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15B" w:rsidRDefault="0032115B" w:rsidP="00B1060D">
      <w:bookmarkStart w:id="0" w:name="ET_typistreplace_אחרי_כן_טר_11_54_15"/>
    </w:p>
    <w:p w:rsidR="0032115B" w:rsidRDefault="0032115B" w:rsidP="00B1060D">
      <w:pPr>
        <w:rPr>
          <w:rtl/>
        </w:rPr>
      </w:pPr>
      <w:r>
        <w:rPr>
          <w:rFonts w:hint="cs"/>
          <w:rtl/>
        </w:rPr>
        <w:t>דברי הכנסת</w:t>
      </w:r>
    </w:p>
    <w:p w:rsidR="0032115B" w:rsidRDefault="0032115B" w:rsidP="00B1060D">
      <w:pPr>
        <w:rPr>
          <w:rtl/>
        </w:rPr>
      </w:pPr>
      <w:r>
        <w:rPr>
          <w:rFonts w:hint="cs"/>
          <w:rtl/>
        </w:rPr>
        <w:t>חוברת י"ט</w:t>
      </w:r>
    </w:p>
    <w:p w:rsidR="0032115B" w:rsidRDefault="0032115B" w:rsidP="00B1060D">
      <w:pPr>
        <w:rPr>
          <w:rtl/>
        </w:rPr>
      </w:pPr>
      <w:r>
        <w:rPr>
          <w:rFonts w:hint="cs"/>
          <w:rtl/>
        </w:rPr>
        <w:t>ישיבה נ"ו</w:t>
      </w:r>
    </w:p>
    <w:bookmarkEnd w:id="0"/>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 w:rsidR="0032115B" w:rsidRDefault="0032115B" w:rsidP="000D474B">
      <w:pPr>
        <w:pStyle w:val="ab"/>
        <w:rPr>
          <w:rtl/>
        </w:rPr>
      </w:pPr>
      <w:bookmarkStart w:id="1" w:name="_Toc130403528"/>
      <w:bookmarkStart w:id="2" w:name="_Toc130490298"/>
      <w:bookmarkStart w:id="3" w:name="_Toc130490875"/>
      <w:bookmarkStart w:id="4" w:name="_Toc133757693"/>
      <w:bookmarkStart w:id="5" w:name="_Toc148257647"/>
      <w:bookmarkStart w:id="6" w:name="_Toc149127454"/>
      <w:bookmarkStart w:id="7" w:name="_Toc149128180"/>
      <w:r>
        <w:rPr>
          <w:rtl/>
        </w:rPr>
        <w:t>הישיבה ה</w:t>
      </w:r>
      <w:r>
        <w:rPr>
          <w:rFonts w:hint="cs"/>
          <w:rtl/>
        </w:rPr>
        <w:t>חמישים-ושש של הכנסת העשרים-וחמש</w:t>
      </w:r>
      <w:bookmarkEnd w:id="1"/>
      <w:bookmarkEnd w:id="2"/>
      <w:bookmarkEnd w:id="3"/>
      <w:bookmarkEnd w:id="4"/>
      <w:bookmarkEnd w:id="5"/>
      <w:bookmarkEnd w:id="6"/>
      <w:bookmarkEnd w:id="7"/>
    </w:p>
    <w:p w:rsidR="0032115B" w:rsidRDefault="0032115B" w:rsidP="000D474B">
      <w:pPr>
        <w:pStyle w:val="ac"/>
        <w:rPr>
          <w:rtl/>
        </w:rPr>
      </w:pPr>
      <w:bookmarkStart w:id="8" w:name="_Toc130403529"/>
      <w:bookmarkStart w:id="9" w:name="_Toc130490299"/>
      <w:bookmarkStart w:id="10" w:name="_Toc130490876"/>
      <w:bookmarkStart w:id="11" w:name="_Toc133757694"/>
      <w:bookmarkStart w:id="12" w:name="_Toc148257648"/>
      <w:bookmarkStart w:id="13" w:name="_Toc149127455"/>
      <w:bookmarkStart w:id="14" w:name="_Toc149128181"/>
      <w:r>
        <w:rPr>
          <w:rtl/>
        </w:rPr>
        <w:t>יום רביעי, כ"ט באדר התשפ"ג (22 במרץ 2023)</w:t>
      </w:r>
      <w:bookmarkEnd w:id="8"/>
      <w:bookmarkEnd w:id="9"/>
      <w:bookmarkEnd w:id="10"/>
      <w:bookmarkEnd w:id="11"/>
      <w:bookmarkEnd w:id="12"/>
      <w:bookmarkEnd w:id="13"/>
      <w:bookmarkEnd w:id="14"/>
    </w:p>
    <w:p w:rsidR="0032115B" w:rsidRDefault="0032115B" w:rsidP="000D474B">
      <w:pPr>
        <w:pStyle w:val="ad"/>
        <w:rPr>
          <w:rtl/>
        </w:rPr>
      </w:pPr>
      <w:r>
        <w:rPr>
          <w:rtl/>
        </w:rPr>
        <w:t>ירושלים, הכנסת, שעה 11:00</w:t>
      </w:r>
    </w:p>
    <w:p w:rsidR="00881BD6" w:rsidRDefault="00881BD6">
      <w:pPr>
        <w:bidi w:val="0"/>
        <w:spacing w:line="240" w:lineRule="auto"/>
        <w:ind w:firstLine="0"/>
        <w:jc w:val="left"/>
      </w:pPr>
      <w:r>
        <w:br w:type="page"/>
      </w:r>
    </w:p>
    <w:p w:rsidR="00881BD6" w:rsidRDefault="00881BD6" w:rsidP="00383B0D">
      <w:pPr>
        <w:pStyle w:val="afd"/>
      </w:pPr>
      <w:bookmarkStart w:id="15" w:name="_Toc133757695"/>
      <w:bookmarkStart w:id="16" w:name="_Toc148257649"/>
      <w:bookmarkStart w:id="17" w:name="_Toc149127456"/>
      <w:bookmarkStart w:id="18" w:name="_Toc149128182"/>
      <w:r>
        <w:rPr>
          <w:rtl/>
        </w:rPr>
        <w:lastRenderedPageBreak/>
        <w:t xml:space="preserve">תוכן </w:t>
      </w:r>
      <w:r>
        <w:rPr>
          <w:rFonts w:hint="cs"/>
          <w:rtl/>
        </w:rPr>
        <w:t>ה</w:t>
      </w:r>
      <w:r>
        <w:rPr>
          <w:rtl/>
        </w:rPr>
        <w:t>עניינים</w:t>
      </w:r>
      <w:bookmarkEnd w:id="15"/>
      <w:bookmarkEnd w:id="16"/>
      <w:bookmarkEnd w:id="17"/>
      <w:bookmarkEnd w:id="18"/>
    </w:p>
    <w:p w:rsidR="00383B0D" w:rsidRDefault="00383B0D" w:rsidP="00383B0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9128183" w:history="1">
        <w:r w:rsidRPr="002D066C">
          <w:rPr>
            <w:rStyle w:val="Hyperlink"/>
            <w:noProof/>
            <w:rtl/>
          </w:rPr>
          <w:t>שאילתות דחופות</w:t>
        </w:r>
        <w:r>
          <w:rPr>
            <w:noProof/>
            <w:webHidden/>
          </w:rPr>
          <w:tab/>
        </w:r>
        <w:r>
          <w:rPr>
            <w:noProof/>
            <w:webHidden/>
          </w:rPr>
          <w:fldChar w:fldCharType="begin"/>
        </w:r>
        <w:r>
          <w:rPr>
            <w:noProof/>
            <w:webHidden/>
          </w:rPr>
          <w:instrText xml:space="preserve"> PAGEREF _Toc149128183 \h </w:instrText>
        </w:r>
        <w:r>
          <w:rPr>
            <w:noProof/>
            <w:webHidden/>
          </w:rPr>
        </w:r>
        <w:r>
          <w:rPr>
            <w:noProof/>
            <w:webHidden/>
          </w:rPr>
          <w:fldChar w:fldCharType="separate"/>
        </w:r>
        <w:r>
          <w:rPr>
            <w:noProof/>
            <w:webHidden/>
          </w:rPr>
          <w:t>9</w:t>
        </w:r>
        <w:r>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184" w:history="1">
        <w:r w:rsidR="00383B0D" w:rsidRPr="002D066C">
          <w:rPr>
            <w:rStyle w:val="Hyperlink"/>
            <w:noProof/>
            <w:rtl/>
          </w:rPr>
          <w:t>24. איסור משרד הבריאות למכור ציוד לנכים</w:t>
        </w:r>
        <w:r w:rsidR="00383B0D">
          <w:rPr>
            <w:noProof/>
            <w:webHidden/>
          </w:rPr>
          <w:tab/>
        </w:r>
        <w:r w:rsidR="00383B0D">
          <w:rPr>
            <w:noProof/>
            <w:webHidden/>
          </w:rPr>
          <w:fldChar w:fldCharType="begin"/>
        </w:r>
        <w:r w:rsidR="00383B0D">
          <w:rPr>
            <w:noProof/>
            <w:webHidden/>
          </w:rPr>
          <w:instrText xml:space="preserve"> PAGEREF _Toc149128184 \h </w:instrText>
        </w:r>
        <w:r w:rsidR="00383B0D">
          <w:rPr>
            <w:noProof/>
            <w:webHidden/>
          </w:rPr>
        </w:r>
        <w:r w:rsidR="00383B0D">
          <w:rPr>
            <w:noProof/>
            <w:webHidden/>
          </w:rPr>
          <w:fldChar w:fldCharType="separate"/>
        </w:r>
        <w:r w:rsidR="00383B0D">
          <w:rPr>
            <w:noProof/>
            <w:webHidden/>
          </w:rPr>
          <w:t>10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85" w:history="1">
        <w:r w:rsidR="00383B0D" w:rsidRPr="002D066C">
          <w:rPr>
            <w:rStyle w:val="Hyperlink"/>
            <w:noProof/>
            <w:rtl/>
          </w:rPr>
          <w:t>עאידה תומא סלימאן (חד"ש-תע"ל):</w:t>
        </w:r>
        <w:r w:rsidR="00383B0D">
          <w:rPr>
            <w:noProof/>
            <w:webHidden/>
          </w:rPr>
          <w:tab/>
        </w:r>
        <w:r w:rsidR="00383B0D">
          <w:rPr>
            <w:noProof/>
            <w:webHidden/>
          </w:rPr>
          <w:fldChar w:fldCharType="begin"/>
        </w:r>
        <w:r w:rsidR="00383B0D">
          <w:rPr>
            <w:noProof/>
            <w:webHidden/>
          </w:rPr>
          <w:instrText xml:space="preserve"> PAGEREF _Toc149128185 \h </w:instrText>
        </w:r>
        <w:r w:rsidR="00383B0D">
          <w:rPr>
            <w:noProof/>
            <w:webHidden/>
          </w:rPr>
        </w:r>
        <w:r w:rsidR="00383B0D">
          <w:rPr>
            <w:noProof/>
            <w:webHidden/>
          </w:rPr>
          <w:fldChar w:fldCharType="separate"/>
        </w:r>
        <w:r w:rsidR="00383B0D">
          <w:rPr>
            <w:noProof/>
            <w:webHidden/>
          </w:rPr>
          <w:t>10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86" w:history="1">
        <w:r w:rsidR="00383B0D" w:rsidRPr="002D066C">
          <w:rPr>
            <w:rStyle w:val="Hyperlink"/>
            <w:noProof/>
            <w:rtl/>
          </w:rPr>
          <w:t>שר העבודה יואב בן צור:</w:t>
        </w:r>
        <w:r w:rsidR="00383B0D">
          <w:rPr>
            <w:noProof/>
            <w:webHidden/>
          </w:rPr>
          <w:tab/>
        </w:r>
        <w:r w:rsidR="00383B0D">
          <w:rPr>
            <w:noProof/>
            <w:webHidden/>
          </w:rPr>
          <w:fldChar w:fldCharType="begin"/>
        </w:r>
        <w:r w:rsidR="00383B0D">
          <w:rPr>
            <w:noProof/>
            <w:webHidden/>
          </w:rPr>
          <w:instrText xml:space="preserve"> PAGEREF _Toc149128186 \h </w:instrText>
        </w:r>
        <w:r w:rsidR="00383B0D">
          <w:rPr>
            <w:noProof/>
            <w:webHidden/>
          </w:rPr>
        </w:r>
        <w:r w:rsidR="00383B0D">
          <w:rPr>
            <w:noProof/>
            <w:webHidden/>
          </w:rPr>
          <w:fldChar w:fldCharType="separate"/>
        </w:r>
        <w:r w:rsidR="00383B0D">
          <w:rPr>
            <w:noProof/>
            <w:webHidden/>
          </w:rPr>
          <w:t>10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87"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_Toc149128187 \h </w:instrText>
        </w:r>
        <w:r w:rsidR="00383B0D">
          <w:rPr>
            <w:noProof/>
            <w:webHidden/>
          </w:rPr>
        </w:r>
        <w:r w:rsidR="00383B0D">
          <w:rPr>
            <w:noProof/>
            <w:webHidden/>
          </w:rPr>
          <w:fldChar w:fldCharType="separate"/>
        </w:r>
        <w:r w:rsidR="00383B0D">
          <w:rPr>
            <w:noProof/>
            <w:webHidden/>
          </w:rPr>
          <w:t>12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88" w:history="1">
        <w:r w:rsidR="00383B0D" w:rsidRPr="002D066C">
          <w:rPr>
            <w:rStyle w:val="Hyperlink"/>
            <w:noProof/>
            <w:rtl/>
          </w:rPr>
          <w:t>ואליד אלהואשלה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_Toc149128188 \h </w:instrText>
        </w:r>
        <w:r w:rsidR="00383B0D">
          <w:rPr>
            <w:noProof/>
            <w:webHidden/>
          </w:rPr>
        </w:r>
        <w:r w:rsidR="00383B0D">
          <w:rPr>
            <w:noProof/>
            <w:webHidden/>
          </w:rPr>
          <w:fldChar w:fldCharType="separate"/>
        </w:r>
        <w:r w:rsidR="00383B0D">
          <w:rPr>
            <w:noProof/>
            <w:webHidden/>
          </w:rPr>
          <w:t>12</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189" w:history="1">
        <w:r w:rsidR="00383B0D" w:rsidRPr="002D066C">
          <w:rPr>
            <w:rStyle w:val="Hyperlink"/>
            <w:noProof/>
            <w:rtl/>
            <w:lang w:eastAsia="he-IL"/>
          </w:rPr>
          <w:t>22. עומסים חריגים ויוצאי דופן במרכז הרפואי לגליל</w:t>
        </w:r>
        <w:r w:rsidR="00383B0D">
          <w:rPr>
            <w:noProof/>
            <w:webHidden/>
          </w:rPr>
          <w:tab/>
        </w:r>
        <w:r w:rsidR="00383B0D">
          <w:rPr>
            <w:noProof/>
            <w:webHidden/>
          </w:rPr>
          <w:fldChar w:fldCharType="begin"/>
        </w:r>
        <w:r w:rsidR="00383B0D">
          <w:rPr>
            <w:noProof/>
            <w:webHidden/>
          </w:rPr>
          <w:instrText xml:space="preserve"> PAGEREF _Toc149128189 \h </w:instrText>
        </w:r>
        <w:r w:rsidR="00383B0D">
          <w:rPr>
            <w:noProof/>
            <w:webHidden/>
          </w:rPr>
        </w:r>
        <w:r w:rsidR="00383B0D">
          <w:rPr>
            <w:noProof/>
            <w:webHidden/>
          </w:rPr>
          <w:fldChar w:fldCharType="separate"/>
        </w:r>
        <w:r w:rsidR="00383B0D">
          <w:rPr>
            <w:noProof/>
            <w:webHidden/>
          </w:rPr>
          <w:t>14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90" w:history="1">
        <w:r w:rsidR="00383B0D" w:rsidRPr="002D066C">
          <w:rPr>
            <w:rStyle w:val="Hyperlink"/>
            <w:noProof/>
            <w:rtl/>
          </w:rPr>
          <w:t>שר העבודה יואב בן צור:</w:t>
        </w:r>
        <w:r w:rsidR="00383B0D">
          <w:rPr>
            <w:noProof/>
            <w:webHidden/>
          </w:rPr>
          <w:tab/>
        </w:r>
        <w:r w:rsidR="00383B0D">
          <w:rPr>
            <w:noProof/>
            <w:webHidden/>
          </w:rPr>
          <w:fldChar w:fldCharType="begin"/>
        </w:r>
        <w:r w:rsidR="00383B0D">
          <w:rPr>
            <w:noProof/>
            <w:webHidden/>
          </w:rPr>
          <w:instrText xml:space="preserve"> PAGEREF _Toc149128190 \h </w:instrText>
        </w:r>
        <w:r w:rsidR="00383B0D">
          <w:rPr>
            <w:noProof/>
            <w:webHidden/>
          </w:rPr>
        </w:r>
        <w:r w:rsidR="00383B0D">
          <w:rPr>
            <w:noProof/>
            <w:webHidden/>
          </w:rPr>
          <w:fldChar w:fldCharType="separate"/>
        </w:r>
        <w:r w:rsidR="00383B0D">
          <w:rPr>
            <w:noProof/>
            <w:webHidden/>
          </w:rPr>
          <w:t>14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91" w:history="1">
        <w:r w:rsidR="00383B0D" w:rsidRPr="002D066C">
          <w:rPr>
            <w:rStyle w:val="Hyperlink"/>
            <w:noProof/>
            <w:rtl/>
          </w:rPr>
          <w:t>אימאן ח'טיב יאסין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_Toc149128191 \h </w:instrText>
        </w:r>
        <w:r w:rsidR="00383B0D">
          <w:rPr>
            <w:noProof/>
            <w:webHidden/>
          </w:rPr>
        </w:r>
        <w:r w:rsidR="00383B0D">
          <w:rPr>
            <w:noProof/>
            <w:webHidden/>
          </w:rPr>
          <w:fldChar w:fldCharType="separate"/>
        </w:r>
        <w:r w:rsidR="00383B0D">
          <w:rPr>
            <w:noProof/>
            <w:webHidden/>
          </w:rPr>
          <w:t>16</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192" w:history="1">
        <w:r w:rsidR="00383B0D" w:rsidRPr="002D066C">
          <w:rPr>
            <w:rStyle w:val="Hyperlink"/>
            <w:noProof/>
            <w:rtl/>
          </w:rPr>
          <w:t>שאילתות ותשובות</w:t>
        </w:r>
        <w:r w:rsidR="00383B0D">
          <w:rPr>
            <w:noProof/>
            <w:webHidden/>
          </w:rPr>
          <w:tab/>
        </w:r>
        <w:r w:rsidR="00383B0D">
          <w:rPr>
            <w:noProof/>
            <w:webHidden/>
          </w:rPr>
          <w:fldChar w:fldCharType="begin"/>
        </w:r>
        <w:r w:rsidR="00383B0D">
          <w:rPr>
            <w:noProof/>
            <w:webHidden/>
          </w:rPr>
          <w:instrText xml:space="preserve"> PAGEREF _Toc149128192 \h </w:instrText>
        </w:r>
        <w:r w:rsidR="00383B0D">
          <w:rPr>
            <w:noProof/>
            <w:webHidden/>
          </w:rPr>
        </w:r>
        <w:r w:rsidR="00383B0D">
          <w:rPr>
            <w:noProof/>
            <w:webHidden/>
          </w:rPr>
          <w:fldChar w:fldCharType="separate"/>
        </w:r>
        <w:r w:rsidR="00383B0D">
          <w:rPr>
            <w:noProof/>
            <w:webHidden/>
          </w:rPr>
          <w:t>17</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193" w:history="1">
        <w:r w:rsidR="00383B0D" w:rsidRPr="002D066C">
          <w:rPr>
            <w:rStyle w:val="Hyperlink"/>
            <w:noProof/>
            <w:rtl/>
          </w:rPr>
          <w:t>64. זינוק במספר האשפוזים בבתי חולים ועומסים בחדרי המיון</w:t>
        </w:r>
        <w:r w:rsidR="00383B0D">
          <w:rPr>
            <w:noProof/>
            <w:webHidden/>
          </w:rPr>
          <w:tab/>
        </w:r>
        <w:r w:rsidR="00383B0D">
          <w:rPr>
            <w:noProof/>
            <w:webHidden/>
          </w:rPr>
          <w:fldChar w:fldCharType="begin"/>
        </w:r>
        <w:r w:rsidR="00383B0D">
          <w:rPr>
            <w:noProof/>
            <w:webHidden/>
          </w:rPr>
          <w:instrText xml:space="preserve"> PAGEREF _Toc149128193 \h </w:instrText>
        </w:r>
        <w:r w:rsidR="00383B0D">
          <w:rPr>
            <w:noProof/>
            <w:webHidden/>
          </w:rPr>
        </w:r>
        <w:r w:rsidR="00383B0D">
          <w:rPr>
            <w:noProof/>
            <w:webHidden/>
          </w:rPr>
          <w:fldChar w:fldCharType="separate"/>
        </w:r>
        <w:r w:rsidR="00383B0D">
          <w:rPr>
            <w:noProof/>
            <w:webHidden/>
          </w:rPr>
          <w:t>17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94" w:history="1">
        <w:r w:rsidR="00383B0D" w:rsidRPr="002D066C">
          <w:rPr>
            <w:rStyle w:val="Hyperlink"/>
            <w:noProof/>
            <w:rtl/>
          </w:rPr>
          <w:t>אימאן ח'טיב יאסין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_Toc149128194 \h </w:instrText>
        </w:r>
        <w:r w:rsidR="00383B0D">
          <w:rPr>
            <w:noProof/>
            <w:webHidden/>
          </w:rPr>
        </w:r>
        <w:r w:rsidR="00383B0D">
          <w:rPr>
            <w:noProof/>
            <w:webHidden/>
          </w:rPr>
          <w:fldChar w:fldCharType="separate"/>
        </w:r>
        <w:r w:rsidR="00383B0D">
          <w:rPr>
            <w:noProof/>
            <w:webHidden/>
          </w:rPr>
          <w:t>17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95" w:history="1">
        <w:r w:rsidR="00383B0D" w:rsidRPr="002D066C">
          <w:rPr>
            <w:rStyle w:val="Hyperlink"/>
            <w:noProof/>
            <w:rtl/>
          </w:rPr>
          <w:t>שר העבודה יואב בן צור:</w:t>
        </w:r>
        <w:r w:rsidR="00383B0D">
          <w:rPr>
            <w:noProof/>
            <w:webHidden/>
          </w:rPr>
          <w:tab/>
        </w:r>
        <w:r w:rsidR="00383B0D">
          <w:rPr>
            <w:noProof/>
            <w:webHidden/>
          </w:rPr>
          <w:fldChar w:fldCharType="begin"/>
        </w:r>
        <w:r w:rsidR="00383B0D">
          <w:rPr>
            <w:noProof/>
            <w:webHidden/>
          </w:rPr>
          <w:instrText xml:space="preserve"> PAGEREF _Toc149128195 \h </w:instrText>
        </w:r>
        <w:r w:rsidR="00383B0D">
          <w:rPr>
            <w:noProof/>
            <w:webHidden/>
          </w:rPr>
        </w:r>
        <w:r w:rsidR="00383B0D">
          <w:rPr>
            <w:noProof/>
            <w:webHidden/>
          </w:rPr>
          <w:fldChar w:fldCharType="separate"/>
        </w:r>
        <w:r w:rsidR="00383B0D">
          <w:rPr>
            <w:noProof/>
            <w:webHidden/>
          </w:rPr>
          <w:t>18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196" w:history="1">
        <w:r w:rsidR="00383B0D" w:rsidRPr="002D066C">
          <w:rPr>
            <w:rStyle w:val="Hyperlink"/>
            <w:noProof/>
            <w:rtl/>
            <w:lang w:eastAsia="he-IL"/>
          </w:rPr>
          <w:t>הצעת חוק לעידוד השקעות הון בחקלאות (תיקון – השוואת ההטבות בתעשייה להטבות בחקלאות), התשפ"ג–2023</w:t>
        </w:r>
        <w:r w:rsidR="00383B0D">
          <w:rPr>
            <w:noProof/>
            <w:webHidden/>
          </w:rPr>
          <w:tab/>
        </w:r>
        <w:r w:rsidR="00383B0D">
          <w:rPr>
            <w:noProof/>
            <w:webHidden/>
          </w:rPr>
          <w:fldChar w:fldCharType="begin"/>
        </w:r>
        <w:r w:rsidR="00383B0D">
          <w:rPr>
            <w:noProof/>
            <w:webHidden/>
          </w:rPr>
          <w:instrText xml:space="preserve"> PAGEREF _Toc149128196 \h </w:instrText>
        </w:r>
        <w:r w:rsidR="00383B0D">
          <w:rPr>
            <w:noProof/>
            <w:webHidden/>
          </w:rPr>
        </w:r>
        <w:r w:rsidR="00383B0D">
          <w:rPr>
            <w:noProof/>
            <w:webHidden/>
          </w:rPr>
          <w:fldChar w:fldCharType="separate"/>
        </w:r>
        <w:r w:rsidR="00383B0D">
          <w:rPr>
            <w:noProof/>
            <w:webHidden/>
          </w:rPr>
          <w:t>19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97" w:history="1">
        <w:r w:rsidR="00383B0D" w:rsidRPr="002D066C">
          <w:rPr>
            <w:rStyle w:val="Hyperlink"/>
            <w:noProof/>
            <w:rtl/>
          </w:rPr>
          <w:t>מטי צרפתי הרכבי (יש עתיד):</w:t>
        </w:r>
        <w:r w:rsidR="00383B0D">
          <w:rPr>
            <w:noProof/>
            <w:webHidden/>
          </w:rPr>
          <w:tab/>
        </w:r>
        <w:r w:rsidR="00383B0D">
          <w:rPr>
            <w:noProof/>
            <w:webHidden/>
          </w:rPr>
          <w:fldChar w:fldCharType="begin"/>
        </w:r>
        <w:r w:rsidR="00383B0D">
          <w:rPr>
            <w:noProof/>
            <w:webHidden/>
          </w:rPr>
          <w:instrText xml:space="preserve"> PAGEREF _Toc149128197 \h </w:instrText>
        </w:r>
        <w:r w:rsidR="00383B0D">
          <w:rPr>
            <w:noProof/>
            <w:webHidden/>
          </w:rPr>
        </w:r>
        <w:r w:rsidR="00383B0D">
          <w:rPr>
            <w:noProof/>
            <w:webHidden/>
          </w:rPr>
          <w:fldChar w:fldCharType="separate"/>
        </w:r>
        <w:r w:rsidR="00383B0D">
          <w:rPr>
            <w:noProof/>
            <w:webHidden/>
          </w:rPr>
          <w:t>20</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198" w:history="1">
        <w:r w:rsidR="00383B0D" w:rsidRPr="002D066C">
          <w:rPr>
            <w:rStyle w:val="Hyperlink"/>
            <w:noProof/>
            <w:rtl/>
            <w:lang w:eastAsia="he-IL"/>
          </w:rPr>
          <w:t>הצעת חוק לעידוד השקעות הון בחקלאות (תיקון – השוואת ההטבות בתעשייה להטבות בחקלאות), התשפ"ג–2023</w:t>
        </w:r>
        <w:r w:rsidR="00383B0D">
          <w:rPr>
            <w:noProof/>
            <w:webHidden/>
          </w:rPr>
          <w:tab/>
        </w:r>
        <w:r w:rsidR="00383B0D">
          <w:rPr>
            <w:noProof/>
            <w:webHidden/>
          </w:rPr>
          <w:fldChar w:fldCharType="begin"/>
        </w:r>
        <w:r w:rsidR="00383B0D">
          <w:rPr>
            <w:noProof/>
            <w:webHidden/>
          </w:rPr>
          <w:instrText xml:space="preserve"> PAGEREF _Toc149128198 \h </w:instrText>
        </w:r>
        <w:r w:rsidR="00383B0D">
          <w:rPr>
            <w:noProof/>
            <w:webHidden/>
          </w:rPr>
        </w:r>
        <w:r w:rsidR="00383B0D">
          <w:rPr>
            <w:noProof/>
            <w:webHidden/>
          </w:rPr>
          <w:fldChar w:fldCharType="separate"/>
        </w:r>
        <w:r w:rsidR="00383B0D">
          <w:rPr>
            <w:noProof/>
            <w:webHidden/>
          </w:rPr>
          <w:t>23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199" w:history="1">
        <w:r w:rsidR="00383B0D" w:rsidRPr="002D066C">
          <w:rPr>
            <w:rStyle w:val="Hyperlink"/>
            <w:noProof/>
            <w:rtl/>
          </w:rPr>
          <w:t>אלון שוסטר (המחנה הממלכתי):</w:t>
        </w:r>
        <w:r w:rsidR="00383B0D">
          <w:rPr>
            <w:noProof/>
            <w:webHidden/>
          </w:rPr>
          <w:tab/>
        </w:r>
        <w:r w:rsidR="00383B0D">
          <w:rPr>
            <w:noProof/>
            <w:webHidden/>
          </w:rPr>
          <w:fldChar w:fldCharType="begin"/>
        </w:r>
        <w:r w:rsidR="00383B0D">
          <w:rPr>
            <w:noProof/>
            <w:webHidden/>
          </w:rPr>
          <w:instrText xml:space="preserve"> PAGEREF _Toc149128199 \h </w:instrText>
        </w:r>
        <w:r w:rsidR="00383B0D">
          <w:rPr>
            <w:noProof/>
            <w:webHidden/>
          </w:rPr>
        </w:r>
        <w:r w:rsidR="00383B0D">
          <w:rPr>
            <w:noProof/>
            <w:webHidden/>
          </w:rPr>
          <w:fldChar w:fldCharType="separate"/>
        </w:r>
        <w:r w:rsidR="00383B0D">
          <w:rPr>
            <w:noProof/>
            <w:webHidden/>
          </w:rPr>
          <w:t>23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0" w:history="1">
        <w:r w:rsidR="00383B0D" w:rsidRPr="002D066C">
          <w:rPr>
            <w:rStyle w:val="Hyperlink"/>
            <w:noProof/>
            <w:rtl/>
          </w:rPr>
          <w:t>סגן שר החקלאות ופיתוח הכפר משה אבוטבול:</w:t>
        </w:r>
        <w:r w:rsidR="00383B0D">
          <w:rPr>
            <w:noProof/>
            <w:webHidden/>
          </w:rPr>
          <w:tab/>
        </w:r>
        <w:r w:rsidR="00383B0D">
          <w:rPr>
            <w:noProof/>
            <w:webHidden/>
          </w:rPr>
          <w:fldChar w:fldCharType="begin"/>
        </w:r>
        <w:r w:rsidR="00383B0D">
          <w:rPr>
            <w:noProof/>
            <w:webHidden/>
          </w:rPr>
          <w:instrText xml:space="preserve"> PAGEREF _Toc149128200 \h </w:instrText>
        </w:r>
        <w:r w:rsidR="00383B0D">
          <w:rPr>
            <w:noProof/>
            <w:webHidden/>
          </w:rPr>
        </w:r>
        <w:r w:rsidR="00383B0D">
          <w:rPr>
            <w:noProof/>
            <w:webHidden/>
          </w:rPr>
          <w:fldChar w:fldCharType="separate"/>
        </w:r>
        <w:r w:rsidR="00383B0D">
          <w:rPr>
            <w:noProof/>
            <w:webHidden/>
          </w:rPr>
          <w:t>24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01" w:history="1">
        <w:r w:rsidR="00383B0D" w:rsidRPr="002D066C">
          <w:rPr>
            <w:rStyle w:val="Hyperlink"/>
            <w:noProof/>
            <w:rtl/>
          </w:rPr>
          <w:t>הצעת חוק ההתייעלות הכלכלית (תיקוני חקיקה להשגת יעדי התקציב לשנות התקציב 2017 ו-2018) (תיקון – הקצאת סכום לרשויות המקומיות הסמוכות לנמל התעופה בן-גוריון), התשפ"ג–2022</w:t>
        </w:r>
        <w:r w:rsidR="00383B0D">
          <w:rPr>
            <w:noProof/>
            <w:webHidden/>
          </w:rPr>
          <w:tab/>
        </w:r>
        <w:r w:rsidR="00383B0D">
          <w:rPr>
            <w:noProof/>
            <w:webHidden/>
          </w:rPr>
          <w:fldChar w:fldCharType="begin"/>
        </w:r>
        <w:r w:rsidR="00383B0D">
          <w:rPr>
            <w:noProof/>
            <w:webHidden/>
          </w:rPr>
          <w:instrText xml:space="preserve"> PAGEREF _Toc149128201 \h </w:instrText>
        </w:r>
        <w:r w:rsidR="00383B0D">
          <w:rPr>
            <w:noProof/>
            <w:webHidden/>
          </w:rPr>
        </w:r>
        <w:r w:rsidR="00383B0D">
          <w:rPr>
            <w:noProof/>
            <w:webHidden/>
          </w:rPr>
          <w:fldChar w:fldCharType="separate"/>
        </w:r>
        <w:r w:rsidR="00383B0D">
          <w:rPr>
            <w:noProof/>
            <w:webHidden/>
          </w:rPr>
          <w:t>28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2" w:history="1">
        <w:r w:rsidR="00383B0D" w:rsidRPr="002D066C">
          <w:rPr>
            <w:rStyle w:val="Hyperlink"/>
            <w:noProof/>
            <w:rtl/>
          </w:rPr>
          <w:t>משה גפני (יהדות התורה):</w:t>
        </w:r>
        <w:r w:rsidR="00383B0D">
          <w:rPr>
            <w:noProof/>
            <w:webHidden/>
          </w:rPr>
          <w:tab/>
        </w:r>
        <w:r w:rsidR="00383B0D">
          <w:rPr>
            <w:noProof/>
            <w:webHidden/>
          </w:rPr>
          <w:fldChar w:fldCharType="begin"/>
        </w:r>
        <w:r w:rsidR="00383B0D">
          <w:rPr>
            <w:noProof/>
            <w:webHidden/>
          </w:rPr>
          <w:instrText xml:space="preserve"> PAGEREF _Toc149128202 \h </w:instrText>
        </w:r>
        <w:r w:rsidR="00383B0D">
          <w:rPr>
            <w:noProof/>
            <w:webHidden/>
          </w:rPr>
        </w:r>
        <w:r w:rsidR="00383B0D">
          <w:rPr>
            <w:noProof/>
            <w:webHidden/>
          </w:rPr>
          <w:fldChar w:fldCharType="separate"/>
        </w:r>
        <w:r w:rsidR="00383B0D">
          <w:rPr>
            <w:noProof/>
            <w:webHidden/>
          </w:rPr>
          <w:t>29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3" w:history="1">
        <w:r w:rsidR="00383B0D" w:rsidRPr="002D066C">
          <w:rPr>
            <w:rStyle w:val="Hyperlink"/>
            <w:noProof/>
            <w:rtl/>
          </w:rPr>
          <w:t>סגנית שר האוצר מיכל מרים וולדיגר:</w:t>
        </w:r>
        <w:r w:rsidR="00383B0D">
          <w:rPr>
            <w:noProof/>
            <w:webHidden/>
          </w:rPr>
          <w:tab/>
        </w:r>
        <w:r w:rsidR="00383B0D">
          <w:rPr>
            <w:noProof/>
            <w:webHidden/>
          </w:rPr>
          <w:fldChar w:fldCharType="begin"/>
        </w:r>
        <w:r w:rsidR="00383B0D">
          <w:rPr>
            <w:noProof/>
            <w:webHidden/>
          </w:rPr>
          <w:instrText xml:space="preserve"> PAGEREF _Toc149128203 \h </w:instrText>
        </w:r>
        <w:r w:rsidR="00383B0D">
          <w:rPr>
            <w:noProof/>
            <w:webHidden/>
          </w:rPr>
        </w:r>
        <w:r w:rsidR="00383B0D">
          <w:rPr>
            <w:noProof/>
            <w:webHidden/>
          </w:rPr>
          <w:fldChar w:fldCharType="separate"/>
        </w:r>
        <w:r w:rsidR="00383B0D">
          <w:rPr>
            <w:noProof/>
            <w:webHidden/>
          </w:rPr>
          <w:t>30</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04" w:history="1">
        <w:r w:rsidR="00383B0D" w:rsidRPr="002D066C">
          <w:rPr>
            <w:rStyle w:val="Hyperlink"/>
            <w:noProof/>
            <w:rtl/>
            <w:lang w:eastAsia="he-IL"/>
          </w:rPr>
          <w:t>הצעת חוק להקפאת קצבאות שמשולמות לפעיל טרור ומשפחתו מקופת המדינה, התשפ"ג–2022</w:t>
        </w:r>
        <w:r w:rsidR="00383B0D">
          <w:rPr>
            <w:noProof/>
            <w:webHidden/>
          </w:rPr>
          <w:tab/>
        </w:r>
        <w:r w:rsidR="00383B0D">
          <w:rPr>
            <w:noProof/>
            <w:webHidden/>
          </w:rPr>
          <w:fldChar w:fldCharType="begin"/>
        </w:r>
        <w:r w:rsidR="00383B0D">
          <w:rPr>
            <w:noProof/>
            <w:webHidden/>
          </w:rPr>
          <w:instrText xml:space="preserve"> PAGEREF _Toc149128204 \h </w:instrText>
        </w:r>
        <w:r w:rsidR="00383B0D">
          <w:rPr>
            <w:noProof/>
            <w:webHidden/>
          </w:rPr>
        </w:r>
        <w:r w:rsidR="00383B0D">
          <w:rPr>
            <w:noProof/>
            <w:webHidden/>
          </w:rPr>
          <w:fldChar w:fldCharType="separate"/>
        </w:r>
        <w:r w:rsidR="00383B0D">
          <w:rPr>
            <w:noProof/>
            <w:webHidden/>
          </w:rPr>
          <w:t>31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5" w:history="1">
        <w:r w:rsidR="00383B0D" w:rsidRPr="002D066C">
          <w:rPr>
            <w:rStyle w:val="Hyperlink"/>
            <w:noProof/>
            <w:rtl/>
          </w:rPr>
          <w:t>אריאל קלנר (הליכוד):</w:t>
        </w:r>
        <w:r w:rsidR="00383B0D">
          <w:rPr>
            <w:noProof/>
            <w:webHidden/>
          </w:rPr>
          <w:tab/>
        </w:r>
        <w:r w:rsidR="00383B0D">
          <w:rPr>
            <w:noProof/>
            <w:webHidden/>
          </w:rPr>
          <w:fldChar w:fldCharType="begin"/>
        </w:r>
        <w:r w:rsidR="00383B0D">
          <w:rPr>
            <w:noProof/>
            <w:webHidden/>
          </w:rPr>
          <w:instrText xml:space="preserve"> PAGEREF _Toc149128205 \h </w:instrText>
        </w:r>
        <w:r w:rsidR="00383B0D">
          <w:rPr>
            <w:noProof/>
            <w:webHidden/>
          </w:rPr>
        </w:r>
        <w:r w:rsidR="00383B0D">
          <w:rPr>
            <w:noProof/>
            <w:webHidden/>
          </w:rPr>
          <w:fldChar w:fldCharType="separate"/>
        </w:r>
        <w:r w:rsidR="00383B0D">
          <w:rPr>
            <w:noProof/>
            <w:webHidden/>
          </w:rPr>
          <w:t>31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6" w:history="1">
        <w:r w:rsidR="00383B0D" w:rsidRPr="002D066C">
          <w:rPr>
            <w:rStyle w:val="Hyperlink"/>
            <w:noProof/>
            <w:rtl/>
          </w:rPr>
          <w:t>שר העבודה יואב בן צור:</w:t>
        </w:r>
        <w:r w:rsidR="00383B0D">
          <w:rPr>
            <w:noProof/>
            <w:webHidden/>
          </w:rPr>
          <w:tab/>
        </w:r>
        <w:r w:rsidR="00383B0D">
          <w:rPr>
            <w:noProof/>
            <w:webHidden/>
          </w:rPr>
          <w:fldChar w:fldCharType="begin"/>
        </w:r>
        <w:r w:rsidR="00383B0D">
          <w:rPr>
            <w:noProof/>
            <w:webHidden/>
          </w:rPr>
          <w:instrText xml:space="preserve"> PAGEREF _Toc149128206 \h </w:instrText>
        </w:r>
        <w:r w:rsidR="00383B0D">
          <w:rPr>
            <w:noProof/>
            <w:webHidden/>
          </w:rPr>
        </w:r>
        <w:r w:rsidR="00383B0D">
          <w:rPr>
            <w:noProof/>
            <w:webHidden/>
          </w:rPr>
          <w:fldChar w:fldCharType="separate"/>
        </w:r>
        <w:r w:rsidR="00383B0D">
          <w:rPr>
            <w:noProof/>
            <w:webHidden/>
          </w:rPr>
          <w:t>34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07" w:history="1">
        <w:r w:rsidR="00383B0D" w:rsidRPr="002D066C">
          <w:rPr>
            <w:rStyle w:val="Hyperlink"/>
            <w:noProof/>
            <w:rtl/>
          </w:rPr>
          <w:t>הצעת חוק הגנת הצרכן (תיקון – שלוחה טלפונית ייעודית לביטול עסקה), התשפ"ג–2023</w:t>
        </w:r>
        <w:r w:rsidR="00383B0D">
          <w:rPr>
            <w:noProof/>
            <w:webHidden/>
          </w:rPr>
          <w:tab/>
        </w:r>
        <w:r w:rsidR="00383B0D">
          <w:rPr>
            <w:noProof/>
            <w:webHidden/>
          </w:rPr>
          <w:fldChar w:fldCharType="begin"/>
        </w:r>
        <w:r w:rsidR="00383B0D">
          <w:rPr>
            <w:noProof/>
            <w:webHidden/>
          </w:rPr>
          <w:instrText xml:space="preserve"> PAGEREF _Toc149128207 \h </w:instrText>
        </w:r>
        <w:r w:rsidR="00383B0D">
          <w:rPr>
            <w:noProof/>
            <w:webHidden/>
          </w:rPr>
        </w:r>
        <w:r w:rsidR="00383B0D">
          <w:rPr>
            <w:noProof/>
            <w:webHidden/>
          </w:rPr>
          <w:fldChar w:fldCharType="separate"/>
        </w:r>
        <w:r w:rsidR="00383B0D">
          <w:rPr>
            <w:noProof/>
            <w:webHidden/>
          </w:rPr>
          <w:t>35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8" w:history="1">
        <w:r w:rsidR="00383B0D" w:rsidRPr="002D066C">
          <w:rPr>
            <w:rStyle w:val="Hyperlink"/>
            <w:noProof/>
            <w:rtl/>
          </w:rPr>
          <w:t>חוה אתי עטייה (הליכוד):</w:t>
        </w:r>
        <w:r w:rsidR="00383B0D">
          <w:rPr>
            <w:noProof/>
            <w:webHidden/>
          </w:rPr>
          <w:tab/>
        </w:r>
        <w:r w:rsidR="00383B0D">
          <w:rPr>
            <w:noProof/>
            <w:webHidden/>
          </w:rPr>
          <w:fldChar w:fldCharType="begin"/>
        </w:r>
        <w:r w:rsidR="00383B0D">
          <w:rPr>
            <w:noProof/>
            <w:webHidden/>
          </w:rPr>
          <w:instrText xml:space="preserve"> PAGEREF _Toc149128208 \h </w:instrText>
        </w:r>
        <w:r w:rsidR="00383B0D">
          <w:rPr>
            <w:noProof/>
            <w:webHidden/>
          </w:rPr>
        </w:r>
        <w:r w:rsidR="00383B0D">
          <w:rPr>
            <w:noProof/>
            <w:webHidden/>
          </w:rPr>
          <w:fldChar w:fldCharType="separate"/>
        </w:r>
        <w:r w:rsidR="00383B0D">
          <w:rPr>
            <w:noProof/>
            <w:webHidden/>
          </w:rPr>
          <w:t>36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09" w:history="1">
        <w:r w:rsidR="00383B0D" w:rsidRPr="002D066C">
          <w:rPr>
            <w:rStyle w:val="Hyperlink"/>
            <w:noProof/>
            <w:rtl/>
          </w:rPr>
          <w:t>שר הכלכלה והתעשייה ניר ברקת:</w:t>
        </w:r>
        <w:r w:rsidR="00383B0D">
          <w:rPr>
            <w:noProof/>
            <w:webHidden/>
          </w:rPr>
          <w:tab/>
        </w:r>
        <w:r w:rsidR="00383B0D">
          <w:rPr>
            <w:noProof/>
            <w:webHidden/>
          </w:rPr>
          <w:fldChar w:fldCharType="begin"/>
        </w:r>
        <w:r w:rsidR="00383B0D">
          <w:rPr>
            <w:noProof/>
            <w:webHidden/>
          </w:rPr>
          <w:instrText xml:space="preserve"> PAGEREF _Toc149128209 \h </w:instrText>
        </w:r>
        <w:r w:rsidR="00383B0D">
          <w:rPr>
            <w:noProof/>
            <w:webHidden/>
          </w:rPr>
        </w:r>
        <w:r w:rsidR="00383B0D">
          <w:rPr>
            <w:noProof/>
            <w:webHidden/>
          </w:rPr>
          <w:fldChar w:fldCharType="separate"/>
        </w:r>
        <w:r w:rsidR="00383B0D">
          <w:rPr>
            <w:noProof/>
            <w:webHidden/>
          </w:rPr>
          <w:t>37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0" w:history="1">
        <w:r w:rsidR="00383B0D" w:rsidRPr="002D066C">
          <w:rPr>
            <w:rStyle w:val="Hyperlink"/>
            <w:noProof/>
            <w:rtl/>
          </w:rPr>
          <w:t>עודד פורר (ישראל ביתנו):</w:t>
        </w:r>
        <w:r w:rsidR="00383B0D">
          <w:rPr>
            <w:noProof/>
            <w:webHidden/>
          </w:rPr>
          <w:tab/>
        </w:r>
        <w:r w:rsidR="00383B0D">
          <w:rPr>
            <w:noProof/>
            <w:webHidden/>
          </w:rPr>
          <w:fldChar w:fldCharType="begin"/>
        </w:r>
        <w:r w:rsidR="00383B0D">
          <w:rPr>
            <w:noProof/>
            <w:webHidden/>
          </w:rPr>
          <w:instrText xml:space="preserve"> PAGEREF _Toc149128210 \h </w:instrText>
        </w:r>
        <w:r w:rsidR="00383B0D">
          <w:rPr>
            <w:noProof/>
            <w:webHidden/>
          </w:rPr>
        </w:r>
        <w:r w:rsidR="00383B0D">
          <w:rPr>
            <w:noProof/>
            <w:webHidden/>
          </w:rPr>
          <w:fldChar w:fldCharType="separate"/>
        </w:r>
        <w:r w:rsidR="00383B0D">
          <w:rPr>
            <w:noProof/>
            <w:webHidden/>
          </w:rPr>
          <w:t>43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11" w:history="1">
        <w:r w:rsidR="00383B0D" w:rsidRPr="002D066C">
          <w:rPr>
            <w:rStyle w:val="Hyperlink"/>
            <w:noProof/>
            <w:rtl/>
          </w:rPr>
          <w:t>הצעת חוק התמודדות עם תופעת נטילת דמי חסות, התשפ"ג–2022</w:t>
        </w:r>
        <w:r w:rsidR="00383B0D">
          <w:rPr>
            <w:noProof/>
            <w:webHidden/>
          </w:rPr>
          <w:tab/>
        </w:r>
        <w:r w:rsidR="00383B0D">
          <w:rPr>
            <w:noProof/>
            <w:webHidden/>
          </w:rPr>
          <w:fldChar w:fldCharType="begin"/>
        </w:r>
        <w:r w:rsidR="00383B0D">
          <w:rPr>
            <w:noProof/>
            <w:webHidden/>
          </w:rPr>
          <w:instrText xml:space="preserve"> PAGEREF _Toc149128211 \h </w:instrText>
        </w:r>
        <w:r w:rsidR="00383B0D">
          <w:rPr>
            <w:noProof/>
            <w:webHidden/>
          </w:rPr>
        </w:r>
        <w:r w:rsidR="00383B0D">
          <w:rPr>
            <w:noProof/>
            <w:webHidden/>
          </w:rPr>
          <w:fldChar w:fldCharType="separate"/>
        </w:r>
        <w:r w:rsidR="00383B0D">
          <w:rPr>
            <w:noProof/>
            <w:webHidden/>
          </w:rPr>
          <w:t>51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2" w:history="1">
        <w:r w:rsidR="00383B0D" w:rsidRPr="002D066C">
          <w:rPr>
            <w:rStyle w:val="Hyperlink"/>
            <w:noProof/>
            <w:rtl/>
          </w:rPr>
          <w:t>יוליה מלינובסקי (ישראל ביתנו):</w:t>
        </w:r>
        <w:r w:rsidR="00383B0D">
          <w:rPr>
            <w:noProof/>
            <w:webHidden/>
          </w:rPr>
          <w:tab/>
        </w:r>
        <w:r w:rsidR="00383B0D">
          <w:rPr>
            <w:noProof/>
            <w:webHidden/>
          </w:rPr>
          <w:fldChar w:fldCharType="begin"/>
        </w:r>
        <w:r w:rsidR="00383B0D">
          <w:rPr>
            <w:noProof/>
            <w:webHidden/>
          </w:rPr>
          <w:instrText xml:space="preserve"> PAGEREF _Toc149128212 \h </w:instrText>
        </w:r>
        <w:r w:rsidR="00383B0D">
          <w:rPr>
            <w:noProof/>
            <w:webHidden/>
          </w:rPr>
        </w:r>
        <w:r w:rsidR="00383B0D">
          <w:rPr>
            <w:noProof/>
            <w:webHidden/>
          </w:rPr>
          <w:fldChar w:fldCharType="separate"/>
        </w:r>
        <w:r w:rsidR="00383B0D">
          <w:rPr>
            <w:noProof/>
            <w:webHidden/>
          </w:rPr>
          <w:t>51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3" w:history="1">
        <w:r w:rsidR="00383B0D" w:rsidRPr="002D066C">
          <w:rPr>
            <w:rStyle w:val="Hyperlink"/>
            <w:noProof/>
            <w:rtl/>
          </w:rPr>
          <w:t>השר לביטחון לאומי איתמר בן גביר:</w:t>
        </w:r>
        <w:r w:rsidR="00383B0D">
          <w:rPr>
            <w:noProof/>
            <w:webHidden/>
          </w:rPr>
          <w:tab/>
        </w:r>
        <w:r w:rsidR="00383B0D">
          <w:rPr>
            <w:noProof/>
            <w:webHidden/>
          </w:rPr>
          <w:fldChar w:fldCharType="begin"/>
        </w:r>
        <w:r w:rsidR="00383B0D">
          <w:rPr>
            <w:noProof/>
            <w:webHidden/>
          </w:rPr>
          <w:instrText xml:space="preserve"> PAGEREF _Toc149128213 \h </w:instrText>
        </w:r>
        <w:r w:rsidR="00383B0D">
          <w:rPr>
            <w:noProof/>
            <w:webHidden/>
          </w:rPr>
        </w:r>
        <w:r w:rsidR="00383B0D">
          <w:rPr>
            <w:noProof/>
            <w:webHidden/>
          </w:rPr>
          <w:fldChar w:fldCharType="separate"/>
        </w:r>
        <w:r w:rsidR="00383B0D">
          <w:rPr>
            <w:noProof/>
            <w:webHidden/>
          </w:rPr>
          <w:t>53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4" w:history="1">
        <w:r w:rsidR="00383B0D" w:rsidRPr="002D066C">
          <w:rPr>
            <w:rStyle w:val="Hyperlink"/>
            <w:noProof/>
            <w:rtl/>
          </w:rPr>
          <w:t>יוליה מלינובסקי (ישראל ביתנו):</w:t>
        </w:r>
        <w:r w:rsidR="00383B0D">
          <w:rPr>
            <w:noProof/>
            <w:webHidden/>
          </w:rPr>
          <w:tab/>
        </w:r>
        <w:r w:rsidR="00383B0D">
          <w:rPr>
            <w:noProof/>
            <w:webHidden/>
          </w:rPr>
          <w:fldChar w:fldCharType="begin"/>
        </w:r>
        <w:r w:rsidR="00383B0D">
          <w:rPr>
            <w:noProof/>
            <w:webHidden/>
          </w:rPr>
          <w:instrText xml:space="preserve"> PAGEREF _Toc149128214 \h </w:instrText>
        </w:r>
        <w:r w:rsidR="00383B0D">
          <w:rPr>
            <w:noProof/>
            <w:webHidden/>
          </w:rPr>
        </w:r>
        <w:r w:rsidR="00383B0D">
          <w:rPr>
            <w:noProof/>
            <w:webHidden/>
          </w:rPr>
          <w:fldChar w:fldCharType="separate"/>
        </w:r>
        <w:r w:rsidR="00383B0D">
          <w:rPr>
            <w:noProof/>
            <w:webHidden/>
          </w:rPr>
          <w:t>61</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15" w:history="1">
        <w:r w:rsidR="00383B0D" w:rsidRPr="002D066C">
          <w:rPr>
            <w:rStyle w:val="Hyperlink"/>
            <w:noProof/>
            <w:rtl/>
            <w:lang w:eastAsia="he-IL"/>
          </w:rPr>
          <w:t>הודעה אישית של חבר הכנסת אחמד טיבי</w:t>
        </w:r>
        <w:r w:rsidR="00383B0D">
          <w:rPr>
            <w:noProof/>
            <w:webHidden/>
          </w:rPr>
          <w:tab/>
        </w:r>
        <w:r w:rsidR="00383B0D">
          <w:rPr>
            <w:noProof/>
            <w:webHidden/>
          </w:rPr>
          <w:fldChar w:fldCharType="begin"/>
        </w:r>
        <w:r w:rsidR="00383B0D">
          <w:rPr>
            <w:noProof/>
            <w:webHidden/>
          </w:rPr>
          <w:instrText xml:space="preserve"> PAGEREF _Toc149128215 \h </w:instrText>
        </w:r>
        <w:r w:rsidR="00383B0D">
          <w:rPr>
            <w:noProof/>
            <w:webHidden/>
          </w:rPr>
        </w:r>
        <w:r w:rsidR="00383B0D">
          <w:rPr>
            <w:noProof/>
            <w:webHidden/>
          </w:rPr>
          <w:fldChar w:fldCharType="separate"/>
        </w:r>
        <w:r w:rsidR="00383B0D">
          <w:rPr>
            <w:noProof/>
            <w:webHidden/>
          </w:rPr>
          <w:t>63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6"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_Toc149128216 \h </w:instrText>
        </w:r>
        <w:r w:rsidR="00383B0D">
          <w:rPr>
            <w:noProof/>
            <w:webHidden/>
          </w:rPr>
        </w:r>
        <w:r w:rsidR="00383B0D">
          <w:rPr>
            <w:noProof/>
            <w:webHidden/>
          </w:rPr>
          <w:fldChar w:fldCharType="separate"/>
        </w:r>
        <w:r w:rsidR="00383B0D">
          <w:rPr>
            <w:noProof/>
            <w:webHidden/>
          </w:rPr>
          <w:t>63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17" w:history="1">
        <w:r w:rsidR="00383B0D" w:rsidRPr="002D066C">
          <w:rPr>
            <w:rStyle w:val="Hyperlink"/>
            <w:noProof/>
            <w:rtl/>
            <w:lang w:eastAsia="he-IL"/>
          </w:rPr>
          <w:t>הצעת חוק למניעת אלימות במשפחה (תיקון – מניעת אלימות כלכלית) (הוראת שעה), התשפ"ג–2023</w:t>
        </w:r>
        <w:r w:rsidR="00383B0D">
          <w:rPr>
            <w:noProof/>
            <w:webHidden/>
          </w:rPr>
          <w:tab/>
        </w:r>
        <w:r w:rsidR="00383B0D">
          <w:rPr>
            <w:noProof/>
            <w:webHidden/>
          </w:rPr>
          <w:fldChar w:fldCharType="begin"/>
        </w:r>
        <w:r w:rsidR="00383B0D">
          <w:rPr>
            <w:noProof/>
            <w:webHidden/>
          </w:rPr>
          <w:instrText xml:space="preserve"> PAGEREF _Toc149128217 \h </w:instrText>
        </w:r>
        <w:r w:rsidR="00383B0D">
          <w:rPr>
            <w:noProof/>
            <w:webHidden/>
          </w:rPr>
        </w:r>
        <w:r w:rsidR="00383B0D">
          <w:rPr>
            <w:noProof/>
            <w:webHidden/>
          </w:rPr>
          <w:fldChar w:fldCharType="separate"/>
        </w:r>
        <w:r w:rsidR="00383B0D">
          <w:rPr>
            <w:noProof/>
            <w:webHidden/>
          </w:rPr>
          <w:t>64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8" w:history="1">
        <w:r w:rsidR="00383B0D" w:rsidRPr="002D066C">
          <w:rPr>
            <w:rStyle w:val="Hyperlink"/>
            <w:noProof/>
            <w:rtl/>
          </w:rPr>
          <w:t>מירב כהן (יש עתיד):</w:t>
        </w:r>
        <w:r w:rsidR="00383B0D">
          <w:rPr>
            <w:noProof/>
            <w:webHidden/>
          </w:rPr>
          <w:tab/>
        </w:r>
        <w:r w:rsidR="00383B0D">
          <w:rPr>
            <w:noProof/>
            <w:webHidden/>
          </w:rPr>
          <w:fldChar w:fldCharType="begin"/>
        </w:r>
        <w:r w:rsidR="00383B0D">
          <w:rPr>
            <w:noProof/>
            <w:webHidden/>
          </w:rPr>
          <w:instrText xml:space="preserve"> PAGEREF _Toc149128218 \h </w:instrText>
        </w:r>
        <w:r w:rsidR="00383B0D">
          <w:rPr>
            <w:noProof/>
            <w:webHidden/>
          </w:rPr>
        </w:r>
        <w:r w:rsidR="00383B0D">
          <w:rPr>
            <w:noProof/>
            <w:webHidden/>
          </w:rPr>
          <w:fldChar w:fldCharType="separate"/>
        </w:r>
        <w:r w:rsidR="00383B0D">
          <w:rPr>
            <w:noProof/>
            <w:webHidden/>
          </w:rPr>
          <w:t>65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19" w:history="1">
        <w:r w:rsidR="00383B0D" w:rsidRPr="002D066C">
          <w:rPr>
            <w:rStyle w:val="Hyperlink"/>
            <w:noProof/>
            <w:rtl/>
          </w:rPr>
          <w:t>שר המשפטים יריב לוין:</w:t>
        </w:r>
        <w:r w:rsidR="00383B0D">
          <w:rPr>
            <w:noProof/>
            <w:webHidden/>
          </w:rPr>
          <w:tab/>
        </w:r>
        <w:r w:rsidR="00383B0D">
          <w:rPr>
            <w:noProof/>
            <w:webHidden/>
          </w:rPr>
          <w:fldChar w:fldCharType="begin"/>
        </w:r>
        <w:r w:rsidR="00383B0D">
          <w:rPr>
            <w:noProof/>
            <w:webHidden/>
          </w:rPr>
          <w:instrText xml:space="preserve"> PAGEREF _Toc149128219 \h </w:instrText>
        </w:r>
        <w:r w:rsidR="00383B0D">
          <w:rPr>
            <w:noProof/>
            <w:webHidden/>
          </w:rPr>
        </w:r>
        <w:r w:rsidR="00383B0D">
          <w:rPr>
            <w:noProof/>
            <w:webHidden/>
          </w:rPr>
          <w:fldChar w:fldCharType="separate"/>
        </w:r>
        <w:r w:rsidR="00383B0D">
          <w:rPr>
            <w:noProof/>
            <w:webHidden/>
          </w:rPr>
          <w:t>68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0" w:history="1">
        <w:r w:rsidR="00383B0D" w:rsidRPr="002D066C">
          <w:rPr>
            <w:rStyle w:val="Hyperlink"/>
            <w:noProof/>
            <w:rtl/>
          </w:rPr>
          <w:t>יואב סגלוביץ' (יש עתיד):</w:t>
        </w:r>
        <w:r w:rsidR="00383B0D">
          <w:rPr>
            <w:noProof/>
            <w:webHidden/>
          </w:rPr>
          <w:tab/>
        </w:r>
        <w:r w:rsidR="00383B0D">
          <w:rPr>
            <w:noProof/>
            <w:webHidden/>
          </w:rPr>
          <w:fldChar w:fldCharType="begin"/>
        </w:r>
        <w:r w:rsidR="00383B0D">
          <w:rPr>
            <w:noProof/>
            <w:webHidden/>
          </w:rPr>
          <w:instrText xml:space="preserve"> PAGEREF _Toc149128220 \h </w:instrText>
        </w:r>
        <w:r w:rsidR="00383B0D">
          <w:rPr>
            <w:noProof/>
            <w:webHidden/>
          </w:rPr>
        </w:r>
        <w:r w:rsidR="00383B0D">
          <w:rPr>
            <w:noProof/>
            <w:webHidden/>
          </w:rPr>
          <w:fldChar w:fldCharType="separate"/>
        </w:r>
        <w:r w:rsidR="00383B0D">
          <w:rPr>
            <w:noProof/>
            <w:webHidden/>
          </w:rPr>
          <w:t>74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21" w:history="1">
        <w:r w:rsidR="00383B0D" w:rsidRPr="002D066C">
          <w:rPr>
            <w:rStyle w:val="Hyperlink"/>
            <w:noProof/>
            <w:rtl/>
            <w:lang w:eastAsia="he-IL"/>
          </w:rPr>
          <w:t>הצעת חוק לחילוט תקבולי עבירה בשווי בעבירת גנבה חקלאית ובעבירות הגורמות נזק לרכוש חקלאי, התשפ"ג–2023</w:t>
        </w:r>
        <w:r w:rsidR="00383B0D">
          <w:rPr>
            <w:noProof/>
            <w:webHidden/>
          </w:rPr>
          <w:tab/>
        </w:r>
        <w:r w:rsidR="00383B0D">
          <w:rPr>
            <w:noProof/>
            <w:webHidden/>
          </w:rPr>
          <w:fldChar w:fldCharType="begin"/>
        </w:r>
        <w:r w:rsidR="00383B0D">
          <w:rPr>
            <w:noProof/>
            <w:webHidden/>
          </w:rPr>
          <w:instrText xml:space="preserve"> PAGEREF _Toc149128221 \h </w:instrText>
        </w:r>
        <w:r w:rsidR="00383B0D">
          <w:rPr>
            <w:noProof/>
            <w:webHidden/>
          </w:rPr>
        </w:r>
        <w:r w:rsidR="00383B0D">
          <w:rPr>
            <w:noProof/>
            <w:webHidden/>
          </w:rPr>
          <w:fldChar w:fldCharType="separate"/>
        </w:r>
        <w:r w:rsidR="00383B0D">
          <w:rPr>
            <w:noProof/>
            <w:webHidden/>
          </w:rPr>
          <w:t>75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2" w:history="1">
        <w:r w:rsidR="00383B0D" w:rsidRPr="002D066C">
          <w:rPr>
            <w:rStyle w:val="Hyperlink"/>
            <w:noProof/>
            <w:rtl/>
          </w:rPr>
          <w:t>שר העלייה והקליטה אופיר סופר:</w:t>
        </w:r>
        <w:r w:rsidR="00383B0D">
          <w:rPr>
            <w:noProof/>
            <w:webHidden/>
          </w:rPr>
          <w:tab/>
        </w:r>
        <w:r w:rsidR="00383B0D">
          <w:rPr>
            <w:noProof/>
            <w:webHidden/>
          </w:rPr>
          <w:fldChar w:fldCharType="begin"/>
        </w:r>
        <w:r w:rsidR="00383B0D">
          <w:rPr>
            <w:noProof/>
            <w:webHidden/>
          </w:rPr>
          <w:instrText xml:space="preserve"> PAGEREF _Toc149128222 \h </w:instrText>
        </w:r>
        <w:r w:rsidR="00383B0D">
          <w:rPr>
            <w:noProof/>
            <w:webHidden/>
          </w:rPr>
        </w:r>
        <w:r w:rsidR="00383B0D">
          <w:rPr>
            <w:noProof/>
            <w:webHidden/>
          </w:rPr>
          <w:fldChar w:fldCharType="separate"/>
        </w:r>
        <w:r w:rsidR="00383B0D">
          <w:rPr>
            <w:noProof/>
            <w:webHidden/>
          </w:rPr>
          <w:t>76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3" w:history="1">
        <w:r w:rsidR="00383B0D" w:rsidRPr="002D066C">
          <w:rPr>
            <w:rStyle w:val="Hyperlink"/>
            <w:noProof/>
            <w:rtl/>
          </w:rPr>
          <w:t>גלעד קריב (העבודה):</w:t>
        </w:r>
        <w:r w:rsidR="00383B0D">
          <w:rPr>
            <w:noProof/>
            <w:webHidden/>
          </w:rPr>
          <w:tab/>
        </w:r>
        <w:r w:rsidR="00383B0D">
          <w:rPr>
            <w:noProof/>
            <w:webHidden/>
          </w:rPr>
          <w:fldChar w:fldCharType="begin"/>
        </w:r>
        <w:r w:rsidR="00383B0D">
          <w:rPr>
            <w:noProof/>
            <w:webHidden/>
          </w:rPr>
          <w:instrText xml:space="preserve"> PAGEREF _Toc149128223 \h </w:instrText>
        </w:r>
        <w:r w:rsidR="00383B0D">
          <w:rPr>
            <w:noProof/>
            <w:webHidden/>
          </w:rPr>
        </w:r>
        <w:r w:rsidR="00383B0D">
          <w:rPr>
            <w:noProof/>
            <w:webHidden/>
          </w:rPr>
          <w:fldChar w:fldCharType="separate"/>
        </w:r>
        <w:r w:rsidR="00383B0D">
          <w:rPr>
            <w:noProof/>
            <w:webHidden/>
          </w:rPr>
          <w:t>101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4" w:history="1">
        <w:r w:rsidR="00383B0D" w:rsidRPr="002D066C">
          <w:rPr>
            <w:rStyle w:val="Hyperlink"/>
            <w:noProof/>
            <w:rtl/>
          </w:rPr>
          <w:t>רם בן ברק (יש עתיד):</w:t>
        </w:r>
        <w:r w:rsidR="00383B0D">
          <w:rPr>
            <w:noProof/>
            <w:webHidden/>
          </w:rPr>
          <w:tab/>
        </w:r>
        <w:r w:rsidR="00383B0D">
          <w:rPr>
            <w:noProof/>
            <w:webHidden/>
          </w:rPr>
          <w:fldChar w:fldCharType="begin"/>
        </w:r>
        <w:r w:rsidR="00383B0D">
          <w:rPr>
            <w:noProof/>
            <w:webHidden/>
          </w:rPr>
          <w:instrText xml:space="preserve"> PAGEREF _Toc149128224 \h </w:instrText>
        </w:r>
        <w:r w:rsidR="00383B0D">
          <w:rPr>
            <w:noProof/>
            <w:webHidden/>
          </w:rPr>
        </w:r>
        <w:r w:rsidR="00383B0D">
          <w:rPr>
            <w:noProof/>
            <w:webHidden/>
          </w:rPr>
          <w:fldChar w:fldCharType="separate"/>
        </w:r>
        <w:r w:rsidR="00383B0D">
          <w:rPr>
            <w:noProof/>
            <w:webHidden/>
          </w:rPr>
          <w:t>103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25" w:history="1">
        <w:r w:rsidR="00383B0D" w:rsidRPr="002D066C">
          <w:rPr>
            <w:rStyle w:val="Hyperlink"/>
            <w:noProof/>
            <w:rtl/>
          </w:rPr>
          <w:t>הצעת חוק משק החשמל (תיקון – איסור ניתוק חשמל לצרכן ביתי), התשפ"ג–2023</w:t>
        </w:r>
        <w:r w:rsidR="00383B0D">
          <w:rPr>
            <w:noProof/>
            <w:webHidden/>
          </w:rPr>
          <w:tab/>
        </w:r>
        <w:r w:rsidR="00383B0D">
          <w:rPr>
            <w:noProof/>
            <w:webHidden/>
          </w:rPr>
          <w:fldChar w:fldCharType="begin"/>
        </w:r>
        <w:r w:rsidR="00383B0D">
          <w:rPr>
            <w:noProof/>
            <w:webHidden/>
          </w:rPr>
          <w:instrText xml:space="preserve"> PAGEREF _Toc149128225 \h </w:instrText>
        </w:r>
        <w:r w:rsidR="00383B0D">
          <w:rPr>
            <w:noProof/>
            <w:webHidden/>
          </w:rPr>
        </w:r>
        <w:r w:rsidR="00383B0D">
          <w:rPr>
            <w:noProof/>
            <w:webHidden/>
          </w:rPr>
          <w:fldChar w:fldCharType="separate"/>
        </w:r>
        <w:r w:rsidR="00383B0D">
          <w:rPr>
            <w:noProof/>
            <w:webHidden/>
          </w:rPr>
          <w:t>106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6" w:history="1">
        <w:r w:rsidR="00383B0D" w:rsidRPr="002D066C">
          <w:rPr>
            <w:rStyle w:val="Hyperlink"/>
            <w:noProof/>
            <w:rtl/>
          </w:rPr>
          <w:t>מיכאל מרדכי ביטון (המחנה הממלכתי):</w:t>
        </w:r>
        <w:r w:rsidR="00383B0D">
          <w:rPr>
            <w:noProof/>
            <w:webHidden/>
          </w:rPr>
          <w:tab/>
        </w:r>
        <w:r w:rsidR="00383B0D">
          <w:rPr>
            <w:noProof/>
            <w:webHidden/>
          </w:rPr>
          <w:fldChar w:fldCharType="begin"/>
        </w:r>
        <w:r w:rsidR="00383B0D">
          <w:rPr>
            <w:noProof/>
            <w:webHidden/>
          </w:rPr>
          <w:instrText xml:space="preserve"> PAGEREF _Toc149128226 \h </w:instrText>
        </w:r>
        <w:r w:rsidR="00383B0D">
          <w:rPr>
            <w:noProof/>
            <w:webHidden/>
          </w:rPr>
        </w:r>
        <w:r w:rsidR="00383B0D">
          <w:rPr>
            <w:noProof/>
            <w:webHidden/>
          </w:rPr>
          <w:fldChar w:fldCharType="separate"/>
        </w:r>
        <w:r w:rsidR="00383B0D">
          <w:rPr>
            <w:noProof/>
            <w:webHidden/>
          </w:rPr>
          <w:t>107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7" w:history="1">
        <w:r w:rsidR="00383B0D" w:rsidRPr="002D066C">
          <w:rPr>
            <w:rStyle w:val="Hyperlink"/>
            <w:noProof/>
            <w:rtl/>
          </w:rPr>
          <w:t>שר האנרגיה והתשתיות ישראל כץ:</w:t>
        </w:r>
        <w:r w:rsidR="00383B0D">
          <w:rPr>
            <w:noProof/>
            <w:webHidden/>
          </w:rPr>
          <w:tab/>
        </w:r>
        <w:r w:rsidR="00383B0D">
          <w:rPr>
            <w:noProof/>
            <w:webHidden/>
          </w:rPr>
          <w:fldChar w:fldCharType="begin"/>
        </w:r>
        <w:r w:rsidR="00383B0D">
          <w:rPr>
            <w:noProof/>
            <w:webHidden/>
          </w:rPr>
          <w:instrText xml:space="preserve"> PAGEREF _Toc149128227 \h </w:instrText>
        </w:r>
        <w:r w:rsidR="00383B0D">
          <w:rPr>
            <w:noProof/>
            <w:webHidden/>
          </w:rPr>
        </w:r>
        <w:r w:rsidR="00383B0D">
          <w:rPr>
            <w:noProof/>
            <w:webHidden/>
          </w:rPr>
          <w:fldChar w:fldCharType="separate"/>
        </w:r>
        <w:r w:rsidR="00383B0D">
          <w:rPr>
            <w:noProof/>
            <w:webHidden/>
          </w:rPr>
          <w:t>114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28" w:history="1">
        <w:r w:rsidR="00383B0D" w:rsidRPr="002D066C">
          <w:rPr>
            <w:rStyle w:val="Hyperlink"/>
            <w:noProof/>
            <w:rtl/>
            <w:lang w:eastAsia="he-IL"/>
          </w:rPr>
          <w:t>הצעת חוק סייעות במוסדות חינוך, התשפ"ג–2023</w:t>
        </w:r>
        <w:r w:rsidR="00383B0D">
          <w:rPr>
            <w:noProof/>
            <w:webHidden/>
          </w:rPr>
          <w:tab/>
        </w:r>
        <w:r w:rsidR="00383B0D">
          <w:rPr>
            <w:noProof/>
            <w:webHidden/>
          </w:rPr>
          <w:fldChar w:fldCharType="begin"/>
        </w:r>
        <w:r w:rsidR="00383B0D">
          <w:rPr>
            <w:noProof/>
            <w:webHidden/>
          </w:rPr>
          <w:instrText xml:space="preserve"> PAGEREF _Toc149128228 \h </w:instrText>
        </w:r>
        <w:r w:rsidR="00383B0D">
          <w:rPr>
            <w:noProof/>
            <w:webHidden/>
          </w:rPr>
        </w:r>
        <w:r w:rsidR="00383B0D">
          <w:rPr>
            <w:noProof/>
            <w:webHidden/>
          </w:rPr>
          <w:fldChar w:fldCharType="separate"/>
        </w:r>
        <w:r w:rsidR="00383B0D">
          <w:rPr>
            <w:noProof/>
            <w:webHidden/>
          </w:rPr>
          <w:t>115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29" w:history="1">
        <w:r w:rsidR="00383B0D" w:rsidRPr="002D066C">
          <w:rPr>
            <w:rStyle w:val="Hyperlink"/>
            <w:noProof/>
            <w:rtl/>
          </w:rPr>
          <w:t>אימאן ח'טיב יאסין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_Toc149128229 \h </w:instrText>
        </w:r>
        <w:r w:rsidR="00383B0D">
          <w:rPr>
            <w:noProof/>
            <w:webHidden/>
          </w:rPr>
        </w:r>
        <w:r w:rsidR="00383B0D">
          <w:rPr>
            <w:noProof/>
            <w:webHidden/>
          </w:rPr>
          <w:fldChar w:fldCharType="separate"/>
        </w:r>
        <w:r w:rsidR="00383B0D">
          <w:rPr>
            <w:noProof/>
            <w:webHidden/>
          </w:rPr>
          <w:t>115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30" w:history="1">
        <w:r w:rsidR="00383B0D" w:rsidRPr="002D066C">
          <w:rPr>
            <w:rStyle w:val="Hyperlink"/>
            <w:noProof/>
            <w:rtl/>
          </w:rPr>
          <w:t>שר החינוך יואב קיש:</w:t>
        </w:r>
        <w:r w:rsidR="00383B0D">
          <w:rPr>
            <w:noProof/>
            <w:webHidden/>
          </w:rPr>
          <w:tab/>
        </w:r>
        <w:r w:rsidR="00383B0D">
          <w:rPr>
            <w:noProof/>
            <w:webHidden/>
          </w:rPr>
          <w:fldChar w:fldCharType="begin"/>
        </w:r>
        <w:r w:rsidR="00383B0D">
          <w:rPr>
            <w:noProof/>
            <w:webHidden/>
          </w:rPr>
          <w:instrText xml:space="preserve"> PAGEREF _Toc149128230 \h </w:instrText>
        </w:r>
        <w:r w:rsidR="00383B0D">
          <w:rPr>
            <w:noProof/>
            <w:webHidden/>
          </w:rPr>
        </w:r>
        <w:r w:rsidR="00383B0D">
          <w:rPr>
            <w:noProof/>
            <w:webHidden/>
          </w:rPr>
          <w:fldChar w:fldCharType="separate"/>
        </w:r>
        <w:r w:rsidR="00383B0D">
          <w:rPr>
            <w:noProof/>
            <w:webHidden/>
          </w:rPr>
          <w:t>117</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31" w:history="1">
        <w:r w:rsidR="00383B0D" w:rsidRPr="002D066C">
          <w:rPr>
            <w:rStyle w:val="Hyperlink"/>
            <w:noProof/>
            <w:rtl/>
          </w:rPr>
          <w:t>הצעת חוק למניעת אלימות במשפחה (פיקוח טכנולוגי להבטחת קיומו של צו הגנה והערכת מסוכנות – הוראת שעה), התשפ"ג–2023</w:t>
        </w:r>
        <w:r w:rsidR="00383B0D">
          <w:rPr>
            <w:noProof/>
            <w:webHidden/>
          </w:rPr>
          <w:tab/>
        </w:r>
        <w:r w:rsidR="00383B0D">
          <w:rPr>
            <w:noProof/>
            <w:webHidden/>
          </w:rPr>
          <w:fldChar w:fldCharType="begin"/>
        </w:r>
        <w:r w:rsidR="00383B0D">
          <w:rPr>
            <w:noProof/>
            <w:webHidden/>
          </w:rPr>
          <w:instrText xml:space="preserve"> PAGEREF _Toc149128231 \h </w:instrText>
        </w:r>
        <w:r w:rsidR="00383B0D">
          <w:rPr>
            <w:noProof/>
            <w:webHidden/>
          </w:rPr>
        </w:r>
        <w:r w:rsidR="00383B0D">
          <w:rPr>
            <w:noProof/>
            <w:webHidden/>
          </w:rPr>
          <w:fldChar w:fldCharType="separate"/>
        </w:r>
        <w:r w:rsidR="00383B0D">
          <w:rPr>
            <w:noProof/>
            <w:webHidden/>
          </w:rPr>
          <w:t>118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32" w:history="1">
        <w:r w:rsidR="00383B0D" w:rsidRPr="002D066C">
          <w:rPr>
            <w:rStyle w:val="Hyperlink"/>
            <w:noProof/>
            <w:rtl/>
          </w:rPr>
          <w:t>הצעת חוק למניעת אלימות במשפחה (פיקוח טכנולוגי להבטחת קיומו של צו הגנה, והערכת מסוכנות – הוראת שעה), התשפ"ג–2022</w:t>
        </w:r>
        <w:r w:rsidR="00383B0D">
          <w:rPr>
            <w:noProof/>
            <w:webHidden/>
          </w:rPr>
          <w:tab/>
        </w:r>
        <w:r w:rsidR="00383B0D">
          <w:rPr>
            <w:noProof/>
            <w:webHidden/>
          </w:rPr>
          <w:fldChar w:fldCharType="begin"/>
        </w:r>
        <w:r w:rsidR="00383B0D">
          <w:rPr>
            <w:noProof/>
            <w:webHidden/>
          </w:rPr>
          <w:instrText xml:space="preserve"> PAGEREF _Toc149128232 \h </w:instrText>
        </w:r>
        <w:r w:rsidR="00383B0D">
          <w:rPr>
            <w:noProof/>
            <w:webHidden/>
          </w:rPr>
        </w:r>
        <w:r w:rsidR="00383B0D">
          <w:rPr>
            <w:noProof/>
            <w:webHidden/>
          </w:rPr>
          <w:fldChar w:fldCharType="separate"/>
        </w:r>
        <w:r w:rsidR="00383B0D">
          <w:rPr>
            <w:noProof/>
            <w:webHidden/>
          </w:rPr>
          <w:t>118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33" w:history="1">
        <w:r w:rsidR="00383B0D" w:rsidRPr="002D066C">
          <w:rPr>
            <w:rStyle w:val="Hyperlink"/>
            <w:noProof/>
            <w:rtl/>
          </w:rPr>
          <w:t>הצעת חוק למניעת אלימות במשפחה (פיקוח טכנולוגי להבטחת קיומו של צו הגנה, והערכת מסוכנות – הוראת שעה), התשפ"ג–2022</w:t>
        </w:r>
        <w:r w:rsidR="00383B0D">
          <w:rPr>
            <w:noProof/>
            <w:webHidden/>
          </w:rPr>
          <w:tab/>
        </w:r>
        <w:r w:rsidR="00383B0D">
          <w:rPr>
            <w:noProof/>
            <w:webHidden/>
          </w:rPr>
          <w:fldChar w:fldCharType="begin"/>
        </w:r>
        <w:r w:rsidR="00383B0D">
          <w:rPr>
            <w:noProof/>
            <w:webHidden/>
          </w:rPr>
          <w:instrText xml:space="preserve"> PAGEREF _Toc149128233 \h </w:instrText>
        </w:r>
        <w:r w:rsidR="00383B0D">
          <w:rPr>
            <w:noProof/>
            <w:webHidden/>
          </w:rPr>
        </w:r>
        <w:r w:rsidR="00383B0D">
          <w:rPr>
            <w:noProof/>
            <w:webHidden/>
          </w:rPr>
          <w:fldChar w:fldCharType="separate"/>
        </w:r>
        <w:r w:rsidR="00383B0D">
          <w:rPr>
            <w:noProof/>
            <w:webHidden/>
          </w:rPr>
          <w:t>118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34" w:history="1">
        <w:r w:rsidR="00383B0D" w:rsidRPr="002D066C">
          <w:rPr>
            <w:rStyle w:val="Hyperlink"/>
            <w:noProof/>
            <w:rtl/>
          </w:rPr>
          <w:t>הצעת חוק למניעת אלימות במשפחה (פיקוח טכנולוגי להבטחת קיומו של צו הגנה, והערכת מסוכנות – הוראת שעה), התשפ"ג–2023</w:t>
        </w:r>
        <w:r w:rsidR="00383B0D">
          <w:rPr>
            <w:noProof/>
            <w:webHidden/>
          </w:rPr>
          <w:tab/>
        </w:r>
        <w:r w:rsidR="00383B0D">
          <w:rPr>
            <w:noProof/>
            <w:webHidden/>
          </w:rPr>
          <w:fldChar w:fldCharType="begin"/>
        </w:r>
        <w:r w:rsidR="00383B0D">
          <w:rPr>
            <w:noProof/>
            <w:webHidden/>
          </w:rPr>
          <w:instrText xml:space="preserve"> PAGEREF _Toc149128234 \h </w:instrText>
        </w:r>
        <w:r w:rsidR="00383B0D">
          <w:rPr>
            <w:noProof/>
            <w:webHidden/>
          </w:rPr>
        </w:r>
        <w:r w:rsidR="00383B0D">
          <w:rPr>
            <w:noProof/>
            <w:webHidden/>
          </w:rPr>
          <w:fldChar w:fldCharType="separate"/>
        </w:r>
        <w:r w:rsidR="00383B0D">
          <w:rPr>
            <w:noProof/>
            <w:webHidden/>
          </w:rPr>
          <w:t>119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35" w:history="1">
        <w:r w:rsidR="00383B0D" w:rsidRPr="002D066C">
          <w:rPr>
            <w:rStyle w:val="Hyperlink"/>
            <w:noProof/>
            <w:rtl/>
          </w:rPr>
          <w:t>שר החינוך יואב קיש:</w:t>
        </w:r>
        <w:r w:rsidR="00383B0D">
          <w:rPr>
            <w:noProof/>
            <w:webHidden/>
          </w:rPr>
          <w:tab/>
        </w:r>
        <w:r w:rsidR="00383B0D">
          <w:rPr>
            <w:noProof/>
            <w:webHidden/>
          </w:rPr>
          <w:fldChar w:fldCharType="begin"/>
        </w:r>
        <w:r w:rsidR="00383B0D">
          <w:rPr>
            <w:noProof/>
            <w:webHidden/>
          </w:rPr>
          <w:instrText xml:space="preserve"> PAGEREF _Toc149128235 \h </w:instrText>
        </w:r>
        <w:r w:rsidR="00383B0D">
          <w:rPr>
            <w:noProof/>
            <w:webHidden/>
          </w:rPr>
        </w:r>
        <w:r w:rsidR="00383B0D">
          <w:rPr>
            <w:noProof/>
            <w:webHidden/>
          </w:rPr>
          <w:fldChar w:fldCharType="separate"/>
        </w:r>
        <w:r w:rsidR="00383B0D">
          <w:rPr>
            <w:noProof/>
            <w:webHidden/>
          </w:rPr>
          <w:t>120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36" w:history="1">
        <w:r w:rsidR="00383B0D" w:rsidRPr="002D066C">
          <w:rPr>
            <w:rStyle w:val="Hyperlink"/>
            <w:noProof/>
            <w:rtl/>
          </w:rPr>
          <w:t>גדעון סער (המחנה הממלכתי):</w:t>
        </w:r>
        <w:r w:rsidR="00383B0D">
          <w:rPr>
            <w:noProof/>
            <w:webHidden/>
          </w:rPr>
          <w:tab/>
        </w:r>
        <w:r w:rsidR="00383B0D">
          <w:rPr>
            <w:noProof/>
            <w:webHidden/>
          </w:rPr>
          <w:fldChar w:fldCharType="begin"/>
        </w:r>
        <w:r w:rsidR="00383B0D">
          <w:rPr>
            <w:noProof/>
            <w:webHidden/>
          </w:rPr>
          <w:instrText xml:space="preserve"> PAGEREF _Toc149128236 \h </w:instrText>
        </w:r>
        <w:r w:rsidR="00383B0D">
          <w:rPr>
            <w:noProof/>
            <w:webHidden/>
          </w:rPr>
        </w:r>
        <w:r w:rsidR="00383B0D">
          <w:rPr>
            <w:noProof/>
            <w:webHidden/>
          </w:rPr>
          <w:fldChar w:fldCharType="separate"/>
        </w:r>
        <w:r w:rsidR="00383B0D">
          <w:rPr>
            <w:noProof/>
            <w:webHidden/>
          </w:rPr>
          <w:t>122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37" w:history="1">
        <w:r w:rsidR="00383B0D" w:rsidRPr="002D066C">
          <w:rPr>
            <w:rStyle w:val="Hyperlink"/>
            <w:noProof/>
            <w:rtl/>
          </w:rPr>
          <w:t>מירב בן ארי (יש עתיד):</w:t>
        </w:r>
        <w:r w:rsidR="00383B0D">
          <w:rPr>
            <w:noProof/>
            <w:webHidden/>
          </w:rPr>
          <w:tab/>
        </w:r>
        <w:r w:rsidR="00383B0D">
          <w:rPr>
            <w:noProof/>
            <w:webHidden/>
          </w:rPr>
          <w:fldChar w:fldCharType="begin"/>
        </w:r>
        <w:r w:rsidR="00383B0D">
          <w:rPr>
            <w:noProof/>
            <w:webHidden/>
          </w:rPr>
          <w:instrText xml:space="preserve"> PAGEREF _Toc149128237 \h </w:instrText>
        </w:r>
        <w:r w:rsidR="00383B0D">
          <w:rPr>
            <w:noProof/>
            <w:webHidden/>
          </w:rPr>
        </w:r>
        <w:r w:rsidR="00383B0D">
          <w:rPr>
            <w:noProof/>
            <w:webHidden/>
          </w:rPr>
          <w:fldChar w:fldCharType="separate"/>
        </w:r>
        <w:r w:rsidR="00383B0D">
          <w:rPr>
            <w:noProof/>
            <w:webHidden/>
          </w:rPr>
          <w:t>126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38" w:history="1">
        <w:r w:rsidR="00383B0D" w:rsidRPr="002D066C">
          <w:rPr>
            <w:rStyle w:val="Hyperlink"/>
            <w:noProof/>
            <w:rtl/>
          </w:rPr>
          <w:t>נעמה לזימי (העבודה):</w:t>
        </w:r>
        <w:r w:rsidR="00383B0D">
          <w:rPr>
            <w:noProof/>
            <w:webHidden/>
          </w:rPr>
          <w:tab/>
        </w:r>
        <w:r w:rsidR="00383B0D">
          <w:rPr>
            <w:noProof/>
            <w:webHidden/>
          </w:rPr>
          <w:fldChar w:fldCharType="begin"/>
        </w:r>
        <w:r w:rsidR="00383B0D">
          <w:rPr>
            <w:noProof/>
            <w:webHidden/>
          </w:rPr>
          <w:instrText xml:space="preserve"> PAGEREF _Toc149128238 \h </w:instrText>
        </w:r>
        <w:r w:rsidR="00383B0D">
          <w:rPr>
            <w:noProof/>
            <w:webHidden/>
          </w:rPr>
        </w:r>
        <w:r w:rsidR="00383B0D">
          <w:rPr>
            <w:noProof/>
            <w:webHidden/>
          </w:rPr>
          <w:fldChar w:fldCharType="separate"/>
        </w:r>
        <w:r w:rsidR="00383B0D">
          <w:rPr>
            <w:noProof/>
            <w:webHidden/>
          </w:rPr>
          <w:t>129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39" w:history="1">
        <w:r w:rsidR="00383B0D" w:rsidRPr="002D066C">
          <w:rPr>
            <w:rStyle w:val="Hyperlink"/>
            <w:noProof/>
            <w:rtl/>
          </w:rPr>
          <w:t>מרב מיכאלי (העבודה):</w:t>
        </w:r>
        <w:r w:rsidR="00383B0D">
          <w:rPr>
            <w:noProof/>
            <w:webHidden/>
          </w:rPr>
          <w:tab/>
        </w:r>
        <w:r w:rsidR="00383B0D">
          <w:rPr>
            <w:noProof/>
            <w:webHidden/>
          </w:rPr>
          <w:fldChar w:fldCharType="begin"/>
        </w:r>
        <w:r w:rsidR="00383B0D">
          <w:rPr>
            <w:noProof/>
            <w:webHidden/>
          </w:rPr>
          <w:instrText xml:space="preserve"> PAGEREF _Toc149128239 \h </w:instrText>
        </w:r>
        <w:r w:rsidR="00383B0D">
          <w:rPr>
            <w:noProof/>
            <w:webHidden/>
          </w:rPr>
        </w:r>
        <w:r w:rsidR="00383B0D">
          <w:rPr>
            <w:noProof/>
            <w:webHidden/>
          </w:rPr>
          <w:fldChar w:fldCharType="separate"/>
        </w:r>
        <w:r w:rsidR="00383B0D">
          <w:rPr>
            <w:noProof/>
            <w:webHidden/>
          </w:rPr>
          <w:t>132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0" w:history="1">
        <w:r w:rsidR="00383B0D" w:rsidRPr="002D066C">
          <w:rPr>
            <w:rStyle w:val="Hyperlink"/>
            <w:noProof/>
            <w:rtl/>
          </w:rPr>
          <w:t>השר לביטחון לאומי איתמר בן גביר:</w:t>
        </w:r>
        <w:r w:rsidR="00383B0D">
          <w:rPr>
            <w:noProof/>
            <w:webHidden/>
          </w:rPr>
          <w:tab/>
        </w:r>
        <w:r w:rsidR="00383B0D">
          <w:rPr>
            <w:noProof/>
            <w:webHidden/>
          </w:rPr>
          <w:fldChar w:fldCharType="begin"/>
        </w:r>
        <w:r w:rsidR="00383B0D">
          <w:rPr>
            <w:noProof/>
            <w:webHidden/>
          </w:rPr>
          <w:instrText xml:space="preserve"> PAGEREF _Toc149128240 \h </w:instrText>
        </w:r>
        <w:r w:rsidR="00383B0D">
          <w:rPr>
            <w:noProof/>
            <w:webHidden/>
          </w:rPr>
        </w:r>
        <w:r w:rsidR="00383B0D">
          <w:rPr>
            <w:noProof/>
            <w:webHidden/>
          </w:rPr>
          <w:fldChar w:fldCharType="separate"/>
        </w:r>
        <w:r w:rsidR="00383B0D">
          <w:rPr>
            <w:noProof/>
            <w:webHidden/>
          </w:rPr>
          <w:t>134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1" w:history="1">
        <w:r w:rsidR="00383B0D" w:rsidRPr="002D066C">
          <w:rPr>
            <w:rStyle w:val="Hyperlink"/>
            <w:noProof/>
            <w:rtl/>
          </w:rPr>
          <w:t>השר לביטחון לאומי איתמר בן גביר:</w:t>
        </w:r>
        <w:r w:rsidR="00383B0D">
          <w:rPr>
            <w:noProof/>
            <w:webHidden/>
          </w:rPr>
          <w:tab/>
        </w:r>
        <w:r w:rsidR="00383B0D">
          <w:rPr>
            <w:noProof/>
            <w:webHidden/>
          </w:rPr>
          <w:fldChar w:fldCharType="begin"/>
        </w:r>
        <w:r w:rsidR="00383B0D">
          <w:rPr>
            <w:noProof/>
            <w:webHidden/>
          </w:rPr>
          <w:instrText xml:space="preserve"> PAGEREF _Toc149128241 \h </w:instrText>
        </w:r>
        <w:r w:rsidR="00383B0D">
          <w:rPr>
            <w:noProof/>
            <w:webHidden/>
          </w:rPr>
        </w:r>
        <w:r w:rsidR="00383B0D">
          <w:rPr>
            <w:noProof/>
            <w:webHidden/>
          </w:rPr>
          <w:fldChar w:fldCharType="separate"/>
        </w:r>
        <w:r w:rsidR="00383B0D">
          <w:rPr>
            <w:noProof/>
            <w:webHidden/>
          </w:rPr>
          <w:t>155</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42" w:history="1">
        <w:r w:rsidR="00383B0D" w:rsidRPr="002D066C">
          <w:rPr>
            <w:rStyle w:val="Hyperlink"/>
            <w:noProof/>
            <w:rtl/>
            <w:lang w:eastAsia="he-IL"/>
          </w:rPr>
          <w:t>הצעת חוק זכויות הסטודנט (תיקון – הרחבת זכויות הסטודנט), התשפ"ג–2023</w:t>
        </w:r>
        <w:r w:rsidR="00383B0D">
          <w:rPr>
            <w:noProof/>
            <w:webHidden/>
          </w:rPr>
          <w:tab/>
        </w:r>
        <w:r w:rsidR="00383B0D">
          <w:rPr>
            <w:noProof/>
            <w:webHidden/>
          </w:rPr>
          <w:fldChar w:fldCharType="begin"/>
        </w:r>
        <w:r w:rsidR="00383B0D">
          <w:rPr>
            <w:noProof/>
            <w:webHidden/>
          </w:rPr>
          <w:instrText xml:space="preserve"> PAGEREF _Toc149128242 \h </w:instrText>
        </w:r>
        <w:r w:rsidR="00383B0D">
          <w:rPr>
            <w:noProof/>
            <w:webHidden/>
          </w:rPr>
        </w:r>
        <w:r w:rsidR="00383B0D">
          <w:rPr>
            <w:noProof/>
            <w:webHidden/>
          </w:rPr>
          <w:fldChar w:fldCharType="separate"/>
        </w:r>
        <w:r w:rsidR="00383B0D">
          <w:rPr>
            <w:noProof/>
            <w:webHidden/>
          </w:rPr>
          <w:t>172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3" w:history="1">
        <w:r w:rsidR="00383B0D" w:rsidRPr="002D066C">
          <w:rPr>
            <w:rStyle w:val="Hyperlink"/>
            <w:noProof/>
            <w:rtl/>
          </w:rPr>
          <w:t>יונתן מישרקי (ש"ס):</w:t>
        </w:r>
        <w:r w:rsidR="00383B0D">
          <w:rPr>
            <w:noProof/>
            <w:webHidden/>
          </w:rPr>
          <w:tab/>
        </w:r>
        <w:r w:rsidR="00383B0D">
          <w:rPr>
            <w:noProof/>
            <w:webHidden/>
          </w:rPr>
          <w:fldChar w:fldCharType="begin"/>
        </w:r>
        <w:r w:rsidR="00383B0D">
          <w:rPr>
            <w:noProof/>
            <w:webHidden/>
          </w:rPr>
          <w:instrText xml:space="preserve"> PAGEREF _Toc149128243 \h </w:instrText>
        </w:r>
        <w:r w:rsidR="00383B0D">
          <w:rPr>
            <w:noProof/>
            <w:webHidden/>
          </w:rPr>
        </w:r>
        <w:r w:rsidR="00383B0D">
          <w:rPr>
            <w:noProof/>
            <w:webHidden/>
          </w:rPr>
          <w:fldChar w:fldCharType="separate"/>
        </w:r>
        <w:r w:rsidR="00383B0D">
          <w:rPr>
            <w:noProof/>
            <w:webHidden/>
          </w:rPr>
          <w:t>174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4" w:history="1">
        <w:r w:rsidR="00383B0D" w:rsidRPr="002D066C">
          <w:rPr>
            <w:rStyle w:val="Hyperlink"/>
            <w:noProof/>
            <w:rtl/>
          </w:rPr>
          <w:t>שר החינוך יואב קיש:</w:t>
        </w:r>
        <w:r w:rsidR="00383B0D">
          <w:rPr>
            <w:noProof/>
            <w:webHidden/>
          </w:rPr>
          <w:tab/>
        </w:r>
        <w:r w:rsidR="00383B0D">
          <w:rPr>
            <w:noProof/>
            <w:webHidden/>
          </w:rPr>
          <w:fldChar w:fldCharType="begin"/>
        </w:r>
        <w:r w:rsidR="00383B0D">
          <w:rPr>
            <w:noProof/>
            <w:webHidden/>
          </w:rPr>
          <w:instrText xml:space="preserve"> PAGEREF _Toc149128244 \h </w:instrText>
        </w:r>
        <w:r w:rsidR="00383B0D">
          <w:rPr>
            <w:noProof/>
            <w:webHidden/>
          </w:rPr>
        </w:r>
        <w:r w:rsidR="00383B0D">
          <w:rPr>
            <w:noProof/>
            <w:webHidden/>
          </w:rPr>
          <w:fldChar w:fldCharType="separate"/>
        </w:r>
        <w:r w:rsidR="00383B0D">
          <w:rPr>
            <w:noProof/>
            <w:webHidden/>
          </w:rPr>
          <w:t>175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5"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_Toc149128245 \h </w:instrText>
        </w:r>
        <w:r w:rsidR="00383B0D">
          <w:rPr>
            <w:noProof/>
            <w:webHidden/>
          </w:rPr>
        </w:r>
        <w:r w:rsidR="00383B0D">
          <w:rPr>
            <w:noProof/>
            <w:webHidden/>
          </w:rPr>
          <w:fldChar w:fldCharType="separate"/>
        </w:r>
        <w:r w:rsidR="00383B0D">
          <w:rPr>
            <w:noProof/>
            <w:webHidden/>
          </w:rPr>
          <w:t>178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46" w:history="1">
        <w:r w:rsidR="00383B0D" w:rsidRPr="002D066C">
          <w:rPr>
            <w:rStyle w:val="Hyperlink"/>
            <w:noProof/>
            <w:rtl/>
            <w:lang w:eastAsia="he-IL"/>
          </w:rPr>
          <w:t>הצעת חוק העונשין (תיקון – הגדרת איום), התשפ"ג–2023</w:t>
        </w:r>
        <w:r w:rsidR="00383B0D">
          <w:rPr>
            <w:noProof/>
            <w:webHidden/>
          </w:rPr>
          <w:tab/>
        </w:r>
        <w:r w:rsidR="00383B0D">
          <w:rPr>
            <w:noProof/>
            <w:webHidden/>
          </w:rPr>
          <w:fldChar w:fldCharType="begin"/>
        </w:r>
        <w:r w:rsidR="00383B0D">
          <w:rPr>
            <w:noProof/>
            <w:webHidden/>
          </w:rPr>
          <w:instrText xml:space="preserve"> PAGEREF _Toc149128246 \h </w:instrText>
        </w:r>
        <w:r w:rsidR="00383B0D">
          <w:rPr>
            <w:noProof/>
            <w:webHidden/>
          </w:rPr>
        </w:r>
        <w:r w:rsidR="00383B0D">
          <w:rPr>
            <w:noProof/>
            <w:webHidden/>
          </w:rPr>
          <w:fldChar w:fldCharType="separate"/>
        </w:r>
        <w:r w:rsidR="00383B0D">
          <w:rPr>
            <w:noProof/>
            <w:webHidden/>
          </w:rPr>
          <w:t>185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7" w:history="1">
        <w:r w:rsidR="00383B0D" w:rsidRPr="002D066C">
          <w:rPr>
            <w:rStyle w:val="Hyperlink"/>
            <w:noProof/>
            <w:rtl/>
          </w:rPr>
          <w:t>יצחק קרויזר (עוצמה יהודית):</w:t>
        </w:r>
        <w:r w:rsidR="00383B0D">
          <w:rPr>
            <w:noProof/>
            <w:webHidden/>
          </w:rPr>
          <w:tab/>
        </w:r>
        <w:r w:rsidR="00383B0D">
          <w:rPr>
            <w:noProof/>
            <w:webHidden/>
          </w:rPr>
          <w:fldChar w:fldCharType="begin"/>
        </w:r>
        <w:r w:rsidR="00383B0D">
          <w:rPr>
            <w:noProof/>
            <w:webHidden/>
          </w:rPr>
          <w:instrText xml:space="preserve"> PAGEREF _Toc149128247 \h </w:instrText>
        </w:r>
        <w:r w:rsidR="00383B0D">
          <w:rPr>
            <w:noProof/>
            <w:webHidden/>
          </w:rPr>
        </w:r>
        <w:r w:rsidR="00383B0D">
          <w:rPr>
            <w:noProof/>
            <w:webHidden/>
          </w:rPr>
          <w:fldChar w:fldCharType="separate"/>
        </w:r>
        <w:r w:rsidR="00383B0D">
          <w:rPr>
            <w:noProof/>
            <w:webHidden/>
          </w:rPr>
          <w:t>186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8" w:history="1">
        <w:r w:rsidR="00383B0D" w:rsidRPr="002D066C">
          <w:rPr>
            <w:rStyle w:val="Hyperlink"/>
            <w:noProof/>
            <w:rtl/>
          </w:rPr>
          <w:t>שר הנגב, הגליל והחוסן הלאומי יצחק שמעון וסרלאוף:</w:t>
        </w:r>
        <w:r w:rsidR="00383B0D">
          <w:rPr>
            <w:noProof/>
            <w:webHidden/>
          </w:rPr>
          <w:tab/>
        </w:r>
        <w:r w:rsidR="00383B0D">
          <w:rPr>
            <w:noProof/>
            <w:webHidden/>
          </w:rPr>
          <w:fldChar w:fldCharType="begin"/>
        </w:r>
        <w:r w:rsidR="00383B0D">
          <w:rPr>
            <w:noProof/>
            <w:webHidden/>
          </w:rPr>
          <w:instrText xml:space="preserve"> PAGEREF _Toc149128248 \h </w:instrText>
        </w:r>
        <w:r w:rsidR="00383B0D">
          <w:rPr>
            <w:noProof/>
            <w:webHidden/>
          </w:rPr>
        </w:r>
        <w:r w:rsidR="00383B0D">
          <w:rPr>
            <w:noProof/>
            <w:webHidden/>
          </w:rPr>
          <w:fldChar w:fldCharType="separate"/>
        </w:r>
        <w:r w:rsidR="00383B0D">
          <w:rPr>
            <w:noProof/>
            <w:webHidden/>
          </w:rPr>
          <w:t>188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49" w:history="1">
        <w:r w:rsidR="00383B0D" w:rsidRPr="002D066C">
          <w:rPr>
            <w:rStyle w:val="Hyperlink"/>
            <w:noProof/>
            <w:rtl/>
          </w:rPr>
          <w:t>יוליה מלינובסקי (ישראל ביתנו):</w:t>
        </w:r>
        <w:r w:rsidR="00383B0D">
          <w:rPr>
            <w:noProof/>
            <w:webHidden/>
          </w:rPr>
          <w:tab/>
        </w:r>
        <w:r w:rsidR="00383B0D">
          <w:rPr>
            <w:noProof/>
            <w:webHidden/>
          </w:rPr>
          <w:fldChar w:fldCharType="begin"/>
        </w:r>
        <w:r w:rsidR="00383B0D">
          <w:rPr>
            <w:noProof/>
            <w:webHidden/>
          </w:rPr>
          <w:instrText xml:space="preserve"> PAGEREF _Toc149128249 \h </w:instrText>
        </w:r>
        <w:r w:rsidR="00383B0D">
          <w:rPr>
            <w:noProof/>
            <w:webHidden/>
          </w:rPr>
        </w:r>
        <w:r w:rsidR="00383B0D">
          <w:rPr>
            <w:noProof/>
            <w:webHidden/>
          </w:rPr>
          <w:fldChar w:fldCharType="separate"/>
        </w:r>
        <w:r w:rsidR="00383B0D">
          <w:rPr>
            <w:noProof/>
            <w:webHidden/>
          </w:rPr>
          <w:t>193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50" w:history="1">
        <w:r w:rsidR="00383B0D" w:rsidRPr="002D066C">
          <w:rPr>
            <w:rStyle w:val="Hyperlink"/>
            <w:noProof/>
            <w:rtl/>
            <w:lang w:eastAsia="he-IL"/>
          </w:rPr>
          <w:t>הצעת חוק יום משפחות היתומים בישראל, התשפ"ג–2022</w:t>
        </w:r>
        <w:r w:rsidR="00383B0D">
          <w:rPr>
            <w:noProof/>
            <w:webHidden/>
          </w:rPr>
          <w:tab/>
        </w:r>
        <w:r w:rsidR="00383B0D">
          <w:rPr>
            <w:noProof/>
            <w:webHidden/>
          </w:rPr>
          <w:fldChar w:fldCharType="begin"/>
        </w:r>
        <w:r w:rsidR="00383B0D">
          <w:rPr>
            <w:noProof/>
            <w:webHidden/>
          </w:rPr>
          <w:instrText xml:space="preserve"> PAGEREF _Toc149128250 \h </w:instrText>
        </w:r>
        <w:r w:rsidR="00383B0D">
          <w:rPr>
            <w:noProof/>
            <w:webHidden/>
          </w:rPr>
        </w:r>
        <w:r w:rsidR="00383B0D">
          <w:rPr>
            <w:noProof/>
            <w:webHidden/>
          </w:rPr>
          <w:fldChar w:fldCharType="separate"/>
        </w:r>
        <w:r w:rsidR="00383B0D">
          <w:rPr>
            <w:noProof/>
            <w:webHidden/>
          </w:rPr>
          <w:t>196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51" w:history="1">
        <w:r w:rsidR="00383B0D" w:rsidRPr="002D066C">
          <w:rPr>
            <w:rStyle w:val="Hyperlink"/>
            <w:noProof/>
            <w:rtl/>
          </w:rPr>
          <w:t>יוסף טייב (ש"ס):</w:t>
        </w:r>
        <w:r w:rsidR="00383B0D">
          <w:rPr>
            <w:noProof/>
            <w:webHidden/>
          </w:rPr>
          <w:tab/>
        </w:r>
        <w:r w:rsidR="00383B0D">
          <w:rPr>
            <w:noProof/>
            <w:webHidden/>
          </w:rPr>
          <w:fldChar w:fldCharType="begin"/>
        </w:r>
        <w:r w:rsidR="00383B0D">
          <w:rPr>
            <w:noProof/>
            <w:webHidden/>
          </w:rPr>
          <w:instrText xml:space="preserve"> PAGEREF _Toc149128251 \h </w:instrText>
        </w:r>
        <w:r w:rsidR="00383B0D">
          <w:rPr>
            <w:noProof/>
            <w:webHidden/>
          </w:rPr>
        </w:r>
        <w:r w:rsidR="00383B0D">
          <w:rPr>
            <w:noProof/>
            <w:webHidden/>
          </w:rPr>
          <w:fldChar w:fldCharType="separate"/>
        </w:r>
        <w:r w:rsidR="00383B0D">
          <w:rPr>
            <w:noProof/>
            <w:webHidden/>
          </w:rPr>
          <w:t>196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52" w:history="1">
        <w:r w:rsidR="00383B0D" w:rsidRPr="002D066C">
          <w:rPr>
            <w:rStyle w:val="Hyperlink"/>
            <w:noProof/>
            <w:rtl/>
          </w:rPr>
          <w:t>סגן שר התרבות והספורט יעקב טסלר:</w:t>
        </w:r>
        <w:r w:rsidR="00383B0D">
          <w:rPr>
            <w:noProof/>
            <w:webHidden/>
          </w:rPr>
          <w:tab/>
        </w:r>
        <w:r w:rsidR="00383B0D">
          <w:rPr>
            <w:noProof/>
            <w:webHidden/>
          </w:rPr>
          <w:fldChar w:fldCharType="begin"/>
        </w:r>
        <w:r w:rsidR="00383B0D">
          <w:rPr>
            <w:noProof/>
            <w:webHidden/>
          </w:rPr>
          <w:instrText xml:space="preserve"> PAGEREF _Toc149128252 \h </w:instrText>
        </w:r>
        <w:r w:rsidR="00383B0D">
          <w:rPr>
            <w:noProof/>
            <w:webHidden/>
          </w:rPr>
        </w:r>
        <w:r w:rsidR="00383B0D">
          <w:rPr>
            <w:noProof/>
            <w:webHidden/>
          </w:rPr>
          <w:fldChar w:fldCharType="separate"/>
        </w:r>
        <w:r w:rsidR="00383B0D">
          <w:rPr>
            <w:noProof/>
            <w:webHidden/>
          </w:rPr>
          <w:t>198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53" w:history="1">
        <w:r w:rsidR="00383B0D" w:rsidRPr="002D066C">
          <w:rPr>
            <w:rStyle w:val="Hyperlink"/>
            <w:noProof/>
            <w:rtl/>
          </w:rPr>
          <w:t>מסמכים שהונחו על שולחן הכנסת</w:t>
        </w:r>
        <w:r w:rsidR="00383B0D">
          <w:rPr>
            <w:noProof/>
            <w:webHidden/>
          </w:rPr>
          <w:tab/>
        </w:r>
        <w:r w:rsidR="00383B0D">
          <w:rPr>
            <w:noProof/>
            <w:webHidden/>
          </w:rPr>
          <w:fldChar w:fldCharType="begin"/>
        </w:r>
        <w:r w:rsidR="00383B0D">
          <w:rPr>
            <w:noProof/>
            <w:webHidden/>
          </w:rPr>
          <w:instrText xml:space="preserve"> PAGEREF _Toc149128253 \h </w:instrText>
        </w:r>
        <w:r w:rsidR="00383B0D">
          <w:rPr>
            <w:noProof/>
            <w:webHidden/>
          </w:rPr>
        </w:r>
        <w:r w:rsidR="00383B0D">
          <w:rPr>
            <w:noProof/>
            <w:webHidden/>
          </w:rPr>
          <w:fldChar w:fldCharType="separate"/>
        </w:r>
        <w:r w:rsidR="00383B0D">
          <w:rPr>
            <w:noProof/>
            <w:webHidden/>
          </w:rPr>
          <w:t>200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54" w:history="1">
        <w:r w:rsidR="00383B0D" w:rsidRPr="002D066C">
          <w:rPr>
            <w:rStyle w:val="Hyperlink"/>
            <w:noProof/>
            <w:rtl/>
          </w:rPr>
          <w:t>סגנית מזכיר הכנסת ראדה חסייסי:</w:t>
        </w:r>
        <w:r w:rsidR="00383B0D">
          <w:rPr>
            <w:noProof/>
            <w:webHidden/>
          </w:rPr>
          <w:tab/>
        </w:r>
        <w:r w:rsidR="00383B0D">
          <w:rPr>
            <w:noProof/>
            <w:webHidden/>
          </w:rPr>
          <w:fldChar w:fldCharType="begin"/>
        </w:r>
        <w:r w:rsidR="00383B0D">
          <w:rPr>
            <w:noProof/>
            <w:webHidden/>
          </w:rPr>
          <w:instrText xml:space="preserve"> PAGEREF _Toc149128254 \h </w:instrText>
        </w:r>
        <w:r w:rsidR="00383B0D">
          <w:rPr>
            <w:noProof/>
            <w:webHidden/>
          </w:rPr>
        </w:r>
        <w:r w:rsidR="00383B0D">
          <w:rPr>
            <w:noProof/>
            <w:webHidden/>
          </w:rPr>
          <w:fldChar w:fldCharType="separate"/>
        </w:r>
        <w:r w:rsidR="00383B0D">
          <w:rPr>
            <w:noProof/>
            <w:webHidden/>
          </w:rPr>
          <w:t>200</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55" w:history="1">
        <w:r w:rsidR="00383B0D" w:rsidRPr="002D066C">
          <w:rPr>
            <w:rStyle w:val="Hyperlink"/>
            <w:noProof/>
            <w:rtl/>
            <w:lang w:eastAsia="he-IL"/>
          </w:rPr>
          <w:t>הצעת חוק מיסוי מקרקעין (שבח ורכישה) (תיקון – רכישת דירה על ידי ילד יתום), התשפ"ג–2022</w:t>
        </w:r>
        <w:r w:rsidR="00383B0D">
          <w:rPr>
            <w:noProof/>
            <w:webHidden/>
          </w:rPr>
          <w:tab/>
        </w:r>
        <w:r w:rsidR="00383B0D">
          <w:rPr>
            <w:noProof/>
            <w:webHidden/>
          </w:rPr>
          <w:fldChar w:fldCharType="begin"/>
        </w:r>
        <w:r w:rsidR="00383B0D">
          <w:rPr>
            <w:noProof/>
            <w:webHidden/>
          </w:rPr>
          <w:instrText xml:space="preserve"> PAGEREF _Toc149128255 \h </w:instrText>
        </w:r>
        <w:r w:rsidR="00383B0D">
          <w:rPr>
            <w:noProof/>
            <w:webHidden/>
          </w:rPr>
        </w:r>
        <w:r w:rsidR="00383B0D">
          <w:rPr>
            <w:noProof/>
            <w:webHidden/>
          </w:rPr>
          <w:fldChar w:fldCharType="separate"/>
        </w:r>
        <w:r w:rsidR="00383B0D">
          <w:rPr>
            <w:noProof/>
            <w:webHidden/>
          </w:rPr>
          <w:t>200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56" w:history="1">
        <w:r w:rsidR="00383B0D" w:rsidRPr="002D066C">
          <w:rPr>
            <w:rStyle w:val="Hyperlink"/>
            <w:noProof/>
            <w:rtl/>
          </w:rPr>
          <w:t>יעקב אשר (יהדות התורה):</w:t>
        </w:r>
        <w:r w:rsidR="00383B0D">
          <w:rPr>
            <w:noProof/>
            <w:webHidden/>
          </w:rPr>
          <w:tab/>
        </w:r>
        <w:r w:rsidR="00383B0D">
          <w:rPr>
            <w:noProof/>
            <w:webHidden/>
          </w:rPr>
          <w:fldChar w:fldCharType="begin"/>
        </w:r>
        <w:r w:rsidR="00383B0D">
          <w:rPr>
            <w:noProof/>
            <w:webHidden/>
          </w:rPr>
          <w:instrText xml:space="preserve"> PAGEREF _Toc149128256 \h </w:instrText>
        </w:r>
        <w:r w:rsidR="00383B0D">
          <w:rPr>
            <w:noProof/>
            <w:webHidden/>
          </w:rPr>
        </w:r>
        <w:r w:rsidR="00383B0D">
          <w:rPr>
            <w:noProof/>
            <w:webHidden/>
          </w:rPr>
          <w:fldChar w:fldCharType="separate"/>
        </w:r>
        <w:r w:rsidR="00383B0D">
          <w:rPr>
            <w:noProof/>
            <w:webHidden/>
          </w:rPr>
          <w:t>200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57" w:history="1">
        <w:r w:rsidR="00383B0D" w:rsidRPr="002D066C">
          <w:rPr>
            <w:rStyle w:val="Hyperlink"/>
            <w:noProof/>
            <w:rtl/>
          </w:rPr>
          <w:t>סגנית שר האוצר מיכל מרים וולדיגר:</w:t>
        </w:r>
        <w:r w:rsidR="00383B0D">
          <w:rPr>
            <w:noProof/>
            <w:webHidden/>
          </w:rPr>
          <w:tab/>
        </w:r>
        <w:r w:rsidR="00383B0D">
          <w:rPr>
            <w:noProof/>
            <w:webHidden/>
          </w:rPr>
          <w:fldChar w:fldCharType="begin"/>
        </w:r>
        <w:r w:rsidR="00383B0D">
          <w:rPr>
            <w:noProof/>
            <w:webHidden/>
          </w:rPr>
          <w:instrText xml:space="preserve"> PAGEREF _Toc149128257 \h </w:instrText>
        </w:r>
        <w:r w:rsidR="00383B0D">
          <w:rPr>
            <w:noProof/>
            <w:webHidden/>
          </w:rPr>
        </w:r>
        <w:r w:rsidR="00383B0D">
          <w:rPr>
            <w:noProof/>
            <w:webHidden/>
          </w:rPr>
          <w:fldChar w:fldCharType="separate"/>
        </w:r>
        <w:r w:rsidR="00383B0D">
          <w:rPr>
            <w:noProof/>
            <w:webHidden/>
          </w:rPr>
          <w:t>203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58" w:history="1">
        <w:r w:rsidR="00383B0D" w:rsidRPr="002D066C">
          <w:rPr>
            <w:rStyle w:val="Hyperlink"/>
            <w:noProof/>
            <w:rtl/>
          </w:rPr>
          <w:t>מיקי לוי (יש עתיד):</w:t>
        </w:r>
        <w:r w:rsidR="00383B0D">
          <w:rPr>
            <w:noProof/>
            <w:webHidden/>
          </w:rPr>
          <w:tab/>
        </w:r>
        <w:r w:rsidR="00383B0D">
          <w:rPr>
            <w:noProof/>
            <w:webHidden/>
          </w:rPr>
          <w:fldChar w:fldCharType="begin"/>
        </w:r>
        <w:r w:rsidR="00383B0D">
          <w:rPr>
            <w:noProof/>
            <w:webHidden/>
          </w:rPr>
          <w:instrText xml:space="preserve"> PAGEREF _Toc149128258 \h </w:instrText>
        </w:r>
        <w:r w:rsidR="00383B0D">
          <w:rPr>
            <w:noProof/>
            <w:webHidden/>
          </w:rPr>
        </w:r>
        <w:r w:rsidR="00383B0D">
          <w:rPr>
            <w:noProof/>
            <w:webHidden/>
          </w:rPr>
          <w:fldChar w:fldCharType="separate"/>
        </w:r>
        <w:r w:rsidR="00383B0D">
          <w:rPr>
            <w:noProof/>
            <w:webHidden/>
          </w:rPr>
          <w:t>205</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59" w:history="1">
        <w:r w:rsidR="00383B0D" w:rsidRPr="002D066C">
          <w:rPr>
            <w:rStyle w:val="Hyperlink"/>
            <w:noProof/>
            <w:rtl/>
          </w:rPr>
          <w:t>הצעת חוק התכנון והבנייה (תיקון – ייצוג הולם לאוכלוסייה החרדית במוסדות התכנון),  התשפ"ג–2022</w:t>
        </w:r>
        <w:r w:rsidR="00383B0D">
          <w:rPr>
            <w:noProof/>
            <w:webHidden/>
          </w:rPr>
          <w:tab/>
        </w:r>
        <w:r w:rsidR="00383B0D">
          <w:rPr>
            <w:noProof/>
            <w:webHidden/>
          </w:rPr>
          <w:fldChar w:fldCharType="begin"/>
        </w:r>
        <w:r w:rsidR="00383B0D">
          <w:rPr>
            <w:noProof/>
            <w:webHidden/>
          </w:rPr>
          <w:instrText xml:space="preserve"> PAGEREF _Toc149128259 \h </w:instrText>
        </w:r>
        <w:r w:rsidR="00383B0D">
          <w:rPr>
            <w:noProof/>
            <w:webHidden/>
          </w:rPr>
        </w:r>
        <w:r w:rsidR="00383B0D">
          <w:rPr>
            <w:noProof/>
            <w:webHidden/>
          </w:rPr>
          <w:fldChar w:fldCharType="separate"/>
        </w:r>
        <w:r w:rsidR="00383B0D">
          <w:rPr>
            <w:noProof/>
            <w:webHidden/>
          </w:rPr>
          <w:t>207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0" w:history="1">
        <w:r w:rsidR="00383B0D" w:rsidRPr="002D066C">
          <w:rPr>
            <w:rStyle w:val="Hyperlink"/>
            <w:noProof/>
            <w:rtl/>
          </w:rPr>
          <w:t>יעקב אשר (יהדות התורה):</w:t>
        </w:r>
        <w:r w:rsidR="00383B0D">
          <w:rPr>
            <w:noProof/>
            <w:webHidden/>
          </w:rPr>
          <w:tab/>
        </w:r>
        <w:r w:rsidR="00383B0D">
          <w:rPr>
            <w:noProof/>
            <w:webHidden/>
          </w:rPr>
          <w:fldChar w:fldCharType="begin"/>
        </w:r>
        <w:r w:rsidR="00383B0D">
          <w:rPr>
            <w:noProof/>
            <w:webHidden/>
          </w:rPr>
          <w:instrText xml:space="preserve"> PAGEREF _Toc149128260 \h </w:instrText>
        </w:r>
        <w:r w:rsidR="00383B0D">
          <w:rPr>
            <w:noProof/>
            <w:webHidden/>
          </w:rPr>
        </w:r>
        <w:r w:rsidR="00383B0D">
          <w:rPr>
            <w:noProof/>
            <w:webHidden/>
          </w:rPr>
          <w:fldChar w:fldCharType="separate"/>
        </w:r>
        <w:r w:rsidR="00383B0D">
          <w:rPr>
            <w:noProof/>
            <w:webHidden/>
          </w:rPr>
          <w:t>208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1" w:history="1">
        <w:r w:rsidR="00383B0D" w:rsidRPr="002D066C">
          <w:rPr>
            <w:rStyle w:val="Hyperlink"/>
            <w:noProof/>
            <w:rtl/>
          </w:rPr>
          <w:t>השר לשירותי דת מיכאל מלכיאלי:</w:t>
        </w:r>
        <w:r w:rsidR="00383B0D">
          <w:rPr>
            <w:noProof/>
            <w:webHidden/>
          </w:rPr>
          <w:tab/>
        </w:r>
        <w:r w:rsidR="00383B0D">
          <w:rPr>
            <w:noProof/>
            <w:webHidden/>
          </w:rPr>
          <w:fldChar w:fldCharType="begin"/>
        </w:r>
        <w:r w:rsidR="00383B0D">
          <w:rPr>
            <w:noProof/>
            <w:webHidden/>
          </w:rPr>
          <w:instrText xml:space="preserve"> PAGEREF _Toc149128261 \h </w:instrText>
        </w:r>
        <w:r w:rsidR="00383B0D">
          <w:rPr>
            <w:noProof/>
            <w:webHidden/>
          </w:rPr>
        </w:r>
        <w:r w:rsidR="00383B0D">
          <w:rPr>
            <w:noProof/>
            <w:webHidden/>
          </w:rPr>
          <w:fldChar w:fldCharType="separate"/>
        </w:r>
        <w:r w:rsidR="00383B0D">
          <w:rPr>
            <w:noProof/>
            <w:webHidden/>
          </w:rPr>
          <w:t>209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2" w:history="1">
        <w:r w:rsidR="00383B0D" w:rsidRPr="002D066C">
          <w:rPr>
            <w:rStyle w:val="Hyperlink"/>
            <w:noProof/>
            <w:rtl/>
          </w:rPr>
          <w:t>יוסף עטאונה (חד"ש-תע"ל):</w:t>
        </w:r>
        <w:r w:rsidR="00383B0D">
          <w:rPr>
            <w:noProof/>
            <w:webHidden/>
          </w:rPr>
          <w:tab/>
        </w:r>
        <w:r w:rsidR="00383B0D">
          <w:rPr>
            <w:noProof/>
            <w:webHidden/>
          </w:rPr>
          <w:fldChar w:fldCharType="begin"/>
        </w:r>
        <w:r w:rsidR="00383B0D">
          <w:rPr>
            <w:noProof/>
            <w:webHidden/>
          </w:rPr>
          <w:instrText xml:space="preserve"> PAGEREF _Toc149128262 \h </w:instrText>
        </w:r>
        <w:r w:rsidR="00383B0D">
          <w:rPr>
            <w:noProof/>
            <w:webHidden/>
          </w:rPr>
        </w:r>
        <w:r w:rsidR="00383B0D">
          <w:rPr>
            <w:noProof/>
            <w:webHidden/>
          </w:rPr>
          <w:fldChar w:fldCharType="separate"/>
        </w:r>
        <w:r w:rsidR="00383B0D">
          <w:rPr>
            <w:noProof/>
            <w:webHidden/>
          </w:rPr>
          <w:t>216</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63" w:history="1">
        <w:r w:rsidR="00383B0D" w:rsidRPr="002D066C">
          <w:rPr>
            <w:rStyle w:val="Hyperlink"/>
            <w:noProof/>
            <w:rtl/>
            <w:lang w:eastAsia="he-IL"/>
          </w:rPr>
          <w:t>הצעת חוק להנצחת זכרו של הרב חיים דרוקמן, התשפ"ג–2023</w:t>
        </w:r>
        <w:r w:rsidR="00383B0D">
          <w:rPr>
            <w:noProof/>
            <w:webHidden/>
          </w:rPr>
          <w:tab/>
        </w:r>
        <w:r w:rsidR="00383B0D">
          <w:rPr>
            <w:noProof/>
            <w:webHidden/>
          </w:rPr>
          <w:fldChar w:fldCharType="begin"/>
        </w:r>
        <w:r w:rsidR="00383B0D">
          <w:rPr>
            <w:noProof/>
            <w:webHidden/>
          </w:rPr>
          <w:instrText xml:space="preserve"> PAGEREF _Toc149128263 \h </w:instrText>
        </w:r>
        <w:r w:rsidR="00383B0D">
          <w:rPr>
            <w:noProof/>
            <w:webHidden/>
          </w:rPr>
        </w:r>
        <w:r w:rsidR="00383B0D">
          <w:rPr>
            <w:noProof/>
            <w:webHidden/>
          </w:rPr>
          <w:fldChar w:fldCharType="separate"/>
        </w:r>
        <w:r w:rsidR="00383B0D">
          <w:rPr>
            <w:noProof/>
            <w:webHidden/>
          </w:rPr>
          <w:t>224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4" w:history="1">
        <w:r w:rsidR="00383B0D" w:rsidRPr="002D066C">
          <w:rPr>
            <w:rStyle w:val="Hyperlink"/>
            <w:noProof/>
            <w:rtl/>
          </w:rPr>
          <w:t>משה סולומון (הציונות הדתית):</w:t>
        </w:r>
        <w:r w:rsidR="00383B0D">
          <w:rPr>
            <w:noProof/>
            <w:webHidden/>
          </w:rPr>
          <w:tab/>
        </w:r>
        <w:r w:rsidR="00383B0D">
          <w:rPr>
            <w:noProof/>
            <w:webHidden/>
          </w:rPr>
          <w:fldChar w:fldCharType="begin"/>
        </w:r>
        <w:r w:rsidR="00383B0D">
          <w:rPr>
            <w:noProof/>
            <w:webHidden/>
          </w:rPr>
          <w:instrText xml:space="preserve"> PAGEREF _Toc149128264 \h </w:instrText>
        </w:r>
        <w:r w:rsidR="00383B0D">
          <w:rPr>
            <w:noProof/>
            <w:webHidden/>
          </w:rPr>
        </w:r>
        <w:r w:rsidR="00383B0D">
          <w:rPr>
            <w:noProof/>
            <w:webHidden/>
          </w:rPr>
          <w:fldChar w:fldCharType="separate"/>
        </w:r>
        <w:r w:rsidR="00383B0D">
          <w:rPr>
            <w:noProof/>
            <w:webHidden/>
          </w:rPr>
          <w:t>224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5" w:history="1">
        <w:r w:rsidR="00383B0D" w:rsidRPr="002D066C">
          <w:rPr>
            <w:rStyle w:val="Hyperlink"/>
            <w:noProof/>
            <w:rtl/>
          </w:rPr>
          <w:t>השרה להתיישבות ומשימות לאומיות אורית מלכה סטרוק:</w:t>
        </w:r>
        <w:r w:rsidR="00383B0D">
          <w:rPr>
            <w:noProof/>
            <w:webHidden/>
          </w:rPr>
          <w:tab/>
        </w:r>
        <w:r w:rsidR="00383B0D">
          <w:rPr>
            <w:noProof/>
            <w:webHidden/>
          </w:rPr>
          <w:fldChar w:fldCharType="begin"/>
        </w:r>
        <w:r w:rsidR="00383B0D">
          <w:rPr>
            <w:noProof/>
            <w:webHidden/>
          </w:rPr>
          <w:instrText xml:space="preserve"> PAGEREF _Toc149128265 \h </w:instrText>
        </w:r>
        <w:r w:rsidR="00383B0D">
          <w:rPr>
            <w:noProof/>
            <w:webHidden/>
          </w:rPr>
        </w:r>
        <w:r w:rsidR="00383B0D">
          <w:rPr>
            <w:noProof/>
            <w:webHidden/>
          </w:rPr>
          <w:fldChar w:fldCharType="separate"/>
        </w:r>
        <w:r w:rsidR="00383B0D">
          <w:rPr>
            <w:noProof/>
            <w:webHidden/>
          </w:rPr>
          <w:t>226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6"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_Toc149128266 \h </w:instrText>
        </w:r>
        <w:r w:rsidR="00383B0D">
          <w:rPr>
            <w:noProof/>
            <w:webHidden/>
          </w:rPr>
        </w:r>
        <w:r w:rsidR="00383B0D">
          <w:rPr>
            <w:noProof/>
            <w:webHidden/>
          </w:rPr>
          <w:fldChar w:fldCharType="separate"/>
        </w:r>
        <w:r w:rsidR="00383B0D">
          <w:rPr>
            <w:noProof/>
            <w:webHidden/>
          </w:rPr>
          <w:t>229</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67" w:history="1">
        <w:r w:rsidR="00383B0D" w:rsidRPr="002D066C">
          <w:rPr>
            <w:rStyle w:val="Hyperlink"/>
            <w:noProof/>
            <w:rtl/>
            <w:lang w:eastAsia="he-IL"/>
          </w:rPr>
          <w:t>הצעת חוק לתיקון פקודת המועצות המקומיות (בחירות לוועד מקומי במועצה אזורית), התשפ"ג–2023</w:t>
        </w:r>
        <w:r w:rsidR="00383B0D">
          <w:rPr>
            <w:noProof/>
            <w:webHidden/>
          </w:rPr>
          <w:tab/>
        </w:r>
        <w:r w:rsidR="00383B0D">
          <w:rPr>
            <w:noProof/>
            <w:webHidden/>
          </w:rPr>
          <w:fldChar w:fldCharType="begin"/>
        </w:r>
        <w:r w:rsidR="00383B0D">
          <w:rPr>
            <w:noProof/>
            <w:webHidden/>
          </w:rPr>
          <w:instrText xml:space="preserve"> PAGEREF _Toc149128267 \h </w:instrText>
        </w:r>
        <w:r w:rsidR="00383B0D">
          <w:rPr>
            <w:noProof/>
            <w:webHidden/>
          </w:rPr>
        </w:r>
        <w:r w:rsidR="00383B0D">
          <w:rPr>
            <w:noProof/>
            <w:webHidden/>
          </w:rPr>
          <w:fldChar w:fldCharType="separate"/>
        </w:r>
        <w:r w:rsidR="00383B0D">
          <w:rPr>
            <w:noProof/>
            <w:webHidden/>
          </w:rPr>
          <w:t>231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68" w:history="1">
        <w:r w:rsidR="00383B0D" w:rsidRPr="002D066C">
          <w:rPr>
            <w:rStyle w:val="Hyperlink"/>
            <w:noProof/>
            <w:rtl/>
          </w:rPr>
          <w:t>ניסים ואטורי (הליכוד):</w:t>
        </w:r>
        <w:r w:rsidR="00383B0D">
          <w:rPr>
            <w:noProof/>
            <w:webHidden/>
          </w:rPr>
          <w:tab/>
        </w:r>
        <w:r w:rsidR="00383B0D">
          <w:rPr>
            <w:noProof/>
            <w:webHidden/>
          </w:rPr>
          <w:fldChar w:fldCharType="begin"/>
        </w:r>
        <w:r w:rsidR="00383B0D">
          <w:rPr>
            <w:noProof/>
            <w:webHidden/>
          </w:rPr>
          <w:instrText xml:space="preserve"> PAGEREF _Toc149128268 \h </w:instrText>
        </w:r>
        <w:r w:rsidR="00383B0D">
          <w:rPr>
            <w:noProof/>
            <w:webHidden/>
          </w:rPr>
        </w:r>
        <w:r w:rsidR="00383B0D">
          <w:rPr>
            <w:noProof/>
            <w:webHidden/>
          </w:rPr>
          <w:fldChar w:fldCharType="separate"/>
        </w:r>
        <w:r w:rsidR="00383B0D">
          <w:rPr>
            <w:noProof/>
            <w:webHidden/>
          </w:rPr>
          <w:t>232</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69" w:history="1">
        <w:r w:rsidR="00383B0D" w:rsidRPr="002D066C">
          <w:rPr>
            <w:rStyle w:val="Hyperlink"/>
            <w:noProof/>
            <w:rtl/>
            <w:lang w:eastAsia="he-IL"/>
          </w:rPr>
          <w:t>הצעת חוק לתיקון פקודת המועצות המקומיות (בחירות לוועד מקומי במועצה אזורית), התשפ"ג–2023</w:t>
        </w:r>
        <w:r w:rsidR="00383B0D">
          <w:rPr>
            <w:noProof/>
            <w:webHidden/>
          </w:rPr>
          <w:tab/>
        </w:r>
        <w:r w:rsidR="00383B0D">
          <w:rPr>
            <w:noProof/>
            <w:webHidden/>
          </w:rPr>
          <w:fldChar w:fldCharType="begin"/>
        </w:r>
        <w:r w:rsidR="00383B0D">
          <w:rPr>
            <w:noProof/>
            <w:webHidden/>
          </w:rPr>
          <w:instrText xml:space="preserve"> PAGEREF _Toc149128269 \h </w:instrText>
        </w:r>
        <w:r w:rsidR="00383B0D">
          <w:rPr>
            <w:noProof/>
            <w:webHidden/>
          </w:rPr>
        </w:r>
        <w:r w:rsidR="00383B0D">
          <w:rPr>
            <w:noProof/>
            <w:webHidden/>
          </w:rPr>
          <w:fldChar w:fldCharType="separate"/>
        </w:r>
        <w:r w:rsidR="00383B0D">
          <w:rPr>
            <w:noProof/>
            <w:webHidden/>
          </w:rPr>
          <w:t>239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0" w:history="1">
        <w:r w:rsidR="00383B0D" w:rsidRPr="002D066C">
          <w:rPr>
            <w:rStyle w:val="Hyperlink"/>
            <w:noProof/>
            <w:rtl/>
          </w:rPr>
          <w:t>שרן מרים השכל (המחנה הממלכתי):</w:t>
        </w:r>
        <w:r w:rsidR="00383B0D">
          <w:rPr>
            <w:noProof/>
            <w:webHidden/>
          </w:rPr>
          <w:tab/>
        </w:r>
        <w:r w:rsidR="00383B0D">
          <w:rPr>
            <w:noProof/>
            <w:webHidden/>
          </w:rPr>
          <w:fldChar w:fldCharType="begin"/>
        </w:r>
        <w:r w:rsidR="00383B0D">
          <w:rPr>
            <w:noProof/>
            <w:webHidden/>
          </w:rPr>
          <w:instrText xml:space="preserve"> PAGEREF _Toc149128270 \h </w:instrText>
        </w:r>
        <w:r w:rsidR="00383B0D">
          <w:rPr>
            <w:noProof/>
            <w:webHidden/>
          </w:rPr>
        </w:r>
        <w:r w:rsidR="00383B0D">
          <w:rPr>
            <w:noProof/>
            <w:webHidden/>
          </w:rPr>
          <w:fldChar w:fldCharType="separate"/>
        </w:r>
        <w:r w:rsidR="00383B0D">
          <w:rPr>
            <w:noProof/>
            <w:webHidden/>
          </w:rPr>
          <w:t>239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1" w:history="1">
        <w:r w:rsidR="00383B0D" w:rsidRPr="002D066C">
          <w:rPr>
            <w:rStyle w:val="Hyperlink"/>
            <w:noProof/>
            <w:rtl/>
          </w:rPr>
          <w:t>השר לשירותי דת מיכאל מלכיאלי:</w:t>
        </w:r>
        <w:r w:rsidR="00383B0D">
          <w:rPr>
            <w:noProof/>
            <w:webHidden/>
          </w:rPr>
          <w:tab/>
        </w:r>
        <w:r w:rsidR="00383B0D">
          <w:rPr>
            <w:noProof/>
            <w:webHidden/>
          </w:rPr>
          <w:fldChar w:fldCharType="begin"/>
        </w:r>
        <w:r w:rsidR="00383B0D">
          <w:rPr>
            <w:noProof/>
            <w:webHidden/>
          </w:rPr>
          <w:instrText xml:space="preserve"> PAGEREF _Toc149128271 \h </w:instrText>
        </w:r>
        <w:r w:rsidR="00383B0D">
          <w:rPr>
            <w:noProof/>
            <w:webHidden/>
          </w:rPr>
        </w:r>
        <w:r w:rsidR="00383B0D">
          <w:rPr>
            <w:noProof/>
            <w:webHidden/>
          </w:rPr>
          <w:fldChar w:fldCharType="separate"/>
        </w:r>
        <w:r w:rsidR="00383B0D">
          <w:rPr>
            <w:noProof/>
            <w:webHidden/>
          </w:rPr>
          <w:t>240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2" w:history="1">
        <w:r w:rsidR="00383B0D" w:rsidRPr="002D066C">
          <w:rPr>
            <w:rStyle w:val="Hyperlink"/>
            <w:noProof/>
            <w:rtl/>
          </w:rPr>
          <w:t>עודד פורר (ישראל ביתנו):</w:t>
        </w:r>
        <w:r w:rsidR="00383B0D">
          <w:rPr>
            <w:noProof/>
            <w:webHidden/>
          </w:rPr>
          <w:tab/>
        </w:r>
        <w:r w:rsidR="00383B0D">
          <w:rPr>
            <w:noProof/>
            <w:webHidden/>
          </w:rPr>
          <w:fldChar w:fldCharType="begin"/>
        </w:r>
        <w:r w:rsidR="00383B0D">
          <w:rPr>
            <w:noProof/>
            <w:webHidden/>
          </w:rPr>
          <w:instrText xml:space="preserve"> PAGEREF _Toc149128272 \h </w:instrText>
        </w:r>
        <w:r w:rsidR="00383B0D">
          <w:rPr>
            <w:noProof/>
            <w:webHidden/>
          </w:rPr>
        </w:r>
        <w:r w:rsidR="00383B0D">
          <w:rPr>
            <w:noProof/>
            <w:webHidden/>
          </w:rPr>
          <w:fldChar w:fldCharType="separate"/>
        </w:r>
        <w:r w:rsidR="00383B0D">
          <w:rPr>
            <w:noProof/>
            <w:webHidden/>
          </w:rPr>
          <w:t>246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3" w:history="1">
        <w:r w:rsidR="00383B0D" w:rsidRPr="002D066C">
          <w:rPr>
            <w:rStyle w:val="Hyperlink"/>
            <w:noProof/>
            <w:rtl/>
          </w:rPr>
          <w:t>ניסים ואטורי (הליכוד):</w:t>
        </w:r>
        <w:r w:rsidR="00383B0D">
          <w:rPr>
            <w:noProof/>
            <w:webHidden/>
          </w:rPr>
          <w:tab/>
        </w:r>
        <w:r w:rsidR="00383B0D">
          <w:rPr>
            <w:noProof/>
            <w:webHidden/>
          </w:rPr>
          <w:fldChar w:fldCharType="begin"/>
        </w:r>
        <w:r w:rsidR="00383B0D">
          <w:rPr>
            <w:noProof/>
            <w:webHidden/>
          </w:rPr>
          <w:instrText xml:space="preserve"> PAGEREF _Toc149128273 \h </w:instrText>
        </w:r>
        <w:r w:rsidR="00383B0D">
          <w:rPr>
            <w:noProof/>
            <w:webHidden/>
          </w:rPr>
        </w:r>
        <w:r w:rsidR="00383B0D">
          <w:rPr>
            <w:noProof/>
            <w:webHidden/>
          </w:rPr>
          <w:fldChar w:fldCharType="separate"/>
        </w:r>
        <w:r w:rsidR="00383B0D">
          <w:rPr>
            <w:noProof/>
            <w:webHidden/>
          </w:rPr>
          <w:t>247</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74" w:history="1">
        <w:r w:rsidR="00383B0D" w:rsidRPr="002D066C">
          <w:rPr>
            <w:rStyle w:val="Hyperlink"/>
            <w:noProof/>
            <w:rtl/>
            <w:lang w:eastAsia="he-IL"/>
          </w:rPr>
          <w:t>הצעת חוק לתיקון פקודת התעבורה (הגבלת תשלום דמי חניה במוסד רפואי), התשפ"ג–2022</w:t>
        </w:r>
        <w:r w:rsidR="00383B0D">
          <w:rPr>
            <w:noProof/>
            <w:webHidden/>
          </w:rPr>
          <w:tab/>
        </w:r>
        <w:r w:rsidR="00383B0D">
          <w:rPr>
            <w:noProof/>
            <w:webHidden/>
          </w:rPr>
          <w:fldChar w:fldCharType="begin"/>
        </w:r>
        <w:r w:rsidR="00383B0D">
          <w:rPr>
            <w:noProof/>
            <w:webHidden/>
          </w:rPr>
          <w:instrText xml:space="preserve"> PAGEREF _Toc149128274 \h </w:instrText>
        </w:r>
        <w:r w:rsidR="00383B0D">
          <w:rPr>
            <w:noProof/>
            <w:webHidden/>
          </w:rPr>
        </w:r>
        <w:r w:rsidR="00383B0D">
          <w:rPr>
            <w:noProof/>
            <w:webHidden/>
          </w:rPr>
          <w:fldChar w:fldCharType="separate"/>
        </w:r>
        <w:r w:rsidR="00383B0D">
          <w:rPr>
            <w:noProof/>
            <w:webHidden/>
          </w:rPr>
          <w:t>249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5" w:history="1">
        <w:r w:rsidR="00383B0D" w:rsidRPr="002D066C">
          <w:rPr>
            <w:rStyle w:val="Hyperlink"/>
            <w:noProof/>
            <w:rtl/>
          </w:rPr>
          <w:t>ינון אזולאי (ש"ס):</w:t>
        </w:r>
        <w:r w:rsidR="00383B0D">
          <w:rPr>
            <w:noProof/>
            <w:webHidden/>
          </w:rPr>
          <w:tab/>
        </w:r>
        <w:r w:rsidR="00383B0D">
          <w:rPr>
            <w:noProof/>
            <w:webHidden/>
          </w:rPr>
          <w:fldChar w:fldCharType="begin"/>
        </w:r>
        <w:r w:rsidR="00383B0D">
          <w:rPr>
            <w:noProof/>
            <w:webHidden/>
          </w:rPr>
          <w:instrText xml:space="preserve"> PAGEREF _Toc149128275 \h </w:instrText>
        </w:r>
        <w:r w:rsidR="00383B0D">
          <w:rPr>
            <w:noProof/>
            <w:webHidden/>
          </w:rPr>
        </w:r>
        <w:r w:rsidR="00383B0D">
          <w:rPr>
            <w:noProof/>
            <w:webHidden/>
          </w:rPr>
          <w:fldChar w:fldCharType="separate"/>
        </w:r>
        <w:r w:rsidR="00383B0D">
          <w:rPr>
            <w:noProof/>
            <w:webHidden/>
          </w:rPr>
          <w:t>249</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76" w:history="1">
        <w:r w:rsidR="00383B0D" w:rsidRPr="002D066C">
          <w:rPr>
            <w:rStyle w:val="Hyperlink"/>
            <w:noProof/>
            <w:rtl/>
            <w:lang w:eastAsia="he-IL"/>
          </w:rPr>
          <w:t>הצעת חוק לתיקון פקודת התעבורה (הגבלת דמי חניה בחניוני בתי חולים), התשפ"ג–2022</w:t>
        </w:r>
        <w:r w:rsidR="00383B0D">
          <w:rPr>
            <w:noProof/>
            <w:webHidden/>
          </w:rPr>
          <w:tab/>
        </w:r>
        <w:r w:rsidR="00383B0D">
          <w:rPr>
            <w:noProof/>
            <w:webHidden/>
          </w:rPr>
          <w:fldChar w:fldCharType="begin"/>
        </w:r>
        <w:r w:rsidR="00383B0D">
          <w:rPr>
            <w:noProof/>
            <w:webHidden/>
          </w:rPr>
          <w:instrText xml:space="preserve"> PAGEREF _Toc149128276 \h </w:instrText>
        </w:r>
        <w:r w:rsidR="00383B0D">
          <w:rPr>
            <w:noProof/>
            <w:webHidden/>
          </w:rPr>
        </w:r>
        <w:r w:rsidR="00383B0D">
          <w:rPr>
            <w:noProof/>
            <w:webHidden/>
          </w:rPr>
          <w:fldChar w:fldCharType="separate"/>
        </w:r>
        <w:r w:rsidR="00383B0D">
          <w:rPr>
            <w:noProof/>
            <w:webHidden/>
          </w:rPr>
          <w:t>254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7"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_Toc149128277 \h </w:instrText>
        </w:r>
        <w:r w:rsidR="00383B0D">
          <w:rPr>
            <w:noProof/>
            <w:webHidden/>
          </w:rPr>
        </w:r>
        <w:r w:rsidR="00383B0D">
          <w:rPr>
            <w:noProof/>
            <w:webHidden/>
          </w:rPr>
          <w:fldChar w:fldCharType="separate"/>
        </w:r>
        <w:r w:rsidR="00383B0D">
          <w:rPr>
            <w:noProof/>
            <w:webHidden/>
          </w:rPr>
          <w:t>254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78" w:history="1">
        <w:r w:rsidR="00383B0D" w:rsidRPr="002D066C">
          <w:rPr>
            <w:rStyle w:val="Hyperlink"/>
            <w:noProof/>
            <w:rtl/>
            <w:lang w:eastAsia="he-IL"/>
          </w:rPr>
          <w:t>הצעת חוק לתיקון פקודת התעבורה (הגבלת דמי חניה בחניוני בתי חולים), התשפ"ג–2022</w:t>
        </w:r>
        <w:r w:rsidR="00383B0D">
          <w:rPr>
            <w:noProof/>
            <w:webHidden/>
          </w:rPr>
          <w:tab/>
        </w:r>
        <w:r w:rsidR="00383B0D">
          <w:rPr>
            <w:noProof/>
            <w:webHidden/>
          </w:rPr>
          <w:fldChar w:fldCharType="begin"/>
        </w:r>
        <w:r w:rsidR="00383B0D">
          <w:rPr>
            <w:noProof/>
            <w:webHidden/>
          </w:rPr>
          <w:instrText xml:space="preserve"> PAGEREF _Toc149128278 \h </w:instrText>
        </w:r>
        <w:r w:rsidR="00383B0D">
          <w:rPr>
            <w:noProof/>
            <w:webHidden/>
          </w:rPr>
        </w:r>
        <w:r w:rsidR="00383B0D">
          <w:rPr>
            <w:noProof/>
            <w:webHidden/>
          </w:rPr>
          <w:fldChar w:fldCharType="separate"/>
        </w:r>
        <w:r w:rsidR="00383B0D">
          <w:rPr>
            <w:noProof/>
            <w:webHidden/>
          </w:rPr>
          <w:t>256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79" w:history="1">
        <w:r w:rsidR="00383B0D" w:rsidRPr="002D066C">
          <w:rPr>
            <w:rStyle w:val="Hyperlink"/>
            <w:noProof/>
            <w:rtl/>
          </w:rPr>
          <w:t>מירב בן ארי (יש עתיד):</w:t>
        </w:r>
        <w:r w:rsidR="00383B0D">
          <w:rPr>
            <w:noProof/>
            <w:webHidden/>
          </w:rPr>
          <w:tab/>
        </w:r>
        <w:r w:rsidR="00383B0D">
          <w:rPr>
            <w:noProof/>
            <w:webHidden/>
          </w:rPr>
          <w:fldChar w:fldCharType="begin"/>
        </w:r>
        <w:r w:rsidR="00383B0D">
          <w:rPr>
            <w:noProof/>
            <w:webHidden/>
          </w:rPr>
          <w:instrText xml:space="preserve"> PAGEREF _Toc149128279 \h </w:instrText>
        </w:r>
        <w:r w:rsidR="00383B0D">
          <w:rPr>
            <w:noProof/>
            <w:webHidden/>
          </w:rPr>
        </w:r>
        <w:r w:rsidR="00383B0D">
          <w:rPr>
            <w:noProof/>
            <w:webHidden/>
          </w:rPr>
          <w:fldChar w:fldCharType="separate"/>
        </w:r>
        <w:r w:rsidR="00383B0D">
          <w:rPr>
            <w:noProof/>
            <w:webHidden/>
          </w:rPr>
          <w:t>256</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80" w:history="1">
        <w:r w:rsidR="00383B0D" w:rsidRPr="002D066C">
          <w:rPr>
            <w:rStyle w:val="Hyperlink"/>
            <w:noProof/>
            <w:rtl/>
            <w:lang w:eastAsia="he-IL"/>
          </w:rPr>
          <w:t>הצעת חוק לתיקון פקודת התעבורה (הגבלת דמי חניה בחניוני בתי חולים), התשפ"ג–2022</w:t>
        </w:r>
        <w:r w:rsidR="00383B0D">
          <w:rPr>
            <w:noProof/>
            <w:webHidden/>
          </w:rPr>
          <w:tab/>
        </w:r>
        <w:r w:rsidR="00383B0D">
          <w:rPr>
            <w:noProof/>
            <w:webHidden/>
          </w:rPr>
          <w:fldChar w:fldCharType="begin"/>
        </w:r>
        <w:r w:rsidR="00383B0D">
          <w:rPr>
            <w:noProof/>
            <w:webHidden/>
          </w:rPr>
          <w:instrText xml:space="preserve"> PAGEREF _Toc149128280 \h </w:instrText>
        </w:r>
        <w:r w:rsidR="00383B0D">
          <w:rPr>
            <w:noProof/>
            <w:webHidden/>
          </w:rPr>
        </w:r>
        <w:r w:rsidR="00383B0D">
          <w:rPr>
            <w:noProof/>
            <w:webHidden/>
          </w:rPr>
          <w:fldChar w:fldCharType="separate"/>
        </w:r>
        <w:r w:rsidR="00383B0D">
          <w:rPr>
            <w:noProof/>
            <w:webHidden/>
          </w:rPr>
          <w:t>258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81" w:history="1">
        <w:r w:rsidR="00383B0D" w:rsidRPr="002D066C">
          <w:rPr>
            <w:rStyle w:val="Hyperlink"/>
            <w:noProof/>
            <w:rtl/>
          </w:rPr>
          <w:t>אופיר כץ (הליכוד):</w:t>
        </w:r>
        <w:r w:rsidR="00383B0D">
          <w:rPr>
            <w:noProof/>
            <w:webHidden/>
          </w:rPr>
          <w:tab/>
        </w:r>
        <w:r w:rsidR="00383B0D">
          <w:rPr>
            <w:noProof/>
            <w:webHidden/>
          </w:rPr>
          <w:fldChar w:fldCharType="begin"/>
        </w:r>
        <w:r w:rsidR="00383B0D">
          <w:rPr>
            <w:noProof/>
            <w:webHidden/>
          </w:rPr>
          <w:instrText xml:space="preserve"> PAGEREF _Toc149128281 \h </w:instrText>
        </w:r>
        <w:r w:rsidR="00383B0D">
          <w:rPr>
            <w:noProof/>
            <w:webHidden/>
          </w:rPr>
        </w:r>
        <w:r w:rsidR="00383B0D">
          <w:rPr>
            <w:noProof/>
            <w:webHidden/>
          </w:rPr>
          <w:fldChar w:fldCharType="separate"/>
        </w:r>
        <w:r w:rsidR="00383B0D">
          <w:rPr>
            <w:noProof/>
            <w:webHidden/>
          </w:rPr>
          <w:t>258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82" w:history="1">
        <w:r w:rsidR="00383B0D" w:rsidRPr="002D066C">
          <w:rPr>
            <w:rStyle w:val="Hyperlink"/>
            <w:noProof/>
            <w:rtl/>
          </w:rPr>
          <w:t>הצעת חוק לתיקון פקודת התעבורה (הגבלת דמי חניה בחניוני בתי חולים), התשפ"ג–2022</w:t>
        </w:r>
        <w:r w:rsidR="00383B0D">
          <w:rPr>
            <w:noProof/>
            <w:webHidden/>
          </w:rPr>
          <w:tab/>
        </w:r>
        <w:r w:rsidR="00383B0D">
          <w:rPr>
            <w:noProof/>
            <w:webHidden/>
          </w:rPr>
          <w:fldChar w:fldCharType="begin"/>
        </w:r>
        <w:r w:rsidR="00383B0D">
          <w:rPr>
            <w:noProof/>
            <w:webHidden/>
          </w:rPr>
          <w:instrText xml:space="preserve"> PAGEREF _Toc149128282 \h </w:instrText>
        </w:r>
        <w:r w:rsidR="00383B0D">
          <w:rPr>
            <w:noProof/>
            <w:webHidden/>
          </w:rPr>
        </w:r>
        <w:r w:rsidR="00383B0D">
          <w:rPr>
            <w:noProof/>
            <w:webHidden/>
          </w:rPr>
          <w:fldChar w:fldCharType="separate"/>
        </w:r>
        <w:r w:rsidR="00383B0D">
          <w:rPr>
            <w:noProof/>
            <w:webHidden/>
          </w:rPr>
          <w:t>260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83" w:history="1">
        <w:r w:rsidR="00383B0D" w:rsidRPr="002D066C">
          <w:rPr>
            <w:rStyle w:val="Hyperlink"/>
            <w:noProof/>
            <w:rtl/>
          </w:rPr>
          <w:t>עאידה תומא סלימאן (חד"ש-תע"ל):</w:t>
        </w:r>
        <w:r w:rsidR="00383B0D">
          <w:rPr>
            <w:noProof/>
            <w:webHidden/>
          </w:rPr>
          <w:tab/>
        </w:r>
        <w:r w:rsidR="00383B0D">
          <w:rPr>
            <w:noProof/>
            <w:webHidden/>
          </w:rPr>
          <w:fldChar w:fldCharType="begin"/>
        </w:r>
        <w:r w:rsidR="00383B0D">
          <w:rPr>
            <w:noProof/>
            <w:webHidden/>
          </w:rPr>
          <w:instrText xml:space="preserve"> PAGEREF _Toc149128283 \h </w:instrText>
        </w:r>
        <w:r w:rsidR="00383B0D">
          <w:rPr>
            <w:noProof/>
            <w:webHidden/>
          </w:rPr>
        </w:r>
        <w:r w:rsidR="00383B0D">
          <w:rPr>
            <w:noProof/>
            <w:webHidden/>
          </w:rPr>
          <w:fldChar w:fldCharType="separate"/>
        </w:r>
        <w:r w:rsidR="00383B0D">
          <w:rPr>
            <w:noProof/>
            <w:webHidden/>
          </w:rPr>
          <w:t>260</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84" w:history="1">
        <w:r w:rsidR="00383B0D" w:rsidRPr="002D066C">
          <w:rPr>
            <w:rStyle w:val="Hyperlink"/>
            <w:noProof/>
            <w:rtl/>
          </w:rPr>
          <w:t>הצעת חוק לתיקון פקודת התעבורה (הגבלת דמי חניה בחניוני בתי חולים), התשפ"ג–2023</w:t>
        </w:r>
        <w:r w:rsidR="00383B0D">
          <w:rPr>
            <w:noProof/>
            <w:webHidden/>
          </w:rPr>
          <w:tab/>
        </w:r>
        <w:r w:rsidR="00383B0D">
          <w:rPr>
            <w:noProof/>
            <w:webHidden/>
          </w:rPr>
          <w:fldChar w:fldCharType="begin"/>
        </w:r>
        <w:r w:rsidR="00383B0D">
          <w:rPr>
            <w:noProof/>
            <w:webHidden/>
          </w:rPr>
          <w:instrText xml:space="preserve"> PAGEREF _Toc149128284 \h </w:instrText>
        </w:r>
        <w:r w:rsidR="00383B0D">
          <w:rPr>
            <w:noProof/>
            <w:webHidden/>
          </w:rPr>
        </w:r>
        <w:r w:rsidR="00383B0D">
          <w:rPr>
            <w:noProof/>
            <w:webHidden/>
          </w:rPr>
          <w:fldChar w:fldCharType="separate"/>
        </w:r>
        <w:r w:rsidR="00383B0D">
          <w:rPr>
            <w:noProof/>
            <w:webHidden/>
          </w:rPr>
          <w:t>261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85" w:history="1">
        <w:r w:rsidR="00383B0D" w:rsidRPr="002D066C">
          <w:rPr>
            <w:rStyle w:val="Hyperlink"/>
            <w:noProof/>
            <w:rtl/>
          </w:rPr>
          <w:t>אימאן ח'טיב יאסין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_Toc149128285 \h </w:instrText>
        </w:r>
        <w:r w:rsidR="00383B0D">
          <w:rPr>
            <w:noProof/>
            <w:webHidden/>
          </w:rPr>
        </w:r>
        <w:r w:rsidR="00383B0D">
          <w:rPr>
            <w:noProof/>
            <w:webHidden/>
          </w:rPr>
          <w:fldChar w:fldCharType="separate"/>
        </w:r>
        <w:r w:rsidR="00383B0D">
          <w:rPr>
            <w:noProof/>
            <w:webHidden/>
          </w:rPr>
          <w:t>261</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86" w:history="1">
        <w:r w:rsidR="00383B0D" w:rsidRPr="002D066C">
          <w:rPr>
            <w:rStyle w:val="Hyperlink"/>
            <w:noProof/>
            <w:rtl/>
            <w:lang w:eastAsia="he-IL"/>
          </w:rPr>
          <w:t>הצעת חוק לתיקון פקודת התעבורה (הגבלת דמי חניה בחניוני בתי חולים), התשפ"ג–2023</w:t>
        </w:r>
        <w:r w:rsidR="00383B0D">
          <w:rPr>
            <w:noProof/>
            <w:webHidden/>
          </w:rPr>
          <w:tab/>
        </w:r>
        <w:r w:rsidR="00383B0D">
          <w:rPr>
            <w:noProof/>
            <w:webHidden/>
          </w:rPr>
          <w:fldChar w:fldCharType="begin"/>
        </w:r>
        <w:r w:rsidR="00383B0D">
          <w:rPr>
            <w:noProof/>
            <w:webHidden/>
          </w:rPr>
          <w:instrText xml:space="preserve"> PAGEREF _Toc149128286 \h </w:instrText>
        </w:r>
        <w:r w:rsidR="00383B0D">
          <w:rPr>
            <w:noProof/>
            <w:webHidden/>
          </w:rPr>
        </w:r>
        <w:r w:rsidR="00383B0D">
          <w:rPr>
            <w:noProof/>
            <w:webHidden/>
          </w:rPr>
          <w:fldChar w:fldCharType="separate"/>
        </w:r>
        <w:r w:rsidR="00383B0D">
          <w:rPr>
            <w:noProof/>
            <w:webHidden/>
          </w:rPr>
          <w:t>262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87" w:history="1">
        <w:r w:rsidR="00383B0D" w:rsidRPr="002D066C">
          <w:rPr>
            <w:rStyle w:val="Hyperlink"/>
            <w:noProof/>
            <w:rtl/>
          </w:rPr>
          <w:t>טטיאנה מזרסקי (יש עתיד):</w:t>
        </w:r>
        <w:r w:rsidR="00383B0D">
          <w:rPr>
            <w:noProof/>
            <w:webHidden/>
          </w:rPr>
          <w:tab/>
        </w:r>
        <w:r w:rsidR="00383B0D">
          <w:rPr>
            <w:noProof/>
            <w:webHidden/>
          </w:rPr>
          <w:fldChar w:fldCharType="begin"/>
        </w:r>
        <w:r w:rsidR="00383B0D">
          <w:rPr>
            <w:noProof/>
            <w:webHidden/>
          </w:rPr>
          <w:instrText xml:space="preserve"> PAGEREF _Toc149128287 \h </w:instrText>
        </w:r>
        <w:r w:rsidR="00383B0D">
          <w:rPr>
            <w:noProof/>
            <w:webHidden/>
          </w:rPr>
        </w:r>
        <w:r w:rsidR="00383B0D">
          <w:rPr>
            <w:noProof/>
            <w:webHidden/>
          </w:rPr>
          <w:fldChar w:fldCharType="separate"/>
        </w:r>
        <w:r w:rsidR="00383B0D">
          <w:rPr>
            <w:noProof/>
            <w:webHidden/>
          </w:rPr>
          <w:t>263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88" w:history="1">
        <w:r w:rsidR="00383B0D" w:rsidRPr="002D066C">
          <w:rPr>
            <w:rStyle w:val="Hyperlink"/>
            <w:noProof/>
            <w:rtl/>
            <w:lang w:eastAsia="he-IL"/>
          </w:rPr>
          <w:t>הצעת חוק לתיקון פקודת התעבורה (הגבלת תשלום דמי חניה במוסד רפואי), התשפ"ג–2023</w:t>
        </w:r>
        <w:r w:rsidR="00383B0D">
          <w:rPr>
            <w:noProof/>
            <w:webHidden/>
          </w:rPr>
          <w:tab/>
        </w:r>
        <w:r w:rsidR="00383B0D">
          <w:rPr>
            <w:noProof/>
            <w:webHidden/>
          </w:rPr>
          <w:fldChar w:fldCharType="begin"/>
        </w:r>
        <w:r w:rsidR="00383B0D">
          <w:rPr>
            <w:noProof/>
            <w:webHidden/>
          </w:rPr>
          <w:instrText xml:space="preserve"> PAGEREF _Toc149128288 \h </w:instrText>
        </w:r>
        <w:r w:rsidR="00383B0D">
          <w:rPr>
            <w:noProof/>
            <w:webHidden/>
          </w:rPr>
        </w:r>
        <w:r w:rsidR="00383B0D">
          <w:rPr>
            <w:noProof/>
            <w:webHidden/>
          </w:rPr>
          <w:fldChar w:fldCharType="separate"/>
        </w:r>
        <w:r w:rsidR="00383B0D">
          <w:rPr>
            <w:noProof/>
            <w:webHidden/>
          </w:rPr>
          <w:t>264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89" w:history="1">
        <w:r w:rsidR="00383B0D" w:rsidRPr="002D066C">
          <w:rPr>
            <w:rStyle w:val="Hyperlink"/>
            <w:noProof/>
            <w:rtl/>
          </w:rPr>
          <w:t>ואליד אלהואשלה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_Toc149128289 \h </w:instrText>
        </w:r>
        <w:r w:rsidR="00383B0D">
          <w:rPr>
            <w:noProof/>
            <w:webHidden/>
          </w:rPr>
        </w:r>
        <w:r w:rsidR="00383B0D">
          <w:rPr>
            <w:noProof/>
            <w:webHidden/>
          </w:rPr>
          <w:fldChar w:fldCharType="separate"/>
        </w:r>
        <w:r w:rsidR="00383B0D">
          <w:rPr>
            <w:noProof/>
            <w:webHidden/>
          </w:rPr>
          <w:t>264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90" w:history="1">
        <w:r w:rsidR="00383B0D" w:rsidRPr="002D066C">
          <w:rPr>
            <w:rStyle w:val="Hyperlink"/>
            <w:noProof/>
            <w:rtl/>
            <w:lang w:eastAsia="he-IL"/>
          </w:rPr>
          <w:t>הצעת חוק לתיקון פקודת התעבורה (הגבלת תשלום בעד חניה במוסד רפואי), התשפ"ג–2023</w:t>
        </w:r>
        <w:r w:rsidR="00383B0D">
          <w:rPr>
            <w:noProof/>
            <w:webHidden/>
          </w:rPr>
          <w:tab/>
        </w:r>
        <w:r w:rsidR="00383B0D">
          <w:rPr>
            <w:noProof/>
            <w:webHidden/>
          </w:rPr>
          <w:fldChar w:fldCharType="begin"/>
        </w:r>
        <w:r w:rsidR="00383B0D">
          <w:rPr>
            <w:noProof/>
            <w:webHidden/>
          </w:rPr>
          <w:instrText xml:space="preserve"> PAGEREF _Toc149128290 \h </w:instrText>
        </w:r>
        <w:r w:rsidR="00383B0D">
          <w:rPr>
            <w:noProof/>
            <w:webHidden/>
          </w:rPr>
        </w:r>
        <w:r w:rsidR="00383B0D">
          <w:rPr>
            <w:noProof/>
            <w:webHidden/>
          </w:rPr>
          <w:fldChar w:fldCharType="separate"/>
        </w:r>
        <w:r w:rsidR="00383B0D">
          <w:rPr>
            <w:noProof/>
            <w:webHidden/>
          </w:rPr>
          <w:t>265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1" w:history="1">
        <w:r w:rsidR="00383B0D" w:rsidRPr="002D066C">
          <w:rPr>
            <w:rStyle w:val="Hyperlink"/>
            <w:noProof/>
            <w:rtl/>
          </w:rPr>
          <w:t>חוה אתי עטייה (הליכוד):</w:t>
        </w:r>
        <w:r w:rsidR="00383B0D">
          <w:rPr>
            <w:noProof/>
            <w:webHidden/>
          </w:rPr>
          <w:tab/>
        </w:r>
        <w:r w:rsidR="00383B0D">
          <w:rPr>
            <w:noProof/>
            <w:webHidden/>
          </w:rPr>
          <w:fldChar w:fldCharType="begin"/>
        </w:r>
        <w:r w:rsidR="00383B0D">
          <w:rPr>
            <w:noProof/>
            <w:webHidden/>
          </w:rPr>
          <w:instrText xml:space="preserve"> PAGEREF _Toc149128291 \h </w:instrText>
        </w:r>
        <w:r w:rsidR="00383B0D">
          <w:rPr>
            <w:noProof/>
            <w:webHidden/>
          </w:rPr>
        </w:r>
        <w:r w:rsidR="00383B0D">
          <w:rPr>
            <w:noProof/>
            <w:webHidden/>
          </w:rPr>
          <w:fldChar w:fldCharType="separate"/>
        </w:r>
        <w:r w:rsidR="00383B0D">
          <w:rPr>
            <w:noProof/>
            <w:webHidden/>
          </w:rPr>
          <w:t>265</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92" w:history="1">
        <w:r w:rsidR="00383B0D" w:rsidRPr="002D066C">
          <w:rPr>
            <w:rStyle w:val="Hyperlink"/>
            <w:noProof/>
            <w:rtl/>
            <w:lang w:eastAsia="he-IL"/>
          </w:rPr>
          <w:t>הצעת חוק לתיקון פקודת התעבורה (הגבלת דמי חניה במוסד רפואי), התשפ"ג–2023</w:t>
        </w:r>
        <w:r w:rsidR="00383B0D">
          <w:rPr>
            <w:noProof/>
            <w:webHidden/>
          </w:rPr>
          <w:tab/>
        </w:r>
        <w:r w:rsidR="00383B0D">
          <w:rPr>
            <w:noProof/>
            <w:webHidden/>
          </w:rPr>
          <w:fldChar w:fldCharType="begin"/>
        </w:r>
        <w:r w:rsidR="00383B0D">
          <w:rPr>
            <w:noProof/>
            <w:webHidden/>
          </w:rPr>
          <w:instrText xml:space="preserve"> PAGEREF _Toc149128292 \h </w:instrText>
        </w:r>
        <w:r w:rsidR="00383B0D">
          <w:rPr>
            <w:noProof/>
            <w:webHidden/>
          </w:rPr>
        </w:r>
        <w:r w:rsidR="00383B0D">
          <w:rPr>
            <w:noProof/>
            <w:webHidden/>
          </w:rPr>
          <w:fldChar w:fldCharType="separate"/>
        </w:r>
        <w:r w:rsidR="00383B0D">
          <w:rPr>
            <w:noProof/>
            <w:webHidden/>
          </w:rPr>
          <w:t>266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3" w:history="1">
        <w:r w:rsidR="00383B0D" w:rsidRPr="002D066C">
          <w:rPr>
            <w:rStyle w:val="Hyperlink"/>
            <w:noProof/>
            <w:rtl/>
          </w:rPr>
          <w:t>יאסר חוג'יראת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_Toc149128293 \h </w:instrText>
        </w:r>
        <w:r w:rsidR="00383B0D">
          <w:rPr>
            <w:noProof/>
            <w:webHidden/>
          </w:rPr>
        </w:r>
        <w:r w:rsidR="00383B0D">
          <w:rPr>
            <w:noProof/>
            <w:webHidden/>
          </w:rPr>
          <w:fldChar w:fldCharType="separate"/>
        </w:r>
        <w:r w:rsidR="00383B0D">
          <w:rPr>
            <w:noProof/>
            <w:webHidden/>
          </w:rPr>
          <w:t>266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4" w:history="1">
        <w:r w:rsidR="00383B0D" w:rsidRPr="002D066C">
          <w:rPr>
            <w:rStyle w:val="Hyperlink"/>
            <w:noProof/>
            <w:rtl/>
          </w:rPr>
          <w:t>סגן שרת התחבורה והבטיחות בדרכים אורי מקלב:</w:t>
        </w:r>
        <w:r w:rsidR="00383B0D">
          <w:rPr>
            <w:noProof/>
            <w:webHidden/>
          </w:rPr>
          <w:tab/>
        </w:r>
        <w:r w:rsidR="00383B0D">
          <w:rPr>
            <w:noProof/>
            <w:webHidden/>
          </w:rPr>
          <w:fldChar w:fldCharType="begin"/>
        </w:r>
        <w:r w:rsidR="00383B0D">
          <w:rPr>
            <w:noProof/>
            <w:webHidden/>
          </w:rPr>
          <w:instrText xml:space="preserve"> PAGEREF _Toc149128294 \h </w:instrText>
        </w:r>
        <w:r w:rsidR="00383B0D">
          <w:rPr>
            <w:noProof/>
            <w:webHidden/>
          </w:rPr>
        </w:r>
        <w:r w:rsidR="00383B0D">
          <w:rPr>
            <w:noProof/>
            <w:webHidden/>
          </w:rPr>
          <w:fldChar w:fldCharType="separate"/>
        </w:r>
        <w:r w:rsidR="00383B0D">
          <w:rPr>
            <w:noProof/>
            <w:webHidden/>
          </w:rPr>
          <w:t>267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5" w:history="1">
        <w:r w:rsidR="00383B0D" w:rsidRPr="002D066C">
          <w:rPr>
            <w:rStyle w:val="Hyperlink"/>
            <w:noProof/>
            <w:rtl/>
          </w:rPr>
          <w:t>מיקי לוי (יש עתיד):</w:t>
        </w:r>
        <w:r w:rsidR="00383B0D">
          <w:rPr>
            <w:noProof/>
            <w:webHidden/>
          </w:rPr>
          <w:tab/>
        </w:r>
        <w:r w:rsidR="00383B0D">
          <w:rPr>
            <w:noProof/>
            <w:webHidden/>
          </w:rPr>
          <w:fldChar w:fldCharType="begin"/>
        </w:r>
        <w:r w:rsidR="00383B0D">
          <w:rPr>
            <w:noProof/>
            <w:webHidden/>
          </w:rPr>
          <w:instrText xml:space="preserve"> PAGEREF _Toc149128295 \h </w:instrText>
        </w:r>
        <w:r w:rsidR="00383B0D">
          <w:rPr>
            <w:noProof/>
            <w:webHidden/>
          </w:rPr>
        </w:r>
        <w:r w:rsidR="00383B0D">
          <w:rPr>
            <w:noProof/>
            <w:webHidden/>
          </w:rPr>
          <w:fldChar w:fldCharType="separate"/>
        </w:r>
        <w:r w:rsidR="00383B0D">
          <w:rPr>
            <w:noProof/>
            <w:webHidden/>
          </w:rPr>
          <w:t>271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6" w:history="1">
        <w:r w:rsidR="00383B0D" w:rsidRPr="002D066C">
          <w:rPr>
            <w:rStyle w:val="Hyperlink"/>
            <w:noProof/>
            <w:rtl/>
          </w:rPr>
          <w:t>יבגני סובה (ישראל ביתנו):</w:t>
        </w:r>
        <w:r w:rsidR="00383B0D">
          <w:rPr>
            <w:noProof/>
            <w:webHidden/>
          </w:rPr>
          <w:tab/>
        </w:r>
        <w:r w:rsidR="00383B0D">
          <w:rPr>
            <w:noProof/>
            <w:webHidden/>
          </w:rPr>
          <w:fldChar w:fldCharType="begin"/>
        </w:r>
        <w:r w:rsidR="00383B0D">
          <w:rPr>
            <w:noProof/>
            <w:webHidden/>
          </w:rPr>
          <w:instrText xml:space="preserve"> PAGEREF _Toc149128296 \h </w:instrText>
        </w:r>
        <w:r w:rsidR="00383B0D">
          <w:rPr>
            <w:noProof/>
            <w:webHidden/>
          </w:rPr>
        </w:r>
        <w:r w:rsidR="00383B0D">
          <w:rPr>
            <w:noProof/>
            <w:webHidden/>
          </w:rPr>
          <w:fldChar w:fldCharType="separate"/>
        </w:r>
        <w:r w:rsidR="00383B0D">
          <w:rPr>
            <w:noProof/>
            <w:webHidden/>
          </w:rPr>
          <w:t>273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7" w:history="1">
        <w:r w:rsidR="00383B0D" w:rsidRPr="002D066C">
          <w:rPr>
            <w:rStyle w:val="Hyperlink"/>
            <w:noProof/>
            <w:rtl/>
          </w:rPr>
          <w:t>ינון אזולאי (ש"ס):</w:t>
        </w:r>
        <w:r w:rsidR="00383B0D">
          <w:rPr>
            <w:noProof/>
            <w:webHidden/>
          </w:rPr>
          <w:tab/>
        </w:r>
        <w:r w:rsidR="00383B0D">
          <w:rPr>
            <w:noProof/>
            <w:webHidden/>
          </w:rPr>
          <w:fldChar w:fldCharType="begin"/>
        </w:r>
        <w:r w:rsidR="00383B0D">
          <w:rPr>
            <w:noProof/>
            <w:webHidden/>
          </w:rPr>
          <w:instrText xml:space="preserve"> PAGEREF _Toc149128297 \h </w:instrText>
        </w:r>
        <w:r w:rsidR="00383B0D">
          <w:rPr>
            <w:noProof/>
            <w:webHidden/>
          </w:rPr>
        </w:r>
        <w:r w:rsidR="00383B0D">
          <w:rPr>
            <w:noProof/>
            <w:webHidden/>
          </w:rPr>
          <w:fldChar w:fldCharType="separate"/>
        </w:r>
        <w:r w:rsidR="00383B0D">
          <w:rPr>
            <w:noProof/>
            <w:webHidden/>
          </w:rPr>
          <w:t>274</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298" w:history="1">
        <w:r w:rsidR="00383B0D" w:rsidRPr="002D066C">
          <w:rPr>
            <w:rStyle w:val="Hyperlink"/>
            <w:noProof/>
            <w:rtl/>
            <w:lang w:eastAsia="he-IL"/>
          </w:rPr>
          <w:t>הצעת חוק הדיור הציבורי (זכויות רכישה) (תיקון – הארכת תוקף), התשפ"ג–2022</w:t>
        </w:r>
        <w:r w:rsidR="00383B0D">
          <w:rPr>
            <w:noProof/>
            <w:webHidden/>
          </w:rPr>
          <w:tab/>
        </w:r>
        <w:r w:rsidR="00383B0D">
          <w:rPr>
            <w:noProof/>
            <w:webHidden/>
          </w:rPr>
          <w:fldChar w:fldCharType="begin"/>
        </w:r>
        <w:r w:rsidR="00383B0D">
          <w:rPr>
            <w:noProof/>
            <w:webHidden/>
          </w:rPr>
          <w:instrText xml:space="preserve"> PAGEREF _Toc149128298 \h </w:instrText>
        </w:r>
        <w:r w:rsidR="00383B0D">
          <w:rPr>
            <w:noProof/>
            <w:webHidden/>
          </w:rPr>
        </w:r>
        <w:r w:rsidR="00383B0D">
          <w:rPr>
            <w:noProof/>
            <w:webHidden/>
          </w:rPr>
          <w:fldChar w:fldCharType="separate"/>
        </w:r>
        <w:r w:rsidR="00383B0D">
          <w:rPr>
            <w:noProof/>
            <w:webHidden/>
          </w:rPr>
          <w:t>284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299" w:history="1">
        <w:r w:rsidR="00383B0D" w:rsidRPr="002D066C">
          <w:rPr>
            <w:rStyle w:val="Hyperlink"/>
            <w:noProof/>
            <w:rtl/>
          </w:rPr>
          <w:t>נעמה לזימי (העבודה):</w:t>
        </w:r>
        <w:r w:rsidR="00383B0D">
          <w:rPr>
            <w:noProof/>
            <w:webHidden/>
          </w:rPr>
          <w:tab/>
        </w:r>
        <w:r w:rsidR="00383B0D">
          <w:rPr>
            <w:noProof/>
            <w:webHidden/>
          </w:rPr>
          <w:fldChar w:fldCharType="begin"/>
        </w:r>
        <w:r w:rsidR="00383B0D">
          <w:rPr>
            <w:noProof/>
            <w:webHidden/>
          </w:rPr>
          <w:instrText xml:space="preserve"> PAGEREF _Toc149128299 \h </w:instrText>
        </w:r>
        <w:r w:rsidR="00383B0D">
          <w:rPr>
            <w:noProof/>
            <w:webHidden/>
          </w:rPr>
        </w:r>
        <w:r w:rsidR="00383B0D">
          <w:rPr>
            <w:noProof/>
            <w:webHidden/>
          </w:rPr>
          <w:fldChar w:fldCharType="separate"/>
        </w:r>
        <w:r w:rsidR="00383B0D">
          <w:rPr>
            <w:noProof/>
            <w:webHidden/>
          </w:rPr>
          <w:t>285</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00" w:history="1">
        <w:r w:rsidR="00383B0D" w:rsidRPr="002D066C">
          <w:rPr>
            <w:rStyle w:val="Hyperlink"/>
            <w:noProof/>
            <w:rtl/>
            <w:lang w:eastAsia="he-IL"/>
          </w:rPr>
          <w:t>הצעת חוק הדיור הציבורי (זכויות רכישה) (תיקון – הארכת תוקף), התשפ"ג–2023</w:t>
        </w:r>
        <w:r w:rsidR="00383B0D">
          <w:rPr>
            <w:noProof/>
            <w:webHidden/>
          </w:rPr>
          <w:tab/>
        </w:r>
        <w:r w:rsidR="00383B0D">
          <w:rPr>
            <w:noProof/>
            <w:webHidden/>
          </w:rPr>
          <w:fldChar w:fldCharType="begin"/>
        </w:r>
        <w:r w:rsidR="00383B0D">
          <w:rPr>
            <w:noProof/>
            <w:webHidden/>
          </w:rPr>
          <w:instrText xml:space="preserve"> PAGEREF _Toc149128300 \h </w:instrText>
        </w:r>
        <w:r w:rsidR="00383B0D">
          <w:rPr>
            <w:noProof/>
            <w:webHidden/>
          </w:rPr>
        </w:r>
        <w:r w:rsidR="00383B0D">
          <w:rPr>
            <w:noProof/>
            <w:webHidden/>
          </w:rPr>
          <w:fldChar w:fldCharType="separate"/>
        </w:r>
        <w:r w:rsidR="00383B0D">
          <w:rPr>
            <w:noProof/>
            <w:webHidden/>
          </w:rPr>
          <w:t>290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1" w:history="1">
        <w:r w:rsidR="00383B0D" w:rsidRPr="002D066C">
          <w:rPr>
            <w:rStyle w:val="Hyperlink"/>
            <w:noProof/>
            <w:rtl/>
          </w:rPr>
          <w:t>מיכאל מרדכי ביטון (המחנה הממלכתי):</w:t>
        </w:r>
        <w:r w:rsidR="00383B0D">
          <w:rPr>
            <w:noProof/>
            <w:webHidden/>
          </w:rPr>
          <w:tab/>
        </w:r>
        <w:r w:rsidR="00383B0D">
          <w:rPr>
            <w:noProof/>
            <w:webHidden/>
          </w:rPr>
          <w:fldChar w:fldCharType="begin"/>
        </w:r>
        <w:r w:rsidR="00383B0D">
          <w:rPr>
            <w:noProof/>
            <w:webHidden/>
          </w:rPr>
          <w:instrText xml:space="preserve"> PAGEREF _Toc149128301 \h </w:instrText>
        </w:r>
        <w:r w:rsidR="00383B0D">
          <w:rPr>
            <w:noProof/>
            <w:webHidden/>
          </w:rPr>
        </w:r>
        <w:r w:rsidR="00383B0D">
          <w:rPr>
            <w:noProof/>
            <w:webHidden/>
          </w:rPr>
          <w:fldChar w:fldCharType="separate"/>
        </w:r>
        <w:r w:rsidR="00383B0D">
          <w:rPr>
            <w:noProof/>
            <w:webHidden/>
          </w:rPr>
          <w:t>290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2" w:history="1">
        <w:r w:rsidR="00383B0D" w:rsidRPr="002D066C">
          <w:rPr>
            <w:rStyle w:val="Hyperlink"/>
            <w:noProof/>
            <w:rtl/>
          </w:rPr>
          <w:t>שר הבינוי והשיכון יצחק גולדקנופ:</w:t>
        </w:r>
        <w:r w:rsidR="00383B0D">
          <w:rPr>
            <w:noProof/>
            <w:webHidden/>
          </w:rPr>
          <w:tab/>
        </w:r>
        <w:r w:rsidR="00383B0D">
          <w:rPr>
            <w:noProof/>
            <w:webHidden/>
          </w:rPr>
          <w:fldChar w:fldCharType="begin"/>
        </w:r>
        <w:r w:rsidR="00383B0D">
          <w:rPr>
            <w:noProof/>
            <w:webHidden/>
          </w:rPr>
          <w:instrText xml:space="preserve"> PAGEREF _Toc149128302 \h </w:instrText>
        </w:r>
        <w:r w:rsidR="00383B0D">
          <w:rPr>
            <w:noProof/>
            <w:webHidden/>
          </w:rPr>
        </w:r>
        <w:r w:rsidR="00383B0D">
          <w:rPr>
            <w:noProof/>
            <w:webHidden/>
          </w:rPr>
          <w:fldChar w:fldCharType="separate"/>
        </w:r>
        <w:r w:rsidR="00383B0D">
          <w:rPr>
            <w:noProof/>
            <w:webHidden/>
          </w:rPr>
          <w:t>293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03" w:history="1">
        <w:r w:rsidR="00383B0D" w:rsidRPr="002D066C">
          <w:rPr>
            <w:rStyle w:val="Hyperlink"/>
            <w:noProof/>
            <w:rtl/>
            <w:lang w:eastAsia="he-IL"/>
          </w:rPr>
          <w:t>הצעת חוק הסדרת העיסוק במקצועות הבריאות (תיקון – הסדרת מקצוע הרנטגנאות והדימות), התשפ"ג–2022</w:t>
        </w:r>
        <w:r w:rsidR="00383B0D">
          <w:rPr>
            <w:noProof/>
            <w:webHidden/>
          </w:rPr>
          <w:tab/>
        </w:r>
        <w:r w:rsidR="00383B0D">
          <w:rPr>
            <w:noProof/>
            <w:webHidden/>
          </w:rPr>
          <w:fldChar w:fldCharType="begin"/>
        </w:r>
        <w:r w:rsidR="00383B0D">
          <w:rPr>
            <w:noProof/>
            <w:webHidden/>
          </w:rPr>
          <w:instrText xml:space="preserve"> PAGEREF _Toc149128303 \h </w:instrText>
        </w:r>
        <w:r w:rsidR="00383B0D">
          <w:rPr>
            <w:noProof/>
            <w:webHidden/>
          </w:rPr>
        </w:r>
        <w:r w:rsidR="00383B0D">
          <w:rPr>
            <w:noProof/>
            <w:webHidden/>
          </w:rPr>
          <w:fldChar w:fldCharType="separate"/>
        </w:r>
        <w:r w:rsidR="00383B0D">
          <w:rPr>
            <w:noProof/>
            <w:webHidden/>
          </w:rPr>
          <w:t>296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4"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_Toc149128304 \h </w:instrText>
        </w:r>
        <w:r w:rsidR="00383B0D">
          <w:rPr>
            <w:noProof/>
            <w:webHidden/>
          </w:rPr>
        </w:r>
        <w:r w:rsidR="00383B0D">
          <w:rPr>
            <w:noProof/>
            <w:webHidden/>
          </w:rPr>
          <w:fldChar w:fldCharType="separate"/>
        </w:r>
        <w:r w:rsidR="00383B0D">
          <w:rPr>
            <w:noProof/>
            <w:webHidden/>
          </w:rPr>
          <w:t>296</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05" w:history="1">
        <w:r w:rsidR="00383B0D" w:rsidRPr="002D066C">
          <w:rPr>
            <w:rStyle w:val="Hyperlink"/>
            <w:noProof/>
            <w:rtl/>
          </w:rPr>
          <w:t>הצעת חוק הסדרת העיסוק במקצועות הבריאות (תיקון – הסדרת מקצוע הרנטגנאות והדימות), התשפ"ג–2023</w:t>
        </w:r>
        <w:r w:rsidR="00383B0D">
          <w:rPr>
            <w:noProof/>
            <w:webHidden/>
          </w:rPr>
          <w:tab/>
        </w:r>
        <w:r w:rsidR="00383B0D">
          <w:rPr>
            <w:noProof/>
            <w:webHidden/>
          </w:rPr>
          <w:fldChar w:fldCharType="begin"/>
        </w:r>
        <w:r w:rsidR="00383B0D">
          <w:rPr>
            <w:noProof/>
            <w:webHidden/>
          </w:rPr>
          <w:instrText xml:space="preserve"> PAGEREF _Toc149128305 \h </w:instrText>
        </w:r>
        <w:r w:rsidR="00383B0D">
          <w:rPr>
            <w:noProof/>
            <w:webHidden/>
          </w:rPr>
        </w:r>
        <w:r w:rsidR="00383B0D">
          <w:rPr>
            <w:noProof/>
            <w:webHidden/>
          </w:rPr>
          <w:fldChar w:fldCharType="separate"/>
        </w:r>
        <w:r w:rsidR="00383B0D">
          <w:rPr>
            <w:noProof/>
            <w:webHidden/>
          </w:rPr>
          <w:t>299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6" w:history="1">
        <w:r w:rsidR="00383B0D" w:rsidRPr="002D066C">
          <w:rPr>
            <w:rStyle w:val="Hyperlink"/>
            <w:noProof/>
            <w:rtl/>
          </w:rPr>
          <w:t>אימאן ח'טיב יאסין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_Toc149128306 \h </w:instrText>
        </w:r>
        <w:r w:rsidR="00383B0D">
          <w:rPr>
            <w:noProof/>
            <w:webHidden/>
          </w:rPr>
        </w:r>
        <w:r w:rsidR="00383B0D">
          <w:rPr>
            <w:noProof/>
            <w:webHidden/>
          </w:rPr>
          <w:fldChar w:fldCharType="separate"/>
        </w:r>
        <w:r w:rsidR="00383B0D">
          <w:rPr>
            <w:noProof/>
            <w:webHidden/>
          </w:rPr>
          <w:t>299</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7" w:history="1">
        <w:r w:rsidR="00383B0D" w:rsidRPr="002D066C">
          <w:rPr>
            <w:rStyle w:val="Hyperlink"/>
            <w:noProof/>
            <w:rtl/>
          </w:rPr>
          <w:t>שר החינוך יואב קיש:</w:t>
        </w:r>
        <w:r w:rsidR="00383B0D">
          <w:rPr>
            <w:noProof/>
            <w:webHidden/>
          </w:rPr>
          <w:tab/>
        </w:r>
        <w:r w:rsidR="00383B0D">
          <w:rPr>
            <w:noProof/>
            <w:webHidden/>
          </w:rPr>
          <w:fldChar w:fldCharType="begin"/>
        </w:r>
        <w:r w:rsidR="00383B0D">
          <w:rPr>
            <w:noProof/>
            <w:webHidden/>
          </w:rPr>
          <w:instrText xml:space="preserve"> PAGEREF _Toc149128307 \h </w:instrText>
        </w:r>
        <w:r w:rsidR="00383B0D">
          <w:rPr>
            <w:noProof/>
            <w:webHidden/>
          </w:rPr>
        </w:r>
        <w:r w:rsidR="00383B0D">
          <w:rPr>
            <w:noProof/>
            <w:webHidden/>
          </w:rPr>
          <w:fldChar w:fldCharType="separate"/>
        </w:r>
        <w:r w:rsidR="00383B0D">
          <w:rPr>
            <w:noProof/>
            <w:webHidden/>
          </w:rPr>
          <w:t>300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8" w:history="1">
        <w:r w:rsidR="00383B0D" w:rsidRPr="002D066C">
          <w:rPr>
            <w:rStyle w:val="Hyperlink"/>
            <w:noProof/>
            <w:rtl/>
          </w:rPr>
          <w:t>רון כץ (יש עתיד):</w:t>
        </w:r>
        <w:r w:rsidR="00383B0D">
          <w:rPr>
            <w:noProof/>
            <w:webHidden/>
          </w:rPr>
          <w:tab/>
        </w:r>
        <w:r w:rsidR="00383B0D">
          <w:rPr>
            <w:noProof/>
            <w:webHidden/>
          </w:rPr>
          <w:fldChar w:fldCharType="begin"/>
        </w:r>
        <w:r w:rsidR="00383B0D">
          <w:rPr>
            <w:noProof/>
            <w:webHidden/>
          </w:rPr>
          <w:instrText xml:space="preserve"> PAGEREF _Toc149128308 \h </w:instrText>
        </w:r>
        <w:r w:rsidR="00383B0D">
          <w:rPr>
            <w:noProof/>
            <w:webHidden/>
          </w:rPr>
        </w:r>
        <w:r w:rsidR="00383B0D">
          <w:rPr>
            <w:noProof/>
            <w:webHidden/>
          </w:rPr>
          <w:fldChar w:fldCharType="separate"/>
        </w:r>
        <w:r w:rsidR="00383B0D">
          <w:rPr>
            <w:noProof/>
            <w:webHidden/>
          </w:rPr>
          <w:t>301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09" w:history="1">
        <w:r w:rsidR="00383B0D" w:rsidRPr="002D066C">
          <w:rPr>
            <w:rStyle w:val="Hyperlink"/>
            <w:noProof/>
            <w:rtl/>
          </w:rPr>
          <w:t>מיכאל מרדכי ביטון (המחנה הממלכתי):</w:t>
        </w:r>
        <w:r w:rsidR="00383B0D">
          <w:rPr>
            <w:noProof/>
            <w:webHidden/>
          </w:rPr>
          <w:tab/>
        </w:r>
        <w:r w:rsidR="00383B0D">
          <w:rPr>
            <w:noProof/>
            <w:webHidden/>
          </w:rPr>
          <w:fldChar w:fldCharType="begin"/>
        </w:r>
        <w:r w:rsidR="00383B0D">
          <w:rPr>
            <w:noProof/>
            <w:webHidden/>
          </w:rPr>
          <w:instrText xml:space="preserve"> PAGEREF _Toc149128309 \h </w:instrText>
        </w:r>
        <w:r w:rsidR="00383B0D">
          <w:rPr>
            <w:noProof/>
            <w:webHidden/>
          </w:rPr>
        </w:r>
        <w:r w:rsidR="00383B0D">
          <w:rPr>
            <w:noProof/>
            <w:webHidden/>
          </w:rPr>
          <w:fldChar w:fldCharType="separate"/>
        </w:r>
        <w:r w:rsidR="00383B0D">
          <w:rPr>
            <w:noProof/>
            <w:webHidden/>
          </w:rPr>
          <w:t>302</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10" w:history="1">
        <w:r w:rsidR="00383B0D" w:rsidRPr="002D066C">
          <w:rPr>
            <w:rStyle w:val="Hyperlink"/>
            <w:noProof/>
            <w:rtl/>
            <w:lang w:eastAsia="he-IL"/>
          </w:rPr>
          <w:t>הצעת חוק יום האחדות, התשפ"ג–2023</w:t>
        </w:r>
        <w:r w:rsidR="00383B0D">
          <w:rPr>
            <w:noProof/>
            <w:webHidden/>
          </w:rPr>
          <w:tab/>
        </w:r>
        <w:r w:rsidR="00383B0D">
          <w:rPr>
            <w:noProof/>
            <w:webHidden/>
          </w:rPr>
          <w:fldChar w:fldCharType="begin"/>
        </w:r>
        <w:r w:rsidR="00383B0D">
          <w:rPr>
            <w:noProof/>
            <w:webHidden/>
          </w:rPr>
          <w:instrText xml:space="preserve"> PAGEREF _Toc149128310 \h </w:instrText>
        </w:r>
        <w:r w:rsidR="00383B0D">
          <w:rPr>
            <w:noProof/>
            <w:webHidden/>
          </w:rPr>
        </w:r>
        <w:r w:rsidR="00383B0D">
          <w:rPr>
            <w:noProof/>
            <w:webHidden/>
          </w:rPr>
          <w:fldChar w:fldCharType="separate"/>
        </w:r>
        <w:r w:rsidR="00383B0D">
          <w:rPr>
            <w:noProof/>
            <w:webHidden/>
          </w:rPr>
          <w:t>304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11" w:history="1">
        <w:r w:rsidR="00383B0D" w:rsidRPr="002D066C">
          <w:rPr>
            <w:rStyle w:val="Hyperlink"/>
            <w:noProof/>
            <w:rtl/>
          </w:rPr>
          <w:t>חילי טרופר (המחנה הממלכתי):</w:t>
        </w:r>
        <w:r w:rsidR="00383B0D">
          <w:rPr>
            <w:noProof/>
            <w:webHidden/>
          </w:rPr>
          <w:tab/>
        </w:r>
        <w:r w:rsidR="00383B0D">
          <w:rPr>
            <w:noProof/>
            <w:webHidden/>
          </w:rPr>
          <w:fldChar w:fldCharType="begin"/>
        </w:r>
        <w:r w:rsidR="00383B0D">
          <w:rPr>
            <w:noProof/>
            <w:webHidden/>
          </w:rPr>
          <w:instrText xml:space="preserve"> PAGEREF _Toc149128311 \h </w:instrText>
        </w:r>
        <w:r w:rsidR="00383B0D">
          <w:rPr>
            <w:noProof/>
            <w:webHidden/>
          </w:rPr>
        </w:r>
        <w:r w:rsidR="00383B0D">
          <w:rPr>
            <w:noProof/>
            <w:webHidden/>
          </w:rPr>
          <w:fldChar w:fldCharType="separate"/>
        </w:r>
        <w:r w:rsidR="00383B0D">
          <w:rPr>
            <w:noProof/>
            <w:webHidden/>
          </w:rPr>
          <w:t>305</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12" w:history="1">
        <w:r w:rsidR="00383B0D" w:rsidRPr="002D066C">
          <w:rPr>
            <w:rStyle w:val="Hyperlink"/>
            <w:noProof/>
            <w:rtl/>
            <w:lang w:eastAsia="he-IL"/>
          </w:rPr>
          <w:t>הצעת חוק יום האחדות, התשפ"ג–2023</w:t>
        </w:r>
        <w:r w:rsidR="00383B0D">
          <w:rPr>
            <w:noProof/>
            <w:webHidden/>
          </w:rPr>
          <w:tab/>
        </w:r>
        <w:r w:rsidR="00383B0D">
          <w:rPr>
            <w:noProof/>
            <w:webHidden/>
          </w:rPr>
          <w:fldChar w:fldCharType="begin"/>
        </w:r>
        <w:r w:rsidR="00383B0D">
          <w:rPr>
            <w:noProof/>
            <w:webHidden/>
          </w:rPr>
          <w:instrText xml:space="preserve"> PAGEREF _Toc149128312 \h </w:instrText>
        </w:r>
        <w:r w:rsidR="00383B0D">
          <w:rPr>
            <w:noProof/>
            <w:webHidden/>
          </w:rPr>
        </w:r>
        <w:r w:rsidR="00383B0D">
          <w:rPr>
            <w:noProof/>
            <w:webHidden/>
          </w:rPr>
          <w:fldChar w:fldCharType="separate"/>
        </w:r>
        <w:r w:rsidR="00383B0D">
          <w:rPr>
            <w:noProof/>
            <w:webHidden/>
          </w:rPr>
          <w:t>306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13" w:history="1">
        <w:r w:rsidR="00383B0D" w:rsidRPr="002D066C">
          <w:rPr>
            <w:rStyle w:val="Hyperlink"/>
            <w:noProof/>
            <w:rtl/>
          </w:rPr>
          <w:t>אברהם בצלאל (ש"ס):</w:t>
        </w:r>
        <w:r w:rsidR="00383B0D">
          <w:rPr>
            <w:noProof/>
            <w:webHidden/>
          </w:rPr>
          <w:tab/>
        </w:r>
        <w:r w:rsidR="00383B0D">
          <w:rPr>
            <w:noProof/>
            <w:webHidden/>
          </w:rPr>
          <w:fldChar w:fldCharType="begin"/>
        </w:r>
        <w:r w:rsidR="00383B0D">
          <w:rPr>
            <w:noProof/>
            <w:webHidden/>
          </w:rPr>
          <w:instrText xml:space="preserve"> PAGEREF _Toc149128313 \h </w:instrText>
        </w:r>
        <w:r w:rsidR="00383B0D">
          <w:rPr>
            <w:noProof/>
            <w:webHidden/>
          </w:rPr>
        </w:r>
        <w:r w:rsidR="00383B0D">
          <w:rPr>
            <w:noProof/>
            <w:webHidden/>
          </w:rPr>
          <w:fldChar w:fldCharType="separate"/>
        </w:r>
        <w:r w:rsidR="00383B0D">
          <w:rPr>
            <w:noProof/>
            <w:webHidden/>
          </w:rPr>
          <w:t>306</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14" w:history="1">
        <w:r w:rsidR="00383B0D" w:rsidRPr="002D066C">
          <w:rPr>
            <w:rStyle w:val="Hyperlink"/>
            <w:noProof/>
            <w:rtl/>
          </w:rPr>
          <w:t>שר החינוך יואב קיש:</w:t>
        </w:r>
        <w:r w:rsidR="00383B0D">
          <w:rPr>
            <w:noProof/>
            <w:webHidden/>
          </w:rPr>
          <w:tab/>
        </w:r>
        <w:r w:rsidR="00383B0D">
          <w:rPr>
            <w:noProof/>
            <w:webHidden/>
          </w:rPr>
          <w:fldChar w:fldCharType="begin"/>
        </w:r>
        <w:r w:rsidR="00383B0D">
          <w:rPr>
            <w:noProof/>
            <w:webHidden/>
          </w:rPr>
          <w:instrText xml:space="preserve"> PAGEREF _Toc149128314 \h </w:instrText>
        </w:r>
        <w:r w:rsidR="00383B0D">
          <w:rPr>
            <w:noProof/>
            <w:webHidden/>
          </w:rPr>
        </w:r>
        <w:r w:rsidR="00383B0D">
          <w:rPr>
            <w:noProof/>
            <w:webHidden/>
          </w:rPr>
          <w:fldChar w:fldCharType="separate"/>
        </w:r>
        <w:r w:rsidR="00383B0D">
          <w:rPr>
            <w:noProof/>
            <w:webHidden/>
          </w:rPr>
          <w:t>308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15" w:history="1">
        <w:r w:rsidR="00383B0D" w:rsidRPr="002D066C">
          <w:rPr>
            <w:rStyle w:val="Hyperlink"/>
            <w:noProof/>
            <w:rtl/>
          </w:rPr>
          <w:t>מיקי לוי (יש עתיד):</w:t>
        </w:r>
        <w:r w:rsidR="00383B0D">
          <w:rPr>
            <w:noProof/>
            <w:webHidden/>
          </w:rPr>
          <w:tab/>
        </w:r>
        <w:r w:rsidR="00383B0D">
          <w:rPr>
            <w:noProof/>
            <w:webHidden/>
          </w:rPr>
          <w:fldChar w:fldCharType="begin"/>
        </w:r>
        <w:r w:rsidR="00383B0D">
          <w:rPr>
            <w:noProof/>
            <w:webHidden/>
          </w:rPr>
          <w:instrText xml:space="preserve"> PAGEREF _Toc149128315 \h </w:instrText>
        </w:r>
        <w:r w:rsidR="00383B0D">
          <w:rPr>
            <w:noProof/>
            <w:webHidden/>
          </w:rPr>
        </w:r>
        <w:r w:rsidR="00383B0D">
          <w:rPr>
            <w:noProof/>
            <w:webHidden/>
          </w:rPr>
          <w:fldChar w:fldCharType="separate"/>
        </w:r>
        <w:r w:rsidR="00383B0D">
          <w:rPr>
            <w:noProof/>
            <w:webHidden/>
          </w:rPr>
          <w:t>309</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16" w:history="1">
        <w:r w:rsidR="00383B0D" w:rsidRPr="002D066C">
          <w:rPr>
            <w:rStyle w:val="Hyperlink"/>
            <w:noProof/>
            <w:rtl/>
            <w:lang w:eastAsia="he-IL"/>
          </w:rPr>
          <w:t>הצעת חוק הספורט (תיקון – הסדרת העיסוק באימון ספורט), התשפ"ג–2023</w:t>
        </w:r>
        <w:r w:rsidR="00383B0D">
          <w:rPr>
            <w:noProof/>
            <w:webHidden/>
          </w:rPr>
          <w:tab/>
        </w:r>
        <w:r w:rsidR="00383B0D">
          <w:rPr>
            <w:noProof/>
            <w:webHidden/>
          </w:rPr>
          <w:fldChar w:fldCharType="begin"/>
        </w:r>
        <w:r w:rsidR="00383B0D">
          <w:rPr>
            <w:noProof/>
            <w:webHidden/>
          </w:rPr>
          <w:instrText xml:space="preserve"> PAGEREF _Toc149128316 \h </w:instrText>
        </w:r>
        <w:r w:rsidR="00383B0D">
          <w:rPr>
            <w:noProof/>
            <w:webHidden/>
          </w:rPr>
        </w:r>
        <w:r w:rsidR="00383B0D">
          <w:rPr>
            <w:noProof/>
            <w:webHidden/>
          </w:rPr>
          <w:fldChar w:fldCharType="separate"/>
        </w:r>
        <w:r w:rsidR="00383B0D">
          <w:rPr>
            <w:noProof/>
            <w:webHidden/>
          </w:rPr>
          <w:t>312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17" w:history="1">
        <w:r w:rsidR="00383B0D" w:rsidRPr="002D066C">
          <w:rPr>
            <w:rStyle w:val="Hyperlink"/>
            <w:noProof/>
            <w:rtl/>
          </w:rPr>
          <w:t>חילי טרופר (המחנה הממלכתי):</w:t>
        </w:r>
        <w:r w:rsidR="00383B0D">
          <w:rPr>
            <w:noProof/>
            <w:webHidden/>
          </w:rPr>
          <w:tab/>
        </w:r>
        <w:r w:rsidR="00383B0D">
          <w:rPr>
            <w:noProof/>
            <w:webHidden/>
          </w:rPr>
          <w:fldChar w:fldCharType="begin"/>
        </w:r>
        <w:r w:rsidR="00383B0D">
          <w:rPr>
            <w:noProof/>
            <w:webHidden/>
          </w:rPr>
          <w:instrText xml:space="preserve"> PAGEREF _Toc149128317 \h </w:instrText>
        </w:r>
        <w:r w:rsidR="00383B0D">
          <w:rPr>
            <w:noProof/>
            <w:webHidden/>
          </w:rPr>
        </w:r>
        <w:r w:rsidR="00383B0D">
          <w:rPr>
            <w:noProof/>
            <w:webHidden/>
          </w:rPr>
          <w:fldChar w:fldCharType="separate"/>
        </w:r>
        <w:r w:rsidR="00383B0D">
          <w:rPr>
            <w:noProof/>
            <w:webHidden/>
          </w:rPr>
          <w:t>313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18" w:history="1">
        <w:r w:rsidR="00383B0D" w:rsidRPr="002D066C">
          <w:rPr>
            <w:rStyle w:val="Hyperlink"/>
            <w:noProof/>
            <w:rtl/>
          </w:rPr>
          <w:t>הצעת חוק הספורט (תיקון – הסדרת העיסוק באימון ספורט), התשפ"ג–2023</w:t>
        </w:r>
        <w:r w:rsidR="00383B0D">
          <w:rPr>
            <w:noProof/>
            <w:webHidden/>
          </w:rPr>
          <w:tab/>
        </w:r>
        <w:r w:rsidR="00383B0D">
          <w:rPr>
            <w:noProof/>
            <w:webHidden/>
          </w:rPr>
          <w:fldChar w:fldCharType="begin"/>
        </w:r>
        <w:r w:rsidR="00383B0D">
          <w:rPr>
            <w:noProof/>
            <w:webHidden/>
          </w:rPr>
          <w:instrText xml:space="preserve"> PAGEREF _Toc149128318 \h </w:instrText>
        </w:r>
        <w:r w:rsidR="00383B0D">
          <w:rPr>
            <w:noProof/>
            <w:webHidden/>
          </w:rPr>
        </w:r>
        <w:r w:rsidR="00383B0D">
          <w:rPr>
            <w:noProof/>
            <w:webHidden/>
          </w:rPr>
          <w:fldChar w:fldCharType="separate"/>
        </w:r>
        <w:r w:rsidR="00383B0D">
          <w:rPr>
            <w:noProof/>
            <w:webHidden/>
          </w:rPr>
          <w:t>313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19" w:history="1">
        <w:r w:rsidR="00383B0D" w:rsidRPr="002D066C">
          <w:rPr>
            <w:rStyle w:val="Hyperlink"/>
            <w:noProof/>
            <w:rtl/>
          </w:rPr>
          <w:t>סימון דוידסון (יש עתיד):</w:t>
        </w:r>
        <w:r w:rsidR="00383B0D">
          <w:rPr>
            <w:noProof/>
            <w:webHidden/>
          </w:rPr>
          <w:tab/>
        </w:r>
        <w:r w:rsidR="00383B0D">
          <w:rPr>
            <w:noProof/>
            <w:webHidden/>
          </w:rPr>
          <w:fldChar w:fldCharType="begin"/>
        </w:r>
        <w:r w:rsidR="00383B0D">
          <w:rPr>
            <w:noProof/>
            <w:webHidden/>
          </w:rPr>
          <w:instrText xml:space="preserve"> PAGEREF _Toc149128319 \h </w:instrText>
        </w:r>
        <w:r w:rsidR="00383B0D">
          <w:rPr>
            <w:noProof/>
            <w:webHidden/>
          </w:rPr>
        </w:r>
        <w:r w:rsidR="00383B0D">
          <w:rPr>
            <w:noProof/>
            <w:webHidden/>
          </w:rPr>
          <w:fldChar w:fldCharType="separate"/>
        </w:r>
        <w:r w:rsidR="00383B0D">
          <w:rPr>
            <w:noProof/>
            <w:webHidden/>
          </w:rPr>
          <w:t>313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20" w:history="1">
        <w:r w:rsidR="00383B0D" w:rsidRPr="002D066C">
          <w:rPr>
            <w:rStyle w:val="Hyperlink"/>
            <w:noProof/>
            <w:rtl/>
          </w:rPr>
          <w:t>סגן שר התרבות והספורט יעקב טסלר:</w:t>
        </w:r>
        <w:r w:rsidR="00383B0D">
          <w:rPr>
            <w:noProof/>
            <w:webHidden/>
          </w:rPr>
          <w:tab/>
        </w:r>
        <w:r w:rsidR="00383B0D">
          <w:rPr>
            <w:noProof/>
            <w:webHidden/>
          </w:rPr>
          <w:fldChar w:fldCharType="begin"/>
        </w:r>
        <w:r w:rsidR="00383B0D">
          <w:rPr>
            <w:noProof/>
            <w:webHidden/>
          </w:rPr>
          <w:instrText xml:space="preserve"> PAGEREF _Toc149128320 \h </w:instrText>
        </w:r>
        <w:r w:rsidR="00383B0D">
          <w:rPr>
            <w:noProof/>
            <w:webHidden/>
          </w:rPr>
        </w:r>
        <w:r w:rsidR="00383B0D">
          <w:rPr>
            <w:noProof/>
            <w:webHidden/>
          </w:rPr>
          <w:fldChar w:fldCharType="separate"/>
        </w:r>
        <w:r w:rsidR="00383B0D">
          <w:rPr>
            <w:noProof/>
            <w:webHidden/>
          </w:rPr>
          <w:t>316</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21" w:history="1">
        <w:r w:rsidR="00383B0D" w:rsidRPr="002D066C">
          <w:rPr>
            <w:rStyle w:val="Hyperlink"/>
            <w:noProof/>
            <w:rtl/>
          </w:rPr>
          <w:t>הצעה לסדר-היום</w:t>
        </w:r>
        <w:r w:rsidR="00383B0D">
          <w:rPr>
            <w:noProof/>
            <w:webHidden/>
          </w:rPr>
          <w:tab/>
        </w:r>
        <w:r w:rsidR="00383B0D">
          <w:rPr>
            <w:noProof/>
            <w:webHidden/>
          </w:rPr>
          <w:fldChar w:fldCharType="begin"/>
        </w:r>
        <w:r w:rsidR="00383B0D">
          <w:rPr>
            <w:noProof/>
            <w:webHidden/>
          </w:rPr>
          <w:instrText xml:space="preserve"> PAGEREF _Toc149128321 \h </w:instrText>
        </w:r>
        <w:r w:rsidR="00383B0D">
          <w:rPr>
            <w:noProof/>
            <w:webHidden/>
          </w:rPr>
        </w:r>
        <w:r w:rsidR="00383B0D">
          <w:rPr>
            <w:noProof/>
            <w:webHidden/>
          </w:rPr>
          <w:fldChar w:fldCharType="separate"/>
        </w:r>
        <w:r w:rsidR="00383B0D">
          <w:rPr>
            <w:noProof/>
            <w:webHidden/>
          </w:rPr>
          <w:t>318</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22" w:history="1">
        <w:r w:rsidR="00383B0D" w:rsidRPr="002D066C">
          <w:rPr>
            <w:rStyle w:val="Hyperlink"/>
            <w:noProof/>
            <w:rtl/>
          </w:rPr>
          <w:t>הצורך בהקמת ועדת חקירה פרלמנטרית בנושא מחדל הנשק בחברה הערבית</w:t>
        </w:r>
        <w:r w:rsidR="00383B0D">
          <w:rPr>
            <w:noProof/>
            <w:webHidden/>
          </w:rPr>
          <w:tab/>
        </w:r>
        <w:r w:rsidR="00383B0D">
          <w:rPr>
            <w:noProof/>
            <w:webHidden/>
          </w:rPr>
          <w:fldChar w:fldCharType="begin"/>
        </w:r>
        <w:r w:rsidR="00383B0D">
          <w:rPr>
            <w:noProof/>
            <w:webHidden/>
          </w:rPr>
          <w:instrText xml:space="preserve"> PAGEREF _Toc149128322 \h </w:instrText>
        </w:r>
        <w:r w:rsidR="00383B0D">
          <w:rPr>
            <w:noProof/>
            <w:webHidden/>
          </w:rPr>
        </w:r>
        <w:r w:rsidR="00383B0D">
          <w:rPr>
            <w:noProof/>
            <w:webHidden/>
          </w:rPr>
          <w:fldChar w:fldCharType="separate"/>
        </w:r>
        <w:r w:rsidR="00383B0D">
          <w:rPr>
            <w:noProof/>
            <w:webHidden/>
          </w:rPr>
          <w:t>318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23" w:history="1">
        <w:r w:rsidR="00383B0D" w:rsidRPr="002D066C">
          <w:rPr>
            <w:rStyle w:val="Hyperlink"/>
            <w:noProof/>
            <w:rtl/>
          </w:rPr>
          <w:t>ווליד טאהא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_Toc149128323 \h </w:instrText>
        </w:r>
        <w:r w:rsidR="00383B0D">
          <w:rPr>
            <w:noProof/>
            <w:webHidden/>
          </w:rPr>
        </w:r>
        <w:r w:rsidR="00383B0D">
          <w:rPr>
            <w:noProof/>
            <w:webHidden/>
          </w:rPr>
          <w:fldChar w:fldCharType="separate"/>
        </w:r>
        <w:r w:rsidR="00383B0D">
          <w:rPr>
            <w:noProof/>
            <w:webHidden/>
          </w:rPr>
          <w:t>318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24" w:history="1">
        <w:r w:rsidR="00383B0D" w:rsidRPr="002D066C">
          <w:rPr>
            <w:rStyle w:val="Hyperlink"/>
            <w:noProof/>
            <w:rtl/>
          </w:rPr>
          <w:t>השר לביטחון לאומי איתמר בן גביר:</w:t>
        </w:r>
        <w:r w:rsidR="00383B0D">
          <w:rPr>
            <w:noProof/>
            <w:webHidden/>
          </w:rPr>
          <w:tab/>
        </w:r>
        <w:r w:rsidR="00383B0D">
          <w:rPr>
            <w:noProof/>
            <w:webHidden/>
          </w:rPr>
          <w:fldChar w:fldCharType="begin"/>
        </w:r>
        <w:r w:rsidR="00383B0D">
          <w:rPr>
            <w:noProof/>
            <w:webHidden/>
          </w:rPr>
          <w:instrText xml:space="preserve"> PAGEREF _Toc149128324 \h </w:instrText>
        </w:r>
        <w:r w:rsidR="00383B0D">
          <w:rPr>
            <w:noProof/>
            <w:webHidden/>
          </w:rPr>
        </w:r>
        <w:r w:rsidR="00383B0D">
          <w:rPr>
            <w:noProof/>
            <w:webHidden/>
          </w:rPr>
          <w:fldChar w:fldCharType="separate"/>
        </w:r>
        <w:r w:rsidR="00383B0D">
          <w:rPr>
            <w:noProof/>
            <w:webHidden/>
          </w:rPr>
          <w:t>320</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25" w:history="1">
        <w:r w:rsidR="00383B0D" w:rsidRPr="002D066C">
          <w:rPr>
            <w:rStyle w:val="Hyperlink"/>
            <w:noProof/>
            <w:rtl/>
            <w:lang w:eastAsia="he-IL"/>
          </w:rPr>
          <w:t>הודעה אישית של חבר הכנסת מנסור עבאס</w:t>
        </w:r>
        <w:r w:rsidR="00383B0D">
          <w:rPr>
            <w:noProof/>
            <w:webHidden/>
          </w:rPr>
          <w:tab/>
        </w:r>
        <w:r w:rsidR="00383B0D">
          <w:rPr>
            <w:noProof/>
            <w:webHidden/>
          </w:rPr>
          <w:fldChar w:fldCharType="begin"/>
        </w:r>
        <w:r w:rsidR="00383B0D">
          <w:rPr>
            <w:noProof/>
            <w:webHidden/>
          </w:rPr>
          <w:instrText xml:space="preserve"> PAGEREF _Toc149128325 \h </w:instrText>
        </w:r>
        <w:r w:rsidR="00383B0D">
          <w:rPr>
            <w:noProof/>
            <w:webHidden/>
          </w:rPr>
        </w:r>
        <w:r w:rsidR="00383B0D">
          <w:rPr>
            <w:noProof/>
            <w:webHidden/>
          </w:rPr>
          <w:fldChar w:fldCharType="separate"/>
        </w:r>
        <w:r w:rsidR="00383B0D">
          <w:rPr>
            <w:noProof/>
            <w:webHidden/>
          </w:rPr>
          <w:t>338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26" w:history="1">
        <w:r w:rsidR="00383B0D" w:rsidRPr="002D066C">
          <w:rPr>
            <w:rStyle w:val="Hyperlink"/>
            <w:noProof/>
            <w:rtl/>
          </w:rPr>
          <w:t>מנסור עבאס (רע"מ – הרשימה הערבית המאוחדת):</w:t>
        </w:r>
        <w:r w:rsidR="00383B0D">
          <w:rPr>
            <w:noProof/>
            <w:webHidden/>
          </w:rPr>
          <w:tab/>
        </w:r>
        <w:r w:rsidR="00383B0D">
          <w:rPr>
            <w:noProof/>
            <w:webHidden/>
          </w:rPr>
          <w:fldChar w:fldCharType="begin"/>
        </w:r>
        <w:r w:rsidR="00383B0D">
          <w:rPr>
            <w:noProof/>
            <w:webHidden/>
          </w:rPr>
          <w:instrText xml:space="preserve"> PAGEREF _Toc149128326 \h </w:instrText>
        </w:r>
        <w:r w:rsidR="00383B0D">
          <w:rPr>
            <w:noProof/>
            <w:webHidden/>
          </w:rPr>
        </w:r>
        <w:r w:rsidR="00383B0D">
          <w:rPr>
            <w:noProof/>
            <w:webHidden/>
          </w:rPr>
          <w:fldChar w:fldCharType="separate"/>
        </w:r>
        <w:r w:rsidR="00383B0D">
          <w:rPr>
            <w:noProof/>
            <w:webHidden/>
          </w:rPr>
          <w:t>339</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27" w:history="1">
        <w:r w:rsidR="00383B0D" w:rsidRPr="002D066C">
          <w:rPr>
            <w:rStyle w:val="Hyperlink"/>
            <w:noProof/>
            <w:rtl/>
            <w:lang w:eastAsia="he-IL"/>
          </w:rPr>
          <w:t>מסמכים שהונחו על שולחן הכנסת</w:t>
        </w:r>
        <w:r w:rsidR="00383B0D">
          <w:rPr>
            <w:noProof/>
            <w:webHidden/>
          </w:rPr>
          <w:tab/>
        </w:r>
        <w:r w:rsidR="00383B0D">
          <w:rPr>
            <w:noProof/>
            <w:webHidden/>
          </w:rPr>
          <w:fldChar w:fldCharType="begin"/>
        </w:r>
        <w:r w:rsidR="00383B0D">
          <w:rPr>
            <w:noProof/>
            <w:webHidden/>
          </w:rPr>
          <w:instrText xml:space="preserve"> PAGEREF _Toc149128327 \h </w:instrText>
        </w:r>
        <w:r w:rsidR="00383B0D">
          <w:rPr>
            <w:noProof/>
            <w:webHidden/>
          </w:rPr>
        </w:r>
        <w:r w:rsidR="00383B0D">
          <w:rPr>
            <w:noProof/>
            <w:webHidden/>
          </w:rPr>
          <w:fldChar w:fldCharType="separate"/>
        </w:r>
        <w:r w:rsidR="00383B0D">
          <w:rPr>
            <w:noProof/>
            <w:webHidden/>
          </w:rPr>
          <w:t>342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28" w:history="1">
        <w:r w:rsidR="00383B0D" w:rsidRPr="002D066C">
          <w:rPr>
            <w:rStyle w:val="Hyperlink"/>
            <w:noProof/>
            <w:rtl/>
          </w:rPr>
          <w:t>סגנית מזכיר הכנסת ראדה חסייסי:</w:t>
        </w:r>
        <w:r w:rsidR="00383B0D">
          <w:rPr>
            <w:noProof/>
            <w:webHidden/>
          </w:rPr>
          <w:tab/>
        </w:r>
        <w:r w:rsidR="00383B0D">
          <w:rPr>
            <w:noProof/>
            <w:webHidden/>
          </w:rPr>
          <w:fldChar w:fldCharType="begin"/>
        </w:r>
        <w:r w:rsidR="00383B0D">
          <w:rPr>
            <w:noProof/>
            <w:webHidden/>
          </w:rPr>
          <w:instrText xml:space="preserve"> PAGEREF _Toc149128328 \h </w:instrText>
        </w:r>
        <w:r w:rsidR="00383B0D">
          <w:rPr>
            <w:noProof/>
            <w:webHidden/>
          </w:rPr>
        </w:r>
        <w:r w:rsidR="00383B0D">
          <w:rPr>
            <w:noProof/>
            <w:webHidden/>
          </w:rPr>
          <w:fldChar w:fldCharType="separate"/>
        </w:r>
        <w:r w:rsidR="00383B0D">
          <w:rPr>
            <w:noProof/>
            <w:webHidden/>
          </w:rPr>
          <w:t>342</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29" w:history="1">
        <w:r w:rsidR="00383B0D" w:rsidRPr="002D066C">
          <w:rPr>
            <w:rStyle w:val="Hyperlink"/>
            <w:noProof/>
            <w:rtl/>
            <w:lang w:eastAsia="he-IL"/>
          </w:rPr>
          <w:t>הצעות לסדר-היום</w:t>
        </w:r>
        <w:r w:rsidR="00383B0D">
          <w:rPr>
            <w:noProof/>
            <w:webHidden/>
          </w:rPr>
          <w:tab/>
        </w:r>
        <w:r w:rsidR="00383B0D">
          <w:rPr>
            <w:noProof/>
            <w:webHidden/>
          </w:rPr>
          <w:fldChar w:fldCharType="begin"/>
        </w:r>
        <w:r w:rsidR="00383B0D">
          <w:rPr>
            <w:noProof/>
            <w:webHidden/>
          </w:rPr>
          <w:instrText xml:space="preserve"> PAGEREF _Toc149128329 \h </w:instrText>
        </w:r>
        <w:r w:rsidR="00383B0D">
          <w:rPr>
            <w:noProof/>
            <w:webHidden/>
          </w:rPr>
        </w:r>
        <w:r w:rsidR="00383B0D">
          <w:rPr>
            <w:noProof/>
            <w:webHidden/>
          </w:rPr>
          <w:fldChar w:fldCharType="separate"/>
        </w:r>
        <w:r w:rsidR="00383B0D">
          <w:rPr>
            <w:noProof/>
            <w:webHidden/>
          </w:rPr>
          <w:t>343</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30" w:history="1">
        <w:r w:rsidR="00383B0D" w:rsidRPr="002D066C">
          <w:rPr>
            <w:rStyle w:val="Hyperlink"/>
            <w:noProof/>
            <w:rtl/>
            <w:lang w:eastAsia="he-IL"/>
          </w:rPr>
          <w:t>הדאגה בקרב תושבי הצפון על רקע האירוע הביטחוני החריג: קיים מחסור של אלפי חדרי ביטחון ממוגנים ביישובי הצפון</w:t>
        </w:r>
        <w:r w:rsidR="00383B0D">
          <w:rPr>
            <w:noProof/>
            <w:webHidden/>
          </w:rPr>
          <w:tab/>
        </w:r>
        <w:r w:rsidR="00383B0D">
          <w:rPr>
            <w:noProof/>
            <w:webHidden/>
          </w:rPr>
          <w:fldChar w:fldCharType="begin"/>
        </w:r>
        <w:r w:rsidR="00383B0D">
          <w:rPr>
            <w:noProof/>
            <w:webHidden/>
          </w:rPr>
          <w:instrText xml:space="preserve"> PAGEREF _Toc149128330 \h </w:instrText>
        </w:r>
        <w:r w:rsidR="00383B0D">
          <w:rPr>
            <w:noProof/>
            <w:webHidden/>
          </w:rPr>
        </w:r>
        <w:r w:rsidR="00383B0D">
          <w:rPr>
            <w:noProof/>
            <w:webHidden/>
          </w:rPr>
          <w:fldChar w:fldCharType="separate"/>
        </w:r>
        <w:r w:rsidR="00383B0D">
          <w:rPr>
            <w:noProof/>
            <w:webHidden/>
          </w:rPr>
          <w:t>343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1" w:history="1">
        <w:r w:rsidR="00383B0D" w:rsidRPr="002D066C">
          <w:rPr>
            <w:rStyle w:val="Hyperlink"/>
            <w:noProof/>
            <w:rtl/>
          </w:rPr>
          <w:t>יונתן מישרקי (ש"ס):</w:t>
        </w:r>
        <w:r w:rsidR="00383B0D">
          <w:rPr>
            <w:noProof/>
            <w:webHidden/>
          </w:rPr>
          <w:tab/>
        </w:r>
        <w:r w:rsidR="00383B0D">
          <w:rPr>
            <w:noProof/>
            <w:webHidden/>
          </w:rPr>
          <w:fldChar w:fldCharType="begin"/>
        </w:r>
        <w:r w:rsidR="00383B0D">
          <w:rPr>
            <w:noProof/>
            <w:webHidden/>
          </w:rPr>
          <w:instrText xml:space="preserve"> PAGEREF _Toc149128331 \h </w:instrText>
        </w:r>
        <w:r w:rsidR="00383B0D">
          <w:rPr>
            <w:noProof/>
            <w:webHidden/>
          </w:rPr>
        </w:r>
        <w:r w:rsidR="00383B0D">
          <w:rPr>
            <w:noProof/>
            <w:webHidden/>
          </w:rPr>
          <w:fldChar w:fldCharType="separate"/>
        </w:r>
        <w:r w:rsidR="00383B0D">
          <w:rPr>
            <w:noProof/>
            <w:webHidden/>
          </w:rPr>
          <w:t>343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2" w:history="1">
        <w:r w:rsidR="00383B0D" w:rsidRPr="002D066C">
          <w:rPr>
            <w:rStyle w:val="Hyperlink"/>
            <w:noProof/>
            <w:rtl/>
          </w:rPr>
          <w:t>יצחק קרויזר (עוצמה יהודית):</w:t>
        </w:r>
        <w:r w:rsidR="00383B0D">
          <w:rPr>
            <w:noProof/>
            <w:webHidden/>
          </w:rPr>
          <w:tab/>
        </w:r>
        <w:r w:rsidR="00383B0D">
          <w:rPr>
            <w:noProof/>
            <w:webHidden/>
          </w:rPr>
          <w:fldChar w:fldCharType="begin"/>
        </w:r>
        <w:r w:rsidR="00383B0D">
          <w:rPr>
            <w:noProof/>
            <w:webHidden/>
          </w:rPr>
          <w:instrText xml:space="preserve"> PAGEREF _Toc149128332 \h </w:instrText>
        </w:r>
        <w:r w:rsidR="00383B0D">
          <w:rPr>
            <w:noProof/>
            <w:webHidden/>
          </w:rPr>
        </w:r>
        <w:r w:rsidR="00383B0D">
          <w:rPr>
            <w:noProof/>
            <w:webHidden/>
          </w:rPr>
          <w:fldChar w:fldCharType="separate"/>
        </w:r>
        <w:r w:rsidR="00383B0D">
          <w:rPr>
            <w:noProof/>
            <w:webHidden/>
          </w:rPr>
          <w:t>344</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3" w:history="1">
        <w:r w:rsidR="00383B0D" w:rsidRPr="002D066C">
          <w:rPr>
            <w:rStyle w:val="Hyperlink"/>
            <w:noProof/>
            <w:rtl/>
          </w:rPr>
          <w:t>משה רוט (יהדות התורה):</w:t>
        </w:r>
        <w:r w:rsidR="00383B0D">
          <w:rPr>
            <w:noProof/>
            <w:webHidden/>
          </w:rPr>
          <w:tab/>
        </w:r>
        <w:r w:rsidR="00383B0D">
          <w:rPr>
            <w:noProof/>
            <w:webHidden/>
          </w:rPr>
          <w:fldChar w:fldCharType="begin"/>
        </w:r>
        <w:r w:rsidR="00383B0D">
          <w:rPr>
            <w:noProof/>
            <w:webHidden/>
          </w:rPr>
          <w:instrText xml:space="preserve"> PAGEREF _Toc149128333 \h </w:instrText>
        </w:r>
        <w:r w:rsidR="00383B0D">
          <w:rPr>
            <w:noProof/>
            <w:webHidden/>
          </w:rPr>
        </w:r>
        <w:r w:rsidR="00383B0D">
          <w:rPr>
            <w:noProof/>
            <w:webHidden/>
          </w:rPr>
          <w:fldChar w:fldCharType="separate"/>
        </w:r>
        <w:r w:rsidR="00383B0D">
          <w:rPr>
            <w:noProof/>
            <w:webHidden/>
          </w:rPr>
          <w:t>347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4" w:history="1">
        <w:r w:rsidR="00383B0D" w:rsidRPr="002D066C">
          <w:rPr>
            <w:rStyle w:val="Hyperlink"/>
            <w:noProof/>
            <w:rtl/>
          </w:rPr>
          <w:t>אלון שוסטר (המחנה הממלכתי):</w:t>
        </w:r>
        <w:r w:rsidR="00383B0D">
          <w:rPr>
            <w:noProof/>
            <w:webHidden/>
          </w:rPr>
          <w:tab/>
        </w:r>
        <w:r w:rsidR="00383B0D">
          <w:rPr>
            <w:noProof/>
            <w:webHidden/>
          </w:rPr>
          <w:fldChar w:fldCharType="begin"/>
        </w:r>
        <w:r w:rsidR="00383B0D">
          <w:rPr>
            <w:noProof/>
            <w:webHidden/>
          </w:rPr>
          <w:instrText xml:space="preserve"> PAGEREF _Toc149128334 \h </w:instrText>
        </w:r>
        <w:r w:rsidR="00383B0D">
          <w:rPr>
            <w:noProof/>
            <w:webHidden/>
          </w:rPr>
        </w:r>
        <w:r w:rsidR="00383B0D">
          <w:rPr>
            <w:noProof/>
            <w:webHidden/>
          </w:rPr>
          <w:fldChar w:fldCharType="separate"/>
        </w:r>
        <w:r w:rsidR="00383B0D">
          <w:rPr>
            <w:noProof/>
            <w:webHidden/>
          </w:rPr>
          <w:t>347</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5" w:history="1">
        <w:r w:rsidR="00383B0D" w:rsidRPr="002D066C">
          <w:rPr>
            <w:rStyle w:val="Hyperlink"/>
            <w:noProof/>
            <w:rtl/>
          </w:rPr>
          <w:t>רם בן ברק (יש עתיד):</w:t>
        </w:r>
        <w:r w:rsidR="00383B0D">
          <w:rPr>
            <w:noProof/>
            <w:webHidden/>
          </w:rPr>
          <w:tab/>
        </w:r>
        <w:r w:rsidR="00383B0D">
          <w:rPr>
            <w:noProof/>
            <w:webHidden/>
          </w:rPr>
          <w:fldChar w:fldCharType="begin"/>
        </w:r>
        <w:r w:rsidR="00383B0D">
          <w:rPr>
            <w:noProof/>
            <w:webHidden/>
          </w:rPr>
          <w:instrText xml:space="preserve"> PAGEREF _Toc149128335 \h </w:instrText>
        </w:r>
        <w:r w:rsidR="00383B0D">
          <w:rPr>
            <w:noProof/>
            <w:webHidden/>
          </w:rPr>
        </w:r>
        <w:r w:rsidR="00383B0D">
          <w:rPr>
            <w:noProof/>
            <w:webHidden/>
          </w:rPr>
          <w:fldChar w:fldCharType="separate"/>
        </w:r>
        <w:r w:rsidR="00383B0D">
          <w:rPr>
            <w:noProof/>
            <w:webHidden/>
          </w:rPr>
          <w:t>348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6" w:history="1">
        <w:r w:rsidR="00383B0D" w:rsidRPr="002D066C">
          <w:rPr>
            <w:rStyle w:val="Hyperlink"/>
            <w:noProof/>
            <w:rtl/>
          </w:rPr>
          <w:t>השר לביטחון לאומי איתמר בן גביר:</w:t>
        </w:r>
        <w:r w:rsidR="00383B0D">
          <w:rPr>
            <w:noProof/>
            <w:webHidden/>
          </w:rPr>
          <w:tab/>
        </w:r>
        <w:r w:rsidR="00383B0D">
          <w:rPr>
            <w:noProof/>
            <w:webHidden/>
          </w:rPr>
          <w:fldChar w:fldCharType="begin"/>
        </w:r>
        <w:r w:rsidR="00383B0D">
          <w:rPr>
            <w:noProof/>
            <w:webHidden/>
          </w:rPr>
          <w:instrText xml:space="preserve"> PAGEREF _Toc149128336 \h </w:instrText>
        </w:r>
        <w:r w:rsidR="00383B0D">
          <w:rPr>
            <w:noProof/>
            <w:webHidden/>
          </w:rPr>
        </w:r>
        <w:r w:rsidR="00383B0D">
          <w:rPr>
            <w:noProof/>
            <w:webHidden/>
          </w:rPr>
          <w:fldChar w:fldCharType="separate"/>
        </w:r>
        <w:r w:rsidR="00383B0D">
          <w:rPr>
            <w:noProof/>
            <w:webHidden/>
          </w:rPr>
          <w:t>349</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37" w:history="1">
        <w:r w:rsidR="00383B0D" w:rsidRPr="002D066C">
          <w:rPr>
            <w:rStyle w:val="Hyperlink"/>
            <w:noProof/>
            <w:rtl/>
          </w:rPr>
          <w:t>מסמכים שהונחו על שולחן הכנסת</w:t>
        </w:r>
        <w:r w:rsidR="00383B0D">
          <w:rPr>
            <w:noProof/>
            <w:webHidden/>
          </w:rPr>
          <w:tab/>
        </w:r>
        <w:r w:rsidR="00383B0D">
          <w:rPr>
            <w:noProof/>
            <w:webHidden/>
          </w:rPr>
          <w:fldChar w:fldCharType="begin"/>
        </w:r>
        <w:r w:rsidR="00383B0D">
          <w:rPr>
            <w:noProof/>
            <w:webHidden/>
          </w:rPr>
          <w:instrText xml:space="preserve"> PAGEREF _Toc149128337 \h </w:instrText>
        </w:r>
        <w:r w:rsidR="00383B0D">
          <w:rPr>
            <w:noProof/>
            <w:webHidden/>
          </w:rPr>
        </w:r>
        <w:r w:rsidR="00383B0D">
          <w:rPr>
            <w:noProof/>
            <w:webHidden/>
          </w:rPr>
          <w:fldChar w:fldCharType="separate"/>
        </w:r>
        <w:r w:rsidR="00383B0D">
          <w:rPr>
            <w:noProof/>
            <w:webHidden/>
          </w:rPr>
          <w:t>351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38" w:history="1">
        <w:r w:rsidR="00383B0D" w:rsidRPr="002D066C">
          <w:rPr>
            <w:rStyle w:val="Hyperlink"/>
            <w:noProof/>
            <w:rtl/>
          </w:rPr>
          <w:t>מזכיר הכנסת דן מרזוק:</w:t>
        </w:r>
        <w:r w:rsidR="00383B0D">
          <w:rPr>
            <w:noProof/>
            <w:webHidden/>
          </w:rPr>
          <w:tab/>
        </w:r>
        <w:r w:rsidR="00383B0D">
          <w:rPr>
            <w:noProof/>
            <w:webHidden/>
          </w:rPr>
          <w:fldChar w:fldCharType="begin"/>
        </w:r>
        <w:r w:rsidR="00383B0D">
          <w:rPr>
            <w:noProof/>
            <w:webHidden/>
          </w:rPr>
          <w:instrText xml:space="preserve"> PAGEREF _Toc149128338 \h </w:instrText>
        </w:r>
        <w:r w:rsidR="00383B0D">
          <w:rPr>
            <w:noProof/>
            <w:webHidden/>
          </w:rPr>
        </w:r>
        <w:r w:rsidR="00383B0D">
          <w:rPr>
            <w:noProof/>
            <w:webHidden/>
          </w:rPr>
          <w:fldChar w:fldCharType="separate"/>
        </w:r>
        <w:r w:rsidR="00383B0D">
          <w:rPr>
            <w:noProof/>
            <w:webHidden/>
          </w:rPr>
          <w:t>351</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39" w:history="1">
        <w:r w:rsidR="00383B0D" w:rsidRPr="002D066C">
          <w:rPr>
            <w:rStyle w:val="Hyperlink"/>
            <w:noProof/>
            <w:rtl/>
            <w:lang w:eastAsia="he-IL"/>
          </w:rPr>
          <w:t>הצעת חוק-יסוד: הממשלה (תיקון מס' 12)</w:t>
        </w:r>
        <w:r w:rsidR="00383B0D">
          <w:rPr>
            <w:noProof/>
            <w:webHidden/>
          </w:rPr>
          <w:tab/>
        </w:r>
        <w:r w:rsidR="00383B0D">
          <w:rPr>
            <w:noProof/>
            <w:webHidden/>
          </w:rPr>
          <w:fldChar w:fldCharType="begin"/>
        </w:r>
        <w:r w:rsidR="00383B0D">
          <w:rPr>
            <w:noProof/>
            <w:webHidden/>
          </w:rPr>
          <w:instrText xml:space="preserve"> PAGEREF _Toc149128339 \h </w:instrText>
        </w:r>
        <w:r w:rsidR="00383B0D">
          <w:rPr>
            <w:noProof/>
            <w:webHidden/>
          </w:rPr>
        </w:r>
        <w:r w:rsidR="00383B0D">
          <w:rPr>
            <w:noProof/>
            <w:webHidden/>
          </w:rPr>
          <w:fldChar w:fldCharType="separate"/>
        </w:r>
        <w:r w:rsidR="00383B0D">
          <w:rPr>
            <w:noProof/>
            <w:webHidden/>
          </w:rPr>
          <w:t>351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0" w:history="1">
        <w:r w:rsidR="00383B0D" w:rsidRPr="002D066C">
          <w:rPr>
            <w:rStyle w:val="Hyperlink"/>
            <w:noProof/>
            <w:rtl/>
          </w:rPr>
          <w:t>אופיר כץ (יו"ר הוועדה המיוחדת):</w:t>
        </w:r>
        <w:r w:rsidR="00383B0D">
          <w:rPr>
            <w:noProof/>
            <w:webHidden/>
          </w:rPr>
          <w:tab/>
        </w:r>
        <w:r w:rsidR="00383B0D">
          <w:rPr>
            <w:noProof/>
            <w:webHidden/>
          </w:rPr>
          <w:fldChar w:fldCharType="begin"/>
        </w:r>
        <w:r w:rsidR="00383B0D">
          <w:rPr>
            <w:noProof/>
            <w:webHidden/>
          </w:rPr>
          <w:instrText xml:space="preserve"> PAGEREF _Toc149128340 \h </w:instrText>
        </w:r>
        <w:r w:rsidR="00383B0D">
          <w:rPr>
            <w:noProof/>
            <w:webHidden/>
          </w:rPr>
        </w:r>
        <w:r w:rsidR="00383B0D">
          <w:rPr>
            <w:noProof/>
            <w:webHidden/>
          </w:rPr>
          <w:fldChar w:fldCharType="separate"/>
        </w:r>
        <w:r w:rsidR="00383B0D">
          <w:rPr>
            <w:noProof/>
            <w:webHidden/>
          </w:rPr>
          <w:t>351</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1" w:history="1">
        <w:r w:rsidR="00383B0D" w:rsidRPr="002D066C">
          <w:rPr>
            <w:rStyle w:val="Hyperlink"/>
            <w:noProof/>
            <w:rtl/>
          </w:rPr>
          <w:t>אחמד טיבי (חד"ש-תע"ל):</w:t>
        </w:r>
        <w:r w:rsidR="00383B0D">
          <w:rPr>
            <w:noProof/>
            <w:webHidden/>
          </w:rPr>
          <w:tab/>
        </w:r>
        <w:r w:rsidR="00383B0D">
          <w:rPr>
            <w:noProof/>
            <w:webHidden/>
          </w:rPr>
          <w:fldChar w:fldCharType="begin"/>
        </w:r>
        <w:r w:rsidR="00383B0D">
          <w:rPr>
            <w:noProof/>
            <w:webHidden/>
          </w:rPr>
          <w:instrText xml:space="preserve"> PAGEREF _Toc149128341 \h </w:instrText>
        </w:r>
        <w:r w:rsidR="00383B0D">
          <w:rPr>
            <w:noProof/>
            <w:webHidden/>
          </w:rPr>
        </w:r>
        <w:r w:rsidR="00383B0D">
          <w:rPr>
            <w:noProof/>
            <w:webHidden/>
          </w:rPr>
          <w:fldChar w:fldCharType="separate"/>
        </w:r>
        <w:r w:rsidR="00383B0D">
          <w:rPr>
            <w:noProof/>
            <w:webHidden/>
          </w:rPr>
          <w:t>355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2" w:history="1">
        <w:r w:rsidR="00383B0D" w:rsidRPr="002D066C">
          <w:rPr>
            <w:rStyle w:val="Hyperlink"/>
            <w:noProof/>
            <w:rtl/>
          </w:rPr>
          <w:t>יוסף עטאונה (חד"ש-תע"ל):</w:t>
        </w:r>
        <w:r w:rsidR="00383B0D">
          <w:rPr>
            <w:noProof/>
            <w:webHidden/>
          </w:rPr>
          <w:tab/>
        </w:r>
        <w:r w:rsidR="00383B0D">
          <w:rPr>
            <w:noProof/>
            <w:webHidden/>
          </w:rPr>
          <w:fldChar w:fldCharType="begin"/>
        </w:r>
        <w:r w:rsidR="00383B0D">
          <w:rPr>
            <w:noProof/>
            <w:webHidden/>
          </w:rPr>
          <w:instrText xml:space="preserve"> PAGEREF _Toc149128342 \h </w:instrText>
        </w:r>
        <w:r w:rsidR="00383B0D">
          <w:rPr>
            <w:noProof/>
            <w:webHidden/>
          </w:rPr>
        </w:r>
        <w:r w:rsidR="00383B0D">
          <w:rPr>
            <w:noProof/>
            <w:webHidden/>
          </w:rPr>
          <w:fldChar w:fldCharType="separate"/>
        </w:r>
        <w:r w:rsidR="00383B0D">
          <w:rPr>
            <w:noProof/>
            <w:webHidden/>
          </w:rPr>
          <w:t>375</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3" w:history="1">
        <w:r w:rsidR="00383B0D" w:rsidRPr="002D066C">
          <w:rPr>
            <w:rStyle w:val="Hyperlink"/>
            <w:noProof/>
            <w:rtl/>
          </w:rPr>
          <w:t>חמד עמאר (ישראל ביתנו):</w:t>
        </w:r>
        <w:r w:rsidR="00383B0D">
          <w:rPr>
            <w:noProof/>
            <w:webHidden/>
          </w:rPr>
          <w:tab/>
        </w:r>
        <w:r w:rsidR="00383B0D">
          <w:rPr>
            <w:noProof/>
            <w:webHidden/>
          </w:rPr>
          <w:fldChar w:fldCharType="begin"/>
        </w:r>
        <w:r w:rsidR="00383B0D">
          <w:rPr>
            <w:noProof/>
            <w:webHidden/>
          </w:rPr>
          <w:instrText xml:space="preserve"> PAGEREF _Toc149128343 \h </w:instrText>
        </w:r>
        <w:r w:rsidR="00383B0D">
          <w:rPr>
            <w:noProof/>
            <w:webHidden/>
          </w:rPr>
        </w:r>
        <w:r w:rsidR="00383B0D">
          <w:rPr>
            <w:noProof/>
            <w:webHidden/>
          </w:rPr>
          <w:fldChar w:fldCharType="separate"/>
        </w:r>
        <w:r w:rsidR="00383B0D">
          <w:rPr>
            <w:noProof/>
            <w:webHidden/>
          </w:rPr>
          <w:t>380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4" w:history="1">
        <w:r w:rsidR="00383B0D" w:rsidRPr="002D066C">
          <w:rPr>
            <w:rStyle w:val="Hyperlink"/>
            <w:noProof/>
            <w:rtl/>
          </w:rPr>
          <w:t>זאב אלקין (המחנה הממלכתי):</w:t>
        </w:r>
        <w:r w:rsidR="00383B0D">
          <w:rPr>
            <w:noProof/>
            <w:webHidden/>
          </w:rPr>
          <w:tab/>
        </w:r>
        <w:r w:rsidR="00383B0D">
          <w:rPr>
            <w:noProof/>
            <w:webHidden/>
          </w:rPr>
          <w:fldChar w:fldCharType="begin"/>
        </w:r>
        <w:r w:rsidR="00383B0D">
          <w:rPr>
            <w:noProof/>
            <w:webHidden/>
          </w:rPr>
          <w:instrText xml:space="preserve"> PAGEREF _Toc149128344 \h </w:instrText>
        </w:r>
        <w:r w:rsidR="00383B0D">
          <w:rPr>
            <w:noProof/>
            <w:webHidden/>
          </w:rPr>
        </w:r>
        <w:r w:rsidR="00383B0D">
          <w:rPr>
            <w:noProof/>
            <w:webHidden/>
          </w:rPr>
          <w:fldChar w:fldCharType="separate"/>
        </w:r>
        <w:r w:rsidR="00383B0D">
          <w:rPr>
            <w:noProof/>
            <w:webHidden/>
          </w:rPr>
          <w:t>390</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5" w:history="1">
        <w:r w:rsidR="00383B0D" w:rsidRPr="002D066C">
          <w:rPr>
            <w:rStyle w:val="Hyperlink"/>
            <w:noProof/>
            <w:rtl/>
          </w:rPr>
          <w:t>נאור שירי (יש עתיד):</w:t>
        </w:r>
        <w:r w:rsidR="00383B0D">
          <w:rPr>
            <w:noProof/>
            <w:webHidden/>
          </w:rPr>
          <w:tab/>
        </w:r>
        <w:r w:rsidR="00383B0D">
          <w:rPr>
            <w:noProof/>
            <w:webHidden/>
          </w:rPr>
          <w:fldChar w:fldCharType="begin"/>
        </w:r>
        <w:r w:rsidR="00383B0D">
          <w:rPr>
            <w:noProof/>
            <w:webHidden/>
          </w:rPr>
          <w:instrText xml:space="preserve"> PAGEREF _Toc149128345 \h </w:instrText>
        </w:r>
        <w:r w:rsidR="00383B0D">
          <w:rPr>
            <w:noProof/>
            <w:webHidden/>
          </w:rPr>
        </w:r>
        <w:r w:rsidR="00383B0D">
          <w:rPr>
            <w:noProof/>
            <w:webHidden/>
          </w:rPr>
          <w:fldChar w:fldCharType="separate"/>
        </w:r>
        <w:r w:rsidR="00383B0D">
          <w:rPr>
            <w:noProof/>
            <w:webHidden/>
          </w:rPr>
          <w:t>403</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6" w:history="1">
        <w:r w:rsidR="00383B0D" w:rsidRPr="002D066C">
          <w:rPr>
            <w:rStyle w:val="Hyperlink"/>
            <w:noProof/>
            <w:rtl/>
          </w:rPr>
          <w:t>שר הנגב, הגליל והחוסן הלאומי יצחק שמעון וסרלאוף:</w:t>
        </w:r>
        <w:r w:rsidR="00383B0D">
          <w:rPr>
            <w:noProof/>
            <w:webHidden/>
          </w:rPr>
          <w:tab/>
        </w:r>
        <w:r w:rsidR="00383B0D">
          <w:rPr>
            <w:noProof/>
            <w:webHidden/>
          </w:rPr>
          <w:fldChar w:fldCharType="begin"/>
        </w:r>
        <w:r w:rsidR="00383B0D">
          <w:rPr>
            <w:noProof/>
            <w:webHidden/>
          </w:rPr>
          <w:instrText xml:space="preserve"> PAGEREF _Toc149128346 \h </w:instrText>
        </w:r>
        <w:r w:rsidR="00383B0D">
          <w:rPr>
            <w:noProof/>
            <w:webHidden/>
          </w:rPr>
        </w:r>
        <w:r w:rsidR="00383B0D">
          <w:rPr>
            <w:noProof/>
            <w:webHidden/>
          </w:rPr>
          <w:fldChar w:fldCharType="separate"/>
        </w:r>
        <w:r w:rsidR="00383B0D">
          <w:rPr>
            <w:noProof/>
            <w:webHidden/>
          </w:rPr>
          <w:t>438</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7" w:history="1">
        <w:r w:rsidR="00383B0D" w:rsidRPr="002D066C">
          <w:rPr>
            <w:rStyle w:val="Hyperlink"/>
            <w:noProof/>
            <w:rtl/>
          </w:rPr>
          <w:t>אופיר כץ (יו"ר הוועדה המיוחדת):</w:t>
        </w:r>
        <w:r w:rsidR="00383B0D">
          <w:rPr>
            <w:noProof/>
            <w:webHidden/>
          </w:rPr>
          <w:tab/>
        </w:r>
        <w:r w:rsidR="00383B0D">
          <w:rPr>
            <w:noProof/>
            <w:webHidden/>
          </w:rPr>
          <w:fldChar w:fldCharType="begin"/>
        </w:r>
        <w:r w:rsidR="00383B0D">
          <w:rPr>
            <w:noProof/>
            <w:webHidden/>
          </w:rPr>
          <w:instrText xml:space="preserve"> PAGEREF _Toc149128347 \h </w:instrText>
        </w:r>
        <w:r w:rsidR="00383B0D">
          <w:rPr>
            <w:noProof/>
            <w:webHidden/>
          </w:rPr>
        </w:r>
        <w:r w:rsidR="00383B0D">
          <w:rPr>
            <w:noProof/>
            <w:webHidden/>
          </w:rPr>
          <w:fldChar w:fldCharType="separate"/>
        </w:r>
        <w:r w:rsidR="00383B0D">
          <w:rPr>
            <w:noProof/>
            <w:webHidden/>
          </w:rPr>
          <w:t>481</w:t>
        </w:r>
        <w:r w:rsidR="00383B0D">
          <w:rPr>
            <w:noProof/>
            <w:webHidden/>
          </w:rPr>
          <w:fldChar w:fldCharType="end"/>
        </w:r>
      </w:hyperlink>
    </w:p>
    <w:p w:rsidR="00383B0D" w:rsidRDefault="00F26962" w:rsidP="00383B0D">
      <w:pPr>
        <w:pStyle w:val="TOC1"/>
        <w:tabs>
          <w:tab w:val="right" w:leader="dot" w:pos="8296"/>
        </w:tabs>
        <w:ind w:firstLine="0"/>
        <w:rPr>
          <w:rFonts w:asciiTheme="minorHAnsi" w:eastAsiaTheme="minorEastAsia" w:hAnsiTheme="minorHAnsi" w:cstheme="minorBidi"/>
          <w:noProof/>
        </w:rPr>
      </w:pPr>
      <w:hyperlink w:anchor="_Toc149128348" w:history="1">
        <w:r w:rsidR="00383B0D" w:rsidRPr="002D066C">
          <w:rPr>
            <w:rStyle w:val="Hyperlink"/>
            <w:noProof/>
            <w:rtl/>
          </w:rPr>
          <w:t>הצעת ועדת העבודה והרווחה בדבר פיצול הצעת חוק הנכים (תגמולים ושיקום) (תיקון מס' 33), התשפ"ב–2022</w:t>
        </w:r>
        <w:r w:rsidR="00383B0D">
          <w:rPr>
            <w:noProof/>
            <w:webHidden/>
          </w:rPr>
          <w:tab/>
        </w:r>
        <w:r w:rsidR="00383B0D">
          <w:rPr>
            <w:noProof/>
            <w:webHidden/>
          </w:rPr>
          <w:fldChar w:fldCharType="begin"/>
        </w:r>
        <w:r w:rsidR="00383B0D">
          <w:rPr>
            <w:noProof/>
            <w:webHidden/>
          </w:rPr>
          <w:instrText xml:space="preserve"> PAGEREF _Toc149128348 \h </w:instrText>
        </w:r>
        <w:r w:rsidR="00383B0D">
          <w:rPr>
            <w:noProof/>
            <w:webHidden/>
          </w:rPr>
        </w:r>
        <w:r w:rsidR="00383B0D">
          <w:rPr>
            <w:noProof/>
            <w:webHidden/>
          </w:rPr>
          <w:fldChar w:fldCharType="separate"/>
        </w:r>
        <w:r w:rsidR="00383B0D">
          <w:rPr>
            <w:noProof/>
            <w:webHidden/>
          </w:rPr>
          <w:t>552</w:t>
        </w:r>
        <w:r w:rsidR="00383B0D">
          <w:rPr>
            <w:noProof/>
            <w:webHidden/>
          </w:rPr>
          <w:fldChar w:fldCharType="end"/>
        </w:r>
      </w:hyperlink>
    </w:p>
    <w:p w:rsidR="00383B0D" w:rsidRDefault="00F26962" w:rsidP="00383B0D">
      <w:pPr>
        <w:pStyle w:val="TOC2"/>
        <w:tabs>
          <w:tab w:val="right" w:leader="dot" w:pos="8296"/>
        </w:tabs>
        <w:ind w:firstLine="0"/>
        <w:rPr>
          <w:rFonts w:asciiTheme="minorHAnsi" w:eastAsiaTheme="minorEastAsia" w:hAnsiTheme="minorHAnsi" w:cstheme="minorBidi"/>
          <w:noProof/>
        </w:rPr>
      </w:pPr>
      <w:hyperlink w:anchor="_Toc149128349" w:history="1">
        <w:r w:rsidR="00383B0D" w:rsidRPr="002D066C">
          <w:rPr>
            <w:rStyle w:val="Hyperlink"/>
            <w:noProof/>
            <w:rtl/>
          </w:rPr>
          <w:t>ישראל אייכלר (יו"ר ועדת העבודה והרווחה):</w:t>
        </w:r>
        <w:r w:rsidR="00383B0D">
          <w:rPr>
            <w:noProof/>
            <w:webHidden/>
          </w:rPr>
          <w:tab/>
        </w:r>
        <w:r w:rsidR="00383B0D">
          <w:rPr>
            <w:noProof/>
            <w:webHidden/>
          </w:rPr>
          <w:fldChar w:fldCharType="begin"/>
        </w:r>
        <w:r w:rsidR="00383B0D">
          <w:rPr>
            <w:noProof/>
            <w:webHidden/>
          </w:rPr>
          <w:instrText xml:space="preserve"> PAGEREF _Toc149128349 \h </w:instrText>
        </w:r>
        <w:r w:rsidR="00383B0D">
          <w:rPr>
            <w:noProof/>
            <w:webHidden/>
          </w:rPr>
        </w:r>
        <w:r w:rsidR="00383B0D">
          <w:rPr>
            <w:noProof/>
            <w:webHidden/>
          </w:rPr>
          <w:fldChar w:fldCharType="separate"/>
        </w:r>
        <w:r w:rsidR="00383B0D">
          <w:rPr>
            <w:noProof/>
            <w:webHidden/>
          </w:rPr>
          <w:t>553</w:t>
        </w:r>
        <w:r w:rsidR="00383B0D">
          <w:rPr>
            <w:noProof/>
            <w:webHidden/>
          </w:rPr>
          <w:fldChar w:fldCharType="end"/>
        </w:r>
      </w:hyperlink>
    </w:p>
    <w:p w:rsidR="0032115B" w:rsidRDefault="00383B0D" w:rsidP="00383B0D">
      <w:pPr>
        <w:spacing w:line="240" w:lineRule="auto"/>
        <w:ind w:firstLine="0"/>
        <w:jc w:val="left"/>
        <w:rPr>
          <w:rtl/>
        </w:rPr>
      </w:pPr>
      <w:r>
        <w:rPr>
          <w:rtl/>
        </w:rPr>
        <w:fldChar w:fldCharType="end"/>
      </w:r>
      <w:r w:rsidR="0032115B">
        <w:rPr>
          <w:rtl/>
        </w:rPr>
        <w:br w:type="page"/>
      </w:r>
    </w:p>
    <w:p w:rsidR="0032115B" w:rsidRDefault="0032115B" w:rsidP="00361C09">
      <w:pPr>
        <w:pStyle w:val="a6"/>
        <w:rPr>
          <w:rtl/>
        </w:rPr>
      </w:pPr>
      <w:bookmarkStart w:id="19" w:name="ET_subject_639297_2"/>
      <w:r w:rsidRPr="00361C09">
        <w:rPr>
          <w:rStyle w:val="TagStyle"/>
          <w:rtl/>
        </w:rPr>
        <w:t xml:space="preserve">&lt;&lt; נושא &gt;&gt; </w:t>
      </w:r>
      <w:bookmarkStart w:id="20" w:name="_Toc130403530"/>
      <w:bookmarkStart w:id="21" w:name="_Toc130490300"/>
      <w:bookmarkStart w:id="22" w:name="_Toc130490877"/>
      <w:bookmarkStart w:id="23" w:name="_Toc133757696"/>
      <w:bookmarkStart w:id="24" w:name="_Toc148257650"/>
      <w:bookmarkStart w:id="25" w:name="_Toc149127457"/>
      <w:bookmarkStart w:id="26" w:name="_Toc149128183"/>
      <w:r>
        <w:rPr>
          <w:rtl/>
        </w:rPr>
        <w:t>שאילתות דחופות</w:t>
      </w:r>
      <w:bookmarkEnd w:id="20"/>
      <w:bookmarkEnd w:id="21"/>
      <w:bookmarkEnd w:id="22"/>
      <w:bookmarkEnd w:id="23"/>
      <w:bookmarkEnd w:id="24"/>
      <w:bookmarkEnd w:id="25"/>
      <w:bookmarkEnd w:id="26"/>
      <w:r w:rsidRPr="00361C09">
        <w:rPr>
          <w:rStyle w:val="TagStyle"/>
          <w:rtl/>
        </w:rPr>
        <w:t xml:space="preserve"> &lt;&lt; נושא &gt;&gt;</w:t>
      </w:r>
      <w:r>
        <w:rPr>
          <w:rtl/>
        </w:rPr>
        <w:t xml:space="preserve"> </w:t>
      </w:r>
      <w:bookmarkEnd w:id="19"/>
    </w:p>
    <w:p w:rsidR="0032115B" w:rsidRDefault="0032115B" w:rsidP="00D20828">
      <w:pPr>
        <w:rPr>
          <w:rtl/>
        </w:rPr>
      </w:pPr>
    </w:p>
    <w:p w:rsidR="0032115B" w:rsidRDefault="0032115B" w:rsidP="00361C09">
      <w:pPr>
        <w:pStyle w:val="af6"/>
        <w:keepNext/>
        <w:rPr>
          <w:rtl/>
        </w:rPr>
      </w:pPr>
      <w:bookmarkStart w:id="27" w:name="ET_yor_6423_3"/>
      <w:r w:rsidRPr="00361C09">
        <w:rPr>
          <w:rStyle w:val="TagStyle"/>
          <w:rtl/>
        </w:rPr>
        <w:t xml:space="preserve"> &lt;&lt; יור &gt;&gt; </w:t>
      </w:r>
      <w:r>
        <w:rPr>
          <w:rtl/>
        </w:rPr>
        <w:t>היו"ר אמיר אוחנה:</w:t>
      </w:r>
      <w:r w:rsidRPr="00361C09">
        <w:rPr>
          <w:rStyle w:val="TagStyle"/>
          <w:rtl/>
        </w:rPr>
        <w:t xml:space="preserve"> &lt;&lt; יור &gt;&gt;</w:t>
      </w:r>
      <w:r>
        <w:rPr>
          <w:rtl/>
        </w:rPr>
        <w:t xml:space="preserve"> </w:t>
      </w:r>
      <w:bookmarkEnd w:id="27"/>
    </w:p>
    <w:p w:rsidR="0032115B" w:rsidRDefault="0032115B" w:rsidP="00D20828">
      <w:pPr>
        <w:rPr>
          <w:rtl/>
        </w:rPr>
      </w:pPr>
    </w:p>
    <w:p w:rsidR="0032115B" w:rsidRDefault="0032115B" w:rsidP="003D4340">
      <w:pPr>
        <w:rPr>
          <w:rtl/>
        </w:rPr>
      </w:pPr>
      <w:bookmarkStart w:id="28" w:name="_ETM_Q1_50000"/>
      <w:bookmarkEnd w:id="28"/>
      <w:r>
        <w:rPr>
          <w:rFonts w:hint="cs"/>
          <w:rtl/>
        </w:rPr>
        <w:t xml:space="preserve">חברי הכנסת, אני מתכבד לפתוח את ישיבת </w:t>
      </w:r>
      <w:bookmarkStart w:id="29" w:name="_ETM_Q1_63000"/>
      <w:bookmarkEnd w:id="29"/>
      <w:r>
        <w:rPr>
          <w:rFonts w:hint="cs"/>
          <w:rtl/>
        </w:rPr>
        <w:t xml:space="preserve">הכנסת היום, כ"ט באדר התשפ"ג, 22 במרץ 2023. </w:t>
      </w:r>
    </w:p>
    <w:p w:rsidR="0032115B" w:rsidRDefault="0032115B" w:rsidP="003D4340">
      <w:pPr>
        <w:rPr>
          <w:rtl/>
        </w:rPr>
      </w:pPr>
    </w:p>
    <w:p w:rsidR="0032115B" w:rsidRDefault="0032115B" w:rsidP="003D4340">
      <w:pPr>
        <w:rPr>
          <w:rtl/>
        </w:rPr>
      </w:pPr>
      <w:r>
        <w:rPr>
          <w:rFonts w:hint="cs"/>
          <w:rtl/>
        </w:rPr>
        <w:t xml:space="preserve">הנושא הראשון </w:t>
      </w:r>
      <w:bookmarkStart w:id="30" w:name="_ETM_Q1_70000"/>
      <w:bookmarkEnd w:id="30"/>
      <w:r>
        <w:rPr>
          <w:rFonts w:hint="cs"/>
          <w:rtl/>
        </w:rPr>
        <w:t xml:space="preserve">על סדר-היום הוא שאילתות דחופות ורגילות לממלא מקום שר </w:t>
      </w:r>
      <w:bookmarkStart w:id="31" w:name="_ETM_Q1_75000"/>
      <w:bookmarkEnd w:id="31"/>
      <w:r>
        <w:rPr>
          <w:rFonts w:hint="cs"/>
          <w:rtl/>
        </w:rPr>
        <w:t>הבריאות, שלפי מה שאני מבין נמצא כרגע בפתח של הכנסת.</w:t>
      </w:r>
      <w:bookmarkStart w:id="32" w:name="_ETM_Q1_83000"/>
      <w:bookmarkEnd w:id="32"/>
      <w:r>
        <w:rPr>
          <w:rFonts w:hint="cs"/>
          <w:rtl/>
        </w:rPr>
        <w:t xml:space="preserve"> נמתין דקה קלה עד להגעתו. שלום גם לחבר הכנסת </w:t>
      </w:r>
      <w:bookmarkStart w:id="33" w:name="_ETM_Q1_95000"/>
      <w:bookmarkEnd w:id="33"/>
      <w:r>
        <w:rPr>
          <w:rFonts w:hint="cs"/>
          <w:rtl/>
        </w:rPr>
        <w:t xml:space="preserve">אלי דלל. </w:t>
      </w:r>
    </w:p>
    <w:p w:rsidR="0032115B" w:rsidRDefault="0032115B" w:rsidP="00361C09">
      <w:pPr>
        <w:rPr>
          <w:rtl/>
        </w:rPr>
      </w:pPr>
    </w:p>
    <w:p w:rsidR="0032115B" w:rsidRDefault="0032115B" w:rsidP="00183CAA">
      <w:pPr>
        <w:pStyle w:val="af5"/>
        <w:keepNext/>
        <w:rPr>
          <w:rtl/>
        </w:rPr>
      </w:pPr>
      <w:bookmarkStart w:id="34" w:name="ET_interruption_6347_4"/>
      <w:r w:rsidRPr="00183CAA">
        <w:rPr>
          <w:rStyle w:val="TagStyle"/>
          <w:rtl/>
        </w:rPr>
        <w:t xml:space="preserve"> &lt;&lt; קריאה &gt;&gt; </w:t>
      </w:r>
      <w:r>
        <w:rPr>
          <w:rtl/>
        </w:rPr>
        <w:t>אלי דלל (הליכוד):</w:t>
      </w:r>
      <w:r w:rsidRPr="00183CAA">
        <w:rPr>
          <w:rStyle w:val="TagStyle"/>
          <w:rtl/>
        </w:rPr>
        <w:t xml:space="preserve"> &lt;&lt; קריאה &gt;&gt;</w:t>
      </w:r>
      <w:r>
        <w:rPr>
          <w:rtl/>
        </w:rPr>
        <w:t xml:space="preserve"> </w:t>
      </w:r>
      <w:bookmarkEnd w:id="34"/>
    </w:p>
    <w:p w:rsidR="0032115B" w:rsidRDefault="0032115B" w:rsidP="00D20828">
      <w:pPr>
        <w:rPr>
          <w:rtl/>
        </w:rPr>
      </w:pPr>
    </w:p>
    <w:p w:rsidR="0032115B" w:rsidRDefault="0032115B" w:rsidP="00D20828">
      <w:pPr>
        <w:rPr>
          <w:rtl/>
        </w:rPr>
      </w:pPr>
      <w:r>
        <w:rPr>
          <w:rFonts w:hint="cs"/>
          <w:rtl/>
        </w:rPr>
        <w:t xml:space="preserve">שלום וברכה, אדוני היושב-ראש </w:t>
      </w:r>
      <w:r w:rsidR="00D20828">
        <w:rPr>
          <w:rFonts w:hint="cs"/>
          <w:rtl/>
        </w:rPr>
        <w:t>– – –</w:t>
      </w:r>
    </w:p>
    <w:p w:rsidR="0032115B" w:rsidRDefault="0032115B" w:rsidP="00183CAA">
      <w:pPr>
        <w:rPr>
          <w:rtl/>
        </w:rPr>
      </w:pPr>
    </w:p>
    <w:p w:rsidR="0032115B" w:rsidRDefault="0032115B" w:rsidP="00183CAA">
      <w:pPr>
        <w:pStyle w:val="af6"/>
        <w:keepNext/>
        <w:rPr>
          <w:rtl/>
        </w:rPr>
      </w:pPr>
      <w:bookmarkStart w:id="35" w:name="ET_yor_6423_5"/>
      <w:r w:rsidRPr="00183CAA">
        <w:rPr>
          <w:rStyle w:val="TagStyle"/>
          <w:rtl/>
        </w:rPr>
        <w:t xml:space="preserve"> &lt;&lt; יור &gt;&gt; </w:t>
      </w:r>
      <w:r>
        <w:rPr>
          <w:rtl/>
        </w:rPr>
        <w:t>היו"ר אמיר אוחנה:</w:t>
      </w:r>
      <w:r w:rsidRPr="00183CAA">
        <w:rPr>
          <w:rStyle w:val="TagStyle"/>
          <w:rtl/>
        </w:rPr>
        <w:t xml:space="preserve"> &lt;&lt; יור &gt;&gt;</w:t>
      </w:r>
      <w:r>
        <w:rPr>
          <w:rtl/>
        </w:rPr>
        <w:t xml:space="preserve"> </w:t>
      </w:r>
      <w:bookmarkEnd w:id="35"/>
    </w:p>
    <w:p w:rsidR="0032115B" w:rsidRDefault="0032115B" w:rsidP="00D20828">
      <w:pPr>
        <w:rPr>
          <w:rtl/>
        </w:rPr>
      </w:pPr>
    </w:p>
    <w:p w:rsidR="0032115B" w:rsidRDefault="0032115B" w:rsidP="003D4340">
      <w:pPr>
        <w:rPr>
          <w:rtl/>
        </w:rPr>
      </w:pPr>
      <w:bookmarkStart w:id="36" w:name="_ETM_Q1_108000"/>
      <w:bookmarkEnd w:id="36"/>
      <w:r>
        <w:rPr>
          <w:rFonts w:hint="cs"/>
          <w:rtl/>
        </w:rPr>
        <w:t xml:space="preserve">שלום לשר בן צור. אנא, עלה לדוכן. כבוד השר, אני מצטער שאני צריך לעשות זאת, </w:t>
      </w:r>
      <w:bookmarkStart w:id="37" w:name="_ETM_Q1_321000"/>
      <w:bookmarkEnd w:id="37"/>
      <w:r>
        <w:rPr>
          <w:rFonts w:hint="cs"/>
          <w:rtl/>
        </w:rPr>
        <w:t xml:space="preserve">אבל זו לא הפעם הראשונה, ואנחנו מכבדים את הכנסת כנציגת </w:t>
      </w:r>
      <w:bookmarkStart w:id="38" w:name="_ETM_Q1_325000"/>
      <w:bookmarkEnd w:id="38"/>
      <w:r>
        <w:rPr>
          <w:rFonts w:hint="cs"/>
          <w:rtl/>
        </w:rPr>
        <w:t xml:space="preserve">הריבון. חלק מהכלים הפרלמנטריים הם שאילתות לשרים, ואני מצפה מכל </w:t>
      </w:r>
      <w:bookmarkStart w:id="39" w:name="_ETM_Q1_330000"/>
      <w:bookmarkEnd w:id="39"/>
      <w:r>
        <w:rPr>
          <w:rFonts w:hint="cs"/>
          <w:rtl/>
        </w:rPr>
        <w:t xml:space="preserve">שרי הממשלה שיעמדו בחובותיהם הפרלמנטריות, אחרת אנחנו מוצאים את עצמנו </w:t>
      </w:r>
      <w:bookmarkStart w:id="40" w:name="_ETM_Q1_338000"/>
      <w:bookmarkEnd w:id="40"/>
      <w:r>
        <w:rPr>
          <w:rFonts w:hint="cs"/>
          <w:rtl/>
        </w:rPr>
        <w:t xml:space="preserve">בעצם מדברים עם עצמנו. אני חושב שהקשר בין הממשלה לכנסת </w:t>
      </w:r>
      <w:bookmarkStart w:id="41" w:name="_ETM_Q1_343000"/>
      <w:bookmarkEnd w:id="41"/>
      <w:r>
        <w:rPr>
          <w:rFonts w:hint="cs"/>
          <w:rtl/>
        </w:rPr>
        <w:t>הוא חשוב מאוד, וכך אני מצפה שיהיה בהמשך.</w:t>
      </w:r>
    </w:p>
    <w:p w:rsidR="0032115B" w:rsidRDefault="0032115B" w:rsidP="00183CAA">
      <w:pPr>
        <w:rPr>
          <w:rtl/>
        </w:rPr>
      </w:pPr>
    </w:p>
    <w:p w:rsidR="0032115B" w:rsidRDefault="00881BD6" w:rsidP="00881BD6">
      <w:pPr>
        <w:pStyle w:val="af5"/>
        <w:rPr>
          <w:rtl/>
        </w:rPr>
      </w:pPr>
      <w:bookmarkStart w:id="42" w:name="ET_interruption_6505_6"/>
      <w:r w:rsidRPr="00881BD6">
        <w:rPr>
          <w:rStyle w:val="TagStyle"/>
          <w:rtl/>
        </w:rPr>
        <w:t xml:space="preserve"> &lt;&lt; קריאה &gt;&gt;</w:t>
      </w:r>
      <w:r w:rsidR="0032115B" w:rsidRPr="001D1B36">
        <w:rPr>
          <w:rStyle w:val="TagStyle"/>
          <w:rtl/>
        </w:rPr>
        <w:t xml:space="preserve"> </w:t>
      </w:r>
      <w:bookmarkStart w:id="43" w:name="_Toc130403531"/>
      <w:bookmarkStart w:id="44" w:name="_Toc130490301"/>
      <w:r w:rsidR="0032115B">
        <w:rPr>
          <w:rtl/>
        </w:rPr>
        <w:t>שר העבודה יואב בן צור:</w:t>
      </w:r>
      <w:bookmarkEnd w:id="43"/>
      <w:bookmarkEnd w:id="44"/>
      <w:r w:rsidR="0032115B" w:rsidRPr="001D1B36">
        <w:rPr>
          <w:rStyle w:val="TagStyle"/>
          <w:rtl/>
        </w:rPr>
        <w:t xml:space="preserve"> </w:t>
      </w:r>
      <w:r w:rsidRPr="00881BD6">
        <w:rPr>
          <w:rStyle w:val="TagStyle"/>
          <w:rtl/>
        </w:rPr>
        <w:t xml:space="preserve">&lt;&lt; קריאה &gt;&gt; </w:t>
      </w:r>
      <w:r w:rsidR="0032115B">
        <w:rPr>
          <w:rtl/>
        </w:rPr>
        <w:t xml:space="preserve"> </w:t>
      </w:r>
      <w:bookmarkEnd w:id="42"/>
    </w:p>
    <w:p w:rsidR="0032115B" w:rsidRDefault="0032115B" w:rsidP="00D20828">
      <w:pPr>
        <w:rPr>
          <w:rtl/>
        </w:rPr>
      </w:pPr>
    </w:p>
    <w:p w:rsidR="0032115B" w:rsidRDefault="0032115B" w:rsidP="00C222D7">
      <w:pPr>
        <w:rPr>
          <w:rtl/>
        </w:rPr>
      </w:pPr>
      <w:r>
        <w:rPr>
          <w:rFonts w:hint="cs"/>
          <w:rtl/>
        </w:rPr>
        <w:t xml:space="preserve">אני מקווה, </w:t>
      </w:r>
      <w:bookmarkStart w:id="45" w:name="_ETM_Q1_349000"/>
      <w:bookmarkEnd w:id="45"/>
      <w:r>
        <w:rPr>
          <w:rFonts w:hint="cs"/>
          <w:rtl/>
        </w:rPr>
        <w:t>אדוני</w:t>
      </w:r>
      <w:r w:rsidR="00C222D7">
        <w:rPr>
          <w:rFonts w:hint="cs"/>
          <w:rtl/>
        </w:rPr>
        <w:t>.</w:t>
      </w:r>
      <w:r>
        <w:rPr>
          <w:rFonts w:hint="cs"/>
          <w:rtl/>
        </w:rPr>
        <w:t xml:space="preserve"> לקחתי ריזיקה של שעה וחצי, ושעה אני עומד בכניסה </w:t>
      </w:r>
      <w:bookmarkStart w:id="46" w:name="_ETM_Q1_347000"/>
      <w:bookmarkEnd w:id="46"/>
      <w:r>
        <w:rPr>
          <w:rFonts w:hint="cs"/>
          <w:rtl/>
        </w:rPr>
        <w:t xml:space="preserve">לעיר, יותר משעה אני עומד בכניסה לעיר. הדרך עד שם </w:t>
      </w:r>
      <w:bookmarkStart w:id="47" w:name="_ETM_Q1_355000"/>
      <w:bookmarkEnd w:id="47"/>
      <w:r>
        <w:rPr>
          <w:rFonts w:hint="cs"/>
          <w:rtl/>
        </w:rPr>
        <w:t xml:space="preserve">הייתה בסדר – שעה בכניסה לעיר. מצטער, לא חשבתי שעד כדי </w:t>
      </w:r>
      <w:bookmarkStart w:id="48" w:name="_ETM_Q1_359000"/>
      <w:bookmarkEnd w:id="48"/>
      <w:r>
        <w:rPr>
          <w:rFonts w:hint="cs"/>
          <w:rtl/>
        </w:rPr>
        <w:t xml:space="preserve">כך. שעה שלמה. </w:t>
      </w:r>
    </w:p>
    <w:p w:rsidR="0032115B" w:rsidRDefault="0032115B" w:rsidP="001D1B36">
      <w:pPr>
        <w:rPr>
          <w:rtl/>
        </w:rPr>
      </w:pPr>
    </w:p>
    <w:p w:rsidR="0032115B" w:rsidRDefault="0032115B" w:rsidP="001D1B36">
      <w:pPr>
        <w:pStyle w:val="af6"/>
        <w:keepNext/>
        <w:rPr>
          <w:rtl/>
        </w:rPr>
      </w:pPr>
      <w:bookmarkStart w:id="49" w:name="ET_yor_6423_7"/>
      <w:r w:rsidRPr="001D1B36">
        <w:rPr>
          <w:rStyle w:val="TagStyle"/>
          <w:rtl/>
        </w:rPr>
        <w:t xml:space="preserve"> &lt;&lt; יור &gt;&gt; </w:t>
      </w:r>
      <w:r>
        <w:rPr>
          <w:rtl/>
        </w:rPr>
        <w:t>היו"ר אמיר אוחנה:</w:t>
      </w:r>
      <w:r w:rsidRPr="001D1B36">
        <w:rPr>
          <w:rStyle w:val="TagStyle"/>
          <w:rtl/>
        </w:rPr>
        <w:t xml:space="preserve"> &lt;&lt; יור &gt;&gt;</w:t>
      </w:r>
      <w:r>
        <w:rPr>
          <w:rtl/>
        </w:rPr>
        <w:t xml:space="preserve"> </w:t>
      </w:r>
      <w:bookmarkEnd w:id="49"/>
    </w:p>
    <w:p w:rsidR="0032115B" w:rsidRDefault="0032115B" w:rsidP="00D20828">
      <w:pPr>
        <w:rPr>
          <w:rtl/>
        </w:rPr>
      </w:pPr>
    </w:p>
    <w:p w:rsidR="0032115B" w:rsidRDefault="0032115B" w:rsidP="001D1B36">
      <w:pPr>
        <w:rPr>
          <w:rtl/>
        </w:rPr>
      </w:pPr>
      <w:r>
        <w:rPr>
          <w:rFonts w:hint="cs"/>
          <w:rtl/>
        </w:rPr>
        <w:t xml:space="preserve">אני מודה לך, אדוני, שהגעת בכל זאת, </w:t>
      </w:r>
      <w:bookmarkStart w:id="50" w:name="_ETM_Q1_368000"/>
      <w:bookmarkEnd w:id="50"/>
      <w:r>
        <w:rPr>
          <w:rFonts w:hint="cs"/>
          <w:rtl/>
        </w:rPr>
        <w:t xml:space="preserve">ואני מזמין את חברת הכנסת עאידה תומא סלימאן לשאול </w:t>
      </w:r>
      <w:bookmarkStart w:id="51" w:name="_ETM_Q1_372000"/>
      <w:bookmarkEnd w:id="51"/>
      <w:r>
        <w:rPr>
          <w:rFonts w:hint="cs"/>
          <w:rtl/>
        </w:rPr>
        <w:t xml:space="preserve">את השאילתה הדחופה הראשונה, בנושא: איסור משרד הבריאות למכור </w:t>
      </w:r>
      <w:bookmarkStart w:id="52" w:name="_ETM_Q1_377000"/>
      <w:bookmarkEnd w:id="52"/>
      <w:r>
        <w:rPr>
          <w:rFonts w:hint="cs"/>
          <w:rtl/>
        </w:rPr>
        <w:t xml:space="preserve">ציוד לנכים. בבקשה. </w:t>
      </w:r>
    </w:p>
    <w:p w:rsidR="0032115B" w:rsidRDefault="0032115B" w:rsidP="001D1B36">
      <w:pPr>
        <w:rPr>
          <w:rtl/>
        </w:rPr>
      </w:pPr>
      <w:bookmarkStart w:id="53" w:name="_ETM_Q1_378000"/>
      <w:bookmarkEnd w:id="53"/>
    </w:p>
    <w:p w:rsidR="0032115B" w:rsidRDefault="0032115B" w:rsidP="00A62605">
      <w:pPr>
        <w:pStyle w:val="a9"/>
        <w:rPr>
          <w:rtl/>
        </w:rPr>
      </w:pPr>
      <w:bookmarkStart w:id="54" w:name="ET_query_639390_8"/>
      <w:r w:rsidRPr="00A62605">
        <w:rPr>
          <w:rStyle w:val="TagStyle"/>
          <w:rtl/>
        </w:rPr>
        <w:t xml:space="preserve"> &lt;&lt; שאילתה &gt;&gt; </w:t>
      </w:r>
      <w:bookmarkStart w:id="55" w:name="_Toc130403532"/>
      <w:bookmarkStart w:id="56" w:name="_Toc130490302"/>
      <w:bookmarkStart w:id="57" w:name="_Toc130490878"/>
      <w:bookmarkStart w:id="58" w:name="_Toc133757697"/>
      <w:bookmarkStart w:id="59" w:name="_Toc148257651"/>
      <w:bookmarkStart w:id="60" w:name="_Toc149127458"/>
      <w:bookmarkStart w:id="61" w:name="_Toc149128184"/>
      <w:r>
        <w:rPr>
          <w:rtl/>
        </w:rPr>
        <w:t>24. איסור משרד הבריאות למכור ציוד לנכים</w:t>
      </w:r>
      <w:bookmarkEnd w:id="55"/>
      <w:bookmarkEnd w:id="56"/>
      <w:bookmarkEnd w:id="57"/>
      <w:bookmarkEnd w:id="58"/>
      <w:bookmarkEnd w:id="59"/>
      <w:bookmarkEnd w:id="60"/>
      <w:bookmarkEnd w:id="61"/>
      <w:r w:rsidRPr="00A62605">
        <w:rPr>
          <w:rStyle w:val="TagStyle"/>
          <w:rtl/>
        </w:rPr>
        <w:t xml:space="preserve"> &lt;&lt; שאילתה &gt;&gt;</w:t>
      </w:r>
      <w:r>
        <w:rPr>
          <w:rtl/>
        </w:rPr>
        <w:t xml:space="preserve"> </w:t>
      </w:r>
      <w:bookmarkEnd w:id="54"/>
    </w:p>
    <w:p w:rsidR="0032115B" w:rsidRDefault="0032115B" w:rsidP="00D20828">
      <w:pPr>
        <w:rPr>
          <w:rtl/>
        </w:rPr>
      </w:pPr>
    </w:p>
    <w:p w:rsidR="0032115B" w:rsidRDefault="0032115B" w:rsidP="00A62605">
      <w:pPr>
        <w:pStyle w:val="a4"/>
        <w:keepNext/>
        <w:rPr>
          <w:rtl/>
        </w:rPr>
      </w:pPr>
      <w:bookmarkStart w:id="62" w:name="ET_speaker_5761_9"/>
      <w:r w:rsidRPr="00A62605">
        <w:rPr>
          <w:rStyle w:val="TagStyle"/>
          <w:rtl/>
        </w:rPr>
        <w:t xml:space="preserve"> &lt;&lt; דובר &gt;&gt; </w:t>
      </w:r>
      <w:bookmarkStart w:id="63" w:name="_Toc130403533"/>
      <w:bookmarkStart w:id="64" w:name="_Toc130490303"/>
      <w:bookmarkStart w:id="65" w:name="_Toc130490879"/>
      <w:bookmarkStart w:id="66" w:name="_Toc133757698"/>
      <w:bookmarkStart w:id="67" w:name="_Toc148257652"/>
      <w:bookmarkStart w:id="68" w:name="_Toc149127459"/>
      <w:bookmarkStart w:id="69" w:name="_Toc149128185"/>
      <w:r>
        <w:rPr>
          <w:rtl/>
        </w:rPr>
        <w:t>עאידה תומא סלימאן (חד"ש-תע"ל):</w:t>
      </w:r>
      <w:bookmarkEnd w:id="63"/>
      <w:bookmarkEnd w:id="64"/>
      <w:bookmarkEnd w:id="65"/>
      <w:bookmarkEnd w:id="66"/>
      <w:bookmarkEnd w:id="67"/>
      <w:bookmarkEnd w:id="68"/>
      <w:bookmarkEnd w:id="69"/>
      <w:r w:rsidRPr="00A62605">
        <w:rPr>
          <w:rStyle w:val="TagStyle"/>
          <w:rtl/>
        </w:rPr>
        <w:t xml:space="preserve"> &lt;&lt; דובר &gt;&gt;</w:t>
      </w:r>
      <w:r>
        <w:rPr>
          <w:rtl/>
        </w:rPr>
        <w:t xml:space="preserve"> </w:t>
      </w:r>
      <w:bookmarkEnd w:id="62"/>
    </w:p>
    <w:p w:rsidR="0032115B" w:rsidRDefault="0032115B" w:rsidP="00D20828">
      <w:pPr>
        <w:rPr>
          <w:rtl/>
        </w:rPr>
      </w:pPr>
    </w:p>
    <w:p w:rsidR="0032115B" w:rsidRDefault="0032115B" w:rsidP="003D4340">
      <w:pPr>
        <w:rPr>
          <w:rtl/>
        </w:rPr>
      </w:pPr>
      <w:r>
        <w:rPr>
          <w:rFonts w:hint="cs"/>
          <w:rtl/>
        </w:rPr>
        <w:t xml:space="preserve">תודה, כבוד היושב-ראש. כבוד השר, לאחרונה </w:t>
      </w:r>
      <w:bookmarkStart w:id="70" w:name="_ETM_Q1_386000"/>
      <w:bookmarkEnd w:id="70"/>
      <w:r>
        <w:rPr>
          <w:rFonts w:hint="cs"/>
          <w:rtl/>
        </w:rPr>
        <w:t xml:space="preserve">הודיע משרד הבריאות כי הוא אוסר על בתי מלאכה </w:t>
      </w:r>
      <w:bookmarkStart w:id="71" w:name="_ETM_Q1_390000"/>
      <w:bookmarkEnd w:id="71"/>
      <w:r>
        <w:rPr>
          <w:rFonts w:hint="cs"/>
          <w:rtl/>
        </w:rPr>
        <w:t xml:space="preserve">למכור ציוד נלווה לפרוטזות לנכים, וכל מי שבכוונתו לרכוש </w:t>
      </w:r>
      <w:bookmarkStart w:id="72" w:name="_ETM_Q1_396000"/>
      <w:bookmarkEnd w:id="72"/>
      <w:r>
        <w:rPr>
          <w:rFonts w:hint="cs"/>
          <w:rtl/>
        </w:rPr>
        <w:t xml:space="preserve">אפילו גרביים יצטרך להופיע פיזית בפני ועדת חריגים ברמת גן. </w:t>
      </w:r>
    </w:p>
    <w:p w:rsidR="0032115B" w:rsidRDefault="0032115B" w:rsidP="00A62605">
      <w:pPr>
        <w:rPr>
          <w:rtl/>
        </w:rPr>
      </w:pPr>
    </w:p>
    <w:p w:rsidR="0032115B" w:rsidRDefault="0032115B" w:rsidP="00A62605">
      <w:pPr>
        <w:rPr>
          <w:rtl/>
        </w:rPr>
      </w:pPr>
      <w:bookmarkStart w:id="73" w:name="_ETM_Q1_401000"/>
      <w:bookmarkEnd w:id="73"/>
      <w:r>
        <w:rPr>
          <w:rFonts w:hint="cs"/>
          <w:rtl/>
        </w:rPr>
        <w:t>ברצוני לשאול:</w:t>
      </w:r>
    </w:p>
    <w:p w:rsidR="0032115B" w:rsidRDefault="0032115B" w:rsidP="00A62605">
      <w:pPr>
        <w:rPr>
          <w:rtl/>
        </w:rPr>
      </w:pPr>
    </w:p>
    <w:p w:rsidR="0032115B" w:rsidRDefault="0032115B" w:rsidP="00A62605">
      <w:pPr>
        <w:rPr>
          <w:rtl/>
        </w:rPr>
      </w:pPr>
      <w:bookmarkStart w:id="74" w:name="_ETM_Q1_403000"/>
      <w:bookmarkEnd w:id="74"/>
      <w:r>
        <w:rPr>
          <w:rFonts w:hint="cs"/>
          <w:rtl/>
        </w:rPr>
        <w:t xml:space="preserve">1. מה ההיגיון מאחורי ההחלטה הזו? </w:t>
      </w:r>
    </w:p>
    <w:p w:rsidR="0032115B" w:rsidRDefault="0032115B" w:rsidP="00A62605">
      <w:pPr>
        <w:rPr>
          <w:rtl/>
        </w:rPr>
      </w:pPr>
    </w:p>
    <w:p w:rsidR="0032115B" w:rsidRDefault="0032115B" w:rsidP="00A62605">
      <w:pPr>
        <w:rPr>
          <w:rtl/>
        </w:rPr>
      </w:pPr>
      <w:bookmarkStart w:id="75" w:name="_ETM_Q1_411000"/>
      <w:bookmarkEnd w:id="75"/>
      <w:r>
        <w:rPr>
          <w:rFonts w:hint="cs"/>
          <w:rtl/>
        </w:rPr>
        <w:t xml:space="preserve">2. האם ישנן </w:t>
      </w:r>
      <w:bookmarkStart w:id="76" w:name="_ETM_Q1_409000"/>
      <w:bookmarkEnd w:id="76"/>
      <w:r>
        <w:rPr>
          <w:rFonts w:hint="cs"/>
          <w:rtl/>
        </w:rPr>
        <w:t>חלופות למצב החדש הזה?</w:t>
      </w:r>
    </w:p>
    <w:p w:rsidR="0032115B" w:rsidRDefault="0032115B" w:rsidP="00A62605">
      <w:pPr>
        <w:rPr>
          <w:rtl/>
        </w:rPr>
      </w:pPr>
      <w:bookmarkStart w:id="77" w:name="_ETM_Q1_412000"/>
      <w:bookmarkEnd w:id="77"/>
    </w:p>
    <w:p w:rsidR="0032115B" w:rsidRDefault="0032115B" w:rsidP="00A62605">
      <w:pPr>
        <w:pStyle w:val="af6"/>
        <w:keepNext/>
        <w:rPr>
          <w:rtl/>
        </w:rPr>
      </w:pPr>
      <w:bookmarkStart w:id="78" w:name="ET_yor_6423_10"/>
      <w:r w:rsidRPr="00A62605">
        <w:rPr>
          <w:rStyle w:val="TagStyle"/>
          <w:rtl/>
        </w:rPr>
        <w:t xml:space="preserve"> &lt;&lt; יור &gt;&gt; </w:t>
      </w:r>
      <w:r>
        <w:rPr>
          <w:rtl/>
        </w:rPr>
        <w:t>היו"ר אמיר אוחנה:</w:t>
      </w:r>
      <w:r w:rsidRPr="00A62605">
        <w:rPr>
          <w:rStyle w:val="TagStyle"/>
          <w:rtl/>
        </w:rPr>
        <w:t xml:space="preserve"> &lt;&lt; יור &gt;&gt;</w:t>
      </w:r>
      <w:r>
        <w:rPr>
          <w:rtl/>
        </w:rPr>
        <w:t xml:space="preserve"> </w:t>
      </w:r>
      <w:bookmarkEnd w:id="78"/>
    </w:p>
    <w:p w:rsidR="0032115B" w:rsidRDefault="0032115B" w:rsidP="00D20828">
      <w:pPr>
        <w:rPr>
          <w:rtl/>
        </w:rPr>
      </w:pPr>
    </w:p>
    <w:p w:rsidR="0032115B" w:rsidRDefault="0032115B" w:rsidP="00A62605">
      <w:pPr>
        <w:rPr>
          <w:rtl/>
        </w:rPr>
      </w:pPr>
      <w:bookmarkStart w:id="79" w:name="_ETM_Q1_413000"/>
      <w:bookmarkEnd w:id="79"/>
      <w:r>
        <w:rPr>
          <w:rFonts w:hint="cs"/>
          <w:rtl/>
        </w:rPr>
        <w:t>בבקשה, השר.</w:t>
      </w:r>
    </w:p>
    <w:p w:rsidR="0032115B" w:rsidRDefault="0032115B" w:rsidP="00D20828">
      <w:pPr>
        <w:rPr>
          <w:rtl/>
        </w:rPr>
      </w:pPr>
      <w:bookmarkStart w:id="80" w:name="_ETM_Q1_414000"/>
      <w:bookmarkEnd w:id="80"/>
    </w:p>
    <w:p w:rsidR="0032115B" w:rsidRDefault="0032115B" w:rsidP="00443650">
      <w:pPr>
        <w:pStyle w:val="a4"/>
        <w:rPr>
          <w:rtl/>
        </w:rPr>
      </w:pPr>
      <w:bookmarkStart w:id="81" w:name="ET_speakercontinue_6505_12"/>
      <w:r w:rsidRPr="00443650">
        <w:rPr>
          <w:rStyle w:val="TagStyle"/>
          <w:rtl/>
        </w:rPr>
        <w:t xml:space="preserve"> &lt;&lt; דובר &gt;&gt;</w:t>
      </w:r>
      <w:r w:rsidRPr="00822CB8">
        <w:rPr>
          <w:rStyle w:val="TagStyle"/>
          <w:rtl/>
        </w:rPr>
        <w:t xml:space="preserve"> </w:t>
      </w:r>
      <w:bookmarkStart w:id="82" w:name="_Toc130490304"/>
      <w:bookmarkStart w:id="83" w:name="_Toc130490880"/>
      <w:bookmarkStart w:id="84" w:name="_Toc133757699"/>
      <w:bookmarkStart w:id="85" w:name="_Toc148257653"/>
      <w:bookmarkStart w:id="86" w:name="_Toc149127460"/>
      <w:bookmarkStart w:id="87" w:name="_Toc149128186"/>
      <w:r>
        <w:rPr>
          <w:rtl/>
        </w:rPr>
        <w:t>שר העבודה יואב בן צור:</w:t>
      </w:r>
      <w:bookmarkEnd w:id="82"/>
      <w:bookmarkEnd w:id="83"/>
      <w:bookmarkEnd w:id="84"/>
      <w:bookmarkEnd w:id="85"/>
      <w:bookmarkEnd w:id="86"/>
      <w:bookmarkEnd w:id="87"/>
      <w:r w:rsidRPr="00822CB8">
        <w:rPr>
          <w:rStyle w:val="TagStyle"/>
          <w:rtl/>
        </w:rPr>
        <w:t xml:space="preserve"> </w:t>
      </w:r>
      <w:r w:rsidRPr="00443650">
        <w:rPr>
          <w:rStyle w:val="TagStyle"/>
          <w:rtl/>
        </w:rPr>
        <w:t xml:space="preserve">&lt;&lt; דובר &gt;&gt; </w:t>
      </w:r>
      <w:r>
        <w:rPr>
          <w:rtl/>
        </w:rPr>
        <w:t xml:space="preserve"> </w:t>
      </w:r>
      <w:bookmarkEnd w:id="81"/>
    </w:p>
    <w:p w:rsidR="0032115B" w:rsidRDefault="0032115B" w:rsidP="00D20828">
      <w:pPr>
        <w:rPr>
          <w:rtl/>
        </w:rPr>
      </w:pPr>
    </w:p>
    <w:p w:rsidR="0032115B" w:rsidRDefault="0032115B" w:rsidP="000D474B">
      <w:pPr>
        <w:rPr>
          <w:rtl/>
        </w:rPr>
      </w:pPr>
      <w:r>
        <w:rPr>
          <w:rFonts w:hint="cs"/>
          <w:rtl/>
        </w:rPr>
        <w:t>אדוני היושב-ראש, אני שוב מתנצל</w:t>
      </w:r>
      <w:r w:rsidR="00C222D7">
        <w:rPr>
          <w:rFonts w:hint="cs"/>
          <w:rtl/>
        </w:rPr>
        <w:t>,</w:t>
      </w:r>
      <w:r>
        <w:rPr>
          <w:rFonts w:hint="cs"/>
          <w:rtl/>
        </w:rPr>
        <w:t xml:space="preserve"> </w:t>
      </w:r>
      <w:bookmarkStart w:id="88" w:name="_ETM_Q1_418000"/>
      <w:bookmarkEnd w:id="88"/>
      <w:r>
        <w:rPr>
          <w:rFonts w:hint="cs"/>
          <w:rtl/>
        </w:rPr>
        <w:t>גם בפני גברתי, שבשבוע שעבר לא הספקתי לענות על שאלתך.</w:t>
      </w:r>
    </w:p>
    <w:p w:rsidR="0032115B" w:rsidRDefault="0032115B" w:rsidP="00822CB8">
      <w:pPr>
        <w:rPr>
          <w:rtl/>
        </w:rPr>
      </w:pPr>
    </w:p>
    <w:p w:rsidR="0032115B" w:rsidRDefault="0032115B" w:rsidP="00822CB8">
      <w:pPr>
        <w:pStyle w:val="af5"/>
        <w:keepNext/>
        <w:rPr>
          <w:rtl/>
        </w:rPr>
      </w:pPr>
      <w:bookmarkStart w:id="89" w:name="ET_interruption_5761_13"/>
      <w:r w:rsidRPr="00822CB8">
        <w:rPr>
          <w:rStyle w:val="TagStyle"/>
          <w:rtl/>
        </w:rPr>
        <w:t xml:space="preserve"> &lt;&lt; קריאה &gt;&gt; </w:t>
      </w:r>
      <w:r>
        <w:rPr>
          <w:rtl/>
        </w:rPr>
        <w:t>עאידה תומא סלימאן (חד"ש-תע"ל):</w:t>
      </w:r>
      <w:r w:rsidRPr="00822CB8">
        <w:rPr>
          <w:rStyle w:val="TagStyle"/>
          <w:rtl/>
        </w:rPr>
        <w:t xml:space="preserve"> &lt;&lt; קריאה &gt;&gt;</w:t>
      </w:r>
      <w:r>
        <w:rPr>
          <w:rtl/>
        </w:rPr>
        <w:t xml:space="preserve"> </w:t>
      </w:r>
      <w:bookmarkEnd w:id="89"/>
    </w:p>
    <w:p w:rsidR="0032115B" w:rsidRDefault="0032115B" w:rsidP="00D20828">
      <w:pPr>
        <w:rPr>
          <w:rtl/>
        </w:rPr>
      </w:pPr>
    </w:p>
    <w:p w:rsidR="0032115B" w:rsidRDefault="0032115B" w:rsidP="00822CB8">
      <w:pPr>
        <w:rPr>
          <w:rtl/>
        </w:rPr>
      </w:pPr>
      <w:r>
        <w:rPr>
          <w:rFonts w:hint="cs"/>
          <w:rtl/>
        </w:rPr>
        <w:t>היום נעשה את זה.</w:t>
      </w:r>
    </w:p>
    <w:p w:rsidR="0032115B" w:rsidRDefault="0032115B" w:rsidP="00822CB8">
      <w:pPr>
        <w:rPr>
          <w:rtl/>
        </w:rPr>
      </w:pPr>
    </w:p>
    <w:p w:rsidR="0032115B" w:rsidRDefault="0032115B" w:rsidP="00822CB8">
      <w:pPr>
        <w:pStyle w:val="-"/>
        <w:keepNext/>
        <w:rPr>
          <w:rtl/>
        </w:rPr>
      </w:pPr>
      <w:bookmarkStart w:id="90" w:name="ET_speakercontinue_6505_14"/>
      <w:r w:rsidRPr="00822CB8">
        <w:rPr>
          <w:rStyle w:val="TagStyle"/>
          <w:rtl/>
        </w:rPr>
        <w:t xml:space="preserve"> &lt;&lt; דובר_המשך &gt;&gt; </w:t>
      </w:r>
      <w:r>
        <w:rPr>
          <w:rtl/>
        </w:rPr>
        <w:t>שר העבודה יואב בן צור:</w:t>
      </w:r>
      <w:r w:rsidRPr="00822CB8">
        <w:rPr>
          <w:rStyle w:val="TagStyle"/>
          <w:rtl/>
        </w:rPr>
        <w:t xml:space="preserve"> &lt;&lt; דובר_המשך &gt;&gt;</w:t>
      </w:r>
      <w:r>
        <w:rPr>
          <w:rtl/>
        </w:rPr>
        <w:t xml:space="preserve"> </w:t>
      </w:r>
      <w:bookmarkEnd w:id="90"/>
    </w:p>
    <w:p w:rsidR="0032115B" w:rsidRDefault="0032115B" w:rsidP="00D20828">
      <w:pPr>
        <w:rPr>
          <w:rtl/>
        </w:rPr>
      </w:pPr>
    </w:p>
    <w:p w:rsidR="0032115B" w:rsidRDefault="0032115B" w:rsidP="00C222D7">
      <w:pPr>
        <w:rPr>
          <w:rtl/>
        </w:rPr>
      </w:pPr>
      <w:r>
        <w:rPr>
          <w:rFonts w:hint="cs"/>
          <w:rtl/>
        </w:rPr>
        <w:t xml:space="preserve">נענה היום </w:t>
      </w:r>
      <w:bookmarkStart w:id="91" w:name="_ETM_Q1_424000"/>
      <w:bookmarkEnd w:id="91"/>
      <w:r>
        <w:rPr>
          <w:rFonts w:hint="cs"/>
          <w:rtl/>
        </w:rPr>
        <w:t xml:space="preserve">גם על זה. על פי נוהלי משרד הבריאות חל איסור </w:t>
      </w:r>
      <w:bookmarkStart w:id="92" w:name="_ETM_Q1_427000"/>
      <w:bookmarkEnd w:id="92"/>
      <w:r>
        <w:rPr>
          <w:rFonts w:hint="cs"/>
          <w:rtl/>
        </w:rPr>
        <w:t>על בתי המלאכה המאושרים על ידי משרד הבריאות לבניית סדים ותותבות למכור באופן פרטי לנכים ציוד אשר מופיע בהזמנה המא</w:t>
      </w:r>
      <w:bookmarkStart w:id="93" w:name="_ETM_Q1_432000"/>
      <w:bookmarkEnd w:id="93"/>
      <w:r>
        <w:rPr>
          <w:rFonts w:hint="cs"/>
          <w:rtl/>
        </w:rPr>
        <w:t>ושרת על ידי המשרד, לרבות רכיבים מתכלים.</w:t>
      </w:r>
      <w:bookmarkStart w:id="94" w:name="_ETM_Q1_435000"/>
      <w:bookmarkStart w:id="95" w:name="_ETM_Q1_436000"/>
      <w:bookmarkEnd w:id="94"/>
      <w:bookmarkEnd w:id="95"/>
      <w:r>
        <w:rPr>
          <w:rFonts w:hint="cs"/>
          <w:rtl/>
        </w:rPr>
        <w:t xml:space="preserve"> כל בתי המלאכה אשר </w:t>
      </w:r>
      <w:bookmarkStart w:id="96" w:name="_ETM_Q1_437000"/>
      <w:bookmarkEnd w:id="96"/>
      <w:r>
        <w:rPr>
          <w:rFonts w:hint="cs"/>
          <w:rtl/>
        </w:rPr>
        <w:t xml:space="preserve">קשורים עם משרד הבריאות נדרשו לחתום על כתב התחייבות אשר </w:t>
      </w:r>
      <w:bookmarkStart w:id="97" w:name="_ETM_Q1_443000"/>
      <w:bookmarkEnd w:id="97"/>
      <w:r>
        <w:rPr>
          <w:rFonts w:hint="cs"/>
          <w:rtl/>
        </w:rPr>
        <w:t>הסדיר זאת כבר בשנת 2014 ומתבסס על נוהל 13/2009. הוראה זו לא השתנתה עד כה.</w:t>
      </w:r>
    </w:p>
    <w:p w:rsidR="0032115B" w:rsidRDefault="0032115B" w:rsidP="009B22E7">
      <w:pPr>
        <w:rPr>
          <w:rtl/>
        </w:rPr>
      </w:pPr>
    </w:p>
    <w:p w:rsidR="0032115B" w:rsidRDefault="0032115B" w:rsidP="00C222D7">
      <w:pPr>
        <w:rPr>
          <w:rtl/>
        </w:rPr>
      </w:pPr>
      <w:r>
        <w:rPr>
          <w:rFonts w:hint="cs"/>
          <w:rtl/>
        </w:rPr>
        <w:t>תפקיד ועדת החריגים בנושא הזכאים למכשירי הליכה, תותבות גפיים וציוד נלווה קבוע בחוזר מינהל הרפואה, ועיקרו הוא לאשר פריטי ציוד שונים אשר חורגים מהנקבע בנוהלי המשרד, ולא חלו שינויים בשנים האחרונות בתפקיד הוועדה. בהתאם לכך, מטופלים מקבלים אביזרים ומכשירים אלה במימון משרד הבריאות על פי התדירות שנקבעה בנוהלי המשרד באופן שוטף וללא כל מעורבות של ועדת חריגים. רק במידה שנדרשת החלפה של ציוד מתכלה בתדירות גבוהה מזו שמוגדרת בנהלים, מופנית הבקשה לבחינה בוועדת החריגים טרם אישורה, אך כאמו</w:t>
      </w:r>
      <w:r w:rsidR="00C222D7">
        <w:rPr>
          <w:rFonts w:hint="cs"/>
          <w:rtl/>
        </w:rPr>
        <w:t>ר</w:t>
      </w:r>
      <w:r>
        <w:rPr>
          <w:rFonts w:hint="cs"/>
          <w:rtl/>
        </w:rPr>
        <w:t xml:space="preserve"> לא מדובר בהנחיה חדשה.</w:t>
      </w:r>
    </w:p>
    <w:p w:rsidR="0032115B" w:rsidRDefault="0032115B" w:rsidP="009B22E7">
      <w:pPr>
        <w:rPr>
          <w:rtl/>
        </w:rPr>
      </w:pPr>
    </w:p>
    <w:p w:rsidR="0032115B" w:rsidRDefault="0032115B" w:rsidP="00C222D7">
      <w:pPr>
        <w:rPr>
          <w:rtl/>
        </w:rPr>
      </w:pPr>
      <w:r>
        <w:rPr>
          <w:rFonts w:hint="cs"/>
          <w:rtl/>
        </w:rPr>
        <w:t>היות שמדובר בציוד רפואי אשר יש להתאימו לזכאי, יש צורך בבדיקה רפואית של הזכאי על מנת לבצע התאמה של הציוד ולקבוע כי קיים צורך בהחלפה. בהעברת הנושא לוועדת החריגים ניתנת למעשה הגנה לזכאים מפני חיובם ברכישת ציוד שלא נדרש להם מבחינה מקצועית או שהיו זכאים לקבל במימון משרד הבריאות בהתאם לנהלים</w:t>
      </w:r>
      <w:r w:rsidR="00C222D7">
        <w:rPr>
          <w:rFonts w:hint="cs"/>
          <w:rtl/>
        </w:rPr>
        <w:t>,</w:t>
      </w:r>
      <w:r>
        <w:rPr>
          <w:rFonts w:hint="cs"/>
          <w:rtl/>
        </w:rPr>
        <w:t xml:space="preserve"> </w:t>
      </w:r>
      <w:r w:rsidR="00C222D7">
        <w:rPr>
          <w:rFonts w:hint="cs"/>
          <w:rtl/>
        </w:rPr>
        <w:t>ש</w:t>
      </w:r>
      <w:r>
        <w:rPr>
          <w:rFonts w:hint="cs"/>
          <w:rtl/>
        </w:rPr>
        <w:t>לא יצטרכו לשלם עליו. בעקבות כמה מקרים שבהם נכים שילמו מכספם עבור ציוד אשר היו יכולים לקבלו במימון משרד הבריאות דרך פנייה לוועדת חריגים, נשלחה הבהרה מטעם המשרד לספקים על אופן ההתנהלות הנדרש בהתאם להנחיות המשרד.</w:t>
      </w:r>
    </w:p>
    <w:p w:rsidR="0032115B" w:rsidRDefault="0032115B" w:rsidP="003E2F52">
      <w:pPr>
        <w:rPr>
          <w:rtl/>
        </w:rPr>
      </w:pPr>
    </w:p>
    <w:p w:rsidR="0032115B" w:rsidRDefault="0032115B" w:rsidP="00C222D7">
      <w:pPr>
        <w:rPr>
          <w:rtl/>
        </w:rPr>
      </w:pPr>
      <w:bookmarkStart w:id="98" w:name="_ETM_Q1_540000"/>
      <w:bookmarkEnd w:id="98"/>
      <w:r>
        <w:rPr>
          <w:rFonts w:hint="cs"/>
          <w:rtl/>
        </w:rPr>
        <w:t xml:space="preserve">משרד הבריאות בוחן בימים אלה אם </w:t>
      </w:r>
      <w:bookmarkStart w:id="99" w:name="_ETM_Q1_549000"/>
      <w:bookmarkEnd w:id="99"/>
      <w:r>
        <w:rPr>
          <w:rFonts w:hint="cs"/>
          <w:rtl/>
        </w:rPr>
        <w:t xml:space="preserve">ניתן לייעל את התהליכים על מנת להקל על הזכאים במגבלות </w:t>
      </w:r>
      <w:bookmarkStart w:id="100" w:name="_ETM_Q1_551000"/>
      <w:bookmarkEnd w:id="100"/>
      <w:r>
        <w:rPr>
          <w:rFonts w:hint="cs"/>
          <w:rtl/>
        </w:rPr>
        <w:t xml:space="preserve">האפשר, בלי לפגוע ביכולת המשרד לפקח על כך </w:t>
      </w:r>
      <w:bookmarkStart w:id="101" w:name="_ETM_Q1_561000"/>
      <w:bookmarkEnd w:id="101"/>
      <w:r>
        <w:rPr>
          <w:rFonts w:hint="cs"/>
          <w:rtl/>
        </w:rPr>
        <w:t xml:space="preserve">שהזכאים מקבלים את הציוד הנדרש לצורכיהם וכי אין פגיעה בזכויותיהם, </w:t>
      </w:r>
      <w:bookmarkStart w:id="102" w:name="_ETM_Q1_567000"/>
      <w:bookmarkEnd w:id="102"/>
      <w:r>
        <w:rPr>
          <w:rFonts w:hint="cs"/>
          <w:rtl/>
        </w:rPr>
        <w:t xml:space="preserve">תחת העיקרון שהזכאים יממשו את הזכויות המגיעות להם על פי </w:t>
      </w:r>
      <w:bookmarkStart w:id="103" w:name="_ETM_Q1_571000"/>
      <w:bookmarkEnd w:id="103"/>
      <w:r>
        <w:rPr>
          <w:rFonts w:hint="cs"/>
          <w:rtl/>
        </w:rPr>
        <w:t xml:space="preserve">דין. </w:t>
      </w:r>
    </w:p>
    <w:p w:rsidR="0032115B" w:rsidRDefault="0032115B" w:rsidP="003E2F52">
      <w:pPr>
        <w:rPr>
          <w:rtl/>
        </w:rPr>
      </w:pPr>
    </w:p>
    <w:p w:rsidR="0032115B" w:rsidRDefault="0032115B" w:rsidP="000D474B">
      <w:pPr>
        <w:pStyle w:val="af6"/>
        <w:rPr>
          <w:rtl/>
        </w:rPr>
      </w:pPr>
      <w:r w:rsidRPr="009B7ED8">
        <w:rPr>
          <w:rStyle w:val="TagStyle"/>
          <w:rtl/>
        </w:rPr>
        <w:t>&lt;&lt; יור &gt;&gt;</w:t>
      </w:r>
      <w:r w:rsidRPr="008A114A">
        <w:rPr>
          <w:rStyle w:val="TagStyle"/>
          <w:rtl/>
        </w:rPr>
        <w:t xml:space="preserve"> </w:t>
      </w:r>
      <w:r>
        <w:rPr>
          <w:rtl/>
        </w:rPr>
        <w:t>היו"ר אמיר אוחנה:</w:t>
      </w:r>
      <w:r w:rsidRPr="008A114A">
        <w:rPr>
          <w:rStyle w:val="TagStyle"/>
          <w:rtl/>
        </w:rPr>
        <w:t xml:space="preserve"> </w:t>
      </w:r>
      <w:r w:rsidRPr="009B7ED8">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שאלת המשך לחברת הכנסת עאידה תומא סלימאן.</w:t>
      </w:r>
    </w:p>
    <w:p w:rsidR="0032115B" w:rsidRDefault="0032115B" w:rsidP="000D474B">
      <w:pPr>
        <w:rPr>
          <w:rtl/>
          <w:lang w:eastAsia="he-IL"/>
        </w:rPr>
      </w:pPr>
    </w:p>
    <w:p w:rsidR="0032115B" w:rsidRDefault="0032115B" w:rsidP="000D474B">
      <w:pPr>
        <w:pStyle w:val="-"/>
        <w:rPr>
          <w:rtl/>
        </w:rPr>
      </w:pPr>
      <w:bookmarkStart w:id="104" w:name="ET_speakercontinue_5761_18"/>
      <w:r w:rsidRPr="009B7ED8">
        <w:rPr>
          <w:rStyle w:val="TagStyle"/>
          <w:rtl/>
        </w:rPr>
        <w:t xml:space="preserve"> &lt;&lt; דובר_המשך &gt;&gt;</w:t>
      </w:r>
      <w:r w:rsidRPr="00C83526">
        <w:rPr>
          <w:rStyle w:val="TagStyle"/>
          <w:rtl/>
        </w:rPr>
        <w:t xml:space="preserve"> </w:t>
      </w:r>
      <w:r>
        <w:rPr>
          <w:rtl/>
        </w:rPr>
        <w:t>עאידה תומא סלימאן (חד"ש-תע"ל):</w:t>
      </w:r>
      <w:r w:rsidRPr="00C83526">
        <w:rPr>
          <w:rStyle w:val="TagStyle"/>
          <w:rtl/>
        </w:rPr>
        <w:t xml:space="preserve"> </w:t>
      </w:r>
      <w:r w:rsidRPr="009B7ED8">
        <w:rPr>
          <w:rStyle w:val="TagStyle"/>
          <w:rtl/>
        </w:rPr>
        <w:t>&lt;&lt; דובר_המשך &gt;&gt;</w:t>
      </w:r>
      <w:r>
        <w:rPr>
          <w:rtl/>
        </w:rPr>
        <w:t xml:space="preserve"> </w:t>
      </w:r>
      <w:bookmarkEnd w:id="104"/>
    </w:p>
    <w:p w:rsidR="0032115B" w:rsidRDefault="0032115B" w:rsidP="00D20828">
      <w:pPr>
        <w:rPr>
          <w:rtl/>
          <w:lang w:eastAsia="he-IL"/>
        </w:rPr>
      </w:pPr>
    </w:p>
    <w:p w:rsidR="0032115B" w:rsidRDefault="0032115B" w:rsidP="00C222D7">
      <w:pPr>
        <w:rPr>
          <w:rtl/>
          <w:lang w:eastAsia="he-IL"/>
        </w:rPr>
      </w:pPr>
      <w:r>
        <w:rPr>
          <w:rFonts w:hint="cs"/>
          <w:rtl/>
          <w:lang w:eastAsia="he-IL"/>
        </w:rPr>
        <w:t xml:space="preserve">אני הסתמכתי בשאילתה הזאת על פרסום בעיתונות שאמר שזה נוהל חדש וזאת </w:t>
      </w:r>
      <w:bookmarkStart w:id="105" w:name="_ETM_Q2_173000"/>
      <w:bookmarkEnd w:id="105"/>
      <w:r>
        <w:rPr>
          <w:rFonts w:hint="cs"/>
          <w:rtl/>
          <w:lang w:eastAsia="he-IL"/>
        </w:rPr>
        <w:t xml:space="preserve">פרוצדורה חדשה שהופצה לאחרונה. כבוד השר אומר לי ששום דבר לא השתנה במצב הקיים </w:t>
      </w:r>
      <w:r>
        <w:rPr>
          <w:rtl/>
          <w:lang w:eastAsia="he-IL"/>
        </w:rPr>
        <w:t>–</w:t>
      </w:r>
      <w:r>
        <w:rPr>
          <w:rFonts w:hint="cs"/>
          <w:rtl/>
          <w:lang w:eastAsia="he-IL"/>
        </w:rPr>
        <w:t xml:space="preserve"> זה מה שהיה וזה מה שקיים. כלומר, לפי הפרסום שהתקיים והבדיקה שעשיתי עם מי שפרסם, כל אדם שרוצה לרכוש כלים, אפילו מתכלים, צריך להגיע לוועדת חריגים. הפרוצדורה בוועדת </w:t>
      </w:r>
      <w:bookmarkStart w:id="106" w:name="_ETM_Q2_200000"/>
      <w:bookmarkEnd w:id="106"/>
      <w:r>
        <w:rPr>
          <w:rFonts w:hint="cs"/>
          <w:rtl/>
          <w:lang w:eastAsia="he-IL"/>
        </w:rPr>
        <w:t xml:space="preserve">חריגים היא גם להגיע פיזית לרמת גן. בעיניי זאת פרוצדורה הזויה. אני שואלת: האם יש דרך להקל? קודם כול, לחזור למצב הקודם, שהם יכולים לקנות </w:t>
      </w:r>
      <w:r w:rsidR="00C222D7">
        <w:rPr>
          <w:rFonts w:hint="cs"/>
          <w:rtl/>
          <w:lang w:eastAsia="he-IL"/>
        </w:rPr>
        <w:t>ו</w:t>
      </w:r>
      <w:r>
        <w:rPr>
          <w:rFonts w:hint="cs"/>
          <w:rtl/>
          <w:lang w:eastAsia="he-IL"/>
        </w:rPr>
        <w:t xml:space="preserve">רק </w:t>
      </w:r>
      <w:bookmarkStart w:id="107" w:name="_ETM_Q2_223000"/>
      <w:bookmarkEnd w:id="107"/>
      <w:r>
        <w:rPr>
          <w:rFonts w:hint="cs"/>
          <w:rtl/>
          <w:lang w:eastAsia="he-IL"/>
        </w:rPr>
        <w:t>במקרה של קנייה מרובה, כפי שאמר השר, להגיש בקשה</w:t>
      </w:r>
      <w:r w:rsidR="00C222D7">
        <w:rPr>
          <w:rFonts w:hint="cs"/>
          <w:rtl/>
          <w:lang w:eastAsia="he-IL"/>
        </w:rPr>
        <w:t>.</w:t>
      </w:r>
      <w:r>
        <w:rPr>
          <w:rFonts w:hint="cs"/>
          <w:rtl/>
          <w:lang w:eastAsia="he-IL"/>
        </w:rPr>
        <w:t xml:space="preserve">  אלה אנשים שהניידות שלהם לא פשוטה – להגיש בקשה</w:t>
      </w:r>
      <w:r w:rsidR="00C222D7">
        <w:rPr>
          <w:rFonts w:hint="cs"/>
          <w:rtl/>
          <w:lang w:eastAsia="he-IL"/>
        </w:rPr>
        <w:t xml:space="preserve">, </w:t>
      </w:r>
      <w:r>
        <w:rPr>
          <w:rFonts w:hint="cs"/>
          <w:rtl/>
          <w:lang w:eastAsia="he-IL"/>
        </w:rPr>
        <w:t>ווע</w:t>
      </w:r>
      <w:bookmarkStart w:id="108" w:name="_ETM_Q2_237000"/>
      <w:bookmarkEnd w:id="108"/>
      <w:r>
        <w:rPr>
          <w:rFonts w:hint="cs"/>
          <w:rtl/>
          <w:lang w:eastAsia="he-IL"/>
        </w:rPr>
        <w:t>דת החריגים תדון בה בלי להכריח אותם להגיע.</w:t>
      </w:r>
    </w:p>
    <w:p w:rsidR="0032115B" w:rsidRDefault="0032115B" w:rsidP="000D474B">
      <w:pPr>
        <w:rPr>
          <w:rtl/>
          <w:lang w:eastAsia="he-IL"/>
        </w:rPr>
      </w:pPr>
    </w:p>
    <w:p w:rsidR="0032115B" w:rsidRDefault="0032115B" w:rsidP="000D474B">
      <w:pPr>
        <w:pStyle w:val="af6"/>
        <w:rPr>
          <w:rtl/>
        </w:rPr>
      </w:pPr>
      <w:r w:rsidRPr="009B7ED8">
        <w:rPr>
          <w:rStyle w:val="TagStyle"/>
          <w:rtl/>
        </w:rPr>
        <w:t xml:space="preserve"> &lt;&lt; יור &gt;&gt;</w:t>
      </w:r>
      <w:r w:rsidRPr="008A114A">
        <w:rPr>
          <w:rStyle w:val="TagStyle"/>
          <w:rtl/>
        </w:rPr>
        <w:t xml:space="preserve"> </w:t>
      </w:r>
      <w:r>
        <w:rPr>
          <w:rtl/>
        </w:rPr>
        <w:t>היו"ר אמיר אוחנה:</w:t>
      </w:r>
      <w:r w:rsidRPr="008A114A">
        <w:rPr>
          <w:rStyle w:val="TagStyle"/>
          <w:rtl/>
        </w:rPr>
        <w:t xml:space="preserve"> </w:t>
      </w:r>
      <w:r w:rsidRPr="009B7ED8">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בטרם השר ימשיך, יש שאלת המשך גם לחבר הכנסת אחמד טיבי, בבקשה. </w:t>
      </w:r>
    </w:p>
    <w:p w:rsidR="0032115B" w:rsidRDefault="0032115B" w:rsidP="000D474B">
      <w:pPr>
        <w:rPr>
          <w:rtl/>
          <w:lang w:eastAsia="he-IL"/>
        </w:rPr>
      </w:pPr>
    </w:p>
    <w:p w:rsidR="0032115B" w:rsidRDefault="0032115B" w:rsidP="000D474B">
      <w:pPr>
        <w:pStyle w:val="a4"/>
        <w:rPr>
          <w:rtl/>
        </w:rPr>
      </w:pPr>
      <w:bookmarkStart w:id="109" w:name="ET_speaker_5264_6"/>
      <w:r w:rsidRPr="009B7ED8">
        <w:rPr>
          <w:rStyle w:val="TagStyle"/>
          <w:rtl/>
        </w:rPr>
        <w:t xml:space="preserve"> &lt;&lt; דובר &gt;&gt;</w:t>
      </w:r>
      <w:r w:rsidRPr="008A114A">
        <w:rPr>
          <w:rStyle w:val="TagStyle"/>
          <w:rtl/>
        </w:rPr>
        <w:t xml:space="preserve"> </w:t>
      </w:r>
      <w:bookmarkStart w:id="110" w:name="_Toc130403534"/>
      <w:bookmarkStart w:id="111" w:name="_Toc130490305"/>
      <w:bookmarkStart w:id="112" w:name="_Toc130490881"/>
      <w:bookmarkStart w:id="113" w:name="_Toc133757700"/>
      <w:bookmarkStart w:id="114" w:name="_Toc148257654"/>
      <w:bookmarkStart w:id="115" w:name="_Toc149127461"/>
      <w:bookmarkStart w:id="116" w:name="_Toc149128187"/>
      <w:r>
        <w:rPr>
          <w:rtl/>
        </w:rPr>
        <w:t>אחמד טיבי (חד"ש-תע"ל):</w:t>
      </w:r>
      <w:bookmarkEnd w:id="110"/>
      <w:bookmarkEnd w:id="111"/>
      <w:bookmarkEnd w:id="112"/>
      <w:bookmarkEnd w:id="113"/>
      <w:bookmarkEnd w:id="114"/>
      <w:bookmarkEnd w:id="115"/>
      <w:bookmarkEnd w:id="116"/>
      <w:r w:rsidRPr="008A114A">
        <w:rPr>
          <w:rStyle w:val="TagStyle"/>
          <w:rtl/>
        </w:rPr>
        <w:t xml:space="preserve"> </w:t>
      </w:r>
      <w:r w:rsidRPr="009B7ED8">
        <w:rPr>
          <w:rStyle w:val="TagStyle"/>
          <w:rtl/>
        </w:rPr>
        <w:t>&lt;&lt; דובר &gt;&gt;</w:t>
      </w:r>
      <w:r>
        <w:rPr>
          <w:rtl/>
        </w:rPr>
        <w:t xml:space="preserve"> </w:t>
      </w:r>
      <w:bookmarkEnd w:id="109"/>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מכובדי השר, מכובדי היושב-ראש, כבוד השר, אני שוחחתי איתך </w:t>
      </w:r>
      <w:r>
        <w:rPr>
          <w:rtl/>
          <w:lang w:eastAsia="he-IL"/>
        </w:rPr>
        <w:t>–</w:t>
      </w:r>
      <w:r>
        <w:rPr>
          <w:rFonts w:hint="cs"/>
          <w:rtl/>
          <w:lang w:eastAsia="he-IL"/>
        </w:rPr>
        <w:t xml:space="preserve"> אומנם זה לא נושא ישיר, אבל בתחום סמכותך. אתה יודע, לפני עשרה חודשים הכנסת חוקקה ביוזמה שלי ושל חברתי עאידה תומא סלימאן וח"כים אחרים חוק המשווה בין דמי ביטוח לאומי </w:t>
      </w:r>
      <w:bookmarkStart w:id="117" w:name="_ETM_Q2_267000"/>
      <w:bookmarkEnd w:id="117"/>
      <w:r>
        <w:rPr>
          <w:rFonts w:hint="cs"/>
          <w:rtl/>
          <w:lang w:eastAsia="he-IL"/>
        </w:rPr>
        <w:t>לסטודנטים הלומדים בחו"ל וסטודנטים הלומדים כאן. השר צריך לחתום על התקנות</w:t>
      </w:r>
      <w:bookmarkStart w:id="118" w:name="_ETM_Q2_277000"/>
      <w:bookmarkEnd w:id="118"/>
      <w:r>
        <w:rPr>
          <w:rFonts w:hint="cs"/>
          <w:rtl/>
          <w:lang w:eastAsia="he-IL"/>
        </w:rPr>
        <w:t xml:space="preserve">. עד לרגע זה, </w:t>
      </w:r>
      <w:bookmarkStart w:id="119" w:name="_ETM_Q2_280000"/>
      <w:bookmarkEnd w:id="119"/>
      <w:r>
        <w:rPr>
          <w:rFonts w:hint="cs"/>
          <w:rtl/>
          <w:lang w:eastAsia="he-IL"/>
        </w:rPr>
        <w:t xml:space="preserve">התקנות </w:t>
      </w:r>
      <w:r>
        <w:rPr>
          <w:rtl/>
          <w:lang w:eastAsia="he-IL"/>
        </w:rPr>
        <w:t>–</w:t>
      </w:r>
      <w:r>
        <w:rPr>
          <w:rFonts w:hint="cs"/>
          <w:rtl/>
          <w:lang w:eastAsia="he-IL"/>
        </w:rPr>
        <w:t xml:space="preserve"> לא חתמו עליהן, השר. אני יודע שיש מגעים עם </w:t>
      </w:r>
      <w:bookmarkStart w:id="120" w:name="_ETM_Q2_284000"/>
      <w:bookmarkEnd w:id="120"/>
      <w:r>
        <w:rPr>
          <w:rFonts w:hint="cs"/>
          <w:rtl/>
          <w:lang w:eastAsia="he-IL"/>
        </w:rPr>
        <w:t xml:space="preserve">משרד החינוך, אבל חשוב שאדוני יתייחס לנושא. עכשיו נפגשתי עם מנכ"ל משרד החינוך בוועדת החינוך – עדיין לא עדכנו אותו, אבל חשוב לשמוע את המצב העדכני מבחינתך כשר האחראי, אדוני. </w:t>
      </w:r>
    </w:p>
    <w:p w:rsidR="0032115B" w:rsidRDefault="0032115B" w:rsidP="000D474B">
      <w:pPr>
        <w:keepNext/>
        <w:rPr>
          <w:rtl/>
        </w:rPr>
      </w:pPr>
      <w:bookmarkStart w:id="121" w:name="_ETM_Q2_299000"/>
      <w:bookmarkEnd w:id="121"/>
    </w:p>
    <w:p w:rsidR="0032115B" w:rsidRDefault="0032115B" w:rsidP="000D474B">
      <w:pPr>
        <w:pStyle w:val="af6"/>
        <w:rPr>
          <w:rtl/>
        </w:rPr>
      </w:pPr>
      <w:r w:rsidRPr="009B7ED8">
        <w:rPr>
          <w:rStyle w:val="TagStyle"/>
          <w:rtl/>
        </w:rPr>
        <w:t xml:space="preserve"> &lt;&lt; יור &gt;&gt;</w:t>
      </w:r>
      <w:r w:rsidRPr="008A114A">
        <w:rPr>
          <w:rStyle w:val="TagStyle"/>
          <w:rtl/>
        </w:rPr>
        <w:t xml:space="preserve"> </w:t>
      </w:r>
      <w:r>
        <w:rPr>
          <w:rtl/>
        </w:rPr>
        <w:t>היו"ר אמיר אוחנה:</w:t>
      </w:r>
      <w:r w:rsidRPr="008A114A">
        <w:rPr>
          <w:rStyle w:val="TagStyle"/>
          <w:rtl/>
        </w:rPr>
        <w:t xml:space="preserve"> </w:t>
      </w:r>
      <w:r w:rsidRPr="009B7ED8">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יש </w:t>
      </w:r>
      <w:bookmarkStart w:id="122" w:name="_ETM_Q2_300000"/>
      <w:bookmarkEnd w:id="122"/>
      <w:r>
        <w:rPr>
          <w:rFonts w:hint="cs"/>
          <w:rtl/>
          <w:lang w:eastAsia="he-IL"/>
        </w:rPr>
        <w:t xml:space="preserve">גם שאלת המשך נוספת לחבר הכנסת ואליד אלהואשלה, אלא אם כן היא כבר נשאלה על ידי חבר הכנסת טיבי. לא? לא. בבקשה. </w:t>
      </w:r>
      <w:bookmarkStart w:id="123" w:name="_ETM_Q2_312000"/>
      <w:bookmarkEnd w:id="123"/>
    </w:p>
    <w:p w:rsidR="0032115B" w:rsidRDefault="0032115B" w:rsidP="000D474B">
      <w:pPr>
        <w:rPr>
          <w:rtl/>
          <w:lang w:eastAsia="he-IL"/>
        </w:rPr>
      </w:pPr>
    </w:p>
    <w:p w:rsidR="0032115B" w:rsidRDefault="0032115B" w:rsidP="000D474B">
      <w:pPr>
        <w:pStyle w:val="a4"/>
        <w:rPr>
          <w:rtl/>
        </w:rPr>
      </w:pPr>
      <w:bookmarkStart w:id="124" w:name="ET_speaker_6340_8"/>
      <w:r w:rsidRPr="009B7ED8">
        <w:rPr>
          <w:rStyle w:val="TagStyle"/>
          <w:rtl/>
        </w:rPr>
        <w:t xml:space="preserve"> &lt;&lt; דובר &gt;&gt;</w:t>
      </w:r>
      <w:r w:rsidRPr="008A114A">
        <w:rPr>
          <w:rStyle w:val="TagStyle"/>
          <w:rtl/>
        </w:rPr>
        <w:t xml:space="preserve"> </w:t>
      </w:r>
      <w:bookmarkStart w:id="125" w:name="_Toc130403535"/>
      <w:bookmarkStart w:id="126" w:name="_Toc130490306"/>
      <w:bookmarkStart w:id="127" w:name="_Toc130490882"/>
      <w:bookmarkStart w:id="128" w:name="_Toc133757701"/>
      <w:bookmarkStart w:id="129" w:name="_Toc148257655"/>
      <w:bookmarkStart w:id="130" w:name="_Toc149127462"/>
      <w:bookmarkStart w:id="131" w:name="_Toc149128188"/>
      <w:r>
        <w:rPr>
          <w:rtl/>
        </w:rPr>
        <w:t>ואליד אלהואשלה (רע"מ – הרשימה הערבית המאוחדת):</w:t>
      </w:r>
      <w:bookmarkEnd w:id="125"/>
      <w:bookmarkEnd w:id="126"/>
      <w:bookmarkEnd w:id="127"/>
      <w:bookmarkEnd w:id="128"/>
      <w:bookmarkEnd w:id="129"/>
      <w:bookmarkEnd w:id="130"/>
      <w:bookmarkEnd w:id="131"/>
      <w:r w:rsidRPr="008A114A">
        <w:rPr>
          <w:rStyle w:val="TagStyle"/>
          <w:rtl/>
        </w:rPr>
        <w:t xml:space="preserve"> </w:t>
      </w:r>
      <w:r w:rsidRPr="009B7ED8">
        <w:rPr>
          <w:rStyle w:val="TagStyle"/>
          <w:rtl/>
        </w:rPr>
        <w:t>&lt;&lt; דובר &gt;&gt;</w:t>
      </w:r>
      <w:r>
        <w:rPr>
          <w:rtl/>
        </w:rPr>
        <w:t xml:space="preserve"> </w:t>
      </w:r>
      <w:bookmarkEnd w:id="124"/>
    </w:p>
    <w:p w:rsidR="0032115B" w:rsidRDefault="0032115B" w:rsidP="00D20828">
      <w:pPr>
        <w:rPr>
          <w:rtl/>
          <w:lang w:eastAsia="he-IL"/>
        </w:rPr>
      </w:pPr>
    </w:p>
    <w:p w:rsidR="0032115B" w:rsidRDefault="0032115B" w:rsidP="00C222D7">
      <w:pPr>
        <w:rPr>
          <w:rtl/>
          <w:lang w:eastAsia="he-IL"/>
        </w:rPr>
      </w:pPr>
      <w:r>
        <w:rPr>
          <w:rFonts w:hint="cs"/>
          <w:rtl/>
          <w:lang w:eastAsia="he-IL"/>
        </w:rPr>
        <w:t>אני רוצה לשאול לגבי שירותי הרפואה ביישוב א-סייד בנגב. מתחילת</w:t>
      </w:r>
      <w:bookmarkStart w:id="132" w:name="_ETM_Q2_317000"/>
      <w:bookmarkEnd w:id="132"/>
      <w:r>
        <w:rPr>
          <w:rFonts w:hint="cs"/>
          <w:rtl/>
          <w:lang w:eastAsia="he-IL"/>
        </w:rPr>
        <w:t xml:space="preserve"> השנה יש בעיה של קופת חולים כללית ביישוב. אנשים לא מצליחים לקבל את שירותי הרפואה מכיוון שיש בעיות בחשמל, יש גם בעיות בחיבורים לאינטרנט שם, והמרפאה מפנה את התושבים למרפאות אחרות. האם ייתכן שב-2023 </w:t>
      </w:r>
      <w:r w:rsidR="00C222D7">
        <w:rPr>
          <w:rFonts w:hint="cs"/>
          <w:rtl/>
          <w:lang w:eastAsia="he-IL"/>
        </w:rPr>
        <w:t>ב</w:t>
      </w:r>
      <w:r>
        <w:rPr>
          <w:rFonts w:hint="cs"/>
          <w:rtl/>
          <w:lang w:eastAsia="he-IL"/>
        </w:rPr>
        <w:t xml:space="preserve">יישוב שמונה מעל 6,000 אנשים, האנשים שם לא מצליחים לקבל שירותים? </w:t>
      </w:r>
    </w:p>
    <w:p w:rsidR="0032115B" w:rsidRDefault="0032115B" w:rsidP="000D474B">
      <w:pPr>
        <w:rPr>
          <w:rtl/>
          <w:lang w:eastAsia="he-IL"/>
        </w:rPr>
      </w:pPr>
      <w:bookmarkStart w:id="133" w:name="_ETM_Q2_343000"/>
      <w:bookmarkEnd w:id="133"/>
    </w:p>
    <w:p w:rsidR="0032115B" w:rsidRDefault="0032115B" w:rsidP="000D474B">
      <w:pPr>
        <w:pStyle w:val="af6"/>
        <w:rPr>
          <w:rtl/>
        </w:rPr>
      </w:pPr>
      <w:bookmarkStart w:id="134" w:name="ET_yor_6423_19"/>
      <w:r w:rsidRPr="009B7ED8">
        <w:rPr>
          <w:rStyle w:val="TagStyle"/>
          <w:rtl/>
        </w:rPr>
        <w:t xml:space="preserve"> &lt;&lt; יור &gt;&gt;</w:t>
      </w:r>
      <w:r w:rsidRPr="00544284">
        <w:rPr>
          <w:rStyle w:val="TagStyle"/>
          <w:rtl/>
        </w:rPr>
        <w:t xml:space="preserve"> </w:t>
      </w:r>
      <w:r>
        <w:rPr>
          <w:rtl/>
        </w:rPr>
        <w:t>היו"ר אמיר אוחנה:</w:t>
      </w:r>
      <w:r w:rsidRPr="00544284">
        <w:rPr>
          <w:rStyle w:val="TagStyle"/>
          <w:rtl/>
        </w:rPr>
        <w:t xml:space="preserve"> </w:t>
      </w:r>
      <w:r w:rsidRPr="009B7ED8">
        <w:rPr>
          <w:rStyle w:val="TagStyle"/>
          <w:rtl/>
        </w:rPr>
        <w:t>&lt;&lt; יור &gt;&gt;</w:t>
      </w:r>
      <w:r>
        <w:rPr>
          <w:rtl/>
        </w:rPr>
        <w:t xml:space="preserve"> </w:t>
      </w:r>
      <w:bookmarkEnd w:id="134"/>
    </w:p>
    <w:p w:rsidR="0032115B" w:rsidRDefault="0032115B" w:rsidP="00D20828">
      <w:pPr>
        <w:rPr>
          <w:rtl/>
          <w:lang w:eastAsia="he-IL"/>
        </w:rPr>
      </w:pPr>
    </w:p>
    <w:p w:rsidR="0032115B" w:rsidRPr="00544284" w:rsidRDefault="0032115B" w:rsidP="000D474B">
      <w:pPr>
        <w:rPr>
          <w:rtl/>
          <w:lang w:eastAsia="he-IL"/>
        </w:rPr>
      </w:pPr>
      <w:bookmarkStart w:id="135" w:name="_ETM_Q2_344000"/>
      <w:bookmarkEnd w:id="135"/>
      <w:r>
        <w:rPr>
          <w:rFonts w:hint="cs"/>
          <w:rtl/>
          <w:lang w:eastAsia="he-IL"/>
        </w:rPr>
        <w:t xml:space="preserve">תודה. בבקשה, השר. </w:t>
      </w:r>
    </w:p>
    <w:p w:rsidR="0032115B" w:rsidRDefault="0032115B" w:rsidP="000D474B">
      <w:pPr>
        <w:rPr>
          <w:rtl/>
          <w:lang w:eastAsia="he-IL"/>
        </w:rPr>
      </w:pPr>
    </w:p>
    <w:p w:rsidR="0032115B" w:rsidRDefault="0032115B" w:rsidP="000D474B">
      <w:pPr>
        <w:pStyle w:val="-"/>
        <w:rPr>
          <w:rtl/>
        </w:rPr>
      </w:pPr>
      <w:bookmarkStart w:id="136" w:name="ET_speakercontinue_6505_10"/>
      <w:r w:rsidRPr="009B7ED8">
        <w:rPr>
          <w:rStyle w:val="TagStyle"/>
          <w:rtl/>
        </w:rPr>
        <w:t xml:space="preserve"> &lt;&lt; דובר_המשך &gt;&gt;</w:t>
      </w:r>
      <w:r w:rsidRPr="008A114A">
        <w:rPr>
          <w:rStyle w:val="TagStyle"/>
          <w:rtl/>
        </w:rPr>
        <w:t xml:space="preserve"> </w:t>
      </w:r>
      <w:r>
        <w:rPr>
          <w:rtl/>
        </w:rPr>
        <w:t>שר העבודה יואב בן צור:</w:t>
      </w:r>
      <w:r w:rsidRPr="008A114A">
        <w:rPr>
          <w:rStyle w:val="TagStyle"/>
          <w:rtl/>
        </w:rPr>
        <w:t xml:space="preserve"> </w:t>
      </w:r>
      <w:r w:rsidRPr="009B7ED8">
        <w:rPr>
          <w:rStyle w:val="TagStyle"/>
          <w:rtl/>
        </w:rPr>
        <w:t>&lt;&lt; דובר_המשך &gt;&gt;</w:t>
      </w:r>
      <w:r>
        <w:rPr>
          <w:rtl/>
        </w:rPr>
        <w:t xml:space="preserve"> </w:t>
      </w:r>
      <w:bookmarkEnd w:id="136"/>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אני אענה קודם על שאלת ההמשך של עאידה תומא סלימאן. אני </w:t>
      </w:r>
      <w:bookmarkStart w:id="137" w:name="_ETM_Q2_351000"/>
      <w:bookmarkEnd w:id="137"/>
      <w:r>
        <w:rPr>
          <w:rFonts w:hint="cs"/>
          <w:rtl/>
          <w:lang w:eastAsia="he-IL"/>
        </w:rPr>
        <w:t xml:space="preserve">רוצה לומר לך, גברתי, </w:t>
      </w:r>
      <w:r w:rsidR="00C222D7">
        <w:rPr>
          <w:rFonts w:hint="cs"/>
          <w:rtl/>
          <w:lang w:eastAsia="he-IL"/>
        </w:rPr>
        <w:t>ש</w:t>
      </w:r>
      <w:r>
        <w:rPr>
          <w:rFonts w:hint="cs"/>
          <w:rtl/>
          <w:lang w:eastAsia="he-IL"/>
        </w:rPr>
        <w:t xml:space="preserve">כמו שאמרתי </w:t>
      </w:r>
      <w:r>
        <w:rPr>
          <w:rtl/>
          <w:lang w:eastAsia="he-IL"/>
        </w:rPr>
        <w:t>–</w:t>
      </w:r>
      <w:r>
        <w:rPr>
          <w:rFonts w:hint="cs"/>
          <w:rtl/>
          <w:lang w:eastAsia="he-IL"/>
        </w:rPr>
        <w:t xml:space="preserve"> אגב, לא השתנה שום נוהל </w:t>
      </w:r>
      <w:r>
        <w:rPr>
          <w:rtl/>
          <w:lang w:eastAsia="he-IL"/>
        </w:rPr>
        <w:t>–</w:t>
      </w:r>
      <w:r>
        <w:rPr>
          <w:rFonts w:hint="cs"/>
          <w:rtl/>
          <w:lang w:eastAsia="he-IL"/>
        </w:rPr>
        <w:t xml:space="preserve"> אנחנו מנסים לייעל את התהליכים בגלל שהיו מציאויות כאלה שנכים הלכו </w:t>
      </w:r>
      <w:bookmarkStart w:id="138" w:name="_ETM_Q2_365000"/>
      <w:bookmarkEnd w:id="138"/>
      <w:r>
        <w:rPr>
          <w:rFonts w:hint="cs"/>
          <w:rtl/>
          <w:lang w:eastAsia="he-IL"/>
        </w:rPr>
        <w:t xml:space="preserve">וקנו ציוד לא מתאים לפעמים. אנחנו אמונים על טיב הציוד הזה. זה ציוד רפואי, זה לא נעליים </w:t>
      </w:r>
      <w:bookmarkStart w:id="139" w:name="_ETM_Q2_369000"/>
      <w:bookmarkEnd w:id="139"/>
      <w:r>
        <w:rPr>
          <w:rFonts w:hint="cs"/>
          <w:rtl/>
          <w:lang w:eastAsia="he-IL"/>
        </w:rPr>
        <w:t xml:space="preserve">שקונים בחנות. זה ציוד רפואי שצריך להיות מותאם לאותם נכים. משרד הבריאות לא יכול לעשות איזשהו שחרור הליכים </w:t>
      </w:r>
      <w:bookmarkStart w:id="140" w:name="_ETM_Q2_382000"/>
      <w:bookmarkEnd w:id="140"/>
      <w:r>
        <w:rPr>
          <w:rFonts w:hint="cs"/>
          <w:rtl/>
          <w:lang w:eastAsia="he-IL"/>
        </w:rPr>
        <w:t xml:space="preserve">ולומר: תלכו, תקנו מה שאתם רוצים ואיפה שאתם </w:t>
      </w:r>
      <w:bookmarkStart w:id="141" w:name="_ETM_Q2_381000"/>
      <w:bookmarkEnd w:id="141"/>
      <w:r>
        <w:rPr>
          <w:rFonts w:hint="cs"/>
          <w:rtl/>
          <w:lang w:eastAsia="he-IL"/>
        </w:rPr>
        <w:t xml:space="preserve">רוצים. הם לא צריכים לשלם על זה </w:t>
      </w:r>
      <w:r>
        <w:rPr>
          <w:rtl/>
          <w:lang w:eastAsia="he-IL"/>
        </w:rPr>
        <w:t>–</w:t>
      </w:r>
      <w:r>
        <w:rPr>
          <w:rFonts w:hint="cs"/>
          <w:rtl/>
          <w:lang w:eastAsia="he-IL"/>
        </w:rPr>
        <w:t xml:space="preserve"> משרד הבריאות משלם על זה, ומי שהולך באופן פרטי, לעיתים קורה שהוא משלם בעצמו </w:t>
      </w:r>
      <w:r>
        <w:rPr>
          <w:rtl/>
          <w:lang w:eastAsia="he-IL"/>
        </w:rPr>
        <w:t>–</w:t>
      </w:r>
      <w:r>
        <w:rPr>
          <w:rFonts w:hint="cs"/>
          <w:rtl/>
          <w:lang w:eastAsia="he-IL"/>
        </w:rPr>
        <w:t xml:space="preserve"> הוא לא הצליח </w:t>
      </w:r>
      <w:bookmarkStart w:id="142" w:name="_ETM_Q2_390000"/>
      <w:bookmarkEnd w:id="142"/>
      <w:r>
        <w:rPr>
          <w:rFonts w:hint="cs"/>
          <w:rtl/>
          <w:lang w:eastAsia="he-IL"/>
        </w:rPr>
        <w:t xml:space="preserve">להגיע, הוא לא הצליח לסדר. אנחנו מנסים לייעל את הנוהל כדי שתהיה אפשרות לקבל במהירות את התשובות, וועדות החריגים יעבדו </w:t>
      </w:r>
      <w:bookmarkStart w:id="143" w:name="_ETM_Q2_397000"/>
      <w:bookmarkEnd w:id="143"/>
      <w:r>
        <w:rPr>
          <w:rFonts w:hint="cs"/>
          <w:rtl/>
          <w:lang w:eastAsia="he-IL"/>
        </w:rPr>
        <w:t xml:space="preserve">באופן מוגבר. אני עוקב אחרי זה באופן אישי כדי שזה </w:t>
      </w:r>
      <w:bookmarkStart w:id="144" w:name="_ETM_Q2_402000"/>
      <w:bookmarkEnd w:id="144"/>
      <w:r>
        <w:rPr>
          <w:rFonts w:hint="cs"/>
          <w:rtl/>
          <w:lang w:eastAsia="he-IL"/>
        </w:rPr>
        <w:t xml:space="preserve">יקרה, וכמה שיותר מהר. אני מאוד מודה לך על השאילתה ששאלת. זה יעזור לנו </w:t>
      </w:r>
      <w:bookmarkStart w:id="145" w:name="_ETM_Q2_409000"/>
      <w:bookmarkEnd w:id="145"/>
      <w:r>
        <w:rPr>
          <w:rFonts w:hint="cs"/>
          <w:rtl/>
          <w:lang w:eastAsia="he-IL"/>
        </w:rPr>
        <w:t xml:space="preserve">גם לטייב את הדברים הללו ולעשות אותם מהר יותר. </w:t>
      </w:r>
    </w:p>
    <w:p w:rsidR="0032115B" w:rsidRDefault="0032115B" w:rsidP="000D474B">
      <w:pPr>
        <w:rPr>
          <w:rtl/>
          <w:lang w:eastAsia="he-IL"/>
        </w:rPr>
      </w:pPr>
    </w:p>
    <w:p w:rsidR="0032115B" w:rsidRDefault="0032115B" w:rsidP="000D474B">
      <w:pPr>
        <w:pStyle w:val="af5"/>
        <w:rPr>
          <w:rtl/>
        </w:rPr>
      </w:pPr>
      <w:bookmarkStart w:id="146" w:name="ET_interruption_5761_11"/>
      <w:r w:rsidRPr="009B7ED8">
        <w:rPr>
          <w:rStyle w:val="TagStyle"/>
          <w:rtl/>
        </w:rPr>
        <w:t xml:space="preserve"> &lt;&lt; קריאה &gt;&gt;</w:t>
      </w:r>
      <w:r w:rsidRPr="008A114A">
        <w:rPr>
          <w:rStyle w:val="TagStyle"/>
          <w:rtl/>
        </w:rPr>
        <w:t xml:space="preserve"> </w:t>
      </w:r>
      <w:r>
        <w:rPr>
          <w:rtl/>
        </w:rPr>
        <w:t>עאידה תומא סלימאן (חד"ש-תע"ל):</w:t>
      </w:r>
      <w:r w:rsidRPr="008A114A">
        <w:rPr>
          <w:rStyle w:val="TagStyle"/>
          <w:rtl/>
        </w:rPr>
        <w:t xml:space="preserve"> </w:t>
      </w:r>
      <w:r w:rsidRPr="009B7ED8">
        <w:rPr>
          <w:rStyle w:val="TagStyle"/>
          <w:rtl/>
        </w:rPr>
        <w:t>&lt;&lt; קריאה &gt;&gt;</w:t>
      </w:r>
      <w:r>
        <w:rPr>
          <w:rtl/>
        </w:rPr>
        <w:t xml:space="preserve"> </w:t>
      </w:r>
      <w:bookmarkEnd w:id="146"/>
    </w:p>
    <w:p w:rsidR="0032115B" w:rsidRDefault="0032115B" w:rsidP="00D20828">
      <w:pPr>
        <w:rPr>
          <w:rtl/>
          <w:lang w:eastAsia="he-IL"/>
        </w:rPr>
      </w:pPr>
    </w:p>
    <w:p w:rsidR="0032115B" w:rsidRDefault="0032115B" w:rsidP="00D20828">
      <w:pPr>
        <w:rPr>
          <w:rtl/>
          <w:lang w:eastAsia="he-IL"/>
        </w:rPr>
      </w:pPr>
      <w:r w:rsidRPr="00626632">
        <w:rPr>
          <w:rFonts w:hint="cs"/>
          <w:rtl/>
          <w:lang w:eastAsia="he-IL"/>
        </w:rPr>
        <w:t xml:space="preserve">אולי אפשר </w:t>
      </w:r>
      <w:r w:rsidR="00D20828">
        <w:rPr>
          <w:rFonts w:hint="cs"/>
          <w:rtl/>
          <w:lang w:eastAsia="he-IL"/>
        </w:rPr>
        <w:t>– – –</w:t>
      </w:r>
      <w:r w:rsidRPr="00626632">
        <w:rPr>
          <w:rFonts w:hint="cs"/>
          <w:rtl/>
          <w:lang w:eastAsia="he-IL"/>
        </w:rPr>
        <w:t xml:space="preserve"> של הגעה פיזית לוועדת חריגים?</w:t>
      </w:r>
      <w:r>
        <w:rPr>
          <w:rFonts w:hint="cs"/>
          <w:rtl/>
          <w:lang w:eastAsia="he-IL"/>
        </w:rPr>
        <w:t xml:space="preserve"> </w:t>
      </w:r>
    </w:p>
    <w:p w:rsidR="0032115B" w:rsidRDefault="0032115B" w:rsidP="000D474B">
      <w:pPr>
        <w:rPr>
          <w:rtl/>
          <w:lang w:eastAsia="he-IL"/>
        </w:rPr>
      </w:pPr>
    </w:p>
    <w:p w:rsidR="0032115B" w:rsidRDefault="0032115B" w:rsidP="000D474B">
      <w:pPr>
        <w:pStyle w:val="-"/>
        <w:rPr>
          <w:rtl/>
        </w:rPr>
      </w:pPr>
      <w:r w:rsidRPr="009B7ED8">
        <w:rPr>
          <w:rStyle w:val="TagStyle"/>
          <w:rtl/>
        </w:rPr>
        <w:t xml:space="preserve"> &lt;&lt; דובר_המשך &gt;&gt;</w:t>
      </w:r>
      <w:r w:rsidRPr="008A114A">
        <w:rPr>
          <w:rStyle w:val="TagStyle"/>
          <w:rtl/>
        </w:rPr>
        <w:t xml:space="preserve"> </w:t>
      </w:r>
      <w:r>
        <w:rPr>
          <w:rtl/>
        </w:rPr>
        <w:t>שר העבודה יואב בן צור:</w:t>
      </w:r>
      <w:r w:rsidRPr="008A114A">
        <w:rPr>
          <w:rStyle w:val="TagStyle"/>
          <w:rtl/>
        </w:rPr>
        <w:t xml:space="preserve"> </w:t>
      </w:r>
      <w:r w:rsidRPr="009B7ED8">
        <w:rPr>
          <w:rStyle w:val="TagStyle"/>
          <w:rtl/>
        </w:rPr>
        <w:t>&lt;&lt; דובר_המשך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אני לא יודע אם לבטל. אנחנו </w:t>
      </w:r>
      <w:bookmarkStart w:id="147" w:name="_ETM_Q2_425000"/>
      <w:bookmarkEnd w:id="147"/>
      <w:r>
        <w:rPr>
          <w:rFonts w:hint="cs"/>
          <w:rtl/>
          <w:lang w:eastAsia="he-IL"/>
        </w:rPr>
        <w:t xml:space="preserve">נדון בכל הנוהל ונראה מה נעשה בסופו של הליך. אנחנו נעדכן. </w:t>
      </w:r>
    </w:p>
    <w:p w:rsidR="0032115B" w:rsidRDefault="0032115B" w:rsidP="000D474B">
      <w:pPr>
        <w:rPr>
          <w:rtl/>
          <w:lang w:eastAsia="he-IL"/>
        </w:rPr>
      </w:pPr>
    </w:p>
    <w:p w:rsidR="0032115B" w:rsidRDefault="0032115B" w:rsidP="00C222D7">
      <w:pPr>
        <w:rPr>
          <w:rtl/>
          <w:lang w:eastAsia="he-IL"/>
        </w:rPr>
      </w:pPr>
      <w:bookmarkStart w:id="148" w:name="_ETM_Q2_430000"/>
      <w:bookmarkEnd w:id="148"/>
      <w:r>
        <w:rPr>
          <w:rFonts w:hint="cs"/>
          <w:rtl/>
          <w:lang w:eastAsia="he-IL"/>
        </w:rPr>
        <w:t xml:space="preserve">חבר הכנסת אחמד טיבי, דיברת איתי, ואני רוצה לומר לך שמנכ"לית ביטוח לאומי אמורה </w:t>
      </w:r>
      <w:bookmarkStart w:id="149" w:name="_ETM_Q2_436000"/>
      <w:bookmarkEnd w:id="149"/>
      <w:r>
        <w:rPr>
          <w:rFonts w:hint="cs"/>
          <w:rtl/>
          <w:lang w:eastAsia="he-IL"/>
        </w:rPr>
        <w:t xml:space="preserve">לשבת בימים הקרובים עם מנכ"ל משרד החינוך כדי לדעת אילו אוניברסיטאות מוכרות על ידי משרד החינוך </w:t>
      </w:r>
      <w:bookmarkStart w:id="150" w:name="_ETM_Q2_447000"/>
      <w:bookmarkEnd w:id="150"/>
      <w:r>
        <w:rPr>
          <w:rFonts w:hint="cs"/>
          <w:rtl/>
          <w:lang w:eastAsia="he-IL"/>
        </w:rPr>
        <w:t xml:space="preserve">לצורך הפעילות שביקשת, השוואת דמי ביטוח לאומי לאנשים שלומדים באוניברסיטאות בחו"ל. אני מקווה שזה יקרה כמה שיותר מהר. כשזה יקרה ויונח על שולחני, תאמין לי שאפילו לרגע אחד לא נתעכב עם החתימה, ואני אחתום על התקנות במהירות. </w:t>
      </w:r>
    </w:p>
    <w:p w:rsidR="0032115B" w:rsidRDefault="0032115B" w:rsidP="000D474B">
      <w:pPr>
        <w:rPr>
          <w:rtl/>
          <w:lang w:eastAsia="he-IL"/>
        </w:rPr>
      </w:pPr>
    </w:p>
    <w:p w:rsidR="0032115B" w:rsidRDefault="0032115B" w:rsidP="00D20828">
      <w:pPr>
        <w:rPr>
          <w:rtl/>
          <w:lang w:eastAsia="he-IL"/>
        </w:rPr>
      </w:pPr>
      <w:r>
        <w:rPr>
          <w:rFonts w:hint="cs"/>
          <w:rtl/>
          <w:lang w:eastAsia="he-IL"/>
        </w:rPr>
        <w:t xml:space="preserve">חבר הכנסת אלהואשלה, ממש לא ברור לי מה שאתה אומר. זה נשמע לי אבסורד. אני לא יודע מה התשתיות ביישוב שלכם – אני לא מכיר את היישוב, אולי יש בעיה בתשתיות שם, אבל בהחלט </w:t>
      </w:r>
      <w:bookmarkStart w:id="151" w:name="_ETM_Q2_478000"/>
      <w:bookmarkEnd w:id="151"/>
      <w:r>
        <w:rPr>
          <w:rFonts w:hint="cs"/>
          <w:rtl/>
          <w:lang w:eastAsia="he-IL"/>
        </w:rPr>
        <w:t xml:space="preserve">אני אבדוק </w:t>
      </w:r>
      <w:r w:rsidR="00D20828">
        <w:rPr>
          <w:rFonts w:hint="cs"/>
          <w:rtl/>
          <w:lang w:eastAsia="he-IL"/>
        </w:rPr>
        <w:t>– – –</w:t>
      </w:r>
    </w:p>
    <w:p w:rsidR="0032115B" w:rsidRDefault="0032115B" w:rsidP="000D474B">
      <w:pPr>
        <w:rPr>
          <w:rtl/>
          <w:lang w:eastAsia="he-IL"/>
        </w:rPr>
      </w:pPr>
    </w:p>
    <w:p w:rsidR="0032115B" w:rsidRDefault="0032115B" w:rsidP="000D474B">
      <w:pPr>
        <w:pStyle w:val="af5"/>
        <w:rPr>
          <w:rtl/>
        </w:rPr>
      </w:pPr>
      <w:bookmarkStart w:id="152" w:name="ET_interruption_6340_13"/>
      <w:r w:rsidRPr="009B7ED8">
        <w:rPr>
          <w:rStyle w:val="TagStyle"/>
          <w:rtl/>
        </w:rPr>
        <w:t xml:space="preserve"> &lt;&lt; קריאה &gt;&gt;</w:t>
      </w:r>
      <w:r w:rsidRPr="008A114A">
        <w:rPr>
          <w:rStyle w:val="TagStyle"/>
          <w:rtl/>
        </w:rPr>
        <w:t xml:space="preserve"> </w:t>
      </w:r>
      <w:r>
        <w:rPr>
          <w:rtl/>
        </w:rPr>
        <w:t>ואליד אלהואשלה (רע"מ – הרשימה הערבית המאוחדת):</w:t>
      </w:r>
      <w:r w:rsidRPr="008A114A">
        <w:rPr>
          <w:rStyle w:val="TagStyle"/>
          <w:rtl/>
        </w:rPr>
        <w:t xml:space="preserve"> </w:t>
      </w:r>
      <w:r w:rsidRPr="009B7ED8">
        <w:rPr>
          <w:rStyle w:val="TagStyle"/>
          <w:rtl/>
        </w:rPr>
        <w:t>&lt;&lt; קריאה &gt;&gt;</w:t>
      </w:r>
      <w:r>
        <w:rPr>
          <w:rtl/>
        </w:rPr>
        <w:t xml:space="preserve"> </w:t>
      </w:r>
      <w:bookmarkEnd w:id="152"/>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גם יש שם חילופים כל הזמן. </w:t>
      </w:r>
    </w:p>
    <w:p w:rsidR="0032115B" w:rsidRDefault="0032115B" w:rsidP="000D474B">
      <w:pPr>
        <w:rPr>
          <w:rtl/>
          <w:lang w:eastAsia="he-IL"/>
        </w:rPr>
      </w:pPr>
    </w:p>
    <w:p w:rsidR="0032115B" w:rsidRDefault="0032115B" w:rsidP="000D474B">
      <w:pPr>
        <w:pStyle w:val="-"/>
        <w:rPr>
          <w:rtl/>
        </w:rPr>
      </w:pPr>
      <w:r w:rsidRPr="009B7ED8">
        <w:rPr>
          <w:rStyle w:val="TagStyle"/>
          <w:rtl/>
        </w:rPr>
        <w:t xml:space="preserve"> &lt;&lt; דובר_המשך &gt;&gt;</w:t>
      </w:r>
      <w:r w:rsidRPr="008A114A">
        <w:rPr>
          <w:rStyle w:val="TagStyle"/>
          <w:rtl/>
        </w:rPr>
        <w:t xml:space="preserve"> </w:t>
      </w:r>
      <w:r>
        <w:rPr>
          <w:rtl/>
        </w:rPr>
        <w:t>שר העבודה יואב בן צור:</w:t>
      </w:r>
      <w:r w:rsidRPr="008A114A">
        <w:rPr>
          <w:rStyle w:val="TagStyle"/>
          <w:rtl/>
        </w:rPr>
        <w:t xml:space="preserve"> </w:t>
      </w:r>
      <w:r w:rsidRPr="009B7ED8">
        <w:rPr>
          <w:rStyle w:val="TagStyle"/>
          <w:rtl/>
        </w:rPr>
        <w:t>&lt;&lt; דובר_המשך &gt;&gt;</w:t>
      </w:r>
      <w:r>
        <w:rPr>
          <w:rtl/>
        </w:rPr>
        <w:t xml:space="preserve"> </w:t>
      </w:r>
    </w:p>
    <w:p w:rsidR="0032115B" w:rsidRDefault="0032115B" w:rsidP="00D20828">
      <w:pPr>
        <w:rPr>
          <w:rtl/>
          <w:lang w:eastAsia="he-IL"/>
        </w:rPr>
      </w:pPr>
    </w:p>
    <w:p w:rsidR="0032115B" w:rsidRDefault="0032115B" w:rsidP="00C222D7">
      <w:pPr>
        <w:rPr>
          <w:rtl/>
          <w:lang w:eastAsia="he-IL"/>
        </w:rPr>
      </w:pPr>
      <w:bookmarkStart w:id="153" w:name="_ETM_Q2_482000"/>
      <w:bookmarkEnd w:id="153"/>
      <w:r>
        <w:rPr>
          <w:rFonts w:hint="cs"/>
          <w:rtl/>
          <w:lang w:eastAsia="he-IL"/>
        </w:rPr>
        <w:t xml:space="preserve">התחלפות רופאים זה לא משהו שבשליטה </w:t>
      </w:r>
      <w:bookmarkStart w:id="154" w:name="_ETM_Q2_483000"/>
      <w:bookmarkEnd w:id="154"/>
      <w:r>
        <w:rPr>
          <w:rFonts w:hint="cs"/>
          <w:rtl/>
          <w:lang w:eastAsia="he-IL"/>
        </w:rPr>
        <w:t xml:space="preserve">שלנו. כשרופא רוצה לעזוב זה לא משהו שבשליטה. אבל </w:t>
      </w:r>
      <w:bookmarkStart w:id="155" w:name="_ETM_Q2_484000"/>
      <w:bookmarkEnd w:id="155"/>
      <w:r>
        <w:rPr>
          <w:rFonts w:hint="cs"/>
          <w:rtl/>
          <w:lang w:eastAsia="he-IL"/>
        </w:rPr>
        <w:t xml:space="preserve">בגדול אני אומר </w:t>
      </w:r>
      <w:r w:rsidR="00C222D7">
        <w:rPr>
          <w:rFonts w:hint="cs"/>
          <w:rtl/>
          <w:lang w:eastAsia="he-IL"/>
        </w:rPr>
        <w:t>ש</w:t>
      </w:r>
      <w:r>
        <w:rPr>
          <w:rFonts w:hint="cs"/>
          <w:rtl/>
          <w:lang w:eastAsia="he-IL"/>
        </w:rPr>
        <w:t xml:space="preserve">תשתיות לא אמורות להיות הפרעה, תשתיות צריכות להיות טובות, מסודרות. פלא בעיניי </w:t>
      </w:r>
      <w:r>
        <w:rPr>
          <w:rtl/>
          <w:lang w:eastAsia="he-IL"/>
        </w:rPr>
        <w:t>–</w:t>
      </w:r>
      <w:r>
        <w:rPr>
          <w:rFonts w:hint="cs"/>
          <w:rtl/>
          <w:lang w:eastAsia="he-IL"/>
        </w:rPr>
        <w:t xml:space="preserve"> קופת חולים כללית היא בדרך כלל קופה מסודרת.</w:t>
      </w:r>
    </w:p>
    <w:p w:rsidR="0032115B" w:rsidRDefault="0032115B" w:rsidP="000D474B">
      <w:pPr>
        <w:rPr>
          <w:rtl/>
          <w:lang w:eastAsia="he-IL"/>
        </w:rPr>
      </w:pPr>
    </w:p>
    <w:p w:rsidR="0032115B" w:rsidRDefault="0032115B" w:rsidP="000D474B">
      <w:pPr>
        <w:pStyle w:val="af5"/>
        <w:rPr>
          <w:rtl/>
        </w:rPr>
      </w:pPr>
      <w:bookmarkStart w:id="156" w:name="ET_interruption_6340_15"/>
      <w:r w:rsidRPr="009B7ED8">
        <w:rPr>
          <w:rStyle w:val="TagStyle"/>
          <w:rtl/>
        </w:rPr>
        <w:t xml:space="preserve"> &lt;&lt; קריאה &gt;&gt;</w:t>
      </w:r>
      <w:r w:rsidRPr="008A114A">
        <w:rPr>
          <w:rStyle w:val="TagStyle"/>
          <w:rtl/>
        </w:rPr>
        <w:t xml:space="preserve"> </w:t>
      </w:r>
      <w:r>
        <w:rPr>
          <w:rtl/>
        </w:rPr>
        <w:t>ואליד אלהואשלה (רע"מ – הרשימה הערבית המאוחדת):</w:t>
      </w:r>
      <w:r w:rsidRPr="008A114A">
        <w:rPr>
          <w:rStyle w:val="TagStyle"/>
          <w:rtl/>
        </w:rPr>
        <w:t xml:space="preserve"> </w:t>
      </w:r>
      <w:r w:rsidRPr="009B7ED8">
        <w:rPr>
          <w:rStyle w:val="TagStyle"/>
          <w:rtl/>
        </w:rPr>
        <w:t>&lt;&lt; קריאה &gt;&gt;</w:t>
      </w:r>
      <w:r>
        <w:rPr>
          <w:rtl/>
        </w:rPr>
        <w:t xml:space="preserve"> </w:t>
      </w:r>
      <w:bookmarkEnd w:id="156"/>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אני אעביר לך פנייה בצורה מסודרת. </w:t>
      </w:r>
    </w:p>
    <w:p w:rsidR="0032115B" w:rsidRDefault="0032115B" w:rsidP="00D20828">
      <w:pPr>
        <w:rPr>
          <w:rtl/>
          <w:lang w:eastAsia="he-IL"/>
        </w:rPr>
      </w:pPr>
    </w:p>
    <w:p w:rsidR="0032115B" w:rsidRDefault="0032115B" w:rsidP="000D474B">
      <w:pPr>
        <w:pStyle w:val="-"/>
        <w:rPr>
          <w:rtl/>
        </w:rPr>
      </w:pPr>
      <w:bookmarkStart w:id="157" w:name="ET_speakercontinue_6505_22"/>
      <w:r w:rsidRPr="009B7ED8">
        <w:rPr>
          <w:rStyle w:val="TagStyle"/>
          <w:rtl/>
        </w:rPr>
        <w:t xml:space="preserve"> &lt;&lt; דובר_המשך &gt;&gt;</w:t>
      </w:r>
      <w:r w:rsidRPr="00FE3E5E">
        <w:rPr>
          <w:rStyle w:val="TagStyle"/>
          <w:rtl/>
        </w:rPr>
        <w:t xml:space="preserve"> </w:t>
      </w:r>
      <w:r>
        <w:rPr>
          <w:rtl/>
        </w:rPr>
        <w:t>שר העבודה יואב בן צור:</w:t>
      </w:r>
      <w:r w:rsidRPr="00FE3E5E">
        <w:rPr>
          <w:rStyle w:val="TagStyle"/>
          <w:rtl/>
        </w:rPr>
        <w:t xml:space="preserve"> </w:t>
      </w:r>
      <w:r w:rsidRPr="009B7ED8">
        <w:rPr>
          <w:rStyle w:val="TagStyle"/>
          <w:rtl/>
        </w:rPr>
        <w:t>&lt;&lt; דובר_המשך &gt;&gt;</w:t>
      </w:r>
      <w:r>
        <w:rPr>
          <w:rtl/>
        </w:rPr>
        <w:t xml:space="preserve"> </w:t>
      </w:r>
      <w:bookmarkEnd w:id="157"/>
    </w:p>
    <w:p w:rsidR="0032115B" w:rsidRDefault="0032115B" w:rsidP="00D20828">
      <w:pPr>
        <w:rPr>
          <w:rtl/>
          <w:lang w:eastAsia="he-IL"/>
        </w:rPr>
      </w:pPr>
    </w:p>
    <w:p w:rsidR="0032115B" w:rsidRPr="00FE3E5E" w:rsidRDefault="0032115B" w:rsidP="000D474B">
      <w:pPr>
        <w:rPr>
          <w:rtl/>
          <w:lang w:eastAsia="he-IL"/>
        </w:rPr>
      </w:pPr>
      <w:r>
        <w:rPr>
          <w:rFonts w:hint="cs"/>
          <w:rtl/>
          <w:lang w:eastAsia="he-IL"/>
        </w:rPr>
        <w:t>אין בעיה. תן לי</w:t>
      </w:r>
      <w:bookmarkStart w:id="158" w:name="_ETM_Q2_503000"/>
      <w:bookmarkEnd w:id="158"/>
      <w:r>
        <w:rPr>
          <w:rFonts w:hint="cs"/>
          <w:rtl/>
          <w:lang w:eastAsia="he-IL"/>
        </w:rPr>
        <w:t xml:space="preserve"> פנייה בצורה מסודרת בכתב ותקבל גם תשובה בצורה מסודרת.</w:t>
      </w:r>
    </w:p>
    <w:p w:rsidR="0032115B" w:rsidRPr="00FE3E5E" w:rsidRDefault="0032115B" w:rsidP="000D474B">
      <w:pPr>
        <w:rPr>
          <w:rtl/>
          <w:lang w:eastAsia="he-IL"/>
        </w:rPr>
      </w:pPr>
      <w:bookmarkStart w:id="159" w:name="_ETM_Q2_505000"/>
      <w:bookmarkEnd w:id="159"/>
    </w:p>
    <w:p w:rsidR="0032115B" w:rsidRDefault="0032115B" w:rsidP="000D474B">
      <w:pPr>
        <w:pStyle w:val="af6"/>
        <w:rPr>
          <w:rtl/>
        </w:rPr>
      </w:pPr>
      <w:bookmarkStart w:id="160" w:name="ET_yor_6423_16"/>
      <w:r w:rsidRPr="009B7ED8">
        <w:rPr>
          <w:rStyle w:val="TagStyle"/>
          <w:rtl/>
        </w:rPr>
        <w:t xml:space="preserve"> &lt;&lt; יור &gt;&gt;</w:t>
      </w:r>
      <w:r w:rsidRPr="008A114A">
        <w:rPr>
          <w:rStyle w:val="TagStyle"/>
          <w:rtl/>
        </w:rPr>
        <w:t xml:space="preserve"> </w:t>
      </w:r>
      <w:r>
        <w:rPr>
          <w:rtl/>
        </w:rPr>
        <w:t>היו"ר אמיר אוחנה:</w:t>
      </w:r>
      <w:r w:rsidRPr="008A114A">
        <w:rPr>
          <w:rStyle w:val="TagStyle"/>
          <w:rtl/>
        </w:rPr>
        <w:t xml:space="preserve"> </w:t>
      </w:r>
      <w:r w:rsidRPr="009B7ED8">
        <w:rPr>
          <w:rStyle w:val="TagStyle"/>
          <w:rtl/>
        </w:rPr>
        <w:t>&lt;&lt; יור &gt;&gt;</w:t>
      </w:r>
      <w:r>
        <w:rPr>
          <w:rtl/>
        </w:rPr>
        <w:t xml:space="preserve"> </w:t>
      </w:r>
      <w:bookmarkEnd w:id="160"/>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תודה רבה. </w:t>
      </w:r>
      <w:bookmarkStart w:id="161" w:name="_ETM_Q2_510000"/>
      <w:bookmarkEnd w:id="161"/>
    </w:p>
    <w:p w:rsidR="0032115B" w:rsidRDefault="0032115B" w:rsidP="000D474B">
      <w:pPr>
        <w:rPr>
          <w:rtl/>
          <w:lang w:eastAsia="he-IL"/>
        </w:rPr>
      </w:pPr>
    </w:p>
    <w:p w:rsidR="0032115B" w:rsidRDefault="0032115B" w:rsidP="00C222D7">
      <w:pPr>
        <w:rPr>
          <w:rtl/>
          <w:lang w:eastAsia="he-IL"/>
        </w:rPr>
      </w:pPr>
      <w:r>
        <w:rPr>
          <w:rFonts w:hint="cs"/>
          <w:rtl/>
          <w:lang w:eastAsia="he-IL"/>
        </w:rPr>
        <w:t xml:space="preserve">השאילתה הדחופה הבאה גם היא של חברת הכנסת עאידה תומא סלימאן, בנושא: עומסים חריגים ויוצאי דופן </w:t>
      </w:r>
      <w:bookmarkStart w:id="162" w:name="_ETM_Q2_512000"/>
      <w:bookmarkEnd w:id="162"/>
      <w:r>
        <w:rPr>
          <w:rFonts w:hint="cs"/>
          <w:rtl/>
          <w:lang w:eastAsia="he-IL"/>
        </w:rPr>
        <w:t xml:space="preserve">במרכז הרפואי לגליל. בבקשה. </w:t>
      </w:r>
    </w:p>
    <w:p w:rsidR="0032115B" w:rsidRDefault="0032115B" w:rsidP="000D474B">
      <w:pPr>
        <w:rPr>
          <w:rtl/>
          <w:lang w:eastAsia="he-IL"/>
        </w:rPr>
      </w:pPr>
    </w:p>
    <w:p w:rsidR="0032115B" w:rsidRDefault="0032115B" w:rsidP="000D474B">
      <w:pPr>
        <w:pStyle w:val="a9"/>
        <w:rPr>
          <w:rtl/>
          <w:lang w:eastAsia="he-IL"/>
        </w:rPr>
      </w:pPr>
      <w:bookmarkStart w:id="163" w:name="ET_query_22_עומסים_חריגים_ויוצאי_ד_23"/>
      <w:r w:rsidRPr="009B7ED8">
        <w:rPr>
          <w:rStyle w:val="TagStyle"/>
          <w:rtl/>
        </w:rPr>
        <w:t xml:space="preserve"> &lt;&lt; שאילתה &gt;&gt;</w:t>
      </w:r>
      <w:r w:rsidRPr="007E5DBF">
        <w:rPr>
          <w:rStyle w:val="TagStyle"/>
          <w:rtl/>
        </w:rPr>
        <w:t xml:space="preserve"> </w:t>
      </w:r>
      <w:bookmarkStart w:id="164" w:name="_Toc130403536"/>
      <w:bookmarkStart w:id="165" w:name="_Toc130490307"/>
      <w:bookmarkStart w:id="166" w:name="_Toc130490883"/>
      <w:bookmarkStart w:id="167" w:name="_Toc133757702"/>
      <w:bookmarkStart w:id="168" w:name="_Toc148257656"/>
      <w:bookmarkStart w:id="169" w:name="_Toc149127463"/>
      <w:bookmarkStart w:id="170" w:name="_Toc149128189"/>
      <w:r>
        <w:rPr>
          <w:rtl/>
          <w:lang w:eastAsia="he-IL"/>
        </w:rPr>
        <w:t xml:space="preserve">22. עומסים חריגים ויוצאי דופן במרכז הרפואי </w:t>
      </w:r>
      <w:r>
        <w:rPr>
          <w:rFonts w:hint="cs"/>
          <w:rtl/>
          <w:lang w:eastAsia="he-IL"/>
        </w:rPr>
        <w:t>ל</w:t>
      </w:r>
      <w:r>
        <w:rPr>
          <w:rtl/>
          <w:lang w:eastAsia="he-IL"/>
        </w:rPr>
        <w:t>גליל</w:t>
      </w:r>
      <w:bookmarkEnd w:id="164"/>
      <w:bookmarkEnd w:id="165"/>
      <w:bookmarkEnd w:id="166"/>
      <w:bookmarkEnd w:id="167"/>
      <w:bookmarkEnd w:id="168"/>
      <w:bookmarkEnd w:id="169"/>
      <w:bookmarkEnd w:id="170"/>
      <w:r w:rsidRPr="007E5DBF">
        <w:rPr>
          <w:rStyle w:val="TagStyle"/>
          <w:rtl/>
        </w:rPr>
        <w:t xml:space="preserve"> </w:t>
      </w:r>
      <w:r w:rsidRPr="009B7ED8">
        <w:rPr>
          <w:rStyle w:val="TagStyle"/>
          <w:rtl/>
        </w:rPr>
        <w:t>&lt;&lt; שאילתה &gt;&gt;</w:t>
      </w:r>
      <w:r>
        <w:rPr>
          <w:rtl/>
          <w:lang w:eastAsia="he-IL"/>
        </w:rPr>
        <w:t xml:space="preserve"> </w:t>
      </w:r>
      <w:bookmarkEnd w:id="163"/>
    </w:p>
    <w:p w:rsidR="0032115B" w:rsidRDefault="0032115B" w:rsidP="00D20828">
      <w:pPr>
        <w:rPr>
          <w:rtl/>
          <w:lang w:eastAsia="he-IL"/>
        </w:rPr>
      </w:pPr>
    </w:p>
    <w:p w:rsidR="0032115B" w:rsidRDefault="0032115B" w:rsidP="000D474B">
      <w:pPr>
        <w:pStyle w:val="-"/>
        <w:rPr>
          <w:rtl/>
        </w:rPr>
      </w:pPr>
      <w:bookmarkStart w:id="171" w:name="ET_speakercontinue_5761_25"/>
      <w:r w:rsidRPr="009B7ED8">
        <w:rPr>
          <w:rStyle w:val="TagStyle"/>
          <w:rtl/>
        </w:rPr>
        <w:t xml:space="preserve"> &lt;&lt; דובר_המשך &gt;&gt;</w:t>
      </w:r>
      <w:r w:rsidRPr="0073548A">
        <w:rPr>
          <w:rStyle w:val="TagStyle"/>
          <w:rtl/>
        </w:rPr>
        <w:t xml:space="preserve"> </w:t>
      </w:r>
      <w:r>
        <w:rPr>
          <w:rtl/>
        </w:rPr>
        <w:t>עאידה תומא סלימאן (חד"ש-תע"ל):</w:t>
      </w:r>
      <w:r w:rsidRPr="0073548A">
        <w:rPr>
          <w:rStyle w:val="TagStyle"/>
          <w:rtl/>
        </w:rPr>
        <w:t xml:space="preserve"> </w:t>
      </w:r>
      <w:r w:rsidRPr="009B7ED8">
        <w:rPr>
          <w:rStyle w:val="TagStyle"/>
          <w:rtl/>
        </w:rPr>
        <w:t>&lt;&lt; דובר_המשך &gt;&gt;</w:t>
      </w:r>
      <w:r>
        <w:rPr>
          <w:rtl/>
        </w:rPr>
        <w:t xml:space="preserve"> </w:t>
      </w:r>
      <w:bookmarkEnd w:id="171"/>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כבוד היושב-ראש, אם מותר לי להגיד, </w:t>
      </w:r>
      <w:bookmarkStart w:id="172" w:name="_ETM_Q2_521000"/>
      <w:bookmarkEnd w:id="172"/>
      <w:r>
        <w:rPr>
          <w:rFonts w:hint="cs"/>
          <w:rtl/>
          <w:lang w:eastAsia="he-IL"/>
        </w:rPr>
        <w:t xml:space="preserve">השאילתה הזאת התייחסה למצב שהיה לפני שבועיים, ולמרות זאת </w:t>
      </w:r>
      <w:bookmarkStart w:id="173" w:name="_ETM_Q2_530000"/>
      <w:bookmarkEnd w:id="173"/>
      <w:r>
        <w:rPr>
          <w:rFonts w:hint="cs"/>
          <w:rtl/>
          <w:lang w:eastAsia="he-IL"/>
        </w:rPr>
        <w:t xml:space="preserve">אני יודעת שהעומסים עדיין קיימים בבית החולים. </w:t>
      </w:r>
    </w:p>
    <w:p w:rsidR="0032115B" w:rsidRDefault="0032115B" w:rsidP="000D474B">
      <w:pPr>
        <w:rPr>
          <w:rtl/>
          <w:lang w:eastAsia="he-IL"/>
        </w:rPr>
      </w:pPr>
    </w:p>
    <w:p w:rsidR="0032115B" w:rsidRDefault="0032115B" w:rsidP="000D474B">
      <w:pPr>
        <w:rPr>
          <w:rtl/>
          <w:lang w:eastAsia="he-IL"/>
        </w:rPr>
      </w:pPr>
      <w:bookmarkStart w:id="174" w:name="_ETM_Q2_537000"/>
      <w:bookmarkEnd w:id="174"/>
      <w:r>
        <w:rPr>
          <w:rFonts w:hint="cs"/>
          <w:rtl/>
          <w:lang w:eastAsia="he-IL"/>
        </w:rPr>
        <w:t xml:space="preserve">במרכז הרפואי לגליל נרשמו השבוע עומסים חריגים ויוצאי דופן. אחוזי התפוסה הגיעו ל-200% במיון, </w:t>
      </w:r>
      <w:bookmarkStart w:id="175" w:name="_ETM_Q2_547000"/>
      <w:bookmarkEnd w:id="175"/>
      <w:r>
        <w:rPr>
          <w:rFonts w:hint="cs"/>
          <w:rtl/>
          <w:lang w:eastAsia="he-IL"/>
        </w:rPr>
        <w:t xml:space="preserve">150% במחלקות הפנימיות. חולים רבים נאלצו להתאשפז ליד מטבחונים וחדרי שירותים, וכמובן, המראות של הזקנה בפרוזדור. </w:t>
      </w:r>
    </w:p>
    <w:p w:rsidR="0032115B" w:rsidRDefault="0032115B" w:rsidP="000D474B">
      <w:pPr>
        <w:rPr>
          <w:rtl/>
          <w:lang w:eastAsia="he-IL"/>
        </w:rPr>
      </w:pPr>
      <w:bookmarkStart w:id="176" w:name="_ETM_Q2_567624"/>
      <w:bookmarkStart w:id="177" w:name="_ETM_Q2_567803"/>
      <w:bookmarkEnd w:id="176"/>
      <w:bookmarkEnd w:id="177"/>
    </w:p>
    <w:p w:rsidR="0032115B" w:rsidRDefault="0032115B" w:rsidP="000D474B">
      <w:pPr>
        <w:rPr>
          <w:rtl/>
          <w:lang w:eastAsia="he-IL"/>
        </w:rPr>
      </w:pPr>
      <w:bookmarkStart w:id="178" w:name="_ETM_Q2_568221"/>
      <w:bookmarkStart w:id="179" w:name="_ETM_Q2_568352"/>
      <w:bookmarkEnd w:id="178"/>
      <w:bookmarkEnd w:id="179"/>
      <w:r>
        <w:rPr>
          <w:rFonts w:hint="cs"/>
          <w:rtl/>
          <w:lang w:eastAsia="he-IL"/>
        </w:rPr>
        <w:t xml:space="preserve">ברצוני לשאול: </w:t>
      </w:r>
    </w:p>
    <w:p w:rsidR="0032115B" w:rsidRDefault="0032115B" w:rsidP="000D474B">
      <w:pPr>
        <w:rPr>
          <w:rtl/>
          <w:lang w:eastAsia="he-IL"/>
        </w:rPr>
      </w:pPr>
      <w:bookmarkStart w:id="180" w:name="_ETM_Q2_563689"/>
      <w:bookmarkStart w:id="181" w:name="_ETM_Q2_563902"/>
      <w:bookmarkEnd w:id="180"/>
      <w:bookmarkEnd w:id="181"/>
    </w:p>
    <w:p w:rsidR="0032115B" w:rsidRDefault="0032115B" w:rsidP="000D474B">
      <w:pPr>
        <w:rPr>
          <w:rtl/>
          <w:lang w:eastAsia="he-IL"/>
        </w:rPr>
      </w:pPr>
      <w:bookmarkStart w:id="182" w:name="_ETM_Q2_564191"/>
      <w:bookmarkStart w:id="183" w:name="_ETM_Q2_564351"/>
      <w:bookmarkEnd w:id="182"/>
      <w:bookmarkEnd w:id="183"/>
      <w:r>
        <w:rPr>
          <w:rFonts w:hint="cs"/>
          <w:rtl/>
          <w:lang w:eastAsia="he-IL"/>
        </w:rPr>
        <w:t xml:space="preserve">1. מה בכוונת המשרד לעשות בטווח המיידי </w:t>
      </w:r>
      <w:bookmarkStart w:id="184" w:name="_ETM_Q2_565000"/>
      <w:bookmarkEnd w:id="184"/>
      <w:r>
        <w:rPr>
          <w:rFonts w:hint="cs"/>
          <w:rtl/>
          <w:lang w:eastAsia="he-IL"/>
        </w:rPr>
        <w:t xml:space="preserve">או בטווח הקרוב לטיפול בקריסה זו? </w:t>
      </w:r>
    </w:p>
    <w:p w:rsidR="0032115B" w:rsidRDefault="0032115B" w:rsidP="000D474B">
      <w:pPr>
        <w:rPr>
          <w:rtl/>
          <w:lang w:eastAsia="he-IL"/>
        </w:rPr>
      </w:pPr>
    </w:p>
    <w:p w:rsidR="0032115B" w:rsidRDefault="0032115B" w:rsidP="000D474B">
      <w:pPr>
        <w:rPr>
          <w:rtl/>
          <w:lang w:eastAsia="he-IL"/>
        </w:rPr>
      </w:pPr>
      <w:r>
        <w:rPr>
          <w:rFonts w:hint="cs"/>
          <w:rtl/>
          <w:lang w:eastAsia="he-IL"/>
        </w:rPr>
        <w:t>2. האם יש ת</w:t>
      </w:r>
      <w:r w:rsidR="00C222D7">
        <w:rPr>
          <w:rFonts w:hint="cs"/>
          <w:rtl/>
          <w:lang w:eastAsia="he-IL"/>
        </w:rPr>
        <w:t>ו</w:t>
      </w:r>
      <w:r>
        <w:rPr>
          <w:rFonts w:hint="cs"/>
          <w:rtl/>
          <w:lang w:eastAsia="he-IL"/>
        </w:rPr>
        <w:t>כנית סדורה של המשרד</w:t>
      </w:r>
      <w:bookmarkStart w:id="185" w:name="_ETM_Q2_570000"/>
      <w:bookmarkEnd w:id="185"/>
      <w:r>
        <w:rPr>
          <w:rFonts w:hint="cs"/>
          <w:rtl/>
          <w:lang w:eastAsia="he-IL"/>
        </w:rPr>
        <w:t xml:space="preserve"> באופן כללי לנושא? </w:t>
      </w:r>
    </w:p>
    <w:p w:rsidR="0032115B" w:rsidRDefault="0032115B" w:rsidP="000D474B">
      <w:pPr>
        <w:rPr>
          <w:rtl/>
          <w:lang w:eastAsia="he-IL"/>
        </w:rPr>
      </w:pPr>
    </w:p>
    <w:p w:rsidR="0032115B" w:rsidRDefault="0032115B" w:rsidP="000D474B">
      <w:pPr>
        <w:pStyle w:val="af6"/>
        <w:rPr>
          <w:rtl/>
        </w:rPr>
      </w:pPr>
      <w:bookmarkStart w:id="186" w:name="ET_yor_6423_26"/>
      <w:r w:rsidRPr="009B7ED8">
        <w:rPr>
          <w:rStyle w:val="TagStyle"/>
          <w:rtl/>
        </w:rPr>
        <w:t xml:space="preserve"> &lt;&lt; יור &gt;&gt;</w:t>
      </w:r>
      <w:r w:rsidRPr="00BF3595">
        <w:rPr>
          <w:rStyle w:val="TagStyle"/>
          <w:rtl/>
        </w:rPr>
        <w:t xml:space="preserve"> </w:t>
      </w:r>
      <w:r>
        <w:rPr>
          <w:rtl/>
        </w:rPr>
        <w:t>היו"ר אמיר אוחנה:</w:t>
      </w:r>
      <w:r w:rsidRPr="00BF3595">
        <w:rPr>
          <w:rStyle w:val="TagStyle"/>
          <w:rtl/>
        </w:rPr>
        <w:t xml:space="preserve"> </w:t>
      </w:r>
      <w:r w:rsidRPr="009B7ED8">
        <w:rPr>
          <w:rStyle w:val="TagStyle"/>
          <w:rtl/>
        </w:rPr>
        <w:t>&lt;&lt; יור &gt;&gt;</w:t>
      </w:r>
      <w:r>
        <w:rPr>
          <w:rtl/>
        </w:rPr>
        <w:t xml:space="preserve"> </w:t>
      </w:r>
      <w:bookmarkEnd w:id="186"/>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בבקשה. </w:t>
      </w:r>
    </w:p>
    <w:p w:rsidR="0032115B" w:rsidRPr="00BF3595" w:rsidRDefault="0032115B" w:rsidP="000D474B">
      <w:pPr>
        <w:rPr>
          <w:rtl/>
          <w:lang w:eastAsia="he-IL"/>
        </w:rPr>
      </w:pPr>
      <w:bookmarkStart w:id="187" w:name="_ETM_Q2_573000"/>
      <w:bookmarkEnd w:id="187"/>
    </w:p>
    <w:p w:rsidR="0032115B" w:rsidRDefault="00D4246F" w:rsidP="00D4246F">
      <w:pPr>
        <w:pStyle w:val="a4"/>
        <w:rPr>
          <w:rtl/>
        </w:rPr>
      </w:pPr>
      <w:bookmarkStart w:id="188" w:name="ET_speakercontinue_6505_20"/>
      <w:r w:rsidRPr="00D4246F">
        <w:rPr>
          <w:rStyle w:val="TagStyle"/>
          <w:rtl/>
        </w:rPr>
        <w:t xml:space="preserve"> &lt;&lt; דובר &gt;&gt;</w:t>
      </w:r>
      <w:r w:rsidR="0032115B" w:rsidRPr="008A114A">
        <w:rPr>
          <w:rStyle w:val="TagStyle"/>
          <w:rtl/>
        </w:rPr>
        <w:t xml:space="preserve"> </w:t>
      </w:r>
      <w:bookmarkStart w:id="189" w:name="_Toc148257657"/>
      <w:bookmarkStart w:id="190" w:name="_Toc149127464"/>
      <w:bookmarkStart w:id="191" w:name="_Toc149128190"/>
      <w:r w:rsidR="0032115B">
        <w:rPr>
          <w:rtl/>
        </w:rPr>
        <w:t>שר העבודה יואב בן צור:</w:t>
      </w:r>
      <w:bookmarkEnd w:id="189"/>
      <w:bookmarkEnd w:id="190"/>
      <w:bookmarkEnd w:id="191"/>
      <w:r w:rsidR="0032115B" w:rsidRPr="008A114A">
        <w:rPr>
          <w:rStyle w:val="TagStyle"/>
          <w:rtl/>
        </w:rPr>
        <w:t xml:space="preserve"> </w:t>
      </w:r>
      <w:r w:rsidRPr="00D4246F">
        <w:rPr>
          <w:rStyle w:val="TagStyle"/>
          <w:rtl/>
        </w:rPr>
        <w:t xml:space="preserve">&lt;&lt; דובר &gt;&gt; </w:t>
      </w:r>
      <w:r w:rsidR="0032115B">
        <w:rPr>
          <w:rtl/>
        </w:rPr>
        <w:t xml:space="preserve"> </w:t>
      </w:r>
      <w:bookmarkEnd w:id="188"/>
    </w:p>
    <w:p w:rsidR="0032115B" w:rsidRDefault="0032115B" w:rsidP="00D20828">
      <w:pPr>
        <w:rPr>
          <w:rtl/>
          <w:lang w:eastAsia="he-IL"/>
        </w:rPr>
      </w:pPr>
    </w:p>
    <w:p w:rsidR="0032115B" w:rsidRDefault="0032115B" w:rsidP="00C222D7">
      <w:pPr>
        <w:rPr>
          <w:rtl/>
          <w:lang w:eastAsia="he-IL"/>
        </w:rPr>
      </w:pPr>
      <w:r>
        <w:rPr>
          <w:rFonts w:hint="cs"/>
          <w:rtl/>
          <w:lang w:eastAsia="he-IL"/>
        </w:rPr>
        <w:t xml:space="preserve">המרכז הרפואי לגליל זה מרכז רפואי </w:t>
      </w:r>
      <w:bookmarkStart w:id="192" w:name="_ETM_Q2_574000"/>
      <w:bookmarkEnd w:id="192"/>
      <w:r>
        <w:rPr>
          <w:rFonts w:hint="cs"/>
          <w:rtl/>
          <w:lang w:eastAsia="he-IL"/>
        </w:rPr>
        <w:t xml:space="preserve">גדול שמשרת ונותן טיפול רפואי למעל מ-650,000 תושבים במרחב הגליל. </w:t>
      </w:r>
      <w:bookmarkStart w:id="193" w:name="_ETM_Q2_580000"/>
      <w:bookmarkEnd w:id="193"/>
      <w:r>
        <w:rPr>
          <w:rFonts w:hint="cs"/>
          <w:rtl/>
          <w:lang w:eastAsia="he-IL"/>
        </w:rPr>
        <w:t>לאחרונה עקב עומסים גבוהים</w:t>
      </w:r>
      <w:r w:rsidR="00C222D7">
        <w:rPr>
          <w:rFonts w:hint="cs"/>
          <w:rtl/>
          <w:lang w:eastAsia="he-IL"/>
        </w:rPr>
        <w:t>,</w:t>
      </w:r>
      <w:r>
        <w:rPr>
          <w:rFonts w:hint="cs"/>
          <w:rtl/>
          <w:lang w:eastAsia="he-IL"/>
        </w:rPr>
        <w:t xml:space="preserve"> שמשרד הבריאות הבחין בהם כבר</w:t>
      </w:r>
      <w:bookmarkStart w:id="194" w:name="_ETM_Q2_589000"/>
      <w:bookmarkEnd w:id="194"/>
      <w:r>
        <w:rPr>
          <w:rFonts w:hint="cs"/>
          <w:rtl/>
          <w:lang w:eastAsia="he-IL"/>
        </w:rPr>
        <w:t xml:space="preserve"> מנובמבר 2022, בעיקר פניות רבות למיון, תוגבר </w:t>
      </w:r>
      <w:bookmarkStart w:id="195" w:name="_ETM_Q2_595000"/>
      <w:bookmarkEnd w:id="195"/>
      <w:r>
        <w:rPr>
          <w:rFonts w:hint="cs"/>
          <w:rtl/>
          <w:lang w:eastAsia="he-IL"/>
        </w:rPr>
        <w:t xml:space="preserve">המרכז הרפואי לגליל ב-33 מיטות נוספות אשר ניתנו לו בארבעת החודשים האחרונים. נוסף על כך, נפתחו על פי בקשת המרכז הרפואי היחידה לאי-ספיקת לב </w:t>
      </w:r>
      <w:r w:rsidR="00C222D7">
        <w:rPr>
          <w:rFonts w:hint="cs"/>
          <w:rtl/>
          <w:lang w:eastAsia="he-IL"/>
        </w:rPr>
        <w:t>ו</w:t>
      </w:r>
      <w:r>
        <w:rPr>
          <w:rFonts w:hint="cs"/>
          <w:rtl/>
          <w:lang w:eastAsia="he-IL"/>
        </w:rPr>
        <w:t xml:space="preserve">יחידה </w:t>
      </w:r>
      <w:bookmarkStart w:id="196" w:name="_ETM_Q2_610000"/>
      <w:bookmarkEnd w:id="196"/>
      <w:r>
        <w:rPr>
          <w:rFonts w:hint="cs"/>
          <w:rtl/>
          <w:lang w:eastAsia="he-IL"/>
        </w:rPr>
        <w:t xml:space="preserve">לכירורגיית שד. בסוגיית האשפוז סמוך למסדרון חידד מנהל המרכז הרפואי פרופ' </w:t>
      </w:r>
      <w:bookmarkStart w:id="197" w:name="_ETM_Q2_617000"/>
      <w:bookmarkEnd w:id="197"/>
      <w:r>
        <w:rPr>
          <w:rFonts w:hint="cs"/>
          <w:rtl/>
          <w:lang w:eastAsia="he-IL"/>
        </w:rPr>
        <w:t xml:space="preserve">מסעד ברהום כי גם בעת המתנה למקום אשפוז, אשר </w:t>
      </w:r>
      <w:bookmarkStart w:id="198" w:name="_ETM_Q2_624000"/>
      <w:bookmarkEnd w:id="198"/>
      <w:r>
        <w:rPr>
          <w:rFonts w:hint="cs"/>
          <w:rtl/>
          <w:lang w:eastAsia="he-IL"/>
        </w:rPr>
        <w:t xml:space="preserve">לעיתים אורכת כמה שעות, לא ישהה מטופל במסדרון בקרבת שטחים </w:t>
      </w:r>
      <w:bookmarkStart w:id="199" w:name="_ETM_Q2_631000"/>
      <w:bookmarkEnd w:id="199"/>
      <w:r>
        <w:rPr>
          <w:rFonts w:hint="cs"/>
          <w:rtl/>
          <w:lang w:eastAsia="he-IL"/>
        </w:rPr>
        <w:t xml:space="preserve">מינהלתיים, אלא במתחם טיפולי ייעודי או במחלקת המיון או במחלקה הקולטת. </w:t>
      </w:r>
      <w:bookmarkStart w:id="200" w:name="_ETM_Q2_637000"/>
      <w:bookmarkEnd w:id="200"/>
      <w:r>
        <w:rPr>
          <w:rFonts w:hint="cs"/>
          <w:rtl/>
          <w:lang w:eastAsia="he-IL"/>
        </w:rPr>
        <w:t xml:space="preserve">עוד נציין כי לאור העומסים החריגים תוגברו במרכז הרפואי </w:t>
      </w:r>
      <w:bookmarkStart w:id="201" w:name="_ETM_Q2_641000"/>
      <w:bookmarkEnd w:id="201"/>
      <w:r>
        <w:rPr>
          <w:rFonts w:hint="cs"/>
          <w:rtl/>
          <w:lang w:eastAsia="he-IL"/>
        </w:rPr>
        <w:t xml:space="preserve">צוותי השינוע והניוד בין המחלקות, זאת על מנת לצמצם את טווח ההמתנה למינימום האפשרי. </w:t>
      </w:r>
    </w:p>
    <w:p w:rsidR="0032115B" w:rsidRDefault="0032115B" w:rsidP="000D474B">
      <w:pPr>
        <w:rPr>
          <w:rtl/>
          <w:lang w:eastAsia="he-IL"/>
        </w:rPr>
      </w:pPr>
    </w:p>
    <w:p w:rsidR="0032115B" w:rsidRDefault="0032115B" w:rsidP="00C222D7">
      <w:pPr>
        <w:rPr>
          <w:rtl/>
          <w:lang w:eastAsia="he-IL"/>
        </w:rPr>
      </w:pPr>
      <w:r>
        <w:rPr>
          <w:rFonts w:hint="cs"/>
          <w:rtl/>
          <w:lang w:eastAsia="he-IL"/>
        </w:rPr>
        <w:t xml:space="preserve">היערכות משרד הבריאות לטווח הארוך יותר: </w:t>
      </w:r>
      <w:bookmarkStart w:id="202" w:name="_ETM_Q2_653000"/>
      <w:bookmarkEnd w:id="202"/>
      <w:r>
        <w:rPr>
          <w:rFonts w:hint="cs"/>
          <w:rtl/>
          <w:lang w:eastAsia="he-IL"/>
        </w:rPr>
        <w:t xml:space="preserve">משרד הבריאות שם לו כיעד מרכזי לשנה זו </w:t>
      </w:r>
      <w:bookmarkStart w:id="203" w:name="_ETM_Q2_652000"/>
      <w:bookmarkEnd w:id="203"/>
      <w:r>
        <w:rPr>
          <w:rFonts w:hint="cs"/>
          <w:rtl/>
          <w:lang w:eastAsia="he-IL"/>
        </w:rPr>
        <w:t xml:space="preserve">גיבוש תוכנית לאומית רב-שנתית לתוספת מיטות אשפוז לכלל מערכת הבריאות, </w:t>
      </w:r>
      <w:bookmarkStart w:id="204" w:name="_ETM_Q2_662000"/>
      <w:bookmarkEnd w:id="204"/>
      <w:r>
        <w:rPr>
          <w:rFonts w:hint="cs"/>
          <w:rtl/>
          <w:lang w:eastAsia="he-IL"/>
        </w:rPr>
        <w:t xml:space="preserve">וזאת במטרה לתת מענים לחוסרים הקיימים במיטות אשפוז. הנושא נמצא </w:t>
      </w:r>
      <w:bookmarkStart w:id="205" w:name="_ETM_Q2_668000"/>
      <w:bookmarkEnd w:id="205"/>
      <w:r>
        <w:rPr>
          <w:rFonts w:hint="cs"/>
          <w:rtl/>
          <w:lang w:eastAsia="he-IL"/>
        </w:rPr>
        <w:t xml:space="preserve">בימים אלה בדיונים של משרד הבריאות ומשרד האוצר בדבר היקף </w:t>
      </w:r>
      <w:bookmarkStart w:id="206" w:name="_ETM_Q2_673000"/>
      <w:bookmarkEnd w:id="206"/>
      <w:r>
        <w:rPr>
          <w:rFonts w:hint="cs"/>
          <w:rtl/>
          <w:lang w:eastAsia="he-IL"/>
        </w:rPr>
        <w:t xml:space="preserve">התוכנית. מעבר לכך המשרד פועל להרחבת המענים בקהילה בכמה </w:t>
      </w:r>
      <w:bookmarkStart w:id="207" w:name="_ETM_Q2_676000"/>
      <w:bookmarkEnd w:id="207"/>
      <w:r>
        <w:rPr>
          <w:rFonts w:hint="cs"/>
          <w:rtl/>
          <w:lang w:eastAsia="he-IL"/>
        </w:rPr>
        <w:t xml:space="preserve">דרכים: הרחבת שעות הפעילות של המרפאות, </w:t>
      </w:r>
      <w:r w:rsidR="00C222D7">
        <w:rPr>
          <w:rFonts w:hint="cs"/>
          <w:rtl/>
          <w:lang w:eastAsia="he-IL"/>
        </w:rPr>
        <w:t>ע</w:t>
      </w:r>
      <w:r>
        <w:rPr>
          <w:rFonts w:hint="cs"/>
          <w:rtl/>
          <w:lang w:eastAsia="he-IL"/>
        </w:rPr>
        <w:t xml:space="preserve">ל מנת לצמצם הגעה של מקרים שאין חובה שיגיעו לבתי החולים; </w:t>
      </w:r>
      <w:bookmarkStart w:id="208" w:name="_ETM_Q2_687000"/>
      <w:bookmarkEnd w:id="208"/>
      <w:r>
        <w:rPr>
          <w:rFonts w:hint="cs"/>
          <w:rtl/>
          <w:lang w:eastAsia="he-IL"/>
        </w:rPr>
        <w:t xml:space="preserve">פיתוח מערך אשפוז בית, שימנע צורך בחלק מהאשפוזים בבתי החולים; </w:t>
      </w:r>
      <w:bookmarkStart w:id="209" w:name="_ETM_Q2_693000"/>
      <w:bookmarkEnd w:id="209"/>
      <w:r>
        <w:rPr>
          <w:rFonts w:hint="cs"/>
          <w:rtl/>
          <w:lang w:eastAsia="he-IL"/>
        </w:rPr>
        <w:t>הפעלת מודל של מרמ"דיקים</w:t>
      </w:r>
      <w:r w:rsidRPr="00704585">
        <w:rPr>
          <w:rFonts w:hint="cs"/>
          <w:rtl/>
          <w:lang w:eastAsia="he-IL"/>
        </w:rPr>
        <w:t xml:space="preserve"> בקהילה</w:t>
      </w:r>
      <w:r>
        <w:rPr>
          <w:rFonts w:hint="cs"/>
          <w:rtl/>
          <w:lang w:eastAsia="he-IL"/>
        </w:rPr>
        <w:t>,</w:t>
      </w:r>
      <w:r w:rsidRPr="00704585">
        <w:rPr>
          <w:rFonts w:hint="cs"/>
          <w:rtl/>
          <w:lang w:eastAsia="he-IL"/>
        </w:rPr>
        <w:t xml:space="preserve"> שייתנו מענה לחולים בבתיהם כדי להפחית הגעה של מקרים לא דחופים למרכזי</w:t>
      </w:r>
      <w:r>
        <w:rPr>
          <w:rFonts w:hint="cs"/>
          <w:rtl/>
          <w:lang w:eastAsia="he-IL"/>
        </w:rPr>
        <w:t xml:space="preserve"> המיון השונים. </w:t>
      </w:r>
    </w:p>
    <w:p w:rsidR="0032115B" w:rsidRDefault="0032115B" w:rsidP="000D474B">
      <w:pPr>
        <w:rPr>
          <w:rtl/>
          <w:lang w:eastAsia="he-IL"/>
        </w:rPr>
      </w:pPr>
    </w:p>
    <w:p w:rsidR="0032115B" w:rsidRDefault="0032115B" w:rsidP="000D474B">
      <w:pPr>
        <w:pStyle w:val="af6"/>
        <w:rPr>
          <w:rtl/>
        </w:rPr>
      </w:pPr>
      <w:bookmarkStart w:id="210" w:name="ET_yor_6423_21"/>
      <w:r w:rsidRPr="009B7ED8">
        <w:rPr>
          <w:rStyle w:val="TagStyle"/>
          <w:rtl/>
        </w:rPr>
        <w:t xml:space="preserve"> &lt;&lt; יור &gt;&gt;</w:t>
      </w:r>
      <w:r w:rsidRPr="008A114A">
        <w:rPr>
          <w:rStyle w:val="TagStyle"/>
          <w:rtl/>
        </w:rPr>
        <w:t xml:space="preserve"> </w:t>
      </w:r>
      <w:r>
        <w:rPr>
          <w:rtl/>
        </w:rPr>
        <w:t>היו"ר אמיר אוחנה:</w:t>
      </w:r>
      <w:r w:rsidRPr="008A114A">
        <w:rPr>
          <w:rStyle w:val="TagStyle"/>
          <w:rtl/>
        </w:rPr>
        <w:t xml:space="preserve"> </w:t>
      </w:r>
      <w:r w:rsidRPr="009B7ED8">
        <w:rPr>
          <w:rStyle w:val="TagStyle"/>
          <w:rtl/>
        </w:rPr>
        <w:t>&lt;&lt; יור &gt;&gt;</w:t>
      </w:r>
      <w:r>
        <w:rPr>
          <w:rtl/>
        </w:rPr>
        <w:t xml:space="preserve"> </w:t>
      </w:r>
      <w:bookmarkEnd w:id="210"/>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שאלת המשך. </w:t>
      </w:r>
    </w:p>
    <w:p w:rsidR="0032115B" w:rsidRDefault="0032115B" w:rsidP="000D474B">
      <w:pPr>
        <w:rPr>
          <w:rtl/>
          <w:lang w:eastAsia="he-IL"/>
        </w:rPr>
      </w:pPr>
    </w:p>
    <w:p w:rsidR="0032115B" w:rsidRDefault="0032115B" w:rsidP="000D474B">
      <w:pPr>
        <w:pStyle w:val="-"/>
        <w:rPr>
          <w:rtl/>
        </w:rPr>
      </w:pPr>
      <w:bookmarkStart w:id="211" w:name="ET_speakercontinue_5761_23"/>
      <w:r w:rsidRPr="009B7ED8">
        <w:rPr>
          <w:rStyle w:val="TagStyle"/>
          <w:rtl/>
        </w:rPr>
        <w:t xml:space="preserve"> &lt;&lt; דובר_המשך &gt;&gt;</w:t>
      </w:r>
      <w:r w:rsidRPr="00082019">
        <w:rPr>
          <w:rStyle w:val="TagStyle"/>
          <w:rtl/>
        </w:rPr>
        <w:t xml:space="preserve"> </w:t>
      </w:r>
      <w:r>
        <w:rPr>
          <w:rtl/>
        </w:rPr>
        <w:t>עאידה תומא סלימאן (חד"ש-תע"ל):</w:t>
      </w:r>
      <w:r w:rsidRPr="00082019">
        <w:rPr>
          <w:rStyle w:val="TagStyle"/>
          <w:rtl/>
        </w:rPr>
        <w:t xml:space="preserve"> </w:t>
      </w:r>
      <w:r w:rsidRPr="009B7ED8">
        <w:rPr>
          <w:rStyle w:val="TagStyle"/>
          <w:rtl/>
        </w:rPr>
        <w:t>&lt;&lt; דובר_המשך &gt;&gt;</w:t>
      </w:r>
      <w:r>
        <w:rPr>
          <w:rtl/>
        </w:rPr>
        <w:t xml:space="preserve"> </w:t>
      </w:r>
      <w:bookmarkEnd w:id="211"/>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כבוד השר, </w:t>
      </w:r>
      <w:bookmarkStart w:id="212" w:name="_ETM_Q2_718000"/>
      <w:bookmarkEnd w:id="212"/>
      <w:r>
        <w:rPr>
          <w:rFonts w:hint="cs"/>
          <w:rtl/>
          <w:lang w:eastAsia="he-IL"/>
        </w:rPr>
        <w:t xml:space="preserve">האמת, אני תושבת עכו, כך שבית החולים הכי קרוב לבית שלי הוא בית החולים נהריה, ובהרבה מקרים אני מבקרת שם ונמצאת שם. לצערי הרב, אני אומרת שהמראות שדיברו עליהם, אנחנו רואים אותם. קודם כול, אנשים שוהים </w:t>
      </w:r>
      <w:bookmarkStart w:id="213" w:name="_ETM_Q2_738000"/>
      <w:bookmarkEnd w:id="213"/>
      <w:r>
        <w:rPr>
          <w:rFonts w:hint="cs"/>
          <w:rtl/>
          <w:lang w:eastAsia="he-IL"/>
        </w:rPr>
        <w:t>הרבה שעות במיון, ועומס אדיר לכל האזור.</w:t>
      </w:r>
      <w:bookmarkStart w:id="214" w:name="TOR_Q3"/>
      <w:bookmarkStart w:id="215" w:name="_ETM_Q3_180210"/>
      <w:bookmarkEnd w:id="214"/>
      <w:bookmarkEnd w:id="215"/>
      <w:r>
        <w:rPr>
          <w:rFonts w:hint="cs"/>
          <w:rtl/>
          <w:lang w:eastAsia="he-IL"/>
        </w:rPr>
        <w:t xml:space="preserve"> אני לא רואה איך, אם לא תהיה תוכנית מאוד סדורה </w:t>
      </w:r>
      <w:r>
        <w:rPr>
          <w:rtl/>
          <w:lang w:eastAsia="he-IL"/>
        </w:rPr>
        <w:t>–</w:t>
      </w:r>
      <w:r>
        <w:rPr>
          <w:rFonts w:hint="cs"/>
          <w:rtl/>
          <w:lang w:eastAsia="he-IL"/>
        </w:rPr>
        <w:t xml:space="preserve"> הבטחות אפשר להבטיח, אבל בלי תוכנית אמיתית מיידית שתפתור את הבעיה </w:t>
      </w:r>
      <w:bookmarkStart w:id="216" w:name="_ETM_Q3_151128"/>
      <w:bookmarkEnd w:id="216"/>
      <w:r>
        <w:rPr>
          <w:rFonts w:hint="cs"/>
          <w:rtl/>
          <w:lang w:eastAsia="he-IL"/>
        </w:rPr>
        <w:t>נמשיך לראות</w:t>
      </w:r>
      <w:r w:rsidR="00C222D7">
        <w:rPr>
          <w:rFonts w:hint="cs"/>
          <w:rtl/>
          <w:lang w:eastAsia="he-IL"/>
        </w:rPr>
        <w:t xml:space="preserve"> את זה</w:t>
      </w:r>
      <w:r>
        <w:rPr>
          <w:rFonts w:hint="cs"/>
          <w:rtl/>
          <w:lang w:eastAsia="he-IL"/>
        </w:rPr>
        <w:t xml:space="preserve">. </w:t>
      </w:r>
    </w:p>
    <w:p w:rsidR="0032115B" w:rsidRDefault="0032115B" w:rsidP="00D20828">
      <w:pPr>
        <w:rPr>
          <w:rtl/>
          <w:lang w:eastAsia="he-IL"/>
        </w:rPr>
      </w:pPr>
      <w:bookmarkStart w:id="217" w:name="_ETM_Q3_153610"/>
      <w:bookmarkStart w:id="218" w:name="_ETM_Q3_153734"/>
      <w:bookmarkEnd w:id="217"/>
      <w:bookmarkEnd w:id="218"/>
    </w:p>
    <w:p w:rsidR="0032115B" w:rsidRDefault="0032115B" w:rsidP="00D20828">
      <w:pPr>
        <w:rPr>
          <w:rtl/>
        </w:rPr>
      </w:pPr>
      <w:bookmarkStart w:id="219" w:name="_ETM_Q3_153753"/>
      <w:bookmarkStart w:id="220" w:name="_ETM_Q3_153888"/>
      <w:bookmarkEnd w:id="219"/>
      <w:bookmarkEnd w:id="220"/>
      <w:r>
        <w:rPr>
          <w:rFonts w:hint="cs"/>
          <w:rtl/>
          <w:lang w:eastAsia="he-IL"/>
        </w:rPr>
        <w:t xml:space="preserve">מצד שני, קראתי שיש למשרד תוכנית </w:t>
      </w:r>
      <w:r>
        <w:rPr>
          <w:rFonts w:hint="cs"/>
          <w:rtl/>
        </w:rPr>
        <w:t xml:space="preserve">מאוד גדולה בעניין הבריאות, שכוללת הקמת בתי חולים חדשים בשנים </w:t>
      </w:r>
      <w:bookmarkStart w:id="221" w:name="_ETM_Q3_167746"/>
      <w:bookmarkEnd w:id="221"/>
      <w:r>
        <w:rPr>
          <w:rFonts w:hint="cs"/>
          <w:rtl/>
        </w:rPr>
        <w:t xml:space="preserve">הבאות </w:t>
      </w:r>
      <w:r>
        <w:rPr>
          <w:rtl/>
        </w:rPr>
        <w:t>–</w:t>
      </w:r>
      <w:r>
        <w:rPr>
          <w:rFonts w:hint="cs"/>
          <w:rtl/>
        </w:rPr>
        <w:t xml:space="preserve"> אם אני לא טועה תשעה בתי חולים חדשים</w:t>
      </w:r>
      <w:r w:rsidR="00C222D7">
        <w:rPr>
          <w:rFonts w:hint="cs"/>
          <w:rtl/>
        </w:rPr>
        <w:t>.</w:t>
      </w:r>
      <w:r>
        <w:rPr>
          <w:rFonts w:hint="cs"/>
          <w:rtl/>
        </w:rPr>
        <w:t xml:space="preserve"> </w:t>
      </w:r>
      <w:bookmarkStart w:id="222" w:name="_ETM_Q3_173951"/>
      <w:bookmarkEnd w:id="222"/>
      <w:r>
        <w:rPr>
          <w:rFonts w:hint="cs"/>
          <w:rtl/>
        </w:rPr>
        <w:t>אף אחד מהם לא ביישוב ערבי</w:t>
      </w:r>
      <w:r w:rsidR="00C222D7">
        <w:rPr>
          <w:rFonts w:hint="cs"/>
          <w:rtl/>
        </w:rPr>
        <w:t>,</w:t>
      </w:r>
      <w:r>
        <w:rPr>
          <w:rFonts w:hint="cs"/>
          <w:rtl/>
        </w:rPr>
        <w:t xml:space="preserve"> אף מרכז </w:t>
      </w:r>
      <w:bookmarkStart w:id="223" w:name="_ETM_Q3_179361"/>
      <w:bookmarkEnd w:id="223"/>
      <w:r>
        <w:rPr>
          <w:rFonts w:hint="cs"/>
          <w:rtl/>
        </w:rPr>
        <w:t xml:space="preserve">רפואי חדש </w:t>
      </w:r>
      <w:r>
        <w:rPr>
          <w:rtl/>
        </w:rPr>
        <w:t xml:space="preserve">בתוכנית </w:t>
      </w:r>
      <w:bookmarkStart w:id="224" w:name="_ETM_Q3_180989"/>
      <w:bookmarkEnd w:id="224"/>
      <w:r>
        <w:rPr>
          <w:rtl/>
        </w:rPr>
        <w:t xml:space="preserve">הלאומית </w:t>
      </w:r>
      <w:bookmarkStart w:id="225" w:name="_ETM_Q3_181530"/>
      <w:bookmarkEnd w:id="225"/>
      <w:r>
        <w:rPr>
          <w:rtl/>
        </w:rPr>
        <w:t xml:space="preserve">הגדולה </w:t>
      </w:r>
      <w:bookmarkStart w:id="226" w:name="_ETM_Q3_182100"/>
      <w:bookmarkEnd w:id="226"/>
      <w:r>
        <w:rPr>
          <w:rtl/>
        </w:rPr>
        <w:t xml:space="preserve">הזו </w:t>
      </w:r>
      <w:bookmarkStart w:id="227" w:name="_ETM_Q3_182879"/>
      <w:bookmarkEnd w:id="227"/>
      <w:r>
        <w:rPr>
          <w:rtl/>
        </w:rPr>
        <w:t xml:space="preserve">הוא </w:t>
      </w:r>
      <w:bookmarkStart w:id="228" w:name="_ETM_Q3_183029"/>
      <w:bookmarkEnd w:id="228"/>
      <w:r>
        <w:rPr>
          <w:rtl/>
        </w:rPr>
        <w:t xml:space="preserve">לא </w:t>
      </w:r>
      <w:bookmarkStart w:id="229" w:name="_ETM_Q3_183850"/>
      <w:bookmarkEnd w:id="229"/>
      <w:r>
        <w:rPr>
          <w:rtl/>
        </w:rPr>
        <w:t>ב</w:t>
      </w:r>
      <w:r>
        <w:rPr>
          <w:rFonts w:hint="cs"/>
          <w:rtl/>
        </w:rPr>
        <w:t>י</w:t>
      </w:r>
      <w:r>
        <w:rPr>
          <w:rtl/>
        </w:rPr>
        <w:t xml:space="preserve">ישוב </w:t>
      </w:r>
      <w:bookmarkStart w:id="230" w:name="_ETM_Q3_184450"/>
      <w:bookmarkEnd w:id="230"/>
      <w:r>
        <w:rPr>
          <w:rtl/>
        </w:rPr>
        <w:t>ערבי</w:t>
      </w:r>
      <w:r>
        <w:rPr>
          <w:rFonts w:hint="cs"/>
          <w:rtl/>
        </w:rPr>
        <w:t>.</w:t>
      </w:r>
      <w:r>
        <w:rPr>
          <w:rtl/>
        </w:rPr>
        <w:t xml:space="preserve"> </w:t>
      </w:r>
      <w:bookmarkStart w:id="231" w:name="_ETM_Q3_185819"/>
      <w:bookmarkEnd w:id="231"/>
      <w:r>
        <w:rPr>
          <w:rtl/>
        </w:rPr>
        <w:t xml:space="preserve">איך </w:t>
      </w:r>
      <w:bookmarkStart w:id="232" w:name="_ETM_Q3_186059"/>
      <w:bookmarkEnd w:id="232"/>
      <w:r>
        <w:rPr>
          <w:rtl/>
        </w:rPr>
        <w:t xml:space="preserve">יכול </w:t>
      </w:r>
      <w:bookmarkStart w:id="233" w:name="_ETM_Q3_186450"/>
      <w:bookmarkEnd w:id="233"/>
      <w:r>
        <w:rPr>
          <w:rtl/>
        </w:rPr>
        <w:t xml:space="preserve">להיות </w:t>
      </w:r>
      <w:bookmarkStart w:id="234" w:name="_ETM_Q3_186749"/>
      <w:bookmarkEnd w:id="234"/>
      <w:r>
        <w:rPr>
          <w:rtl/>
        </w:rPr>
        <w:t xml:space="preserve">דבר </w:t>
      </w:r>
      <w:bookmarkStart w:id="235" w:name="_ETM_Q3_187080"/>
      <w:bookmarkEnd w:id="235"/>
      <w:r>
        <w:rPr>
          <w:rtl/>
        </w:rPr>
        <w:t>כזה</w:t>
      </w:r>
      <w:r>
        <w:rPr>
          <w:rFonts w:hint="cs"/>
          <w:rtl/>
        </w:rPr>
        <w:t>?</w:t>
      </w:r>
      <w:r>
        <w:rPr>
          <w:rtl/>
        </w:rPr>
        <w:t xml:space="preserve"> </w:t>
      </w:r>
      <w:bookmarkStart w:id="236" w:name="_ETM_Q3_187899"/>
      <w:bookmarkEnd w:id="236"/>
      <w:r>
        <w:rPr>
          <w:rtl/>
        </w:rPr>
        <w:t xml:space="preserve">ואיך </w:t>
      </w:r>
      <w:bookmarkStart w:id="237" w:name="_ETM_Q3_188289"/>
      <w:bookmarkEnd w:id="237"/>
      <w:r>
        <w:rPr>
          <w:rFonts w:hint="cs"/>
          <w:rtl/>
        </w:rPr>
        <w:t>נפ</w:t>
      </w:r>
      <w:r>
        <w:rPr>
          <w:rtl/>
        </w:rPr>
        <w:t xml:space="preserve">תור </w:t>
      </w:r>
      <w:bookmarkStart w:id="238" w:name="_ETM_Q3_188740"/>
      <w:bookmarkEnd w:id="238"/>
      <w:r>
        <w:rPr>
          <w:rtl/>
        </w:rPr>
        <w:t xml:space="preserve">את </w:t>
      </w:r>
      <w:bookmarkStart w:id="239" w:name="_ETM_Q3_188889"/>
      <w:bookmarkEnd w:id="239"/>
      <w:r>
        <w:rPr>
          <w:rtl/>
        </w:rPr>
        <w:t xml:space="preserve">הבעיות </w:t>
      </w:r>
      <w:bookmarkStart w:id="240" w:name="_ETM_Q3_189519"/>
      <w:bookmarkEnd w:id="240"/>
      <w:r>
        <w:rPr>
          <w:rtl/>
        </w:rPr>
        <w:t xml:space="preserve">אם </w:t>
      </w:r>
      <w:bookmarkStart w:id="241" w:name="_ETM_Q3_189670"/>
      <w:bookmarkEnd w:id="241"/>
      <w:r>
        <w:rPr>
          <w:rtl/>
        </w:rPr>
        <w:t xml:space="preserve">לא </w:t>
      </w:r>
      <w:bookmarkStart w:id="242" w:name="_ETM_Q3_189879"/>
      <w:bookmarkEnd w:id="242"/>
      <w:r>
        <w:rPr>
          <w:rtl/>
        </w:rPr>
        <w:t>נ</w:t>
      </w:r>
      <w:r>
        <w:rPr>
          <w:rFonts w:hint="cs"/>
          <w:rtl/>
        </w:rPr>
        <w:t>נ</w:t>
      </w:r>
      <w:r>
        <w:rPr>
          <w:rtl/>
        </w:rPr>
        <w:t xml:space="preserve">גיש </w:t>
      </w:r>
      <w:bookmarkStart w:id="243" w:name="_ETM_Q3_190360"/>
      <w:bookmarkEnd w:id="243"/>
      <w:r>
        <w:rPr>
          <w:rtl/>
        </w:rPr>
        <w:t xml:space="preserve">את </w:t>
      </w:r>
      <w:bookmarkStart w:id="244" w:name="_ETM_Q3_190570"/>
      <w:bookmarkEnd w:id="244"/>
      <w:r>
        <w:rPr>
          <w:rtl/>
        </w:rPr>
        <w:t xml:space="preserve">השירות </w:t>
      </w:r>
      <w:bookmarkStart w:id="245" w:name="_ETM_Q3_191080"/>
      <w:bookmarkEnd w:id="245"/>
      <w:r>
        <w:rPr>
          <w:rtl/>
        </w:rPr>
        <w:t>יותר</w:t>
      </w:r>
      <w:r>
        <w:rPr>
          <w:rFonts w:hint="cs"/>
          <w:rtl/>
        </w:rPr>
        <w:t>?</w:t>
      </w:r>
    </w:p>
    <w:p w:rsidR="0032115B" w:rsidRPr="00BC0E31" w:rsidRDefault="0032115B" w:rsidP="000D474B">
      <w:pPr>
        <w:rPr>
          <w:rtl/>
        </w:rPr>
      </w:pPr>
    </w:p>
    <w:p w:rsidR="0032115B" w:rsidRDefault="0032115B" w:rsidP="000D474B">
      <w:pPr>
        <w:pStyle w:val="af6"/>
        <w:keepNext/>
        <w:rPr>
          <w:rtl/>
        </w:rPr>
      </w:pPr>
      <w:bookmarkStart w:id="246" w:name="_ETM_Q3_188982"/>
      <w:bookmarkStart w:id="247" w:name="_ETM_Q3_189115"/>
      <w:bookmarkStart w:id="248" w:name="ET_yor_6423_6"/>
      <w:bookmarkEnd w:id="246"/>
      <w:bookmarkEnd w:id="247"/>
      <w:r w:rsidRPr="00BC0E31">
        <w:rPr>
          <w:rStyle w:val="TagStyle"/>
          <w:rtl/>
        </w:rPr>
        <w:t xml:space="preserve"> &lt;&lt; יור &gt;&gt; </w:t>
      </w:r>
      <w:r>
        <w:rPr>
          <w:rtl/>
        </w:rPr>
        <w:t>היו"ר אמיר אוחנה:</w:t>
      </w:r>
      <w:r w:rsidRPr="00BC0E31">
        <w:rPr>
          <w:rStyle w:val="TagStyle"/>
          <w:rtl/>
        </w:rPr>
        <w:t xml:space="preserve"> &lt;&lt; יור &gt;&gt;</w:t>
      </w:r>
      <w:r>
        <w:rPr>
          <w:rtl/>
        </w:rPr>
        <w:t xml:space="preserve"> </w:t>
      </w:r>
      <w:bookmarkEnd w:id="248"/>
    </w:p>
    <w:p w:rsidR="0032115B" w:rsidRPr="00BC0E31" w:rsidRDefault="0032115B" w:rsidP="000D474B">
      <w:pPr>
        <w:ind w:firstLine="0"/>
        <w:rPr>
          <w:rtl/>
          <w:lang w:eastAsia="he-IL"/>
        </w:rPr>
      </w:pPr>
      <w:bookmarkStart w:id="249" w:name="_ETM_Q3_193633"/>
      <w:bookmarkEnd w:id="249"/>
    </w:p>
    <w:p w:rsidR="0032115B" w:rsidRDefault="0032115B" w:rsidP="00D20828">
      <w:pPr>
        <w:rPr>
          <w:rtl/>
        </w:rPr>
      </w:pPr>
      <w:bookmarkStart w:id="250" w:name="_ETM_Q3_189130"/>
      <w:bookmarkStart w:id="251" w:name="_ETM_Q3_189247"/>
      <w:bookmarkStart w:id="252" w:name="_ETM_Q3_191769"/>
      <w:bookmarkEnd w:id="250"/>
      <w:bookmarkEnd w:id="251"/>
      <w:bookmarkEnd w:id="252"/>
      <w:r>
        <w:rPr>
          <w:rtl/>
        </w:rPr>
        <w:t>תודה</w:t>
      </w:r>
      <w:r>
        <w:rPr>
          <w:rFonts w:hint="cs"/>
          <w:rtl/>
        </w:rPr>
        <w:t>.</w:t>
      </w:r>
      <w:r>
        <w:rPr>
          <w:rtl/>
        </w:rPr>
        <w:t xml:space="preserve"> </w:t>
      </w:r>
      <w:bookmarkStart w:id="253" w:name="_ETM_Q3_192039"/>
      <w:bookmarkEnd w:id="253"/>
      <w:r>
        <w:rPr>
          <w:rtl/>
        </w:rPr>
        <w:t xml:space="preserve">ביקשה </w:t>
      </w:r>
      <w:bookmarkStart w:id="254" w:name="_ETM_Q3_192340"/>
      <w:bookmarkEnd w:id="254"/>
      <w:r>
        <w:rPr>
          <w:rtl/>
        </w:rPr>
        <w:t xml:space="preserve">שאלת </w:t>
      </w:r>
      <w:bookmarkStart w:id="255" w:name="_ETM_Q3_192699"/>
      <w:bookmarkEnd w:id="255"/>
      <w:r>
        <w:rPr>
          <w:rtl/>
        </w:rPr>
        <w:t xml:space="preserve">המשך </w:t>
      </w:r>
      <w:bookmarkStart w:id="256" w:name="_ETM_Q3_193059"/>
      <w:bookmarkEnd w:id="256"/>
      <w:r>
        <w:rPr>
          <w:rtl/>
        </w:rPr>
        <w:t xml:space="preserve">גם </w:t>
      </w:r>
      <w:bookmarkStart w:id="257" w:name="_ETM_Q3_193240"/>
      <w:bookmarkEnd w:id="257"/>
      <w:r>
        <w:rPr>
          <w:rtl/>
        </w:rPr>
        <w:t xml:space="preserve">חברת </w:t>
      </w:r>
      <w:bookmarkStart w:id="258" w:name="_ETM_Q3_193599"/>
      <w:bookmarkEnd w:id="258"/>
      <w:r>
        <w:rPr>
          <w:rtl/>
        </w:rPr>
        <w:t xml:space="preserve">הכנסת </w:t>
      </w:r>
      <w:bookmarkStart w:id="259" w:name="_ETM_Q3_193990"/>
      <w:bookmarkEnd w:id="259"/>
      <w:r>
        <w:rPr>
          <w:rtl/>
        </w:rPr>
        <w:t xml:space="preserve">אימאן </w:t>
      </w:r>
      <w:bookmarkStart w:id="260" w:name="_ETM_Q3_194259"/>
      <w:bookmarkEnd w:id="260"/>
      <w:r>
        <w:rPr>
          <w:rtl/>
        </w:rPr>
        <w:t xml:space="preserve">ח'טיב </w:t>
      </w:r>
      <w:bookmarkStart w:id="261" w:name="_ETM_Q3_194650"/>
      <w:bookmarkEnd w:id="261"/>
      <w:r>
        <w:rPr>
          <w:rtl/>
        </w:rPr>
        <w:t>יאסין</w:t>
      </w:r>
      <w:bookmarkStart w:id="262" w:name="_ETM_Q3_195039"/>
      <w:bookmarkEnd w:id="262"/>
      <w:r>
        <w:rPr>
          <w:rFonts w:hint="cs"/>
          <w:rtl/>
        </w:rPr>
        <w:t xml:space="preserve">. </w:t>
      </w:r>
      <w:r>
        <w:rPr>
          <w:rtl/>
        </w:rPr>
        <w:t>בבקשה</w:t>
      </w:r>
      <w:r>
        <w:rPr>
          <w:rFonts w:hint="cs"/>
          <w:rtl/>
        </w:rPr>
        <w:t>.</w:t>
      </w:r>
    </w:p>
    <w:p w:rsidR="0032115B" w:rsidRPr="00BC0E31" w:rsidRDefault="0032115B" w:rsidP="000D474B">
      <w:pPr>
        <w:rPr>
          <w:rtl/>
        </w:rPr>
      </w:pPr>
      <w:bookmarkStart w:id="263" w:name="_ETM_Q3_203838"/>
      <w:bookmarkStart w:id="264" w:name="_ETM_Q3_203974"/>
      <w:bookmarkEnd w:id="263"/>
      <w:bookmarkEnd w:id="264"/>
    </w:p>
    <w:p w:rsidR="0032115B" w:rsidRDefault="0032115B" w:rsidP="000D474B">
      <w:pPr>
        <w:pStyle w:val="a4"/>
        <w:keepNext/>
        <w:rPr>
          <w:rtl/>
        </w:rPr>
      </w:pPr>
      <w:bookmarkStart w:id="265" w:name="_ETM_Q3_195834"/>
      <w:bookmarkStart w:id="266" w:name="ET_speaker_5918_7"/>
      <w:bookmarkEnd w:id="265"/>
      <w:r w:rsidRPr="00BC0E31">
        <w:rPr>
          <w:rStyle w:val="TagStyle"/>
          <w:rtl/>
        </w:rPr>
        <w:t xml:space="preserve">&lt;&lt; דובר &gt;&gt; </w:t>
      </w:r>
      <w:bookmarkStart w:id="267" w:name="_Toc130403537"/>
      <w:bookmarkStart w:id="268" w:name="_Toc130490308"/>
      <w:bookmarkStart w:id="269" w:name="_Toc130490884"/>
      <w:bookmarkStart w:id="270" w:name="_Toc133757703"/>
      <w:bookmarkStart w:id="271" w:name="_Toc148257658"/>
      <w:bookmarkStart w:id="272" w:name="_Toc149127465"/>
      <w:bookmarkStart w:id="273" w:name="_Toc149128191"/>
      <w:r>
        <w:rPr>
          <w:rtl/>
        </w:rPr>
        <w:t>אימאן ח'טיב יאסין (רע"מ – הרשימה הערבית המאוחדת):</w:t>
      </w:r>
      <w:bookmarkEnd w:id="267"/>
      <w:bookmarkEnd w:id="268"/>
      <w:bookmarkEnd w:id="269"/>
      <w:bookmarkEnd w:id="270"/>
      <w:bookmarkEnd w:id="271"/>
      <w:bookmarkEnd w:id="272"/>
      <w:bookmarkEnd w:id="273"/>
      <w:r w:rsidRPr="00BC0E31">
        <w:rPr>
          <w:rStyle w:val="TagStyle"/>
          <w:rtl/>
        </w:rPr>
        <w:t xml:space="preserve"> &lt;&lt; דובר &gt;&gt;</w:t>
      </w:r>
      <w:r>
        <w:rPr>
          <w:rtl/>
        </w:rPr>
        <w:t xml:space="preserve"> </w:t>
      </w:r>
      <w:bookmarkEnd w:id="266"/>
    </w:p>
    <w:p w:rsidR="0032115B" w:rsidRDefault="0032115B" w:rsidP="00D20828">
      <w:pPr>
        <w:rPr>
          <w:rtl/>
        </w:rPr>
      </w:pPr>
      <w:bookmarkStart w:id="274" w:name="_ETM_Q3_205480"/>
      <w:bookmarkStart w:id="275" w:name="_ETM_Q3_206238"/>
      <w:bookmarkEnd w:id="274"/>
      <w:bookmarkEnd w:id="275"/>
    </w:p>
    <w:p w:rsidR="0032115B" w:rsidRDefault="0032115B" w:rsidP="00D20828">
      <w:pPr>
        <w:rPr>
          <w:rtl/>
        </w:rPr>
      </w:pPr>
      <w:bookmarkStart w:id="276" w:name="_ETM_Q3_206328"/>
      <w:bookmarkEnd w:id="276"/>
      <w:r>
        <w:rPr>
          <w:rtl/>
        </w:rPr>
        <w:t xml:space="preserve">כבוד </w:t>
      </w:r>
      <w:bookmarkStart w:id="277" w:name="_ETM_Q3_205779"/>
      <w:bookmarkEnd w:id="277"/>
      <w:r>
        <w:rPr>
          <w:rtl/>
        </w:rPr>
        <w:t>השר</w:t>
      </w:r>
      <w:r>
        <w:rPr>
          <w:rFonts w:hint="cs"/>
          <w:rtl/>
        </w:rPr>
        <w:t>,</w:t>
      </w:r>
      <w:r>
        <w:rPr>
          <w:rtl/>
        </w:rPr>
        <w:t xml:space="preserve"> </w:t>
      </w:r>
      <w:bookmarkStart w:id="278" w:name="_ETM_Q3_206470"/>
      <w:bookmarkEnd w:id="278"/>
      <w:r>
        <w:rPr>
          <w:rtl/>
        </w:rPr>
        <w:t xml:space="preserve">מאתמול </w:t>
      </w:r>
      <w:bookmarkStart w:id="279" w:name="_ETM_Q3_207250"/>
      <w:bookmarkEnd w:id="279"/>
      <w:r>
        <w:rPr>
          <w:rtl/>
        </w:rPr>
        <w:t xml:space="preserve">בלילה </w:t>
      </w:r>
      <w:bookmarkStart w:id="280" w:name="_ETM_Q3_207880"/>
      <w:bookmarkEnd w:id="280"/>
      <w:r>
        <w:rPr>
          <w:rtl/>
        </w:rPr>
        <w:t>ר</w:t>
      </w:r>
      <w:r>
        <w:rPr>
          <w:rFonts w:hint="cs"/>
          <w:rtl/>
        </w:rPr>
        <w:t>צה</w:t>
      </w:r>
      <w:r>
        <w:rPr>
          <w:rtl/>
        </w:rPr>
        <w:t xml:space="preserve"> </w:t>
      </w:r>
      <w:bookmarkStart w:id="281" w:name="_ETM_Q3_208180"/>
      <w:bookmarkEnd w:id="281"/>
      <w:r>
        <w:rPr>
          <w:rtl/>
        </w:rPr>
        <w:t xml:space="preserve">הודעה </w:t>
      </w:r>
      <w:bookmarkStart w:id="282" w:name="_ETM_Q3_208750"/>
      <w:bookmarkEnd w:id="282"/>
      <w:r>
        <w:rPr>
          <w:rtl/>
        </w:rPr>
        <w:t xml:space="preserve">בין </w:t>
      </w:r>
      <w:bookmarkStart w:id="283" w:name="_ETM_Q3_208990"/>
      <w:bookmarkEnd w:id="283"/>
      <w:r>
        <w:rPr>
          <w:rtl/>
        </w:rPr>
        <w:t xml:space="preserve">הסטודנטים </w:t>
      </w:r>
      <w:bookmarkStart w:id="284" w:name="_ETM_Q3_209619"/>
      <w:bookmarkStart w:id="285" w:name="_ETM_Q3_209830"/>
      <w:bookmarkEnd w:id="284"/>
      <w:bookmarkEnd w:id="285"/>
      <w:r>
        <w:rPr>
          <w:rFonts w:hint="cs"/>
          <w:rtl/>
        </w:rPr>
        <w:t>ל</w:t>
      </w:r>
      <w:r>
        <w:rPr>
          <w:rtl/>
        </w:rPr>
        <w:t xml:space="preserve">רפואה </w:t>
      </w:r>
      <w:bookmarkStart w:id="286" w:name="_ETM_Q3_210369"/>
      <w:bookmarkEnd w:id="286"/>
      <w:r>
        <w:rPr>
          <w:rtl/>
        </w:rPr>
        <w:t>ש</w:t>
      </w:r>
      <w:r>
        <w:rPr>
          <w:rFonts w:hint="cs"/>
          <w:rtl/>
        </w:rPr>
        <w:t>א</w:t>
      </w:r>
      <w:r>
        <w:rPr>
          <w:rtl/>
        </w:rPr>
        <w:t xml:space="preserve">מורים </w:t>
      </w:r>
      <w:bookmarkStart w:id="287" w:name="_ETM_Q3_210970"/>
      <w:bookmarkEnd w:id="287"/>
      <w:r>
        <w:rPr>
          <w:rtl/>
        </w:rPr>
        <w:t xml:space="preserve">לגשת </w:t>
      </w:r>
      <w:bookmarkStart w:id="288" w:name="_ETM_Q3_212060"/>
      <w:bookmarkEnd w:id="288"/>
      <w:r>
        <w:rPr>
          <w:rtl/>
        </w:rPr>
        <w:t xml:space="preserve">למבחן </w:t>
      </w:r>
      <w:bookmarkStart w:id="289" w:name="_ETM_Q3_212780"/>
      <w:bookmarkEnd w:id="289"/>
      <w:r>
        <w:rPr>
          <w:rtl/>
        </w:rPr>
        <w:t xml:space="preserve">הרישוי </w:t>
      </w:r>
      <w:bookmarkStart w:id="290" w:name="_ETM_Q3_213409"/>
      <w:bookmarkEnd w:id="290"/>
      <w:r>
        <w:rPr>
          <w:rtl/>
        </w:rPr>
        <w:t xml:space="preserve">ביולי </w:t>
      </w:r>
      <w:bookmarkStart w:id="291" w:name="_ETM_Q3_213920"/>
      <w:bookmarkEnd w:id="291"/>
      <w:r>
        <w:rPr>
          <w:rtl/>
        </w:rPr>
        <w:t xml:space="preserve">הקרוב </w:t>
      </w:r>
      <w:bookmarkStart w:id="292" w:name="_ETM_Q3_214970"/>
      <w:bookmarkEnd w:id="292"/>
      <w:r>
        <w:rPr>
          <w:rtl/>
        </w:rPr>
        <w:t xml:space="preserve">שהמבחן </w:t>
      </w:r>
      <w:bookmarkStart w:id="293" w:name="_ETM_Q3_215900"/>
      <w:bookmarkEnd w:id="293"/>
      <w:r>
        <w:rPr>
          <w:rtl/>
        </w:rPr>
        <w:t xml:space="preserve">נדחה </w:t>
      </w:r>
      <w:bookmarkStart w:id="294" w:name="_ETM_Q3_216380"/>
      <w:bookmarkEnd w:id="294"/>
      <w:r>
        <w:rPr>
          <w:rtl/>
        </w:rPr>
        <w:t>לאוקטובר</w:t>
      </w:r>
      <w:r>
        <w:rPr>
          <w:rFonts w:hint="cs"/>
          <w:rtl/>
        </w:rPr>
        <w:t>.</w:t>
      </w:r>
      <w:r>
        <w:rPr>
          <w:rtl/>
        </w:rPr>
        <w:t xml:space="preserve"> </w:t>
      </w:r>
      <w:bookmarkStart w:id="295" w:name="_ETM_Q3_218570"/>
      <w:bookmarkEnd w:id="295"/>
      <w:r>
        <w:rPr>
          <w:rtl/>
        </w:rPr>
        <w:t xml:space="preserve">ממה </w:t>
      </w:r>
      <w:bookmarkStart w:id="296" w:name="_ETM_Q3_218870"/>
      <w:bookmarkEnd w:id="296"/>
      <w:r>
        <w:rPr>
          <w:rtl/>
        </w:rPr>
        <w:t>שהבנת</w:t>
      </w:r>
      <w:r>
        <w:rPr>
          <w:rFonts w:hint="cs"/>
          <w:rtl/>
        </w:rPr>
        <w:t>י</w:t>
      </w:r>
      <w:r>
        <w:rPr>
          <w:rtl/>
        </w:rPr>
        <w:t xml:space="preserve"> </w:t>
      </w:r>
      <w:bookmarkStart w:id="297" w:name="_ETM_Q3_219470"/>
      <w:bookmarkEnd w:id="297"/>
      <w:r>
        <w:rPr>
          <w:rtl/>
        </w:rPr>
        <w:t xml:space="preserve">עדיין </w:t>
      </w:r>
      <w:bookmarkStart w:id="298" w:name="_ETM_Q3_219800"/>
      <w:bookmarkEnd w:id="298"/>
      <w:r>
        <w:rPr>
          <w:rtl/>
        </w:rPr>
        <w:t xml:space="preserve">אין </w:t>
      </w:r>
      <w:bookmarkStart w:id="299" w:name="_ETM_Q3_219979"/>
      <w:bookmarkEnd w:id="299"/>
      <w:r>
        <w:rPr>
          <w:rtl/>
        </w:rPr>
        <w:t xml:space="preserve">הודעה </w:t>
      </w:r>
      <w:bookmarkStart w:id="300" w:name="_ETM_Q3_220399"/>
      <w:bookmarkEnd w:id="300"/>
      <w:r>
        <w:rPr>
          <w:rtl/>
        </w:rPr>
        <w:t>רשמית</w:t>
      </w:r>
      <w:r>
        <w:rPr>
          <w:rFonts w:hint="cs"/>
          <w:rtl/>
        </w:rPr>
        <w:t>,</w:t>
      </w:r>
      <w:r>
        <w:rPr>
          <w:rtl/>
        </w:rPr>
        <w:t xml:space="preserve"> </w:t>
      </w:r>
      <w:bookmarkStart w:id="301" w:name="_ETM_Q3_220909"/>
      <w:bookmarkEnd w:id="301"/>
      <w:r>
        <w:rPr>
          <w:rtl/>
        </w:rPr>
        <w:t xml:space="preserve">אבל </w:t>
      </w:r>
      <w:bookmarkStart w:id="302" w:name="_ETM_Q3_221210"/>
      <w:bookmarkEnd w:id="302"/>
      <w:r>
        <w:rPr>
          <w:rtl/>
        </w:rPr>
        <w:t xml:space="preserve">בינתיים </w:t>
      </w:r>
      <w:bookmarkStart w:id="303" w:name="_ETM_Q3_221899"/>
      <w:bookmarkEnd w:id="303"/>
      <w:r>
        <w:rPr>
          <w:rtl/>
        </w:rPr>
        <w:t xml:space="preserve">רצה </w:t>
      </w:r>
      <w:bookmarkStart w:id="304" w:name="_ETM_Q3_222320"/>
      <w:bookmarkEnd w:id="304"/>
      <w:r>
        <w:rPr>
          <w:rtl/>
        </w:rPr>
        <w:t>גם</w:t>
      </w:r>
      <w:bookmarkStart w:id="305" w:name="_ETM_Q3_223780"/>
      <w:bookmarkEnd w:id="305"/>
      <w:r>
        <w:rPr>
          <w:rtl/>
        </w:rPr>
        <w:t xml:space="preserve"> </w:t>
      </w:r>
      <w:bookmarkStart w:id="306" w:name="_ETM_Q3_224950"/>
      <w:bookmarkEnd w:id="306"/>
      <w:r>
        <w:rPr>
          <w:rtl/>
        </w:rPr>
        <w:t xml:space="preserve">עצומה </w:t>
      </w:r>
      <w:bookmarkStart w:id="307" w:name="_ETM_Q3_226000"/>
      <w:bookmarkEnd w:id="307"/>
      <w:r>
        <w:rPr>
          <w:rtl/>
        </w:rPr>
        <w:t xml:space="preserve">להחתמה </w:t>
      </w:r>
      <w:bookmarkStart w:id="308" w:name="_ETM_Q3_226930"/>
      <w:bookmarkEnd w:id="308"/>
      <w:r>
        <w:rPr>
          <w:rtl/>
        </w:rPr>
        <w:t xml:space="preserve">שהסטודנטים </w:t>
      </w:r>
      <w:bookmarkStart w:id="309" w:name="_ETM_Q3_228130"/>
      <w:bookmarkEnd w:id="309"/>
      <w:r>
        <w:rPr>
          <w:rtl/>
        </w:rPr>
        <w:t xml:space="preserve">רוצים </w:t>
      </w:r>
      <w:bookmarkStart w:id="310" w:name="_ETM_Q3_228610"/>
      <w:bookmarkEnd w:id="310"/>
      <w:r>
        <w:rPr>
          <w:rtl/>
        </w:rPr>
        <w:t xml:space="preserve">שהמבחן </w:t>
      </w:r>
      <w:bookmarkStart w:id="311" w:name="_ETM_Q3_229390"/>
      <w:bookmarkEnd w:id="311"/>
      <w:r>
        <w:rPr>
          <w:rtl/>
        </w:rPr>
        <w:t xml:space="preserve">יתקיים </w:t>
      </w:r>
      <w:bookmarkStart w:id="312" w:name="_ETM_Q3_229960"/>
      <w:bookmarkEnd w:id="312"/>
      <w:r>
        <w:rPr>
          <w:rtl/>
        </w:rPr>
        <w:t>בזמן</w:t>
      </w:r>
      <w:r>
        <w:rPr>
          <w:rFonts w:hint="cs"/>
          <w:rtl/>
        </w:rPr>
        <w:t>.</w:t>
      </w:r>
      <w:r>
        <w:rPr>
          <w:rtl/>
        </w:rPr>
        <w:t xml:space="preserve"> </w:t>
      </w:r>
      <w:bookmarkStart w:id="313" w:name="_ETM_Q3_230979"/>
      <w:bookmarkEnd w:id="313"/>
      <w:r w:rsidR="00C222D7">
        <w:rPr>
          <w:rFonts w:hint="cs"/>
          <w:rtl/>
        </w:rPr>
        <w:t xml:space="preserve">אני </w:t>
      </w:r>
      <w:r>
        <w:rPr>
          <w:rtl/>
        </w:rPr>
        <w:t xml:space="preserve">שואלת </w:t>
      </w:r>
      <w:bookmarkStart w:id="314" w:name="_ETM_Q3_231490"/>
      <w:bookmarkEnd w:id="314"/>
      <w:r>
        <w:rPr>
          <w:rtl/>
        </w:rPr>
        <w:t xml:space="preserve">את </w:t>
      </w:r>
      <w:bookmarkStart w:id="315" w:name="_ETM_Q3_231700"/>
      <w:bookmarkEnd w:id="315"/>
      <w:r>
        <w:rPr>
          <w:rtl/>
        </w:rPr>
        <w:t>כבודך</w:t>
      </w:r>
      <w:r>
        <w:rPr>
          <w:rFonts w:hint="cs"/>
          <w:rtl/>
        </w:rPr>
        <w:t>:</w:t>
      </w:r>
      <w:r>
        <w:rPr>
          <w:rtl/>
        </w:rPr>
        <w:t xml:space="preserve"> </w:t>
      </w:r>
      <w:bookmarkStart w:id="316" w:name="_ETM_Q3_232630"/>
      <w:bookmarkEnd w:id="316"/>
      <w:r>
        <w:rPr>
          <w:rtl/>
        </w:rPr>
        <w:t xml:space="preserve">האם </w:t>
      </w:r>
      <w:bookmarkStart w:id="317" w:name="_ETM_Q3_233050"/>
      <w:bookmarkEnd w:id="317"/>
      <w:r>
        <w:rPr>
          <w:rtl/>
        </w:rPr>
        <w:t xml:space="preserve">יש </w:t>
      </w:r>
      <w:bookmarkStart w:id="318" w:name="_ETM_Q3_233409"/>
      <w:bookmarkEnd w:id="318"/>
      <w:r>
        <w:rPr>
          <w:rtl/>
        </w:rPr>
        <w:t xml:space="preserve">בסיס </w:t>
      </w:r>
      <w:bookmarkStart w:id="319" w:name="_ETM_Q3_233830"/>
      <w:bookmarkEnd w:id="319"/>
      <w:r>
        <w:rPr>
          <w:rtl/>
        </w:rPr>
        <w:t>ל</w:t>
      </w:r>
      <w:r>
        <w:rPr>
          <w:rFonts w:hint="cs"/>
          <w:rtl/>
        </w:rPr>
        <w:t>י</w:t>
      </w:r>
      <w:r>
        <w:rPr>
          <w:rtl/>
        </w:rPr>
        <w:t>די</w:t>
      </w:r>
      <w:r>
        <w:rPr>
          <w:rFonts w:hint="cs"/>
          <w:rtl/>
        </w:rPr>
        <w:t>ע</w:t>
      </w:r>
      <w:r>
        <w:rPr>
          <w:rtl/>
        </w:rPr>
        <w:t xml:space="preserve">ה </w:t>
      </w:r>
      <w:bookmarkStart w:id="320" w:name="_ETM_Q3_234400"/>
      <w:bookmarkEnd w:id="320"/>
      <w:r>
        <w:rPr>
          <w:rtl/>
        </w:rPr>
        <w:t>הזאת</w:t>
      </w:r>
      <w:r>
        <w:rPr>
          <w:rFonts w:hint="cs"/>
          <w:rtl/>
        </w:rPr>
        <w:t>?</w:t>
      </w:r>
      <w:r>
        <w:rPr>
          <w:rtl/>
        </w:rPr>
        <w:t xml:space="preserve"> </w:t>
      </w:r>
      <w:bookmarkStart w:id="321" w:name="_ETM_Q3_235270"/>
      <w:bookmarkEnd w:id="321"/>
      <w:r>
        <w:rPr>
          <w:rtl/>
        </w:rPr>
        <w:t xml:space="preserve">מה </w:t>
      </w:r>
      <w:bookmarkStart w:id="322" w:name="_ETM_Q3_236380"/>
      <w:bookmarkEnd w:id="322"/>
      <w:r>
        <w:rPr>
          <w:rtl/>
        </w:rPr>
        <w:t xml:space="preserve">הרציונל </w:t>
      </w:r>
      <w:bookmarkStart w:id="323" w:name="_ETM_Q3_237160"/>
      <w:bookmarkEnd w:id="323"/>
      <w:r>
        <w:rPr>
          <w:rtl/>
        </w:rPr>
        <w:t>מאחוריה</w:t>
      </w:r>
      <w:r>
        <w:rPr>
          <w:rFonts w:hint="cs"/>
          <w:rtl/>
        </w:rPr>
        <w:t>?</w:t>
      </w:r>
      <w:r>
        <w:rPr>
          <w:rtl/>
        </w:rPr>
        <w:t xml:space="preserve"> </w:t>
      </w:r>
      <w:bookmarkStart w:id="324" w:name="_ETM_Q3_238769"/>
      <w:bookmarkEnd w:id="324"/>
      <w:r>
        <w:rPr>
          <w:rtl/>
        </w:rPr>
        <w:t xml:space="preserve">כמובן </w:t>
      </w:r>
      <w:bookmarkStart w:id="325" w:name="_ETM_Q3_239219"/>
      <w:bookmarkEnd w:id="325"/>
      <w:r>
        <w:rPr>
          <w:rtl/>
        </w:rPr>
        <w:t>ש</w:t>
      </w:r>
      <w:r>
        <w:rPr>
          <w:rFonts w:hint="cs"/>
          <w:rtl/>
        </w:rPr>
        <w:t xml:space="preserve">הם </w:t>
      </w:r>
      <w:r>
        <w:rPr>
          <w:rtl/>
        </w:rPr>
        <w:t xml:space="preserve">לא </w:t>
      </w:r>
      <w:bookmarkStart w:id="326" w:name="_ETM_Q3_239640"/>
      <w:bookmarkEnd w:id="326"/>
      <w:r>
        <w:rPr>
          <w:rtl/>
        </w:rPr>
        <w:t xml:space="preserve">רוצים </w:t>
      </w:r>
      <w:bookmarkStart w:id="327" w:name="_ETM_Q3_240730"/>
      <w:bookmarkEnd w:id="327"/>
      <w:r>
        <w:rPr>
          <w:rtl/>
        </w:rPr>
        <w:t xml:space="preserve">לשנות </w:t>
      </w:r>
      <w:bookmarkStart w:id="328" w:name="_ETM_Q3_241210"/>
      <w:bookmarkEnd w:id="328"/>
      <w:r>
        <w:rPr>
          <w:rtl/>
        </w:rPr>
        <w:t xml:space="preserve">את </w:t>
      </w:r>
      <w:bookmarkStart w:id="329" w:name="_ETM_Q3_241360"/>
      <w:bookmarkEnd w:id="329"/>
      <w:r>
        <w:rPr>
          <w:rFonts w:hint="cs"/>
          <w:rtl/>
        </w:rPr>
        <w:t xml:space="preserve">המועד. </w:t>
      </w:r>
    </w:p>
    <w:p w:rsidR="0032115B" w:rsidRDefault="0032115B" w:rsidP="00D20828">
      <w:pPr>
        <w:rPr>
          <w:rtl/>
        </w:rPr>
      </w:pPr>
      <w:bookmarkStart w:id="330" w:name="_ETM_Q3_237712"/>
      <w:bookmarkStart w:id="331" w:name="_ETM_Q3_237760"/>
      <w:bookmarkEnd w:id="330"/>
      <w:bookmarkEnd w:id="331"/>
    </w:p>
    <w:p w:rsidR="0032115B" w:rsidRDefault="0032115B" w:rsidP="000D474B">
      <w:pPr>
        <w:pStyle w:val="af6"/>
        <w:keepNext/>
        <w:rPr>
          <w:rtl/>
        </w:rPr>
      </w:pPr>
      <w:bookmarkStart w:id="332" w:name="_ETM_Q3_237800"/>
      <w:bookmarkStart w:id="333" w:name="_ETM_Q3_237892"/>
      <w:bookmarkStart w:id="334" w:name="ET_yor_6423_8"/>
      <w:bookmarkEnd w:id="332"/>
      <w:bookmarkEnd w:id="333"/>
      <w:r w:rsidRPr="00471588">
        <w:rPr>
          <w:rStyle w:val="TagStyle"/>
          <w:rtl/>
        </w:rPr>
        <w:t xml:space="preserve"> &lt;&lt; יור &gt;&gt; </w:t>
      </w:r>
      <w:r>
        <w:rPr>
          <w:rtl/>
        </w:rPr>
        <w:t>היו"ר אמיר אוחנה:</w:t>
      </w:r>
      <w:r w:rsidRPr="00471588">
        <w:rPr>
          <w:rStyle w:val="TagStyle"/>
          <w:rtl/>
        </w:rPr>
        <w:t xml:space="preserve"> &lt;&lt; יור &gt;&gt;</w:t>
      </w:r>
      <w:r>
        <w:rPr>
          <w:rtl/>
        </w:rPr>
        <w:t xml:space="preserve"> </w:t>
      </w:r>
      <w:bookmarkEnd w:id="334"/>
    </w:p>
    <w:p w:rsidR="0032115B" w:rsidRDefault="0032115B" w:rsidP="00D20828">
      <w:pPr>
        <w:rPr>
          <w:rtl/>
          <w:lang w:eastAsia="he-IL"/>
        </w:rPr>
      </w:pPr>
    </w:p>
    <w:p w:rsidR="0032115B" w:rsidRDefault="0032115B" w:rsidP="000D474B">
      <w:pPr>
        <w:rPr>
          <w:rtl/>
          <w:lang w:eastAsia="he-IL"/>
        </w:rPr>
      </w:pPr>
      <w:bookmarkStart w:id="335" w:name="_ETM_Q3_239336"/>
      <w:bookmarkEnd w:id="335"/>
      <w:r>
        <w:rPr>
          <w:rFonts w:hint="cs"/>
          <w:rtl/>
          <w:lang w:eastAsia="he-IL"/>
        </w:rPr>
        <w:t>בבקשה, השר.</w:t>
      </w:r>
    </w:p>
    <w:p w:rsidR="0032115B" w:rsidRDefault="0032115B" w:rsidP="00D20828">
      <w:pPr>
        <w:rPr>
          <w:rtl/>
          <w:lang w:eastAsia="he-IL"/>
        </w:rPr>
      </w:pPr>
      <w:bookmarkStart w:id="336" w:name="_ETM_Q3_241015"/>
      <w:bookmarkStart w:id="337" w:name="_ETM_Q3_241111"/>
      <w:bookmarkStart w:id="338" w:name="_ETM_Q3_241688"/>
      <w:bookmarkStart w:id="339" w:name="_ETM_Q3_241772"/>
      <w:bookmarkStart w:id="340" w:name="_ETM_Q3_239527"/>
      <w:bookmarkEnd w:id="336"/>
      <w:bookmarkEnd w:id="337"/>
      <w:bookmarkEnd w:id="338"/>
      <w:bookmarkEnd w:id="339"/>
      <w:bookmarkEnd w:id="340"/>
    </w:p>
    <w:p w:rsidR="0032115B" w:rsidRDefault="00D4246F" w:rsidP="00D4246F">
      <w:pPr>
        <w:pStyle w:val="-"/>
        <w:rPr>
          <w:rtl/>
        </w:rPr>
      </w:pPr>
      <w:bookmarkStart w:id="341" w:name="_ETM_Q3_240214"/>
      <w:bookmarkStart w:id="342" w:name="_ETM_Q3_240273"/>
      <w:bookmarkStart w:id="343" w:name="ET_speakercontinue_6505_2092"/>
      <w:bookmarkEnd w:id="341"/>
      <w:bookmarkEnd w:id="342"/>
      <w:r w:rsidRPr="00D4246F">
        <w:rPr>
          <w:rStyle w:val="TagStyle"/>
          <w:rtl/>
        </w:rPr>
        <w:t xml:space="preserve"> &lt;&lt; דובר_המשך &gt;&gt;</w:t>
      </w:r>
      <w:r w:rsidR="0032115B" w:rsidRPr="00471588">
        <w:rPr>
          <w:rStyle w:val="TagStyle"/>
          <w:rtl/>
        </w:rPr>
        <w:t xml:space="preserve"> </w:t>
      </w:r>
      <w:bookmarkStart w:id="344" w:name="_Toc130490885"/>
      <w:bookmarkStart w:id="345" w:name="_Toc133757704"/>
      <w:r w:rsidR="0032115B">
        <w:rPr>
          <w:rtl/>
        </w:rPr>
        <w:t>שר העבודה יואב בן צור:</w:t>
      </w:r>
      <w:bookmarkEnd w:id="344"/>
      <w:bookmarkEnd w:id="345"/>
      <w:r w:rsidR="0032115B" w:rsidRPr="00471588">
        <w:rPr>
          <w:rStyle w:val="TagStyle"/>
          <w:rtl/>
        </w:rPr>
        <w:t xml:space="preserve"> </w:t>
      </w:r>
      <w:bookmarkEnd w:id="343"/>
      <w:r w:rsidRPr="00D4246F">
        <w:rPr>
          <w:rStyle w:val="TagStyle"/>
          <w:rtl/>
        </w:rPr>
        <w:t xml:space="preserve">&lt;&lt; דובר_המשך &gt;&gt; </w:t>
      </w:r>
      <w:r w:rsidR="00881BD6" w:rsidRPr="00881BD6">
        <w:rPr>
          <w:rStyle w:val="TagStyle"/>
          <w:rtl/>
        </w:rPr>
        <w:t xml:space="preserve"> </w:t>
      </w:r>
      <w:r w:rsidR="0032115B">
        <w:rPr>
          <w:rtl/>
        </w:rPr>
        <w:t xml:space="preserve"> </w:t>
      </w:r>
    </w:p>
    <w:p w:rsidR="0032115B" w:rsidRDefault="0032115B" w:rsidP="00D20828">
      <w:pPr>
        <w:rPr>
          <w:rtl/>
        </w:rPr>
      </w:pPr>
      <w:bookmarkStart w:id="346" w:name="_ETM_Q3_244569"/>
      <w:bookmarkEnd w:id="346"/>
    </w:p>
    <w:p w:rsidR="0032115B" w:rsidRDefault="0032115B" w:rsidP="00D4246F">
      <w:pPr>
        <w:rPr>
          <w:rtl/>
        </w:rPr>
      </w:pPr>
      <w:bookmarkStart w:id="347" w:name="_ETM_Q3_242028"/>
      <w:bookmarkStart w:id="348" w:name="_ETM_Q3_242172"/>
      <w:bookmarkStart w:id="349" w:name="_ETM_Q3_244930"/>
      <w:bookmarkEnd w:id="347"/>
      <w:bookmarkEnd w:id="348"/>
      <w:bookmarkEnd w:id="349"/>
      <w:r>
        <w:rPr>
          <w:rtl/>
        </w:rPr>
        <w:t xml:space="preserve">לשאלתה </w:t>
      </w:r>
      <w:bookmarkStart w:id="350" w:name="_ETM_Q3_245709"/>
      <w:bookmarkEnd w:id="350"/>
      <w:r>
        <w:rPr>
          <w:rtl/>
        </w:rPr>
        <w:t xml:space="preserve">של </w:t>
      </w:r>
      <w:bookmarkStart w:id="351" w:name="_ETM_Q3_246069"/>
      <w:bookmarkEnd w:id="351"/>
      <w:r>
        <w:rPr>
          <w:rtl/>
        </w:rPr>
        <w:t xml:space="preserve">חברת </w:t>
      </w:r>
      <w:bookmarkStart w:id="352" w:name="_ETM_Q3_246430"/>
      <w:bookmarkEnd w:id="352"/>
      <w:r>
        <w:rPr>
          <w:rFonts w:hint="cs"/>
          <w:rtl/>
        </w:rPr>
        <w:t>הכנסת</w:t>
      </w:r>
      <w:r>
        <w:rPr>
          <w:rtl/>
        </w:rPr>
        <w:t xml:space="preserve"> </w:t>
      </w:r>
      <w:bookmarkStart w:id="353" w:name="_ETM_Q3_246670"/>
      <w:bookmarkEnd w:id="353"/>
      <w:r>
        <w:rPr>
          <w:rtl/>
        </w:rPr>
        <w:t>סלימאן</w:t>
      </w:r>
      <w:r>
        <w:rPr>
          <w:rFonts w:hint="cs"/>
          <w:rtl/>
        </w:rPr>
        <w:t>,</w:t>
      </w:r>
      <w:r>
        <w:rPr>
          <w:rtl/>
        </w:rPr>
        <w:t xml:space="preserve"> </w:t>
      </w:r>
      <w:bookmarkStart w:id="354" w:name="_ETM_Q3_247299"/>
      <w:bookmarkEnd w:id="354"/>
      <w:r>
        <w:rPr>
          <w:rtl/>
        </w:rPr>
        <w:t xml:space="preserve">אני </w:t>
      </w:r>
      <w:bookmarkStart w:id="355" w:name="_ETM_Q3_247450"/>
      <w:bookmarkEnd w:id="355"/>
      <w:r>
        <w:rPr>
          <w:rtl/>
        </w:rPr>
        <w:t xml:space="preserve">רוצה </w:t>
      </w:r>
      <w:bookmarkStart w:id="356" w:name="_ETM_Q3_247689"/>
      <w:bookmarkEnd w:id="356"/>
      <w:r>
        <w:rPr>
          <w:rtl/>
        </w:rPr>
        <w:t xml:space="preserve">לומר </w:t>
      </w:r>
      <w:bookmarkStart w:id="357" w:name="_ETM_Q3_248560"/>
      <w:bookmarkEnd w:id="357"/>
      <w:r>
        <w:rPr>
          <w:rtl/>
        </w:rPr>
        <w:t xml:space="preserve">שאמרתי </w:t>
      </w:r>
      <w:bookmarkStart w:id="358" w:name="_ETM_Q3_249369"/>
      <w:bookmarkEnd w:id="358"/>
      <w:r>
        <w:rPr>
          <w:rtl/>
        </w:rPr>
        <w:t xml:space="preserve">בתשובתי </w:t>
      </w:r>
      <w:bookmarkStart w:id="359" w:name="_ETM_Q3_250390"/>
      <w:bookmarkEnd w:id="359"/>
      <w:r>
        <w:rPr>
          <w:rtl/>
        </w:rPr>
        <w:t xml:space="preserve">שיש </w:t>
      </w:r>
      <w:bookmarkStart w:id="360" w:name="_ETM_Q3_250780"/>
      <w:bookmarkEnd w:id="360"/>
      <w:r>
        <w:rPr>
          <w:rtl/>
        </w:rPr>
        <w:t xml:space="preserve">תוכנית </w:t>
      </w:r>
      <w:bookmarkStart w:id="361" w:name="_ETM_Q3_251260"/>
      <w:bookmarkEnd w:id="361"/>
      <w:r>
        <w:rPr>
          <w:rtl/>
        </w:rPr>
        <w:t>מיידית</w:t>
      </w:r>
      <w:r>
        <w:rPr>
          <w:rFonts w:hint="cs"/>
          <w:rtl/>
        </w:rPr>
        <w:t>.</w:t>
      </w:r>
      <w:r>
        <w:rPr>
          <w:rtl/>
        </w:rPr>
        <w:t xml:space="preserve"> </w:t>
      </w:r>
      <w:bookmarkStart w:id="362" w:name="_ETM_Q3_252319"/>
      <w:bookmarkEnd w:id="362"/>
      <w:r>
        <w:rPr>
          <w:rtl/>
        </w:rPr>
        <w:t xml:space="preserve">התוכנית </w:t>
      </w:r>
      <w:bookmarkStart w:id="363" w:name="_ETM_Q3_252770"/>
      <w:bookmarkEnd w:id="363"/>
      <w:r>
        <w:rPr>
          <w:rtl/>
        </w:rPr>
        <w:t xml:space="preserve">המיידית </w:t>
      </w:r>
      <w:bookmarkStart w:id="364" w:name="_ETM_Q3_253340"/>
      <w:bookmarkEnd w:id="364"/>
      <w:r>
        <w:rPr>
          <w:rFonts w:hint="cs"/>
          <w:rtl/>
        </w:rPr>
        <w:t>נעשתה</w:t>
      </w:r>
      <w:bookmarkStart w:id="365" w:name="_ETM_Q3_253600"/>
      <w:bookmarkEnd w:id="365"/>
      <w:r>
        <w:rPr>
          <w:rtl/>
        </w:rPr>
        <w:t xml:space="preserve"> </w:t>
      </w:r>
      <w:bookmarkStart w:id="366" w:name="_ETM_Q3_254380"/>
      <w:bookmarkEnd w:id="366"/>
      <w:r>
        <w:rPr>
          <w:rtl/>
        </w:rPr>
        <w:t xml:space="preserve">בתוספת </w:t>
      </w:r>
      <w:bookmarkStart w:id="367" w:name="_ETM_Q3_254979"/>
      <w:bookmarkEnd w:id="367"/>
      <w:r>
        <w:rPr>
          <w:rtl/>
        </w:rPr>
        <w:t xml:space="preserve">שאמרנו </w:t>
      </w:r>
      <w:bookmarkStart w:id="368" w:name="_ETM_Q3_255640"/>
      <w:bookmarkEnd w:id="368"/>
      <w:r>
        <w:rPr>
          <w:rFonts w:hint="cs"/>
          <w:rtl/>
        </w:rPr>
        <w:t>ו</w:t>
      </w:r>
      <w:bookmarkStart w:id="369" w:name="_ETM_Q3_255850"/>
      <w:bookmarkEnd w:id="369"/>
      <w:r>
        <w:rPr>
          <w:rtl/>
        </w:rPr>
        <w:t xml:space="preserve">בארגון </w:t>
      </w:r>
      <w:bookmarkStart w:id="370" w:name="_ETM_Q3_256600"/>
      <w:bookmarkEnd w:id="370"/>
      <w:r>
        <w:rPr>
          <w:rtl/>
        </w:rPr>
        <w:t xml:space="preserve">מחדש </w:t>
      </w:r>
      <w:bookmarkStart w:id="371" w:name="_ETM_Q3_257110"/>
      <w:bookmarkEnd w:id="371"/>
      <w:r>
        <w:rPr>
          <w:rtl/>
        </w:rPr>
        <w:t xml:space="preserve">של </w:t>
      </w:r>
      <w:bookmarkStart w:id="372" w:name="_ETM_Q3_257259"/>
      <w:bookmarkEnd w:id="372"/>
      <w:r>
        <w:rPr>
          <w:rtl/>
        </w:rPr>
        <w:t>פרופ</w:t>
      </w:r>
      <w:r>
        <w:rPr>
          <w:rFonts w:hint="cs"/>
          <w:rtl/>
        </w:rPr>
        <w:t>'</w:t>
      </w:r>
      <w:r>
        <w:rPr>
          <w:rtl/>
        </w:rPr>
        <w:t xml:space="preserve"> </w:t>
      </w:r>
      <w:bookmarkStart w:id="373" w:name="_ETM_Q3_257770"/>
      <w:bookmarkEnd w:id="373"/>
      <w:r>
        <w:rPr>
          <w:rtl/>
        </w:rPr>
        <w:t>בר</w:t>
      </w:r>
      <w:r>
        <w:rPr>
          <w:rFonts w:hint="cs"/>
          <w:rtl/>
        </w:rPr>
        <w:t>ה</w:t>
      </w:r>
      <w:r>
        <w:rPr>
          <w:rtl/>
        </w:rPr>
        <w:t>ום</w:t>
      </w:r>
      <w:r>
        <w:rPr>
          <w:rFonts w:hint="cs"/>
          <w:rtl/>
        </w:rPr>
        <w:t>,</w:t>
      </w:r>
      <w:r>
        <w:rPr>
          <w:rtl/>
        </w:rPr>
        <w:t xml:space="preserve"> </w:t>
      </w:r>
      <w:bookmarkStart w:id="374" w:name="_ETM_Q3_258689"/>
      <w:bookmarkEnd w:id="374"/>
      <w:r>
        <w:rPr>
          <w:rtl/>
        </w:rPr>
        <w:t xml:space="preserve">שהוא </w:t>
      </w:r>
      <w:bookmarkStart w:id="375" w:name="_ETM_Q3_258899"/>
      <w:bookmarkEnd w:id="375"/>
      <w:r>
        <w:rPr>
          <w:rtl/>
        </w:rPr>
        <w:t xml:space="preserve">באמת </w:t>
      </w:r>
      <w:bookmarkStart w:id="376" w:name="_ETM_Q3_259760"/>
      <w:bookmarkEnd w:id="376"/>
      <w:r>
        <w:rPr>
          <w:rtl/>
        </w:rPr>
        <w:t xml:space="preserve">מנהל </w:t>
      </w:r>
      <w:bookmarkStart w:id="377" w:name="_ETM_Q3_260150"/>
      <w:bookmarkEnd w:id="377"/>
      <w:r>
        <w:rPr>
          <w:rtl/>
        </w:rPr>
        <w:t xml:space="preserve">בית </w:t>
      </w:r>
      <w:bookmarkStart w:id="378" w:name="_ETM_Q3_260360"/>
      <w:bookmarkEnd w:id="378"/>
      <w:r>
        <w:rPr>
          <w:rtl/>
        </w:rPr>
        <w:t xml:space="preserve">חולים </w:t>
      </w:r>
      <w:bookmarkStart w:id="379" w:name="_ETM_Q3_260780"/>
      <w:bookmarkEnd w:id="379"/>
      <w:r>
        <w:rPr>
          <w:rtl/>
        </w:rPr>
        <w:t>מהטובים</w:t>
      </w:r>
      <w:r>
        <w:rPr>
          <w:rFonts w:hint="cs"/>
          <w:rtl/>
        </w:rPr>
        <w:t>,</w:t>
      </w:r>
      <w:r>
        <w:rPr>
          <w:rtl/>
        </w:rPr>
        <w:t xml:space="preserve"> </w:t>
      </w:r>
      <w:bookmarkStart w:id="380" w:name="_ETM_Q3_261920"/>
      <w:bookmarkEnd w:id="380"/>
      <w:r>
        <w:rPr>
          <w:rtl/>
        </w:rPr>
        <w:t xml:space="preserve">שעשה </w:t>
      </w:r>
      <w:bookmarkStart w:id="381" w:name="_ETM_Q3_262310"/>
      <w:bookmarkEnd w:id="381"/>
      <w:r>
        <w:rPr>
          <w:rtl/>
        </w:rPr>
        <w:t xml:space="preserve">תוכנית </w:t>
      </w:r>
      <w:bookmarkStart w:id="382" w:name="_ETM_Q3_262760"/>
      <w:bookmarkEnd w:id="382"/>
      <w:r>
        <w:rPr>
          <w:rtl/>
        </w:rPr>
        <w:t xml:space="preserve">מסודרת </w:t>
      </w:r>
      <w:bookmarkStart w:id="383" w:name="_ETM_Q3_263540"/>
      <w:bookmarkEnd w:id="383"/>
      <w:r>
        <w:rPr>
          <w:rtl/>
        </w:rPr>
        <w:t xml:space="preserve">כדי </w:t>
      </w:r>
      <w:bookmarkStart w:id="384" w:name="_ETM_Q3_263900"/>
      <w:bookmarkEnd w:id="384"/>
      <w:r>
        <w:rPr>
          <w:rtl/>
        </w:rPr>
        <w:t>ל</w:t>
      </w:r>
      <w:bookmarkStart w:id="385" w:name="_ETM_Q3_264230"/>
      <w:bookmarkEnd w:id="385"/>
      <w:r>
        <w:rPr>
          <w:rFonts w:hint="cs"/>
          <w:rtl/>
        </w:rPr>
        <w:t>שנע</w:t>
      </w:r>
      <w:r>
        <w:rPr>
          <w:rtl/>
        </w:rPr>
        <w:t xml:space="preserve"> </w:t>
      </w:r>
      <w:bookmarkStart w:id="386" w:name="_ETM_Q3_264680"/>
      <w:bookmarkEnd w:id="386"/>
      <w:r>
        <w:rPr>
          <w:rtl/>
        </w:rPr>
        <w:t xml:space="preserve">אנשים </w:t>
      </w:r>
      <w:bookmarkStart w:id="387" w:name="_ETM_Q3_265740"/>
      <w:bookmarkEnd w:id="387"/>
      <w:r>
        <w:rPr>
          <w:rtl/>
        </w:rPr>
        <w:t xml:space="preserve">במהירות </w:t>
      </w:r>
      <w:bookmarkStart w:id="388" w:name="_ETM_Q3_266370"/>
      <w:bookmarkEnd w:id="388"/>
      <w:r>
        <w:rPr>
          <w:rtl/>
        </w:rPr>
        <w:t xml:space="preserve">יתר </w:t>
      </w:r>
      <w:bookmarkStart w:id="389" w:name="_ETM_Q3_267150"/>
      <w:bookmarkEnd w:id="389"/>
      <w:r>
        <w:rPr>
          <w:rtl/>
        </w:rPr>
        <w:t xml:space="preserve">גם </w:t>
      </w:r>
      <w:bookmarkStart w:id="390" w:name="_ETM_Q3_267420"/>
      <w:bookmarkEnd w:id="390"/>
      <w:r>
        <w:rPr>
          <w:rtl/>
        </w:rPr>
        <w:t xml:space="preserve">לכיוון </w:t>
      </w:r>
      <w:bookmarkStart w:id="391" w:name="_ETM_Q3_267840"/>
      <w:bookmarkEnd w:id="391"/>
      <w:r>
        <w:rPr>
          <w:rtl/>
        </w:rPr>
        <w:t>המחלקות</w:t>
      </w:r>
      <w:r>
        <w:rPr>
          <w:rFonts w:hint="cs"/>
          <w:rtl/>
        </w:rPr>
        <w:t>,</w:t>
      </w:r>
      <w:r>
        <w:rPr>
          <w:rtl/>
        </w:rPr>
        <w:t xml:space="preserve"> </w:t>
      </w:r>
      <w:bookmarkStart w:id="392" w:name="_ETM_Q3_268410"/>
      <w:bookmarkEnd w:id="392"/>
      <w:r>
        <w:rPr>
          <w:rtl/>
        </w:rPr>
        <w:t xml:space="preserve">כדי </w:t>
      </w:r>
      <w:bookmarkStart w:id="393" w:name="_ETM_Q3_268650"/>
      <w:bookmarkEnd w:id="393"/>
      <w:r>
        <w:rPr>
          <w:rtl/>
        </w:rPr>
        <w:t xml:space="preserve">שלא </w:t>
      </w:r>
      <w:bookmarkStart w:id="394" w:name="_ETM_Q3_268860"/>
      <w:bookmarkEnd w:id="394"/>
      <w:r>
        <w:rPr>
          <w:rtl/>
        </w:rPr>
        <w:t>יש</w:t>
      </w:r>
      <w:r>
        <w:rPr>
          <w:rFonts w:hint="cs"/>
          <w:rtl/>
        </w:rPr>
        <w:t>הו</w:t>
      </w:r>
      <w:r>
        <w:rPr>
          <w:rtl/>
        </w:rPr>
        <w:t xml:space="preserve"> </w:t>
      </w:r>
      <w:bookmarkStart w:id="395" w:name="_ETM_Q3_269190"/>
      <w:bookmarkEnd w:id="395"/>
      <w:r>
        <w:rPr>
          <w:rFonts w:hint="cs"/>
          <w:rtl/>
        </w:rPr>
        <w:t>ב</w:t>
      </w:r>
      <w:r>
        <w:rPr>
          <w:rtl/>
        </w:rPr>
        <w:t xml:space="preserve">פרוזדורים </w:t>
      </w:r>
      <w:bookmarkStart w:id="396" w:name="_ETM_Q3_270209"/>
      <w:bookmarkEnd w:id="396"/>
      <w:r>
        <w:rPr>
          <w:rtl/>
        </w:rPr>
        <w:t xml:space="preserve">או </w:t>
      </w:r>
      <w:bookmarkStart w:id="397" w:name="_ETM_Q3_270330"/>
      <w:bookmarkEnd w:id="397"/>
      <w:r>
        <w:rPr>
          <w:rtl/>
        </w:rPr>
        <w:t xml:space="preserve">ליד </w:t>
      </w:r>
      <w:bookmarkStart w:id="398" w:name="_ETM_Q3_270630"/>
      <w:bookmarkEnd w:id="398"/>
      <w:r>
        <w:rPr>
          <w:rtl/>
        </w:rPr>
        <w:t xml:space="preserve">חדרים </w:t>
      </w:r>
      <w:bookmarkStart w:id="399" w:name="_ETM_Q3_271020"/>
      <w:bookmarkEnd w:id="399"/>
      <w:r>
        <w:rPr>
          <w:rtl/>
        </w:rPr>
        <w:t>מ</w:t>
      </w:r>
      <w:r>
        <w:rPr>
          <w:rFonts w:hint="cs"/>
          <w:rtl/>
        </w:rPr>
        <w:t>י</w:t>
      </w:r>
      <w:r>
        <w:rPr>
          <w:rtl/>
        </w:rPr>
        <w:t>נהלתיים</w:t>
      </w:r>
      <w:r>
        <w:rPr>
          <w:rFonts w:hint="cs"/>
          <w:rtl/>
        </w:rPr>
        <w:t>,</w:t>
      </w:r>
      <w:r>
        <w:rPr>
          <w:rtl/>
        </w:rPr>
        <w:t xml:space="preserve"> </w:t>
      </w:r>
      <w:bookmarkStart w:id="400" w:name="_ETM_Q3_271680"/>
      <w:bookmarkEnd w:id="400"/>
      <w:r>
        <w:rPr>
          <w:rtl/>
        </w:rPr>
        <w:t xml:space="preserve">שזה </w:t>
      </w:r>
      <w:bookmarkStart w:id="401" w:name="_ETM_Q3_271950"/>
      <w:bookmarkEnd w:id="401"/>
      <w:r>
        <w:rPr>
          <w:rtl/>
        </w:rPr>
        <w:t xml:space="preserve">לא </w:t>
      </w:r>
      <w:bookmarkStart w:id="402" w:name="_ETM_Q3_272069"/>
      <w:bookmarkEnd w:id="402"/>
      <w:r>
        <w:rPr>
          <w:rtl/>
        </w:rPr>
        <w:t>ראוי</w:t>
      </w:r>
      <w:r>
        <w:rPr>
          <w:rFonts w:hint="cs"/>
          <w:rtl/>
        </w:rPr>
        <w:t>.</w:t>
      </w:r>
      <w:r>
        <w:rPr>
          <w:rtl/>
        </w:rPr>
        <w:t xml:space="preserve"> </w:t>
      </w:r>
      <w:bookmarkStart w:id="403" w:name="_ETM_Q3_273039"/>
      <w:bookmarkEnd w:id="403"/>
      <w:r>
        <w:rPr>
          <w:rtl/>
        </w:rPr>
        <w:t xml:space="preserve">ואני </w:t>
      </w:r>
      <w:bookmarkStart w:id="404" w:name="_ETM_Q3_273399"/>
      <w:bookmarkEnd w:id="404"/>
      <w:r>
        <w:rPr>
          <w:rtl/>
        </w:rPr>
        <w:t xml:space="preserve">מקווה </w:t>
      </w:r>
      <w:bookmarkStart w:id="405" w:name="_ETM_Q3_273729"/>
      <w:bookmarkEnd w:id="405"/>
      <w:r>
        <w:rPr>
          <w:rtl/>
        </w:rPr>
        <w:t xml:space="preserve">שהתוכנית </w:t>
      </w:r>
      <w:bookmarkStart w:id="406" w:name="_ETM_Q3_274270"/>
      <w:bookmarkEnd w:id="406"/>
      <w:r>
        <w:rPr>
          <w:rtl/>
        </w:rPr>
        <w:t xml:space="preserve">הזאת </w:t>
      </w:r>
      <w:bookmarkStart w:id="407" w:name="_ETM_Q3_274539"/>
      <w:bookmarkEnd w:id="407"/>
      <w:r>
        <w:rPr>
          <w:rtl/>
        </w:rPr>
        <w:t>עובדת</w:t>
      </w:r>
      <w:r>
        <w:rPr>
          <w:rFonts w:hint="cs"/>
          <w:rtl/>
        </w:rPr>
        <w:t>.</w:t>
      </w:r>
      <w:r>
        <w:rPr>
          <w:rtl/>
        </w:rPr>
        <w:t xml:space="preserve"> </w:t>
      </w:r>
      <w:bookmarkStart w:id="408" w:name="_ETM_Q3_275609"/>
      <w:bookmarkStart w:id="409" w:name="_ETM_Q3_277130"/>
      <w:bookmarkStart w:id="410" w:name="_ETM_Q3_277259"/>
      <w:bookmarkStart w:id="411" w:name="_ETM_Q3_277310"/>
      <w:bookmarkStart w:id="412" w:name="_ETM_Q3_277416"/>
      <w:bookmarkEnd w:id="408"/>
      <w:bookmarkEnd w:id="409"/>
      <w:bookmarkEnd w:id="410"/>
      <w:bookmarkEnd w:id="411"/>
      <w:bookmarkEnd w:id="412"/>
      <w:r>
        <w:rPr>
          <w:rtl/>
        </w:rPr>
        <w:t xml:space="preserve">כיום </w:t>
      </w:r>
      <w:bookmarkStart w:id="413" w:name="_ETM_Q3_275969"/>
      <w:bookmarkEnd w:id="413"/>
      <w:r>
        <w:rPr>
          <w:rtl/>
        </w:rPr>
        <w:t xml:space="preserve">העומס </w:t>
      </w:r>
      <w:bookmarkStart w:id="414" w:name="_ETM_Q3_276359"/>
      <w:bookmarkEnd w:id="414"/>
      <w:r>
        <w:rPr>
          <w:rtl/>
        </w:rPr>
        <w:t xml:space="preserve">קצת </w:t>
      </w:r>
      <w:bookmarkStart w:id="415" w:name="_ETM_Q3_276749"/>
      <w:bookmarkEnd w:id="415"/>
      <w:r>
        <w:rPr>
          <w:rtl/>
        </w:rPr>
        <w:t>ירד</w:t>
      </w:r>
      <w:r>
        <w:rPr>
          <w:rFonts w:hint="cs"/>
          <w:rtl/>
        </w:rPr>
        <w:t>.</w:t>
      </w:r>
      <w:r>
        <w:rPr>
          <w:rtl/>
        </w:rPr>
        <w:t xml:space="preserve"> </w:t>
      </w:r>
      <w:bookmarkStart w:id="416" w:name="_ETM_Q3_277619"/>
      <w:bookmarkEnd w:id="416"/>
      <w:r>
        <w:rPr>
          <w:rtl/>
        </w:rPr>
        <w:t xml:space="preserve">ככל </w:t>
      </w:r>
      <w:bookmarkStart w:id="417" w:name="_ETM_Q3_277890"/>
      <w:bookmarkEnd w:id="417"/>
      <w:r>
        <w:rPr>
          <w:rtl/>
        </w:rPr>
        <w:t xml:space="preserve">שאנחנו </w:t>
      </w:r>
      <w:bookmarkStart w:id="418" w:name="_ETM_Q3_278369"/>
      <w:bookmarkEnd w:id="418"/>
      <w:r>
        <w:rPr>
          <w:rtl/>
        </w:rPr>
        <w:t xml:space="preserve">עוזבים </w:t>
      </w:r>
      <w:bookmarkStart w:id="419" w:name="_ETM_Q3_278759"/>
      <w:bookmarkEnd w:id="419"/>
      <w:r>
        <w:rPr>
          <w:rtl/>
        </w:rPr>
        <w:t xml:space="preserve">את </w:t>
      </w:r>
      <w:bookmarkStart w:id="420" w:name="_ETM_Q3_278850"/>
      <w:bookmarkEnd w:id="420"/>
      <w:r>
        <w:rPr>
          <w:rtl/>
        </w:rPr>
        <w:t xml:space="preserve">חודשי </w:t>
      </w:r>
      <w:bookmarkStart w:id="421" w:name="_ETM_Q3_279179"/>
      <w:bookmarkEnd w:id="421"/>
      <w:r>
        <w:rPr>
          <w:rtl/>
        </w:rPr>
        <w:t>החורף</w:t>
      </w:r>
      <w:r>
        <w:rPr>
          <w:rFonts w:hint="cs"/>
          <w:rtl/>
        </w:rPr>
        <w:t>,</w:t>
      </w:r>
      <w:r>
        <w:rPr>
          <w:rtl/>
        </w:rPr>
        <w:t xml:space="preserve"> </w:t>
      </w:r>
      <w:bookmarkStart w:id="422" w:name="_ETM_Q3_279600"/>
      <w:bookmarkEnd w:id="422"/>
      <w:r>
        <w:rPr>
          <w:rFonts w:hint="cs"/>
          <w:rtl/>
        </w:rPr>
        <w:t>אז</w:t>
      </w:r>
      <w:r>
        <w:rPr>
          <w:rtl/>
        </w:rPr>
        <w:t xml:space="preserve"> </w:t>
      </w:r>
      <w:bookmarkStart w:id="423" w:name="_ETM_Q3_279810"/>
      <w:bookmarkEnd w:id="423"/>
      <w:r>
        <w:rPr>
          <w:rFonts w:hint="cs"/>
          <w:rtl/>
        </w:rPr>
        <w:t>ה</w:t>
      </w:r>
      <w:r>
        <w:rPr>
          <w:rtl/>
        </w:rPr>
        <w:t xml:space="preserve">עומס </w:t>
      </w:r>
      <w:bookmarkStart w:id="424" w:name="_ETM_Q3_280170"/>
      <w:bookmarkEnd w:id="424"/>
      <w:r>
        <w:rPr>
          <w:rtl/>
        </w:rPr>
        <w:t xml:space="preserve">קצת </w:t>
      </w:r>
      <w:bookmarkStart w:id="425" w:name="_ETM_Q3_280409"/>
      <w:bookmarkEnd w:id="425"/>
      <w:r>
        <w:rPr>
          <w:rtl/>
        </w:rPr>
        <w:t>יורד</w:t>
      </w:r>
      <w:r>
        <w:rPr>
          <w:rFonts w:hint="cs"/>
          <w:rtl/>
        </w:rPr>
        <w:t>.</w:t>
      </w:r>
      <w:r>
        <w:rPr>
          <w:rtl/>
        </w:rPr>
        <w:t xml:space="preserve"> </w:t>
      </w:r>
      <w:bookmarkStart w:id="426" w:name="_ETM_Q3_281170"/>
      <w:bookmarkEnd w:id="426"/>
      <w:r>
        <w:rPr>
          <w:rtl/>
        </w:rPr>
        <w:t xml:space="preserve">אבל </w:t>
      </w:r>
      <w:bookmarkStart w:id="427" w:name="_ETM_Q3_281470"/>
      <w:bookmarkEnd w:id="427"/>
      <w:r>
        <w:rPr>
          <w:rtl/>
        </w:rPr>
        <w:t xml:space="preserve">ברור </w:t>
      </w:r>
      <w:bookmarkStart w:id="428" w:name="_ETM_Q3_281740"/>
      <w:bookmarkEnd w:id="428"/>
      <w:r>
        <w:rPr>
          <w:rtl/>
        </w:rPr>
        <w:t xml:space="preserve">שבחודשים </w:t>
      </w:r>
      <w:bookmarkStart w:id="429" w:name="_ETM_Q3_282459"/>
      <w:bookmarkEnd w:id="429"/>
      <w:r>
        <w:rPr>
          <w:rtl/>
        </w:rPr>
        <w:t xml:space="preserve">של </w:t>
      </w:r>
      <w:bookmarkStart w:id="430" w:name="_ETM_Q3_282670"/>
      <w:bookmarkEnd w:id="430"/>
      <w:r>
        <w:rPr>
          <w:rtl/>
        </w:rPr>
        <w:t xml:space="preserve">החורף </w:t>
      </w:r>
      <w:bookmarkStart w:id="431" w:name="_ETM_Q3_283090"/>
      <w:bookmarkEnd w:id="431"/>
      <w:r>
        <w:rPr>
          <w:rFonts w:hint="cs"/>
          <w:rtl/>
        </w:rPr>
        <w:t>ה</w:t>
      </w:r>
      <w:r>
        <w:rPr>
          <w:rtl/>
        </w:rPr>
        <w:t xml:space="preserve">מחלקות </w:t>
      </w:r>
      <w:bookmarkStart w:id="432" w:name="_ETM_Q3_283540"/>
      <w:bookmarkEnd w:id="432"/>
      <w:r>
        <w:rPr>
          <w:rtl/>
        </w:rPr>
        <w:t xml:space="preserve">הפנימיות </w:t>
      </w:r>
      <w:bookmarkStart w:id="433" w:name="_ETM_Q3_284690"/>
      <w:bookmarkEnd w:id="433"/>
      <w:r>
        <w:rPr>
          <w:rtl/>
        </w:rPr>
        <w:t xml:space="preserve">והמיונים </w:t>
      </w:r>
      <w:bookmarkStart w:id="434" w:name="_ETM_Q3_285590"/>
      <w:bookmarkEnd w:id="434"/>
      <w:r>
        <w:rPr>
          <w:rFonts w:hint="cs"/>
          <w:rtl/>
        </w:rPr>
        <w:t>פקוקים.</w:t>
      </w:r>
      <w:r>
        <w:rPr>
          <w:rtl/>
        </w:rPr>
        <w:t xml:space="preserve"> </w:t>
      </w:r>
      <w:bookmarkStart w:id="435" w:name="_ETM_Q3_286850"/>
      <w:bookmarkEnd w:id="435"/>
      <w:r>
        <w:rPr>
          <w:rtl/>
        </w:rPr>
        <w:t xml:space="preserve">אנחנו </w:t>
      </w:r>
      <w:bookmarkStart w:id="436" w:name="_ETM_Q3_287240"/>
      <w:bookmarkEnd w:id="436"/>
      <w:r>
        <w:rPr>
          <w:rtl/>
        </w:rPr>
        <w:t xml:space="preserve">משתדלים </w:t>
      </w:r>
      <w:bookmarkStart w:id="437" w:name="_ETM_Q3_289110"/>
      <w:bookmarkEnd w:id="437"/>
      <w:r>
        <w:rPr>
          <w:rtl/>
        </w:rPr>
        <w:t xml:space="preserve">לגרום </w:t>
      </w:r>
      <w:bookmarkStart w:id="438" w:name="_ETM_Q3_289650"/>
      <w:bookmarkEnd w:id="438"/>
      <w:r>
        <w:rPr>
          <w:rtl/>
        </w:rPr>
        <w:t xml:space="preserve">לכך </w:t>
      </w:r>
      <w:bookmarkStart w:id="439" w:name="_ETM_Q3_290400"/>
      <w:bookmarkEnd w:id="439"/>
      <w:r>
        <w:rPr>
          <w:rtl/>
        </w:rPr>
        <w:t xml:space="preserve">שהתוכנית </w:t>
      </w:r>
      <w:bookmarkStart w:id="440" w:name="_ETM_Q3_291090"/>
      <w:bookmarkEnd w:id="440"/>
      <w:r>
        <w:rPr>
          <w:rtl/>
        </w:rPr>
        <w:t xml:space="preserve">של </w:t>
      </w:r>
      <w:bookmarkStart w:id="441" w:name="_ETM_Q3_291270"/>
      <w:bookmarkEnd w:id="441"/>
      <w:r>
        <w:rPr>
          <w:rtl/>
        </w:rPr>
        <w:t xml:space="preserve">תוספת </w:t>
      </w:r>
      <w:bookmarkStart w:id="442" w:name="_ETM_Q3_291750"/>
      <w:bookmarkEnd w:id="442"/>
      <w:r>
        <w:rPr>
          <w:rtl/>
        </w:rPr>
        <w:t xml:space="preserve">מיטות </w:t>
      </w:r>
      <w:bookmarkStart w:id="443" w:name="_ETM_Q3_292080"/>
      <w:bookmarkEnd w:id="443"/>
      <w:r>
        <w:rPr>
          <w:rtl/>
        </w:rPr>
        <w:t xml:space="preserve">אשפוז </w:t>
      </w:r>
      <w:bookmarkStart w:id="444" w:name="_ETM_Q3_292440"/>
      <w:bookmarkEnd w:id="444"/>
      <w:r>
        <w:rPr>
          <w:rtl/>
        </w:rPr>
        <w:t xml:space="preserve">משמעותית </w:t>
      </w:r>
      <w:bookmarkStart w:id="445" w:name="_ETM_Q3_293700"/>
      <w:bookmarkEnd w:id="445"/>
      <w:r>
        <w:rPr>
          <w:rtl/>
        </w:rPr>
        <w:t xml:space="preserve">תצא </w:t>
      </w:r>
      <w:bookmarkStart w:id="446" w:name="_ETM_Q3_294030"/>
      <w:bookmarkEnd w:id="446"/>
      <w:r>
        <w:rPr>
          <w:rtl/>
        </w:rPr>
        <w:t xml:space="preserve">לפועל </w:t>
      </w:r>
      <w:bookmarkStart w:id="447" w:name="_ETM_Q3_294479"/>
      <w:bookmarkEnd w:id="447"/>
      <w:r>
        <w:rPr>
          <w:rtl/>
        </w:rPr>
        <w:t>ובמהירות</w:t>
      </w:r>
      <w:r>
        <w:rPr>
          <w:rFonts w:hint="cs"/>
          <w:rtl/>
        </w:rPr>
        <w:t>.</w:t>
      </w:r>
      <w:r>
        <w:rPr>
          <w:rtl/>
        </w:rPr>
        <w:t xml:space="preserve"> </w:t>
      </w:r>
      <w:bookmarkStart w:id="448" w:name="_ETM_Q3_295740"/>
      <w:bookmarkEnd w:id="448"/>
    </w:p>
    <w:p w:rsidR="0032115B" w:rsidRDefault="0032115B" w:rsidP="000D474B">
      <w:pPr>
        <w:rPr>
          <w:rtl/>
        </w:rPr>
      </w:pPr>
      <w:bookmarkStart w:id="449" w:name="_ETM_Q3_297203"/>
      <w:bookmarkEnd w:id="449"/>
    </w:p>
    <w:p w:rsidR="0032115B" w:rsidRDefault="0032115B" w:rsidP="000D474B">
      <w:pPr>
        <w:rPr>
          <w:rtl/>
        </w:rPr>
      </w:pPr>
      <w:bookmarkStart w:id="450" w:name="_ETM_Q3_297347"/>
      <w:bookmarkStart w:id="451" w:name="_ETM_Q3_297460"/>
      <w:bookmarkStart w:id="452" w:name="_ETM_Q3_297534"/>
      <w:bookmarkEnd w:id="450"/>
      <w:bookmarkEnd w:id="451"/>
      <w:bookmarkEnd w:id="452"/>
      <w:r>
        <w:rPr>
          <w:rtl/>
        </w:rPr>
        <w:t xml:space="preserve">בנושא </w:t>
      </w:r>
      <w:bookmarkStart w:id="453" w:name="_ETM_Q3_296159"/>
      <w:bookmarkEnd w:id="453"/>
      <w:r>
        <w:rPr>
          <w:rtl/>
        </w:rPr>
        <w:t xml:space="preserve">של </w:t>
      </w:r>
      <w:bookmarkStart w:id="454" w:name="_ETM_Q3_296759"/>
      <w:bookmarkEnd w:id="454"/>
      <w:r>
        <w:rPr>
          <w:rtl/>
        </w:rPr>
        <w:t xml:space="preserve">מיקום </w:t>
      </w:r>
      <w:bookmarkStart w:id="455" w:name="_ETM_Q3_297209"/>
      <w:bookmarkEnd w:id="455"/>
      <w:r>
        <w:rPr>
          <w:rtl/>
        </w:rPr>
        <w:t xml:space="preserve">בתי </w:t>
      </w:r>
      <w:bookmarkStart w:id="456" w:name="_ETM_Q3_297479"/>
      <w:bookmarkEnd w:id="456"/>
      <w:r>
        <w:rPr>
          <w:rtl/>
        </w:rPr>
        <w:t>החולים</w:t>
      </w:r>
      <w:r>
        <w:rPr>
          <w:rFonts w:hint="cs"/>
          <w:rtl/>
        </w:rPr>
        <w:t xml:space="preserve"> </w:t>
      </w:r>
      <w:r>
        <w:rPr>
          <w:rtl/>
        </w:rPr>
        <w:t xml:space="preserve">– </w:t>
      </w:r>
      <w:bookmarkStart w:id="457" w:name="_ETM_Q3_298369"/>
      <w:bookmarkEnd w:id="457"/>
      <w:r>
        <w:rPr>
          <w:rtl/>
        </w:rPr>
        <w:t xml:space="preserve">זה </w:t>
      </w:r>
      <w:bookmarkStart w:id="458" w:name="_ETM_Q3_298609"/>
      <w:bookmarkEnd w:id="458"/>
      <w:r>
        <w:rPr>
          <w:rtl/>
        </w:rPr>
        <w:t xml:space="preserve">מערכה </w:t>
      </w:r>
      <w:bookmarkStart w:id="459" w:name="_ETM_Q3_299059"/>
      <w:bookmarkEnd w:id="459"/>
      <w:r>
        <w:rPr>
          <w:rtl/>
        </w:rPr>
        <w:t xml:space="preserve">שלמה </w:t>
      </w:r>
      <w:bookmarkStart w:id="460" w:name="_ETM_Q3_299479"/>
      <w:bookmarkEnd w:id="460"/>
      <w:r>
        <w:rPr>
          <w:rtl/>
        </w:rPr>
        <w:t xml:space="preserve">איך </w:t>
      </w:r>
      <w:bookmarkStart w:id="461" w:name="_ETM_Q3_299779"/>
      <w:bookmarkEnd w:id="461"/>
      <w:r>
        <w:rPr>
          <w:rtl/>
        </w:rPr>
        <w:t xml:space="preserve">ממקמים </w:t>
      </w:r>
      <w:bookmarkStart w:id="462" w:name="_ETM_Q3_300259"/>
      <w:bookmarkEnd w:id="462"/>
      <w:r>
        <w:rPr>
          <w:rFonts w:hint="cs"/>
          <w:rtl/>
        </w:rPr>
        <w:t>והיכן</w:t>
      </w:r>
      <w:r>
        <w:rPr>
          <w:rtl/>
        </w:rPr>
        <w:t xml:space="preserve"> </w:t>
      </w:r>
      <w:bookmarkStart w:id="463" w:name="_ETM_Q3_300679"/>
      <w:bookmarkEnd w:id="463"/>
      <w:r>
        <w:rPr>
          <w:rtl/>
        </w:rPr>
        <w:t xml:space="preserve">ממקמים </w:t>
      </w:r>
      <w:bookmarkStart w:id="464" w:name="_ETM_Q3_301129"/>
      <w:bookmarkEnd w:id="464"/>
      <w:r>
        <w:rPr>
          <w:rtl/>
        </w:rPr>
        <w:t xml:space="preserve">בתי </w:t>
      </w:r>
      <w:bookmarkStart w:id="465" w:name="_ETM_Q3_301399"/>
      <w:bookmarkEnd w:id="465"/>
      <w:r>
        <w:rPr>
          <w:rtl/>
        </w:rPr>
        <w:t>חולים</w:t>
      </w:r>
      <w:r>
        <w:rPr>
          <w:rFonts w:hint="cs"/>
          <w:rtl/>
        </w:rPr>
        <w:t>.</w:t>
      </w:r>
      <w:r>
        <w:rPr>
          <w:rtl/>
        </w:rPr>
        <w:t xml:space="preserve"> </w:t>
      </w:r>
      <w:bookmarkStart w:id="466" w:name="_ETM_Q3_302179"/>
      <w:bookmarkEnd w:id="466"/>
      <w:r>
        <w:rPr>
          <w:rtl/>
        </w:rPr>
        <w:t xml:space="preserve">אני </w:t>
      </w:r>
      <w:bookmarkStart w:id="467" w:name="_ETM_Q3_302359"/>
      <w:bookmarkEnd w:id="467"/>
      <w:r>
        <w:rPr>
          <w:rtl/>
        </w:rPr>
        <w:t xml:space="preserve">מוכן </w:t>
      </w:r>
      <w:bookmarkStart w:id="468" w:name="_ETM_Q3_302689"/>
      <w:bookmarkEnd w:id="468"/>
      <w:r>
        <w:rPr>
          <w:rtl/>
        </w:rPr>
        <w:t xml:space="preserve">לבדוק </w:t>
      </w:r>
      <w:bookmarkStart w:id="469" w:name="_ETM_Q3_303520"/>
      <w:bookmarkEnd w:id="469"/>
      <w:r>
        <w:rPr>
          <w:rtl/>
        </w:rPr>
        <w:t>את</w:t>
      </w:r>
      <w:r>
        <w:rPr>
          <w:rFonts w:hint="cs"/>
          <w:rtl/>
        </w:rPr>
        <w:t xml:space="preserve"> </w:t>
      </w:r>
      <w:r>
        <w:rPr>
          <w:rtl/>
        </w:rPr>
        <w:t>ה</w:t>
      </w:r>
      <w:bookmarkStart w:id="470" w:name="_ETM_Q3_303670"/>
      <w:bookmarkEnd w:id="470"/>
      <w:r>
        <w:rPr>
          <w:rtl/>
        </w:rPr>
        <w:t>היתכנות</w:t>
      </w:r>
      <w:r>
        <w:rPr>
          <w:rFonts w:hint="cs"/>
          <w:rtl/>
        </w:rPr>
        <w:t>,</w:t>
      </w:r>
      <w:r>
        <w:rPr>
          <w:rtl/>
        </w:rPr>
        <w:t xml:space="preserve"> </w:t>
      </w:r>
      <w:bookmarkStart w:id="471" w:name="_ETM_Q3_304760"/>
      <w:bookmarkEnd w:id="471"/>
      <w:r>
        <w:rPr>
          <w:rtl/>
        </w:rPr>
        <w:t xml:space="preserve">אם </w:t>
      </w:r>
      <w:bookmarkStart w:id="472" w:name="_ETM_Q3_304940"/>
      <w:bookmarkEnd w:id="472"/>
      <w:r>
        <w:rPr>
          <w:rtl/>
        </w:rPr>
        <w:t>ישנה</w:t>
      </w:r>
      <w:r>
        <w:rPr>
          <w:rFonts w:hint="cs"/>
          <w:rtl/>
        </w:rPr>
        <w:t>,</w:t>
      </w:r>
      <w:r>
        <w:rPr>
          <w:rtl/>
        </w:rPr>
        <w:t xml:space="preserve"> </w:t>
      </w:r>
      <w:bookmarkStart w:id="473" w:name="_ETM_Q3_305900"/>
      <w:bookmarkEnd w:id="473"/>
      <w:r>
        <w:rPr>
          <w:rtl/>
        </w:rPr>
        <w:t xml:space="preserve">להקמת </w:t>
      </w:r>
      <w:bookmarkStart w:id="474" w:name="_ETM_Q3_306500"/>
      <w:bookmarkEnd w:id="474"/>
      <w:r>
        <w:rPr>
          <w:rtl/>
        </w:rPr>
        <w:t xml:space="preserve">בית </w:t>
      </w:r>
      <w:bookmarkStart w:id="475" w:name="_ETM_Q3_306680"/>
      <w:bookmarkEnd w:id="475"/>
      <w:r>
        <w:rPr>
          <w:rtl/>
        </w:rPr>
        <w:t xml:space="preserve">חולים </w:t>
      </w:r>
      <w:bookmarkStart w:id="476" w:name="_ETM_Q3_307010"/>
      <w:bookmarkEnd w:id="476"/>
      <w:r>
        <w:rPr>
          <w:rtl/>
        </w:rPr>
        <w:t>בי</w:t>
      </w:r>
      <w:r>
        <w:rPr>
          <w:rFonts w:hint="cs"/>
          <w:rtl/>
        </w:rPr>
        <w:t>י</w:t>
      </w:r>
      <w:r>
        <w:rPr>
          <w:rtl/>
        </w:rPr>
        <w:t xml:space="preserve">שוב </w:t>
      </w:r>
      <w:bookmarkStart w:id="477" w:name="_ETM_Q3_307430"/>
      <w:bookmarkEnd w:id="477"/>
      <w:r>
        <w:rPr>
          <w:rtl/>
        </w:rPr>
        <w:t>ערבי</w:t>
      </w:r>
      <w:r>
        <w:rPr>
          <w:rFonts w:hint="cs"/>
          <w:rtl/>
        </w:rPr>
        <w:t>.</w:t>
      </w:r>
      <w:r>
        <w:rPr>
          <w:rtl/>
        </w:rPr>
        <w:t xml:space="preserve"> </w:t>
      </w:r>
      <w:bookmarkStart w:id="478" w:name="_ETM_Q3_308340"/>
      <w:bookmarkEnd w:id="478"/>
      <w:r>
        <w:rPr>
          <w:rtl/>
        </w:rPr>
        <w:t xml:space="preserve">אבל </w:t>
      </w:r>
      <w:bookmarkStart w:id="479" w:name="_ETM_Q3_308610"/>
      <w:bookmarkEnd w:id="479"/>
      <w:r>
        <w:rPr>
          <w:rtl/>
        </w:rPr>
        <w:t xml:space="preserve">אני </w:t>
      </w:r>
      <w:bookmarkStart w:id="480" w:name="_ETM_Q3_308790"/>
      <w:bookmarkEnd w:id="480"/>
      <w:r>
        <w:rPr>
          <w:rtl/>
        </w:rPr>
        <w:t xml:space="preserve">אומר </w:t>
      </w:r>
      <w:bookmarkStart w:id="481" w:name="_ETM_Q3_309030"/>
      <w:bookmarkEnd w:id="481"/>
      <w:r>
        <w:rPr>
          <w:rtl/>
        </w:rPr>
        <w:t>שוב</w:t>
      </w:r>
      <w:r>
        <w:rPr>
          <w:rFonts w:hint="cs"/>
          <w:rtl/>
        </w:rPr>
        <w:t>:</w:t>
      </w:r>
      <w:r>
        <w:rPr>
          <w:rtl/>
        </w:rPr>
        <w:t xml:space="preserve"> </w:t>
      </w:r>
      <w:bookmarkStart w:id="482" w:name="_ETM_Q3_309810"/>
      <w:bookmarkEnd w:id="482"/>
      <w:r>
        <w:rPr>
          <w:rtl/>
        </w:rPr>
        <w:t xml:space="preserve">בתי </w:t>
      </w:r>
      <w:bookmarkStart w:id="483" w:name="_ETM_Q3_310290"/>
      <w:bookmarkEnd w:id="483"/>
      <w:r>
        <w:rPr>
          <w:rtl/>
        </w:rPr>
        <w:t xml:space="preserve">החולים </w:t>
      </w:r>
      <w:bookmarkStart w:id="484" w:name="_ETM_Q3_310650"/>
      <w:bookmarkEnd w:id="484"/>
      <w:r>
        <w:rPr>
          <w:rtl/>
        </w:rPr>
        <w:t xml:space="preserve">בצפון </w:t>
      </w:r>
      <w:bookmarkStart w:id="485" w:name="_ETM_Q3_311250"/>
      <w:bookmarkEnd w:id="485"/>
      <w:r>
        <w:rPr>
          <w:rtl/>
        </w:rPr>
        <w:t>ובנצרת</w:t>
      </w:r>
      <w:r>
        <w:rPr>
          <w:rFonts w:hint="cs"/>
          <w:rtl/>
        </w:rPr>
        <w:t xml:space="preserve"> </w:t>
      </w:r>
      <w:r>
        <w:rPr>
          <w:rtl/>
        </w:rPr>
        <w:t xml:space="preserve">– </w:t>
      </w:r>
      <w:bookmarkStart w:id="486" w:name="_ETM_Q3_311940"/>
      <w:bookmarkEnd w:id="486"/>
      <w:r>
        <w:rPr>
          <w:rtl/>
        </w:rPr>
        <w:t xml:space="preserve">יש </w:t>
      </w:r>
      <w:bookmarkStart w:id="487" w:name="_ETM_Q3_312209"/>
      <w:bookmarkEnd w:id="487"/>
      <w:r>
        <w:rPr>
          <w:rtl/>
        </w:rPr>
        <w:t xml:space="preserve">בתי </w:t>
      </w:r>
      <w:bookmarkStart w:id="488" w:name="_ETM_Q3_312480"/>
      <w:bookmarkEnd w:id="488"/>
      <w:r>
        <w:rPr>
          <w:rtl/>
        </w:rPr>
        <w:t>חולים</w:t>
      </w:r>
      <w:r>
        <w:rPr>
          <w:rFonts w:hint="cs"/>
          <w:rtl/>
        </w:rPr>
        <w:t xml:space="preserve"> </w:t>
      </w:r>
      <w:r>
        <w:rPr>
          <w:rtl/>
        </w:rPr>
        <w:t xml:space="preserve">– </w:t>
      </w:r>
      <w:bookmarkStart w:id="489" w:name="_ETM_Q3_313400"/>
      <w:bookmarkStart w:id="490" w:name="_ETM_Q3_313669"/>
      <w:bookmarkEnd w:id="489"/>
      <w:bookmarkEnd w:id="490"/>
      <w:r>
        <w:rPr>
          <w:rtl/>
        </w:rPr>
        <w:t xml:space="preserve">כולם </w:t>
      </w:r>
      <w:bookmarkStart w:id="491" w:name="_ETM_Q3_314000"/>
      <w:bookmarkEnd w:id="491"/>
      <w:r>
        <w:rPr>
          <w:rtl/>
        </w:rPr>
        <w:t xml:space="preserve">מונגשים </w:t>
      </w:r>
      <w:bookmarkStart w:id="492" w:name="_ETM_Q3_314540"/>
      <w:bookmarkEnd w:id="492"/>
      <w:r>
        <w:rPr>
          <w:rtl/>
        </w:rPr>
        <w:t xml:space="preserve">לציבור </w:t>
      </w:r>
      <w:bookmarkStart w:id="493" w:name="_ETM_Q3_314990"/>
      <w:bookmarkEnd w:id="493"/>
      <w:r>
        <w:rPr>
          <w:rtl/>
        </w:rPr>
        <w:t>הזה</w:t>
      </w:r>
      <w:r>
        <w:rPr>
          <w:rFonts w:hint="cs"/>
          <w:rtl/>
        </w:rPr>
        <w:t>.</w:t>
      </w:r>
      <w:r>
        <w:rPr>
          <w:rtl/>
        </w:rPr>
        <w:t xml:space="preserve"> </w:t>
      </w:r>
      <w:bookmarkStart w:id="494" w:name="_ETM_Q3_315700"/>
      <w:bookmarkEnd w:id="494"/>
      <w:r>
        <w:rPr>
          <w:rtl/>
        </w:rPr>
        <w:t xml:space="preserve">אני </w:t>
      </w:r>
      <w:bookmarkStart w:id="495" w:name="_ETM_Q3_315909"/>
      <w:bookmarkEnd w:id="495"/>
      <w:r>
        <w:rPr>
          <w:rtl/>
        </w:rPr>
        <w:t xml:space="preserve">לא </w:t>
      </w:r>
      <w:bookmarkStart w:id="496" w:name="_ETM_Q3_315999"/>
      <w:bookmarkEnd w:id="496"/>
      <w:r>
        <w:rPr>
          <w:rtl/>
        </w:rPr>
        <w:t xml:space="preserve">חושב </w:t>
      </w:r>
      <w:bookmarkStart w:id="497" w:name="_ETM_Q3_316359"/>
      <w:bookmarkEnd w:id="497"/>
      <w:r>
        <w:rPr>
          <w:rtl/>
        </w:rPr>
        <w:t xml:space="preserve">שיש </w:t>
      </w:r>
      <w:bookmarkStart w:id="498" w:name="_ETM_Q3_316689"/>
      <w:bookmarkEnd w:id="498"/>
      <w:r>
        <w:rPr>
          <w:rtl/>
        </w:rPr>
        <w:t xml:space="preserve">איזשהו </w:t>
      </w:r>
      <w:bookmarkStart w:id="499" w:name="_ETM_Q3_317079"/>
      <w:bookmarkEnd w:id="499"/>
      <w:r>
        <w:rPr>
          <w:rFonts w:hint="cs"/>
          <w:rtl/>
        </w:rPr>
        <w:t xml:space="preserve">– </w:t>
      </w:r>
      <w:r>
        <w:rPr>
          <w:rtl/>
        </w:rPr>
        <w:t xml:space="preserve">אולי </w:t>
      </w:r>
      <w:bookmarkStart w:id="500" w:name="_ETM_Q3_317349"/>
      <w:bookmarkEnd w:id="500"/>
      <w:r>
        <w:rPr>
          <w:rtl/>
        </w:rPr>
        <w:t xml:space="preserve">יש </w:t>
      </w:r>
      <w:bookmarkStart w:id="501" w:name="_ETM_Q3_317469"/>
      <w:bookmarkEnd w:id="501"/>
      <w:r>
        <w:rPr>
          <w:rtl/>
        </w:rPr>
        <w:t>איז</w:t>
      </w:r>
      <w:r>
        <w:rPr>
          <w:rFonts w:hint="cs"/>
          <w:rtl/>
        </w:rPr>
        <w:t>ו</w:t>
      </w:r>
      <w:r>
        <w:rPr>
          <w:rtl/>
        </w:rPr>
        <w:t xml:space="preserve"> </w:t>
      </w:r>
      <w:bookmarkStart w:id="502" w:name="_ETM_Q3_317680"/>
      <w:bookmarkEnd w:id="502"/>
      <w:r>
        <w:rPr>
          <w:rtl/>
        </w:rPr>
        <w:t xml:space="preserve">נקודה </w:t>
      </w:r>
      <w:bookmarkStart w:id="503" w:name="_ETM_Q3_318129"/>
      <w:bookmarkEnd w:id="503"/>
      <w:r>
        <w:rPr>
          <w:rtl/>
        </w:rPr>
        <w:t xml:space="preserve">או </w:t>
      </w:r>
      <w:bookmarkStart w:id="504" w:name="_ETM_Q3_318249"/>
      <w:bookmarkEnd w:id="504"/>
      <w:r>
        <w:rPr>
          <w:rtl/>
        </w:rPr>
        <w:t xml:space="preserve">מקום </w:t>
      </w:r>
      <w:bookmarkStart w:id="505" w:name="_ETM_Q3_318969"/>
      <w:bookmarkEnd w:id="505"/>
      <w:r>
        <w:rPr>
          <w:rtl/>
        </w:rPr>
        <w:t xml:space="preserve">להקים </w:t>
      </w:r>
      <w:bookmarkStart w:id="506" w:name="_ETM_Q3_319419"/>
      <w:bookmarkEnd w:id="506"/>
      <w:r>
        <w:rPr>
          <w:rtl/>
        </w:rPr>
        <w:t xml:space="preserve">בית </w:t>
      </w:r>
      <w:bookmarkStart w:id="507" w:name="_ETM_Q3_319569"/>
      <w:bookmarkEnd w:id="507"/>
      <w:r>
        <w:rPr>
          <w:rtl/>
        </w:rPr>
        <w:t xml:space="preserve">חולים </w:t>
      </w:r>
      <w:bookmarkStart w:id="508" w:name="_ETM_Q3_319870"/>
      <w:bookmarkEnd w:id="508"/>
      <w:r>
        <w:rPr>
          <w:rFonts w:hint="cs"/>
          <w:rtl/>
        </w:rPr>
        <w:t>באחד</w:t>
      </w:r>
      <w:r>
        <w:rPr>
          <w:rtl/>
        </w:rPr>
        <w:t xml:space="preserve"> </w:t>
      </w:r>
      <w:bookmarkStart w:id="509" w:name="_ETM_Q3_320200"/>
      <w:bookmarkEnd w:id="509"/>
      <w:r>
        <w:rPr>
          <w:rtl/>
        </w:rPr>
        <w:t>מהי</w:t>
      </w:r>
      <w:r>
        <w:rPr>
          <w:rFonts w:hint="cs"/>
          <w:rtl/>
        </w:rPr>
        <w:t>י</w:t>
      </w:r>
      <w:r>
        <w:rPr>
          <w:rtl/>
        </w:rPr>
        <w:t>שובים</w:t>
      </w:r>
      <w:r>
        <w:rPr>
          <w:rFonts w:hint="cs"/>
          <w:rtl/>
        </w:rPr>
        <w:t>.</w:t>
      </w:r>
      <w:r>
        <w:rPr>
          <w:rtl/>
        </w:rPr>
        <w:t xml:space="preserve"> </w:t>
      </w:r>
      <w:bookmarkStart w:id="510" w:name="_ETM_Q3_321210"/>
      <w:bookmarkEnd w:id="510"/>
      <w:r>
        <w:rPr>
          <w:rtl/>
        </w:rPr>
        <w:t xml:space="preserve">אני </w:t>
      </w:r>
      <w:bookmarkStart w:id="511" w:name="_ETM_Q3_321419"/>
      <w:bookmarkEnd w:id="511"/>
      <w:r>
        <w:rPr>
          <w:rtl/>
        </w:rPr>
        <w:t xml:space="preserve">מוכן </w:t>
      </w:r>
      <w:bookmarkStart w:id="512" w:name="_ETM_Q3_321780"/>
      <w:bookmarkEnd w:id="512"/>
      <w:r>
        <w:rPr>
          <w:rtl/>
        </w:rPr>
        <w:t xml:space="preserve">לבדוק </w:t>
      </w:r>
      <w:bookmarkStart w:id="513" w:name="_ETM_Q3_322169"/>
      <w:bookmarkEnd w:id="513"/>
      <w:r>
        <w:rPr>
          <w:rtl/>
        </w:rPr>
        <w:t xml:space="preserve">במשרד </w:t>
      </w:r>
      <w:bookmarkStart w:id="514" w:name="_ETM_Q3_322680"/>
      <w:bookmarkEnd w:id="514"/>
      <w:r>
        <w:rPr>
          <w:rtl/>
        </w:rPr>
        <w:t xml:space="preserve">הבריאות </w:t>
      </w:r>
      <w:bookmarkStart w:id="515" w:name="_ETM_Q3_323070"/>
      <w:bookmarkEnd w:id="515"/>
      <w:r>
        <w:rPr>
          <w:rtl/>
        </w:rPr>
        <w:t xml:space="preserve">את </w:t>
      </w:r>
      <w:bookmarkStart w:id="516" w:name="_ETM_Q3_323220"/>
      <w:bookmarkStart w:id="517" w:name="_ETM_Q3_323910"/>
      <w:bookmarkStart w:id="518" w:name="_ETM_Q3_324000"/>
      <w:bookmarkEnd w:id="516"/>
      <w:bookmarkEnd w:id="517"/>
      <w:bookmarkEnd w:id="518"/>
      <w:r>
        <w:rPr>
          <w:rtl/>
        </w:rPr>
        <w:t>הנושא</w:t>
      </w:r>
      <w:r>
        <w:rPr>
          <w:rFonts w:hint="cs"/>
          <w:rtl/>
        </w:rPr>
        <w:t>.</w:t>
      </w:r>
      <w:r>
        <w:rPr>
          <w:rtl/>
        </w:rPr>
        <w:t xml:space="preserve"> </w:t>
      </w:r>
      <w:bookmarkStart w:id="519" w:name="_ETM_Q3_324990"/>
      <w:bookmarkEnd w:id="519"/>
    </w:p>
    <w:p w:rsidR="0032115B" w:rsidRDefault="0032115B" w:rsidP="000D474B">
      <w:pPr>
        <w:rPr>
          <w:rtl/>
        </w:rPr>
      </w:pPr>
      <w:bookmarkStart w:id="520" w:name="_ETM_Q3_323230"/>
      <w:bookmarkStart w:id="521" w:name="_ETM_Q3_323328"/>
      <w:bookmarkEnd w:id="520"/>
      <w:bookmarkEnd w:id="521"/>
    </w:p>
    <w:p w:rsidR="0032115B" w:rsidRDefault="0032115B" w:rsidP="000D474B">
      <w:pPr>
        <w:rPr>
          <w:rtl/>
        </w:rPr>
      </w:pPr>
      <w:bookmarkStart w:id="522" w:name="_ETM_Q3_323422"/>
      <w:bookmarkStart w:id="523" w:name="_ETM_Q3_323500"/>
      <w:bookmarkEnd w:id="522"/>
      <w:bookmarkEnd w:id="523"/>
      <w:r>
        <w:rPr>
          <w:rtl/>
        </w:rPr>
        <w:t xml:space="preserve">לשאלתה </w:t>
      </w:r>
      <w:bookmarkStart w:id="524" w:name="_ETM_Q3_325650"/>
      <w:bookmarkEnd w:id="524"/>
      <w:r>
        <w:rPr>
          <w:rtl/>
        </w:rPr>
        <w:t xml:space="preserve">של </w:t>
      </w:r>
      <w:bookmarkStart w:id="525" w:name="_ETM_Q3_326100"/>
      <w:bookmarkEnd w:id="525"/>
      <w:r>
        <w:rPr>
          <w:rtl/>
        </w:rPr>
        <w:t xml:space="preserve">חברת </w:t>
      </w:r>
      <w:bookmarkStart w:id="526" w:name="_ETM_Q3_326460"/>
      <w:bookmarkEnd w:id="526"/>
      <w:r>
        <w:rPr>
          <w:rtl/>
        </w:rPr>
        <w:t xml:space="preserve">הכנסת </w:t>
      </w:r>
      <w:bookmarkStart w:id="527" w:name="_ETM_Q3_327139"/>
      <w:bookmarkEnd w:id="527"/>
      <w:r>
        <w:rPr>
          <w:rtl/>
        </w:rPr>
        <w:t>ח</w:t>
      </w:r>
      <w:r>
        <w:rPr>
          <w:rFonts w:hint="cs"/>
          <w:rtl/>
        </w:rPr>
        <w:t>'</w:t>
      </w:r>
      <w:r>
        <w:rPr>
          <w:rtl/>
        </w:rPr>
        <w:t xml:space="preserve">טיב </w:t>
      </w:r>
      <w:bookmarkStart w:id="528" w:name="_ETM_Q3_328620"/>
      <w:bookmarkEnd w:id="528"/>
      <w:r>
        <w:rPr>
          <w:rtl/>
        </w:rPr>
        <w:t>יאסין</w:t>
      </w:r>
      <w:r>
        <w:rPr>
          <w:rFonts w:hint="cs"/>
          <w:rtl/>
        </w:rPr>
        <w:t>,</w:t>
      </w:r>
      <w:r>
        <w:rPr>
          <w:rtl/>
        </w:rPr>
        <w:t xml:space="preserve"> </w:t>
      </w:r>
      <w:bookmarkStart w:id="529" w:name="_ETM_Q3_329280"/>
      <w:bookmarkEnd w:id="529"/>
      <w:r>
        <w:rPr>
          <w:rtl/>
        </w:rPr>
        <w:t xml:space="preserve">אני </w:t>
      </w:r>
      <w:bookmarkStart w:id="530" w:name="_ETM_Q3_329490"/>
      <w:bookmarkEnd w:id="530"/>
      <w:r>
        <w:rPr>
          <w:rtl/>
        </w:rPr>
        <w:t xml:space="preserve">רוצה </w:t>
      </w:r>
      <w:bookmarkStart w:id="531" w:name="_ETM_Q3_329790"/>
      <w:bookmarkEnd w:id="531"/>
      <w:r>
        <w:rPr>
          <w:rtl/>
        </w:rPr>
        <w:t xml:space="preserve">לומר </w:t>
      </w:r>
      <w:bookmarkStart w:id="532" w:name="_ETM_Q3_330060"/>
      <w:bookmarkEnd w:id="532"/>
      <w:r>
        <w:rPr>
          <w:rtl/>
        </w:rPr>
        <w:t xml:space="preserve">שאני </w:t>
      </w:r>
      <w:bookmarkStart w:id="533" w:name="_ETM_Q3_330360"/>
      <w:bookmarkEnd w:id="533"/>
      <w:r>
        <w:rPr>
          <w:rtl/>
        </w:rPr>
        <w:t>לא</w:t>
      </w:r>
      <w:r>
        <w:rPr>
          <w:rFonts w:hint="cs"/>
          <w:rtl/>
        </w:rPr>
        <w:t xml:space="preserve"> </w:t>
      </w:r>
      <w:bookmarkStart w:id="534" w:name="_ETM_Q3_331759"/>
      <w:bookmarkEnd w:id="534"/>
      <w:r>
        <w:rPr>
          <w:rtl/>
        </w:rPr>
        <w:t xml:space="preserve">מודע </w:t>
      </w:r>
      <w:bookmarkStart w:id="535" w:name="_ETM_Q3_330780"/>
      <w:bookmarkEnd w:id="535"/>
      <w:r>
        <w:rPr>
          <w:rtl/>
        </w:rPr>
        <w:t>לזה</w:t>
      </w:r>
      <w:r>
        <w:rPr>
          <w:rFonts w:hint="cs"/>
          <w:rtl/>
        </w:rPr>
        <w:t>.</w:t>
      </w:r>
      <w:r>
        <w:rPr>
          <w:rtl/>
        </w:rPr>
        <w:t xml:space="preserve"> </w:t>
      </w:r>
      <w:bookmarkStart w:id="536" w:name="_ETM_Q3_331530"/>
      <w:bookmarkEnd w:id="536"/>
      <w:r>
        <w:rPr>
          <w:rtl/>
        </w:rPr>
        <w:t xml:space="preserve">אני </w:t>
      </w:r>
      <w:bookmarkStart w:id="537" w:name="_ETM_Q3_331800"/>
      <w:bookmarkEnd w:id="537"/>
      <w:r>
        <w:rPr>
          <w:rtl/>
        </w:rPr>
        <w:t xml:space="preserve">אבדוק </w:t>
      </w:r>
      <w:bookmarkStart w:id="538" w:name="_ETM_Q3_332250"/>
      <w:bookmarkEnd w:id="538"/>
      <w:r>
        <w:rPr>
          <w:rFonts w:hint="cs"/>
          <w:rtl/>
        </w:rPr>
        <w:t>ב</w:t>
      </w:r>
      <w:r>
        <w:rPr>
          <w:rtl/>
        </w:rPr>
        <w:t xml:space="preserve">משרד </w:t>
      </w:r>
      <w:bookmarkStart w:id="539" w:name="_ETM_Q3_332760"/>
      <w:bookmarkEnd w:id="539"/>
      <w:r>
        <w:rPr>
          <w:rtl/>
        </w:rPr>
        <w:t xml:space="preserve">הבריאות </w:t>
      </w:r>
      <w:bookmarkStart w:id="540" w:name="_ETM_Q3_333120"/>
      <w:bookmarkEnd w:id="540"/>
      <w:r>
        <w:rPr>
          <w:rtl/>
        </w:rPr>
        <w:t>וא</w:t>
      </w:r>
      <w:r>
        <w:rPr>
          <w:rFonts w:hint="cs"/>
          <w:rtl/>
        </w:rPr>
        <w:t>תן</w:t>
      </w:r>
      <w:r>
        <w:rPr>
          <w:rtl/>
        </w:rPr>
        <w:t xml:space="preserve"> </w:t>
      </w:r>
      <w:bookmarkStart w:id="541" w:name="_ETM_Q3_333419"/>
      <w:bookmarkEnd w:id="541"/>
      <w:r>
        <w:rPr>
          <w:rtl/>
        </w:rPr>
        <w:t>לך</w:t>
      </w:r>
      <w:r>
        <w:rPr>
          <w:rFonts w:hint="cs"/>
          <w:rtl/>
        </w:rPr>
        <w:t xml:space="preserve"> תשובה</w:t>
      </w:r>
      <w:r>
        <w:rPr>
          <w:rtl/>
        </w:rPr>
        <w:t xml:space="preserve"> </w:t>
      </w:r>
      <w:bookmarkStart w:id="542" w:name="_ETM_Q3_333540"/>
      <w:bookmarkEnd w:id="542"/>
      <w:r>
        <w:rPr>
          <w:rtl/>
        </w:rPr>
        <w:t>ישירות</w:t>
      </w:r>
      <w:bookmarkStart w:id="543" w:name="_ETM_Q3_333960"/>
      <w:bookmarkEnd w:id="543"/>
      <w:r>
        <w:rPr>
          <w:rFonts w:hint="cs"/>
          <w:rtl/>
        </w:rPr>
        <w:t>.</w:t>
      </w:r>
      <w:r>
        <w:rPr>
          <w:rtl/>
        </w:rPr>
        <w:t xml:space="preserve"> </w:t>
      </w:r>
      <w:bookmarkStart w:id="544" w:name="_ETM_Q3_334719"/>
      <w:bookmarkStart w:id="545" w:name="_ETM_Q3_334250"/>
      <w:bookmarkEnd w:id="544"/>
      <w:bookmarkEnd w:id="545"/>
    </w:p>
    <w:p w:rsidR="0032115B" w:rsidRDefault="0032115B" w:rsidP="00D20828">
      <w:pPr>
        <w:rPr>
          <w:rtl/>
        </w:rPr>
      </w:pPr>
      <w:bookmarkStart w:id="546" w:name="_ETM_Q3_334352"/>
      <w:bookmarkStart w:id="547" w:name="_ETM_Q3_334395"/>
      <w:bookmarkEnd w:id="546"/>
      <w:bookmarkEnd w:id="547"/>
    </w:p>
    <w:p w:rsidR="0032115B" w:rsidRDefault="0032115B" w:rsidP="000D474B">
      <w:pPr>
        <w:pStyle w:val="af6"/>
        <w:keepNext/>
        <w:rPr>
          <w:rtl/>
        </w:rPr>
      </w:pPr>
      <w:bookmarkStart w:id="548" w:name="_ETM_Q3_334468"/>
      <w:bookmarkStart w:id="549" w:name="_ETM_Q3_334515"/>
      <w:bookmarkStart w:id="550" w:name="ET_yor_6423_11"/>
      <w:bookmarkEnd w:id="548"/>
      <w:bookmarkEnd w:id="549"/>
      <w:r w:rsidRPr="00B07E76">
        <w:rPr>
          <w:rStyle w:val="TagStyle"/>
          <w:rtl/>
        </w:rPr>
        <w:t xml:space="preserve"> &lt;&lt; יור &gt;&gt; </w:t>
      </w:r>
      <w:r>
        <w:rPr>
          <w:rtl/>
        </w:rPr>
        <w:t>היו"ר אמיר אוחנה:</w:t>
      </w:r>
      <w:r w:rsidRPr="00B07E76">
        <w:rPr>
          <w:rStyle w:val="TagStyle"/>
          <w:rtl/>
        </w:rPr>
        <w:t xml:space="preserve"> &lt;&lt; יור &gt;&gt;</w:t>
      </w:r>
      <w:r>
        <w:rPr>
          <w:rtl/>
        </w:rPr>
        <w:t xml:space="preserve"> </w:t>
      </w:r>
      <w:bookmarkEnd w:id="550"/>
    </w:p>
    <w:p w:rsidR="0032115B" w:rsidRPr="00B07E76" w:rsidRDefault="0032115B" w:rsidP="000D474B">
      <w:pPr>
        <w:ind w:firstLine="0"/>
        <w:rPr>
          <w:rtl/>
          <w:lang w:eastAsia="he-IL"/>
        </w:rPr>
      </w:pPr>
      <w:bookmarkStart w:id="551" w:name="_ETM_Q3_336302"/>
      <w:bookmarkEnd w:id="551"/>
    </w:p>
    <w:p w:rsidR="0032115B" w:rsidRDefault="0032115B" w:rsidP="00D20828">
      <w:pPr>
        <w:rPr>
          <w:rtl/>
        </w:rPr>
      </w:pPr>
      <w:bookmarkStart w:id="552" w:name="_ETM_Q3_334608"/>
      <w:bookmarkEnd w:id="552"/>
      <w:r>
        <w:rPr>
          <w:rtl/>
        </w:rPr>
        <w:t xml:space="preserve">תודה </w:t>
      </w:r>
      <w:bookmarkStart w:id="553" w:name="_ETM_Q3_335139"/>
      <w:bookmarkEnd w:id="553"/>
      <w:r>
        <w:rPr>
          <w:rtl/>
        </w:rPr>
        <w:t>לשר</w:t>
      </w:r>
      <w:r>
        <w:rPr>
          <w:rFonts w:hint="cs"/>
          <w:rtl/>
        </w:rPr>
        <w:t>.</w:t>
      </w:r>
      <w:r>
        <w:rPr>
          <w:rtl/>
        </w:rPr>
        <w:t xml:space="preserve"> </w:t>
      </w:r>
      <w:bookmarkStart w:id="554" w:name="_ETM_Q3_335559"/>
      <w:bookmarkEnd w:id="554"/>
    </w:p>
    <w:p w:rsidR="0032115B" w:rsidRDefault="0032115B" w:rsidP="00D20828">
      <w:pPr>
        <w:rPr>
          <w:rtl/>
        </w:rPr>
      </w:pPr>
    </w:p>
    <w:p w:rsidR="00D4246F" w:rsidRDefault="00D4246F" w:rsidP="00D4246F">
      <w:pPr>
        <w:pStyle w:val="a6"/>
        <w:rPr>
          <w:rtl/>
        </w:rPr>
      </w:pPr>
      <w:r w:rsidRPr="00361C09">
        <w:rPr>
          <w:rStyle w:val="TagStyle"/>
          <w:rtl/>
        </w:rPr>
        <w:t xml:space="preserve">&lt;&lt; נושא &gt;&gt; </w:t>
      </w:r>
      <w:bookmarkStart w:id="555" w:name="_Toc148257659"/>
      <w:bookmarkStart w:id="556" w:name="_Toc149127466"/>
      <w:bookmarkStart w:id="557" w:name="_Toc149128192"/>
      <w:r>
        <w:rPr>
          <w:rtl/>
        </w:rPr>
        <w:t>שאילתות</w:t>
      </w:r>
      <w:r>
        <w:rPr>
          <w:rFonts w:hint="cs"/>
          <w:rtl/>
        </w:rPr>
        <w:t xml:space="preserve"> ותשובות</w:t>
      </w:r>
      <w:bookmarkEnd w:id="555"/>
      <w:bookmarkEnd w:id="556"/>
      <w:bookmarkEnd w:id="557"/>
      <w:r w:rsidRPr="00361C09">
        <w:rPr>
          <w:rStyle w:val="TagStyle"/>
          <w:rtl/>
        </w:rPr>
        <w:t xml:space="preserve"> &lt;&lt; נושא &gt;&gt;</w:t>
      </w:r>
    </w:p>
    <w:p w:rsidR="00D4246F" w:rsidRDefault="00D4246F" w:rsidP="00D4246F">
      <w:pPr>
        <w:rPr>
          <w:rtl/>
        </w:rPr>
      </w:pPr>
    </w:p>
    <w:p w:rsidR="00D4246F" w:rsidRDefault="00D4246F" w:rsidP="00D4246F">
      <w:pPr>
        <w:pStyle w:val="af6"/>
        <w:rPr>
          <w:rStyle w:val="TagStyle"/>
          <w:rtl/>
        </w:rPr>
      </w:pPr>
      <w:bookmarkStart w:id="558" w:name="ET_yor_6423_2096"/>
      <w:r w:rsidRPr="00D4246F">
        <w:rPr>
          <w:rStyle w:val="TagStyle"/>
          <w:rtl/>
        </w:rPr>
        <w:t xml:space="preserve"> &lt;&lt; יור &gt;&gt;</w:t>
      </w:r>
      <w:r w:rsidRPr="00B07E76">
        <w:rPr>
          <w:rStyle w:val="TagStyle"/>
          <w:rtl/>
        </w:rPr>
        <w:t xml:space="preserve"> </w:t>
      </w:r>
      <w:r>
        <w:rPr>
          <w:rtl/>
        </w:rPr>
        <w:t>היו"ר אמיר אוחנה:</w:t>
      </w:r>
      <w:r w:rsidRPr="00B07E76">
        <w:rPr>
          <w:rStyle w:val="TagStyle"/>
          <w:rtl/>
        </w:rPr>
        <w:t xml:space="preserve"> </w:t>
      </w:r>
      <w:r w:rsidRPr="00D4246F">
        <w:rPr>
          <w:rStyle w:val="TagStyle"/>
          <w:rtl/>
        </w:rPr>
        <w:t>&lt;&lt; יור &gt;&gt;</w:t>
      </w:r>
      <w:bookmarkEnd w:id="558"/>
      <w:r w:rsidRPr="00D4246F">
        <w:rPr>
          <w:rStyle w:val="TagStyle"/>
          <w:rtl/>
        </w:rPr>
        <w:t xml:space="preserve"> </w:t>
      </w:r>
    </w:p>
    <w:p w:rsidR="00D4246F" w:rsidRPr="00D4246F" w:rsidRDefault="00D4246F" w:rsidP="00D4246F">
      <w:pPr>
        <w:rPr>
          <w:rtl/>
          <w:lang w:eastAsia="he-IL"/>
        </w:rPr>
      </w:pPr>
    </w:p>
    <w:p w:rsidR="00D4246F" w:rsidRDefault="0032115B" w:rsidP="00D20828">
      <w:pPr>
        <w:rPr>
          <w:rtl/>
        </w:rPr>
      </w:pPr>
      <w:r>
        <w:rPr>
          <w:rtl/>
        </w:rPr>
        <w:t xml:space="preserve">השאילתה </w:t>
      </w:r>
      <w:bookmarkStart w:id="559" w:name="_ETM_Q3_336069"/>
      <w:bookmarkEnd w:id="559"/>
      <w:r>
        <w:rPr>
          <w:rtl/>
        </w:rPr>
        <w:t xml:space="preserve">הבאה </w:t>
      </w:r>
      <w:bookmarkStart w:id="560" w:name="_ETM_Q3_336730"/>
      <w:bookmarkEnd w:id="560"/>
      <w:r>
        <w:rPr>
          <w:rtl/>
        </w:rPr>
        <w:t xml:space="preserve">היא </w:t>
      </w:r>
      <w:bookmarkStart w:id="561" w:name="_ETM_Q3_336849"/>
      <w:bookmarkEnd w:id="561"/>
      <w:r>
        <w:rPr>
          <w:rtl/>
        </w:rPr>
        <w:t xml:space="preserve">שאילתה </w:t>
      </w:r>
      <w:bookmarkStart w:id="562" w:name="_ETM_Q3_337239"/>
      <w:bookmarkEnd w:id="562"/>
      <w:r>
        <w:rPr>
          <w:rtl/>
        </w:rPr>
        <w:t xml:space="preserve">רגילה </w:t>
      </w:r>
      <w:bookmarkStart w:id="563" w:name="_ETM_Q3_337689"/>
      <w:bookmarkEnd w:id="563"/>
      <w:r>
        <w:rPr>
          <w:rtl/>
        </w:rPr>
        <w:t xml:space="preserve">של </w:t>
      </w:r>
      <w:bookmarkStart w:id="564" w:name="_ETM_Q3_337870"/>
      <w:bookmarkEnd w:id="564"/>
      <w:r>
        <w:rPr>
          <w:rtl/>
        </w:rPr>
        <w:t xml:space="preserve">חברת </w:t>
      </w:r>
      <w:bookmarkStart w:id="565" w:name="_ETM_Q3_338260"/>
      <w:bookmarkEnd w:id="565"/>
      <w:r>
        <w:rPr>
          <w:rtl/>
        </w:rPr>
        <w:t xml:space="preserve">הכנסת </w:t>
      </w:r>
      <w:bookmarkStart w:id="566" w:name="_ETM_Q3_338590"/>
      <w:bookmarkEnd w:id="566"/>
      <w:r>
        <w:rPr>
          <w:rtl/>
        </w:rPr>
        <w:t xml:space="preserve">אימאן </w:t>
      </w:r>
      <w:bookmarkStart w:id="567" w:name="_ETM_Q3_338889"/>
      <w:bookmarkEnd w:id="567"/>
      <w:r>
        <w:rPr>
          <w:rtl/>
        </w:rPr>
        <w:t xml:space="preserve">ח'טיב </w:t>
      </w:r>
      <w:bookmarkStart w:id="568" w:name="_ETM_Q3_339249"/>
      <w:bookmarkEnd w:id="568"/>
      <w:r>
        <w:rPr>
          <w:rtl/>
        </w:rPr>
        <w:t xml:space="preserve">יאסין </w:t>
      </w:r>
      <w:bookmarkStart w:id="569" w:name="_ETM_Q3_339639"/>
      <w:bookmarkEnd w:id="569"/>
      <w:r>
        <w:rPr>
          <w:rtl/>
        </w:rPr>
        <w:t>בנושא</w:t>
      </w:r>
      <w:r>
        <w:rPr>
          <w:rFonts w:hint="cs"/>
          <w:rtl/>
        </w:rPr>
        <w:t>:</w:t>
      </w:r>
      <w:r>
        <w:rPr>
          <w:rtl/>
        </w:rPr>
        <w:t xml:space="preserve"> </w:t>
      </w:r>
      <w:bookmarkStart w:id="570" w:name="_ETM_Q3_339999"/>
      <w:bookmarkEnd w:id="570"/>
      <w:r>
        <w:rPr>
          <w:rtl/>
        </w:rPr>
        <w:t xml:space="preserve">זינוק </w:t>
      </w:r>
      <w:bookmarkStart w:id="571" w:name="_ETM_Q3_340569"/>
      <w:bookmarkEnd w:id="571"/>
      <w:r>
        <w:rPr>
          <w:rtl/>
        </w:rPr>
        <w:t xml:space="preserve">במספר </w:t>
      </w:r>
      <w:bookmarkStart w:id="572" w:name="_ETM_Q3_341139"/>
      <w:bookmarkEnd w:id="572"/>
      <w:r>
        <w:rPr>
          <w:rtl/>
        </w:rPr>
        <w:t xml:space="preserve">האשפוזים </w:t>
      </w:r>
      <w:bookmarkStart w:id="573" w:name="_ETM_Q3_341709"/>
      <w:bookmarkEnd w:id="573"/>
      <w:r>
        <w:rPr>
          <w:rtl/>
        </w:rPr>
        <w:t xml:space="preserve">בבתי </w:t>
      </w:r>
      <w:bookmarkStart w:id="574" w:name="_ETM_Q3_342069"/>
      <w:bookmarkEnd w:id="574"/>
      <w:r>
        <w:rPr>
          <w:rtl/>
        </w:rPr>
        <w:t xml:space="preserve">חולים </w:t>
      </w:r>
      <w:bookmarkStart w:id="575" w:name="_ETM_Q3_342969"/>
      <w:bookmarkEnd w:id="575"/>
      <w:r>
        <w:rPr>
          <w:rtl/>
        </w:rPr>
        <w:t xml:space="preserve">ועומסים </w:t>
      </w:r>
      <w:bookmarkStart w:id="576" w:name="_ETM_Q3_343989"/>
      <w:bookmarkEnd w:id="576"/>
      <w:r>
        <w:rPr>
          <w:rtl/>
        </w:rPr>
        <w:t xml:space="preserve">בחדרי </w:t>
      </w:r>
      <w:bookmarkStart w:id="577" w:name="_ETM_Q3_344529"/>
      <w:bookmarkEnd w:id="577"/>
      <w:r>
        <w:rPr>
          <w:rtl/>
        </w:rPr>
        <w:t>המיון</w:t>
      </w:r>
      <w:r>
        <w:rPr>
          <w:rFonts w:hint="cs"/>
          <w:rtl/>
        </w:rPr>
        <w:t>.</w:t>
      </w:r>
      <w:r>
        <w:rPr>
          <w:rtl/>
        </w:rPr>
        <w:t xml:space="preserve"> </w:t>
      </w:r>
      <w:bookmarkStart w:id="578" w:name="_ETM_Q3_346239"/>
      <w:bookmarkEnd w:id="578"/>
      <w:r>
        <w:rPr>
          <w:rtl/>
        </w:rPr>
        <w:t>בבקשה</w:t>
      </w:r>
      <w:r>
        <w:rPr>
          <w:rFonts w:hint="cs"/>
          <w:rtl/>
        </w:rPr>
        <w:t>.</w:t>
      </w:r>
    </w:p>
    <w:p w:rsidR="0032115B" w:rsidRDefault="0032115B" w:rsidP="00D4246F">
      <w:pPr>
        <w:rPr>
          <w:rtl/>
        </w:rPr>
      </w:pPr>
      <w:bookmarkStart w:id="579" w:name="_ETM_Q3_351250"/>
      <w:bookmarkStart w:id="580" w:name="_ETM_Q3_348666"/>
      <w:bookmarkEnd w:id="579"/>
      <w:bookmarkEnd w:id="580"/>
    </w:p>
    <w:p w:rsidR="0032115B" w:rsidRDefault="0032115B" w:rsidP="000D474B">
      <w:pPr>
        <w:pStyle w:val="a9"/>
        <w:rPr>
          <w:rtl/>
        </w:rPr>
      </w:pPr>
      <w:bookmarkStart w:id="581" w:name="ET_query_639391_12"/>
      <w:r w:rsidRPr="00B07E76">
        <w:rPr>
          <w:rStyle w:val="TagStyle"/>
          <w:rtl/>
        </w:rPr>
        <w:t xml:space="preserve"> &lt;&lt; שאילתה &gt;&gt; </w:t>
      </w:r>
      <w:bookmarkStart w:id="582" w:name="_Toc130403538"/>
      <w:bookmarkStart w:id="583" w:name="_Toc130490309"/>
      <w:bookmarkStart w:id="584" w:name="_Toc130490886"/>
      <w:bookmarkStart w:id="585" w:name="_Toc133757705"/>
      <w:bookmarkStart w:id="586" w:name="_Toc148257660"/>
      <w:bookmarkStart w:id="587" w:name="_Toc149127467"/>
      <w:bookmarkStart w:id="588" w:name="_Toc149128193"/>
      <w:r>
        <w:rPr>
          <w:rtl/>
        </w:rPr>
        <w:t>64. זינוק במספר האשפוזים בב</w:t>
      </w:r>
      <w:r>
        <w:rPr>
          <w:rFonts w:hint="cs"/>
          <w:rtl/>
        </w:rPr>
        <w:t xml:space="preserve">תי </w:t>
      </w:r>
      <w:r>
        <w:rPr>
          <w:rtl/>
        </w:rPr>
        <w:t>ח</w:t>
      </w:r>
      <w:r>
        <w:rPr>
          <w:rFonts w:hint="cs"/>
          <w:rtl/>
        </w:rPr>
        <w:t>ולים</w:t>
      </w:r>
      <w:r>
        <w:rPr>
          <w:rtl/>
        </w:rPr>
        <w:t xml:space="preserve"> ועומסים בחדרי המיון</w:t>
      </w:r>
      <w:bookmarkEnd w:id="582"/>
      <w:bookmarkEnd w:id="583"/>
      <w:bookmarkEnd w:id="584"/>
      <w:bookmarkEnd w:id="585"/>
      <w:bookmarkEnd w:id="586"/>
      <w:bookmarkEnd w:id="587"/>
      <w:bookmarkEnd w:id="588"/>
      <w:r w:rsidRPr="00B07E76">
        <w:rPr>
          <w:rStyle w:val="TagStyle"/>
          <w:rtl/>
        </w:rPr>
        <w:t xml:space="preserve"> &lt;&lt; שאילתה &gt;&gt;</w:t>
      </w:r>
      <w:r>
        <w:rPr>
          <w:rtl/>
        </w:rPr>
        <w:t xml:space="preserve"> </w:t>
      </w:r>
      <w:bookmarkEnd w:id="581"/>
    </w:p>
    <w:p w:rsidR="0032115B" w:rsidRDefault="0032115B" w:rsidP="000D474B">
      <w:pPr>
        <w:rPr>
          <w:rtl/>
        </w:rPr>
      </w:pPr>
      <w:bookmarkStart w:id="589" w:name="_ETM_Q3_348782"/>
      <w:bookmarkEnd w:id="589"/>
    </w:p>
    <w:p w:rsidR="0032115B" w:rsidRDefault="0032115B" w:rsidP="000D474B">
      <w:pPr>
        <w:pStyle w:val="a4"/>
        <w:keepNext/>
        <w:rPr>
          <w:rtl/>
        </w:rPr>
      </w:pPr>
      <w:bookmarkStart w:id="590" w:name="_ETM_Q3_348809"/>
      <w:bookmarkStart w:id="591" w:name="_ETM_Q3_348922"/>
      <w:bookmarkStart w:id="592" w:name="ET_speaker_5918_14"/>
      <w:bookmarkEnd w:id="590"/>
      <w:bookmarkEnd w:id="591"/>
      <w:r w:rsidRPr="00B07E76">
        <w:rPr>
          <w:rStyle w:val="TagStyle"/>
          <w:rtl/>
        </w:rPr>
        <w:t xml:space="preserve">&lt;&lt; דובר &gt;&gt; </w:t>
      </w:r>
      <w:bookmarkStart w:id="593" w:name="_Toc130403539"/>
      <w:bookmarkStart w:id="594" w:name="_Toc130490310"/>
      <w:bookmarkStart w:id="595" w:name="_Toc130490887"/>
      <w:bookmarkStart w:id="596" w:name="_Toc133757706"/>
      <w:bookmarkStart w:id="597" w:name="_Toc148257661"/>
      <w:bookmarkStart w:id="598" w:name="_Toc149127468"/>
      <w:bookmarkStart w:id="599" w:name="_Toc149128194"/>
      <w:r>
        <w:rPr>
          <w:rtl/>
        </w:rPr>
        <w:t>אימאן ח'טיב יאסין (רע"מ – הרשימה הערבית המאוחדת):</w:t>
      </w:r>
      <w:bookmarkEnd w:id="593"/>
      <w:bookmarkEnd w:id="594"/>
      <w:bookmarkEnd w:id="595"/>
      <w:bookmarkEnd w:id="596"/>
      <w:bookmarkEnd w:id="597"/>
      <w:bookmarkEnd w:id="598"/>
      <w:bookmarkEnd w:id="599"/>
      <w:r w:rsidRPr="00B07E76">
        <w:rPr>
          <w:rStyle w:val="TagStyle"/>
          <w:rtl/>
        </w:rPr>
        <w:t xml:space="preserve"> &lt;&lt; דובר &gt;&gt;</w:t>
      </w:r>
      <w:r>
        <w:rPr>
          <w:rtl/>
        </w:rPr>
        <w:t xml:space="preserve"> </w:t>
      </w:r>
      <w:bookmarkEnd w:id="592"/>
    </w:p>
    <w:p w:rsidR="0032115B" w:rsidRPr="00B07E76" w:rsidRDefault="0032115B" w:rsidP="000D474B">
      <w:pPr>
        <w:ind w:firstLine="0"/>
        <w:rPr>
          <w:rtl/>
          <w:lang w:eastAsia="he-IL"/>
        </w:rPr>
      </w:pPr>
      <w:bookmarkStart w:id="600" w:name="_ETM_Q3_344579"/>
      <w:bookmarkStart w:id="601" w:name="_ETM_Q3_344901"/>
      <w:bookmarkStart w:id="602" w:name="_ETM_Q3_345050"/>
      <w:bookmarkEnd w:id="600"/>
      <w:bookmarkEnd w:id="601"/>
      <w:bookmarkEnd w:id="602"/>
    </w:p>
    <w:p w:rsidR="0032115B" w:rsidRDefault="0032115B" w:rsidP="00D4246F">
      <w:pPr>
        <w:rPr>
          <w:rtl/>
        </w:rPr>
      </w:pPr>
      <w:bookmarkStart w:id="603" w:name="_ETM_Q3_348953"/>
      <w:bookmarkStart w:id="604" w:name="_ETM_Q3_349057"/>
      <w:bookmarkStart w:id="605" w:name="_ETM_Q3_352389"/>
      <w:bookmarkEnd w:id="603"/>
      <w:bookmarkEnd w:id="604"/>
      <w:bookmarkEnd w:id="605"/>
      <w:r>
        <w:rPr>
          <w:rtl/>
        </w:rPr>
        <w:t xml:space="preserve">בימים </w:t>
      </w:r>
      <w:bookmarkStart w:id="606" w:name="_ETM_Q3_352870"/>
      <w:bookmarkEnd w:id="606"/>
      <w:r>
        <w:rPr>
          <w:rtl/>
        </w:rPr>
        <w:t xml:space="preserve">האחרונים </w:t>
      </w:r>
      <w:bookmarkStart w:id="607" w:name="_ETM_Q3_353469"/>
      <w:bookmarkEnd w:id="607"/>
      <w:r>
        <w:rPr>
          <w:rtl/>
        </w:rPr>
        <w:t xml:space="preserve">היו </w:t>
      </w:r>
      <w:bookmarkStart w:id="608" w:name="_ETM_Q3_353709"/>
      <w:bookmarkEnd w:id="608"/>
      <w:r>
        <w:rPr>
          <w:rtl/>
        </w:rPr>
        <w:t xml:space="preserve">דיווחים </w:t>
      </w:r>
      <w:bookmarkStart w:id="609" w:name="_ETM_Q3_354159"/>
      <w:bookmarkEnd w:id="609"/>
      <w:r>
        <w:rPr>
          <w:rtl/>
        </w:rPr>
        <w:t xml:space="preserve">על </w:t>
      </w:r>
      <w:bookmarkStart w:id="610" w:name="_ETM_Q3_354340"/>
      <w:bookmarkEnd w:id="610"/>
      <w:r>
        <w:rPr>
          <w:rtl/>
        </w:rPr>
        <w:t xml:space="preserve">עומסים </w:t>
      </w:r>
      <w:bookmarkStart w:id="611" w:name="_ETM_Q3_354790"/>
      <w:bookmarkEnd w:id="611"/>
      <w:r>
        <w:rPr>
          <w:rtl/>
        </w:rPr>
        <w:t xml:space="preserve">כבדים </w:t>
      </w:r>
      <w:bookmarkStart w:id="612" w:name="_ETM_Q3_355749"/>
      <w:bookmarkEnd w:id="612"/>
      <w:r>
        <w:rPr>
          <w:rtl/>
        </w:rPr>
        <w:t xml:space="preserve">בבתי </w:t>
      </w:r>
      <w:bookmarkStart w:id="613" w:name="_ETM_Q3_356199"/>
      <w:bookmarkEnd w:id="613"/>
      <w:r>
        <w:rPr>
          <w:rtl/>
        </w:rPr>
        <w:t xml:space="preserve">החולים </w:t>
      </w:r>
      <w:bookmarkStart w:id="614" w:name="_ETM_Q3_356620"/>
      <w:bookmarkEnd w:id="614"/>
      <w:r>
        <w:rPr>
          <w:rtl/>
        </w:rPr>
        <w:t>במדינה</w:t>
      </w:r>
      <w:r>
        <w:rPr>
          <w:rFonts w:hint="cs"/>
          <w:rtl/>
        </w:rPr>
        <w:t>,</w:t>
      </w:r>
      <w:r>
        <w:rPr>
          <w:rtl/>
        </w:rPr>
        <w:t xml:space="preserve"> </w:t>
      </w:r>
      <w:bookmarkStart w:id="615" w:name="_ETM_Q3_357309"/>
      <w:bookmarkEnd w:id="615"/>
      <w:r>
        <w:rPr>
          <w:rtl/>
        </w:rPr>
        <w:t xml:space="preserve">לא </w:t>
      </w:r>
      <w:bookmarkStart w:id="616" w:name="_ETM_Q3_357489"/>
      <w:bookmarkEnd w:id="616"/>
      <w:r>
        <w:rPr>
          <w:rtl/>
        </w:rPr>
        <w:t xml:space="preserve">רק </w:t>
      </w:r>
      <w:bookmarkStart w:id="617" w:name="_ETM_Q3_357699"/>
      <w:bookmarkEnd w:id="617"/>
      <w:r>
        <w:rPr>
          <w:rtl/>
        </w:rPr>
        <w:t>בנהריה</w:t>
      </w:r>
      <w:r w:rsidR="00D4246F">
        <w:rPr>
          <w:rFonts w:hint="cs"/>
          <w:rtl/>
        </w:rPr>
        <w:t xml:space="preserve">, </w:t>
      </w:r>
      <w:bookmarkStart w:id="618" w:name="_ETM_Q3_359380"/>
      <w:bookmarkEnd w:id="618"/>
      <w:r>
        <w:rPr>
          <w:rFonts w:hint="cs"/>
          <w:rtl/>
        </w:rPr>
        <w:t>בשל</w:t>
      </w:r>
      <w:r>
        <w:rPr>
          <w:rtl/>
        </w:rPr>
        <w:t xml:space="preserve"> </w:t>
      </w:r>
      <w:bookmarkStart w:id="619" w:name="_ETM_Q3_360130"/>
      <w:bookmarkEnd w:id="619"/>
      <w:r>
        <w:rPr>
          <w:rtl/>
        </w:rPr>
        <w:t xml:space="preserve">עונת </w:t>
      </w:r>
      <w:bookmarkStart w:id="620" w:name="_ETM_Q3_360490"/>
      <w:bookmarkEnd w:id="620"/>
      <w:r>
        <w:rPr>
          <w:rtl/>
        </w:rPr>
        <w:t xml:space="preserve">החורף </w:t>
      </w:r>
      <w:bookmarkStart w:id="621" w:name="_ETM_Q3_361060"/>
      <w:bookmarkEnd w:id="621"/>
      <w:r>
        <w:rPr>
          <w:rtl/>
        </w:rPr>
        <w:t xml:space="preserve">והמחלות </w:t>
      </w:r>
      <w:bookmarkStart w:id="622" w:name="_ETM_Q3_362050"/>
      <w:bookmarkEnd w:id="622"/>
      <w:r>
        <w:rPr>
          <w:rFonts w:hint="cs"/>
          <w:rtl/>
        </w:rPr>
        <w:t>שמתלוות</w:t>
      </w:r>
      <w:r>
        <w:rPr>
          <w:rtl/>
        </w:rPr>
        <w:t xml:space="preserve"> </w:t>
      </w:r>
      <w:bookmarkStart w:id="623" w:name="_ETM_Q3_363100"/>
      <w:bookmarkEnd w:id="623"/>
      <w:r>
        <w:rPr>
          <w:rtl/>
        </w:rPr>
        <w:t>אליה</w:t>
      </w:r>
      <w:r>
        <w:rPr>
          <w:rFonts w:hint="cs"/>
          <w:rtl/>
        </w:rPr>
        <w:t>.</w:t>
      </w:r>
      <w:r>
        <w:rPr>
          <w:rtl/>
        </w:rPr>
        <w:t xml:space="preserve"> </w:t>
      </w:r>
      <w:bookmarkStart w:id="624" w:name="_ETM_Q3_364060"/>
      <w:bookmarkEnd w:id="624"/>
      <w:r>
        <w:rPr>
          <w:rtl/>
        </w:rPr>
        <w:t>בנוסף</w:t>
      </w:r>
      <w:r>
        <w:rPr>
          <w:rFonts w:hint="cs"/>
          <w:rtl/>
        </w:rPr>
        <w:t>,</w:t>
      </w:r>
      <w:r>
        <w:rPr>
          <w:rtl/>
        </w:rPr>
        <w:t xml:space="preserve"> </w:t>
      </w:r>
      <w:bookmarkStart w:id="625" w:name="_ETM_Q3_364960"/>
      <w:bookmarkEnd w:id="625"/>
      <w:r>
        <w:rPr>
          <w:rtl/>
        </w:rPr>
        <w:t xml:space="preserve">דווח </w:t>
      </w:r>
      <w:bookmarkStart w:id="626" w:name="_ETM_Q3_365500"/>
      <w:bookmarkEnd w:id="626"/>
      <w:r>
        <w:rPr>
          <w:rtl/>
        </w:rPr>
        <w:t xml:space="preserve">שחדרי </w:t>
      </w:r>
      <w:bookmarkStart w:id="627" w:name="_ETM_Q3_366040"/>
      <w:bookmarkEnd w:id="627"/>
      <w:r>
        <w:rPr>
          <w:rtl/>
        </w:rPr>
        <w:t xml:space="preserve">מיון </w:t>
      </w:r>
      <w:bookmarkStart w:id="628" w:name="_ETM_Q3_366430"/>
      <w:bookmarkEnd w:id="628"/>
      <w:r>
        <w:rPr>
          <w:rtl/>
        </w:rPr>
        <w:t xml:space="preserve">בחלק </w:t>
      </w:r>
      <w:bookmarkStart w:id="629" w:name="_ETM_Q3_366850"/>
      <w:bookmarkEnd w:id="629"/>
      <w:r>
        <w:rPr>
          <w:rtl/>
        </w:rPr>
        <w:t xml:space="preserve">מבתי </w:t>
      </w:r>
      <w:bookmarkStart w:id="630" w:name="_ETM_Q3_367300"/>
      <w:bookmarkEnd w:id="630"/>
      <w:r>
        <w:rPr>
          <w:rtl/>
        </w:rPr>
        <w:t xml:space="preserve">החולים </w:t>
      </w:r>
      <w:bookmarkStart w:id="631" w:name="_ETM_Q3_368169"/>
      <w:bookmarkEnd w:id="631"/>
      <w:r>
        <w:rPr>
          <w:rtl/>
        </w:rPr>
        <w:t xml:space="preserve">נסגרו </w:t>
      </w:r>
      <w:bookmarkStart w:id="632" w:name="_ETM_Q3_368740"/>
      <w:bookmarkStart w:id="633" w:name="_ETM_Q3_368860"/>
      <w:bookmarkEnd w:id="632"/>
      <w:bookmarkEnd w:id="633"/>
      <w:r>
        <w:rPr>
          <w:rFonts w:hint="cs"/>
          <w:rtl/>
        </w:rPr>
        <w:t>ל</w:t>
      </w:r>
      <w:r>
        <w:rPr>
          <w:rtl/>
        </w:rPr>
        <w:t xml:space="preserve">קבלת </w:t>
      </w:r>
      <w:bookmarkStart w:id="634" w:name="_ETM_Q3_369310"/>
      <w:bookmarkEnd w:id="634"/>
      <w:r>
        <w:rPr>
          <w:rtl/>
        </w:rPr>
        <w:t>מטופלים</w:t>
      </w:r>
      <w:r>
        <w:rPr>
          <w:rFonts w:hint="cs"/>
          <w:rtl/>
        </w:rPr>
        <w:t>.</w:t>
      </w:r>
      <w:r>
        <w:rPr>
          <w:rtl/>
        </w:rPr>
        <w:t xml:space="preserve"> </w:t>
      </w:r>
      <w:bookmarkStart w:id="635" w:name="_ETM_Q3_370419"/>
      <w:bookmarkEnd w:id="635"/>
    </w:p>
    <w:p w:rsidR="0032115B" w:rsidRDefault="0032115B" w:rsidP="000D474B">
      <w:pPr>
        <w:rPr>
          <w:rtl/>
        </w:rPr>
      </w:pPr>
      <w:bookmarkStart w:id="636" w:name="_ETM_Q3_368962"/>
      <w:bookmarkStart w:id="637" w:name="_ETM_Q3_369100"/>
      <w:bookmarkEnd w:id="636"/>
      <w:bookmarkEnd w:id="637"/>
    </w:p>
    <w:p w:rsidR="0032115B" w:rsidRDefault="0032115B" w:rsidP="000D474B">
      <w:pPr>
        <w:rPr>
          <w:rtl/>
        </w:rPr>
      </w:pPr>
      <w:bookmarkStart w:id="638" w:name="_ETM_Q3_369129"/>
      <w:bookmarkStart w:id="639" w:name="_ETM_Q3_369222"/>
      <w:bookmarkEnd w:id="638"/>
      <w:bookmarkEnd w:id="639"/>
      <w:r>
        <w:rPr>
          <w:rtl/>
        </w:rPr>
        <w:t xml:space="preserve">רצוני </w:t>
      </w:r>
      <w:bookmarkStart w:id="640" w:name="_ETM_Q3_370990"/>
      <w:bookmarkEnd w:id="640"/>
      <w:r>
        <w:rPr>
          <w:rtl/>
        </w:rPr>
        <w:t>לשאול</w:t>
      </w:r>
      <w:bookmarkStart w:id="641" w:name="_ETM_Q3_371930"/>
      <w:bookmarkEnd w:id="641"/>
      <w:r>
        <w:rPr>
          <w:rFonts w:hint="cs"/>
          <w:rtl/>
        </w:rPr>
        <w:t>:</w:t>
      </w:r>
    </w:p>
    <w:p w:rsidR="0032115B" w:rsidRDefault="0032115B" w:rsidP="000D474B">
      <w:pPr>
        <w:rPr>
          <w:rtl/>
        </w:rPr>
      </w:pPr>
    </w:p>
    <w:p w:rsidR="0032115B" w:rsidRDefault="0032115B" w:rsidP="000D474B">
      <w:pPr>
        <w:rPr>
          <w:rtl/>
        </w:rPr>
      </w:pPr>
      <w:r>
        <w:rPr>
          <w:rFonts w:hint="cs"/>
          <w:rtl/>
        </w:rPr>
        <w:t xml:space="preserve">1. </w:t>
      </w:r>
      <w:r>
        <w:rPr>
          <w:rtl/>
        </w:rPr>
        <w:t xml:space="preserve">מה </w:t>
      </w:r>
      <w:bookmarkStart w:id="642" w:name="_ETM_Q3_372169"/>
      <w:bookmarkEnd w:id="642"/>
      <w:r>
        <w:rPr>
          <w:rtl/>
        </w:rPr>
        <w:t xml:space="preserve">הצעדים </w:t>
      </w:r>
      <w:bookmarkStart w:id="643" w:name="_ETM_Q3_372680"/>
      <w:bookmarkEnd w:id="643"/>
      <w:r>
        <w:rPr>
          <w:rtl/>
        </w:rPr>
        <w:t xml:space="preserve">שהמשרד </w:t>
      </w:r>
      <w:bookmarkStart w:id="644" w:name="_ETM_Q3_373939"/>
      <w:bookmarkEnd w:id="644"/>
      <w:r>
        <w:rPr>
          <w:rtl/>
        </w:rPr>
        <w:t xml:space="preserve">מתכוון </w:t>
      </w:r>
      <w:bookmarkStart w:id="645" w:name="_ETM_Q3_374719"/>
      <w:bookmarkEnd w:id="645"/>
      <w:r>
        <w:rPr>
          <w:rtl/>
        </w:rPr>
        <w:t xml:space="preserve">לנקוט </w:t>
      </w:r>
      <w:bookmarkStart w:id="646" w:name="_ETM_Q3_375260"/>
      <w:bookmarkStart w:id="647" w:name="_ETM_Q3_375590"/>
      <w:bookmarkEnd w:id="646"/>
      <w:bookmarkEnd w:id="647"/>
      <w:r>
        <w:rPr>
          <w:rtl/>
        </w:rPr>
        <w:t xml:space="preserve">על </w:t>
      </w:r>
      <w:bookmarkStart w:id="648" w:name="_ETM_Q3_375815"/>
      <w:bookmarkEnd w:id="648"/>
      <w:r>
        <w:rPr>
          <w:rtl/>
        </w:rPr>
        <w:t xml:space="preserve">מנת </w:t>
      </w:r>
      <w:bookmarkStart w:id="649" w:name="_ETM_Q3_376040"/>
      <w:bookmarkEnd w:id="649"/>
      <w:r>
        <w:rPr>
          <w:rtl/>
        </w:rPr>
        <w:t xml:space="preserve">להתמודד </w:t>
      </w:r>
      <w:bookmarkStart w:id="650" w:name="_ETM_Q3_376610"/>
      <w:bookmarkEnd w:id="650"/>
      <w:r>
        <w:rPr>
          <w:rtl/>
        </w:rPr>
        <w:t xml:space="preserve">עם </w:t>
      </w:r>
      <w:bookmarkStart w:id="651" w:name="_ETM_Q3_376790"/>
      <w:bookmarkEnd w:id="651"/>
      <w:r>
        <w:rPr>
          <w:rtl/>
        </w:rPr>
        <w:t xml:space="preserve">העומסים </w:t>
      </w:r>
      <w:bookmarkStart w:id="652" w:name="_ETM_Q3_377389"/>
      <w:bookmarkEnd w:id="652"/>
      <w:r>
        <w:rPr>
          <w:rtl/>
        </w:rPr>
        <w:t xml:space="preserve">בתקופת </w:t>
      </w:r>
      <w:bookmarkStart w:id="653" w:name="_ETM_Q3_377900"/>
      <w:bookmarkEnd w:id="653"/>
      <w:r>
        <w:rPr>
          <w:rtl/>
        </w:rPr>
        <w:t>החורף</w:t>
      </w:r>
      <w:r>
        <w:rPr>
          <w:rFonts w:hint="cs"/>
          <w:rtl/>
        </w:rPr>
        <w:t>?</w:t>
      </w:r>
      <w:r>
        <w:rPr>
          <w:rtl/>
        </w:rPr>
        <w:t xml:space="preserve"> </w:t>
      </w:r>
      <w:bookmarkStart w:id="654" w:name="_ETM_Q3_378379"/>
      <w:bookmarkEnd w:id="654"/>
      <w:r>
        <w:rPr>
          <w:rtl/>
        </w:rPr>
        <w:t xml:space="preserve">והחורף </w:t>
      </w:r>
      <w:bookmarkStart w:id="655" w:name="_ETM_Q3_378889"/>
      <w:bookmarkEnd w:id="655"/>
      <w:r>
        <w:rPr>
          <w:rtl/>
        </w:rPr>
        <w:t xml:space="preserve">עוד </w:t>
      </w:r>
      <w:bookmarkStart w:id="656" w:name="_ETM_Q3_379069"/>
      <w:bookmarkEnd w:id="656"/>
      <w:r>
        <w:rPr>
          <w:rtl/>
        </w:rPr>
        <w:t xml:space="preserve">לא </w:t>
      </w:r>
      <w:bookmarkStart w:id="657" w:name="_ETM_Q3_379219"/>
      <w:bookmarkEnd w:id="657"/>
      <w:r>
        <w:rPr>
          <w:rtl/>
        </w:rPr>
        <w:t>נגמר</w:t>
      </w:r>
      <w:r>
        <w:rPr>
          <w:rFonts w:hint="cs"/>
          <w:rtl/>
        </w:rPr>
        <w:t>.</w:t>
      </w:r>
      <w:r>
        <w:rPr>
          <w:rtl/>
        </w:rPr>
        <w:t xml:space="preserve"> </w:t>
      </w:r>
      <w:bookmarkStart w:id="658" w:name="_ETM_Q3_380780"/>
      <w:bookmarkEnd w:id="658"/>
    </w:p>
    <w:p w:rsidR="0032115B" w:rsidRDefault="0032115B" w:rsidP="000D474B">
      <w:pPr>
        <w:rPr>
          <w:rtl/>
        </w:rPr>
      </w:pPr>
      <w:bookmarkStart w:id="659" w:name="_ETM_Q3_379378"/>
      <w:bookmarkStart w:id="660" w:name="_ETM_Q3_379498"/>
      <w:bookmarkEnd w:id="659"/>
      <w:bookmarkEnd w:id="660"/>
    </w:p>
    <w:p w:rsidR="0032115B" w:rsidRDefault="0032115B" w:rsidP="000D474B">
      <w:pPr>
        <w:rPr>
          <w:rtl/>
        </w:rPr>
      </w:pPr>
      <w:bookmarkStart w:id="661" w:name="_ETM_Q3_379546"/>
      <w:bookmarkStart w:id="662" w:name="_ETM_Q3_379620"/>
      <w:bookmarkStart w:id="663" w:name="_ETM_Q3_381650"/>
      <w:bookmarkEnd w:id="661"/>
      <w:bookmarkEnd w:id="662"/>
      <w:bookmarkEnd w:id="663"/>
      <w:r>
        <w:rPr>
          <w:rFonts w:hint="cs"/>
          <w:rtl/>
        </w:rPr>
        <w:t xml:space="preserve">2. </w:t>
      </w:r>
      <w:r>
        <w:rPr>
          <w:rtl/>
        </w:rPr>
        <w:t xml:space="preserve">האם </w:t>
      </w:r>
      <w:bookmarkStart w:id="664" w:name="_ETM_Q3_381860"/>
      <w:bookmarkEnd w:id="664"/>
      <w:r>
        <w:rPr>
          <w:rtl/>
        </w:rPr>
        <w:t xml:space="preserve">קיימת </w:t>
      </w:r>
      <w:bookmarkStart w:id="665" w:name="_ETM_Q3_382280"/>
      <w:bookmarkEnd w:id="665"/>
      <w:r>
        <w:rPr>
          <w:rtl/>
        </w:rPr>
        <w:t xml:space="preserve">תוכנית </w:t>
      </w:r>
      <w:bookmarkStart w:id="666" w:name="_ETM_Q3_382730"/>
      <w:bookmarkEnd w:id="666"/>
      <w:r>
        <w:rPr>
          <w:rtl/>
        </w:rPr>
        <w:t xml:space="preserve">עתידית </w:t>
      </w:r>
      <w:bookmarkStart w:id="667" w:name="_ETM_Q3_383330"/>
      <w:bookmarkStart w:id="668" w:name="_ETM_Q3_384169"/>
      <w:bookmarkEnd w:id="667"/>
      <w:bookmarkEnd w:id="668"/>
      <w:r>
        <w:rPr>
          <w:rtl/>
        </w:rPr>
        <w:t xml:space="preserve">לטיפול </w:t>
      </w:r>
      <w:bookmarkStart w:id="669" w:name="_ETM_Q3_384800"/>
      <w:bookmarkEnd w:id="669"/>
      <w:r>
        <w:rPr>
          <w:rtl/>
        </w:rPr>
        <w:t xml:space="preserve">במחסור </w:t>
      </w:r>
      <w:bookmarkStart w:id="670" w:name="_ETM_Q3_385400"/>
      <w:bookmarkEnd w:id="670"/>
      <w:r>
        <w:rPr>
          <w:rtl/>
        </w:rPr>
        <w:t xml:space="preserve">בצוותים </w:t>
      </w:r>
      <w:bookmarkStart w:id="671" w:name="_ETM_Q3_385970"/>
      <w:bookmarkEnd w:id="671"/>
      <w:r>
        <w:rPr>
          <w:rFonts w:hint="cs"/>
          <w:rtl/>
        </w:rPr>
        <w:t>ה</w:t>
      </w:r>
      <w:r>
        <w:rPr>
          <w:rtl/>
        </w:rPr>
        <w:t xml:space="preserve">רפואיים </w:t>
      </w:r>
      <w:bookmarkStart w:id="672" w:name="_ETM_Q3_386600"/>
      <w:bookmarkEnd w:id="672"/>
      <w:r>
        <w:rPr>
          <w:rtl/>
        </w:rPr>
        <w:t>ובמי</w:t>
      </w:r>
      <w:r>
        <w:rPr>
          <w:rFonts w:hint="cs"/>
          <w:rtl/>
        </w:rPr>
        <w:t>ט</w:t>
      </w:r>
      <w:r>
        <w:rPr>
          <w:rtl/>
        </w:rPr>
        <w:t xml:space="preserve">ות </w:t>
      </w:r>
      <w:bookmarkStart w:id="673" w:name="_ETM_Q3_387380"/>
      <w:bookmarkEnd w:id="673"/>
      <w:r>
        <w:rPr>
          <w:rtl/>
        </w:rPr>
        <w:t xml:space="preserve">בבתי </w:t>
      </w:r>
      <w:bookmarkStart w:id="674" w:name="_ETM_Q3_387800"/>
      <w:bookmarkEnd w:id="674"/>
      <w:r>
        <w:rPr>
          <w:rtl/>
        </w:rPr>
        <w:t>החולים</w:t>
      </w:r>
      <w:r>
        <w:rPr>
          <w:rFonts w:hint="cs"/>
          <w:rtl/>
        </w:rPr>
        <w:t>?</w:t>
      </w:r>
      <w:bookmarkStart w:id="675" w:name="_ETM_Q3_384795"/>
      <w:bookmarkStart w:id="676" w:name="_ETM_Q3_389691"/>
      <w:bookmarkEnd w:id="675"/>
      <w:bookmarkEnd w:id="676"/>
    </w:p>
    <w:p w:rsidR="0032115B" w:rsidRPr="009C367D" w:rsidRDefault="0032115B" w:rsidP="000D474B">
      <w:pPr>
        <w:rPr>
          <w:rtl/>
        </w:rPr>
      </w:pPr>
      <w:bookmarkStart w:id="677" w:name="_ETM_Q3_389828"/>
      <w:bookmarkEnd w:id="677"/>
    </w:p>
    <w:p w:rsidR="0032115B" w:rsidRDefault="0032115B" w:rsidP="000D474B">
      <w:pPr>
        <w:pStyle w:val="af6"/>
        <w:keepNext/>
        <w:rPr>
          <w:rtl/>
        </w:rPr>
      </w:pPr>
      <w:bookmarkStart w:id="678" w:name="_ETM_Q3_384925"/>
      <w:bookmarkStart w:id="679" w:name="ET_yor_6423_15"/>
      <w:bookmarkEnd w:id="678"/>
      <w:r w:rsidRPr="009C367D">
        <w:rPr>
          <w:rStyle w:val="TagStyle"/>
          <w:rtl/>
        </w:rPr>
        <w:t xml:space="preserve"> &lt;&lt; יור &gt;&gt; </w:t>
      </w:r>
      <w:r>
        <w:rPr>
          <w:rtl/>
        </w:rPr>
        <w:t>היו"ר אמיר אוחנה:</w:t>
      </w:r>
      <w:r w:rsidRPr="009C367D">
        <w:rPr>
          <w:rStyle w:val="TagStyle"/>
          <w:rtl/>
        </w:rPr>
        <w:t xml:space="preserve"> &lt;&lt; יור &gt;&gt;</w:t>
      </w:r>
      <w:r>
        <w:rPr>
          <w:rtl/>
        </w:rPr>
        <w:t xml:space="preserve"> </w:t>
      </w:r>
      <w:bookmarkEnd w:id="679"/>
    </w:p>
    <w:p w:rsidR="0032115B" w:rsidRPr="009C367D" w:rsidRDefault="0032115B" w:rsidP="000D474B">
      <w:pPr>
        <w:ind w:firstLine="0"/>
        <w:rPr>
          <w:rtl/>
          <w:lang w:eastAsia="he-IL"/>
        </w:rPr>
      </w:pPr>
      <w:bookmarkStart w:id="680" w:name="_ETM_Q3_386773"/>
      <w:bookmarkEnd w:id="680"/>
    </w:p>
    <w:p w:rsidR="0032115B" w:rsidRDefault="0032115B" w:rsidP="00D20828">
      <w:pPr>
        <w:rPr>
          <w:rtl/>
        </w:rPr>
      </w:pPr>
      <w:bookmarkStart w:id="681" w:name="_ETM_Q3_384953"/>
      <w:bookmarkStart w:id="682" w:name="_ETM_Q3_385043"/>
      <w:bookmarkEnd w:id="681"/>
      <w:bookmarkEnd w:id="682"/>
      <w:r>
        <w:rPr>
          <w:rtl/>
        </w:rPr>
        <w:t xml:space="preserve"> </w:t>
      </w:r>
      <w:bookmarkStart w:id="683" w:name="_ETM_Q3_389020"/>
      <w:bookmarkEnd w:id="683"/>
      <w:r>
        <w:rPr>
          <w:rtl/>
        </w:rPr>
        <w:t>בבקשה</w:t>
      </w:r>
      <w:r>
        <w:rPr>
          <w:rFonts w:hint="cs"/>
          <w:rtl/>
        </w:rPr>
        <w:t>.</w:t>
      </w:r>
      <w:r>
        <w:rPr>
          <w:rtl/>
        </w:rPr>
        <w:t xml:space="preserve"> </w:t>
      </w:r>
      <w:bookmarkStart w:id="684" w:name="_ETM_Q3_390169"/>
      <w:bookmarkStart w:id="685" w:name="_ETM_Q3_386363"/>
      <w:bookmarkEnd w:id="684"/>
      <w:bookmarkEnd w:id="685"/>
    </w:p>
    <w:p w:rsidR="0032115B" w:rsidRDefault="0032115B" w:rsidP="000D474B">
      <w:pPr>
        <w:pStyle w:val="-"/>
        <w:keepNext/>
        <w:rPr>
          <w:b w:val="0"/>
          <w:bCs w:val="0"/>
          <w:u w:val="none"/>
          <w:rtl/>
          <w:lang w:eastAsia="en-US"/>
        </w:rPr>
      </w:pPr>
      <w:bookmarkStart w:id="686" w:name="_ETM_Q3_386445"/>
      <w:bookmarkStart w:id="687" w:name="_ETM_Q3_386506"/>
      <w:bookmarkStart w:id="688" w:name="_ETM_Q3_386586"/>
      <w:bookmarkStart w:id="689" w:name="_ETM_Q3_389099"/>
      <w:bookmarkStart w:id="690" w:name="ET_speakercontinue_6505_17"/>
      <w:bookmarkEnd w:id="686"/>
      <w:bookmarkEnd w:id="687"/>
      <w:bookmarkEnd w:id="688"/>
      <w:bookmarkEnd w:id="689"/>
    </w:p>
    <w:p w:rsidR="0032115B" w:rsidRDefault="0032115B" w:rsidP="000D474B">
      <w:pPr>
        <w:pStyle w:val="a4"/>
        <w:keepNext/>
        <w:rPr>
          <w:rtl/>
        </w:rPr>
      </w:pPr>
      <w:bookmarkStart w:id="691" w:name="_ETM_Q3_390102"/>
      <w:bookmarkStart w:id="692" w:name="_ETM_Q3_390204"/>
      <w:bookmarkStart w:id="693" w:name="ET_speaker_6505_24"/>
      <w:bookmarkEnd w:id="690"/>
      <w:bookmarkEnd w:id="691"/>
      <w:bookmarkEnd w:id="692"/>
      <w:r w:rsidRPr="000A44F1">
        <w:rPr>
          <w:rStyle w:val="TagStyle"/>
          <w:rtl/>
        </w:rPr>
        <w:t xml:space="preserve"> &lt;&lt; דובר &gt;&gt; </w:t>
      </w:r>
      <w:bookmarkStart w:id="694" w:name="_Toc130403540"/>
      <w:bookmarkStart w:id="695" w:name="_Toc130490311"/>
      <w:bookmarkStart w:id="696" w:name="_Toc130490888"/>
      <w:bookmarkStart w:id="697" w:name="_Toc133757707"/>
      <w:bookmarkStart w:id="698" w:name="_Toc148257662"/>
      <w:bookmarkStart w:id="699" w:name="_Toc149127469"/>
      <w:bookmarkStart w:id="700" w:name="_Toc149128195"/>
      <w:r>
        <w:rPr>
          <w:rtl/>
        </w:rPr>
        <w:t>שר העבודה יואב בן צור:</w:t>
      </w:r>
      <w:bookmarkEnd w:id="694"/>
      <w:bookmarkEnd w:id="695"/>
      <w:bookmarkEnd w:id="696"/>
      <w:bookmarkEnd w:id="697"/>
      <w:bookmarkEnd w:id="698"/>
      <w:bookmarkEnd w:id="699"/>
      <w:bookmarkEnd w:id="700"/>
      <w:r w:rsidRPr="000A44F1">
        <w:rPr>
          <w:rStyle w:val="TagStyle"/>
          <w:rtl/>
        </w:rPr>
        <w:t xml:space="preserve"> &lt;&lt; דובר &gt;&gt;</w:t>
      </w:r>
      <w:r>
        <w:rPr>
          <w:rtl/>
        </w:rPr>
        <w:t xml:space="preserve">   </w:t>
      </w:r>
      <w:bookmarkEnd w:id="693"/>
    </w:p>
    <w:p w:rsidR="0032115B" w:rsidRDefault="0032115B" w:rsidP="00D20828">
      <w:pPr>
        <w:rPr>
          <w:rtl/>
          <w:lang w:eastAsia="he-IL"/>
        </w:rPr>
      </w:pPr>
    </w:p>
    <w:p w:rsidR="0032115B" w:rsidRDefault="0032115B" w:rsidP="00D20828">
      <w:pPr>
        <w:rPr>
          <w:rtl/>
        </w:rPr>
      </w:pPr>
      <w:bookmarkStart w:id="701" w:name="_ETM_Q3_390880"/>
      <w:bookmarkStart w:id="702" w:name="_ETM_Q3_386674"/>
      <w:bookmarkStart w:id="703" w:name="_ETM_Q3_386766"/>
      <w:bookmarkEnd w:id="701"/>
      <w:bookmarkEnd w:id="702"/>
      <w:bookmarkEnd w:id="703"/>
      <w:r>
        <w:rPr>
          <w:rtl/>
        </w:rPr>
        <w:t>כ</w:t>
      </w:r>
      <w:bookmarkStart w:id="704" w:name="_ETM_Q3_390350"/>
      <w:bookmarkEnd w:id="704"/>
      <w:r>
        <w:rPr>
          <w:rtl/>
        </w:rPr>
        <w:t xml:space="preserve">מדי </w:t>
      </w:r>
      <w:bookmarkStart w:id="705" w:name="_ETM_Q3_390590"/>
      <w:bookmarkEnd w:id="705"/>
      <w:r>
        <w:rPr>
          <w:rtl/>
        </w:rPr>
        <w:t xml:space="preserve">חורף </w:t>
      </w:r>
      <w:bookmarkStart w:id="706" w:name="_ETM_Q3_392069"/>
      <w:bookmarkEnd w:id="706"/>
      <w:r>
        <w:rPr>
          <w:rtl/>
        </w:rPr>
        <w:t xml:space="preserve">אנחנו </w:t>
      </w:r>
      <w:bookmarkStart w:id="707" w:name="_ETM_Q3_392370"/>
      <w:bookmarkEnd w:id="707"/>
      <w:r>
        <w:rPr>
          <w:rtl/>
        </w:rPr>
        <w:t xml:space="preserve">צופים </w:t>
      </w:r>
      <w:bookmarkStart w:id="708" w:name="_ETM_Q3_392790"/>
      <w:bookmarkEnd w:id="708"/>
      <w:r>
        <w:rPr>
          <w:rtl/>
        </w:rPr>
        <w:t>בעלי</w:t>
      </w:r>
      <w:r>
        <w:rPr>
          <w:rFonts w:hint="cs"/>
          <w:rtl/>
        </w:rPr>
        <w:t>י</w:t>
      </w:r>
      <w:r>
        <w:rPr>
          <w:rtl/>
        </w:rPr>
        <w:t xml:space="preserve">ה </w:t>
      </w:r>
      <w:bookmarkStart w:id="709" w:name="_ETM_Q3_393239"/>
      <w:bookmarkEnd w:id="709"/>
      <w:r>
        <w:rPr>
          <w:rtl/>
        </w:rPr>
        <w:t xml:space="preserve">בתחלואה </w:t>
      </w:r>
      <w:bookmarkStart w:id="710" w:name="_ETM_Q3_393870"/>
      <w:bookmarkEnd w:id="710"/>
      <w:r>
        <w:rPr>
          <w:rtl/>
        </w:rPr>
        <w:t xml:space="preserve">בכלל </w:t>
      </w:r>
      <w:bookmarkStart w:id="711" w:name="_ETM_Q3_394319"/>
      <w:bookmarkEnd w:id="711"/>
      <w:r>
        <w:rPr>
          <w:rFonts w:hint="cs"/>
          <w:rtl/>
        </w:rPr>
        <w:t>ובתחלואת</w:t>
      </w:r>
      <w:r>
        <w:rPr>
          <w:rtl/>
        </w:rPr>
        <w:t xml:space="preserve"> </w:t>
      </w:r>
      <w:bookmarkStart w:id="712" w:name="_ETM_Q3_394620"/>
      <w:bookmarkStart w:id="713" w:name="_ETM_Q3_394770"/>
      <w:bookmarkStart w:id="714" w:name="_ETM_Q3_394860"/>
      <w:bookmarkEnd w:id="712"/>
      <w:bookmarkEnd w:id="713"/>
      <w:bookmarkEnd w:id="714"/>
      <w:r>
        <w:rPr>
          <w:rtl/>
        </w:rPr>
        <w:t xml:space="preserve">דרכי </w:t>
      </w:r>
      <w:bookmarkStart w:id="715" w:name="_ETM_Q3_395190"/>
      <w:bookmarkEnd w:id="715"/>
      <w:r>
        <w:rPr>
          <w:rtl/>
        </w:rPr>
        <w:t xml:space="preserve">הנשימה </w:t>
      </w:r>
      <w:bookmarkStart w:id="716" w:name="_ETM_Q3_395610"/>
      <w:bookmarkEnd w:id="716"/>
      <w:r>
        <w:rPr>
          <w:rtl/>
        </w:rPr>
        <w:t>בפרט</w:t>
      </w:r>
      <w:r>
        <w:rPr>
          <w:rFonts w:hint="cs"/>
          <w:rtl/>
        </w:rPr>
        <w:t>.</w:t>
      </w:r>
      <w:r>
        <w:rPr>
          <w:rtl/>
        </w:rPr>
        <w:t xml:space="preserve"> </w:t>
      </w:r>
      <w:bookmarkStart w:id="717" w:name="_ETM_Q3_396650"/>
      <w:bookmarkEnd w:id="717"/>
      <w:r>
        <w:rPr>
          <w:rtl/>
        </w:rPr>
        <w:t xml:space="preserve">תחלואה </w:t>
      </w:r>
      <w:bookmarkStart w:id="718" w:name="_ETM_Q3_397190"/>
      <w:bookmarkEnd w:id="718"/>
      <w:r>
        <w:rPr>
          <w:rtl/>
        </w:rPr>
        <w:t xml:space="preserve">זו </w:t>
      </w:r>
      <w:bookmarkStart w:id="719" w:name="_ETM_Q3_397580"/>
      <w:bookmarkEnd w:id="719"/>
      <w:r>
        <w:rPr>
          <w:rtl/>
        </w:rPr>
        <w:t xml:space="preserve">גורמת </w:t>
      </w:r>
      <w:bookmarkStart w:id="720" w:name="_ETM_Q3_398180"/>
      <w:bookmarkEnd w:id="720"/>
      <w:r>
        <w:rPr>
          <w:rtl/>
        </w:rPr>
        <w:t xml:space="preserve">לעומסים </w:t>
      </w:r>
      <w:bookmarkStart w:id="721" w:name="_ETM_Q3_399200"/>
      <w:bookmarkEnd w:id="721"/>
      <w:r>
        <w:rPr>
          <w:rtl/>
        </w:rPr>
        <w:t xml:space="preserve">במחלקות </w:t>
      </w:r>
      <w:bookmarkStart w:id="722" w:name="_ETM_Q3_399800"/>
      <w:bookmarkEnd w:id="722"/>
      <w:r>
        <w:rPr>
          <w:rtl/>
        </w:rPr>
        <w:t xml:space="preserve">לרפואה </w:t>
      </w:r>
      <w:bookmarkStart w:id="723" w:name="_ETM_Q3_400220"/>
      <w:bookmarkEnd w:id="723"/>
      <w:r>
        <w:rPr>
          <w:rtl/>
        </w:rPr>
        <w:t xml:space="preserve">דחופה </w:t>
      </w:r>
      <w:bookmarkStart w:id="724" w:name="_ETM_Q3_400670"/>
      <w:bookmarkEnd w:id="724"/>
      <w:r>
        <w:rPr>
          <w:rFonts w:hint="cs"/>
          <w:rtl/>
        </w:rPr>
        <w:t>ו</w:t>
      </w:r>
      <w:r>
        <w:rPr>
          <w:rtl/>
        </w:rPr>
        <w:t xml:space="preserve">במחלקות </w:t>
      </w:r>
      <w:bookmarkStart w:id="725" w:name="_ETM_Q3_401240"/>
      <w:bookmarkEnd w:id="725"/>
      <w:r>
        <w:rPr>
          <w:rtl/>
        </w:rPr>
        <w:t xml:space="preserve">האשפוז </w:t>
      </w:r>
      <w:bookmarkStart w:id="726" w:name="_ETM_Q3_401780"/>
      <w:bookmarkEnd w:id="726"/>
      <w:r>
        <w:rPr>
          <w:rtl/>
        </w:rPr>
        <w:t xml:space="preserve">בבתי </w:t>
      </w:r>
      <w:bookmarkStart w:id="727" w:name="_ETM_Q3_402170"/>
      <w:bookmarkEnd w:id="727"/>
      <w:r>
        <w:rPr>
          <w:rtl/>
        </w:rPr>
        <w:t>החולים</w:t>
      </w:r>
      <w:r>
        <w:rPr>
          <w:rFonts w:hint="cs"/>
          <w:rtl/>
        </w:rPr>
        <w:t>.</w:t>
      </w:r>
      <w:r>
        <w:rPr>
          <w:rtl/>
        </w:rPr>
        <w:t xml:space="preserve"> </w:t>
      </w:r>
      <w:bookmarkStart w:id="728" w:name="_ETM_Q3_403220"/>
      <w:bookmarkEnd w:id="728"/>
      <w:r>
        <w:rPr>
          <w:rtl/>
        </w:rPr>
        <w:t xml:space="preserve">בהתאם </w:t>
      </w:r>
      <w:bookmarkStart w:id="729" w:name="_ETM_Q3_403670"/>
      <w:bookmarkEnd w:id="729"/>
      <w:r>
        <w:rPr>
          <w:rtl/>
        </w:rPr>
        <w:t xml:space="preserve">לכך </w:t>
      </w:r>
      <w:bookmarkStart w:id="730" w:name="_ETM_Q3_404499"/>
      <w:bookmarkEnd w:id="730"/>
      <w:r>
        <w:rPr>
          <w:rtl/>
        </w:rPr>
        <w:t>כמ</w:t>
      </w:r>
      <w:bookmarkStart w:id="731" w:name="_ETM_Q3_404889"/>
      <w:bookmarkEnd w:id="731"/>
      <w:r>
        <w:rPr>
          <w:rtl/>
        </w:rPr>
        <w:t xml:space="preserve">די </w:t>
      </w:r>
      <w:bookmarkStart w:id="732" w:name="_ETM_Q3_405069"/>
      <w:bookmarkEnd w:id="732"/>
      <w:r>
        <w:rPr>
          <w:rtl/>
        </w:rPr>
        <w:t xml:space="preserve">חורף </w:t>
      </w:r>
      <w:bookmarkStart w:id="733" w:name="_ETM_Q3_405999"/>
      <w:bookmarkEnd w:id="733"/>
      <w:r>
        <w:rPr>
          <w:rtl/>
        </w:rPr>
        <w:t xml:space="preserve">משרד </w:t>
      </w:r>
      <w:bookmarkStart w:id="734" w:name="_ETM_Q3_406449"/>
      <w:bookmarkEnd w:id="734"/>
      <w:r>
        <w:rPr>
          <w:rtl/>
        </w:rPr>
        <w:t xml:space="preserve">הבריאות </w:t>
      </w:r>
      <w:bookmarkStart w:id="735" w:name="_ETM_Q3_406779"/>
      <w:bookmarkEnd w:id="735"/>
      <w:r>
        <w:rPr>
          <w:rtl/>
        </w:rPr>
        <w:t xml:space="preserve">מפרסם </w:t>
      </w:r>
      <w:bookmarkStart w:id="736" w:name="_ETM_Q3_407409"/>
      <w:bookmarkEnd w:id="736"/>
      <w:r>
        <w:rPr>
          <w:rtl/>
        </w:rPr>
        <w:t xml:space="preserve">למוסדות </w:t>
      </w:r>
      <w:bookmarkStart w:id="737" w:name="_ETM_Q3_408040"/>
      <w:bookmarkEnd w:id="737"/>
      <w:r>
        <w:rPr>
          <w:rtl/>
        </w:rPr>
        <w:t xml:space="preserve">הרפואה </w:t>
      </w:r>
      <w:bookmarkStart w:id="738" w:name="_ETM_Q3_408549"/>
      <w:bookmarkEnd w:id="738"/>
      <w:r>
        <w:rPr>
          <w:rtl/>
        </w:rPr>
        <w:t xml:space="preserve">חוזר </w:t>
      </w:r>
      <w:bookmarkStart w:id="739" w:name="_ETM_Q3_409629"/>
      <w:bookmarkEnd w:id="739"/>
      <w:r>
        <w:rPr>
          <w:rtl/>
        </w:rPr>
        <w:t>חטיב</w:t>
      </w:r>
      <w:r>
        <w:rPr>
          <w:rFonts w:hint="cs"/>
          <w:rtl/>
        </w:rPr>
        <w:t>ת</w:t>
      </w:r>
      <w:r>
        <w:rPr>
          <w:rtl/>
        </w:rPr>
        <w:t xml:space="preserve"> </w:t>
      </w:r>
      <w:bookmarkStart w:id="740" w:name="_ETM_Q3_410169"/>
      <w:bookmarkEnd w:id="740"/>
      <w:r>
        <w:rPr>
          <w:rtl/>
        </w:rPr>
        <w:t xml:space="preserve">רפואה </w:t>
      </w:r>
      <w:bookmarkStart w:id="741" w:name="_ETM_Q3_411279"/>
      <w:bookmarkEnd w:id="741"/>
      <w:r>
        <w:rPr>
          <w:rtl/>
        </w:rPr>
        <w:t xml:space="preserve">שעניינו </w:t>
      </w:r>
      <w:bookmarkStart w:id="742" w:name="_ETM_Q3_412329"/>
      <w:bookmarkEnd w:id="742"/>
      <w:r>
        <w:rPr>
          <w:rtl/>
        </w:rPr>
        <w:t>ה</w:t>
      </w:r>
      <w:r>
        <w:rPr>
          <w:rFonts w:hint="cs"/>
          <w:rtl/>
        </w:rPr>
        <w:t>י</w:t>
      </w:r>
      <w:r>
        <w:rPr>
          <w:rtl/>
        </w:rPr>
        <w:t xml:space="preserve">ערכות </w:t>
      </w:r>
      <w:bookmarkStart w:id="743" w:name="_ETM_Q3_413139"/>
      <w:bookmarkEnd w:id="743"/>
      <w:r>
        <w:rPr>
          <w:rtl/>
        </w:rPr>
        <w:t xml:space="preserve">מערכת </w:t>
      </w:r>
      <w:bookmarkStart w:id="744" w:name="_ETM_Q3_413799"/>
      <w:bookmarkEnd w:id="744"/>
      <w:r>
        <w:rPr>
          <w:rtl/>
        </w:rPr>
        <w:t xml:space="preserve">הבריאות </w:t>
      </w:r>
      <w:bookmarkStart w:id="745" w:name="_ETM_Q3_414430"/>
      <w:bookmarkEnd w:id="745"/>
      <w:r>
        <w:rPr>
          <w:rtl/>
        </w:rPr>
        <w:t>לחורף</w:t>
      </w:r>
      <w:r>
        <w:rPr>
          <w:rFonts w:hint="cs"/>
          <w:rtl/>
        </w:rPr>
        <w:t>,</w:t>
      </w:r>
      <w:r>
        <w:rPr>
          <w:rtl/>
        </w:rPr>
        <w:t xml:space="preserve"> </w:t>
      </w:r>
      <w:bookmarkStart w:id="746" w:name="_ETM_Q3_415419"/>
      <w:bookmarkEnd w:id="746"/>
      <w:r>
        <w:rPr>
          <w:rtl/>
        </w:rPr>
        <w:t xml:space="preserve">ובו </w:t>
      </w:r>
      <w:bookmarkStart w:id="747" w:name="_ETM_Q3_415749"/>
      <w:bookmarkEnd w:id="747"/>
      <w:r>
        <w:rPr>
          <w:rtl/>
        </w:rPr>
        <w:t xml:space="preserve">הנחיות </w:t>
      </w:r>
      <w:bookmarkStart w:id="748" w:name="_ETM_Q3_416349"/>
      <w:bookmarkEnd w:id="748"/>
      <w:r>
        <w:rPr>
          <w:rtl/>
        </w:rPr>
        <w:t>ה</w:t>
      </w:r>
      <w:r>
        <w:rPr>
          <w:rFonts w:hint="cs"/>
          <w:rtl/>
        </w:rPr>
        <w:t>י</w:t>
      </w:r>
      <w:r>
        <w:rPr>
          <w:rtl/>
        </w:rPr>
        <w:t xml:space="preserve">ערכות </w:t>
      </w:r>
      <w:bookmarkStart w:id="749" w:name="_ETM_Q3_417279"/>
      <w:bookmarkEnd w:id="749"/>
      <w:r>
        <w:rPr>
          <w:rtl/>
        </w:rPr>
        <w:t xml:space="preserve">לעומס </w:t>
      </w:r>
      <w:bookmarkStart w:id="750" w:name="_ETM_Q3_417879"/>
      <w:bookmarkEnd w:id="750"/>
      <w:r>
        <w:rPr>
          <w:rtl/>
        </w:rPr>
        <w:t xml:space="preserve">לכלל </w:t>
      </w:r>
      <w:bookmarkStart w:id="751" w:name="_ETM_Q3_418269"/>
      <w:bookmarkEnd w:id="751"/>
      <w:r>
        <w:rPr>
          <w:rtl/>
        </w:rPr>
        <w:t>המערכת</w:t>
      </w:r>
      <w:r>
        <w:rPr>
          <w:rFonts w:hint="cs"/>
          <w:rtl/>
        </w:rPr>
        <w:t>,</w:t>
      </w:r>
      <w:r>
        <w:rPr>
          <w:rtl/>
        </w:rPr>
        <w:t xml:space="preserve"> </w:t>
      </w:r>
      <w:bookmarkStart w:id="752" w:name="_ETM_Q3_418900"/>
      <w:bookmarkEnd w:id="752"/>
      <w:r>
        <w:rPr>
          <w:rtl/>
        </w:rPr>
        <w:t xml:space="preserve">ובכללן </w:t>
      </w:r>
      <w:bookmarkStart w:id="753" w:name="_ETM_Q3_420040"/>
      <w:bookmarkEnd w:id="753"/>
      <w:r>
        <w:rPr>
          <w:rtl/>
        </w:rPr>
        <w:t xml:space="preserve">למערכת </w:t>
      </w:r>
      <w:bookmarkStart w:id="754" w:name="_ETM_Q3_420639"/>
      <w:bookmarkEnd w:id="754"/>
      <w:r>
        <w:rPr>
          <w:rtl/>
        </w:rPr>
        <w:t xml:space="preserve">האשפוז </w:t>
      </w:r>
      <w:bookmarkStart w:id="755" w:name="_ETM_Q3_421629"/>
      <w:bookmarkEnd w:id="755"/>
      <w:r>
        <w:rPr>
          <w:rFonts w:hint="cs"/>
          <w:rtl/>
        </w:rPr>
        <w:t>וה</w:t>
      </w:r>
      <w:r>
        <w:rPr>
          <w:rtl/>
        </w:rPr>
        <w:t>מלר"דים</w:t>
      </w:r>
      <w:r>
        <w:rPr>
          <w:rFonts w:hint="cs"/>
          <w:rtl/>
        </w:rPr>
        <w:t>,</w:t>
      </w:r>
      <w:r>
        <w:rPr>
          <w:rtl/>
        </w:rPr>
        <w:t xml:space="preserve"> </w:t>
      </w:r>
      <w:bookmarkStart w:id="756" w:name="_ETM_Q3_422529"/>
      <w:bookmarkEnd w:id="756"/>
      <w:r>
        <w:rPr>
          <w:rtl/>
        </w:rPr>
        <w:t xml:space="preserve">המחלקות </w:t>
      </w:r>
      <w:bookmarkStart w:id="757" w:name="_ETM_Q3_423069"/>
      <w:bookmarkEnd w:id="757"/>
      <w:r>
        <w:rPr>
          <w:rtl/>
        </w:rPr>
        <w:t xml:space="preserve">לרפואה </w:t>
      </w:r>
      <w:bookmarkStart w:id="758" w:name="_ETM_Q3_423459"/>
      <w:bookmarkEnd w:id="758"/>
      <w:r>
        <w:rPr>
          <w:rtl/>
        </w:rPr>
        <w:t>דחופה</w:t>
      </w:r>
      <w:r>
        <w:rPr>
          <w:rFonts w:hint="cs"/>
          <w:rtl/>
        </w:rPr>
        <w:t>,</w:t>
      </w:r>
      <w:r>
        <w:rPr>
          <w:rtl/>
        </w:rPr>
        <w:t xml:space="preserve"> </w:t>
      </w:r>
      <w:bookmarkStart w:id="759" w:name="_ETM_Q3_424299"/>
      <w:bookmarkEnd w:id="759"/>
      <w:r>
        <w:rPr>
          <w:rtl/>
        </w:rPr>
        <w:t xml:space="preserve">שאנחנו </w:t>
      </w:r>
      <w:bookmarkStart w:id="760" w:name="_ETM_Q3_424809"/>
      <w:bookmarkEnd w:id="760"/>
      <w:r>
        <w:rPr>
          <w:rtl/>
        </w:rPr>
        <w:t xml:space="preserve">קוראים </w:t>
      </w:r>
      <w:bookmarkStart w:id="761" w:name="_ETM_Q3_425139"/>
      <w:bookmarkEnd w:id="761"/>
      <w:r>
        <w:rPr>
          <w:rFonts w:hint="cs"/>
          <w:rtl/>
        </w:rPr>
        <w:t>להם</w:t>
      </w:r>
      <w:r>
        <w:rPr>
          <w:rtl/>
        </w:rPr>
        <w:t xml:space="preserve"> </w:t>
      </w:r>
      <w:bookmarkStart w:id="762" w:name="_ETM_Q3_425439"/>
      <w:bookmarkEnd w:id="762"/>
      <w:r>
        <w:rPr>
          <w:rtl/>
        </w:rPr>
        <w:t xml:space="preserve">חדרי </w:t>
      </w:r>
      <w:bookmarkStart w:id="763" w:name="_ETM_Q3_425799"/>
      <w:bookmarkEnd w:id="763"/>
      <w:r>
        <w:rPr>
          <w:rtl/>
        </w:rPr>
        <w:t>מיון</w:t>
      </w:r>
      <w:r>
        <w:rPr>
          <w:rFonts w:hint="cs"/>
          <w:rtl/>
        </w:rPr>
        <w:t>.</w:t>
      </w:r>
      <w:r>
        <w:rPr>
          <w:rtl/>
        </w:rPr>
        <w:t xml:space="preserve"> </w:t>
      </w:r>
      <w:bookmarkStart w:id="764" w:name="_ETM_Q3_426670"/>
      <w:bookmarkStart w:id="765" w:name="_ETM_Q3_428597"/>
      <w:bookmarkStart w:id="766" w:name="_ETM_Q3_428709"/>
      <w:bookmarkStart w:id="767" w:name="_ETM_Q3_428765"/>
      <w:bookmarkStart w:id="768" w:name="_ETM_Q3_428858"/>
      <w:bookmarkEnd w:id="764"/>
      <w:bookmarkEnd w:id="765"/>
      <w:bookmarkEnd w:id="766"/>
      <w:bookmarkEnd w:id="767"/>
      <w:bookmarkEnd w:id="768"/>
      <w:r>
        <w:rPr>
          <w:rtl/>
        </w:rPr>
        <w:t xml:space="preserve">הנחיות </w:t>
      </w:r>
      <w:bookmarkStart w:id="769" w:name="_ETM_Q3_427180"/>
      <w:bookmarkEnd w:id="769"/>
      <w:r>
        <w:rPr>
          <w:rtl/>
        </w:rPr>
        <w:t xml:space="preserve">אלה </w:t>
      </w:r>
      <w:bookmarkStart w:id="770" w:name="_ETM_Q3_427960"/>
      <w:bookmarkEnd w:id="770"/>
      <w:r>
        <w:rPr>
          <w:rtl/>
        </w:rPr>
        <w:t xml:space="preserve">כוללות </w:t>
      </w:r>
      <w:bookmarkStart w:id="771" w:name="_ETM_Q3_428470"/>
      <w:bookmarkEnd w:id="771"/>
      <w:r>
        <w:rPr>
          <w:rtl/>
        </w:rPr>
        <w:t xml:space="preserve">גם </w:t>
      </w:r>
      <w:bookmarkStart w:id="772" w:name="_ETM_Q3_428710"/>
      <w:bookmarkEnd w:id="772"/>
      <w:r>
        <w:rPr>
          <w:rtl/>
        </w:rPr>
        <w:t xml:space="preserve">תוספות </w:t>
      </w:r>
      <w:bookmarkStart w:id="773" w:name="_ETM_Q3_429370"/>
      <w:bookmarkEnd w:id="773"/>
      <w:r>
        <w:rPr>
          <w:rtl/>
        </w:rPr>
        <w:t>כ</w:t>
      </w:r>
      <w:r>
        <w:rPr>
          <w:rFonts w:hint="cs"/>
          <w:rtl/>
        </w:rPr>
        <w:t>וח אדם</w:t>
      </w:r>
      <w:r>
        <w:rPr>
          <w:rtl/>
        </w:rPr>
        <w:t xml:space="preserve"> </w:t>
      </w:r>
      <w:bookmarkStart w:id="774" w:name="_ETM_Q3_430560"/>
      <w:bookmarkEnd w:id="774"/>
      <w:r>
        <w:rPr>
          <w:rtl/>
        </w:rPr>
        <w:t xml:space="preserve">כדי </w:t>
      </w:r>
      <w:bookmarkStart w:id="775" w:name="_ETM_Q3_430829"/>
      <w:bookmarkEnd w:id="775"/>
      <w:r>
        <w:rPr>
          <w:rtl/>
        </w:rPr>
        <w:t xml:space="preserve">לטפל </w:t>
      </w:r>
      <w:bookmarkStart w:id="776" w:name="_ETM_Q3_431280"/>
      <w:bookmarkEnd w:id="776"/>
      <w:r>
        <w:rPr>
          <w:rtl/>
        </w:rPr>
        <w:t xml:space="preserve">בעומסים </w:t>
      </w:r>
      <w:bookmarkStart w:id="777" w:name="_ETM_Q3_431819"/>
      <w:bookmarkEnd w:id="777"/>
      <w:r>
        <w:rPr>
          <w:rtl/>
        </w:rPr>
        <w:t>הצפויים</w:t>
      </w:r>
      <w:r>
        <w:rPr>
          <w:rFonts w:hint="cs"/>
          <w:rtl/>
        </w:rPr>
        <w:t>.</w:t>
      </w:r>
      <w:r>
        <w:rPr>
          <w:rtl/>
        </w:rPr>
        <w:t xml:space="preserve"> </w:t>
      </w:r>
      <w:bookmarkStart w:id="778" w:name="_ETM_Q3_432829"/>
      <w:bookmarkEnd w:id="778"/>
    </w:p>
    <w:p w:rsidR="0032115B" w:rsidRDefault="0032115B" w:rsidP="00D20828">
      <w:pPr>
        <w:rPr>
          <w:rtl/>
        </w:rPr>
      </w:pPr>
      <w:bookmarkStart w:id="779" w:name="_ETM_Q3_432790"/>
      <w:bookmarkStart w:id="780" w:name="_ETM_Q3_432892"/>
      <w:bookmarkEnd w:id="779"/>
      <w:bookmarkEnd w:id="780"/>
    </w:p>
    <w:p w:rsidR="0032115B" w:rsidRDefault="0032115B" w:rsidP="00D20828">
      <w:pPr>
        <w:rPr>
          <w:rtl/>
        </w:rPr>
      </w:pPr>
      <w:bookmarkStart w:id="781" w:name="_ETM_Q3_433967"/>
      <w:bookmarkStart w:id="782" w:name="_ETM_Q3_434065"/>
      <w:bookmarkEnd w:id="781"/>
      <w:bookmarkEnd w:id="782"/>
      <w:r>
        <w:rPr>
          <w:rtl/>
        </w:rPr>
        <w:t xml:space="preserve">משרד </w:t>
      </w:r>
      <w:bookmarkStart w:id="783" w:name="_ETM_Q3_433310"/>
      <w:bookmarkEnd w:id="783"/>
      <w:r>
        <w:rPr>
          <w:rtl/>
        </w:rPr>
        <w:t xml:space="preserve">הבריאות </w:t>
      </w:r>
      <w:bookmarkStart w:id="784" w:name="_ETM_Q3_433819"/>
      <w:bookmarkEnd w:id="784"/>
      <w:r>
        <w:rPr>
          <w:rtl/>
        </w:rPr>
        <w:t xml:space="preserve">פועל </w:t>
      </w:r>
      <w:bookmarkStart w:id="785" w:name="_ETM_Q3_434239"/>
      <w:bookmarkEnd w:id="785"/>
      <w:r>
        <w:rPr>
          <w:rtl/>
        </w:rPr>
        <w:t>ב</w:t>
      </w:r>
      <w:r>
        <w:rPr>
          <w:rFonts w:hint="cs"/>
          <w:rtl/>
        </w:rPr>
        <w:t>כמה</w:t>
      </w:r>
      <w:r>
        <w:rPr>
          <w:rtl/>
        </w:rPr>
        <w:t xml:space="preserve"> </w:t>
      </w:r>
      <w:bookmarkStart w:id="786" w:name="_ETM_Q3_434810"/>
      <w:bookmarkEnd w:id="786"/>
      <w:r>
        <w:rPr>
          <w:rtl/>
        </w:rPr>
        <w:t xml:space="preserve">מישורים </w:t>
      </w:r>
      <w:bookmarkStart w:id="787" w:name="_ETM_Q3_435829"/>
      <w:bookmarkEnd w:id="787"/>
      <w:r>
        <w:rPr>
          <w:rtl/>
        </w:rPr>
        <w:t xml:space="preserve">על </w:t>
      </w:r>
      <w:bookmarkStart w:id="788" w:name="_ETM_Q3_436099"/>
      <w:bookmarkEnd w:id="788"/>
      <w:r>
        <w:rPr>
          <w:rtl/>
        </w:rPr>
        <w:t xml:space="preserve">מנת </w:t>
      </w:r>
      <w:bookmarkStart w:id="789" w:name="_ETM_Q3_436370"/>
      <w:bookmarkEnd w:id="789"/>
      <w:r>
        <w:rPr>
          <w:rtl/>
        </w:rPr>
        <w:t xml:space="preserve">לתת </w:t>
      </w:r>
      <w:bookmarkStart w:id="790" w:name="_ETM_Q3_436759"/>
      <w:bookmarkEnd w:id="790"/>
      <w:r>
        <w:rPr>
          <w:rtl/>
        </w:rPr>
        <w:t xml:space="preserve">מענים </w:t>
      </w:r>
      <w:bookmarkStart w:id="791" w:name="_ETM_Q3_437240"/>
      <w:bookmarkEnd w:id="791"/>
      <w:r>
        <w:rPr>
          <w:rtl/>
        </w:rPr>
        <w:t xml:space="preserve">לצורכי </w:t>
      </w:r>
      <w:bookmarkStart w:id="792" w:name="_ETM_Q3_437720"/>
      <w:bookmarkEnd w:id="792"/>
      <w:r>
        <w:rPr>
          <w:rtl/>
        </w:rPr>
        <w:t xml:space="preserve">האשפוז </w:t>
      </w:r>
      <w:bookmarkStart w:id="793" w:name="_ETM_Q3_438259"/>
      <w:bookmarkEnd w:id="793"/>
      <w:r>
        <w:rPr>
          <w:rtl/>
        </w:rPr>
        <w:t xml:space="preserve">במדינת </w:t>
      </w:r>
      <w:bookmarkStart w:id="794" w:name="_ETM_Q3_438770"/>
      <w:bookmarkEnd w:id="794"/>
      <w:r>
        <w:rPr>
          <w:rtl/>
        </w:rPr>
        <w:t>ישראל</w:t>
      </w:r>
      <w:r>
        <w:rPr>
          <w:rFonts w:hint="cs"/>
          <w:rtl/>
        </w:rPr>
        <w:t>.</w:t>
      </w:r>
      <w:r>
        <w:rPr>
          <w:rtl/>
        </w:rPr>
        <w:t xml:space="preserve"> </w:t>
      </w:r>
      <w:bookmarkStart w:id="795" w:name="_ETM_Q3_439900"/>
      <w:bookmarkEnd w:id="795"/>
      <w:r>
        <w:rPr>
          <w:rtl/>
        </w:rPr>
        <w:t xml:space="preserve">המשרד </w:t>
      </w:r>
      <w:bookmarkStart w:id="796" w:name="_ETM_Q3_441069"/>
      <w:bookmarkEnd w:id="796"/>
      <w:r>
        <w:rPr>
          <w:rtl/>
        </w:rPr>
        <w:t xml:space="preserve">פעל </w:t>
      </w:r>
      <w:bookmarkStart w:id="797" w:name="_ETM_Q3_441460"/>
      <w:bookmarkEnd w:id="797"/>
      <w:r>
        <w:rPr>
          <w:rFonts w:hint="cs"/>
          <w:rtl/>
        </w:rPr>
        <w:t>ל</w:t>
      </w:r>
      <w:r>
        <w:rPr>
          <w:rtl/>
        </w:rPr>
        <w:t xml:space="preserve">אישור </w:t>
      </w:r>
      <w:bookmarkStart w:id="798" w:name="_ETM_Q3_442089"/>
      <w:bookmarkEnd w:id="798"/>
      <w:r>
        <w:rPr>
          <w:rtl/>
        </w:rPr>
        <w:t xml:space="preserve">תוכנית </w:t>
      </w:r>
      <w:bookmarkStart w:id="799" w:name="_ETM_Q3_442539"/>
      <w:bookmarkEnd w:id="799"/>
      <w:r>
        <w:rPr>
          <w:rtl/>
        </w:rPr>
        <w:t xml:space="preserve">מתאר </w:t>
      </w:r>
      <w:bookmarkStart w:id="800" w:name="_ETM_Q3_443020"/>
      <w:bookmarkEnd w:id="800"/>
      <w:r>
        <w:rPr>
          <w:rtl/>
        </w:rPr>
        <w:t xml:space="preserve">ארצית </w:t>
      </w:r>
      <w:bookmarkStart w:id="801" w:name="_ETM_Q3_443529"/>
      <w:bookmarkEnd w:id="801"/>
      <w:r>
        <w:rPr>
          <w:rtl/>
        </w:rPr>
        <w:t xml:space="preserve">למוסדות </w:t>
      </w:r>
      <w:bookmarkStart w:id="802" w:name="_ETM_Q3_444009"/>
      <w:bookmarkEnd w:id="802"/>
      <w:r>
        <w:rPr>
          <w:rtl/>
        </w:rPr>
        <w:t>בריאות</w:t>
      </w:r>
      <w:r>
        <w:rPr>
          <w:rFonts w:hint="cs"/>
          <w:rtl/>
        </w:rPr>
        <w:t>,</w:t>
      </w:r>
      <w:r>
        <w:rPr>
          <w:rtl/>
        </w:rPr>
        <w:t xml:space="preserve"> </w:t>
      </w:r>
      <w:bookmarkStart w:id="803" w:name="_ETM_Q3_444760"/>
      <w:bookmarkEnd w:id="803"/>
      <w:r>
        <w:rPr>
          <w:rtl/>
        </w:rPr>
        <w:t xml:space="preserve">ובמסגרתה </w:t>
      </w:r>
      <w:bookmarkStart w:id="804" w:name="_ETM_Q3_445630"/>
      <w:bookmarkEnd w:id="804"/>
      <w:r>
        <w:rPr>
          <w:rtl/>
        </w:rPr>
        <w:t xml:space="preserve">יועדו </w:t>
      </w:r>
      <w:bookmarkStart w:id="805" w:name="_ETM_Q3_446080"/>
      <w:bookmarkEnd w:id="805"/>
      <w:r>
        <w:rPr>
          <w:rtl/>
        </w:rPr>
        <w:t xml:space="preserve">שטחים </w:t>
      </w:r>
      <w:bookmarkStart w:id="806" w:name="_ETM_Q3_446560"/>
      <w:bookmarkEnd w:id="806"/>
      <w:r>
        <w:rPr>
          <w:rtl/>
        </w:rPr>
        <w:t xml:space="preserve">רבים </w:t>
      </w:r>
      <w:bookmarkStart w:id="807" w:name="_ETM_Q3_446950"/>
      <w:bookmarkEnd w:id="807"/>
      <w:r>
        <w:rPr>
          <w:rtl/>
        </w:rPr>
        <w:t xml:space="preserve">למוסדות </w:t>
      </w:r>
      <w:bookmarkStart w:id="808" w:name="_ETM_Q3_447580"/>
      <w:bookmarkEnd w:id="808"/>
      <w:r>
        <w:rPr>
          <w:rtl/>
        </w:rPr>
        <w:t xml:space="preserve">בריאות </w:t>
      </w:r>
      <w:bookmarkStart w:id="809" w:name="_ETM_Q3_448120"/>
      <w:bookmarkEnd w:id="809"/>
      <w:r>
        <w:rPr>
          <w:rtl/>
        </w:rPr>
        <w:t xml:space="preserve">באשפוז </w:t>
      </w:r>
      <w:bookmarkStart w:id="810" w:name="_ETM_Q3_449480"/>
      <w:bookmarkEnd w:id="810"/>
      <w:r>
        <w:rPr>
          <w:rtl/>
        </w:rPr>
        <w:t>ובקהילה</w:t>
      </w:r>
      <w:r>
        <w:rPr>
          <w:rFonts w:hint="cs"/>
          <w:rtl/>
        </w:rPr>
        <w:t>.</w:t>
      </w:r>
      <w:r>
        <w:rPr>
          <w:rtl/>
        </w:rPr>
        <w:t xml:space="preserve"> </w:t>
      </w:r>
      <w:bookmarkStart w:id="811" w:name="_ETM_Q3_450770"/>
      <w:bookmarkEnd w:id="811"/>
      <w:r>
        <w:rPr>
          <w:rtl/>
        </w:rPr>
        <w:t xml:space="preserve">המשרד </w:t>
      </w:r>
      <w:bookmarkStart w:id="812" w:name="_ETM_Q3_451710"/>
      <w:bookmarkEnd w:id="812"/>
      <w:r>
        <w:rPr>
          <w:rFonts w:hint="cs"/>
          <w:rtl/>
        </w:rPr>
        <w:t>מ</w:t>
      </w:r>
      <w:r>
        <w:rPr>
          <w:rtl/>
        </w:rPr>
        <w:t xml:space="preserve">גבש </w:t>
      </w:r>
      <w:bookmarkStart w:id="813" w:name="_ETM_Q3_452310"/>
      <w:bookmarkEnd w:id="813"/>
      <w:r>
        <w:rPr>
          <w:rtl/>
        </w:rPr>
        <w:t xml:space="preserve">תוכנית </w:t>
      </w:r>
      <w:bookmarkStart w:id="814" w:name="_ETM_Q3_452939"/>
      <w:bookmarkEnd w:id="814"/>
      <w:r>
        <w:rPr>
          <w:rtl/>
        </w:rPr>
        <w:t xml:space="preserve">לתוספת </w:t>
      </w:r>
      <w:bookmarkStart w:id="815" w:name="_ETM_Q3_453569"/>
      <w:bookmarkEnd w:id="815"/>
      <w:r>
        <w:rPr>
          <w:rtl/>
        </w:rPr>
        <w:t xml:space="preserve">מיטות </w:t>
      </w:r>
      <w:bookmarkStart w:id="816" w:name="_ETM_Q3_453900"/>
      <w:bookmarkEnd w:id="816"/>
      <w:r>
        <w:rPr>
          <w:rtl/>
        </w:rPr>
        <w:t xml:space="preserve">למערכת </w:t>
      </w:r>
      <w:bookmarkStart w:id="817" w:name="_ETM_Q3_454500"/>
      <w:bookmarkEnd w:id="817"/>
      <w:r>
        <w:rPr>
          <w:rtl/>
        </w:rPr>
        <w:t>הבריאות</w:t>
      </w:r>
      <w:r w:rsidR="00D4246F">
        <w:rPr>
          <w:rFonts w:hint="cs"/>
          <w:rtl/>
        </w:rPr>
        <w:t>,</w:t>
      </w:r>
      <w:r>
        <w:rPr>
          <w:rtl/>
        </w:rPr>
        <w:t xml:space="preserve"> </w:t>
      </w:r>
      <w:bookmarkStart w:id="818" w:name="_ETM_Q3_455500"/>
      <w:bookmarkEnd w:id="818"/>
      <w:r>
        <w:rPr>
          <w:rtl/>
        </w:rPr>
        <w:t xml:space="preserve">אשר </w:t>
      </w:r>
      <w:bookmarkStart w:id="819" w:name="_ETM_Q3_455830"/>
      <w:bookmarkEnd w:id="819"/>
      <w:r>
        <w:rPr>
          <w:rtl/>
        </w:rPr>
        <w:t xml:space="preserve">צפויה </w:t>
      </w:r>
      <w:bookmarkStart w:id="820" w:name="_ETM_Q3_456250"/>
      <w:bookmarkEnd w:id="820"/>
      <w:r>
        <w:rPr>
          <w:rtl/>
        </w:rPr>
        <w:t xml:space="preserve">להיות </w:t>
      </w:r>
      <w:bookmarkStart w:id="821" w:name="_ETM_Q3_456550"/>
      <w:bookmarkEnd w:id="821"/>
      <w:r>
        <w:rPr>
          <w:rtl/>
        </w:rPr>
        <w:t xml:space="preserve">מאושרת </w:t>
      </w:r>
      <w:bookmarkStart w:id="822" w:name="_ETM_Q3_457120"/>
      <w:bookmarkEnd w:id="822"/>
      <w:r>
        <w:rPr>
          <w:rtl/>
        </w:rPr>
        <w:t xml:space="preserve">במסגרת </w:t>
      </w:r>
      <w:bookmarkStart w:id="823" w:name="_ETM_Q3_457720"/>
      <w:bookmarkEnd w:id="823"/>
      <w:r>
        <w:rPr>
          <w:rtl/>
        </w:rPr>
        <w:t xml:space="preserve">העברת </w:t>
      </w:r>
      <w:bookmarkStart w:id="824" w:name="_ETM_Q3_458139"/>
      <w:bookmarkEnd w:id="824"/>
      <w:r>
        <w:rPr>
          <w:rtl/>
        </w:rPr>
        <w:t xml:space="preserve">התקציב </w:t>
      </w:r>
      <w:bookmarkStart w:id="825" w:name="_ETM_Q3_459190"/>
      <w:bookmarkEnd w:id="825"/>
      <w:r>
        <w:rPr>
          <w:rtl/>
        </w:rPr>
        <w:t xml:space="preserve">לשנים </w:t>
      </w:r>
      <w:bookmarkStart w:id="826" w:name="_ETM_Q3_459730"/>
      <w:bookmarkEnd w:id="826"/>
      <w:r>
        <w:rPr>
          <w:rFonts w:hint="cs"/>
          <w:rtl/>
        </w:rPr>
        <w:t>2023 עד 2024.</w:t>
      </w:r>
      <w:r>
        <w:rPr>
          <w:rtl/>
        </w:rPr>
        <w:t xml:space="preserve"> </w:t>
      </w:r>
      <w:bookmarkStart w:id="827" w:name="_ETM_Q3_461980"/>
      <w:bookmarkStart w:id="828" w:name="_ETM_Q3_463860"/>
      <w:bookmarkStart w:id="829" w:name="_ETM_Q3_463838"/>
      <w:bookmarkStart w:id="830" w:name="_ETM_Q3_463948"/>
      <w:bookmarkStart w:id="831" w:name="_ETM_Q3_464317"/>
      <w:bookmarkStart w:id="832" w:name="_ETM_Q3_464410"/>
      <w:bookmarkEnd w:id="827"/>
      <w:bookmarkEnd w:id="828"/>
      <w:bookmarkEnd w:id="829"/>
      <w:bookmarkEnd w:id="830"/>
      <w:bookmarkEnd w:id="831"/>
      <w:bookmarkEnd w:id="832"/>
      <w:r>
        <w:rPr>
          <w:rtl/>
        </w:rPr>
        <w:t>בנוסף</w:t>
      </w:r>
      <w:r>
        <w:rPr>
          <w:rFonts w:hint="cs"/>
          <w:rtl/>
        </w:rPr>
        <w:t>,</w:t>
      </w:r>
      <w:r>
        <w:rPr>
          <w:rtl/>
        </w:rPr>
        <w:t xml:space="preserve"> </w:t>
      </w:r>
      <w:bookmarkStart w:id="833" w:name="_ETM_Q3_465220"/>
      <w:bookmarkEnd w:id="833"/>
      <w:r>
        <w:rPr>
          <w:rtl/>
        </w:rPr>
        <w:t xml:space="preserve">המשרד </w:t>
      </w:r>
      <w:bookmarkStart w:id="834" w:name="_ETM_Q3_465880"/>
      <w:bookmarkEnd w:id="834"/>
      <w:r>
        <w:rPr>
          <w:rtl/>
        </w:rPr>
        <w:t xml:space="preserve">מקדם </w:t>
      </w:r>
      <w:bookmarkStart w:id="835" w:name="_ETM_Q3_466389"/>
      <w:bookmarkEnd w:id="835"/>
      <w:r>
        <w:rPr>
          <w:rtl/>
        </w:rPr>
        <w:t xml:space="preserve">את </w:t>
      </w:r>
      <w:bookmarkStart w:id="836" w:name="_ETM_Q3_466570"/>
      <w:bookmarkEnd w:id="836"/>
      <w:r>
        <w:rPr>
          <w:rtl/>
        </w:rPr>
        <w:t xml:space="preserve">הקמתם </w:t>
      </w:r>
      <w:bookmarkStart w:id="837" w:name="_ETM_Q3_467080"/>
      <w:bookmarkEnd w:id="837"/>
      <w:r>
        <w:rPr>
          <w:rtl/>
        </w:rPr>
        <w:t xml:space="preserve">של </w:t>
      </w:r>
      <w:bookmarkStart w:id="838" w:name="_ETM_Q3_467290"/>
      <w:bookmarkEnd w:id="838"/>
      <w:r>
        <w:rPr>
          <w:rtl/>
        </w:rPr>
        <w:t xml:space="preserve">שני </w:t>
      </w:r>
      <w:bookmarkStart w:id="839" w:name="_ETM_Q3_467560"/>
      <w:bookmarkEnd w:id="839"/>
      <w:r>
        <w:rPr>
          <w:rtl/>
        </w:rPr>
        <w:t xml:space="preserve">בתי </w:t>
      </w:r>
      <w:bookmarkStart w:id="840" w:name="_ETM_Q3_467830"/>
      <w:bookmarkEnd w:id="840"/>
      <w:r>
        <w:rPr>
          <w:rtl/>
        </w:rPr>
        <w:t xml:space="preserve">חולים </w:t>
      </w:r>
      <w:bookmarkStart w:id="841" w:name="_ETM_Q3_468190"/>
      <w:bookmarkEnd w:id="841"/>
      <w:r>
        <w:rPr>
          <w:rtl/>
        </w:rPr>
        <w:t xml:space="preserve">חדשים </w:t>
      </w:r>
      <w:bookmarkStart w:id="842" w:name="_ETM_Q3_468670"/>
      <w:bookmarkEnd w:id="842"/>
      <w:r>
        <w:rPr>
          <w:rtl/>
        </w:rPr>
        <w:t>בבאר</w:t>
      </w:r>
      <w:r>
        <w:rPr>
          <w:rFonts w:hint="cs"/>
          <w:rtl/>
        </w:rPr>
        <w:t xml:space="preserve"> </w:t>
      </w:r>
      <w:r>
        <w:rPr>
          <w:rtl/>
        </w:rPr>
        <w:t xml:space="preserve">שבע </w:t>
      </w:r>
      <w:bookmarkStart w:id="843" w:name="_ETM_Q3_469270"/>
      <w:bookmarkStart w:id="844" w:name="_ETM_Q3_469450"/>
      <w:bookmarkEnd w:id="843"/>
      <w:bookmarkEnd w:id="844"/>
      <w:r>
        <w:rPr>
          <w:rFonts w:hint="cs"/>
          <w:rtl/>
        </w:rPr>
        <w:t>וב</w:t>
      </w:r>
      <w:r>
        <w:rPr>
          <w:rtl/>
        </w:rPr>
        <w:t xml:space="preserve">קריית </w:t>
      </w:r>
      <w:bookmarkStart w:id="845" w:name="_ETM_Q3_469870"/>
      <w:bookmarkEnd w:id="845"/>
      <w:r>
        <w:rPr>
          <w:rtl/>
        </w:rPr>
        <w:t>אתא</w:t>
      </w:r>
      <w:r>
        <w:rPr>
          <w:rFonts w:hint="cs"/>
          <w:rtl/>
        </w:rPr>
        <w:t>.</w:t>
      </w:r>
      <w:r>
        <w:rPr>
          <w:rtl/>
        </w:rPr>
        <w:t xml:space="preserve"> </w:t>
      </w:r>
      <w:bookmarkStart w:id="846" w:name="_ETM_Q3_470910"/>
      <w:bookmarkEnd w:id="846"/>
      <w:r>
        <w:rPr>
          <w:rtl/>
        </w:rPr>
        <w:t xml:space="preserve">המשרד </w:t>
      </w:r>
      <w:bookmarkStart w:id="847" w:name="_ETM_Q3_471480"/>
      <w:bookmarkEnd w:id="847"/>
      <w:r>
        <w:rPr>
          <w:rtl/>
        </w:rPr>
        <w:t xml:space="preserve">גם </w:t>
      </w:r>
      <w:bookmarkStart w:id="848" w:name="_ETM_Q3_471660"/>
      <w:bookmarkEnd w:id="848"/>
      <w:r>
        <w:rPr>
          <w:rtl/>
        </w:rPr>
        <w:t xml:space="preserve">פועל </w:t>
      </w:r>
      <w:bookmarkStart w:id="849" w:name="_ETM_Q3_472500"/>
      <w:bookmarkEnd w:id="849"/>
      <w:r>
        <w:rPr>
          <w:rtl/>
        </w:rPr>
        <w:t xml:space="preserve">להרחבת </w:t>
      </w:r>
      <w:bookmarkStart w:id="850" w:name="_ETM_Q3_473130"/>
      <w:bookmarkEnd w:id="850"/>
      <w:r>
        <w:rPr>
          <w:rtl/>
        </w:rPr>
        <w:t xml:space="preserve">מצבת </w:t>
      </w:r>
      <w:bookmarkStart w:id="851" w:name="_ETM_Q3_473610"/>
      <w:bookmarkEnd w:id="851"/>
      <w:r>
        <w:rPr>
          <w:rtl/>
        </w:rPr>
        <w:t xml:space="preserve">כוח </w:t>
      </w:r>
      <w:bookmarkStart w:id="852" w:name="_ETM_Q3_473910"/>
      <w:bookmarkEnd w:id="852"/>
      <w:r>
        <w:rPr>
          <w:rtl/>
        </w:rPr>
        <w:t xml:space="preserve">האדם </w:t>
      </w:r>
      <w:bookmarkStart w:id="853" w:name="_ETM_Q3_474240"/>
      <w:bookmarkEnd w:id="853"/>
      <w:r>
        <w:rPr>
          <w:rtl/>
        </w:rPr>
        <w:t xml:space="preserve">הרפואי </w:t>
      </w:r>
      <w:bookmarkStart w:id="854" w:name="_ETM_Q3_474690"/>
      <w:bookmarkEnd w:id="854"/>
      <w:r>
        <w:rPr>
          <w:rtl/>
        </w:rPr>
        <w:t xml:space="preserve">במערכת </w:t>
      </w:r>
      <w:bookmarkStart w:id="855" w:name="_ETM_Q3_475320"/>
      <w:bookmarkEnd w:id="855"/>
      <w:r>
        <w:rPr>
          <w:rtl/>
        </w:rPr>
        <w:t>הבריאות</w:t>
      </w:r>
      <w:r>
        <w:rPr>
          <w:rFonts w:hint="cs"/>
          <w:rtl/>
        </w:rPr>
        <w:t>.</w:t>
      </w:r>
      <w:r>
        <w:rPr>
          <w:rtl/>
        </w:rPr>
        <w:t xml:space="preserve"> </w:t>
      </w:r>
      <w:bookmarkStart w:id="856" w:name="_ETM_Q3_476100"/>
      <w:bookmarkEnd w:id="856"/>
      <w:r>
        <w:rPr>
          <w:rtl/>
        </w:rPr>
        <w:t xml:space="preserve">בהתאם </w:t>
      </w:r>
      <w:bookmarkStart w:id="857" w:name="_ETM_Q3_476520"/>
      <w:bookmarkEnd w:id="857"/>
      <w:r>
        <w:rPr>
          <w:rtl/>
        </w:rPr>
        <w:t xml:space="preserve">לכך </w:t>
      </w:r>
      <w:bookmarkStart w:id="858" w:name="_ETM_Q3_477460"/>
      <w:bookmarkEnd w:id="858"/>
      <w:r>
        <w:rPr>
          <w:rtl/>
        </w:rPr>
        <w:t xml:space="preserve">משרד </w:t>
      </w:r>
      <w:bookmarkStart w:id="859" w:name="_ETM_Q3_477909"/>
      <w:bookmarkEnd w:id="859"/>
      <w:r>
        <w:rPr>
          <w:rtl/>
        </w:rPr>
        <w:t xml:space="preserve">הבריאות </w:t>
      </w:r>
      <w:bookmarkStart w:id="860" w:name="_ETM_Q3_478330"/>
      <w:bookmarkEnd w:id="860"/>
      <w:r>
        <w:rPr>
          <w:rtl/>
        </w:rPr>
        <w:t xml:space="preserve">מקדם </w:t>
      </w:r>
      <w:bookmarkStart w:id="861" w:name="_ETM_Q3_478750"/>
      <w:bookmarkEnd w:id="861"/>
      <w:r>
        <w:rPr>
          <w:rtl/>
        </w:rPr>
        <w:t xml:space="preserve">תוכנית </w:t>
      </w:r>
      <w:bookmarkStart w:id="862" w:name="_ETM_Q3_479169"/>
      <w:bookmarkEnd w:id="862"/>
      <w:r>
        <w:rPr>
          <w:rtl/>
        </w:rPr>
        <w:t xml:space="preserve">מקיפה </w:t>
      </w:r>
      <w:bookmarkStart w:id="863" w:name="_ETM_Q3_480220"/>
      <w:bookmarkEnd w:id="863"/>
      <w:r>
        <w:rPr>
          <w:rtl/>
        </w:rPr>
        <w:t xml:space="preserve">להוספת </w:t>
      </w:r>
      <w:bookmarkStart w:id="864" w:name="_ETM_Q3_480940"/>
      <w:bookmarkEnd w:id="864"/>
      <w:r>
        <w:rPr>
          <w:rtl/>
        </w:rPr>
        <w:t xml:space="preserve">כוח </w:t>
      </w:r>
      <w:bookmarkStart w:id="865" w:name="_ETM_Q3_480000"/>
      <w:bookmarkStart w:id="866" w:name="_ETM_Q3_480870"/>
      <w:bookmarkEnd w:id="865"/>
      <w:bookmarkEnd w:id="866"/>
      <w:r>
        <w:rPr>
          <w:rtl/>
        </w:rPr>
        <w:t xml:space="preserve">אדם </w:t>
      </w:r>
      <w:bookmarkStart w:id="867" w:name="_ETM_Q3_481140"/>
      <w:bookmarkEnd w:id="867"/>
      <w:r>
        <w:rPr>
          <w:rtl/>
        </w:rPr>
        <w:t xml:space="preserve">רפואי </w:t>
      </w:r>
      <w:bookmarkStart w:id="868" w:name="_ETM_Q3_481620"/>
      <w:bookmarkEnd w:id="868"/>
      <w:r>
        <w:rPr>
          <w:rtl/>
        </w:rPr>
        <w:t>וה</w:t>
      </w:r>
      <w:r>
        <w:rPr>
          <w:rFonts w:hint="cs"/>
          <w:rtl/>
        </w:rPr>
        <w:t>י</w:t>
      </w:r>
      <w:r>
        <w:rPr>
          <w:rtl/>
        </w:rPr>
        <w:t xml:space="preserve">ערכות </w:t>
      </w:r>
      <w:bookmarkStart w:id="869" w:name="_ETM_Q3_482129"/>
      <w:bookmarkEnd w:id="869"/>
      <w:r>
        <w:rPr>
          <w:rtl/>
        </w:rPr>
        <w:t xml:space="preserve">מיטבית </w:t>
      </w:r>
      <w:bookmarkStart w:id="870" w:name="_ETM_Q3_483159"/>
      <w:bookmarkEnd w:id="870"/>
      <w:r>
        <w:rPr>
          <w:rFonts w:hint="cs"/>
          <w:rtl/>
        </w:rPr>
        <w:t>לאתגרי</w:t>
      </w:r>
      <w:r>
        <w:rPr>
          <w:rtl/>
        </w:rPr>
        <w:t xml:space="preserve"> </w:t>
      </w:r>
      <w:bookmarkStart w:id="871" w:name="_ETM_Q3_483880"/>
      <w:bookmarkEnd w:id="871"/>
      <w:r>
        <w:rPr>
          <w:rtl/>
        </w:rPr>
        <w:t xml:space="preserve">הטיפול </w:t>
      </w:r>
      <w:bookmarkStart w:id="872" w:name="_ETM_Q3_484390"/>
      <w:bookmarkEnd w:id="872"/>
      <w:r>
        <w:rPr>
          <w:rFonts w:hint="cs"/>
          <w:rtl/>
        </w:rPr>
        <w:t>הנוכחי</w:t>
      </w:r>
      <w:r>
        <w:rPr>
          <w:rtl/>
        </w:rPr>
        <w:t xml:space="preserve"> </w:t>
      </w:r>
      <w:bookmarkStart w:id="873" w:name="_ETM_Q3_484839"/>
      <w:bookmarkEnd w:id="873"/>
      <w:r>
        <w:rPr>
          <w:rFonts w:hint="cs"/>
          <w:rtl/>
        </w:rPr>
        <w:t>ו</w:t>
      </w:r>
      <w:r>
        <w:rPr>
          <w:rtl/>
        </w:rPr>
        <w:t>העתידי</w:t>
      </w:r>
      <w:r>
        <w:rPr>
          <w:rFonts w:hint="cs"/>
          <w:rtl/>
        </w:rPr>
        <w:t>.</w:t>
      </w:r>
      <w:r>
        <w:rPr>
          <w:rtl/>
        </w:rPr>
        <w:t xml:space="preserve"> </w:t>
      </w:r>
      <w:bookmarkStart w:id="874" w:name="_ETM_Q3_485710"/>
      <w:bookmarkEnd w:id="874"/>
      <w:r>
        <w:rPr>
          <w:rtl/>
        </w:rPr>
        <w:t xml:space="preserve">התוכנית </w:t>
      </w:r>
      <w:bookmarkStart w:id="875" w:name="_ETM_Q3_486250"/>
      <w:bookmarkEnd w:id="875"/>
      <w:r>
        <w:rPr>
          <w:rtl/>
        </w:rPr>
        <w:t xml:space="preserve">כוללת </w:t>
      </w:r>
      <w:bookmarkStart w:id="876" w:name="_ETM_Q3_487339"/>
      <w:bookmarkEnd w:id="876"/>
      <w:r>
        <w:rPr>
          <w:rtl/>
        </w:rPr>
        <w:t xml:space="preserve">הוספת </w:t>
      </w:r>
      <w:bookmarkStart w:id="877" w:name="_ETM_Q3_487910"/>
      <w:bookmarkEnd w:id="877"/>
      <w:r>
        <w:rPr>
          <w:rtl/>
        </w:rPr>
        <w:t>רופאים</w:t>
      </w:r>
      <w:r>
        <w:rPr>
          <w:rFonts w:hint="cs"/>
          <w:rtl/>
        </w:rPr>
        <w:t>,</w:t>
      </w:r>
      <w:r>
        <w:rPr>
          <w:rtl/>
        </w:rPr>
        <w:t xml:space="preserve"> </w:t>
      </w:r>
      <w:bookmarkStart w:id="878" w:name="_ETM_Q3_488990"/>
      <w:bookmarkEnd w:id="878"/>
      <w:r>
        <w:rPr>
          <w:rtl/>
        </w:rPr>
        <w:t>אחיות</w:t>
      </w:r>
      <w:r>
        <w:rPr>
          <w:rFonts w:hint="cs"/>
          <w:rtl/>
        </w:rPr>
        <w:t>,</w:t>
      </w:r>
      <w:r>
        <w:rPr>
          <w:rtl/>
        </w:rPr>
        <w:t xml:space="preserve"> </w:t>
      </w:r>
      <w:bookmarkStart w:id="879" w:name="_ETM_Q3_490179"/>
      <w:bookmarkEnd w:id="879"/>
      <w:r>
        <w:rPr>
          <w:rtl/>
        </w:rPr>
        <w:t xml:space="preserve">בעלי </w:t>
      </w:r>
      <w:bookmarkStart w:id="880" w:name="_ETM_Q3_490599"/>
      <w:bookmarkEnd w:id="880"/>
      <w:r>
        <w:rPr>
          <w:rtl/>
        </w:rPr>
        <w:t xml:space="preserve">מקצועות </w:t>
      </w:r>
      <w:bookmarkStart w:id="881" w:name="_ETM_Q3_491139"/>
      <w:bookmarkEnd w:id="881"/>
      <w:r>
        <w:rPr>
          <w:rtl/>
        </w:rPr>
        <w:t>נוספים</w:t>
      </w:r>
      <w:r>
        <w:rPr>
          <w:rFonts w:hint="cs"/>
          <w:rtl/>
        </w:rPr>
        <w:t>,</w:t>
      </w:r>
      <w:r>
        <w:rPr>
          <w:rtl/>
        </w:rPr>
        <w:t xml:space="preserve"> </w:t>
      </w:r>
      <w:bookmarkStart w:id="882" w:name="_ETM_Q3_495790"/>
      <w:bookmarkStart w:id="883" w:name="_ETM_Q3_497440"/>
      <w:bookmarkEnd w:id="882"/>
      <w:bookmarkEnd w:id="883"/>
      <w:r>
        <w:rPr>
          <w:rtl/>
        </w:rPr>
        <w:t xml:space="preserve">וכן </w:t>
      </w:r>
      <w:bookmarkStart w:id="884" w:name="_ETM_Q3_497770"/>
      <w:bookmarkEnd w:id="884"/>
      <w:r>
        <w:rPr>
          <w:rtl/>
        </w:rPr>
        <w:t xml:space="preserve">הסדרת </w:t>
      </w:r>
      <w:bookmarkStart w:id="885" w:name="_ETM_Q3_498250"/>
      <w:bookmarkEnd w:id="885"/>
      <w:r>
        <w:rPr>
          <w:rtl/>
        </w:rPr>
        <w:t xml:space="preserve">מקצועות </w:t>
      </w:r>
      <w:bookmarkStart w:id="886" w:name="_ETM_Q3_498790"/>
      <w:bookmarkEnd w:id="886"/>
      <w:r>
        <w:rPr>
          <w:rtl/>
        </w:rPr>
        <w:t xml:space="preserve">נוספים </w:t>
      </w:r>
      <w:bookmarkStart w:id="887" w:name="_ETM_Q3_499270"/>
      <w:bookmarkEnd w:id="887"/>
      <w:r>
        <w:rPr>
          <w:rtl/>
        </w:rPr>
        <w:t xml:space="preserve">דוגמת </w:t>
      </w:r>
      <w:bookmarkStart w:id="888" w:name="_ETM_Q3_499750"/>
      <w:bookmarkEnd w:id="888"/>
      <w:r>
        <w:rPr>
          <w:rtl/>
        </w:rPr>
        <w:t xml:space="preserve">עוזרי </w:t>
      </w:r>
      <w:bookmarkStart w:id="889" w:name="_ETM_Q3_500200"/>
      <w:bookmarkEnd w:id="889"/>
      <w:r>
        <w:rPr>
          <w:rtl/>
        </w:rPr>
        <w:t>רופא</w:t>
      </w:r>
      <w:r>
        <w:rPr>
          <w:rFonts w:hint="cs"/>
          <w:rtl/>
        </w:rPr>
        <w:t>,</w:t>
      </w:r>
      <w:r>
        <w:rPr>
          <w:rtl/>
        </w:rPr>
        <w:t xml:space="preserve"> </w:t>
      </w:r>
      <w:bookmarkStart w:id="890" w:name="_ETM_Q3_501189"/>
      <w:bookmarkEnd w:id="890"/>
      <w:r>
        <w:rPr>
          <w:rtl/>
        </w:rPr>
        <w:t xml:space="preserve">לטובת </w:t>
      </w:r>
      <w:bookmarkStart w:id="891" w:name="_ETM_Q3_501700"/>
      <w:bookmarkEnd w:id="891"/>
      <w:r>
        <w:rPr>
          <w:rtl/>
        </w:rPr>
        <w:t xml:space="preserve">חיזוק </w:t>
      </w:r>
      <w:bookmarkStart w:id="892" w:name="_ETM_Q3_502119"/>
      <w:bookmarkEnd w:id="892"/>
      <w:r>
        <w:rPr>
          <w:rtl/>
        </w:rPr>
        <w:t xml:space="preserve">התשתית </w:t>
      </w:r>
      <w:bookmarkStart w:id="893" w:name="_ETM_Q3_502630"/>
      <w:bookmarkEnd w:id="893"/>
      <w:r>
        <w:rPr>
          <w:rtl/>
        </w:rPr>
        <w:t xml:space="preserve">האנושית </w:t>
      </w:r>
      <w:bookmarkStart w:id="894" w:name="_ETM_Q3_503140"/>
      <w:bookmarkEnd w:id="894"/>
      <w:r>
        <w:rPr>
          <w:rtl/>
        </w:rPr>
        <w:t xml:space="preserve">כולה </w:t>
      </w:r>
      <w:bookmarkStart w:id="895" w:name="_ETM_Q3_503439"/>
      <w:bookmarkEnd w:id="895"/>
      <w:r>
        <w:rPr>
          <w:rtl/>
        </w:rPr>
        <w:t xml:space="preserve">של </w:t>
      </w:r>
      <w:bookmarkStart w:id="896" w:name="_ETM_Q3_503680"/>
      <w:bookmarkEnd w:id="896"/>
      <w:r>
        <w:rPr>
          <w:rtl/>
        </w:rPr>
        <w:t xml:space="preserve">מערכת </w:t>
      </w:r>
      <w:bookmarkStart w:id="897" w:name="_ETM_Q3_504130"/>
      <w:bookmarkEnd w:id="897"/>
      <w:r>
        <w:rPr>
          <w:rtl/>
        </w:rPr>
        <w:t>הבריאות</w:t>
      </w:r>
      <w:r>
        <w:rPr>
          <w:rFonts w:hint="cs"/>
          <w:rtl/>
        </w:rPr>
        <w:t>.</w:t>
      </w:r>
      <w:r>
        <w:rPr>
          <w:rtl/>
        </w:rPr>
        <w:t xml:space="preserve"> </w:t>
      </w:r>
      <w:bookmarkStart w:id="898" w:name="_ETM_Q3_504760"/>
      <w:bookmarkStart w:id="899" w:name="_ETM_Q3_506172"/>
      <w:bookmarkStart w:id="900" w:name="_ETM_Q3_506306"/>
      <w:bookmarkStart w:id="901" w:name="_ETM_Q3_506368"/>
      <w:bookmarkStart w:id="902" w:name="_ETM_Q3_506441"/>
      <w:bookmarkEnd w:id="898"/>
      <w:bookmarkEnd w:id="899"/>
      <w:bookmarkEnd w:id="900"/>
      <w:bookmarkEnd w:id="901"/>
      <w:bookmarkEnd w:id="902"/>
      <w:r>
        <w:rPr>
          <w:rtl/>
        </w:rPr>
        <w:t xml:space="preserve">כמו </w:t>
      </w:r>
      <w:bookmarkStart w:id="903" w:name="_ETM_Q3_505150"/>
      <w:bookmarkEnd w:id="903"/>
      <w:r>
        <w:rPr>
          <w:rtl/>
        </w:rPr>
        <w:t>כן</w:t>
      </w:r>
      <w:r w:rsidR="00D4246F">
        <w:rPr>
          <w:rFonts w:hint="cs"/>
          <w:rtl/>
        </w:rPr>
        <w:t>,</w:t>
      </w:r>
      <w:r>
        <w:rPr>
          <w:rtl/>
        </w:rPr>
        <w:t xml:space="preserve"> </w:t>
      </w:r>
      <w:bookmarkStart w:id="904" w:name="_ETM_Q3_505970"/>
      <w:bookmarkEnd w:id="904"/>
      <w:r>
        <w:rPr>
          <w:rtl/>
        </w:rPr>
        <w:t xml:space="preserve">הרחבת </w:t>
      </w:r>
      <w:bookmarkStart w:id="905" w:name="_ETM_Q3_506510"/>
      <w:bookmarkEnd w:id="905"/>
      <w:r>
        <w:rPr>
          <w:rtl/>
        </w:rPr>
        <w:t xml:space="preserve">המענים </w:t>
      </w:r>
      <w:bookmarkStart w:id="906" w:name="_ETM_Q3_506900"/>
      <w:bookmarkEnd w:id="906"/>
      <w:r>
        <w:rPr>
          <w:rtl/>
        </w:rPr>
        <w:t>בקהילה</w:t>
      </w:r>
      <w:r>
        <w:rPr>
          <w:rFonts w:hint="cs"/>
          <w:rtl/>
        </w:rPr>
        <w:t>,</w:t>
      </w:r>
      <w:r>
        <w:rPr>
          <w:rtl/>
        </w:rPr>
        <w:t xml:space="preserve"> </w:t>
      </w:r>
      <w:bookmarkStart w:id="907" w:name="_ETM_Q3_508070"/>
      <w:bookmarkEnd w:id="907"/>
      <w:r>
        <w:rPr>
          <w:rtl/>
        </w:rPr>
        <w:t>שיפחי</w:t>
      </w:r>
      <w:r>
        <w:rPr>
          <w:rFonts w:hint="cs"/>
          <w:rtl/>
        </w:rPr>
        <w:t>תו</w:t>
      </w:r>
      <w:r>
        <w:rPr>
          <w:rtl/>
        </w:rPr>
        <w:t xml:space="preserve"> </w:t>
      </w:r>
      <w:bookmarkStart w:id="908" w:name="_ETM_Q3_508820"/>
      <w:bookmarkEnd w:id="908"/>
      <w:r>
        <w:rPr>
          <w:rtl/>
        </w:rPr>
        <w:t xml:space="preserve">את </w:t>
      </w:r>
      <w:bookmarkStart w:id="909" w:name="_ETM_Q3_509000"/>
      <w:bookmarkEnd w:id="909"/>
      <w:r>
        <w:rPr>
          <w:rtl/>
        </w:rPr>
        <w:t xml:space="preserve">הצורך </w:t>
      </w:r>
      <w:bookmarkStart w:id="910" w:name="_ETM_Q3_509390"/>
      <w:bookmarkEnd w:id="910"/>
      <w:r>
        <w:rPr>
          <w:rtl/>
        </w:rPr>
        <w:t xml:space="preserve">בפניות </w:t>
      </w:r>
      <w:bookmarkStart w:id="911" w:name="_ETM_Q3_509900"/>
      <w:bookmarkEnd w:id="911"/>
      <w:r>
        <w:rPr>
          <w:rtl/>
        </w:rPr>
        <w:t>למיון</w:t>
      </w:r>
      <w:r>
        <w:rPr>
          <w:rFonts w:hint="cs"/>
          <w:rtl/>
        </w:rPr>
        <w:t>, וכן</w:t>
      </w:r>
      <w:r>
        <w:rPr>
          <w:rtl/>
        </w:rPr>
        <w:t xml:space="preserve"> </w:t>
      </w:r>
      <w:bookmarkStart w:id="912" w:name="_ETM_Q3_510860"/>
      <w:bookmarkStart w:id="913" w:name="_ETM_Q3_511220"/>
      <w:bookmarkEnd w:id="912"/>
      <w:bookmarkEnd w:id="913"/>
      <w:r>
        <w:rPr>
          <w:rtl/>
        </w:rPr>
        <w:t xml:space="preserve">הרחבת </w:t>
      </w:r>
      <w:bookmarkStart w:id="914" w:name="_ETM_Q3_511700"/>
      <w:bookmarkEnd w:id="914"/>
      <w:r>
        <w:rPr>
          <w:rtl/>
        </w:rPr>
        <w:t xml:space="preserve">מערך </w:t>
      </w:r>
      <w:bookmarkStart w:id="915" w:name="_ETM_Q3_512060"/>
      <w:bookmarkEnd w:id="915"/>
      <w:r>
        <w:rPr>
          <w:rtl/>
        </w:rPr>
        <w:t xml:space="preserve">אשפוזי </w:t>
      </w:r>
      <w:bookmarkStart w:id="916" w:name="_ETM_Q3_512570"/>
      <w:bookmarkEnd w:id="916"/>
      <w:r>
        <w:rPr>
          <w:rtl/>
        </w:rPr>
        <w:t xml:space="preserve">הבית </w:t>
      </w:r>
      <w:bookmarkStart w:id="917" w:name="_ETM_Q3_513430"/>
      <w:bookmarkEnd w:id="917"/>
      <w:r>
        <w:rPr>
          <w:rtl/>
        </w:rPr>
        <w:t xml:space="preserve">לחולים </w:t>
      </w:r>
      <w:bookmarkStart w:id="918" w:name="_ETM_Q3_514000"/>
      <w:bookmarkEnd w:id="918"/>
      <w:r>
        <w:rPr>
          <w:rtl/>
        </w:rPr>
        <w:t xml:space="preserve">שיכול </w:t>
      </w:r>
      <w:bookmarkStart w:id="919" w:name="_ETM_Q3_514510"/>
      <w:bookmarkEnd w:id="919"/>
      <w:r>
        <w:rPr>
          <w:rtl/>
        </w:rPr>
        <w:t xml:space="preserve">להינתן </w:t>
      </w:r>
      <w:bookmarkStart w:id="920" w:name="_ETM_Q3_514930"/>
      <w:bookmarkEnd w:id="920"/>
      <w:r>
        <w:rPr>
          <w:rFonts w:hint="cs"/>
          <w:rtl/>
        </w:rPr>
        <w:t xml:space="preserve">להם </w:t>
      </w:r>
      <w:r>
        <w:rPr>
          <w:rtl/>
        </w:rPr>
        <w:t xml:space="preserve">מענה </w:t>
      </w:r>
      <w:bookmarkStart w:id="921" w:name="_ETM_Q3_515500"/>
      <w:bookmarkEnd w:id="921"/>
      <w:r>
        <w:rPr>
          <w:rtl/>
        </w:rPr>
        <w:t>אשפוזי</w:t>
      </w:r>
      <w:r w:rsidR="00D4246F">
        <w:rPr>
          <w:rFonts w:hint="cs"/>
          <w:rtl/>
        </w:rPr>
        <w:t>,</w:t>
      </w:r>
      <w:r>
        <w:rPr>
          <w:rtl/>
        </w:rPr>
        <w:t xml:space="preserve"> </w:t>
      </w:r>
      <w:bookmarkStart w:id="922" w:name="_ETM_Q3_516040"/>
      <w:bookmarkEnd w:id="922"/>
      <w:r>
        <w:rPr>
          <w:rtl/>
        </w:rPr>
        <w:t xml:space="preserve">בהתאם </w:t>
      </w:r>
      <w:bookmarkStart w:id="923" w:name="_ETM_Q3_516489"/>
      <w:bookmarkEnd w:id="923"/>
      <w:r>
        <w:rPr>
          <w:rtl/>
        </w:rPr>
        <w:t>למצב</w:t>
      </w:r>
      <w:r>
        <w:rPr>
          <w:rFonts w:hint="cs"/>
          <w:rtl/>
        </w:rPr>
        <w:t>ם</w:t>
      </w:r>
      <w:r>
        <w:rPr>
          <w:rtl/>
        </w:rPr>
        <w:t xml:space="preserve"> </w:t>
      </w:r>
      <w:bookmarkStart w:id="924" w:name="_ETM_Q3_517059"/>
      <w:bookmarkEnd w:id="924"/>
      <w:r>
        <w:rPr>
          <w:rtl/>
        </w:rPr>
        <w:t>הרפואי</w:t>
      </w:r>
      <w:r>
        <w:rPr>
          <w:rFonts w:hint="cs"/>
          <w:rtl/>
        </w:rPr>
        <w:t>,</w:t>
      </w:r>
      <w:r>
        <w:rPr>
          <w:rtl/>
        </w:rPr>
        <w:t xml:space="preserve"> </w:t>
      </w:r>
      <w:bookmarkStart w:id="925" w:name="_ETM_Q3_517540"/>
      <w:bookmarkEnd w:id="925"/>
      <w:r>
        <w:rPr>
          <w:rtl/>
        </w:rPr>
        <w:t>כמובן</w:t>
      </w:r>
      <w:r>
        <w:rPr>
          <w:rFonts w:hint="cs"/>
          <w:rtl/>
        </w:rPr>
        <w:t>,</w:t>
      </w:r>
      <w:r>
        <w:rPr>
          <w:rtl/>
        </w:rPr>
        <w:t xml:space="preserve"> </w:t>
      </w:r>
      <w:bookmarkStart w:id="926" w:name="_ETM_Q3_518500"/>
      <w:bookmarkEnd w:id="926"/>
      <w:r>
        <w:rPr>
          <w:rtl/>
        </w:rPr>
        <w:t xml:space="preserve">במעטפת </w:t>
      </w:r>
      <w:bookmarkStart w:id="927" w:name="_ETM_Q3_519190"/>
      <w:bookmarkEnd w:id="927"/>
      <w:r>
        <w:rPr>
          <w:rFonts w:hint="cs"/>
          <w:rtl/>
        </w:rPr>
        <w:t>הביתית</w:t>
      </w:r>
      <w:r>
        <w:rPr>
          <w:rtl/>
        </w:rPr>
        <w:t xml:space="preserve"> </w:t>
      </w:r>
      <w:bookmarkStart w:id="928" w:name="_ETM_Q3_519700"/>
      <w:bookmarkEnd w:id="928"/>
      <w:r>
        <w:rPr>
          <w:rtl/>
        </w:rPr>
        <w:t xml:space="preserve">התומכת </w:t>
      </w:r>
      <w:bookmarkStart w:id="929" w:name="_ETM_Q3_520180"/>
      <w:bookmarkEnd w:id="929"/>
      <w:r>
        <w:rPr>
          <w:rtl/>
        </w:rPr>
        <w:t>שלהם</w:t>
      </w:r>
      <w:r>
        <w:rPr>
          <w:rFonts w:hint="cs"/>
          <w:rtl/>
        </w:rPr>
        <w:t>.</w:t>
      </w:r>
      <w:r>
        <w:rPr>
          <w:rtl/>
        </w:rPr>
        <w:t xml:space="preserve"> </w:t>
      </w:r>
      <w:bookmarkStart w:id="930" w:name="_ETM_Q3_521420"/>
      <w:bookmarkEnd w:id="930"/>
    </w:p>
    <w:p w:rsidR="0032115B" w:rsidRDefault="0032115B" w:rsidP="00D20828">
      <w:pPr>
        <w:rPr>
          <w:rtl/>
        </w:rPr>
      </w:pPr>
      <w:bookmarkStart w:id="931" w:name="_ETM_Q3_522590"/>
      <w:bookmarkStart w:id="932" w:name="_ETM_Q3_522739"/>
      <w:bookmarkEnd w:id="931"/>
      <w:bookmarkEnd w:id="932"/>
    </w:p>
    <w:p w:rsidR="0032115B" w:rsidRDefault="0032115B" w:rsidP="000D474B">
      <w:pPr>
        <w:pStyle w:val="af6"/>
        <w:keepNext/>
        <w:rPr>
          <w:rtl/>
        </w:rPr>
      </w:pPr>
      <w:bookmarkStart w:id="933" w:name="_ETM_Q3_522774"/>
      <w:bookmarkStart w:id="934" w:name="_ETM_Q3_522840"/>
      <w:bookmarkStart w:id="935" w:name="_ETM_Q3_522878"/>
      <w:bookmarkStart w:id="936" w:name="ET_yor_6423_18"/>
      <w:bookmarkEnd w:id="933"/>
      <w:bookmarkEnd w:id="934"/>
      <w:bookmarkEnd w:id="935"/>
      <w:r w:rsidRPr="00FF196A">
        <w:rPr>
          <w:rStyle w:val="TagStyle"/>
          <w:rtl/>
        </w:rPr>
        <w:t xml:space="preserve"> &lt;&lt; יור &gt;&gt; </w:t>
      </w:r>
      <w:r>
        <w:rPr>
          <w:rtl/>
        </w:rPr>
        <w:t>היו"ר אמיר אוחנה:</w:t>
      </w:r>
      <w:r w:rsidRPr="00FF196A">
        <w:rPr>
          <w:rStyle w:val="TagStyle"/>
          <w:rtl/>
        </w:rPr>
        <w:t xml:space="preserve"> &lt;&lt; יור &gt;&gt;</w:t>
      </w:r>
      <w:r>
        <w:rPr>
          <w:rtl/>
        </w:rPr>
        <w:t xml:space="preserve"> </w:t>
      </w:r>
      <w:bookmarkEnd w:id="936"/>
    </w:p>
    <w:p w:rsidR="0032115B" w:rsidRPr="00FF196A" w:rsidRDefault="0032115B" w:rsidP="000D474B">
      <w:pPr>
        <w:ind w:firstLine="0"/>
        <w:rPr>
          <w:rtl/>
          <w:lang w:eastAsia="he-IL"/>
        </w:rPr>
      </w:pPr>
      <w:bookmarkStart w:id="937" w:name="_ETM_Q3_506120"/>
      <w:bookmarkEnd w:id="937"/>
    </w:p>
    <w:p w:rsidR="0032115B" w:rsidRDefault="0032115B" w:rsidP="00D20828">
      <w:pPr>
        <w:rPr>
          <w:rtl/>
        </w:rPr>
      </w:pPr>
      <w:bookmarkStart w:id="938" w:name="_ETM_Q3_522949"/>
      <w:bookmarkEnd w:id="938"/>
      <w:r>
        <w:rPr>
          <w:rtl/>
        </w:rPr>
        <w:t xml:space="preserve">האם </w:t>
      </w:r>
      <w:bookmarkStart w:id="939" w:name="_ETM_Q3_521690"/>
      <w:bookmarkEnd w:id="939"/>
      <w:r>
        <w:rPr>
          <w:rtl/>
        </w:rPr>
        <w:t xml:space="preserve">יש </w:t>
      </w:r>
      <w:bookmarkStart w:id="940" w:name="_ETM_Q3_521899"/>
      <w:bookmarkEnd w:id="940"/>
      <w:r>
        <w:rPr>
          <w:rtl/>
        </w:rPr>
        <w:t xml:space="preserve">שאלת </w:t>
      </w:r>
      <w:bookmarkStart w:id="941" w:name="_ETM_Q3_522230"/>
      <w:bookmarkEnd w:id="941"/>
      <w:r>
        <w:rPr>
          <w:rtl/>
        </w:rPr>
        <w:t>המשך</w:t>
      </w:r>
      <w:r>
        <w:rPr>
          <w:rFonts w:hint="cs"/>
          <w:rtl/>
        </w:rPr>
        <w:t>?</w:t>
      </w:r>
      <w:r>
        <w:rPr>
          <w:rtl/>
        </w:rPr>
        <w:t xml:space="preserve"> </w:t>
      </w:r>
      <w:bookmarkStart w:id="942" w:name="_ETM_Q3_523230"/>
      <w:bookmarkEnd w:id="942"/>
      <w:r>
        <w:rPr>
          <w:rtl/>
        </w:rPr>
        <w:t>יש</w:t>
      </w:r>
      <w:r>
        <w:rPr>
          <w:rFonts w:hint="cs"/>
          <w:rtl/>
        </w:rPr>
        <w:t>.</w:t>
      </w:r>
      <w:r>
        <w:rPr>
          <w:rtl/>
        </w:rPr>
        <w:t xml:space="preserve"> </w:t>
      </w:r>
      <w:bookmarkStart w:id="943" w:name="_ETM_Q3_523710"/>
      <w:bookmarkEnd w:id="943"/>
      <w:r>
        <w:rPr>
          <w:rtl/>
        </w:rPr>
        <w:t>בבקשה</w:t>
      </w:r>
      <w:r>
        <w:rPr>
          <w:rFonts w:hint="cs"/>
          <w:rtl/>
        </w:rPr>
        <w:t>.</w:t>
      </w:r>
      <w:r>
        <w:rPr>
          <w:rtl/>
        </w:rPr>
        <w:t xml:space="preserve"> </w:t>
      </w:r>
      <w:bookmarkStart w:id="944" w:name="_ETM_Q3_532860"/>
      <w:bookmarkEnd w:id="944"/>
    </w:p>
    <w:p w:rsidR="0032115B" w:rsidRDefault="0032115B" w:rsidP="00D20828">
      <w:pPr>
        <w:rPr>
          <w:rtl/>
          <w:lang w:eastAsia="he-IL"/>
        </w:rPr>
      </w:pPr>
      <w:bookmarkStart w:id="945" w:name="_ETM_Q3_520652"/>
      <w:bookmarkStart w:id="946" w:name="_ETM_Q3_520742"/>
      <w:bookmarkStart w:id="947" w:name="_ETM_Q3_520796"/>
      <w:bookmarkStart w:id="948" w:name="_ETM_Q3_520875"/>
      <w:bookmarkEnd w:id="945"/>
      <w:bookmarkEnd w:id="946"/>
      <w:bookmarkEnd w:id="947"/>
      <w:bookmarkEnd w:id="948"/>
    </w:p>
    <w:p w:rsidR="0032115B" w:rsidRDefault="0032115B" w:rsidP="000D474B">
      <w:pPr>
        <w:pStyle w:val="-"/>
        <w:keepNext/>
        <w:rPr>
          <w:rtl/>
        </w:rPr>
      </w:pPr>
      <w:bookmarkStart w:id="949" w:name="ET_speakercontinue_5918_21"/>
      <w:r w:rsidRPr="00FF196A">
        <w:rPr>
          <w:rStyle w:val="TagStyle"/>
          <w:rtl/>
        </w:rPr>
        <w:t xml:space="preserve"> &lt;&lt; דובר_המשך &gt;&gt; </w:t>
      </w:r>
      <w:r>
        <w:rPr>
          <w:rtl/>
        </w:rPr>
        <w:t>אימאן ח'טיב יאסין (רע"מ – הרשימה הערבית המאוחדת):</w:t>
      </w:r>
      <w:r w:rsidRPr="00FF196A">
        <w:rPr>
          <w:rStyle w:val="TagStyle"/>
          <w:rtl/>
        </w:rPr>
        <w:t xml:space="preserve"> &lt;&lt; דובר_המשך &gt;&gt;</w:t>
      </w:r>
      <w:r>
        <w:rPr>
          <w:rtl/>
        </w:rPr>
        <w:t xml:space="preserve"> </w:t>
      </w:r>
      <w:bookmarkEnd w:id="949"/>
    </w:p>
    <w:p w:rsidR="0032115B" w:rsidRPr="00FF196A" w:rsidRDefault="0032115B" w:rsidP="000D474B">
      <w:pPr>
        <w:ind w:firstLine="0"/>
        <w:rPr>
          <w:rtl/>
          <w:lang w:eastAsia="he-IL"/>
        </w:rPr>
      </w:pPr>
      <w:bookmarkStart w:id="950" w:name="_ETM_Q3_527939"/>
      <w:bookmarkEnd w:id="950"/>
    </w:p>
    <w:p w:rsidR="0032115B" w:rsidRDefault="0032115B" w:rsidP="00D4246F">
      <w:pPr>
        <w:rPr>
          <w:rtl/>
        </w:rPr>
      </w:pPr>
      <w:bookmarkStart w:id="951" w:name="_ETM_Q3_520967"/>
      <w:bookmarkStart w:id="952" w:name="_ETM_Q3_521063"/>
      <w:bookmarkEnd w:id="951"/>
      <w:bookmarkEnd w:id="952"/>
      <w:r>
        <w:rPr>
          <w:rtl/>
        </w:rPr>
        <w:t xml:space="preserve">בהמשך </w:t>
      </w:r>
      <w:bookmarkStart w:id="953" w:name="_ETM_Q3_534000"/>
      <w:bookmarkEnd w:id="953"/>
      <w:r>
        <w:rPr>
          <w:rtl/>
        </w:rPr>
        <w:t>לתשובתך</w:t>
      </w:r>
      <w:r>
        <w:rPr>
          <w:rFonts w:hint="cs"/>
          <w:rtl/>
        </w:rPr>
        <w:t>,</w:t>
      </w:r>
      <w:r>
        <w:rPr>
          <w:rtl/>
        </w:rPr>
        <w:t xml:space="preserve"> </w:t>
      </w:r>
      <w:bookmarkStart w:id="954" w:name="_ETM_Q3_534900"/>
      <w:bookmarkEnd w:id="954"/>
      <w:r>
        <w:rPr>
          <w:rtl/>
        </w:rPr>
        <w:t xml:space="preserve">כבוד </w:t>
      </w:r>
      <w:bookmarkStart w:id="955" w:name="_ETM_Q3_535320"/>
      <w:bookmarkEnd w:id="955"/>
      <w:r>
        <w:rPr>
          <w:rtl/>
        </w:rPr>
        <w:t>השר</w:t>
      </w:r>
      <w:r>
        <w:rPr>
          <w:rFonts w:hint="cs"/>
          <w:rtl/>
        </w:rPr>
        <w:t>,</w:t>
      </w:r>
      <w:r>
        <w:rPr>
          <w:rtl/>
        </w:rPr>
        <w:t xml:space="preserve"> </w:t>
      </w:r>
      <w:bookmarkStart w:id="956" w:name="_ETM_Q3_535920"/>
      <w:bookmarkEnd w:id="956"/>
      <w:r>
        <w:rPr>
          <w:rtl/>
        </w:rPr>
        <w:t xml:space="preserve">ברצוני </w:t>
      </w:r>
      <w:bookmarkStart w:id="957" w:name="_ETM_Q3_536760"/>
      <w:bookmarkEnd w:id="957"/>
      <w:r>
        <w:rPr>
          <w:rtl/>
        </w:rPr>
        <w:t>לשאול</w:t>
      </w:r>
      <w:bookmarkStart w:id="958" w:name="_ETM_Q3_539436"/>
      <w:bookmarkStart w:id="959" w:name="_ETM_Q3_538775"/>
      <w:bookmarkStart w:id="960" w:name="_ETM_Q3_538913"/>
      <w:bookmarkStart w:id="961" w:name="_ETM_Q3_539542"/>
      <w:bookmarkStart w:id="962" w:name="_ETM_Q3_539658"/>
      <w:bookmarkStart w:id="963" w:name="_ETM_Q3_539019"/>
      <w:bookmarkEnd w:id="958"/>
      <w:bookmarkEnd w:id="959"/>
      <w:bookmarkEnd w:id="960"/>
      <w:bookmarkEnd w:id="961"/>
      <w:bookmarkEnd w:id="962"/>
      <w:bookmarkEnd w:id="963"/>
      <w:r>
        <w:rPr>
          <w:rFonts w:hint="cs"/>
          <w:rtl/>
        </w:rPr>
        <w:t xml:space="preserve">: </w:t>
      </w:r>
      <w:r>
        <w:rPr>
          <w:rtl/>
        </w:rPr>
        <w:t xml:space="preserve">בתוכנית </w:t>
      </w:r>
      <w:bookmarkStart w:id="964" w:name="_ETM_Q3_539890"/>
      <w:bookmarkEnd w:id="964"/>
      <w:r>
        <w:rPr>
          <w:rtl/>
        </w:rPr>
        <w:t xml:space="preserve">של </w:t>
      </w:r>
      <w:bookmarkStart w:id="965" w:name="_ETM_Q3_541120"/>
      <w:bookmarkEnd w:id="965"/>
      <w:r>
        <w:rPr>
          <w:rtl/>
        </w:rPr>
        <w:t>הרחב</w:t>
      </w:r>
      <w:r>
        <w:rPr>
          <w:rFonts w:hint="cs"/>
          <w:rtl/>
        </w:rPr>
        <w:t>ת</w:t>
      </w:r>
      <w:r>
        <w:rPr>
          <w:rtl/>
        </w:rPr>
        <w:t xml:space="preserve"> </w:t>
      </w:r>
      <w:bookmarkStart w:id="966" w:name="_ETM_Q3_541659"/>
      <w:bookmarkStart w:id="967" w:name="_ETM_Q3_541870"/>
      <w:bookmarkEnd w:id="966"/>
      <w:bookmarkEnd w:id="967"/>
      <w:r>
        <w:rPr>
          <w:rFonts w:hint="cs"/>
          <w:rtl/>
        </w:rPr>
        <w:t>ה</w:t>
      </w:r>
      <w:r>
        <w:rPr>
          <w:rtl/>
        </w:rPr>
        <w:t xml:space="preserve">מיטות </w:t>
      </w:r>
      <w:bookmarkStart w:id="968" w:name="_ETM_Q3_542199"/>
      <w:bookmarkEnd w:id="968"/>
      <w:r>
        <w:rPr>
          <w:rtl/>
        </w:rPr>
        <w:t xml:space="preserve">בבתי </w:t>
      </w:r>
      <w:bookmarkStart w:id="969" w:name="_ETM_Q3_542649"/>
      <w:bookmarkEnd w:id="969"/>
      <w:r>
        <w:rPr>
          <w:rtl/>
        </w:rPr>
        <w:t xml:space="preserve">החולים </w:t>
      </w:r>
      <w:bookmarkStart w:id="970" w:name="_ETM_Q3_543039"/>
      <w:bookmarkEnd w:id="970"/>
      <w:r>
        <w:rPr>
          <w:rtl/>
        </w:rPr>
        <w:t xml:space="preserve">אני </w:t>
      </w:r>
      <w:bookmarkStart w:id="971" w:name="_ETM_Q3_543249"/>
      <w:bookmarkEnd w:id="971"/>
      <w:r>
        <w:rPr>
          <w:rtl/>
        </w:rPr>
        <w:t xml:space="preserve">רוצה </w:t>
      </w:r>
      <w:bookmarkStart w:id="972" w:name="_ETM_Q3_543640"/>
      <w:bookmarkEnd w:id="972"/>
      <w:r>
        <w:rPr>
          <w:rtl/>
        </w:rPr>
        <w:t>לציין</w:t>
      </w:r>
      <w:r>
        <w:rPr>
          <w:rFonts w:hint="cs"/>
          <w:rtl/>
        </w:rPr>
        <w:t xml:space="preserve"> </w:t>
      </w:r>
      <w:r>
        <w:rPr>
          <w:rtl/>
        </w:rPr>
        <w:t xml:space="preserve">– </w:t>
      </w:r>
      <w:bookmarkStart w:id="973" w:name="_ETM_Q3_544720"/>
      <w:bookmarkEnd w:id="973"/>
      <w:r>
        <w:rPr>
          <w:rtl/>
        </w:rPr>
        <w:t xml:space="preserve">איפה </w:t>
      </w:r>
      <w:bookmarkStart w:id="974" w:name="_ETM_Q3_545079"/>
      <w:bookmarkEnd w:id="974"/>
      <w:r>
        <w:rPr>
          <w:rtl/>
        </w:rPr>
        <w:t xml:space="preserve">בית </w:t>
      </w:r>
      <w:bookmarkStart w:id="975" w:name="_ETM_Q3_545290"/>
      <w:bookmarkEnd w:id="975"/>
      <w:r>
        <w:rPr>
          <w:rtl/>
        </w:rPr>
        <w:t xml:space="preserve">החולים </w:t>
      </w:r>
      <w:bookmarkStart w:id="976" w:name="_ETM_Q3_545710"/>
      <w:bookmarkEnd w:id="976"/>
      <w:r>
        <w:rPr>
          <w:rtl/>
        </w:rPr>
        <w:t xml:space="preserve">נצרת </w:t>
      </w:r>
      <w:bookmarkStart w:id="977" w:name="_ETM_Q3_546399"/>
      <w:bookmarkEnd w:id="977"/>
      <w:r>
        <w:rPr>
          <w:rtl/>
        </w:rPr>
        <w:t xml:space="preserve">נמצא </w:t>
      </w:r>
      <w:bookmarkStart w:id="978" w:name="_ETM_Q3_547339"/>
      <w:bookmarkEnd w:id="978"/>
      <w:r>
        <w:rPr>
          <w:rtl/>
        </w:rPr>
        <w:t xml:space="preserve">בסוגיה </w:t>
      </w:r>
      <w:bookmarkStart w:id="979" w:name="_ETM_Q3_547939"/>
      <w:bookmarkEnd w:id="979"/>
      <w:r>
        <w:rPr>
          <w:rtl/>
        </w:rPr>
        <w:t>הזאת</w:t>
      </w:r>
      <w:r>
        <w:rPr>
          <w:rFonts w:hint="cs"/>
          <w:rtl/>
        </w:rPr>
        <w:t>?</w:t>
      </w:r>
      <w:r>
        <w:rPr>
          <w:rtl/>
        </w:rPr>
        <w:t xml:space="preserve"> </w:t>
      </w:r>
      <w:bookmarkStart w:id="980" w:name="_ETM_Q3_548329"/>
      <w:bookmarkStart w:id="981" w:name="_ETM_Q3_548869"/>
      <w:bookmarkEnd w:id="980"/>
      <w:bookmarkEnd w:id="981"/>
      <w:r>
        <w:rPr>
          <w:rtl/>
        </w:rPr>
        <w:t xml:space="preserve">יש </w:t>
      </w:r>
      <w:bookmarkStart w:id="982" w:name="_ETM_Q3_549109"/>
      <w:bookmarkStart w:id="983" w:name="_ETM_Q3_549619"/>
      <w:bookmarkEnd w:id="982"/>
      <w:bookmarkEnd w:id="983"/>
      <w:r>
        <w:rPr>
          <w:rtl/>
        </w:rPr>
        <w:t xml:space="preserve">מחסור </w:t>
      </w:r>
      <w:bookmarkStart w:id="984" w:name="_ETM_Q3_551200"/>
      <w:bookmarkEnd w:id="984"/>
      <w:r>
        <w:rPr>
          <w:rtl/>
        </w:rPr>
        <w:t>של</w:t>
      </w:r>
      <w:r>
        <w:rPr>
          <w:rFonts w:hint="cs"/>
          <w:rtl/>
        </w:rPr>
        <w:t xml:space="preserve"> ל</w:t>
      </w:r>
      <w:r>
        <w:rPr>
          <w:rtl/>
        </w:rPr>
        <w:t xml:space="preserve">פחות </w:t>
      </w:r>
      <w:bookmarkStart w:id="985" w:name="_ETM_Q3_551950"/>
      <w:bookmarkEnd w:id="985"/>
      <w:r>
        <w:rPr>
          <w:rFonts w:hint="cs"/>
          <w:rtl/>
        </w:rPr>
        <w:t>עשר</w:t>
      </w:r>
      <w:r>
        <w:rPr>
          <w:rtl/>
        </w:rPr>
        <w:t xml:space="preserve"> </w:t>
      </w:r>
      <w:bookmarkStart w:id="986" w:name="_ETM_Q3_552760"/>
      <w:bookmarkEnd w:id="986"/>
      <w:r>
        <w:rPr>
          <w:rtl/>
        </w:rPr>
        <w:t xml:space="preserve">מיטות </w:t>
      </w:r>
      <w:bookmarkStart w:id="987" w:name="_ETM_Q3_553150"/>
      <w:bookmarkEnd w:id="987"/>
      <w:r>
        <w:rPr>
          <w:rtl/>
        </w:rPr>
        <w:t>בפסיכיאטריה</w:t>
      </w:r>
      <w:r>
        <w:rPr>
          <w:rFonts w:hint="cs"/>
          <w:rtl/>
        </w:rPr>
        <w:t>,</w:t>
      </w:r>
      <w:r>
        <w:rPr>
          <w:rtl/>
        </w:rPr>
        <w:t xml:space="preserve"> </w:t>
      </w:r>
      <w:bookmarkStart w:id="988" w:name="_ETM_Q3_554440"/>
      <w:bookmarkEnd w:id="988"/>
      <w:r>
        <w:rPr>
          <w:rtl/>
        </w:rPr>
        <w:t xml:space="preserve">בפנימית </w:t>
      </w:r>
      <w:bookmarkStart w:id="989" w:name="_ETM_Q3_554979"/>
      <w:bookmarkEnd w:id="989"/>
      <w:r w:rsidR="00D4246F">
        <w:rPr>
          <w:rFonts w:hint="cs"/>
          <w:rtl/>
        </w:rPr>
        <w:t xml:space="preserve">– </w:t>
      </w:r>
      <w:r>
        <w:rPr>
          <w:rtl/>
        </w:rPr>
        <w:t xml:space="preserve">15 </w:t>
      </w:r>
      <w:bookmarkStart w:id="990" w:name="_ETM_Q3_555909"/>
      <w:bookmarkEnd w:id="990"/>
      <w:r>
        <w:rPr>
          <w:rtl/>
        </w:rPr>
        <w:t>מיטות</w:t>
      </w:r>
      <w:r>
        <w:rPr>
          <w:rFonts w:hint="cs"/>
          <w:rtl/>
        </w:rPr>
        <w:t>,</w:t>
      </w:r>
      <w:r>
        <w:rPr>
          <w:rtl/>
        </w:rPr>
        <w:t xml:space="preserve"> </w:t>
      </w:r>
      <w:bookmarkStart w:id="991" w:name="_ETM_Q3_556420"/>
      <w:bookmarkStart w:id="992" w:name="_ETM_Q3_556600"/>
      <w:bookmarkEnd w:id="991"/>
      <w:bookmarkEnd w:id="992"/>
      <w:r>
        <w:rPr>
          <w:rFonts w:hint="cs"/>
          <w:rtl/>
        </w:rPr>
        <w:t>ו</w:t>
      </w:r>
      <w:r>
        <w:rPr>
          <w:rtl/>
        </w:rPr>
        <w:t xml:space="preserve">בטיפול </w:t>
      </w:r>
      <w:bookmarkStart w:id="993" w:name="_ETM_Q3_557050"/>
      <w:bookmarkEnd w:id="993"/>
      <w:r>
        <w:rPr>
          <w:rtl/>
        </w:rPr>
        <w:t xml:space="preserve">נמרץ </w:t>
      </w:r>
      <w:bookmarkStart w:id="994" w:name="_ETM_Q3_558070"/>
      <w:bookmarkStart w:id="995" w:name="_ETM_Q3_558220"/>
      <w:bookmarkEnd w:id="994"/>
      <w:bookmarkEnd w:id="995"/>
      <w:r w:rsidR="00D4246F">
        <w:rPr>
          <w:rFonts w:hint="cs"/>
          <w:rtl/>
        </w:rPr>
        <w:t xml:space="preserve">– </w:t>
      </w:r>
      <w:r>
        <w:rPr>
          <w:rtl/>
        </w:rPr>
        <w:t xml:space="preserve">12 </w:t>
      </w:r>
      <w:bookmarkStart w:id="996" w:name="_ETM_Q3_558850"/>
      <w:bookmarkEnd w:id="996"/>
      <w:r>
        <w:rPr>
          <w:rtl/>
        </w:rPr>
        <w:t>מיטות</w:t>
      </w:r>
      <w:r>
        <w:rPr>
          <w:rFonts w:hint="cs"/>
          <w:rtl/>
        </w:rPr>
        <w:t>.</w:t>
      </w:r>
      <w:r>
        <w:rPr>
          <w:rtl/>
        </w:rPr>
        <w:t xml:space="preserve"> </w:t>
      </w:r>
      <w:bookmarkStart w:id="997" w:name="_ETM_Q3_559300"/>
      <w:bookmarkEnd w:id="997"/>
      <w:r>
        <w:rPr>
          <w:rtl/>
        </w:rPr>
        <w:t xml:space="preserve">חשוב </w:t>
      </w:r>
      <w:bookmarkStart w:id="998" w:name="_ETM_Q3_559810"/>
      <w:bookmarkEnd w:id="998"/>
      <w:r>
        <w:rPr>
          <w:rtl/>
        </w:rPr>
        <w:t xml:space="preserve">לי </w:t>
      </w:r>
      <w:bookmarkStart w:id="999" w:name="_ETM_Q3_559960"/>
      <w:bookmarkEnd w:id="999"/>
      <w:r>
        <w:rPr>
          <w:rtl/>
        </w:rPr>
        <w:t xml:space="preserve">להדגיש </w:t>
      </w:r>
      <w:bookmarkStart w:id="1000" w:name="_ETM_Q3_560920"/>
      <w:bookmarkEnd w:id="1000"/>
      <w:r>
        <w:rPr>
          <w:rtl/>
        </w:rPr>
        <w:t xml:space="preserve">שמבחינת </w:t>
      </w:r>
      <w:bookmarkStart w:id="1001" w:name="_ETM_Q3_561790"/>
      <w:bookmarkEnd w:id="1001"/>
      <w:r>
        <w:rPr>
          <w:rtl/>
        </w:rPr>
        <w:t>מ</w:t>
      </w:r>
      <w:r>
        <w:rPr>
          <w:rFonts w:hint="cs"/>
          <w:rtl/>
        </w:rPr>
        <w:t>י</w:t>
      </w:r>
      <w:r>
        <w:rPr>
          <w:rtl/>
        </w:rPr>
        <w:t xml:space="preserve">קום </w:t>
      </w:r>
      <w:bookmarkStart w:id="1002" w:name="_ETM_Q3_562829"/>
      <w:bookmarkEnd w:id="1002"/>
      <w:r>
        <w:rPr>
          <w:rFonts w:hint="cs"/>
          <w:rtl/>
        </w:rPr>
        <w:t>פיזי זה</w:t>
      </w:r>
      <w:r>
        <w:rPr>
          <w:rtl/>
        </w:rPr>
        <w:t xml:space="preserve"> </w:t>
      </w:r>
      <w:bookmarkStart w:id="1003" w:name="_ETM_Q3_565679"/>
      <w:bookmarkEnd w:id="1003"/>
      <w:r>
        <w:rPr>
          <w:rtl/>
        </w:rPr>
        <w:t>קיים</w:t>
      </w:r>
      <w:r w:rsidR="00D4246F">
        <w:rPr>
          <w:rFonts w:hint="cs"/>
          <w:rtl/>
        </w:rPr>
        <w:t>,</w:t>
      </w:r>
      <w:r>
        <w:rPr>
          <w:rtl/>
        </w:rPr>
        <w:t xml:space="preserve"> </w:t>
      </w:r>
      <w:bookmarkStart w:id="1004" w:name="_ETM_Q3_567940"/>
      <w:bookmarkStart w:id="1005" w:name="_ETM_Q3_569159"/>
      <w:bookmarkStart w:id="1006" w:name="_ETM_Q3_569281"/>
      <w:bookmarkStart w:id="1007" w:name="_ETM_Q3_569304"/>
      <w:bookmarkStart w:id="1008" w:name="_ETM_Q3_569401"/>
      <w:bookmarkStart w:id="1009" w:name="_ETM_Q3_568330"/>
      <w:bookmarkEnd w:id="1004"/>
      <w:bookmarkEnd w:id="1005"/>
      <w:bookmarkEnd w:id="1006"/>
      <w:bookmarkEnd w:id="1007"/>
      <w:bookmarkEnd w:id="1008"/>
      <w:bookmarkEnd w:id="1009"/>
      <w:r>
        <w:rPr>
          <w:rtl/>
        </w:rPr>
        <w:t xml:space="preserve">וגם </w:t>
      </w:r>
      <w:bookmarkStart w:id="1010" w:name="_ETM_Q3_568810"/>
      <w:bookmarkStart w:id="1011" w:name="_ETM_Q3_569529"/>
      <w:bookmarkEnd w:id="1010"/>
      <w:bookmarkEnd w:id="1011"/>
      <w:r>
        <w:rPr>
          <w:rFonts w:hint="cs"/>
          <w:rtl/>
        </w:rPr>
        <w:t xml:space="preserve">לחלק </w:t>
      </w:r>
      <w:r>
        <w:rPr>
          <w:rtl/>
        </w:rPr>
        <w:t xml:space="preserve">מהם </w:t>
      </w:r>
      <w:bookmarkStart w:id="1012" w:name="_ETM_Q3_570900"/>
      <w:bookmarkStart w:id="1013" w:name="_ETM_Q3_570990"/>
      <w:bookmarkEnd w:id="1012"/>
      <w:bookmarkEnd w:id="1013"/>
      <w:r>
        <w:rPr>
          <w:rtl/>
        </w:rPr>
        <w:t xml:space="preserve">ניתן </w:t>
      </w:r>
      <w:bookmarkStart w:id="1014" w:name="_ETM_Q3_571410"/>
      <w:bookmarkEnd w:id="1014"/>
      <w:r>
        <w:rPr>
          <w:rtl/>
        </w:rPr>
        <w:t xml:space="preserve">אישור </w:t>
      </w:r>
      <w:bookmarkStart w:id="1015" w:name="_ETM_Q3_571980"/>
      <w:bookmarkStart w:id="1016" w:name="_ETM_Q3_572370"/>
      <w:bookmarkEnd w:id="1015"/>
      <w:bookmarkEnd w:id="1016"/>
      <w:r>
        <w:rPr>
          <w:rtl/>
        </w:rPr>
        <w:t xml:space="preserve">להכין </w:t>
      </w:r>
      <w:bookmarkStart w:id="1017" w:name="_ETM_Q3_572880"/>
      <w:bookmarkEnd w:id="1017"/>
      <w:r>
        <w:rPr>
          <w:rtl/>
        </w:rPr>
        <w:t xml:space="preserve">את </w:t>
      </w:r>
      <w:bookmarkStart w:id="1018" w:name="_ETM_Q3_573000"/>
      <w:bookmarkEnd w:id="1018"/>
      <w:r>
        <w:rPr>
          <w:rtl/>
        </w:rPr>
        <w:t>זה</w:t>
      </w:r>
      <w:r>
        <w:rPr>
          <w:rFonts w:hint="cs"/>
          <w:rtl/>
        </w:rPr>
        <w:t>,</w:t>
      </w:r>
      <w:r>
        <w:rPr>
          <w:rtl/>
        </w:rPr>
        <w:t xml:space="preserve"> </w:t>
      </w:r>
      <w:bookmarkStart w:id="1019" w:name="_ETM_Q3_573330"/>
      <w:bookmarkEnd w:id="1019"/>
      <w:r>
        <w:rPr>
          <w:rtl/>
        </w:rPr>
        <w:t xml:space="preserve">אבל </w:t>
      </w:r>
      <w:bookmarkStart w:id="1020" w:name="_ETM_Q3_573660"/>
      <w:bookmarkEnd w:id="1020"/>
      <w:r>
        <w:rPr>
          <w:rtl/>
        </w:rPr>
        <w:t xml:space="preserve">עדיין </w:t>
      </w:r>
      <w:bookmarkStart w:id="1021" w:name="_ETM_Q3_574020"/>
      <w:bookmarkEnd w:id="1021"/>
      <w:r>
        <w:rPr>
          <w:rtl/>
        </w:rPr>
        <w:t xml:space="preserve">זה </w:t>
      </w:r>
      <w:bookmarkStart w:id="1022" w:name="_ETM_Q3_574200"/>
      <w:bookmarkEnd w:id="1022"/>
      <w:r>
        <w:rPr>
          <w:rtl/>
        </w:rPr>
        <w:t xml:space="preserve">לא </w:t>
      </w:r>
      <w:bookmarkStart w:id="1023" w:name="_ETM_Q3_574320"/>
      <w:bookmarkEnd w:id="1023"/>
      <w:r>
        <w:rPr>
          <w:rtl/>
        </w:rPr>
        <w:t>מתוקצב</w:t>
      </w:r>
      <w:r>
        <w:rPr>
          <w:rFonts w:hint="cs"/>
          <w:rtl/>
        </w:rPr>
        <w:t>.</w:t>
      </w:r>
      <w:r>
        <w:rPr>
          <w:rtl/>
        </w:rPr>
        <w:t xml:space="preserve"> </w:t>
      </w:r>
      <w:bookmarkStart w:id="1024" w:name="_ETM_Q3_575250"/>
      <w:bookmarkEnd w:id="1024"/>
      <w:r>
        <w:rPr>
          <w:rtl/>
        </w:rPr>
        <w:t xml:space="preserve">אז </w:t>
      </w:r>
      <w:bookmarkStart w:id="1025" w:name="_ETM_Q3_575460"/>
      <w:bookmarkEnd w:id="1025"/>
      <w:r>
        <w:rPr>
          <w:rtl/>
        </w:rPr>
        <w:t xml:space="preserve">איפה </w:t>
      </w:r>
      <w:bookmarkStart w:id="1026" w:name="_ETM_Q3_575700"/>
      <w:bookmarkEnd w:id="1026"/>
      <w:r>
        <w:rPr>
          <w:rtl/>
        </w:rPr>
        <w:t xml:space="preserve">זה </w:t>
      </w:r>
      <w:bookmarkStart w:id="1027" w:name="_ETM_Q3_575880"/>
      <w:bookmarkEnd w:id="1027"/>
      <w:r>
        <w:rPr>
          <w:rFonts w:hint="cs"/>
          <w:rtl/>
        </w:rPr>
        <w:t>ב</w:t>
      </w:r>
      <w:r>
        <w:rPr>
          <w:rtl/>
        </w:rPr>
        <w:t xml:space="preserve">תוכנית </w:t>
      </w:r>
      <w:bookmarkStart w:id="1028" w:name="_ETM_Q3_577200"/>
      <w:bookmarkEnd w:id="1028"/>
      <w:r>
        <w:rPr>
          <w:rtl/>
        </w:rPr>
        <w:t xml:space="preserve">שהקראת </w:t>
      </w:r>
      <w:bookmarkStart w:id="1029" w:name="_ETM_Q3_578070"/>
      <w:bookmarkEnd w:id="1029"/>
      <w:r>
        <w:rPr>
          <w:rtl/>
        </w:rPr>
        <w:t>עכשיו</w:t>
      </w:r>
      <w:r>
        <w:rPr>
          <w:rFonts w:hint="cs"/>
          <w:rtl/>
        </w:rPr>
        <w:t>?</w:t>
      </w:r>
      <w:r>
        <w:rPr>
          <w:rtl/>
        </w:rPr>
        <w:t xml:space="preserve"> </w:t>
      </w:r>
      <w:bookmarkStart w:id="1030" w:name="_ETM_Q3_578640"/>
      <w:bookmarkEnd w:id="1030"/>
      <w:r>
        <w:rPr>
          <w:rtl/>
        </w:rPr>
        <w:t xml:space="preserve">תודה </w:t>
      </w:r>
      <w:bookmarkStart w:id="1031" w:name="_ETM_Q3_580520"/>
      <w:bookmarkEnd w:id="1031"/>
      <w:r>
        <w:rPr>
          <w:rFonts w:hint="cs"/>
          <w:rtl/>
        </w:rPr>
        <w:t>מראש.</w:t>
      </w:r>
    </w:p>
    <w:p w:rsidR="0032115B" w:rsidRDefault="0032115B" w:rsidP="00D20828">
      <w:pPr>
        <w:rPr>
          <w:rtl/>
        </w:rPr>
      </w:pPr>
      <w:bookmarkStart w:id="1032" w:name="_ETM_Q3_578312"/>
      <w:bookmarkStart w:id="1033" w:name="_ETM_Q3_578423"/>
      <w:bookmarkStart w:id="1034" w:name="_ETM_Q3_578454"/>
      <w:bookmarkEnd w:id="1032"/>
      <w:bookmarkEnd w:id="1033"/>
      <w:bookmarkEnd w:id="1034"/>
    </w:p>
    <w:p w:rsidR="0032115B" w:rsidRDefault="0032115B" w:rsidP="000D474B">
      <w:pPr>
        <w:pStyle w:val="af6"/>
        <w:keepNext/>
        <w:rPr>
          <w:rtl/>
        </w:rPr>
      </w:pPr>
      <w:bookmarkStart w:id="1035" w:name="_ETM_Q3_578561"/>
      <w:bookmarkStart w:id="1036" w:name="_ETM_Q3_577777"/>
      <w:bookmarkStart w:id="1037" w:name="ET_yor_6423_25"/>
      <w:bookmarkEnd w:id="1035"/>
      <w:bookmarkEnd w:id="1036"/>
      <w:r w:rsidRPr="00020CCA">
        <w:rPr>
          <w:rStyle w:val="TagStyle"/>
          <w:rtl/>
        </w:rPr>
        <w:t xml:space="preserve"> &lt;&lt; יור &gt;&gt; </w:t>
      </w:r>
      <w:r>
        <w:rPr>
          <w:rtl/>
        </w:rPr>
        <w:t>היו"ר אמיר אוחנה:</w:t>
      </w:r>
      <w:r w:rsidRPr="00020CCA">
        <w:rPr>
          <w:rStyle w:val="TagStyle"/>
          <w:rtl/>
        </w:rPr>
        <w:t xml:space="preserve"> &lt;&lt; יור &gt;&gt;</w:t>
      </w:r>
      <w:r>
        <w:rPr>
          <w:rtl/>
        </w:rPr>
        <w:t xml:space="preserve"> </w:t>
      </w:r>
      <w:bookmarkEnd w:id="1037"/>
    </w:p>
    <w:p w:rsidR="0032115B" w:rsidRDefault="0032115B" w:rsidP="00D20828">
      <w:pPr>
        <w:rPr>
          <w:rtl/>
          <w:lang w:eastAsia="he-IL"/>
        </w:rPr>
      </w:pPr>
    </w:p>
    <w:p w:rsidR="0032115B" w:rsidRDefault="0032115B" w:rsidP="00D4246F">
      <w:pPr>
        <w:rPr>
          <w:rtl/>
          <w:lang w:eastAsia="he-IL"/>
        </w:rPr>
      </w:pPr>
      <w:bookmarkStart w:id="1038" w:name="_ETM_Q3_579514"/>
      <w:bookmarkEnd w:id="1038"/>
      <w:r>
        <w:rPr>
          <w:rFonts w:hint="cs"/>
          <w:rtl/>
          <w:lang w:eastAsia="he-IL"/>
        </w:rPr>
        <w:t xml:space="preserve">יש לך להשיב? </w:t>
      </w:r>
      <w:bookmarkStart w:id="1039" w:name="_ETM_Q3_583134"/>
      <w:bookmarkStart w:id="1040" w:name="_ETM_Q3_583239"/>
      <w:bookmarkStart w:id="1041" w:name="_ETM_Q3_578486"/>
      <w:bookmarkStart w:id="1042" w:name="_ETM_Q3_578545"/>
      <w:bookmarkStart w:id="1043" w:name="_ETM_Q3_583283"/>
      <w:bookmarkEnd w:id="1039"/>
      <w:bookmarkEnd w:id="1040"/>
      <w:bookmarkEnd w:id="1041"/>
      <w:bookmarkEnd w:id="1042"/>
      <w:bookmarkEnd w:id="1043"/>
      <w:r>
        <w:rPr>
          <w:rFonts w:hint="cs"/>
          <w:rtl/>
          <w:lang w:eastAsia="he-IL"/>
        </w:rPr>
        <w:t>בבקשה.</w:t>
      </w:r>
    </w:p>
    <w:p w:rsidR="0032115B" w:rsidRDefault="0032115B" w:rsidP="000D474B">
      <w:pPr>
        <w:rPr>
          <w:rtl/>
          <w:lang w:eastAsia="he-IL"/>
        </w:rPr>
      </w:pPr>
      <w:bookmarkStart w:id="1044" w:name="_ETM_Q3_584366"/>
      <w:bookmarkStart w:id="1045" w:name="_ETM_Q3_584441"/>
      <w:bookmarkEnd w:id="1044"/>
      <w:bookmarkEnd w:id="1045"/>
    </w:p>
    <w:p w:rsidR="0032115B" w:rsidRDefault="0032115B" w:rsidP="000D474B">
      <w:pPr>
        <w:pStyle w:val="-"/>
        <w:keepNext/>
        <w:rPr>
          <w:rtl/>
        </w:rPr>
      </w:pPr>
      <w:bookmarkStart w:id="1046" w:name="_ETM_Q3_584512"/>
      <w:bookmarkStart w:id="1047" w:name="_ETM_Q3_584600"/>
      <w:bookmarkStart w:id="1048" w:name="ET_speakercontinue_6505_27"/>
      <w:bookmarkEnd w:id="1046"/>
      <w:bookmarkEnd w:id="1047"/>
      <w:r w:rsidRPr="00020CCA">
        <w:rPr>
          <w:rStyle w:val="TagStyle"/>
          <w:rtl/>
        </w:rPr>
        <w:t xml:space="preserve"> &lt;&lt; דובר_המשך &gt;&gt; </w:t>
      </w:r>
      <w:r>
        <w:rPr>
          <w:rtl/>
        </w:rPr>
        <w:t>שר העבודה יואב בן צור:</w:t>
      </w:r>
      <w:r w:rsidRPr="00020CCA">
        <w:rPr>
          <w:rStyle w:val="TagStyle"/>
          <w:rtl/>
        </w:rPr>
        <w:t xml:space="preserve"> &lt;&lt; דובר_המשך &gt;&gt;</w:t>
      </w:r>
      <w:r>
        <w:rPr>
          <w:rtl/>
        </w:rPr>
        <w:t xml:space="preserve"> </w:t>
      </w:r>
      <w:bookmarkEnd w:id="1048"/>
    </w:p>
    <w:p w:rsidR="0032115B" w:rsidRDefault="0032115B" w:rsidP="00D20828">
      <w:pPr>
        <w:rPr>
          <w:rtl/>
        </w:rPr>
      </w:pPr>
      <w:bookmarkStart w:id="1049" w:name="_ETM_Q3_585353"/>
      <w:bookmarkStart w:id="1050" w:name="_ETM_Q3_587130"/>
      <w:bookmarkStart w:id="1051" w:name="_ETM_Q3_587290"/>
      <w:bookmarkEnd w:id="1049"/>
      <w:bookmarkEnd w:id="1050"/>
      <w:bookmarkEnd w:id="1051"/>
    </w:p>
    <w:p w:rsidR="0032115B" w:rsidRDefault="0032115B" w:rsidP="00D20828">
      <w:pPr>
        <w:rPr>
          <w:rtl/>
        </w:rPr>
      </w:pPr>
      <w:bookmarkStart w:id="1052" w:name="_ETM_Q3_587376"/>
      <w:bookmarkStart w:id="1053" w:name="_ETM_Q3_587520"/>
      <w:bookmarkEnd w:id="1052"/>
      <w:bookmarkEnd w:id="1053"/>
      <w:r>
        <w:rPr>
          <w:rtl/>
        </w:rPr>
        <w:t xml:space="preserve">המיטות </w:t>
      </w:r>
      <w:bookmarkStart w:id="1054" w:name="_ETM_Q3_588770"/>
      <w:bookmarkStart w:id="1055" w:name="_ETM_Q3_589939"/>
      <w:bookmarkEnd w:id="1054"/>
      <w:bookmarkEnd w:id="1055"/>
      <w:r>
        <w:rPr>
          <w:rFonts w:hint="cs"/>
          <w:rtl/>
        </w:rPr>
        <w:t>ש</w:t>
      </w:r>
      <w:r>
        <w:rPr>
          <w:rtl/>
        </w:rPr>
        <w:t>מת</w:t>
      </w:r>
      <w:r w:rsidR="00D4246F">
        <w:rPr>
          <w:rFonts w:hint="cs"/>
          <w:rtl/>
        </w:rPr>
        <w:t>ו</w:t>
      </w:r>
      <w:r>
        <w:rPr>
          <w:rtl/>
        </w:rPr>
        <w:t xml:space="preserve">כננות </w:t>
      </w:r>
      <w:bookmarkStart w:id="1056" w:name="_ETM_Q3_590599"/>
      <w:bookmarkEnd w:id="1056"/>
      <w:r>
        <w:rPr>
          <w:rtl/>
        </w:rPr>
        <w:t xml:space="preserve">להינתן </w:t>
      </w:r>
      <w:bookmarkStart w:id="1057" w:name="_ETM_Q3_591109"/>
      <w:bookmarkEnd w:id="1057"/>
      <w:r>
        <w:rPr>
          <w:rtl/>
        </w:rPr>
        <w:t xml:space="preserve">לבתי </w:t>
      </w:r>
      <w:bookmarkStart w:id="1058" w:name="_ETM_Q3_591529"/>
      <w:bookmarkEnd w:id="1058"/>
      <w:r>
        <w:rPr>
          <w:rtl/>
        </w:rPr>
        <w:t xml:space="preserve">החולים </w:t>
      </w:r>
      <w:bookmarkStart w:id="1059" w:name="_ETM_Q3_592380"/>
      <w:bookmarkEnd w:id="1059"/>
      <w:r w:rsidR="00D4246F">
        <w:rPr>
          <w:rFonts w:hint="cs"/>
          <w:rtl/>
        </w:rPr>
        <w:t xml:space="preserve">– </w:t>
      </w:r>
      <w:r>
        <w:rPr>
          <w:rtl/>
        </w:rPr>
        <w:t>כמובן</w:t>
      </w:r>
      <w:r w:rsidR="00D4246F">
        <w:rPr>
          <w:rFonts w:hint="cs"/>
          <w:rtl/>
        </w:rPr>
        <w:t>, זה</w:t>
      </w:r>
      <w:r>
        <w:rPr>
          <w:rtl/>
        </w:rPr>
        <w:t xml:space="preserve"> </w:t>
      </w:r>
      <w:bookmarkStart w:id="1060" w:name="_ETM_Q3_593279"/>
      <w:bookmarkEnd w:id="1060"/>
      <w:r>
        <w:rPr>
          <w:rtl/>
        </w:rPr>
        <w:t>יהי</w:t>
      </w:r>
      <w:r w:rsidR="00D4246F">
        <w:rPr>
          <w:rFonts w:hint="cs"/>
          <w:rtl/>
        </w:rPr>
        <w:t>ה</w:t>
      </w:r>
      <w:r>
        <w:rPr>
          <w:rtl/>
        </w:rPr>
        <w:t xml:space="preserve"> </w:t>
      </w:r>
      <w:bookmarkStart w:id="1061" w:name="_ETM_Q3_593760"/>
      <w:bookmarkEnd w:id="1061"/>
      <w:r>
        <w:rPr>
          <w:rtl/>
        </w:rPr>
        <w:t xml:space="preserve">בצורה </w:t>
      </w:r>
      <w:bookmarkStart w:id="1062" w:name="_ETM_Q3_594720"/>
      <w:bookmarkEnd w:id="1062"/>
      <w:r>
        <w:rPr>
          <w:rtl/>
        </w:rPr>
        <w:t xml:space="preserve">מסודרת </w:t>
      </w:r>
      <w:bookmarkStart w:id="1063" w:name="_ETM_Q3_595980"/>
      <w:bookmarkEnd w:id="1063"/>
      <w:r>
        <w:rPr>
          <w:rtl/>
        </w:rPr>
        <w:t xml:space="preserve">ובאופן </w:t>
      </w:r>
      <w:bookmarkStart w:id="1064" w:name="_ETM_Q3_596490"/>
      <w:bookmarkEnd w:id="1064"/>
      <w:r>
        <w:rPr>
          <w:rtl/>
        </w:rPr>
        <w:t>יחסי</w:t>
      </w:r>
      <w:bookmarkStart w:id="1065" w:name="_ETM_Q3_597419"/>
      <w:bookmarkEnd w:id="1065"/>
      <w:r>
        <w:rPr>
          <w:rtl/>
        </w:rPr>
        <w:t xml:space="preserve"> </w:t>
      </w:r>
      <w:bookmarkStart w:id="1066" w:name="_ETM_Q3_597929"/>
      <w:bookmarkEnd w:id="1066"/>
      <w:r>
        <w:rPr>
          <w:rtl/>
        </w:rPr>
        <w:t xml:space="preserve">לגודלם </w:t>
      </w:r>
      <w:bookmarkStart w:id="1067" w:name="_ETM_Q3_598409"/>
      <w:bookmarkEnd w:id="1067"/>
      <w:r>
        <w:rPr>
          <w:rtl/>
        </w:rPr>
        <w:t xml:space="preserve">של </w:t>
      </w:r>
      <w:bookmarkStart w:id="1068" w:name="_ETM_Q3_598589"/>
      <w:bookmarkEnd w:id="1068"/>
      <w:r>
        <w:rPr>
          <w:rtl/>
        </w:rPr>
        <w:t xml:space="preserve">בתי </w:t>
      </w:r>
      <w:bookmarkStart w:id="1069" w:name="_ETM_Q3_598859"/>
      <w:bookmarkEnd w:id="1069"/>
      <w:r>
        <w:rPr>
          <w:rtl/>
        </w:rPr>
        <w:t xml:space="preserve">החולים </w:t>
      </w:r>
      <w:bookmarkStart w:id="1070" w:name="_ETM_Q3_599279"/>
      <w:bookmarkEnd w:id="1070"/>
      <w:r>
        <w:rPr>
          <w:rtl/>
        </w:rPr>
        <w:t xml:space="preserve">ולציבור </w:t>
      </w:r>
      <w:bookmarkStart w:id="1071" w:name="_ETM_Q3_599789"/>
      <w:bookmarkEnd w:id="1071"/>
      <w:r>
        <w:rPr>
          <w:rtl/>
        </w:rPr>
        <w:t xml:space="preserve">המטופלים </w:t>
      </w:r>
      <w:bookmarkStart w:id="1072" w:name="_ETM_Q3_600329"/>
      <w:bookmarkEnd w:id="1072"/>
      <w:r>
        <w:rPr>
          <w:rtl/>
        </w:rPr>
        <w:t>שלהם</w:t>
      </w:r>
      <w:r>
        <w:rPr>
          <w:rFonts w:hint="cs"/>
          <w:rtl/>
        </w:rPr>
        <w:t>.</w:t>
      </w:r>
      <w:r>
        <w:rPr>
          <w:rtl/>
        </w:rPr>
        <w:t xml:space="preserve"> </w:t>
      </w:r>
      <w:bookmarkStart w:id="1073" w:name="_ETM_Q3_601109"/>
      <w:bookmarkEnd w:id="1073"/>
      <w:r>
        <w:rPr>
          <w:rtl/>
        </w:rPr>
        <w:t xml:space="preserve">כל </w:t>
      </w:r>
      <w:bookmarkStart w:id="1074" w:name="_ETM_Q3_601950"/>
      <w:bookmarkEnd w:id="1074"/>
      <w:r>
        <w:rPr>
          <w:rtl/>
        </w:rPr>
        <w:t xml:space="preserve">בתי </w:t>
      </w:r>
      <w:bookmarkStart w:id="1075" w:name="_ETM_Q3_602670"/>
      <w:bookmarkEnd w:id="1075"/>
      <w:r>
        <w:rPr>
          <w:rtl/>
        </w:rPr>
        <w:t xml:space="preserve">החולים </w:t>
      </w:r>
      <w:bookmarkStart w:id="1076" w:name="_ETM_Q3_603390"/>
      <w:bookmarkEnd w:id="1076"/>
      <w:r>
        <w:rPr>
          <w:rtl/>
        </w:rPr>
        <w:t xml:space="preserve">במדינת </w:t>
      </w:r>
      <w:bookmarkStart w:id="1077" w:name="_ETM_Q3_604170"/>
      <w:bookmarkEnd w:id="1077"/>
      <w:r>
        <w:rPr>
          <w:rtl/>
        </w:rPr>
        <w:t xml:space="preserve">ישראל </w:t>
      </w:r>
      <w:bookmarkStart w:id="1078" w:name="_ETM_Q3_605119"/>
      <w:bookmarkEnd w:id="1078"/>
      <w:r>
        <w:rPr>
          <w:rtl/>
        </w:rPr>
        <w:t xml:space="preserve">יקבלו </w:t>
      </w:r>
      <w:bookmarkStart w:id="1079" w:name="_ETM_Q3_605899"/>
      <w:bookmarkEnd w:id="1079"/>
      <w:r>
        <w:rPr>
          <w:rtl/>
        </w:rPr>
        <w:t xml:space="preserve">תוספת </w:t>
      </w:r>
      <w:bookmarkStart w:id="1080" w:name="_ETM_Q3_606589"/>
      <w:bookmarkEnd w:id="1080"/>
      <w:r>
        <w:rPr>
          <w:rtl/>
        </w:rPr>
        <w:t>מיטות</w:t>
      </w:r>
      <w:r>
        <w:rPr>
          <w:rFonts w:hint="cs"/>
          <w:rtl/>
        </w:rPr>
        <w:t>.</w:t>
      </w:r>
      <w:r>
        <w:rPr>
          <w:rtl/>
        </w:rPr>
        <w:t xml:space="preserve"> </w:t>
      </w:r>
      <w:bookmarkStart w:id="1081" w:name="_ETM_Q3_607339"/>
      <w:bookmarkEnd w:id="1081"/>
      <w:r>
        <w:rPr>
          <w:rtl/>
        </w:rPr>
        <w:t xml:space="preserve">ואני </w:t>
      </w:r>
      <w:bookmarkStart w:id="1082" w:name="_ETM_Q3_607609"/>
      <w:bookmarkEnd w:id="1082"/>
      <w:r>
        <w:rPr>
          <w:rtl/>
        </w:rPr>
        <w:t xml:space="preserve">אומר </w:t>
      </w:r>
      <w:bookmarkStart w:id="1083" w:name="_ETM_Q3_607880"/>
      <w:bookmarkEnd w:id="1083"/>
      <w:r>
        <w:rPr>
          <w:rtl/>
        </w:rPr>
        <w:t>שוב</w:t>
      </w:r>
      <w:bookmarkStart w:id="1084" w:name="_ETM_Q3_608180"/>
      <w:bookmarkEnd w:id="1084"/>
      <w:r>
        <w:rPr>
          <w:rFonts w:hint="cs"/>
          <w:rtl/>
        </w:rPr>
        <w:t xml:space="preserve">: </w:t>
      </w:r>
      <w:r>
        <w:rPr>
          <w:rtl/>
        </w:rPr>
        <w:t xml:space="preserve">יש </w:t>
      </w:r>
      <w:bookmarkStart w:id="1085" w:name="_ETM_Q3_608390"/>
      <w:bookmarkEnd w:id="1085"/>
      <w:r>
        <w:rPr>
          <w:rtl/>
        </w:rPr>
        <w:t>יחסיות</w:t>
      </w:r>
      <w:r>
        <w:rPr>
          <w:rFonts w:hint="cs"/>
          <w:rtl/>
        </w:rPr>
        <w:t>.</w:t>
      </w:r>
      <w:r>
        <w:rPr>
          <w:rtl/>
        </w:rPr>
        <w:t xml:space="preserve"> </w:t>
      </w:r>
      <w:bookmarkStart w:id="1086" w:name="_ETM_Q3_609430"/>
      <w:bookmarkEnd w:id="1086"/>
      <w:r>
        <w:rPr>
          <w:rtl/>
        </w:rPr>
        <w:t xml:space="preserve">אני </w:t>
      </w:r>
      <w:bookmarkStart w:id="1087" w:name="_ETM_Q3_609730"/>
      <w:bookmarkEnd w:id="1087"/>
      <w:r>
        <w:rPr>
          <w:rtl/>
        </w:rPr>
        <w:t xml:space="preserve">לא </w:t>
      </w:r>
      <w:bookmarkStart w:id="1088" w:name="_ETM_Q3_609849"/>
      <w:bookmarkEnd w:id="1088"/>
      <w:r>
        <w:rPr>
          <w:rtl/>
        </w:rPr>
        <w:t xml:space="preserve">יודע </w:t>
      </w:r>
      <w:bookmarkStart w:id="1089" w:name="_ETM_Q3_610090"/>
      <w:bookmarkEnd w:id="1089"/>
      <w:r>
        <w:rPr>
          <w:rtl/>
        </w:rPr>
        <w:t xml:space="preserve">להגיד </w:t>
      </w:r>
      <w:bookmarkStart w:id="1090" w:name="_ETM_Q3_610480"/>
      <w:bookmarkEnd w:id="1090"/>
      <w:r>
        <w:rPr>
          <w:rtl/>
        </w:rPr>
        <w:t xml:space="preserve">עכשיו </w:t>
      </w:r>
      <w:bookmarkStart w:id="1091" w:name="_ETM_Q3_611090"/>
      <w:bookmarkEnd w:id="1091"/>
      <w:r>
        <w:rPr>
          <w:rtl/>
        </w:rPr>
        <w:t>בפירו</w:t>
      </w:r>
      <w:r>
        <w:rPr>
          <w:rFonts w:hint="cs"/>
          <w:rtl/>
        </w:rPr>
        <w:t>ט.</w:t>
      </w:r>
      <w:r>
        <w:rPr>
          <w:rtl/>
        </w:rPr>
        <w:t xml:space="preserve"> </w:t>
      </w:r>
      <w:bookmarkStart w:id="1092" w:name="_ETM_Q3_611989"/>
      <w:bookmarkEnd w:id="1092"/>
      <w:r>
        <w:rPr>
          <w:rtl/>
        </w:rPr>
        <w:t xml:space="preserve">אני </w:t>
      </w:r>
      <w:bookmarkStart w:id="1093" w:name="_ETM_Q3_612230"/>
      <w:bookmarkEnd w:id="1093"/>
      <w:r>
        <w:rPr>
          <w:rtl/>
        </w:rPr>
        <w:t xml:space="preserve">לא </w:t>
      </w:r>
      <w:bookmarkStart w:id="1094" w:name="_ETM_Q3_612349"/>
      <w:bookmarkEnd w:id="1094"/>
      <w:r>
        <w:rPr>
          <w:rtl/>
        </w:rPr>
        <w:t xml:space="preserve">יודע </w:t>
      </w:r>
      <w:bookmarkStart w:id="1095" w:name="_ETM_Q3_612590"/>
      <w:bookmarkEnd w:id="1095"/>
      <w:r>
        <w:rPr>
          <w:rtl/>
        </w:rPr>
        <w:t xml:space="preserve">להגיד </w:t>
      </w:r>
      <w:bookmarkStart w:id="1096" w:name="_ETM_Q3_612890"/>
      <w:bookmarkEnd w:id="1096"/>
      <w:r w:rsidR="00D20828">
        <w:rPr>
          <w:rFonts w:hint="cs"/>
          <w:rtl/>
        </w:rPr>
        <w:t>– – –</w:t>
      </w:r>
      <w:r>
        <w:rPr>
          <w:rFonts w:hint="cs"/>
          <w:rtl/>
        </w:rPr>
        <w:t xml:space="preserve"> </w:t>
      </w:r>
    </w:p>
    <w:p w:rsidR="0032115B" w:rsidRDefault="0032115B" w:rsidP="00D20828">
      <w:pPr>
        <w:rPr>
          <w:rtl/>
        </w:rPr>
      </w:pPr>
      <w:bookmarkStart w:id="1097" w:name="_ETM_Q3_608721"/>
      <w:bookmarkStart w:id="1098" w:name="_ETM_Q3_608767"/>
      <w:bookmarkEnd w:id="1097"/>
      <w:bookmarkEnd w:id="1098"/>
    </w:p>
    <w:p w:rsidR="0032115B" w:rsidRDefault="0032115B" w:rsidP="000D474B">
      <w:pPr>
        <w:pStyle w:val="af5"/>
        <w:keepNext/>
        <w:rPr>
          <w:rtl/>
        </w:rPr>
      </w:pPr>
      <w:bookmarkStart w:id="1099" w:name="_ETM_Q3_608811"/>
      <w:bookmarkStart w:id="1100" w:name="_ETM_Q3_608885"/>
      <w:bookmarkStart w:id="1101" w:name="ET_interruption_5918_28"/>
      <w:bookmarkEnd w:id="1099"/>
      <w:bookmarkEnd w:id="1100"/>
      <w:r w:rsidRPr="003E047A">
        <w:rPr>
          <w:rStyle w:val="TagStyle"/>
          <w:rtl/>
        </w:rPr>
        <w:t xml:space="preserve"> &lt;&lt; קריאה &gt;&gt; </w:t>
      </w:r>
      <w:r>
        <w:rPr>
          <w:rtl/>
        </w:rPr>
        <w:t>אימאן ח'טיב יאסין (רע"מ – הרשימה הערבית המאוחדת):</w:t>
      </w:r>
      <w:r w:rsidRPr="003E047A">
        <w:rPr>
          <w:rStyle w:val="TagStyle"/>
          <w:rtl/>
        </w:rPr>
        <w:t xml:space="preserve"> &lt;&lt; קריאה &gt;&gt;</w:t>
      </w:r>
      <w:r>
        <w:rPr>
          <w:rtl/>
        </w:rPr>
        <w:t xml:space="preserve"> </w:t>
      </w:r>
      <w:bookmarkEnd w:id="1101"/>
    </w:p>
    <w:p w:rsidR="0032115B" w:rsidRDefault="0032115B" w:rsidP="00D20828">
      <w:pPr>
        <w:rPr>
          <w:rtl/>
          <w:lang w:eastAsia="he-IL"/>
        </w:rPr>
      </w:pPr>
    </w:p>
    <w:p w:rsidR="0032115B" w:rsidRDefault="00D20828" w:rsidP="00D20828">
      <w:pPr>
        <w:rPr>
          <w:rtl/>
          <w:lang w:eastAsia="he-IL"/>
        </w:rPr>
      </w:pPr>
      <w:bookmarkStart w:id="1102" w:name="_ETM_Q3_612319"/>
      <w:bookmarkStart w:id="1103" w:name="_ETM_Q3_612602"/>
      <w:bookmarkStart w:id="1104" w:name="_ETM_Q3_612673"/>
      <w:bookmarkEnd w:id="1102"/>
      <w:bookmarkEnd w:id="1103"/>
      <w:bookmarkEnd w:id="1104"/>
      <w:r>
        <w:rPr>
          <w:rFonts w:hint="cs"/>
          <w:rtl/>
          <w:lang w:eastAsia="he-IL"/>
        </w:rPr>
        <w:t>– – –</w:t>
      </w:r>
      <w:bookmarkStart w:id="1105" w:name="_ETM_Q3_611563"/>
      <w:bookmarkEnd w:id="1105"/>
    </w:p>
    <w:p w:rsidR="0032115B" w:rsidRDefault="0032115B" w:rsidP="000D474B">
      <w:pPr>
        <w:rPr>
          <w:rtl/>
          <w:lang w:eastAsia="he-IL"/>
        </w:rPr>
      </w:pPr>
      <w:bookmarkStart w:id="1106" w:name="_ETM_Q3_611664"/>
      <w:bookmarkEnd w:id="1106"/>
    </w:p>
    <w:p w:rsidR="0032115B" w:rsidRDefault="0032115B" w:rsidP="000D474B">
      <w:pPr>
        <w:pStyle w:val="-"/>
        <w:keepNext/>
        <w:rPr>
          <w:rtl/>
        </w:rPr>
      </w:pPr>
      <w:bookmarkStart w:id="1107" w:name="_ETM_Q3_613444"/>
      <w:bookmarkStart w:id="1108" w:name="_ETM_Q3_613540"/>
      <w:bookmarkStart w:id="1109" w:name="ET_speakercontinue_6505_29"/>
      <w:bookmarkEnd w:id="1107"/>
      <w:bookmarkEnd w:id="1108"/>
      <w:r w:rsidRPr="003E047A">
        <w:rPr>
          <w:rStyle w:val="TagStyle"/>
          <w:rtl/>
        </w:rPr>
        <w:t xml:space="preserve"> &lt;&lt; דובר_המשך &gt;&gt; </w:t>
      </w:r>
      <w:r>
        <w:rPr>
          <w:rtl/>
        </w:rPr>
        <w:t>שר העבודה יואב בן צור:</w:t>
      </w:r>
      <w:r w:rsidRPr="003E047A">
        <w:rPr>
          <w:rStyle w:val="TagStyle"/>
          <w:rtl/>
        </w:rPr>
        <w:t xml:space="preserve"> &lt;&lt; דובר_המשך &gt;&gt;</w:t>
      </w:r>
      <w:r>
        <w:rPr>
          <w:rtl/>
        </w:rPr>
        <w:t xml:space="preserve"> </w:t>
      </w:r>
      <w:bookmarkEnd w:id="1109"/>
    </w:p>
    <w:p w:rsidR="0032115B" w:rsidRPr="003E047A" w:rsidRDefault="0032115B" w:rsidP="000D474B">
      <w:pPr>
        <w:rPr>
          <w:rtl/>
          <w:lang w:eastAsia="he-IL"/>
        </w:rPr>
      </w:pPr>
      <w:bookmarkStart w:id="1110" w:name="_ETM_Q3_609286"/>
      <w:bookmarkEnd w:id="1110"/>
    </w:p>
    <w:p w:rsidR="0032115B" w:rsidRDefault="0032115B" w:rsidP="00D20828">
      <w:pPr>
        <w:rPr>
          <w:rtl/>
        </w:rPr>
      </w:pPr>
      <w:bookmarkStart w:id="1111" w:name="_ETM_Q3_608956"/>
      <w:bookmarkStart w:id="1112" w:name="_ETM_Q3_609032"/>
      <w:bookmarkEnd w:id="1111"/>
      <w:bookmarkEnd w:id="1112"/>
      <w:r>
        <w:rPr>
          <w:rtl/>
        </w:rPr>
        <w:t>סליחה</w:t>
      </w:r>
      <w:r>
        <w:rPr>
          <w:rFonts w:hint="cs"/>
          <w:rtl/>
        </w:rPr>
        <w:t>,</w:t>
      </w:r>
      <w:r>
        <w:rPr>
          <w:rtl/>
        </w:rPr>
        <w:t xml:space="preserve"> </w:t>
      </w:r>
      <w:bookmarkStart w:id="1113" w:name="_ETM_Q3_613190"/>
      <w:bookmarkEnd w:id="1113"/>
      <w:r>
        <w:rPr>
          <w:rtl/>
        </w:rPr>
        <w:t>גברתי</w:t>
      </w:r>
      <w:r>
        <w:rPr>
          <w:rFonts w:hint="cs"/>
          <w:rtl/>
        </w:rPr>
        <w:t>.</w:t>
      </w:r>
      <w:r>
        <w:rPr>
          <w:rtl/>
        </w:rPr>
        <w:t xml:space="preserve"> </w:t>
      </w:r>
      <w:bookmarkStart w:id="1114" w:name="_ETM_Q3_613760"/>
      <w:bookmarkEnd w:id="1114"/>
      <w:r>
        <w:rPr>
          <w:rtl/>
        </w:rPr>
        <w:t xml:space="preserve">אני </w:t>
      </w:r>
      <w:bookmarkStart w:id="1115" w:name="_ETM_Q3_613879"/>
      <w:bookmarkEnd w:id="1115"/>
      <w:r>
        <w:rPr>
          <w:rtl/>
        </w:rPr>
        <w:t xml:space="preserve">לא </w:t>
      </w:r>
      <w:bookmarkStart w:id="1116" w:name="_ETM_Q3_613940"/>
      <w:bookmarkEnd w:id="1116"/>
      <w:r>
        <w:rPr>
          <w:rtl/>
        </w:rPr>
        <w:t xml:space="preserve">יודע </w:t>
      </w:r>
      <w:bookmarkStart w:id="1117" w:name="_ETM_Q3_614120"/>
      <w:bookmarkEnd w:id="1117"/>
      <w:r>
        <w:rPr>
          <w:rtl/>
        </w:rPr>
        <w:t xml:space="preserve">להגיד </w:t>
      </w:r>
      <w:bookmarkStart w:id="1118" w:name="_ETM_Q3_614360"/>
      <w:bookmarkEnd w:id="1118"/>
      <w:r>
        <w:rPr>
          <w:rFonts w:hint="cs"/>
          <w:rtl/>
        </w:rPr>
        <w:t xml:space="preserve">כרגע </w:t>
      </w:r>
      <w:bookmarkStart w:id="1119" w:name="_ETM_Q3_614989"/>
      <w:bookmarkEnd w:id="1119"/>
      <w:r>
        <w:rPr>
          <w:rtl/>
        </w:rPr>
        <w:t>בפ</w:t>
      </w:r>
      <w:r>
        <w:rPr>
          <w:rFonts w:hint="cs"/>
          <w:rtl/>
        </w:rPr>
        <w:t>י</w:t>
      </w:r>
      <w:r>
        <w:rPr>
          <w:rtl/>
        </w:rPr>
        <w:t xml:space="preserve">רוט </w:t>
      </w:r>
      <w:bookmarkStart w:id="1120" w:name="_ETM_Q3_615560"/>
      <w:bookmarkEnd w:id="1120"/>
      <w:r>
        <w:rPr>
          <w:rtl/>
        </w:rPr>
        <w:t xml:space="preserve">מספרים </w:t>
      </w:r>
      <w:bookmarkStart w:id="1121" w:name="_ETM_Q3_616340"/>
      <w:bookmarkEnd w:id="1121"/>
      <w:r>
        <w:rPr>
          <w:rtl/>
        </w:rPr>
        <w:t xml:space="preserve">של </w:t>
      </w:r>
      <w:bookmarkStart w:id="1122" w:name="_ETM_Q3_616580"/>
      <w:bookmarkEnd w:id="1122"/>
      <w:r>
        <w:rPr>
          <w:rtl/>
        </w:rPr>
        <w:t xml:space="preserve">מיטות </w:t>
      </w:r>
      <w:bookmarkStart w:id="1123" w:name="_ETM_Q3_617000"/>
      <w:bookmarkEnd w:id="1123"/>
      <w:r>
        <w:rPr>
          <w:rtl/>
        </w:rPr>
        <w:t xml:space="preserve">לכל </w:t>
      </w:r>
      <w:bookmarkStart w:id="1124" w:name="_ETM_Q3_617300"/>
      <w:bookmarkEnd w:id="1124"/>
      <w:r>
        <w:rPr>
          <w:rtl/>
        </w:rPr>
        <w:t>מקום</w:t>
      </w:r>
      <w:r>
        <w:rPr>
          <w:rFonts w:hint="cs"/>
          <w:rtl/>
        </w:rPr>
        <w:t>,</w:t>
      </w:r>
      <w:r>
        <w:rPr>
          <w:rtl/>
        </w:rPr>
        <w:t xml:space="preserve"> </w:t>
      </w:r>
      <w:bookmarkStart w:id="1125" w:name="_ETM_Q3_617690"/>
      <w:bookmarkEnd w:id="1125"/>
      <w:r>
        <w:rPr>
          <w:rtl/>
        </w:rPr>
        <w:t xml:space="preserve">כמה </w:t>
      </w:r>
      <w:bookmarkStart w:id="1126" w:name="_ETM_Q3_618050"/>
      <w:bookmarkEnd w:id="1126"/>
      <w:r>
        <w:rPr>
          <w:rtl/>
        </w:rPr>
        <w:t>התקבלו</w:t>
      </w:r>
      <w:r>
        <w:rPr>
          <w:rFonts w:hint="cs"/>
          <w:rtl/>
        </w:rPr>
        <w:t>.</w:t>
      </w:r>
      <w:r>
        <w:rPr>
          <w:rtl/>
        </w:rPr>
        <w:t xml:space="preserve"> </w:t>
      </w:r>
      <w:bookmarkStart w:id="1127" w:name="_ETM_Q3_618980"/>
      <w:bookmarkEnd w:id="1127"/>
      <w:r>
        <w:rPr>
          <w:rtl/>
        </w:rPr>
        <w:t xml:space="preserve">כל </w:t>
      </w:r>
      <w:bookmarkStart w:id="1128" w:name="_ETM_Q3_619250"/>
      <w:bookmarkEnd w:id="1128"/>
      <w:r>
        <w:rPr>
          <w:rtl/>
        </w:rPr>
        <w:t xml:space="preserve">מנהלי </w:t>
      </w:r>
      <w:bookmarkStart w:id="1129" w:name="_ETM_Q3_619670"/>
      <w:bookmarkEnd w:id="1129"/>
      <w:r>
        <w:rPr>
          <w:rtl/>
        </w:rPr>
        <w:t xml:space="preserve">בתי </w:t>
      </w:r>
      <w:bookmarkStart w:id="1130" w:name="_ETM_Q3_619970"/>
      <w:bookmarkEnd w:id="1130"/>
      <w:r>
        <w:rPr>
          <w:rtl/>
        </w:rPr>
        <w:t xml:space="preserve">החולים </w:t>
      </w:r>
      <w:bookmarkStart w:id="1131" w:name="_ETM_Q3_620810"/>
      <w:bookmarkEnd w:id="1131"/>
      <w:r>
        <w:rPr>
          <w:rtl/>
        </w:rPr>
        <w:t xml:space="preserve">יודעים </w:t>
      </w:r>
      <w:bookmarkStart w:id="1132" w:name="_ETM_Q3_621319"/>
      <w:bookmarkEnd w:id="1132"/>
      <w:r>
        <w:rPr>
          <w:rtl/>
        </w:rPr>
        <w:t xml:space="preserve">לפנות </w:t>
      </w:r>
      <w:bookmarkStart w:id="1133" w:name="_ETM_Q3_622129"/>
      <w:bookmarkEnd w:id="1133"/>
      <w:r>
        <w:rPr>
          <w:rtl/>
        </w:rPr>
        <w:t xml:space="preserve">למשרד </w:t>
      </w:r>
      <w:bookmarkStart w:id="1134" w:name="_ETM_Q3_622760"/>
      <w:bookmarkEnd w:id="1134"/>
      <w:r>
        <w:rPr>
          <w:rtl/>
        </w:rPr>
        <w:t>הבריאות</w:t>
      </w:r>
      <w:bookmarkStart w:id="1135" w:name="_ETM_Q3_623540"/>
      <w:bookmarkEnd w:id="1135"/>
      <w:r>
        <w:rPr>
          <w:rFonts w:hint="cs"/>
          <w:rtl/>
        </w:rPr>
        <w:t xml:space="preserve"> ו</w:t>
      </w:r>
      <w:r>
        <w:rPr>
          <w:rtl/>
        </w:rPr>
        <w:t xml:space="preserve">להגיש </w:t>
      </w:r>
      <w:bookmarkStart w:id="1136" w:name="_ETM_Q3_623959"/>
      <w:bookmarkEnd w:id="1136"/>
      <w:r>
        <w:rPr>
          <w:rtl/>
        </w:rPr>
        <w:t xml:space="preserve">את </w:t>
      </w:r>
      <w:bookmarkStart w:id="1137" w:name="_ETM_Q3_624049"/>
      <w:bookmarkEnd w:id="1137"/>
      <w:r>
        <w:rPr>
          <w:rtl/>
        </w:rPr>
        <w:t xml:space="preserve">הבקשות </w:t>
      </w:r>
      <w:bookmarkStart w:id="1138" w:name="_ETM_Q3_624620"/>
      <w:bookmarkEnd w:id="1138"/>
      <w:r>
        <w:rPr>
          <w:rtl/>
        </w:rPr>
        <w:t>שלהם</w:t>
      </w:r>
      <w:r>
        <w:rPr>
          <w:rFonts w:hint="cs"/>
          <w:rtl/>
        </w:rPr>
        <w:t>.</w:t>
      </w:r>
      <w:r>
        <w:rPr>
          <w:rtl/>
        </w:rPr>
        <w:t xml:space="preserve"> </w:t>
      </w:r>
      <w:bookmarkStart w:id="1139" w:name="_ETM_Q3_625280"/>
      <w:bookmarkEnd w:id="1139"/>
      <w:r>
        <w:rPr>
          <w:rtl/>
        </w:rPr>
        <w:t xml:space="preserve">משרד </w:t>
      </w:r>
      <w:bookmarkStart w:id="1140" w:name="_ETM_Q3_625670"/>
      <w:bookmarkEnd w:id="1140"/>
      <w:r>
        <w:rPr>
          <w:rtl/>
        </w:rPr>
        <w:t xml:space="preserve">הבריאות </w:t>
      </w:r>
      <w:bookmarkStart w:id="1141" w:name="_ETM_Q3_626120"/>
      <w:bookmarkEnd w:id="1141"/>
      <w:r>
        <w:rPr>
          <w:rtl/>
        </w:rPr>
        <w:t xml:space="preserve">בוחן </w:t>
      </w:r>
      <w:bookmarkStart w:id="1142" w:name="_ETM_Q3_626540"/>
      <w:bookmarkEnd w:id="1142"/>
      <w:r>
        <w:rPr>
          <w:rtl/>
        </w:rPr>
        <w:t xml:space="preserve">את </w:t>
      </w:r>
      <w:bookmarkStart w:id="1143" w:name="_ETM_Q3_626659"/>
      <w:bookmarkEnd w:id="1143"/>
      <w:r>
        <w:rPr>
          <w:rtl/>
        </w:rPr>
        <w:t>הבקשות</w:t>
      </w:r>
      <w:r>
        <w:rPr>
          <w:rFonts w:hint="cs"/>
          <w:rtl/>
        </w:rPr>
        <w:t>,</w:t>
      </w:r>
      <w:r>
        <w:rPr>
          <w:rtl/>
        </w:rPr>
        <w:t xml:space="preserve"> </w:t>
      </w:r>
      <w:bookmarkStart w:id="1144" w:name="_ETM_Q3_627599"/>
      <w:bookmarkEnd w:id="1144"/>
      <w:r>
        <w:rPr>
          <w:rtl/>
        </w:rPr>
        <w:t xml:space="preserve">וכמובן </w:t>
      </w:r>
      <w:bookmarkStart w:id="1145" w:name="_ETM_Q3_628590"/>
      <w:bookmarkEnd w:id="1145"/>
      <w:r>
        <w:rPr>
          <w:rtl/>
        </w:rPr>
        <w:t xml:space="preserve">אף </w:t>
      </w:r>
      <w:bookmarkStart w:id="1146" w:name="_ETM_Q3_628800"/>
      <w:bookmarkEnd w:id="1146"/>
      <w:r>
        <w:rPr>
          <w:rFonts w:hint="cs"/>
          <w:rtl/>
        </w:rPr>
        <w:t>אחד</w:t>
      </w:r>
      <w:r>
        <w:rPr>
          <w:rtl/>
        </w:rPr>
        <w:t xml:space="preserve"> </w:t>
      </w:r>
      <w:bookmarkStart w:id="1147" w:name="_ETM_Q3_629069"/>
      <w:bookmarkEnd w:id="1147"/>
      <w:r>
        <w:rPr>
          <w:rtl/>
        </w:rPr>
        <w:t xml:space="preserve">לא </w:t>
      </w:r>
      <w:bookmarkStart w:id="1148" w:name="_ETM_Q3_629160"/>
      <w:bookmarkEnd w:id="1148"/>
      <w:r>
        <w:rPr>
          <w:rtl/>
        </w:rPr>
        <w:t xml:space="preserve">לוקח </w:t>
      </w:r>
      <w:bookmarkStart w:id="1149" w:name="_ETM_Q3_629520"/>
      <w:bookmarkEnd w:id="1149"/>
      <w:r>
        <w:rPr>
          <w:rtl/>
        </w:rPr>
        <w:t xml:space="preserve">מיטות </w:t>
      </w:r>
      <w:bookmarkStart w:id="1150" w:name="_ETM_Q3_629879"/>
      <w:bookmarkEnd w:id="1150"/>
      <w:r>
        <w:rPr>
          <w:rtl/>
        </w:rPr>
        <w:t>הביתה</w:t>
      </w:r>
      <w:r>
        <w:rPr>
          <w:rFonts w:hint="cs"/>
          <w:rtl/>
        </w:rPr>
        <w:t>.</w:t>
      </w:r>
      <w:r>
        <w:rPr>
          <w:rtl/>
        </w:rPr>
        <w:t xml:space="preserve"> </w:t>
      </w:r>
      <w:bookmarkStart w:id="1151" w:name="_ETM_Q3_630300"/>
      <w:bookmarkEnd w:id="1151"/>
      <w:r>
        <w:rPr>
          <w:rFonts w:hint="cs"/>
          <w:rtl/>
        </w:rPr>
        <w:t>המיטות</w:t>
      </w:r>
      <w:r>
        <w:rPr>
          <w:rtl/>
        </w:rPr>
        <w:t xml:space="preserve"> </w:t>
      </w:r>
      <w:bookmarkStart w:id="1152" w:name="_ETM_Q3_630780"/>
      <w:bookmarkEnd w:id="1152"/>
      <w:r>
        <w:rPr>
          <w:rtl/>
        </w:rPr>
        <w:t xml:space="preserve">יחולקו </w:t>
      </w:r>
      <w:bookmarkStart w:id="1153" w:name="_ETM_Q3_631230"/>
      <w:bookmarkEnd w:id="1153"/>
      <w:r>
        <w:rPr>
          <w:rtl/>
        </w:rPr>
        <w:t xml:space="preserve">לבתי </w:t>
      </w:r>
      <w:bookmarkStart w:id="1154" w:name="_ETM_Q3_631620"/>
      <w:bookmarkEnd w:id="1154"/>
      <w:r>
        <w:rPr>
          <w:rtl/>
        </w:rPr>
        <w:t>החולים</w:t>
      </w:r>
      <w:r>
        <w:rPr>
          <w:rFonts w:hint="cs"/>
          <w:rtl/>
        </w:rPr>
        <w:t>.</w:t>
      </w:r>
      <w:r>
        <w:rPr>
          <w:rtl/>
        </w:rPr>
        <w:t xml:space="preserve"> </w:t>
      </w:r>
      <w:bookmarkStart w:id="1155" w:name="_ETM_Q3_632570"/>
      <w:bookmarkEnd w:id="1155"/>
      <w:r>
        <w:rPr>
          <w:rtl/>
        </w:rPr>
        <w:t xml:space="preserve">יש </w:t>
      </w:r>
      <w:bookmarkStart w:id="1156" w:name="_ETM_Q3_632840"/>
      <w:bookmarkEnd w:id="1156"/>
      <w:r>
        <w:rPr>
          <w:rtl/>
        </w:rPr>
        <w:t xml:space="preserve">שיתוף </w:t>
      </w:r>
      <w:bookmarkStart w:id="1157" w:name="_ETM_Q3_633230"/>
      <w:bookmarkEnd w:id="1157"/>
      <w:r>
        <w:rPr>
          <w:rtl/>
        </w:rPr>
        <w:t xml:space="preserve">פעולה </w:t>
      </w:r>
      <w:bookmarkStart w:id="1158" w:name="_ETM_Q3_633680"/>
      <w:bookmarkEnd w:id="1158"/>
      <w:r>
        <w:rPr>
          <w:rtl/>
        </w:rPr>
        <w:t xml:space="preserve">פורה </w:t>
      </w:r>
      <w:bookmarkStart w:id="1159" w:name="_ETM_Q3_634730"/>
      <w:bookmarkEnd w:id="1159"/>
      <w:r>
        <w:rPr>
          <w:rtl/>
        </w:rPr>
        <w:t xml:space="preserve">בין </w:t>
      </w:r>
      <w:bookmarkStart w:id="1160" w:name="_ETM_Q3_635030"/>
      <w:bookmarkEnd w:id="1160"/>
      <w:r>
        <w:rPr>
          <w:rtl/>
        </w:rPr>
        <w:t xml:space="preserve">משרד </w:t>
      </w:r>
      <w:bookmarkStart w:id="1161" w:name="_ETM_Q3_635420"/>
      <w:bookmarkEnd w:id="1161"/>
      <w:r>
        <w:rPr>
          <w:rtl/>
        </w:rPr>
        <w:t xml:space="preserve">הבריאות </w:t>
      </w:r>
      <w:bookmarkStart w:id="1162" w:name="_ETM_Q3_636170"/>
      <w:bookmarkEnd w:id="1162"/>
      <w:r>
        <w:rPr>
          <w:rtl/>
        </w:rPr>
        <w:t xml:space="preserve">לכלל </w:t>
      </w:r>
      <w:bookmarkStart w:id="1163" w:name="_ETM_Q3_636620"/>
      <w:bookmarkEnd w:id="1163"/>
      <w:r>
        <w:rPr>
          <w:rtl/>
        </w:rPr>
        <w:t xml:space="preserve">בתי </w:t>
      </w:r>
      <w:bookmarkStart w:id="1164" w:name="_ETM_Q3_636920"/>
      <w:bookmarkEnd w:id="1164"/>
      <w:r>
        <w:rPr>
          <w:rtl/>
        </w:rPr>
        <w:t xml:space="preserve">החולים </w:t>
      </w:r>
      <w:bookmarkStart w:id="1165" w:name="_ETM_Q3_637400"/>
      <w:bookmarkEnd w:id="1165"/>
      <w:r>
        <w:rPr>
          <w:rtl/>
        </w:rPr>
        <w:t xml:space="preserve">במדינת </w:t>
      </w:r>
      <w:bookmarkStart w:id="1166" w:name="_ETM_Q3_637940"/>
      <w:bookmarkEnd w:id="1166"/>
      <w:r>
        <w:rPr>
          <w:rtl/>
        </w:rPr>
        <w:t>ישראל</w:t>
      </w:r>
      <w:r>
        <w:rPr>
          <w:rFonts w:hint="cs"/>
          <w:rtl/>
        </w:rPr>
        <w:t>,</w:t>
      </w:r>
      <w:r>
        <w:rPr>
          <w:rtl/>
        </w:rPr>
        <w:t xml:space="preserve"> </w:t>
      </w:r>
      <w:bookmarkStart w:id="1167" w:name="_ETM_Q3_638930"/>
      <w:bookmarkEnd w:id="1167"/>
      <w:r>
        <w:rPr>
          <w:rtl/>
        </w:rPr>
        <w:t xml:space="preserve">גם </w:t>
      </w:r>
      <w:bookmarkStart w:id="1168" w:name="_ETM_Q3_639350"/>
      <w:bookmarkEnd w:id="1168"/>
      <w:r>
        <w:rPr>
          <w:rFonts w:hint="cs"/>
          <w:rtl/>
        </w:rPr>
        <w:t xml:space="preserve">עם </w:t>
      </w:r>
      <w:r>
        <w:rPr>
          <w:rtl/>
        </w:rPr>
        <w:t xml:space="preserve">אלה </w:t>
      </w:r>
      <w:bookmarkStart w:id="1169" w:name="_ETM_Q3_639620"/>
      <w:bookmarkEnd w:id="1169"/>
      <w:r>
        <w:rPr>
          <w:rtl/>
        </w:rPr>
        <w:t xml:space="preserve">שבנצרת </w:t>
      </w:r>
      <w:bookmarkStart w:id="1170" w:name="_ETM_Q3_640430"/>
      <w:bookmarkEnd w:id="1170"/>
      <w:r>
        <w:rPr>
          <w:rtl/>
        </w:rPr>
        <w:t xml:space="preserve">וגם </w:t>
      </w:r>
      <w:bookmarkStart w:id="1171" w:name="_ETM_Q3_640760"/>
      <w:bookmarkEnd w:id="1171"/>
      <w:r>
        <w:rPr>
          <w:rFonts w:hint="cs"/>
          <w:rtl/>
        </w:rPr>
        <w:t xml:space="preserve">עם </w:t>
      </w:r>
      <w:r>
        <w:rPr>
          <w:rtl/>
        </w:rPr>
        <w:t xml:space="preserve">אלה </w:t>
      </w:r>
      <w:bookmarkStart w:id="1172" w:name="_ETM_Q3_640940"/>
      <w:bookmarkEnd w:id="1172"/>
      <w:r>
        <w:rPr>
          <w:rtl/>
        </w:rPr>
        <w:t xml:space="preserve">שבמקומות </w:t>
      </w:r>
      <w:bookmarkStart w:id="1173" w:name="_ETM_Q3_641570"/>
      <w:bookmarkEnd w:id="1173"/>
      <w:r>
        <w:rPr>
          <w:rtl/>
        </w:rPr>
        <w:t>אחרים</w:t>
      </w:r>
      <w:r>
        <w:rPr>
          <w:rFonts w:hint="cs"/>
          <w:rtl/>
        </w:rPr>
        <w:t>.</w:t>
      </w:r>
      <w:r>
        <w:rPr>
          <w:rtl/>
        </w:rPr>
        <w:t xml:space="preserve"> </w:t>
      </w:r>
      <w:bookmarkStart w:id="1174" w:name="_ETM_Q3_642320"/>
      <w:bookmarkEnd w:id="1174"/>
      <w:r>
        <w:rPr>
          <w:rtl/>
        </w:rPr>
        <w:t xml:space="preserve">כולם </w:t>
      </w:r>
      <w:bookmarkStart w:id="1175" w:name="_ETM_Q3_643210"/>
      <w:bookmarkEnd w:id="1175"/>
      <w:r>
        <w:rPr>
          <w:rtl/>
        </w:rPr>
        <w:t>בנינו</w:t>
      </w:r>
      <w:r>
        <w:rPr>
          <w:rFonts w:hint="cs"/>
          <w:rtl/>
        </w:rPr>
        <w:t>,</w:t>
      </w:r>
      <w:r>
        <w:rPr>
          <w:rtl/>
        </w:rPr>
        <w:t xml:space="preserve"> </w:t>
      </w:r>
      <w:bookmarkStart w:id="1176" w:name="_ETM_Q3_643870"/>
      <w:bookmarkEnd w:id="1176"/>
      <w:r>
        <w:rPr>
          <w:rtl/>
        </w:rPr>
        <w:t>כול</w:t>
      </w:r>
      <w:bookmarkStart w:id="1177" w:name="_ETM_Q3_644440"/>
      <w:bookmarkEnd w:id="1177"/>
      <w:r>
        <w:rPr>
          <w:rFonts w:hint="cs"/>
          <w:rtl/>
        </w:rPr>
        <w:t xml:space="preserve">ם </w:t>
      </w:r>
      <w:r>
        <w:rPr>
          <w:rtl/>
        </w:rPr>
        <w:t>בטיפולנו</w:t>
      </w:r>
      <w:r>
        <w:rPr>
          <w:rFonts w:hint="cs"/>
          <w:rtl/>
        </w:rPr>
        <w:t>,</w:t>
      </w:r>
      <w:r>
        <w:rPr>
          <w:rtl/>
        </w:rPr>
        <w:t xml:space="preserve"> </w:t>
      </w:r>
      <w:bookmarkStart w:id="1178" w:name="_ETM_Q3_645370"/>
      <w:bookmarkEnd w:id="1178"/>
      <w:r>
        <w:rPr>
          <w:rtl/>
        </w:rPr>
        <w:t xml:space="preserve">ובכולם </w:t>
      </w:r>
      <w:bookmarkStart w:id="1179" w:name="_ETM_Q3_646030"/>
      <w:bookmarkEnd w:id="1179"/>
      <w:r>
        <w:rPr>
          <w:rtl/>
        </w:rPr>
        <w:t xml:space="preserve">אנחנו </w:t>
      </w:r>
      <w:bookmarkStart w:id="1180" w:name="_ETM_Q3_646360"/>
      <w:bookmarkEnd w:id="1180"/>
      <w:r>
        <w:rPr>
          <w:rFonts w:hint="cs"/>
          <w:rtl/>
        </w:rPr>
        <w:t>נ</w:t>
      </w:r>
      <w:r>
        <w:rPr>
          <w:rtl/>
        </w:rPr>
        <w:t xml:space="preserve">וסיף </w:t>
      </w:r>
      <w:bookmarkStart w:id="1181" w:name="_ETM_Q3_646720"/>
      <w:bookmarkEnd w:id="1181"/>
      <w:r>
        <w:rPr>
          <w:rtl/>
        </w:rPr>
        <w:t xml:space="preserve">תוספת </w:t>
      </w:r>
      <w:bookmarkStart w:id="1182" w:name="_ETM_Q3_647200"/>
      <w:bookmarkEnd w:id="1182"/>
      <w:r>
        <w:rPr>
          <w:rtl/>
        </w:rPr>
        <w:t xml:space="preserve">מיטות </w:t>
      </w:r>
      <w:bookmarkStart w:id="1183" w:name="_ETM_Q3_647560"/>
      <w:bookmarkEnd w:id="1183"/>
      <w:r>
        <w:rPr>
          <w:rtl/>
        </w:rPr>
        <w:t>משמעותית</w:t>
      </w:r>
      <w:r>
        <w:rPr>
          <w:rFonts w:hint="cs"/>
          <w:rtl/>
        </w:rPr>
        <w:t>.</w:t>
      </w:r>
    </w:p>
    <w:p w:rsidR="0032115B" w:rsidRDefault="0032115B" w:rsidP="00D20828">
      <w:pPr>
        <w:rPr>
          <w:rtl/>
        </w:rPr>
      </w:pPr>
      <w:bookmarkStart w:id="1184" w:name="_ETM_Q3_649050"/>
      <w:bookmarkEnd w:id="1184"/>
    </w:p>
    <w:p w:rsidR="0032115B" w:rsidRDefault="0032115B" w:rsidP="000D474B">
      <w:pPr>
        <w:pStyle w:val="af6"/>
        <w:keepNext/>
        <w:rPr>
          <w:rtl/>
        </w:rPr>
      </w:pPr>
      <w:bookmarkStart w:id="1185" w:name="_ETM_Q3_649275"/>
      <w:bookmarkStart w:id="1186" w:name="_ETM_Q3_649309"/>
      <w:bookmarkStart w:id="1187" w:name="_ETM_Q3_649370"/>
      <w:bookmarkStart w:id="1188" w:name="ET_yor_6423_30"/>
      <w:bookmarkEnd w:id="1185"/>
      <w:bookmarkEnd w:id="1186"/>
      <w:bookmarkEnd w:id="1187"/>
      <w:r w:rsidRPr="00CE5F3A">
        <w:rPr>
          <w:rStyle w:val="TagStyle"/>
          <w:rtl/>
        </w:rPr>
        <w:t xml:space="preserve"> &lt;&lt; יור &gt;&gt; </w:t>
      </w:r>
      <w:r>
        <w:rPr>
          <w:rtl/>
        </w:rPr>
        <w:t>היו"ר אמיר אוחנה:</w:t>
      </w:r>
      <w:r w:rsidRPr="00CE5F3A">
        <w:rPr>
          <w:rStyle w:val="TagStyle"/>
          <w:rtl/>
        </w:rPr>
        <w:t xml:space="preserve"> &lt;&lt; יור &gt;&gt;</w:t>
      </w:r>
      <w:r>
        <w:rPr>
          <w:rtl/>
        </w:rPr>
        <w:t xml:space="preserve"> </w:t>
      </w:r>
      <w:bookmarkEnd w:id="1188"/>
    </w:p>
    <w:p w:rsidR="0032115B" w:rsidRDefault="0032115B" w:rsidP="000D474B">
      <w:pPr>
        <w:rPr>
          <w:rtl/>
        </w:rPr>
      </w:pPr>
      <w:bookmarkStart w:id="1189" w:name="_ETM_Q3_650408"/>
      <w:bookmarkStart w:id="1190" w:name="_ETM_Q3_648980"/>
      <w:bookmarkEnd w:id="1189"/>
      <w:bookmarkEnd w:id="1190"/>
    </w:p>
    <w:p w:rsidR="0032115B" w:rsidRDefault="0032115B" w:rsidP="000D474B">
      <w:pPr>
        <w:rPr>
          <w:rtl/>
        </w:rPr>
      </w:pPr>
      <w:bookmarkStart w:id="1191" w:name="_ETM_Q3_648544"/>
      <w:bookmarkStart w:id="1192" w:name="_ETM_Q3_648652"/>
      <w:bookmarkEnd w:id="1191"/>
      <w:bookmarkEnd w:id="1192"/>
      <w:r>
        <w:rPr>
          <w:rtl/>
        </w:rPr>
        <w:t xml:space="preserve">אני </w:t>
      </w:r>
      <w:bookmarkStart w:id="1193" w:name="_ETM_Q3_649190"/>
      <w:bookmarkEnd w:id="1193"/>
      <w:r>
        <w:rPr>
          <w:rtl/>
        </w:rPr>
        <w:t xml:space="preserve">מודה </w:t>
      </w:r>
      <w:bookmarkStart w:id="1194" w:name="_ETM_Q3_649460"/>
      <w:bookmarkEnd w:id="1194"/>
      <w:r>
        <w:rPr>
          <w:rtl/>
        </w:rPr>
        <w:t xml:space="preserve">מאוד </w:t>
      </w:r>
      <w:bookmarkStart w:id="1195" w:name="_ETM_Q3_649700"/>
      <w:bookmarkEnd w:id="1195"/>
      <w:r>
        <w:rPr>
          <w:rFonts w:hint="cs"/>
          <w:rtl/>
        </w:rPr>
        <w:t>ל</w:t>
      </w:r>
      <w:r>
        <w:rPr>
          <w:rtl/>
        </w:rPr>
        <w:t xml:space="preserve">ממלא </w:t>
      </w:r>
      <w:bookmarkStart w:id="1196" w:name="_ETM_Q3_650090"/>
      <w:bookmarkEnd w:id="1196"/>
      <w:r>
        <w:rPr>
          <w:rtl/>
        </w:rPr>
        <w:t xml:space="preserve">מקום </w:t>
      </w:r>
      <w:bookmarkStart w:id="1197" w:name="_ETM_Q3_650420"/>
      <w:bookmarkEnd w:id="1197"/>
      <w:r>
        <w:rPr>
          <w:rtl/>
        </w:rPr>
        <w:t xml:space="preserve">שר </w:t>
      </w:r>
      <w:bookmarkStart w:id="1198" w:name="_ETM_Q3_650720"/>
      <w:bookmarkEnd w:id="1198"/>
      <w:r>
        <w:rPr>
          <w:rtl/>
        </w:rPr>
        <w:t>הבריאות</w:t>
      </w:r>
      <w:r>
        <w:rPr>
          <w:rFonts w:hint="cs"/>
          <w:rtl/>
        </w:rPr>
        <w:t>.</w:t>
      </w:r>
      <w:r>
        <w:rPr>
          <w:rtl/>
        </w:rPr>
        <w:t xml:space="preserve"> </w:t>
      </w:r>
      <w:bookmarkStart w:id="1199" w:name="_ETM_Q3_651680"/>
      <w:bookmarkEnd w:id="1199"/>
    </w:p>
    <w:p w:rsidR="0032115B" w:rsidRDefault="0032115B" w:rsidP="000D474B">
      <w:pPr>
        <w:rPr>
          <w:rtl/>
        </w:rPr>
      </w:pPr>
    </w:p>
    <w:p w:rsidR="0032115B" w:rsidRDefault="0032115B" w:rsidP="000D474B">
      <w:pPr>
        <w:rPr>
          <w:rtl/>
        </w:rPr>
      </w:pPr>
    </w:p>
    <w:p w:rsidR="0032115B" w:rsidRDefault="0032115B" w:rsidP="000D474B">
      <w:pPr>
        <w:pStyle w:val="a6"/>
        <w:rPr>
          <w:rtl/>
          <w:lang w:eastAsia="he-IL"/>
        </w:rPr>
      </w:pPr>
      <w:bookmarkStart w:id="1200" w:name="_ETM_Q3_649613"/>
      <w:bookmarkStart w:id="1201" w:name="_ETM_Q3_649707"/>
      <w:bookmarkStart w:id="1202" w:name="_ETM_Q3_649781"/>
      <w:bookmarkStart w:id="1203" w:name="_ETM_Q3_649865"/>
      <w:bookmarkStart w:id="1204" w:name="_ETM_Q3_649949"/>
      <w:bookmarkStart w:id="1205" w:name="_ETM_Q3_650035"/>
      <w:bookmarkStart w:id="1206" w:name="ET_hatsach_639347_7"/>
      <w:bookmarkEnd w:id="1200"/>
      <w:bookmarkEnd w:id="1201"/>
      <w:bookmarkEnd w:id="1202"/>
      <w:bookmarkEnd w:id="1203"/>
      <w:bookmarkEnd w:id="1204"/>
      <w:bookmarkEnd w:id="1205"/>
      <w:r w:rsidRPr="003C27D9">
        <w:rPr>
          <w:rStyle w:val="TagStyle"/>
          <w:rtl/>
        </w:rPr>
        <w:t xml:space="preserve"> &lt;&lt; הצח &gt;&gt; </w:t>
      </w:r>
      <w:bookmarkStart w:id="1207" w:name="_Toc130403541"/>
      <w:bookmarkStart w:id="1208" w:name="_Toc130490312"/>
      <w:bookmarkStart w:id="1209" w:name="_Toc130490889"/>
      <w:bookmarkStart w:id="1210" w:name="_Toc133757708"/>
      <w:bookmarkStart w:id="1211" w:name="_Toc148257663"/>
      <w:bookmarkStart w:id="1212" w:name="_Toc149127470"/>
      <w:bookmarkStart w:id="1213" w:name="_Toc149128196"/>
      <w:r>
        <w:rPr>
          <w:rtl/>
          <w:lang w:eastAsia="he-IL"/>
        </w:rPr>
        <w:t>הצעת חוק לעידוד השקעות הון בחקלאות (תיקון – השוואת ההטבות בתעשייה להטבות בחקלאות), התשפ"ג</w:t>
      </w:r>
      <w:r>
        <w:rPr>
          <w:rFonts w:hint="cs"/>
          <w:rtl/>
          <w:lang w:eastAsia="he-IL"/>
        </w:rPr>
        <w:t>–</w:t>
      </w:r>
      <w:r>
        <w:rPr>
          <w:rtl/>
          <w:lang w:eastAsia="he-IL"/>
        </w:rPr>
        <w:t>2023</w:t>
      </w:r>
      <w:bookmarkEnd w:id="1207"/>
      <w:bookmarkEnd w:id="1208"/>
      <w:bookmarkEnd w:id="1209"/>
      <w:bookmarkEnd w:id="1210"/>
      <w:bookmarkEnd w:id="1211"/>
      <w:bookmarkEnd w:id="1212"/>
      <w:bookmarkEnd w:id="1213"/>
      <w:r w:rsidRPr="003C27D9">
        <w:rPr>
          <w:rStyle w:val="TagStyle"/>
          <w:rtl/>
        </w:rPr>
        <w:t xml:space="preserve"> &lt;&lt; הצח &gt;&gt;</w:t>
      </w:r>
      <w:r>
        <w:rPr>
          <w:rtl/>
          <w:lang w:eastAsia="he-IL"/>
        </w:rPr>
        <w:t xml:space="preserve"> </w:t>
      </w:r>
      <w:bookmarkEnd w:id="1206"/>
    </w:p>
    <w:p w:rsidR="0032115B" w:rsidRDefault="0032115B" w:rsidP="000D474B">
      <w:pPr>
        <w:rPr>
          <w:rtl/>
          <w:lang w:eastAsia="he-IL"/>
        </w:rPr>
      </w:pPr>
      <w:r>
        <w:rPr>
          <w:rtl/>
          <w:lang w:eastAsia="he-IL"/>
        </w:rPr>
        <w:t>[הצעת חוק פ/</w:t>
      </w:r>
      <w:r>
        <w:rPr>
          <w:rFonts w:hint="cs"/>
          <w:rtl/>
          <w:lang w:eastAsia="he-IL"/>
        </w:rPr>
        <w:t>1763</w:t>
      </w:r>
      <w:r>
        <w:rPr>
          <w:rtl/>
          <w:lang w:eastAsia="he-IL"/>
        </w:rPr>
        <w:t>/</w:t>
      </w:r>
      <w:r>
        <w:rPr>
          <w:rFonts w:hint="cs"/>
          <w:rtl/>
          <w:lang w:eastAsia="he-IL"/>
        </w:rPr>
        <w:t>25; נספחות.]</w:t>
      </w:r>
    </w:p>
    <w:p w:rsidR="0032115B" w:rsidRDefault="0032115B" w:rsidP="000D474B">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32115B" w:rsidRDefault="0032115B" w:rsidP="00D20828">
      <w:pPr>
        <w:rPr>
          <w:rtl/>
          <w:lang w:eastAsia="he-IL"/>
        </w:rPr>
      </w:pPr>
    </w:p>
    <w:p w:rsidR="0032115B" w:rsidRDefault="0032115B" w:rsidP="000D474B">
      <w:pPr>
        <w:pStyle w:val="af6"/>
        <w:keepNext/>
        <w:rPr>
          <w:rtl/>
        </w:rPr>
      </w:pPr>
      <w:bookmarkStart w:id="1214" w:name="ET_yor_6423_31"/>
      <w:r w:rsidRPr="00CE5F3A">
        <w:rPr>
          <w:rStyle w:val="TagStyle"/>
          <w:rtl/>
        </w:rPr>
        <w:t xml:space="preserve"> &lt;&lt; יור &gt;&gt; </w:t>
      </w:r>
      <w:r>
        <w:rPr>
          <w:rtl/>
        </w:rPr>
        <w:t>היו"ר אמיר אוחנה:</w:t>
      </w:r>
      <w:r w:rsidRPr="00CE5F3A">
        <w:rPr>
          <w:rStyle w:val="TagStyle"/>
          <w:rtl/>
        </w:rPr>
        <w:t xml:space="preserve"> &lt;&lt; יור &gt;&gt;</w:t>
      </w:r>
      <w:r>
        <w:rPr>
          <w:rtl/>
        </w:rPr>
        <w:t xml:space="preserve"> </w:t>
      </w:r>
      <w:bookmarkEnd w:id="1214"/>
    </w:p>
    <w:p w:rsidR="0032115B" w:rsidRDefault="0032115B" w:rsidP="00D20828">
      <w:pPr>
        <w:rPr>
          <w:rtl/>
          <w:lang w:eastAsia="he-IL"/>
        </w:rPr>
      </w:pPr>
    </w:p>
    <w:p w:rsidR="0032115B" w:rsidRDefault="0032115B" w:rsidP="000D474B">
      <w:pPr>
        <w:rPr>
          <w:rtl/>
        </w:rPr>
      </w:pPr>
      <w:r>
        <w:rPr>
          <w:rtl/>
        </w:rPr>
        <w:t xml:space="preserve">חברי </w:t>
      </w:r>
      <w:bookmarkStart w:id="1215" w:name="_ETM_Q3_652070"/>
      <w:bookmarkEnd w:id="1215"/>
      <w:r>
        <w:rPr>
          <w:rtl/>
        </w:rPr>
        <w:t>הכנסת</w:t>
      </w:r>
      <w:r>
        <w:rPr>
          <w:rFonts w:hint="cs"/>
          <w:rtl/>
        </w:rPr>
        <w:t>,</w:t>
      </w:r>
      <w:r>
        <w:rPr>
          <w:rtl/>
        </w:rPr>
        <w:t xml:space="preserve"> </w:t>
      </w:r>
      <w:bookmarkStart w:id="1216" w:name="_ETM_Q3_652610"/>
      <w:bookmarkEnd w:id="1216"/>
      <w:r>
        <w:rPr>
          <w:rtl/>
        </w:rPr>
        <w:t xml:space="preserve">אנחנו </w:t>
      </w:r>
      <w:bookmarkStart w:id="1217" w:name="_ETM_Q3_652880"/>
      <w:bookmarkEnd w:id="1217"/>
      <w:r>
        <w:rPr>
          <w:rtl/>
        </w:rPr>
        <w:t xml:space="preserve">נעבור </w:t>
      </w:r>
      <w:bookmarkStart w:id="1218" w:name="_ETM_Q3_653180"/>
      <w:bookmarkEnd w:id="1218"/>
      <w:r>
        <w:rPr>
          <w:rtl/>
        </w:rPr>
        <w:t xml:space="preserve">לנושא </w:t>
      </w:r>
      <w:bookmarkStart w:id="1219" w:name="_ETM_Q3_653660"/>
      <w:bookmarkEnd w:id="1219"/>
      <w:r>
        <w:rPr>
          <w:rtl/>
        </w:rPr>
        <w:t xml:space="preserve">הבא </w:t>
      </w:r>
      <w:bookmarkStart w:id="1220" w:name="_ETM_Q3_654170"/>
      <w:bookmarkEnd w:id="1220"/>
      <w:r>
        <w:rPr>
          <w:rtl/>
        </w:rPr>
        <w:t xml:space="preserve">על </w:t>
      </w:r>
      <w:bookmarkStart w:id="1221" w:name="_ETM_Q3_654260"/>
      <w:bookmarkEnd w:id="1221"/>
      <w:r>
        <w:rPr>
          <w:rtl/>
        </w:rPr>
        <w:t>סדר</w:t>
      </w:r>
      <w:bookmarkStart w:id="1222" w:name="_ETM_Q3_654650"/>
      <w:bookmarkEnd w:id="1222"/>
      <w:r>
        <w:rPr>
          <w:rFonts w:hint="cs"/>
          <w:rtl/>
        </w:rPr>
        <w:t>-</w:t>
      </w:r>
      <w:r>
        <w:rPr>
          <w:rtl/>
        </w:rPr>
        <w:t xml:space="preserve">היום </w:t>
      </w:r>
      <w:bookmarkStart w:id="1223" w:name="_ETM_Q3_655469"/>
      <w:bookmarkEnd w:id="1223"/>
      <w:r>
        <w:rPr>
          <w:rFonts w:hint="cs"/>
          <w:rtl/>
        </w:rPr>
        <w:t xml:space="preserve">– </w:t>
      </w:r>
      <w:r>
        <w:rPr>
          <w:rtl/>
        </w:rPr>
        <w:t xml:space="preserve">הצעות </w:t>
      </w:r>
      <w:bookmarkStart w:id="1224" w:name="_ETM_Q3_656040"/>
      <w:bookmarkEnd w:id="1224"/>
      <w:r>
        <w:rPr>
          <w:rtl/>
        </w:rPr>
        <w:t xml:space="preserve">חוק </w:t>
      </w:r>
      <w:bookmarkStart w:id="1225" w:name="_ETM_Q3_656340"/>
      <w:bookmarkEnd w:id="1225"/>
      <w:r>
        <w:rPr>
          <w:rtl/>
        </w:rPr>
        <w:t xml:space="preserve">פרטיות </w:t>
      </w:r>
      <w:bookmarkStart w:id="1226" w:name="_ETM_Q3_657150"/>
      <w:bookmarkEnd w:id="1226"/>
      <w:r w:rsidR="00F34DA8">
        <w:rPr>
          <w:rFonts w:hint="cs"/>
          <w:rtl/>
        </w:rPr>
        <w:t>ל</w:t>
      </w:r>
      <w:r>
        <w:rPr>
          <w:rtl/>
        </w:rPr>
        <w:t xml:space="preserve">קריאה </w:t>
      </w:r>
      <w:bookmarkStart w:id="1227" w:name="_ETM_Q3_657599"/>
      <w:bookmarkEnd w:id="1227"/>
      <w:r>
        <w:rPr>
          <w:rtl/>
        </w:rPr>
        <w:t>הטרומית</w:t>
      </w:r>
      <w:r>
        <w:rPr>
          <w:rFonts w:hint="cs"/>
          <w:rtl/>
        </w:rPr>
        <w:t>.</w:t>
      </w:r>
      <w:r>
        <w:rPr>
          <w:rtl/>
        </w:rPr>
        <w:t xml:space="preserve"> </w:t>
      </w:r>
      <w:bookmarkStart w:id="1228" w:name="_ETM_Q3_658109"/>
      <w:bookmarkEnd w:id="1228"/>
      <w:r>
        <w:rPr>
          <w:rtl/>
        </w:rPr>
        <w:t xml:space="preserve">ההצעה </w:t>
      </w:r>
      <w:bookmarkStart w:id="1229" w:name="_ETM_Q3_658469"/>
      <w:bookmarkEnd w:id="1229"/>
      <w:r>
        <w:rPr>
          <w:rtl/>
        </w:rPr>
        <w:t xml:space="preserve">הראשונה </w:t>
      </w:r>
      <w:bookmarkStart w:id="1230" w:name="_ETM_Q3_658829"/>
      <w:bookmarkEnd w:id="1230"/>
      <w:r>
        <w:rPr>
          <w:rtl/>
        </w:rPr>
        <w:t xml:space="preserve">היא </w:t>
      </w:r>
      <w:bookmarkStart w:id="1231" w:name="_ETM_Q3_658919"/>
      <w:bookmarkEnd w:id="1231"/>
      <w:r w:rsidRPr="00CE5F3A">
        <w:rPr>
          <w:rtl/>
        </w:rPr>
        <w:t xml:space="preserve">הצעת חוק לעידוד השקעות הון בחקלאות (תיקון </w:t>
      </w:r>
      <w:r>
        <w:rPr>
          <w:rtl/>
        </w:rPr>
        <w:t>–</w:t>
      </w:r>
      <w:r w:rsidRPr="00CE5F3A">
        <w:rPr>
          <w:rtl/>
        </w:rPr>
        <w:t xml:space="preserve"> השוואת ההטבות בתעשי</w:t>
      </w:r>
      <w:r>
        <w:rPr>
          <w:rtl/>
        </w:rPr>
        <w:t>יה להטבות בחקלאות), התשפ"ג–2023</w:t>
      </w:r>
      <w:r>
        <w:rPr>
          <w:rFonts w:hint="cs"/>
          <w:rtl/>
        </w:rPr>
        <w:t>,</w:t>
      </w:r>
      <w:bookmarkStart w:id="1232" w:name="_ETM_Q3_666459"/>
      <w:bookmarkEnd w:id="1232"/>
      <w:r>
        <w:rPr>
          <w:rtl/>
        </w:rPr>
        <w:t xml:space="preserve"> </w:t>
      </w:r>
      <w:bookmarkStart w:id="1233" w:name="_ETM_Q3_667989"/>
      <w:bookmarkEnd w:id="1233"/>
      <w:r>
        <w:rPr>
          <w:rtl/>
        </w:rPr>
        <w:t xml:space="preserve">של </w:t>
      </w:r>
      <w:bookmarkStart w:id="1234" w:name="_ETM_Q3_668260"/>
      <w:bookmarkEnd w:id="1234"/>
      <w:r>
        <w:rPr>
          <w:rtl/>
        </w:rPr>
        <w:t xml:space="preserve">חברי </w:t>
      </w:r>
      <w:bookmarkStart w:id="1235" w:name="_ETM_Q3_668650"/>
      <w:bookmarkEnd w:id="1235"/>
      <w:r>
        <w:rPr>
          <w:rtl/>
        </w:rPr>
        <w:t xml:space="preserve">הכנסת </w:t>
      </w:r>
      <w:bookmarkStart w:id="1236" w:name="_ETM_Q3_669159"/>
      <w:bookmarkEnd w:id="1236"/>
      <w:r>
        <w:rPr>
          <w:rtl/>
        </w:rPr>
        <w:t xml:space="preserve">רם </w:t>
      </w:r>
      <w:bookmarkStart w:id="1237" w:name="_ETM_Q3_669340"/>
      <w:bookmarkEnd w:id="1237"/>
      <w:r>
        <w:rPr>
          <w:rtl/>
        </w:rPr>
        <w:t xml:space="preserve">בן </w:t>
      </w:r>
      <w:bookmarkStart w:id="1238" w:name="_ETM_Q3_669519"/>
      <w:bookmarkEnd w:id="1238"/>
      <w:r>
        <w:rPr>
          <w:rtl/>
        </w:rPr>
        <w:t xml:space="preserve">ברק </w:t>
      </w:r>
      <w:bookmarkStart w:id="1239" w:name="_ETM_Q3_669849"/>
      <w:bookmarkEnd w:id="1239"/>
      <w:r>
        <w:rPr>
          <w:rtl/>
        </w:rPr>
        <w:t>ומ</w:t>
      </w:r>
      <w:r>
        <w:rPr>
          <w:rFonts w:hint="cs"/>
          <w:rtl/>
        </w:rPr>
        <w:t>ט</w:t>
      </w:r>
      <w:r>
        <w:rPr>
          <w:rtl/>
        </w:rPr>
        <w:t xml:space="preserve">י </w:t>
      </w:r>
      <w:bookmarkStart w:id="1240" w:name="_ETM_Q3_670239"/>
      <w:bookmarkEnd w:id="1240"/>
      <w:r>
        <w:rPr>
          <w:rFonts w:hint="cs"/>
          <w:rtl/>
        </w:rPr>
        <w:t>צרפתי הרכבי.</w:t>
      </w:r>
      <w:r>
        <w:rPr>
          <w:rtl/>
        </w:rPr>
        <w:t xml:space="preserve"> </w:t>
      </w:r>
      <w:bookmarkStart w:id="1241" w:name="_ETM_Q3_671139"/>
      <w:bookmarkEnd w:id="1241"/>
      <w:r>
        <w:rPr>
          <w:rtl/>
        </w:rPr>
        <w:t xml:space="preserve">חברת </w:t>
      </w:r>
      <w:bookmarkStart w:id="1242" w:name="_ETM_Q3_671739"/>
      <w:bookmarkEnd w:id="1242"/>
      <w:r>
        <w:rPr>
          <w:rtl/>
        </w:rPr>
        <w:t xml:space="preserve">הכנסת </w:t>
      </w:r>
      <w:bookmarkStart w:id="1243" w:name="_ETM_Q3_672129"/>
      <w:bookmarkEnd w:id="1243"/>
      <w:r>
        <w:rPr>
          <w:rFonts w:hint="cs"/>
          <w:rtl/>
        </w:rPr>
        <w:t>הרכבי,</w:t>
      </w:r>
      <w:r>
        <w:rPr>
          <w:rtl/>
        </w:rPr>
        <w:t xml:space="preserve"> </w:t>
      </w:r>
      <w:bookmarkStart w:id="1244" w:name="_ETM_Q3_673239"/>
      <w:bookmarkEnd w:id="1244"/>
      <w:r>
        <w:rPr>
          <w:rFonts w:hint="cs"/>
          <w:rtl/>
        </w:rPr>
        <w:t xml:space="preserve">עשר </w:t>
      </w:r>
      <w:r>
        <w:rPr>
          <w:rtl/>
        </w:rPr>
        <w:t xml:space="preserve">דקות </w:t>
      </w:r>
      <w:bookmarkStart w:id="1245" w:name="_ETM_Q3_674719"/>
      <w:bookmarkEnd w:id="1245"/>
      <w:r>
        <w:rPr>
          <w:rFonts w:hint="cs"/>
          <w:rtl/>
        </w:rPr>
        <w:t>ל</w:t>
      </w:r>
      <w:r>
        <w:rPr>
          <w:rtl/>
        </w:rPr>
        <w:t>רשותך</w:t>
      </w:r>
      <w:r>
        <w:rPr>
          <w:rFonts w:hint="cs"/>
          <w:rtl/>
        </w:rPr>
        <w:t>.</w:t>
      </w:r>
      <w:r>
        <w:rPr>
          <w:rtl/>
        </w:rPr>
        <w:t xml:space="preserve"> </w:t>
      </w:r>
      <w:bookmarkStart w:id="1246" w:name="_ETM_Q3_690500"/>
      <w:bookmarkEnd w:id="1246"/>
      <w:r>
        <w:rPr>
          <w:rFonts w:hint="cs"/>
          <w:rtl/>
        </w:rPr>
        <w:t>בבקשה.</w:t>
      </w:r>
    </w:p>
    <w:p w:rsidR="0032115B" w:rsidRDefault="0032115B" w:rsidP="000D474B">
      <w:pPr>
        <w:rPr>
          <w:rtl/>
        </w:rPr>
      </w:pPr>
      <w:bookmarkStart w:id="1247" w:name="_ETM_Q3_673345"/>
      <w:bookmarkStart w:id="1248" w:name="_ETM_Q3_673449"/>
      <w:bookmarkEnd w:id="1247"/>
      <w:bookmarkEnd w:id="1248"/>
    </w:p>
    <w:p w:rsidR="0032115B" w:rsidRDefault="0032115B" w:rsidP="000D474B">
      <w:pPr>
        <w:pStyle w:val="a4"/>
        <w:keepNext/>
        <w:rPr>
          <w:rtl/>
        </w:rPr>
      </w:pPr>
      <w:bookmarkStart w:id="1249" w:name="_ETM_Q3_673513"/>
      <w:bookmarkStart w:id="1250" w:name="_ETM_Q3_673623"/>
      <w:bookmarkStart w:id="1251" w:name="ET_speaker_6359_32"/>
      <w:bookmarkEnd w:id="1249"/>
      <w:bookmarkEnd w:id="1250"/>
      <w:r w:rsidRPr="009D66CA">
        <w:rPr>
          <w:rStyle w:val="TagStyle"/>
          <w:rtl/>
        </w:rPr>
        <w:t xml:space="preserve"> &lt;&lt; דובר &gt;&gt; </w:t>
      </w:r>
      <w:bookmarkStart w:id="1252" w:name="_Toc130403542"/>
      <w:bookmarkStart w:id="1253" w:name="_Toc130490313"/>
      <w:bookmarkStart w:id="1254" w:name="_Toc130490890"/>
      <w:bookmarkStart w:id="1255" w:name="_Toc133757709"/>
      <w:bookmarkStart w:id="1256" w:name="_Toc148257664"/>
      <w:bookmarkStart w:id="1257" w:name="_Toc149127471"/>
      <w:bookmarkStart w:id="1258" w:name="_Toc149128197"/>
      <w:r>
        <w:rPr>
          <w:rtl/>
        </w:rPr>
        <w:t>מטי צרפתי הרכבי (יש עתיד):</w:t>
      </w:r>
      <w:bookmarkEnd w:id="1252"/>
      <w:bookmarkEnd w:id="1253"/>
      <w:bookmarkEnd w:id="1254"/>
      <w:bookmarkEnd w:id="1255"/>
      <w:bookmarkEnd w:id="1256"/>
      <w:bookmarkEnd w:id="1257"/>
      <w:bookmarkEnd w:id="1258"/>
      <w:r w:rsidRPr="009D66CA">
        <w:rPr>
          <w:rStyle w:val="TagStyle"/>
          <w:rtl/>
        </w:rPr>
        <w:t xml:space="preserve"> &lt;&lt; דובר &gt;&gt;</w:t>
      </w:r>
      <w:r>
        <w:rPr>
          <w:rtl/>
        </w:rPr>
        <w:t xml:space="preserve"> </w:t>
      </w:r>
      <w:bookmarkEnd w:id="1251"/>
    </w:p>
    <w:p w:rsidR="0032115B" w:rsidRDefault="0032115B" w:rsidP="000D474B">
      <w:pPr>
        <w:rPr>
          <w:rtl/>
        </w:rPr>
      </w:pPr>
      <w:bookmarkStart w:id="1259" w:name="_ETM_Q3_697940"/>
      <w:bookmarkEnd w:id="1259"/>
    </w:p>
    <w:p w:rsidR="0032115B" w:rsidRDefault="0032115B" w:rsidP="000D474B">
      <w:pPr>
        <w:rPr>
          <w:rtl/>
        </w:rPr>
      </w:pPr>
      <w:bookmarkStart w:id="1260" w:name="_ETM_Q3_674653"/>
      <w:bookmarkStart w:id="1261" w:name="_ETM_Q3_674794"/>
      <w:bookmarkEnd w:id="1260"/>
      <w:bookmarkEnd w:id="1261"/>
      <w:r>
        <w:rPr>
          <w:rtl/>
        </w:rPr>
        <w:t xml:space="preserve">כבוד </w:t>
      </w:r>
      <w:bookmarkStart w:id="1262" w:name="_ETM_Q3_698239"/>
      <w:bookmarkEnd w:id="1262"/>
      <w:r>
        <w:rPr>
          <w:rFonts w:hint="cs"/>
          <w:rtl/>
        </w:rPr>
        <w:t>ה</w:t>
      </w:r>
      <w:r>
        <w:rPr>
          <w:rtl/>
        </w:rPr>
        <w:t>יושב-ראש</w:t>
      </w:r>
      <w:r>
        <w:rPr>
          <w:rFonts w:hint="cs"/>
          <w:rtl/>
        </w:rPr>
        <w:t>,</w:t>
      </w:r>
      <w:r>
        <w:rPr>
          <w:rtl/>
        </w:rPr>
        <w:t xml:space="preserve"> </w:t>
      </w:r>
      <w:bookmarkStart w:id="1263" w:name="_ETM_Q3_698809"/>
      <w:bookmarkEnd w:id="1263"/>
      <w:r>
        <w:rPr>
          <w:rtl/>
        </w:rPr>
        <w:t xml:space="preserve">כנסת </w:t>
      </w:r>
      <w:bookmarkStart w:id="1264" w:name="_ETM_Q3_699200"/>
      <w:bookmarkEnd w:id="1264"/>
      <w:r>
        <w:rPr>
          <w:rtl/>
        </w:rPr>
        <w:t>נכבדה</w:t>
      </w:r>
      <w:r>
        <w:rPr>
          <w:rFonts w:hint="cs"/>
          <w:rtl/>
        </w:rPr>
        <w:t>,</w:t>
      </w:r>
      <w:r>
        <w:rPr>
          <w:rtl/>
        </w:rPr>
        <w:t xml:space="preserve"> </w:t>
      </w:r>
      <w:bookmarkStart w:id="1265" w:name="_ETM_Q3_700130"/>
      <w:bookmarkEnd w:id="1265"/>
      <w:r>
        <w:rPr>
          <w:rFonts w:hint="cs"/>
          <w:rtl/>
        </w:rPr>
        <w:t>עמיתיי,</w:t>
      </w:r>
      <w:r>
        <w:rPr>
          <w:rtl/>
        </w:rPr>
        <w:t xml:space="preserve"> </w:t>
      </w:r>
      <w:bookmarkStart w:id="1266" w:name="_ETM_Q3_701609"/>
      <w:bookmarkEnd w:id="1266"/>
      <w:r>
        <w:rPr>
          <w:rtl/>
        </w:rPr>
        <w:t xml:space="preserve">אני </w:t>
      </w:r>
      <w:bookmarkStart w:id="1267" w:name="_ETM_Q3_701790"/>
      <w:bookmarkEnd w:id="1267"/>
      <w:r>
        <w:rPr>
          <w:rtl/>
        </w:rPr>
        <w:t xml:space="preserve">מודה </w:t>
      </w:r>
      <w:bookmarkStart w:id="1268" w:name="_ETM_Q3_702449"/>
      <w:bookmarkEnd w:id="1268"/>
      <w:r>
        <w:rPr>
          <w:rtl/>
        </w:rPr>
        <w:t xml:space="preserve">שבנאום </w:t>
      </w:r>
      <w:bookmarkStart w:id="1269" w:name="_ETM_Q3_704010"/>
      <w:bookmarkEnd w:id="1269"/>
      <w:r>
        <w:rPr>
          <w:rtl/>
        </w:rPr>
        <w:t>הזה</w:t>
      </w:r>
      <w:r>
        <w:rPr>
          <w:rFonts w:hint="cs"/>
          <w:rtl/>
        </w:rPr>
        <w:t>,</w:t>
      </w:r>
      <w:r>
        <w:rPr>
          <w:rtl/>
        </w:rPr>
        <w:t xml:space="preserve"> </w:t>
      </w:r>
      <w:bookmarkStart w:id="1270" w:name="_ETM_Q3_704250"/>
      <w:bookmarkEnd w:id="1270"/>
      <w:r>
        <w:rPr>
          <w:rtl/>
        </w:rPr>
        <w:t>הספציפי</w:t>
      </w:r>
      <w:r>
        <w:rPr>
          <w:rFonts w:hint="cs"/>
          <w:rtl/>
        </w:rPr>
        <w:t>,</w:t>
      </w:r>
      <w:r>
        <w:rPr>
          <w:rtl/>
        </w:rPr>
        <w:t xml:space="preserve"> </w:t>
      </w:r>
      <w:bookmarkStart w:id="1271" w:name="_ETM_Q3_704730"/>
      <w:bookmarkEnd w:id="1271"/>
      <w:r>
        <w:rPr>
          <w:rtl/>
        </w:rPr>
        <w:t xml:space="preserve">אני </w:t>
      </w:r>
      <w:bookmarkStart w:id="1272" w:name="_ETM_Q3_704879"/>
      <w:bookmarkEnd w:id="1272"/>
      <w:r>
        <w:rPr>
          <w:rtl/>
        </w:rPr>
        <w:t xml:space="preserve">קצת </w:t>
      </w:r>
      <w:bookmarkStart w:id="1273" w:name="_ETM_Q3_705150"/>
      <w:bookmarkEnd w:id="1273"/>
      <w:r>
        <w:rPr>
          <w:rtl/>
        </w:rPr>
        <w:t>מתרגשת</w:t>
      </w:r>
      <w:r>
        <w:rPr>
          <w:rFonts w:hint="cs"/>
          <w:rtl/>
        </w:rPr>
        <w:t>.</w:t>
      </w:r>
      <w:r>
        <w:rPr>
          <w:rtl/>
        </w:rPr>
        <w:t xml:space="preserve"> </w:t>
      </w:r>
      <w:bookmarkStart w:id="1274" w:name="_ETM_Q3_706370"/>
      <w:bookmarkEnd w:id="1274"/>
      <w:r>
        <w:rPr>
          <w:rtl/>
        </w:rPr>
        <w:t xml:space="preserve">זה </w:t>
      </w:r>
      <w:bookmarkStart w:id="1275" w:name="_ETM_Q3_706980"/>
      <w:bookmarkEnd w:id="1275"/>
      <w:r>
        <w:rPr>
          <w:rtl/>
        </w:rPr>
        <w:t xml:space="preserve">החוק </w:t>
      </w:r>
      <w:bookmarkStart w:id="1276" w:name="_ETM_Q3_707370"/>
      <w:bookmarkEnd w:id="1276"/>
      <w:r>
        <w:rPr>
          <w:rtl/>
        </w:rPr>
        <w:t xml:space="preserve">הראשון </w:t>
      </w:r>
      <w:bookmarkStart w:id="1277" w:name="_ETM_Q3_707730"/>
      <w:bookmarkEnd w:id="1277"/>
      <w:r>
        <w:rPr>
          <w:rtl/>
        </w:rPr>
        <w:t xml:space="preserve">שאני </w:t>
      </w:r>
      <w:bookmarkStart w:id="1278" w:name="_ETM_Q3_708000"/>
      <w:bookmarkEnd w:id="1278"/>
      <w:r>
        <w:rPr>
          <w:rtl/>
        </w:rPr>
        <w:t xml:space="preserve">בין </w:t>
      </w:r>
      <w:bookmarkStart w:id="1279" w:name="_ETM_Q3_708179"/>
      <w:bookmarkEnd w:id="1279"/>
      <w:r>
        <w:rPr>
          <w:rtl/>
        </w:rPr>
        <w:t xml:space="preserve">יוזמיו </w:t>
      </w:r>
      <w:bookmarkStart w:id="1280" w:name="_ETM_Q3_709110"/>
      <w:bookmarkEnd w:id="1280"/>
      <w:r>
        <w:rPr>
          <w:rtl/>
        </w:rPr>
        <w:t xml:space="preserve">שעולה </w:t>
      </w:r>
      <w:bookmarkStart w:id="1281" w:name="_ETM_Q3_709470"/>
      <w:bookmarkEnd w:id="1281"/>
      <w:r>
        <w:rPr>
          <w:rtl/>
        </w:rPr>
        <w:t xml:space="preserve">לקריאה </w:t>
      </w:r>
      <w:bookmarkStart w:id="1282" w:name="_ETM_Q3_709830"/>
      <w:bookmarkEnd w:id="1282"/>
      <w:r>
        <w:rPr>
          <w:rtl/>
        </w:rPr>
        <w:t xml:space="preserve">טרומית </w:t>
      </w:r>
      <w:bookmarkStart w:id="1283" w:name="_ETM_Q3_710190"/>
      <w:bookmarkEnd w:id="1283"/>
      <w:r>
        <w:rPr>
          <w:rtl/>
        </w:rPr>
        <w:t>במליאה</w:t>
      </w:r>
      <w:r>
        <w:rPr>
          <w:rFonts w:hint="cs"/>
          <w:rtl/>
        </w:rPr>
        <w:t>.</w:t>
      </w:r>
      <w:r>
        <w:rPr>
          <w:rtl/>
        </w:rPr>
        <w:t xml:space="preserve"> </w:t>
      </w:r>
      <w:bookmarkStart w:id="1284" w:name="_ETM_Q3_711530"/>
      <w:bookmarkEnd w:id="1284"/>
      <w:r>
        <w:rPr>
          <w:rtl/>
        </w:rPr>
        <w:t xml:space="preserve">מבחינתי </w:t>
      </w:r>
      <w:bookmarkStart w:id="1285" w:name="_ETM_Q3_711950"/>
      <w:bookmarkEnd w:id="1285"/>
      <w:r>
        <w:rPr>
          <w:rtl/>
        </w:rPr>
        <w:t xml:space="preserve">זה </w:t>
      </w:r>
      <w:bookmarkStart w:id="1286" w:name="_ETM_Q3_712069"/>
      <w:bookmarkEnd w:id="1286"/>
      <w:r>
        <w:rPr>
          <w:rtl/>
        </w:rPr>
        <w:t xml:space="preserve">שינוי </w:t>
      </w:r>
      <w:bookmarkStart w:id="1287" w:name="_ETM_Q3_712340"/>
      <w:bookmarkEnd w:id="1287"/>
      <w:r>
        <w:rPr>
          <w:rtl/>
        </w:rPr>
        <w:t xml:space="preserve">מרענן </w:t>
      </w:r>
      <w:bookmarkStart w:id="1288" w:name="_ETM_Q3_712819"/>
      <w:bookmarkEnd w:id="1288"/>
      <w:r>
        <w:rPr>
          <w:rtl/>
        </w:rPr>
        <w:t xml:space="preserve">לעמוד </w:t>
      </w:r>
      <w:bookmarkStart w:id="1289" w:name="_ETM_Q3_713179"/>
      <w:bookmarkEnd w:id="1289"/>
      <w:r>
        <w:rPr>
          <w:rtl/>
        </w:rPr>
        <w:t xml:space="preserve">פה </w:t>
      </w:r>
      <w:bookmarkStart w:id="1290" w:name="_ETM_Q3_713330"/>
      <w:bookmarkEnd w:id="1290"/>
      <w:r>
        <w:rPr>
          <w:rtl/>
        </w:rPr>
        <w:t xml:space="preserve">ולדבר </w:t>
      </w:r>
      <w:bookmarkStart w:id="1291" w:name="_ETM_Q3_713929"/>
      <w:bookmarkEnd w:id="1291"/>
      <w:r>
        <w:rPr>
          <w:rtl/>
        </w:rPr>
        <w:t xml:space="preserve">על </w:t>
      </w:r>
      <w:bookmarkStart w:id="1292" w:name="_ETM_Q3_714019"/>
      <w:bookmarkEnd w:id="1292"/>
      <w:r>
        <w:rPr>
          <w:rtl/>
        </w:rPr>
        <w:t xml:space="preserve">משהו </w:t>
      </w:r>
      <w:bookmarkStart w:id="1293" w:name="_ETM_Q3_714349"/>
      <w:bookmarkEnd w:id="1293"/>
      <w:r>
        <w:rPr>
          <w:rtl/>
        </w:rPr>
        <w:t xml:space="preserve">מעשי </w:t>
      </w:r>
      <w:bookmarkStart w:id="1294" w:name="_ETM_Q3_715250"/>
      <w:bookmarkEnd w:id="1294"/>
      <w:r>
        <w:rPr>
          <w:rtl/>
        </w:rPr>
        <w:t>שכולנו</w:t>
      </w:r>
      <w:r>
        <w:rPr>
          <w:rFonts w:hint="cs"/>
          <w:rtl/>
        </w:rPr>
        <w:t>,</w:t>
      </w:r>
      <w:r>
        <w:rPr>
          <w:rtl/>
        </w:rPr>
        <w:t xml:space="preserve"> </w:t>
      </w:r>
      <w:bookmarkStart w:id="1295" w:name="_ETM_Q3_716090"/>
      <w:bookmarkEnd w:id="1295"/>
      <w:r>
        <w:rPr>
          <w:rtl/>
        </w:rPr>
        <w:t xml:space="preserve">או </w:t>
      </w:r>
      <w:bookmarkStart w:id="1296" w:name="_ETM_Q3_716179"/>
      <w:bookmarkEnd w:id="1296"/>
      <w:r>
        <w:rPr>
          <w:rtl/>
        </w:rPr>
        <w:t xml:space="preserve">לפחות </w:t>
      </w:r>
      <w:bookmarkStart w:id="1297" w:name="_ETM_Q3_716750"/>
      <w:bookmarkEnd w:id="1297"/>
      <w:r>
        <w:rPr>
          <w:rtl/>
        </w:rPr>
        <w:t xml:space="preserve">רבים </w:t>
      </w:r>
      <w:bookmarkStart w:id="1298" w:name="_ETM_Q3_717140"/>
      <w:bookmarkEnd w:id="1298"/>
      <w:r>
        <w:rPr>
          <w:rtl/>
        </w:rPr>
        <w:t>מאיתנו</w:t>
      </w:r>
      <w:r>
        <w:rPr>
          <w:rFonts w:hint="cs"/>
          <w:rtl/>
        </w:rPr>
        <w:t>,</w:t>
      </w:r>
      <w:r>
        <w:rPr>
          <w:rtl/>
        </w:rPr>
        <w:t xml:space="preserve"> </w:t>
      </w:r>
      <w:bookmarkStart w:id="1299" w:name="_ETM_Q3_718069"/>
      <w:bookmarkEnd w:id="1299"/>
      <w:r>
        <w:rPr>
          <w:rtl/>
        </w:rPr>
        <w:t xml:space="preserve">נוכל </w:t>
      </w:r>
      <w:bookmarkStart w:id="1300" w:name="_ETM_Q3_718370"/>
      <w:bookmarkEnd w:id="1300"/>
      <w:r>
        <w:rPr>
          <w:rtl/>
        </w:rPr>
        <w:t xml:space="preserve">להסכים </w:t>
      </w:r>
      <w:bookmarkStart w:id="1301" w:name="_ETM_Q3_718849"/>
      <w:bookmarkEnd w:id="1301"/>
      <w:r>
        <w:rPr>
          <w:rtl/>
        </w:rPr>
        <w:t>עליו</w:t>
      </w:r>
      <w:r>
        <w:rPr>
          <w:rFonts w:hint="cs"/>
          <w:rtl/>
        </w:rPr>
        <w:t>,</w:t>
      </w:r>
      <w:r>
        <w:rPr>
          <w:rtl/>
        </w:rPr>
        <w:t xml:space="preserve"> </w:t>
      </w:r>
      <w:bookmarkStart w:id="1302" w:name="_ETM_Q3_719599"/>
      <w:bookmarkEnd w:id="1302"/>
      <w:r>
        <w:rPr>
          <w:rtl/>
        </w:rPr>
        <w:t xml:space="preserve">ושבאמת </w:t>
      </w:r>
      <w:bookmarkStart w:id="1303" w:name="_ETM_Q3_720200"/>
      <w:bookmarkEnd w:id="1303"/>
      <w:r>
        <w:rPr>
          <w:rtl/>
        </w:rPr>
        <w:t xml:space="preserve">יוכל </w:t>
      </w:r>
      <w:bookmarkStart w:id="1304" w:name="_ETM_Q3_720559"/>
      <w:bookmarkEnd w:id="1304"/>
      <w:r>
        <w:rPr>
          <w:rtl/>
        </w:rPr>
        <w:t xml:space="preserve">להיטיב </w:t>
      </w:r>
      <w:bookmarkStart w:id="1305" w:name="_ETM_Q3_721069"/>
      <w:bookmarkEnd w:id="1305"/>
      <w:r>
        <w:rPr>
          <w:rtl/>
        </w:rPr>
        <w:t xml:space="preserve">עם </w:t>
      </w:r>
      <w:bookmarkStart w:id="1306" w:name="_ETM_Q3_721159"/>
      <w:bookmarkEnd w:id="1306"/>
      <w:r>
        <w:rPr>
          <w:rtl/>
        </w:rPr>
        <w:t xml:space="preserve">אזרחי </w:t>
      </w:r>
      <w:bookmarkStart w:id="1307" w:name="_ETM_Q3_721579"/>
      <w:bookmarkEnd w:id="1307"/>
      <w:r>
        <w:rPr>
          <w:rtl/>
        </w:rPr>
        <w:t>המדינה</w:t>
      </w:r>
      <w:r>
        <w:rPr>
          <w:rFonts w:hint="cs"/>
          <w:rtl/>
        </w:rPr>
        <w:t>.</w:t>
      </w:r>
      <w:r>
        <w:rPr>
          <w:rtl/>
        </w:rPr>
        <w:t xml:space="preserve"> </w:t>
      </w:r>
      <w:bookmarkStart w:id="1308" w:name="_ETM_Q3_722969"/>
      <w:bookmarkEnd w:id="1308"/>
      <w:r>
        <w:rPr>
          <w:rtl/>
        </w:rPr>
        <w:t xml:space="preserve">זאת </w:t>
      </w:r>
      <w:bookmarkStart w:id="1309" w:name="_ETM_Q3_723150"/>
      <w:bookmarkEnd w:id="1309"/>
      <w:r>
        <w:rPr>
          <w:rtl/>
        </w:rPr>
        <w:t>תזכור</w:t>
      </w:r>
      <w:bookmarkStart w:id="1310" w:name="_ETM_Q3_723480"/>
      <w:bookmarkEnd w:id="1310"/>
      <w:r>
        <w:rPr>
          <w:rFonts w:hint="cs"/>
          <w:rtl/>
        </w:rPr>
        <w:t xml:space="preserve">ת </w:t>
      </w:r>
      <w:bookmarkStart w:id="1311" w:name="_ETM_Q3_721853"/>
      <w:bookmarkStart w:id="1312" w:name="_ETM_Q3_723599"/>
      <w:bookmarkEnd w:id="1311"/>
      <w:bookmarkEnd w:id="1312"/>
      <w:r>
        <w:rPr>
          <w:rtl/>
        </w:rPr>
        <w:t xml:space="preserve">חשובה </w:t>
      </w:r>
      <w:bookmarkStart w:id="1313" w:name="_ETM_Q3_724319"/>
      <w:bookmarkEnd w:id="1313"/>
      <w:r>
        <w:rPr>
          <w:rtl/>
        </w:rPr>
        <w:t xml:space="preserve">לסיבה </w:t>
      </w:r>
      <w:bookmarkStart w:id="1314" w:name="_ETM_Q3_725249"/>
      <w:bookmarkEnd w:id="1314"/>
      <w:r>
        <w:rPr>
          <w:rtl/>
        </w:rPr>
        <w:t xml:space="preserve">שבגללה </w:t>
      </w:r>
      <w:bookmarkStart w:id="1315" w:name="_ETM_Q3_725849"/>
      <w:bookmarkEnd w:id="1315"/>
      <w:r>
        <w:rPr>
          <w:rtl/>
        </w:rPr>
        <w:t>כולנו</w:t>
      </w:r>
      <w:r>
        <w:rPr>
          <w:rFonts w:hint="cs"/>
          <w:rtl/>
        </w:rPr>
        <w:t>,</w:t>
      </w:r>
      <w:r>
        <w:rPr>
          <w:rtl/>
        </w:rPr>
        <w:t xml:space="preserve"> </w:t>
      </w:r>
      <w:bookmarkStart w:id="1316" w:name="_ETM_Q3_726329"/>
      <w:bookmarkEnd w:id="1316"/>
      <w:r>
        <w:rPr>
          <w:rtl/>
        </w:rPr>
        <w:t xml:space="preserve">אבל </w:t>
      </w:r>
      <w:bookmarkStart w:id="1317" w:name="_ETM_Q3_726540"/>
      <w:bookmarkEnd w:id="1317"/>
      <w:r>
        <w:rPr>
          <w:rtl/>
        </w:rPr>
        <w:t>כולנו</w:t>
      </w:r>
      <w:r>
        <w:rPr>
          <w:rFonts w:hint="cs"/>
          <w:rtl/>
        </w:rPr>
        <w:t>,</w:t>
      </w:r>
      <w:r>
        <w:rPr>
          <w:rtl/>
        </w:rPr>
        <w:t xml:space="preserve"> </w:t>
      </w:r>
      <w:bookmarkStart w:id="1318" w:name="_ETM_Q3_727019"/>
      <w:bookmarkEnd w:id="1318"/>
      <w:r>
        <w:rPr>
          <w:rtl/>
        </w:rPr>
        <w:t xml:space="preserve">נמצאים </w:t>
      </w:r>
      <w:bookmarkStart w:id="1319" w:name="_ETM_Q3_727559"/>
      <w:bookmarkEnd w:id="1319"/>
      <w:r>
        <w:rPr>
          <w:rtl/>
        </w:rPr>
        <w:t>כאן</w:t>
      </w:r>
      <w:r>
        <w:rPr>
          <w:rFonts w:hint="cs"/>
          <w:rtl/>
        </w:rPr>
        <w:t>.</w:t>
      </w:r>
      <w:r>
        <w:rPr>
          <w:rtl/>
        </w:rPr>
        <w:t xml:space="preserve"> </w:t>
      </w:r>
      <w:bookmarkStart w:id="1320" w:name="_ETM_Q3_728809"/>
      <w:bookmarkEnd w:id="1320"/>
    </w:p>
    <w:p w:rsidR="0032115B" w:rsidRDefault="0032115B" w:rsidP="000D474B">
      <w:pPr>
        <w:rPr>
          <w:rtl/>
        </w:rPr>
      </w:pPr>
      <w:bookmarkStart w:id="1321" w:name="_ETM_Q3_728855"/>
      <w:bookmarkStart w:id="1322" w:name="_ETM_Q3_728963"/>
      <w:bookmarkEnd w:id="1321"/>
      <w:bookmarkEnd w:id="1322"/>
    </w:p>
    <w:p w:rsidR="0032115B" w:rsidRDefault="0032115B" w:rsidP="00D4246F">
      <w:pPr>
        <w:rPr>
          <w:rtl/>
          <w:lang w:eastAsia="he-IL"/>
        </w:rPr>
      </w:pPr>
      <w:bookmarkStart w:id="1323" w:name="_ETM_Q3_728998"/>
      <w:bookmarkStart w:id="1324" w:name="_ETM_Q3_729087"/>
      <w:bookmarkEnd w:id="1323"/>
      <w:bookmarkEnd w:id="1324"/>
      <w:r>
        <w:rPr>
          <w:rtl/>
        </w:rPr>
        <w:t xml:space="preserve">אבל </w:t>
      </w:r>
      <w:bookmarkStart w:id="1325" w:name="_ETM_Q3_729079"/>
      <w:bookmarkEnd w:id="1325"/>
      <w:r>
        <w:rPr>
          <w:rtl/>
        </w:rPr>
        <w:t xml:space="preserve">ראשית </w:t>
      </w:r>
      <w:bookmarkStart w:id="1326" w:name="_ETM_Q3_729559"/>
      <w:bookmarkEnd w:id="1326"/>
      <w:r>
        <w:rPr>
          <w:rFonts w:hint="cs"/>
          <w:rtl/>
        </w:rPr>
        <w:t>א</w:t>
      </w:r>
      <w:r>
        <w:rPr>
          <w:rtl/>
        </w:rPr>
        <w:t xml:space="preserve">פתח </w:t>
      </w:r>
      <w:bookmarkStart w:id="1327" w:name="_ETM_Q3_729859"/>
      <w:bookmarkEnd w:id="1327"/>
      <w:r>
        <w:rPr>
          <w:rtl/>
        </w:rPr>
        <w:t>בתודות</w:t>
      </w:r>
      <w:r>
        <w:rPr>
          <w:rFonts w:hint="cs"/>
          <w:rtl/>
        </w:rPr>
        <w:t>.</w:t>
      </w:r>
      <w:r>
        <w:rPr>
          <w:rtl/>
        </w:rPr>
        <w:t xml:space="preserve"> </w:t>
      </w:r>
      <w:bookmarkStart w:id="1328" w:name="_ETM_Q3_730489"/>
      <w:bookmarkStart w:id="1329" w:name="_ETM_Q3_729920"/>
      <w:bookmarkStart w:id="1330" w:name="_ETM_Q3_730018"/>
      <w:bookmarkStart w:id="1331" w:name="_ETM_Q3_730089"/>
      <w:bookmarkStart w:id="1332" w:name="_ETM_Q3_730217"/>
      <w:bookmarkStart w:id="1333" w:name="_ETM_Q3_730238"/>
      <w:bookmarkStart w:id="1334" w:name="_ETM_Q3_730361"/>
      <w:bookmarkEnd w:id="1328"/>
      <w:bookmarkEnd w:id="1329"/>
      <w:bookmarkEnd w:id="1330"/>
      <w:bookmarkEnd w:id="1331"/>
      <w:bookmarkEnd w:id="1332"/>
      <w:bookmarkEnd w:id="1333"/>
      <w:bookmarkEnd w:id="1334"/>
      <w:r>
        <w:rPr>
          <w:rtl/>
        </w:rPr>
        <w:t xml:space="preserve">אני </w:t>
      </w:r>
      <w:bookmarkStart w:id="1335" w:name="_ETM_Q3_730609"/>
      <w:bookmarkEnd w:id="1335"/>
      <w:r>
        <w:rPr>
          <w:rtl/>
        </w:rPr>
        <w:t>מבקשת</w:t>
      </w:r>
      <w:r>
        <w:rPr>
          <w:rFonts w:hint="cs"/>
          <w:rtl/>
        </w:rPr>
        <w:t>,</w:t>
      </w:r>
      <w:r>
        <w:rPr>
          <w:rtl/>
        </w:rPr>
        <w:t xml:space="preserve"> </w:t>
      </w:r>
      <w:bookmarkStart w:id="1336" w:name="_ETM_Q3_731029"/>
      <w:bookmarkEnd w:id="1336"/>
      <w:r>
        <w:rPr>
          <w:rtl/>
        </w:rPr>
        <w:t>כמובן</w:t>
      </w:r>
      <w:r>
        <w:rPr>
          <w:rFonts w:hint="cs"/>
          <w:rtl/>
        </w:rPr>
        <w:t>,</w:t>
      </w:r>
      <w:r>
        <w:rPr>
          <w:rtl/>
        </w:rPr>
        <w:t xml:space="preserve"> </w:t>
      </w:r>
      <w:bookmarkStart w:id="1337" w:name="_ETM_Q3_731510"/>
      <w:bookmarkEnd w:id="1337"/>
      <w:r>
        <w:rPr>
          <w:rtl/>
        </w:rPr>
        <w:t xml:space="preserve">להודות </w:t>
      </w:r>
      <w:bookmarkStart w:id="1338" w:name="_ETM_Q3_732259"/>
      <w:bookmarkEnd w:id="1338"/>
      <w:r>
        <w:rPr>
          <w:rtl/>
        </w:rPr>
        <w:t xml:space="preserve">לחבר </w:t>
      </w:r>
      <w:bookmarkStart w:id="1339" w:name="_ETM_Q3_732619"/>
      <w:bookmarkEnd w:id="1339"/>
      <w:r>
        <w:rPr>
          <w:rtl/>
        </w:rPr>
        <w:t xml:space="preserve">הכנסת </w:t>
      </w:r>
      <w:bookmarkStart w:id="1340" w:name="_ETM_Q3_733040"/>
      <w:bookmarkEnd w:id="1340"/>
      <w:r>
        <w:rPr>
          <w:rtl/>
        </w:rPr>
        <w:t xml:space="preserve">רם </w:t>
      </w:r>
      <w:bookmarkStart w:id="1341" w:name="_ETM_Q3_733249"/>
      <w:bookmarkEnd w:id="1341"/>
      <w:r>
        <w:rPr>
          <w:rtl/>
        </w:rPr>
        <w:t xml:space="preserve">בן </w:t>
      </w:r>
      <w:bookmarkStart w:id="1342" w:name="_ETM_Q3_733429"/>
      <w:bookmarkEnd w:id="1342"/>
      <w:r>
        <w:rPr>
          <w:rtl/>
        </w:rPr>
        <w:t>ברק</w:t>
      </w:r>
      <w:r>
        <w:rPr>
          <w:rFonts w:hint="cs"/>
          <w:rtl/>
        </w:rPr>
        <w:t>,</w:t>
      </w:r>
      <w:r>
        <w:rPr>
          <w:rtl/>
        </w:rPr>
        <w:t xml:space="preserve"> </w:t>
      </w:r>
      <w:bookmarkStart w:id="1343" w:name="_ETM_Q3_734179"/>
      <w:bookmarkEnd w:id="1343"/>
      <w:r>
        <w:rPr>
          <w:rtl/>
        </w:rPr>
        <w:t xml:space="preserve">מי </w:t>
      </w:r>
      <w:bookmarkStart w:id="1344" w:name="_ETM_Q3_734359"/>
      <w:bookmarkEnd w:id="1344"/>
      <w:r>
        <w:rPr>
          <w:rtl/>
        </w:rPr>
        <w:t xml:space="preserve">שיזם </w:t>
      </w:r>
      <w:bookmarkStart w:id="1345" w:name="_ETM_Q3_734749"/>
      <w:bookmarkEnd w:id="1345"/>
      <w:r>
        <w:rPr>
          <w:rtl/>
        </w:rPr>
        <w:t xml:space="preserve">את </w:t>
      </w:r>
      <w:bookmarkStart w:id="1346" w:name="_ETM_Q3_734869"/>
      <w:bookmarkEnd w:id="1346"/>
      <w:r>
        <w:rPr>
          <w:rtl/>
        </w:rPr>
        <w:t xml:space="preserve">החוק </w:t>
      </w:r>
      <w:bookmarkStart w:id="1347" w:name="_ETM_Q3_735169"/>
      <w:bookmarkEnd w:id="1347"/>
      <w:r>
        <w:rPr>
          <w:rtl/>
        </w:rPr>
        <w:t>הזה</w:t>
      </w:r>
      <w:r>
        <w:rPr>
          <w:rFonts w:hint="cs"/>
          <w:rtl/>
        </w:rPr>
        <w:t>,</w:t>
      </w:r>
      <w:r>
        <w:rPr>
          <w:rtl/>
        </w:rPr>
        <w:t xml:space="preserve"> </w:t>
      </w:r>
      <w:bookmarkStart w:id="1348" w:name="_ETM_Q3_735909"/>
      <w:bookmarkEnd w:id="1348"/>
      <w:r>
        <w:rPr>
          <w:rtl/>
        </w:rPr>
        <w:t xml:space="preserve">ובנדיבות </w:t>
      </w:r>
      <w:bookmarkStart w:id="1349" w:name="_ETM_Q3_737559"/>
      <w:bookmarkEnd w:id="1349"/>
      <w:r>
        <w:rPr>
          <w:rFonts w:hint="cs"/>
          <w:rtl/>
        </w:rPr>
        <w:t>ש</w:t>
      </w:r>
      <w:r>
        <w:rPr>
          <w:rtl/>
        </w:rPr>
        <w:t xml:space="preserve">אופיינית </w:t>
      </w:r>
      <w:bookmarkStart w:id="1350" w:name="_ETM_Q3_738130"/>
      <w:bookmarkEnd w:id="1350"/>
      <w:r>
        <w:rPr>
          <w:rtl/>
        </w:rPr>
        <w:t xml:space="preserve">לו </w:t>
      </w:r>
      <w:bookmarkStart w:id="1351" w:name="_ETM_Q3_738250"/>
      <w:bookmarkEnd w:id="1351"/>
      <w:r>
        <w:rPr>
          <w:rtl/>
        </w:rPr>
        <w:t xml:space="preserve">כל </w:t>
      </w:r>
      <w:bookmarkStart w:id="1352" w:name="_ETM_Q3_738460"/>
      <w:bookmarkEnd w:id="1352"/>
      <w:r>
        <w:rPr>
          <w:rtl/>
        </w:rPr>
        <w:t xml:space="preserve">כך </w:t>
      </w:r>
      <w:bookmarkStart w:id="1353" w:name="_ETM_Q3_739090"/>
      <w:bookmarkEnd w:id="1353"/>
      <w:r>
        <w:rPr>
          <w:rtl/>
        </w:rPr>
        <w:t xml:space="preserve">הופך </w:t>
      </w:r>
      <w:bookmarkStart w:id="1354" w:name="_ETM_Q3_739449"/>
      <w:bookmarkEnd w:id="1354"/>
      <w:r>
        <w:rPr>
          <w:rtl/>
        </w:rPr>
        <w:t xml:space="preserve">אותי </w:t>
      </w:r>
      <w:bookmarkStart w:id="1355" w:name="_ETM_Q3_739660"/>
      <w:bookmarkEnd w:id="1355"/>
      <w:r>
        <w:rPr>
          <w:rtl/>
        </w:rPr>
        <w:t>לשותפה</w:t>
      </w:r>
      <w:r>
        <w:rPr>
          <w:rFonts w:hint="cs"/>
          <w:rtl/>
        </w:rPr>
        <w:t>,</w:t>
      </w:r>
      <w:r>
        <w:rPr>
          <w:rtl/>
        </w:rPr>
        <w:t xml:space="preserve"> </w:t>
      </w:r>
      <w:bookmarkStart w:id="1356" w:name="_ETM_Q3_740750"/>
      <w:bookmarkEnd w:id="1356"/>
      <w:r>
        <w:rPr>
          <w:rtl/>
        </w:rPr>
        <w:t xml:space="preserve">שותפה </w:t>
      </w:r>
      <w:bookmarkStart w:id="1357" w:name="_ETM_Q3_741139"/>
      <w:bookmarkEnd w:id="1357"/>
      <w:r>
        <w:rPr>
          <w:rtl/>
        </w:rPr>
        <w:t xml:space="preserve">מלאה </w:t>
      </w:r>
      <w:bookmarkStart w:id="1358" w:name="_ETM_Q3_741500"/>
      <w:bookmarkEnd w:id="1358"/>
      <w:r>
        <w:rPr>
          <w:rtl/>
        </w:rPr>
        <w:t>בחוק</w:t>
      </w:r>
      <w:r>
        <w:rPr>
          <w:rFonts w:hint="cs"/>
          <w:rtl/>
        </w:rPr>
        <w:t>,</w:t>
      </w:r>
      <w:r>
        <w:rPr>
          <w:rtl/>
        </w:rPr>
        <w:t xml:space="preserve"> </w:t>
      </w:r>
      <w:bookmarkStart w:id="1359" w:name="_ETM_Q3_741949"/>
      <w:bookmarkEnd w:id="1359"/>
      <w:r>
        <w:rPr>
          <w:rtl/>
        </w:rPr>
        <w:t xml:space="preserve">ואף </w:t>
      </w:r>
      <w:bookmarkStart w:id="1360" w:name="_ETM_Q3_742280"/>
      <w:bookmarkEnd w:id="1360"/>
      <w:r>
        <w:rPr>
          <w:rtl/>
        </w:rPr>
        <w:t xml:space="preserve">מאפשר </w:t>
      </w:r>
      <w:bookmarkStart w:id="1361" w:name="_ETM_Q3_742699"/>
      <w:bookmarkEnd w:id="1361"/>
      <w:r>
        <w:rPr>
          <w:rtl/>
        </w:rPr>
        <w:t xml:space="preserve">לי </w:t>
      </w:r>
      <w:bookmarkStart w:id="1362" w:name="_ETM_Q3_742820"/>
      <w:bookmarkEnd w:id="1362"/>
      <w:r>
        <w:rPr>
          <w:rtl/>
        </w:rPr>
        <w:t xml:space="preserve">להציגו </w:t>
      </w:r>
      <w:bookmarkStart w:id="1363" w:name="_ETM_Q3_743300"/>
      <w:bookmarkEnd w:id="1363"/>
      <w:r>
        <w:rPr>
          <w:rtl/>
        </w:rPr>
        <w:t xml:space="preserve">כאן </w:t>
      </w:r>
      <w:bookmarkStart w:id="1364" w:name="_ETM_Q3_743539"/>
      <w:bookmarkEnd w:id="1364"/>
      <w:r>
        <w:rPr>
          <w:rtl/>
        </w:rPr>
        <w:t>בפניכם</w:t>
      </w:r>
      <w:r>
        <w:rPr>
          <w:rFonts w:hint="cs"/>
          <w:rtl/>
        </w:rPr>
        <w:t>.</w:t>
      </w:r>
      <w:r>
        <w:rPr>
          <w:rtl/>
        </w:rPr>
        <w:t xml:space="preserve"> </w:t>
      </w:r>
      <w:bookmarkStart w:id="1365" w:name="_ETM_Q3_744690"/>
      <w:bookmarkStart w:id="1366" w:name="_ETM_Q3_742352"/>
      <w:bookmarkStart w:id="1367" w:name="_ETM_Q3_742436"/>
      <w:bookmarkStart w:id="1368" w:name="_ETM_Q3_742494"/>
      <w:bookmarkStart w:id="1369" w:name="_ETM_Q3_742620"/>
      <w:bookmarkStart w:id="1370" w:name="_ETM_Q3_742646"/>
      <w:bookmarkStart w:id="1371" w:name="_ETM_Q3_742760"/>
      <w:bookmarkStart w:id="1372" w:name="TOR_Q4"/>
      <w:bookmarkStart w:id="1373" w:name="_ETM_Q4_180000"/>
      <w:bookmarkEnd w:id="1365"/>
      <w:bookmarkEnd w:id="1366"/>
      <w:bookmarkEnd w:id="1367"/>
      <w:bookmarkEnd w:id="1368"/>
      <w:bookmarkEnd w:id="1369"/>
      <w:bookmarkEnd w:id="1370"/>
      <w:bookmarkEnd w:id="1371"/>
      <w:bookmarkEnd w:id="1372"/>
      <w:bookmarkEnd w:id="1373"/>
      <w:r>
        <w:rPr>
          <w:rFonts w:hint="cs"/>
          <w:rtl/>
          <w:lang w:eastAsia="he-IL"/>
        </w:rPr>
        <w:t>אני גם מבקשת להודות לכל החברים בשדולה החקלאית, ובמיוחד לידידי אלון שוסטר, שר החקלאות לשעבר, שמגיש הצעה דומה</w:t>
      </w:r>
      <w:r w:rsidR="00D4246F">
        <w:rPr>
          <w:rFonts w:hint="cs"/>
          <w:rtl/>
          <w:lang w:eastAsia="he-IL"/>
        </w:rPr>
        <w:t>,</w:t>
      </w:r>
      <w:r>
        <w:rPr>
          <w:rFonts w:hint="cs"/>
          <w:rtl/>
          <w:lang w:eastAsia="he-IL"/>
        </w:rPr>
        <w:t xml:space="preserve"> וכמובן לשר החקלאות אבי דיכטר, שבזכות </w:t>
      </w:r>
      <w:bookmarkStart w:id="1374" w:name="_ETM_Q4_156874"/>
      <w:bookmarkEnd w:id="1374"/>
      <w:r>
        <w:rPr>
          <w:rFonts w:hint="cs"/>
          <w:rtl/>
          <w:lang w:eastAsia="he-IL"/>
        </w:rPr>
        <w:t xml:space="preserve">תמיכתו בחוק אנו מוצאים את עצמנו עומדים פה היום. </w:t>
      </w:r>
    </w:p>
    <w:p w:rsidR="0032115B" w:rsidRDefault="0032115B" w:rsidP="000D474B">
      <w:pPr>
        <w:rPr>
          <w:rtl/>
          <w:lang w:eastAsia="he-IL"/>
        </w:rPr>
      </w:pPr>
      <w:bookmarkStart w:id="1375" w:name="_ETM_Q4_165083"/>
      <w:bookmarkStart w:id="1376" w:name="_ETM_Q4_165186"/>
      <w:bookmarkStart w:id="1377" w:name="_ETM_Q4_165259"/>
      <w:bookmarkEnd w:id="1375"/>
      <w:bookmarkEnd w:id="1376"/>
      <w:bookmarkEnd w:id="1377"/>
    </w:p>
    <w:p w:rsidR="0032115B" w:rsidRDefault="0032115B" w:rsidP="000D474B">
      <w:pPr>
        <w:rPr>
          <w:rtl/>
        </w:rPr>
      </w:pPr>
      <w:bookmarkStart w:id="1378" w:name="_ETM_Q4_165333"/>
      <w:bookmarkEnd w:id="1378"/>
      <w:r>
        <w:rPr>
          <w:rFonts w:hint="cs"/>
          <w:rtl/>
          <w:lang w:eastAsia="he-IL"/>
        </w:rPr>
        <w:t xml:space="preserve">אומרים שההייטק </w:t>
      </w:r>
      <w:bookmarkStart w:id="1379" w:name="_ETM_Q4_164501"/>
      <w:bookmarkEnd w:id="1379"/>
      <w:r>
        <w:rPr>
          <w:rFonts w:hint="cs"/>
          <w:rtl/>
          <w:lang w:eastAsia="he-IL"/>
        </w:rPr>
        <w:t>הוא מנוע הצמיחה של המשק הישראלי, וזה נכון, אבל</w:t>
      </w:r>
      <w:bookmarkStart w:id="1380" w:name="_ETM_Q4_165627"/>
      <w:bookmarkEnd w:id="1380"/>
      <w:r>
        <w:rPr>
          <w:rFonts w:hint="cs"/>
          <w:rtl/>
          <w:lang w:eastAsia="he-IL"/>
        </w:rPr>
        <w:t xml:space="preserve"> אל לנו לשכוח שלא על ההייטק לבדו עומדים המשק הישראלי </w:t>
      </w:r>
      <w:bookmarkStart w:id="1381" w:name="_ETM_Q4_173173"/>
      <w:bookmarkEnd w:id="1381"/>
      <w:r>
        <w:rPr>
          <w:rFonts w:hint="cs"/>
          <w:rtl/>
          <w:lang w:eastAsia="he-IL"/>
        </w:rPr>
        <w:t xml:space="preserve">והחברה הישראלית, ושהחקלאות הייתה ועודנה ענף חשוב לקיומה של </w:t>
      </w:r>
      <w:bookmarkStart w:id="1382" w:name="_ETM_Q4_178497"/>
      <w:bookmarkEnd w:id="1382"/>
      <w:r>
        <w:rPr>
          <w:rFonts w:hint="cs"/>
          <w:rtl/>
          <w:lang w:eastAsia="he-IL"/>
        </w:rPr>
        <w:t xml:space="preserve">המדינה, לביטחון המזון של אזרחי המדינה ולשמירה על </w:t>
      </w:r>
      <w:bookmarkStart w:id="1383" w:name="_ETM_Q4_180149"/>
      <w:bookmarkStart w:id="1384" w:name="_ETM_Q4_181020"/>
      <w:bookmarkStart w:id="1385" w:name="_ETM_Q4_181890"/>
      <w:bookmarkStart w:id="1386" w:name="_ETM_Q4_182070"/>
      <w:bookmarkEnd w:id="1383"/>
      <w:bookmarkEnd w:id="1384"/>
      <w:bookmarkEnd w:id="1385"/>
      <w:bookmarkEnd w:id="1386"/>
      <w:r>
        <w:rPr>
          <w:rtl/>
        </w:rPr>
        <w:t>גבולותינו</w:t>
      </w:r>
      <w:r>
        <w:rPr>
          <w:rFonts w:hint="cs"/>
          <w:rtl/>
        </w:rPr>
        <w:t>,</w:t>
      </w:r>
      <w:r>
        <w:rPr>
          <w:rtl/>
        </w:rPr>
        <w:t xml:space="preserve"> </w:t>
      </w:r>
      <w:bookmarkStart w:id="1387" w:name="_ETM_Q4_182939"/>
      <w:bookmarkEnd w:id="1387"/>
      <w:r>
        <w:rPr>
          <w:rtl/>
        </w:rPr>
        <w:t xml:space="preserve">ולא </w:t>
      </w:r>
      <w:bookmarkStart w:id="1388" w:name="_ETM_Q4_183300"/>
      <w:bookmarkEnd w:id="1388"/>
      <w:r>
        <w:rPr>
          <w:rtl/>
        </w:rPr>
        <w:t xml:space="preserve">פחות </w:t>
      </w:r>
      <w:bookmarkStart w:id="1389" w:name="_ETM_Q4_183689"/>
      <w:bookmarkEnd w:id="1389"/>
      <w:r>
        <w:rPr>
          <w:rtl/>
        </w:rPr>
        <w:t>מכך</w:t>
      </w:r>
      <w:r>
        <w:rPr>
          <w:rFonts w:hint="cs"/>
          <w:rtl/>
        </w:rPr>
        <w:t xml:space="preserve">. </w:t>
      </w:r>
      <w:bookmarkStart w:id="1390" w:name="_ETM_Q4_184470"/>
      <w:bookmarkEnd w:id="1390"/>
      <w:r>
        <w:rPr>
          <w:rtl/>
        </w:rPr>
        <w:t xml:space="preserve">החקלאות </w:t>
      </w:r>
      <w:bookmarkStart w:id="1391" w:name="_ETM_Q4_185190"/>
      <w:bookmarkEnd w:id="1391"/>
      <w:r>
        <w:rPr>
          <w:rtl/>
        </w:rPr>
        <w:t xml:space="preserve">היא </w:t>
      </w:r>
      <w:bookmarkStart w:id="1392" w:name="_ETM_Q4_185279"/>
      <w:bookmarkEnd w:id="1392"/>
      <w:r>
        <w:rPr>
          <w:rtl/>
        </w:rPr>
        <w:t xml:space="preserve">חלק </w:t>
      </w:r>
      <w:bookmarkStart w:id="1393" w:name="_ETM_Q4_185940"/>
      <w:bookmarkEnd w:id="1393"/>
      <w:r>
        <w:rPr>
          <w:rtl/>
        </w:rPr>
        <w:t xml:space="preserve">משמעותי </w:t>
      </w:r>
      <w:bookmarkStart w:id="1394" w:name="_ETM_Q4_186569"/>
      <w:bookmarkEnd w:id="1394"/>
      <w:r>
        <w:rPr>
          <w:rtl/>
        </w:rPr>
        <w:t xml:space="preserve">בזהות </w:t>
      </w:r>
      <w:bookmarkStart w:id="1395" w:name="_ETM_Q4_187109"/>
      <w:bookmarkEnd w:id="1395"/>
      <w:r>
        <w:rPr>
          <w:rtl/>
        </w:rPr>
        <w:t xml:space="preserve">הציונית </w:t>
      </w:r>
      <w:bookmarkStart w:id="1396" w:name="_ETM_Q4_187620"/>
      <w:bookmarkEnd w:id="1396"/>
      <w:r>
        <w:rPr>
          <w:rtl/>
        </w:rPr>
        <w:t>שלנו</w:t>
      </w:r>
      <w:r>
        <w:rPr>
          <w:rFonts w:hint="cs"/>
          <w:rtl/>
        </w:rPr>
        <w:t>.</w:t>
      </w:r>
      <w:r>
        <w:rPr>
          <w:rtl/>
        </w:rPr>
        <w:t xml:space="preserve"> </w:t>
      </w:r>
      <w:bookmarkStart w:id="1397" w:name="_ETM_Q4_189260"/>
      <w:bookmarkStart w:id="1398" w:name="_ETM_Q4_189791"/>
      <w:bookmarkStart w:id="1399" w:name="_ETM_Q4_189922"/>
      <w:bookmarkStart w:id="1400" w:name="_ETM_Q4_190126"/>
      <w:bookmarkStart w:id="1401" w:name="_ETM_Q4_190220"/>
      <w:bookmarkEnd w:id="1397"/>
      <w:bookmarkEnd w:id="1398"/>
      <w:bookmarkEnd w:id="1399"/>
      <w:bookmarkEnd w:id="1400"/>
      <w:bookmarkEnd w:id="1401"/>
      <w:r>
        <w:rPr>
          <w:rtl/>
        </w:rPr>
        <w:t xml:space="preserve">לחקלאות </w:t>
      </w:r>
      <w:bookmarkStart w:id="1402" w:name="_ETM_Q4_189800"/>
      <w:bookmarkEnd w:id="1402"/>
      <w:r>
        <w:rPr>
          <w:rtl/>
        </w:rPr>
        <w:t xml:space="preserve">בישראל </w:t>
      </w:r>
      <w:bookmarkStart w:id="1403" w:name="_ETM_Q4_190309"/>
      <w:bookmarkEnd w:id="1403"/>
      <w:r>
        <w:rPr>
          <w:rtl/>
        </w:rPr>
        <w:t xml:space="preserve">חשיבות </w:t>
      </w:r>
      <w:bookmarkStart w:id="1404" w:name="_ETM_Q4_190789"/>
      <w:bookmarkEnd w:id="1404"/>
      <w:r>
        <w:rPr>
          <w:rtl/>
        </w:rPr>
        <w:t>לאומית</w:t>
      </w:r>
      <w:r>
        <w:rPr>
          <w:rFonts w:hint="cs"/>
          <w:rtl/>
        </w:rPr>
        <w:t>,</w:t>
      </w:r>
      <w:r>
        <w:rPr>
          <w:rtl/>
        </w:rPr>
        <w:t xml:space="preserve"> </w:t>
      </w:r>
      <w:bookmarkStart w:id="1405" w:name="_ETM_Q4_191720"/>
      <w:bookmarkEnd w:id="1405"/>
      <w:r>
        <w:rPr>
          <w:rtl/>
        </w:rPr>
        <w:t xml:space="preserve">וכמו </w:t>
      </w:r>
      <w:bookmarkStart w:id="1406" w:name="_ETM_Q4_191990"/>
      <w:bookmarkEnd w:id="1406"/>
      <w:r>
        <w:rPr>
          <w:rtl/>
        </w:rPr>
        <w:t xml:space="preserve">בכל </w:t>
      </w:r>
      <w:bookmarkStart w:id="1407" w:name="_ETM_Q4_192320"/>
      <w:bookmarkEnd w:id="1407"/>
      <w:r>
        <w:rPr>
          <w:rtl/>
        </w:rPr>
        <w:t xml:space="preserve">מדינה </w:t>
      </w:r>
      <w:bookmarkStart w:id="1408" w:name="_ETM_Q4_192680"/>
      <w:bookmarkEnd w:id="1408"/>
      <w:r>
        <w:rPr>
          <w:rtl/>
        </w:rPr>
        <w:t>מפותחת</w:t>
      </w:r>
      <w:r>
        <w:rPr>
          <w:rFonts w:hint="cs"/>
          <w:rtl/>
        </w:rPr>
        <w:t>,</w:t>
      </w:r>
      <w:r>
        <w:rPr>
          <w:rtl/>
        </w:rPr>
        <w:t xml:space="preserve"> </w:t>
      </w:r>
      <w:bookmarkStart w:id="1409" w:name="_ETM_Q4_193639"/>
      <w:bookmarkEnd w:id="1409"/>
      <w:r>
        <w:rPr>
          <w:rtl/>
        </w:rPr>
        <w:t xml:space="preserve">חשוב </w:t>
      </w:r>
      <w:bookmarkStart w:id="1410" w:name="_ETM_Q4_194030"/>
      <w:bookmarkEnd w:id="1410"/>
      <w:r>
        <w:rPr>
          <w:rtl/>
        </w:rPr>
        <w:t xml:space="preserve">לתמוך </w:t>
      </w:r>
      <w:bookmarkStart w:id="1411" w:name="_ETM_Q4_194450"/>
      <w:bookmarkEnd w:id="1411"/>
      <w:r>
        <w:rPr>
          <w:rtl/>
        </w:rPr>
        <w:t xml:space="preserve">במגזר </w:t>
      </w:r>
      <w:bookmarkStart w:id="1412" w:name="_ETM_Q4_194930"/>
      <w:bookmarkEnd w:id="1412"/>
      <w:r>
        <w:rPr>
          <w:rtl/>
        </w:rPr>
        <w:t xml:space="preserve">החקלאי </w:t>
      </w:r>
      <w:bookmarkStart w:id="1413" w:name="_ETM_Q4_195740"/>
      <w:bookmarkEnd w:id="1413"/>
      <w:r>
        <w:rPr>
          <w:rtl/>
        </w:rPr>
        <w:t xml:space="preserve">ולהבטיח </w:t>
      </w:r>
      <w:bookmarkStart w:id="1414" w:name="_ETM_Q4_196430"/>
      <w:bookmarkEnd w:id="1414"/>
      <w:r>
        <w:rPr>
          <w:rtl/>
        </w:rPr>
        <w:t xml:space="preserve">את </w:t>
      </w:r>
      <w:bookmarkStart w:id="1415" w:name="_ETM_Q4_196579"/>
      <w:bookmarkEnd w:id="1415"/>
      <w:r>
        <w:rPr>
          <w:rtl/>
        </w:rPr>
        <w:t xml:space="preserve">חוסנם </w:t>
      </w:r>
      <w:bookmarkStart w:id="1416" w:name="_ETM_Q4_197329"/>
      <w:bookmarkEnd w:id="1416"/>
      <w:r>
        <w:rPr>
          <w:rtl/>
        </w:rPr>
        <w:t xml:space="preserve">של </w:t>
      </w:r>
      <w:bookmarkStart w:id="1417" w:name="_ETM_Q4_197570"/>
      <w:bookmarkEnd w:id="1417"/>
      <w:r>
        <w:rPr>
          <w:rtl/>
        </w:rPr>
        <w:t xml:space="preserve">החקלאים </w:t>
      </w:r>
      <w:bookmarkStart w:id="1418" w:name="_ETM_Q4_198619"/>
      <w:bookmarkEnd w:id="1418"/>
      <w:r>
        <w:rPr>
          <w:rtl/>
        </w:rPr>
        <w:t xml:space="preserve">על </w:t>
      </w:r>
      <w:bookmarkStart w:id="1419" w:name="_ETM_Q4_198845"/>
      <w:bookmarkEnd w:id="1419"/>
      <w:r>
        <w:rPr>
          <w:rtl/>
        </w:rPr>
        <w:t xml:space="preserve">מנת </w:t>
      </w:r>
      <w:bookmarkStart w:id="1420" w:name="_ETM_Q4_199070"/>
      <w:bookmarkEnd w:id="1420"/>
      <w:r>
        <w:rPr>
          <w:rtl/>
        </w:rPr>
        <w:t xml:space="preserve">שחלילה </w:t>
      </w:r>
      <w:bookmarkStart w:id="1421" w:name="_ETM_Q4_200150"/>
      <w:bookmarkEnd w:id="1421"/>
      <w:r>
        <w:rPr>
          <w:rtl/>
        </w:rPr>
        <w:t xml:space="preserve">החקלאות </w:t>
      </w:r>
      <w:bookmarkStart w:id="1422" w:name="_ETM_Q4_200750"/>
      <w:bookmarkEnd w:id="1422"/>
      <w:r>
        <w:rPr>
          <w:rtl/>
        </w:rPr>
        <w:t xml:space="preserve">לא </w:t>
      </w:r>
      <w:bookmarkStart w:id="1423" w:name="_ETM_Q4_200869"/>
      <w:bookmarkEnd w:id="1423"/>
      <w:r>
        <w:rPr>
          <w:rtl/>
        </w:rPr>
        <w:t>תדעך</w:t>
      </w:r>
      <w:r>
        <w:rPr>
          <w:rFonts w:hint="cs"/>
          <w:rtl/>
        </w:rPr>
        <w:t>,</w:t>
      </w:r>
      <w:r>
        <w:rPr>
          <w:rtl/>
        </w:rPr>
        <w:t xml:space="preserve"> </w:t>
      </w:r>
      <w:bookmarkStart w:id="1424" w:name="_ETM_Q4_201749"/>
      <w:bookmarkEnd w:id="1424"/>
      <w:r>
        <w:rPr>
          <w:rtl/>
        </w:rPr>
        <w:t xml:space="preserve">המגזר </w:t>
      </w:r>
      <w:bookmarkStart w:id="1425" w:name="_ETM_Q4_202199"/>
      <w:bookmarkEnd w:id="1425"/>
      <w:r>
        <w:rPr>
          <w:rtl/>
        </w:rPr>
        <w:t xml:space="preserve">החקלאי </w:t>
      </w:r>
      <w:bookmarkStart w:id="1426" w:name="_ETM_Q4_202800"/>
      <w:bookmarkEnd w:id="1426"/>
      <w:r>
        <w:rPr>
          <w:rtl/>
        </w:rPr>
        <w:t xml:space="preserve">לא </w:t>
      </w:r>
      <w:bookmarkStart w:id="1427" w:name="_ETM_Q4_202980"/>
      <w:bookmarkEnd w:id="1427"/>
      <w:r>
        <w:rPr>
          <w:rtl/>
        </w:rPr>
        <w:t>ייחלש</w:t>
      </w:r>
      <w:r>
        <w:rPr>
          <w:rFonts w:hint="cs"/>
          <w:rtl/>
        </w:rPr>
        <w:t>,</w:t>
      </w:r>
      <w:r>
        <w:rPr>
          <w:rtl/>
        </w:rPr>
        <w:t xml:space="preserve"> </w:t>
      </w:r>
      <w:bookmarkStart w:id="1428" w:name="_ETM_Q4_203880"/>
      <w:bookmarkEnd w:id="1428"/>
      <w:r>
        <w:rPr>
          <w:rtl/>
        </w:rPr>
        <w:t xml:space="preserve">הקרקעות </w:t>
      </w:r>
      <w:bookmarkStart w:id="1429" w:name="_ETM_Q4_204570"/>
      <w:bookmarkEnd w:id="1429"/>
      <w:r>
        <w:rPr>
          <w:rtl/>
        </w:rPr>
        <w:t xml:space="preserve">לא </w:t>
      </w:r>
      <w:bookmarkStart w:id="1430" w:name="_ETM_Q4_204689"/>
      <w:bookmarkEnd w:id="1430"/>
      <w:r>
        <w:rPr>
          <w:rtl/>
        </w:rPr>
        <w:t>יינטשו</w:t>
      </w:r>
      <w:r>
        <w:rPr>
          <w:rFonts w:hint="cs"/>
          <w:rtl/>
        </w:rPr>
        <w:t>,</w:t>
      </w:r>
      <w:r>
        <w:rPr>
          <w:rtl/>
        </w:rPr>
        <w:t xml:space="preserve"> </w:t>
      </w:r>
      <w:bookmarkStart w:id="1431" w:name="_ETM_Q4_205610"/>
      <w:bookmarkEnd w:id="1431"/>
      <w:r>
        <w:rPr>
          <w:rtl/>
        </w:rPr>
        <w:t xml:space="preserve">פרנסתם </w:t>
      </w:r>
      <w:bookmarkStart w:id="1432" w:name="_ETM_Q4_206870"/>
      <w:bookmarkEnd w:id="1432"/>
      <w:r>
        <w:rPr>
          <w:rtl/>
        </w:rPr>
        <w:t xml:space="preserve">של </w:t>
      </w:r>
      <w:bookmarkStart w:id="1433" w:name="_ETM_Q4_207080"/>
      <w:bookmarkEnd w:id="1433"/>
      <w:r>
        <w:rPr>
          <w:rtl/>
        </w:rPr>
        <w:t xml:space="preserve">החקלאים </w:t>
      </w:r>
      <w:bookmarkStart w:id="1434" w:name="_ETM_Q4_207530"/>
      <w:bookmarkEnd w:id="1434"/>
      <w:r>
        <w:rPr>
          <w:rtl/>
        </w:rPr>
        <w:t xml:space="preserve">תיפגע </w:t>
      </w:r>
      <w:bookmarkStart w:id="1435" w:name="_ETM_Q4_208310"/>
      <w:bookmarkEnd w:id="1435"/>
      <w:r>
        <w:rPr>
          <w:rtl/>
        </w:rPr>
        <w:t>ו</w:t>
      </w:r>
      <w:r>
        <w:rPr>
          <w:rFonts w:hint="cs"/>
          <w:rtl/>
        </w:rPr>
        <w:t>ה</w:t>
      </w:r>
      <w:r>
        <w:rPr>
          <w:rtl/>
        </w:rPr>
        <w:t xml:space="preserve">אדמה </w:t>
      </w:r>
      <w:bookmarkStart w:id="1436" w:name="_ETM_Q4_209360"/>
      <w:bookmarkEnd w:id="1436"/>
      <w:r>
        <w:rPr>
          <w:rtl/>
        </w:rPr>
        <w:t>תינטש</w:t>
      </w:r>
      <w:r>
        <w:rPr>
          <w:rFonts w:hint="cs"/>
          <w:rtl/>
        </w:rPr>
        <w:t>.</w:t>
      </w:r>
      <w:r>
        <w:rPr>
          <w:rtl/>
        </w:rPr>
        <w:t xml:space="preserve"> </w:t>
      </w:r>
      <w:bookmarkStart w:id="1437" w:name="_ETM_Q4_210409"/>
      <w:bookmarkStart w:id="1438" w:name="_ETM_Q4_208843"/>
      <w:bookmarkStart w:id="1439" w:name="_ETM_Q4_208961"/>
      <w:bookmarkStart w:id="1440" w:name="_ETM_Q4_209066"/>
      <w:bookmarkStart w:id="1441" w:name="_ETM_Q4_209177"/>
      <w:bookmarkEnd w:id="1437"/>
      <w:bookmarkEnd w:id="1438"/>
      <w:bookmarkEnd w:id="1439"/>
      <w:bookmarkEnd w:id="1440"/>
      <w:bookmarkEnd w:id="1441"/>
      <w:r>
        <w:rPr>
          <w:rFonts w:hint="cs"/>
          <w:rtl/>
        </w:rPr>
        <w:t>א</w:t>
      </w:r>
      <w:r>
        <w:rPr>
          <w:rtl/>
        </w:rPr>
        <w:t xml:space="preserve">וי </w:t>
      </w:r>
      <w:bookmarkStart w:id="1442" w:name="_ETM_Q4_210619"/>
      <w:bookmarkEnd w:id="1442"/>
      <w:r>
        <w:rPr>
          <w:rtl/>
        </w:rPr>
        <w:t xml:space="preserve">לנו </w:t>
      </w:r>
      <w:bookmarkStart w:id="1443" w:name="_ETM_Q4_211310"/>
      <w:bookmarkEnd w:id="1443"/>
      <w:r>
        <w:rPr>
          <w:rtl/>
        </w:rPr>
        <w:t xml:space="preserve">אם </w:t>
      </w:r>
      <w:bookmarkStart w:id="1444" w:name="_ETM_Q4_211460"/>
      <w:bookmarkEnd w:id="1444"/>
      <w:r>
        <w:rPr>
          <w:rtl/>
        </w:rPr>
        <w:t xml:space="preserve">תבנית </w:t>
      </w:r>
      <w:bookmarkStart w:id="1445" w:name="_ETM_Q4_211909"/>
      <w:bookmarkEnd w:id="1445"/>
      <w:r>
        <w:rPr>
          <w:rtl/>
        </w:rPr>
        <w:t xml:space="preserve">נוף </w:t>
      </w:r>
      <w:bookmarkStart w:id="1446" w:name="_ETM_Q4_212180"/>
      <w:bookmarkStart w:id="1447" w:name="_ETM_Q4_212809"/>
      <w:bookmarkEnd w:id="1446"/>
      <w:bookmarkEnd w:id="1447"/>
      <w:r>
        <w:rPr>
          <w:rtl/>
        </w:rPr>
        <w:t>מולדתנו</w:t>
      </w:r>
      <w:bookmarkStart w:id="1448" w:name="_ETM_Q4_214462"/>
      <w:bookmarkEnd w:id="1448"/>
      <w:r>
        <w:rPr>
          <w:rFonts w:hint="cs"/>
          <w:rtl/>
        </w:rPr>
        <w:t xml:space="preserve"> </w:t>
      </w:r>
      <w:r>
        <w:rPr>
          <w:rFonts w:hint="eastAsia"/>
          <w:rtl/>
        </w:rPr>
        <w:t>–</w:t>
      </w:r>
      <w:r>
        <w:rPr>
          <w:rFonts w:hint="cs"/>
          <w:rtl/>
        </w:rPr>
        <w:t xml:space="preserve"> אפשר אולי קצת שקט?</w:t>
      </w:r>
      <w:bookmarkStart w:id="1449" w:name="_ETM_Q4_212514"/>
      <w:bookmarkEnd w:id="1449"/>
      <w:r>
        <w:rPr>
          <w:rFonts w:hint="cs"/>
          <w:rtl/>
        </w:rPr>
        <w:t xml:space="preserve"> </w:t>
      </w:r>
    </w:p>
    <w:p w:rsidR="0032115B" w:rsidRDefault="0032115B" w:rsidP="000D474B">
      <w:pPr>
        <w:rPr>
          <w:rtl/>
          <w:lang w:eastAsia="he-IL"/>
        </w:rPr>
      </w:pPr>
      <w:bookmarkStart w:id="1450" w:name="_ETM_Q4_213331"/>
      <w:bookmarkStart w:id="1451" w:name="_ETM_Q4_213459"/>
      <w:bookmarkStart w:id="1452" w:name="_ETM_Q4_213506"/>
      <w:bookmarkEnd w:id="1450"/>
      <w:bookmarkEnd w:id="1451"/>
      <w:bookmarkEnd w:id="1452"/>
    </w:p>
    <w:p w:rsidR="0032115B" w:rsidRDefault="0032115B" w:rsidP="000D474B">
      <w:pPr>
        <w:pStyle w:val="af6"/>
        <w:keepNext/>
        <w:rPr>
          <w:rtl/>
        </w:rPr>
      </w:pPr>
      <w:bookmarkStart w:id="1453" w:name="ET_yor_6423_1"/>
      <w:r w:rsidRPr="001D6FED">
        <w:rPr>
          <w:rStyle w:val="TagStyle"/>
          <w:rtl/>
        </w:rPr>
        <w:t xml:space="preserve"> &lt;&lt; יור &gt;&gt; </w:t>
      </w:r>
      <w:r>
        <w:rPr>
          <w:rtl/>
        </w:rPr>
        <w:t>היו"ר אמיר אוחנה:</w:t>
      </w:r>
      <w:r w:rsidRPr="001D6FED">
        <w:rPr>
          <w:rStyle w:val="TagStyle"/>
          <w:rtl/>
        </w:rPr>
        <w:t xml:space="preserve"> &lt;&lt; יור &gt;&gt;</w:t>
      </w:r>
      <w:r>
        <w:rPr>
          <w:rtl/>
        </w:rPr>
        <w:t xml:space="preserve">  </w:t>
      </w:r>
      <w:bookmarkEnd w:id="1453"/>
    </w:p>
    <w:p w:rsidR="0032115B" w:rsidRDefault="0032115B" w:rsidP="00D20828">
      <w:pPr>
        <w:rPr>
          <w:rtl/>
          <w:lang w:eastAsia="he-IL"/>
        </w:rPr>
      </w:pPr>
    </w:p>
    <w:p w:rsidR="0032115B" w:rsidRDefault="0032115B" w:rsidP="00D4246F">
      <w:pPr>
        <w:rPr>
          <w:rtl/>
          <w:lang w:eastAsia="he-IL"/>
        </w:rPr>
      </w:pPr>
      <w:r>
        <w:rPr>
          <w:rFonts w:hint="cs"/>
          <w:rtl/>
          <w:lang w:eastAsia="he-IL"/>
        </w:rPr>
        <w:t xml:space="preserve">חברי הכנסת, שיחות הצד </w:t>
      </w:r>
      <w:r>
        <w:rPr>
          <w:rtl/>
          <w:lang w:eastAsia="he-IL"/>
        </w:rPr>
        <w:t>–</w:t>
      </w:r>
      <w:r>
        <w:rPr>
          <w:rFonts w:hint="cs"/>
          <w:rtl/>
          <w:lang w:eastAsia="he-IL"/>
        </w:rPr>
        <w:t xml:space="preserve"> אנא, זה מפריע. </w:t>
      </w:r>
    </w:p>
    <w:p w:rsidR="0032115B" w:rsidRDefault="0032115B" w:rsidP="000D474B">
      <w:pPr>
        <w:rPr>
          <w:rtl/>
          <w:lang w:eastAsia="he-IL"/>
        </w:rPr>
      </w:pPr>
    </w:p>
    <w:p w:rsidR="0032115B" w:rsidRDefault="0032115B" w:rsidP="000D474B">
      <w:pPr>
        <w:pStyle w:val="-"/>
        <w:keepNext/>
        <w:rPr>
          <w:rtl/>
        </w:rPr>
      </w:pPr>
      <w:bookmarkStart w:id="1454" w:name="ET_speakercontinue_6359_3"/>
      <w:r w:rsidRPr="001D6FED">
        <w:rPr>
          <w:rStyle w:val="TagStyle"/>
          <w:rtl/>
        </w:rPr>
        <w:t xml:space="preserve"> &lt;&lt; דובר_המשך &gt;&gt; </w:t>
      </w:r>
      <w:r>
        <w:rPr>
          <w:rtl/>
        </w:rPr>
        <w:t>מטי צרפתי הרכבי (יש עתיד):</w:t>
      </w:r>
      <w:r w:rsidRPr="001D6FED">
        <w:rPr>
          <w:rStyle w:val="TagStyle"/>
          <w:rtl/>
        </w:rPr>
        <w:t xml:space="preserve"> &lt;&lt; דובר_המשך &gt;&gt;</w:t>
      </w:r>
      <w:r>
        <w:rPr>
          <w:rtl/>
        </w:rPr>
        <w:t xml:space="preserve">  </w:t>
      </w:r>
      <w:bookmarkEnd w:id="1454"/>
    </w:p>
    <w:p w:rsidR="0032115B" w:rsidRDefault="0032115B" w:rsidP="00D20828">
      <w:pPr>
        <w:rPr>
          <w:rtl/>
          <w:lang w:eastAsia="he-IL"/>
        </w:rPr>
      </w:pPr>
    </w:p>
    <w:p w:rsidR="0032115B" w:rsidRDefault="0032115B" w:rsidP="00D4246F">
      <w:pPr>
        <w:rPr>
          <w:rtl/>
        </w:rPr>
      </w:pPr>
      <w:r>
        <w:rPr>
          <w:rFonts w:hint="cs"/>
          <w:rtl/>
          <w:lang w:eastAsia="he-IL"/>
        </w:rPr>
        <w:t xml:space="preserve">אוי </w:t>
      </w:r>
      <w:bookmarkStart w:id="1455" w:name="_ETM_Q4_221860"/>
      <w:bookmarkStart w:id="1456" w:name="_ETM_Q4_222979"/>
      <w:bookmarkStart w:id="1457" w:name="_ETM_Q4_223190"/>
      <w:bookmarkEnd w:id="1455"/>
      <w:bookmarkEnd w:id="1456"/>
      <w:bookmarkEnd w:id="1457"/>
      <w:r>
        <w:rPr>
          <w:rtl/>
        </w:rPr>
        <w:t xml:space="preserve">לנו </w:t>
      </w:r>
      <w:bookmarkStart w:id="1458" w:name="_ETM_Q4_223460"/>
      <w:bookmarkEnd w:id="1458"/>
      <w:r>
        <w:rPr>
          <w:rtl/>
        </w:rPr>
        <w:t xml:space="preserve">אם </w:t>
      </w:r>
      <w:bookmarkStart w:id="1459" w:name="_ETM_Q4_223550"/>
      <w:bookmarkEnd w:id="1459"/>
      <w:r>
        <w:rPr>
          <w:rtl/>
        </w:rPr>
        <w:t xml:space="preserve">תבנית </w:t>
      </w:r>
      <w:bookmarkStart w:id="1460" w:name="_ETM_Q4_223940"/>
      <w:bookmarkEnd w:id="1460"/>
      <w:r>
        <w:rPr>
          <w:rtl/>
        </w:rPr>
        <w:t xml:space="preserve">נוף </w:t>
      </w:r>
      <w:bookmarkStart w:id="1461" w:name="_ETM_Q4_224149"/>
      <w:bookmarkEnd w:id="1461"/>
      <w:r>
        <w:rPr>
          <w:rtl/>
        </w:rPr>
        <w:t xml:space="preserve">מולדתנו </w:t>
      </w:r>
      <w:bookmarkStart w:id="1462" w:name="_ETM_Q4_224839"/>
      <w:bookmarkEnd w:id="1462"/>
      <w:r>
        <w:rPr>
          <w:rtl/>
        </w:rPr>
        <w:t xml:space="preserve">תלבש </w:t>
      </w:r>
      <w:bookmarkStart w:id="1463" w:name="_ETM_Q4_225289"/>
      <w:bookmarkEnd w:id="1463"/>
      <w:r>
        <w:rPr>
          <w:rtl/>
        </w:rPr>
        <w:t xml:space="preserve">רק </w:t>
      </w:r>
      <w:bookmarkStart w:id="1464" w:name="_ETM_Q4_225890"/>
      <w:bookmarkEnd w:id="1464"/>
      <w:r>
        <w:rPr>
          <w:rFonts w:hint="cs"/>
          <w:rtl/>
        </w:rPr>
        <w:t>שלמת</w:t>
      </w:r>
      <w:r>
        <w:rPr>
          <w:rtl/>
        </w:rPr>
        <w:t xml:space="preserve"> </w:t>
      </w:r>
      <w:bookmarkStart w:id="1465" w:name="_ETM_Q4_226399"/>
      <w:bookmarkEnd w:id="1465"/>
      <w:r>
        <w:rPr>
          <w:rtl/>
        </w:rPr>
        <w:t xml:space="preserve">בטון </w:t>
      </w:r>
      <w:bookmarkStart w:id="1466" w:name="_ETM_Q4_226729"/>
      <w:bookmarkEnd w:id="1466"/>
      <w:r>
        <w:rPr>
          <w:rtl/>
        </w:rPr>
        <w:t>ומלט</w:t>
      </w:r>
      <w:r>
        <w:rPr>
          <w:rFonts w:hint="cs"/>
          <w:rtl/>
        </w:rPr>
        <w:t>,</w:t>
      </w:r>
      <w:r>
        <w:rPr>
          <w:rtl/>
        </w:rPr>
        <w:t xml:space="preserve"> </w:t>
      </w:r>
      <w:bookmarkStart w:id="1467" w:name="_ETM_Q4_227269"/>
      <w:bookmarkEnd w:id="1467"/>
      <w:r>
        <w:rPr>
          <w:rtl/>
        </w:rPr>
        <w:t xml:space="preserve">ולא </w:t>
      </w:r>
      <w:bookmarkStart w:id="1468" w:name="_ETM_Q4_228140"/>
      <w:bookmarkEnd w:id="1468"/>
      <w:r>
        <w:rPr>
          <w:rFonts w:hint="cs"/>
          <w:rtl/>
        </w:rPr>
        <w:t>"</w:t>
      </w:r>
      <w:r>
        <w:rPr>
          <w:rtl/>
        </w:rPr>
        <w:t xml:space="preserve">על </w:t>
      </w:r>
      <w:bookmarkStart w:id="1469" w:name="_ETM_Q4_228440"/>
      <w:bookmarkEnd w:id="1469"/>
      <w:r>
        <w:rPr>
          <w:rtl/>
        </w:rPr>
        <w:t xml:space="preserve">אדמת </w:t>
      </w:r>
      <w:bookmarkStart w:id="1470" w:name="_ETM_Q4_229129"/>
      <w:bookmarkEnd w:id="1470"/>
      <w:r>
        <w:rPr>
          <w:rtl/>
        </w:rPr>
        <w:t xml:space="preserve">שדותייך </w:t>
      </w:r>
      <w:bookmarkStart w:id="1471" w:name="_ETM_Q4_229670"/>
      <w:bookmarkEnd w:id="1471"/>
      <w:r>
        <w:rPr>
          <w:rtl/>
        </w:rPr>
        <w:t xml:space="preserve">הנגאלת </w:t>
      </w:r>
      <w:bookmarkStart w:id="1472" w:name="_ETM_Q4_230420"/>
      <w:bookmarkEnd w:id="1472"/>
      <w:r>
        <w:rPr>
          <w:rtl/>
        </w:rPr>
        <w:t xml:space="preserve">הדגן </w:t>
      </w:r>
      <w:bookmarkStart w:id="1473" w:name="_ETM_Q4_230870"/>
      <w:bookmarkEnd w:id="1473"/>
      <w:r>
        <w:rPr>
          <w:rtl/>
        </w:rPr>
        <w:t>יר</w:t>
      </w:r>
      <w:r>
        <w:rPr>
          <w:rFonts w:hint="cs"/>
          <w:rtl/>
        </w:rPr>
        <w:t>נין</w:t>
      </w:r>
      <w:r>
        <w:rPr>
          <w:rtl/>
        </w:rPr>
        <w:t xml:space="preserve"> </w:t>
      </w:r>
      <w:bookmarkStart w:id="1474" w:name="_ETM_Q4_231260"/>
      <w:bookmarkEnd w:id="1474"/>
      <w:r>
        <w:rPr>
          <w:rtl/>
        </w:rPr>
        <w:t>פעמונים</w:t>
      </w:r>
      <w:r>
        <w:rPr>
          <w:rFonts w:hint="cs"/>
          <w:rtl/>
        </w:rPr>
        <w:t>".</w:t>
      </w:r>
      <w:r>
        <w:rPr>
          <w:rtl/>
        </w:rPr>
        <w:t xml:space="preserve"> </w:t>
      </w:r>
      <w:bookmarkStart w:id="1475" w:name="_ETM_Q4_232399"/>
      <w:bookmarkEnd w:id="1475"/>
      <w:r>
        <w:rPr>
          <w:rtl/>
        </w:rPr>
        <w:t xml:space="preserve">ההתיישבות </w:t>
      </w:r>
      <w:bookmarkStart w:id="1476" w:name="_ETM_Q4_232940"/>
      <w:bookmarkEnd w:id="1476"/>
      <w:r>
        <w:rPr>
          <w:rtl/>
        </w:rPr>
        <w:t xml:space="preserve">החקלאית </w:t>
      </w:r>
      <w:bookmarkStart w:id="1477" w:name="_ETM_Q4_233420"/>
      <w:bookmarkEnd w:id="1477"/>
      <w:r>
        <w:rPr>
          <w:rtl/>
        </w:rPr>
        <w:t xml:space="preserve">הייתה </w:t>
      </w:r>
      <w:bookmarkStart w:id="1478" w:name="_ETM_Q4_233749"/>
      <w:bookmarkEnd w:id="1478"/>
      <w:r>
        <w:rPr>
          <w:rtl/>
        </w:rPr>
        <w:t>ועוד</w:t>
      </w:r>
      <w:bookmarkStart w:id="1479" w:name="_ETM_Q4_234019"/>
      <w:bookmarkEnd w:id="1479"/>
      <w:r>
        <w:rPr>
          <w:rFonts w:hint="cs"/>
          <w:rtl/>
        </w:rPr>
        <w:t>נה</w:t>
      </w:r>
      <w:r>
        <w:rPr>
          <w:rtl/>
        </w:rPr>
        <w:t xml:space="preserve"> </w:t>
      </w:r>
      <w:bookmarkStart w:id="1480" w:name="_ETM_Q4_234199"/>
      <w:bookmarkEnd w:id="1480"/>
      <w:r>
        <w:rPr>
          <w:rtl/>
        </w:rPr>
        <w:t xml:space="preserve">בעלת </w:t>
      </w:r>
      <w:bookmarkStart w:id="1481" w:name="_ETM_Q4_234499"/>
      <w:bookmarkEnd w:id="1481"/>
      <w:r>
        <w:rPr>
          <w:rtl/>
        </w:rPr>
        <w:t xml:space="preserve">חשיבות </w:t>
      </w:r>
      <w:bookmarkStart w:id="1482" w:name="_ETM_Q4_235309"/>
      <w:bookmarkEnd w:id="1482"/>
      <w:r>
        <w:rPr>
          <w:rtl/>
        </w:rPr>
        <w:t xml:space="preserve">להגשמת </w:t>
      </w:r>
      <w:bookmarkStart w:id="1483" w:name="_ETM_Q4_235909"/>
      <w:bookmarkEnd w:id="1483"/>
      <w:r>
        <w:rPr>
          <w:rtl/>
        </w:rPr>
        <w:t xml:space="preserve">יעדים </w:t>
      </w:r>
      <w:bookmarkStart w:id="1484" w:name="_ETM_Q4_236329"/>
      <w:bookmarkEnd w:id="1484"/>
      <w:r>
        <w:rPr>
          <w:rtl/>
        </w:rPr>
        <w:t>לאומיים</w:t>
      </w:r>
      <w:r>
        <w:rPr>
          <w:rFonts w:hint="cs"/>
          <w:rtl/>
        </w:rPr>
        <w:t>,</w:t>
      </w:r>
      <w:r>
        <w:rPr>
          <w:rtl/>
        </w:rPr>
        <w:t xml:space="preserve"> </w:t>
      </w:r>
      <w:bookmarkStart w:id="1485" w:name="_ETM_Q4_237260"/>
      <w:bookmarkEnd w:id="1485"/>
      <w:r>
        <w:rPr>
          <w:rtl/>
        </w:rPr>
        <w:t xml:space="preserve">החל </w:t>
      </w:r>
      <w:bookmarkStart w:id="1486" w:name="_ETM_Q4_237589"/>
      <w:bookmarkEnd w:id="1486"/>
      <w:r>
        <w:rPr>
          <w:rtl/>
        </w:rPr>
        <w:t xml:space="preserve">מייצור </w:t>
      </w:r>
      <w:bookmarkStart w:id="1487" w:name="_ETM_Q4_237979"/>
      <w:bookmarkEnd w:id="1487"/>
      <w:r>
        <w:rPr>
          <w:rtl/>
        </w:rPr>
        <w:t xml:space="preserve">מזון </w:t>
      </w:r>
      <w:bookmarkStart w:id="1488" w:name="_ETM_Q4_238339"/>
      <w:bookmarkEnd w:id="1488"/>
      <w:r>
        <w:rPr>
          <w:rtl/>
        </w:rPr>
        <w:t>בר</w:t>
      </w:r>
      <w:r w:rsidR="00D4246F">
        <w:rPr>
          <w:rFonts w:hint="cs"/>
          <w:rtl/>
        </w:rPr>
        <w:t>-</w:t>
      </w:r>
      <w:r>
        <w:rPr>
          <w:rtl/>
        </w:rPr>
        <w:t xml:space="preserve">השגה </w:t>
      </w:r>
      <w:bookmarkStart w:id="1489" w:name="_ETM_Q4_238879"/>
      <w:bookmarkEnd w:id="1489"/>
      <w:r>
        <w:rPr>
          <w:rtl/>
        </w:rPr>
        <w:t xml:space="preserve">לכל </w:t>
      </w:r>
      <w:bookmarkStart w:id="1490" w:name="_ETM_Q4_239179"/>
      <w:bookmarkEnd w:id="1490"/>
      <w:r>
        <w:rPr>
          <w:rtl/>
        </w:rPr>
        <w:t>האזרחים</w:t>
      </w:r>
      <w:r>
        <w:rPr>
          <w:rFonts w:hint="cs"/>
          <w:rtl/>
        </w:rPr>
        <w:t>,</w:t>
      </w:r>
      <w:r>
        <w:rPr>
          <w:rtl/>
        </w:rPr>
        <w:t xml:space="preserve"> </w:t>
      </w:r>
      <w:bookmarkStart w:id="1491" w:name="_ETM_Q4_240109"/>
      <w:bookmarkEnd w:id="1491"/>
      <w:r>
        <w:rPr>
          <w:rtl/>
        </w:rPr>
        <w:t xml:space="preserve">מטרה </w:t>
      </w:r>
      <w:bookmarkStart w:id="1492" w:name="_ETM_Q4_240469"/>
      <w:bookmarkEnd w:id="1492"/>
      <w:r>
        <w:rPr>
          <w:rtl/>
        </w:rPr>
        <w:t xml:space="preserve">בעלת </w:t>
      </w:r>
      <w:bookmarkStart w:id="1493" w:name="_ETM_Q4_240799"/>
      <w:bookmarkEnd w:id="1493"/>
      <w:r>
        <w:rPr>
          <w:rtl/>
        </w:rPr>
        <w:t xml:space="preserve">חשיבות </w:t>
      </w:r>
      <w:bookmarkStart w:id="1494" w:name="_ETM_Q4_241429"/>
      <w:bookmarkEnd w:id="1494"/>
      <w:r>
        <w:rPr>
          <w:rtl/>
        </w:rPr>
        <w:t xml:space="preserve">עליונה </w:t>
      </w:r>
      <w:bookmarkStart w:id="1495" w:name="_ETM_Q4_242789"/>
      <w:bookmarkEnd w:id="1495"/>
      <w:r>
        <w:rPr>
          <w:rFonts w:hint="cs"/>
          <w:rtl/>
        </w:rPr>
        <w:t>ב</w:t>
      </w:r>
      <w:r>
        <w:rPr>
          <w:rtl/>
        </w:rPr>
        <w:t>מדינה</w:t>
      </w:r>
      <w:r>
        <w:rPr>
          <w:rFonts w:hint="cs"/>
          <w:rtl/>
        </w:rPr>
        <w:t xml:space="preserve"> </w:t>
      </w:r>
      <w:r>
        <w:rPr>
          <w:rFonts w:hint="eastAsia"/>
        </w:rPr>
        <w:t>–</w:t>
      </w:r>
      <w:r>
        <w:rPr>
          <w:rtl/>
        </w:rPr>
        <w:t xml:space="preserve"> </w:t>
      </w:r>
      <w:bookmarkStart w:id="1496" w:name="_ETM_Q4_244360"/>
      <w:bookmarkEnd w:id="1496"/>
      <w:r w:rsidR="00D4246F">
        <w:rPr>
          <w:rFonts w:hint="cs"/>
          <w:rtl/>
        </w:rPr>
        <w:t xml:space="preserve">למעשה </w:t>
      </w:r>
      <w:r>
        <w:rPr>
          <w:rtl/>
        </w:rPr>
        <w:t xml:space="preserve">ישראל </w:t>
      </w:r>
      <w:bookmarkStart w:id="1497" w:name="_ETM_Q4_245319"/>
      <w:bookmarkEnd w:id="1497"/>
      <w:r>
        <w:rPr>
          <w:rtl/>
        </w:rPr>
        <w:t xml:space="preserve">היא </w:t>
      </w:r>
      <w:bookmarkStart w:id="1498" w:name="_ETM_Q4_245439"/>
      <w:bookmarkEnd w:id="1498"/>
      <w:r>
        <w:rPr>
          <w:rtl/>
        </w:rPr>
        <w:t>מדינה</w:t>
      </w:r>
      <w:bookmarkStart w:id="1499" w:name="_ETM_Q4_246250"/>
      <w:bookmarkStart w:id="1500" w:name="_ETM_Q4_246819"/>
      <w:bookmarkEnd w:id="1499"/>
      <w:bookmarkEnd w:id="1500"/>
      <w:r>
        <w:rPr>
          <w:rFonts w:hint="cs"/>
          <w:rtl/>
        </w:rPr>
        <w:t xml:space="preserve"> </w:t>
      </w:r>
      <w:bookmarkStart w:id="1501" w:name="_ETM_Q4_241499"/>
      <w:bookmarkStart w:id="1502" w:name="_ETM_Q4_240710"/>
      <w:bookmarkStart w:id="1503" w:name="_ETM_Q4_248110"/>
      <w:bookmarkEnd w:id="1501"/>
      <w:bookmarkEnd w:id="1502"/>
      <w:bookmarkEnd w:id="1503"/>
      <w:r>
        <w:rPr>
          <w:rtl/>
        </w:rPr>
        <w:t xml:space="preserve">עם </w:t>
      </w:r>
      <w:bookmarkStart w:id="1504" w:name="_ETM_Q4_248350"/>
      <w:bookmarkEnd w:id="1504"/>
      <w:r>
        <w:rPr>
          <w:rtl/>
        </w:rPr>
        <w:t xml:space="preserve">אלמנטים </w:t>
      </w:r>
      <w:bookmarkStart w:id="1505" w:name="_ETM_Q4_248829"/>
      <w:bookmarkEnd w:id="1505"/>
      <w:r>
        <w:rPr>
          <w:rtl/>
        </w:rPr>
        <w:t xml:space="preserve">של </w:t>
      </w:r>
      <w:bookmarkStart w:id="1506" w:name="_ETM_Q4_248979"/>
      <w:bookmarkEnd w:id="1506"/>
      <w:r>
        <w:rPr>
          <w:rtl/>
        </w:rPr>
        <w:t xml:space="preserve">מדינת </w:t>
      </w:r>
      <w:bookmarkStart w:id="1507" w:name="_ETM_Q4_249579"/>
      <w:bookmarkEnd w:id="1507"/>
      <w:r>
        <w:rPr>
          <w:rFonts w:hint="cs"/>
          <w:rtl/>
        </w:rPr>
        <w:t>אי</w:t>
      </w:r>
      <w:bookmarkStart w:id="1508" w:name="_ETM_Q4_250270"/>
      <w:bookmarkEnd w:id="1508"/>
      <w:r>
        <w:rPr>
          <w:rFonts w:hint="cs"/>
          <w:rtl/>
        </w:rPr>
        <w:t xml:space="preserve"> </w:t>
      </w:r>
      <w:r>
        <w:rPr>
          <w:rFonts w:hint="eastAsia"/>
          <w:rtl/>
        </w:rPr>
        <w:t>–</w:t>
      </w:r>
      <w:r>
        <w:rPr>
          <w:rFonts w:hint="cs"/>
          <w:rtl/>
        </w:rPr>
        <w:t xml:space="preserve"> </w:t>
      </w:r>
      <w:r>
        <w:rPr>
          <w:rtl/>
        </w:rPr>
        <w:t xml:space="preserve">דרך </w:t>
      </w:r>
      <w:bookmarkStart w:id="1509" w:name="_ETM_Q4_250720"/>
      <w:bookmarkEnd w:id="1509"/>
      <w:r>
        <w:rPr>
          <w:rtl/>
        </w:rPr>
        <w:t xml:space="preserve">חיזוק </w:t>
      </w:r>
      <w:bookmarkStart w:id="1510" w:name="_ETM_Q4_251170"/>
      <w:bookmarkEnd w:id="1510"/>
      <w:r>
        <w:rPr>
          <w:rtl/>
        </w:rPr>
        <w:t xml:space="preserve">ההתיישבות </w:t>
      </w:r>
      <w:bookmarkStart w:id="1511" w:name="_ETM_Q4_251709"/>
      <w:bookmarkEnd w:id="1511"/>
      <w:r>
        <w:rPr>
          <w:rtl/>
        </w:rPr>
        <w:t xml:space="preserve">באזורי </w:t>
      </w:r>
      <w:bookmarkStart w:id="1512" w:name="_ETM_Q4_252159"/>
      <w:bookmarkEnd w:id="1512"/>
      <w:r>
        <w:rPr>
          <w:rtl/>
        </w:rPr>
        <w:t xml:space="preserve">עדיפות </w:t>
      </w:r>
      <w:bookmarkStart w:id="1513" w:name="_ETM_Q4_252579"/>
      <w:bookmarkEnd w:id="1513"/>
      <w:r>
        <w:rPr>
          <w:rtl/>
        </w:rPr>
        <w:t>לאומית</w:t>
      </w:r>
      <w:r>
        <w:rPr>
          <w:rFonts w:hint="cs"/>
          <w:rtl/>
        </w:rPr>
        <w:t>,</w:t>
      </w:r>
      <w:r>
        <w:rPr>
          <w:rtl/>
        </w:rPr>
        <w:t xml:space="preserve"> </w:t>
      </w:r>
      <w:bookmarkStart w:id="1514" w:name="_ETM_Q4_253450"/>
      <w:bookmarkEnd w:id="1514"/>
      <w:r>
        <w:rPr>
          <w:rtl/>
        </w:rPr>
        <w:t xml:space="preserve">פיזור </w:t>
      </w:r>
      <w:bookmarkStart w:id="1515" w:name="_ETM_Q4_253869"/>
      <w:bookmarkEnd w:id="1515"/>
      <w:r>
        <w:rPr>
          <w:rtl/>
        </w:rPr>
        <w:t xml:space="preserve">ההתיישבות </w:t>
      </w:r>
      <w:bookmarkStart w:id="1516" w:name="_ETM_Q4_254380"/>
      <w:bookmarkEnd w:id="1516"/>
      <w:r>
        <w:rPr>
          <w:rtl/>
        </w:rPr>
        <w:t xml:space="preserve">בחלקי </w:t>
      </w:r>
      <w:bookmarkStart w:id="1517" w:name="_ETM_Q4_254799"/>
      <w:bookmarkEnd w:id="1517"/>
      <w:r>
        <w:rPr>
          <w:rtl/>
        </w:rPr>
        <w:t xml:space="preserve">הארץ </w:t>
      </w:r>
      <w:bookmarkStart w:id="1518" w:name="_ETM_Q4_255640"/>
      <w:bookmarkEnd w:id="1518"/>
      <w:r>
        <w:rPr>
          <w:rtl/>
        </w:rPr>
        <w:t xml:space="preserve">ותמיכה </w:t>
      </w:r>
      <w:bookmarkStart w:id="1519" w:name="_ETM_Q4_256209"/>
      <w:bookmarkEnd w:id="1519"/>
      <w:r>
        <w:rPr>
          <w:rtl/>
        </w:rPr>
        <w:t xml:space="preserve">בתעסוקה </w:t>
      </w:r>
      <w:bookmarkStart w:id="1520" w:name="_ETM_Q4_257079"/>
      <w:bookmarkEnd w:id="1520"/>
      <w:r>
        <w:rPr>
          <w:rtl/>
        </w:rPr>
        <w:t xml:space="preserve">וכלכלת </w:t>
      </w:r>
      <w:bookmarkStart w:id="1521" w:name="_ETM_Q4_257860"/>
      <w:bookmarkEnd w:id="1521"/>
      <w:r>
        <w:rPr>
          <w:rtl/>
        </w:rPr>
        <w:t>הפריפריה</w:t>
      </w:r>
      <w:r>
        <w:rPr>
          <w:rFonts w:hint="cs"/>
          <w:rtl/>
        </w:rPr>
        <w:t>.</w:t>
      </w:r>
      <w:r>
        <w:rPr>
          <w:rtl/>
        </w:rPr>
        <w:t xml:space="preserve"> </w:t>
      </w:r>
      <w:bookmarkStart w:id="1522" w:name="_ETM_Q4_259550"/>
      <w:bookmarkEnd w:id="1522"/>
      <w:r>
        <w:rPr>
          <w:rtl/>
        </w:rPr>
        <w:t xml:space="preserve">החקלאות </w:t>
      </w:r>
      <w:bookmarkStart w:id="1523" w:name="_ETM_Q4_260270"/>
      <w:bookmarkEnd w:id="1523"/>
      <w:r>
        <w:rPr>
          <w:rtl/>
        </w:rPr>
        <w:t xml:space="preserve">משמשת </w:t>
      </w:r>
      <w:bookmarkStart w:id="1524" w:name="_ETM_Q4_260780"/>
      <w:bookmarkEnd w:id="1524"/>
      <w:r>
        <w:rPr>
          <w:rtl/>
        </w:rPr>
        <w:t xml:space="preserve">אבן </w:t>
      </w:r>
      <w:bookmarkStart w:id="1525" w:name="_ETM_Q4_261050"/>
      <w:bookmarkEnd w:id="1525"/>
      <w:r>
        <w:rPr>
          <w:rtl/>
        </w:rPr>
        <w:t xml:space="preserve">שואבת </w:t>
      </w:r>
      <w:bookmarkStart w:id="1526" w:name="_ETM_Q4_261470"/>
      <w:bookmarkEnd w:id="1526"/>
      <w:r>
        <w:rPr>
          <w:rtl/>
        </w:rPr>
        <w:t xml:space="preserve">לתעסוקה </w:t>
      </w:r>
      <w:bookmarkStart w:id="1527" w:name="_ETM_Q4_262730"/>
      <w:bookmarkStart w:id="1528" w:name="_ETM_Q4_263209"/>
      <w:bookmarkEnd w:id="1527"/>
      <w:bookmarkEnd w:id="1528"/>
      <w:r>
        <w:rPr>
          <w:rFonts w:hint="cs"/>
          <w:rtl/>
        </w:rPr>
        <w:t>ב</w:t>
      </w:r>
      <w:r>
        <w:rPr>
          <w:rtl/>
        </w:rPr>
        <w:t xml:space="preserve">מעגלי </w:t>
      </w:r>
      <w:bookmarkStart w:id="1529" w:name="_ETM_Q4_263810"/>
      <w:bookmarkEnd w:id="1529"/>
      <w:r>
        <w:rPr>
          <w:rtl/>
        </w:rPr>
        <w:t xml:space="preserve">תעסוקה </w:t>
      </w:r>
      <w:bookmarkStart w:id="1530" w:name="_ETM_Q4_264290"/>
      <w:bookmarkEnd w:id="1530"/>
      <w:r>
        <w:rPr>
          <w:rtl/>
        </w:rPr>
        <w:t xml:space="preserve">ישירים </w:t>
      </w:r>
      <w:bookmarkStart w:id="1531" w:name="_ETM_Q4_265829"/>
      <w:bookmarkEnd w:id="1531"/>
      <w:r>
        <w:rPr>
          <w:rtl/>
        </w:rPr>
        <w:t xml:space="preserve">בעבודת </w:t>
      </w:r>
      <w:bookmarkStart w:id="1532" w:name="_ETM_Q4_266429"/>
      <w:bookmarkEnd w:id="1532"/>
      <w:r>
        <w:rPr>
          <w:rtl/>
        </w:rPr>
        <w:t xml:space="preserve">החקלאות </w:t>
      </w:r>
      <w:bookmarkStart w:id="1533" w:name="_ETM_Q4_266939"/>
      <w:bookmarkEnd w:id="1533"/>
      <w:r>
        <w:rPr>
          <w:rtl/>
        </w:rPr>
        <w:t xml:space="preserve">וגם </w:t>
      </w:r>
      <w:bookmarkStart w:id="1534" w:name="_ETM_Q4_267539"/>
      <w:bookmarkEnd w:id="1534"/>
      <w:r>
        <w:rPr>
          <w:rtl/>
        </w:rPr>
        <w:t xml:space="preserve">בתעסוקה </w:t>
      </w:r>
      <w:bookmarkStart w:id="1535" w:name="_ETM_Q4_268889"/>
      <w:bookmarkEnd w:id="1535"/>
      <w:r>
        <w:rPr>
          <w:rtl/>
        </w:rPr>
        <w:t xml:space="preserve">במעגלי </w:t>
      </w:r>
      <w:bookmarkStart w:id="1536" w:name="_ETM_Q4_269459"/>
      <w:bookmarkEnd w:id="1536"/>
      <w:r>
        <w:rPr>
          <w:rtl/>
        </w:rPr>
        <w:t xml:space="preserve">השירותים </w:t>
      </w:r>
      <w:bookmarkStart w:id="1537" w:name="_ETM_Q4_269999"/>
      <w:bookmarkEnd w:id="1537"/>
      <w:r>
        <w:rPr>
          <w:rtl/>
        </w:rPr>
        <w:t>התומכים</w:t>
      </w:r>
      <w:r>
        <w:rPr>
          <w:rFonts w:hint="cs"/>
          <w:rtl/>
        </w:rPr>
        <w:t>,</w:t>
      </w:r>
      <w:r>
        <w:rPr>
          <w:rtl/>
        </w:rPr>
        <w:t xml:space="preserve"> </w:t>
      </w:r>
      <w:bookmarkStart w:id="1538" w:name="_ETM_Q4_270929"/>
      <w:bookmarkEnd w:id="1538"/>
      <w:r>
        <w:rPr>
          <w:rtl/>
        </w:rPr>
        <w:t xml:space="preserve">כגון </w:t>
      </w:r>
      <w:bookmarkStart w:id="1539" w:name="_ETM_Q4_271679"/>
      <w:bookmarkEnd w:id="1539"/>
      <w:r>
        <w:rPr>
          <w:rtl/>
        </w:rPr>
        <w:t xml:space="preserve">חומרי </w:t>
      </w:r>
      <w:bookmarkStart w:id="1540" w:name="_ETM_Q4_272069"/>
      <w:bookmarkEnd w:id="1540"/>
      <w:r>
        <w:rPr>
          <w:rtl/>
        </w:rPr>
        <w:t>הגלם</w:t>
      </w:r>
      <w:r>
        <w:rPr>
          <w:rFonts w:hint="cs"/>
          <w:rtl/>
        </w:rPr>
        <w:t>,</w:t>
      </w:r>
      <w:r>
        <w:rPr>
          <w:rtl/>
        </w:rPr>
        <w:t xml:space="preserve"> </w:t>
      </w:r>
      <w:bookmarkStart w:id="1541" w:name="_ETM_Q4_272790"/>
      <w:bookmarkEnd w:id="1541"/>
      <w:r>
        <w:rPr>
          <w:rtl/>
        </w:rPr>
        <w:t>טכנולוגיות</w:t>
      </w:r>
      <w:r>
        <w:rPr>
          <w:rFonts w:hint="cs"/>
          <w:rtl/>
        </w:rPr>
        <w:t>,</w:t>
      </w:r>
      <w:r>
        <w:rPr>
          <w:rtl/>
        </w:rPr>
        <w:t xml:space="preserve"> </w:t>
      </w:r>
      <w:bookmarkStart w:id="1542" w:name="_ETM_Q4_274230"/>
      <w:bookmarkEnd w:id="1542"/>
      <w:r>
        <w:rPr>
          <w:rtl/>
        </w:rPr>
        <w:t>מי</w:t>
      </w:r>
      <w:bookmarkStart w:id="1543" w:name="_ETM_Q4_274980"/>
      <w:bookmarkEnd w:id="1543"/>
      <w:r>
        <w:rPr>
          <w:rFonts w:hint="cs"/>
          <w:rtl/>
        </w:rPr>
        <w:t xml:space="preserve">כון, </w:t>
      </w:r>
      <w:r>
        <w:rPr>
          <w:rtl/>
        </w:rPr>
        <w:t>שינוע</w:t>
      </w:r>
      <w:r>
        <w:rPr>
          <w:rFonts w:hint="cs"/>
          <w:rtl/>
        </w:rPr>
        <w:t xml:space="preserve"> </w:t>
      </w:r>
      <w:r>
        <w:rPr>
          <w:rFonts w:hint="eastAsia"/>
          <w:rtl/>
        </w:rPr>
        <w:t>–</w:t>
      </w:r>
      <w:r>
        <w:rPr>
          <w:rFonts w:hint="cs"/>
          <w:rtl/>
        </w:rPr>
        <w:t xml:space="preserve"> ממש קשה לי. </w:t>
      </w:r>
    </w:p>
    <w:p w:rsidR="0032115B" w:rsidRDefault="0032115B" w:rsidP="000D474B">
      <w:pPr>
        <w:rPr>
          <w:rtl/>
          <w:lang w:eastAsia="he-IL"/>
        </w:rPr>
      </w:pPr>
    </w:p>
    <w:p w:rsidR="0032115B" w:rsidRDefault="0032115B" w:rsidP="000D474B">
      <w:pPr>
        <w:pStyle w:val="af6"/>
        <w:keepNext/>
        <w:rPr>
          <w:rtl/>
        </w:rPr>
      </w:pPr>
      <w:bookmarkStart w:id="1544" w:name="ET_yor_6423_4"/>
      <w:r w:rsidRPr="001D6FED">
        <w:rPr>
          <w:rStyle w:val="TagStyle"/>
          <w:rtl/>
        </w:rPr>
        <w:t xml:space="preserve"> &lt;&lt; יור &gt;&gt; </w:t>
      </w:r>
      <w:r>
        <w:rPr>
          <w:rtl/>
        </w:rPr>
        <w:t>היו"ר אמיר אוחנה:</w:t>
      </w:r>
      <w:r w:rsidRPr="001D6FED">
        <w:rPr>
          <w:rStyle w:val="TagStyle"/>
          <w:rtl/>
        </w:rPr>
        <w:t xml:space="preserve"> &lt;&lt; יור &gt;&gt;</w:t>
      </w:r>
      <w:r>
        <w:rPr>
          <w:rtl/>
        </w:rPr>
        <w:t xml:space="preserve">  </w:t>
      </w:r>
      <w:bookmarkEnd w:id="1544"/>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חברי הכנסת. סדרנים, תעזרו לנו לעשות </w:t>
      </w:r>
      <w:bookmarkStart w:id="1545" w:name="_ETM_Q4_280741"/>
      <w:bookmarkEnd w:id="1545"/>
      <w:r>
        <w:rPr>
          <w:rFonts w:hint="cs"/>
          <w:rtl/>
          <w:lang w:eastAsia="he-IL"/>
        </w:rPr>
        <w:t xml:space="preserve">שקט, </w:t>
      </w:r>
      <w:bookmarkStart w:id="1546" w:name="_ETM_Q4_283691"/>
      <w:bookmarkEnd w:id="1546"/>
      <w:r>
        <w:rPr>
          <w:rFonts w:hint="cs"/>
          <w:rtl/>
          <w:lang w:eastAsia="he-IL"/>
        </w:rPr>
        <w:t xml:space="preserve">בשני הצדדים, גם בצד הזה. תודה. </w:t>
      </w:r>
    </w:p>
    <w:p w:rsidR="0032115B" w:rsidRDefault="0032115B" w:rsidP="000D474B">
      <w:pPr>
        <w:rPr>
          <w:rtl/>
          <w:lang w:eastAsia="he-IL"/>
        </w:rPr>
      </w:pPr>
    </w:p>
    <w:p w:rsidR="0032115B" w:rsidRDefault="0032115B" w:rsidP="000D474B">
      <w:pPr>
        <w:pStyle w:val="-"/>
        <w:keepNext/>
        <w:rPr>
          <w:rtl/>
        </w:rPr>
      </w:pPr>
      <w:bookmarkStart w:id="1547" w:name="ET_speakercontinue_6359_5"/>
      <w:r w:rsidRPr="001D6FED">
        <w:rPr>
          <w:rStyle w:val="TagStyle"/>
          <w:rtl/>
        </w:rPr>
        <w:t xml:space="preserve"> &lt;&lt; דובר_המשך &gt;&gt; </w:t>
      </w:r>
      <w:r>
        <w:rPr>
          <w:rtl/>
        </w:rPr>
        <w:t>מטי צרפתי הרכבי (יש עתיד):</w:t>
      </w:r>
      <w:r w:rsidRPr="001D6FED">
        <w:rPr>
          <w:rStyle w:val="TagStyle"/>
          <w:rtl/>
        </w:rPr>
        <w:t xml:space="preserve"> &lt;&lt; דובר_המשך &gt;&gt;</w:t>
      </w:r>
      <w:r>
        <w:rPr>
          <w:rtl/>
        </w:rPr>
        <w:t xml:space="preserve">  </w:t>
      </w:r>
      <w:bookmarkEnd w:id="1547"/>
    </w:p>
    <w:p w:rsidR="0032115B" w:rsidRDefault="0032115B" w:rsidP="000D474B">
      <w:pPr>
        <w:rPr>
          <w:rtl/>
        </w:rPr>
      </w:pPr>
      <w:bookmarkStart w:id="1548" w:name="_ETM_Q4_289670"/>
      <w:bookmarkEnd w:id="1548"/>
    </w:p>
    <w:p w:rsidR="0032115B" w:rsidRDefault="0032115B" w:rsidP="000931E0">
      <w:pPr>
        <w:rPr>
          <w:rtl/>
        </w:rPr>
      </w:pPr>
      <w:bookmarkStart w:id="1549" w:name="_ETM_Q4_290064"/>
      <w:bookmarkStart w:id="1550" w:name="_ETM_Q4_290144"/>
      <w:bookmarkEnd w:id="1549"/>
      <w:bookmarkEnd w:id="1550"/>
      <w:r>
        <w:rPr>
          <w:rtl/>
        </w:rPr>
        <w:t>החקלאו</w:t>
      </w:r>
      <w:r>
        <w:rPr>
          <w:rFonts w:hint="cs"/>
          <w:rtl/>
        </w:rPr>
        <w:t>ת</w:t>
      </w:r>
      <w:bookmarkStart w:id="1551" w:name="_ETM_Q4_290150"/>
      <w:bookmarkEnd w:id="1551"/>
      <w:r>
        <w:rPr>
          <w:rFonts w:hint="cs"/>
          <w:rtl/>
        </w:rPr>
        <w:t xml:space="preserve"> </w:t>
      </w:r>
      <w:r>
        <w:rPr>
          <w:rtl/>
        </w:rPr>
        <w:t xml:space="preserve">משמשת </w:t>
      </w:r>
      <w:bookmarkStart w:id="1552" w:name="_ETM_Q4_290630"/>
      <w:bookmarkEnd w:id="1552"/>
      <w:r>
        <w:rPr>
          <w:rtl/>
        </w:rPr>
        <w:t xml:space="preserve">אבן </w:t>
      </w:r>
      <w:bookmarkStart w:id="1553" w:name="_ETM_Q4_290900"/>
      <w:bookmarkEnd w:id="1553"/>
      <w:r>
        <w:rPr>
          <w:rtl/>
        </w:rPr>
        <w:t xml:space="preserve">שואבת </w:t>
      </w:r>
      <w:bookmarkStart w:id="1554" w:name="_ETM_Q4_291260"/>
      <w:bookmarkEnd w:id="1554"/>
      <w:r>
        <w:rPr>
          <w:rtl/>
        </w:rPr>
        <w:t xml:space="preserve">לתעסוקה </w:t>
      </w:r>
      <w:bookmarkStart w:id="1555" w:name="_ETM_Q4_291830"/>
      <w:bookmarkEnd w:id="1555"/>
      <w:r>
        <w:rPr>
          <w:rtl/>
        </w:rPr>
        <w:t>במעגל</w:t>
      </w:r>
      <w:r>
        <w:rPr>
          <w:rFonts w:hint="cs"/>
          <w:rtl/>
        </w:rPr>
        <w:t>י</w:t>
      </w:r>
      <w:r>
        <w:rPr>
          <w:rtl/>
        </w:rPr>
        <w:t xml:space="preserve"> </w:t>
      </w:r>
      <w:bookmarkStart w:id="1556" w:name="_ETM_Q4_292220"/>
      <w:bookmarkEnd w:id="1556"/>
      <w:r>
        <w:rPr>
          <w:rtl/>
        </w:rPr>
        <w:t xml:space="preserve">תעסוקה </w:t>
      </w:r>
      <w:bookmarkStart w:id="1557" w:name="_ETM_Q4_292700"/>
      <w:bookmarkEnd w:id="1557"/>
      <w:r>
        <w:rPr>
          <w:rtl/>
        </w:rPr>
        <w:t>ישירים</w:t>
      </w:r>
      <w:r>
        <w:rPr>
          <w:rFonts w:hint="cs"/>
          <w:rtl/>
        </w:rPr>
        <w:t>,</w:t>
      </w:r>
      <w:r>
        <w:rPr>
          <w:rtl/>
        </w:rPr>
        <w:t xml:space="preserve"> </w:t>
      </w:r>
      <w:bookmarkStart w:id="1558" w:name="_ETM_Q4_293450"/>
      <w:bookmarkEnd w:id="1558"/>
      <w:r>
        <w:rPr>
          <w:rtl/>
        </w:rPr>
        <w:t xml:space="preserve">שהיא </w:t>
      </w:r>
      <w:bookmarkStart w:id="1559" w:name="_ETM_Q4_294260"/>
      <w:bookmarkEnd w:id="1559"/>
      <w:r>
        <w:rPr>
          <w:rtl/>
        </w:rPr>
        <w:t xml:space="preserve">עבודת </w:t>
      </w:r>
      <w:bookmarkStart w:id="1560" w:name="_ETM_Q4_294590"/>
      <w:bookmarkEnd w:id="1560"/>
      <w:r>
        <w:rPr>
          <w:rtl/>
        </w:rPr>
        <w:t>החקלאות</w:t>
      </w:r>
      <w:r>
        <w:rPr>
          <w:rFonts w:hint="cs"/>
          <w:rtl/>
        </w:rPr>
        <w:t>,</w:t>
      </w:r>
      <w:r>
        <w:rPr>
          <w:rtl/>
        </w:rPr>
        <w:t xml:space="preserve"> </w:t>
      </w:r>
      <w:bookmarkStart w:id="1561" w:name="_ETM_Q4_295100"/>
      <w:bookmarkEnd w:id="1561"/>
      <w:r>
        <w:rPr>
          <w:rtl/>
        </w:rPr>
        <w:t xml:space="preserve">וגם </w:t>
      </w:r>
      <w:bookmarkStart w:id="1562" w:name="_ETM_Q4_295430"/>
      <w:bookmarkEnd w:id="1562"/>
      <w:r>
        <w:rPr>
          <w:rtl/>
        </w:rPr>
        <w:t xml:space="preserve">תעסוקה </w:t>
      </w:r>
      <w:bookmarkStart w:id="1563" w:name="_ETM_Q4_295850"/>
      <w:bookmarkEnd w:id="1563"/>
      <w:r>
        <w:rPr>
          <w:rtl/>
        </w:rPr>
        <w:t xml:space="preserve">במעגלי </w:t>
      </w:r>
      <w:bookmarkStart w:id="1564" w:name="_ETM_Q4_296690"/>
      <w:bookmarkEnd w:id="1564"/>
      <w:r>
        <w:rPr>
          <w:rtl/>
        </w:rPr>
        <w:t xml:space="preserve">שירותים </w:t>
      </w:r>
      <w:bookmarkStart w:id="1565" w:name="_ETM_Q4_297200"/>
      <w:bookmarkEnd w:id="1565"/>
      <w:r>
        <w:rPr>
          <w:rtl/>
        </w:rPr>
        <w:t>תומכים</w:t>
      </w:r>
      <w:r>
        <w:rPr>
          <w:rFonts w:hint="cs"/>
          <w:rtl/>
        </w:rPr>
        <w:t>,</w:t>
      </w:r>
      <w:r>
        <w:rPr>
          <w:rtl/>
        </w:rPr>
        <w:t xml:space="preserve"> </w:t>
      </w:r>
      <w:bookmarkStart w:id="1566" w:name="_ETM_Q4_298010"/>
      <w:bookmarkEnd w:id="1566"/>
      <w:r>
        <w:rPr>
          <w:rtl/>
        </w:rPr>
        <w:t xml:space="preserve">כגון </w:t>
      </w:r>
      <w:bookmarkStart w:id="1567" w:name="_ETM_Q4_298550"/>
      <w:bookmarkEnd w:id="1567"/>
      <w:r>
        <w:rPr>
          <w:rtl/>
        </w:rPr>
        <w:t xml:space="preserve">חומרי </w:t>
      </w:r>
      <w:bookmarkStart w:id="1568" w:name="_ETM_Q4_298909"/>
      <w:bookmarkEnd w:id="1568"/>
      <w:r>
        <w:rPr>
          <w:rtl/>
        </w:rPr>
        <w:t>גלם</w:t>
      </w:r>
      <w:r>
        <w:rPr>
          <w:rFonts w:hint="cs"/>
          <w:rtl/>
        </w:rPr>
        <w:t>,</w:t>
      </w:r>
      <w:r>
        <w:rPr>
          <w:rtl/>
        </w:rPr>
        <w:t xml:space="preserve"> </w:t>
      </w:r>
      <w:bookmarkStart w:id="1569" w:name="_ETM_Q4_299270"/>
      <w:bookmarkEnd w:id="1569"/>
      <w:r>
        <w:rPr>
          <w:rtl/>
        </w:rPr>
        <w:t>טכנולוגיות</w:t>
      </w:r>
      <w:r>
        <w:rPr>
          <w:rFonts w:hint="cs"/>
          <w:rtl/>
        </w:rPr>
        <w:t>,</w:t>
      </w:r>
      <w:r>
        <w:rPr>
          <w:rtl/>
        </w:rPr>
        <w:t xml:space="preserve"> </w:t>
      </w:r>
      <w:bookmarkStart w:id="1570" w:name="_ETM_Q4_300350"/>
      <w:bookmarkEnd w:id="1570"/>
      <w:r>
        <w:rPr>
          <w:rtl/>
        </w:rPr>
        <w:t>מ</w:t>
      </w:r>
      <w:r>
        <w:rPr>
          <w:rFonts w:hint="cs"/>
          <w:rtl/>
        </w:rPr>
        <w:t>יכון,</w:t>
      </w:r>
      <w:r>
        <w:rPr>
          <w:rtl/>
        </w:rPr>
        <w:t xml:space="preserve"> </w:t>
      </w:r>
      <w:bookmarkStart w:id="1571" w:name="_ETM_Q4_300979"/>
      <w:bookmarkEnd w:id="1571"/>
      <w:r>
        <w:rPr>
          <w:rtl/>
        </w:rPr>
        <w:t>שינוע</w:t>
      </w:r>
      <w:r>
        <w:rPr>
          <w:rFonts w:hint="cs"/>
          <w:rtl/>
        </w:rPr>
        <w:t>,</w:t>
      </w:r>
      <w:r>
        <w:rPr>
          <w:rtl/>
        </w:rPr>
        <w:t xml:space="preserve"> </w:t>
      </w:r>
      <w:bookmarkStart w:id="1572" w:name="_ETM_Q4_301640"/>
      <w:bookmarkEnd w:id="1572"/>
      <w:r>
        <w:rPr>
          <w:rtl/>
        </w:rPr>
        <w:t>אריזה</w:t>
      </w:r>
      <w:r>
        <w:rPr>
          <w:rFonts w:hint="cs"/>
          <w:rtl/>
        </w:rPr>
        <w:t>,</w:t>
      </w:r>
      <w:r>
        <w:rPr>
          <w:rtl/>
        </w:rPr>
        <w:t xml:space="preserve"> </w:t>
      </w:r>
      <w:bookmarkStart w:id="1573" w:name="_ETM_Q4_302630"/>
      <w:bookmarkEnd w:id="1573"/>
      <w:r>
        <w:rPr>
          <w:rFonts w:hint="cs"/>
          <w:rtl/>
        </w:rPr>
        <w:t>ד</w:t>
      </w:r>
      <w:r>
        <w:rPr>
          <w:rtl/>
        </w:rPr>
        <w:t>שנים</w:t>
      </w:r>
      <w:r>
        <w:rPr>
          <w:rFonts w:hint="cs"/>
          <w:rtl/>
        </w:rPr>
        <w:t>,</w:t>
      </w:r>
      <w:r>
        <w:rPr>
          <w:rtl/>
        </w:rPr>
        <w:t xml:space="preserve"> </w:t>
      </w:r>
      <w:bookmarkStart w:id="1574" w:name="_ETM_Q4_303140"/>
      <w:bookmarkEnd w:id="1574"/>
      <w:r>
        <w:rPr>
          <w:rtl/>
        </w:rPr>
        <w:t xml:space="preserve">הדברה </w:t>
      </w:r>
      <w:bookmarkStart w:id="1575" w:name="_ETM_Q4_304310"/>
      <w:bookmarkEnd w:id="1575"/>
      <w:r>
        <w:rPr>
          <w:rtl/>
        </w:rPr>
        <w:t>וכד</w:t>
      </w:r>
      <w:r>
        <w:rPr>
          <w:rFonts w:hint="cs"/>
          <w:rtl/>
        </w:rPr>
        <w:t>ו</w:t>
      </w:r>
      <w:r w:rsidR="000931E0">
        <w:rPr>
          <w:rFonts w:hint="cs"/>
          <w:rtl/>
        </w:rPr>
        <w:t>מה</w:t>
      </w:r>
      <w:r>
        <w:rPr>
          <w:rFonts w:hint="cs"/>
          <w:rtl/>
        </w:rPr>
        <w:t>.</w:t>
      </w:r>
      <w:bookmarkStart w:id="1576" w:name="_ETM_Q4_305460"/>
      <w:bookmarkStart w:id="1577" w:name="_ETM_Q4_307614"/>
      <w:bookmarkStart w:id="1578" w:name="_ETM_Q4_307697"/>
      <w:bookmarkStart w:id="1579" w:name="_ETM_Q4_308126"/>
      <w:bookmarkStart w:id="1580" w:name="_ETM_Q4_308202"/>
      <w:bookmarkEnd w:id="1576"/>
      <w:bookmarkEnd w:id="1577"/>
      <w:bookmarkEnd w:id="1578"/>
      <w:bookmarkEnd w:id="1579"/>
      <w:bookmarkEnd w:id="1580"/>
      <w:r>
        <w:rPr>
          <w:rFonts w:hint="cs"/>
          <w:rtl/>
        </w:rPr>
        <w:t xml:space="preserve"> </w:t>
      </w:r>
      <w:r>
        <w:rPr>
          <w:rtl/>
        </w:rPr>
        <w:t xml:space="preserve">בשנים </w:t>
      </w:r>
      <w:bookmarkStart w:id="1581" w:name="_ETM_Q4_305880"/>
      <w:bookmarkEnd w:id="1581"/>
      <w:r>
        <w:rPr>
          <w:rtl/>
        </w:rPr>
        <w:t xml:space="preserve">האחרונות </w:t>
      </w:r>
      <w:bookmarkStart w:id="1582" w:name="_ETM_Q4_306330"/>
      <w:bookmarkEnd w:id="1582"/>
      <w:r>
        <w:rPr>
          <w:rtl/>
        </w:rPr>
        <w:t>מתרחב</w:t>
      </w:r>
      <w:bookmarkStart w:id="1583" w:name="_ETM_Q4_306780"/>
      <w:bookmarkEnd w:id="1583"/>
      <w:r>
        <w:rPr>
          <w:rtl/>
        </w:rPr>
        <w:t xml:space="preserve">ת </w:t>
      </w:r>
      <w:bookmarkStart w:id="1584" w:name="_ETM_Q4_306900"/>
      <w:bookmarkEnd w:id="1584"/>
      <w:r>
        <w:rPr>
          <w:rtl/>
        </w:rPr>
        <w:t xml:space="preserve">הפעילות </w:t>
      </w:r>
      <w:bookmarkStart w:id="1585" w:name="_ETM_Q4_307350"/>
      <w:bookmarkEnd w:id="1585"/>
      <w:r>
        <w:rPr>
          <w:rtl/>
        </w:rPr>
        <w:t xml:space="preserve">גם </w:t>
      </w:r>
      <w:bookmarkStart w:id="1586" w:name="_ETM_Q4_307560"/>
      <w:bookmarkEnd w:id="1586"/>
      <w:r>
        <w:rPr>
          <w:rtl/>
        </w:rPr>
        <w:t xml:space="preserve">בתיירות </w:t>
      </w:r>
      <w:bookmarkStart w:id="1587" w:name="_ETM_Q4_308040"/>
      <w:bookmarkEnd w:id="1587"/>
      <w:r>
        <w:rPr>
          <w:rtl/>
        </w:rPr>
        <w:t xml:space="preserve">חקלאית </w:t>
      </w:r>
      <w:bookmarkStart w:id="1588" w:name="_ETM_Q4_308819"/>
      <w:bookmarkEnd w:id="1588"/>
      <w:r>
        <w:rPr>
          <w:rtl/>
        </w:rPr>
        <w:t xml:space="preserve">ותיירות </w:t>
      </w:r>
      <w:bookmarkStart w:id="1589" w:name="_ETM_Q4_309389"/>
      <w:bookmarkEnd w:id="1589"/>
      <w:r>
        <w:rPr>
          <w:rtl/>
        </w:rPr>
        <w:t xml:space="preserve">במרחב </w:t>
      </w:r>
      <w:bookmarkStart w:id="1590" w:name="_ETM_Q4_309870"/>
      <w:bookmarkEnd w:id="1590"/>
      <w:r>
        <w:rPr>
          <w:rtl/>
        </w:rPr>
        <w:t>הכפרי</w:t>
      </w:r>
      <w:r>
        <w:rPr>
          <w:rFonts w:hint="cs"/>
          <w:rtl/>
        </w:rPr>
        <w:t>.</w:t>
      </w:r>
      <w:r>
        <w:rPr>
          <w:rtl/>
        </w:rPr>
        <w:t xml:space="preserve"> </w:t>
      </w:r>
      <w:bookmarkStart w:id="1591" w:name="_ETM_Q4_310680"/>
      <w:bookmarkStart w:id="1592" w:name="_ETM_Q4_310919"/>
      <w:bookmarkEnd w:id="1591"/>
      <w:bookmarkEnd w:id="1592"/>
      <w:r>
        <w:rPr>
          <w:rtl/>
        </w:rPr>
        <w:t xml:space="preserve">היא </w:t>
      </w:r>
      <w:bookmarkStart w:id="1593" w:name="_ETM_Q4_311069"/>
      <w:bookmarkStart w:id="1594" w:name="_ETM_Q4_311459"/>
      <w:bookmarkEnd w:id="1593"/>
      <w:bookmarkEnd w:id="1594"/>
      <w:r w:rsidR="000931E0">
        <w:rPr>
          <w:rFonts w:hint="cs"/>
          <w:rtl/>
        </w:rPr>
        <w:t xml:space="preserve">גם </w:t>
      </w:r>
      <w:r>
        <w:rPr>
          <w:rtl/>
        </w:rPr>
        <w:t xml:space="preserve">מבססת </w:t>
      </w:r>
      <w:bookmarkStart w:id="1595" w:name="_ETM_Q4_311940"/>
      <w:bookmarkEnd w:id="1595"/>
      <w:r>
        <w:rPr>
          <w:rtl/>
        </w:rPr>
        <w:t xml:space="preserve">את </w:t>
      </w:r>
      <w:bookmarkStart w:id="1596" w:name="_ETM_Q4_312120"/>
      <w:bookmarkEnd w:id="1596"/>
      <w:r>
        <w:rPr>
          <w:rtl/>
        </w:rPr>
        <w:t xml:space="preserve">תיירות </w:t>
      </w:r>
      <w:bookmarkStart w:id="1597" w:name="_ETM_Q4_312450"/>
      <w:bookmarkEnd w:id="1597"/>
      <w:r>
        <w:rPr>
          <w:rtl/>
        </w:rPr>
        <w:t>הפנים</w:t>
      </w:r>
      <w:r>
        <w:rPr>
          <w:rFonts w:hint="cs"/>
          <w:rtl/>
        </w:rPr>
        <w:t>,</w:t>
      </w:r>
      <w:r>
        <w:rPr>
          <w:rtl/>
        </w:rPr>
        <w:t xml:space="preserve"> </w:t>
      </w:r>
      <w:bookmarkStart w:id="1598" w:name="_ETM_Q4_313110"/>
      <w:bookmarkEnd w:id="1598"/>
      <w:r>
        <w:rPr>
          <w:rtl/>
        </w:rPr>
        <w:t xml:space="preserve">ומאפשרת </w:t>
      </w:r>
      <w:bookmarkStart w:id="1599" w:name="_ETM_Q4_313709"/>
      <w:bookmarkEnd w:id="1599"/>
      <w:r>
        <w:rPr>
          <w:rtl/>
        </w:rPr>
        <w:t xml:space="preserve">מקורות </w:t>
      </w:r>
      <w:bookmarkStart w:id="1600" w:name="_ETM_Q4_314100"/>
      <w:bookmarkEnd w:id="1600"/>
      <w:r>
        <w:rPr>
          <w:rtl/>
        </w:rPr>
        <w:t xml:space="preserve">תעסוקה </w:t>
      </w:r>
      <w:bookmarkStart w:id="1601" w:name="_ETM_Q4_314880"/>
      <w:bookmarkEnd w:id="1601"/>
      <w:r>
        <w:rPr>
          <w:rtl/>
        </w:rPr>
        <w:t xml:space="preserve">שלא </w:t>
      </w:r>
      <w:bookmarkStart w:id="1602" w:name="_ETM_Q4_315239"/>
      <w:bookmarkEnd w:id="1602"/>
      <w:r>
        <w:rPr>
          <w:rtl/>
        </w:rPr>
        <w:t xml:space="preserve">היו </w:t>
      </w:r>
      <w:bookmarkStart w:id="1603" w:name="_ETM_Q4_315450"/>
      <w:bookmarkEnd w:id="1603"/>
      <w:r>
        <w:rPr>
          <w:rtl/>
        </w:rPr>
        <w:t xml:space="preserve">מתקיימים </w:t>
      </w:r>
      <w:bookmarkStart w:id="1604" w:name="_ETM_Q4_316020"/>
      <w:bookmarkEnd w:id="1604"/>
      <w:r>
        <w:rPr>
          <w:rtl/>
        </w:rPr>
        <w:t xml:space="preserve">ללא </w:t>
      </w:r>
      <w:bookmarkStart w:id="1605" w:name="_ETM_Q4_316260"/>
      <w:bookmarkEnd w:id="1605"/>
      <w:r>
        <w:rPr>
          <w:rtl/>
        </w:rPr>
        <w:t xml:space="preserve">חקלאות </w:t>
      </w:r>
      <w:bookmarkStart w:id="1606" w:name="_ETM_Q4_316770"/>
      <w:bookmarkEnd w:id="1606"/>
      <w:r>
        <w:rPr>
          <w:rtl/>
        </w:rPr>
        <w:t xml:space="preserve">פעילה </w:t>
      </w:r>
      <w:bookmarkStart w:id="1607" w:name="_ETM_Q4_317160"/>
      <w:bookmarkEnd w:id="1607"/>
      <w:r>
        <w:rPr>
          <w:rtl/>
        </w:rPr>
        <w:t>ואטרקטיבית</w:t>
      </w:r>
      <w:r>
        <w:rPr>
          <w:rFonts w:hint="cs"/>
          <w:rtl/>
        </w:rPr>
        <w:t>.</w:t>
      </w:r>
      <w:r>
        <w:rPr>
          <w:rtl/>
        </w:rPr>
        <w:t xml:space="preserve"> </w:t>
      </w:r>
      <w:bookmarkStart w:id="1608" w:name="_ETM_Q4_318739"/>
      <w:bookmarkStart w:id="1609" w:name="_ETM_Q4_319041"/>
      <w:bookmarkStart w:id="1610" w:name="_ETM_Q4_319086"/>
      <w:bookmarkStart w:id="1611" w:name="_ETM_Q4_319149"/>
      <w:bookmarkStart w:id="1612" w:name="_ETM_Q4_319216"/>
      <w:bookmarkEnd w:id="1608"/>
      <w:bookmarkEnd w:id="1609"/>
      <w:bookmarkEnd w:id="1610"/>
      <w:bookmarkEnd w:id="1611"/>
      <w:bookmarkEnd w:id="1612"/>
      <w:r>
        <w:rPr>
          <w:rtl/>
        </w:rPr>
        <w:t>לבסוף</w:t>
      </w:r>
      <w:r>
        <w:rPr>
          <w:rFonts w:hint="cs"/>
          <w:rtl/>
        </w:rPr>
        <w:t>,</w:t>
      </w:r>
      <w:r>
        <w:rPr>
          <w:rtl/>
        </w:rPr>
        <w:t xml:space="preserve"> </w:t>
      </w:r>
      <w:bookmarkStart w:id="1613" w:name="_ETM_Q4_319430"/>
      <w:bookmarkEnd w:id="1613"/>
      <w:r>
        <w:rPr>
          <w:rtl/>
        </w:rPr>
        <w:t xml:space="preserve">יש </w:t>
      </w:r>
      <w:bookmarkStart w:id="1614" w:name="_ETM_Q4_319609"/>
      <w:bookmarkEnd w:id="1614"/>
      <w:r>
        <w:rPr>
          <w:rtl/>
        </w:rPr>
        <w:t xml:space="preserve">חשיבות </w:t>
      </w:r>
      <w:bookmarkStart w:id="1615" w:name="_ETM_Q4_319999"/>
      <w:bookmarkEnd w:id="1615"/>
      <w:r>
        <w:rPr>
          <w:rtl/>
        </w:rPr>
        <w:t xml:space="preserve">עצומה </w:t>
      </w:r>
      <w:bookmarkStart w:id="1616" w:name="_ETM_Q4_320610"/>
      <w:bookmarkEnd w:id="1616"/>
      <w:r>
        <w:rPr>
          <w:rtl/>
        </w:rPr>
        <w:t xml:space="preserve">לחקלאות </w:t>
      </w:r>
      <w:bookmarkStart w:id="1617" w:name="_ETM_Q4_321240"/>
      <w:bookmarkEnd w:id="1617"/>
      <w:r>
        <w:rPr>
          <w:rtl/>
        </w:rPr>
        <w:t xml:space="preserve">בשמירה </w:t>
      </w:r>
      <w:bookmarkStart w:id="1618" w:name="_ETM_Q4_321690"/>
      <w:bookmarkEnd w:id="1618"/>
      <w:r>
        <w:rPr>
          <w:rtl/>
        </w:rPr>
        <w:t xml:space="preserve">על </w:t>
      </w:r>
      <w:bookmarkStart w:id="1619" w:name="_ETM_Q4_321780"/>
      <w:bookmarkEnd w:id="1619"/>
      <w:r>
        <w:rPr>
          <w:rtl/>
        </w:rPr>
        <w:t xml:space="preserve">השטחים </w:t>
      </w:r>
      <w:bookmarkStart w:id="1620" w:name="_ETM_Q4_322200"/>
      <w:bookmarkEnd w:id="1620"/>
      <w:r>
        <w:rPr>
          <w:rtl/>
        </w:rPr>
        <w:t xml:space="preserve">הפתוחים </w:t>
      </w:r>
      <w:bookmarkStart w:id="1621" w:name="_ETM_Q4_322950"/>
      <w:bookmarkEnd w:id="1621"/>
      <w:r>
        <w:rPr>
          <w:rtl/>
        </w:rPr>
        <w:t xml:space="preserve">ועל </w:t>
      </w:r>
      <w:bookmarkStart w:id="1622" w:name="_ETM_Q4_323250"/>
      <w:bookmarkEnd w:id="1622"/>
      <w:r>
        <w:rPr>
          <w:rtl/>
        </w:rPr>
        <w:t xml:space="preserve">הסביבה </w:t>
      </w:r>
      <w:bookmarkStart w:id="1623" w:name="_ETM_Q4_324110"/>
      <w:bookmarkEnd w:id="1623"/>
      <w:r>
        <w:rPr>
          <w:rtl/>
        </w:rPr>
        <w:t xml:space="preserve">במציאות </w:t>
      </w:r>
      <w:bookmarkStart w:id="1624" w:name="_ETM_Q4_324680"/>
      <w:bookmarkEnd w:id="1624"/>
      <w:r>
        <w:rPr>
          <w:rtl/>
        </w:rPr>
        <w:t xml:space="preserve">של </w:t>
      </w:r>
      <w:bookmarkStart w:id="1625" w:name="_ETM_Q4_324829"/>
      <w:bookmarkEnd w:id="1625"/>
      <w:r>
        <w:rPr>
          <w:rtl/>
        </w:rPr>
        <w:t xml:space="preserve">התחממות </w:t>
      </w:r>
      <w:bookmarkStart w:id="1626" w:name="_ETM_Q4_325430"/>
      <w:bookmarkEnd w:id="1626"/>
      <w:r>
        <w:rPr>
          <w:rtl/>
        </w:rPr>
        <w:t xml:space="preserve">גלובלית </w:t>
      </w:r>
      <w:bookmarkStart w:id="1627" w:name="_ETM_Q4_326090"/>
      <w:bookmarkEnd w:id="1627"/>
      <w:r>
        <w:rPr>
          <w:rtl/>
        </w:rPr>
        <w:t xml:space="preserve">ואיום </w:t>
      </w:r>
      <w:bookmarkStart w:id="1628" w:name="_ETM_Q4_326569"/>
      <w:bookmarkEnd w:id="1628"/>
      <w:r>
        <w:rPr>
          <w:rtl/>
        </w:rPr>
        <w:t xml:space="preserve">על </w:t>
      </w:r>
      <w:bookmarkStart w:id="1629" w:name="_ETM_Q4_326659"/>
      <w:bookmarkEnd w:id="1629"/>
      <w:r>
        <w:rPr>
          <w:rtl/>
        </w:rPr>
        <w:t xml:space="preserve">משברים </w:t>
      </w:r>
      <w:bookmarkStart w:id="1630" w:name="_ETM_Q4_327470"/>
      <w:bookmarkEnd w:id="1630"/>
      <w:r>
        <w:rPr>
          <w:rtl/>
        </w:rPr>
        <w:t>אקולוגיים</w:t>
      </w:r>
      <w:r>
        <w:rPr>
          <w:rFonts w:hint="cs"/>
          <w:rtl/>
        </w:rPr>
        <w:t>,</w:t>
      </w:r>
      <w:r>
        <w:rPr>
          <w:rtl/>
        </w:rPr>
        <w:t xml:space="preserve"> </w:t>
      </w:r>
      <w:bookmarkStart w:id="1631" w:name="_ETM_Q4_328370"/>
      <w:bookmarkEnd w:id="1631"/>
      <w:r>
        <w:rPr>
          <w:rtl/>
        </w:rPr>
        <w:t xml:space="preserve">שמירה </w:t>
      </w:r>
      <w:bookmarkStart w:id="1632" w:name="_ETM_Q4_328790"/>
      <w:bookmarkEnd w:id="1632"/>
      <w:r>
        <w:rPr>
          <w:rtl/>
        </w:rPr>
        <w:t xml:space="preserve">על </w:t>
      </w:r>
      <w:bookmarkStart w:id="1633" w:name="_ETM_Q4_328879"/>
      <w:bookmarkEnd w:id="1633"/>
      <w:r>
        <w:rPr>
          <w:rtl/>
        </w:rPr>
        <w:t xml:space="preserve">משק </w:t>
      </w:r>
      <w:bookmarkStart w:id="1634" w:name="_ETM_Q4_329180"/>
      <w:bookmarkEnd w:id="1634"/>
      <w:r>
        <w:rPr>
          <w:rtl/>
        </w:rPr>
        <w:t>המים</w:t>
      </w:r>
      <w:r>
        <w:rPr>
          <w:rFonts w:hint="cs"/>
          <w:rtl/>
        </w:rPr>
        <w:t>,</w:t>
      </w:r>
      <w:r>
        <w:rPr>
          <w:rtl/>
        </w:rPr>
        <w:t xml:space="preserve"> </w:t>
      </w:r>
      <w:bookmarkStart w:id="1635" w:name="_ETM_Q4_330019"/>
      <w:bookmarkEnd w:id="1635"/>
      <w:r>
        <w:rPr>
          <w:rtl/>
        </w:rPr>
        <w:t xml:space="preserve">אם </w:t>
      </w:r>
      <w:bookmarkStart w:id="1636" w:name="_ETM_Q4_330230"/>
      <w:bookmarkEnd w:id="1636"/>
      <w:r>
        <w:rPr>
          <w:rtl/>
        </w:rPr>
        <w:t xml:space="preserve">בקליטת </w:t>
      </w:r>
      <w:bookmarkStart w:id="1637" w:name="_ETM_Q4_330769"/>
      <w:bookmarkEnd w:id="1637"/>
      <w:r>
        <w:rPr>
          <w:rtl/>
        </w:rPr>
        <w:t>מ</w:t>
      </w:r>
      <w:r>
        <w:rPr>
          <w:rFonts w:hint="cs"/>
          <w:rtl/>
        </w:rPr>
        <w:t xml:space="preserve">י </w:t>
      </w:r>
      <w:r>
        <w:rPr>
          <w:rtl/>
        </w:rPr>
        <w:t xml:space="preserve">הנגר </w:t>
      </w:r>
      <w:bookmarkStart w:id="1638" w:name="_ETM_Q4_331730"/>
      <w:bookmarkEnd w:id="1638"/>
      <w:r>
        <w:rPr>
          <w:rtl/>
        </w:rPr>
        <w:t xml:space="preserve">ואם </w:t>
      </w:r>
      <w:bookmarkStart w:id="1639" w:name="_ETM_Q4_332060"/>
      <w:bookmarkEnd w:id="1639"/>
      <w:r>
        <w:rPr>
          <w:rFonts w:hint="cs"/>
          <w:rtl/>
        </w:rPr>
        <w:t>ב</w:t>
      </w:r>
      <w:r>
        <w:rPr>
          <w:rtl/>
        </w:rPr>
        <w:t xml:space="preserve">מענים </w:t>
      </w:r>
      <w:bookmarkStart w:id="1640" w:name="_ETM_Q4_332569"/>
      <w:bookmarkEnd w:id="1640"/>
      <w:r>
        <w:rPr>
          <w:rtl/>
        </w:rPr>
        <w:t xml:space="preserve">לשימוש </w:t>
      </w:r>
      <w:bookmarkStart w:id="1641" w:name="_ETM_Q4_333049"/>
      <w:bookmarkEnd w:id="1641"/>
      <w:r>
        <w:rPr>
          <w:rtl/>
        </w:rPr>
        <w:t xml:space="preserve">במים </w:t>
      </w:r>
      <w:bookmarkStart w:id="1642" w:name="_ETM_Q4_333439"/>
      <w:bookmarkEnd w:id="1642"/>
      <w:r>
        <w:rPr>
          <w:rtl/>
        </w:rPr>
        <w:t>מושבים</w:t>
      </w:r>
      <w:r>
        <w:rPr>
          <w:rFonts w:hint="cs"/>
          <w:rtl/>
        </w:rPr>
        <w:t>.</w:t>
      </w:r>
      <w:r>
        <w:rPr>
          <w:rtl/>
        </w:rPr>
        <w:t xml:space="preserve"> </w:t>
      </w:r>
      <w:bookmarkStart w:id="1643" w:name="_ETM_Q4_334709"/>
      <w:bookmarkStart w:id="1644" w:name="_ETM_Q4_330672"/>
      <w:bookmarkStart w:id="1645" w:name="_ETM_Q4_331873"/>
      <w:bookmarkStart w:id="1646" w:name="_ETM_Q4_331958"/>
      <w:bookmarkEnd w:id="1643"/>
      <w:bookmarkEnd w:id="1644"/>
      <w:bookmarkEnd w:id="1645"/>
      <w:bookmarkEnd w:id="1646"/>
      <w:r>
        <w:rPr>
          <w:rtl/>
        </w:rPr>
        <w:t>כלומר</w:t>
      </w:r>
      <w:r>
        <w:rPr>
          <w:rFonts w:hint="cs"/>
          <w:rtl/>
        </w:rPr>
        <w:t>,</w:t>
      </w:r>
      <w:r>
        <w:rPr>
          <w:rtl/>
        </w:rPr>
        <w:t xml:space="preserve"> </w:t>
      </w:r>
      <w:bookmarkStart w:id="1647" w:name="_ETM_Q4_335909"/>
      <w:bookmarkEnd w:id="1647"/>
      <w:r>
        <w:rPr>
          <w:rtl/>
        </w:rPr>
        <w:t xml:space="preserve">כל </w:t>
      </w:r>
      <w:bookmarkStart w:id="1648" w:name="_ETM_Q4_336180"/>
      <w:bookmarkEnd w:id="1648"/>
      <w:r>
        <w:rPr>
          <w:rtl/>
        </w:rPr>
        <w:t xml:space="preserve">איום </w:t>
      </w:r>
      <w:bookmarkStart w:id="1649" w:name="_ETM_Q4_336389"/>
      <w:bookmarkEnd w:id="1649"/>
      <w:r>
        <w:rPr>
          <w:rtl/>
        </w:rPr>
        <w:t xml:space="preserve">על </w:t>
      </w:r>
      <w:bookmarkStart w:id="1650" w:name="_ETM_Q4_336480"/>
      <w:bookmarkEnd w:id="1650"/>
      <w:r>
        <w:rPr>
          <w:rtl/>
        </w:rPr>
        <w:t xml:space="preserve">החקלאות </w:t>
      </w:r>
      <w:bookmarkStart w:id="1651" w:name="_ETM_Q4_337079"/>
      <w:bookmarkEnd w:id="1651"/>
      <w:r>
        <w:rPr>
          <w:rtl/>
        </w:rPr>
        <w:t xml:space="preserve">יפגע </w:t>
      </w:r>
      <w:bookmarkStart w:id="1652" w:name="_ETM_Q4_337499"/>
      <w:bookmarkEnd w:id="1652"/>
      <w:r>
        <w:rPr>
          <w:rtl/>
        </w:rPr>
        <w:t xml:space="preserve">במשק </w:t>
      </w:r>
      <w:bookmarkStart w:id="1653" w:name="_ETM_Q4_337889"/>
      <w:bookmarkEnd w:id="1653"/>
      <w:r>
        <w:rPr>
          <w:rtl/>
        </w:rPr>
        <w:t xml:space="preserve">הישראלי </w:t>
      </w:r>
      <w:bookmarkStart w:id="1654" w:name="_ETM_Q4_338669"/>
      <w:bookmarkEnd w:id="1654"/>
      <w:r>
        <w:rPr>
          <w:rtl/>
        </w:rPr>
        <w:t xml:space="preserve">ויפגע </w:t>
      </w:r>
      <w:bookmarkStart w:id="1655" w:name="_ETM_Q4_339120"/>
      <w:bookmarkEnd w:id="1655"/>
      <w:r>
        <w:rPr>
          <w:rtl/>
        </w:rPr>
        <w:t xml:space="preserve">בערכים </w:t>
      </w:r>
      <w:bookmarkStart w:id="1656" w:name="_ETM_Q4_339629"/>
      <w:bookmarkEnd w:id="1656"/>
      <w:r>
        <w:rPr>
          <w:rtl/>
        </w:rPr>
        <w:t xml:space="preserve">המוספים </w:t>
      </w:r>
      <w:bookmarkStart w:id="1657" w:name="_ETM_Q4_340560"/>
      <w:bookmarkEnd w:id="1657"/>
      <w:r>
        <w:rPr>
          <w:rtl/>
        </w:rPr>
        <w:t xml:space="preserve">של </w:t>
      </w:r>
      <w:bookmarkStart w:id="1658" w:name="_ETM_Q4_340799"/>
      <w:bookmarkEnd w:id="1658"/>
      <w:r>
        <w:rPr>
          <w:rtl/>
        </w:rPr>
        <w:t xml:space="preserve">החקלאות </w:t>
      </w:r>
      <w:bookmarkStart w:id="1659" w:name="_ETM_Q4_341370"/>
      <w:bookmarkEnd w:id="1659"/>
      <w:r>
        <w:rPr>
          <w:rtl/>
        </w:rPr>
        <w:t>לחברה</w:t>
      </w:r>
      <w:r>
        <w:rPr>
          <w:rFonts w:hint="cs"/>
          <w:rtl/>
        </w:rPr>
        <w:t>,</w:t>
      </w:r>
      <w:r>
        <w:rPr>
          <w:rtl/>
        </w:rPr>
        <w:t xml:space="preserve"> </w:t>
      </w:r>
      <w:bookmarkStart w:id="1660" w:name="_ETM_Q4_342299"/>
      <w:bookmarkEnd w:id="1660"/>
      <w:r>
        <w:rPr>
          <w:rtl/>
        </w:rPr>
        <w:t xml:space="preserve">לציונות </w:t>
      </w:r>
      <w:bookmarkStart w:id="1661" w:name="_ETM_Q4_343169"/>
      <w:bookmarkEnd w:id="1661"/>
      <w:r>
        <w:rPr>
          <w:rtl/>
        </w:rPr>
        <w:t xml:space="preserve">ולביטחון </w:t>
      </w:r>
      <w:bookmarkStart w:id="1662" w:name="_ETM_Q4_343769"/>
      <w:bookmarkEnd w:id="1662"/>
      <w:r>
        <w:rPr>
          <w:rtl/>
        </w:rPr>
        <w:t>המדינה</w:t>
      </w:r>
      <w:r>
        <w:rPr>
          <w:rFonts w:hint="cs"/>
          <w:rtl/>
        </w:rPr>
        <w:t>.</w:t>
      </w:r>
      <w:r>
        <w:rPr>
          <w:rtl/>
        </w:rPr>
        <w:t xml:space="preserve"> </w:t>
      </w:r>
      <w:bookmarkStart w:id="1663" w:name="_ETM_Q4_345409"/>
      <w:bookmarkStart w:id="1664" w:name="_ETM_Q4_347021"/>
      <w:bookmarkStart w:id="1665" w:name="_ETM_Q4_347117"/>
      <w:bookmarkStart w:id="1666" w:name="_ETM_Q4_347229"/>
      <w:bookmarkStart w:id="1667" w:name="_ETM_Q4_347307"/>
      <w:bookmarkEnd w:id="1663"/>
      <w:bookmarkEnd w:id="1664"/>
      <w:bookmarkEnd w:id="1665"/>
      <w:bookmarkEnd w:id="1666"/>
      <w:bookmarkEnd w:id="1667"/>
      <w:r>
        <w:rPr>
          <w:rtl/>
        </w:rPr>
        <w:t xml:space="preserve">אם </w:t>
      </w:r>
      <w:bookmarkStart w:id="1668" w:name="_ETM_Q4_345590"/>
      <w:bookmarkEnd w:id="1668"/>
      <w:r>
        <w:rPr>
          <w:rtl/>
        </w:rPr>
        <w:t xml:space="preserve">חפצי </w:t>
      </w:r>
      <w:bookmarkStart w:id="1669" w:name="_ETM_Q4_346159"/>
      <w:bookmarkEnd w:id="1669"/>
      <w:r>
        <w:rPr>
          <w:rtl/>
        </w:rPr>
        <w:t xml:space="preserve">חיים </w:t>
      </w:r>
      <w:bookmarkStart w:id="1670" w:name="_ETM_Q4_346489"/>
      <w:bookmarkEnd w:id="1670"/>
      <w:r>
        <w:rPr>
          <w:rtl/>
        </w:rPr>
        <w:t>אנחנו</w:t>
      </w:r>
      <w:r>
        <w:rPr>
          <w:rFonts w:hint="cs"/>
          <w:rtl/>
        </w:rPr>
        <w:t>,</w:t>
      </w:r>
      <w:r>
        <w:rPr>
          <w:rtl/>
        </w:rPr>
        <w:t xml:space="preserve"> </w:t>
      </w:r>
      <w:bookmarkStart w:id="1671" w:name="_ETM_Q4_347329"/>
      <w:bookmarkEnd w:id="1671"/>
      <w:r>
        <w:rPr>
          <w:rtl/>
        </w:rPr>
        <w:t xml:space="preserve">אנחנו </w:t>
      </w:r>
      <w:bookmarkStart w:id="1672" w:name="_ETM_Q4_347750"/>
      <w:bookmarkEnd w:id="1672"/>
      <w:r>
        <w:rPr>
          <w:rtl/>
        </w:rPr>
        <w:t xml:space="preserve">מחויבים </w:t>
      </w:r>
      <w:bookmarkStart w:id="1673" w:name="_ETM_Q4_348319"/>
      <w:bookmarkEnd w:id="1673"/>
      <w:r>
        <w:rPr>
          <w:rtl/>
        </w:rPr>
        <w:t xml:space="preserve">להבטיח </w:t>
      </w:r>
      <w:bookmarkStart w:id="1674" w:name="_ETM_Q4_349159"/>
      <w:bookmarkEnd w:id="1674"/>
      <w:r>
        <w:rPr>
          <w:rtl/>
        </w:rPr>
        <w:t xml:space="preserve">שהחקלאות </w:t>
      </w:r>
      <w:bookmarkStart w:id="1675" w:name="_ETM_Q4_350030"/>
      <w:bookmarkEnd w:id="1675"/>
      <w:r>
        <w:rPr>
          <w:rtl/>
        </w:rPr>
        <w:t xml:space="preserve">תישאר </w:t>
      </w:r>
      <w:bookmarkStart w:id="1676" w:name="_ETM_Q4_350540"/>
      <w:bookmarkEnd w:id="1676"/>
      <w:r>
        <w:rPr>
          <w:rtl/>
        </w:rPr>
        <w:t xml:space="preserve">כלכלית </w:t>
      </w:r>
      <w:bookmarkStart w:id="1677" w:name="_ETM_Q4_351109"/>
      <w:bookmarkEnd w:id="1677"/>
      <w:r>
        <w:rPr>
          <w:rtl/>
        </w:rPr>
        <w:t xml:space="preserve">עבור </w:t>
      </w:r>
      <w:bookmarkStart w:id="1678" w:name="_ETM_Q4_351439"/>
      <w:bookmarkEnd w:id="1678"/>
      <w:r>
        <w:rPr>
          <w:rtl/>
        </w:rPr>
        <w:t>החקלאים</w:t>
      </w:r>
      <w:r>
        <w:rPr>
          <w:rFonts w:hint="cs"/>
          <w:rtl/>
        </w:rPr>
        <w:t>.</w:t>
      </w:r>
      <w:r>
        <w:rPr>
          <w:rtl/>
        </w:rPr>
        <w:t xml:space="preserve"> </w:t>
      </w:r>
      <w:bookmarkStart w:id="1679" w:name="_ETM_Q4_352480"/>
      <w:bookmarkEnd w:id="1679"/>
      <w:r>
        <w:rPr>
          <w:rtl/>
        </w:rPr>
        <w:t xml:space="preserve">לשם </w:t>
      </w:r>
      <w:bookmarkStart w:id="1680" w:name="_ETM_Q4_352840"/>
      <w:bookmarkEnd w:id="1680"/>
      <w:r>
        <w:rPr>
          <w:rtl/>
        </w:rPr>
        <w:t xml:space="preserve">כך </w:t>
      </w:r>
      <w:bookmarkStart w:id="1681" w:name="_ETM_Q4_353530"/>
      <w:bookmarkEnd w:id="1681"/>
      <w:r>
        <w:rPr>
          <w:rtl/>
        </w:rPr>
        <w:t xml:space="preserve">עלינו </w:t>
      </w:r>
      <w:bookmarkStart w:id="1682" w:name="_ETM_Q4_353889"/>
      <w:bookmarkEnd w:id="1682"/>
      <w:r>
        <w:rPr>
          <w:rtl/>
        </w:rPr>
        <w:t xml:space="preserve">להגיע </w:t>
      </w:r>
      <w:bookmarkStart w:id="1683" w:name="_ETM_Q4_354549"/>
      <w:bookmarkEnd w:id="1683"/>
      <w:r>
        <w:rPr>
          <w:rtl/>
        </w:rPr>
        <w:t xml:space="preserve">לאיזון </w:t>
      </w:r>
      <w:bookmarkStart w:id="1684" w:name="_ETM_Q4_355090"/>
      <w:bookmarkEnd w:id="1684"/>
      <w:r>
        <w:rPr>
          <w:rtl/>
        </w:rPr>
        <w:t xml:space="preserve">בין </w:t>
      </w:r>
      <w:bookmarkStart w:id="1685" w:name="_ETM_Q4_355269"/>
      <w:bookmarkEnd w:id="1685"/>
      <w:r>
        <w:rPr>
          <w:rtl/>
        </w:rPr>
        <w:t xml:space="preserve">צורכי </w:t>
      </w:r>
      <w:bookmarkStart w:id="1686" w:name="_ETM_Q4_355629"/>
      <w:bookmarkEnd w:id="1686"/>
      <w:r>
        <w:rPr>
          <w:rtl/>
        </w:rPr>
        <w:t xml:space="preserve">הפיתוח </w:t>
      </w:r>
      <w:bookmarkStart w:id="1687" w:name="_ETM_Q4_356379"/>
      <w:bookmarkEnd w:id="1687"/>
      <w:r>
        <w:rPr>
          <w:rtl/>
        </w:rPr>
        <w:t xml:space="preserve">לצורכי </w:t>
      </w:r>
      <w:bookmarkStart w:id="1688" w:name="_ETM_Q4_356889"/>
      <w:bookmarkEnd w:id="1688"/>
      <w:r>
        <w:rPr>
          <w:rtl/>
        </w:rPr>
        <w:t xml:space="preserve">החקלאות </w:t>
      </w:r>
      <w:bookmarkStart w:id="1689" w:name="_ETM_Q4_357370"/>
      <w:bookmarkEnd w:id="1689"/>
      <w:r>
        <w:rPr>
          <w:rtl/>
        </w:rPr>
        <w:t xml:space="preserve">במשק </w:t>
      </w:r>
      <w:bookmarkStart w:id="1690" w:name="_ETM_Q4_357760"/>
      <w:bookmarkEnd w:id="1690"/>
      <w:r>
        <w:rPr>
          <w:rtl/>
        </w:rPr>
        <w:t xml:space="preserve">הישראלי </w:t>
      </w:r>
      <w:bookmarkStart w:id="1691" w:name="_ETM_Q4_358850"/>
      <w:bookmarkEnd w:id="1691"/>
      <w:r>
        <w:rPr>
          <w:rtl/>
        </w:rPr>
        <w:t xml:space="preserve">ולנקוט </w:t>
      </w:r>
      <w:bookmarkStart w:id="1692" w:name="_ETM_Q4_359389"/>
      <w:bookmarkEnd w:id="1692"/>
      <w:r>
        <w:rPr>
          <w:rtl/>
        </w:rPr>
        <w:t xml:space="preserve">אמצעים </w:t>
      </w:r>
      <w:bookmarkStart w:id="1693" w:name="_ETM_Q4_359960"/>
      <w:bookmarkEnd w:id="1693"/>
      <w:r>
        <w:rPr>
          <w:rtl/>
        </w:rPr>
        <w:t>לשימור</w:t>
      </w:r>
      <w:r>
        <w:rPr>
          <w:rFonts w:hint="cs"/>
          <w:rtl/>
        </w:rPr>
        <w:t>,</w:t>
      </w:r>
      <w:r>
        <w:rPr>
          <w:rtl/>
        </w:rPr>
        <w:t xml:space="preserve"> </w:t>
      </w:r>
      <w:bookmarkStart w:id="1694" w:name="_ETM_Q4_360860"/>
      <w:bookmarkEnd w:id="1694"/>
      <w:r>
        <w:rPr>
          <w:rtl/>
        </w:rPr>
        <w:t>הגנה</w:t>
      </w:r>
      <w:r>
        <w:rPr>
          <w:rFonts w:hint="cs"/>
          <w:rtl/>
        </w:rPr>
        <w:t>,</w:t>
      </w:r>
      <w:r>
        <w:rPr>
          <w:rtl/>
        </w:rPr>
        <w:t xml:space="preserve"> </w:t>
      </w:r>
      <w:bookmarkStart w:id="1695" w:name="_ETM_Q4_361760"/>
      <w:bookmarkEnd w:id="1695"/>
      <w:r>
        <w:rPr>
          <w:rtl/>
        </w:rPr>
        <w:t xml:space="preserve">עידוד </w:t>
      </w:r>
      <w:bookmarkStart w:id="1696" w:name="_ETM_Q4_362389"/>
      <w:bookmarkEnd w:id="1696"/>
      <w:r>
        <w:rPr>
          <w:rFonts w:hint="cs"/>
          <w:rtl/>
        </w:rPr>
        <w:t>ו</w:t>
      </w:r>
      <w:r>
        <w:rPr>
          <w:rtl/>
        </w:rPr>
        <w:t xml:space="preserve">פיתוח </w:t>
      </w:r>
      <w:bookmarkStart w:id="1697" w:name="_ETM_Q4_362900"/>
      <w:bookmarkEnd w:id="1697"/>
      <w:r>
        <w:rPr>
          <w:rtl/>
        </w:rPr>
        <w:t xml:space="preserve">של </w:t>
      </w:r>
      <w:bookmarkStart w:id="1698" w:name="_ETM_Q4_363080"/>
      <w:bookmarkEnd w:id="1698"/>
      <w:r>
        <w:rPr>
          <w:rtl/>
        </w:rPr>
        <w:t xml:space="preserve">העיסוק </w:t>
      </w:r>
      <w:bookmarkStart w:id="1699" w:name="_ETM_Q4_363590"/>
      <w:bookmarkStart w:id="1700" w:name="_ETM_Q4_363980"/>
      <w:bookmarkEnd w:id="1699"/>
      <w:bookmarkEnd w:id="1700"/>
      <w:r>
        <w:rPr>
          <w:rtl/>
        </w:rPr>
        <w:t>בחקלאות</w:t>
      </w:r>
      <w:r>
        <w:rPr>
          <w:rFonts w:hint="cs"/>
          <w:rtl/>
        </w:rPr>
        <w:t>. אחת</w:t>
      </w:r>
      <w:bookmarkStart w:id="1701" w:name="_ETM_Q4_365069"/>
      <w:bookmarkEnd w:id="1701"/>
      <w:r>
        <w:rPr>
          <w:rtl/>
        </w:rPr>
        <w:t xml:space="preserve"> </w:t>
      </w:r>
      <w:bookmarkStart w:id="1702" w:name="_ETM_Q4_365580"/>
      <w:bookmarkEnd w:id="1702"/>
      <w:r>
        <w:rPr>
          <w:rtl/>
        </w:rPr>
        <w:t xml:space="preserve">הדרכים </w:t>
      </w:r>
      <w:bookmarkStart w:id="1703" w:name="_ETM_Q4_366360"/>
      <w:bookmarkEnd w:id="1703"/>
      <w:r>
        <w:rPr>
          <w:rtl/>
        </w:rPr>
        <w:t xml:space="preserve">להשגת </w:t>
      </w:r>
      <w:bookmarkStart w:id="1704" w:name="_ETM_Q4_366840"/>
      <w:bookmarkEnd w:id="1704"/>
      <w:r>
        <w:rPr>
          <w:rtl/>
        </w:rPr>
        <w:t xml:space="preserve">מטרות </w:t>
      </w:r>
      <w:bookmarkStart w:id="1705" w:name="_ETM_Q4_367290"/>
      <w:bookmarkEnd w:id="1705"/>
      <w:r>
        <w:rPr>
          <w:rtl/>
        </w:rPr>
        <w:t xml:space="preserve">אלה </w:t>
      </w:r>
      <w:bookmarkStart w:id="1706" w:name="_ETM_Q4_367830"/>
      <w:bookmarkEnd w:id="1706"/>
      <w:r>
        <w:rPr>
          <w:rtl/>
        </w:rPr>
        <w:t xml:space="preserve">היא </w:t>
      </w:r>
      <w:bookmarkStart w:id="1707" w:name="_ETM_Q4_367950"/>
      <w:bookmarkEnd w:id="1707"/>
      <w:r>
        <w:rPr>
          <w:rtl/>
        </w:rPr>
        <w:t xml:space="preserve">מתן </w:t>
      </w:r>
      <w:bookmarkStart w:id="1708" w:name="_ETM_Q4_368370"/>
      <w:bookmarkEnd w:id="1708"/>
      <w:r>
        <w:rPr>
          <w:rtl/>
        </w:rPr>
        <w:t xml:space="preserve">מענקים </w:t>
      </w:r>
      <w:bookmarkStart w:id="1709" w:name="_ETM_Q4_368970"/>
      <w:bookmarkEnd w:id="1709"/>
      <w:r>
        <w:rPr>
          <w:rtl/>
        </w:rPr>
        <w:t xml:space="preserve">והטבות </w:t>
      </w:r>
      <w:bookmarkStart w:id="1710" w:name="_ETM_Q4_369540"/>
      <w:bookmarkEnd w:id="1710"/>
      <w:r>
        <w:rPr>
          <w:rtl/>
        </w:rPr>
        <w:t>מס</w:t>
      </w:r>
      <w:bookmarkStart w:id="1711" w:name="_ETM_Q4_370380"/>
      <w:bookmarkEnd w:id="1711"/>
      <w:r>
        <w:rPr>
          <w:rFonts w:hint="cs"/>
          <w:rtl/>
        </w:rPr>
        <w:t>, ו</w:t>
      </w:r>
      <w:r>
        <w:rPr>
          <w:rtl/>
        </w:rPr>
        <w:t xml:space="preserve">זו </w:t>
      </w:r>
      <w:bookmarkStart w:id="1712" w:name="_ETM_Q4_370950"/>
      <w:bookmarkEnd w:id="1712"/>
      <w:r>
        <w:rPr>
          <w:rtl/>
        </w:rPr>
        <w:t xml:space="preserve">בעצם </w:t>
      </w:r>
      <w:bookmarkStart w:id="1713" w:name="_ETM_Q4_371459"/>
      <w:bookmarkEnd w:id="1713"/>
      <w:r>
        <w:rPr>
          <w:rtl/>
        </w:rPr>
        <w:t xml:space="preserve">מהותו </w:t>
      </w:r>
      <w:bookmarkStart w:id="1714" w:name="_ETM_Q4_371880"/>
      <w:bookmarkEnd w:id="1714"/>
      <w:r>
        <w:rPr>
          <w:rtl/>
        </w:rPr>
        <w:t xml:space="preserve">של </w:t>
      </w:r>
      <w:bookmarkStart w:id="1715" w:name="_ETM_Q4_372090"/>
      <w:bookmarkEnd w:id="1715"/>
      <w:r>
        <w:rPr>
          <w:rtl/>
        </w:rPr>
        <w:t xml:space="preserve">החוק </w:t>
      </w:r>
      <w:bookmarkStart w:id="1716" w:name="_ETM_Q4_372450"/>
      <w:bookmarkEnd w:id="1716"/>
      <w:r>
        <w:rPr>
          <w:rtl/>
        </w:rPr>
        <w:t xml:space="preserve">שאנו </w:t>
      </w:r>
      <w:bookmarkStart w:id="1717" w:name="_ETM_Q4_372780"/>
      <w:bookmarkEnd w:id="1717"/>
      <w:r>
        <w:rPr>
          <w:rtl/>
        </w:rPr>
        <w:t xml:space="preserve">מעלים </w:t>
      </w:r>
      <w:bookmarkStart w:id="1718" w:name="_ETM_Q4_373230"/>
      <w:bookmarkEnd w:id="1718"/>
      <w:r>
        <w:rPr>
          <w:rtl/>
        </w:rPr>
        <w:t xml:space="preserve">היום </w:t>
      </w:r>
      <w:bookmarkStart w:id="1719" w:name="_ETM_Q4_373560"/>
      <w:bookmarkEnd w:id="1719"/>
      <w:r>
        <w:rPr>
          <w:rtl/>
        </w:rPr>
        <w:t xml:space="preserve">כאן </w:t>
      </w:r>
      <w:bookmarkStart w:id="1720" w:name="_ETM_Q4_374220"/>
      <w:bookmarkEnd w:id="1720"/>
      <w:r>
        <w:rPr>
          <w:rtl/>
        </w:rPr>
        <w:t xml:space="preserve">להצבעה </w:t>
      </w:r>
      <w:bookmarkStart w:id="1721" w:name="_ETM_Q4_374940"/>
      <w:bookmarkEnd w:id="1721"/>
      <w:r>
        <w:rPr>
          <w:rtl/>
        </w:rPr>
        <w:t xml:space="preserve">בקריאה </w:t>
      </w:r>
      <w:bookmarkStart w:id="1722" w:name="_ETM_Q4_375419"/>
      <w:bookmarkEnd w:id="1722"/>
      <w:r>
        <w:rPr>
          <w:rtl/>
        </w:rPr>
        <w:t>טרומית</w:t>
      </w:r>
      <w:r>
        <w:rPr>
          <w:rFonts w:hint="cs"/>
          <w:rtl/>
        </w:rPr>
        <w:t>.</w:t>
      </w:r>
    </w:p>
    <w:p w:rsidR="0032115B" w:rsidRDefault="0032115B" w:rsidP="000D474B">
      <w:pPr>
        <w:rPr>
          <w:rtl/>
        </w:rPr>
      </w:pPr>
      <w:bookmarkStart w:id="1723" w:name="_ETM_Q4_378348"/>
      <w:bookmarkStart w:id="1724" w:name="_ETM_Q4_378475"/>
      <w:bookmarkStart w:id="1725" w:name="_ETM_Q4_378972"/>
      <w:bookmarkEnd w:id="1723"/>
      <w:bookmarkEnd w:id="1724"/>
      <w:bookmarkEnd w:id="1725"/>
    </w:p>
    <w:p w:rsidR="0032115B" w:rsidRDefault="0032115B" w:rsidP="000931E0">
      <w:pPr>
        <w:rPr>
          <w:rtl/>
        </w:rPr>
      </w:pPr>
      <w:bookmarkStart w:id="1726" w:name="_ETM_Q4_379086"/>
      <w:bookmarkStart w:id="1727" w:name="_ETM_Q4_376669"/>
      <w:bookmarkEnd w:id="1726"/>
      <w:bookmarkEnd w:id="1727"/>
      <w:r>
        <w:rPr>
          <w:rtl/>
        </w:rPr>
        <w:t xml:space="preserve">החוק </w:t>
      </w:r>
      <w:bookmarkStart w:id="1728" w:name="_ETM_Q4_377090"/>
      <w:bookmarkEnd w:id="1728"/>
      <w:r>
        <w:rPr>
          <w:rtl/>
        </w:rPr>
        <w:t xml:space="preserve">לעידוד </w:t>
      </w:r>
      <w:bookmarkStart w:id="1729" w:name="_ETM_Q4_377480"/>
      <w:bookmarkEnd w:id="1729"/>
      <w:r>
        <w:rPr>
          <w:rtl/>
        </w:rPr>
        <w:t xml:space="preserve">השקעות </w:t>
      </w:r>
      <w:bookmarkStart w:id="1730" w:name="_ETM_Q4_377930"/>
      <w:bookmarkEnd w:id="1730"/>
      <w:r>
        <w:rPr>
          <w:rtl/>
        </w:rPr>
        <w:t xml:space="preserve">הון </w:t>
      </w:r>
      <w:bookmarkStart w:id="1731" w:name="_ETM_Q4_378110"/>
      <w:bookmarkEnd w:id="1731"/>
      <w:r>
        <w:rPr>
          <w:rtl/>
        </w:rPr>
        <w:t xml:space="preserve">בחקלאות </w:t>
      </w:r>
      <w:bookmarkStart w:id="1732" w:name="_ETM_Q4_379010"/>
      <w:bookmarkEnd w:id="1732"/>
      <w:r>
        <w:rPr>
          <w:rtl/>
        </w:rPr>
        <w:t xml:space="preserve">נחקק </w:t>
      </w:r>
      <w:bookmarkStart w:id="1733" w:name="_ETM_Q4_379400"/>
      <w:bookmarkEnd w:id="1733"/>
      <w:r>
        <w:rPr>
          <w:rtl/>
        </w:rPr>
        <w:t xml:space="preserve">לראשונה </w:t>
      </w:r>
      <w:bookmarkStart w:id="1734" w:name="_ETM_Q4_380000"/>
      <w:bookmarkEnd w:id="1734"/>
      <w:r>
        <w:rPr>
          <w:rtl/>
        </w:rPr>
        <w:t>ב-1980</w:t>
      </w:r>
      <w:r>
        <w:rPr>
          <w:rFonts w:hint="cs"/>
          <w:rtl/>
        </w:rPr>
        <w:t>.</w:t>
      </w:r>
      <w:r>
        <w:rPr>
          <w:rtl/>
        </w:rPr>
        <w:t xml:space="preserve"> </w:t>
      </w:r>
      <w:bookmarkStart w:id="1735" w:name="_ETM_Q4_381700"/>
      <w:bookmarkEnd w:id="1735"/>
      <w:r>
        <w:rPr>
          <w:rtl/>
        </w:rPr>
        <w:t xml:space="preserve">החוק </w:t>
      </w:r>
      <w:bookmarkStart w:id="1736" w:name="_ETM_Q4_382030"/>
      <w:bookmarkEnd w:id="1736"/>
      <w:r>
        <w:rPr>
          <w:rtl/>
        </w:rPr>
        <w:t xml:space="preserve">נועד </w:t>
      </w:r>
      <w:bookmarkStart w:id="1737" w:name="_ETM_Q4_382599"/>
      <w:bookmarkEnd w:id="1737"/>
      <w:r>
        <w:rPr>
          <w:rtl/>
        </w:rPr>
        <w:t xml:space="preserve">לעודד </w:t>
      </w:r>
      <w:bookmarkStart w:id="1738" w:name="_ETM_Q4_383319"/>
      <w:bookmarkEnd w:id="1738"/>
      <w:r>
        <w:rPr>
          <w:rtl/>
        </w:rPr>
        <w:t xml:space="preserve">השקעות </w:t>
      </w:r>
      <w:bookmarkStart w:id="1739" w:name="_ETM_Q4_383799"/>
      <w:bookmarkStart w:id="1740" w:name="_ETM_Q4_383980"/>
      <w:bookmarkEnd w:id="1739"/>
      <w:bookmarkEnd w:id="1740"/>
      <w:r>
        <w:rPr>
          <w:rFonts w:hint="cs"/>
          <w:rtl/>
        </w:rPr>
        <w:t xml:space="preserve">הון </w:t>
      </w:r>
      <w:r>
        <w:rPr>
          <w:rtl/>
        </w:rPr>
        <w:t xml:space="preserve">בחקלאות </w:t>
      </w:r>
      <w:bookmarkStart w:id="1741" w:name="_ETM_Q4_384790"/>
      <w:bookmarkEnd w:id="1741"/>
      <w:r>
        <w:rPr>
          <w:rtl/>
        </w:rPr>
        <w:t xml:space="preserve">לשם </w:t>
      </w:r>
      <w:bookmarkStart w:id="1742" w:name="_ETM_Q4_385209"/>
      <w:bookmarkEnd w:id="1742"/>
      <w:r>
        <w:rPr>
          <w:rtl/>
        </w:rPr>
        <w:t xml:space="preserve">שיפור </w:t>
      </w:r>
      <w:bookmarkStart w:id="1743" w:name="_ETM_Q4_385689"/>
      <w:bookmarkEnd w:id="1743"/>
      <w:r>
        <w:rPr>
          <w:rtl/>
        </w:rPr>
        <w:t xml:space="preserve">מאזן </w:t>
      </w:r>
      <w:bookmarkStart w:id="1744" w:name="_ETM_Q4_386110"/>
      <w:bookmarkEnd w:id="1744"/>
      <w:r>
        <w:rPr>
          <w:rtl/>
        </w:rPr>
        <w:t xml:space="preserve">התשלומים </w:t>
      </w:r>
      <w:bookmarkStart w:id="1745" w:name="_ETM_Q4_386590"/>
      <w:bookmarkEnd w:id="1745"/>
      <w:r>
        <w:rPr>
          <w:rtl/>
        </w:rPr>
        <w:t xml:space="preserve">של </w:t>
      </w:r>
      <w:bookmarkStart w:id="1746" w:name="_ETM_Q4_386769"/>
      <w:bookmarkEnd w:id="1746"/>
      <w:r>
        <w:rPr>
          <w:rtl/>
        </w:rPr>
        <w:t>המדינה</w:t>
      </w:r>
      <w:r>
        <w:rPr>
          <w:rFonts w:hint="cs"/>
          <w:rtl/>
        </w:rPr>
        <w:t>,</w:t>
      </w:r>
      <w:r>
        <w:rPr>
          <w:rtl/>
        </w:rPr>
        <w:t xml:space="preserve"> </w:t>
      </w:r>
      <w:bookmarkStart w:id="1747" w:name="_ETM_Q4_387760"/>
      <w:bookmarkEnd w:id="1747"/>
      <w:r>
        <w:rPr>
          <w:rtl/>
        </w:rPr>
        <w:t xml:space="preserve">הגברת </w:t>
      </w:r>
      <w:bookmarkStart w:id="1748" w:name="_ETM_Q4_388269"/>
      <w:bookmarkEnd w:id="1748"/>
      <w:r>
        <w:rPr>
          <w:rtl/>
        </w:rPr>
        <w:t xml:space="preserve">היעילות </w:t>
      </w:r>
      <w:bookmarkStart w:id="1749" w:name="_ETM_Q4_388719"/>
      <w:bookmarkEnd w:id="1749"/>
      <w:r>
        <w:rPr>
          <w:rtl/>
        </w:rPr>
        <w:t xml:space="preserve">במגזר </w:t>
      </w:r>
      <w:bookmarkStart w:id="1750" w:name="_ETM_Q4_389169"/>
      <w:bookmarkEnd w:id="1750"/>
      <w:r>
        <w:rPr>
          <w:rtl/>
        </w:rPr>
        <w:t xml:space="preserve">החקלאי </w:t>
      </w:r>
      <w:bookmarkStart w:id="1751" w:name="_ETM_Q4_390069"/>
      <w:bookmarkEnd w:id="1751"/>
      <w:r>
        <w:rPr>
          <w:rtl/>
        </w:rPr>
        <w:t xml:space="preserve">ועידוד </w:t>
      </w:r>
      <w:bookmarkStart w:id="1752" w:name="_ETM_Q4_390549"/>
      <w:bookmarkEnd w:id="1752"/>
      <w:r>
        <w:rPr>
          <w:rtl/>
        </w:rPr>
        <w:t xml:space="preserve">המגזר </w:t>
      </w:r>
      <w:bookmarkStart w:id="1753" w:name="_ETM_Q4_391000"/>
      <w:bookmarkEnd w:id="1753"/>
      <w:r>
        <w:rPr>
          <w:rtl/>
        </w:rPr>
        <w:t xml:space="preserve">החקלאי </w:t>
      </w:r>
      <w:bookmarkStart w:id="1754" w:name="_ETM_Q4_391569"/>
      <w:bookmarkEnd w:id="1754"/>
      <w:r>
        <w:rPr>
          <w:rtl/>
        </w:rPr>
        <w:t xml:space="preserve">כגורם </w:t>
      </w:r>
      <w:bookmarkStart w:id="1755" w:name="_ETM_Q4_392409"/>
      <w:bookmarkEnd w:id="1755"/>
      <w:r>
        <w:rPr>
          <w:rtl/>
        </w:rPr>
        <w:t>חלוצי</w:t>
      </w:r>
      <w:r>
        <w:rPr>
          <w:rFonts w:hint="cs"/>
          <w:rtl/>
        </w:rPr>
        <w:t>,</w:t>
      </w:r>
      <w:r>
        <w:rPr>
          <w:rtl/>
        </w:rPr>
        <w:t xml:space="preserve"> </w:t>
      </w:r>
      <w:bookmarkStart w:id="1756" w:name="_ETM_Q4_393040"/>
      <w:bookmarkEnd w:id="1756"/>
      <w:r>
        <w:rPr>
          <w:rtl/>
        </w:rPr>
        <w:t xml:space="preserve">ביטחוני </w:t>
      </w:r>
      <w:bookmarkStart w:id="1757" w:name="_ETM_Q4_393609"/>
      <w:bookmarkEnd w:id="1757"/>
      <w:r>
        <w:rPr>
          <w:rtl/>
        </w:rPr>
        <w:t>וחברתי</w:t>
      </w:r>
      <w:r>
        <w:rPr>
          <w:rFonts w:hint="cs"/>
          <w:rtl/>
        </w:rPr>
        <w:t>.</w:t>
      </w:r>
      <w:r>
        <w:rPr>
          <w:rtl/>
        </w:rPr>
        <w:t xml:space="preserve"> </w:t>
      </w:r>
      <w:bookmarkStart w:id="1758" w:name="_ETM_Q4_395460"/>
      <w:bookmarkEnd w:id="1758"/>
      <w:r>
        <w:rPr>
          <w:rtl/>
        </w:rPr>
        <w:t xml:space="preserve">החוק </w:t>
      </w:r>
      <w:bookmarkStart w:id="1759" w:name="_ETM_Q4_395760"/>
      <w:bookmarkEnd w:id="1759"/>
      <w:r>
        <w:rPr>
          <w:rtl/>
        </w:rPr>
        <w:t xml:space="preserve">קבע </w:t>
      </w:r>
      <w:bookmarkStart w:id="1760" w:name="_ETM_Q4_395970"/>
      <w:bookmarkEnd w:id="1760"/>
      <w:r>
        <w:rPr>
          <w:rtl/>
        </w:rPr>
        <w:t xml:space="preserve">מנגנון </w:t>
      </w:r>
      <w:bookmarkStart w:id="1761" w:name="_ETM_Q4_396750"/>
      <w:bookmarkEnd w:id="1761"/>
      <w:r>
        <w:rPr>
          <w:rtl/>
        </w:rPr>
        <w:t xml:space="preserve">לאישור </w:t>
      </w:r>
      <w:bookmarkStart w:id="1762" w:name="_ETM_Q4_397140"/>
      <w:bookmarkEnd w:id="1762"/>
      <w:r>
        <w:rPr>
          <w:rtl/>
        </w:rPr>
        <w:t xml:space="preserve">תוכניות </w:t>
      </w:r>
      <w:bookmarkStart w:id="1763" w:name="_ETM_Q4_397590"/>
      <w:bookmarkEnd w:id="1763"/>
      <w:r>
        <w:rPr>
          <w:rtl/>
        </w:rPr>
        <w:t>להקמה</w:t>
      </w:r>
      <w:r>
        <w:rPr>
          <w:rFonts w:hint="cs"/>
          <w:rtl/>
        </w:rPr>
        <w:t>,</w:t>
      </w:r>
      <w:r>
        <w:rPr>
          <w:rtl/>
        </w:rPr>
        <w:t xml:space="preserve"> </w:t>
      </w:r>
      <w:bookmarkStart w:id="1764" w:name="_ETM_Q4_398100"/>
      <w:bookmarkEnd w:id="1764"/>
      <w:r>
        <w:rPr>
          <w:rtl/>
        </w:rPr>
        <w:t xml:space="preserve">לפיתוח </w:t>
      </w:r>
      <w:bookmarkStart w:id="1765" w:name="_ETM_Q4_398670"/>
      <w:bookmarkEnd w:id="1765"/>
      <w:r>
        <w:rPr>
          <w:rtl/>
        </w:rPr>
        <w:t xml:space="preserve">או </w:t>
      </w:r>
      <w:bookmarkStart w:id="1766" w:name="_ETM_Q4_398760"/>
      <w:bookmarkEnd w:id="1766"/>
      <w:r>
        <w:rPr>
          <w:rtl/>
        </w:rPr>
        <w:t xml:space="preserve">להרחבה </w:t>
      </w:r>
      <w:bookmarkStart w:id="1767" w:name="_ETM_Q4_399630"/>
      <w:bookmarkEnd w:id="1767"/>
      <w:r>
        <w:rPr>
          <w:rtl/>
        </w:rPr>
        <w:t xml:space="preserve">של </w:t>
      </w:r>
      <w:bookmarkStart w:id="1768" w:name="_ETM_Q4_399840"/>
      <w:bookmarkEnd w:id="1768"/>
      <w:r>
        <w:rPr>
          <w:rtl/>
        </w:rPr>
        <w:t xml:space="preserve">מפעלים </w:t>
      </w:r>
      <w:bookmarkStart w:id="1769" w:name="_ETM_Q4_400230"/>
      <w:bookmarkEnd w:id="1769"/>
      <w:r>
        <w:rPr>
          <w:rtl/>
        </w:rPr>
        <w:t>חקלאי</w:t>
      </w:r>
      <w:r>
        <w:rPr>
          <w:rFonts w:hint="cs"/>
          <w:rtl/>
        </w:rPr>
        <w:t>י</w:t>
      </w:r>
      <w:r>
        <w:rPr>
          <w:rtl/>
        </w:rPr>
        <w:t xml:space="preserve">ם </w:t>
      </w:r>
      <w:bookmarkStart w:id="1770" w:name="_ETM_Q4_401099"/>
      <w:bookmarkEnd w:id="1770"/>
      <w:r>
        <w:rPr>
          <w:rtl/>
        </w:rPr>
        <w:t xml:space="preserve">בידי </w:t>
      </w:r>
      <w:bookmarkStart w:id="1771" w:name="_ETM_Q4_401430"/>
      <w:bookmarkEnd w:id="1771"/>
      <w:r>
        <w:rPr>
          <w:rtl/>
        </w:rPr>
        <w:t>מ</w:t>
      </w:r>
      <w:r>
        <w:rPr>
          <w:rFonts w:hint="cs"/>
          <w:rtl/>
        </w:rPr>
        <w:t>י</w:t>
      </w:r>
      <w:r>
        <w:rPr>
          <w:rtl/>
        </w:rPr>
        <w:t xml:space="preserve">נהל </w:t>
      </w:r>
      <w:bookmarkStart w:id="1772" w:name="_ETM_Q4_401790"/>
      <w:bookmarkEnd w:id="1772"/>
      <w:r>
        <w:rPr>
          <w:rtl/>
        </w:rPr>
        <w:t xml:space="preserve">השקעות </w:t>
      </w:r>
      <w:bookmarkStart w:id="1773" w:name="_ETM_Q4_402180"/>
      <w:bookmarkEnd w:id="1773"/>
      <w:r>
        <w:rPr>
          <w:rtl/>
        </w:rPr>
        <w:t>בחקלאות</w:t>
      </w:r>
      <w:r>
        <w:rPr>
          <w:rFonts w:hint="cs"/>
          <w:rtl/>
        </w:rPr>
        <w:t>,</w:t>
      </w:r>
      <w:r>
        <w:rPr>
          <w:rtl/>
        </w:rPr>
        <w:t xml:space="preserve"> </w:t>
      </w:r>
      <w:bookmarkStart w:id="1774" w:name="_ETM_Q4_403139"/>
      <w:bookmarkEnd w:id="1774"/>
      <w:r>
        <w:rPr>
          <w:rtl/>
        </w:rPr>
        <w:t xml:space="preserve">שהוקם </w:t>
      </w:r>
      <w:bookmarkStart w:id="1775" w:name="_ETM_Q4_403680"/>
      <w:bookmarkEnd w:id="1775"/>
      <w:r>
        <w:rPr>
          <w:rtl/>
        </w:rPr>
        <w:t xml:space="preserve">לצורך </w:t>
      </w:r>
      <w:bookmarkStart w:id="1776" w:name="_ETM_Q4_404129"/>
      <w:bookmarkEnd w:id="1776"/>
      <w:r>
        <w:rPr>
          <w:rtl/>
        </w:rPr>
        <w:t xml:space="preserve">זה </w:t>
      </w:r>
      <w:bookmarkStart w:id="1777" w:name="_ETM_Q4_404309"/>
      <w:bookmarkEnd w:id="1777"/>
      <w:r>
        <w:rPr>
          <w:rtl/>
        </w:rPr>
        <w:t>ממש</w:t>
      </w:r>
      <w:r>
        <w:rPr>
          <w:rFonts w:hint="cs"/>
          <w:rtl/>
        </w:rPr>
        <w:t>,</w:t>
      </w:r>
      <w:r>
        <w:rPr>
          <w:rtl/>
        </w:rPr>
        <w:t xml:space="preserve"> </w:t>
      </w:r>
      <w:bookmarkStart w:id="1778" w:name="_ETM_Q4_405330"/>
      <w:bookmarkEnd w:id="1778"/>
      <w:r>
        <w:rPr>
          <w:rFonts w:hint="cs"/>
          <w:rtl/>
        </w:rPr>
        <w:t>ו</w:t>
      </w:r>
      <w:r>
        <w:rPr>
          <w:rtl/>
        </w:rPr>
        <w:t xml:space="preserve">בעל </w:t>
      </w:r>
      <w:bookmarkStart w:id="1779" w:name="_ETM_Q4_405690"/>
      <w:bookmarkEnd w:id="1779"/>
      <w:r>
        <w:rPr>
          <w:rtl/>
        </w:rPr>
        <w:t xml:space="preserve">מפעל </w:t>
      </w:r>
      <w:bookmarkStart w:id="1780" w:name="_ETM_Q4_406050"/>
      <w:bookmarkEnd w:id="1780"/>
      <w:r>
        <w:rPr>
          <w:rtl/>
        </w:rPr>
        <w:t xml:space="preserve">חקלאי </w:t>
      </w:r>
      <w:bookmarkStart w:id="1781" w:name="_ETM_Q4_406470"/>
      <w:bookmarkEnd w:id="1781"/>
      <w:r>
        <w:rPr>
          <w:rtl/>
        </w:rPr>
        <w:t xml:space="preserve">שתוכניתו </w:t>
      </w:r>
      <w:bookmarkStart w:id="1782" w:name="_ETM_Q4_407130"/>
      <w:bookmarkEnd w:id="1782"/>
      <w:r>
        <w:rPr>
          <w:rtl/>
        </w:rPr>
        <w:t>אושרה</w:t>
      </w:r>
      <w:r>
        <w:rPr>
          <w:rFonts w:hint="cs"/>
          <w:rtl/>
        </w:rPr>
        <w:t>,</w:t>
      </w:r>
      <w:r>
        <w:rPr>
          <w:rtl/>
        </w:rPr>
        <w:t xml:space="preserve"> </w:t>
      </w:r>
      <w:bookmarkStart w:id="1783" w:name="_ETM_Q4_407940"/>
      <w:bookmarkEnd w:id="1783"/>
      <w:r>
        <w:rPr>
          <w:rtl/>
        </w:rPr>
        <w:t xml:space="preserve">זכאי </w:t>
      </w:r>
      <w:bookmarkStart w:id="1784" w:name="_ETM_Q4_408390"/>
      <w:bookmarkEnd w:id="1784"/>
      <w:r>
        <w:rPr>
          <w:rtl/>
        </w:rPr>
        <w:t xml:space="preserve">למענק </w:t>
      </w:r>
      <w:bookmarkStart w:id="1785" w:name="_ETM_Q4_409319"/>
      <w:bookmarkEnd w:id="1785"/>
      <w:r>
        <w:rPr>
          <w:rtl/>
        </w:rPr>
        <w:t xml:space="preserve">לפי </w:t>
      </w:r>
      <w:bookmarkStart w:id="1786" w:name="_ETM_Q4_409620"/>
      <w:bookmarkEnd w:id="1786"/>
      <w:r>
        <w:rPr>
          <w:rtl/>
        </w:rPr>
        <w:t xml:space="preserve">הוראות </w:t>
      </w:r>
      <w:bookmarkStart w:id="1787" w:name="_ETM_Q4_410010"/>
      <w:bookmarkEnd w:id="1787"/>
      <w:r>
        <w:rPr>
          <w:rtl/>
        </w:rPr>
        <w:t>החוק</w:t>
      </w:r>
      <w:r>
        <w:rPr>
          <w:rFonts w:hint="cs"/>
          <w:rtl/>
        </w:rPr>
        <w:t>.</w:t>
      </w:r>
      <w:r>
        <w:rPr>
          <w:rtl/>
        </w:rPr>
        <w:t xml:space="preserve"> </w:t>
      </w:r>
      <w:bookmarkStart w:id="1788" w:name="_ETM_Q4_411090"/>
      <w:bookmarkStart w:id="1789" w:name="_ETM_Q4_413771"/>
      <w:bookmarkStart w:id="1790" w:name="_ETM_Q4_413890"/>
      <w:bookmarkStart w:id="1791" w:name="_ETM_Q4_414011"/>
      <w:bookmarkStart w:id="1792" w:name="_ETM_Q4_414100"/>
      <w:bookmarkEnd w:id="1788"/>
      <w:bookmarkEnd w:id="1789"/>
      <w:bookmarkEnd w:id="1790"/>
      <w:bookmarkEnd w:id="1791"/>
      <w:bookmarkEnd w:id="1792"/>
      <w:r>
        <w:rPr>
          <w:rtl/>
        </w:rPr>
        <w:t>בנוסף</w:t>
      </w:r>
      <w:r>
        <w:rPr>
          <w:rFonts w:hint="cs"/>
          <w:rtl/>
        </w:rPr>
        <w:t>,</w:t>
      </w:r>
      <w:r>
        <w:rPr>
          <w:rtl/>
        </w:rPr>
        <w:t xml:space="preserve"> </w:t>
      </w:r>
      <w:bookmarkStart w:id="1793" w:name="_ETM_Q4_411600"/>
      <w:bookmarkEnd w:id="1793"/>
      <w:r w:rsidR="000931E0">
        <w:rPr>
          <w:rFonts w:hint="cs"/>
          <w:rtl/>
        </w:rPr>
        <w:t xml:space="preserve">החוק </w:t>
      </w:r>
      <w:r>
        <w:rPr>
          <w:rtl/>
        </w:rPr>
        <w:t xml:space="preserve">מגדיר </w:t>
      </w:r>
      <w:bookmarkStart w:id="1794" w:name="_ETM_Q4_411960"/>
      <w:bookmarkStart w:id="1795" w:name="_ETM_Q4_412710"/>
      <w:bookmarkEnd w:id="1794"/>
      <w:bookmarkEnd w:id="1795"/>
      <w:r>
        <w:rPr>
          <w:rtl/>
        </w:rPr>
        <w:t xml:space="preserve">מסלול </w:t>
      </w:r>
      <w:bookmarkStart w:id="1796" w:name="_ETM_Q4_413280"/>
      <w:bookmarkEnd w:id="1796"/>
      <w:r>
        <w:rPr>
          <w:rtl/>
        </w:rPr>
        <w:t xml:space="preserve">לקבלת </w:t>
      </w:r>
      <w:bookmarkStart w:id="1797" w:name="_ETM_Q4_413760"/>
      <w:bookmarkEnd w:id="1797"/>
      <w:r>
        <w:rPr>
          <w:rtl/>
        </w:rPr>
        <w:t xml:space="preserve">הטבות </w:t>
      </w:r>
      <w:bookmarkStart w:id="1798" w:name="_ETM_Q4_414210"/>
      <w:bookmarkEnd w:id="1798"/>
      <w:r>
        <w:rPr>
          <w:rtl/>
        </w:rPr>
        <w:t>מס</w:t>
      </w:r>
      <w:r>
        <w:rPr>
          <w:rFonts w:hint="cs"/>
          <w:rtl/>
        </w:rPr>
        <w:t>,</w:t>
      </w:r>
      <w:r>
        <w:rPr>
          <w:rtl/>
        </w:rPr>
        <w:t xml:space="preserve"> </w:t>
      </w:r>
      <w:bookmarkStart w:id="1799" w:name="_ETM_Q4_414840"/>
      <w:bookmarkEnd w:id="1799"/>
      <w:r>
        <w:rPr>
          <w:rtl/>
        </w:rPr>
        <w:t xml:space="preserve">שלהן </w:t>
      </w:r>
      <w:bookmarkStart w:id="1800" w:name="_ETM_Q4_415319"/>
      <w:bookmarkEnd w:id="1800"/>
      <w:r>
        <w:rPr>
          <w:rtl/>
        </w:rPr>
        <w:t xml:space="preserve">זכאי </w:t>
      </w:r>
      <w:bookmarkStart w:id="1801" w:name="_ETM_Q4_415680"/>
      <w:bookmarkEnd w:id="1801"/>
      <w:r>
        <w:rPr>
          <w:rtl/>
        </w:rPr>
        <w:t xml:space="preserve">בעל </w:t>
      </w:r>
      <w:bookmarkStart w:id="1802" w:name="_ETM_Q4_415919"/>
      <w:bookmarkEnd w:id="1802"/>
      <w:r>
        <w:rPr>
          <w:rtl/>
        </w:rPr>
        <w:t xml:space="preserve">מפעל </w:t>
      </w:r>
      <w:bookmarkStart w:id="1803" w:name="_ETM_Q4_416219"/>
      <w:bookmarkEnd w:id="1803"/>
      <w:r>
        <w:rPr>
          <w:rtl/>
        </w:rPr>
        <w:t xml:space="preserve">חקלאי </w:t>
      </w:r>
      <w:bookmarkStart w:id="1804" w:name="_ETM_Q4_416699"/>
      <w:bookmarkEnd w:id="1804"/>
      <w:r>
        <w:rPr>
          <w:rtl/>
        </w:rPr>
        <w:t xml:space="preserve">מאושר </w:t>
      </w:r>
      <w:bookmarkStart w:id="1805" w:name="_ETM_Q4_418609"/>
      <w:bookmarkEnd w:id="1805"/>
      <w:r>
        <w:rPr>
          <w:rFonts w:hint="cs"/>
          <w:rtl/>
        </w:rPr>
        <w:t>ב</w:t>
      </w:r>
      <w:r>
        <w:rPr>
          <w:rtl/>
        </w:rPr>
        <w:t>חוק</w:t>
      </w:r>
      <w:r>
        <w:rPr>
          <w:rFonts w:hint="cs"/>
          <w:rtl/>
        </w:rPr>
        <w:t>.</w:t>
      </w:r>
      <w:r>
        <w:rPr>
          <w:rtl/>
        </w:rPr>
        <w:t xml:space="preserve"> </w:t>
      </w:r>
      <w:bookmarkStart w:id="1806" w:name="_ETM_Q4_418969"/>
      <w:bookmarkEnd w:id="1806"/>
    </w:p>
    <w:p w:rsidR="0032115B" w:rsidRDefault="0032115B" w:rsidP="000D474B">
      <w:pPr>
        <w:rPr>
          <w:rtl/>
        </w:rPr>
      </w:pPr>
      <w:bookmarkStart w:id="1807" w:name="_ETM_Q4_419788"/>
      <w:bookmarkStart w:id="1808" w:name="_ETM_Q4_419863"/>
      <w:bookmarkStart w:id="1809" w:name="_ETM_Q4_419925"/>
      <w:bookmarkEnd w:id="1807"/>
      <w:bookmarkEnd w:id="1808"/>
      <w:bookmarkEnd w:id="1809"/>
    </w:p>
    <w:p w:rsidR="0032115B" w:rsidRDefault="0032115B" w:rsidP="000931E0">
      <w:pPr>
        <w:rPr>
          <w:rtl/>
        </w:rPr>
      </w:pPr>
      <w:bookmarkStart w:id="1810" w:name="_ETM_Q4_419995"/>
      <w:bookmarkEnd w:id="1810"/>
      <w:r>
        <w:rPr>
          <w:rFonts w:hint="cs"/>
          <w:rtl/>
        </w:rPr>
        <w:t xml:space="preserve">חוק </w:t>
      </w:r>
      <w:r>
        <w:rPr>
          <w:rtl/>
        </w:rPr>
        <w:t>אחר</w:t>
      </w:r>
      <w:bookmarkStart w:id="1811" w:name="_ETM_Q4_419209"/>
      <w:bookmarkEnd w:id="1811"/>
      <w:r>
        <w:rPr>
          <w:rtl/>
        </w:rPr>
        <w:t xml:space="preserve"> </w:t>
      </w:r>
      <w:bookmarkStart w:id="1812" w:name="_ETM_Q4_419689"/>
      <w:bookmarkEnd w:id="1812"/>
      <w:r>
        <w:rPr>
          <w:rtl/>
        </w:rPr>
        <w:t xml:space="preserve">העוסק </w:t>
      </w:r>
      <w:bookmarkStart w:id="1813" w:name="_ETM_Q4_420049"/>
      <w:bookmarkEnd w:id="1813"/>
      <w:r>
        <w:rPr>
          <w:rtl/>
        </w:rPr>
        <w:t xml:space="preserve">בהשקעות </w:t>
      </w:r>
      <w:bookmarkStart w:id="1814" w:name="_ETM_Q4_420620"/>
      <w:bookmarkEnd w:id="1814"/>
      <w:r>
        <w:rPr>
          <w:rtl/>
        </w:rPr>
        <w:t xml:space="preserve">הון </w:t>
      </w:r>
      <w:bookmarkStart w:id="1815" w:name="_ETM_Q4_421430"/>
      <w:bookmarkEnd w:id="1815"/>
      <w:r>
        <w:rPr>
          <w:rtl/>
        </w:rPr>
        <w:t xml:space="preserve">הוא </w:t>
      </w:r>
      <w:bookmarkStart w:id="1816" w:name="_ETM_Q4_421579"/>
      <w:bookmarkEnd w:id="1816"/>
      <w:r>
        <w:rPr>
          <w:rtl/>
        </w:rPr>
        <w:t xml:space="preserve">החוק </w:t>
      </w:r>
      <w:bookmarkStart w:id="1817" w:name="_ETM_Q4_421849"/>
      <w:bookmarkEnd w:id="1817"/>
      <w:r>
        <w:rPr>
          <w:rtl/>
        </w:rPr>
        <w:t xml:space="preserve">לעידוד </w:t>
      </w:r>
      <w:bookmarkStart w:id="1818" w:name="_ETM_Q4_422180"/>
      <w:bookmarkEnd w:id="1818"/>
      <w:r>
        <w:rPr>
          <w:rtl/>
        </w:rPr>
        <w:t xml:space="preserve">השקעות </w:t>
      </w:r>
      <w:bookmarkStart w:id="1819" w:name="_ETM_Q4_422540"/>
      <w:bookmarkEnd w:id="1819"/>
      <w:r>
        <w:rPr>
          <w:rtl/>
        </w:rPr>
        <w:t xml:space="preserve">הון </w:t>
      </w:r>
      <w:bookmarkStart w:id="1820" w:name="_ETM_Q4_422689"/>
      <w:bookmarkEnd w:id="1820"/>
      <w:r>
        <w:rPr>
          <w:rtl/>
        </w:rPr>
        <w:t>בתעשייה</w:t>
      </w:r>
      <w:r>
        <w:rPr>
          <w:rFonts w:hint="cs"/>
          <w:rtl/>
        </w:rPr>
        <w:t>.</w:t>
      </w:r>
      <w:r>
        <w:rPr>
          <w:rtl/>
        </w:rPr>
        <w:t xml:space="preserve"> </w:t>
      </w:r>
      <w:bookmarkStart w:id="1821" w:name="_ETM_Q4_423940"/>
      <w:bookmarkEnd w:id="1821"/>
      <w:r>
        <w:rPr>
          <w:rtl/>
        </w:rPr>
        <w:t xml:space="preserve">החוק </w:t>
      </w:r>
      <w:bookmarkStart w:id="1822" w:name="_ETM_Q4_424240"/>
      <w:bookmarkEnd w:id="1822"/>
      <w:r>
        <w:rPr>
          <w:rtl/>
        </w:rPr>
        <w:t xml:space="preserve">הזה </w:t>
      </w:r>
      <w:bookmarkStart w:id="1823" w:name="_ETM_Q4_424480"/>
      <w:bookmarkEnd w:id="1823"/>
      <w:r>
        <w:rPr>
          <w:rtl/>
        </w:rPr>
        <w:t xml:space="preserve">קובע </w:t>
      </w:r>
      <w:bookmarkStart w:id="1824" w:name="_ETM_Q4_424810"/>
      <w:bookmarkEnd w:id="1824"/>
      <w:r>
        <w:rPr>
          <w:rtl/>
        </w:rPr>
        <w:t xml:space="preserve">מנגנון </w:t>
      </w:r>
      <w:bookmarkStart w:id="1825" w:name="_ETM_Q4_425230"/>
      <w:bookmarkEnd w:id="1825"/>
      <w:r>
        <w:rPr>
          <w:rtl/>
        </w:rPr>
        <w:t xml:space="preserve">למתן </w:t>
      </w:r>
      <w:bookmarkStart w:id="1826" w:name="_ETM_Q4_425650"/>
      <w:bookmarkEnd w:id="1826"/>
      <w:r>
        <w:rPr>
          <w:rtl/>
        </w:rPr>
        <w:t xml:space="preserve">מענקים </w:t>
      </w:r>
      <w:bookmarkStart w:id="1827" w:name="_ETM_Q4_426160"/>
      <w:bookmarkEnd w:id="1827"/>
      <w:r>
        <w:rPr>
          <w:rtl/>
        </w:rPr>
        <w:t xml:space="preserve">והטבות </w:t>
      </w:r>
      <w:bookmarkStart w:id="1828" w:name="_ETM_Q4_426700"/>
      <w:bookmarkEnd w:id="1828"/>
      <w:r>
        <w:rPr>
          <w:rtl/>
        </w:rPr>
        <w:t xml:space="preserve">מס </w:t>
      </w:r>
      <w:bookmarkStart w:id="1829" w:name="_ETM_Q4_427300"/>
      <w:bookmarkEnd w:id="1829"/>
      <w:r>
        <w:rPr>
          <w:rtl/>
        </w:rPr>
        <w:t xml:space="preserve">למפעלי </w:t>
      </w:r>
      <w:bookmarkStart w:id="1830" w:name="_ETM_Q4_427840"/>
      <w:bookmarkEnd w:id="1830"/>
      <w:r>
        <w:rPr>
          <w:rtl/>
        </w:rPr>
        <w:t>תעשייה</w:t>
      </w:r>
      <w:r>
        <w:rPr>
          <w:rFonts w:hint="cs"/>
          <w:rtl/>
        </w:rPr>
        <w:t>.</w:t>
      </w:r>
      <w:r>
        <w:rPr>
          <w:rtl/>
        </w:rPr>
        <w:t xml:space="preserve"> </w:t>
      </w:r>
      <w:bookmarkStart w:id="1831" w:name="_ETM_Q4_429400"/>
      <w:bookmarkEnd w:id="1831"/>
      <w:r>
        <w:rPr>
          <w:rtl/>
        </w:rPr>
        <w:t xml:space="preserve">בעוד </w:t>
      </w:r>
      <w:bookmarkStart w:id="1832" w:name="_ETM_Q4_429970"/>
      <w:bookmarkEnd w:id="1832"/>
      <w:r>
        <w:rPr>
          <w:rtl/>
        </w:rPr>
        <w:t xml:space="preserve">במנגנונים </w:t>
      </w:r>
      <w:bookmarkStart w:id="1833" w:name="_ETM_Q4_430840"/>
      <w:bookmarkEnd w:id="1833"/>
      <w:r>
        <w:rPr>
          <w:rtl/>
        </w:rPr>
        <w:t xml:space="preserve">הקבועים </w:t>
      </w:r>
      <w:bookmarkStart w:id="1834" w:name="_ETM_Q4_431230"/>
      <w:bookmarkEnd w:id="1834"/>
      <w:r>
        <w:rPr>
          <w:rtl/>
        </w:rPr>
        <w:t xml:space="preserve">בחוק </w:t>
      </w:r>
      <w:bookmarkStart w:id="1835" w:name="_ETM_Q4_431590"/>
      <w:bookmarkEnd w:id="1835"/>
      <w:r>
        <w:rPr>
          <w:rtl/>
        </w:rPr>
        <w:t xml:space="preserve">זה </w:t>
      </w:r>
      <w:bookmarkStart w:id="1836" w:name="_ETM_Q4_432100"/>
      <w:bookmarkEnd w:id="1836"/>
      <w:r>
        <w:rPr>
          <w:rtl/>
        </w:rPr>
        <w:t xml:space="preserve">בוצעו </w:t>
      </w:r>
      <w:bookmarkStart w:id="1837" w:name="_ETM_Q4_432700"/>
      <w:bookmarkEnd w:id="1837"/>
      <w:r>
        <w:rPr>
          <w:rtl/>
        </w:rPr>
        <w:t xml:space="preserve">עדכונים </w:t>
      </w:r>
      <w:bookmarkStart w:id="1838" w:name="_ETM_Q4_433150"/>
      <w:bookmarkEnd w:id="1838"/>
      <w:r>
        <w:rPr>
          <w:rtl/>
        </w:rPr>
        <w:t xml:space="preserve">רבים </w:t>
      </w:r>
      <w:bookmarkStart w:id="1839" w:name="_ETM_Q4_433450"/>
      <w:bookmarkEnd w:id="1839"/>
      <w:r>
        <w:rPr>
          <w:rtl/>
        </w:rPr>
        <w:t xml:space="preserve">לאורך </w:t>
      </w:r>
      <w:bookmarkStart w:id="1840" w:name="_ETM_Q4_433810"/>
      <w:bookmarkEnd w:id="1840"/>
      <w:r>
        <w:rPr>
          <w:rtl/>
        </w:rPr>
        <w:t>השנים</w:t>
      </w:r>
      <w:r>
        <w:rPr>
          <w:rFonts w:hint="cs"/>
          <w:rtl/>
        </w:rPr>
        <w:t>,</w:t>
      </w:r>
      <w:r>
        <w:rPr>
          <w:rtl/>
        </w:rPr>
        <w:t xml:space="preserve"> </w:t>
      </w:r>
      <w:bookmarkStart w:id="1841" w:name="_ETM_Q4_434650"/>
      <w:bookmarkEnd w:id="1841"/>
      <w:r>
        <w:rPr>
          <w:rtl/>
        </w:rPr>
        <w:t xml:space="preserve">הרי </w:t>
      </w:r>
      <w:bookmarkStart w:id="1842" w:name="_ETM_Q4_434950"/>
      <w:bookmarkEnd w:id="1842"/>
      <w:r>
        <w:rPr>
          <w:rtl/>
        </w:rPr>
        <w:t xml:space="preserve">שחוק </w:t>
      </w:r>
      <w:bookmarkStart w:id="1843" w:name="_ETM_Q4_435400"/>
      <w:bookmarkEnd w:id="1843"/>
      <w:r>
        <w:rPr>
          <w:rtl/>
        </w:rPr>
        <w:t xml:space="preserve">עידוד </w:t>
      </w:r>
      <w:bookmarkStart w:id="1844" w:name="_ETM_Q4_435730"/>
      <w:bookmarkEnd w:id="1844"/>
      <w:r>
        <w:rPr>
          <w:rFonts w:hint="cs"/>
          <w:rtl/>
        </w:rPr>
        <w:t>ל</w:t>
      </w:r>
      <w:r>
        <w:rPr>
          <w:rtl/>
        </w:rPr>
        <w:t xml:space="preserve">השקעות </w:t>
      </w:r>
      <w:bookmarkStart w:id="1845" w:name="_ETM_Q4_436180"/>
      <w:bookmarkEnd w:id="1845"/>
      <w:r>
        <w:rPr>
          <w:rtl/>
        </w:rPr>
        <w:t xml:space="preserve">הון </w:t>
      </w:r>
      <w:bookmarkStart w:id="1846" w:name="_ETM_Q4_436360"/>
      <w:bookmarkEnd w:id="1846"/>
      <w:r>
        <w:rPr>
          <w:rtl/>
        </w:rPr>
        <w:t xml:space="preserve">בחקלאות </w:t>
      </w:r>
      <w:bookmarkStart w:id="1847" w:name="_ETM_Q4_437380"/>
      <w:bookmarkEnd w:id="1847"/>
      <w:r>
        <w:rPr>
          <w:rtl/>
        </w:rPr>
        <w:t xml:space="preserve">כמעט </w:t>
      </w:r>
      <w:bookmarkStart w:id="1848" w:name="_ETM_Q4_437919"/>
      <w:bookmarkEnd w:id="1848"/>
      <w:r>
        <w:rPr>
          <w:rFonts w:hint="cs"/>
          <w:rtl/>
        </w:rPr>
        <w:t>ש</w:t>
      </w:r>
      <w:r>
        <w:rPr>
          <w:rtl/>
        </w:rPr>
        <w:t xml:space="preserve">לא </w:t>
      </w:r>
      <w:bookmarkStart w:id="1849" w:name="_ETM_Q4_438190"/>
      <w:bookmarkEnd w:id="1849"/>
      <w:r>
        <w:rPr>
          <w:rtl/>
        </w:rPr>
        <w:t xml:space="preserve">תוקן </w:t>
      </w:r>
      <w:bookmarkStart w:id="1850" w:name="_ETM_Q4_438940"/>
      <w:bookmarkEnd w:id="1850"/>
      <w:r>
        <w:rPr>
          <w:rtl/>
        </w:rPr>
        <w:t xml:space="preserve">בהיבטים </w:t>
      </w:r>
      <w:bookmarkStart w:id="1851" w:name="_ETM_Q4_439510"/>
      <w:bookmarkEnd w:id="1851"/>
      <w:r>
        <w:rPr>
          <w:rtl/>
        </w:rPr>
        <w:t>הללו</w:t>
      </w:r>
      <w:r>
        <w:rPr>
          <w:rFonts w:hint="cs"/>
          <w:rtl/>
        </w:rPr>
        <w:t>.</w:t>
      </w:r>
      <w:r>
        <w:rPr>
          <w:rtl/>
        </w:rPr>
        <w:t xml:space="preserve"> </w:t>
      </w:r>
      <w:bookmarkStart w:id="1852" w:name="_ETM_Q4_440520"/>
      <w:bookmarkStart w:id="1853" w:name="_ETM_Q4_449308"/>
      <w:bookmarkStart w:id="1854" w:name="_ETM_Q4_449411"/>
      <w:bookmarkStart w:id="1855" w:name="_ETM_Q4_449451"/>
      <w:bookmarkStart w:id="1856" w:name="_ETM_Q4_449524"/>
      <w:bookmarkStart w:id="1857" w:name="_ETM_Q4_440820"/>
      <w:bookmarkEnd w:id="1852"/>
      <w:bookmarkEnd w:id="1853"/>
      <w:bookmarkEnd w:id="1854"/>
      <w:bookmarkEnd w:id="1855"/>
      <w:bookmarkEnd w:id="1856"/>
      <w:bookmarkEnd w:id="1857"/>
      <w:r>
        <w:rPr>
          <w:rtl/>
        </w:rPr>
        <w:t>למשל</w:t>
      </w:r>
      <w:r>
        <w:rPr>
          <w:rFonts w:hint="cs"/>
          <w:rtl/>
        </w:rPr>
        <w:t>,</w:t>
      </w:r>
      <w:r>
        <w:rPr>
          <w:rtl/>
        </w:rPr>
        <w:t xml:space="preserve"> </w:t>
      </w:r>
      <w:bookmarkStart w:id="1858" w:name="_ETM_Q4_441600"/>
      <w:bookmarkEnd w:id="1858"/>
      <w:r>
        <w:rPr>
          <w:rtl/>
        </w:rPr>
        <w:t xml:space="preserve">לפי </w:t>
      </w:r>
      <w:bookmarkStart w:id="1859" w:name="_ETM_Q4_441900"/>
      <w:bookmarkEnd w:id="1859"/>
      <w:r>
        <w:rPr>
          <w:rtl/>
        </w:rPr>
        <w:t xml:space="preserve">מתווה </w:t>
      </w:r>
      <w:bookmarkStart w:id="1860" w:name="_ETM_Q4_442260"/>
      <w:bookmarkEnd w:id="1860"/>
      <w:r>
        <w:rPr>
          <w:rtl/>
        </w:rPr>
        <w:t xml:space="preserve">המענקים </w:t>
      </w:r>
      <w:bookmarkStart w:id="1861" w:name="_ETM_Q4_442860"/>
      <w:bookmarkEnd w:id="1861"/>
      <w:r>
        <w:rPr>
          <w:rtl/>
        </w:rPr>
        <w:t xml:space="preserve">שבחוק </w:t>
      </w:r>
      <w:bookmarkStart w:id="1862" w:name="_ETM_Q4_443339"/>
      <w:bookmarkEnd w:id="1862"/>
      <w:r>
        <w:rPr>
          <w:rtl/>
        </w:rPr>
        <w:t xml:space="preserve">עידוד </w:t>
      </w:r>
      <w:bookmarkStart w:id="1863" w:name="_ETM_Q4_444089"/>
      <w:bookmarkEnd w:id="1863"/>
      <w:r>
        <w:rPr>
          <w:rtl/>
        </w:rPr>
        <w:t xml:space="preserve">ההשקעות </w:t>
      </w:r>
      <w:bookmarkStart w:id="1864" w:name="_ETM_Q4_444570"/>
      <w:bookmarkEnd w:id="1864"/>
      <w:r>
        <w:rPr>
          <w:rtl/>
        </w:rPr>
        <w:t>בתעשייה</w:t>
      </w:r>
      <w:r>
        <w:rPr>
          <w:rFonts w:hint="cs"/>
          <w:rtl/>
        </w:rPr>
        <w:t>,</w:t>
      </w:r>
      <w:r>
        <w:rPr>
          <w:rtl/>
        </w:rPr>
        <w:t xml:space="preserve"> </w:t>
      </w:r>
      <w:bookmarkStart w:id="1865" w:name="_ETM_Q4_445589"/>
      <w:bookmarkEnd w:id="1865"/>
      <w:r>
        <w:rPr>
          <w:rtl/>
        </w:rPr>
        <w:t xml:space="preserve">מפעל </w:t>
      </w:r>
      <w:bookmarkStart w:id="1866" w:name="_ETM_Q4_446040"/>
      <w:bookmarkEnd w:id="1866"/>
      <w:r>
        <w:rPr>
          <w:rtl/>
        </w:rPr>
        <w:t xml:space="preserve">בנגב </w:t>
      </w:r>
      <w:bookmarkStart w:id="1867" w:name="_ETM_Q4_446580"/>
      <w:bookmarkStart w:id="1868" w:name="_ETM_Q4_446639"/>
      <w:bookmarkEnd w:id="1867"/>
      <w:bookmarkEnd w:id="1868"/>
      <w:r>
        <w:rPr>
          <w:rFonts w:hint="cs"/>
          <w:rtl/>
        </w:rPr>
        <w:t>ו</w:t>
      </w:r>
      <w:r>
        <w:rPr>
          <w:rtl/>
        </w:rPr>
        <w:t xml:space="preserve">מפעל </w:t>
      </w:r>
      <w:bookmarkStart w:id="1869" w:name="_ETM_Q4_446970"/>
      <w:bookmarkEnd w:id="1869"/>
      <w:r>
        <w:rPr>
          <w:rtl/>
        </w:rPr>
        <w:t xml:space="preserve">בצפון </w:t>
      </w:r>
      <w:bookmarkStart w:id="1870" w:name="_ETM_Q4_447779"/>
      <w:bookmarkEnd w:id="1870"/>
      <w:r>
        <w:rPr>
          <w:rtl/>
        </w:rPr>
        <w:t xml:space="preserve">באשכול </w:t>
      </w:r>
      <w:bookmarkStart w:id="1871" w:name="_ETM_Q4_448199"/>
      <w:bookmarkEnd w:id="1871"/>
      <w:r>
        <w:rPr>
          <w:rtl/>
        </w:rPr>
        <w:t xml:space="preserve">פריפריאלי </w:t>
      </w:r>
      <w:bookmarkStart w:id="1872" w:name="_ETM_Q4_449450"/>
      <w:bookmarkEnd w:id="1872"/>
      <w:r>
        <w:rPr>
          <w:rtl/>
        </w:rPr>
        <w:t xml:space="preserve">העומדים </w:t>
      </w:r>
      <w:bookmarkStart w:id="1873" w:name="_ETM_Q4_449839"/>
      <w:bookmarkEnd w:id="1873"/>
      <w:r>
        <w:rPr>
          <w:rtl/>
        </w:rPr>
        <w:t xml:space="preserve">בתנאים </w:t>
      </w:r>
      <w:bookmarkStart w:id="1874" w:name="_ETM_Q4_450350"/>
      <w:bookmarkEnd w:id="1874"/>
      <w:r>
        <w:rPr>
          <w:rtl/>
        </w:rPr>
        <w:t xml:space="preserve">לפי </w:t>
      </w:r>
      <w:bookmarkStart w:id="1875" w:name="_ETM_Q4_450589"/>
      <w:bookmarkEnd w:id="1875"/>
      <w:r>
        <w:rPr>
          <w:rtl/>
        </w:rPr>
        <w:t xml:space="preserve">אותו </w:t>
      </w:r>
      <w:bookmarkStart w:id="1876" w:name="_ETM_Q4_450800"/>
      <w:bookmarkEnd w:id="1876"/>
      <w:r>
        <w:rPr>
          <w:rtl/>
        </w:rPr>
        <w:t xml:space="preserve">חוק </w:t>
      </w:r>
      <w:bookmarkStart w:id="1877" w:name="_ETM_Q4_451130"/>
      <w:bookmarkEnd w:id="1877"/>
      <w:r>
        <w:rPr>
          <w:rtl/>
        </w:rPr>
        <w:t xml:space="preserve">זכאים </w:t>
      </w:r>
      <w:bookmarkStart w:id="1878" w:name="_ETM_Q4_451640"/>
      <w:bookmarkEnd w:id="1878"/>
      <w:r>
        <w:rPr>
          <w:rtl/>
        </w:rPr>
        <w:t xml:space="preserve">למענק </w:t>
      </w:r>
      <w:bookmarkStart w:id="1879" w:name="_ETM_Q4_452060"/>
      <w:bookmarkEnd w:id="1879"/>
      <w:r>
        <w:rPr>
          <w:rtl/>
        </w:rPr>
        <w:t xml:space="preserve">בשיעור </w:t>
      </w:r>
      <w:bookmarkStart w:id="1880" w:name="_ETM_Q4_452420"/>
      <w:bookmarkEnd w:id="1880"/>
      <w:r>
        <w:rPr>
          <w:rtl/>
        </w:rPr>
        <w:t xml:space="preserve">של </w:t>
      </w:r>
      <w:bookmarkStart w:id="1881" w:name="_ETM_Q4_452600"/>
      <w:bookmarkEnd w:id="1881"/>
      <w:r>
        <w:rPr>
          <w:rtl/>
        </w:rPr>
        <w:t xml:space="preserve">עד </w:t>
      </w:r>
      <w:bookmarkStart w:id="1882" w:name="_ETM_Q4_453050"/>
      <w:bookmarkEnd w:id="1882"/>
      <w:r>
        <w:rPr>
          <w:rtl/>
        </w:rPr>
        <w:t>30%</w:t>
      </w:r>
      <w:r>
        <w:rPr>
          <w:rFonts w:hint="cs"/>
          <w:rtl/>
        </w:rPr>
        <w:t>,</w:t>
      </w:r>
      <w:r>
        <w:rPr>
          <w:rtl/>
        </w:rPr>
        <w:t xml:space="preserve"> </w:t>
      </w:r>
      <w:bookmarkStart w:id="1883" w:name="_ETM_Q4_454690"/>
      <w:bookmarkEnd w:id="1883"/>
      <w:r>
        <w:rPr>
          <w:rtl/>
        </w:rPr>
        <w:t xml:space="preserve">בעוד </w:t>
      </w:r>
      <w:bookmarkStart w:id="1884" w:name="_ETM_Q4_455050"/>
      <w:bookmarkEnd w:id="1884"/>
      <w:r>
        <w:rPr>
          <w:rtl/>
        </w:rPr>
        <w:t xml:space="preserve">על </w:t>
      </w:r>
      <w:bookmarkStart w:id="1885" w:name="_ETM_Q4_455230"/>
      <w:bookmarkEnd w:id="1885"/>
      <w:r>
        <w:rPr>
          <w:rtl/>
        </w:rPr>
        <w:t xml:space="preserve">פי </w:t>
      </w:r>
      <w:bookmarkStart w:id="1886" w:name="_ETM_Q4_455380"/>
      <w:bookmarkEnd w:id="1886"/>
      <w:r>
        <w:rPr>
          <w:rtl/>
        </w:rPr>
        <w:t xml:space="preserve">חוק </w:t>
      </w:r>
      <w:bookmarkStart w:id="1887" w:name="_ETM_Q4_455650"/>
      <w:bookmarkEnd w:id="1887"/>
      <w:r>
        <w:rPr>
          <w:rtl/>
        </w:rPr>
        <w:t xml:space="preserve">לעידוד </w:t>
      </w:r>
      <w:bookmarkStart w:id="1888" w:name="_ETM_Q4_455980"/>
      <w:bookmarkEnd w:id="1888"/>
      <w:r>
        <w:rPr>
          <w:rtl/>
        </w:rPr>
        <w:t xml:space="preserve">השקעות </w:t>
      </w:r>
      <w:bookmarkStart w:id="1889" w:name="_ETM_Q4_456339"/>
      <w:bookmarkEnd w:id="1889"/>
      <w:r>
        <w:rPr>
          <w:rtl/>
        </w:rPr>
        <w:t xml:space="preserve">הון </w:t>
      </w:r>
      <w:bookmarkStart w:id="1890" w:name="_ETM_Q4_456490"/>
      <w:bookmarkEnd w:id="1890"/>
      <w:r>
        <w:rPr>
          <w:rtl/>
        </w:rPr>
        <w:t>בחקלאות</w:t>
      </w:r>
      <w:r>
        <w:rPr>
          <w:rFonts w:hint="cs"/>
          <w:rtl/>
        </w:rPr>
        <w:t>,</w:t>
      </w:r>
      <w:r>
        <w:rPr>
          <w:rtl/>
        </w:rPr>
        <w:t xml:space="preserve"> </w:t>
      </w:r>
      <w:bookmarkStart w:id="1891" w:name="_ETM_Q4_457420"/>
      <w:bookmarkEnd w:id="1891"/>
      <w:r>
        <w:rPr>
          <w:rtl/>
        </w:rPr>
        <w:t xml:space="preserve">המענק </w:t>
      </w:r>
      <w:bookmarkStart w:id="1892" w:name="_ETM_Q4_457900"/>
      <w:bookmarkEnd w:id="1892"/>
      <w:r>
        <w:rPr>
          <w:rtl/>
        </w:rPr>
        <w:t xml:space="preserve">שניתן </w:t>
      </w:r>
      <w:bookmarkStart w:id="1893" w:name="_ETM_Q4_459539"/>
      <w:bookmarkEnd w:id="1893"/>
      <w:r>
        <w:rPr>
          <w:rFonts w:hint="cs"/>
          <w:rtl/>
        </w:rPr>
        <w:t xml:space="preserve">לתת </w:t>
      </w:r>
      <w:bookmarkStart w:id="1894" w:name="_ETM_Q4_456656"/>
      <w:bookmarkStart w:id="1895" w:name="_ETM_Q4_460080"/>
      <w:bookmarkEnd w:id="1894"/>
      <w:bookmarkEnd w:id="1895"/>
      <w:r>
        <w:rPr>
          <w:rtl/>
        </w:rPr>
        <w:t xml:space="preserve">כיום </w:t>
      </w:r>
      <w:bookmarkStart w:id="1896" w:name="_ETM_Q4_460379"/>
      <w:bookmarkEnd w:id="1896"/>
      <w:r>
        <w:rPr>
          <w:rtl/>
        </w:rPr>
        <w:t xml:space="preserve">לחקלאים </w:t>
      </w:r>
      <w:bookmarkStart w:id="1897" w:name="_ETM_Q4_460860"/>
      <w:bookmarkEnd w:id="1897"/>
      <w:r>
        <w:rPr>
          <w:rtl/>
        </w:rPr>
        <w:t xml:space="preserve">עומד </w:t>
      </w:r>
      <w:bookmarkStart w:id="1898" w:name="_ETM_Q4_461099"/>
      <w:bookmarkEnd w:id="1898"/>
      <w:r>
        <w:rPr>
          <w:rtl/>
        </w:rPr>
        <w:t xml:space="preserve">על </w:t>
      </w:r>
      <w:bookmarkStart w:id="1899" w:name="_ETM_Q4_461219"/>
      <w:bookmarkEnd w:id="1899"/>
      <w:r>
        <w:rPr>
          <w:rtl/>
        </w:rPr>
        <w:t xml:space="preserve">שיעור </w:t>
      </w:r>
      <w:bookmarkStart w:id="1900" w:name="_ETM_Q4_461460"/>
      <w:bookmarkEnd w:id="1900"/>
      <w:r>
        <w:rPr>
          <w:rtl/>
        </w:rPr>
        <w:t xml:space="preserve">של </w:t>
      </w:r>
      <w:bookmarkStart w:id="1901" w:name="_ETM_Q4_461699"/>
      <w:bookmarkEnd w:id="1901"/>
      <w:r>
        <w:rPr>
          <w:rtl/>
        </w:rPr>
        <w:t xml:space="preserve">עד </w:t>
      </w:r>
      <w:bookmarkStart w:id="1902" w:name="_ETM_Q4_462210"/>
      <w:bookmarkEnd w:id="1902"/>
      <w:r>
        <w:rPr>
          <w:rtl/>
        </w:rPr>
        <w:t xml:space="preserve">20% </w:t>
      </w:r>
      <w:bookmarkStart w:id="1903" w:name="_ETM_Q4_463080"/>
      <w:bookmarkEnd w:id="1903"/>
      <w:r>
        <w:rPr>
          <w:rtl/>
        </w:rPr>
        <w:t xml:space="preserve">לכל </w:t>
      </w:r>
      <w:bookmarkStart w:id="1904" w:name="_ETM_Q4_463409"/>
      <w:bookmarkEnd w:id="1904"/>
      <w:r>
        <w:rPr>
          <w:rtl/>
        </w:rPr>
        <w:t>היותר</w:t>
      </w:r>
      <w:r>
        <w:rPr>
          <w:rFonts w:hint="cs"/>
          <w:rtl/>
        </w:rPr>
        <w:t>.</w:t>
      </w:r>
      <w:r>
        <w:rPr>
          <w:rtl/>
        </w:rPr>
        <w:t xml:space="preserve"> </w:t>
      </w:r>
      <w:bookmarkStart w:id="1905" w:name="_ETM_Q4_464740"/>
      <w:bookmarkStart w:id="1906" w:name="_ETM_Q4_465138"/>
      <w:bookmarkEnd w:id="1905"/>
      <w:bookmarkEnd w:id="1906"/>
    </w:p>
    <w:p w:rsidR="0032115B" w:rsidRDefault="0032115B" w:rsidP="000D474B">
      <w:pPr>
        <w:rPr>
          <w:rtl/>
        </w:rPr>
      </w:pPr>
      <w:bookmarkStart w:id="1907" w:name="_ETM_Q4_465226"/>
      <w:bookmarkStart w:id="1908" w:name="_ETM_Q4_465296"/>
      <w:bookmarkEnd w:id="1907"/>
      <w:bookmarkEnd w:id="1908"/>
    </w:p>
    <w:p w:rsidR="0032115B" w:rsidRDefault="0032115B" w:rsidP="000931E0">
      <w:pPr>
        <w:rPr>
          <w:rtl/>
        </w:rPr>
      </w:pPr>
      <w:bookmarkStart w:id="1909" w:name="_ETM_Q4_465372"/>
      <w:bookmarkEnd w:id="1909"/>
      <w:r>
        <w:rPr>
          <w:rtl/>
        </w:rPr>
        <w:t xml:space="preserve">לנוכח </w:t>
      </w:r>
      <w:bookmarkStart w:id="1910" w:name="_ETM_Q4_465279"/>
      <w:bookmarkEnd w:id="1910"/>
      <w:r>
        <w:rPr>
          <w:rtl/>
        </w:rPr>
        <w:t xml:space="preserve">המצב </w:t>
      </w:r>
      <w:bookmarkStart w:id="1911" w:name="_ETM_Q4_465820"/>
      <w:bookmarkEnd w:id="1911"/>
      <w:r>
        <w:rPr>
          <w:rtl/>
        </w:rPr>
        <w:t>המתואר</w:t>
      </w:r>
      <w:r>
        <w:rPr>
          <w:rFonts w:hint="cs"/>
          <w:rtl/>
        </w:rPr>
        <w:t>,</w:t>
      </w:r>
      <w:r>
        <w:rPr>
          <w:rtl/>
        </w:rPr>
        <w:t xml:space="preserve"> </w:t>
      </w:r>
      <w:bookmarkStart w:id="1912" w:name="_ETM_Q4_467089"/>
      <w:bookmarkEnd w:id="1912"/>
      <w:r>
        <w:rPr>
          <w:rtl/>
        </w:rPr>
        <w:t xml:space="preserve">התעוררו </w:t>
      </w:r>
      <w:bookmarkStart w:id="1913" w:name="_ETM_Q4_467630"/>
      <w:bookmarkEnd w:id="1913"/>
      <w:r>
        <w:rPr>
          <w:rtl/>
        </w:rPr>
        <w:t xml:space="preserve">בשנים </w:t>
      </w:r>
      <w:bookmarkStart w:id="1914" w:name="_ETM_Q4_468050"/>
      <w:bookmarkEnd w:id="1914"/>
      <w:r>
        <w:rPr>
          <w:rtl/>
        </w:rPr>
        <w:t xml:space="preserve">האחרונות </w:t>
      </w:r>
      <w:bookmarkStart w:id="1915" w:name="_ETM_Q4_468470"/>
      <w:bookmarkEnd w:id="1915"/>
      <w:r>
        <w:rPr>
          <w:rtl/>
        </w:rPr>
        <w:t xml:space="preserve">קשיים </w:t>
      </w:r>
      <w:bookmarkStart w:id="1916" w:name="_ETM_Q4_468860"/>
      <w:bookmarkEnd w:id="1916"/>
      <w:r>
        <w:rPr>
          <w:rtl/>
        </w:rPr>
        <w:t xml:space="preserve">משפטיים </w:t>
      </w:r>
      <w:bookmarkStart w:id="1917" w:name="_ETM_Q4_469460"/>
      <w:bookmarkEnd w:id="1917"/>
      <w:r>
        <w:rPr>
          <w:rtl/>
        </w:rPr>
        <w:t xml:space="preserve">מהותיים </w:t>
      </w:r>
      <w:bookmarkStart w:id="1918" w:name="_ETM_Q4_470469"/>
      <w:bookmarkEnd w:id="1918"/>
      <w:r>
        <w:rPr>
          <w:rtl/>
        </w:rPr>
        <w:t xml:space="preserve">לגבי </w:t>
      </w:r>
      <w:bookmarkStart w:id="1919" w:name="_ETM_Q4_470919"/>
      <w:bookmarkEnd w:id="1919"/>
      <w:r>
        <w:rPr>
          <w:rtl/>
        </w:rPr>
        <w:t xml:space="preserve">אופן </w:t>
      </w:r>
      <w:bookmarkStart w:id="1920" w:name="_ETM_Q4_471249"/>
      <w:bookmarkEnd w:id="1920"/>
      <w:r>
        <w:rPr>
          <w:rtl/>
        </w:rPr>
        <w:t xml:space="preserve">יישומו </w:t>
      </w:r>
      <w:bookmarkStart w:id="1921" w:name="_ETM_Q4_471610"/>
      <w:bookmarkEnd w:id="1921"/>
      <w:r>
        <w:rPr>
          <w:rtl/>
        </w:rPr>
        <w:t xml:space="preserve">של </w:t>
      </w:r>
      <w:bookmarkStart w:id="1922" w:name="_ETM_Q4_471819"/>
      <w:bookmarkEnd w:id="1922"/>
      <w:r>
        <w:rPr>
          <w:rtl/>
        </w:rPr>
        <w:t xml:space="preserve">החוק </w:t>
      </w:r>
      <w:bookmarkStart w:id="1923" w:name="_ETM_Q4_472419"/>
      <w:bookmarkEnd w:id="1923"/>
      <w:r>
        <w:rPr>
          <w:rtl/>
        </w:rPr>
        <w:t xml:space="preserve">בידי </w:t>
      </w:r>
      <w:bookmarkStart w:id="1924" w:name="_ETM_Q4_472749"/>
      <w:bookmarkEnd w:id="1924"/>
      <w:r>
        <w:rPr>
          <w:rtl/>
        </w:rPr>
        <w:t xml:space="preserve">משרד </w:t>
      </w:r>
      <w:bookmarkStart w:id="1925" w:name="_ETM_Q4_473229"/>
      <w:bookmarkEnd w:id="1925"/>
      <w:r>
        <w:rPr>
          <w:rtl/>
        </w:rPr>
        <w:t xml:space="preserve">החקלאות </w:t>
      </w:r>
      <w:bookmarkStart w:id="1926" w:name="_ETM_Q4_473889"/>
      <w:bookmarkEnd w:id="1926"/>
      <w:r>
        <w:rPr>
          <w:rtl/>
        </w:rPr>
        <w:t xml:space="preserve">ופיתוח </w:t>
      </w:r>
      <w:bookmarkStart w:id="1927" w:name="_ETM_Q4_474370"/>
      <w:bookmarkEnd w:id="1927"/>
      <w:r>
        <w:rPr>
          <w:rtl/>
        </w:rPr>
        <w:t xml:space="preserve">הכפר </w:t>
      </w:r>
      <w:bookmarkStart w:id="1928" w:name="_ETM_Q4_475120"/>
      <w:bookmarkEnd w:id="1928"/>
      <w:r>
        <w:rPr>
          <w:rtl/>
        </w:rPr>
        <w:t xml:space="preserve">ומשרד </w:t>
      </w:r>
      <w:bookmarkStart w:id="1929" w:name="_ETM_Q4_475629"/>
      <w:bookmarkEnd w:id="1929"/>
      <w:r>
        <w:rPr>
          <w:rtl/>
        </w:rPr>
        <w:t>האוצר</w:t>
      </w:r>
      <w:r>
        <w:rPr>
          <w:rFonts w:hint="cs"/>
          <w:rtl/>
        </w:rPr>
        <w:t>.</w:t>
      </w:r>
      <w:r>
        <w:rPr>
          <w:rtl/>
        </w:rPr>
        <w:t xml:space="preserve"> </w:t>
      </w:r>
      <w:bookmarkStart w:id="1930" w:name="_ETM_Q4_477490"/>
      <w:bookmarkStart w:id="1931" w:name="_ETM_Q4_483050"/>
      <w:bookmarkStart w:id="1932" w:name="_ETM_Q4_483129"/>
      <w:bookmarkStart w:id="1933" w:name="_ETM_Q4_483176"/>
      <w:bookmarkStart w:id="1934" w:name="_ETM_Q4_483244"/>
      <w:bookmarkEnd w:id="1930"/>
      <w:bookmarkEnd w:id="1931"/>
      <w:bookmarkEnd w:id="1932"/>
      <w:bookmarkEnd w:id="1933"/>
      <w:bookmarkEnd w:id="1934"/>
      <w:r>
        <w:rPr>
          <w:rtl/>
        </w:rPr>
        <w:t xml:space="preserve">כדי </w:t>
      </w:r>
      <w:bookmarkStart w:id="1935" w:name="_ETM_Q4_477759"/>
      <w:bookmarkEnd w:id="1935"/>
      <w:r>
        <w:rPr>
          <w:rtl/>
        </w:rPr>
        <w:t xml:space="preserve">לתת </w:t>
      </w:r>
      <w:bookmarkStart w:id="1936" w:name="_ETM_Q4_478060"/>
      <w:bookmarkEnd w:id="1936"/>
      <w:r>
        <w:rPr>
          <w:rtl/>
        </w:rPr>
        <w:t xml:space="preserve">מענה </w:t>
      </w:r>
      <w:bookmarkStart w:id="1937" w:name="_ETM_Q4_478389"/>
      <w:bookmarkEnd w:id="1937"/>
      <w:r>
        <w:rPr>
          <w:rtl/>
        </w:rPr>
        <w:t xml:space="preserve">לקשיים </w:t>
      </w:r>
      <w:bookmarkStart w:id="1938" w:name="_ETM_Q4_478839"/>
      <w:bookmarkEnd w:id="1938"/>
      <w:r>
        <w:rPr>
          <w:rtl/>
        </w:rPr>
        <w:t>אלה</w:t>
      </w:r>
      <w:r>
        <w:rPr>
          <w:rFonts w:hint="cs"/>
          <w:rtl/>
        </w:rPr>
        <w:t>,</w:t>
      </w:r>
      <w:r>
        <w:rPr>
          <w:rtl/>
        </w:rPr>
        <w:t xml:space="preserve"> </w:t>
      </w:r>
      <w:bookmarkStart w:id="1939" w:name="_ETM_Q4_479710"/>
      <w:bookmarkEnd w:id="1939"/>
      <w:r>
        <w:rPr>
          <w:rtl/>
        </w:rPr>
        <w:t xml:space="preserve">מוצע </w:t>
      </w:r>
      <w:bookmarkStart w:id="1940" w:name="_ETM_Q4_480159"/>
      <w:bookmarkEnd w:id="1940"/>
      <w:r>
        <w:rPr>
          <w:rtl/>
        </w:rPr>
        <w:t xml:space="preserve">לערוך </w:t>
      </w:r>
      <w:bookmarkStart w:id="1941" w:name="_ETM_Q4_480550"/>
      <w:bookmarkEnd w:id="1941"/>
      <w:r>
        <w:rPr>
          <w:rtl/>
        </w:rPr>
        <w:t xml:space="preserve">רפורמה </w:t>
      </w:r>
      <w:bookmarkStart w:id="1942" w:name="_ETM_Q4_481000"/>
      <w:bookmarkEnd w:id="1942"/>
      <w:r>
        <w:rPr>
          <w:rtl/>
        </w:rPr>
        <w:t xml:space="preserve">מקיפה </w:t>
      </w:r>
      <w:bookmarkStart w:id="1943" w:name="_ETM_Q4_480350"/>
      <w:bookmarkStart w:id="1944" w:name="_ETM_Q4_482089"/>
      <w:bookmarkEnd w:id="1943"/>
      <w:bookmarkEnd w:id="1944"/>
      <w:r>
        <w:rPr>
          <w:rtl/>
        </w:rPr>
        <w:t xml:space="preserve">בחוק </w:t>
      </w:r>
      <w:bookmarkStart w:id="1945" w:name="_ETM_Q4_482690"/>
      <w:bookmarkEnd w:id="1945"/>
      <w:r>
        <w:rPr>
          <w:rtl/>
        </w:rPr>
        <w:t xml:space="preserve">וליצור </w:t>
      </w:r>
      <w:bookmarkStart w:id="1946" w:name="_ETM_Q4_483260"/>
      <w:bookmarkEnd w:id="1946"/>
      <w:r>
        <w:rPr>
          <w:rtl/>
        </w:rPr>
        <w:t xml:space="preserve">הקבלה </w:t>
      </w:r>
      <w:bookmarkStart w:id="1947" w:name="_ETM_Q4_484069"/>
      <w:bookmarkEnd w:id="1947"/>
      <w:r>
        <w:rPr>
          <w:rtl/>
        </w:rPr>
        <w:t xml:space="preserve">בין </w:t>
      </w:r>
      <w:bookmarkStart w:id="1948" w:name="_ETM_Q4_484339"/>
      <w:bookmarkEnd w:id="1948"/>
      <w:r>
        <w:rPr>
          <w:rtl/>
        </w:rPr>
        <w:t xml:space="preserve">ההטבות </w:t>
      </w:r>
      <w:bookmarkStart w:id="1949" w:name="_ETM_Q4_484790"/>
      <w:bookmarkEnd w:id="1949"/>
      <w:r>
        <w:rPr>
          <w:rtl/>
        </w:rPr>
        <w:t xml:space="preserve">הניתנות </w:t>
      </w:r>
      <w:bookmarkStart w:id="1950" w:name="_ETM_Q4_485270"/>
      <w:bookmarkEnd w:id="1950"/>
      <w:r>
        <w:rPr>
          <w:rtl/>
        </w:rPr>
        <w:t xml:space="preserve">כיום </w:t>
      </w:r>
      <w:bookmarkStart w:id="1951" w:name="_ETM_Q4_486080"/>
      <w:bookmarkEnd w:id="1951"/>
      <w:r>
        <w:rPr>
          <w:rtl/>
        </w:rPr>
        <w:t xml:space="preserve">למגזר </w:t>
      </w:r>
      <w:bookmarkStart w:id="1952" w:name="_ETM_Q4_486680"/>
      <w:bookmarkEnd w:id="1952"/>
      <w:r>
        <w:rPr>
          <w:rtl/>
        </w:rPr>
        <w:t xml:space="preserve">התעשייתי </w:t>
      </w:r>
      <w:bookmarkStart w:id="1953" w:name="_ETM_Q4_487460"/>
      <w:bookmarkEnd w:id="1953"/>
      <w:r>
        <w:rPr>
          <w:rFonts w:hint="cs"/>
          <w:rtl/>
        </w:rPr>
        <w:t xml:space="preserve">– </w:t>
      </w:r>
      <w:r>
        <w:rPr>
          <w:rtl/>
        </w:rPr>
        <w:t>כאמור</w:t>
      </w:r>
      <w:r>
        <w:rPr>
          <w:rFonts w:hint="cs"/>
          <w:rtl/>
        </w:rPr>
        <w:t>,</w:t>
      </w:r>
      <w:r>
        <w:rPr>
          <w:rtl/>
        </w:rPr>
        <w:t xml:space="preserve"> </w:t>
      </w:r>
      <w:bookmarkStart w:id="1954" w:name="_ETM_Q4_488269"/>
      <w:bookmarkEnd w:id="1954"/>
      <w:r>
        <w:rPr>
          <w:rtl/>
        </w:rPr>
        <w:t xml:space="preserve">מכוח </w:t>
      </w:r>
      <w:bookmarkStart w:id="1955" w:name="_ETM_Q4_489019"/>
      <w:bookmarkEnd w:id="1955"/>
      <w:r>
        <w:rPr>
          <w:rtl/>
        </w:rPr>
        <w:t xml:space="preserve">חוק </w:t>
      </w:r>
      <w:bookmarkStart w:id="1956" w:name="_ETM_Q4_489290"/>
      <w:bookmarkEnd w:id="1956"/>
      <w:r>
        <w:rPr>
          <w:rtl/>
        </w:rPr>
        <w:t xml:space="preserve">לעידוד </w:t>
      </w:r>
      <w:bookmarkStart w:id="1957" w:name="_ETM_Q4_489589"/>
      <w:bookmarkEnd w:id="1957"/>
      <w:r>
        <w:rPr>
          <w:rtl/>
        </w:rPr>
        <w:t xml:space="preserve">השקעות </w:t>
      </w:r>
      <w:bookmarkStart w:id="1958" w:name="_ETM_Q4_489920"/>
      <w:bookmarkEnd w:id="1958"/>
      <w:r>
        <w:rPr>
          <w:rtl/>
        </w:rPr>
        <w:t xml:space="preserve">הון </w:t>
      </w:r>
      <w:bookmarkStart w:id="1959" w:name="_ETM_Q4_490040"/>
      <w:bookmarkEnd w:id="1959"/>
      <w:r>
        <w:rPr>
          <w:rtl/>
        </w:rPr>
        <w:t xml:space="preserve">בתעשייה </w:t>
      </w:r>
      <w:bookmarkStart w:id="1960" w:name="_ETM_Q4_491000"/>
      <w:bookmarkEnd w:id="1960"/>
      <w:r>
        <w:rPr>
          <w:rFonts w:hint="cs"/>
          <w:rtl/>
        </w:rPr>
        <w:t xml:space="preserve">– </w:t>
      </w:r>
      <w:r w:rsidR="000931E0">
        <w:rPr>
          <w:rFonts w:hint="cs"/>
          <w:rtl/>
        </w:rPr>
        <w:t xml:space="preserve">ובין </w:t>
      </w:r>
      <w:r>
        <w:rPr>
          <w:rtl/>
        </w:rPr>
        <w:t xml:space="preserve">אלה </w:t>
      </w:r>
      <w:bookmarkStart w:id="1961" w:name="_ETM_Q4_491450"/>
      <w:bookmarkEnd w:id="1961"/>
      <w:r>
        <w:rPr>
          <w:rtl/>
        </w:rPr>
        <w:t xml:space="preserve">הניתנות </w:t>
      </w:r>
      <w:bookmarkStart w:id="1962" w:name="_ETM_Q4_492050"/>
      <w:bookmarkEnd w:id="1962"/>
      <w:r>
        <w:rPr>
          <w:rtl/>
        </w:rPr>
        <w:t xml:space="preserve">למגזר </w:t>
      </w:r>
      <w:bookmarkStart w:id="1963" w:name="_ETM_Q4_492529"/>
      <w:bookmarkEnd w:id="1963"/>
      <w:r>
        <w:rPr>
          <w:rtl/>
        </w:rPr>
        <w:t>החקלאי</w:t>
      </w:r>
      <w:r>
        <w:rPr>
          <w:rFonts w:hint="cs"/>
          <w:rtl/>
        </w:rPr>
        <w:t>.</w:t>
      </w:r>
      <w:r>
        <w:rPr>
          <w:rtl/>
        </w:rPr>
        <w:t xml:space="preserve"> </w:t>
      </w:r>
      <w:bookmarkStart w:id="1964" w:name="_ETM_Q4_493950"/>
      <w:bookmarkStart w:id="1965" w:name="_ETM_Q4_496435"/>
      <w:bookmarkStart w:id="1966" w:name="_ETM_Q4_496517"/>
      <w:bookmarkStart w:id="1967" w:name="_ETM_Q4_496627"/>
      <w:bookmarkStart w:id="1968" w:name="_ETM_Q4_496700"/>
      <w:bookmarkEnd w:id="1964"/>
      <w:bookmarkEnd w:id="1965"/>
      <w:bookmarkEnd w:id="1966"/>
      <w:bookmarkEnd w:id="1967"/>
      <w:bookmarkEnd w:id="1968"/>
      <w:r>
        <w:rPr>
          <w:rtl/>
        </w:rPr>
        <w:t xml:space="preserve">הרפורמה </w:t>
      </w:r>
      <w:bookmarkStart w:id="1969" w:name="_ETM_Q4_494580"/>
      <w:bookmarkEnd w:id="1969"/>
      <w:r>
        <w:rPr>
          <w:rtl/>
        </w:rPr>
        <w:t xml:space="preserve">המוצעת </w:t>
      </w:r>
      <w:bookmarkStart w:id="1970" w:name="_ETM_Q4_495000"/>
      <w:bookmarkEnd w:id="1970"/>
      <w:r>
        <w:rPr>
          <w:rtl/>
        </w:rPr>
        <w:t xml:space="preserve">בחוק </w:t>
      </w:r>
      <w:bookmarkStart w:id="1971" w:name="_ETM_Q4_495389"/>
      <w:bookmarkEnd w:id="1971"/>
      <w:r>
        <w:rPr>
          <w:rtl/>
        </w:rPr>
        <w:t>זה</w:t>
      </w:r>
      <w:r>
        <w:rPr>
          <w:rFonts w:hint="cs"/>
          <w:rtl/>
        </w:rPr>
        <w:t>,</w:t>
      </w:r>
      <w:r>
        <w:rPr>
          <w:rtl/>
        </w:rPr>
        <w:t xml:space="preserve"> </w:t>
      </w:r>
      <w:bookmarkStart w:id="1972" w:name="_ETM_Q4_496020"/>
      <w:bookmarkEnd w:id="1972"/>
      <w:r>
        <w:rPr>
          <w:rtl/>
        </w:rPr>
        <w:t xml:space="preserve">יש </w:t>
      </w:r>
      <w:bookmarkStart w:id="1973" w:name="_ETM_Q4_496230"/>
      <w:bookmarkEnd w:id="1973"/>
      <w:r>
        <w:rPr>
          <w:rtl/>
        </w:rPr>
        <w:t xml:space="preserve">בה </w:t>
      </w:r>
      <w:bookmarkStart w:id="1974" w:name="_ETM_Q4_496350"/>
      <w:bookmarkEnd w:id="1974"/>
      <w:r>
        <w:rPr>
          <w:rtl/>
        </w:rPr>
        <w:t xml:space="preserve">כדי </w:t>
      </w:r>
      <w:bookmarkStart w:id="1975" w:name="_ETM_Q4_496619"/>
      <w:bookmarkEnd w:id="1975"/>
      <w:r>
        <w:rPr>
          <w:rtl/>
        </w:rPr>
        <w:t xml:space="preserve">לעודד </w:t>
      </w:r>
      <w:bookmarkStart w:id="1976" w:name="_ETM_Q4_497430"/>
      <w:bookmarkEnd w:id="1976"/>
      <w:r>
        <w:rPr>
          <w:rtl/>
        </w:rPr>
        <w:t xml:space="preserve">את </w:t>
      </w:r>
      <w:bookmarkStart w:id="1977" w:name="_ETM_Q4_497730"/>
      <w:bookmarkEnd w:id="1977"/>
      <w:r>
        <w:rPr>
          <w:rtl/>
        </w:rPr>
        <w:t xml:space="preserve">הפיכת </w:t>
      </w:r>
      <w:bookmarkStart w:id="1978" w:name="_ETM_Q4_498150"/>
      <w:bookmarkEnd w:id="1978"/>
      <w:r>
        <w:rPr>
          <w:rtl/>
        </w:rPr>
        <w:t xml:space="preserve">החקלאות </w:t>
      </w:r>
      <w:bookmarkStart w:id="1979" w:name="_ETM_Q4_498600"/>
      <w:bookmarkEnd w:id="1979"/>
      <w:r>
        <w:rPr>
          <w:rtl/>
        </w:rPr>
        <w:t xml:space="preserve">בישראל </w:t>
      </w:r>
      <w:bookmarkStart w:id="1980" w:name="_ETM_Q4_499589"/>
      <w:bookmarkEnd w:id="1980"/>
      <w:r>
        <w:rPr>
          <w:rtl/>
        </w:rPr>
        <w:t xml:space="preserve">לחקלאות </w:t>
      </w:r>
      <w:bookmarkStart w:id="1981" w:name="_ETM_Q4_500250"/>
      <w:bookmarkEnd w:id="1981"/>
      <w:r>
        <w:rPr>
          <w:rtl/>
        </w:rPr>
        <w:t>בת</w:t>
      </w:r>
      <w:bookmarkStart w:id="1982" w:name="_ETM_Q4_500490"/>
      <w:bookmarkEnd w:id="1982"/>
      <w:r w:rsidR="000931E0">
        <w:rPr>
          <w:rFonts w:hint="cs"/>
          <w:rtl/>
        </w:rPr>
        <w:t>-</w:t>
      </w:r>
      <w:r>
        <w:rPr>
          <w:rtl/>
        </w:rPr>
        <w:t>קיימ</w:t>
      </w:r>
      <w:r w:rsidR="000931E0">
        <w:rPr>
          <w:rFonts w:hint="cs"/>
          <w:rtl/>
        </w:rPr>
        <w:t>א</w:t>
      </w:r>
      <w:r>
        <w:rPr>
          <w:rFonts w:hint="cs"/>
          <w:rtl/>
        </w:rPr>
        <w:t>,</w:t>
      </w:r>
      <w:r>
        <w:rPr>
          <w:rtl/>
        </w:rPr>
        <w:t xml:space="preserve"> </w:t>
      </w:r>
      <w:bookmarkStart w:id="1983" w:name="_ETM_Q4_501360"/>
      <w:bookmarkEnd w:id="1983"/>
      <w:r>
        <w:rPr>
          <w:rtl/>
        </w:rPr>
        <w:t xml:space="preserve">שערכיה </w:t>
      </w:r>
      <w:bookmarkStart w:id="1984" w:name="_ETM_Q4_502110"/>
      <w:bookmarkEnd w:id="1984"/>
      <w:r>
        <w:rPr>
          <w:rtl/>
        </w:rPr>
        <w:t xml:space="preserve">הציבוריים </w:t>
      </w:r>
      <w:bookmarkStart w:id="1985" w:name="_ETM_Q4_502800"/>
      <w:bookmarkEnd w:id="1985"/>
      <w:r>
        <w:rPr>
          <w:rtl/>
        </w:rPr>
        <w:t xml:space="preserve">והסביבתיים </w:t>
      </w:r>
      <w:bookmarkStart w:id="1986" w:name="_ETM_Q4_503939"/>
      <w:bookmarkEnd w:id="1986"/>
      <w:r>
        <w:rPr>
          <w:rtl/>
        </w:rPr>
        <w:t xml:space="preserve">נשמרים </w:t>
      </w:r>
      <w:bookmarkStart w:id="1987" w:name="_ETM_Q4_504509"/>
      <w:bookmarkEnd w:id="1987"/>
      <w:r>
        <w:rPr>
          <w:rtl/>
        </w:rPr>
        <w:t xml:space="preserve">לאורך </w:t>
      </w:r>
      <w:bookmarkStart w:id="1988" w:name="_ETM_Q4_504900"/>
      <w:bookmarkEnd w:id="1988"/>
      <w:r>
        <w:rPr>
          <w:rtl/>
        </w:rPr>
        <w:t>השנים</w:t>
      </w:r>
      <w:r>
        <w:rPr>
          <w:rFonts w:hint="cs"/>
          <w:rtl/>
        </w:rPr>
        <w:t>.</w:t>
      </w:r>
      <w:r>
        <w:rPr>
          <w:rtl/>
        </w:rPr>
        <w:t xml:space="preserve"> </w:t>
      </w:r>
      <w:bookmarkStart w:id="1989" w:name="_ETM_Q4_506220"/>
      <w:bookmarkStart w:id="1990" w:name="_ETM_Q4_506378"/>
      <w:bookmarkEnd w:id="1989"/>
      <w:bookmarkEnd w:id="1990"/>
    </w:p>
    <w:p w:rsidR="0032115B" w:rsidRDefault="0032115B" w:rsidP="000D474B">
      <w:pPr>
        <w:rPr>
          <w:rtl/>
        </w:rPr>
      </w:pPr>
      <w:bookmarkStart w:id="1991" w:name="_ETM_Q4_506461"/>
      <w:bookmarkStart w:id="1992" w:name="_ETM_Q4_506601"/>
      <w:bookmarkEnd w:id="1991"/>
      <w:bookmarkEnd w:id="1992"/>
    </w:p>
    <w:p w:rsidR="0032115B" w:rsidRDefault="0032115B" w:rsidP="000931E0">
      <w:pPr>
        <w:rPr>
          <w:rtl/>
        </w:rPr>
      </w:pPr>
      <w:bookmarkStart w:id="1993" w:name="_ETM_Q4_506667"/>
      <w:bookmarkEnd w:id="1993"/>
      <w:r>
        <w:rPr>
          <w:rtl/>
        </w:rPr>
        <w:t xml:space="preserve">במסגרת </w:t>
      </w:r>
      <w:bookmarkStart w:id="1994" w:name="_ETM_Q4_506789"/>
      <w:bookmarkEnd w:id="1994"/>
      <w:r>
        <w:rPr>
          <w:rtl/>
        </w:rPr>
        <w:t xml:space="preserve">התיקון </w:t>
      </w:r>
      <w:bookmarkStart w:id="1995" w:name="_ETM_Q4_507180"/>
      <w:bookmarkEnd w:id="1995"/>
      <w:r>
        <w:rPr>
          <w:rtl/>
        </w:rPr>
        <w:t>המוצע</w:t>
      </w:r>
      <w:r>
        <w:rPr>
          <w:rFonts w:hint="cs"/>
          <w:rtl/>
        </w:rPr>
        <w:t>,</w:t>
      </w:r>
      <w:r>
        <w:rPr>
          <w:rtl/>
        </w:rPr>
        <w:t xml:space="preserve"> </w:t>
      </w:r>
      <w:bookmarkStart w:id="1996" w:name="_ETM_Q4_507869"/>
      <w:bookmarkEnd w:id="1996"/>
      <w:r>
        <w:rPr>
          <w:rtl/>
        </w:rPr>
        <w:t xml:space="preserve">מוצע </w:t>
      </w:r>
      <w:bookmarkStart w:id="1997" w:name="_ETM_Q4_508170"/>
      <w:bookmarkEnd w:id="1997"/>
      <w:r>
        <w:rPr>
          <w:rtl/>
        </w:rPr>
        <w:t xml:space="preserve">לעדכן </w:t>
      </w:r>
      <w:bookmarkStart w:id="1998" w:name="_ETM_Q4_508650"/>
      <w:bookmarkEnd w:id="1998"/>
      <w:r>
        <w:rPr>
          <w:rtl/>
        </w:rPr>
        <w:t xml:space="preserve">את </w:t>
      </w:r>
      <w:bookmarkStart w:id="1999" w:name="_ETM_Q4_508740"/>
      <w:bookmarkEnd w:id="1999"/>
      <w:r>
        <w:rPr>
          <w:rtl/>
        </w:rPr>
        <w:t xml:space="preserve">שיעורי </w:t>
      </w:r>
      <w:bookmarkStart w:id="2000" w:name="_ETM_Q4_509100"/>
      <w:bookmarkEnd w:id="2000"/>
      <w:r>
        <w:rPr>
          <w:rtl/>
        </w:rPr>
        <w:t xml:space="preserve">המענקים </w:t>
      </w:r>
      <w:bookmarkStart w:id="2001" w:name="_ETM_Q4_510060"/>
      <w:bookmarkEnd w:id="2001"/>
      <w:r>
        <w:rPr>
          <w:rtl/>
        </w:rPr>
        <w:t xml:space="preserve">שניתן </w:t>
      </w:r>
      <w:bookmarkStart w:id="2002" w:name="_ETM_Q4_510630"/>
      <w:bookmarkEnd w:id="2002"/>
      <w:r>
        <w:rPr>
          <w:rtl/>
        </w:rPr>
        <w:t xml:space="preserve">לקבל </w:t>
      </w:r>
      <w:bookmarkStart w:id="2003" w:name="_ETM_Q4_511200"/>
      <w:bookmarkEnd w:id="2003"/>
      <w:r>
        <w:rPr>
          <w:rtl/>
        </w:rPr>
        <w:t xml:space="preserve">מכוח </w:t>
      </w:r>
      <w:bookmarkStart w:id="2004" w:name="_ETM_Q4_511650"/>
      <w:bookmarkEnd w:id="2004"/>
      <w:r>
        <w:rPr>
          <w:rtl/>
        </w:rPr>
        <w:t>החוק</w:t>
      </w:r>
      <w:r>
        <w:rPr>
          <w:rFonts w:hint="cs"/>
          <w:rtl/>
        </w:rPr>
        <w:t>,</w:t>
      </w:r>
      <w:r>
        <w:rPr>
          <w:rtl/>
        </w:rPr>
        <w:t xml:space="preserve"> </w:t>
      </w:r>
      <w:bookmarkStart w:id="2005" w:name="_ETM_Q4_512410"/>
      <w:bookmarkEnd w:id="2005"/>
      <w:r>
        <w:rPr>
          <w:rtl/>
        </w:rPr>
        <w:t xml:space="preserve">להשוות </w:t>
      </w:r>
      <w:bookmarkStart w:id="2006" w:name="_ETM_Q4_512980"/>
      <w:bookmarkEnd w:id="2006"/>
      <w:r>
        <w:rPr>
          <w:rtl/>
        </w:rPr>
        <w:t xml:space="preserve">את </w:t>
      </w:r>
      <w:bookmarkStart w:id="2007" w:name="_ETM_Q4_513070"/>
      <w:bookmarkEnd w:id="2007"/>
      <w:r>
        <w:rPr>
          <w:rtl/>
        </w:rPr>
        <w:t xml:space="preserve">שיעורי </w:t>
      </w:r>
      <w:bookmarkStart w:id="2008" w:name="_ETM_Q4_513400"/>
      <w:bookmarkEnd w:id="2008"/>
      <w:r>
        <w:rPr>
          <w:rtl/>
        </w:rPr>
        <w:t xml:space="preserve">המס </w:t>
      </w:r>
      <w:bookmarkStart w:id="2009" w:name="_ETM_Q4_513700"/>
      <w:bookmarkEnd w:id="2009"/>
      <w:r>
        <w:rPr>
          <w:rtl/>
        </w:rPr>
        <w:t xml:space="preserve">המופחתים </w:t>
      </w:r>
      <w:bookmarkStart w:id="2010" w:name="_ETM_Q4_514690"/>
      <w:bookmarkEnd w:id="2010"/>
      <w:r>
        <w:rPr>
          <w:rtl/>
        </w:rPr>
        <w:t>ל</w:t>
      </w:r>
      <w:bookmarkStart w:id="2011" w:name="_ETM_Q4_514810"/>
      <w:bookmarkEnd w:id="2011"/>
      <w:r>
        <w:rPr>
          <w:rtl/>
        </w:rPr>
        <w:t xml:space="preserve">שיעורי </w:t>
      </w:r>
      <w:bookmarkStart w:id="2012" w:name="_ETM_Q4_515140"/>
      <w:bookmarkEnd w:id="2012"/>
      <w:r>
        <w:rPr>
          <w:rtl/>
        </w:rPr>
        <w:t xml:space="preserve">המס </w:t>
      </w:r>
      <w:bookmarkStart w:id="2013" w:name="_ETM_Q4_515380"/>
      <w:bookmarkEnd w:id="2013"/>
      <w:r>
        <w:rPr>
          <w:rtl/>
        </w:rPr>
        <w:t xml:space="preserve">הקבועים </w:t>
      </w:r>
      <w:bookmarkStart w:id="2014" w:name="_ETM_Q4_515920"/>
      <w:bookmarkStart w:id="2015" w:name="_ETM_Q4_516880"/>
      <w:bookmarkEnd w:id="2014"/>
      <w:bookmarkEnd w:id="2015"/>
      <w:r>
        <w:rPr>
          <w:rtl/>
        </w:rPr>
        <w:t>בחו</w:t>
      </w:r>
      <w:r>
        <w:rPr>
          <w:rFonts w:hint="cs"/>
          <w:rtl/>
        </w:rPr>
        <w:t>ק</w:t>
      </w:r>
      <w:r>
        <w:rPr>
          <w:rtl/>
        </w:rPr>
        <w:t xml:space="preserve"> </w:t>
      </w:r>
      <w:bookmarkStart w:id="2016" w:name="_ETM_Q4_517239"/>
      <w:bookmarkEnd w:id="2016"/>
      <w:r>
        <w:rPr>
          <w:rtl/>
        </w:rPr>
        <w:t xml:space="preserve">לעידוד </w:t>
      </w:r>
      <w:bookmarkStart w:id="2017" w:name="_ETM_Q4_517540"/>
      <w:bookmarkEnd w:id="2017"/>
      <w:r>
        <w:rPr>
          <w:rtl/>
        </w:rPr>
        <w:t xml:space="preserve">השקעות </w:t>
      </w:r>
      <w:bookmarkStart w:id="2018" w:name="_ETM_Q4_517900"/>
      <w:bookmarkEnd w:id="2018"/>
      <w:r>
        <w:rPr>
          <w:rtl/>
        </w:rPr>
        <w:t xml:space="preserve">הון </w:t>
      </w:r>
      <w:bookmarkStart w:id="2019" w:name="_ETM_Q4_518050"/>
      <w:bookmarkEnd w:id="2019"/>
      <w:r>
        <w:rPr>
          <w:rtl/>
        </w:rPr>
        <w:t>בתעשייה</w:t>
      </w:r>
      <w:r>
        <w:rPr>
          <w:rFonts w:hint="cs"/>
          <w:rtl/>
        </w:rPr>
        <w:t>,</w:t>
      </w:r>
      <w:r>
        <w:rPr>
          <w:rtl/>
        </w:rPr>
        <w:t xml:space="preserve"> </w:t>
      </w:r>
      <w:bookmarkStart w:id="2020" w:name="_ETM_Q4_519089"/>
      <w:bookmarkEnd w:id="2020"/>
      <w:r>
        <w:rPr>
          <w:rtl/>
        </w:rPr>
        <w:t xml:space="preserve">וכן </w:t>
      </w:r>
      <w:bookmarkStart w:id="2021" w:name="_ETM_Q4_519719"/>
      <w:bookmarkEnd w:id="2021"/>
      <w:r>
        <w:rPr>
          <w:rtl/>
        </w:rPr>
        <w:t xml:space="preserve">לאפשר </w:t>
      </w:r>
      <w:bookmarkStart w:id="2022" w:name="_ETM_Q4_520200"/>
      <w:bookmarkEnd w:id="2022"/>
      <w:r>
        <w:rPr>
          <w:rtl/>
        </w:rPr>
        <w:t xml:space="preserve">את </w:t>
      </w:r>
      <w:bookmarkStart w:id="2023" w:name="_ETM_Q4_520290"/>
      <w:bookmarkEnd w:id="2023"/>
      <w:r>
        <w:rPr>
          <w:rtl/>
        </w:rPr>
        <w:t xml:space="preserve">קבלת </w:t>
      </w:r>
      <w:bookmarkStart w:id="2024" w:name="_ETM_Q4_520680"/>
      <w:bookmarkEnd w:id="2024"/>
      <w:r>
        <w:rPr>
          <w:rtl/>
        </w:rPr>
        <w:t xml:space="preserve">הטבות </w:t>
      </w:r>
      <w:bookmarkStart w:id="2025" w:name="_ETM_Q4_521100"/>
      <w:bookmarkEnd w:id="2025"/>
      <w:r>
        <w:rPr>
          <w:rtl/>
        </w:rPr>
        <w:t xml:space="preserve">המס </w:t>
      </w:r>
      <w:bookmarkStart w:id="2026" w:name="_ETM_Q4_521779"/>
      <w:bookmarkEnd w:id="2026"/>
      <w:r>
        <w:rPr>
          <w:rtl/>
        </w:rPr>
        <w:t xml:space="preserve">והמענקים </w:t>
      </w:r>
      <w:bookmarkStart w:id="2027" w:name="_ETM_Q4_522860"/>
      <w:bookmarkEnd w:id="2027"/>
      <w:r>
        <w:rPr>
          <w:rtl/>
        </w:rPr>
        <w:t xml:space="preserve">בתנאים </w:t>
      </w:r>
      <w:bookmarkStart w:id="2028" w:name="_ETM_Q4_523489"/>
      <w:bookmarkEnd w:id="2028"/>
      <w:r>
        <w:rPr>
          <w:rtl/>
        </w:rPr>
        <w:t xml:space="preserve">נוחים </w:t>
      </w:r>
      <w:bookmarkStart w:id="2029" w:name="_ETM_Q4_523940"/>
      <w:bookmarkEnd w:id="2029"/>
      <w:r>
        <w:rPr>
          <w:rtl/>
        </w:rPr>
        <w:t>יותר</w:t>
      </w:r>
      <w:r>
        <w:rPr>
          <w:rFonts w:hint="cs"/>
          <w:rtl/>
        </w:rPr>
        <w:t>,</w:t>
      </w:r>
      <w:r>
        <w:rPr>
          <w:rtl/>
        </w:rPr>
        <w:t xml:space="preserve"> </w:t>
      </w:r>
      <w:bookmarkStart w:id="2030" w:name="_ETM_Q4_524570"/>
      <w:bookmarkEnd w:id="2030"/>
      <w:r>
        <w:rPr>
          <w:rtl/>
        </w:rPr>
        <w:t xml:space="preserve">בדומה </w:t>
      </w:r>
      <w:bookmarkStart w:id="2031" w:name="_ETM_Q4_525050"/>
      <w:bookmarkEnd w:id="2031"/>
      <w:r>
        <w:rPr>
          <w:rtl/>
        </w:rPr>
        <w:t xml:space="preserve">להסדר </w:t>
      </w:r>
      <w:bookmarkStart w:id="2032" w:name="_ETM_Q4_525440"/>
      <w:bookmarkEnd w:id="2032"/>
      <w:r>
        <w:rPr>
          <w:rtl/>
        </w:rPr>
        <w:t xml:space="preserve">הקבוע </w:t>
      </w:r>
      <w:bookmarkStart w:id="2033" w:name="_ETM_Q4_525829"/>
      <w:bookmarkEnd w:id="2033"/>
      <w:r>
        <w:rPr>
          <w:rtl/>
        </w:rPr>
        <w:t xml:space="preserve">בעניין </w:t>
      </w:r>
      <w:bookmarkStart w:id="2034" w:name="_ETM_Q4_526250"/>
      <w:bookmarkEnd w:id="2034"/>
      <w:r>
        <w:rPr>
          <w:rtl/>
        </w:rPr>
        <w:t xml:space="preserve">זה </w:t>
      </w:r>
      <w:bookmarkStart w:id="2035" w:name="_ETM_Q4_526790"/>
      <w:bookmarkEnd w:id="2035"/>
      <w:r>
        <w:rPr>
          <w:rtl/>
        </w:rPr>
        <w:t xml:space="preserve">בחוק </w:t>
      </w:r>
      <w:bookmarkStart w:id="2036" w:name="_ETM_Q4_527150"/>
      <w:bookmarkEnd w:id="2036"/>
      <w:r>
        <w:rPr>
          <w:rtl/>
        </w:rPr>
        <w:t xml:space="preserve">לעידוד </w:t>
      </w:r>
      <w:bookmarkStart w:id="2037" w:name="_ETM_Q4_527890"/>
      <w:bookmarkEnd w:id="2037"/>
      <w:r>
        <w:rPr>
          <w:rtl/>
        </w:rPr>
        <w:t xml:space="preserve">השקעות </w:t>
      </w:r>
      <w:bookmarkStart w:id="2038" w:name="_ETM_Q4_528279"/>
      <w:bookmarkEnd w:id="2038"/>
      <w:r>
        <w:rPr>
          <w:rtl/>
        </w:rPr>
        <w:t xml:space="preserve">הון </w:t>
      </w:r>
      <w:bookmarkStart w:id="2039" w:name="_ETM_Q4_528429"/>
      <w:bookmarkEnd w:id="2039"/>
      <w:r>
        <w:rPr>
          <w:rtl/>
        </w:rPr>
        <w:t>בתעשייה</w:t>
      </w:r>
      <w:r>
        <w:rPr>
          <w:rFonts w:hint="cs"/>
          <w:rtl/>
        </w:rPr>
        <w:t>.</w:t>
      </w:r>
      <w:r>
        <w:rPr>
          <w:rtl/>
        </w:rPr>
        <w:t xml:space="preserve"> </w:t>
      </w:r>
      <w:bookmarkStart w:id="2040" w:name="_ETM_Q4_529910"/>
      <w:bookmarkStart w:id="2041" w:name="_ETM_Q4_527161"/>
      <w:bookmarkStart w:id="2042" w:name="_ETM_Q4_527234"/>
      <w:bookmarkStart w:id="2043" w:name="_ETM_Q4_528297"/>
      <w:bookmarkStart w:id="2044" w:name="_ETM_Q4_528363"/>
      <w:bookmarkEnd w:id="2040"/>
      <w:bookmarkEnd w:id="2041"/>
      <w:bookmarkEnd w:id="2042"/>
      <w:bookmarkEnd w:id="2043"/>
      <w:bookmarkEnd w:id="2044"/>
      <w:r>
        <w:rPr>
          <w:rtl/>
        </w:rPr>
        <w:t xml:space="preserve">בתוך </w:t>
      </w:r>
      <w:bookmarkStart w:id="2045" w:name="_ETM_Q4_530360"/>
      <w:bookmarkEnd w:id="2045"/>
      <w:r>
        <w:rPr>
          <w:rtl/>
        </w:rPr>
        <w:t xml:space="preserve">כך </w:t>
      </w:r>
      <w:bookmarkStart w:id="2046" w:name="_ETM_Q4_531629"/>
      <w:bookmarkEnd w:id="2046"/>
      <w:r>
        <w:rPr>
          <w:rtl/>
        </w:rPr>
        <w:t xml:space="preserve">מוצעים </w:t>
      </w:r>
      <w:bookmarkStart w:id="2047" w:name="_ETM_Q4_532079"/>
      <w:bookmarkEnd w:id="2047"/>
      <w:r>
        <w:rPr>
          <w:rtl/>
        </w:rPr>
        <w:t xml:space="preserve">תיקונים </w:t>
      </w:r>
      <w:bookmarkStart w:id="2048" w:name="_ETM_Q4_532469"/>
      <w:bookmarkEnd w:id="2048"/>
      <w:r>
        <w:rPr>
          <w:rtl/>
        </w:rPr>
        <w:t>שונים</w:t>
      </w:r>
      <w:r>
        <w:rPr>
          <w:rFonts w:hint="cs"/>
          <w:rtl/>
        </w:rPr>
        <w:t>,</w:t>
      </w:r>
      <w:r>
        <w:rPr>
          <w:rtl/>
        </w:rPr>
        <w:t xml:space="preserve"> </w:t>
      </w:r>
      <w:bookmarkStart w:id="2049" w:name="_ETM_Q4_533190"/>
      <w:bookmarkEnd w:id="2049"/>
      <w:r>
        <w:rPr>
          <w:rtl/>
        </w:rPr>
        <w:t xml:space="preserve">בין </w:t>
      </w:r>
      <w:bookmarkStart w:id="2050" w:name="_ETM_Q4_533430"/>
      <w:bookmarkEnd w:id="2050"/>
      <w:r>
        <w:rPr>
          <w:rtl/>
        </w:rPr>
        <w:t xml:space="preserve">השאר </w:t>
      </w:r>
      <w:bookmarkStart w:id="2051" w:name="_ETM_Q4_534089"/>
      <w:bookmarkEnd w:id="2051"/>
      <w:r>
        <w:rPr>
          <w:rtl/>
        </w:rPr>
        <w:t>בהור</w:t>
      </w:r>
      <w:r>
        <w:rPr>
          <w:rFonts w:hint="cs"/>
          <w:rtl/>
        </w:rPr>
        <w:t>א</w:t>
      </w:r>
      <w:r>
        <w:rPr>
          <w:rtl/>
        </w:rPr>
        <w:t xml:space="preserve">ות </w:t>
      </w:r>
      <w:bookmarkStart w:id="2052" w:name="_ETM_Q4_534570"/>
      <w:bookmarkEnd w:id="2052"/>
      <w:r>
        <w:rPr>
          <w:rtl/>
        </w:rPr>
        <w:t xml:space="preserve">הנוגעות </w:t>
      </w:r>
      <w:bookmarkStart w:id="2053" w:name="_ETM_Q4_534960"/>
      <w:bookmarkEnd w:id="2053"/>
      <w:r>
        <w:rPr>
          <w:rtl/>
        </w:rPr>
        <w:t xml:space="preserve">למטרות </w:t>
      </w:r>
      <w:bookmarkStart w:id="2054" w:name="_ETM_Q4_535410"/>
      <w:bookmarkEnd w:id="2054"/>
      <w:r>
        <w:rPr>
          <w:rtl/>
        </w:rPr>
        <w:t>החוק</w:t>
      </w:r>
      <w:r>
        <w:rPr>
          <w:rFonts w:hint="cs"/>
          <w:rtl/>
        </w:rPr>
        <w:t>,</w:t>
      </w:r>
      <w:r>
        <w:rPr>
          <w:rtl/>
        </w:rPr>
        <w:t xml:space="preserve"> </w:t>
      </w:r>
      <w:bookmarkStart w:id="2055" w:name="_ETM_Q4_536010"/>
      <w:bookmarkEnd w:id="2055"/>
      <w:r>
        <w:rPr>
          <w:rtl/>
        </w:rPr>
        <w:t xml:space="preserve">מבנה </w:t>
      </w:r>
      <w:bookmarkStart w:id="2056" w:name="_ETM_Q4_536399"/>
      <w:bookmarkEnd w:id="2056"/>
      <w:r>
        <w:rPr>
          <w:rtl/>
        </w:rPr>
        <w:t xml:space="preserve">הפעילות </w:t>
      </w:r>
      <w:bookmarkStart w:id="2057" w:name="_ETM_Q4_536850"/>
      <w:bookmarkEnd w:id="2057"/>
      <w:r>
        <w:rPr>
          <w:rtl/>
        </w:rPr>
        <w:t xml:space="preserve">של </w:t>
      </w:r>
      <w:bookmarkStart w:id="2058" w:name="_ETM_Q4_537000"/>
      <w:bookmarkEnd w:id="2058"/>
      <w:r>
        <w:rPr>
          <w:rtl/>
        </w:rPr>
        <w:t>המינהלה</w:t>
      </w:r>
      <w:r>
        <w:rPr>
          <w:rFonts w:hint="cs"/>
          <w:rtl/>
        </w:rPr>
        <w:t>,</w:t>
      </w:r>
      <w:r>
        <w:rPr>
          <w:rtl/>
        </w:rPr>
        <w:t xml:space="preserve"> </w:t>
      </w:r>
      <w:bookmarkStart w:id="2059" w:name="_ETM_Q4_537949"/>
      <w:bookmarkEnd w:id="2059"/>
      <w:r>
        <w:rPr>
          <w:rtl/>
        </w:rPr>
        <w:t xml:space="preserve">לרבות </w:t>
      </w:r>
      <w:bookmarkStart w:id="2060" w:name="_ETM_Q4_538370"/>
      <w:bookmarkEnd w:id="2060"/>
      <w:r>
        <w:rPr>
          <w:rtl/>
        </w:rPr>
        <w:t xml:space="preserve">הרכב </w:t>
      </w:r>
      <w:bookmarkStart w:id="2061" w:name="_ETM_Q4_538699"/>
      <w:bookmarkEnd w:id="2061"/>
      <w:r>
        <w:rPr>
          <w:rtl/>
        </w:rPr>
        <w:t xml:space="preserve">המינהלה </w:t>
      </w:r>
      <w:bookmarkStart w:id="2062" w:name="_ETM_Q4_539329"/>
      <w:bookmarkEnd w:id="2062"/>
      <w:r>
        <w:rPr>
          <w:rtl/>
        </w:rPr>
        <w:t xml:space="preserve">ודרך </w:t>
      </w:r>
      <w:bookmarkStart w:id="2063" w:name="_ETM_Q4_539899"/>
      <w:bookmarkEnd w:id="2063"/>
      <w:r>
        <w:rPr>
          <w:rtl/>
        </w:rPr>
        <w:t xml:space="preserve">ההשגה </w:t>
      </w:r>
      <w:bookmarkStart w:id="2064" w:name="_ETM_Q4_540440"/>
      <w:bookmarkEnd w:id="2064"/>
      <w:r>
        <w:rPr>
          <w:rFonts w:hint="cs"/>
          <w:rtl/>
        </w:rPr>
        <w:t>על</w:t>
      </w:r>
      <w:bookmarkStart w:id="2065" w:name="_ETM_Q4_540649"/>
      <w:bookmarkEnd w:id="2065"/>
      <w:r>
        <w:rPr>
          <w:rtl/>
        </w:rPr>
        <w:t xml:space="preserve"> </w:t>
      </w:r>
      <w:bookmarkStart w:id="2066" w:name="_ETM_Q4_540949"/>
      <w:bookmarkEnd w:id="2066"/>
      <w:r>
        <w:rPr>
          <w:rtl/>
        </w:rPr>
        <w:t xml:space="preserve">החלטותיה </w:t>
      </w:r>
      <w:bookmarkStart w:id="2067" w:name="_ETM_Q4_542000"/>
      <w:bookmarkEnd w:id="2067"/>
      <w:r>
        <w:rPr>
          <w:rFonts w:hint="cs"/>
          <w:rtl/>
        </w:rPr>
        <w:t>ו</w:t>
      </w:r>
      <w:r>
        <w:rPr>
          <w:rtl/>
        </w:rPr>
        <w:t xml:space="preserve">סמכות </w:t>
      </w:r>
      <w:bookmarkStart w:id="2068" w:name="_ETM_Q4_542539"/>
      <w:bookmarkEnd w:id="2068"/>
      <w:r>
        <w:rPr>
          <w:rtl/>
        </w:rPr>
        <w:t xml:space="preserve">שר </w:t>
      </w:r>
      <w:bookmarkStart w:id="2069" w:name="_ETM_Q4_542750"/>
      <w:bookmarkEnd w:id="2069"/>
      <w:r>
        <w:rPr>
          <w:rtl/>
        </w:rPr>
        <w:t xml:space="preserve">החקלאות </w:t>
      </w:r>
      <w:bookmarkStart w:id="2070" w:name="_ETM_Q4_543230"/>
      <w:bookmarkEnd w:id="2070"/>
      <w:r>
        <w:rPr>
          <w:rtl/>
        </w:rPr>
        <w:t xml:space="preserve">ופיתוח </w:t>
      </w:r>
      <w:bookmarkStart w:id="2071" w:name="_ETM_Q4_543620"/>
      <w:bookmarkEnd w:id="2071"/>
      <w:r>
        <w:rPr>
          <w:rtl/>
        </w:rPr>
        <w:t xml:space="preserve">הכפר </w:t>
      </w:r>
      <w:bookmarkStart w:id="2072" w:name="_ETM_Q4_544130"/>
      <w:bookmarkEnd w:id="2072"/>
      <w:r>
        <w:rPr>
          <w:rtl/>
        </w:rPr>
        <w:t xml:space="preserve">לקבוע </w:t>
      </w:r>
      <w:bookmarkStart w:id="2073" w:name="_ETM_Q4_544939"/>
      <w:bookmarkEnd w:id="2073"/>
      <w:r>
        <w:rPr>
          <w:rtl/>
        </w:rPr>
        <w:t xml:space="preserve">נהלים </w:t>
      </w:r>
      <w:bookmarkStart w:id="2074" w:name="_ETM_Q4_545720"/>
      <w:bookmarkEnd w:id="2074"/>
      <w:r>
        <w:rPr>
          <w:rtl/>
        </w:rPr>
        <w:t xml:space="preserve">לתמיכה </w:t>
      </w:r>
      <w:bookmarkStart w:id="2075" w:name="_ETM_Q4_546290"/>
      <w:bookmarkEnd w:id="2075"/>
      <w:r>
        <w:rPr>
          <w:rtl/>
        </w:rPr>
        <w:t xml:space="preserve">בהשקעות </w:t>
      </w:r>
      <w:bookmarkStart w:id="2076" w:name="_ETM_Q4_546799"/>
      <w:bookmarkEnd w:id="2076"/>
      <w:r>
        <w:rPr>
          <w:rFonts w:hint="cs"/>
          <w:rtl/>
        </w:rPr>
        <w:t>ה</w:t>
      </w:r>
      <w:r>
        <w:rPr>
          <w:rtl/>
        </w:rPr>
        <w:t xml:space="preserve">ון </w:t>
      </w:r>
      <w:bookmarkStart w:id="2077" w:name="_ETM_Q4_546979"/>
      <w:bookmarkEnd w:id="2077"/>
      <w:r>
        <w:rPr>
          <w:rtl/>
        </w:rPr>
        <w:t>ב</w:t>
      </w:r>
      <w:bookmarkStart w:id="2078" w:name="_ETM_Q4_547200"/>
      <w:bookmarkEnd w:id="2078"/>
      <w:r>
        <w:rPr>
          <w:rtl/>
        </w:rPr>
        <w:t>חקלאות</w:t>
      </w:r>
      <w:r>
        <w:rPr>
          <w:rFonts w:hint="cs"/>
          <w:rtl/>
        </w:rPr>
        <w:t>.</w:t>
      </w:r>
      <w:r>
        <w:rPr>
          <w:rtl/>
        </w:rPr>
        <w:t xml:space="preserve"> </w:t>
      </w:r>
      <w:bookmarkStart w:id="2079" w:name="_ETM_Q4_550149"/>
      <w:bookmarkStart w:id="2080" w:name="_ETM_Q4_548238"/>
      <w:bookmarkStart w:id="2081" w:name="_ETM_Q4_548335"/>
      <w:bookmarkStart w:id="2082" w:name="_ETM_Q4_548510"/>
      <w:bookmarkStart w:id="2083" w:name="_ETM_Q4_548599"/>
      <w:bookmarkEnd w:id="2079"/>
      <w:bookmarkEnd w:id="2080"/>
      <w:bookmarkEnd w:id="2081"/>
      <w:bookmarkEnd w:id="2082"/>
      <w:bookmarkEnd w:id="2083"/>
      <w:r>
        <w:rPr>
          <w:rtl/>
        </w:rPr>
        <w:t xml:space="preserve">כמו </w:t>
      </w:r>
      <w:bookmarkStart w:id="2084" w:name="_ETM_Q4_550360"/>
      <w:bookmarkEnd w:id="2084"/>
      <w:r>
        <w:rPr>
          <w:rtl/>
        </w:rPr>
        <w:t>כן</w:t>
      </w:r>
      <w:r>
        <w:rPr>
          <w:rFonts w:hint="cs"/>
          <w:rtl/>
        </w:rPr>
        <w:t>,</w:t>
      </w:r>
      <w:r>
        <w:rPr>
          <w:rtl/>
        </w:rPr>
        <w:t xml:space="preserve"> </w:t>
      </w:r>
      <w:bookmarkStart w:id="2085" w:name="_ETM_Q4_550990"/>
      <w:bookmarkEnd w:id="2085"/>
      <w:r>
        <w:rPr>
          <w:rtl/>
        </w:rPr>
        <w:t xml:space="preserve">מוצע </w:t>
      </w:r>
      <w:bookmarkStart w:id="2086" w:name="_ETM_Q4_551380"/>
      <w:bookmarkEnd w:id="2086"/>
      <w:r>
        <w:rPr>
          <w:rtl/>
        </w:rPr>
        <w:t xml:space="preserve">לעדכן </w:t>
      </w:r>
      <w:bookmarkStart w:id="2087" w:name="_ETM_Q4_552460"/>
      <w:bookmarkEnd w:id="2087"/>
      <w:r>
        <w:rPr>
          <w:rtl/>
        </w:rPr>
        <w:t xml:space="preserve">את </w:t>
      </w:r>
      <w:bookmarkStart w:id="2088" w:name="_ETM_Q4_552640"/>
      <w:bookmarkEnd w:id="2088"/>
      <w:r>
        <w:rPr>
          <w:rtl/>
        </w:rPr>
        <w:t xml:space="preserve">מתווה </w:t>
      </w:r>
      <w:bookmarkStart w:id="2089" w:name="_ETM_Q4_553029"/>
      <w:bookmarkEnd w:id="2089"/>
      <w:r>
        <w:rPr>
          <w:rtl/>
        </w:rPr>
        <w:t xml:space="preserve">הטבות </w:t>
      </w:r>
      <w:bookmarkStart w:id="2090" w:name="_ETM_Q4_553390"/>
      <w:bookmarkEnd w:id="2090"/>
      <w:r>
        <w:rPr>
          <w:rtl/>
        </w:rPr>
        <w:t xml:space="preserve">המס </w:t>
      </w:r>
      <w:bookmarkStart w:id="2091" w:name="_ETM_Q4_553659"/>
      <w:bookmarkEnd w:id="2091"/>
      <w:r>
        <w:rPr>
          <w:rtl/>
        </w:rPr>
        <w:t xml:space="preserve">הקבוע </w:t>
      </w:r>
      <w:bookmarkStart w:id="2092" w:name="_ETM_Q4_554079"/>
      <w:bookmarkEnd w:id="2092"/>
      <w:r>
        <w:rPr>
          <w:rtl/>
        </w:rPr>
        <w:t>בחוק</w:t>
      </w:r>
      <w:r>
        <w:rPr>
          <w:rFonts w:hint="cs"/>
          <w:rtl/>
        </w:rPr>
        <w:t>.</w:t>
      </w:r>
      <w:r>
        <w:rPr>
          <w:rtl/>
        </w:rPr>
        <w:t xml:space="preserve"> </w:t>
      </w:r>
      <w:bookmarkStart w:id="2093" w:name="_ETM_Q4_554909"/>
      <w:bookmarkEnd w:id="2093"/>
      <w:r>
        <w:rPr>
          <w:rtl/>
        </w:rPr>
        <w:t xml:space="preserve">בין </w:t>
      </w:r>
      <w:bookmarkStart w:id="2094" w:name="_ETM_Q4_555150"/>
      <w:bookmarkEnd w:id="2094"/>
      <w:r>
        <w:rPr>
          <w:rtl/>
        </w:rPr>
        <w:t>השאר</w:t>
      </w:r>
      <w:r>
        <w:rPr>
          <w:rFonts w:hint="cs"/>
          <w:rtl/>
        </w:rPr>
        <w:t>,</w:t>
      </w:r>
      <w:r>
        <w:rPr>
          <w:rtl/>
        </w:rPr>
        <w:t xml:space="preserve"> </w:t>
      </w:r>
      <w:bookmarkStart w:id="2095" w:name="_ETM_Q4_555720"/>
      <w:bookmarkEnd w:id="2095"/>
      <w:r>
        <w:rPr>
          <w:rtl/>
        </w:rPr>
        <w:t xml:space="preserve">מוצע </w:t>
      </w:r>
      <w:bookmarkStart w:id="2096" w:name="_ETM_Q4_556110"/>
      <w:bookmarkEnd w:id="2096"/>
      <w:r>
        <w:rPr>
          <w:rtl/>
        </w:rPr>
        <w:t xml:space="preserve">לנתק </w:t>
      </w:r>
      <w:bookmarkStart w:id="2097" w:name="_ETM_Q4_556650"/>
      <w:bookmarkEnd w:id="2097"/>
      <w:r>
        <w:rPr>
          <w:rtl/>
        </w:rPr>
        <w:t xml:space="preserve">את </w:t>
      </w:r>
      <w:bookmarkStart w:id="2098" w:name="_ETM_Q4_556799"/>
      <w:bookmarkEnd w:id="2098"/>
      <w:r>
        <w:rPr>
          <w:rtl/>
        </w:rPr>
        <w:t xml:space="preserve">הקשר </w:t>
      </w:r>
      <w:bookmarkStart w:id="2099" w:name="_ETM_Q4_557190"/>
      <w:bookmarkEnd w:id="2099"/>
      <w:r>
        <w:rPr>
          <w:rtl/>
        </w:rPr>
        <w:t xml:space="preserve">הקיים </w:t>
      </w:r>
      <w:bookmarkStart w:id="2100" w:name="_ETM_Q4_557580"/>
      <w:bookmarkEnd w:id="2100"/>
      <w:r>
        <w:rPr>
          <w:rtl/>
        </w:rPr>
        <w:t xml:space="preserve">כיום </w:t>
      </w:r>
      <w:bookmarkStart w:id="2101" w:name="_ETM_Q4_558089"/>
      <w:bookmarkEnd w:id="2101"/>
      <w:r>
        <w:rPr>
          <w:rtl/>
        </w:rPr>
        <w:t xml:space="preserve">בין </w:t>
      </w:r>
      <w:bookmarkStart w:id="2102" w:name="_ETM_Q4_558299"/>
      <w:bookmarkEnd w:id="2102"/>
      <w:r>
        <w:rPr>
          <w:rtl/>
        </w:rPr>
        <w:t xml:space="preserve">הטבות </w:t>
      </w:r>
      <w:bookmarkStart w:id="2103" w:name="_ETM_Q4_558720"/>
      <w:bookmarkEnd w:id="2103"/>
      <w:r>
        <w:rPr>
          <w:rtl/>
        </w:rPr>
        <w:t xml:space="preserve">המס </w:t>
      </w:r>
      <w:bookmarkStart w:id="2104" w:name="_ETM_Q4_559529"/>
      <w:bookmarkEnd w:id="2104"/>
      <w:r>
        <w:rPr>
          <w:rtl/>
        </w:rPr>
        <w:t xml:space="preserve">לפי </w:t>
      </w:r>
      <w:bookmarkStart w:id="2105" w:name="_ETM_Q4_559890"/>
      <w:bookmarkEnd w:id="2105"/>
      <w:r>
        <w:rPr>
          <w:rtl/>
        </w:rPr>
        <w:t xml:space="preserve">החוק </w:t>
      </w:r>
      <w:bookmarkStart w:id="2106" w:name="_ETM_Q4_560549"/>
      <w:bookmarkStart w:id="2107" w:name="_ETM_Q4_561180"/>
      <w:bookmarkEnd w:id="2106"/>
      <w:bookmarkEnd w:id="2107"/>
      <w:r>
        <w:rPr>
          <w:rtl/>
        </w:rPr>
        <w:t xml:space="preserve">לבין </w:t>
      </w:r>
      <w:bookmarkStart w:id="2108" w:name="_ETM_Q4_561479"/>
      <w:bookmarkEnd w:id="2108"/>
      <w:r>
        <w:rPr>
          <w:rtl/>
        </w:rPr>
        <w:t xml:space="preserve">הזכאות </w:t>
      </w:r>
      <w:bookmarkStart w:id="2109" w:name="_ETM_Q4_562460"/>
      <w:bookmarkEnd w:id="2109"/>
      <w:r>
        <w:rPr>
          <w:rtl/>
        </w:rPr>
        <w:t xml:space="preserve">לקבלת </w:t>
      </w:r>
      <w:bookmarkStart w:id="2110" w:name="_ETM_Q4_563000"/>
      <w:bookmarkEnd w:id="2110"/>
      <w:r>
        <w:rPr>
          <w:rtl/>
        </w:rPr>
        <w:t xml:space="preserve">מענק </w:t>
      </w:r>
      <w:bookmarkStart w:id="2111" w:name="_ETM_Q4_563390"/>
      <w:bookmarkEnd w:id="2111"/>
      <w:r>
        <w:rPr>
          <w:rtl/>
        </w:rPr>
        <w:t>לפיו</w:t>
      </w:r>
      <w:r>
        <w:rPr>
          <w:rFonts w:hint="cs"/>
          <w:rtl/>
        </w:rPr>
        <w:t>.</w:t>
      </w:r>
      <w:r>
        <w:rPr>
          <w:rtl/>
        </w:rPr>
        <w:t xml:space="preserve"> </w:t>
      </w:r>
      <w:bookmarkStart w:id="2112" w:name="_ETM_Q4_566279"/>
      <w:bookmarkEnd w:id="2112"/>
    </w:p>
    <w:p w:rsidR="0032115B" w:rsidRDefault="0032115B" w:rsidP="000D474B">
      <w:pPr>
        <w:rPr>
          <w:rtl/>
        </w:rPr>
      </w:pPr>
    </w:p>
    <w:p w:rsidR="0032115B" w:rsidRDefault="0032115B" w:rsidP="000D474B">
      <w:pPr>
        <w:rPr>
          <w:rtl/>
        </w:rPr>
      </w:pPr>
      <w:r>
        <w:rPr>
          <w:rtl/>
        </w:rPr>
        <w:t xml:space="preserve">אני </w:t>
      </w:r>
      <w:bookmarkStart w:id="2113" w:name="_ETM_Q4_566520"/>
      <w:bookmarkEnd w:id="2113"/>
      <w:r>
        <w:rPr>
          <w:rtl/>
        </w:rPr>
        <w:t xml:space="preserve">מאמינה </w:t>
      </w:r>
      <w:bookmarkStart w:id="2114" w:name="_ETM_Q4_567870"/>
      <w:bookmarkEnd w:id="2114"/>
      <w:r>
        <w:rPr>
          <w:rtl/>
        </w:rPr>
        <w:t xml:space="preserve">בזכות </w:t>
      </w:r>
      <w:bookmarkStart w:id="2115" w:name="_ETM_Q4_568350"/>
      <w:bookmarkEnd w:id="2115"/>
      <w:r>
        <w:rPr>
          <w:rtl/>
        </w:rPr>
        <w:t xml:space="preserve">להתפרנס </w:t>
      </w:r>
      <w:bookmarkStart w:id="2116" w:name="_ETM_Q4_568860"/>
      <w:bookmarkEnd w:id="2116"/>
      <w:r>
        <w:rPr>
          <w:rtl/>
        </w:rPr>
        <w:t xml:space="preserve">בכבוד </w:t>
      </w:r>
      <w:bookmarkStart w:id="2117" w:name="_ETM_Q4_569460"/>
      <w:bookmarkEnd w:id="2117"/>
      <w:r>
        <w:rPr>
          <w:rtl/>
        </w:rPr>
        <w:t xml:space="preserve">מעבודת </w:t>
      </w:r>
      <w:bookmarkStart w:id="2118" w:name="_ETM_Q4_570089"/>
      <w:bookmarkEnd w:id="2118"/>
      <w:r>
        <w:rPr>
          <w:rtl/>
        </w:rPr>
        <w:t xml:space="preserve">האדמה </w:t>
      </w:r>
      <w:bookmarkStart w:id="2119" w:name="_ETM_Q4_570570"/>
      <w:bookmarkEnd w:id="2119"/>
      <w:r>
        <w:rPr>
          <w:rtl/>
        </w:rPr>
        <w:t xml:space="preserve">ומחקלאות </w:t>
      </w:r>
      <w:bookmarkStart w:id="2120" w:name="_ETM_Q4_571799"/>
      <w:bookmarkEnd w:id="2120"/>
      <w:r>
        <w:rPr>
          <w:rtl/>
        </w:rPr>
        <w:t xml:space="preserve">ובצורך </w:t>
      </w:r>
      <w:bookmarkStart w:id="2121" w:name="_ETM_Q4_572460"/>
      <w:bookmarkEnd w:id="2121"/>
      <w:r>
        <w:rPr>
          <w:rtl/>
        </w:rPr>
        <w:t xml:space="preserve">להגן </w:t>
      </w:r>
      <w:bookmarkStart w:id="2122" w:name="_ETM_Q4_572909"/>
      <w:bookmarkEnd w:id="2122"/>
      <w:r>
        <w:rPr>
          <w:rtl/>
        </w:rPr>
        <w:t xml:space="preserve">על </w:t>
      </w:r>
      <w:bookmarkStart w:id="2123" w:name="_ETM_Q4_573029"/>
      <w:bookmarkEnd w:id="2123"/>
      <w:r>
        <w:rPr>
          <w:rtl/>
        </w:rPr>
        <w:t xml:space="preserve">הסביבה </w:t>
      </w:r>
      <w:bookmarkStart w:id="2124" w:name="_ETM_Q4_573539"/>
      <w:bookmarkEnd w:id="2124"/>
      <w:r>
        <w:rPr>
          <w:rtl/>
        </w:rPr>
        <w:t xml:space="preserve">והמרחב </w:t>
      </w:r>
      <w:bookmarkStart w:id="2125" w:name="_ETM_Q4_574110"/>
      <w:bookmarkEnd w:id="2125"/>
      <w:r>
        <w:rPr>
          <w:rtl/>
        </w:rPr>
        <w:t>הכפרי</w:t>
      </w:r>
      <w:r>
        <w:rPr>
          <w:rFonts w:hint="cs"/>
          <w:rtl/>
        </w:rPr>
        <w:t>.</w:t>
      </w:r>
      <w:r>
        <w:rPr>
          <w:rtl/>
        </w:rPr>
        <w:t xml:space="preserve"> </w:t>
      </w:r>
      <w:bookmarkStart w:id="2126" w:name="_ETM_Q4_575750"/>
      <w:bookmarkEnd w:id="2126"/>
      <w:r>
        <w:rPr>
          <w:rtl/>
        </w:rPr>
        <w:t xml:space="preserve">זה </w:t>
      </w:r>
      <w:bookmarkStart w:id="2127" w:name="_ETM_Q4_575930"/>
      <w:bookmarkEnd w:id="2127"/>
      <w:r>
        <w:rPr>
          <w:rtl/>
        </w:rPr>
        <w:t xml:space="preserve">ציווי </w:t>
      </w:r>
      <w:bookmarkStart w:id="2128" w:name="_ETM_Q4_576290"/>
      <w:bookmarkEnd w:id="2128"/>
      <w:r>
        <w:rPr>
          <w:rtl/>
        </w:rPr>
        <w:t xml:space="preserve">אישי </w:t>
      </w:r>
      <w:bookmarkStart w:id="2129" w:name="_ETM_Q4_576680"/>
      <w:bookmarkEnd w:id="2129"/>
      <w:r>
        <w:rPr>
          <w:rtl/>
        </w:rPr>
        <w:t xml:space="preserve">שרק </w:t>
      </w:r>
      <w:bookmarkStart w:id="2130" w:name="_ETM_Q4_577040"/>
      <w:bookmarkEnd w:id="2130"/>
      <w:r>
        <w:rPr>
          <w:rtl/>
        </w:rPr>
        <w:t xml:space="preserve">התחזק </w:t>
      </w:r>
      <w:bookmarkStart w:id="2131" w:name="_ETM_Q4_577580"/>
      <w:bookmarkEnd w:id="2131"/>
      <w:r>
        <w:rPr>
          <w:rtl/>
        </w:rPr>
        <w:t xml:space="preserve">אצלי </w:t>
      </w:r>
      <w:bookmarkStart w:id="2132" w:name="_ETM_Q4_578120"/>
      <w:bookmarkEnd w:id="2132"/>
      <w:r>
        <w:rPr>
          <w:rtl/>
        </w:rPr>
        <w:t xml:space="preserve">עם </w:t>
      </w:r>
      <w:bookmarkStart w:id="2133" w:name="_ETM_Q4_578270"/>
      <w:bookmarkEnd w:id="2133"/>
      <w:r>
        <w:rPr>
          <w:rtl/>
        </w:rPr>
        <w:t>השנים</w:t>
      </w:r>
      <w:r>
        <w:rPr>
          <w:rFonts w:hint="cs"/>
          <w:rtl/>
        </w:rPr>
        <w:t>,</w:t>
      </w:r>
      <w:r>
        <w:rPr>
          <w:rtl/>
        </w:rPr>
        <w:t xml:space="preserve"> </w:t>
      </w:r>
      <w:bookmarkStart w:id="2134" w:name="_ETM_Q4_579020"/>
      <w:bookmarkEnd w:id="2134"/>
      <w:r>
        <w:rPr>
          <w:rtl/>
        </w:rPr>
        <w:t xml:space="preserve">ואותו </w:t>
      </w:r>
      <w:bookmarkStart w:id="2135" w:name="_ETM_Q4_579380"/>
      <w:bookmarkEnd w:id="2135"/>
      <w:r>
        <w:rPr>
          <w:rtl/>
        </w:rPr>
        <w:t xml:space="preserve">אני </w:t>
      </w:r>
      <w:bookmarkStart w:id="2136" w:name="_ETM_Q4_579529"/>
      <w:bookmarkEnd w:id="2136"/>
      <w:r>
        <w:rPr>
          <w:rtl/>
        </w:rPr>
        <w:t xml:space="preserve">מיישמת </w:t>
      </w:r>
      <w:bookmarkStart w:id="2137" w:name="_ETM_Q4_580550"/>
      <w:bookmarkEnd w:id="2137"/>
      <w:r>
        <w:rPr>
          <w:rtl/>
        </w:rPr>
        <w:t xml:space="preserve">גם </w:t>
      </w:r>
      <w:bookmarkStart w:id="2138" w:name="_ETM_Q4_580880"/>
      <w:bookmarkEnd w:id="2138"/>
      <w:r>
        <w:rPr>
          <w:rtl/>
        </w:rPr>
        <w:t xml:space="preserve">הלכה </w:t>
      </w:r>
      <w:bookmarkStart w:id="2139" w:name="_ETM_Q4_581180"/>
      <w:bookmarkEnd w:id="2139"/>
      <w:r>
        <w:rPr>
          <w:rtl/>
        </w:rPr>
        <w:t xml:space="preserve">למעשה </w:t>
      </w:r>
      <w:bookmarkStart w:id="2140" w:name="_ETM_Q4_581720"/>
      <w:bookmarkEnd w:id="2140"/>
      <w:r>
        <w:rPr>
          <w:rtl/>
        </w:rPr>
        <w:t xml:space="preserve">במשק </w:t>
      </w:r>
      <w:bookmarkStart w:id="2141" w:name="_ETM_Q4_582080"/>
      <w:bookmarkEnd w:id="2141"/>
      <w:r>
        <w:rPr>
          <w:rtl/>
        </w:rPr>
        <w:t xml:space="preserve">חקלאי </w:t>
      </w:r>
      <w:bookmarkStart w:id="2142" w:name="_ETM_Q4_582529"/>
      <w:bookmarkEnd w:id="2142"/>
      <w:r>
        <w:rPr>
          <w:rtl/>
        </w:rPr>
        <w:t xml:space="preserve">פעיל </w:t>
      </w:r>
      <w:bookmarkStart w:id="2143" w:name="_ETM_Q4_583250"/>
      <w:bookmarkEnd w:id="2143"/>
      <w:r>
        <w:rPr>
          <w:rtl/>
        </w:rPr>
        <w:t xml:space="preserve">שבו </w:t>
      </w:r>
      <w:bookmarkStart w:id="2144" w:name="_ETM_Q4_583610"/>
      <w:bookmarkEnd w:id="2144"/>
      <w:r>
        <w:rPr>
          <w:rtl/>
        </w:rPr>
        <w:t xml:space="preserve">אני </w:t>
      </w:r>
      <w:bookmarkStart w:id="2145" w:name="_ETM_Q4_583940"/>
      <w:bookmarkEnd w:id="2145"/>
      <w:r>
        <w:rPr>
          <w:rtl/>
        </w:rPr>
        <w:t>גר</w:t>
      </w:r>
      <w:r>
        <w:rPr>
          <w:rFonts w:hint="cs"/>
          <w:rtl/>
        </w:rPr>
        <w:t>ה</w:t>
      </w:r>
      <w:bookmarkStart w:id="2146" w:name="_ETM_Q4_584270"/>
      <w:bookmarkEnd w:id="2146"/>
      <w:r>
        <w:rPr>
          <w:rtl/>
        </w:rPr>
        <w:t xml:space="preserve"> </w:t>
      </w:r>
      <w:bookmarkStart w:id="2147" w:name="_ETM_Q4_584720"/>
      <w:bookmarkEnd w:id="2147"/>
      <w:r>
        <w:rPr>
          <w:rtl/>
        </w:rPr>
        <w:t>ואוחזת</w:t>
      </w:r>
      <w:r>
        <w:rPr>
          <w:rFonts w:hint="cs"/>
          <w:rtl/>
        </w:rPr>
        <w:t>,</w:t>
      </w:r>
      <w:r>
        <w:rPr>
          <w:rtl/>
        </w:rPr>
        <w:t xml:space="preserve"> </w:t>
      </w:r>
      <w:bookmarkStart w:id="2148" w:name="_ETM_Q4_585860"/>
      <w:bookmarkEnd w:id="2148"/>
      <w:r>
        <w:rPr>
          <w:rtl/>
        </w:rPr>
        <w:t xml:space="preserve">במושב </w:t>
      </w:r>
      <w:bookmarkStart w:id="2149" w:name="_ETM_Q4_586430"/>
      <w:bookmarkEnd w:id="2149"/>
      <w:r>
        <w:rPr>
          <w:rtl/>
        </w:rPr>
        <w:t>סגולה</w:t>
      </w:r>
      <w:r>
        <w:rPr>
          <w:rFonts w:hint="cs"/>
          <w:rtl/>
        </w:rPr>
        <w:t>.</w:t>
      </w:r>
      <w:r>
        <w:rPr>
          <w:rtl/>
        </w:rPr>
        <w:t xml:space="preserve"> </w:t>
      </w:r>
      <w:bookmarkStart w:id="2150" w:name="_ETM_Q4_587490"/>
      <w:bookmarkEnd w:id="2150"/>
      <w:r>
        <w:rPr>
          <w:rtl/>
        </w:rPr>
        <w:t xml:space="preserve">הקרקע </w:t>
      </w:r>
      <w:bookmarkStart w:id="2151" w:name="_ETM_Q4_588270"/>
      <w:bookmarkEnd w:id="2151"/>
      <w:r>
        <w:rPr>
          <w:rtl/>
        </w:rPr>
        <w:t xml:space="preserve">והשטחים </w:t>
      </w:r>
      <w:bookmarkStart w:id="2152" w:name="_ETM_Q4_588840"/>
      <w:bookmarkEnd w:id="2152"/>
      <w:r>
        <w:rPr>
          <w:rtl/>
        </w:rPr>
        <w:t xml:space="preserve">הפתוחים </w:t>
      </w:r>
      <w:bookmarkStart w:id="2153" w:name="_ETM_Q4_589290"/>
      <w:bookmarkEnd w:id="2153"/>
      <w:r>
        <w:rPr>
          <w:rtl/>
        </w:rPr>
        <w:t xml:space="preserve">במדינת </w:t>
      </w:r>
      <w:bookmarkStart w:id="2154" w:name="_ETM_Q4_589800"/>
      <w:bookmarkEnd w:id="2154"/>
      <w:r>
        <w:rPr>
          <w:rtl/>
        </w:rPr>
        <w:t xml:space="preserve">ישראל </w:t>
      </w:r>
      <w:bookmarkStart w:id="2155" w:name="_ETM_Q4_590820"/>
      <w:bookmarkEnd w:id="2155"/>
      <w:r>
        <w:rPr>
          <w:rtl/>
        </w:rPr>
        <w:t xml:space="preserve">הינם </w:t>
      </w:r>
      <w:bookmarkStart w:id="2156" w:name="_ETM_Q4_591300"/>
      <w:bookmarkEnd w:id="2156"/>
      <w:r>
        <w:rPr>
          <w:rtl/>
        </w:rPr>
        <w:t xml:space="preserve">משאב </w:t>
      </w:r>
      <w:bookmarkStart w:id="2157" w:name="_ETM_Q4_591810"/>
      <w:bookmarkEnd w:id="2157"/>
      <w:r>
        <w:rPr>
          <w:rtl/>
        </w:rPr>
        <w:t>מוגבל</w:t>
      </w:r>
      <w:r>
        <w:rPr>
          <w:rFonts w:hint="cs"/>
          <w:rtl/>
        </w:rPr>
        <w:t>,</w:t>
      </w:r>
      <w:r>
        <w:rPr>
          <w:rtl/>
        </w:rPr>
        <w:t xml:space="preserve"> </w:t>
      </w:r>
      <w:bookmarkStart w:id="2158" w:name="_ETM_Q4_592890"/>
      <w:bookmarkEnd w:id="2158"/>
      <w:r>
        <w:rPr>
          <w:rtl/>
        </w:rPr>
        <w:t>ש</w:t>
      </w:r>
      <w:r>
        <w:rPr>
          <w:rFonts w:hint="cs"/>
          <w:rtl/>
        </w:rPr>
        <w:t>א</w:t>
      </w:r>
      <w:r>
        <w:rPr>
          <w:rtl/>
        </w:rPr>
        <w:t xml:space="preserve">נו </w:t>
      </w:r>
      <w:bookmarkStart w:id="2159" w:name="_ETM_Q4_593279"/>
      <w:bookmarkEnd w:id="2159"/>
      <w:r>
        <w:rPr>
          <w:rtl/>
        </w:rPr>
        <w:t xml:space="preserve">מצווים </w:t>
      </w:r>
      <w:bookmarkStart w:id="2160" w:name="_ETM_Q4_594060"/>
      <w:bookmarkEnd w:id="2160"/>
      <w:r>
        <w:rPr>
          <w:rtl/>
        </w:rPr>
        <w:t xml:space="preserve">לשמור </w:t>
      </w:r>
      <w:bookmarkStart w:id="2161" w:name="_ETM_Q4_594630"/>
      <w:bookmarkEnd w:id="2161"/>
      <w:r>
        <w:rPr>
          <w:rtl/>
        </w:rPr>
        <w:t xml:space="preserve">עליו </w:t>
      </w:r>
      <w:bookmarkStart w:id="2162" w:name="_ETM_Q4_594960"/>
      <w:bookmarkEnd w:id="2162"/>
      <w:r>
        <w:rPr>
          <w:rtl/>
        </w:rPr>
        <w:t xml:space="preserve">מכל </w:t>
      </w:r>
      <w:bookmarkStart w:id="2163" w:name="_ETM_Q4_595410"/>
      <w:bookmarkEnd w:id="2163"/>
      <w:r>
        <w:rPr>
          <w:rtl/>
        </w:rPr>
        <w:t xml:space="preserve">משמר </w:t>
      </w:r>
      <w:bookmarkStart w:id="2164" w:name="_ETM_Q4_596370"/>
      <w:bookmarkEnd w:id="2164"/>
      <w:r>
        <w:rPr>
          <w:rtl/>
        </w:rPr>
        <w:t xml:space="preserve">לדורות </w:t>
      </w:r>
      <w:bookmarkStart w:id="2165" w:name="_ETM_Q4_596880"/>
      <w:bookmarkEnd w:id="2165"/>
      <w:r>
        <w:rPr>
          <w:rtl/>
        </w:rPr>
        <w:t>הבאים</w:t>
      </w:r>
      <w:r>
        <w:rPr>
          <w:rFonts w:hint="cs"/>
          <w:rtl/>
        </w:rPr>
        <w:t>.</w:t>
      </w:r>
      <w:r>
        <w:rPr>
          <w:rtl/>
        </w:rPr>
        <w:t xml:space="preserve"> </w:t>
      </w:r>
      <w:bookmarkStart w:id="2166" w:name="_ETM_Q4_598170"/>
      <w:bookmarkEnd w:id="2166"/>
      <w:r>
        <w:rPr>
          <w:rtl/>
        </w:rPr>
        <w:t xml:space="preserve">החקלאות </w:t>
      </w:r>
      <w:bookmarkStart w:id="2167" w:name="_ETM_Q4_598980"/>
      <w:bookmarkEnd w:id="2167"/>
      <w:r>
        <w:rPr>
          <w:rtl/>
        </w:rPr>
        <w:t xml:space="preserve">היא </w:t>
      </w:r>
      <w:bookmarkStart w:id="2168" w:name="_ETM_Q4_599130"/>
      <w:bookmarkEnd w:id="2168"/>
      <w:r>
        <w:rPr>
          <w:rtl/>
        </w:rPr>
        <w:t xml:space="preserve">זו </w:t>
      </w:r>
      <w:bookmarkStart w:id="2169" w:name="_ETM_Q4_599700"/>
      <w:bookmarkEnd w:id="2169"/>
      <w:r>
        <w:rPr>
          <w:rtl/>
        </w:rPr>
        <w:t xml:space="preserve">שמגדירה </w:t>
      </w:r>
      <w:bookmarkStart w:id="2170" w:name="_ETM_Q4_600390"/>
      <w:bookmarkEnd w:id="2170"/>
      <w:r>
        <w:rPr>
          <w:rtl/>
        </w:rPr>
        <w:t xml:space="preserve">את </w:t>
      </w:r>
      <w:bookmarkStart w:id="2171" w:name="_ETM_Q4_600510"/>
      <w:bookmarkEnd w:id="2171"/>
      <w:r>
        <w:rPr>
          <w:rtl/>
        </w:rPr>
        <w:t xml:space="preserve">גבולות </w:t>
      </w:r>
      <w:bookmarkStart w:id="2172" w:name="_ETM_Q4_600930"/>
      <w:bookmarkEnd w:id="2172"/>
      <w:r>
        <w:rPr>
          <w:rtl/>
        </w:rPr>
        <w:t xml:space="preserve">המדינה </w:t>
      </w:r>
      <w:bookmarkStart w:id="2173" w:name="_ETM_Q4_602010"/>
      <w:bookmarkEnd w:id="2173"/>
      <w:r>
        <w:rPr>
          <w:rtl/>
        </w:rPr>
        <w:t xml:space="preserve">ומעגנת </w:t>
      </w:r>
      <w:bookmarkStart w:id="2174" w:name="_ETM_Q4_602670"/>
      <w:bookmarkEnd w:id="2174"/>
      <w:r>
        <w:rPr>
          <w:rtl/>
        </w:rPr>
        <w:t xml:space="preserve">את </w:t>
      </w:r>
      <w:bookmarkStart w:id="2175" w:name="_ETM_Q4_602790"/>
      <w:bookmarkEnd w:id="2175"/>
      <w:r>
        <w:rPr>
          <w:rtl/>
        </w:rPr>
        <w:t xml:space="preserve">הקיום </w:t>
      </w:r>
      <w:bookmarkStart w:id="2176" w:name="_ETM_Q4_603150"/>
      <w:bookmarkEnd w:id="2176"/>
      <w:r>
        <w:rPr>
          <w:rtl/>
        </w:rPr>
        <w:t xml:space="preserve">שלנו </w:t>
      </w:r>
      <w:bookmarkStart w:id="2177" w:name="_ETM_Q4_603659"/>
      <w:bookmarkEnd w:id="2177"/>
      <w:r>
        <w:rPr>
          <w:rtl/>
        </w:rPr>
        <w:t>ב</w:t>
      </w:r>
      <w:r>
        <w:rPr>
          <w:rFonts w:hint="cs"/>
          <w:rtl/>
        </w:rPr>
        <w:t xml:space="preserve">ה, </w:t>
      </w:r>
      <w:r>
        <w:rPr>
          <w:rtl/>
        </w:rPr>
        <w:t>שנאמר</w:t>
      </w:r>
      <w:r>
        <w:rPr>
          <w:rFonts w:hint="cs"/>
          <w:rtl/>
        </w:rPr>
        <w:t>:</w:t>
      </w:r>
      <w:r>
        <w:rPr>
          <w:rtl/>
        </w:rPr>
        <w:t xml:space="preserve"> </w:t>
      </w:r>
      <w:bookmarkStart w:id="2178" w:name="_ETM_Q4_605950"/>
      <w:bookmarkEnd w:id="2178"/>
      <w:r>
        <w:rPr>
          <w:rtl/>
        </w:rPr>
        <w:t xml:space="preserve">אם </w:t>
      </w:r>
      <w:bookmarkStart w:id="2179" w:name="_ETM_Q4_606130"/>
      <w:bookmarkEnd w:id="2179"/>
      <w:r>
        <w:rPr>
          <w:rtl/>
        </w:rPr>
        <w:t xml:space="preserve">חקלאות </w:t>
      </w:r>
      <w:bookmarkStart w:id="2180" w:name="_ETM_Q4_606759"/>
      <w:bookmarkEnd w:id="2180"/>
      <w:r>
        <w:rPr>
          <w:rtl/>
        </w:rPr>
        <w:t>כ</w:t>
      </w:r>
      <w:r>
        <w:rPr>
          <w:rFonts w:hint="cs"/>
          <w:rtl/>
        </w:rPr>
        <w:t>א</w:t>
      </w:r>
      <w:r>
        <w:rPr>
          <w:rtl/>
        </w:rPr>
        <w:t xml:space="preserve">ן </w:t>
      </w:r>
      <w:bookmarkStart w:id="2181" w:name="_ETM_Q4_607270"/>
      <w:bookmarkEnd w:id="2181"/>
      <w:r>
        <w:rPr>
          <w:rFonts w:hint="cs"/>
          <w:rtl/>
        </w:rPr>
        <w:t xml:space="preserve">– </w:t>
      </w:r>
      <w:r>
        <w:rPr>
          <w:rtl/>
        </w:rPr>
        <w:t xml:space="preserve">מולדת </w:t>
      </w:r>
      <w:bookmarkStart w:id="2182" w:name="_ETM_Q4_607839"/>
      <w:bookmarkEnd w:id="2182"/>
      <w:r>
        <w:rPr>
          <w:rtl/>
        </w:rPr>
        <w:t>כ</w:t>
      </w:r>
      <w:r>
        <w:rPr>
          <w:rFonts w:hint="cs"/>
          <w:rtl/>
        </w:rPr>
        <w:t>א</w:t>
      </w:r>
      <w:r>
        <w:rPr>
          <w:rtl/>
        </w:rPr>
        <w:t>ן</w:t>
      </w:r>
      <w:r>
        <w:rPr>
          <w:rFonts w:hint="cs"/>
          <w:rtl/>
        </w:rPr>
        <w:t>.</w:t>
      </w:r>
      <w:r>
        <w:rPr>
          <w:rtl/>
        </w:rPr>
        <w:t xml:space="preserve"> </w:t>
      </w:r>
      <w:bookmarkStart w:id="2183" w:name="_ETM_Q4_609300"/>
      <w:bookmarkStart w:id="2184" w:name="_ETM_Q4_611839"/>
      <w:bookmarkStart w:id="2185" w:name="_ETM_Q4_611951"/>
      <w:bookmarkStart w:id="2186" w:name="_ETM_Q4_612031"/>
      <w:bookmarkStart w:id="2187" w:name="_ETM_Q4_612122"/>
      <w:bookmarkEnd w:id="2183"/>
      <w:bookmarkEnd w:id="2184"/>
      <w:bookmarkEnd w:id="2185"/>
      <w:bookmarkEnd w:id="2186"/>
      <w:bookmarkEnd w:id="2187"/>
    </w:p>
    <w:p w:rsidR="0032115B" w:rsidRDefault="0032115B" w:rsidP="000D474B">
      <w:pPr>
        <w:rPr>
          <w:rtl/>
        </w:rPr>
      </w:pPr>
    </w:p>
    <w:p w:rsidR="0032115B" w:rsidRDefault="0032115B" w:rsidP="000D474B">
      <w:pPr>
        <w:rPr>
          <w:rtl/>
        </w:rPr>
      </w:pPr>
      <w:r>
        <w:rPr>
          <w:rtl/>
        </w:rPr>
        <w:t xml:space="preserve">תודה </w:t>
      </w:r>
      <w:bookmarkStart w:id="2188" w:name="_ETM_Q4_609690"/>
      <w:bookmarkEnd w:id="2188"/>
      <w:r>
        <w:rPr>
          <w:rtl/>
        </w:rPr>
        <w:t xml:space="preserve">רבה </w:t>
      </w:r>
      <w:bookmarkStart w:id="2189" w:name="_ETM_Q4_609960"/>
      <w:bookmarkEnd w:id="2189"/>
      <w:r>
        <w:rPr>
          <w:rtl/>
        </w:rPr>
        <w:t>לכם</w:t>
      </w:r>
      <w:r>
        <w:rPr>
          <w:rFonts w:hint="cs"/>
          <w:rtl/>
        </w:rPr>
        <w:t>,</w:t>
      </w:r>
      <w:r>
        <w:rPr>
          <w:rtl/>
        </w:rPr>
        <w:t xml:space="preserve"> </w:t>
      </w:r>
      <w:bookmarkStart w:id="2190" w:name="_ETM_Q4_610410"/>
      <w:bookmarkEnd w:id="2190"/>
      <w:r>
        <w:rPr>
          <w:rtl/>
        </w:rPr>
        <w:t xml:space="preserve">חברי </w:t>
      </w:r>
      <w:bookmarkStart w:id="2191" w:name="_ETM_Q4_610770"/>
      <w:bookmarkEnd w:id="2191"/>
      <w:r>
        <w:rPr>
          <w:rtl/>
        </w:rPr>
        <w:t>הבית</w:t>
      </w:r>
      <w:r>
        <w:rPr>
          <w:rFonts w:hint="cs"/>
          <w:rtl/>
        </w:rPr>
        <w:t>,</w:t>
      </w:r>
      <w:r>
        <w:rPr>
          <w:rtl/>
        </w:rPr>
        <w:t xml:space="preserve"> </w:t>
      </w:r>
      <w:bookmarkStart w:id="2192" w:name="_ETM_Q4_611190"/>
      <w:bookmarkEnd w:id="2192"/>
      <w:r>
        <w:rPr>
          <w:rtl/>
        </w:rPr>
        <w:t xml:space="preserve">על </w:t>
      </w:r>
      <w:bookmarkStart w:id="2193" w:name="_ETM_Q4_611310"/>
      <w:bookmarkEnd w:id="2193"/>
      <w:r>
        <w:rPr>
          <w:rtl/>
        </w:rPr>
        <w:t xml:space="preserve">תמיכתכם </w:t>
      </w:r>
      <w:bookmarkStart w:id="2194" w:name="_ETM_Q4_611880"/>
      <w:bookmarkEnd w:id="2194"/>
      <w:r>
        <w:rPr>
          <w:rtl/>
        </w:rPr>
        <w:t xml:space="preserve">בחוק </w:t>
      </w:r>
      <w:bookmarkStart w:id="2195" w:name="_ETM_Q4_612180"/>
      <w:bookmarkEnd w:id="2195"/>
      <w:r>
        <w:rPr>
          <w:rtl/>
        </w:rPr>
        <w:t>זה</w:t>
      </w:r>
      <w:r>
        <w:rPr>
          <w:rFonts w:hint="cs"/>
          <w:rtl/>
        </w:rPr>
        <w:t>.</w:t>
      </w:r>
      <w:r>
        <w:rPr>
          <w:rtl/>
        </w:rPr>
        <w:t xml:space="preserve"> </w:t>
      </w:r>
      <w:bookmarkStart w:id="2196" w:name="_ETM_Q4_612480"/>
      <w:bookmarkEnd w:id="2196"/>
      <w:r>
        <w:rPr>
          <w:rtl/>
        </w:rPr>
        <w:t xml:space="preserve">תודה </w:t>
      </w:r>
      <w:bookmarkStart w:id="2197" w:name="_ETM_Q4_612780"/>
      <w:bookmarkEnd w:id="2197"/>
      <w:r>
        <w:rPr>
          <w:rtl/>
        </w:rPr>
        <w:t xml:space="preserve">רבה </w:t>
      </w:r>
      <w:bookmarkStart w:id="2198" w:name="_ETM_Q4_612990"/>
      <w:bookmarkEnd w:id="2198"/>
      <w:r>
        <w:rPr>
          <w:rtl/>
        </w:rPr>
        <w:t>לך</w:t>
      </w:r>
      <w:r>
        <w:rPr>
          <w:rFonts w:hint="cs"/>
          <w:rtl/>
        </w:rPr>
        <w:t>,</w:t>
      </w:r>
      <w:r>
        <w:rPr>
          <w:rtl/>
        </w:rPr>
        <w:t xml:space="preserve"> </w:t>
      </w:r>
      <w:bookmarkStart w:id="2199" w:name="_ETM_Q4_613230"/>
      <w:bookmarkEnd w:id="2199"/>
      <w:r>
        <w:rPr>
          <w:rtl/>
        </w:rPr>
        <w:t xml:space="preserve">אדוני </w:t>
      </w:r>
      <w:bookmarkStart w:id="2200" w:name="_ETM_Q4_613500"/>
      <w:bookmarkEnd w:id="2200"/>
      <w:r>
        <w:rPr>
          <w:rtl/>
        </w:rPr>
        <w:t>היושב-ראש</w:t>
      </w:r>
      <w:r>
        <w:rPr>
          <w:rFonts w:hint="cs"/>
          <w:rtl/>
        </w:rPr>
        <w:t>.</w:t>
      </w:r>
    </w:p>
    <w:p w:rsidR="0032115B" w:rsidRDefault="0032115B" w:rsidP="000D474B">
      <w:pPr>
        <w:rPr>
          <w:rtl/>
          <w:lang w:eastAsia="he-IL"/>
        </w:rPr>
      </w:pPr>
      <w:bookmarkStart w:id="2201" w:name="_ETM_Q4_615095"/>
      <w:bookmarkStart w:id="2202" w:name="_ETM_Q4_615204"/>
      <w:bookmarkStart w:id="2203" w:name="_ETM_Q4_615542"/>
      <w:bookmarkEnd w:id="2201"/>
      <w:bookmarkEnd w:id="2202"/>
      <w:bookmarkEnd w:id="2203"/>
    </w:p>
    <w:p w:rsidR="0032115B" w:rsidRDefault="0032115B" w:rsidP="000D474B">
      <w:pPr>
        <w:pStyle w:val="af6"/>
        <w:keepNext/>
        <w:rPr>
          <w:rtl/>
        </w:rPr>
      </w:pPr>
      <w:r w:rsidRPr="001D6FED">
        <w:rPr>
          <w:rStyle w:val="TagStyle"/>
          <w:rtl/>
        </w:rPr>
        <w:t xml:space="preserve"> &lt;&lt; יור &gt;&gt; </w:t>
      </w:r>
      <w:r>
        <w:rPr>
          <w:rtl/>
        </w:rPr>
        <w:t>היו"ר אמיר אוחנה:</w:t>
      </w:r>
      <w:r w:rsidRPr="001D6FED">
        <w:rPr>
          <w:rStyle w:val="TagStyle"/>
          <w:rtl/>
        </w:rPr>
        <w:t xml:space="preserve"> &lt;&lt;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שתזכו ליבול נאה. </w:t>
      </w:r>
    </w:p>
    <w:p w:rsidR="0032115B" w:rsidRDefault="0032115B" w:rsidP="000D474B">
      <w:pPr>
        <w:rPr>
          <w:rtl/>
          <w:lang w:eastAsia="he-IL"/>
        </w:rPr>
      </w:pPr>
    </w:p>
    <w:p w:rsidR="0032115B" w:rsidRDefault="0032115B" w:rsidP="000D474B">
      <w:pPr>
        <w:rPr>
          <w:rtl/>
          <w:lang w:eastAsia="he-IL"/>
        </w:rPr>
      </w:pPr>
    </w:p>
    <w:p w:rsidR="0032115B" w:rsidRDefault="0032115B" w:rsidP="000D474B">
      <w:pPr>
        <w:pStyle w:val="a6"/>
        <w:rPr>
          <w:rtl/>
          <w:lang w:eastAsia="he-IL"/>
        </w:rPr>
      </w:pPr>
      <w:bookmarkStart w:id="2204" w:name="ET_hatsach_639353_7"/>
      <w:r w:rsidRPr="00160DE8">
        <w:rPr>
          <w:rStyle w:val="TagStyle"/>
          <w:rtl/>
        </w:rPr>
        <w:t xml:space="preserve"> &lt;&lt; הצח &gt;&gt; </w:t>
      </w:r>
      <w:bookmarkStart w:id="2205" w:name="_Toc130403543"/>
      <w:bookmarkStart w:id="2206" w:name="_Toc130490314"/>
      <w:bookmarkStart w:id="2207" w:name="_Toc130490891"/>
      <w:bookmarkStart w:id="2208" w:name="_Toc133757710"/>
      <w:bookmarkStart w:id="2209" w:name="_Toc148257665"/>
      <w:bookmarkStart w:id="2210" w:name="_Toc149127472"/>
      <w:bookmarkStart w:id="2211" w:name="_Toc149128198"/>
      <w:r>
        <w:rPr>
          <w:rtl/>
          <w:lang w:eastAsia="he-IL"/>
        </w:rPr>
        <w:t>הצעת חוק לעידוד השקעות הון בחקלאות (תיקון – השוואת ההטבות בתעשייה להטבות בחקלאות), התשפ"ג</w:t>
      </w:r>
      <w:r>
        <w:rPr>
          <w:rFonts w:hint="cs"/>
          <w:rtl/>
          <w:lang w:eastAsia="he-IL"/>
        </w:rPr>
        <w:t>–</w:t>
      </w:r>
      <w:r>
        <w:rPr>
          <w:rtl/>
          <w:lang w:eastAsia="he-IL"/>
        </w:rPr>
        <w:t>2023</w:t>
      </w:r>
      <w:bookmarkEnd w:id="2205"/>
      <w:bookmarkEnd w:id="2206"/>
      <w:bookmarkEnd w:id="2207"/>
      <w:bookmarkEnd w:id="2208"/>
      <w:bookmarkEnd w:id="2209"/>
      <w:bookmarkEnd w:id="2210"/>
      <w:bookmarkEnd w:id="2211"/>
      <w:r w:rsidRPr="00160DE8">
        <w:rPr>
          <w:rStyle w:val="TagStyle"/>
          <w:rtl/>
        </w:rPr>
        <w:t xml:space="preserve"> &lt;&lt; הצח &gt;&gt;</w:t>
      </w:r>
      <w:r>
        <w:rPr>
          <w:rtl/>
          <w:lang w:eastAsia="he-IL"/>
        </w:rPr>
        <w:t xml:space="preserve">  </w:t>
      </w:r>
      <w:bookmarkEnd w:id="2204"/>
    </w:p>
    <w:p w:rsidR="0032115B" w:rsidRDefault="0032115B" w:rsidP="000D474B">
      <w:pPr>
        <w:rPr>
          <w:rtl/>
          <w:lang w:eastAsia="he-IL"/>
        </w:rPr>
      </w:pPr>
      <w:r>
        <w:rPr>
          <w:rtl/>
          <w:lang w:eastAsia="he-IL"/>
        </w:rPr>
        <w:t>[הצעת חוק פ/</w:t>
      </w:r>
      <w:r>
        <w:rPr>
          <w:rFonts w:hint="cs"/>
          <w:rtl/>
          <w:lang w:eastAsia="he-IL"/>
        </w:rPr>
        <w:t>1951</w:t>
      </w:r>
      <w:r>
        <w:rPr>
          <w:rtl/>
          <w:lang w:eastAsia="he-IL"/>
        </w:rPr>
        <w:t>/</w:t>
      </w:r>
      <w:r>
        <w:rPr>
          <w:rFonts w:hint="cs"/>
          <w:rtl/>
          <w:lang w:eastAsia="he-IL"/>
        </w:rPr>
        <w:t>25</w:t>
      </w:r>
      <w:r>
        <w:rPr>
          <w:rtl/>
          <w:lang w:eastAsia="he-IL"/>
        </w:rPr>
        <w:t>; נספחות.]</w:t>
      </w:r>
    </w:p>
    <w:p w:rsidR="0032115B" w:rsidRDefault="0032115B" w:rsidP="000D474B">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32115B" w:rsidRDefault="0032115B" w:rsidP="000D474B">
      <w:pPr>
        <w:rPr>
          <w:rtl/>
          <w:lang w:eastAsia="he-IL"/>
        </w:rPr>
      </w:pPr>
    </w:p>
    <w:p w:rsidR="0032115B" w:rsidRDefault="0032115B" w:rsidP="000D474B">
      <w:pPr>
        <w:pStyle w:val="af6"/>
        <w:keepNext/>
        <w:rPr>
          <w:rtl/>
        </w:rPr>
      </w:pPr>
      <w:r w:rsidRPr="00160DE8">
        <w:rPr>
          <w:rStyle w:val="TagStyle"/>
          <w:rtl/>
        </w:rPr>
        <w:t xml:space="preserve"> &lt;&lt; יור &gt;&gt; </w:t>
      </w:r>
      <w:r>
        <w:rPr>
          <w:rtl/>
        </w:rPr>
        <w:t>היו"ר אמיר אוחנה:</w:t>
      </w:r>
      <w:r w:rsidRPr="00160DE8">
        <w:rPr>
          <w:rStyle w:val="TagStyle"/>
          <w:rtl/>
        </w:rPr>
        <w:t xml:space="preserve"> &lt;&lt; יור &gt;&gt;</w:t>
      </w:r>
      <w:r>
        <w:rPr>
          <w:rtl/>
        </w:rPr>
        <w:t xml:space="preserve">  </w:t>
      </w:r>
    </w:p>
    <w:p w:rsidR="0032115B" w:rsidRDefault="0032115B" w:rsidP="00D20828">
      <w:pPr>
        <w:rPr>
          <w:rtl/>
          <w:lang w:eastAsia="he-IL"/>
        </w:rPr>
      </w:pPr>
    </w:p>
    <w:p w:rsidR="0032115B" w:rsidRDefault="0032115B" w:rsidP="000D474B">
      <w:pPr>
        <w:rPr>
          <w:rtl/>
        </w:rPr>
      </w:pPr>
      <w:bookmarkStart w:id="2212" w:name="_ETM_Q4_745577"/>
      <w:bookmarkStart w:id="2213" w:name="_ETM_Q4_745685"/>
      <w:bookmarkEnd w:id="2212"/>
      <w:bookmarkEnd w:id="2213"/>
      <w:r>
        <w:rPr>
          <w:rFonts w:hint="cs"/>
          <w:rtl/>
          <w:lang w:eastAsia="he-IL"/>
        </w:rPr>
        <w:t>חבר הכנסת</w:t>
      </w:r>
      <w:bookmarkStart w:id="2214" w:name="_ETM_Q4_616540"/>
      <w:bookmarkEnd w:id="2214"/>
      <w:r>
        <w:rPr>
          <w:rtl/>
        </w:rPr>
        <w:t xml:space="preserve"> </w:t>
      </w:r>
      <w:bookmarkStart w:id="2215" w:name="_ETM_Q4_618010"/>
      <w:bookmarkEnd w:id="2215"/>
      <w:r>
        <w:rPr>
          <w:rtl/>
        </w:rPr>
        <w:t xml:space="preserve">אלון </w:t>
      </w:r>
      <w:bookmarkStart w:id="2216" w:name="_ETM_Q4_618340"/>
      <w:bookmarkEnd w:id="2216"/>
      <w:r>
        <w:rPr>
          <w:rtl/>
        </w:rPr>
        <w:t xml:space="preserve">שוסטר </w:t>
      </w:r>
      <w:bookmarkStart w:id="2217" w:name="_ETM_Q4_618850"/>
      <w:bookmarkEnd w:id="2217"/>
      <w:r>
        <w:rPr>
          <w:rtl/>
        </w:rPr>
        <w:t xml:space="preserve">הגיש </w:t>
      </w:r>
      <w:bookmarkStart w:id="2218" w:name="_ETM_Q4_619180"/>
      <w:bookmarkEnd w:id="2218"/>
      <w:r>
        <w:rPr>
          <w:rtl/>
        </w:rPr>
        <w:t>ג</w:t>
      </w:r>
      <w:r>
        <w:rPr>
          <w:rFonts w:hint="cs"/>
          <w:rtl/>
        </w:rPr>
        <w:t>ם הוא</w:t>
      </w:r>
      <w:r>
        <w:rPr>
          <w:rtl/>
        </w:rPr>
        <w:t xml:space="preserve"> </w:t>
      </w:r>
      <w:bookmarkStart w:id="2219" w:name="_ETM_Q4_619480"/>
      <w:bookmarkEnd w:id="2219"/>
      <w:r>
        <w:rPr>
          <w:rtl/>
        </w:rPr>
        <w:t xml:space="preserve">הצעת </w:t>
      </w:r>
      <w:bookmarkStart w:id="2220" w:name="_ETM_Q4_619780"/>
      <w:bookmarkEnd w:id="2220"/>
      <w:r>
        <w:rPr>
          <w:rtl/>
        </w:rPr>
        <w:t xml:space="preserve">חוק </w:t>
      </w:r>
      <w:bookmarkStart w:id="2221" w:name="_ETM_Q4_620020"/>
      <w:bookmarkEnd w:id="2221"/>
      <w:r>
        <w:rPr>
          <w:rtl/>
        </w:rPr>
        <w:t xml:space="preserve">בנושא </w:t>
      </w:r>
      <w:bookmarkStart w:id="2222" w:name="_ETM_Q4_620410"/>
      <w:bookmarkEnd w:id="2222"/>
      <w:r>
        <w:rPr>
          <w:rtl/>
        </w:rPr>
        <w:t>דומה</w:t>
      </w:r>
      <w:r>
        <w:rPr>
          <w:rFonts w:hint="cs"/>
          <w:rtl/>
        </w:rPr>
        <w:t>,</w:t>
      </w:r>
      <w:r>
        <w:rPr>
          <w:rtl/>
        </w:rPr>
        <w:t xml:space="preserve"> </w:t>
      </w:r>
      <w:bookmarkStart w:id="2223" w:name="_ETM_Q4_620710"/>
      <w:bookmarkEnd w:id="2223"/>
      <w:r>
        <w:rPr>
          <w:rtl/>
        </w:rPr>
        <w:t xml:space="preserve">ואני </w:t>
      </w:r>
      <w:bookmarkStart w:id="2224" w:name="_ETM_Q4_620920"/>
      <w:bookmarkEnd w:id="2224"/>
      <w:r>
        <w:rPr>
          <w:rtl/>
        </w:rPr>
        <w:t xml:space="preserve">מזמין </w:t>
      </w:r>
      <w:bookmarkStart w:id="2225" w:name="_ETM_Q4_621250"/>
      <w:bookmarkEnd w:id="2225"/>
      <w:r>
        <w:rPr>
          <w:rtl/>
        </w:rPr>
        <w:t xml:space="preserve">אותו </w:t>
      </w:r>
      <w:bookmarkStart w:id="2226" w:name="_ETM_Q4_621670"/>
      <w:bookmarkEnd w:id="2226"/>
      <w:r>
        <w:rPr>
          <w:rtl/>
        </w:rPr>
        <w:t xml:space="preserve">לנמק </w:t>
      </w:r>
      <w:bookmarkStart w:id="2227" w:name="_ETM_Q4_622150"/>
      <w:bookmarkEnd w:id="2227"/>
      <w:r>
        <w:rPr>
          <w:rtl/>
        </w:rPr>
        <w:t xml:space="preserve">את </w:t>
      </w:r>
      <w:bookmarkStart w:id="2228" w:name="_ETM_Q4_622300"/>
      <w:bookmarkEnd w:id="2228"/>
      <w:r>
        <w:rPr>
          <w:rtl/>
        </w:rPr>
        <w:t>הצעתו</w:t>
      </w:r>
      <w:r>
        <w:rPr>
          <w:rFonts w:hint="cs"/>
          <w:rtl/>
        </w:rPr>
        <w:t>.</w:t>
      </w:r>
      <w:r>
        <w:rPr>
          <w:rtl/>
        </w:rPr>
        <w:t xml:space="preserve"> </w:t>
      </w:r>
      <w:bookmarkStart w:id="2229" w:name="_ETM_Q4_624030"/>
      <w:bookmarkEnd w:id="2229"/>
      <w:r>
        <w:rPr>
          <w:rtl/>
        </w:rPr>
        <w:t xml:space="preserve">לאחר </w:t>
      </w:r>
      <w:bookmarkStart w:id="2230" w:name="_ETM_Q4_624389"/>
      <w:bookmarkEnd w:id="2230"/>
      <w:r>
        <w:rPr>
          <w:rtl/>
        </w:rPr>
        <w:t xml:space="preserve">מכן </w:t>
      </w:r>
      <w:bookmarkStart w:id="2231" w:name="_ETM_Q4_624689"/>
      <w:bookmarkEnd w:id="2231"/>
      <w:r>
        <w:rPr>
          <w:rtl/>
        </w:rPr>
        <w:t xml:space="preserve">ישיב </w:t>
      </w:r>
      <w:bookmarkStart w:id="2232" w:name="_ETM_Q4_625079"/>
      <w:bookmarkEnd w:id="2232"/>
      <w:r>
        <w:rPr>
          <w:rtl/>
        </w:rPr>
        <w:t xml:space="preserve">במשולב </w:t>
      </w:r>
      <w:bookmarkStart w:id="2233" w:name="_ETM_Q4_626230"/>
      <w:bookmarkEnd w:id="2233"/>
      <w:r>
        <w:rPr>
          <w:rtl/>
        </w:rPr>
        <w:t xml:space="preserve">סגן </w:t>
      </w:r>
      <w:bookmarkStart w:id="2234" w:name="_ETM_Q4_626590"/>
      <w:bookmarkEnd w:id="2234"/>
      <w:r>
        <w:rPr>
          <w:rtl/>
        </w:rPr>
        <w:t xml:space="preserve">שר </w:t>
      </w:r>
      <w:bookmarkStart w:id="2235" w:name="_ETM_Q4_626799"/>
      <w:bookmarkEnd w:id="2235"/>
      <w:r>
        <w:rPr>
          <w:rtl/>
        </w:rPr>
        <w:t xml:space="preserve">החקלאות </w:t>
      </w:r>
      <w:bookmarkStart w:id="2236" w:name="_ETM_Q4_627900"/>
      <w:bookmarkEnd w:id="2236"/>
      <w:r>
        <w:rPr>
          <w:rtl/>
        </w:rPr>
        <w:t xml:space="preserve">משה </w:t>
      </w:r>
      <w:bookmarkStart w:id="2237" w:name="_ETM_Q4_628320"/>
      <w:bookmarkEnd w:id="2237"/>
      <w:r>
        <w:rPr>
          <w:rtl/>
        </w:rPr>
        <w:t>אבוטבול</w:t>
      </w:r>
      <w:r>
        <w:rPr>
          <w:rFonts w:hint="cs"/>
          <w:rtl/>
        </w:rPr>
        <w:t>.</w:t>
      </w:r>
      <w:r>
        <w:rPr>
          <w:rtl/>
        </w:rPr>
        <w:t xml:space="preserve"> </w:t>
      </w:r>
      <w:bookmarkStart w:id="2238" w:name="_ETM_Q4_630360"/>
      <w:bookmarkStart w:id="2239" w:name="_ETM_Q4_625352"/>
      <w:bookmarkStart w:id="2240" w:name="_ETM_Q4_625444"/>
      <w:bookmarkStart w:id="2241" w:name="_ETM_Q4_625670"/>
      <w:bookmarkStart w:id="2242" w:name="_ETM_Q4_625737"/>
      <w:bookmarkEnd w:id="2238"/>
      <w:bookmarkEnd w:id="2239"/>
      <w:bookmarkEnd w:id="2240"/>
      <w:bookmarkEnd w:id="2241"/>
      <w:bookmarkEnd w:id="2242"/>
      <w:r>
        <w:rPr>
          <w:rtl/>
        </w:rPr>
        <w:t>בבקשה</w:t>
      </w:r>
      <w:r>
        <w:rPr>
          <w:rFonts w:hint="cs"/>
          <w:rtl/>
        </w:rPr>
        <w:t>,</w:t>
      </w:r>
      <w:r>
        <w:rPr>
          <w:rtl/>
        </w:rPr>
        <w:t xml:space="preserve"> </w:t>
      </w:r>
      <w:bookmarkStart w:id="2243" w:name="_ETM_Q4_630840"/>
      <w:bookmarkEnd w:id="2243"/>
      <w:r>
        <w:rPr>
          <w:rtl/>
        </w:rPr>
        <w:t>אדוני</w:t>
      </w:r>
      <w:r>
        <w:rPr>
          <w:rFonts w:hint="cs"/>
          <w:rtl/>
        </w:rPr>
        <w:t>.</w:t>
      </w:r>
      <w:bookmarkStart w:id="2244" w:name="_ETM_Q4_629768"/>
      <w:bookmarkEnd w:id="2244"/>
    </w:p>
    <w:p w:rsidR="0032115B" w:rsidRDefault="0032115B" w:rsidP="000D474B">
      <w:pPr>
        <w:rPr>
          <w:rtl/>
          <w:lang w:eastAsia="he-IL"/>
        </w:rPr>
      </w:pPr>
      <w:bookmarkStart w:id="2245" w:name="_ETM_Q4_629861"/>
      <w:bookmarkStart w:id="2246" w:name="_ETM_Q4_629975"/>
      <w:bookmarkEnd w:id="2245"/>
      <w:bookmarkEnd w:id="2246"/>
    </w:p>
    <w:p w:rsidR="0032115B" w:rsidRDefault="0032115B" w:rsidP="000D474B">
      <w:pPr>
        <w:pStyle w:val="a4"/>
        <w:keepNext/>
        <w:rPr>
          <w:rtl/>
        </w:rPr>
      </w:pPr>
      <w:bookmarkStart w:id="2247" w:name="ET_speaker_6144_7"/>
      <w:r w:rsidRPr="001D6FED">
        <w:rPr>
          <w:rStyle w:val="TagStyle"/>
          <w:rtl/>
        </w:rPr>
        <w:t xml:space="preserve"> &lt;&lt; דובר &gt;&gt; </w:t>
      </w:r>
      <w:bookmarkStart w:id="2248" w:name="_Toc130403544"/>
      <w:bookmarkStart w:id="2249" w:name="_Toc130490315"/>
      <w:bookmarkStart w:id="2250" w:name="_Toc130490892"/>
      <w:bookmarkStart w:id="2251" w:name="_Toc133757711"/>
      <w:bookmarkStart w:id="2252" w:name="_Toc148257666"/>
      <w:bookmarkStart w:id="2253" w:name="_Toc149127473"/>
      <w:bookmarkStart w:id="2254" w:name="_Toc149128199"/>
      <w:r>
        <w:rPr>
          <w:rtl/>
        </w:rPr>
        <w:t>אלון שוסטר (המחנה הממלכתי):</w:t>
      </w:r>
      <w:bookmarkEnd w:id="2248"/>
      <w:bookmarkEnd w:id="2249"/>
      <w:bookmarkEnd w:id="2250"/>
      <w:bookmarkEnd w:id="2251"/>
      <w:bookmarkEnd w:id="2252"/>
      <w:bookmarkEnd w:id="2253"/>
      <w:bookmarkEnd w:id="2254"/>
      <w:r w:rsidRPr="001D6FED">
        <w:rPr>
          <w:rStyle w:val="TagStyle"/>
          <w:rtl/>
        </w:rPr>
        <w:t xml:space="preserve"> &lt;&lt; דובר &gt;&gt;</w:t>
      </w:r>
      <w:r>
        <w:rPr>
          <w:rtl/>
        </w:rPr>
        <w:t xml:space="preserve">  </w:t>
      </w:r>
      <w:bookmarkEnd w:id="2247"/>
    </w:p>
    <w:p w:rsidR="0032115B" w:rsidRDefault="0032115B" w:rsidP="00D20828">
      <w:pPr>
        <w:rPr>
          <w:rtl/>
          <w:lang w:eastAsia="he-IL"/>
        </w:rPr>
      </w:pPr>
    </w:p>
    <w:p w:rsidR="0032115B" w:rsidRDefault="0032115B" w:rsidP="00755A9D">
      <w:pPr>
        <w:rPr>
          <w:rtl/>
        </w:rPr>
      </w:pPr>
      <w:bookmarkStart w:id="2255" w:name="_ETM_Q4_630062"/>
      <w:bookmarkStart w:id="2256" w:name="_ETM_Q4_632129"/>
      <w:bookmarkEnd w:id="2255"/>
      <w:bookmarkEnd w:id="2256"/>
      <w:r>
        <w:rPr>
          <w:rtl/>
        </w:rPr>
        <w:t>תודה</w:t>
      </w:r>
      <w:r>
        <w:rPr>
          <w:rFonts w:hint="cs"/>
          <w:rtl/>
        </w:rPr>
        <w:t>,</w:t>
      </w:r>
      <w:r>
        <w:rPr>
          <w:rtl/>
        </w:rPr>
        <w:t xml:space="preserve"> </w:t>
      </w:r>
      <w:bookmarkStart w:id="2257" w:name="_ETM_Q4_632459"/>
      <w:bookmarkEnd w:id="2257"/>
      <w:r>
        <w:rPr>
          <w:rtl/>
        </w:rPr>
        <w:t xml:space="preserve">אדוני </w:t>
      </w:r>
      <w:bookmarkStart w:id="2258" w:name="_ETM_Q4_632790"/>
      <w:bookmarkEnd w:id="2258"/>
      <w:r>
        <w:rPr>
          <w:rtl/>
        </w:rPr>
        <w:t>היושב-ראש</w:t>
      </w:r>
      <w:r>
        <w:rPr>
          <w:rFonts w:hint="cs"/>
          <w:rtl/>
        </w:rPr>
        <w:t>.</w:t>
      </w:r>
      <w:r>
        <w:rPr>
          <w:rtl/>
        </w:rPr>
        <w:t xml:space="preserve"> </w:t>
      </w:r>
      <w:bookmarkStart w:id="2259" w:name="_ETM_Q4_634639"/>
      <w:bookmarkEnd w:id="2259"/>
      <w:r>
        <w:rPr>
          <w:rtl/>
        </w:rPr>
        <w:t xml:space="preserve">אני </w:t>
      </w:r>
      <w:bookmarkStart w:id="2260" w:name="_ETM_Q4_636349"/>
      <w:bookmarkEnd w:id="2260"/>
      <w:r>
        <w:rPr>
          <w:rtl/>
        </w:rPr>
        <w:t>שמח</w:t>
      </w:r>
      <w:r>
        <w:rPr>
          <w:rFonts w:hint="cs"/>
          <w:rtl/>
        </w:rPr>
        <w:t>,</w:t>
      </w:r>
      <w:r>
        <w:rPr>
          <w:rtl/>
        </w:rPr>
        <w:t xml:space="preserve"> </w:t>
      </w:r>
      <w:bookmarkStart w:id="2261" w:name="_ETM_Q4_637820"/>
      <w:bookmarkEnd w:id="2261"/>
      <w:r>
        <w:rPr>
          <w:rtl/>
        </w:rPr>
        <w:t xml:space="preserve">קודם </w:t>
      </w:r>
      <w:bookmarkStart w:id="2262" w:name="_ETM_Q4_638030"/>
      <w:bookmarkEnd w:id="2262"/>
      <w:r>
        <w:rPr>
          <w:rtl/>
        </w:rPr>
        <w:t>כ</w:t>
      </w:r>
      <w:r>
        <w:rPr>
          <w:rFonts w:hint="cs"/>
          <w:rtl/>
        </w:rPr>
        <w:t>ו</w:t>
      </w:r>
      <w:r>
        <w:rPr>
          <w:rtl/>
        </w:rPr>
        <w:t xml:space="preserve">ל </w:t>
      </w:r>
      <w:bookmarkStart w:id="2263" w:name="_ETM_Q4_638150"/>
      <w:bookmarkEnd w:id="2263"/>
      <w:r>
        <w:rPr>
          <w:rtl/>
        </w:rPr>
        <w:t>על</w:t>
      </w:r>
      <w:bookmarkStart w:id="2264" w:name="_ETM_Q4_638390"/>
      <w:bookmarkEnd w:id="2264"/>
      <w:r>
        <w:rPr>
          <w:rFonts w:hint="cs"/>
          <w:rtl/>
        </w:rPr>
        <w:t xml:space="preserve"> הגעת</w:t>
      </w:r>
      <w:r>
        <w:rPr>
          <w:rtl/>
        </w:rPr>
        <w:t xml:space="preserve"> </w:t>
      </w:r>
      <w:bookmarkStart w:id="2265" w:name="_ETM_Q4_638720"/>
      <w:bookmarkEnd w:id="2265"/>
      <w:r>
        <w:rPr>
          <w:rtl/>
        </w:rPr>
        <w:t>ההצעה</w:t>
      </w:r>
      <w:r>
        <w:rPr>
          <w:rFonts w:hint="cs"/>
          <w:rtl/>
        </w:rPr>
        <w:t>,</w:t>
      </w:r>
      <w:r>
        <w:rPr>
          <w:rtl/>
        </w:rPr>
        <w:t xml:space="preserve"> </w:t>
      </w:r>
      <w:bookmarkStart w:id="2266" w:name="_ETM_Q4_640370"/>
      <w:bookmarkEnd w:id="2266"/>
      <w:r>
        <w:rPr>
          <w:rtl/>
        </w:rPr>
        <w:t>ו</w:t>
      </w:r>
      <w:r w:rsidR="00755A9D">
        <w:rPr>
          <w:rFonts w:hint="cs"/>
          <w:rtl/>
        </w:rPr>
        <w:t>גם</w:t>
      </w:r>
      <w:r>
        <w:rPr>
          <w:rtl/>
        </w:rPr>
        <w:t xml:space="preserve"> </w:t>
      </w:r>
      <w:bookmarkStart w:id="2267" w:name="_ETM_Q4_641480"/>
      <w:bookmarkStart w:id="2268" w:name="_ETM_Q4_642409"/>
      <w:bookmarkEnd w:id="2267"/>
      <w:bookmarkEnd w:id="2268"/>
      <w:r>
        <w:rPr>
          <w:rtl/>
        </w:rPr>
        <w:t xml:space="preserve">על </w:t>
      </w:r>
      <w:bookmarkStart w:id="2269" w:name="_ETM_Q4_642620"/>
      <w:bookmarkEnd w:id="2269"/>
      <w:r>
        <w:rPr>
          <w:rtl/>
        </w:rPr>
        <w:t xml:space="preserve">התיאום </w:t>
      </w:r>
      <w:bookmarkStart w:id="2270" w:name="_ETM_Q4_643190"/>
      <w:bookmarkEnd w:id="2270"/>
      <w:r>
        <w:rPr>
          <w:rtl/>
        </w:rPr>
        <w:t xml:space="preserve">המוקדם </w:t>
      </w:r>
      <w:bookmarkStart w:id="2271" w:name="_ETM_Q4_643760"/>
      <w:bookmarkEnd w:id="2271"/>
      <w:r>
        <w:rPr>
          <w:rtl/>
        </w:rPr>
        <w:t>שנעשה</w:t>
      </w:r>
      <w:r>
        <w:rPr>
          <w:rFonts w:hint="cs"/>
          <w:rtl/>
        </w:rPr>
        <w:t>.</w:t>
      </w:r>
      <w:r>
        <w:rPr>
          <w:rtl/>
        </w:rPr>
        <w:t xml:space="preserve"> </w:t>
      </w:r>
      <w:bookmarkStart w:id="2272" w:name="_ETM_Q4_644330"/>
      <w:bookmarkEnd w:id="2272"/>
      <w:r>
        <w:rPr>
          <w:rtl/>
        </w:rPr>
        <w:t xml:space="preserve">יושב </w:t>
      </w:r>
      <w:bookmarkStart w:id="2273" w:name="_ETM_Q4_644690"/>
      <w:bookmarkEnd w:id="2273"/>
      <w:r>
        <w:rPr>
          <w:rtl/>
        </w:rPr>
        <w:t xml:space="preserve">איתנו </w:t>
      </w:r>
      <w:bookmarkStart w:id="2274" w:name="_ETM_Q4_645800"/>
      <w:bookmarkEnd w:id="2274"/>
      <w:r>
        <w:rPr>
          <w:rtl/>
        </w:rPr>
        <w:t>כ</w:t>
      </w:r>
      <w:r>
        <w:rPr>
          <w:rFonts w:hint="cs"/>
          <w:rtl/>
        </w:rPr>
        <w:t>א</w:t>
      </w:r>
      <w:r>
        <w:rPr>
          <w:rtl/>
        </w:rPr>
        <w:t xml:space="preserve">ן </w:t>
      </w:r>
      <w:bookmarkStart w:id="2275" w:name="_ETM_Q4_646720"/>
      <w:bookmarkEnd w:id="2275"/>
      <w:r>
        <w:rPr>
          <w:rtl/>
        </w:rPr>
        <w:t xml:space="preserve">חבר </w:t>
      </w:r>
      <w:bookmarkStart w:id="2276" w:name="_ETM_Q4_646960"/>
      <w:bookmarkEnd w:id="2276"/>
      <w:r>
        <w:rPr>
          <w:rtl/>
        </w:rPr>
        <w:t xml:space="preserve">הכנסת </w:t>
      </w:r>
      <w:bookmarkStart w:id="2277" w:name="_ETM_Q4_647440"/>
      <w:bookmarkEnd w:id="2277"/>
      <w:r>
        <w:rPr>
          <w:rtl/>
        </w:rPr>
        <w:t>גפני</w:t>
      </w:r>
      <w:r>
        <w:rPr>
          <w:rFonts w:hint="cs"/>
          <w:rtl/>
        </w:rPr>
        <w:t>,</w:t>
      </w:r>
      <w:r>
        <w:rPr>
          <w:rtl/>
        </w:rPr>
        <w:t xml:space="preserve"> </w:t>
      </w:r>
      <w:bookmarkStart w:id="2278" w:name="_ETM_Q4_647890"/>
      <w:bookmarkEnd w:id="2278"/>
      <w:r>
        <w:rPr>
          <w:rtl/>
        </w:rPr>
        <w:t xml:space="preserve">שהוביל </w:t>
      </w:r>
      <w:bookmarkStart w:id="2279" w:name="_ETM_Q4_649210"/>
      <w:bookmarkEnd w:id="2279"/>
      <w:r>
        <w:rPr>
          <w:rtl/>
        </w:rPr>
        <w:t xml:space="preserve">את </w:t>
      </w:r>
      <w:bookmarkStart w:id="2280" w:name="_ETM_Q4_649420"/>
      <w:bookmarkEnd w:id="2280"/>
      <w:r>
        <w:rPr>
          <w:rtl/>
        </w:rPr>
        <w:t>המהלך</w:t>
      </w:r>
      <w:r>
        <w:rPr>
          <w:rFonts w:hint="cs"/>
          <w:rtl/>
        </w:rPr>
        <w:t>,</w:t>
      </w:r>
      <w:r>
        <w:rPr>
          <w:rtl/>
        </w:rPr>
        <w:t xml:space="preserve"> </w:t>
      </w:r>
      <w:bookmarkStart w:id="2281" w:name="_ETM_Q4_650590"/>
      <w:bookmarkEnd w:id="2281"/>
      <w:r>
        <w:rPr>
          <w:rtl/>
        </w:rPr>
        <w:t xml:space="preserve">נדמה </w:t>
      </w:r>
      <w:bookmarkStart w:id="2282" w:name="_ETM_Q4_650860"/>
      <w:bookmarkEnd w:id="2282"/>
      <w:r>
        <w:rPr>
          <w:rtl/>
        </w:rPr>
        <w:t xml:space="preserve">לי </w:t>
      </w:r>
      <w:bookmarkStart w:id="2283" w:name="_ETM_Q4_650950"/>
      <w:bookmarkEnd w:id="2283"/>
      <w:r>
        <w:rPr>
          <w:rtl/>
        </w:rPr>
        <w:t xml:space="preserve">בכנסת </w:t>
      </w:r>
      <w:bookmarkStart w:id="2284" w:name="_ETM_Q4_651490"/>
      <w:bookmarkStart w:id="2285" w:name="_ETM_Q4_653270"/>
      <w:bookmarkEnd w:id="2284"/>
      <w:bookmarkEnd w:id="2285"/>
      <w:r>
        <w:rPr>
          <w:rFonts w:hint="cs"/>
          <w:rtl/>
        </w:rPr>
        <w:t xml:space="preserve">העשרים, </w:t>
      </w:r>
      <w:r>
        <w:rPr>
          <w:rtl/>
        </w:rPr>
        <w:t xml:space="preserve">לפני </w:t>
      </w:r>
      <w:bookmarkStart w:id="2286" w:name="_ETM_Q4_653690"/>
      <w:bookmarkEnd w:id="2286"/>
      <w:r>
        <w:rPr>
          <w:rtl/>
        </w:rPr>
        <w:t>שנים</w:t>
      </w:r>
      <w:r>
        <w:rPr>
          <w:rFonts w:hint="cs"/>
          <w:rtl/>
        </w:rPr>
        <w:t>.</w:t>
      </w:r>
      <w:r>
        <w:rPr>
          <w:rtl/>
        </w:rPr>
        <w:t xml:space="preserve"> </w:t>
      </w:r>
      <w:bookmarkStart w:id="2287" w:name="_ETM_Q4_654590"/>
      <w:bookmarkEnd w:id="2287"/>
      <w:r>
        <w:rPr>
          <w:rtl/>
        </w:rPr>
        <w:t>לצערי</w:t>
      </w:r>
      <w:r>
        <w:rPr>
          <w:rFonts w:hint="cs"/>
          <w:rtl/>
        </w:rPr>
        <w:t>,</w:t>
      </w:r>
      <w:r>
        <w:rPr>
          <w:rtl/>
        </w:rPr>
        <w:t xml:space="preserve"> </w:t>
      </w:r>
      <w:bookmarkStart w:id="2288" w:name="_ETM_Q4_656019"/>
      <w:bookmarkEnd w:id="2288"/>
      <w:r>
        <w:rPr>
          <w:rtl/>
        </w:rPr>
        <w:t xml:space="preserve">מתוקף </w:t>
      </w:r>
      <w:bookmarkStart w:id="2289" w:name="_ETM_Q4_657280"/>
      <w:bookmarkEnd w:id="2289"/>
      <w:r>
        <w:rPr>
          <w:rFonts w:hint="cs"/>
          <w:rtl/>
        </w:rPr>
        <w:t>ה</w:t>
      </w:r>
      <w:r>
        <w:rPr>
          <w:rtl/>
        </w:rPr>
        <w:t xml:space="preserve">אירועים </w:t>
      </w:r>
      <w:bookmarkStart w:id="2290" w:name="_ETM_Q4_657730"/>
      <w:bookmarkStart w:id="2291" w:name="_ETM_Q4_658819"/>
      <w:bookmarkEnd w:id="2290"/>
      <w:bookmarkEnd w:id="2291"/>
      <w:r>
        <w:rPr>
          <w:rtl/>
        </w:rPr>
        <w:t xml:space="preserve">הסובבים </w:t>
      </w:r>
      <w:bookmarkStart w:id="2292" w:name="_ETM_Q4_659330"/>
      <w:bookmarkEnd w:id="2292"/>
      <w:r>
        <w:rPr>
          <w:rtl/>
        </w:rPr>
        <w:t>אותנו</w:t>
      </w:r>
      <w:r>
        <w:rPr>
          <w:rFonts w:hint="cs"/>
          <w:rtl/>
        </w:rPr>
        <w:t xml:space="preserve"> </w:t>
      </w:r>
      <w:r>
        <w:rPr>
          <w:rtl/>
        </w:rPr>
        <w:t xml:space="preserve">– </w:t>
      </w:r>
      <w:bookmarkStart w:id="2293" w:name="_ETM_Q4_659720"/>
      <w:bookmarkStart w:id="2294" w:name="_ETM_Q4_659930"/>
      <w:bookmarkEnd w:id="2293"/>
      <w:bookmarkEnd w:id="2294"/>
      <w:r w:rsidR="00755A9D">
        <w:rPr>
          <w:rFonts w:hint="cs"/>
          <w:rtl/>
        </w:rPr>
        <w:t>ה</w:t>
      </w:r>
      <w:r>
        <w:rPr>
          <w:rtl/>
        </w:rPr>
        <w:t>פוליטיים</w:t>
      </w:r>
      <w:r>
        <w:rPr>
          <w:rFonts w:hint="cs"/>
          <w:rtl/>
        </w:rPr>
        <w:t xml:space="preserve"> </w:t>
      </w:r>
      <w:r>
        <w:rPr>
          <w:rtl/>
        </w:rPr>
        <w:t xml:space="preserve">– </w:t>
      </w:r>
      <w:bookmarkStart w:id="2295" w:name="_ETM_Q4_661040"/>
      <w:bookmarkEnd w:id="2295"/>
      <w:r>
        <w:rPr>
          <w:rtl/>
        </w:rPr>
        <w:t xml:space="preserve">לא </w:t>
      </w:r>
      <w:bookmarkStart w:id="2296" w:name="_ETM_Q4_661220"/>
      <w:bookmarkEnd w:id="2296"/>
      <w:r>
        <w:rPr>
          <w:rtl/>
        </w:rPr>
        <w:t xml:space="preserve">יכולנו </w:t>
      </w:r>
      <w:bookmarkStart w:id="2297" w:name="_ETM_Q4_661580"/>
      <w:bookmarkEnd w:id="2297"/>
      <w:r>
        <w:rPr>
          <w:rtl/>
        </w:rPr>
        <w:t xml:space="preserve">לקדם </w:t>
      </w:r>
      <w:bookmarkStart w:id="2298" w:name="_ETM_Q4_662180"/>
      <w:bookmarkEnd w:id="2298"/>
      <w:r>
        <w:rPr>
          <w:rtl/>
        </w:rPr>
        <w:t xml:space="preserve">את </w:t>
      </w:r>
      <w:bookmarkStart w:id="2299" w:name="_ETM_Q4_662660"/>
      <w:bookmarkEnd w:id="2299"/>
      <w:r>
        <w:rPr>
          <w:rtl/>
        </w:rPr>
        <w:t xml:space="preserve">הנושא </w:t>
      </w:r>
      <w:bookmarkStart w:id="2300" w:name="_ETM_Q4_663050"/>
      <w:bookmarkEnd w:id="2300"/>
      <w:r>
        <w:rPr>
          <w:rtl/>
        </w:rPr>
        <w:t>הזה</w:t>
      </w:r>
      <w:r>
        <w:rPr>
          <w:rFonts w:hint="cs"/>
          <w:rtl/>
        </w:rPr>
        <w:t>.</w:t>
      </w:r>
      <w:r>
        <w:rPr>
          <w:rtl/>
        </w:rPr>
        <w:t xml:space="preserve"> </w:t>
      </w:r>
      <w:bookmarkStart w:id="2301" w:name="_ETM_Q4_663739"/>
      <w:bookmarkEnd w:id="2301"/>
      <w:r>
        <w:rPr>
          <w:rtl/>
        </w:rPr>
        <w:t xml:space="preserve">אני </w:t>
      </w:r>
      <w:bookmarkStart w:id="2302" w:name="_ETM_Q4_664280"/>
      <w:bookmarkEnd w:id="2302"/>
      <w:r>
        <w:rPr>
          <w:rtl/>
        </w:rPr>
        <w:t xml:space="preserve">מבקש </w:t>
      </w:r>
      <w:bookmarkStart w:id="2303" w:name="_ETM_Q4_664640"/>
      <w:bookmarkEnd w:id="2303"/>
      <w:r>
        <w:rPr>
          <w:rtl/>
        </w:rPr>
        <w:t xml:space="preserve">להודות </w:t>
      </w:r>
      <w:bookmarkStart w:id="2304" w:name="_ETM_Q4_665150"/>
      <w:bookmarkEnd w:id="2304"/>
      <w:r>
        <w:rPr>
          <w:rtl/>
        </w:rPr>
        <w:t xml:space="preserve">לשר </w:t>
      </w:r>
      <w:bookmarkStart w:id="2305" w:name="_ETM_Q4_665750"/>
      <w:bookmarkEnd w:id="2305"/>
      <w:r>
        <w:rPr>
          <w:rtl/>
        </w:rPr>
        <w:t xml:space="preserve">החקלאות </w:t>
      </w:r>
      <w:bookmarkStart w:id="2306" w:name="_ETM_Q4_666319"/>
      <w:bookmarkEnd w:id="2306"/>
      <w:r>
        <w:rPr>
          <w:rtl/>
        </w:rPr>
        <w:t>ולסגנו</w:t>
      </w:r>
      <w:r w:rsidR="00755A9D">
        <w:rPr>
          <w:rFonts w:hint="cs"/>
          <w:rtl/>
        </w:rPr>
        <w:t>,</w:t>
      </w:r>
      <w:r>
        <w:rPr>
          <w:rtl/>
        </w:rPr>
        <w:t xml:space="preserve"> </w:t>
      </w:r>
      <w:bookmarkStart w:id="2307" w:name="_ETM_Q4_667190"/>
      <w:bookmarkEnd w:id="2307"/>
      <w:r>
        <w:rPr>
          <w:rtl/>
        </w:rPr>
        <w:t xml:space="preserve">שנמצא </w:t>
      </w:r>
      <w:bookmarkStart w:id="2308" w:name="_ETM_Q4_667730"/>
      <w:bookmarkEnd w:id="2308"/>
      <w:r>
        <w:rPr>
          <w:rtl/>
        </w:rPr>
        <w:t>א</w:t>
      </w:r>
      <w:r>
        <w:rPr>
          <w:rFonts w:hint="cs"/>
          <w:rtl/>
        </w:rPr>
        <w:t>י</w:t>
      </w:r>
      <w:r>
        <w:rPr>
          <w:rtl/>
        </w:rPr>
        <w:t>תנו</w:t>
      </w:r>
      <w:r w:rsidR="00755A9D">
        <w:rPr>
          <w:rFonts w:hint="cs"/>
          <w:rtl/>
        </w:rPr>
        <w:t>,</w:t>
      </w:r>
      <w:r>
        <w:rPr>
          <w:rtl/>
        </w:rPr>
        <w:t xml:space="preserve"> </w:t>
      </w:r>
      <w:bookmarkStart w:id="2309" w:name="_ETM_Q4_668680"/>
      <w:bookmarkEnd w:id="2309"/>
      <w:r>
        <w:rPr>
          <w:rtl/>
        </w:rPr>
        <w:t xml:space="preserve">על </w:t>
      </w:r>
      <w:bookmarkStart w:id="2310" w:name="_ETM_Q4_668919"/>
      <w:bookmarkStart w:id="2311" w:name="_ETM_Q4_669279"/>
      <w:bookmarkEnd w:id="2310"/>
      <w:bookmarkEnd w:id="2311"/>
      <w:r>
        <w:rPr>
          <w:rtl/>
        </w:rPr>
        <w:t>התיאום</w:t>
      </w:r>
      <w:r>
        <w:rPr>
          <w:rFonts w:hint="cs"/>
          <w:rtl/>
        </w:rPr>
        <w:t>,</w:t>
      </w:r>
      <w:r>
        <w:rPr>
          <w:rtl/>
        </w:rPr>
        <w:t xml:space="preserve"> </w:t>
      </w:r>
      <w:bookmarkStart w:id="2312" w:name="_ETM_Q4_669730"/>
      <w:bookmarkStart w:id="2313" w:name="_ETM_Q4_670419"/>
      <w:bookmarkEnd w:id="2312"/>
      <w:bookmarkEnd w:id="2313"/>
      <w:r>
        <w:rPr>
          <w:rtl/>
        </w:rPr>
        <w:t xml:space="preserve">על </w:t>
      </w:r>
      <w:bookmarkStart w:id="2314" w:name="_ETM_Q4_670629"/>
      <w:bookmarkEnd w:id="2314"/>
      <w:r>
        <w:rPr>
          <w:rtl/>
        </w:rPr>
        <w:t xml:space="preserve">האמון </w:t>
      </w:r>
      <w:bookmarkStart w:id="2315" w:name="_ETM_Q4_671849"/>
      <w:bookmarkEnd w:id="2315"/>
      <w:r>
        <w:rPr>
          <w:rFonts w:hint="cs"/>
          <w:rtl/>
        </w:rPr>
        <w:t xml:space="preserve">ועל </w:t>
      </w:r>
      <w:r>
        <w:rPr>
          <w:rtl/>
        </w:rPr>
        <w:t xml:space="preserve">כך </w:t>
      </w:r>
      <w:bookmarkStart w:id="2316" w:name="_ETM_Q4_672209"/>
      <w:bookmarkEnd w:id="2316"/>
      <w:r>
        <w:rPr>
          <w:rtl/>
        </w:rPr>
        <w:t xml:space="preserve">שאכן </w:t>
      </w:r>
      <w:bookmarkStart w:id="2317" w:name="_ETM_Q4_673019"/>
      <w:bookmarkEnd w:id="2317"/>
      <w:r>
        <w:rPr>
          <w:rtl/>
        </w:rPr>
        <w:t>הכ</w:t>
      </w:r>
      <w:r>
        <w:rPr>
          <w:rFonts w:hint="cs"/>
          <w:rtl/>
        </w:rPr>
        <w:t>ו</w:t>
      </w:r>
      <w:r>
        <w:rPr>
          <w:rtl/>
        </w:rPr>
        <w:t xml:space="preserve">ל </w:t>
      </w:r>
      <w:bookmarkStart w:id="2318" w:name="_ETM_Q4_673349"/>
      <w:bookmarkEnd w:id="2318"/>
      <w:r>
        <w:rPr>
          <w:rtl/>
        </w:rPr>
        <w:t xml:space="preserve">יהיה </w:t>
      </w:r>
      <w:bookmarkStart w:id="2319" w:name="_ETM_Q4_674189"/>
      <w:bookmarkEnd w:id="2319"/>
      <w:r>
        <w:rPr>
          <w:rtl/>
        </w:rPr>
        <w:t xml:space="preserve">בתיאום </w:t>
      </w:r>
      <w:bookmarkStart w:id="2320" w:name="_ETM_Q4_674700"/>
      <w:bookmarkEnd w:id="2320"/>
      <w:r>
        <w:rPr>
          <w:rtl/>
        </w:rPr>
        <w:t xml:space="preserve">ונתקדם </w:t>
      </w:r>
      <w:bookmarkStart w:id="2321" w:name="_ETM_Q4_675269"/>
      <w:bookmarkEnd w:id="2321"/>
      <w:r>
        <w:rPr>
          <w:rtl/>
        </w:rPr>
        <w:t>בתיאום</w:t>
      </w:r>
      <w:r>
        <w:rPr>
          <w:rFonts w:hint="cs"/>
          <w:rtl/>
        </w:rPr>
        <w:t>,</w:t>
      </w:r>
      <w:r>
        <w:rPr>
          <w:rtl/>
        </w:rPr>
        <w:t xml:space="preserve"> </w:t>
      </w:r>
      <w:bookmarkStart w:id="2322" w:name="_ETM_Q4_676700"/>
      <w:bookmarkEnd w:id="2322"/>
      <w:r>
        <w:rPr>
          <w:rtl/>
        </w:rPr>
        <w:t xml:space="preserve">כפי </w:t>
      </w:r>
      <w:bookmarkStart w:id="2323" w:name="_ETM_Q4_676940"/>
      <w:bookmarkEnd w:id="2323"/>
      <w:r>
        <w:rPr>
          <w:rtl/>
        </w:rPr>
        <w:t>שראוי</w:t>
      </w:r>
      <w:r>
        <w:rPr>
          <w:rFonts w:hint="cs"/>
          <w:rtl/>
        </w:rPr>
        <w:t>.</w:t>
      </w:r>
      <w:r>
        <w:rPr>
          <w:rtl/>
        </w:rPr>
        <w:t xml:space="preserve"> </w:t>
      </w:r>
      <w:bookmarkStart w:id="2324" w:name="_ETM_Q4_677750"/>
      <w:bookmarkEnd w:id="2324"/>
      <w:r>
        <w:rPr>
          <w:rtl/>
        </w:rPr>
        <w:t xml:space="preserve">תודה </w:t>
      </w:r>
      <w:bookmarkStart w:id="2325" w:name="_ETM_Q4_678050"/>
      <w:bookmarkEnd w:id="2325"/>
      <w:r>
        <w:rPr>
          <w:rtl/>
        </w:rPr>
        <w:t xml:space="preserve">גם </w:t>
      </w:r>
      <w:bookmarkStart w:id="2326" w:name="_ETM_Q4_678260"/>
      <w:bookmarkStart w:id="2327" w:name="_ETM_Q4_678379"/>
      <w:bookmarkEnd w:id="2326"/>
      <w:bookmarkEnd w:id="2327"/>
      <w:r>
        <w:rPr>
          <w:rFonts w:hint="cs"/>
          <w:rtl/>
        </w:rPr>
        <w:t>ל</w:t>
      </w:r>
      <w:r>
        <w:rPr>
          <w:rtl/>
        </w:rPr>
        <w:t xml:space="preserve">שר </w:t>
      </w:r>
      <w:bookmarkStart w:id="2328" w:name="_ETM_Q4_678859"/>
      <w:bookmarkEnd w:id="2328"/>
      <w:r>
        <w:rPr>
          <w:rtl/>
        </w:rPr>
        <w:t xml:space="preserve">האוצר </w:t>
      </w:r>
      <w:bookmarkStart w:id="2329" w:name="_ETM_Q4_680870"/>
      <w:bookmarkEnd w:id="2329"/>
      <w:r>
        <w:rPr>
          <w:rFonts w:hint="cs"/>
          <w:rtl/>
        </w:rPr>
        <w:t>ש</w:t>
      </w:r>
      <w:r>
        <w:rPr>
          <w:rtl/>
        </w:rPr>
        <w:t xml:space="preserve">אישר </w:t>
      </w:r>
      <w:bookmarkStart w:id="2330" w:name="_ETM_Q4_681319"/>
      <w:bookmarkEnd w:id="2330"/>
      <w:r>
        <w:rPr>
          <w:rtl/>
        </w:rPr>
        <w:t xml:space="preserve">את </w:t>
      </w:r>
      <w:bookmarkStart w:id="2331" w:name="_ETM_Q4_681469"/>
      <w:bookmarkStart w:id="2332" w:name="_ETM_Q4_682010"/>
      <w:bookmarkEnd w:id="2331"/>
      <w:bookmarkEnd w:id="2332"/>
      <w:r>
        <w:rPr>
          <w:rtl/>
        </w:rPr>
        <w:t xml:space="preserve">המהלך </w:t>
      </w:r>
      <w:bookmarkStart w:id="2333" w:name="_ETM_Q4_682669"/>
      <w:bookmarkEnd w:id="2333"/>
      <w:r>
        <w:rPr>
          <w:rtl/>
        </w:rPr>
        <w:t>הזה</w:t>
      </w:r>
      <w:r>
        <w:rPr>
          <w:rFonts w:hint="cs"/>
          <w:rtl/>
        </w:rPr>
        <w:t>.</w:t>
      </w:r>
      <w:r>
        <w:rPr>
          <w:rtl/>
        </w:rPr>
        <w:t xml:space="preserve"> </w:t>
      </w:r>
      <w:bookmarkStart w:id="2334" w:name="_ETM_Q4_683490"/>
      <w:bookmarkEnd w:id="2334"/>
    </w:p>
    <w:p w:rsidR="0032115B" w:rsidRDefault="0032115B" w:rsidP="000D474B">
      <w:pPr>
        <w:rPr>
          <w:rtl/>
        </w:rPr>
      </w:pPr>
      <w:bookmarkStart w:id="2335" w:name="_ETM_Q4_688283"/>
      <w:bookmarkStart w:id="2336" w:name="_ETM_Q4_688344"/>
      <w:bookmarkEnd w:id="2335"/>
      <w:bookmarkEnd w:id="2336"/>
    </w:p>
    <w:p w:rsidR="0032115B" w:rsidRDefault="0032115B" w:rsidP="00755A9D">
      <w:pPr>
        <w:rPr>
          <w:rtl/>
          <w:lang w:eastAsia="he-IL"/>
        </w:rPr>
      </w:pPr>
      <w:r>
        <w:rPr>
          <w:rtl/>
        </w:rPr>
        <w:t xml:space="preserve">מדובר </w:t>
      </w:r>
      <w:bookmarkStart w:id="2337" w:name="_ETM_Q4_684120"/>
      <w:bookmarkEnd w:id="2337"/>
      <w:r>
        <w:rPr>
          <w:rtl/>
        </w:rPr>
        <w:t>ברכיב</w:t>
      </w:r>
      <w:r>
        <w:rPr>
          <w:rFonts w:hint="cs"/>
          <w:rtl/>
        </w:rPr>
        <w:t>,</w:t>
      </w:r>
      <w:r>
        <w:rPr>
          <w:rtl/>
        </w:rPr>
        <w:t xml:space="preserve"> </w:t>
      </w:r>
      <w:bookmarkStart w:id="2338" w:name="_ETM_Q4_685440"/>
      <w:bookmarkEnd w:id="2338"/>
      <w:r>
        <w:rPr>
          <w:rtl/>
        </w:rPr>
        <w:t>כ</w:t>
      </w:r>
      <w:r>
        <w:rPr>
          <w:rFonts w:hint="cs"/>
          <w:rtl/>
        </w:rPr>
        <w:t>פי</w:t>
      </w:r>
      <w:r>
        <w:rPr>
          <w:rtl/>
        </w:rPr>
        <w:t xml:space="preserve"> </w:t>
      </w:r>
      <w:bookmarkStart w:id="2339" w:name="_ETM_Q4_686940"/>
      <w:bookmarkEnd w:id="2339"/>
      <w:r>
        <w:rPr>
          <w:rFonts w:hint="cs"/>
          <w:rtl/>
        </w:rPr>
        <w:t>ש</w:t>
      </w:r>
      <w:r>
        <w:rPr>
          <w:rtl/>
        </w:rPr>
        <w:t xml:space="preserve">אמרה </w:t>
      </w:r>
      <w:bookmarkStart w:id="2340" w:name="_ETM_Q4_687240"/>
      <w:bookmarkEnd w:id="2340"/>
      <w:r>
        <w:rPr>
          <w:rtl/>
        </w:rPr>
        <w:t xml:space="preserve">חברת </w:t>
      </w:r>
      <w:bookmarkStart w:id="2341" w:name="_ETM_Q4_687480"/>
      <w:bookmarkEnd w:id="2341"/>
      <w:r>
        <w:rPr>
          <w:rtl/>
        </w:rPr>
        <w:t xml:space="preserve">הכנסת </w:t>
      </w:r>
      <w:bookmarkStart w:id="2342" w:name="_ETM_Q4_688830"/>
      <w:bookmarkEnd w:id="2342"/>
      <w:r>
        <w:rPr>
          <w:rFonts w:hint="cs"/>
          <w:rtl/>
        </w:rPr>
        <w:t>הרכבי</w:t>
      </w:r>
      <w:bookmarkStart w:id="2343" w:name="_ETM_Q4_689250"/>
      <w:bookmarkEnd w:id="2343"/>
      <w:r>
        <w:rPr>
          <w:rtl/>
        </w:rPr>
        <w:t xml:space="preserve"> </w:t>
      </w:r>
      <w:bookmarkStart w:id="2344" w:name="_ETM_Q4_690330"/>
      <w:bookmarkEnd w:id="2344"/>
      <w:r>
        <w:rPr>
          <w:rtl/>
        </w:rPr>
        <w:t>לפניי</w:t>
      </w:r>
      <w:r>
        <w:rPr>
          <w:rFonts w:hint="cs"/>
          <w:rtl/>
        </w:rPr>
        <w:t>,</w:t>
      </w:r>
      <w:r>
        <w:rPr>
          <w:rtl/>
        </w:rPr>
        <w:t xml:space="preserve"> </w:t>
      </w:r>
      <w:bookmarkStart w:id="2345" w:name="_ETM_Q4_691709"/>
      <w:bookmarkEnd w:id="2345"/>
      <w:r>
        <w:rPr>
          <w:rtl/>
        </w:rPr>
        <w:t xml:space="preserve">שהוא </w:t>
      </w:r>
      <w:bookmarkStart w:id="2346" w:name="_ETM_Q4_692580"/>
      <w:bookmarkStart w:id="2347" w:name="_ETM_Q4_693179"/>
      <w:bookmarkEnd w:id="2346"/>
      <w:bookmarkEnd w:id="2347"/>
      <w:r>
        <w:rPr>
          <w:rtl/>
        </w:rPr>
        <w:t>חשוב</w:t>
      </w:r>
      <w:r>
        <w:rPr>
          <w:rFonts w:hint="cs"/>
          <w:rtl/>
        </w:rPr>
        <w:t>,</w:t>
      </w:r>
      <w:r>
        <w:rPr>
          <w:rtl/>
        </w:rPr>
        <w:t xml:space="preserve"> </w:t>
      </w:r>
      <w:bookmarkStart w:id="2348" w:name="_ETM_Q4_693690"/>
      <w:bookmarkEnd w:id="2348"/>
      <w:r>
        <w:rPr>
          <w:rtl/>
        </w:rPr>
        <w:t xml:space="preserve">אבל </w:t>
      </w:r>
      <w:bookmarkStart w:id="2349" w:name="_ETM_Q4_693840"/>
      <w:bookmarkEnd w:id="2349"/>
      <w:r>
        <w:rPr>
          <w:rtl/>
        </w:rPr>
        <w:t xml:space="preserve">הוא </w:t>
      </w:r>
      <w:bookmarkStart w:id="2350" w:name="_ETM_Q4_693929"/>
      <w:bookmarkEnd w:id="2350"/>
      <w:r>
        <w:rPr>
          <w:rtl/>
        </w:rPr>
        <w:t xml:space="preserve">רכיב </w:t>
      </w:r>
      <w:bookmarkStart w:id="2351" w:name="_ETM_Q4_694410"/>
      <w:bookmarkEnd w:id="2351"/>
      <w:r>
        <w:rPr>
          <w:rFonts w:hint="cs"/>
          <w:rtl/>
        </w:rPr>
        <w:t xml:space="preserve">אחד </w:t>
      </w:r>
      <w:bookmarkStart w:id="2352" w:name="_ETM_Q4_695280"/>
      <w:bookmarkEnd w:id="2352"/>
      <w:r>
        <w:rPr>
          <w:rtl/>
        </w:rPr>
        <w:t>בתוך</w:t>
      </w:r>
      <w:r>
        <w:rPr>
          <w:rFonts w:hint="cs"/>
          <w:rtl/>
        </w:rPr>
        <w:t xml:space="preserve"> ה</w:t>
      </w:r>
      <w:bookmarkStart w:id="2353" w:name="_ETM_Q4_696600"/>
      <w:bookmarkEnd w:id="2353"/>
      <w:r>
        <w:rPr>
          <w:rtl/>
        </w:rPr>
        <w:t xml:space="preserve">מכלול </w:t>
      </w:r>
      <w:bookmarkStart w:id="2354" w:name="_ETM_Q4_697410"/>
      <w:bookmarkEnd w:id="2354"/>
      <w:r>
        <w:rPr>
          <w:rtl/>
        </w:rPr>
        <w:t xml:space="preserve">של </w:t>
      </w:r>
      <w:bookmarkStart w:id="2355" w:name="_ETM_Q4_697679"/>
      <w:bookmarkEnd w:id="2355"/>
      <w:r>
        <w:rPr>
          <w:rtl/>
        </w:rPr>
        <w:t xml:space="preserve">חיזוק </w:t>
      </w:r>
      <w:bookmarkStart w:id="2356" w:name="_ETM_Q4_698459"/>
      <w:bookmarkStart w:id="2357" w:name="_ETM_Q4_698819"/>
      <w:bookmarkEnd w:id="2356"/>
      <w:bookmarkEnd w:id="2357"/>
      <w:r>
        <w:rPr>
          <w:rtl/>
        </w:rPr>
        <w:t>החקלאות</w:t>
      </w:r>
      <w:r>
        <w:rPr>
          <w:rFonts w:hint="cs"/>
          <w:rtl/>
        </w:rPr>
        <w:t>.</w:t>
      </w:r>
      <w:r>
        <w:rPr>
          <w:rtl/>
        </w:rPr>
        <w:t xml:space="preserve"> </w:t>
      </w:r>
      <w:bookmarkStart w:id="2358" w:name="_ETM_Q4_699830"/>
      <w:bookmarkEnd w:id="2358"/>
      <w:r>
        <w:rPr>
          <w:rtl/>
        </w:rPr>
        <w:t xml:space="preserve">אדוני </w:t>
      </w:r>
      <w:bookmarkStart w:id="2359" w:name="_ETM_Q4_700220"/>
      <w:bookmarkEnd w:id="2359"/>
      <w:r>
        <w:rPr>
          <w:rtl/>
        </w:rPr>
        <w:t>היושב-ראש</w:t>
      </w:r>
      <w:r>
        <w:rPr>
          <w:rFonts w:hint="cs"/>
          <w:rtl/>
        </w:rPr>
        <w:t>,</w:t>
      </w:r>
      <w:r>
        <w:rPr>
          <w:rtl/>
        </w:rPr>
        <w:t xml:space="preserve"> </w:t>
      </w:r>
      <w:bookmarkStart w:id="2360" w:name="_ETM_Q4_700730"/>
      <w:bookmarkEnd w:id="2360"/>
      <w:r>
        <w:rPr>
          <w:rtl/>
        </w:rPr>
        <w:t xml:space="preserve">חבריי </w:t>
      </w:r>
      <w:bookmarkStart w:id="2361" w:name="_ETM_Q4_701000"/>
      <w:bookmarkEnd w:id="2361"/>
      <w:r>
        <w:rPr>
          <w:rtl/>
        </w:rPr>
        <w:t>וחברותיי</w:t>
      </w:r>
      <w:r>
        <w:rPr>
          <w:rFonts w:hint="cs"/>
          <w:rtl/>
        </w:rPr>
        <w:t>,</w:t>
      </w:r>
      <w:r>
        <w:rPr>
          <w:rtl/>
        </w:rPr>
        <w:t xml:space="preserve"> </w:t>
      </w:r>
      <w:bookmarkStart w:id="2362" w:name="_ETM_Q4_702679"/>
      <w:bookmarkEnd w:id="2362"/>
      <w:r>
        <w:rPr>
          <w:rtl/>
        </w:rPr>
        <w:t xml:space="preserve">לצערי </w:t>
      </w:r>
      <w:bookmarkStart w:id="2363" w:name="_ETM_Q4_703900"/>
      <w:bookmarkEnd w:id="2363"/>
      <w:r>
        <w:rPr>
          <w:rtl/>
        </w:rPr>
        <w:t>הרב</w:t>
      </w:r>
      <w:r>
        <w:rPr>
          <w:rFonts w:hint="cs"/>
          <w:rtl/>
        </w:rPr>
        <w:t>,</w:t>
      </w:r>
      <w:r>
        <w:rPr>
          <w:rtl/>
        </w:rPr>
        <w:t xml:space="preserve"> </w:t>
      </w:r>
      <w:bookmarkStart w:id="2364" w:name="_ETM_Q4_704379"/>
      <w:bookmarkEnd w:id="2364"/>
      <w:r>
        <w:rPr>
          <w:rtl/>
        </w:rPr>
        <w:t xml:space="preserve">לצערנו </w:t>
      </w:r>
      <w:bookmarkStart w:id="2365" w:name="_ETM_Q4_705069"/>
      <w:bookmarkEnd w:id="2365"/>
      <w:r>
        <w:rPr>
          <w:rtl/>
        </w:rPr>
        <w:t>הרב</w:t>
      </w:r>
      <w:r>
        <w:rPr>
          <w:rFonts w:hint="cs"/>
          <w:rtl/>
        </w:rPr>
        <w:t>,</w:t>
      </w:r>
      <w:r>
        <w:rPr>
          <w:rtl/>
        </w:rPr>
        <w:t xml:space="preserve"> </w:t>
      </w:r>
      <w:bookmarkStart w:id="2366" w:name="_ETM_Q4_705920"/>
      <w:bookmarkStart w:id="2367" w:name="_ETM_Q4_707460"/>
      <w:bookmarkEnd w:id="2366"/>
      <w:bookmarkEnd w:id="2367"/>
      <w:r>
        <w:rPr>
          <w:rtl/>
        </w:rPr>
        <w:t xml:space="preserve">חילוקי </w:t>
      </w:r>
      <w:bookmarkStart w:id="2368" w:name="_ETM_Q4_708030"/>
      <w:bookmarkEnd w:id="2368"/>
      <w:r>
        <w:rPr>
          <w:rtl/>
        </w:rPr>
        <w:t>הדעות</w:t>
      </w:r>
      <w:r>
        <w:rPr>
          <w:rFonts w:hint="cs"/>
          <w:rtl/>
        </w:rPr>
        <w:t>,</w:t>
      </w:r>
      <w:r>
        <w:rPr>
          <w:rtl/>
        </w:rPr>
        <w:t xml:space="preserve"> </w:t>
      </w:r>
      <w:bookmarkStart w:id="2369" w:name="_ETM_Q4_708480"/>
      <w:bookmarkEnd w:id="2369"/>
      <w:r>
        <w:rPr>
          <w:rtl/>
        </w:rPr>
        <w:t xml:space="preserve">לאו </w:t>
      </w:r>
      <w:bookmarkStart w:id="2370" w:name="_ETM_Q4_708660"/>
      <w:bookmarkEnd w:id="2370"/>
      <w:r>
        <w:rPr>
          <w:rtl/>
        </w:rPr>
        <w:t xml:space="preserve">דווקא </w:t>
      </w:r>
      <w:bookmarkStart w:id="2371" w:name="_ETM_Q4_709020"/>
      <w:bookmarkEnd w:id="2371"/>
      <w:r>
        <w:rPr>
          <w:rtl/>
        </w:rPr>
        <w:t>הפוליטיים</w:t>
      </w:r>
      <w:r>
        <w:rPr>
          <w:rFonts w:hint="cs"/>
          <w:rtl/>
        </w:rPr>
        <w:t>,</w:t>
      </w:r>
      <w:r>
        <w:rPr>
          <w:rtl/>
        </w:rPr>
        <w:t xml:space="preserve"> </w:t>
      </w:r>
      <w:bookmarkStart w:id="2372" w:name="_ETM_Q4_709860"/>
      <w:bookmarkEnd w:id="2372"/>
      <w:r>
        <w:rPr>
          <w:rtl/>
        </w:rPr>
        <w:t xml:space="preserve">אבל </w:t>
      </w:r>
      <w:bookmarkStart w:id="2373" w:name="_ETM_Q4_710160"/>
      <w:bookmarkEnd w:id="2373"/>
      <w:r>
        <w:rPr>
          <w:rtl/>
        </w:rPr>
        <w:t xml:space="preserve">חילוקי </w:t>
      </w:r>
      <w:bookmarkStart w:id="2374" w:name="_ETM_Q4_710610"/>
      <w:bookmarkEnd w:id="2374"/>
      <w:r>
        <w:rPr>
          <w:rtl/>
        </w:rPr>
        <w:t>הדעות</w:t>
      </w:r>
      <w:r>
        <w:rPr>
          <w:rFonts w:hint="cs"/>
          <w:rtl/>
        </w:rPr>
        <w:t xml:space="preserve"> </w:t>
      </w:r>
      <w:r>
        <w:rPr>
          <w:rFonts w:hint="eastAsia"/>
          <w:rtl/>
        </w:rPr>
        <w:t>–</w:t>
      </w:r>
      <w:r>
        <w:rPr>
          <w:rtl/>
        </w:rPr>
        <w:t xml:space="preserve"> </w:t>
      </w:r>
      <w:bookmarkStart w:id="2375" w:name="_ETM_Q4_711000"/>
      <w:bookmarkEnd w:id="2375"/>
      <w:r>
        <w:rPr>
          <w:rtl/>
        </w:rPr>
        <w:t xml:space="preserve">הייתי </w:t>
      </w:r>
      <w:bookmarkStart w:id="2376" w:name="_ETM_Q4_711240"/>
      <w:bookmarkEnd w:id="2376"/>
      <w:r>
        <w:rPr>
          <w:rtl/>
        </w:rPr>
        <w:t xml:space="preserve">אומר </w:t>
      </w:r>
      <w:bookmarkStart w:id="2377" w:name="_ETM_Q4_711540"/>
      <w:bookmarkEnd w:id="2377"/>
      <w:r>
        <w:rPr>
          <w:rtl/>
        </w:rPr>
        <w:t>המקצועיים</w:t>
      </w:r>
      <w:r>
        <w:rPr>
          <w:rFonts w:hint="cs"/>
          <w:rtl/>
        </w:rPr>
        <w:t>,</w:t>
      </w:r>
      <w:r>
        <w:rPr>
          <w:rtl/>
        </w:rPr>
        <w:t xml:space="preserve"> </w:t>
      </w:r>
      <w:bookmarkStart w:id="2378" w:name="_ETM_Q4_712890"/>
      <w:bookmarkEnd w:id="2378"/>
      <w:r>
        <w:rPr>
          <w:rFonts w:hint="cs"/>
          <w:rtl/>
        </w:rPr>
        <w:t xml:space="preserve">אולי </w:t>
      </w:r>
      <w:r>
        <w:rPr>
          <w:rtl/>
        </w:rPr>
        <w:t xml:space="preserve">האידאולוגיים </w:t>
      </w:r>
      <w:bookmarkStart w:id="2379" w:name="_ETM_Q4_713880"/>
      <w:bookmarkEnd w:id="2379"/>
      <w:r>
        <w:rPr>
          <w:rFonts w:hint="eastAsia"/>
          <w:rtl/>
        </w:rPr>
        <w:t>–</w:t>
      </w:r>
      <w:r>
        <w:rPr>
          <w:rtl/>
        </w:rPr>
        <w:t xml:space="preserve"> </w:t>
      </w:r>
      <w:bookmarkStart w:id="2380" w:name="_ETM_Q4_714859"/>
      <w:bookmarkEnd w:id="2380"/>
      <w:r>
        <w:rPr>
          <w:rtl/>
        </w:rPr>
        <w:t xml:space="preserve">דווקא </w:t>
      </w:r>
      <w:bookmarkStart w:id="2381" w:name="_ETM_Q4_715280"/>
      <w:bookmarkEnd w:id="2381"/>
      <w:r>
        <w:rPr>
          <w:rtl/>
        </w:rPr>
        <w:t xml:space="preserve">בממשלה </w:t>
      </w:r>
      <w:bookmarkStart w:id="2382" w:name="_ETM_Q4_716760"/>
      <w:bookmarkEnd w:id="2382"/>
      <w:r>
        <w:rPr>
          <w:rtl/>
        </w:rPr>
        <w:t xml:space="preserve">הקודמת </w:t>
      </w:r>
      <w:bookmarkStart w:id="2383" w:name="_ETM_Q4_717540"/>
      <w:bookmarkEnd w:id="2383"/>
      <w:r>
        <w:rPr>
          <w:rtl/>
        </w:rPr>
        <w:t xml:space="preserve">שהיינו </w:t>
      </w:r>
      <w:bookmarkStart w:id="2384" w:name="_ETM_Q4_717900"/>
      <w:bookmarkEnd w:id="2384"/>
      <w:r>
        <w:rPr>
          <w:rtl/>
        </w:rPr>
        <w:t xml:space="preserve">חברים </w:t>
      </w:r>
      <w:bookmarkStart w:id="2385" w:name="_ETM_Q4_718319"/>
      <w:bookmarkEnd w:id="2385"/>
      <w:r>
        <w:rPr>
          <w:rtl/>
        </w:rPr>
        <w:t xml:space="preserve">בה </w:t>
      </w:r>
      <w:bookmarkStart w:id="2386" w:name="_ETM_Q4_719549"/>
      <w:bookmarkEnd w:id="2386"/>
      <w:r>
        <w:rPr>
          <w:rtl/>
        </w:rPr>
        <w:t>לא</w:t>
      </w:r>
      <w:r>
        <w:rPr>
          <w:rFonts w:hint="cs"/>
          <w:rtl/>
        </w:rPr>
        <w:t xml:space="preserve"> אפשרו</w:t>
      </w:r>
      <w:r>
        <w:rPr>
          <w:rtl/>
        </w:rPr>
        <w:t xml:space="preserve"> </w:t>
      </w:r>
      <w:bookmarkStart w:id="2387" w:name="_ETM_Q4_720360"/>
      <w:bookmarkEnd w:id="2387"/>
      <w:r>
        <w:rPr>
          <w:rtl/>
        </w:rPr>
        <w:t xml:space="preserve">להגיע </w:t>
      </w:r>
      <w:bookmarkStart w:id="2388" w:name="_ETM_Q4_721170"/>
      <w:bookmarkEnd w:id="2388"/>
      <w:r>
        <w:rPr>
          <w:rtl/>
        </w:rPr>
        <w:t xml:space="preserve">להסכמות </w:t>
      </w:r>
      <w:bookmarkStart w:id="2389" w:name="_ETM_Q4_721950"/>
      <w:bookmarkEnd w:id="2389"/>
      <w:r>
        <w:rPr>
          <w:rtl/>
        </w:rPr>
        <w:t xml:space="preserve">באשר </w:t>
      </w:r>
      <w:bookmarkStart w:id="2390" w:name="_ETM_Q4_722459"/>
      <w:bookmarkEnd w:id="2390"/>
      <w:r>
        <w:rPr>
          <w:rtl/>
        </w:rPr>
        <w:t>ל</w:t>
      </w:r>
      <w:bookmarkStart w:id="2391" w:name="_ETM_Q4_723750"/>
      <w:bookmarkEnd w:id="2391"/>
      <w:r>
        <w:rPr>
          <w:rtl/>
        </w:rPr>
        <w:t>רפורמות</w:t>
      </w:r>
      <w:bookmarkStart w:id="2392" w:name="_ETM_Q4_720586"/>
      <w:bookmarkEnd w:id="2392"/>
      <w:r>
        <w:rPr>
          <w:rFonts w:hint="cs"/>
          <w:rtl/>
        </w:rPr>
        <w:t xml:space="preserve">. </w:t>
      </w:r>
      <w:bookmarkStart w:id="2393" w:name="_ETM_Q4_724379"/>
      <w:bookmarkStart w:id="2394" w:name="_ETM_Q4_724590"/>
      <w:bookmarkEnd w:id="2393"/>
      <w:bookmarkEnd w:id="2394"/>
      <w:r>
        <w:rPr>
          <w:rFonts w:hint="cs"/>
          <w:rtl/>
        </w:rPr>
        <w:t xml:space="preserve">יש </w:t>
      </w:r>
      <w:r>
        <w:rPr>
          <w:rtl/>
        </w:rPr>
        <w:t xml:space="preserve">רפורמות </w:t>
      </w:r>
      <w:bookmarkStart w:id="2395" w:name="_ETM_Q4_725099"/>
      <w:bookmarkEnd w:id="2395"/>
      <w:r>
        <w:rPr>
          <w:rtl/>
        </w:rPr>
        <w:t xml:space="preserve">בכל </w:t>
      </w:r>
      <w:bookmarkStart w:id="2396" w:name="_ETM_Q4_725340"/>
      <w:bookmarkEnd w:id="2396"/>
      <w:r>
        <w:rPr>
          <w:rtl/>
        </w:rPr>
        <w:t xml:space="preserve">מיני </w:t>
      </w:r>
      <w:bookmarkStart w:id="2397" w:name="_ETM_Q4_725519"/>
      <w:bookmarkEnd w:id="2397"/>
      <w:r>
        <w:rPr>
          <w:rtl/>
        </w:rPr>
        <w:t>ענפים</w:t>
      </w:r>
      <w:r>
        <w:rPr>
          <w:rFonts w:hint="cs"/>
          <w:rtl/>
        </w:rPr>
        <w:t>,</w:t>
      </w:r>
      <w:r>
        <w:rPr>
          <w:rtl/>
        </w:rPr>
        <w:t xml:space="preserve"> </w:t>
      </w:r>
      <w:bookmarkStart w:id="2398" w:name="_ETM_Q4_725970"/>
      <w:bookmarkEnd w:id="2398"/>
      <w:r>
        <w:rPr>
          <w:rtl/>
        </w:rPr>
        <w:t xml:space="preserve">אז </w:t>
      </w:r>
      <w:bookmarkStart w:id="2399" w:name="_ETM_Q4_726059"/>
      <w:bookmarkEnd w:id="2399"/>
      <w:r>
        <w:rPr>
          <w:rtl/>
        </w:rPr>
        <w:t xml:space="preserve">גם </w:t>
      </w:r>
      <w:bookmarkStart w:id="2400" w:name="_ETM_Q4_726299"/>
      <w:bookmarkEnd w:id="2400"/>
      <w:r>
        <w:rPr>
          <w:rtl/>
        </w:rPr>
        <w:t>ב</w:t>
      </w:r>
      <w:r>
        <w:rPr>
          <w:rFonts w:hint="cs"/>
          <w:rtl/>
        </w:rPr>
        <w:t>ענפי</w:t>
      </w:r>
      <w:r>
        <w:rPr>
          <w:rtl/>
        </w:rPr>
        <w:t xml:space="preserve"> </w:t>
      </w:r>
      <w:bookmarkStart w:id="2401" w:name="_ETM_Q4_728049"/>
      <w:bookmarkEnd w:id="2401"/>
      <w:r>
        <w:rPr>
          <w:rtl/>
        </w:rPr>
        <w:t>החקלאות</w:t>
      </w:r>
      <w:r>
        <w:rPr>
          <w:rFonts w:hint="cs"/>
          <w:rtl/>
        </w:rPr>
        <w:t xml:space="preserve"> </w:t>
      </w:r>
      <w:r>
        <w:rPr>
          <w:rFonts w:hint="eastAsia"/>
          <w:rtl/>
        </w:rPr>
        <w:t>–</w:t>
      </w:r>
      <w:r>
        <w:rPr>
          <w:rtl/>
        </w:rPr>
        <w:t xml:space="preserve"> </w:t>
      </w:r>
      <w:bookmarkStart w:id="2402" w:name="_ETM_Q4_728559"/>
      <w:bookmarkEnd w:id="2402"/>
      <w:r>
        <w:rPr>
          <w:rtl/>
        </w:rPr>
        <w:t xml:space="preserve">במקרה </w:t>
      </w:r>
      <w:bookmarkStart w:id="2403" w:name="_ETM_Q4_728950"/>
      <w:bookmarkEnd w:id="2403"/>
      <w:r>
        <w:rPr>
          <w:rtl/>
        </w:rPr>
        <w:t xml:space="preserve">הזה </w:t>
      </w:r>
      <w:bookmarkStart w:id="2404" w:name="_ETM_Q4_730379"/>
      <w:bookmarkEnd w:id="2404"/>
      <w:r>
        <w:rPr>
          <w:rtl/>
        </w:rPr>
        <w:t>ב</w:t>
      </w:r>
      <w:bookmarkStart w:id="2405" w:name="_ETM_Q4_730590"/>
      <w:bookmarkEnd w:id="2405"/>
      <w:r>
        <w:rPr>
          <w:rtl/>
        </w:rPr>
        <w:t>צומח</w:t>
      </w:r>
      <w:r>
        <w:rPr>
          <w:rFonts w:hint="cs"/>
          <w:rtl/>
        </w:rPr>
        <w:t xml:space="preserve"> </w:t>
      </w:r>
      <w:r>
        <w:rPr>
          <w:rFonts w:hint="eastAsia"/>
          <w:rtl/>
        </w:rPr>
        <w:t>–</w:t>
      </w:r>
      <w:r>
        <w:rPr>
          <w:rtl/>
        </w:rPr>
        <w:t xml:space="preserve"> </w:t>
      </w:r>
      <w:bookmarkStart w:id="2406" w:name="_ETM_Q4_732519"/>
      <w:bookmarkStart w:id="2407" w:name="_ETM_Q4_733090"/>
      <w:bookmarkEnd w:id="2406"/>
      <w:bookmarkEnd w:id="2407"/>
      <w:r>
        <w:rPr>
          <w:rtl/>
        </w:rPr>
        <w:t xml:space="preserve">לא </w:t>
      </w:r>
      <w:bookmarkStart w:id="2408" w:name="_ETM_Q4_733239"/>
      <w:bookmarkEnd w:id="2408"/>
      <w:r>
        <w:rPr>
          <w:rtl/>
        </w:rPr>
        <w:t xml:space="preserve">הצלחנו </w:t>
      </w:r>
      <w:bookmarkStart w:id="2409" w:name="_ETM_Q4_733689"/>
      <w:bookmarkEnd w:id="2409"/>
      <w:r>
        <w:rPr>
          <w:rtl/>
        </w:rPr>
        <w:t xml:space="preserve">להגיע </w:t>
      </w:r>
      <w:bookmarkStart w:id="2410" w:name="_ETM_Q4_734319"/>
      <w:bookmarkEnd w:id="2410"/>
      <w:r>
        <w:rPr>
          <w:rtl/>
        </w:rPr>
        <w:t>להבנות</w:t>
      </w:r>
      <w:r>
        <w:rPr>
          <w:rFonts w:hint="cs"/>
          <w:rtl/>
        </w:rPr>
        <w:t>.</w:t>
      </w:r>
      <w:r>
        <w:rPr>
          <w:rtl/>
        </w:rPr>
        <w:t xml:space="preserve"> </w:t>
      </w:r>
      <w:bookmarkStart w:id="2411" w:name="_ETM_Q4_735949"/>
      <w:bookmarkEnd w:id="2411"/>
      <w:r>
        <w:rPr>
          <w:rtl/>
        </w:rPr>
        <w:t xml:space="preserve">אנחנו </w:t>
      </w:r>
      <w:bookmarkStart w:id="2412" w:name="_ETM_Q4_736340"/>
      <w:bookmarkEnd w:id="2412"/>
      <w:r>
        <w:rPr>
          <w:rtl/>
        </w:rPr>
        <w:t xml:space="preserve">עדיין </w:t>
      </w:r>
      <w:bookmarkStart w:id="2413" w:name="_ETM_Q4_736759"/>
      <w:bookmarkEnd w:id="2413"/>
      <w:r>
        <w:rPr>
          <w:rtl/>
        </w:rPr>
        <w:t xml:space="preserve">בתוך </w:t>
      </w:r>
      <w:bookmarkStart w:id="2414" w:name="_ETM_Q4_737150"/>
      <w:bookmarkEnd w:id="2414"/>
      <w:r>
        <w:rPr>
          <w:rtl/>
        </w:rPr>
        <w:t>זה</w:t>
      </w:r>
      <w:bookmarkStart w:id="2415" w:name="_ETM_Q4_737449"/>
      <w:bookmarkStart w:id="2416" w:name="_ETM_Q4_738820"/>
      <w:bookmarkEnd w:id="2415"/>
      <w:bookmarkEnd w:id="2416"/>
      <w:r>
        <w:rPr>
          <w:rFonts w:hint="cs"/>
          <w:rtl/>
        </w:rPr>
        <w:t xml:space="preserve">. </w:t>
      </w:r>
      <w:r>
        <w:rPr>
          <w:rtl/>
        </w:rPr>
        <w:t xml:space="preserve">היום </w:t>
      </w:r>
      <w:bookmarkStart w:id="2417" w:name="_ETM_Q4_739300"/>
      <w:bookmarkStart w:id="2418" w:name="_ETM_Q4_740110"/>
      <w:bookmarkEnd w:id="2417"/>
      <w:bookmarkEnd w:id="2418"/>
      <w:r>
        <w:rPr>
          <w:rtl/>
        </w:rPr>
        <w:t xml:space="preserve">יש </w:t>
      </w:r>
      <w:bookmarkStart w:id="2419" w:name="_ETM_Q4_740470"/>
      <w:bookmarkEnd w:id="2419"/>
      <w:r>
        <w:rPr>
          <w:rtl/>
        </w:rPr>
        <w:t xml:space="preserve">פגישה </w:t>
      </w:r>
      <w:bookmarkStart w:id="2420" w:name="_ETM_Q4_740890"/>
      <w:bookmarkStart w:id="2421" w:name="_ETM_Q4_742030"/>
      <w:bookmarkEnd w:id="2420"/>
      <w:bookmarkEnd w:id="2421"/>
      <w:r>
        <w:rPr>
          <w:rtl/>
        </w:rPr>
        <w:t xml:space="preserve">של </w:t>
      </w:r>
      <w:bookmarkStart w:id="2422" w:name="_ETM_Q4_742690"/>
      <w:bookmarkEnd w:id="2422"/>
      <w:r>
        <w:rPr>
          <w:rtl/>
        </w:rPr>
        <w:t xml:space="preserve">יושב-ראש </w:t>
      </w:r>
      <w:bookmarkStart w:id="2423" w:name="_ETM_Q4_743260"/>
      <w:bookmarkEnd w:id="2423"/>
      <w:r>
        <w:rPr>
          <w:rtl/>
        </w:rPr>
        <w:t xml:space="preserve">ועדת </w:t>
      </w:r>
      <w:bookmarkStart w:id="2424" w:name="_ETM_Q4_743620"/>
      <w:bookmarkEnd w:id="2424"/>
      <w:r>
        <w:rPr>
          <w:rtl/>
        </w:rPr>
        <w:t xml:space="preserve">הכלכלה </w:t>
      </w:r>
      <w:bookmarkStart w:id="2425" w:name="_ETM_Q4_744190"/>
      <w:bookmarkEnd w:id="2425"/>
      <w:r>
        <w:rPr>
          <w:rtl/>
        </w:rPr>
        <w:t xml:space="preserve">עם </w:t>
      </w:r>
      <w:bookmarkStart w:id="2426" w:name="_ETM_Q4_744340"/>
      <w:bookmarkEnd w:id="2426"/>
      <w:r>
        <w:rPr>
          <w:rtl/>
        </w:rPr>
        <w:t xml:space="preserve">אנשי </w:t>
      </w:r>
      <w:bookmarkStart w:id="2427" w:name="_ETM_Q4_744580"/>
      <w:bookmarkEnd w:id="2427"/>
      <w:r>
        <w:rPr>
          <w:rtl/>
        </w:rPr>
        <w:t xml:space="preserve">האוצר </w:t>
      </w:r>
      <w:bookmarkStart w:id="2428" w:name="_ETM_Q4_745000"/>
      <w:bookmarkEnd w:id="2428"/>
      <w:r>
        <w:rPr>
          <w:rtl/>
        </w:rPr>
        <w:t xml:space="preserve">והחקלאות </w:t>
      </w:r>
      <w:bookmarkStart w:id="2429" w:name="_ETM_Q4_745690"/>
      <w:bookmarkEnd w:id="2429"/>
      <w:r>
        <w:rPr>
          <w:rtl/>
        </w:rPr>
        <w:t xml:space="preserve">והחקלאים </w:t>
      </w:r>
      <w:bookmarkStart w:id="2430" w:name="_ETM_Q4_747070"/>
      <w:bookmarkEnd w:id="2430"/>
      <w:r>
        <w:rPr>
          <w:rtl/>
        </w:rPr>
        <w:t xml:space="preserve">בהשתתפותי </w:t>
      </w:r>
      <w:bookmarkStart w:id="2431" w:name="_ETM_Q4_747850"/>
      <w:bookmarkEnd w:id="2431"/>
      <w:r>
        <w:rPr>
          <w:rtl/>
        </w:rPr>
        <w:t>ו</w:t>
      </w:r>
      <w:r>
        <w:rPr>
          <w:rFonts w:hint="cs"/>
          <w:rtl/>
        </w:rPr>
        <w:t xml:space="preserve">עם </w:t>
      </w:r>
      <w:r>
        <w:rPr>
          <w:rtl/>
        </w:rPr>
        <w:t xml:space="preserve">חבר </w:t>
      </w:r>
      <w:bookmarkStart w:id="2432" w:name="_ETM_Q4_748300"/>
      <w:bookmarkEnd w:id="2432"/>
      <w:r>
        <w:rPr>
          <w:rtl/>
        </w:rPr>
        <w:t xml:space="preserve">הכנסת </w:t>
      </w:r>
      <w:bookmarkStart w:id="2433" w:name="_ETM_Q4_748630"/>
      <w:bookmarkEnd w:id="2433"/>
      <w:r>
        <w:rPr>
          <w:rtl/>
        </w:rPr>
        <w:t>דנינו</w:t>
      </w:r>
      <w:r>
        <w:rPr>
          <w:rFonts w:hint="cs"/>
          <w:rtl/>
        </w:rPr>
        <w:t>.</w:t>
      </w:r>
      <w:r>
        <w:rPr>
          <w:rtl/>
        </w:rPr>
        <w:t xml:space="preserve"> </w:t>
      </w:r>
      <w:bookmarkStart w:id="2434" w:name="_ETM_Q4_749020"/>
      <w:bookmarkStart w:id="2435" w:name="_ETM_Q4_752830"/>
      <w:bookmarkStart w:id="2436" w:name="_ETM_Q4_753729"/>
      <w:bookmarkStart w:id="2437" w:name="TOR_Q5"/>
      <w:bookmarkStart w:id="2438" w:name="_ETM_Q5_131296"/>
      <w:bookmarkStart w:id="2439" w:name="_ETM_Q5_131347"/>
      <w:bookmarkEnd w:id="2434"/>
      <w:bookmarkEnd w:id="2435"/>
      <w:bookmarkEnd w:id="2436"/>
      <w:bookmarkEnd w:id="2437"/>
      <w:bookmarkEnd w:id="2438"/>
      <w:bookmarkEnd w:id="2439"/>
      <w:r>
        <w:rPr>
          <w:rFonts w:hint="cs"/>
          <w:rtl/>
          <w:lang w:eastAsia="he-IL"/>
        </w:rPr>
        <w:t>אנחנו מנסים לעודד את הצדדים להגיע לה</w:t>
      </w:r>
      <w:bookmarkStart w:id="2440" w:name="_ETM_Q5_152385"/>
      <w:bookmarkEnd w:id="2440"/>
      <w:r>
        <w:rPr>
          <w:rFonts w:hint="cs"/>
          <w:rtl/>
          <w:lang w:eastAsia="he-IL"/>
        </w:rPr>
        <w:t xml:space="preserve">סכמות כבר בשבועות הקרובים, </w:t>
      </w:r>
      <w:bookmarkStart w:id="2441" w:name="_ETM_Q5_158977"/>
      <w:bookmarkEnd w:id="2441"/>
      <w:r>
        <w:rPr>
          <w:rFonts w:hint="cs"/>
          <w:rtl/>
          <w:lang w:eastAsia="he-IL"/>
        </w:rPr>
        <w:t>בוודאי לא אחרי קבלת התקציב.</w:t>
      </w:r>
      <w:bookmarkStart w:id="2442" w:name="_ETM_Q5_158735"/>
      <w:bookmarkEnd w:id="2442"/>
      <w:r>
        <w:rPr>
          <w:rFonts w:hint="cs"/>
          <w:rtl/>
          <w:lang w:eastAsia="he-IL"/>
        </w:rPr>
        <w:t xml:space="preserve"> ובכן, </w:t>
      </w:r>
      <w:bookmarkStart w:id="2443" w:name="_ETM_Q5_158605"/>
      <w:bookmarkEnd w:id="2443"/>
      <w:r>
        <w:rPr>
          <w:rFonts w:hint="cs"/>
          <w:rtl/>
          <w:lang w:eastAsia="he-IL"/>
        </w:rPr>
        <w:t xml:space="preserve">חלק מההסכמות הרחבות בנושא </w:t>
      </w:r>
      <w:bookmarkStart w:id="2444" w:name="_ETM_Q5_162941"/>
      <w:bookmarkEnd w:id="2444"/>
      <w:r>
        <w:rPr>
          <w:rFonts w:hint="cs"/>
          <w:rtl/>
          <w:lang w:eastAsia="he-IL"/>
        </w:rPr>
        <w:t xml:space="preserve">החקלאות זה לא רק הורדת נכסים, </w:t>
      </w:r>
      <w:bookmarkStart w:id="2445" w:name="_ETM_Q5_162835"/>
      <w:bookmarkEnd w:id="2445"/>
      <w:r>
        <w:rPr>
          <w:rFonts w:hint="cs"/>
          <w:rtl/>
          <w:lang w:eastAsia="he-IL"/>
        </w:rPr>
        <w:t xml:space="preserve">לא רק תמיכות </w:t>
      </w:r>
      <w:r>
        <w:rPr>
          <w:rFonts w:hint="eastAsia"/>
          <w:rtl/>
          <w:lang w:eastAsia="he-IL"/>
        </w:rPr>
        <w:t>–</w:t>
      </w:r>
      <w:r>
        <w:rPr>
          <w:rFonts w:hint="cs"/>
          <w:rtl/>
          <w:lang w:eastAsia="he-IL"/>
        </w:rPr>
        <w:t xml:space="preserve"> הכול חשוב </w:t>
      </w:r>
      <w:r>
        <w:rPr>
          <w:rFonts w:hint="eastAsia"/>
          <w:rtl/>
          <w:lang w:eastAsia="he-IL"/>
        </w:rPr>
        <w:t>–</w:t>
      </w:r>
      <w:r>
        <w:rPr>
          <w:rFonts w:hint="cs"/>
          <w:rtl/>
          <w:lang w:eastAsia="he-IL"/>
        </w:rPr>
        <w:t xml:space="preserve"> לא רק </w:t>
      </w:r>
      <w:bookmarkStart w:id="2446" w:name="_ETM_Q5_164775"/>
      <w:bookmarkStart w:id="2447" w:name="_ETM_Q5_167616"/>
      <w:bookmarkEnd w:id="2446"/>
      <w:bookmarkEnd w:id="2447"/>
      <w:r>
        <w:rPr>
          <w:rFonts w:hint="cs"/>
          <w:rtl/>
          <w:lang w:eastAsia="he-IL"/>
        </w:rPr>
        <w:t xml:space="preserve">עלויות העובדים הזרים, לא </w:t>
      </w:r>
      <w:bookmarkStart w:id="2448" w:name="_ETM_Q5_172646"/>
      <w:bookmarkEnd w:id="2448"/>
      <w:r>
        <w:rPr>
          <w:rFonts w:hint="cs"/>
          <w:rtl/>
          <w:lang w:eastAsia="he-IL"/>
        </w:rPr>
        <w:t>רק עלויות המים, אלא גם החקיקות הרלוונטיות</w:t>
      </w:r>
      <w:bookmarkStart w:id="2449" w:name="_ETM_Q5_176466"/>
      <w:bookmarkEnd w:id="2449"/>
      <w:r>
        <w:rPr>
          <w:rFonts w:hint="cs"/>
          <w:rtl/>
          <w:lang w:eastAsia="he-IL"/>
        </w:rPr>
        <w:t xml:space="preserve">, והנושא הזה הוא </w:t>
      </w:r>
      <w:bookmarkStart w:id="2450" w:name="_ETM_Q5_182982"/>
      <w:bookmarkEnd w:id="2450"/>
      <w:r>
        <w:rPr>
          <w:rFonts w:hint="cs"/>
          <w:rtl/>
          <w:lang w:eastAsia="he-IL"/>
        </w:rPr>
        <w:t xml:space="preserve">הנושא הראשון שמתקדם. </w:t>
      </w:r>
      <w:bookmarkStart w:id="2451" w:name="_ETM_Q5_187461"/>
      <w:bookmarkStart w:id="2452" w:name="_ETM_Q5_187544"/>
      <w:bookmarkStart w:id="2453" w:name="_ETM_Q5_187605"/>
      <w:bookmarkStart w:id="2454" w:name="_ETM_Q5_187676"/>
      <w:bookmarkEnd w:id="2451"/>
      <w:bookmarkEnd w:id="2452"/>
      <w:bookmarkEnd w:id="2453"/>
      <w:bookmarkEnd w:id="2454"/>
      <w:r>
        <w:rPr>
          <w:rFonts w:hint="cs"/>
          <w:rtl/>
          <w:lang w:eastAsia="he-IL"/>
        </w:rPr>
        <w:t xml:space="preserve">אנחנו רוצים לעשות </w:t>
      </w:r>
      <w:bookmarkStart w:id="2455" w:name="_ETM_Q5_184416"/>
      <w:bookmarkEnd w:id="2455"/>
      <w:r>
        <w:rPr>
          <w:rFonts w:hint="cs"/>
          <w:rtl/>
          <w:lang w:eastAsia="he-IL"/>
        </w:rPr>
        <w:t xml:space="preserve">דבר פשוט: בעצם להצמיד את </w:t>
      </w:r>
      <w:bookmarkStart w:id="2456" w:name="_ETM_Q5_190218"/>
      <w:bookmarkEnd w:id="2456"/>
      <w:r>
        <w:rPr>
          <w:rFonts w:hint="cs"/>
          <w:rtl/>
          <w:lang w:eastAsia="he-IL"/>
        </w:rPr>
        <w:t>היתרו</w:t>
      </w:r>
      <w:bookmarkStart w:id="2457" w:name="_ETM_Q5_192665"/>
      <w:bookmarkEnd w:id="2457"/>
      <w:r>
        <w:rPr>
          <w:rFonts w:hint="cs"/>
          <w:rtl/>
          <w:lang w:eastAsia="he-IL"/>
        </w:rPr>
        <w:t xml:space="preserve">נות שיש בחוק עידוד השקעות </w:t>
      </w:r>
      <w:bookmarkStart w:id="2458" w:name="_ETM_Q5_188196"/>
      <w:bookmarkEnd w:id="2458"/>
      <w:r>
        <w:rPr>
          <w:rFonts w:hint="cs"/>
          <w:rtl/>
          <w:lang w:eastAsia="he-IL"/>
        </w:rPr>
        <w:t>הון</w:t>
      </w:r>
      <w:bookmarkStart w:id="2459" w:name="_ETM_Q5_160373"/>
      <w:bookmarkStart w:id="2460" w:name="_ETM_Q5_160439"/>
      <w:bookmarkStart w:id="2461" w:name="_ETM_Q5_135621"/>
      <w:bookmarkStart w:id="2462" w:name="_ETM_Q5_135697"/>
      <w:bookmarkStart w:id="2463" w:name="_ETM_Q5_135798"/>
      <w:bookmarkStart w:id="2464" w:name="_ETM_Q5_135865"/>
      <w:bookmarkStart w:id="2465" w:name="_ETM_Q5_180179"/>
      <w:bookmarkStart w:id="2466" w:name="_ETM_Q5_181230"/>
      <w:bookmarkStart w:id="2467" w:name="_ETM_Q5_182040"/>
      <w:bookmarkStart w:id="2468" w:name="_ETM_Q5_183840"/>
      <w:bookmarkStart w:id="2469" w:name="_ETM_Q5_185670"/>
      <w:bookmarkStart w:id="2470" w:name="_ETM_Q5_186190"/>
      <w:bookmarkStart w:id="2471" w:name="_ETM_Q5_186610"/>
      <w:bookmarkStart w:id="2472" w:name="_ETM_Q5_186910"/>
      <w:bookmarkStart w:id="2473" w:name="_ETM_Q5_187690"/>
      <w:bookmarkStart w:id="2474" w:name="_ETM_Q5_188170"/>
      <w:bookmarkStart w:id="2475" w:name="_ETM_Q5_189190"/>
      <w:bookmarkStart w:id="2476" w:name="_ETM_Q5_189400"/>
      <w:bookmarkStart w:id="2477" w:name="_ETM_Q5_190780"/>
      <w:bookmarkStart w:id="2478" w:name="_ETM_Q5_191469"/>
      <w:bookmarkStart w:id="2479" w:name="_ETM_Q5_191770"/>
      <w:bookmarkStart w:id="2480" w:name="_ETM_Q5_192039"/>
      <w:bookmarkStart w:id="2481" w:name="_ETM_Q5_192430"/>
      <w:bookmarkStart w:id="2482" w:name="_ETM_Q5_192969"/>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r>
        <w:rPr>
          <w:rFonts w:hint="cs"/>
          <w:rtl/>
          <w:lang w:eastAsia="he-IL"/>
        </w:rPr>
        <w:t xml:space="preserve"> </w:t>
      </w:r>
      <w:r>
        <w:rPr>
          <w:rtl/>
        </w:rPr>
        <w:t>לתעשי</w:t>
      </w:r>
      <w:bookmarkStart w:id="2483" w:name="_ETM_Q5_191958"/>
      <w:bookmarkEnd w:id="2483"/>
      <w:r>
        <w:rPr>
          <w:rtl/>
        </w:rPr>
        <w:t xml:space="preserve">יה </w:t>
      </w:r>
      <w:bookmarkStart w:id="2484" w:name="_ETM_Q5_194200"/>
      <w:bookmarkEnd w:id="2484"/>
      <w:r>
        <w:rPr>
          <w:rtl/>
        </w:rPr>
        <w:t xml:space="preserve">למה </w:t>
      </w:r>
      <w:bookmarkStart w:id="2485" w:name="_ETM_Q5_194530"/>
      <w:bookmarkEnd w:id="2485"/>
      <w:r>
        <w:rPr>
          <w:rtl/>
        </w:rPr>
        <w:t xml:space="preserve">שמתרחש </w:t>
      </w:r>
      <w:bookmarkStart w:id="2486" w:name="_ETM_Q5_195940"/>
      <w:bookmarkEnd w:id="2486"/>
      <w:r>
        <w:rPr>
          <w:rtl/>
        </w:rPr>
        <w:t>בחקלאות</w:t>
      </w:r>
      <w:r>
        <w:rPr>
          <w:rFonts w:hint="cs"/>
          <w:rtl/>
        </w:rPr>
        <w:t>.</w:t>
      </w:r>
      <w:r>
        <w:rPr>
          <w:rtl/>
        </w:rPr>
        <w:t xml:space="preserve"> </w:t>
      </w:r>
      <w:bookmarkStart w:id="2487" w:name="_ETM_Q5_197320"/>
      <w:bookmarkEnd w:id="2487"/>
      <w:r>
        <w:rPr>
          <w:rtl/>
        </w:rPr>
        <w:t>ועל</w:t>
      </w:r>
      <w:r>
        <w:rPr>
          <w:rFonts w:hint="cs"/>
          <w:rtl/>
        </w:rPr>
        <w:t xml:space="preserve"> </w:t>
      </w:r>
      <w:r>
        <w:rPr>
          <w:rtl/>
        </w:rPr>
        <w:t xml:space="preserve">כך </w:t>
      </w:r>
      <w:bookmarkStart w:id="2488" w:name="_ETM_Q5_198070"/>
      <w:bookmarkEnd w:id="2488"/>
      <w:r>
        <w:rPr>
          <w:rtl/>
        </w:rPr>
        <w:t xml:space="preserve">שמענו </w:t>
      </w:r>
      <w:bookmarkStart w:id="2489" w:name="_ETM_Q5_198579"/>
      <w:bookmarkEnd w:id="2489"/>
      <w:r>
        <w:rPr>
          <w:rtl/>
        </w:rPr>
        <w:t xml:space="preserve">ועוד </w:t>
      </w:r>
      <w:bookmarkStart w:id="2490" w:name="_ETM_Q5_198820"/>
      <w:bookmarkEnd w:id="2490"/>
      <w:r>
        <w:rPr>
          <w:rtl/>
        </w:rPr>
        <w:t xml:space="preserve">נדבר </w:t>
      </w:r>
      <w:bookmarkStart w:id="2491" w:name="_ETM_Q5_199579"/>
      <w:bookmarkStart w:id="2492" w:name="_ETM_Q5_200869"/>
      <w:bookmarkStart w:id="2493" w:name="_ETM_Q5_201230"/>
      <w:bookmarkEnd w:id="2491"/>
      <w:bookmarkEnd w:id="2492"/>
      <w:bookmarkEnd w:id="2493"/>
      <w:r>
        <w:rPr>
          <w:rFonts w:hint="cs"/>
          <w:rtl/>
        </w:rPr>
        <w:t xml:space="preserve">בין </w:t>
      </w:r>
      <w:r>
        <w:rPr>
          <w:rtl/>
        </w:rPr>
        <w:t>הקר</w:t>
      </w:r>
      <w:r>
        <w:rPr>
          <w:rFonts w:hint="cs"/>
          <w:rtl/>
        </w:rPr>
        <w:t>י</w:t>
      </w:r>
      <w:r>
        <w:rPr>
          <w:rtl/>
        </w:rPr>
        <w:t>אות</w:t>
      </w:r>
      <w:r>
        <w:rPr>
          <w:rFonts w:hint="cs"/>
          <w:rtl/>
        </w:rPr>
        <w:t>.</w:t>
      </w:r>
    </w:p>
    <w:p w:rsidR="0032115B" w:rsidRDefault="0032115B" w:rsidP="000D474B">
      <w:pPr>
        <w:rPr>
          <w:rtl/>
        </w:rPr>
      </w:pPr>
      <w:bookmarkStart w:id="2494" w:name="_ETM_Q5_147612"/>
      <w:bookmarkStart w:id="2495" w:name="_ETM_Q5_151112"/>
      <w:bookmarkStart w:id="2496" w:name="_ETM_Q5_146682"/>
      <w:bookmarkStart w:id="2497" w:name="_ETM_Q5_142992"/>
      <w:bookmarkStart w:id="2498" w:name="_ETM_Q5_199719"/>
      <w:bookmarkEnd w:id="2494"/>
      <w:bookmarkEnd w:id="2495"/>
      <w:bookmarkEnd w:id="2496"/>
      <w:bookmarkEnd w:id="2497"/>
      <w:bookmarkEnd w:id="2498"/>
    </w:p>
    <w:p w:rsidR="0032115B" w:rsidRDefault="0032115B" w:rsidP="000D474B">
      <w:pPr>
        <w:rPr>
          <w:rtl/>
        </w:rPr>
      </w:pPr>
      <w:r>
        <w:rPr>
          <w:rtl/>
        </w:rPr>
        <w:t xml:space="preserve"> </w:t>
      </w:r>
      <w:bookmarkStart w:id="2499" w:name="_ETM_Q5_202260"/>
      <w:bookmarkEnd w:id="2499"/>
      <w:r>
        <w:rPr>
          <w:rtl/>
        </w:rPr>
        <w:t xml:space="preserve">נקודה </w:t>
      </w:r>
      <w:bookmarkStart w:id="2500" w:name="_ETM_Q5_203400"/>
      <w:bookmarkEnd w:id="2500"/>
      <w:r>
        <w:rPr>
          <w:rtl/>
        </w:rPr>
        <w:t>נוספת</w:t>
      </w:r>
      <w:r>
        <w:rPr>
          <w:rFonts w:hint="cs"/>
          <w:rtl/>
        </w:rPr>
        <w:t>,</w:t>
      </w:r>
      <w:r>
        <w:rPr>
          <w:rtl/>
        </w:rPr>
        <w:t xml:space="preserve"> </w:t>
      </w:r>
      <w:bookmarkStart w:id="2501" w:name="_ETM_Q5_204180"/>
      <w:bookmarkEnd w:id="2501"/>
      <w:r>
        <w:rPr>
          <w:rtl/>
        </w:rPr>
        <w:t xml:space="preserve">חשובה </w:t>
      </w:r>
      <w:bookmarkStart w:id="2502" w:name="_ETM_Q5_204660"/>
      <w:bookmarkEnd w:id="2502"/>
      <w:r>
        <w:rPr>
          <w:rtl/>
        </w:rPr>
        <w:t>ביותר</w:t>
      </w:r>
      <w:r>
        <w:rPr>
          <w:rFonts w:hint="cs"/>
          <w:rtl/>
        </w:rPr>
        <w:t xml:space="preserve"> –</w:t>
      </w:r>
      <w:r>
        <w:rPr>
          <w:rtl/>
        </w:rPr>
        <w:t xml:space="preserve"> </w:t>
      </w:r>
      <w:bookmarkStart w:id="2503" w:name="_ETM_Q5_205489"/>
      <w:bookmarkEnd w:id="2503"/>
      <w:r>
        <w:rPr>
          <w:rtl/>
        </w:rPr>
        <w:t xml:space="preserve">הרכיב </w:t>
      </w:r>
      <w:bookmarkStart w:id="2504" w:name="_ETM_Q5_206480"/>
      <w:bookmarkEnd w:id="2504"/>
      <w:r>
        <w:rPr>
          <w:rtl/>
        </w:rPr>
        <w:t xml:space="preserve">הזה </w:t>
      </w:r>
      <w:bookmarkStart w:id="2505" w:name="_ETM_Q5_206900"/>
      <w:bookmarkEnd w:id="2505"/>
      <w:r>
        <w:rPr>
          <w:rtl/>
        </w:rPr>
        <w:t xml:space="preserve">הוא </w:t>
      </w:r>
      <w:bookmarkStart w:id="2506" w:name="_ETM_Q5_207050"/>
      <w:bookmarkEnd w:id="2506"/>
      <w:r>
        <w:rPr>
          <w:rtl/>
        </w:rPr>
        <w:t xml:space="preserve">רכיב </w:t>
      </w:r>
      <w:bookmarkStart w:id="2507" w:name="_ETM_Q5_207740"/>
      <w:bookmarkEnd w:id="2507"/>
      <w:r>
        <w:rPr>
          <w:rtl/>
        </w:rPr>
        <w:t xml:space="preserve">משמעותי </w:t>
      </w:r>
      <w:bookmarkStart w:id="2508" w:name="_ETM_Q5_208839"/>
      <w:bookmarkEnd w:id="2508"/>
      <w:r>
        <w:rPr>
          <w:rtl/>
        </w:rPr>
        <w:t xml:space="preserve">ביצירת </w:t>
      </w:r>
      <w:bookmarkStart w:id="2509" w:name="_ETM_Q5_209470"/>
      <w:bookmarkEnd w:id="2509"/>
      <w:r>
        <w:rPr>
          <w:rtl/>
        </w:rPr>
        <w:t>יציבות</w:t>
      </w:r>
      <w:r>
        <w:rPr>
          <w:rFonts w:hint="cs"/>
          <w:rtl/>
        </w:rPr>
        <w:t>,</w:t>
      </w:r>
      <w:r>
        <w:rPr>
          <w:rtl/>
        </w:rPr>
        <w:t xml:space="preserve"> </w:t>
      </w:r>
      <w:bookmarkStart w:id="2510" w:name="_ETM_Q5_210130"/>
      <w:bookmarkEnd w:id="2510"/>
      <w:r>
        <w:rPr>
          <w:rtl/>
        </w:rPr>
        <w:t xml:space="preserve">ביצירת </w:t>
      </w:r>
      <w:bookmarkStart w:id="2511" w:name="_ETM_Q5_210789"/>
      <w:bookmarkEnd w:id="2511"/>
      <w:r>
        <w:rPr>
          <w:rtl/>
        </w:rPr>
        <w:t xml:space="preserve">אופק </w:t>
      </w:r>
      <w:bookmarkStart w:id="2512" w:name="_ETM_Q5_211569"/>
      <w:bookmarkEnd w:id="2512"/>
      <w:r>
        <w:rPr>
          <w:rtl/>
        </w:rPr>
        <w:t xml:space="preserve">לחקלאים </w:t>
      </w:r>
      <w:bookmarkStart w:id="2513" w:name="_ETM_Q5_213100"/>
      <w:bookmarkEnd w:id="2513"/>
      <w:r>
        <w:rPr>
          <w:rtl/>
        </w:rPr>
        <w:t>הקיימים</w:t>
      </w:r>
      <w:r>
        <w:rPr>
          <w:rFonts w:hint="cs"/>
          <w:rtl/>
        </w:rPr>
        <w:t>,</w:t>
      </w:r>
      <w:r>
        <w:rPr>
          <w:rtl/>
        </w:rPr>
        <w:t xml:space="preserve"> </w:t>
      </w:r>
      <w:bookmarkStart w:id="2514" w:name="_ETM_Q5_213940"/>
      <w:bookmarkEnd w:id="2514"/>
      <w:r>
        <w:rPr>
          <w:rtl/>
        </w:rPr>
        <w:t>הנוכחיים</w:t>
      </w:r>
      <w:r>
        <w:rPr>
          <w:rFonts w:hint="cs"/>
          <w:rtl/>
        </w:rPr>
        <w:t>,</w:t>
      </w:r>
      <w:r>
        <w:rPr>
          <w:rtl/>
        </w:rPr>
        <w:t xml:space="preserve"> </w:t>
      </w:r>
      <w:bookmarkStart w:id="2515" w:name="_ETM_Q5_215590"/>
      <w:bookmarkEnd w:id="2515"/>
      <w:r>
        <w:rPr>
          <w:rFonts w:hint="cs"/>
          <w:rtl/>
        </w:rPr>
        <w:t>ו</w:t>
      </w:r>
      <w:r>
        <w:rPr>
          <w:rtl/>
        </w:rPr>
        <w:t xml:space="preserve">לדור </w:t>
      </w:r>
      <w:bookmarkStart w:id="2516" w:name="_ETM_Q5_216100"/>
      <w:bookmarkEnd w:id="2516"/>
      <w:r>
        <w:rPr>
          <w:rtl/>
        </w:rPr>
        <w:t>העתיד</w:t>
      </w:r>
      <w:bookmarkStart w:id="2517" w:name="_ETM_Q5_216580"/>
      <w:bookmarkStart w:id="2518" w:name="_ETM_Q5_217090"/>
      <w:bookmarkEnd w:id="2517"/>
      <w:bookmarkEnd w:id="2518"/>
      <w:r>
        <w:rPr>
          <w:rFonts w:hint="cs"/>
          <w:rtl/>
        </w:rPr>
        <w:t>,</w:t>
      </w:r>
      <w:r>
        <w:rPr>
          <w:rtl/>
        </w:rPr>
        <w:t xml:space="preserve"> </w:t>
      </w:r>
      <w:bookmarkStart w:id="2519" w:name="_ETM_Q5_217720"/>
      <w:bookmarkEnd w:id="2519"/>
      <w:r>
        <w:rPr>
          <w:rtl/>
        </w:rPr>
        <w:t xml:space="preserve">למי </w:t>
      </w:r>
      <w:bookmarkStart w:id="2520" w:name="_ETM_Q5_218020"/>
      <w:bookmarkEnd w:id="2520"/>
      <w:r>
        <w:rPr>
          <w:rtl/>
        </w:rPr>
        <w:t xml:space="preserve">שרוצה </w:t>
      </w:r>
      <w:bookmarkStart w:id="2521" w:name="_ETM_Q5_219220"/>
      <w:bookmarkEnd w:id="2521"/>
      <w:r>
        <w:rPr>
          <w:rtl/>
        </w:rPr>
        <w:t xml:space="preserve">להתקדם </w:t>
      </w:r>
      <w:bookmarkStart w:id="2522" w:name="_ETM_Q5_219790"/>
      <w:bookmarkEnd w:id="2522"/>
      <w:r>
        <w:rPr>
          <w:rtl/>
        </w:rPr>
        <w:t>בעניין</w:t>
      </w:r>
      <w:r>
        <w:rPr>
          <w:rFonts w:hint="cs"/>
          <w:rtl/>
        </w:rPr>
        <w:t>.</w:t>
      </w:r>
      <w:r>
        <w:rPr>
          <w:rtl/>
        </w:rPr>
        <w:t xml:space="preserve"> </w:t>
      </w:r>
      <w:bookmarkStart w:id="2523" w:name="_ETM_Q5_220570"/>
      <w:bookmarkEnd w:id="2523"/>
      <w:r>
        <w:rPr>
          <w:rtl/>
        </w:rPr>
        <w:t xml:space="preserve">יש </w:t>
      </w:r>
      <w:bookmarkStart w:id="2524" w:name="_ETM_Q5_220750"/>
      <w:bookmarkEnd w:id="2524"/>
      <w:r>
        <w:rPr>
          <w:rtl/>
        </w:rPr>
        <w:t xml:space="preserve">לי </w:t>
      </w:r>
      <w:bookmarkStart w:id="2525" w:name="_ETM_Q5_220840"/>
      <w:bookmarkEnd w:id="2525"/>
      <w:r>
        <w:rPr>
          <w:rtl/>
        </w:rPr>
        <w:t>את</w:t>
      </w:r>
      <w:bookmarkStart w:id="2526" w:name="_ETM_Q5_220859"/>
      <w:bookmarkEnd w:id="2526"/>
      <w:r>
        <w:rPr>
          <w:rtl/>
        </w:rPr>
        <w:t xml:space="preserve"> </w:t>
      </w:r>
      <w:bookmarkStart w:id="2527" w:name="_ETM_Q5_221500"/>
      <w:bookmarkStart w:id="2528" w:name="_ETM_Q5_222040"/>
      <w:bookmarkEnd w:id="2527"/>
      <w:bookmarkEnd w:id="2528"/>
      <w:r>
        <w:rPr>
          <w:rtl/>
        </w:rPr>
        <w:t xml:space="preserve">הכיף </w:t>
      </w:r>
      <w:bookmarkStart w:id="2529" w:name="_ETM_Q5_222340"/>
      <w:bookmarkEnd w:id="2529"/>
      <w:r>
        <w:rPr>
          <w:rtl/>
        </w:rPr>
        <w:t xml:space="preserve">שאחד </w:t>
      </w:r>
      <w:bookmarkStart w:id="2530" w:name="_ETM_Q5_223030"/>
      <w:bookmarkEnd w:id="2530"/>
      <w:r>
        <w:rPr>
          <w:rtl/>
        </w:rPr>
        <w:t xml:space="preserve">הבנים </w:t>
      </w:r>
      <w:bookmarkStart w:id="2531" w:name="_ETM_Q5_223360"/>
      <w:bookmarkEnd w:id="2531"/>
      <w:r>
        <w:rPr>
          <w:rtl/>
        </w:rPr>
        <w:t xml:space="preserve">שלי </w:t>
      </w:r>
      <w:bookmarkStart w:id="2532" w:name="_ETM_Q5_223989"/>
      <w:bookmarkEnd w:id="2532"/>
      <w:r>
        <w:rPr>
          <w:rtl/>
        </w:rPr>
        <w:t xml:space="preserve">השתחרר </w:t>
      </w:r>
      <w:bookmarkStart w:id="2533" w:name="_ETM_Q5_224380"/>
      <w:bookmarkEnd w:id="2533"/>
      <w:r>
        <w:rPr>
          <w:rtl/>
        </w:rPr>
        <w:t xml:space="preserve">מצה"ל </w:t>
      </w:r>
      <w:bookmarkStart w:id="2534" w:name="_ETM_Q5_224739"/>
      <w:bookmarkEnd w:id="2534"/>
      <w:r>
        <w:rPr>
          <w:rtl/>
        </w:rPr>
        <w:t xml:space="preserve">והלך </w:t>
      </w:r>
      <w:bookmarkStart w:id="2535" w:name="_ETM_Q5_224979"/>
      <w:bookmarkEnd w:id="2535"/>
      <w:r>
        <w:rPr>
          <w:rtl/>
        </w:rPr>
        <w:t xml:space="preserve">ללמוד </w:t>
      </w:r>
      <w:bookmarkStart w:id="2536" w:name="_ETM_Q5_225489"/>
      <w:bookmarkEnd w:id="2536"/>
      <w:r>
        <w:rPr>
          <w:rtl/>
        </w:rPr>
        <w:t xml:space="preserve">בפקולטה </w:t>
      </w:r>
      <w:bookmarkStart w:id="2537" w:name="_ETM_Q5_226060"/>
      <w:bookmarkEnd w:id="2537"/>
      <w:r>
        <w:rPr>
          <w:rtl/>
        </w:rPr>
        <w:t>לחקלאות</w:t>
      </w:r>
      <w:r>
        <w:rPr>
          <w:rFonts w:hint="cs"/>
          <w:rtl/>
        </w:rPr>
        <w:t>,</w:t>
      </w:r>
      <w:r>
        <w:rPr>
          <w:rtl/>
        </w:rPr>
        <w:t xml:space="preserve"> </w:t>
      </w:r>
      <w:bookmarkStart w:id="2538" w:name="_ETM_Q5_227050"/>
      <w:bookmarkEnd w:id="2538"/>
      <w:r>
        <w:rPr>
          <w:rtl/>
        </w:rPr>
        <w:t xml:space="preserve">ואני </w:t>
      </w:r>
      <w:bookmarkStart w:id="2539" w:name="_ETM_Q5_228040"/>
      <w:bookmarkEnd w:id="2539"/>
      <w:r>
        <w:rPr>
          <w:rtl/>
        </w:rPr>
        <w:t xml:space="preserve">כל </w:t>
      </w:r>
      <w:bookmarkStart w:id="2540" w:name="_ETM_Q5_228190"/>
      <w:bookmarkEnd w:id="2540"/>
      <w:r>
        <w:rPr>
          <w:rtl/>
        </w:rPr>
        <w:t xml:space="preserve">כך </w:t>
      </w:r>
      <w:bookmarkStart w:id="2541" w:name="_ETM_Q5_228430"/>
      <w:bookmarkEnd w:id="2541"/>
      <w:r>
        <w:rPr>
          <w:rtl/>
        </w:rPr>
        <w:t xml:space="preserve">שמח </w:t>
      </w:r>
      <w:bookmarkStart w:id="2542" w:name="_ETM_Q5_229390"/>
      <w:bookmarkEnd w:id="2542"/>
      <w:r>
        <w:rPr>
          <w:rFonts w:hint="cs"/>
          <w:rtl/>
        </w:rPr>
        <w:t>וכל כך גאה.</w:t>
      </w:r>
    </w:p>
    <w:p w:rsidR="0032115B" w:rsidRDefault="0032115B" w:rsidP="000D474B">
      <w:pPr>
        <w:rPr>
          <w:rtl/>
        </w:rPr>
      </w:pPr>
    </w:p>
    <w:p w:rsidR="0032115B" w:rsidRDefault="0032115B" w:rsidP="000D474B">
      <w:pPr>
        <w:pStyle w:val="af6"/>
        <w:rPr>
          <w:rtl/>
        </w:rPr>
      </w:pPr>
      <w:bookmarkStart w:id="2543" w:name="ET_yor_6423_2"/>
      <w:r w:rsidRPr="00A103C2">
        <w:rPr>
          <w:rStyle w:val="TagStyle"/>
          <w:rtl/>
        </w:rPr>
        <w:t xml:space="preserve"> &lt;&lt; יור &gt;&gt;</w:t>
      </w:r>
      <w:r w:rsidRPr="00A1376A">
        <w:rPr>
          <w:rStyle w:val="TagStyle"/>
          <w:rtl/>
        </w:rPr>
        <w:t xml:space="preserve"> </w:t>
      </w:r>
      <w:r>
        <w:rPr>
          <w:rtl/>
        </w:rPr>
        <w:t>היו"ר אמיר אוחנה:</w:t>
      </w:r>
      <w:r w:rsidRPr="00A1376A">
        <w:rPr>
          <w:rStyle w:val="TagStyle"/>
          <w:rtl/>
        </w:rPr>
        <w:t xml:space="preserve"> </w:t>
      </w:r>
      <w:r w:rsidRPr="00A103C2">
        <w:rPr>
          <w:rStyle w:val="TagStyle"/>
          <w:rtl/>
        </w:rPr>
        <w:t>&lt;&lt; יור &gt;&gt;</w:t>
      </w:r>
      <w:r>
        <w:rPr>
          <w:rtl/>
        </w:rPr>
        <w:t xml:space="preserve"> </w:t>
      </w:r>
      <w:bookmarkEnd w:id="2543"/>
    </w:p>
    <w:p w:rsidR="0032115B" w:rsidRDefault="0032115B" w:rsidP="00D20828">
      <w:pPr>
        <w:rPr>
          <w:rtl/>
          <w:lang w:eastAsia="he-IL"/>
        </w:rPr>
      </w:pPr>
    </w:p>
    <w:p w:rsidR="0032115B" w:rsidRDefault="0032115B" w:rsidP="000D474B">
      <w:pPr>
        <w:rPr>
          <w:rtl/>
          <w:lang w:eastAsia="he-IL"/>
        </w:rPr>
      </w:pPr>
      <w:bookmarkStart w:id="2544" w:name="_ETM_Q5_225168"/>
      <w:bookmarkEnd w:id="2544"/>
      <w:r>
        <w:rPr>
          <w:rFonts w:hint="cs"/>
          <w:rtl/>
          <w:lang w:eastAsia="he-IL"/>
        </w:rPr>
        <w:t>בהצלחה.</w:t>
      </w:r>
    </w:p>
    <w:p w:rsidR="0032115B" w:rsidRDefault="0032115B" w:rsidP="000D474B">
      <w:pPr>
        <w:rPr>
          <w:rtl/>
          <w:lang w:eastAsia="he-IL"/>
        </w:rPr>
      </w:pPr>
      <w:bookmarkStart w:id="2545" w:name="_ETM_Q5_227598"/>
      <w:bookmarkStart w:id="2546" w:name="_ETM_Q5_227653"/>
      <w:bookmarkEnd w:id="2545"/>
      <w:bookmarkEnd w:id="2546"/>
    </w:p>
    <w:p w:rsidR="0032115B" w:rsidRDefault="0032115B" w:rsidP="000D474B">
      <w:pPr>
        <w:pStyle w:val="-"/>
        <w:rPr>
          <w:rtl/>
        </w:rPr>
      </w:pPr>
      <w:bookmarkStart w:id="2547" w:name="ET_speakercontinue_6144_3"/>
      <w:r w:rsidRPr="00A103C2">
        <w:rPr>
          <w:rStyle w:val="TagStyle"/>
          <w:rtl/>
        </w:rPr>
        <w:t xml:space="preserve"> &lt;&lt; דובר_המשך &gt;&gt;</w:t>
      </w:r>
      <w:r w:rsidRPr="00A1376A">
        <w:rPr>
          <w:rStyle w:val="TagStyle"/>
          <w:rtl/>
        </w:rPr>
        <w:t xml:space="preserve"> </w:t>
      </w:r>
      <w:r>
        <w:rPr>
          <w:rtl/>
        </w:rPr>
        <w:t>אלון שוסטר (המחנה הממלכתי):</w:t>
      </w:r>
      <w:r w:rsidRPr="00A1376A">
        <w:rPr>
          <w:rStyle w:val="TagStyle"/>
          <w:rtl/>
        </w:rPr>
        <w:t xml:space="preserve"> </w:t>
      </w:r>
      <w:r w:rsidRPr="00A103C2">
        <w:rPr>
          <w:rStyle w:val="TagStyle"/>
          <w:rtl/>
        </w:rPr>
        <w:t>&lt;&lt; דובר_המשך &gt;&gt;</w:t>
      </w:r>
      <w:r>
        <w:rPr>
          <w:rtl/>
        </w:rPr>
        <w:t xml:space="preserve"> </w:t>
      </w:r>
      <w:bookmarkEnd w:id="2547"/>
    </w:p>
    <w:p w:rsidR="0032115B" w:rsidRDefault="0032115B" w:rsidP="00D20828">
      <w:pPr>
        <w:rPr>
          <w:rtl/>
          <w:lang w:eastAsia="he-IL"/>
        </w:rPr>
      </w:pPr>
    </w:p>
    <w:p w:rsidR="0032115B" w:rsidRDefault="0032115B" w:rsidP="000D474B">
      <w:pPr>
        <w:rPr>
          <w:rtl/>
        </w:rPr>
      </w:pPr>
      <w:bookmarkStart w:id="2548" w:name="_ETM_Q5_224709"/>
      <w:bookmarkStart w:id="2549" w:name="_ETM_Q5_227909"/>
      <w:bookmarkStart w:id="2550" w:name="_ETM_Q5_223309"/>
      <w:bookmarkEnd w:id="2548"/>
      <w:bookmarkEnd w:id="2549"/>
      <w:bookmarkEnd w:id="2550"/>
      <w:r>
        <w:rPr>
          <w:rFonts w:hint="cs"/>
          <w:rtl/>
          <w:lang w:eastAsia="he-IL"/>
        </w:rPr>
        <w:t>תודה.</w:t>
      </w:r>
      <w:bookmarkStart w:id="2551" w:name="_ETM_Q5_229930"/>
      <w:bookmarkStart w:id="2552" w:name="_ETM_Q5_230409"/>
      <w:bookmarkStart w:id="2553" w:name="_ETM_Q5_227308"/>
      <w:bookmarkEnd w:id="2551"/>
      <w:bookmarkEnd w:id="2552"/>
      <w:bookmarkEnd w:id="2553"/>
      <w:r>
        <w:rPr>
          <w:rFonts w:hint="cs"/>
          <w:rtl/>
          <w:lang w:eastAsia="he-IL"/>
        </w:rPr>
        <w:t xml:space="preserve"> </w:t>
      </w:r>
      <w:bookmarkStart w:id="2554" w:name="_ETM_Q5_231760"/>
      <w:bookmarkEnd w:id="2554"/>
      <w:r>
        <w:rPr>
          <w:rtl/>
        </w:rPr>
        <w:t xml:space="preserve">וכך </w:t>
      </w:r>
      <w:bookmarkStart w:id="2555" w:name="_ETM_Q5_232390"/>
      <w:bookmarkStart w:id="2556" w:name="_ETM_Q5_232169"/>
      <w:bookmarkEnd w:id="2555"/>
      <w:bookmarkEnd w:id="2556"/>
      <w:r>
        <w:rPr>
          <w:rtl/>
        </w:rPr>
        <w:t xml:space="preserve">גם </w:t>
      </w:r>
      <w:bookmarkStart w:id="2557" w:name="_ETM_Q5_232750"/>
      <w:bookmarkEnd w:id="2557"/>
      <w:r>
        <w:rPr>
          <w:rtl/>
        </w:rPr>
        <w:t>אחרים</w:t>
      </w:r>
      <w:r>
        <w:rPr>
          <w:rFonts w:hint="cs"/>
          <w:rtl/>
        </w:rPr>
        <w:t xml:space="preserve"> </w:t>
      </w:r>
      <w:r>
        <w:rPr>
          <w:rFonts w:hint="eastAsia"/>
          <w:rtl/>
        </w:rPr>
        <w:t>–</w:t>
      </w:r>
      <w:r>
        <w:rPr>
          <w:rtl/>
        </w:rPr>
        <w:t xml:space="preserve"> </w:t>
      </w:r>
      <w:bookmarkStart w:id="2558" w:name="_ETM_Q5_233500"/>
      <w:bookmarkEnd w:id="2558"/>
      <w:r>
        <w:rPr>
          <w:rtl/>
        </w:rPr>
        <w:t xml:space="preserve">אנחנו </w:t>
      </w:r>
      <w:bookmarkStart w:id="2559" w:name="_ETM_Q5_234219"/>
      <w:bookmarkEnd w:id="2559"/>
      <w:r>
        <w:rPr>
          <w:rtl/>
        </w:rPr>
        <w:t xml:space="preserve">רוצים </w:t>
      </w:r>
      <w:bookmarkStart w:id="2560" w:name="_ETM_Q5_234610"/>
      <w:bookmarkEnd w:id="2560"/>
      <w:r>
        <w:rPr>
          <w:rtl/>
        </w:rPr>
        <w:t xml:space="preserve">לייצר </w:t>
      </w:r>
      <w:bookmarkStart w:id="2561" w:name="_ETM_Q5_235090"/>
      <w:bookmarkEnd w:id="2561"/>
      <w:r>
        <w:rPr>
          <w:rtl/>
        </w:rPr>
        <w:t xml:space="preserve">להם </w:t>
      </w:r>
      <w:bookmarkStart w:id="2562" w:name="_ETM_Q5_235719"/>
      <w:bookmarkEnd w:id="2562"/>
      <w:r>
        <w:rPr>
          <w:rtl/>
        </w:rPr>
        <w:t>אופק</w:t>
      </w:r>
      <w:r>
        <w:rPr>
          <w:rFonts w:hint="cs"/>
          <w:rtl/>
        </w:rPr>
        <w:t>,</w:t>
      </w:r>
      <w:bookmarkStart w:id="2563" w:name="_ETM_Q5_234528"/>
      <w:bookmarkEnd w:id="2563"/>
      <w:r>
        <w:rPr>
          <w:rtl/>
        </w:rPr>
        <w:t xml:space="preserve"> </w:t>
      </w:r>
      <w:bookmarkStart w:id="2564" w:name="_ETM_Q5_236739"/>
      <w:bookmarkEnd w:id="2564"/>
      <w:r>
        <w:rPr>
          <w:rtl/>
        </w:rPr>
        <w:t xml:space="preserve">בין </w:t>
      </w:r>
      <w:bookmarkStart w:id="2565" w:name="_ETM_Q5_236980"/>
      <w:bookmarkEnd w:id="2565"/>
      <w:r>
        <w:rPr>
          <w:rtl/>
        </w:rPr>
        <w:t xml:space="preserve">היתר </w:t>
      </w:r>
      <w:bookmarkStart w:id="2566" w:name="_ETM_Q5_238100"/>
      <w:bookmarkEnd w:id="2566"/>
      <w:r>
        <w:rPr>
          <w:rtl/>
        </w:rPr>
        <w:t>ע</w:t>
      </w:r>
      <w:r>
        <w:rPr>
          <w:rFonts w:hint="cs"/>
          <w:rtl/>
        </w:rPr>
        <w:t>ל ידי</w:t>
      </w:r>
      <w:bookmarkStart w:id="2567" w:name="_ETM_Q5_232809"/>
      <w:bookmarkEnd w:id="2567"/>
      <w:r>
        <w:rPr>
          <w:rtl/>
        </w:rPr>
        <w:t xml:space="preserve"> </w:t>
      </w:r>
      <w:bookmarkStart w:id="2568" w:name="_ETM_Q5_238760"/>
      <w:bookmarkEnd w:id="2568"/>
      <w:r>
        <w:rPr>
          <w:rtl/>
        </w:rPr>
        <w:t xml:space="preserve">ההיבט </w:t>
      </w:r>
      <w:bookmarkStart w:id="2569" w:name="_ETM_Q5_239300"/>
      <w:bookmarkEnd w:id="2569"/>
      <w:r>
        <w:rPr>
          <w:rtl/>
        </w:rPr>
        <w:t>הכספי</w:t>
      </w:r>
      <w:r>
        <w:rPr>
          <w:rFonts w:hint="cs"/>
          <w:rtl/>
        </w:rPr>
        <w:t>.</w:t>
      </w:r>
      <w:r>
        <w:rPr>
          <w:rtl/>
        </w:rPr>
        <w:t xml:space="preserve"> </w:t>
      </w:r>
      <w:bookmarkStart w:id="2570" w:name="_ETM_Q5_241520"/>
      <w:bookmarkEnd w:id="2570"/>
      <w:r>
        <w:rPr>
          <w:rtl/>
        </w:rPr>
        <w:t xml:space="preserve">הוא </w:t>
      </w:r>
      <w:bookmarkStart w:id="2571" w:name="_ETM_Q5_241850"/>
      <w:bookmarkEnd w:id="2571"/>
      <w:r>
        <w:rPr>
          <w:rtl/>
        </w:rPr>
        <w:t xml:space="preserve">חשוב </w:t>
      </w:r>
      <w:bookmarkStart w:id="2572" w:name="_ETM_Q5_242720"/>
      <w:bookmarkEnd w:id="2572"/>
      <w:r>
        <w:rPr>
          <w:rtl/>
        </w:rPr>
        <w:t xml:space="preserve">ברמה </w:t>
      </w:r>
      <w:bookmarkStart w:id="2573" w:name="_ETM_Q5_243410"/>
      <w:bookmarkEnd w:id="2573"/>
      <w:r>
        <w:rPr>
          <w:rtl/>
        </w:rPr>
        <w:t xml:space="preserve">האישית </w:t>
      </w:r>
      <w:bookmarkStart w:id="2574" w:name="_ETM_Q5_244189"/>
      <w:bookmarkEnd w:id="2574"/>
      <w:r>
        <w:rPr>
          <w:rtl/>
        </w:rPr>
        <w:t xml:space="preserve">כדי </w:t>
      </w:r>
      <w:bookmarkStart w:id="2575" w:name="_ETM_Q5_244670"/>
      <w:bookmarkEnd w:id="2575"/>
      <w:r>
        <w:rPr>
          <w:rtl/>
        </w:rPr>
        <w:t>ש</w:t>
      </w:r>
      <w:bookmarkStart w:id="2576" w:name="_ETM_Q5_243028"/>
      <w:bookmarkEnd w:id="2576"/>
      <w:r>
        <w:rPr>
          <w:rtl/>
        </w:rPr>
        <w:t xml:space="preserve">אנשים </w:t>
      </w:r>
      <w:bookmarkStart w:id="2577" w:name="_ETM_Q5_245479"/>
      <w:bookmarkEnd w:id="2577"/>
      <w:r>
        <w:rPr>
          <w:rtl/>
        </w:rPr>
        <w:t xml:space="preserve">יחליטו </w:t>
      </w:r>
      <w:bookmarkStart w:id="2578" w:name="_ETM_Q5_246409"/>
      <w:bookmarkEnd w:id="2578"/>
      <w:r>
        <w:rPr>
          <w:rtl/>
        </w:rPr>
        <w:t>ל</w:t>
      </w:r>
      <w:r>
        <w:rPr>
          <w:rFonts w:hint="cs"/>
          <w:rtl/>
        </w:rPr>
        <w:t>בסס</w:t>
      </w:r>
      <w:r>
        <w:rPr>
          <w:rtl/>
        </w:rPr>
        <w:t xml:space="preserve"> </w:t>
      </w:r>
      <w:bookmarkStart w:id="2579" w:name="_ETM_Q5_247310"/>
      <w:bookmarkEnd w:id="2579"/>
      <w:r>
        <w:rPr>
          <w:rtl/>
        </w:rPr>
        <w:t xml:space="preserve">את </w:t>
      </w:r>
      <w:bookmarkStart w:id="2580" w:name="_ETM_Q5_247549"/>
      <w:bookmarkEnd w:id="2580"/>
      <w:r>
        <w:rPr>
          <w:rtl/>
        </w:rPr>
        <w:t xml:space="preserve">המשך </w:t>
      </w:r>
      <w:bookmarkStart w:id="2581" w:name="_ETM_Q5_248780"/>
      <w:bookmarkEnd w:id="2581"/>
      <w:r>
        <w:rPr>
          <w:rtl/>
        </w:rPr>
        <w:t xml:space="preserve">הפרנסה </w:t>
      </w:r>
      <w:bookmarkStart w:id="2582" w:name="_ETM_Q5_249350"/>
      <w:bookmarkEnd w:id="2582"/>
      <w:r>
        <w:rPr>
          <w:rtl/>
        </w:rPr>
        <w:t>שלהם</w:t>
      </w:r>
      <w:bookmarkStart w:id="2583" w:name="_ETM_Q5_246558"/>
      <w:bookmarkEnd w:id="2583"/>
      <w:r>
        <w:rPr>
          <w:rtl/>
        </w:rPr>
        <w:t xml:space="preserve"> </w:t>
      </w:r>
      <w:bookmarkStart w:id="2584" w:name="_ETM_Q5_250310"/>
      <w:bookmarkEnd w:id="2584"/>
      <w:r>
        <w:rPr>
          <w:rFonts w:hint="cs"/>
          <w:rtl/>
        </w:rPr>
        <w:t>על ה</w:t>
      </w:r>
      <w:r>
        <w:rPr>
          <w:rtl/>
        </w:rPr>
        <w:t xml:space="preserve">תחום </w:t>
      </w:r>
      <w:bookmarkStart w:id="2585" w:name="_ETM_Q5_250759"/>
      <w:bookmarkEnd w:id="2585"/>
      <w:r>
        <w:rPr>
          <w:rtl/>
        </w:rPr>
        <w:t>החקלאי</w:t>
      </w:r>
      <w:r>
        <w:rPr>
          <w:rFonts w:hint="cs"/>
          <w:rtl/>
        </w:rPr>
        <w:t>,</w:t>
      </w:r>
      <w:r>
        <w:rPr>
          <w:rtl/>
        </w:rPr>
        <w:t xml:space="preserve"> </w:t>
      </w:r>
      <w:bookmarkStart w:id="2586" w:name="_ETM_Q5_251659"/>
      <w:bookmarkEnd w:id="2586"/>
      <w:r>
        <w:rPr>
          <w:rtl/>
        </w:rPr>
        <w:t xml:space="preserve">ובדרך </w:t>
      </w:r>
      <w:bookmarkStart w:id="2587" w:name="_ETM_Q5_252799"/>
      <w:bookmarkEnd w:id="2587"/>
      <w:r>
        <w:rPr>
          <w:rtl/>
        </w:rPr>
        <w:t>כ</w:t>
      </w:r>
      <w:bookmarkStart w:id="2588" w:name="_ETM_Q5_260268"/>
      <w:bookmarkEnd w:id="2588"/>
      <w:r>
        <w:rPr>
          <w:rtl/>
        </w:rPr>
        <w:t xml:space="preserve">לל </w:t>
      </w:r>
      <w:bookmarkStart w:id="2589" w:name="_ETM_Q5_253610"/>
      <w:bookmarkEnd w:id="2589"/>
      <w:r>
        <w:rPr>
          <w:rtl/>
        </w:rPr>
        <w:t xml:space="preserve">הדברים </w:t>
      </w:r>
      <w:bookmarkStart w:id="2590" w:name="_ETM_Q5_254240"/>
      <w:bookmarkStart w:id="2591" w:name="_ETM_Q5_254420"/>
      <w:bookmarkStart w:id="2592" w:name="_ETM_Q5_252688"/>
      <w:bookmarkEnd w:id="2590"/>
      <w:bookmarkEnd w:id="2591"/>
      <w:bookmarkEnd w:id="2592"/>
      <w:r>
        <w:rPr>
          <w:rtl/>
        </w:rPr>
        <w:t xml:space="preserve">משולבים </w:t>
      </w:r>
      <w:bookmarkStart w:id="2593" w:name="_ETM_Q5_254990"/>
      <w:bookmarkEnd w:id="2593"/>
      <w:r>
        <w:rPr>
          <w:rtl/>
        </w:rPr>
        <w:t xml:space="preserve">עם </w:t>
      </w:r>
      <w:bookmarkStart w:id="2594" w:name="_ETM_Q5_255200"/>
      <w:bookmarkEnd w:id="2594"/>
      <w:r>
        <w:rPr>
          <w:rtl/>
        </w:rPr>
        <w:t xml:space="preserve">חיים </w:t>
      </w:r>
      <w:bookmarkStart w:id="2595" w:name="_ETM_Q5_256409"/>
      <w:bookmarkStart w:id="2596" w:name="_ETM_Q5_254838"/>
      <w:bookmarkStart w:id="2597" w:name="_ETM_Q5_256859"/>
      <w:bookmarkEnd w:id="2595"/>
      <w:bookmarkEnd w:id="2596"/>
      <w:bookmarkEnd w:id="2597"/>
      <w:r>
        <w:rPr>
          <w:rtl/>
        </w:rPr>
        <w:t>בכפר</w:t>
      </w:r>
      <w:r>
        <w:rPr>
          <w:rFonts w:hint="cs"/>
          <w:rtl/>
        </w:rPr>
        <w:t>, כמובן,</w:t>
      </w:r>
      <w:bookmarkStart w:id="2598" w:name="_ETM_Q5_253758"/>
      <w:bookmarkEnd w:id="2598"/>
      <w:r>
        <w:rPr>
          <w:rtl/>
        </w:rPr>
        <w:t xml:space="preserve"> </w:t>
      </w:r>
      <w:bookmarkStart w:id="2599" w:name="_ETM_Q5_257670"/>
      <w:bookmarkEnd w:id="2599"/>
      <w:r>
        <w:rPr>
          <w:rtl/>
        </w:rPr>
        <w:t xml:space="preserve">אבל </w:t>
      </w:r>
      <w:bookmarkStart w:id="2600" w:name="_ETM_Q5_258630"/>
      <w:bookmarkEnd w:id="2600"/>
      <w:r>
        <w:rPr>
          <w:rtl/>
        </w:rPr>
        <w:t xml:space="preserve">מכיוון </w:t>
      </w:r>
      <w:bookmarkStart w:id="2601" w:name="_ETM_Q5_259020"/>
      <w:bookmarkEnd w:id="2601"/>
      <w:r>
        <w:rPr>
          <w:rtl/>
        </w:rPr>
        <w:t xml:space="preserve">שעיקר </w:t>
      </w:r>
      <w:bookmarkStart w:id="2602" w:name="_ETM_Q5_259469"/>
      <w:bookmarkEnd w:id="2602"/>
      <w:r>
        <w:rPr>
          <w:rtl/>
        </w:rPr>
        <w:t xml:space="preserve">הכפר </w:t>
      </w:r>
      <w:bookmarkStart w:id="2603" w:name="_ETM_Q5_259829"/>
      <w:bookmarkEnd w:id="2603"/>
      <w:r>
        <w:rPr>
          <w:rtl/>
        </w:rPr>
        <w:t xml:space="preserve">הוא </w:t>
      </w:r>
      <w:bookmarkStart w:id="2604" w:name="_ETM_Q5_259920"/>
      <w:bookmarkEnd w:id="2604"/>
      <w:r>
        <w:rPr>
          <w:rtl/>
        </w:rPr>
        <w:t xml:space="preserve">בפריפריה </w:t>
      </w:r>
      <w:bookmarkStart w:id="2605" w:name="_ETM_Q5_261119"/>
      <w:bookmarkEnd w:id="2605"/>
      <w:r>
        <w:rPr>
          <w:rtl/>
        </w:rPr>
        <w:t xml:space="preserve">ובספר </w:t>
      </w:r>
      <w:bookmarkStart w:id="2606" w:name="_ETM_Q5_262200"/>
      <w:bookmarkEnd w:id="2606"/>
      <w:r>
        <w:rPr>
          <w:rtl/>
        </w:rPr>
        <w:t xml:space="preserve">כך </w:t>
      </w:r>
      <w:bookmarkStart w:id="2607" w:name="_ETM_Q5_263150"/>
      <w:bookmarkStart w:id="2608" w:name="_ETM_Q5_263540"/>
      <w:bookmarkStart w:id="2609" w:name="_ETM_Q5_261708"/>
      <w:bookmarkEnd w:id="2607"/>
      <w:bookmarkEnd w:id="2608"/>
      <w:bookmarkEnd w:id="2609"/>
      <w:r>
        <w:rPr>
          <w:rtl/>
        </w:rPr>
        <w:t xml:space="preserve">יהיה </w:t>
      </w:r>
      <w:bookmarkStart w:id="2610" w:name="_ETM_Q5_264560"/>
      <w:bookmarkEnd w:id="2610"/>
      <w:r>
        <w:rPr>
          <w:rtl/>
        </w:rPr>
        <w:t xml:space="preserve">גם </w:t>
      </w:r>
      <w:bookmarkStart w:id="2611" w:name="_ETM_Q5_264830"/>
      <w:bookmarkEnd w:id="2611"/>
      <w:r>
        <w:rPr>
          <w:rtl/>
        </w:rPr>
        <w:t xml:space="preserve">בנושא </w:t>
      </w:r>
      <w:bookmarkStart w:id="2612" w:name="_ETM_Q5_265250"/>
      <w:bookmarkEnd w:id="2612"/>
      <w:r>
        <w:rPr>
          <w:rtl/>
        </w:rPr>
        <w:t>הזה</w:t>
      </w:r>
      <w:r>
        <w:rPr>
          <w:rFonts w:hint="cs"/>
          <w:rtl/>
        </w:rPr>
        <w:t>.</w:t>
      </w:r>
      <w:bookmarkStart w:id="2613" w:name="_ETM_Q5_265550"/>
      <w:bookmarkEnd w:id="2613"/>
    </w:p>
    <w:p w:rsidR="0032115B" w:rsidRDefault="0032115B" w:rsidP="000D474B">
      <w:pPr>
        <w:rPr>
          <w:rtl/>
        </w:rPr>
      </w:pPr>
    </w:p>
    <w:p w:rsidR="0032115B" w:rsidRDefault="0032115B" w:rsidP="000D474B">
      <w:pPr>
        <w:rPr>
          <w:rtl/>
        </w:rPr>
      </w:pPr>
      <w:r>
        <w:rPr>
          <w:rtl/>
        </w:rPr>
        <w:t>הנו</w:t>
      </w:r>
      <w:r>
        <w:rPr>
          <w:rFonts w:hint="cs"/>
          <w:rtl/>
        </w:rPr>
        <w:t>שא</w:t>
      </w:r>
      <w:r>
        <w:rPr>
          <w:rtl/>
        </w:rPr>
        <w:t xml:space="preserve"> </w:t>
      </w:r>
      <w:bookmarkStart w:id="2614" w:name="_ETM_Q5_266620"/>
      <w:bookmarkEnd w:id="2614"/>
      <w:r>
        <w:rPr>
          <w:rFonts w:hint="cs"/>
          <w:rtl/>
        </w:rPr>
        <w:t>ה</w:t>
      </w:r>
      <w:bookmarkStart w:id="2615" w:name="_ETM_Q5_257128"/>
      <w:bookmarkEnd w:id="2615"/>
      <w:r>
        <w:rPr>
          <w:rtl/>
        </w:rPr>
        <w:t xml:space="preserve">שני </w:t>
      </w:r>
      <w:bookmarkStart w:id="2616" w:name="_ETM_Q5_267040"/>
      <w:bookmarkEnd w:id="2616"/>
      <w:r>
        <w:rPr>
          <w:rtl/>
        </w:rPr>
        <w:t xml:space="preserve">שאני </w:t>
      </w:r>
      <w:bookmarkStart w:id="2617" w:name="_ETM_Q5_267280"/>
      <w:bookmarkEnd w:id="2617"/>
      <w:r>
        <w:rPr>
          <w:rtl/>
        </w:rPr>
        <w:t xml:space="preserve">רוצה </w:t>
      </w:r>
      <w:bookmarkStart w:id="2618" w:name="_ETM_Q5_267580"/>
      <w:bookmarkEnd w:id="2618"/>
      <w:r>
        <w:rPr>
          <w:rtl/>
        </w:rPr>
        <w:t xml:space="preserve">להביא </w:t>
      </w:r>
      <w:bookmarkStart w:id="2619" w:name="_ETM_Q5_268420"/>
      <w:bookmarkEnd w:id="2619"/>
      <w:r>
        <w:rPr>
          <w:rtl/>
        </w:rPr>
        <w:t xml:space="preserve">לתשומת </w:t>
      </w:r>
      <w:bookmarkStart w:id="2620" w:name="_ETM_Q5_268959"/>
      <w:bookmarkEnd w:id="2620"/>
      <w:r>
        <w:rPr>
          <w:rtl/>
        </w:rPr>
        <w:t>ל</w:t>
      </w:r>
      <w:r>
        <w:rPr>
          <w:rFonts w:hint="cs"/>
          <w:rtl/>
        </w:rPr>
        <w:t>י</w:t>
      </w:r>
      <w:r>
        <w:rPr>
          <w:rtl/>
        </w:rPr>
        <w:t xml:space="preserve">בכם </w:t>
      </w:r>
      <w:bookmarkStart w:id="2621" w:name="_ETM_Q5_269830"/>
      <w:bookmarkEnd w:id="2621"/>
      <w:r>
        <w:rPr>
          <w:rFonts w:hint="cs"/>
          <w:rtl/>
        </w:rPr>
        <w:t>ול</w:t>
      </w:r>
      <w:bookmarkStart w:id="2622" w:name="_ETM_Q5_268118"/>
      <w:bookmarkEnd w:id="2622"/>
      <w:r>
        <w:rPr>
          <w:rtl/>
        </w:rPr>
        <w:t xml:space="preserve">חשיבות </w:t>
      </w:r>
      <w:bookmarkStart w:id="2623" w:name="_ETM_Q5_270400"/>
      <w:bookmarkEnd w:id="2623"/>
      <w:r>
        <w:rPr>
          <w:rtl/>
        </w:rPr>
        <w:t xml:space="preserve">שיש </w:t>
      </w:r>
      <w:bookmarkStart w:id="2624" w:name="_ETM_Q5_270760"/>
      <w:bookmarkStart w:id="2625" w:name="_ETM_Q5_271330"/>
      <w:bookmarkEnd w:id="2624"/>
      <w:bookmarkEnd w:id="2625"/>
      <w:r>
        <w:rPr>
          <w:rtl/>
        </w:rPr>
        <w:t xml:space="preserve">למהלך </w:t>
      </w:r>
      <w:bookmarkStart w:id="2626" w:name="_ETM_Q5_271930"/>
      <w:bookmarkEnd w:id="2626"/>
      <w:r>
        <w:rPr>
          <w:rtl/>
        </w:rPr>
        <w:t xml:space="preserve">הזה </w:t>
      </w:r>
      <w:bookmarkStart w:id="2627" w:name="_ETM_Q5_272470"/>
      <w:bookmarkEnd w:id="2627"/>
      <w:r>
        <w:rPr>
          <w:rtl/>
        </w:rPr>
        <w:t xml:space="preserve">זה </w:t>
      </w:r>
      <w:bookmarkStart w:id="2628" w:name="_ETM_Q5_272890"/>
      <w:bookmarkStart w:id="2629" w:name="_ETM_Q5_273850"/>
      <w:bookmarkStart w:id="2630" w:name="_ETM_Q5_270519"/>
      <w:bookmarkEnd w:id="2628"/>
      <w:bookmarkEnd w:id="2629"/>
      <w:bookmarkEnd w:id="2630"/>
      <w:r>
        <w:rPr>
          <w:rtl/>
        </w:rPr>
        <w:t xml:space="preserve">העובדה </w:t>
      </w:r>
      <w:bookmarkStart w:id="2631" w:name="_ETM_Q5_274240"/>
      <w:bookmarkEnd w:id="2631"/>
      <w:r>
        <w:rPr>
          <w:rtl/>
        </w:rPr>
        <w:t xml:space="preserve">שהנושא </w:t>
      </w:r>
      <w:bookmarkStart w:id="2632" w:name="_ETM_Q5_274750"/>
      <w:bookmarkEnd w:id="2632"/>
      <w:r>
        <w:rPr>
          <w:rtl/>
        </w:rPr>
        <w:t xml:space="preserve">החשוב </w:t>
      </w:r>
      <w:bookmarkStart w:id="2633" w:name="_ETM_Q5_275110"/>
      <w:bookmarkEnd w:id="2633"/>
      <w:r>
        <w:rPr>
          <w:rtl/>
        </w:rPr>
        <w:t xml:space="preserve">הזה </w:t>
      </w:r>
      <w:bookmarkStart w:id="2634" w:name="_ETM_Q5_275680"/>
      <w:bookmarkEnd w:id="2634"/>
      <w:r>
        <w:rPr>
          <w:rtl/>
        </w:rPr>
        <w:t xml:space="preserve">מגיע </w:t>
      </w:r>
      <w:bookmarkStart w:id="2635" w:name="_ETM_Q5_276370"/>
      <w:bookmarkEnd w:id="2635"/>
      <w:r>
        <w:rPr>
          <w:rtl/>
        </w:rPr>
        <w:t>בקונ</w:t>
      </w:r>
      <w:r>
        <w:rPr>
          <w:rFonts w:hint="cs"/>
          <w:rtl/>
        </w:rPr>
        <w:t>ס</w:t>
      </w:r>
      <w:r>
        <w:rPr>
          <w:rtl/>
        </w:rPr>
        <w:t>נזוס</w:t>
      </w:r>
      <w:r>
        <w:rPr>
          <w:rFonts w:hint="cs"/>
          <w:rtl/>
        </w:rPr>
        <w:t>.</w:t>
      </w:r>
      <w:r>
        <w:rPr>
          <w:rtl/>
        </w:rPr>
        <w:t xml:space="preserve"> </w:t>
      </w:r>
      <w:bookmarkStart w:id="2636" w:name="_ETM_Q5_277569"/>
      <w:bookmarkEnd w:id="2636"/>
      <w:r>
        <w:rPr>
          <w:rtl/>
        </w:rPr>
        <w:t xml:space="preserve">אני </w:t>
      </w:r>
      <w:bookmarkStart w:id="2637" w:name="_ETM_Q5_277870"/>
      <w:bookmarkEnd w:id="2637"/>
      <w:r>
        <w:rPr>
          <w:rtl/>
        </w:rPr>
        <w:t xml:space="preserve">חושב </w:t>
      </w:r>
      <w:bookmarkStart w:id="2638" w:name="_ETM_Q5_278080"/>
      <w:bookmarkEnd w:id="2638"/>
      <w:r>
        <w:rPr>
          <w:rtl/>
        </w:rPr>
        <w:t>ש</w:t>
      </w:r>
      <w:bookmarkStart w:id="2639" w:name="_ETM_Q5_276419"/>
      <w:bookmarkEnd w:id="2639"/>
      <w:r>
        <w:rPr>
          <w:rtl/>
        </w:rPr>
        <w:t xml:space="preserve">מגיע </w:t>
      </w:r>
      <w:bookmarkStart w:id="2640" w:name="_ETM_Q5_278530"/>
      <w:bookmarkEnd w:id="2640"/>
      <w:r>
        <w:rPr>
          <w:rtl/>
        </w:rPr>
        <w:t xml:space="preserve">לנו </w:t>
      </w:r>
      <w:bookmarkStart w:id="2641" w:name="_ETM_Q5_279470"/>
      <w:bookmarkEnd w:id="2641"/>
      <w:r>
        <w:rPr>
          <w:rtl/>
        </w:rPr>
        <w:t xml:space="preserve">דווקא </w:t>
      </w:r>
      <w:bookmarkStart w:id="2642" w:name="_ETM_Q5_279860"/>
      <w:bookmarkEnd w:id="2642"/>
      <w:r>
        <w:rPr>
          <w:rtl/>
        </w:rPr>
        <w:t>בימים</w:t>
      </w:r>
      <w:bookmarkStart w:id="2643" w:name="_ETM_Q5_277678"/>
      <w:bookmarkEnd w:id="2643"/>
      <w:r>
        <w:rPr>
          <w:rtl/>
        </w:rPr>
        <w:t xml:space="preserve"> </w:t>
      </w:r>
      <w:bookmarkStart w:id="2644" w:name="_ETM_Q5_280310"/>
      <w:bookmarkEnd w:id="2644"/>
      <w:r>
        <w:rPr>
          <w:rFonts w:hint="cs"/>
          <w:rtl/>
        </w:rPr>
        <w:t>ו</w:t>
      </w:r>
      <w:r>
        <w:rPr>
          <w:rtl/>
        </w:rPr>
        <w:t xml:space="preserve">בשבועות </w:t>
      </w:r>
      <w:bookmarkStart w:id="2645" w:name="_ETM_Q5_281150"/>
      <w:bookmarkEnd w:id="2645"/>
      <w:r>
        <w:rPr>
          <w:rtl/>
        </w:rPr>
        <w:t xml:space="preserve">של </w:t>
      </w:r>
      <w:bookmarkStart w:id="2646" w:name="_ETM_Q5_281479"/>
      <w:bookmarkEnd w:id="2646"/>
      <w:r>
        <w:rPr>
          <w:rtl/>
        </w:rPr>
        <w:t xml:space="preserve">עימותים </w:t>
      </w:r>
      <w:bookmarkStart w:id="2647" w:name="_ETM_Q5_282229"/>
      <w:bookmarkEnd w:id="2647"/>
      <w:r>
        <w:rPr>
          <w:rtl/>
        </w:rPr>
        <w:t xml:space="preserve">חריפים </w:t>
      </w:r>
      <w:bookmarkStart w:id="2648" w:name="_ETM_Q5_282890"/>
      <w:bookmarkEnd w:id="2648"/>
      <w:r>
        <w:rPr>
          <w:rFonts w:hint="cs"/>
          <w:rtl/>
        </w:rPr>
        <w:t>ו</w:t>
      </w:r>
      <w:r>
        <w:rPr>
          <w:rtl/>
        </w:rPr>
        <w:t>נ</w:t>
      </w:r>
      <w:bookmarkStart w:id="2649" w:name="_ETM_Q5_281828"/>
      <w:bookmarkEnd w:id="2649"/>
      <w:r>
        <w:rPr>
          <w:rtl/>
        </w:rPr>
        <w:t xml:space="preserve">וקשים </w:t>
      </w:r>
      <w:bookmarkStart w:id="2650" w:name="_ETM_Q5_285020"/>
      <w:bookmarkEnd w:id="2650"/>
      <w:r>
        <w:rPr>
          <w:rtl/>
        </w:rPr>
        <w:t xml:space="preserve">להצליח </w:t>
      </w:r>
      <w:bookmarkStart w:id="2651" w:name="_ETM_Q5_285950"/>
      <w:bookmarkEnd w:id="2651"/>
      <w:r>
        <w:rPr>
          <w:rtl/>
        </w:rPr>
        <w:t xml:space="preserve">לשחרר </w:t>
      </w:r>
      <w:bookmarkStart w:id="2652" w:name="_ETM_Q5_286790"/>
      <w:bookmarkEnd w:id="2652"/>
      <w:r>
        <w:rPr>
          <w:rtl/>
        </w:rPr>
        <w:t>זמן</w:t>
      </w:r>
      <w:r>
        <w:rPr>
          <w:rFonts w:hint="cs"/>
          <w:rtl/>
        </w:rPr>
        <w:t>,</w:t>
      </w:r>
      <w:r>
        <w:rPr>
          <w:rtl/>
        </w:rPr>
        <w:t xml:space="preserve"> </w:t>
      </w:r>
      <w:bookmarkStart w:id="2653" w:name="_ETM_Q5_287180"/>
      <w:bookmarkEnd w:id="2653"/>
      <w:r>
        <w:rPr>
          <w:rtl/>
        </w:rPr>
        <w:t xml:space="preserve">ואני </w:t>
      </w:r>
      <w:bookmarkStart w:id="2654" w:name="_ETM_Q5_287750"/>
      <w:bookmarkEnd w:id="2654"/>
      <w:r>
        <w:rPr>
          <w:rtl/>
        </w:rPr>
        <w:t xml:space="preserve">מברך </w:t>
      </w:r>
      <w:bookmarkStart w:id="2655" w:name="_ETM_Q5_288260"/>
      <w:bookmarkEnd w:id="2655"/>
      <w:r>
        <w:rPr>
          <w:rtl/>
        </w:rPr>
        <w:t>על</w:t>
      </w:r>
      <w:r>
        <w:rPr>
          <w:rFonts w:hint="cs"/>
          <w:rtl/>
        </w:rPr>
        <w:t xml:space="preserve"> </w:t>
      </w:r>
      <w:r>
        <w:rPr>
          <w:rtl/>
        </w:rPr>
        <w:t>כ</w:t>
      </w:r>
      <w:bookmarkStart w:id="2656" w:name="_ETM_Q5_286237"/>
      <w:bookmarkEnd w:id="2656"/>
      <w:r>
        <w:rPr>
          <w:rtl/>
        </w:rPr>
        <w:t xml:space="preserve">ך </w:t>
      </w:r>
      <w:bookmarkStart w:id="2657" w:name="_ETM_Q5_288619"/>
      <w:bookmarkEnd w:id="2657"/>
      <w:r>
        <w:rPr>
          <w:rtl/>
        </w:rPr>
        <w:t>מאוד</w:t>
      </w:r>
      <w:r>
        <w:rPr>
          <w:rFonts w:hint="cs"/>
          <w:rtl/>
        </w:rPr>
        <w:t>,</w:t>
      </w:r>
      <w:bookmarkStart w:id="2658" w:name="_ETM_Q5_290087"/>
      <w:bookmarkEnd w:id="2658"/>
      <w:r>
        <w:rPr>
          <w:rtl/>
        </w:rPr>
        <w:t xml:space="preserve"> </w:t>
      </w:r>
      <w:bookmarkStart w:id="2659" w:name="_ETM_Q5_289479"/>
      <w:bookmarkEnd w:id="2659"/>
      <w:r>
        <w:rPr>
          <w:rFonts w:hint="cs"/>
          <w:rtl/>
        </w:rPr>
        <w:t xml:space="preserve">גם </w:t>
      </w:r>
      <w:r>
        <w:rPr>
          <w:rtl/>
        </w:rPr>
        <w:t xml:space="preserve">כדי </w:t>
      </w:r>
      <w:bookmarkStart w:id="2660" w:name="_ETM_Q5_290140"/>
      <w:bookmarkStart w:id="2661" w:name="_ETM_Q5_290439"/>
      <w:bookmarkStart w:id="2662" w:name="_ETM_Q5_287477"/>
      <w:bookmarkEnd w:id="2660"/>
      <w:bookmarkEnd w:id="2661"/>
      <w:bookmarkEnd w:id="2662"/>
      <w:r>
        <w:rPr>
          <w:rtl/>
        </w:rPr>
        <w:t xml:space="preserve">להתקדם </w:t>
      </w:r>
      <w:bookmarkStart w:id="2663" w:name="_ETM_Q5_291189"/>
      <w:bookmarkStart w:id="2664" w:name="_ETM_Q5_291890"/>
      <w:bookmarkEnd w:id="2663"/>
      <w:bookmarkEnd w:id="2664"/>
      <w:r>
        <w:rPr>
          <w:rtl/>
        </w:rPr>
        <w:t xml:space="preserve">בנושא </w:t>
      </w:r>
      <w:bookmarkStart w:id="2665" w:name="_ETM_Q5_292340"/>
      <w:bookmarkEnd w:id="2665"/>
      <w:r>
        <w:rPr>
          <w:rtl/>
        </w:rPr>
        <w:t xml:space="preserve">הזה </w:t>
      </w:r>
      <w:bookmarkStart w:id="2666" w:name="_ETM_Q5_292850"/>
      <w:bookmarkEnd w:id="2666"/>
      <w:r>
        <w:rPr>
          <w:rtl/>
        </w:rPr>
        <w:t xml:space="preserve">וגם </w:t>
      </w:r>
      <w:bookmarkStart w:id="2667" w:name="_ETM_Q5_293780"/>
      <w:bookmarkEnd w:id="2667"/>
      <w:r>
        <w:rPr>
          <w:rtl/>
        </w:rPr>
        <w:t xml:space="preserve">לייצר </w:t>
      </w:r>
      <w:bookmarkStart w:id="2668" w:name="_ETM_Q5_294680"/>
      <w:bookmarkEnd w:id="2668"/>
      <w:r>
        <w:rPr>
          <w:rtl/>
        </w:rPr>
        <w:t xml:space="preserve">לעצמנו </w:t>
      </w:r>
      <w:bookmarkStart w:id="2669" w:name="_ETM_Q5_295100"/>
      <w:bookmarkEnd w:id="2669"/>
      <w:r>
        <w:rPr>
          <w:rtl/>
        </w:rPr>
        <w:t xml:space="preserve">את </w:t>
      </w:r>
      <w:bookmarkStart w:id="2670" w:name="_ETM_Q5_295190"/>
      <w:bookmarkEnd w:id="2670"/>
      <w:r>
        <w:rPr>
          <w:rtl/>
        </w:rPr>
        <w:t>התשתית</w:t>
      </w:r>
      <w:bookmarkStart w:id="2671" w:name="_ETM_Q5_293537"/>
      <w:bookmarkEnd w:id="2671"/>
      <w:r>
        <w:rPr>
          <w:rFonts w:hint="cs"/>
          <w:rtl/>
        </w:rPr>
        <w:t>,</w:t>
      </w:r>
      <w:r>
        <w:rPr>
          <w:rtl/>
        </w:rPr>
        <w:t xml:space="preserve"> </w:t>
      </w:r>
      <w:bookmarkStart w:id="2672" w:name="_ETM_Q5_295729"/>
      <w:bookmarkEnd w:id="2672"/>
      <w:r>
        <w:rPr>
          <w:rtl/>
        </w:rPr>
        <w:t xml:space="preserve">הייתי </w:t>
      </w:r>
      <w:bookmarkStart w:id="2673" w:name="_ETM_Q5_295970"/>
      <w:bookmarkEnd w:id="2673"/>
      <w:r>
        <w:rPr>
          <w:rtl/>
        </w:rPr>
        <w:t xml:space="preserve">אומר </w:t>
      </w:r>
      <w:bookmarkStart w:id="2674" w:name="_ETM_Q5_296180"/>
      <w:bookmarkEnd w:id="2674"/>
      <w:r>
        <w:rPr>
          <w:rFonts w:hint="cs"/>
          <w:rtl/>
        </w:rPr>
        <w:t>ה</w:t>
      </w:r>
      <w:r>
        <w:rPr>
          <w:rtl/>
        </w:rPr>
        <w:t>כמעט</w:t>
      </w:r>
      <w:bookmarkStart w:id="2675" w:name="_ETM_Q5_297260"/>
      <w:bookmarkEnd w:id="2675"/>
      <w:r>
        <w:rPr>
          <w:rFonts w:hint="cs"/>
          <w:rtl/>
        </w:rPr>
        <w:t>-</w:t>
      </w:r>
      <w:r>
        <w:rPr>
          <w:rtl/>
        </w:rPr>
        <w:t>מנטלית</w:t>
      </w:r>
      <w:r>
        <w:rPr>
          <w:rFonts w:hint="cs"/>
          <w:rtl/>
        </w:rPr>
        <w:t>,</w:t>
      </w:r>
      <w:bookmarkStart w:id="2676" w:name="_ETM_Q5_294937"/>
      <w:bookmarkEnd w:id="2676"/>
      <w:r>
        <w:rPr>
          <w:rtl/>
        </w:rPr>
        <w:t xml:space="preserve"> </w:t>
      </w:r>
      <w:bookmarkStart w:id="2677" w:name="_ETM_Q5_298369"/>
      <w:bookmarkEnd w:id="2677"/>
      <w:r>
        <w:rPr>
          <w:rtl/>
        </w:rPr>
        <w:t xml:space="preserve">ודאי </w:t>
      </w:r>
      <w:bookmarkStart w:id="2678" w:name="_ETM_Q5_298729"/>
      <w:bookmarkEnd w:id="2678"/>
      <w:r>
        <w:rPr>
          <w:rtl/>
        </w:rPr>
        <w:t>אינטלקטואלית</w:t>
      </w:r>
      <w:r>
        <w:rPr>
          <w:rFonts w:hint="cs"/>
          <w:rtl/>
        </w:rPr>
        <w:t>,</w:t>
      </w:r>
      <w:r>
        <w:rPr>
          <w:rtl/>
        </w:rPr>
        <w:t xml:space="preserve"> </w:t>
      </w:r>
      <w:bookmarkStart w:id="2679" w:name="_ETM_Q5_299810"/>
      <w:bookmarkEnd w:id="2679"/>
      <w:r>
        <w:rPr>
          <w:rtl/>
        </w:rPr>
        <w:t xml:space="preserve">להוכיח </w:t>
      </w:r>
      <w:bookmarkStart w:id="2680" w:name="_ETM_Q5_300470"/>
      <w:bookmarkEnd w:id="2680"/>
      <w:r>
        <w:rPr>
          <w:rtl/>
        </w:rPr>
        <w:t xml:space="preserve">שאפשר </w:t>
      </w:r>
      <w:bookmarkStart w:id="2681" w:name="_ETM_Q5_301880"/>
      <w:bookmarkEnd w:id="2681"/>
      <w:r>
        <w:rPr>
          <w:rtl/>
        </w:rPr>
        <w:t>לעבוד</w:t>
      </w:r>
      <w:bookmarkStart w:id="2682" w:name="_ETM_Q5_302540"/>
      <w:bookmarkStart w:id="2683" w:name="_ETM_Q5_302930"/>
      <w:bookmarkEnd w:id="2682"/>
      <w:bookmarkEnd w:id="2683"/>
      <w:r>
        <w:rPr>
          <w:rFonts w:hint="cs"/>
          <w:rtl/>
        </w:rPr>
        <w:t xml:space="preserve"> </w:t>
      </w:r>
      <w:bookmarkStart w:id="2684" w:name="_ETM_Q5_305613"/>
      <w:bookmarkEnd w:id="2684"/>
      <w:r>
        <w:rPr>
          <w:rtl/>
        </w:rPr>
        <w:t>במשותף</w:t>
      </w:r>
      <w:r>
        <w:rPr>
          <w:rFonts w:hint="cs"/>
          <w:rtl/>
        </w:rPr>
        <w:t>.</w:t>
      </w:r>
      <w:r>
        <w:rPr>
          <w:rtl/>
        </w:rPr>
        <w:t xml:space="preserve"> </w:t>
      </w:r>
      <w:bookmarkStart w:id="2685" w:name="_ETM_Q5_303560"/>
      <w:bookmarkEnd w:id="2685"/>
      <w:r>
        <w:rPr>
          <w:rtl/>
        </w:rPr>
        <w:t xml:space="preserve">אני </w:t>
      </w:r>
      <w:bookmarkStart w:id="2686" w:name="_ETM_Q5_303740"/>
      <w:bookmarkEnd w:id="2686"/>
      <w:r>
        <w:rPr>
          <w:rtl/>
        </w:rPr>
        <w:t xml:space="preserve">מקווה </w:t>
      </w:r>
      <w:bookmarkStart w:id="2687" w:name="_ETM_Q5_304070"/>
      <w:bookmarkEnd w:id="2687"/>
      <w:r>
        <w:rPr>
          <w:rtl/>
        </w:rPr>
        <w:t xml:space="preserve">שכך </w:t>
      </w:r>
      <w:bookmarkStart w:id="2688" w:name="_ETM_Q5_305060"/>
      <w:bookmarkStart w:id="2689" w:name="_ETM_Q5_305330"/>
      <w:bookmarkStart w:id="2690" w:name="_ETM_Q5_310749"/>
      <w:bookmarkEnd w:id="2688"/>
      <w:bookmarkEnd w:id="2689"/>
      <w:bookmarkEnd w:id="2690"/>
      <w:r>
        <w:rPr>
          <w:rtl/>
        </w:rPr>
        <w:t xml:space="preserve">נעשה </w:t>
      </w:r>
      <w:bookmarkStart w:id="2691" w:name="_ETM_Q5_306470"/>
      <w:bookmarkStart w:id="2692" w:name="_ETM_Q5_307369"/>
      <w:bookmarkStart w:id="2693" w:name="_ETM_Q5_306678"/>
      <w:bookmarkEnd w:id="2691"/>
      <w:bookmarkEnd w:id="2692"/>
      <w:bookmarkEnd w:id="2693"/>
      <w:r>
        <w:rPr>
          <w:rtl/>
        </w:rPr>
        <w:t xml:space="preserve">גם </w:t>
      </w:r>
      <w:bookmarkStart w:id="2694" w:name="_ETM_Q5_307700"/>
      <w:bookmarkEnd w:id="2694"/>
      <w:r>
        <w:rPr>
          <w:rtl/>
        </w:rPr>
        <w:t>בהמשך</w:t>
      </w:r>
      <w:r>
        <w:rPr>
          <w:rFonts w:hint="cs"/>
          <w:rtl/>
        </w:rPr>
        <w:t>.</w:t>
      </w:r>
      <w:bookmarkStart w:id="2695" w:name="_ETM_Q5_308980"/>
      <w:bookmarkEnd w:id="2695"/>
      <w:r>
        <w:rPr>
          <w:rtl/>
        </w:rPr>
        <w:t xml:space="preserve"> </w:t>
      </w:r>
      <w:bookmarkStart w:id="2696" w:name="_ETM_Q5_308750"/>
      <w:bookmarkEnd w:id="2696"/>
      <w:r>
        <w:rPr>
          <w:rtl/>
        </w:rPr>
        <w:t xml:space="preserve">אני </w:t>
      </w:r>
      <w:bookmarkStart w:id="2697" w:name="_ETM_Q5_309440"/>
      <w:bookmarkEnd w:id="2697"/>
      <w:r>
        <w:rPr>
          <w:rtl/>
        </w:rPr>
        <w:t xml:space="preserve">רוצה </w:t>
      </w:r>
      <w:bookmarkStart w:id="2698" w:name="_ETM_Q5_309800"/>
      <w:bookmarkEnd w:id="2698"/>
      <w:r>
        <w:rPr>
          <w:rtl/>
        </w:rPr>
        <w:t xml:space="preserve">לקוות </w:t>
      </w:r>
      <w:bookmarkStart w:id="2699" w:name="_ETM_Q5_310160"/>
      <w:bookmarkEnd w:id="2699"/>
      <w:r>
        <w:rPr>
          <w:rtl/>
        </w:rPr>
        <w:t xml:space="preserve">שתהיה </w:t>
      </w:r>
      <w:bookmarkStart w:id="2700" w:name="_ETM_Q5_311090"/>
      <w:bookmarkEnd w:id="2700"/>
      <w:r>
        <w:rPr>
          <w:rtl/>
        </w:rPr>
        <w:t xml:space="preserve">הסכמה </w:t>
      </w:r>
      <w:bookmarkStart w:id="2701" w:name="_ETM_Q5_311600"/>
      <w:bookmarkEnd w:id="2701"/>
      <w:r>
        <w:rPr>
          <w:rtl/>
        </w:rPr>
        <w:t xml:space="preserve">מקיר </w:t>
      </w:r>
      <w:bookmarkStart w:id="2702" w:name="_ETM_Q5_311989"/>
      <w:bookmarkEnd w:id="2702"/>
      <w:r>
        <w:rPr>
          <w:rtl/>
        </w:rPr>
        <w:t xml:space="preserve">לקיר </w:t>
      </w:r>
      <w:bookmarkStart w:id="2703" w:name="_ETM_Q5_312709"/>
      <w:bookmarkEnd w:id="2703"/>
      <w:r>
        <w:rPr>
          <w:rtl/>
        </w:rPr>
        <w:t>למהלך</w:t>
      </w:r>
      <w:r>
        <w:rPr>
          <w:rFonts w:hint="cs"/>
          <w:rtl/>
        </w:rPr>
        <w:t>.</w:t>
      </w:r>
      <w:bookmarkStart w:id="2704" w:name="_ETM_Q5_313310"/>
      <w:bookmarkEnd w:id="2704"/>
    </w:p>
    <w:p w:rsidR="0032115B" w:rsidRDefault="0032115B" w:rsidP="000D474B">
      <w:pPr>
        <w:rPr>
          <w:rtl/>
        </w:rPr>
      </w:pPr>
    </w:p>
    <w:p w:rsidR="0032115B" w:rsidRDefault="0032115B" w:rsidP="000D474B">
      <w:pPr>
        <w:rPr>
          <w:rtl/>
        </w:rPr>
      </w:pPr>
      <w:bookmarkStart w:id="2705" w:name="_ETM_Q5_312978"/>
      <w:bookmarkEnd w:id="2705"/>
      <w:r>
        <w:rPr>
          <w:rtl/>
        </w:rPr>
        <w:t xml:space="preserve">אני </w:t>
      </w:r>
      <w:bookmarkStart w:id="2706" w:name="_ETM_Q5_313520"/>
      <w:bookmarkEnd w:id="2706"/>
      <w:r>
        <w:rPr>
          <w:rtl/>
        </w:rPr>
        <w:t xml:space="preserve">מזכיר </w:t>
      </w:r>
      <w:bookmarkStart w:id="2707" w:name="_ETM_Q5_314290"/>
      <w:bookmarkEnd w:id="2707"/>
      <w:r>
        <w:rPr>
          <w:rtl/>
        </w:rPr>
        <w:t xml:space="preserve">שאנחנו </w:t>
      </w:r>
      <w:bookmarkStart w:id="2708" w:name="_ETM_Q5_315099"/>
      <w:bookmarkEnd w:id="2708"/>
      <w:r>
        <w:rPr>
          <w:rtl/>
        </w:rPr>
        <w:t xml:space="preserve">נקדם </w:t>
      </w:r>
      <w:bookmarkStart w:id="2709" w:name="_ETM_Q5_315909"/>
      <w:bookmarkEnd w:id="2709"/>
      <w:r>
        <w:rPr>
          <w:rtl/>
        </w:rPr>
        <w:t xml:space="preserve">את </w:t>
      </w:r>
      <w:bookmarkStart w:id="2710" w:name="_ETM_Q5_316120"/>
      <w:bookmarkEnd w:id="2710"/>
      <w:r>
        <w:rPr>
          <w:rtl/>
        </w:rPr>
        <w:t>ה</w:t>
      </w:r>
      <w:bookmarkStart w:id="2711" w:name="_ETM_Q5_316510"/>
      <w:bookmarkStart w:id="2712" w:name="_ETM_Q5_317110"/>
      <w:bookmarkStart w:id="2713" w:name="_ETM_Q5_317319"/>
      <w:bookmarkEnd w:id="2711"/>
      <w:bookmarkEnd w:id="2712"/>
      <w:bookmarkEnd w:id="2713"/>
      <w:r>
        <w:rPr>
          <w:rtl/>
        </w:rPr>
        <w:t xml:space="preserve">צעת </w:t>
      </w:r>
      <w:bookmarkStart w:id="2714" w:name="_ETM_Q5_317650"/>
      <w:bookmarkEnd w:id="2714"/>
      <w:r>
        <w:rPr>
          <w:rtl/>
        </w:rPr>
        <w:t xml:space="preserve">החוק </w:t>
      </w:r>
      <w:bookmarkStart w:id="2715" w:name="_ETM_Q5_317889"/>
      <w:bookmarkEnd w:id="2715"/>
      <w:r>
        <w:rPr>
          <w:rtl/>
        </w:rPr>
        <w:t xml:space="preserve">הזו </w:t>
      </w:r>
      <w:bookmarkStart w:id="2716" w:name="_ETM_Q5_318099"/>
      <w:bookmarkEnd w:id="2716"/>
      <w:r>
        <w:rPr>
          <w:rtl/>
        </w:rPr>
        <w:t xml:space="preserve">רק </w:t>
      </w:r>
      <w:bookmarkStart w:id="2717" w:name="_ETM_Q5_318549"/>
      <w:bookmarkEnd w:id="2717"/>
      <w:r>
        <w:rPr>
          <w:rtl/>
        </w:rPr>
        <w:t>בתיאום</w:t>
      </w:r>
      <w:r>
        <w:rPr>
          <w:rFonts w:hint="cs"/>
          <w:rtl/>
        </w:rPr>
        <w:t>,</w:t>
      </w:r>
      <w:r>
        <w:rPr>
          <w:rtl/>
        </w:rPr>
        <w:t xml:space="preserve"> </w:t>
      </w:r>
      <w:bookmarkStart w:id="2718" w:name="_ETM_Q5_319120"/>
      <w:bookmarkEnd w:id="2718"/>
      <w:r>
        <w:rPr>
          <w:rtl/>
        </w:rPr>
        <w:t xml:space="preserve">ומקווה </w:t>
      </w:r>
      <w:bookmarkStart w:id="2719" w:name="_ETM_Q5_319689"/>
      <w:bookmarkEnd w:id="2719"/>
      <w:r>
        <w:rPr>
          <w:rtl/>
        </w:rPr>
        <w:t>ומבקש</w:t>
      </w:r>
      <w:bookmarkStart w:id="2720" w:name="_ETM_Q5_317808"/>
      <w:bookmarkEnd w:id="2720"/>
      <w:r>
        <w:rPr>
          <w:rtl/>
        </w:rPr>
        <w:t xml:space="preserve"> </w:t>
      </w:r>
      <w:bookmarkStart w:id="2721" w:name="_ETM_Q5_320590"/>
      <w:bookmarkEnd w:id="2721"/>
      <w:r>
        <w:rPr>
          <w:rtl/>
        </w:rPr>
        <w:t xml:space="preserve">ממשרד </w:t>
      </w:r>
      <w:bookmarkStart w:id="2722" w:name="_ETM_Q5_321040"/>
      <w:bookmarkEnd w:id="2722"/>
      <w:r>
        <w:rPr>
          <w:rtl/>
        </w:rPr>
        <w:t>החקלאות</w:t>
      </w:r>
      <w:bookmarkStart w:id="2723" w:name="_ETM_Q5_322269"/>
      <w:bookmarkStart w:id="2724" w:name="_ETM_Q5_322510"/>
      <w:bookmarkStart w:id="2725" w:name="_ETM_Q5_319338"/>
      <w:bookmarkStart w:id="2726" w:name="_ETM_Q5_322689"/>
      <w:bookmarkEnd w:id="2723"/>
      <w:bookmarkEnd w:id="2724"/>
      <w:bookmarkEnd w:id="2725"/>
      <w:bookmarkEnd w:id="2726"/>
      <w:r>
        <w:rPr>
          <w:rFonts w:hint="cs"/>
          <w:rtl/>
        </w:rPr>
        <w:t xml:space="preserve"> ו</w:t>
      </w:r>
      <w:bookmarkStart w:id="2727" w:name="_ETM_Q5_320708"/>
      <w:bookmarkEnd w:id="2727"/>
      <w:r>
        <w:rPr>
          <w:rtl/>
        </w:rPr>
        <w:t xml:space="preserve">המשרדים </w:t>
      </w:r>
      <w:bookmarkStart w:id="2728" w:name="_ETM_Q5_323169"/>
      <w:bookmarkEnd w:id="2728"/>
      <w:r>
        <w:rPr>
          <w:rtl/>
        </w:rPr>
        <w:t xml:space="preserve">האחרים </w:t>
      </w:r>
      <w:bookmarkStart w:id="2729" w:name="_ETM_Q5_324310"/>
      <w:bookmarkEnd w:id="2729"/>
      <w:r>
        <w:rPr>
          <w:rtl/>
        </w:rPr>
        <w:t xml:space="preserve">לתאם </w:t>
      </w:r>
      <w:bookmarkStart w:id="2730" w:name="_ETM_Q5_324819"/>
      <w:bookmarkEnd w:id="2730"/>
      <w:r>
        <w:rPr>
          <w:rtl/>
        </w:rPr>
        <w:t xml:space="preserve">ביניהם </w:t>
      </w:r>
      <w:bookmarkStart w:id="2731" w:name="_ETM_Q5_325209"/>
      <w:bookmarkEnd w:id="2731"/>
      <w:r>
        <w:rPr>
          <w:rtl/>
        </w:rPr>
        <w:t xml:space="preserve">את </w:t>
      </w:r>
      <w:bookmarkStart w:id="2732" w:name="_ETM_Q5_325359"/>
      <w:bookmarkEnd w:id="2732"/>
      <w:r>
        <w:rPr>
          <w:rtl/>
        </w:rPr>
        <w:t xml:space="preserve">ההצעה </w:t>
      </w:r>
      <w:bookmarkStart w:id="2733" w:name="_ETM_Q5_325719"/>
      <w:bookmarkEnd w:id="2733"/>
      <w:r>
        <w:rPr>
          <w:rtl/>
        </w:rPr>
        <w:t xml:space="preserve">שהם </w:t>
      </w:r>
      <w:bookmarkStart w:id="2734" w:name="_ETM_Q5_325989"/>
      <w:bookmarkEnd w:id="2734"/>
      <w:r>
        <w:rPr>
          <w:rtl/>
        </w:rPr>
        <w:t>מביאים</w:t>
      </w:r>
      <w:r>
        <w:rPr>
          <w:rFonts w:hint="cs"/>
          <w:rtl/>
        </w:rPr>
        <w:t>,</w:t>
      </w:r>
      <w:r>
        <w:rPr>
          <w:rtl/>
        </w:rPr>
        <w:t xml:space="preserve"> </w:t>
      </w:r>
      <w:bookmarkStart w:id="2735" w:name="_ETM_Q5_326650"/>
      <w:bookmarkEnd w:id="2735"/>
      <w:r>
        <w:rPr>
          <w:rtl/>
        </w:rPr>
        <w:t xml:space="preserve">ואנחנו </w:t>
      </w:r>
      <w:bookmarkStart w:id="2736" w:name="_ETM_Q5_327790"/>
      <w:bookmarkEnd w:id="2736"/>
      <w:r>
        <w:rPr>
          <w:rtl/>
        </w:rPr>
        <w:t xml:space="preserve">נתמזג </w:t>
      </w:r>
      <w:bookmarkStart w:id="2737" w:name="_ETM_Q5_328750"/>
      <w:bookmarkEnd w:id="2737"/>
      <w:r>
        <w:rPr>
          <w:rtl/>
        </w:rPr>
        <w:t xml:space="preserve">לתוך </w:t>
      </w:r>
      <w:bookmarkStart w:id="2738" w:name="_ETM_Q5_329169"/>
      <w:bookmarkEnd w:id="2738"/>
      <w:r>
        <w:rPr>
          <w:rtl/>
        </w:rPr>
        <w:t xml:space="preserve">ההצעה </w:t>
      </w:r>
      <w:bookmarkStart w:id="2739" w:name="_ETM_Q5_329680"/>
      <w:bookmarkEnd w:id="2739"/>
      <w:r>
        <w:rPr>
          <w:rtl/>
        </w:rPr>
        <w:t>הממשלתית</w:t>
      </w:r>
      <w:r>
        <w:rPr>
          <w:rFonts w:hint="cs"/>
          <w:rtl/>
        </w:rPr>
        <w:t>.</w:t>
      </w:r>
      <w:bookmarkStart w:id="2740" w:name="_ETM_Q5_327488"/>
      <w:bookmarkEnd w:id="2740"/>
      <w:r>
        <w:rPr>
          <w:rtl/>
        </w:rPr>
        <w:t xml:space="preserve"> </w:t>
      </w:r>
      <w:bookmarkStart w:id="2741" w:name="_ETM_Q5_330280"/>
      <w:bookmarkEnd w:id="2741"/>
      <w:r>
        <w:rPr>
          <w:rtl/>
        </w:rPr>
        <w:t xml:space="preserve">תודה </w:t>
      </w:r>
      <w:bookmarkStart w:id="2742" w:name="_ETM_Q5_330489"/>
      <w:bookmarkEnd w:id="2742"/>
      <w:r>
        <w:rPr>
          <w:rtl/>
        </w:rPr>
        <w:t>רבה</w:t>
      </w:r>
      <w:r>
        <w:rPr>
          <w:rFonts w:hint="cs"/>
          <w:rtl/>
        </w:rPr>
        <w:t>.</w:t>
      </w:r>
      <w:bookmarkStart w:id="2743" w:name="_ETM_Q5_331139"/>
      <w:bookmarkStart w:id="2744" w:name="_ETM_Q5_330260"/>
      <w:bookmarkEnd w:id="2743"/>
      <w:bookmarkEnd w:id="2744"/>
    </w:p>
    <w:p w:rsidR="0032115B" w:rsidRDefault="0032115B" w:rsidP="000D474B">
      <w:pPr>
        <w:rPr>
          <w:rtl/>
        </w:rPr>
      </w:pPr>
      <w:bookmarkStart w:id="2745" w:name="_ETM_Q5_330301"/>
      <w:bookmarkEnd w:id="2745"/>
    </w:p>
    <w:p w:rsidR="0032115B" w:rsidRDefault="0032115B" w:rsidP="000D474B">
      <w:pPr>
        <w:pStyle w:val="af6"/>
        <w:rPr>
          <w:rtl/>
        </w:rPr>
      </w:pPr>
      <w:r w:rsidRPr="00A103C2">
        <w:rPr>
          <w:rStyle w:val="TagStyle"/>
          <w:rtl/>
        </w:rPr>
        <w:t xml:space="preserve"> &lt;&lt; יור &gt;&gt;</w:t>
      </w:r>
      <w:r w:rsidRPr="005C076B">
        <w:rPr>
          <w:rStyle w:val="TagStyle"/>
          <w:rtl/>
        </w:rPr>
        <w:t xml:space="preserve"> </w:t>
      </w:r>
      <w:r>
        <w:rPr>
          <w:rtl/>
        </w:rPr>
        <w:t>היו"ר אמיר אוחנה:</w:t>
      </w:r>
      <w:r w:rsidRPr="005C076B">
        <w:rPr>
          <w:rStyle w:val="TagStyle"/>
          <w:rtl/>
        </w:rPr>
        <w:t xml:space="preserve"> </w:t>
      </w:r>
      <w:r w:rsidRPr="00A103C2">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bookmarkStart w:id="2746" w:name="_ETM_Q5_333165"/>
      <w:bookmarkEnd w:id="2746"/>
      <w:r>
        <w:rPr>
          <w:rFonts w:hint="cs"/>
          <w:rtl/>
          <w:lang w:eastAsia="he-IL"/>
        </w:rPr>
        <w:t xml:space="preserve">אני מודה </w:t>
      </w:r>
      <w:bookmarkStart w:id="2747" w:name="_ETM_Q5_328778"/>
      <w:bookmarkEnd w:id="2747"/>
      <w:r>
        <w:rPr>
          <w:rFonts w:hint="cs"/>
          <w:rtl/>
          <w:lang w:eastAsia="he-IL"/>
        </w:rPr>
        <w:t>לחבר הכנסת שוסטר, ומזמין את סגן שר</w:t>
      </w:r>
      <w:bookmarkStart w:id="2748" w:name="_ETM_Q5_336650"/>
      <w:bookmarkEnd w:id="2748"/>
      <w:r>
        <w:rPr>
          <w:rFonts w:hint="cs"/>
          <w:rtl/>
          <w:lang w:eastAsia="he-IL"/>
        </w:rPr>
        <w:t xml:space="preserve"> החקלאות</w:t>
      </w:r>
      <w:bookmarkStart w:id="2749" w:name="_ETM_Q5_333459"/>
      <w:bookmarkEnd w:id="2749"/>
      <w:r>
        <w:rPr>
          <w:rFonts w:hint="cs"/>
          <w:rtl/>
          <w:lang w:eastAsia="he-IL"/>
        </w:rPr>
        <w:t xml:space="preserve"> חבר הכנסת משה אבוטבול למסור את תגובת הממשלה. </w:t>
      </w:r>
      <w:bookmarkStart w:id="2750" w:name="_ETM_Q5_372624"/>
      <w:bookmarkEnd w:id="2750"/>
      <w:r>
        <w:rPr>
          <w:rFonts w:hint="cs"/>
          <w:rtl/>
          <w:lang w:eastAsia="he-IL"/>
        </w:rPr>
        <w:t>בבקשה, אדוני.</w:t>
      </w:r>
    </w:p>
    <w:p w:rsidR="0032115B" w:rsidRDefault="0032115B" w:rsidP="000D474B">
      <w:pPr>
        <w:rPr>
          <w:rtl/>
          <w:lang w:eastAsia="he-IL"/>
        </w:rPr>
      </w:pPr>
    </w:p>
    <w:p w:rsidR="0032115B" w:rsidRDefault="0032115B" w:rsidP="000D474B">
      <w:pPr>
        <w:pStyle w:val="a4"/>
        <w:rPr>
          <w:rtl/>
        </w:rPr>
      </w:pPr>
      <w:bookmarkStart w:id="2751" w:name="_ETM_Q5_350970"/>
      <w:bookmarkStart w:id="2752" w:name="_ETM_Q5_351075"/>
      <w:bookmarkStart w:id="2753" w:name="_ETM_Q5_352649"/>
      <w:bookmarkStart w:id="2754" w:name="ET_speaker_6418_6"/>
      <w:bookmarkEnd w:id="2751"/>
      <w:bookmarkEnd w:id="2752"/>
      <w:bookmarkEnd w:id="2753"/>
      <w:r w:rsidRPr="00A103C2">
        <w:rPr>
          <w:rStyle w:val="TagStyle"/>
          <w:rtl/>
        </w:rPr>
        <w:t xml:space="preserve"> &lt;&lt; דובר &gt;&gt;</w:t>
      </w:r>
      <w:r w:rsidRPr="00044A8E">
        <w:rPr>
          <w:rStyle w:val="TagStyle"/>
          <w:rtl/>
        </w:rPr>
        <w:t xml:space="preserve"> </w:t>
      </w:r>
      <w:bookmarkStart w:id="2755" w:name="_Toc130403545"/>
      <w:bookmarkStart w:id="2756" w:name="_Toc130490316"/>
      <w:bookmarkStart w:id="2757" w:name="_Toc130490893"/>
      <w:bookmarkStart w:id="2758" w:name="_Toc133757712"/>
      <w:bookmarkStart w:id="2759" w:name="_Toc148257667"/>
      <w:bookmarkStart w:id="2760" w:name="_Toc149127474"/>
      <w:bookmarkStart w:id="2761" w:name="_Toc149128200"/>
      <w:r>
        <w:rPr>
          <w:rtl/>
        </w:rPr>
        <w:t>סגן שר החקלאות ופיתוח הכפר משה אבוטבול:</w:t>
      </w:r>
      <w:bookmarkEnd w:id="2755"/>
      <w:bookmarkEnd w:id="2756"/>
      <w:bookmarkEnd w:id="2757"/>
      <w:bookmarkEnd w:id="2758"/>
      <w:bookmarkEnd w:id="2759"/>
      <w:bookmarkEnd w:id="2760"/>
      <w:bookmarkEnd w:id="2761"/>
      <w:r w:rsidRPr="00044A8E">
        <w:rPr>
          <w:rStyle w:val="TagStyle"/>
          <w:rtl/>
        </w:rPr>
        <w:t xml:space="preserve"> </w:t>
      </w:r>
      <w:r w:rsidRPr="00A103C2">
        <w:rPr>
          <w:rStyle w:val="TagStyle"/>
          <w:rtl/>
        </w:rPr>
        <w:t>&lt;&lt; דובר &gt;&gt;</w:t>
      </w:r>
      <w:r>
        <w:rPr>
          <w:rtl/>
        </w:rPr>
        <w:t xml:space="preserve"> </w:t>
      </w:r>
      <w:bookmarkEnd w:id="2754"/>
    </w:p>
    <w:p w:rsidR="0032115B" w:rsidRDefault="0032115B" w:rsidP="00D20828">
      <w:pPr>
        <w:rPr>
          <w:rtl/>
          <w:lang w:eastAsia="he-IL"/>
        </w:rPr>
      </w:pPr>
    </w:p>
    <w:p w:rsidR="0032115B" w:rsidRDefault="0032115B" w:rsidP="00755A9D">
      <w:pPr>
        <w:rPr>
          <w:rtl/>
        </w:rPr>
      </w:pPr>
      <w:bookmarkStart w:id="2762" w:name="_ETM_Q5_361730"/>
      <w:bookmarkStart w:id="2763" w:name="_ETM_Q5_358139"/>
      <w:bookmarkStart w:id="2764" w:name="_ETM_Q5_353304"/>
      <w:bookmarkStart w:id="2765" w:name="_ETM_Q5_353357"/>
      <w:bookmarkStart w:id="2766" w:name="_ETM_Q5_330420"/>
      <w:bookmarkStart w:id="2767" w:name="_ETM_Q5_330454"/>
      <w:bookmarkStart w:id="2768" w:name="_ETM_Q5_331319"/>
      <w:bookmarkStart w:id="2769" w:name="_ETM_Q5_331530"/>
      <w:bookmarkStart w:id="2770" w:name="_ETM_Q5_331650"/>
      <w:bookmarkStart w:id="2771" w:name="_ETM_Q5_331830"/>
      <w:bookmarkStart w:id="2772" w:name="_ETM_Q5_331919"/>
      <w:bookmarkStart w:id="2773" w:name="_ETM_Q5_332099"/>
      <w:bookmarkStart w:id="2774" w:name="_ETM_Q5_332520"/>
      <w:bookmarkStart w:id="2775" w:name="_ETM_Q5_332610"/>
      <w:bookmarkStart w:id="2776" w:name="_ETM_Q5_333389"/>
      <w:bookmarkStart w:id="2777" w:name="_ETM_Q5_333569"/>
      <w:bookmarkStart w:id="2778" w:name="_ETM_Q5_333959"/>
      <w:bookmarkStart w:id="2779" w:name="_ETM_Q5_334200"/>
      <w:bookmarkStart w:id="2780" w:name="_ETM_Q5_335550"/>
      <w:bookmarkStart w:id="2781" w:name="_ETM_Q5_335819"/>
      <w:bookmarkStart w:id="2782" w:name="_ETM_Q5_336120"/>
      <w:bookmarkStart w:id="2783" w:name="_ETM_Q5_375710"/>
      <w:bookmarkStart w:id="2784" w:name="_ETM_Q5_336450"/>
      <w:bookmarkStart w:id="2785" w:name="_ETM_Q5_338739"/>
      <w:bookmarkStart w:id="2786" w:name="_ETM_Q5_339519"/>
      <w:bookmarkStart w:id="2787" w:name="_ETM_Q5_339669"/>
      <w:bookmarkStart w:id="2788" w:name="_ETM_Q5_340060"/>
      <w:bookmarkStart w:id="2789" w:name="_ETM_Q5_364829"/>
      <w:bookmarkStart w:id="2790" w:name="_ETM_Q5_365340"/>
      <w:bookmarkStart w:id="2791" w:name="_ETM_Q5_368980"/>
      <w:bookmarkStart w:id="2792" w:name="_ETM_Q5_369189"/>
      <w:bookmarkStart w:id="2793" w:name="_ETM_Q5_369310"/>
      <w:bookmarkStart w:id="2794" w:name="_ETM_Q5_376530"/>
      <w:bookmarkStart w:id="2795" w:name="_ETM_Q5_375660"/>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r>
        <w:rPr>
          <w:rtl/>
        </w:rPr>
        <w:t xml:space="preserve">כבוד </w:t>
      </w:r>
      <w:bookmarkStart w:id="2796" w:name="_ETM_Q5_376950"/>
      <w:bookmarkEnd w:id="2796"/>
      <w:r>
        <w:rPr>
          <w:rtl/>
        </w:rPr>
        <w:t>היושב-ראש</w:t>
      </w:r>
      <w:r>
        <w:rPr>
          <w:rFonts w:hint="cs"/>
          <w:rtl/>
        </w:rPr>
        <w:t>,</w:t>
      </w:r>
      <w:r>
        <w:rPr>
          <w:rtl/>
        </w:rPr>
        <w:t xml:space="preserve"> </w:t>
      </w:r>
      <w:bookmarkStart w:id="2797" w:name="_ETM_Q5_377909"/>
      <w:bookmarkEnd w:id="2797"/>
      <w:r>
        <w:rPr>
          <w:rtl/>
        </w:rPr>
        <w:t xml:space="preserve">כנסת </w:t>
      </w:r>
      <w:bookmarkStart w:id="2798" w:name="_ETM_Q5_378359"/>
      <w:bookmarkEnd w:id="2798"/>
      <w:r>
        <w:rPr>
          <w:rtl/>
        </w:rPr>
        <w:t>נכבדה</w:t>
      </w:r>
      <w:r>
        <w:rPr>
          <w:rFonts w:hint="cs"/>
          <w:rtl/>
        </w:rPr>
        <w:t>,</w:t>
      </w:r>
      <w:r>
        <w:rPr>
          <w:rtl/>
        </w:rPr>
        <w:t xml:space="preserve"> </w:t>
      </w:r>
      <w:bookmarkStart w:id="2799" w:name="_ETM_Q5_379790"/>
      <w:bookmarkEnd w:id="2799"/>
      <w:r>
        <w:rPr>
          <w:rtl/>
        </w:rPr>
        <w:t xml:space="preserve">השרים </w:t>
      </w:r>
      <w:bookmarkStart w:id="2800" w:name="_ETM_Q5_380359"/>
      <w:bookmarkEnd w:id="2800"/>
      <w:r>
        <w:rPr>
          <w:rtl/>
        </w:rPr>
        <w:t xml:space="preserve">הנכבדים </w:t>
      </w:r>
      <w:bookmarkStart w:id="2801" w:name="_ETM_Q5_380870"/>
      <w:bookmarkEnd w:id="2801"/>
      <w:r>
        <w:rPr>
          <w:rtl/>
        </w:rPr>
        <w:t xml:space="preserve">שנמצאים </w:t>
      </w:r>
      <w:bookmarkStart w:id="2802" w:name="_ETM_Q5_381409"/>
      <w:bookmarkEnd w:id="2802"/>
      <w:r>
        <w:rPr>
          <w:rtl/>
        </w:rPr>
        <w:t>כאן</w:t>
      </w:r>
      <w:r>
        <w:rPr>
          <w:rFonts w:hint="cs"/>
          <w:rtl/>
        </w:rPr>
        <w:t xml:space="preserve"> </w:t>
      </w:r>
      <w:r>
        <w:rPr>
          <w:rFonts w:hint="eastAsia"/>
          <w:rtl/>
        </w:rPr>
        <w:t>–</w:t>
      </w:r>
      <w:r>
        <w:rPr>
          <w:rtl/>
        </w:rPr>
        <w:t xml:space="preserve"> </w:t>
      </w:r>
      <w:bookmarkStart w:id="2803" w:name="_ETM_Q5_382450"/>
      <w:bookmarkEnd w:id="2803"/>
      <w:r>
        <w:rPr>
          <w:rtl/>
        </w:rPr>
        <w:t xml:space="preserve">לפני </w:t>
      </w:r>
      <w:bookmarkStart w:id="2804" w:name="_ETM_Q5_382750"/>
      <w:bookmarkEnd w:id="2804"/>
      <w:r>
        <w:rPr>
          <w:rtl/>
        </w:rPr>
        <w:t>ש</w:t>
      </w:r>
      <w:bookmarkStart w:id="2805" w:name="_ETM_Q5_383290"/>
      <w:bookmarkStart w:id="2806" w:name="_ETM_Q5_382510"/>
      <w:bookmarkEnd w:id="2805"/>
      <w:bookmarkEnd w:id="2806"/>
      <w:r>
        <w:rPr>
          <w:rtl/>
        </w:rPr>
        <w:t xml:space="preserve">אני </w:t>
      </w:r>
      <w:bookmarkStart w:id="2807" w:name="_ETM_Q5_384220"/>
      <w:bookmarkEnd w:id="2807"/>
      <w:r>
        <w:rPr>
          <w:rtl/>
        </w:rPr>
        <w:t xml:space="preserve">אגיב </w:t>
      </w:r>
      <w:bookmarkStart w:id="2808" w:name="_ETM_Q5_384819"/>
      <w:bookmarkEnd w:id="2808"/>
      <w:r>
        <w:rPr>
          <w:rtl/>
        </w:rPr>
        <w:t xml:space="preserve">לגבי </w:t>
      </w:r>
      <w:bookmarkStart w:id="2809" w:name="_ETM_Q5_385360"/>
      <w:bookmarkEnd w:id="2809"/>
      <w:r>
        <w:rPr>
          <w:rtl/>
        </w:rPr>
        <w:t xml:space="preserve">הצעת </w:t>
      </w:r>
      <w:bookmarkStart w:id="2810" w:name="_ETM_Q5_385750"/>
      <w:bookmarkEnd w:id="2810"/>
      <w:r>
        <w:rPr>
          <w:rtl/>
        </w:rPr>
        <w:t xml:space="preserve">החוק </w:t>
      </w:r>
      <w:bookmarkStart w:id="2811" w:name="_ETM_Q5_386950"/>
      <w:bookmarkEnd w:id="2811"/>
      <w:r>
        <w:rPr>
          <w:rtl/>
        </w:rPr>
        <w:t xml:space="preserve">החשובה </w:t>
      </w:r>
      <w:bookmarkStart w:id="2812" w:name="_ETM_Q5_387610"/>
      <w:bookmarkEnd w:id="2812"/>
      <w:r>
        <w:rPr>
          <w:rtl/>
        </w:rPr>
        <w:t>הזו</w:t>
      </w:r>
      <w:r>
        <w:rPr>
          <w:rFonts w:hint="cs"/>
          <w:rtl/>
        </w:rPr>
        <w:t>,</w:t>
      </w:r>
      <w:r>
        <w:rPr>
          <w:rtl/>
        </w:rPr>
        <w:t xml:space="preserve"> </w:t>
      </w:r>
      <w:bookmarkStart w:id="2813" w:name="_ETM_Q5_388060"/>
      <w:bookmarkEnd w:id="2813"/>
      <w:r>
        <w:rPr>
          <w:rtl/>
        </w:rPr>
        <w:t>ש</w:t>
      </w:r>
      <w:r>
        <w:rPr>
          <w:rFonts w:hint="cs"/>
          <w:rtl/>
        </w:rPr>
        <w:t xml:space="preserve">היא </w:t>
      </w:r>
      <w:r>
        <w:rPr>
          <w:rtl/>
        </w:rPr>
        <w:t xml:space="preserve">גם </w:t>
      </w:r>
      <w:bookmarkStart w:id="2814" w:name="_ETM_Q5_388450"/>
      <w:bookmarkEnd w:id="2814"/>
      <w:r>
        <w:rPr>
          <w:rtl/>
        </w:rPr>
        <w:t xml:space="preserve">בתמיכה </w:t>
      </w:r>
      <w:bookmarkStart w:id="2815" w:name="_ETM_Q5_388930"/>
      <w:bookmarkEnd w:id="2815"/>
      <w:r>
        <w:rPr>
          <w:rtl/>
        </w:rPr>
        <w:t>ממשלתית</w:t>
      </w:r>
      <w:r>
        <w:rPr>
          <w:rFonts w:hint="cs"/>
          <w:rtl/>
        </w:rPr>
        <w:t>,</w:t>
      </w:r>
      <w:bookmarkStart w:id="2816" w:name="_ETM_Q5_389049"/>
      <w:bookmarkEnd w:id="2816"/>
      <w:r>
        <w:rPr>
          <w:rtl/>
        </w:rPr>
        <w:t xml:space="preserve"> </w:t>
      </w:r>
      <w:bookmarkStart w:id="2817" w:name="_ETM_Q5_390760"/>
      <w:bookmarkEnd w:id="2817"/>
      <w:r>
        <w:rPr>
          <w:rtl/>
        </w:rPr>
        <w:t xml:space="preserve">וזו </w:t>
      </w:r>
      <w:bookmarkStart w:id="2818" w:name="_ETM_Q5_391120"/>
      <w:bookmarkStart w:id="2819" w:name="_ETM_Q5_391450"/>
      <w:bookmarkEnd w:id="2818"/>
      <w:bookmarkEnd w:id="2819"/>
      <w:r>
        <w:rPr>
          <w:rtl/>
        </w:rPr>
        <w:t xml:space="preserve">הצעת </w:t>
      </w:r>
      <w:bookmarkStart w:id="2820" w:name="_ETM_Q5_391810"/>
      <w:bookmarkEnd w:id="2820"/>
      <w:r>
        <w:rPr>
          <w:rtl/>
        </w:rPr>
        <w:t xml:space="preserve">חוק </w:t>
      </w:r>
      <w:bookmarkStart w:id="2821" w:name="_ETM_Q5_392109"/>
      <w:bookmarkEnd w:id="2821"/>
      <w:r>
        <w:rPr>
          <w:rtl/>
        </w:rPr>
        <w:t xml:space="preserve">שבאמת </w:t>
      </w:r>
      <w:bookmarkStart w:id="2822" w:name="_ETM_Q5_392799"/>
      <w:bookmarkEnd w:id="2822"/>
      <w:r>
        <w:rPr>
          <w:rtl/>
        </w:rPr>
        <w:t xml:space="preserve">תעזור </w:t>
      </w:r>
      <w:bookmarkStart w:id="2823" w:name="_ETM_Q5_393249"/>
      <w:bookmarkEnd w:id="2823"/>
      <w:r>
        <w:rPr>
          <w:rtl/>
        </w:rPr>
        <w:t>לנו</w:t>
      </w:r>
      <w:r>
        <w:rPr>
          <w:rFonts w:hint="cs"/>
          <w:rtl/>
        </w:rPr>
        <w:t>,</w:t>
      </w:r>
      <w:r>
        <w:rPr>
          <w:rtl/>
        </w:rPr>
        <w:t xml:space="preserve"> </w:t>
      </w:r>
      <w:bookmarkStart w:id="2824" w:name="_ETM_Q5_394150"/>
      <w:bookmarkEnd w:id="2824"/>
      <w:r>
        <w:rPr>
          <w:rtl/>
        </w:rPr>
        <w:t xml:space="preserve">חייבים </w:t>
      </w:r>
      <w:bookmarkStart w:id="2825" w:name="_ETM_Q5_395049"/>
      <w:bookmarkEnd w:id="2825"/>
      <w:r>
        <w:rPr>
          <w:rtl/>
        </w:rPr>
        <w:t xml:space="preserve">לדעת </w:t>
      </w:r>
      <w:bookmarkStart w:id="2826" w:name="_ETM_Q5_395650"/>
      <w:bookmarkEnd w:id="2826"/>
      <w:r>
        <w:rPr>
          <w:rtl/>
        </w:rPr>
        <w:t xml:space="preserve">ולהסביר </w:t>
      </w:r>
      <w:bookmarkStart w:id="2827" w:name="_ETM_Q5_396489"/>
      <w:bookmarkEnd w:id="2827"/>
      <w:r>
        <w:rPr>
          <w:rtl/>
        </w:rPr>
        <w:t xml:space="preserve">ולהביא </w:t>
      </w:r>
      <w:bookmarkStart w:id="2828" w:name="_ETM_Q5_396969"/>
      <w:bookmarkEnd w:id="2828"/>
      <w:r>
        <w:rPr>
          <w:rtl/>
        </w:rPr>
        <w:t xml:space="preserve">גם </w:t>
      </w:r>
      <w:bookmarkStart w:id="2829" w:name="_ETM_Q5_397180"/>
      <w:bookmarkEnd w:id="2829"/>
      <w:r>
        <w:rPr>
          <w:rtl/>
        </w:rPr>
        <w:t xml:space="preserve">כן </w:t>
      </w:r>
      <w:bookmarkStart w:id="2830" w:name="_ETM_Q5_397389"/>
      <w:bookmarkEnd w:id="2830"/>
      <w:r>
        <w:rPr>
          <w:rtl/>
        </w:rPr>
        <w:t xml:space="preserve">לידי </w:t>
      </w:r>
      <w:bookmarkStart w:id="2831" w:name="_ETM_Q5_397629"/>
      <w:bookmarkEnd w:id="2831"/>
      <w:r>
        <w:rPr>
          <w:rtl/>
        </w:rPr>
        <w:t xml:space="preserve">ביטוי </w:t>
      </w:r>
      <w:bookmarkStart w:id="2832" w:name="_ETM_Q5_398650"/>
      <w:bookmarkEnd w:id="2832"/>
      <w:r w:rsidR="00755A9D">
        <w:rPr>
          <w:rFonts w:hint="cs"/>
          <w:rtl/>
        </w:rPr>
        <w:t xml:space="preserve">את </w:t>
      </w:r>
      <w:r>
        <w:rPr>
          <w:rtl/>
        </w:rPr>
        <w:t xml:space="preserve">מדיניות </w:t>
      </w:r>
      <w:bookmarkStart w:id="2833" w:name="_ETM_Q5_399969"/>
      <w:bookmarkStart w:id="2834" w:name="_ETM_Q5_400779"/>
      <w:bookmarkStart w:id="2835" w:name="_ETM_Q5_397480"/>
      <w:bookmarkStart w:id="2836" w:name="_ETM_Q5_401169"/>
      <w:bookmarkEnd w:id="2833"/>
      <w:bookmarkEnd w:id="2834"/>
      <w:bookmarkEnd w:id="2835"/>
      <w:bookmarkEnd w:id="2836"/>
      <w:r>
        <w:rPr>
          <w:rtl/>
        </w:rPr>
        <w:t xml:space="preserve">משרד </w:t>
      </w:r>
      <w:bookmarkStart w:id="2837" w:name="_ETM_Q5_401499"/>
      <w:bookmarkEnd w:id="2837"/>
      <w:r>
        <w:rPr>
          <w:rtl/>
        </w:rPr>
        <w:t xml:space="preserve">החקלאות </w:t>
      </w:r>
      <w:bookmarkStart w:id="2838" w:name="_ETM_Q5_402040"/>
      <w:bookmarkEnd w:id="2838"/>
      <w:r>
        <w:rPr>
          <w:rtl/>
        </w:rPr>
        <w:t xml:space="preserve">ופיתוח </w:t>
      </w:r>
      <w:bookmarkStart w:id="2839" w:name="_ETM_Q5_402609"/>
      <w:bookmarkEnd w:id="2839"/>
      <w:r>
        <w:rPr>
          <w:rtl/>
        </w:rPr>
        <w:t xml:space="preserve">הכפר </w:t>
      </w:r>
      <w:bookmarkStart w:id="2840" w:name="_ETM_Q5_403930"/>
      <w:bookmarkStart w:id="2841" w:name="_ETM_Q5_404750"/>
      <w:bookmarkEnd w:id="2840"/>
      <w:bookmarkEnd w:id="2841"/>
      <w:r>
        <w:rPr>
          <w:rtl/>
        </w:rPr>
        <w:t xml:space="preserve">בראשות </w:t>
      </w:r>
      <w:bookmarkStart w:id="2842" w:name="_ETM_Q5_405380"/>
      <w:bookmarkEnd w:id="2842"/>
      <w:r>
        <w:rPr>
          <w:rtl/>
        </w:rPr>
        <w:t xml:space="preserve">השר </w:t>
      </w:r>
      <w:bookmarkStart w:id="2843" w:name="_ETM_Q5_406350"/>
      <w:bookmarkEnd w:id="2843"/>
      <w:r>
        <w:rPr>
          <w:rtl/>
        </w:rPr>
        <w:t>היקר</w:t>
      </w:r>
      <w:r>
        <w:rPr>
          <w:rFonts w:hint="cs"/>
          <w:rtl/>
        </w:rPr>
        <w:t xml:space="preserve"> –</w:t>
      </w:r>
      <w:r>
        <w:rPr>
          <w:rtl/>
        </w:rPr>
        <w:t xml:space="preserve"> </w:t>
      </w:r>
      <w:bookmarkStart w:id="2844" w:name="_ETM_Q5_407040"/>
      <w:bookmarkEnd w:id="2844"/>
      <w:r>
        <w:rPr>
          <w:rtl/>
        </w:rPr>
        <w:t xml:space="preserve">עומד </w:t>
      </w:r>
      <w:bookmarkStart w:id="2845" w:name="_ETM_Q5_407760"/>
      <w:bookmarkEnd w:id="2845"/>
      <w:r>
        <w:rPr>
          <w:rtl/>
        </w:rPr>
        <w:t xml:space="preserve">בראשו </w:t>
      </w:r>
      <w:bookmarkStart w:id="2846" w:name="_ETM_Q5_408690"/>
      <w:bookmarkEnd w:id="2846"/>
      <w:r>
        <w:rPr>
          <w:rtl/>
        </w:rPr>
        <w:t>הש</w:t>
      </w:r>
      <w:bookmarkStart w:id="2847" w:name="_ETM_Q5_404739"/>
      <w:bookmarkEnd w:id="2847"/>
      <w:r>
        <w:rPr>
          <w:rtl/>
        </w:rPr>
        <w:t xml:space="preserve">ר </w:t>
      </w:r>
      <w:bookmarkStart w:id="2848" w:name="_ETM_Q5_409080"/>
      <w:bookmarkEnd w:id="2848"/>
      <w:r>
        <w:rPr>
          <w:rtl/>
        </w:rPr>
        <w:t xml:space="preserve">אבי </w:t>
      </w:r>
      <w:bookmarkStart w:id="2849" w:name="_ETM_Q5_409290"/>
      <w:bookmarkEnd w:id="2849"/>
      <w:r>
        <w:rPr>
          <w:rtl/>
        </w:rPr>
        <w:t>דיכטר</w:t>
      </w:r>
      <w:r>
        <w:rPr>
          <w:rFonts w:hint="cs"/>
          <w:rtl/>
        </w:rPr>
        <w:t>,</w:t>
      </w:r>
      <w:r>
        <w:rPr>
          <w:rtl/>
        </w:rPr>
        <w:t xml:space="preserve"> </w:t>
      </w:r>
      <w:bookmarkStart w:id="2850" w:name="_ETM_Q5_410799"/>
      <w:bookmarkEnd w:id="2850"/>
      <w:r>
        <w:rPr>
          <w:rtl/>
        </w:rPr>
        <w:t xml:space="preserve">אני </w:t>
      </w:r>
      <w:bookmarkStart w:id="2851" w:name="_ETM_Q5_410889"/>
      <w:bookmarkEnd w:id="2851"/>
      <w:r>
        <w:rPr>
          <w:rtl/>
        </w:rPr>
        <w:t xml:space="preserve">שמח </w:t>
      </w:r>
      <w:bookmarkStart w:id="2852" w:name="_ETM_Q5_411279"/>
      <w:bookmarkEnd w:id="2852"/>
      <w:r>
        <w:rPr>
          <w:rtl/>
        </w:rPr>
        <w:t>שאני</w:t>
      </w:r>
      <w:bookmarkStart w:id="2853" w:name="_ETM_Q5_408039"/>
      <w:bookmarkEnd w:id="2853"/>
      <w:r>
        <w:rPr>
          <w:rtl/>
        </w:rPr>
        <w:t xml:space="preserve"> </w:t>
      </w:r>
      <w:bookmarkStart w:id="2854" w:name="_ETM_Q5_411519"/>
      <w:bookmarkStart w:id="2855" w:name="_ETM_Q5_411700"/>
      <w:bookmarkStart w:id="2856" w:name="_ETM_Q5_411909"/>
      <w:bookmarkEnd w:id="2854"/>
      <w:bookmarkEnd w:id="2855"/>
      <w:bookmarkEnd w:id="2856"/>
      <w:r>
        <w:rPr>
          <w:rtl/>
        </w:rPr>
        <w:t xml:space="preserve">משמש </w:t>
      </w:r>
      <w:bookmarkStart w:id="2857" w:name="_ETM_Q5_412389"/>
      <w:bookmarkEnd w:id="2857"/>
      <w:r>
        <w:rPr>
          <w:rtl/>
        </w:rPr>
        <w:t>כסגנו</w:t>
      </w:r>
      <w:bookmarkStart w:id="2858" w:name="_ETM_Q5_413540"/>
      <w:bookmarkStart w:id="2859" w:name="_ETM_Q5_411199"/>
      <w:bookmarkEnd w:id="2858"/>
      <w:bookmarkEnd w:id="2859"/>
      <w:r>
        <w:rPr>
          <w:rFonts w:hint="cs"/>
          <w:rtl/>
        </w:rPr>
        <w:t>, ואנחנו</w:t>
      </w:r>
      <w:r>
        <w:rPr>
          <w:rtl/>
        </w:rPr>
        <w:t xml:space="preserve"> </w:t>
      </w:r>
      <w:bookmarkStart w:id="2860" w:name="_ETM_Q5_413810"/>
      <w:bookmarkEnd w:id="2860"/>
      <w:r>
        <w:rPr>
          <w:rtl/>
        </w:rPr>
        <w:t xml:space="preserve">יחד </w:t>
      </w:r>
      <w:bookmarkStart w:id="2861" w:name="_ETM_Q5_414170"/>
      <w:bookmarkEnd w:id="2861"/>
      <w:r>
        <w:rPr>
          <w:rtl/>
        </w:rPr>
        <w:t xml:space="preserve">פועלים </w:t>
      </w:r>
      <w:bookmarkStart w:id="2862" w:name="_ETM_Q5_415250"/>
      <w:bookmarkEnd w:id="2862"/>
      <w:r>
        <w:rPr>
          <w:rtl/>
        </w:rPr>
        <w:t xml:space="preserve">כדי </w:t>
      </w:r>
      <w:bookmarkStart w:id="2863" w:name="_ETM_Q5_415580"/>
      <w:bookmarkStart w:id="2864" w:name="_ETM_Q5_416030"/>
      <w:bookmarkStart w:id="2865" w:name="_ETM_Q5_413829"/>
      <w:bookmarkStart w:id="2866" w:name="_ETM_Q5_416480"/>
      <w:bookmarkEnd w:id="2863"/>
      <w:bookmarkEnd w:id="2864"/>
      <w:bookmarkEnd w:id="2865"/>
      <w:bookmarkEnd w:id="2866"/>
      <w:r>
        <w:rPr>
          <w:rFonts w:hint="cs"/>
          <w:rtl/>
        </w:rPr>
        <w:t>ל</w:t>
      </w:r>
      <w:r>
        <w:rPr>
          <w:rtl/>
        </w:rPr>
        <w:t xml:space="preserve">עודד </w:t>
      </w:r>
      <w:bookmarkStart w:id="2867" w:name="_ETM_Q5_417500"/>
      <w:bookmarkEnd w:id="2867"/>
      <w:r>
        <w:rPr>
          <w:rtl/>
        </w:rPr>
        <w:t xml:space="preserve">את </w:t>
      </w:r>
      <w:bookmarkStart w:id="2868" w:name="_ETM_Q5_417620"/>
      <w:bookmarkEnd w:id="2868"/>
      <w:r>
        <w:rPr>
          <w:rtl/>
        </w:rPr>
        <w:t xml:space="preserve">כל </w:t>
      </w:r>
      <w:bookmarkStart w:id="2869" w:name="_ETM_Q5_417830"/>
      <w:bookmarkEnd w:id="2869"/>
      <w:r>
        <w:rPr>
          <w:rtl/>
        </w:rPr>
        <w:t xml:space="preserve">נושא </w:t>
      </w:r>
      <w:bookmarkStart w:id="2870" w:name="_ETM_Q5_418160"/>
      <w:bookmarkEnd w:id="2870"/>
      <w:r>
        <w:rPr>
          <w:rtl/>
        </w:rPr>
        <w:t>החקלאות</w:t>
      </w:r>
      <w:r>
        <w:rPr>
          <w:rFonts w:hint="cs"/>
          <w:rtl/>
        </w:rPr>
        <w:t>.</w:t>
      </w:r>
      <w:bookmarkStart w:id="2871" w:name="_ETM_Q5_419310"/>
      <w:bookmarkStart w:id="2872" w:name="_ETM_Q5_419630"/>
      <w:bookmarkStart w:id="2873" w:name="_ETM_Q5_419700"/>
      <w:bookmarkStart w:id="2874" w:name="_ETM_Q5_419791"/>
      <w:bookmarkEnd w:id="2871"/>
      <w:bookmarkEnd w:id="2872"/>
      <w:bookmarkEnd w:id="2873"/>
      <w:bookmarkEnd w:id="2874"/>
      <w:r w:rsidR="00755A9D">
        <w:rPr>
          <w:rFonts w:hint="cs"/>
          <w:rtl/>
        </w:rPr>
        <w:t xml:space="preserve"> </w:t>
      </w:r>
      <w:bookmarkStart w:id="2875" w:name="_ETM_Q5_419841"/>
      <w:bookmarkEnd w:id="2875"/>
      <w:r>
        <w:rPr>
          <w:rtl/>
        </w:rPr>
        <w:t xml:space="preserve">נושא </w:t>
      </w:r>
      <w:bookmarkStart w:id="2876" w:name="_ETM_Q5_419790"/>
      <w:bookmarkEnd w:id="2876"/>
      <w:r>
        <w:rPr>
          <w:rtl/>
        </w:rPr>
        <w:t xml:space="preserve">החקלאות </w:t>
      </w:r>
      <w:bookmarkStart w:id="2877" w:name="_ETM_Q5_420359"/>
      <w:bookmarkEnd w:id="2877"/>
      <w:r>
        <w:rPr>
          <w:rtl/>
        </w:rPr>
        <w:t xml:space="preserve">נמצא </w:t>
      </w:r>
      <w:bookmarkStart w:id="2878" w:name="_ETM_Q5_420900"/>
      <w:bookmarkEnd w:id="2878"/>
      <w:r>
        <w:rPr>
          <w:rtl/>
        </w:rPr>
        <w:t xml:space="preserve">בכל </w:t>
      </w:r>
      <w:bookmarkStart w:id="2879" w:name="_ETM_Q5_421200"/>
      <w:bookmarkEnd w:id="2879"/>
      <w:r>
        <w:rPr>
          <w:rtl/>
        </w:rPr>
        <w:t xml:space="preserve">מיני </w:t>
      </w:r>
      <w:bookmarkStart w:id="2880" w:name="_ETM_Q5_421439"/>
      <w:bookmarkEnd w:id="2880"/>
      <w:r>
        <w:rPr>
          <w:rtl/>
        </w:rPr>
        <w:t xml:space="preserve">קשיים </w:t>
      </w:r>
      <w:bookmarkStart w:id="2881" w:name="_ETM_Q5_421859"/>
      <w:bookmarkEnd w:id="2881"/>
      <w:r>
        <w:rPr>
          <w:rtl/>
        </w:rPr>
        <w:t xml:space="preserve">כאלה </w:t>
      </w:r>
      <w:bookmarkStart w:id="2882" w:name="_ETM_Q5_422129"/>
      <w:bookmarkEnd w:id="2882"/>
      <w:r>
        <w:rPr>
          <w:rtl/>
        </w:rPr>
        <w:t>ואחרים</w:t>
      </w:r>
      <w:r>
        <w:rPr>
          <w:rFonts w:hint="cs"/>
          <w:rtl/>
        </w:rPr>
        <w:t>,</w:t>
      </w:r>
      <w:r>
        <w:rPr>
          <w:rtl/>
        </w:rPr>
        <w:t xml:space="preserve"> </w:t>
      </w:r>
      <w:bookmarkStart w:id="2883" w:name="_ETM_Q5_422700"/>
      <w:bookmarkEnd w:id="2883"/>
      <w:r>
        <w:rPr>
          <w:rtl/>
        </w:rPr>
        <w:t xml:space="preserve">שחייבים </w:t>
      </w:r>
      <w:bookmarkStart w:id="2884" w:name="_ETM_Q5_423150"/>
      <w:bookmarkEnd w:id="2884"/>
      <w:r>
        <w:rPr>
          <w:rtl/>
        </w:rPr>
        <w:t xml:space="preserve">לתת </w:t>
      </w:r>
      <w:bookmarkStart w:id="2885" w:name="_ETM_Q5_423450"/>
      <w:bookmarkEnd w:id="2885"/>
      <w:r>
        <w:rPr>
          <w:rtl/>
        </w:rPr>
        <w:t xml:space="preserve">להם </w:t>
      </w:r>
      <w:bookmarkStart w:id="2886" w:name="_ETM_Q5_423659"/>
      <w:bookmarkEnd w:id="2886"/>
      <w:r>
        <w:rPr>
          <w:rtl/>
        </w:rPr>
        <w:t>תמרוץ</w:t>
      </w:r>
      <w:r>
        <w:rPr>
          <w:rFonts w:hint="cs"/>
          <w:rtl/>
        </w:rPr>
        <w:t>.</w:t>
      </w:r>
      <w:r>
        <w:rPr>
          <w:rtl/>
        </w:rPr>
        <w:t xml:space="preserve"> </w:t>
      </w:r>
      <w:bookmarkStart w:id="2887" w:name="_ETM_Q5_424870"/>
      <w:bookmarkStart w:id="2888" w:name="_ETM_Q5_425379"/>
      <w:bookmarkStart w:id="2889" w:name="_ETM_Q5_423590"/>
      <w:bookmarkEnd w:id="2887"/>
      <w:bookmarkEnd w:id="2888"/>
      <w:bookmarkEnd w:id="2889"/>
      <w:r>
        <w:rPr>
          <w:rtl/>
        </w:rPr>
        <w:t xml:space="preserve">מספיק </w:t>
      </w:r>
      <w:bookmarkStart w:id="2890" w:name="_ETM_Q5_425769"/>
      <w:bookmarkEnd w:id="2890"/>
      <w:r>
        <w:rPr>
          <w:rtl/>
        </w:rPr>
        <w:t xml:space="preserve">אם </w:t>
      </w:r>
      <w:bookmarkStart w:id="2891" w:name="_ETM_Q5_425920"/>
      <w:bookmarkEnd w:id="2891"/>
      <w:r>
        <w:rPr>
          <w:rtl/>
        </w:rPr>
        <w:t xml:space="preserve">נאמר </w:t>
      </w:r>
      <w:bookmarkStart w:id="2892" w:name="_ETM_Q5_426340"/>
      <w:bookmarkEnd w:id="2892"/>
      <w:r>
        <w:rPr>
          <w:rtl/>
        </w:rPr>
        <w:t xml:space="preserve">את </w:t>
      </w:r>
      <w:bookmarkStart w:id="2893" w:name="_ETM_Q5_426489"/>
      <w:bookmarkEnd w:id="2893"/>
      <w:r>
        <w:rPr>
          <w:rtl/>
        </w:rPr>
        <w:t xml:space="preserve">הנושא </w:t>
      </w:r>
      <w:bookmarkStart w:id="2894" w:name="_ETM_Q5_427450"/>
      <w:bookmarkEnd w:id="2894"/>
      <w:r>
        <w:rPr>
          <w:rtl/>
        </w:rPr>
        <w:t xml:space="preserve">של </w:t>
      </w:r>
      <w:bookmarkStart w:id="2895" w:name="_ETM_Q5_427780"/>
      <w:bookmarkEnd w:id="2895"/>
      <w:r>
        <w:rPr>
          <w:rtl/>
        </w:rPr>
        <w:t xml:space="preserve">הפשיעה </w:t>
      </w:r>
      <w:bookmarkStart w:id="2896" w:name="_ETM_Q5_428260"/>
      <w:bookmarkEnd w:id="2896"/>
      <w:r>
        <w:rPr>
          <w:rtl/>
        </w:rPr>
        <w:t>החקלאית</w:t>
      </w:r>
      <w:r>
        <w:rPr>
          <w:rFonts w:hint="cs"/>
          <w:rtl/>
        </w:rPr>
        <w:t>,</w:t>
      </w:r>
      <w:r>
        <w:rPr>
          <w:rtl/>
        </w:rPr>
        <w:t xml:space="preserve"> </w:t>
      </w:r>
      <w:bookmarkStart w:id="2897" w:name="_ETM_Q5_428829"/>
      <w:bookmarkEnd w:id="2897"/>
      <w:r>
        <w:rPr>
          <w:rtl/>
        </w:rPr>
        <w:t xml:space="preserve">שסובלים </w:t>
      </w:r>
      <w:bookmarkStart w:id="2898" w:name="_ETM_Q5_429430"/>
      <w:bookmarkEnd w:id="2898"/>
      <w:r>
        <w:rPr>
          <w:rtl/>
        </w:rPr>
        <w:t xml:space="preserve">ממנה </w:t>
      </w:r>
      <w:bookmarkStart w:id="2899" w:name="_ETM_Q5_430420"/>
      <w:bookmarkEnd w:id="2899"/>
      <w:r>
        <w:rPr>
          <w:rtl/>
        </w:rPr>
        <w:t xml:space="preserve">בצורה </w:t>
      </w:r>
      <w:bookmarkStart w:id="2900" w:name="_ETM_Q5_430989"/>
      <w:bookmarkEnd w:id="2900"/>
      <w:r>
        <w:rPr>
          <w:rtl/>
        </w:rPr>
        <w:t>מאוד</w:t>
      </w:r>
      <w:bookmarkStart w:id="2901" w:name="_ETM_Q5_431349"/>
      <w:bookmarkEnd w:id="2901"/>
      <w:r>
        <w:rPr>
          <w:rFonts w:hint="cs"/>
          <w:rtl/>
        </w:rPr>
        <w:t xml:space="preserve"> </w:t>
      </w:r>
      <w:r>
        <w:rPr>
          <w:rtl/>
        </w:rPr>
        <w:t xml:space="preserve">מאוד </w:t>
      </w:r>
      <w:bookmarkStart w:id="2902" w:name="_ETM_Q5_431590"/>
      <w:bookmarkEnd w:id="2902"/>
      <w:r>
        <w:rPr>
          <w:rtl/>
        </w:rPr>
        <w:t>קשה</w:t>
      </w:r>
      <w:r>
        <w:rPr>
          <w:rFonts w:hint="cs"/>
          <w:rtl/>
        </w:rPr>
        <w:t xml:space="preserve"> –</w:t>
      </w:r>
      <w:r>
        <w:rPr>
          <w:rtl/>
        </w:rPr>
        <w:t xml:space="preserve"> </w:t>
      </w:r>
      <w:bookmarkStart w:id="2903" w:name="_ETM_Q5_432159"/>
      <w:bookmarkEnd w:id="2903"/>
      <w:r>
        <w:rPr>
          <w:rtl/>
        </w:rPr>
        <w:t xml:space="preserve">צעירים </w:t>
      </w:r>
      <w:bookmarkStart w:id="2904" w:name="_ETM_Q5_432909"/>
      <w:bookmarkEnd w:id="2904"/>
      <w:r>
        <w:rPr>
          <w:rtl/>
        </w:rPr>
        <w:t xml:space="preserve">שפעלו </w:t>
      </w:r>
      <w:bookmarkStart w:id="2905" w:name="_ETM_Q5_435480"/>
      <w:bookmarkEnd w:id="2905"/>
      <w:r>
        <w:rPr>
          <w:rtl/>
        </w:rPr>
        <w:t xml:space="preserve">וניסו </w:t>
      </w:r>
      <w:bookmarkStart w:id="2906" w:name="_ETM_Q5_435959"/>
      <w:bookmarkEnd w:id="2906"/>
      <w:r>
        <w:rPr>
          <w:rtl/>
        </w:rPr>
        <w:t xml:space="preserve">להיכנס </w:t>
      </w:r>
      <w:bookmarkStart w:id="2907" w:name="_ETM_Q5_436440"/>
      <w:bookmarkEnd w:id="2907"/>
      <w:r>
        <w:rPr>
          <w:rtl/>
        </w:rPr>
        <w:t>לענף</w:t>
      </w:r>
      <w:r>
        <w:rPr>
          <w:rFonts w:hint="cs"/>
          <w:rtl/>
        </w:rPr>
        <w:t>,</w:t>
      </w:r>
      <w:r>
        <w:rPr>
          <w:rtl/>
        </w:rPr>
        <w:t xml:space="preserve"> </w:t>
      </w:r>
      <w:bookmarkStart w:id="2908" w:name="_ETM_Q5_437009"/>
      <w:bookmarkEnd w:id="2908"/>
      <w:r>
        <w:rPr>
          <w:rtl/>
        </w:rPr>
        <w:t xml:space="preserve">לקחו </w:t>
      </w:r>
      <w:bookmarkStart w:id="2909" w:name="_ETM_Q5_437279"/>
      <w:bookmarkEnd w:id="2909"/>
      <w:r>
        <w:rPr>
          <w:rtl/>
        </w:rPr>
        <w:t xml:space="preserve">משכנתאות </w:t>
      </w:r>
      <w:bookmarkStart w:id="2910" w:name="_ETM_Q5_438000"/>
      <w:bookmarkEnd w:id="2910"/>
      <w:r>
        <w:rPr>
          <w:rtl/>
        </w:rPr>
        <w:t xml:space="preserve">מאוד </w:t>
      </w:r>
      <w:bookmarkStart w:id="2911" w:name="_ETM_Q5_438539"/>
      <w:bookmarkEnd w:id="2911"/>
      <w:r>
        <w:rPr>
          <w:rtl/>
        </w:rPr>
        <w:t xml:space="preserve">גדולות </w:t>
      </w:r>
      <w:bookmarkStart w:id="2912" w:name="_ETM_Q5_439139"/>
      <w:bookmarkEnd w:id="2912"/>
      <w:r>
        <w:rPr>
          <w:rtl/>
        </w:rPr>
        <w:t xml:space="preserve">כדי </w:t>
      </w:r>
      <w:bookmarkStart w:id="2913" w:name="_ETM_Q5_439409"/>
      <w:bookmarkEnd w:id="2913"/>
      <w:r>
        <w:rPr>
          <w:rtl/>
        </w:rPr>
        <w:t xml:space="preserve">לקנות </w:t>
      </w:r>
      <w:bookmarkStart w:id="2914" w:name="_ETM_Q5_439830"/>
      <w:bookmarkEnd w:id="2914"/>
      <w:r>
        <w:rPr>
          <w:rtl/>
        </w:rPr>
        <w:t>ציוד</w:t>
      </w:r>
      <w:r>
        <w:rPr>
          <w:rFonts w:hint="cs"/>
          <w:rtl/>
        </w:rPr>
        <w:t>,</w:t>
      </w:r>
      <w:r>
        <w:rPr>
          <w:rtl/>
        </w:rPr>
        <w:t xml:space="preserve"> </w:t>
      </w:r>
      <w:bookmarkStart w:id="2915" w:name="_ETM_Q5_440789"/>
      <w:bookmarkEnd w:id="2915"/>
      <w:r>
        <w:rPr>
          <w:rtl/>
        </w:rPr>
        <w:t>ובליל</w:t>
      </w:r>
      <w:bookmarkStart w:id="2916" w:name="_ETM_Q5_437209"/>
      <w:bookmarkEnd w:id="2916"/>
      <w:r>
        <w:rPr>
          <w:rtl/>
        </w:rPr>
        <w:t xml:space="preserve">ה </w:t>
      </w:r>
      <w:bookmarkStart w:id="2917" w:name="_ETM_Q5_441419"/>
      <w:bookmarkEnd w:id="2917"/>
      <w:r>
        <w:rPr>
          <w:rFonts w:hint="cs"/>
          <w:rtl/>
        </w:rPr>
        <w:t>אחד</w:t>
      </w:r>
      <w:r>
        <w:rPr>
          <w:rtl/>
        </w:rPr>
        <w:t xml:space="preserve"> </w:t>
      </w:r>
      <w:bookmarkStart w:id="2918" w:name="_ETM_Q5_441839"/>
      <w:bookmarkEnd w:id="2918"/>
      <w:r>
        <w:rPr>
          <w:rtl/>
        </w:rPr>
        <w:t xml:space="preserve">נכנסו </w:t>
      </w:r>
      <w:bookmarkStart w:id="2919" w:name="_ETM_Q5_442379"/>
      <w:bookmarkEnd w:id="2919"/>
      <w:r>
        <w:rPr>
          <w:rtl/>
        </w:rPr>
        <w:t xml:space="preserve">בני </w:t>
      </w:r>
      <w:bookmarkStart w:id="2920" w:name="_ETM_Q5_442620"/>
      <w:bookmarkEnd w:id="2920"/>
      <w:r>
        <w:rPr>
          <w:rtl/>
        </w:rPr>
        <w:t>עוולה</w:t>
      </w:r>
      <w:r>
        <w:rPr>
          <w:rFonts w:hint="cs"/>
          <w:rtl/>
        </w:rPr>
        <w:t>,</w:t>
      </w:r>
      <w:bookmarkStart w:id="2921" w:name="_ETM_Q5_441499"/>
      <w:bookmarkEnd w:id="2921"/>
      <w:r>
        <w:rPr>
          <w:rtl/>
        </w:rPr>
        <w:t xml:space="preserve"> </w:t>
      </w:r>
      <w:bookmarkStart w:id="2922" w:name="_ETM_Q5_443069"/>
      <w:bookmarkEnd w:id="2922"/>
      <w:r>
        <w:rPr>
          <w:rtl/>
        </w:rPr>
        <w:t xml:space="preserve">לקחו </w:t>
      </w:r>
      <w:bookmarkStart w:id="2923" w:name="_ETM_Q5_443400"/>
      <w:bookmarkEnd w:id="2923"/>
      <w:r>
        <w:rPr>
          <w:rtl/>
        </w:rPr>
        <w:t xml:space="preserve">להם </w:t>
      </w:r>
      <w:bookmarkStart w:id="2924" w:name="_ETM_Q5_443610"/>
      <w:bookmarkEnd w:id="2924"/>
      <w:r>
        <w:rPr>
          <w:rtl/>
        </w:rPr>
        <w:t xml:space="preserve">את </w:t>
      </w:r>
      <w:bookmarkStart w:id="2925" w:name="_ETM_Q5_443759"/>
      <w:bookmarkEnd w:id="2925"/>
      <w:r>
        <w:rPr>
          <w:rtl/>
        </w:rPr>
        <w:t>הציוד</w:t>
      </w:r>
      <w:r>
        <w:rPr>
          <w:rFonts w:hint="cs"/>
          <w:rtl/>
        </w:rPr>
        <w:t>,</w:t>
      </w:r>
      <w:r>
        <w:rPr>
          <w:rtl/>
        </w:rPr>
        <w:t xml:space="preserve"> </w:t>
      </w:r>
      <w:bookmarkStart w:id="2926" w:name="_ETM_Q5_444910"/>
      <w:bookmarkEnd w:id="2926"/>
      <w:r>
        <w:rPr>
          <w:rtl/>
        </w:rPr>
        <w:t xml:space="preserve">גנבו </w:t>
      </w:r>
      <w:bookmarkStart w:id="2927" w:name="_ETM_Q5_445360"/>
      <w:bookmarkEnd w:id="2927"/>
      <w:r>
        <w:rPr>
          <w:rtl/>
        </w:rPr>
        <w:t>אותו</w:t>
      </w:r>
      <w:r>
        <w:rPr>
          <w:rFonts w:hint="cs"/>
          <w:rtl/>
        </w:rPr>
        <w:t>,</w:t>
      </w:r>
      <w:r>
        <w:rPr>
          <w:rtl/>
        </w:rPr>
        <w:t xml:space="preserve"> </w:t>
      </w:r>
      <w:bookmarkStart w:id="2928" w:name="_ETM_Q5_445660"/>
      <w:bookmarkEnd w:id="2928"/>
      <w:r>
        <w:rPr>
          <w:rtl/>
        </w:rPr>
        <w:t xml:space="preserve">העבירו </w:t>
      </w:r>
      <w:bookmarkStart w:id="2929" w:name="_ETM_Q5_446080"/>
      <w:bookmarkEnd w:id="2929"/>
      <w:r>
        <w:rPr>
          <w:rtl/>
        </w:rPr>
        <w:t xml:space="preserve">אותו </w:t>
      </w:r>
      <w:bookmarkStart w:id="2930" w:name="_ETM_Q5_446290"/>
      <w:bookmarkEnd w:id="2930"/>
      <w:r>
        <w:rPr>
          <w:rtl/>
        </w:rPr>
        <w:t xml:space="preserve">למקומות </w:t>
      </w:r>
      <w:bookmarkStart w:id="2931" w:name="_ETM_Q5_446830"/>
      <w:bookmarkEnd w:id="2931"/>
      <w:r>
        <w:rPr>
          <w:rtl/>
        </w:rPr>
        <w:t xml:space="preserve">שאפילו </w:t>
      </w:r>
      <w:bookmarkStart w:id="2932" w:name="_ETM_Q5_447310"/>
      <w:bookmarkEnd w:id="2932"/>
      <w:r>
        <w:rPr>
          <w:rtl/>
        </w:rPr>
        <w:t xml:space="preserve">לצה"ל </w:t>
      </w:r>
      <w:bookmarkStart w:id="2933" w:name="_ETM_Q5_448680"/>
      <w:bookmarkEnd w:id="2933"/>
      <w:r>
        <w:rPr>
          <w:rtl/>
        </w:rPr>
        <w:t xml:space="preserve">ולמשטרה </w:t>
      </w:r>
      <w:bookmarkStart w:id="2934" w:name="_ETM_Q5_449460"/>
      <w:bookmarkEnd w:id="2934"/>
      <w:r>
        <w:rPr>
          <w:rtl/>
        </w:rPr>
        <w:t xml:space="preserve">אין </w:t>
      </w:r>
      <w:bookmarkStart w:id="2935" w:name="_ETM_Q5_449639"/>
      <w:bookmarkEnd w:id="2935"/>
      <w:r>
        <w:rPr>
          <w:rtl/>
        </w:rPr>
        <w:t xml:space="preserve">רשות </w:t>
      </w:r>
      <w:bookmarkStart w:id="2936" w:name="_ETM_Q5_449999"/>
      <w:bookmarkEnd w:id="2936"/>
      <w:r>
        <w:rPr>
          <w:rtl/>
        </w:rPr>
        <w:t xml:space="preserve">להיכנס </w:t>
      </w:r>
      <w:bookmarkStart w:id="2937" w:name="_ETM_Q5_450509"/>
      <w:bookmarkEnd w:id="2937"/>
      <w:r>
        <w:rPr>
          <w:rtl/>
        </w:rPr>
        <w:t>לש</w:t>
      </w:r>
      <w:r>
        <w:rPr>
          <w:rFonts w:hint="cs"/>
          <w:rtl/>
        </w:rPr>
        <w:t>ם,</w:t>
      </w:r>
      <w:r>
        <w:rPr>
          <w:rtl/>
        </w:rPr>
        <w:t xml:space="preserve"> </w:t>
      </w:r>
      <w:bookmarkStart w:id="2938" w:name="_ETM_Q5_451080"/>
      <w:bookmarkEnd w:id="2938"/>
      <w:r>
        <w:rPr>
          <w:rtl/>
        </w:rPr>
        <w:t xml:space="preserve">בתוך </w:t>
      </w:r>
      <w:bookmarkStart w:id="2939" w:name="_ETM_Q5_452430"/>
      <w:bookmarkEnd w:id="2939"/>
      <w:r>
        <w:rPr>
          <w:rtl/>
        </w:rPr>
        <w:t xml:space="preserve">אזורים </w:t>
      </w:r>
      <w:bookmarkStart w:id="2940" w:name="_ETM_Q5_453120"/>
      <w:bookmarkEnd w:id="2940"/>
      <w:r>
        <w:rPr>
          <w:rtl/>
        </w:rPr>
        <w:t xml:space="preserve">שאין </w:t>
      </w:r>
      <w:bookmarkStart w:id="2941" w:name="_ETM_Q5_453360"/>
      <w:bookmarkEnd w:id="2941"/>
      <w:r>
        <w:rPr>
          <w:rtl/>
        </w:rPr>
        <w:t xml:space="preserve">לנו </w:t>
      </w:r>
      <w:bookmarkStart w:id="2942" w:name="_ETM_Q5_453569"/>
      <w:bookmarkEnd w:id="2942"/>
      <w:r>
        <w:rPr>
          <w:rtl/>
        </w:rPr>
        <w:t xml:space="preserve">שליטה </w:t>
      </w:r>
      <w:bookmarkStart w:id="2943" w:name="_ETM_Q5_454050"/>
      <w:bookmarkEnd w:id="2943"/>
      <w:r>
        <w:rPr>
          <w:rtl/>
        </w:rPr>
        <w:t>עליהם</w:t>
      </w:r>
      <w:r>
        <w:rPr>
          <w:rFonts w:hint="cs"/>
          <w:rtl/>
        </w:rPr>
        <w:t>.</w:t>
      </w:r>
      <w:bookmarkStart w:id="2944" w:name="_ETM_Q5_452849"/>
      <w:bookmarkEnd w:id="2944"/>
      <w:r>
        <w:rPr>
          <w:rtl/>
        </w:rPr>
        <w:t xml:space="preserve"> </w:t>
      </w:r>
      <w:bookmarkStart w:id="2945" w:name="_ETM_Q5_454860"/>
      <w:bookmarkEnd w:id="2945"/>
      <w:r>
        <w:rPr>
          <w:rtl/>
        </w:rPr>
        <w:t xml:space="preserve">ואז </w:t>
      </w:r>
      <w:bookmarkStart w:id="2946" w:name="_ETM_Q5_455310"/>
      <w:bookmarkEnd w:id="2946"/>
      <w:r>
        <w:rPr>
          <w:rtl/>
        </w:rPr>
        <w:t xml:space="preserve">אותו </w:t>
      </w:r>
      <w:bookmarkStart w:id="2947" w:name="_ETM_Q5_455610"/>
      <w:bookmarkEnd w:id="2947"/>
      <w:r>
        <w:rPr>
          <w:rtl/>
        </w:rPr>
        <w:t xml:space="preserve">צעיר </w:t>
      </w:r>
      <w:bookmarkStart w:id="2948" w:name="_ETM_Q5_456569"/>
      <w:bookmarkEnd w:id="2948"/>
      <w:r>
        <w:rPr>
          <w:rtl/>
        </w:rPr>
        <w:t xml:space="preserve">שבאמת </w:t>
      </w:r>
      <w:bookmarkStart w:id="2949" w:name="_ETM_Q5_457229"/>
      <w:bookmarkEnd w:id="2949"/>
      <w:r>
        <w:rPr>
          <w:rtl/>
        </w:rPr>
        <w:t xml:space="preserve">רוצה </w:t>
      </w:r>
      <w:bookmarkStart w:id="2950" w:name="_ETM_Q5_458009"/>
      <w:bookmarkEnd w:id="2950"/>
      <w:r>
        <w:rPr>
          <w:rtl/>
        </w:rPr>
        <w:t>לד</w:t>
      </w:r>
      <w:bookmarkStart w:id="2951" w:name="_ETM_Q5_455329"/>
      <w:bookmarkEnd w:id="2951"/>
      <w:r>
        <w:rPr>
          <w:rFonts w:hint="cs"/>
          <w:rtl/>
        </w:rPr>
        <w:t>בוק</w:t>
      </w:r>
      <w:r>
        <w:rPr>
          <w:rtl/>
        </w:rPr>
        <w:t xml:space="preserve"> </w:t>
      </w:r>
      <w:bookmarkStart w:id="2952" w:name="_ETM_Q5_458520"/>
      <w:bookmarkEnd w:id="2952"/>
      <w:r>
        <w:rPr>
          <w:rtl/>
        </w:rPr>
        <w:t xml:space="preserve">בדרך </w:t>
      </w:r>
      <w:bookmarkStart w:id="2953" w:name="_ETM_Q5_458970"/>
      <w:bookmarkEnd w:id="2953"/>
      <w:r>
        <w:rPr>
          <w:rtl/>
        </w:rPr>
        <w:t>אבותיו</w:t>
      </w:r>
      <w:bookmarkStart w:id="2954" w:name="_ETM_Q5_459509"/>
      <w:bookmarkEnd w:id="2954"/>
      <w:r>
        <w:rPr>
          <w:rFonts w:hint="cs"/>
          <w:rtl/>
        </w:rPr>
        <w:t xml:space="preserve"> </w:t>
      </w:r>
      <w:r>
        <w:rPr>
          <w:rtl/>
        </w:rPr>
        <w:t xml:space="preserve">ולהיות </w:t>
      </w:r>
      <w:bookmarkStart w:id="2955" w:name="_ETM_Q5_459839"/>
      <w:bookmarkEnd w:id="2955"/>
      <w:r>
        <w:rPr>
          <w:rtl/>
        </w:rPr>
        <w:t xml:space="preserve">גם </w:t>
      </w:r>
      <w:bookmarkStart w:id="2956" w:name="_ETM_Q5_460020"/>
      <w:bookmarkEnd w:id="2956"/>
      <w:r>
        <w:rPr>
          <w:rtl/>
        </w:rPr>
        <w:t xml:space="preserve">כן </w:t>
      </w:r>
      <w:bookmarkStart w:id="2957" w:name="_ETM_Q5_460259"/>
      <w:bookmarkEnd w:id="2957"/>
      <w:r>
        <w:rPr>
          <w:rtl/>
        </w:rPr>
        <w:t>חקלאי</w:t>
      </w:r>
      <w:r>
        <w:rPr>
          <w:rFonts w:hint="cs"/>
          <w:rtl/>
        </w:rPr>
        <w:t>,</w:t>
      </w:r>
      <w:bookmarkStart w:id="2958" w:name="_ETM_Q5_457419"/>
      <w:bookmarkEnd w:id="2958"/>
      <w:r>
        <w:rPr>
          <w:rtl/>
        </w:rPr>
        <w:t xml:space="preserve"> </w:t>
      </w:r>
      <w:bookmarkStart w:id="2959" w:name="_ETM_Q5_460710"/>
      <w:bookmarkStart w:id="2960" w:name="_ETM_Q5_461460"/>
      <w:bookmarkEnd w:id="2959"/>
      <w:bookmarkEnd w:id="2960"/>
      <w:r>
        <w:rPr>
          <w:rtl/>
        </w:rPr>
        <w:t xml:space="preserve">להיות </w:t>
      </w:r>
      <w:bookmarkStart w:id="2961" w:name="_ETM_Q5_461759"/>
      <w:bookmarkEnd w:id="2961"/>
      <w:r>
        <w:rPr>
          <w:rtl/>
        </w:rPr>
        <w:t xml:space="preserve">דור </w:t>
      </w:r>
      <w:bookmarkStart w:id="2962" w:name="_ETM_Q5_461970"/>
      <w:bookmarkEnd w:id="2962"/>
      <w:r>
        <w:rPr>
          <w:rtl/>
        </w:rPr>
        <w:t>ההמשך</w:t>
      </w:r>
      <w:r>
        <w:rPr>
          <w:rFonts w:hint="cs"/>
          <w:rtl/>
        </w:rPr>
        <w:t>,</w:t>
      </w:r>
      <w:bookmarkStart w:id="2963" w:name="_ETM_Q5_459948"/>
      <w:bookmarkEnd w:id="2963"/>
      <w:r>
        <w:rPr>
          <w:rtl/>
        </w:rPr>
        <w:t xml:space="preserve"> </w:t>
      </w:r>
      <w:bookmarkStart w:id="2964" w:name="_ETM_Q5_463240"/>
      <w:bookmarkEnd w:id="2964"/>
      <w:r>
        <w:rPr>
          <w:rtl/>
        </w:rPr>
        <w:t xml:space="preserve">מנתק </w:t>
      </w:r>
      <w:bookmarkStart w:id="2965" w:name="_ETM_Q5_463750"/>
      <w:bookmarkEnd w:id="2965"/>
      <w:r>
        <w:rPr>
          <w:rtl/>
        </w:rPr>
        <w:t xml:space="preserve">כל </w:t>
      </w:r>
      <w:bookmarkStart w:id="2966" w:name="_ETM_Q5_463930"/>
      <w:bookmarkEnd w:id="2966"/>
      <w:r>
        <w:rPr>
          <w:rtl/>
        </w:rPr>
        <w:t xml:space="preserve">קשר </w:t>
      </w:r>
      <w:bookmarkStart w:id="2967" w:name="_ETM_Q5_464319"/>
      <w:bookmarkEnd w:id="2967"/>
      <w:r>
        <w:rPr>
          <w:rtl/>
        </w:rPr>
        <w:t xml:space="preserve">עם </w:t>
      </w:r>
      <w:bookmarkStart w:id="2968" w:name="_ETM_Q5_464470"/>
      <w:bookmarkEnd w:id="2968"/>
      <w:r>
        <w:rPr>
          <w:rtl/>
        </w:rPr>
        <w:t xml:space="preserve">הנושא </w:t>
      </w:r>
      <w:bookmarkStart w:id="2969" w:name="_ETM_Q5_464889"/>
      <w:bookmarkEnd w:id="2969"/>
      <w:r>
        <w:rPr>
          <w:rtl/>
        </w:rPr>
        <w:t>הזה</w:t>
      </w:r>
      <w:bookmarkStart w:id="2970" w:name="_ETM_Q5_464399"/>
      <w:bookmarkEnd w:id="2970"/>
      <w:r>
        <w:rPr>
          <w:rtl/>
        </w:rPr>
        <w:t xml:space="preserve"> </w:t>
      </w:r>
      <w:bookmarkStart w:id="2971" w:name="_ETM_Q5_465279"/>
      <w:bookmarkEnd w:id="2971"/>
      <w:r>
        <w:rPr>
          <w:rtl/>
        </w:rPr>
        <w:t xml:space="preserve">ובורח </w:t>
      </w:r>
      <w:bookmarkStart w:id="2972" w:name="_ETM_Q5_466980"/>
      <w:bookmarkEnd w:id="2972"/>
      <w:r>
        <w:rPr>
          <w:rtl/>
        </w:rPr>
        <w:t xml:space="preserve">להייטק </w:t>
      </w:r>
      <w:bookmarkStart w:id="2973" w:name="_ETM_Q5_467610"/>
      <w:bookmarkEnd w:id="2973"/>
      <w:r>
        <w:rPr>
          <w:rFonts w:hint="cs"/>
          <w:rtl/>
        </w:rPr>
        <w:t>ולעוד כל מיני דברים</w:t>
      </w:r>
      <w:bookmarkStart w:id="2974" w:name="_ETM_Q5_468060"/>
      <w:bookmarkStart w:id="2975" w:name="_ETM_Q5_468150"/>
      <w:bookmarkStart w:id="2976" w:name="_ETM_Q5_468300"/>
      <w:bookmarkStart w:id="2977" w:name="_ETM_Q5_464948"/>
      <w:bookmarkStart w:id="2978" w:name="_ETM_Q5_468630"/>
      <w:bookmarkEnd w:id="2974"/>
      <w:bookmarkEnd w:id="2975"/>
      <w:bookmarkEnd w:id="2976"/>
      <w:bookmarkEnd w:id="2977"/>
      <w:bookmarkEnd w:id="2978"/>
      <w:r>
        <w:rPr>
          <w:rFonts w:hint="cs"/>
          <w:rtl/>
        </w:rPr>
        <w:t xml:space="preserve">, </w:t>
      </w:r>
      <w:r>
        <w:rPr>
          <w:rtl/>
        </w:rPr>
        <w:t xml:space="preserve">כי </w:t>
      </w:r>
      <w:bookmarkStart w:id="2979" w:name="_ETM_Q5_468779"/>
      <w:bookmarkEnd w:id="2979"/>
      <w:r>
        <w:rPr>
          <w:rtl/>
        </w:rPr>
        <w:t xml:space="preserve">בעצם </w:t>
      </w:r>
      <w:bookmarkStart w:id="2980" w:name="_ETM_Q5_469230"/>
      <w:bookmarkEnd w:id="2980"/>
      <w:r>
        <w:rPr>
          <w:rtl/>
        </w:rPr>
        <w:t xml:space="preserve">אין </w:t>
      </w:r>
      <w:bookmarkStart w:id="2981" w:name="_ETM_Q5_469410"/>
      <w:bookmarkEnd w:id="2981"/>
      <w:r>
        <w:rPr>
          <w:rtl/>
        </w:rPr>
        <w:t xml:space="preserve">מי </w:t>
      </w:r>
      <w:bookmarkStart w:id="2982" w:name="_ETM_Q5_469529"/>
      <w:bookmarkEnd w:id="2982"/>
      <w:r>
        <w:rPr>
          <w:rtl/>
        </w:rPr>
        <w:t xml:space="preserve">שיושיע </w:t>
      </w:r>
      <w:bookmarkStart w:id="2983" w:name="_ETM_Q5_470070"/>
      <w:bookmarkEnd w:id="2983"/>
      <w:r>
        <w:rPr>
          <w:rtl/>
        </w:rPr>
        <w:t xml:space="preserve">אותו </w:t>
      </w:r>
      <w:bookmarkStart w:id="2984" w:name="_ETM_Q5_470339"/>
      <w:bookmarkEnd w:id="2984"/>
      <w:r>
        <w:rPr>
          <w:rtl/>
        </w:rPr>
        <w:t xml:space="preserve">מאותו </w:t>
      </w:r>
      <w:bookmarkStart w:id="2985" w:name="_ETM_Q5_470700"/>
      <w:bookmarkEnd w:id="2985"/>
      <w:r>
        <w:rPr>
          <w:rtl/>
        </w:rPr>
        <w:t xml:space="preserve">מעשה </w:t>
      </w:r>
      <w:bookmarkStart w:id="2986" w:name="_ETM_Q5_471060"/>
      <w:bookmarkEnd w:id="2986"/>
      <w:r>
        <w:rPr>
          <w:rtl/>
        </w:rPr>
        <w:t xml:space="preserve">נפשע </w:t>
      </w:r>
      <w:bookmarkStart w:id="2987" w:name="_ETM_Q5_471960"/>
      <w:bookmarkEnd w:id="2987"/>
      <w:r>
        <w:rPr>
          <w:rtl/>
        </w:rPr>
        <w:t xml:space="preserve">של </w:t>
      </w:r>
      <w:bookmarkStart w:id="2988" w:name="_ETM_Q5_472200"/>
      <w:bookmarkEnd w:id="2988"/>
      <w:r>
        <w:rPr>
          <w:rtl/>
        </w:rPr>
        <w:t xml:space="preserve">פשיעה </w:t>
      </w:r>
      <w:bookmarkStart w:id="2989" w:name="_ETM_Q5_472529"/>
      <w:bookmarkEnd w:id="2989"/>
      <w:r>
        <w:rPr>
          <w:rtl/>
        </w:rPr>
        <w:t>חקלאית</w:t>
      </w:r>
      <w:bookmarkStart w:id="2990" w:name="_ETM_Q5_467759"/>
      <w:bookmarkEnd w:id="2990"/>
      <w:r>
        <w:rPr>
          <w:rFonts w:hint="cs"/>
          <w:rtl/>
        </w:rPr>
        <w:t>.</w:t>
      </w:r>
      <w:bookmarkStart w:id="2991" w:name="_ETM_Q5_473570"/>
      <w:bookmarkEnd w:id="2991"/>
    </w:p>
    <w:p w:rsidR="0032115B" w:rsidRDefault="0032115B" w:rsidP="000D474B">
      <w:pPr>
        <w:rPr>
          <w:rtl/>
        </w:rPr>
      </w:pPr>
      <w:bookmarkStart w:id="2992" w:name="_ETM_Q5_469000"/>
      <w:bookmarkStart w:id="2993" w:name="_ETM_Q5_469054"/>
      <w:bookmarkStart w:id="2994" w:name="_ETM_Q5_469143"/>
      <w:bookmarkEnd w:id="2992"/>
      <w:bookmarkEnd w:id="2993"/>
      <w:bookmarkEnd w:id="2994"/>
    </w:p>
    <w:p w:rsidR="0032115B" w:rsidRDefault="0032115B" w:rsidP="00755A9D">
      <w:pPr>
        <w:rPr>
          <w:rtl/>
        </w:rPr>
      </w:pPr>
      <w:bookmarkStart w:id="2995" w:name="_ETM_Q5_469186"/>
      <w:bookmarkEnd w:id="2995"/>
      <w:r>
        <w:rPr>
          <w:rtl/>
        </w:rPr>
        <w:t xml:space="preserve">אבל </w:t>
      </w:r>
      <w:bookmarkStart w:id="2996" w:name="_ETM_Q5_473900"/>
      <w:bookmarkEnd w:id="2996"/>
      <w:r>
        <w:rPr>
          <w:rtl/>
        </w:rPr>
        <w:t xml:space="preserve">זה </w:t>
      </w:r>
      <w:bookmarkStart w:id="2997" w:name="_ETM_Q5_474050"/>
      <w:bookmarkEnd w:id="2997"/>
      <w:r>
        <w:rPr>
          <w:rtl/>
        </w:rPr>
        <w:t xml:space="preserve">לא </w:t>
      </w:r>
      <w:bookmarkStart w:id="2998" w:name="_ETM_Q5_474170"/>
      <w:bookmarkEnd w:id="2998"/>
      <w:r>
        <w:rPr>
          <w:rtl/>
        </w:rPr>
        <w:t xml:space="preserve">נגמר </w:t>
      </w:r>
      <w:bookmarkStart w:id="2999" w:name="_ETM_Q5_474560"/>
      <w:bookmarkEnd w:id="2999"/>
      <w:r>
        <w:rPr>
          <w:rtl/>
        </w:rPr>
        <w:t>בזה</w:t>
      </w:r>
      <w:r>
        <w:rPr>
          <w:rFonts w:hint="cs"/>
          <w:rtl/>
        </w:rPr>
        <w:t>.</w:t>
      </w:r>
      <w:bookmarkStart w:id="3000" w:name="_ETM_Q5_474890"/>
      <w:bookmarkStart w:id="3001" w:name="_ETM_Q5_474950"/>
      <w:bookmarkStart w:id="3002" w:name="_ETM_Q5_475310"/>
      <w:bookmarkStart w:id="3003" w:name="_ETM_Q5_470708"/>
      <w:bookmarkStart w:id="3004" w:name="_ETM_Q5_472908"/>
      <w:bookmarkEnd w:id="3000"/>
      <w:bookmarkEnd w:id="3001"/>
      <w:bookmarkEnd w:id="3002"/>
      <w:bookmarkEnd w:id="3003"/>
      <w:bookmarkEnd w:id="3004"/>
      <w:r>
        <w:rPr>
          <w:rtl/>
        </w:rPr>
        <w:t xml:space="preserve"> </w:t>
      </w:r>
      <w:bookmarkStart w:id="3005" w:name="_ETM_Q5_475580"/>
      <w:bookmarkStart w:id="3006" w:name="_ETM_Q5_475700"/>
      <w:bookmarkEnd w:id="3005"/>
      <w:bookmarkEnd w:id="3006"/>
      <w:r>
        <w:rPr>
          <w:rtl/>
        </w:rPr>
        <w:t xml:space="preserve">גם </w:t>
      </w:r>
      <w:bookmarkStart w:id="3007" w:name="_ETM_Q5_475910"/>
      <w:bookmarkStart w:id="3008" w:name="_ETM_Q5_476150"/>
      <w:bookmarkEnd w:id="3007"/>
      <w:bookmarkEnd w:id="3008"/>
      <w:r>
        <w:rPr>
          <w:rtl/>
        </w:rPr>
        <w:t xml:space="preserve">שודדים </w:t>
      </w:r>
      <w:bookmarkStart w:id="3009" w:name="_ETM_Q5_476750"/>
      <w:bookmarkEnd w:id="3009"/>
      <w:r>
        <w:rPr>
          <w:rtl/>
        </w:rPr>
        <w:t xml:space="preserve">להם </w:t>
      </w:r>
      <w:bookmarkStart w:id="3010" w:name="_ETM_Q5_477380"/>
      <w:bookmarkEnd w:id="3010"/>
      <w:r>
        <w:rPr>
          <w:rtl/>
        </w:rPr>
        <w:t xml:space="preserve">את </w:t>
      </w:r>
      <w:bookmarkStart w:id="3011" w:name="_ETM_Q5_477740"/>
      <w:bookmarkEnd w:id="3011"/>
      <w:r>
        <w:rPr>
          <w:rtl/>
        </w:rPr>
        <w:t>אות</w:t>
      </w:r>
      <w:bookmarkStart w:id="3012" w:name="_ETM_Q5_478669"/>
      <w:bookmarkEnd w:id="3012"/>
      <w:r>
        <w:rPr>
          <w:rFonts w:hint="cs"/>
          <w:rtl/>
        </w:rPr>
        <w:t xml:space="preserve">ו צאן, את </w:t>
      </w:r>
      <w:bookmarkStart w:id="3013" w:name="_ETM_Q5_476808"/>
      <w:bookmarkStart w:id="3014" w:name="_ETM_Q5_479389"/>
      <w:bookmarkStart w:id="3015" w:name="_ETM_Q5_478698"/>
      <w:bookmarkEnd w:id="3013"/>
      <w:bookmarkEnd w:id="3014"/>
      <w:bookmarkEnd w:id="3015"/>
      <w:r>
        <w:rPr>
          <w:rtl/>
        </w:rPr>
        <w:t xml:space="preserve">אותו </w:t>
      </w:r>
      <w:bookmarkStart w:id="3016" w:name="_ETM_Q5_479660"/>
      <w:bookmarkEnd w:id="3016"/>
      <w:r>
        <w:rPr>
          <w:rtl/>
        </w:rPr>
        <w:t>בקר</w:t>
      </w:r>
      <w:r>
        <w:rPr>
          <w:rFonts w:hint="cs"/>
          <w:rtl/>
        </w:rPr>
        <w:t>.</w:t>
      </w:r>
      <w:r>
        <w:rPr>
          <w:rtl/>
        </w:rPr>
        <w:t xml:space="preserve"> </w:t>
      </w:r>
      <w:bookmarkStart w:id="3017" w:name="_ETM_Q5_480730"/>
      <w:bookmarkEnd w:id="3017"/>
      <w:r>
        <w:rPr>
          <w:rtl/>
        </w:rPr>
        <w:t xml:space="preserve">לאחר </w:t>
      </w:r>
      <w:bookmarkStart w:id="3018" w:name="_ETM_Q5_481060"/>
      <w:bookmarkEnd w:id="3018"/>
      <w:r>
        <w:rPr>
          <w:rtl/>
        </w:rPr>
        <w:t xml:space="preserve">מכן </w:t>
      </w:r>
      <w:bookmarkStart w:id="3019" w:name="_ETM_Q5_480380"/>
      <w:bookmarkStart w:id="3020" w:name="_ETM_Q5_480740"/>
      <w:bookmarkStart w:id="3021" w:name="_ETM_Q5_481069"/>
      <w:bookmarkEnd w:id="3019"/>
      <w:bookmarkEnd w:id="3020"/>
      <w:bookmarkEnd w:id="3021"/>
      <w:r>
        <w:rPr>
          <w:rtl/>
        </w:rPr>
        <w:t xml:space="preserve">גם </w:t>
      </w:r>
      <w:bookmarkStart w:id="3022" w:name="_ETM_Q5_481339"/>
      <w:bookmarkEnd w:id="3022"/>
      <w:r>
        <w:rPr>
          <w:rtl/>
        </w:rPr>
        <w:t xml:space="preserve">שרפה </w:t>
      </w:r>
      <w:bookmarkStart w:id="3023" w:name="_ETM_Q5_482089"/>
      <w:bookmarkStart w:id="3024" w:name="_ETM_Q5_482750"/>
      <w:bookmarkStart w:id="3025" w:name="_ETM_Q5_481519"/>
      <w:bookmarkEnd w:id="3023"/>
      <w:bookmarkEnd w:id="3024"/>
      <w:bookmarkEnd w:id="3025"/>
      <w:r>
        <w:rPr>
          <w:rtl/>
        </w:rPr>
        <w:t xml:space="preserve">של </w:t>
      </w:r>
      <w:bookmarkStart w:id="3026" w:name="_ETM_Q5_482960"/>
      <w:bookmarkEnd w:id="3026"/>
      <w:r>
        <w:rPr>
          <w:rtl/>
        </w:rPr>
        <w:t xml:space="preserve">כל </w:t>
      </w:r>
      <w:bookmarkStart w:id="3027" w:name="_ETM_Q5_483169"/>
      <w:bookmarkEnd w:id="3027"/>
      <w:r>
        <w:rPr>
          <w:rtl/>
        </w:rPr>
        <w:t xml:space="preserve">מיני </w:t>
      </w:r>
      <w:bookmarkStart w:id="3028" w:name="_ETM_Q5_484279"/>
      <w:bookmarkEnd w:id="3028"/>
      <w:r>
        <w:rPr>
          <w:rFonts w:hint="cs"/>
          <w:rtl/>
        </w:rPr>
        <w:t>א</w:t>
      </w:r>
      <w:r>
        <w:rPr>
          <w:rtl/>
        </w:rPr>
        <w:t xml:space="preserve">סמים </w:t>
      </w:r>
      <w:bookmarkStart w:id="3029" w:name="_ETM_Q5_484910"/>
      <w:bookmarkEnd w:id="3029"/>
      <w:r>
        <w:rPr>
          <w:rtl/>
        </w:rPr>
        <w:t>שישנם</w:t>
      </w:r>
      <w:r>
        <w:rPr>
          <w:rFonts w:hint="cs"/>
          <w:rtl/>
        </w:rPr>
        <w:t>.</w:t>
      </w:r>
      <w:r>
        <w:rPr>
          <w:rtl/>
        </w:rPr>
        <w:t xml:space="preserve"> </w:t>
      </w:r>
      <w:bookmarkStart w:id="3030" w:name="_ETM_Q5_485660"/>
      <w:bookmarkEnd w:id="3030"/>
      <w:r>
        <w:rPr>
          <w:rtl/>
        </w:rPr>
        <w:t xml:space="preserve">נמצא </w:t>
      </w:r>
      <w:bookmarkStart w:id="3031" w:name="_ETM_Q5_485990"/>
      <w:bookmarkEnd w:id="3031"/>
      <w:r>
        <w:rPr>
          <w:rtl/>
        </w:rPr>
        <w:t xml:space="preserve">פה </w:t>
      </w:r>
      <w:bookmarkStart w:id="3032" w:name="_ETM_Q5_486170"/>
      <w:bookmarkEnd w:id="3032"/>
      <w:r>
        <w:rPr>
          <w:rtl/>
        </w:rPr>
        <w:t xml:space="preserve">גם </w:t>
      </w:r>
      <w:bookmarkStart w:id="3033" w:name="_ETM_Q5_486439"/>
      <w:bookmarkEnd w:id="3033"/>
      <w:r>
        <w:rPr>
          <w:rtl/>
        </w:rPr>
        <w:t xml:space="preserve">כן </w:t>
      </w:r>
      <w:bookmarkStart w:id="3034" w:name="_ETM_Q5_487460"/>
      <w:bookmarkEnd w:id="3034"/>
      <w:r>
        <w:rPr>
          <w:rFonts w:hint="cs"/>
          <w:rtl/>
        </w:rPr>
        <w:t xml:space="preserve">רם בן </w:t>
      </w:r>
      <w:r>
        <w:rPr>
          <w:rtl/>
        </w:rPr>
        <w:t xml:space="preserve">ברק </w:t>
      </w:r>
      <w:bookmarkStart w:id="3035" w:name="_ETM_Q5_487910"/>
      <w:bookmarkEnd w:id="3035"/>
      <w:r>
        <w:rPr>
          <w:rtl/>
        </w:rPr>
        <w:t>הי</w:t>
      </w:r>
      <w:bookmarkStart w:id="3036" w:name="_ETM_Q5_484328"/>
      <w:bookmarkEnd w:id="3036"/>
      <w:r>
        <w:rPr>
          <w:rtl/>
        </w:rPr>
        <w:t>קר</w:t>
      </w:r>
      <w:r>
        <w:rPr>
          <w:rFonts w:hint="cs"/>
          <w:rtl/>
        </w:rPr>
        <w:t>,</w:t>
      </w:r>
      <w:r>
        <w:rPr>
          <w:rtl/>
        </w:rPr>
        <w:t xml:space="preserve"> </w:t>
      </w:r>
      <w:bookmarkStart w:id="3037" w:name="_ETM_Q5_488360"/>
      <w:bookmarkEnd w:id="3037"/>
      <w:r>
        <w:rPr>
          <w:rtl/>
        </w:rPr>
        <w:t xml:space="preserve">שגם </w:t>
      </w:r>
      <w:bookmarkStart w:id="3038" w:name="_ETM_Q5_488750"/>
      <w:bookmarkStart w:id="3039" w:name="_ETM_Q5_484098"/>
      <w:bookmarkStart w:id="3040" w:name="_ETM_Q5_484284"/>
      <w:bookmarkEnd w:id="3038"/>
      <w:bookmarkEnd w:id="3039"/>
      <w:bookmarkEnd w:id="3040"/>
      <w:r>
        <w:rPr>
          <w:rtl/>
        </w:rPr>
        <w:t xml:space="preserve">הוא </w:t>
      </w:r>
      <w:bookmarkStart w:id="3041" w:name="_ETM_Q5_488900"/>
      <w:bookmarkEnd w:id="3041"/>
      <w:r>
        <w:rPr>
          <w:rtl/>
        </w:rPr>
        <w:t xml:space="preserve">סבל </w:t>
      </w:r>
      <w:bookmarkStart w:id="3042" w:name="_ETM_Q5_489379"/>
      <w:bookmarkEnd w:id="3042"/>
      <w:r>
        <w:rPr>
          <w:rtl/>
        </w:rPr>
        <w:t xml:space="preserve">באופן </w:t>
      </w:r>
      <w:bookmarkStart w:id="3043" w:name="_ETM_Q5_490610"/>
      <w:bookmarkEnd w:id="3043"/>
      <w:r>
        <w:rPr>
          <w:rtl/>
        </w:rPr>
        <w:t xml:space="preserve">משמעותי </w:t>
      </w:r>
      <w:bookmarkStart w:id="3044" w:name="_ETM_Q5_491299"/>
      <w:bookmarkEnd w:id="3044"/>
      <w:r>
        <w:rPr>
          <w:rtl/>
        </w:rPr>
        <w:t xml:space="preserve">מהנושא </w:t>
      </w:r>
      <w:bookmarkStart w:id="3045" w:name="_ETM_Q5_491839"/>
      <w:bookmarkEnd w:id="3045"/>
      <w:r>
        <w:rPr>
          <w:rtl/>
        </w:rPr>
        <w:t>הזה</w:t>
      </w:r>
      <w:r>
        <w:rPr>
          <w:rFonts w:hint="cs"/>
          <w:rtl/>
        </w:rPr>
        <w:t>.</w:t>
      </w:r>
      <w:r>
        <w:rPr>
          <w:rtl/>
        </w:rPr>
        <w:t xml:space="preserve"> </w:t>
      </w:r>
      <w:bookmarkStart w:id="3046" w:name="_ETM_Q5_492230"/>
      <w:bookmarkStart w:id="3047" w:name="_ETM_Q5_492440"/>
      <w:bookmarkStart w:id="3048" w:name="_ETM_Q5_495029"/>
      <w:bookmarkEnd w:id="3046"/>
      <w:bookmarkEnd w:id="3047"/>
      <w:bookmarkEnd w:id="3048"/>
      <w:r>
        <w:rPr>
          <w:rtl/>
        </w:rPr>
        <w:t xml:space="preserve">מדובר </w:t>
      </w:r>
      <w:bookmarkStart w:id="3049" w:name="_ETM_Q5_492799"/>
      <w:bookmarkEnd w:id="3049"/>
      <w:r>
        <w:rPr>
          <w:rtl/>
        </w:rPr>
        <w:t xml:space="preserve">פה </w:t>
      </w:r>
      <w:bookmarkStart w:id="3050" w:name="_ETM_Q5_492980"/>
      <w:bookmarkEnd w:id="3050"/>
      <w:r>
        <w:rPr>
          <w:rtl/>
        </w:rPr>
        <w:t>במיליונים</w:t>
      </w:r>
      <w:r>
        <w:rPr>
          <w:rFonts w:hint="cs"/>
          <w:rtl/>
        </w:rPr>
        <w:t>,</w:t>
      </w:r>
      <w:bookmarkStart w:id="3051" w:name="_ETM_Q5_491588"/>
      <w:bookmarkEnd w:id="3051"/>
      <w:r>
        <w:rPr>
          <w:rtl/>
        </w:rPr>
        <w:t xml:space="preserve"> </w:t>
      </w:r>
      <w:bookmarkStart w:id="3052" w:name="_ETM_Q5_494330"/>
      <w:bookmarkEnd w:id="3052"/>
      <w:r>
        <w:rPr>
          <w:rtl/>
        </w:rPr>
        <w:t xml:space="preserve">מיליונים </w:t>
      </w:r>
      <w:bookmarkStart w:id="3053" w:name="_ETM_Q5_494900"/>
      <w:bookmarkEnd w:id="3053"/>
      <w:r>
        <w:rPr>
          <w:rtl/>
        </w:rPr>
        <w:t>רבים</w:t>
      </w:r>
      <w:bookmarkStart w:id="3054" w:name="_ETM_Q5_492487"/>
      <w:bookmarkEnd w:id="3054"/>
      <w:r>
        <w:rPr>
          <w:rtl/>
        </w:rPr>
        <w:t xml:space="preserve"> </w:t>
      </w:r>
      <w:bookmarkStart w:id="3055" w:name="_ETM_Q5_495440"/>
      <w:bookmarkEnd w:id="3055"/>
      <w:r>
        <w:rPr>
          <w:rFonts w:hint="cs"/>
          <w:rtl/>
        </w:rPr>
        <w:t xml:space="preserve">של הפסדים </w:t>
      </w:r>
      <w:bookmarkStart w:id="3056" w:name="_ETM_Q5_495697"/>
      <w:bookmarkEnd w:id="3056"/>
      <w:r>
        <w:rPr>
          <w:rtl/>
        </w:rPr>
        <w:t xml:space="preserve">שאותם </w:t>
      </w:r>
      <w:bookmarkStart w:id="3057" w:name="_ETM_Q5_497060"/>
      <w:bookmarkEnd w:id="3057"/>
      <w:r>
        <w:rPr>
          <w:rtl/>
        </w:rPr>
        <w:t>צ</w:t>
      </w:r>
      <w:bookmarkStart w:id="3058" w:name="_ETM_Q5_489588"/>
      <w:bookmarkEnd w:id="3058"/>
      <w:r>
        <w:rPr>
          <w:rtl/>
        </w:rPr>
        <w:t>עירים</w:t>
      </w:r>
      <w:r>
        <w:rPr>
          <w:rFonts w:hint="cs"/>
          <w:rtl/>
        </w:rPr>
        <w:t xml:space="preserve"> או</w:t>
      </w:r>
      <w:bookmarkStart w:id="3059" w:name="_ETM_Q5_494357"/>
      <w:bookmarkEnd w:id="3059"/>
      <w:r>
        <w:rPr>
          <w:rtl/>
        </w:rPr>
        <w:t xml:space="preserve"> </w:t>
      </w:r>
      <w:bookmarkStart w:id="3060" w:name="_ETM_Q5_497660"/>
      <w:bookmarkEnd w:id="3060"/>
      <w:r>
        <w:rPr>
          <w:rtl/>
        </w:rPr>
        <w:t xml:space="preserve">אותם </w:t>
      </w:r>
      <w:bookmarkStart w:id="3061" w:name="_ETM_Q5_497960"/>
      <w:bookmarkEnd w:id="3061"/>
      <w:r>
        <w:rPr>
          <w:rtl/>
        </w:rPr>
        <w:t xml:space="preserve">חקלאים </w:t>
      </w:r>
      <w:bookmarkStart w:id="3062" w:name="_ETM_Q5_498560"/>
      <w:bookmarkEnd w:id="3062"/>
      <w:r>
        <w:rPr>
          <w:rtl/>
        </w:rPr>
        <w:t xml:space="preserve">חווים </w:t>
      </w:r>
      <w:bookmarkStart w:id="3063" w:name="_ETM_Q5_499010"/>
      <w:bookmarkEnd w:id="3063"/>
      <w:r>
        <w:rPr>
          <w:rtl/>
        </w:rPr>
        <w:t>פה</w:t>
      </w:r>
      <w:bookmarkStart w:id="3064" w:name="_ETM_Q5_499190"/>
      <w:bookmarkStart w:id="3065" w:name="_ETM_Q5_499490"/>
      <w:bookmarkEnd w:id="3064"/>
      <w:bookmarkEnd w:id="3065"/>
      <w:r>
        <w:rPr>
          <w:rFonts w:hint="cs"/>
          <w:rtl/>
        </w:rPr>
        <w:t>,</w:t>
      </w:r>
      <w:r>
        <w:rPr>
          <w:rtl/>
        </w:rPr>
        <w:t xml:space="preserve"> </w:t>
      </w:r>
      <w:bookmarkStart w:id="3066" w:name="_ETM_Q5_500660"/>
      <w:bookmarkEnd w:id="3066"/>
      <w:r>
        <w:rPr>
          <w:rtl/>
        </w:rPr>
        <w:t xml:space="preserve">ולא </w:t>
      </w:r>
      <w:bookmarkStart w:id="3067" w:name="_ETM_Q5_501080"/>
      <w:bookmarkEnd w:id="3067"/>
      <w:r>
        <w:rPr>
          <w:rtl/>
        </w:rPr>
        <w:t xml:space="preserve">תמיד </w:t>
      </w:r>
      <w:bookmarkStart w:id="3068" w:name="_ETM_Q5_501619"/>
      <w:bookmarkEnd w:id="3068"/>
      <w:r>
        <w:rPr>
          <w:rtl/>
        </w:rPr>
        <w:t xml:space="preserve">חברות </w:t>
      </w:r>
      <w:bookmarkStart w:id="3069" w:name="_ETM_Q5_502339"/>
      <w:bookmarkEnd w:id="3069"/>
      <w:r>
        <w:rPr>
          <w:rFonts w:hint="cs"/>
          <w:rtl/>
        </w:rPr>
        <w:t>ה</w:t>
      </w:r>
      <w:r>
        <w:rPr>
          <w:rtl/>
        </w:rPr>
        <w:t xml:space="preserve">ביטוח </w:t>
      </w:r>
      <w:bookmarkStart w:id="3070" w:name="_ETM_Q5_502699"/>
      <w:bookmarkEnd w:id="3070"/>
      <w:r>
        <w:rPr>
          <w:rtl/>
        </w:rPr>
        <w:t xml:space="preserve">מוכנות </w:t>
      </w:r>
      <w:bookmarkStart w:id="3071" w:name="_ETM_Q5_503419"/>
      <w:bookmarkEnd w:id="3071"/>
      <w:r>
        <w:rPr>
          <w:rtl/>
        </w:rPr>
        <w:t xml:space="preserve">לבטח </w:t>
      </w:r>
      <w:bookmarkStart w:id="3072" w:name="_ETM_Q5_504410"/>
      <w:bookmarkEnd w:id="3072"/>
      <w:r>
        <w:rPr>
          <w:rtl/>
        </w:rPr>
        <w:t xml:space="preserve">דברים </w:t>
      </w:r>
      <w:bookmarkStart w:id="3073" w:name="_ETM_Q5_504769"/>
      <w:bookmarkEnd w:id="3073"/>
      <w:r>
        <w:rPr>
          <w:rtl/>
        </w:rPr>
        <w:t xml:space="preserve">מהסוג </w:t>
      </w:r>
      <w:bookmarkStart w:id="3074" w:name="_ETM_Q5_505189"/>
      <w:bookmarkEnd w:id="3074"/>
      <w:r>
        <w:rPr>
          <w:rtl/>
        </w:rPr>
        <w:t>הזה</w:t>
      </w:r>
      <w:r>
        <w:rPr>
          <w:rFonts w:hint="cs"/>
          <w:rtl/>
        </w:rPr>
        <w:t>.</w:t>
      </w:r>
      <w:bookmarkStart w:id="3075" w:name="_ETM_Q5_503358"/>
      <w:bookmarkEnd w:id="3075"/>
      <w:r>
        <w:rPr>
          <w:rtl/>
        </w:rPr>
        <w:t xml:space="preserve"> </w:t>
      </w:r>
      <w:bookmarkStart w:id="3076" w:name="_ETM_Q5_505999"/>
      <w:bookmarkEnd w:id="3076"/>
      <w:r>
        <w:rPr>
          <w:rtl/>
        </w:rPr>
        <w:t xml:space="preserve">אנחנו </w:t>
      </w:r>
      <w:bookmarkStart w:id="3077" w:name="_ETM_Q5_506539"/>
      <w:bookmarkEnd w:id="3077"/>
      <w:r>
        <w:rPr>
          <w:rtl/>
        </w:rPr>
        <w:t xml:space="preserve">חייבים </w:t>
      </w:r>
      <w:bookmarkStart w:id="3078" w:name="_ETM_Q5_506869"/>
      <w:bookmarkEnd w:id="3078"/>
      <w:r>
        <w:rPr>
          <w:rtl/>
        </w:rPr>
        <w:t xml:space="preserve">לבוא </w:t>
      </w:r>
      <w:bookmarkStart w:id="3079" w:name="_ETM_Q5_507109"/>
      <w:bookmarkEnd w:id="3079"/>
      <w:r>
        <w:rPr>
          <w:rtl/>
        </w:rPr>
        <w:t xml:space="preserve">לקראת </w:t>
      </w:r>
      <w:bookmarkStart w:id="3080" w:name="_ETM_Q5_507470"/>
      <w:bookmarkEnd w:id="3080"/>
      <w:r>
        <w:rPr>
          <w:rtl/>
        </w:rPr>
        <w:t xml:space="preserve">החקלאי </w:t>
      </w:r>
      <w:bookmarkStart w:id="3081" w:name="_ETM_Q5_508009"/>
      <w:bookmarkEnd w:id="3081"/>
      <w:r>
        <w:rPr>
          <w:rtl/>
        </w:rPr>
        <w:t xml:space="preserve">בכל </w:t>
      </w:r>
      <w:bookmarkStart w:id="3082" w:name="_ETM_Q5_508579"/>
      <w:bookmarkEnd w:id="3082"/>
      <w:r>
        <w:rPr>
          <w:rtl/>
        </w:rPr>
        <w:t xml:space="preserve">מה </w:t>
      </w:r>
      <w:bookmarkStart w:id="3083" w:name="_ETM_Q5_508759"/>
      <w:bookmarkEnd w:id="3083"/>
      <w:r>
        <w:rPr>
          <w:rtl/>
        </w:rPr>
        <w:t xml:space="preserve">שרק </w:t>
      </w:r>
      <w:bookmarkStart w:id="3084" w:name="_ETM_Q5_509089"/>
      <w:bookmarkEnd w:id="3084"/>
      <w:r>
        <w:rPr>
          <w:rtl/>
        </w:rPr>
        <w:t>אפשר</w:t>
      </w:r>
      <w:r>
        <w:rPr>
          <w:rFonts w:hint="cs"/>
          <w:rtl/>
        </w:rPr>
        <w:t>,</w:t>
      </w:r>
      <w:r>
        <w:rPr>
          <w:rtl/>
        </w:rPr>
        <w:t xml:space="preserve"> </w:t>
      </w:r>
      <w:bookmarkStart w:id="3085" w:name="_ETM_Q5_509689"/>
      <w:bookmarkEnd w:id="3085"/>
      <w:r>
        <w:rPr>
          <w:rtl/>
        </w:rPr>
        <w:t xml:space="preserve">אם </w:t>
      </w:r>
      <w:bookmarkStart w:id="3086" w:name="_ETM_Q5_509839"/>
      <w:bookmarkEnd w:id="3086"/>
      <w:r>
        <w:rPr>
          <w:rtl/>
        </w:rPr>
        <w:t xml:space="preserve">זה </w:t>
      </w:r>
      <w:bookmarkStart w:id="3087" w:name="_ETM_Q5_509989"/>
      <w:bookmarkEnd w:id="3087"/>
      <w:r>
        <w:rPr>
          <w:rtl/>
        </w:rPr>
        <w:t>בנושא</w:t>
      </w:r>
      <w:bookmarkStart w:id="3088" w:name="_ETM_Q5_510409"/>
      <w:bookmarkStart w:id="3089" w:name="_ETM_Q5_510710"/>
      <w:bookmarkStart w:id="3090" w:name="_ETM_Q5_508608"/>
      <w:bookmarkEnd w:id="3088"/>
      <w:bookmarkEnd w:id="3089"/>
      <w:bookmarkEnd w:id="3090"/>
      <w:r>
        <w:rPr>
          <w:rtl/>
        </w:rPr>
        <w:t xml:space="preserve"> </w:t>
      </w:r>
      <w:bookmarkStart w:id="3091" w:name="_ETM_Q5_511069"/>
      <w:bookmarkEnd w:id="3091"/>
      <w:r>
        <w:rPr>
          <w:rtl/>
        </w:rPr>
        <w:t xml:space="preserve">של </w:t>
      </w:r>
      <w:bookmarkStart w:id="3092" w:name="_ETM_Q5_511640"/>
      <w:bookmarkStart w:id="3093" w:name="_ETM_Q5_509139"/>
      <w:bookmarkEnd w:id="3092"/>
      <w:bookmarkEnd w:id="3093"/>
      <w:r>
        <w:rPr>
          <w:rtl/>
        </w:rPr>
        <w:t xml:space="preserve">סיוע </w:t>
      </w:r>
      <w:bookmarkStart w:id="3094" w:name="_ETM_Q5_512180"/>
      <w:bookmarkEnd w:id="3094"/>
      <w:r>
        <w:rPr>
          <w:rtl/>
        </w:rPr>
        <w:t xml:space="preserve">במים </w:t>
      </w:r>
      <w:bookmarkStart w:id="3095" w:name="_ETM_Q5_512779"/>
      <w:bookmarkEnd w:id="3095"/>
      <w:r w:rsidR="00755A9D">
        <w:rPr>
          <w:rFonts w:hint="cs"/>
          <w:rtl/>
        </w:rPr>
        <w:t xml:space="preserve">– </w:t>
      </w:r>
      <w:r>
        <w:rPr>
          <w:rtl/>
        </w:rPr>
        <w:t xml:space="preserve">שיש </w:t>
      </w:r>
      <w:bookmarkStart w:id="3096" w:name="_ETM_Q5_513079"/>
      <w:bookmarkEnd w:id="3096"/>
      <w:r>
        <w:rPr>
          <w:rtl/>
        </w:rPr>
        <w:t xml:space="preserve">לנו </w:t>
      </w:r>
      <w:bookmarkStart w:id="3097" w:name="_ETM_Q5_513230"/>
      <w:bookmarkEnd w:id="3097"/>
      <w:r>
        <w:rPr>
          <w:rtl/>
        </w:rPr>
        <w:t>מגמה</w:t>
      </w:r>
      <w:r>
        <w:rPr>
          <w:rFonts w:hint="cs"/>
          <w:rtl/>
        </w:rPr>
        <w:t>,</w:t>
      </w:r>
      <w:bookmarkStart w:id="3098" w:name="_ETM_Q5_512399"/>
      <w:bookmarkEnd w:id="3098"/>
      <w:r>
        <w:rPr>
          <w:rtl/>
        </w:rPr>
        <w:t xml:space="preserve"> </w:t>
      </w:r>
      <w:bookmarkStart w:id="3099" w:name="_ETM_Q5_513800"/>
      <w:bookmarkEnd w:id="3099"/>
      <w:r>
        <w:rPr>
          <w:rtl/>
        </w:rPr>
        <w:t xml:space="preserve">לי </w:t>
      </w:r>
      <w:bookmarkStart w:id="3100" w:name="_ETM_Q5_513949"/>
      <w:bookmarkEnd w:id="3100"/>
      <w:r>
        <w:rPr>
          <w:rtl/>
        </w:rPr>
        <w:t xml:space="preserve">ולשר </w:t>
      </w:r>
      <w:bookmarkStart w:id="3101" w:name="_ETM_Q5_515059"/>
      <w:bookmarkEnd w:id="3101"/>
      <w:r>
        <w:rPr>
          <w:rtl/>
        </w:rPr>
        <w:t>דיכטר</w:t>
      </w:r>
      <w:r>
        <w:rPr>
          <w:rFonts w:hint="cs"/>
          <w:rtl/>
        </w:rPr>
        <w:t>,</w:t>
      </w:r>
      <w:r>
        <w:rPr>
          <w:rtl/>
        </w:rPr>
        <w:t xml:space="preserve"> </w:t>
      </w:r>
      <w:bookmarkStart w:id="3102" w:name="_ETM_Q5_515809"/>
      <w:bookmarkEnd w:id="3102"/>
      <w:r>
        <w:rPr>
          <w:rtl/>
        </w:rPr>
        <w:t xml:space="preserve">להביא </w:t>
      </w:r>
      <w:bookmarkStart w:id="3103" w:name="_ETM_Q5_516260"/>
      <w:bookmarkEnd w:id="3103"/>
      <w:r>
        <w:rPr>
          <w:rtl/>
        </w:rPr>
        <w:t xml:space="preserve">את </w:t>
      </w:r>
      <w:bookmarkStart w:id="3104" w:name="_ETM_Q5_516320"/>
      <w:bookmarkEnd w:id="3104"/>
      <w:r>
        <w:rPr>
          <w:rtl/>
        </w:rPr>
        <w:t xml:space="preserve">זה </w:t>
      </w:r>
      <w:bookmarkStart w:id="3105" w:name="_ETM_Q5_516440"/>
      <w:bookmarkEnd w:id="3105"/>
      <w:r>
        <w:rPr>
          <w:rtl/>
        </w:rPr>
        <w:t xml:space="preserve">אפילו </w:t>
      </w:r>
      <w:bookmarkStart w:id="3106" w:name="_ETM_Q5_516769"/>
      <w:bookmarkEnd w:id="3106"/>
      <w:r>
        <w:rPr>
          <w:rtl/>
        </w:rPr>
        <w:t xml:space="preserve">לידי </w:t>
      </w:r>
      <w:bookmarkStart w:id="3107" w:name="_ETM_Q5_517100"/>
      <w:bookmarkEnd w:id="3107"/>
      <w:r>
        <w:rPr>
          <w:rtl/>
        </w:rPr>
        <w:t>פטור</w:t>
      </w:r>
      <w:r>
        <w:rPr>
          <w:rFonts w:hint="cs"/>
          <w:rtl/>
        </w:rPr>
        <w:t>;</w:t>
      </w:r>
      <w:bookmarkStart w:id="3108" w:name="_ETM_Q5_516569"/>
      <w:bookmarkEnd w:id="3108"/>
      <w:r>
        <w:rPr>
          <w:rtl/>
        </w:rPr>
        <w:t xml:space="preserve"> </w:t>
      </w:r>
      <w:bookmarkStart w:id="3109" w:name="_ETM_Q5_517670"/>
      <w:bookmarkEnd w:id="3109"/>
      <w:r>
        <w:rPr>
          <w:rtl/>
        </w:rPr>
        <w:t xml:space="preserve">פטור </w:t>
      </w:r>
      <w:bookmarkStart w:id="3110" w:name="_ETM_Q5_518000"/>
      <w:bookmarkEnd w:id="3110"/>
      <w:r>
        <w:rPr>
          <w:rtl/>
        </w:rPr>
        <w:t xml:space="preserve">לחקלאים </w:t>
      </w:r>
      <w:bookmarkStart w:id="3111" w:name="_ETM_Q5_518629"/>
      <w:bookmarkEnd w:id="3111"/>
      <w:r>
        <w:rPr>
          <w:rtl/>
        </w:rPr>
        <w:t>ממים</w:t>
      </w:r>
      <w:bookmarkStart w:id="3112" w:name="_ETM_Q5_519170"/>
      <w:bookmarkEnd w:id="3112"/>
      <w:r>
        <w:rPr>
          <w:rFonts w:hint="cs"/>
          <w:rtl/>
        </w:rPr>
        <w:t xml:space="preserve">, </w:t>
      </w:r>
      <w:r>
        <w:rPr>
          <w:rtl/>
        </w:rPr>
        <w:t xml:space="preserve">דבר </w:t>
      </w:r>
      <w:bookmarkStart w:id="3113" w:name="_ETM_Q5_519649"/>
      <w:bookmarkEnd w:id="3113"/>
      <w:r>
        <w:rPr>
          <w:rtl/>
        </w:rPr>
        <w:t xml:space="preserve">שייתן </w:t>
      </w:r>
      <w:bookmarkStart w:id="3114" w:name="_ETM_Q5_520460"/>
      <w:bookmarkEnd w:id="3114"/>
      <w:r>
        <w:rPr>
          <w:rtl/>
        </w:rPr>
        <w:t xml:space="preserve">צמיחה </w:t>
      </w:r>
      <w:bookmarkStart w:id="3115" w:name="_ETM_Q5_521089"/>
      <w:bookmarkEnd w:id="3115"/>
      <w:r>
        <w:rPr>
          <w:rtl/>
        </w:rPr>
        <w:t xml:space="preserve">תרתי </w:t>
      </w:r>
      <w:bookmarkStart w:id="3116" w:name="_ETM_Q5_521449"/>
      <w:bookmarkEnd w:id="3116"/>
      <w:r>
        <w:rPr>
          <w:rtl/>
        </w:rPr>
        <w:t>משמע</w:t>
      </w:r>
      <w:bookmarkStart w:id="3117" w:name="_ETM_Q5_519320"/>
      <w:bookmarkEnd w:id="3117"/>
      <w:r>
        <w:rPr>
          <w:rtl/>
        </w:rPr>
        <w:t xml:space="preserve"> </w:t>
      </w:r>
      <w:bookmarkStart w:id="3118" w:name="_ETM_Q5_521899"/>
      <w:bookmarkEnd w:id="3118"/>
      <w:r>
        <w:rPr>
          <w:rtl/>
        </w:rPr>
        <w:t xml:space="preserve">גם </w:t>
      </w:r>
      <w:bookmarkStart w:id="3119" w:name="_ETM_Q5_522079"/>
      <w:bookmarkEnd w:id="3119"/>
      <w:r>
        <w:rPr>
          <w:rtl/>
        </w:rPr>
        <w:t xml:space="preserve">לחקלאות </w:t>
      </w:r>
      <w:bookmarkStart w:id="3120" w:name="_ETM_Q5_522649"/>
      <w:bookmarkEnd w:id="3120"/>
      <w:r>
        <w:rPr>
          <w:rtl/>
        </w:rPr>
        <w:t xml:space="preserve">וגם </w:t>
      </w:r>
      <w:bookmarkStart w:id="3121" w:name="_ETM_Q5_522949"/>
      <w:bookmarkEnd w:id="3121"/>
      <w:r>
        <w:rPr>
          <w:rtl/>
        </w:rPr>
        <w:t>לחקלאים</w:t>
      </w:r>
      <w:r>
        <w:rPr>
          <w:rFonts w:hint="cs"/>
          <w:rtl/>
        </w:rPr>
        <w:t>.</w:t>
      </w:r>
      <w:bookmarkStart w:id="3122" w:name="_ETM_Q5_524230"/>
      <w:bookmarkEnd w:id="3122"/>
      <w:r>
        <w:rPr>
          <w:rFonts w:hint="cs"/>
          <w:rtl/>
        </w:rPr>
        <w:t xml:space="preserve"> </w:t>
      </w:r>
      <w:bookmarkStart w:id="3123" w:name="_ETM_Q5_526743"/>
      <w:bookmarkStart w:id="3124" w:name="_ETM_Q5_526796"/>
      <w:bookmarkStart w:id="3125" w:name="_ETM_Q5_526903"/>
      <w:bookmarkStart w:id="3126" w:name="_ETM_Q5_526943"/>
      <w:bookmarkStart w:id="3127" w:name="_ETM_Q5_524800"/>
      <w:bookmarkStart w:id="3128" w:name="_ETM_Q5_523729"/>
      <w:bookmarkStart w:id="3129" w:name="_ETM_Q5_525250"/>
      <w:bookmarkStart w:id="3130" w:name="_ETM_Q5_525789"/>
      <w:bookmarkStart w:id="3131" w:name="_ETM_Q5_531819"/>
      <w:bookmarkEnd w:id="3123"/>
      <w:bookmarkEnd w:id="3124"/>
      <w:bookmarkEnd w:id="3125"/>
      <w:bookmarkEnd w:id="3126"/>
      <w:bookmarkEnd w:id="3127"/>
      <w:bookmarkEnd w:id="3128"/>
      <w:bookmarkEnd w:id="3129"/>
      <w:bookmarkEnd w:id="3130"/>
      <w:bookmarkEnd w:id="3131"/>
      <w:r>
        <w:rPr>
          <w:rFonts w:hint="cs"/>
          <w:rtl/>
        </w:rPr>
        <w:t xml:space="preserve">אנחנו </w:t>
      </w:r>
      <w:bookmarkStart w:id="3132" w:name="_ETM_Q5_526938"/>
      <w:bookmarkEnd w:id="3132"/>
      <w:r>
        <w:rPr>
          <w:rtl/>
        </w:rPr>
        <w:t xml:space="preserve">צריכים </w:t>
      </w:r>
      <w:bookmarkStart w:id="3133" w:name="_ETM_Q5_526329"/>
      <w:bookmarkEnd w:id="3133"/>
      <w:r>
        <w:rPr>
          <w:rtl/>
        </w:rPr>
        <w:t xml:space="preserve">לגרום </w:t>
      </w:r>
      <w:bookmarkStart w:id="3134" w:name="_ETM_Q5_526839"/>
      <w:bookmarkEnd w:id="3134"/>
      <w:r>
        <w:rPr>
          <w:rtl/>
        </w:rPr>
        <w:t xml:space="preserve">לכך </w:t>
      </w:r>
      <w:bookmarkStart w:id="3135" w:name="_ETM_Q5_527170"/>
      <w:bookmarkEnd w:id="3135"/>
      <w:r>
        <w:rPr>
          <w:rtl/>
        </w:rPr>
        <w:t>ש</w:t>
      </w:r>
      <w:r>
        <w:rPr>
          <w:rFonts w:hint="cs"/>
          <w:rtl/>
        </w:rPr>
        <w:t>מ</w:t>
      </w:r>
      <w:bookmarkStart w:id="3136" w:name="_ETM_Q5_524838"/>
      <w:bookmarkEnd w:id="3136"/>
      <w:r>
        <w:rPr>
          <w:rtl/>
        </w:rPr>
        <w:t xml:space="preserve">הענף </w:t>
      </w:r>
      <w:bookmarkStart w:id="3137" w:name="_ETM_Q5_527679"/>
      <w:bookmarkEnd w:id="3137"/>
      <w:r>
        <w:rPr>
          <w:rtl/>
        </w:rPr>
        <w:t xml:space="preserve">הזה </w:t>
      </w:r>
      <w:bookmarkStart w:id="3138" w:name="_ETM_Q5_527949"/>
      <w:bookmarkEnd w:id="3138"/>
      <w:r>
        <w:rPr>
          <w:rtl/>
        </w:rPr>
        <w:t xml:space="preserve">לא </w:t>
      </w:r>
      <w:bookmarkStart w:id="3139" w:name="_ETM_Q5_528100"/>
      <w:bookmarkEnd w:id="3139"/>
      <w:r>
        <w:rPr>
          <w:rtl/>
        </w:rPr>
        <w:t xml:space="preserve">יברחו </w:t>
      </w:r>
      <w:bookmarkStart w:id="3140" w:name="_ETM_Q5_529029"/>
      <w:bookmarkEnd w:id="3140"/>
      <w:r>
        <w:rPr>
          <w:rtl/>
        </w:rPr>
        <w:t xml:space="preserve">אותם </w:t>
      </w:r>
      <w:bookmarkStart w:id="3141" w:name="_ETM_Q5_529390"/>
      <w:bookmarkEnd w:id="3141"/>
      <w:r>
        <w:rPr>
          <w:rtl/>
        </w:rPr>
        <w:t xml:space="preserve">בנים </w:t>
      </w:r>
      <w:bookmarkStart w:id="3142" w:name="_ETM_Q5_529660"/>
      <w:bookmarkEnd w:id="3142"/>
      <w:r>
        <w:rPr>
          <w:rtl/>
        </w:rPr>
        <w:t>ממשיכים</w:t>
      </w:r>
      <w:bookmarkStart w:id="3143" w:name="_ETM_Q5_527479"/>
      <w:bookmarkEnd w:id="3143"/>
      <w:r>
        <w:rPr>
          <w:rtl/>
        </w:rPr>
        <w:t xml:space="preserve"> </w:t>
      </w:r>
      <w:bookmarkStart w:id="3144" w:name="_ETM_Q5_530170"/>
      <w:bookmarkEnd w:id="3144"/>
      <w:r>
        <w:rPr>
          <w:rtl/>
        </w:rPr>
        <w:t>להייטק</w:t>
      </w:r>
      <w:r>
        <w:rPr>
          <w:rFonts w:hint="cs"/>
          <w:rtl/>
        </w:rPr>
        <w:t>,</w:t>
      </w:r>
      <w:r>
        <w:rPr>
          <w:rtl/>
        </w:rPr>
        <w:t xml:space="preserve"> </w:t>
      </w:r>
      <w:bookmarkStart w:id="3145" w:name="_ETM_Q5_530890"/>
      <w:bookmarkEnd w:id="3145"/>
      <w:r>
        <w:rPr>
          <w:rtl/>
        </w:rPr>
        <w:t xml:space="preserve">אלא </w:t>
      </w:r>
      <w:bookmarkStart w:id="3146" w:name="_ETM_Q5_531129"/>
      <w:bookmarkEnd w:id="3146"/>
      <w:r>
        <w:rPr>
          <w:rtl/>
        </w:rPr>
        <w:t xml:space="preserve">בעצם </w:t>
      </w:r>
      <w:bookmarkStart w:id="3147" w:name="_ETM_Q5_532059"/>
      <w:bookmarkEnd w:id="3147"/>
      <w:r>
        <w:rPr>
          <w:rtl/>
        </w:rPr>
        <w:t xml:space="preserve">ימשיכו </w:t>
      </w:r>
      <w:bookmarkStart w:id="3148" w:name="_ETM_Q5_532719"/>
      <w:bookmarkEnd w:id="3148"/>
      <w:r>
        <w:rPr>
          <w:rtl/>
        </w:rPr>
        <w:t xml:space="preserve">את </w:t>
      </w:r>
      <w:bookmarkStart w:id="3149" w:name="_ETM_Q5_532809"/>
      <w:bookmarkEnd w:id="3149"/>
      <w:r>
        <w:rPr>
          <w:rtl/>
        </w:rPr>
        <w:t>דרכ</w:t>
      </w:r>
      <w:r>
        <w:rPr>
          <w:rFonts w:hint="cs"/>
          <w:rtl/>
        </w:rPr>
        <w:t>י אבותם.</w:t>
      </w:r>
      <w:bookmarkStart w:id="3150" w:name="_ETM_Q5_531039"/>
      <w:bookmarkStart w:id="3151" w:name="_ETM_Q5_533229"/>
      <w:bookmarkStart w:id="3152" w:name="_ETM_Q5_534609"/>
      <w:bookmarkEnd w:id="3150"/>
      <w:bookmarkEnd w:id="3151"/>
      <w:bookmarkEnd w:id="3152"/>
    </w:p>
    <w:p w:rsidR="0032115B" w:rsidRDefault="0032115B" w:rsidP="000D474B">
      <w:pPr>
        <w:rPr>
          <w:rtl/>
        </w:rPr>
      </w:pPr>
      <w:bookmarkStart w:id="3153" w:name="_ETM_Q5_534115"/>
      <w:bookmarkStart w:id="3154" w:name="_ETM_Q5_534184"/>
      <w:bookmarkEnd w:id="3153"/>
      <w:bookmarkEnd w:id="3154"/>
    </w:p>
    <w:p w:rsidR="0032115B" w:rsidRDefault="0032115B" w:rsidP="00755A9D">
      <w:pPr>
        <w:rPr>
          <w:rtl/>
        </w:rPr>
      </w:pPr>
      <w:bookmarkStart w:id="3155" w:name="_ETM_Q5_534291"/>
      <w:bookmarkStart w:id="3156" w:name="_ETM_Q5_534338"/>
      <w:bookmarkEnd w:id="3155"/>
      <w:bookmarkEnd w:id="3156"/>
      <w:r>
        <w:rPr>
          <w:rtl/>
        </w:rPr>
        <w:t xml:space="preserve">נעשה </w:t>
      </w:r>
      <w:bookmarkStart w:id="3157" w:name="_ETM_Q5_534999"/>
      <w:bookmarkEnd w:id="3157"/>
      <w:r>
        <w:rPr>
          <w:rtl/>
        </w:rPr>
        <w:t xml:space="preserve">את </w:t>
      </w:r>
      <w:bookmarkStart w:id="3158" w:name="_ETM_Q5_535120"/>
      <w:bookmarkEnd w:id="3158"/>
      <w:r>
        <w:rPr>
          <w:rtl/>
        </w:rPr>
        <w:t xml:space="preserve">הכול </w:t>
      </w:r>
      <w:bookmarkStart w:id="3159" w:name="_ETM_Q5_535510"/>
      <w:bookmarkEnd w:id="3159"/>
      <w:r>
        <w:rPr>
          <w:rtl/>
        </w:rPr>
        <w:t xml:space="preserve">גם </w:t>
      </w:r>
      <w:bookmarkStart w:id="3160" w:name="_ETM_Q5_535719"/>
      <w:bookmarkEnd w:id="3160"/>
      <w:r>
        <w:rPr>
          <w:rtl/>
        </w:rPr>
        <w:t xml:space="preserve">בתחום </w:t>
      </w:r>
      <w:bookmarkStart w:id="3161" w:name="_ETM_Q5_536589"/>
      <w:bookmarkEnd w:id="3161"/>
      <w:r>
        <w:rPr>
          <w:rtl/>
        </w:rPr>
        <w:t xml:space="preserve">הנושא </w:t>
      </w:r>
      <w:bookmarkStart w:id="3162" w:name="_ETM_Q5_537039"/>
      <w:bookmarkEnd w:id="3162"/>
      <w:r>
        <w:rPr>
          <w:rtl/>
        </w:rPr>
        <w:t xml:space="preserve">הזה </w:t>
      </w:r>
      <w:bookmarkStart w:id="3163" w:name="_ETM_Q5_537309"/>
      <w:bookmarkEnd w:id="3163"/>
      <w:r>
        <w:rPr>
          <w:rtl/>
        </w:rPr>
        <w:t xml:space="preserve">של </w:t>
      </w:r>
      <w:bookmarkStart w:id="3164" w:name="_ETM_Q5_537550"/>
      <w:bookmarkEnd w:id="3164"/>
      <w:r>
        <w:rPr>
          <w:rtl/>
        </w:rPr>
        <w:t xml:space="preserve">לחזק </w:t>
      </w:r>
      <w:bookmarkStart w:id="3165" w:name="_ETM_Q5_538239"/>
      <w:bookmarkEnd w:id="3165"/>
      <w:r>
        <w:rPr>
          <w:rtl/>
        </w:rPr>
        <w:t xml:space="preserve">ולהגדיל </w:t>
      </w:r>
      <w:bookmarkStart w:id="3166" w:name="_ETM_Q5_539379"/>
      <w:bookmarkEnd w:id="3166"/>
      <w:r>
        <w:rPr>
          <w:rtl/>
        </w:rPr>
        <w:t xml:space="preserve">את </w:t>
      </w:r>
      <w:bookmarkStart w:id="3167" w:name="_ETM_Q5_539679"/>
      <w:bookmarkEnd w:id="3167"/>
      <w:r>
        <w:rPr>
          <w:rtl/>
        </w:rPr>
        <w:t xml:space="preserve">מספר </w:t>
      </w:r>
      <w:bookmarkStart w:id="3168" w:name="_ETM_Q5_540159"/>
      <w:bookmarkEnd w:id="3168"/>
      <w:r>
        <w:rPr>
          <w:rtl/>
        </w:rPr>
        <w:t xml:space="preserve">העובדים </w:t>
      </w:r>
      <w:bookmarkStart w:id="3169" w:name="_ETM_Q5_540579"/>
      <w:bookmarkEnd w:id="3169"/>
      <w:r>
        <w:rPr>
          <w:rFonts w:hint="cs"/>
          <w:rtl/>
        </w:rPr>
        <w:t>ה</w:t>
      </w:r>
      <w:r>
        <w:rPr>
          <w:rtl/>
        </w:rPr>
        <w:t>זרים</w:t>
      </w:r>
      <w:r>
        <w:rPr>
          <w:rFonts w:hint="cs"/>
          <w:rtl/>
        </w:rPr>
        <w:t>,</w:t>
      </w:r>
      <w:bookmarkStart w:id="3170" w:name="_ETM_Q5_539889"/>
      <w:bookmarkEnd w:id="3170"/>
      <w:r>
        <w:rPr>
          <w:rtl/>
        </w:rPr>
        <w:t xml:space="preserve"> </w:t>
      </w:r>
      <w:bookmarkStart w:id="3171" w:name="_ETM_Q5_541629"/>
      <w:bookmarkEnd w:id="3171"/>
      <w:r>
        <w:rPr>
          <w:rtl/>
        </w:rPr>
        <w:t xml:space="preserve">אבל </w:t>
      </w:r>
      <w:bookmarkStart w:id="3172" w:name="_ETM_Q5_542049"/>
      <w:bookmarkEnd w:id="3172"/>
      <w:r>
        <w:rPr>
          <w:rtl/>
        </w:rPr>
        <w:t xml:space="preserve">בתנאים </w:t>
      </w:r>
      <w:bookmarkStart w:id="3173" w:name="_ETM_Q5_542499"/>
      <w:bookmarkEnd w:id="3173"/>
      <w:r>
        <w:rPr>
          <w:rtl/>
        </w:rPr>
        <w:t>נורמליים</w:t>
      </w:r>
      <w:bookmarkStart w:id="3174" w:name="_ETM_Q5_543969"/>
      <w:bookmarkEnd w:id="3174"/>
      <w:r>
        <w:rPr>
          <w:rtl/>
        </w:rPr>
        <w:t xml:space="preserve"> </w:t>
      </w:r>
      <w:bookmarkStart w:id="3175" w:name="_ETM_Q5_543129"/>
      <w:bookmarkEnd w:id="3175"/>
      <w:r>
        <w:rPr>
          <w:rtl/>
        </w:rPr>
        <w:t xml:space="preserve">ולא </w:t>
      </w:r>
      <w:bookmarkStart w:id="3176" w:name="_ETM_Q5_543339"/>
      <w:bookmarkEnd w:id="3176"/>
      <w:r>
        <w:rPr>
          <w:rtl/>
        </w:rPr>
        <w:t xml:space="preserve">במה </w:t>
      </w:r>
      <w:bookmarkStart w:id="3177" w:name="_ETM_Q5_543640"/>
      <w:bookmarkEnd w:id="3177"/>
      <w:r>
        <w:rPr>
          <w:rtl/>
        </w:rPr>
        <w:t>ש</w:t>
      </w:r>
      <w:bookmarkStart w:id="3178" w:name="_ETM_Q5_543909"/>
      <w:bookmarkStart w:id="3179" w:name="_ETM_Q5_541498"/>
      <w:bookmarkEnd w:id="3178"/>
      <w:bookmarkEnd w:id="3179"/>
      <w:r w:rsidR="00755A9D">
        <w:rPr>
          <w:rFonts w:hint="cs"/>
          <w:rtl/>
        </w:rPr>
        <w:t>קיים</w:t>
      </w:r>
      <w:r>
        <w:rPr>
          <w:rFonts w:hint="cs"/>
          <w:rtl/>
        </w:rPr>
        <w:t xml:space="preserve"> </w:t>
      </w:r>
      <w:bookmarkStart w:id="3180" w:name="_ETM_Q5_540798"/>
      <w:bookmarkEnd w:id="3180"/>
      <w:r>
        <w:rPr>
          <w:rtl/>
        </w:rPr>
        <w:t>היום</w:t>
      </w:r>
      <w:r>
        <w:rPr>
          <w:rFonts w:hint="cs"/>
          <w:rtl/>
        </w:rPr>
        <w:t>,</w:t>
      </w:r>
      <w:r>
        <w:rPr>
          <w:rtl/>
        </w:rPr>
        <w:t xml:space="preserve"> </w:t>
      </w:r>
      <w:bookmarkStart w:id="3181" w:name="_ETM_Q5_544210"/>
      <w:bookmarkEnd w:id="3181"/>
      <w:r w:rsidR="00755A9D">
        <w:rPr>
          <w:rFonts w:hint="cs"/>
          <w:rtl/>
        </w:rPr>
        <w:t>ו</w:t>
      </w:r>
      <w:r>
        <w:rPr>
          <w:rtl/>
        </w:rPr>
        <w:t xml:space="preserve">סובלים </w:t>
      </w:r>
      <w:bookmarkStart w:id="3182" w:name="_ETM_Q5_544600"/>
      <w:bookmarkEnd w:id="3182"/>
      <w:r>
        <w:rPr>
          <w:rtl/>
        </w:rPr>
        <w:t xml:space="preserve">אותם </w:t>
      </w:r>
      <w:bookmarkStart w:id="3183" w:name="_ETM_Q5_544839"/>
      <w:bookmarkEnd w:id="3183"/>
      <w:r>
        <w:rPr>
          <w:rtl/>
        </w:rPr>
        <w:t xml:space="preserve">חקלאים </w:t>
      </w:r>
      <w:bookmarkStart w:id="3184" w:name="_ETM_Q5_545320"/>
      <w:bookmarkEnd w:id="3184"/>
      <w:r>
        <w:rPr>
          <w:rtl/>
        </w:rPr>
        <w:t xml:space="preserve">בנושא </w:t>
      </w:r>
      <w:bookmarkStart w:id="3185" w:name="_ETM_Q5_545770"/>
      <w:bookmarkEnd w:id="3185"/>
      <w:r>
        <w:rPr>
          <w:rtl/>
        </w:rPr>
        <w:t xml:space="preserve">של </w:t>
      </w:r>
      <w:bookmarkStart w:id="3186" w:name="_ETM_Q5_546369"/>
      <w:bookmarkEnd w:id="3186"/>
      <w:r>
        <w:rPr>
          <w:rtl/>
        </w:rPr>
        <w:t>ע</w:t>
      </w:r>
      <w:bookmarkStart w:id="3187" w:name="_ETM_Q5_544958"/>
      <w:bookmarkEnd w:id="3187"/>
      <w:r>
        <w:rPr>
          <w:rtl/>
        </w:rPr>
        <w:t xml:space="preserve">ובדים </w:t>
      </w:r>
      <w:bookmarkStart w:id="3188" w:name="_ETM_Q5_546850"/>
      <w:bookmarkEnd w:id="3188"/>
      <w:r>
        <w:rPr>
          <w:rtl/>
        </w:rPr>
        <w:t>זרים</w:t>
      </w:r>
      <w:r>
        <w:rPr>
          <w:rFonts w:hint="cs"/>
          <w:rtl/>
        </w:rPr>
        <w:t>,</w:t>
      </w:r>
      <w:r>
        <w:rPr>
          <w:rtl/>
        </w:rPr>
        <w:t xml:space="preserve"> </w:t>
      </w:r>
      <w:bookmarkStart w:id="3189" w:name="_ETM_Q5_547930"/>
      <w:bookmarkEnd w:id="3189"/>
      <w:r>
        <w:rPr>
          <w:rtl/>
        </w:rPr>
        <w:t>ש</w:t>
      </w:r>
      <w:bookmarkStart w:id="3190" w:name="_ETM_Q5_548920"/>
      <w:bookmarkEnd w:id="3190"/>
      <w:r>
        <w:rPr>
          <w:rtl/>
        </w:rPr>
        <w:t xml:space="preserve">לאחר </w:t>
      </w:r>
      <w:bookmarkStart w:id="3191" w:name="_ETM_Q5_549250"/>
      <w:bookmarkEnd w:id="3191"/>
      <w:r>
        <w:rPr>
          <w:rtl/>
        </w:rPr>
        <w:t xml:space="preserve">שהם </w:t>
      </w:r>
      <w:bookmarkStart w:id="3192" w:name="_ETM_Q5_549460"/>
      <w:bookmarkEnd w:id="3192"/>
      <w:r>
        <w:rPr>
          <w:rtl/>
        </w:rPr>
        <w:t xml:space="preserve">מסיימים </w:t>
      </w:r>
      <w:bookmarkStart w:id="3193" w:name="_ETM_Q5_549850"/>
      <w:bookmarkEnd w:id="3193"/>
      <w:r>
        <w:rPr>
          <w:rtl/>
        </w:rPr>
        <w:t xml:space="preserve">פה </w:t>
      </w:r>
      <w:bookmarkStart w:id="3194" w:name="_ETM_Q5_550029"/>
      <w:bookmarkEnd w:id="3194"/>
      <w:r>
        <w:rPr>
          <w:rtl/>
        </w:rPr>
        <w:t xml:space="preserve">את </w:t>
      </w:r>
      <w:bookmarkStart w:id="3195" w:name="_ETM_Q5_550089"/>
      <w:bookmarkEnd w:id="3195"/>
      <w:r>
        <w:rPr>
          <w:rtl/>
        </w:rPr>
        <w:t xml:space="preserve">עבודתם </w:t>
      </w:r>
      <w:bookmarkStart w:id="3196" w:name="_ETM_Q5_551229"/>
      <w:bookmarkStart w:id="3197" w:name="_ETM_Q5_551529"/>
      <w:bookmarkEnd w:id="3196"/>
      <w:bookmarkEnd w:id="3197"/>
      <w:r>
        <w:rPr>
          <w:rtl/>
        </w:rPr>
        <w:t xml:space="preserve">הם </w:t>
      </w:r>
      <w:bookmarkStart w:id="3198" w:name="_ETM_Q5_551679"/>
      <w:bookmarkEnd w:id="3198"/>
      <w:r>
        <w:rPr>
          <w:rtl/>
        </w:rPr>
        <w:t xml:space="preserve">עוקצים </w:t>
      </w:r>
      <w:bookmarkStart w:id="3199" w:name="_ETM_Q5_552070"/>
      <w:bookmarkEnd w:id="3199"/>
      <w:r>
        <w:rPr>
          <w:rtl/>
        </w:rPr>
        <w:t xml:space="preserve">אותם </w:t>
      </w:r>
      <w:bookmarkStart w:id="3200" w:name="_ETM_Q5_552490"/>
      <w:bookmarkEnd w:id="3200"/>
      <w:r>
        <w:rPr>
          <w:rtl/>
        </w:rPr>
        <w:t xml:space="preserve">בסכומים </w:t>
      </w:r>
      <w:bookmarkStart w:id="3201" w:name="_ETM_Q5_553000"/>
      <w:bookmarkEnd w:id="3201"/>
      <w:r>
        <w:rPr>
          <w:rtl/>
        </w:rPr>
        <w:t>מאוד</w:t>
      </w:r>
      <w:bookmarkStart w:id="3202" w:name="_ETM_Q5_553299"/>
      <w:bookmarkEnd w:id="3202"/>
      <w:r>
        <w:rPr>
          <w:rFonts w:hint="cs"/>
          <w:rtl/>
        </w:rPr>
        <w:t xml:space="preserve"> </w:t>
      </w:r>
      <w:r>
        <w:rPr>
          <w:rtl/>
        </w:rPr>
        <w:t xml:space="preserve">מאוד </w:t>
      </w:r>
      <w:bookmarkStart w:id="3203" w:name="_ETM_Q5_553750"/>
      <w:bookmarkEnd w:id="3203"/>
      <w:r>
        <w:rPr>
          <w:rtl/>
        </w:rPr>
        <w:t>אגדיים</w:t>
      </w:r>
      <w:r>
        <w:rPr>
          <w:rFonts w:hint="cs"/>
          <w:rtl/>
        </w:rPr>
        <w:t>.</w:t>
      </w:r>
      <w:bookmarkStart w:id="3204" w:name="_ETM_Q5_551327"/>
      <w:bookmarkEnd w:id="3204"/>
      <w:r>
        <w:rPr>
          <w:rtl/>
        </w:rPr>
        <w:t xml:space="preserve"> </w:t>
      </w:r>
      <w:bookmarkStart w:id="3205" w:name="_ETM_Q5_554830"/>
      <w:bookmarkEnd w:id="3205"/>
      <w:r>
        <w:rPr>
          <w:rtl/>
        </w:rPr>
        <w:t xml:space="preserve">יש </w:t>
      </w:r>
      <w:bookmarkStart w:id="3206" w:name="_ETM_Q5_555070"/>
      <w:bookmarkEnd w:id="3206"/>
      <w:r>
        <w:rPr>
          <w:rtl/>
        </w:rPr>
        <w:t xml:space="preserve">כל </w:t>
      </w:r>
      <w:bookmarkStart w:id="3207" w:name="_ETM_Q5_555279"/>
      <w:bookmarkEnd w:id="3207"/>
      <w:r>
        <w:rPr>
          <w:rtl/>
        </w:rPr>
        <w:t xml:space="preserve">כך </w:t>
      </w:r>
      <w:bookmarkStart w:id="3208" w:name="_ETM_Q5_555490"/>
      <w:bookmarkEnd w:id="3208"/>
      <w:r>
        <w:rPr>
          <w:rtl/>
        </w:rPr>
        <w:t xml:space="preserve">הרבה </w:t>
      </w:r>
      <w:bookmarkStart w:id="3209" w:name="_ETM_Q5_555789"/>
      <w:bookmarkEnd w:id="3209"/>
      <w:r>
        <w:rPr>
          <w:rtl/>
        </w:rPr>
        <w:t>קשיי</w:t>
      </w:r>
      <w:bookmarkStart w:id="3210" w:name="_ETM_Q5_554407"/>
      <w:bookmarkEnd w:id="3210"/>
      <w:r>
        <w:rPr>
          <w:rtl/>
        </w:rPr>
        <w:t>ם</w:t>
      </w:r>
      <w:r>
        <w:rPr>
          <w:rFonts w:hint="cs"/>
          <w:rtl/>
        </w:rPr>
        <w:t>,</w:t>
      </w:r>
      <w:r>
        <w:rPr>
          <w:rtl/>
        </w:rPr>
        <w:t xml:space="preserve"> </w:t>
      </w:r>
      <w:bookmarkStart w:id="3211" w:name="_ETM_Q5_556600"/>
      <w:bookmarkEnd w:id="3211"/>
      <w:r>
        <w:rPr>
          <w:rFonts w:hint="cs"/>
          <w:rtl/>
        </w:rPr>
        <w:t>ו</w:t>
      </w:r>
      <w:r>
        <w:rPr>
          <w:rtl/>
        </w:rPr>
        <w:t xml:space="preserve">אנחנו </w:t>
      </w:r>
      <w:bookmarkStart w:id="3212" w:name="_ETM_Q5_557110"/>
      <w:bookmarkEnd w:id="3212"/>
      <w:r>
        <w:rPr>
          <w:rtl/>
        </w:rPr>
        <w:t xml:space="preserve">חייבים </w:t>
      </w:r>
      <w:bookmarkStart w:id="3213" w:name="_ETM_Q5_557529"/>
      <w:bookmarkEnd w:id="3213"/>
      <w:r>
        <w:rPr>
          <w:rtl/>
        </w:rPr>
        <w:t xml:space="preserve">לעזור </w:t>
      </w:r>
      <w:bookmarkStart w:id="3214" w:name="_ETM_Q5_558009"/>
      <w:bookmarkEnd w:id="3214"/>
      <w:r>
        <w:rPr>
          <w:rtl/>
        </w:rPr>
        <w:t>לחקלאים</w:t>
      </w:r>
      <w:r w:rsidR="00755A9D">
        <w:rPr>
          <w:rFonts w:hint="cs"/>
          <w:rtl/>
        </w:rPr>
        <w:t>,</w:t>
      </w:r>
      <w:r>
        <w:rPr>
          <w:rtl/>
        </w:rPr>
        <w:t xml:space="preserve"> </w:t>
      </w:r>
      <w:bookmarkStart w:id="3215" w:name="_ETM_Q5_558580"/>
      <w:bookmarkEnd w:id="3215"/>
      <w:r>
        <w:rPr>
          <w:rtl/>
        </w:rPr>
        <w:t xml:space="preserve">אם </w:t>
      </w:r>
      <w:bookmarkStart w:id="3216" w:name="_ETM_Q5_558759"/>
      <w:bookmarkEnd w:id="3216"/>
      <w:r>
        <w:rPr>
          <w:rtl/>
        </w:rPr>
        <w:t xml:space="preserve">רוצים </w:t>
      </w:r>
      <w:bookmarkStart w:id="3217" w:name="_ETM_Q5_559299"/>
      <w:bookmarkEnd w:id="3217"/>
      <w:r>
        <w:rPr>
          <w:rtl/>
        </w:rPr>
        <w:t xml:space="preserve">שהענף </w:t>
      </w:r>
      <w:bookmarkStart w:id="3218" w:name="_ETM_Q5_559750"/>
      <w:bookmarkEnd w:id="3218"/>
      <w:r>
        <w:rPr>
          <w:rtl/>
        </w:rPr>
        <w:t xml:space="preserve">הזה </w:t>
      </w:r>
      <w:bookmarkStart w:id="3219" w:name="_ETM_Q5_560470"/>
      <w:bookmarkEnd w:id="3219"/>
      <w:r>
        <w:rPr>
          <w:rtl/>
        </w:rPr>
        <w:t xml:space="preserve">ימשיך </w:t>
      </w:r>
      <w:bookmarkStart w:id="3220" w:name="_ETM_Q5_561130"/>
      <w:bookmarkEnd w:id="3220"/>
      <w:r>
        <w:rPr>
          <w:rtl/>
        </w:rPr>
        <w:t>וישגשג</w:t>
      </w:r>
      <w:r w:rsidR="00755A9D">
        <w:rPr>
          <w:rFonts w:hint="cs"/>
          <w:rtl/>
        </w:rPr>
        <w:t>,</w:t>
      </w:r>
      <w:r>
        <w:rPr>
          <w:rtl/>
        </w:rPr>
        <w:t xml:space="preserve"> </w:t>
      </w:r>
      <w:bookmarkStart w:id="3221" w:name="_ETM_Q5_561970"/>
      <w:bookmarkEnd w:id="3221"/>
      <w:r>
        <w:rPr>
          <w:rtl/>
        </w:rPr>
        <w:t>ולא</w:t>
      </w:r>
      <w:r>
        <w:rPr>
          <w:rFonts w:hint="cs"/>
          <w:rtl/>
        </w:rPr>
        <w:t xml:space="preserve"> נראה</w:t>
      </w:r>
      <w:bookmarkStart w:id="3222" w:name="_ETM_Q5_559398"/>
      <w:bookmarkEnd w:id="3222"/>
      <w:r>
        <w:rPr>
          <w:rtl/>
        </w:rPr>
        <w:t xml:space="preserve"> </w:t>
      </w:r>
      <w:bookmarkStart w:id="3223" w:name="_ETM_Q5_562450"/>
      <w:bookmarkEnd w:id="3223"/>
      <w:r>
        <w:rPr>
          <w:rtl/>
        </w:rPr>
        <w:t xml:space="preserve">חלילה </w:t>
      </w:r>
      <w:bookmarkStart w:id="3224" w:name="_ETM_Q5_562839"/>
      <w:bookmarkEnd w:id="3224"/>
      <w:r>
        <w:rPr>
          <w:rtl/>
        </w:rPr>
        <w:t>מפלות</w:t>
      </w:r>
      <w:r w:rsidR="00755A9D">
        <w:rPr>
          <w:rFonts w:hint="cs"/>
          <w:rtl/>
        </w:rPr>
        <w:t>, ו</w:t>
      </w:r>
      <w:bookmarkStart w:id="3225" w:name="_ETM_Q5_563470"/>
      <w:bookmarkStart w:id="3226" w:name="_ETM_Q5_563619"/>
      <w:bookmarkEnd w:id="3225"/>
      <w:bookmarkEnd w:id="3226"/>
      <w:r>
        <w:rPr>
          <w:rtl/>
        </w:rPr>
        <w:t xml:space="preserve">ראינו </w:t>
      </w:r>
      <w:bookmarkStart w:id="3227" w:name="_ETM_Q5_563950"/>
      <w:bookmarkEnd w:id="3227"/>
      <w:r>
        <w:rPr>
          <w:rtl/>
        </w:rPr>
        <w:t xml:space="preserve">את </w:t>
      </w:r>
      <w:bookmarkStart w:id="3228" w:name="_ETM_Q5_564070"/>
      <w:bookmarkEnd w:id="3228"/>
      <w:r>
        <w:rPr>
          <w:rtl/>
        </w:rPr>
        <w:t xml:space="preserve">המפלה </w:t>
      </w:r>
      <w:bookmarkStart w:id="3229" w:name="_ETM_Q5_565149"/>
      <w:bookmarkEnd w:id="3229"/>
      <w:r>
        <w:rPr>
          <w:rtl/>
        </w:rPr>
        <w:t xml:space="preserve">בנושא </w:t>
      </w:r>
      <w:bookmarkStart w:id="3230" w:name="_ETM_Q5_565689"/>
      <w:bookmarkEnd w:id="3230"/>
      <w:r>
        <w:rPr>
          <w:rtl/>
        </w:rPr>
        <w:t xml:space="preserve">של </w:t>
      </w:r>
      <w:bookmarkStart w:id="3231" w:name="_ETM_Q5_565929"/>
      <w:bookmarkEnd w:id="3231"/>
      <w:r>
        <w:rPr>
          <w:rtl/>
        </w:rPr>
        <w:t xml:space="preserve">ענף </w:t>
      </w:r>
      <w:bookmarkStart w:id="3232" w:name="_ETM_Q5_566229"/>
      <w:bookmarkEnd w:id="3232"/>
      <w:r>
        <w:rPr>
          <w:rFonts w:hint="cs"/>
          <w:rtl/>
        </w:rPr>
        <w:t>ה</w:t>
      </w:r>
      <w:r>
        <w:rPr>
          <w:rtl/>
        </w:rPr>
        <w:t>שום</w:t>
      </w:r>
      <w:r w:rsidR="00755A9D">
        <w:rPr>
          <w:rFonts w:hint="cs"/>
          <w:rtl/>
        </w:rPr>
        <w:t>,</w:t>
      </w:r>
      <w:r>
        <w:rPr>
          <w:rtl/>
        </w:rPr>
        <w:t xml:space="preserve"> </w:t>
      </w:r>
      <w:bookmarkStart w:id="3233" w:name="_ETM_Q5_566619"/>
      <w:bookmarkEnd w:id="3233"/>
      <w:r>
        <w:rPr>
          <w:rtl/>
        </w:rPr>
        <w:t xml:space="preserve">שממש </w:t>
      </w:r>
      <w:bookmarkStart w:id="3234" w:name="_ETM_Q5_567610"/>
      <w:bookmarkEnd w:id="3234"/>
      <w:r>
        <w:rPr>
          <w:rtl/>
        </w:rPr>
        <w:t xml:space="preserve">ירד </w:t>
      </w:r>
      <w:bookmarkStart w:id="3235" w:name="_ETM_Q5_567909"/>
      <w:bookmarkEnd w:id="3235"/>
      <w:r>
        <w:rPr>
          <w:rtl/>
        </w:rPr>
        <w:t>פלאים</w:t>
      </w:r>
      <w:r>
        <w:rPr>
          <w:rFonts w:hint="cs"/>
          <w:rtl/>
        </w:rPr>
        <w:t>.</w:t>
      </w:r>
      <w:bookmarkStart w:id="3236" w:name="_ETM_Q5_568779"/>
      <w:bookmarkEnd w:id="3236"/>
    </w:p>
    <w:p w:rsidR="0032115B" w:rsidRDefault="0032115B" w:rsidP="000D474B">
      <w:pPr>
        <w:rPr>
          <w:rtl/>
        </w:rPr>
      </w:pPr>
    </w:p>
    <w:p w:rsidR="0032115B" w:rsidRDefault="0032115B" w:rsidP="000D474B">
      <w:pPr>
        <w:rPr>
          <w:rtl/>
        </w:rPr>
      </w:pPr>
      <w:bookmarkStart w:id="3237" w:name="_ETM_Q5_564608"/>
      <w:bookmarkEnd w:id="3237"/>
      <w:r>
        <w:rPr>
          <w:rtl/>
        </w:rPr>
        <w:t xml:space="preserve">לכן </w:t>
      </w:r>
      <w:bookmarkStart w:id="3238" w:name="_ETM_Q5_569140"/>
      <w:bookmarkStart w:id="3239" w:name="_ETM_Q5_569619"/>
      <w:bookmarkEnd w:id="3238"/>
      <w:bookmarkEnd w:id="3239"/>
      <w:r>
        <w:rPr>
          <w:rFonts w:hint="cs"/>
          <w:rtl/>
        </w:rPr>
        <w:t>ה</w:t>
      </w:r>
      <w:r>
        <w:rPr>
          <w:rtl/>
        </w:rPr>
        <w:t xml:space="preserve">צעת </w:t>
      </w:r>
      <w:bookmarkStart w:id="3240" w:name="_ETM_Q5_570100"/>
      <w:bookmarkEnd w:id="3240"/>
      <w:r>
        <w:rPr>
          <w:rtl/>
        </w:rPr>
        <w:t xml:space="preserve">החוק </w:t>
      </w:r>
      <w:bookmarkStart w:id="3241" w:name="_ETM_Q5_570339"/>
      <w:bookmarkEnd w:id="3241"/>
      <w:r>
        <w:rPr>
          <w:rtl/>
        </w:rPr>
        <w:t xml:space="preserve">הזו </w:t>
      </w:r>
      <w:bookmarkStart w:id="3242" w:name="_ETM_Q5_570850"/>
      <w:bookmarkEnd w:id="3242"/>
      <w:r>
        <w:rPr>
          <w:rtl/>
        </w:rPr>
        <w:t xml:space="preserve">היא </w:t>
      </w:r>
      <w:bookmarkStart w:id="3243" w:name="_ETM_Q5_571060"/>
      <w:bookmarkEnd w:id="3243"/>
      <w:r>
        <w:rPr>
          <w:rtl/>
        </w:rPr>
        <w:t xml:space="preserve">הצעת </w:t>
      </w:r>
      <w:bookmarkStart w:id="3244" w:name="_ETM_Q5_571450"/>
      <w:bookmarkEnd w:id="3244"/>
      <w:r>
        <w:rPr>
          <w:rtl/>
        </w:rPr>
        <w:t xml:space="preserve">חוק </w:t>
      </w:r>
      <w:bookmarkStart w:id="3245" w:name="_ETM_Q5_571690"/>
      <w:bookmarkEnd w:id="3245"/>
      <w:r>
        <w:rPr>
          <w:rtl/>
        </w:rPr>
        <w:t>מצוינת</w:t>
      </w:r>
      <w:r>
        <w:rPr>
          <w:rFonts w:hint="cs"/>
          <w:rtl/>
        </w:rPr>
        <w:t>,</w:t>
      </w:r>
      <w:r>
        <w:rPr>
          <w:rtl/>
        </w:rPr>
        <w:t xml:space="preserve"> </w:t>
      </w:r>
      <w:bookmarkStart w:id="3246" w:name="_ETM_Q5_572839"/>
      <w:bookmarkEnd w:id="3246"/>
      <w:r>
        <w:rPr>
          <w:rtl/>
        </w:rPr>
        <w:t xml:space="preserve">היא </w:t>
      </w:r>
      <w:bookmarkStart w:id="3247" w:name="_ETM_Q5_572990"/>
      <w:bookmarkEnd w:id="3247"/>
      <w:r>
        <w:rPr>
          <w:rtl/>
        </w:rPr>
        <w:t xml:space="preserve">נותנת </w:t>
      </w:r>
      <w:bookmarkStart w:id="3248" w:name="_ETM_Q5_573560"/>
      <w:bookmarkEnd w:id="3248"/>
      <w:r>
        <w:rPr>
          <w:rtl/>
        </w:rPr>
        <w:t xml:space="preserve">אופק </w:t>
      </w:r>
      <w:bookmarkStart w:id="3249" w:name="_ETM_Q5_573950"/>
      <w:bookmarkEnd w:id="3249"/>
      <w:r>
        <w:rPr>
          <w:rtl/>
        </w:rPr>
        <w:t xml:space="preserve">ותקווה </w:t>
      </w:r>
      <w:bookmarkStart w:id="3250" w:name="_ETM_Q5_574459"/>
      <w:bookmarkEnd w:id="3250"/>
      <w:r>
        <w:rPr>
          <w:rtl/>
        </w:rPr>
        <w:t>לחקלאים</w:t>
      </w:r>
      <w:r>
        <w:rPr>
          <w:rFonts w:hint="cs"/>
          <w:rtl/>
        </w:rPr>
        <w:t>,</w:t>
      </w:r>
      <w:r>
        <w:rPr>
          <w:rtl/>
        </w:rPr>
        <w:t xml:space="preserve"> </w:t>
      </w:r>
      <w:bookmarkStart w:id="3251" w:name="_ETM_Q5_575119"/>
      <w:bookmarkEnd w:id="3251"/>
      <w:r>
        <w:rPr>
          <w:rtl/>
        </w:rPr>
        <w:t>לחקלאות</w:t>
      </w:r>
      <w:r>
        <w:rPr>
          <w:rFonts w:hint="cs"/>
          <w:rtl/>
        </w:rPr>
        <w:t>,</w:t>
      </w:r>
      <w:r>
        <w:rPr>
          <w:rtl/>
        </w:rPr>
        <w:t xml:space="preserve"> </w:t>
      </w:r>
      <w:bookmarkStart w:id="3252" w:name="_ETM_Q5_576340"/>
      <w:bookmarkEnd w:id="3252"/>
      <w:r>
        <w:rPr>
          <w:rtl/>
        </w:rPr>
        <w:t xml:space="preserve">וצריכים </w:t>
      </w:r>
      <w:bookmarkStart w:id="3253" w:name="_ETM_Q5_576760"/>
      <w:bookmarkEnd w:id="3253"/>
      <w:r>
        <w:rPr>
          <w:rtl/>
        </w:rPr>
        <w:t xml:space="preserve">לדעת </w:t>
      </w:r>
      <w:bookmarkStart w:id="3254" w:name="_ETM_Q5_577180"/>
      <w:bookmarkEnd w:id="3254"/>
      <w:r>
        <w:rPr>
          <w:rtl/>
        </w:rPr>
        <w:t xml:space="preserve">שבלי </w:t>
      </w:r>
      <w:bookmarkStart w:id="3255" w:name="_ETM_Q5_577450"/>
      <w:bookmarkEnd w:id="3255"/>
      <w:r>
        <w:rPr>
          <w:rtl/>
        </w:rPr>
        <w:t>חקל</w:t>
      </w:r>
      <w:bookmarkStart w:id="3256" w:name="_ETM_Q5_576409"/>
      <w:bookmarkEnd w:id="3256"/>
      <w:r>
        <w:rPr>
          <w:rtl/>
        </w:rPr>
        <w:t xml:space="preserve">אות </w:t>
      </w:r>
      <w:bookmarkStart w:id="3257" w:name="_ETM_Q5_579270"/>
      <w:bookmarkEnd w:id="3257"/>
      <w:r>
        <w:rPr>
          <w:rFonts w:hint="cs"/>
          <w:rtl/>
        </w:rPr>
        <w:t>אין</w:t>
      </w:r>
      <w:r>
        <w:rPr>
          <w:rtl/>
        </w:rPr>
        <w:t xml:space="preserve"> </w:t>
      </w:r>
      <w:bookmarkStart w:id="3258" w:name="_ETM_Q5_579479"/>
      <w:bookmarkEnd w:id="3258"/>
      <w:r>
        <w:rPr>
          <w:rtl/>
        </w:rPr>
        <w:t xml:space="preserve">חקלאים </w:t>
      </w:r>
      <w:bookmarkStart w:id="3259" w:name="_ETM_Q5_580020"/>
      <w:bookmarkEnd w:id="3259"/>
      <w:r>
        <w:rPr>
          <w:rtl/>
        </w:rPr>
        <w:t xml:space="preserve">וגם </w:t>
      </w:r>
      <w:bookmarkStart w:id="3260" w:name="_ETM_Q5_580350"/>
      <w:bookmarkEnd w:id="3260"/>
      <w:r>
        <w:rPr>
          <w:rtl/>
        </w:rPr>
        <w:t xml:space="preserve">בלי </w:t>
      </w:r>
      <w:bookmarkStart w:id="3261" w:name="_ETM_Q5_580529"/>
      <w:bookmarkEnd w:id="3261"/>
      <w:r>
        <w:rPr>
          <w:rtl/>
        </w:rPr>
        <w:t xml:space="preserve">חקלאים </w:t>
      </w:r>
      <w:bookmarkStart w:id="3262" w:name="_ETM_Q5_580979"/>
      <w:bookmarkEnd w:id="3262"/>
      <w:r>
        <w:rPr>
          <w:rtl/>
        </w:rPr>
        <w:t xml:space="preserve">אין </w:t>
      </w:r>
      <w:bookmarkStart w:id="3263" w:name="_ETM_Q5_581130"/>
      <w:bookmarkEnd w:id="3263"/>
      <w:r>
        <w:rPr>
          <w:rtl/>
        </w:rPr>
        <w:t>חקלאות</w:t>
      </w:r>
      <w:r>
        <w:rPr>
          <w:rFonts w:hint="cs"/>
          <w:rtl/>
        </w:rPr>
        <w:t>,</w:t>
      </w:r>
      <w:r>
        <w:rPr>
          <w:rtl/>
        </w:rPr>
        <w:t xml:space="preserve"> </w:t>
      </w:r>
      <w:bookmarkStart w:id="3264" w:name="_ETM_Q5_581820"/>
      <w:bookmarkEnd w:id="3264"/>
      <w:r>
        <w:rPr>
          <w:rFonts w:hint="cs"/>
          <w:rtl/>
        </w:rPr>
        <w:t>הא בהא תליא.</w:t>
      </w:r>
      <w:bookmarkStart w:id="3265" w:name="_ETM_Q5_581559"/>
      <w:bookmarkEnd w:id="3265"/>
      <w:r>
        <w:rPr>
          <w:rFonts w:hint="cs"/>
          <w:rtl/>
        </w:rPr>
        <w:t xml:space="preserve"> </w:t>
      </w:r>
      <w:bookmarkStart w:id="3266" w:name="_ETM_Q5_578868"/>
      <w:bookmarkStart w:id="3267" w:name="_ETM_Q5_582210"/>
      <w:bookmarkStart w:id="3268" w:name="_ETM_Q5_583140"/>
      <w:bookmarkStart w:id="3269" w:name="_ETM_Q5_583560"/>
      <w:bookmarkStart w:id="3270" w:name="_ETM_Q5_583799"/>
      <w:bookmarkStart w:id="3271" w:name="_ETM_Q5_584190"/>
      <w:bookmarkStart w:id="3272" w:name="_ETM_Q5_582139"/>
      <w:bookmarkEnd w:id="3266"/>
      <w:bookmarkEnd w:id="3267"/>
      <w:bookmarkEnd w:id="3268"/>
      <w:bookmarkEnd w:id="3269"/>
      <w:bookmarkEnd w:id="3270"/>
      <w:bookmarkEnd w:id="3271"/>
      <w:bookmarkEnd w:id="3272"/>
      <w:r>
        <w:rPr>
          <w:rtl/>
        </w:rPr>
        <w:t xml:space="preserve">הלוגו </w:t>
      </w:r>
      <w:bookmarkStart w:id="3273" w:name="_ETM_Q5_584790"/>
      <w:bookmarkEnd w:id="3273"/>
      <w:r>
        <w:rPr>
          <w:rtl/>
        </w:rPr>
        <w:t>שלנו</w:t>
      </w:r>
      <w:r>
        <w:rPr>
          <w:rFonts w:hint="cs"/>
          <w:rtl/>
        </w:rPr>
        <w:t xml:space="preserve"> –</w:t>
      </w:r>
      <w:r>
        <w:rPr>
          <w:rtl/>
        </w:rPr>
        <w:t xml:space="preserve"> </w:t>
      </w:r>
      <w:bookmarkStart w:id="3274" w:name="_ETM_Q5_585589"/>
      <w:bookmarkEnd w:id="3274"/>
      <w:r>
        <w:rPr>
          <w:rtl/>
        </w:rPr>
        <w:t xml:space="preserve">לתת </w:t>
      </w:r>
      <w:bookmarkStart w:id="3275" w:name="_ETM_Q5_586369"/>
      <w:bookmarkEnd w:id="3275"/>
      <w:r>
        <w:rPr>
          <w:rtl/>
        </w:rPr>
        <w:t xml:space="preserve">לחקלאים </w:t>
      </w:r>
      <w:bookmarkStart w:id="3276" w:name="_ETM_Q5_587089"/>
      <w:bookmarkEnd w:id="3276"/>
      <w:r>
        <w:rPr>
          <w:rtl/>
        </w:rPr>
        <w:t xml:space="preserve">להתפרנס </w:t>
      </w:r>
      <w:bookmarkStart w:id="3277" w:name="_ETM_Q5_587719"/>
      <w:bookmarkEnd w:id="3277"/>
      <w:r>
        <w:rPr>
          <w:rtl/>
        </w:rPr>
        <w:t>בכבוד</w:t>
      </w:r>
      <w:r>
        <w:rPr>
          <w:rFonts w:hint="cs"/>
          <w:rtl/>
        </w:rPr>
        <w:t>.</w:t>
      </w:r>
      <w:bookmarkStart w:id="3278" w:name="_ETM_Q5_585239"/>
      <w:bookmarkEnd w:id="3278"/>
      <w:r>
        <w:rPr>
          <w:rtl/>
        </w:rPr>
        <w:t xml:space="preserve"> </w:t>
      </w:r>
      <w:bookmarkStart w:id="3279" w:name="_ETM_Q5_588350"/>
      <w:bookmarkEnd w:id="3279"/>
      <w:r>
        <w:rPr>
          <w:rtl/>
        </w:rPr>
        <w:t xml:space="preserve">אנחנו </w:t>
      </w:r>
      <w:bookmarkStart w:id="3280" w:name="_ETM_Q5_588710"/>
      <w:bookmarkEnd w:id="3280"/>
      <w:r>
        <w:rPr>
          <w:rFonts w:hint="cs"/>
          <w:rtl/>
        </w:rPr>
        <w:t xml:space="preserve">לא </w:t>
      </w:r>
      <w:r>
        <w:rPr>
          <w:rtl/>
        </w:rPr>
        <w:t xml:space="preserve">מחפשים </w:t>
      </w:r>
      <w:bookmarkStart w:id="3281" w:name="_ETM_Q5_589369"/>
      <w:bookmarkEnd w:id="3281"/>
      <w:r>
        <w:rPr>
          <w:rtl/>
        </w:rPr>
        <w:t xml:space="preserve">לא </w:t>
      </w:r>
      <w:bookmarkStart w:id="3282" w:name="_ETM_Q5_589520"/>
      <w:bookmarkEnd w:id="3282"/>
      <w:r>
        <w:rPr>
          <w:rtl/>
        </w:rPr>
        <w:t xml:space="preserve">תמיכות </w:t>
      </w:r>
      <w:bookmarkStart w:id="3283" w:name="_ETM_Q5_590149"/>
      <w:bookmarkEnd w:id="3283"/>
      <w:r>
        <w:rPr>
          <w:rtl/>
        </w:rPr>
        <w:t xml:space="preserve">ולא </w:t>
      </w:r>
      <w:bookmarkStart w:id="3284" w:name="_ETM_Q5_590359"/>
      <w:bookmarkEnd w:id="3284"/>
      <w:r>
        <w:rPr>
          <w:rtl/>
        </w:rPr>
        <w:t xml:space="preserve">כל </w:t>
      </w:r>
      <w:bookmarkStart w:id="3285" w:name="_ETM_Q5_590539"/>
      <w:bookmarkEnd w:id="3285"/>
      <w:r>
        <w:rPr>
          <w:rtl/>
        </w:rPr>
        <w:t xml:space="preserve">מיני </w:t>
      </w:r>
      <w:bookmarkStart w:id="3286" w:name="_ETM_Q5_590779"/>
      <w:bookmarkEnd w:id="3286"/>
      <w:r>
        <w:rPr>
          <w:rtl/>
        </w:rPr>
        <w:t>דברים</w:t>
      </w:r>
      <w:bookmarkStart w:id="3287" w:name="_ETM_Q5_588139"/>
      <w:bookmarkEnd w:id="3287"/>
      <w:r>
        <w:rPr>
          <w:rFonts w:hint="cs"/>
          <w:rtl/>
        </w:rPr>
        <w:t xml:space="preserve"> –</w:t>
      </w:r>
      <w:r>
        <w:rPr>
          <w:rtl/>
        </w:rPr>
        <w:t xml:space="preserve"> </w:t>
      </w:r>
      <w:bookmarkStart w:id="3288" w:name="_ETM_Q5_591500"/>
      <w:bookmarkEnd w:id="3288"/>
      <w:r>
        <w:rPr>
          <w:rtl/>
        </w:rPr>
        <w:t xml:space="preserve">לתת </w:t>
      </w:r>
      <w:bookmarkStart w:id="3289" w:name="_ETM_Q5_591920"/>
      <w:bookmarkEnd w:id="3289"/>
      <w:r>
        <w:rPr>
          <w:rtl/>
        </w:rPr>
        <w:t xml:space="preserve">להם </w:t>
      </w:r>
      <w:bookmarkStart w:id="3290" w:name="_ETM_Q5_592070"/>
      <w:bookmarkEnd w:id="3290"/>
      <w:r>
        <w:rPr>
          <w:rtl/>
        </w:rPr>
        <w:t xml:space="preserve">להתפרנס </w:t>
      </w:r>
      <w:bookmarkStart w:id="3291" w:name="_ETM_Q5_592579"/>
      <w:bookmarkEnd w:id="3291"/>
      <w:r>
        <w:rPr>
          <w:rtl/>
        </w:rPr>
        <w:t>בכבוד</w:t>
      </w:r>
      <w:r>
        <w:rPr>
          <w:rFonts w:hint="cs"/>
          <w:rtl/>
        </w:rPr>
        <w:t>.</w:t>
      </w:r>
      <w:r>
        <w:rPr>
          <w:rtl/>
        </w:rPr>
        <w:t xml:space="preserve"> </w:t>
      </w:r>
      <w:bookmarkStart w:id="3292" w:name="_ETM_Q5_593119"/>
      <w:bookmarkEnd w:id="3292"/>
      <w:r>
        <w:rPr>
          <w:rtl/>
        </w:rPr>
        <w:t>ושנבין</w:t>
      </w:r>
      <w:r>
        <w:rPr>
          <w:rFonts w:hint="cs"/>
          <w:rtl/>
        </w:rPr>
        <w:t>,</w:t>
      </w:r>
      <w:bookmarkStart w:id="3293" w:name="_ETM_Q5_591000"/>
      <w:bookmarkEnd w:id="3293"/>
      <w:r>
        <w:rPr>
          <w:rtl/>
        </w:rPr>
        <w:t xml:space="preserve"> </w:t>
      </w:r>
      <w:bookmarkStart w:id="3294" w:name="_ETM_Q5_594319"/>
      <w:bookmarkEnd w:id="3294"/>
      <w:r>
        <w:rPr>
          <w:rtl/>
        </w:rPr>
        <w:t xml:space="preserve">מי </w:t>
      </w:r>
      <w:bookmarkStart w:id="3295" w:name="_ETM_Q5_594560"/>
      <w:bookmarkEnd w:id="3295"/>
      <w:r>
        <w:rPr>
          <w:rtl/>
        </w:rPr>
        <w:t xml:space="preserve">שחושב </w:t>
      </w:r>
      <w:bookmarkStart w:id="3296" w:name="_ETM_Q5_595039"/>
      <w:bookmarkEnd w:id="3296"/>
      <w:r>
        <w:rPr>
          <w:rtl/>
        </w:rPr>
        <w:t xml:space="preserve">שהחקלאות </w:t>
      </w:r>
      <w:bookmarkStart w:id="3297" w:name="_ETM_Q5_595909"/>
      <w:bookmarkEnd w:id="3297"/>
      <w:r>
        <w:rPr>
          <w:rtl/>
        </w:rPr>
        <w:t xml:space="preserve">או </w:t>
      </w:r>
      <w:bookmarkStart w:id="3298" w:name="_ETM_Q5_596000"/>
      <w:bookmarkEnd w:id="3298"/>
      <w:r>
        <w:rPr>
          <w:rtl/>
        </w:rPr>
        <w:t xml:space="preserve">החקלאים </w:t>
      </w:r>
      <w:bookmarkStart w:id="3299" w:name="_ETM_Q5_596569"/>
      <w:bookmarkEnd w:id="3299"/>
      <w:r>
        <w:rPr>
          <w:rtl/>
        </w:rPr>
        <w:t xml:space="preserve">הם </w:t>
      </w:r>
      <w:bookmarkStart w:id="3300" w:name="_ETM_Q5_596719"/>
      <w:bookmarkEnd w:id="3300"/>
      <w:r>
        <w:rPr>
          <w:rtl/>
        </w:rPr>
        <w:t xml:space="preserve">הבעיה </w:t>
      </w:r>
      <w:bookmarkStart w:id="3301" w:name="_ETM_Q5_597229"/>
      <w:bookmarkEnd w:id="3301"/>
      <w:r>
        <w:rPr>
          <w:rtl/>
        </w:rPr>
        <w:t xml:space="preserve">הוא </w:t>
      </w:r>
      <w:bookmarkStart w:id="3302" w:name="_ETM_Q5_597380"/>
      <w:bookmarkEnd w:id="3302"/>
      <w:r>
        <w:rPr>
          <w:rtl/>
        </w:rPr>
        <w:t>טועה</w:t>
      </w:r>
      <w:r>
        <w:rPr>
          <w:rFonts w:hint="cs"/>
          <w:rtl/>
        </w:rPr>
        <w:t>.</w:t>
      </w:r>
      <w:r>
        <w:rPr>
          <w:rtl/>
        </w:rPr>
        <w:t xml:space="preserve"> </w:t>
      </w:r>
      <w:bookmarkStart w:id="3303" w:name="_ETM_Q5_598179"/>
      <w:bookmarkEnd w:id="3303"/>
      <w:r>
        <w:rPr>
          <w:rtl/>
        </w:rPr>
        <w:t xml:space="preserve">החקלאים </w:t>
      </w:r>
      <w:bookmarkStart w:id="3304" w:name="_ETM_Q5_599049"/>
      <w:bookmarkEnd w:id="3304"/>
      <w:r>
        <w:rPr>
          <w:rtl/>
        </w:rPr>
        <w:t xml:space="preserve">והחקלאות </w:t>
      </w:r>
      <w:bookmarkStart w:id="3305" w:name="_ETM_Q5_599770"/>
      <w:bookmarkEnd w:id="3305"/>
      <w:r>
        <w:rPr>
          <w:rtl/>
        </w:rPr>
        <w:t xml:space="preserve">הם </w:t>
      </w:r>
      <w:bookmarkStart w:id="3306" w:name="_ETM_Q5_599920"/>
      <w:bookmarkEnd w:id="3306"/>
      <w:r>
        <w:rPr>
          <w:rtl/>
        </w:rPr>
        <w:t>הפתרון</w:t>
      </w:r>
      <w:r>
        <w:rPr>
          <w:rFonts w:hint="cs"/>
          <w:rtl/>
        </w:rPr>
        <w:t>,</w:t>
      </w:r>
      <w:r>
        <w:rPr>
          <w:rtl/>
        </w:rPr>
        <w:t xml:space="preserve"> </w:t>
      </w:r>
      <w:bookmarkStart w:id="3307" w:name="_ETM_Q5_601029"/>
      <w:bookmarkEnd w:id="3307"/>
      <w:r>
        <w:rPr>
          <w:rtl/>
        </w:rPr>
        <w:t xml:space="preserve">וזה </w:t>
      </w:r>
      <w:bookmarkStart w:id="3308" w:name="_ETM_Q5_601390"/>
      <w:bookmarkEnd w:id="3308"/>
      <w:r>
        <w:rPr>
          <w:rtl/>
        </w:rPr>
        <w:t xml:space="preserve">יביא </w:t>
      </w:r>
      <w:bookmarkStart w:id="3309" w:name="_ETM_Q5_601689"/>
      <w:bookmarkEnd w:id="3309"/>
      <w:r>
        <w:rPr>
          <w:rtl/>
        </w:rPr>
        <w:t>במישרי</w:t>
      </w:r>
      <w:r>
        <w:rPr>
          <w:rFonts w:hint="cs"/>
          <w:rtl/>
        </w:rPr>
        <w:t>ן</w:t>
      </w:r>
      <w:r>
        <w:rPr>
          <w:rtl/>
        </w:rPr>
        <w:t xml:space="preserve"> </w:t>
      </w:r>
      <w:bookmarkStart w:id="3310" w:name="_ETM_Q5_602979"/>
      <w:bookmarkStart w:id="3311" w:name="_ETM_Q5_601209"/>
      <w:bookmarkEnd w:id="3310"/>
      <w:bookmarkEnd w:id="3311"/>
      <w:r>
        <w:rPr>
          <w:rtl/>
        </w:rPr>
        <w:t xml:space="preserve">וגם </w:t>
      </w:r>
      <w:bookmarkStart w:id="3312" w:name="_ETM_Q5_603399"/>
      <w:bookmarkEnd w:id="3312"/>
      <w:r>
        <w:rPr>
          <w:rtl/>
        </w:rPr>
        <w:t>בעקיפי</w:t>
      </w:r>
      <w:r>
        <w:rPr>
          <w:rFonts w:hint="cs"/>
          <w:rtl/>
        </w:rPr>
        <w:t>ן</w:t>
      </w:r>
      <w:bookmarkStart w:id="3313" w:name="_ETM_Q5_603969"/>
      <w:bookmarkStart w:id="3314" w:name="_ETM_Q5_604270"/>
      <w:bookmarkEnd w:id="3313"/>
      <w:bookmarkEnd w:id="3314"/>
      <w:r>
        <w:rPr>
          <w:rtl/>
        </w:rPr>
        <w:t xml:space="preserve"> </w:t>
      </w:r>
      <w:bookmarkStart w:id="3315" w:name="_ETM_Q5_604869"/>
      <w:bookmarkEnd w:id="3315"/>
      <w:r>
        <w:rPr>
          <w:rtl/>
        </w:rPr>
        <w:t xml:space="preserve">להורדת </w:t>
      </w:r>
      <w:bookmarkStart w:id="3316" w:name="_ETM_Q5_605380"/>
      <w:bookmarkEnd w:id="3316"/>
      <w:r>
        <w:rPr>
          <w:rtl/>
        </w:rPr>
        <w:t xml:space="preserve">יוקר </w:t>
      </w:r>
      <w:bookmarkStart w:id="3317" w:name="_ETM_Q5_605770"/>
      <w:bookmarkEnd w:id="3317"/>
      <w:r>
        <w:rPr>
          <w:rtl/>
        </w:rPr>
        <w:t>המחיה</w:t>
      </w:r>
      <w:r>
        <w:rPr>
          <w:rFonts w:hint="cs"/>
          <w:rtl/>
        </w:rPr>
        <w:t>.</w:t>
      </w:r>
      <w:bookmarkStart w:id="3318" w:name="_ETM_Q5_602120"/>
      <w:bookmarkEnd w:id="3318"/>
      <w:r>
        <w:rPr>
          <w:rtl/>
        </w:rPr>
        <w:t xml:space="preserve"> </w:t>
      </w:r>
      <w:bookmarkStart w:id="3319" w:name="_ETM_Q5_606939"/>
      <w:bookmarkEnd w:id="3319"/>
      <w:r>
        <w:rPr>
          <w:rFonts w:hint="cs"/>
          <w:rtl/>
        </w:rPr>
        <w:t xml:space="preserve">ככל </w:t>
      </w:r>
      <w:r>
        <w:rPr>
          <w:rtl/>
        </w:rPr>
        <w:t xml:space="preserve">שאנחנו </w:t>
      </w:r>
      <w:bookmarkStart w:id="3320" w:name="_ETM_Q5_607329"/>
      <w:bookmarkEnd w:id="3320"/>
      <w:r>
        <w:rPr>
          <w:rtl/>
        </w:rPr>
        <w:t xml:space="preserve">ניתן </w:t>
      </w:r>
      <w:bookmarkStart w:id="3321" w:name="_ETM_Q5_607719"/>
      <w:bookmarkEnd w:id="3321"/>
      <w:r>
        <w:rPr>
          <w:rFonts w:hint="cs"/>
          <w:rtl/>
        </w:rPr>
        <w:t>כתף</w:t>
      </w:r>
      <w:r>
        <w:rPr>
          <w:rtl/>
        </w:rPr>
        <w:t xml:space="preserve"> </w:t>
      </w:r>
      <w:bookmarkStart w:id="3322" w:name="_ETM_Q5_608110"/>
      <w:bookmarkEnd w:id="3322"/>
      <w:r>
        <w:rPr>
          <w:rtl/>
        </w:rPr>
        <w:t>לאותם</w:t>
      </w:r>
      <w:bookmarkStart w:id="3323" w:name="_ETM_Q5_606661"/>
      <w:bookmarkEnd w:id="3323"/>
      <w:r>
        <w:rPr>
          <w:rtl/>
        </w:rPr>
        <w:t xml:space="preserve"> </w:t>
      </w:r>
      <w:bookmarkStart w:id="3324" w:name="_ETM_Q5_608470"/>
      <w:bookmarkEnd w:id="3324"/>
      <w:r>
        <w:rPr>
          <w:rtl/>
        </w:rPr>
        <w:t>חקלאים</w:t>
      </w:r>
      <w:r>
        <w:rPr>
          <w:rFonts w:hint="cs"/>
          <w:rtl/>
        </w:rPr>
        <w:t>,</w:t>
      </w:r>
      <w:r>
        <w:rPr>
          <w:rtl/>
        </w:rPr>
        <w:t xml:space="preserve"> </w:t>
      </w:r>
      <w:bookmarkStart w:id="3325" w:name="_ETM_Q5_609310"/>
      <w:bookmarkEnd w:id="3325"/>
      <w:r>
        <w:rPr>
          <w:rtl/>
        </w:rPr>
        <w:t xml:space="preserve">אנחנו </w:t>
      </w:r>
      <w:bookmarkStart w:id="3326" w:name="_ETM_Q5_609640"/>
      <w:bookmarkEnd w:id="3326"/>
      <w:r>
        <w:rPr>
          <w:rtl/>
        </w:rPr>
        <w:t xml:space="preserve">נראה </w:t>
      </w:r>
      <w:bookmarkStart w:id="3327" w:name="_ETM_Q5_609940"/>
      <w:bookmarkEnd w:id="3327"/>
      <w:r>
        <w:rPr>
          <w:rtl/>
        </w:rPr>
        <w:t xml:space="preserve">את </w:t>
      </w:r>
      <w:bookmarkStart w:id="3328" w:name="_ETM_Q5_610060"/>
      <w:bookmarkEnd w:id="3328"/>
      <w:r>
        <w:rPr>
          <w:rtl/>
        </w:rPr>
        <w:t xml:space="preserve">ההצלחה </w:t>
      </w:r>
      <w:bookmarkStart w:id="3329" w:name="_ETM_Q5_610690"/>
      <w:bookmarkEnd w:id="3329"/>
      <w:r>
        <w:rPr>
          <w:rtl/>
        </w:rPr>
        <w:t>הזאת</w:t>
      </w:r>
      <w:bookmarkStart w:id="3330" w:name="_ETM_Q5_606620"/>
      <w:bookmarkEnd w:id="3330"/>
      <w:r>
        <w:rPr>
          <w:rtl/>
        </w:rPr>
        <w:t xml:space="preserve"> </w:t>
      </w:r>
      <w:bookmarkStart w:id="3331" w:name="_ETM_Q5_611080"/>
      <w:bookmarkEnd w:id="3331"/>
      <w:r>
        <w:rPr>
          <w:rtl/>
        </w:rPr>
        <w:t>ש</w:t>
      </w:r>
      <w:bookmarkStart w:id="3332" w:name="_ETM_Q5_611260"/>
      <w:bookmarkEnd w:id="3332"/>
      <w:r>
        <w:rPr>
          <w:rtl/>
        </w:rPr>
        <w:t xml:space="preserve">תבוא </w:t>
      </w:r>
      <w:bookmarkStart w:id="3333" w:name="_ETM_Q5_611560"/>
      <w:bookmarkEnd w:id="3333"/>
      <w:r>
        <w:rPr>
          <w:rtl/>
        </w:rPr>
        <w:t xml:space="preserve">לידי </w:t>
      </w:r>
      <w:bookmarkStart w:id="3334" w:name="_ETM_Q5_611860"/>
      <w:bookmarkEnd w:id="3334"/>
      <w:r>
        <w:rPr>
          <w:rtl/>
        </w:rPr>
        <w:t>ביטוי</w:t>
      </w:r>
      <w:r>
        <w:rPr>
          <w:rFonts w:hint="cs"/>
          <w:rtl/>
        </w:rPr>
        <w:t>.</w:t>
      </w:r>
      <w:bookmarkStart w:id="3335" w:name="_ETM_Q5_612250"/>
      <w:bookmarkEnd w:id="3335"/>
    </w:p>
    <w:p w:rsidR="0032115B" w:rsidRDefault="0032115B" w:rsidP="000D474B">
      <w:pPr>
        <w:rPr>
          <w:rtl/>
        </w:rPr>
      </w:pPr>
      <w:bookmarkStart w:id="3336" w:name="_ETM_Q5_615716"/>
      <w:bookmarkStart w:id="3337" w:name="_ETM_Q5_615795"/>
      <w:bookmarkEnd w:id="3336"/>
      <w:bookmarkEnd w:id="3337"/>
    </w:p>
    <w:p w:rsidR="0032115B" w:rsidRDefault="0032115B" w:rsidP="000D474B">
      <w:pPr>
        <w:rPr>
          <w:rtl/>
        </w:rPr>
      </w:pPr>
      <w:bookmarkStart w:id="3338" w:name="_ETM_Q5_615892"/>
      <w:bookmarkStart w:id="3339" w:name="_ETM_Q5_615946"/>
      <w:bookmarkStart w:id="3340" w:name="_ETM_Q5_611481"/>
      <w:bookmarkStart w:id="3341" w:name="_ETM_Q5_613090"/>
      <w:bookmarkStart w:id="3342" w:name="_ETM_Q5_613360"/>
      <w:bookmarkStart w:id="3343" w:name="_ETM_Q5_613840"/>
      <w:bookmarkStart w:id="3344" w:name="_ETM_Q5_614260"/>
      <w:bookmarkStart w:id="3345" w:name="_ETM_Q5_614620"/>
      <w:bookmarkEnd w:id="3338"/>
      <w:bookmarkEnd w:id="3339"/>
      <w:bookmarkEnd w:id="3340"/>
      <w:bookmarkEnd w:id="3341"/>
      <w:bookmarkEnd w:id="3342"/>
      <w:bookmarkEnd w:id="3343"/>
      <w:bookmarkEnd w:id="3344"/>
      <w:bookmarkEnd w:id="3345"/>
      <w:r>
        <w:rPr>
          <w:rFonts w:hint="cs"/>
          <w:rtl/>
        </w:rPr>
        <w:t xml:space="preserve">אני </w:t>
      </w:r>
      <w:bookmarkStart w:id="3346" w:name="_ETM_Q5_614105"/>
      <w:bookmarkEnd w:id="3346"/>
      <w:r>
        <w:rPr>
          <w:rFonts w:hint="cs"/>
          <w:rtl/>
        </w:rPr>
        <w:t>ודאי תכף</w:t>
      </w:r>
      <w:bookmarkStart w:id="3347" w:name="_ETM_Q5_612111"/>
      <w:bookmarkEnd w:id="3347"/>
      <w:r>
        <w:rPr>
          <w:rFonts w:hint="cs"/>
          <w:rtl/>
        </w:rPr>
        <w:t xml:space="preserve"> אקריא</w:t>
      </w:r>
      <w:r>
        <w:rPr>
          <w:rtl/>
        </w:rPr>
        <w:t xml:space="preserve"> </w:t>
      </w:r>
      <w:bookmarkStart w:id="3348" w:name="_ETM_Q5_614830"/>
      <w:bookmarkEnd w:id="3348"/>
      <w:r>
        <w:rPr>
          <w:rFonts w:hint="cs"/>
          <w:rtl/>
        </w:rPr>
        <w:t xml:space="preserve">גם </w:t>
      </w:r>
      <w:r>
        <w:rPr>
          <w:rtl/>
        </w:rPr>
        <w:t xml:space="preserve">את </w:t>
      </w:r>
      <w:bookmarkStart w:id="3349" w:name="_ETM_Q5_615160"/>
      <w:bookmarkEnd w:id="3349"/>
      <w:r>
        <w:rPr>
          <w:rtl/>
        </w:rPr>
        <w:t xml:space="preserve">תגובתנו </w:t>
      </w:r>
      <w:bookmarkStart w:id="3350" w:name="_ETM_Q5_615790"/>
      <w:bookmarkEnd w:id="3350"/>
      <w:r>
        <w:rPr>
          <w:rtl/>
        </w:rPr>
        <w:t>הר</w:t>
      </w:r>
      <w:r>
        <w:rPr>
          <w:rFonts w:hint="cs"/>
          <w:rtl/>
        </w:rPr>
        <w:t>ש</w:t>
      </w:r>
      <w:bookmarkStart w:id="3351" w:name="_ETM_Q5_614201"/>
      <w:bookmarkEnd w:id="3351"/>
      <w:r>
        <w:rPr>
          <w:rtl/>
        </w:rPr>
        <w:t xml:space="preserve">מית </w:t>
      </w:r>
      <w:bookmarkStart w:id="3352" w:name="_ETM_Q5_616239"/>
      <w:bookmarkEnd w:id="3352"/>
      <w:r>
        <w:rPr>
          <w:rtl/>
        </w:rPr>
        <w:t xml:space="preserve">בנושא </w:t>
      </w:r>
      <w:bookmarkStart w:id="3353" w:name="_ETM_Q5_616660"/>
      <w:bookmarkEnd w:id="3353"/>
      <w:r>
        <w:rPr>
          <w:rtl/>
        </w:rPr>
        <w:t>הזה</w:t>
      </w:r>
      <w:r>
        <w:rPr>
          <w:rFonts w:hint="cs"/>
          <w:rtl/>
        </w:rPr>
        <w:t>,</w:t>
      </w:r>
      <w:r>
        <w:rPr>
          <w:rtl/>
        </w:rPr>
        <w:t xml:space="preserve"> </w:t>
      </w:r>
      <w:bookmarkStart w:id="3354" w:name="_ETM_Q5_616900"/>
      <w:bookmarkEnd w:id="3354"/>
      <w:r>
        <w:rPr>
          <w:rtl/>
        </w:rPr>
        <w:t xml:space="preserve">אבל </w:t>
      </w:r>
      <w:bookmarkStart w:id="3355" w:name="_ETM_Q5_617110"/>
      <w:bookmarkEnd w:id="3355"/>
      <w:r>
        <w:rPr>
          <w:rtl/>
        </w:rPr>
        <w:t xml:space="preserve">אני </w:t>
      </w:r>
      <w:bookmarkStart w:id="3356" w:name="_ETM_Q5_617290"/>
      <w:bookmarkEnd w:id="3356"/>
      <w:r>
        <w:rPr>
          <w:rtl/>
        </w:rPr>
        <w:t xml:space="preserve">קורא </w:t>
      </w:r>
      <w:bookmarkStart w:id="3357" w:name="_ETM_Q5_617560"/>
      <w:bookmarkEnd w:id="3357"/>
      <w:r>
        <w:rPr>
          <w:rtl/>
        </w:rPr>
        <w:t xml:space="preserve">לכולם </w:t>
      </w:r>
      <w:bookmarkStart w:id="3358" w:name="_ETM_Q5_618040"/>
      <w:bookmarkEnd w:id="3358"/>
      <w:r>
        <w:rPr>
          <w:rtl/>
        </w:rPr>
        <w:t xml:space="preserve">להתאחד </w:t>
      </w:r>
      <w:bookmarkStart w:id="3359" w:name="_ETM_Q5_618519"/>
      <w:bookmarkEnd w:id="3359"/>
      <w:r>
        <w:rPr>
          <w:rtl/>
        </w:rPr>
        <w:t xml:space="preserve">סביב </w:t>
      </w:r>
      <w:bookmarkStart w:id="3360" w:name="_ETM_Q5_618849"/>
      <w:bookmarkEnd w:id="3360"/>
      <w:r>
        <w:rPr>
          <w:rtl/>
        </w:rPr>
        <w:t xml:space="preserve">הנושא </w:t>
      </w:r>
      <w:bookmarkStart w:id="3361" w:name="_ETM_Q5_619239"/>
      <w:bookmarkEnd w:id="3361"/>
      <w:r>
        <w:rPr>
          <w:rtl/>
        </w:rPr>
        <w:t>הזה</w:t>
      </w:r>
      <w:r>
        <w:rPr>
          <w:rFonts w:hint="cs"/>
          <w:rtl/>
        </w:rPr>
        <w:t>.</w:t>
      </w:r>
      <w:r>
        <w:rPr>
          <w:rtl/>
        </w:rPr>
        <w:t xml:space="preserve"> </w:t>
      </w:r>
      <w:bookmarkStart w:id="3362" w:name="_ETM_Q5_619930"/>
      <w:bookmarkEnd w:id="3362"/>
      <w:r>
        <w:rPr>
          <w:rtl/>
        </w:rPr>
        <w:t xml:space="preserve">אני </w:t>
      </w:r>
      <w:bookmarkStart w:id="3363" w:name="_ETM_Q5_620200"/>
      <w:bookmarkEnd w:id="3363"/>
      <w:r>
        <w:rPr>
          <w:rtl/>
        </w:rPr>
        <w:t xml:space="preserve">דווקא </w:t>
      </w:r>
      <w:bookmarkStart w:id="3364" w:name="_ETM_Q5_620560"/>
      <w:bookmarkEnd w:id="3364"/>
      <w:r>
        <w:rPr>
          <w:rtl/>
        </w:rPr>
        <w:t xml:space="preserve">חייב </w:t>
      </w:r>
      <w:bookmarkStart w:id="3365" w:name="_ETM_Q5_620799"/>
      <w:bookmarkEnd w:id="3365"/>
      <w:r>
        <w:rPr>
          <w:rtl/>
        </w:rPr>
        <w:t xml:space="preserve">לציין </w:t>
      </w:r>
      <w:bookmarkStart w:id="3366" w:name="_ETM_Q5_621160"/>
      <w:bookmarkEnd w:id="3366"/>
      <w:r>
        <w:rPr>
          <w:rtl/>
        </w:rPr>
        <w:t xml:space="preserve">חברים </w:t>
      </w:r>
      <w:bookmarkStart w:id="3367" w:name="_ETM_Q5_621549"/>
      <w:bookmarkEnd w:id="3367"/>
      <w:r>
        <w:rPr>
          <w:rtl/>
        </w:rPr>
        <w:t xml:space="preserve">טובים </w:t>
      </w:r>
      <w:bookmarkStart w:id="3368" w:name="_ETM_Q5_621910"/>
      <w:bookmarkEnd w:id="3368"/>
      <w:r>
        <w:rPr>
          <w:rtl/>
        </w:rPr>
        <w:t>בלובי</w:t>
      </w:r>
      <w:bookmarkStart w:id="3369" w:name="_ETM_Q5_622870"/>
      <w:bookmarkEnd w:id="3369"/>
      <w:r>
        <w:rPr>
          <w:rtl/>
        </w:rPr>
        <w:t xml:space="preserve"> </w:t>
      </w:r>
      <w:bookmarkStart w:id="3370" w:name="_ETM_Q5_623379"/>
      <w:bookmarkEnd w:id="3370"/>
      <w:r>
        <w:rPr>
          <w:rtl/>
        </w:rPr>
        <w:t>שלנו</w:t>
      </w:r>
      <w:r>
        <w:rPr>
          <w:rFonts w:hint="cs"/>
          <w:rtl/>
        </w:rPr>
        <w:t>,</w:t>
      </w:r>
      <w:bookmarkStart w:id="3371" w:name="_ETM_Q5_621461"/>
      <w:bookmarkEnd w:id="3371"/>
      <w:r>
        <w:rPr>
          <w:rtl/>
        </w:rPr>
        <w:t xml:space="preserve"> </w:t>
      </w:r>
      <w:bookmarkStart w:id="3372" w:name="_ETM_Q5_623890"/>
      <w:bookmarkEnd w:id="3372"/>
      <w:r>
        <w:rPr>
          <w:rtl/>
        </w:rPr>
        <w:t xml:space="preserve">שלמרות </w:t>
      </w:r>
      <w:bookmarkStart w:id="3373" w:name="_ETM_Q5_624459"/>
      <w:bookmarkEnd w:id="3373"/>
      <w:r>
        <w:rPr>
          <w:rtl/>
        </w:rPr>
        <w:t>ש</w:t>
      </w:r>
      <w:r>
        <w:rPr>
          <w:rFonts w:hint="cs"/>
          <w:rtl/>
        </w:rPr>
        <w:t>הם לא</w:t>
      </w:r>
      <w:r>
        <w:rPr>
          <w:rtl/>
        </w:rPr>
        <w:t xml:space="preserve"> </w:t>
      </w:r>
      <w:bookmarkStart w:id="3374" w:name="_ETM_Q5_624760"/>
      <w:bookmarkEnd w:id="3374"/>
      <w:r>
        <w:rPr>
          <w:rtl/>
        </w:rPr>
        <w:t xml:space="preserve">נמצאים </w:t>
      </w:r>
      <w:bookmarkStart w:id="3375" w:name="_ETM_Q5_625299"/>
      <w:bookmarkEnd w:id="3375"/>
      <w:r>
        <w:rPr>
          <w:rtl/>
        </w:rPr>
        <w:t xml:space="preserve">באותה </w:t>
      </w:r>
      <w:bookmarkStart w:id="3376" w:name="_ETM_Q5_625750"/>
      <w:bookmarkEnd w:id="3376"/>
      <w:r>
        <w:rPr>
          <w:rtl/>
        </w:rPr>
        <w:t xml:space="preserve">קואליציה </w:t>
      </w:r>
      <w:bookmarkStart w:id="3377" w:name="_ETM_Q5_626680"/>
      <w:bookmarkStart w:id="3378" w:name="_ETM_Q5_626980"/>
      <w:bookmarkEnd w:id="3377"/>
      <w:bookmarkEnd w:id="3378"/>
      <w:r>
        <w:rPr>
          <w:rtl/>
        </w:rPr>
        <w:t xml:space="preserve">הם </w:t>
      </w:r>
      <w:bookmarkStart w:id="3379" w:name="_ETM_Q5_627129"/>
      <w:bookmarkEnd w:id="3379"/>
      <w:r>
        <w:rPr>
          <w:rtl/>
        </w:rPr>
        <w:t xml:space="preserve">מדברים </w:t>
      </w:r>
      <w:bookmarkStart w:id="3380" w:name="_ETM_Q5_627670"/>
      <w:bookmarkEnd w:id="3380"/>
      <w:r>
        <w:rPr>
          <w:rtl/>
        </w:rPr>
        <w:t>חקלאות</w:t>
      </w:r>
      <w:r>
        <w:rPr>
          <w:rFonts w:hint="cs"/>
          <w:rtl/>
        </w:rPr>
        <w:t>,</w:t>
      </w:r>
      <w:r>
        <w:rPr>
          <w:rtl/>
        </w:rPr>
        <w:t xml:space="preserve"> </w:t>
      </w:r>
      <w:bookmarkStart w:id="3381" w:name="_ETM_Q5_628720"/>
      <w:bookmarkEnd w:id="3381"/>
      <w:r>
        <w:rPr>
          <w:rtl/>
        </w:rPr>
        <w:t xml:space="preserve">מתכתבים </w:t>
      </w:r>
      <w:bookmarkStart w:id="3382" w:name="_ETM_Q5_629349"/>
      <w:bookmarkEnd w:id="3382"/>
      <w:r>
        <w:rPr>
          <w:rtl/>
        </w:rPr>
        <w:t xml:space="preserve">איתנו </w:t>
      </w:r>
      <w:bookmarkStart w:id="3383" w:name="_ETM_Q5_629680"/>
      <w:bookmarkEnd w:id="3383"/>
      <w:r>
        <w:rPr>
          <w:rtl/>
        </w:rPr>
        <w:t xml:space="preserve">באותה </w:t>
      </w:r>
      <w:bookmarkStart w:id="3384" w:name="_ETM_Q5_630040"/>
      <w:bookmarkEnd w:id="3384"/>
      <w:r>
        <w:rPr>
          <w:rtl/>
        </w:rPr>
        <w:t>שפה</w:t>
      </w:r>
      <w:bookmarkStart w:id="3385" w:name="_ETM_Q5_630579"/>
      <w:bookmarkStart w:id="3386" w:name="_ETM_Q5_627412"/>
      <w:bookmarkEnd w:id="3385"/>
      <w:bookmarkEnd w:id="3386"/>
      <w:r>
        <w:rPr>
          <w:rFonts w:hint="cs"/>
          <w:rtl/>
        </w:rPr>
        <w:t>. די אם</w:t>
      </w:r>
      <w:r>
        <w:rPr>
          <w:rtl/>
        </w:rPr>
        <w:t xml:space="preserve"> </w:t>
      </w:r>
      <w:bookmarkStart w:id="3387" w:name="_ETM_Q5_630879"/>
      <w:bookmarkEnd w:id="3387"/>
      <w:r>
        <w:rPr>
          <w:rtl/>
        </w:rPr>
        <w:t xml:space="preserve">נזכיר </w:t>
      </w:r>
      <w:bookmarkStart w:id="3388" w:name="_ETM_Q5_631209"/>
      <w:bookmarkEnd w:id="3388"/>
      <w:r>
        <w:rPr>
          <w:rtl/>
        </w:rPr>
        <w:t xml:space="preserve">את </w:t>
      </w:r>
      <w:bookmarkStart w:id="3389" w:name="_ETM_Q5_631329"/>
      <w:bookmarkEnd w:id="3389"/>
      <w:r>
        <w:rPr>
          <w:rtl/>
        </w:rPr>
        <w:t xml:space="preserve">מיכאל </w:t>
      </w:r>
      <w:bookmarkStart w:id="3390" w:name="_ETM_Q5_631720"/>
      <w:bookmarkEnd w:id="3390"/>
      <w:r>
        <w:rPr>
          <w:rtl/>
        </w:rPr>
        <w:t>ביטון</w:t>
      </w:r>
      <w:bookmarkStart w:id="3391" w:name="_ETM_Q5_632590"/>
      <w:bookmarkStart w:id="3392" w:name="_ETM_Q5_633340"/>
      <w:bookmarkEnd w:id="3391"/>
      <w:bookmarkEnd w:id="3392"/>
      <w:r>
        <w:rPr>
          <w:rFonts w:hint="cs"/>
          <w:rtl/>
        </w:rPr>
        <w:t>, ש</w:t>
      </w:r>
      <w:bookmarkStart w:id="3393" w:name="_ETM_Q5_631351"/>
      <w:bookmarkEnd w:id="3393"/>
      <w:r>
        <w:rPr>
          <w:rtl/>
        </w:rPr>
        <w:t xml:space="preserve">בכל </w:t>
      </w:r>
      <w:bookmarkStart w:id="3394" w:name="_ETM_Q5_633790"/>
      <w:bookmarkEnd w:id="3394"/>
      <w:r>
        <w:rPr>
          <w:rtl/>
        </w:rPr>
        <w:t xml:space="preserve">מקום </w:t>
      </w:r>
      <w:bookmarkStart w:id="3395" w:name="_ETM_Q5_634209"/>
      <w:bookmarkEnd w:id="3395"/>
      <w:r>
        <w:rPr>
          <w:rFonts w:hint="cs"/>
          <w:rtl/>
        </w:rPr>
        <w:t>ו</w:t>
      </w:r>
      <w:r>
        <w:rPr>
          <w:rtl/>
        </w:rPr>
        <w:t xml:space="preserve">בכל </w:t>
      </w:r>
      <w:bookmarkStart w:id="3396" w:name="_ETM_Q5_634510"/>
      <w:bookmarkEnd w:id="3396"/>
      <w:r>
        <w:rPr>
          <w:rtl/>
        </w:rPr>
        <w:t xml:space="preserve">הזדמנות </w:t>
      </w:r>
      <w:bookmarkStart w:id="3397" w:name="_ETM_Q5_634989"/>
      <w:bookmarkEnd w:id="3397"/>
      <w:r>
        <w:rPr>
          <w:rtl/>
        </w:rPr>
        <w:t xml:space="preserve">מחזק </w:t>
      </w:r>
      <w:bookmarkStart w:id="3398" w:name="_ETM_Q5_635440"/>
      <w:bookmarkEnd w:id="3398"/>
      <w:r>
        <w:rPr>
          <w:rtl/>
        </w:rPr>
        <w:t xml:space="preserve">את </w:t>
      </w:r>
      <w:bookmarkStart w:id="3399" w:name="_ETM_Q5_635500"/>
      <w:bookmarkEnd w:id="3399"/>
      <w:r>
        <w:rPr>
          <w:rtl/>
        </w:rPr>
        <w:t xml:space="preserve">החקלאים </w:t>
      </w:r>
      <w:bookmarkStart w:id="3400" w:name="_ETM_Q5_635950"/>
      <w:bookmarkEnd w:id="3400"/>
      <w:r>
        <w:rPr>
          <w:rtl/>
        </w:rPr>
        <w:t>ו</w:t>
      </w:r>
      <w:r>
        <w:rPr>
          <w:rFonts w:hint="cs"/>
          <w:rtl/>
        </w:rPr>
        <w:t xml:space="preserve">את </w:t>
      </w:r>
      <w:bookmarkStart w:id="3401" w:name="_ETM_Q5_633332"/>
      <w:bookmarkEnd w:id="3401"/>
      <w:r>
        <w:rPr>
          <w:rtl/>
        </w:rPr>
        <w:t>החקלאות</w:t>
      </w:r>
      <w:r>
        <w:rPr>
          <w:rFonts w:hint="cs"/>
          <w:rtl/>
        </w:rPr>
        <w:t>, את</w:t>
      </w:r>
      <w:r>
        <w:rPr>
          <w:rtl/>
        </w:rPr>
        <w:t xml:space="preserve"> </w:t>
      </w:r>
      <w:bookmarkStart w:id="3402" w:name="_ETM_Q5_636910"/>
      <w:bookmarkEnd w:id="3402"/>
      <w:r>
        <w:rPr>
          <w:rtl/>
        </w:rPr>
        <w:t xml:space="preserve">ידידי </w:t>
      </w:r>
      <w:bookmarkStart w:id="3403" w:name="_ETM_Q5_637329"/>
      <w:bookmarkEnd w:id="3403"/>
      <w:r>
        <w:rPr>
          <w:rtl/>
        </w:rPr>
        <w:t>אלון</w:t>
      </w:r>
      <w:r>
        <w:rPr>
          <w:rFonts w:hint="cs"/>
          <w:rtl/>
        </w:rPr>
        <w:t>,</w:t>
      </w:r>
      <w:r>
        <w:rPr>
          <w:rtl/>
        </w:rPr>
        <w:t xml:space="preserve"> </w:t>
      </w:r>
      <w:bookmarkStart w:id="3404" w:name="_ETM_Q5_638049"/>
      <w:bookmarkEnd w:id="3404"/>
      <w:r>
        <w:rPr>
          <w:rtl/>
        </w:rPr>
        <w:t>ש</w:t>
      </w:r>
      <w:bookmarkStart w:id="3405" w:name="_ETM_Q5_634921"/>
      <w:bookmarkEnd w:id="3405"/>
      <w:r>
        <w:rPr>
          <w:rFonts w:hint="cs"/>
          <w:rtl/>
        </w:rPr>
        <w:t>ג</w:t>
      </w:r>
      <w:r>
        <w:rPr>
          <w:rtl/>
        </w:rPr>
        <w:t xml:space="preserve">ם </w:t>
      </w:r>
      <w:bookmarkStart w:id="3406" w:name="_ETM_Q5_638410"/>
      <w:bookmarkEnd w:id="3406"/>
      <w:r>
        <w:rPr>
          <w:rtl/>
        </w:rPr>
        <w:t xml:space="preserve">היה </w:t>
      </w:r>
      <w:bookmarkStart w:id="3407" w:name="_ETM_Q5_638650"/>
      <w:bookmarkEnd w:id="3407"/>
      <w:r>
        <w:rPr>
          <w:rtl/>
        </w:rPr>
        <w:t xml:space="preserve">שר </w:t>
      </w:r>
      <w:bookmarkStart w:id="3408" w:name="_ETM_Q5_638920"/>
      <w:bookmarkEnd w:id="3408"/>
      <w:r>
        <w:rPr>
          <w:rtl/>
        </w:rPr>
        <w:t>במשרד</w:t>
      </w:r>
      <w:r>
        <w:rPr>
          <w:rFonts w:hint="cs"/>
          <w:rtl/>
        </w:rPr>
        <w:t>,</w:t>
      </w:r>
      <w:r>
        <w:rPr>
          <w:rtl/>
        </w:rPr>
        <w:t xml:space="preserve"> </w:t>
      </w:r>
      <w:bookmarkStart w:id="3409" w:name="_ETM_Q5_640040"/>
      <w:bookmarkEnd w:id="3409"/>
      <w:r>
        <w:rPr>
          <w:rtl/>
        </w:rPr>
        <w:t xml:space="preserve">ועוד </w:t>
      </w:r>
      <w:bookmarkStart w:id="3410" w:name="_ETM_Q5_640310"/>
      <w:bookmarkEnd w:id="3410"/>
      <w:r>
        <w:rPr>
          <w:rtl/>
        </w:rPr>
        <w:t xml:space="preserve">חברים </w:t>
      </w:r>
      <w:bookmarkStart w:id="3411" w:name="_ETM_Q5_640760"/>
      <w:bookmarkEnd w:id="3411"/>
      <w:r>
        <w:rPr>
          <w:rtl/>
        </w:rPr>
        <w:t xml:space="preserve">שנמצאים </w:t>
      </w:r>
      <w:bookmarkStart w:id="3412" w:name="_ETM_Q5_641600"/>
      <w:bookmarkEnd w:id="3412"/>
      <w:r>
        <w:rPr>
          <w:rtl/>
        </w:rPr>
        <w:t xml:space="preserve">גם </w:t>
      </w:r>
      <w:bookmarkStart w:id="3413" w:name="_ETM_Q5_641870"/>
      <w:bookmarkStart w:id="3414" w:name="_ETM_Q5_642620"/>
      <w:bookmarkEnd w:id="3413"/>
      <w:bookmarkEnd w:id="3414"/>
      <w:r>
        <w:rPr>
          <w:rFonts w:hint="cs"/>
          <w:rtl/>
        </w:rPr>
        <w:t xml:space="preserve">כן </w:t>
      </w:r>
      <w:bookmarkStart w:id="3415" w:name="_ETM_Q5_645926"/>
      <w:bookmarkEnd w:id="3415"/>
      <w:r>
        <w:rPr>
          <w:rtl/>
        </w:rPr>
        <w:t>באופוזיציה</w:t>
      </w:r>
      <w:bookmarkStart w:id="3416" w:name="_ETM_Q5_642252"/>
      <w:bookmarkEnd w:id="3416"/>
      <w:r>
        <w:rPr>
          <w:rtl/>
        </w:rPr>
        <w:t xml:space="preserve"> </w:t>
      </w:r>
      <w:bookmarkStart w:id="3417" w:name="_ETM_Q5_644480"/>
      <w:bookmarkEnd w:id="3417"/>
      <w:r>
        <w:rPr>
          <w:rtl/>
        </w:rPr>
        <w:t xml:space="preserve">אבל </w:t>
      </w:r>
      <w:bookmarkStart w:id="3418" w:name="_ETM_Q5_644660"/>
      <w:bookmarkEnd w:id="3418"/>
      <w:r>
        <w:rPr>
          <w:rtl/>
        </w:rPr>
        <w:t xml:space="preserve">מבינים </w:t>
      </w:r>
      <w:bookmarkStart w:id="3419" w:name="_ETM_Q5_645200"/>
      <w:bookmarkEnd w:id="3419"/>
      <w:r>
        <w:rPr>
          <w:rtl/>
        </w:rPr>
        <w:t xml:space="preserve">שעושים </w:t>
      </w:r>
      <w:bookmarkStart w:id="3420" w:name="_ETM_Q5_645680"/>
      <w:bookmarkEnd w:id="3420"/>
      <w:r>
        <w:rPr>
          <w:rtl/>
        </w:rPr>
        <w:t xml:space="preserve">הפרדה </w:t>
      </w:r>
      <w:bookmarkStart w:id="3421" w:name="_ETM_Q5_646640"/>
      <w:bookmarkEnd w:id="3421"/>
      <w:r>
        <w:rPr>
          <w:rtl/>
        </w:rPr>
        <w:t xml:space="preserve">בין </w:t>
      </w:r>
      <w:bookmarkStart w:id="3422" w:name="_ETM_Q5_647090"/>
      <w:bookmarkEnd w:id="3422"/>
      <w:r>
        <w:rPr>
          <w:rtl/>
        </w:rPr>
        <w:t xml:space="preserve">הנושא </w:t>
      </w:r>
      <w:bookmarkStart w:id="3423" w:name="_ETM_Q5_647569"/>
      <w:bookmarkEnd w:id="3423"/>
      <w:r>
        <w:rPr>
          <w:rtl/>
        </w:rPr>
        <w:t xml:space="preserve">הזה </w:t>
      </w:r>
      <w:bookmarkStart w:id="3424" w:name="_ETM_Q5_647870"/>
      <w:bookmarkEnd w:id="3424"/>
      <w:r>
        <w:rPr>
          <w:rtl/>
        </w:rPr>
        <w:t xml:space="preserve">לבין </w:t>
      </w:r>
      <w:bookmarkStart w:id="3425" w:name="_ETM_Q5_648230"/>
      <w:bookmarkEnd w:id="3425"/>
      <w:r>
        <w:rPr>
          <w:rtl/>
        </w:rPr>
        <w:t xml:space="preserve">זה </w:t>
      </w:r>
      <w:bookmarkStart w:id="3426" w:name="_ETM_Q5_648439"/>
      <w:bookmarkEnd w:id="3426"/>
      <w:r>
        <w:rPr>
          <w:rtl/>
        </w:rPr>
        <w:t xml:space="preserve">שחייבים </w:t>
      </w:r>
      <w:bookmarkStart w:id="3427" w:name="_ETM_Q5_648950"/>
      <w:bookmarkEnd w:id="3427"/>
      <w:r>
        <w:rPr>
          <w:rtl/>
        </w:rPr>
        <w:t xml:space="preserve">לשמר </w:t>
      </w:r>
      <w:bookmarkStart w:id="3428" w:name="_ETM_Q5_649400"/>
      <w:bookmarkEnd w:id="3428"/>
      <w:r>
        <w:rPr>
          <w:rtl/>
        </w:rPr>
        <w:t xml:space="preserve">את </w:t>
      </w:r>
      <w:bookmarkStart w:id="3429" w:name="_ETM_Q5_649549"/>
      <w:bookmarkEnd w:id="3429"/>
      <w:r>
        <w:rPr>
          <w:rtl/>
        </w:rPr>
        <w:t xml:space="preserve">המשק </w:t>
      </w:r>
      <w:bookmarkStart w:id="3430" w:name="_ETM_Q5_650360"/>
      <w:bookmarkStart w:id="3431" w:name="_ETM_Q5_645063"/>
      <w:bookmarkEnd w:id="3430"/>
      <w:bookmarkEnd w:id="3431"/>
      <w:r>
        <w:rPr>
          <w:rtl/>
        </w:rPr>
        <w:t xml:space="preserve">ואת </w:t>
      </w:r>
      <w:bookmarkStart w:id="3432" w:name="_ETM_Q5_650629"/>
      <w:bookmarkEnd w:id="3432"/>
      <w:r>
        <w:rPr>
          <w:rtl/>
        </w:rPr>
        <w:t xml:space="preserve">ביטחון </w:t>
      </w:r>
      <w:bookmarkStart w:id="3433" w:name="_ETM_Q5_651110"/>
      <w:bookmarkEnd w:id="3433"/>
      <w:r>
        <w:rPr>
          <w:rtl/>
        </w:rPr>
        <w:t xml:space="preserve">המזון </w:t>
      </w:r>
      <w:bookmarkStart w:id="3434" w:name="_ETM_Q5_651980"/>
      <w:bookmarkEnd w:id="3434"/>
      <w:r>
        <w:rPr>
          <w:rtl/>
        </w:rPr>
        <w:t>שלנו</w:t>
      </w:r>
      <w:r>
        <w:rPr>
          <w:rFonts w:hint="cs"/>
          <w:rtl/>
        </w:rPr>
        <w:t>,</w:t>
      </w:r>
      <w:r>
        <w:rPr>
          <w:rtl/>
        </w:rPr>
        <w:t xml:space="preserve"> </w:t>
      </w:r>
      <w:bookmarkStart w:id="3435" w:name="_ETM_Q5_652519"/>
      <w:bookmarkEnd w:id="3435"/>
      <w:r>
        <w:rPr>
          <w:rtl/>
        </w:rPr>
        <w:t xml:space="preserve">של </w:t>
      </w:r>
      <w:bookmarkStart w:id="3436" w:name="_ETM_Q5_652700"/>
      <w:bookmarkEnd w:id="3436"/>
      <w:r>
        <w:rPr>
          <w:rtl/>
        </w:rPr>
        <w:t xml:space="preserve">מדינת </w:t>
      </w:r>
      <w:bookmarkStart w:id="3437" w:name="_ETM_Q5_653209"/>
      <w:bookmarkEnd w:id="3437"/>
      <w:r>
        <w:rPr>
          <w:rtl/>
        </w:rPr>
        <w:t>ישראל</w:t>
      </w:r>
      <w:r>
        <w:rPr>
          <w:rFonts w:hint="cs"/>
          <w:rtl/>
        </w:rPr>
        <w:t>.</w:t>
      </w:r>
      <w:bookmarkStart w:id="3438" w:name="_ETM_Q5_653959"/>
      <w:bookmarkEnd w:id="3438"/>
    </w:p>
    <w:p w:rsidR="0032115B" w:rsidRDefault="0032115B" w:rsidP="000D474B">
      <w:pPr>
        <w:rPr>
          <w:rtl/>
        </w:rPr>
      </w:pPr>
    </w:p>
    <w:p w:rsidR="0032115B" w:rsidRDefault="0032115B" w:rsidP="00755A9D">
      <w:pPr>
        <w:rPr>
          <w:rtl/>
        </w:rPr>
      </w:pPr>
      <w:bookmarkStart w:id="3439" w:name="_ETM_Q5_650653"/>
      <w:bookmarkStart w:id="3440" w:name="_ETM_Q5_654530"/>
      <w:bookmarkEnd w:id="3439"/>
      <w:bookmarkEnd w:id="3440"/>
      <w:r>
        <w:rPr>
          <w:rtl/>
        </w:rPr>
        <w:t xml:space="preserve">אני </w:t>
      </w:r>
      <w:bookmarkStart w:id="3441" w:name="_ETM_Q5_654680"/>
      <w:bookmarkEnd w:id="3441"/>
      <w:r>
        <w:rPr>
          <w:rtl/>
        </w:rPr>
        <w:t>רוצה</w:t>
      </w:r>
      <w:bookmarkStart w:id="3442" w:name="_ETM_Q5_655099"/>
      <w:bookmarkEnd w:id="3442"/>
      <w:r>
        <w:rPr>
          <w:rFonts w:hint="cs"/>
          <w:rtl/>
        </w:rPr>
        <w:t>,</w:t>
      </w:r>
      <w:r>
        <w:rPr>
          <w:rtl/>
        </w:rPr>
        <w:t xml:space="preserve"> </w:t>
      </w:r>
      <w:bookmarkStart w:id="3443" w:name="_ETM_Q5_656299"/>
      <w:bookmarkEnd w:id="3443"/>
      <w:r>
        <w:rPr>
          <w:rtl/>
        </w:rPr>
        <w:t xml:space="preserve">לפני </w:t>
      </w:r>
      <w:bookmarkStart w:id="3444" w:name="_ETM_Q5_656840"/>
      <w:bookmarkEnd w:id="3444"/>
      <w:r>
        <w:rPr>
          <w:rtl/>
        </w:rPr>
        <w:t xml:space="preserve">שאני </w:t>
      </w:r>
      <w:bookmarkStart w:id="3445" w:name="_ETM_Q5_657140"/>
      <w:bookmarkEnd w:id="3445"/>
      <w:r>
        <w:rPr>
          <w:rtl/>
        </w:rPr>
        <w:t xml:space="preserve">גם </w:t>
      </w:r>
      <w:bookmarkStart w:id="3446" w:name="_ETM_Q5_657319"/>
      <w:bookmarkEnd w:id="3446"/>
      <w:r>
        <w:rPr>
          <w:rFonts w:hint="cs"/>
          <w:rtl/>
        </w:rPr>
        <w:t>א</w:t>
      </w:r>
      <w:r>
        <w:rPr>
          <w:rtl/>
        </w:rPr>
        <w:t xml:space="preserve">קריא </w:t>
      </w:r>
      <w:bookmarkStart w:id="3447" w:name="_ETM_Q5_657680"/>
      <w:bookmarkEnd w:id="3447"/>
      <w:r>
        <w:rPr>
          <w:rtl/>
        </w:rPr>
        <w:t xml:space="preserve">את </w:t>
      </w:r>
      <w:bookmarkStart w:id="3448" w:name="_ETM_Q5_657769"/>
      <w:bookmarkEnd w:id="3448"/>
      <w:r>
        <w:rPr>
          <w:rtl/>
        </w:rPr>
        <w:t>זה</w:t>
      </w:r>
      <w:bookmarkStart w:id="3449" w:name="_ETM_Q5_657920"/>
      <w:bookmarkEnd w:id="3449"/>
      <w:r>
        <w:rPr>
          <w:rFonts w:hint="cs"/>
          <w:rtl/>
        </w:rPr>
        <w:t xml:space="preserve">, </w:t>
      </w:r>
      <w:bookmarkStart w:id="3450" w:name="_ETM_Q5_655252"/>
      <w:bookmarkEnd w:id="3450"/>
      <w:r>
        <w:rPr>
          <w:rtl/>
        </w:rPr>
        <w:t xml:space="preserve">להודות </w:t>
      </w:r>
      <w:bookmarkStart w:id="3451" w:name="_ETM_Q5_658549"/>
      <w:bookmarkEnd w:id="3451"/>
      <w:r>
        <w:rPr>
          <w:rtl/>
        </w:rPr>
        <w:t>ולאח</w:t>
      </w:r>
      <w:r>
        <w:rPr>
          <w:rFonts w:hint="cs"/>
          <w:rtl/>
        </w:rPr>
        <w:t>ל</w:t>
      </w:r>
      <w:r>
        <w:rPr>
          <w:rtl/>
        </w:rPr>
        <w:t xml:space="preserve"> </w:t>
      </w:r>
      <w:bookmarkStart w:id="3452" w:name="_ETM_Q5_659030"/>
      <w:bookmarkEnd w:id="3452"/>
      <w:r>
        <w:rPr>
          <w:rtl/>
        </w:rPr>
        <w:t xml:space="preserve">ברכת </w:t>
      </w:r>
      <w:bookmarkStart w:id="3453" w:name="_ETM_Q5_659659"/>
      <w:bookmarkEnd w:id="3453"/>
      <w:r>
        <w:rPr>
          <w:rtl/>
        </w:rPr>
        <w:t xml:space="preserve">חג </w:t>
      </w:r>
      <w:bookmarkStart w:id="3454" w:name="_ETM_Q5_659930"/>
      <w:bookmarkEnd w:id="3454"/>
      <w:r>
        <w:rPr>
          <w:rtl/>
        </w:rPr>
        <w:t xml:space="preserve">שמח </w:t>
      </w:r>
      <w:bookmarkStart w:id="3455" w:name="_ETM_Q5_660890"/>
      <w:bookmarkEnd w:id="3455"/>
      <w:r>
        <w:rPr>
          <w:rtl/>
        </w:rPr>
        <w:t xml:space="preserve">לכל </w:t>
      </w:r>
      <w:bookmarkStart w:id="3456" w:name="_ETM_Q5_661370"/>
      <w:bookmarkEnd w:id="3456"/>
      <w:r>
        <w:rPr>
          <w:rtl/>
        </w:rPr>
        <w:t xml:space="preserve">אותם </w:t>
      </w:r>
      <w:bookmarkStart w:id="3457" w:name="_ETM_Q5_661670"/>
      <w:bookmarkEnd w:id="3457"/>
      <w:r>
        <w:rPr>
          <w:rtl/>
        </w:rPr>
        <w:t xml:space="preserve">אלפי </w:t>
      </w:r>
      <w:bookmarkStart w:id="3458" w:name="_ETM_Q5_661970"/>
      <w:bookmarkEnd w:id="3458"/>
      <w:r>
        <w:rPr>
          <w:rtl/>
        </w:rPr>
        <w:t xml:space="preserve">חקלאים </w:t>
      </w:r>
      <w:bookmarkStart w:id="3459" w:name="_ETM_Q5_662659"/>
      <w:bookmarkEnd w:id="3459"/>
      <w:r>
        <w:rPr>
          <w:rtl/>
        </w:rPr>
        <w:t xml:space="preserve">וחקלאיות </w:t>
      </w:r>
      <w:bookmarkStart w:id="3460" w:name="_ETM_Q5_663530"/>
      <w:bookmarkEnd w:id="3460"/>
      <w:r>
        <w:rPr>
          <w:rtl/>
        </w:rPr>
        <w:t xml:space="preserve">וכל </w:t>
      </w:r>
      <w:bookmarkStart w:id="3461" w:name="_ETM_Q5_663859"/>
      <w:bookmarkEnd w:id="3461"/>
      <w:r>
        <w:rPr>
          <w:rtl/>
        </w:rPr>
        <w:t xml:space="preserve">אלה </w:t>
      </w:r>
      <w:bookmarkStart w:id="3462" w:name="_ETM_Q5_664069"/>
      <w:bookmarkEnd w:id="3462"/>
      <w:r>
        <w:rPr>
          <w:rtl/>
        </w:rPr>
        <w:t xml:space="preserve">שעוסקים </w:t>
      </w:r>
      <w:bookmarkStart w:id="3463" w:name="_ETM_Q5_665090"/>
      <w:bookmarkEnd w:id="3463"/>
      <w:r>
        <w:rPr>
          <w:rtl/>
        </w:rPr>
        <w:t xml:space="preserve">בענף </w:t>
      </w:r>
      <w:bookmarkStart w:id="3464" w:name="_ETM_Q5_665450"/>
      <w:bookmarkEnd w:id="3464"/>
      <w:r>
        <w:rPr>
          <w:rtl/>
        </w:rPr>
        <w:t>החקלאות</w:t>
      </w:r>
      <w:bookmarkStart w:id="3465" w:name="_ETM_Q5_662961"/>
      <w:bookmarkEnd w:id="3465"/>
      <w:r>
        <w:rPr>
          <w:rFonts w:hint="cs"/>
          <w:rtl/>
        </w:rPr>
        <w:t xml:space="preserve"> </w:t>
      </w:r>
      <w:r>
        <w:rPr>
          <w:rFonts w:hint="eastAsia"/>
          <w:rtl/>
        </w:rPr>
        <w:t>–</w:t>
      </w:r>
      <w:r>
        <w:rPr>
          <w:rtl/>
        </w:rPr>
        <w:t xml:space="preserve"> </w:t>
      </w:r>
      <w:bookmarkStart w:id="3466" w:name="_ETM_Q5_665989"/>
      <w:bookmarkEnd w:id="3466"/>
      <w:r>
        <w:rPr>
          <w:rtl/>
        </w:rPr>
        <w:t>ל</w:t>
      </w:r>
      <w:bookmarkStart w:id="3467" w:name="_ETM_Q5_666140"/>
      <w:bookmarkStart w:id="3468" w:name="_ETM_Q5_666379"/>
      <w:bookmarkEnd w:id="3467"/>
      <w:bookmarkEnd w:id="3468"/>
      <w:r>
        <w:rPr>
          <w:rFonts w:hint="cs"/>
          <w:rtl/>
        </w:rPr>
        <w:t>אחל להם</w:t>
      </w:r>
      <w:bookmarkStart w:id="3469" w:name="_ETM_Q5_662981"/>
      <w:bookmarkEnd w:id="3469"/>
      <w:r>
        <w:rPr>
          <w:rtl/>
        </w:rPr>
        <w:t xml:space="preserve"> </w:t>
      </w:r>
      <w:bookmarkStart w:id="3470" w:name="_ETM_Q5_666709"/>
      <w:bookmarkEnd w:id="3470"/>
      <w:r>
        <w:rPr>
          <w:rtl/>
        </w:rPr>
        <w:t xml:space="preserve">פסח </w:t>
      </w:r>
      <w:bookmarkStart w:id="3471" w:name="_ETM_Q5_667040"/>
      <w:bookmarkEnd w:id="3471"/>
      <w:r>
        <w:rPr>
          <w:rtl/>
        </w:rPr>
        <w:t xml:space="preserve">כשר </w:t>
      </w:r>
      <w:bookmarkStart w:id="3472" w:name="_ETM_Q5_667340"/>
      <w:bookmarkEnd w:id="3472"/>
      <w:r>
        <w:rPr>
          <w:rtl/>
        </w:rPr>
        <w:t>ושמח</w:t>
      </w:r>
      <w:r>
        <w:rPr>
          <w:rFonts w:hint="cs"/>
          <w:rtl/>
        </w:rPr>
        <w:t>,</w:t>
      </w:r>
      <w:r>
        <w:rPr>
          <w:rtl/>
        </w:rPr>
        <w:t xml:space="preserve"> </w:t>
      </w:r>
      <w:bookmarkStart w:id="3473" w:name="_ETM_Q5_668329"/>
      <w:bookmarkEnd w:id="3473"/>
      <w:r>
        <w:rPr>
          <w:rtl/>
        </w:rPr>
        <w:t xml:space="preserve">ושיצאו </w:t>
      </w:r>
      <w:bookmarkStart w:id="3474" w:name="_ETM_Q5_668930"/>
      <w:bookmarkEnd w:id="3474"/>
      <w:r>
        <w:rPr>
          <w:rtl/>
        </w:rPr>
        <w:t>מעבדות</w:t>
      </w:r>
      <w:r>
        <w:rPr>
          <w:rFonts w:hint="cs"/>
          <w:rtl/>
        </w:rPr>
        <w:t>,</w:t>
      </w:r>
      <w:r>
        <w:rPr>
          <w:rtl/>
        </w:rPr>
        <w:t xml:space="preserve"> </w:t>
      </w:r>
      <w:bookmarkStart w:id="3475" w:name="_ETM_Q5_669859"/>
      <w:bookmarkEnd w:id="3475"/>
      <w:r>
        <w:rPr>
          <w:rtl/>
        </w:rPr>
        <w:t xml:space="preserve">תרתי </w:t>
      </w:r>
      <w:bookmarkStart w:id="3476" w:name="_ETM_Q5_670249"/>
      <w:bookmarkEnd w:id="3476"/>
      <w:r>
        <w:rPr>
          <w:rtl/>
        </w:rPr>
        <w:t>משמע</w:t>
      </w:r>
      <w:r>
        <w:rPr>
          <w:rFonts w:hint="cs"/>
          <w:rtl/>
        </w:rPr>
        <w:t>,</w:t>
      </w:r>
      <w:r>
        <w:rPr>
          <w:rtl/>
        </w:rPr>
        <w:t xml:space="preserve"> </w:t>
      </w:r>
      <w:bookmarkStart w:id="3477" w:name="_ETM_Q5_670669"/>
      <w:bookmarkEnd w:id="3477"/>
      <w:r>
        <w:rPr>
          <w:rFonts w:hint="cs"/>
          <w:rtl/>
        </w:rPr>
        <w:t>ל</w:t>
      </w:r>
      <w:bookmarkStart w:id="3478" w:name="_ETM_Q5_668122"/>
      <w:bookmarkEnd w:id="3478"/>
      <w:r>
        <w:rPr>
          <w:rtl/>
        </w:rPr>
        <w:t>חירות</w:t>
      </w:r>
      <w:r>
        <w:rPr>
          <w:rFonts w:hint="cs"/>
          <w:rtl/>
        </w:rPr>
        <w:t>,</w:t>
      </w:r>
      <w:r>
        <w:rPr>
          <w:rtl/>
        </w:rPr>
        <w:t xml:space="preserve"> </w:t>
      </w:r>
      <w:bookmarkStart w:id="3479" w:name="_ETM_Q5_671569"/>
      <w:bookmarkEnd w:id="3479"/>
      <w:r>
        <w:rPr>
          <w:rtl/>
        </w:rPr>
        <w:t>להצלחה</w:t>
      </w:r>
      <w:r>
        <w:rPr>
          <w:rFonts w:hint="cs"/>
          <w:rtl/>
        </w:rPr>
        <w:t xml:space="preserve">. </w:t>
      </w:r>
      <w:bookmarkStart w:id="3480" w:name="_ETM_Q5_670722"/>
      <w:bookmarkStart w:id="3481" w:name="_ETM_Q5_672199"/>
      <w:bookmarkStart w:id="3482" w:name="_ETM_Q5_672680"/>
      <w:bookmarkStart w:id="3483" w:name="_ETM_Q5_672949"/>
      <w:bookmarkEnd w:id="3480"/>
      <w:bookmarkEnd w:id="3481"/>
      <w:bookmarkEnd w:id="3482"/>
      <w:bookmarkEnd w:id="3483"/>
      <w:r>
        <w:rPr>
          <w:rtl/>
        </w:rPr>
        <w:t xml:space="preserve">בנושא </w:t>
      </w:r>
      <w:bookmarkStart w:id="3484" w:name="_ETM_Q5_673339"/>
      <w:bookmarkEnd w:id="3484"/>
      <w:r>
        <w:rPr>
          <w:rtl/>
        </w:rPr>
        <w:t xml:space="preserve">הזה </w:t>
      </w:r>
      <w:bookmarkStart w:id="3485" w:name="_ETM_Q5_673519"/>
      <w:bookmarkEnd w:id="3485"/>
      <w:r>
        <w:rPr>
          <w:rtl/>
        </w:rPr>
        <w:t xml:space="preserve">אני </w:t>
      </w:r>
      <w:bookmarkStart w:id="3486" w:name="_ETM_Q5_673609"/>
      <w:bookmarkEnd w:id="3486"/>
      <w:r>
        <w:rPr>
          <w:rtl/>
        </w:rPr>
        <w:t xml:space="preserve">רוצה </w:t>
      </w:r>
      <w:bookmarkStart w:id="3487" w:name="_ETM_Q5_673819"/>
      <w:bookmarkEnd w:id="3487"/>
      <w:r>
        <w:rPr>
          <w:rtl/>
        </w:rPr>
        <w:t xml:space="preserve">לאחל </w:t>
      </w:r>
      <w:bookmarkStart w:id="3488" w:name="_ETM_Q5_674180"/>
      <w:bookmarkEnd w:id="3488"/>
      <w:r w:rsidR="00755A9D">
        <w:rPr>
          <w:rFonts w:hint="cs"/>
          <w:rtl/>
        </w:rPr>
        <w:t xml:space="preserve">זאת גם </w:t>
      </w:r>
      <w:r>
        <w:rPr>
          <w:rtl/>
        </w:rPr>
        <w:t xml:space="preserve">לעובדי </w:t>
      </w:r>
      <w:bookmarkStart w:id="3489" w:name="_ETM_Q5_674569"/>
      <w:bookmarkEnd w:id="3489"/>
      <w:r>
        <w:rPr>
          <w:rtl/>
        </w:rPr>
        <w:t xml:space="preserve">המשרד </w:t>
      </w:r>
      <w:bookmarkStart w:id="3490" w:name="_ETM_Q5_675019"/>
      <w:bookmarkEnd w:id="3490"/>
      <w:r>
        <w:rPr>
          <w:rtl/>
        </w:rPr>
        <w:t>שלנו</w:t>
      </w:r>
      <w:r>
        <w:rPr>
          <w:rFonts w:hint="cs"/>
          <w:rtl/>
        </w:rPr>
        <w:t>,</w:t>
      </w:r>
      <w:bookmarkStart w:id="3491" w:name="_ETM_Q5_672532"/>
      <w:bookmarkEnd w:id="3491"/>
      <w:r>
        <w:rPr>
          <w:rtl/>
        </w:rPr>
        <w:t xml:space="preserve"> </w:t>
      </w:r>
      <w:bookmarkStart w:id="3492" w:name="_ETM_Q5_675859"/>
      <w:bookmarkEnd w:id="3492"/>
      <w:r>
        <w:rPr>
          <w:rtl/>
        </w:rPr>
        <w:t xml:space="preserve">עובדי </w:t>
      </w:r>
      <w:bookmarkStart w:id="3493" w:name="_ETM_Q5_676189"/>
      <w:bookmarkEnd w:id="3493"/>
      <w:r>
        <w:rPr>
          <w:rtl/>
        </w:rPr>
        <w:t xml:space="preserve">משרד </w:t>
      </w:r>
      <w:bookmarkStart w:id="3494" w:name="_ETM_Q5_676729"/>
      <w:bookmarkEnd w:id="3494"/>
      <w:r>
        <w:rPr>
          <w:rtl/>
        </w:rPr>
        <w:t>החקלאות</w:t>
      </w:r>
      <w:bookmarkStart w:id="3495" w:name="_ETM_Q5_675363"/>
      <w:bookmarkEnd w:id="3495"/>
      <w:r>
        <w:rPr>
          <w:rFonts w:hint="cs"/>
          <w:rtl/>
        </w:rPr>
        <w:t>,</w:t>
      </w:r>
      <w:r>
        <w:rPr>
          <w:rtl/>
        </w:rPr>
        <w:t xml:space="preserve"> </w:t>
      </w:r>
      <w:bookmarkStart w:id="3496" w:name="_ETM_Q5_677749"/>
      <w:bookmarkEnd w:id="3496"/>
      <w:r>
        <w:rPr>
          <w:rtl/>
        </w:rPr>
        <w:t xml:space="preserve">שעושים </w:t>
      </w:r>
      <w:bookmarkStart w:id="3497" w:name="_ETM_Q5_678349"/>
      <w:bookmarkEnd w:id="3497"/>
      <w:r>
        <w:rPr>
          <w:rtl/>
        </w:rPr>
        <w:t xml:space="preserve">יום </w:t>
      </w:r>
      <w:bookmarkStart w:id="3498" w:name="_ETM_Q5_678589"/>
      <w:bookmarkEnd w:id="3498"/>
      <w:r>
        <w:rPr>
          <w:rFonts w:hint="cs"/>
          <w:rtl/>
        </w:rPr>
        <w:t>ו</w:t>
      </w:r>
      <w:r>
        <w:rPr>
          <w:rtl/>
        </w:rPr>
        <w:t xml:space="preserve">לילה </w:t>
      </w:r>
      <w:bookmarkStart w:id="3499" w:name="_ETM_Q5_679040"/>
      <w:bookmarkEnd w:id="3499"/>
      <w:r>
        <w:rPr>
          <w:rtl/>
        </w:rPr>
        <w:t xml:space="preserve">את </w:t>
      </w:r>
      <w:bookmarkStart w:id="3500" w:name="_ETM_Q5_679189"/>
      <w:bookmarkEnd w:id="3500"/>
      <w:r>
        <w:rPr>
          <w:rtl/>
        </w:rPr>
        <w:t>עבודתם</w:t>
      </w:r>
      <w:bookmarkStart w:id="3501" w:name="_ETM_Q5_677123"/>
      <w:bookmarkEnd w:id="3501"/>
      <w:r>
        <w:rPr>
          <w:rFonts w:hint="cs"/>
          <w:rtl/>
        </w:rPr>
        <w:t>,</w:t>
      </w:r>
      <w:r>
        <w:rPr>
          <w:rtl/>
        </w:rPr>
        <w:t xml:space="preserve"> </w:t>
      </w:r>
      <w:bookmarkStart w:id="3502" w:name="_ETM_Q5_679999"/>
      <w:bookmarkEnd w:id="3502"/>
      <w:r>
        <w:rPr>
          <w:rtl/>
        </w:rPr>
        <w:t xml:space="preserve">גם </w:t>
      </w:r>
      <w:bookmarkStart w:id="3503" w:name="_ETM_Q5_680239"/>
      <w:bookmarkEnd w:id="3503"/>
      <w:r>
        <w:rPr>
          <w:rtl/>
        </w:rPr>
        <w:t xml:space="preserve">בתנאים </w:t>
      </w:r>
      <w:bookmarkStart w:id="3504" w:name="_ETM_Q5_680629"/>
      <w:bookmarkEnd w:id="3504"/>
      <w:r>
        <w:rPr>
          <w:rtl/>
        </w:rPr>
        <w:t xml:space="preserve">לא </w:t>
      </w:r>
      <w:bookmarkStart w:id="3505" w:name="_ETM_Q5_680809"/>
      <w:bookmarkEnd w:id="3505"/>
      <w:r>
        <w:rPr>
          <w:rtl/>
        </w:rPr>
        <w:t>תנאים</w:t>
      </w:r>
      <w:r>
        <w:rPr>
          <w:rFonts w:hint="cs"/>
          <w:rtl/>
        </w:rPr>
        <w:t>,</w:t>
      </w:r>
      <w:r>
        <w:rPr>
          <w:rtl/>
        </w:rPr>
        <w:t xml:space="preserve"> </w:t>
      </w:r>
      <w:bookmarkStart w:id="3506" w:name="_ETM_Q5_681590"/>
      <w:bookmarkEnd w:id="3506"/>
      <w:r>
        <w:rPr>
          <w:rtl/>
        </w:rPr>
        <w:t xml:space="preserve">גם </w:t>
      </w:r>
      <w:bookmarkStart w:id="3507" w:name="_ETM_Q5_681860"/>
      <w:bookmarkEnd w:id="3507"/>
      <w:r>
        <w:rPr>
          <w:rtl/>
        </w:rPr>
        <w:t xml:space="preserve">בשמש </w:t>
      </w:r>
      <w:bookmarkStart w:id="3508" w:name="_ETM_Q5_682370"/>
      <w:bookmarkEnd w:id="3508"/>
      <w:r>
        <w:rPr>
          <w:rtl/>
        </w:rPr>
        <w:t xml:space="preserve">גם </w:t>
      </w:r>
      <w:bookmarkStart w:id="3509" w:name="_ETM_Q5_682670"/>
      <w:bookmarkEnd w:id="3509"/>
      <w:r>
        <w:rPr>
          <w:rFonts w:hint="cs"/>
          <w:rtl/>
        </w:rPr>
        <w:t>ב</w:t>
      </w:r>
      <w:r>
        <w:rPr>
          <w:rtl/>
        </w:rPr>
        <w:t>גשם</w:t>
      </w:r>
      <w:r>
        <w:rPr>
          <w:rFonts w:hint="cs"/>
          <w:rtl/>
        </w:rPr>
        <w:t>,</w:t>
      </w:r>
      <w:r>
        <w:rPr>
          <w:rtl/>
        </w:rPr>
        <w:t xml:space="preserve"> </w:t>
      </w:r>
      <w:bookmarkStart w:id="3510" w:name="_ETM_Q5_683120"/>
      <w:bookmarkEnd w:id="3510"/>
      <w:r>
        <w:rPr>
          <w:rtl/>
        </w:rPr>
        <w:t xml:space="preserve">בכל </w:t>
      </w:r>
      <w:bookmarkStart w:id="3511" w:name="_ETM_Q5_683390"/>
      <w:bookmarkEnd w:id="3511"/>
      <w:r>
        <w:rPr>
          <w:rtl/>
        </w:rPr>
        <w:t xml:space="preserve">מיני </w:t>
      </w:r>
      <w:bookmarkStart w:id="3512" w:name="_ETM_Q5_684170"/>
      <w:bookmarkEnd w:id="3512"/>
      <w:r>
        <w:rPr>
          <w:rtl/>
        </w:rPr>
        <w:t xml:space="preserve">מחלקות </w:t>
      </w:r>
      <w:bookmarkStart w:id="3513" w:name="_ETM_Q5_684890"/>
      <w:bookmarkEnd w:id="3513"/>
      <w:r>
        <w:rPr>
          <w:rtl/>
        </w:rPr>
        <w:t>ש</w:t>
      </w:r>
      <w:r>
        <w:rPr>
          <w:rFonts w:hint="cs"/>
          <w:rtl/>
        </w:rPr>
        <w:t xml:space="preserve">הם </w:t>
      </w:r>
      <w:r>
        <w:rPr>
          <w:rtl/>
        </w:rPr>
        <w:t xml:space="preserve">נמצאים </w:t>
      </w:r>
      <w:bookmarkStart w:id="3514" w:name="_ETM_Q5_685489"/>
      <w:bookmarkEnd w:id="3514"/>
      <w:r>
        <w:rPr>
          <w:rtl/>
        </w:rPr>
        <w:t>ש</w:t>
      </w:r>
      <w:r>
        <w:rPr>
          <w:rFonts w:hint="cs"/>
          <w:rtl/>
        </w:rPr>
        <w:t>ם;</w:t>
      </w:r>
      <w:bookmarkStart w:id="3515" w:name="_ETM_Q5_682143"/>
      <w:bookmarkEnd w:id="3515"/>
      <w:r>
        <w:rPr>
          <w:rtl/>
        </w:rPr>
        <w:t xml:space="preserve"> </w:t>
      </w:r>
      <w:bookmarkStart w:id="3516" w:name="_ETM_Q5_686300"/>
      <w:bookmarkEnd w:id="3516"/>
      <w:r>
        <w:rPr>
          <w:rtl/>
        </w:rPr>
        <w:t xml:space="preserve">לכל </w:t>
      </w:r>
      <w:bookmarkStart w:id="3517" w:name="_ETM_Q5_686690"/>
      <w:bookmarkEnd w:id="3517"/>
      <w:r>
        <w:rPr>
          <w:rtl/>
        </w:rPr>
        <w:t xml:space="preserve">העובדים </w:t>
      </w:r>
      <w:bookmarkStart w:id="3518" w:name="_ETM_Q5_687019"/>
      <w:bookmarkEnd w:id="3518"/>
      <w:r>
        <w:rPr>
          <w:rtl/>
        </w:rPr>
        <w:t xml:space="preserve">היקרים </w:t>
      </w:r>
      <w:bookmarkStart w:id="3519" w:name="_ETM_Q5_687530"/>
      <w:bookmarkEnd w:id="3519"/>
      <w:r>
        <w:rPr>
          <w:rtl/>
        </w:rPr>
        <w:t>שלנו</w:t>
      </w:r>
      <w:r>
        <w:rPr>
          <w:rFonts w:hint="cs"/>
          <w:rtl/>
        </w:rPr>
        <w:t>,</w:t>
      </w:r>
      <w:r>
        <w:rPr>
          <w:rtl/>
        </w:rPr>
        <w:t xml:space="preserve"> </w:t>
      </w:r>
      <w:bookmarkStart w:id="3520" w:name="_ETM_Q5_688010"/>
      <w:bookmarkEnd w:id="3520"/>
      <w:r>
        <w:rPr>
          <w:rtl/>
        </w:rPr>
        <w:t xml:space="preserve">וכמובן </w:t>
      </w:r>
      <w:bookmarkStart w:id="3521" w:name="_ETM_Q5_688760"/>
      <w:bookmarkEnd w:id="3521"/>
      <w:r>
        <w:rPr>
          <w:rtl/>
        </w:rPr>
        <w:t>לצוות</w:t>
      </w:r>
      <w:bookmarkStart w:id="3522" w:name="_ETM_Q5_689239"/>
      <w:bookmarkEnd w:id="3522"/>
      <w:r>
        <w:rPr>
          <w:rFonts w:hint="cs"/>
          <w:rtl/>
        </w:rPr>
        <w:t xml:space="preserve"> השר</w:t>
      </w:r>
      <w:bookmarkStart w:id="3523" w:name="_ETM_Q5_687403"/>
      <w:bookmarkEnd w:id="3523"/>
      <w:r>
        <w:rPr>
          <w:rFonts w:hint="cs"/>
          <w:rtl/>
        </w:rPr>
        <w:t>,</w:t>
      </w:r>
      <w:r>
        <w:rPr>
          <w:rtl/>
        </w:rPr>
        <w:t xml:space="preserve"> </w:t>
      </w:r>
      <w:bookmarkStart w:id="3524" w:name="_ETM_Q5_690080"/>
      <w:bookmarkEnd w:id="3524"/>
      <w:r>
        <w:rPr>
          <w:rtl/>
        </w:rPr>
        <w:t xml:space="preserve">לשר </w:t>
      </w:r>
      <w:bookmarkStart w:id="3525" w:name="_ETM_Q5_690530"/>
      <w:bookmarkEnd w:id="3525"/>
      <w:r>
        <w:rPr>
          <w:rtl/>
        </w:rPr>
        <w:t xml:space="preserve">עצמו </w:t>
      </w:r>
      <w:bookmarkStart w:id="3526" w:name="_ETM_Q5_690920"/>
      <w:bookmarkEnd w:id="3526"/>
      <w:r>
        <w:rPr>
          <w:rtl/>
        </w:rPr>
        <w:t>ולכולם</w:t>
      </w:r>
      <w:r>
        <w:rPr>
          <w:rFonts w:hint="cs"/>
          <w:rtl/>
        </w:rPr>
        <w:t>.</w:t>
      </w:r>
      <w:bookmarkStart w:id="3527" w:name="_ETM_Q5_691940"/>
      <w:bookmarkEnd w:id="3527"/>
    </w:p>
    <w:p w:rsidR="0032115B" w:rsidRDefault="0032115B" w:rsidP="000D474B">
      <w:pPr>
        <w:rPr>
          <w:rtl/>
        </w:rPr>
      </w:pPr>
      <w:bookmarkStart w:id="3528" w:name="_ETM_Q5_694269"/>
      <w:bookmarkStart w:id="3529" w:name="_ETM_Q5_694329"/>
      <w:bookmarkEnd w:id="3528"/>
      <w:bookmarkEnd w:id="3529"/>
    </w:p>
    <w:p w:rsidR="0032115B" w:rsidRDefault="0032115B" w:rsidP="00755A9D">
      <w:pPr>
        <w:rPr>
          <w:rtl/>
        </w:rPr>
      </w:pPr>
      <w:bookmarkStart w:id="3530" w:name="_ETM_Q5_694430"/>
      <w:bookmarkStart w:id="3531" w:name="_ETM_Q5_694484"/>
      <w:bookmarkEnd w:id="3530"/>
      <w:bookmarkEnd w:id="3531"/>
      <w:r>
        <w:rPr>
          <w:rtl/>
        </w:rPr>
        <w:t xml:space="preserve">אני </w:t>
      </w:r>
      <w:bookmarkStart w:id="3532" w:name="_ETM_Q5_692179"/>
      <w:bookmarkStart w:id="3533" w:name="_ETM_Q5_692450"/>
      <w:bookmarkStart w:id="3534" w:name="_ETM_Q5_692750"/>
      <w:bookmarkStart w:id="3535" w:name="_ETM_Q5_694280"/>
      <w:bookmarkStart w:id="3536" w:name="_ETM_Q5_694489"/>
      <w:bookmarkEnd w:id="3532"/>
      <w:bookmarkEnd w:id="3533"/>
      <w:bookmarkEnd w:id="3534"/>
      <w:bookmarkEnd w:id="3535"/>
      <w:bookmarkEnd w:id="3536"/>
      <w:r>
        <w:rPr>
          <w:rFonts w:hint="cs"/>
          <w:rtl/>
        </w:rPr>
        <w:t>אקריא</w:t>
      </w:r>
      <w:bookmarkStart w:id="3537" w:name="_ETM_Q5_690593"/>
      <w:bookmarkEnd w:id="3537"/>
      <w:r>
        <w:rPr>
          <w:rtl/>
        </w:rPr>
        <w:t xml:space="preserve"> </w:t>
      </w:r>
      <w:bookmarkStart w:id="3538" w:name="_ETM_Q5_694730"/>
      <w:bookmarkEnd w:id="3538"/>
      <w:r>
        <w:rPr>
          <w:rFonts w:hint="cs"/>
          <w:rtl/>
        </w:rPr>
        <w:t xml:space="preserve">את </w:t>
      </w:r>
      <w:r>
        <w:rPr>
          <w:rtl/>
        </w:rPr>
        <w:t xml:space="preserve">תגובתנו </w:t>
      </w:r>
      <w:bookmarkStart w:id="3539" w:name="_ETM_Q5_695300"/>
      <w:bookmarkStart w:id="3540" w:name="_ETM_Q5_691653"/>
      <w:bookmarkEnd w:id="3539"/>
      <w:bookmarkEnd w:id="3540"/>
      <w:r>
        <w:rPr>
          <w:rFonts w:hint="cs"/>
          <w:rtl/>
        </w:rPr>
        <w:t>לגבי</w:t>
      </w:r>
      <w:r>
        <w:rPr>
          <w:rtl/>
        </w:rPr>
        <w:t xml:space="preserve"> </w:t>
      </w:r>
      <w:bookmarkStart w:id="3541" w:name="_ETM_Q5_695599"/>
      <w:bookmarkEnd w:id="3541"/>
      <w:r>
        <w:rPr>
          <w:rtl/>
        </w:rPr>
        <w:t xml:space="preserve">הצעות </w:t>
      </w:r>
      <w:bookmarkStart w:id="3542" w:name="_ETM_Q5_696019"/>
      <w:bookmarkEnd w:id="3542"/>
      <w:r>
        <w:rPr>
          <w:rtl/>
        </w:rPr>
        <w:t xml:space="preserve">החוק </w:t>
      </w:r>
      <w:bookmarkStart w:id="3543" w:name="_ETM_Q5_696530"/>
      <w:bookmarkEnd w:id="3543"/>
      <w:r>
        <w:rPr>
          <w:rtl/>
        </w:rPr>
        <w:t xml:space="preserve">הנכבדות </w:t>
      </w:r>
      <w:bookmarkStart w:id="3544" w:name="_ETM_Q5_697190"/>
      <w:bookmarkEnd w:id="3544"/>
      <w:r>
        <w:rPr>
          <w:rtl/>
        </w:rPr>
        <w:t>הללו</w:t>
      </w:r>
      <w:r>
        <w:rPr>
          <w:rFonts w:hint="cs"/>
          <w:rtl/>
        </w:rPr>
        <w:t>:</w:t>
      </w:r>
      <w:r>
        <w:rPr>
          <w:rtl/>
        </w:rPr>
        <w:t xml:space="preserve"> </w:t>
      </w:r>
      <w:bookmarkStart w:id="3545" w:name="_ETM_Q5_698629"/>
      <w:bookmarkEnd w:id="3545"/>
      <w:r>
        <w:rPr>
          <w:rtl/>
        </w:rPr>
        <w:t xml:space="preserve">לעיסוק </w:t>
      </w:r>
      <w:bookmarkStart w:id="3546" w:name="_ETM_Q5_699109"/>
      <w:bookmarkEnd w:id="3546"/>
      <w:r>
        <w:rPr>
          <w:rtl/>
        </w:rPr>
        <w:t xml:space="preserve">בחקלאות </w:t>
      </w:r>
      <w:bookmarkStart w:id="3547" w:name="_ETM_Q5_699739"/>
      <w:bookmarkEnd w:id="3547"/>
      <w:r>
        <w:rPr>
          <w:rtl/>
        </w:rPr>
        <w:t xml:space="preserve">תועלת </w:t>
      </w:r>
      <w:bookmarkStart w:id="3548" w:name="_ETM_Q5_700189"/>
      <w:bookmarkEnd w:id="3548"/>
      <w:r>
        <w:rPr>
          <w:rtl/>
        </w:rPr>
        <w:t>ומשמעו</w:t>
      </w:r>
      <w:bookmarkStart w:id="3549" w:name="_ETM_Q5_697754"/>
      <w:bookmarkEnd w:id="3549"/>
      <w:r>
        <w:rPr>
          <w:rtl/>
        </w:rPr>
        <w:t xml:space="preserve">יות </w:t>
      </w:r>
      <w:bookmarkStart w:id="3550" w:name="_ETM_Q5_701659"/>
      <w:bookmarkEnd w:id="3550"/>
      <w:r>
        <w:rPr>
          <w:rtl/>
        </w:rPr>
        <w:t xml:space="preserve">החורגות </w:t>
      </w:r>
      <w:bookmarkStart w:id="3551" w:name="_ETM_Q5_702260"/>
      <w:bookmarkEnd w:id="3551"/>
      <w:r>
        <w:rPr>
          <w:rtl/>
        </w:rPr>
        <w:t>מה</w:t>
      </w:r>
      <w:bookmarkStart w:id="3552" w:name="_ETM_Q5_696134"/>
      <w:bookmarkEnd w:id="3552"/>
      <w:r>
        <w:rPr>
          <w:rtl/>
        </w:rPr>
        <w:t>י</w:t>
      </w:r>
      <w:bookmarkStart w:id="3553" w:name="_ETM_Q5_691014"/>
      <w:bookmarkEnd w:id="3553"/>
      <w:r>
        <w:rPr>
          <w:rtl/>
        </w:rPr>
        <w:t xml:space="preserve">יעוד </w:t>
      </w:r>
      <w:bookmarkStart w:id="3554" w:name="_ETM_Q5_702679"/>
      <w:bookmarkEnd w:id="3554"/>
      <w:r>
        <w:rPr>
          <w:rtl/>
        </w:rPr>
        <w:t xml:space="preserve">המסורתי </w:t>
      </w:r>
      <w:bookmarkStart w:id="3555" w:name="_ETM_Q5_703790"/>
      <w:bookmarkEnd w:id="3555"/>
      <w:r>
        <w:rPr>
          <w:rtl/>
        </w:rPr>
        <w:t xml:space="preserve">של </w:t>
      </w:r>
      <w:bookmarkStart w:id="3556" w:name="_ETM_Q5_704059"/>
      <w:bookmarkEnd w:id="3556"/>
      <w:r>
        <w:rPr>
          <w:rtl/>
        </w:rPr>
        <w:t>אספק</w:t>
      </w:r>
      <w:bookmarkStart w:id="3557" w:name="_ETM_Q5_704540"/>
      <w:bookmarkEnd w:id="3557"/>
      <w:r>
        <w:rPr>
          <w:rFonts w:hint="cs"/>
          <w:rtl/>
        </w:rPr>
        <w:t xml:space="preserve">ת </w:t>
      </w:r>
      <w:r>
        <w:rPr>
          <w:rtl/>
        </w:rPr>
        <w:t xml:space="preserve">תוצרת </w:t>
      </w:r>
      <w:bookmarkStart w:id="3558" w:name="_ETM_Q5_705109"/>
      <w:bookmarkEnd w:id="3558"/>
      <w:r>
        <w:rPr>
          <w:rtl/>
        </w:rPr>
        <w:t>חקלאית</w:t>
      </w:r>
      <w:r>
        <w:rPr>
          <w:rFonts w:hint="cs"/>
          <w:rtl/>
        </w:rPr>
        <w:t>.</w:t>
      </w:r>
      <w:bookmarkStart w:id="3559" w:name="_ETM_Q5_704274"/>
      <w:bookmarkEnd w:id="3559"/>
      <w:r>
        <w:rPr>
          <w:rtl/>
        </w:rPr>
        <w:t xml:space="preserve"> </w:t>
      </w:r>
      <w:bookmarkStart w:id="3560" w:name="_ETM_Q5_706069"/>
      <w:bookmarkEnd w:id="3560"/>
      <w:r>
        <w:rPr>
          <w:rtl/>
        </w:rPr>
        <w:t xml:space="preserve">התועלת </w:t>
      </w:r>
      <w:bookmarkStart w:id="3561" w:name="_ETM_Q5_706700"/>
      <w:bookmarkEnd w:id="3561"/>
      <w:r>
        <w:rPr>
          <w:rtl/>
        </w:rPr>
        <w:t xml:space="preserve">הציבורית </w:t>
      </w:r>
      <w:bookmarkStart w:id="3562" w:name="_ETM_Q5_707329"/>
      <w:bookmarkEnd w:id="3562"/>
      <w:r>
        <w:rPr>
          <w:rtl/>
        </w:rPr>
        <w:t xml:space="preserve">של </w:t>
      </w:r>
      <w:bookmarkStart w:id="3563" w:name="_ETM_Q5_707510"/>
      <w:bookmarkEnd w:id="3563"/>
      <w:r>
        <w:rPr>
          <w:rtl/>
        </w:rPr>
        <w:t xml:space="preserve">החקלאות </w:t>
      </w:r>
      <w:bookmarkStart w:id="3564" w:name="_ETM_Q5_708079"/>
      <w:bookmarkEnd w:id="3564"/>
      <w:r>
        <w:rPr>
          <w:rtl/>
        </w:rPr>
        <w:t xml:space="preserve">נובעת </w:t>
      </w:r>
      <w:bookmarkStart w:id="3565" w:name="_ETM_Q5_709069"/>
      <w:bookmarkEnd w:id="3565"/>
      <w:r>
        <w:rPr>
          <w:rtl/>
        </w:rPr>
        <w:t>מתרומת</w:t>
      </w:r>
      <w:bookmarkStart w:id="3566" w:name="_ETM_Q5_695644"/>
      <w:bookmarkEnd w:id="3566"/>
      <w:r>
        <w:rPr>
          <w:rtl/>
        </w:rPr>
        <w:t xml:space="preserve">ה </w:t>
      </w:r>
      <w:bookmarkStart w:id="3567" w:name="_ETM_Q5_709969"/>
      <w:bookmarkEnd w:id="3567"/>
      <w:r>
        <w:rPr>
          <w:rtl/>
        </w:rPr>
        <w:t xml:space="preserve">בתחומי </w:t>
      </w:r>
      <w:bookmarkStart w:id="3568" w:name="_ETM_Q5_710450"/>
      <w:bookmarkEnd w:id="3568"/>
      <w:r>
        <w:rPr>
          <w:rtl/>
        </w:rPr>
        <w:t>ההתיישבות</w:t>
      </w:r>
      <w:r>
        <w:rPr>
          <w:rFonts w:hint="cs"/>
          <w:rtl/>
        </w:rPr>
        <w:t>,</w:t>
      </w:r>
      <w:r>
        <w:rPr>
          <w:rtl/>
        </w:rPr>
        <w:t xml:space="preserve"> </w:t>
      </w:r>
      <w:bookmarkStart w:id="3569" w:name="_ETM_Q5_711409"/>
      <w:bookmarkEnd w:id="3569"/>
      <w:r>
        <w:rPr>
          <w:rtl/>
        </w:rPr>
        <w:t>החברה</w:t>
      </w:r>
      <w:r>
        <w:rPr>
          <w:rFonts w:hint="cs"/>
          <w:rtl/>
        </w:rPr>
        <w:t>,</w:t>
      </w:r>
      <w:bookmarkStart w:id="3570" w:name="_ETM_Q5_708695"/>
      <w:bookmarkEnd w:id="3570"/>
      <w:r>
        <w:rPr>
          <w:rtl/>
        </w:rPr>
        <w:t xml:space="preserve"> </w:t>
      </w:r>
      <w:bookmarkStart w:id="3571" w:name="_ETM_Q5_712040"/>
      <w:bookmarkEnd w:id="3571"/>
      <w:r>
        <w:rPr>
          <w:rtl/>
        </w:rPr>
        <w:t>התרבות</w:t>
      </w:r>
      <w:r>
        <w:rPr>
          <w:rFonts w:hint="cs"/>
          <w:rtl/>
        </w:rPr>
        <w:t>,</w:t>
      </w:r>
      <w:r>
        <w:rPr>
          <w:rtl/>
        </w:rPr>
        <w:t xml:space="preserve"> </w:t>
      </w:r>
      <w:bookmarkStart w:id="3572" w:name="_ETM_Q5_712669"/>
      <w:bookmarkEnd w:id="3572"/>
      <w:r>
        <w:rPr>
          <w:rtl/>
        </w:rPr>
        <w:t>התיירות</w:t>
      </w:r>
      <w:r>
        <w:rPr>
          <w:rFonts w:hint="cs"/>
          <w:rtl/>
        </w:rPr>
        <w:t>,</w:t>
      </w:r>
      <w:r>
        <w:rPr>
          <w:rtl/>
        </w:rPr>
        <w:t xml:space="preserve"> </w:t>
      </w:r>
      <w:bookmarkStart w:id="3573" w:name="_ETM_Q5_713389"/>
      <w:bookmarkEnd w:id="3573"/>
      <w:r>
        <w:rPr>
          <w:rtl/>
        </w:rPr>
        <w:t xml:space="preserve">האקולוגיה </w:t>
      </w:r>
      <w:bookmarkStart w:id="3574" w:name="_ETM_Q5_714079"/>
      <w:bookmarkEnd w:id="3574"/>
      <w:r>
        <w:rPr>
          <w:rtl/>
        </w:rPr>
        <w:t>והסביבה</w:t>
      </w:r>
      <w:r>
        <w:rPr>
          <w:rFonts w:hint="cs"/>
          <w:rtl/>
        </w:rPr>
        <w:t>.</w:t>
      </w:r>
      <w:r>
        <w:rPr>
          <w:rtl/>
        </w:rPr>
        <w:t xml:space="preserve"> </w:t>
      </w:r>
      <w:bookmarkStart w:id="3575" w:name="_ETM_Q5_715300"/>
      <w:bookmarkEnd w:id="3575"/>
      <w:r>
        <w:rPr>
          <w:rtl/>
        </w:rPr>
        <w:t xml:space="preserve">תועלת </w:t>
      </w:r>
      <w:bookmarkStart w:id="3576" w:name="_ETM_Q5_715900"/>
      <w:bookmarkEnd w:id="3576"/>
      <w:r w:rsidR="00755A9D">
        <w:rPr>
          <w:rFonts w:hint="cs"/>
          <w:rtl/>
        </w:rPr>
        <w:t xml:space="preserve">זו כוללת </w:t>
      </w:r>
      <w:bookmarkStart w:id="3577" w:name="_ETM_Q5_717510"/>
      <w:bookmarkEnd w:id="3577"/>
      <w:r>
        <w:rPr>
          <w:rtl/>
        </w:rPr>
        <w:t xml:space="preserve">גם </w:t>
      </w:r>
      <w:bookmarkStart w:id="3578" w:name="_ETM_Q5_717900"/>
      <w:bookmarkStart w:id="3579" w:name="_ETM_Q5_718109"/>
      <w:bookmarkStart w:id="3580" w:name="_ETM_Q5_715316"/>
      <w:bookmarkEnd w:id="3578"/>
      <w:bookmarkEnd w:id="3579"/>
      <w:bookmarkEnd w:id="3580"/>
      <w:r>
        <w:rPr>
          <w:rtl/>
        </w:rPr>
        <w:t xml:space="preserve">תועלת </w:t>
      </w:r>
      <w:bookmarkStart w:id="3581" w:name="_ETM_Q5_718589"/>
      <w:bookmarkEnd w:id="3581"/>
      <w:r>
        <w:rPr>
          <w:rtl/>
        </w:rPr>
        <w:t>כלכלית</w:t>
      </w:r>
      <w:bookmarkStart w:id="3582" w:name="_ETM_Q5_716367"/>
      <w:bookmarkEnd w:id="3582"/>
      <w:r>
        <w:rPr>
          <w:rFonts w:hint="cs"/>
          <w:rtl/>
        </w:rPr>
        <w:t>: ערך</w:t>
      </w:r>
      <w:r>
        <w:rPr>
          <w:rtl/>
        </w:rPr>
        <w:t xml:space="preserve"> </w:t>
      </w:r>
      <w:bookmarkStart w:id="3583" w:name="_ETM_Q5_719939"/>
      <w:bookmarkEnd w:id="3583"/>
      <w:r>
        <w:rPr>
          <w:rtl/>
        </w:rPr>
        <w:t xml:space="preserve">הייצור </w:t>
      </w:r>
      <w:bookmarkStart w:id="3584" w:name="_ETM_Q5_720540"/>
      <w:bookmarkEnd w:id="3584"/>
      <w:r>
        <w:rPr>
          <w:rtl/>
        </w:rPr>
        <w:t>החקלאי</w:t>
      </w:r>
      <w:bookmarkStart w:id="3585" w:name="_ETM_Q5_721739"/>
      <w:bookmarkStart w:id="3586" w:name="_ETM_Q5_718246"/>
      <w:bookmarkEnd w:id="3585"/>
      <w:bookmarkEnd w:id="3586"/>
      <w:r>
        <w:rPr>
          <w:rFonts w:hint="cs"/>
          <w:rtl/>
        </w:rPr>
        <w:t xml:space="preserve">; </w:t>
      </w:r>
      <w:bookmarkStart w:id="3587" w:name="_ETM_Q5_719698"/>
      <w:bookmarkStart w:id="3588" w:name="_ETM_Q5_719127"/>
      <w:bookmarkEnd w:id="3587"/>
      <w:bookmarkEnd w:id="3588"/>
      <w:r>
        <w:rPr>
          <w:rFonts w:hint="cs"/>
          <w:rtl/>
        </w:rPr>
        <w:t>הערך</w:t>
      </w:r>
      <w:r>
        <w:rPr>
          <w:rtl/>
        </w:rPr>
        <w:t xml:space="preserve"> </w:t>
      </w:r>
      <w:bookmarkStart w:id="3589" w:name="_ETM_Q5_721949"/>
      <w:bookmarkEnd w:id="3589"/>
      <w:r>
        <w:rPr>
          <w:rFonts w:hint="cs"/>
          <w:rtl/>
        </w:rPr>
        <w:t xml:space="preserve">של </w:t>
      </w:r>
      <w:r>
        <w:rPr>
          <w:rtl/>
        </w:rPr>
        <w:t>נדל"ן</w:t>
      </w:r>
      <w:bookmarkStart w:id="3590" w:name="_ETM_Q5_720126"/>
      <w:bookmarkEnd w:id="3590"/>
      <w:r>
        <w:rPr>
          <w:rtl/>
        </w:rPr>
        <w:t xml:space="preserve"> </w:t>
      </w:r>
      <w:bookmarkStart w:id="3591" w:name="_ETM_Q5_722939"/>
      <w:bookmarkEnd w:id="3591"/>
      <w:r w:rsidRPr="0043054D">
        <w:rPr>
          <w:rtl/>
        </w:rPr>
        <w:t>הצמוד</w:t>
      </w:r>
      <w:bookmarkStart w:id="3592" w:name="_ETM_Q5_721517"/>
      <w:bookmarkEnd w:id="3592"/>
      <w:r>
        <w:rPr>
          <w:rtl/>
        </w:rPr>
        <w:t xml:space="preserve"> </w:t>
      </w:r>
      <w:bookmarkStart w:id="3593" w:name="_ETM_Q5_723599"/>
      <w:bookmarkEnd w:id="3593"/>
      <w:r>
        <w:rPr>
          <w:rtl/>
        </w:rPr>
        <w:t xml:space="preserve">לנוף </w:t>
      </w:r>
      <w:bookmarkStart w:id="3594" w:name="_ETM_Q5_723929"/>
      <w:bookmarkEnd w:id="3594"/>
      <w:r>
        <w:rPr>
          <w:rtl/>
        </w:rPr>
        <w:t>החקלאי</w:t>
      </w:r>
      <w:bookmarkStart w:id="3595" w:name="_ETM_Q5_720476"/>
      <w:bookmarkEnd w:id="3595"/>
      <w:r>
        <w:rPr>
          <w:rFonts w:hint="cs"/>
          <w:rtl/>
        </w:rPr>
        <w:t>,</w:t>
      </w:r>
      <w:r>
        <w:rPr>
          <w:rtl/>
        </w:rPr>
        <w:t xml:space="preserve"> </w:t>
      </w:r>
      <w:bookmarkStart w:id="3596" w:name="_ETM_Q5_724620"/>
      <w:bookmarkEnd w:id="3596"/>
      <w:r>
        <w:rPr>
          <w:rtl/>
        </w:rPr>
        <w:t xml:space="preserve">ערכי </w:t>
      </w:r>
      <w:bookmarkStart w:id="3597" w:name="_ETM_Q5_724949"/>
      <w:bookmarkEnd w:id="3597"/>
      <w:r>
        <w:rPr>
          <w:rtl/>
        </w:rPr>
        <w:t>התיירות</w:t>
      </w:r>
      <w:r>
        <w:rPr>
          <w:rFonts w:hint="cs"/>
          <w:rtl/>
        </w:rPr>
        <w:t>,</w:t>
      </w:r>
      <w:r>
        <w:rPr>
          <w:rtl/>
        </w:rPr>
        <w:t xml:space="preserve"> </w:t>
      </w:r>
      <w:bookmarkStart w:id="3598" w:name="_ETM_Q5_725849"/>
      <w:bookmarkEnd w:id="3598"/>
      <w:r>
        <w:rPr>
          <w:rtl/>
        </w:rPr>
        <w:t xml:space="preserve">פנאי </w:t>
      </w:r>
      <w:bookmarkStart w:id="3599" w:name="_ETM_Q5_726209"/>
      <w:bookmarkEnd w:id="3599"/>
      <w:r>
        <w:rPr>
          <w:rtl/>
        </w:rPr>
        <w:t>ונופש</w:t>
      </w:r>
      <w:r>
        <w:rPr>
          <w:rFonts w:hint="cs"/>
          <w:rtl/>
        </w:rPr>
        <w:t>;</w:t>
      </w:r>
      <w:r>
        <w:rPr>
          <w:rtl/>
        </w:rPr>
        <w:t xml:space="preserve"> </w:t>
      </w:r>
      <w:bookmarkStart w:id="3600" w:name="_ETM_Q5_727260"/>
      <w:bookmarkEnd w:id="3600"/>
      <w:r>
        <w:rPr>
          <w:rtl/>
        </w:rPr>
        <w:t xml:space="preserve">תועלות </w:t>
      </w:r>
      <w:bookmarkStart w:id="3601" w:name="_ETM_Q5_727799"/>
      <w:bookmarkEnd w:id="3601"/>
      <w:r>
        <w:rPr>
          <w:rtl/>
        </w:rPr>
        <w:t xml:space="preserve">מערכתיות </w:t>
      </w:r>
      <w:bookmarkStart w:id="3602" w:name="_ETM_Q5_729089"/>
      <w:bookmarkEnd w:id="3602"/>
      <w:r>
        <w:rPr>
          <w:rtl/>
        </w:rPr>
        <w:t>ושי</w:t>
      </w:r>
      <w:bookmarkStart w:id="3603" w:name="_ETM_Q5_726878"/>
      <w:bookmarkEnd w:id="3603"/>
      <w:r>
        <w:rPr>
          <w:rFonts w:hint="cs"/>
          <w:rtl/>
        </w:rPr>
        <w:t>מור</w:t>
      </w:r>
      <w:r>
        <w:rPr>
          <w:rtl/>
        </w:rPr>
        <w:t xml:space="preserve"> </w:t>
      </w:r>
      <w:bookmarkStart w:id="3604" w:name="_ETM_Q5_729689"/>
      <w:bookmarkEnd w:id="3604"/>
      <w:r>
        <w:rPr>
          <w:rtl/>
        </w:rPr>
        <w:t xml:space="preserve">השטחים </w:t>
      </w:r>
      <w:bookmarkStart w:id="3605" w:name="_ETM_Q5_730260"/>
      <w:bookmarkEnd w:id="3605"/>
      <w:r>
        <w:rPr>
          <w:rtl/>
        </w:rPr>
        <w:t>הפתוחים</w:t>
      </w:r>
      <w:bookmarkStart w:id="3606" w:name="_ETM_Q5_729488"/>
      <w:bookmarkEnd w:id="3606"/>
      <w:r>
        <w:rPr>
          <w:rFonts w:hint="cs"/>
          <w:rtl/>
        </w:rPr>
        <w:t>;</w:t>
      </w:r>
      <w:r>
        <w:rPr>
          <w:rtl/>
        </w:rPr>
        <w:t xml:space="preserve"> </w:t>
      </w:r>
      <w:bookmarkStart w:id="3607" w:name="_ETM_Q5_731219"/>
      <w:bookmarkEnd w:id="3607"/>
      <w:r>
        <w:rPr>
          <w:rtl/>
        </w:rPr>
        <w:t>התועלות</w:t>
      </w:r>
      <w:bookmarkStart w:id="3608" w:name="_ETM_Q5_731999"/>
      <w:bookmarkStart w:id="3609" w:name="_ETM_Q5_732359"/>
      <w:bookmarkEnd w:id="3608"/>
      <w:bookmarkEnd w:id="3609"/>
      <w:r>
        <w:rPr>
          <w:rFonts w:hint="cs"/>
          <w:rtl/>
        </w:rPr>
        <w:t xml:space="preserve"> גם</w:t>
      </w:r>
      <w:bookmarkStart w:id="3610" w:name="_ETM_Q5_730217"/>
      <w:bookmarkStart w:id="3611" w:name="_ETM_Q5_732569"/>
      <w:bookmarkEnd w:id="3610"/>
      <w:bookmarkEnd w:id="3611"/>
      <w:r>
        <w:rPr>
          <w:rFonts w:hint="cs"/>
          <w:rtl/>
        </w:rPr>
        <w:t xml:space="preserve"> </w:t>
      </w:r>
      <w:r>
        <w:rPr>
          <w:rtl/>
        </w:rPr>
        <w:t xml:space="preserve">למשק </w:t>
      </w:r>
      <w:bookmarkStart w:id="3612" w:name="_ETM_Q5_733079"/>
      <w:bookmarkEnd w:id="3612"/>
      <w:r>
        <w:rPr>
          <w:rtl/>
        </w:rPr>
        <w:t>המים</w:t>
      </w:r>
      <w:r>
        <w:rPr>
          <w:rFonts w:hint="cs"/>
          <w:rtl/>
        </w:rPr>
        <w:t>,</w:t>
      </w:r>
      <w:r>
        <w:rPr>
          <w:rtl/>
        </w:rPr>
        <w:t xml:space="preserve"> </w:t>
      </w:r>
      <w:bookmarkStart w:id="3613" w:name="_ETM_Q5_733949"/>
      <w:bookmarkStart w:id="3614" w:name="_ETM_Q5_734519"/>
      <w:bookmarkStart w:id="3615" w:name="_ETM_Q5_730588"/>
      <w:bookmarkEnd w:id="3613"/>
      <w:bookmarkEnd w:id="3614"/>
      <w:bookmarkEnd w:id="3615"/>
      <w:r>
        <w:rPr>
          <w:rFonts w:hint="cs"/>
          <w:rtl/>
        </w:rPr>
        <w:t xml:space="preserve">חלחול מי </w:t>
      </w:r>
      <w:r>
        <w:rPr>
          <w:rtl/>
        </w:rPr>
        <w:t xml:space="preserve">הגשמים </w:t>
      </w:r>
      <w:bookmarkStart w:id="3616" w:name="_ETM_Q5_735209"/>
      <w:bookmarkEnd w:id="3616"/>
      <w:r>
        <w:rPr>
          <w:rtl/>
        </w:rPr>
        <w:t xml:space="preserve">וקליטה </w:t>
      </w:r>
      <w:bookmarkStart w:id="3617" w:name="_ETM_Q5_735719"/>
      <w:bookmarkEnd w:id="3617"/>
      <w:r>
        <w:rPr>
          <w:rtl/>
        </w:rPr>
        <w:t xml:space="preserve">של </w:t>
      </w:r>
      <w:bookmarkStart w:id="3618" w:name="_ETM_Q5_735929"/>
      <w:bookmarkEnd w:id="3618"/>
      <w:r>
        <w:rPr>
          <w:rtl/>
        </w:rPr>
        <w:t xml:space="preserve">מי </w:t>
      </w:r>
      <w:bookmarkStart w:id="3619" w:name="_ETM_Q5_736139"/>
      <w:bookmarkEnd w:id="3619"/>
      <w:r>
        <w:rPr>
          <w:rtl/>
        </w:rPr>
        <w:t>נגר</w:t>
      </w:r>
      <w:r>
        <w:rPr>
          <w:rFonts w:hint="cs"/>
          <w:rtl/>
        </w:rPr>
        <w:t>;</w:t>
      </w:r>
      <w:r>
        <w:rPr>
          <w:rtl/>
        </w:rPr>
        <w:t xml:space="preserve"> </w:t>
      </w:r>
      <w:bookmarkStart w:id="3620" w:name="_ETM_Q5_737169"/>
      <w:bookmarkEnd w:id="3620"/>
      <w:r w:rsidR="00755A9D">
        <w:rPr>
          <w:rFonts w:hint="cs"/>
          <w:rtl/>
        </w:rPr>
        <w:t>ה</w:t>
      </w:r>
      <w:r>
        <w:rPr>
          <w:rtl/>
        </w:rPr>
        <w:t xml:space="preserve">תועלת </w:t>
      </w:r>
      <w:bookmarkStart w:id="3621" w:name="_ETM_Q5_737889"/>
      <w:bookmarkEnd w:id="3621"/>
      <w:r>
        <w:rPr>
          <w:rtl/>
        </w:rPr>
        <w:t xml:space="preserve">של </w:t>
      </w:r>
      <w:bookmarkStart w:id="3622" w:name="_ETM_Q5_738070"/>
      <w:bookmarkEnd w:id="3622"/>
      <w:r>
        <w:rPr>
          <w:rtl/>
        </w:rPr>
        <w:t xml:space="preserve">הסביבה </w:t>
      </w:r>
      <w:bookmarkStart w:id="3623" w:name="_ETM_Q5_738580"/>
      <w:bookmarkEnd w:id="3623"/>
      <w:r>
        <w:rPr>
          <w:rFonts w:hint="cs"/>
          <w:rtl/>
        </w:rPr>
        <w:t>כוללת</w:t>
      </w:r>
      <w:r>
        <w:rPr>
          <w:rtl/>
        </w:rPr>
        <w:t xml:space="preserve"> </w:t>
      </w:r>
      <w:bookmarkStart w:id="3624" w:name="_ETM_Q5_739270"/>
      <w:bookmarkStart w:id="3625" w:name="_ETM_Q5_739660"/>
      <w:bookmarkEnd w:id="3624"/>
      <w:bookmarkEnd w:id="3625"/>
      <w:r w:rsidR="00755A9D">
        <w:rPr>
          <w:rFonts w:hint="cs"/>
          <w:rtl/>
        </w:rPr>
        <w:t xml:space="preserve">גם </w:t>
      </w:r>
      <w:r>
        <w:rPr>
          <w:rFonts w:hint="cs"/>
          <w:rtl/>
        </w:rPr>
        <w:t>תועלת</w:t>
      </w:r>
      <w:r>
        <w:rPr>
          <w:rtl/>
        </w:rPr>
        <w:t xml:space="preserve"> </w:t>
      </w:r>
      <w:bookmarkStart w:id="3626" w:name="_ETM_Q5_740199"/>
      <w:bookmarkEnd w:id="3626"/>
      <w:r>
        <w:rPr>
          <w:rtl/>
        </w:rPr>
        <w:t xml:space="preserve">אקולוגית </w:t>
      </w:r>
      <w:bookmarkStart w:id="3627" w:name="_ETM_Q5_741070"/>
      <w:bookmarkEnd w:id="3627"/>
      <w:r>
        <w:rPr>
          <w:rtl/>
        </w:rPr>
        <w:t xml:space="preserve">וגם </w:t>
      </w:r>
      <w:bookmarkStart w:id="3628" w:name="_ETM_Q5_741429"/>
      <w:bookmarkEnd w:id="3628"/>
      <w:r>
        <w:rPr>
          <w:rtl/>
        </w:rPr>
        <w:t xml:space="preserve">תועלת </w:t>
      </w:r>
      <w:bookmarkStart w:id="3629" w:name="_ETM_Q5_741940"/>
      <w:bookmarkEnd w:id="3629"/>
      <w:r>
        <w:rPr>
          <w:rtl/>
        </w:rPr>
        <w:t xml:space="preserve">חברתית </w:t>
      </w:r>
      <w:bookmarkStart w:id="3630" w:name="_ETM_Q5_743110"/>
      <w:bookmarkEnd w:id="3630"/>
      <w:r>
        <w:rPr>
          <w:rtl/>
        </w:rPr>
        <w:t>ותרבותית</w:t>
      </w:r>
      <w:r>
        <w:rPr>
          <w:rFonts w:hint="cs"/>
          <w:rtl/>
        </w:rPr>
        <w:t>.</w:t>
      </w:r>
      <w:bookmarkStart w:id="3631" w:name="_ETM_Q5_744559"/>
      <w:bookmarkStart w:id="3632" w:name="_ETM_Q5_746604"/>
      <w:bookmarkEnd w:id="3631"/>
      <w:bookmarkEnd w:id="3632"/>
    </w:p>
    <w:p w:rsidR="0032115B" w:rsidRDefault="0032115B" w:rsidP="000D474B">
      <w:pPr>
        <w:rPr>
          <w:rtl/>
        </w:rPr>
      </w:pPr>
      <w:bookmarkStart w:id="3633" w:name="_ETM_Q5_746654"/>
      <w:bookmarkEnd w:id="3633"/>
    </w:p>
    <w:p w:rsidR="0032115B" w:rsidRDefault="0032115B" w:rsidP="00F31797">
      <w:pPr>
        <w:rPr>
          <w:rtl/>
        </w:rPr>
      </w:pPr>
      <w:bookmarkStart w:id="3634" w:name="_ETM_Q5_746764"/>
      <w:bookmarkStart w:id="3635" w:name="_ETM_Q5_746810"/>
      <w:bookmarkEnd w:id="3634"/>
      <w:bookmarkEnd w:id="3635"/>
      <w:r>
        <w:rPr>
          <w:rtl/>
        </w:rPr>
        <w:t xml:space="preserve">במדינות </w:t>
      </w:r>
      <w:bookmarkStart w:id="3636" w:name="_ETM_Q5_745370"/>
      <w:bookmarkEnd w:id="3636"/>
      <w:r>
        <w:rPr>
          <w:rtl/>
        </w:rPr>
        <w:t xml:space="preserve">המפותחות </w:t>
      </w:r>
      <w:bookmarkStart w:id="3637" w:name="_ETM_Q5_746509"/>
      <w:bookmarkEnd w:id="3637"/>
      <w:r>
        <w:rPr>
          <w:rtl/>
        </w:rPr>
        <w:t xml:space="preserve">ננקטים </w:t>
      </w:r>
      <w:bookmarkStart w:id="3638" w:name="_ETM_Q5_747139"/>
      <w:bookmarkEnd w:id="3638"/>
      <w:r>
        <w:rPr>
          <w:rtl/>
        </w:rPr>
        <w:t xml:space="preserve">באופן </w:t>
      </w:r>
      <w:bookmarkStart w:id="3639" w:name="_ETM_Q5_747530"/>
      <w:bookmarkEnd w:id="3639"/>
      <w:r>
        <w:rPr>
          <w:rtl/>
        </w:rPr>
        <w:t xml:space="preserve">מסורתי </w:t>
      </w:r>
      <w:bookmarkStart w:id="3640" w:name="_ETM_Q5_748129"/>
      <w:bookmarkEnd w:id="3640"/>
      <w:r>
        <w:rPr>
          <w:rtl/>
        </w:rPr>
        <w:t>ועקבי</w:t>
      </w:r>
      <w:bookmarkStart w:id="3641" w:name="_ETM_Q5_745819"/>
      <w:bookmarkEnd w:id="3641"/>
      <w:r>
        <w:rPr>
          <w:rtl/>
        </w:rPr>
        <w:t xml:space="preserve"> </w:t>
      </w:r>
      <w:bookmarkStart w:id="3642" w:name="_ETM_Q5_748729"/>
      <w:bookmarkEnd w:id="3642"/>
      <w:r>
        <w:rPr>
          <w:rtl/>
        </w:rPr>
        <w:t xml:space="preserve">צעדים </w:t>
      </w:r>
      <w:bookmarkStart w:id="3643" w:name="_ETM_Q5_749360"/>
      <w:bookmarkEnd w:id="3643"/>
      <w:r>
        <w:rPr>
          <w:rtl/>
        </w:rPr>
        <w:t xml:space="preserve">מדיניים </w:t>
      </w:r>
      <w:bookmarkStart w:id="3644" w:name="_ETM_Q5_750409"/>
      <w:bookmarkEnd w:id="3644"/>
      <w:r>
        <w:rPr>
          <w:rtl/>
        </w:rPr>
        <w:t xml:space="preserve">שמטרתם </w:t>
      </w:r>
      <w:bookmarkStart w:id="3645" w:name="_ETM_Q5_751189"/>
      <w:bookmarkEnd w:id="3645"/>
      <w:r>
        <w:rPr>
          <w:rtl/>
        </w:rPr>
        <w:t xml:space="preserve">לתמוך </w:t>
      </w:r>
      <w:bookmarkStart w:id="3646" w:name="_ETM_Q5_751669"/>
      <w:bookmarkEnd w:id="3646"/>
      <w:r>
        <w:rPr>
          <w:rtl/>
        </w:rPr>
        <w:t xml:space="preserve">במגזר </w:t>
      </w:r>
      <w:bookmarkStart w:id="3647" w:name="_ETM_Q5_752240"/>
      <w:bookmarkEnd w:id="3647"/>
      <w:r>
        <w:rPr>
          <w:rtl/>
        </w:rPr>
        <w:t xml:space="preserve">החקלאי </w:t>
      </w:r>
      <w:bookmarkStart w:id="3648" w:name="_ETM_Q5_752750"/>
      <w:bookmarkEnd w:id="3648"/>
      <w:r>
        <w:rPr>
          <w:rtl/>
        </w:rPr>
        <w:t xml:space="preserve">ולחזק </w:t>
      </w:r>
      <w:bookmarkStart w:id="3649" w:name="_ETM_Q5_753439"/>
      <w:bookmarkEnd w:id="3649"/>
      <w:r>
        <w:rPr>
          <w:rtl/>
        </w:rPr>
        <w:t>אותו</w:t>
      </w:r>
      <w:r>
        <w:rPr>
          <w:rFonts w:hint="cs"/>
          <w:rtl/>
        </w:rPr>
        <w:t>.</w:t>
      </w:r>
      <w:bookmarkStart w:id="3650" w:name="_ETM_Q5_754140"/>
      <w:bookmarkStart w:id="3651" w:name="_ETM_Q5_753183"/>
      <w:bookmarkStart w:id="3652" w:name="_ETM_Q5_753227"/>
      <w:bookmarkStart w:id="3653" w:name="TOR_Q6"/>
      <w:bookmarkEnd w:id="3650"/>
      <w:bookmarkEnd w:id="3651"/>
      <w:bookmarkEnd w:id="3652"/>
      <w:bookmarkEnd w:id="3653"/>
      <w:r>
        <w:rPr>
          <w:rFonts w:hint="cs"/>
        </w:rPr>
        <w:t xml:space="preserve"> </w:t>
      </w:r>
      <w:r>
        <w:rPr>
          <w:rFonts w:hint="cs"/>
          <w:rtl/>
        </w:rPr>
        <w:t xml:space="preserve">צעדים אלה נובעים מההכרה בחשיבותה הלאומית של החקלאות, מהרצון </w:t>
      </w:r>
      <w:bookmarkStart w:id="3654" w:name="_ETM_Q6_153000"/>
      <w:bookmarkEnd w:id="3654"/>
      <w:r>
        <w:rPr>
          <w:rFonts w:hint="cs"/>
          <w:rtl/>
        </w:rPr>
        <w:t>למנוע ה</w:t>
      </w:r>
      <w:r w:rsidR="00755A9D">
        <w:rPr>
          <w:rFonts w:hint="cs"/>
          <w:rtl/>
        </w:rPr>
        <w:t>י</w:t>
      </w:r>
      <w:r>
        <w:rPr>
          <w:rFonts w:hint="cs"/>
          <w:rtl/>
        </w:rPr>
        <w:t>דרדרות של המגזר הכפרי, זניחת קרקעות,</w:t>
      </w:r>
      <w:bookmarkStart w:id="3655" w:name="_ETM_Q6_166000"/>
      <w:bookmarkEnd w:id="3655"/>
      <w:r>
        <w:rPr>
          <w:rFonts w:hint="cs"/>
          <w:rtl/>
        </w:rPr>
        <w:t xml:space="preserve"> אובדן תעסוקה והשתנות של הנוף החקלאי. החקלאות מהווה מנוף </w:t>
      </w:r>
      <w:bookmarkStart w:id="3656" w:name="_ETM_Q6_167000"/>
      <w:bookmarkEnd w:id="3656"/>
      <w:r>
        <w:rPr>
          <w:rFonts w:hint="cs"/>
          <w:rtl/>
        </w:rPr>
        <w:t>לקידום יעדים של חיזוק ההתיישבות באזורי עדיפות לאומית</w:t>
      </w:r>
      <w:bookmarkStart w:id="3657" w:name="_ETM_Q6_175000"/>
      <w:bookmarkEnd w:id="3657"/>
      <w:r>
        <w:rPr>
          <w:rFonts w:hint="cs"/>
          <w:rtl/>
        </w:rPr>
        <w:t>, פיזור אוכלוסייה וקידום כלכלי של הפריפריה, בדגש על הפן</w:t>
      </w:r>
      <w:bookmarkStart w:id="3658" w:name="_ETM_Q6_176000"/>
      <w:bookmarkEnd w:id="3658"/>
      <w:r>
        <w:rPr>
          <w:rFonts w:hint="cs"/>
          <w:rtl/>
        </w:rPr>
        <w:t xml:space="preserve"> התעסוקתי. </w:t>
      </w:r>
      <w:r>
        <w:rPr>
          <w:rtl/>
        </w:rPr>
        <w:t>באזו</w:t>
      </w:r>
      <w:bookmarkStart w:id="3659" w:name="_ETM_Q6_11000"/>
      <w:bookmarkEnd w:id="3659"/>
      <w:r>
        <w:rPr>
          <w:rtl/>
        </w:rPr>
        <w:t xml:space="preserve">רי </w:t>
      </w:r>
      <w:bookmarkStart w:id="3660" w:name="_ETM_Q6_181250"/>
      <w:bookmarkEnd w:id="3660"/>
      <w:r>
        <w:rPr>
          <w:rtl/>
        </w:rPr>
        <w:t xml:space="preserve">הפריפריה </w:t>
      </w:r>
      <w:bookmarkStart w:id="3661" w:name="_ETM_Q6_182120"/>
      <w:bookmarkEnd w:id="3661"/>
      <w:r>
        <w:rPr>
          <w:rFonts w:hint="cs"/>
          <w:rtl/>
        </w:rPr>
        <w:t>ה</w:t>
      </w:r>
      <w:r>
        <w:rPr>
          <w:rtl/>
        </w:rPr>
        <w:t>חקלאי</w:t>
      </w:r>
      <w:r>
        <w:rPr>
          <w:rFonts w:hint="cs"/>
          <w:rtl/>
        </w:rPr>
        <w:t>ת</w:t>
      </w:r>
      <w:r>
        <w:rPr>
          <w:rtl/>
        </w:rPr>
        <w:t xml:space="preserve"> </w:t>
      </w:r>
      <w:bookmarkStart w:id="3662" w:name="_ETM_Q6_183169"/>
      <w:bookmarkEnd w:id="3662"/>
      <w:r>
        <w:rPr>
          <w:rtl/>
        </w:rPr>
        <w:t xml:space="preserve">יש </w:t>
      </w:r>
      <w:bookmarkStart w:id="3663" w:name="_ETM_Q6_183500"/>
      <w:bookmarkEnd w:id="3663"/>
      <w:r>
        <w:rPr>
          <w:rtl/>
        </w:rPr>
        <w:t xml:space="preserve">מקור </w:t>
      </w:r>
      <w:bookmarkStart w:id="3664" w:name="_ETM_Q6_183919"/>
      <w:bookmarkEnd w:id="3664"/>
      <w:r>
        <w:rPr>
          <w:rtl/>
        </w:rPr>
        <w:t xml:space="preserve">תעסוקה </w:t>
      </w:r>
      <w:bookmarkStart w:id="3665" w:name="_ETM_Q6_184460"/>
      <w:bookmarkStart w:id="3666" w:name="_ETM_Q6_185450"/>
      <w:bookmarkEnd w:id="3665"/>
      <w:bookmarkEnd w:id="3666"/>
      <w:r>
        <w:rPr>
          <w:rtl/>
        </w:rPr>
        <w:t xml:space="preserve">ופרנסה </w:t>
      </w:r>
      <w:bookmarkStart w:id="3667" w:name="_ETM_Q6_186109"/>
      <w:bookmarkEnd w:id="3667"/>
      <w:r>
        <w:rPr>
          <w:rtl/>
        </w:rPr>
        <w:t>מרכזי</w:t>
      </w:r>
      <w:r>
        <w:rPr>
          <w:rFonts w:hint="cs"/>
          <w:rtl/>
        </w:rPr>
        <w:t>,</w:t>
      </w:r>
      <w:r>
        <w:rPr>
          <w:rtl/>
        </w:rPr>
        <w:t xml:space="preserve"> </w:t>
      </w:r>
      <w:bookmarkStart w:id="3668" w:name="_ETM_Q6_187040"/>
      <w:bookmarkEnd w:id="3668"/>
      <w:r>
        <w:rPr>
          <w:rtl/>
        </w:rPr>
        <w:t xml:space="preserve">שמסייע </w:t>
      </w:r>
      <w:bookmarkStart w:id="3669" w:name="_ETM_Q6_187759"/>
      <w:bookmarkEnd w:id="3669"/>
      <w:r>
        <w:rPr>
          <w:rtl/>
        </w:rPr>
        <w:t xml:space="preserve">גם </w:t>
      </w:r>
      <w:bookmarkStart w:id="3670" w:name="_ETM_Q6_188059"/>
      <w:bookmarkEnd w:id="3670"/>
      <w:r>
        <w:rPr>
          <w:rtl/>
        </w:rPr>
        <w:t xml:space="preserve">כן </w:t>
      </w:r>
      <w:bookmarkStart w:id="3671" w:name="_ETM_Q6_188300"/>
      <w:bookmarkEnd w:id="3671"/>
      <w:r>
        <w:rPr>
          <w:rtl/>
        </w:rPr>
        <w:t xml:space="preserve">לגיוון </w:t>
      </w:r>
      <w:bookmarkStart w:id="3672" w:name="_ETM_Q6_188809"/>
      <w:bookmarkEnd w:id="3672"/>
      <w:r>
        <w:rPr>
          <w:rtl/>
        </w:rPr>
        <w:t>ה</w:t>
      </w:r>
      <w:r>
        <w:rPr>
          <w:rFonts w:hint="cs"/>
          <w:rtl/>
        </w:rPr>
        <w:t>היצע</w:t>
      </w:r>
      <w:r>
        <w:rPr>
          <w:rtl/>
        </w:rPr>
        <w:t xml:space="preserve"> </w:t>
      </w:r>
      <w:bookmarkStart w:id="3673" w:name="_ETM_Q6_189200"/>
      <w:bookmarkEnd w:id="3673"/>
      <w:r>
        <w:rPr>
          <w:rtl/>
        </w:rPr>
        <w:t xml:space="preserve">התעסוקתי </w:t>
      </w:r>
      <w:bookmarkStart w:id="3674" w:name="_ETM_Q6_190160"/>
      <w:bookmarkEnd w:id="3674"/>
      <w:r>
        <w:rPr>
          <w:rtl/>
        </w:rPr>
        <w:t xml:space="preserve">בעבור </w:t>
      </w:r>
      <w:bookmarkStart w:id="3675" w:name="_ETM_Q6_190580"/>
      <w:bookmarkEnd w:id="3675"/>
      <w:r>
        <w:rPr>
          <w:rtl/>
        </w:rPr>
        <w:t>התושבים</w:t>
      </w:r>
      <w:r>
        <w:rPr>
          <w:rFonts w:hint="cs"/>
          <w:rtl/>
        </w:rPr>
        <w:t>.</w:t>
      </w:r>
      <w:r>
        <w:rPr>
          <w:rtl/>
        </w:rPr>
        <w:t xml:space="preserve"> </w:t>
      </w:r>
      <w:bookmarkStart w:id="3676" w:name="_ETM_Q6_191860"/>
      <w:bookmarkStart w:id="3677" w:name="_ETM_Q6_192400"/>
      <w:bookmarkEnd w:id="3676"/>
      <w:bookmarkEnd w:id="3677"/>
      <w:r>
        <w:rPr>
          <w:rtl/>
        </w:rPr>
        <w:t xml:space="preserve">התועלת </w:t>
      </w:r>
      <w:bookmarkStart w:id="3678" w:name="_ETM_Q6_193090"/>
      <w:bookmarkEnd w:id="3678"/>
      <w:r>
        <w:rPr>
          <w:rtl/>
        </w:rPr>
        <w:t xml:space="preserve">הציבורית </w:t>
      </w:r>
      <w:bookmarkStart w:id="3679" w:name="_ETM_Q6_194290"/>
      <w:bookmarkEnd w:id="3679"/>
      <w:r w:rsidR="00755A9D">
        <w:rPr>
          <w:rFonts w:hint="cs"/>
          <w:rtl/>
        </w:rPr>
        <w:t xml:space="preserve">המגוונת </w:t>
      </w:r>
      <w:r>
        <w:rPr>
          <w:rtl/>
        </w:rPr>
        <w:t xml:space="preserve">של </w:t>
      </w:r>
      <w:bookmarkStart w:id="3680" w:name="_ETM_Q6_194590"/>
      <w:bookmarkEnd w:id="3680"/>
      <w:r>
        <w:rPr>
          <w:rtl/>
        </w:rPr>
        <w:t>החקלאות</w:t>
      </w:r>
      <w:r>
        <w:rPr>
          <w:rFonts w:hint="cs"/>
          <w:rtl/>
        </w:rPr>
        <w:t>,</w:t>
      </w:r>
      <w:r>
        <w:rPr>
          <w:rtl/>
        </w:rPr>
        <w:t xml:space="preserve"> </w:t>
      </w:r>
      <w:bookmarkStart w:id="3681" w:name="_ETM_Q6_195340"/>
      <w:bookmarkEnd w:id="3681"/>
      <w:r>
        <w:rPr>
          <w:rtl/>
        </w:rPr>
        <w:t xml:space="preserve">כפי </w:t>
      </w:r>
      <w:bookmarkStart w:id="3682" w:name="_ETM_Q6_195610"/>
      <w:bookmarkEnd w:id="3682"/>
      <w:r>
        <w:rPr>
          <w:rtl/>
        </w:rPr>
        <w:t>שת</w:t>
      </w:r>
      <w:r>
        <w:rPr>
          <w:rFonts w:hint="cs"/>
          <w:rtl/>
        </w:rPr>
        <w:t xml:space="preserve">יארנו את זה, </w:t>
      </w:r>
      <w:bookmarkStart w:id="3683" w:name="_ETM_Q6_196060"/>
      <w:bookmarkStart w:id="3684" w:name="_ETM_Q6_196869"/>
      <w:bookmarkEnd w:id="3683"/>
      <w:bookmarkEnd w:id="3684"/>
      <w:r>
        <w:rPr>
          <w:rtl/>
        </w:rPr>
        <w:t>דורש</w:t>
      </w:r>
      <w:r w:rsidR="00755A9D">
        <w:rPr>
          <w:rFonts w:hint="cs"/>
          <w:rtl/>
        </w:rPr>
        <w:t>ת</w:t>
      </w:r>
      <w:r>
        <w:rPr>
          <w:rtl/>
        </w:rPr>
        <w:t xml:space="preserve"> </w:t>
      </w:r>
      <w:bookmarkStart w:id="3685" w:name="_ETM_Q6_197439"/>
      <w:bookmarkEnd w:id="3685"/>
      <w:r>
        <w:rPr>
          <w:rtl/>
        </w:rPr>
        <w:t xml:space="preserve">איזון </w:t>
      </w:r>
      <w:bookmarkStart w:id="3686" w:name="_ETM_Q6_197950"/>
      <w:bookmarkEnd w:id="3686"/>
      <w:r>
        <w:rPr>
          <w:rtl/>
        </w:rPr>
        <w:t xml:space="preserve">בין </w:t>
      </w:r>
      <w:bookmarkStart w:id="3687" w:name="_ETM_Q6_198160"/>
      <w:bookmarkEnd w:id="3687"/>
      <w:r>
        <w:rPr>
          <w:rtl/>
        </w:rPr>
        <w:t xml:space="preserve">צורכי </w:t>
      </w:r>
      <w:bookmarkStart w:id="3688" w:name="_ETM_Q6_198610"/>
      <w:bookmarkEnd w:id="3688"/>
      <w:r>
        <w:rPr>
          <w:rtl/>
        </w:rPr>
        <w:t xml:space="preserve">הפיתוח </w:t>
      </w:r>
      <w:bookmarkStart w:id="3689" w:name="_ETM_Q6_199300"/>
      <w:bookmarkEnd w:id="3689"/>
      <w:r>
        <w:rPr>
          <w:rtl/>
        </w:rPr>
        <w:t xml:space="preserve">לצורכי </w:t>
      </w:r>
      <w:bookmarkStart w:id="3690" w:name="_ETM_Q6_199810"/>
      <w:bookmarkEnd w:id="3690"/>
      <w:r>
        <w:rPr>
          <w:rtl/>
        </w:rPr>
        <w:t xml:space="preserve">החקלאות </w:t>
      </w:r>
      <w:bookmarkStart w:id="3691" w:name="_ETM_Q6_200410"/>
      <w:bookmarkEnd w:id="3691"/>
      <w:r>
        <w:rPr>
          <w:rtl/>
        </w:rPr>
        <w:t xml:space="preserve">במשק </w:t>
      </w:r>
      <w:bookmarkStart w:id="3692" w:name="_ETM_Q6_200919"/>
      <w:bookmarkEnd w:id="3692"/>
      <w:r>
        <w:rPr>
          <w:rtl/>
        </w:rPr>
        <w:t xml:space="preserve">הישראלי </w:t>
      </w:r>
      <w:bookmarkStart w:id="3693" w:name="_ETM_Q6_202029"/>
      <w:bookmarkEnd w:id="3693"/>
      <w:r>
        <w:rPr>
          <w:rtl/>
        </w:rPr>
        <w:t>ו</w:t>
      </w:r>
      <w:bookmarkStart w:id="3694" w:name="_ETM_Q6_202419"/>
      <w:bookmarkEnd w:id="3694"/>
      <w:r>
        <w:rPr>
          <w:rFonts w:hint="cs"/>
          <w:rtl/>
        </w:rPr>
        <w:t>נ</w:t>
      </w:r>
      <w:r>
        <w:rPr>
          <w:rtl/>
        </w:rPr>
        <w:t xml:space="preserve">קיטת </w:t>
      </w:r>
      <w:bookmarkStart w:id="3695" w:name="_ETM_Q6_202900"/>
      <w:bookmarkEnd w:id="3695"/>
      <w:r>
        <w:rPr>
          <w:rtl/>
        </w:rPr>
        <w:t xml:space="preserve">אמצעים </w:t>
      </w:r>
      <w:bookmarkStart w:id="3696" w:name="_ETM_Q6_203439"/>
      <w:bookmarkEnd w:id="3696"/>
      <w:r>
        <w:rPr>
          <w:rtl/>
        </w:rPr>
        <w:t xml:space="preserve">לשימור </w:t>
      </w:r>
      <w:bookmarkStart w:id="3697" w:name="_ETM_Q6_204009"/>
      <w:bookmarkEnd w:id="3697"/>
      <w:r>
        <w:rPr>
          <w:rtl/>
        </w:rPr>
        <w:t>ולהגנה</w:t>
      </w:r>
      <w:r>
        <w:rPr>
          <w:rFonts w:hint="cs"/>
          <w:rtl/>
        </w:rPr>
        <w:t>,</w:t>
      </w:r>
      <w:r>
        <w:rPr>
          <w:rtl/>
        </w:rPr>
        <w:t xml:space="preserve"> </w:t>
      </w:r>
      <w:bookmarkStart w:id="3698" w:name="_ETM_Q6_205119"/>
      <w:bookmarkEnd w:id="3698"/>
      <w:r>
        <w:rPr>
          <w:rtl/>
        </w:rPr>
        <w:t xml:space="preserve">לעידוד </w:t>
      </w:r>
      <w:bookmarkStart w:id="3699" w:name="_ETM_Q6_205720"/>
      <w:bookmarkEnd w:id="3699"/>
      <w:r>
        <w:rPr>
          <w:rtl/>
        </w:rPr>
        <w:t xml:space="preserve">ולפיתוח </w:t>
      </w:r>
      <w:bookmarkStart w:id="3700" w:name="_ETM_Q6_206439"/>
      <w:bookmarkEnd w:id="3700"/>
      <w:r>
        <w:rPr>
          <w:rtl/>
        </w:rPr>
        <w:t xml:space="preserve">של </w:t>
      </w:r>
      <w:bookmarkStart w:id="3701" w:name="_ETM_Q6_206619"/>
      <w:bookmarkEnd w:id="3701"/>
      <w:r>
        <w:rPr>
          <w:rtl/>
        </w:rPr>
        <w:t xml:space="preserve">העיסוק </w:t>
      </w:r>
      <w:bookmarkStart w:id="3702" w:name="_ETM_Q6_207009"/>
      <w:bookmarkEnd w:id="3702"/>
      <w:r>
        <w:rPr>
          <w:rtl/>
        </w:rPr>
        <w:t>בחקלאות</w:t>
      </w:r>
      <w:r>
        <w:rPr>
          <w:rFonts w:hint="cs"/>
          <w:rtl/>
        </w:rPr>
        <w:t>. אח</w:t>
      </w:r>
      <w:bookmarkStart w:id="3703" w:name="_ETM_Q6_208119"/>
      <w:bookmarkEnd w:id="3703"/>
      <w:r>
        <w:rPr>
          <w:rFonts w:hint="cs"/>
          <w:rtl/>
        </w:rPr>
        <w:t>ת</w:t>
      </w:r>
      <w:r>
        <w:rPr>
          <w:rtl/>
        </w:rPr>
        <w:t xml:space="preserve"> </w:t>
      </w:r>
      <w:bookmarkStart w:id="3704" w:name="_ETM_Q6_208540"/>
      <w:bookmarkEnd w:id="3704"/>
      <w:r>
        <w:rPr>
          <w:rtl/>
        </w:rPr>
        <w:t xml:space="preserve">הדרכים </w:t>
      </w:r>
      <w:bookmarkStart w:id="3705" w:name="_ETM_Q6_209079"/>
      <w:bookmarkEnd w:id="3705"/>
      <w:r>
        <w:rPr>
          <w:rtl/>
        </w:rPr>
        <w:t xml:space="preserve">להשגת </w:t>
      </w:r>
      <w:bookmarkStart w:id="3706" w:name="_ETM_Q6_209619"/>
      <w:bookmarkEnd w:id="3706"/>
      <w:r>
        <w:rPr>
          <w:rtl/>
        </w:rPr>
        <w:t xml:space="preserve">המטרות </w:t>
      </w:r>
      <w:bookmarkStart w:id="3707" w:name="_ETM_Q6_210189"/>
      <w:bookmarkEnd w:id="3707"/>
      <w:r>
        <w:rPr>
          <w:rtl/>
        </w:rPr>
        <w:t xml:space="preserve">הללו </w:t>
      </w:r>
      <w:bookmarkStart w:id="3708" w:name="_ETM_Q6_211090"/>
      <w:bookmarkEnd w:id="3708"/>
      <w:r>
        <w:rPr>
          <w:rtl/>
        </w:rPr>
        <w:t xml:space="preserve">היא </w:t>
      </w:r>
      <w:bookmarkStart w:id="3709" w:name="_ETM_Q6_211239"/>
      <w:bookmarkEnd w:id="3709"/>
      <w:r>
        <w:rPr>
          <w:rtl/>
        </w:rPr>
        <w:t xml:space="preserve">בעצם </w:t>
      </w:r>
      <w:bookmarkStart w:id="3710" w:name="_ETM_Q6_211689"/>
      <w:bookmarkEnd w:id="3710"/>
      <w:r>
        <w:rPr>
          <w:rtl/>
        </w:rPr>
        <w:t xml:space="preserve">הצעת </w:t>
      </w:r>
      <w:bookmarkStart w:id="3711" w:name="_ETM_Q6_212110"/>
      <w:bookmarkEnd w:id="3711"/>
      <w:r>
        <w:rPr>
          <w:rtl/>
        </w:rPr>
        <w:t xml:space="preserve">חוק </w:t>
      </w:r>
      <w:bookmarkStart w:id="3712" w:name="_ETM_Q6_212470"/>
      <w:bookmarkEnd w:id="3712"/>
      <w:r>
        <w:rPr>
          <w:rtl/>
        </w:rPr>
        <w:t xml:space="preserve">מתן </w:t>
      </w:r>
      <w:bookmarkStart w:id="3713" w:name="_ETM_Q6_212890"/>
      <w:bookmarkEnd w:id="3713"/>
      <w:r>
        <w:rPr>
          <w:rtl/>
        </w:rPr>
        <w:t xml:space="preserve">מענקים </w:t>
      </w:r>
      <w:bookmarkStart w:id="3714" w:name="_ETM_Q6_213430"/>
      <w:bookmarkEnd w:id="3714"/>
      <w:r>
        <w:rPr>
          <w:rtl/>
        </w:rPr>
        <w:t xml:space="preserve">והטבות </w:t>
      </w:r>
      <w:bookmarkStart w:id="3715" w:name="_ETM_Q6_214000"/>
      <w:bookmarkEnd w:id="3715"/>
      <w:r>
        <w:rPr>
          <w:rtl/>
        </w:rPr>
        <w:t>מס</w:t>
      </w:r>
      <w:r>
        <w:rPr>
          <w:rFonts w:hint="cs"/>
          <w:rtl/>
        </w:rPr>
        <w:t>.</w:t>
      </w:r>
      <w:r>
        <w:rPr>
          <w:rtl/>
        </w:rPr>
        <w:t xml:space="preserve"> </w:t>
      </w:r>
      <w:bookmarkStart w:id="3716" w:name="_ETM_Q6_214750"/>
      <w:bookmarkEnd w:id="3716"/>
      <w:r>
        <w:rPr>
          <w:rtl/>
        </w:rPr>
        <w:t>החו</w:t>
      </w:r>
      <w:r>
        <w:rPr>
          <w:rFonts w:hint="cs"/>
          <w:rtl/>
        </w:rPr>
        <w:t>ק</w:t>
      </w:r>
      <w:r>
        <w:rPr>
          <w:rtl/>
        </w:rPr>
        <w:t xml:space="preserve"> </w:t>
      </w:r>
      <w:bookmarkStart w:id="3717" w:name="_ETM_Q6_215200"/>
      <w:bookmarkEnd w:id="3717"/>
      <w:r>
        <w:rPr>
          <w:rtl/>
        </w:rPr>
        <w:t xml:space="preserve">המקורי </w:t>
      </w:r>
      <w:bookmarkStart w:id="3718" w:name="_ETM_Q6_215770"/>
      <w:bookmarkEnd w:id="3718"/>
      <w:r>
        <w:rPr>
          <w:rtl/>
        </w:rPr>
        <w:t xml:space="preserve">לעידוד </w:t>
      </w:r>
      <w:bookmarkStart w:id="3719" w:name="_ETM_Q6_216280"/>
      <w:bookmarkEnd w:id="3719"/>
      <w:r>
        <w:rPr>
          <w:rtl/>
        </w:rPr>
        <w:t xml:space="preserve">השקעות </w:t>
      </w:r>
      <w:bookmarkStart w:id="3720" w:name="_ETM_Q6_216880"/>
      <w:bookmarkEnd w:id="3720"/>
      <w:r>
        <w:rPr>
          <w:rtl/>
        </w:rPr>
        <w:t xml:space="preserve">הון </w:t>
      </w:r>
      <w:bookmarkStart w:id="3721" w:name="_ETM_Q6_217149"/>
      <w:bookmarkEnd w:id="3721"/>
      <w:r>
        <w:rPr>
          <w:rtl/>
        </w:rPr>
        <w:t xml:space="preserve">בחקלאות </w:t>
      </w:r>
      <w:bookmarkStart w:id="3722" w:name="_ETM_Q6_218229"/>
      <w:bookmarkEnd w:id="3722"/>
      <w:r>
        <w:rPr>
          <w:rFonts w:hint="cs"/>
          <w:rtl/>
        </w:rPr>
        <w:t>נחקק</w:t>
      </w:r>
      <w:bookmarkStart w:id="3723" w:name="_ETM_Q6_219010"/>
      <w:bookmarkEnd w:id="3723"/>
      <w:r>
        <w:rPr>
          <w:rFonts w:hint="cs"/>
          <w:rtl/>
        </w:rPr>
        <w:t xml:space="preserve"> </w:t>
      </w:r>
      <w:r w:rsidR="00F31797">
        <w:rPr>
          <w:rFonts w:hint="cs"/>
          <w:rtl/>
        </w:rPr>
        <w:t xml:space="preserve">כבר </w:t>
      </w:r>
      <w:r>
        <w:rPr>
          <w:rtl/>
        </w:rPr>
        <w:t>ב-1980</w:t>
      </w:r>
      <w:r>
        <w:rPr>
          <w:rFonts w:hint="cs"/>
          <w:rtl/>
        </w:rPr>
        <w:t>,</w:t>
      </w:r>
      <w:bookmarkStart w:id="3724" w:name="_ETM_Q6_220870"/>
      <w:bookmarkEnd w:id="3724"/>
      <w:r>
        <w:rPr>
          <w:rFonts w:hint="cs"/>
          <w:rtl/>
        </w:rPr>
        <w:t xml:space="preserve"> והוא נ</w:t>
      </w:r>
      <w:r>
        <w:rPr>
          <w:rtl/>
        </w:rPr>
        <w:t xml:space="preserve">ועד </w:t>
      </w:r>
      <w:bookmarkStart w:id="3725" w:name="_ETM_Q6_221530"/>
      <w:bookmarkEnd w:id="3725"/>
      <w:r>
        <w:rPr>
          <w:rtl/>
        </w:rPr>
        <w:t xml:space="preserve">לעודד </w:t>
      </w:r>
      <w:bookmarkStart w:id="3726" w:name="_ETM_Q6_222010"/>
      <w:bookmarkEnd w:id="3726"/>
      <w:r>
        <w:rPr>
          <w:rtl/>
        </w:rPr>
        <w:t>ה</w:t>
      </w:r>
      <w:r>
        <w:rPr>
          <w:rFonts w:hint="cs"/>
          <w:rtl/>
        </w:rPr>
        <w:t>ה</w:t>
      </w:r>
      <w:r>
        <w:rPr>
          <w:rtl/>
        </w:rPr>
        <w:t xml:space="preserve">שקעות </w:t>
      </w:r>
      <w:bookmarkStart w:id="3727" w:name="_ETM_Q6_222640"/>
      <w:bookmarkEnd w:id="3727"/>
      <w:r>
        <w:rPr>
          <w:rtl/>
        </w:rPr>
        <w:t xml:space="preserve">הון </w:t>
      </w:r>
      <w:bookmarkStart w:id="3728" w:name="_ETM_Q6_222879"/>
      <w:bookmarkEnd w:id="3728"/>
      <w:r>
        <w:rPr>
          <w:rtl/>
        </w:rPr>
        <w:t>בחקלאות</w:t>
      </w:r>
      <w:r>
        <w:rPr>
          <w:rFonts w:hint="cs"/>
          <w:rtl/>
        </w:rPr>
        <w:t>.</w:t>
      </w:r>
      <w:r>
        <w:rPr>
          <w:rtl/>
        </w:rPr>
        <w:t xml:space="preserve"> </w:t>
      </w:r>
      <w:bookmarkStart w:id="3729" w:name="_ETM_Q6_223990"/>
      <w:bookmarkEnd w:id="3729"/>
      <w:r>
        <w:rPr>
          <w:rtl/>
        </w:rPr>
        <w:t xml:space="preserve">בין </w:t>
      </w:r>
      <w:bookmarkStart w:id="3730" w:name="_ETM_Q6_224440"/>
      <w:bookmarkEnd w:id="3730"/>
      <w:r>
        <w:rPr>
          <w:rtl/>
        </w:rPr>
        <w:t xml:space="preserve">מטרותיו </w:t>
      </w:r>
      <w:bookmarkStart w:id="3731" w:name="_ETM_Q6_225490"/>
      <w:bookmarkEnd w:id="3731"/>
      <w:r w:rsidR="00F31797">
        <w:rPr>
          <w:rFonts w:hint="cs"/>
          <w:rtl/>
        </w:rPr>
        <w:t xml:space="preserve">– </w:t>
      </w:r>
      <w:r>
        <w:rPr>
          <w:rtl/>
        </w:rPr>
        <w:t xml:space="preserve">להביא </w:t>
      </w:r>
      <w:bookmarkStart w:id="3732" w:name="_ETM_Q6_225970"/>
      <w:bookmarkEnd w:id="3732"/>
      <w:r>
        <w:rPr>
          <w:rtl/>
        </w:rPr>
        <w:t xml:space="preserve">לשיפור </w:t>
      </w:r>
      <w:bookmarkStart w:id="3733" w:name="_ETM_Q6_226540"/>
      <w:bookmarkEnd w:id="3733"/>
      <w:r>
        <w:rPr>
          <w:rtl/>
        </w:rPr>
        <w:t xml:space="preserve">מאזן </w:t>
      </w:r>
      <w:bookmarkStart w:id="3734" w:name="_ETM_Q6_227020"/>
      <w:bookmarkEnd w:id="3734"/>
      <w:r>
        <w:rPr>
          <w:rtl/>
        </w:rPr>
        <w:t xml:space="preserve">התשלומים </w:t>
      </w:r>
      <w:bookmarkStart w:id="3735" w:name="_ETM_Q6_227620"/>
      <w:bookmarkEnd w:id="3735"/>
      <w:r>
        <w:rPr>
          <w:rtl/>
        </w:rPr>
        <w:t xml:space="preserve">של </w:t>
      </w:r>
      <w:bookmarkStart w:id="3736" w:name="_ETM_Q6_227800"/>
      <w:bookmarkEnd w:id="3736"/>
      <w:r>
        <w:rPr>
          <w:rtl/>
        </w:rPr>
        <w:t>המדינה</w:t>
      </w:r>
      <w:r>
        <w:rPr>
          <w:rFonts w:hint="cs"/>
          <w:rtl/>
        </w:rPr>
        <w:t>,</w:t>
      </w:r>
      <w:r>
        <w:rPr>
          <w:rtl/>
        </w:rPr>
        <w:t xml:space="preserve"> </w:t>
      </w:r>
      <w:bookmarkStart w:id="3737" w:name="_ETM_Q6_228820"/>
      <w:bookmarkEnd w:id="3737"/>
      <w:r>
        <w:rPr>
          <w:rtl/>
        </w:rPr>
        <w:t xml:space="preserve">הגברת </w:t>
      </w:r>
      <w:bookmarkStart w:id="3738" w:name="_ETM_Q6_229479"/>
      <w:bookmarkEnd w:id="3738"/>
      <w:r>
        <w:rPr>
          <w:rtl/>
        </w:rPr>
        <w:t xml:space="preserve">היעילות </w:t>
      </w:r>
      <w:bookmarkStart w:id="3739" w:name="_ETM_Q6_229990"/>
      <w:bookmarkEnd w:id="3739"/>
      <w:r>
        <w:rPr>
          <w:rtl/>
        </w:rPr>
        <w:t xml:space="preserve">במגזר </w:t>
      </w:r>
      <w:bookmarkStart w:id="3740" w:name="_ETM_Q6_230620"/>
      <w:bookmarkEnd w:id="3740"/>
      <w:r>
        <w:rPr>
          <w:rtl/>
        </w:rPr>
        <w:t xml:space="preserve">החקלאי </w:t>
      </w:r>
      <w:bookmarkStart w:id="3741" w:name="_ETM_Q6_231640"/>
      <w:bookmarkEnd w:id="3741"/>
      <w:r>
        <w:rPr>
          <w:rtl/>
        </w:rPr>
        <w:t xml:space="preserve">ועידוד </w:t>
      </w:r>
      <w:bookmarkStart w:id="3742" w:name="_ETM_Q6_232180"/>
      <w:bookmarkEnd w:id="3742"/>
      <w:r>
        <w:rPr>
          <w:rtl/>
        </w:rPr>
        <w:t xml:space="preserve">המגזר </w:t>
      </w:r>
      <w:bookmarkStart w:id="3743" w:name="_ETM_Q6_232659"/>
      <w:bookmarkEnd w:id="3743"/>
      <w:r>
        <w:rPr>
          <w:rtl/>
        </w:rPr>
        <w:t xml:space="preserve">החקלאי </w:t>
      </w:r>
      <w:bookmarkStart w:id="3744" w:name="_ETM_Q6_233440"/>
      <w:bookmarkEnd w:id="3744"/>
      <w:r>
        <w:rPr>
          <w:rtl/>
        </w:rPr>
        <w:t xml:space="preserve">כגורם </w:t>
      </w:r>
      <w:bookmarkStart w:id="3745" w:name="_ETM_Q6_233980"/>
      <w:bookmarkEnd w:id="3745"/>
      <w:r>
        <w:rPr>
          <w:rtl/>
        </w:rPr>
        <w:t>חלוצי</w:t>
      </w:r>
      <w:r>
        <w:rPr>
          <w:rFonts w:hint="cs"/>
          <w:rtl/>
        </w:rPr>
        <w:t>,</w:t>
      </w:r>
      <w:r>
        <w:rPr>
          <w:rtl/>
        </w:rPr>
        <w:t xml:space="preserve"> </w:t>
      </w:r>
      <w:bookmarkStart w:id="3746" w:name="_ETM_Q6_234390"/>
      <w:bookmarkStart w:id="3747" w:name="_ETM_Q6_234540"/>
      <w:bookmarkEnd w:id="3746"/>
      <w:bookmarkEnd w:id="3747"/>
      <w:r>
        <w:rPr>
          <w:rtl/>
        </w:rPr>
        <w:t xml:space="preserve">ביטחוני </w:t>
      </w:r>
      <w:bookmarkStart w:id="3748" w:name="_ETM_Q6_235140"/>
      <w:bookmarkEnd w:id="3748"/>
      <w:r>
        <w:rPr>
          <w:rtl/>
        </w:rPr>
        <w:t>וחברתי</w:t>
      </w:r>
      <w:r>
        <w:rPr>
          <w:rFonts w:hint="cs"/>
          <w:rtl/>
        </w:rPr>
        <w:t>.</w:t>
      </w:r>
      <w:bookmarkStart w:id="3749" w:name="_ETM_Q6_234000"/>
      <w:bookmarkStart w:id="3750" w:name="_ETM_Q6_235000"/>
      <w:bookmarkStart w:id="3751" w:name="_ETM_Q6_236370"/>
      <w:bookmarkEnd w:id="3749"/>
      <w:bookmarkEnd w:id="3750"/>
      <w:bookmarkEnd w:id="3751"/>
      <w:r w:rsidR="00F31797">
        <w:rPr>
          <w:rFonts w:hint="cs"/>
          <w:rtl/>
        </w:rPr>
        <w:t xml:space="preserve"> </w:t>
      </w:r>
      <w:r>
        <w:rPr>
          <w:rtl/>
        </w:rPr>
        <w:t xml:space="preserve">בחוק </w:t>
      </w:r>
      <w:bookmarkStart w:id="3752" w:name="_ETM_Q6_236880"/>
      <w:bookmarkEnd w:id="3752"/>
      <w:r>
        <w:rPr>
          <w:rtl/>
        </w:rPr>
        <w:t xml:space="preserve">נקבע </w:t>
      </w:r>
      <w:bookmarkStart w:id="3753" w:name="_ETM_Q6_237329"/>
      <w:bookmarkEnd w:id="3753"/>
      <w:r>
        <w:rPr>
          <w:rtl/>
        </w:rPr>
        <w:t xml:space="preserve">מנגנון </w:t>
      </w:r>
      <w:bookmarkStart w:id="3754" w:name="_ETM_Q6_238050"/>
      <w:bookmarkEnd w:id="3754"/>
      <w:r>
        <w:rPr>
          <w:rtl/>
        </w:rPr>
        <w:t xml:space="preserve">לאישור </w:t>
      </w:r>
      <w:bookmarkStart w:id="3755" w:name="_ETM_Q6_238440"/>
      <w:bookmarkEnd w:id="3755"/>
      <w:r>
        <w:rPr>
          <w:rtl/>
        </w:rPr>
        <w:t xml:space="preserve">התוכניות </w:t>
      </w:r>
      <w:bookmarkStart w:id="3756" w:name="_ETM_Q6_239070"/>
      <w:bookmarkEnd w:id="3756"/>
      <w:r>
        <w:rPr>
          <w:rtl/>
        </w:rPr>
        <w:t>להקמה</w:t>
      </w:r>
      <w:r w:rsidR="00F31797">
        <w:rPr>
          <w:rFonts w:hint="cs"/>
          <w:rtl/>
        </w:rPr>
        <w:t>,</w:t>
      </w:r>
      <w:r>
        <w:rPr>
          <w:rtl/>
        </w:rPr>
        <w:t xml:space="preserve"> </w:t>
      </w:r>
      <w:bookmarkStart w:id="3757" w:name="_ETM_Q6_240030"/>
      <w:bookmarkEnd w:id="3757"/>
      <w:r>
        <w:rPr>
          <w:rtl/>
        </w:rPr>
        <w:t xml:space="preserve">לפיתוח </w:t>
      </w:r>
      <w:bookmarkStart w:id="3758" w:name="_ETM_Q6_240840"/>
      <w:bookmarkEnd w:id="3758"/>
      <w:r>
        <w:rPr>
          <w:rtl/>
        </w:rPr>
        <w:t xml:space="preserve">או </w:t>
      </w:r>
      <w:bookmarkStart w:id="3759" w:name="_ETM_Q6_240960"/>
      <w:bookmarkEnd w:id="3759"/>
      <w:r>
        <w:rPr>
          <w:rtl/>
        </w:rPr>
        <w:t xml:space="preserve">להרחבה </w:t>
      </w:r>
      <w:bookmarkStart w:id="3760" w:name="_ETM_Q6_241559"/>
      <w:bookmarkEnd w:id="3760"/>
      <w:r>
        <w:rPr>
          <w:rtl/>
        </w:rPr>
        <w:t xml:space="preserve">של </w:t>
      </w:r>
      <w:bookmarkStart w:id="3761" w:name="_ETM_Q6_241739"/>
      <w:bookmarkEnd w:id="3761"/>
      <w:r>
        <w:rPr>
          <w:rtl/>
        </w:rPr>
        <w:t xml:space="preserve">מפעלים </w:t>
      </w:r>
      <w:bookmarkStart w:id="3762" w:name="_ETM_Q6_242160"/>
      <w:bookmarkEnd w:id="3762"/>
      <w:r>
        <w:rPr>
          <w:rtl/>
        </w:rPr>
        <w:t>חקלאים</w:t>
      </w:r>
      <w:r>
        <w:rPr>
          <w:rFonts w:hint="cs"/>
          <w:rtl/>
        </w:rPr>
        <w:t>.</w:t>
      </w:r>
      <w:r>
        <w:rPr>
          <w:rtl/>
        </w:rPr>
        <w:t xml:space="preserve"> </w:t>
      </w:r>
      <w:bookmarkStart w:id="3763" w:name="_ETM_Q6_243360"/>
      <w:bookmarkEnd w:id="3763"/>
      <w:r>
        <w:rPr>
          <w:rFonts w:hint="cs"/>
          <w:rtl/>
        </w:rPr>
        <w:t>ה</w:t>
      </w:r>
      <w:r>
        <w:rPr>
          <w:rtl/>
        </w:rPr>
        <w:t xml:space="preserve">חוק </w:t>
      </w:r>
      <w:bookmarkStart w:id="3764" w:name="_ETM_Q6_243750"/>
      <w:bookmarkEnd w:id="3764"/>
      <w:r>
        <w:rPr>
          <w:rtl/>
        </w:rPr>
        <w:t xml:space="preserve">לעידוד </w:t>
      </w:r>
      <w:bookmarkStart w:id="3765" w:name="_ETM_Q6_244350"/>
      <w:bookmarkEnd w:id="3765"/>
      <w:r>
        <w:rPr>
          <w:rtl/>
        </w:rPr>
        <w:t xml:space="preserve">השקעות </w:t>
      </w:r>
      <w:bookmarkStart w:id="3766" w:name="_ETM_Q6_245010"/>
      <w:bookmarkEnd w:id="3766"/>
      <w:r>
        <w:rPr>
          <w:rtl/>
        </w:rPr>
        <w:t xml:space="preserve">הון </w:t>
      </w:r>
      <w:bookmarkStart w:id="3767" w:name="_ETM_Q6_245220"/>
      <w:bookmarkEnd w:id="3767"/>
      <w:r>
        <w:rPr>
          <w:rtl/>
        </w:rPr>
        <w:t xml:space="preserve">בחקלאות </w:t>
      </w:r>
      <w:bookmarkStart w:id="3768" w:name="_ETM_Q6_245880"/>
      <w:bookmarkEnd w:id="3768"/>
      <w:r>
        <w:rPr>
          <w:rtl/>
        </w:rPr>
        <w:t xml:space="preserve">כמעט </w:t>
      </w:r>
      <w:bookmarkStart w:id="3769" w:name="_ETM_Q6_246270"/>
      <w:bookmarkEnd w:id="3769"/>
      <w:r>
        <w:rPr>
          <w:rFonts w:hint="cs"/>
          <w:rtl/>
        </w:rPr>
        <w:t>ש</w:t>
      </w:r>
      <w:r>
        <w:rPr>
          <w:rtl/>
        </w:rPr>
        <w:t xml:space="preserve">לא </w:t>
      </w:r>
      <w:bookmarkStart w:id="3770" w:name="_ETM_Q6_246569"/>
      <w:bookmarkEnd w:id="3770"/>
      <w:r>
        <w:rPr>
          <w:rtl/>
        </w:rPr>
        <w:t xml:space="preserve">תוקן </w:t>
      </w:r>
      <w:bookmarkStart w:id="3771" w:name="_ETM_Q6_247080"/>
      <w:bookmarkEnd w:id="3771"/>
      <w:r>
        <w:rPr>
          <w:rtl/>
        </w:rPr>
        <w:t xml:space="preserve">בהיבטים </w:t>
      </w:r>
      <w:bookmarkStart w:id="3772" w:name="_ETM_Q6_247709"/>
      <w:bookmarkEnd w:id="3772"/>
      <w:r>
        <w:rPr>
          <w:rtl/>
        </w:rPr>
        <w:t xml:space="preserve">של </w:t>
      </w:r>
      <w:bookmarkStart w:id="3773" w:name="_ETM_Q6_247920"/>
      <w:bookmarkEnd w:id="3773"/>
      <w:r>
        <w:rPr>
          <w:rtl/>
        </w:rPr>
        <w:t xml:space="preserve">עדכון </w:t>
      </w:r>
      <w:bookmarkStart w:id="3774" w:name="_ETM_Q6_248310"/>
      <w:bookmarkEnd w:id="3774"/>
      <w:r>
        <w:rPr>
          <w:rtl/>
        </w:rPr>
        <w:t xml:space="preserve">מנגנון </w:t>
      </w:r>
      <w:bookmarkStart w:id="3775" w:name="_ETM_Q6_248940"/>
      <w:bookmarkEnd w:id="3775"/>
      <w:r>
        <w:rPr>
          <w:rtl/>
        </w:rPr>
        <w:t xml:space="preserve">המענקים </w:t>
      </w:r>
      <w:bookmarkStart w:id="3776" w:name="_ETM_Q6_249659"/>
      <w:bookmarkEnd w:id="3776"/>
      <w:r>
        <w:rPr>
          <w:rtl/>
        </w:rPr>
        <w:t xml:space="preserve">והטבות </w:t>
      </w:r>
      <w:bookmarkStart w:id="3777" w:name="_ETM_Q6_250229"/>
      <w:bookmarkEnd w:id="3777"/>
      <w:r>
        <w:rPr>
          <w:rtl/>
        </w:rPr>
        <w:t>המס</w:t>
      </w:r>
      <w:r>
        <w:rPr>
          <w:rFonts w:hint="cs"/>
          <w:rtl/>
        </w:rPr>
        <w:t>;</w:t>
      </w:r>
      <w:r>
        <w:rPr>
          <w:rtl/>
        </w:rPr>
        <w:t xml:space="preserve"> </w:t>
      </w:r>
      <w:bookmarkStart w:id="3778" w:name="_ETM_Q6_251170"/>
      <w:bookmarkEnd w:id="3778"/>
      <w:r>
        <w:rPr>
          <w:rtl/>
        </w:rPr>
        <w:t>לעומתו</w:t>
      </w:r>
      <w:r>
        <w:rPr>
          <w:rFonts w:hint="cs"/>
          <w:rtl/>
        </w:rPr>
        <w:t>,</w:t>
      </w:r>
      <w:r>
        <w:rPr>
          <w:rtl/>
        </w:rPr>
        <w:t xml:space="preserve"> </w:t>
      </w:r>
      <w:bookmarkStart w:id="3779" w:name="_ETM_Q6_251950"/>
      <w:bookmarkEnd w:id="3779"/>
      <w:r>
        <w:rPr>
          <w:rtl/>
        </w:rPr>
        <w:t xml:space="preserve">החוק </w:t>
      </w:r>
      <w:bookmarkStart w:id="3780" w:name="_ETM_Q6_252340"/>
      <w:bookmarkEnd w:id="3780"/>
      <w:r>
        <w:rPr>
          <w:rtl/>
        </w:rPr>
        <w:t xml:space="preserve">לעידוד </w:t>
      </w:r>
      <w:bookmarkStart w:id="3781" w:name="_ETM_Q6_252819"/>
      <w:bookmarkEnd w:id="3781"/>
      <w:r>
        <w:rPr>
          <w:rtl/>
        </w:rPr>
        <w:t xml:space="preserve">השקעות </w:t>
      </w:r>
      <w:bookmarkStart w:id="3782" w:name="_ETM_Q6_253360"/>
      <w:bookmarkEnd w:id="3782"/>
      <w:r>
        <w:rPr>
          <w:rtl/>
        </w:rPr>
        <w:t>הון</w:t>
      </w:r>
      <w:r w:rsidR="00F31797">
        <w:rPr>
          <w:rFonts w:hint="cs"/>
          <w:rtl/>
        </w:rPr>
        <w:t>,</w:t>
      </w:r>
      <w:r>
        <w:rPr>
          <w:rtl/>
        </w:rPr>
        <w:t xml:space="preserve"> </w:t>
      </w:r>
      <w:bookmarkStart w:id="3783" w:name="_ETM_Q6_253600"/>
      <w:bookmarkEnd w:id="3783"/>
      <w:r>
        <w:rPr>
          <w:rtl/>
        </w:rPr>
        <w:t xml:space="preserve">אשר </w:t>
      </w:r>
      <w:bookmarkStart w:id="3784" w:name="_ETM_Q6_253869"/>
      <w:bookmarkEnd w:id="3784"/>
      <w:r>
        <w:rPr>
          <w:rtl/>
        </w:rPr>
        <w:t xml:space="preserve">קבע </w:t>
      </w:r>
      <w:bookmarkStart w:id="3785" w:name="_ETM_Q6_254170"/>
      <w:bookmarkEnd w:id="3785"/>
      <w:r>
        <w:rPr>
          <w:rtl/>
        </w:rPr>
        <w:t xml:space="preserve">מנגנון </w:t>
      </w:r>
      <w:bookmarkStart w:id="3786" w:name="_ETM_Q6_255159"/>
      <w:bookmarkEnd w:id="3786"/>
      <w:r>
        <w:rPr>
          <w:rtl/>
        </w:rPr>
        <w:t xml:space="preserve">למתן </w:t>
      </w:r>
      <w:bookmarkStart w:id="3787" w:name="_ETM_Q6_255819"/>
      <w:bookmarkEnd w:id="3787"/>
      <w:r>
        <w:rPr>
          <w:rtl/>
        </w:rPr>
        <w:t xml:space="preserve">מענקים </w:t>
      </w:r>
      <w:bookmarkStart w:id="3788" w:name="_ETM_Q6_256329"/>
      <w:bookmarkEnd w:id="3788"/>
      <w:r>
        <w:rPr>
          <w:rtl/>
        </w:rPr>
        <w:t xml:space="preserve">והטבות </w:t>
      </w:r>
      <w:bookmarkStart w:id="3789" w:name="_ETM_Q6_256899"/>
      <w:bookmarkEnd w:id="3789"/>
      <w:r>
        <w:rPr>
          <w:rtl/>
        </w:rPr>
        <w:t xml:space="preserve">מס </w:t>
      </w:r>
      <w:bookmarkStart w:id="3790" w:name="_ETM_Q6_257319"/>
      <w:bookmarkEnd w:id="3790"/>
      <w:r>
        <w:rPr>
          <w:rFonts w:hint="cs"/>
          <w:rtl/>
        </w:rPr>
        <w:t>ל</w:t>
      </w:r>
      <w:r>
        <w:rPr>
          <w:rtl/>
        </w:rPr>
        <w:t xml:space="preserve">מפעלי </w:t>
      </w:r>
      <w:bookmarkStart w:id="3791" w:name="_ETM_Q6_257799"/>
      <w:bookmarkEnd w:id="3791"/>
      <w:r>
        <w:rPr>
          <w:rtl/>
        </w:rPr>
        <w:t>תעשייה</w:t>
      </w:r>
      <w:bookmarkStart w:id="3792" w:name="_ETM_Q6_259000"/>
      <w:bookmarkEnd w:id="3792"/>
      <w:r w:rsidR="00F31797">
        <w:rPr>
          <w:rFonts w:hint="cs"/>
          <w:rtl/>
        </w:rPr>
        <w:t>,</w:t>
      </w:r>
      <w:r>
        <w:rPr>
          <w:rFonts w:hint="cs"/>
          <w:rtl/>
        </w:rPr>
        <w:t xml:space="preserve"> </w:t>
      </w:r>
      <w:r>
        <w:rPr>
          <w:rtl/>
        </w:rPr>
        <w:t xml:space="preserve">עודכן </w:t>
      </w:r>
      <w:bookmarkStart w:id="3793" w:name="_ETM_Q6_259509"/>
      <w:bookmarkEnd w:id="3793"/>
      <w:r>
        <w:rPr>
          <w:rtl/>
        </w:rPr>
        <w:t xml:space="preserve">פעמים </w:t>
      </w:r>
      <w:bookmarkStart w:id="3794" w:name="_ETM_Q6_259959"/>
      <w:bookmarkEnd w:id="3794"/>
      <w:r>
        <w:rPr>
          <w:rtl/>
        </w:rPr>
        <w:t xml:space="preserve">רבות </w:t>
      </w:r>
      <w:bookmarkStart w:id="3795" w:name="_ETM_Q6_260530"/>
      <w:bookmarkEnd w:id="3795"/>
      <w:r>
        <w:rPr>
          <w:rtl/>
        </w:rPr>
        <w:t xml:space="preserve">לאורך </w:t>
      </w:r>
      <w:bookmarkStart w:id="3796" w:name="_ETM_Q6_261069"/>
      <w:bookmarkEnd w:id="3796"/>
      <w:r>
        <w:rPr>
          <w:rtl/>
        </w:rPr>
        <w:t>השנים</w:t>
      </w:r>
      <w:r>
        <w:rPr>
          <w:rFonts w:hint="cs"/>
          <w:rtl/>
        </w:rPr>
        <w:t>,</w:t>
      </w:r>
      <w:r>
        <w:rPr>
          <w:rtl/>
        </w:rPr>
        <w:t xml:space="preserve"> </w:t>
      </w:r>
      <w:bookmarkStart w:id="3797" w:name="_ETM_Q6_261670"/>
      <w:bookmarkEnd w:id="3797"/>
      <w:r>
        <w:rPr>
          <w:rtl/>
        </w:rPr>
        <w:t xml:space="preserve">ויש </w:t>
      </w:r>
      <w:bookmarkStart w:id="3798" w:name="_ETM_Q6_261909"/>
      <w:bookmarkEnd w:id="3798"/>
      <w:r>
        <w:rPr>
          <w:rtl/>
        </w:rPr>
        <w:t xml:space="preserve">פה </w:t>
      </w:r>
      <w:bookmarkStart w:id="3799" w:name="_ETM_Q6_262090"/>
      <w:bookmarkEnd w:id="3799"/>
      <w:r>
        <w:rPr>
          <w:rtl/>
        </w:rPr>
        <w:t xml:space="preserve">עוולה </w:t>
      </w:r>
      <w:bookmarkStart w:id="3800" w:name="_ETM_Q6_262479"/>
      <w:bookmarkEnd w:id="3800"/>
      <w:r>
        <w:rPr>
          <w:rtl/>
        </w:rPr>
        <w:t>מסוימת</w:t>
      </w:r>
      <w:r>
        <w:rPr>
          <w:rFonts w:hint="cs"/>
          <w:rtl/>
        </w:rPr>
        <w:t>.</w:t>
      </w:r>
      <w:r>
        <w:rPr>
          <w:rtl/>
        </w:rPr>
        <w:t xml:space="preserve"> </w:t>
      </w:r>
      <w:bookmarkStart w:id="3801" w:name="_ETM_Q6_263610"/>
      <w:bookmarkEnd w:id="3801"/>
    </w:p>
    <w:p w:rsidR="0032115B" w:rsidRDefault="0032115B" w:rsidP="000D474B">
      <w:pPr>
        <w:rPr>
          <w:rtl/>
        </w:rPr>
      </w:pPr>
      <w:bookmarkStart w:id="3802" w:name="_ETM_Q6_269616"/>
      <w:bookmarkStart w:id="3803" w:name="_ETM_Q6_269715"/>
      <w:bookmarkEnd w:id="3802"/>
      <w:bookmarkEnd w:id="3803"/>
    </w:p>
    <w:p w:rsidR="0032115B" w:rsidRDefault="0032115B" w:rsidP="000D474B">
      <w:pPr>
        <w:rPr>
          <w:rtl/>
        </w:rPr>
      </w:pPr>
      <w:bookmarkStart w:id="3804" w:name="_ETM_Q6_269931"/>
      <w:bookmarkStart w:id="3805" w:name="_ETM_Q6_270065"/>
      <w:bookmarkEnd w:id="3804"/>
      <w:bookmarkEnd w:id="3805"/>
      <w:r>
        <w:rPr>
          <w:rtl/>
        </w:rPr>
        <w:t xml:space="preserve">שתי </w:t>
      </w:r>
      <w:bookmarkStart w:id="3806" w:name="_ETM_Q6_263939"/>
      <w:bookmarkEnd w:id="3806"/>
      <w:r>
        <w:rPr>
          <w:rtl/>
        </w:rPr>
        <w:t xml:space="preserve">הצעות </w:t>
      </w:r>
      <w:bookmarkStart w:id="3807" w:name="_ETM_Q6_264509"/>
      <w:bookmarkEnd w:id="3807"/>
      <w:r>
        <w:rPr>
          <w:rtl/>
        </w:rPr>
        <w:t xml:space="preserve">החוק </w:t>
      </w:r>
      <w:bookmarkStart w:id="3808" w:name="_ETM_Q6_264869"/>
      <w:bookmarkEnd w:id="3808"/>
      <w:r>
        <w:rPr>
          <w:rtl/>
        </w:rPr>
        <w:t xml:space="preserve">הפרטיות </w:t>
      </w:r>
      <w:bookmarkStart w:id="3809" w:name="_ETM_Q6_265530"/>
      <w:bookmarkEnd w:id="3809"/>
      <w:r>
        <w:rPr>
          <w:rtl/>
        </w:rPr>
        <w:t xml:space="preserve">שלפנינו </w:t>
      </w:r>
      <w:bookmarkStart w:id="3810" w:name="_ETM_Q6_266610"/>
      <w:bookmarkEnd w:id="3810"/>
      <w:r>
        <w:rPr>
          <w:rtl/>
        </w:rPr>
        <w:t xml:space="preserve">מבוססות </w:t>
      </w:r>
      <w:bookmarkStart w:id="3811" w:name="_ETM_Q6_267569"/>
      <w:bookmarkEnd w:id="3811"/>
      <w:r>
        <w:rPr>
          <w:rtl/>
        </w:rPr>
        <w:t xml:space="preserve">על </w:t>
      </w:r>
      <w:bookmarkStart w:id="3812" w:name="_ETM_Q6_267719"/>
      <w:bookmarkEnd w:id="3812"/>
      <w:r>
        <w:rPr>
          <w:rtl/>
        </w:rPr>
        <w:t xml:space="preserve">הצעת </w:t>
      </w:r>
      <w:bookmarkStart w:id="3813" w:name="_ETM_Q6_268259"/>
      <w:bookmarkEnd w:id="3813"/>
      <w:r>
        <w:rPr>
          <w:rtl/>
        </w:rPr>
        <w:t xml:space="preserve">החוק </w:t>
      </w:r>
      <w:bookmarkStart w:id="3814" w:name="_ETM_Q6_268680"/>
      <w:bookmarkEnd w:id="3814"/>
      <w:r>
        <w:rPr>
          <w:rtl/>
        </w:rPr>
        <w:t xml:space="preserve">הממשלתית </w:t>
      </w:r>
      <w:bookmarkStart w:id="3815" w:name="_ETM_Q6_269819"/>
      <w:bookmarkEnd w:id="3815"/>
      <w:r>
        <w:rPr>
          <w:rtl/>
        </w:rPr>
        <w:t xml:space="preserve">אשר </w:t>
      </w:r>
      <w:bookmarkStart w:id="3816" w:name="_ETM_Q6_270149"/>
      <w:bookmarkEnd w:id="3816"/>
      <w:r>
        <w:rPr>
          <w:rtl/>
        </w:rPr>
        <w:t xml:space="preserve">מקודמת </w:t>
      </w:r>
      <w:bookmarkStart w:id="3817" w:name="_ETM_Q6_270810"/>
      <w:bookmarkEnd w:id="3817"/>
      <w:r>
        <w:rPr>
          <w:rtl/>
        </w:rPr>
        <w:t xml:space="preserve">בימים </w:t>
      </w:r>
      <w:bookmarkStart w:id="3818" w:name="_ETM_Q6_271229"/>
      <w:bookmarkEnd w:id="3818"/>
      <w:r>
        <w:rPr>
          <w:rtl/>
        </w:rPr>
        <w:t xml:space="preserve">אלו </w:t>
      </w:r>
      <w:bookmarkStart w:id="3819" w:name="_ETM_Q6_271500"/>
      <w:bookmarkEnd w:id="3819"/>
      <w:r>
        <w:rPr>
          <w:rtl/>
        </w:rPr>
        <w:t>ע</w:t>
      </w:r>
      <w:r>
        <w:rPr>
          <w:rFonts w:hint="cs"/>
          <w:rtl/>
        </w:rPr>
        <w:t>ל ידי</w:t>
      </w:r>
      <w:r>
        <w:rPr>
          <w:rtl/>
        </w:rPr>
        <w:t xml:space="preserve"> </w:t>
      </w:r>
      <w:bookmarkStart w:id="3820" w:name="_ETM_Q6_271890"/>
      <w:bookmarkEnd w:id="3820"/>
      <w:r>
        <w:rPr>
          <w:rtl/>
        </w:rPr>
        <w:t>הממשלה</w:t>
      </w:r>
      <w:r>
        <w:rPr>
          <w:rFonts w:hint="cs"/>
          <w:rtl/>
        </w:rPr>
        <w:t>,</w:t>
      </w:r>
      <w:r>
        <w:rPr>
          <w:rtl/>
        </w:rPr>
        <w:t xml:space="preserve"> </w:t>
      </w:r>
      <w:bookmarkStart w:id="3821" w:name="_ETM_Q6_272970"/>
      <w:bookmarkEnd w:id="3821"/>
      <w:r>
        <w:rPr>
          <w:rtl/>
        </w:rPr>
        <w:t xml:space="preserve">לכן </w:t>
      </w:r>
      <w:bookmarkStart w:id="3822" w:name="_ETM_Q6_273600"/>
      <w:bookmarkEnd w:id="3822"/>
      <w:r>
        <w:rPr>
          <w:rtl/>
        </w:rPr>
        <w:t xml:space="preserve">הצעות </w:t>
      </w:r>
      <w:bookmarkStart w:id="3823" w:name="_ETM_Q6_274050"/>
      <w:bookmarkEnd w:id="3823"/>
      <w:r>
        <w:rPr>
          <w:rtl/>
        </w:rPr>
        <w:t xml:space="preserve">החוק </w:t>
      </w:r>
      <w:bookmarkStart w:id="3824" w:name="_ETM_Q6_274380"/>
      <w:bookmarkEnd w:id="3824"/>
      <w:r>
        <w:rPr>
          <w:rtl/>
        </w:rPr>
        <w:t xml:space="preserve">אושרו </w:t>
      </w:r>
      <w:bookmarkStart w:id="3825" w:name="_ETM_Q6_274770"/>
      <w:bookmarkEnd w:id="3825"/>
      <w:r>
        <w:rPr>
          <w:rtl/>
        </w:rPr>
        <w:t xml:space="preserve">בכפוף </w:t>
      </w:r>
      <w:bookmarkStart w:id="3826" w:name="_ETM_Q6_275280"/>
      <w:bookmarkEnd w:id="3826"/>
      <w:r>
        <w:rPr>
          <w:rtl/>
        </w:rPr>
        <w:t>להצמדת</w:t>
      </w:r>
      <w:r>
        <w:rPr>
          <w:rFonts w:hint="cs"/>
          <w:rtl/>
        </w:rPr>
        <w:t>ן</w:t>
      </w:r>
      <w:r>
        <w:rPr>
          <w:rtl/>
        </w:rPr>
        <w:t xml:space="preserve"> </w:t>
      </w:r>
      <w:bookmarkStart w:id="3827" w:name="_ETM_Q6_276569"/>
      <w:bookmarkEnd w:id="3827"/>
      <w:r>
        <w:rPr>
          <w:rtl/>
        </w:rPr>
        <w:t xml:space="preserve">להצעת </w:t>
      </w:r>
      <w:bookmarkStart w:id="3828" w:name="_ETM_Q6_277290"/>
      <w:bookmarkEnd w:id="3828"/>
      <w:r>
        <w:rPr>
          <w:rtl/>
        </w:rPr>
        <w:t xml:space="preserve">החוק </w:t>
      </w:r>
      <w:bookmarkStart w:id="3829" w:name="_ETM_Q6_277620"/>
      <w:bookmarkEnd w:id="3829"/>
      <w:r>
        <w:rPr>
          <w:rtl/>
        </w:rPr>
        <w:t xml:space="preserve">הממשלתית </w:t>
      </w:r>
      <w:bookmarkStart w:id="3830" w:name="_ETM_Q6_278310"/>
      <w:bookmarkEnd w:id="3830"/>
      <w:r>
        <w:rPr>
          <w:rtl/>
        </w:rPr>
        <w:t xml:space="preserve">בהתאמה </w:t>
      </w:r>
      <w:bookmarkStart w:id="3831" w:name="_ETM_Q6_278819"/>
      <w:bookmarkEnd w:id="3831"/>
      <w:r>
        <w:rPr>
          <w:rtl/>
        </w:rPr>
        <w:t xml:space="preserve">לנוסח </w:t>
      </w:r>
      <w:bookmarkStart w:id="3832" w:name="_ETM_Q6_279360"/>
      <w:bookmarkEnd w:id="3832"/>
      <w:r>
        <w:rPr>
          <w:rtl/>
        </w:rPr>
        <w:t>של</w:t>
      </w:r>
      <w:r>
        <w:rPr>
          <w:rFonts w:hint="cs"/>
          <w:rtl/>
        </w:rPr>
        <w:t xml:space="preserve">ה. </w:t>
      </w:r>
      <w:bookmarkStart w:id="3833" w:name="_ETM_Q6_280170"/>
      <w:bookmarkEnd w:id="3833"/>
      <w:r>
        <w:rPr>
          <w:rtl/>
        </w:rPr>
        <w:t xml:space="preserve">במסגרת </w:t>
      </w:r>
      <w:bookmarkStart w:id="3834" w:name="_ETM_Q6_280980"/>
      <w:bookmarkEnd w:id="3834"/>
      <w:r>
        <w:rPr>
          <w:rtl/>
        </w:rPr>
        <w:t xml:space="preserve">הצעת </w:t>
      </w:r>
      <w:bookmarkStart w:id="3835" w:name="_ETM_Q6_281430"/>
      <w:bookmarkEnd w:id="3835"/>
      <w:r>
        <w:rPr>
          <w:rtl/>
        </w:rPr>
        <w:t xml:space="preserve">החוק </w:t>
      </w:r>
      <w:bookmarkStart w:id="3836" w:name="_ETM_Q6_281730"/>
      <w:bookmarkEnd w:id="3836"/>
      <w:r>
        <w:rPr>
          <w:rtl/>
        </w:rPr>
        <w:t xml:space="preserve">הממשלתית </w:t>
      </w:r>
      <w:bookmarkStart w:id="3837" w:name="_ETM_Q6_282420"/>
      <w:bookmarkEnd w:id="3837"/>
      <w:r>
        <w:rPr>
          <w:rtl/>
        </w:rPr>
        <w:t xml:space="preserve">מוצע </w:t>
      </w:r>
      <w:bookmarkStart w:id="3838" w:name="_ETM_Q6_282780"/>
      <w:bookmarkEnd w:id="3838"/>
      <w:r>
        <w:rPr>
          <w:rtl/>
        </w:rPr>
        <w:t xml:space="preserve">לתקן </w:t>
      </w:r>
      <w:bookmarkStart w:id="3839" w:name="_ETM_Q6_283290"/>
      <w:bookmarkEnd w:id="3839"/>
      <w:r>
        <w:rPr>
          <w:rtl/>
        </w:rPr>
        <w:t xml:space="preserve">את </w:t>
      </w:r>
      <w:bookmarkStart w:id="3840" w:name="_ETM_Q6_283440"/>
      <w:bookmarkEnd w:id="3840"/>
      <w:r>
        <w:rPr>
          <w:rtl/>
        </w:rPr>
        <w:t xml:space="preserve">החוק </w:t>
      </w:r>
      <w:bookmarkStart w:id="3841" w:name="_ETM_Q6_284220"/>
      <w:bookmarkEnd w:id="3841"/>
      <w:r>
        <w:rPr>
          <w:rtl/>
        </w:rPr>
        <w:t xml:space="preserve">כך </w:t>
      </w:r>
      <w:bookmarkStart w:id="3842" w:name="_ETM_Q6_284459"/>
      <w:bookmarkEnd w:id="3842"/>
      <w:r>
        <w:rPr>
          <w:rtl/>
        </w:rPr>
        <w:t xml:space="preserve">ששיעורי </w:t>
      </w:r>
      <w:bookmarkStart w:id="3843" w:name="_ETM_Q6_285090"/>
      <w:bookmarkEnd w:id="3843"/>
      <w:r>
        <w:rPr>
          <w:rtl/>
        </w:rPr>
        <w:t xml:space="preserve">המענקים </w:t>
      </w:r>
      <w:bookmarkStart w:id="3844" w:name="_ETM_Q6_286319"/>
      <w:bookmarkEnd w:id="3844"/>
      <w:r>
        <w:rPr>
          <w:rFonts w:hint="cs"/>
          <w:rtl/>
        </w:rPr>
        <w:t>ו</w:t>
      </w:r>
      <w:r>
        <w:rPr>
          <w:rtl/>
        </w:rPr>
        <w:t xml:space="preserve">שיעורי </w:t>
      </w:r>
      <w:bookmarkStart w:id="3845" w:name="_ETM_Q6_286950"/>
      <w:bookmarkEnd w:id="3845"/>
      <w:r>
        <w:rPr>
          <w:rtl/>
        </w:rPr>
        <w:t xml:space="preserve">המס </w:t>
      </w:r>
      <w:bookmarkStart w:id="3846" w:name="_ETM_Q6_287340"/>
      <w:bookmarkEnd w:id="3846"/>
      <w:r>
        <w:rPr>
          <w:rtl/>
        </w:rPr>
        <w:t xml:space="preserve">המופחתים </w:t>
      </w:r>
      <w:bookmarkStart w:id="3847" w:name="_ETM_Q6_288090"/>
      <w:bookmarkEnd w:id="3847"/>
      <w:r>
        <w:rPr>
          <w:rtl/>
        </w:rPr>
        <w:t xml:space="preserve">שניתן </w:t>
      </w:r>
      <w:bookmarkStart w:id="3848" w:name="_ETM_Q6_288630"/>
      <w:bookmarkEnd w:id="3848"/>
      <w:r>
        <w:rPr>
          <w:rtl/>
        </w:rPr>
        <w:t xml:space="preserve">לקבל </w:t>
      </w:r>
      <w:bookmarkStart w:id="3849" w:name="_ETM_Q6_289110"/>
      <w:bookmarkEnd w:id="3849"/>
      <w:r>
        <w:rPr>
          <w:rtl/>
        </w:rPr>
        <w:t xml:space="preserve">מכוח </w:t>
      </w:r>
      <w:bookmarkStart w:id="3850" w:name="_ETM_Q6_289530"/>
      <w:bookmarkEnd w:id="3850"/>
      <w:r>
        <w:rPr>
          <w:rtl/>
        </w:rPr>
        <w:t xml:space="preserve">החוק </w:t>
      </w:r>
      <w:bookmarkStart w:id="3851" w:name="_ETM_Q6_290400"/>
      <w:bookmarkEnd w:id="3851"/>
      <w:r>
        <w:rPr>
          <w:rtl/>
        </w:rPr>
        <w:t xml:space="preserve">יושוו </w:t>
      </w:r>
      <w:bookmarkStart w:id="3852" w:name="_ETM_Q6_290970"/>
      <w:bookmarkEnd w:id="3852"/>
      <w:r>
        <w:rPr>
          <w:rtl/>
        </w:rPr>
        <w:t xml:space="preserve">לאלה </w:t>
      </w:r>
      <w:bookmarkStart w:id="3853" w:name="_ETM_Q6_291390"/>
      <w:bookmarkEnd w:id="3853"/>
      <w:r>
        <w:rPr>
          <w:rtl/>
        </w:rPr>
        <w:t>ה</w:t>
      </w:r>
      <w:r>
        <w:rPr>
          <w:rFonts w:hint="cs"/>
          <w:rtl/>
        </w:rPr>
        <w:t>ק</w:t>
      </w:r>
      <w:r>
        <w:rPr>
          <w:rtl/>
        </w:rPr>
        <w:t xml:space="preserve">בועים </w:t>
      </w:r>
      <w:bookmarkStart w:id="3854" w:name="_ETM_Q6_291870"/>
      <w:bookmarkEnd w:id="3854"/>
      <w:r>
        <w:rPr>
          <w:rtl/>
        </w:rPr>
        <w:t xml:space="preserve">בחוק </w:t>
      </w:r>
      <w:bookmarkStart w:id="3855" w:name="_ETM_Q6_292320"/>
      <w:bookmarkEnd w:id="3855"/>
      <w:r>
        <w:rPr>
          <w:rtl/>
        </w:rPr>
        <w:t xml:space="preserve">לעידוד </w:t>
      </w:r>
      <w:bookmarkStart w:id="3856" w:name="_ETM_Q6_292830"/>
      <w:bookmarkEnd w:id="3856"/>
      <w:r>
        <w:rPr>
          <w:rtl/>
        </w:rPr>
        <w:t xml:space="preserve">השקעות </w:t>
      </w:r>
      <w:bookmarkStart w:id="3857" w:name="_ETM_Q6_293400"/>
      <w:bookmarkEnd w:id="3857"/>
      <w:r>
        <w:rPr>
          <w:rtl/>
        </w:rPr>
        <w:t xml:space="preserve">הון </w:t>
      </w:r>
      <w:bookmarkStart w:id="3858" w:name="_ETM_Q6_293610"/>
      <w:bookmarkEnd w:id="3858"/>
      <w:r>
        <w:rPr>
          <w:rtl/>
        </w:rPr>
        <w:t>בתעשייה</w:t>
      </w:r>
      <w:r>
        <w:rPr>
          <w:rFonts w:hint="cs"/>
          <w:rtl/>
        </w:rPr>
        <w:t>,</w:t>
      </w:r>
      <w:r>
        <w:rPr>
          <w:rtl/>
        </w:rPr>
        <w:t xml:space="preserve"> </w:t>
      </w:r>
      <w:bookmarkStart w:id="3859" w:name="_ETM_Q6_294870"/>
      <w:bookmarkEnd w:id="3859"/>
      <w:r>
        <w:rPr>
          <w:rtl/>
        </w:rPr>
        <w:t xml:space="preserve">ולאפשר </w:t>
      </w:r>
      <w:bookmarkStart w:id="3860" w:name="_ETM_Q6_296010"/>
      <w:bookmarkEnd w:id="3860"/>
      <w:r>
        <w:rPr>
          <w:rtl/>
        </w:rPr>
        <w:t xml:space="preserve">את </w:t>
      </w:r>
      <w:bookmarkStart w:id="3861" w:name="_ETM_Q6_296190"/>
      <w:bookmarkEnd w:id="3861"/>
      <w:r>
        <w:rPr>
          <w:rtl/>
        </w:rPr>
        <w:t xml:space="preserve">קבלת </w:t>
      </w:r>
      <w:bookmarkStart w:id="3862" w:name="_ETM_Q6_296820"/>
      <w:bookmarkEnd w:id="3862"/>
      <w:r>
        <w:rPr>
          <w:rtl/>
        </w:rPr>
        <w:t xml:space="preserve">הטבות </w:t>
      </w:r>
      <w:bookmarkStart w:id="3863" w:name="_ETM_Q6_297420"/>
      <w:bookmarkEnd w:id="3863"/>
      <w:r>
        <w:rPr>
          <w:rtl/>
        </w:rPr>
        <w:t xml:space="preserve">המס </w:t>
      </w:r>
      <w:bookmarkStart w:id="3864" w:name="_ETM_Q6_297840"/>
      <w:bookmarkEnd w:id="3864"/>
      <w:r>
        <w:rPr>
          <w:rtl/>
        </w:rPr>
        <w:t xml:space="preserve">והמענקים </w:t>
      </w:r>
      <w:bookmarkStart w:id="3865" w:name="_ETM_Q6_299100"/>
      <w:bookmarkEnd w:id="3865"/>
      <w:r>
        <w:rPr>
          <w:rtl/>
        </w:rPr>
        <w:t xml:space="preserve">בתנאים </w:t>
      </w:r>
      <w:bookmarkStart w:id="3866" w:name="_ETM_Q6_299700"/>
      <w:bookmarkEnd w:id="3866"/>
      <w:r>
        <w:rPr>
          <w:rtl/>
        </w:rPr>
        <w:t xml:space="preserve">נוחים </w:t>
      </w:r>
      <w:bookmarkStart w:id="3867" w:name="_ETM_Q6_300120"/>
      <w:bookmarkEnd w:id="3867"/>
      <w:r>
        <w:rPr>
          <w:rtl/>
        </w:rPr>
        <w:t>יותר</w:t>
      </w:r>
      <w:r w:rsidR="00F31797">
        <w:rPr>
          <w:rFonts w:hint="cs"/>
          <w:rtl/>
        </w:rPr>
        <w:t>,</w:t>
      </w:r>
      <w:r>
        <w:rPr>
          <w:rtl/>
        </w:rPr>
        <w:t xml:space="preserve"> </w:t>
      </w:r>
      <w:bookmarkStart w:id="3868" w:name="_ETM_Q6_300540"/>
      <w:bookmarkEnd w:id="3868"/>
      <w:r>
        <w:rPr>
          <w:rtl/>
        </w:rPr>
        <w:t xml:space="preserve">בדומה </w:t>
      </w:r>
      <w:bookmarkStart w:id="3869" w:name="_ETM_Q6_301020"/>
      <w:bookmarkEnd w:id="3869"/>
      <w:r>
        <w:rPr>
          <w:rtl/>
        </w:rPr>
        <w:t xml:space="preserve">להסדר </w:t>
      </w:r>
      <w:bookmarkStart w:id="3870" w:name="_ETM_Q6_301500"/>
      <w:bookmarkEnd w:id="3870"/>
      <w:r>
        <w:rPr>
          <w:rtl/>
        </w:rPr>
        <w:t xml:space="preserve">הקבוע </w:t>
      </w:r>
      <w:bookmarkStart w:id="3871" w:name="_ETM_Q6_301979"/>
      <w:bookmarkEnd w:id="3871"/>
      <w:r>
        <w:rPr>
          <w:rtl/>
        </w:rPr>
        <w:t xml:space="preserve">בעניין </w:t>
      </w:r>
      <w:bookmarkStart w:id="3872" w:name="_ETM_Q6_302580"/>
      <w:bookmarkEnd w:id="3872"/>
      <w:r>
        <w:rPr>
          <w:rtl/>
        </w:rPr>
        <w:t xml:space="preserve">הזה </w:t>
      </w:r>
      <w:bookmarkStart w:id="3873" w:name="_ETM_Q6_303240"/>
      <w:bookmarkEnd w:id="3873"/>
      <w:r>
        <w:rPr>
          <w:rtl/>
        </w:rPr>
        <w:t xml:space="preserve">בחוק </w:t>
      </w:r>
      <w:bookmarkStart w:id="3874" w:name="_ETM_Q6_303780"/>
      <w:bookmarkEnd w:id="3874"/>
      <w:r>
        <w:rPr>
          <w:rtl/>
        </w:rPr>
        <w:t xml:space="preserve">לעידוד </w:t>
      </w:r>
      <w:bookmarkStart w:id="3875" w:name="_ETM_Q6_304260"/>
      <w:bookmarkEnd w:id="3875"/>
      <w:r>
        <w:rPr>
          <w:rtl/>
        </w:rPr>
        <w:t xml:space="preserve">השקעות </w:t>
      </w:r>
      <w:bookmarkStart w:id="3876" w:name="_ETM_Q6_305009"/>
      <w:bookmarkEnd w:id="3876"/>
      <w:r>
        <w:rPr>
          <w:rtl/>
        </w:rPr>
        <w:t xml:space="preserve">הון </w:t>
      </w:r>
      <w:bookmarkStart w:id="3877" w:name="_ETM_Q6_305280"/>
      <w:bookmarkEnd w:id="3877"/>
      <w:r>
        <w:rPr>
          <w:rtl/>
        </w:rPr>
        <w:t>בתעשייה</w:t>
      </w:r>
      <w:bookmarkStart w:id="3878" w:name="_ETM_Q6_306719"/>
      <w:bookmarkEnd w:id="3878"/>
      <w:r>
        <w:rPr>
          <w:rFonts w:hint="cs"/>
          <w:rtl/>
        </w:rPr>
        <w:t>.</w:t>
      </w:r>
      <w:bookmarkStart w:id="3879" w:name="_ETM_Q6_301000"/>
      <w:bookmarkStart w:id="3880" w:name="_ETM_Q6_302000"/>
      <w:bookmarkStart w:id="3881" w:name="_ETM_Q6_306000"/>
      <w:bookmarkEnd w:id="3879"/>
      <w:bookmarkEnd w:id="3880"/>
      <w:bookmarkEnd w:id="3881"/>
    </w:p>
    <w:p w:rsidR="0032115B" w:rsidRDefault="0032115B" w:rsidP="000D474B">
      <w:pPr>
        <w:rPr>
          <w:rtl/>
        </w:rPr>
      </w:pPr>
      <w:bookmarkStart w:id="3882" w:name="_ETM_Q6_305952"/>
      <w:bookmarkStart w:id="3883" w:name="_ETM_Q6_306059"/>
      <w:bookmarkEnd w:id="3882"/>
      <w:bookmarkEnd w:id="3883"/>
    </w:p>
    <w:p w:rsidR="0032115B" w:rsidRDefault="0032115B" w:rsidP="00F31797">
      <w:pPr>
        <w:rPr>
          <w:rtl/>
        </w:rPr>
      </w:pPr>
      <w:r>
        <w:rPr>
          <w:rFonts w:hint="cs"/>
          <w:rtl/>
        </w:rPr>
        <w:t>ה</w:t>
      </w:r>
      <w:r>
        <w:rPr>
          <w:rtl/>
        </w:rPr>
        <w:t xml:space="preserve">צעת </w:t>
      </w:r>
      <w:bookmarkStart w:id="3884" w:name="_ETM_Q6_307289"/>
      <w:bookmarkEnd w:id="3884"/>
      <w:r>
        <w:rPr>
          <w:rtl/>
        </w:rPr>
        <w:t xml:space="preserve">החוק </w:t>
      </w:r>
      <w:bookmarkStart w:id="3885" w:name="_ETM_Q6_307649"/>
      <w:bookmarkEnd w:id="3885"/>
      <w:r>
        <w:rPr>
          <w:rtl/>
        </w:rPr>
        <w:t xml:space="preserve">הממשלתית </w:t>
      </w:r>
      <w:bookmarkStart w:id="3886" w:name="_ETM_Q6_308370"/>
      <w:bookmarkStart w:id="3887" w:name="_ETM_Q6_308819"/>
      <w:bookmarkStart w:id="3888" w:name="_ETM_Q6_309090"/>
      <w:bookmarkEnd w:id="3886"/>
      <w:bookmarkEnd w:id="3887"/>
      <w:bookmarkEnd w:id="3888"/>
      <w:r>
        <w:rPr>
          <w:rFonts w:hint="cs"/>
          <w:rtl/>
        </w:rPr>
        <w:t>פ</w:t>
      </w:r>
      <w:r>
        <w:rPr>
          <w:rtl/>
        </w:rPr>
        <w:t xml:space="preserve">ורסמה </w:t>
      </w:r>
      <w:bookmarkStart w:id="3889" w:name="_ETM_Q6_309599"/>
      <w:bookmarkEnd w:id="3889"/>
      <w:r>
        <w:rPr>
          <w:rtl/>
        </w:rPr>
        <w:t xml:space="preserve">בעבר </w:t>
      </w:r>
      <w:bookmarkStart w:id="3890" w:name="_ETM_Q6_310019"/>
      <w:bookmarkEnd w:id="3890"/>
      <w:r>
        <w:rPr>
          <w:rtl/>
        </w:rPr>
        <w:t>ביום</w:t>
      </w:r>
      <w:bookmarkStart w:id="3891" w:name="_ETM_Q6_310290"/>
      <w:bookmarkEnd w:id="3891"/>
      <w:r>
        <w:rPr>
          <w:rFonts w:hint="cs"/>
          <w:rtl/>
        </w:rPr>
        <w:t xml:space="preserve"> 5 בנובמבר</w:t>
      </w:r>
      <w:r>
        <w:rPr>
          <w:rtl/>
        </w:rPr>
        <w:t xml:space="preserve"> </w:t>
      </w:r>
      <w:bookmarkStart w:id="3892" w:name="_ETM_Q6_312930"/>
      <w:bookmarkEnd w:id="3892"/>
      <w:r>
        <w:rPr>
          <w:rtl/>
        </w:rPr>
        <w:t>2018</w:t>
      </w:r>
      <w:r>
        <w:rPr>
          <w:rFonts w:hint="cs"/>
          <w:rtl/>
        </w:rPr>
        <w:t>,</w:t>
      </w:r>
      <w:r>
        <w:rPr>
          <w:rtl/>
        </w:rPr>
        <w:t xml:space="preserve"> </w:t>
      </w:r>
      <w:bookmarkStart w:id="3893" w:name="_ETM_Q6_314669"/>
      <w:bookmarkEnd w:id="3893"/>
      <w:r>
        <w:rPr>
          <w:rtl/>
        </w:rPr>
        <w:t xml:space="preserve">ואושרה </w:t>
      </w:r>
      <w:bookmarkStart w:id="3894" w:name="_ETM_Q6_315269"/>
      <w:bookmarkEnd w:id="3894"/>
      <w:r>
        <w:rPr>
          <w:rFonts w:hint="cs"/>
          <w:rtl/>
        </w:rPr>
        <w:t>כ</w:t>
      </w:r>
      <w:r>
        <w:rPr>
          <w:rtl/>
        </w:rPr>
        <w:t xml:space="preserve">בר </w:t>
      </w:r>
      <w:bookmarkStart w:id="3895" w:name="_ETM_Q6_315629"/>
      <w:bookmarkEnd w:id="3895"/>
      <w:r>
        <w:rPr>
          <w:rtl/>
        </w:rPr>
        <w:t xml:space="preserve">בקריאה </w:t>
      </w:r>
      <w:bookmarkStart w:id="3896" w:name="_ETM_Q6_316110"/>
      <w:bookmarkEnd w:id="3896"/>
      <w:r>
        <w:rPr>
          <w:rtl/>
        </w:rPr>
        <w:t xml:space="preserve">הראשונה </w:t>
      </w:r>
      <w:bookmarkStart w:id="3897" w:name="_ETM_Q6_316590"/>
      <w:bookmarkEnd w:id="3897"/>
      <w:r>
        <w:rPr>
          <w:rtl/>
        </w:rPr>
        <w:t xml:space="preserve">בכנסת </w:t>
      </w:r>
      <w:bookmarkStart w:id="3898" w:name="_ETM_Q6_317220"/>
      <w:bookmarkEnd w:id="3898"/>
      <w:r>
        <w:rPr>
          <w:rtl/>
        </w:rPr>
        <w:t>ה</w:t>
      </w:r>
      <w:bookmarkStart w:id="3899" w:name="_ETM_Q6_318260"/>
      <w:bookmarkEnd w:id="3899"/>
      <w:r>
        <w:rPr>
          <w:rFonts w:hint="cs"/>
          <w:rtl/>
        </w:rPr>
        <w:t xml:space="preserve">עשרים. </w:t>
      </w:r>
      <w:r>
        <w:rPr>
          <w:rtl/>
        </w:rPr>
        <w:t xml:space="preserve">מאחר </w:t>
      </w:r>
      <w:bookmarkStart w:id="3900" w:name="_ETM_Q6_319100"/>
      <w:bookmarkStart w:id="3901" w:name="_ETM_Q6_319460"/>
      <w:bookmarkEnd w:id="3900"/>
      <w:bookmarkEnd w:id="3901"/>
      <w:r>
        <w:rPr>
          <w:rFonts w:hint="cs"/>
          <w:rtl/>
        </w:rPr>
        <w:t xml:space="preserve">שהליכי </w:t>
      </w:r>
      <w:r>
        <w:rPr>
          <w:rtl/>
        </w:rPr>
        <w:t xml:space="preserve">חקיקתה </w:t>
      </w:r>
      <w:bookmarkStart w:id="3902" w:name="_ETM_Q6_320150"/>
      <w:bookmarkEnd w:id="3902"/>
      <w:r>
        <w:rPr>
          <w:rtl/>
        </w:rPr>
        <w:t xml:space="preserve">לא </w:t>
      </w:r>
      <w:bookmarkStart w:id="3903" w:name="_ETM_Q6_320419"/>
      <w:bookmarkEnd w:id="3903"/>
      <w:r>
        <w:rPr>
          <w:rtl/>
        </w:rPr>
        <w:t xml:space="preserve">הושלמו </w:t>
      </w:r>
      <w:bookmarkStart w:id="3904" w:name="_ETM_Q6_320990"/>
      <w:bookmarkEnd w:id="3904"/>
      <w:r>
        <w:rPr>
          <w:rtl/>
        </w:rPr>
        <w:t xml:space="preserve">באותה </w:t>
      </w:r>
      <w:bookmarkStart w:id="3905" w:name="_ETM_Q6_321380"/>
      <w:bookmarkEnd w:id="3905"/>
      <w:r>
        <w:rPr>
          <w:rtl/>
        </w:rPr>
        <w:t>כנסת</w:t>
      </w:r>
      <w:r>
        <w:rPr>
          <w:rFonts w:hint="cs"/>
          <w:rtl/>
        </w:rPr>
        <w:t>,</w:t>
      </w:r>
      <w:r>
        <w:rPr>
          <w:rtl/>
        </w:rPr>
        <w:t xml:space="preserve"> </w:t>
      </w:r>
      <w:bookmarkStart w:id="3906" w:name="_ETM_Q6_322310"/>
      <w:bookmarkEnd w:id="3906"/>
      <w:r>
        <w:rPr>
          <w:rtl/>
        </w:rPr>
        <w:t xml:space="preserve">כמו </w:t>
      </w:r>
      <w:bookmarkStart w:id="3907" w:name="_ETM_Q6_322550"/>
      <w:bookmarkEnd w:id="3907"/>
      <w:r>
        <w:rPr>
          <w:rtl/>
        </w:rPr>
        <w:t xml:space="preserve">גם </w:t>
      </w:r>
      <w:bookmarkStart w:id="3908" w:name="_ETM_Q6_322820"/>
      <w:bookmarkEnd w:id="3908"/>
      <w:r>
        <w:rPr>
          <w:rtl/>
        </w:rPr>
        <w:t xml:space="preserve">בכנסת </w:t>
      </w:r>
      <w:bookmarkStart w:id="3909" w:name="_ETM_Q6_323389"/>
      <w:bookmarkEnd w:id="3909"/>
      <w:r>
        <w:rPr>
          <w:rtl/>
        </w:rPr>
        <w:t>ה</w:t>
      </w:r>
      <w:r>
        <w:rPr>
          <w:rFonts w:hint="cs"/>
          <w:rtl/>
        </w:rPr>
        <w:t>עשרים-ואחת,</w:t>
      </w:r>
      <w:r>
        <w:rPr>
          <w:rtl/>
        </w:rPr>
        <w:t xml:space="preserve"> </w:t>
      </w:r>
      <w:bookmarkStart w:id="3910" w:name="_ETM_Q6_324620"/>
      <w:bookmarkEnd w:id="3910"/>
      <w:r>
        <w:rPr>
          <w:rtl/>
        </w:rPr>
        <w:t xml:space="preserve">לא </w:t>
      </w:r>
      <w:bookmarkStart w:id="3911" w:name="_ETM_Q6_324919"/>
      <w:bookmarkEnd w:id="3911"/>
      <w:r>
        <w:rPr>
          <w:rtl/>
        </w:rPr>
        <w:t xml:space="preserve">ניתן </w:t>
      </w:r>
      <w:bookmarkStart w:id="3912" w:name="_ETM_Q6_325340"/>
      <w:bookmarkEnd w:id="3912"/>
      <w:r>
        <w:rPr>
          <w:rtl/>
        </w:rPr>
        <w:t xml:space="preserve">היה </w:t>
      </w:r>
      <w:bookmarkStart w:id="3913" w:name="_ETM_Q6_325610"/>
      <w:bookmarkEnd w:id="3913"/>
      <w:r>
        <w:rPr>
          <w:rtl/>
        </w:rPr>
        <w:t>לה</w:t>
      </w:r>
      <w:r>
        <w:rPr>
          <w:rFonts w:hint="cs"/>
          <w:rtl/>
        </w:rPr>
        <w:t>ח</w:t>
      </w:r>
      <w:r>
        <w:rPr>
          <w:rtl/>
        </w:rPr>
        <w:t xml:space="preserve">יל </w:t>
      </w:r>
      <w:bookmarkStart w:id="3914" w:name="_ETM_Q6_326120"/>
      <w:bookmarkEnd w:id="3914"/>
      <w:r>
        <w:rPr>
          <w:rtl/>
        </w:rPr>
        <w:t xml:space="preserve">על </w:t>
      </w:r>
      <w:bookmarkStart w:id="3915" w:name="_ETM_Q6_326270"/>
      <w:bookmarkEnd w:id="3915"/>
      <w:r>
        <w:rPr>
          <w:rtl/>
        </w:rPr>
        <w:t xml:space="preserve">הצעת </w:t>
      </w:r>
      <w:bookmarkStart w:id="3916" w:name="_ETM_Q6_326720"/>
      <w:bookmarkEnd w:id="3916"/>
      <w:r>
        <w:rPr>
          <w:rtl/>
        </w:rPr>
        <w:t xml:space="preserve">החוק </w:t>
      </w:r>
      <w:bookmarkStart w:id="3917" w:name="_ETM_Q6_327050"/>
      <w:bookmarkEnd w:id="3917"/>
      <w:r>
        <w:rPr>
          <w:rtl/>
        </w:rPr>
        <w:t xml:space="preserve">דין </w:t>
      </w:r>
      <w:bookmarkStart w:id="3918" w:name="_ETM_Q6_327290"/>
      <w:bookmarkEnd w:id="3918"/>
      <w:r>
        <w:rPr>
          <w:rtl/>
        </w:rPr>
        <w:t>רציפות</w:t>
      </w:r>
      <w:r>
        <w:rPr>
          <w:rFonts w:hint="cs"/>
          <w:rtl/>
        </w:rPr>
        <w:t>,</w:t>
      </w:r>
      <w:r>
        <w:rPr>
          <w:rtl/>
        </w:rPr>
        <w:t xml:space="preserve"> </w:t>
      </w:r>
      <w:bookmarkStart w:id="3919" w:name="_ETM_Q6_328250"/>
      <w:bookmarkEnd w:id="3919"/>
      <w:r>
        <w:rPr>
          <w:rtl/>
        </w:rPr>
        <w:t>וה</w:t>
      </w:r>
      <w:r>
        <w:rPr>
          <w:rFonts w:hint="cs"/>
          <w:rtl/>
        </w:rPr>
        <w:t>יא ה</w:t>
      </w:r>
      <w:r>
        <w:rPr>
          <w:rtl/>
        </w:rPr>
        <w:t xml:space="preserve">תפרסמה </w:t>
      </w:r>
      <w:bookmarkStart w:id="3920" w:name="_ETM_Q6_329210"/>
      <w:bookmarkEnd w:id="3920"/>
      <w:r>
        <w:rPr>
          <w:rtl/>
        </w:rPr>
        <w:t>שני</w:t>
      </w:r>
      <w:r>
        <w:rPr>
          <w:rFonts w:hint="cs"/>
          <w:rtl/>
        </w:rPr>
        <w:t>ת</w:t>
      </w:r>
      <w:r>
        <w:rPr>
          <w:rtl/>
        </w:rPr>
        <w:t xml:space="preserve"> </w:t>
      </w:r>
      <w:bookmarkStart w:id="3921" w:name="_ETM_Q6_329750"/>
      <w:bookmarkEnd w:id="3921"/>
      <w:r>
        <w:rPr>
          <w:rtl/>
        </w:rPr>
        <w:t xml:space="preserve">בהצעת </w:t>
      </w:r>
      <w:bookmarkStart w:id="3922" w:name="_ETM_Q6_330320"/>
      <w:bookmarkEnd w:id="3922"/>
      <w:r>
        <w:rPr>
          <w:rtl/>
        </w:rPr>
        <w:t xml:space="preserve">חוק </w:t>
      </w:r>
      <w:bookmarkStart w:id="3923" w:name="_ETM_Q6_330560"/>
      <w:bookmarkEnd w:id="3923"/>
      <w:r>
        <w:rPr>
          <w:rFonts w:hint="cs"/>
          <w:rtl/>
        </w:rPr>
        <w:t>מ/</w:t>
      </w:r>
      <w:bookmarkStart w:id="3924" w:name="_ETM_Q6_331340"/>
      <w:bookmarkEnd w:id="3924"/>
      <w:r>
        <w:rPr>
          <w:rtl/>
        </w:rPr>
        <w:t xml:space="preserve">1565 </w:t>
      </w:r>
      <w:bookmarkStart w:id="3925" w:name="_ETM_Q6_333380"/>
      <w:bookmarkEnd w:id="3925"/>
      <w:r>
        <w:rPr>
          <w:rtl/>
        </w:rPr>
        <w:t xml:space="preserve">מיום </w:t>
      </w:r>
      <w:bookmarkStart w:id="3926" w:name="_ETM_Q6_334400"/>
      <w:bookmarkEnd w:id="3926"/>
      <w:r>
        <w:rPr>
          <w:rtl/>
        </w:rPr>
        <w:t>27</w:t>
      </w:r>
      <w:r>
        <w:rPr>
          <w:rFonts w:hint="cs"/>
          <w:rtl/>
        </w:rPr>
        <w:t xml:space="preserve"> ביוני </w:t>
      </w:r>
      <w:bookmarkStart w:id="3927" w:name="_ETM_Q6_332000"/>
      <w:bookmarkEnd w:id="3927"/>
      <w:r>
        <w:rPr>
          <w:rFonts w:hint="cs"/>
          <w:rtl/>
        </w:rPr>
        <w:t>2022,</w:t>
      </w:r>
      <w:r>
        <w:rPr>
          <w:rtl/>
        </w:rPr>
        <w:t xml:space="preserve"> </w:t>
      </w:r>
      <w:bookmarkStart w:id="3928" w:name="_ETM_Q6_337580"/>
      <w:bookmarkEnd w:id="3928"/>
      <w:r>
        <w:rPr>
          <w:rtl/>
        </w:rPr>
        <w:t xml:space="preserve">אולם </w:t>
      </w:r>
      <w:bookmarkStart w:id="3929" w:name="_ETM_Q6_338450"/>
      <w:bookmarkEnd w:id="3929"/>
      <w:r>
        <w:rPr>
          <w:rtl/>
        </w:rPr>
        <w:t>חקי</w:t>
      </w:r>
      <w:bookmarkStart w:id="3930" w:name="_ETM_Q6_339770"/>
      <w:bookmarkEnd w:id="3930"/>
      <w:r>
        <w:rPr>
          <w:rtl/>
        </w:rPr>
        <w:t xml:space="preserve">קה </w:t>
      </w:r>
      <w:bookmarkStart w:id="3931" w:name="_ETM_Q6_340430"/>
      <w:bookmarkEnd w:id="3931"/>
      <w:r>
        <w:rPr>
          <w:rtl/>
        </w:rPr>
        <w:t xml:space="preserve">זו </w:t>
      </w:r>
      <w:bookmarkStart w:id="3932" w:name="_ETM_Q6_340820"/>
      <w:bookmarkEnd w:id="3932"/>
      <w:r>
        <w:rPr>
          <w:rtl/>
        </w:rPr>
        <w:t xml:space="preserve">לא </w:t>
      </w:r>
      <w:bookmarkStart w:id="3933" w:name="_ETM_Q6_341000"/>
      <w:bookmarkEnd w:id="3933"/>
      <w:r>
        <w:rPr>
          <w:rtl/>
        </w:rPr>
        <w:t>קודמה</w:t>
      </w:r>
      <w:r>
        <w:rPr>
          <w:rFonts w:hint="cs"/>
          <w:rtl/>
        </w:rPr>
        <w:t>.</w:t>
      </w:r>
      <w:r>
        <w:rPr>
          <w:rtl/>
        </w:rPr>
        <w:t xml:space="preserve"> </w:t>
      </w:r>
      <w:bookmarkStart w:id="3934" w:name="_ETM_Q6_342020"/>
      <w:bookmarkStart w:id="3935" w:name="_ETM_Q6_345000"/>
      <w:bookmarkEnd w:id="3934"/>
      <w:bookmarkEnd w:id="3935"/>
      <w:r>
        <w:rPr>
          <w:rtl/>
        </w:rPr>
        <w:t xml:space="preserve">בכוונת </w:t>
      </w:r>
      <w:bookmarkStart w:id="3936" w:name="_ETM_Q6_342680"/>
      <w:bookmarkEnd w:id="3936"/>
      <w:r>
        <w:rPr>
          <w:rtl/>
        </w:rPr>
        <w:t xml:space="preserve">שר </w:t>
      </w:r>
      <w:bookmarkStart w:id="3937" w:name="_ETM_Q6_342889"/>
      <w:bookmarkEnd w:id="3937"/>
      <w:r>
        <w:rPr>
          <w:rtl/>
        </w:rPr>
        <w:t xml:space="preserve">החקלאות </w:t>
      </w:r>
      <w:bookmarkStart w:id="3938" w:name="_ETM_Q6_343520"/>
      <w:bookmarkEnd w:id="3938"/>
      <w:r>
        <w:rPr>
          <w:rtl/>
        </w:rPr>
        <w:t xml:space="preserve">להביא </w:t>
      </w:r>
      <w:bookmarkStart w:id="3939" w:name="_ETM_Q6_343850"/>
      <w:bookmarkEnd w:id="3939"/>
      <w:r>
        <w:rPr>
          <w:rFonts w:hint="cs"/>
          <w:rtl/>
        </w:rPr>
        <w:t xml:space="preserve">את </w:t>
      </w:r>
      <w:r>
        <w:rPr>
          <w:rtl/>
        </w:rPr>
        <w:t xml:space="preserve">הצעת </w:t>
      </w:r>
      <w:bookmarkStart w:id="3940" w:name="_ETM_Q6_344330"/>
      <w:bookmarkEnd w:id="3940"/>
      <w:r>
        <w:rPr>
          <w:rtl/>
        </w:rPr>
        <w:t xml:space="preserve">החוק </w:t>
      </w:r>
      <w:bookmarkStart w:id="3941" w:name="_ETM_Q6_344630"/>
      <w:bookmarkEnd w:id="3941"/>
      <w:r>
        <w:rPr>
          <w:rtl/>
        </w:rPr>
        <w:t xml:space="preserve">הממשלתית </w:t>
      </w:r>
      <w:bookmarkStart w:id="3942" w:name="_ETM_Q6_345230"/>
      <w:bookmarkEnd w:id="3942"/>
      <w:r>
        <w:rPr>
          <w:rtl/>
        </w:rPr>
        <w:t xml:space="preserve">בנושא </w:t>
      </w:r>
      <w:bookmarkStart w:id="3943" w:name="_ETM_Q6_345680"/>
      <w:bookmarkEnd w:id="3943"/>
      <w:r>
        <w:rPr>
          <w:rtl/>
        </w:rPr>
        <w:t xml:space="preserve">לאישור </w:t>
      </w:r>
      <w:bookmarkStart w:id="3944" w:name="_ETM_Q6_346070"/>
      <w:bookmarkEnd w:id="3944"/>
      <w:r>
        <w:rPr>
          <w:rtl/>
        </w:rPr>
        <w:t xml:space="preserve">ועדת </w:t>
      </w:r>
      <w:bookmarkStart w:id="3945" w:name="_ETM_Q6_346490"/>
      <w:bookmarkEnd w:id="3945"/>
      <w:r>
        <w:rPr>
          <w:rtl/>
        </w:rPr>
        <w:t xml:space="preserve">השרים </w:t>
      </w:r>
      <w:bookmarkStart w:id="3946" w:name="_ETM_Q6_346880"/>
      <w:bookmarkEnd w:id="3946"/>
      <w:r>
        <w:rPr>
          <w:rtl/>
        </w:rPr>
        <w:t xml:space="preserve">לחקיקה </w:t>
      </w:r>
      <w:bookmarkStart w:id="3947" w:name="_ETM_Q6_347960"/>
      <w:bookmarkEnd w:id="3947"/>
      <w:r>
        <w:rPr>
          <w:rFonts w:hint="cs"/>
          <w:rtl/>
        </w:rPr>
        <w:t>כבר</w:t>
      </w:r>
      <w:bookmarkStart w:id="3948" w:name="_ETM_Q6_348260"/>
      <w:bookmarkEnd w:id="3948"/>
      <w:r>
        <w:rPr>
          <w:rFonts w:hint="cs"/>
          <w:rtl/>
        </w:rPr>
        <w:t xml:space="preserve"> </w:t>
      </w:r>
      <w:r>
        <w:rPr>
          <w:rtl/>
        </w:rPr>
        <w:t xml:space="preserve">במהלך </w:t>
      </w:r>
      <w:bookmarkStart w:id="3949" w:name="_ETM_Q6_348800"/>
      <w:bookmarkEnd w:id="3949"/>
      <w:r>
        <w:rPr>
          <w:rtl/>
        </w:rPr>
        <w:t xml:space="preserve">השבוע </w:t>
      </w:r>
      <w:bookmarkStart w:id="3950" w:name="_ETM_Q6_349340"/>
      <w:bookmarkEnd w:id="3950"/>
      <w:r>
        <w:rPr>
          <w:rtl/>
        </w:rPr>
        <w:t>הקרוב</w:t>
      </w:r>
      <w:r w:rsidR="00F31797">
        <w:rPr>
          <w:rFonts w:hint="cs"/>
          <w:rtl/>
        </w:rPr>
        <w:t>,</w:t>
      </w:r>
      <w:r>
        <w:rPr>
          <w:rtl/>
        </w:rPr>
        <w:t xml:space="preserve"> </w:t>
      </w:r>
      <w:bookmarkStart w:id="3951" w:name="_ETM_Q6_350120"/>
      <w:bookmarkEnd w:id="3951"/>
      <w:r>
        <w:rPr>
          <w:rtl/>
        </w:rPr>
        <w:t>שמתקרב</w:t>
      </w:r>
      <w:bookmarkStart w:id="3952" w:name="_ETM_Q6_350900"/>
      <w:bookmarkEnd w:id="3952"/>
      <w:r>
        <w:rPr>
          <w:rFonts w:hint="cs"/>
          <w:rtl/>
        </w:rPr>
        <w:t xml:space="preserve">. </w:t>
      </w:r>
      <w:r>
        <w:rPr>
          <w:rtl/>
        </w:rPr>
        <w:t xml:space="preserve">לאור </w:t>
      </w:r>
      <w:bookmarkStart w:id="3953" w:name="_ETM_Q6_351169"/>
      <w:bookmarkEnd w:id="3953"/>
      <w:r>
        <w:rPr>
          <w:rtl/>
        </w:rPr>
        <w:t>האמור</w:t>
      </w:r>
      <w:r>
        <w:rPr>
          <w:rFonts w:hint="cs"/>
          <w:rtl/>
        </w:rPr>
        <w:t>,</w:t>
      </w:r>
      <w:r>
        <w:rPr>
          <w:rtl/>
        </w:rPr>
        <w:t xml:space="preserve"> </w:t>
      </w:r>
      <w:bookmarkStart w:id="3954" w:name="_ETM_Q6_351980"/>
      <w:bookmarkEnd w:id="3954"/>
      <w:r>
        <w:rPr>
          <w:rtl/>
        </w:rPr>
        <w:t xml:space="preserve">הממשלה </w:t>
      </w:r>
      <w:bookmarkStart w:id="3955" w:name="_ETM_Q6_352610"/>
      <w:bookmarkEnd w:id="3955"/>
      <w:r>
        <w:rPr>
          <w:rtl/>
        </w:rPr>
        <w:t xml:space="preserve">קבעה </w:t>
      </w:r>
      <w:bookmarkStart w:id="3956" w:name="_ETM_Q6_353030"/>
      <w:bookmarkEnd w:id="3956"/>
      <w:r>
        <w:rPr>
          <w:rtl/>
        </w:rPr>
        <w:t xml:space="preserve">כי </w:t>
      </w:r>
      <w:bookmarkStart w:id="3957" w:name="_ETM_Q6_353180"/>
      <w:bookmarkEnd w:id="3957"/>
      <w:r>
        <w:rPr>
          <w:rtl/>
        </w:rPr>
        <w:t>הצע</w:t>
      </w:r>
      <w:r>
        <w:rPr>
          <w:rFonts w:hint="cs"/>
          <w:rtl/>
        </w:rPr>
        <w:t>ו</w:t>
      </w:r>
      <w:r>
        <w:rPr>
          <w:rtl/>
        </w:rPr>
        <w:t xml:space="preserve">ת </w:t>
      </w:r>
      <w:bookmarkStart w:id="3958" w:name="_ETM_Q6_353660"/>
      <w:bookmarkEnd w:id="3958"/>
      <w:r>
        <w:rPr>
          <w:rtl/>
        </w:rPr>
        <w:t xml:space="preserve">החוק </w:t>
      </w:r>
      <w:bookmarkStart w:id="3959" w:name="_ETM_Q6_353930"/>
      <w:bookmarkEnd w:id="3959"/>
      <w:r>
        <w:rPr>
          <w:rtl/>
        </w:rPr>
        <w:t xml:space="preserve">הפרטיות </w:t>
      </w:r>
      <w:bookmarkStart w:id="3960" w:name="_ETM_Q6_354590"/>
      <w:bookmarkEnd w:id="3960"/>
      <w:r>
        <w:rPr>
          <w:rtl/>
        </w:rPr>
        <w:t xml:space="preserve">יקודמו </w:t>
      </w:r>
      <w:bookmarkStart w:id="3961" w:name="_ETM_Q6_355520"/>
      <w:bookmarkEnd w:id="3961"/>
      <w:r>
        <w:rPr>
          <w:rtl/>
        </w:rPr>
        <w:t xml:space="preserve">בכפוף </w:t>
      </w:r>
      <w:bookmarkStart w:id="3962" w:name="_ETM_Q6_356210"/>
      <w:bookmarkEnd w:id="3962"/>
      <w:r>
        <w:rPr>
          <w:rtl/>
        </w:rPr>
        <w:t>להצמדת</w:t>
      </w:r>
      <w:r>
        <w:rPr>
          <w:rFonts w:hint="cs"/>
          <w:rtl/>
        </w:rPr>
        <w:t>ן</w:t>
      </w:r>
      <w:r>
        <w:rPr>
          <w:rtl/>
        </w:rPr>
        <w:t xml:space="preserve"> </w:t>
      </w:r>
      <w:bookmarkStart w:id="3963" w:name="_ETM_Q6_357530"/>
      <w:bookmarkEnd w:id="3963"/>
      <w:r>
        <w:rPr>
          <w:rFonts w:hint="cs"/>
          <w:rtl/>
        </w:rPr>
        <w:t>ל</w:t>
      </w:r>
      <w:r>
        <w:rPr>
          <w:rtl/>
        </w:rPr>
        <w:t xml:space="preserve">הצעת </w:t>
      </w:r>
      <w:bookmarkStart w:id="3964" w:name="_ETM_Q6_358100"/>
      <w:bookmarkEnd w:id="3964"/>
      <w:r>
        <w:rPr>
          <w:rtl/>
        </w:rPr>
        <w:t xml:space="preserve">החוק </w:t>
      </w:r>
      <w:bookmarkStart w:id="3965" w:name="_ETM_Q6_358430"/>
      <w:bookmarkEnd w:id="3965"/>
      <w:r>
        <w:rPr>
          <w:rtl/>
        </w:rPr>
        <w:t xml:space="preserve">הממשלתית </w:t>
      </w:r>
      <w:bookmarkStart w:id="3966" w:name="_ETM_Q6_359480"/>
      <w:bookmarkEnd w:id="3966"/>
      <w:r>
        <w:rPr>
          <w:rtl/>
        </w:rPr>
        <w:t xml:space="preserve">ובהתאמה </w:t>
      </w:r>
      <w:bookmarkStart w:id="3967" w:name="_ETM_Q6_360110"/>
      <w:bookmarkEnd w:id="3967"/>
      <w:r>
        <w:rPr>
          <w:rtl/>
        </w:rPr>
        <w:t xml:space="preserve">לנוסח </w:t>
      </w:r>
      <w:bookmarkStart w:id="3968" w:name="_ETM_Q6_360650"/>
      <w:bookmarkEnd w:id="3968"/>
      <w:r>
        <w:rPr>
          <w:rtl/>
        </w:rPr>
        <w:t>של</w:t>
      </w:r>
      <w:r>
        <w:rPr>
          <w:rFonts w:hint="cs"/>
          <w:rtl/>
        </w:rPr>
        <w:t xml:space="preserve">ה, </w:t>
      </w:r>
      <w:bookmarkStart w:id="3969" w:name="_ETM_Q6_361460"/>
      <w:bookmarkEnd w:id="3969"/>
      <w:r>
        <w:rPr>
          <w:rFonts w:hint="cs"/>
          <w:rtl/>
        </w:rPr>
        <w:t xml:space="preserve">תוך </w:t>
      </w:r>
      <w:bookmarkStart w:id="3970" w:name="_ETM_Q6_361940"/>
      <w:bookmarkEnd w:id="3970"/>
      <w:r>
        <w:rPr>
          <w:rtl/>
        </w:rPr>
        <w:t>ש</w:t>
      </w:r>
      <w:r>
        <w:rPr>
          <w:rFonts w:hint="cs"/>
          <w:rtl/>
        </w:rPr>
        <w:t>כמה</w:t>
      </w:r>
      <w:r>
        <w:rPr>
          <w:rtl/>
        </w:rPr>
        <w:t xml:space="preserve"> </w:t>
      </w:r>
      <w:bookmarkStart w:id="3971" w:name="_ETM_Q6_362540"/>
      <w:bookmarkEnd w:id="3971"/>
      <w:r>
        <w:rPr>
          <w:rtl/>
        </w:rPr>
        <w:t xml:space="preserve">נושאים </w:t>
      </w:r>
      <w:bookmarkStart w:id="3972" w:name="_ETM_Q6_362930"/>
      <w:bookmarkEnd w:id="3972"/>
      <w:r>
        <w:rPr>
          <w:rtl/>
        </w:rPr>
        <w:t xml:space="preserve">שבהצעת </w:t>
      </w:r>
      <w:bookmarkStart w:id="3973" w:name="_ETM_Q6_363560"/>
      <w:bookmarkEnd w:id="3973"/>
      <w:r>
        <w:rPr>
          <w:rFonts w:hint="cs"/>
          <w:rtl/>
        </w:rPr>
        <w:t>ה</w:t>
      </w:r>
      <w:r>
        <w:rPr>
          <w:rtl/>
        </w:rPr>
        <w:t xml:space="preserve">חוק </w:t>
      </w:r>
      <w:bookmarkStart w:id="3974" w:name="_ETM_Q6_363889"/>
      <w:bookmarkEnd w:id="3974"/>
      <w:r>
        <w:rPr>
          <w:rFonts w:hint="cs"/>
          <w:rtl/>
        </w:rPr>
        <w:t>יתואמו</w:t>
      </w:r>
      <w:bookmarkStart w:id="3975" w:name="_ETM_Q6_364130"/>
      <w:bookmarkEnd w:id="3975"/>
      <w:r>
        <w:rPr>
          <w:rFonts w:hint="cs"/>
          <w:rtl/>
        </w:rPr>
        <w:t xml:space="preserve"> מול</w:t>
      </w:r>
      <w:bookmarkStart w:id="3976" w:name="_ETM_Q6_364490"/>
      <w:bookmarkEnd w:id="3976"/>
      <w:r>
        <w:rPr>
          <w:rFonts w:hint="cs"/>
          <w:rtl/>
        </w:rPr>
        <w:t xml:space="preserve"> משרדי</w:t>
      </w:r>
      <w:r>
        <w:rPr>
          <w:rtl/>
        </w:rPr>
        <w:t xml:space="preserve"> </w:t>
      </w:r>
      <w:bookmarkStart w:id="3977" w:name="_ETM_Q6_365090"/>
      <w:bookmarkEnd w:id="3977"/>
      <w:r>
        <w:rPr>
          <w:rtl/>
        </w:rPr>
        <w:t xml:space="preserve">הממשלה </w:t>
      </w:r>
      <w:bookmarkStart w:id="3978" w:name="_ETM_Q6_365690"/>
      <w:bookmarkEnd w:id="3978"/>
      <w:r>
        <w:rPr>
          <w:rtl/>
        </w:rPr>
        <w:t xml:space="preserve">השונים </w:t>
      </w:r>
      <w:bookmarkStart w:id="3979" w:name="_ETM_Q6_366500"/>
      <w:bookmarkEnd w:id="3979"/>
      <w:r>
        <w:rPr>
          <w:rtl/>
        </w:rPr>
        <w:t xml:space="preserve">בשלבי </w:t>
      </w:r>
      <w:bookmarkStart w:id="3980" w:name="_ETM_Q6_367280"/>
      <w:bookmarkEnd w:id="3980"/>
      <w:r>
        <w:rPr>
          <w:rtl/>
        </w:rPr>
        <w:t xml:space="preserve">החקיקה </w:t>
      </w:r>
      <w:bookmarkStart w:id="3981" w:name="_ETM_Q6_367970"/>
      <w:bookmarkEnd w:id="3981"/>
      <w:r>
        <w:rPr>
          <w:rtl/>
        </w:rPr>
        <w:t>הבאים</w:t>
      </w:r>
      <w:r>
        <w:rPr>
          <w:rFonts w:hint="cs"/>
          <w:rtl/>
        </w:rPr>
        <w:t>.</w:t>
      </w:r>
      <w:bookmarkStart w:id="3982" w:name="_ETM_Q6_370000"/>
      <w:bookmarkEnd w:id="3982"/>
      <w:r>
        <w:rPr>
          <w:rtl/>
        </w:rPr>
        <w:t xml:space="preserve"> </w:t>
      </w:r>
      <w:bookmarkStart w:id="3983" w:name="_ETM_Q6_368510"/>
      <w:bookmarkEnd w:id="3983"/>
      <w:r>
        <w:rPr>
          <w:rtl/>
        </w:rPr>
        <w:t>לכ</w:t>
      </w:r>
      <w:r>
        <w:rPr>
          <w:rFonts w:hint="cs"/>
          <w:rtl/>
        </w:rPr>
        <w:t>ן,</w:t>
      </w:r>
      <w:r>
        <w:rPr>
          <w:rtl/>
        </w:rPr>
        <w:t xml:space="preserve"> </w:t>
      </w:r>
      <w:bookmarkStart w:id="3984" w:name="_ETM_Q6_368900"/>
      <w:bookmarkEnd w:id="3984"/>
      <w:r>
        <w:rPr>
          <w:rtl/>
        </w:rPr>
        <w:t xml:space="preserve">חברים </w:t>
      </w:r>
      <w:bookmarkStart w:id="3985" w:name="_ETM_Q6_369320"/>
      <w:bookmarkEnd w:id="3985"/>
      <w:r>
        <w:rPr>
          <w:rtl/>
        </w:rPr>
        <w:t>יקרים</w:t>
      </w:r>
      <w:r>
        <w:rPr>
          <w:rFonts w:hint="cs"/>
          <w:rtl/>
        </w:rPr>
        <w:t>,</w:t>
      </w:r>
      <w:r>
        <w:rPr>
          <w:rtl/>
        </w:rPr>
        <w:t xml:space="preserve"> </w:t>
      </w:r>
      <w:bookmarkStart w:id="3986" w:name="_ETM_Q6_370130"/>
      <w:bookmarkEnd w:id="3986"/>
      <w:r>
        <w:rPr>
          <w:rtl/>
        </w:rPr>
        <w:t xml:space="preserve">אני </w:t>
      </w:r>
      <w:bookmarkStart w:id="3987" w:name="_ETM_Q6_370400"/>
      <w:bookmarkEnd w:id="3987"/>
      <w:r>
        <w:rPr>
          <w:rtl/>
        </w:rPr>
        <w:t xml:space="preserve">קורא </w:t>
      </w:r>
      <w:bookmarkStart w:id="3988" w:name="_ETM_Q6_370700"/>
      <w:bookmarkEnd w:id="3988"/>
      <w:r>
        <w:rPr>
          <w:rtl/>
        </w:rPr>
        <w:t>לכולם</w:t>
      </w:r>
      <w:r>
        <w:rPr>
          <w:rFonts w:hint="cs"/>
          <w:rtl/>
        </w:rPr>
        <w:t xml:space="preserve"> –</w:t>
      </w:r>
      <w:r>
        <w:rPr>
          <w:rtl/>
        </w:rPr>
        <w:t xml:space="preserve"> </w:t>
      </w:r>
      <w:bookmarkStart w:id="3989" w:name="_ETM_Q6_371660"/>
      <w:bookmarkEnd w:id="3989"/>
      <w:r>
        <w:rPr>
          <w:rtl/>
        </w:rPr>
        <w:t>אופוזיציה</w:t>
      </w:r>
      <w:r>
        <w:rPr>
          <w:rFonts w:hint="cs"/>
          <w:rtl/>
        </w:rPr>
        <w:t>,</w:t>
      </w:r>
      <w:r>
        <w:rPr>
          <w:rtl/>
        </w:rPr>
        <w:t xml:space="preserve"> </w:t>
      </w:r>
      <w:bookmarkStart w:id="3990" w:name="_ETM_Q6_372680"/>
      <w:bookmarkEnd w:id="3990"/>
      <w:r>
        <w:rPr>
          <w:rtl/>
        </w:rPr>
        <w:t>קואליציה</w:t>
      </w:r>
      <w:r>
        <w:rPr>
          <w:rFonts w:hint="cs"/>
          <w:rtl/>
        </w:rPr>
        <w:t xml:space="preserve"> –</w:t>
      </w:r>
      <w:r>
        <w:rPr>
          <w:rtl/>
        </w:rPr>
        <w:t xml:space="preserve"> </w:t>
      </w:r>
      <w:bookmarkStart w:id="3991" w:name="_ETM_Q6_373490"/>
      <w:bookmarkEnd w:id="3991"/>
      <w:r>
        <w:rPr>
          <w:rtl/>
        </w:rPr>
        <w:t xml:space="preserve">לשים </w:t>
      </w:r>
      <w:bookmarkStart w:id="3992" w:name="_ETM_Q6_373820"/>
      <w:bookmarkEnd w:id="3992"/>
      <w:r>
        <w:rPr>
          <w:rtl/>
        </w:rPr>
        <w:t xml:space="preserve">הכול </w:t>
      </w:r>
      <w:bookmarkStart w:id="3993" w:name="_ETM_Q6_374090"/>
      <w:bookmarkEnd w:id="3993"/>
      <w:r>
        <w:rPr>
          <w:rtl/>
        </w:rPr>
        <w:t>בצד</w:t>
      </w:r>
      <w:r>
        <w:rPr>
          <w:rFonts w:hint="cs"/>
          <w:rtl/>
        </w:rPr>
        <w:t>.</w:t>
      </w:r>
      <w:r>
        <w:rPr>
          <w:rtl/>
        </w:rPr>
        <w:t xml:space="preserve"> </w:t>
      </w:r>
      <w:bookmarkStart w:id="3994" w:name="_ETM_Q6_374570"/>
      <w:bookmarkEnd w:id="3994"/>
      <w:r>
        <w:rPr>
          <w:rtl/>
        </w:rPr>
        <w:t xml:space="preserve">החקלאות </w:t>
      </w:r>
      <w:bookmarkStart w:id="3995" w:name="_ETM_Q6_375200"/>
      <w:bookmarkEnd w:id="3995"/>
      <w:r>
        <w:rPr>
          <w:rtl/>
        </w:rPr>
        <w:t xml:space="preserve">מעל </w:t>
      </w:r>
      <w:bookmarkStart w:id="3996" w:name="_ETM_Q6_375500"/>
      <w:bookmarkEnd w:id="3996"/>
      <w:r>
        <w:rPr>
          <w:rtl/>
        </w:rPr>
        <w:t>הכול</w:t>
      </w:r>
      <w:r>
        <w:rPr>
          <w:rFonts w:hint="cs"/>
          <w:rtl/>
        </w:rPr>
        <w:t>.</w:t>
      </w:r>
      <w:r>
        <w:rPr>
          <w:rtl/>
        </w:rPr>
        <w:t xml:space="preserve"> </w:t>
      </w:r>
      <w:bookmarkStart w:id="3997" w:name="_ETM_Q6_376190"/>
      <w:bookmarkEnd w:id="3997"/>
      <w:r>
        <w:rPr>
          <w:rtl/>
        </w:rPr>
        <w:t>מבחינתנו</w:t>
      </w:r>
      <w:r w:rsidR="00F31797">
        <w:rPr>
          <w:rFonts w:hint="cs"/>
          <w:rtl/>
        </w:rPr>
        <w:t>,</w:t>
      </w:r>
      <w:r>
        <w:rPr>
          <w:rtl/>
        </w:rPr>
        <w:t xml:space="preserve"> </w:t>
      </w:r>
      <w:bookmarkStart w:id="3998" w:name="_ETM_Q6_377540"/>
      <w:bookmarkEnd w:id="3998"/>
      <w:r>
        <w:rPr>
          <w:rtl/>
        </w:rPr>
        <w:t xml:space="preserve">כמו </w:t>
      </w:r>
      <w:bookmarkStart w:id="3999" w:name="_ETM_Q6_377690"/>
      <w:bookmarkEnd w:id="3999"/>
      <w:r>
        <w:rPr>
          <w:rtl/>
        </w:rPr>
        <w:t xml:space="preserve">שאמרו </w:t>
      </w:r>
      <w:bookmarkStart w:id="4000" w:name="_ETM_Q6_378139"/>
      <w:bookmarkEnd w:id="4000"/>
      <w:r>
        <w:rPr>
          <w:rtl/>
        </w:rPr>
        <w:t xml:space="preserve">פעם </w:t>
      </w:r>
      <w:bookmarkStart w:id="4001" w:name="_ETM_Q6_378620"/>
      <w:bookmarkEnd w:id="4001"/>
      <w:r>
        <w:rPr>
          <w:rFonts w:hint="cs"/>
          <w:rtl/>
        </w:rPr>
        <w:t>"</w:t>
      </w:r>
      <w:r>
        <w:rPr>
          <w:rtl/>
        </w:rPr>
        <w:t xml:space="preserve">אשכוליות </w:t>
      </w:r>
      <w:bookmarkStart w:id="4002" w:name="_ETM_Q6_379370"/>
      <w:bookmarkEnd w:id="4002"/>
      <w:r>
        <w:rPr>
          <w:rtl/>
        </w:rPr>
        <w:t xml:space="preserve">או </w:t>
      </w:r>
      <w:bookmarkStart w:id="4003" w:name="_ETM_Q6_379460"/>
      <w:bookmarkEnd w:id="4003"/>
      <w:r>
        <w:rPr>
          <w:rtl/>
        </w:rPr>
        <w:t xml:space="preserve">לא </w:t>
      </w:r>
      <w:bookmarkStart w:id="4004" w:name="_ETM_Q6_379610"/>
      <w:bookmarkEnd w:id="4004"/>
      <w:r>
        <w:rPr>
          <w:rtl/>
        </w:rPr>
        <w:t>להיות</w:t>
      </w:r>
      <w:r>
        <w:rPr>
          <w:rFonts w:hint="cs"/>
          <w:rtl/>
        </w:rPr>
        <w:t>",</w:t>
      </w:r>
      <w:r>
        <w:rPr>
          <w:rtl/>
        </w:rPr>
        <w:t xml:space="preserve"> </w:t>
      </w:r>
      <w:bookmarkStart w:id="4005" w:name="_ETM_Q6_380419"/>
      <w:bookmarkEnd w:id="4005"/>
      <w:r>
        <w:rPr>
          <w:rtl/>
        </w:rPr>
        <w:t xml:space="preserve">זה </w:t>
      </w:r>
      <w:bookmarkStart w:id="4006" w:name="_ETM_Q6_380630"/>
      <w:bookmarkEnd w:id="4006"/>
      <w:r>
        <w:rPr>
          <w:rFonts w:hint="cs"/>
          <w:rtl/>
        </w:rPr>
        <w:t>"</w:t>
      </w:r>
      <w:r>
        <w:rPr>
          <w:rtl/>
        </w:rPr>
        <w:t xml:space="preserve">חקלאות </w:t>
      </w:r>
      <w:bookmarkStart w:id="4007" w:name="_ETM_Q6_381380"/>
      <w:bookmarkEnd w:id="4007"/>
      <w:r>
        <w:rPr>
          <w:rtl/>
        </w:rPr>
        <w:t xml:space="preserve">או </w:t>
      </w:r>
      <w:bookmarkStart w:id="4008" w:name="_ETM_Q6_381470"/>
      <w:bookmarkEnd w:id="4008"/>
      <w:r>
        <w:rPr>
          <w:rtl/>
        </w:rPr>
        <w:t xml:space="preserve">לא </w:t>
      </w:r>
      <w:bookmarkStart w:id="4009" w:name="_ETM_Q6_381620"/>
      <w:bookmarkEnd w:id="4009"/>
      <w:r>
        <w:rPr>
          <w:rtl/>
        </w:rPr>
        <w:t>להיות</w:t>
      </w:r>
      <w:r>
        <w:rPr>
          <w:rFonts w:hint="cs"/>
          <w:rtl/>
        </w:rPr>
        <w:t>".</w:t>
      </w:r>
      <w:r>
        <w:rPr>
          <w:rtl/>
        </w:rPr>
        <w:t xml:space="preserve"> </w:t>
      </w:r>
      <w:bookmarkStart w:id="4010" w:name="_ETM_Q6_382340"/>
      <w:bookmarkEnd w:id="4010"/>
      <w:r>
        <w:rPr>
          <w:rtl/>
        </w:rPr>
        <w:t xml:space="preserve">אם </w:t>
      </w:r>
      <w:bookmarkStart w:id="4011" w:name="_ETM_Q6_382490"/>
      <w:bookmarkEnd w:id="4011"/>
      <w:r>
        <w:rPr>
          <w:rtl/>
        </w:rPr>
        <w:t xml:space="preserve">אנחנו </w:t>
      </w:r>
      <w:bookmarkStart w:id="4012" w:name="_ETM_Q6_382850"/>
      <w:bookmarkEnd w:id="4012"/>
      <w:r>
        <w:rPr>
          <w:rtl/>
        </w:rPr>
        <w:t xml:space="preserve">רוצים </w:t>
      </w:r>
      <w:bookmarkStart w:id="4013" w:name="_ETM_Q6_383240"/>
      <w:bookmarkEnd w:id="4013"/>
      <w:r>
        <w:rPr>
          <w:rtl/>
        </w:rPr>
        <w:t xml:space="preserve">שבעזרת </w:t>
      </w:r>
      <w:bookmarkStart w:id="4014" w:name="_ETM_Q6_383840"/>
      <w:bookmarkEnd w:id="4014"/>
      <w:r>
        <w:rPr>
          <w:rtl/>
        </w:rPr>
        <w:t xml:space="preserve">השם </w:t>
      </w:r>
      <w:bookmarkStart w:id="4015" w:name="_ETM_Q6_384650"/>
      <w:bookmarkEnd w:id="4015"/>
      <w:r>
        <w:rPr>
          <w:rtl/>
        </w:rPr>
        <w:t xml:space="preserve">נוכל </w:t>
      </w:r>
      <w:bookmarkStart w:id="4016" w:name="_ETM_Q6_385130"/>
      <w:bookmarkEnd w:id="4016"/>
      <w:r>
        <w:rPr>
          <w:rtl/>
        </w:rPr>
        <w:t xml:space="preserve">להביא </w:t>
      </w:r>
      <w:bookmarkStart w:id="4017" w:name="_ETM_Q6_385940"/>
      <w:bookmarkEnd w:id="4017"/>
      <w:r>
        <w:rPr>
          <w:rtl/>
        </w:rPr>
        <w:t xml:space="preserve">את </w:t>
      </w:r>
      <w:bookmarkStart w:id="4018" w:name="_ETM_Q6_386150"/>
      <w:bookmarkEnd w:id="4018"/>
      <w:r>
        <w:rPr>
          <w:rtl/>
        </w:rPr>
        <w:t xml:space="preserve">אותם </w:t>
      </w:r>
      <w:bookmarkStart w:id="4019" w:name="_ETM_Q6_387200"/>
      <w:bookmarkEnd w:id="4019"/>
      <w:r>
        <w:rPr>
          <w:rtl/>
        </w:rPr>
        <w:t xml:space="preserve">חקלאים </w:t>
      </w:r>
      <w:bookmarkStart w:id="4020" w:name="_ETM_Q6_387800"/>
      <w:bookmarkEnd w:id="4020"/>
      <w:r>
        <w:rPr>
          <w:rtl/>
        </w:rPr>
        <w:t xml:space="preserve">למצב </w:t>
      </w:r>
      <w:bookmarkStart w:id="4021" w:name="_ETM_Q6_388220"/>
      <w:bookmarkEnd w:id="4021"/>
      <w:r>
        <w:rPr>
          <w:rtl/>
        </w:rPr>
        <w:t>ש</w:t>
      </w:r>
      <w:r>
        <w:rPr>
          <w:rFonts w:hint="cs"/>
          <w:rtl/>
        </w:rPr>
        <w:t>ת</w:t>
      </w:r>
      <w:r>
        <w:rPr>
          <w:rtl/>
        </w:rPr>
        <w:t xml:space="preserve">היה </w:t>
      </w:r>
      <w:bookmarkStart w:id="4022" w:name="_ETM_Q6_388400"/>
      <w:bookmarkEnd w:id="4022"/>
      <w:r>
        <w:rPr>
          <w:rtl/>
        </w:rPr>
        <w:t xml:space="preserve">להם </w:t>
      </w:r>
      <w:bookmarkStart w:id="4023" w:name="_ETM_Q6_388580"/>
      <w:bookmarkEnd w:id="4023"/>
      <w:r>
        <w:rPr>
          <w:rtl/>
        </w:rPr>
        <w:t xml:space="preserve">פרנסה </w:t>
      </w:r>
      <w:bookmarkStart w:id="4024" w:name="_ETM_Q6_389090"/>
      <w:bookmarkEnd w:id="4024"/>
      <w:r>
        <w:rPr>
          <w:rtl/>
        </w:rPr>
        <w:t>בבית</w:t>
      </w:r>
      <w:r>
        <w:rPr>
          <w:rFonts w:hint="cs"/>
          <w:rtl/>
        </w:rPr>
        <w:t>,</w:t>
      </w:r>
      <w:r>
        <w:rPr>
          <w:rtl/>
        </w:rPr>
        <w:t xml:space="preserve"> </w:t>
      </w:r>
      <w:bookmarkStart w:id="4025" w:name="_ETM_Q6_389780"/>
      <w:bookmarkEnd w:id="4025"/>
      <w:r>
        <w:rPr>
          <w:rtl/>
        </w:rPr>
        <w:t xml:space="preserve">כולם </w:t>
      </w:r>
      <w:bookmarkStart w:id="4026" w:name="_ETM_Q6_390170"/>
      <w:bookmarkEnd w:id="4026"/>
      <w:r>
        <w:rPr>
          <w:rtl/>
        </w:rPr>
        <w:t xml:space="preserve">צריכים </w:t>
      </w:r>
      <w:bookmarkStart w:id="4027" w:name="_ETM_Q6_390500"/>
      <w:bookmarkEnd w:id="4027"/>
      <w:r>
        <w:rPr>
          <w:rtl/>
        </w:rPr>
        <w:t xml:space="preserve">לתמוך </w:t>
      </w:r>
      <w:bookmarkStart w:id="4028" w:name="_ETM_Q6_390950"/>
      <w:bookmarkEnd w:id="4028"/>
      <w:r>
        <w:rPr>
          <w:rtl/>
        </w:rPr>
        <w:t xml:space="preserve">בהצעת </w:t>
      </w:r>
      <w:bookmarkStart w:id="4029" w:name="_ETM_Q6_391490"/>
      <w:bookmarkEnd w:id="4029"/>
      <w:r>
        <w:rPr>
          <w:rtl/>
        </w:rPr>
        <w:t>החוק</w:t>
      </w:r>
      <w:r>
        <w:rPr>
          <w:rFonts w:hint="cs"/>
          <w:rtl/>
        </w:rPr>
        <w:t>.</w:t>
      </w:r>
      <w:r>
        <w:rPr>
          <w:rtl/>
        </w:rPr>
        <w:t xml:space="preserve"> </w:t>
      </w:r>
      <w:bookmarkStart w:id="4030" w:name="_ETM_Q6_392160"/>
      <w:bookmarkEnd w:id="4030"/>
    </w:p>
    <w:p w:rsidR="0032115B" w:rsidRDefault="0032115B" w:rsidP="000D474B">
      <w:pPr>
        <w:rPr>
          <w:rtl/>
        </w:rPr>
      </w:pPr>
      <w:bookmarkStart w:id="4031" w:name="_ETM_Q6_393782"/>
      <w:bookmarkStart w:id="4032" w:name="_ETM_Q6_393903"/>
      <w:bookmarkEnd w:id="4031"/>
      <w:bookmarkEnd w:id="4032"/>
    </w:p>
    <w:p w:rsidR="0032115B" w:rsidRDefault="0032115B" w:rsidP="00F31797">
      <w:pPr>
        <w:rPr>
          <w:rtl/>
        </w:rPr>
      </w:pPr>
      <w:bookmarkStart w:id="4033" w:name="_ETM_Q6_394039"/>
      <w:bookmarkStart w:id="4034" w:name="_ETM_Q6_394143"/>
      <w:bookmarkEnd w:id="4033"/>
      <w:bookmarkEnd w:id="4034"/>
      <w:r>
        <w:rPr>
          <w:rtl/>
        </w:rPr>
        <w:t xml:space="preserve">משפט </w:t>
      </w:r>
      <w:bookmarkStart w:id="4035" w:name="_ETM_Q6_392760"/>
      <w:bookmarkEnd w:id="4035"/>
      <w:r>
        <w:rPr>
          <w:rFonts w:hint="cs"/>
          <w:rtl/>
        </w:rPr>
        <w:t>ל</w:t>
      </w:r>
      <w:r>
        <w:rPr>
          <w:rtl/>
        </w:rPr>
        <w:t>סיום</w:t>
      </w:r>
      <w:r>
        <w:rPr>
          <w:rFonts w:hint="cs"/>
          <w:rtl/>
        </w:rPr>
        <w:t>.</w:t>
      </w:r>
      <w:r>
        <w:rPr>
          <w:rtl/>
        </w:rPr>
        <w:t xml:space="preserve"> </w:t>
      </w:r>
      <w:bookmarkStart w:id="4036" w:name="_ETM_Q6_393330"/>
      <w:bookmarkEnd w:id="4036"/>
      <w:r>
        <w:rPr>
          <w:rtl/>
        </w:rPr>
        <w:t xml:space="preserve">אני </w:t>
      </w:r>
      <w:bookmarkStart w:id="4037" w:name="_ETM_Q6_393510"/>
      <w:bookmarkEnd w:id="4037"/>
      <w:r>
        <w:rPr>
          <w:rtl/>
        </w:rPr>
        <w:t xml:space="preserve">תמיד </w:t>
      </w:r>
      <w:bookmarkStart w:id="4038" w:name="_ETM_Q6_393870"/>
      <w:bookmarkEnd w:id="4038"/>
      <w:r>
        <w:rPr>
          <w:rtl/>
        </w:rPr>
        <w:t xml:space="preserve">אומר </w:t>
      </w:r>
      <w:bookmarkStart w:id="4039" w:name="_ETM_Q6_394139"/>
      <w:bookmarkEnd w:id="4039"/>
      <w:r>
        <w:rPr>
          <w:rtl/>
        </w:rPr>
        <w:t xml:space="preserve">לחקלאים </w:t>
      </w:r>
      <w:bookmarkStart w:id="4040" w:name="_ETM_Q6_394709"/>
      <w:bookmarkEnd w:id="4040"/>
      <w:r>
        <w:rPr>
          <w:rtl/>
        </w:rPr>
        <w:t>היקרים</w:t>
      </w:r>
      <w:r>
        <w:rPr>
          <w:rFonts w:hint="cs"/>
          <w:rtl/>
        </w:rPr>
        <w:t>:</w:t>
      </w:r>
      <w:r>
        <w:rPr>
          <w:rtl/>
        </w:rPr>
        <w:t xml:space="preserve"> </w:t>
      </w:r>
      <w:bookmarkStart w:id="4041" w:name="_ETM_Q6_395829"/>
      <w:bookmarkEnd w:id="4041"/>
      <w:r>
        <w:rPr>
          <w:rtl/>
        </w:rPr>
        <w:t>אתם</w:t>
      </w:r>
      <w:r>
        <w:rPr>
          <w:rFonts w:hint="cs"/>
          <w:rtl/>
        </w:rPr>
        <w:t>,</w:t>
      </w:r>
      <w:r>
        <w:rPr>
          <w:rtl/>
        </w:rPr>
        <w:t xml:space="preserve"> </w:t>
      </w:r>
      <w:bookmarkStart w:id="4042" w:name="_ETM_Q6_396430"/>
      <w:bookmarkEnd w:id="4042"/>
      <w:r>
        <w:rPr>
          <w:rtl/>
        </w:rPr>
        <w:t xml:space="preserve">תפקידכם </w:t>
      </w:r>
      <w:bookmarkStart w:id="4043" w:name="_ETM_Q6_397450"/>
      <w:bookmarkEnd w:id="4043"/>
      <w:r>
        <w:rPr>
          <w:rtl/>
        </w:rPr>
        <w:t xml:space="preserve">לעשות </w:t>
      </w:r>
      <w:bookmarkStart w:id="4044" w:name="_ETM_Q6_397959"/>
      <w:bookmarkEnd w:id="4044"/>
      <w:r>
        <w:rPr>
          <w:rFonts w:hint="cs"/>
          <w:rtl/>
        </w:rPr>
        <w:t>את ה</w:t>
      </w:r>
      <w:r>
        <w:rPr>
          <w:rtl/>
        </w:rPr>
        <w:t xml:space="preserve">חלק </w:t>
      </w:r>
      <w:bookmarkStart w:id="4045" w:name="_ETM_Q6_398379"/>
      <w:bookmarkEnd w:id="4045"/>
      <w:r>
        <w:rPr>
          <w:rtl/>
        </w:rPr>
        <w:t xml:space="preserve">הראשון </w:t>
      </w:r>
      <w:bookmarkStart w:id="4046" w:name="_ETM_Q6_398829"/>
      <w:bookmarkEnd w:id="4046"/>
      <w:r>
        <w:rPr>
          <w:rtl/>
        </w:rPr>
        <w:t xml:space="preserve">בפסוק </w:t>
      </w:r>
      <w:bookmarkStart w:id="4047" w:name="_ETM_Q6_399279"/>
      <w:bookmarkEnd w:id="4047"/>
      <w:r>
        <w:rPr>
          <w:rtl/>
        </w:rPr>
        <w:t>בתהילים</w:t>
      </w:r>
      <w:r w:rsidR="00F31797">
        <w:rPr>
          <w:rFonts w:hint="cs"/>
          <w:rtl/>
        </w:rPr>
        <w:t>,</w:t>
      </w:r>
      <w:r>
        <w:rPr>
          <w:rtl/>
        </w:rPr>
        <w:t xml:space="preserve"> </w:t>
      </w:r>
      <w:bookmarkStart w:id="4048" w:name="_ETM_Q6_400449"/>
      <w:bookmarkEnd w:id="4048"/>
      <w:r w:rsidR="00F31797">
        <w:rPr>
          <w:rFonts w:hint="cs"/>
          <w:rtl/>
        </w:rPr>
        <w:t>"</w:t>
      </w:r>
      <w:r>
        <w:rPr>
          <w:rFonts w:hint="cs"/>
          <w:rtl/>
        </w:rPr>
        <w:t>הזרעים</w:t>
      </w:r>
      <w:r>
        <w:rPr>
          <w:rtl/>
        </w:rPr>
        <w:t xml:space="preserve"> </w:t>
      </w:r>
      <w:bookmarkStart w:id="4049" w:name="_ETM_Q6_401139"/>
      <w:bookmarkEnd w:id="4049"/>
      <w:r>
        <w:rPr>
          <w:rtl/>
        </w:rPr>
        <w:t>בדמעה</w:t>
      </w:r>
      <w:r>
        <w:rPr>
          <w:rFonts w:hint="cs"/>
          <w:rtl/>
        </w:rPr>
        <w:t>".</w:t>
      </w:r>
      <w:r>
        <w:rPr>
          <w:rtl/>
        </w:rPr>
        <w:t xml:space="preserve"> </w:t>
      </w:r>
      <w:bookmarkStart w:id="4050" w:name="_ETM_Q6_402309"/>
      <w:bookmarkEnd w:id="4050"/>
      <w:r>
        <w:rPr>
          <w:rtl/>
        </w:rPr>
        <w:t>תפקידנו</w:t>
      </w:r>
      <w:r>
        <w:rPr>
          <w:rFonts w:hint="cs"/>
          <w:rtl/>
        </w:rPr>
        <w:t xml:space="preserve"> –</w:t>
      </w:r>
      <w:r>
        <w:rPr>
          <w:rtl/>
        </w:rPr>
        <w:t xml:space="preserve"> </w:t>
      </w:r>
      <w:bookmarkStart w:id="4051" w:name="_ETM_Q6_403359"/>
      <w:bookmarkEnd w:id="4051"/>
      <w:r>
        <w:rPr>
          <w:rtl/>
        </w:rPr>
        <w:t>אני</w:t>
      </w:r>
      <w:r>
        <w:rPr>
          <w:rFonts w:hint="cs"/>
          <w:rtl/>
        </w:rPr>
        <w:t>,</w:t>
      </w:r>
      <w:r>
        <w:rPr>
          <w:rtl/>
        </w:rPr>
        <w:t xml:space="preserve"> </w:t>
      </w:r>
      <w:bookmarkStart w:id="4052" w:name="_ETM_Q6_403689"/>
      <w:bookmarkEnd w:id="4052"/>
      <w:r>
        <w:rPr>
          <w:rtl/>
        </w:rPr>
        <w:t xml:space="preserve">השר </w:t>
      </w:r>
      <w:bookmarkStart w:id="4053" w:name="_ETM_Q6_404650"/>
      <w:bookmarkEnd w:id="4053"/>
      <w:r>
        <w:rPr>
          <w:rtl/>
        </w:rPr>
        <w:t xml:space="preserve">וכל </w:t>
      </w:r>
      <w:bookmarkStart w:id="4054" w:name="_ETM_Q6_405040"/>
      <w:bookmarkEnd w:id="4054"/>
      <w:r>
        <w:rPr>
          <w:rtl/>
        </w:rPr>
        <w:t xml:space="preserve">אנשי </w:t>
      </w:r>
      <w:bookmarkStart w:id="4055" w:name="_ETM_Q6_405370"/>
      <w:bookmarkEnd w:id="4055"/>
      <w:r>
        <w:rPr>
          <w:rtl/>
        </w:rPr>
        <w:t>המשרד</w:t>
      </w:r>
      <w:r>
        <w:rPr>
          <w:rFonts w:hint="cs"/>
          <w:rtl/>
        </w:rPr>
        <w:t xml:space="preserve"> –</w:t>
      </w:r>
      <w:r>
        <w:rPr>
          <w:rtl/>
        </w:rPr>
        <w:t xml:space="preserve"> </w:t>
      </w:r>
      <w:bookmarkStart w:id="4056" w:name="_ETM_Q6_406120"/>
      <w:bookmarkEnd w:id="4056"/>
      <w:r>
        <w:rPr>
          <w:rtl/>
        </w:rPr>
        <w:t xml:space="preserve">להביא </w:t>
      </w:r>
      <w:bookmarkStart w:id="4057" w:name="_ETM_Q6_406419"/>
      <w:bookmarkEnd w:id="4057"/>
      <w:r>
        <w:rPr>
          <w:rtl/>
        </w:rPr>
        <w:t xml:space="preserve">את </w:t>
      </w:r>
      <w:bookmarkStart w:id="4058" w:name="_ETM_Q6_406510"/>
      <w:bookmarkEnd w:id="4058"/>
      <w:r>
        <w:rPr>
          <w:rtl/>
        </w:rPr>
        <w:t xml:space="preserve">החלק </w:t>
      </w:r>
      <w:bookmarkStart w:id="4059" w:name="_ETM_Q6_406930"/>
      <w:bookmarkEnd w:id="4059"/>
      <w:r>
        <w:rPr>
          <w:rtl/>
        </w:rPr>
        <w:t>השני</w:t>
      </w:r>
      <w:r w:rsidR="00F31797">
        <w:rPr>
          <w:rFonts w:hint="cs"/>
          <w:rtl/>
        </w:rPr>
        <w:t>,</w:t>
      </w:r>
      <w:r>
        <w:rPr>
          <w:rtl/>
        </w:rPr>
        <w:t xml:space="preserve"> </w:t>
      </w:r>
      <w:bookmarkStart w:id="4060" w:name="_ETM_Q6_407769"/>
      <w:bookmarkEnd w:id="4060"/>
      <w:r>
        <w:rPr>
          <w:rtl/>
        </w:rPr>
        <w:t xml:space="preserve">של </w:t>
      </w:r>
      <w:bookmarkStart w:id="4061" w:name="_ETM_Q6_408040"/>
      <w:bookmarkEnd w:id="4061"/>
      <w:r>
        <w:rPr>
          <w:rFonts w:hint="cs"/>
          <w:rtl/>
        </w:rPr>
        <w:t xml:space="preserve">"ברנה </w:t>
      </w:r>
      <w:bookmarkStart w:id="4062" w:name="_ETM_Q6_408669"/>
      <w:bookmarkStart w:id="4063" w:name="_ETM_Q6_409510"/>
      <w:bookmarkEnd w:id="4062"/>
      <w:bookmarkEnd w:id="4063"/>
      <w:r>
        <w:rPr>
          <w:rFonts w:hint="cs"/>
          <w:rtl/>
        </w:rPr>
        <w:t>יקצרו</w:t>
      </w:r>
      <w:bookmarkStart w:id="4064" w:name="_ETM_Q6_407000"/>
      <w:bookmarkEnd w:id="4064"/>
      <w:r>
        <w:rPr>
          <w:rFonts w:hint="cs"/>
          <w:rtl/>
        </w:rPr>
        <w:t>"</w:t>
      </w:r>
      <w:r w:rsidR="00F31797">
        <w:rPr>
          <w:rFonts w:hint="cs"/>
          <w:rtl/>
        </w:rPr>
        <w:t>.</w:t>
      </w:r>
      <w:r>
        <w:rPr>
          <w:rFonts w:hint="cs"/>
          <w:rtl/>
        </w:rPr>
        <w:t xml:space="preserve"> "ה</w:t>
      </w:r>
      <w:r>
        <w:rPr>
          <w:rtl/>
        </w:rPr>
        <w:t>זר</w:t>
      </w:r>
      <w:r>
        <w:rPr>
          <w:rFonts w:hint="cs"/>
          <w:rtl/>
        </w:rPr>
        <w:t>ע</w:t>
      </w:r>
      <w:r>
        <w:rPr>
          <w:rtl/>
        </w:rPr>
        <w:t xml:space="preserve">ים </w:t>
      </w:r>
      <w:bookmarkStart w:id="4065" w:name="_ETM_Q6_410139"/>
      <w:bookmarkEnd w:id="4065"/>
      <w:r>
        <w:rPr>
          <w:rtl/>
        </w:rPr>
        <w:t xml:space="preserve">בדמעה </w:t>
      </w:r>
      <w:bookmarkStart w:id="4066" w:name="_ETM_Q6_410650"/>
      <w:bookmarkEnd w:id="4066"/>
      <w:r>
        <w:rPr>
          <w:rtl/>
        </w:rPr>
        <w:t xml:space="preserve">ברנה </w:t>
      </w:r>
      <w:bookmarkStart w:id="4067" w:name="_ETM_Q6_411099"/>
      <w:bookmarkEnd w:id="4067"/>
      <w:r>
        <w:rPr>
          <w:rtl/>
        </w:rPr>
        <w:t>יקצרו</w:t>
      </w:r>
      <w:r>
        <w:rPr>
          <w:rFonts w:hint="cs"/>
          <w:rtl/>
        </w:rPr>
        <w:t>".</w:t>
      </w:r>
      <w:r>
        <w:rPr>
          <w:rtl/>
        </w:rPr>
        <w:t xml:space="preserve"> </w:t>
      </w:r>
      <w:bookmarkStart w:id="4068" w:name="_ETM_Q6_411879"/>
      <w:bookmarkEnd w:id="4068"/>
      <w:r>
        <w:rPr>
          <w:rtl/>
        </w:rPr>
        <w:t xml:space="preserve">אבל </w:t>
      </w:r>
      <w:bookmarkStart w:id="4069" w:name="_ETM_Q6_412180"/>
      <w:bookmarkEnd w:id="4069"/>
      <w:r>
        <w:rPr>
          <w:rtl/>
        </w:rPr>
        <w:t xml:space="preserve">זה </w:t>
      </w:r>
      <w:bookmarkStart w:id="4070" w:name="_ETM_Q6_412299"/>
      <w:bookmarkEnd w:id="4070"/>
      <w:r>
        <w:rPr>
          <w:rtl/>
        </w:rPr>
        <w:t xml:space="preserve">תלוי </w:t>
      </w:r>
      <w:bookmarkStart w:id="4071" w:name="_ETM_Q6_412659"/>
      <w:bookmarkEnd w:id="4071"/>
      <w:r>
        <w:rPr>
          <w:rtl/>
        </w:rPr>
        <w:t xml:space="preserve">הרבה </w:t>
      </w:r>
      <w:bookmarkStart w:id="4072" w:name="_ETM_Q6_413019"/>
      <w:bookmarkEnd w:id="4072"/>
      <w:r>
        <w:rPr>
          <w:rtl/>
        </w:rPr>
        <w:t xml:space="preserve">באלה </w:t>
      </w:r>
      <w:bookmarkStart w:id="4073" w:name="_ETM_Q6_413349"/>
      <w:bookmarkEnd w:id="4073"/>
      <w:r>
        <w:rPr>
          <w:rtl/>
        </w:rPr>
        <w:t xml:space="preserve">שנמצאים </w:t>
      </w:r>
      <w:bookmarkStart w:id="4074" w:name="_ETM_Q6_413919"/>
      <w:bookmarkEnd w:id="4074"/>
      <w:r>
        <w:rPr>
          <w:rtl/>
        </w:rPr>
        <w:t xml:space="preserve">פה </w:t>
      </w:r>
      <w:bookmarkStart w:id="4075" w:name="_ETM_Q6_414189"/>
      <w:bookmarkEnd w:id="4075"/>
      <w:r>
        <w:rPr>
          <w:rtl/>
        </w:rPr>
        <w:t xml:space="preserve">סביבנו </w:t>
      </w:r>
      <w:bookmarkStart w:id="4076" w:name="_ETM_Q6_415180"/>
      <w:bookmarkEnd w:id="4076"/>
      <w:r>
        <w:rPr>
          <w:rtl/>
        </w:rPr>
        <w:t xml:space="preserve">שיתמכו </w:t>
      </w:r>
      <w:bookmarkStart w:id="4077" w:name="_ETM_Q6_415959"/>
      <w:bookmarkEnd w:id="4077"/>
      <w:r>
        <w:rPr>
          <w:rtl/>
        </w:rPr>
        <w:t xml:space="preserve">בנושא </w:t>
      </w:r>
      <w:bookmarkStart w:id="4078" w:name="_ETM_Q6_416409"/>
      <w:bookmarkEnd w:id="4078"/>
      <w:r>
        <w:rPr>
          <w:rtl/>
        </w:rPr>
        <w:t xml:space="preserve">של </w:t>
      </w:r>
      <w:bookmarkStart w:id="4079" w:name="_ETM_Q6_416650"/>
      <w:bookmarkEnd w:id="4079"/>
      <w:r>
        <w:rPr>
          <w:rtl/>
        </w:rPr>
        <w:t>החקלאות</w:t>
      </w:r>
      <w:r>
        <w:rPr>
          <w:rFonts w:hint="cs"/>
          <w:rtl/>
        </w:rPr>
        <w:t>,</w:t>
      </w:r>
      <w:r>
        <w:rPr>
          <w:rtl/>
        </w:rPr>
        <w:t xml:space="preserve"> </w:t>
      </w:r>
      <w:bookmarkStart w:id="4080" w:name="_ETM_Q6_417549"/>
      <w:bookmarkEnd w:id="4080"/>
      <w:r>
        <w:rPr>
          <w:rtl/>
        </w:rPr>
        <w:t xml:space="preserve">כי </w:t>
      </w:r>
      <w:bookmarkStart w:id="4081" w:name="_ETM_Q6_417730"/>
      <w:bookmarkEnd w:id="4081"/>
      <w:r>
        <w:rPr>
          <w:rtl/>
        </w:rPr>
        <w:t xml:space="preserve">בסופו </w:t>
      </w:r>
      <w:bookmarkStart w:id="4082" w:name="_ETM_Q6_418269"/>
      <w:bookmarkEnd w:id="4082"/>
      <w:r>
        <w:rPr>
          <w:rtl/>
        </w:rPr>
        <w:t xml:space="preserve">של </w:t>
      </w:r>
      <w:bookmarkStart w:id="4083" w:name="_ETM_Q6_418419"/>
      <w:bookmarkEnd w:id="4083"/>
      <w:r>
        <w:rPr>
          <w:rtl/>
        </w:rPr>
        <w:t xml:space="preserve">דבר </w:t>
      </w:r>
      <w:bookmarkStart w:id="4084" w:name="_ETM_Q6_418989"/>
      <w:bookmarkEnd w:id="4084"/>
      <w:r>
        <w:rPr>
          <w:rtl/>
        </w:rPr>
        <w:t xml:space="preserve">אנחנו </w:t>
      </w:r>
      <w:bookmarkStart w:id="4085" w:name="_ETM_Q6_419469"/>
      <w:bookmarkEnd w:id="4085"/>
      <w:r>
        <w:rPr>
          <w:rtl/>
        </w:rPr>
        <w:t xml:space="preserve">פתחנו </w:t>
      </w:r>
      <w:bookmarkStart w:id="4086" w:name="_ETM_Q6_419980"/>
      <w:bookmarkEnd w:id="4086"/>
      <w:r>
        <w:rPr>
          <w:rtl/>
        </w:rPr>
        <w:t xml:space="preserve">את </w:t>
      </w:r>
      <w:bookmarkStart w:id="4087" w:name="_ETM_Q6_420129"/>
      <w:bookmarkEnd w:id="4087"/>
      <w:r>
        <w:rPr>
          <w:rtl/>
        </w:rPr>
        <w:t xml:space="preserve">המשרד </w:t>
      </w:r>
      <w:bookmarkStart w:id="4088" w:name="_ETM_Q6_420699"/>
      <w:bookmarkEnd w:id="4088"/>
      <w:r>
        <w:rPr>
          <w:rtl/>
        </w:rPr>
        <w:t xml:space="preserve">לכל </w:t>
      </w:r>
      <w:bookmarkStart w:id="4089" w:name="_ETM_Q6_421029"/>
      <w:bookmarkEnd w:id="4089"/>
      <w:r>
        <w:rPr>
          <w:rtl/>
        </w:rPr>
        <w:t>החקלאים</w:t>
      </w:r>
      <w:r>
        <w:rPr>
          <w:rFonts w:hint="cs"/>
          <w:rtl/>
        </w:rPr>
        <w:t>,</w:t>
      </w:r>
      <w:r>
        <w:rPr>
          <w:rtl/>
        </w:rPr>
        <w:t xml:space="preserve"> </w:t>
      </w:r>
      <w:bookmarkStart w:id="4090" w:name="_ETM_Q6_422319"/>
      <w:bookmarkEnd w:id="4090"/>
      <w:r>
        <w:rPr>
          <w:rFonts w:hint="cs"/>
          <w:rtl/>
        </w:rPr>
        <w:t xml:space="preserve">ואיך </w:t>
      </w:r>
      <w:r>
        <w:rPr>
          <w:rtl/>
        </w:rPr>
        <w:t>שאמרתי</w:t>
      </w:r>
      <w:r>
        <w:rPr>
          <w:rFonts w:hint="cs"/>
          <w:rtl/>
        </w:rPr>
        <w:t>,</w:t>
      </w:r>
      <w:r>
        <w:rPr>
          <w:rtl/>
        </w:rPr>
        <w:t xml:space="preserve"> </w:t>
      </w:r>
      <w:bookmarkStart w:id="4091" w:name="_ETM_Q6_423040"/>
      <w:bookmarkEnd w:id="4091"/>
      <w:r>
        <w:rPr>
          <w:rtl/>
        </w:rPr>
        <w:t xml:space="preserve">משרד </w:t>
      </w:r>
      <w:bookmarkStart w:id="4092" w:name="_ETM_Q6_423519"/>
      <w:bookmarkEnd w:id="4092"/>
      <w:r>
        <w:rPr>
          <w:rtl/>
        </w:rPr>
        <w:t xml:space="preserve">החקלאות </w:t>
      </w:r>
      <w:bookmarkStart w:id="4093" w:name="_ETM_Q6_424640"/>
      <w:bookmarkEnd w:id="4093"/>
      <w:r>
        <w:rPr>
          <w:rFonts w:hint="cs"/>
          <w:rtl/>
        </w:rPr>
        <w:t xml:space="preserve">הוא </w:t>
      </w:r>
      <w:r>
        <w:rPr>
          <w:rtl/>
        </w:rPr>
        <w:t xml:space="preserve">בית </w:t>
      </w:r>
      <w:bookmarkStart w:id="4094" w:name="_ETM_Q6_425239"/>
      <w:bookmarkEnd w:id="4094"/>
      <w:r>
        <w:rPr>
          <w:rtl/>
        </w:rPr>
        <w:t xml:space="preserve">פתוח </w:t>
      </w:r>
      <w:bookmarkStart w:id="4095" w:name="_ETM_Q6_425780"/>
      <w:bookmarkEnd w:id="4095"/>
      <w:r>
        <w:rPr>
          <w:rtl/>
        </w:rPr>
        <w:t>לשדה</w:t>
      </w:r>
      <w:r>
        <w:rPr>
          <w:rFonts w:hint="cs"/>
          <w:rtl/>
        </w:rPr>
        <w:t>.</w:t>
      </w:r>
      <w:bookmarkStart w:id="4096" w:name="_ETM_Q6_421000"/>
      <w:bookmarkStart w:id="4097" w:name="_ETM_Q6_422000"/>
      <w:bookmarkEnd w:id="4096"/>
      <w:bookmarkEnd w:id="4097"/>
      <w:r>
        <w:rPr>
          <w:rFonts w:hint="cs"/>
          <w:rtl/>
        </w:rPr>
        <w:t xml:space="preserve"> </w:t>
      </w:r>
      <w:bookmarkStart w:id="4098" w:name="_ETM_Q6_426379"/>
      <w:bookmarkEnd w:id="4098"/>
      <w:r>
        <w:rPr>
          <w:rtl/>
        </w:rPr>
        <w:t xml:space="preserve">תודה </w:t>
      </w:r>
      <w:bookmarkStart w:id="4099" w:name="_ETM_Q6_426680"/>
      <w:bookmarkEnd w:id="4099"/>
      <w:r>
        <w:rPr>
          <w:rtl/>
        </w:rPr>
        <w:t xml:space="preserve">רבה </w:t>
      </w:r>
      <w:bookmarkStart w:id="4100" w:name="_ETM_Q6_426980"/>
      <w:bookmarkEnd w:id="4100"/>
      <w:r>
        <w:rPr>
          <w:rtl/>
        </w:rPr>
        <w:t>לכולם</w:t>
      </w:r>
      <w:r>
        <w:rPr>
          <w:rFonts w:hint="cs"/>
          <w:rtl/>
        </w:rPr>
        <w:t>.</w:t>
      </w:r>
      <w:r>
        <w:rPr>
          <w:rtl/>
        </w:rPr>
        <w:t xml:space="preserve"> </w:t>
      </w:r>
      <w:bookmarkStart w:id="4101" w:name="_ETM_Q6_428010"/>
      <w:bookmarkEnd w:id="4101"/>
      <w:r>
        <w:rPr>
          <w:rtl/>
        </w:rPr>
        <w:t xml:space="preserve">נא </w:t>
      </w:r>
      <w:bookmarkStart w:id="4102" w:name="_ETM_Q6_428219"/>
      <w:bookmarkEnd w:id="4102"/>
      <w:r>
        <w:rPr>
          <w:rtl/>
        </w:rPr>
        <w:t xml:space="preserve">לתמוך </w:t>
      </w:r>
      <w:bookmarkStart w:id="4103" w:name="_ETM_Q6_428639"/>
      <w:bookmarkEnd w:id="4103"/>
      <w:r>
        <w:rPr>
          <w:rtl/>
        </w:rPr>
        <w:t>בהצעה</w:t>
      </w:r>
      <w:r>
        <w:rPr>
          <w:rFonts w:hint="cs"/>
          <w:rtl/>
        </w:rPr>
        <w:t xml:space="preserve">. </w:t>
      </w:r>
    </w:p>
    <w:p w:rsidR="0032115B" w:rsidRDefault="0032115B" w:rsidP="00D20828">
      <w:pPr>
        <w:rPr>
          <w:rtl/>
        </w:rPr>
      </w:pPr>
      <w:bookmarkStart w:id="4104" w:name="_ETM_Q6_425000"/>
      <w:bookmarkEnd w:id="4104"/>
    </w:p>
    <w:p w:rsidR="0032115B" w:rsidRDefault="0032115B" w:rsidP="000D474B">
      <w:pPr>
        <w:pStyle w:val="af6"/>
        <w:keepNext/>
        <w:rPr>
          <w:rtl/>
        </w:rPr>
      </w:pPr>
      <w:r w:rsidRPr="002F2767">
        <w:rPr>
          <w:rStyle w:val="TagStyle"/>
          <w:rtl/>
        </w:rPr>
        <w:t xml:space="preserve"> &lt;&lt; יור &gt;&gt; </w:t>
      </w:r>
      <w:r>
        <w:rPr>
          <w:rtl/>
        </w:rPr>
        <w:t>היו"ר אמיר אוחנה:</w:t>
      </w:r>
      <w:r w:rsidRPr="002F2767">
        <w:rPr>
          <w:rStyle w:val="TagStyle"/>
          <w:rtl/>
        </w:rPr>
        <w:t xml:space="preserve"> &lt;&lt; יור &gt;&gt;</w:t>
      </w:r>
      <w:r>
        <w:rPr>
          <w:rtl/>
        </w:rPr>
        <w:t xml:space="preserve"> </w:t>
      </w:r>
    </w:p>
    <w:p w:rsidR="0032115B" w:rsidRDefault="0032115B" w:rsidP="00D20828">
      <w:pPr>
        <w:rPr>
          <w:rtl/>
        </w:rPr>
      </w:pPr>
    </w:p>
    <w:p w:rsidR="0032115B" w:rsidRDefault="0032115B" w:rsidP="000D474B">
      <w:pPr>
        <w:rPr>
          <w:rtl/>
        </w:rPr>
      </w:pPr>
      <w:r>
        <w:rPr>
          <w:rtl/>
        </w:rPr>
        <w:t xml:space="preserve"> </w:t>
      </w:r>
      <w:bookmarkStart w:id="4105" w:name="_ETM_Q6_429389"/>
      <w:bookmarkEnd w:id="4105"/>
      <w:r>
        <w:rPr>
          <w:rtl/>
        </w:rPr>
        <w:t xml:space="preserve">אני </w:t>
      </w:r>
      <w:bookmarkStart w:id="4106" w:name="_ETM_Q6_429689"/>
      <w:bookmarkEnd w:id="4106"/>
      <w:r>
        <w:rPr>
          <w:rtl/>
        </w:rPr>
        <w:t xml:space="preserve">מודה </w:t>
      </w:r>
      <w:bookmarkStart w:id="4107" w:name="_ETM_Q6_429989"/>
      <w:bookmarkEnd w:id="4107"/>
      <w:r>
        <w:rPr>
          <w:rtl/>
        </w:rPr>
        <w:t xml:space="preserve">לסגן </w:t>
      </w:r>
      <w:bookmarkStart w:id="4108" w:name="_ETM_Q6_430379"/>
      <w:bookmarkEnd w:id="4108"/>
      <w:r>
        <w:rPr>
          <w:rtl/>
        </w:rPr>
        <w:t>השר</w:t>
      </w:r>
      <w:bookmarkStart w:id="4109" w:name="_ETM_Q6_430680"/>
      <w:bookmarkEnd w:id="4109"/>
      <w:r>
        <w:rPr>
          <w:rFonts w:hint="cs"/>
          <w:rtl/>
        </w:rPr>
        <w:t xml:space="preserve">. </w:t>
      </w:r>
      <w:r>
        <w:rPr>
          <w:rtl/>
        </w:rPr>
        <w:t xml:space="preserve">האם </w:t>
      </w:r>
      <w:bookmarkStart w:id="4110" w:name="_ETM_Q6_430950"/>
      <w:bookmarkEnd w:id="4110"/>
      <w:r>
        <w:rPr>
          <w:rtl/>
        </w:rPr>
        <w:t xml:space="preserve">חברי </w:t>
      </w:r>
      <w:bookmarkStart w:id="4111" w:name="_ETM_Q6_431279"/>
      <w:bookmarkEnd w:id="4111"/>
      <w:r>
        <w:rPr>
          <w:rtl/>
        </w:rPr>
        <w:t xml:space="preserve">הכנסת </w:t>
      </w:r>
      <w:bookmarkStart w:id="4112" w:name="_ETM_Q6_431639"/>
      <w:bookmarkEnd w:id="4112"/>
      <w:r>
        <w:rPr>
          <w:rtl/>
        </w:rPr>
        <w:t xml:space="preserve">המציעים </w:t>
      </w:r>
      <w:bookmarkStart w:id="4113" w:name="_ETM_Q6_432480"/>
      <w:bookmarkEnd w:id="4113"/>
      <w:r>
        <w:rPr>
          <w:rtl/>
        </w:rPr>
        <w:t xml:space="preserve">מסכימים </w:t>
      </w:r>
      <w:bookmarkStart w:id="4114" w:name="_ETM_Q6_433109"/>
      <w:bookmarkEnd w:id="4114"/>
      <w:r>
        <w:rPr>
          <w:rtl/>
        </w:rPr>
        <w:t xml:space="preserve">לתנאי </w:t>
      </w:r>
      <w:bookmarkStart w:id="4115" w:name="_ETM_Q6_433499"/>
      <w:bookmarkEnd w:id="4115"/>
      <w:r>
        <w:rPr>
          <w:rtl/>
        </w:rPr>
        <w:t xml:space="preserve">של </w:t>
      </w:r>
      <w:bookmarkStart w:id="4116" w:name="_ETM_Q6_433680"/>
      <w:bookmarkEnd w:id="4116"/>
      <w:r>
        <w:rPr>
          <w:rtl/>
        </w:rPr>
        <w:t xml:space="preserve">ההצמדה </w:t>
      </w:r>
      <w:bookmarkStart w:id="4117" w:name="_ETM_Q6_434219"/>
      <w:bookmarkEnd w:id="4117"/>
      <w:r>
        <w:rPr>
          <w:rtl/>
        </w:rPr>
        <w:t xml:space="preserve">להצעה </w:t>
      </w:r>
      <w:bookmarkStart w:id="4118" w:name="_ETM_Q6_434579"/>
      <w:bookmarkEnd w:id="4118"/>
      <w:r>
        <w:rPr>
          <w:rtl/>
        </w:rPr>
        <w:t>הממשלתית</w:t>
      </w:r>
      <w:r>
        <w:rPr>
          <w:rFonts w:hint="cs"/>
          <w:rtl/>
        </w:rPr>
        <w:t>?</w:t>
      </w:r>
      <w:r>
        <w:rPr>
          <w:rtl/>
        </w:rPr>
        <w:t xml:space="preserve"> </w:t>
      </w:r>
      <w:bookmarkStart w:id="4119" w:name="_ETM_Q6_435760"/>
      <w:bookmarkEnd w:id="4119"/>
      <w:r>
        <w:rPr>
          <w:rtl/>
        </w:rPr>
        <w:t>מסכימים</w:t>
      </w:r>
      <w:r>
        <w:rPr>
          <w:rFonts w:hint="cs"/>
          <w:rtl/>
        </w:rPr>
        <w:t>.</w:t>
      </w:r>
      <w:r>
        <w:rPr>
          <w:rtl/>
        </w:rPr>
        <w:t xml:space="preserve"> </w:t>
      </w:r>
      <w:bookmarkStart w:id="4120" w:name="_ETM_Q6_436960"/>
      <w:bookmarkEnd w:id="4120"/>
    </w:p>
    <w:p w:rsidR="0032115B" w:rsidRDefault="0032115B" w:rsidP="000D474B">
      <w:pPr>
        <w:rPr>
          <w:rtl/>
        </w:rPr>
      </w:pPr>
    </w:p>
    <w:p w:rsidR="0032115B" w:rsidRDefault="0032115B" w:rsidP="000A3BFE">
      <w:pPr>
        <w:rPr>
          <w:rtl/>
        </w:rPr>
      </w:pPr>
      <w:r>
        <w:rPr>
          <w:rtl/>
        </w:rPr>
        <w:t xml:space="preserve">אם </w:t>
      </w:r>
      <w:bookmarkStart w:id="4121" w:name="_ETM_Q6_437080"/>
      <w:bookmarkEnd w:id="4121"/>
      <w:r>
        <w:rPr>
          <w:rtl/>
        </w:rPr>
        <w:t>כך</w:t>
      </w:r>
      <w:r>
        <w:rPr>
          <w:rFonts w:hint="cs"/>
          <w:rtl/>
        </w:rPr>
        <w:t>,</w:t>
      </w:r>
      <w:r>
        <w:rPr>
          <w:rtl/>
        </w:rPr>
        <w:t xml:space="preserve"> </w:t>
      </w:r>
      <w:bookmarkStart w:id="4122" w:name="_ETM_Q6_437289"/>
      <w:bookmarkEnd w:id="4122"/>
      <w:r>
        <w:rPr>
          <w:rtl/>
        </w:rPr>
        <w:t xml:space="preserve">נעבור </w:t>
      </w:r>
      <w:bookmarkStart w:id="4123" w:name="_ETM_Q6_437650"/>
      <w:bookmarkEnd w:id="4123"/>
      <w:r>
        <w:rPr>
          <w:rtl/>
        </w:rPr>
        <w:t>להצבעה</w:t>
      </w:r>
      <w:r>
        <w:rPr>
          <w:rFonts w:hint="cs"/>
          <w:rtl/>
        </w:rPr>
        <w:t>.</w:t>
      </w:r>
      <w:r>
        <w:rPr>
          <w:rtl/>
        </w:rPr>
        <w:t xml:space="preserve"> </w:t>
      </w:r>
      <w:bookmarkStart w:id="4124" w:name="_ETM_Q6_439379"/>
      <w:bookmarkEnd w:id="4124"/>
      <w:r>
        <w:rPr>
          <w:rtl/>
        </w:rPr>
        <w:t xml:space="preserve">ההצבעה </w:t>
      </w:r>
      <w:bookmarkStart w:id="4125" w:name="_ETM_Q6_439800"/>
      <w:bookmarkEnd w:id="4125"/>
      <w:r>
        <w:rPr>
          <w:rtl/>
        </w:rPr>
        <w:t xml:space="preserve">תהיה </w:t>
      </w:r>
      <w:bookmarkStart w:id="4126" w:name="_ETM_Q6_440009"/>
      <w:bookmarkEnd w:id="4126"/>
      <w:r>
        <w:rPr>
          <w:rtl/>
        </w:rPr>
        <w:t>אלקטרונית</w:t>
      </w:r>
      <w:r>
        <w:rPr>
          <w:rFonts w:hint="cs"/>
          <w:rtl/>
        </w:rPr>
        <w:t>.</w:t>
      </w:r>
      <w:r>
        <w:rPr>
          <w:rtl/>
        </w:rPr>
        <w:t xml:space="preserve"> </w:t>
      </w:r>
      <w:bookmarkStart w:id="4127" w:name="_ETM_Q6_440669"/>
      <w:bookmarkEnd w:id="4127"/>
      <w:r>
        <w:rPr>
          <w:rtl/>
        </w:rPr>
        <w:t xml:space="preserve">חברי </w:t>
      </w:r>
      <w:bookmarkStart w:id="4128" w:name="_ETM_Q6_440969"/>
      <w:bookmarkEnd w:id="4128"/>
      <w:r>
        <w:rPr>
          <w:rtl/>
        </w:rPr>
        <w:t>הכנסת</w:t>
      </w:r>
      <w:r>
        <w:rPr>
          <w:rFonts w:hint="cs"/>
          <w:rtl/>
        </w:rPr>
        <w:t>,</w:t>
      </w:r>
      <w:r>
        <w:rPr>
          <w:rtl/>
        </w:rPr>
        <w:t xml:space="preserve"> </w:t>
      </w:r>
      <w:bookmarkStart w:id="4129" w:name="_ETM_Q6_441330"/>
      <w:bookmarkEnd w:id="4129"/>
      <w:r>
        <w:rPr>
          <w:rtl/>
        </w:rPr>
        <w:t xml:space="preserve">אנא </w:t>
      </w:r>
      <w:bookmarkStart w:id="4130" w:name="_ETM_Q6_441569"/>
      <w:bookmarkEnd w:id="4130"/>
      <w:r>
        <w:rPr>
          <w:rtl/>
        </w:rPr>
        <w:t xml:space="preserve">תפסו </w:t>
      </w:r>
      <w:bookmarkStart w:id="4131" w:name="_ETM_Q6_441960"/>
      <w:bookmarkEnd w:id="4131"/>
      <w:r>
        <w:rPr>
          <w:rtl/>
        </w:rPr>
        <w:t xml:space="preserve">את </w:t>
      </w:r>
      <w:bookmarkStart w:id="4132" w:name="_ETM_Q6_442050"/>
      <w:bookmarkEnd w:id="4132"/>
      <w:r>
        <w:rPr>
          <w:rtl/>
        </w:rPr>
        <w:t>מקומותיכם</w:t>
      </w:r>
      <w:r>
        <w:rPr>
          <w:rFonts w:hint="cs"/>
          <w:rtl/>
        </w:rPr>
        <w:t xml:space="preserve">. </w:t>
      </w:r>
      <w:bookmarkStart w:id="4133" w:name="_ETM_Q6_441000"/>
      <w:bookmarkStart w:id="4134" w:name="_ETM_Q6_443000"/>
      <w:bookmarkStart w:id="4135" w:name="_ETM_Q6_444020"/>
      <w:bookmarkEnd w:id="4133"/>
      <w:bookmarkEnd w:id="4134"/>
      <w:bookmarkEnd w:id="4135"/>
      <w:r>
        <w:rPr>
          <w:rtl/>
        </w:rPr>
        <w:t xml:space="preserve">ההצבעה </w:t>
      </w:r>
      <w:bookmarkStart w:id="4136" w:name="_ETM_Q6_444619"/>
      <w:bookmarkEnd w:id="4136"/>
      <w:r>
        <w:rPr>
          <w:rtl/>
        </w:rPr>
        <w:t xml:space="preserve">הראשונה </w:t>
      </w:r>
      <w:bookmarkStart w:id="4137" w:name="_ETM_Q6_445309"/>
      <w:bookmarkEnd w:id="4137"/>
      <w:r>
        <w:rPr>
          <w:rtl/>
        </w:rPr>
        <w:t xml:space="preserve">תהיה </w:t>
      </w:r>
      <w:bookmarkStart w:id="4138" w:name="_ETM_Q6_445639"/>
      <w:bookmarkEnd w:id="4138"/>
      <w:r>
        <w:rPr>
          <w:rtl/>
        </w:rPr>
        <w:t xml:space="preserve">על </w:t>
      </w:r>
      <w:bookmarkStart w:id="4139" w:name="_ETM_Q6_445789"/>
      <w:bookmarkEnd w:id="4139"/>
      <w:r>
        <w:rPr>
          <w:rtl/>
        </w:rPr>
        <w:t xml:space="preserve">הצעת </w:t>
      </w:r>
      <w:bookmarkStart w:id="4140" w:name="_ETM_Q6_446119"/>
      <w:bookmarkEnd w:id="4140"/>
      <w:r>
        <w:rPr>
          <w:rtl/>
        </w:rPr>
        <w:t xml:space="preserve">החוק </w:t>
      </w:r>
      <w:bookmarkStart w:id="4141" w:name="_ETM_Q6_446389"/>
      <w:bookmarkEnd w:id="4141"/>
      <w:r>
        <w:rPr>
          <w:rtl/>
        </w:rPr>
        <w:t xml:space="preserve">לעידוד </w:t>
      </w:r>
      <w:bookmarkStart w:id="4142" w:name="_ETM_Q6_446749"/>
      <w:bookmarkEnd w:id="4142"/>
      <w:r>
        <w:rPr>
          <w:rtl/>
        </w:rPr>
        <w:t xml:space="preserve">השקעות </w:t>
      </w:r>
      <w:bookmarkStart w:id="4143" w:name="_ETM_Q6_447169"/>
      <w:bookmarkEnd w:id="4143"/>
      <w:r>
        <w:rPr>
          <w:rtl/>
        </w:rPr>
        <w:t xml:space="preserve">הון </w:t>
      </w:r>
      <w:bookmarkStart w:id="4144" w:name="_ETM_Q6_447319"/>
      <w:bookmarkEnd w:id="4144"/>
      <w:r>
        <w:rPr>
          <w:rtl/>
        </w:rPr>
        <w:t xml:space="preserve">בחקלאות </w:t>
      </w:r>
      <w:bookmarkStart w:id="4145" w:name="_ETM_Q6_448369"/>
      <w:bookmarkEnd w:id="4145"/>
      <w:r>
        <w:rPr>
          <w:rtl/>
        </w:rPr>
        <w:t xml:space="preserve">של </w:t>
      </w:r>
      <w:bookmarkStart w:id="4146" w:name="_ETM_Q6_448699"/>
      <w:bookmarkEnd w:id="4146"/>
      <w:r>
        <w:rPr>
          <w:rtl/>
        </w:rPr>
        <w:t xml:space="preserve">חברי </w:t>
      </w:r>
      <w:bookmarkStart w:id="4147" w:name="_ETM_Q6_449089"/>
      <w:bookmarkEnd w:id="4147"/>
      <w:r>
        <w:rPr>
          <w:rtl/>
        </w:rPr>
        <w:t xml:space="preserve">הכנסת </w:t>
      </w:r>
      <w:bookmarkStart w:id="4148" w:name="_ETM_Q6_449779"/>
      <w:bookmarkEnd w:id="4148"/>
      <w:r>
        <w:rPr>
          <w:rtl/>
        </w:rPr>
        <w:t xml:space="preserve">רם </w:t>
      </w:r>
      <w:bookmarkStart w:id="4149" w:name="_ETM_Q6_450020"/>
      <w:bookmarkEnd w:id="4149"/>
      <w:r>
        <w:rPr>
          <w:rtl/>
        </w:rPr>
        <w:t xml:space="preserve">בן </w:t>
      </w:r>
      <w:bookmarkStart w:id="4150" w:name="_ETM_Q6_450199"/>
      <w:bookmarkEnd w:id="4150"/>
      <w:r>
        <w:rPr>
          <w:rtl/>
        </w:rPr>
        <w:t xml:space="preserve">ברק </w:t>
      </w:r>
      <w:bookmarkStart w:id="4151" w:name="_ETM_Q6_450589"/>
      <w:bookmarkEnd w:id="4151"/>
      <w:r>
        <w:rPr>
          <w:rtl/>
        </w:rPr>
        <w:t>ומ</w:t>
      </w:r>
      <w:r>
        <w:rPr>
          <w:rFonts w:hint="cs"/>
          <w:rtl/>
        </w:rPr>
        <w:t>ט</w:t>
      </w:r>
      <w:r>
        <w:rPr>
          <w:rtl/>
        </w:rPr>
        <w:t xml:space="preserve">י </w:t>
      </w:r>
      <w:bookmarkStart w:id="4152" w:name="_ETM_Q6_451069"/>
      <w:bookmarkEnd w:id="4152"/>
      <w:r>
        <w:rPr>
          <w:rtl/>
        </w:rPr>
        <w:t xml:space="preserve">צרפתי </w:t>
      </w:r>
      <w:bookmarkStart w:id="4153" w:name="_ETM_Q6_451669"/>
      <w:bookmarkEnd w:id="4153"/>
      <w:r>
        <w:rPr>
          <w:rFonts w:hint="cs"/>
          <w:rtl/>
        </w:rPr>
        <w:t>הרכבי.</w:t>
      </w:r>
    </w:p>
    <w:p w:rsidR="0032115B" w:rsidRDefault="0032115B" w:rsidP="000D474B">
      <w:pPr>
        <w:keepNext/>
        <w:rPr>
          <w:rtl/>
        </w:rPr>
      </w:pPr>
      <w:bookmarkStart w:id="4154" w:name="_ETM_Q6_470000"/>
      <w:bookmarkEnd w:id="4154"/>
    </w:p>
    <w:p w:rsidR="0032115B" w:rsidRDefault="0032115B" w:rsidP="000D474B">
      <w:pPr>
        <w:pStyle w:val="af1"/>
        <w:keepNext/>
        <w:rPr>
          <w:rtl/>
        </w:rPr>
      </w:pPr>
      <w:r>
        <w:rPr>
          <w:rtl/>
        </w:rPr>
        <w:t>הצבעה מס'</w:t>
      </w:r>
      <w:r>
        <w:rPr>
          <w:rFonts w:hint="cs"/>
          <w:rtl/>
        </w:rPr>
        <w:t xml:space="preserve"> 1</w:t>
      </w:r>
    </w:p>
    <w:p w:rsidR="0032115B" w:rsidRDefault="0032115B" w:rsidP="000D474B">
      <w:pPr>
        <w:pStyle w:val="--"/>
        <w:keepNext/>
        <w:rPr>
          <w:rtl/>
        </w:rPr>
      </w:pPr>
    </w:p>
    <w:p w:rsidR="0032115B" w:rsidRDefault="0032115B" w:rsidP="000D474B">
      <w:pPr>
        <w:pStyle w:val="--"/>
        <w:keepNext/>
        <w:rPr>
          <w:rtl/>
        </w:rPr>
      </w:pPr>
      <w:r>
        <w:rPr>
          <w:rtl/>
        </w:rPr>
        <w:t>בעד ההצעה להעביר את הצעת החוק לוועדה –</w:t>
      </w:r>
      <w:r>
        <w:rPr>
          <w:rFonts w:hint="cs"/>
          <w:rtl/>
        </w:rPr>
        <w:t xml:space="preserve"> 34</w:t>
      </w:r>
    </w:p>
    <w:p w:rsidR="0032115B" w:rsidRDefault="0032115B" w:rsidP="000D474B">
      <w:pPr>
        <w:pStyle w:val="--"/>
        <w:keepNext/>
        <w:rPr>
          <w:rtl/>
        </w:rPr>
      </w:pPr>
      <w:r>
        <w:rPr>
          <w:rtl/>
        </w:rPr>
        <w:t xml:space="preserve">נגד – </w:t>
      </w:r>
      <w:r>
        <w:rPr>
          <w:rFonts w:hint="cs"/>
          <w:rtl/>
        </w:rPr>
        <w:t>אין</w:t>
      </w:r>
    </w:p>
    <w:p w:rsidR="0032115B" w:rsidRDefault="0032115B" w:rsidP="000D474B">
      <w:pPr>
        <w:pStyle w:val="--"/>
        <w:keepNext/>
        <w:rPr>
          <w:rtl/>
        </w:rPr>
      </w:pPr>
      <w:r>
        <w:rPr>
          <w:rtl/>
        </w:rPr>
        <w:t xml:space="preserve">נמנעים – </w:t>
      </w:r>
      <w:r>
        <w:rPr>
          <w:rFonts w:hint="cs"/>
          <w:rtl/>
        </w:rPr>
        <w:t>אין</w:t>
      </w:r>
    </w:p>
    <w:p w:rsidR="0032115B" w:rsidRPr="000A3BFE" w:rsidRDefault="0032115B" w:rsidP="000A3BFE">
      <w:pPr>
        <w:pStyle w:val="af2"/>
        <w:rPr>
          <w:rtl/>
        </w:rPr>
      </w:pPr>
      <w:r w:rsidRPr="000A3BFE">
        <w:rPr>
          <w:rtl/>
        </w:rPr>
        <w:t>ההצעה להעביר את הצעת חוק</w:t>
      </w:r>
      <w:r w:rsidRPr="000A3BFE">
        <w:rPr>
          <w:rFonts w:hint="cs"/>
          <w:rtl/>
        </w:rPr>
        <w:t xml:space="preserve"> </w:t>
      </w:r>
      <w:r w:rsidRPr="000A3BFE">
        <w:rPr>
          <w:rtl/>
        </w:rPr>
        <w:t xml:space="preserve">לעידוד השקעות הון בחקלאות (תיקון </w:t>
      </w:r>
      <w:r w:rsidRPr="000A3BFE">
        <w:rPr>
          <w:rFonts w:hint="cs"/>
          <w:rtl/>
        </w:rPr>
        <w:t>–</w:t>
      </w:r>
      <w:r w:rsidRPr="000A3BFE">
        <w:rPr>
          <w:rtl/>
        </w:rPr>
        <w:t xml:space="preserve"> השוואת ההטבות בתעשייה להטבות בחקלאות), התשפ"ג</w:t>
      </w:r>
      <w:r w:rsidRPr="000A3BFE">
        <w:rPr>
          <w:rFonts w:hint="cs"/>
          <w:rtl/>
        </w:rPr>
        <w:t>–</w:t>
      </w:r>
      <w:r w:rsidRPr="000A3BFE">
        <w:rPr>
          <w:rtl/>
        </w:rPr>
        <w:t>2023</w:t>
      </w:r>
      <w:r w:rsidRPr="000A3BFE">
        <w:rPr>
          <w:rFonts w:hint="cs"/>
          <w:rtl/>
        </w:rPr>
        <w:t>, לוועדת הכספים נתקבלה.</w:t>
      </w:r>
    </w:p>
    <w:p w:rsidR="0032115B" w:rsidRDefault="0032115B" w:rsidP="000D474B">
      <w:pPr>
        <w:rPr>
          <w:rtl/>
        </w:rPr>
      </w:pPr>
    </w:p>
    <w:p w:rsidR="0032115B" w:rsidRDefault="0032115B" w:rsidP="000D474B">
      <w:pPr>
        <w:pStyle w:val="af6"/>
        <w:keepNext/>
        <w:rPr>
          <w:rtl/>
        </w:rPr>
      </w:pPr>
      <w:r w:rsidRPr="00DB2F2A">
        <w:rPr>
          <w:rStyle w:val="TagStyle"/>
          <w:rtl/>
        </w:rPr>
        <w:t xml:space="preserve"> &lt;&lt; יור &gt;&gt; </w:t>
      </w:r>
      <w:r>
        <w:rPr>
          <w:rtl/>
        </w:rPr>
        <w:t>היו"ר אמיר אוחנה:</w:t>
      </w:r>
      <w:r w:rsidRPr="00DB2F2A">
        <w:rPr>
          <w:rStyle w:val="TagStyle"/>
          <w:rtl/>
        </w:rPr>
        <w:t xml:space="preserve"> &lt;&lt; יור &gt;&gt;</w:t>
      </w:r>
      <w:r>
        <w:rPr>
          <w:rtl/>
        </w:rPr>
        <w:t xml:space="preserve"> </w:t>
      </w:r>
    </w:p>
    <w:p w:rsidR="0032115B" w:rsidRDefault="0032115B" w:rsidP="00D20828">
      <w:pPr>
        <w:rPr>
          <w:rtl/>
        </w:rPr>
      </w:pPr>
    </w:p>
    <w:p w:rsidR="0032115B" w:rsidRDefault="0032115B" w:rsidP="000D474B">
      <w:pPr>
        <w:rPr>
          <w:rtl/>
        </w:rPr>
      </w:pPr>
      <w:r>
        <w:rPr>
          <w:rFonts w:hint="cs"/>
          <w:rtl/>
        </w:rPr>
        <w:t xml:space="preserve">34 בעד, אין מתנגדים, אין נמנעים. </w:t>
      </w:r>
      <w:r>
        <w:rPr>
          <w:rtl/>
        </w:rPr>
        <w:t xml:space="preserve">אני </w:t>
      </w:r>
      <w:bookmarkStart w:id="4155" w:name="_ETM_Q6_471699"/>
      <w:bookmarkEnd w:id="4155"/>
      <w:r>
        <w:rPr>
          <w:rtl/>
        </w:rPr>
        <w:t xml:space="preserve">קובע </w:t>
      </w:r>
      <w:bookmarkStart w:id="4156" w:name="_ETM_Q6_472060"/>
      <w:bookmarkEnd w:id="4156"/>
      <w:r>
        <w:rPr>
          <w:rtl/>
        </w:rPr>
        <w:t xml:space="preserve">כי </w:t>
      </w:r>
      <w:bookmarkStart w:id="4157" w:name="_ETM_Q6_472210"/>
      <w:bookmarkEnd w:id="4157"/>
      <w:r>
        <w:rPr>
          <w:rtl/>
        </w:rPr>
        <w:t xml:space="preserve">הצעת </w:t>
      </w:r>
      <w:bookmarkStart w:id="4158" w:name="_ETM_Q6_472630"/>
      <w:bookmarkEnd w:id="4158"/>
      <w:r>
        <w:rPr>
          <w:rtl/>
        </w:rPr>
        <w:t xml:space="preserve">החוק </w:t>
      </w:r>
      <w:bookmarkStart w:id="4159" w:name="_ETM_Q6_472900"/>
      <w:bookmarkEnd w:id="4159"/>
      <w:r>
        <w:rPr>
          <w:rtl/>
        </w:rPr>
        <w:t>עברה</w:t>
      </w:r>
      <w:bookmarkStart w:id="4160" w:name="_ETM_Q6_473380"/>
      <w:bookmarkEnd w:id="4160"/>
      <w:r>
        <w:rPr>
          <w:rFonts w:hint="cs"/>
          <w:rtl/>
        </w:rPr>
        <w:t xml:space="preserve">, </w:t>
      </w:r>
      <w:r>
        <w:rPr>
          <w:rtl/>
        </w:rPr>
        <w:t xml:space="preserve">ותעבור </w:t>
      </w:r>
      <w:bookmarkStart w:id="4161" w:name="_ETM_Q6_474279"/>
      <w:bookmarkStart w:id="4162" w:name="_ETM_Q6_474850"/>
      <w:bookmarkStart w:id="4163" w:name="_ETM_Q6_476570"/>
      <w:bookmarkStart w:id="4164" w:name="_ETM_Q6_479070"/>
      <w:bookmarkEnd w:id="4161"/>
      <w:bookmarkEnd w:id="4162"/>
      <w:bookmarkEnd w:id="4163"/>
      <w:bookmarkEnd w:id="4164"/>
      <w:r>
        <w:rPr>
          <w:rFonts w:hint="cs"/>
          <w:rtl/>
        </w:rPr>
        <w:t>– לאיזו ועדה?</w:t>
      </w:r>
    </w:p>
    <w:p w:rsidR="0032115B" w:rsidRDefault="0032115B" w:rsidP="000D474B">
      <w:pPr>
        <w:rPr>
          <w:rtl/>
        </w:rPr>
      </w:pPr>
    </w:p>
    <w:p w:rsidR="0032115B" w:rsidRDefault="0032115B" w:rsidP="000D474B">
      <w:pPr>
        <w:pStyle w:val="af5"/>
        <w:keepNext/>
        <w:rPr>
          <w:rtl/>
        </w:rPr>
      </w:pPr>
      <w:bookmarkStart w:id="4165" w:name="ET_interruption_קריאה_14"/>
      <w:r w:rsidRPr="00DB2F2A">
        <w:rPr>
          <w:rStyle w:val="TagStyle"/>
          <w:rtl/>
        </w:rPr>
        <w:t xml:space="preserve"> &lt;&lt; קריאה &gt;&gt; </w:t>
      </w:r>
      <w:r>
        <w:rPr>
          <w:rtl/>
        </w:rPr>
        <w:t>קריאה:</w:t>
      </w:r>
      <w:r w:rsidRPr="00DB2F2A">
        <w:rPr>
          <w:rStyle w:val="TagStyle"/>
          <w:rtl/>
        </w:rPr>
        <w:t xml:space="preserve"> &lt;&lt; קריאה &gt;&gt;</w:t>
      </w:r>
      <w:r>
        <w:rPr>
          <w:rtl/>
        </w:rPr>
        <w:t xml:space="preserve"> </w:t>
      </w:r>
      <w:bookmarkEnd w:id="4165"/>
    </w:p>
    <w:p w:rsidR="0032115B" w:rsidRDefault="0032115B" w:rsidP="00D20828">
      <w:pPr>
        <w:rPr>
          <w:rtl/>
        </w:rPr>
      </w:pPr>
    </w:p>
    <w:p w:rsidR="0032115B" w:rsidRDefault="0032115B" w:rsidP="000D474B">
      <w:pPr>
        <w:rPr>
          <w:rtl/>
        </w:rPr>
      </w:pPr>
      <w:r>
        <w:rPr>
          <w:rFonts w:hint="cs"/>
          <w:rtl/>
        </w:rPr>
        <w:t>מעמד האישה.</w:t>
      </w:r>
    </w:p>
    <w:p w:rsidR="0032115B" w:rsidRDefault="0032115B" w:rsidP="000D474B">
      <w:pPr>
        <w:rPr>
          <w:rtl/>
        </w:rPr>
      </w:pPr>
    </w:p>
    <w:p w:rsidR="0032115B" w:rsidRDefault="0032115B" w:rsidP="000D474B">
      <w:pPr>
        <w:pStyle w:val="af6"/>
        <w:keepNext/>
        <w:rPr>
          <w:rtl/>
        </w:rPr>
      </w:pPr>
      <w:r w:rsidRPr="00DB2F2A">
        <w:rPr>
          <w:rStyle w:val="TagStyle"/>
          <w:rtl/>
        </w:rPr>
        <w:t xml:space="preserve"> &lt;&lt; יור &gt;&gt; </w:t>
      </w:r>
      <w:r>
        <w:rPr>
          <w:rtl/>
        </w:rPr>
        <w:t>היו"ר אמיר אוחנה:</w:t>
      </w:r>
      <w:r w:rsidRPr="00DB2F2A">
        <w:rPr>
          <w:rStyle w:val="TagStyle"/>
          <w:rtl/>
        </w:rPr>
        <w:t xml:space="preserve"> &lt;&lt; יור &gt;&gt;</w:t>
      </w:r>
      <w:r>
        <w:rPr>
          <w:rtl/>
        </w:rPr>
        <w:t xml:space="preserve"> </w:t>
      </w:r>
    </w:p>
    <w:p w:rsidR="0032115B" w:rsidRDefault="0032115B" w:rsidP="00D20828">
      <w:pPr>
        <w:rPr>
          <w:rtl/>
        </w:rPr>
      </w:pPr>
    </w:p>
    <w:p w:rsidR="0032115B" w:rsidRDefault="0032115B" w:rsidP="00F31797">
      <w:pPr>
        <w:rPr>
          <w:rtl/>
        </w:rPr>
      </w:pPr>
      <w:bookmarkStart w:id="4166" w:name="_ETM_Q6_480613"/>
      <w:bookmarkEnd w:id="4166"/>
      <w:r>
        <w:rPr>
          <w:rFonts w:hint="cs"/>
          <w:rtl/>
        </w:rPr>
        <w:t>ועדת הכספים. לא, ברצינות</w:t>
      </w:r>
      <w:r w:rsidR="00F31797">
        <w:rPr>
          <w:rFonts w:hint="cs"/>
          <w:rtl/>
        </w:rPr>
        <w:t>.</w:t>
      </w:r>
      <w:r>
        <w:rPr>
          <w:rFonts w:hint="cs"/>
          <w:rtl/>
        </w:rPr>
        <w:t xml:space="preserve"> לוועדת </w:t>
      </w:r>
      <w:bookmarkStart w:id="4167" w:name="_ETM_Q6_484570"/>
      <w:bookmarkEnd w:id="4167"/>
      <w:r>
        <w:rPr>
          <w:rFonts w:hint="cs"/>
          <w:rtl/>
        </w:rPr>
        <w:t xml:space="preserve">הכספים? מאה אחוז, לוועדת הכספים </w:t>
      </w:r>
      <w:bookmarkStart w:id="4168" w:name="_ETM_Q6_490264"/>
      <w:bookmarkEnd w:id="4168"/>
      <w:r>
        <w:rPr>
          <w:rFonts w:hint="cs"/>
          <w:rtl/>
        </w:rPr>
        <w:t>– להמשך טיפול.</w:t>
      </w:r>
    </w:p>
    <w:p w:rsidR="0032115B" w:rsidRPr="000A3BFE" w:rsidRDefault="0032115B" w:rsidP="000A3BFE">
      <w:pPr>
        <w:rPr>
          <w:rtl/>
        </w:rPr>
      </w:pPr>
    </w:p>
    <w:p w:rsidR="0032115B" w:rsidRDefault="0032115B" w:rsidP="000D474B">
      <w:pPr>
        <w:rPr>
          <w:rtl/>
        </w:rPr>
      </w:pPr>
      <w:bookmarkStart w:id="4169" w:name="_ETM_Q6_486939"/>
      <w:bookmarkEnd w:id="4169"/>
      <w:r>
        <w:rPr>
          <w:rtl/>
        </w:rPr>
        <w:t xml:space="preserve">נצביע </w:t>
      </w:r>
      <w:bookmarkStart w:id="4170" w:name="_ETM_Q6_487359"/>
      <w:bookmarkEnd w:id="4170"/>
      <w:r>
        <w:rPr>
          <w:rtl/>
        </w:rPr>
        <w:t xml:space="preserve">כעת </w:t>
      </w:r>
      <w:bookmarkStart w:id="4171" w:name="_ETM_Q6_487660"/>
      <w:bookmarkEnd w:id="4171"/>
      <w:r>
        <w:rPr>
          <w:rtl/>
        </w:rPr>
        <w:t xml:space="preserve">על </w:t>
      </w:r>
      <w:bookmarkStart w:id="4172" w:name="_ETM_Q6_487750"/>
      <w:bookmarkEnd w:id="4172"/>
      <w:r>
        <w:rPr>
          <w:rtl/>
        </w:rPr>
        <w:t xml:space="preserve">הצעת </w:t>
      </w:r>
      <w:bookmarkStart w:id="4173" w:name="_ETM_Q6_488110"/>
      <w:bookmarkEnd w:id="4173"/>
      <w:r>
        <w:rPr>
          <w:rtl/>
        </w:rPr>
        <w:t xml:space="preserve">החוק </w:t>
      </w:r>
      <w:bookmarkStart w:id="4174" w:name="_ETM_Q6_488740"/>
      <w:bookmarkEnd w:id="4174"/>
      <w:r>
        <w:rPr>
          <w:rtl/>
        </w:rPr>
        <w:t>השנייה</w:t>
      </w:r>
      <w:r>
        <w:rPr>
          <w:rFonts w:hint="cs"/>
          <w:rtl/>
        </w:rPr>
        <w:t>,</w:t>
      </w:r>
      <w:r>
        <w:rPr>
          <w:rtl/>
        </w:rPr>
        <w:t xml:space="preserve"> </w:t>
      </w:r>
      <w:bookmarkStart w:id="4175" w:name="_ETM_Q6_489279"/>
      <w:bookmarkEnd w:id="4175"/>
      <w:r>
        <w:rPr>
          <w:rtl/>
        </w:rPr>
        <w:t xml:space="preserve">הצעתו </w:t>
      </w:r>
      <w:bookmarkStart w:id="4176" w:name="_ETM_Q6_489730"/>
      <w:bookmarkEnd w:id="4176"/>
      <w:r>
        <w:rPr>
          <w:rtl/>
        </w:rPr>
        <w:t xml:space="preserve">של </w:t>
      </w:r>
      <w:bookmarkStart w:id="4177" w:name="_ETM_Q6_489879"/>
      <w:bookmarkEnd w:id="4177"/>
      <w:r>
        <w:rPr>
          <w:rtl/>
        </w:rPr>
        <w:t xml:space="preserve">חבר </w:t>
      </w:r>
      <w:bookmarkStart w:id="4178" w:name="_ETM_Q6_490180"/>
      <w:bookmarkEnd w:id="4178"/>
      <w:r>
        <w:rPr>
          <w:rtl/>
        </w:rPr>
        <w:t xml:space="preserve">הכנסת </w:t>
      </w:r>
      <w:bookmarkStart w:id="4179" w:name="_ETM_Q6_490570"/>
      <w:bookmarkEnd w:id="4179"/>
      <w:r>
        <w:rPr>
          <w:rtl/>
        </w:rPr>
        <w:t>שוסטר</w:t>
      </w:r>
      <w:r>
        <w:rPr>
          <w:rFonts w:hint="cs"/>
          <w:rtl/>
        </w:rPr>
        <w:t>,</w:t>
      </w:r>
      <w:r>
        <w:rPr>
          <w:rtl/>
        </w:rPr>
        <w:t xml:space="preserve"> </w:t>
      </w:r>
      <w:bookmarkStart w:id="4180" w:name="_ETM_Q6_491049"/>
      <w:bookmarkEnd w:id="4180"/>
      <w:r>
        <w:rPr>
          <w:rtl/>
        </w:rPr>
        <w:t xml:space="preserve">באותו </w:t>
      </w:r>
      <w:bookmarkStart w:id="4181" w:name="_ETM_Q6_491410"/>
      <w:bookmarkEnd w:id="4181"/>
      <w:r>
        <w:rPr>
          <w:rtl/>
        </w:rPr>
        <w:t>נושא</w:t>
      </w:r>
      <w:r>
        <w:rPr>
          <w:rFonts w:hint="cs"/>
          <w:rtl/>
        </w:rPr>
        <w:t>.</w:t>
      </w:r>
      <w:bookmarkStart w:id="4182" w:name="_ETM_Q6_493000"/>
      <w:bookmarkEnd w:id="4182"/>
      <w:r>
        <w:rPr>
          <w:rFonts w:hint="cs"/>
          <w:rtl/>
        </w:rPr>
        <w:t xml:space="preserve"> הצבעה.</w:t>
      </w:r>
    </w:p>
    <w:p w:rsidR="0032115B" w:rsidRDefault="0032115B" w:rsidP="000D474B">
      <w:pPr>
        <w:pStyle w:val="af1"/>
        <w:widowControl w:val="0"/>
        <w:rPr>
          <w:rtl/>
        </w:rPr>
      </w:pPr>
    </w:p>
    <w:p w:rsidR="0032115B" w:rsidRDefault="0032115B" w:rsidP="000D474B">
      <w:pPr>
        <w:pStyle w:val="af1"/>
        <w:keepNext/>
        <w:rPr>
          <w:rtl/>
        </w:rPr>
      </w:pPr>
      <w:r>
        <w:rPr>
          <w:rtl/>
        </w:rPr>
        <w:t xml:space="preserve">הצבעה </w:t>
      </w:r>
      <w:r>
        <w:rPr>
          <w:rFonts w:hint="cs"/>
          <w:rtl/>
        </w:rPr>
        <w:t>מס' 2</w:t>
      </w:r>
    </w:p>
    <w:p w:rsidR="0032115B" w:rsidRPr="000A3BFE" w:rsidRDefault="0032115B" w:rsidP="000A3BFE">
      <w:pPr>
        <w:rPr>
          <w:rtl/>
        </w:rPr>
      </w:pPr>
    </w:p>
    <w:p w:rsidR="0032115B" w:rsidRDefault="0032115B" w:rsidP="000D474B">
      <w:pPr>
        <w:pStyle w:val="--"/>
        <w:keepNext/>
        <w:rPr>
          <w:rtl/>
        </w:rPr>
      </w:pPr>
      <w:r>
        <w:rPr>
          <w:rtl/>
        </w:rPr>
        <w:t>בעד ההצעה להעביר את הצעת החוק לוועדה –</w:t>
      </w:r>
      <w:r>
        <w:rPr>
          <w:rFonts w:hint="cs"/>
          <w:rtl/>
        </w:rPr>
        <w:t xml:space="preserve"> 31</w:t>
      </w:r>
    </w:p>
    <w:p w:rsidR="0032115B" w:rsidRDefault="0032115B" w:rsidP="000D474B">
      <w:pPr>
        <w:pStyle w:val="--"/>
        <w:keepNext/>
        <w:rPr>
          <w:rtl/>
        </w:rPr>
      </w:pPr>
      <w:r>
        <w:rPr>
          <w:rtl/>
        </w:rPr>
        <w:t xml:space="preserve">נגד – </w:t>
      </w:r>
      <w:r>
        <w:rPr>
          <w:rFonts w:hint="cs"/>
          <w:rtl/>
        </w:rPr>
        <w:t>אין</w:t>
      </w:r>
    </w:p>
    <w:p w:rsidR="0032115B" w:rsidRDefault="0032115B" w:rsidP="000D474B">
      <w:pPr>
        <w:pStyle w:val="--"/>
        <w:keepNext/>
        <w:rPr>
          <w:rtl/>
        </w:rPr>
      </w:pPr>
      <w:r>
        <w:rPr>
          <w:rtl/>
        </w:rPr>
        <w:t xml:space="preserve">נמנעים – </w:t>
      </w:r>
      <w:r>
        <w:rPr>
          <w:rFonts w:hint="cs"/>
          <w:rtl/>
        </w:rPr>
        <w:t>אין</w:t>
      </w:r>
    </w:p>
    <w:p w:rsidR="0032115B" w:rsidRPr="000A3BFE" w:rsidRDefault="0032115B" w:rsidP="000A3BFE">
      <w:pPr>
        <w:pStyle w:val="af2"/>
        <w:rPr>
          <w:rtl/>
        </w:rPr>
      </w:pPr>
      <w:r w:rsidRPr="000A3BFE">
        <w:rPr>
          <w:rtl/>
        </w:rPr>
        <w:t>ההצעה להעביר את הצעת חוק</w:t>
      </w:r>
      <w:r w:rsidRPr="000A3BFE">
        <w:rPr>
          <w:rFonts w:hint="cs"/>
          <w:rtl/>
        </w:rPr>
        <w:t xml:space="preserve"> </w:t>
      </w:r>
      <w:r w:rsidRPr="000A3BFE">
        <w:rPr>
          <w:rtl/>
        </w:rPr>
        <w:t xml:space="preserve">לעידוד השקעות הון בחקלאות (תיקון </w:t>
      </w:r>
      <w:r w:rsidRPr="000A3BFE">
        <w:rPr>
          <w:rFonts w:hint="cs"/>
          <w:rtl/>
        </w:rPr>
        <w:t>–</w:t>
      </w:r>
      <w:r w:rsidRPr="000A3BFE">
        <w:rPr>
          <w:rtl/>
        </w:rPr>
        <w:t xml:space="preserve"> השוואת ההטבות בתעשייה להטבות בחקלאות), התשפ"ג</w:t>
      </w:r>
      <w:r w:rsidRPr="000A3BFE">
        <w:rPr>
          <w:rFonts w:hint="cs"/>
          <w:rtl/>
        </w:rPr>
        <w:t>–</w:t>
      </w:r>
      <w:r w:rsidRPr="000A3BFE">
        <w:rPr>
          <w:rtl/>
        </w:rPr>
        <w:t>2023</w:t>
      </w:r>
      <w:r w:rsidRPr="000A3BFE">
        <w:rPr>
          <w:rFonts w:hint="cs"/>
          <w:rtl/>
        </w:rPr>
        <w:t xml:space="preserve">, לוועדת הכספים נתקבלה. </w:t>
      </w:r>
    </w:p>
    <w:p w:rsidR="0032115B" w:rsidRDefault="0032115B" w:rsidP="000D474B">
      <w:pPr>
        <w:rPr>
          <w:rtl/>
        </w:rPr>
      </w:pPr>
    </w:p>
    <w:p w:rsidR="0032115B" w:rsidRDefault="0032115B" w:rsidP="000D474B">
      <w:pPr>
        <w:pStyle w:val="af6"/>
        <w:keepNext/>
        <w:rPr>
          <w:rtl/>
        </w:rPr>
      </w:pPr>
      <w:r w:rsidRPr="00773CEC">
        <w:rPr>
          <w:rStyle w:val="TagStyle"/>
          <w:rtl/>
        </w:rPr>
        <w:t xml:space="preserve"> &lt;&lt; יור &gt;&gt; </w:t>
      </w:r>
      <w:r>
        <w:rPr>
          <w:rtl/>
        </w:rPr>
        <w:t>היו"ר אמיר אוחנה:</w:t>
      </w:r>
      <w:r w:rsidRPr="00773CEC">
        <w:rPr>
          <w:rStyle w:val="TagStyle"/>
          <w:rtl/>
        </w:rPr>
        <w:t xml:space="preserve"> &lt;&lt; יור &gt;&gt;</w:t>
      </w:r>
      <w:r>
        <w:rPr>
          <w:rtl/>
        </w:rPr>
        <w:t xml:space="preserve"> </w:t>
      </w:r>
    </w:p>
    <w:p w:rsidR="0032115B" w:rsidRDefault="0032115B" w:rsidP="00D20828">
      <w:pPr>
        <w:rPr>
          <w:rtl/>
        </w:rPr>
      </w:pPr>
    </w:p>
    <w:p w:rsidR="0032115B" w:rsidRDefault="0032115B" w:rsidP="000D474B">
      <w:pPr>
        <w:rPr>
          <w:rtl/>
        </w:rPr>
      </w:pPr>
      <w:r>
        <w:rPr>
          <w:rFonts w:hint="cs"/>
          <w:rtl/>
        </w:rPr>
        <w:t xml:space="preserve">31 בעד, </w:t>
      </w:r>
      <w:bookmarkStart w:id="4183" w:name="_ETM_Q6_508707"/>
      <w:bookmarkEnd w:id="4183"/>
      <w:r>
        <w:rPr>
          <w:rFonts w:hint="cs"/>
          <w:rtl/>
        </w:rPr>
        <w:t xml:space="preserve">אין מתנגדים, אין נמנעים. </w:t>
      </w:r>
      <w:bookmarkStart w:id="4184" w:name="_ETM_Q6_509740"/>
      <w:bookmarkStart w:id="4185" w:name="_ETM_Q6_511500"/>
      <w:bookmarkEnd w:id="4184"/>
      <w:bookmarkEnd w:id="4185"/>
      <w:r>
        <w:rPr>
          <w:rFonts w:hint="cs"/>
          <w:rtl/>
        </w:rPr>
        <w:t>נ</w:t>
      </w:r>
      <w:r>
        <w:rPr>
          <w:rtl/>
        </w:rPr>
        <w:t xml:space="preserve">וסיף </w:t>
      </w:r>
      <w:bookmarkStart w:id="4186" w:name="_ETM_Q6_512010"/>
      <w:bookmarkEnd w:id="4186"/>
      <w:r>
        <w:rPr>
          <w:rtl/>
        </w:rPr>
        <w:t xml:space="preserve">לפרוטוקול </w:t>
      </w:r>
      <w:bookmarkStart w:id="4187" w:name="_ETM_Q6_513529"/>
      <w:bookmarkEnd w:id="4187"/>
      <w:r>
        <w:rPr>
          <w:rtl/>
        </w:rPr>
        <w:t xml:space="preserve">את </w:t>
      </w:r>
      <w:bookmarkStart w:id="4188" w:name="_ETM_Q6_513829"/>
      <w:bookmarkEnd w:id="4188"/>
      <w:r>
        <w:rPr>
          <w:rtl/>
        </w:rPr>
        <w:t xml:space="preserve">הצבעתו </w:t>
      </w:r>
      <w:bookmarkStart w:id="4189" w:name="_ETM_Q6_514370"/>
      <w:bookmarkEnd w:id="4189"/>
      <w:r>
        <w:rPr>
          <w:rtl/>
        </w:rPr>
        <w:t xml:space="preserve">של </w:t>
      </w:r>
      <w:bookmarkStart w:id="4190" w:name="_ETM_Q6_514579"/>
      <w:bookmarkEnd w:id="4190"/>
      <w:r>
        <w:rPr>
          <w:rtl/>
        </w:rPr>
        <w:t xml:space="preserve">חבר </w:t>
      </w:r>
      <w:bookmarkStart w:id="4191" w:name="_ETM_Q6_514850"/>
      <w:bookmarkEnd w:id="4191"/>
      <w:r>
        <w:rPr>
          <w:rtl/>
        </w:rPr>
        <w:t xml:space="preserve">הכנסת </w:t>
      </w:r>
      <w:bookmarkStart w:id="4192" w:name="_ETM_Q6_515210"/>
      <w:bookmarkEnd w:id="4192"/>
      <w:r>
        <w:rPr>
          <w:rtl/>
        </w:rPr>
        <w:t xml:space="preserve">אלי </w:t>
      </w:r>
      <w:bookmarkStart w:id="4193" w:name="_ETM_Q6_515449"/>
      <w:bookmarkEnd w:id="4193"/>
      <w:r>
        <w:rPr>
          <w:rFonts w:hint="cs"/>
          <w:rtl/>
        </w:rPr>
        <w:t>דלל,</w:t>
      </w:r>
      <w:r>
        <w:rPr>
          <w:rtl/>
        </w:rPr>
        <w:t xml:space="preserve"> </w:t>
      </w:r>
      <w:bookmarkStart w:id="4194" w:name="_ETM_Q6_515839"/>
      <w:bookmarkEnd w:id="4194"/>
      <w:r>
        <w:rPr>
          <w:rtl/>
        </w:rPr>
        <w:t>בעד</w:t>
      </w:r>
      <w:r>
        <w:rPr>
          <w:rFonts w:hint="cs"/>
          <w:rtl/>
        </w:rPr>
        <w:t xml:space="preserve">. </w:t>
      </w:r>
      <w:bookmarkStart w:id="4195" w:name="_ETM_Q6_517230"/>
      <w:bookmarkEnd w:id="4195"/>
      <w:r>
        <w:rPr>
          <w:rtl/>
        </w:rPr>
        <w:t xml:space="preserve">גם </w:t>
      </w:r>
      <w:bookmarkStart w:id="4196" w:name="_ETM_Q6_518279"/>
      <w:bookmarkEnd w:id="4196"/>
      <w:r>
        <w:rPr>
          <w:rtl/>
        </w:rPr>
        <w:t xml:space="preserve">הצעה </w:t>
      </w:r>
      <w:bookmarkStart w:id="4197" w:name="_ETM_Q6_518580"/>
      <w:bookmarkEnd w:id="4197"/>
      <w:r>
        <w:rPr>
          <w:rtl/>
        </w:rPr>
        <w:t xml:space="preserve">הזו </w:t>
      </w:r>
      <w:bookmarkStart w:id="4198" w:name="_ETM_Q6_518820"/>
      <w:bookmarkEnd w:id="4198"/>
      <w:r>
        <w:rPr>
          <w:rtl/>
        </w:rPr>
        <w:t xml:space="preserve">התקבלה </w:t>
      </w:r>
      <w:bookmarkStart w:id="4199" w:name="_ETM_Q6_519300"/>
      <w:bookmarkEnd w:id="4199"/>
      <w:r>
        <w:rPr>
          <w:rtl/>
        </w:rPr>
        <w:t xml:space="preserve">ותועבר </w:t>
      </w:r>
      <w:bookmarkStart w:id="4200" w:name="_ETM_Q6_519779"/>
      <w:bookmarkEnd w:id="4200"/>
      <w:r>
        <w:rPr>
          <w:rtl/>
        </w:rPr>
        <w:t xml:space="preserve">לוועדת </w:t>
      </w:r>
      <w:bookmarkStart w:id="4201" w:name="_ETM_Q6_520260"/>
      <w:bookmarkEnd w:id="4201"/>
      <w:r>
        <w:rPr>
          <w:rtl/>
        </w:rPr>
        <w:t xml:space="preserve">הכספים </w:t>
      </w:r>
      <w:bookmarkStart w:id="4202" w:name="_ETM_Q6_520830"/>
      <w:bookmarkEnd w:id="4202"/>
      <w:r>
        <w:rPr>
          <w:rtl/>
        </w:rPr>
        <w:t xml:space="preserve">להמשך </w:t>
      </w:r>
      <w:bookmarkStart w:id="4203" w:name="_ETM_Q6_521339"/>
      <w:bookmarkEnd w:id="4203"/>
      <w:r>
        <w:rPr>
          <w:rtl/>
        </w:rPr>
        <w:t>טיפול</w:t>
      </w:r>
      <w:r>
        <w:rPr>
          <w:rFonts w:hint="cs"/>
          <w:rtl/>
        </w:rPr>
        <w:t xml:space="preserve">. </w:t>
      </w:r>
      <w:bookmarkStart w:id="4204" w:name="_ETM_Q6_522520"/>
      <w:bookmarkEnd w:id="4204"/>
      <w:r>
        <w:rPr>
          <w:rtl/>
        </w:rPr>
        <w:t xml:space="preserve">תודה </w:t>
      </w:r>
      <w:bookmarkStart w:id="4205" w:name="_ETM_Q6_522880"/>
      <w:bookmarkEnd w:id="4205"/>
      <w:r>
        <w:rPr>
          <w:rtl/>
        </w:rPr>
        <w:t>רבה</w:t>
      </w:r>
      <w:bookmarkStart w:id="4206" w:name="_ETM_Q6_523120"/>
      <w:bookmarkEnd w:id="4206"/>
      <w:r>
        <w:rPr>
          <w:rFonts w:hint="cs"/>
          <w:rtl/>
        </w:rPr>
        <w:t>.</w:t>
      </w:r>
    </w:p>
    <w:p w:rsidR="0032115B" w:rsidRDefault="0032115B" w:rsidP="000D474B">
      <w:pPr>
        <w:rPr>
          <w:rtl/>
        </w:rPr>
      </w:pPr>
    </w:p>
    <w:p w:rsidR="0032115B" w:rsidRDefault="0032115B" w:rsidP="000D474B">
      <w:pPr>
        <w:rPr>
          <w:rtl/>
        </w:rPr>
      </w:pPr>
    </w:p>
    <w:p w:rsidR="0032115B" w:rsidRDefault="0032115B" w:rsidP="000D474B">
      <w:pPr>
        <w:pStyle w:val="a6"/>
        <w:rPr>
          <w:rtl/>
        </w:rPr>
      </w:pPr>
      <w:bookmarkStart w:id="4207" w:name="ET_hatsach_639361_17"/>
      <w:r w:rsidRPr="00773CEC">
        <w:rPr>
          <w:rStyle w:val="TagStyle"/>
          <w:rtl/>
        </w:rPr>
        <w:t xml:space="preserve"> &lt;&lt; הצח &gt;&gt; </w:t>
      </w:r>
      <w:bookmarkStart w:id="4208" w:name="_Toc130403546"/>
      <w:bookmarkStart w:id="4209" w:name="_Toc130490317"/>
      <w:bookmarkStart w:id="4210" w:name="_Toc130490894"/>
      <w:bookmarkStart w:id="4211" w:name="_Toc133757713"/>
      <w:bookmarkStart w:id="4212" w:name="_Toc148257668"/>
      <w:bookmarkStart w:id="4213" w:name="_Toc149127475"/>
      <w:bookmarkStart w:id="4214" w:name="_Toc149128201"/>
      <w:r>
        <w:rPr>
          <w:rtl/>
        </w:rPr>
        <w:t xml:space="preserve">הצעת חוק ההתייעלות הכלכלית (תיקוני חקיקה להשגת יעדי התקציב לשנות התקציב 2017 ו-2018) (תיקון </w:t>
      </w:r>
      <w:r>
        <w:rPr>
          <w:rFonts w:hint="cs"/>
          <w:rtl/>
        </w:rPr>
        <w:t>–</w:t>
      </w:r>
      <w:r>
        <w:rPr>
          <w:rtl/>
        </w:rPr>
        <w:t xml:space="preserve"> הקצאת סכום לרשויות המקומיות הסמוכות לנמל התעופה בן-גוריון), התשפ"ג</w:t>
      </w:r>
      <w:r>
        <w:rPr>
          <w:rFonts w:hint="cs"/>
          <w:rtl/>
        </w:rPr>
        <w:t>–</w:t>
      </w:r>
      <w:r>
        <w:rPr>
          <w:rtl/>
        </w:rPr>
        <w:t>2022</w:t>
      </w:r>
      <w:bookmarkEnd w:id="4208"/>
      <w:bookmarkEnd w:id="4209"/>
      <w:bookmarkEnd w:id="4210"/>
      <w:bookmarkEnd w:id="4211"/>
      <w:bookmarkEnd w:id="4212"/>
      <w:bookmarkEnd w:id="4213"/>
      <w:bookmarkEnd w:id="4214"/>
      <w:r w:rsidRPr="00773CEC">
        <w:rPr>
          <w:rStyle w:val="TagStyle"/>
          <w:rtl/>
        </w:rPr>
        <w:t xml:space="preserve"> &lt;&lt; הצח &gt;&gt;</w:t>
      </w:r>
      <w:r>
        <w:rPr>
          <w:rtl/>
        </w:rPr>
        <w:t xml:space="preserve"> </w:t>
      </w:r>
      <w:bookmarkEnd w:id="4207"/>
    </w:p>
    <w:p w:rsidR="0032115B" w:rsidRDefault="0032115B" w:rsidP="000D474B">
      <w:pPr>
        <w:rPr>
          <w:rtl/>
        </w:rPr>
      </w:pPr>
      <w:r>
        <w:rPr>
          <w:rtl/>
        </w:rPr>
        <w:t>[הצעת חוק פ/</w:t>
      </w:r>
      <w:r>
        <w:rPr>
          <w:rFonts w:hint="cs"/>
          <w:rtl/>
        </w:rPr>
        <w:t>1044</w:t>
      </w:r>
      <w:r>
        <w:rPr>
          <w:rtl/>
        </w:rPr>
        <w:t>/</w:t>
      </w:r>
      <w:r>
        <w:rPr>
          <w:rFonts w:hint="cs"/>
          <w:rtl/>
        </w:rPr>
        <w:t>25</w:t>
      </w:r>
      <w:r>
        <w:rPr>
          <w:rtl/>
        </w:rPr>
        <w:t>; נספחות.]</w:t>
      </w:r>
    </w:p>
    <w:p w:rsidR="0032115B" w:rsidRDefault="0032115B" w:rsidP="000D474B">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32115B" w:rsidRDefault="0032115B" w:rsidP="000D474B">
      <w:pPr>
        <w:rPr>
          <w:rtl/>
        </w:rPr>
      </w:pPr>
    </w:p>
    <w:p w:rsidR="0032115B" w:rsidRDefault="0032115B" w:rsidP="000D474B">
      <w:pPr>
        <w:pStyle w:val="af6"/>
        <w:keepNext/>
        <w:rPr>
          <w:rtl/>
        </w:rPr>
      </w:pPr>
      <w:r w:rsidRPr="00773CEC">
        <w:rPr>
          <w:rStyle w:val="TagStyle"/>
          <w:rtl/>
        </w:rPr>
        <w:t xml:space="preserve"> &lt;&lt; יור &gt;&gt; </w:t>
      </w:r>
      <w:r>
        <w:rPr>
          <w:rtl/>
        </w:rPr>
        <w:t>היו"ר אמיר אוחנה:</w:t>
      </w:r>
      <w:r w:rsidRPr="00773CEC">
        <w:rPr>
          <w:rStyle w:val="TagStyle"/>
          <w:rtl/>
        </w:rPr>
        <w:t xml:space="preserve"> &lt;&lt; יור &gt;&gt;</w:t>
      </w:r>
      <w:r>
        <w:rPr>
          <w:rtl/>
        </w:rPr>
        <w:t xml:space="preserve"> </w:t>
      </w:r>
    </w:p>
    <w:p w:rsidR="0032115B" w:rsidRDefault="0032115B" w:rsidP="00D20828">
      <w:pPr>
        <w:rPr>
          <w:rtl/>
        </w:rPr>
      </w:pPr>
    </w:p>
    <w:p w:rsidR="0032115B" w:rsidRDefault="0032115B" w:rsidP="000A3BFE">
      <w:pPr>
        <w:rPr>
          <w:rtl/>
        </w:rPr>
      </w:pPr>
      <w:r>
        <w:rPr>
          <w:rtl/>
        </w:rPr>
        <w:t xml:space="preserve">חברי </w:t>
      </w:r>
      <w:bookmarkStart w:id="4215" w:name="_ETM_Q6_523420"/>
      <w:bookmarkEnd w:id="4215"/>
      <w:r>
        <w:rPr>
          <w:rtl/>
        </w:rPr>
        <w:t>הכנסת</w:t>
      </w:r>
      <w:bookmarkStart w:id="4216" w:name="_ETM_Q6_523779"/>
      <w:bookmarkEnd w:id="4216"/>
      <w:r>
        <w:rPr>
          <w:rFonts w:hint="cs"/>
          <w:rtl/>
        </w:rPr>
        <w:t xml:space="preserve">, </w:t>
      </w:r>
      <w:r>
        <w:rPr>
          <w:rtl/>
        </w:rPr>
        <w:t xml:space="preserve">נעבור </w:t>
      </w:r>
      <w:bookmarkStart w:id="4217" w:name="_ETM_Q6_524110"/>
      <w:bookmarkEnd w:id="4217"/>
      <w:r>
        <w:rPr>
          <w:rtl/>
        </w:rPr>
        <w:t xml:space="preserve">להצעת </w:t>
      </w:r>
      <w:bookmarkStart w:id="4218" w:name="_ETM_Q6_524560"/>
      <w:bookmarkEnd w:id="4218"/>
      <w:r>
        <w:rPr>
          <w:rtl/>
        </w:rPr>
        <w:t xml:space="preserve">החוק </w:t>
      </w:r>
      <w:bookmarkStart w:id="4219" w:name="_ETM_Q6_524860"/>
      <w:bookmarkEnd w:id="4219"/>
      <w:r>
        <w:rPr>
          <w:rtl/>
        </w:rPr>
        <w:t xml:space="preserve">הבאה </w:t>
      </w:r>
      <w:bookmarkStart w:id="4220" w:name="_ETM_Q6_525220"/>
      <w:bookmarkEnd w:id="4220"/>
      <w:r>
        <w:rPr>
          <w:rFonts w:hint="cs"/>
          <w:rtl/>
        </w:rPr>
        <w:t xml:space="preserve">– </w:t>
      </w:r>
      <w:r>
        <w:rPr>
          <w:rtl/>
        </w:rPr>
        <w:t xml:space="preserve">הצעת </w:t>
      </w:r>
      <w:bookmarkStart w:id="4221" w:name="_ETM_Q6_525520"/>
      <w:bookmarkEnd w:id="4221"/>
      <w:r>
        <w:rPr>
          <w:rtl/>
        </w:rPr>
        <w:t xml:space="preserve">חוק </w:t>
      </w:r>
      <w:bookmarkStart w:id="4222" w:name="_ETM_Q6_525760"/>
      <w:bookmarkEnd w:id="4222"/>
      <w:r>
        <w:rPr>
          <w:rtl/>
        </w:rPr>
        <w:t xml:space="preserve">ההתייעלות </w:t>
      </w:r>
      <w:bookmarkStart w:id="4223" w:name="_ETM_Q6_526330"/>
      <w:bookmarkEnd w:id="4223"/>
      <w:r>
        <w:rPr>
          <w:rtl/>
        </w:rPr>
        <w:t>הכלכלית</w:t>
      </w:r>
      <w:r>
        <w:rPr>
          <w:rFonts w:hint="cs"/>
          <w:rtl/>
        </w:rPr>
        <w:t>.</w:t>
      </w:r>
      <w:r>
        <w:rPr>
          <w:rtl/>
        </w:rPr>
        <w:t xml:space="preserve"> </w:t>
      </w:r>
      <w:bookmarkStart w:id="4224" w:name="_ETM_Q6_527470"/>
      <w:bookmarkEnd w:id="4224"/>
      <w:r>
        <w:rPr>
          <w:rtl/>
        </w:rPr>
        <w:t xml:space="preserve">חבר </w:t>
      </w:r>
      <w:bookmarkStart w:id="4225" w:name="_ETM_Q6_527920"/>
      <w:bookmarkEnd w:id="4225"/>
      <w:r>
        <w:rPr>
          <w:rtl/>
        </w:rPr>
        <w:t xml:space="preserve">הכנסת </w:t>
      </w:r>
      <w:bookmarkStart w:id="4226" w:name="_ETM_Q6_528279"/>
      <w:bookmarkEnd w:id="4226"/>
      <w:r>
        <w:rPr>
          <w:rtl/>
        </w:rPr>
        <w:t xml:space="preserve">משה </w:t>
      </w:r>
      <w:bookmarkStart w:id="4227" w:name="_ETM_Q6_528610"/>
      <w:bookmarkEnd w:id="4227"/>
      <w:r>
        <w:rPr>
          <w:rtl/>
        </w:rPr>
        <w:t xml:space="preserve">גפני </w:t>
      </w:r>
      <w:bookmarkStart w:id="4228" w:name="_ETM_Q6_529180"/>
      <w:bookmarkEnd w:id="4228"/>
      <w:r>
        <w:rPr>
          <w:rtl/>
        </w:rPr>
        <w:t xml:space="preserve">ינמק </w:t>
      </w:r>
      <w:bookmarkStart w:id="4229" w:name="_ETM_Q6_530460"/>
      <w:bookmarkEnd w:id="4229"/>
      <w:r>
        <w:rPr>
          <w:rtl/>
        </w:rPr>
        <w:t>מהצד</w:t>
      </w:r>
      <w:r>
        <w:rPr>
          <w:rFonts w:hint="cs"/>
          <w:rtl/>
        </w:rPr>
        <w:t>.</w:t>
      </w:r>
      <w:r>
        <w:rPr>
          <w:rtl/>
        </w:rPr>
        <w:t xml:space="preserve"> </w:t>
      </w:r>
      <w:bookmarkStart w:id="4230" w:name="_ETM_Q6_538640"/>
      <w:bookmarkEnd w:id="4230"/>
      <w:r>
        <w:rPr>
          <w:rtl/>
        </w:rPr>
        <w:t xml:space="preserve">דקה </w:t>
      </w:r>
      <w:bookmarkStart w:id="4231" w:name="_ETM_Q6_538970"/>
      <w:bookmarkEnd w:id="4231"/>
      <w:r>
        <w:rPr>
          <w:rtl/>
        </w:rPr>
        <w:t>לרשותך</w:t>
      </w:r>
      <w:r>
        <w:rPr>
          <w:rFonts w:hint="cs"/>
          <w:rtl/>
        </w:rPr>
        <w:t>,</w:t>
      </w:r>
      <w:r>
        <w:rPr>
          <w:rtl/>
        </w:rPr>
        <w:t xml:space="preserve"> </w:t>
      </w:r>
      <w:bookmarkStart w:id="4232" w:name="_ETM_Q6_539450"/>
      <w:bookmarkEnd w:id="4232"/>
      <w:r>
        <w:rPr>
          <w:rtl/>
        </w:rPr>
        <w:t>אדוני</w:t>
      </w:r>
      <w:r>
        <w:rPr>
          <w:rFonts w:hint="cs"/>
          <w:rtl/>
        </w:rPr>
        <w:t>.</w:t>
      </w:r>
      <w:r>
        <w:rPr>
          <w:rtl/>
        </w:rPr>
        <w:t xml:space="preserve"> </w:t>
      </w:r>
      <w:bookmarkStart w:id="4233" w:name="_ETM_Q6_541250"/>
      <w:bookmarkEnd w:id="4233"/>
      <w:r>
        <w:rPr>
          <w:rtl/>
        </w:rPr>
        <w:t>בבקשה</w:t>
      </w:r>
      <w:r>
        <w:rPr>
          <w:rFonts w:hint="cs"/>
          <w:rtl/>
        </w:rPr>
        <w:t xml:space="preserve">. </w:t>
      </w:r>
    </w:p>
    <w:p w:rsidR="0032115B" w:rsidRDefault="0032115B" w:rsidP="000D474B">
      <w:pPr>
        <w:rPr>
          <w:rtl/>
        </w:rPr>
      </w:pPr>
    </w:p>
    <w:p w:rsidR="0032115B" w:rsidRDefault="0032115B" w:rsidP="000D474B">
      <w:pPr>
        <w:pStyle w:val="a4"/>
        <w:keepNext/>
        <w:rPr>
          <w:rtl/>
        </w:rPr>
      </w:pPr>
      <w:bookmarkStart w:id="4234" w:name="ET_speaker_5561_3"/>
      <w:r w:rsidRPr="007F56FD">
        <w:rPr>
          <w:rStyle w:val="TagStyle"/>
          <w:rtl/>
        </w:rPr>
        <w:t xml:space="preserve"> &lt;&lt; דובר &gt;&gt; </w:t>
      </w:r>
      <w:bookmarkStart w:id="4235" w:name="_Toc130403547"/>
      <w:bookmarkStart w:id="4236" w:name="_Toc130490318"/>
      <w:bookmarkStart w:id="4237" w:name="_Toc130490895"/>
      <w:bookmarkStart w:id="4238" w:name="_Toc133757714"/>
      <w:bookmarkStart w:id="4239" w:name="_Toc148257669"/>
      <w:bookmarkStart w:id="4240" w:name="_Toc149127476"/>
      <w:bookmarkStart w:id="4241" w:name="_Toc149128202"/>
      <w:r>
        <w:rPr>
          <w:rtl/>
        </w:rPr>
        <w:t>משה גפני (יהדות התורה):</w:t>
      </w:r>
      <w:bookmarkEnd w:id="4235"/>
      <w:bookmarkEnd w:id="4236"/>
      <w:bookmarkEnd w:id="4237"/>
      <w:bookmarkEnd w:id="4238"/>
      <w:bookmarkEnd w:id="4239"/>
      <w:bookmarkEnd w:id="4240"/>
      <w:bookmarkEnd w:id="4241"/>
      <w:r w:rsidRPr="007F56FD">
        <w:rPr>
          <w:rStyle w:val="TagStyle"/>
          <w:rtl/>
        </w:rPr>
        <w:t xml:space="preserve"> &lt;&lt; דובר &gt;&gt;</w:t>
      </w:r>
      <w:r>
        <w:rPr>
          <w:rtl/>
        </w:rPr>
        <w:t xml:space="preserve"> </w:t>
      </w:r>
      <w:bookmarkEnd w:id="4234"/>
    </w:p>
    <w:p w:rsidR="0032115B" w:rsidRDefault="0032115B" w:rsidP="00D20828">
      <w:pPr>
        <w:rPr>
          <w:rtl/>
          <w:lang w:eastAsia="he-IL"/>
        </w:rPr>
      </w:pPr>
    </w:p>
    <w:p w:rsidR="0032115B" w:rsidRDefault="0032115B" w:rsidP="000A3BFE">
      <w:pPr>
        <w:rPr>
          <w:rtl/>
        </w:rPr>
      </w:pPr>
      <w:bookmarkStart w:id="4242" w:name="_ETM_Q6_541000"/>
      <w:bookmarkEnd w:id="4242"/>
      <w:r>
        <w:rPr>
          <w:rtl/>
        </w:rPr>
        <w:t xml:space="preserve"> </w:t>
      </w:r>
      <w:bookmarkStart w:id="4243" w:name="_ETM_Q6_542459"/>
      <w:bookmarkStart w:id="4244" w:name="_ETM_Q6_542909"/>
      <w:bookmarkStart w:id="4245" w:name="_ETM_Q6_546320"/>
      <w:bookmarkEnd w:id="4243"/>
      <w:bookmarkEnd w:id="4244"/>
      <w:bookmarkEnd w:id="4245"/>
      <w:r>
        <w:rPr>
          <w:rtl/>
        </w:rPr>
        <w:t xml:space="preserve">אדוני </w:t>
      </w:r>
      <w:bookmarkStart w:id="4246" w:name="_ETM_Q6_546649"/>
      <w:bookmarkEnd w:id="4246"/>
      <w:r>
        <w:rPr>
          <w:rtl/>
        </w:rPr>
        <w:t>היושב-ראש</w:t>
      </w:r>
      <w:r>
        <w:rPr>
          <w:rFonts w:hint="cs"/>
          <w:rtl/>
        </w:rPr>
        <w:t>,</w:t>
      </w:r>
      <w:r>
        <w:rPr>
          <w:rtl/>
        </w:rPr>
        <w:t xml:space="preserve"> </w:t>
      </w:r>
      <w:bookmarkStart w:id="4247" w:name="_ETM_Q6_547460"/>
      <w:bookmarkEnd w:id="4247"/>
      <w:r>
        <w:rPr>
          <w:rtl/>
        </w:rPr>
        <w:t>ראשית</w:t>
      </w:r>
      <w:r>
        <w:rPr>
          <w:rFonts w:hint="cs"/>
          <w:rtl/>
        </w:rPr>
        <w:t>,</w:t>
      </w:r>
      <w:r>
        <w:rPr>
          <w:rtl/>
        </w:rPr>
        <w:t xml:space="preserve"> </w:t>
      </w:r>
      <w:bookmarkStart w:id="4248" w:name="_ETM_Q6_547820"/>
      <w:bookmarkEnd w:id="4248"/>
      <w:r>
        <w:rPr>
          <w:rtl/>
        </w:rPr>
        <w:t xml:space="preserve">אני </w:t>
      </w:r>
      <w:bookmarkStart w:id="4249" w:name="_ETM_Q6_547970"/>
      <w:bookmarkEnd w:id="4249"/>
      <w:r>
        <w:rPr>
          <w:rtl/>
        </w:rPr>
        <w:t xml:space="preserve">רוצה </w:t>
      </w:r>
      <w:bookmarkStart w:id="4250" w:name="_ETM_Q6_548240"/>
      <w:bookmarkEnd w:id="4250"/>
      <w:r>
        <w:rPr>
          <w:rtl/>
        </w:rPr>
        <w:t xml:space="preserve">לברך </w:t>
      </w:r>
      <w:bookmarkStart w:id="4251" w:name="_ETM_Q6_548750"/>
      <w:bookmarkEnd w:id="4251"/>
      <w:r>
        <w:rPr>
          <w:rtl/>
        </w:rPr>
        <w:t xml:space="preserve">את </w:t>
      </w:r>
      <w:bookmarkStart w:id="4252" w:name="_ETM_Q6_549079"/>
      <w:bookmarkEnd w:id="4252"/>
      <w:r>
        <w:rPr>
          <w:rtl/>
        </w:rPr>
        <w:t>מציע</w:t>
      </w:r>
      <w:r>
        <w:rPr>
          <w:rFonts w:hint="cs"/>
          <w:rtl/>
        </w:rPr>
        <w:t>י</w:t>
      </w:r>
      <w:r>
        <w:rPr>
          <w:rtl/>
        </w:rPr>
        <w:t xml:space="preserve"> </w:t>
      </w:r>
      <w:bookmarkStart w:id="4253" w:name="_ETM_Q6_550390"/>
      <w:bookmarkEnd w:id="4253"/>
      <w:r>
        <w:rPr>
          <w:rtl/>
        </w:rPr>
        <w:t xml:space="preserve">החוקים </w:t>
      </w:r>
      <w:bookmarkStart w:id="4254" w:name="_ETM_Q6_550960"/>
      <w:bookmarkEnd w:id="4254"/>
      <w:r>
        <w:rPr>
          <w:rtl/>
        </w:rPr>
        <w:t xml:space="preserve">הללו </w:t>
      </w:r>
      <w:bookmarkStart w:id="4255" w:name="_ETM_Q6_551380"/>
      <w:bookmarkEnd w:id="4255"/>
      <w:r>
        <w:rPr>
          <w:rtl/>
        </w:rPr>
        <w:t>בחקלאות</w:t>
      </w:r>
      <w:r>
        <w:rPr>
          <w:rFonts w:hint="cs"/>
          <w:rtl/>
        </w:rPr>
        <w:t>,</w:t>
      </w:r>
      <w:r>
        <w:rPr>
          <w:rtl/>
        </w:rPr>
        <w:t xml:space="preserve"> </w:t>
      </w:r>
      <w:bookmarkStart w:id="4256" w:name="_ETM_Q6_552840"/>
      <w:bookmarkEnd w:id="4256"/>
      <w:r>
        <w:rPr>
          <w:rtl/>
        </w:rPr>
        <w:t xml:space="preserve">את </w:t>
      </w:r>
      <w:bookmarkStart w:id="4257" w:name="_ETM_Q6_553260"/>
      <w:bookmarkEnd w:id="4257"/>
      <w:r>
        <w:rPr>
          <w:rtl/>
        </w:rPr>
        <w:t xml:space="preserve">רם </w:t>
      </w:r>
      <w:bookmarkStart w:id="4258" w:name="_ETM_Q6_553500"/>
      <w:bookmarkEnd w:id="4258"/>
      <w:r>
        <w:rPr>
          <w:rtl/>
        </w:rPr>
        <w:t xml:space="preserve">בן </w:t>
      </w:r>
      <w:bookmarkStart w:id="4259" w:name="_ETM_Q6_553620"/>
      <w:bookmarkEnd w:id="4259"/>
      <w:r>
        <w:rPr>
          <w:rtl/>
        </w:rPr>
        <w:t>ברק</w:t>
      </w:r>
      <w:r>
        <w:rPr>
          <w:rFonts w:hint="cs"/>
          <w:rtl/>
        </w:rPr>
        <w:t>,</w:t>
      </w:r>
      <w:r>
        <w:rPr>
          <w:rtl/>
        </w:rPr>
        <w:t xml:space="preserve"> </w:t>
      </w:r>
      <w:bookmarkStart w:id="4260" w:name="_ETM_Q6_554100"/>
      <w:bookmarkEnd w:id="4260"/>
      <w:r>
        <w:rPr>
          <w:rtl/>
        </w:rPr>
        <w:t xml:space="preserve">את </w:t>
      </w:r>
      <w:bookmarkStart w:id="4261" w:name="_ETM_Q6_554970"/>
      <w:bookmarkEnd w:id="4261"/>
      <w:r>
        <w:rPr>
          <w:rFonts w:hint="cs"/>
          <w:rtl/>
        </w:rPr>
        <w:t>מטי</w:t>
      </w:r>
      <w:r>
        <w:rPr>
          <w:rtl/>
        </w:rPr>
        <w:t xml:space="preserve"> </w:t>
      </w:r>
      <w:bookmarkStart w:id="4262" w:name="_ETM_Q6_555300"/>
      <w:bookmarkEnd w:id="4262"/>
      <w:r>
        <w:rPr>
          <w:rtl/>
        </w:rPr>
        <w:t>צרפתי</w:t>
      </w:r>
      <w:r>
        <w:rPr>
          <w:rFonts w:hint="cs"/>
          <w:rtl/>
        </w:rPr>
        <w:t>,</w:t>
      </w:r>
      <w:r>
        <w:rPr>
          <w:rtl/>
        </w:rPr>
        <w:t xml:space="preserve"> </w:t>
      </w:r>
      <w:bookmarkStart w:id="4263" w:name="_ETM_Q6_556080"/>
      <w:bookmarkEnd w:id="4263"/>
      <w:r>
        <w:rPr>
          <w:rtl/>
        </w:rPr>
        <w:t xml:space="preserve">את </w:t>
      </w:r>
      <w:bookmarkStart w:id="4264" w:name="_ETM_Q6_556170"/>
      <w:bookmarkEnd w:id="4264"/>
      <w:r>
        <w:rPr>
          <w:rtl/>
        </w:rPr>
        <w:t xml:space="preserve">אלון </w:t>
      </w:r>
      <w:bookmarkStart w:id="4265" w:name="_ETM_Q6_556410"/>
      <w:bookmarkEnd w:id="4265"/>
      <w:r>
        <w:rPr>
          <w:rtl/>
        </w:rPr>
        <w:t>שוסטר</w:t>
      </w:r>
      <w:r>
        <w:rPr>
          <w:rFonts w:hint="cs"/>
          <w:rtl/>
        </w:rPr>
        <w:t>;</w:t>
      </w:r>
      <w:r>
        <w:rPr>
          <w:rtl/>
        </w:rPr>
        <w:t xml:space="preserve"> </w:t>
      </w:r>
      <w:bookmarkStart w:id="4266" w:name="_ETM_Q6_556860"/>
      <w:bookmarkEnd w:id="4266"/>
      <w:r>
        <w:rPr>
          <w:rtl/>
        </w:rPr>
        <w:t xml:space="preserve">גם </w:t>
      </w:r>
      <w:bookmarkStart w:id="4267" w:name="_ETM_Q6_557100"/>
      <w:bookmarkEnd w:id="4267"/>
      <w:r>
        <w:rPr>
          <w:rtl/>
        </w:rPr>
        <w:t xml:space="preserve">אני </w:t>
      </w:r>
      <w:bookmarkStart w:id="4268" w:name="_ETM_Q6_557250"/>
      <w:bookmarkEnd w:id="4268"/>
      <w:r>
        <w:rPr>
          <w:rtl/>
        </w:rPr>
        <w:t xml:space="preserve">חתום </w:t>
      </w:r>
      <w:bookmarkStart w:id="4269" w:name="_ETM_Q6_557640"/>
      <w:bookmarkEnd w:id="4269"/>
      <w:r>
        <w:rPr>
          <w:rFonts w:hint="cs"/>
          <w:rtl/>
        </w:rPr>
        <w:t>איתו</w:t>
      </w:r>
      <w:r>
        <w:rPr>
          <w:rtl/>
        </w:rPr>
        <w:t xml:space="preserve"> </w:t>
      </w:r>
      <w:bookmarkStart w:id="4270" w:name="_ETM_Q6_558480"/>
      <w:bookmarkEnd w:id="4270"/>
      <w:r w:rsidR="00F31797">
        <w:rPr>
          <w:rFonts w:hint="cs"/>
          <w:rtl/>
        </w:rPr>
        <w:t xml:space="preserve">על </w:t>
      </w:r>
      <w:r>
        <w:rPr>
          <w:rtl/>
        </w:rPr>
        <w:t xml:space="preserve">הצעת </w:t>
      </w:r>
      <w:bookmarkStart w:id="4271" w:name="_ETM_Q6_559050"/>
      <w:bookmarkEnd w:id="4271"/>
      <w:r>
        <w:rPr>
          <w:rtl/>
        </w:rPr>
        <w:t xml:space="preserve">החוק </w:t>
      </w:r>
      <w:bookmarkStart w:id="4272" w:name="_ETM_Q6_559380"/>
      <w:bookmarkEnd w:id="4272"/>
      <w:r>
        <w:rPr>
          <w:rtl/>
        </w:rPr>
        <w:t>הזאת</w:t>
      </w:r>
      <w:r>
        <w:rPr>
          <w:rFonts w:hint="cs"/>
          <w:rtl/>
        </w:rPr>
        <w:t>.</w:t>
      </w:r>
      <w:r>
        <w:rPr>
          <w:rtl/>
        </w:rPr>
        <w:t xml:space="preserve"> </w:t>
      </w:r>
      <w:bookmarkStart w:id="4273" w:name="_ETM_Q6_559680"/>
      <w:bookmarkStart w:id="4274" w:name="_ETM_Q6_559770"/>
      <w:bookmarkStart w:id="4275" w:name="_ETM_Q6_560520"/>
      <w:bookmarkStart w:id="4276" w:name="_ETM_Q6_560790"/>
      <w:bookmarkEnd w:id="4273"/>
      <w:bookmarkEnd w:id="4274"/>
      <w:bookmarkEnd w:id="4275"/>
      <w:bookmarkEnd w:id="4276"/>
      <w:r>
        <w:rPr>
          <w:rtl/>
        </w:rPr>
        <w:t xml:space="preserve">אני </w:t>
      </w:r>
      <w:bookmarkStart w:id="4277" w:name="_ETM_Q6_561000"/>
      <w:bookmarkEnd w:id="4277"/>
      <w:r>
        <w:rPr>
          <w:rtl/>
        </w:rPr>
        <w:t xml:space="preserve">שמח </w:t>
      </w:r>
      <w:bookmarkStart w:id="4278" w:name="_ETM_Q6_561360"/>
      <w:bookmarkEnd w:id="4278"/>
      <w:r>
        <w:rPr>
          <w:rtl/>
        </w:rPr>
        <w:t>שהממשלה</w:t>
      </w:r>
      <w:bookmarkStart w:id="4279" w:name="_ETM_Q6_561990"/>
      <w:bookmarkEnd w:id="4279"/>
      <w:r>
        <w:rPr>
          <w:rFonts w:hint="cs"/>
          <w:rtl/>
        </w:rPr>
        <w:t xml:space="preserve">, </w:t>
      </w:r>
      <w:r>
        <w:rPr>
          <w:rtl/>
        </w:rPr>
        <w:t xml:space="preserve">אדוני </w:t>
      </w:r>
      <w:bookmarkStart w:id="4280" w:name="_ETM_Q6_562290"/>
      <w:bookmarkEnd w:id="4280"/>
      <w:r>
        <w:rPr>
          <w:rtl/>
        </w:rPr>
        <w:t xml:space="preserve">סגן </w:t>
      </w:r>
      <w:bookmarkStart w:id="4281" w:name="_ETM_Q6_562560"/>
      <w:bookmarkEnd w:id="4281"/>
      <w:r>
        <w:rPr>
          <w:rtl/>
        </w:rPr>
        <w:t xml:space="preserve">שר </w:t>
      </w:r>
      <w:bookmarkStart w:id="4282" w:name="_ETM_Q6_562740"/>
      <w:bookmarkEnd w:id="4282"/>
      <w:r>
        <w:rPr>
          <w:rtl/>
        </w:rPr>
        <w:t>החקלאות</w:t>
      </w:r>
      <w:r>
        <w:rPr>
          <w:rFonts w:hint="cs"/>
          <w:rtl/>
        </w:rPr>
        <w:t>,</w:t>
      </w:r>
      <w:r>
        <w:rPr>
          <w:rtl/>
        </w:rPr>
        <w:t xml:space="preserve"> </w:t>
      </w:r>
      <w:bookmarkStart w:id="4283" w:name="_ETM_Q6_563820"/>
      <w:bookmarkEnd w:id="4283"/>
      <w:r>
        <w:rPr>
          <w:rtl/>
        </w:rPr>
        <w:t>בעניין</w:t>
      </w:r>
      <w:r>
        <w:rPr>
          <w:rFonts w:hint="cs"/>
          <w:rtl/>
        </w:rPr>
        <w:t>.</w:t>
      </w:r>
      <w:r>
        <w:rPr>
          <w:rtl/>
        </w:rPr>
        <w:t xml:space="preserve"> </w:t>
      </w:r>
      <w:bookmarkStart w:id="4284" w:name="_ETM_Q6_564420"/>
      <w:bookmarkEnd w:id="4284"/>
      <w:r>
        <w:rPr>
          <w:rtl/>
        </w:rPr>
        <w:t xml:space="preserve">זה </w:t>
      </w:r>
      <w:bookmarkStart w:id="4285" w:name="_ETM_Q6_565350"/>
      <w:bookmarkEnd w:id="4285"/>
      <w:r>
        <w:rPr>
          <w:rtl/>
        </w:rPr>
        <w:t xml:space="preserve">יום </w:t>
      </w:r>
      <w:bookmarkStart w:id="4286" w:name="_ETM_Q6_565560"/>
      <w:bookmarkEnd w:id="4286"/>
      <w:r>
        <w:rPr>
          <w:rtl/>
        </w:rPr>
        <w:t>חשוב</w:t>
      </w:r>
      <w:r>
        <w:rPr>
          <w:rFonts w:hint="cs"/>
          <w:rtl/>
        </w:rPr>
        <w:t>,</w:t>
      </w:r>
      <w:r>
        <w:rPr>
          <w:rtl/>
        </w:rPr>
        <w:t xml:space="preserve"> </w:t>
      </w:r>
      <w:bookmarkStart w:id="4287" w:name="_ETM_Q6_566340"/>
      <w:bookmarkEnd w:id="4287"/>
      <w:r>
        <w:rPr>
          <w:rtl/>
        </w:rPr>
        <w:t xml:space="preserve">ההצעה </w:t>
      </w:r>
      <w:bookmarkStart w:id="4288" w:name="_ETM_Q6_566760"/>
      <w:bookmarkEnd w:id="4288"/>
      <w:r>
        <w:rPr>
          <w:rtl/>
        </w:rPr>
        <w:t>הזאת</w:t>
      </w:r>
      <w:r>
        <w:rPr>
          <w:rFonts w:hint="cs"/>
          <w:rtl/>
        </w:rPr>
        <w:t>.</w:t>
      </w:r>
    </w:p>
    <w:p w:rsidR="0032115B" w:rsidRDefault="0032115B" w:rsidP="000D474B">
      <w:pPr>
        <w:rPr>
          <w:rtl/>
        </w:rPr>
      </w:pPr>
    </w:p>
    <w:p w:rsidR="0032115B" w:rsidRDefault="0032115B" w:rsidP="000D474B">
      <w:pPr>
        <w:rPr>
          <w:rtl/>
        </w:rPr>
      </w:pPr>
      <w:bookmarkStart w:id="4289" w:name="_ETM_Q6_566000"/>
      <w:bookmarkEnd w:id="4289"/>
      <w:r>
        <w:rPr>
          <w:rtl/>
        </w:rPr>
        <w:t xml:space="preserve"> </w:t>
      </w:r>
      <w:bookmarkStart w:id="4290" w:name="_ETM_Q6_567090"/>
      <w:bookmarkEnd w:id="4290"/>
      <w:r>
        <w:rPr>
          <w:rtl/>
        </w:rPr>
        <w:t xml:space="preserve">אני </w:t>
      </w:r>
      <w:bookmarkStart w:id="4291" w:name="_ETM_Q6_567240"/>
      <w:bookmarkEnd w:id="4291"/>
      <w:r>
        <w:rPr>
          <w:rtl/>
        </w:rPr>
        <w:t xml:space="preserve">מתכבד </w:t>
      </w:r>
      <w:bookmarkStart w:id="4292" w:name="_ETM_Q6_567750"/>
      <w:bookmarkEnd w:id="4292"/>
      <w:r>
        <w:rPr>
          <w:rtl/>
        </w:rPr>
        <w:t xml:space="preserve">להגיש </w:t>
      </w:r>
      <w:bookmarkStart w:id="4293" w:name="_ETM_Q6_568860"/>
      <w:bookmarkEnd w:id="4293"/>
      <w:r>
        <w:rPr>
          <w:rtl/>
        </w:rPr>
        <w:t xml:space="preserve">בפני </w:t>
      </w:r>
      <w:bookmarkStart w:id="4294" w:name="_ETM_Q6_569190"/>
      <w:bookmarkEnd w:id="4294"/>
      <w:r>
        <w:rPr>
          <w:rtl/>
        </w:rPr>
        <w:t xml:space="preserve">הכנסת </w:t>
      </w:r>
      <w:bookmarkStart w:id="4295" w:name="_ETM_Q6_569760"/>
      <w:bookmarkEnd w:id="4295"/>
      <w:r>
        <w:rPr>
          <w:rFonts w:hint="cs"/>
          <w:rtl/>
        </w:rPr>
        <w:t xml:space="preserve">את </w:t>
      </w:r>
      <w:r>
        <w:rPr>
          <w:rtl/>
        </w:rPr>
        <w:t xml:space="preserve">הצעת </w:t>
      </w:r>
      <w:bookmarkStart w:id="4296" w:name="_ETM_Q6_570180"/>
      <w:bookmarkEnd w:id="4296"/>
      <w:r>
        <w:rPr>
          <w:rtl/>
        </w:rPr>
        <w:t xml:space="preserve">חוק </w:t>
      </w:r>
      <w:bookmarkStart w:id="4297" w:name="_ETM_Q6_570390"/>
      <w:bookmarkEnd w:id="4297"/>
      <w:r>
        <w:rPr>
          <w:rtl/>
        </w:rPr>
        <w:t xml:space="preserve">ההתייעלות </w:t>
      </w:r>
      <w:bookmarkStart w:id="4298" w:name="_ETM_Q6_571050"/>
      <w:bookmarkEnd w:id="4298"/>
      <w:r>
        <w:rPr>
          <w:rtl/>
        </w:rPr>
        <w:t>הכלכלית</w:t>
      </w:r>
      <w:r>
        <w:rPr>
          <w:rFonts w:hint="cs"/>
          <w:rtl/>
        </w:rPr>
        <w:t>,</w:t>
      </w:r>
      <w:r>
        <w:rPr>
          <w:rtl/>
        </w:rPr>
        <w:t xml:space="preserve"> </w:t>
      </w:r>
      <w:bookmarkStart w:id="4299" w:name="_ETM_Q6_572909"/>
      <w:bookmarkEnd w:id="4299"/>
      <w:r>
        <w:rPr>
          <w:rtl/>
        </w:rPr>
        <w:t xml:space="preserve">הקצאת </w:t>
      </w:r>
      <w:bookmarkStart w:id="4300" w:name="_ETM_Q6_573480"/>
      <w:bookmarkEnd w:id="4300"/>
      <w:r>
        <w:rPr>
          <w:rtl/>
        </w:rPr>
        <w:t xml:space="preserve">סכום </w:t>
      </w:r>
      <w:bookmarkStart w:id="4301" w:name="_ETM_Q6_573810"/>
      <w:bookmarkEnd w:id="4301"/>
      <w:r>
        <w:rPr>
          <w:rtl/>
        </w:rPr>
        <w:t xml:space="preserve">לרשויות </w:t>
      </w:r>
      <w:bookmarkStart w:id="4302" w:name="_ETM_Q6_574440"/>
      <w:bookmarkEnd w:id="4302"/>
      <w:r>
        <w:rPr>
          <w:rtl/>
        </w:rPr>
        <w:t xml:space="preserve">המקומיות </w:t>
      </w:r>
      <w:bookmarkStart w:id="4303" w:name="_ETM_Q6_575100"/>
      <w:bookmarkEnd w:id="4303"/>
      <w:r>
        <w:rPr>
          <w:rtl/>
        </w:rPr>
        <w:t xml:space="preserve">הסמוכות </w:t>
      </w:r>
      <w:bookmarkStart w:id="4304" w:name="_ETM_Q6_575640"/>
      <w:bookmarkEnd w:id="4304"/>
      <w:r>
        <w:rPr>
          <w:rtl/>
        </w:rPr>
        <w:t xml:space="preserve">לנמל </w:t>
      </w:r>
      <w:bookmarkStart w:id="4305" w:name="_ETM_Q6_576000"/>
      <w:bookmarkEnd w:id="4305"/>
      <w:r>
        <w:rPr>
          <w:rtl/>
        </w:rPr>
        <w:t xml:space="preserve">התעופה </w:t>
      </w:r>
      <w:bookmarkStart w:id="4306" w:name="_ETM_Q6_576450"/>
      <w:bookmarkEnd w:id="4306"/>
      <w:r>
        <w:rPr>
          <w:rtl/>
        </w:rPr>
        <w:t>בן</w:t>
      </w:r>
      <w:bookmarkStart w:id="4307" w:name="_ETM_Q6_576630"/>
      <w:bookmarkEnd w:id="4307"/>
      <w:r>
        <w:rPr>
          <w:rFonts w:hint="cs"/>
          <w:rtl/>
        </w:rPr>
        <w:t>-</w:t>
      </w:r>
      <w:r>
        <w:rPr>
          <w:rtl/>
        </w:rPr>
        <w:t>גוריון</w:t>
      </w:r>
      <w:r>
        <w:rPr>
          <w:rFonts w:hint="cs"/>
          <w:rtl/>
        </w:rPr>
        <w:t>.</w:t>
      </w:r>
      <w:r>
        <w:rPr>
          <w:rtl/>
        </w:rPr>
        <w:t xml:space="preserve"> </w:t>
      </w:r>
      <w:bookmarkStart w:id="4308" w:name="_ETM_Q6_577050"/>
      <w:bookmarkEnd w:id="4308"/>
      <w:r>
        <w:rPr>
          <w:rtl/>
        </w:rPr>
        <w:t xml:space="preserve">לפי </w:t>
      </w:r>
      <w:bookmarkStart w:id="4309" w:name="_ETM_Q6_577290"/>
      <w:bookmarkEnd w:id="4309"/>
      <w:r>
        <w:rPr>
          <w:rtl/>
        </w:rPr>
        <w:t xml:space="preserve">החוק </w:t>
      </w:r>
      <w:bookmarkStart w:id="4310" w:name="_ETM_Q6_577650"/>
      <w:bookmarkEnd w:id="4310"/>
      <w:r>
        <w:rPr>
          <w:rtl/>
        </w:rPr>
        <w:t>הקיים</w:t>
      </w:r>
      <w:r w:rsidR="00F31797">
        <w:rPr>
          <w:rFonts w:hint="cs"/>
          <w:rtl/>
        </w:rPr>
        <w:t>,</w:t>
      </w:r>
      <w:r>
        <w:rPr>
          <w:rtl/>
        </w:rPr>
        <w:t xml:space="preserve"> </w:t>
      </w:r>
      <w:bookmarkStart w:id="4311" w:name="_ETM_Q6_578820"/>
      <w:bookmarkEnd w:id="4311"/>
      <w:r>
        <w:rPr>
          <w:rtl/>
        </w:rPr>
        <w:t xml:space="preserve">שהיה </w:t>
      </w:r>
      <w:bookmarkStart w:id="4312" w:name="_ETM_Q6_579390"/>
      <w:bookmarkEnd w:id="4312"/>
      <w:r>
        <w:rPr>
          <w:rtl/>
        </w:rPr>
        <w:t xml:space="preserve">עד </w:t>
      </w:r>
      <w:bookmarkStart w:id="4313" w:name="_ETM_Q6_579510"/>
      <w:bookmarkEnd w:id="4313"/>
      <w:r>
        <w:rPr>
          <w:rtl/>
        </w:rPr>
        <w:t>היום</w:t>
      </w:r>
      <w:r>
        <w:rPr>
          <w:rFonts w:hint="cs"/>
          <w:rtl/>
        </w:rPr>
        <w:t>,</w:t>
      </w:r>
      <w:r>
        <w:rPr>
          <w:rtl/>
        </w:rPr>
        <w:t xml:space="preserve"> </w:t>
      </w:r>
      <w:bookmarkStart w:id="4314" w:name="_ETM_Q6_579870"/>
      <w:bookmarkEnd w:id="4314"/>
      <w:r>
        <w:rPr>
          <w:rtl/>
        </w:rPr>
        <w:t xml:space="preserve">היו </w:t>
      </w:r>
      <w:bookmarkStart w:id="4315" w:name="_ETM_Q6_580110"/>
      <w:bookmarkEnd w:id="4315"/>
      <w:r>
        <w:rPr>
          <w:rFonts w:hint="cs"/>
          <w:rtl/>
        </w:rPr>
        <w:t>שש</w:t>
      </w:r>
      <w:r>
        <w:rPr>
          <w:rtl/>
        </w:rPr>
        <w:t xml:space="preserve"> </w:t>
      </w:r>
      <w:bookmarkStart w:id="4316" w:name="_ETM_Q6_581130"/>
      <w:bookmarkEnd w:id="4316"/>
      <w:r>
        <w:rPr>
          <w:rtl/>
        </w:rPr>
        <w:t xml:space="preserve">רשויות </w:t>
      </w:r>
      <w:bookmarkStart w:id="4317" w:name="_ETM_Q6_582850"/>
      <w:bookmarkEnd w:id="4317"/>
      <w:r>
        <w:rPr>
          <w:rtl/>
        </w:rPr>
        <w:t>ס</w:t>
      </w:r>
      <w:r>
        <w:rPr>
          <w:rFonts w:hint="cs"/>
          <w:rtl/>
        </w:rPr>
        <w:t>מ</w:t>
      </w:r>
      <w:r>
        <w:rPr>
          <w:rtl/>
        </w:rPr>
        <w:t xml:space="preserve">וכות </w:t>
      </w:r>
      <w:bookmarkStart w:id="4318" w:name="_ETM_Q6_588180"/>
      <w:bookmarkEnd w:id="4318"/>
      <w:r>
        <w:rPr>
          <w:rtl/>
        </w:rPr>
        <w:t xml:space="preserve">לנמל </w:t>
      </w:r>
      <w:bookmarkStart w:id="4319" w:name="_ETM_Q6_588659"/>
      <w:bookmarkEnd w:id="4319"/>
      <w:r>
        <w:rPr>
          <w:rtl/>
        </w:rPr>
        <w:t xml:space="preserve">התעופה </w:t>
      </w:r>
      <w:bookmarkStart w:id="4320" w:name="_ETM_Q6_589079"/>
      <w:bookmarkEnd w:id="4320"/>
      <w:r>
        <w:rPr>
          <w:rtl/>
        </w:rPr>
        <w:t>בן</w:t>
      </w:r>
      <w:r>
        <w:rPr>
          <w:rFonts w:hint="cs"/>
          <w:rtl/>
        </w:rPr>
        <w:t>-</w:t>
      </w:r>
      <w:bookmarkStart w:id="4321" w:name="_ETM_Q6_589229"/>
      <w:bookmarkEnd w:id="4321"/>
      <w:r>
        <w:rPr>
          <w:rtl/>
        </w:rPr>
        <w:t xml:space="preserve">גוריון שהיו </w:t>
      </w:r>
      <w:bookmarkStart w:id="4322" w:name="_ETM_Q6_583210"/>
      <w:bookmarkEnd w:id="4322"/>
      <w:r>
        <w:rPr>
          <w:rtl/>
        </w:rPr>
        <w:t xml:space="preserve">זכאיות </w:t>
      </w:r>
      <w:bookmarkStart w:id="4323" w:name="_ETM_Q6_584049"/>
      <w:bookmarkEnd w:id="4323"/>
      <w:r>
        <w:rPr>
          <w:rtl/>
        </w:rPr>
        <w:t xml:space="preserve">בחוק </w:t>
      </w:r>
      <w:bookmarkStart w:id="4324" w:name="_ETM_Q6_585180"/>
      <w:bookmarkEnd w:id="4324"/>
      <w:r>
        <w:rPr>
          <w:rtl/>
        </w:rPr>
        <w:t>לקבל</w:t>
      </w:r>
      <w:r>
        <w:rPr>
          <w:rFonts w:hint="cs"/>
          <w:rtl/>
        </w:rPr>
        <w:t>ת אותו</w:t>
      </w:r>
      <w:bookmarkStart w:id="4325" w:name="_ETM_Q6_585839"/>
      <w:bookmarkStart w:id="4326" w:name="_ETM_Q6_585990"/>
      <w:bookmarkStart w:id="4327" w:name="_ETM_Q6_586290"/>
      <w:bookmarkEnd w:id="4325"/>
      <w:bookmarkEnd w:id="4326"/>
      <w:bookmarkEnd w:id="4327"/>
      <w:r>
        <w:rPr>
          <w:rFonts w:hint="cs"/>
          <w:rtl/>
        </w:rPr>
        <w:t xml:space="preserve"> </w:t>
      </w:r>
      <w:r>
        <w:rPr>
          <w:rtl/>
        </w:rPr>
        <w:t xml:space="preserve">סכום </w:t>
      </w:r>
      <w:bookmarkStart w:id="4328" w:name="_ETM_Q6_586710"/>
      <w:bookmarkEnd w:id="4328"/>
      <w:r>
        <w:rPr>
          <w:rtl/>
        </w:rPr>
        <w:t>מענק</w:t>
      </w:r>
      <w:r>
        <w:rPr>
          <w:rFonts w:hint="cs"/>
          <w:rtl/>
        </w:rPr>
        <w:t xml:space="preserve">, </w:t>
      </w:r>
      <w:bookmarkStart w:id="4329" w:name="_ETM_Q6_587640"/>
      <w:bookmarkStart w:id="4330" w:name="_ETM_Q6_590159"/>
      <w:bookmarkEnd w:id="4329"/>
      <w:bookmarkEnd w:id="4330"/>
      <w:r>
        <w:rPr>
          <w:rtl/>
        </w:rPr>
        <w:t xml:space="preserve">והייתה </w:t>
      </w:r>
      <w:bookmarkStart w:id="4331" w:name="_ETM_Q6_590460"/>
      <w:bookmarkEnd w:id="4331"/>
      <w:r>
        <w:rPr>
          <w:rtl/>
        </w:rPr>
        <w:t xml:space="preserve">קבוצה </w:t>
      </w:r>
      <w:bookmarkStart w:id="4332" w:name="_ETM_Q6_590850"/>
      <w:bookmarkEnd w:id="4332"/>
      <w:r>
        <w:rPr>
          <w:rtl/>
        </w:rPr>
        <w:t xml:space="preserve">שנייה </w:t>
      </w:r>
      <w:bookmarkStart w:id="4333" w:name="_ETM_Q6_591299"/>
      <w:bookmarkEnd w:id="4333"/>
      <w:r>
        <w:rPr>
          <w:rtl/>
        </w:rPr>
        <w:t xml:space="preserve">שהייתה </w:t>
      </w:r>
      <w:bookmarkStart w:id="4334" w:name="_ETM_Q6_592170"/>
      <w:bookmarkEnd w:id="4334"/>
      <w:r>
        <w:rPr>
          <w:rtl/>
        </w:rPr>
        <w:t xml:space="preserve">מקבלת </w:t>
      </w:r>
      <w:bookmarkStart w:id="4335" w:name="_ETM_Q6_592710"/>
      <w:bookmarkEnd w:id="4335"/>
      <w:r>
        <w:rPr>
          <w:rtl/>
        </w:rPr>
        <w:t xml:space="preserve">על </w:t>
      </w:r>
      <w:bookmarkStart w:id="4336" w:name="_ETM_Q6_592799"/>
      <w:bookmarkEnd w:id="4336"/>
      <w:r>
        <w:rPr>
          <w:rtl/>
        </w:rPr>
        <w:t xml:space="preserve">פי </w:t>
      </w:r>
      <w:bookmarkStart w:id="4337" w:name="_ETM_Q6_592950"/>
      <w:bookmarkEnd w:id="4337"/>
      <w:r>
        <w:rPr>
          <w:rtl/>
        </w:rPr>
        <w:t>קריטריונים</w:t>
      </w:r>
      <w:r>
        <w:rPr>
          <w:rFonts w:hint="cs"/>
          <w:rtl/>
        </w:rPr>
        <w:t>.</w:t>
      </w:r>
      <w:r>
        <w:rPr>
          <w:rtl/>
        </w:rPr>
        <w:t xml:space="preserve"> </w:t>
      </w:r>
      <w:bookmarkStart w:id="4338" w:name="_ETM_Q6_594180"/>
      <w:bookmarkEnd w:id="4338"/>
      <w:r>
        <w:rPr>
          <w:rtl/>
        </w:rPr>
        <w:t xml:space="preserve">הפסיקו </w:t>
      </w:r>
      <w:bookmarkStart w:id="4339" w:name="_ETM_Q6_594810"/>
      <w:bookmarkEnd w:id="4339"/>
      <w:r>
        <w:rPr>
          <w:rtl/>
        </w:rPr>
        <w:t xml:space="preserve">את </w:t>
      </w:r>
      <w:bookmarkStart w:id="4340" w:name="_ETM_Q6_594930"/>
      <w:bookmarkEnd w:id="4340"/>
      <w:r>
        <w:rPr>
          <w:rtl/>
        </w:rPr>
        <w:t xml:space="preserve">התקציב </w:t>
      </w:r>
      <w:bookmarkStart w:id="4341" w:name="_ETM_Q6_595470"/>
      <w:bookmarkEnd w:id="4341"/>
      <w:r>
        <w:rPr>
          <w:rtl/>
        </w:rPr>
        <w:t>הזה</w:t>
      </w:r>
      <w:r w:rsidR="00F31797">
        <w:rPr>
          <w:rFonts w:hint="cs"/>
          <w:rtl/>
        </w:rPr>
        <w:t>,</w:t>
      </w:r>
      <w:r>
        <w:rPr>
          <w:rtl/>
        </w:rPr>
        <w:t xml:space="preserve"> </w:t>
      </w:r>
      <w:bookmarkStart w:id="4342" w:name="_ETM_Q6_595710"/>
      <w:bookmarkEnd w:id="4342"/>
      <w:r>
        <w:rPr>
          <w:rtl/>
        </w:rPr>
        <w:t xml:space="preserve">מכיוון </w:t>
      </w:r>
      <w:bookmarkStart w:id="4343" w:name="_ETM_Q6_596100"/>
      <w:bookmarkEnd w:id="4343"/>
      <w:r>
        <w:rPr>
          <w:rtl/>
        </w:rPr>
        <w:t xml:space="preserve">שטענו </w:t>
      </w:r>
      <w:bookmarkStart w:id="4344" w:name="_ETM_Q6_597210"/>
      <w:bookmarkEnd w:id="4344"/>
      <w:r>
        <w:rPr>
          <w:rtl/>
        </w:rPr>
        <w:t xml:space="preserve">שזה </w:t>
      </w:r>
      <w:bookmarkStart w:id="4345" w:name="_ETM_Q6_597479"/>
      <w:bookmarkEnd w:id="4345"/>
      <w:r>
        <w:rPr>
          <w:rtl/>
        </w:rPr>
        <w:t xml:space="preserve">לא </w:t>
      </w:r>
      <w:bookmarkStart w:id="4346" w:name="_ETM_Q6_597600"/>
      <w:bookmarkEnd w:id="4346"/>
      <w:r>
        <w:rPr>
          <w:rtl/>
        </w:rPr>
        <w:t>שוויוני</w:t>
      </w:r>
      <w:r>
        <w:rPr>
          <w:rFonts w:hint="cs"/>
          <w:rtl/>
        </w:rPr>
        <w:t>,</w:t>
      </w:r>
      <w:r>
        <w:rPr>
          <w:rtl/>
        </w:rPr>
        <w:t xml:space="preserve"> </w:t>
      </w:r>
      <w:bookmarkStart w:id="4347" w:name="_ETM_Q6_598170"/>
      <w:bookmarkEnd w:id="4347"/>
      <w:r>
        <w:rPr>
          <w:rtl/>
        </w:rPr>
        <w:t xml:space="preserve">ועל </w:t>
      </w:r>
      <w:bookmarkStart w:id="4348" w:name="_ETM_Q6_598409"/>
      <w:bookmarkEnd w:id="4348"/>
      <w:r>
        <w:rPr>
          <w:rtl/>
        </w:rPr>
        <w:t xml:space="preserve">כן </w:t>
      </w:r>
      <w:bookmarkStart w:id="4349" w:name="_ETM_Q6_599189"/>
      <w:bookmarkEnd w:id="4349"/>
      <w:r>
        <w:rPr>
          <w:rtl/>
        </w:rPr>
        <w:t xml:space="preserve">הגשתי </w:t>
      </w:r>
      <w:bookmarkStart w:id="4350" w:name="_ETM_Q6_599820"/>
      <w:bookmarkEnd w:id="4350"/>
      <w:r>
        <w:rPr>
          <w:rtl/>
        </w:rPr>
        <w:t xml:space="preserve">את </w:t>
      </w:r>
      <w:bookmarkStart w:id="4351" w:name="_ETM_Q6_599970"/>
      <w:bookmarkEnd w:id="4351"/>
      <w:r>
        <w:rPr>
          <w:rtl/>
        </w:rPr>
        <w:t xml:space="preserve">הצעת </w:t>
      </w:r>
      <w:bookmarkStart w:id="4352" w:name="_ETM_Q6_600420"/>
      <w:bookmarkEnd w:id="4352"/>
      <w:r>
        <w:rPr>
          <w:rFonts w:hint="cs"/>
          <w:rtl/>
        </w:rPr>
        <w:t>ה</w:t>
      </w:r>
      <w:r>
        <w:rPr>
          <w:rtl/>
        </w:rPr>
        <w:t>חוק</w:t>
      </w:r>
      <w:r>
        <w:rPr>
          <w:rFonts w:hint="cs"/>
          <w:rtl/>
        </w:rPr>
        <w:t>,</w:t>
      </w:r>
      <w:r>
        <w:rPr>
          <w:rtl/>
        </w:rPr>
        <w:t xml:space="preserve"> </w:t>
      </w:r>
      <w:bookmarkStart w:id="4353" w:name="_ETM_Q6_600689"/>
      <w:bookmarkEnd w:id="4353"/>
      <w:r>
        <w:rPr>
          <w:rtl/>
        </w:rPr>
        <w:t xml:space="preserve">שחתומים </w:t>
      </w:r>
      <w:bookmarkStart w:id="4354" w:name="_ETM_Q6_601320"/>
      <w:bookmarkEnd w:id="4354"/>
      <w:r>
        <w:rPr>
          <w:rtl/>
        </w:rPr>
        <w:t xml:space="preserve">עליה </w:t>
      </w:r>
      <w:bookmarkStart w:id="4355" w:name="_ETM_Q6_602880"/>
      <w:bookmarkEnd w:id="4355"/>
      <w:r>
        <w:rPr>
          <w:rFonts w:hint="cs"/>
          <w:rtl/>
        </w:rPr>
        <w:t>מ</w:t>
      </w:r>
      <w:r>
        <w:rPr>
          <w:rtl/>
        </w:rPr>
        <w:t xml:space="preserve">רוב </w:t>
      </w:r>
      <w:bookmarkStart w:id="4356" w:name="_ETM_Q6_603779"/>
      <w:bookmarkEnd w:id="4356"/>
      <w:r>
        <w:rPr>
          <w:rtl/>
        </w:rPr>
        <w:t xml:space="preserve">סיעות </w:t>
      </w:r>
      <w:bookmarkStart w:id="4357" w:name="_ETM_Q6_604200"/>
      <w:bookmarkEnd w:id="4357"/>
      <w:r>
        <w:rPr>
          <w:rtl/>
        </w:rPr>
        <w:t>הבית</w:t>
      </w:r>
      <w:r>
        <w:rPr>
          <w:rFonts w:hint="cs"/>
          <w:rtl/>
        </w:rPr>
        <w:t>.</w:t>
      </w:r>
      <w:bookmarkStart w:id="4358" w:name="_ETM_Q6_603000"/>
      <w:bookmarkEnd w:id="4358"/>
      <w:r>
        <w:rPr>
          <w:rFonts w:hint="cs"/>
          <w:rtl/>
        </w:rPr>
        <w:t xml:space="preserve"> </w:t>
      </w:r>
      <w:bookmarkStart w:id="4359" w:name="_ETM_Q6_605260"/>
      <w:bookmarkEnd w:id="4359"/>
      <w:r>
        <w:rPr>
          <w:rtl/>
        </w:rPr>
        <w:t xml:space="preserve">אנחנו </w:t>
      </w:r>
      <w:bookmarkStart w:id="4360" w:name="_ETM_Q6_605920"/>
      <w:bookmarkEnd w:id="4360"/>
      <w:r>
        <w:rPr>
          <w:rtl/>
        </w:rPr>
        <w:t xml:space="preserve">מבקשים </w:t>
      </w:r>
      <w:bookmarkStart w:id="4361" w:name="_ETM_Q6_606580"/>
      <w:bookmarkEnd w:id="4361"/>
      <w:r>
        <w:rPr>
          <w:rtl/>
        </w:rPr>
        <w:t xml:space="preserve">שיקבלו </w:t>
      </w:r>
      <w:bookmarkStart w:id="4362" w:name="_ETM_Q6_608180"/>
      <w:bookmarkEnd w:id="4362"/>
      <w:r>
        <w:rPr>
          <w:rtl/>
        </w:rPr>
        <w:t xml:space="preserve">את </w:t>
      </w:r>
      <w:bookmarkStart w:id="4363" w:name="_ETM_Q6_608330"/>
      <w:bookmarkEnd w:id="4363"/>
      <w:r>
        <w:rPr>
          <w:rtl/>
        </w:rPr>
        <w:t xml:space="preserve">התקציב </w:t>
      </w:r>
      <w:bookmarkStart w:id="4364" w:name="_ETM_Q6_608839"/>
      <w:bookmarkEnd w:id="4364"/>
      <w:r>
        <w:rPr>
          <w:rtl/>
        </w:rPr>
        <w:t>הזה</w:t>
      </w:r>
      <w:r>
        <w:rPr>
          <w:rFonts w:hint="cs"/>
          <w:rtl/>
        </w:rPr>
        <w:t>.</w:t>
      </w:r>
      <w:r>
        <w:rPr>
          <w:rtl/>
        </w:rPr>
        <w:t xml:space="preserve"> </w:t>
      </w:r>
      <w:bookmarkStart w:id="4365" w:name="_ETM_Q6_609349"/>
      <w:bookmarkEnd w:id="4365"/>
      <w:r>
        <w:rPr>
          <w:rtl/>
        </w:rPr>
        <w:t>ה</w:t>
      </w:r>
      <w:r>
        <w:rPr>
          <w:rFonts w:hint="cs"/>
          <w:rtl/>
        </w:rPr>
        <w:t>ן</w:t>
      </w:r>
      <w:r>
        <w:rPr>
          <w:rtl/>
        </w:rPr>
        <w:t xml:space="preserve"> </w:t>
      </w:r>
      <w:bookmarkStart w:id="4366" w:name="_ETM_Q6_609560"/>
      <w:bookmarkEnd w:id="4366"/>
      <w:r>
        <w:rPr>
          <w:rtl/>
        </w:rPr>
        <w:t xml:space="preserve">זכאיות </w:t>
      </w:r>
      <w:bookmarkStart w:id="4367" w:name="_ETM_Q6_610250"/>
      <w:bookmarkEnd w:id="4367"/>
      <w:r>
        <w:rPr>
          <w:rtl/>
        </w:rPr>
        <w:t>ל</w:t>
      </w:r>
      <w:r>
        <w:rPr>
          <w:rFonts w:hint="cs"/>
          <w:rtl/>
        </w:rPr>
        <w:t>כך,</w:t>
      </w:r>
      <w:r>
        <w:rPr>
          <w:rtl/>
        </w:rPr>
        <w:t xml:space="preserve"> </w:t>
      </w:r>
      <w:bookmarkStart w:id="4368" w:name="_ETM_Q6_611090"/>
      <w:bookmarkEnd w:id="4368"/>
      <w:r>
        <w:rPr>
          <w:rtl/>
        </w:rPr>
        <w:t xml:space="preserve">זה </w:t>
      </w:r>
      <w:bookmarkStart w:id="4369" w:name="_ETM_Q6_611360"/>
      <w:bookmarkEnd w:id="4369"/>
      <w:r>
        <w:rPr>
          <w:rtl/>
        </w:rPr>
        <w:t xml:space="preserve">ייקבע </w:t>
      </w:r>
      <w:bookmarkStart w:id="4370" w:name="_ETM_Q6_611780"/>
      <w:bookmarkEnd w:id="4370"/>
      <w:r>
        <w:rPr>
          <w:rtl/>
        </w:rPr>
        <w:t xml:space="preserve">בקריטריון </w:t>
      </w:r>
      <w:bookmarkStart w:id="4371" w:name="_ETM_Q6_612560"/>
      <w:bookmarkEnd w:id="4371"/>
      <w:r>
        <w:rPr>
          <w:rtl/>
        </w:rPr>
        <w:t xml:space="preserve">שיאושר </w:t>
      </w:r>
      <w:bookmarkStart w:id="4372" w:name="_ETM_Q6_613220"/>
      <w:bookmarkEnd w:id="4372"/>
      <w:r>
        <w:rPr>
          <w:rtl/>
        </w:rPr>
        <w:t xml:space="preserve">על </w:t>
      </w:r>
      <w:bookmarkStart w:id="4373" w:name="_ETM_Q6_613340"/>
      <w:bookmarkEnd w:id="4373"/>
      <w:r>
        <w:rPr>
          <w:rtl/>
        </w:rPr>
        <w:t>ידינו</w:t>
      </w:r>
      <w:r>
        <w:rPr>
          <w:rFonts w:hint="cs"/>
          <w:rtl/>
        </w:rPr>
        <w:t>,</w:t>
      </w:r>
      <w:r>
        <w:rPr>
          <w:rtl/>
        </w:rPr>
        <w:t xml:space="preserve"> </w:t>
      </w:r>
      <w:bookmarkStart w:id="4374" w:name="_ETM_Q6_614269"/>
      <w:bookmarkEnd w:id="4374"/>
      <w:r>
        <w:rPr>
          <w:rtl/>
        </w:rPr>
        <w:t xml:space="preserve">ובקריטריון </w:t>
      </w:r>
      <w:bookmarkStart w:id="4375" w:name="_ETM_Q6_615080"/>
      <w:bookmarkEnd w:id="4375"/>
      <w:r>
        <w:rPr>
          <w:rtl/>
        </w:rPr>
        <w:t xml:space="preserve">הזה </w:t>
      </w:r>
      <w:bookmarkStart w:id="4376" w:name="_ETM_Q6_615860"/>
      <w:bookmarkEnd w:id="4376"/>
      <w:r>
        <w:rPr>
          <w:rtl/>
        </w:rPr>
        <w:t>הרשויות</w:t>
      </w:r>
      <w:r>
        <w:rPr>
          <w:rFonts w:hint="cs"/>
          <w:rtl/>
        </w:rPr>
        <w:t>,</w:t>
      </w:r>
      <w:r>
        <w:rPr>
          <w:rtl/>
        </w:rPr>
        <w:t xml:space="preserve"> </w:t>
      </w:r>
      <w:bookmarkStart w:id="4377" w:name="_ETM_Q6_617469"/>
      <w:bookmarkEnd w:id="4377"/>
      <w:r>
        <w:rPr>
          <w:rtl/>
        </w:rPr>
        <w:t xml:space="preserve">כל </w:t>
      </w:r>
      <w:bookmarkStart w:id="4378" w:name="_ETM_Q6_617829"/>
      <w:bookmarkEnd w:id="4378"/>
      <w:r>
        <w:rPr>
          <w:rtl/>
        </w:rPr>
        <w:t xml:space="preserve">אלה </w:t>
      </w:r>
      <w:bookmarkStart w:id="4379" w:name="_ETM_Q6_618099"/>
      <w:bookmarkEnd w:id="4379"/>
      <w:r>
        <w:rPr>
          <w:rtl/>
        </w:rPr>
        <w:t xml:space="preserve">שסובבות </w:t>
      </w:r>
      <w:bookmarkStart w:id="4380" w:name="_ETM_Q6_618909"/>
      <w:bookmarkEnd w:id="4380"/>
      <w:r>
        <w:rPr>
          <w:rtl/>
        </w:rPr>
        <w:t xml:space="preserve">את </w:t>
      </w:r>
      <w:bookmarkStart w:id="4381" w:name="_ETM_Q6_619030"/>
      <w:bookmarkEnd w:id="4381"/>
      <w:r>
        <w:rPr>
          <w:rtl/>
        </w:rPr>
        <w:t xml:space="preserve">נמל </w:t>
      </w:r>
      <w:bookmarkStart w:id="4382" w:name="_ETM_Q6_619329"/>
      <w:bookmarkEnd w:id="4382"/>
      <w:r>
        <w:rPr>
          <w:rtl/>
        </w:rPr>
        <w:t xml:space="preserve">התעופה </w:t>
      </w:r>
      <w:bookmarkStart w:id="4383" w:name="_ETM_Q6_619780"/>
      <w:bookmarkEnd w:id="4383"/>
      <w:r>
        <w:rPr>
          <w:rtl/>
        </w:rPr>
        <w:t>בן</w:t>
      </w:r>
      <w:bookmarkStart w:id="4384" w:name="_ETM_Q6_619959"/>
      <w:bookmarkEnd w:id="4384"/>
      <w:r>
        <w:rPr>
          <w:rFonts w:hint="cs"/>
          <w:rtl/>
        </w:rPr>
        <w:t>-</w:t>
      </w:r>
      <w:r>
        <w:rPr>
          <w:rtl/>
        </w:rPr>
        <w:t>גוריון</w:t>
      </w:r>
      <w:r>
        <w:rPr>
          <w:rFonts w:hint="cs"/>
          <w:rtl/>
        </w:rPr>
        <w:t>,</w:t>
      </w:r>
      <w:r>
        <w:rPr>
          <w:rtl/>
        </w:rPr>
        <w:t xml:space="preserve"> </w:t>
      </w:r>
      <w:bookmarkStart w:id="4385" w:name="_ETM_Q6_620690"/>
      <w:bookmarkEnd w:id="4385"/>
      <w:r>
        <w:rPr>
          <w:rtl/>
        </w:rPr>
        <w:t xml:space="preserve">בהתאם </w:t>
      </w:r>
      <w:bookmarkStart w:id="4386" w:name="_ETM_Q6_621230"/>
      <w:bookmarkEnd w:id="4386"/>
      <w:r>
        <w:rPr>
          <w:rtl/>
        </w:rPr>
        <w:t xml:space="preserve">לכללים </w:t>
      </w:r>
      <w:bookmarkStart w:id="4387" w:name="_ETM_Q6_621740"/>
      <w:bookmarkEnd w:id="4387"/>
      <w:r>
        <w:rPr>
          <w:rtl/>
        </w:rPr>
        <w:t xml:space="preserve">שייקבעו </w:t>
      </w:r>
      <w:bookmarkStart w:id="4388" w:name="_ETM_Q6_622400"/>
      <w:bookmarkEnd w:id="4388"/>
      <w:r>
        <w:rPr>
          <w:rtl/>
        </w:rPr>
        <w:t>ונ</w:t>
      </w:r>
      <w:r>
        <w:rPr>
          <w:rFonts w:hint="cs"/>
          <w:rtl/>
        </w:rPr>
        <w:t>יישר</w:t>
      </w:r>
      <w:r>
        <w:rPr>
          <w:rtl/>
        </w:rPr>
        <w:t xml:space="preserve"> </w:t>
      </w:r>
      <w:bookmarkStart w:id="4389" w:name="_ETM_Q6_623030"/>
      <w:bookmarkEnd w:id="4389"/>
      <w:r>
        <w:rPr>
          <w:rtl/>
        </w:rPr>
        <w:t>אותם</w:t>
      </w:r>
      <w:bookmarkStart w:id="4390" w:name="_ETM_Q6_624120"/>
      <w:bookmarkEnd w:id="4390"/>
      <w:r>
        <w:rPr>
          <w:rFonts w:hint="cs"/>
          <w:rtl/>
        </w:rPr>
        <w:t xml:space="preserve">, </w:t>
      </w:r>
      <w:r>
        <w:rPr>
          <w:rtl/>
        </w:rPr>
        <w:t xml:space="preserve">אכן </w:t>
      </w:r>
      <w:bookmarkStart w:id="4391" w:name="_ETM_Q6_624540"/>
      <w:bookmarkEnd w:id="4391"/>
      <w:r>
        <w:rPr>
          <w:rtl/>
        </w:rPr>
        <w:t xml:space="preserve">יקבלו </w:t>
      </w:r>
      <w:bookmarkStart w:id="4392" w:name="_ETM_Q6_624989"/>
      <w:bookmarkEnd w:id="4392"/>
      <w:r>
        <w:rPr>
          <w:rtl/>
        </w:rPr>
        <w:t xml:space="preserve">את </w:t>
      </w:r>
      <w:bookmarkStart w:id="4393" w:name="_ETM_Q6_625140"/>
      <w:bookmarkEnd w:id="4393"/>
      <w:r>
        <w:rPr>
          <w:rtl/>
        </w:rPr>
        <w:t xml:space="preserve">התקציב </w:t>
      </w:r>
      <w:bookmarkStart w:id="4394" w:name="_ETM_Q6_625560"/>
      <w:bookmarkEnd w:id="4394"/>
      <w:r>
        <w:rPr>
          <w:rtl/>
        </w:rPr>
        <w:t>הזה</w:t>
      </w:r>
      <w:r>
        <w:rPr>
          <w:rFonts w:hint="cs"/>
          <w:rtl/>
        </w:rPr>
        <w:t>,</w:t>
      </w:r>
      <w:r>
        <w:rPr>
          <w:rtl/>
        </w:rPr>
        <w:t xml:space="preserve"> </w:t>
      </w:r>
      <w:bookmarkStart w:id="4395" w:name="_ETM_Q6_625769"/>
      <w:bookmarkEnd w:id="4395"/>
      <w:r>
        <w:rPr>
          <w:rtl/>
        </w:rPr>
        <w:t xml:space="preserve">מכיוון </w:t>
      </w:r>
      <w:bookmarkStart w:id="4396" w:name="_ETM_Q6_626159"/>
      <w:bookmarkEnd w:id="4396"/>
      <w:r>
        <w:rPr>
          <w:rtl/>
        </w:rPr>
        <w:t xml:space="preserve">שהיום </w:t>
      </w:r>
      <w:bookmarkStart w:id="4397" w:name="_ETM_Q6_627130"/>
      <w:bookmarkEnd w:id="4397"/>
      <w:r>
        <w:rPr>
          <w:rtl/>
        </w:rPr>
        <w:t xml:space="preserve">לא </w:t>
      </w:r>
      <w:bookmarkStart w:id="4398" w:name="_ETM_Q6_627310"/>
      <w:bookmarkEnd w:id="4398"/>
      <w:r>
        <w:rPr>
          <w:rtl/>
        </w:rPr>
        <w:t>מקבל</w:t>
      </w:r>
      <w:r>
        <w:rPr>
          <w:rFonts w:hint="cs"/>
          <w:rtl/>
        </w:rPr>
        <w:t>ת</w:t>
      </w:r>
      <w:r>
        <w:rPr>
          <w:rtl/>
        </w:rPr>
        <w:t xml:space="preserve"> </w:t>
      </w:r>
      <w:bookmarkStart w:id="4399" w:name="_ETM_Q6_627850"/>
      <w:bookmarkEnd w:id="4399"/>
      <w:r>
        <w:rPr>
          <w:rtl/>
        </w:rPr>
        <w:t xml:space="preserve">אותו </w:t>
      </w:r>
      <w:bookmarkStart w:id="4400" w:name="_ETM_Q6_628540"/>
      <w:bookmarkStart w:id="4401" w:name="_ETM_Q6_628780"/>
      <w:bookmarkEnd w:id="4400"/>
      <w:bookmarkEnd w:id="4401"/>
      <w:r>
        <w:rPr>
          <w:rFonts w:hint="cs"/>
          <w:rtl/>
        </w:rPr>
        <w:t>אף אחת.</w:t>
      </w:r>
      <w:r>
        <w:rPr>
          <w:rtl/>
        </w:rPr>
        <w:t xml:space="preserve"> </w:t>
      </w:r>
      <w:bookmarkStart w:id="4402" w:name="_ETM_Q6_629680"/>
      <w:bookmarkEnd w:id="4402"/>
      <w:r>
        <w:rPr>
          <w:rtl/>
        </w:rPr>
        <w:t xml:space="preserve">אני </w:t>
      </w:r>
      <w:bookmarkStart w:id="4403" w:name="_ETM_Q6_629890"/>
      <w:bookmarkEnd w:id="4403"/>
      <w:r>
        <w:rPr>
          <w:rtl/>
        </w:rPr>
        <w:t xml:space="preserve">מבקש </w:t>
      </w:r>
      <w:bookmarkStart w:id="4404" w:name="_ETM_Q6_630430"/>
      <w:bookmarkEnd w:id="4404"/>
      <w:r>
        <w:rPr>
          <w:rtl/>
        </w:rPr>
        <w:t xml:space="preserve">את </w:t>
      </w:r>
      <w:bookmarkStart w:id="4405" w:name="_ETM_Q6_631209"/>
      <w:bookmarkEnd w:id="4405"/>
      <w:r>
        <w:rPr>
          <w:rtl/>
        </w:rPr>
        <w:t xml:space="preserve">תמיכת </w:t>
      </w:r>
      <w:bookmarkStart w:id="4406" w:name="_ETM_Q6_631780"/>
      <w:bookmarkEnd w:id="4406"/>
      <w:r>
        <w:rPr>
          <w:rtl/>
        </w:rPr>
        <w:t xml:space="preserve">הכנסת </w:t>
      </w:r>
      <w:bookmarkStart w:id="4407" w:name="_ETM_Q6_632410"/>
      <w:bookmarkEnd w:id="4407"/>
      <w:r>
        <w:rPr>
          <w:rtl/>
        </w:rPr>
        <w:t xml:space="preserve">בהצעת </w:t>
      </w:r>
      <w:bookmarkStart w:id="4408" w:name="_ETM_Q6_632920"/>
      <w:bookmarkEnd w:id="4408"/>
      <w:r>
        <w:rPr>
          <w:rtl/>
        </w:rPr>
        <w:t xml:space="preserve">החוק </w:t>
      </w:r>
      <w:bookmarkStart w:id="4409" w:name="_ETM_Q6_633280"/>
      <w:bookmarkEnd w:id="4409"/>
      <w:r>
        <w:rPr>
          <w:rtl/>
        </w:rPr>
        <w:t>הזאת</w:t>
      </w:r>
      <w:r>
        <w:rPr>
          <w:rFonts w:hint="cs"/>
          <w:rtl/>
        </w:rPr>
        <w:t>.</w:t>
      </w:r>
      <w:r>
        <w:rPr>
          <w:rtl/>
        </w:rPr>
        <w:t xml:space="preserve"> </w:t>
      </w:r>
      <w:bookmarkStart w:id="4410" w:name="_ETM_Q6_633610"/>
      <w:bookmarkEnd w:id="4410"/>
      <w:r>
        <w:rPr>
          <w:rtl/>
        </w:rPr>
        <w:t xml:space="preserve">תודה </w:t>
      </w:r>
      <w:bookmarkStart w:id="4411" w:name="_ETM_Q6_633910"/>
      <w:bookmarkEnd w:id="4411"/>
      <w:r>
        <w:rPr>
          <w:rtl/>
        </w:rPr>
        <w:t>רבה</w:t>
      </w:r>
      <w:r>
        <w:rPr>
          <w:rFonts w:hint="cs"/>
          <w:rtl/>
        </w:rPr>
        <w:t xml:space="preserve">. </w:t>
      </w:r>
    </w:p>
    <w:p w:rsidR="0032115B" w:rsidRDefault="0032115B" w:rsidP="000D474B">
      <w:pPr>
        <w:rPr>
          <w:rtl/>
        </w:rPr>
      </w:pPr>
      <w:bookmarkStart w:id="4412" w:name="_ETM_Q6_608426"/>
      <w:bookmarkStart w:id="4413" w:name="_ETM_Q6_608523"/>
      <w:bookmarkEnd w:id="4412"/>
      <w:bookmarkEnd w:id="4413"/>
    </w:p>
    <w:p w:rsidR="0032115B" w:rsidRDefault="0032115B" w:rsidP="000D474B">
      <w:pPr>
        <w:pStyle w:val="af6"/>
        <w:keepNext/>
        <w:rPr>
          <w:rtl/>
        </w:rPr>
      </w:pPr>
      <w:r w:rsidRPr="007F56FD">
        <w:rPr>
          <w:rStyle w:val="TagStyle"/>
          <w:rtl/>
        </w:rPr>
        <w:t xml:space="preserve"> &lt;&lt; יור &gt;&gt; </w:t>
      </w:r>
      <w:r>
        <w:rPr>
          <w:rtl/>
        </w:rPr>
        <w:t>היו"ר אמיר אוחנה:</w:t>
      </w:r>
      <w:r w:rsidRPr="007F56FD">
        <w:rPr>
          <w:rStyle w:val="TagStyle"/>
          <w:rtl/>
        </w:rPr>
        <w:t xml:space="preserve"> &lt;&lt; יור &gt;&gt;</w:t>
      </w:r>
      <w:r>
        <w:rPr>
          <w:rtl/>
        </w:rPr>
        <w:t xml:space="preserve"> </w:t>
      </w:r>
    </w:p>
    <w:p w:rsidR="0032115B" w:rsidRDefault="0032115B" w:rsidP="00D20828">
      <w:pPr>
        <w:rPr>
          <w:rtl/>
          <w:lang w:eastAsia="he-IL"/>
        </w:rPr>
      </w:pPr>
    </w:p>
    <w:p w:rsidR="0032115B" w:rsidRDefault="0032115B" w:rsidP="000D474B">
      <w:pPr>
        <w:rPr>
          <w:rtl/>
        </w:rPr>
      </w:pPr>
      <w:bookmarkStart w:id="4414" w:name="_ETM_Q6_631000"/>
      <w:bookmarkEnd w:id="4414"/>
      <w:r>
        <w:rPr>
          <w:rtl/>
        </w:rPr>
        <w:t xml:space="preserve"> </w:t>
      </w:r>
      <w:bookmarkStart w:id="4415" w:name="_ETM_Q6_634390"/>
      <w:bookmarkEnd w:id="4415"/>
      <w:r>
        <w:rPr>
          <w:rtl/>
        </w:rPr>
        <w:t xml:space="preserve">תודה </w:t>
      </w:r>
      <w:bookmarkStart w:id="4416" w:name="_ETM_Q6_634690"/>
      <w:bookmarkEnd w:id="4416"/>
      <w:r>
        <w:rPr>
          <w:rtl/>
        </w:rPr>
        <w:t xml:space="preserve">לחבר </w:t>
      </w:r>
      <w:bookmarkStart w:id="4417" w:name="_ETM_Q6_634990"/>
      <w:bookmarkEnd w:id="4417"/>
      <w:r>
        <w:rPr>
          <w:rtl/>
        </w:rPr>
        <w:t xml:space="preserve">הכנסת </w:t>
      </w:r>
      <w:bookmarkStart w:id="4418" w:name="_ETM_Q6_635290"/>
      <w:bookmarkEnd w:id="4418"/>
      <w:r>
        <w:rPr>
          <w:rtl/>
        </w:rPr>
        <w:t>גפני</w:t>
      </w:r>
      <w:r>
        <w:rPr>
          <w:rFonts w:hint="cs"/>
          <w:rtl/>
        </w:rPr>
        <w:t>.</w:t>
      </w:r>
      <w:r>
        <w:rPr>
          <w:rtl/>
        </w:rPr>
        <w:t xml:space="preserve"> </w:t>
      </w:r>
      <w:bookmarkStart w:id="4419" w:name="_ETM_Q6_635650"/>
      <w:bookmarkEnd w:id="4419"/>
      <w:r>
        <w:rPr>
          <w:rtl/>
        </w:rPr>
        <w:t xml:space="preserve">תשיב </w:t>
      </w:r>
      <w:bookmarkStart w:id="4420" w:name="_ETM_Q6_636190"/>
      <w:bookmarkEnd w:id="4420"/>
      <w:r>
        <w:rPr>
          <w:rtl/>
        </w:rPr>
        <w:t xml:space="preserve">סגנית </w:t>
      </w:r>
      <w:bookmarkStart w:id="4421" w:name="_ETM_Q6_636700"/>
      <w:bookmarkEnd w:id="4421"/>
      <w:r>
        <w:rPr>
          <w:rtl/>
        </w:rPr>
        <w:t xml:space="preserve">שר </w:t>
      </w:r>
      <w:bookmarkStart w:id="4422" w:name="_ETM_Q6_637000"/>
      <w:bookmarkEnd w:id="4422"/>
      <w:r>
        <w:rPr>
          <w:rtl/>
        </w:rPr>
        <w:t xml:space="preserve">האוצר </w:t>
      </w:r>
      <w:bookmarkStart w:id="4423" w:name="_ETM_Q6_637540"/>
      <w:bookmarkEnd w:id="4423"/>
      <w:r>
        <w:rPr>
          <w:rtl/>
        </w:rPr>
        <w:t xml:space="preserve">חברת </w:t>
      </w:r>
      <w:bookmarkStart w:id="4424" w:name="_ETM_Q6_637930"/>
      <w:bookmarkEnd w:id="4424"/>
      <w:r>
        <w:rPr>
          <w:rtl/>
        </w:rPr>
        <w:t xml:space="preserve">הכנסת </w:t>
      </w:r>
      <w:bookmarkStart w:id="4425" w:name="_ETM_Q6_638260"/>
      <w:bookmarkEnd w:id="4425"/>
      <w:r>
        <w:rPr>
          <w:rtl/>
        </w:rPr>
        <w:t xml:space="preserve">מיכל </w:t>
      </w:r>
      <w:bookmarkStart w:id="4426" w:name="_ETM_Q6_638590"/>
      <w:bookmarkEnd w:id="4426"/>
      <w:r>
        <w:rPr>
          <w:rtl/>
        </w:rPr>
        <w:t xml:space="preserve">מרים </w:t>
      </w:r>
      <w:bookmarkStart w:id="4427" w:name="_ETM_Q6_638950"/>
      <w:bookmarkEnd w:id="4427"/>
      <w:r>
        <w:rPr>
          <w:rFonts w:hint="cs"/>
          <w:rtl/>
        </w:rPr>
        <w:t xml:space="preserve">וולדיגר. בבקשה. </w:t>
      </w:r>
      <w:bookmarkStart w:id="4428" w:name="_ETM_Q6_661400"/>
      <w:bookmarkEnd w:id="4428"/>
    </w:p>
    <w:p w:rsidR="0032115B" w:rsidRDefault="0032115B" w:rsidP="000D474B">
      <w:pPr>
        <w:rPr>
          <w:rtl/>
        </w:rPr>
      </w:pPr>
      <w:bookmarkStart w:id="4429" w:name="_ETM_Q6_650000"/>
      <w:bookmarkEnd w:id="4429"/>
    </w:p>
    <w:p w:rsidR="0032115B" w:rsidRDefault="0032115B" w:rsidP="000D474B">
      <w:pPr>
        <w:pStyle w:val="af5"/>
        <w:keepNext/>
        <w:rPr>
          <w:rtl/>
        </w:rPr>
      </w:pPr>
      <w:bookmarkStart w:id="4430" w:name="ET_interruption_5109_19"/>
      <w:r w:rsidRPr="00BC55CA">
        <w:rPr>
          <w:rStyle w:val="TagStyle"/>
          <w:rtl/>
        </w:rPr>
        <w:t xml:space="preserve"> &lt;&lt; קריאה &gt;&gt; </w:t>
      </w:r>
      <w:r>
        <w:rPr>
          <w:rtl/>
        </w:rPr>
        <w:t>אלעזר שטרן (יש עתיד):</w:t>
      </w:r>
      <w:r w:rsidRPr="00BC55CA">
        <w:rPr>
          <w:rStyle w:val="TagStyle"/>
          <w:rtl/>
        </w:rPr>
        <w:t xml:space="preserve"> &lt;&lt; קריאה &gt;&gt;</w:t>
      </w:r>
      <w:r>
        <w:rPr>
          <w:rtl/>
        </w:rPr>
        <w:t xml:space="preserve"> </w:t>
      </w:r>
      <w:bookmarkEnd w:id="4430"/>
    </w:p>
    <w:p w:rsidR="0032115B" w:rsidRDefault="0032115B" w:rsidP="000D474B">
      <w:pPr>
        <w:rPr>
          <w:rtl/>
          <w:lang w:eastAsia="he-IL"/>
        </w:rPr>
      </w:pPr>
    </w:p>
    <w:p w:rsidR="0032115B" w:rsidRDefault="0032115B" w:rsidP="000D474B">
      <w:pPr>
        <w:rPr>
          <w:rtl/>
          <w:lang w:eastAsia="he-IL"/>
        </w:rPr>
      </w:pPr>
      <w:r>
        <w:rPr>
          <w:rFonts w:hint="cs"/>
          <w:rtl/>
          <w:lang w:eastAsia="he-IL"/>
        </w:rPr>
        <w:t xml:space="preserve">גפני. החמץ לא יותר חשוב? </w:t>
      </w:r>
    </w:p>
    <w:p w:rsidR="0032115B" w:rsidRDefault="0032115B" w:rsidP="000D474B">
      <w:pPr>
        <w:rPr>
          <w:rtl/>
          <w:lang w:eastAsia="he-IL"/>
        </w:rPr>
      </w:pPr>
      <w:bookmarkStart w:id="4431" w:name="_ETM_Q6_652000"/>
      <w:bookmarkEnd w:id="4431"/>
    </w:p>
    <w:p w:rsidR="0032115B" w:rsidRDefault="0032115B" w:rsidP="000D474B">
      <w:pPr>
        <w:pStyle w:val="af5"/>
        <w:keepNext/>
        <w:rPr>
          <w:rtl/>
        </w:rPr>
      </w:pPr>
      <w:r w:rsidRPr="00BC55CA">
        <w:rPr>
          <w:rStyle w:val="TagStyle"/>
          <w:rtl/>
        </w:rPr>
        <w:t xml:space="preserve">&lt;&lt; קריאה &gt;&gt; </w:t>
      </w:r>
      <w:r>
        <w:rPr>
          <w:rtl/>
        </w:rPr>
        <w:t>משה גפני (יהדות התורה):</w:t>
      </w:r>
      <w:r w:rsidRPr="00BC55CA">
        <w:rPr>
          <w:rStyle w:val="TagStyle"/>
          <w:rtl/>
        </w:rPr>
        <w:t xml:space="preserve"> &lt;&lt; קריאה &gt;&gt;</w:t>
      </w:r>
      <w:r>
        <w:rPr>
          <w:rtl/>
        </w:rPr>
        <w:t xml:space="preserve"> </w:t>
      </w:r>
    </w:p>
    <w:p w:rsidR="0032115B" w:rsidRDefault="0032115B" w:rsidP="00D20828">
      <w:pPr>
        <w:rPr>
          <w:rtl/>
          <w:lang w:eastAsia="he-IL"/>
        </w:rPr>
      </w:pPr>
    </w:p>
    <w:p w:rsidR="0032115B" w:rsidRPr="00856370" w:rsidRDefault="0032115B" w:rsidP="00D20828">
      <w:pPr>
        <w:rPr>
          <w:rtl/>
          <w:lang w:eastAsia="he-IL"/>
        </w:rPr>
      </w:pPr>
      <w:bookmarkStart w:id="4432" w:name="_ETM_Q6_655000"/>
      <w:bookmarkEnd w:id="4432"/>
      <w:r>
        <w:rPr>
          <w:rFonts w:hint="cs"/>
          <w:rtl/>
          <w:lang w:eastAsia="he-IL"/>
        </w:rPr>
        <w:t xml:space="preserve">כל הזמן </w:t>
      </w:r>
      <w:r w:rsidR="00D20828">
        <w:rPr>
          <w:rFonts w:hint="cs"/>
          <w:rtl/>
          <w:lang w:eastAsia="he-IL"/>
        </w:rPr>
        <w:t>– – –</w:t>
      </w:r>
    </w:p>
    <w:p w:rsidR="0032115B" w:rsidRDefault="0032115B" w:rsidP="000D474B">
      <w:pPr>
        <w:rPr>
          <w:rtl/>
          <w:lang w:eastAsia="he-IL"/>
        </w:rPr>
      </w:pPr>
    </w:p>
    <w:p w:rsidR="0032115B" w:rsidRDefault="0032115B" w:rsidP="000D474B">
      <w:pPr>
        <w:pStyle w:val="af6"/>
        <w:keepNext/>
        <w:rPr>
          <w:rtl/>
        </w:rPr>
      </w:pPr>
      <w:r w:rsidRPr="00D801AE">
        <w:rPr>
          <w:rStyle w:val="TagStyle"/>
          <w:rtl/>
        </w:rPr>
        <w:t xml:space="preserve"> &lt;&lt; יור &gt;&gt; </w:t>
      </w:r>
      <w:r>
        <w:rPr>
          <w:rtl/>
        </w:rPr>
        <w:t>היו"ר אמיר אוחנה:</w:t>
      </w:r>
      <w:r w:rsidRPr="00D801AE">
        <w:rPr>
          <w:rStyle w:val="TagStyle"/>
          <w:rtl/>
        </w:rPr>
        <w:t xml:space="preserve"> &lt;&lt; יור &gt;&gt;</w:t>
      </w:r>
      <w:r>
        <w:rPr>
          <w:rtl/>
        </w:rPr>
        <w:t xml:space="preserve"> </w:t>
      </w:r>
    </w:p>
    <w:p w:rsidR="0032115B" w:rsidRDefault="0032115B" w:rsidP="000D474B">
      <w:pPr>
        <w:rPr>
          <w:rtl/>
        </w:rPr>
      </w:pPr>
      <w:bookmarkStart w:id="4433" w:name="_ETM_Q6_663000"/>
      <w:bookmarkEnd w:id="4433"/>
    </w:p>
    <w:p w:rsidR="0032115B" w:rsidRDefault="0032115B" w:rsidP="000D474B">
      <w:pPr>
        <w:rPr>
          <w:rtl/>
          <w:lang w:eastAsia="he-IL"/>
        </w:rPr>
      </w:pPr>
      <w:r>
        <w:rPr>
          <w:rFonts w:hint="cs"/>
          <w:rtl/>
        </w:rPr>
        <w:t>עשר</w:t>
      </w:r>
      <w:r>
        <w:rPr>
          <w:rtl/>
        </w:rPr>
        <w:t xml:space="preserve"> </w:t>
      </w:r>
      <w:bookmarkStart w:id="4434" w:name="_ETM_Q6_661700"/>
      <w:bookmarkEnd w:id="4434"/>
      <w:r>
        <w:rPr>
          <w:rtl/>
        </w:rPr>
        <w:t xml:space="preserve">דקות </w:t>
      </w:r>
      <w:bookmarkStart w:id="4435" w:name="_ETM_Q6_662090"/>
      <w:bookmarkEnd w:id="4435"/>
      <w:r>
        <w:rPr>
          <w:rtl/>
        </w:rPr>
        <w:t>לרשותך</w:t>
      </w:r>
      <w:r>
        <w:rPr>
          <w:rFonts w:hint="cs"/>
          <w:rtl/>
        </w:rPr>
        <w:t>,</w:t>
      </w:r>
      <w:r>
        <w:rPr>
          <w:rtl/>
        </w:rPr>
        <w:t xml:space="preserve"> </w:t>
      </w:r>
      <w:bookmarkStart w:id="4436" w:name="_ETM_Q6_662540"/>
      <w:bookmarkEnd w:id="4436"/>
      <w:r>
        <w:rPr>
          <w:rtl/>
        </w:rPr>
        <w:t>גברתי</w:t>
      </w:r>
      <w:r>
        <w:rPr>
          <w:rFonts w:hint="cs"/>
          <w:rtl/>
        </w:rPr>
        <w:t>.</w:t>
      </w:r>
      <w:r>
        <w:rPr>
          <w:rtl/>
        </w:rPr>
        <w:t xml:space="preserve"> </w:t>
      </w:r>
      <w:bookmarkStart w:id="4437" w:name="_ETM_Q6_662840"/>
      <w:bookmarkEnd w:id="4437"/>
      <w:r>
        <w:rPr>
          <w:rtl/>
        </w:rPr>
        <w:t>בבקשה</w:t>
      </w:r>
      <w:r>
        <w:rPr>
          <w:rFonts w:hint="cs"/>
          <w:rtl/>
        </w:rPr>
        <w:t>.</w:t>
      </w:r>
    </w:p>
    <w:p w:rsidR="0032115B" w:rsidRPr="00D801AE" w:rsidRDefault="0032115B" w:rsidP="000D474B">
      <w:pPr>
        <w:rPr>
          <w:rtl/>
          <w:lang w:eastAsia="he-IL"/>
        </w:rPr>
      </w:pPr>
    </w:p>
    <w:p w:rsidR="0032115B" w:rsidRDefault="0032115B" w:rsidP="000D474B">
      <w:pPr>
        <w:pStyle w:val="a4"/>
        <w:keepNext/>
        <w:rPr>
          <w:rtl/>
        </w:rPr>
      </w:pPr>
      <w:bookmarkStart w:id="4438" w:name="ET_speaker_6471_5"/>
      <w:r w:rsidRPr="00D801AE">
        <w:rPr>
          <w:rStyle w:val="TagStyle"/>
          <w:rtl/>
        </w:rPr>
        <w:t xml:space="preserve"> &lt;&lt; דובר &gt;&gt; </w:t>
      </w:r>
      <w:bookmarkStart w:id="4439" w:name="_Toc130403548"/>
      <w:bookmarkStart w:id="4440" w:name="_Toc130490319"/>
      <w:bookmarkStart w:id="4441" w:name="_Toc130490896"/>
      <w:bookmarkStart w:id="4442" w:name="_Toc133757715"/>
      <w:bookmarkStart w:id="4443" w:name="_Toc148257670"/>
      <w:bookmarkStart w:id="4444" w:name="_Toc149127477"/>
      <w:bookmarkStart w:id="4445" w:name="_Toc149128203"/>
      <w:r>
        <w:rPr>
          <w:rtl/>
        </w:rPr>
        <w:t>סגנית שר האוצר מיכל מרים וולדיגר:</w:t>
      </w:r>
      <w:bookmarkEnd w:id="4439"/>
      <w:bookmarkEnd w:id="4440"/>
      <w:bookmarkEnd w:id="4441"/>
      <w:bookmarkEnd w:id="4442"/>
      <w:bookmarkEnd w:id="4443"/>
      <w:bookmarkEnd w:id="4444"/>
      <w:bookmarkEnd w:id="4445"/>
      <w:r w:rsidRPr="00D801AE">
        <w:rPr>
          <w:rStyle w:val="TagStyle"/>
          <w:rtl/>
        </w:rPr>
        <w:t xml:space="preserve"> &lt;&lt; דובר &gt;&gt;</w:t>
      </w:r>
      <w:r>
        <w:rPr>
          <w:rtl/>
        </w:rPr>
        <w:t xml:space="preserve"> </w:t>
      </w:r>
      <w:bookmarkEnd w:id="4438"/>
    </w:p>
    <w:p w:rsidR="0032115B" w:rsidRDefault="0032115B" w:rsidP="00D20828">
      <w:pPr>
        <w:rPr>
          <w:rtl/>
        </w:rPr>
      </w:pPr>
    </w:p>
    <w:p w:rsidR="0032115B" w:rsidRDefault="0032115B" w:rsidP="000D474B">
      <w:pPr>
        <w:rPr>
          <w:rtl/>
        </w:rPr>
      </w:pPr>
      <w:bookmarkStart w:id="4446" w:name="_ETM_Q6_640490"/>
      <w:bookmarkEnd w:id="4446"/>
      <w:r>
        <w:rPr>
          <w:rFonts w:hint="cs"/>
          <w:rtl/>
        </w:rPr>
        <w:t xml:space="preserve">יהיה קצר הרבה </w:t>
      </w:r>
      <w:bookmarkStart w:id="4447" w:name="_ETM_Q6_667000"/>
      <w:bookmarkEnd w:id="4447"/>
      <w:r>
        <w:rPr>
          <w:rFonts w:hint="cs"/>
          <w:rtl/>
        </w:rPr>
        <w:t>יותר.</w:t>
      </w:r>
      <w:r>
        <w:rPr>
          <w:rtl/>
        </w:rPr>
        <w:t xml:space="preserve"> </w:t>
      </w:r>
      <w:bookmarkStart w:id="4448" w:name="_ETM_Q6_667310"/>
      <w:bookmarkEnd w:id="4448"/>
      <w:r>
        <w:rPr>
          <w:rtl/>
        </w:rPr>
        <w:t xml:space="preserve">כבוד </w:t>
      </w:r>
      <w:bookmarkStart w:id="4449" w:name="_ETM_Q6_667640"/>
      <w:bookmarkEnd w:id="4449"/>
      <w:r>
        <w:rPr>
          <w:rFonts w:hint="cs"/>
          <w:rtl/>
        </w:rPr>
        <w:t>ה</w:t>
      </w:r>
      <w:r>
        <w:rPr>
          <w:rtl/>
        </w:rPr>
        <w:t>יושב</w:t>
      </w:r>
      <w:r>
        <w:rPr>
          <w:rFonts w:hint="cs"/>
          <w:rtl/>
        </w:rPr>
        <w:t>-</w:t>
      </w:r>
      <w:r>
        <w:rPr>
          <w:rtl/>
        </w:rPr>
        <w:t>ראש</w:t>
      </w:r>
      <w:r>
        <w:rPr>
          <w:rFonts w:hint="cs"/>
          <w:rtl/>
        </w:rPr>
        <w:t>,</w:t>
      </w:r>
      <w:r>
        <w:rPr>
          <w:rtl/>
        </w:rPr>
        <w:t xml:space="preserve"> </w:t>
      </w:r>
      <w:bookmarkStart w:id="4450" w:name="_ETM_Q6_669270"/>
      <w:bookmarkEnd w:id="4450"/>
      <w:r>
        <w:rPr>
          <w:rtl/>
        </w:rPr>
        <w:t xml:space="preserve">כבוד </w:t>
      </w:r>
      <w:bookmarkStart w:id="4451" w:name="_ETM_Q6_669780"/>
      <w:bookmarkEnd w:id="4451"/>
      <w:r>
        <w:rPr>
          <w:rtl/>
        </w:rPr>
        <w:t xml:space="preserve">השר </w:t>
      </w:r>
      <w:bookmarkStart w:id="4452" w:name="_ETM_Q6_670170"/>
      <w:bookmarkEnd w:id="4452"/>
      <w:r>
        <w:rPr>
          <w:rtl/>
        </w:rPr>
        <w:t xml:space="preserve">או </w:t>
      </w:r>
      <w:bookmarkStart w:id="4453" w:name="_ETM_Q6_670260"/>
      <w:bookmarkEnd w:id="4453"/>
      <w:r>
        <w:rPr>
          <w:rtl/>
        </w:rPr>
        <w:t>השרה</w:t>
      </w:r>
      <w:r>
        <w:rPr>
          <w:rFonts w:hint="cs"/>
          <w:rtl/>
        </w:rPr>
        <w:t xml:space="preserve"> </w:t>
      </w:r>
      <w:r>
        <w:rPr>
          <w:rFonts w:hint="eastAsia"/>
        </w:rPr>
        <w:t>–</w:t>
      </w:r>
      <w:r>
        <w:rPr>
          <w:rtl/>
        </w:rPr>
        <w:t xml:space="preserve"> </w:t>
      </w:r>
      <w:bookmarkStart w:id="4454" w:name="_ETM_Q6_670800"/>
      <w:bookmarkEnd w:id="4454"/>
      <w:r>
        <w:rPr>
          <w:rtl/>
        </w:rPr>
        <w:t xml:space="preserve">לא </w:t>
      </w:r>
      <w:bookmarkStart w:id="4455" w:name="_ETM_Q6_671010"/>
      <w:bookmarkEnd w:id="4455"/>
      <w:r>
        <w:rPr>
          <w:rtl/>
        </w:rPr>
        <w:t xml:space="preserve">יודעת </w:t>
      </w:r>
      <w:bookmarkStart w:id="4456" w:name="_ETM_Q6_671190"/>
      <w:bookmarkEnd w:id="4456"/>
      <w:r>
        <w:rPr>
          <w:rtl/>
        </w:rPr>
        <w:t xml:space="preserve">מי </w:t>
      </w:r>
      <w:bookmarkStart w:id="4457" w:name="_ETM_Q6_671280"/>
      <w:bookmarkEnd w:id="4457"/>
      <w:r>
        <w:rPr>
          <w:rtl/>
        </w:rPr>
        <w:t xml:space="preserve">נמצא </w:t>
      </w:r>
      <w:bookmarkStart w:id="4458" w:name="_ETM_Q6_671610"/>
      <w:bookmarkEnd w:id="4458"/>
      <w:r>
        <w:rPr>
          <w:rtl/>
        </w:rPr>
        <w:t>פה</w:t>
      </w:r>
      <w:r>
        <w:rPr>
          <w:rFonts w:hint="cs"/>
          <w:rtl/>
        </w:rPr>
        <w:t>.</w:t>
      </w:r>
    </w:p>
    <w:p w:rsidR="0032115B" w:rsidRDefault="0032115B" w:rsidP="000D474B">
      <w:pPr>
        <w:jc w:val="left"/>
        <w:rPr>
          <w:rtl/>
        </w:rPr>
      </w:pPr>
      <w:bookmarkStart w:id="4459" w:name="_ETM_Q6_669000"/>
      <w:bookmarkStart w:id="4460" w:name="_ETM_Q6_670000"/>
      <w:bookmarkEnd w:id="4459"/>
      <w:bookmarkEnd w:id="4460"/>
    </w:p>
    <w:p w:rsidR="0032115B" w:rsidRDefault="0032115B" w:rsidP="000D474B">
      <w:pPr>
        <w:pStyle w:val="af6"/>
        <w:keepNext/>
        <w:rPr>
          <w:rtl/>
        </w:rPr>
      </w:pPr>
      <w:r w:rsidRPr="00D801AE">
        <w:rPr>
          <w:rStyle w:val="TagStyle"/>
          <w:rtl/>
        </w:rPr>
        <w:t xml:space="preserve"> &lt;&lt; יור &gt;&gt; </w:t>
      </w:r>
      <w:r>
        <w:rPr>
          <w:rtl/>
        </w:rPr>
        <w:t>היו"ר אמיר אוחנה:</w:t>
      </w:r>
      <w:r w:rsidRPr="00D801AE">
        <w:rPr>
          <w:rStyle w:val="TagStyle"/>
          <w:rtl/>
        </w:rPr>
        <w:t xml:space="preserve"> &lt;&lt; יור &gt;&gt;</w:t>
      </w:r>
      <w:r>
        <w:rPr>
          <w:rtl/>
        </w:rPr>
        <w:t xml:space="preserve"> </w:t>
      </w:r>
    </w:p>
    <w:p w:rsidR="0032115B" w:rsidRDefault="0032115B" w:rsidP="00D20828">
      <w:pPr>
        <w:rPr>
          <w:rtl/>
        </w:rPr>
      </w:pPr>
    </w:p>
    <w:p w:rsidR="0032115B" w:rsidRDefault="0032115B" w:rsidP="000D474B">
      <w:pPr>
        <w:rPr>
          <w:rtl/>
        </w:rPr>
      </w:pPr>
      <w:bookmarkStart w:id="4461" w:name="_ETM_Q6_674000"/>
      <w:bookmarkStart w:id="4462" w:name="_ETM_Q6_673140"/>
      <w:bookmarkEnd w:id="4461"/>
      <w:bookmarkEnd w:id="4462"/>
      <w:r>
        <w:rPr>
          <w:rtl/>
        </w:rPr>
        <w:t xml:space="preserve">השר </w:t>
      </w:r>
      <w:bookmarkStart w:id="4463" w:name="_ETM_Q6_673349"/>
      <w:bookmarkEnd w:id="4463"/>
      <w:r>
        <w:rPr>
          <w:rtl/>
        </w:rPr>
        <w:t xml:space="preserve">לוין </w:t>
      </w:r>
      <w:bookmarkStart w:id="4464" w:name="_ETM_Q6_673709"/>
      <w:bookmarkEnd w:id="4464"/>
      <w:r>
        <w:rPr>
          <w:rtl/>
        </w:rPr>
        <w:t>כאן</w:t>
      </w:r>
      <w:r>
        <w:rPr>
          <w:rFonts w:hint="cs"/>
          <w:rtl/>
        </w:rPr>
        <w:t>.</w:t>
      </w:r>
      <w:bookmarkStart w:id="4465" w:name="_ETM_Q6_676000"/>
      <w:bookmarkStart w:id="4466" w:name="_ETM_Q6_677000"/>
      <w:bookmarkStart w:id="4467" w:name="ET_speakercontinue_5109_9"/>
      <w:bookmarkEnd w:id="4465"/>
      <w:bookmarkEnd w:id="4466"/>
    </w:p>
    <w:p w:rsidR="0032115B" w:rsidRDefault="0032115B" w:rsidP="000D474B">
      <w:pPr>
        <w:rPr>
          <w:rtl/>
        </w:rPr>
      </w:pPr>
      <w:bookmarkStart w:id="4468" w:name="_ETM_Q6_678000"/>
      <w:bookmarkEnd w:id="4468"/>
    </w:p>
    <w:p w:rsidR="0032115B" w:rsidRDefault="0032115B" w:rsidP="000A3BFE">
      <w:pPr>
        <w:pStyle w:val="-"/>
        <w:rPr>
          <w:rtl/>
        </w:rPr>
      </w:pPr>
      <w:bookmarkStart w:id="4469" w:name="_ETM_Q6_679000"/>
      <w:bookmarkStart w:id="4470" w:name="ET_speakercontinue_6422_191"/>
      <w:bookmarkEnd w:id="4467"/>
      <w:bookmarkEnd w:id="4469"/>
      <w:r w:rsidRPr="000A3BFE">
        <w:rPr>
          <w:rStyle w:val="TagStyle"/>
          <w:rtl/>
        </w:rPr>
        <w:t xml:space="preserve"> &lt;&lt; דובר_המשך &gt;&gt;</w:t>
      </w:r>
      <w:r w:rsidRPr="00D801AE">
        <w:rPr>
          <w:rStyle w:val="TagStyle"/>
          <w:rtl/>
        </w:rPr>
        <w:t xml:space="preserve"> </w:t>
      </w:r>
      <w:r>
        <w:rPr>
          <w:rtl/>
        </w:rPr>
        <w:t>סגנית שר האוצר מיכל מרים וולדיגר:</w:t>
      </w:r>
      <w:r w:rsidRPr="00D801AE">
        <w:rPr>
          <w:rStyle w:val="TagStyle"/>
          <w:rtl/>
        </w:rPr>
        <w:t xml:space="preserve"> </w:t>
      </w:r>
      <w:r w:rsidRPr="000A3BFE">
        <w:rPr>
          <w:rStyle w:val="TagStyle"/>
          <w:rtl/>
        </w:rPr>
        <w:t>&lt;&lt; דובר_המשך &gt;&gt;</w:t>
      </w:r>
      <w:bookmarkEnd w:id="4470"/>
      <w:r w:rsidRPr="000A3BFE">
        <w:rPr>
          <w:rStyle w:val="TagStyle"/>
          <w:rtl/>
        </w:rPr>
        <w:t xml:space="preserve"> </w:t>
      </w:r>
      <w:r>
        <w:rPr>
          <w:rtl/>
        </w:rPr>
        <w:t xml:space="preserve"> </w:t>
      </w:r>
    </w:p>
    <w:p w:rsidR="0032115B" w:rsidRDefault="0032115B" w:rsidP="000D474B">
      <w:pPr>
        <w:rPr>
          <w:rtl/>
        </w:rPr>
      </w:pPr>
    </w:p>
    <w:p w:rsidR="0032115B" w:rsidRDefault="0032115B" w:rsidP="000D474B">
      <w:pPr>
        <w:rPr>
          <w:rtl/>
        </w:rPr>
      </w:pPr>
      <w:bookmarkStart w:id="4471" w:name="_ETM_Q6_675000"/>
      <w:bookmarkEnd w:id="4471"/>
      <w:r>
        <w:rPr>
          <w:rtl/>
        </w:rPr>
        <w:t xml:space="preserve"> </w:t>
      </w:r>
      <w:bookmarkStart w:id="4472" w:name="_ETM_Q6_674129"/>
      <w:bookmarkEnd w:id="4472"/>
      <w:r>
        <w:rPr>
          <w:rtl/>
        </w:rPr>
        <w:t xml:space="preserve">השר </w:t>
      </w:r>
      <w:bookmarkStart w:id="4473" w:name="_ETM_Q6_674430"/>
      <w:bookmarkEnd w:id="4473"/>
      <w:r>
        <w:rPr>
          <w:rtl/>
        </w:rPr>
        <w:t xml:space="preserve">לוין </w:t>
      </w:r>
      <w:bookmarkStart w:id="4474" w:name="_ETM_Q6_674849"/>
      <w:bookmarkEnd w:id="4474"/>
      <w:r>
        <w:rPr>
          <w:rtl/>
        </w:rPr>
        <w:t>פה</w:t>
      </w:r>
      <w:r>
        <w:rPr>
          <w:rFonts w:hint="cs"/>
          <w:rtl/>
        </w:rPr>
        <w:t>.</w:t>
      </w:r>
      <w:r>
        <w:rPr>
          <w:rtl/>
        </w:rPr>
        <w:t xml:space="preserve"> </w:t>
      </w:r>
      <w:bookmarkStart w:id="4475" w:name="_ETM_Q6_675640"/>
      <w:bookmarkEnd w:id="4475"/>
      <w:r>
        <w:rPr>
          <w:rtl/>
        </w:rPr>
        <w:t xml:space="preserve">כבוד </w:t>
      </w:r>
      <w:bookmarkStart w:id="4476" w:name="_ETM_Q6_675879"/>
      <w:bookmarkEnd w:id="4476"/>
      <w:r>
        <w:rPr>
          <w:rtl/>
        </w:rPr>
        <w:t>השר</w:t>
      </w:r>
      <w:r>
        <w:rPr>
          <w:rFonts w:hint="cs"/>
          <w:rtl/>
        </w:rPr>
        <w:t>,</w:t>
      </w:r>
      <w:r>
        <w:rPr>
          <w:rtl/>
        </w:rPr>
        <w:t xml:space="preserve"> </w:t>
      </w:r>
      <w:bookmarkStart w:id="4477" w:name="_ETM_Q6_677319"/>
      <w:bookmarkEnd w:id="4477"/>
      <w:r>
        <w:rPr>
          <w:rtl/>
        </w:rPr>
        <w:t xml:space="preserve">חברי </w:t>
      </w:r>
      <w:bookmarkStart w:id="4478" w:name="_ETM_Q6_677650"/>
      <w:bookmarkEnd w:id="4478"/>
      <w:r>
        <w:rPr>
          <w:rtl/>
        </w:rPr>
        <w:t xml:space="preserve">כנסת </w:t>
      </w:r>
      <w:bookmarkStart w:id="4479" w:name="_ETM_Q6_677950"/>
      <w:bookmarkEnd w:id="4479"/>
      <w:r>
        <w:rPr>
          <w:rtl/>
        </w:rPr>
        <w:t>נכבדים</w:t>
      </w:r>
      <w:r>
        <w:rPr>
          <w:rFonts w:hint="cs"/>
          <w:rtl/>
        </w:rPr>
        <w:t>,</w:t>
      </w:r>
      <w:r>
        <w:rPr>
          <w:rtl/>
        </w:rPr>
        <w:t xml:space="preserve"> </w:t>
      </w:r>
      <w:bookmarkStart w:id="4480" w:name="_ETM_Q6_679400"/>
      <w:bookmarkEnd w:id="4480"/>
      <w:r>
        <w:rPr>
          <w:rtl/>
        </w:rPr>
        <w:t xml:space="preserve">אז </w:t>
      </w:r>
      <w:bookmarkStart w:id="4481" w:name="_ETM_Q6_679790"/>
      <w:bookmarkEnd w:id="4481"/>
      <w:r>
        <w:rPr>
          <w:rtl/>
        </w:rPr>
        <w:t xml:space="preserve">כמו </w:t>
      </w:r>
      <w:bookmarkStart w:id="4482" w:name="_ETM_Q6_680030"/>
      <w:bookmarkEnd w:id="4482"/>
      <w:r>
        <w:rPr>
          <w:rtl/>
        </w:rPr>
        <w:t xml:space="preserve">שאמר </w:t>
      </w:r>
      <w:bookmarkStart w:id="4483" w:name="_ETM_Q6_681140"/>
      <w:bookmarkEnd w:id="4483"/>
      <w:r>
        <w:rPr>
          <w:rtl/>
        </w:rPr>
        <w:t xml:space="preserve">חבר </w:t>
      </w:r>
      <w:bookmarkStart w:id="4484" w:name="_ETM_Q6_681409"/>
      <w:bookmarkEnd w:id="4484"/>
      <w:r>
        <w:rPr>
          <w:rtl/>
        </w:rPr>
        <w:t xml:space="preserve">הכנסת </w:t>
      </w:r>
      <w:bookmarkStart w:id="4485" w:name="_ETM_Q6_682159"/>
      <w:bookmarkEnd w:id="4485"/>
      <w:r>
        <w:rPr>
          <w:rtl/>
        </w:rPr>
        <w:t xml:space="preserve">חברי </w:t>
      </w:r>
      <w:bookmarkStart w:id="4486" w:name="_ETM_Q6_683030"/>
      <w:bookmarkEnd w:id="4486"/>
      <w:r>
        <w:rPr>
          <w:rtl/>
        </w:rPr>
        <w:t xml:space="preserve">הרב </w:t>
      </w:r>
      <w:bookmarkStart w:id="4487" w:name="_ETM_Q6_684320"/>
      <w:bookmarkEnd w:id="4487"/>
      <w:r>
        <w:rPr>
          <w:rtl/>
        </w:rPr>
        <w:t>גפני</w:t>
      </w:r>
      <w:r>
        <w:rPr>
          <w:rFonts w:hint="cs"/>
          <w:rtl/>
        </w:rPr>
        <w:t>,</w:t>
      </w:r>
      <w:r>
        <w:rPr>
          <w:rtl/>
        </w:rPr>
        <w:t xml:space="preserve"> </w:t>
      </w:r>
      <w:bookmarkStart w:id="4488" w:name="_ETM_Q6_685379"/>
      <w:bookmarkEnd w:id="4488"/>
      <w:r>
        <w:rPr>
          <w:rFonts w:hint="cs"/>
          <w:rtl/>
        </w:rPr>
        <w:t>אכן</w:t>
      </w:r>
      <w:r>
        <w:rPr>
          <w:rtl/>
        </w:rPr>
        <w:t xml:space="preserve"> </w:t>
      </w:r>
      <w:bookmarkStart w:id="4489" w:name="_ETM_Q6_685739"/>
      <w:bookmarkEnd w:id="4489"/>
      <w:r>
        <w:rPr>
          <w:rtl/>
        </w:rPr>
        <w:t xml:space="preserve">סעיף </w:t>
      </w:r>
      <w:bookmarkStart w:id="4490" w:name="_ETM_Q6_686040"/>
      <w:bookmarkEnd w:id="4490"/>
      <w:r>
        <w:rPr>
          <w:rtl/>
        </w:rPr>
        <w:t>25</w:t>
      </w:r>
      <w:bookmarkStart w:id="4491" w:name="_ETM_Q6_686669"/>
      <w:bookmarkEnd w:id="4491"/>
      <w:r>
        <w:rPr>
          <w:rFonts w:hint="cs"/>
          <w:rtl/>
        </w:rPr>
        <w:t>א</w:t>
      </w:r>
      <w:r>
        <w:rPr>
          <w:rtl/>
        </w:rPr>
        <w:t xml:space="preserve"> </w:t>
      </w:r>
      <w:bookmarkStart w:id="4492" w:name="_ETM_Q6_686939"/>
      <w:bookmarkEnd w:id="4492"/>
      <w:r>
        <w:rPr>
          <w:rtl/>
        </w:rPr>
        <w:t xml:space="preserve">לחוק </w:t>
      </w:r>
      <w:bookmarkStart w:id="4493" w:name="_ETM_Q6_687239"/>
      <w:bookmarkEnd w:id="4493"/>
      <w:r>
        <w:rPr>
          <w:rtl/>
        </w:rPr>
        <w:t xml:space="preserve">ההתייעלות </w:t>
      </w:r>
      <w:bookmarkStart w:id="4494" w:name="_ETM_Q6_687689"/>
      <w:bookmarkEnd w:id="4494"/>
      <w:r>
        <w:rPr>
          <w:rtl/>
        </w:rPr>
        <w:t xml:space="preserve">הכלכלית </w:t>
      </w:r>
      <w:bookmarkStart w:id="4495" w:name="_ETM_Q6_688709"/>
      <w:bookmarkEnd w:id="4495"/>
      <w:r>
        <w:rPr>
          <w:rFonts w:hint="cs"/>
          <w:rtl/>
        </w:rPr>
        <w:t>(</w:t>
      </w:r>
      <w:r>
        <w:rPr>
          <w:rtl/>
        </w:rPr>
        <w:t xml:space="preserve">תיקוני </w:t>
      </w:r>
      <w:bookmarkStart w:id="4496" w:name="_ETM_Q6_689099"/>
      <w:bookmarkEnd w:id="4496"/>
      <w:r>
        <w:rPr>
          <w:rtl/>
        </w:rPr>
        <w:t xml:space="preserve">חקיקה </w:t>
      </w:r>
      <w:bookmarkStart w:id="4497" w:name="_ETM_Q6_689579"/>
      <w:bookmarkEnd w:id="4497"/>
      <w:r>
        <w:rPr>
          <w:rtl/>
        </w:rPr>
        <w:t xml:space="preserve">להשגת </w:t>
      </w:r>
      <w:bookmarkStart w:id="4498" w:name="_ETM_Q6_690209"/>
      <w:bookmarkEnd w:id="4498"/>
      <w:r>
        <w:rPr>
          <w:rtl/>
        </w:rPr>
        <w:t xml:space="preserve">יעדי </w:t>
      </w:r>
      <w:bookmarkStart w:id="4499" w:name="_ETM_Q6_690510"/>
      <w:bookmarkEnd w:id="4499"/>
      <w:r>
        <w:rPr>
          <w:rtl/>
        </w:rPr>
        <w:t xml:space="preserve">התקציב </w:t>
      </w:r>
      <w:bookmarkStart w:id="4500" w:name="_ETM_Q6_691490"/>
      <w:bookmarkEnd w:id="4500"/>
      <w:r>
        <w:rPr>
          <w:rtl/>
        </w:rPr>
        <w:t xml:space="preserve">לשנת </w:t>
      </w:r>
      <w:bookmarkStart w:id="4501" w:name="_ETM_Q6_692120"/>
      <w:bookmarkEnd w:id="4501"/>
      <w:r>
        <w:rPr>
          <w:rtl/>
        </w:rPr>
        <w:t xml:space="preserve">התקציב </w:t>
      </w:r>
      <w:bookmarkStart w:id="4502" w:name="_ETM_Q6_692570"/>
      <w:bookmarkStart w:id="4503" w:name="_ETM_Q6_693530"/>
      <w:bookmarkEnd w:id="4502"/>
      <w:bookmarkEnd w:id="4503"/>
      <w:r>
        <w:rPr>
          <w:rFonts w:hint="cs"/>
          <w:rtl/>
        </w:rPr>
        <w:t>2018-2017)</w:t>
      </w:r>
      <w:r>
        <w:rPr>
          <w:rtl/>
        </w:rPr>
        <w:t xml:space="preserve"> </w:t>
      </w:r>
      <w:bookmarkStart w:id="4504" w:name="_ETM_Q6_694940"/>
      <w:bookmarkEnd w:id="4504"/>
      <w:r>
        <w:rPr>
          <w:rtl/>
        </w:rPr>
        <w:t xml:space="preserve">קבע </w:t>
      </w:r>
      <w:bookmarkStart w:id="4505" w:name="_ETM_Q6_695690"/>
      <w:bookmarkEnd w:id="4505"/>
      <w:r>
        <w:rPr>
          <w:rtl/>
        </w:rPr>
        <w:t xml:space="preserve">בכל </w:t>
      </w:r>
      <w:bookmarkStart w:id="4506" w:name="_ETM_Q6_696020"/>
      <w:bookmarkEnd w:id="4506"/>
      <w:r>
        <w:rPr>
          <w:rtl/>
        </w:rPr>
        <w:t xml:space="preserve">שנה </w:t>
      </w:r>
      <w:bookmarkStart w:id="4507" w:name="_ETM_Q6_696350"/>
      <w:bookmarkEnd w:id="4507"/>
      <w:r>
        <w:rPr>
          <w:rtl/>
        </w:rPr>
        <w:t>כ</w:t>
      </w:r>
      <w:r>
        <w:rPr>
          <w:rFonts w:hint="cs"/>
          <w:rtl/>
        </w:rPr>
        <w:t xml:space="preserve">י </w:t>
      </w:r>
      <w:r>
        <w:rPr>
          <w:rtl/>
        </w:rPr>
        <w:t>יו</w:t>
      </w:r>
      <w:bookmarkStart w:id="4508" w:name="_ETM_Q6_696770"/>
      <w:bookmarkStart w:id="4509" w:name="_ETM_Q6_697530"/>
      <w:bookmarkEnd w:id="4508"/>
      <w:bookmarkEnd w:id="4509"/>
      <w:r>
        <w:rPr>
          <w:rtl/>
        </w:rPr>
        <w:t xml:space="preserve">קצה </w:t>
      </w:r>
      <w:bookmarkStart w:id="4510" w:name="_ETM_Q6_698010"/>
      <w:bookmarkEnd w:id="4510"/>
      <w:r>
        <w:rPr>
          <w:rtl/>
        </w:rPr>
        <w:t xml:space="preserve">תקציב </w:t>
      </w:r>
      <w:bookmarkStart w:id="4511" w:name="_ETM_Q6_698819"/>
      <w:bookmarkEnd w:id="4511"/>
      <w:r>
        <w:rPr>
          <w:rtl/>
        </w:rPr>
        <w:t xml:space="preserve">לרשויות </w:t>
      </w:r>
      <w:bookmarkStart w:id="4512" w:name="_ETM_Q6_699420"/>
      <w:bookmarkEnd w:id="4512"/>
      <w:r>
        <w:rPr>
          <w:rtl/>
        </w:rPr>
        <w:t xml:space="preserve">המקומיות </w:t>
      </w:r>
      <w:bookmarkStart w:id="4513" w:name="_ETM_Q6_700380"/>
      <w:bookmarkEnd w:id="4513"/>
      <w:r>
        <w:rPr>
          <w:rtl/>
        </w:rPr>
        <w:t xml:space="preserve">הסמוכות </w:t>
      </w:r>
      <w:bookmarkStart w:id="4514" w:name="_ETM_Q6_701130"/>
      <w:bookmarkStart w:id="4515" w:name="_ETM_Q6_701700"/>
      <w:bookmarkEnd w:id="4514"/>
      <w:bookmarkEnd w:id="4515"/>
      <w:r>
        <w:rPr>
          <w:rFonts w:hint="cs"/>
          <w:rtl/>
        </w:rPr>
        <w:t xml:space="preserve">לנתב"ג, </w:t>
      </w:r>
      <w:bookmarkStart w:id="4516" w:name="_ETM_Q6_701819"/>
      <w:bookmarkEnd w:id="4516"/>
      <w:r>
        <w:rPr>
          <w:rtl/>
        </w:rPr>
        <w:t xml:space="preserve">כולן </w:t>
      </w:r>
      <w:bookmarkStart w:id="4517" w:name="_ETM_Q6_702150"/>
      <w:bookmarkEnd w:id="4517"/>
      <w:r>
        <w:rPr>
          <w:rtl/>
        </w:rPr>
        <w:t xml:space="preserve">או </w:t>
      </w:r>
      <w:bookmarkStart w:id="4518" w:name="_ETM_Q6_702209"/>
      <w:bookmarkEnd w:id="4518"/>
      <w:r>
        <w:rPr>
          <w:rtl/>
        </w:rPr>
        <w:t>חלקן</w:t>
      </w:r>
      <w:bookmarkStart w:id="4519" w:name="_ETM_Q6_703080"/>
      <w:bookmarkEnd w:id="4519"/>
      <w:r>
        <w:rPr>
          <w:rFonts w:hint="cs"/>
          <w:rtl/>
        </w:rPr>
        <w:t xml:space="preserve">, </w:t>
      </w:r>
      <w:r>
        <w:rPr>
          <w:rtl/>
        </w:rPr>
        <w:t xml:space="preserve">בהתאם </w:t>
      </w:r>
      <w:bookmarkStart w:id="4520" w:name="_ETM_Q6_703559"/>
      <w:bookmarkEnd w:id="4520"/>
      <w:r>
        <w:rPr>
          <w:rtl/>
        </w:rPr>
        <w:t xml:space="preserve">לכללי </w:t>
      </w:r>
      <w:bookmarkStart w:id="4521" w:name="_ETM_Q6_703950"/>
      <w:bookmarkEnd w:id="4521"/>
      <w:r>
        <w:rPr>
          <w:rtl/>
        </w:rPr>
        <w:t xml:space="preserve">חלוקה </w:t>
      </w:r>
      <w:bookmarkStart w:id="4522" w:name="_ETM_Q6_705080"/>
      <w:bookmarkEnd w:id="4522"/>
      <w:r>
        <w:rPr>
          <w:rtl/>
        </w:rPr>
        <w:t xml:space="preserve">שיקבע </w:t>
      </w:r>
      <w:bookmarkStart w:id="4523" w:name="_ETM_Q6_705770"/>
      <w:bookmarkEnd w:id="4523"/>
      <w:r>
        <w:rPr>
          <w:rtl/>
        </w:rPr>
        <w:t xml:space="preserve">שר </w:t>
      </w:r>
      <w:bookmarkStart w:id="4524" w:name="_ETM_Q6_706040"/>
      <w:bookmarkEnd w:id="4524"/>
      <w:r>
        <w:rPr>
          <w:rtl/>
        </w:rPr>
        <w:t xml:space="preserve">הפנים </w:t>
      </w:r>
      <w:bookmarkStart w:id="4525" w:name="_ETM_Q6_706400"/>
      <w:bookmarkEnd w:id="4525"/>
      <w:r>
        <w:rPr>
          <w:rtl/>
        </w:rPr>
        <w:t xml:space="preserve">בהסכמת </w:t>
      </w:r>
      <w:bookmarkStart w:id="4526" w:name="_ETM_Q6_706910"/>
      <w:bookmarkEnd w:id="4526"/>
      <w:r>
        <w:rPr>
          <w:rtl/>
        </w:rPr>
        <w:t xml:space="preserve">שר </w:t>
      </w:r>
      <w:bookmarkStart w:id="4527" w:name="_ETM_Q6_707120"/>
      <w:bookmarkEnd w:id="4527"/>
      <w:r>
        <w:rPr>
          <w:rtl/>
        </w:rPr>
        <w:t>האוצר</w:t>
      </w:r>
      <w:bookmarkStart w:id="4528" w:name="_ETM_Q6_708209"/>
      <w:bookmarkEnd w:id="4528"/>
      <w:r>
        <w:rPr>
          <w:rFonts w:hint="cs"/>
          <w:rtl/>
        </w:rPr>
        <w:t>, ו</w:t>
      </w:r>
      <w:r>
        <w:rPr>
          <w:rtl/>
        </w:rPr>
        <w:t xml:space="preserve">זאת </w:t>
      </w:r>
      <w:bookmarkStart w:id="4529" w:name="_ETM_Q6_708720"/>
      <w:bookmarkEnd w:id="4529"/>
      <w:r>
        <w:rPr>
          <w:rtl/>
        </w:rPr>
        <w:t xml:space="preserve">בהתאם </w:t>
      </w:r>
      <w:bookmarkStart w:id="4530" w:name="_ETM_Q6_709140"/>
      <w:bookmarkEnd w:id="4530"/>
      <w:r>
        <w:rPr>
          <w:rtl/>
        </w:rPr>
        <w:t xml:space="preserve">לעקרונות </w:t>
      </w:r>
      <w:bookmarkStart w:id="4531" w:name="_ETM_Q6_709650"/>
      <w:bookmarkEnd w:id="4531"/>
      <w:r>
        <w:rPr>
          <w:rtl/>
        </w:rPr>
        <w:t xml:space="preserve">חלוקה </w:t>
      </w:r>
      <w:bookmarkStart w:id="4532" w:name="_ETM_Q6_710309"/>
      <w:bookmarkEnd w:id="4532"/>
      <w:r>
        <w:rPr>
          <w:rtl/>
        </w:rPr>
        <w:t xml:space="preserve">שקשורים </w:t>
      </w:r>
      <w:bookmarkStart w:id="4533" w:name="_ETM_Q6_710790"/>
      <w:bookmarkEnd w:id="4533"/>
      <w:r>
        <w:rPr>
          <w:rtl/>
        </w:rPr>
        <w:t xml:space="preserve">בגודל </w:t>
      </w:r>
      <w:bookmarkStart w:id="4534" w:name="_ETM_Q6_711209"/>
      <w:bookmarkEnd w:id="4534"/>
      <w:r>
        <w:rPr>
          <w:rtl/>
        </w:rPr>
        <w:t xml:space="preserve">האוכלוסייה </w:t>
      </w:r>
      <w:bookmarkStart w:id="4535" w:name="_ETM_Q6_712290"/>
      <w:bookmarkEnd w:id="4535"/>
      <w:r>
        <w:rPr>
          <w:rtl/>
        </w:rPr>
        <w:t xml:space="preserve">ברשות </w:t>
      </w:r>
      <w:bookmarkStart w:id="4536" w:name="_ETM_Q6_712709"/>
      <w:bookmarkEnd w:id="4536"/>
      <w:r>
        <w:rPr>
          <w:rtl/>
        </w:rPr>
        <w:t>המקומית</w:t>
      </w:r>
      <w:r>
        <w:rPr>
          <w:rFonts w:hint="cs"/>
          <w:rtl/>
        </w:rPr>
        <w:t>,</w:t>
      </w:r>
      <w:r>
        <w:rPr>
          <w:rtl/>
        </w:rPr>
        <w:t xml:space="preserve"> </w:t>
      </w:r>
      <w:bookmarkStart w:id="4537" w:name="_ETM_Q6_713519"/>
      <w:bookmarkEnd w:id="4537"/>
      <w:r>
        <w:rPr>
          <w:rFonts w:hint="cs"/>
          <w:rtl/>
        </w:rPr>
        <w:t>ב</w:t>
      </w:r>
      <w:r>
        <w:rPr>
          <w:rtl/>
        </w:rPr>
        <w:t xml:space="preserve">מצבה </w:t>
      </w:r>
      <w:bookmarkStart w:id="4538" w:name="_ETM_Q6_714029"/>
      <w:bookmarkEnd w:id="4538"/>
      <w:r>
        <w:rPr>
          <w:rtl/>
        </w:rPr>
        <w:t xml:space="preserve">הפיננסי </w:t>
      </w:r>
      <w:bookmarkStart w:id="4539" w:name="_ETM_Q6_715260"/>
      <w:bookmarkEnd w:id="4539"/>
      <w:r>
        <w:rPr>
          <w:rtl/>
        </w:rPr>
        <w:t xml:space="preserve">של </w:t>
      </w:r>
      <w:bookmarkStart w:id="4540" w:name="_ETM_Q6_715439"/>
      <w:bookmarkEnd w:id="4540"/>
      <w:r>
        <w:rPr>
          <w:rtl/>
        </w:rPr>
        <w:t xml:space="preserve">הרשות </w:t>
      </w:r>
      <w:bookmarkStart w:id="4541" w:name="_ETM_Q6_715709"/>
      <w:bookmarkEnd w:id="4541"/>
      <w:r>
        <w:rPr>
          <w:rtl/>
        </w:rPr>
        <w:t xml:space="preserve">המקומית </w:t>
      </w:r>
      <w:bookmarkStart w:id="4542" w:name="_ETM_Q6_716159"/>
      <w:bookmarkEnd w:id="4542"/>
      <w:r>
        <w:rPr>
          <w:rtl/>
        </w:rPr>
        <w:t>ועוד</w:t>
      </w:r>
      <w:r>
        <w:rPr>
          <w:rFonts w:hint="cs"/>
          <w:rtl/>
        </w:rPr>
        <w:t>.</w:t>
      </w:r>
    </w:p>
    <w:p w:rsidR="0032115B" w:rsidRDefault="0032115B" w:rsidP="000D474B">
      <w:pPr>
        <w:rPr>
          <w:rtl/>
        </w:rPr>
      </w:pPr>
      <w:bookmarkStart w:id="4543" w:name="_ETM_Q6_715000"/>
      <w:bookmarkEnd w:id="4543"/>
    </w:p>
    <w:p w:rsidR="0032115B" w:rsidRDefault="0032115B" w:rsidP="000A3BFE">
      <w:pPr>
        <w:rPr>
          <w:rtl/>
          <w:lang w:eastAsia="he-IL"/>
        </w:rPr>
      </w:pPr>
      <w:bookmarkStart w:id="4544" w:name="_ETM_Q6_716000"/>
      <w:bookmarkEnd w:id="4544"/>
      <w:r>
        <w:rPr>
          <w:rtl/>
        </w:rPr>
        <w:t xml:space="preserve"> </w:t>
      </w:r>
      <w:bookmarkStart w:id="4545" w:name="_ETM_Q6_717130"/>
      <w:bookmarkEnd w:id="4545"/>
      <w:r>
        <w:rPr>
          <w:rtl/>
        </w:rPr>
        <w:t xml:space="preserve">סעיף </w:t>
      </w:r>
      <w:bookmarkStart w:id="4546" w:name="_ETM_Q6_717430"/>
      <w:bookmarkEnd w:id="4546"/>
      <w:r>
        <w:rPr>
          <w:rtl/>
        </w:rPr>
        <w:t>25</w:t>
      </w:r>
      <w:bookmarkStart w:id="4547" w:name="_ETM_Q6_718390"/>
      <w:bookmarkStart w:id="4548" w:name="_ETM_Q6_719140"/>
      <w:bookmarkEnd w:id="4547"/>
      <w:bookmarkEnd w:id="4548"/>
      <w:r>
        <w:rPr>
          <w:rtl/>
        </w:rPr>
        <w:t>א</w:t>
      </w:r>
      <w:bookmarkStart w:id="4549" w:name="_ETM_Q6_719559"/>
      <w:bookmarkEnd w:id="4549"/>
      <w:r>
        <w:rPr>
          <w:rFonts w:hint="cs"/>
          <w:rtl/>
        </w:rPr>
        <w:t>(</w:t>
      </w:r>
      <w:r>
        <w:rPr>
          <w:rtl/>
        </w:rPr>
        <w:t>ב</w:t>
      </w:r>
      <w:r>
        <w:rPr>
          <w:rFonts w:hint="cs"/>
          <w:rtl/>
        </w:rPr>
        <w:t>)</w:t>
      </w:r>
      <w:r>
        <w:rPr>
          <w:rtl/>
        </w:rPr>
        <w:t xml:space="preserve"> </w:t>
      </w:r>
      <w:bookmarkStart w:id="4550" w:name="_ETM_Q6_719830"/>
      <w:bookmarkEnd w:id="4550"/>
      <w:r>
        <w:rPr>
          <w:rtl/>
        </w:rPr>
        <w:t xml:space="preserve">לחוק </w:t>
      </w:r>
      <w:bookmarkStart w:id="4551" w:name="_ETM_Q6_720400"/>
      <w:bookmarkEnd w:id="4551"/>
      <w:r>
        <w:rPr>
          <w:rtl/>
        </w:rPr>
        <w:t xml:space="preserve">האמור </w:t>
      </w:r>
      <w:bookmarkStart w:id="4552" w:name="_ETM_Q6_721150"/>
      <w:bookmarkEnd w:id="4552"/>
      <w:r>
        <w:rPr>
          <w:rtl/>
        </w:rPr>
        <w:t xml:space="preserve">קבע </w:t>
      </w:r>
      <w:bookmarkStart w:id="4553" w:name="_ETM_Q6_721900"/>
      <w:bookmarkEnd w:id="4553"/>
      <w:r>
        <w:rPr>
          <w:rtl/>
        </w:rPr>
        <w:t xml:space="preserve">כי </w:t>
      </w:r>
      <w:bookmarkStart w:id="4554" w:name="_ETM_Q6_722050"/>
      <w:bookmarkEnd w:id="4554"/>
      <w:r>
        <w:rPr>
          <w:rtl/>
        </w:rPr>
        <w:t xml:space="preserve">35% </w:t>
      </w:r>
      <w:bookmarkStart w:id="4555" w:name="_ETM_Q6_723010"/>
      <w:bookmarkEnd w:id="4555"/>
      <w:r>
        <w:rPr>
          <w:rtl/>
        </w:rPr>
        <w:t xml:space="preserve">מהתקציב </w:t>
      </w:r>
      <w:bookmarkStart w:id="4556" w:name="_ETM_Q6_723610"/>
      <w:bookmarkEnd w:id="4556"/>
      <w:r>
        <w:rPr>
          <w:rFonts w:hint="cs"/>
          <w:rtl/>
        </w:rPr>
        <w:t>ה</w:t>
      </w:r>
      <w:r>
        <w:rPr>
          <w:rtl/>
        </w:rPr>
        <w:t>אמור</w:t>
      </w:r>
      <w:r>
        <w:rPr>
          <w:rFonts w:hint="cs"/>
          <w:rtl/>
        </w:rPr>
        <w:t>,</w:t>
      </w:r>
      <w:r>
        <w:rPr>
          <w:rtl/>
        </w:rPr>
        <w:t xml:space="preserve"> </w:t>
      </w:r>
      <w:bookmarkStart w:id="4557" w:name="_ETM_Q6_724530"/>
      <w:bookmarkEnd w:id="4557"/>
      <w:r>
        <w:rPr>
          <w:rtl/>
        </w:rPr>
        <w:t>שנ</w:t>
      </w:r>
      <w:r>
        <w:rPr>
          <w:rFonts w:hint="cs"/>
          <w:rtl/>
        </w:rPr>
        <w:t>א</w:t>
      </w:r>
      <w:r>
        <w:rPr>
          <w:rtl/>
        </w:rPr>
        <w:t xml:space="preserve">מד </w:t>
      </w:r>
      <w:bookmarkStart w:id="4558" w:name="_ETM_Q6_724980"/>
      <w:bookmarkStart w:id="4559" w:name="_ETM_Q6_725099"/>
      <w:bookmarkEnd w:id="4558"/>
      <w:bookmarkEnd w:id="4559"/>
      <w:r>
        <w:rPr>
          <w:rFonts w:hint="cs"/>
          <w:rtl/>
        </w:rPr>
        <w:t>ב-100 מיליון</w:t>
      </w:r>
      <w:r>
        <w:rPr>
          <w:rtl/>
        </w:rPr>
        <w:t xml:space="preserve"> </w:t>
      </w:r>
      <w:bookmarkStart w:id="4560" w:name="_ETM_Q6_725909"/>
      <w:bookmarkEnd w:id="4560"/>
      <w:r>
        <w:rPr>
          <w:rFonts w:hint="cs"/>
          <w:rtl/>
        </w:rPr>
        <w:t>ש"ח,</w:t>
      </w:r>
      <w:r>
        <w:rPr>
          <w:rtl/>
        </w:rPr>
        <w:t xml:space="preserve"> </w:t>
      </w:r>
      <w:bookmarkStart w:id="4561" w:name="_ETM_Q6_726559"/>
      <w:bookmarkEnd w:id="4561"/>
      <w:r>
        <w:rPr>
          <w:rtl/>
        </w:rPr>
        <w:t xml:space="preserve">יוקצה </w:t>
      </w:r>
      <w:bookmarkStart w:id="4562" w:name="_ETM_Q6_727160"/>
      <w:bookmarkEnd w:id="4562"/>
      <w:r>
        <w:rPr>
          <w:rtl/>
        </w:rPr>
        <w:t xml:space="preserve">עבור </w:t>
      </w:r>
      <w:bookmarkStart w:id="4563" w:name="_ETM_Q6_728150"/>
      <w:bookmarkEnd w:id="4563"/>
      <w:r>
        <w:rPr>
          <w:rtl/>
        </w:rPr>
        <w:t xml:space="preserve">רשימת </w:t>
      </w:r>
      <w:bookmarkStart w:id="4564" w:name="_ETM_Q6_728630"/>
      <w:bookmarkEnd w:id="4564"/>
      <w:r>
        <w:rPr>
          <w:rtl/>
        </w:rPr>
        <w:t xml:space="preserve">רשויות </w:t>
      </w:r>
      <w:bookmarkStart w:id="4565" w:name="_ETM_Q6_729140"/>
      <w:bookmarkEnd w:id="4565"/>
      <w:r>
        <w:rPr>
          <w:rtl/>
        </w:rPr>
        <w:t xml:space="preserve">מקומיות </w:t>
      </w:r>
      <w:bookmarkStart w:id="4566" w:name="_ETM_Q6_729590"/>
      <w:bookmarkEnd w:id="4566"/>
      <w:r>
        <w:rPr>
          <w:rtl/>
        </w:rPr>
        <w:t>ספציפיות</w:t>
      </w:r>
      <w:r>
        <w:rPr>
          <w:rFonts w:hint="cs"/>
          <w:rtl/>
        </w:rPr>
        <w:t>.</w:t>
      </w:r>
      <w:r>
        <w:rPr>
          <w:rtl/>
        </w:rPr>
        <w:t xml:space="preserve"> </w:t>
      </w:r>
      <w:bookmarkStart w:id="4567" w:name="_ETM_Q6_731150"/>
      <w:bookmarkEnd w:id="4567"/>
      <w:r>
        <w:rPr>
          <w:rtl/>
        </w:rPr>
        <w:t xml:space="preserve">מדובר </w:t>
      </w:r>
      <w:bookmarkStart w:id="4568" w:name="_ETM_Q6_731510"/>
      <w:bookmarkEnd w:id="4568"/>
      <w:r>
        <w:rPr>
          <w:rtl/>
        </w:rPr>
        <w:t>בעצם</w:t>
      </w:r>
      <w:r w:rsidR="00355D52">
        <w:rPr>
          <w:rFonts w:hint="cs"/>
          <w:rtl/>
        </w:rPr>
        <w:t>,</w:t>
      </w:r>
      <w:r>
        <w:rPr>
          <w:rtl/>
        </w:rPr>
        <w:t xml:space="preserve"> </w:t>
      </w:r>
      <w:bookmarkStart w:id="4569" w:name="_ETM_Q6_731870"/>
      <w:bookmarkEnd w:id="4569"/>
      <w:r>
        <w:rPr>
          <w:rtl/>
        </w:rPr>
        <w:t xml:space="preserve">באותו </w:t>
      </w:r>
      <w:bookmarkStart w:id="4570" w:name="_ETM_Q6_732110"/>
      <w:bookmarkEnd w:id="4570"/>
      <w:r>
        <w:rPr>
          <w:rtl/>
        </w:rPr>
        <w:t xml:space="preserve">סעיף </w:t>
      </w:r>
      <w:bookmarkStart w:id="4571" w:name="_ETM_Q6_732380"/>
      <w:bookmarkStart w:id="4572" w:name="_ETM_Q6_733280"/>
      <w:bookmarkEnd w:id="4571"/>
      <w:bookmarkEnd w:id="4572"/>
      <w:r>
        <w:rPr>
          <w:rFonts w:hint="cs"/>
          <w:rtl/>
        </w:rPr>
        <w:t>25א(ב)</w:t>
      </w:r>
      <w:r w:rsidR="00355D52">
        <w:rPr>
          <w:rFonts w:hint="cs"/>
          <w:rtl/>
        </w:rPr>
        <w:t>,</w:t>
      </w:r>
      <w:r>
        <w:rPr>
          <w:rtl/>
        </w:rPr>
        <w:t xml:space="preserve"> </w:t>
      </w:r>
      <w:bookmarkStart w:id="4573" w:name="_ETM_Q6_733910"/>
      <w:bookmarkEnd w:id="4573"/>
      <w:r>
        <w:rPr>
          <w:rtl/>
        </w:rPr>
        <w:t xml:space="preserve">בהוראה </w:t>
      </w:r>
      <w:bookmarkStart w:id="4574" w:name="_ETM_Q6_734450"/>
      <w:bookmarkEnd w:id="4574"/>
      <w:r>
        <w:rPr>
          <w:rtl/>
        </w:rPr>
        <w:t xml:space="preserve">שהיא </w:t>
      </w:r>
      <w:bookmarkStart w:id="4575" w:name="_ETM_Q6_734630"/>
      <w:bookmarkEnd w:id="4575"/>
      <w:r>
        <w:rPr>
          <w:rtl/>
        </w:rPr>
        <w:t xml:space="preserve">מיותרת </w:t>
      </w:r>
      <w:bookmarkStart w:id="4576" w:name="_ETM_Q6_735319"/>
      <w:bookmarkEnd w:id="4576"/>
      <w:r>
        <w:rPr>
          <w:rtl/>
        </w:rPr>
        <w:t>ומסורבלת</w:t>
      </w:r>
      <w:r>
        <w:rPr>
          <w:rFonts w:hint="cs"/>
          <w:rtl/>
        </w:rPr>
        <w:t>,</w:t>
      </w:r>
      <w:r>
        <w:rPr>
          <w:rtl/>
        </w:rPr>
        <w:t xml:space="preserve"> </w:t>
      </w:r>
      <w:bookmarkStart w:id="4577" w:name="_ETM_Q6_736440"/>
      <w:bookmarkEnd w:id="4577"/>
      <w:r>
        <w:rPr>
          <w:rFonts w:hint="cs"/>
          <w:rtl/>
        </w:rPr>
        <w:t>ש</w:t>
      </w:r>
      <w:r>
        <w:rPr>
          <w:rtl/>
        </w:rPr>
        <w:t xml:space="preserve">בעצם </w:t>
      </w:r>
      <w:bookmarkStart w:id="4578" w:name="_ETM_Q6_736830"/>
      <w:bookmarkEnd w:id="4578"/>
      <w:r>
        <w:rPr>
          <w:rtl/>
        </w:rPr>
        <w:t xml:space="preserve">גרמה </w:t>
      </w:r>
      <w:bookmarkStart w:id="4579" w:name="_ETM_Q6_737100"/>
      <w:bookmarkEnd w:id="4579"/>
      <w:r>
        <w:rPr>
          <w:rtl/>
        </w:rPr>
        <w:t xml:space="preserve">לכך </w:t>
      </w:r>
      <w:bookmarkStart w:id="4580" w:name="_ETM_Q6_737820"/>
      <w:bookmarkEnd w:id="4580"/>
      <w:r>
        <w:rPr>
          <w:rtl/>
        </w:rPr>
        <w:t xml:space="preserve">שהרשויות </w:t>
      </w:r>
      <w:bookmarkStart w:id="4581" w:name="_ETM_Q6_738390"/>
      <w:bookmarkEnd w:id="4581"/>
      <w:r>
        <w:rPr>
          <w:rtl/>
        </w:rPr>
        <w:t xml:space="preserve">לא </w:t>
      </w:r>
      <w:bookmarkStart w:id="4582" w:name="_ETM_Q6_738480"/>
      <w:bookmarkEnd w:id="4582"/>
      <w:r>
        <w:rPr>
          <w:rtl/>
        </w:rPr>
        <w:t xml:space="preserve">קיבלו </w:t>
      </w:r>
      <w:bookmarkStart w:id="4583" w:name="_ETM_Q6_738690"/>
      <w:bookmarkEnd w:id="4583"/>
      <w:r>
        <w:rPr>
          <w:rtl/>
        </w:rPr>
        <w:t xml:space="preserve">את </w:t>
      </w:r>
      <w:bookmarkStart w:id="4584" w:name="_ETM_Q6_738809"/>
      <w:bookmarkEnd w:id="4584"/>
      <w:r>
        <w:rPr>
          <w:rtl/>
        </w:rPr>
        <w:t>הכסף</w:t>
      </w:r>
      <w:r>
        <w:rPr>
          <w:rFonts w:hint="cs"/>
          <w:rtl/>
        </w:rPr>
        <w:t>.</w:t>
      </w:r>
      <w:r>
        <w:rPr>
          <w:rtl/>
        </w:rPr>
        <w:t xml:space="preserve"> </w:t>
      </w:r>
      <w:bookmarkStart w:id="4585" w:name="_ETM_Q6_739669"/>
      <w:bookmarkStart w:id="4586" w:name="TOR_Q7"/>
      <w:bookmarkEnd w:id="4585"/>
      <w:bookmarkEnd w:id="4586"/>
      <w:r>
        <w:rPr>
          <w:rFonts w:hint="cs"/>
          <w:rtl/>
          <w:lang w:eastAsia="he-IL"/>
        </w:rPr>
        <w:t>אין צורך לתת לרשויות ספציפיות דין שונה, די בסעיף 25א, שבו נקבעה הוראה מרכזית ופורטו ה</w:t>
      </w:r>
      <w:bookmarkStart w:id="4587" w:name="_ETM_Q7_148051"/>
      <w:bookmarkEnd w:id="4587"/>
      <w:r>
        <w:rPr>
          <w:rFonts w:hint="cs"/>
          <w:rtl/>
          <w:lang w:eastAsia="he-IL"/>
        </w:rPr>
        <w:t xml:space="preserve">תבחינים לחלוקת הכסף. </w:t>
      </w:r>
      <w:bookmarkStart w:id="4588" w:name="_ETM_Q7_151695"/>
      <w:bookmarkStart w:id="4589" w:name="_ETM_Q7_151789"/>
      <w:bookmarkStart w:id="4590" w:name="_ETM_Q7_152150"/>
      <w:bookmarkStart w:id="4591" w:name="_ETM_Q7_152235"/>
      <w:bookmarkEnd w:id="4588"/>
      <w:bookmarkEnd w:id="4589"/>
      <w:bookmarkEnd w:id="4590"/>
      <w:bookmarkEnd w:id="4591"/>
      <w:r>
        <w:rPr>
          <w:rFonts w:hint="cs"/>
          <w:rtl/>
          <w:lang w:eastAsia="he-IL"/>
        </w:rPr>
        <w:t>ולכן בהתאם למה שאמר חברי, ועדת השרים לענייני חקיקה החליטה לתמוך בהצעת החוק. לפיכך, אני קוראת לכולם להצביע בעדה</w:t>
      </w:r>
      <w:bookmarkStart w:id="4592" w:name="_ETM_Q7_162276"/>
      <w:bookmarkStart w:id="4593" w:name="_ETM_Q7_162321"/>
      <w:bookmarkEnd w:id="4592"/>
      <w:bookmarkEnd w:id="4593"/>
      <w:r>
        <w:rPr>
          <w:rFonts w:hint="cs"/>
          <w:rtl/>
          <w:lang w:eastAsia="he-IL"/>
        </w:rPr>
        <w:t>, כמובן, בכפוף לכך ש</w:t>
      </w:r>
      <w:r w:rsidR="00355D52">
        <w:rPr>
          <w:rFonts w:hint="cs"/>
          <w:rtl/>
          <w:lang w:eastAsia="he-IL"/>
        </w:rPr>
        <w:t>ב</w:t>
      </w:r>
      <w:r>
        <w:rPr>
          <w:rFonts w:hint="cs"/>
          <w:rtl/>
          <w:lang w:eastAsia="he-IL"/>
        </w:rPr>
        <w:t xml:space="preserve">המשך </w:t>
      </w:r>
      <w:bookmarkStart w:id="4594" w:name="_ETM_Q7_164780"/>
      <w:bookmarkEnd w:id="4594"/>
      <w:r>
        <w:rPr>
          <w:rFonts w:hint="cs"/>
          <w:rtl/>
          <w:lang w:eastAsia="he-IL"/>
        </w:rPr>
        <w:t xml:space="preserve">הליכי החקיקה יקודמו בהסכמת משרד האוצר ומשרד הפנים. תודה רבה. </w:t>
      </w:r>
      <w:bookmarkStart w:id="4595" w:name="_ETM_Q7_171621"/>
      <w:bookmarkEnd w:id="4595"/>
    </w:p>
    <w:p w:rsidR="0032115B" w:rsidRDefault="0032115B" w:rsidP="000D474B">
      <w:pPr>
        <w:rPr>
          <w:rtl/>
          <w:lang w:eastAsia="he-IL"/>
        </w:rPr>
      </w:pPr>
    </w:p>
    <w:p w:rsidR="0032115B" w:rsidRDefault="0032115B" w:rsidP="000D474B">
      <w:pPr>
        <w:pStyle w:val="af6"/>
        <w:keepNext/>
        <w:rPr>
          <w:rtl/>
        </w:rPr>
      </w:pPr>
      <w:r w:rsidRPr="00911F3B">
        <w:rPr>
          <w:rStyle w:val="TagStyle"/>
          <w:rtl/>
        </w:rPr>
        <w:t xml:space="preserve"> &lt;&lt; יור &gt;&gt;</w:t>
      </w:r>
      <w:r w:rsidRPr="00FA72CF">
        <w:rPr>
          <w:rStyle w:val="TagStyle"/>
          <w:rtl/>
        </w:rPr>
        <w:t xml:space="preserve"> </w:t>
      </w:r>
      <w:r>
        <w:rPr>
          <w:rtl/>
        </w:rPr>
        <w:t>היו"ר אמיר אוחנה:</w:t>
      </w:r>
      <w:r w:rsidRPr="00FA72CF">
        <w:rPr>
          <w:rStyle w:val="TagStyle"/>
          <w:rtl/>
        </w:rPr>
        <w:t xml:space="preserve"> </w:t>
      </w:r>
      <w:r w:rsidRPr="00911F3B">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תודה רבה לסגנית השר וולדיגר. </w:t>
      </w:r>
    </w:p>
    <w:p w:rsidR="0032115B" w:rsidRDefault="0032115B" w:rsidP="000D474B">
      <w:pPr>
        <w:rPr>
          <w:rtl/>
          <w:lang w:eastAsia="he-IL"/>
        </w:rPr>
      </w:pPr>
    </w:p>
    <w:p w:rsidR="0032115B" w:rsidRDefault="0032115B" w:rsidP="000D474B">
      <w:pPr>
        <w:rPr>
          <w:rtl/>
          <w:lang w:eastAsia="he-IL"/>
        </w:rPr>
      </w:pPr>
      <w:r>
        <w:rPr>
          <w:rFonts w:hint="cs"/>
          <w:rtl/>
          <w:lang w:eastAsia="he-IL"/>
        </w:rPr>
        <w:t>אם כן, נעבור להצבעה. חברי הכנסת המעוניינים להצביע, אנא</w:t>
      </w:r>
      <w:r w:rsidR="00355D52">
        <w:rPr>
          <w:rFonts w:hint="cs"/>
          <w:rtl/>
          <w:lang w:eastAsia="he-IL"/>
        </w:rPr>
        <w:t>,</w:t>
      </w:r>
      <w:r>
        <w:rPr>
          <w:rFonts w:hint="cs"/>
          <w:rtl/>
          <w:lang w:eastAsia="he-IL"/>
        </w:rPr>
        <w:t xml:space="preserve"> </w:t>
      </w:r>
      <w:bookmarkStart w:id="4596" w:name="_ETM_Q7_177948"/>
      <w:bookmarkEnd w:id="4596"/>
      <w:r>
        <w:rPr>
          <w:rFonts w:hint="cs"/>
          <w:rtl/>
          <w:lang w:eastAsia="he-IL"/>
        </w:rPr>
        <w:t xml:space="preserve">התיישבו במקומותיכם. בבקשה, הצבעה על הצעת חוק ההתייעלות הכלכלית, של חבר הכנסת משה גפני. </w:t>
      </w:r>
    </w:p>
    <w:p w:rsidR="0032115B" w:rsidRPr="00FA72CF" w:rsidRDefault="0032115B" w:rsidP="000D474B">
      <w:pPr>
        <w:rPr>
          <w:rtl/>
          <w:lang w:eastAsia="he-IL"/>
        </w:rPr>
      </w:pPr>
      <w:bookmarkStart w:id="4597" w:name="_ETM_Q7_189828"/>
      <w:bookmarkStart w:id="4598" w:name="_ETM_Q7_189915"/>
      <w:bookmarkEnd w:id="4597"/>
      <w:bookmarkEnd w:id="4598"/>
    </w:p>
    <w:p w:rsidR="0032115B" w:rsidRDefault="0032115B" w:rsidP="000D474B">
      <w:pPr>
        <w:pStyle w:val="af1"/>
        <w:keepNext/>
        <w:rPr>
          <w:rtl/>
        </w:rPr>
      </w:pPr>
      <w:r>
        <w:rPr>
          <w:rtl/>
        </w:rPr>
        <w:t>הצבעה מס'</w:t>
      </w:r>
      <w:r>
        <w:rPr>
          <w:rFonts w:hint="cs"/>
          <w:rtl/>
        </w:rPr>
        <w:t xml:space="preserve"> 3</w:t>
      </w:r>
    </w:p>
    <w:p w:rsidR="0032115B" w:rsidRDefault="0032115B" w:rsidP="000D474B">
      <w:pPr>
        <w:pStyle w:val="--"/>
        <w:keepNext/>
        <w:rPr>
          <w:rtl/>
        </w:rPr>
      </w:pPr>
    </w:p>
    <w:p w:rsidR="0032115B" w:rsidRDefault="0032115B" w:rsidP="000D474B">
      <w:pPr>
        <w:pStyle w:val="--"/>
        <w:keepNext/>
        <w:rPr>
          <w:rtl/>
        </w:rPr>
      </w:pPr>
      <w:r>
        <w:rPr>
          <w:rtl/>
        </w:rPr>
        <w:t>בעד ההצעה להעביר את הצעת החוק לוועדה –</w:t>
      </w:r>
      <w:r>
        <w:rPr>
          <w:rFonts w:hint="cs"/>
          <w:rtl/>
        </w:rPr>
        <w:t xml:space="preserve"> 17</w:t>
      </w:r>
    </w:p>
    <w:p w:rsidR="0032115B" w:rsidRDefault="0032115B" w:rsidP="000D474B">
      <w:pPr>
        <w:pStyle w:val="--"/>
        <w:keepNext/>
        <w:rPr>
          <w:rtl/>
        </w:rPr>
      </w:pPr>
      <w:r>
        <w:rPr>
          <w:rtl/>
        </w:rPr>
        <w:t xml:space="preserve">נגד – </w:t>
      </w:r>
      <w:r>
        <w:rPr>
          <w:rFonts w:hint="cs"/>
          <w:rtl/>
        </w:rPr>
        <w:t>אין</w:t>
      </w:r>
    </w:p>
    <w:p w:rsidR="0032115B" w:rsidRDefault="0032115B" w:rsidP="000D474B">
      <w:pPr>
        <w:pStyle w:val="--"/>
        <w:keepNext/>
        <w:rPr>
          <w:rtl/>
        </w:rPr>
      </w:pPr>
      <w:r>
        <w:rPr>
          <w:rtl/>
        </w:rPr>
        <w:t>נמנעים –</w:t>
      </w:r>
      <w:r>
        <w:rPr>
          <w:rFonts w:hint="cs"/>
          <w:rtl/>
        </w:rPr>
        <w:t xml:space="preserve"> אין</w:t>
      </w:r>
      <w:r>
        <w:rPr>
          <w:rtl/>
        </w:rPr>
        <w:t xml:space="preserve"> </w:t>
      </w:r>
    </w:p>
    <w:p w:rsidR="0032115B" w:rsidRDefault="0032115B" w:rsidP="000D474B">
      <w:pPr>
        <w:pStyle w:val="af2"/>
        <w:rPr>
          <w:rtl/>
        </w:rPr>
      </w:pPr>
      <w:r>
        <w:rPr>
          <w:rtl/>
        </w:rPr>
        <w:t>ההצעה להעביר את הצעת חוק</w:t>
      </w:r>
      <w:r>
        <w:rPr>
          <w:rFonts w:hint="cs"/>
          <w:rtl/>
        </w:rPr>
        <w:t xml:space="preserve"> ההתייעלות הכלכלית (תיקוני חקיקה להשגת יעדי התקציב לשנות התקציב 2017–2018) (תיקון </w:t>
      </w:r>
      <w:r>
        <w:rPr>
          <w:rtl/>
        </w:rPr>
        <w:t>–</w:t>
      </w:r>
      <w:r>
        <w:rPr>
          <w:rFonts w:hint="cs"/>
          <w:rtl/>
        </w:rPr>
        <w:t xml:space="preserve"> הקצאת סכום לרשויות המקומיות הסמוכות לנמל התעופה בן-גוריון), התשפ"ג</w:t>
      </w:r>
      <w:r>
        <w:rPr>
          <w:rFonts w:hint="eastAsia"/>
          <w:rtl/>
        </w:rPr>
        <w:t>–</w:t>
      </w:r>
      <w:r>
        <w:rPr>
          <w:rFonts w:hint="cs"/>
          <w:rtl/>
        </w:rPr>
        <w:t>2022, לוועדת הכספים נתקבלה.</w:t>
      </w:r>
    </w:p>
    <w:p w:rsidR="0032115B" w:rsidRDefault="0032115B" w:rsidP="000D474B">
      <w:pPr>
        <w:rPr>
          <w:rtl/>
        </w:rPr>
      </w:pPr>
    </w:p>
    <w:p w:rsidR="0032115B" w:rsidRDefault="0032115B" w:rsidP="000D474B">
      <w:pPr>
        <w:pStyle w:val="af6"/>
        <w:keepNext/>
        <w:rPr>
          <w:rtl/>
        </w:rPr>
      </w:pPr>
      <w:r w:rsidRPr="00911F3B">
        <w:rPr>
          <w:rStyle w:val="TagStyle"/>
          <w:rtl/>
        </w:rPr>
        <w:t xml:space="preserve"> &lt;&lt; יור &gt;&gt;</w:t>
      </w:r>
      <w:r w:rsidRPr="007541EB">
        <w:rPr>
          <w:rStyle w:val="TagStyle"/>
          <w:rtl/>
        </w:rPr>
        <w:t xml:space="preserve"> </w:t>
      </w:r>
      <w:r>
        <w:rPr>
          <w:rtl/>
        </w:rPr>
        <w:t>היו"ר אמיר אוחנה:</w:t>
      </w:r>
      <w:r w:rsidRPr="007541EB">
        <w:rPr>
          <w:rStyle w:val="TagStyle"/>
          <w:rtl/>
        </w:rPr>
        <w:t xml:space="preserve"> </w:t>
      </w:r>
      <w:r w:rsidRPr="00911F3B">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17 בעד, </w:t>
      </w:r>
      <w:bookmarkStart w:id="4599" w:name="_ETM_Q7_201608"/>
      <w:bookmarkEnd w:id="4599"/>
      <w:r>
        <w:rPr>
          <w:rFonts w:hint="cs"/>
          <w:rtl/>
          <w:lang w:eastAsia="he-IL"/>
        </w:rPr>
        <w:t xml:space="preserve">אין מתנגדים, אין נמנעים. אם כן, הצעת החוק </w:t>
      </w:r>
      <w:bookmarkStart w:id="4600" w:name="_ETM_Q7_206513"/>
      <w:bookmarkEnd w:id="4600"/>
      <w:r>
        <w:rPr>
          <w:rFonts w:hint="cs"/>
          <w:rtl/>
          <w:lang w:eastAsia="he-IL"/>
        </w:rPr>
        <w:t xml:space="preserve">התקבלה ותועבר לוועדת הכספים להמשך טיפול. </w:t>
      </w:r>
    </w:p>
    <w:p w:rsidR="0032115B" w:rsidRDefault="0032115B" w:rsidP="000D474B">
      <w:pPr>
        <w:rPr>
          <w:rtl/>
          <w:lang w:eastAsia="he-IL"/>
        </w:rPr>
      </w:pPr>
    </w:p>
    <w:p w:rsidR="0032115B" w:rsidRDefault="0032115B" w:rsidP="000D474B">
      <w:pPr>
        <w:rPr>
          <w:rtl/>
          <w:lang w:eastAsia="he-IL"/>
        </w:rPr>
      </w:pPr>
    </w:p>
    <w:p w:rsidR="0032115B" w:rsidRDefault="0032115B" w:rsidP="000D474B">
      <w:pPr>
        <w:pStyle w:val="a6"/>
        <w:rPr>
          <w:rtl/>
          <w:lang w:eastAsia="he-IL"/>
        </w:rPr>
      </w:pPr>
      <w:bookmarkStart w:id="4601" w:name="ET_hatsach_639344_5"/>
      <w:r w:rsidRPr="00911F3B">
        <w:rPr>
          <w:rStyle w:val="TagStyle"/>
          <w:rtl/>
        </w:rPr>
        <w:t xml:space="preserve"> &lt;&lt; הצח &gt;&gt;</w:t>
      </w:r>
      <w:r w:rsidRPr="007541EB">
        <w:rPr>
          <w:rStyle w:val="TagStyle"/>
          <w:rtl/>
        </w:rPr>
        <w:t xml:space="preserve"> </w:t>
      </w:r>
      <w:bookmarkStart w:id="4602" w:name="_Toc130403549"/>
      <w:bookmarkStart w:id="4603" w:name="_Toc130490320"/>
      <w:bookmarkStart w:id="4604" w:name="_Toc130490897"/>
      <w:bookmarkStart w:id="4605" w:name="_Toc133757716"/>
      <w:bookmarkStart w:id="4606" w:name="_Toc148257671"/>
      <w:bookmarkStart w:id="4607" w:name="_Toc149127478"/>
      <w:bookmarkStart w:id="4608" w:name="_Toc149128204"/>
      <w:r>
        <w:rPr>
          <w:rtl/>
          <w:lang w:eastAsia="he-IL"/>
        </w:rPr>
        <w:t>הצעת חוק להקפאת קצבאות שמשולמות לפעיל טרור ומשפחתו מקופת המדינה, התשפ"ג</w:t>
      </w:r>
      <w:r>
        <w:rPr>
          <w:rFonts w:hint="cs"/>
          <w:rtl/>
          <w:lang w:eastAsia="he-IL"/>
        </w:rPr>
        <w:t>–</w:t>
      </w:r>
      <w:r>
        <w:rPr>
          <w:rtl/>
          <w:lang w:eastAsia="he-IL"/>
        </w:rPr>
        <w:t>2022</w:t>
      </w:r>
      <w:bookmarkEnd w:id="4602"/>
      <w:bookmarkEnd w:id="4603"/>
      <w:bookmarkEnd w:id="4604"/>
      <w:bookmarkEnd w:id="4605"/>
      <w:bookmarkEnd w:id="4606"/>
      <w:bookmarkEnd w:id="4607"/>
      <w:bookmarkEnd w:id="4608"/>
      <w:r w:rsidRPr="007541EB">
        <w:rPr>
          <w:rStyle w:val="TagStyle"/>
          <w:rtl/>
        </w:rPr>
        <w:t xml:space="preserve"> </w:t>
      </w:r>
      <w:r w:rsidRPr="00911F3B">
        <w:rPr>
          <w:rStyle w:val="TagStyle"/>
          <w:rtl/>
        </w:rPr>
        <w:t>&lt;&lt; הצח &gt;&gt;</w:t>
      </w:r>
      <w:r>
        <w:rPr>
          <w:rtl/>
          <w:lang w:eastAsia="he-IL"/>
        </w:rPr>
        <w:t xml:space="preserve">  </w:t>
      </w:r>
      <w:bookmarkEnd w:id="4601"/>
    </w:p>
    <w:p w:rsidR="0032115B" w:rsidRDefault="0032115B" w:rsidP="00D20828">
      <w:pPr>
        <w:rPr>
          <w:rtl/>
          <w:lang w:eastAsia="he-IL"/>
        </w:rPr>
      </w:pPr>
      <w:r>
        <w:rPr>
          <w:rtl/>
          <w:lang w:eastAsia="he-IL"/>
        </w:rPr>
        <w:t>[הצעת חוק פ/</w:t>
      </w:r>
      <w:r>
        <w:rPr>
          <w:rFonts w:hint="cs"/>
          <w:rtl/>
          <w:lang w:eastAsia="he-IL"/>
        </w:rPr>
        <w:t>208</w:t>
      </w:r>
      <w:r>
        <w:rPr>
          <w:rtl/>
          <w:lang w:eastAsia="he-IL"/>
        </w:rPr>
        <w:t>/</w:t>
      </w:r>
      <w:r>
        <w:rPr>
          <w:rFonts w:hint="cs"/>
          <w:rtl/>
          <w:lang w:eastAsia="he-IL"/>
        </w:rPr>
        <w:t>25; נספחות.</w:t>
      </w:r>
      <w:r>
        <w:rPr>
          <w:rtl/>
          <w:lang w:eastAsia="he-IL"/>
        </w:rPr>
        <w:t>]</w:t>
      </w:r>
    </w:p>
    <w:p w:rsidR="0032115B" w:rsidRDefault="0032115B" w:rsidP="000D474B">
      <w:pPr>
        <w:pStyle w:val="-0"/>
        <w:rPr>
          <w:rtl/>
          <w:lang w:eastAsia="he-IL"/>
        </w:rPr>
      </w:pPr>
      <w:r>
        <w:rPr>
          <w:rtl/>
          <w:lang w:eastAsia="he-IL"/>
        </w:rPr>
        <w:t>(הצעת חבר הכנסת</w:t>
      </w:r>
      <w:r>
        <w:rPr>
          <w:rFonts w:hint="cs"/>
          <w:rtl/>
          <w:lang w:eastAsia="he-IL"/>
        </w:rPr>
        <w:t xml:space="preserve"> אריאל קלנר</w:t>
      </w:r>
      <w:r>
        <w:rPr>
          <w:rtl/>
          <w:lang w:eastAsia="he-IL"/>
        </w:rPr>
        <w:t>)</w:t>
      </w:r>
    </w:p>
    <w:p w:rsidR="0032115B" w:rsidRDefault="0032115B" w:rsidP="000D474B">
      <w:pPr>
        <w:rPr>
          <w:rtl/>
          <w:lang w:eastAsia="he-IL"/>
        </w:rPr>
      </w:pPr>
    </w:p>
    <w:p w:rsidR="0032115B" w:rsidRDefault="0032115B" w:rsidP="000D474B">
      <w:pPr>
        <w:pStyle w:val="af6"/>
        <w:keepNext/>
        <w:rPr>
          <w:rtl/>
        </w:rPr>
      </w:pPr>
      <w:r w:rsidRPr="00911F3B">
        <w:rPr>
          <w:rStyle w:val="TagStyle"/>
          <w:rtl/>
        </w:rPr>
        <w:t xml:space="preserve"> &lt;&lt; יור &gt;&gt;</w:t>
      </w:r>
      <w:r w:rsidRPr="007541EB">
        <w:rPr>
          <w:rStyle w:val="TagStyle"/>
          <w:rtl/>
        </w:rPr>
        <w:t xml:space="preserve"> </w:t>
      </w:r>
      <w:r>
        <w:rPr>
          <w:rtl/>
        </w:rPr>
        <w:t>היו"ר אמיר אוחנה:</w:t>
      </w:r>
      <w:r w:rsidRPr="007541EB">
        <w:rPr>
          <w:rStyle w:val="TagStyle"/>
          <w:rtl/>
        </w:rPr>
        <w:t xml:space="preserve"> </w:t>
      </w:r>
      <w:r w:rsidRPr="00911F3B">
        <w:rPr>
          <w:rStyle w:val="TagStyle"/>
          <w:rtl/>
        </w:rPr>
        <w:t>&lt;&lt; יור &gt;&gt;</w:t>
      </w:r>
      <w:r>
        <w:rPr>
          <w:rtl/>
        </w:rPr>
        <w:t xml:space="preserve">  </w:t>
      </w:r>
    </w:p>
    <w:p w:rsidR="0032115B" w:rsidRDefault="0032115B" w:rsidP="000D474B">
      <w:pPr>
        <w:rPr>
          <w:rtl/>
          <w:lang w:eastAsia="he-IL"/>
        </w:rPr>
      </w:pPr>
    </w:p>
    <w:p w:rsidR="0032115B" w:rsidRDefault="0032115B" w:rsidP="000D474B">
      <w:pPr>
        <w:rPr>
          <w:rtl/>
          <w:lang w:eastAsia="he-IL"/>
        </w:rPr>
      </w:pPr>
      <w:r>
        <w:rPr>
          <w:rFonts w:hint="cs"/>
          <w:rtl/>
          <w:lang w:eastAsia="he-IL"/>
        </w:rPr>
        <w:t xml:space="preserve">חברי הכנסת, הצעת </w:t>
      </w:r>
      <w:bookmarkStart w:id="4609" w:name="_ETM_Q7_212096"/>
      <w:bookmarkEnd w:id="4609"/>
      <w:r>
        <w:rPr>
          <w:rFonts w:hint="cs"/>
          <w:rtl/>
          <w:lang w:eastAsia="he-IL"/>
        </w:rPr>
        <w:t xml:space="preserve">החוק הבאה היא הצעת חוק להקפאת קצבאות שמשולמות לפעיל טרור </w:t>
      </w:r>
      <w:bookmarkStart w:id="4610" w:name="_ETM_Q7_222897"/>
      <w:bookmarkEnd w:id="4610"/>
      <w:r>
        <w:rPr>
          <w:rFonts w:hint="cs"/>
          <w:rtl/>
          <w:lang w:eastAsia="he-IL"/>
        </w:rPr>
        <w:t>ומשפחתו מקופת המדינה, התשפ"ג</w:t>
      </w:r>
      <w:r>
        <w:rPr>
          <w:rFonts w:hint="eastAsia"/>
          <w:rtl/>
          <w:lang w:eastAsia="he-IL"/>
        </w:rPr>
        <w:t>–</w:t>
      </w:r>
      <w:r>
        <w:rPr>
          <w:rFonts w:hint="cs"/>
          <w:rtl/>
          <w:lang w:eastAsia="he-IL"/>
        </w:rPr>
        <w:t xml:space="preserve">2022, של חבר הכנסת אריאל קלנר, ואני </w:t>
      </w:r>
      <w:bookmarkStart w:id="4611" w:name="_ETM_Q7_230189"/>
      <w:bookmarkEnd w:id="4611"/>
      <w:r>
        <w:rPr>
          <w:rFonts w:hint="cs"/>
          <w:rtl/>
          <w:lang w:eastAsia="he-IL"/>
        </w:rPr>
        <w:t>מזמין אותו לנמק את הצעתו. עד עשר דקות לרשותך</w:t>
      </w:r>
      <w:bookmarkStart w:id="4612" w:name="_ETM_Q7_240969"/>
      <w:bookmarkEnd w:id="4612"/>
      <w:r w:rsidR="00355D52">
        <w:rPr>
          <w:rFonts w:hint="cs"/>
          <w:rtl/>
          <w:lang w:eastAsia="he-IL"/>
        </w:rPr>
        <w:t>,</w:t>
      </w:r>
      <w:r>
        <w:rPr>
          <w:rFonts w:hint="cs"/>
          <w:rtl/>
          <w:lang w:eastAsia="he-IL"/>
        </w:rPr>
        <w:t xml:space="preserve"> אדוני, בבקשה. </w:t>
      </w:r>
    </w:p>
    <w:p w:rsidR="0032115B" w:rsidRDefault="0032115B" w:rsidP="000D474B">
      <w:pPr>
        <w:rPr>
          <w:rtl/>
          <w:lang w:eastAsia="he-IL"/>
        </w:rPr>
      </w:pPr>
      <w:bookmarkStart w:id="4613" w:name="_ETM_Q7_232067"/>
      <w:bookmarkStart w:id="4614" w:name="_ETM_Q7_232174"/>
      <w:bookmarkEnd w:id="4613"/>
      <w:bookmarkEnd w:id="4614"/>
    </w:p>
    <w:p w:rsidR="0032115B" w:rsidRDefault="0032115B" w:rsidP="000D474B">
      <w:pPr>
        <w:pStyle w:val="a4"/>
        <w:keepNext/>
        <w:rPr>
          <w:rtl/>
        </w:rPr>
      </w:pPr>
      <w:bookmarkStart w:id="4615" w:name="ET_speaker_5801_7"/>
      <w:r w:rsidRPr="00911F3B">
        <w:rPr>
          <w:rStyle w:val="TagStyle"/>
          <w:rtl/>
        </w:rPr>
        <w:t xml:space="preserve"> &lt;&lt; דובר &gt;&gt;</w:t>
      </w:r>
      <w:r w:rsidRPr="007541EB">
        <w:rPr>
          <w:rStyle w:val="TagStyle"/>
          <w:rtl/>
        </w:rPr>
        <w:t xml:space="preserve"> </w:t>
      </w:r>
      <w:bookmarkStart w:id="4616" w:name="_Toc130403550"/>
      <w:bookmarkStart w:id="4617" w:name="_Toc130490321"/>
      <w:bookmarkStart w:id="4618" w:name="_Toc130490898"/>
      <w:bookmarkStart w:id="4619" w:name="_Toc133757717"/>
      <w:bookmarkStart w:id="4620" w:name="_Toc148257672"/>
      <w:bookmarkStart w:id="4621" w:name="_Toc149127479"/>
      <w:bookmarkStart w:id="4622" w:name="_Toc149128205"/>
      <w:r>
        <w:rPr>
          <w:rtl/>
        </w:rPr>
        <w:t>אריאל קלנר (הליכוד):</w:t>
      </w:r>
      <w:bookmarkEnd w:id="4616"/>
      <w:bookmarkEnd w:id="4617"/>
      <w:bookmarkEnd w:id="4618"/>
      <w:bookmarkEnd w:id="4619"/>
      <w:bookmarkEnd w:id="4620"/>
      <w:bookmarkEnd w:id="4621"/>
      <w:bookmarkEnd w:id="4622"/>
      <w:r w:rsidRPr="007541EB">
        <w:rPr>
          <w:rStyle w:val="TagStyle"/>
          <w:rtl/>
        </w:rPr>
        <w:t xml:space="preserve"> </w:t>
      </w:r>
      <w:r w:rsidRPr="00911F3B">
        <w:rPr>
          <w:rStyle w:val="TagStyle"/>
          <w:rtl/>
        </w:rPr>
        <w:t>&lt;&lt; דובר &gt;&gt;</w:t>
      </w:r>
      <w:r>
        <w:rPr>
          <w:rtl/>
        </w:rPr>
        <w:t xml:space="preserve">  </w:t>
      </w:r>
      <w:bookmarkEnd w:id="4615"/>
    </w:p>
    <w:p w:rsidR="0032115B" w:rsidRDefault="0032115B" w:rsidP="00D20828">
      <w:pPr>
        <w:rPr>
          <w:rtl/>
          <w:lang w:eastAsia="he-IL"/>
        </w:rPr>
      </w:pPr>
    </w:p>
    <w:p w:rsidR="0032115B" w:rsidRDefault="0032115B" w:rsidP="00355D52">
      <w:pPr>
        <w:rPr>
          <w:rtl/>
        </w:rPr>
      </w:pPr>
      <w:bookmarkStart w:id="4623" w:name="_ETM_Q7_235323"/>
      <w:bookmarkEnd w:id="4623"/>
      <w:r>
        <w:rPr>
          <w:rFonts w:hint="cs"/>
          <w:rtl/>
          <w:lang w:eastAsia="he-IL"/>
        </w:rPr>
        <w:t xml:space="preserve">אדוני היושב-ראש, כנסת נכבדה, </w:t>
      </w:r>
      <w:r>
        <w:rPr>
          <w:rtl/>
        </w:rPr>
        <w:t>ביום שישי י</w:t>
      </w:r>
      <w:r>
        <w:rPr>
          <w:rFonts w:hint="cs"/>
          <w:rtl/>
        </w:rPr>
        <w:t>"</w:t>
      </w:r>
      <w:r>
        <w:rPr>
          <w:rtl/>
        </w:rPr>
        <w:t xml:space="preserve">ט </w:t>
      </w:r>
      <w:r>
        <w:rPr>
          <w:rFonts w:hint="cs"/>
          <w:rtl/>
        </w:rPr>
        <w:t>ב</w:t>
      </w:r>
      <w:r>
        <w:rPr>
          <w:rtl/>
        </w:rPr>
        <w:t>שבט תשפ</w:t>
      </w:r>
      <w:r>
        <w:rPr>
          <w:rFonts w:hint="cs"/>
          <w:rtl/>
        </w:rPr>
        <w:t>"</w:t>
      </w:r>
      <w:r>
        <w:rPr>
          <w:rtl/>
        </w:rPr>
        <w:t>ג, 10 בפברואר 2023, בשעה 13:27</w:t>
      </w:r>
      <w:r>
        <w:rPr>
          <w:rFonts w:hint="cs"/>
          <w:rtl/>
        </w:rPr>
        <w:t xml:space="preserve">, </w:t>
      </w:r>
      <w:bookmarkStart w:id="4624" w:name="_ETM_Q7_264026"/>
      <w:bookmarkEnd w:id="4624"/>
      <w:r>
        <w:rPr>
          <w:rtl/>
        </w:rPr>
        <w:t xml:space="preserve">יצא חוסיין קראקע בן </w:t>
      </w:r>
      <w:r>
        <w:rPr>
          <w:rFonts w:hint="cs"/>
          <w:rtl/>
        </w:rPr>
        <w:t>ה-</w:t>
      </w:r>
      <w:r>
        <w:rPr>
          <w:rtl/>
        </w:rPr>
        <w:t xml:space="preserve">31 מביתו שבשכונת עיסאוויה </w:t>
      </w:r>
      <w:r>
        <w:rPr>
          <w:rFonts w:hint="cs"/>
          <w:rtl/>
        </w:rPr>
        <w:t>ש</w:t>
      </w:r>
      <w:r>
        <w:rPr>
          <w:rtl/>
        </w:rPr>
        <w:t>בירושלים</w:t>
      </w:r>
      <w:r>
        <w:rPr>
          <w:rFonts w:hint="cs"/>
          <w:rtl/>
        </w:rPr>
        <w:t>,</w:t>
      </w:r>
      <w:r>
        <w:rPr>
          <w:rtl/>
        </w:rPr>
        <w:t xml:space="preserve"> וכשהגיע לת</w:t>
      </w:r>
      <w:r>
        <w:rPr>
          <w:rFonts w:hint="cs"/>
          <w:rtl/>
        </w:rPr>
        <w:t>ח</w:t>
      </w:r>
      <w:r>
        <w:rPr>
          <w:rtl/>
        </w:rPr>
        <w:t>נת אוטובוס בשד</w:t>
      </w:r>
      <w:r>
        <w:rPr>
          <w:rFonts w:hint="cs"/>
          <w:rtl/>
        </w:rPr>
        <w:t xml:space="preserve">רות </w:t>
      </w:r>
      <w:r>
        <w:rPr>
          <w:rtl/>
        </w:rPr>
        <w:t>גולדה מאיר פינת בנימין מינץ בשכונת רמות, האיץ את רכבו לעבר אנשים, נשים וטף שעמדו בתחנה, רק כי זיהה אותם כיהודים.</w:t>
      </w:r>
      <w:r>
        <w:rPr>
          <w:rFonts w:hint="cs"/>
          <w:rtl/>
        </w:rPr>
        <w:t xml:space="preserve"> </w:t>
      </w:r>
      <w:r>
        <w:rPr>
          <w:rtl/>
        </w:rPr>
        <w:t>יעקב ישראל פ</w:t>
      </w:r>
      <w:r>
        <w:rPr>
          <w:rFonts w:hint="cs"/>
          <w:rtl/>
        </w:rPr>
        <w:t>א</w:t>
      </w:r>
      <w:r>
        <w:rPr>
          <w:rtl/>
        </w:rPr>
        <w:t xml:space="preserve">לי, בן </w:t>
      </w:r>
      <w:r w:rsidR="00355D52">
        <w:rPr>
          <w:rFonts w:hint="cs"/>
          <w:rtl/>
        </w:rPr>
        <w:t>חמש</w:t>
      </w:r>
      <w:r>
        <w:rPr>
          <w:rtl/>
        </w:rPr>
        <w:t>, ואלתר שלמה לדרמן בן 20, נרצ</w:t>
      </w:r>
      <w:r>
        <w:rPr>
          <w:rFonts w:hint="cs"/>
          <w:rtl/>
        </w:rPr>
        <w:t>ח</w:t>
      </w:r>
      <w:r>
        <w:rPr>
          <w:rtl/>
        </w:rPr>
        <w:t>ו במקום</w:t>
      </w:r>
      <w:r>
        <w:rPr>
          <w:rFonts w:hint="cs"/>
          <w:rtl/>
        </w:rPr>
        <w:t>.</w:t>
      </w:r>
      <w:r>
        <w:rPr>
          <w:rtl/>
        </w:rPr>
        <w:t xml:space="preserve"> </w:t>
      </w:r>
      <w:r>
        <w:rPr>
          <w:rFonts w:hint="cs"/>
          <w:rtl/>
        </w:rPr>
        <w:t>ח</w:t>
      </w:r>
      <w:r>
        <w:rPr>
          <w:rtl/>
        </w:rPr>
        <w:t>מישה נפצעו. סמוך לכניסת השבת נקבע מותו של מנחם אשר פא</w:t>
      </w:r>
      <w:r w:rsidR="00355D52">
        <w:rPr>
          <w:rFonts w:hint="cs"/>
          <w:rtl/>
        </w:rPr>
        <w:t>ל</w:t>
      </w:r>
      <w:r>
        <w:rPr>
          <w:rtl/>
        </w:rPr>
        <w:t>י בן ה</w:t>
      </w:r>
      <w:r w:rsidR="00355D52">
        <w:rPr>
          <w:rFonts w:hint="cs"/>
          <w:rtl/>
        </w:rPr>
        <w:t>שבע</w:t>
      </w:r>
      <w:r>
        <w:rPr>
          <w:rtl/>
        </w:rPr>
        <w:t>, א</w:t>
      </w:r>
      <w:r>
        <w:rPr>
          <w:rFonts w:hint="cs"/>
          <w:rtl/>
        </w:rPr>
        <w:t>ח</w:t>
      </w:r>
      <w:r>
        <w:rPr>
          <w:rtl/>
        </w:rPr>
        <w:t>יו של יעקב ישראל פ</w:t>
      </w:r>
      <w:r>
        <w:rPr>
          <w:rFonts w:hint="cs"/>
          <w:rtl/>
        </w:rPr>
        <w:t>א</w:t>
      </w:r>
      <w:r>
        <w:rPr>
          <w:rtl/>
        </w:rPr>
        <w:t>לי</w:t>
      </w:r>
      <w:r>
        <w:rPr>
          <w:rFonts w:hint="cs"/>
          <w:rtl/>
        </w:rPr>
        <w:t xml:space="preserve">, השם ייקום דמם. </w:t>
      </w:r>
    </w:p>
    <w:p w:rsidR="0032115B" w:rsidRDefault="0032115B" w:rsidP="000D474B">
      <w:pPr>
        <w:rPr>
          <w:rtl/>
        </w:rPr>
      </w:pPr>
      <w:bookmarkStart w:id="4625" w:name="_ETM_Q7_316327"/>
      <w:bookmarkStart w:id="4626" w:name="_ETM_Q7_316397"/>
      <w:bookmarkEnd w:id="4625"/>
      <w:bookmarkEnd w:id="4626"/>
    </w:p>
    <w:p w:rsidR="0032115B" w:rsidRDefault="0032115B" w:rsidP="00355D52">
      <w:pPr>
        <w:rPr>
          <w:rtl/>
        </w:rPr>
      </w:pPr>
      <w:r>
        <w:rPr>
          <w:rtl/>
        </w:rPr>
        <w:t xml:space="preserve">בליל שבת ה' </w:t>
      </w:r>
      <w:r>
        <w:rPr>
          <w:rFonts w:hint="cs"/>
          <w:rtl/>
        </w:rPr>
        <w:t>ה</w:t>
      </w:r>
      <w:r>
        <w:rPr>
          <w:rtl/>
        </w:rPr>
        <w:t>שבט תשפ</w:t>
      </w:r>
      <w:r>
        <w:rPr>
          <w:rFonts w:hint="cs"/>
          <w:rtl/>
        </w:rPr>
        <w:t>"</w:t>
      </w:r>
      <w:r>
        <w:rPr>
          <w:rtl/>
        </w:rPr>
        <w:t>ג</w:t>
      </w:r>
      <w:r>
        <w:rPr>
          <w:rFonts w:hint="cs"/>
          <w:rtl/>
        </w:rPr>
        <w:t xml:space="preserve"> – כמה שבועות </w:t>
      </w:r>
      <w:bookmarkStart w:id="4627" w:name="_ETM_Q7_320116"/>
      <w:bookmarkEnd w:id="4627"/>
      <w:r>
        <w:rPr>
          <w:rFonts w:hint="cs"/>
          <w:rtl/>
        </w:rPr>
        <w:t xml:space="preserve">לפני כן </w:t>
      </w:r>
      <w:r>
        <w:rPr>
          <w:rtl/>
        </w:rPr>
        <w:t>–</w:t>
      </w:r>
      <w:r>
        <w:rPr>
          <w:rFonts w:hint="cs"/>
          <w:rtl/>
        </w:rPr>
        <w:t xml:space="preserve"> ינואר </w:t>
      </w:r>
      <w:r>
        <w:rPr>
          <w:rtl/>
        </w:rPr>
        <w:t xml:space="preserve">2023, הגיע עלקם חיירי בן </w:t>
      </w:r>
      <w:r>
        <w:rPr>
          <w:rFonts w:hint="cs"/>
          <w:rtl/>
        </w:rPr>
        <w:t>ה-</w:t>
      </w:r>
      <w:r>
        <w:rPr>
          <w:rtl/>
        </w:rPr>
        <w:t>21</w:t>
      </w:r>
      <w:r>
        <w:rPr>
          <w:rFonts w:hint="cs"/>
          <w:rtl/>
        </w:rPr>
        <w:t xml:space="preserve">, </w:t>
      </w:r>
      <w:r>
        <w:rPr>
          <w:rtl/>
        </w:rPr>
        <w:t xml:space="preserve">תושב שכונת א-טור, </w:t>
      </w:r>
      <w:r>
        <w:rPr>
          <w:rFonts w:hint="cs"/>
          <w:rtl/>
        </w:rPr>
        <w:t xml:space="preserve">בשעה </w:t>
      </w:r>
      <w:bookmarkStart w:id="4628" w:name="_ETM_Q7_332924"/>
      <w:bookmarkEnd w:id="4628"/>
      <w:r>
        <w:rPr>
          <w:rtl/>
        </w:rPr>
        <w:t>20:13</w:t>
      </w:r>
      <w:bookmarkStart w:id="4629" w:name="_ETM_Q7_334463"/>
      <w:bookmarkEnd w:id="4629"/>
      <w:r>
        <w:rPr>
          <w:rFonts w:hint="cs"/>
          <w:rtl/>
        </w:rPr>
        <w:t xml:space="preserve"> במכונית לשכונת </w:t>
      </w:r>
      <w:r>
        <w:rPr>
          <w:rtl/>
        </w:rPr>
        <w:t>נווה יעקב שבירושלים וחנה ברחוב טבנקין, סמוך לבית הכנסת עטרת אברהם. חייר</w:t>
      </w:r>
      <w:r>
        <w:rPr>
          <w:rFonts w:hint="cs"/>
          <w:rtl/>
        </w:rPr>
        <w:t>י</w:t>
      </w:r>
      <w:r>
        <w:rPr>
          <w:rtl/>
        </w:rPr>
        <w:t xml:space="preserve"> יצא ממכוניתו אל עבר הרחוב הראשי, שדרות נווה יעקב, ופתח בירי</w:t>
      </w:r>
      <w:r>
        <w:rPr>
          <w:rFonts w:hint="cs"/>
          <w:rtl/>
        </w:rPr>
        <w:t xml:space="preserve"> לעבר אנשים, נשים וטף רק כי זיהה אותם </w:t>
      </w:r>
      <w:bookmarkStart w:id="4630" w:name="_ETM_Q7_355850"/>
      <w:bookmarkEnd w:id="4630"/>
      <w:r>
        <w:rPr>
          <w:rFonts w:hint="cs"/>
          <w:rtl/>
        </w:rPr>
        <w:t xml:space="preserve">כיהודים. </w:t>
      </w:r>
      <w:r>
        <w:rPr>
          <w:rtl/>
        </w:rPr>
        <w:t>מהירי נרצחו שבעה אנשים</w:t>
      </w:r>
      <w:r>
        <w:rPr>
          <w:rFonts w:hint="cs"/>
          <w:rtl/>
        </w:rPr>
        <w:t>,</w:t>
      </w:r>
      <w:r>
        <w:rPr>
          <w:rtl/>
        </w:rPr>
        <w:t xml:space="preserve"> שלושה פצועים פונו לבתי החולים.</w:t>
      </w:r>
      <w:r>
        <w:rPr>
          <w:rFonts w:hint="cs"/>
          <w:rtl/>
        </w:rPr>
        <w:t xml:space="preserve"> </w:t>
      </w:r>
      <w:r>
        <w:rPr>
          <w:rtl/>
        </w:rPr>
        <w:t>הנרצחים בפיגוע: שאול חי</w:t>
      </w:r>
      <w:r>
        <w:rPr>
          <w:rFonts w:hint="cs"/>
          <w:rtl/>
        </w:rPr>
        <w:t xml:space="preserve">, </w:t>
      </w:r>
      <w:r>
        <w:rPr>
          <w:rtl/>
        </w:rPr>
        <w:t>בן 68</w:t>
      </w:r>
      <w:r>
        <w:rPr>
          <w:rFonts w:hint="cs"/>
          <w:rtl/>
        </w:rPr>
        <w:t>;</w:t>
      </w:r>
      <w:r>
        <w:rPr>
          <w:rtl/>
        </w:rPr>
        <w:t xml:space="preserve"> רפאל בן אליהו</w:t>
      </w:r>
      <w:r>
        <w:rPr>
          <w:rFonts w:hint="cs"/>
          <w:rtl/>
        </w:rPr>
        <w:t xml:space="preserve">, </w:t>
      </w:r>
      <w:r>
        <w:rPr>
          <w:rtl/>
        </w:rPr>
        <w:t>בן 55</w:t>
      </w:r>
      <w:r>
        <w:rPr>
          <w:rFonts w:hint="cs"/>
          <w:rtl/>
        </w:rPr>
        <w:t>,</w:t>
      </w:r>
      <w:r>
        <w:rPr>
          <w:rtl/>
        </w:rPr>
        <w:t xml:space="preserve"> שבנו בן ה-21 נפצע באורח קשה</w:t>
      </w:r>
      <w:r>
        <w:rPr>
          <w:rFonts w:hint="cs"/>
          <w:rtl/>
        </w:rPr>
        <w:t>;</w:t>
      </w:r>
      <w:r>
        <w:rPr>
          <w:rtl/>
        </w:rPr>
        <w:t xml:space="preserve"> בני הזוג אליהו מזרחי</w:t>
      </w:r>
      <w:r>
        <w:rPr>
          <w:rFonts w:hint="cs"/>
          <w:rtl/>
        </w:rPr>
        <w:t xml:space="preserve">, </w:t>
      </w:r>
      <w:r>
        <w:rPr>
          <w:rtl/>
        </w:rPr>
        <w:t>בן 48</w:t>
      </w:r>
      <w:r>
        <w:rPr>
          <w:rFonts w:hint="cs"/>
          <w:rtl/>
        </w:rPr>
        <w:t xml:space="preserve">, </w:t>
      </w:r>
      <w:r>
        <w:rPr>
          <w:rtl/>
        </w:rPr>
        <w:t>ונטלי זיסקין</w:t>
      </w:r>
      <w:r>
        <w:rPr>
          <w:rFonts w:hint="cs"/>
          <w:rtl/>
        </w:rPr>
        <w:t>-</w:t>
      </w:r>
      <w:r>
        <w:rPr>
          <w:rtl/>
        </w:rPr>
        <w:t>מזרחי</w:t>
      </w:r>
      <w:r>
        <w:rPr>
          <w:rFonts w:hint="cs"/>
          <w:rtl/>
        </w:rPr>
        <w:t xml:space="preserve">, </w:t>
      </w:r>
      <w:r>
        <w:rPr>
          <w:rtl/>
        </w:rPr>
        <w:t>בת 45</w:t>
      </w:r>
      <w:r>
        <w:rPr>
          <w:rFonts w:hint="cs"/>
          <w:rtl/>
        </w:rPr>
        <w:t>;</w:t>
      </w:r>
      <w:r>
        <w:rPr>
          <w:rtl/>
        </w:rPr>
        <w:t xml:space="preserve"> איליה סוסנסקי</w:t>
      </w:r>
      <w:r>
        <w:rPr>
          <w:rFonts w:hint="cs"/>
          <w:rtl/>
        </w:rPr>
        <w:t>,</w:t>
      </w:r>
      <w:r>
        <w:rPr>
          <w:rtl/>
        </w:rPr>
        <w:t xml:space="preserve"> בן 26</w:t>
      </w:r>
      <w:r>
        <w:rPr>
          <w:rFonts w:hint="cs"/>
          <w:rtl/>
        </w:rPr>
        <w:t>;</w:t>
      </w:r>
      <w:r>
        <w:rPr>
          <w:rtl/>
        </w:rPr>
        <w:t xml:space="preserve"> אשר נתן מורלי</w:t>
      </w:r>
      <w:r w:rsidR="00355D52">
        <w:rPr>
          <w:rFonts w:hint="cs"/>
          <w:rtl/>
        </w:rPr>
        <w:t>,</w:t>
      </w:r>
      <w:r>
        <w:rPr>
          <w:rtl/>
        </w:rPr>
        <w:t xml:space="preserve"> בן 14.5</w:t>
      </w:r>
      <w:r w:rsidR="00355D52">
        <w:rPr>
          <w:rFonts w:hint="cs"/>
          <w:rtl/>
        </w:rPr>
        <w:t>;</w:t>
      </w:r>
      <w:r>
        <w:rPr>
          <w:rFonts w:hint="cs"/>
          <w:rtl/>
        </w:rPr>
        <w:t xml:space="preserve"> </w:t>
      </w:r>
      <w:r>
        <w:rPr>
          <w:rtl/>
        </w:rPr>
        <w:t>אירינה קורולובה</w:t>
      </w:r>
      <w:r w:rsidR="00355D52">
        <w:rPr>
          <w:rFonts w:hint="cs"/>
          <w:rtl/>
        </w:rPr>
        <w:t>,</w:t>
      </w:r>
      <w:r>
        <w:rPr>
          <w:rtl/>
        </w:rPr>
        <w:t xml:space="preserve"> בת 59</w:t>
      </w:r>
      <w:r>
        <w:rPr>
          <w:rFonts w:hint="cs"/>
          <w:rtl/>
        </w:rPr>
        <w:t xml:space="preserve">, </w:t>
      </w:r>
      <w:r>
        <w:rPr>
          <w:rtl/>
        </w:rPr>
        <w:t>עובדת סיעודית מאוקראינה.</w:t>
      </w:r>
      <w:r>
        <w:rPr>
          <w:rFonts w:hint="cs"/>
          <w:rtl/>
        </w:rPr>
        <w:t xml:space="preserve"> </w:t>
      </w:r>
      <w:bookmarkStart w:id="4631" w:name="_ETM_Q7_390122"/>
      <w:bookmarkStart w:id="4632" w:name="_ETM_Q7_390100"/>
      <w:bookmarkStart w:id="4633" w:name="_ETM_Q7_390188"/>
      <w:bookmarkEnd w:id="4631"/>
      <w:bookmarkEnd w:id="4632"/>
      <w:bookmarkEnd w:id="4633"/>
      <w:r>
        <w:rPr>
          <w:rtl/>
        </w:rPr>
        <w:t>אלה מקרים רק מהתקופה האחרונה.</w:t>
      </w:r>
      <w:r>
        <w:rPr>
          <w:rFonts w:hint="cs"/>
          <w:rtl/>
        </w:rPr>
        <w:t xml:space="preserve"> </w:t>
      </w:r>
      <w:bookmarkStart w:id="4634" w:name="_ETM_Q7_393914"/>
      <w:bookmarkStart w:id="4635" w:name="_ETM_Q7_394004"/>
      <w:bookmarkStart w:id="4636" w:name="_ETM_Q7_396802"/>
      <w:bookmarkStart w:id="4637" w:name="_ETM_Q7_396878"/>
      <w:bookmarkStart w:id="4638" w:name="_ETM_Q7_397051"/>
      <w:bookmarkStart w:id="4639" w:name="_ETM_Q7_397120"/>
      <w:bookmarkEnd w:id="4634"/>
      <w:bookmarkEnd w:id="4635"/>
      <w:bookmarkEnd w:id="4636"/>
      <w:bookmarkEnd w:id="4637"/>
      <w:bookmarkEnd w:id="4638"/>
      <w:bookmarkEnd w:id="4639"/>
      <w:r>
        <w:rPr>
          <w:rFonts w:hint="cs"/>
          <w:rtl/>
        </w:rPr>
        <w:t>"</w:t>
      </w:r>
      <w:r>
        <w:rPr>
          <w:rtl/>
        </w:rPr>
        <w:t xml:space="preserve">עד מתי </w:t>
      </w:r>
      <w:r>
        <w:rPr>
          <w:rFonts w:hint="cs"/>
          <w:rtl/>
        </w:rPr>
        <w:t>ר</w:t>
      </w:r>
      <w:r>
        <w:rPr>
          <w:rtl/>
        </w:rPr>
        <w:t>שעים ה'</w:t>
      </w:r>
      <w:r>
        <w:rPr>
          <w:rFonts w:hint="cs"/>
          <w:rtl/>
        </w:rPr>
        <w:t>,</w:t>
      </w:r>
      <w:r>
        <w:rPr>
          <w:rtl/>
        </w:rPr>
        <w:t xml:space="preserve"> עד מתי </w:t>
      </w:r>
      <w:r>
        <w:rPr>
          <w:rFonts w:hint="cs"/>
          <w:rtl/>
        </w:rPr>
        <w:t>ר</w:t>
      </w:r>
      <w:r>
        <w:rPr>
          <w:rtl/>
        </w:rPr>
        <w:t xml:space="preserve">שעים </w:t>
      </w:r>
      <w:r>
        <w:rPr>
          <w:rFonts w:hint="cs"/>
          <w:rtl/>
        </w:rPr>
        <w:t>יע</w:t>
      </w:r>
      <w:r>
        <w:rPr>
          <w:rtl/>
        </w:rPr>
        <w:t>לזו</w:t>
      </w:r>
      <w:r>
        <w:rPr>
          <w:rFonts w:hint="cs"/>
          <w:rtl/>
        </w:rPr>
        <w:t>"</w:t>
      </w:r>
      <w:r w:rsidR="00355D52">
        <w:rPr>
          <w:rFonts w:hint="cs"/>
          <w:rtl/>
        </w:rPr>
        <w:t>.</w:t>
      </w:r>
      <w:r>
        <w:rPr>
          <w:rFonts w:hint="cs"/>
          <w:rtl/>
        </w:rPr>
        <w:t xml:space="preserve"> אדוני היושב-ראש, זה</w:t>
      </w:r>
      <w:r>
        <w:rPr>
          <w:rtl/>
        </w:rPr>
        <w:t xml:space="preserve"> שיר של יום רביעי,</w:t>
      </w:r>
      <w:r>
        <w:rPr>
          <w:rFonts w:hint="cs"/>
          <w:rtl/>
        </w:rPr>
        <w:t xml:space="preserve"> של תהילים, שאנחנו קוראים </w:t>
      </w:r>
      <w:bookmarkStart w:id="4640" w:name="_ETM_Q7_405682"/>
      <w:bookmarkEnd w:id="4640"/>
      <w:r>
        <w:rPr>
          <w:rFonts w:hint="cs"/>
          <w:rtl/>
        </w:rPr>
        <w:t xml:space="preserve">בשחרית כל יום רביעי. היום יום רביעי, קראנו את </w:t>
      </w:r>
      <w:bookmarkStart w:id="4641" w:name="_ETM_Q7_409233"/>
      <w:bookmarkEnd w:id="4641"/>
      <w:r>
        <w:rPr>
          <w:rFonts w:hint="cs"/>
          <w:rtl/>
        </w:rPr>
        <w:t xml:space="preserve">זה, וזה ממש התחבר לדברים האלה. אבל </w:t>
      </w:r>
      <w:r>
        <w:rPr>
          <w:rtl/>
        </w:rPr>
        <w:t xml:space="preserve">במקום להגיד </w:t>
      </w:r>
      <w:r>
        <w:rPr>
          <w:rFonts w:hint="cs"/>
          <w:rtl/>
        </w:rPr>
        <w:t>"</w:t>
      </w:r>
      <w:r>
        <w:rPr>
          <w:rtl/>
        </w:rPr>
        <w:t>עד מתי</w:t>
      </w:r>
      <w:r>
        <w:rPr>
          <w:rFonts w:hint="cs"/>
          <w:rtl/>
        </w:rPr>
        <w:t>"</w:t>
      </w:r>
      <w:r>
        <w:rPr>
          <w:rtl/>
        </w:rPr>
        <w:t>, אפשר לתקן עוול</w:t>
      </w:r>
      <w:r>
        <w:rPr>
          <w:rFonts w:hint="cs"/>
          <w:rtl/>
        </w:rPr>
        <w:t xml:space="preserve">; </w:t>
      </w:r>
      <w:r>
        <w:rPr>
          <w:rtl/>
        </w:rPr>
        <w:t xml:space="preserve">לתקן עיוות </w:t>
      </w:r>
      <w:r>
        <w:rPr>
          <w:rFonts w:hint="cs"/>
          <w:rtl/>
        </w:rPr>
        <w:t>ח</w:t>
      </w:r>
      <w:r>
        <w:rPr>
          <w:rtl/>
        </w:rPr>
        <w:t>מור מול רשעים ארורים</w:t>
      </w:r>
      <w:r>
        <w:rPr>
          <w:rFonts w:hint="cs"/>
          <w:rtl/>
        </w:rPr>
        <w:t xml:space="preserve">, </w:t>
      </w:r>
      <w:r>
        <w:rPr>
          <w:rtl/>
        </w:rPr>
        <w:t>רשעים שצומחים מתוך חברת רשע,</w:t>
      </w:r>
      <w:r>
        <w:rPr>
          <w:rFonts w:hint="cs"/>
          <w:rtl/>
        </w:rPr>
        <w:t xml:space="preserve"> </w:t>
      </w:r>
      <w:bookmarkStart w:id="4642" w:name="_ETM_Q7_423736"/>
      <w:bookmarkEnd w:id="4642"/>
      <w:r>
        <w:rPr>
          <w:rtl/>
        </w:rPr>
        <w:t>חברה שבה מחלקים סוכריות כאשר ילד יהודי נרצח.</w:t>
      </w:r>
      <w:r>
        <w:rPr>
          <w:rFonts w:hint="cs"/>
          <w:rtl/>
        </w:rPr>
        <w:t xml:space="preserve"> </w:t>
      </w:r>
      <w:bookmarkStart w:id="4643" w:name="_ETM_Q7_427974"/>
      <w:bookmarkStart w:id="4644" w:name="_ETM_Q7_428045"/>
      <w:bookmarkEnd w:id="4643"/>
      <w:bookmarkEnd w:id="4644"/>
    </w:p>
    <w:p w:rsidR="0032115B" w:rsidRDefault="0032115B" w:rsidP="000D474B">
      <w:pPr>
        <w:rPr>
          <w:rtl/>
        </w:rPr>
      </w:pPr>
      <w:bookmarkStart w:id="4645" w:name="_ETM_Q7_427842"/>
      <w:bookmarkStart w:id="4646" w:name="_ETM_Q7_427899"/>
      <w:bookmarkEnd w:id="4645"/>
      <w:bookmarkEnd w:id="4646"/>
    </w:p>
    <w:p w:rsidR="0032115B" w:rsidRDefault="0032115B" w:rsidP="00355D52">
      <w:pPr>
        <w:rPr>
          <w:rtl/>
          <w:lang w:eastAsia="he-IL"/>
        </w:rPr>
      </w:pPr>
      <w:bookmarkStart w:id="4647" w:name="_ETM_Q7_428272"/>
      <w:bookmarkStart w:id="4648" w:name="_ETM_Q7_428321"/>
      <w:bookmarkEnd w:id="4647"/>
      <w:bookmarkEnd w:id="4648"/>
      <w:r>
        <w:rPr>
          <w:rtl/>
        </w:rPr>
        <w:t>חבריי חברי הכנסת, אזרחי ישראל</w:t>
      </w:r>
      <w:r>
        <w:rPr>
          <w:rFonts w:hint="cs"/>
          <w:rtl/>
        </w:rPr>
        <w:t xml:space="preserve">, </w:t>
      </w:r>
      <w:r>
        <w:rPr>
          <w:rtl/>
        </w:rPr>
        <w:t>ראוי שתדעו שהמרצחים האלה ובני משפחותיהם נתמכים בידי רשות הרצח הפל</w:t>
      </w:r>
      <w:r>
        <w:rPr>
          <w:rFonts w:hint="cs"/>
          <w:rtl/>
        </w:rPr>
        <w:t>סט</w:t>
      </w:r>
      <w:r>
        <w:rPr>
          <w:rtl/>
        </w:rPr>
        <w:t>ינית.</w:t>
      </w:r>
      <w:r>
        <w:rPr>
          <w:rFonts w:hint="cs"/>
          <w:rtl/>
        </w:rPr>
        <w:t xml:space="preserve"> </w:t>
      </w:r>
      <w:r>
        <w:rPr>
          <w:rtl/>
        </w:rPr>
        <w:t>אולם לא פחות חשוב מזה</w:t>
      </w:r>
      <w:r>
        <w:rPr>
          <w:rFonts w:hint="cs"/>
          <w:rtl/>
        </w:rPr>
        <w:t xml:space="preserve"> –</w:t>
      </w:r>
      <w:r>
        <w:rPr>
          <w:rtl/>
        </w:rPr>
        <w:t xml:space="preserve"> ראוי שתדעו שמרצחים אלה ובני משפחותיהם זכאים לקבל גם קצבת ביטוח לאומי.</w:t>
      </w:r>
      <w:r>
        <w:rPr>
          <w:rFonts w:hint="cs"/>
          <w:rtl/>
        </w:rPr>
        <w:t xml:space="preserve"> </w:t>
      </w:r>
      <w:r>
        <w:rPr>
          <w:rtl/>
        </w:rPr>
        <w:t>הם ובני משפחותיהם נהנים מכל העולמות</w:t>
      </w:r>
      <w:bookmarkStart w:id="4649" w:name="_ETM_Q7_235403"/>
      <w:bookmarkEnd w:id="4649"/>
      <w:r>
        <w:rPr>
          <w:rFonts w:hint="cs"/>
          <w:rtl/>
          <w:lang w:eastAsia="he-IL"/>
        </w:rPr>
        <w:t xml:space="preserve">. </w:t>
      </w:r>
      <w:bookmarkStart w:id="4650" w:name="_ETM_Q7_453649"/>
      <w:bookmarkStart w:id="4651" w:name="_ETM_Q7_453718"/>
      <w:bookmarkStart w:id="4652" w:name="_ETM_Q7_453825"/>
      <w:bookmarkStart w:id="4653" w:name="_ETM_Q7_453886"/>
      <w:bookmarkEnd w:id="4650"/>
      <w:bookmarkEnd w:id="4651"/>
      <w:bookmarkEnd w:id="4652"/>
      <w:bookmarkEnd w:id="4653"/>
      <w:r>
        <w:rPr>
          <w:rFonts w:hint="cs"/>
          <w:rtl/>
          <w:lang w:eastAsia="he-IL"/>
        </w:rPr>
        <w:t xml:space="preserve">עכשיו, בואו נראה כמה </w:t>
      </w:r>
      <w:bookmarkStart w:id="4654" w:name="_ETM_Q7_454219"/>
      <w:bookmarkEnd w:id="4654"/>
      <w:r>
        <w:rPr>
          <w:rFonts w:hint="cs"/>
          <w:rtl/>
          <w:lang w:eastAsia="he-IL"/>
        </w:rPr>
        <w:t>המצב מעוות: יושב תושב</w:t>
      </w:r>
      <w:r>
        <w:rPr>
          <w:rFonts w:hint="cs"/>
          <w:rtl/>
        </w:rPr>
        <w:t xml:space="preserve"> </w:t>
      </w:r>
      <w:r>
        <w:rPr>
          <w:rtl/>
        </w:rPr>
        <w:t>ערבי קיצוני במזרח ירושלים שמשפחתו נקלע</w:t>
      </w:r>
      <w:r>
        <w:rPr>
          <w:rFonts w:hint="cs"/>
          <w:rtl/>
        </w:rPr>
        <w:t>ה</w:t>
      </w:r>
      <w:r>
        <w:rPr>
          <w:rtl/>
        </w:rPr>
        <w:t xml:space="preserve"> לקשיים כלכליים</w:t>
      </w:r>
      <w:r>
        <w:rPr>
          <w:rFonts w:hint="cs"/>
          <w:rtl/>
        </w:rPr>
        <w:t>,</w:t>
      </w:r>
      <w:r>
        <w:rPr>
          <w:rtl/>
        </w:rPr>
        <w:t xml:space="preserve"> ו</w:t>
      </w:r>
      <w:r>
        <w:rPr>
          <w:rFonts w:hint="cs"/>
          <w:rtl/>
        </w:rPr>
        <w:t xml:space="preserve">הוא </w:t>
      </w:r>
      <w:r>
        <w:rPr>
          <w:rtl/>
        </w:rPr>
        <w:t>עושה חשבו</w:t>
      </w:r>
      <w:r>
        <w:rPr>
          <w:rFonts w:hint="cs"/>
          <w:rtl/>
        </w:rPr>
        <w:t xml:space="preserve">ן: </w:t>
      </w:r>
      <w:r>
        <w:rPr>
          <w:rtl/>
        </w:rPr>
        <w:t>גם לרצוח יהודים</w:t>
      </w:r>
      <w:r>
        <w:rPr>
          <w:rFonts w:hint="cs"/>
          <w:rtl/>
        </w:rPr>
        <w:t xml:space="preserve"> – זה מה שהוא ח</w:t>
      </w:r>
      <w:r>
        <w:rPr>
          <w:rtl/>
        </w:rPr>
        <w:t xml:space="preserve">ונך </w:t>
      </w:r>
      <w:r w:rsidR="00355D52">
        <w:rPr>
          <w:rFonts w:hint="cs"/>
          <w:rtl/>
        </w:rPr>
        <w:t xml:space="preserve">לו </w:t>
      </w:r>
      <w:r>
        <w:rPr>
          <w:rtl/>
        </w:rPr>
        <w:t>מינקות</w:t>
      </w:r>
      <w:r>
        <w:rPr>
          <w:rFonts w:hint="cs"/>
          <w:rtl/>
        </w:rPr>
        <w:t>, ש</w:t>
      </w:r>
      <w:r>
        <w:rPr>
          <w:rtl/>
        </w:rPr>
        <w:t>זה</w:t>
      </w:r>
      <w:r>
        <w:rPr>
          <w:rFonts w:hint="cs"/>
          <w:rtl/>
        </w:rPr>
        <w:t xml:space="preserve"> </w:t>
      </w:r>
      <w:bookmarkStart w:id="4655" w:name="_ETM_Q7_467857"/>
      <w:bookmarkEnd w:id="4655"/>
      <w:r>
        <w:rPr>
          <w:rFonts w:hint="cs"/>
          <w:rtl/>
        </w:rPr>
        <w:t>אולי</w:t>
      </w:r>
      <w:r>
        <w:rPr>
          <w:rtl/>
        </w:rPr>
        <w:t xml:space="preserve"> הדבר הנעלה ביותר שיכול להיות</w:t>
      </w:r>
      <w:r>
        <w:rPr>
          <w:rFonts w:hint="cs"/>
          <w:rtl/>
        </w:rPr>
        <w:t xml:space="preserve">; </w:t>
      </w:r>
      <w:r>
        <w:rPr>
          <w:rtl/>
        </w:rPr>
        <w:t>גם לקבל תגמול משמעותי מרשות הרצח הפלסטינית</w:t>
      </w:r>
      <w:r>
        <w:rPr>
          <w:rFonts w:hint="cs"/>
          <w:rtl/>
        </w:rPr>
        <w:t xml:space="preserve">; </w:t>
      </w:r>
      <w:r>
        <w:rPr>
          <w:rtl/>
        </w:rPr>
        <w:t>גם להמשיך לקבל את קצבת הביטוח הלאומי על חשבון משלם המיסים הישראלי שהוא מבקש לרצוח.</w:t>
      </w:r>
      <w:r>
        <w:rPr>
          <w:rFonts w:hint="cs"/>
          <w:rtl/>
        </w:rPr>
        <w:t xml:space="preserve"> מה עוד אפשר לבקש? יש</w:t>
      </w:r>
      <w:r>
        <w:rPr>
          <w:rtl/>
        </w:rPr>
        <w:t xml:space="preserve"> עיוות גדול מזה?</w:t>
      </w:r>
      <w:r>
        <w:rPr>
          <w:rFonts w:hint="cs"/>
          <w:rtl/>
        </w:rPr>
        <w:t xml:space="preserve"> </w:t>
      </w:r>
      <w:r>
        <w:rPr>
          <w:rtl/>
        </w:rPr>
        <w:t xml:space="preserve">זה </w:t>
      </w:r>
      <w:r>
        <w:rPr>
          <w:rFonts w:hint="cs"/>
          <w:rtl/>
        </w:rPr>
        <w:t>"</w:t>
      </w:r>
      <w:r>
        <w:rPr>
          <w:rtl/>
        </w:rPr>
        <w:t>הרצחת וגם ירשת</w:t>
      </w:r>
      <w:r>
        <w:rPr>
          <w:rFonts w:hint="cs"/>
          <w:rtl/>
        </w:rPr>
        <w:t>"</w:t>
      </w:r>
      <w:r>
        <w:rPr>
          <w:rtl/>
        </w:rPr>
        <w:t xml:space="preserve"> על סטרואידים.</w:t>
      </w:r>
      <w:r>
        <w:rPr>
          <w:rFonts w:hint="cs"/>
          <w:rtl/>
        </w:rPr>
        <w:t xml:space="preserve"> </w:t>
      </w:r>
      <w:bookmarkStart w:id="4656" w:name="_ETM_Q7_490693"/>
      <w:bookmarkEnd w:id="4656"/>
    </w:p>
    <w:p w:rsidR="0032115B" w:rsidRDefault="0032115B" w:rsidP="000D474B">
      <w:pPr>
        <w:rPr>
          <w:rtl/>
        </w:rPr>
      </w:pPr>
      <w:bookmarkStart w:id="4657" w:name="_ETM_Q7_490736"/>
      <w:bookmarkEnd w:id="4657"/>
    </w:p>
    <w:p w:rsidR="0032115B" w:rsidRDefault="0032115B" w:rsidP="00355D52">
      <w:pPr>
        <w:rPr>
          <w:rtl/>
          <w:lang w:eastAsia="he-IL"/>
        </w:rPr>
      </w:pPr>
      <w:bookmarkStart w:id="4658" w:name="_ETM_Q7_490877"/>
      <w:bookmarkStart w:id="4659" w:name="_ETM_Q7_490965"/>
      <w:bookmarkEnd w:id="4658"/>
      <w:bookmarkEnd w:id="4659"/>
      <w:r>
        <w:rPr>
          <w:rtl/>
        </w:rPr>
        <w:t>חבריי</w:t>
      </w:r>
      <w:bookmarkStart w:id="4660" w:name="_ETM_Q7_489088"/>
      <w:bookmarkEnd w:id="4660"/>
      <w:r>
        <w:rPr>
          <w:rFonts w:hint="cs"/>
          <w:rtl/>
        </w:rPr>
        <w:t xml:space="preserve"> חברי </w:t>
      </w:r>
      <w:r>
        <w:rPr>
          <w:rtl/>
        </w:rPr>
        <w:t>הכנסת, הגיעה העת לשים קץ לעיוות</w:t>
      </w:r>
      <w:r>
        <w:rPr>
          <w:rFonts w:hint="cs"/>
          <w:rtl/>
        </w:rPr>
        <w:t xml:space="preserve"> הזה; </w:t>
      </w:r>
      <w:r>
        <w:rPr>
          <w:rtl/>
        </w:rPr>
        <w:t xml:space="preserve">הגיעה העת לשים קץ למצב ההזוי </w:t>
      </w:r>
      <w:r>
        <w:rPr>
          <w:rFonts w:hint="cs"/>
          <w:rtl/>
        </w:rPr>
        <w:t>ש</w:t>
      </w:r>
      <w:r>
        <w:rPr>
          <w:rtl/>
        </w:rPr>
        <w:t>בו מחבלים ארורים ובני משפחותיהם נהנים מכל טוב מדינת ישראל בעת שהם מכריזים מלחמת חורמה נגד אזרחיה וחייליה ומבקשים לרצוח אנשים, נשים וטף רק כי הם יהודים.</w:t>
      </w:r>
      <w:r>
        <w:rPr>
          <w:rFonts w:hint="cs"/>
          <w:rtl/>
        </w:rPr>
        <w:t xml:space="preserve"> </w:t>
      </w:r>
      <w:r>
        <w:rPr>
          <w:rtl/>
        </w:rPr>
        <w:t>כאן לא צריך להיות הבדל בין קואליציה לאופוזיציה</w:t>
      </w:r>
      <w:r>
        <w:rPr>
          <w:rFonts w:hint="cs"/>
          <w:rtl/>
        </w:rPr>
        <w:t xml:space="preserve">; </w:t>
      </w:r>
      <w:r>
        <w:rPr>
          <w:rtl/>
        </w:rPr>
        <w:t>בעיני מרצח</w:t>
      </w:r>
      <w:r>
        <w:rPr>
          <w:rFonts w:hint="cs"/>
          <w:rtl/>
        </w:rPr>
        <w:t xml:space="preserve">ינו </w:t>
      </w:r>
      <w:r>
        <w:rPr>
          <w:rtl/>
        </w:rPr>
        <w:t>כולנו עם אחד: דתיים, חרדים וחילונים, ימין ושמאל, תומכי הרפורמה במערכת המשפט ומתנגדיה.</w:t>
      </w:r>
      <w:r>
        <w:rPr>
          <w:rFonts w:hint="cs"/>
          <w:rtl/>
        </w:rPr>
        <w:t xml:space="preserve"> </w:t>
      </w:r>
      <w:bookmarkStart w:id="4661" w:name="_ETM_Q7_526588"/>
      <w:bookmarkStart w:id="4662" w:name="_ETM_Q7_528212"/>
      <w:bookmarkStart w:id="4663" w:name="_ETM_Q7_528257"/>
      <w:bookmarkStart w:id="4664" w:name="_ETM_Q7_528388"/>
      <w:bookmarkStart w:id="4665" w:name="_ETM_Q7_528442"/>
      <w:bookmarkEnd w:id="4661"/>
      <w:bookmarkEnd w:id="4662"/>
      <w:bookmarkEnd w:id="4663"/>
      <w:bookmarkEnd w:id="4664"/>
      <w:bookmarkEnd w:id="4665"/>
      <w:r>
        <w:rPr>
          <w:rtl/>
        </w:rPr>
        <w:t>האם יש איזשהו היגיון בכך שמי</w:t>
      </w:r>
      <w:r>
        <w:rPr>
          <w:rFonts w:hint="cs"/>
          <w:rtl/>
        </w:rPr>
        <w:t xml:space="preserve"> </w:t>
      </w:r>
      <w:r>
        <w:rPr>
          <w:rtl/>
        </w:rPr>
        <w:t>שהו</w:t>
      </w:r>
      <w:r>
        <w:rPr>
          <w:rFonts w:hint="cs"/>
          <w:rtl/>
        </w:rPr>
        <w:t>א</w:t>
      </w:r>
      <w:r>
        <w:rPr>
          <w:rtl/>
        </w:rPr>
        <w:t xml:space="preserve"> ומשפחתו מקבלים תגמול על רצח יהודים באשר הם יהודים,</w:t>
      </w:r>
      <w:r>
        <w:rPr>
          <w:rFonts w:hint="cs"/>
          <w:rtl/>
        </w:rPr>
        <w:t xml:space="preserve"> ייה</w:t>
      </w:r>
      <w:r>
        <w:rPr>
          <w:rtl/>
        </w:rPr>
        <w:t>נה מכספי משלם המיסים של אותם אלה ש</w:t>
      </w:r>
      <w:r>
        <w:rPr>
          <w:rFonts w:hint="cs"/>
          <w:rtl/>
        </w:rPr>
        <w:t xml:space="preserve">הוא מבקש לרצוח? </w:t>
      </w:r>
      <w:bookmarkStart w:id="4666" w:name="_ETM_Q7_235490"/>
      <w:bookmarkStart w:id="4667" w:name="_ETM_Q7_235564"/>
      <w:bookmarkEnd w:id="4666"/>
      <w:bookmarkEnd w:id="4667"/>
    </w:p>
    <w:p w:rsidR="0032115B" w:rsidRDefault="0032115B" w:rsidP="000D474B">
      <w:pPr>
        <w:rPr>
          <w:rtl/>
          <w:lang w:eastAsia="he-IL"/>
        </w:rPr>
      </w:pPr>
      <w:bookmarkStart w:id="4668" w:name="_ETM_Q7_545213"/>
      <w:bookmarkStart w:id="4669" w:name="_ETM_Q7_545285"/>
      <w:bookmarkEnd w:id="4668"/>
      <w:bookmarkEnd w:id="4669"/>
    </w:p>
    <w:p w:rsidR="0032115B" w:rsidRDefault="0032115B" w:rsidP="00355D52">
      <w:pPr>
        <w:rPr>
          <w:rtl/>
          <w:lang w:eastAsia="he-IL"/>
        </w:rPr>
      </w:pPr>
      <w:bookmarkStart w:id="4670" w:name="_ETM_Q7_545412"/>
      <w:bookmarkStart w:id="4671" w:name="_ETM_Q7_545488"/>
      <w:bookmarkEnd w:id="4670"/>
      <w:bookmarkEnd w:id="4671"/>
      <w:r>
        <w:rPr>
          <w:rFonts w:hint="cs"/>
          <w:rtl/>
          <w:lang w:eastAsia="he-IL"/>
        </w:rPr>
        <w:t xml:space="preserve">חבריי חברי הכנסת, אני </w:t>
      </w:r>
      <w:bookmarkStart w:id="4672" w:name="_ETM_Q7_547774"/>
      <w:bookmarkEnd w:id="4672"/>
      <w:r>
        <w:rPr>
          <w:rFonts w:hint="cs"/>
          <w:rtl/>
          <w:lang w:eastAsia="he-IL"/>
        </w:rPr>
        <w:t>מזכיר פה</w:t>
      </w:r>
      <w:r w:rsidR="00355D52">
        <w:rPr>
          <w:rFonts w:hint="cs"/>
          <w:rtl/>
          <w:lang w:eastAsia="he-IL"/>
        </w:rPr>
        <w:t>,</w:t>
      </w:r>
      <w:r>
        <w:rPr>
          <w:rFonts w:hint="cs"/>
          <w:rtl/>
          <w:lang w:eastAsia="he-IL"/>
        </w:rPr>
        <w:t xml:space="preserve"> חשוב שנזכור ונדע: רשות הרצח הפלסטינית </w:t>
      </w:r>
      <w:bookmarkStart w:id="4673" w:name="_ETM_Q7_550324"/>
      <w:bookmarkEnd w:id="4673"/>
      <w:r>
        <w:rPr>
          <w:rFonts w:hint="cs"/>
          <w:rtl/>
          <w:lang w:eastAsia="he-IL"/>
        </w:rPr>
        <w:t xml:space="preserve">משלמת תשלום חודשי לכל מחבל </w:t>
      </w:r>
      <w:r>
        <w:rPr>
          <w:rtl/>
        </w:rPr>
        <w:t xml:space="preserve">אזרח ישראל או הרשות הפלסטינית שהורשע בביצוע פיגוע כלפי יהודים ישראלים או כלפי גופי השלטון </w:t>
      </w:r>
      <w:r>
        <w:rPr>
          <w:rFonts w:hint="cs"/>
          <w:rtl/>
        </w:rPr>
        <w:t xml:space="preserve">או אחד מגופי השלטון </w:t>
      </w:r>
      <w:bookmarkStart w:id="4674" w:name="_ETM_Q7_563078"/>
      <w:bookmarkEnd w:id="4674"/>
      <w:r>
        <w:rPr>
          <w:rFonts w:hint="cs"/>
          <w:rtl/>
        </w:rPr>
        <w:t>ב</w:t>
      </w:r>
      <w:r>
        <w:rPr>
          <w:rtl/>
        </w:rPr>
        <w:t>מדינת ישראל. גובה המשכורת הוגדר בסעיף 12 בהחלטת ממשלת רשות הרצח הפלסטינית מס</w:t>
      </w:r>
      <w:r w:rsidR="00355D52">
        <w:rPr>
          <w:rFonts w:hint="cs"/>
          <w:rtl/>
        </w:rPr>
        <w:t>'</w:t>
      </w:r>
      <w:r>
        <w:rPr>
          <w:rtl/>
        </w:rPr>
        <w:t xml:space="preserve"> 23 בשנת 2010. על פי ההחלטה, הסכום נקבע לפי מספר השנים </w:t>
      </w:r>
      <w:r>
        <w:rPr>
          <w:rFonts w:hint="cs"/>
          <w:rtl/>
        </w:rPr>
        <w:t>שמרצה</w:t>
      </w:r>
      <w:r>
        <w:rPr>
          <w:rtl/>
        </w:rPr>
        <w:t xml:space="preserve"> המחבל בכלא</w:t>
      </w:r>
      <w:r>
        <w:rPr>
          <w:rFonts w:hint="cs"/>
          <w:rtl/>
        </w:rPr>
        <w:t xml:space="preserve">. על פי הפרסומים, בשלוש השנים הראשונות בכלא </w:t>
      </w:r>
      <w:bookmarkStart w:id="4675" w:name="_ETM_Q7_580049"/>
      <w:bookmarkEnd w:id="4675"/>
      <w:r>
        <w:rPr>
          <w:rFonts w:hint="cs"/>
          <w:rtl/>
        </w:rPr>
        <w:t xml:space="preserve">גובה המשכורת הוא כ-1,400 שקל לחודש; בשנה הרביעית גובה </w:t>
      </w:r>
      <w:bookmarkStart w:id="4676" w:name="_ETM_Q7_585647"/>
      <w:bookmarkEnd w:id="4676"/>
      <w:r>
        <w:rPr>
          <w:rFonts w:hint="cs"/>
          <w:rtl/>
        </w:rPr>
        <w:t xml:space="preserve">המשכורת עולה ל-2,000 שקלים, וכן הלאה. מהשנה ה-31 הוא כבר מקבל </w:t>
      </w:r>
      <w:bookmarkStart w:id="4677" w:name="_ETM_Q7_589179"/>
      <w:bookmarkEnd w:id="4677"/>
      <w:r>
        <w:rPr>
          <w:rFonts w:hint="cs"/>
          <w:rtl/>
        </w:rPr>
        <w:t xml:space="preserve">12,000 ש"ח לחודש. אגב, התשלומים ממשיכים גם </w:t>
      </w:r>
      <w:bookmarkStart w:id="4678" w:name="_ETM_Q7_592646"/>
      <w:bookmarkEnd w:id="4678"/>
      <w:r>
        <w:rPr>
          <w:rFonts w:hint="cs"/>
          <w:rtl/>
        </w:rPr>
        <w:t xml:space="preserve">לאחר שהוא משתחרר, ועשויים להגיע למיליוני שקלים במצטבר. התשלומים גם </w:t>
      </w:r>
      <w:bookmarkStart w:id="4679" w:name="_ETM_Q7_597463"/>
      <w:bookmarkEnd w:id="4679"/>
      <w:r>
        <w:rPr>
          <w:rFonts w:hint="cs"/>
          <w:rtl/>
        </w:rPr>
        <w:t xml:space="preserve">מוענקים למשפחות המחבלים שנהרגו. </w:t>
      </w:r>
    </w:p>
    <w:p w:rsidR="0032115B" w:rsidRDefault="0032115B" w:rsidP="000D474B">
      <w:pPr>
        <w:rPr>
          <w:rtl/>
          <w:lang w:eastAsia="he-IL"/>
        </w:rPr>
      </w:pPr>
      <w:bookmarkStart w:id="4680" w:name="_ETM_Q7_235667"/>
      <w:bookmarkStart w:id="4681" w:name="_ETM_Q7_235721"/>
      <w:bookmarkEnd w:id="4680"/>
      <w:bookmarkEnd w:id="4681"/>
    </w:p>
    <w:p w:rsidR="0032115B" w:rsidRDefault="0032115B" w:rsidP="00355D52">
      <w:pPr>
        <w:rPr>
          <w:rtl/>
        </w:rPr>
      </w:pPr>
      <w:r>
        <w:rPr>
          <w:rtl/>
        </w:rPr>
        <w:t>הצעת החוק שאני מניח לפניכם, מטרת</w:t>
      </w:r>
      <w:r>
        <w:rPr>
          <w:rFonts w:hint="cs"/>
          <w:rtl/>
        </w:rPr>
        <w:t>ה</w:t>
      </w:r>
      <w:r>
        <w:rPr>
          <w:rtl/>
        </w:rPr>
        <w:t xml:space="preserve"> לקבוע שלא תשולם כל קצבה או זכאות להטבה או לסיוע, שמשולמ</w:t>
      </w:r>
      <w:r w:rsidR="00355D52">
        <w:rPr>
          <w:rFonts w:hint="cs"/>
          <w:rtl/>
        </w:rPr>
        <w:t>ות</w:t>
      </w:r>
      <w:r>
        <w:rPr>
          <w:rtl/>
        </w:rPr>
        <w:t xml:space="preserve"> מקופת המדינה</w:t>
      </w:r>
      <w:r>
        <w:rPr>
          <w:rFonts w:hint="cs"/>
          <w:rtl/>
        </w:rPr>
        <w:t xml:space="preserve"> </w:t>
      </w:r>
      <w:r>
        <w:rPr>
          <w:rtl/>
        </w:rPr>
        <w:t xml:space="preserve">למשפחה של פעיל טרור חי או מת שהוא אזרח ישראלי או בעל רישיון לישיבת קבע בישראל, בין אם </w:t>
      </w:r>
      <w:r w:rsidR="00355D52">
        <w:rPr>
          <w:rFonts w:hint="cs"/>
          <w:rtl/>
        </w:rPr>
        <w:t xml:space="preserve">הוא </w:t>
      </w:r>
      <w:r>
        <w:rPr>
          <w:rtl/>
        </w:rPr>
        <w:t xml:space="preserve">יושב בכלא ובין אם לאו, ואשר </w:t>
      </w:r>
      <w:r>
        <w:rPr>
          <w:rFonts w:hint="cs"/>
          <w:rtl/>
        </w:rPr>
        <w:t xml:space="preserve">הוא או משפחתו </w:t>
      </w:r>
      <w:r>
        <w:rPr>
          <w:rtl/>
        </w:rPr>
        <w:t>מקבל</w:t>
      </w:r>
      <w:r>
        <w:rPr>
          <w:rFonts w:hint="cs"/>
          <w:rtl/>
        </w:rPr>
        <w:t>ים</w:t>
      </w:r>
      <w:r>
        <w:rPr>
          <w:rtl/>
        </w:rPr>
        <w:t xml:space="preserve"> שכר מהרשות </w:t>
      </w:r>
      <w:r>
        <w:rPr>
          <w:rFonts w:hint="cs"/>
          <w:rtl/>
        </w:rPr>
        <w:t xml:space="preserve">הפלסטינית </w:t>
      </w:r>
      <w:r>
        <w:rPr>
          <w:rtl/>
        </w:rPr>
        <w:t>כתגמול על ביצוע מעשה הטרור.</w:t>
      </w:r>
      <w:r>
        <w:rPr>
          <w:rFonts w:hint="cs"/>
          <w:rtl/>
        </w:rPr>
        <w:t xml:space="preserve"> </w:t>
      </w:r>
    </w:p>
    <w:p w:rsidR="0032115B" w:rsidRDefault="0032115B" w:rsidP="000D474B">
      <w:pPr>
        <w:rPr>
          <w:rtl/>
        </w:rPr>
      </w:pPr>
      <w:bookmarkStart w:id="4682" w:name="_ETM_Q7_631634"/>
      <w:bookmarkStart w:id="4683" w:name="_ETM_Q7_631702"/>
      <w:bookmarkEnd w:id="4682"/>
      <w:bookmarkEnd w:id="4683"/>
    </w:p>
    <w:p w:rsidR="0032115B" w:rsidRDefault="0032115B" w:rsidP="00355D52">
      <w:pPr>
        <w:rPr>
          <w:rtl/>
        </w:rPr>
      </w:pPr>
      <w:bookmarkStart w:id="4684" w:name="_ETM_Q7_630496"/>
      <w:bookmarkStart w:id="4685" w:name="_ETM_Q7_630554"/>
      <w:bookmarkEnd w:id="4684"/>
      <w:bookmarkEnd w:id="4685"/>
      <w:r>
        <w:rPr>
          <w:rFonts w:hint="cs"/>
          <w:rtl/>
        </w:rPr>
        <w:t xml:space="preserve">מי </w:t>
      </w:r>
      <w:r>
        <w:rPr>
          <w:rtl/>
        </w:rPr>
        <w:t>שיהיה אחראי לשלילת הקצבה יהיה שר הרווחה והביטחון החברתי</w:t>
      </w:r>
      <w:r>
        <w:rPr>
          <w:rFonts w:hint="cs"/>
          <w:rtl/>
        </w:rPr>
        <w:t>,</w:t>
      </w:r>
      <w:r>
        <w:rPr>
          <w:rtl/>
        </w:rPr>
        <w:t xml:space="preserve"> ותהיה לו הסמכות להורות על הקפאת כל קצבה או זכאות להטבה או לסיוע שמשולמים מקופת המדינה לפעיל הטרור או לבן משפחתו.</w:t>
      </w:r>
      <w:r>
        <w:rPr>
          <w:rFonts w:hint="cs"/>
          <w:rtl/>
        </w:rPr>
        <w:t xml:space="preserve"> </w:t>
      </w:r>
      <w:bookmarkStart w:id="4686" w:name="_ETM_Q7_644859"/>
      <w:bookmarkStart w:id="4687" w:name="_ETM_Q7_644930"/>
      <w:bookmarkEnd w:id="4686"/>
      <w:bookmarkEnd w:id="4687"/>
      <w:r>
        <w:rPr>
          <w:rtl/>
        </w:rPr>
        <w:t>היה פעיל הטרור נשוי</w:t>
      </w:r>
      <w:r>
        <w:rPr>
          <w:rFonts w:hint="cs"/>
          <w:rtl/>
        </w:rPr>
        <w:t xml:space="preserve">, </w:t>
      </w:r>
      <w:r>
        <w:rPr>
          <w:rtl/>
        </w:rPr>
        <w:t>תוקפא כל קצבה המשולמת לבן זוגו</w:t>
      </w:r>
      <w:r>
        <w:rPr>
          <w:rFonts w:hint="cs"/>
          <w:rtl/>
        </w:rPr>
        <w:t>;</w:t>
      </w:r>
      <w:r>
        <w:rPr>
          <w:rtl/>
        </w:rPr>
        <w:t xml:space="preserve"> היה פעיל הטרור הורה לילד קטין</w:t>
      </w:r>
      <w:r>
        <w:rPr>
          <w:rFonts w:hint="cs"/>
          <w:rtl/>
        </w:rPr>
        <w:t>,</w:t>
      </w:r>
      <w:r>
        <w:rPr>
          <w:rtl/>
        </w:rPr>
        <w:t xml:space="preserve"> תוקפא כל קצבה המשולמת עבור הילד או לזכותו</w:t>
      </w:r>
      <w:r>
        <w:rPr>
          <w:rFonts w:hint="cs"/>
          <w:rtl/>
        </w:rPr>
        <w:t xml:space="preserve">; </w:t>
      </w:r>
      <w:r>
        <w:rPr>
          <w:rtl/>
        </w:rPr>
        <w:t>היה פעיל הטרור רווק</w:t>
      </w:r>
      <w:r>
        <w:rPr>
          <w:rFonts w:hint="cs"/>
          <w:rtl/>
        </w:rPr>
        <w:t xml:space="preserve">, </w:t>
      </w:r>
      <w:r>
        <w:rPr>
          <w:rtl/>
        </w:rPr>
        <w:t>תוקפא כל קצבה המשולמת להוריו.</w:t>
      </w:r>
      <w:r>
        <w:rPr>
          <w:rFonts w:hint="cs"/>
          <w:rtl/>
        </w:rPr>
        <w:t xml:space="preserve"> </w:t>
      </w:r>
      <w:bookmarkStart w:id="4688" w:name="_ETM_Q7_663732"/>
      <w:bookmarkEnd w:id="4688"/>
      <w:r>
        <w:rPr>
          <w:rtl/>
        </w:rPr>
        <w:t>ה</w:t>
      </w:r>
      <w:r>
        <w:rPr>
          <w:rFonts w:hint="cs"/>
          <w:rtl/>
        </w:rPr>
        <w:t>ח</w:t>
      </w:r>
      <w:r>
        <w:rPr>
          <w:rtl/>
        </w:rPr>
        <w:t>וק הזה ישים סוף לעיוות</w:t>
      </w:r>
      <w:r>
        <w:rPr>
          <w:rFonts w:hint="cs"/>
          <w:rtl/>
        </w:rPr>
        <w:t xml:space="preserve">; </w:t>
      </w:r>
      <w:r>
        <w:rPr>
          <w:rtl/>
        </w:rPr>
        <w:t xml:space="preserve">החוק הזה יסיר את התמריץ </w:t>
      </w:r>
      <w:r>
        <w:rPr>
          <w:rFonts w:hint="cs"/>
          <w:rtl/>
        </w:rPr>
        <w:t>ה</w:t>
      </w:r>
      <w:r>
        <w:rPr>
          <w:rtl/>
        </w:rPr>
        <w:t>כלכלי לטרור.</w:t>
      </w:r>
      <w:r>
        <w:rPr>
          <w:rFonts w:hint="cs"/>
          <w:rtl/>
        </w:rPr>
        <w:t xml:space="preserve"> אנחנו לכל הפחות מחוי</w:t>
      </w:r>
      <w:bookmarkStart w:id="4689" w:name="_ETM_Q7_672963"/>
      <w:bookmarkEnd w:id="4689"/>
      <w:r>
        <w:rPr>
          <w:rFonts w:hint="cs"/>
          <w:rtl/>
        </w:rPr>
        <w:t>בים</w:t>
      </w:r>
      <w:r>
        <w:rPr>
          <w:rtl/>
        </w:rPr>
        <w:t xml:space="preserve"> לדאוג לכך שפיגוע לא יהפוך לדרך להתעש</w:t>
      </w:r>
      <w:r>
        <w:rPr>
          <w:rFonts w:hint="cs"/>
          <w:rtl/>
        </w:rPr>
        <w:t>ר; אנחנו לכל הפחות מחויבים ל</w:t>
      </w:r>
      <w:r>
        <w:rPr>
          <w:rtl/>
        </w:rPr>
        <w:t>דאוג לכך שכל יהודי במדינת היהודים ידע שעשינו הכ</w:t>
      </w:r>
      <w:r>
        <w:rPr>
          <w:rFonts w:hint="cs"/>
          <w:rtl/>
        </w:rPr>
        <w:t>ו</w:t>
      </w:r>
      <w:r>
        <w:rPr>
          <w:rtl/>
        </w:rPr>
        <w:t>ל על מנת שפשע נתעב ואכזרי שכזה לא ישתלם, לא למחבל עצמו ולא לבני משפ</w:t>
      </w:r>
      <w:r>
        <w:rPr>
          <w:rFonts w:hint="cs"/>
          <w:rtl/>
        </w:rPr>
        <w:t>ח</w:t>
      </w:r>
      <w:r>
        <w:rPr>
          <w:rtl/>
        </w:rPr>
        <w:t>תו</w:t>
      </w:r>
      <w:r>
        <w:rPr>
          <w:rFonts w:hint="cs"/>
          <w:rtl/>
        </w:rPr>
        <w:t xml:space="preserve">; </w:t>
      </w:r>
      <w:r>
        <w:rPr>
          <w:rtl/>
        </w:rPr>
        <w:t>אנחנו לכל הפחות מ</w:t>
      </w:r>
      <w:r>
        <w:rPr>
          <w:rFonts w:hint="cs"/>
          <w:rtl/>
        </w:rPr>
        <w:t>ח</w:t>
      </w:r>
      <w:r>
        <w:rPr>
          <w:rtl/>
        </w:rPr>
        <w:t>ויבים למנוע מחלק מהרשעים לעלוז.</w:t>
      </w:r>
      <w:r>
        <w:rPr>
          <w:rFonts w:hint="cs"/>
          <w:rtl/>
        </w:rPr>
        <w:t xml:space="preserve"> </w:t>
      </w:r>
      <w:bookmarkStart w:id="4690" w:name="_ETM_Q7_697492"/>
      <w:bookmarkStart w:id="4691" w:name="_ETM_Q7_698797"/>
      <w:bookmarkEnd w:id="4690"/>
      <w:bookmarkEnd w:id="4691"/>
    </w:p>
    <w:p w:rsidR="0032115B" w:rsidRDefault="0032115B" w:rsidP="000D474B">
      <w:pPr>
        <w:rPr>
          <w:rtl/>
        </w:rPr>
      </w:pPr>
      <w:bookmarkStart w:id="4692" w:name="_ETM_Q7_698847"/>
      <w:bookmarkEnd w:id="4692"/>
    </w:p>
    <w:p w:rsidR="0032115B" w:rsidRDefault="0032115B" w:rsidP="00FF4008">
      <w:pPr>
        <w:rPr>
          <w:rtl/>
        </w:rPr>
      </w:pPr>
      <w:bookmarkStart w:id="4693" w:name="_ETM_Q7_699627"/>
      <w:bookmarkStart w:id="4694" w:name="_ETM_Q7_699668"/>
      <w:bookmarkEnd w:id="4693"/>
      <w:bookmarkEnd w:id="4694"/>
      <w:r>
        <w:rPr>
          <w:rtl/>
        </w:rPr>
        <w:t>עם זאת,</w:t>
      </w:r>
      <w:r>
        <w:rPr>
          <w:rFonts w:hint="cs"/>
          <w:rtl/>
        </w:rPr>
        <w:t xml:space="preserve"> חבריי, </w:t>
      </w:r>
      <w:r>
        <w:rPr>
          <w:rtl/>
        </w:rPr>
        <w:t>החוק הזה אינו סוף.</w:t>
      </w:r>
      <w:r>
        <w:rPr>
          <w:rFonts w:hint="cs"/>
          <w:rtl/>
        </w:rPr>
        <w:t xml:space="preserve"> </w:t>
      </w:r>
      <w:r>
        <w:rPr>
          <w:rtl/>
        </w:rPr>
        <w:t>זה כבר מתקשר לא</w:t>
      </w:r>
      <w:r>
        <w:rPr>
          <w:rFonts w:hint="cs"/>
          <w:rtl/>
        </w:rPr>
        <w:t>י</w:t>
      </w:r>
      <w:r>
        <w:rPr>
          <w:rtl/>
        </w:rPr>
        <w:t>רוע הגדול של הרפורמה במערכת המשפט.</w:t>
      </w:r>
      <w:r>
        <w:rPr>
          <w:rFonts w:hint="cs"/>
          <w:rtl/>
        </w:rPr>
        <w:t xml:space="preserve"> וכאן סיפור אישי רק מהימים האחרונים: </w:t>
      </w:r>
      <w:bookmarkStart w:id="4695" w:name="_ETM_Q7_715210"/>
      <w:bookmarkEnd w:id="4695"/>
      <w:r>
        <w:rPr>
          <w:rFonts w:hint="cs"/>
          <w:rtl/>
        </w:rPr>
        <w:t xml:space="preserve">ביום ראשון קיבלתי הודעת תמיכה בחוק הזה ממישהו שהוא נגד </w:t>
      </w:r>
      <w:bookmarkStart w:id="4696" w:name="_ETM_Q7_720769"/>
      <w:bookmarkEnd w:id="4696"/>
      <w:r>
        <w:rPr>
          <w:rFonts w:hint="cs"/>
          <w:rtl/>
        </w:rPr>
        <w:t xml:space="preserve">הרפורמה במערכת המשפט ואיתו אני בקשר – אנחנו מתכתבים ומדברים </w:t>
      </w:r>
      <w:bookmarkStart w:id="4697" w:name="_ETM_Q7_726940"/>
      <w:bookmarkEnd w:id="4697"/>
      <w:r>
        <w:rPr>
          <w:rFonts w:hint="cs"/>
          <w:rtl/>
        </w:rPr>
        <w:t xml:space="preserve">– ואז הוא עודד אותי ואמר לי, הצעות כאלה זה מצוין, </w:t>
      </w:r>
      <w:bookmarkStart w:id="4698" w:name="_ETM_Q7_730583"/>
      <w:bookmarkEnd w:id="4698"/>
      <w:r>
        <w:rPr>
          <w:rFonts w:hint="cs"/>
          <w:rtl/>
        </w:rPr>
        <w:t xml:space="preserve">זה החיים עצמם, זה ביטחון. במקום להתעסק בוועדת חוקה, </w:t>
      </w:r>
      <w:bookmarkStart w:id="4699" w:name="_ETM_Q7_734644"/>
      <w:bookmarkEnd w:id="4699"/>
      <w:r>
        <w:rPr>
          <w:rFonts w:hint="cs"/>
          <w:rtl/>
        </w:rPr>
        <w:t xml:space="preserve">ברפורמה, תביא עוד יוזמות כאלה. ואז הסברתי לו את מה </w:t>
      </w:r>
      <w:bookmarkStart w:id="4700" w:name="_ETM_Q7_740997"/>
      <w:bookmarkEnd w:id="4700"/>
      <w:r>
        <w:rPr>
          <w:rFonts w:hint="cs"/>
          <w:rtl/>
        </w:rPr>
        <w:t xml:space="preserve">שאני מנסה לומר מרגע שהתחלנו עם הרפורמה – הצעות </w:t>
      </w:r>
      <w:bookmarkStart w:id="4701" w:name="_ETM_Q7_745331"/>
      <w:bookmarkEnd w:id="4701"/>
      <w:r>
        <w:rPr>
          <w:rFonts w:hint="cs"/>
          <w:rtl/>
        </w:rPr>
        <w:t xml:space="preserve">כאלה ואחרות לא ישנו, כי גם אחרי שהן יעברו </w:t>
      </w:r>
      <w:bookmarkStart w:id="4702" w:name="_ETM_Q7_750076"/>
      <w:bookmarkEnd w:id="4702"/>
      <w:r>
        <w:rPr>
          <w:rFonts w:hint="cs"/>
          <w:rtl/>
        </w:rPr>
        <w:t xml:space="preserve">בשלוש קריאות, הן יגיעו לקריאה הרביעית אצל מועצת החכמים והנאורים </w:t>
      </w:r>
      <w:bookmarkStart w:id="4703" w:name="_ETM_Q7_755838"/>
      <w:bookmarkEnd w:id="4703"/>
      <w:r>
        <w:rPr>
          <w:rFonts w:hint="cs"/>
          <w:rtl/>
        </w:rPr>
        <w:t xml:space="preserve">בבג"ץ. </w:t>
      </w:r>
      <w:bookmarkStart w:id="4704" w:name="TOR_Q8"/>
      <w:bookmarkStart w:id="4705" w:name="_ETM_Q8_180000"/>
      <w:bookmarkEnd w:id="4704"/>
      <w:bookmarkEnd w:id="4705"/>
      <w:r>
        <w:rPr>
          <w:rFonts w:hint="cs"/>
          <w:rtl/>
        </w:rPr>
        <w:t xml:space="preserve">ושם, לצערי, במצב הנוכחי התוצאה ידועה מראש – </w:t>
      </w:r>
      <w:r>
        <w:rPr>
          <w:rtl/>
        </w:rPr>
        <w:t>בלי רפורמה במערכת המשפט, ללא שינוי בהומוגניות בהרכב המועדון הסגור של מועצת החכמים בבג</w:t>
      </w:r>
      <w:r>
        <w:rPr>
          <w:rFonts w:hint="cs"/>
          <w:rtl/>
        </w:rPr>
        <w:t>"</w:t>
      </w:r>
      <w:r>
        <w:rPr>
          <w:rtl/>
        </w:rPr>
        <w:t>ץ</w:t>
      </w:r>
      <w:r>
        <w:rPr>
          <w:rFonts w:hint="cs"/>
          <w:rtl/>
        </w:rPr>
        <w:t>,</w:t>
      </w:r>
      <w:r>
        <w:rPr>
          <w:rtl/>
        </w:rPr>
        <w:t xml:space="preserve"> בג</w:t>
      </w:r>
      <w:r>
        <w:rPr>
          <w:rFonts w:hint="cs"/>
          <w:rtl/>
        </w:rPr>
        <w:t>"</w:t>
      </w:r>
      <w:r>
        <w:rPr>
          <w:rtl/>
        </w:rPr>
        <w:t>ץ פשוט יפסול אותו. איך אני יודע</w:t>
      </w:r>
      <w:r>
        <w:rPr>
          <w:rFonts w:hint="cs"/>
          <w:rtl/>
        </w:rPr>
        <w:t xml:space="preserve">, </w:t>
      </w:r>
      <w:bookmarkStart w:id="4706" w:name="_ETM_Q8_171000"/>
      <w:bookmarkEnd w:id="4706"/>
      <w:r>
        <w:rPr>
          <w:rFonts w:hint="cs"/>
          <w:rtl/>
        </w:rPr>
        <w:t>אדוני היושב-ראש</w:t>
      </w:r>
      <w:r>
        <w:rPr>
          <w:rtl/>
        </w:rPr>
        <w:t>? כי</w:t>
      </w:r>
      <w:r>
        <w:rPr>
          <w:rFonts w:hint="cs"/>
          <w:rtl/>
        </w:rPr>
        <w:t xml:space="preserve"> דבר דומה </w:t>
      </w:r>
      <w:r>
        <w:rPr>
          <w:rtl/>
        </w:rPr>
        <w:t>כבר קרה</w:t>
      </w:r>
      <w:r>
        <w:rPr>
          <w:rFonts w:hint="cs"/>
          <w:rtl/>
        </w:rPr>
        <w:t xml:space="preserve">: </w:t>
      </w:r>
      <w:r>
        <w:rPr>
          <w:rtl/>
        </w:rPr>
        <w:t>בשנת 2015 נחקק חוק המאפשר לשלול באופן גורף קצבאות מהורי קטין שמרצה עונש מאסר בגין ביצוע עבירות ביטחוניות</w:t>
      </w:r>
      <w:r>
        <w:rPr>
          <w:rFonts w:hint="cs"/>
          <w:rtl/>
        </w:rPr>
        <w:t>; ב-8 ביולי 2021</w:t>
      </w:r>
      <w:bookmarkStart w:id="4707" w:name="_ETM_Q8_160000"/>
      <w:bookmarkStart w:id="4708" w:name="_ETM_Q8_161000"/>
      <w:bookmarkStart w:id="4709" w:name="_ETM_Q8_180450"/>
      <w:bookmarkStart w:id="4710" w:name="_ETM_Q8_181199"/>
      <w:bookmarkStart w:id="4711" w:name="_ETM_Q8_181770"/>
      <w:bookmarkStart w:id="4712" w:name="_ETM_Q8_182100"/>
      <w:bookmarkStart w:id="4713" w:name="_ETM_Q8_182820"/>
      <w:bookmarkStart w:id="4714" w:name="_ETM_Q8_183360"/>
      <w:bookmarkStart w:id="4715" w:name="_ETM_Q8_183600"/>
      <w:bookmarkStart w:id="4716" w:name="_ETM_Q8_184019"/>
      <w:bookmarkStart w:id="4717" w:name="_ETM_Q8_184259"/>
      <w:bookmarkStart w:id="4718" w:name="_ETM_Q8_184650"/>
      <w:bookmarkStart w:id="4719" w:name="_ETM_Q8_184890"/>
      <w:bookmarkStart w:id="4720" w:name="_ETM_Q8_186680"/>
      <w:bookmarkStart w:id="4721" w:name="_ETM_Q8_188600"/>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r>
        <w:rPr>
          <w:rtl/>
        </w:rPr>
        <w:t xml:space="preserve"> </w:t>
      </w:r>
      <w:bookmarkStart w:id="4722" w:name="_ETM_Q8_189719"/>
      <w:bookmarkEnd w:id="4722"/>
      <w:r>
        <w:rPr>
          <w:rtl/>
        </w:rPr>
        <w:t xml:space="preserve">פסל </w:t>
      </w:r>
      <w:bookmarkStart w:id="4723" w:name="_ETM_Q8_190469"/>
      <w:bookmarkEnd w:id="4723"/>
      <w:r>
        <w:rPr>
          <w:rtl/>
        </w:rPr>
        <w:t xml:space="preserve">בג"ץ </w:t>
      </w:r>
      <w:bookmarkStart w:id="4724" w:name="_ETM_Q8_190889"/>
      <w:bookmarkEnd w:id="4724"/>
      <w:r>
        <w:rPr>
          <w:rtl/>
        </w:rPr>
        <w:t xml:space="preserve">את </w:t>
      </w:r>
      <w:bookmarkStart w:id="4725" w:name="_ETM_Q8_191009"/>
      <w:bookmarkEnd w:id="4725"/>
      <w:r>
        <w:rPr>
          <w:rtl/>
        </w:rPr>
        <w:t xml:space="preserve">החוק </w:t>
      </w:r>
      <w:bookmarkStart w:id="4726" w:name="_ETM_Q8_191610"/>
      <w:bookmarkEnd w:id="4726"/>
      <w:r>
        <w:rPr>
          <w:rtl/>
        </w:rPr>
        <w:t xml:space="preserve">בעקבות </w:t>
      </w:r>
      <w:bookmarkStart w:id="4727" w:name="_ETM_Q8_192030"/>
      <w:bookmarkEnd w:id="4727"/>
      <w:r>
        <w:rPr>
          <w:rtl/>
        </w:rPr>
        <w:t xml:space="preserve">עתירה </w:t>
      </w:r>
      <w:bookmarkStart w:id="4728" w:name="_ETM_Q8_192389"/>
      <w:bookmarkEnd w:id="4728"/>
      <w:r>
        <w:rPr>
          <w:rtl/>
        </w:rPr>
        <w:t xml:space="preserve">של </w:t>
      </w:r>
      <w:bookmarkStart w:id="4729" w:name="_ETM_Q8_192789"/>
      <w:bookmarkEnd w:id="4729"/>
      <w:r>
        <w:rPr>
          <w:rtl/>
        </w:rPr>
        <w:t xml:space="preserve">עדאלה ברוב של </w:t>
      </w:r>
      <w:r>
        <w:rPr>
          <w:rFonts w:hint="cs"/>
          <w:rtl/>
        </w:rPr>
        <w:t>חמישה</w:t>
      </w:r>
      <w:r>
        <w:rPr>
          <w:rtl/>
        </w:rPr>
        <w:t xml:space="preserve"> נגד </w:t>
      </w:r>
      <w:r>
        <w:rPr>
          <w:rFonts w:hint="cs"/>
          <w:rtl/>
        </w:rPr>
        <w:t>ארבעה</w:t>
      </w:r>
      <w:r>
        <w:rPr>
          <w:rtl/>
        </w:rPr>
        <w:t>.</w:t>
      </w:r>
    </w:p>
    <w:p w:rsidR="0032115B" w:rsidRDefault="0032115B" w:rsidP="000D474B">
      <w:pPr>
        <w:rPr>
          <w:rtl/>
        </w:rPr>
      </w:pPr>
      <w:bookmarkStart w:id="4730" w:name="_ETM_Q8_199000"/>
      <w:bookmarkEnd w:id="4730"/>
    </w:p>
    <w:p w:rsidR="0032115B" w:rsidRDefault="0032115B" w:rsidP="00FF4008">
      <w:pPr>
        <w:rPr>
          <w:rtl/>
        </w:rPr>
      </w:pPr>
      <w:bookmarkStart w:id="4731" w:name="_ETM_Q8_193210"/>
      <w:bookmarkStart w:id="4732" w:name="_ETM_Q8_194830"/>
      <w:bookmarkStart w:id="4733" w:name="_ETM_Q8_195160"/>
      <w:bookmarkStart w:id="4734" w:name="_ETM_Q8_195549"/>
      <w:bookmarkStart w:id="4735" w:name="_ETM_Q8_195820"/>
      <w:bookmarkStart w:id="4736" w:name="_ETM_Q8_197340"/>
      <w:bookmarkEnd w:id="4731"/>
      <w:bookmarkEnd w:id="4732"/>
      <w:bookmarkEnd w:id="4733"/>
      <w:bookmarkEnd w:id="4734"/>
      <w:bookmarkEnd w:id="4735"/>
      <w:bookmarkEnd w:id="4736"/>
      <w:r>
        <w:rPr>
          <w:rtl/>
        </w:rPr>
        <w:t>ו</w:t>
      </w:r>
      <w:bookmarkStart w:id="4737" w:name="_ETM_Q8_198910"/>
      <w:bookmarkEnd w:id="4737"/>
      <w:r>
        <w:rPr>
          <w:rtl/>
        </w:rPr>
        <w:t xml:space="preserve">דווקא </w:t>
      </w:r>
      <w:bookmarkStart w:id="4738" w:name="_ETM_Q8_199480"/>
      <w:bookmarkEnd w:id="4738"/>
      <w:r>
        <w:rPr>
          <w:rtl/>
        </w:rPr>
        <w:t>עכשיו</w:t>
      </w:r>
      <w:r>
        <w:rPr>
          <w:rFonts w:hint="cs"/>
          <w:rtl/>
        </w:rPr>
        <w:t>,</w:t>
      </w:r>
      <w:r>
        <w:rPr>
          <w:rtl/>
        </w:rPr>
        <w:t xml:space="preserve"> </w:t>
      </w:r>
      <w:bookmarkStart w:id="4739" w:name="_ETM_Q8_200439"/>
      <w:bookmarkEnd w:id="4739"/>
      <w:r>
        <w:rPr>
          <w:rtl/>
        </w:rPr>
        <w:t xml:space="preserve">על </w:t>
      </w:r>
      <w:bookmarkStart w:id="4740" w:name="_ETM_Q8_200650"/>
      <w:bookmarkEnd w:id="4740"/>
      <w:r>
        <w:rPr>
          <w:rtl/>
        </w:rPr>
        <w:t xml:space="preserve">רקע </w:t>
      </w:r>
      <w:bookmarkStart w:id="4741" w:name="_ETM_Q8_201009"/>
      <w:bookmarkEnd w:id="4741"/>
      <w:r>
        <w:rPr>
          <w:rtl/>
        </w:rPr>
        <w:t xml:space="preserve">הרפורמה </w:t>
      </w:r>
      <w:bookmarkStart w:id="4742" w:name="_ETM_Q8_201519"/>
      <w:bookmarkEnd w:id="4742"/>
      <w:r>
        <w:rPr>
          <w:rtl/>
        </w:rPr>
        <w:t xml:space="preserve">שאנחנו </w:t>
      </w:r>
      <w:bookmarkStart w:id="4743" w:name="_ETM_Q8_201849"/>
      <w:bookmarkEnd w:id="4743"/>
      <w:r>
        <w:rPr>
          <w:rtl/>
        </w:rPr>
        <w:t xml:space="preserve">מקדמים </w:t>
      </w:r>
      <w:bookmarkStart w:id="4744" w:name="_ETM_Q8_202509"/>
      <w:bookmarkEnd w:id="4744"/>
      <w:r>
        <w:rPr>
          <w:rFonts w:hint="cs"/>
          <w:rtl/>
        </w:rPr>
        <w:t xml:space="preserve">במערכת </w:t>
      </w:r>
      <w:bookmarkStart w:id="4745" w:name="_ETM_Q8_201000"/>
      <w:bookmarkStart w:id="4746" w:name="_ETM_Q8_202689"/>
      <w:bookmarkEnd w:id="4745"/>
      <w:bookmarkEnd w:id="4746"/>
      <w:r>
        <w:rPr>
          <w:rtl/>
        </w:rPr>
        <w:t>המשפט</w:t>
      </w:r>
      <w:r>
        <w:rPr>
          <w:rFonts w:hint="cs"/>
          <w:rtl/>
        </w:rPr>
        <w:t>,</w:t>
      </w:r>
      <w:r>
        <w:rPr>
          <w:rtl/>
        </w:rPr>
        <w:t xml:space="preserve"> </w:t>
      </w:r>
      <w:bookmarkStart w:id="4747" w:name="_ETM_Q8_203560"/>
      <w:bookmarkEnd w:id="4747"/>
      <w:r>
        <w:rPr>
          <w:rtl/>
        </w:rPr>
        <w:t xml:space="preserve">גם </w:t>
      </w:r>
      <w:bookmarkStart w:id="4748" w:name="_ETM_Q8_204039"/>
      <w:bookmarkEnd w:id="4748"/>
      <w:r>
        <w:rPr>
          <w:rtl/>
        </w:rPr>
        <w:t xml:space="preserve">החוק </w:t>
      </w:r>
      <w:bookmarkStart w:id="4749" w:name="_ETM_Q8_204519"/>
      <w:bookmarkEnd w:id="4749"/>
      <w:r>
        <w:rPr>
          <w:rtl/>
        </w:rPr>
        <w:t xml:space="preserve">הזה </w:t>
      </w:r>
      <w:bookmarkStart w:id="4750" w:name="_ETM_Q8_205789"/>
      <w:bookmarkEnd w:id="4750"/>
      <w:r>
        <w:rPr>
          <w:rFonts w:hint="cs"/>
          <w:rtl/>
        </w:rPr>
        <w:t>י</w:t>
      </w:r>
      <w:r>
        <w:rPr>
          <w:rtl/>
        </w:rPr>
        <w:t xml:space="preserve">קבל </w:t>
      </w:r>
      <w:bookmarkStart w:id="4751" w:name="_ETM_Q8_206300"/>
      <w:bookmarkEnd w:id="4751"/>
      <w:r>
        <w:rPr>
          <w:rtl/>
        </w:rPr>
        <w:t xml:space="preserve">משמעות </w:t>
      </w:r>
      <w:bookmarkStart w:id="4752" w:name="_ETM_Q8_206960"/>
      <w:bookmarkEnd w:id="4752"/>
      <w:r>
        <w:rPr>
          <w:rtl/>
        </w:rPr>
        <w:t xml:space="preserve">אמיתית </w:t>
      </w:r>
      <w:bookmarkStart w:id="4753" w:name="_ETM_Q8_208130"/>
      <w:bookmarkEnd w:id="4753"/>
      <w:r>
        <w:rPr>
          <w:rtl/>
        </w:rPr>
        <w:t xml:space="preserve">ויהיה </w:t>
      </w:r>
      <w:bookmarkStart w:id="4754" w:name="_ETM_Q8_208520"/>
      <w:bookmarkEnd w:id="4754"/>
      <w:r>
        <w:rPr>
          <w:rtl/>
        </w:rPr>
        <w:t>אפקטיבי</w:t>
      </w:r>
      <w:r>
        <w:rPr>
          <w:rFonts w:hint="cs"/>
          <w:rtl/>
        </w:rPr>
        <w:t>.</w:t>
      </w:r>
      <w:r>
        <w:rPr>
          <w:rtl/>
        </w:rPr>
        <w:t xml:space="preserve"> </w:t>
      </w:r>
      <w:bookmarkStart w:id="4755" w:name="_ETM_Q8_211200"/>
      <w:bookmarkEnd w:id="4755"/>
      <w:r>
        <w:rPr>
          <w:rtl/>
        </w:rPr>
        <w:t xml:space="preserve">החוק </w:t>
      </w:r>
      <w:bookmarkStart w:id="4756" w:name="_ETM_Q8_211560"/>
      <w:bookmarkEnd w:id="4756"/>
      <w:r>
        <w:rPr>
          <w:rtl/>
        </w:rPr>
        <w:t xml:space="preserve">הזה </w:t>
      </w:r>
      <w:bookmarkStart w:id="4757" w:name="_ETM_Q8_212500"/>
      <w:bookmarkEnd w:id="4757"/>
      <w:r>
        <w:rPr>
          <w:rtl/>
        </w:rPr>
        <w:t xml:space="preserve">יחד </w:t>
      </w:r>
      <w:bookmarkStart w:id="4758" w:name="_ETM_Q8_212890"/>
      <w:bookmarkEnd w:id="4758"/>
      <w:r>
        <w:rPr>
          <w:rtl/>
        </w:rPr>
        <w:t xml:space="preserve">עם </w:t>
      </w:r>
      <w:bookmarkStart w:id="4759" w:name="_ETM_Q8_213010"/>
      <w:bookmarkEnd w:id="4759"/>
      <w:r>
        <w:rPr>
          <w:rtl/>
        </w:rPr>
        <w:t xml:space="preserve">מדיניות </w:t>
      </w:r>
      <w:bookmarkStart w:id="4760" w:name="_ETM_Q8_213460"/>
      <w:bookmarkEnd w:id="4760"/>
      <w:r>
        <w:rPr>
          <w:rFonts w:hint="cs"/>
          <w:rtl/>
        </w:rPr>
        <w:t>תק</w:t>
      </w:r>
      <w:r>
        <w:rPr>
          <w:rtl/>
        </w:rPr>
        <w:t xml:space="preserve">יפה </w:t>
      </w:r>
      <w:bookmarkStart w:id="4761" w:name="_ETM_Q8_214390"/>
      <w:bookmarkEnd w:id="4761"/>
      <w:r>
        <w:rPr>
          <w:rtl/>
        </w:rPr>
        <w:t xml:space="preserve">ואמונה </w:t>
      </w:r>
      <w:bookmarkStart w:id="4762" w:name="_ETM_Q8_215110"/>
      <w:bookmarkEnd w:id="4762"/>
      <w:r>
        <w:rPr>
          <w:rtl/>
        </w:rPr>
        <w:t xml:space="preserve">בצדקת </w:t>
      </w:r>
      <w:bookmarkStart w:id="4763" w:name="_ETM_Q8_215770"/>
      <w:bookmarkEnd w:id="4763"/>
      <w:r>
        <w:rPr>
          <w:rtl/>
        </w:rPr>
        <w:t xml:space="preserve">הדרך </w:t>
      </w:r>
      <w:bookmarkStart w:id="4764" w:name="_ETM_Q8_216780"/>
      <w:bookmarkStart w:id="4765" w:name="_ETM_Q8_217320"/>
      <w:bookmarkEnd w:id="4764"/>
      <w:bookmarkEnd w:id="4765"/>
      <w:r>
        <w:rPr>
          <w:rFonts w:hint="cs"/>
          <w:rtl/>
        </w:rPr>
        <w:t>יביאו</w:t>
      </w:r>
      <w:r>
        <w:rPr>
          <w:rtl/>
        </w:rPr>
        <w:t>נו</w:t>
      </w:r>
      <w:r>
        <w:rPr>
          <w:rFonts w:hint="cs"/>
          <w:rtl/>
        </w:rPr>
        <w:t>,</w:t>
      </w:r>
      <w:r>
        <w:rPr>
          <w:rtl/>
        </w:rPr>
        <w:t xml:space="preserve"> </w:t>
      </w:r>
      <w:bookmarkStart w:id="4766" w:name="_ETM_Q8_217620"/>
      <w:bookmarkEnd w:id="4766"/>
      <w:r>
        <w:rPr>
          <w:rtl/>
        </w:rPr>
        <w:t xml:space="preserve">בעזרת </w:t>
      </w:r>
      <w:bookmarkStart w:id="4767" w:name="_ETM_Q8_218130"/>
      <w:bookmarkEnd w:id="4767"/>
      <w:r>
        <w:rPr>
          <w:rtl/>
        </w:rPr>
        <w:t>השם</w:t>
      </w:r>
      <w:r>
        <w:rPr>
          <w:rFonts w:hint="cs"/>
          <w:rtl/>
        </w:rPr>
        <w:t>,</w:t>
      </w:r>
      <w:r>
        <w:rPr>
          <w:rtl/>
        </w:rPr>
        <w:t xml:space="preserve"> </w:t>
      </w:r>
      <w:bookmarkStart w:id="4768" w:name="_ETM_Q8_218820"/>
      <w:bookmarkEnd w:id="4768"/>
      <w:r>
        <w:rPr>
          <w:rtl/>
        </w:rPr>
        <w:t xml:space="preserve">לניצחון </w:t>
      </w:r>
      <w:bookmarkStart w:id="4769" w:name="_ETM_Q8_219750"/>
      <w:bookmarkStart w:id="4770" w:name="_ETM_Q8_219870"/>
      <w:bookmarkEnd w:id="4769"/>
      <w:bookmarkEnd w:id="4770"/>
      <w:r>
        <w:rPr>
          <w:rtl/>
        </w:rPr>
        <w:t xml:space="preserve">אויבינו </w:t>
      </w:r>
      <w:bookmarkStart w:id="4771" w:name="_ETM_Q8_220770"/>
      <w:bookmarkEnd w:id="4771"/>
      <w:r>
        <w:rPr>
          <w:rtl/>
        </w:rPr>
        <w:t xml:space="preserve">ולביטחון </w:t>
      </w:r>
      <w:bookmarkStart w:id="4772" w:name="_ETM_Q8_221940"/>
      <w:bookmarkEnd w:id="4772"/>
      <w:r>
        <w:rPr>
          <w:rtl/>
        </w:rPr>
        <w:t>בארצנו</w:t>
      </w:r>
      <w:r>
        <w:rPr>
          <w:rFonts w:hint="cs"/>
          <w:rtl/>
        </w:rPr>
        <w:t>.</w:t>
      </w:r>
      <w:r>
        <w:rPr>
          <w:rtl/>
        </w:rPr>
        <w:t xml:space="preserve"> </w:t>
      </w:r>
      <w:bookmarkStart w:id="4773" w:name="_ETM_Q8_223179"/>
      <w:bookmarkEnd w:id="4773"/>
    </w:p>
    <w:p w:rsidR="0032115B" w:rsidRDefault="0032115B" w:rsidP="000D474B">
      <w:pPr>
        <w:rPr>
          <w:rtl/>
        </w:rPr>
      </w:pPr>
    </w:p>
    <w:p w:rsidR="0032115B" w:rsidRDefault="0032115B" w:rsidP="000D474B">
      <w:pPr>
        <w:rPr>
          <w:rtl/>
        </w:rPr>
      </w:pPr>
      <w:bookmarkStart w:id="4774" w:name="_ETM_Q8_226000"/>
      <w:bookmarkEnd w:id="4774"/>
      <w:r>
        <w:rPr>
          <w:rtl/>
        </w:rPr>
        <w:t xml:space="preserve">אני </w:t>
      </w:r>
      <w:bookmarkStart w:id="4775" w:name="_ETM_Q8_223390"/>
      <w:bookmarkEnd w:id="4775"/>
      <w:r>
        <w:rPr>
          <w:rtl/>
        </w:rPr>
        <w:t xml:space="preserve">רוצה </w:t>
      </w:r>
      <w:bookmarkStart w:id="4776" w:name="_ETM_Q8_223719"/>
      <w:bookmarkEnd w:id="4776"/>
      <w:r>
        <w:rPr>
          <w:rtl/>
        </w:rPr>
        <w:t>להודות</w:t>
      </w:r>
      <w:bookmarkStart w:id="4777" w:name="_ETM_Q8_224739"/>
      <w:bookmarkStart w:id="4778" w:name="_ETM_Q8_225309"/>
      <w:bookmarkStart w:id="4779" w:name="_ETM_Q8_225640"/>
      <w:bookmarkStart w:id="4780" w:name="_ETM_Q8_225760"/>
      <w:bookmarkEnd w:id="4777"/>
      <w:bookmarkEnd w:id="4778"/>
      <w:bookmarkEnd w:id="4779"/>
      <w:bookmarkEnd w:id="4780"/>
      <w:r>
        <w:rPr>
          <w:rFonts w:hint="cs"/>
          <w:rtl/>
        </w:rPr>
        <w:t xml:space="preserve"> לשר</w:t>
      </w:r>
      <w:bookmarkStart w:id="4781" w:name="_ETM_Q8_226239"/>
      <w:bookmarkEnd w:id="4781"/>
      <w:r>
        <w:rPr>
          <w:rFonts w:hint="cs"/>
          <w:rtl/>
        </w:rPr>
        <w:t xml:space="preserve"> </w:t>
      </w:r>
      <w:r>
        <w:rPr>
          <w:rtl/>
        </w:rPr>
        <w:t xml:space="preserve">מיקי </w:t>
      </w:r>
      <w:bookmarkStart w:id="4782" w:name="_ETM_Q8_226899"/>
      <w:bookmarkEnd w:id="4782"/>
      <w:r>
        <w:rPr>
          <w:rtl/>
        </w:rPr>
        <w:t>זוהר</w:t>
      </w:r>
      <w:r>
        <w:rPr>
          <w:rFonts w:hint="cs"/>
          <w:rtl/>
        </w:rPr>
        <w:t>,</w:t>
      </w:r>
      <w:r>
        <w:rPr>
          <w:rtl/>
        </w:rPr>
        <w:t xml:space="preserve"> </w:t>
      </w:r>
      <w:bookmarkStart w:id="4783" w:name="_ETM_Q8_227350"/>
      <w:bookmarkStart w:id="4784" w:name="_ETM_Q8_228530"/>
      <w:bookmarkEnd w:id="4783"/>
      <w:bookmarkEnd w:id="4784"/>
      <w:r>
        <w:rPr>
          <w:rFonts w:hint="cs"/>
          <w:rtl/>
        </w:rPr>
        <w:t>ש</w:t>
      </w:r>
      <w:r>
        <w:rPr>
          <w:rtl/>
        </w:rPr>
        <w:t xml:space="preserve">הניח </w:t>
      </w:r>
      <w:bookmarkStart w:id="4785" w:name="_ETM_Q8_228920"/>
      <w:bookmarkEnd w:id="4785"/>
      <w:r>
        <w:rPr>
          <w:rtl/>
        </w:rPr>
        <w:t xml:space="preserve">את </w:t>
      </w:r>
      <w:bookmarkStart w:id="4786" w:name="_ETM_Q8_229040"/>
      <w:bookmarkEnd w:id="4786"/>
      <w:r>
        <w:rPr>
          <w:rtl/>
        </w:rPr>
        <w:t xml:space="preserve">ההצעה </w:t>
      </w:r>
      <w:bookmarkStart w:id="4787" w:name="_ETM_Q8_229400"/>
      <w:bookmarkEnd w:id="4787"/>
      <w:r>
        <w:rPr>
          <w:rtl/>
        </w:rPr>
        <w:t xml:space="preserve">הזאת </w:t>
      </w:r>
      <w:bookmarkStart w:id="4788" w:name="_ETM_Q8_229729"/>
      <w:bookmarkEnd w:id="4788"/>
      <w:r>
        <w:rPr>
          <w:rtl/>
        </w:rPr>
        <w:t>בעבר</w:t>
      </w:r>
      <w:r>
        <w:rPr>
          <w:rFonts w:hint="cs"/>
          <w:rtl/>
        </w:rPr>
        <w:t>,</w:t>
      </w:r>
      <w:r>
        <w:rPr>
          <w:rtl/>
        </w:rPr>
        <w:t xml:space="preserve"> </w:t>
      </w:r>
      <w:bookmarkStart w:id="4789" w:name="_ETM_Q8_230570"/>
      <w:bookmarkEnd w:id="4789"/>
      <w:r>
        <w:rPr>
          <w:rtl/>
        </w:rPr>
        <w:t xml:space="preserve">ובמקורה </w:t>
      </w:r>
      <w:bookmarkStart w:id="4790" w:name="_ETM_Q8_231560"/>
      <w:bookmarkEnd w:id="4790"/>
      <w:r w:rsidR="00355D52">
        <w:rPr>
          <w:rFonts w:hint="cs"/>
          <w:rtl/>
        </w:rPr>
        <w:t xml:space="preserve">היא </w:t>
      </w:r>
      <w:r>
        <w:rPr>
          <w:rtl/>
        </w:rPr>
        <w:t xml:space="preserve">הוצעה </w:t>
      </w:r>
      <w:bookmarkStart w:id="4791" w:name="_ETM_Q8_232430"/>
      <w:bookmarkEnd w:id="4791"/>
      <w:r>
        <w:rPr>
          <w:rFonts w:hint="cs"/>
          <w:rtl/>
        </w:rPr>
        <w:t>על ידי</w:t>
      </w:r>
      <w:r>
        <w:rPr>
          <w:rtl/>
        </w:rPr>
        <w:t xml:space="preserve"> </w:t>
      </w:r>
      <w:bookmarkStart w:id="4792" w:name="_ETM_Q8_232909"/>
      <w:bookmarkStart w:id="4793" w:name="_ETM_Q8_234950"/>
      <w:bookmarkEnd w:id="4792"/>
      <w:bookmarkEnd w:id="4793"/>
      <w:r>
        <w:rPr>
          <w:rtl/>
        </w:rPr>
        <w:t xml:space="preserve">השר </w:t>
      </w:r>
      <w:bookmarkStart w:id="4794" w:name="_ETM_Q8_235550"/>
      <w:bookmarkEnd w:id="4794"/>
      <w:r>
        <w:rPr>
          <w:rtl/>
        </w:rPr>
        <w:t xml:space="preserve">אבי </w:t>
      </w:r>
      <w:bookmarkStart w:id="4795" w:name="_ETM_Q8_235820"/>
      <w:bookmarkEnd w:id="4795"/>
      <w:r>
        <w:rPr>
          <w:rtl/>
        </w:rPr>
        <w:t>דיכטר</w:t>
      </w:r>
      <w:r>
        <w:rPr>
          <w:rFonts w:hint="cs"/>
          <w:rtl/>
        </w:rPr>
        <w:t>. אני</w:t>
      </w:r>
      <w:r>
        <w:rPr>
          <w:rtl/>
        </w:rPr>
        <w:t xml:space="preserve"> </w:t>
      </w:r>
      <w:bookmarkStart w:id="4796" w:name="_ETM_Q8_236600"/>
      <w:bookmarkEnd w:id="4796"/>
      <w:r>
        <w:rPr>
          <w:rtl/>
        </w:rPr>
        <w:t xml:space="preserve">קורא </w:t>
      </w:r>
      <w:bookmarkStart w:id="4797" w:name="_ETM_Q8_237230"/>
      <w:bookmarkEnd w:id="4797"/>
      <w:r>
        <w:rPr>
          <w:rtl/>
        </w:rPr>
        <w:t xml:space="preserve">לכולכם </w:t>
      </w:r>
      <w:bookmarkStart w:id="4798" w:name="_ETM_Q8_238010"/>
      <w:bookmarkEnd w:id="4798"/>
      <w:r>
        <w:rPr>
          <w:rtl/>
        </w:rPr>
        <w:t xml:space="preserve">להצביע </w:t>
      </w:r>
      <w:bookmarkStart w:id="4799" w:name="_ETM_Q8_238790"/>
      <w:bookmarkEnd w:id="4799"/>
      <w:r>
        <w:rPr>
          <w:rtl/>
        </w:rPr>
        <w:t xml:space="preserve">בעד </w:t>
      </w:r>
      <w:bookmarkStart w:id="4800" w:name="_ETM_Q8_239120"/>
      <w:bookmarkEnd w:id="4800"/>
      <w:r>
        <w:rPr>
          <w:rtl/>
        </w:rPr>
        <w:t>החוק</w:t>
      </w:r>
      <w:r>
        <w:rPr>
          <w:rFonts w:hint="cs"/>
          <w:rtl/>
        </w:rPr>
        <w:t>.</w:t>
      </w:r>
      <w:r>
        <w:rPr>
          <w:rtl/>
        </w:rPr>
        <w:t xml:space="preserve"> </w:t>
      </w:r>
      <w:bookmarkStart w:id="4801" w:name="_ETM_Q8_239420"/>
      <w:bookmarkEnd w:id="4801"/>
      <w:r>
        <w:rPr>
          <w:rtl/>
        </w:rPr>
        <w:t xml:space="preserve">תודה </w:t>
      </w:r>
      <w:bookmarkStart w:id="4802" w:name="_ETM_Q8_239630"/>
      <w:bookmarkEnd w:id="4802"/>
      <w:r>
        <w:rPr>
          <w:rtl/>
        </w:rPr>
        <w:t>רבה</w:t>
      </w:r>
      <w:r>
        <w:rPr>
          <w:rFonts w:hint="cs"/>
          <w:rtl/>
        </w:rPr>
        <w:t>.</w:t>
      </w:r>
    </w:p>
    <w:p w:rsidR="0032115B" w:rsidRDefault="0032115B" w:rsidP="00D20828">
      <w:pPr>
        <w:rPr>
          <w:rtl/>
        </w:rPr>
      </w:pPr>
      <w:bookmarkStart w:id="4803" w:name="_ETM_Q8_239000"/>
      <w:bookmarkEnd w:id="4803"/>
    </w:p>
    <w:p w:rsidR="0032115B" w:rsidRDefault="0032115B" w:rsidP="000D474B">
      <w:pPr>
        <w:pStyle w:val="af6"/>
        <w:keepNext/>
        <w:rPr>
          <w:rtl/>
        </w:rPr>
      </w:pPr>
      <w:bookmarkStart w:id="4804" w:name="ET_yor_6488_1"/>
      <w:r w:rsidRPr="00100D56">
        <w:rPr>
          <w:rStyle w:val="TagStyle"/>
          <w:rtl/>
        </w:rPr>
        <w:t xml:space="preserve"> &lt;&lt; יור &gt;&gt; </w:t>
      </w:r>
      <w:r>
        <w:rPr>
          <w:rtl/>
        </w:rPr>
        <w:t>היו"ר אוריאל בוסו:</w:t>
      </w:r>
      <w:r w:rsidRPr="00100D56">
        <w:rPr>
          <w:rStyle w:val="TagStyle"/>
          <w:rtl/>
        </w:rPr>
        <w:t xml:space="preserve"> &lt;&lt; יור &gt;&gt;</w:t>
      </w:r>
      <w:r>
        <w:rPr>
          <w:rtl/>
        </w:rPr>
        <w:t xml:space="preserve">  </w:t>
      </w:r>
      <w:bookmarkEnd w:id="4804"/>
    </w:p>
    <w:p w:rsidR="0032115B" w:rsidRDefault="0032115B" w:rsidP="00D20828">
      <w:pPr>
        <w:rPr>
          <w:rtl/>
        </w:rPr>
      </w:pPr>
    </w:p>
    <w:p w:rsidR="0032115B" w:rsidRDefault="0032115B" w:rsidP="000D474B">
      <w:pPr>
        <w:rPr>
          <w:rtl/>
        </w:rPr>
      </w:pPr>
      <w:bookmarkStart w:id="4805" w:name="_ETM_Q8_241000"/>
      <w:bookmarkStart w:id="4806" w:name="_ETM_Q8_241400"/>
      <w:bookmarkEnd w:id="4805"/>
      <w:bookmarkEnd w:id="4806"/>
      <w:r>
        <w:rPr>
          <w:rtl/>
        </w:rPr>
        <w:t xml:space="preserve">תודה </w:t>
      </w:r>
      <w:bookmarkStart w:id="4807" w:name="_ETM_Q8_241640"/>
      <w:bookmarkEnd w:id="4807"/>
      <w:r>
        <w:rPr>
          <w:rtl/>
        </w:rPr>
        <w:t xml:space="preserve">רבה </w:t>
      </w:r>
      <w:bookmarkStart w:id="4808" w:name="_ETM_Q8_241850"/>
      <w:bookmarkEnd w:id="4808"/>
      <w:r>
        <w:rPr>
          <w:rtl/>
        </w:rPr>
        <w:t xml:space="preserve">לחבר </w:t>
      </w:r>
      <w:bookmarkStart w:id="4809" w:name="_ETM_Q8_242150"/>
      <w:bookmarkEnd w:id="4809"/>
      <w:r>
        <w:rPr>
          <w:rtl/>
        </w:rPr>
        <w:t xml:space="preserve">הכנסת </w:t>
      </w:r>
      <w:bookmarkStart w:id="4810" w:name="_ETM_Q8_242450"/>
      <w:bookmarkEnd w:id="4810"/>
      <w:r>
        <w:rPr>
          <w:rtl/>
        </w:rPr>
        <w:t xml:space="preserve">אריאל </w:t>
      </w:r>
      <w:bookmarkStart w:id="4811" w:name="_ETM_Q8_242660"/>
      <w:bookmarkEnd w:id="4811"/>
      <w:r>
        <w:rPr>
          <w:rtl/>
        </w:rPr>
        <w:t>ק</w:t>
      </w:r>
      <w:r>
        <w:rPr>
          <w:rFonts w:hint="cs"/>
          <w:rtl/>
        </w:rPr>
        <w:t>ל</w:t>
      </w:r>
      <w:r>
        <w:rPr>
          <w:rtl/>
        </w:rPr>
        <w:t>נר</w:t>
      </w:r>
      <w:r>
        <w:rPr>
          <w:rFonts w:hint="cs"/>
          <w:rtl/>
        </w:rPr>
        <w:t>.</w:t>
      </w:r>
      <w:r>
        <w:rPr>
          <w:rtl/>
        </w:rPr>
        <w:t xml:space="preserve"> </w:t>
      </w:r>
      <w:bookmarkStart w:id="4812" w:name="_ETM_Q8_243890"/>
      <w:bookmarkEnd w:id="4812"/>
      <w:r>
        <w:rPr>
          <w:rtl/>
        </w:rPr>
        <w:t xml:space="preserve">ישיב </w:t>
      </w:r>
      <w:bookmarkStart w:id="4813" w:name="_ETM_Q8_244810"/>
      <w:bookmarkEnd w:id="4813"/>
      <w:r>
        <w:rPr>
          <w:rtl/>
        </w:rPr>
        <w:t xml:space="preserve">שר </w:t>
      </w:r>
      <w:bookmarkStart w:id="4814" w:name="_ETM_Q8_245290"/>
      <w:bookmarkEnd w:id="4814"/>
      <w:r>
        <w:rPr>
          <w:rtl/>
        </w:rPr>
        <w:t>העבודה</w:t>
      </w:r>
      <w:r>
        <w:rPr>
          <w:rFonts w:hint="cs"/>
          <w:rtl/>
        </w:rPr>
        <w:t>,</w:t>
      </w:r>
      <w:r>
        <w:rPr>
          <w:rtl/>
        </w:rPr>
        <w:t xml:space="preserve"> </w:t>
      </w:r>
      <w:bookmarkStart w:id="4815" w:name="_ETM_Q8_246130"/>
      <w:bookmarkEnd w:id="4815"/>
      <w:r>
        <w:rPr>
          <w:rtl/>
        </w:rPr>
        <w:t xml:space="preserve">השר </w:t>
      </w:r>
      <w:bookmarkStart w:id="4816" w:name="_ETM_Q8_246459"/>
      <w:bookmarkEnd w:id="4816"/>
      <w:r>
        <w:rPr>
          <w:rtl/>
        </w:rPr>
        <w:t xml:space="preserve">יואב </w:t>
      </w:r>
      <w:bookmarkStart w:id="4817" w:name="_ETM_Q8_246670"/>
      <w:bookmarkEnd w:id="4817"/>
      <w:r>
        <w:rPr>
          <w:rtl/>
        </w:rPr>
        <w:t xml:space="preserve">בן </w:t>
      </w:r>
      <w:bookmarkStart w:id="4818" w:name="_ETM_Q8_246850"/>
      <w:bookmarkEnd w:id="4818"/>
      <w:r>
        <w:rPr>
          <w:rtl/>
        </w:rPr>
        <w:t>צור</w:t>
      </w:r>
      <w:r>
        <w:rPr>
          <w:rFonts w:hint="cs"/>
          <w:rtl/>
        </w:rPr>
        <w:t>,</w:t>
      </w:r>
      <w:r>
        <w:rPr>
          <w:rtl/>
        </w:rPr>
        <w:t xml:space="preserve"> </w:t>
      </w:r>
      <w:bookmarkStart w:id="4819" w:name="_ETM_Q8_246970"/>
      <w:bookmarkEnd w:id="4819"/>
      <w:r>
        <w:rPr>
          <w:rtl/>
        </w:rPr>
        <w:t>בבקשה</w:t>
      </w:r>
      <w:r>
        <w:rPr>
          <w:rFonts w:hint="cs"/>
          <w:rtl/>
        </w:rPr>
        <w:t>.</w:t>
      </w:r>
    </w:p>
    <w:p w:rsidR="0032115B" w:rsidRDefault="0032115B" w:rsidP="000D474B">
      <w:pPr>
        <w:rPr>
          <w:rtl/>
        </w:rPr>
      </w:pPr>
      <w:bookmarkStart w:id="4820" w:name="_ETM_Q8_247000"/>
      <w:bookmarkEnd w:id="4820"/>
    </w:p>
    <w:p w:rsidR="0032115B" w:rsidRDefault="0032115B" w:rsidP="000D474B">
      <w:pPr>
        <w:pStyle w:val="a4"/>
        <w:keepNext/>
        <w:rPr>
          <w:rtl/>
        </w:rPr>
      </w:pPr>
      <w:bookmarkStart w:id="4821" w:name="ET_speaker_6505_2"/>
      <w:r w:rsidRPr="00100D56">
        <w:rPr>
          <w:rStyle w:val="TagStyle"/>
          <w:rtl/>
        </w:rPr>
        <w:t xml:space="preserve"> &lt;&lt; דובר &gt;&gt; </w:t>
      </w:r>
      <w:bookmarkStart w:id="4822" w:name="_Toc130403551"/>
      <w:bookmarkStart w:id="4823" w:name="_Toc130490322"/>
      <w:bookmarkStart w:id="4824" w:name="_Toc130490899"/>
      <w:bookmarkStart w:id="4825" w:name="_Toc133757718"/>
      <w:bookmarkStart w:id="4826" w:name="_Toc148257673"/>
      <w:bookmarkStart w:id="4827" w:name="_Toc149127480"/>
      <w:bookmarkStart w:id="4828" w:name="_Toc149128206"/>
      <w:r>
        <w:rPr>
          <w:rtl/>
        </w:rPr>
        <w:t>שר העבודה יואב בן צור:</w:t>
      </w:r>
      <w:bookmarkEnd w:id="4822"/>
      <w:bookmarkEnd w:id="4823"/>
      <w:bookmarkEnd w:id="4824"/>
      <w:bookmarkEnd w:id="4825"/>
      <w:bookmarkEnd w:id="4826"/>
      <w:bookmarkEnd w:id="4827"/>
      <w:bookmarkEnd w:id="4828"/>
      <w:r w:rsidRPr="00100D56">
        <w:rPr>
          <w:rStyle w:val="TagStyle"/>
          <w:rtl/>
        </w:rPr>
        <w:t xml:space="preserve"> &lt;&lt; דובר &gt;&gt;</w:t>
      </w:r>
      <w:r>
        <w:rPr>
          <w:rtl/>
        </w:rPr>
        <w:t xml:space="preserve">  </w:t>
      </w:r>
      <w:bookmarkEnd w:id="4821"/>
    </w:p>
    <w:p w:rsidR="0032115B" w:rsidRDefault="0032115B" w:rsidP="00D20828">
      <w:pPr>
        <w:rPr>
          <w:rtl/>
        </w:rPr>
      </w:pPr>
    </w:p>
    <w:p w:rsidR="0032115B" w:rsidRDefault="0032115B" w:rsidP="000D474B">
      <w:pPr>
        <w:rPr>
          <w:rtl/>
        </w:rPr>
      </w:pPr>
      <w:bookmarkStart w:id="4829" w:name="_ETM_Q8_255000"/>
      <w:bookmarkStart w:id="4830" w:name="_ETM_Q8_264009"/>
      <w:bookmarkEnd w:id="4829"/>
      <w:bookmarkEnd w:id="4830"/>
      <w:r>
        <w:rPr>
          <w:rtl/>
        </w:rPr>
        <w:t xml:space="preserve">אדוני </w:t>
      </w:r>
      <w:bookmarkStart w:id="4831" w:name="_ETM_Q8_264310"/>
      <w:bookmarkEnd w:id="4831"/>
      <w:r>
        <w:rPr>
          <w:rtl/>
        </w:rPr>
        <w:t>היושב-ראש</w:t>
      </w:r>
      <w:r>
        <w:rPr>
          <w:rFonts w:hint="cs"/>
          <w:rtl/>
        </w:rPr>
        <w:t xml:space="preserve">, חבריי השרים, </w:t>
      </w:r>
      <w:bookmarkStart w:id="4832" w:name="_ETM_Q8_266240"/>
      <w:bookmarkStart w:id="4833" w:name="_ETM_Q8_266810"/>
      <w:bookmarkStart w:id="4834" w:name="_ETM_Q8_268209"/>
      <w:bookmarkEnd w:id="4832"/>
      <w:bookmarkEnd w:id="4833"/>
      <w:bookmarkEnd w:id="4834"/>
      <w:r>
        <w:rPr>
          <w:rtl/>
        </w:rPr>
        <w:t xml:space="preserve">חבריי </w:t>
      </w:r>
      <w:bookmarkStart w:id="4835" w:name="_ETM_Q8_268689"/>
      <w:bookmarkEnd w:id="4835"/>
      <w:r>
        <w:rPr>
          <w:rtl/>
        </w:rPr>
        <w:t xml:space="preserve">חברי </w:t>
      </w:r>
      <w:bookmarkStart w:id="4836" w:name="_ETM_Q8_269020"/>
      <w:bookmarkEnd w:id="4836"/>
      <w:r>
        <w:rPr>
          <w:rtl/>
        </w:rPr>
        <w:t>הכנסת</w:t>
      </w:r>
      <w:bookmarkStart w:id="4837" w:name="_ETM_Q8_270429"/>
      <w:bookmarkEnd w:id="4837"/>
      <w:r>
        <w:rPr>
          <w:rFonts w:hint="cs"/>
          <w:rtl/>
        </w:rPr>
        <w:t>,</w:t>
      </w:r>
      <w:r w:rsidRPr="0003177C">
        <w:rPr>
          <w:rtl/>
        </w:rPr>
        <w:t xml:space="preserve"> </w:t>
      </w:r>
      <w:r>
        <w:rPr>
          <w:rtl/>
        </w:rPr>
        <w:t>הצעת החוק שבנדון מבקשת לקבוע כי זכויות לגמלאות מסוימות מכוח חוק הביטוח הלאומי וחוק הבטחת הכנסה וככל הנראה אף הזכות לשירותי בריאות י</w:t>
      </w:r>
      <w:r>
        <w:rPr>
          <w:rFonts w:hint="cs"/>
          <w:rtl/>
        </w:rPr>
        <w:t>י</w:t>
      </w:r>
      <w:r>
        <w:rPr>
          <w:rtl/>
        </w:rPr>
        <w:t>שללו מאזרח ישראלי או תושב אשר הורשע במעשה טרור ומקבל שכר או תגמול מהרשות הפל</w:t>
      </w:r>
      <w:r>
        <w:rPr>
          <w:rFonts w:hint="cs"/>
          <w:rtl/>
        </w:rPr>
        <w:t>סט</w:t>
      </w:r>
      <w:r>
        <w:rPr>
          <w:rtl/>
        </w:rPr>
        <w:t>ינית על ביצוע מעשה הטרור</w:t>
      </w:r>
      <w:r>
        <w:rPr>
          <w:rFonts w:hint="cs"/>
          <w:rtl/>
        </w:rPr>
        <w:t>;</w:t>
      </w:r>
      <w:r>
        <w:rPr>
          <w:rtl/>
        </w:rPr>
        <w:t xml:space="preserve"> וכן לקבוע שמי שהורשע בעבירת ביטחון חמורה מתוך מניע</w:t>
      </w:r>
      <w:r>
        <w:rPr>
          <w:rFonts w:hint="cs"/>
          <w:rtl/>
        </w:rPr>
        <w:t xml:space="preserve"> </w:t>
      </w:r>
      <w:bookmarkStart w:id="4838" w:name="_ETM_Q8_290000"/>
      <w:bookmarkEnd w:id="4838"/>
      <w:r>
        <w:rPr>
          <w:rtl/>
        </w:rPr>
        <w:t>לאומני ונגזרו עליו חמש שנות מאסר, לא יהיה זכאי לגמלאות מסוימות מכוח חוק הביטוח הלאומי.</w:t>
      </w:r>
    </w:p>
    <w:p w:rsidR="0032115B" w:rsidRDefault="0032115B" w:rsidP="000D474B">
      <w:pPr>
        <w:rPr>
          <w:rtl/>
        </w:rPr>
      </w:pPr>
      <w:bookmarkStart w:id="4839" w:name="_ETM_Q8_301000"/>
      <w:bookmarkEnd w:id="4839"/>
    </w:p>
    <w:p w:rsidR="0032115B" w:rsidRDefault="0032115B" w:rsidP="00F06C59">
      <w:pPr>
        <w:rPr>
          <w:rtl/>
        </w:rPr>
      </w:pPr>
      <w:r>
        <w:rPr>
          <w:rtl/>
        </w:rPr>
        <w:t>בהצעה צוין כי השר הממונה על ביצוע</w:t>
      </w:r>
      <w:r>
        <w:rPr>
          <w:rFonts w:hint="cs"/>
          <w:rtl/>
        </w:rPr>
        <w:t xml:space="preserve"> </w:t>
      </w:r>
      <w:r>
        <w:rPr>
          <w:rtl/>
        </w:rPr>
        <w:t xml:space="preserve">הוראות החוק הינו שר </w:t>
      </w:r>
      <w:r>
        <w:rPr>
          <w:rFonts w:hint="cs"/>
          <w:rtl/>
        </w:rPr>
        <w:t>ה</w:t>
      </w:r>
      <w:r>
        <w:rPr>
          <w:rtl/>
        </w:rPr>
        <w:t>עבודה</w:t>
      </w:r>
      <w:r>
        <w:rPr>
          <w:rFonts w:hint="cs"/>
          <w:rtl/>
        </w:rPr>
        <w:t xml:space="preserve">. </w:t>
      </w:r>
      <w:r>
        <w:rPr>
          <w:rtl/>
        </w:rPr>
        <w:t>יצוין כי במצב החוקי הנוהג ישנה סמכות בהוראות חוק הביטוח הלאומי</w:t>
      </w:r>
      <w:r>
        <w:rPr>
          <w:rFonts w:hint="cs"/>
          <w:rtl/>
        </w:rPr>
        <w:t xml:space="preserve"> </w:t>
      </w:r>
      <w:r>
        <w:rPr>
          <w:rtl/>
        </w:rPr>
        <w:t>לשלול קצבאות במקרים ובתנאים הקבועים בו</w:t>
      </w:r>
      <w:r>
        <w:rPr>
          <w:rFonts w:hint="cs"/>
          <w:rtl/>
        </w:rPr>
        <w:t>,</w:t>
      </w:r>
      <w:r>
        <w:rPr>
          <w:rtl/>
        </w:rPr>
        <w:t xml:space="preserve"> אולם ללא קשר הכרחי לתשלום המבוצע</w:t>
      </w:r>
      <w:r>
        <w:rPr>
          <w:rFonts w:hint="cs"/>
          <w:rtl/>
        </w:rPr>
        <w:t xml:space="preserve"> </w:t>
      </w:r>
      <w:r>
        <w:rPr>
          <w:rtl/>
        </w:rPr>
        <w:t>מאת הרשות בעד ביצוע מעשה הטרור.</w:t>
      </w:r>
      <w:r>
        <w:rPr>
          <w:rFonts w:hint="cs"/>
          <w:rtl/>
        </w:rPr>
        <w:t xml:space="preserve"> </w:t>
      </w:r>
      <w:r>
        <w:rPr>
          <w:rtl/>
        </w:rPr>
        <w:t>כך</w:t>
      </w:r>
      <w:r w:rsidR="00F06C59">
        <w:rPr>
          <w:rFonts w:hint="cs"/>
          <w:rtl/>
        </w:rPr>
        <w:t>,</w:t>
      </w:r>
      <w:r>
        <w:rPr>
          <w:rtl/>
        </w:rPr>
        <w:t xml:space="preserve"> בסעיף 326 לחוק הביטוח הלאומי על פי נוסחו היום, ישנה סמכות כללית למוסד לשלול קצבאות בשל ביצוע פשע או בשל ביצוע עבירות ביטחון או מעשה טרור.</w:t>
      </w:r>
    </w:p>
    <w:p w:rsidR="0032115B" w:rsidRDefault="0032115B" w:rsidP="000D474B">
      <w:pPr>
        <w:rPr>
          <w:rtl/>
        </w:rPr>
      </w:pPr>
      <w:bookmarkStart w:id="4840" w:name="_ETM_Q8_333000"/>
      <w:bookmarkEnd w:id="4840"/>
    </w:p>
    <w:p w:rsidR="0032115B" w:rsidRDefault="0032115B" w:rsidP="008C0D92">
      <w:pPr>
        <w:rPr>
          <w:rtl/>
        </w:rPr>
      </w:pPr>
      <w:r>
        <w:rPr>
          <w:rtl/>
        </w:rPr>
        <w:t xml:space="preserve">לשם השלמת התמונה יוער כי במקרים המתאימים </w:t>
      </w:r>
      <w:r>
        <w:rPr>
          <w:rFonts w:hint="cs"/>
          <w:rtl/>
        </w:rPr>
        <w:t>ש</w:t>
      </w:r>
      <w:r>
        <w:rPr>
          <w:rtl/>
        </w:rPr>
        <w:t>בהם מתקבל מידע מהרשויות</w:t>
      </w:r>
      <w:r>
        <w:rPr>
          <w:rFonts w:hint="cs"/>
          <w:rtl/>
        </w:rPr>
        <w:t xml:space="preserve"> </w:t>
      </w:r>
      <w:r>
        <w:rPr>
          <w:rtl/>
        </w:rPr>
        <w:t xml:space="preserve">השונות </w:t>
      </w:r>
      <w:r w:rsidR="008C0D92">
        <w:rPr>
          <w:rFonts w:hint="cs"/>
          <w:rtl/>
        </w:rPr>
        <w:t>על</w:t>
      </w:r>
      <w:r>
        <w:rPr>
          <w:rtl/>
        </w:rPr>
        <w:t xml:space="preserve"> תשלום משכורות למשפחות</w:t>
      </w:r>
      <w:r>
        <w:rPr>
          <w:rFonts w:hint="cs"/>
          <w:rtl/>
        </w:rPr>
        <w:t xml:space="preserve"> </w:t>
      </w:r>
      <w:r>
        <w:rPr>
          <w:rtl/>
        </w:rPr>
        <w:t>מחבלים, מובאת הכנסה זו בחשבון לעניין מבחני הכנסות לעניין קצבת הבטחת הכנסה, והיא מופחתת מזכאותם לקצבה.</w:t>
      </w:r>
      <w:r>
        <w:rPr>
          <w:rFonts w:hint="cs"/>
          <w:rtl/>
        </w:rPr>
        <w:t xml:space="preserve"> </w:t>
      </w:r>
      <w:r>
        <w:rPr>
          <w:rtl/>
        </w:rPr>
        <w:t>כמו כן</w:t>
      </w:r>
      <w:r>
        <w:rPr>
          <w:rFonts w:hint="cs"/>
          <w:rtl/>
        </w:rPr>
        <w:t>,</w:t>
      </w:r>
      <w:r>
        <w:rPr>
          <w:rtl/>
        </w:rPr>
        <w:t xml:space="preserve"> לאחרונה נכנס לתוקף חוק לביטול אזרחותו או תושבתו של פעיל טרור שמקבל תגמול עבור ביצוע מעשה טרור</w:t>
      </w:r>
      <w:r>
        <w:rPr>
          <w:rFonts w:hint="cs"/>
          <w:rtl/>
        </w:rPr>
        <w:t xml:space="preserve">, </w:t>
      </w:r>
      <w:r>
        <w:rPr>
          <w:rtl/>
        </w:rPr>
        <w:t>המקנה לשר הפנים סמכות לבטל אזרחות או רישיון לישיבת קבע של מי שהורשע בעבירת טרור תוך הרחקתו ממדינת ישראל.</w:t>
      </w:r>
    </w:p>
    <w:p w:rsidR="0032115B" w:rsidRDefault="0032115B" w:rsidP="000D474B">
      <w:pPr>
        <w:rPr>
          <w:rtl/>
        </w:rPr>
      </w:pPr>
      <w:bookmarkStart w:id="4841" w:name="_ETM_Q8_376000"/>
      <w:bookmarkEnd w:id="4841"/>
    </w:p>
    <w:p w:rsidR="0032115B" w:rsidRDefault="0032115B" w:rsidP="008C0D92">
      <w:pPr>
        <w:rPr>
          <w:rtl/>
        </w:rPr>
      </w:pPr>
      <w:r>
        <w:rPr>
          <w:rFonts w:hint="cs"/>
          <w:rtl/>
        </w:rPr>
        <w:t>ב</w:t>
      </w:r>
      <w:r>
        <w:rPr>
          <w:rtl/>
        </w:rPr>
        <w:t>אשר לשר הממונה על הוראות החוק</w:t>
      </w:r>
      <w:r>
        <w:rPr>
          <w:rFonts w:hint="cs"/>
          <w:rtl/>
        </w:rPr>
        <w:t>,</w:t>
      </w:r>
      <w:r>
        <w:rPr>
          <w:rtl/>
        </w:rPr>
        <w:t xml:space="preserve"> יצוין כי</w:t>
      </w:r>
      <w:r>
        <w:rPr>
          <w:rFonts w:hint="cs"/>
          <w:rtl/>
        </w:rPr>
        <w:t xml:space="preserve"> </w:t>
      </w:r>
      <w:bookmarkStart w:id="4842" w:name="_ETM_Q8_375000"/>
      <w:bookmarkEnd w:id="4842"/>
      <w:r>
        <w:rPr>
          <w:rtl/>
        </w:rPr>
        <w:t>כאמור בהצעה מבוקש כי שר העבודה</w:t>
      </w:r>
      <w:r>
        <w:rPr>
          <w:rFonts w:hint="cs"/>
          <w:rtl/>
        </w:rPr>
        <w:t xml:space="preserve"> </w:t>
      </w:r>
      <w:r>
        <w:rPr>
          <w:rtl/>
        </w:rPr>
        <w:t>יהא ממונה</w:t>
      </w:r>
      <w:r>
        <w:rPr>
          <w:rFonts w:hint="cs"/>
          <w:rtl/>
        </w:rPr>
        <w:t xml:space="preserve"> </w:t>
      </w:r>
      <w:r>
        <w:rPr>
          <w:rtl/>
        </w:rPr>
        <w:t xml:space="preserve">על ביצוע הוראות החוק. בהקשר </w:t>
      </w:r>
      <w:r>
        <w:rPr>
          <w:rFonts w:hint="cs"/>
          <w:rtl/>
        </w:rPr>
        <w:t>ל</w:t>
      </w:r>
      <w:r>
        <w:rPr>
          <w:rtl/>
        </w:rPr>
        <w:t>זה יש לציין כי לאור השינויים וחל</w:t>
      </w:r>
      <w:r>
        <w:rPr>
          <w:rFonts w:hint="cs"/>
          <w:rtl/>
        </w:rPr>
        <w:t>ו</w:t>
      </w:r>
      <w:r>
        <w:rPr>
          <w:rtl/>
        </w:rPr>
        <w:t>קת התפקידים בין משרדי העבודה לרווחה והביטחון החברתי,</w:t>
      </w:r>
      <w:r>
        <w:rPr>
          <w:rFonts w:hint="cs"/>
          <w:rtl/>
        </w:rPr>
        <w:t xml:space="preserve"> </w:t>
      </w:r>
      <w:r>
        <w:rPr>
          <w:rtl/>
        </w:rPr>
        <w:t>הרי שנכון –</w:t>
      </w:r>
      <w:r>
        <w:rPr>
          <w:rFonts w:hint="cs"/>
          <w:rtl/>
        </w:rPr>
        <w:t xml:space="preserve"> </w:t>
      </w:r>
      <w:r w:rsidR="008C0D92">
        <w:rPr>
          <w:rFonts w:hint="cs"/>
          <w:rtl/>
        </w:rPr>
        <w:t xml:space="preserve">זה </w:t>
      </w:r>
      <w:r>
        <w:rPr>
          <w:rFonts w:hint="cs"/>
          <w:rtl/>
        </w:rPr>
        <w:t>לא כמו שכתוב, שר העבודה</w:t>
      </w:r>
      <w:bookmarkStart w:id="4843" w:name="_ETM_Q8_392000"/>
      <w:bookmarkEnd w:id="4843"/>
      <w:r>
        <w:rPr>
          <w:rFonts w:hint="cs"/>
          <w:rtl/>
        </w:rPr>
        <w:t xml:space="preserve">, הרווחה והביטחון החברתי, אלא </w:t>
      </w:r>
      <w:r>
        <w:rPr>
          <w:rtl/>
        </w:rPr>
        <w:t>השר הממונה על ביצוע הוראות אלו יהיה שר העבודה.</w:t>
      </w:r>
    </w:p>
    <w:p w:rsidR="0032115B" w:rsidRDefault="0032115B" w:rsidP="000D474B">
      <w:pPr>
        <w:rPr>
          <w:rtl/>
        </w:rPr>
      </w:pPr>
      <w:bookmarkStart w:id="4844" w:name="_ETM_Q8_404000"/>
      <w:bookmarkEnd w:id="4844"/>
    </w:p>
    <w:p w:rsidR="0032115B" w:rsidRDefault="0032115B" w:rsidP="008C0D92">
      <w:pPr>
        <w:rPr>
          <w:rtl/>
        </w:rPr>
      </w:pPr>
      <w:r>
        <w:rPr>
          <w:rtl/>
        </w:rPr>
        <w:t>כמו כן, ההצעה עשויה לעורר קשיים</w:t>
      </w:r>
      <w:r>
        <w:rPr>
          <w:rFonts w:hint="cs"/>
          <w:rtl/>
        </w:rPr>
        <w:t>,</w:t>
      </w:r>
      <w:r>
        <w:rPr>
          <w:rtl/>
        </w:rPr>
        <w:t xml:space="preserve"> וזאת לאור פסק הדין </w:t>
      </w:r>
      <w:r>
        <w:rPr>
          <w:rFonts w:hint="cs"/>
          <w:rtl/>
        </w:rPr>
        <w:t>ב</w:t>
      </w:r>
      <w:r>
        <w:rPr>
          <w:rtl/>
        </w:rPr>
        <w:t>בג</w:t>
      </w:r>
      <w:r>
        <w:rPr>
          <w:rFonts w:hint="cs"/>
          <w:rtl/>
        </w:rPr>
        <w:t>"ץ</w:t>
      </w:r>
      <w:r>
        <w:rPr>
          <w:rtl/>
        </w:rPr>
        <w:t xml:space="preserve"> 3390/19</w:t>
      </w:r>
      <w:r>
        <w:rPr>
          <w:rFonts w:hint="cs"/>
          <w:rtl/>
        </w:rPr>
        <w:t xml:space="preserve"> </w:t>
      </w:r>
      <w:r>
        <w:rPr>
          <w:rtl/>
        </w:rPr>
        <w:t>עדאלה ואח</w:t>
      </w:r>
      <w:r>
        <w:rPr>
          <w:rFonts w:hint="cs"/>
          <w:rtl/>
        </w:rPr>
        <w:t xml:space="preserve">רים </w:t>
      </w:r>
      <w:bookmarkStart w:id="4845" w:name="_ETM_Q8_409000"/>
      <w:bookmarkEnd w:id="4845"/>
      <w:r>
        <w:rPr>
          <w:rFonts w:hint="cs"/>
          <w:rtl/>
        </w:rPr>
        <w:t>נ' ה</w:t>
      </w:r>
      <w:r>
        <w:rPr>
          <w:rtl/>
        </w:rPr>
        <w:t xml:space="preserve">כנסת, </w:t>
      </w:r>
      <w:r>
        <w:rPr>
          <w:rFonts w:hint="cs"/>
          <w:rtl/>
        </w:rPr>
        <w:t>ש</w:t>
      </w:r>
      <w:r>
        <w:rPr>
          <w:rtl/>
        </w:rPr>
        <w:t xml:space="preserve">במסגרתו הורה בית המשפט העליון </w:t>
      </w:r>
      <w:r w:rsidR="008C0D92">
        <w:rPr>
          <w:rFonts w:hint="cs"/>
          <w:rtl/>
        </w:rPr>
        <w:t xml:space="preserve">כי </w:t>
      </w:r>
      <w:r>
        <w:rPr>
          <w:rtl/>
        </w:rPr>
        <w:t>סעיף</w:t>
      </w:r>
      <w:r>
        <w:rPr>
          <w:rFonts w:hint="cs"/>
          <w:rtl/>
        </w:rPr>
        <w:t xml:space="preserve"> 5</w:t>
      </w:r>
      <w:r>
        <w:rPr>
          <w:rtl/>
        </w:rPr>
        <w:t>32(ב) לחוק הביטוח הלאומי –</w:t>
      </w:r>
      <w:r>
        <w:rPr>
          <w:rFonts w:hint="cs"/>
          <w:rtl/>
        </w:rPr>
        <w:t xml:space="preserve"> </w:t>
      </w:r>
      <w:r w:rsidR="008C0D92">
        <w:rPr>
          <w:rFonts w:hint="cs"/>
          <w:rtl/>
        </w:rPr>
        <w:t xml:space="preserve">הורה </w:t>
      </w:r>
      <w:r>
        <w:rPr>
          <w:rtl/>
        </w:rPr>
        <w:t>על בטלותו של סעיף זה</w:t>
      </w:r>
      <w:r>
        <w:rPr>
          <w:rFonts w:hint="cs"/>
          <w:rtl/>
        </w:rPr>
        <w:t xml:space="preserve">, </w:t>
      </w:r>
      <w:r>
        <w:rPr>
          <w:rtl/>
        </w:rPr>
        <w:t>שלילת זכאות להטבות בעד קטין שהורשע בעבירת ביטחון.</w:t>
      </w:r>
      <w:bookmarkStart w:id="4846" w:name="_ETM_Q8_424000"/>
      <w:bookmarkEnd w:id="4846"/>
      <w:r>
        <w:rPr>
          <w:rFonts w:hint="cs"/>
          <w:rtl/>
        </w:rPr>
        <w:t xml:space="preserve"> </w:t>
      </w:r>
      <w:r>
        <w:rPr>
          <w:rtl/>
        </w:rPr>
        <w:t>מכל מקום</w:t>
      </w:r>
      <w:r>
        <w:rPr>
          <w:rFonts w:hint="cs"/>
          <w:rtl/>
        </w:rPr>
        <w:t>,</w:t>
      </w:r>
      <w:r>
        <w:rPr>
          <w:rtl/>
        </w:rPr>
        <w:t xml:space="preserve"> נדמה כי עניין זה</w:t>
      </w:r>
      <w:r>
        <w:rPr>
          <w:rFonts w:hint="cs"/>
          <w:rtl/>
        </w:rPr>
        <w:t>,</w:t>
      </w:r>
      <w:r>
        <w:rPr>
          <w:rtl/>
        </w:rPr>
        <w:t xml:space="preserve"> המערב שאלות של מדיניות</w:t>
      </w:r>
      <w:r>
        <w:rPr>
          <w:rFonts w:hint="cs"/>
          <w:rtl/>
        </w:rPr>
        <w:t>,</w:t>
      </w:r>
      <w:r>
        <w:rPr>
          <w:rtl/>
        </w:rPr>
        <w:t xml:space="preserve"> ככל שייעשה, ייעשה בתחומה של הצעת חוק ממשלתית. </w:t>
      </w:r>
    </w:p>
    <w:p w:rsidR="0032115B" w:rsidRDefault="0032115B" w:rsidP="000D474B">
      <w:pPr>
        <w:rPr>
          <w:rtl/>
        </w:rPr>
      </w:pPr>
      <w:bookmarkStart w:id="4847" w:name="_ETM_Q8_436000"/>
      <w:bookmarkEnd w:id="4847"/>
    </w:p>
    <w:p w:rsidR="0032115B" w:rsidRDefault="0032115B" w:rsidP="008C0D92">
      <w:pPr>
        <w:rPr>
          <w:rtl/>
        </w:rPr>
      </w:pPr>
      <w:r>
        <w:rPr>
          <w:rFonts w:hint="cs"/>
          <w:rtl/>
        </w:rPr>
        <w:t>אני קורא</w:t>
      </w:r>
      <w:bookmarkStart w:id="4848" w:name="_ETM_Q8_433000"/>
      <w:bookmarkEnd w:id="4848"/>
      <w:r>
        <w:rPr>
          <w:rFonts w:hint="cs"/>
          <w:rtl/>
        </w:rPr>
        <w:t xml:space="preserve"> לכם לתמוך בהצעה </w:t>
      </w:r>
      <w:r w:rsidR="008C0D92">
        <w:rPr>
          <w:rFonts w:hint="cs"/>
          <w:rtl/>
        </w:rPr>
        <w:t>ה</w:t>
      </w:r>
      <w:r>
        <w:rPr>
          <w:rFonts w:hint="cs"/>
          <w:rtl/>
        </w:rPr>
        <w:t xml:space="preserve">טרומית ולאחר מכן יהיה תיאום עם משרדי המשפטים והאוצר להמשך חקיקת חוק זה. </w:t>
      </w:r>
      <w:bookmarkStart w:id="4849" w:name="_ETM_Q8_442000"/>
      <w:bookmarkEnd w:id="4849"/>
      <w:r>
        <w:rPr>
          <w:rFonts w:hint="cs"/>
          <w:rtl/>
        </w:rPr>
        <w:t>תודה רבה.</w:t>
      </w:r>
    </w:p>
    <w:p w:rsidR="0032115B" w:rsidRDefault="0032115B" w:rsidP="000D474B">
      <w:pPr>
        <w:rPr>
          <w:rtl/>
        </w:rPr>
      </w:pPr>
      <w:bookmarkStart w:id="4850" w:name="_ETM_Q8_446000"/>
      <w:bookmarkEnd w:id="4850"/>
    </w:p>
    <w:p w:rsidR="0032115B" w:rsidRDefault="0032115B" w:rsidP="000D474B">
      <w:pPr>
        <w:pStyle w:val="af6"/>
        <w:keepNext/>
        <w:rPr>
          <w:rtl/>
        </w:rPr>
      </w:pPr>
      <w:bookmarkStart w:id="4851" w:name="ET_yor_6488_3"/>
      <w:r w:rsidRPr="0003177C">
        <w:rPr>
          <w:rStyle w:val="TagStyle"/>
          <w:rtl/>
        </w:rPr>
        <w:t xml:space="preserve"> &lt;&lt; יור &gt;&gt; </w:t>
      </w:r>
      <w:r>
        <w:rPr>
          <w:rtl/>
        </w:rPr>
        <w:t>היו"ר אוריאל בוסו:</w:t>
      </w:r>
      <w:r w:rsidRPr="0003177C">
        <w:rPr>
          <w:rStyle w:val="TagStyle"/>
          <w:rtl/>
        </w:rPr>
        <w:t xml:space="preserve"> &lt;&lt; יור &gt;&gt;</w:t>
      </w:r>
      <w:r>
        <w:rPr>
          <w:rtl/>
        </w:rPr>
        <w:t xml:space="preserve">  </w:t>
      </w:r>
      <w:bookmarkEnd w:id="4851"/>
    </w:p>
    <w:p w:rsidR="0032115B" w:rsidRDefault="0032115B" w:rsidP="00D20828">
      <w:pPr>
        <w:rPr>
          <w:rtl/>
        </w:rPr>
      </w:pPr>
    </w:p>
    <w:p w:rsidR="0032115B" w:rsidRDefault="0032115B" w:rsidP="000D474B">
      <w:pPr>
        <w:rPr>
          <w:rtl/>
        </w:rPr>
      </w:pPr>
      <w:bookmarkStart w:id="4852" w:name="_ETM_Q8_447000"/>
      <w:bookmarkEnd w:id="4852"/>
      <w:r>
        <w:rPr>
          <w:rFonts w:hint="cs"/>
          <w:rtl/>
        </w:rPr>
        <w:t xml:space="preserve">תודה </w:t>
      </w:r>
      <w:bookmarkStart w:id="4853" w:name="_ETM_Q8_463000"/>
      <w:bookmarkEnd w:id="4853"/>
      <w:r>
        <w:rPr>
          <w:rFonts w:hint="cs"/>
          <w:rtl/>
        </w:rPr>
        <w:t xml:space="preserve">רבה. </w:t>
      </w:r>
      <w:r>
        <w:rPr>
          <w:rtl/>
        </w:rPr>
        <w:t xml:space="preserve">חבר </w:t>
      </w:r>
      <w:bookmarkStart w:id="4854" w:name="_ETM_Q8_449529"/>
      <w:bookmarkEnd w:id="4854"/>
      <w:r>
        <w:rPr>
          <w:rtl/>
        </w:rPr>
        <w:t xml:space="preserve">הכנסת </w:t>
      </w:r>
      <w:bookmarkStart w:id="4855" w:name="_ETM_Q8_449919"/>
      <w:bookmarkEnd w:id="4855"/>
      <w:r>
        <w:rPr>
          <w:rFonts w:hint="cs"/>
          <w:rtl/>
        </w:rPr>
        <w:t>קלנר, אין מה</w:t>
      </w:r>
      <w:bookmarkStart w:id="4856" w:name="_ETM_Q8_450130"/>
      <w:bookmarkStart w:id="4857" w:name="_ETM_Q8_450940"/>
      <w:bookmarkStart w:id="4858" w:name="_ETM_Q8_451120"/>
      <w:bookmarkStart w:id="4859" w:name="_ETM_Q8_451210"/>
      <w:bookmarkEnd w:id="4856"/>
      <w:bookmarkEnd w:id="4857"/>
      <w:bookmarkEnd w:id="4858"/>
      <w:bookmarkEnd w:id="4859"/>
      <w:r>
        <w:rPr>
          <w:rtl/>
        </w:rPr>
        <w:t xml:space="preserve"> </w:t>
      </w:r>
      <w:bookmarkStart w:id="4860" w:name="_ETM_Q8_451389"/>
      <w:bookmarkEnd w:id="4860"/>
      <w:r>
        <w:rPr>
          <w:rtl/>
        </w:rPr>
        <w:t>להשיב</w:t>
      </w:r>
      <w:r>
        <w:rPr>
          <w:rFonts w:hint="cs"/>
          <w:rtl/>
        </w:rPr>
        <w:t>?</w:t>
      </w:r>
      <w:r>
        <w:rPr>
          <w:rtl/>
        </w:rPr>
        <w:t xml:space="preserve"> </w:t>
      </w:r>
      <w:bookmarkStart w:id="4861" w:name="_ETM_Q8_451839"/>
      <w:bookmarkEnd w:id="4861"/>
      <w:r>
        <w:rPr>
          <w:rtl/>
        </w:rPr>
        <w:t>הכ</w:t>
      </w:r>
      <w:r>
        <w:rPr>
          <w:rFonts w:hint="cs"/>
          <w:rtl/>
        </w:rPr>
        <w:t>ו</w:t>
      </w:r>
      <w:r>
        <w:rPr>
          <w:rtl/>
        </w:rPr>
        <w:t xml:space="preserve">ל </w:t>
      </w:r>
      <w:bookmarkStart w:id="4862" w:name="_ETM_Q8_451960"/>
      <w:bookmarkEnd w:id="4862"/>
      <w:r>
        <w:rPr>
          <w:rtl/>
        </w:rPr>
        <w:t>בסדר</w:t>
      </w:r>
      <w:r>
        <w:rPr>
          <w:rFonts w:hint="cs"/>
          <w:rtl/>
        </w:rPr>
        <w:t>?</w:t>
      </w:r>
      <w:r>
        <w:rPr>
          <w:rtl/>
        </w:rPr>
        <w:t xml:space="preserve"> </w:t>
      </w:r>
      <w:bookmarkStart w:id="4863" w:name="_ETM_Q8_452680"/>
      <w:bookmarkEnd w:id="4863"/>
    </w:p>
    <w:p w:rsidR="0032115B" w:rsidRDefault="0032115B" w:rsidP="000D474B">
      <w:pPr>
        <w:rPr>
          <w:rtl/>
        </w:rPr>
      </w:pPr>
    </w:p>
    <w:p w:rsidR="0032115B" w:rsidRDefault="0032115B" w:rsidP="000D474B">
      <w:pPr>
        <w:rPr>
          <w:rtl/>
        </w:rPr>
      </w:pPr>
      <w:bookmarkStart w:id="4864" w:name="_ETM_Q8_449000"/>
      <w:bookmarkEnd w:id="4864"/>
      <w:r w:rsidRPr="00430DBC">
        <w:rPr>
          <w:rtl/>
        </w:rPr>
        <w:t>אם כך, אנחנו נעבור להצבעה, חברי הכנסת, על הצעת חוק להקפאת קצבאות שמשולמות לפעיל טרור ומשפחתו מקופת המדינה, התשפ"ג–2022, של חבר הכנסת אריאל קלנר. ההצבעה תהיה הצבעה אלקטרונית. הצבעה.</w:t>
      </w:r>
    </w:p>
    <w:p w:rsidR="0032115B" w:rsidRDefault="0032115B" w:rsidP="000D474B">
      <w:pPr>
        <w:rPr>
          <w:rtl/>
        </w:rPr>
      </w:pPr>
    </w:p>
    <w:p w:rsidR="0032115B" w:rsidRDefault="0032115B" w:rsidP="000D474B">
      <w:pPr>
        <w:pStyle w:val="af1"/>
        <w:keepNext/>
        <w:rPr>
          <w:rtl/>
        </w:rPr>
      </w:pPr>
      <w:r>
        <w:rPr>
          <w:rtl/>
        </w:rPr>
        <w:t>הצבעה מס'</w:t>
      </w:r>
      <w:r>
        <w:rPr>
          <w:rFonts w:hint="cs"/>
          <w:rtl/>
        </w:rPr>
        <w:t xml:space="preserve"> 4</w:t>
      </w:r>
    </w:p>
    <w:p w:rsidR="0032115B" w:rsidRDefault="0032115B" w:rsidP="000D474B">
      <w:pPr>
        <w:pStyle w:val="--"/>
        <w:keepNext/>
        <w:rPr>
          <w:rtl/>
        </w:rPr>
      </w:pPr>
    </w:p>
    <w:p w:rsidR="0032115B" w:rsidRDefault="0032115B" w:rsidP="000D474B">
      <w:pPr>
        <w:pStyle w:val="--"/>
        <w:keepNext/>
        <w:rPr>
          <w:rtl/>
        </w:rPr>
      </w:pPr>
      <w:r>
        <w:rPr>
          <w:rtl/>
        </w:rPr>
        <w:t>בעד ההצעה להעביר את הצעת החוק לוועדה –</w:t>
      </w:r>
      <w:r>
        <w:rPr>
          <w:rFonts w:hint="cs"/>
          <w:rtl/>
        </w:rPr>
        <w:t xml:space="preserve"> 28</w:t>
      </w:r>
    </w:p>
    <w:p w:rsidR="0032115B" w:rsidRDefault="0032115B" w:rsidP="000D474B">
      <w:pPr>
        <w:pStyle w:val="--"/>
        <w:keepNext/>
        <w:rPr>
          <w:rtl/>
        </w:rPr>
      </w:pPr>
      <w:r>
        <w:rPr>
          <w:rtl/>
        </w:rPr>
        <w:t xml:space="preserve">נגד – </w:t>
      </w:r>
      <w:r>
        <w:rPr>
          <w:rFonts w:hint="cs"/>
          <w:rtl/>
        </w:rPr>
        <w:t>9</w:t>
      </w:r>
    </w:p>
    <w:p w:rsidR="0032115B" w:rsidRDefault="0032115B" w:rsidP="000D474B">
      <w:pPr>
        <w:pStyle w:val="--"/>
        <w:keepNext/>
        <w:rPr>
          <w:rtl/>
        </w:rPr>
      </w:pPr>
      <w:r>
        <w:rPr>
          <w:rtl/>
        </w:rPr>
        <w:t xml:space="preserve">נמנעים – </w:t>
      </w:r>
      <w:r>
        <w:rPr>
          <w:rFonts w:hint="cs"/>
          <w:rtl/>
        </w:rPr>
        <w:t>אין</w:t>
      </w:r>
    </w:p>
    <w:p w:rsidR="0032115B" w:rsidRPr="00430DBC" w:rsidRDefault="0032115B" w:rsidP="000D474B">
      <w:pPr>
        <w:pStyle w:val="af2"/>
        <w:rPr>
          <w:rtl/>
        </w:rPr>
      </w:pPr>
      <w:r>
        <w:rPr>
          <w:rtl/>
        </w:rPr>
        <w:t xml:space="preserve">ההצעה להעביר את </w:t>
      </w:r>
      <w:bookmarkStart w:id="4865" w:name="_ETM_Q8_459000"/>
      <w:bookmarkEnd w:id="4865"/>
      <w:r>
        <w:rPr>
          <w:rtl/>
        </w:rPr>
        <w:t xml:space="preserve">הצעת </w:t>
      </w:r>
      <w:r>
        <w:rPr>
          <w:rFonts w:hint="cs"/>
          <w:rtl/>
        </w:rPr>
        <w:t>ה</w:t>
      </w:r>
      <w:r>
        <w:rPr>
          <w:rtl/>
        </w:rPr>
        <w:t>חוק להקפאת קצבאות שמשולמות לפעיל טרור ומשפחתו מקופת המדינה</w:t>
      </w:r>
      <w:r>
        <w:rPr>
          <w:rFonts w:hint="cs"/>
          <w:rtl/>
        </w:rPr>
        <w:t xml:space="preserve">, </w:t>
      </w:r>
      <w:r>
        <w:rPr>
          <w:rtl/>
        </w:rPr>
        <w:t>התשפ"ג</w:t>
      </w:r>
      <w:r>
        <w:rPr>
          <w:rFonts w:hint="cs"/>
          <w:rtl/>
        </w:rPr>
        <w:t>–</w:t>
      </w:r>
      <w:r>
        <w:rPr>
          <w:rtl/>
        </w:rPr>
        <w:t>2022</w:t>
      </w:r>
      <w:r>
        <w:rPr>
          <w:rFonts w:hint="cs"/>
          <w:rtl/>
        </w:rPr>
        <w:t>, לוועדת החוץ והביטחון נתקבלה.</w:t>
      </w:r>
    </w:p>
    <w:p w:rsidR="0032115B" w:rsidRPr="0003177C" w:rsidRDefault="0032115B" w:rsidP="000D474B">
      <w:pPr>
        <w:rPr>
          <w:rtl/>
        </w:rPr>
      </w:pPr>
      <w:bookmarkStart w:id="4866" w:name="_ETM_Q8_460000"/>
      <w:bookmarkEnd w:id="4866"/>
    </w:p>
    <w:p w:rsidR="0032115B" w:rsidRDefault="0032115B" w:rsidP="000D474B">
      <w:pPr>
        <w:pStyle w:val="af6"/>
        <w:keepNext/>
        <w:rPr>
          <w:rtl/>
        </w:rPr>
      </w:pPr>
      <w:bookmarkStart w:id="4867" w:name="ET_yor_6488_4"/>
      <w:r w:rsidRPr="00430DBC">
        <w:rPr>
          <w:rStyle w:val="TagStyle"/>
          <w:rtl/>
        </w:rPr>
        <w:t xml:space="preserve"> &lt;&lt; יור &gt;&gt; </w:t>
      </w:r>
      <w:r>
        <w:rPr>
          <w:rtl/>
        </w:rPr>
        <w:t>היו"ר אוריאל בוסו:</w:t>
      </w:r>
      <w:r w:rsidRPr="00430DBC">
        <w:rPr>
          <w:rStyle w:val="TagStyle"/>
          <w:rtl/>
        </w:rPr>
        <w:t xml:space="preserve"> &lt;&lt; יור &gt;&gt;</w:t>
      </w:r>
      <w:r>
        <w:rPr>
          <w:rtl/>
        </w:rPr>
        <w:t xml:space="preserve">  </w:t>
      </w:r>
      <w:bookmarkEnd w:id="4867"/>
    </w:p>
    <w:p w:rsidR="0032115B" w:rsidRDefault="0032115B" w:rsidP="00D20828">
      <w:pPr>
        <w:rPr>
          <w:rtl/>
        </w:rPr>
      </w:pPr>
    </w:p>
    <w:p w:rsidR="0032115B" w:rsidRDefault="0032115B" w:rsidP="00FF4008">
      <w:pPr>
        <w:rPr>
          <w:rtl/>
        </w:rPr>
      </w:pPr>
      <w:r>
        <w:rPr>
          <w:rtl/>
        </w:rPr>
        <w:t xml:space="preserve">אם </w:t>
      </w:r>
      <w:bookmarkStart w:id="4868" w:name="_ETM_Q8_487069"/>
      <w:bookmarkEnd w:id="4868"/>
      <w:r>
        <w:rPr>
          <w:rtl/>
        </w:rPr>
        <w:t>כך</w:t>
      </w:r>
      <w:r>
        <w:rPr>
          <w:rFonts w:hint="cs"/>
          <w:rtl/>
        </w:rPr>
        <w:t>,</w:t>
      </w:r>
      <w:r>
        <w:rPr>
          <w:rtl/>
        </w:rPr>
        <w:t xml:space="preserve"> </w:t>
      </w:r>
      <w:bookmarkStart w:id="4869" w:name="_ETM_Q8_487279"/>
      <w:bookmarkEnd w:id="4869"/>
      <w:r>
        <w:rPr>
          <w:rtl/>
        </w:rPr>
        <w:t xml:space="preserve">רבותיי </w:t>
      </w:r>
      <w:bookmarkStart w:id="4870" w:name="_ETM_Q8_487609"/>
      <w:bookmarkEnd w:id="4870"/>
      <w:r>
        <w:rPr>
          <w:rtl/>
        </w:rPr>
        <w:t xml:space="preserve">חברי </w:t>
      </w:r>
      <w:bookmarkStart w:id="4871" w:name="_ETM_Q8_487850"/>
      <w:bookmarkEnd w:id="4871"/>
      <w:r>
        <w:rPr>
          <w:rtl/>
        </w:rPr>
        <w:t>הכנסת</w:t>
      </w:r>
      <w:r>
        <w:rPr>
          <w:rFonts w:hint="cs"/>
          <w:rtl/>
        </w:rPr>
        <w:t>,</w:t>
      </w:r>
      <w:r>
        <w:rPr>
          <w:rtl/>
        </w:rPr>
        <w:t xml:space="preserve"> </w:t>
      </w:r>
      <w:bookmarkStart w:id="4872" w:name="_ETM_Q8_488450"/>
      <w:bookmarkEnd w:id="4872"/>
      <w:r>
        <w:rPr>
          <w:rtl/>
        </w:rPr>
        <w:t xml:space="preserve">28 </w:t>
      </w:r>
      <w:bookmarkStart w:id="4873" w:name="_ETM_Q8_489170"/>
      <w:bookmarkEnd w:id="4873"/>
      <w:r>
        <w:rPr>
          <w:rtl/>
        </w:rPr>
        <w:t>בעד</w:t>
      </w:r>
      <w:r>
        <w:rPr>
          <w:rFonts w:hint="cs"/>
          <w:rtl/>
        </w:rPr>
        <w:t>,</w:t>
      </w:r>
      <w:r>
        <w:rPr>
          <w:rtl/>
        </w:rPr>
        <w:t xml:space="preserve"> </w:t>
      </w:r>
      <w:bookmarkStart w:id="4874" w:name="_ETM_Q8_489980"/>
      <w:bookmarkEnd w:id="4874"/>
      <w:r>
        <w:rPr>
          <w:rFonts w:hint="cs"/>
          <w:rtl/>
        </w:rPr>
        <w:t>תשעה</w:t>
      </w:r>
      <w:r>
        <w:rPr>
          <w:rtl/>
        </w:rPr>
        <w:t xml:space="preserve"> </w:t>
      </w:r>
      <w:bookmarkStart w:id="4875" w:name="_ETM_Q8_490339"/>
      <w:bookmarkEnd w:id="4875"/>
      <w:r>
        <w:rPr>
          <w:rtl/>
        </w:rPr>
        <w:t>מתנגדים</w:t>
      </w:r>
      <w:r>
        <w:rPr>
          <w:rFonts w:hint="cs"/>
          <w:rtl/>
        </w:rPr>
        <w:t>,</w:t>
      </w:r>
      <w:r>
        <w:rPr>
          <w:rtl/>
        </w:rPr>
        <w:t xml:space="preserve"> </w:t>
      </w:r>
      <w:bookmarkStart w:id="4876" w:name="_ETM_Q8_490880"/>
      <w:bookmarkEnd w:id="4876"/>
      <w:r>
        <w:rPr>
          <w:rtl/>
        </w:rPr>
        <w:t xml:space="preserve">אין </w:t>
      </w:r>
      <w:bookmarkStart w:id="4877" w:name="_ETM_Q8_491029"/>
      <w:bookmarkEnd w:id="4877"/>
      <w:r>
        <w:rPr>
          <w:rtl/>
        </w:rPr>
        <w:t>נמנעים</w:t>
      </w:r>
      <w:r>
        <w:rPr>
          <w:rFonts w:hint="cs"/>
          <w:rtl/>
        </w:rPr>
        <w:t>.</w:t>
      </w:r>
      <w:r>
        <w:rPr>
          <w:rtl/>
        </w:rPr>
        <w:t xml:space="preserve"> </w:t>
      </w:r>
      <w:bookmarkStart w:id="4878" w:name="_ETM_Q8_491330"/>
      <w:bookmarkEnd w:id="4878"/>
      <w:r>
        <w:rPr>
          <w:rtl/>
        </w:rPr>
        <w:t xml:space="preserve">אני </w:t>
      </w:r>
      <w:bookmarkStart w:id="4879" w:name="_ETM_Q8_491480"/>
      <w:bookmarkEnd w:id="4879"/>
      <w:r>
        <w:rPr>
          <w:rtl/>
        </w:rPr>
        <w:t xml:space="preserve">קובע </w:t>
      </w:r>
      <w:bookmarkStart w:id="4880" w:name="_ETM_Q8_492420"/>
      <w:bookmarkEnd w:id="4880"/>
      <w:r>
        <w:rPr>
          <w:rtl/>
        </w:rPr>
        <w:t>שהצעת חוק להקפאת קצבאות שמשולמות לפעיל טרור ומשפחתו מקופת המדינה,</w:t>
      </w:r>
      <w:r>
        <w:rPr>
          <w:rFonts w:hint="cs"/>
          <w:rtl/>
        </w:rPr>
        <w:t xml:space="preserve"> </w:t>
      </w:r>
      <w:r>
        <w:rPr>
          <w:rtl/>
        </w:rPr>
        <w:t>התשפ"ג</w:t>
      </w:r>
      <w:r>
        <w:rPr>
          <w:rFonts w:hint="cs"/>
          <w:rtl/>
        </w:rPr>
        <w:t>–</w:t>
      </w:r>
      <w:r>
        <w:rPr>
          <w:rtl/>
        </w:rPr>
        <w:t>2022</w:t>
      </w:r>
      <w:r>
        <w:rPr>
          <w:rFonts w:hint="cs"/>
          <w:rtl/>
        </w:rPr>
        <w:t>,</w:t>
      </w:r>
      <w:r>
        <w:rPr>
          <w:rtl/>
        </w:rPr>
        <w:t xml:space="preserve"> </w:t>
      </w:r>
      <w:bookmarkStart w:id="4881" w:name="_ETM_Q8_500589"/>
      <w:bookmarkEnd w:id="4881"/>
      <w:r>
        <w:rPr>
          <w:rtl/>
        </w:rPr>
        <w:t xml:space="preserve">של </w:t>
      </w:r>
      <w:bookmarkStart w:id="4882" w:name="_ETM_Q8_500830"/>
      <w:bookmarkEnd w:id="4882"/>
      <w:r>
        <w:rPr>
          <w:rtl/>
        </w:rPr>
        <w:t>חבר</w:t>
      </w:r>
      <w:r>
        <w:rPr>
          <w:rFonts w:hint="cs"/>
          <w:rtl/>
        </w:rPr>
        <w:t xml:space="preserve"> הכנסת אריאל קלנר</w:t>
      </w:r>
      <w:bookmarkStart w:id="4883" w:name="_ETM_Q8_501430"/>
      <w:bookmarkStart w:id="4884" w:name="_ETM_Q8_501610"/>
      <w:bookmarkEnd w:id="4883"/>
      <w:bookmarkEnd w:id="4884"/>
      <w:r w:rsidR="008C0D92">
        <w:rPr>
          <w:rFonts w:hint="cs"/>
          <w:rtl/>
        </w:rPr>
        <w:t>,</w:t>
      </w:r>
      <w:r>
        <w:rPr>
          <w:rtl/>
        </w:rPr>
        <w:t xml:space="preserve"> </w:t>
      </w:r>
      <w:bookmarkStart w:id="4885" w:name="_ETM_Q8_501730"/>
      <w:bookmarkEnd w:id="4885"/>
      <w:r>
        <w:rPr>
          <w:rtl/>
        </w:rPr>
        <w:t xml:space="preserve">התקבלה </w:t>
      </w:r>
      <w:bookmarkStart w:id="4886" w:name="_ETM_Q8_502510"/>
      <w:bookmarkEnd w:id="4886"/>
      <w:r>
        <w:rPr>
          <w:rtl/>
        </w:rPr>
        <w:t xml:space="preserve">בקריאה </w:t>
      </w:r>
      <w:bookmarkStart w:id="4887" w:name="_ETM_Q8_503320"/>
      <w:bookmarkEnd w:id="4887"/>
      <w:r>
        <w:rPr>
          <w:rtl/>
        </w:rPr>
        <w:t>הטרומית</w:t>
      </w:r>
      <w:bookmarkStart w:id="4888" w:name="_ETM_Q8_504189"/>
      <w:bookmarkEnd w:id="4888"/>
      <w:r>
        <w:rPr>
          <w:rtl/>
        </w:rPr>
        <w:t xml:space="preserve"> </w:t>
      </w:r>
      <w:bookmarkStart w:id="4889" w:name="_ETM_Q8_504910"/>
      <w:bookmarkEnd w:id="4889"/>
      <w:r>
        <w:rPr>
          <w:rtl/>
        </w:rPr>
        <w:t xml:space="preserve">ותעבור </w:t>
      </w:r>
      <w:bookmarkStart w:id="4890" w:name="_ETM_Q8_505330"/>
      <w:bookmarkEnd w:id="4890"/>
      <w:r>
        <w:rPr>
          <w:rtl/>
        </w:rPr>
        <w:t xml:space="preserve">להכנתה </w:t>
      </w:r>
      <w:bookmarkStart w:id="4891" w:name="_ETM_Q8_505750"/>
      <w:bookmarkEnd w:id="4891"/>
      <w:r>
        <w:rPr>
          <w:rtl/>
        </w:rPr>
        <w:t xml:space="preserve">לקריאה </w:t>
      </w:r>
      <w:bookmarkStart w:id="4892" w:name="_ETM_Q8_506050"/>
      <w:bookmarkEnd w:id="4892"/>
      <w:r>
        <w:rPr>
          <w:rtl/>
        </w:rPr>
        <w:t xml:space="preserve">ראשונה </w:t>
      </w:r>
      <w:bookmarkStart w:id="4893" w:name="_ETM_Q8_506380"/>
      <w:bookmarkEnd w:id="4893"/>
      <w:r>
        <w:rPr>
          <w:rtl/>
        </w:rPr>
        <w:t xml:space="preserve">בוועדת </w:t>
      </w:r>
      <w:bookmarkStart w:id="4894" w:name="_ETM_Q8_506770"/>
      <w:bookmarkEnd w:id="4894"/>
      <w:r>
        <w:rPr>
          <w:rFonts w:hint="cs"/>
          <w:rtl/>
        </w:rPr>
        <w:t>ה</w:t>
      </w:r>
      <w:r>
        <w:rPr>
          <w:rtl/>
        </w:rPr>
        <w:t xml:space="preserve">חוץ </w:t>
      </w:r>
      <w:bookmarkStart w:id="4895" w:name="_ETM_Q8_507010"/>
      <w:bookmarkEnd w:id="4895"/>
      <w:r>
        <w:rPr>
          <w:rtl/>
        </w:rPr>
        <w:t>ו</w:t>
      </w:r>
      <w:r>
        <w:rPr>
          <w:rFonts w:hint="cs"/>
          <w:rtl/>
        </w:rPr>
        <w:t>ה</w:t>
      </w:r>
      <w:r>
        <w:rPr>
          <w:rtl/>
        </w:rPr>
        <w:t>ביטחון</w:t>
      </w:r>
      <w:r>
        <w:rPr>
          <w:rFonts w:hint="cs"/>
          <w:rtl/>
        </w:rPr>
        <w:t>.</w:t>
      </w:r>
    </w:p>
    <w:p w:rsidR="0032115B" w:rsidRDefault="0032115B" w:rsidP="00FF4008">
      <w:pPr>
        <w:rPr>
          <w:rtl/>
        </w:rPr>
      </w:pPr>
    </w:p>
    <w:p w:rsidR="0032115B" w:rsidRDefault="0032115B" w:rsidP="00FF4008">
      <w:pPr>
        <w:rPr>
          <w:rtl/>
        </w:rPr>
      </w:pPr>
    </w:p>
    <w:p w:rsidR="0032115B" w:rsidRDefault="0032115B" w:rsidP="000D474B">
      <w:pPr>
        <w:pStyle w:val="a6"/>
        <w:rPr>
          <w:rtl/>
        </w:rPr>
      </w:pPr>
      <w:bookmarkStart w:id="4896" w:name="_ETM_Q8_508000"/>
      <w:bookmarkStart w:id="4897" w:name="ET_hatsach_639345_5"/>
      <w:bookmarkEnd w:id="4896"/>
      <w:r w:rsidRPr="0063614F">
        <w:rPr>
          <w:rStyle w:val="TagStyle"/>
          <w:rtl/>
        </w:rPr>
        <w:t xml:space="preserve"> &lt;&lt; הצח &gt;&gt; </w:t>
      </w:r>
      <w:bookmarkStart w:id="4898" w:name="_Toc130403552"/>
      <w:bookmarkStart w:id="4899" w:name="_Toc130490323"/>
      <w:bookmarkStart w:id="4900" w:name="_Toc130490900"/>
      <w:bookmarkStart w:id="4901" w:name="_Toc133757719"/>
      <w:bookmarkStart w:id="4902" w:name="_Toc148257674"/>
      <w:bookmarkStart w:id="4903" w:name="_Toc149127481"/>
      <w:bookmarkStart w:id="4904" w:name="_Toc149128207"/>
      <w:r>
        <w:rPr>
          <w:rtl/>
        </w:rPr>
        <w:t>הצעת חוק הגנת הצרכן (תיקון – שלוחה טלפונית ייעודית לביטול עסקה), התשפ"ג</w:t>
      </w:r>
      <w:r>
        <w:rPr>
          <w:rFonts w:hint="cs"/>
          <w:rtl/>
        </w:rPr>
        <w:t>–</w:t>
      </w:r>
      <w:r>
        <w:rPr>
          <w:rtl/>
        </w:rPr>
        <w:t>2023</w:t>
      </w:r>
      <w:bookmarkEnd w:id="4898"/>
      <w:bookmarkEnd w:id="4899"/>
      <w:bookmarkEnd w:id="4900"/>
      <w:bookmarkEnd w:id="4901"/>
      <w:bookmarkEnd w:id="4902"/>
      <w:bookmarkEnd w:id="4903"/>
      <w:bookmarkEnd w:id="4904"/>
      <w:r w:rsidRPr="0063614F">
        <w:rPr>
          <w:rStyle w:val="TagStyle"/>
          <w:rtl/>
        </w:rPr>
        <w:t xml:space="preserve"> &lt;&lt; הצח &gt;&gt;</w:t>
      </w:r>
      <w:r>
        <w:rPr>
          <w:rtl/>
        </w:rPr>
        <w:t xml:space="preserve">  </w:t>
      </w:r>
      <w:bookmarkEnd w:id="4897"/>
    </w:p>
    <w:p w:rsidR="0032115B" w:rsidRDefault="0032115B" w:rsidP="000D474B">
      <w:pPr>
        <w:rPr>
          <w:rtl/>
        </w:rPr>
      </w:pPr>
      <w:r>
        <w:rPr>
          <w:rtl/>
        </w:rPr>
        <w:t>[הצעת חוק פ/2051</w:t>
      </w:r>
      <w:r>
        <w:rPr>
          <w:rFonts w:hint="cs"/>
          <w:rtl/>
        </w:rPr>
        <w:t>/25</w:t>
      </w:r>
      <w:r>
        <w:rPr>
          <w:rtl/>
        </w:rPr>
        <w:t>; נספחות.]</w:t>
      </w:r>
    </w:p>
    <w:p w:rsidR="0032115B" w:rsidRDefault="0032115B" w:rsidP="000D474B">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32115B" w:rsidRDefault="0032115B" w:rsidP="000D474B">
      <w:pPr>
        <w:rPr>
          <w:rtl/>
        </w:rPr>
      </w:pPr>
      <w:bookmarkStart w:id="4905" w:name="_ETM_Q8_509000"/>
      <w:bookmarkStart w:id="4906" w:name="_ETM_Q8_508880"/>
      <w:bookmarkEnd w:id="4905"/>
      <w:bookmarkEnd w:id="4906"/>
    </w:p>
    <w:p w:rsidR="0032115B" w:rsidRDefault="0032115B" w:rsidP="000D474B">
      <w:pPr>
        <w:pStyle w:val="af6"/>
        <w:keepNext/>
        <w:rPr>
          <w:rtl/>
        </w:rPr>
      </w:pPr>
      <w:bookmarkStart w:id="4907" w:name="ET_yor_6488_7"/>
      <w:r w:rsidRPr="0063614F">
        <w:rPr>
          <w:rStyle w:val="TagStyle"/>
          <w:rtl/>
        </w:rPr>
        <w:t xml:space="preserve"> &lt;&lt; יור &gt;&gt; </w:t>
      </w:r>
      <w:r>
        <w:rPr>
          <w:rtl/>
        </w:rPr>
        <w:t>היו"ר אוריאל בוסו:</w:t>
      </w:r>
      <w:r w:rsidRPr="0063614F">
        <w:rPr>
          <w:rStyle w:val="TagStyle"/>
          <w:rtl/>
        </w:rPr>
        <w:t xml:space="preserve"> &lt;&lt; יור &gt;&gt;</w:t>
      </w:r>
      <w:r>
        <w:rPr>
          <w:rtl/>
        </w:rPr>
        <w:t xml:space="preserve">  </w:t>
      </w:r>
      <w:bookmarkEnd w:id="4907"/>
    </w:p>
    <w:p w:rsidR="0032115B" w:rsidRDefault="0032115B" w:rsidP="00D20828">
      <w:pPr>
        <w:rPr>
          <w:rtl/>
        </w:rPr>
      </w:pPr>
    </w:p>
    <w:p w:rsidR="0032115B" w:rsidRDefault="0032115B" w:rsidP="00FF4008">
      <w:pPr>
        <w:rPr>
          <w:rtl/>
        </w:rPr>
      </w:pPr>
      <w:bookmarkStart w:id="4908" w:name="_ETM_Q8_534000"/>
      <w:bookmarkEnd w:id="4908"/>
      <w:r>
        <w:rPr>
          <w:rtl/>
        </w:rPr>
        <w:t xml:space="preserve">אם </w:t>
      </w:r>
      <w:bookmarkStart w:id="4909" w:name="_ETM_Q8_508970"/>
      <w:bookmarkEnd w:id="4909"/>
      <w:r>
        <w:rPr>
          <w:rtl/>
        </w:rPr>
        <w:t>כך</w:t>
      </w:r>
      <w:r>
        <w:rPr>
          <w:rFonts w:hint="cs"/>
          <w:rtl/>
        </w:rPr>
        <w:t>,</w:t>
      </w:r>
      <w:r>
        <w:rPr>
          <w:rtl/>
        </w:rPr>
        <w:t xml:space="preserve"> </w:t>
      </w:r>
      <w:bookmarkStart w:id="4910" w:name="_ETM_Q8_509150"/>
      <w:bookmarkEnd w:id="4910"/>
      <w:r>
        <w:rPr>
          <w:rtl/>
        </w:rPr>
        <w:t xml:space="preserve">נעבור </w:t>
      </w:r>
      <w:bookmarkStart w:id="4911" w:name="_ETM_Q8_509450"/>
      <w:bookmarkEnd w:id="4911"/>
      <w:r>
        <w:rPr>
          <w:rtl/>
        </w:rPr>
        <w:t xml:space="preserve">לנושא </w:t>
      </w:r>
      <w:bookmarkStart w:id="4912" w:name="_ETM_Q8_509810"/>
      <w:bookmarkEnd w:id="4912"/>
      <w:r>
        <w:rPr>
          <w:rtl/>
        </w:rPr>
        <w:t xml:space="preserve">הבא </w:t>
      </w:r>
      <w:bookmarkStart w:id="4913" w:name="_ETM_Q8_509990"/>
      <w:bookmarkEnd w:id="4913"/>
      <w:r>
        <w:rPr>
          <w:rtl/>
        </w:rPr>
        <w:t>בסדר</w:t>
      </w:r>
      <w:bookmarkStart w:id="4914" w:name="_ETM_Q8_510320"/>
      <w:bookmarkEnd w:id="4914"/>
      <w:r>
        <w:rPr>
          <w:rFonts w:hint="cs"/>
          <w:rtl/>
        </w:rPr>
        <w:t>-</w:t>
      </w:r>
      <w:r>
        <w:rPr>
          <w:rtl/>
        </w:rPr>
        <w:t xml:space="preserve">היום </w:t>
      </w:r>
      <w:bookmarkStart w:id="4915" w:name="_ETM_Q8_511560"/>
      <w:bookmarkEnd w:id="4915"/>
      <w:r>
        <w:rPr>
          <w:rFonts w:hint="cs"/>
          <w:rtl/>
        </w:rPr>
        <w:t xml:space="preserve">– </w:t>
      </w:r>
      <w:r w:rsidRPr="0063614F">
        <w:rPr>
          <w:rtl/>
        </w:rPr>
        <w:t>הצעת חוק הגנת הצרכן (תיקון – שלוחה טלפונית יי</w:t>
      </w:r>
      <w:r>
        <w:rPr>
          <w:rtl/>
        </w:rPr>
        <w:t>עודית לביטול עסקה), התשפ"ג–2023</w:t>
      </w:r>
      <w:r>
        <w:rPr>
          <w:rFonts w:hint="cs"/>
          <w:rtl/>
        </w:rPr>
        <w:t xml:space="preserve">, </w:t>
      </w:r>
      <w:bookmarkStart w:id="4916" w:name="_ETM_Q8_514480"/>
      <w:bookmarkStart w:id="4917" w:name="_ETM_Q8_514930"/>
      <w:bookmarkStart w:id="4918" w:name="_ETM_Q8_515110"/>
      <w:bookmarkStart w:id="4919" w:name="_ETM_Q8_515469"/>
      <w:bookmarkStart w:id="4920" w:name="_ETM_Q8_516100"/>
      <w:bookmarkStart w:id="4921" w:name="_ETM_Q8_516579"/>
      <w:bookmarkStart w:id="4922" w:name="_ETM_Q8_517000"/>
      <w:bookmarkStart w:id="4923" w:name="_ETM_Q8_517540"/>
      <w:bookmarkStart w:id="4924" w:name="_ETM_Q8_517899"/>
      <w:bookmarkStart w:id="4925" w:name="_ETM_Q8_518200"/>
      <w:bookmarkStart w:id="4926" w:name="_ETM_Q8_518500"/>
      <w:bookmarkStart w:id="4927" w:name="_ETM_Q8_518890"/>
      <w:bookmarkStart w:id="4928" w:name="_ETM_Q8_519100"/>
      <w:bookmarkStart w:id="4929" w:name="_ETM_Q8_519969"/>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r>
        <w:rPr>
          <w:rtl/>
        </w:rPr>
        <w:t xml:space="preserve">של </w:t>
      </w:r>
      <w:bookmarkStart w:id="4930" w:name="_ETM_Q8_520180"/>
      <w:bookmarkEnd w:id="4930"/>
      <w:r>
        <w:rPr>
          <w:rtl/>
        </w:rPr>
        <w:t xml:space="preserve">חברת </w:t>
      </w:r>
      <w:bookmarkStart w:id="4931" w:name="_ETM_Q8_520510"/>
      <w:bookmarkEnd w:id="4931"/>
      <w:r>
        <w:rPr>
          <w:rtl/>
        </w:rPr>
        <w:t xml:space="preserve">הכנסת </w:t>
      </w:r>
      <w:bookmarkStart w:id="4932" w:name="_ETM_Q8_521790"/>
      <w:bookmarkEnd w:id="4932"/>
      <w:r>
        <w:rPr>
          <w:rtl/>
        </w:rPr>
        <w:t xml:space="preserve">חוה </w:t>
      </w:r>
      <w:bookmarkStart w:id="4933" w:name="_ETM_Q8_522329"/>
      <w:bookmarkEnd w:id="4933"/>
      <w:r>
        <w:rPr>
          <w:rtl/>
        </w:rPr>
        <w:t xml:space="preserve">אתי </w:t>
      </w:r>
      <w:bookmarkStart w:id="4934" w:name="_ETM_Q8_522629"/>
      <w:bookmarkEnd w:id="4934"/>
      <w:r>
        <w:rPr>
          <w:rtl/>
        </w:rPr>
        <w:t>עטייה</w:t>
      </w:r>
      <w:r>
        <w:rPr>
          <w:rFonts w:hint="cs"/>
          <w:rtl/>
        </w:rPr>
        <w:t>.</w:t>
      </w:r>
      <w:r>
        <w:rPr>
          <w:rtl/>
        </w:rPr>
        <w:t xml:space="preserve"> </w:t>
      </w:r>
      <w:bookmarkStart w:id="4935" w:name="_ETM_Q8_523800"/>
      <w:bookmarkEnd w:id="4935"/>
      <w:r>
        <w:rPr>
          <w:rtl/>
        </w:rPr>
        <w:t>בבקשה</w:t>
      </w:r>
      <w:r>
        <w:rPr>
          <w:rFonts w:hint="cs"/>
          <w:rtl/>
        </w:rPr>
        <w:t>. עשר</w:t>
      </w:r>
      <w:bookmarkStart w:id="4936" w:name="_ETM_Q8_535360"/>
      <w:bookmarkEnd w:id="4936"/>
      <w:r>
        <w:rPr>
          <w:rtl/>
        </w:rPr>
        <w:t xml:space="preserve"> </w:t>
      </w:r>
      <w:bookmarkStart w:id="4937" w:name="_ETM_Q8_535600"/>
      <w:bookmarkEnd w:id="4937"/>
      <w:r>
        <w:rPr>
          <w:rtl/>
        </w:rPr>
        <w:t xml:space="preserve">דקות </w:t>
      </w:r>
      <w:bookmarkStart w:id="4938" w:name="_ETM_Q8_535870"/>
      <w:bookmarkEnd w:id="4938"/>
      <w:r>
        <w:rPr>
          <w:rtl/>
        </w:rPr>
        <w:t>לרשותך</w:t>
      </w:r>
      <w:r>
        <w:rPr>
          <w:rFonts w:hint="cs"/>
          <w:rtl/>
        </w:rPr>
        <w:t xml:space="preserve">, בבקשה. </w:t>
      </w:r>
      <w:bookmarkStart w:id="4939" w:name="_ETM_Q8_511000"/>
      <w:bookmarkEnd w:id="4939"/>
    </w:p>
    <w:p w:rsidR="0032115B" w:rsidRDefault="0032115B" w:rsidP="000D474B">
      <w:pPr>
        <w:rPr>
          <w:rtl/>
        </w:rPr>
      </w:pPr>
    </w:p>
    <w:p w:rsidR="0032115B" w:rsidRDefault="0032115B" w:rsidP="000D474B">
      <w:pPr>
        <w:pStyle w:val="a4"/>
        <w:keepNext/>
        <w:rPr>
          <w:rtl/>
        </w:rPr>
      </w:pPr>
      <w:bookmarkStart w:id="4940" w:name="ET_speaker_5796_6"/>
      <w:r w:rsidRPr="0063614F">
        <w:rPr>
          <w:rStyle w:val="TagStyle"/>
          <w:rtl/>
        </w:rPr>
        <w:t xml:space="preserve"> &lt;&lt; דובר &gt;&gt; </w:t>
      </w:r>
      <w:bookmarkStart w:id="4941" w:name="_Toc130403553"/>
      <w:bookmarkStart w:id="4942" w:name="_Toc130490324"/>
      <w:bookmarkStart w:id="4943" w:name="_Toc130490901"/>
      <w:bookmarkStart w:id="4944" w:name="_Toc133757720"/>
      <w:bookmarkStart w:id="4945" w:name="_Toc148257675"/>
      <w:bookmarkStart w:id="4946" w:name="_Toc149127482"/>
      <w:bookmarkStart w:id="4947" w:name="_Toc149128208"/>
      <w:r>
        <w:rPr>
          <w:rtl/>
        </w:rPr>
        <w:t>חוה אתי עטייה (הליכוד):</w:t>
      </w:r>
      <w:bookmarkEnd w:id="4941"/>
      <w:bookmarkEnd w:id="4942"/>
      <w:bookmarkEnd w:id="4943"/>
      <w:bookmarkEnd w:id="4944"/>
      <w:bookmarkEnd w:id="4945"/>
      <w:bookmarkEnd w:id="4946"/>
      <w:bookmarkEnd w:id="4947"/>
      <w:r w:rsidRPr="0063614F">
        <w:rPr>
          <w:rStyle w:val="TagStyle"/>
          <w:rtl/>
        </w:rPr>
        <w:t xml:space="preserve"> &lt;&lt; דובר &gt;&gt;</w:t>
      </w:r>
      <w:r>
        <w:rPr>
          <w:rtl/>
        </w:rPr>
        <w:t xml:space="preserve">  </w:t>
      </w:r>
      <w:bookmarkEnd w:id="4940"/>
    </w:p>
    <w:p w:rsidR="0032115B" w:rsidRDefault="0032115B" w:rsidP="00D20828">
      <w:pPr>
        <w:rPr>
          <w:rtl/>
        </w:rPr>
      </w:pPr>
    </w:p>
    <w:p w:rsidR="0032115B" w:rsidRDefault="0032115B" w:rsidP="008C0D92">
      <w:pPr>
        <w:rPr>
          <w:rtl/>
        </w:rPr>
      </w:pPr>
      <w:bookmarkStart w:id="4948" w:name="_ETM_Q8_536000"/>
      <w:bookmarkEnd w:id="4948"/>
      <w:r>
        <w:rPr>
          <w:rtl/>
        </w:rPr>
        <w:t>אדוני היושב</w:t>
      </w:r>
      <w:r>
        <w:rPr>
          <w:rFonts w:hint="cs"/>
          <w:rtl/>
        </w:rPr>
        <w:t>-</w:t>
      </w:r>
      <w:r>
        <w:rPr>
          <w:rtl/>
        </w:rPr>
        <w:t>ראש, כנסת נכבדה,</w:t>
      </w:r>
      <w:r>
        <w:rPr>
          <w:rFonts w:hint="cs"/>
          <w:rtl/>
        </w:rPr>
        <w:t xml:space="preserve"> </w:t>
      </w:r>
      <w:r>
        <w:rPr>
          <w:rtl/>
        </w:rPr>
        <w:t>אדוני שר</w:t>
      </w:r>
      <w:r>
        <w:rPr>
          <w:rFonts w:hint="cs"/>
          <w:rtl/>
        </w:rPr>
        <w:t xml:space="preserve"> המשפטים חבר הכנסת יריב ל</w:t>
      </w:r>
      <w:bookmarkStart w:id="4949" w:name="_ETM_Q8_541000"/>
      <w:bookmarkEnd w:id="4949"/>
      <w:r>
        <w:rPr>
          <w:rFonts w:hint="cs"/>
          <w:rtl/>
        </w:rPr>
        <w:t xml:space="preserve">וין, </w:t>
      </w:r>
      <w:r>
        <w:rPr>
          <w:rtl/>
        </w:rPr>
        <w:t>מכובד</w:t>
      </w:r>
      <w:r>
        <w:rPr>
          <w:rFonts w:hint="cs"/>
          <w:rtl/>
        </w:rPr>
        <w:t>י</w:t>
      </w:r>
      <w:r>
        <w:rPr>
          <w:rtl/>
        </w:rPr>
        <w:t>י כולם,</w:t>
      </w:r>
      <w:r>
        <w:rPr>
          <w:rFonts w:hint="cs"/>
          <w:rtl/>
        </w:rPr>
        <w:t xml:space="preserve"> </w:t>
      </w:r>
      <w:r>
        <w:rPr>
          <w:rtl/>
        </w:rPr>
        <w:t>אפתח את דבריי בסיפור</w:t>
      </w:r>
      <w:r>
        <w:rPr>
          <w:rFonts w:hint="cs"/>
          <w:rtl/>
        </w:rPr>
        <w:t xml:space="preserve">: </w:t>
      </w:r>
      <w:r>
        <w:rPr>
          <w:rtl/>
        </w:rPr>
        <w:t>בשעת בין ערביים יושב לו זוג מבוגר, די דומים להורינו ולסבינו.</w:t>
      </w:r>
      <w:r>
        <w:rPr>
          <w:rFonts w:hint="cs"/>
          <w:rtl/>
        </w:rPr>
        <w:t xml:space="preserve"> </w:t>
      </w:r>
      <w:r>
        <w:rPr>
          <w:rtl/>
        </w:rPr>
        <w:t xml:space="preserve">כל חפצם הוא לבטל שירות של חברת תעופה </w:t>
      </w:r>
      <w:r w:rsidR="008C0D92">
        <w:rPr>
          <w:rFonts w:hint="cs"/>
          <w:rtl/>
        </w:rPr>
        <w:t>כ</w:t>
      </w:r>
      <w:r>
        <w:rPr>
          <w:rtl/>
        </w:rPr>
        <w:t xml:space="preserve">שבטעות </w:t>
      </w:r>
      <w:r>
        <w:rPr>
          <w:rFonts w:hint="cs"/>
          <w:rtl/>
        </w:rPr>
        <w:t xml:space="preserve">או </w:t>
      </w:r>
      <w:r>
        <w:rPr>
          <w:rtl/>
        </w:rPr>
        <w:t>במכוון רכשו כרטיסים לטיסה.</w:t>
      </w:r>
      <w:r>
        <w:rPr>
          <w:rFonts w:hint="cs"/>
          <w:rtl/>
        </w:rPr>
        <w:t xml:space="preserve"> </w:t>
      </w:r>
      <w:r>
        <w:rPr>
          <w:rtl/>
        </w:rPr>
        <w:t>עכשיו מתחיל המסע לנציג</w:t>
      </w:r>
      <w:r w:rsidR="008C0D92">
        <w:rPr>
          <w:rFonts w:hint="cs"/>
          <w:rtl/>
        </w:rPr>
        <w:t>.</w:t>
      </w:r>
      <w:r>
        <w:rPr>
          <w:rtl/>
        </w:rPr>
        <w:t xml:space="preserve"> אחרי דקות ארוכות ומעיקות</w:t>
      </w:r>
      <w:r>
        <w:rPr>
          <w:rFonts w:hint="cs"/>
          <w:rtl/>
        </w:rPr>
        <w:t xml:space="preserve"> </w:t>
      </w:r>
      <w:r>
        <w:rPr>
          <w:rtl/>
        </w:rPr>
        <w:t>הנציג עונה או בוחר להעביר אותך.</w:t>
      </w:r>
      <w:r>
        <w:rPr>
          <w:rFonts w:hint="cs"/>
          <w:rtl/>
        </w:rPr>
        <w:t xml:space="preserve"> </w:t>
      </w:r>
      <w:r>
        <w:rPr>
          <w:rtl/>
        </w:rPr>
        <w:t>לפעמים השיחה תתנתק ב</w:t>
      </w:r>
      <w:r>
        <w:rPr>
          <w:rFonts w:hint="cs"/>
          <w:rtl/>
        </w:rPr>
        <w:t>"</w:t>
      </w:r>
      <w:r>
        <w:rPr>
          <w:rtl/>
        </w:rPr>
        <w:t>טעות"</w:t>
      </w:r>
      <w:r>
        <w:rPr>
          <w:rFonts w:hint="cs"/>
          <w:rtl/>
        </w:rPr>
        <w:t>,</w:t>
      </w:r>
      <w:r>
        <w:rPr>
          <w:rtl/>
        </w:rPr>
        <w:t xml:space="preserve"> והזוג ייאלץ לחזור על התהליך המייגע מחדש.</w:t>
      </w:r>
      <w:r>
        <w:rPr>
          <w:rFonts w:hint="cs"/>
          <w:rtl/>
        </w:rPr>
        <w:t xml:space="preserve"> </w:t>
      </w:r>
      <w:r>
        <w:rPr>
          <w:rtl/>
        </w:rPr>
        <w:t>הזוג המבוגר שלנו בילה את זמנו בינתיים בחוסר נוחות ובכעס.</w:t>
      </w:r>
      <w:r>
        <w:rPr>
          <w:rFonts w:hint="cs"/>
          <w:rtl/>
        </w:rPr>
        <w:t xml:space="preserve"> </w:t>
      </w:r>
      <w:bookmarkStart w:id="4950" w:name="_ETM_Q8_583000"/>
      <w:bookmarkEnd w:id="4950"/>
      <w:r>
        <w:rPr>
          <w:rtl/>
        </w:rPr>
        <w:t>אני שואלת אתכם עכשיו</w:t>
      </w:r>
      <w:r>
        <w:rPr>
          <w:rFonts w:hint="cs"/>
          <w:rtl/>
        </w:rPr>
        <w:t>,</w:t>
      </w:r>
      <w:r>
        <w:rPr>
          <w:rtl/>
        </w:rPr>
        <w:t xml:space="preserve"> חברי כנסת נכבדים</w:t>
      </w:r>
      <w:r>
        <w:rPr>
          <w:rFonts w:hint="cs"/>
          <w:rtl/>
        </w:rPr>
        <w:t>:</w:t>
      </w:r>
      <w:r>
        <w:rPr>
          <w:rtl/>
        </w:rPr>
        <w:t xml:space="preserve"> איך אנחנו יכולים לעמוד מהצד ולהניח לדבר כזה להתרחש?</w:t>
      </w:r>
      <w:r>
        <w:rPr>
          <w:rFonts w:hint="cs"/>
          <w:rtl/>
        </w:rPr>
        <w:t xml:space="preserve"> </w:t>
      </w:r>
      <w:r>
        <w:rPr>
          <w:rtl/>
        </w:rPr>
        <w:t>בראש ובראשונה חובתנו היא להגן על הצרכן מפני אינטרסים וצרכים עסקיים של חברות התעופה</w:t>
      </w:r>
      <w:r w:rsidR="008C0D92">
        <w:rPr>
          <w:rFonts w:hint="cs"/>
          <w:rtl/>
        </w:rPr>
        <w:t>,</w:t>
      </w:r>
      <w:r>
        <w:rPr>
          <w:rtl/>
        </w:rPr>
        <w:t xml:space="preserve"> אינטרסים וצרכים שלאו דווקא שמים את רווח</w:t>
      </w:r>
      <w:r w:rsidR="008C0D92">
        <w:rPr>
          <w:rtl/>
        </w:rPr>
        <w:t>ת הציבור בראש סדר העדיפויות</w:t>
      </w:r>
      <w:r>
        <w:rPr>
          <w:rFonts w:hint="cs"/>
          <w:rtl/>
        </w:rPr>
        <w:t>.</w:t>
      </w:r>
    </w:p>
    <w:p w:rsidR="0032115B" w:rsidRDefault="0032115B" w:rsidP="000D474B">
      <w:pPr>
        <w:rPr>
          <w:rtl/>
        </w:rPr>
      </w:pPr>
      <w:bookmarkStart w:id="4951" w:name="_ETM_Q8_611000"/>
      <w:bookmarkEnd w:id="4951"/>
    </w:p>
    <w:p w:rsidR="0032115B" w:rsidRDefault="0032115B" w:rsidP="008C0D92">
      <w:pPr>
        <w:rPr>
          <w:rtl/>
        </w:rPr>
      </w:pPr>
      <w:r>
        <w:rPr>
          <w:rtl/>
        </w:rPr>
        <w:t>הצעת החוק הזאת עברה בקריאה טרומית בכנסת הקודמת והוכנה בוועדת הכלכלה לקריאה ראשונה</w:t>
      </w:r>
      <w:r>
        <w:rPr>
          <w:rFonts w:hint="cs"/>
          <w:rtl/>
        </w:rPr>
        <w:t>,</w:t>
      </w:r>
      <w:r>
        <w:rPr>
          <w:rtl/>
        </w:rPr>
        <w:t xml:space="preserve"> אך הכנסת פוזרה</w:t>
      </w:r>
      <w:r>
        <w:rPr>
          <w:rFonts w:hint="cs"/>
          <w:rtl/>
        </w:rPr>
        <w:t>.</w:t>
      </w:r>
      <w:r>
        <w:rPr>
          <w:rtl/>
        </w:rPr>
        <w:t xml:space="preserve"> משום כך הליך החקיקה מתחיל מחדש.</w:t>
      </w:r>
      <w:r>
        <w:rPr>
          <w:rFonts w:hint="cs"/>
          <w:rtl/>
        </w:rPr>
        <w:t xml:space="preserve"> </w:t>
      </w:r>
      <w:bookmarkStart w:id="4952" w:name="_ETM_Q8_625000"/>
      <w:bookmarkEnd w:id="4952"/>
      <w:r>
        <w:rPr>
          <w:rtl/>
        </w:rPr>
        <w:t>לפי הצעת החוק</w:t>
      </w:r>
      <w:r>
        <w:rPr>
          <w:rFonts w:hint="cs"/>
          <w:rtl/>
        </w:rPr>
        <w:t xml:space="preserve">, </w:t>
      </w:r>
      <w:bookmarkStart w:id="4953" w:name="_ETM_Q8_624000"/>
      <w:bookmarkEnd w:id="4953"/>
      <w:r>
        <w:rPr>
          <w:rtl/>
        </w:rPr>
        <w:t>חברות תעופה בעל</w:t>
      </w:r>
      <w:r w:rsidR="008C0D92">
        <w:rPr>
          <w:rFonts w:hint="cs"/>
          <w:rtl/>
        </w:rPr>
        <w:t>ות</w:t>
      </w:r>
      <w:r>
        <w:rPr>
          <w:rtl/>
        </w:rPr>
        <w:t xml:space="preserve"> מערכת אוטומטית יחויבו מעתה להקים שלוחה מיוחדת לביטול עסקה</w:t>
      </w:r>
      <w:r>
        <w:rPr>
          <w:rFonts w:hint="cs"/>
          <w:rtl/>
        </w:rPr>
        <w:t>.</w:t>
      </w:r>
      <w:r>
        <w:rPr>
          <w:rtl/>
        </w:rPr>
        <w:t xml:space="preserve"> הצעת החוק באה להיטיב עם העם</w:t>
      </w:r>
      <w:r>
        <w:rPr>
          <w:rFonts w:hint="cs"/>
          <w:rtl/>
        </w:rPr>
        <w:t>.</w:t>
      </w:r>
      <w:r>
        <w:rPr>
          <w:rtl/>
        </w:rPr>
        <w:t xml:space="preserve"> משך ההמתנה לקבלת מענה בשלוחה לא יעלה על </w:t>
      </w:r>
      <w:r>
        <w:rPr>
          <w:rFonts w:hint="cs"/>
          <w:rtl/>
        </w:rPr>
        <w:t xml:space="preserve">שש </w:t>
      </w:r>
      <w:r>
        <w:rPr>
          <w:rtl/>
        </w:rPr>
        <w:t>דקות</w:t>
      </w:r>
      <w:r>
        <w:rPr>
          <w:rFonts w:hint="cs"/>
          <w:rtl/>
        </w:rPr>
        <w:t xml:space="preserve">, </w:t>
      </w:r>
      <w:r>
        <w:rPr>
          <w:rtl/>
        </w:rPr>
        <w:t>והשירות היחיד שיינתן בשלוחה הוא ביטול העסקה בהתאם לרצונות של הצרכן</w:t>
      </w:r>
      <w:r>
        <w:rPr>
          <w:rFonts w:hint="cs"/>
          <w:rtl/>
        </w:rPr>
        <w:t xml:space="preserve">. </w:t>
      </w:r>
      <w:r>
        <w:rPr>
          <w:rtl/>
        </w:rPr>
        <w:t>המהלך יעגן את זכויותיהם בעת ביטול עסקה.</w:t>
      </w:r>
      <w:r w:rsidR="008C0D92">
        <w:rPr>
          <w:rFonts w:hint="cs"/>
          <w:rtl/>
        </w:rPr>
        <w:t xml:space="preserve"> </w:t>
      </w:r>
      <w:bookmarkStart w:id="4954" w:name="_ETM_Q8_655000"/>
      <w:bookmarkEnd w:id="4954"/>
      <w:r>
        <w:rPr>
          <w:rtl/>
        </w:rPr>
        <w:t>הצעת החוק תמנע מהצרכנים חסרון כיס בייחוד בתקופה הזאת</w:t>
      </w:r>
      <w:r>
        <w:rPr>
          <w:rFonts w:hint="cs"/>
          <w:rtl/>
        </w:rPr>
        <w:t>,</w:t>
      </w:r>
      <w:r>
        <w:rPr>
          <w:rtl/>
        </w:rPr>
        <w:t xml:space="preserve"> ש</w:t>
      </w:r>
      <w:r>
        <w:rPr>
          <w:rFonts w:hint="cs"/>
          <w:rtl/>
        </w:rPr>
        <w:t xml:space="preserve">בה </w:t>
      </w:r>
      <w:r>
        <w:rPr>
          <w:rtl/>
        </w:rPr>
        <w:t>יוקר המחיה עולה</w:t>
      </w:r>
      <w:r>
        <w:rPr>
          <w:rFonts w:hint="cs"/>
          <w:rtl/>
        </w:rPr>
        <w:t xml:space="preserve">. </w:t>
      </w:r>
      <w:r>
        <w:rPr>
          <w:rtl/>
        </w:rPr>
        <w:t>הורדת יוקר המחיה צריכה לבוא לידי ביטוי גם בהוזלה של שירותים וג</w:t>
      </w:r>
      <w:r>
        <w:rPr>
          <w:rFonts w:hint="cs"/>
          <w:rtl/>
        </w:rPr>
        <w:t xml:space="preserve">ם </w:t>
      </w:r>
      <w:r>
        <w:rPr>
          <w:rtl/>
        </w:rPr>
        <w:t>במהלכים כאלה</w:t>
      </w:r>
      <w:r>
        <w:rPr>
          <w:rFonts w:hint="cs"/>
          <w:rtl/>
        </w:rPr>
        <w:t>,</w:t>
      </w:r>
      <w:r>
        <w:rPr>
          <w:rtl/>
        </w:rPr>
        <w:t xml:space="preserve"> שמאפשרים לצרכן</w:t>
      </w:r>
      <w:r>
        <w:rPr>
          <w:rFonts w:hint="cs"/>
          <w:rtl/>
        </w:rPr>
        <w:t xml:space="preserve"> </w:t>
      </w:r>
      <w:r>
        <w:rPr>
          <w:rtl/>
        </w:rPr>
        <w:t xml:space="preserve">פלואידיות צרכנית. </w:t>
      </w:r>
      <w:bookmarkStart w:id="4955" w:name="_ETM_Q8_672000"/>
      <w:bookmarkStart w:id="4956" w:name="_ETM_Q8_673000"/>
      <w:bookmarkEnd w:id="4955"/>
      <w:bookmarkEnd w:id="4956"/>
      <w:r>
        <w:rPr>
          <w:rtl/>
        </w:rPr>
        <w:t>לא מן הנמנע שצעד זה יגביר גם את התחרות</w:t>
      </w:r>
      <w:r w:rsidR="008C0D92">
        <w:rPr>
          <w:rFonts w:hint="cs"/>
          <w:rtl/>
        </w:rPr>
        <w:t>:</w:t>
      </w:r>
      <w:r>
        <w:rPr>
          <w:rtl/>
        </w:rPr>
        <w:t xml:space="preserve"> מאחר שהמעבר ביניהן יהיה פשוט</w:t>
      </w:r>
      <w:r w:rsidR="008C0D92">
        <w:rPr>
          <w:rFonts w:hint="cs"/>
          <w:rtl/>
        </w:rPr>
        <w:t>,</w:t>
      </w:r>
      <w:r>
        <w:rPr>
          <w:rFonts w:hint="cs"/>
          <w:rtl/>
        </w:rPr>
        <w:t xml:space="preserve"> </w:t>
      </w:r>
      <w:r>
        <w:rPr>
          <w:rtl/>
        </w:rPr>
        <w:t>חברות ייאלצו לעבוד קשה יותר כדי לוודא שציבור הצרכנים שלהן יהיה מרוצה מן השירות ומן המחיר.</w:t>
      </w:r>
      <w:bookmarkStart w:id="4957" w:name="_ETM_Q8_692000"/>
      <w:bookmarkEnd w:id="4957"/>
      <w:r>
        <w:rPr>
          <w:rFonts w:hint="cs"/>
          <w:rtl/>
        </w:rPr>
        <w:t xml:space="preserve"> </w:t>
      </w:r>
      <w:r>
        <w:rPr>
          <w:rtl/>
        </w:rPr>
        <w:t>לא רק הזוג המבוגר הנ</w:t>
      </w:r>
      <w:r>
        <w:rPr>
          <w:rFonts w:hint="cs"/>
          <w:rtl/>
        </w:rPr>
        <w:t>"</w:t>
      </w:r>
      <w:r>
        <w:rPr>
          <w:rtl/>
        </w:rPr>
        <w:t>ל יכול להיקלע למצב כזה, אלא גם אנשים מכלל הציבור.</w:t>
      </w:r>
      <w:r>
        <w:rPr>
          <w:rFonts w:hint="cs"/>
          <w:rtl/>
        </w:rPr>
        <w:t xml:space="preserve"> </w:t>
      </w:r>
      <w:r>
        <w:rPr>
          <w:rtl/>
        </w:rPr>
        <w:t>כבוד יושב</w:t>
      </w:r>
      <w:r w:rsidR="008C0D92">
        <w:rPr>
          <w:rFonts w:hint="cs"/>
          <w:rtl/>
        </w:rPr>
        <w:t>-</w:t>
      </w:r>
      <w:r>
        <w:rPr>
          <w:rtl/>
        </w:rPr>
        <w:t>ראש הכנסת,</w:t>
      </w:r>
      <w:r>
        <w:rPr>
          <w:rFonts w:hint="cs"/>
          <w:rtl/>
        </w:rPr>
        <w:t xml:space="preserve"> </w:t>
      </w:r>
      <w:r>
        <w:rPr>
          <w:rtl/>
        </w:rPr>
        <w:t>גם אם אתה מבין בטכנולוגיה</w:t>
      </w:r>
      <w:r w:rsidR="008C0D92">
        <w:rPr>
          <w:rFonts w:hint="cs"/>
          <w:rtl/>
        </w:rPr>
        <w:t>,</w:t>
      </w:r>
      <w:r>
        <w:rPr>
          <w:rtl/>
        </w:rPr>
        <w:t xml:space="preserve"> אתה עלול להיקלע למצב כזה</w:t>
      </w:r>
      <w:r>
        <w:rPr>
          <w:rFonts w:hint="cs"/>
          <w:rtl/>
        </w:rPr>
        <w:t>,</w:t>
      </w:r>
      <w:r>
        <w:rPr>
          <w:rtl/>
        </w:rPr>
        <w:t xml:space="preserve"> ומניסיונ</w:t>
      </w:r>
      <w:r>
        <w:rPr>
          <w:rFonts w:hint="cs"/>
          <w:rtl/>
        </w:rPr>
        <w:t>ך</w:t>
      </w:r>
      <w:r>
        <w:rPr>
          <w:rtl/>
        </w:rPr>
        <w:t xml:space="preserve"> זה מצב לא נעים</w:t>
      </w:r>
      <w:r w:rsidR="008C0D92">
        <w:rPr>
          <w:rFonts w:hint="cs"/>
          <w:rtl/>
        </w:rPr>
        <w:t>,</w:t>
      </w:r>
      <w:r>
        <w:rPr>
          <w:rtl/>
        </w:rPr>
        <w:t xml:space="preserve"> ומאתגר</w:t>
      </w:r>
      <w:r>
        <w:rPr>
          <w:rFonts w:hint="cs"/>
          <w:rtl/>
        </w:rPr>
        <w:t xml:space="preserve"> </w:t>
      </w:r>
      <w:r>
        <w:rPr>
          <w:rtl/>
        </w:rPr>
        <w:t>אפילו אותך</w:t>
      </w:r>
      <w:r>
        <w:rPr>
          <w:rFonts w:hint="cs"/>
          <w:rtl/>
        </w:rPr>
        <w:t>.</w:t>
      </w:r>
      <w:bookmarkStart w:id="4958" w:name="_ETM_Q8_707000"/>
      <w:bookmarkEnd w:id="4958"/>
      <w:r>
        <w:rPr>
          <w:rFonts w:hint="cs"/>
          <w:rtl/>
        </w:rPr>
        <w:t xml:space="preserve"> </w:t>
      </w:r>
      <w:r>
        <w:rPr>
          <w:rtl/>
        </w:rPr>
        <w:t>הצעת החוק הזאת עשויה להוביל להגברת אמון הציבור בחברות התעופה.</w:t>
      </w:r>
      <w:r>
        <w:rPr>
          <w:rFonts w:hint="cs"/>
          <w:rtl/>
        </w:rPr>
        <w:t xml:space="preserve"> </w:t>
      </w:r>
      <w:bookmarkStart w:id="4959" w:name="_ETM_Q8_715000"/>
      <w:bookmarkEnd w:id="4959"/>
      <w:r>
        <w:rPr>
          <w:rtl/>
        </w:rPr>
        <w:t>אודה על תמיכת</w:t>
      </w:r>
      <w:r>
        <w:rPr>
          <w:rFonts w:hint="cs"/>
          <w:rtl/>
        </w:rPr>
        <w:t>כ</w:t>
      </w:r>
      <w:r>
        <w:rPr>
          <w:rtl/>
        </w:rPr>
        <w:t>ם בהצעת החוק החשובה הזאת</w:t>
      </w:r>
      <w:r>
        <w:rPr>
          <w:rFonts w:hint="cs"/>
          <w:rtl/>
        </w:rPr>
        <w:t>.</w:t>
      </w:r>
    </w:p>
    <w:p w:rsidR="0032115B" w:rsidRDefault="0032115B" w:rsidP="000D474B">
      <w:pPr>
        <w:rPr>
          <w:rtl/>
        </w:rPr>
      </w:pPr>
      <w:bookmarkStart w:id="4960" w:name="_ETM_Q8_718000"/>
      <w:bookmarkEnd w:id="4960"/>
    </w:p>
    <w:p w:rsidR="0032115B" w:rsidRDefault="0032115B" w:rsidP="000D474B">
      <w:pPr>
        <w:rPr>
          <w:rtl/>
        </w:rPr>
      </w:pPr>
      <w:r>
        <w:rPr>
          <w:rtl/>
        </w:rPr>
        <w:t>אני מודה לשר הכלכלה ח</w:t>
      </w:r>
      <w:r>
        <w:rPr>
          <w:rFonts w:hint="cs"/>
          <w:rtl/>
        </w:rPr>
        <w:t>בר הכנסת</w:t>
      </w:r>
      <w:r>
        <w:rPr>
          <w:rtl/>
        </w:rPr>
        <w:t xml:space="preserve"> ניר ברקת, לשר המשפטים </w:t>
      </w:r>
      <w:r>
        <w:rPr>
          <w:rFonts w:hint="cs"/>
          <w:rtl/>
        </w:rPr>
        <w:t xml:space="preserve">חבר הכנסת </w:t>
      </w:r>
      <w:r>
        <w:rPr>
          <w:rtl/>
        </w:rPr>
        <w:t xml:space="preserve">יריב לוין ולשר החינוך </w:t>
      </w:r>
      <w:r>
        <w:rPr>
          <w:rFonts w:hint="cs"/>
          <w:rtl/>
        </w:rPr>
        <w:t>חבר הכנסת</w:t>
      </w:r>
      <w:r>
        <w:rPr>
          <w:rtl/>
        </w:rPr>
        <w:t xml:space="preserve"> יואב קיש, שקידמו את הצעת החוק ואישרו אותה. תודה.</w:t>
      </w:r>
    </w:p>
    <w:p w:rsidR="0032115B" w:rsidRDefault="0032115B" w:rsidP="000D474B">
      <w:pPr>
        <w:rPr>
          <w:rtl/>
        </w:rPr>
      </w:pPr>
      <w:bookmarkStart w:id="4961" w:name="_ETM_Q8_734000"/>
      <w:bookmarkStart w:id="4962" w:name="_ETM_Q8_735000"/>
      <w:bookmarkEnd w:id="4961"/>
      <w:bookmarkEnd w:id="4962"/>
    </w:p>
    <w:p w:rsidR="0032115B" w:rsidRDefault="0032115B" w:rsidP="000D474B">
      <w:pPr>
        <w:pStyle w:val="af6"/>
        <w:keepNext/>
        <w:rPr>
          <w:rtl/>
        </w:rPr>
      </w:pPr>
      <w:bookmarkStart w:id="4963" w:name="ET_yor_6488_2"/>
      <w:r w:rsidRPr="007A2D84">
        <w:rPr>
          <w:rStyle w:val="TagStyle"/>
          <w:rtl/>
        </w:rPr>
        <w:t xml:space="preserve">&lt;&lt; יור &gt;&gt; </w:t>
      </w:r>
      <w:r>
        <w:rPr>
          <w:rtl/>
        </w:rPr>
        <w:t>היו"ר אוריאל בוסו:</w:t>
      </w:r>
      <w:r w:rsidRPr="007A2D84">
        <w:rPr>
          <w:rStyle w:val="TagStyle"/>
          <w:rtl/>
        </w:rPr>
        <w:t xml:space="preserve"> &lt;&lt; יור &gt;&gt;</w:t>
      </w:r>
      <w:r>
        <w:rPr>
          <w:rtl/>
        </w:rPr>
        <w:t xml:space="preserve">   </w:t>
      </w:r>
      <w:bookmarkEnd w:id="4963"/>
    </w:p>
    <w:p w:rsidR="0032115B" w:rsidRDefault="0032115B" w:rsidP="00D20828">
      <w:pPr>
        <w:rPr>
          <w:rtl/>
          <w:lang w:eastAsia="he-IL"/>
        </w:rPr>
      </w:pPr>
    </w:p>
    <w:p w:rsidR="0032115B" w:rsidRDefault="0032115B" w:rsidP="000D474B">
      <w:pPr>
        <w:rPr>
          <w:rtl/>
          <w:lang w:eastAsia="he-IL"/>
        </w:rPr>
      </w:pPr>
      <w:r>
        <w:rPr>
          <w:rFonts w:hint="cs"/>
          <w:rtl/>
          <w:lang w:eastAsia="he-IL"/>
        </w:rPr>
        <w:t>תודה רבה לחברת הכנסת חוה אתי עטייה.</w:t>
      </w:r>
    </w:p>
    <w:p w:rsidR="0032115B" w:rsidRDefault="0032115B" w:rsidP="000D474B">
      <w:pPr>
        <w:rPr>
          <w:rtl/>
          <w:lang w:eastAsia="he-IL"/>
        </w:rPr>
      </w:pPr>
      <w:bookmarkStart w:id="4964" w:name="_ETM_Q9_141000"/>
      <w:bookmarkEnd w:id="4964"/>
    </w:p>
    <w:p w:rsidR="0032115B" w:rsidRDefault="0032115B" w:rsidP="000D474B">
      <w:pPr>
        <w:pStyle w:val="af5"/>
        <w:keepNext/>
        <w:rPr>
          <w:rtl/>
        </w:rPr>
      </w:pPr>
      <w:bookmarkStart w:id="4965" w:name="ET_interruption_6458_15"/>
      <w:r w:rsidRPr="00F6287A">
        <w:rPr>
          <w:rStyle w:val="TagStyle"/>
          <w:rtl/>
        </w:rPr>
        <w:t xml:space="preserve"> &lt;&lt; קריאה &gt;&gt; </w:t>
      </w:r>
      <w:r>
        <w:rPr>
          <w:rtl/>
        </w:rPr>
        <w:t>שר החינוך יואב קיש:</w:t>
      </w:r>
      <w:r w:rsidRPr="00F6287A">
        <w:rPr>
          <w:rStyle w:val="TagStyle"/>
          <w:rtl/>
        </w:rPr>
        <w:t xml:space="preserve"> &lt;&lt; קריאה &gt;&gt;</w:t>
      </w:r>
      <w:r>
        <w:rPr>
          <w:rtl/>
        </w:rPr>
        <w:t xml:space="preserve">   </w:t>
      </w:r>
      <w:bookmarkEnd w:id="4965"/>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הממשלה מבקשת תשובה והצבעה במועד אחר. יש לנו בעיה עם </w:t>
      </w:r>
      <w:r w:rsidR="00D20828">
        <w:rPr>
          <w:rFonts w:hint="cs"/>
          <w:rtl/>
          <w:lang w:eastAsia="he-IL"/>
        </w:rPr>
        <w:t>– – –</w:t>
      </w:r>
    </w:p>
    <w:p w:rsidR="0032115B" w:rsidRDefault="0032115B" w:rsidP="000D474B">
      <w:pPr>
        <w:pStyle w:val="-"/>
        <w:keepNext/>
        <w:rPr>
          <w:rtl/>
        </w:rPr>
      </w:pPr>
      <w:bookmarkStart w:id="4966" w:name="ET_speakercontinue_6429_16"/>
    </w:p>
    <w:p w:rsidR="0032115B" w:rsidRDefault="0032115B" w:rsidP="000D474B">
      <w:pPr>
        <w:pStyle w:val="af5"/>
        <w:keepNext/>
        <w:rPr>
          <w:rtl/>
        </w:rPr>
      </w:pPr>
      <w:bookmarkStart w:id="4967" w:name="ET_interruption_5796_17"/>
      <w:r w:rsidRPr="00F6287A">
        <w:rPr>
          <w:rStyle w:val="TagStyle"/>
          <w:rtl/>
        </w:rPr>
        <w:t xml:space="preserve"> &lt;&lt; קריאה &gt;&gt; </w:t>
      </w:r>
      <w:r>
        <w:rPr>
          <w:rtl/>
        </w:rPr>
        <w:t>חוה אתי עטייה (הליכוד):</w:t>
      </w:r>
      <w:r w:rsidRPr="00F6287A">
        <w:rPr>
          <w:rStyle w:val="TagStyle"/>
          <w:rtl/>
        </w:rPr>
        <w:t xml:space="preserve"> &lt;&lt; קריאה &gt;&gt;</w:t>
      </w:r>
      <w:r>
        <w:rPr>
          <w:rtl/>
        </w:rPr>
        <w:t xml:space="preserve">   </w:t>
      </w:r>
      <w:bookmarkEnd w:id="4967"/>
    </w:p>
    <w:p w:rsidR="0032115B" w:rsidRDefault="0032115B" w:rsidP="00D20828">
      <w:pPr>
        <w:rPr>
          <w:rtl/>
        </w:rPr>
      </w:pPr>
    </w:p>
    <w:p w:rsidR="0032115B" w:rsidRDefault="0032115B" w:rsidP="00FF4008">
      <w:pPr>
        <w:rPr>
          <w:rtl/>
          <w:lang w:eastAsia="he-IL"/>
        </w:rPr>
      </w:pPr>
      <w:r>
        <w:rPr>
          <w:rFonts w:hint="cs"/>
          <w:rtl/>
        </w:rPr>
        <w:t xml:space="preserve">לא, לא. </w:t>
      </w:r>
      <w:bookmarkStart w:id="4968" w:name="_ETM_Q9_148000"/>
      <w:bookmarkEnd w:id="4966"/>
      <w:bookmarkEnd w:id="4968"/>
      <w:r>
        <w:rPr>
          <w:rFonts w:hint="cs"/>
          <w:rtl/>
          <w:lang w:eastAsia="he-IL"/>
        </w:rPr>
        <w:t>אני רוצה הצבעה.</w:t>
      </w:r>
    </w:p>
    <w:p w:rsidR="0032115B" w:rsidRDefault="0032115B" w:rsidP="000D474B">
      <w:pPr>
        <w:rPr>
          <w:rtl/>
          <w:lang w:eastAsia="he-IL"/>
        </w:rPr>
      </w:pPr>
    </w:p>
    <w:p w:rsidR="0032115B" w:rsidRDefault="0032115B" w:rsidP="000D474B">
      <w:pPr>
        <w:pStyle w:val="af5"/>
        <w:keepNext/>
        <w:rPr>
          <w:rtl/>
        </w:rPr>
      </w:pPr>
      <w:bookmarkStart w:id="4969" w:name="ET_interruption_6458_18"/>
      <w:r w:rsidRPr="00F6287A">
        <w:rPr>
          <w:rStyle w:val="TagStyle"/>
          <w:rtl/>
        </w:rPr>
        <w:t xml:space="preserve"> &lt;&lt; קריאה &gt;&gt; </w:t>
      </w:r>
      <w:r>
        <w:rPr>
          <w:rtl/>
        </w:rPr>
        <w:t>שר החינוך יואב קיש:</w:t>
      </w:r>
      <w:r w:rsidRPr="00F6287A">
        <w:rPr>
          <w:rStyle w:val="TagStyle"/>
          <w:rtl/>
        </w:rPr>
        <w:t xml:space="preserve"> &lt;&lt; קריאה &gt;&gt;</w:t>
      </w:r>
      <w:r>
        <w:rPr>
          <w:rtl/>
        </w:rPr>
        <w:t xml:space="preserve">   </w:t>
      </w:r>
      <w:bookmarkEnd w:id="4969"/>
    </w:p>
    <w:p w:rsidR="0032115B" w:rsidRDefault="0032115B" w:rsidP="00D20828">
      <w:pPr>
        <w:rPr>
          <w:rtl/>
          <w:lang w:eastAsia="he-IL"/>
        </w:rPr>
      </w:pPr>
    </w:p>
    <w:p w:rsidR="0032115B" w:rsidRDefault="0032115B" w:rsidP="00D20828">
      <w:pPr>
        <w:rPr>
          <w:rtl/>
          <w:lang w:eastAsia="he-IL"/>
        </w:rPr>
      </w:pPr>
      <w:bookmarkStart w:id="4970" w:name="_ETM_Q9_147000"/>
      <w:bookmarkEnd w:id="4970"/>
      <w:r>
        <w:rPr>
          <w:rFonts w:hint="cs"/>
          <w:rtl/>
          <w:lang w:eastAsia="he-IL"/>
        </w:rPr>
        <w:t xml:space="preserve">אני מבין שאת רוצה הצבעה, אבל תקשיבי </w:t>
      </w:r>
      <w:r w:rsidR="00D20828">
        <w:rPr>
          <w:rFonts w:hint="cs"/>
          <w:rtl/>
          <w:lang w:eastAsia="he-IL"/>
        </w:rPr>
        <w:t>– – –</w:t>
      </w:r>
      <w:r>
        <w:rPr>
          <w:rFonts w:hint="cs"/>
          <w:rtl/>
          <w:lang w:eastAsia="he-IL"/>
        </w:rPr>
        <w:t xml:space="preserve"> יש שמית. אתי, יש </w:t>
      </w:r>
      <w:bookmarkStart w:id="4971" w:name="_ETM_Q9_179000"/>
      <w:bookmarkEnd w:id="4971"/>
      <w:r>
        <w:rPr>
          <w:rFonts w:hint="cs"/>
          <w:rtl/>
          <w:lang w:eastAsia="he-IL"/>
        </w:rPr>
        <w:t>הצבעה שמית.</w:t>
      </w:r>
    </w:p>
    <w:p w:rsidR="0032115B" w:rsidRDefault="0032115B" w:rsidP="000D474B">
      <w:pPr>
        <w:rPr>
          <w:rtl/>
          <w:lang w:eastAsia="he-IL"/>
        </w:rPr>
      </w:pPr>
    </w:p>
    <w:p w:rsidR="0032115B" w:rsidRDefault="0032115B" w:rsidP="000D474B">
      <w:pPr>
        <w:pStyle w:val="af6"/>
        <w:keepNext/>
        <w:rPr>
          <w:rtl/>
        </w:rPr>
      </w:pPr>
      <w:r w:rsidRPr="007A2D84">
        <w:rPr>
          <w:rStyle w:val="TagStyle"/>
          <w:rtl/>
        </w:rPr>
        <w:t xml:space="preserve"> &lt;&lt; יור &gt;&gt; </w:t>
      </w:r>
      <w:r>
        <w:rPr>
          <w:rtl/>
        </w:rPr>
        <w:t>היו"ר אוריאל בוסו:</w:t>
      </w:r>
      <w:r w:rsidRPr="007A2D84">
        <w:rPr>
          <w:rStyle w:val="TagStyle"/>
          <w:rtl/>
        </w:rPr>
        <w:t xml:space="preserve"> &lt;&lt; יור &gt;&gt;</w:t>
      </w:r>
      <w:r>
        <w:rPr>
          <w:rtl/>
        </w:rPr>
        <w:t xml:space="preserve">   </w:t>
      </w:r>
    </w:p>
    <w:p w:rsidR="0032115B" w:rsidRDefault="0032115B" w:rsidP="00D20828">
      <w:pPr>
        <w:rPr>
          <w:rtl/>
          <w:lang w:eastAsia="he-IL"/>
        </w:rPr>
      </w:pPr>
    </w:p>
    <w:p w:rsidR="0032115B" w:rsidRDefault="0032115B" w:rsidP="008C0D92">
      <w:pPr>
        <w:rPr>
          <w:rtl/>
          <w:lang w:eastAsia="he-IL"/>
        </w:rPr>
      </w:pPr>
      <w:r>
        <w:rPr>
          <w:rFonts w:hint="cs"/>
          <w:rtl/>
          <w:lang w:eastAsia="he-IL"/>
        </w:rPr>
        <w:t>ישיב שר הכלכלה חבר הכנסת ניר ברקת. בבקשה.</w:t>
      </w:r>
    </w:p>
    <w:p w:rsidR="0032115B" w:rsidRDefault="0032115B" w:rsidP="000D474B">
      <w:pPr>
        <w:rPr>
          <w:rtl/>
          <w:lang w:eastAsia="he-IL"/>
        </w:rPr>
      </w:pPr>
    </w:p>
    <w:p w:rsidR="0032115B" w:rsidRDefault="0032115B" w:rsidP="00881BD6">
      <w:pPr>
        <w:pStyle w:val="a4"/>
        <w:keepNext/>
        <w:rPr>
          <w:rtl/>
        </w:rPr>
      </w:pPr>
      <w:bookmarkStart w:id="4972" w:name="ET_speaker_6429_4"/>
      <w:r w:rsidRPr="007A2D84">
        <w:rPr>
          <w:rStyle w:val="TagStyle"/>
          <w:rtl/>
        </w:rPr>
        <w:t xml:space="preserve"> &lt;&lt; דובר &gt;&gt; </w:t>
      </w:r>
      <w:bookmarkStart w:id="4973" w:name="_Toc130403554"/>
      <w:bookmarkStart w:id="4974" w:name="_Toc130490325"/>
      <w:bookmarkStart w:id="4975" w:name="_Toc130490902"/>
      <w:bookmarkStart w:id="4976" w:name="_Toc133757721"/>
      <w:bookmarkStart w:id="4977" w:name="_Toc148257676"/>
      <w:bookmarkStart w:id="4978" w:name="_Toc149127483"/>
      <w:bookmarkStart w:id="4979" w:name="_Toc149128209"/>
      <w:r>
        <w:rPr>
          <w:rtl/>
        </w:rPr>
        <w:t>שר הכלכלה והתעשייה ניר ברקת:</w:t>
      </w:r>
      <w:bookmarkEnd w:id="4973"/>
      <w:bookmarkEnd w:id="4974"/>
      <w:bookmarkEnd w:id="4975"/>
      <w:bookmarkEnd w:id="4976"/>
      <w:bookmarkEnd w:id="4977"/>
      <w:bookmarkEnd w:id="4978"/>
      <w:bookmarkEnd w:id="4979"/>
      <w:r w:rsidRPr="007A2D84">
        <w:rPr>
          <w:rStyle w:val="TagStyle"/>
          <w:rtl/>
        </w:rPr>
        <w:t xml:space="preserve"> &lt;&lt; דובר &gt;&gt;</w:t>
      </w:r>
      <w:r>
        <w:rPr>
          <w:rtl/>
        </w:rPr>
        <w:t xml:space="preserve">   </w:t>
      </w:r>
      <w:bookmarkEnd w:id="497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אדוני היושב-ראש, חבריי חברי הכנסת, שלום רב, בהמשך לסיכום עם המציעה </w:t>
      </w:r>
      <w:r w:rsidR="00D20828">
        <w:rPr>
          <w:rFonts w:hint="cs"/>
          <w:rtl/>
          <w:lang w:eastAsia="he-IL"/>
        </w:rPr>
        <w:t>– – –</w:t>
      </w:r>
    </w:p>
    <w:p w:rsidR="0032115B" w:rsidRDefault="0032115B" w:rsidP="000D474B">
      <w:pPr>
        <w:rPr>
          <w:rtl/>
          <w:lang w:eastAsia="he-IL"/>
        </w:rPr>
      </w:pPr>
    </w:p>
    <w:p w:rsidR="0032115B" w:rsidRDefault="0032115B" w:rsidP="000D474B">
      <w:pPr>
        <w:pStyle w:val="af6"/>
        <w:keepNext/>
        <w:rPr>
          <w:rtl/>
        </w:rPr>
      </w:pPr>
      <w:bookmarkStart w:id="4980" w:name="ET_yor_6488_19"/>
      <w:r w:rsidRPr="00F6287A">
        <w:rPr>
          <w:rStyle w:val="TagStyle"/>
          <w:rtl/>
        </w:rPr>
        <w:t xml:space="preserve"> &lt;&lt; יור &gt;&gt; </w:t>
      </w:r>
      <w:r>
        <w:rPr>
          <w:rtl/>
        </w:rPr>
        <w:t>היו"ר אוריאל בוסו:</w:t>
      </w:r>
      <w:r w:rsidRPr="00F6287A">
        <w:rPr>
          <w:rStyle w:val="TagStyle"/>
          <w:rtl/>
        </w:rPr>
        <w:t xml:space="preserve"> &lt;&lt; יור &gt;&gt;</w:t>
      </w:r>
      <w:r>
        <w:rPr>
          <w:rtl/>
        </w:rPr>
        <w:t xml:space="preserve">   </w:t>
      </w:r>
      <w:bookmarkEnd w:id="4980"/>
    </w:p>
    <w:p w:rsidR="0032115B" w:rsidRDefault="0032115B" w:rsidP="00D20828">
      <w:pPr>
        <w:rPr>
          <w:rtl/>
          <w:lang w:eastAsia="he-IL"/>
        </w:rPr>
      </w:pPr>
    </w:p>
    <w:p w:rsidR="0032115B" w:rsidRDefault="0032115B" w:rsidP="000D474B">
      <w:pPr>
        <w:rPr>
          <w:rtl/>
          <w:lang w:eastAsia="he-IL"/>
        </w:rPr>
      </w:pPr>
      <w:bookmarkStart w:id="4981" w:name="_ETM_Q9_189000"/>
      <w:bookmarkEnd w:id="4981"/>
      <w:r>
        <w:rPr>
          <w:rFonts w:hint="cs"/>
          <w:rtl/>
          <w:lang w:eastAsia="he-IL"/>
        </w:rPr>
        <w:t xml:space="preserve">אופיר, יש לו עשר דקות. </w:t>
      </w:r>
    </w:p>
    <w:p w:rsidR="0032115B" w:rsidRDefault="0032115B" w:rsidP="000D474B">
      <w:pPr>
        <w:rPr>
          <w:rtl/>
          <w:lang w:eastAsia="he-IL"/>
        </w:rPr>
      </w:pPr>
      <w:bookmarkStart w:id="4982" w:name="_ETM_Q9_204000"/>
      <w:bookmarkEnd w:id="4982"/>
    </w:p>
    <w:p w:rsidR="0032115B" w:rsidRDefault="0032115B" w:rsidP="00881BD6">
      <w:pPr>
        <w:pStyle w:val="-"/>
        <w:keepNext/>
        <w:rPr>
          <w:rtl/>
        </w:rPr>
      </w:pPr>
      <w:bookmarkStart w:id="4983" w:name="ET_speakercontinue_6429_20"/>
      <w:r w:rsidRPr="00F6287A">
        <w:rPr>
          <w:rStyle w:val="TagStyle"/>
          <w:rtl/>
        </w:rPr>
        <w:t xml:space="preserve"> &lt;&lt; דובר_המשך &gt;&gt; </w:t>
      </w:r>
      <w:r>
        <w:rPr>
          <w:rtl/>
        </w:rPr>
        <w:t>שר הכלכלה והתעשייה ניר ברקת:</w:t>
      </w:r>
      <w:r w:rsidRPr="00F6287A">
        <w:rPr>
          <w:rStyle w:val="TagStyle"/>
          <w:rtl/>
        </w:rPr>
        <w:t xml:space="preserve"> &lt;&lt; דובר_המשך &gt;&gt;</w:t>
      </w:r>
      <w:r>
        <w:rPr>
          <w:rtl/>
        </w:rPr>
        <w:t xml:space="preserve">   </w:t>
      </w:r>
      <w:bookmarkEnd w:id="4983"/>
    </w:p>
    <w:p w:rsidR="0032115B" w:rsidRDefault="0032115B" w:rsidP="00D20828">
      <w:pPr>
        <w:rPr>
          <w:rtl/>
          <w:lang w:eastAsia="he-IL"/>
        </w:rPr>
      </w:pPr>
    </w:p>
    <w:p w:rsidR="0032115B" w:rsidRDefault="0032115B" w:rsidP="008C0D92">
      <w:pPr>
        <w:rPr>
          <w:rtl/>
          <w:lang w:eastAsia="he-IL"/>
        </w:rPr>
      </w:pPr>
      <w:r>
        <w:rPr>
          <w:rFonts w:hint="cs"/>
          <w:rtl/>
          <w:lang w:eastAsia="he-IL"/>
        </w:rPr>
        <w:t>בהמשך לסיכום עם המציעה ובהתאם</w:t>
      </w:r>
      <w:bookmarkStart w:id="4984" w:name="_ETM_Q9_206000"/>
      <w:bookmarkEnd w:id="4984"/>
      <w:r>
        <w:rPr>
          <w:rFonts w:hint="cs"/>
          <w:rtl/>
          <w:lang w:eastAsia="he-IL"/>
        </w:rPr>
        <w:t xml:space="preserve"> להחלטת ועדת השרים לענייני חקיקה, הוסכם כי הצעת החוק תאושר </w:t>
      </w:r>
      <w:bookmarkStart w:id="4985" w:name="_ETM_Q9_205000"/>
      <w:bookmarkEnd w:id="4985"/>
      <w:r>
        <w:rPr>
          <w:rFonts w:hint="cs"/>
          <w:rtl/>
          <w:lang w:eastAsia="he-IL"/>
        </w:rPr>
        <w:t xml:space="preserve">בקריאה טרומית, ובהכנה לקריאה ראשונה היא תשונה כך שההסדר על </w:t>
      </w:r>
      <w:bookmarkStart w:id="4986" w:name="_ETM_Q9_213000"/>
      <w:bookmarkEnd w:id="4986"/>
      <w:r>
        <w:rPr>
          <w:rFonts w:hint="cs"/>
          <w:rtl/>
          <w:lang w:eastAsia="he-IL"/>
        </w:rPr>
        <w:t xml:space="preserve">חובת מענה טלפוני בתוך שש דקות שקיים בחוק הגנת הצרכן </w:t>
      </w:r>
      <w:bookmarkStart w:id="4987" w:name="_ETM_Q9_223000"/>
      <w:bookmarkEnd w:id="4987"/>
      <w:r>
        <w:rPr>
          <w:rFonts w:hint="cs"/>
          <w:rtl/>
          <w:lang w:eastAsia="he-IL"/>
        </w:rPr>
        <w:t>יחול גם על חברות התעופה.</w:t>
      </w:r>
    </w:p>
    <w:p w:rsidR="0032115B" w:rsidRDefault="0032115B" w:rsidP="000D474B">
      <w:pPr>
        <w:rPr>
          <w:rtl/>
          <w:lang w:eastAsia="he-IL"/>
        </w:rPr>
      </w:pPr>
    </w:p>
    <w:p w:rsidR="0032115B" w:rsidRDefault="0032115B" w:rsidP="00D20828">
      <w:pPr>
        <w:rPr>
          <w:rtl/>
          <w:lang w:eastAsia="he-IL"/>
        </w:rPr>
      </w:pPr>
      <w:bookmarkStart w:id="4988" w:name="_ETM_Q9_226000"/>
      <w:bookmarkEnd w:id="4988"/>
      <w:r>
        <w:rPr>
          <w:rFonts w:hint="cs"/>
          <w:rtl/>
          <w:lang w:eastAsia="he-IL"/>
        </w:rPr>
        <w:t xml:space="preserve">אני רוצה לשתף את החברים: </w:t>
      </w:r>
      <w:bookmarkStart w:id="4989" w:name="_ETM_Q9_229000"/>
      <w:bookmarkEnd w:id="4989"/>
      <w:r>
        <w:rPr>
          <w:rFonts w:hint="cs"/>
          <w:rtl/>
          <w:lang w:eastAsia="he-IL"/>
        </w:rPr>
        <w:t xml:space="preserve">לי יש כלל, כשאנחנו מדברים על ניהול – תור הוא כשל </w:t>
      </w:r>
      <w:bookmarkStart w:id="4990" w:name="_ETM_Q9_236000"/>
      <w:bookmarkEnd w:id="4990"/>
      <w:r>
        <w:rPr>
          <w:rFonts w:hint="cs"/>
          <w:rtl/>
          <w:lang w:eastAsia="he-IL"/>
        </w:rPr>
        <w:t xml:space="preserve">ניהולי. ולכן, גברתי חברת הכנסת חוה עטייה, את צודקת </w:t>
      </w:r>
      <w:bookmarkStart w:id="4991" w:name="_ETM_Q9_243000"/>
      <w:bookmarkEnd w:id="4991"/>
      <w:r>
        <w:rPr>
          <w:rFonts w:hint="cs"/>
          <w:rtl/>
          <w:lang w:eastAsia="he-IL"/>
        </w:rPr>
        <w:t xml:space="preserve">בזה שאת רוצה לבטל את התורים, שיהיו מסוגלים לתת מענים מהירים. זה אלף-בית בניהול בכלל, וכשאת רגישה ואכפת לך מהשירות שניתן </w:t>
      </w:r>
      <w:bookmarkStart w:id="4992" w:name="_ETM_Q9_251000"/>
      <w:bookmarkEnd w:id="4992"/>
      <w:r>
        <w:rPr>
          <w:rFonts w:hint="cs"/>
          <w:rtl/>
          <w:lang w:eastAsia="he-IL"/>
        </w:rPr>
        <w:t xml:space="preserve">לך </w:t>
      </w:r>
      <w:r w:rsidR="00D20828">
        <w:rPr>
          <w:rFonts w:hint="cs"/>
          <w:rtl/>
          <w:lang w:eastAsia="he-IL"/>
        </w:rPr>
        <w:t>– – –</w:t>
      </w:r>
    </w:p>
    <w:p w:rsidR="0032115B" w:rsidRDefault="0032115B" w:rsidP="000D474B">
      <w:pPr>
        <w:rPr>
          <w:rtl/>
          <w:lang w:eastAsia="he-IL"/>
        </w:rPr>
      </w:pPr>
      <w:bookmarkStart w:id="4993" w:name="_ETM_Q9_252000"/>
      <w:bookmarkEnd w:id="4993"/>
    </w:p>
    <w:p w:rsidR="0032115B" w:rsidRDefault="0032115B" w:rsidP="000D474B">
      <w:pPr>
        <w:pStyle w:val="af5"/>
        <w:keepNext/>
        <w:rPr>
          <w:rtl/>
        </w:rPr>
      </w:pPr>
      <w:bookmarkStart w:id="4994" w:name="ET_interruption_5796_21"/>
      <w:r w:rsidRPr="00E8271E">
        <w:rPr>
          <w:rStyle w:val="TagStyle"/>
          <w:rtl/>
        </w:rPr>
        <w:t xml:space="preserve"> &lt;&lt; קריאה &gt;&gt; </w:t>
      </w:r>
      <w:r>
        <w:rPr>
          <w:rtl/>
        </w:rPr>
        <w:t>חוה אתי עטייה (הליכוד):</w:t>
      </w:r>
      <w:r w:rsidRPr="00E8271E">
        <w:rPr>
          <w:rStyle w:val="TagStyle"/>
          <w:rtl/>
        </w:rPr>
        <w:t xml:space="preserve"> &lt;&lt; קריאה &gt;&gt;</w:t>
      </w:r>
      <w:r>
        <w:rPr>
          <w:rtl/>
        </w:rPr>
        <w:t xml:space="preserve">   </w:t>
      </w:r>
      <w:bookmarkEnd w:id="4994"/>
    </w:p>
    <w:p w:rsidR="0032115B" w:rsidRDefault="0032115B" w:rsidP="00D20828">
      <w:pPr>
        <w:rPr>
          <w:rtl/>
          <w:lang w:eastAsia="he-IL"/>
        </w:rPr>
      </w:pPr>
    </w:p>
    <w:p w:rsidR="0032115B" w:rsidRDefault="0032115B" w:rsidP="00D20828">
      <w:pPr>
        <w:rPr>
          <w:rtl/>
          <w:lang w:eastAsia="he-IL"/>
        </w:rPr>
      </w:pPr>
      <w:bookmarkStart w:id="4995" w:name="_ETM_Q9_256000"/>
      <w:bookmarkEnd w:id="4995"/>
      <w:r>
        <w:rPr>
          <w:rFonts w:hint="cs"/>
          <w:rtl/>
          <w:lang w:eastAsia="he-IL"/>
        </w:rPr>
        <w:t xml:space="preserve">בכנסת הקודמת </w:t>
      </w:r>
      <w:r w:rsidR="00D20828">
        <w:rPr>
          <w:rFonts w:hint="cs"/>
          <w:rtl/>
          <w:lang w:eastAsia="he-IL"/>
        </w:rPr>
        <w:t>– – –</w:t>
      </w:r>
      <w:r>
        <w:rPr>
          <w:rFonts w:hint="cs"/>
          <w:rtl/>
          <w:lang w:eastAsia="he-IL"/>
        </w:rPr>
        <w:t xml:space="preserve"> חברות התעופה </w:t>
      </w:r>
      <w:r w:rsidR="00D20828">
        <w:rPr>
          <w:rFonts w:hint="cs"/>
          <w:rtl/>
          <w:lang w:eastAsia="he-IL"/>
        </w:rPr>
        <w:t>– – –</w:t>
      </w:r>
      <w:r>
        <w:rPr>
          <w:rFonts w:hint="cs"/>
          <w:rtl/>
          <w:lang w:eastAsia="he-IL"/>
        </w:rPr>
        <w:t xml:space="preserve"> הם הסכימו.</w:t>
      </w:r>
    </w:p>
    <w:p w:rsidR="0032115B" w:rsidRDefault="0032115B" w:rsidP="000D474B">
      <w:pPr>
        <w:rPr>
          <w:rtl/>
          <w:lang w:eastAsia="he-IL"/>
        </w:rPr>
      </w:pPr>
    </w:p>
    <w:p w:rsidR="0032115B" w:rsidRDefault="0032115B" w:rsidP="000D474B">
      <w:pPr>
        <w:pStyle w:val="-"/>
        <w:keepNext/>
        <w:rPr>
          <w:rtl/>
        </w:rPr>
      </w:pPr>
      <w:bookmarkStart w:id="4996" w:name="ET_speakercontinue_6429_4"/>
      <w:r w:rsidRPr="00185E4C">
        <w:rPr>
          <w:rStyle w:val="TagStyle"/>
          <w:rtl/>
        </w:rPr>
        <w:t xml:space="preserve"> &lt;&lt; דובר_המשך &gt;&gt; </w:t>
      </w:r>
      <w:r>
        <w:rPr>
          <w:rtl/>
        </w:rPr>
        <w:t>שר הכלכלה והתעשייה ניר ברקת:</w:t>
      </w:r>
      <w:r w:rsidRPr="00185E4C">
        <w:rPr>
          <w:rStyle w:val="TagStyle"/>
          <w:rtl/>
        </w:rPr>
        <w:t xml:space="preserve"> &lt;&lt; דובר_המשך &gt;&gt;</w:t>
      </w:r>
      <w:r>
        <w:rPr>
          <w:rtl/>
        </w:rPr>
        <w:t xml:space="preserve">   </w:t>
      </w:r>
      <w:bookmarkEnd w:id="4996"/>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חד-משמעית. הגישה היא לגיטימית ונכונה וקיימת בחוק </w:t>
      </w:r>
      <w:bookmarkStart w:id="4997" w:name="_ETM_Q9_264000"/>
      <w:bookmarkEnd w:id="4997"/>
      <w:r>
        <w:rPr>
          <w:rFonts w:hint="cs"/>
          <w:rtl/>
          <w:lang w:eastAsia="he-IL"/>
        </w:rPr>
        <w:t xml:space="preserve">להגנת הצרכן בתחומים אחרים, כשהרעיון מחייב את האנשים שנותנים שירות, </w:t>
      </w:r>
      <w:bookmarkStart w:id="4998" w:name="_ETM_Q9_269000"/>
      <w:bookmarkEnd w:id="4998"/>
      <w:r>
        <w:rPr>
          <w:rFonts w:hint="cs"/>
          <w:rtl/>
          <w:lang w:eastAsia="he-IL"/>
        </w:rPr>
        <w:t xml:space="preserve">שלוקחים כסף מתושבי מדינת ישראל </w:t>
      </w:r>
      <w:r>
        <w:rPr>
          <w:rtl/>
          <w:lang w:eastAsia="he-IL"/>
        </w:rPr>
        <w:t>–</w:t>
      </w:r>
      <w:r>
        <w:rPr>
          <w:rFonts w:hint="cs"/>
          <w:rtl/>
          <w:lang w:eastAsia="he-IL"/>
        </w:rPr>
        <w:t xml:space="preserve"> הרעיון הוא שהם צריכים </w:t>
      </w:r>
      <w:bookmarkStart w:id="4999" w:name="_ETM_Q9_277000"/>
      <w:bookmarkEnd w:id="4999"/>
      <w:r>
        <w:rPr>
          <w:rFonts w:hint="cs"/>
          <w:rtl/>
          <w:lang w:eastAsia="he-IL"/>
        </w:rPr>
        <w:t xml:space="preserve">לתת שירות ברמה גבוהה, ולהציב רף כזה הוא דבר נכון </w:t>
      </w:r>
      <w:bookmarkStart w:id="5000" w:name="_ETM_Q9_280000"/>
      <w:bookmarkEnd w:id="5000"/>
      <w:r>
        <w:rPr>
          <w:rFonts w:hint="cs"/>
          <w:rtl/>
          <w:lang w:eastAsia="he-IL"/>
        </w:rPr>
        <w:t>לעשות.</w:t>
      </w:r>
    </w:p>
    <w:p w:rsidR="0032115B" w:rsidRDefault="0032115B" w:rsidP="000D474B">
      <w:pPr>
        <w:rPr>
          <w:rtl/>
          <w:lang w:eastAsia="he-IL"/>
        </w:rPr>
      </w:pPr>
    </w:p>
    <w:p w:rsidR="0032115B" w:rsidRDefault="0032115B" w:rsidP="000D474B">
      <w:pPr>
        <w:pStyle w:val="af6"/>
        <w:keepNext/>
        <w:rPr>
          <w:rtl/>
        </w:rPr>
      </w:pPr>
      <w:bookmarkStart w:id="5001" w:name="ET_yor_6488_5"/>
      <w:r w:rsidRPr="0093097C">
        <w:rPr>
          <w:rStyle w:val="TagStyle"/>
          <w:rtl/>
        </w:rPr>
        <w:t xml:space="preserve"> &lt;&lt; יור &gt;&gt; </w:t>
      </w:r>
      <w:r>
        <w:rPr>
          <w:rtl/>
        </w:rPr>
        <w:t>היו"ר אוריאל בוסו:</w:t>
      </w:r>
      <w:r w:rsidRPr="0093097C">
        <w:rPr>
          <w:rStyle w:val="TagStyle"/>
          <w:rtl/>
        </w:rPr>
        <w:t xml:space="preserve"> &lt;&lt; יור &gt;&gt;</w:t>
      </w:r>
      <w:r>
        <w:rPr>
          <w:rtl/>
        </w:rPr>
        <w:t xml:space="preserve">   </w:t>
      </w:r>
      <w:bookmarkEnd w:id="5001"/>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חבר הכנסת הלוי. </w:t>
      </w:r>
    </w:p>
    <w:p w:rsidR="0032115B" w:rsidRDefault="0032115B" w:rsidP="000D474B">
      <w:pPr>
        <w:rPr>
          <w:rtl/>
          <w:lang w:eastAsia="he-IL"/>
        </w:rPr>
      </w:pPr>
    </w:p>
    <w:p w:rsidR="0032115B" w:rsidRDefault="0032115B" w:rsidP="000D474B">
      <w:pPr>
        <w:pStyle w:val="-"/>
        <w:keepNext/>
        <w:rPr>
          <w:rtl/>
        </w:rPr>
      </w:pPr>
      <w:bookmarkStart w:id="5002" w:name="ET_speakercontinue_6429_6"/>
      <w:r w:rsidRPr="0093097C">
        <w:rPr>
          <w:rStyle w:val="TagStyle"/>
          <w:rtl/>
        </w:rPr>
        <w:t xml:space="preserve"> &lt;&lt; דובר_המשך &gt;&gt; </w:t>
      </w:r>
      <w:r>
        <w:rPr>
          <w:rtl/>
        </w:rPr>
        <w:t>שר הכלכלה והתעשייה ניר ברקת:</w:t>
      </w:r>
      <w:r w:rsidRPr="0093097C">
        <w:rPr>
          <w:rStyle w:val="TagStyle"/>
          <w:rtl/>
        </w:rPr>
        <w:t xml:space="preserve"> &lt;&lt; דובר_המשך &gt;&gt;</w:t>
      </w:r>
      <w:r>
        <w:rPr>
          <w:rtl/>
        </w:rPr>
        <w:t xml:space="preserve">   </w:t>
      </w:r>
      <w:bookmarkEnd w:id="5002"/>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העובדה היא שכשמנתחים את מערך פניות הציבור ברשות להגנת </w:t>
      </w:r>
      <w:bookmarkStart w:id="5003" w:name="_ETM_Q9_295000"/>
      <w:bookmarkEnd w:id="5003"/>
      <w:r>
        <w:rPr>
          <w:rFonts w:hint="cs"/>
          <w:rtl/>
          <w:lang w:eastAsia="he-IL"/>
        </w:rPr>
        <w:t xml:space="preserve">הצרכן, עולה כי מרבית העסקאות בתחום התיירות נקלטות במכר מרחוק. זאת אומרת אנשים עושים עסקה, ואחר כך, כשבאים לבקש שינוי כזה או אחר </w:t>
      </w:r>
      <w:r>
        <w:rPr>
          <w:rtl/>
          <w:lang w:eastAsia="he-IL"/>
        </w:rPr>
        <w:t>–</w:t>
      </w:r>
      <w:r>
        <w:rPr>
          <w:rFonts w:hint="cs"/>
          <w:rtl/>
          <w:lang w:eastAsia="he-IL"/>
        </w:rPr>
        <w:t xml:space="preserve"> שם התור </w:t>
      </w:r>
      <w:bookmarkStart w:id="5004" w:name="_ETM_Q9_306000"/>
      <w:bookmarkEnd w:id="5004"/>
      <w:r>
        <w:rPr>
          <w:rFonts w:hint="cs"/>
          <w:rtl/>
          <w:lang w:eastAsia="he-IL"/>
        </w:rPr>
        <w:t>כאורך הגלות. לקבל כסף זה קל, לנהל שירותים לתושבים שאכפ</w:t>
      </w:r>
      <w:bookmarkStart w:id="5005" w:name="_ETM_Q9_316000"/>
      <w:bookmarkEnd w:id="5005"/>
      <w:r>
        <w:rPr>
          <w:rFonts w:hint="cs"/>
          <w:rtl/>
          <w:lang w:eastAsia="he-IL"/>
        </w:rPr>
        <w:t>ת להם לוקח הרבה יותר זמן. אחוז תלונות הצרכנים שהגיעו</w:t>
      </w:r>
      <w:bookmarkStart w:id="5006" w:name="_ETM_Q9_322000"/>
      <w:bookmarkEnd w:id="5006"/>
      <w:r>
        <w:rPr>
          <w:rFonts w:hint="cs"/>
          <w:rtl/>
          <w:lang w:eastAsia="he-IL"/>
        </w:rPr>
        <w:t xml:space="preserve"> בתחום עמד על 10.6</w:t>
      </w:r>
      <w:r w:rsidR="008C0D92">
        <w:rPr>
          <w:rFonts w:hint="cs"/>
          <w:rtl/>
          <w:lang w:eastAsia="he-IL"/>
        </w:rPr>
        <w:t>%</w:t>
      </w:r>
      <w:r>
        <w:rPr>
          <w:rFonts w:hint="cs"/>
          <w:rtl/>
          <w:lang w:eastAsia="he-IL"/>
        </w:rPr>
        <w:t xml:space="preserve"> מכלל התלונות בשנת 2022, ומרביתן עוסקות </w:t>
      </w:r>
      <w:bookmarkStart w:id="5007" w:name="_ETM_Q9_323000"/>
      <w:bookmarkEnd w:id="5007"/>
      <w:r>
        <w:rPr>
          <w:rFonts w:hint="cs"/>
          <w:rtl/>
          <w:lang w:eastAsia="he-IL"/>
        </w:rPr>
        <w:t>בהטעיה ובקושי בביטול העסקה.</w:t>
      </w:r>
    </w:p>
    <w:p w:rsidR="0032115B" w:rsidRDefault="0032115B" w:rsidP="000D474B">
      <w:pPr>
        <w:rPr>
          <w:rtl/>
          <w:lang w:eastAsia="he-IL"/>
        </w:rPr>
      </w:pPr>
    </w:p>
    <w:p w:rsidR="0032115B" w:rsidRDefault="0032115B" w:rsidP="008C0D92">
      <w:pPr>
        <w:rPr>
          <w:rtl/>
          <w:lang w:eastAsia="he-IL"/>
        </w:rPr>
      </w:pPr>
      <w:bookmarkStart w:id="5008" w:name="_ETM_Q9_334000"/>
      <w:bookmarkEnd w:id="5008"/>
      <w:r>
        <w:rPr>
          <w:rFonts w:hint="cs"/>
          <w:rtl/>
          <w:lang w:eastAsia="he-IL"/>
        </w:rPr>
        <w:t xml:space="preserve">אני זוכר שכשהייתי ראש עיר, מאוד </w:t>
      </w:r>
      <w:bookmarkStart w:id="5009" w:name="_ETM_Q9_339000"/>
      <w:bookmarkEnd w:id="5009"/>
      <w:r>
        <w:rPr>
          <w:rFonts w:hint="cs"/>
          <w:rtl/>
          <w:lang w:eastAsia="he-IL"/>
        </w:rPr>
        <w:t xml:space="preserve">עניין אותי לדעת מה אחוז המענים, כמה מהר 106 שלנו </w:t>
      </w:r>
      <w:bookmarkStart w:id="5010" w:name="_ETM_Q9_346000"/>
      <w:bookmarkEnd w:id="5010"/>
      <w:r>
        <w:rPr>
          <w:rFonts w:hint="cs"/>
          <w:rtl/>
          <w:lang w:eastAsia="he-IL"/>
        </w:rPr>
        <w:t xml:space="preserve">עונה לציבורים השונים, וגיליתי שהתור הוא לעיתים ארוך. באתי למנהלים </w:t>
      </w:r>
      <w:bookmarkStart w:id="5011" w:name="_ETM_Q9_356000"/>
      <w:bookmarkEnd w:id="5011"/>
      <w:r>
        <w:rPr>
          <w:rFonts w:hint="cs"/>
          <w:rtl/>
          <w:lang w:eastAsia="he-IL"/>
        </w:rPr>
        <w:t xml:space="preserve">בעירייה, ואמרתי להם: תור הוא כשל ניהולי, בואו ננסה להבין </w:t>
      </w:r>
      <w:bookmarkStart w:id="5012" w:name="_ETM_Q9_362000"/>
      <w:bookmarkEnd w:id="5012"/>
      <w:r>
        <w:rPr>
          <w:rFonts w:hint="cs"/>
          <w:rtl/>
          <w:lang w:eastAsia="he-IL"/>
        </w:rPr>
        <w:t>באיזה ימים, באיזה "פיקים", מתי יש</w:t>
      </w:r>
      <w:bookmarkStart w:id="5013" w:name="_ETM_Q9_367000"/>
      <w:bookmarkEnd w:id="5013"/>
      <w:r>
        <w:rPr>
          <w:rFonts w:hint="cs"/>
          <w:rtl/>
          <w:lang w:eastAsia="he-IL"/>
        </w:rPr>
        <w:t xml:space="preserve"> איזה "פיק" שלילי, וחייבתי אותם להראות לי איך אנחנו </w:t>
      </w:r>
      <w:bookmarkStart w:id="5014" w:name="_ETM_Q9_363000"/>
      <w:bookmarkEnd w:id="5014"/>
      <w:r>
        <w:rPr>
          <w:rFonts w:hint="cs"/>
          <w:rtl/>
          <w:lang w:eastAsia="he-IL"/>
        </w:rPr>
        <w:t xml:space="preserve">נערכים לתת מענה. </w:t>
      </w:r>
      <w:bookmarkStart w:id="5015" w:name="_ETM_Q9_374000"/>
      <w:bookmarkEnd w:id="5015"/>
      <w:r>
        <w:rPr>
          <w:rFonts w:hint="cs"/>
          <w:rtl/>
          <w:lang w:eastAsia="he-IL"/>
        </w:rPr>
        <w:t xml:space="preserve">אני באתי בהנחיה כזאת, אבל אנחנו כמדינה </w:t>
      </w:r>
      <w:bookmarkStart w:id="5016" w:name="_ETM_Q9_379000"/>
      <w:bookmarkEnd w:id="5016"/>
      <w:r>
        <w:rPr>
          <w:rFonts w:hint="cs"/>
          <w:rtl/>
          <w:lang w:eastAsia="he-IL"/>
        </w:rPr>
        <w:t xml:space="preserve">וממשלה וכנסת צריכים לבוא ולהנחות את האנשים שהם חייבים לתת </w:t>
      </w:r>
      <w:bookmarkStart w:id="5017" w:name="_ETM_Q9_386000"/>
      <w:bookmarkEnd w:id="5017"/>
      <w:r>
        <w:rPr>
          <w:rFonts w:hint="cs"/>
          <w:rtl/>
          <w:lang w:eastAsia="he-IL"/>
        </w:rPr>
        <w:t>מענים, ופניות הציבור הן נייר הלקמוס מבחינתנו לדעת מתי מישהו</w:t>
      </w:r>
      <w:bookmarkStart w:id="5018" w:name="_ETM_Q9_393000"/>
      <w:bookmarkEnd w:id="5018"/>
      <w:r>
        <w:rPr>
          <w:rFonts w:hint="cs"/>
          <w:rtl/>
          <w:lang w:eastAsia="he-IL"/>
        </w:rPr>
        <w:t xml:space="preserve"> לא עושה את עבודתו. </w:t>
      </w:r>
      <w:bookmarkStart w:id="5019" w:name="_ETM_Q9_397000"/>
      <w:bookmarkEnd w:id="5019"/>
      <w:r>
        <w:rPr>
          <w:rFonts w:hint="cs"/>
          <w:rtl/>
          <w:lang w:eastAsia="he-IL"/>
        </w:rPr>
        <w:t xml:space="preserve">אני משוכנע, חוה, שחקיקה שכזאת </w:t>
      </w:r>
      <w:bookmarkStart w:id="5020" w:name="_ETM_Q9_395000"/>
      <w:bookmarkEnd w:id="5020"/>
      <w:r>
        <w:rPr>
          <w:rFonts w:hint="cs"/>
          <w:rtl/>
          <w:lang w:eastAsia="he-IL"/>
        </w:rPr>
        <w:t xml:space="preserve">תעשה לנו מאוד מאוד טוב. </w:t>
      </w:r>
      <w:bookmarkStart w:id="5021" w:name="_ETM_Q9_318000"/>
      <w:bookmarkStart w:id="5022" w:name="_ETM_Q9_351000"/>
      <w:bookmarkEnd w:id="5021"/>
      <w:bookmarkEnd w:id="5022"/>
      <w:r>
        <w:rPr>
          <w:rFonts w:hint="cs"/>
          <w:rtl/>
          <w:lang w:eastAsia="he-IL"/>
        </w:rPr>
        <w:t xml:space="preserve">אני יכול להרחיב ולומר </w:t>
      </w:r>
      <w:bookmarkStart w:id="5023" w:name="_ETM_Q9_399000"/>
      <w:bookmarkEnd w:id="5023"/>
      <w:r>
        <w:rPr>
          <w:rFonts w:hint="cs"/>
          <w:rtl/>
          <w:lang w:eastAsia="he-IL"/>
        </w:rPr>
        <w:t xml:space="preserve">שפילוח תלונות הצרכנים בתחום התיירות מעלה כי תלונות בנושאי </w:t>
      </w:r>
      <w:bookmarkStart w:id="5024" w:name="_ETM_Q9_406000"/>
      <w:bookmarkEnd w:id="5024"/>
      <w:r>
        <w:rPr>
          <w:rFonts w:hint="cs"/>
          <w:rtl/>
          <w:lang w:eastAsia="he-IL"/>
        </w:rPr>
        <w:t xml:space="preserve">שירותי תעופה מהוות 52.4% מסך התלונות בתחום התיירות, כאשר מעל </w:t>
      </w:r>
      <w:bookmarkStart w:id="5025" w:name="_ETM_Q9_403000"/>
      <w:bookmarkEnd w:id="5025"/>
      <w:r>
        <w:rPr>
          <w:rFonts w:hint="cs"/>
          <w:rtl/>
          <w:lang w:eastAsia="he-IL"/>
        </w:rPr>
        <w:t xml:space="preserve">מחציתן עוסקות באי-מענה מצד חברות התעופה לאחר ביצוע עסקה </w:t>
      </w:r>
      <w:bookmarkStart w:id="5026" w:name="_ETM_Q9_422000"/>
      <w:bookmarkEnd w:id="5026"/>
      <w:r>
        <w:rPr>
          <w:rFonts w:hint="cs"/>
          <w:rtl/>
          <w:lang w:eastAsia="he-IL"/>
        </w:rPr>
        <w:t xml:space="preserve">ובקושי ליצור קשר עם החברות. </w:t>
      </w:r>
    </w:p>
    <w:p w:rsidR="0032115B" w:rsidRDefault="0032115B" w:rsidP="000D474B">
      <w:pPr>
        <w:rPr>
          <w:rtl/>
          <w:lang w:eastAsia="he-IL"/>
        </w:rPr>
      </w:pPr>
      <w:bookmarkStart w:id="5027" w:name="_ETM_Q9_415000"/>
      <w:bookmarkEnd w:id="5027"/>
    </w:p>
    <w:p w:rsidR="0032115B" w:rsidRDefault="0032115B" w:rsidP="008C0D92">
      <w:pPr>
        <w:rPr>
          <w:rtl/>
          <w:lang w:eastAsia="he-IL"/>
        </w:rPr>
      </w:pPr>
      <w:bookmarkStart w:id="5028" w:name="_ETM_Q9_416000"/>
      <w:bookmarkEnd w:id="5028"/>
      <w:r>
        <w:rPr>
          <w:rFonts w:hint="cs"/>
          <w:rtl/>
          <w:lang w:eastAsia="he-IL"/>
        </w:rPr>
        <w:t xml:space="preserve">אני רוצה לומר לכם </w:t>
      </w:r>
      <w:bookmarkStart w:id="5029" w:name="_ETM_Q9_417000"/>
      <w:bookmarkEnd w:id="5029"/>
      <w:r>
        <w:rPr>
          <w:rFonts w:hint="cs"/>
          <w:rtl/>
          <w:lang w:eastAsia="he-IL"/>
        </w:rPr>
        <w:t xml:space="preserve">שהדבר הזה משפיע גם על החוויה של התייר; אנחנו רוצים ואנחנו יודעים שתיירים שמגיעים לישראל, שעוברים חוויה חיובית, הופכים לשגרירים שלנו. </w:t>
      </w:r>
      <w:r w:rsidR="008C0D92">
        <w:rPr>
          <w:rFonts w:hint="cs"/>
          <w:rtl/>
          <w:lang w:eastAsia="he-IL"/>
        </w:rPr>
        <w:t xml:space="preserve">הם </w:t>
      </w:r>
      <w:r>
        <w:rPr>
          <w:rFonts w:hint="cs"/>
          <w:rtl/>
          <w:lang w:eastAsia="he-IL"/>
        </w:rPr>
        <w:t xml:space="preserve">נוסעים לחו"ל, חזרה הביתה, </w:t>
      </w:r>
      <w:bookmarkStart w:id="5030" w:name="_ETM_Q9_434000"/>
      <w:bookmarkEnd w:id="5030"/>
      <w:r>
        <w:rPr>
          <w:rFonts w:hint="cs"/>
          <w:rtl/>
          <w:lang w:eastAsia="he-IL"/>
        </w:rPr>
        <w:t>ומדברים בטוב</w:t>
      </w:r>
      <w:r w:rsidR="008C0D92">
        <w:rPr>
          <w:rFonts w:hint="cs"/>
          <w:rtl/>
          <w:lang w:eastAsia="he-IL"/>
        </w:rPr>
        <w:t>ת</w:t>
      </w:r>
      <w:r>
        <w:rPr>
          <w:rFonts w:hint="cs"/>
          <w:rtl/>
          <w:lang w:eastAsia="he-IL"/>
        </w:rPr>
        <w:t>ה של מדינת ישראל. לעיתים אנחנו רואים שהתופעות הללו</w:t>
      </w:r>
      <w:bookmarkStart w:id="5031" w:name="_ETM_Q9_447000"/>
      <w:bookmarkEnd w:id="5031"/>
      <w:r>
        <w:rPr>
          <w:rFonts w:hint="cs"/>
          <w:rtl/>
          <w:lang w:eastAsia="he-IL"/>
        </w:rPr>
        <w:t xml:space="preserve"> פוגעות גם במיצוב של מדינת ישראל, ביכולת שלנו להעביר מסר </w:t>
      </w:r>
      <w:bookmarkStart w:id="5032" w:name="_ETM_Q9_452000"/>
      <w:bookmarkEnd w:id="5032"/>
      <w:r>
        <w:rPr>
          <w:rFonts w:hint="cs"/>
          <w:rtl/>
          <w:lang w:eastAsia="he-IL"/>
        </w:rPr>
        <w:t xml:space="preserve">חיובי </w:t>
      </w:r>
      <w:r w:rsidR="008C0D92">
        <w:rPr>
          <w:rFonts w:hint="cs"/>
          <w:rtl/>
          <w:lang w:eastAsia="he-IL"/>
        </w:rPr>
        <w:t>ע</w:t>
      </w:r>
      <w:r>
        <w:rPr>
          <w:rFonts w:hint="cs"/>
          <w:rtl/>
          <w:lang w:eastAsia="he-IL"/>
        </w:rPr>
        <w:t>ל הקלות להגיע לישראל</w:t>
      </w:r>
      <w:r w:rsidR="008C0D92">
        <w:rPr>
          <w:rFonts w:hint="cs"/>
          <w:rtl/>
          <w:lang w:eastAsia="he-IL"/>
        </w:rPr>
        <w:t>.</w:t>
      </w:r>
      <w:r>
        <w:rPr>
          <w:rFonts w:hint="cs"/>
          <w:rtl/>
          <w:lang w:eastAsia="he-IL"/>
        </w:rPr>
        <w:t xml:space="preserve"> ההתנהלות, התחושה שלעיתים הם מרגישים</w:t>
      </w:r>
      <w:bookmarkStart w:id="5033" w:name="_ETM_Q9_460000"/>
      <w:bookmarkEnd w:id="5033"/>
      <w:r>
        <w:rPr>
          <w:rFonts w:hint="cs"/>
          <w:rtl/>
          <w:lang w:eastAsia="he-IL"/>
        </w:rPr>
        <w:t xml:space="preserve"> שהם לא מקבלים מענים, והמדינה לא מטפלת בהם</w:t>
      </w:r>
      <w:r w:rsidR="008C0D92">
        <w:rPr>
          <w:rFonts w:hint="cs"/>
          <w:rtl/>
          <w:lang w:eastAsia="he-IL"/>
        </w:rPr>
        <w:t xml:space="preserve"> </w:t>
      </w:r>
      <w:r w:rsidR="008C0D92">
        <w:rPr>
          <w:rFonts w:hint="eastAsia"/>
          <w:rtl/>
          <w:lang w:eastAsia="he-IL"/>
        </w:rPr>
        <w:t>–</w:t>
      </w:r>
      <w:r w:rsidR="008C0D92">
        <w:rPr>
          <w:rFonts w:hint="cs"/>
          <w:rtl/>
          <w:lang w:eastAsia="he-IL"/>
        </w:rPr>
        <w:t xml:space="preserve"> </w:t>
      </w:r>
      <w:r>
        <w:rPr>
          <w:rFonts w:hint="cs"/>
          <w:rtl/>
          <w:lang w:eastAsia="he-IL"/>
        </w:rPr>
        <w:t xml:space="preserve"> הם לא </w:t>
      </w:r>
      <w:bookmarkStart w:id="5034" w:name="_ETM_Q9_462000"/>
      <w:bookmarkEnd w:id="5034"/>
      <w:r>
        <w:rPr>
          <w:rFonts w:hint="cs"/>
          <w:rtl/>
          <w:lang w:eastAsia="he-IL"/>
        </w:rPr>
        <w:t xml:space="preserve">תמיד יודעים לעשות הבחנה בין העסק שנותן או לא נותן </w:t>
      </w:r>
      <w:bookmarkStart w:id="5035" w:name="_ETM_Q9_468000"/>
      <w:bookmarkEnd w:id="5035"/>
      <w:r>
        <w:rPr>
          <w:rFonts w:hint="cs"/>
          <w:rtl/>
          <w:lang w:eastAsia="he-IL"/>
        </w:rPr>
        <w:t xml:space="preserve">להם שירות, לבין מה באחריות המדינה. החשיבה שלנו, להתעסק </w:t>
      </w:r>
      <w:bookmarkStart w:id="5036" w:name="_ETM_Q9_474000"/>
      <w:bookmarkEnd w:id="5036"/>
      <w:r>
        <w:rPr>
          <w:rFonts w:hint="cs"/>
          <w:rtl/>
          <w:lang w:eastAsia="he-IL"/>
        </w:rPr>
        <w:t xml:space="preserve">עם הנושא הזה, היא חשיבה מאוד מאוד נכונה. </w:t>
      </w:r>
      <w:bookmarkStart w:id="5037" w:name="_ETM_Q9_479000"/>
      <w:bookmarkEnd w:id="5037"/>
      <w:r>
        <w:rPr>
          <w:rFonts w:hint="cs"/>
          <w:rtl/>
          <w:lang w:eastAsia="he-IL"/>
        </w:rPr>
        <w:t>לכן</w:t>
      </w:r>
      <w:r w:rsidR="008C0D92">
        <w:rPr>
          <w:rFonts w:hint="cs"/>
          <w:rtl/>
          <w:lang w:eastAsia="he-IL"/>
        </w:rPr>
        <w:t>,</w:t>
      </w:r>
      <w:r>
        <w:rPr>
          <w:rFonts w:hint="cs"/>
          <w:rtl/>
          <w:lang w:eastAsia="he-IL"/>
        </w:rPr>
        <w:t xml:space="preserve"> בשל </w:t>
      </w:r>
      <w:bookmarkStart w:id="5038" w:name="_ETM_Q9_482000"/>
      <w:bookmarkEnd w:id="5038"/>
      <w:r>
        <w:rPr>
          <w:rFonts w:hint="cs"/>
          <w:rtl/>
          <w:lang w:eastAsia="he-IL"/>
        </w:rPr>
        <w:t>אופי העסקאות בתחום שירותי התעופה, אופי התלונות והקשיים הרבים שבהם נתקלים הצרכנים</w:t>
      </w:r>
      <w:bookmarkStart w:id="5039" w:name="_ETM_Q9_483000"/>
      <w:bookmarkEnd w:id="5039"/>
      <w:r w:rsidR="008C0D92">
        <w:rPr>
          <w:rFonts w:hint="cs"/>
          <w:rtl/>
          <w:lang w:eastAsia="he-IL"/>
        </w:rPr>
        <w:t xml:space="preserve">, </w:t>
      </w:r>
      <w:r>
        <w:rPr>
          <w:rFonts w:hint="cs"/>
          <w:rtl/>
          <w:lang w:eastAsia="he-IL"/>
        </w:rPr>
        <w:t xml:space="preserve">מצאתי לנכון לאפשר להחיל את </w:t>
      </w:r>
      <w:bookmarkStart w:id="5040" w:name="_ETM_Q9_487000"/>
      <w:bookmarkEnd w:id="5040"/>
      <w:r>
        <w:rPr>
          <w:rFonts w:hint="cs"/>
          <w:rtl/>
          <w:lang w:eastAsia="he-IL"/>
        </w:rPr>
        <w:t xml:space="preserve">הוראות המענה הטלפוני שקבוע בחוק הגנת הצרכן, גם על חברות </w:t>
      </w:r>
      <w:bookmarkStart w:id="5041" w:name="_ETM_Q9_498000"/>
      <w:bookmarkEnd w:id="5041"/>
      <w:r>
        <w:rPr>
          <w:rFonts w:hint="cs"/>
          <w:rtl/>
          <w:lang w:eastAsia="he-IL"/>
        </w:rPr>
        <w:t>התעופה.</w:t>
      </w:r>
    </w:p>
    <w:p w:rsidR="0032115B" w:rsidRDefault="0032115B" w:rsidP="000D474B">
      <w:pPr>
        <w:rPr>
          <w:rtl/>
          <w:lang w:eastAsia="he-IL"/>
        </w:rPr>
      </w:pPr>
      <w:bookmarkStart w:id="5042" w:name="_ETM_Q9_499000"/>
      <w:bookmarkEnd w:id="5042"/>
    </w:p>
    <w:p w:rsidR="0032115B" w:rsidRDefault="0032115B" w:rsidP="00D20828">
      <w:pPr>
        <w:rPr>
          <w:rtl/>
          <w:lang w:eastAsia="he-IL"/>
        </w:rPr>
      </w:pPr>
      <w:r>
        <w:rPr>
          <w:rFonts w:hint="cs"/>
          <w:rtl/>
          <w:lang w:eastAsia="he-IL"/>
        </w:rPr>
        <w:t xml:space="preserve">אני מניח שאת מסכימה שאחרי הטרומית </w:t>
      </w:r>
      <w:r w:rsidR="00D20828">
        <w:rPr>
          <w:rFonts w:hint="cs"/>
          <w:rtl/>
          <w:lang w:eastAsia="he-IL"/>
        </w:rPr>
        <w:t>– – –</w:t>
      </w:r>
    </w:p>
    <w:p w:rsidR="0032115B" w:rsidRDefault="0032115B" w:rsidP="000D474B">
      <w:pPr>
        <w:rPr>
          <w:rtl/>
          <w:lang w:eastAsia="he-IL"/>
        </w:rPr>
      </w:pPr>
      <w:bookmarkStart w:id="5043" w:name="_ETM_Q9_505000"/>
      <w:bookmarkEnd w:id="5043"/>
    </w:p>
    <w:p w:rsidR="0032115B" w:rsidRDefault="0032115B" w:rsidP="000D474B">
      <w:pPr>
        <w:pStyle w:val="af5"/>
        <w:keepNext/>
        <w:rPr>
          <w:rtl/>
        </w:rPr>
      </w:pPr>
      <w:bookmarkStart w:id="5044" w:name="ET_interruption_5796_23"/>
      <w:r w:rsidRPr="002B2085">
        <w:rPr>
          <w:rStyle w:val="TagStyle"/>
          <w:rtl/>
        </w:rPr>
        <w:t xml:space="preserve"> &lt;&lt; קריאה &gt;&gt; </w:t>
      </w:r>
      <w:r>
        <w:rPr>
          <w:rtl/>
        </w:rPr>
        <w:t>חוה אתי עטייה (הליכוד):</w:t>
      </w:r>
      <w:r w:rsidRPr="002B2085">
        <w:rPr>
          <w:rStyle w:val="TagStyle"/>
          <w:rtl/>
        </w:rPr>
        <w:t xml:space="preserve"> &lt;&lt; קריאה &gt;&gt;</w:t>
      </w:r>
      <w:r>
        <w:rPr>
          <w:rtl/>
        </w:rPr>
        <w:t xml:space="preserve">   </w:t>
      </w:r>
      <w:bookmarkEnd w:id="5044"/>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bookmarkStart w:id="5045" w:name="_ETM_Q9_500000"/>
      <w:bookmarkEnd w:id="5045"/>
    </w:p>
    <w:p w:rsidR="0032115B" w:rsidRDefault="0032115B" w:rsidP="000D474B">
      <w:pPr>
        <w:rPr>
          <w:rtl/>
          <w:lang w:eastAsia="he-IL"/>
        </w:rPr>
      </w:pPr>
    </w:p>
    <w:p w:rsidR="0032115B" w:rsidRDefault="0032115B" w:rsidP="000D474B">
      <w:pPr>
        <w:pStyle w:val="-"/>
        <w:keepNext/>
        <w:rPr>
          <w:rtl/>
        </w:rPr>
      </w:pPr>
      <w:bookmarkStart w:id="5046" w:name="ET_speakercontinue_6429_24"/>
      <w:r w:rsidRPr="002B2085">
        <w:rPr>
          <w:rStyle w:val="TagStyle"/>
          <w:rtl/>
        </w:rPr>
        <w:t xml:space="preserve"> &lt;&lt; דובר_המשך &gt;&gt; </w:t>
      </w:r>
      <w:r>
        <w:rPr>
          <w:rtl/>
        </w:rPr>
        <w:t>שר הכלכלה והתעשייה ניר ברקת:</w:t>
      </w:r>
      <w:r w:rsidRPr="002B2085">
        <w:rPr>
          <w:rStyle w:val="TagStyle"/>
          <w:rtl/>
        </w:rPr>
        <w:t xml:space="preserve"> &lt;&lt; דובר_המשך &gt;&gt;</w:t>
      </w:r>
      <w:r>
        <w:rPr>
          <w:rtl/>
        </w:rPr>
        <w:t xml:space="preserve">   </w:t>
      </w:r>
      <w:bookmarkEnd w:id="5046"/>
    </w:p>
    <w:p w:rsidR="0032115B" w:rsidRDefault="0032115B" w:rsidP="00D20828">
      <w:pPr>
        <w:rPr>
          <w:rtl/>
          <w:lang w:eastAsia="he-IL"/>
        </w:rPr>
      </w:pPr>
    </w:p>
    <w:p w:rsidR="0032115B" w:rsidRDefault="0032115B" w:rsidP="008C0D92">
      <w:pPr>
        <w:rPr>
          <w:rtl/>
          <w:lang w:eastAsia="he-IL"/>
        </w:rPr>
      </w:pPr>
      <w:bookmarkStart w:id="5047" w:name="_ETM_Q9_501000"/>
      <w:bookmarkEnd w:id="5047"/>
      <w:r>
        <w:rPr>
          <w:rFonts w:hint="cs"/>
          <w:rtl/>
          <w:lang w:eastAsia="he-IL"/>
        </w:rPr>
        <w:t>נכון.</w:t>
      </w:r>
      <w:bookmarkStart w:id="5048" w:name="_ETM_Q9_503000"/>
      <w:bookmarkStart w:id="5049" w:name="_ETM_Q9_511000"/>
      <w:bookmarkEnd w:id="5048"/>
      <w:bookmarkEnd w:id="5049"/>
      <w:r w:rsidR="008C0D92">
        <w:rPr>
          <w:rFonts w:hint="cs"/>
          <w:rtl/>
          <w:lang w:eastAsia="he-IL"/>
        </w:rPr>
        <w:t xml:space="preserve"> </w:t>
      </w:r>
      <w:r>
        <w:rPr>
          <w:rFonts w:hint="cs"/>
          <w:rtl/>
          <w:lang w:eastAsia="he-IL"/>
        </w:rPr>
        <w:t xml:space="preserve">ברשותך, חוה, באותה הזדמנות אני רוצה גם לדבר </w:t>
      </w:r>
      <w:bookmarkStart w:id="5050" w:name="_ETM_Q9_517000"/>
      <w:bookmarkEnd w:id="5050"/>
      <w:r>
        <w:rPr>
          <w:rFonts w:hint="cs"/>
          <w:rtl/>
          <w:lang w:eastAsia="he-IL"/>
        </w:rPr>
        <w:t>על תהליך שעברנו אתמול בכנסת, בוועדת הבריאות</w:t>
      </w:r>
      <w:r w:rsidR="008C0D92">
        <w:rPr>
          <w:rFonts w:hint="cs"/>
          <w:rtl/>
          <w:lang w:eastAsia="he-IL"/>
        </w:rPr>
        <w:t>.</w:t>
      </w:r>
      <w:r>
        <w:rPr>
          <w:rFonts w:hint="cs"/>
          <w:rtl/>
          <w:lang w:eastAsia="he-IL"/>
        </w:rPr>
        <w:t xml:space="preserve"> כבוד היושב-ראש היה </w:t>
      </w:r>
      <w:bookmarkStart w:id="5051" w:name="_ETM_Q9_525000"/>
      <w:bookmarkEnd w:id="5051"/>
      <w:r>
        <w:rPr>
          <w:rFonts w:hint="cs"/>
          <w:rtl/>
          <w:lang w:eastAsia="he-IL"/>
        </w:rPr>
        <w:t xml:space="preserve">יושב-ראש הוועדה, ואני רוצה להודות לך, אדוני היושב-ראש, על </w:t>
      </w:r>
      <w:bookmarkStart w:id="5052" w:name="_ETM_Q9_527000"/>
      <w:bookmarkEnd w:id="5052"/>
      <w:r>
        <w:rPr>
          <w:rFonts w:hint="cs"/>
          <w:rtl/>
          <w:lang w:eastAsia="he-IL"/>
        </w:rPr>
        <w:t xml:space="preserve">ניהול הוועדה, שבה אנחנו עושים מאמץ מאוד מאוד גדול בנושא יוקר </w:t>
      </w:r>
      <w:bookmarkStart w:id="5053" w:name="_ETM_Q9_526000"/>
      <w:bookmarkEnd w:id="5053"/>
      <w:r>
        <w:rPr>
          <w:rFonts w:hint="cs"/>
          <w:rtl/>
          <w:lang w:eastAsia="he-IL"/>
        </w:rPr>
        <w:t xml:space="preserve">מוצרי צריכה, לאמץ מודלים אירופיים </w:t>
      </w:r>
      <w:r>
        <w:rPr>
          <w:rtl/>
          <w:lang w:eastAsia="he-IL"/>
        </w:rPr>
        <w:t>–</w:t>
      </w:r>
      <w:r>
        <w:rPr>
          <w:rFonts w:hint="cs"/>
          <w:rtl/>
          <w:lang w:eastAsia="he-IL"/>
        </w:rPr>
        <w:t xml:space="preserve"> </w:t>
      </w:r>
      <w:bookmarkStart w:id="5054" w:name="_ETM_Q9_538000"/>
      <w:bookmarkEnd w:id="5054"/>
      <w:r>
        <w:rPr>
          <w:rFonts w:hint="cs"/>
          <w:rtl/>
          <w:lang w:eastAsia="he-IL"/>
        </w:rPr>
        <w:t xml:space="preserve">מה שטוב באירופה טוב בישראל. </w:t>
      </w:r>
      <w:bookmarkStart w:id="5055" w:name="_ETM_Q9_541000"/>
      <w:bookmarkEnd w:id="5055"/>
      <w:r>
        <w:rPr>
          <w:rFonts w:hint="cs"/>
          <w:rtl/>
          <w:lang w:eastAsia="he-IL"/>
        </w:rPr>
        <w:t xml:space="preserve">הרעיון הוא שחברות כמו קארפור וחברות גדולות אחרות </w:t>
      </w:r>
      <w:bookmarkStart w:id="5056" w:name="_ETM_Q9_545000"/>
      <w:bookmarkEnd w:id="5056"/>
      <w:r>
        <w:rPr>
          <w:rFonts w:hint="cs"/>
          <w:rtl/>
          <w:lang w:eastAsia="he-IL"/>
        </w:rPr>
        <w:t xml:space="preserve">שמוכרות בהיקפים פי ארבעה מכל ישראל </w:t>
      </w:r>
      <w:r>
        <w:rPr>
          <w:rtl/>
          <w:lang w:eastAsia="he-IL"/>
        </w:rPr>
        <w:t>–</w:t>
      </w:r>
      <w:r>
        <w:rPr>
          <w:rFonts w:hint="cs"/>
          <w:rtl/>
          <w:lang w:eastAsia="he-IL"/>
        </w:rPr>
        <w:t xml:space="preserve"> בישראל מוצרי צריכה </w:t>
      </w:r>
      <w:bookmarkStart w:id="5057" w:name="_ETM_Q9_552877"/>
      <w:bookmarkEnd w:id="5057"/>
      <w:r>
        <w:rPr>
          <w:rFonts w:hint="cs"/>
          <w:rtl/>
          <w:lang w:eastAsia="he-IL"/>
        </w:rPr>
        <w:t xml:space="preserve">נמכרים ב-100 </w:t>
      </w:r>
      <w:bookmarkStart w:id="5058" w:name="_ETM_Q9_544000"/>
      <w:bookmarkEnd w:id="5058"/>
      <w:r>
        <w:rPr>
          <w:rFonts w:hint="cs"/>
          <w:rtl/>
          <w:lang w:eastAsia="he-IL"/>
        </w:rPr>
        <w:t>מיליארד שקל בשנה בכל הרשתות</w:t>
      </w:r>
      <w:bookmarkStart w:id="5059" w:name="_ETM_Q9_551000"/>
      <w:bookmarkEnd w:id="5059"/>
      <w:r>
        <w:rPr>
          <w:rFonts w:hint="cs"/>
          <w:rtl/>
          <w:lang w:eastAsia="he-IL"/>
        </w:rPr>
        <w:t xml:space="preserve"> ביחד, </w:t>
      </w:r>
      <w:r w:rsidR="008C0D92">
        <w:rPr>
          <w:rFonts w:hint="cs"/>
          <w:rtl/>
          <w:lang w:eastAsia="he-IL"/>
        </w:rPr>
        <w:t>ו</w:t>
      </w:r>
      <w:r>
        <w:rPr>
          <w:rFonts w:hint="cs"/>
          <w:rtl/>
          <w:lang w:eastAsia="he-IL"/>
        </w:rPr>
        <w:t>קארפור לבד עושה כמעט פי ארבעה</w:t>
      </w:r>
      <w:r w:rsidR="008C0D92">
        <w:rPr>
          <w:rFonts w:hint="cs"/>
          <w:rtl/>
          <w:lang w:eastAsia="he-IL"/>
        </w:rPr>
        <w:t>,</w:t>
      </w:r>
      <w:r>
        <w:rPr>
          <w:rFonts w:hint="cs"/>
          <w:rtl/>
          <w:lang w:eastAsia="he-IL"/>
        </w:rPr>
        <w:t xml:space="preserve"> למעלה מ-300</w:t>
      </w:r>
      <w:bookmarkStart w:id="5060" w:name="_ETM_Q9_559000"/>
      <w:bookmarkEnd w:id="5060"/>
      <w:r w:rsidR="008C0D92">
        <w:rPr>
          <w:rFonts w:hint="cs"/>
          <w:rtl/>
          <w:lang w:eastAsia="he-IL"/>
        </w:rPr>
        <w:t xml:space="preserve"> מיליארד שקל, </w:t>
      </w:r>
      <w:r>
        <w:rPr>
          <w:rFonts w:hint="cs"/>
          <w:rtl/>
          <w:lang w:eastAsia="he-IL"/>
        </w:rPr>
        <w:t>לבד</w:t>
      </w:r>
      <w:r w:rsidR="008C0D92">
        <w:rPr>
          <w:rFonts w:hint="cs"/>
          <w:rtl/>
          <w:lang w:eastAsia="he-IL"/>
        </w:rPr>
        <w:t>,</w:t>
      </w:r>
      <w:r>
        <w:rPr>
          <w:rFonts w:hint="cs"/>
          <w:rtl/>
          <w:lang w:eastAsia="he-IL"/>
        </w:rPr>
        <w:t xml:space="preserve"> רשת אחת </w:t>
      </w:r>
      <w:r w:rsidR="008C0D92">
        <w:rPr>
          <w:rFonts w:hint="eastAsia"/>
          <w:rtl/>
          <w:lang w:eastAsia="he-IL"/>
        </w:rPr>
        <w:t>–</w:t>
      </w:r>
      <w:r w:rsidR="008C0D92">
        <w:rPr>
          <w:rFonts w:hint="cs"/>
          <w:rtl/>
          <w:lang w:eastAsia="he-IL"/>
        </w:rPr>
        <w:t xml:space="preserve"> </w:t>
      </w:r>
      <w:r>
        <w:rPr>
          <w:rFonts w:hint="cs"/>
          <w:rtl/>
          <w:lang w:eastAsia="he-IL"/>
        </w:rPr>
        <w:t>עבורם זה סיוט להביא מוצרים לישראל היום. אנחנו רוצים</w:t>
      </w:r>
      <w:r w:rsidR="008C0D92">
        <w:rPr>
          <w:rFonts w:hint="cs"/>
          <w:rtl/>
          <w:lang w:eastAsia="he-IL"/>
        </w:rPr>
        <w:t>,</w:t>
      </w:r>
      <w:r>
        <w:rPr>
          <w:rFonts w:hint="cs"/>
          <w:rtl/>
          <w:lang w:eastAsia="he-IL"/>
        </w:rPr>
        <w:t xml:space="preserve"> אם הם מוכרים מוצרים באירופה על </w:t>
      </w:r>
      <w:bookmarkStart w:id="5061" w:name="_ETM_Q9_574000"/>
      <w:bookmarkEnd w:id="5061"/>
      <w:r>
        <w:rPr>
          <w:rFonts w:hint="cs"/>
          <w:rtl/>
          <w:lang w:eastAsia="he-IL"/>
        </w:rPr>
        <w:t xml:space="preserve">פי התקן האירופי, ועל כך הם מתחייבים, ולצד זאת יודעים </w:t>
      </w:r>
      <w:bookmarkStart w:id="5062" w:name="_ETM_Q9_579000"/>
      <w:bookmarkEnd w:id="5062"/>
      <w:r>
        <w:rPr>
          <w:rFonts w:hint="cs"/>
          <w:rtl/>
          <w:lang w:eastAsia="he-IL"/>
        </w:rPr>
        <w:t>להראות לנו שזה גם בתקן האירופי בפעם הראשונה, וגם הם מוכרים את אותם מוצרים ברשתות שלהם</w:t>
      </w:r>
      <w:r w:rsidR="008C0D92">
        <w:rPr>
          <w:rFonts w:hint="cs"/>
          <w:rtl/>
          <w:lang w:eastAsia="he-IL"/>
        </w:rPr>
        <w:t>,</w:t>
      </w:r>
      <w:r>
        <w:rPr>
          <w:rFonts w:hint="cs"/>
          <w:rtl/>
          <w:lang w:eastAsia="he-IL"/>
        </w:rPr>
        <w:t xml:space="preserve"> </w:t>
      </w:r>
      <w:r w:rsidR="008C0D92">
        <w:rPr>
          <w:rFonts w:hint="cs"/>
          <w:rtl/>
          <w:lang w:eastAsia="he-IL"/>
        </w:rPr>
        <w:t>ש</w:t>
      </w:r>
      <w:r>
        <w:rPr>
          <w:rFonts w:hint="cs"/>
          <w:rtl/>
          <w:lang w:eastAsia="he-IL"/>
        </w:rPr>
        <w:t xml:space="preserve">זו ערבות מבחינתנו </w:t>
      </w:r>
      <w:bookmarkStart w:id="5063" w:name="_ETM_Q9_585000"/>
      <w:bookmarkEnd w:id="5063"/>
      <w:r>
        <w:rPr>
          <w:rFonts w:hint="cs"/>
          <w:rtl/>
          <w:lang w:eastAsia="he-IL"/>
        </w:rPr>
        <w:t xml:space="preserve">שאפשר לאפשר להם להיכנס לישראל. התנאי השלישי שביקשנו מהם הוא </w:t>
      </w:r>
      <w:bookmarkStart w:id="5064" w:name="_ETM_Q9_587000"/>
      <w:bookmarkEnd w:id="5064"/>
      <w:r>
        <w:rPr>
          <w:rFonts w:hint="cs"/>
          <w:rtl/>
          <w:lang w:eastAsia="he-IL"/>
        </w:rPr>
        <w:t>להתחייב למכור במחיר דומה את מרכולתם בישראל.</w:t>
      </w:r>
    </w:p>
    <w:p w:rsidR="0032115B" w:rsidRDefault="0032115B" w:rsidP="000D474B">
      <w:pPr>
        <w:rPr>
          <w:rtl/>
          <w:lang w:eastAsia="he-IL"/>
        </w:rPr>
      </w:pPr>
    </w:p>
    <w:p w:rsidR="0032115B" w:rsidRDefault="0032115B" w:rsidP="008C0D92">
      <w:pPr>
        <w:rPr>
          <w:rtl/>
          <w:lang w:eastAsia="he-IL"/>
        </w:rPr>
      </w:pPr>
      <w:bookmarkStart w:id="5065" w:name="_ETM_Q9_599000"/>
      <w:bookmarkEnd w:id="5065"/>
      <w:r>
        <w:rPr>
          <w:rFonts w:hint="cs"/>
          <w:rtl/>
          <w:lang w:eastAsia="he-IL"/>
        </w:rPr>
        <w:t xml:space="preserve">האתגר שלנו הוא </w:t>
      </w:r>
      <w:bookmarkStart w:id="5066" w:name="_ETM_Q9_601000"/>
      <w:bookmarkEnd w:id="5066"/>
      <w:r>
        <w:rPr>
          <w:rFonts w:hint="cs"/>
          <w:rtl/>
          <w:lang w:eastAsia="he-IL"/>
        </w:rPr>
        <w:t xml:space="preserve">לאפשר לדבר הזה לקרות לצד התקן הישראלי. כלומר תקנים ורגולציות </w:t>
      </w:r>
      <w:bookmarkStart w:id="5067" w:name="_ETM_Q9_608000"/>
      <w:bookmarkEnd w:id="5067"/>
      <w:r>
        <w:rPr>
          <w:rFonts w:hint="cs"/>
          <w:rtl/>
          <w:lang w:eastAsia="he-IL"/>
        </w:rPr>
        <w:t xml:space="preserve">ודירקטיבות הם הצורה שבה האיחוד האירופי מנהל סיכונים </w:t>
      </w:r>
      <w:r>
        <w:rPr>
          <w:rtl/>
          <w:lang w:eastAsia="he-IL"/>
        </w:rPr>
        <w:t>–</w:t>
      </w:r>
      <w:r>
        <w:rPr>
          <w:rFonts w:hint="cs"/>
          <w:rtl/>
          <w:lang w:eastAsia="he-IL"/>
        </w:rPr>
        <w:t xml:space="preserve"> </w:t>
      </w:r>
      <w:bookmarkStart w:id="5068" w:name="_ETM_Q9_604000"/>
      <w:bookmarkEnd w:id="5068"/>
      <w:r>
        <w:rPr>
          <w:rFonts w:hint="cs"/>
          <w:rtl/>
          <w:lang w:eastAsia="he-IL"/>
        </w:rPr>
        <w:t xml:space="preserve">איזה </w:t>
      </w:r>
      <w:bookmarkStart w:id="5069" w:name="_ETM_Q9_613000"/>
      <w:bookmarkEnd w:id="5069"/>
      <w:r>
        <w:rPr>
          <w:rFonts w:hint="cs"/>
          <w:rtl/>
          <w:lang w:eastAsia="he-IL"/>
        </w:rPr>
        <w:t xml:space="preserve">סיכונים יש במכירת המוצרים, בייצור המוצרים ושיווקם – וברגע </w:t>
      </w:r>
      <w:bookmarkStart w:id="5070" w:name="_ETM_Q9_621000"/>
      <w:bookmarkEnd w:id="5070"/>
      <w:r>
        <w:rPr>
          <w:rFonts w:hint="cs"/>
          <w:rtl/>
          <w:lang w:eastAsia="he-IL"/>
        </w:rPr>
        <w:t xml:space="preserve">שהרשתות והמוצרים האירופיים עומדים בדירקטיבה, הם מתחייבים כלפי המדינה שהמוצר </w:t>
      </w:r>
      <w:bookmarkStart w:id="5071" w:name="_ETM_Q9_627000"/>
      <w:bookmarkEnd w:id="5071"/>
      <w:r>
        <w:rPr>
          <w:rFonts w:hint="cs"/>
          <w:rtl/>
          <w:lang w:eastAsia="he-IL"/>
        </w:rPr>
        <w:t xml:space="preserve">שלהם בטוח על פי ההנחיות של המדינה, על פי ההנחיות </w:t>
      </w:r>
      <w:bookmarkStart w:id="5072" w:name="_ETM_Q9_625000"/>
      <w:bookmarkEnd w:id="5072"/>
      <w:r>
        <w:rPr>
          <w:rFonts w:hint="cs"/>
          <w:rtl/>
          <w:lang w:eastAsia="he-IL"/>
        </w:rPr>
        <w:t xml:space="preserve">של האיחוד האירופי, ומאפשרים להם למכור. לא עושים להם רגולציה </w:t>
      </w:r>
      <w:bookmarkStart w:id="5073" w:name="_ETM_Q9_636000"/>
      <w:bookmarkEnd w:id="5073"/>
      <w:r>
        <w:rPr>
          <w:rFonts w:hint="cs"/>
          <w:rtl/>
          <w:lang w:eastAsia="he-IL"/>
        </w:rPr>
        <w:t xml:space="preserve">בתהליך אלא בסוף בודקים אותם באופן אקראי על המדף. </w:t>
      </w:r>
    </w:p>
    <w:p w:rsidR="0032115B" w:rsidRDefault="0032115B" w:rsidP="000D474B">
      <w:pPr>
        <w:rPr>
          <w:rtl/>
          <w:lang w:eastAsia="he-IL"/>
        </w:rPr>
      </w:pPr>
    </w:p>
    <w:p w:rsidR="0032115B" w:rsidRDefault="0032115B" w:rsidP="00D20828">
      <w:pPr>
        <w:rPr>
          <w:rtl/>
          <w:lang w:eastAsia="he-IL"/>
        </w:rPr>
      </w:pPr>
      <w:bookmarkStart w:id="5074" w:name="_ETM_Q9_639000"/>
      <w:bookmarkEnd w:id="5074"/>
      <w:r>
        <w:rPr>
          <w:rFonts w:hint="cs"/>
          <w:rtl/>
          <w:lang w:eastAsia="he-IL"/>
        </w:rPr>
        <w:t xml:space="preserve">זו </w:t>
      </w:r>
      <w:bookmarkStart w:id="5075" w:name="_ETM_Q9_640000"/>
      <w:bookmarkEnd w:id="5075"/>
      <w:r>
        <w:rPr>
          <w:rFonts w:hint="cs"/>
          <w:rtl/>
          <w:lang w:eastAsia="he-IL"/>
        </w:rPr>
        <w:t xml:space="preserve">הדרך הנכונה שבה אנחנו צריכים לפעול. אתמול הדיון היה על </w:t>
      </w:r>
      <w:bookmarkStart w:id="5076" w:name="_ETM_Q9_647000"/>
      <w:bookmarkEnd w:id="5076"/>
      <w:r>
        <w:rPr>
          <w:rFonts w:hint="cs"/>
          <w:rtl/>
          <w:lang w:eastAsia="he-IL"/>
        </w:rPr>
        <w:t xml:space="preserve">תמרוקים </w:t>
      </w:r>
      <w:r>
        <w:rPr>
          <w:rtl/>
          <w:lang w:eastAsia="he-IL"/>
        </w:rPr>
        <w:t>–</w:t>
      </w:r>
      <w:r>
        <w:rPr>
          <w:rFonts w:hint="cs"/>
          <w:rtl/>
          <w:lang w:eastAsia="he-IL"/>
        </w:rPr>
        <w:t xml:space="preserve"> סדרה של תמרוקים שאנחנו רוצים להביא בצורה חופשית </w:t>
      </w:r>
      <w:bookmarkStart w:id="5077" w:name="_ETM_Q9_644000"/>
      <w:bookmarkEnd w:id="5077"/>
      <w:r>
        <w:rPr>
          <w:rFonts w:hint="cs"/>
          <w:rtl/>
          <w:lang w:eastAsia="he-IL"/>
        </w:rPr>
        <w:t>לישראל, אלה תמרוקים שנמכרים בהיקפים גדולים באירופה. אני מניח ש</w:t>
      </w:r>
      <w:bookmarkStart w:id="5078" w:name="_ETM_Q9_659000"/>
      <w:bookmarkEnd w:id="5078"/>
      <w:r>
        <w:rPr>
          <w:rFonts w:hint="cs"/>
          <w:rtl/>
          <w:lang w:eastAsia="he-IL"/>
        </w:rPr>
        <w:t xml:space="preserve">אתמול הייתה בוועדה רשת אוסטרלית </w:t>
      </w:r>
      <w:r w:rsidR="00D20828">
        <w:rPr>
          <w:rFonts w:hint="cs"/>
          <w:rtl/>
          <w:lang w:eastAsia="he-IL"/>
        </w:rPr>
        <w:t>– – –</w:t>
      </w:r>
      <w:r>
        <w:rPr>
          <w:rFonts w:hint="cs"/>
          <w:rtl/>
          <w:lang w:eastAsia="he-IL"/>
        </w:rPr>
        <w:t xml:space="preserve"> </w:t>
      </w:r>
    </w:p>
    <w:p w:rsidR="0032115B" w:rsidRDefault="0032115B" w:rsidP="000D474B">
      <w:pPr>
        <w:rPr>
          <w:rtl/>
          <w:lang w:eastAsia="he-IL"/>
        </w:rPr>
      </w:pPr>
    </w:p>
    <w:p w:rsidR="0032115B" w:rsidRDefault="0032115B" w:rsidP="000D474B">
      <w:pPr>
        <w:pStyle w:val="af6"/>
        <w:keepNext/>
        <w:rPr>
          <w:rtl/>
        </w:rPr>
      </w:pPr>
      <w:bookmarkStart w:id="5079" w:name="ET_yor_6488_27"/>
      <w:r w:rsidRPr="00301470">
        <w:rPr>
          <w:rStyle w:val="TagStyle"/>
          <w:rtl/>
        </w:rPr>
        <w:t xml:space="preserve"> &lt;&lt; יור &gt;&gt; </w:t>
      </w:r>
      <w:r>
        <w:rPr>
          <w:rtl/>
        </w:rPr>
        <w:t>היו"ר אוריאל בוסו:</w:t>
      </w:r>
      <w:r w:rsidRPr="00301470">
        <w:rPr>
          <w:rStyle w:val="TagStyle"/>
          <w:rtl/>
        </w:rPr>
        <w:t xml:space="preserve"> &lt;&lt; יור &gt;&gt;</w:t>
      </w:r>
      <w:r>
        <w:rPr>
          <w:rtl/>
        </w:rPr>
        <w:t xml:space="preserve">   </w:t>
      </w:r>
      <w:bookmarkEnd w:id="5079"/>
    </w:p>
    <w:p w:rsidR="0032115B" w:rsidRDefault="0032115B" w:rsidP="00D20828">
      <w:pPr>
        <w:rPr>
          <w:rtl/>
          <w:lang w:eastAsia="he-IL"/>
        </w:rPr>
      </w:pPr>
    </w:p>
    <w:p w:rsidR="0032115B" w:rsidRDefault="0032115B" w:rsidP="000D474B">
      <w:pPr>
        <w:rPr>
          <w:rtl/>
          <w:lang w:eastAsia="he-IL"/>
        </w:rPr>
      </w:pPr>
      <w:bookmarkStart w:id="5080" w:name="_ETM_Q9_663000"/>
      <w:bookmarkEnd w:id="5080"/>
      <w:r>
        <w:rPr>
          <w:rFonts w:hint="cs"/>
          <w:rtl/>
          <w:lang w:eastAsia="he-IL"/>
        </w:rPr>
        <w:t xml:space="preserve">הוא עלה בזום </w:t>
      </w:r>
      <w:bookmarkStart w:id="5081" w:name="_ETM_Q9_662000"/>
      <w:bookmarkEnd w:id="5081"/>
      <w:r>
        <w:rPr>
          <w:rFonts w:hint="cs"/>
          <w:rtl/>
          <w:lang w:eastAsia="he-IL"/>
        </w:rPr>
        <w:t>אתמול בוועדה.</w:t>
      </w:r>
    </w:p>
    <w:p w:rsidR="0032115B" w:rsidRDefault="0032115B" w:rsidP="000D474B">
      <w:pPr>
        <w:rPr>
          <w:rtl/>
          <w:lang w:eastAsia="he-IL"/>
        </w:rPr>
      </w:pPr>
    </w:p>
    <w:p w:rsidR="0032115B" w:rsidRDefault="0032115B" w:rsidP="000D474B">
      <w:pPr>
        <w:pStyle w:val="-"/>
        <w:keepNext/>
        <w:rPr>
          <w:rtl/>
        </w:rPr>
      </w:pPr>
      <w:bookmarkStart w:id="5082" w:name="ET_speakercontinue_6429_28"/>
      <w:r w:rsidRPr="00301470">
        <w:rPr>
          <w:rStyle w:val="TagStyle"/>
          <w:rtl/>
        </w:rPr>
        <w:t xml:space="preserve"> &lt;&lt; דובר_המשך &gt;&gt; </w:t>
      </w:r>
      <w:r>
        <w:rPr>
          <w:rtl/>
        </w:rPr>
        <w:t>שר הכלכלה והתעשייה ניר ברקת:</w:t>
      </w:r>
      <w:r w:rsidRPr="00301470">
        <w:rPr>
          <w:rStyle w:val="TagStyle"/>
          <w:rtl/>
        </w:rPr>
        <w:t xml:space="preserve"> &lt;&lt; דובר_המשך &gt;&gt;</w:t>
      </w:r>
      <w:r>
        <w:rPr>
          <w:rtl/>
        </w:rPr>
        <w:t xml:space="preserve">   </w:t>
      </w:r>
      <w:bookmarkEnd w:id="5082"/>
    </w:p>
    <w:p w:rsidR="0032115B" w:rsidRDefault="0032115B" w:rsidP="00D20828">
      <w:pPr>
        <w:rPr>
          <w:rtl/>
          <w:lang w:eastAsia="he-IL"/>
        </w:rPr>
      </w:pPr>
    </w:p>
    <w:p w:rsidR="0032115B" w:rsidRDefault="0032115B" w:rsidP="00D20828">
      <w:pPr>
        <w:rPr>
          <w:rtl/>
          <w:lang w:eastAsia="he-IL"/>
        </w:rPr>
      </w:pPr>
      <w:bookmarkStart w:id="5083" w:name="_ETM_Q9_658000"/>
      <w:bookmarkEnd w:id="5083"/>
      <w:r>
        <w:rPr>
          <w:rFonts w:hint="cs"/>
          <w:rtl/>
          <w:lang w:eastAsia="he-IL"/>
        </w:rPr>
        <w:t xml:space="preserve">נכון – שאמר שאם הרגולציה הישראלית מחייבת אותו </w:t>
      </w:r>
      <w:r w:rsidR="00D20828">
        <w:rPr>
          <w:rFonts w:hint="cs"/>
          <w:rtl/>
          <w:lang w:eastAsia="he-IL"/>
        </w:rPr>
        <w:t>– – –</w:t>
      </w:r>
    </w:p>
    <w:p w:rsidR="0032115B" w:rsidRDefault="0032115B" w:rsidP="000D474B">
      <w:pPr>
        <w:rPr>
          <w:rtl/>
          <w:lang w:eastAsia="he-IL"/>
        </w:rPr>
      </w:pPr>
    </w:p>
    <w:p w:rsidR="0032115B" w:rsidRDefault="0032115B" w:rsidP="000D474B">
      <w:pPr>
        <w:pStyle w:val="af6"/>
        <w:keepNext/>
        <w:rPr>
          <w:rtl/>
        </w:rPr>
      </w:pPr>
      <w:bookmarkStart w:id="5084" w:name="ET_yor_6488_29"/>
      <w:r w:rsidRPr="00301470">
        <w:rPr>
          <w:rStyle w:val="TagStyle"/>
          <w:rtl/>
        </w:rPr>
        <w:t xml:space="preserve"> &lt;&lt; יור &gt;&gt; </w:t>
      </w:r>
      <w:r>
        <w:rPr>
          <w:rtl/>
        </w:rPr>
        <w:t>היו"ר אוריאל בוסו:</w:t>
      </w:r>
      <w:r w:rsidRPr="00301470">
        <w:rPr>
          <w:rStyle w:val="TagStyle"/>
          <w:rtl/>
        </w:rPr>
        <w:t xml:space="preserve"> &lt;&lt; יור &gt;&gt;</w:t>
      </w:r>
      <w:r>
        <w:rPr>
          <w:rtl/>
        </w:rPr>
        <w:t xml:space="preserve">   </w:t>
      </w:r>
      <w:bookmarkEnd w:id="5084"/>
    </w:p>
    <w:p w:rsidR="0032115B" w:rsidRDefault="0032115B" w:rsidP="00D20828">
      <w:pPr>
        <w:rPr>
          <w:rtl/>
          <w:lang w:eastAsia="he-IL"/>
        </w:rPr>
      </w:pPr>
    </w:p>
    <w:p w:rsidR="0032115B" w:rsidRDefault="0032115B" w:rsidP="00D20828">
      <w:pPr>
        <w:rPr>
          <w:rtl/>
          <w:lang w:eastAsia="he-IL"/>
        </w:rPr>
      </w:pPr>
      <w:bookmarkStart w:id="5085" w:name="_ETM_Q9_671000"/>
      <w:bookmarkEnd w:id="5085"/>
      <w:r>
        <w:rPr>
          <w:rFonts w:hint="cs"/>
          <w:rtl/>
          <w:lang w:eastAsia="he-IL"/>
        </w:rPr>
        <w:t>הוא דיבר גם על היבוא המקביל</w:t>
      </w:r>
      <w:r w:rsidR="008C0D92">
        <w:rPr>
          <w:rFonts w:hint="cs"/>
          <w:rtl/>
          <w:lang w:eastAsia="he-IL"/>
        </w:rPr>
        <w:t>.</w:t>
      </w:r>
      <w:r>
        <w:rPr>
          <w:rFonts w:hint="cs"/>
          <w:rtl/>
          <w:lang w:eastAsia="he-IL"/>
        </w:rPr>
        <w:t xml:space="preserve"> אבל תסיים, אני אענה </w:t>
      </w:r>
      <w:r w:rsidR="00D20828">
        <w:rPr>
          <w:rFonts w:hint="cs"/>
          <w:rtl/>
          <w:lang w:eastAsia="he-IL"/>
        </w:rPr>
        <w:t>– – –</w:t>
      </w:r>
    </w:p>
    <w:p w:rsidR="0032115B" w:rsidRDefault="0032115B" w:rsidP="000D474B">
      <w:pPr>
        <w:rPr>
          <w:rtl/>
          <w:lang w:eastAsia="he-IL"/>
        </w:rPr>
      </w:pPr>
      <w:bookmarkStart w:id="5086" w:name="_ETM_Q9_667000"/>
      <w:bookmarkEnd w:id="5086"/>
    </w:p>
    <w:p w:rsidR="0032115B" w:rsidRDefault="0032115B" w:rsidP="000D474B">
      <w:pPr>
        <w:pStyle w:val="-"/>
        <w:keepNext/>
        <w:rPr>
          <w:rtl/>
        </w:rPr>
      </w:pPr>
      <w:bookmarkStart w:id="5087" w:name="ET_speakercontinue_6429_30"/>
      <w:r w:rsidRPr="00301470">
        <w:rPr>
          <w:rStyle w:val="TagStyle"/>
          <w:rtl/>
        </w:rPr>
        <w:t xml:space="preserve"> &lt;&lt; דובר_המשך &gt;&gt; </w:t>
      </w:r>
      <w:r>
        <w:rPr>
          <w:rtl/>
        </w:rPr>
        <w:t>שר הכלכלה והתעשייה ניר ברקת:</w:t>
      </w:r>
      <w:r w:rsidRPr="00301470">
        <w:rPr>
          <w:rStyle w:val="TagStyle"/>
          <w:rtl/>
        </w:rPr>
        <w:t xml:space="preserve"> &lt;&lt; דובר_המשך &gt;&gt;</w:t>
      </w:r>
      <w:r>
        <w:rPr>
          <w:rtl/>
        </w:rPr>
        <w:t xml:space="preserve">   </w:t>
      </w:r>
      <w:bookmarkEnd w:id="5087"/>
    </w:p>
    <w:p w:rsidR="0032115B" w:rsidRDefault="0032115B" w:rsidP="00D20828">
      <w:pPr>
        <w:rPr>
          <w:rtl/>
          <w:lang w:eastAsia="he-IL"/>
        </w:rPr>
      </w:pPr>
    </w:p>
    <w:p w:rsidR="0032115B" w:rsidRDefault="0032115B" w:rsidP="000D474B">
      <w:pPr>
        <w:rPr>
          <w:rtl/>
          <w:lang w:eastAsia="he-IL"/>
        </w:rPr>
      </w:pPr>
      <w:bookmarkStart w:id="5088" w:name="_ETM_Q9_668000"/>
      <w:bookmarkEnd w:id="5088"/>
      <w:r>
        <w:rPr>
          <w:rFonts w:hint="cs"/>
          <w:rtl/>
          <w:lang w:eastAsia="he-IL"/>
        </w:rPr>
        <w:t>בבקשה, אדוני.</w:t>
      </w:r>
    </w:p>
    <w:p w:rsidR="0032115B" w:rsidRDefault="0032115B" w:rsidP="000D474B">
      <w:pPr>
        <w:rPr>
          <w:rtl/>
          <w:lang w:eastAsia="he-IL"/>
        </w:rPr>
      </w:pPr>
    </w:p>
    <w:p w:rsidR="0032115B" w:rsidRDefault="0032115B" w:rsidP="000D474B">
      <w:pPr>
        <w:pStyle w:val="af6"/>
        <w:keepNext/>
        <w:rPr>
          <w:rtl/>
        </w:rPr>
      </w:pPr>
      <w:bookmarkStart w:id="5089" w:name="ET_yor_6488_31"/>
      <w:r w:rsidRPr="00301470">
        <w:rPr>
          <w:rStyle w:val="TagStyle"/>
          <w:rtl/>
        </w:rPr>
        <w:t xml:space="preserve"> &lt;&lt; יור &gt;&gt; </w:t>
      </w:r>
      <w:r>
        <w:rPr>
          <w:rtl/>
        </w:rPr>
        <w:t>היו"ר אוריאל בוסו:</w:t>
      </w:r>
      <w:r w:rsidRPr="00301470">
        <w:rPr>
          <w:rStyle w:val="TagStyle"/>
          <w:rtl/>
        </w:rPr>
        <w:t xml:space="preserve"> &lt;&lt; יור &gt;&gt;</w:t>
      </w:r>
      <w:r>
        <w:rPr>
          <w:rtl/>
        </w:rPr>
        <w:t xml:space="preserve">   </w:t>
      </w:r>
      <w:bookmarkEnd w:id="5089"/>
    </w:p>
    <w:p w:rsidR="0032115B" w:rsidRDefault="0032115B" w:rsidP="00D20828">
      <w:pPr>
        <w:rPr>
          <w:rtl/>
          <w:lang w:eastAsia="he-IL"/>
        </w:rPr>
      </w:pPr>
    </w:p>
    <w:p w:rsidR="0032115B" w:rsidRDefault="0032115B" w:rsidP="00FF4008">
      <w:pPr>
        <w:rPr>
          <w:rtl/>
          <w:lang w:eastAsia="he-IL"/>
        </w:rPr>
      </w:pPr>
      <w:bookmarkStart w:id="5090" w:name="_ETM_Q9_670000"/>
      <w:bookmarkEnd w:id="5090"/>
      <w:r>
        <w:rPr>
          <w:rFonts w:hint="cs"/>
          <w:rtl/>
          <w:lang w:eastAsia="he-IL"/>
        </w:rPr>
        <w:t>אתמול היה דיון מצוין, ואני חושב שמשרד הבריאות עשה כברת דרך ארוכה מאוד.</w:t>
      </w:r>
    </w:p>
    <w:p w:rsidR="0032115B" w:rsidRDefault="0032115B" w:rsidP="000D474B">
      <w:pPr>
        <w:rPr>
          <w:rtl/>
          <w:lang w:eastAsia="he-IL"/>
        </w:rPr>
      </w:pPr>
    </w:p>
    <w:p w:rsidR="0032115B" w:rsidRDefault="0032115B" w:rsidP="000D474B">
      <w:pPr>
        <w:pStyle w:val="-"/>
        <w:keepNext/>
        <w:rPr>
          <w:rtl/>
        </w:rPr>
      </w:pPr>
      <w:bookmarkStart w:id="5091" w:name="ET_speakercontinue_6429_32"/>
      <w:r w:rsidRPr="00301470">
        <w:rPr>
          <w:rStyle w:val="TagStyle"/>
          <w:rtl/>
        </w:rPr>
        <w:t xml:space="preserve"> &lt;&lt; דובר_המשך &gt;&gt; </w:t>
      </w:r>
      <w:r>
        <w:rPr>
          <w:rtl/>
        </w:rPr>
        <w:t>שר הכלכלה והתעשייה ניר ברקת:</w:t>
      </w:r>
      <w:r w:rsidRPr="00301470">
        <w:rPr>
          <w:rStyle w:val="TagStyle"/>
          <w:rtl/>
        </w:rPr>
        <w:t xml:space="preserve"> &lt;&lt; דובר_המשך &gt;&gt;</w:t>
      </w:r>
      <w:r>
        <w:rPr>
          <w:rtl/>
        </w:rPr>
        <w:t xml:space="preserve">   </w:t>
      </w:r>
      <w:bookmarkEnd w:id="5091"/>
    </w:p>
    <w:p w:rsidR="0032115B" w:rsidRDefault="0032115B" w:rsidP="00D20828">
      <w:pPr>
        <w:rPr>
          <w:rtl/>
          <w:lang w:eastAsia="he-IL"/>
        </w:rPr>
      </w:pPr>
    </w:p>
    <w:p w:rsidR="0032115B" w:rsidRDefault="0032115B" w:rsidP="000D474B">
      <w:pPr>
        <w:rPr>
          <w:rtl/>
          <w:lang w:eastAsia="he-IL"/>
        </w:rPr>
      </w:pPr>
      <w:bookmarkStart w:id="5092" w:name="_ETM_Q9_674000"/>
      <w:bookmarkEnd w:id="5092"/>
      <w:r>
        <w:rPr>
          <w:rFonts w:hint="cs"/>
          <w:rtl/>
          <w:lang w:eastAsia="he-IL"/>
        </w:rPr>
        <w:t>חד-משמעית.</w:t>
      </w:r>
    </w:p>
    <w:p w:rsidR="0032115B" w:rsidRDefault="0032115B" w:rsidP="000D474B">
      <w:pPr>
        <w:rPr>
          <w:rtl/>
          <w:lang w:eastAsia="he-IL"/>
        </w:rPr>
      </w:pPr>
      <w:bookmarkStart w:id="5093" w:name="_ETM_Q9_677000"/>
      <w:bookmarkEnd w:id="5093"/>
    </w:p>
    <w:p w:rsidR="0032115B" w:rsidRDefault="0032115B" w:rsidP="000D474B">
      <w:pPr>
        <w:pStyle w:val="af6"/>
        <w:keepNext/>
        <w:rPr>
          <w:rtl/>
        </w:rPr>
      </w:pPr>
      <w:bookmarkStart w:id="5094" w:name="ET_yor_6488_33"/>
      <w:r w:rsidRPr="00301470">
        <w:rPr>
          <w:rStyle w:val="TagStyle"/>
          <w:rtl/>
        </w:rPr>
        <w:t xml:space="preserve"> &lt;&lt; יור &gt;&gt; </w:t>
      </w:r>
      <w:r>
        <w:rPr>
          <w:rtl/>
        </w:rPr>
        <w:t>היו"ר אוריאל בוסו:</w:t>
      </w:r>
      <w:r w:rsidRPr="00301470">
        <w:rPr>
          <w:rStyle w:val="TagStyle"/>
          <w:rtl/>
        </w:rPr>
        <w:t xml:space="preserve"> &lt;&lt; יור &gt;&gt;</w:t>
      </w:r>
      <w:r>
        <w:rPr>
          <w:rtl/>
        </w:rPr>
        <w:t xml:space="preserve">   </w:t>
      </w:r>
      <w:bookmarkEnd w:id="509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אתמול היה תיאום כמעט מצוין בין משרד </w:t>
      </w:r>
      <w:bookmarkStart w:id="5095" w:name="_ETM_Q9_678000"/>
      <w:bookmarkEnd w:id="5095"/>
      <w:r>
        <w:rPr>
          <w:rFonts w:hint="cs"/>
          <w:rtl/>
          <w:lang w:eastAsia="he-IL"/>
        </w:rPr>
        <w:t xml:space="preserve">הכלכלה למשרד הבריאות, נשארו אולי שניים- שלושה פערים, וכנראה ביום ראשון כבר </w:t>
      </w:r>
      <w:r w:rsidR="00D20828">
        <w:rPr>
          <w:rFonts w:hint="cs"/>
          <w:rtl/>
          <w:lang w:eastAsia="he-IL"/>
        </w:rPr>
        <w:t>– – –</w:t>
      </w:r>
    </w:p>
    <w:p w:rsidR="0032115B" w:rsidRDefault="0032115B" w:rsidP="000D474B">
      <w:pPr>
        <w:rPr>
          <w:rtl/>
          <w:lang w:eastAsia="he-IL"/>
        </w:rPr>
      </w:pPr>
    </w:p>
    <w:p w:rsidR="0032115B" w:rsidRDefault="0032115B" w:rsidP="000D474B">
      <w:pPr>
        <w:pStyle w:val="-"/>
        <w:keepNext/>
        <w:rPr>
          <w:rtl/>
        </w:rPr>
      </w:pPr>
      <w:bookmarkStart w:id="5096" w:name="ET_speakercontinue_6429_34"/>
      <w:r w:rsidRPr="00704B92">
        <w:rPr>
          <w:rStyle w:val="TagStyle"/>
          <w:rtl/>
        </w:rPr>
        <w:t xml:space="preserve"> &lt;&lt; דובר_המשך &gt;&gt; </w:t>
      </w:r>
      <w:r>
        <w:rPr>
          <w:rtl/>
        </w:rPr>
        <w:t>שר הכלכלה והתעשייה ניר ברקת:</w:t>
      </w:r>
      <w:r w:rsidRPr="00704B92">
        <w:rPr>
          <w:rStyle w:val="TagStyle"/>
          <w:rtl/>
        </w:rPr>
        <w:t xml:space="preserve"> &lt;&lt; דובר_המשך &gt;&gt;</w:t>
      </w:r>
      <w:r>
        <w:rPr>
          <w:rtl/>
        </w:rPr>
        <w:t xml:space="preserve">   </w:t>
      </w:r>
      <w:bookmarkEnd w:id="5096"/>
    </w:p>
    <w:p w:rsidR="0032115B" w:rsidRDefault="0032115B" w:rsidP="00D20828">
      <w:pPr>
        <w:rPr>
          <w:rtl/>
          <w:lang w:eastAsia="he-IL"/>
        </w:rPr>
      </w:pPr>
    </w:p>
    <w:p w:rsidR="0032115B" w:rsidRDefault="0032115B" w:rsidP="00D20828">
      <w:pPr>
        <w:rPr>
          <w:rtl/>
          <w:lang w:eastAsia="he-IL"/>
        </w:rPr>
      </w:pPr>
      <w:bookmarkStart w:id="5097" w:name="_ETM_Q9_684000"/>
      <w:bookmarkEnd w:id="5097"/>
      <w:r>
        <w:rPr>
          <w:rFonts w:hint="cs"/>
          <w:rtl/>
          <w:lang w:eastAsia="he-IL"/>
        </w:rPr>
        <w:t xml:space="preserve">בעזרת השם. אני באמת רוצה לכבד ולברך את חברינו </w:t>
      </w:r>
      <w:bookmarkStart w:id="5098" w:name="_ETM_Q9_682000"/>
      <w:bookmarkEnd w:id="5098"/>
      <w:r>
        <w:rPr>
          <w:rFonts w:hint="cs"/>
          <w:rtl/>
          <w:lang w:eastAsia="he-IL"/>
        </w:rPr>
        <w:t xml:space="preserve">במשרד הבריאות גם על עצם קיום הדיון וגם על ההקשבה </w:t>
      </w:r>
      <w:bookmarkStart w:id="5099" w:name="_ETM_Q9_694000"/>
      <w:bookmarkEnd w:id="5099"/>
      <w:r>
        <w:rPr>
          <w:rFonts w:hint="cs"/>
          <w:rtl/>
          <w:lang w:eastAsia="he-IL"/>
        </w:rPr>
        <w:t>שלהם, על שיתוף הפעולה איתם</w:t>
      </w:r>
      <w:r w:rsidR="008C0D92">
        <w:rPr>
          <w:rFonts w:hint="cs"/>
          <w:rtl/>
          <w:lang w:eastAsia="he-IL"/>
        </w:rPr>
        <w:t>.</w:t>
      </w:r>
      <w:r>
        <w:rPr>
          <w:rFonts w:hint="cs"/>
          <w:rtl/>
          <w:lang w:eastAsia="he-IL"/>
        </w:rPr>
        <w:t xml:space="preserve"> זה היה מרענן שכולנו</w:t>
      </w:r>
      <w:bookmarkStart w:id="5100" w:name="_ETM_Q9_701000"/>
      <w:bookmarkEnd w:id="5100"/>
      <w:r>
        <w:rPr>
          <w:rFonts w:hint="cs"/>
          <w:rtl/>
          <w:lang w:eastAsia="he-IL"/>
        </w:rPr>
        <w:t xml:space="preserve"> מסתנכרנים על אותו סדר-יום </w:t>
      </w:r>
      <w:r w:rsidR="00D20828">
        <w:rPr>
          <w:rFonts w:hint="cs"/>
          <w:rtl/>
          <w:lang w:eastAsia="he-IL"/>
        </w:rPr>
        <w:t>– – –</w:t>
      </w:r>
    </w:p>
    <w:p w:rsidR="0032115B" w:rsidRDefault="0032115B" w:rsidP="000D474B">
      <w:pPr>
        <w:rPr>
          <w:rtl/>
          <w:lang w:eastAsia="he-IL"/>
        </w:rPr>
      </w:pPr>
    </w:p>
    <w:p w:rsidR="0032115B" w:rsidRDefault="0032115B" w:rsidP="000D474B">
      <w:pPr>
        <w:pStyle w:val="af6"/>
        <w:keepNext/>
        <w:rPr>
          <w:rtl/>
        </w:rPr>
      </w:pPr>
      <w:bookmarkStart w:id="5101" w:name="ET_yor_6488_35"/>
      <w:r w:rsidRPr="00FC1859">
        <w:rPr>
          <w:rStyle w:val="TagStyle"/>
          <w:rtl/>
        </w:rPr>
        <w:t xml:space="preserve"> &lt;&lt; יור &gt;&gt; </w:t>
      </w:r>
      <w:r>
        <w:rPr>
          <w:rtl/>
        </w:rPr>
        <w:t>היו"ר אוריאל בוסו:</w:t>
      </w:r>
      <w:r w:rsidRPr="00FC1859">
        <w:rPr>
          <w:rStyle w:val="TagStyle"/>
          <w:rtl/>
        </w:rPr>
        <w:t xml:space="preserve"> &lt;&lt; יור &gt;&gt;</w:t>
      </w:r>
      <w:r>
        <w:rPr>
          <w:rtl/>
        </w:rPr>
        <w:t xml:space="preserve">   </w:t>
      </w:r>
      <w:bookmarkEnd w:id="5101"/>
    </w:p>
    <w:p w:rsidR="0032115B" w:rsidRDefault="0032115B" w:rsidP="00D20828">
      <w:pPr>
        <w:rPr>
          <w:rtl/>
          <w:lang w:eastAsia="he-IL"/>
        </w:rPr>
      </w:pPr>
    </w:p>
    <w:p w:rsidR="0032115B" w:rsidRDefault="0032115B" w:rsidP="008C0D92">
      <w:pPr>
        <w:rPr>
          <w:rtl/>
          <w:lang w:eastAsia="he-IL"/>
        </w:rPr>
      </w:pPr>
      <w:bookmarkStart w:id="5102" w:name="_ETM_Q9_697000"/>
      <w:bookmarkEnd w:id="5102"/>
      <w:r>
        <w:rPr>
          <w:rFonts w:hint="cs"/>
          <w:rtl/>
          <w:lang w:eastAsia="he-IL"/>
        </w:rPr>
        <w:t>זו פעולה אמיתית להורד</w:t>
      </w:r>
      <w:r w:rsidR="008C0D92">
        <w:rPr>
          <w:rFonts w:hint="cs"/>
          <w:rtl/>
          <w:lang w:eastAsia="he-IL"/>
        </w:rPr>
        <w:t>ת</w:t>
      </w:r>
      <w:r>
        <w:rPr>
          <w:rFonts w:hint="cs"/>
          <w:rtl/>
          <w:lang w:eastAsia="he-IL"/>
        </w:rPr>
        <w:t xml:space="preserve"> יוקר המחיה.</w:t>
      </w:r>
    </w:p>
    <w:p w:rsidR="0032115B" w:rsidRDefault="0032115B" w:rsidP="000D474B">
      <w:pPr>
        <w:rPr>
          <w:rtl/>
          <w:lang w:eastAsia="he-IL"/>
        </w:rPr>
      </w:pPr>
      <w:bookmarkStart w:id="5103" w:name="_ETM_Q9_705000"/>
      <w:bookmarkEnd w:id="5103"/>
    </w:p>
    <w:p w:rsidR="0032115B" w:rsidRDefault="0032115B" w:rsidP="000D474B">
      <w:pPr>
        <w:pStyle w:val="-"/>
        <w:keepNext/>
        <w:rPr>
          <w:rtl/>
        </w:rPr>
      </w:pPr>
      <w:bookmarkStart w:id="5104" w:name="ET_speakercontinue_6429_36"/>
      <w:r w:rsidRPr="00FC1859">
        <w:rPr>
          <w:rStyle w:val="TagStyle"/>
          <w:rtl/>
        </w:rPr>
        <w:t xml:space="preserve"> &lt;&lt; דובר_המשך &gt;&gt; </w:t>
      </w:r>
      <w:r>
        <w:rPr>
          <w:rtl/>
        </w:rPr>
        <w:t>שר הכלכלה והתעשייה ניר ברקת:</w:t>
      </w:r>
      <w:r w:rsidRPr="00FC1859">
        <w:rPr>
          <w:rStyle w:val="TagStyle"/>
          <w:rtl/>
        </w:rPr>
        <w:t xml:space="preserve"> &lt;&lt; דובר_המשך &gt;&gt;</w:t>
      </w:r>
      <w:r>
        <w:rPr>
          <w:rtl/>
        </w:rPr>
        <w:t xml:space="preserve">   </w:t>
      </w:r>
      <w:bookmarkEnd w:id="5104"/>
    </w:p>
    <w:p w:rsidR="0032115B" w:rsidRDefault="0032115B" w:rsidP="00D20828">
      <w:pPr>
        <w:rPr>
          <w:rtl/>
          <w:lang w:eastAsia="he-IL"/>
        </w:rPr>
      </w:pPr>
    </w:p>
    <w:p w:rsidR="0032115B" w:rsidRPr="00FC1859" w:rsidRDefault="0032115B" w:rsidP="000D474B">
      <w:pPr>
        <w:rPr>
          <w:rtl/>
          <w:lang w:eastAsia="he-IL"/>
        </w:rPr>
      </w:pPr>
      <w:r>
        <w:rPr>
          <w:rFonts w:hint="cs"/>
          <w:rtl/>
          <w:lang w:eastAsia="he-IL"/>
        </w:rPr>
        <w:t xml:space="preserve">בעזרת השם. אני חושב שהפער </w:t>
      </w:r>
      <w:bookmarkStart w:id="5105" w:name="_ETM_Q9_702000"/>
      <w:bookmarkEnd w:id="5105"/>
      <w:r>
        <w:rPr>
          <w:rFonts w:hint="cs"/>
          <w:rtl/>
          <w:lang w:eastAsia="he-IL"/>
        </w:rPr>
        <w:t>הוא לא מאוד מאוד גדול.</w:t>
      </w:r>
    </w:p>
    <w:p w:rsidR="0032115B" w:rsidRPr="003032C6" w:rsidRDefault="0032115B" w:rsidP="000D474B">
      <w:pPr>
        <w:rPr>
          <w:rtl/>
          <w:lang w:eastAsia="he-IL"/>
        </w:rPr>
      </w:pPr>
      <w:bookmarkStart w:id="5106" w:name="_ETM_Q9_402000"/>
      <w:bookmarkEnd w:id="5106"/>
    </w:p>
    <w:p w:rsidR="0032115B" w:rsidRDefault="0032115B" w:rsidP="000D474B">
      <w:pPr>
        <w:pStyle w:val="af5"/>
        <w:keepNext/>
        <w:rPr>
          <w:rtl/>
        </w:rPr>
      </w:pPr>
      <w:bookmarkStart w:id="5107" w:name="ET_interruption_5807_37"/>
      <w:r w:rsidRPr="00FC1859">
        <w:rPr>
          <w:rStyle w:val="TagStyle"/>
          <w:rtl/>
        </w:rPr>
        <w:t xml:space="preserve"> &lt;&lt; קריאה &gt;&gt; </w:t>
      </w:r>
      <w:r>
        <w:rPr>
          <w:rtl/>
        </w:rPr>
        <w:t>קטי קטרין שטרית (הליכוד):</w:t>
      </w:r>
      <w:r w:rsidRPr="00FC1859">
        <w:rPr>
          <w:rStyle w:val="TagStyle"/>
          <w:rtl/>
        </w:rPr>
        <w:t xml:space="preserve"> &lt;&lt; קריאה &gt;&gt;</w:t>
      </w:r>
      <w:r>
        <w:rPr>
          <w:rtl/>
        </w:rPr>
        <w:t xml:space="preserve">   </w:t>
      </w:r>
      <w:bookmarkEnd w:id="510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אדוני היושב-ראש, אדוני השר, סוף-סוף יש רפורמות נוספות </w:t>
      </w:r>
      <w:r>
        <w:rPr>
          <w:rtl/>
          <w:lang w:eastAsia="he-IL"/>
        </w:rPr>
        <w:t>–</w:t>
      </w:r>
      <w:r>
        <w:rPr>
          <w:rFonts w:hint="cs"/>
          <w:rtl/>
          <w:lang w:eastAsia="he-IL"/>
        </w:rPr>
        <w:t xml:space="preserve"> </w:t>
      </w:r>
      <w:bookmarkStart w:id="5108" w:name="_ETM_Q9_706000"/>
      <w:bookmarkEnd w:id="5108"/>
      <w:r>
        <w:rPr>
          <w:rFonts w:hint="cs"/>
          <w:rtl/>
          <w:lang w:eastAsia="he-IL"/>
        </w:rPr>
        <w:t xml:space="preserve">גם רפורמה </w:t>
      </w:r>
      <w:bookmarkStart w:id="5109" w:name="_ETM_Q9_704000"/>
      <w:bookmarkEnd w:id="5109"/>
      <w:r>
        <w:rPr>
          <w:rFonts w:hint="cs"/>
          <w:rtl/>
          <w:lang w:eastAsia="he-IL"/>
        </w:rPr>
        <w:t xml:space="preserve">בחינוך, גם רפורמה בתמרוקים </w:t>
      </w:r>
      <w:r w:rsidR="00D20828">
        <w:rPr>
          <w:rFonts w:hint="cs"/>
          <w:rtl/>
          <w:lang w:eastAsia="he-IL"/>
        </w:rPr>
        <w:t>– –</w:t>
      </w:r>
      <w:r>
        <w:rPr>
          <w:rFonts w:hint="cs"/>
          <w:rtl/>
          <w:lang w:eastAsia="he-IL"/>
        </w:rPr>
        <w:t xml:space="preserve">  </w:t>
      </w:r>
    </w:p>
    <w:p w:rsidR="0032115B" w:rsidRDefault="0032115B" w:rsidP="000D474B">
      <w:pPr>
        <w:rPr>
          <w:rtl/>
          <w:lang w:eastAsia="he-IL"/>
        </w:rPr>
      </w:pPr>
    </w:p>
    <w:p w:rsidR="0032115B" w:rsidRDefault="0032115B" w:rsidP="000D474B">
      <w:pPr>
        <w:pStyle w:val="af5"/>
        <w:keepNext/>
        <w:rPr>
          <w:rtl/>
        </w:rPr>
      </w:pPr>
      <w:bookmarkStart w:id="5110" w:name="ET_interruption_5783_38"/>
      <w:r w:rsidRPr="001E448C">
        <w:rPr>
          <w:rStyle w:val="TagStyle"/>
          <w:rtl/>
        </w:rPr>
        <w:t xml:space="preserve"> &lt;&lt; קריאה &gt;&gt; </w:t>
      </w:r>
      <w:r>
        <w:rPr>
          <w:rtl/>
        </w:rPr>
        <w:t>מירב כהן (יש עתיד):</w:t>
      </w:r>
      <w:r w:rsidRPr="001E448C">
        <w:rPr>
          <w:rStyle w:val="TagStyle"/>
          <w:rtl/>
        </w:rPr>
        <w:t xml:space="preserve"> &lt;&lt; קריאה &gt;&gt;</w:t>
      </w:r>
      <w:r>
        <w:rPr>
          <w:rtl/>
        </w:rPr>
        <w:t xml:space="preserve">   </w:t>
      </w:r>
      <w:bookmarkEnd w:id="5110"/>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p>
    <w:p w:rsidR="0032115B" w:rsidRDefault="0032115B" w:rsidP="000D474B">
      <w:pPr>
        <w:rPr>
          <w:rtl/>
          <w:lang w:eastAsia="he-IL"/>
        </w:rPr>
      </w:pPr>
    </w:p>
    <w:p w:rsidR="0032115B" w:rsidRDefault="0032115B" w:rsidP="000D474B">
      <w:pPr>
        <w:pStyle w:val="af5"/>
        <w:keepNext/>
        <w:rPr>
          <w:rtl/>
        </w:rPr>
      </w:pPr>
      <w:bookmarkStart w:id="5111" w:name="ET_interruption_5807_39"/>
      <w:r w:rsidRPr="001E448C">
        <w:rPr>
          <w:rStyle w:val="TagStyle"/>
          <w:rtl/>
        </w:rPr>
        <w:t xml:space="preserve"> &lt;&lt; קריאה &gt;&gt; </w:t>
      </w:r>
      <w:r>
        <w:rPr>
          <w:rtl/>
        </w:rPr>
        <w:t>קטי קטרין שטרית (הליכוד):</w:t>
      </w:r>
      <w:r w:rsidRPr="001E448C">
        <w:rPr>
          <w:rStyle w:val="TagStyle"/>
          <w:rtl/>
        </w:rPr>
        <w:t xml:space="preserve"> &lt;&lt; קריאה &gt;&gt;</w:t>
      </w:r>
      <w:r>
        <w:rPr>
          <w:rtl/>
        </w:rPr>
        <w:t xml:space="preserve">   </w:t>
      </w:r>
      <w:bookmarkEnd w:id="5111"/>
    </w:p>
    <w:p w:rsidR="0032115B" w:rsidRDefault="0032115B" w:rsidP="00D20828">
      <w:pPr>
        <w:rPr>
          <w:rtl/>
          <w:lang w:eastAsia="he-IL"/>
        </w:rPr>
      </w:pPr>
    </w:p>
    <w:p w:rsidR="0032115B" w:rsidRDefault="00D20828" w:rsidP="00D20828">
      <w:pPr>
        <w:rPr>
          <w:rtl/>
          <w:lang w:eastAsia="he-IL"/>
        </w:rPr>
      </w:pPr>
      <w:bookmarkStart w:id="5112" w:name="_ETM_Q9_715000"/>
      <w:bookmarkEnd w:id="5112"/>
      <w:r>
        <w:rPr>
          <w:rFonts w:hint="cs"/>
          <w:rtl/>
          <w:lang w:eastAsia="he-IL"/>
        </w:rPr>
        <w:t>– –</w:t>
      </w:r>
      <w:r w:rsidR="0032115B">
        <w:rPr>
          <w:rFonts w:hint="cs"/>
          <w:rtl/>
          <w:lang w:eastAsia="he-IL"/>
        </w:rPr>
        <w:t xml:space="preserve"> הם תקועים ברפורמה </w:t>
      </w:r>
      <w:bookmarkStart w:id="5113" w:name="_ETM_Q9_711000"/>
      <w:bookmarkEnd w:id="5113"/>
      <w:r w:rsidR="0032115B">
        <w:rPr>
          <w:rFonts w:hint="cs"/>
          <w:rtl/>
          <w:lang w:eastAsia="he-IL"/>
        </w:rPr>
        <w:t>המשפטית, אבל אתם מתקדמים וממשיכים לרפורמות נוספות – יישר כוח.</w:t>
      </w:r>
    </w:p>
    <w:p w:rsidR="0032115B" w:rsidRDefault="0032115B" w:rsidP="000D474B">
      <w:pPr>
        <w:rPr>
          <w:rtl/>
          <w:lang w:eastAsia="he-IL"/>
        </w:rPr>
      </w:pPr>
    </w:p>
    <w:p w:rsidR="0032115B" w:rsidRDefault="0032115B" w:rsidP="000D474B">
      <w:pPr>
        <w:pStyle w:val="-"/>
        <w:keepNext/>
        <w:rPr>
          <w:rtl/>
        </w:rPr>
      </w:pPr>
      <w:bookmarkStart w:id="5114" w:name="ET_speakercontinue_6429_13"/>
      <w:r w:rsidRPr="0012185E">
        <w:rPr>
          <w:rStyle w:val="TagStyle"/>
          <w:rtl/>
        </w:rPr>
        <w:t xml:space="preserve"> &lt;&lt; דובר_המשך &gt;&gt; </w:t>
      </w:r>
      <w:r>
        <w:rPr>
          <w:rtl/>
        </w:rPr>
        <w:t>שר הכלכלה והתעשייה ניר ברקת:</w:t>
      </w:r>
      <w:r w:rsidRPr="0012185E">
        <w:rPr>
          <w:rStyle w:val="TagStyle"/>
          <w:rtl/>
        </w:rPr>
        <w:t xml:space="preserve"> &lt;&lt; דובר_המשך &gt;&gt;</w:t>
      </w:r>
      <w:r>
        <w:rPr>
          <w:rtl/>
        </w:rPr>
        <w:t xml:space="preserve">   </w:t>
      </w:r>
      <w:bookmarkEnd w:id="5114"/>
    </w:p>
    <w:p w:rsidR="0032115B" w:rsidRDefault="0032115B" w:rsidP="00D20828">
      <w:pPr>
        <w:rPr>
          <w:rtl/>
          <w:lang w:eastAsia="he-IL"/>
        </w:rPr>
      </w:pPr>
    </w:p>
    <w:p w:rsidR="0032115B" w:rsidRDefault="0032115B" w:rsidP="00B824E8">
      <w:pPr>
        <w:rPr>
          <w:rtl/>
          <w:lang w:eastAsia="he-IL"/>
        </w:rPr>
      </w:pPr>
      <w:r>
        <w:rPr>
          <w:rFonts w:hint="cs"/>
          <w:rtl/>
          <w:lang w:eastAsia="he-IL"/>
        </w:rPr>
        <w:t xml:space="preserve">תודה רבה, קטי. אכן, אולי הציבור לא יודע, </w:t>
      </w:r>
      <w:bookmarkStart w:id="5115" w:name="_ETM_Q9_728000"/>
      <w:bookmarkEnd w:id="5115"/>
      <w:r>
        <w:rPr>
          <w:rFonts w:hint="cs"/>
          <w:rtl/>
          <w:lang w:eastAsia="he-IL"/>
        </w:rPr>
        <w:t xml:space="preserve">אבל משרדי הממשלה עובדים. אנחנו בסך הכול קצת למעלה מחודשיים </w:t>
      </w:r>
      <w:bookmarkStart w:id="5116" w:name="_ETM_Q9_732000"/>
      <w:bookmarkEnd w:id="5116"/>
      <w:r>
        <w:rPr>
          <w:rFonts w:hint="cs"/>
          <w:rtl/>
          <w:lang w:eastAsia="he-IL"/>
        </w:rPr>
        <w:t xml:space="preserve">במשרדים, ויצרנו וייצבנו את ההנהלה. אצלי במשרד, תודה לאל, יש </w:t>
      </w:r>
      <w:bookmarkStart w:id="5117" w:name="_ETM_Q9_738000"/>
      <w:bookmarkEnd w:id="5117"/>
      <w:r>
        <w:rPr>
          <w:rFonts w:hint="cs"/>
          <w:rtl/>
          <w:lang w:eastAsia="he-IL"/>
        </w:rPr>
        <w:t xml:space="preserve">לנו מנהלים מצוינים, מסתנכרנים על סדר-יום, מתחילים להביא </w:t>
      </w:r>
      <w:bookmarkStart w:id="5118" w:name="_ETM_Q9_741000"/>
      <w:bookmarkEnd w:id="5118"/>
      <w:r>
        <w:rPr>
          <w:rFonts w:hint="cs"/>
          <w:rtl/>
          <w:lang w:eastAsia="he-IL"/>
        </w:rPr>
        <w:t>הצעות חוק אח</w:t>
      </w:r>
      <w:r w:rsidR="00B824E8">
        <w:rPr>
          <w:rFonts w:hint="cs"/>
          <w:rtl/>
          <w:lang w:eastAsia="he-IL"/>
        </w:rPr>
        <w:t>ת</w:t>
      </w:r>
      <w:r>
        <w:rPr>
          <w:rFonts w:hint="cs"/>
          <w:rtl/>
          <w:lang w:eastAsia="he-IL"/>
        </w:rPr>
        <w:t xml:space="preserve"> אחרי השני</w:t>
      </w:r>
      <w:r w:rsidR="00B824E8">
        <w:rPr>
          <w:rFonts w:hint="cs"/>
          <w:rtl/>
          <w:lang w:eastAsia="he-IL"/>
        </w:rPr>
        <w:t>יה</w:t>
      </w:r>
      <w:r>
        <w:rPr>
          <w:rFonts w:hint="cs"/>
          <w:rtl/>
          <w:lang w:eastAsia="he-IL"/>
        </w:rPr>
        <w:t xml:space="preserve"> עם סדר-יום כלכלי מאוד מאוד ברור.</w:t>
      </w:r>
    </w:p>
    <w:p w:rsidR="0032115B" w:rsidRDefault="0032115B" w:rsidP="000D474B">
      <w:pPr>
        <w:rPr>
          <w:rtl/>
          <w:lang w:eastAsia="he-IL"/>
        </w:rPr>
      </w:pPr>
    </w:p>
    <w:p w:rsidR="0032115B" w:rsidRDefault="0032115B" w:rsidP="00FF4008">
      <w:pPr>
        <w:rPr>
          <w:rtl/>
        </w:rPr>
      </w:pPr>
      <w:bookmarkStart w:id="5119" w:name="TOR_Q10"/>
      <w:bookmarkEnd w:id="5119"/>
      <w:r>
        <w:rPr>
          <w:rFonts w:hint="cs"/>
          <w:rtl/>
        </w:rPr>
        <w:t xml:space="preserve">שם, לשמחתי הרבה, אני גם רואה שהרפורמות שאנחנו שמים על השולחן </w:t>
      </w:r>
      <w:r>
        <w:rPr>
          <w:rtl/>
        </w:rPr>
        <w:t>–</w:t>
      </w:r>
      <w:r>
        <w:rPr>
          <w:rFonts w:hint="cs"/>
          <w:rtl/>
        </w:rPr>
        <w:t xml:space="preserve"> ותודה, קטי, על פועלך אתמול בוועדה, את וחברים </w:t>
      </w:r>
      <w:bookmarkStart w:id="5120" w:name="_ETM_Q10_156839"/>
      <w:bookmarkEnd w:id="5120"/>
      <w:r>
        <w:rPr>
          <w:rFonts w:hint="cs"/>
          <w:rtl/>
        </w:rPr>
        <w:t xml:space="preserve">אחרים בוועדת הבריאות. אני רואה שאנחנו יותר ויותר מתגבשים </w:t>
      </w:r>
      <w:bookmarkStart w:id="5121" w:name="_ETM_Q10_162748"/>
      <w:bookmarkEnd w:id="5121"/>
      <w:r>
        <w:rPr>
          <w:rFonts w:hint="cs"/>
          <w:rtl/>
        </w:rPr>
        <w:t>על סדר-יום שבאמת מעניין את הציבור: פיתוח עסקי, פיתוח כלכלי, יוקר מחיה. אלה נושאים שבאמת מעניינים את הציבור.</w:t>
      </w:r>
    </w:p>
    <w:p w:rsidR="0032115B" w:rsidRDefault="0032115B" w:rsidP="000D474B">
      <w:pPr>
        <w:ind w:firstLine="0"/>
        <w:rPr>
          <w:rtl/>
        </w:rPr>
      </w:pPr>
    </w:p>
    <w:p w:rsidR="0032115B" w:rsidRDefault="0032115B" w:rsidP="000D474B">
      <w:pPr>
        <w:pStyle w:val="af5"/>
        <w:keepNext/>
        <w:rPr>
          <w:rtl/>
        </w:rPr>
      </w:pPr>
      <w:bookmarkStart w:id="5122" w:name="ET_interruption_5084_6"/>
      <w:r w:rsidRPr="00C63524">
        <w:rPr>
          <w:rStyle w:val="TagStyle"/>
          <w:rtl/>
        </w:rPr>
        <w:t xml:space="preserve"> &lt;&lt; קריאה &gt;&gt;</w:t>
      </w:r>
      <w:r w:rsidRPr="004521F3">
        <w:rPr>
          <w:rStyle w:val="TagStyle"/>
          <w:rtl/>
        </w:rPr>
        <w:t xml:space="preserve"> </w:t>
      </w:r>
      <w:r>
        <w:rPr>
          <w:rtl/>
        </w:rPr>
        <w:t>מיקי לוי (יש עתיד):</w:t>
      </w:r>
      <w:r w:rsidRPr="004521F3">
        <w:rPr>
          <w:rStyle w:val="TagStyle"/>
          <w:rtl/>
        </w:rPr>
        <w:t xml:space="preserve"> </w:t>
      </w:r>
      <w:r w:rsidRPr="00C63524">
        <w:rPr>
          <w:rStyle w:val="TagStyle"/>
          <w:rtl/>
        </w:rPr>
        <w:t>&lt;&lt; קריאה &gt;&gt;</w:t>
      </w:r>
      <w:r>
        <w:rPr>
          <w:rtl/>
        </w:rPr>
        <w:t xml:space="preserve">   </w:t>
      </w:r>
      <w:bookmarkEnd w:id="5122"/>
    </w:p>
    <w:p w:rsidR="0032115B" w:rsidRDefault="0032115B" w:rsidP="00D20828">
      <w:pPr>
        <w:rPr>
          <w:rtl/>
        </w:rPr>
      </w:pPr>
    </w:p>
    <w:p w:rsidR="0032115B" w:rsidRDefault="0032115B" w:rsidP="000D474B">
      <w:pPr>
        <w:rPr>
          <w:rtl/>
        </w:rPr>
      </w:pPr>
      <w:r>
        <w:rPr>
          <w:rFonts w:hint="cs"/>
          <w:rtl/>
        </w:rPr>
        <w:t xml:space="preserve">איזה </w:t>
      </w:r>
      <w:bookmarkStart w:id="5123" w:name="_ETM_Q10_174853"/>
      <w:bookmarkEnd w:id="5123"/>
      <w:r>
        <w:rPr>
          <w:rFonts w:hint="cs"/>
          <w:rtl/>
        </w:rPr>
        <w:t xml:space="preserve">יוקר מחיה </w:t>
      </w:r>
      <w:r>
        <w:rPr>
          <w:rtl/>
        </w:rPr>
        <w:t>–</w:t>
      </w:r>
      <w:r>
        <w:rPr>
          <w:rFonts w:hint="cs"/>
          <w:rtl/>
        </w:rPr>
        <w:t xml:space="preserve"> עלה ב-25%. איזה יוקר מחיה. אני רוצה לראות את הסרטון של ש"ס מהפעם הקודמת </w:t>
      </w:r>
      <w:r>
        <w:rPr>
          <w:rtl/>
        </w:rPr>
        <w:t>–</w:t>
      </w:r>
      <w:r>
        <w:rPr>
          <w:rFonts w:hint="cs"/>
          <w:rtl/>
        </w:rPr>
        <w:t xml:space="preserve"> הכול עלה ב-25%. על איזה יוקר מחיה אתה מדבר?</w:t>
      </w:r>
    </w:p>
    <w:p w:rsidR="0032115B" w:rsidRDefault="0032115B" w:rsidP="000D474B">
      <w:pPr>
        <w:rPr>
          <w:rtl/>
        </w:rPr>
      </w:pPr>
      <w:bookmarkStart w:id="5124" w:name="_ETM_Q10_189372"/>
      <w:bookmarkStart w:id="5125" w:name="_ETM_Q10_189557"/>
      <w:bookmarkEnd w:id="5124"/>
      <w:bookmarkEnd w:id="5125"/>
    </w:p>
    <w:p w:rsidR="0032115B" w:rsidRDefault="0032115B" w:rsidP="000D474B">
      <w:pPr>
        <w:pStyle w:val="af6"/>
        <w:keepNext/>
        <w:rPr>
          <w:rtl/>
        </w:rPr>
      </w:pPr>
      <w:bookmarkStart w:id="5126" w:name="ET_yor_6488_9"/>
      <w:r w:rsidRPr="00C63524">
        <w:rPr>
          <w:rStyle w:val="TagStyle"/>
          <w:rtl/>
        </w:rPr>
        <w:t xml:space="preserve"> &lt;&lt; יור &gt;&gt;</w:t>
      </w:r>
      <w:r w:rsidRPr="004521F3">
        <w:rPr>
          <w:rStyle w:val="TagStyle"/>
          <w:rtl/>
        </w:rPr>
        <w:t xml:space="preserve"> </w:t>
      </w:r>
      <w:r>
        <w:rPr>
          <w:rtl/>
        </w:rPr>
        <w:t>היו"ר אוריאל בוסו:</w:t>
      </w:r>
      <w:r w:rsidRPr="004521F3">
        <w:rPr>
          <w:rStyle w:val="TagStyle"/>
          <w:rtl/>
        </w:rPr>
        <w:t xml:space="preserve"> </w:t>
      </w:r>
      <w:r w:rsidRPr="00C63524">
        <w:rPr>
          <w:rStyle w:val="TagStyle"/>
          <w:rtl/>
        </w:rPr>
        <w:t>&lt;&lt; יור &gt;&gt;</w:t>
      </w:r>
      <w:r>
        <w:rPr>
          <w:rtl/>
        </w:rPr>
        <w:t xml:space="preserve">   </w:t>
      </w:r>
      <w:bookmarkEnd w:id="5126"/>
    </w:p>
    <w:p w:rsidR="0032115B" w:rsidRDefault="0032115B" w:rsidP="00D20828">
      <w:pPr>
        <w:rPr>
          <w:rtl/>
        </w:rPr>
      </w:pPr>
    </w:p>
    <w:p w:rsidR="0032115B" w:rsidRDefault="0032115B" w:rsidP="00FF4008">
      <w:pPr>
        <w:rPr>
          <w:rtl/>
        </w:rPr>
      </w:pPr>
      <w:r>
        <w:rPr>
          <w:rFonts w:hint="cs"/>
          <w:rtl/>
        </w:rPr>
        <w:t>אני א</w:t>
      </w:r>
      <w:r w:rsidR="00B824E8">
        <w:rPr>
          <w:rFonts w:hint="cs"/>
          <w:rtl/>
        </w:rPr>
        <w:t>י</w:t>
      </w:r>
      <w:r>
        <w:rPr>
          <w:rFonts w:hint="cs"/>
          <w:rtl/>
        </w:rPr>
        <w:t xml:space="preserve">שאר </w:t>
      </w:r>
      <w:bookmarkStart w:id="5127" w:name="_ETM_Q10_189862"/>
      <w:bookmarkEnd w:id="5127"/>
      <w:r>
        <w:rPr>
          <w:rFonts w:hint="cs"/>
          <w:rtl/>
        </w:rPr>
        <w:t>פה ממלכתי כיושב-ראש, אבל יש לנו תשובות.</w:t>
      </w:r>
    </w:p>
    <w:p w:rsidR="0032115B" w:rsidRPr="004521F3" w:rsidRDefault="0032115B" w:rsidP="000D474B">
      <w:pPr>
        <w:rPr>
          <w:rtl/>
        </w:rPr>
      </w:pPr>
    </w:p>
    <w:p w:rsidR="0032115B" w:rsidRDefault="0032115B" w:rsidP="00881BD6">
      <w:pPr>
        <w:pStyle w:val="-"/>
        <w:keepNext/>
        <w:rPr>
          <w:rtl/>
        </w:rPr>
      </w:pPr>
      <w:bookmarkStart w:id="5128" w:name="ET_speakercontinue_6429_8"/>
      <w:r w:rsidRPr="00C63524">
        <w:rPr>
          <w:rStyle w:val="TagStyle"/>
          <w:rtl/>
        </w:rPr>
        <w:t xml:space="preserve"> &lt;&lt; דובר_המשך &gt;&gt;</w:t>
      </w:r>
      <w:r w:rsidRPr="004521F3">
        <w:rPr>
          <w:rStyle w:val="TagStyle"/>
          <w:rtl/>
        </w:rPr>
        <w:t xml:space="preserve"> </w:t>
      </w:r>
      <w:r>
        <w:rPr>
          <w:rtl/>
        </w:rPr>
        <w:t>שר הכלכלה והתעשייה ניר ברקת:</w:t>
      </w:r>
      <w:r w:rsidRPr="004521F3">
        <w:rPr>
          <w:rStyle w:val="TagStyle"/>
          <w:rtl/>
        </w:rPr>
        <w:t xml:space="preserve"> </w:t>
      </w:r>
      <w:r w:rsidRPr="00C63524">
        <w:rPr>
          <w:rStyle w:val="TagStyle"/>
          <w:rtl/>
        </w:rPr>
        <w:t>&lt;&lt; דובר_המשך &gt;&gt;</w:t>
      </w:r>
      <w:r>
        <w:rPr>
          <w:rtl/>
        </w:rPr>
        <w:t xml:space="preserve">   </w:t>
      </w:r>
      <w:bookmarkEnd w:id="5128"/>
    </w:p>
    <w:p w:rsidR="0032115B" w:rsidRDefault="0032115B" w:rsidP="00D20828">
      <w:pPr>
        <w:rPr>
          <w:rtl/>
          <w:lang w:eastAsia="he-IL"/>
        </w:rPr>
      </w:pPr>
    </w:p>
    <w:p w:rsidR="0032115B" w:rsidRPr="004521F3" w:rsidRDefault="0032115B" w:rsidP="00D20828">
      <w:pPr>
        <w:rPr>
          <w:rtl/>
          <w:lang w:eastAsia="he-IL"/>
        </w:rPr>
      </w:pPr>
      <w:r>
        <w:rPr>
          <w:rFonts w:hint="cs"/>
          <w:rtl/>
          <w:lang w:eastAsia="he-IL"/>
        </w:rPr>
        <w:t xml:space="preserve">תודה שאתה </w:t>
      </w:r>
      <w:bookmarkStart w:id="5129" w:name="_ETM_Q10_193881"/>
      <w:bookmarkEnd w:id="5129"/>
      <w:r>
        <w:rPr>
          <w:rFonts w:hint="cs"/>
          <w:rtl/>
          <w:lang w:eastAsia="he-IL"/>
        </w:rPr>
        <w:t xml:space="preserve">שואל. היעד שלנו הוא לאפשר לרשתות גדולות להביא את מרכולתן </w:t>
      </w:r>
      <w:bookmarkStart w:id="5130" w:name="_ETM_Q10_199827"/>
      <w:bookmarkEnd w:id="5130"/>
      <w:r>
        <w:rPr>
          <w:rFonts w:hint="cs"/>
          <w:rtl/>
          <w:lang w:eastAsia="he-IL"/>
        </w:rPr>
        <w:t xml:space="preserve">בזול </w:t>
      </w:r>
      <w:r w:rsidR="00D20828">
        <w:rPr>
          <w:rFonts w:hint="cs"/>
          <w:rtl/>
          <w:lang w:eastAsia="he-IL"/>
        </w:rPr>
        <w:t>– – –</w:t>
      </w:r>
      <w:r>
        <w:rPr>
          <w:rFonts w:hint="cs"/>
          <w:rtl/>
          <w:lang w:eastAsia="he-IL"/>
        </w:rPr>
        <w:t xml:space="preserve"> </w:t>
      </w:r>
    </w:p>
    <w:p w:rsidR="0032115B" w:rsidRDefault="0032115B" w:rsidP="000D474B">
      <w:pPr>
        <w:rPr>
          <w:rtl/>
        </w:rPr>
      </w:pPr>
    </w:p>
    <w:p w:rsidR="0032115B" w:rsidRDefault="0032115B" w:rsidP="000D474B">
      <w:pPr>
        <w:pStyle w:val="af5"/>
        <w:keepNext/>
        <w:rPr>
          <w:rtl/>
        </w:rPr>
      </w:pPr>
      <w:bookmarkStart w:id="5131" w:name="ET_interruption_5084_10"/>
      <w:r w:rsidRPr="00C63524">
        <w:rPr>
          <w:rStyle w:val="TagStyle"/>
          <w:rtl/>
        </w:rPr>
        <w:t xml:space="preserve"> &lt;&lt; קריאה &gt;&gt;</w:t>
      </w:r>
      <w:r w:rsidRPr="004521F3">
        <w:rPr>
          <w:rStyle w:val="TagStyle"/>
          <w:rtl/>
        </w:rPr>
        <w:t xml:space="preserve"> </w:t>
      </w:r>
      <w:r>
        <w:rPr>
          <w:rtl/>
        </w:rPr>
        <w:t>מיקי לוי (יש עתיד):</w:t>
      </w:r>
      <w:r w:rsidRPr="004521F3">
        <w:rPr>
          <w:rStyle w:val="TagStyle"/>
          <w:rtl/>
        </w:rPr>
        <w:t xml:space="preserve"> </w:t>
      </w:r>
      <w:r w:rsidRPr="00C63524">
        <w:rPr>
          <w:rStyle w:val="TagStyle"/>
          <w:rtl/>
        </w:rPr>
        <w:t>&lt;&lt; קריאה &gt;&gt;</w:t>
      </w:r>
      <w:r>
        <w:rPr>
          <w:rtl/>
        </w:rPr>
        <w:t xml:space="preserve">   </w:t>
      </w:r>
      <w:bookmarkEnd w:id="5131"/>
    </w:p>
    <w:p w:rsidR="0032115B" w:rsidRDefault="0032115B" w:rsidP="00D20828">
      <w:pPr>
        <w:rPr>
          <w:rtl/>
        </w:rPr>
      </w:pPr>
      <w:bookmarkStart w:id="5132" w:name="_ETM_Q10_203277"/>
      <w:bookmarkStart w:id="5133" w:name="_ETM_Q10_203378"/>
      <w:bookmarkEnd w:id="5132"/>
      <w:bookmarkEnd w:id="5133"/>
    </w:p>
    <w:p w:rsidR="0032115B" w:rsidRDefault="00D20828" w:rsidP="00D20828">
      <w:pPr>
        <w:rPr>
          <w:rtl/>
        </w:rPr>
      </w:pPr>
      <w:bookmarkStart w:id="5134" w:name="_ETM_Q10_202984"/>
      <w:bookmarkEnd w:id="5134"/>
      <w:r>
        <w:rPr>
          <w:rFonts w:hint="cs"/>
          <w:rtl/>
        </w:rPr>
        <w:t>– – –</w:t>
      </w:r>
      <w:r w:rsidR="0032115B">
        <w:rPr>
          <w:rFonts w:hint="cs"/>
          <w:rtl/>
        </w:rPr>
        <w:t xml:space="preserve"> אני אצביע בעד, אבל מה שקורה פה </w:t>
      </w:r>
      <w:r>
        <w:rPr>
          <w:rFonts w:hint="cs"/>
          <w:rtl/>
        </w:rPr>
        <w:t>– – –</w:t>
      </w:r>
      <w:r w:rsidR="0032115B">
        <w:rPr>
          <w:rFonts w:hint="cs"/>
          <w:rtl/>
        </w:rPr>
        <w:t xml:space="preserve"> </w:t>
      </w:r>
    </w:p>
    <w:p w:rsidR="0032115B" w:rsidRDefault="0032115B" w:rsidP="000D474B">
      <w:pPr>
        <w:rPr>
          <w:rtl/>
        </w:rPr>
      </w:pPr>
    </w:p>
    <w:p w:rsidR="0032115B" w:rsidRDefault="0032115B" w:rsidP="00881BD6">
      <w:pPr>
        <w:pStyle w:val="-"/>
        <w:keepNext/>
        <w:rPr>
          <w:rtl/>
        </w:rPr>
      </w:pPr>
      <w:bookmarkStart w:id="5135" w:name="ET_speakercontinue_6429_11"/>
      <w:r w:rsidRPr="00C63524">
        <w:rPr>
          <w:rStyle w:val="TagStyle"/>
          <w:rtl/>
        </w:rPr>
        <w:t xml:space="preserve"> &lt;&lt; דובר_המשך &gt;&gt;</w:t>
      </w:r>
      <w:r w:rsidRPr="004521F3">
        <w:rPr>
          <w:rStyle w:val="TagStyle"/>
          <w:rtl/>
        </w:rPr>
        <w:t xml:space="preserve"> </w:t>
      </w:r>
      <w:r>
        <w:rPr>
          <w:rtl/>
        </w:rPr>
        <w:t>שר הכלכלה והתעשייה ניר ברקת:</w:t>
      </w:r>
      <w:r w:rsidRPr="004521F3">
        <w:rPr>
          <w:rStyle w:val="TagStyle"/>
          <w:rtl/>
        </w:rPr>
        <w:t xml:space="preserve"> </w:t>
      </w:r>
      <w:r w:rsidRPr="00C63524">
        <w:rPr>
          <w:rStyle w:val="TagStyle"/>
          <w:rtl/>
        </w:rPr>
        <w:t>&lt;&lt; דובר_המשך &gt;&gt;</w:t>
      </w:r>
      <w:r>
        <w:rPr>
          <w:rtl/>
        </w:rPr>
        <w:t xml:space="preserve">   </w:t>
      </w:r>
      <w:bookmarkEnd w:id="5135"/>
    </w:p>
    <w:p w:rsidR="0032115B" w:rsidRDefault="0032115B" w:rsidP="00D20828">
      <w:pPr>
        <w:rPr>
          <w:rtl/>
        </w:rPr>
      </w:pPr>
    </w:p>
    <w:p w:rsidR="0032115B" w:rsidRDefault="0032115B" w:rsidP="00B824E8">
      <w:pPr>
        <w:rPr>
          <w:rtl/>
        </w:rPr>
      </w:pPr>
      <w:r>
        <w:rPr>
          <w:rFonts w:hint="cs"/>
          <w:rtl/>
        </w:rPr>
        <w:t xml:space="preserve">יש דברים שתלויים בנו </w:t>
      </w:r>
      <w:bookmarkStart w:id="5136" w:name="_ETM_Q10_208925"/>
      <w:bookmarkEnd w:id="5136"/>
      <w:r>
        <w:rPr>
          <w:rFonts w:hint="cs"/>
          <w:rtl/>
        </w:rPr>
        <w:t xml:space="preserve">ואנחנו פועלים ועושים את זה. לשמחתי הרבה הינה, אפילו </w:t>
      </w:r>
      <w:bookmarkStart w:id="5137" w:name="_ETM_Q10_212947"/>
      <w:bookmarkEnd w:id="5137"/>
      <w:r>
        <w:rPr>
          <w:rFonts w:hint="cs"/>
          <w:rtl/>
        </w:rPr>
        <w:t>אתה תומך, ואני מודה לך על התמיכה. אנחנו בממשלה פועלים</w:t>
      </w:r>
      <w:bookmarkStart w:id="5138" w:name="_ETM_Q10_217680"/>
      <w:bookmarkEnd w:id="5138"/>
      <w:r>
        <w:rPr>
          <w:rFonts w:hint="cs"/>
          <w:rtl/>
        </w:rPr>
        <w:t xml:space="preserve">, דוחפים. </w:t>
      </w:r>
    </w:p>
    <w:p w:rsidR="0032115B" w:rsidRDefault="0032115B" w:rsidP="000D474B">
      <w:pPr>
        <w:rPr>
          <w:rtl/>
        </w:rPr>
      </w:pPr>
      <w:bookmarkStart w:id="5139" w:name="_ETM_Q10_222466"/>
      <w:bookmarkStart w:id="5140" w:name="_ETM_Q10_222606"/>
      <w:bookmarkEnd w:id="5139"/>
      <w:bookmarkEnd w:id="5140"/>
    </w:p>
    <w:p w:rsidR="0032115B" w:rsidRDefault="0032115B" w:rsidP="000D474B">
      <w:pPr>
        <w:pStyle w:val="af6"/>
        <w:keepNext/>
        <w:rPr>
          <w:rtl/>
        </w:rPr>
      </w:pPr>
      <w:bookmarkStart w:id="5141" w:name="_ETM_Q10_222674"/>
      <w:bookmarkStart w:id="5142" w:name="_ETM_Q10_222799"/>
      <w:bookmarkStart w:id="5143" w:name="ET_yor_6488_12"/>
      <w:bookmarkEnd w:id="5141"/>
      <w:bookmarkEnd w:id="5142"/>
      <w:r w:rsidRPr="00C63524">
        <w:rPr>
          <w:rStyle w:val="TagStyle"/>
          <w:rtl/>
        </w:rPr>
        <w:t xml:space="preserve"> &lt;&lt; יור &gt;&gt;</w:t>
      </w:r>
      <w:r w:rsidRPr="004521F3">
        <w:rPr>
          <w:rStyle w:val="TagStyle"/>
          <w:rtl/>
        </w:rPr>
        <w:t xml:space="preserve"> </w:t>
      </w:r>
      <w:r>
        <w:rPr>
          <w:rtl/>
        </w:rPr>
        <w:t>היו"ר אוריאל בוסו:</w:t>
      </w:r>
      <w:r w:rsidRPr="004521F3">
        <w:rPr>
          <w:rStyle w:val="TagStyle"/>
          <w:rtl/>
        </w:rPr>
        <w:t xml:space="preserve"> </w:t>
      </w:r>
      <w:r w:rsidRPr="00C63524">
        <w:rPr>
          <w:rStyle w:val="TagStyle"/>
          <w:rtl/>
        </w:rPr>
        <w:t>&lt;&lt; יור &gt;&gt;</w:t>
      </w:r>
      <w:r>
        <w:rPr>
          <w:rtl/>
        </w:rPr>
        <w:t xml:space="preserve">   </w:t>
      </w:r>
      <w:bookmarkEnd w:id="5143"/>
    </w:p>
    <w:p w:rsidR="0032115B" w:rsidRDefault="0032115B" w:rsidP="00D20828">
      <w:pPr>
        <w:rPr>
          <w:rtl/>
        </w:rPr>
      </w:pPr>
    </w:p>
    <w:p w:rsidR="0032115B" w:rsidRPr="004521F3" w:rsidRDefault="0032115B" w:rsidP="000D474B">
      <w:pPr>
        <w:rPr>
          <w:rtl/>
        </w:rPr>
      </w:pPr>
      <w:r>
        <w:rPr>
          <w:rFonts w:hint="cs"/>
          <w:rtl/>
        </w:rPr>
        <w:t xml:space="preserve">תודה רבה. </w:t>
      </w:r>
    </w:p>
    <w:p w:rsidR="0032115B" w:rsidRDefault="0032115B" w:rsidP="000D474B">
      <w:pPr>
        <w:rPr>
          <w:rtl/>
        </w:rPr>
      </w:pPr>
    </w:p>
    <w:p w:rsidR="0032115B" w:rsidRDefault="0032115B" w:rsidP="00881BD6">
      <w:pPr>
        <w:pStyle w:val="-"/>
        <w:keepNext/>
        <w:rPr>
          <w:rtl/>
        </w:rPr>
      </w:pPr>
      <w:r w:rsidRPr="00C63524">
        <w:rPr>
          <w:rStyle w:val="TagStyle"/>
          <w:rtl/>
        </w:rPr>
        <w:t xml:space="preserve"> &lt;&lt; דובר_המשך &gt;&gt;</w:t>
      </w:r>
      <w:r w:rsidRPr="004521F3">
        <w:rPr>
          <w:rStyle w:val="TagStyle"/>
          <w:rtl/>
        </w:rPr>
        <w:t xml:space="preserve"> </w:t>
      </w:r>
      <w:r>
        <w:rPr>
          <w:rtl/>
        </w:rPr>
        <w:t>שר הכלכלה והתעשייה ניר ברקת:</w:t>
      </w:r>
      <w:r w:rsidRPr="004521F3">
        <w:rPr>
          <w:rStyle w:val="TagStyle"/>
          <w:rtl/>
        </w:rPr>
        <w:t xml:space="preserve"> </w:t>
      </w:r>
      <w:r w:rsidRPr="00C63524">
        <w:rPr>
          <w:rStyle w:val="TagStyle"/>
          <w:rtl/>
        </w:rPr>
        <w:t>&lt;&lt; דובר_המשך &gt;&gt;</w:t>
      </w:r>
      <w:r>
        <w:rPr>
          <w:rtl/>
        </w:rPr>
        <w:t xml:space="preserve">   </w:t>
      </w:r>
    </w:p>
    <w:p w:rsidR="0032115B" w:rsidRDefault="0032115B" w:rsidP="00D20828">
      <w:pPr>
        <w:rPr>
          <w:rtl/>
        </w:rPr>
      </w:pPr>
    </w:p>
    <w:p w:rsidR="0032115B" w:rsidRDefault="0032115B" w:rsidP="000D474B">
      <w:pPr>
        <w:rPr>
          <w:rtl/>
          <w:lang w:eastAsia="he-IL"/>
        </w:rPr>
      </w:pPr>
      <w:r>
        <w:rPr>
          <w:rFonts w:hint="cs"/>
          <w:rtl/>
        </w:rPr>
        <w:t xml:space="preserve">במחילה, רק דבר אחרון, וזה להגיד </w:t>
      </w:r>
      <w:bookmarkStart w:id="5144" w:name="_ETM_Q10_228712"/>
      <w:bookmarkEnd w:id="5144"/>
      <w:r>
        <w:rPr>
          <w:rFonts w:hint="cs"/>
          <w:rtl/>
        </w:rPr>
        <w:t>לחוה עטייה ולכל חבריי וחברותיי בכנסת שאני מבקש לתמוך בחוק.</w:t>
      </w:r>
      <w:r>
        <w:rPr>
          <w:rFonts w:hint="cs"/>
          <w:rtl/>
          <w:lang w:eastAsia="he-IL"/>
        </w:rPr>
        <w:t xml:space="preserve"> תודה רבה. </w:t>
      </w:r>
    </w:p>
    <w:p w:rsidR="0032115B" w:rsidRDefault="0032115B" w:rsidP="000D474B">
      <w:pPr>
        <w:rPr>
          <w:rtl/>
          <w:lang w:eastAsia="he-IL"/>
        </w:rPr>
      </w:pPr>
    </w:p>
    <w:p w:rsidR="0032115B" w:rsidRDefault="0032115B" w:rsidP="000D474B">
      <w:pPr>
        <w:pStyle w:val="af6"/>
        <w:keepNext/>
        <w:rPr>
          <w:rtl/>
        </w:rPr>
      </w:pPr>
      <w:r w:rsidRPr="00C63524">
        <w:rPr>
          <w:rStyle w:val="TagStyle"/>
          <w:rtl/>
        </w:rPr>
        <w:t xml:space="preserve"> &lt;&lt; יור &gt;&gt;</w:t>
      </w:r>
      <w:r w:rsidRPr="009E12AB">
        <w:rPr>
          <w:rStyle w:val="TagStyle"/>
          <w:rtl/>
        </w:rPr>
        <w:t xml:space="preserve"> </w:t>
      </w:r>
      <w:r>
        <w:rPr>
          <w:rtl/>
        </w:rPr>
        <w:t>היו"ר אוריאל בוסו:</w:t>
      </w:r>
      <w:r w:rsidRPr="009E12AB">
        <w:rPr>
          <w:rStyle w:val="TagStyle"/>
          <w:rtl/>
        </w:rPr>
        <w:t xml:space="preserve"> </w:t>
      </w:r>
      <w:r w:rsidRPr="00C63524">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תודה רבה לשר הכלכלה חבר הכנסת ניר ברקת. ביקש להתנגד חבר הכנסת עודד פורר, ולאחר מכן, אם היא תרצה, היא תשיב. </w:t>
      </w:r>
    </w:p>
    <w:p w:rsidR="0032115B" w:rsidRDefault="0032115B" w:rsidP="000D474B">
      <w:pPr>
        <w:rPr>
          <w:rtl/>
          <w:lang w:eastAsia="he-IL"/>
        </w:rPr>
      </w:pPr>
    </w:p>
    <w:p w:rsidR="0032115B" w:rsidRDefault="0032115B" w:rsidP="000D474B">
      <w:pPr>
        <w:pStyle w:val="a4"/>
        <w:keepNext/>
        <w:rPr>
          <w:rtl/>
        </w:rPr>
      </w:pPr>
      <w:bookmarkStart w:id="5145" w:name="ET_speaker_5520_4"/>
      <w:r w:rsidRPr="00C63524">
        <w:rPr>
          <w:rStyle w:val="TagStyle"/>
          <w:rtl/>
        </w:rPr>
        <w:t xml:space="preserve"> &lt;&lt; דובר &gt;&gt;</w:t>
      </w:r>
      <w:r w:rsidRPr="009E12AB">
        <w:rPr>
          <w:rStyle w:val="TagStyle"/>
          <w:rtl/>
        </w:rPr>
        <w:t xml:space="preserve"> </w:t>
      </w:r>
      <w:bookmarkStart w:id="5146" w:name="_Toc130403555"/>
      <w:bookmarkStart w:id="5147" w:name="_Toc130490326"/>
      <w:bookmarkStart w:id="5148" w:name="_Toc130490903"/>
      <w:bookmarkStart w:id="5149" w:name="_Toc133757722"/>
      <w:bookmarkStart w:id="5150" w:name="_Toc148257677"/>
      <w:bookmarkStart w:id="5151" w:name="_Toc149127484"/>
      <w:bookmarkStart w:id="5152" w:name="_Toc149128210"/>
      <w:r>
        <w:rPr>
          <w:rtl/>
        </w:rPr>
        <w:t>עודד פורר (ישראל ביתנו):</w:t>
      </w:r>
      <w:bookmarkEnd w:id="5146"/>
      <w:bookmarkEnd w:id="5147"/>
      <w:bookmarkEnd w:id="5148"/>
      <w:bookmarkEnd w:id="5149"/>
      <w:bookmarkEnd w:id="5150"/>
      <w:bookmarkEnd w:id="5151"/>
      <w:bookmarkEnd w:id="5152"/>
      <w:r w:rsidRPr="009E12AB">
        <w:rPr>
          <w:rStyle w:val="TagStyle"/>
          <w:rtl/>
        </w:rPr>
        <w:t xml:space="preserve"> </w:t>
      </w:r>
      <w:r w:rsidRPr="00C63524">
        <w:rPr>
          <w:rStyle w:val="TagStyle"/>
          <w:rtl/>
        </w:rPr>
        <w:t>&lt;&lt; דובר &gt;&gt;</w:t>
      </w:r>
      <w:r>
        <w:rPr>
          <w:rtl/>
        </w:rPr>
        <w:t xml:space="preserve">   </w:t>
      </w:r>
      <w:bookmarkEnd w:id="5145"/>
    </w:p>
    <w:p w:rsidR="0032115B" w:rsidRDefault="0032115B" w:rsidP="00D20828">
      <w:pPr>
        <w:rPr>
          <w:rtl/>
          <w:lang w:eastAsia="he-IL"/>
        </w:rPr>
      </w:pPr>
    </w:p>
    <w:p w:rsidR="00B824E8" w:rsidRDefault="0032115B" w:rsidP="00B824E8">
      <w:pPr>
        <w:rPr>
          <w:rtl/>
          <w:lang w:eastAsia="he-IL"/>
        </w:rPr>
      </w:pPr>
      <w:r>
        <w:rPr>
          <w:rFonts w:hint="cs"/>
          <w:rtl/>
          <w:lang w:eastAsia="he-IL"/>
        </w:rPr>
        <w:t xml:space="preserve">אדוני שר הכלכלה, אני ממש שמח </w:t>
      </w:r>
      <w:bookmarkStart w:id="5153" w:name="_ETM_Q10_270733"/>
      <w:bookmarkEnd w:id="5153"/>
      <w:r>
        <w:rPr>
          <w:rFonts w:hint="cs"/>
          <w:rtl/>
          <w:lang w:eastAsia="he-IL"/>
        </w:rPr>
        <w:t xml:space="preserve">שאתם באמת עסוקים בנושא הזה של שלוחה טלפונית ייעודית לביטול </w:t>
      </w:r>
      <w:bookmarkStart w:id="5154" w:name="_ETM_Q10_277958"/>
      <w:bookmarkEnd w:id="5154"/>
      <w:r>
        <w:rPr>
          <w:rFonts w:hint="cs"/>
          <w:rtl/>
          <w:lang w:eastAsia="he-IL"/>
        </w:rPr>
        <w:t xml:space="preserve">עסקה בזמן שהמשק כולו בקריסה כלכלית מוחלטת, בקריסה ביטחונית מוחלטת ובהתקפלות מושלמת של ממשלת ישראל. המדהים הוא </w:t>
      </w:r>
      <w:r>
        <w:rPr>
          <w:rtl/>
          <w:lang w:eastAsia="he-IL"/>
        </w:rPr>
        <w:t>–</w:t>
      </w:r>
      <w:r>
        <w:rPr>
          <w:rFonts w:hint="cs"/>
          <w:rtl/>
          <w:lang w:eastAsia="he-IL"/>
        </w:rPr>
        <w:t xml:space="preserve"> והוא לא נמצא פה, השר בן גביר </w:t>
      </w:r>
      <w:r>
        <w:rPr>
          <w:rtl/>
          <w:lang w:eastAsia="he-IL"/>
        </w:rPr>
        <w:t>–</w:t>
      </w:r>
      <w:r>
        <w:rPr>
          <w:rFonts w:hint="cs"/>
          <w:rtl/>
          <w:lang w:eastAsia="he-IL"/>
        </w:rPr>
        <w:t xml:space="preserve"> איך מצליחים לעקוץ </w:t>
      </w:r>
      <w:bookmarkStart w:id="5155" w:name="_ETM_Q10_290690"/>
      <w:bookmarkEnd w:id="5155"/>
      <w:r>
        <w:rPr>
          <w:rFonts w:hint="cs"/>
          <w:rtl/>
          <w:lang w:eastAsia="he-IL"/>
        </w:rPr>
        <w:t xml:space="preserve">אותו ולעבוד עליו בכזאת קלות. אז כמובן שכולם יודעים על </w:t>
      </w:r>
      <w:bookmarkStart w:id="5156" w:name="_ETM_Q10_294795"/>
      <w:bookmarkEnd w:id="5156"/>
      <w:r>
        <w:rPr>
          <w:rFonts w:hint="cs"/>
          <w:rtl/>
          <w:lang w:eastAsia="he-IL"/>
        </w:rPr>
        <w:t xml:space="preserve">ה-9 מיליארד, שעבדו עליו ואמרו לו יש לך 9 מיליארד, אבל אין לו לא 9 מיליארד וגם לא מיליארד. </w:t>
      </w:r>
      <w:bookmarkStart w:id="5157" w:name="_ETM_Q10_301906"/>
      <w:bookmarkEnd w:id="5157"/>
      <w:r>
        <w:rPr>
          <w:rFonts w:hint="cs"/>
          <w:rtl/>
          <w:lang w:eastAsia="he-IL"/>
        </w:rPr>
        <w:t xml:space="preserve">אני רוצה לשאול אותו: מה, איתמר, 9 מיליארד זה לא כסף? ככה אתה מוותר על זה? </w:t>
      </w:r>
      <w:bookmarkStart w:id="5158" w:name="_ETM_Q10_306367"/>
      <w:bookmarkEnd w:id="5158"/>
      <w:r>
        <w:rPr>
          <w:rFonts w:hint="cs"/>
          <w:rtl/>
          <w:lang w:eastAsia="he-IL"/>
        </w:rPr>
        <w:t xml:space="preserve">ככה אתה נותן להם לעשות ממך צחוק? </w:t>
      </w:r>
    </w:p>
    <w:p w:rsidR="00B824E8" w:rsidRDefault="00B824E8" w:rsidP="00B824E8">
      <w:pPr>
        <w:rPr>
          <w:rtl/>
          <w:lang w:eastAsia="he-IL"/>
        </w:rPr>
      </w:pPr>
    </w:p>
    <w:p w:rsidR="0032115B" w:rsidRDefault="0032115B" w:rsidP="00B824E8">
      <w:pPr>
        <w:rPr>
          <w:rtl/>
          <w:lang w:eastAsia="he-IL"/>
        </w:rPr>
      </w:pPr>
      <w:r>
        <w:rPr>
          <w:rFonts w:hint="cs"/>
          <w:rtl/>
          <w:lang w:eastAsia="he-IL"/>
        </w:rPr>
        <w:t xml:space="preserve">אז בכסף הם עושים ממך צחוק, אבל בביטחון הם עושים צחוק מכל מדינת </w:t>
      </w:r>
      <w:bookmarkStart w:id="5159" w:name="_ETM_Q10_314350"/>
      <w:bookmarkEnd w:id="5159"/>
      <w:r>
        <w:rPr>
          <w:rFonts w:hint="cs"/>
          <w:rtl/>
          <w:lang w:eastAsia="he-IL"/>
        </w:rPr>
        <w:t>ישראל. התקבלה החלטה משמעות</w:t>
      </w:r>
      <w:r w:rsidR="00B824E8">
        <w:rPr>
          <w:rFonts w:hint="cs"/>
          <w:rtl/>
          <w:lang w:eastAsia="he-IL"/>
        </w:rPr>
        <w:t>ית של ממשלת ישראל לקראת הרמדאן,</w:t>
      </w:r>
      <w:r>
        <w:rPr>
          <w:rFonts w:hint="cs"/>
          <w:rtl/>
          <w:lang w:eastAsia="he-IL"/>
        </w:rPr>
        <w:t xml:space="preserve"> אולי יהיו פה חברי כנסת שיברכו עליה. מאפשרים </w:t>
      </w:r>
      <w:r>
        <w:rPr>
          <w:rtl/>
          <w:lang w:eastAsia="he-IL"/>
        </w:rPr>
        <w:t>–</w:t>
      </w:r>
      <w:r>
        <w:rPr>
          <w:rFonts w:hint="cs"/>
          <w:rtl/>
          <w:lang w:eastAsia="he-IL"/>
        </w:rPr>
        <w:t xml:space="preserve"> אתה שומע, חבר הכנסת לוי </w:t>
      </w:r>
      <w:r>
        <w:rPr>
          <w:rtl/>
          <w:lang w:eastAsia="he-IL"/>
        </w:rPr>
        <w:t>–</w:t>
      </w:r>
      <w:r>
        <w:rPr>
          <w:rFonts w:hint="cs"/>
          <w:rtl/>
          <w:lang w:eastAsia="he-IL"/>
        </w:rPr>
        <w:t xml:space="preserve"> לפלסטינים מעזה לעלות להר הבית. אתם יודעים מתי הייתה הפעם האחרונה שאפשרו </w:t>
      </w:r>
      <w:bookmarkStart w:id="5160" w:name="_ETM_Q10_332308"/>
      <w:bookmarkEnd w:id="5160"/>
      <w:r>
        <w:rPr>
          <w:rFonts w:hint="cs"/>
          <w:rtl/>
          <w:lang w:eastAsia="he-IL"/>
        </w:rPr>
        <w:t>דבר כזה? ב-2014. מ-2014 חיכו שאיתמר בן גביר יגיע למשרד לביטחון פנים ונתניהו יחזו</w:t>
      </w:r>
      <w:r w:rsidR="00B824E8">
        <w:rPr>
          <w:rFonts w:hint="cs"/>
          <w:rtl/>
          <w:lang w:eastAsia="he-IL"/>
        </w:rPr>
        <w:t>ר לראשות הממשלה</w:t>
      </w:r>
      <w:r>
        <w:rPr>
          <w:rFonts w:hint="cs"/>
          <w:rtl/>
          <w:lang w:eastAsia="he-IL"/>
        </w:rPr>
        <w:t xml:space="preserve"> כדי שיאפשרו לעזתים לעלות להר הבית. ומה התגובה של העזתים הבוקר? כטב"ם, כלי טיס בלתי מאויש. מפילים. מה תהיה התגובה של ממשלת ישראל הזאת? מה תהיה התגובה שלכם, של הרופסים והכנועים האלה? שום דבר. התגובה היא רק לתת להם עוד. רק עוד.</w:t>
      </w:r>
    </w:p>
    <w:p w:rsidR="0032115B" w:rsidRDefault="0032115B" w:rsidP="000D474B">
      <w:pPr>
        <w:ind w:firstLine="0"/>
        <w:rPr>
          <w:rtl/>
          <w:lang w:eastAsia="he-IL"/>
        </w:rPr>
      </w:pPr>
    </w:p>
    <w:p w:rsidR="0032115B" w:rsidRDefault="0032115B" w:rsidP="000D474B">
      <w:pPr>
        <w:pStyle w:val="af5"/>
        <w:keepNext/>
        <w:rPr>
          <w:rtl/>
        </w:rPr>
      </w:pPr>
      <w:bookmarkStart w:id="5161" w:name="ET_interruption_5084_5"/>
      <w:r w:rsidRPr="00C63524">
        <w:rPr>
          <w:rStyle w:val="TagStyle"/>
          <w:rtl/>
        </w:rPr>
        <w:t xml:space="preserve"> &lt;&lt; קריאה &gt;&gt;</w:t>
      </w:r>
      <w:r w:rsidRPr="009E12AB">
        <w:rPr>
          <w:rStyle w:val="TagStyle"/>
          <w:rtl/>
        </w:rPr>
        <w:t xml:space="preserve"> </w:t>
      </w:r>
      <w:r>
        <w:rPr>
          <w:rtl/>
        </w:rPr>
        <w:t>מיקי לוי (יש עתיד):</w:t>
      </w:r>
      <w:r w:rsidRPr="009E12AB">
        <w:rPr>
          <w:rStyle w:val="TagStyle"/>
          <w:rtl/>
        </w:rPr>
        <w:t xml:space="preserve"> </w:t>
      </w:r>
      <w:r w:rsidRPr="00C63524">
        <w:rPr>
          <w:rStyle w:val="TagStyle"/>
          <w:rtl/>
        </w:rPr>
        <w:t>&lt;&lt; קריאה &gt;&gt;</w:t>
      </w:r>
      <w:r>
        <w:rPr>
          <w:rtl/>
        </w:rPr>
        <w:t xml:space="preserve">   </w:t>
      </w:r>
      <w:bookmarkEnd w:id="5161"/>
    </w:p>
    <w:p w:rsidR="0032115B" w:rsidRDefault="0032115B" w:rsidP="00D20828">
      <w:pPr>
        <w:rPr>
          <w:rtl/>
          <w:lang w:eastAsia="he-IL"/>
        </w:rPr>
      </w:pPr>
    </w:p>
    <w:p w:rsidR="0032115B" w:rsidRDefault="0032115B" w:rsidP="000D474B">
      <w:pPr>
        <w:rPr>
          <w:rtl/>
          <w:lang w:eastAsia="he-IL"/>
        </w:rPr>
      </w:pPr>
      <w:r>
        <w:rPr>
          <w:rFonts w:hint="cs"/>
          <w:rtl/>
          <w:lang w:eastAsia="he-IL"/>
        </w:rPr>
        <w:t>31 שיגורים עד היום.</w:t>
      </w:r>
    </w:p>
    <w:p w:rsidR="0032115B" w:rsidRDefault="0032115B" w:rsidP="000D474B">
      <w:pPr>
        <w:rPr>
          <w:rtl/>
          <w:lang w:eastAsia="he-IL"/>
        </w:rPr>
      </w:pPr>
    </w:p>
    <w:p w:rsidR="0032115B" w:rsidRDefault="0032115B" w:rsidP="000D474B">
      <w:pPr>
        <w:pStyle w:val="-"/>
        <w:keepNext/>
        <w:rPr>
          <w:rtl/>
        </w:rPr>
      </w:pPr>
      <w:bookmarkStart w:id="5162" w:name="ET_speakercontinue_5520_6"/>
      <w:r w:rsidRPr="00C63524">
        <w:rPr>
          <w:rStyle w:val="TagStyle"/>
          <w:rtl/>
        </w:rPr>
        <w:t xml:space="preserve"> &lt;&lt; דובר_המשך &gt;&gt;</w:t>
      </w:r>
      <w:r w:rsidRPr="009E12AB">
        <w:rPr>
          <w:rStyle w:val="TagStyle"/>
          <w:rtl/>
        </w:rPr>
        <w:t xml:space="preserve"> </w:t>
      </w:r>
      <w:r>
        <w:rPr>
          <w:rtl/>
        </w:rPr>
        <w:t>עודד פורר (ישראל ביתנו):</w:t>
      </w:r>
      <w:r w:rsidRPr="009E12AB">
        <w:rPr>
          <w:rStyle w:val="TagStyle"/>
          <w:rtl/>
        </w:rPr>
        <w:t xml:space="preserve"> </w:t>
      </w:r>
      <w:r w:rsidRPr="00C63524">
        <w:rPr>
          <w:rStyle w:val="TagStyle"/>
          <w:rtl/>
        </w:rPr>
        <w:t>&lt;&lt; דובר_המשך &gt;&gt;</w:t>
      </w:r>
      <w:r>
        <w:rPr>
          <w:rtl/>
        </w:rPr>
        <w:t xml:space="preserve">   </w:t>
      </w:r>
      <w:bookmarkEnd w:id="5162"/>
    </w:p>
    <w:p w:rsidR="0032115B" w:rsidRDefault="0032115B" w:rsidP="00D20828">
      <w:pPr>
        <w:rPr>
          <w:rtl/>
          <w:lang w:eastAsia="he-IL"/>
        </w:rPr>
      </w:pPr>
    </w:p>
    <w:p w:rsidR="0032115B" w:rsidRDefault="0032115B" w:rsidP="000D474B">
      <w:pPr>
        <w:rPr>
          <w:rtl/>
          <w:lang w:eastAsia="he-IL"/>
        </w:rPr>
      </w:pPr>
      <w:r>
        <w:rPr>
          <w:rFonts w:hint="cs"/>
          <w:rtl/>
          <w:lang w:eastAsia="he-IL"/>
        </w:rPr>
        <w:t>31 שיגורים לאחרונה על ערי הדרום</w:t>
      </w:r>
      <w:r w:rsidR="00B824E8">
        <w:rPr>
          <w:rFonts w:hint="cs"/>
          <w:rtl/>
          <w:lang w:eastAsia="he-IL"/>
        </w:rPr>
        <w:t>,</w:t>
      </w:r>
      <w:r>
        <w:rPr>
          <w:rFonts w:hint="cs"/>
          <w:rtl/>
          <w:lang w:eastAsia="he-IL"/>
        </w:rPr>
        <w:t xml:space="preserve"> ואין תגובה של הממשלה הכנועה והמושפלת הזאת.</w:t>
      </w:r>
    </w:p>
    <w:p w:rsidR="0032115B" w:rsidRDefault="0032115B" w:rsidP="000D474B">
      <w:pPr>
        <w:rPr>
          <w:rtl/>
          <w:lang w:eastAsia="he-IL"/>
        </w:rPr>
      </w:pPr>
    </w:p>
    <w:p w:rsidR="0032115B" w:rsidRDefault="0032115B" w:rsidP="00B824E8">
      <w:pPr>
        <w:rPr>
          <w:rtl/>
          <w:lang w:eastAsia="he-IL"/>
        </w:rPr>
      </w:pPr>
      <w:r>
        <w:rPr>
          <w:rFonts w:hint="cs"/>
          <w:rtl/>
          <w:lang w:eastAsia="he-IL"/>
        </w:rPr>
        <w:t xml:space="preserve">ואז, מה עוד אנחנו מגלים? </w:t>
      </w:r>
      <w:bookmarkStart w:id="5163" w:name="_ETM_Q10_385679"/>
      <w:bookmarkEnd w:id="5163"/>
      <w:r>
        <w:rPr>
          <w:rFonts w:hint="cs"/>
          <w:rtl/>
          <w:lang w:eastAsia="he-IL"/>
        </w:rPr>
        <w:t>יושב פה שר האוצר לשעבר ליברמן</w:t>
      </w:r>
      <w:r w:rsidR="00B824E8">
        <w:rPr>
          <w:rFonts w:hint="cs"/>
          <w:rtl/>
          <w:lang w:eastAsia="he-IL"/>
        </w:rPr>
        <w:t>,</w:t>
      </w:r>
      <w:r>
        <w:rPr>
          <w:rFonts w:hint="cs"/>
          <w:rtl/>
          <w:lang w:eastAsia="he-IL"/>
        </w:rPr>
        <w:t xml:space="preserve"> שסירב להעביר לאבו מאזן, שתוקף אותנו בכל מוסד בין-לאומי, 200 מיליון שקל. אבו מאזן חיכה, הוא המתין עד שתקום ממשלת נתניהו-בן גביר והיא זו שתעביר לו את 200 </w:t>
      </w:r>
      <w:r w:rsidR="00B824E8">
        <w:rPr>
          <w:rFonts w:hint="cs"/>
          <w:rtl/>
          <w:lang w:eastAsia="he-IL"/>
        </w:rPr>
        <w:t>ה</w:t>
      </w:r>
      <w:r>
        <w:rPr>
          <w:rFonts w:hint="cs"/>
          <w:rtl/>
          <w:lang w:eastAsia="he-IL"/>
        </w:rPr>
        <w:t>מיליון. אתם מ</w:t>
      </w:r>
      <w:bookmarkStart w:id="5164" w:name="_ETM_Q10_405361"/>
      <w:bookmarkEnd w:id="5164"/>
      <w:r>
        <w:rPr>
          <w:rFonts w:hint="cs"/>
          <w:rtl/>
          <w:lang w:eastAsia="he-IL"/>
        </w:rPr>
        <w:t xml:space="preserve">סבסדים אותם, אתם משלמים להם, אתם נכנעים להם, אתם מתרפסים </w:t>
      </w:r>
      <w:bookmarkStart w:id="5165" w:name="_ETM_Q10_410681"/>
      <w:bookmarkEnd w:id="5165"/>
      <w:r>
        <w:rPr>
          <w:rFonts w:hint="cs"/>
          <w:rtl/>
          <w:lang w:eastAsia="he-IL"/>
        </w:rPr>
        <w:t>בפניהם ואתם מקבלים בתמורה ירי ופיגועי טרור, עד כדי כך שגם על פיגוע שיצא מאדמת לבנון ממשלת ישראל הכנועה והרופסת הזאת מסרבת להגיב.</w:t>
      </w:r>
    </w:p>
    <w:p w:rsidR="0032115B" w:rsidRDefault="0032115B" w:rsidP="000D474B">
      <w:pPr>
        <w:rPr>
          <w:rtl/>
          <w:lang w:eastAsia="he-IL"/>
        </w:rPr>
      </w:pPr>
    </w:p>
    <w:p w:rsidR="0032115B" w:rsidRDefault="0032115B" w:rsidP="000D474B">
      <w:pPr>
        <w:rPr>
          <w:rtl/>
          <w:lang w:eastAsia="he-IL"/>
        </w:rPr>
      </w:pPr>
      <w:r>
        <w:rPr>
          <w:rFonts w:hint="cs"/>
          <w:rtl/>
          <w:lang w:eastAsia="he-IL"/>
        </w:rPr>
        <w:t xml:space="preserve">אני אומר לכם את מה שנאמר כבר אלף פעם: אתם מחפשים לברוח מהמלחמה ובוחרים בחרפה, ואתם תביאו עלינו גם חרפה וגם מלחמה. אחרי שתרסקו פה את </w:t>
      </w:r>
      <w:bookmarkStart w:id="5166" w:name="_ETM_Q10_444380"/>
      <w:bookmarkEnd w:id="5166"/>
      <w:r>
        <w:rPr>
          <w:rFonts w:hint="cs"/>
          <w:rtl/>
          <w:lang w:eastAsia="he-IL"/>
        </w:rPr>
        <w:t xml:space="preserve">הכלכלה ואת החברה הישראלית, גם תביאו אותנו למשבר הביטחוני הכי גדול שידענו, רק בגלל המדיניות הכנועה, המתקפלת והרופסת של ממשלת </w:t>
      </w:r>
      <w:bookmarkStart w:id="5167" w:name="_ETM_Q10_456808"/>
      <w:bookmarkEnd w:id="5167"/>
      <w:r>
        <w:rPr>
          <w:rFonts w:hint="cs"/>
          <w:rtl/>
          <w:lang w:eastAsia="he-IL"/>
        </w:rPr>
        <w:t>בן גביר ונתניהו.</w:t>
      </w:r>
    </w:p>
    <w:p w:rsidR="0032115B" w:rsidRDefault="0032115B" w:rsidP="000D474B">
      <w:pPr>
        <w:rPr>
          <w:rtl/>
          <w:lang w:eastAsia="he-IL"/>
        </w:rPr>
      </w:pPr>
    </w:p>
    <w:p w:rsidR="0032115B" w:rsidRDefault="0032115B" w:rsidP="000D474B">
      <w:pPr>
        <w:pStyle w:val="af6"/>
        <w:keepNext/>
        <w:rPr>
          <w:rtl/>
        </w:rPr>
      </w:pPr>
      <w:r w:rsidRPr="00C63524">
        <w:rPr>
          <w:rStyle w:val="TagStyle"/>
          <w:rtl/>
        </w:rPr>
        <w:t xml:space="preserve"> &lt;&lt; יור &gt;&gt;</w:t>
      </w:r>
      <w:r w:rsidRPr="009E12AB">
        <w:rPr>
          <w:rStyle w:val="TagStyle"/>
          <w:rtl/>
        </w:rPr>
        <w:t xml:space="preserve"> </w:t>
      </w:r>
      <w:r>
        <w:rPr>
          <w:rtl/>
        </w:rPr>
        <w:t>היו"ר אוריאל בוסו:</w:t>
      </w:r>
      <w:r w:rsidRPr="009E12AB">
        <w:rPr>
          <w:rStyle w:val="TagStyle"/>
          <w:rtl/>
        </w:rPr>
        <w:t xml:space="preserve"> </w:t>
      </w:r>
      <w:r w:rsidRPr="00C63524">
        <w:rPr>
          <w:rStyle w:val="TagStyle"/>
          <w:rtl/>
        </w:rPr>
        <w:t>&lt;&lt; יור &gt;&gt;</w:t>
      </w:r>
      <w:r>
        <w:rPr>
          <w:rtl/>
        </w:rPr>
        <w:t xml:space="preserve">   </w:t>
      </w:r>
    </w:p>
    <w:p w:rsidR="0032115B" w:rsidRDefault="0032115B" w:rsidP="00D20828">
      <w:pPr>
        <w:rPr>
          <w:rtl/>
          <w:lang w:eastAsia="he-IL"/>
        </w:rPr>
      </w:pPr>
    </w:p>
    <w:p w:rsidR="0032115B" w:rsidRDefault="0032115B" w:rsidP="00FF4008">
      <w:pPr>
        <w:rPr>
          <w:rtl/>
          <w:lang w:eastAsia="he-IL"/>
        </w:rPr>
      </w:pPr>
      <w:r>
        <w:rPr>
          <w:rFonts w:hint="cs"/>
          <w:rtl/>
          <w:lang w:eastAsia="he-IL"/>
        </w:rPr>
        <w:t xml:space="preserve">תודה רבה לחבר הכנסת עודד פורר. האם חברת הכנסת </w:t>
      </w:r>
      <w:r>
        <w:rPr>
          <w:rFonts w:hint="eastAsia"/>
          <w:rtl/>
          <w:lang w:eastAsia="he-IL"/>
        </w:rPr>
        <w:t xml:space="preserve">– </w:t>
      </w:r>
      <w:r>
        <w:rPr>
          <w:rFonts w:hint="cs"/>
          <w:rtl/>
          <w:lang w:eastAsia="he-IL"/>
        </w:rPr>
        <w:t xml:space="preserve">חוה אתי עטייה לא רוצה לעלות. </w:t>
      </w:r>
    </w:p>
    <w:p w:rsidR="0032115B" w:rsidRDefault="0032115B" w:rsidP="000D474B">
      <w:pPr>
        <w:rPr>
          <w:rtl/>
          <w:lang w:eastAsia="he-IL"/>
        </w:rPr>
      </w:pPr>
    </w:p>
    <w:p w:rsidR="0032115B" w:rsidRDefault="0032115B" w:rsidP="000D474B">
      <w:pPr>
        <w:rPr>
          <w:rtl/>
          <w:lang w:eastAsia="he-IL"/>
        </w:rPr>
      </w:pPr>
      <w:r>
        <w:rPr>
          <w:rFonts w:hint="cs"/>
          <w:rtl/>
          <w:lang w:eastAsia="he-IL"/>
        </w:rPr>
        <w:t xml:space="preserve">אם כך, אנחנו נעבור להצבעה על הצעת חוק הגנת הצרכן (תיקון </w:t>
      </w:r>
      <w:r>
        <w:rPr>
          <w:rtl/>
          <w:lang w:eastAsia="he-IL"/>
        </w:rPr>
        <w:t>–</w:t>
      </w:r>
      <w:r>
        <w:rPr>
          <w:rFonts w:hint="cs"/>
          <w:rtl/>
          <w:lang w:eastAsia="he-IL"/>
        </w:rPr>
        <w:t xml:space="preserve"> שלוחה טלפונית ייעודית לביטול עסקה), התשפ"ג</w:t>
      </w:r>
      <w:r>
        <w:rPr>
          <w:rFonts w:hint="eastAsia"/>
          <w:rtl/>
          <w:lang w:eastAsia="he-IL"/>
        </w:rPr>
        <w:t>–</w:t>
      </w:r>
      <w:r>
        <w:rPr>
          <w:rFonts w:hint="cs"/>
          <w:rtl/>
          <w:lang w:eastAsia="he-IL"/>
        </w:rPr>
        <w:t xml:space="preserve">2023, של </w:t>
      </w:r>
      <w:bookmarkStart w:id="5168" w:name="_ETM_Q10_475982"/>
      <w:bookmarkEnd w:id="5168"/>
      <w:r>
        <w:rPr>
          <w:rFonts w:hint="cs"/>
          <w:rtl/>
          <w:lang w:eastAsia="he-IL"/>
        </w:rPr>
        <w:t xml:space="preserve">חברת הכנסת חוה אתי עטייה. תהיה הצבעה שמית. הוגשו 20 חתימות, לפי בקשת האופוזיציה. מזכיר הכנסת יקרא בשמות חברי הכנסת. </w:t>
      </w:r>
    </w:p>
    <w:p w:rsidR="0032115B" w:rsidRDefault="0032115B" w:rsidP="000D474B">
      <w:pPr>
        <w:rPr>
          <w:rtl/>
          <w:lang w:eastAsia="he-IL"/>
        </w:rPr>
      </w:pPr>
    </w:p>
    <w:p w:rsidR="0032115B" w:rsidRDefault="0032115B" w:rsidP="000D474B">
      <w:pPr>
        <w:pStyle w:val="af5"/>
        <w:keepNext/>
        <w:rPr>
          <w:rtl/>
        </w:rPr>
      </w:pPr>
      <w:bookmarkStart w:id="5169" w:name="ET_interruption_5796_14"/>
      <w:r w:rsidRPr="00C63524">
        <w:rPr>
          <w:rStyle w:val="TagStyle"/>
          <w:rtl/>
        </w:rPr>
        <w:t xml:space="preserve"> &lt;&lt; קריאה &gt;&gt; </w:t>
      </w:r>
      <w:r>
        <w:rPr>
          <w:rtl/>
        </w:rPr>
        <w:t>חוה אתי עטייה (הליכוד):</w:t>
      </w:r>
      <w:r w:rsidRPr="00C63524">
        <w:rPr>
          <w:rStyle w:val="TagStyle"/>
          <w:rtl/>
        </w:rPr>
        <w:t xml:space="preserve"> &lt;&lt; קריאה &gt;&gt;</w:t>
      </w:r>
      <w:r>
        <w:rPr>
          <w:rtl/>
        </w:rPr>
        <w:t xml:space="preserve">   </w:t>
      </w:r>
      <w:bookmarkEnd w:id="5169"/>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Pr="00B901A5" w:rsidRDefault="0032115B" w:rsidP="000D474B">
      <w:pPr>
        <w:rPr>
          <w:rtl/>
          <w:lang w:eastAsia="he-IL"/>
        </w:rPr>
      </w:pPr>
    </w:p>
    <w:p w:rsidR="0032115B" w:rsidRDefault="0032115B" w:rsidP="000D474B">
      <w:pPr>
        <w:pStyle w:val="af1"/>
        <w:keepNext/>
        <w:rPr>
          <w:rtl/>
          <w:lang w:eastAsia="he-IL"/>
        </w:rPr>
      </w:pPr>
      <w:r>
        <w:rPr>
          <w:rtl/>
          <w:lang w:eastAsia="he-IL"/>
        </w:rPr>
        <w:t xml:space="preserve">הצבעה </w:t>
      </w:r>
      <w:r>
        <w:rPr>
          <w:rFonts w:hint="cs"/>
          <w:rtl/>
          <w:lang w:eastAsia="he-IL"/>
        </w:rPr>
        <w:t>שמית</w:t>
      </w:r>
    </w:p>
    <w:p w:rsidR="0032115B" w:rsidRDefault="0032115B" w:rsidP="000D474B">
      <w:pPr>
        <w:keepNext/>
        <w:rPr>
          <w:rtl/>
          <w:lang w:eastAsia="he-IL"/>
        </w:rPr>
      </w:pPr>
    </w:p>
    <w:p w:rsidR="0032115B" w:rsidRDefault="0032115B" w:rsidP="000D474B">
      <w:pPr>
        <w:pStyle w:val="af5"/>
        <w:keepNext/>
        <w:rPr>
          <w:rtl/>
        </w:rPr>
      </w:pPr>
      <w:bookmarkStart w:id="5170" w:name="ET_interruption_6327_15"/>
      <w:r w:rsidRPr="00C63524">
        <w:rPr>
          <w:rStyle w:val="TagStyle"/>
          <w:rtl/>
        </w:rPr>
        <w:t xml:space="preserve"> &lt;&lt; קריאה &gt;&gt; </w:t>
      </w:r>
      <w:r>
        <w:rPr>
          <w:rtl/>
        </w:rPr>
        <w:t>מזכיר הכנסת דן מרזוק:</w:t>
      </w:r>
      <w:r w:rsidRPr="00C63524">
        <w:rPr>
          <w:rStyle w:val="TagStyle"/>
          <w:rtl/>
        </w:rPr>
        <w:t xml:space="preserve"> &lt;&lt; קריאה &gt;&gt;</w:t>
      </w:r>
      <w:r>
        <w:rPr>
          <w:rtl/>
        </w:rPr>
        <w:t xml:space="preserve">   </w:t>
      </w:r>
      <w:bookmarkEnd w:id="5170"/>
    </w:p>
    <w:p w:rsidR="0032115B" w:rsidRPr="00C63524" w:rsidRDefault="0032115B" w:rsidP="000D474B">
      <w:pPr>
        <w:ind w:firstLine="0"/>
        <w:rPr>
          <w:rtl/>
          <w:lang w:eastAsia="he-IL"/>
        </w:rPr>
      </w:pPr>
      <w:r>
        <w:rPr>
          <w:rFonts w:hint="cs"/>
          <w:rtl/>
          <w:lang w:eastAsia="he-IL"/>
        </w:rPr>
        <w:t>(קורא בשמות חברי הכנסת)</w:t>
      </w:r>
    </w:p>
    <w:p w:rsidR="0032115B" w:rsidRDefault="0032115B" w:rsidP="000D474B">
      <w:pPr>
        <w:rPr>
          <w:rtl/>
          <w:lang w:eastAsia="he-IL"/>
        </w:rPr>
      </w:pPr>
    </w:p>
    <w:p w:rsidR="0032115B" w:rsidRDefault="0032115B" w:rsidP="000D474B">
      <w:pPr>
        <w:rPr>
          <w:rtl/>
        </w:rPr>
      </w:pPr>
      <w:r>
        <w:rPr>
          <w:rtl/>
        </w:rPr>
        <w:t>משה אבוטבול</w:t>
      </w:r>
      <w:r>
        <w:rPr>
          <w:rtl/>
        </w:rPr>
        <w:tab/>
      </w:r>
      <w:r>
        <w:rPr>
          <w:rtl/>
        </w:rPr>
        <w:tab/>
        <w:t xml:space="preserve">–   </w:t>
      </w:r>
      <w:r>
        <w:rPr>
          <w:rFonts w:hint="cs"/>
          <w:rtl/>
        </w:rPr>
        <w:t>אינו  נוכח</w:t>
      </w:r>
    </w:p>
    <w:p w:rsidR="0032115B" w:rsidRDefault="0032115B" w:rsidP="000D474B">
      <w:pPr>
        <w:rPr>
          <w:rtl/>
        </w:rPr>
      </w:pPr>
      <w:r>
        <w:rPr>
          <w:rtl/>
        </w:rPr>
        <w:t>יולי יואל אדלשטיין</w:t>
      </w:r>
      <w:r>
        <w:rPr>
          <w:rtl/>
        </w:rPr>
        <w:tab/>
        <w:t xml:space="preserve">–   </w:t>
      </w:r>
      <w:r>
        <w:rPr>
          <w:rFonts w:hint="cs"/>
          <w:rtl/>
        </w:rPr>
        <w:t>אינו  נוכח</w:t>
      </w:r>
    </w:p>
    <w:p w:rsidR="0032115B" w:rsidRDefault="0032115B" w:rsidP="000D474B">
      <w:pPr>
        <w:rPr>
          <w:rtl/>
        </w:rPr>
      </w:pPr>
      <w:r>
        <w:rPr>
          <w:rtl/>
        </w:rPr>
        <w:t>אמיר אוחנה</w:t>
      </w:r>
      <w:r>
        <w:rPr>
          <w:rtl/>
        </w:rPr>
        <w:tab/>
      </w:r>
      <w:r>
        <w:rPr>
          <w:rtl/>
        </w:rPr>
        <w:tab/>
        <w:t xml:space="preserve">–   </w:t>
      </w:r>
      <w:r>
        <w:rPr>
          <w:rFonts w:hint="cs"/>
          <w:rtl/>
        </w:rPr>
        <w:t>אינו  נוכח</w:t>
      </w:r>
    </w:p>
    <w:p w:rsidR="0032115B" w:rsidRDefault="0032115B" w:rsidP="000D474B">
      <w:pPr>
        <w:rPr>
          <w:rtl/>
        </w:rPr>
      </w:pPr>
      <w:r>
        <w:rPr>
          <w:rtl/>
        </w:rPr>
        <w:t>ינון אזולאי</w:t>
      </w:r>
      <w:r>
        <w:rPr>
          <w:rtl/>
        </w:rPr>
        <w:tab/>
      </w:r>
      <w:r>
        <w:rPr>
          <w:rtl/>
        </w:rPr>
        <w:tab/>
        <w:t xml:space="preserve">–   </w:t>
      </w:r>
      <w:r>
        <w:rPr>
          <w:rFonts w:hint="cs"/>
          <w:rtl/>
        </w:rPr>
        <w:t>אינו  נוכח</w:t>
      </w:r>
    </w:p>
    <w:p w:rsidR="0032115B" w:rsidRDefault="0032115B" w:rsidP="000D474B">
      <w:pPr>
        <w:rPr>
          <w:rtl/>
        </w:rPr>
      </w:pPr>
      <w:r>
        <w:rPr>
          <w:rtl/>
        </w:rPr>
        <w:t>גדי איזנקוט</w:t>
      </w:r>
      <w:r>
        <w:rPr>
          <w:rtl/>
        </w:rPr>
        <w:tab/>
      </w:r>
      <w:r>
        <w:rPr>
          <w:rtl/>
        </w:rPr>
        <w:tab/>
        <w:t xml:space="preserve">–   </w:t>
      </w:r>
      <w:r>
        <w:rPr>
          <w:rFonts w:hint="cs"/>
          <w:rtl/>
        </w:rPr>
        <w:t>אינו  נוכח</w:t>
      </w:r>
    </w:p>
    <w:p w:rsidR="0032115B" w:rsidRDefault="0032115B" w:rsidP="000D474B">
      <w:pPr>
        <w:rPr>
          <w:rtl/>
        </w:rPr>
      </w:pPr>
      <w:r>
        <w:rPr>
          <w:rtl/>
        </w:rPr>
        <w:t>ישראל אייכלר</w:t>
      </w:r>
      <w:r>
        <w:rPr>
          <w:rtl/>
        </w:rPr>
        <w:tab/>
      </w:r>
      <w:r>
        <w:rPr>
          <w:rtl/>
        </w:rPr>
        <w:tab/>
        <w:t xml:space="preserve">–   </w:t>
      </w:r>
      <w:r>
        <w:rPr>
          <w:rFonts w:hint="cs"/>
          <w:rtl/>
        </w:rPr>
        <w:t>אינו  נוכח</w:t>
      </w:r>
    </w:p>
    <w:p w:rsidR="0032115B" w:rsidRDefault="0032115B" w:rsidP="000D474B">
      <w:pPr>
        <w:rPr>
          <w:rtl/>
        </w:rPr>
      </w:pPr>
      <w:r>
        <w:rPr>
          <w:rtl/>
        </w:rPr>
        <w:t>דן אילוז</w:t>
      </w:r>
      <w:r>
        <w:rPr>
          <w:rtl/>
        </w:rPr>
        <w:tab/>
      </w:r>
      <w:r>
        <w:rPr>
          <w:rtl/>
        </w:rPr>
        <w:tab/>
      </w:r>
      <w:r>
        <w:rPr>
          <w:rtl/>
        </w:rPr>
        <w:tab/>
        <w:t xml:space="preserve">–   </w:t>
      </w:r>
      <w:r>
        <w:rPr>
          <w:rFonts w:hint="cs"/>
          <w:rtl/>
        </w:rPr>
        <w:t>אינו  נוכח</w:t>
      </w:r>
    </w:p>
    <w:p w:rsidR="0032115B" w:rsidRDefault="0032115B" w:rsidP="000D474B">
      <w:pPr>
        <w:rPr>
          <w:rtl/>
        </w:rPr>
      </w:pPr>
      <w:r>
        <w:rPr>
          <w:rtl/>
        </w:rPr>
        <w:t>ואליד אלהואשלה</w:t>
      </w:r>
      <w:r>
        <w:rPr>
          <w:rtl/>
        </w:rPr>
        <w:tab/>
      </w:r>
      <w:r>
        <w:rPr>
          <w:rtl/>
        </w:rPr>
        <w:tab/>
        <w:t xml:space="preserve">–   </w:t>
      </w:r>
      <w:r>
        <w:rPr>
          <w:rFonts w:hint="cs"/>
          <w:rtl/>
        </w:rPr>
        <w:t>אינו  נוכח</w:t>
      </w:r>
    </w:p>
    <w:p w:rsidR="0032115B" w:rsidRDefault="0032115B" w:rsidP="000D474B">
      <w:pPr>
        <w:rPr>
          <w:rtl/>
        </w:rPr>
      </w:pPr>
      <w:r>
        <w:rPr>
          <w:rtl/>
        </w:rPr>
        <w:t>קארין אלהרר</w:t>
      </w:r>
      <w:r>
        <w:rPr>
          <w:rtl/>
        </w:rPr>
        <w:tab/>
      </w:r>
      <w:r>
        <w:rPr>
          <w:rtl/>
        </w:rPr>
        <w:tab/>
        <w:t xml:space="preserve">–   </w:t>
      </w:r>
      <w:r>
        <w:rPr>
          <w:rFonts w:hint="cs"/>
          <w:rtl/>
        </w:rPr>
        <w:t>אינה נוכחת</w:t>
      </w:r>
    </w:p>
    <w:p w:rsidR="0032115B" w:rsidRDefault="0032115B" w:rsidP="000D474B">
      <w:pPr>
        <w:rPr>
          <w:rtl/>
        </w:rPr>
      </w:pPr>
      <w:r>
        <w:rPr>
          <w:rtl/>
        </w:rPr>
        <w:t>זאב אלקין</w:t>
      </w:r>
      <w:r>
        <w:rPr>
          <w:rtl/>
        </w:rPr>
        <w:tab/>
      </w:r>
      <w:r>
        <w:rPr>
          <w:rtl/>
        </w:rPr>
        <w:tab/>
        <w:t xml:space="preserve">–   </w:t>
      </w:r>
      <w:r>
        <w:rPr>
          <w:rFonts w:hint="cs"/>
          <w:rtl/>
        </w:rPr>
        <w:t>אינו  נוכח</w:t>
      </w:r>
    </w:p>
    <w:p w:rsidR="0032115B" w:rsidRDefault="0032115B" w:rsidP="000D474B">
      <w:pPr>
        <w:rPr>
          <w:rtl/>
        </w:rPr>
      </w:pPr>
      <w:r>
        <w:rPr>
          <w:rtl/>
        </w:rPr>
        <w:t>דוד אמסלם</w:t>
      </w:r>
      <w:r>
        <w:rPr>
          <w:rtl/>
        </w:rPr>
        <w:tab/>
      </w:r>
      <w:r>
        <w:rPr>
          <w:rtl/>
        </w:rPr>
        <w:tab/>
        <w:t xml:space="preserve">–   </w:t>
      </w:r>
      <w:r>
        <w:rPr>
          <w:rFonts w:hint="cs"/>
          <w:rtl/>
        </w:rPr>
        <w:t>אינו  נוכח</w:t>
      </w:r>
    </w:p>
    <w:p w:rsidR="0032115B" w:rsidRDefault="0032115B" w:rsidP="000D474B">
      <w:pPr>
        <w:rPr>
          <w:rtl/>
        </w:rPr>
      </w:pPr>
      <w:r>
        <w:rPr>
          <w:rtl/>
        </w:rPr>
        <w:t>משה ארבל</w:t>
      </w:r>
      <w:r>
        <w:rPr>
          <w:rtl/>
        </w:rPr>
        <w:tab/>
      </w:r>
      <w:r>
        <w:rPr>
          <w:rtl/>
        </w:rPr>
        <w:tab/>
        <w:t xml:space="preserve">–   </w:t>
      </w:r>
      <w:r>
        <w:rPr>
          <w:rFonts w:hint="cs"/>
          <w:rtl/>
        </w:rPr>
        <w:t>אינו  נוכח</w:t>
      </w:r>
    </w:p>
    <w:p w:rsidR="0032115B" w:rsidRDefault="0032115B" w:rsidP="000D474B">
      <w:pPr>
        <w:rPr>
          <w:rtl/>
        </w:rPr>
      </w:pPr>
      <w:r>
        <w:rPr>
          <w:rtl/>
        </w:rPr>
        <w:t>יעקב אשר</w:t>
      </w:r>
      <w:r>
        <w:rPr>
          <w:rtl/>
        </w:rPr>
        <w:tab/>
      </w:r>
      <w:r>
        <w:rPr>
          <w:rtl/>
        </w:rPr>
        <w:tab/>
        <w:t xml:space="preserve">–   </w:t>
      </w:r>
      <w:r>
        <w:rPr>
          <w:rFonts w:hint="cs"/>
          <w:rtl/>
        </w:rPr>
        <w:t>אינו  נוכח</w:t>
      </w:r>
    </w:p>
    <w:p w:rsidR="0032115B" w:rsidRDefault="0032115B" w:rsidP="000D474B">
      <w:pPr>
        <w:rPr>
          <w:rtl/>
        </w:rPr>
      </w:pPr>
      <w:r>
        <w:rPr>
          <w:rtl/>
        </w:rPr>
        <w:t>אוריאל בוסו</w:t>
      </w:r>
      <w:r>
        <w:rPr>
          <w:rtl/>
        </w:rPr>
        <w:tab/>
      </w:r>
      <w:r>
        <w:rPr>
          <w:rtl/>
        </w:rPr>
        <w:tab/>
        <w:t xml:space="preserve">–   </w:t>
      </w:r>
      <w:r>
        <w:rPr>
          <w:rFonts w:hint="cs"/>
          <w:rtl/>
        </w:rPr>
        <w:t>בעד</w:t>
      </w:r>
    </w:p>
    <w:p w:rsidR="0032115B" w:rsidRDefault="0032115B" w:rsidP="000D474B">
      <w:pPr>
        <w:rPr>
          <w:rtl/>
        </w:rPr>
      </w:pPr>
      <w:r>
        <w:rPr>
          <w:rtl/>
        </w:rPr>
        <w:t>דבי ביטון</w:t>
      </w:r>
      <w:r>
        <w:rPr>
          <w:rtl/>
        </w:rPr>
        <w:tab/>
      </w:r>
      <w:r>
        <w:rPr>
          <w:rtl/>
        </w:rPr>
        <w:tab/>
        <w:t xml:space="preserve">–   </w:t>
      </w:r>
      <w:r>
        <w:rPr>
          <w:rFonts w:hint="cs"/>
          <w:rtl/>
        </w:rPr>
        <w:t>אינה נוכחת</w:t>
      </w:r>
    </w:p>
    <w:p w:rsidR="0032115B" w:rsidRDefault="0032115B" w:rsidP="000D474B">
      <w:pPr>
        <w:rPr>
          <w:rtl/>
        </w:rPr>
      </w:pPr>
      <w:r>
        <w:rPr>
          <w:rtl/>
        </w:rPr>
        <w:t>מיכאל מרדכי ביטון</w:t>
      </w:r>
      <w:r>
        <w:rPr>
          <w:rtl/>
        </w:rPr>
        <w:tab/>
        <w:t xml:space="preserve">–   </w:t>
      </w:r>
      <w:r>
        <w:rPr>
          <w:rFonts w:hint="cs"/>
          <w:rtl/>
        </w:rPr>
        <w:t>אינו  נוכח</w:t>
      </w:r>
    </w:p>
    <w:p w:rsidR="0032115B" w:rsidRDefault="0032115B" w:rsidP="000D474B">
      <w:pPr>
        <w:rPr>
          <w:rtl/>
        </w:rPr>
      </w:pPr>
      <w:r>
        <w:rPr>
          <w:rtl/>
        </w:rPr>
        <w:t>דוד ביטן</w:t>
      </w:r>
      <w:r>
        <w:rPr>
          <w:rtl/>
        </w:rPr>
        <w:tab/>
      </w:r>
      <w:r>
        <w:rPr>
          <w:rtl/>
        </w:rPr>
        <w:tab/>
      </w:r>
      <w:r>
        <w:rPr>
          <w:rtl/>
        </w:rPr>
        <w:tab/>
        <w:t xml:space="preserve">–   </w:t>
      </w:r>
      <w:r>
        <w:rPr>
          <w:rFonts w:hint="cs"/>
          <w:rtl/>
        </w:rPr>
        <w:t>אינו  נוכח</w:t>
      </w:r>
    </w:p>
    <w:p w:rsidR="0032115B" w:rsidRDefault="0032115B" w:rsidP="000D474B">
      <w:pPr>
        <w:rPr>
          <w:rtl/>
        </w:rPr>
      </w:pPr>
      <w:r>
        <w:rPr>
          <w:rtl/>
        </w:rPr>
        <w:t>בועז ביסמוט</w:t>
      </w:r>
      <w:r>
        <w:rPr>
          <w:rtl/>
        </w:rPr>
        <w:tab/>
      </w:r>
      <w:r>
        <w:rPr>
          <w:rtl/>
        </w:rPr>
        <w:tab/>
        <w:t xml:space="preserve">–   </w:t>
      </w:r>
      <w:r>
        <w:rPr>
          <w:rFonts w:hint="cs"/>
          <w:rtl/>
        </w:rPr>
        <w:t>בעד</w:t>
      </w:r>
    </w:p>
    <w:p w:rsidR="0032115B" w:rsidRDefault="0032115B" w:rsidP="000D474B">
      <w:pPr>
        <w:rPr>
          <w:rtl/>
        </w:rPr>
      </w:pPr>
      <w:r>
        <w:rPr>
          <w:rtl/>
        </w:rPr>
        <w:t>ולדימיר בליאק</w:t>
      </w:r>
      <w:r>
        <w:rPr>
          <w:rtl/>
        </w:rPr>
        <w:tab/>
      </w:r>
      <w:r>
        <w:rPr>
          <w:rtl/>
        </w:rPr>
        <w:tab/>
        <w:t xml:space="preserve">–   </w:t>
      </w:r>
      <w:r>
        <w:rPr>
          <w:rFonts w:hint="cs"/>
          <w:rtl/>
        </w:rPr>
        <w:t>אינו  נוכח</w:t>
      </w:r>
    </w:p>
    <w:p w:rsidR="0032115B" w:rsidRDefault="0032115B" w:rsidP="000D474B">
      <w:pPr>
        <w:rPr>
          <w:rtl/>
        </w:rPr>
      </w:pPr>
      <w:r>
        <w:rPr>
          <w:rtl/>
        </w:rPr>
        <w:t>מירב בן ארי</w:t>
      </w:r>
      <w:r>
        <w:rPr>
          <w:rtl/>
        </w:rPr>
        <w:tab/>
      </w:r>
      <w:r>
        <w:rPr>
          <w:rtl/>
        </w:rPr>
        <w:tab/>
        <w:t xml:space="preserve">–   </w:t>
      </w:r>
      <w:r>
        <w:rPr>
          <w:rFonts w:hint="cs"/>
          <w:rtl/>
        </w:rPr>
        <w:t>בעד</w:t>
      </w:r>
    </w:p>
    <w:p w:rsidR="0032115B" w:rsidRDefault="0032115B" w:rsidP="000D474B">
      <w:pPr>
        <w:rPr>
          <w:rtl/>
        </w:rPr>
      </w:pPr>
      <w:r>
        <w:rPr>
          <w:rtl/>
        </w:rPr>
        <w:t>רם בן ברק</w:t>
      </w:r>
      <w:r>
        <w:rPr>
          <w:rtl/>
        </w:rPr>
        <w:tab/>
      </w:r>
      <w:r>
        <w:rPr>
          <w:rtl/>
        </w:rPr>
        <w:tab/>
        <w:t xml:space="preserve">–   </w:t>
      </w:r>
      <w:r>
        <w:rPr>
          <w:rFonts w:hint="cs"/>
          <w:rtl/>
        </w:rPr>
        <w:t>אינו  נוכח</w:t>
      </w:r>
    </w:p>
    <w:p w:rsidR="0032115B" w:rsidRDefault="0032115B" w:rsidP="000D474B">
      <w:pPr>
        <w:rPr>
          <w:rtl/>
        </w:rPr>
      </w:pPr>
      <w:r>
        <w:rPr>
          <w:rtl/>
        </w:rPr>
        <w:t>איתמר בן גביר</w:t>
      </w:r>
      <w:r>
        <w:rPr>
          <w:rtl/>
        </w:rPr>
        <w:tab/>
      </w:r>
      <w:r>
        <w:rPr>
          <w:rtl/>
        </w:rPr>
        <w:tab/>
        <w:t xml:space="preserve">–   </w:t>
      </w:r>
      <w:r>
        <w:rPr>
          <w:rFonts w:hint="cs"/>
          <w:rtl/>
        </w:rPr>
        <w:t>אינו  נוכח</w:t>
      </w:r>
    </w:p>
    <w:p w:rsidR="0032115B" w:rsidRDefault="0032115B" w:rsidP="000D474B">
      <w:pPr>
        <w:rPr>
          <w:rtl/>
        </w:rPr>
      </w:pPr>
      <w:r>
        <w:rPr>
          <w:rtl/>
        </w:rPr>
        <w:t>אברהם בצלאל</w:t>
      </w:r>
      <w:r>
        <w:rPr>
          <w:rtl/>
        </w:rPr>
        <w:tab/>
      </w:r>
      <w:r>
        <w:rPr>
          <w:rtl/>
        </w:rPr>
        <w:tab/>
        <w:t xml:space="preserve">–   </w:t>
      </w:r>
      <w:r>
        <w:rPr>
          <w:rFonts w:hint="cs"/>
          <w:rtl/>
        </w:rPr>
        <w:t>אינו  נוכח</w:t>
      </w:r>
    </w:p>
    <w:p w:rsidR="0032115B" w:rsidRDefault="0032115B" w:rsidP="000D474B">
      <w:pPr>
        <w:rPr>
          <w:rtl/>
        </w:rPr>
      </w:pPr>
      <w:r>
        <w:rPr>
          <w:rtl/>
        </w:rPr>
        <w:t>אורנה ברביבאי</w:t>
      </w:r>
      <w:r>
        <w:rPr>
          <w:rtl/>
        </w:rPr>
        <w:tab/>
      </w:r>
      <w:r>
        <w:rPr>
          <w:rtl/>
        </w:rPr>
        <w:tab/>
        <w:t xml:space="preserve">–   </w:t>
      </w:r>
      <w:r>
        <w:rPr>
          <w:rFonts w:hint="cs"/>
          <w:rtl/>
        </w:rPr>
        <w:t>אינה נוכחת</w:t>
      </w:r>
    </w:p>
    <w:p w:rsidR="0032115B" w:rsidRDefault="0032115B" w:rsidP="000D474B">
      <w:pPr>
        <w:rPr>
          <w:rtl/>
        </w:rPr>
      </w:pPr>
      <w:r>
        <w:rPr>
          <w:rtl/>
        </w:rPr>
        <w:t>אליהו ברוכי</w:t>
      </w:r>
      <w:r>
        <w:rPr>
          <w:rtl/>
        </w:rPr>
        <w:tab/>
      </w:r>
      <w:r>
        <w:rPr>
          <w:rtl/>
        </w:rPr>
        <w:tab/>
        <w:t xml:space="preserve">–   </w:t>
      </w:r>
      <w:r>
        <w:rPr>
          <w:rFonts w:hint="cs"/>
          <w:rtl/>
        </w:rPr>
        <w:t>אינו  נוכח</w:t>
      </w:r>
    </w:p>
    <w:p w:rsidR="0032115B" w:rsidRDefault="0032115B" w:rsidP="000D474B">
      <w:pPr>
        <w:rPr>
          <w:rtl/>
        </w:rPr>
      </w:pPr>
      <w:r>
        <w:rPr>
          <w:rtl/>
        </w:rPr>
        <w:t>ניר ברקת</w:t>
      </w:r>
      <w:r>
        <w:rPr>
          <w:rtl/>
        </w:rPr>
        <w:tab/>
      </w:r>
      <w:r>
        <w:rPr>
          <w:rtl/>
        </w:rPr>
        <w:tab/>
        <w:t xml:space="preserve">–   </w:t>
      </w:r>
      <w:r>
        <w:rPr>
          <w:rFonts w:hint="cs"/>
          <w:rtl/>
        </w:rPr>
        <w:t>בעד</w:t>
      </w:r>
    </w:p>
    <w:p w:rsidR="0032115B" w:rsidRDefault="0032115B" w:rsidP="000D474B">
      <w:pPr>
        <w:rPr>
          <w:rtl/>
        </w:rPr>
      </w:pPr>
      <w:r>
        <w:rPr>
          <w:rtl/>
        </w:rPr>
        <w:t>טלי גוטליב</w:t>
      </w:r>
      <w:r>
        <w:rPr>
          <w:rtl/>
        </w:rPr>
        <w:tab/>
      </w:r>
      <w:r>
        <w:rPr>
          <w:rtl/>
        </w:rPr>
        <w:tab/>
        <w:t xml:space="preserve">–   </w:t>
      </w:r>
      <w:r>
        <w:rPr>
          <w:rFonts w:hint="cs"/>
          <w:rtl/>
        </w:rPr>
        <w:t>אינה נוכחת</w:t>
      </w:r>
    </w:p>
    <w:p w:rsidR="0032115B" w:rsidRDefault="0032115B" w:rsidP="000D474B">
      <w:pPr>
        <w:rPr>
          <w:rtl/>
        </w:rPr>
      </w:pPr>
      <w:r>
        <w:rPr>
          <w:rtl/>
        </w:rPr>
        <w:t>מאי גולן</w:t>
      </w:r>
      <w:r>
        <w:rPr>
          <w:rtl/>
        </w:rPr>
        <w:tab/>
      </w:r>
      <w:r>
        <w:rPr>
          <w:rtl/>
        </w:rPr>
        <w:tab/>
      </w:r>
      <w:r>
        <w:rPr>
          <w:rtl/>
        </w:rPr>
        <w:tab/>
        <w:t xml:space="preserve">–   </w:t>
      </w:r>
      <w:r>
        <w:rPr>
          <w:rFonts w:hint="cs"/>
          <w:rtl/>
        </w:rPr>
        <w:t>אינה נוכחת</w:t>
      </w:r>
    </w:p>
    <w:p w:rsidR="0032115B" w:rsidRDefault="0032115B" w:rsidP="000D474B">
      <w:pPr>
        <w:rPr>
          <w:rtl/>
        </w:rPr>
      </w:pPr>
      <w:r>
        <w:rPr>
          <w:rtl/>
        </w:rPr>
        <w:t>יואב גלנט</w:t>
      </w:r>
      <w:r>
        <w:rPr>
          <w:rtl/>
        </w:rPr>
        <w:tab/>
      </w:r>
      <w:r>
        <w:rPr>
          <w:rtl/>
        </w:rPr>
        <w:tab/>
        <w:t xml:space="preserve">–   </w:t>
      </w:r>
      <w:r>
        <w:rPr>
          <w:rFonts w:hint="cs"/>
          <w:rtl/>
        </w:rPr>
        <w:t>אינו  נוכח</w:t>
      </w:r>
    </w:p>
    <w:p w:rsidR="0032115B" w:rsidRDefault="0032115B" w:rsidP="000D474B">
      <w:pPr>
        <w:rPr>
          <w:rtl/>
        </w:rPr>
      </w:pPr>
      <w:r>
        <w:rPr>
          <w:rtl/>
        </w:rPr>
        <w:t>גילה גמליאל</w:t>
      </w:r>
      <w:r>
        <w:rPr>
          <w:rtl/>
        </w:rPr>
        <w:tab/>
      </w:r>
      <w:r>
        <w:rPr>
          <w:rtl/>
        </w:rPr>
        <w:tab/>
        <w:t xml:space="preserve">–   </w:t>
      </w:r>
      <w:r>
        <w:rPr>
          <w:rFonts w:hint="cs"/>
          <w:rtl/>
        </w:rPr>
        <w:t>אינה נוכחת</w:t>
      </w:r>
    </w:p>
    <w:p w:rsidR="0032115B" w:rsidRDefault="0032115B" w:rsidP="000D474B">
      <w:pPr>
        <w:rPr>
          <w:rtl/>
        </w:rPr>
      </w:pPr>
      <w:r>
        <w:rPr>
          <w:rtl/>
        </w:rPr>
        <w:t>בנימין גנץ</w:t>
      </w:r>
      <w:r>
        <w:rPr>
          <w:rtl/>
        </w:rPr>
        <w:tab/>
      </w:r>
      <w:r>
        <w:rPr>
          <w:rtl/>
        </w:rPr>
        <w:tab/>
        <w:t xml:space="preserve">–   </w:t>
      </w:r>
      <w:r>
        <w:rPr>
          <w:rFonts w:hint="cs"/>
          <w:rtl/>
        </w:rPr>
        <w:t>אינו  נוכח</w:t>
      </w:r>
    </w:p>
    <w:p w:rsidR="0032115B" w:rsidRDefault="0032115B" w:rsidP="000D474B">
      <w:pPr>
        <w:rPr>
          <w:rtl/>
        </w:rPr>
      </w:pPr>
      <w:r>
        <w:rPr>
          <w:rtl/>
        </w:rPr>
        <w:t>משה גפני</w:t>
      </w:r>
      <w:r>
        <w:rPr>
          <w:rtl/>
        </w:rPr>
        <w:tab/>
      </w:r>
      <w:r>
        <w:rPr>
          <w:rtl/>
        </w:rPr>
        <w:tab/>
        <w:t xml:space="preserve">–   </w:t>
      </w:r>
      <w:r>
        <w:rPr>
          <w:rFonts w:hint="cs"/>
          <w:rtl/>
        </w:rPr>
        <w:t>אינו  נוכח</w:t>
      </w:r>
    </w:p>
    <w:p w:rsidR="0032115B" w:rsidRDefault="0032115B" w:rsidP="000D474B">
      <w:pPr>
        <w:rPr>
          <w:rtl/>
        </w:rPr>
      </w:pPr>
      <w:r>
        <w:rPr>
          <w:rtl/>
        </w:rPr>
        <w:t>סימון דוידסון</w:t>
      </w:r>
      <w:r>
        <w:rPr>
          <w:rtl/>
        </w:rPr>
        <w:tab/>
      </w:r>
      <w:r>
        <w:rPr>
          <w:rtl/>
        </w:rPr>
        <w:tab/>
        <w:t xml:space="preserve">–   </w:t>
      </w:r>
      <w:r>
        <w:rPr>
          <w:rFonts w:hint="cs"/>
          <w:rtl/>
        </w:rPr>
        <w:t>אינו  נוכח</w:t>
      </w:r>
    </w:p>
    <w:p w:rsidR="0032115B" w:rsidRDefault="0032115B" w:rsidP="000D474B">
      <w:pPr>
        <w:rPr>
          <w:rtl/>
        </w:rPr>
      </w:pPr>
      <w:r>
        <w:rPr>
          <w:rtl/>
        </w:rPr>
        <w:t>אבי דיכטר</w:t>
      </w:r>
      <w:r>
        <w:rPr>
          <w:rtl/>
        </w:rPr>
        <w:tab/>
      </w:r>
      <w:r>
        <w:rPr>
          <w:rtl/>
        </w:rPr>
        <w:tab/>
        <w:t xml:space="preserve">–   </w:t>
      </w:r>
      <w:r>
        <w:rPr>
          <w:rFonts w:hint="cs"/>
          <w:rtl/>
        </w:rPr>
        <w:t>אינו  נוכח</w:t>
      </w:r>
    </w:p>
    <w:p w:rsidR="0032115B" w:rsidRDefault="0032115B" w:rsidP="000D474B">
      <w:pPr>
        <w:rPr>
          <w:rtl/>
        </w:rPr>
      </w:pPr>
      <w:r>
        <w:rPr>
          <w:rtl/>
        </w:rPr>
        <w:t>אלי דלל</w:t>
      </w:r>
      <w:r>
        <w:rPr>
          <w:rtl/>
        </w:rPr>
        <w:tab/>
      </w:r>
      <w:r>
        <w:rPr>
          <w:rtl/>
        </w:rPr>
        <w:tab/>
      </w:r>
      <w:r>
        <w:rPr>
          <w:rtl/>
        </w:rPr>
        <w:tab/>
        <w:t xml:space="preserve">–   </w:t>
      </w:r>
      <w:r>
        <w:rPr>
          <w:rFonts w:hint="cs"/>
          <w:rtl/>
        </w:rPr>
        <w:t>אינו  נוכח</w:t>
      </w:r>
    </w:p>
    <w:p w:rsidR="0032115B" w:rsidRDefault="0032115B" w:rsidP="000D474B">
      <w:pPr>
        <w:rPr>
          <w:rtl/>
        </w:rPr>
      </w:pPr>
      <w:r>
        <w:rPr>
          <w:rtl/>
        </w:rPr>
        <w:t>דני דנון</w:t>
      </w:r>
      <w:r>
        <w:rPr>
          <w:rtl/>
        </w:rPr>
        <w:tab/>
      </w:r>
      <w:r>
        <w:rPr>
          <w:rtl/>
        </w:rPr>
        <w:tab/>
      </w:r>
      <w:r>
        <w:rPr>
          <w:rtl/>
        </w:rPr>
        <w:tab/>
        <w:t xml:space="preserve">–   </w:t>
      </w:r>
      <w:r>
        <w:rPr>
          <w:rFonts w:hint="cs"/>
          <w:rtl/>
        </w:rPr>
        <w:t>אינו  נוכח</w:t>
      </w:r>
    </w:p>
    <w:p w:rsidR="0032115B" w:rsidRDefault="0032115B" w:rsidP="000D474B">
      <w:pPr>
        <w:rPr>
          <w:rtl/>
        </w:rPr>
      </w:pPr>
      <w:r>
        <w:rPr>
          <w:rtl/>
        </w:rPr>
        <w:t>שלום דנינו</w:t>
      </w:r>
      <w:r>
        <w:rPr>
          <w:rtl/>
        </w:rPr>
        <w:tab/>
      </w:r>
      <w:r>
        <w:rPr>
          <w:rtl/>
        </w:rPr>
        <w:tab/>
        <w:t xml:space="preserve">–   </w:t>
      </w:r>
      <w:r>
        <w:rPr>
          <w:rFonts w:hint="cs"/>
          <w:rtl/>
        </w:rPr>
        <w:t>אינו  נוכח</w:t>
      </w:r>
    </w:p>
    <w:p w:rsidR="0032115B" w:rsidRDefault="0032115B" w:rsidP="000D474B">
      <w:pPr>
        <w:rPr>
          <w:rtl/>
        </w:rPr>
      </w:pPr>
      <w:r>
        <w:rPr>
          <w:rtl/>
        </w:rPr>
        <w:t>אריה מכלוף דרעי</w:t>
      </w:r>
      <w:r>
        <w:rPr>
          <w:rtl/>
        </w:rPr>
        <w:tab/>
        <w:t xml:space="preserve">–   </w:t>
      </w:r>
      <w:r>
        <w:rPr>
          <w:rFonts w:hint="cs"/>
          <w:rtl/>
        </w:rPr>
        <w:t>אינו  נוכח</w:t>
      </w:r>
    </w:p>
    <w:p w:rsidR="0032115B" w:rsidRDefault="0032115B" w:rsidP="000D474B">
      <w:pPr>
        <w:rPr>
          <w:rtl/>
        </w:rPr>
      </w:pPr>
      <w:r>
        <w:rPr>
          <w:rtl/>
        </w:rPr>
        <w:t>עמית הלוי</w:t>
      </w:r>
      <w:r>
        <w:rPr>
          <w:rtl/>
        </w:rPr>
        <w:tab/>
      </w:r>
      <w:r>
        <w:rPr>
          <w:rtl/>
        </w:rPr>
        <w:tab/>
        <w:t xml:space="preserve">–   </w:t>
      </w:r>
      <w:r>
        <w:rPr>
          <w:rFonts w:hint="cs"/>
          <w:rtl/>
        </w:rPr>
        <w:t>בעד</w:t>
      </w:r>
    </w:p>
    <w:p w:rsidR="0032115B" w:rsidRDefault="0032115B" w:rsidP="000D474B">
      <w:pPr>
        <w:rPr>
          <w:rtl/>
        </w:rPr>
      </w:pPr>
      <w:r>
        <w:rPr>
          <w:rtl/>
        </w:rPr>
        <w:t>שרן מרים השכל</w:t>
      </w:r>
      <w:r>
        <w:rPr>
          <w:rtl/>
        </w:rPr>
        <w:tab/>
      </w:r>
      <w:r>
        <w:rPr>
          <w:rtl/>
        </w:rPr>
        <w:tab/>
        <w:t xml:space="preserve">–   </w:t>
      </w:r>
      <w:r>
        <w:rPr>
          <w:rFonts w:hint="cs"/>
          <w:rtl/>
        </w:rPr>
        <w:t>אינו  נוכח</w:t>
      </w:r>
    </w:p>
    <w:p w:rsidR="0032115B" w:rsidRDefault="0032115B" w:rsidP="000D474B">
      <w:pPr>
        <w:rPr>
          <w:rtl/>
        </w:rPr>
      </w:pPr>
      <w:r>
        <w:rPr>
          <w:rtl/>
        </w:rPr>
        <w:t>ניסים ואטורי</w:t>
      </w:r>
      <w:r>
        <w:rPr>
          <w:rtl/>
        </w:rPr>
        <w:tab/>
      </w:r>
      <w:r>
        <w:rPr>
          <w:rtl/>
        </w:rPr>
        <w:tab/>
        <w:t xml:space="preserve">–   </w:t>
      </w:r>
      <w:r>
        <w:rPr>
          <w:rFonts w:hint="cs"/>
          <w:rtl/>
        </w:rPr>
        <w:t>בעד</w:t>
      </w:r>
    </w:p>
    <w:p w:rsidR="0032115B" w:rsidRDefault="0032115B" w:rsidP="000D474B">
      <w:pPr>
        <w:rPr>
          <w:rtl/>
        </w:rPr>
      </w:pPr>
      <w:r>
        <w:rPr>
          <w:rtl/>
        </w:rPr>
        <w:t>מיכל מרים וולדיגר</w:t>
      </w:r>
      <w:r>
        <w:rPr>
          <w:rtl/>
        </w:rPr>
        <w:tab/>
        <w:t xml:space="preserve">–   </w:t>
      </w:r>
      <w:r>
        <w:rPr>
          <w:rFonts w:hint="cs"/>
          <w:rtl/>
        </w:rPr>
        <w:t>אינה נוכחת</w:t>
      </w:r>
    </w:p>
    <w:p w:rsidR="0032115B" w:rsidRDefault="0032115B" w:rsidP="000D474B">
      <w:pPr>
        <w:rPr>
          <w:rtl/>
        </w:rPr>
      </w:pPr>
      <w:r>
        <w:rPr>
          <w:rtl/>
        </w:rPr>
        <w:t>יצחק שמעון וסרלאוף</w:t>
      </w:r>
      <w:r>
        <w:rPr>
          <w:rtl/>
        </w:rPr>
        <w:tab/>
        <w:t xml:space="preserve">–   </w:t>
      </w:r>
      <w:r>
        <w:rPr>
          <w:rFonts w:hint="cs"/>
          <w:rtl/>
        </w:rPr>
        <w:t>אינו  נוכח</w:t>
      </w:r>
    </w:p>
    <w:p w:rsidR="0032115B" w:rsidRDefault="0032115B" w:rsidP="000D474B">
      <w:pPr>
        <w:rPr>
          <w:rtl/>
        </w:rPr>
      </w:pPr>
      <w:r>
        <w:rPr>
          <w:rtl/>
        </w:rPr>
        <w:t>יאסר חוג'יראת</w:t>
      </w:r>
      <w:r>
        <w:rPr>
          <w:rtl/>
        </w:rPr>
        <w:tab/>
      </w:r>
      <w:r>
        <w:rPr>
          <w:rtl/>
        </w:rPr>
        <w:tab/>
        <w:t xml:space="preserve">–   </w:t>
      </w:r>
      <w:r>
        <w:rPr>
          <w:rFonts w:hint="cs"/>
          <w:rtl/>
        </w:rPr>
        <w:t>אינו  נוכח</w:t>
      </w:r>
    </w:p>
    <w:p w:rsidR="0032115B" w:rsidRDefault="0032115B" w:rsidP="000D474B">
      <w:pPr>
        <w:rPr>
          <w:rtl/>
        </w:rPr>
      </w:pPr>
      <w:r>
        <w:rPr>
          <w:rtl/>
        </w:rPr>
        <w:t>אימאן ח'טיב יאסין</w:t>
      </w:r>
      <w:r>
        <w:rPr>
          <w:rtl/>
        </w:rPr>
        <w:tab/>
        <w:t xml:space="preserve">–   </w:t>
      </w:r>
      <w:r>
        <w:rPr>
          <w:rFonts w:hint="cs"/>
          <w:rtl/>
        </w:rPr>
        <w:t>אינה נוכחת</w:t>
      </w:r>
    </w:p>
    <w:p w:rsidR="0032115B" w:rsidRDefault="0032115B" w:rsidP="000D474B">
      <w:pPr>
        <w:rPr>
          <w:rtl/>
        </w:rPr>
      </w:pPr>
      <w:r>
        <w:rPr>
          <w:rtl/>
        </w:rPr>
        <w:t>ווליד טאהא</w:t>
      </w:r>
      <w:r>
        <w:rPr>
          <w:rtl/>
        </w:rPr>
        <w:tab/>
      </w:r>
      <w:r>
        <w:rPr>
          <w:rtl/>
        </w:rPr>
        <w:tab/>
        <w:t xml:space="preserve">–   </w:t>
      </w:r>
      <w:r>
        <w:rPr>
          <w:rFonts w:hint="cs"/>
          <w:rtl/>
        </w:rPr>
        <w:t>אינו  נוכח</w:t>
      </w:r>
    </w:p>
    <w:p w:rsidR="0032115B" w:rsidRDefault="0032115B" w:rsidP="000D474B">
      <w:pPr>
        <w:rPr>
          <w:rtl/>
        </w:rPr>
      </w:pPr>
      <w:r>
        <w:rPr>
          <w:rtl/>
        </w:rPr>
        <w:t>בועז טופורובסקי</w:t>
      </w:r>
      <w:r>
        <w:rPr>
          <w:rtl/>
        </w:rPr>
        <w:tab/>
      </w:r>
      <w:r>
        <w:rPr>
          <w:rtl/>
        </w:rPr>
        <w:tab/>
        <w:t xml:space="preserve">–   </w:t>
      </w:r>
      <w:r>
        <w:rPr>
          <w:rFonts w:hint="cs"/>
          <w:rtl/>
        </w:rPr>
        <w:t>אינו  נוכח</w:t>
      </w:r>
    </w:p>
    <w:p w:rsidR="0032115B" w:rsidRDefault="0032115B" w:rsidP="000D474B">
      <w:pPr>
        <w:rPr>
          <w:rtl/>
        </w:rPr>
      </w:pPr>
      <w:r>
        <w:rPr>
          <w:rtl/>
        </w:rPr>
        <w:t>משה טור פז</w:t>
      </w:r>
      <w:r>
        <w:rPr>
          <w:rtl/>
        </w:rPr>
        <w:tab/>
      </w:r>
      <w:r>
        <w:rPr>
          <w:rtl/>
        </w:rPr>
        <w:tab/>
        <w:t xml:space="preserve">–   </w:t>
      </w:r>
      <w:r>
        <w:rPr>
          <w:rFonts w:hint="cs"/>
          <w:rtl/>
        </w:rPr>
        <w:t>אינו  נוכח</w:t>
      </w:r>
    </w:p>
    <w:p w:rsidR="0032115B" w:rsidRDefault="0032115B" w:rsidP="000D474B">
      <w:pPr>
        <w:rPr>
          <w:rtl/>
        </w:rPr>
      </w:pPr>
      <w:r>
        <w:rPr>
          <w:rtl/>
        </w:rPr>
        <w:t>אחמד טיבי</w:t>
      </w:r>
      <w:r>
        <w:rPr>
          <w:rtl/>
        </w:rPr>
        <w:tab/>
      </w:r>
      <w:r>
        <w:rPr>
          <w:rtl/>
        </w:rPr>
        <w:tab/>
        <w:t xml:space="preserve">–   </w:t>
      </w:r>
      <w:r>
        <w:rPr>
          <w:rFonts w:hint="cs"/>
          <w:rtl/>
        </w:rPr>
        <w:t>בעד</w:t>
      </w:r>
    </w:p>
    <w:p w:rsidR="0032115B" w:rsidRDefault="0032115B" w:rsidP="000D474B">
      <w:pPr>
        <w:rPr>
          <w:rtl/>
        </w:rPr>
      </w:pPr>
      <w:r>
        <w:rPr>
          <w:rtl/>
        </w:rPr>
        <w:t>יוסף טייב</w:t>
      </w:r>
      <w:r>
        <w:rPr>
          <w:rtl/>
        </w:rPr>
        <w:tab/>
      </w:r>
      <w:r>
        <w:rPr>
          <w:rtl/>
        </w:rPr>
        <w:tab/>
        <w:t xml:space="preserve">–   </w:t>
      </w:r>
      <w:r>
        <w:rPr>
          <w:rFonts w:hint="cs"/>
          <w:rtl/>
        </w:rPr>
        <w:t>אינו  נוכח</w:t>
      </w:r>
    </w:p>
    <w:p w:rsidR="0032115B" w:rsidRDefault="0032115B" w:rsidP="000D474B">
      <w:pPr>
        <w:rPr>
          <w:rtl/>
        </w:rPr>
      </w:pPr>
      <w:r>
        <w:rPr>
          <w:rtl/>
        </w:rPr>
        <w:t>אוהד טל</w:t>
      </w:r>
      <w:r>
        <w:rPr>
          <w:rtl/>
        </w:rPr>
        <w:tab/>
      </w:r>
      <w:r>
        <w:rPr>
          <w:rtl/>
        </w:rPr>
        <w:tab/>
      </w:r>
      <w:r>
        <w:rPr>
          <w:rtl/>
        </w:rPr>
        <w:tab/>
        <w:t xml:space="preserve">–   </w:t>
      </w:r>
      <w:r>
        <w:rPr>
          <w:rFonts w:hint="cs"/>
          <w:rtl/>
        </w:rPr>
        <w:t>אינו  נוכח</w:t>
      </w:r>
    </w:p>
    <w:p w:rsidR="0032115B" w:rsidRDefault="0032115B" w:rsidP="000D474B">
      <w:pPr>
        <w:rPr>
          <w:rtl/>
        </w:rPr>
      </w:pPr>
      <w:r>
        <w:rPr>
          <w:rtl/>
        </w:rPr>
        <w:t>יעקב טסלר</w:t>
      </w:r>
      <w:r>
        <w:rPr>
          <w:rtl/>
        </w:rPr>
        <w:tab/>
      </w:r>
      <w:r>
        <w:rPr>
          <w:rtl/>
        </w:rPr>
        <w:tab/>
        <w:t xml:space="preserve">–   </w:t>
      </w:r>
      <w:r>
        <w:rPr>
          <w:rFonts w:hint="cs"/>
          <w:rtl/>
        </w:rPr>
        <w:t>בעד</w:t>
      </w:r>
    </w:p>
    <w:p w:rsidR="0032115B" w:rsidRDefault="0032115B" w:rsidP="000D474B">
      <w:pPr>
        <w:rPr>
          <w:rtl/>
        </w:rPr>
      </w:pPr>
      <w:r>
        <w:rPr>
          <w:rtl/>
        </w:rPr>
        <w:t>חילי טרופר</w:t>
      </w:r>
      <w:r>
        <w:rPr>
          <w:rtl/>
        </w:rPr>
        <w:tab/>
      </w:r>
      <w:r>
        <w:rPr>
          <w:rtl/>
        </w:rPr>
        <w:tab/>
        <w:t xml:space="preserve">–   </w:t>
      </w:r>
      <w:r>
        <w:rPr>
          <w:rFonts w:hint="cs"/>
          <w:rtl/>
        </w:rPr>
        <w:t>אינו  נוכח</w:t>
      </w:r>
    </w:p>
    <w:p w:rsidR="0032115B" w:rsidRDefault="0032115B" w:rsidP="000D474B">
      <w:pPr>
        <w:rPr>
          <w:rtl/>
        </w:rPr>
      </w:pPr>
      <w:r>
        <w:rPr>
          <w:rtl/>
        </w:rPr>
        <w:t>אלמוג כהן</w:t>
      </w:r>
      <w:r>
        <w:rPr>
          <w:rtl/>
        </w:rPr>
        <w:tab/>
      </w:r>
      <w:r>
        <w:rPr>
          <w:rtl/>
        </w:rPr>
        <w:tab/>
        <w:t xml:space="preserve">–   </w:t>
      </w:r>
      <w:r>
        <w:rPr>
          <w:rFonts w:hint="cs"/>
          <w:rtl/>
        </w:rPr>
        <w:t>אינו  נוכח</w:t>
      </w:r>
    </w:p>
    <w:p w:rsidR="0032115B" w:rsidRDefault="0032115B" w:rsidP="000D474B">
      <w:pPr>
        <w:rPr>
          <w:rtl/>
        </w:rPr>
      </w:pPr>
      <w:r>
        <w:rPr>
          <w:rtl/>
        </w:rPr>
        <w:t>מאיר כהן</w:t>
      </w:r>
      <w:r>
        <w:rPr>
          <w:rtl/>
        </w:rPr>
        <w:tab/>
      </w:r>
      <w:r>
        <w:rPr>
          <w:rtl/>
        </w:rPr>
        <w:tab/>
        <w:t xml:space="preserve">–   </w:t>
      </w:r>
      <w:r>
        <w:rPr>
          <w:rFonts w:hint="cs"/>
          <w:rtl/>
        </w:rPr>
        <w:t>בעד</w:t>
      </w:r>
    </w:p>
    <w:p w:rsidR="0032115B" w:rsidRDefault="0032115B" w:rsidP="000D474B">
      <w:pPr>
        <w:rPr>
          <w:rtl/>
        </w:rPr>
      </w:pPr>
      <w:r>
        <w:rPr>
          <w:rtl/>
        </w:rPr>
        <w:t>מירב כהן</w:t>
      </w:r>
      <w:r>
        <w:rPr>
          <w:rtl/>
        </w:rPr>
        <w:tab/>
      </w:r>
      <w:r>
        <w:rPr>
          <w:rtl/>
        </w:rPr>
        <w:tab/>
        <w:t xml:space="preserve">–   </w:t>
      </w:r>
      <w:r>
        <w:rPr>
          <w:rFonts w:hint="cs"/>
          <w:rtl/>
        </w:rPr>
        <w:t>בעד</w:t>
      </w:r>
    </w:p>
    <w:p w:rsidR="0032115B" w:rsidRDefault="0032115B" w:rsidP="000D474B">
      <w:pPr>
        <w:rPr>
          <w:rtl/>
        </w:rPr>
      </w:pPr>
      <w:r>
        <w:rPr>
          <w:rtl/>
        </w:rPr>
        <w:t>מתן כהנא</w:t>
      </w:r>
      <w:r>
        <w:rPr>
          <w:rtl/>
        </w:rPr>
        <w:tab/>
      </w:r>
      <w:r>
        <w:rPr>
          <w:rtl/>
        </w:rPr>
        <w:tab/>
        <w:t xml:space="preserve">–   </w:t>
      </w:r>
      <w:r>
        <w:rPr>
          <w:rFonts w:hint="cs"/>
          <w:rtl/>
        </w:rPr>
        <w:t>אינו  נוכח</w:t>
      </w:r>
    </w:p>
    <w:p w:rsidR="0032115B" w:rsidRDefault="0032115B" w:rsidP="000D474B">
      <w:pPr>
        <w:rPr>
          <w:rtl/>
        </w:rPr>
      </w:pPr>
      <w:r>
        <w:rPr>
          <w:rtl/>
        </w:rPr>
        <w:t>עופר כסיף</w:t>
      </w:r>
      <w:r>
        <w:rPr>
          <w:rtl/>
        </w:rPr>
        <w:tab/>
      </w:r>
      <w:r>
        <w:rPr>
          <w:rtl/>
        </w:rPr>
        <w:tab/>
        <w:t xml:space="preserve">–   </w:t>
      </w:r>
      <w:r>
        <w:rPr>
          <w:rFonts w:hint="cs"/>
          <w:rtl/>
        </w:rPr>
        <w:t>אינו  נוכח</w:t>
      </w:r>
    </w:p>
    <w:p w:rsidR="0032115B" w:rsidRDefault="0032115B" w:rsidP="000D474B">
      <w:pPr>
        <w:rPr>
          <w:rtl/>
        </w:rPr>
      </w:pPr>
      <w:r>
        <w:rPr>
          <w:rtl/>
        </w:rPr>
        <w:t>אופיר כץ</w:t>
      </w:r>
      <w:r>
        <w:rPr>
          <w:rtl/>
        </w:rPr>
        <w:tab/>
      </w:r>
      <w:r>
        <w:rPr>
          <w:rtl/>
        </w:rPr>
        <w:tab/>
        <w:t xml:space="preserve">–   </w:t>
      </w:r>
      <w:r>
        <w:rPr>
          <w:rFonts w:hint="cs"/>
          <w:rtl/>
        </w:rPr>
        <w:t>בעד</w:t>
      </w:r>
    </w:p>
    <w:p w:rsidR="0032115B" w:rsidRDefault="0032115B" w:rsidP="000D474B">
      <w:pPr>
        <w:rPr>
          <w:rtl/>
        </w:rPr>
      </w:pPr>
      <w:r>
        <w:rPr>
          <w:rtl/>
        </w:rPr>
        <w:t>ישראל כץ</w:t>
      </w:r>
      <w:r>
        <w:rPr>
          <w:rtl/>
        </w:rPr>
        <w:tab/>
      </w:r>
      <w:r>
        <w:rPr>
          <w:rtl/>
        </w:rPr>
        <w:tab/>
        <w:t xml:space="preserve">–   </w:t>
      </w:r>
      <w:r>
        <w:rPr>
          <w:rFonts w:hint="cs"/>
          <w:rtl/>
        </w:rPr>
        <w:t>אינו  נוכח</w:t>
      </w:r>
    </w:p>
    <w:p w:rsidR="0032115B" w:rsidRDefault="0032115B" w:rsidP="000D474B">
      <w:pPr>
        <w:rPr>
          <w:rtl/>
        </w:rPr>
      </w:pPr>
      <w:r>
        <w:rPr>
          <w:rtl/>
        </w:rPr>
        <w:t>רון כץ</w:t>
      </w:r>
      <w:r>
        <w:rPr>
          <w:rtl/>
        </w:rPr>
        <w:tab/>
      </w:r>
      <w:r>
        <w:rPr>
          <w:rtl/>
        </w:rPr>
        <w:tab/>
      </w:r>
      <w:r>
        <w:rPr>
          <w:rtl/>
        </w:rPr>
        <w:tab/>
        <w:t xml:space="preserve">–   </w:t>
      </w:r>
      <w:r>
        <w:rPr>
          <w:rFonts w:hint="cs"/>
          <w:rtl/>
        </w:rPr>
        <w:t>בעד</w:t>
      </w:r>
    </w:p>
    <w:p w:rsidR="0032115B" w:rsidRDefault="0032115B" w:rsidP="000D474B">
      <w:pPr>
        <w:rPr>
          <w:rtl/>
        </w:rPr>
      </w:pPr>
      <w:r>
        <w:rPr>
          <w:rtl/>
        </w:rPr>
        <w:t>יוראי להב הרצנו</w:t>
      </w:r>
      <w:r>
        <w:rPr>
          <w:rtl/>
        </w:rPr>
        <w:tab/>
      </w:r>
      <w:r>
        <w:rPr>
          <w:rtl/>
        </w:rPr>
        <w:tab/>
        <w:t xml:space="preserve">–   </w:t>
      </w:r>
      <w:r>
        <w:rPr>
          <w:rFonts w:hint="cs"/>
          <w:rtl/>
        </w:rPr>
        <w:t>אינו  נוכח</w:t>
      </w:r>
    </w:p>
    <w:p w:rsidR="0032115B" w:rsidRDefault="0032115B" w:rsidP="000D474B">
      <w:pPr>
        <w:rPr>
          <w:rtl/>
        </w:rPr>
      </w:pPr>
      <w:r>
        <w:rPr>
          <w:rtl/>
        </w:rPr>
        <w:t>מיקי לוי</w:t>
      </w:r>
      <w:r>
        <w:rPr>
          <w:rtl/>
        </w:rPr>
        <w:tab/>
      </w:r>
      <w:r>
        <w:rPr>
          <w:rtl/>
        </w:rPr>
        <w:tab/>
      </w:r>
      <w:r>
        <w:rPr>
          <w:rtl/>
        </w:rPr>
        <w:tab/>
        <w:t xml:space="preserve">–   </w:t>
      </w:r>
      <w:r>
        <w:rPr>
          <w:rFonts w:hint="cs"/>
          <w:rtl/>
        </w:rPr>
        <w:t>בעד</w:t>
      </w:r>
    </w:p>
    <w:p w:rsidR="0032115B" w:rsidRDefault="0032115B" w:rsidP="000D474B">
      <w:pPr>
        <w:rPr>
          <w:rtl/>
        </w:rPr>
      </w:pPr>
      <w:r>
        <w:rPr>
          <w:rtl/>
        </w:rPr>
        <w:t>יריב לוין</w:t>
      </w:r>
      <w:r>
        <w:rPr>
          <w:rtl/>
        </w:rPr>
        <w:tab/>
      </w:r>
      <w:r>
        <w:rPr>
          <w:rtl/>
        </w:rPr>
        <w:tab/>
      </w:r>
      <w:r>
        <w:rPr>
          <w:rtl/>
        </w:rPr>
        <w:tab/>
        <w:t xml:space="preserve">–   </w:t>
      </w:r>
      <w:r>
        <w:rPr>
          <w:rFonts w:hint="cs"/>
          <w:rtl/>
        </w:rPr>
        <w:t>בעד</w:t>
      </w:r>
    </w:p>
    <w:p w:rsidR="0032115B" w:rsidRDefault="0032115B" w:rsidP="000D474B">
      <w:pPr>
        <w:rPr>
          <w:rtl/>
        </w:rPr>
      </w:pPr>
      <w:r>
        <w:rPr>
          <w:rtl/>
        </w:rPr>
        <w:t>נעמה לזימי</w:t>
      </w:r>
      <w:r>
        <w:rPr>
          <w:rtl/>
        </w:rPr>
        <w:tab/>
      </w:r>
      <w:r>
        <w:rPr>
          <w:rtl/>
        </w:rPr>
        <w:tab/>
        <w:t xml:space="preserve">–   </w:t>
      </w:r>
      <w:r>
        <w:rPr>
          <w:rFonts w:hint="cs"/>
          <w:rtl/>
        </w:rPr>
        <w:t>אינה נוכחת</w:t>
      </w:r>
    </w:p>
    <w:p w:rsidR="0032115B" w:rsidRDefault="0032115B" w:rsidP="000D474B">
      <w:pPr>
        <w:rPr>
          <w:rtl/>
        </w:rPr>
      </w:pPr>
      <w:r>
        <w:rPr>
          <w:rtl/>
        </w:rPr>
        <w:t>אביגדור ליברמן</w:t>
      </w:r>
      <w:r>
        <w:rPr>
          <w:rtl/>
        </w:rPr>
        <w:tab/>
      </w:r>
      <w:r>
        <w:rPr>
          <w:rtl/>
        </w:rPr>
        <w:tab/>
        <w:t xml:space="preserve">–   </w:t>
      </w:r>
      <w:r>
        <w:rPr>
          <w:rFonts w:hint="cs"/>
          <w:rtl/>
        </w:rPr>
        <w:t>אינו  נוכח</w:t>
      </w:r>
    </w:p>
    <w:p w:rsidR="0032115B" w:rsidRDefault="0032115B" w:rsidP="000D474B">
      <w:pPr>
        <w:rPr>
          <w:rtl/>
        </w:rPr>
      </w:pPr>
      <w:r>
        <w:rPr>
          <w:rtl/>
        </w:rPr>
        <w:t>יאיר לפיד</w:t>
      </w:r>
      <w:r>
        <w:rPr>
          <w:rtl/>
        </w:rPr>
        <w:tab/>
      </w:r>
      <w:r>
        <w:rPr>
          <w:rtl/>
        </w:rPr>
        <w:tab/>
        <w:t xml:space="preserve">–   </w:t>
      </w:r>
      <w:r>
        <w:rPr>
          <w:rFonts w:hint="cs"/>
          <w:rtl/>
        </w:rPr>
        <w:t>אינו  נוכח</w:t>
      </w:r>
    </w:p>
    <w:p w:rsidR="0032115B" w:rsidRDefault="0032115B" w:rsidP="000D474B">
      <w:pPr>
        <w:rPr>
          <w:rtl/>
        </w:rPr>
      </w:pPr>
      <w:r>
        <w:rPr>
          <w:rtl/>
        </w:rPr>
        <w:t>סימון מושיאשוילי</w:t>
      </w:r>
      <w:r>
        <w:rPr>
          <w:rtl/>
        </w:rPr>
        <w:tab/>
      </w:r>
      <w:r>
        <w:rPr>
          <w:rtl/>
        </w:rPr>
        <w:tab/>
        <w:t xml:space="preserve">–   </w:t>
      </w:r>
      <w:r>
        <w:rPr>
          <w:rFonts w:hint="cs"/>
          <w:rtl/>
        </w:rPr>
        <w:t>אינו  נוכח</w:t>
      </w:r>
    </w:p>
    <w:p w:rsidR="0032115B" w:rsidRDefault="0032115B" w:rsidP="000D474B">
      <w:pPr>
        <w:rPr>
          <w:rtl/>
        </w:rPr>
      </w:pPr>
      <w:r>
        <w:rPr>
          <w:rtl/>
        </w:rPr>
        <w:t>טטיאנה מזרסקי</w:t>
      </w:r>
      <w:r>
        <w:rPr>
          <w:rtl/>
        </w:rPr>
        <w:tab/>
      </w:r>
      <w:r>
        <w:rPr>
          <w:rtl/>
        </w:rPr>
        <w:tab/>
        <w:t xml:space="preserve">–   </w:t>
      </w:r>
      <w:r>
        <w:rPr>
          <w:rFonts w:hint="cs"/>
          <w:rtl/>
        </w:rPr>
        <w:t>אינה נוכחת</w:t>
      </w:r>
    </w:p>
    <w:p w:rsidR="0032115B" w:rsidRDefault="0032115B" w:rsidP="000D474B">
      <w:pPr>
        <w:rPr>
          <w:rtl/>
        </w:rPr>
      </w:pPr>
      <w:r>
        <w:rPr>
          <w:rtl/>
        </w:rPr>
        <w:t>מרב מיכאלי</w:t>
      </w:r>
      <w:r>
        <w:rPr>
          <w:rtl/>
        </w:rPr>
        <w:tab/>
      </w:r>
      <w:r>
        <w:rPr>
          <w:rtl/>
        </w:rPr>
        <w:tab/>
        <w:t xml:space="preserve">–   </w:t>
      </w:r>
      <w:r>
        <w:rPr>
          <w:rFonts w:hint="cs"/>
          <w:rtl/>
        </w:rPr>
        <w:t>אינה נוכחת</w:t>
      </w:r>
    </w:p>
    <w:p w:rsidR="0032115B" w:rsidRDefault="0032115B" w:rsidP="000D474B">
      <w:pPr>
        <w:rPr>
          <w:rtl/>
        </w:rPr>
      </w:pPr>
      <w:r>
        <w:rPr>
          <w:rtl/>
        </w:rPr>
        <w:t>שלי טל מירון</w:t>
      </w:r>
      <w:r>
        <w:rPr>
          <w:rtl/>
        </w:rPr>
        <w:tab/>
      </w:r>
      <w:r>
        <w:rPr>
          <w:rtl/>
        </w:rPr>
        <w:tab/>
        <w:t xml:space="preserve">–   </w:t>
      </w:r>
      <w:r>
        <w:rPr>
          <w:rFonts w:hint="cs"/>
          <w:rtl/>
        </w:rPr>
        <w:t>אינה נוכחת</w:t>
      </w:r>
    </w:p>
    <w:p w:rsidR="0032115B" w:rsidRDefault="0032115B" w:rsidP="000D474B">
      <w:pPr>
        <w:rPr>
          <w:rtl/>
        </w:rPr>
      </w:pPr>
      <w:r>
        <w:rPr>
          <w:rtl/>
        </w:rPr>
        <w:t>יונתן מישרקי</w:t>
      </w:r>
      <w:r>
        <w:rPr>
          <w:rtl/>
        </w:rPr>
        <w:tab/>
      </w:r>
      <w:r>
        <w:rPr>
          <w:rtl/>
        </w:rPr>
        <w:tab/>
        <w:t xml:space="preserve">–   </w:t>
      </w:r>
      <w:r>
        <w:rPr>
          <w:rFonts w:hint="cs"/>
          <w:rtl/>
        </w:rPr>
        <w:t>בעד</w:t>
      </w:r>
    </w:p>
    <w:p w:rsidR="0032115B" w:rsidRDefault="0032115B" w:rsidP="000D474B">
      <w:pPr>
        <w:rPr>
          <w:rtl/>
          <w:lang w:eastAsia="he-IL"/>
        </w:rPr>
      </w:pPr>
      <w:r>
        <w:rPr>
          <w:rtl/>
        </w:rPr>
        <w:t>חנוך דב מלביצקי</w:t>
      </w:r>
      <w:r>
        <w:rPr>
          <w:rtl/>
        </w:rPr>
        <w:tab/>
      </w:r>
      <w:r>
        <w:rPr>
          <w:rtl/>
        </w:rPr>
        <w:tab/>
        <w:t xml:space="preserve">–   </w:t>
      </w:r>
      <w:r>
        <w:rPr>
          <w:rFonts w:hint="cs"/>
          <w:rtl/>
        </w:rPr>
        <w:t>בעד</w:t>
      </w:r>
    </w:p>
    <w:p w:rsidR="0032115B" w:rsidRDefault="0032115B" w:rsidP="009635F5">
      <w:pPr>
        <w:rPr>
          <w:rtl/>
        </w:rPr>
      </w:pPr>
      <w:bookmarkStart w:id="5171" w:name="_ETM_Q10_743813"/>
      <w:bookmarkStart w:id="5172" w:name="_ETM_Q10_743921"/>
      <w:bookmarkStart w:id="5173" w:name="_ETM_Q10_743987"/>
      <w:bookmarkStart w:id="5174" w:name="_ETM_Q10_744077"/>
      <w:bookmarkStart w:id="5175" w:name="TOR_Q11"/>
      <w:bookmarkEnd w:id="5171"/>
      <w:bookmarkEnd w:id="5172"/>
      <w:bookmarkEnd w:id="5173"/>
      <w:bookmarkEnd w:id="5174"/>
      <w:bookmarkEnd w:id="5175"/>
      <w:r>
        <w:rPr>
          <w:rtl/>
        </w:rPr>
        <w:t>יוליה מלינובסקי</w:t>
      </w:r>
      <w:r>
        <w:rPr>
          <w:rtl/>
        </w:rPr>
        <w:tab/>
      </w:r>
      <w:r>
        <w:rPr>
          <w:rtl/>
        </w:rPr>
        <w:tab/>
        <w:t xml:space="preserve">–   </w:t>
      </w:r>
      <w:r>
        <w:rPr>
          <w:rFonts w:hint="cs"/>
          <w:rtl/>
        </w:rPr>
        <w:t>אינה נוכחת</w:t>
      </w:r>
    </w:p>
    <w:p w:rsidR="0032115B" w:rsidRDefault="0032115B" w:rsidP="000D474B">
      <w:pPr>
        <w:rPr>
          <w:rtl/>
        </w:rPr>
      </w:pPr>
      <w:r>
        <w:rPr>
          <w:rFonts w:hint="cs"/>
          <w:rtl/>
        </w:rPr>
        <w:t xml:space="preserve">ארז מלול </w:t>
      </w:r>
      <w:r>
        <w:rPr>
          <w:rFonts w:hint="cs"/>
          <w:rtl/>
        </w:rPr>
        <w:tab/>
      </w:r>
      <w:r>
        <w:rPr>
          <w:rFonts w:hint="cs"/>
          <w:rtl/>
        </w:rPr>
        <w:tab/>
        <w:t>–   בעד</w:t>
      </w:r>
      <w:r>
        <w:rPr>
          <w:rFonts w:hint="cs"/>
          <w:rtl/>
        </w:rPr>
        <w:tab/>
        <w:t xml:space="preserve"> </w:t>
      </w:r>
    </w:p>
    <w:p w:rsidR="0032115B" w:rsidRDefault="0032115B" w:rsidP="009635F5">
      <w:pPr>
        <w:rPr>
          <w:rtl/>
        </w:rPr>
      </w:pPr>
      <w:r>
        <w:rPr>
          <w:rtl/>
        </w:rPr>
        <w:t>מיכאל מלכיאלי</w:t>
      </w:r>
      <w:r>
        <w:rPr>
          <w:rtl/>
        </w:rPr>
        <w:tab/>
      </w:r>
      <w:r>
        <w:rPr>
          <w:rtl/>
        </w:rPr>
        <w:tab/>
        <w:t xml:space="preserve">–   </w:t>
      </w:r>
      <w:r>
        <w:rPr>
          <w:rFonts w:hint="cs"/>
          <w:rtl/>
        </w:rPr>
        <w:t>אינו נוכח</w:t>
      </w:r>
    </w:p>
    <w:p w:rsidR="0032115B" w:rsidRDefault="0032115B" w:rsidP="009635F5">
      <w:pPr>
        <w:rPr>
          <w:rtl/>
        </w:rPr>
      </w:pPr>
      <w:r>
        <w:rPr>
          <w:rtl/>
        </w:rPr>
        <w:t>צגה מלקו</w:t>
      </w:r>
      <w:r>
        <w:rPr>
          <w:rtl/>
        </w:rPr>
        <w:tab/>
      </w:r>
      <w:r>
        <w:rPr>
          <w:rtl/>
        </w:rPr>
        <w:tab/>
        <w:t xml:space="preserve">–   </w:t>
      </w:r>
      <w:r>
        <w:rPr>
          <w:rFonts w:hint="cs"/>
          <w:rtl/>
        </w:rPr>
        <w:t>אינה נוכחת</w:t>
      </w:r>
    </w:p>
    <w:p w:rsidR="0032115B" w:rsidRDefault="0032115B" w:rsidP="009635F5">
      <w:pPr>
        <w:rPr>
          <w:rtl/>
        </w:rPr>
      </w:pPr>
      <w:r>
        <w:rPr>
          <w:rtl/>
        </w:rPr>
        <w:t>אבי מעוז</w:t>
      </w:r>
      <w:r>
        <w:rPr>
          <w:rtl/>
        </w:rPr>
        <w:tab/>
      </w:r>
      <w:r>
        <w:rPr>
          <w:rtl/>
        </w:rPr>
        <w:tab/>
        <w:t xml:space="preserve">–   </w:t>
      </w:r>
      <w:r>
        <w:rPr>
          <w:rFonts w:hint="cs"/>
          <w:rtl/>
        </w:rPr>
        <w:t>אינו נוכח</w:t>
      </w:r>
    </w:p>
    <w:p w:rsidR="0032115B" w:rsidRDefault="0032115B" w:rsidP="009635F5">
      <w:pPr>
        <w:rPr>
          <w:rtl/>
        </w:rPr>
      </w:pPr>
      <w:r>
        <w:rPr>
          <w:rtl/>
        </w:rPr>
        <w:t>שרון ניר</w:t>
      </w:r>
      <w:r>
        <w:rPr>
          <w:rtl/>
        </w:rPr>
        <w:tab/>
      </w:r>
      <w:r>
        <w:rPr>
          <w:rtl/>
        </w:rPr>
        <w:tab/>
      </w:r>
      <w:r>
        <w:rPr>
          <w:rtl/>
        </w:rPr>
        <w:tab/>
        <w:t xml:space="preserve">–   </w:t>
      </w:r>
      <w:r>
        <w:rPr>
          <w:rFonts w:hint="cs"/>
          <w:rtl/>
        </w:rPr>
        <w:t>אינה נוכחת</w:t>
      </w:r>
    </w:p>
    <w:p w:rsidR="0032115B" w:rsidRDefault="0032115B" w:rsidP="009635F5">
      <w:pPr>
        <w:rPr>
          <w:rtl/>
        </w:rPr>
      </w:pPr>
      <w:r>
        <w:rPr>
          <w:rtl/>
        </w:rPr>
        <w:t>בנימין נתניהו</w:t>
      </w:r>
      <w:r>
        <w:rPr>
          <w:rtl/>
        </w:rPr>
        <w:tab/>
      </w:r>
      <w:r>
        <w:rPr>
          <w:rtl/>
        </w:rPr>
        <w:tab/>
        <w:t xml:space="preserve">–   </w:t>
      </w:r>
      <w:r>
        <w:rPr>
          <w:rFonts w:hint="cs"/>
          <w:rtl/>
        </w:rPr>
        <w:t>אינו נוכח</w:t>
      </w:r>
    </w:p>
    <w:p w:rsidR="0032115B" w:rsidRDefault="0032115B" w:rsidP="009635F5">
      <w:pPr>
        <w:rPr>
          <w:rtl/>
        </w:rPr>
      </w:pPr>
      <w:r>
        <w:rPr>
          <w:rtl/>
        </w:rPr>
        <w:t>יואב סגלוביץ'</w:t>
      </w:r>
      <w:r>
        <w:rPr>
          <w:rtl/>
        </w:rPr>
        <w:tab/>
      </w:r>
      <w:r>
        <w:rPr>
          <w:rtl/>
        </w:rPr>
        <w:tab/>
        <w:t xml:space="preserve">–   </w:t>
      </w:r>
      <w:r>
        <w:rPr>
          <w:rFonts w:hint="cs"/>
          <w:rtl/>
        </w:rPr>
        <w:t>בעד</w:t>
      </w:r>
    </w:p>
    <w:p w:rsidR="0032115B" w:rsidRDefault="0032115B" w:rsidP="009635F5">
      <w:pPr>
        <w:rPr>
          <w:rtl/>
        </w:rPr>
      </w:pPr>
      <w:r>
        <w:rPr>
          <w:rtl/>
        </w:rPr>
        <w:t>יבגני סובה</w:t>
      </w:r>
      <w:r>
        <w:rPr>
          <w:rtl/>
        </w:rPr>
        <w:tab/>
      </w:r>
      <w:r>
        <w:rPr>
          <w:rtl/>
        </w:rPr>
        <w:tab/>
        <w:t xml:space="preserve">–   </w:t>
      </w:r>
      <w:r>
        <w:rPr>
          <w:rFonts w:hint="cs"/>
          <w:rtl/>
        </w:rPr>
        <w:t>אינו נוכח</w:t>
      </w:r>
    </w:p>
    <w:p w:rsidR="0032115B" w:rsidRDefault="0032115B" w:rsidP="009635F5">
      <w:pPr>
        <w:rPr>
          <w:rtl/>
        </w:rPr>
      </w:pPr>
      <w:r>
        <w:rPr>
          <w:rtl/>
        </w:rPr>
        <w:t>צבי ידידיה סוכות</w:t>
      </w:r>
      <w:r>
        <w:rPr>
          <w:rtl/>
        </w:rPr>
        <w:tab/>
      </w:r>
      <w:r>
        <w:rPr>
          <w:rtl/>
        </w:rPr>
        <w:tab/>
        <w:t xml:space="preserve">–   </w:t>
      </w:r>
      <w:r>
        <w:rPr>
          <w:rFonts w:hint="cs"/>
          <w:rtl/>
        </w:rPr>
        <w:t>אינו נוכח</w:t>
      </w:r>
    </w:p>
    <w:p w:rsidR="0032115B" w:rsidRDefault="0032115B" w:rsidP="009635F5">
      <w:pPr>
        <w:rPr>
          <w:rtl/>
        </w:rPr>
      </w:pPr>
      <w:r>
        <w:rPr>
          <w:rtl/>
        </w:rPr>
        <w:t>משה סולומון</w:t>
      </w:r>
      <w:r>
        <w:rPr>
          <w:rtl/>
        </w:rPr>
        <w:tab/>
      </w:r>
      <w:r>
        <w:rPr>
          <w:rtl/>
        </w:rPr>
        <w:tab/>
        <w:t xml:space="preserve">–   </w:t>
      </w:r>
      <w:r>
        <w:rPr>
          <w:rFonts w:hint="cs"/>
          <w:rtl/>
        </w:rPr>
        <w:t>אינו נוכח</w:t>
      </w:r>
    </w:p>
    <w:p w:rsidR="0032115B" w:rsidRDefault="0032115B" w:rsidP="009635F5">
      <w:pPr>
        <w:rPr>
          <w:rtl/>
        </w:rPr>
      </w:pPr>
      <w:r>
        <w:rPr>
          <w:rtl/>
        </w:rPr>
        <w:t>לימור סון הר מלך</w:t>
      </w:r>
      <w:r>
        <w:rPr>
          <w:rtl/>
        </w:rPr>
        <w:tab/>
        <w:t xml:space="preserve">–   </w:t>
      </w:r>
      <w:r>
        <w:rPr>
          <w:rFonts w:hint="cs"/>
          <w:rtl/>
        </w:rPr>
        <w:t>בעד</w:t>
      </w:r>
    </w:p>
    <w:p w:rsidR="0032115B" w:rsidRDefault="0032115B" w:rsidP="009635F5">
      <w:pPr>
        <w:rPr>
          <w:rtl/>
        </w:rPr>
      </w:pPr>
      <w:r>
        <w:rPr>
          <w:rtl/>
        </w:rPr>
        <w:t>אופיר סופר</w:t>
      </w:r>
      <w:r>
        <w:rPr>
          <w:rtl/>
        </w:rPr>
        <w:tab/>
      </w:r>
      <w:r>
        <w:rPr>
          <w:rtl/>
        </w:rPr>
        <w:tab/>
        <w:t xml:space="preserve">–   </w:t>
      </w:r>
      <w:r>
        <w:rPr>
          <w:rFonts w:hint="cs"/>
          <w:rtl/>
        </w:rPr>
        <w:t>אינו נוכח</w:t>
      </w:r>
    </w:p>
    <w:p w:rsidR="0032115B" w:rsidRDefault="0032115B" w:rsidP="009635F5">
      <w:pPr>
        <w:rPr>
          <w:rtl/>
        </w:rPr>
      </w:pPr>
      <w:r>
        <w:rPr>
          <w:rtl/>
        </w:rPr>
        <w:t>אורית מלכה סטרוק</w:t>
      </w:r>
      <w:r>
        <w:rPr>
          <w:rtl/>
        </w:rPr>
        <w:tab/>
        <w:t xml:space="preserve">–   </w:t>
      </w:r>
      <w:r>
        <w:rPr>
          <w:rFonts w:hint="cs"/>
          <w:rtl/>
        </w:rPr>
        <w:t>אינה נוכחת</w:t>
      </w:r>
    </w:p>
    <w:p w:rsidR="0032115B" w:rsidRDefault="0032115B" w:rsidP="009635F5">
      <w:pPr>
        <w:rPr>
          <w:rtl/>
        </w:rPr>
      </w:pPr>
      <w:r>
        <w:rPr>
          <w:rtl/>
        </w:rPr>
        <w:t>משה סעדה</w:t>
      </w:r>
      <w:r>
        <w:rPr>
          <w:rtl/>
        </w:rPr>
        <w:tab/>
      </w:r>
      <w:r>
        <w:rPr>
          <w:rtl/>
        </w:rPr>
        <w:tab/>
        <w:t xml:space="preserve">–   </w:t>
      </w:r>
      <w:r>
        <w:rPr>
          <w:rFonts w:hint="cs"/>
          <w:rtl/>
        </w:rPr>
        <w:t>אינו נוכח</w:t>
      </w:r>
    </w:p>
    <w:p w:rsidR="0032115B" w:rsidRDefault="0032115B" w:rsidP="009635F5">
      <w:pPr>
        <w:rPr>
          <w:rtl/>
        </w:rPr>
      </w:pPr>
      <w:r>
        <w:rPr>
          <w:rtl/>
        </w:rPr>
        <w:t>גדעון סער</w:t>
      </w:r>
      <w:r>
        <w:rPr>
          <w:rtl/>
        </w:rPr>
        <w:tab/>
      </w:r>
      <w:r>
        <w:rPr>
          <w:rtl/>
        </w:rPr>
        <w:tab/>
        <w:t xml:space="preserve">–   </w:t>
      </w:r>
      <w:r>
        <w:rPr>
          <w:rFonts w:hint="cs"/>
          <w:rtl/>
        </w:rPr>
        <w:t>אינו נוכח</w:t>
      </w:r>
    </w:p>
    <w:p w:rsidR="0032115B" w:rsidRDefault="0032115B" w:rsidP="009635F5">
      <w:pPr>
        <w:rPr>
          <w:rtl/>
        </w:rPr>
      </w:pPr>
      <w:r>
        <w:rPr>
          <w:rtl/>
        </w:rPr>
        <w:t>מנסור עבאס</w:t>
      </w:r>
      <w:r>
        <w:rPr>
          <w:rtl/>
        </w:rPr>
        <w:tab/>
      </w:r>
      <w:r>
        <w:rPr>
          <w:rtl/>
        </w:rPr>
        <w:tab/>
        <w:t xml:space="preserve">–   </w:t>
      </w:r>
      <w:r>
        <w:rPr>
          <w:rFonts w:hint="cs"/>
          <w:rtl/>
        </w:rPr>
        <w:t>אינו נוכח</w:t>
      </w:r>
    </w:p>
    <w:p w:rsidR="0032115B" w:rsidRDefault="0032115B" w:rsidP="009635F5">
      <w:pPr>
        <w:rPr>
          <w:rtl/>
        </w:rPr>
      </w:pPr>
      <w:r>
        <w:rPr>
          <w:rtl/>
        </w:rPr>
        <w:t>איימן עודה</w:t>
      </w:r>
      <w:r>
        <w:rPr>
          <w:rtl/>
        </w:rPr>
        <w:tab/>
      </w:r>
      <w:r>
        <w:rPr>
          <w:rtl/>
        </w:rPr>
        <w:tab/>
        <w:t xml:space="preserve">–   </w:t>
      </w:r>
      <w:r>
        <w:rPr>
          <w:rFonts w:hint="cs"/>
          <w:rtl/>
        </w:rPr>
        <w:t>בעד</w:t>
      </w:r>
    </w:p>
    <w:p w:rsidR="0032115B" w:rsidRDefault="0032115B" w:rsidP="009635F5">
      <w:pPr>
        <w:rPr>
          <w:rtl/>
        </w:rPr>
      </w:pPr>
      <w:r>
        <w:rPr>
          <w:rtl/>
        </w:rPr>
        <w:t>יוסף עטאונה</w:t>
      </w:r>
      <w:r>
        <w:rPr>
          <w:rtl/>
        </w:rPr>
        <w:tab/>
      </w:r>
      <w:r>
        <w:rPr>
          <w:rtl/>
        </w:rPr>
        <w:tab/>
        <w:t xml:space="preserve">–   </w:t>
      </w:r>
      <w:r>
        <w:rPr>
          <w:rFonts w:hint="cs"/>
          <w:rtl/>
        </w:rPr>
        <w:t>בעד</w:t>
      </w:r>
    </w:p>
    <w:p w:rsidR="0032115B" w:rsidRDefault="0032115B" w:rsidP="009635F5">
      <w:pPr>
        <w:rPr>
          <w:rtl/>
        </w:rPr>
      </w:pPr>
      <w:r>
        <w:rPr>
          <w:rtl/>
        </w:rPr>
        <w:t>חוה אתי עטייה</w:t>
      </w:r>
      <w:r>
        <w:rPr>
          <w:rtl/>
        </w:rPr>
        <w:tab/>
      </w:r>
      <w:r>
        <w:rPr>
          <w:rtl/>
        </w:rPr>
        <w:tab/>
        <w:t xml:space="preserve">–   </w:t>
      </w:r>
      <w:r>
        <w:rPr>
          <w:rFonts w:hint="cs"/>
          <w:rtl/>
        </w:rPr>
        <w:t>בעד</w:t>
      </w:r>
    </w:p>
    <w:p w:rsidR="0032115B" w:rsidRDefault="0032115B" w:rsidP="009635F5">
      <w:pPr>
        <w:rPr>
          <w:rtl/>
        </w:rPr>
      </w:pPr>
      <w:r>
        <w:rPr>
          <w:rtl/>
        </w:rPr>
        <w:t>חמד עמאר</w:t>
      </w:r>
      <w:r>
        <w:rPr>
          <w:rtl/>
        </w:rPr>
        <w:tab/>
      </w:r>
      <w:r>
        <w:rPr>
          <w:rtl/>
        </w:rPr>
        <w:tab/>
        <w:t xml:space="preserve">–   </w:t>
      </w:r>
      <w:r>
        <w:rPr>
          <w:rFonts w:hint="cs"/>
          <w:rtl/>
        </w:rPr>
        <w:t>אינו נוכח</w:t>
      </w:r>
    </w:p>
    <w:p w:rsidR="0032115B" w:rsidRDefault="0032115B" w:rsidP="009635F5">
      <w:pPr>
        <w:rPr>
          <w:rtl/>
        </w:rPr>
      </w:pPr>
      <w:r>
        <w:rPr>
          <w:rtl/>
        </w:rPr>
        <w:t>צביקה פוגל</w:t>
      </w:r>
      <w:r>
        <w:rPr>
          <w:rtl/>
        </w:rPr>
        <w:tab/>
      </w:r>
      <w:r>
        <w:rPr>
          <w:rtl/>
        </w:rPr>
        <w:tab/>
        <w:t xml:space="preserve">–   </w:t>
      </w:r>
      <w:r>
        <w:rPr>
          <w:rFonts w:hint="cs"/>
          <w:rtl/>
        </w:rPr>
        <w:t>בעד</w:t>
      </w:r>
    </w:p>
    <w:p w:rsidR="0032115B" w:rsidRDefault="0032115B" w:rsidP="009635F5">
      <w:pPr>
        <w:rPr>
          <w:rtl/>
        </w:rPr>
      </w:pPr>
      <w:r>
        <w:rPr>
          <w:rtl/>
        </w:rPr>
        <w:t>עודד פורר</w:t>
      </w:r>
      <w:r>
        <w:rPr>
          <w:rtl/>
        </w:rPr>
        <w:tab/>
      </w:r>
      <w:r>
        <w:rPr>
          <w:rtl/>
        </w:rPr>
        <w:tab/>
        <w:t xml:space="preserve">–   </w:t>
      </w:r>
      <w:r>
        <w:rPr>
          <w:rFonts w:hint="cs"/>
          <w:rtl/>
        </w:rPr>
        <w:t>אינו נוכח</w:t>
      </w:r>
    </w:p>
    <w:p w:rsidR="0032115B" w:rsidRDefault="0032115B" w:rsidP="009635F5">
      <w:pPr>
        <w:rPr>
          <w:rtl/>
        </w:rPr>
      </w:pPr>
      <w:r>
        <w:rPr>
          <w:rtl/>
        </w:rPr>
        <w:t>יצחק פינדרוס</w:t>
      </w:r>
      <w:r>
        <w:rPr>
          <w:rtl/>
        </w:rPr>
        <w:tab/>
      </w:r>
      <w:r>
        <w:rPr>
          <w:rtl/>
        </w:rPr>
        <w:tab/>
        <w:t xml:space="preserve">–   </w:t>
      </w:r>
      <w:r>
        <w:rPr>
          <w:rFonts w:hint="cs"/>
          <w:rtl/>
        </w:rPr>
        <w:t>בעד</w:t>
      </w:r>
    </w:p>
    <w:p w:rsidR="0032115B" w:rsidRDefault="0032115B" w:rsidP="009635F5">
      <w:pPr>
        <w:rPr>
          <w:rtl/>
        </w:rPr>
      </w:pPr>
      <w:r>
        <w:rPr>
          <w:rtl/>
        </w:rPr>
        <w:t>משה פסל</w:t>
      </w:r>
      <w:r>
        <w:rPr>
          <w:rtl/>
        </w:rPr>
        <w:tab/>
      </w:r>
      <w:r>
        <w:rPr>
          <w:rtl/>
        </w:rPr>
        <w:tab/>
        <w:t xml:space="preserve">–   </w:t>
      </w:r>
      <w:r>
        <w:rPr>
          <w:rFonts w:hint="cs"/>
          <w:rtl/>
        </w:rPr>
        <w:t>בעד</w:t>
      </w:r>
    </w:p>
    <w:p w:rsidR="0032115B" w:rsidRDefault="0032115B" w:rsidP="009635F5">
      <w:pPr>
        <w:rPr>
          <w:rtl/>
        </w:rPr>
      </w:pPr>
      <w:r>
        <w:rPr>
          <w:rtl/>
        </w:rPr>
        <w:t>יסמין פרידמן</w:t>
      </w:r>
      <w:r>
        <w:rPr>
          <w:rtl/>
        </w:rPr>
        <w:tab/>
      </w:r>
      <w:r>
        <w:rPr>
          <w:rtl/>
        </w:rPr>
        <w:tab/>
        <w:t xml:space="preserve">–   </w:t>
      </w:r>
      <w:r>
        <w:rPr>
          <w:rFonts w:hint="cs"/>
          <w:rtl/>
        </w:rPr>
        <w:t>אינה נוכחת</w:t>
      </w:r>
    </w:p>
    <w:p w:rsidR="0032115B" w:rsidRDefault="0032115B" w:rsidP="009635F5">
      <w:pPr>
        <w:rPr>
          <w:rtl/>
        </w:rPr>
      </w:pPr>
      <w:r>
        <w:rPr>
          <w:rtl/>
        </w:rPr>
        <w:t>אורית פרקש הכהן</w:t>
      </w:r>
      <w:r>
        <w:rPr>
          <w:rtl/>
        </w:rPr>
        <w:tab/>
        <w:t xml:space="preserve">–   </w:t>
      </w:r>
      <w:r>
        <w:rPr>
          <w:rFonts w:hint="cs"/>
          <w:rtl/>
        </w:rPr>
        <w:t>אינה נוכחת</w:t>
      </w:r>
    </w:p>
    <w:p w:rsidR="0032115B" w:rsidRDefault="0032115B" w:rsidP="009635F5">
      <w:pPr>
        <w:rPr>
          <w:rtl/>
        </w:rPr>
      </w:pPr>
      <w:r>
        <w:rPr>
          <w:rtl/>
        </w:rPr>
        <w:t>מטי צרפתי הרכבי</w:t>
      </w:r>
      <w:r>
        <w:rPr>
          <w:rtl/>
        </w:rPr>
        <w:tab/>
        <w:t xml:space="preserve">–   </w:t>
      </w:r>
      <w:r>
        <w:rPr>
          <w:rFonts w:hint="cs"/>
          <w:rtl/>
        </w:rPr>
        <w:t>אינה נוכחת</w:t>
      </w:r>
    </w:p>
    <w:p w:rsidR="0032115B" w:rsidRDefault="0032115B" w:rsidP="009635F5">
      <w:pPr>
        <w:rPr>
          <w:rtl/>
        </w:rPr>
      </w:pPr>
      <w:r>
        <w:rPr>
          <w:rtl/>
        </w:rPr>
        <w:t>יואב קיש</w:t>
      </w:r>
      <w:r>
        <w:rPr>
          <w:rtl/>
        </w:rPr>
        <w:tab/>
      </w:r>
      <w:r>
        <w:rPr>
          <w:rtl/>
        </w:rPr>
        <w:tab/>
        <w:t xml:space="preserve">–   </w:t>
      </w:r>
      <w:r>
        <w:rPr>
          <w:rFonts w:hint="cs"/>
          <w:rtl/>
        </w:rPr>
        <w:t>בעד</w:t>
      </w:r>
    </w:p>
    <w:p w:rsidR="0032115B" w:rsidRDefault="0032115B" w:rsidP="009635F5">
      <w:pPr>
        <w:rPr>
          <w:rtl/>
        </w:rPr>
      </w:pPr>
      <w:r>
        <w:rPr>
          <w:rtl/>
        </w:rPr>
        <w:t>אריאל קלנר</w:t>
      </w:r>
      <w:r>
        <w:rPr>
          <w:rtl/>
        </w:rPr>
        <w:tab/>
      </w:r>
      <w:r>
        <w:rPr>
          <w:rtl/>
        </w:rPr>
        <w:tab/>
        <w:t xml:space="preserve">–   </w:t>
      </w:r>
      <w:r>
        <w:rPr>
          <w:rFonts w:hint="cs"/>
          <w:rtl/>
        </w:rPr>
        <w:t>בעד</w:t>
      </w:r>
    </w:p>
    <w:p w:rsidR="0032115B" w:rsidRDefault="0032115B" w:rsidP="009635F5">
      <w:pPr>
        <w:rPr>
          <w:rtl/>
        </w:rPr>
      </w:pPr>
      <w:r>
        <w:rPr>
          <w:rtl/>
        </w:rPr>
        <w:t>יצחק קרויזר</w:t>
      </w:r>
      <w:r>
        <w:rPr>
          <w:rtl/>
        </w:rPr>
        <w:tab/>
      </w:r>
      <w:r>
        <w:rPr>
          <w:rtl/>
        </w:rPr>
        <w:tab/>
        <w:t xml:space="preserve">–   </w:t>
      </w:r>
      <w:r>
        <w:rPr>
          <w:rFonts w:hint="cs"/>
          <w:rtl/>
        </w:rPr>
        <w:t>בעד</w:t>
      </w:r>
    </w:p>
    <w:p w:rsidR="0032115B" w:rsidRDefault="0032115B" w:rsidP="009635F5">
      <w:pPr>
        <w:rPr>
          <w:rtl/>
        </w:rPr>
      </w:pPr>
      <w:r>
        <w:rPr>
          <w:rtl/>
        </w:rPr>
        <w:t>גלעד קריב</w:t>
      </w:r>
      <w:r>
        <w:rPr>
          <w:rtl/>
        </w:rPr>
        <w:tab/>
      </w:r>
      <w:r>
        <w:rPr>
          <w:rtl/>
        </w:rPr>
        <w:tab/>
        <w:t xml:space="preserve">–   </w:t>
      </w:r>
      <w:r>
        <w:rPr>
          <w:rFonts w:hint="cs"/>
          <w:rtl/>
        </w:rPr>
        <w:t>אינו נוכח</w:t>
      </w:r>
    </w:p>
    <w:p w:rsidR="0032115B" w:rsidRDefault="0032115B" w:rsidP="009635F5">
      <w:pPr>
        <w:rPr>
          <w:rtl/>
        </w:rPr>
      </w:pPr>
      <w:r>
        <w:rPr>
          <w:rtl/>
        </w:rPr>
        <w:t>שלמה קרעי</w:t>
      </w:r>
      <w:r>
        <w:rPr>
          <w:rtl/>
        </w:rPr>
        <w:tab/>
      </w:r>
      <w:r>
        <w:rPr>
          <w:rtl/>
        </w:rPr>
        <w:tab/>
        <w:t xml:space="preserve">–   </w:t>
      </w:r>
      <w:r>
        <w:rPr>
          <w:rFonts w:hint="cs"/>
          <w:rtl/>
        </w:rPr>
        <w:t>אינו נוכח</w:t>
      </w:r>
    </w:p>
    <w:p w:rsidR="0032115B" w:rsidRDefault="0032115B" w:rsidP="009635F5">
      <w:pPr>
        <w:rPr>
          <w:rtl/>
        </w:rPr>
      </w:pPr>
      <w:r>
        <w:rPr>
          <w:rtl/>
        </w:rPr>
        <w:t>אליהו רביבו</w:t>
      </w:r>
      <w:r>
        <w:rPr>
          <w:rtl/>
        </w:rPr>
        <w:tab/>
      </w:r>
      <w:r>
        <w:rPr>
          <w:rtl/>
        </w:rPr>
        <w:tab/>
        <w:t xml:space="preserve">–   </w:t>
      </w:r>
      <w:r>
        <w:rPr>
          <w:rFonts w:hint="cs"/>
          <w:rtl/>
        </w:rPr>
        <w:t>אינו נוכח</w:t>
      </w:r>
    </w:p>
    <w:p w:rsidR="0032115B" w:rsidRDefault="0032115B" w:rsidP="009635F5">
      <w:pPr>
        <w:rPr>
          <w:rtl/>
        </w:rPr>
      </w:pPr>
      <w:r>
        <w:rPr>
          <w:rtl/>
        </w:rPr>
        <w:t>משה רוט</w:t>
      </w:r>
      <w:r>
        <w:rPr>
          <w:rtl/>
        </w:rPr>
        <w:tab/>
      </w:r>
      <w:r>
        <w:rPr>
          <w:rtl/>
        </w:rPr>
        <w:tab/>
        <w:t xml:space="preserve">–   </w:t>
      </w:r>
      <w:r>
        <w:rPr>
          <w:rFonts w:hint="cs"/>
          <w:rtl/>
        </w:rPr>
        <w:t>בעד</w:t>
      </w:r>
    </w:p>
    <w:p w:rsidR="0032115B" w:rsidRDefault="0032115B" w:rsidP="009635F5">
      <w:pPr>
        <w:rPr>
          <w:rtl/>
        </w:rPr>
      </w:pPr>
      <w:r>
        <w:rPr>
          <w:rtl/>
        </w:rPr>
        <w:t>שמחה רוטמן</w:t>
      </w:r>
      <w:r>
        <w:rPr>
          <w:rtl/>
        </w:rPr>
        <w:tab/>
      </w:r>
      <w:r>
        <w:rPr>
          <w:rtl/>
        </w:rPr>
        <w:tab/>
        <w:t xml:space="preserve">–   </w:t>
      </w:r>
      <w:r>
        <w:rPr>
          <w:rFonts w:hint="cs"/>
          <w:rtl/>
        </w:rPr>
        <w:t>בעד</w:t>
      </w:r>
    </w:p>
    <w:p w:rsidR="0032115B" w:rsidRDefault="0032115B" w:rsidP="009635F5">
      <w:pPr>
        <w:rPr>
          <w:rtl/>
        </w:rPr>
      </w:pPr>
      <w:r>
        <w:rPr>
          <w:rtl/>
        </w:rPr>
        <w:t>עידן רול</w:t>
      </w:r>
      <w:r>
        <w:rPr>
          <w:rtl/>
        </w:rPr>
        <w:tab/>
      </w:r>
      <w:r>
        <w:rPr>
          <w:rtl/>
        </w:rPr>
        <w:tab/>
      </w:r>
      <w:r>
        <w:rPr>
          <w:rtl/>
        </w:rPr>
        <w:tab/>
        <w:t xml:space="preserve">–   </w:t>
      </w:r>
      <w:r>
        <w:rPr>
          <w:rFonts w:hint="cs"/>
          <w:rtl/>
        </w:rPr>
        <w:t>אינו נוכח</w:t>
      </w:r>
    </w:p>
    <w:p w:rsidR="0032115B" w:rsidRDefault="0032115B" w:rsidP="009635F5">
      <w:pPr>
        <w:rPr>
          <w:rtl/>
        </w:rPr>
      </w:pPr>
      <w:r>
        <w:rPr>
          <w:rtl/>
        </w:rPr>
        <w:t>אפרת רייטן מרום</w:t>
      </w:r>
      <w:r>
        <w:rPr>
          <w:rtl/>
        </w:rPr>
        <w:tab/>
        <w:t xml:space="preserve">–   </w:t>
      </w:r>
      <w:r>
        <w:rPr>
          <w:rFonts w:hint="cs"/>
          <w:rtl/>
        </w:rPr>
        <w:t>בעד</w:t>
      </w:r>
    </w:p>
    <w:p w:rsidR="0032115B" w:rsidRDefault="0032115B" w:rsidP="009635F5">
      <w:pPr>
        <w:rPr>
          <w:rtl/>
        </w:rPr>
      </w:pPr>
      <w:r>
        <w:rPr>
          <w:rtl/>
        </w:rPr>
        <w:t>יפעת שאשא ביטון</w:t>
      </w:r>
      <w:r>
        <w:rPr>
          <w:rtl/>
        </w:rPr>
        <w:tab/>
        <w:t xml:space="preserve">–   </w:t>
      </w:r>
      <w:r>
        <w:rPr>
          <w:rFonts w:hint="cs"/>
          <w:rtl/>
        </w:rPr>
        <w:t>אינה נוכחת</w:t>
      </w:r>
    </w:p>
    <w:p w:rsidR="0032115B" w:rsidRDefault="0032115B" w:rsidP="009635F5">
      <w:pPr>
        <w:rPr>
          <w:rtl/>
        </w:rPr>
      </w:pPr>
      <w:r>
        <w:rPr>
          <w:rtl/>
        </w:rPr>
        <w:t>אלון שוסטר</w:t>
      </w:r>
      <w:r>
        <w:rPr>
          <w:rtl/>
        </w:rPr>
        <w:tab/>
      </w:r>
      <w:r>
        <w:rPr>
          <w:rtl/>
        </w:rPr>
        <w:tab/>
        <w:t xml:space="preserve">–   </w:t>
      </w:r>
      <w:r>
        <w:rPr>
          <w:rFonts w:hint="cs"/>
          <w:rtl/>
        </w:rPr>
        <w:t>אינו נוכח</w:t>
      </w:r>
    </w:p>
    <w:p w:rsidR="0032115B" w:rsidRDefault="0032115B" w:rsidP="009635F5">
      <w:pPr>
        <w:rPr>
          <w:rtl/>
        </w:rPr>
      </w:pPr>
      <w:r>
        <w:rPr>
          <w:rtl/>
        </w:rPr>
        <w:t>קטי קטרין שטרית</w:t>
      </w:r>
      <w:r>
        <w:rPr>
          <w:rtl/>
        </w:rPr>
        <w:tab/>
        <w:t xml:space="preserve">–   </w:t>
      </w:r>
      <w:r>
        <w:rPr>
          <w:rFonts w:hint="cs"/>
          <w:rtl/>
        </w:rPr>
        <w:t>בעד</w:t>
      </w:r>
    </w:p>
    <w:p w:rsidR="0032115B" w:rsidRDefault="0032115B" w:rsidP="009635F5">
      <w:pPr>
        <w:rPr>
          <w:rtl/>
        </w:rPr>
      </w:pPr>
      <w:r>
        <w:rPr>
          <w:rtl/>
        </w:rPr>
        <w:t>אלעזר שטרן</w:t>
      </w:r>
      <w:r>
        <w:rPr>
          <w:rtl/>
        </w:rPr>
        <w:tab/>
      </w:r>
      <w:r>
        <w:rPr>
          <w:rtl/>
        </w:rPr>
        <w:tab/>
        <w:t xml:space="preserve">–   </w:t>
      </w:r>
      <w:r>
        <w:rPr>
          <w:rFonts w:hint="cs"/>
          <w:rtl/>
        </w:rPr>
        <w:t>אינו נוכח</w:t>
      </w:r>
    </w:p>
    <w:p w:rsidR="0032115B" w:rsidRDefault="0032115B" w:rsidP="009635F5">
      <w:pPr>
        <w:rPr>
          <w:rtl/>
        </w:rPr>
      </w:pPr>
      <w:r>
        <w:rPr>
          <w:rtl/>
        </w:rPr>
        <w:t>מיכל שיר סגמן</w:t>
      </w:r>
      <w:r>
        <w:rPr>
          <w:rtl/>
        </w:rPr>
        <w:tab/>
      </w:r>
      <w:r>
        <w:rPr>
          <w:rtl/>
        </w:rPr>
        <w:tab/>
        <w:t xml:space="preserve">–   </w:t>
      </w:r>
      <w:r>
        <w:rPr>
          <w:rFonts w:hint="cs"/>
          <w:rtl/>
        </w:rPr>
        <w:t>אינה נוכחת</w:t>
      </w:r>
    </w:p>
    <w:p w:rsidR="0032115B" w:rsidRDefault="0032115B" w:rsidP="009635F5">
      <w:pPr>
        <w:rPr>
          <w:rtl/>
        </w:rPr>
      </w:pPr>
      <w:r>
        <w:rPr>
          <w:rtl/>
        </w:rPr>
        <w:t>נאור שירי</w:t>
      </w:r>
      <w:r>
        <w:rPr>
          <w:rtl/>
        </w:rPr>
        <w:tab/>
      </w:r>
      <w:r>
        <w:rPr>
          <w:rtl/>
        </w:rPr>
        <w:tab/>
        <w:t xml:space="preserve">–   </w:t>
      </w:r>
      <w:r>
        <w:rPr>
          <w:rFonts w:hint="cs"/>
          <w:rtl/>
        </w:rPr>
        <w:t>אינו נוכח</w:t>
      </w:r>
    </w:p>
    <w:p w:rsidR="0032115B" w:rsidRDefault="0032115B" w:rsidP="009635F5">
      <w:pPr>
        <w:rPr>
          <w:rtl/>
        </w:rPr>
      </w:pPr>
      <w:r>
        <w:rPr>
          <w:rtl/>
        </w:rPr>
        <w:t>אושר שקלים</w:t>
      </w:r>
      <w:r>
        <w:rPr>
          <w:rtl/>
        </w:rPr>
        <w:tab/>
      </w:r>
      <w:r>
        <w:rPr>
          <w:rtl/>
        </w:rPr>
        <w:tab/>
        <w:t xml:space="preserve">–   </w:t>
      </w:r>
      <w:r>
        <w:rPr>
          <w:rFonts w:hint="cs"/>
          <w:rtl/>
        </w:rPr>
        <w:t>בעד</w:t>
      </w:r>
    </w:p>
    <w:p w:rsidR="0032115B" w:rsidRDefault="0032115B" w:rsidP="009635F5">
      <w:pPr>
        <w:rPr>
          <w:rtl/>
        </w:rPr>
      </w:pPr>
      <w:r>
        <w:rPr>
          <w:rtl/>
        </w:rPr>
        <w:t>עאידה תומא סלימאן</w:t>
      </w:r>
      <w:r>
        <w:rPr>
          <w:rtl/>
        </w:rPr>
        <w:tab/>
        <w:t xml:space="preserve">–   </w:t>
      </w:r>
      <w:r>
        <w:rPr>
          <w:rFonts w:hint="cs"/>
          <w:rtl/>
        </w:rPr>
        <w:t>בעד</w:t>
      </w:r>
    </w:p>
    <w:p w:rsidR="0032115B" w:rsidRDefault="0032115B" w:rsidP="009635F5">
      <w:pPr>
        <w:rPr>
          <w:rtl/>
        </w:rPr>
      </w:pPr>
      <w:r>
        <w:rPr>
          <w:rtl/>
        </w:rPr>
        <w:t>פנינה תמנו</w:t>
      </w:r>
      <w:r>
        <w:rPr>
          <w:rtl/>
        </w:rPr>
        <w:tab/>
      </w:r>
      <w:r>
        <w:rPr>
          <w:rtl/>
        </w:rPr>
        <w:tab/>
        <w:t xml:space="preserve">–   </w:t>
      </w:r>
      <w:r>
        <w:rPr>
          <w:rFonts w:hint="cs"/>
          <w:rtl/>
        </w:rPr>
        <w:t>אינה נוכחת</w:t>
      </w:r>
    </w:p>
    <w:p w:rsidR="0032115B" w:rsidRDefault="0032115B" w:rsidP="009635F5">
      <w:pPr>
        <w:rPr>
          <w:rtl/>
        </w:rPr>
      </w:pPr>
    </w:p>
    <w:p w:rsidR="0032115B" w:rsidRDefault="0032115B" w:rsidP="000D474B">
      <w:pPr>
        <w:pStyle w:val="af6"/>
        <w:keepNext/>
        <w:rPr>
          <w:rtl/>
        </w:rPr>
      </w:pPr>
      <w:r w:rsidRPr="0073353E">
        <w:rPr>
          <w:rStyle w:val="TagStyle"/>
          <w:rtl/>
        </w:rPr>
        <w:t xml:space="preserve"> &lt;&lt; יור &gt;&gt;</w:t>
      </w:r>
      <w:r w:rsidRPr="005846B9">
        <w:rPr>
          <w:rStyle w:val="TagStyle"/>
          <w:rtl/>
        </w:rPr>
        <w:t xml:space="preserve"> </w:t>
      </w:r>
      <w:r>
        <w:rPr>
          <w:rtl/>
        </w:rPr>
        <w:t>היו"ר אוריאל בוסו:</w:t>
      </w:r>
      <w:r w:rsidRPr="005846B9">
        <w:rPr>
          <w:rStyle w:val="TagStyle"/>
          <w:rtl/>
        </w:rPr>
        <w:t xml:space="preserve"> </w:t>
      </w:r>
      <w:r w:rsidRPr="0073353E">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מזכיר הכנסת</w:t>
      </w:r>
      <w:bookmarkStart w:id="5176" w:name="_ETM_Q11_375077"/>
      <w:bookmarkStart w:id="5177" w:name="_ETM_Q11_375238"/>
      <w:bookmarkEnd w:id="5176"/>
      <w:bookmarkEnd w:id="5177"/>
      <w:r>
        <w:rPr>
          <w:rFonts w:hint="cs"/>
          <w:rtl/>
          <w:lang w:eastAsia="he-IL"/>
        </w:rPr>
        <w:t xml:space="preserve"> יקרא שוב בשמות חברי הכנסת שלא נכחו בהקראה הראשונה. </w:t>
      </w:r>
    </w:p>
    <w:p w:rsidR="0032115B" w:rsidRDefault="0032115B" w:rsidP="000D474B">
      <w:pPr>
        <w:keepNext/>
        <w:rPr>
          <w:rtl/>
          <w:lang w:eastAsia="he-IL"/>
        </w:rPr>
      </w:pPr>
    </w:p>
    <w:p w:rsidR="0032115B" w:rsidRDefault="0032115B" w:rsidP="000D474B">
      <w:pPr>
        <w:pStyle w:val="af5"/>
        <w:keepNext/>
        <w:rPr>
          <w:rtl/>
        </w:rPr>
      </w:pPr>
      <w:bookmarkStart w:id="5178" w:name="ET_interruption_6327_2"/>
      <w:r w:rsidRPr="0073353E">
        <w:rPr>
          <w:rStyle w:val="TagStyle"/>
          <w:rtl/>
        </w:rPr>
        <w:t xml:space="preserve"> &lt;&lt; קריאה &gt;&gt;</w:t>
      </w:r>
      <w:r w:rsidRPr="005846B9">
        <w:rPr>
          <w:rStyle w:val="TagStyle"/>
          <w:rtl/>
        </w:rPr>
        <w:t xml:space="preserve"> </w:t>
      </w:r>
      <w:r>
        <w:rPr>
          <w:rtl/>
        </w:rPr>
        <w:t>מזכיר הכנסת דן מרזוק:</w:t>
      </w:r>
      <w:r w:rsidRPr="005846B9">
        <w:rPr>
          <w:rStyle w:val="TagStyle"/>
          <w:rtl/>
        </w:rPr>
        <w:t xml:space="preserve"> </w:t>
      </w:r>
      <w:r w:rsidRPr="0073353E">
        <w:rPr>
          <w:rStyle w:val="TagStyle"/>
          <w:rtl/>
        </w:rPr>
        <w:t>&lt;&lt; קריאה &gt;&gt;</w:t>
      </w:r>
      <w:r>
        <w:rPr>
          <w:rtl/>
        </w:rPr>
        <w:t xml:space="preserve">   </w:t>
      </w:r>
      <w:bookmarkEnd w:id="5178"/>
    </w:p>
    <w:p w:rsidR="0032115B" w:rsidRDefault="0032115B" w:rsidP="000D474B">
      <w:pPr>
        <w:ind w:firstLine="0"/>
        <w:rPr>
          <w:rtl/>
          <w:lang w:eastAsia="he-IL"/>
        </w:rPr>
      </w:pPr>
      <w:r>
        <w:rPr>
          <w:rFonts w:hint="cs"/>
          <w:rtl/>
          <w:lang w:eastAsia="he-IL"/>
        </w:rPr>
        <w:t>(קורא בשמות חברי הכנסת)</w:t>
      </w:r>
    </w:p>
    <w:p w:rsidR="0032115B" w:rsidRDefault="0032115B" w:rsidP="009635F5">
      <w:pPr>
        <w:rPr>
          <w:rtl/>
        </w:rPr>
      </w:pPr>
    </w:p>
    <w:p w:rsidR="0032115B" w:rsidRDefault="0032115B" w:rsidP="009635F5">
      <w:pPr>
        <w:rPr>
          <w:rtl/>
        </w:rPr>
      </w:pPr>
      <w:r>
        <w:rPr>
          <w:rtl/>
        </w:rPr>
        <w:t>משה אבוטבול</w:t>
      </w:r>
      <w:r>
        <w:rPr>
          <w:rtl/>
        </w:rPr>
        <w:tab/>
      </w:r>
      <w:r>
        <w:rPr>
          <w:rtl/>
        </w:rPr>
        <w:tab/>
        <w:t xml:space="preserve">–   </w:t>
      </w:r>
      <w:r>
        <w:rPr>
          <w:rFonts w:hint="cs"/>
          <w:rtl/>
        </w:rPr>
        <w:t xml:space="preserve">אינו </w:t>
      </w:r>
      <w:bookmarkStart w:id="5179" w:name="_ETM_Q11_405374"/>
      <w:bookmarkEnd w:id="5179"/>
      <w:r>
        <w:rPr>
          <w:rFonts w:hint="cs"/>
          <w:rtl/>
        </w:rPr>
        <w:t>נוכח</w:t>
      </w:r>
    </w:p>
    <w:p w:rsidR="0032115B" w:rsidRDefault="0032115B" w:rsidP="009635F5">
      <w:pPr>
        <w:rPr>
          <w:rtl/>
        </w:rPr>
      </w:pPr>
      <w:r>
        <w:rPr>
          <w:rtl/>
        </w:rPr>
        <w:t>יולי יואל אדלשטיין</w:t>
      </w:r>
      <w:r>
        <w:rPr>
          <w:rtl/>
        </w:rPr>
        <w:tab/>
        <w:t xml:space="preserve">–   </w:t>
      </w:r>
      <w:r>
        <w:rPr>
          <w:rFonts w:hint="cs"/>
          <w:rtl/>
        </w:rPr>
        <w:t>אינו נוכח</w:t>
      </w:r>
    </w:p>
    <w:p w:rsidR="0032115B" w:rsidRDefault="0032115B" w:rsidP="009635F5">
      <w:pPr>
        <w:rPr>
          <w:rtl/>
        </w:rPr>
      </w:pPr>
      <w:r>
        <w:rPr>
          <w:rtl/>
        </w:rPr>
        <w:t>אמיר אוחנה</w:t>
      </w:r>
      <w:r>
        <w:rPr>
          <w:rtl/>
        </w:rPr>
        <w:tab/>
      </w:r>
      <w:r>
        <w:rPr>
          <w:rtl/>
        </w:rPr>
        <w:tab/>
        <w:t xml:space="preserve">–   </w:t>
      </w:r>
      <w:r>
        <w:rPr>
          <w:rFonts w:hint="cs"/>
          <w:rtl/>
        </w:rPr>
        <w:t>אינו נוכח</w:t>
      </w:r>
    </w:p>
    <w:p w:rsidR="0032115B" w:rsidRDefault="0032115B" w:rsidP="009635F5">
      <w:pPr>
        <w:rPr>
          <w:rtl/>
        </w:rPr>
      </w:pPr>
      <w:r>
        <w:rPr>
          <w:rtl/>
        </w:rPr>
        <w:t>ינון אזולאי</w:t>
      </w:r>
      <w:r>
        <w:rPr>
          <w:rtl/>
        </w:rPr>
        <w:tab/>
      </w:r>
      <w:r>
        <w:rPr>
          <w:rtl/>
        </w:rPr>
        <w:tab/>
        <w:t xml:space="preserve">–   </w:t>
      </w:r>
      <w:r>
        <w:rPr>
          <w:rFonts w:hint="cs"/>
          <w:rtl/>
        </w:rPr>
        <w:t>אינו נוכח</w:t>
      </w:r>
    </w:p>
    <w:p w:rsidR="0032115B" w:rsidRDefault="0032115B" w:rsidP="009635F5">
      <w:pPr>
        <w:rPr>
          <w:rtl/>
        </w:rPr>
      </w:pPr>
      <w:r>
        <w:rPr>
          <w:rtl/>
        </w:rPr>
        <w:t>גדי איזנקוט</w:t>
      </w:r>
      <w:r>
        <w:rPr>
          <w:rtl/>
        </w:rPr>
        <w:tab/>
      </w:r>
      <w:r>
        <w:rPr>
          <w:rtl/>
        </w:rPr>
        <w:tab/>
        <w:t xml:space="preserve">–   </w:t>
      </w:r>
      <w:r>
        <w:rPr>
          <w:rFonts w:hint="cs"/>
          <w:rtl/>
        </w:rPr>
        <w:t>אינו נוכח</w:t>
      </w:r>
    </w:p>
    <w:p w:rsidR="0032115B" w:rsidRDefault="0032115B" w:rsidP="009635F5">
      <w:pPr>
        <w:rPr>
          <w:rtl/>
        </w:rPr>
      </w:pPr>
      <w:r>
        <w:rPr>
          <w:rtl/>
        </w:rPr>
        <w:t>ישראל אייכלר</w:t>
      </w:r>
      <w:r>
        <w:rPr>
          <w:rtl/>
        </w:rPr>
        <w:tab/>
      </w:r>
      <w:r>
        <w:rPr>
          <w:rtl/>
        </w:rPr>
        <w:tab/>
        <w:t xml:space="preserve">–   </w:t>
      </w:r>
      <w:r>
        <w:rPr>
          <w:rFonts w:hint="cs"/>
          <w:rtl/>
        </w:rPr>
        <w:t>אינו נוכח</w:t>
      </w:r>
    </w:p>
    <w:p w:rsidR="0032115B" w:rsidRDefault="0032115B" w:rsidP="009635F5">
      <w:pPr>
        <w:rPr>
          <w:rtl/>
        </w:rPr>
      </w:pPr>
      <w:r>
        <w:rPr>
          <w:rtl/>
        </w:rPr>
        <w:t>דן אילוז</w:t>
      </w:r>
      <w:r>
        <w:rPr>
          <w:rtl/>
        </w:rPr>
        <w:tab/>
      </w:r>
      <w:r>
        <w:rPr>
          <w:rtl/>
        </w:rPr>
        <w:tab/>
      </w:r>
      <w:r>
        <w:rPr>
          <w:rtl/>
        </w:rPr>
        <w:tab/>
        <w:t xml:space="preserve">–   </w:t>
      </w:r>
      <w:r>
        <w:rPr>
          <w:rFonts w:hint="cs"/>
          <w:rtl/>
        </w:rPr>
        <w:t>בעד</w:t>
      </w:r>
    </w:p>
    <w:p w:rsidR="0032115B" w:rsidRDefault="0032115B" w:rsidP="009635F5">
      <w:pPr>
        <w:rPr>
          <w:rtl/>
        </w:rPr>
      </w:pPr>
      <w:r>
        <w:rPr>
          <w:rtl/>
        </w:rPr>
        <w:t>ואליד אלהואשלה</w:t>
      </w:r>
      <w:r>
        <w:rPr>
          <w:rtl/>
        </w:rPr>
        <w:tab/>
      </w:r>
      <w:r>
        <w:rPr>
          <w:rtl/>
        </w:rPr>
        <w:tab/>
        <w:t xml:space="preserve">–   </w:t>
      </w:r>
      <w:r>
        <w:rPr>
          <w:rFonts w:hint="cs"/>
          <w:rtl/>
        </w:rPr>
        <w:t>בעד</w:t>
      </w:r>
    </w:p>
    <w:p w:rsidR="0032115B" w:rsidRDefault="0032115B" w:rsidP="009635F5">
      <w:pPr>
        <w:rPr>
          <w:rtl/>
        </w:rPr>
      </w:pPr>
      <w:r>
        <w:rPr>
          <w:rtl/>
        </w:rPr>
        <w:t>קארין אלהרר</w:t>
      </w:r>
      <w:r>
        <w:rPr>
          <w:rtl/>
        </w:rPr>
        <w:tab/>
      </w:r>
      <w:r>
        <w:rPr>
          <w:rtl/>
        </w:rPr>
        <w:tab/>
        <w:t xml:space="preserve">–   </w:t>
      </w:r>
      <w:r>
        <w:rPr>
          <w:rFonts w:hint="cs"/>
          <w:rtl/>
        </w:rPr>
        <w:t>אינה נוכחת</w:t>
      </w:r>
    </w:p>
    <w:p w:rsidR="0032115B" w:rsidRDefault="0032115B" w:rsidP="009635F5">
      <w:pPr>
        <w:rPr>
          <w:rtl/>
        </w:rPr>
      </w:pPr>
      <w:r>
        <w:rPr>
          <w:rtl/>
        </w:rPr>
        <w:t>זאב אלקין</w:t>
      </w:r>
      <w:r>
        <w:rPr>
          <w:rtl/>
        </w:rPr>
        <w:tab/>
      </w:r>
      <w:r>
        <w:rPr>
          <w:rtl/>
        </w:rPr>
        <w:tab/>
        <w:t xml:space="preserve">–   </w:t>
      </w:r>
      <w:r>
        <w:rPr>
          <w:rFonts w:hint="cs"/>
          <w:rtl/>
        </w:rPr>
        <w:t>אינו משתתף בהצבעה</w:t>
      </w:r>
    </w:p>
    <w:p w:rsidR="0032115B" w:rsidRDefault="0032115B" w:rsidP="009635F5">
      <w:pPr>
        <w:rPr>
          <w:rtl/>
        </w:rPr>
      </w:pPr>
      <w:r>
        <w:rPr>
          <w:rtl/>
        </w:rPr>
        <w:t>דוד אמסלם</w:t>
      </w:r>
      <w:r>
        <w:rPr>
          <w:rtl/>
        </w:rPr>
        <w:tab/>
      </w:r>
      <w:r>
        <w:rPr>
          <w:rtl/>
        </w:rPr>
        <w:tab/>
        <w:t xml:space="preserve">–   </w:t>
      </w:r>
      <w:r>
        <w:rPr>
          <w:rFonts w:hint="cs"/>
          <w:rtl/>
        </w:rPr>
        <w:t>אינו נוכח</w:t>
      </w:r>
    </w:p>
    <w:p w:rsidR="0032115B" w:rsidRDefault="0032115B" w:rsidP="009635F5">
      <w:pPr>
        <w:rPr>
          <w:rtl/>
        </w:rPr>
      </w:pPr>
      <w:r>
        <w:rPr>
          <w:rtl/>
        </w:rPr>
        <w:t>משה ארבל</w:t>
      </w:r>
      <w:r>
        <w:rPr>
          <w:rtl/>
        </w:rPr>
        <w:tab/>
      </w:r>
      <w:r>
        <w:rPr>
          <w:rtl/>
        </w:rPr>
        <w:tab/>
        <w:t xml:space="preserve">–   </w:t>
      </w:r>
      <w:r>
        <w:rPr>
          <w:rFonts w:hint="cs"/>
          <w:rtl/>
        </w:rPr>
        <w:t>אינו נוכח</w:t>
      </w:r>
    </w:p>
    <w:p w:rsidR="0032115B" w:rsidRDefault="0032115B" w:rsidP="009635F5">
      <w:pPr>
        <w:rPr>
          <w:rtl/>
        </w:rPr>
      </w:pPr>
      <w:r>
        <w:rPr>
          <w:rtl/>
        </w:rPr>
        <w:t>יעקב אשר</w:t>
      </w:r>
      <w:r>
        <w:rPr>
          <w:rtl/>
        </w:rPr>
        <w:tab/>
      </w:r>
      <w:r>
        <w:rPr>
          <w:rtl/>
        </w:rPr>
        <w:tab/>
        <w:t xml:space="preserve">–   </w:t>
      </w:r>
      <w:r>
        <w:rPr>
          <w:rFonts w:hint="cs"/>
          <w:rtl/>
        </w:rPr>
        <w:t>אינו נוכח</w:t>
      </w:r>
    </w:p>
    <w:p w:rsidR="0032115B" w:rsidRDefault="0032115B" w:rsidP="009635F5">
      <w:pPr>
        <w:rPr>
          <w:rtl/>
        </w:rPr>
      </w:pPr>
      <w:r>
        <w:rPr>
          <w:rtl/>
        </w:rPr>
        <w:t>דבי ביטון</w:t>
      </w:r>
      <w:r>
        <w:rPr>
          <w:rtl/>
        </w:rPr>
        <w:tab/>
      </w:r>
      <w:r>
        <w:rPr>
          <w:rtl/>
        </w:rPr>
        <w:tab/>
        <w:t xml:space="preserve">–   </w:t>
      </w:r>
      <w:r>
        <w:rPr>
          <w:rFonts w:hint="cs"/>
          <w:rtl/>
        </w:rPr>
        <w:t>בעד</w:t>
      </w:r>
    </w:p>
    <w:p w:rsidR="0032115B" w:rsidRDefault="0032115B" w:rsidP="009635F5">
      <w:pPr>
        <w:rPr>
          <w:rtl/>
        </w:rPr>
      </w:pPr>
      <w:r>
        <w:rPr>
          <w:rtl/>
        </w:rPr>
        <w:t>מיכאל מרדכי ביטון</w:t>
      </w:r>
      <w:r>
        <w:rPr>
          <w:rtl/>
        </w:rPr>
        <w:tab/>
        <w:t xml:space="preserve">–   </w:t>
      </w:r>
      <w:r>
        <w:rPr>
          <w:rFonts w:hint="cs"/>
          <w:rtl/>
        </w:rPr>
        <w:t>אינו נוכח</w:t>
      </w:r>
    </w:p>
    <w:p w:rsidR="0032115B" w:rsidRDefault="0032115B" w:rsidP="009635F5">
      <w:pPr>
        <w:rPr>
          <w:rtl/>
        </w:rPr>
      </w:pPr>
      <w:r>
        <w:rPr>
          <w:rtl/>
        </w:rPr>
        <w:t>דוד ביטן</w:t>
      </w:r>
      <w:r>
        <w:rPr>
          <w:rtl/>
        </w:rPr>
        <w:tab/>
      </w:r>
      <w:r>
        <w:rPr>
          <w:rtl/>
        </w:rPr>
        <w:tab/>
      </w:r>
      <w:r>
        <w:rPr>
          <w:rtl/>
        </w:rPr>
        <w:tab/>
        <w:t xml:space="preserve">–   </w:t>
      </w:r>
      <w:r>
        <w:rPr>
          <w:rFonts w:hint="cs"/>
          <w:rtl/>
        </w:rPr>
        <w:t>אינו נוכח</w:t>
      </w:r>
    </w:p>
    <w:p w:rsidR="0032115B" w:rsidRDefault="0032115B" w:rsidP="000D474B">
      <w:pPr>
        <w:rPr>
          <w:rtl/>
        </w:rPr>
      </w:pPr>
      <w:r>
        <w:rPr>
          <w:rtl/>
        </w:rPr>
        <w:t>ולדימיר בליאק</w:t>
      </w:r>
      <w:r>
        <w:rPr>
          <w:rtl/>
        </w:rPr>
        <w:tab/>
      </w:r>
      <w:r>
        <w:rPr>
          <w:rtl/>
        </w:rPr>
        <w:tab/>
        <w:t xml:space="preserve">–   </w:t>
      </w:r>
      <w:r>
        <w:rPr>
          <w:rFonts w:hint="cs"/>
          <w:rtl/>
        </w:rPr>
        <w:t>אינו נוכח</w:t>
      </w:r>
    </w:p>
    <w:p w:rsidR="0032115B" w:rsidRDefault="0032115B" w:rsidP="009635F5">
      <w:pPr>
        <w:rPr>
          <w:rtl/>
        </w:rPr>
      </w:pPr>
      <w:r>
        <w:rPr>
          <w:rtl/>
        </w:rPr>
        <w:t>רם בן ברק</w:t>
      </w:r>
      <w:r>
        <w:rPr>
          <w:rtl/>
        </w:rPr>
        <w:tab/>
      </w:r>
      <w:r>
        <w:rPr>
          <w:rtl/>
        </w:rPr>
        <w:tab/>
        <w:t xml:space="preserve">–   </w:t>
      </w:r>
      <w:r>
        <w:rPr>
          <w:rFonts w:hint="cs"/>
          <w:rtl/>
        </w:rPr>
        <w:t>אינו נוכח</w:t>
      </w:r>
    </w:p>
    <w:p w:rsidR="0032115B" w:rsidRDefault="0032115B" w:rsidP="009635F5">
      <w:pPr>
        <w:rPr>
          <w:rtl/>
        </w:rPr>
      </w:pPr>
      <w:r>
        <w:rPr>
          <w:rtl/>
        </w:rPr>
        <w:t>איתמר בן גביר</w:t>
      </w:r>
      <w:r>
        <w:rPr>
          <w:rtl/>
        </w:rPr>
        <w:tab/>
      </w:r>
      <w:r>
        <w:rPr>
          <w:rtl/>
        </w:rPr>
        <w:tab/>
        <w:t xml:space="preserve">–   </w:t>
      </w:r>
      <w:r>
        <w:rPr>
          <w:rFonts w:hint="cs"/>
          <w:rtl/>
        </w:rPr>
        <w:t>בעד</w:t>
      </w:r>
    </w:p>
    <w:p w:rsidR="0032115B" w:rsidRDefault="0032115B" w:rsidP="009635F5">
      <w:pPr>
        <w:rPr>
          <w:rtl/>
        </w:rPr>
      </w:pPr>
      <w:r>
        <w:rPr>
          <w:rtl/>
        </w:rPr>
        <w:t>אברהם בצלאל</w:t>
      </w:r>
      <w:r>
        <w:rPr>
          <w:rtl/>
        </w:rPr>
        <w:tab/>
      </w:r>
      <w:r>
        <w:rPr>
          <w:rtl/>
        </w:rPr>
        <w:tab/>
        <w:t xml:space="preserve">–   </w:t>
      </w:r>
      <w:r>
        <w:rPr>
          <w:rFonts w:hint="cs"/>
          <w:rtl/>
        </w:rPr>
        <w:t>אינו נוכח</w:t>
      </w:r>
    </w:p>
    <w:p w:rsidR="0032115B" w:rsidRDefault="0032115B" w:rsidP="009635F5">
      <w:pPr>
        <w:rPr>
          <w:rtl/>
        </w:rPr>
      </w:pPr>
      <w:r>
        <w:rPr>
          <w:rtl/>
        </w:rPr>
        <w:t>אורנה ברביבאי</w:t>
      </w:r>
      <w:r>
        <w:rPr>
          <w:rtl/>
        </w:rPr>
        <w:tab/>
      </w:r>
      <w:r>
        <w:rPr>
          <w:rtl/>
        </w:rPr>
        <w:tab/>
        <w:t xml:space="preserve">–   </w:t>
      </w:r>
      <w:r>
        <w:rPr>
          <w:rFonts w:hint="cs"/>
          <w:rtl/>
        </w:rPr>
        <w:t>אינה נוכחת</w:t>
      </w:r>
    </w:p>
    <w:p w:rsidR="0032115B" w:rsidRDefault="0032115B" w:rsidP="009635F5">
      <w:pPr>
        <w:rPr>
          <w:rtl/>
        </w:rPr>
      </w:pPr>
      <w:r>
        <w:rPr>
          <w:rtl/>
        </w:rPr>
        <w:t>אליהו ברוכי</w:t>
      </w:r>
      <w:r>
        <w:rPr>
          <w:rtl/>
        </w:rPr>
        <w:tab/>
      </w:r>
      <w:r>
        <w:rPr>
          <w:rtl/>
        </w:rPr>
        <w:tab/>
        <w:t xml:space="preserve">–   </w:t>
      </w:r>
      <w:r>
        <w:rPr>
          <w:rFonts w:hint="cs"/>
          <w:rtl/>
        </w:rPr>
        <w:t>אינו נוכח</w:t>
      </w:r>
    </w:p>
    <w:p w:rsidR="0032115B" w:rsidRDefault="0032115B" w:rsidP="009635F5">
      <w:pPr>
        <w:rPr>
          <w:rtl/>
        </w:rPr>
      </w:pPr>
      <w:r>
        <w:rPr>
          <w:rtl/>
        </w:rPr>
        <w:t>טלי גוטליב</w:t>
      </w:r>
      <w:r>
        <w:rPr>
          <w:rtl/>
        </w:rPr>
        <w:tab/>
      </w:r>
      <w:r>
        <w:rPr>
          <w:rtl/>
        </w:rPr>
        <w:tab/>
        <w:t xml:space="preserve">–   </w:t>
      </w:r>
      <w:r>
        <w:rPr>
          <w:rFonts w:hint="cs"/>
          <w:rtl/>
        </w:rPr>
        <w:t>אינה נוכחת</w:t>
      </w:r>
    </w:p>
    <w:p w:rsidR="0032115B" w:rsidRDefault="0032115B" w:rsidP="009635F5">
      <w:pPr>
        <w:rPr>
          <w:rtl/>
        </w:rPr>
      </w:pPr>
      <w:r>
        <w:rPr>
          <w:rtl/>
        </w:rPr>
        <w:t>מאי גולן</w:t>
      </w:r>
      <w:r>
        <w:rPr>
          <w:rtl/>
        </w:rPr>
        <w:tab/>
      </w:r>
      <w:r>
        <w:rPr>
          <w:rtl/>
        </w:rPr>
        <w:tab/>
      </w:r>
      <w:r>
        <w:rPr>
          <w:rtl/>
        </w:rPr>
        <w:tab/>
        <w:t xml:space="preserve">–   </w:t>
      </w:r>
      <w:r>
        <w:rPr>
          <w:rFonts w:hint="cs"/>
          <w:rtl/>
        </w:rPr>
        <w:t>אינה נוכחת</w:t>
      </w:r>
    </w:p>
    <w:p w:rsidR="0032115B" w:rsidRDefault="0032115B" w:rsidP="009635F5">
      <w:pPr>
        <w:rPr>
          <w:rtl/>
        </w:rPr>
      </w:pPr>
      <w:r>
        <w:rPr>
          <w:rtl/>
        </w:rPr>
        <w:t>יואב גלנט</w:t>
      </w:r>
      <w:r>
        <w:rPr>
          <w:rtl/>
        </w:rPr>
        <w:tab/>
      </w:r>
      <w:r>
        <w:rPr>
          <w:rtl/>
        </w:rPr>
        <w:tab/>
        <w:t xml:space="preserve">–   </w:t>
      </w:r>
      <w:r>
        <w:rPr>
          <w:rFonts w:hint="cs"/>
          <w:rtl/>
        </w:rPr>
        <w:t>אינו נוכח</w:t>
      </w:r>
    </w:p>
    <w:p w:rsidR="0032115B" w:rsidRDefault="0032115B" w:rsidP="009635F5">
      <w:pPr>
        <w:rPr>
          <w:rtl/>
        </w:rPr>
      </w:pPr>
      <w:r>
        <w:rPr>
          <w:rtl/>
        </w:rPr>
        <w:t>גילה גמליאל</w:t>
      </w:r>
      <w:r>
        <w:rPr>
          <w:rtl/>
        </w:rPr>
        <w:tab/>
      </w:r>
      <w:r>
        <w:rPr>
          <w:rtl/>
        </w:rPr>
        <w:tab/>
        <w:t xml:space="preserve">–   </w:t>
      </w:r>
      <w:r>
        <w:rPr>
          <w:rFonts w:hint="cs"/>
          <w:rtl/>
        </w:rPr>
        <w:t>אינה נוכחת</w:t>
      </w:r>
    </w:p>
    <w:p w:rsidR="0032115B" w:rsidRDefault="0032115B" w:rsidP="009635F5">
      <w:pPr>
        <w:rPr>
          <w:rtl/>
        </w:rPr>
      </w:pPr>
      <w:r>
        <w:rPr>
          <w:rtl/>
        </w:rPr>
        <w:t>בנימין גנץ</w:t>
      </w:r>
      <w:r>
        <w:rPr>
          <w:rtl/>
        </w:rPr>
        <w:tab/>
      </w:r>
      <w:r>
        <w:rPr>
          <w:rtl/>
        </w:rPr>
        <w:tab/>
        <w:t xml:space="preserve">–   </w:t>
      </w:r>
      <w:r>
        <w:rPr>
          <w:rFonts w:hint="cs"/>
          <w:rtl/>
        </w:rPr>
        <w:t>אינו נוכח</w:t>
      </w:r>
    </w:p>
    <w:p w:rsidR="0032115B" w:rsidRDefault="0032115B" w:rsidP="009635F5">
      <w:pPr>
        <w:rPr>
          <w:rtl/>
        </w:rPr>
      </w:pPr>
      <w:r>
        <w:rPr>
          <w:rtl/>
        </w:rPr>
        <w:t>משה גפני</w:t>
      </w:r>
      <w:r>
        <w:rPr>
          <w:rtl/>
        </w:rPr>
        <w:tab/>
      </w:r>
      <w:r>
        <w:rPr>
          <w:rtl/>
        </w:rPr>
        <w:tab/>
        <w:t xml:space="preserve">–   </w:t>
      </w:r>
      <w:r>
        <w:rPr>
          <w:rFonts w:hint="cs"/>
          <w:rtl/>
        </w:rPr>
        <w:t>אינו נוכח</w:t>
      </w:r>
    </w:p>
    <w:p w:rsidR="0032115B" w:rsidRDefault="0032115B" w:rsidP="009635F5">
      <w:pPr>
        <w:rPr>
          <w:rtl/>
        </w:rPr>
      </w:pPr>
      <w:r>
        <w:rPr>
          <w:rtl/>
        </w:rPr>
        <w:t>סימון דוידסון</w:t>
      </w:r>
      <w:r>
        <w:rPr>
          <w:rtl/>
        </w:rPr>
        <w:tab/>
      </w:r>
      <w:r>
        <w:rPr>
          <w:rtl/>
        </w:rPr>
        <w:tab/>
        <w:t xml:space="preserve">–   </w:t>
      </w:r>
      <w:r>
        <w:rPr>
          <w:rFonts w:hint="cs"/>
          <w:rtl/>
        </w:rPr>
        <w:t>אינו נוכח</w:t>
      </w:r>
    </w:p>
    <w:p w:rsidR="0032115B" w:rsidRDefault="0032115B" w:rsidP="009635F5">
      <w:pPr>
        <w:rPr>
          <w:rtl/>
        </w:rPr>
      </w:pPr>
      <w:r>
        <w:rPr>
          <w:rtl/>
        </w:rPr>
        <w:t>אבי דיכטר</w:t>
      </w:r>
      <w:r>
        <w:rPr>
          <w:rtl/>
        </w:rPr>
        <w:tab/>
      </w:r>
      <w:r>
        <w:rPr>
          <w:rtl/>
        </w:rPr>
        <w:tab/>
        <w:t xml:space="preserve">–   </w:t>
      </w:r>
      <w:r>
        <w:rPr>
          <w:rFonts w:hint="cs"/>
          <w:rtl/>
        </w:rPr>
        <w:t>אינו נוכח</w:t>
      </w:r>
    </w:p>
    <w:p w:rsidR="0032115B" w:rsidRDefault="0032115B" w:rsidP="009635F5">
      <w:pPr>
        <w:rPr>
          <w:rtl/>
        </w:rPr>
      </w:pPr>
      <w:r>
        <w:rPr>
          <w:rtl/>
        </w:rPr>
        <w:t>אלי דלל</w:t>
      </w:r>
      <w:r>
        <w:rPr>
          <w:rtl/>
        </w:rPr>
        <w:tab/>
      </w:r>
      <w:r>
        <w:rPr>
          <w:rtl/>
        </w:rPr>
        <w:tab/>
      </w:r>
      <w:r>
        <w:rPr>
          <w:rtl/>
        </w:rPr>
        <w:tab/>
        <w:t xml:space="preserve">–   </w:t>
      </w:r>
      <w:r>
        <w:rPr>
          <w:rFonts w:hint="cs"/>
          <w:rtl/>
        </w:rPr>
        <w:t>בעד</w:t>
      </w:r>
    </w:p>
    <w:p w:rsidR="0032115B" w:rsidRDefault="0032115B" w:rsidP="009635F5">
      <w:pPr>
        <w:rPr>
          <w:rtl/>
        </w:rPr>
      </w:pPr>
      <w:r>
        <w:rPr>
          <w:rtl/>
        </w:rPr>
        <w:t>דני דנון</w:t>
      </w:r>
      <w:r>
        <w:rPr>
          <w:rtl/>
        </w:rPr>
        <w:tab/>
      </w:r>
      <w:r>
        <w:rPr>
          <w:rtl/>
        </w:rPr>
        <w:tab/>
      </w:r>
      <w:r>
        <w:rPr>
          <w:rtl/>
        </w:rPr>
        <w:tab/>
        <w:t xml:space="preserve">–   </w:t>
      </w:r>
      <w:r>
        <w:rPr>
          <w:rFonts w:hint="cs"/>
          <w:rtl/>
        </w:rPr>
        <w:t>אינו נוכח</w:t>
      </w:r>
    </w:p>
    <w:p w:rsidR="0032115B" w:rsidRDefault="0032115B" w:rsidP="009635F5">
      <w:pPr>
        <w:rPr>
          <w:rtl/>
        </w:rPr>
      </w:pPr>
      <w:r>
        <w:rPr>
          <w:rtl/>
        </w:rPr>
        <w:t>שלום דנינו</w:t>
      </w:r>
      <w:r>
        <w:rPr>
          <w:rtl/>
        </w:rPr>
        <w:tab/>
      </w:r>
      <w:r>
        <w:rPr>
          <w:rtl/>
        </w:rPr>
        <w:tab/>
        <w:t xml:space="preserve">–   </w:t>
      </w:r>
      <w:r>
        <w:rPr>
          <w:rFonts w:hint="cs"/>
          <w:rtl/>
        </w:rPr>
        <w:t>אינו נוכח</w:t>
      </w:r>
    </w:p>
    <w:p w:rsidR="0032115B" w:rsidRDefault="0032115B" w:rsidP="009635F5">
      <w:pPr>
        <w:rPr>
          <w:rtl/>
        </w:rPr>
      </w:pPr>
      <w:r>
        <w:rPr>
          <w:rtl/>
        </w:rPr>
        <w:t>אריה מכלוף דרעי</w:t>
      </w:r>
      <w:r>
        <w:rPr>
          <w:rtl/>
        </w:rPr>
        <w:tab/>
        <w:t xml:space="preserve">–   </w:t>
      </w:r>
      <w:r>
        <w:rPr>
          <w:rFonts w:hint="cs"/>
          <w:rtl/>
        </w:rPr>
        <w:t>אינו נוכח</w:t>
      </w:r>
    </w:p>
    <w:p w:rsidR="0032115B" w:rsidRDefault="0032115B" w:rsidP="009635F5">
      <w:pPr>
        <w:rPr>
          <w:rtl/>
        </w:rPr>
      </w:pPr>
      <w:r>
        <w:rPr>
          <w:rtl/>
        </w:rPr>
        <w:t>מיכל מרים וולדיגר</w:t>
      </w:r>
      <w:r>
        <w:rPr>
          <w:rtl/>
        </w:rPr>
        <w:tab/>
        <w:t xml:space="preserve">–   </w:t>
      </w:r>
      <w:r>
        <w:rPr>
          <w:rFonts w:hint="cs"/>
          <w:rtl/>
        </w:rPr>
        <w:t>אינה נוכחת</w:t>
      </w:r>
    </w:p>
    <w:p w:rsidR="0032115B" w:rsidRDefault="0032115B" w:rsidP="009635F5">
      <w:pPr>
        <w:rPr>
          <w:rtl/>
        </w:rPr>
      </w:pPr>
      <w:r>
        <w:rPr>
          <w:rtl/>
        </w:rPr>
        <w:t>יצחק שמעון וסרלאוף</w:t>
      </w:r>
      <w:r>
        <w:rPr>
          <w:rtl/>
        </w:rPr>
        <w:tab/>
        <w:t xml:space="preserve">–   </w:t>
      </w:r>
      <w:r>
        <w:rPr>
          <w:rFonts w:hint="cs"/>
          <w:rtl/>
        </w:rPr>
        <w:t>אינו נוכח</w:t>
      </w:r>
    </w:p>
    <w:p w:rsidR="0032115B" w:rsidRDefault="0032115B" w:rsidP="009635F5">
      <w:pPr>
        <w:rPr>
          <w:rtl/>
        </w:rPr>
      </w:pPr>
      <w:r>
        <w:rPr>
          <w:rtl/>
        </w:rPr>
        <w:t>יאסר חוג'יראת</w:t>
      </w:r>
      <w:r>
        <w:rPr>
          <w:rtl/>
        </w:rPr>
        <w:tab/>
      </w:r>
      <w:r>
        <w:rPr>
          <w:rtl/>
        </w:rPr>
        <w:tab/>
        <w:t xml:space="preserve">–   </w:t>
      </w:r>
      <w:r>
        <w:rPr>
          <w:rFonts w:hint="cs"/>
          <w:rtl/>
        </w:rPr>
        <w:t>בעד</w:t>
      </w:r>
    </w:p>
    <w:p w:rsidR="0032115B" w:rsidRDefault="0032115B" w:rsidP="009635F5">
      <w:pPr>
        <w:rPr>
          <w:rtl/>
        </w:rPr>
      </w:pPr>
      <w:r>
        <w:rPr>
          <w:rtl/>
        </w:rPr>
        <w:t>אימאן ח'טיב יאסין</w:t>
      </w:r>
      <w:r>
        <w:rPr>
          <w:rtl/>
        </w:rPr>
        <w:tab/>
        <w:t xml:space="preserve">–   </w:t>
      </w:r>
      <w:r>
        <w:rPr>
          <w:rFonts w:hint="cs"/>
          <w:rtl/>
        </w:rPr>
        <w:t>בעד</w:t>
      </w:r>
    </w:p>
    <w:p w:rsidR="0032115B" w:rsidRDefault="0032115B" w:rsidP="009635F5">
      <w:pPr>
        <w:rPr>
          <w:rtl/>
        </w:rPr>
      </w:pPr>
      <w:r>
        <w:rPr>
          <w:rtl/>
        </w:rPr>
        <w:t>ווליד טאהא</w:t>
      </w:r>
      <w:r>
        <w:rPr>
          <w:rtl/>
        </w:rPr>
        <w:tab/>
      </w:r>
      <w:r>
        <w:rPr>
          <w:rtl/>
        </w:rPr>
        <w:tab/>
        <w:t xml:space="preserve">–   </w:t>
      </w:r>
      <w:r>
        <w:rPr>
          <w:rFonts w:hint="cs"/>
          <w:rtl/>
        </w:rPr>
        <w:t>בעד</w:t>
      </w:r>
    </w:p>
    <w:p w:rsidR="0032115B" w:rsidRDefault="0032115B" w:rsidP="009635F5">
      <w:pPr>
        <w:rPr>
          <w:rtl/>
        </w:rPr>
      </w:pPr>
      <w:r>
        <w:rPr>
          <w:rtl/>
        </w:rPr>
        <w:t>בועז טופורובסקי</w:t>
      </w:r>
      <w:r>
        <w:rPr>
          <w:rtl/>
        </w:rPr>
        <w:tab/>
      </w:r>
      <w:r>
        <w:rPr>
          <w:rtl/>
        </w:rPr>
        <w:tab/>
        <w:t xml:space="preserve">–   </w:t>
      </w:r>
      <w:r>
        <w:rPr>
          <w:rFonts w:hint="cs"/>
          <w:rtl/>
        </w:rPr>
        <w:t>אינו נוכח</w:t>
      </w:r>
    </w:p>
    <w:p w:rsidR="0032115B" w:rsidRDefault="0032115B" w:rsidP="009635F5">
      <w:pPr>
        <w:rPr>
          <w:rtl/>
        </w:rPr>
      </w:pPr>
      <w:r>
        <w:rPr>
          <w:rtl/>
        </w:rPr>
        <w:t>משה טור פז</w:t>
      </w:r>
      <w:r>
        <w:rPr>
          <w:rtl/>
        </w:rPr>
        <w:tab/>
      </w:r>
      <w:r>
        <w:rPr>
          <w:rtl/>
        </w:rPr>
        <w:tab/>
        <w:t xml:space="preserve">–   </w:t>
      </w:r>
      <w:r>
        <w:rPr>
          <w:rFonts w:hint="cs"/>
          <w:rtl/>
        </w:rPr>
        <w:t>אינו נוכח</w:t>
      </w:r>
    </w:p>
    <w:p w:rsidR="0032115B" w:rsidRDefault="0032115B" w:rsidP="009635F5">
      <w:pPr>
        <w:rPr>
          <w:rtl/>
        </w:rPr>
      </w:pPr>
      <w:r>
        <w:rPr>
          <w:rtl/>
        </w:rPr>
        <w:t>יוסף טייב</w:t>
      </w:r>
      <w:r>
        <w:rPr>
          <w:rtl/>
        </w:rPr>
        <w:tab/>
      </w:r>
      <w:r>
        <w:rPr>
          <w:rtl/>
        </w:rPr>
        <w:tab/>
        <w:t xml:space="preserve">–   </w:t>
      </w:r>
      <w:r>
        <w:rPr>
          <w:rFonts w:hint="cs"/>
          <w:rtl/>
        </w:rPr>
        <w:t>אינו נוכח</w:t>
      </w:r>
    </w:p>
    <w:p w:rsidR="0032115B" w:rsidRDefault="0032115B" w:rsidP="009635F5">
      <w:pPr>
        <w:rPr>
          <w:rtl/>
        </w:rPr>
      </w:pPr>
      <w:r>
        <w:rPr>
          <w:rtl/>
        </w:rPr>
        <w:t>אוהד טל</w:t>
      </w:r>
      <w:r>
        <w:rPr>
          <w:rtl/>
        </w:rPr>
        <w:tab/>
      </w:r>
      <w:r>
        <w:rPr>
          <w:rtl/>
        </w:rPr>
        <w:tab/>
      </w:r>
      <w:r>
        <w:rPr>
          <w:rtl/>
        </w:rPr>
        <w:tab/>
        <w:t xml:space="preserve">–   </w:t>
      </w:r>
      <w:r>
        <w:rPr>
          <w:rFonts w:hint="cs"/>
          <w:rtl/>
        </w:rPr>
        <w:t>אינו נוכח</w:t>
      </w:r>
    </w:p>
    <w:p w:rsidR="0032115B" w:rsidRDefault="0032115B" w:rsidP="000D474B">
      <w:pPr>
        <w:rPr>
          <w:rtl/>
        </w:rPr>
      </w:pPr>
      <w:r>
        <w:rPr>
          <w:rtl/>
        </w:rPr>
        <w:t>אלמוג כהן</w:t>
      </w:r>
      <w:r>
        <w:rPr>
          <w:rtl/>
        </w:rPr>
        <w:tab/>
      </w:r>
      <w:r>
        <w:rPr>
          <w:rtl/>
        </w:rPr>
        <w:tab/>
        <w:t xml:space="preserve">–   </w:t>
      </w:r>
      <w:r>
        <w:rPr>
          <w:rFonts w:hint="cs"/>
          <w:rtl/>
        </w:rPr>
        <w:t>בעד</w:t>
      </w:r>
    </w:p>
    <w:p w:rsidR="0032115B" w:rsidRDefault="0032115B" w:rsidP="009635F5">
      <w:pPr>
        <w:rPr>
          <w:rtl/>
        </w:rPr>
      </w:pPr>
      <w:r>
        <w:rPr>
          <w:rtl/>
        </w:rPr>
        <w:t>חילי טרופר</w:t>
      </w:r>
      <w:r>
        <w:rPr>
          <w:rtl/>
        </w:rPr>
        <w:tab/>
      </w:r>
      <w:r>
        <w:rPr>
          <w:rtl/>
        </w:rPr>
        <w:tab/>
        <w:t xml:space="preserve">–   </w:t>
      </w:r>
      <w:r>
        <w:rPr>
          <w:rFonts w:hint="cs"/>
          <w:rtl/>
        </w:rPr>
        <w:t>אינו נוכח</w:t>
      </w:r>
    </w:p>
    <w:p w:rsidR="0032115B" w:rsidRDefault="0032115B" w:rsidP="009635F5">
      <w:pPr>
        <w:rPr>
          <w:rtl/>
        </w:rPr>
      </w:pPr>
      <w:r>
        <w:rPr>
          <w:rtl/>
        </w:rPr>
        <w:t>מתן כהנא</w:t>
      </w:r>
      <w:r>
        <w:rPr>
          <w:rtl/>
        </w:rPr>
        <w:tab/>
      </w:r>
      <w:r>
        <w:rPr>
          <w:rtl/>
        </w:rPr>
        <w:tab/>
        <w:t xml:space="preserve">–   </w:t>
      </w:r>
      <w:r>
        <w:rPr>
          <w:rFonts w:hint="cs"/>
          <w:rtl/>
        </w:rPr>
        <w:t>אינו נוכח</w:t>
      </w:r>
    </w:p>
    <w:p w:rsidR="0032115B" w:rsidRDefault="0032115B" w:rsidP="009635F5">
      <w:pPr>
        <w:rPr>
          <w:rtl/>
        </w:rPr>
      </w:pPr>
      <w:r>
        <w:rPr>
          <w:rtl/>
        </w:rPr>
        <w:t>עופר כסיף</w:t>
      </w:r>
      <w:r>
        <w:rPr>
          <w:rtl/>
        </w:rPr>
        <w:tab/>
      </w:r>
      <w:r>
        <w:rPr>
          <w:rtl/>
        </w:rPr>
        <w:tab/>
        <w:t xml:space="preserve">–   </w:t>
      </w:r>
      <w:r>
        <w:rPr>
          <w:rFonts w:hint="cs"/>
          <w:rtl/>
        </w:rPr>
        <w:t>אינו נוכח</w:t>
      </w:r>
    </w:p>
    <w:p w:rsidR="0032115B" w:rsidRDefault="0032115B" w:rsidP="009635F5">
      <w:pPr>
        <w:rPr>
          <w:rtl/>
        </w:rPr>
      </w:pPr>
      <w:r>
        <w:rPr>
          <w:rtl/>
        </w:rPr>
        <w:t>ישראל כץ</w:t>
      </w:r>
      <w:r>
        <w:rPr>
          <w:rtl/>
        </w:rPr>
        <w:tab/>
      </w:r>
      <w:r>
        <w:rPr>
          <w:rtl/>
        </w:rPr>
        <w:tab/>
        <w:t xml:space="preserve">–   </w:t>
      </w:r>
      <w:r>
        <w:rPr>
          <w:rFonts w:hint="cs"/>
          <w:rtl/>
        </w:rPr>
        <w:t>בעד</w:t>
      </w:r>
    </w:p>
    <w:p w:rsidR="0032115B" w:rsidRDefault="0032115B" w:rsidP="009635F5">
      <w:pPr>
        <w:rPr>
          <w:rtl/>
        </w:rPr>
      </w:pPr>
      <w:r>
        <w:rPr>
          <w:rtl/>
        </w:rPr>
        <w:t>יוראי להב הרצנו</w:t>
      </w:r>
      <w:r>
        <w:rPr>
          <w:rtl/>
        </w:rPr>
        <w:tab/>
      </w:r>
      <w:r>
        <w:rPr>
          <w:rtl/>
        </w:rPr>
        <w:tab/>
        <w:t xml:space="preserve">–   </w:t>
      </w:r>
      <w:r>
        <w:rPr>
          <w:rFonts w:hint="cs"/>
          <w:rtl/>
        </w:rPr>
        <w:t>אינו נוכח</w:t>
      </w:r>
    </w:p>
    <w:p w:rsidR="0032115B" w:rsidRDefault="0032115B" w:rsidP="009635F5">
      <w:pPr>
        <w:rPr>
          <w:rtl/>
        </w:rPr>
      </w:pPr>
      <w:r>
        <w:rPr>
          <w:rtl/>
        </w:rPr>
        <w:t>נעמה לזימי</w:t>
      </w:r>
      <w:r>
        <w:rPr>
          <w:rtl/>
        </w:rPr>
        <w:tab/>
      </w:r>
      <w:r>
        <w:rPr>
          <w:rtl/>
        </w:rPr>
        <w:tab/>
        <w:t xml:space="preserve">–   </w:t>
      </w:r>
      <w:r>
        <w:rPr>
          <w:rFonts w:hint="cs"/>
          <w:rtl/>
        </w:rPr>
        <w:t>אינה נוכחת</w:t>
      </w:r>
    </w:p>
    <w:p w:rsidR="0032115B" w:rsidRDefault="0032115B" w:rsidP="009635F5">
      <w:pPr>
        <w:rPr>
          <w:rtl/>
        </w:rPr>
      </w:pPr>
      <w:r>
        <w:rPr>
          <w:rtl/>
        </w:rPr>
        <w:t>אביגדור ליברמן</w:t>
      </w:r>
      <w:r>
        <w:rPr>
          <w:rtl/>
        </w:rPr>
        <w:tab/>
      </w:r>
      <w:r>
        <w:rPr>
          <w:rtl/>
        </w:rPr>
        <w:tab/>
        <w:t xml:space="preserve">–   </w:t>
      </w:r>
      <w:r>
        <w:rPr>
          <w:rFonts w:hint="cs"/>
          <w:rtl/>
        </w:rPr>
        <w:t>אינו נוכח</w:t>
      </w:r>
    </w:p>
    <w:p w:rsidR="0032115B" w:rsidRDefault="0032115B" w:rsidP="000D474B">
      <w:pPr>
        <w:rPr>
          <w:rtl/>
        </w:rPr>
      </w:pPr>
      <w:r>
        <w:rPr>
          <w:rtl/>
        </w:rPr>
        <w:t>יאיר לפיד</w:t>
      </w:r>
      <w:r>
        <w:rPr>
          <w:rtl/>
        </w:rPr>
        <w:tab/>
      </w:r>
      <w:r>
        <w:rPr>
          <w:rtl/>
        </w:rPr>
        <w:tab/>
      </w:r>
      <w:r>
        <w:rPr>
          <w:rtl/>
          <w:lang w:eastAsia="he-IL"/>
        </w:rPr>
        <w:t>–</w:t>
      </w:r>
      <w:r>
        <w:rPr>
          <w:rFonts w:hint="cs"/>
          <w:rtl/>
          <w:lang w:eastAsia="he-IL"/>
        </w:rPr>
        <w:t xml:space="preserve"> </w:t>
      </w:r>
      <w:r>
        <w:rPr>
          <w:rtl/>
        </w:rPr>
        <w:t xml:space="preserve">  </w:t>
      </w:r>
      <w:r>
        <w:rPr>
          <w:rFonts w:hint="cs"/>
          <w:rtl/>
        </w:rPr>
        <w:t>אינו נוכח</w:t>
      </w:r>
      <w:r>
        <w:rPr>
          <w:rtl/>
        </w:rPr>
        <w:t xml:space="preserve"> </w:t>
      </w:r>
    </w:p>
    <w:p w:rsidR="0032115B" w:rsidRDefault="0032115B" w:rsidP="009635F5">
      <w:pPr>
        <w:rPr>
          <w:rtl/>
        </w:rPr>
      </w:pPr>
      <w:r>
        <w:rPr>
          <w:rtl/>
        </w:rPr>
        <w:t>סימון מושיאשוילי</w:t>
      </w:r>
      <w:r>
        <w:rPr>
          <w:rtl/>
        </w:rPr>
        <w:tab/>
      </w:r>
      <w:r>
        <w:rPr>
          <w:rtl/>
        </w:rPr>
        <w:tab/>
        <w:t xml:space="preserve">–   </w:t>
      </w:r>
      <w:r>
        <w:rPr>
          <w:rFonts w:hint="cs"/>
          <w:rtl/>
        </w:rPr>
        <w:t>אינו נוכח</w:t>
      </w:r>
    </w:p>
    <w:p w:rsidR="0032115B" w:rsidRDefault="0032115B" w:rsidP="009635F5">
      <w:pPr>
        <w:rPr>
          <w:rtl/>
        </w:rPr>
      </w:pPr>
      <w:r>
        <w:rPr>
          <w:rtl/>
        </w:rPr>
        <w:t>טטיאנה מזרסקי</w:t>
      </w:r>
      <w:r>
        <w:rPr>
          <w:rtl/>
        </w:rPr>
        <w:tab/>
      </w:r>
      <w:r>
        <w:rPr>
          <w:rtl/>
        </w:rPr>
        <w:tab/>
        <w:t xml:space="preserve">–   </w:t>
      </w:r>
      <w:r>
        <w:rPr>
          <w:rFonts w:hint="cs"/>
          <w:rtl/>
        </w:rPr>
        <w:t>אינה נוכחת</w:t>
      </w:r>
    </w:p>
    <w:p w:rsidR="0032115B" w:rsidRDefault="0032115B" w:rsidP="009635F5">
      <w:pPr>
        <w:rPr>
          <w:rtl/>
        </w:rPr>
      </w:pPr>
      <w:r>
        <w:rPr>
          <w:rtl/>
        </w:rPr>
        <w:t>מרב מיכאלי</w:t>
      </w:r>
      <w:r>
        <w:rPr>
          <w:rtl/>
        </w:rPr>
        <w:tab/>
      </w:r>
      <w:r>
        <w:rPr>
          <w:rtl/>
        </w:rPr>
        <w:tab/>
        <w:t xml:space="preserve">–   </w:t>
      </w:r>
      <w:r>
        <w:rPr>
          <w:rFonts w:hint="cs"/>
          <w:rtl/>
        </w:rPr>
        <w:t>אינה נוכחת</w:t>
      </w:r>
    </w:p>
    <w:p w:rsidR="0032115B" w:rsidRDefault="0032115B" w:rsidP="009635F5">
      <w:pPr>
        <w:rPr>
          <w:rtl/>
        </w:rPr>
      </w:pPr>
      <w:r>
        <w:rPr>
          <w:rtl/>
        </w:rPr>
        <w:t>שלי טל מירון</w:t>
      </w:r>
      <w:r>
        <w:rPr>
          <w:rtl/>
        </w:rPr>
        <w:tab/>
      </w:r>
      <w:r>
        <w:rPr>
          <w:rtl/>
        </w:rPr>
        <w:tab/>
        <w:t xml:space="preserve">–   </w:t>
      </w:r>
      <w:r>
        <w:rPr>
          <w:rFonts w:hint="cs"/>
          <w:rtl/>
        </w:rPr>
        <w:t>אינה נוכחת</w:t>
      </w:r>
    </w:p>
    <w:p w:rsidR="0032115B" w:rsidRDefault="0032115B" w:rsidP="009635F5">
      <w:pPr>
        <w:rPr>
          <w:rtl/>
        </w:rPr>
      </w:pPr>
      <w:r>
        <w:rPr>
          <w:rtl/>
        </w:rPr>
        <w:t>חנוך דב מלביצקי</w:t>
      </w:r>
      <w:r>
        <w:rPr>
          <w:rtl/>
        </w:rPr>
        <w:tab/>
      </w:r>
      <w:r>
        <w:rPr>
          <w:rtl/>
        </w:rPr>
        <w:tab/>
        <w:t xml:space="preserve">–   </w:t>
      </w:r>
      <w:r>
        <w:rPr>
          <w:rFonts w:hint="cs"/>
          <w:rtl/>
        </w:rPr>
        <w:t>אינו נוכח</w:t>
      </w:r>
    </w:p>
    <w:p w:rsidR="0032115B" w:rsidRDefault="0032115B" w:rsidP="009635F5">
      <w:pPr>
        <w:rPr>
          <w:rtl/>
        </w:rPr>
      </w:pPr>
      <w:r>
        <w:rPr>
          <w:rtl/>
        </w:rPr>
        <w:t>יוליה מלינובסקי</w:t>
      </w:r>
      <w:r>
        <w:rPr>
          <w:rtl/>
        </w:rPr>
        <w:tab/>
      </w:r>
      <w:r>
        <w:rPr>
          <w:rtl/>
        </w:rPr>
        <w:tab/>
        <w:t xml:space="preserve">–   </w:t>
      </w:r>
      <w:r>
        <w:rPr>
          <w:rFonts w:hint="cs"/>
          <w:rtl/>
        </w:rPr>
        <w:t>אינה נוכחת</w:t>
      </w:r>
    </w:p>
    <w:p w:rsidR="0032115B" w:rsidRDefault="0032115B" w:rsidP="009635F5">
      <w:pPr>
        <w:rPr>
          <w:rtl/>
        </w:rPr>
      </w:pPr>
      <w:r>
        <w:rPr>
          <w:rtl/>
        </w:rPr>
        <w:t>מיכאל מלכיאלי</w:t>
      </w:r>
      <w:r>
        <w:rPr>
          <w:rtl/>
        </w:rPr>
        <w:tab/>
      </w:r>
      <w:r>
        <w:rPr>
          <w:rtl/>
        </w:rPr>
        <w:tab/>
        <w:t xml:space="preserve">–   </w:t>
      </w:r>
      <w:r>
        <w:rPr>
          <w:rFonts w:hint="cs"/>
          <w:rtl/>
        </w:rPr>
        <w:t>אינו נוכח</w:t>
      </w:r>
    </w:p>
    <w:p w:rsidR="0032115B" w:rsidRDefault="0032115B" w:rsidP="009635F5">
      <w:pPr>
        <w:rPr>
          <w:rtl/>
        </w:rPr>
      </w:pPr>
      <w:r>
        <w:rPr>
          <w:rtl/>
        </w:rPr>
        <w:t>צגה מלקו</w:t>
      </w:r>
      <w:r>
        <w:rPr>
          <w:rtl/>
        </w:rPr>
        <w:tab/>
      </w:r>
      <w:r>
        <w:rPr>
          <w:rtl/>
        </w:rPr>
        <w:tab/>
        <w:t xml:space="preserve">–   </w:t>
      </w:r>
      <w:r>
        <w:rPr>
          <w:rFonts w:hint="cs"/>
          <w:rtl/>
        </w:rPr>
        <w:t>בעד</w:t>
      </w:r>
    </w:p>
    <w:p w:rsidR="0032115B" w:rsidRDefault="0032115B" w:rsidP="009635F5">
      <w:pPr>
        <w:rPr>
          <w:rtl/>
        </w:rPr>
      </w:pPr>
      <w:r>
        <w:rPr>
          <w:rtl/>
        </w:rPr>
        <w:t>אבי מעוז</w:t>
      </w:r>
      <w:r>
        <w:rPr>
          <w:rtl/>
        </w:rPr>
        <w:tab/>
      </w:r>
      <w:r>
        <w:rPr>
          <w:rtl/>
        </w:rPr>
        <w:tab/>
        <w:t xml:space="preserve">–   </w:t>
      </w:r>
      <w:r>
        <w:rPr>
          <w:rFonts w:hint="cs"/>
          <w:rtl/>
        </w:rPr>
        <w:t>אינו נוכח</w:t>
      </w:r>
    </w:p>
    <w:p w:rsidR="0032115B" w:rsidRDefault="0032115B" w:rsidP="009635F5">
      <w:pPr>
        <w:rPr>
          <w:rtl/>
        </w:rPr>
      </w:pPr>
      <w:r>
        <w:rPr>
          <w:rtl/>
        </w:rPr>
        <w:t>שרון ניר</w:t>
      </w:r>
      <w:r>
        <w:rPr>
          <w:rtl/>
        </w:rPr>
        <w:tab/>
      </w:r>
      <w:r>
        <w:rPr>
          <w:rtl/>
        </w:rPr>
        <w:tab/>
      </w:r>
      <w:r>
        <w:rPr>
          <w:rtl/>
        </w:rPr>
        <w:tab/>
        <w:t xml:space="preserve">–   </w:t>
      </w:r>
      <w:r>
        <w:rPr>
          <w:rFonts w:hint="cs"/>
          <w:rtl/>
        </w:rPr>
        <w:t>אינה נוכחת</w:t>
      </w:r>
    </w:p>
    <w:p w:rsidR="0032115B" w:rsidRDefault="0032115B" w:rsidP="009635F5">
      <w:pPr>
        <w:rPr>
          <w:rtl/>
        </w:rPr>
      </w:pPr>
      <w:r>
        <w:rPr>
          <w:rtl/>
        </w:rPr>
        <w:t>בנימין נתניהו</w:t>
      </w:r>
      <w:r>
        <w:rPr>
          <w:rtl/>
        </w:rPr>
        <w:tab/>
      </w:r>
      <w:r>
        <w:rPr>
          <w:rtl/>
        </w:rPr>
        <w:tab/>
        <w:t xml:space="preserve">–   </w:t>
      </w:r>
      <w:r>
        <w:rPr>
          <w:rFonts w:hint="cs"/>
          <w:rtl/>
        </w:rPr>
        <w:t>אינו נוכח</w:t>
      </w:r>
    </w:p>
    <w:p w:rsidR="0032115B" w:rsidRDefault="0032115B" w:rsidP="009635F5">
      <w:pPr>
        <w:rPr>
          <w:rtl/>
        </w:rPr>
      </w:pPr>
      <w:r>
        <w:rPr>
          <w:rtl/>
        </w:rPr>
        <w:t>יבגני סובה</w:t>
      </w:r>
      <w:r>
        <w:rPr>
          <w:rtl/>
        </w:rPr>
        <w:tab/>
      </w:r>
      <w:r>
        <w:rPr>
          <w:rtl/>
        </w:rPr>
        <w:tab/>
        <w:t xml:space="preserve">–   </w:t>
      </w:r>
      <w:r>
        <w:rPr>
          <w:rFonts w:hint="cs"/>
          <w:rtl/>
        </w:rPr>
        <w:t>אינו נוכח</w:t>
      </w:r>
    </w:p>
    <w:p w:rsidR="0032115B" w:rsidRDefault="0032115B" w:rsidP="009635F5">
      <w:pPr>
        <w:rPr>
          <w:rtl/>
        </w:rPr>
      </w:pPr>
      <w:r>
        <w:rPr>
          <w:rtl/>
        </w:rPr>
        <w:t>צבי ידידיה סוכות</w:t>
      </w:r>
      <w:r>
        <w:rPr>
          <w:rtl/>
        </w:rPr>
        <w:tab/>
      </w:r>
      <w:r>
        <w:rPr>
          <w:rtl/>
        </w:rPr>
        <w:tab/>
        <w:t xml:space="preserve">–   </w:t>
      </w:r>
      <w:r>
        <w:rPr>
          <w:rFonts w:hint="cs"/>
          <w:rtl/>
        </w:rPr>
        <w:t>אינו נוכח</w:t>
      </w:r>
    </w:p>
    <w:p w:rsidR="0032115B" w:rsidRDefault="0032115B" w:rsidP="009635F5">
      <w:pPr>
        <w:rPr>
          <w:rtl/>
        </w:rPr>
      </w:pPr>
      <w:r>
        <w:rPr>
          <w:rtl/>
        </w:rPr>
        <w:t>משה סולומון</w:t>
      </w:r>
      <w:r>
        <w:rPr>
          <w:rtl/>
        </w:rPr>
        <w:tab/>
      </w:r>
      <w:r>
        <w:rPr>
          <w:rtl/>
        </w:rPr>
        <w:tab/>
        <w:t xml:space="preserve">–   </w:t>
      </w:r>
      <w:r>
        <w:rPr>
          <w:rFonts w:hint="cs"/>
          <w:rtl/>
        </w:rPr>
        <w:t>אינו נוכח</w:t>
      </w:r>
    </w:p>
    <w:p w:rsidR="0032115B" w:rsidRDefault="0032115B" w:rsidP="009635F5">
      <w:pPr>
        <w:rPr>
          <w:rtl/>
        </w:rPr>
      </w:pPr>
      <w:r>
        <w:rPr>
          <w:rtl/>
        </w:rPr>
        <w:t>אופיר סופר</w:t>
      </w:r>
      <w:r>
        <w:rPr>
          <w:rtl/>
        </w:rPr>
        <w:tab/>
      </w:r>
      <w:r>
        <w:rPr>
          <w:rtl/>
        </w:rPr>
        <w:tab/>
        <w:t xml:space="preserve">–   </w:t>
      </w:r>
      <w:r>
        <w:rPr>
          <w:rFonts w:hint="cs"/>
          <w:rtl/>
        </w:rPr>
        <w:t>אינו נוכח</w:t>
      </w:r>
    </w:p>
    <w:p w:rsidR="0032115B" w:rsidRDefault="0032115B" w:rsidP="009635F5">
      <w:pPr>
        <w:rPr>
          <w:rtl/>
        </w:rPr>
      </w:pPr>
      <w:r>
        <w:rPr>
          <w:rtl/>
        </w:rPr>
        <w:t>אורית מלכה סטרוק</w:t>
      </w:r>
      <w:r>
        <w:rPr>
          <w:rtl/>
        </w:rPr>
        <w:tab/>
        <w:t xml:space="preserve">–   </w:t>
      </w:r>
      <w:r>
        <w:rPr>
          <w:rFonts w:hint="cs"/>
          <w:rtl/>
        </w:rPr>
        <w:t>אינה נוכחת</w:t>
      </w:r>
    </w:p>
    <w:p w:rsidR="0032115B" w:rsidRDefault="0032115B" w:rsidP="009635F5">
      <w:pPr>
        <w:rPr>
          <w:rtl/>
        </w:rPr>
      </w:pPr>
      <w:r>
        <w:rPr>
          <w:rtl/>
        </w:rPr>
        <w:t>משה סעדה</w:t>
      </w:r>
      <w:r>
        <w:rPr>
          <w:rtl/>
        </w:rPr>
        <w:tab/>
      </w:r>
      <w:r>
        <w:rPr>
          <w:rtl/>
        </w:rPr>
        <w:tab/>
        <w:t xml:space="preserve">–   </w:t>
      </w:r>
      <w:r>
        <w:rPr>
          <w:rFonts w:hint="cs"/>
          <w:rtl/>
        </w:rPr>
        <w:t>אינו נוכח</w:t>
      </w:r>
    </w:p>
    <w:p w:rsidR="0032115B" w:rsidRDefault="0032115B" w:rsidP="009635F5">
      <w:pPr>
        <w:rPr>
          <w:rtl/>
        </w:rPr>
      </w:pPr>
      <w:r>
        <w:rPr>
          <w:rtl/>
        </w:rPr>
        <w:t>גדעון סער</w:t>
      </w:r>
      <w:r>
        <w:rPr>
          <w:rtl/>
        </w:rPr>
        <w:tab/>
      </w:r>
      <w:r>
        <w:rPr>
          <w:rtl/>
        </w:rPr>
        <w:tab/>
        <w:t xml:space="preserve">–   </w:t>
      </w:r>
      <w:r>
        <w:rPr>
          <w:rFonts w:hint="cs"/>
          <w:rtl/>
        </w:rPr>
        <w:t>אינו נוכח</w:t>
      </w:r>
    </w:p>
    <w:p w:rsidR="0032115B" w:rsidRDefault="0032115B" w:rsidP="009635F5">
      <w:pPr>
        <w:rPr>
          <w:rtl/>
        </w:rPr>
      </w:pPr>
      <w:r>
        <w:rPr>
          <w:rtl/>
        </w:rPr>
        <w:t>מנסור עבאס</w:t>
      </w:r>
      <w:r>
        <w:rPr>
          <w:rtl/>
        </w:rPr>
        <w:tab/>
      </w:r>
      <w:r>
        <w:rPr>
          <w:rtl/>
        </w:rPr>
        <w:tab/>
        <w:t xml:space="preserve">–   </w:t>
      </w:r>
      <w:r>
        <w:rPr>
          <w:rFonts w:hint="cs"/>
          <w:rtl/>
        </w:rPr>
        <w:t>אינו נוכח</w:t>
      </w:r>
    </w:p>
    <w:p w:rsidR="0032115B" w:rsidRDefault="0032115B" w:rsidP="009635F5">
      <w:pPr>
        <w:rPr>
          <w:rtl/>
        </w:rPr>
      </w:pPr>
      <w:r>
        <w:rPr>
          <w:rtl/>
        </w:rPr>
        <w:t>חמד עמאר</w:t>
      </w:r>
      <w:r>
        <w:rPr>
          <w:rtl/>
        </w:rPr>
        <w:tab/>
      </w:r>
      <w:r>
        <w:rPr>
          <w:rtl/>
        </w:rPr>
        <w:tab/>
        <w:t xml:space="preserve">–   </w:t>
      </w:r>
      <w:r>
        <w:rPr>
          <w:rFonts w:hint="cs"/>
          <w:rtl/>
        </w:rPr>
        <w:t>אינו נוכח</w:t>
      </w:r>
    </w:p>
    <w:p w:rsidR="0032115B" w:rsidRDefault="0032115B" w:rsidP="009635F5">
      <w:pPr>
        <w:rPr>
          <w:rtl/>
        </w:rPr>
      </w:pPr>
      <w:r>
        <w:rPr>
          <w:rtl/>
        </w:rPr>
        <w:t>עודד פורר</w:t>
      </w:r>
      <w:r>
        <w:rPr>
          <w:rtl/>
        </w:rPr>
        <w:tab/>
      </w:r>
      <w:r>
        <w:rPr>
          <w:rtl/>
        </w:rPr>
        <w:tab/>
        <w:t xml:space="preserve">–   </w:t>
      </w:r>
      <w:r>
        <w:rPr>
          <w:rFonts w:hint="cs"/>
          <w:rtl/>
        </w:rPr>
        <w:t>אינו נוכח</w:t>
      </w:r>
    </w:p>
    <w:p w:rsidR="0032115B" w:rsidRDefault="0032115B" w:rsidP="009635F5">
      <w:pPr>
        <w:rPr>
          <w:rtl/>
        </w:rPr>
      </w:pPr>
      <w:r>
        <w:rPr>
          <w:rtl/>
        </w:rPr>
        <w:t>יסמין פרידמן</w:t>
      </w:r>
      <w:r>
        <w:rPr>
          <w:rtl/>
        </w:rPr>
        <w:tab/>
      </w:r>
      <w:r>
        <w:rPr>
          <w:rtl/>
        </w:rPr>
        <w:tab/>
        <w:t xml:space="preserve">–   </w:t>
      </w:r>
      <w:r>
        <w:rPr>
          <w:rFonts w:hint="cs"/>
          <w:rtl/>
        </w:rPr>
        <w:t>אינה נוכחת</w:t>
      </w:r>
    </w:p>
    <w:p w:rsidR="0032115B" w:rsidRDefault="0032115B" w:rsidP="009635F5">
      <w:pPr>
        <w:rPr>
          <w:rtl/>
        </w:rPr>
      </w:pPr>
      <w:r>
        <w:rPr>
          <w:rtl/>
        </w:rPr>
        <w:t>אורית פרקש הכהן</w:t>
      </w:r>
      <w:r>
        <w:rPr>
          <w:rtl/>
        </w:rPr>
        <w:tab/>
        <w:t xml:space="preserve">–   </w:t>
      </w:r>
      <w:r>
        <w:rPr>
          <w:rFonts w:hint="cs"/>
          <w:rtl/>
        </w:rPr>
        <w:t>אינה נוכחת</w:t>
      </w:r>
    </w:p>
    <w:p w:rsidR="0032115B" w:rsidRDefault="0032115B" w:rsidP="009635F5">
      <w:pPr>
        <w:rPr>
          <w:rtl/>
        </w:rPr>
      </w:pPr>
      <w:r>
        <w:rPr>
          <w:rtl/>
        </w:rPr>
        <w:t>מטי צרפתי הרכבי</w:t>
      </w:r>
      <w:r>
        <w:rPr>
          <w:rtl/>
        </w:rPr>
        <w:tab/>
        <w:t xml:space="preserve">–   </w:t>
      </w:r>
      <w:r>
        <w:rPr>
          <w:rFonts w:hint="cs"/>
          <w:rtl/>
        </w:rPr>
        <w:t>אינה נוכחת</w:t>
      </w:r>
    </w:p>
    <w:p w:rsidR="0032115B" w:rsidRDefault="0032115B" w:rsidP="009635F5">
      <w:pPr>
        <w:rPr>
          <w:rtl/>
        </w:rPr>
      </w:pPr>
      <w:r>
        <w:rPr>
          <w:rtl/>
        </w:rPr>
        <w:t>גלעד קריב</w:t>
      </w:r>
      <w:r>
        <w:rPr>
          <w:rtl/>
        </w:rPr>
        <w:tab/>
      </w:r>
      <w:r>
        <w:rPr>
          <w:rtl/>
        </w:rPr>
        <w:tab/>
        <w:t xml:space="preserve">–   </w:t>
      </w:r>
      <w:r>
        <w:rPr>
          <w:rFonts w:hint="cs"/>
          <w:rtl/>
        </w:rPr>
        <w:t>אינו נוכח</w:t>
      </w:r>
    </w:p>
    <w:p w:rsidR="0032115B" w:rsidRDefault="0032115B" w:rsidP="009635F5">
      <w:pPr>
        <w:rPr>
          <w:rtl/>
        </w:rPr>
      </w:pPr>
      <w:r>
        <w:rPr>
          <w:rtl/>
        </w:rPr>
        <w:t>שלמה קרעי</w:t>
      </w:r>
      <w:r>
        <w:rPr>
          <w:rtl/>
        </w:rPr>
        <w:tab/>
      </w:r>
      <w:r>
        <w:rPr>
          <w:rtl/>
        </w:rPr>
        <w:tab/>
        <w:t xml:space="preserve">–   </w:t>
      </w:r>
      <w:r>
        <w:rPr>
          <w:rFonts w:hint="cs"/>
          <w:rtl/>
        </w:rPr>
        <w:t>בעד</w:t>
      </w:r>
    </w:p>
    <w:p w:rsidR="0032115B" w:rsidRDefault="0032115B" w:rsidP="009635F5">
      <w:pPr>
        <w:rPr>
          <w:rtl/>
        </w:rPr>
      </w:pPr>
      <w:r>
        <w:rPr>
          <w:rtl/>
        </w:rPr>
        <w:t>אליהו רביבו</w:t>
      </w:r>
      <w:r>
        <w:rPr>
          <w:rtl/>
        </w:rPr>
        <w:tab/>
      </w:r>
      <w:r>
        <w:rPr>
          <w:rtl/>
        </w:rPr>
        <w:tab/>
        <w:t xml:space="preserve">–   </w:t>
      </w:r>
      <w:r>
        <w:rPr>
          <w:rFonts w:hint="cs"/>
          <w:rtl/>
        </w:rPr>
        <w:t>אינו נוכח</w:t>
      </w:r>
    </w:p>
    <w:p w:rsidR="0032115B" w:rsidRDefault="0032115B" w:rsidP="009635F5">
      <w:pPr>
        <w:rPr>
          <w:rtl/>
        </w:rPr>
      </w:pPr>
      <w:r>
        <w:rPr>
          <w:rtl/>
        </w:rPr>
        <w:t>עידן רול</w:t>
      </w:r>
      <w:r>
        <w:rPr>
          <w:rtl/>
        </w:rPr>
        <w:tab/>
      </w:r>
      <w:r>
        <w:rPr>
          <w:rtl/>
        </w:rPr>
        <w:tab/>
      </w:r>
      <w:r>
        <w:rPr>
          <w:rtl/>
        </w:rPr>
        <w:tab/>
        <w:t xml:space="preserve">–   </w:t>
      </w:r>
      <w:r>
        <w:rPr>
          <w:rFonts w:hint="cs"/>
          <w:rtl/>
        </w:rPr>
        <w:t>אינו נוכח</w:t>
      </w:r>
    </w:p>
    <w:p w:rsidR="0032115B" w:rsidRDefault="0032115B" w:rsidP="009635F5">
      <w:pPr>
        <w:rPr>
          <w:rtl/>
        </w:rPr>
      </w:pPr>
      <w:r>
        <w:rPr>
          <w:rtl/>
        </w:rPr>
        <w:t>יפעת שאשא ביטון</w:t>
      </w:r>
      <w:r>
        <w:rPr>
          <w:rtl/>
        </w:rPr>
        <w:tab/>
        <w:t xml:space="preserve">–   </w:t>
      </w:r>
      <w:r>
        <w:rPr>
          <w:rFonts w:hint="cs"/>
          <w:rtl/>
        </w:rPr>
        <w:t>אינה נוכחת</w:t>
      </w:r>
    </w:p>
    <w:p w:rsidR="0032115B" w:rsidRDefault="0032115B" w:rsidP="009635F5">
      <w:pPr>
        <w:rPr>
          <w:rtl/>
        </w:rPr>
      </w:pPr>
      <w:r>
        <w:rPr>
          <w:rtl/>
        </w:rPr>
        <w:t>אלון שוסטר</w:t>
      </w:r>
      <w:r>
        <w:rPr>
          <w:rtl/>
        </w:rPr>
        <w:tab/>
      </w:r>
      <w:r>
        <w:rPr>
          <w:rtl/>
        </w:rPr>
        <w:tab/>
        <w:t xml:space="preserve">–   </w:t>
      </w:r>
      <w:r>
        <w:rPr>
          <w:rFonts w:hint="cs"/>
          <w:rtl/>
        </w:rPr>
        <w:t>אינו נוכח</w:t>
      </w:r>
    </w:p>
    <w:p w:rsidR="0032115B" w:rsidRDefault="0032115B" w:rsidP="009635F5">
      <w:pPr>
        <w:rPr>
          <w:rtl/>
        </w:rPr>
      </w:pPr>
      <w:r>
        <w:rPr>
          <w:rtl/>
        </w:rPr>
        <w:t>אלעזר שטרן</w:t>
      </w:r>
      <w:r>
        <w:rPr>
          <w:rtl/>
        </w:rPr>
        <w:tab/>
      </w:r>
      <w:r>
        <w:rPr>
          <w:rtl/>
        </w:rPr>
        <w:tab/>
        <w:t xml:space="preserve">–   </w:t>
      </w:r>
      <w:r>
        <w:rPr>
          <w:rFonts w:hint="cs"/>
          <w:rtl/>
        </w:rPr>
        <w:t>אינו נוכח</w:t>
      </w:r>
    </w:p>
    <w:p w:rsidR="0032115B" w:rsidRDefault="0032115B" w:rsidP="009635F5">
      <w:pPr>
        <w:rPr>
          <w:rtl/>
        </w:rPr>
      </w:pPr>
      <w:r>
        <w:rPr>
          <w:rtl/>
        </w:rPr>
        <w:t>מיכל שיר סגמן</w:t>
      </w:r>
      <w:r>
        <w:rPr>
          <w:rtl/>
        </w:rPr>
        <w:tab/>
      </w:r>
      <w:r>
        <w:rPr>
          <w:rtl/>
        </w:rPr>
        <w:tab/>
        <w:t xml:space="preserve">–   </w:t>
      </w:r>
      <w:r>
        <w:rPr>
          <w:rFonts w:hint="cs"/>
          <w:rtl/>
        </w:rPr>
        <w:t>אינה נוכחת</w:t>
      </w:r>
    </w:p>
    <w:p w:rsidR="0032115B" w:rsidRDefault="0032115B" w:rsidP="009635F5">
      <w:pPr>
        <w:rPr>
          <w:rtl/>
        </w:rPr>
      </w:pPr>
      <w:r>
        <w:rPr>
          <w:rtl/>
        </w:rPr>
        <w:t>נאור שירי</w:t>
      </w:r>
      <w:r>
        <w:rPr>
          <w:rtl/>
        </w:rPr>
        <w:tab/>
      </w:r>
      <w:r>
        <w:rPr>
          <w:rtl/>
        </w:rPr>
        <w:tab/>
        <w:t xml:space="preserve">–   </w:t>
      </w:r>
      <w:r>
        <w:rPr>
          <w:rFonts w:hint="cs"/>
          <w:rtl/>
        </w:rPr>
        <w:t>אינו נוכח</w:t>
      </w:r>
    </w:p>
    <w:p w:rsidR="0032115B" w:rsidRDefault="0032115B" w:rsidP="009635F5">
      <w:pPr>
        <w:rPr>
          <w:rtl/>
        </w:rPr>
      </w:pPr>
      <w:r>
        <w:rPr>
          <w:rtl/>
        </w:rPr>
        <w:t>פנינה תמנו</w:t>
      </w:r>
      <w:r>
        <w:rPr>
          <w:rtl/>
        </w:rPr>
        <w:tab/>
      </w:r>
      <w:r>
        <w:rPr>
          <w:rtl/>
        </w:rPr>
        <w:tab/>
        <w:t xml:space="preserve">–   </w:t>
      </w:r>
      <w:r>
        <w:rPr>
          <w:rFonts w:hint="cs"/>
          <w:rtl/>
        </w:rPr>
        <w:t>אינה נוכחת</w:t>
      </w:r>
    </w:p>
    <w:p w:rsidR="0032115B" w:rsidRDefault="0032115B" w:rsidP="000D474B">
      <w:pPr>
        <w:rPr>
          <w:rtl/>
        </w:rPr>
      </w:pPr>
    </w:p>
    <w:p w:rsidR="0032115B" w:rsidRDefault="0032115B" w:rsidP="000D474B">
      <w:pPr>
        <w:pStyle w:val="af6"/>
        <w:keepNext/>
        <w:rPr>
          <w:rtl/>
        </w:rPr>
      </w:pPr>
      <w:r w:rsidRPr="0073353E">
        <w:rPr>
          <w:rStyle w:val="TagStyle"/>
          <w:rtl/>
        </w:rPr>
        <w:t xml:space="preserve"> &lt;&lt; יור &gt;&gt;</w:t>
      </w:r>
      <w:r w:rsidRPr="00BB1E0E">
        <w:rPr>
          <w:rStyle w:val="TagStyle"/>
          <w:rtl/>
        </w:rPr>
        <w:t xml:space="preserve"> </w:t>
      </w:r>
      <w:r>
        <w:rPr>
          <w:rtl/>
        </w:rPr>
        <w:t>היו"ר אוריאל בוסו:</w:t>
      </w:r>
      <w:r w:rsidRPr="00BB1E0E">
        <w:rPr>
          <w:rStyle w:val="TagStyle"/>
          <w:rtl/>
        </w:rPr>
        <w:t xml:space="preserve"> </w:t>
      </w:r>
      <w:r w:rsidRPr="0073353E">
        <w:rPr>
          <w:rStyle w:val="TagStyle"/>
          <w:rtl/>
        </w:rPr>
        <w:t>&lt;&lt; יור &gt;&gt;</w:t>
      </w:r>
      <w:r>
        <w:rPr>
          <w:rtl/>
        </w:rPr>
        <w:t xml:space="preserve">   </w:t>
      </w:r>
    </w:p>
    <w:p w:rsidR="0032115B" w:rsidRDefault="0032115B" w:rsidP="00D20828">
      <w:pPr>
        <w:rPr>
          <w:rtl/>
          <w:lang w:eastAsia="he-IL"/>
        </w:rPr>
      </w:pPr>
    </w:p>
    <w:p w:rsidR="0032115B" w:rsidRDefault="0032115B" w:rsidP="000D474B">
      <w:pPr>
        <w:rPr>
          <w:rtl/>
          <w:lang w:eastAsia="he-IL"/>
        </w:rPr>
      </w:pPr>
      <w:r>
        <w:rPr>
          <w:rFonts w:hint="cs"/>
          <w:rtl/>
          <w:lang w:eastAsia="he-IL"/>
        </w:rPr>
        <w:t>תודה רבה. האם יש מישהו באולם שמעוניין להצביע וטרם קראו בשמו? חבר הכנסת עבאס?</w:t>
      </w:r>
    </w:p>
    <w:p w:rsidR="0032115B" w:rsidRDefault="0032115B" w:rsidP="000D474B">
      <w:pPr>
        <w:rPr>
          <w:rtl/>
          <w:lang w:eastAsia="he-IL"/>
        </w:rPr>
      </w:pPr>
    </w:p>
    <w:p w:rsidR="0032115B" w:rsidRDefault="0032115B" w:rsidP="000D474B">
      <w:pPr>
        <w:pStyle w:val="af5"/>
        <w:keepNext/>
        <w:rPr>
          <w:rtl/>
        </w:rPr>
      </w:pPr>
      <w:bookmarkStart w:id="5180" w:name="ET_interruption_5795_4"/>
      <w:r w:rsidRPr="0073353E">
        <w:rPr>
          <w:rStyle w:val="TagStyle"/>
          <w:rtl/>
        </w:rPr>
        <w:t xml:space="preserve"> &lt;&lt; קריאה &gt;&gt;</w:t>
      </w:r>
      <w:r w:rsidRPr="00BB1E0E">
        <w:rPr>
          <w:rStyle w:val="TagStyle"/>
          <w:rtl/>
        </w:rPr>
        <w:t xml:space="preserve"> </w:t>
      </w:r>
      <w:r>
        <w:rPr>
          <w:rtl/>
        </w:rPr>
        <w:t>מנסור עבאס (רע"מ – הרשימה הערבית המאוחדת):</w:t>
      </w:r>
      <w:r w:rsidRPr="00BB1E0E">
        <w:rPr>
          <w:rStyle w:val="TagStyle"/>
          <w:rtl/>
        </w:rPr>
        <w:t xml:space="preserve"> </w:t>
      </w:r>
      <w:r w:rsidRPr="0073353E">
        <w:rPr>
          <w:rStyle w:val="TagStyle"/>
          <w:rtl/>
        </w:rPr>
        <w:t>&lt;&lt; קריאה &gt;&gt;</w:t>
      </w:r>
      <w:r>
        <w:rPr>
          <w:rtl/>
        </w:rPr>
        <w:t xml:space="preserve">   </w:t>
      </w:r>
      <w:bookmarkEnd w:id="5180"/>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בעד. </w:t>
      </w:r>
    </w:p>
    <w:p w:rsidR="0032115B" w:rsidRDefault="0032115B" w:rsidP="000D474B">
      <w:pPr>
        <w:rPr>
          <w:rtl/>
          <w:lang w:eastAsia="he-IL"/>
        </w:rPr>
      </w:pPr>
    </w:p>
    <w:p w:rsidR="0032115B" w:rsidRDefault="0032115B" w:rsidP="000D474B">
      <w:pPr>
        <w:pStyle w:val="af5"/>
        <w:keepNext/>
        <w:rPr>
          <w:rtl/>
        </w:rPr>
      </w:pPr>
      <w:bookmarkStart w:id="5181" w:name="ET_interruption_6327_5"/>
      <w:r w:rsidRPr="0073353E">
        <w:rPr>
          <w:rStyle w:val="TagStyle"/>
          <w:rtl/>
        </w:rPr>
        <w:t xml:space="preserve"> &lt;&lt; קריאה &gt;&gt;</w:t>
      </w:r>
      <w:r w:rsidRPr="00BB1E0E">
        <w:rPr>
          <w:rStyle w:val="TagStyle"/>
          <w:rtl/>
        </w:rPr>
        <w:t xml:space="preserve"> </w:t>
      </w:r>
      <w:r>
        <w:rPr>
          <w:rtl/>
        </w:rPr>
        <w:t>מזכיר הכנסת דן מרזוק:</w:t>
      </w:r>
      <w:r w:rsidRPr="00BB1E0E">
        <w:rPr>
          <w:rStyle w:val="TagStyle"/>
          <w:rtl/>
        </w:rPr>
        <w:t xml:space="preserve"> </w:t>
      </w:r>
      <w:r w:rsidRPr="0073353E">
        <w:rPr>
          <w:rStyle w:val="TagStyle"/>
          <w:rtl/>
        </w:rPr>
        <w:t>&lt;&lt; קריאה &gt;&gt;</w:t>
      </w:r>
      <w:r>
        <w:rPr>
          <w:rtl/>
        </w:rPr>
        <w:t xml:space="preserve">   </w:t>
      </w:r>
      <w:bookmarkEnd w:id="5181"/>
    </w:p>
    <w:p w:rsidR="0032115B" w:rsidRDefault="00C41B95" w:rsidP="00C41B95">
      <w:pPr>
        <w:ind w:firstLine="0"/>
        <w:rPr>
          <w:rtl/>
          <w:lang w:eastAsia="he-IL"/>
        </w:rPr>
      </w:pPr>
      <w:r>
        <w:rPr>
          <w:rFonts w:hint="cs"/>
          <w:rtl/>
          <w:lang w:eastAsia="he-IL"/>
        </w:rPr>
        <w:t>(קורא בשם חבר הכנסת)</w:t>
      </w:r>
    </w:p>
    <w:p w:rsidR="00C41B95" w:rsidRDefault="00C41B95" w:rsidP="00C41B95">
      <w:pPr>
        <w:ind w:firstLine="0"/>
        <w:rPr>
          <w:rtl/>
          <w:lang w:eastAsia="he-IL"/>
        </w:rPr>
      </w:pPr>
    </w:p>
    <w:p w:rsidR="0032115B" w:rsidRDefault="0032115B" w:rsidP="00FF4008">
      <w:pPr>
        <w:rPr>
          <w:rtl/>
          <w:lang w:eastAsia="he-IL"/>
        </w:rPr>
      </w:pPr>
      <w:r>
        <w:rPr>
          <w:rFonts w:hint="cs"/>
          <w:rtl/>
          <w:lang w:eastAsia="he-IL"/>
        </w:rPr>
        <w:t xml:space="preserve">מנסור עבאס  </w:t>
      </w:r>
      <w:r>
        <w:rPr>
          <w:rtl/>
          <w:lang w:eastAsia="he-IL"/>
        </w:rPr>
        <w:tab/>
      </w:r>
      <w:r>
        <w:rPr>
          <w:rtl/>
          <w:lang w:eastAsia="he-IL"/>
        </w:rPr>
        <w:tab/>
        <w:t>–</w:t>
      </w:r>
      <w:r>
        <w:rPr>
          <w:rFonts w:hint="cs"/>
          <w:rtl/>
          <w:lang w:eastAsia="he-IL"/>
        </w:rPr>
        <w:t xml:space="preserve">   בעד </w:t>
      </w:r>
    </w:p>
    <w:p w:rsidR="0032115B" w:rsidRDefault="0032115B" w:rsidP="000D474B">
      <w:pPr>
        <w:rPr>
          <w:rtl/>
          <w:lang w:eastAsia="he-IL"/>
        </w:rPr>
      </w:pPr>
    </w:p>
    <w:p w:rsidR="0032115B" w:rsidRDefault="0032115B" w:rsidP="000D474B">
      <w:pPr>
        <w:pStyle w:val="af6"/>
        <w:keepNext/>
        <w:rPr>
          <w:rtl/>
        </w:rPr>
      </w:pPr>
      <w:bookmarkStart w:id="5182" w:name="ET_yor_6488_6"/>
      <w:r w:rsidRPr="0073353E">
        <w:rPr>
          <w:rStyle w:val="TagStyle"/>
          <w:rtl/>
        </w:rPr>
        <w:t xml:space="preserve"> &lt;&lt; יור &gt;&gt;</w:t>
      </w:r>
      <w:r w:rsidRPr="00BC2E2E">
        <w:rPr>
          <w:rStyle w:val="TagStyle"/>
          <w:rtl/>
        </w:rPr>
        <w:t xml:space="preserve"> </w:t>
      </w:r>
      <w:r>
        <w:rPr>
          <w:rtl/>
        </w:rPr>
        <w:t>היו"ר אוריאל בוסו:</w:t>
      </w:r>
      <w:r w:rsidRPr="00BC2E2E">
        <w:rPr>
          <w:rStyle w:val="TagStyle"/>
          <w:rtl/>
        </w:rPr>
        <w:t xml:space="preserve"> </w:t>
      </w:r>
      <w:r w:rsidRPr="0073353E">
        <w:rPr>
          <w:rStyle w:val="TagStyle"/>
          <w:rtl/>
        </w:rPr>
        <w:t>&lt;&lt; יור &gt;&gt;</w:t>
      </w:r>
      <w:r>
        <w:rPr>
          <w:rtl/>
        </w:rPr>
        <w:t xml:space="preserve">   </w:t>
      </w:r>
      <w:bookmarkEnd w:id="5182"/>
    </w:p>
    <w:p w:rsidR="0032115B" w:rsidRDefault="0032115B" w:rsidP="00D20828">
      <w:pPr>
        <w:rPr>
          <w:rtl/>
          <w:lang w:eastAsia="he-IL"/>
        </w:rPr>
      </w:pPr>
    </w:p>
    <w:p w:rsidR="0032115B" w:rsidRPr="002561E3" w:rsidRDefault="0032115B" w:rsidP="00FF4008">
      <w:pPr>
        <w:rPr>
          <w:rtl/>
        </w:rPr>
      </w:pPr>
      <w:r>
        <w:rPr>
          <w:rFonts w:hint="cs"/>
          <w:rtl/>
          <w:lang w:eastAsia="he-IL"/>
        </w:rPr>
        <w:t xml:space="preserve">אם כך, תמה ההצבעה. נא לספור. </w:t>
      </w:r>
      <w:bookmarkStart w:id="5183" w:name="TOR_Q12"/>
      <w:bookmarkEnd w:id="5183"/>
      <w:r w:rsidRPr="002561E3">
        <w:rPr>
          <w:rFonts w:hint="cs"/>
          <w:rtl/>
        </w:rPr>
        <w:t xml:space="preserve">רבותיי חברי הכנסת, להלן תוצאות ההצבעה: 47 בעד, אין מתנגדים, אין נמנעים. פה אחד. אני קובע </w:t>
      </w:r>
      <w:r>
        <w:rPr>
          <w:rFonts w:hint="cs"/>
          <w:rtl/>
        </w:rPr>
        <w:t>ש</w:t>
      </w:r>
      <w:r w:rsidRPr="002561E3">
        <w:rPr>
          <w:rtl/>
        </w:rPr>
        <w:t xml:space="preserve">הצעת חוק הגנת הצרכן (תיקון </w:t>
      </w:r>
      <w:r w:rsidRPr="002561E3">
        <w:rPr>
          <w:rFonts w:hint="cs"/>
          <w:rtl/>
        </w:rPr>
        <w:t>–</w:t>
      </w:r>
      <w:r w:rsidRPr="002561E3">
        <w:rPr>
          <w:rtl/>
        </w:rPr>
        <w:t xml:space="preserve"> שלוחה טלפונית ייעודית לביטול עסקה), התשפ"ג</w:t>
      </w:r>
      <w:r w:rsidRPr="002561E3">
        <w:rPr>
          <w:rFonts w:hint="cs"/>
          <w:rtl/>
        </w:rPr>
        <w:t>–</w:t>
      </w:r>
      <w:r w:rsidRPr="002561E3">
        <w:rPr>
          <w:rtl/>
        </w:rPr>
        <w:t>2023</w:t>
      </w:r>
      <w:r w:rsidRPr="002561E3">
        <w:rPr>
          <w:rFonts w:hint="cs"/>
          <w:rtl/>
        </w:rPr>
        <w:t xml:space="preserve">, של חברת הכנסת </w:t>
      </w:r>
      <w:bookmarkStart w:id="5184" w:name="_ETM_Q12_253000"/>
      <w:bookmarkEnd w:id="5184"/>
      <w:r w:rsidRPr="002561E3">
        <w:rPr>
          <w:rFonts w:hint="cs"/>
          <w:rtl/>
        </w:rPr>
        <w:t>חוה אתי עט</w:t>
      </w:r>
      <w:r>
        <w:rPr>
          <w:rFonts w:hint="cs"/>
          <w:rtl/>
        </w:rPr>
        <w:t>י</w:t>
      </w:r>
      <w:r w:rsidRPr="002561E3">
        <w:rPr>
          <w:rFonts w:hint="cs"/>
          <w:rtl/>
        </w:rPr>
        <w:t xml:space="preserve">יה התקבלה בקריאה הטרומית ותעבור להכנה </w:t>
      </w:r>
      <w:bookmarkStart w:id="5185" w:name="_ETM_Q12_258000"/>
      <w:bookmarkEnd w:id="5185"/>
      <w:r w:rsidRPr="002561E3">
        <w:rPr>
          <w:rFonts w:hint="cs"/>
          <w:rtl/>
        </w:rPr>
        <w:t>לקריאה הראשונה בוועדת הכלכלה.</w:t>
      </w:r>
    </w:p>
    <w:p w:rsidR="0032115B" w:rsidRDefault="0032115B" w:rsidP="009635F5">
      <w:pPr>
        <w:rPr>
          <w:rtl/>
        </w:rPr>
      </w:pPr>
      <w:bookmarkStart w:id="5186" w:name="_ETM_Q12_248000"/>
      <w:bookmarkEnd w:id="5186"/>
    </w:p>
    <w:p w:rsidR="0032115B" w:rsidRDefault="0032115B" w:rsidP="009635F5">
      <w:pPr>
        <w:rPr>
          <w:rtl/>
        </w:rPr>
      </w:pPr>
    </w:p>
    <w:p w:rsidR="0032115B" w:rsidRPr="002561E3" w:rsidRDefault="0032115B" w:rsidP="000D474B">
      <w:pPr>
        <w:pStyle w:val="a6"/>
        <w:rPr>
          <w:rtl/>
        </w:rPr>
      </w:pPr>
      <w:bookmarkStart w:id="5187" w:name="ET_hatsach_639359_2"/>
      <w:r w:rsidRPr="002561E3">
        <w:rPr>
          <w:rStyle w:val="TagStyle"/>
          <w:rtl/>
        </w:rPr>
        <w:t xml:space="preserve"> &lt;&lt; הצח &gt;&gt; </w:t>
      </w:r>
      <w:bookmarkStart w:id="5188" w:name="_Toc130403556"/>
      <w:bookmarkStart w:id="5189" w:name="_Toc130490327"/>
      <w:bookmarkStart w:id="5190" w:name="_Toc130490904"/>
      <w:bookmarkStart w:id="5191" w:name="_Toc133757723"/>
      <w:bookmarkStart w:id="5192" w:name="_Toc148257678"/>
      <w:bookmarkStart w:id="5193" w:name="_Toc149127485"/>
      <w:bookmarkStart w:id="5194" w:name="_Toc149128211"/>
      <w:r w:rsidRPr="002561E3">
        <w:rPr>
          <w:rtl/>
        </w:rPr>
        <w:t>הצעת חוק התמודדות עם תופעת נטילת דמי חסות, התשפ"ג</w:t>
      </w:r>
      <w:r>
        <w:rPr>
          <w:rFonts w:hint="cs"/>
          <w:rtl/>
        </w:rPr>
        <w:t>–</w:t>
      </w:r>
      <w:r w:rsidRPr="002561E3">
        <w:rPr>
          <w:rtl/>
        </w:rPr>
        <w:t>2022</w:t>
      </w:r>
      <w:bookmarkEnd w:id="5188"/>
      <w:bookmarkEnd w:id="5189"/>
      <w:bookmarkEnd w:id="5190"/>
      <w:bookmarkEnd w:id="5191"/>
      <w:bookmarkEnd w:id="5192"/>
      <w:bookmarkEnd w:id="5193"/>
      <w:bookmarkEnd w:id="5194"/>
      <w:r w:rsidRPr="002561E3">
        <w:rPr>
          <w:rStyle w:val="TagStyle"/>
          <w:rtl/>
        </w:rPr>
        <w:t xml:space="preserve"> &lt;&lt; הצח &gt;&gt;</w:t>
      </w:r>
      <w:r>
        <w:rPr>
          <w:rtl/>
        </w:rPr>
        <w:t xml:space="preserve"> </w:t>
      </w:r>
      <w:r w:rsidRPr="002561E3">
        <w:rPr>
          <w:rtl/>
        </w:rPr>
        <w:t xml:space="preserve"> </w:t>
      </w:r>
      <w:bookmarkEnd w:id="5187"/>
    </w:p>
    <w:p w:rsidR="0032115B" w:rsidRPr="002561E3" w:rsidRDefault="0032115B" w:rsidP="000D474B">
      <w:pPr>
        <w:rPr>
          <w:rtl/>
        </w:rPr>
      </w:pPr>
      <w:r w:rsidRPr="002561E3">
        <w:rPr>
          <w:rtl/>
        </w:rPr>
        <w:t>[הצעת חוק פ/</w:t>
      </w:r>
      <w:r>
        <w:rPr>
          <w:rFonts w:hint="cs"/>
          <w:rtl/>
        </w:rPr>
        <w:t>721</w:t>
      </w:r>
      <w:r w:rsidRPr="002561E3">
        <w:rPr>
          <w:rtl/>
        </w:rPr>
        <w:t>/</w:t>
      </w:r>
      <w:r>
        <w:rPr>
          <w:rFonts w:hint="cs"/>
          <w:rtl/>
        </w:rPr>
        <w:t>25; נספחות.]</w:t>
      </w:r>
    </w:p>
    <w:p w:rsidR="0032115B" w:rsidRPr="002561E3" w:rsidRDefault="0032115B" w:rsidP="000D474B">
      <w:pPr>
        <w:pStyle w:val="-0"/>
        <w:rPr>
          <w:rtl/>
        </w:rPr>
      </w:pPr>
      <w:r w:rsidRPr="002561E3">
        <w:rPr>
          <w:rtl/>
        </w:rPr>
        <w:t xml:space="preserve">(הצעת </w:t>
      </w:r>
      <w:r>
        <w:rPr>
          <w:rFonts w:hint="cs"/>
          <w:rtl/>
        </w:rPr>
        <w:t xml:space="preserve">קבוצת </w:t>
      </w:r>
      <w:r w:rsidRPr="002561E3">
        <w:rPr>
          <w:rtl/>
        </w:rPr>
        <w:t>חבר</w:t>
      </w:r>
      <w:r w:rsidRPr="002561E3">
        <w:rPr>
          <w:rFonts w:hint="cs"/>
          <w:rtl/>
        </w:rPr>
        <w:t>י</w:t>
      </w:r>
      <w:r w:rsidRPr="002561E3">
        <w:rPr>
          <w:rtl/>
        </w:rPr>
        <w:t xml:space="preserve"> הכנסת)</w:t>
      </w:r>
    </w:p>
    <w:p w:rsidR="0032115B" w:rsidRPr="002561E3" w:rsidRDefault="0032115B" w:rsidP="000D474B">
      <w:pPr>
        <w:rPr>
          <w:rtl/>
        </w:rPr>
      </w:pPr>
    </w:p>
    <w:p w:rsidR="0032115B" w:rsidRPr="002561E3" w:rsidRDefault="0032115B" w:rsidP="000D474B">
      <w:pPr>
        <w:pStyle w:val="af6"/>
        <w:keepNext/>
        <w:rPr>
          <w:rtl/>
        </w:rPr>
      </w:pPr>
      <w:r w:rsidRPr="002561E3">
        <w:rPr>
          <w:rStyle w:val="TagStyle"/>
          <w:rtl/>
        </w:rPr>
        <w:t xml:space="preserve"> &lt;&lt; יור &gt;&gt; </w:t>
      </w:r>
      <w:r w:rsidRPr="002561E3">
        <w:rPr>
          <w:rtl/>
        </w:rPr>
        <w:t>היו"ר אוריאל בוסו:</w:t>
      </w:r>
      <w:r w:rsidRPr="002561E3">
        <w:rPr>
          <w:rStyle w:val="TagStyle"/>
          <w:rtl/>
        </w:rPr>
        <w:t xml:space="preserve"> &lt;&lt; יור &gt;&gt;</w:t>
      </w:r>
      <w:r>
        <w:rPr>
          <w:rtl/>
        </w:rPr>
        <w:t xml:space="preserve"> </w:t>
      </w:r>
      <w:r w:rsidRPr="002561E3">
        <w:rPr>
          <w:rtl/>
        </w:rPr>
        <w:t xml:space="preserve"> </w:t>
      </w:r>
    </w:p>
    <w:p w:rsidR="0032115B" w:rsidRPr="002561E3" w:rsidRDefault="0032115B" w:rsidP="00D20828">
      <w:pPr>
        <w:rPr>
          <w:rtl/>
          <w:lang w:eastAsia="he-IL"/>
        </w:rPr>
      </w:pPr>
    </w:p>
    <w:p w:rsidR="0032115B" w:rsidRPr="002561E3" w:rsidRDefault="0032115B" w:rsidP="00FF4008">
      <w:pPr>
        <w:rPr>
          <w:rtl/>
          <w:lang w:eastAsia="he-IL"/>
        </w:rPr>
      </w:pPr>
      <w:r w:rsidRPr="002561E3">
        <w:rPr>
          <w:rFonts w:hint="cs"/>
          <w:rtl/>
          <w:lang w:eastAsia="he-IL"/>
        </w:rPr>
        <w:t xml:space="preserve">נעבור לנושא הבא בסדר-היום </w:t>
      </w:r>
      <w:r>
        <w:rPr>
          <w:rFonts w:hint="eastAsia"/>
          <w:rtl/>
          <w:lang w:eastAsia="he-IL"/>
        </w:rPr>
        <w:t xml:space="preserve">– </w:t>
      </w:r>
      <w:r w:rsidRPr="002561E3">
        <w:rPr>
          <w:rFonts w:hint="cs"/>
          <w:rtl/>
          <w:lang w:eastAsia="he-IL"/>
        </w:rPr>
        <w:t xml:space="preserve">הצעת חוק התמודדות </w:t>
      </w:r>
      <w:bookmarkStart w:id="5195" w:name="_ETM_Q12_266000"/>
      <w:bookmarkEnd w:id="5195"/>
      <w:r w:rsidRPr="002561E3">
        <w:rPr>
          <w:rFonts w:hint="cs"/>
          <w:rtl/>
          <w:lang w:eastAsia="he-IL"/>
        </w:rPr>
        <w:t xml:space="preserve">עם תופעת נטילת דמי חסות, של חברי הכנסת יוליה </w:t>
      </w:r>
      <w:bookmarkStart w:id="5196" w:name="_ETM_Q12_269000"/>
      <w:bookmarkEnd w:id="5196"/>
      <w:r w:rsidRPr="002561E3">
        <w:rPr>
          <w:rFonts w:hint="cs"/>
          <w:rtl/>
          <w:lang w:eastAsia="he-IL"/>
        </w:rPr>
        <w:t xml:space="preserve">מלינובסקי, יבגני סובה ושרון ניר. חברת הכנסת יוליה מלינובסקי </w:t>
      </w:r>
      <w:bookmarkStart w:id="5197" w:name="_ETM_Q12_274000"/>
      <w:bookmarkEnd w:id="5197"/>
      <w:r w:rsidRPr="002561E3">
        <w:rPr>
          <w:rFonts w:hint="cs"/>
          <w:rtl/>
          <w:lang w:eastAsia="he-IL"/>
        </w:rPr>
        <w:t>תעלה ותצ</w:t>
      </w:r>
      <w:r>
        <w:rPr>
          <w:rFonts w:hint="cs"/>
          <w:rtl/>
          <w:lang w:eastAsia="he-IL"/>
        </w:rPr>
        <w:t>יג,</w:t>
      </w:r>
      <w:r w:rsidRPr="002561E3">
        <w:rPr>
          <w:rFonts w:hint="cs"/>
          <w:rtl/>
          <w:lang w:eastAsia="he-IL"/>
        </w:rPr>
        <w:t xml:space="preserve"> בבקשה.</w:t>
      </w:r>
    </w:p>
    <w:p w:rsidR="0032115B" w:rsidRPr="002561E3" w:rsidRDefault="0032115B" w:rsidP="000D474B">
      <w:pPr>
        <w:rPr>
          <w:rtl/>
          <w:lang w:eastAsia="he-IL"/>
        </w:rPr>
      </w:pPr>
    </w:p>
    <w:p w:rsidR="0032115B" w:rsidRPr="002561E3" w:rsidRDefault="0032115B" w:rsidP="000D474B">
      <w:pPr>
        <w:pStyle w:val="a4"/>
        <w:keepNext/>
        <w:rPr>
          <w:rtl/>
        </w:rPr>
      </w:pPr>
      <w:bookmarkStart w:id="5198" w:name="ET_speaker_5552_3"/>
      <w:r w:rsidRPr="002561E3">
        <w:rPr>
          <w:rStyle w:val="TagStyle"/>
          <w:rtl/>
        </w:rPr>
        <w:t xml:space="preserve"> &lt;&lt; דובר &gt;&gt; </w:t>
      </w:r>
      <w:bookmarkStart w:id="5199" w:name="_Toc130403557"/>
      <w:bookmarkStart w:id="5200" w:name="_Toc130490328"/>
      <w:bookmarkStart w:id="5201" w:name="_Toc130490905"/>
      <w:bookmarkStart w:id="5202" w:name="_Toc133757724"/>
      <w:bookmarkStart w:id="5203" w:name="_Toc148257679"/>
      <w:bookmarkStart w:id="5204" w:name="_Toc149127486"/>
      <w:bookmarkStart w:id="5205" w:name="_Toc149128212"/>
      <w:r w:rsidRPr="002561E3">
        <w:rPr>
          <w:rtl/>
        </w:rPr>
        <w:t>יוליה מלינובסקי (ישראל ביתנו):</w:t>
      </w:r>
      <w:bookmarkEnd w:id="5199"/>
      <w:bookmarkEnd w:id="5200"/>
      <w:bookmarkEnd w:id="5201"/>
      <w:bookmarkEnd w:id="5202"/>
      <w:bookmarkEnd w:id="5203"/>
      <w:bookmarkEnd w:id="5204"/>
      <w:bookmarkEnd w:id="5205"/>
      <w:r w:rsidRPr="002561E3">
        <w:rPr>
          <w:rStyle w:val="TagStyle"/>
          <w:rtl/>
        </w:rPr>
        <w:t xml:space="preserve"> &lt;&lt; דובר &gt;&gt;</w:t>
      </w:r>
      <w:r>
        <w:rPr>
          <w:rtl/>
        </w:rPr>
        <w:t xml:space="preserve"> </w:t>
      </w:r>
      <w:r w:rsidRPr="002561E3">
        <w:rPr>
          <w:rtl/>
        </w:rPr>
        <w:t xml:space="preserve"> </w:t>
      </w:r>
      <w:bookmarkEnd w:id="5198"/>
    </w:p>
    <w:p w:rsidR="0032115B" w:rsidRPr="002561E3" w:rsidRDefault="0032115B" w:rsidP="00D20828">
      <w:pPr>
        <w:rPr>
          <w:rtl/>
          <w:lang w:eastAsia="he-IL"/>
        </w:rPr>
      </w:pPr>
    </w:p>
    <w:p w:rsidR="0032115B" w:rsidRPr="002561E3" w:rsidRDefault="0032115B" w:rsidP="00FF4008">
      <w:pPr>
        <w:rPr>
          <w:rtl/>
          <w:lang w:eastAsia="he-IL"/>
        </w:rPr>
      </w:pPr>
      <w:r w:rsidRPr="002561E3">
        <w:rPr>
          <w:rFonts w:hint="cs"/>
          <w:rtl/>
          <w:lang w:eastAsia="he-IL"/>
        </w:rPr>
        <w:t>שלום, צוהריים טובים</w:t>
      </w:r>
      <w:r>
        <w:rPr>
          <w:rFonts w:hint="cs"/>
          <w:rtl/>
          <w:lang w:eastAsia="he-IL"/>
        </w:rPr>
        <w:t>.</w:t>
      </w:r>
      <w:r w:rsidRPr="002561E3">
        <w:rPr>
          <w:rFonts w:hint="cs"/>
          <w:rtl/>
          <w:lang w:eastAsia="he-IL"/>
        </w:rPr>
        <w:t xml:space="preserve"> אדוני היושב-ראש, חבריי חברי הכנסת, השרים</w:t>
      </w:r>
      <w:r>
        <w:rPr>
          <w:rFonts w:hint="cs"/>
          <w:rtl/>
          <w:lang w:eastAsia="he-IL"/>
        </w:rPr>
        <w:t xml:space="preserve"> </w:t>
      </w:r>
      <w:r>
        <w:rPr>
          <w:rtl/>
          <w:lang w:eastAsia="he-IL"/>
        </w:rPr>
        <w:t>–</w:t>
      </w:r>
      <w:r w:rsidRPr="002561E3">
        <w:rPr>
          <w:rFonts w:hint="cs"/>
          <w:rtl/>
          <w:lang w:eastAsia="he-IL"/>
        </w:rPr>
        <w:t xml:space="preserve"> מה זה דמי חסות? זה</w:t>
      </w:r>
      <w:r>
        <w:rPr>
          <w:rFonts w:hint="cs"/>
          <w:rtl/>
          <w:lang w:eastAsia="he-IL"/>
        </w:rPr>
        <w:t>,</w:t>
      </w:r>
      <w:r w:rsidRPr="002561E3">
        <w:rPr>
          <w:rFonts w:hint="cs"/>
          <w:rtl/>
          <w:lang w:eastAsia="he-IL"/>
        </w:rPr>
        <w:t xml:space="preserve"> בשפה מוכרת</w:t>
      </w:r>
      <w:r>
        <w:rPr>
          <w:rFonts w:hint="cs"/>
          <w:rtl/>
          <w:lang w:eastAsia="he-IL"/>
        </w:rPr>
        <w:t>,</w:t>
      </w:r>
      <w:r w:rsidRPr="002561E3">
        <w:rPr>
          <w:rFonts w:hint="cs"/>
          <w:rtl/>
          <w:lang w:eastAsia="he-IL"/>
        </w:rPr>
        <w:t xml:space="preserve"> פרוטקשן. זו שיטה לסחיטת כסף המופעלת לרוב על ידי אנשי פשע מאורגן. השיטה מתבססת על הסכם בין בית עסק ובין הפושעים, ולפי זה הם מג</w:t>
      </w:r>
      <w:r>
        <w:rPr>
          <w:rFonts w:hint="cs"/>
          <w:rtl/>
          <w:lang w:eastAsia="he-IL"/>
        </w:rPr>
        <w:t>י</w:t>
      </w:r>
      <w:r w:rsidRPr="002561E3">
        <w:rPr>
          <w:rFonts w:hint="cs"/>
          <w:rtl/>
          <w:lang w:eastAsia="he-IL"/>
        </w:rPr>
        <w:t xml:space="preserve">נים עליך ואתה </w:t>
      </w:r>
      <w:bookmarkStart w:id="5206" w:name="_ETM_Q12_332000"/>
      <w:bookmarkEnd w:id="5206"/>
      <w:r w:rsidRPr="002561E3">
        <w:rPr>
          <w:rFonts w:hint="cs"/>
          <w:rtl/>
          <w:lang w:eastAsia="he-IL"/>
        </w:rPr>
        <w:t>משלם להם כסף, אבל בפועל זה סחיטה באיומים</w:t>
      </w:r>
      <w:r>
        <w:rPr>
          <w:rFonts w:hint="cs"/>
          <w:rtl/>
          <w:lang w:eastAsia="he-IL"/>
        </w:rPr>
        <w:t>;</w:t>
      </w:r>
      <w:r w:rsidRPr="002561E3">
        <w:rPr>
          <w:rFonts w:hint="cs"/>
          <w:rtl/>
          <w:lang w:eastAsia="he-IL"/>
        </w:rPr>
        <w:t xml:space="preserve"> כי אם לא תשלם, העסק שלך יעלה באש או יקרה לך משהו גרוע.</w:t>
      </w:r>
    </w:p>
    <w:p w:rsidR="0032115B" w:rsidRPr="002561E3" w:rsidRDefault="0032115B" w:rsidP="000D474B">
      <w:pPr>
        <w:rPr>
          <w:rtl/>
          <w:lang w:eastAsia="he-IL"/>
        </w:rPr>
      </w:pPr>
    </w:p>
    <w:p w:rsidR="0032115B" w:rsidRPr="002561E3" w:rsidRDefault="0032115B" w:rsidP="00FF4008">
      <w:pPr>
        <w:rPr>
          <w:rtl/>
          <w:lang w:eastAsia="he-IL"/>
        </w:rPr>
      </w:pPr>
      <w:r w:rsidRPr="002561E3">
        <w:rPr>
          <w:rFonts w:hint="cs"/>
          <w:rtl/>
          <w:lang w:eastAsia="he-IL"/>
        </w:rPr>
        <w:t>התופעה התגברה בשנים האחרונות והפכה למכת מדינה. נטילת דמי חסות קורית בכמה תחומים: בחקלאות, בנדל"ן וגם בתקשורת.</w:t>
      </w:r>
      <w:r>
        <w:rPr>
          <w:rFonts w:hint="cs"/>
          <w:rtl/>
          <w:lang w:eastAsia="he-IL"/>
        </w:rPr>
        <w:t xml:space="preserve"> </w:t>
      </w:r>
      <w:r w:rsidRPr="002561E3">
        <w:rPr>
          <w:rFonts w:hint="cs"/>
          <w:rtl/>
          <w:lang w:eastAsia="he-IL"/>
        </w:rPr>
        <w:t xml:space="preserve">בחקלאות </w:t>
      </w:r>
      <w:r w:rsidRPr="002561E3">
        <w:rPr>
          <w:rFonts w:hint="eastAsia"/>
          <w:rtl/>
          <w:lang w:eastAsia="he-IL"/>
        </w:rPr>
        <w:t>–</w:t>
      </w:r>
      <w:r w:rsidRPr="002561E3">
        <w:rPr>
          <w:rFonts w:hint="cs"/>
          <w:rtl/>
          <w:lang w:eastAsia="he-IL"/>
        </w:rPr>
        <w:t xml:space="preserve"> רק אתמול פו</w:t>
      </w:r>
      <w:r>
        <w:rPr>
          <w:rFonts w:hint="cs"/>
          <w:rtl/>
          <w:lang w:eastAsia="he-IL"/>
        </w:rPr>
        <w:t>רסמו נתונים של ארגון השומר החדש</w:t>
      </w:r>
      <w:r w:rsidRPr="002561E3">
        <w:rPr>
          <w:rFonts w:hint="cs"/>
          <w:rtl/>
          <w:lang w:eastAsia="he-IL"/>
        </w:rPr>
        <w:t xml:space="preserve"> שכ-73% מהחקלאים חוו ניסיון לסחוט מהם דמי חסות, 40% מהם הודו שהם נאלצו לשלם בפועל.</w:t>
      </w:r>
      <w:r>
        <w:rPr>
          <w:rFonts w:hint="cs"/>
          <w:rtl/>
          <w:lang w:eastAsia="he-IL"/>
        </w:rPr>
        <w:t xml:space="preserve"> </w:t>
      </w:r>
      <w:r w:rsidRPr="002561E3">
        <w:rPr>
          <w:rFonts w:hint="cs"/>
          <w:rtl/>
          <w:lang w:eastAsia="he-IL"/>
        </w:rPr>
        <w:t xml:space="preserve">בתחום הנדל"ן </w:t>
      </w:r>
      <w:r w:rsidRPr="002561E3">
        <w:rPr>
          <w:rFonts w:hint="eastAsia"/>
          <w:rtl/>
          <w:lang w:eastAsia="he-IL"/>
        </w:rPr>
        <w:t>–</w:t>
      </w:r>
      <w:r w:rsidRPr="002561E3">
        <w:rPr>
          <w:rFonts w:hint="cs"/>
          <w:rtl/>
          <w:lang w:eastAsia="he-IL"/>
        </w:rPr>
        <w:t xml:space="preserve"> לפי הנתונים של התאחדות </w:t>
      </w:r>
      <w:r>
        <w:rPr>
          <w:rFonts w:hint="cs"/>
          <w:rtl/>
          <w:lang w:eastAsia="he-IL"/>
        </w:rPr>
        <w:t>ה</w:t>
      </w:r>
      <w:r w:rsidRPr="002561E3">
        <w:rPr>
          <w:rFonts w:hint="cs"/>
          <w:rtl/>
          <w:lang w:eastAsia="he-IL"/>
        </w:rPr>
        <w:t>קבלני</w:t>
      </w:r>
      <w:r>
        <w:rPr>
          <w:rFonts w:hint="cs"/>
          <w:rtl/>
          <w:lang w:eastAsia="he-IL"/>
        </w:rPr>
        <w:t>ם</w:t>
      </w:r>
      <w:r w:rsidRPr="002561E3">
        <w:rPr>
          <w:rFonts w:hint="cs"/>
          <w:rtl/>
          <w:lang w:eastAsia="he-IL"/>
        </w:rPr>
        <w:t xml:space="preserve"> בוני הארץ</w:t>
      </w:r>
      <w:r>
        <w:rPr>
          <w:rFonts w:hint="cs"/>
          <w:rtl/>
          <w:lang w:eastAsia="he-IL"/>
        </w:rPr>
        <w:t>,</w:t>
      </w:r>
      <w:r w:rsidRPr="002561E3">
        <w:rPr>
          <w:rFonts w:hint="cs"/>
          <w:rtl/>
          <w:lang w:eastAsia="he-IL"/>
        </w:rPr>
        <w:t xml:space="preserve"> </w:t>
      </w:r>
      <w:bookmarkStart w:id="5207" w:name="_ETM_Q12_398000"/>
      <w:bookmarkEnd w:id="5207"/>
      <w:r w:rsidRPr="002561E3">
        <w:rPr>
          <w:rFonts w:hint="cs"/>
          <w:rtl/>
          <w:lang w:eastAsia="he-IL"/>
        </w:rPr>
        <w:t>למעלה מ-90% מהקבלנים נדרשו לשלם דמי חסות לארגוני פשע. בין היתר</w:t>
      </w:r>
      <w:r>
        <w:rPr>
          <w:rFonts w:hint="cs"/>
          <w:rtl/>
          <w:lang w:eastAsia="he-IL"/>
        </w:rPr>
        <w:t>,</w:t>
      </w:r>
      <w:r w:rsidRPr="002561E3">
        <w:rPr>
          <w:rFonts w:hint="cs"/>
          <w:rtl/>
          <w:lang w:eastAsia="he-IL"/>
        </w:rPr>
        <w:t xml:space="preserve"> הסתבר שהתופעה היא כל כך חמורה, מכיוון </w:t>
      </w:r>
      <w:bookmarkStart w:id="5208" w:name="_ETM_Q12_412000"/>
      <w:bookmarkEnd w:id="5208"/>
      <w:r w:rsidRPr="002561E3">
        <w:rPr>
          <w:rFonts w:hint="cs"/>
          <w:rtl/>
          <w:lang w:eastAsia="he-IL"/>
        </w:rPr>
        <w:t xml:space="preserve">שמשפחות פשע כבר נכנסות ומתערבות במכרזי </w:t>
      </w:r>
      <w:r>
        <w:rPr>
          <w:rFonts w:hint="cs"/>
          <w:rtl/>
          <w:lang w:eastAsia="he-IL"/>
        </w:rPr>
        <w:t>ה</w:t>
      </w:r>
      <w:r w:rsidRPr="002561E3">
        <w:rPr>
          <w:rFonts w:hint="cs"/>
          <w:rtl/>
          <w:lang w:eastAsia="he-IL"/>
        </w:rPr>
        <w:t xml:space="preserve">תשתיות והבנייה שיוצאים על ידי משרד הביטחון, </w:t>
      </w:r>
      <w:bookmarkStart w:id="5209" w:name="_ETM_Q12_422000"/>
      <w:bookmarkEnd w:id="5209"/>
      <w:r w:rsidRPr="002561E3">
        <w:rPr>
          <w:rFonts w:hint="cs"/>
          <w:rtl/>
          <w:lang w:eastAsia="he-IL"/>
        </w:rPr>
        <w:t>רשות מקרקעי ישראל ומשרד הבינוי והשיכון. אתם קולטים? זה כבר בתוך מכרזי המדינה, זה כבר לא עסק פרטי של אף אחד.</w:t>
      </w:r>
    </w:p>
    <w:p w:rsidR="0032115B" w:rsidRPr="002561E3" w:rsidRDefault="0032115B" w:rsidP="000D474B">
      <w:pPr>
        <w:rPr>
          <w:rtl/>
          <w:lang w:eastAsia="he-IL"/>
        </w:rPr>
      </w:pPr>
    </w:p>
    <w:p w:rsidR="0032115B" w:rsidRPr="002561E3" w:rsidRDefault="0032115B" w:rsidP="00627993">
      <w:pPr>
        <w:rPr>
          <w:rtl/>
          <w:lang w:eastAsia="he-IL"/>
        </w:rPr>
      </w:pPr>
      <w:r>
        <w:rPr>
          <w:rFonts w:hint="cs"/>
          <w:rtl/>
          <w:lang w:eastAsia="he-IL"/>
        </w:rPr>
        <w:t xml:space="preserve">בהקשר </w:t>
      </w:r>
      <w:r w:rsidRPr="002561E3">
        <w:rPr>
          <w:rFonts w:hint="cs"/>
          <w:rtl/>
          <w:lang w:eastAsia="he-IL"/>
        </w:rPr>
        <w:t>זה</w:t>
      </w:r>
      <w:r>
        <w:rPr>
          <w:rFonts w:hint="cs"/>
          <w:rtl/>
          <w:lang w:eastAsia="he-IL"/>
        </w:rPr>
        <w:t>,</w:t>
      </w:r>
      <w:r w:rsidRPr="002561E3">
        <w:rPr>
          <w:rFonts w:hint="cs"/>
          <w:rtl/>
          <w:lang w:eastAsia="he-IL"/>
        </w:rPr>
        <w:t xml:space="preserve"> כולנו שמענו על המפגש של חברי כנסת מהליכוד עם משפחת קדושים, משפחת פשע מהרצליה. </w:t>
      </w:r>
      <w:bookmarkStart w:id="5210" w:name="_ETM_Q12_447000"/>
      <w:bookmarkEnd w:id="5210"/>
      <w:r w:rsidRPr="002561E3">
        <w:rPr>
          <w:rFonts w:hint="cs"/>
          <w:rtl/>
          <w:lang w:eastAsia="he-IL"/>
        </w:rPr>
        <w:t>ככה אתם עושים פריימריז בליכוד? אני רק תוהה ושואלת</w:t>
      </w:r>
      <w:r w:rsidR="00627993">
        <w:rPr>
          <w:rFonts w:hint="cs"/>
          <w:rtl/>
          <w:lang w:eastAsia="he-IL"/>
        </w:rPr>
        <w:t>,</w:t>
      </w:r>
      <w:r w:rsidRPr="002561E3">
        <w:rPr>
          <w:rFonts w:hint="cs"/>
          <w:rtl/>
          <w:lang w:eastAsia="he-IL"/>
        </w:rPr>
        <w:t xml:space="preserve"> מהאנשים האלה אתם מבקשים שיתמכו בכם? חבר הכנסת השר יריב, קיש. מי היו עוד בתמונות? ואחר כך שואלים איך משפחות פשע חודרות למכרזי המדינה</w:t>
      </w:r>
      <w:r w:rsidR="00627993">
        <w:rPr>
          <w:rFonts w:hint="cs"/>
          <w:rtl/>
          <w:lang w:eastAsia="he-IL"/>
        </w:rPr>
        <w:t>.</w:t>
      </w:r>
      <w:r>
        <w:rPr>
          <w:rFonts w:hint="cs"/>
          <w:rtl/>
          <w:lang w:eastAsia="he-IL"/>
        </w:rPr>
        <w:t xml:space="preserve"> לא מזיז, אה?</w:t>
      </w:r>
      <w:r w:rsidRPr="002561E3">
        <w:rPr>
          <w:rFonts w:hint="cs"/>
          <w:rtl/>
          <w:lang w:eastAsia="he-IL"/>
        </w:rPr>
        <w:t xml:space="preserve"> </w:t>
      </w:r>
      <w:bookmarkStart w:id="5211" w:name="_ETM_Q12_474000"/>
      <w:bookmarkEnd w:id="5211"/>
      <w:r w:rsidRPr="002561E3">
        <w:rPr>
          <w:rFonts w:hint="cs"/>
          <w:rtl/>
          <w:lang w:eastAsia="he-IL"/>
        </w:rPr>
        <w:t>ואחר כך אתם מדברים איתנו על הפריימריז בליכוד, עד כמה שזה דמוקרטי. אל תספרו לנו סיפורים.</w:t>
      </w:r>
    </w:p>
    <w:p w:rsidR="0032115B" w:rsidRPr="002561E3" w:rsidRDefault="0032115B" w:rsidP="000D474B">
      <w:pPr>
        <w:rPr>
          <w:rtl/>
          <w:lang w:eastAsia="he-IL"/>
        </w:rPr>
      </w:pPr>
      <w:bookmarkStart w:id="5212" w:name="_ETM_Q12_486000"/>
      <w:bookmarkEnd w:id="5212"/>
    </w:p>
    <w:p w:rsidR="0032115B" w:rsidRPr="002561E3" w:rsidRDefault="0032115B" w:rsidP="00627993">
      <w:pPr>
        <w:rPr>
          <w:rtl/>
          <w:lang w:eastAsia="he-IL"/>
        </w:rPr>
      </w:pPr>
      <w:r w:rsidRPr="002561E3">
        <w:rPr>
          <w:rFonts w:hint="cs"/>
          <w:rtl/>
          <w:lang w:eastAsia="he-IL"/>
        </w:rPr>
        <w:t>פרוטקשן קורה גם בתחום התקשורת</w:t>
      </w:r>
      <w:r>
        <w:rPr>
          <w:rFonts w:hint="cs"/>
          <w:rtl/>
          <w:lang w:eastAsia="he-IL"/>
        </w:rPr>
        <w:t>,</w:t>
      </w:r>
      <w:r w:rsidRPr="002561E3">
        <w:rPr>
          <w:rFonts w:hint="cs"/>
          <w:rtl/>
          <w:lang w:eastAsia="he-IL"/>
        </w:rPr>
        <w:t xml:space="preserve"> בענף המכשירים הסלולריים. חברי כנסת מש"ס, יהדות התורה, </w:t>
      </w:r>
      <w:bookmarkStart w:id="5213" w:name="_ETM_Q12_498000"/>
      <w:bookmarkEnd w:id="5213"/>
      <w:r w:rsidRPr="002561E3">
        <w:rPr>
          <w:rFonts w:hint="cs"/>
          <w:rtl/>
          <w:lang w:eastAsia="he-IL"/>
        </w:rPr>
        <w:t xml:space="preserve">אגודה, תחשבו על זה. על ועדת הרבנים </w:t>
      </w:r>
      <w:bookmarkStart w:id="5214" w:name="_ETM_Q12_502000"/>
      <w:bookmarkEnd w:id="5214"/>
      <w:r w:rsidRPr="002561E3">
        <w:rPr>
          <w:rFonts w:hint="cs"/>
          <w:rtl/>
          <w:lang w:eastAsia="he-IL"/>
        </w:rPr>
        <w:t xml:space="preserve">לענייני תקשורת כבר שמעתם? מוכר לכם? יודעים מה זה? מדובר </w:t>
      </w:r>
      <w:bookmarkStart w:id="5215" w:name="_ETM_Q12_510000"/>
      <w:bookmarkEnd w:id="5215"/>
      <w:r w:rsidRPr="002561E3">
        <w:rPr>
          <w:rFonts w:hint="cs"/>
          <w:rtl/>
          <w:lang w:eastAsia="he-IL"/>
        </w:rPr>
        <w:t xml:space="preserve">בגוף שלא מוכר בשום צורה רשמית, שמעז לקחת לו סמכויות </w:t>
      </w:r>
      <w:bookmarkStart w:id="5216" w:name="_ETM_Q12_514000"/>
      <w:bookmarkEnd w:id="5216"/>
      <w:r w:rsidRPr="002561E3">
        <w:rPr>
          <w:rFonts w:hint="cs"/>
          <w:rtl/>
          <w:lang w:eastAsia="he-IL"/>
        </w:rPr>
        <w:t xml:space="preserve">שלא מגיעות לו. שר התקשורת, בזה אתה צריך להתעסק, שלמה קרעי, ולא </w:t>
      </w:r>
      <w:r>
        <w:rPr>
          <w:rFonts w:hint="cs"/>
          <w:rtl/>
          <w:lang w:eastAsia="he-IL"/>
        </w:rPr>
        <w:t>ב</w:t>
      </w:r>
      <w:r w:rsidRPr="002561E3">
        <w:rPr>
          <w:rFonts w:hint="cs"/>
          <w:rtl/>
          <w:lang w:eastAsia="he-IL"/>
        </w:rPr>
        <w:t xml:space="preserve">איך להרוס </w:t>
      </w:r>
      <w:bookmarkStart w:id="5217" w:name="_ETM_Q12_523000"/>
      <w:bookmarkEnd w:id="5217"/>
      <w:r w:rsidRPr="002561E3">
        <w:rPr>
          <w:rFonts w:hint="cs"/>
          <w:rtl/>
          <w:lang w:eastAsia="he-IL"/>
        </w:rPr>
        <w:t>את התקשורת. זה בתחום האחריות שלך. ואותה ועדת רבנים לענייני תקשורת מתנהגת כמו ארגון פשע לכל דבר ועניין, מאפיה של ממש. וכולנו ראינו את ה</w:t>
      </w:r>
      <w:r>
        <w:rPr>
          <w:rFonts w:hint="cs"/>
          <w:rtl/>
          <w:lang w:eastAsia="he-IL"/>
        </w:rPr>
        <w:t>תמונות.</w:t>
      </w:r>
      <w:r w:rsidRPr="002561E3">
        <w:rPr>
          <w:rFonts w:hint="cs"/>
          <w:rtl/>
          <w:lang w:eastAsia="he-IL"/>
        </w:rPr>
        <w:t xml:space="preserve"> בעל עסק </w:t>
      </w:r>
      <w:bookmarkStart w:id="5218" w:name="_ETM_Q12_540000"/>
      <w:bookmarkEnd w:id="5218"/>
      <w:r w:rsidRPr="002561E3">
        <w:rPr>
          <w:rFonts w:hint="cs"/>
          <w:rtl/>
          <w:lang w:eastAsia="he-IL"/>
        </w:rPr>
        <w:t xml:space="preserve">לטלפונים סלולריים </w:t>
      </w:r>
      <w:r>
        <w:rPr>
          <w:rFonts w:hint="cs"/>
          <w:rtl/>
          <w:lang w:eastAsia="he-IL"/>
        </w:rPr>
        <w:t xml:space="preserve">שלא מיישר קו </w:t>
      </w:r>
      <w:r>
        <w:rPr>
          <w:rtl/>
          <w:lang w:eastAsia="he-IL"/>
        </w:rPr>
        <w:t>–</w:t>
      </w:r>
      <w:r w:rsidRPr="002561E3">
        <w:rPr>
          <w:rFonts w:hint="cs"/>
          <w:rtl/>
          <w:lang w:eastAsia="he-IL"/>
        </w:rPr>
        <w:t xml:space="preserve"> מה קורה לו? </w:t>
      </w:r>
      <w:r w:rsidR="00627993">
        <w:rPr>
          <w:rFonts w:hint="cs"/>
          <w:rtl/>
          <w:lang w:eastAsia="he-IL"/>
        </w:rPr>
        <w:t xml:space="preserve">אם </w:t>
      </w:r>
      <w:r w:rsidRPr="002561E3">
        <w:rPr>
          <w:rFonts w:hint="cs"/>
          <w:rtl/>
          <w:lang w:eastAsia="he-IL"/>
        </w:rPr>
        <w:t xml:space="preserve">הוא לא משלם כסף </w:t>
      </w:r>
      <w:bookmarkStart w:id="5219" w:name="_ETM_Q12_548000"/>
      <w:bookmarkEnd w:id="5219"/>
      <w:r w:rsidRPr="002561E3">
        <w:rPr>
          <w:rFonts w:hint="cs"/>
          <w:rtl/>
          <w:lang w:eastAsia="he-IL"/>
        </w:rPr>
        <w:t xml:space="preserve">כי אין שם כשרות ואין שם צדקה, אין שם כלום חוץ מכסף </w:t>
      </w:r>
      <w:bookmarkStart w:id="5220" w:name="_ETM_Q12_552000"/>
      <w:bookmarkEnd w:id="5220"/>
      <w:r w:rsidRPr="002561E3">
        <w:rPr>
          <w:rFonts w:hint="cs"/>
          <w:rtl/>
          <w:lang w:eastAsia="he-IL"/>
        </w:rPr>
        <w:t>והרבה מאוד כסף</w:t>
      </w:r>
      <w:r w:rsidR="00627993">
        <w:rPr>
          <w:rFonts w:hint="cs"/>
          <w:rtl/>
          <w:lang w:eastAsia="he-IL"/>
        </w:rPr>
        <w:t xml:space="preserve">, </w:t>
      </w:r>
      <w:r w:rsidRPr="002561E3">
        <w:rPr>
          <w:rFonts w:hint="cs"/>
          <w:rtl/>
          <w:lang w:eastAsia="he-IL"/>
        </w:rPr>
        <w:t xml:space="preserve"> מה קורה עם אותה חנות? היא נשרפת. שולחים בריונים. </w:t>
      </w:r>
      <w:bookmarkStart w:id="5221" w:name="_ETM_Q12_561000"/>
      <w:bookmarkEnd w:id="5221"/>
      <w:r w:rsidRPr="002561E3">
        <w:rPr>
          <w:rFonts w:hint="cs"/>
          <w:rtl/>
          <w:lang w:eastAsia="he-IL"/>
        </w:rPr>
        <w:t>כולנו ראינו את התמונות. זה לא מזיז לשר לביטחון פנים</w:t>
      </w:r>
      <w:bookmarkStart w:id="5222" w:name="_ETM_Q12_566000"/>
      <w:bookmarkEnd w:id="5222"/>
      <w:r w:rsidRPr="002561E3">
        <w:rPr>
          <w:rFonts w:hint="cs"/>
          <w:rtl/>
          <w:lang w:eastAsia="he-IL"/>
        </w:rPr>
        <w:t>. ההפגנות מפריעות לו. התמונות משכונת גאולה לא מעניינות אותו</w:t>
      </w:r>
      <w:r w:rsidR="00627993">
        <w:rPr>
          <w:rFonts w:hint="cs"/>
          <w:rtl/>
          <w:lang w:eastAsia="he-IL"/>
        </w:rPr>
        <w:t>?</w:t>
      </w:r>
      <w:r w:rsidRPr="002561E3">
        <w:rPr>
          <w:rFonts w:hint="cs"/>
          <w:rtl/>
          <w:lang w:eastAsia="he-IL"/>
        </w:rPr>
        <w:t xml:space="preserve"> </w:t>
      </w:r>
      <w:bookmarkStart w:id="5223" w:name="_ETM_Q12_574000"/>
      <w:bookmarkEnd w:id="5223"/>
      <w:r w:rsidRPr="002561E3">
        <w:rPr>
          <w:rFonts w:hint="cs"/>
          <w:rtl/>
          <w:lang w:eastAsia="he-IL"/>
        </w:rPr>
        <w:t>ארגון פשע לכל דבר ועניין.</w:t>
      </w:r>
    </w:p>
    <w:p w:rsidR="0032115B" w:rsidRPr="002561E3" w:rsidRDefault="0032115B" w:rsidP="000D474B">
      <w:pPr>
        <w:rPr>
          <w:rtl/>
          <w:lang w:eastAsia="he-IL"/>
        </w:rPr>
      </w:pPr>
    </w:p>
    <w:p w:rsidR="0032115B" w:rsidRPr="002561E3" w:rsidRDefault="0032115B" w:rsidP="00627993">
      <w:pPr>
        <w:rPr>
          <w:rtl/>
          <w:lang w:eastAsia="he-IL"/>
        </w:rPr>
      </w:pPr>
      <w:bookmarkStart w:id="5224" w:name="_ETM_Q12_575000"/>
      <w:bookmarkEnd w:id="5224"/>
      <w:r w:rsidRPr="002561E3">
        <w:rPr>
          <w:rFonts w:hint="cs"/>
          <w:rtl/>
          <w:lang w:eastAsia="he-IL"/>
        </w:rPr>
        <w:t xml:space="preserve">אני בעצמי חוויתי את זה. הינה אני אספר משהו לחבריי מהסיעה שהם לא יודעים. היה לי ביקור מתוכנן בשכונת גאולה בחנות הסלולרית. פנה </w:t>
      </w:r>
      <w:bookmarkStart w:id="5225" w:name="_ETM_Q12_588000"/>
      <w:bookmarkEnd w:id="5225"/>
      <w:r w:rsidRPr="002561E3">
        <w:rPr>
          <w:rFonts w:hint="cs"/>
          <w:rtl/>
          <w:lang w:eastAsia="he-IL"/>
        </w:rPr>
        <w:t>אליי מפקד מחוז ירושלים וביקש: גברת, אל תבואי לשם כי עלול להיות שם אירוע</w:t>
      </w:r>
      <w:r>
        <w:rPr>
          <w:rFonts w:hint="cs"/>
          <w:rtl/>
          <w:lang w:eastAsia="he-IL"/>
        </w:rPr>
        <w:t xml:space="preserve">; ישרפו לא רק את גאולה </w:t>
      </w:r>
      <w:r>
        <w:rPr>
          <w:rtl/>
          <w:lang w:eastAsia="he-IL"/>
        </w:rPr>
        <w:t>–</w:t>
      </w:r>
      <w:r w:rsidRPr="002561E3">
        <w:rPr>
          <w:rFonts w:hint="cs"/>
          <w:rtl/>
          <w:lang w:eastAsia="he-IL"/>
        </w:rPr>
        <w:t xml:space="preserve"> </w:t>
      </w:r>
      <w:bookmarkStart w:id="5226" w:name="_ETM_Q12_597000"/>
      <w:bookmarkEnd w:id="5226"/>
      <w:r w:rsidRPr="002561E3">
        <w:rPr>
          <w:rFonts w:hint="cs"/>
          <w:rtl/>
          <w:lang w:eastAsia="he-IL"/>
        </w:rPr>
        <w:t>את חצי ירו</w:t>
      </w:r>
      <w:r>
        <w:rPr>
          <w:rFonts w:hint="cs"/>
          <w:rtl/>
          <w:lang w:eastAsia="he-IL"/>
        </w:rPr>
        <w:t xml:space="preserve">שלים. קצין הכנסת פנה אליי וביקש </w:t>
      </w:r>
      <w:r>
        <w:rPr>
          <w:rtl/>
          <w:lang w:eastAsia="he-IL"/>
        </w:rPr>
        <w:t>–</w:t>
      </w:r>
      <w:r w:rsidRPr="002561E3">
        <w:rPr>
          <w:rFonts w:hint="cs"/>
          <w:rtl/>
          <w:lang w:eastAsia="he-IL"/>
        </w:rPr>
        <w:t xml:space="preserve"> למרות שהם </w:t>
      </w:r>
      <w:bookmarkStart w:id="5227" w:name="_ETM_Q12_603000"/>
      <w:bookmarkEnd w:id="5227"/>
      <w:r w:rsidRPr="002561E3">
        <w:rPr>
          <w:rFonts w:hint="cs"/>
          <w:rtl/>
          <w:lang w:eastAsia="he-IL"/>
        </w:rPr>
        <w:t>היו מוכ</w:t>
      </w:r>
      <w:r>
        <w:rPr>
          <w:rFonts w:hint="cs"/>
          <w:rtl/>
          <w:lang w:eastAsia="he-IL"/>
        </w:rPr>
        <w:t xml:space="preserve">נים לספק לי את כל ההגנה האפשרית </w:t>
      </w:r>
      <w:r>
        <w:rPr>
          <w:rtl/>
          <w:lang w:eastAsia="he-IL"/>
        </w:rPr>
        <w:t>–</w:t>
      </w:r>
      <w:r w:rsidRPr="002561E3">
        <w:rPr>
          <w:rFonts w:hint="cs"/>
          <w:rtl/>
          <w:lang w:eastAsia="he-IL"/>
        </w:rPr>
        <w:t xml:space="preserve"> לא לעשות </w:t>
      </w:r>
      <w:bookmarkStart w:id="5228" w:name="_ETM_Q12_608000"/>
      <w:bookmarkEnd w:id="5228"/>
      <w:r w:rsidRPr="002561E3">
        <w:rPr>
          <w:rFonts w:hint="cs"/>
          <w:rtl/>
          <w:lang w:eastAsia="he-IL"/>
        </w:rPr>
        <w:t>את זה</w:t>
      </w:r>
      <w:r w:rsidR="00627993">
        <w:rPr>
          <w:rFonts w:hint="cs"/>
          <w:rtl/>
          <w:lang w:eastAsia="he-IL"/>
        </w:rPr>
        <w:t>.</w:t>
      </w:r>
      <w:r w:rsidRPr="002561E3">
        <w:rPr>
          <w:rFonts w:hint="cs"/>
          <w:rtl/>
          <w:lang w:eastAsia="he-IL"/>
        </w:rPr>
        <w:t xml:space="preserve"> והקשבתי, כי אני לא רוצה לשרוף את ירושלים</w:t>
      </w:r>
      <w:r w:rsidR="00627993">
        <w:rPr>
          <w:rFonts w:hint="cs"/>
          <w:rtl/>
          <w:lang w:eastAsia="he-IL"/>
        </w:rPr>
        <w:t>,</w:t>
      </w:r>
      <w:r w:rsidRPr="002561E3">
        <w:rPr>
          <w:rFonts w:hint="cs"/>
          <w:rtl/>
          <w:lang w:eastAsia="he-IL"/>
        </w:rPr>
        <w:t xml:space="preserve"> אני רוצה להגן על ירושלים. אגב, זו שכונה יהודית פה בירושלים</w:t>
      </w:r>
      <w:r>
        <w:rPr>
          <w:rFonts w:hint="cs"/>
          <w:rtl/>
          <w:lang w:eastAsia="he-IL"/>
        </w:rPr>
        <w:t xml:space="preserve"> </w:t>
      </w:r>
      <w:r>
        <w:rPr>
          <w:rtl/>
          <w:lang w:eastAsia="he-IL"/>
        </w:rPr>
        <w:t>–</w:t>
      </w:r>
      <w:r w:rsidRPr="002561E3">
        <w:rPr>
          <w:rFonts w:hint="cs"/>
          <w:rtl/>
          <w:lang w:eastAsia="he-IL"/>
        </w:rPr>
        <w:t xml:space="preserve"> זה לא הכניסה לרמאללה. זה פה ממש, חמש דקות. </w:t>
      </w:r>
      <w:bookmarkStart w:id="5229" w:name="_ETM_Q12_622000"/>
      <w:bookmarkEnd w:id="5229"/>
      <w:r w:rsidRPr="002561E3">
        <w:rPr>
          <w:rFonts w:hint="cs"/>
          <w:rtl/>
          <w:lang w:eastAsia="he-IL"/>
        </w:rPr>
        <w:t>מה קורה עם משילות</w:t>
      </w:r>
      <w:r w:rsidR="00627993">
        <w:rPr>
          <w:rFonts w:hint="cs"/>
          <w:rtl/>
          <w:lang w:eastAsia="he-IL"/>
        </w:rPr>
        <w:t>,</w:t>
      </w:r>
      <w:r w:rsidRPr="002561E3">
        <w:rPr>
          <w:rFonts w:hint="cs"/>
          <w:rtl/>
          <w:lang w:eastAsia="he-IL"/>
        </w:rPr>
        <w:t xml:space="preserve"> או שזה לא מעניין? </w:t>
      </w:r>
    </w:p>
    <w:p w:rsidR="0032115B" w:rsidRPr="002561E3" w:rsidRDefault="0032115B" w:rsidP="000D474B">
      <w:pPr>
        <w:rPr>
          <w:rtl/>
          <w:lang w:eastAsia="he-IL"/>
        </w:rPr>
      </w:pPr>
      <w:bookmarkStart w:id="5230" w:name="_ETM_Q12_633000"/>
      <w:bookmarkEnd w:id="5230"/>
    </w:p>
    <w:p w:rsidR="0032115B" w:rsidRPr="002561E3" w:rsidRDefault="0032115B" w:rsidP="009A7653">
      <w:pPr>
        <w:rPr>
          <w:rtl/>
          <w:lang w:eastAsia="he-IL"/>
        </w:rPr>
      </w:pPr>
      <w:r w:rsidRPr="002561E3">
        <w:rPr>
          <w:rFonts w:hint="cs"/>
          <w:rtl/>
          <w:lang w:eastAsia="he-IL"/>
        </w:rPr>
        <w:t>ומה חשב פעם השר לביטחון לאומי שלנו איתמר בן גביר על הנושא</w:t>
      </w:r>
      <w:r>
        <w:rPr>
          <w:rFonts w:hint="cs"/>
          <w:rtl/>
          <w:lang w:eastAsia="he-IL"/>
        </w:rPr>
        <w:t>?</w:t>
      </w:r>
      <w:r w:rsidRPr="002561E3">
        <w:rPr>
          <w:rFonts w:hint="cs"/>
          <w:rtl/>
          <w:lang w:eastAsia="he-IL"/>
        </w:rPr>
        <w:t xml:space="preserve"> אתה</w:t>
      </w:r>
      <w:r>
        <w:rPr>
          <w:rFonts w:hint="cs"/>
          <w:rtl/>
          <w:lang w:eastAsia="he-IL"/>
        </w:rPr>
        <w:t>,</w:t>
      </w:r>
      <w:r w:rsidRPr="002561E3">
        <w:rPr>
          <w:rFonts w:hint="cs"/>
          <w:rtl/>
          <w:lang w:eastAsia="he-IL"/>
        </w:rPr>
        <w:t xml:space="preserve"> איתמר, אמרת על החוק </w:t>
      </w:r>
      <w:bookmarkStart w:id="5231" w:name="_ETM_Q12_640000"/>
      <w:bookmarkEnd w:id="5231"/>
      <w:r w:rsidRPr="002561E3">
        <w:rPr>
          <w:rFonts w:hint="cs"/>
          <w:rtl/>
          <w:lang w:eastAsia="he-IL"/>
        </w:rPr>
        <w:t>נגד פרוטקשן כמה דברים: חוק חשוב מאוד</w:t>
      </w:r>
      <w:r>
        <w:rPr>
          <w:rFonts w:hint="cs"/>
          <w:rtl/>
          <w:lang w:eastAsia="he-IL"/>
        </w:rPr>
        <w:t>.</w:t>
      </w:r>
      <w:r w:rsidRPr="002561E3">
        <w:rPr>
          <w:rFonts w:hint="cs"/>
          <w:rtl/>
          <w:lang w:eastAsia="he-IL"/>
        </w:rPr>
        <w:t xml:space="preserve"> זה הבטחת בחירות שלנו </w:t>
      </w:r>
      <w:r w:rsidRPr="002561E3">
        <w:rPr>
          <w:rtl/>
          <w:lang w:eastAsia="he-IL"/>
        </w:rPr>
        <w:t>–</w:t>
      </w:r>
      <w:r w:rsidRPr="002561E3">
        <w:rPr>
          <w:rFonts w:hint="cs"/>
          <w:rtl/>
          <w:lang w:eastAsia="he-IL"/>
        </w:rPr>
        <w:t xml:space="preserve"> שלך, איתמר</w:t>
      </w:r>
      <w:r w:rsidR="00627993">
        <w:rPr>
          <w:rFonts w:hint="cs"/>
          <w:rtl/>
          <w:lang w:eastAsia="he-IL"/>
        </w:rPr>
        <w:t>,</w:t>
      </w:r>
      <w:r w:rsidRPr="002561E3">
        <w:rPr>
          <w:rFonts w:hint="cs"/>
          <w:rtl/>
          <w:lang w:eastAsia="he-IL"/>
        </w:rPr>
        <w:t xml:space="preserve"> הכנסת את זה להסכמים הקואליציוניים </w:t>
      </w:r>
      <w:bookmarkStart w:id="5232" w:name="_ETM_Q12_653000"/>
      <w:bookmarkEnd w:id="5232"/>
      <w:r w:rsidRPr="002561E3">
        <w:rPr>
          <w:rFonts w:hint="cs"/>
          <w:rtl/>
          <w:lang w:eastAsia="he-IL"/>
        </w:rPr>
        <w:t xml:space="preserve">שלך עם סיעת הליכוד, למרות שכולנו יודעים מה השווי </w:t>
      </w:r>
      <w:bookmarkStart w:id="5233" w:name="_ETM_Q12_659000"/>
      <w:bookmarkEnd w:id="5233"/>
      <w:r w:rsidRPr="002561E3">
        <w:rPr>
          <w:rFonts w:hint="cs"/>
          <w:rtl/>
          <w:lang w:eastAsia="he-IL"/>
        </w:rPr>
        <w:t xml:space="preserve">של אותם הסכמים. הגדרת את זה כחלק ממערכה לאומית כוללת </w:t>
      </w:r>
      <w:bookmarkStart w:id="5234" w:name="_ETM_Q12_668000"/>
      <w:bookmarkEnd w:id="5234"/>
      <w:r w:rsidRPr="002561E3">
        <w:rPr>
          <w:rFonts w:hint="cs"/>
          <w:rtl/>
          <w:lang w:eastAsia="he-IL"/>
        </w:rPr>
        <w:t xml:space="preserve">להשבת </w:t>
      </w:r>
      <w:r>
        <w:rPr>
          <w:rFonts w:hint="cs"/>
          <w:rtl/>
          <w:lang w:eastAsia="he-IL"/>
        </w:rPr>
        <w:t>ה</w:t>
      </w:r>
      <w:r w:rsidRPr="002561E3">
        <w:rPr>
          <w:rFonts w:hint="cs"/>
          <w:rtl/>
          <w:lang w:eastAsia="he-IL"/>
        </w:rPr>
        <w:t xml:space="preserve">ביטחון </w:t>
      </w:r>
      <w:r>
        <w:rPr>
          <w:rFonts w:hint="cs"/>
          <w:rtl/>
          <w:lang w:eastAsia="he-IL"/>
        </w:rPr>
        <w:t>ה</w:t>
      </w:r>
      <w:r w:rsidRPr="002561E3">
        <w:rPr>
          <w:rFonts w:hint="cs"/>
          <w:rtl/>
          <w:lang w:eastAsia="he-IL"/>
        </w:rPr>
        <w:t xml:space="preserve">אישי ברחבי המדינה, ואמרת אפילו דברים נחרצים יותר: </w:t>
      </w:r>
      <w:bookmarkStart w:id="5235" w:name="_ETM_Q12_673000"/>
      <w:bookmarkEnd w:id="5235"/>
      <w:r w:rsidRPr="002561E3">
        <w:rPr>
          <w:rFonts w:hint="cs"/>
          <w:rtl/>
          <w:lang w:eastAsia="he-IL"/>
        </w:rPr>
        <w:t xml:space="preserve">מלחמה בפרוטקשן זה צורך לאומי דחוף. איתמר בן גביר, סיעת </w:t>
      </w:r>
      <w:bookmarkStart w:id="5236" w:name="_ETM_Q12_681000"/>
      <w:bookmarkEnd w:id="5236"/>
      <w:r>
        <w:rPr>
          <w:rFonts w:hint="cs"/>
          <w:rtl/>
          <w:lang w:eastAsia="he-IL"/>
        </w:rPr>
        <w:t xml:space="preserve">עוצמה יהודית </w:t>
      </w:r>
      <w:r>
        <w:rPr>
          <w:rtl/>
          <w:lang w:eastAsia="he-IL"/>
        </w:rPr>
        <w:t>–</w:t>
      </w:r>
      <w:r w:rsidRPr="002561E3">
        <w:rPr>
          <w:rFonts w:hint="cs"/>
          <w:rtl/>
          <w:lang w:eastAsia="he-IL"/>
        </w:rPr>
        <w:t xml:space="preserve"> מה השתנה? מה קרה עם העוצמה</w:t>
      </w:r>
      <w:r>
        <w:rPr>
          <w:rFonts w:hint="cs"/>
          <w:rtl/>
          <w:lang w:eastAsia="he-IL"/>
        </w:rPr>
        <w:t>,</w:t>
      </w:r>
      <w:r w:rsidRPr="002561E3">
        <w:rPr>
          <w:rFonts w:hint="cs"/>
          <w:rtl/>
          <w:lang w:eastAsia="he-IL"/>
        </w:rPr>
        <w:t xml:space="preserve"> או </w:t>
      </w:r>
      <w:bookmarkStart w:id="5237" w:name="_ETM_Q12_687000"/>
      <w:bookmarkEnd w:id="5237"/>
      <w:r w:rsidRPr="002561E3">
        <w:rPr>
          <w:rFonts w:hint="cs"/>
          <w:rtl/>
          <w:lang w:eastAsia="he-IL"/>
        </w:rPr>
        <w:t>שזה ירד עם הכיסאות? ועוד אמרת כי מי שלוקח פרוטקשן</w:t>
      </w:r>
      <w:r>
        <w:rPr>
          <w:rFonts w:hint="cs"/>
          <w:rtl/>
          <w:lang w:eastAsia="he-IL"/>
        </w:rPr>
        <w:t>,</w:t>
      </w:r>
      <w:r w:rsidRPr="002561E3">
        <w:rPr>
          <w:rFonts w:hint="cs"/>
          <w:rtl/>
          <w:lang w:eastAsia="he-IL"/>
        </w:rPr>
        <w:t xml:space="preserve"> </w:t>
      </w:r>
      <w:bookmarkStart w:id="5238" w:name="_ETM_Q12_694000"/>
      <w:bookmarkEnd w:id="5238"/>
      <w:r w:rsidRPr="002561E3">
        <w:rPr>
          <w:rFonts w:hint="cs"/>
          <w:rtl/>
          <w:lang w:eastAsia="he-IL"/>
        </w:rPr>
        <w:t>צריך לכסח אותו</w:t>
      </w:r>
      <w:bookmarkStart w:id="5239" w:name="_ETM_Q12_699000"/>
      <w:bookmarkEnd w:id="5239"/>
      <w:r w:rsidRPr="002561E3">
        <w:rPr>
          <w:rFonts w:hint="cs"/>
          <w:rtl/>
          <w:lang w:eastAsia="he-IL"/>
        </w:rPr>
        <w:t xml:space="preserve">, </w:t>
      </w:r>
      <w:r>
        <w:rPr>
          <w:rFonts w:hint="cs"/>
          <w:rtl/>
          <w:lang w:eastAsia="he-IL"/>
        </w:rPr>
        <w:t xml:space="preserve">בשפה לא פרלמנטרית </w:t>
      </w:r>
      <w:r>
        <w:rPr>
          <w:rtl/>
          <w:lang w:eastAsia="he-IL"/>
        </w:rPr>
        <w:t>–</w:t>
      </w:r>
      <w:r w:rsidRPr="002561E3">
        <w:rPr>
          <w:rFonts w:hint="cs"/>
          <w:rtl/>
          <w:lang w:eastAsia="he-IL"/>
        </w:rPr>
        <w:t xml:space="preserve"> איתמר בן גביר של פעם. </w:t>
      </w:r>
      <w:bookmarkStart w:id="5240" w:name="_ETM_Q12_702000"/>
      <w:bookmarkStart w:id="5241" w:name="_ETM_Q12_703000"/>
      <w:bookmarkEnd w:id="5240"/>
      <w:bookmarkEnd w:id="5241"/>
      <w:r w:rsidR="00627993">
        <w:rPr>
          <w:rFonts w:hint="cs"/>
          <w:rtl/>
          <w:lang w:eastAsia="he-IL"/>
        </w:rPr>
        <w:t xml:space="preserve"> </w:t>
      </w:r>
      <w:r w:rsidRPr="002561E3">
        <w:rPr>
          <w:rFonts w:hint="cs"/>
          <w:rtl/>
          <w:lang w:eastAsia="he-IL"/>
        </w:rPr>
        <w:t xml:space="preserve">אבל עכשיו, כשאנחנו מביאים </w:t>
      </w:r>
      <w:r>
        <w:rPr>
          <w:rFonts w:hint="cs"/>
          <w:rtl/>
          <w:lang w:eastAsia="he-IL"/>
        </w:rPr>
        <w:t xml:space="preserve">היום </w:t>
      </w:r>
      <w:r w:rsidRPr="002561E3">
        <w:rPr>
          <w:rFonts w:hint="cs"/>
          <w:rtl/>
          <w:lang w:eastAsia="he-IL"/>
        </w:rPr>
        <w:t xml:space="preserve">את החוק הזה, פתאום אתם לא תומכים. פתאום אין פרוטקשן, אין צורך לאומי, זה לא חשוב. מה שחשוב זה לכסח </w:t>
      </w:r>
      <w:bookmarkStart w:id="5242" w:name="_ETM_Q12_721000"/>
      <w:bookmarkEnd w:id="5242"/>
      <w:r w:rsidRPr="002561E3">
        <w:rPr>
          <w:rFonts w:hint="cs"/>
          <w:rtl/>
          <w:lang w:eastAsia="he-IL"/>
        </w:rPr>
        <w:t>כנראה את המפגינים שאומרים לכם שלא ייתנו לכם להשתלט על המדינה. אבל הפרוטקשן פתאום לא מעניין.</w:t>
      </w:r>
    </w:p>
    <w:p w:rsidR="0032115B" w:rsidRPr="002561E3" w:rsidRDefault="0032115B" w:rsidP="000D474B">
      <w:pPr>
        <w:rPr>
          <w:rtl/>
          <w:lang w:eastAsia="he-IL"/>
        </w:rPr>
      </w:pPr>
      <w:bookmarkStart w:id="5243" w:name="_ETM_Q12_730000"/>
      <w:bookmarkEnd w:id="5243"/>
    </w:p>
    <w:p w:rsidR="0032115B" w:rsidRDefault="0032115B" w:rsidP="00627993">
      <w:pPr>
        <w:rPr>
          <w:rtl/>
        </w:rPr>
      </w:pPr>
      <w:bookmarkStart w:id="5244" w:name="_ETM_Q12_731000"/>
      <w:bookmarkEnd w:id="5244"/>
      <w:r w:rsidRPr="002561E3">
        <w:rPr>
          <w:rFonts w:hint="cs"/>
          <w:rtl/>
          <w:lang w:eastAsia="he-IL"/>
        </w:rPr>
        <w:t xml:space="preserve">ואני יודעת מה תגידו, שאתם היום מביאים </w:t>
      </w:r>
      <w:bookmarkStart w:id="5245" w:name="_ETM_Q12_734000"/>
      <w:bookmarkEnd w:id="5245"/>
      <w:r w:rsidRPr="002561E3">
        <w:rPr>
          <w:rFonts w:hint="cs"/>
          <w:rtl/>
          <w:lang w:eastAsia="he-IL"/>
        </w:rPr>
        <w:t>חוק אחר</w:t>
      </w:r>
      <w:r>
        <w:rPr>
          <w:rFonts w:hint="cs"/>
          <w:rtl/>
          <w:lang w:eastAsia="he-IL"/>
        </w:rPr>
        <w:t>,</w:t>
      </w:r>
      <w:r w:rsidRPr="002561E3">
        <w:rPr>
          <w:rFonts w:hint="cs"/>
          <w:rtl/>
          <w:lang w:eastAsia="he-IL"/>
        </w:rPr>
        <w:t xml:space="preserve"> קטן</w:t>
      </w:r>
      <w:r>
        <w:rPr>
          <w:rFonts w:hint="cs"/>
          <w:rtl/>
          <w:lang w:eastAsia="he-IL"/>
        </w:rPr>
        <w:t>,</w:t>
      </w:r>
      <w:r w:rsidRPr="002561E3">
        <w:rPr>
          <w:rFonts w:hint="cs"/>
          <w:rtl/>
          <w:lang w:eastAsia="he-IL"/>
        </w:rPr>
        <w:t xml:space="preserve"> של קרויזר, אבל אין בינו ובין פרוטקשן </w:t>
      </w:r>
      <w:bookmarkStart w:id="5246" w:name="_ETM_Q12_740000"/>
      <w:bookmarkEnd w:id="5246"/>
      <w:r w:rsidR="00627993">
        <w:rPr>
          <w:rFonts w:hint="cs"/>
          <w:rtl/>
          <w:lang w:eastAsia="he-IL"/>
        </w:rPr>
        <w:t>שום דבר,</w:t>
      </w:r>
      <w:r w:rsidRPr="002561E3">
        <w:rPr>
          <w:rFonts w:hint="cs"/>
          <w:rtl/>
          <w:lang w:eastAsia="he-IL"/>
        </w:rPr>
        <w:t xml:space="preserve"> רק סעיפים בודדים שמתעסקים בענישה. ואחר כך</w:t>
      </w:r>
      <w:r>
        <w:rPr>
          <w:rFonts w:hint="cs"/>
          <w:rtl/>
          <w:lang w:eastAsia="he-IL"/>
        </w:rPr>
        <w:t>,</w:t>
      </w:r>
      <w:r w:rsidRPr="002561E3">
        <w:rPr>
          <w:rFonts w:hint="cs"/>
          <w:rtl/>
          <w:lang w:eastAsia="he-IL"/>
        </w:rPr>
        <w:t xml:space="preserve"> כהרגלכם</w:t>
      </w:r>
      <w:r>
        <w:rPr>
          <w:rFonts w:hint="cs"/>
          <w:rtl/>
          <w:lang w:eastAsia="he-IL"/>
        </w:rPr>
        <w:t>,</w:t>
      </w:r>
      <w:r w:rsidRPr="002561E3">
        <w:rPr>
          <w:rFonts w:hint="cs"/>
          <w:rtl/>
          <w:lang w:eastAsia="he-IL"/>
        </w:rPr>
        <w:t xml:space="preserve"> אתם תצאו לתקשורת ותצעקו: </w:t>
      </w:r>
      <w:bookmarkStart w:id="5247" w:name="_ETM_Q12_750000"/>
      <w:bookmarkEnd w:id="5247"/>
      <w:r w:rsidRPr="002561E3">
        <w:rPr>
          <w:rFonts w:hint="cs"/>
          <w:rtl/>
          <w:lang w:eastAsia="he-IL"/>
        </w:rPr>
        <w:t xml:space="preserve">אנחנו העברנו חוק פרוטקשן. </w:t>
      </w:r>
      <w:bookmarkStart w:id="5248" w:name="TOR_Q13"/>
      <w:bookmarkEnd w:id="5248"/>
      <w:r>
        <w:rPr>
          <w:rFonts w:hint="cs"/>
          <w:rtl/>
        </w:rPr>
        <w:t xml:space="preserve">לא, חברים. איתמר </w:t>
      </w:r>
      <w:r w:rsidR="00627993">
        <w:rPr>
          <w:rFonts w:hint="cs"/>
          <w:rtl/>
        </w:rPr>
        <w:t>מ</w:t>
      </w:r>
      <w:r>
        <w:rPr>
          <w:rFonts w:hint="cs"/>
          <w:rtl/>
        </w:rPr>
        <w:t xml:space="preserve">בלף פה. זה לא זה. </w:t>
      </w:r>
      <w:bookmarkStart w:id="5249" w:name="_ETM_Q13_158614"/>
      <w:bookmarkEnd w:id="5249"/>
      <w:r>
        <w:rPr>
          <w:rFonts w:hint="cs"/>
          <w:rtl/>
        </w:rPr>
        <w:t xml:space="preserve">מה שאנחנו, ישראל ביתנו, מביאים זה כולל </w:t>
      </w:r>
      <w:r>
        <w:rPr>
          <w:rtl/>
        </w:rPr>
        <w:t>–</w:t>
      </w:r>
      <w:r>
        <w:rPr>
          <w:rFonts w:hint="cs"/>
          <w:rtl/>
        </w:rPr>
        <w:t xml:space="preserve"> זה </w:t>
      </w:r>
      <w:bookmarkStart w:id="5250" w:name="_ETM_Q13_161671"/>
      <w:bookmarkEnd w:id="5250"/>
      <w:r>
        <w:rPr>
          <w:rFonts w:hint="cs"/>
          <w:rtl/>
        </w:rPr>
        <w:t xml:space="preserve">בצורה כוללת, בצורה רחבה, שתיתן מענה לכל התופעה בכל ההיבטים. </w:t>
      </w:r>
      <w:bookmarkStart w:id="5251" w:name="_ETM_Q13_168401"/>
      <w:bookmarkEnd w:id="5251"/>
      <w:r>
        <w:rPr>
          <w:rFonts w:hint="cs"/>
          <w:rtl/>
        </w:rPr>
        <w:t xml:space="preserve">מה שאתם תביאו היום לסדר-יום זה פלסטר קטן, עלוב, שלא </w:t>
      </w:r>
      <w:bookmarkStart w:id="5252" w:name="_ETM_Q13_177491"/>
      <w:bookmarkEnd w:id="5252"/>
      <w:r>
        <w:rPr>
          <w:rFonts w:hint="cs"/>
          <w:rtl/>
        </w:rPr>
        <w:t>יסדר שום דבר. וטוב שיושב פה שר המשפטים. איך אתה</w:t>
      </w:r>
      <w:bookmarkStart w:id="5253" w:name="_ETM_Q13_182515"/>
      <w:bookmarkEnd w:id="5253"/>
      <w:r>
        <w:rPr>
          <w:rFonts w:hint="cs"/>
          <w:rtl/>
        </w:rPr>
        <w:t xml:space="preserve"> יכול להסתכל על זה שמשפחות פשע משתלטות על מכרזי</w:t>
      </w:r>
      <w:bookmarkStart w:id="5254" w:name="_ETM_Q13_189139"/>
      <w:bookmarkEnd w:id="5254"/>
      <w:r>
        <w:rPr>
          <w:rFonts w:hint="cs"/>
          <w:rtl/>
        </w:rPr>
        <w:t xml:space="preserve"> המדינה בתחומי הבנייה, כשאתה בעצמך נפגש איתן בפריימריז</w:t>
      </w:r>
      <w:r w:rsidR="00627993">
        <w:rPr>
          <w:rFonts w:hint="cs"/>
          <w:rtl/>
        </w:rPr>
        <w:t>,</w:t>
      </w:r>
      <w:r>
        <w:rPr>
          <w:rFonts w:hint="cs"/>
          <w:rtl/>
        </w:rPr>
        <w:t xml:space="preserve"> אתה יושב</w:t>
      </w:r>
      <w:bookmarkStart w:id="5255" w:name="_ETM_Q13_193739"/>
      <w:bookmarkEnd w:id="5255"/>
      <w:r>
        <w:rPr>
          <w:rFonts w:hint="cs"/>
          <w:rtl/>
        </w:rPr>
        <w:t xml:space="preserve"> פה</w:t>
      </w:r>
      <w:r w:rsidR="00627993">
        <w:rPr>
          <w:rFonts w:hint="cs"/>
          <w:rtl/>
        </w:rPr>
        <w:t>,</w:t>
      </w:r>
      <w:r>
        <w:rPr>
          <w:rFonts w:hint="cs"/>
          <w:rtl/>
        </w:rPr>
        <w:t xml:space="preserve"> פריימר</w:t>
      </w:r>
      <w:r w:rsidR="00627993">
        <w:rPr>
          <w:rFonts w:hint="cs"/>
          <w:rtl/>
        </w:rPr>
        <w:t>י</w:t>
      </w:r>
      <w:r>
        <w:rPr>
          <w:rFonts w:hint="cs"/>
          <w:rtl/>
        </w:rPr>
        <w:t>ז בזכות קולות של משפחות פשע</w:t>
      </w:r>
      <w:r w:rsidR="00627993">
        <w:rPr>
          <w:rFonts w:hint="cs"/>
          <w:rtl/>
        </w:rPr>
        <w:t>,</w:t>
      </w:r>
      <w:r>
        <w:rPr>
          <w:rFonts w:hint="cs"/>
          <w:rtl/>
        </w:rPr>
        <w:t xml:space="preserve"> לתפארת מדינת ישר</w:t>
      </w:r>
      <w:bookmarkStart w:id="5256" w:name="_ETM_Q13_200322"/>
      <w:bookmarkEnd w:id="5256"/>
      <w:r>
        <w:rPr>
          <w:rFonts w:hint="cs"/>
          <w:rtl/>
        </w:rPr>
        <w:t>אל. תודה רבה.</w:t>
      </w:r>
      <w:bookmarkStart w:id="5257" w:name="_ETM_Q13_200740"/>
      <w:bookmarkEnd w:id="5257"/>
    </w:p>
    <w:p w:rsidR="0032115B" w:rsidRDefault="0032115B" w:rsidP="000D474B">
      <w:pPr>
        <w:ind w:firstLine="0"/>
        <w:rPr>
          <w:rtl/>
        </w:rPr>
      </w:pPr>
      <w:bookmarkStart w:id="5258" w:name="_ETM_Q13_200866"/>
      <w:bookmarkStart w:id="5259" w:name="_ETM_Q13_200892"/>
      <w:bookmarkStart w:id="5260" w:name="_ETM_Q13_200950"/>
      <w:bookmarkEnd w:id="5258"/>
      <w:bookmarkEnd w:id="5259"/>
      <w:bookmarkEnd w:id="5260"/>
    </w:p>
    <w:p w:rsidR="0032115B" w:rsidRDefault="0032115B" w:rsidP="000D474B">
      <w:pPr>
        <w:pStyle w:val="af6"/>
        <w:keepNext/>
        <w:rPr>
          <w:rtl/>
        </w:rPr>
      </w:pPr>
      <w:bookmarkStart w:id="5261" w:name="ET_yor_6488_11"/>
      <w:r w:rsidRPr="00E20F36">
        <w:rPr>
          <w:rStyle w:val="TagStyle"/>
          <w:rtl/>
        </w:rPr>
        <w:t xml:space="preserve"> &lt;&lt; יור &gt;&gt;</w:t>
      </w:r>
      <w:r w:rsidRPr="004079A0">
        <w:rPr>
          <w:rStyle w:val="TagStyle"/>
          <w:rtl/>
        </w:rPr>
        <w:t xml:space="preserve"> </w:t>
      </w:r>
      <w:r>
        <w:rPr>
          <w:rtl/>
        </w:rPr>
        <w:t>היו"ר אוריאל בוסו:</w:t>
      </w:r>
      <w:r w:rsidRPr="004079A0">
        <w:rPr>
          <w:rStyle w:val="TagStyle"/>
          <w:rtl/>
        </w:rPr>
        <w:t xml:space="preserve"> </w:t>
      </w:r>
      <w:r w:rsidRPr="00E20F36">
        <w:rPr>
          <w:rStyle w:val="TagStyle"/>
          <w:rtl/>
        </w:rPr>
        <w:t>&lt;&lt; יור &gt;&gt;</w:t>
      </w:r>
      <w:r>
        <w:rPr>
          <w:rtl/>
        </w:rPr>
        <w:t xml:space="preserve"> </w:t>
      </w:r>
      <w:bookmarkEnd w:id="5261"/>
    </w:p>
    <w:p w:rsidR="0032115B" w:rsidRDefault="0032115B" w:rsidP="00D20828">
      <w:pPr>
        <w:rPr>
          <w:rtl/>
        </w:rPr>
      </w:pPr>
    </w:p>
    <w:p w:rsidR="0032115B" w:rsidRDefault="0032115B" w:rsidP="000D474B">
      <w:pPr>
        <w:rPr>
          <w:rtl/>
        </w:rPr>
      </w:pPr>
      <w:bookmarkStart w:id="5262" w:name="_ETM_Q13_201682"/>
      <w:bookmarkEnd w:id="5262"/>
      <w:r>
        <w:rPr>
          <w:rFonts w:hint="cs"/>
          <w:rtl/>
        </w:rPr>
        <w:t>תודה רבה. יעלה וישיב השר לביטחון לאומי</w:t>
      </w:r>
      <w:bookmarkStart w:id="5263" w:name="_ETM_Q13_207722"/>
      <w:bookmarkEnd w:id="5263"/>
      <w:r>
        <w:rPr>
          <w:rFonts w:hint="cs"/>
          <w:rtl/>
        </w:rPr>
        <w:t xml:space="preserve"> חבר הכנסת איתמר בן גביר, בבקשה.</w:t>
      </w:r>
      <w:bookmarkStart w:id="5264" w:name="_ETM_Q13_209302"/>
      <w:bookmarkEnd w:id="5264"/>
    </w:p>
    <w:p w:rsidR="0032115B" w:rsidRDefault="0032115B" w:rsidP="000D474B">
      <w:pPr>
        <w:ind w:firstLine="0"/>
        <w:rPr>
          <w:rtl/>
        </w:rPr>
      </w:pPr>
      <w:bookmarkStart w:id="5265" w:name="_ETM_Q13_209389"/>
      <w:bookmarkStart w:id="5266" w:name="_ETM_Q13_209428"/>
      <w:bookmarkStart w:id="5267" w:name="_ETM_Q13_209502"/>
      <w:bookmarkStart w:id="5268" w:name="_ETM_Q13_211126"/>
      <w:bookmarkEnd w:id="5265"/>
      <w:bookmarkEnd w:id="5266"/>
      <w:bookmarkEnd w:id="5267"/>
      <w:bookmarkEnd w:id="5268"/>
    </w:p>
    <w:p w:rsidR="0032115B" w:rsidRDefault="0032115B" w:rsidP="000D474B">
      <w:pPr>
        <w:pStyle w:val="a4"/>
        <w:keepNext/>
        <w:rPr>
          <w:rtl/>
        </w:rPr>
      </w:pPr>
      <w:bookmarkStart w:id="5269" w:name="ET_speaker_6427_12"/>
      <w:r w:rsidRPr="00E20F36">
        <w:rPr>
          <w:rStyle w:val="TagStyle"/>
          <w:rtl/>
        </w:rPr>
        <w:t xml:space="preserve"> &lt;&lt; דובר &gt;&gt;</w:t>
      </w:r>
      <w:r w:rsidRPr="004079A0">
        <w:rPr>
          <w:rStyle w:val="TagStyle"/>
          <w:rtl/>
        </w:rPr>
        <w:t xml:space="preserve"> </w:t>
      </w:r>
      <w:bookmarkStart w:id="5270" w:name="_Toc130403558"/>
      <w:bookmarkStart w:id="5271" w:name="_Toc130490329"/>
      <w:bookmarkStart w:id="5272" w:name="_Toc130490906"/>
      <w:bookmarkStart w:id="5273" w:name="_Toc133757725"/>
      <w:bookmarkStart w:id="5274" w:name="_Toc148257680"/>
      <w:bookmarkStart w:id="5275" w:name="_Toc149127487"/>
      <w:bookmarkStart w:id="5276" w:name="_Toc149128213"/>
      <w:r>
        <w:rPr>
          <w:rtl/>
        </w:rPr>
        <w:t>השר לביטחון לאומי איתמר בן גביר:</w:t>
      </w:r>
      <w:bookmarkEnd w:id="5270"/>
      <w:bookmarkEnd w:id="5271"/>
      <w:bookmarkEnd w:id="5272"/>
      <w:bookmarkEnd w:id="5273"/>
      <w:bookmarkEnd w:id="5274"/>
      <w:bookmarkEnd w:id="5275"/>
      <w:bookmarkEnd w:id="5276"/>
      <w:r w:rsidRPr="004079A0">
        <w:rPr>
          <w:rStyle w:val="TagStyle"/>
          <w:rtl/>
        </w:rPr>
        <w:t xml:space="preserve"> </w:t>
      </w:r>
      <w:r w:rsidRPr="00E20F36">
        <w:rPr>
          <w:rStyle w:val="TagStyle"/>
          <w:rtl/>
        </w:rPr>
        <w:t>&lt;&lt; דובר &gt;&gt;</w:t>
      </w:r>
      <w:r>
        <w:rPr>
          <w:rtl/>
        </w:rPr>
        <w:t xml:space="preserve"> </w:t>
      </w:r>
      <w:bookmarkEnd w:id="5269"/>
    </w:p>
    <w:p w:rsidR="0032115B" w:rsidRDefault="0032115B" w:rsidP="00D20828">
      <w:pPr>
        <w:rPr>
          <w:rtl/>
        </w:rPr>
      </w:pPr>
    </w:p>
    <w:p w:rsidR="0032115B" w:rsidRDefault="0032115B" w:rsidP="00627993">
      <w:pPr>
        <w:rPr>
          <w:rtl/>
        </w:rPr>
      </w:pPr>
      <w:bookmarkStart w:id="5277" w:name="_ETM_Q13_211924"/>
      <w:bookmarkStart w:id="5278" w:name="_ETM_Q13_211961"/>
      <w:bookmarkEnd w:id="5277"/>
      <w:bookmarkEnd w:id="5278"/>
      <w:r>
        <w:rPr>
          <w:rFonts w:hint="cs"/>
          <w:rtl/>
        </w:rPr>
        <w:t xml:space="preserve">אדוני היושב-ראש, כבוד השרים, </w:t>
      </w:r>
      <w:bookmarkStart w:id="5279" w:name="_ETM_Q13_219772"/>
      <w:bookmarkEnd w:id="5279"/>
      <w:r>
        <w:rPr>
          <w:rFonts w:hint="cs"/>
          <w:rtl/>
        </w:rPr>
        <w:t xml:space="preserve">חבריי חברי הכנסת </w:t>
      </w:r>
      <w:r w:rsidR="00627993">
        <w:rPr>
          <w:rFonts w:hint="eastAsia"/>
          <w:rtl/>
        </w:rPr>
        <w:t>–</w:t>
      </w:r>
      <w:r w:rsidR="00627993">
        <w:rPr>
          <w:rFonts w:hint="cs"/>
          <w:rtl/>
        </w:rPr>
        <w:t xml:space="preserve"> </w:t>
      </w:r>
      <w:r>
        <w:rPr>
          <w:rFonts w:hint="cs"/>
          <w:rtl/>
        </w:rPr>
        <w:t xml:space="preserve">תתחילו להביא אותם, כי זה קצר מאוד. </w:t>
      </w:r>
      <w:bookmarkStart w:id="5280" w:name="_ETM_Q13_222383"/>
      <w:bookmarkEnd w:id="5280"/>
      <w:r>
        <w:rPr>
          <w:rFonts w:hint="cs"/>
          <w:rtl/>
        </w:rPr>
        <w:t>יוליה יקרה, את הרי יודעת שמה שעשית עכשיו זה סתם</w:t>
      </w:r>
      <w:bookmarkStart w:id="5281" w:name="_ETM_Q13_229343"/>
      <w:bookmarkEnd w:id="5281"/>
      <w:r>
        <w:rPr>
          <w:rFonts w:hint="cs"/>
          <w:rtl/>
        </w:rPr>
        <w:t xml:space="preserve"> קמפיין פוליטי שהוא פייק.</w:t>
      </w:r>
      <w:bookmarkStart w:id="5282" w:name="_ETM_Q13_229550"/>
      <w:bookmarkEnd w:id="5282"/>
    </w:p>
    <w:p w:rsidR="0032115B" w:rsidRDefault="0032115B" w:rsidP="000D474B">
      <w:pPr>
        <w:ind w:firstLine="0"/>
        <w:rPr>
          <w:rtl/>
        </w:rPr>
      </w:pPr>
      <w:bookmarkStart w:id="5283" w:name="_ETM_Q13_229635"/>
      <w:bookmarkStart w:id="5284" w:name="_ETM_Q13_229673"/>
      <w:bookmarkStart w:id="5285" w:name="_ETM_Q13_229744"/>
      <w:bookmarkEnd w:id="5283"/>
      <w:bookmarkEnd w:id="5284"/>
      <w:bookmarkEnd w:id="5285"/>
    </w:p>
    <w:p w:rsidR="0032115B" w:rsidRDefault="0032115B" w:rsidP="000D474B">
      <w:pPr>
        <w:pStyle w:val="af5"/>
        <w:keepNext/>
        <w:rPr>
          <w:rtl/>
        </w:rPr>
      </w:pPr>
      <w:bookmarkStart w:id="5286" w:name="ET_interruption_5552_13"/>
      <w:r w:rsidRPr="00E20F36">
        <w:rPr>
          <w:rStyle w:val="TagStyle"/>
          <w:rtl/>
        </w:rPr>
        <w:t xml:space="preserve"> &lt;&lt; קריאה &gt;&gt;</w:t>
      </w:r>
      <w:r w:rsidRPr="00926266">
        <w:rPr>
          <w:rStyle w:val="TagStyle"/>
          <w:rtl/>
        </w:rPr>
        <w:t xml:space="preserve"> </w:t>
      </w:r>
      <w:r>
        <w:rPr>
          <w:rtl/>
        </w:rPr>
        <w:t>יוליה מלינובסקי (ישראל ביתנו):</w:t>
      </w:r>
      <w:r w:rsidRPr="00926266">
        <w:rPr>
          <w:rStyle w:val="TagStyle"/>
          <w:rtl/>
        </w:rPr>
        <w:t xml:space="preserve"> </w:t>
      </w:r>
      <w:r w:rsidRPr="00E20F36">
        <w:rPr>
          <w:rStyle w:val="TagStyle"/>
          <w:rtl/>
        </w:rPr>
        <w:t>&lt;&lt; קריאה &gt;&gt;</w:t>
      </w:r>
      <w:r>
        <w:rPr>
          <w:rtl/>
        </w:rPr>
        <w:t xml:space="preserve"> </w:t>
      </w:r>
      <w:bookmarkEnd w:id="5286"/>
    </w:p>
    <w:p w:rsidR="0032115B" w:rsidRDefault="0032115B" w:rsidP="00D20828">
      <w:pPr>
        <w:rPr>
          <w:rtl/>
        </w:rPr>
      </w:pPr>
    </w:p>
    <w:p w:rsidR="0032115B" w:rsidRDefault="0032115B" w:rsidP="00D20828">
      <w:pPr>
        <w:rPr>
          <w:rtl/>
        </w:rPr>
      </w:pPr>
      <w:bookmarkStart w:id="5287" w:name="_ETM_Q13_232139"/>
      <w:bookmarkEnd w:id="5287"/>
      <w:r>
        <w:rPr>
          <w:rFonts w:hint="cs"/>
          <w:rtl/>
        </w:rPr>
        <w:t>מה אתה אומר</w:t>
      </w:r>
      <w:bookmarkStart w:id="5288" w:name="_ETM_Q13_233854"/>
      <w:bookmarkEnd w:id="5288"/>
      <w:r>
        <w:rPr>
          <w:rFonts w:hint="cs"/>
          <w:rtl/>
        </w:rPr>
        <w:t xml:space="preserve"> </w:t>
      </w:r>
      <w:r w:rsidR="00D20828">
        <w:rPr>
          <w:rFonts w:hint="cs"/>
          <w:rtl/>
        </w:rPr>
        <w:t>– – –</w:t>
      </w:r>
      <w:r>
        <w:rPr>
          <w:rFonts w:hint="cs"/>
          <w:rtl/>
        </w:rPr>
        <w:t xml:space="preserve"> </w:t>
      </w:r>
      <w:bookmarkStart w:id="5289" w:name="_ETM_Q13_231722"/>
      <w:bookmarkEnd w:id="5289"/>
    </w:p>
    <w:p w:rsidR="0032115B" w:rsidRDefault="0032115B" w:rsidP="000D474B">
      <w:pPr>
        <w:ind w:firstLine="0"/>
        <w:rPr>
          <w:rtl/>
        </w:rPr>
      </w:pPr>
      <w:bookmarkStart w:id="5290" w:name="_ETM_Q13_232010"/>
      <w:bookmarkStart w:id="5291" w:name="_ETM_Q13_232079"/>
      <w:bookmarkStart w:id="5292" w:name="_ETM_Q13_232138"/>
      <w:bookmarkStart w:id="5293" w:name="_ETM_Q13_232218"/>
      <w:bookmarkEnd w:id="5290"/>
      <w:bookmarkEnd w:id="5291"/>
      <w:bookmarkEnd w:id="5292"/>
      <w:bookmarkEnd w:id="5293"/>
    </w:p>
    <w:p w:rsidR="0032115B" w:rsidRDefault="0032115B" w:rsidP="000D474B">
      <w:pPr>
        <w:pStyle w:val="-"/>
        <w:keepNext/>
        <w:rPr>
          <w:rtl/>
        </w:rPr>
      </w:pPr>
      <w:bookmarkStart w:id="5294" w:name="ET_speakercontinue_6427_14"/>
      <w:r w:rsidRPr="00E20F36">
        <w:rPr>
          <w:rStyle w:val="TagStyle"/>
          <w:rtl/>
        </w:rPr>
        <w:t xml:space="preserve"> &lt;&lt; דובר_המשך &gt;&gt;</w:t>
      </w:r>
      <w:r w:rsidRPr="00926266">
        <w:rPr>
          <w:rStyle w:val="TagStyle"/>
          <w:rtl/>
        </w:rPr>
        <w:t xml:space="preserve"> </w:t>
      </w:r>
      <w:r>
        <w:rPr>
          <w:rtl/>
        </w:rPr>
        <w:t>השר לביטחון לאומי איתמר בן גביר:</w:t>
      </w:r>
      <w:r w:rsidRPr="00926266">
        <w:rPr>
          <w:rStyle w:val="TagStyle"/>
          <w:rtl/>
        </w:rPr>
        <w:t xml:space="preserve"> </w:t>
      </w:r>
      <w:r w:rsidRPr="00E20F36">
        <w:rPr>
          <w:rStyle w:val="TagStyle"/>
          <w:rtl/>
        </w:rPr>
        <w:t>&lt;&lt; דובר_המשך &gt;&gt;</w:t>
      </w:r>
      <w:r>
        <w:rPr>
          <w:rtl/>
        </w:rPr>
        <w:t xml:space="preserve"> </w:t>
      </w:r>
      <w:bookmarkEnd w:id="5294"/>
    </w:p>
    <w:p w:rsidR="0032115B" w:rsidRDefault="0032115B" w:rsidP="00D20828">
      <w:pPr>
        <w:rPr>
          <w:rtl/>
        </w:rPr>
      </w:pPr>
    </w:p>
    <w:p w:rsidR="0032115B" w:rsidRDefault="0032115B" w:rsidP="00627993">
      <w:pPr>
        <w:rPr>
          <w:rtl/>
          <w:lang w:eastAsia="he-IL"/>
        </w:rPr>
      </w:pPr>
      <w:bookmarkStart w:id="5295" w:name="_ETM_Q13_233078"/>
      <w:bookmarkEnd w:id="5295"/>
      <w:r>
        <w:rPr>
          <w:rFonts w:hint="cs"/>
          <w:rtl/>
        </w:rPr>
        <w:t xml:space="preserve">הוא פייק, כי בעוד שעה </w:t>
      </w:r>
      <w:bookmarkStart w:id="5296" w:name="_ETM_Q13_233921"/>
      <w:bookmarkEnd w:id="5296"/>
      <w:r>
        <w:rPr>
          <w:rFonts w:hint="cs"/>
          <w:rtl/>
          <w:lang w:eastAsia="he-IL"/>
        </w:rPr>
        <w:t>אנחנו מעלים את חוק הפרוטקשן, ובעוד שעה כנסת ישראל תאשר את הפרוטקשן ואת החוק</w:t>
      </w:r>
      <w:r w:rsidR="00627993">
        <w:rPr>
          <w:rFonts w:hint="cs"/>
          <w:rtl/>
          <w:lang w:eastAsia="he-IL"/>
        </w:rPr>
        <w:t>,</w:t>
      </w:r>
      <w:r>
        <w:rPr>
          <w:rFonts w:hint="cs"/>
          <w:rtl/>
          <w:lang w:eastAsia="he-IL"/>
        </w:rPr>
        <w:t xml:space="preserve"> ובעוד שעה אנחנו מעבירים הצעת חוק היסטורית.</w:t>
      </w:r>
    </w:p>
    <w:p w:rsidR="0032115B" w:rsidRDefault="0032115B" w:rsidP="000D474B">
      <w:pPr>
        <w:rPr>
          <w:rtl/>
          <w:lang w:eastAsia="he-IL"/>
        </w:rPr>
      </w:pPr>
      <w:bookmarkStart w:id="5297" w:name="_ETM_Q13_248243"/>
      <w:bookmarkStart w:id="5298" w:name="_ETM_Q13_248332"/>
      <w:bookmarkEnd w:id="5297"/>
      <w:bookmarkEnd w:id="5298"/>
    </w:p>
    <w:p w:rsidR="0032115B" w:rsidRDefault="0032115B" w:rsidP="000D474B">
      <w:pPr>
        <w:pStyle w:val="af5"/>
        <w:keepNext/>
        <w:rPr>
          <w:rtl/>
        </w:rPr>
      </w:pPr>
      <w:bookmarkStart w:id="5299" w:name="ET_interruption_5552_15"/>
      <w:r w:rsidRPr="00E20F36">
        <w:rPr>
          <w:rStyle w:val="TagStyle"/>
          <w:rtl/>
        </w:rPr>
        <w:t xml:space="preserve"> &lt;&lt; קריאה &gt;&gt;</w:t>
      </w:r>
      <w:r w:rsidRPr="00926266">
        <w:rPr>
          <w:rStyle w:val="TagStyle"/>
          <w:rtl/>
        </w:rPr>
        <w:t xml:space="preserve"> </w:t>
      </w:r>
      <w:r>
        <w:rPr>
          <w:rtl/>
        </w:rPr>
        <w:t>יוליה מלינובסקי (ישראל ביתנו):</w:t>
      </w:r>
      <w:r w:rsidRPr="00926266">
        <w:rPr>
          <w:rStyle w:val="TagStyle"/>
          <w:rtl/>
        </w:rPr>
        <w:t xml:space="preserve"> </w:t>
      </w:r>
      <w:r w:rsidRPr="00E20F36">
        <w:rPr>
          <w:rStyle w:val="TagStyle"/>
          <w:rtl/>
        </w:rPr>
        <w:t>&lt;&lt; קריאה &gt;&gt;</w:t>
      </w:r>
      <w:r>
        <w:rPr>
          <w:rtl/>
        </w:rPr>
        <w:t xml:space="preserve"> </w:t>
      </w:r>
      <w:bookmarkEnd w:id="529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זה לא </w:t>
      </w:r>
      <w:bookmarkStart w:id="5300" w:name="_ETM_Q13_245967"/>
      <w:bookmarkEnd w:id="5300"/>
      <w:r>
        <w:rPr>
          <w:rFonts w:hint="cs"/>
          <w:rtl/>
          <w:lang w:eastAsia="he-IL"/>
        </w:rPr>
        <w:t xml:space="preserve">נכון. זה שקר. אתה משקר עכשיו </w:t>
      </w:r>
      <w:r w:rsidR="00D20828">
        <w:rPr>
          <w:rFonts w:hint="cs"/>
          <w:rtl/>
          <w:lang w:eastAsia="he-IL"/>
        </w:rPr>
        <w:t>– – –</w:t>
      </w:r>
    </w:p>
    <w:p w:rsidR="0032115B" w:rsidRDefault="0032115B" w:rsidP="000D474B">
      <w:pPr>
        <w:ind w:firstLine="0"/>
        <w:rPr>
          <w:rtl/>
          <w:lang w:eastAsia="he-IL"/>
        </w:rPr>
      </w:pPr>
      <w:bookmarkStart w:id="5301" w:name="_ETM_Q13_252117"/>
      <w:bookmarkStart w:id="5302" w:name="_ETM_Q13_252194"/>
      <w:bookmarkStart w:id="5303" w:name="_ETM_Q13_249288"/>
      <w:bookmarkStart w:id="5304" w:name="_ETM_Q13_249376"/>
      <w:bookmarkEnd w:id="5301"/>
      <w:bookmarkEnd w:id="5302"/>
      <w:bookmarkEnd w:id="5303"/>
      <w:bookmarkEnd w:id="5304"/>
    </w:p>
    <w:p w:rsidR="0032115B" w:rsidRDefault="0032115B" w:rsidP="000D474B">
      <w:pPr>
        <w:pStyle w:val="af5"/>
        <w:keepNext/>
        <w:rPr>
          <w:rtl/>
        </w:rPr>
      </w:pPr>
      <w:bookmarkStart w:id="5305" w:name="ET_interruption_6156_17"/>
      <w:r w:rsidRPr="00E20F36">
        <w:rPr>
          <w:rStyle w:val="TagStyle"/>
          <w:rtl/>
        </w:rPr>
        <w:t xml:space="preserve"> &lt;&lt; קריאה &gt;&gt;</w:t>
      </w:r>
      <w:r w:rsidRPr="00926266">
        <w:rPr>
          <w:rStyle w:val="TagStyle"/>
          <w:rtl/>
        </w:rPr>
        <w:t xml:space="preserve"> </w:t>
      </w:r>
      <w:r>
        <w:rPr>
          <w:rtl/>
        </w:rPr>
        <w:t>גלעד קריב (העבודה):</w:t>
      </w:r>
      <w:r w:rsidRPr="00926266">
        <w:rPr>
          <w:rStyle w:val="TagStyle"/>
          <w:rtl/>
        </w:rPr>
        <w:t xml:space="preserve"> </w:t>
      </w:r>
      <w:r w:rsidRPr="00E20F36">
        <w:rPr>
          <w:rStyle w:val="TagStyle"/>
          <w:rtl/>
        </w:rPr>
        <w:t>&lt;&lt; קריאה &gt;&gt;</w:t>
      </w:r>
      <w:r>
        <w:rPr>
          <w:rtl/>
        </w:rPr>
        <w:t xml:space="preserve"> </w:t>
      </w:r>
      <w:bookmarkEnd w:id="5305"/>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Pr="00926266" w:rsidRDefault="0032115B" w:rsidP="000D474B">
      <w:pPr>
        <w:rPr>
          <w:rtl/>
          <w:lang w:eastAsia="he-IL"/>
        </w:rPr>
      </w:pPr>
    </w:p>
    <w:p w:rsidR="0032115B" w:rsidRDefault="0032115B" w:rsidP="000D474B">
      <w:pPr>
        <w:pStyle w:val="-"/>
        <w:keepNext/>
        <w:rPr>
          <w:rtl/>
        </w:rPr>
      </w:pPr>
      <w:bookmarkStart w:id="5306" w:name="ET_speakercontinue_6427_16"/>
      <w:r w:rsidRPr="00E20F36">
        <w:rPr>
          <w:rStyle w:val="TagStyle"/>
          <w:rtl/>
        </w:rPr>
        <w:t xml:space="preserve"> &lt;&lt; דובר_המשך &gt;&gt;</w:t>
      </w:r>
      <w:r w:rsidRPr="00926266">
        <w:rPr>
          <w:rStyle w:val="TagStyle"/>
          <w:rtl/>
        </w:rPr>
        <w:t xml:space="preserve"> </w:t>
      </w:r>
      <w:r>
        <w:rPr>
          <w:rtl/>
        </w:rPr>
        <w:t>השר לביטחון לאומי איתמר בן גביר:</w:t>
      </w:r>
      <w:r w:rsidRPr="00926266">
        <w:rPr>
          <w:rStyle w:val="TagStyle"/>
          <w:rtl/>
        </w:rPr>
        <w:t xml:space="preserve"> </w:t>
      </w:r>
      <w:r w:rsidRPr="00E20F36">
        <w:rPr>
          <w:rStyle w:val="TagStyle"/>
          <w:rtl/>
        </w:rPr>
        <w:t>&lt;&lt; דובר_המשך &gt;&gt;</w:t>
      </w:r>
      <w:r>
        <w:rPr>
          <w:rtl/>
        </w:rPr>
        <w:t xml:space="preserve"> </w:t>
      </w:r>
      <w:bookmarkEnd w:id="5306"/>
    </w:p>
    <w:p w:rsidR="0032115B" w:rsidRDefault="0032115B" w:rsidP="00D20828">
      <w:pPr>
        <w:rPr>
          <w:rtl/>
          <w:lang w:eastAsia="he-IL"/>
        </w:rPr>
      </w:pPr>
    </w:p>
    <w:p w:rsidR="0032115B" w:rsidRDefault="0032115B" w:rsidP="000D474B">
      <w:pPr>
        <w:rPr>
          <w:rtl/>
          <w:lang w:eastAsia="he-IL"/>
        </w:rPr>
      </w:pPr>
      <w:bookmarkStart w:id="5307" w:name="_ETM_Q13_250416"/>
      <w:bookmarkEnd w:id="5307"/>
      <w:r>
        <w:rPr>
          <w:rFonts w:hint="cs"/>
          <w:rtl/>
          <w:lang w:eastAsia="he-IL"/>
        </w:rPr>
        <w:t xml:space="preserve">ולכן </w:t>
      </w:r>
      <w:r>
        <w:rPr>
          <w:rtl/>
          <w:lang w:eastAsia="he-IL"/>
        </w:rPr>
        <w:t>–</w:t>
      </w:r>
      <w:r>
        <w:rPr>
          <w:rFonts w:hint="cs"/>
          <w:rtl/>
          <w:lang w:eastAsia="he-IL"/>
        </w:rPr>
        <w:t xml:space="preserve"> אתם עושים קמפיין, זה בסדר גמור. ואתם יכולים</w:t>
      </w:r>
      <w:bookmarkStart w:id="5308" w:name="_ETM_Q13_262408"/>
      <w:bookmarkEnd w:id="5308"/>
      <w:r>
        <w:rPr>
          <w:rFonts w:hint="cs"/>
          <w:rtl/>
          <w:lang w:eastAsia="he-IL"/>
        </w:rPr>
        <w:t xml:space="preserve"> להמשיך לעשות קמפיין. את יודעת שכשהצעת, יוליה, הצעה, לדוגמה, על </w:t>
      </w:r>
      <w:bookmarkStart w:id="5309" w:name="_ETM_Q13_268035"/>
      <w:bookmarkEnd w:id="5309"/>
      <w:r>
        <w:rPr>
          <w:rFonts w:hint="cs"/>
          <w:rtl/>
          <w:lang w:eastAsia="he-IL"/>
        </w:rPr>
        <w:t>הפשיעה הלאומנית, אנחנו הצבענו בעד. אבל מה לעשות שההצעה שלנו</w:t>
      </w:r>
      <w:bookmarkStart w:id="5310" w:name="_ETM_Q13_271061"/>
      <w:bookmarkEnd w:id="5310"/>
      <w:r>
        <w:rPr>
          <w:rFonts w:hint="cs"/>
          <w:rtl/>
          <w:lang w:eastAsia="he-IL"/>
        </w:rPr>
        <w:t xml:space="preserve"> יותר טובה משלך? ואני אסביר גם </w:t>
      </w:r>
      <w:bookmarkStart w:id="5311" w:name="_ETM_Q13_277228"/>
      <w:bookmarkEnd w:id="5311"/>
      <w:r>
        <w:rPr>
          <w:rFonts w:hint="cs"/>
          <w:rtl/>
          <w:lang w:eastAsia="he-IL"/>
        </w:rPr>
        <w:t xml:space="preserve">למה. ההצעה שלנו נותנת מענה גם מבחינת החוזקה הנפשית, גם מבחינת העונש, עונשי מינימום. היועצת המשפטית נגד עונשי מינימום </w:t>
      </w:r>
      <w:r>
        <w:rPr>
          <w:rtl/>
          <w:lang w:eastAsia="he-IL"/>
        </w:rPr>
        <w:t>–</w:t>
      </w:r>
      <w:r>
        <w:rPr>
          <w:rFonts w:hint="cs"/>
          <w:rtl/>
          <w:lang w:eastAsia="he-IL"/>
        </w:rPr>
        <w:t xml:space="preserve"> אנחנו בעד עונשי מינימום.</w:t>
      </w:r>
      <w:bookmarkStart w:id="5312" w:name="_ETM_Q13_293485"/>
      <w:bookmarkEnd w:id="5312"/>
    </w:p>
    <w:p w:rsidR="0032115B" w:rsidRDefault="0032115B" w:rsidP="000D474B">
      <w:pPr>
        <w:rPr>
          <w:rtl/>
          <w:lang w:eastAsia="he-IL"/>
        </w:rPr>
      </w:pPr>
      <w:bookmarkStart w:id="5313" w:name="_ETM_Q13_293620"/>
      <w:bookmarkStart w:id="5314" w:name="_ETM_Q13_293654"/>
      <w:bookmarkStart w:id="5315" w:name="_ETM_Q13_293719"/>
      <w:bookmarkEnd w:id="5313"/>
      <w:bookmarkEnd w:id="5314"/>
      <w:bookmarkEnd w:id="5315"/>
    </w:p>
    <w:p w:rsidR="0032115B" w:rsidRDefault="0032115B" w:rsidP="000D474B">
      <w:pPr>
        <w:pStyle w:val="af5"/>
        <w:keepNext/>
        <w:rPr>
          <w:rtl/>
        </w:rPr>
      </w:pPr>
      <w:bookmarkStart w:id="5316" w:name="ET_interruption_5552_18"/>
      <w:r w:rsidRPr="00E20F36">
        <w:rPr>
          <w:rStyle w:val="TagStyle"/>
          <w:rtl/>
        </w:rPr>
        <w:t xml:space="preserve"> &lt;&lt; קריאה &gt;&gt;</w:t>
      </w:r>
      <w:r w:rsidRPr="00926266">
        <w:rPr>
          <w:rStyle w:val="TagStyle"/>
          <w:rtl/>
        </w:rPr>
        <w:t xml:space="preserve"> </w:t>
      </w:r>
      <w:r>
        <w:rPr>
          <w:rtl/>
        </w:rPr>
        <w:t>יוליה מלינובסקי (ישראל ביתנו):</w:t>
      </w:r>
      <w:r w:rsidRPr="00926266">
        <w:rPr>
          <w:rStyle w:val="TagStyle"/>
          <w:rtl/>
        </w:rPr>
        <w:t xml:space="preserve"> </w:t>
      </w:r>
      <w:r w:rsidRPr="00E20F36">
        <w:rPr>
          <w:rStyle w:val="TagStyle"/>
          <w:rtl/>
        </w:rPr>
        <w:t>&lt;&lt; קריאה &gt;&gt;</w:t>
      </w:r>
      <w:r>
        <w:rPr>
          <w:rtl/>
        </w:rPr>
        <w:t xml:space="preserve"> </w:t>
      </w:r>
      <w:bookmarkEnd w:id="5316"/>
    </w:p>
    <w:p w:rsidR="0032115B" w:rsidRDefault="0032115B" w:rsidP="00D20828">
      <w:pPr>
        <w:rPr>
          <w:rtl/>
          <w:lang w:eastAsia="he-IL"/>
        </w:rPr>
      </w:pPr>
    </w:p>
    <w:p w:rsidR="0032115B" w:rsidRPr="00926266" w:rsidRDefault="00D20828" w:rsidP="00D20828">
      <w:pPr>
        <w:rPr>
          <w:rtl/>
          <w:lang w:eastAsia="he-IL"/>
        </w:rPr>
      </w:pPr>
      <w:bookmarkStart w:id="5317" w:name="_ETM_Q13_296013"/>
      <w:bookmarkEnd w:id="5317"/>
      <w:r>
        <w:rPr>
          <w:rFonts w:hint="cs"/>
          <w:rtl/>
          <w:lang w:eastAsia="he-IL"/>
        </w:rPr>
        <w:t>– – –</w:t>
      </w:r>
      <w:r w:rsidR="0032115B">
        <w:rPr>
          <w:rFonts w:hint="cs"/>
          <w:rtl/>
          <w:lang w:eastAsia="he-IL"/>
        </w:rPr>
        <w:t xml:space="preserve"> חוק אחר, איתמר. </w:t>
      </w:r>
    </w:p>
    <w:p w:rsidR="0032115B" w:rsidRDefault="0032115B" w:rsidP="000D474B">
      <w:pPr>
        <w:ind w:firstLine="0"/>
        <w:rPr>
          <w:rtl/>
          <w:lang w:eastAsia="he-IL"/>
        </w:rPr>
      </w:pPr>
      <w:bookmarkStart w:id="5318" w:name="_ETM_Q13_296055"/>
      <w:bookmarkStart w:id="5319" w:name="_ETM_Q13_296488"/>
      <w:bookmarkStart w:id="5320" w:name="_ETM_Q13_296577"/>
      <w:bookmarkEnd w:id="5318"/>
      <w:bookmarkEnd w:id="5319"/>
      <w:bookmarkEnd w:id="5320"/>
    </w:p>
    <w:p w:rsidR="0032115B" w:rsidRDefault="0032115B" w:rsidP="000D474B">
      <w:pPr>
        <w:pStyle w:val="af5"/>
        <w:keepNext/>
        <w:rPr>
          <w:rtl/>
        </w:rPr>
      </w:pPr>
      <w:bookmarkStart w:id="5321" w:name="ET_interruption_6367_19"/>
      <w:r w:rsidRPr="00E20F36">
        <w:rPr>
          <w:rStyle w:val="TagStyle"/>
          <w:rtl/>
        </w:rPr>
        <w:t xml:space="preserve"> &lt;&lt; קריאה &gt;&gt;</w:t>
      </w:r>
      <w:r w:rsidRPr="00926266">
        <w:rPr>
          <w:rStyle w:val="TagStyle"/>
          <w:rtl/>
        </w:rPr>
        <w:t xml:space="preserve"> </w:t>
      </w:r>
      <w:r>
        <w:rPr>
          <w:rtl/>
        </w:rPr>
        <w:t>שרון ניר (ישראל ביתנו):</w:t>
      </w:r>
      <w:r w:rsidRPr="00926266">
        <w:rPr>
          <w:rStyle w:val="TagStyle"/>
          <w:rtl/>
        </w:rPr>
        <w:t xml:space="preserve"> </w:t>
      </w:r>
      <w:r w:rsidRPr="00E20F36">
        <w:rPr>
          <w:rStyle w:val="TagStyle"/>
          <w:rtl/>
        </w:rPr>
        <w:t>&lt;&lt; קריאה &gt;&gt;</w:t>
      </w:r>
      <w:r>
        <w:rPr>
          <w:rtl/>
        </w:rPr>
        <w:t xml:space="preserve"> </w:t>
      </w:r>
      <w:bookmarkEnd w:id="5321"/>
    </w:p>
    <w:p w:rsidR="0032115B" w:rsidRDefault="0032115B" w:rsidP="00D20828">
      <w:pPr>
        <w:rPr>
          <w:rtl/>
          <w:lang w:eastAsia="he-IL"/>
        </w:rPr>
      </w:pPr>
      <w:bookmarkStart w:id="5322" w:name="_ETM_Q13_295697"/>
      <w:bookmarkStart w:id="5323" w:name="_ETM_Q13_296448"/>
      <w:bookmarkStart w:id="5324" w:name="_ETM_Q13_299427"/>
      <w:bookmarkStart w:id="5325" w:name="_ETM_Q13_298061"/>
      <w:bookmarkEnd w:id="5322"/>
      <w:bookmarkEnd w:id="5323"/>
      <w:bookmarkEnd w:id="5324"/>
      <w:bookmarkEnd w:id="5325"/>
    </w:p>
    <w:p w:rsidR="0032115B" w:rsidRDefault="0032115B" w:rsidP="00D20828">
      <w:pPr>
        <w:rPr>
          <w:lang w:eastAsia="he-IL"/>
        </w:rPr>
      </w:pPr>
      <w:bookmarkStart w:id="5326" w:name="_ETM_Q13_298146"/>
      <w:bookmarkEnd w:id="5326"/>
      <w:r>
        <w:rPr>
          <w:rFonts w:hint="cs"/>
          <w:rtl/>
          <w:lang w:eastAsia="he-IL"/>
        </w:rPr>
        <w:t xml:space="preserve">אתם לא עושים כלום. לא מזה ולא </w:t>
      </w:r>
      <w:r w:rsidR="00D20828">
        <w:rPr>
          <w:rFonts w:hint="cs"/>
          <w:rtl/>
          <w:lang w:eastAsia="he-IL"/>
        </w:rPr>
        <w:t>– – –</w:t>
      </w:r>
    </w:p>
    <w:p w:rsidR="0032115B" w:rsidRPr="00926266" w:rsidRDefault="0032115B" w:rsidP="000D474B">
      <w:pPr>
        <w:rPr>
          <w:rtl/>
          <w:lang w:eastAsia="he-IL"/>
        </w:rPr>
      </w:pPr>
      <w:bookmarkStart w:id="5327" w:name="_ETM_Q13_296930"/>
      <w:bookmarkStart w:id="5328" w:name="_ETM_Q13_297013"/>
      <w:bookmarkStart w:id="5329" w:name="_ETM_Q13_297041"/>
      <w:bookmarkStart w:id="5330" w:name="_ETM_Q13_297113"/>
      <w:bookmarkEnd w:id="5327"/>
      <w:bookmarkEnd w:id="5328"/>
      <w:bookmarkEnd w:id="5329"/>
      <w:bookmarkEnd w:id="5330"/>
    </w:p>
    <w:p w:rsidR="0032115B" w:rsidRDefault="0032115B" w:rsidP="000D474B">
      <w:pPr>
        <w:pStyle w:val="af6"/>
        <w:keepNext/>
        <w:rPr>
          <w:rtl/>
        </w:rPr>
      </w:pPr>
      <w:bookmarkStart w:id="5331" w:name="ET_yor_6488_20"/>
      <w:r w:rsidRPr="00E20F36">
        <w:rPr>
          <w:rStyle w:val="TagStyle"/>
          <w:rtl/>
        </w:rPr>
        <w:t xml:space="preserve"> &lt;&lt; יור &gt;&gt;</w:t>
      </w:r>
      <w:r w:rsidRPr="00926266">
        <w:rPr>
          <w:rStyle w:val="TagStyle"/>
          <w:rtl/>
        </w:rPr>
        <w:t xml:space="preserve"> </w:t>
      </w:r>
      <w:r>
        <w:rPr>
          <w:rtl/>
        </w:rPr>
        <w:t>היו"ר אוריאל בוסו:</w:t>
      </w:r>
      <w:r w:rsidRPr="00926266">
        <w:rPr>
          <w:rStyle w:val="TagStyle"/>
          <w:rtl/>
        </w:rPr>
        <w:t xml:space="preserve"> </w:t>
      </w:r>
      <w:r w:rsidRPr="00E20F36">
        <w:rPr>
          <w:rStyle w:val="TagStyle"/>
          <w:rtl/>
        </w:rPr>
        <w:t>&lt;&lt; יור &gt;&gt;</w:t>
      </w:r>
      <w:r>
        <w:rPr>
          <w:rtl/>
        </w:rPr>
        <w:t xml:space="preserve"> </w:t>
      </w:r>
      <w:bookmarkEnd w:id="5331"/>
    </w:p>
    <w:p w:rsidR="0032115B" w:rsidRDefault="0032115B" w:rsidP="00D20828">
      <w:pPr>
        <w:rPr>
          <w:rtl/>
          <w:lang w:eastAsia="he-IL"/>
        </w:rPr>
      </w:pPr>
    </w:p>
    <w:p w:rsidR="0032115B" w:rsidRPr="00926266" w:rsidRDefault="0032115B" w:rsidP="000D474B">
      <w:pPr>
        <w:rPr>
          <w:rtl/>
          <w:lang w:eastAsia="he-IL"/>
        </w:rPr>
      </w:pPr>
      <w:bookmarkStart w:id="5332" w:name="_ETM_Q13_298024"/>
      <w:bookmarkEnd w:id="5332"/>
      <w:r>
        <w:rPr>
          <w:rFonts w:hint="cs"/>
          <w:rtl/>
          <w:lang w:eastAsia="he-IL"/>
        </w:rPr>
        <w:t xml:space="preserve">חברת הכנסת מלינובסקי, אפשר קריאות ביניים בישיבה. </w:t>
      </w:r>
    </w:p>
    <w:p w:rsidR="0032115B" w:rsidRDefault="0032115B" w:rsidP="000D474B">
      <w:pPr>
        <w:ind w:firstLine="0"/>
        <w:rPr>
          <w:rtl/>
          <w:lang w:eastAsia="he-IL"/>
        </w:rPr>
      </w:pPr>
      <w:bookmarkStart w:id="5333" w:name="_ETM_Q13_296138"/>
      <w:bookmarkEnd w:id="5333"/>
    </w:p>
    <w:p w:rsidR="0032115B" w:rsidRDefault="0032115B" w:rsidP="000D474B">
      <w:pPr>
        <w:pStyle w:val="-"/>
        <w:keepNext/>
        <w:rPr>
          <w:rtl/>
        </w:rPr>
      </w:pPr>
      <w:bookmarkStart w:id="5334" w:name="ET_speakercontinue_6427_3"/>
      <w:r w:rsidRPr="00E20F36">
        <w:rPr>
          <w:rStyle w:val="TagStyle"/>
          <w:rtl/>
        </w:rPr>
        <w:t xml:space="preserve"> &lt;&lt; דובר_המשך &gt;&gt;</w:t>
      </w:r>
      <w:r w:rsidRPr="007236B2">
        <w:rPr>
          <w:rStyle w:val="TagStyle"/>
          <w:rtl/>
        </w:rPr>
        <w:t xml:space="preserve"> </w:t>
      </w:r>
      <w:r>
        <w:rPr>
          <w:rtl/>
        </w:rPr>
        <w:t>השר לביטחון לאומי איתמר בן גביר:</w:t>
      </w:r>
      <w:r w:rsidRPr="007236B2">
        <w:rPr>
          <w:rStyle w:val="TagStyle"/>
          <w:rtl/>
        </w:rPr>
        <w:t xml:space="preserve"> </w:t>
      </w:r>
      <w:r w:rsidRPr="00E20F36">
        <w:rPr>
          <w:rStyle w:val="TagStyle"/>
          <w:rtl/>
        </w:rPr>
        <w:t>&lt;&lt; דובר_המשך &gt;&gt;</w:t>
      </w:r>
      <w:r>
        <w:rPr>
          <w:rtl/>
        </w:rPr>
        <w:t xml:space="preserve"> </w:t>
      </w:r>
      <w:bookmarkEnd w:id="5334"/>
    </w:p>
    <w:p w:rsidR="0032115B" w:rsidRDefault="0032115B" w:rsidP="00D20828">
      <w:pPr>
        <w:rPr>
          <w:rtl/>
          <w:lang w:eastAsia="he-IL"/>
        </w:rPr>
      </w:pPr>
    </w:p>
    <w:p w:rsidR="0032115B" w:rsidRDefault="0032115B" w:rsidP="000D474B">
      <w:pPr>
        <w:rPr>
          <w:rtl/>
          <w:lang w:eastAsia="he-IL"/>
        </w:rPr>
      </w:pPr>
      <w:r w:rsidRPr="008905E6">
        <w:rPr>
          <w:rFonts w:hint="cs"/>
          <w:rtl/>
          <w:lang w:eastAsia="he-IL"/>
        </w:rPr>
        <w:t>אבל ת</w:t>
      </w:r>
      <w:r>
        <w:rPr>
          <w:rFonts w:hint="cs"/>
          <w:rtl/>
          <w:lang w:eastAsia="he-IL"/>
        </w:rPr>
        <w:t>קראי את מה שהיועצת</w:t>
      </w:r>
      <w:r w:rsidRPr="008905E6">
        <w:rPr>
          <w:rFonts w:hint="cs"/>
          <w:rtl/>
          <w:lang w:eastAsia="he-IL"/>
        </w:rPr>
        <w:t xml:space="preserve"> המשפטי</w:t>
      </w:r>
      <w:r>
        <w:rPr>
          <w:rFonts w:hint="cs"/>
          <w:rtl/>
          <w:lang w:eastAsia="he-IL"/>
        </w:rPr>
        <w:t>ת</w:t>
      </w:r>
      <w:r w:rsidRPr="008905E6">
        <w:rPr>
          <w:rFonts w:hint="cs"/>
          <w:rtl/>
          <w:lang w:eastAsia="he-IL"/>
        </w:rPr>
        <w:t xml:space="preserve"> </w:t>
      </w:r>
      <w:r>
        <w:rPr>
          <w:rFonts w:hint="cs"/>
          <w:rtl/>
          <w:lang w:eastAsia="he-IL"/>
        </w:rPr>
        <w:t>קבעה. אני אומר לכם, חבריי חברי הכנסת, שבעוד כשעה אנחנו נביא לכנסת</w:t>
      </w:r>
      <w:bookmarkStart w:id="5335" w:name="_ETM_Q13_312477"/>
      <w:bookmarkEnd w:id="5335"/>
      <w:r>
        <w:rPr>
          <w:rFonts w:hint="cs"/>
          <w:rtl/>
          <w:lang w:eastAsia="he-IL"/>
        </w:rPr>
        <w:t xml:space="preserve"> ישראל הצעה שתעבור כאן ברוב גדול </w:t>
      </w:r>
      <w:r>
        <w:rPr>
          <w:rtl/>
          <w:lang w:eastAsia="he-IL"/>
        </w:rPr>
        <w:t>–</w:t>
      </w:r>
      <w:r>
        <w:rPr>
          <w:rFonts w:hint="cs"/>
          <w:rtl/>
          <w:lang w:eastAsia="he-IL"/>
        </w:rPr>
        <w:t xml:space="preserve"> א</w:t>
      </w:r>
      <w:bookmarkStart w:id="5336" w:name="_ETM_Q13_313324"/>
      <w:bookmarkEnd w:id="5336"/>
      <w:r>
        <w:rPr>
          <w:rFonts w:hint="cs"/>
          <w:rtl/>
          <w:lang w:eastAsia="he-IL"/>
        </w:rPr>
        <w:t xml:space="preserve">גב, אני מקווה שאתם תצביעו עבורה </w:t>
      </w:r>
      <w:r>
        <w:rPr>
          <w:rtl/>
          <w:lang w:eastAsia="he-IL"/>
        </w:rPr>
        <w:t>–</w:t>
      </w:r>
      <w:r>
        <w:rPr>
          <w:rFonts w:hint="cs"/>
          <w:rtl/>
          <w:lang w:eastAsia="he-IL"/>
        </w:rPr>
        <w:t xml:space="preserve"> שבאמת נלחמת בתופעה הזו של הפרוטקשן. </w:t>
      </w:r>
    </w:p>
    <w:p w:rsidR="0032115B" w:rsidRDefault="0032115B" w:rsidP="000D474B">
      <w:pPr>
        <w:rPr>
          <w:rtl/>
          <w:lang w:eastAsia="he-IL"/>
        </w:rPr>
      </w:pPr>
      <w:bookmarkStart w:id="5337" w:name="_ETM_Q13_323566"/>
      <w:bookmarkStart w:id="5338" w:name="_ETM_Q13_323655"/>
      <w:bookmarkEnd w:id="5337"/>
      <w:bookmarkEnd w:id="5338"/>
    </w:p>
    <w:p w:rsidR="0032115B" w:rsidRDefault="0032115B" w:rsidP="000D474B">
      <w:pPr>
        <w:pStyle w:val="af5"/>
        <w:keepNext/>
        <w:rPr>
          <w:rtl/>
        </w:rPr>
      </w:pPr>
      <w:bookmarkStart w:id="5339" w:name="ET_interruption_5792_21"/>
      <w:r w:rsidRPr="00E20F36">
        <w:rPr>
          <w:rStyle w:val="TagStyle"/>
          <w:rtl/>
        </w:rPr>
        <w:t xml:space="preserve"> &lt;&lt; קריאה &gt;&gt;</w:t>
      </w:r>
      <w:r w:rsidRPr="00926266">
        <w:rPr>
          <w:rStyle w:val="TagStyle"/>
          <w:rtl/>
        </w:rPr>
        <w:t xml:space="preserve"> </w:t>
      </w:r>
      <w:r>
        <w:rPr>
          <w:rtl/>
        </w:rPr>
        <w:t>יבגני סובה (ישראל ביתנו):</w:t>
      </w:r>
      <w:r w:rsidRPr="00926266">
        <w:rPr>
          <w:rStyle w:val="TagStyle"/>
          <w:rtl/>
        </w:rPr>
        <w:t xml:space="preserve"> </w:t>
      </w:r>
      <w:r w:rsidRPr="00E20F36">
        <w:rPr>
          <w:rStyle w:val="TagStyle"/>
          <w:rtl/>
        </w:rPr>
        <w:t>&lt;&lt; קריאה &gt;&gt;</w:t>
      </w:r>
      <w:r>
        <w:rPr>
          <w:rtl/>
        </w:rPr>
        <w:t xml:space="preserve"> </w:t>
      </w:r>
      <w:bookmarkEnd w:id="5339"/>
    </w:p>
    <w:p w:rsidR="0032115B" w:rsidRDefault="0032115B" w:rsidP="00D20828">
      <w:pPr>
        <w:rPr>
          <w:rtl/>
          <w:lang w:eastAsia="he-IL"/>
        </w:rPr>
      </w:pPr>
    </w:p>
    <w:p w:rsidR="0032115B" w:rsidRPr="00926266" w:rsidRDefault="0032115B" w:rsidP="000D474B">
      <w:pPr>
        <w:rPr>
          <w:rtl/>
          <w:lang w:eastAsia="he-IL"/>
        </w:rPr>
      </w:pPr>
      <w:bookmarkStart w:id="5340" w:name="_ETM_Q13_325000"/>
      <w:bookmarkEnd w:id="5340"/>
      <w:r>
        <w:rPr>
          <w:rFonts w:hint="cs"/>
          <w:rtl/>
          <w:lang w:eastAsia="he-IL"/>
        </w:rPr>
        <w:t>זה רק עניין</w:t>
      </w:r>
      <w:bookmarkStart w:id="5341" w:name="_ETM_Q13_323241"/>
      <w:bookmarkEnd w:id="5341"/>
      <w:r>
        <w:rPr>
          <w:rFonts w:hint="cs"/>
          <w:rtl/>
          <w:lang w:eastAsia="he-IL"/>
        </w:rPr>
        <w:t xml:space="preserve"> של אגו. זה מה שאתה אומר. </w:t>
      </w:r>
    </w:p>
    <w:p w:rsidR="0032115B" w:rsidRDefault="0032115B" w:rsidP="000D474B">
      <w:pPr>
        <w:ind w:firstLine="0"/>
        <w:rPr>
          <w:rtl/>
          <w:lang w:eastAsia="he-IL"/>
        </w:rPr>
      </w:pPr>
      <w:bookmarkStart w:id="5342" w:name="_ETM_Q13_327682"/>
      <w:bookmarkEnd w:id="5342"/>
    </w:p>
    <w:p w:rsidR="0032115B" w:rsidRDefault="0032115B" w:rsidP="000D474B">
      <w:pPr>
        <w:pStyle w:val="af5"/>
        <w:keepNext/>
        <w:rPr>
          <w:rtl/>
        </w:rPr>
      </w:pPr>
      <w:bookmarkStart w:id="5343" w:name="ET_interruption_5552_23"/>
      <w:r w:rsidRPr="00E20F36">
        <w:rPr>
          <w:rStyle w:val="TagStyle"/>
          <w:rtl/>
        </w:rPr>
        <w:t xml:space="preserve"> &lt;&lt; קריאה &gt;&gt;</w:t>
      </w:r>
      <w:r w:rsidRPr="00926266">
        <w:rPr>
          <w:rStyle w:val="TagStyle"/>
          <w:rtl/>
        </w:rPr>
        <w:t xml:space="preserve"> </w:t>
      </w:r>
      <w:r>
        <w:rPr>
          <w:rtl/>
        </w:rPr>
        <w:t>יוליה מלינובסקי (ישראל ביתנו):</w:t>
      </w:r>
      <w:r w:rsidRPr="00926266">
        <w:rPr>
          <w:rStyle w:val="TagStyle"/>
          <w:rtl/>
        </w:rPr>
        <w:t xml:space="preserve"> </w:t>
      </w:r>
      <w:r w:rsidRPr="00E20F36">
        <w:rPr>
          <w:rStyle w:val="TagStyle"/>
          <w:rtl/>
        </w:rPr>
        <w:t>&lt;&lt; קריאה &gt;&gt;</w:t>
      </w:r>
      <w:r>
        <w:rPr>
          <w:rtl/>
        </w:rPr>
        <w:t xml:space="preserve"> </w:t>
      </w:r>
      <w:bookmarkEnd w:id="5343"/>
    </w:p>
    <w:p w:rsidR="0032115B" w:rsidRDefault="0032115B" w:rsidP="00D20828">
      <w:pPr>
        <w:rPr>
          <w:rtl/>
          <w:lang w:eastAsia="he-IL"/>
        </w:rPr>
      </w:pPr>
    </w:p>
    <w:p w:rsidR="0032115B" w:rsidRPr="00926266" w:rsidRDefault="00D20828" w:rsidP="00D20828">
      <w:pPr>
        <w:rPr>
          <w:rtl/>
          <w:lang w:eastAsia="he-IL"/>
        </w:rPr>
      </w:pPr>
      <w:bookmarkStart w:id="5344" w:name="_ETM_Q13_335628"/>
      <w:bookmarkEnd w:id="5344"/>
      <w:r>
        <w:rPr>
          <w:rFonts w:hint="cs"/>
          <w:rtl/>
          <w:lang w:eastAsia="he-IL"/>
        </w:rPr>
        <w:t>– – –</w:t>
      </w:r>
      <w:r w:rsidR="0032115B">
        <w:rPr>
          <w:rFonts w:hint="cs"/>
          <w:rtl/>
          <w:lang w:eastAsia="he-IL"/>
        </w:rPr>
        <w:t xml:space="preserve"> אתה תצביע נגד פרוטקשן? </w:t>
      </w:r>
    </w:p>
    <w:p w:rsidR="0032115B" w:rsidRDefault="0032115B" w:rsidP="000D474B">
      <w:pPr>
        <w:rPr>
          <w:rtl/>
          <w:lang w:eastAsia="he-IL"/>
        </w:rPr>
      </w:pPr>
      <w:bookmarkStart w:id="5345" w:name="_ETM_Q13_327750"/>
      <w:bookmarkEnd w:id="5345"/>
    </w:p>
    <w:p w:rsidR="0032115B" w:rsidRDefault="0032115B" w:rsidP="000D474B">
      <w:pPr>
        <w:pStyle w:val="-"/>
        <w:keepNext/>
        <w:rPr>
          <w:rtl/>
        </w:rPr>
      </w:pPr>
      <w:bookmarkStart w:id="5346" w:name="ET_speakercontinue_6427_22"/>
      <w:r w:rsidRPr="00E20F36">
        <w:rPr>
          <w:rStyle w:val="TagStyle"/>
          <w:rtl/>
        </w:rPr>
        <w:t xml:space="preserve"> &lt;&lt; דובר_המשך &gt;&gt;</w:t>
      </w:r>
      <w:r w:rsidRPr="00926266">
        <w:rPr>
          <w:rStyle w:val="TagStyle"/>
          <w:rtl/>
        </w:rPr>
        <w:t xml:space="preserve"> </w:t>
      </w:r>
      <w:r>
        <w:rPr>
          <w:rtl/>
        </w:rPr>
        <w:t>השר לביטחון לאומי איתמר בן גביר:</w:t>
      </w:r>
      <w:r w:rsidRPr="00926266">
        <w:rPr>
          <w:rStyle w:val="TagStyle"/>
          <w:rtl/>
        </w:rPr>
        <w:t xml:space="preserve"> </w:t>
      </w:r>
      <w:r w:rsidRPr="00E20F36">
        <w:rPr>
          <w:rStyle w:val="TagStyle"/>
          <w:rtl/>
        </w:rPr>
        <w:t>&lt;&lt; דובר_המשך &gt;&gt;</w:t>
      </w:r>
      <w:r>
        <w:rPr>
          <w:rtl/>
        </w:rPr>
        <w:t xml:space="preserve"> </w:t>
      </w:r>
      <w:bookmarkEnd w:id="5346"/>
    </w:p>
    <w:p w:rsidR="0032115B" w:rsidRDefault="0032115B" w:rsidP="00D20828">
      <w:pPr>
        <w:rPr>
          <w:rtl/>
          <w:lang w:eastAsia="he-IL"/>
        </w:rPr>
      </w:pPr>
    </w:p>
    <w:p w:rsidR="0032115B" w:rsidRDefault="0032115B" w:rsidP="00F726FE">
      <w:pPr>
        <w:rPr>
          <w:rtl/>
          <w:lang w:eastAsia="he-IL"/>
        </w:rPr>
      </w:pPr>
      <w:bookmarkStart w:id="5347" w:name="_ETM_Q13_328698"/>
      <w:bookmarkEnd w:id="5347"/>
      <w:r>
        <w:rPr>
          <w:rFonts w:hint="cs"/>
          <w:rtl/>
          <w:lang w:eastAsia="he-IL"/>
        </w:rPr>
        <w:t xml:space="preserve">ואני אומר שאני רואה </w:t>
      </w:r>
      <w:bookmarkStart w:id="5348" w:name="_ETM_Q13_328233"/>
      <w:bookmarkEnd w:id="5348"/>
      <w:r>
        <w:rPr>
          <w:rFonts w:hint="cs"/>
          <w:rtl/>
          <w:lang w:eastAsia="he-IL"/>
        </w:rPr>
        <w:t xml:space="preserve">את אלה מהמשותפת </w:t>
      </w:r>
      <w:r>
        <w:rPr>
          <w:rtl/>
          <w:lang w:eastAsia="he-IL"/>
        </w:rPr>
        <w:t>–</w:t>
      </w:r>
      <w:r>
        <w:rPr>
          <w:rFonts w:hint="cs"/>
          <w:rtl/>
          <w:lang w:eastAsia="he-IL"/>
        </w:rPr>
        <w:t xml:space="preserve"> כבר לא משותפת, כן? את אלה ששונאים את מדינת ישראל, את אלה</w:t>
      </w:r>
      <w:bookmarkStart w:id="5349" w:name="_ETM_Q13_341733"/>
      <w:bookmarkEnd w:id="5349"/>
      <w:r>
        <w:rPr>
          <w:rFonts w:hint="cs"/>
          <w:rtl/>
          <w:lang w:eastAsia="he-IL"/>
        </w:rPr>
        <w:t xml:space="preserve"> שבאים לכאן כביכול לייצג את הציבור הערבי. אבל הם לא </w:t>
      </w:r>
      <w:bookmarkStart w:id="5350" w:name="_ETM_Q13_347012"/>
      <w:bookmarkEnd w:id="5350"/>
      <w:r>
        <w:rPr>
          <w:rFonts w:hint="cs"/>
          <w:rtl/>
          <w:lang w:eastAsia="he-IL"/>
        </w:rPr>
        <w:t>מייצגים את הציבור הערבי</w:t>
      </w:r>
      <w:r w:rsidR="00F726FE">
        <w:rPr>
          <w:rFonts w:hint="cs"/>
          <w:rtl/>
          <w:lang w:eastAsia="he-IL"/>
        </w:rPr>
        <w:t>,</w:t>
      </w:r>
      <w:r>
        <w:rPr>
          <w:rFonts w:hint="cs"/>
          <w:rtl/>
          <w:lang w:eastAsia="he-IL"/>
        </w:rPr>
        <w:t xml:space="preserve"> הם מייצגים חבורות-חבורות של עבריינים, של גובי פרוטקשן</w:t>
      </w:r>
      <w:bookmarkStart w:id="5351" w:name="_ETM_Q13_355939"/>
      <w:bookmarkEnd w:id="5351"/>
      <w:r>
        <w:rPr>
          <w:rFonts w:hint="cs"/>
          <w:rtl/>
          <w:lang w:eastAsia="he-IL"/>
        </w:rPr>
        <w:t>, של אנשים</w:t>
      </w:r>
      <w:bookmarkStart w:id="5352" w:name="_ETM_Q13_362157"/>
      <w:bookmarkEnd w:id="5352"/>
      <w:r>
        <w:rPr>
          <w:rFonts w:hint="cs"/>
          <w:rtl/>
          <w:lang w:eastAsia="he-IL"/>
        </w:rPr>
        <w:t xml:space="preserve"> שבסופו של דבר רוצים למרר את החיים של תושבי</w:t>
      </w:r>
      <w:bookmarkStart w:id="5353" w:name="_ETM_Q13_365520"/>
      <w:bookmarkEnd w:id="5353"/>
      <w:r>
        <w:rPr>
          <w:rFonts w:hint="cs"/>
          <w:rtl/>
          <w:lang w:eastAsia="he-IL"/>
        </w:rPr>
        <w:t xml:space="preserve"> ישראל. </w:t>
      </w:r>
    </w:p>
    <w:p w:rsidR="0032115B" w:rsidRDefault="0032115B" w:rsidP="000D474B">
      <w:pPr>
        <w:ind w:firstLine="0"/>
        <w:rPr>
          <w:rtl/>
          <w:lang w:eastAsia="he-IL"/>
        </w:rPr>
      </w:pPr>
      <w:bookmarkStart w:id="5354" w:name="_ETM_Q13_356150"/>
      <w:bookmarkStart w:id="5355" w:name="_ETM_Q13_356260"/>
      <w:bookmarkStart w:id="5356" w:name="_ETM_Q13_356300"/>
      <w:bookmarkStart w:id="5357" w:name="_ETM_Q13_356370"/>
      <w:bookmarkEnd w:id="5354"/>
      <w:bookmarkEnd w:id="5355"/>
      <w:bookmarkEnd w:id="5356"/>
      <w:bookmarkEnd w:id="5357"/>
    </w:p>
    <w:p w:rsidR="0032115B" w:rsidRDefault="0032115B" w:rsidP="000D474B">
      <w:pPr>
        <w:pStyle w:val="af5"/>
        <w:keepNext/>
        <w:rPr>
          <w:rtl/>
        </w:rPr>
      </w:pPr>
      <w:bookmarkStart w:id="5358" w:name="ET_interruption_קריאות_24"/>
      <w:r w:rsidRPr="00E20F36">
        <w:rPr>
          <w:rStyle w:val="TagStyle"/>
          <w:rtl/>
        </w:rPr>
        <w:t xml:space="preserve"> &lt;&lt; קריאה &gt;&gt;</w:t>
      </w:r>
      <w:r w:rsidRPr="00926266">
        <w:rPr>
          <w:rStyle w:val="TagStyle"/>
          <w:rtl/>
        </w:rPr>
        <w:t xml:space="preserve"> </w:t>
      </w:r>
      <w:r>
        <w:rPr>
          <w:rtl/>
        </w:rPr>
        <w:t>קריאות:</w:t>
      </w:r>
      <w:r w:rsidRPr="00926266">
        <w:rPr>
          <w:rStyle w:val="TagStyle"/>
          <w:rtl/>
        </w:rPr>
        <w:t xml:space="preserve"> </w:t>
      </w:r>
      <w:r w:rsidRPr="00E20F36">
        <w:rPr>
          <w:rStyle w:val="TagStyle"/>
          <w:rtl/>
        </w:rPr>
        <w:t>&lt;&lt; קריאה &gt;&gt;</w:t>
      </w:r>
      <w:r>
        <w:rPr>
          <w:rtl/>
        </w:rPr>
        <w:t xml:space="preserve"> </w:t>
      </w:r>
      <w:bookmarkEnd w:id="5358"/>
    </w:p>
    <w:p w:rsidR="0032115B" w:rsidRDefault="0032115B" w:rsidP="00D20828">
      <w:pPr>
        <w:rPr>
          <w:rtl/>
          <w:lang w:eastAsia="he-IL"/>
        </w:rPr>
      </w:pPr>
      <w:bookmarkStart w:id="5359" w:name="_ETM_Q13_356479"/>
      <w:bookmarkStart w:id="5360" w:name="_ETM_Q13_359919"/>
      <w:bookmarkEnd w:id="5359"/>
      <w:bookmarkEnd w:id="5360"/>
    </w:p>
    <w:p w:rsidR="0032115B" w:rsidRDefault="0032115B" w:rsidP="00D20828">
      <w:pPr>
        <w:rPr>
          <w:rtl/>
          <w:lang w:eastAsia="he-IL"/>
        </w:rPr>
      </w:pPr>
      <w:bookmarkStart w:id="5361" w:name="_ETM_Q13_359989"/>
      <w:bookmarkEnd w:id="5361"/>
      <w:r>
        <w:rPr>
          <w:rFonts w:hint="cs"/>
          <w:rtl/>
          <w:lang w:eastAsia="he-IL"/>
        </w:rPr>
        <w:t xml:space="preserve">אז תצביע בעד. תצביע בעד </w:t>
      </w:r>
      <w:r w:rsidR="00D20828">
        <w:rPr>
          <w:rFonts w:hint="cs"/>
          <w:rtl/>
          <w:lang w:eastAsia="he-IL"/>
        </w:rPr>
        <w:t>– – –</w:t>
      </w:r>
    </w:p>
    <w:p w:rsidR="0032115B" w:rsidRDefault="0032115B" w:rsidP="000D474B">
      <w:pPr>
        <w:rPr>
          <w:rtl/>
          <w:lang w:eastAsia="he-IL"/>
        </w:rPr>
      </w:pPr>
    </w:p>
    <w:p w:rsidR="0032115B" w:rsidRDefault="0032115B" w:rsidP="000D474B">
      <w:pPr>
        <w:pStyle w:val="-"/>
        <w:keepNext/>
        <w:rPr>
          <w:rtl/>
        </w:rPr>
      </w:pPr>
      <w:bookmarkStart w:id="5362" w:name="ET_speakercontinue_6427_5"/>
      <w:r w:rsidRPr="00E20F36">
        <w:rPr>
          <w:rStyle w:val="TagStyle"/>
          <w:rtl/>
        </w:rPr>
        <w:t xml:space="preserve"> &lt;&lt; דובר_המשך &gt;&gt;</w:t>
      </w:r>
      <w:r w:rsidRPr="007236B2">
        <w:rPr>
          <w:rStyle w:val="TagStyle"/>
          <w:rtl/>
        </w:rPr>
        <w:t xml:space="preserve"> </w:t>
      </w:r>
      <w:r>
        <w:rPr>
          <w:rtl/>
        </w:rPr>
        <w:t>השר לביטחון לאומי איתמר בן גביר:</w:t>
      </w:r>
      <w:r w:rsidRPr="007236B2">
        <w:rPr>
          <w:rStyle w:val="TagStyle"/>
          <w:rtl/>
        </w:rPr>
        <w:t xml:space="preserve"> </w:t>
      </w:r>
      <w:r w:rsidRPr="00E20F36">
        <w:rPr>
          <w:rStyle w:val="TagStyle"/>
          <w:rtl/>
        </w:rPr>
        <w:t>&lt;&lt; דובר_המשך &gt;&gt;</w:t>
      </w:r>
      <w:r>
        <w:rPr>
          <w:rtl/>
        </w:rPr>
        <w:t xml:space="preserve"> </w:t>
      </w:r>
      <w:bookmarkEnd w:id="536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אנחנו לא ניתן שימררו את החיים של תושבי הנגב. לא ניתן </w:t>
      </w:r>
      <w:bookmarkStart w:id="5363" w:name="_ETM_Q13_373396"/>
      <w:bookmarkEnd w:id="5363"/>
      <w:r w:rsidR="00D20828">
        <w:rPr>
          <w:rFonts w:hint="cs"/>
          <w:rtl/>
          <w:lang w:eastAsia="he-IL"/>
        </w:rPr>
        <w:t>– – –</w:t>
      </w:r>
    </w:p>
    <w:p w:rsidR="0032115B" w:rsidRDefault="0032115B" w:rsidP="000D474B">
      <w:pPr>
        <w:ind w:firstLine="0"/>
        <w:rPr>
          <w:rtl/>
          <w:lang w:eastAsia="he-IL"/>
        </w:rPr>
      </w:pPr>
      <w:bookmarkStart w:id="5364" w:name="_ETM_Q13_370639"/>
      <w:bookmarkStart w:id="5365" w:name="_ETM_Q13_370716"/>
      <w:bookmarkStart w:id="5366" w:name="_ETM_Q13_370758"/>
      <w:bookmarkStart w:id="5367" w:name="_ETM_Q13_370824"/>
      <w:bookmarkEnd w:id="5364"/>
      <w:bookmarkEnd w:id="5365"/>
      <w:bookmarkEnd w:id="5366"/>
      <w:bookmarkEnd w:id="5367"/>
    </w:p>
    <w:p w:rsidR="0032115B" w:rsidRDefault="0032115B" w:rsidP="000D474B">
      <w:pPr>
        <w:pStyle w:val="af5"/>
        <w:keepNext/>
        <w:rPr>
          <w:rtl/>
        </w:rPr>
      </w:pPr>
      <w:bookmarkStart w:id="5368" w:name="ET_interruption_5792_25"/>
      <w:r w:rsidRPr="00E20F36">
        <w:rPr>
          <w:rStyle w:val="TagStyle"/>
          <w:rtl/>
        </w:rPr>
        <w:t xml:space="preserve"> &lt;&lt; קריאה &gt;&gt;</w:t>
      </w:r>
      <w:r w:rsidRPr="00835F8C">
        <w:rPr>
          <w:rStyle w:val="TagStyle"/>
          <w:rtl/>
        </w:rPr>
        <w:t xml:space="preserve"> </w:t>
      </w:r>
      <w:r>
        <w:rPr>
          <w:rtl/>
        </w:rPr>
        <w:t>יבגני סובה (ישראל ביתנו):</w:t>
      </w:r>
      <w:r w:rsidRPr="00835F8C">
        <w:rPr>
          <w:rStyle w:val="TagStyle"/>
          <w:rtl/>
        </w:rPr>
        <w:t xml:space="preserve"> </w:t>
      </w:r>
      <w:r w:rsidRPr="00E20F36">
        <w:rPr>
          <w:rStyle w:val="TagStyle"/>
          <w:rtl/>
        </w:rPr>
        <w:t>&lt;&lt; קריאה &gt;&gt;</w:t>
      </w:r>
      <w:r>
        <w:rPr>
          <w:rtl/>
        </w:rPr>
        <w:t xml:space="preserve"> </w:t>
      </w:r>
      <w:bookmarkEnd w:id="5368"/>
    </w:p>
    <w:p w:rsidR="0032115B" w:rsidRDefault="0032115B" w:rsidP="00D20828">
      <w:pPr>
        <w:rPr>
          <w:rtl/>
          <w:lang w:eastAsia="he-IL"/>
        </w:rPr>
      </w:pPr>
    </w:p>
    <w:p w:rsidR="0032115B" w:rsidRDefault="0032115B" w:rsidP="000D474B">
      <w:pPr>
        <w:rPr>
          <w:rtl/>
          <w:lang w:eastAsia="he-IL"/>
        </w:rPr>
      </w:pPr>
      <w:bookmarkStart w:id="5369" w:name="_ETM_Q13_372601"/>
      <w:bookmarkEnd w:id="5369"/>
      <w:r>
        <w:rPr>
          <w:rFonts w:hint="cs"/>
          <w:rtl/>
          <w:lang w:eastAsia="he-IL"/>
        </w:rPr>
        <w:t>אז תצביע בעד החוק.</w:t>
      </w:r>
      <w:bookmarkStart w:id="5370" w:name="_ETM_Q13_371717"/>
      <w:bookmarkEnd w:id="5370"/>
    </w:p>
    <w:p w:rsidR="0032115B" w:rsidRDefault="0032115B" w:rsidP="00D20828">
      <w:pPr>
        <w:rPr>
          <w:rtl/>
          <w:lang w:eastAsia="he-IL"/>
        </w:rPr>
      </w:pPr>
      <w:bookmarkStart w:id="5371" w:name="_ETM_Q13_371802"/>
      <w:bookmarkStart w:id="5372" w:name="_ETM_Q13_371830"/>
      <w:bookmarkStart w:id="5373" w:name="_ETM_Q13_371906"/>
      <w:bookmarkEnd w:id="5371"/>
      <w:bookmarkEnd w:id="5372"/>
      <w:bookmarkEnd w:id="5373"/>
    </w:p>
    <w:p w:rsidR="0032115B" w:rsidRDefault="0032115B" w:rsidP="000D474B">
      <w:pPr>
        <w:pStyle w:val="-"/>
        <w:keepNext/>
        <w:rPr>
          <w:rtl/>
        </w:rPr>
      </w:pPr>
      <w:bookmarkStart w:id="5374" w:name="ET_speakercontinue_6427_27"/>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374"/>
    </w:p>
    <w:p w:rsidR="0032115B" w:rsidRDefault="0032115B" w:rsidP="00D20828">
      <w:pPr>
        <w:rPr>
          <w:rtl/>
          <w:lang w:eastAsia="he-IL"/>
        </w:rPr>
      </w:pPr>
    </w:p>
    <w:p w:rsidR="0032115B" w:rsidRPr="00835F8C" w:rsidRDefault="0032115B" w:rsidP="00F726FE">
      <w:pPr>
        <w:rPr>
          <w:rtl/>
          <w:lang w:eastAsia="he-IL"/>
        </w:rPr>
      </w:pPr>
      <w:bookmarkStart w:id="5375" w:name="_ETM_Q13_373184"/>
      <w:bookmarkEnd w:id="5375"/>
      <w:r>
        <w:rPr>
          <w:rFonts w:hint="cs"/>
          <w:rtl/>
          <w:lang w:eastAsia="he-IL"/>
        </w:rPr>
        <w:t>אני לא מצביע בעד חוקים</w:t>
      </w:r>
      <w:bookmarkStart w:id="5376" w:name="_ETM_Q13_375432"/>
      <w:bookmarkEnd w:id="5376"/>
      <w:r>
        <w:rPr>
          <w:rFonts w:hint="cs"/>
          <w:rtl/>
          <w:lang w:eastAsia="he-IL"/>
        </w:rPr>
        <w:t xml:space="preserve"> לא טובים. אני מצביע בעד חוקים טובים. יש לנו חוק, </w:t>
      </w:r>
      <w:bookmarkStart w:id="5377" w:name="_ETM_Q13_376947"/>
      <w:bookmarkEnd w:id="5377"/>
      <w:r>
        <w:rPr>
          <w:rFonts w:hint="cs"/>
          <w:rtl/>
          <w:lang w:eastAsia="he-IL"/>
        </w:rPr>
        <w:t xml:space="preserve">ואנחנו בעזרת השם נעביר אותו היום. נעביר את הפרוטקשן, </w:t>
      </w:r>
      <w:bookmarkStart w:id="5378" w:name="_ETM_Q13_383744"/>
      <w:bookmarkEnd w:id="5378"/>
      <w:r>
        <w:rPr>
          <w:rFonts w:hint="cs"/>
          <w:rtl/>
          <w:lang w:eastAsia="he-IL"/>
        </w:rPr>
        <w:t xml:space="preserve">את החוק הזה, שהוא כל כך חשוב, עם תופעת נטילת דמי החסות. </w:t>
      </w:r>
    </w:p>
    <w:p w:rsidR="0032115B" w:rsidRDefault="0032115B" w:rsidP="000D474B">
      <w:pPr>
        <w:ind w:firstLine="0"/>
        <w:rPr>
          <w:rtl/>
          <w:lang w:eastAsia="he-IL"/>
        </w:rPr>
      </w:pPr>
      <w:bookmarkStart w:id="5379" w:name="_ETM_Q13_373164"/>
      <w:bookmarkEnd w:id="5379"/>
    </w:p>
    <w:p w:rsidR="0032115B" w:rsidRDefault="0032115B" w:rsidP="000D474B">
      <w:pPr>
        <w:pStyle w:val="af5"/>
        <w:keepNext/>
        <w:rPr>
          <w:rtl/>
        </w:rPr>
      </w:pPr>
      <w:bookmarkStart w:id="5380" w:name="ET_interruption_6367_28"/>
      <w:r w:rsidRPr="00E20F36">
        <w:rPr>
          <w:rStyle w:val="TagStyle"/>
          <w:rtl/>
        </w:rPr>
        <w:t xml:space="preserve"> &lt;&lt; קריאה &gt;&gt;</w:t>
      </w:r>
      <w:r w:rsidRPr="00835F8C">
        <w:rPr>
          <w:rStyle w:val="TagStyle"/>
          <w:rtl/>
        </w:rPr>
        <w:t xml:space="preserve"> </w:t>
      </w:r>
      <w:r>
        <w:rPr>
          <w:rtl/>
        </w:rPr>
        <w:t>שרון ניר (ישראל ביתנו):</w:t>
      </w:r>
      <w:r w:rsidRPr="00835F8C">
        <w:rPr>
          <w:rStyle w:val="TagStyle"/>
          <w:rtl/>
        </w:rPr>
        <w:t xml:space="preserve"> </w:t>
      </w:r>
      <w:r w:rsidRPr="00E20F36">
        <w:rPr>
          <w:rStyle w:val="TagStyle"/>
          <w:rtl/>
        </w:rPr>
        <w:t>&lt;&lt; קריאה &gt;&gt;</w:t>
      </w:r>
      <w:r>
        <w:rPr>
          <w:rtl/>
        </w:rPr>
        <w:t xml:space="preserve"> </w:t>
      </w:r>
      <w:bookmarkEnd w:id="5380"/>
    </w:p>
    <w:p w:rsidR="0032115B" w:rsidRDefault="0032115B" w:rsidP="00D20828">
      <w:pPr>
        <w:rPr>
          <w:rtl/>
          <w:lang w:eastAsia="he-IL"/>
        </w:rPr>
      </w:pPr>
    </w:p>
    <w:p w:rsidR="0032115B" w:rsidRPr="00835F8C" w:rsidRDefault="00D20828" w:rsidP="00D20828">
      <w:pPr>
        <w:rPr>
          <w:rtl/>
          <w:lang w:eastAsia="he-IL"/>
        </w:rPr>
      </w:pPr>
      <w:r>
        <w:rPr>
          <w:rFonts w:hint="cs"/>
          <w:rtl/>
          <w:lang w:eastAsia="he-IL"/>
        </w:rPr>
        <w:t>– – –</w:t>
      </w:r>
    </w:p>
    <w:p w:rsidR="0032115B" w:rsidRDefault="0032115B" w:rsidP="000D474B">
      <w:pPr>
        <w:ind w:firstLine="0"/>
        <w:rPr>
          <w:rtl/>
          <w:lang w:eastAsia="he-IL"/>
        </w:rPr>
      </w:pPr>
      <w:bookmarkStart w:id="5381" w:name="_ETM_Q13_388060"/>
      <w:bookmarkStart w:id="5382" w:name="_ETM_Q13_388160"/>
      <w:bookmarkEnd w:id="5381"/>
      <w:bookmarkEnd w:id="5382"/>
    </w:p>
    <w:p w:rsidR="0032115B" w:rsidRDefault="0032115B" w:rsidP="000D474B">
      <w:pPr>
        <w:pStyle w:val="af5"/>
        <w:keepNext/>
        <w:rPr>
          <w:rtl/>
        </w:rPr>
      </w:pPr>
      <w:bookmarkStart w:id="5383" w:name="ET_interruption_5300_29"/>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383"/>
    </w:p>
    <w:p w:rsidR="0032115B" w:rsidRDefault="0032115B" w:rsidP="00D20828">
      <w:pPr>
        <w:rPr>
          <w:rtl/>
          <w:lang w:eastAsia="he-IL"/>
        </w:rPr>
      </w:pPr>
    </w:p>
    <w:p w:rsidR="0032115B" w:rsidRDefault="0032115B" w:rsidP="000D474B">
      <w:pPr>
        <w:rPr>
          <w:rtl/>
          <w:lang w:eastAsia="he-IL"/>
        </w:rPr>
      </w:pPr>
      <w:r>
        <w:rPr>
          <w:rFonts w:hint="cs"/>
          <w:rtl/>
          <w:lang w:eastAsia="he-IL"/>
        </w:rPr>
        <w:t>מה קורה עם האיזוק האלקטרוני? מחיל דין רציפות?</w:t>
      </w:r>
      <w:bookmarkStart w:id="5384" w:name="_ETM_Q13_391760"/>
      <w:bookmarkEnd w:id="5384"/>
    </w:p>
    <w:p w:rsidR="0032115B" w:rsidRDefault="0032115B" w:rsidP="000D474B">
      <w:pPr>
        <w:rPr>
          <w:rtl/>
          <w:lang w:eastAsia="he-IL"/>
        </w:rPr>
      </w:pPr>
      <w:bookmarkStart w:id="5385" w:name="_ETM_Q13_391917"/>
      <w:bookmarkStart w:id="5386" w:name="_ETM_Q13_391946"/>
      <w:bookmarkStart w:id="5387" w:name="_ETM_Q13_392013"/>
      <w:bookmarkEnd w:id="5385"/>
      <w:bookmarkEnd w:id="5386"/>
      <w:bookmarkEnd w:id="5387"/>
    </w:p>
    <w:p w:rsidR="0032115B" w:rsidRDefault="0032115B" w:rsidP="000D474B">
      <w:pPr>
        <w:pStyle w:val="-"/>
        <w:keepNext/>
        <w:rPr>
          <w:rtl/>
        </w:rPr>
      </w:pPr>
      <w:bookmarkStart w:id="5388" w:name="ET_speakercontinue_6427_30"/>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388"/>
    </w:p>
    <w:p w:rsidR="0032115B" w:rsidRDefault="0032115B" w:rsidP="00D20828">
      <w:pPr>
        <w:rPr>
          <w:rtl/>
          <w:lang w:eastAsia="he-IL"/>
        </w:rPr>
      </w:pPr>
    </w:p>
    <w:p w:rsidR="0032115B" w:rsidRPr="00835F8C" w:rsidRDefault="0032115B" w:rsidP="00D20828">
      <w:pPr>
        <w:rPr>
          <w:rtl/>
          <w:lang w:eastAsia="he-IL"/>
        </w:rPr>
      </w:pPr>
      <w:r>
        <w:rPr>
          <w:rFonts w:hint="cs"/>
          <w:rtl/>
          <w:lang w:eastAsia="he-IL"/>
        </w:rPr>
        <w:t>עכשיו אני רוצה להגיד עוד</w:t>
      </w:r>
      <w:bookmarkStart w:id="5389" w:name="_ETM_Q13_392559"/>
      <w:bookmarkEnd w:id="5389"/>
      <w:r>
        <w:rPr>
          <w:rFonts w:hint="cs"/>
          <w:rtl/>
          <w:lang w:eastAsia="he-IL"/>
        </w:rPr>
        <w:t xml:space="preserve"> משהו. מצחיק אותי לשמוע כל מיני סגני שרים שהיו, שרים</w:t>
      </w:r>
      <w:bookmarkStart w:id="5390" w:name="_ETM_Q13_397237"/>
      <w:bookmarkEnd w:id="5390"/>
      <w:r>
        <w:rPr>
          <w:rFonts w:hint="cs"/>
          <w:rtl/>
          <w:lang w:eastAsia="he-IL"/>
        </w:rPr>
        <w:t xml:space="preserve"> כושלים, הכי כושלים במדינת ישראל</w:t>
      </w:r>
      <w:bookmarkStart w:id="5391" w:name="_ETM_Q13_400181"/>
      <w:bookmarkEnd w:id="5391"/>
      <w:r w:rsidR="00F726FE">
        <w:rPr>
          <w:rFonts w:hint="cs"/>
          <w:rtl/>
          <w:lang w:eastAsia="he-IL"/>
        </w:rPr>
        <w:t>.</w:t>
      </w:r>
      <w:r>
        <w:rPr>
          <w:rFonts w:hint="cs"/>
          <w:rtl/>
          <w:lang w:eastAsia="he-IL"/>
        </w:rPr>
        <w:t xml:space="preserve"> הם כאילו מספרים לנו: אנחנו </w:t>
      </w:r>
      <w:bookmarkStart w:id="5392" w:name="_ETM_Q13_404582"/>
      <w:bookmarkEnd w:id="5392"/>
      <w:r>
        <w:rPr>
          <w:rFonts w:hint="cs"/>
          <w:rtl/>
          <w:lang w:eastAsia="he-IL"/>
        </w:rPr>
        <w:t>אנשים יסודיים. עבדנו. אני רוצה לספר לכם: אני הגעתי למשרד</w:t>
      </w:r>
      <w:bookmarkStart w:id="5393" w:name="_ETM_Q13_411846"/>
      <w:bookmarkEnd w:id="5393"/>
      <w:r>
        <w:rPr>
          <w:rFonts w:hint="cs"/>
          <w:rtl/>
          <w:lang w:eastAsia="he-IL"/>
        </w:rPr>
        <w:t xml:space="preserve"> לביטחון לאומי </w:t>
      </w:r>
      <w:r>
        <w:rPr>
          <w:rtl/>
          <w:lang w:eastAsia="he-IL"/>
        </w:rPr>
        <w:t>–</w:t>
      </w:r>
      <w:r>
        <w:rPr>
          <w:rFonts w:hint="cs"/>
          <w:rtl/>
          <w:lang w:eastAsia="he-IL"/>
        </w:rPr>
        <w:t xml:space="preserve"> חור שחור, חור שחור. </w:t>
      </w:r>
      <w:bookmarkStart w:id="5394" w:name="_ETM_Q13_418343"/>
      <w:bookmarkEnd w:id="5394"/>
      <w:r>
        <w:rPr>
          <w:rFonts w:hint="cs"/>
          <w:rtl/>
          <w:lang w:eastAsia="he-IL"/>
        </w:rPr>
        <w:t>האנשים האלה השאירו שם חור שחור. פיגועים,</w:t>
      </w:r>
      <w:bookmarkStart w:id="5395" w:name="_ETM_Q13_420360"/>
      <w:bookmarkEnd w:id="5395"/>
      <w:r>
        <w:rPr>
          <w:rFonts w:hint="cs"/>
          <w:rtl/>
          <w:lang w:eastAsia="he-IL"/>
        </w:rPr>
        <w:t xml:space="preserve"> טרור, פרוטקשן </w:t>
      </w:r>
      <w:r w:rsidR="00D20828">
        <w:rPr>
          <w:rFonts w:hint="cs"/>
          <w:rtl/>
          <w:lang w:eastAsia="he-IL"/>
        </w:rPr>
        <w:t>– –</w:t>
      </w:r>
    </w:p>
    <w:p w:rsidR="0032115B" w:rsidRDefault="0032115B" w:rsidP="000D474B">
      <w:pPr>
        <w:ind w:firstLine="0"/>
        <w:rPr>
          <w:rtl/>
          <w:lang w:eastAsia="he-IL"/>
        </w:rPr>
      </w:pPr>
      <w:bookmarkStart w:id="5396" w:name="_ETM_Q13_412250"/>
      <w:bookmarkStart w:id="5397" w:name="_ETM_Q13_412346"/>
      <w:bookmarkEnd w:id="5396"/>
      <w:bookmarkEnd w:id="5397"/>
    </w:p>
    <w:p w:rsidR="0032115B" w:rsidRDefault="0032115B" w:rsidP="000D474B">
      <w:pPr>
        <w:pStyle w:val="af5"/>
        <w:keepNext/>
        <w:rPr>
          <w:rtl/>
        </w:rPr>
      </w:pPr>
      <w:bookmarkStart w:id="5398" w:name="ET_interruption_5300_31"/>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398"/>
    </w:p>
    <w:p w:rsidR="0032115B" w:rsidRDefault="0032115B" w:rsidP="00D20828">
      <w:pPr>
        <w:rPr>
          <w:rtl/>
          <w:lang w:eastAsia="he-IL"/>
        </w:rPr>
      </w:pPr>
    </w:p>
    <w:p w:rsidR="0032115B" w:rsidRDefault="00F34DA8" w:rsidP="00F34DA8">
      <w:pPr>
        <w:rPr>
          <w:rtl/>
          <w:lang w:eastAsia="he-IL"/>
        </w:rPr>
      </w:pPr>
      <w:bookmarkStart w:id="5399" w:name="_ETM_Q13_414809"/>
      <w:bookmarkEnd w:id="5399"/>
      <w:r>
        <w:rPr>
          <w:rFonts w:hint="eastAsia"/>
          <w:rtl/>
          <w:lang w:eastAsia="he-IL"/>
        </w:rPr>
        <w:t>– – –</w:t>
      </w:r>
      <w:r w:rsidR="0032115B">
        <w:rPr>
          <w:rFonts w:hint="cs"/>
          <w:rtl/>
          <w:lang w:eastAsia="he-IL"/>
        </w:rPr>
        <w:t xml:space="preserve"> מה קורה עם הכסף של המשטרה? למה אתה לא </w:t>
      </w:r>
      <w:bookmarkStart w:id="5400" w:name="_ETM_Q13_425321"/>
      <w:bookmarkEnd w:id="5400"/>
      <w:r w:rsidR="0032115B">
        <w:rPr>
          <w:rFonts w:hint="cs"/>
          <w:rtl/>
          <w:lang w:eastAsia="he-IL"/>
        </w:rPr>
        <w:t xml:space="preserve">אומר כלום? </w:t>
      </w:r>
      <w:bookmarkStart w:id="5401" w:name="_ETM_Q13_427866"/>
      <w:bookmarkEnd w:id="5401"/>
    </w:p>
    <w:p w:rsidR="0032115B" w:rsidRDefault="0032115B" w:rsidP="000D474B">
      <w:pPr>
        <w:ind w:firstLine="0"/>
        <w:rPr>
          <w:rtl/>
          <w:lang w:eastAsia="he-IL"/>
        </w:rPr>
      </w:pPr>
      <w:bookmarkStart w:id="5402" w:name="_ETM_Q13_427956"/>
      <w:bookmarkStart w:id="5403" w:name="_ETM_Q13_427993"/>
      <w:bookmarkStart w:id="5404" w:name="_ETM_Q13_428088"/>
      <w:bookmarkEnd w:id="5402"/>
      <w:bookmarkEnd w:id="5403"/>
      <w:bookmarkEnd w:id="5404"/>
    </w:p>
    <w:p w:rsidR="0032115B" w:rsidRDefault="0032115B" w:rsidP="000D474B">
      <w:pPr>
        <w:pStyle w:val="-"/>
        <w:keepNext/>
        <w:rPr>
          <w:rtl/>
        </w:rPr>
      </w:pPr>
      <w:bookmarkStart w:id="5405" w:name="ET_speakercontinue_6427_32"/>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05"/>
    </w:p>
    <w:p w:rsidR="0032115B" w:rsidRDefault="0032115B" w:rsidP="00D20828">
      <w:pPr>
        <w:rPr>
          <w:rtl/>
          <w:lang w:eastAsia="he-IL"/>
        </w:rPr>
      </w:pPr>
    </w:p>
    <w:p w:rsidR="0032115B" w:rsidRPr="00835F8C" w:rsidRDefault="00D20828" w:rsidP="00D20828">
      <w:pPr>
        <w:rPr>
          <w:rtl/>
          <w:lang w:eastAsia="he-IL"/>
        </w:rPr>
      </w:pPr>
      <w:bookmarkStart w:id="5406" w:name="_ETM_Q13_420994"/>
      <w:bookmarkEnd w:id="5406"/>
      <w:r>
        <w:rPr>
          <w:rFonts w:hint="cs"/>
          <w:rtl/>
          <w:lang w:eastAsia="he-IL"/>
        </w:rPr>
        <w:t>– –</w:t>
      </w:r>
      <w:r w:rsidR="0032115B">
        <w:rPr>
          <w:rFonts w:hint="cs"/>
          <w:rtl/>
          <w:lang w:eastAsia="he-IL"/>
        </w:rPr>
        <w:t xml:space="preserve"> אלימות, ונדליזם; תוהו ובוהו</w:t>
      </w:r>
      <w:bookmarkStart w:id="5407" w:name="_ETM_Q13_433284"/>
      <w:bookmarkEnd w:id="5407"/>
      <w:r w:rsidR="0032115B">
        <w:rPr>
          <w:rFonts w:hint="cs"/>
          <w:rtl/>
          <w:lang w:eastAsia="he-IL"/>
        </w:rPr>
        <w:t xml:space="preserve"> במגזר הערבי, תוהו ובוהו במגזר היהודי, הפקרות של אנשי הנגב.</w:t>
      </w:r>
    </w:p>
    <w:p w:rsidR="0032115B" w:rsidRDefault="0032115B" w:rsidP="000D474B">
      <w:pPr>
        <w:ind w:firstLine="0"/>
        <w:rPr>
          <w:rtl/>
          <w:lang w:eastAsia="he-IL"/>
        </w:rPr>
      </w:pPr>
      <w:bookmarkStart w:id="5408" w:name="_ETM_Q13_434722"/>
      <w:bookmarkStart w:id="5409" w:name="_ETM_Q13_434813"/>
      <w:bookmarkEnd w:id="5408"/>
      <w:bookmarkEnd w:id="5409"/>
    </w:p>
    <w:p w:rsidR="0032115B" w:rsidRDefault="0032115B" w:rsidP="000D474B">
      <w:pPr>
        <w:pStyle w:val="af5"/>
        <w:keepNext/>
        <w:rPr>
          <w:rtl/>
        </w:rPr>
      </w:pPr>
      <w:bookmarkStart w:id="5410" w:name="ET_interruption_5300_33"/>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10"/>
    </w:p>
    <w:p w:rsidR="0032115B" w:rsidRDefault="0032115B" w:rsidP="00D20828">
      <w:pPr>
        <w:rPr>
          <w:rtl/>
          <w:lang w:eastAsia="he-IL"/>
        </w:rPr>
      </w:pPr>
    </w:p>
    <w:p w:rsidR="0032115B" w:rsidRPr="00835F8C" w:rsidRDefault="0032115B" w:rsidP="000D474B">
      <w:pPr>
        <w:rPr>
          <w:rtl/>
          <w:lang w:eastAsia="he-IL"/>
        </w:rPr>
      </w:pPr>
      <w:r>
        <w:rPr>
          <w:rFonts w:hint="cs"/>
          <w:rtl/>
          <w:lang w:eastAsia="he-IL"/>
        </w:rPr>
        <w:t>איזה תוהו ובוהו? אתה בכלל לא מתקרב למגזר הערבי. מתי ביקרת בכלל במגזר הערבי?</w:t>
      </w:r>
    </w:p>
    <w:p w:rsidR="0032115B" w:rsidRDefault="0032115B" w:rsidP="000D474B">
      <w:pPr>
        <w:ind w:firstLine="0"/>
        <w:rPr>
          <w:rtl/>
          <w:lang w:eastAsia="he-IL"/>
        </w:rPr>
      </w:pPr>
      <w:bookmarkStart w:id="5411" w:name="_ETM_Q13_437358"/>
      <w:bookmarkStart w:id="5412" w:name="_ETM_Q13_437430"/>
      <w:bookmarkEnd w:id="5411"/>
      <w:bookmarkEnd w:id="5412"/>
    </w:p>
    <w:p w:rsidR="0032115B" w:rsidRDefault="0032115B" w:rsidP="000D474B">
      <w:pPr>
        <w:pStyle w:val="-"/>
        <w:keepNext/>
        <w:rPr>
          <w:rtl/>
        </w:rPr>
      </w:pPr>
      <w:bookmarkStart w:id="5413" w:name="ET_speakercontinue_6427_34"/>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13"/>
    </w:p>
    <w:p w:rsidR="0032115B" w:rsidRDefault="0032115B" w:rsidP="00D20828">
      <w:pPr>
        <w:rPr>
          <w:rtl/>
          <w:lang w:eastAsia="he-IL"/>
        </w:rPr>
      </w:pPr>
    </w:p>
    <w:p w:rsidR="0032115B" w:rsidRPr="00835F8C" w:rsidRDefault="0032115B" w:rsidP="000D474B">
      <w:pPr>
        <w:rPr>
          <w:rtl/>
          <w:lang w:eastAsia="he-IL"/>
        </w:rPr>
      </w:pPr>
      <w:bookmarkStart w:id="5414" w:name="_ETM_Q13_438342"/>
      <w:bookmarkEnd w:id="5414"/>
      <w:r>
        <w:rPr>
          <w:rFonts w:hint="cs"/>
          <w:rtl/>
          <w:lang w:eastAsia="he-IL"/>
        </w:rPr>
        <w:t>אל תברח, אל תברח, סגן</w:t>
      </w:r>
      <w:bookmarkStart w:id="5415" w:name="_ETM_Q13_441310"/>
      <w:bookmarkEnd w:id="5415"/>
      <w:r>
        <w:rPr>
          <w:rFonts w:hint="cs"/>
          <w:rtl/>
          <w:lang w:eastAsia="he-IL"/>
        </w:rPr>
        <w:t xml:space="preserve"> השר לשעבר. למה אתה בורח? למה אתה בורח? אתה לא </w:t>
      </w:r>
      <w:bookmarkStart w:id="5416" w:name="_ETM_Q13_442996"/>
      <w:bookmarkEnd w:id="5416"/>
      <w:r>
        <w:rPr>
          <w:rFonts w:hint="cs"/>
          <w:rtl/>
          <w:lang w:eastAsia="he-IL"/>
        </w:rPr>
        <w:t>יודע להתמודד עם האמת? אתה לא יודע להתמודד עם האמת.</w:t>
      </w:r>
    </w:p>
    <w:p w:rsidR="0032115B" w:rsidRDefault="0032115B" w:rsidP="000D474B">
      <w:pPr>
        <w:ind w:firstLine="0"/>
        <w:rPr>
          <w:rtl/>
          <w:lang w:eastAsia="he-IL"/>
        </w:rPr>
      </w:pPr>
    </w:p>
    <w:p w:rsidR="0032115B" w:rsidRDefault="0032115B" w:rsidP="000D474B">
      <w:pPr>
        <w:pStyle w:val="af5"/>
        <w:keepNext/>
        <w:rPr>
          <w:rtl/>
        </w:rPr>
      </w:pPr>
      <w:bookmarkStart w:id="5417" w:name="ET_interruption_5300_35"/>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1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בורח? הבן אדם היחידי שעשה. </w:t>
      </w:r>
      <w:bookmarkStart w:id="5418" w:name="_ETM_Q13_447417"/>
      <w:bookmarkEnd w:id="5418"/>
      <w:r>
        <w:rPr>
          <w:rFonts w:hint="cs"/>
          <w:rtl/>
          <w:lang w:eastAsia="he-IL"/>
        </w:rPr>
        <w:t>מתי היית</w:t>
      </w:r>
      <w:bookmarkStart w:id="5419" w:name="_ETM_Q13_451628"/>
      <w:bookmarkEnd w:id="5419"/>
      <w:r>
        <w:rPr>
          <w:rFonts w:hint="cs"/>
          <w:rtl/>
          <w:lang w:eastAsia="he-IL"/>
        </w:rPr>
        <w:t xml:space="preserve"> במגזר הערבי? מתי היית עם המנהיגים שלהם? לא מעניין </w:t>
      </w:r>
      <w:r w:rsidR="00D20828">
        <w:rPr>
          <w:rFonts w:hint="cs"/>
          <w:rtl/>
          <w:lang w:eastAsia="he-IL"/>
        </w:rPr>
        <w:t>– – –</w:t>
      </w:r>
    </w:p>
    <w:p w:rsidR="0032115B" w:rsidRDefault="0032115B" w:rsidP="000D474B">
      <w:pPr>
        <w:ind w:firstLine="0"/>
        <w:rPr>
          <w:rtl/>
          <w:lang w:eastAsia="he-IL"/>
        </w:rPr>
      </w:pPr>
      <w:bookmarkStart w:id="5420" w:name="_ETM_Q13_447488"/>
      <w:bookmarkStart w:id="5421" w:name="_ETM_Q13_447530"/>
      <w:bookmarkStart w:id="5422" w:name="_ETM_Q13_449091"/>
      <w:bookmarkStart w:id="5423" w:name="_ETM_Q13_449180"/>
      <w:bookmarkEnd w:id="5420"/>
      <w:bookmarkEnd w:id="5421"/>
      <w:bookmarkEnd w:id="5422"/>
      <w:bookmarkEnd w:id="5423"/>
    </w:p>
    <w:p w:rsidR="0032115B" w:rsidRDefault="0032115B" w:rsidP="000D474B">
      <w:pPr>
        <w:pStyle w:val="-"/>
        <w:keepNext/>
        <w:rPr>
          <w:rtl/>
        </w:rPr>
      </w:pPr>
      <w:bookmarkStart w:id="5424" w:name="ET_speakercontinue_6427_36"/>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24"/>
    </w:p>
    <w:p w:rsidR="0032115B" w:rsidRDefault="0032115B" w:rsidP="00D20828">
      <w:pPr>
        <w:rPr>
          <w:rtl/>
          <w:lang w:eastAsia="he-IL"/>
        </w:rPr>
      </w:pPr>
    </w:p>
    <w:p w:rsidR="0032115B" w:rsidRDefault="0032115B" w:rsidP="00F726FE">
      <w:pPr>
        <w:rPr>
          <w:rtl/>
          <w:lang w:eastAsia="he-IL"/>
        </w:rPr>
      </w:pPr>
      <w:bookmarkStart w:id="5425" w:name="_ETM_Q13_447295"/>
      <w:bookmarkEnd w:id="5425"/>
      <w:r>
        <w:rPr>
          <w:rFonts w:hint="cs"/>
          <w:rtl/>
          <w:lang w:eastAsia="he-IL"/>
        </w:rPr>
        <w:t xml:space="preserve">חבורה של אנשים כושלים, חבורה של אנשים שרק החריבו את </w:t>
      </w:r>
      <w:bookmarkStart w:id="5426" w:name="_ETM_Q13_456524"/>
      <w:bookmarkEnd w:id="5426"/>
      <w:r>
        <w:rPr>
          <w:rFonts w:hint="cs"/>
          <w:rtl/>
          <w:lang w:eastAsia="he-IL"/>
        </w:rPr>
        <w:t>הביטחון של מדינת ישראל</w:t>
      </w:r>
      <w:r w:rsidR="00F726FE">
        <w:rPr>
          <w:rFonts w:hint="cs"/>
          <w:rtl/>
          <w:lang w:eastAsia="he-IL"/>
        </w:rPr>
        <w:t>,</w:t>
      </w:r>
      <w:r>
        <w:rPr>
          <w:rFonts w:hint="cs"/>
          <w:rtl/>
          <w:lang w:eastAsia="he-IL"/>
        </w:rPr>
        <w:t xml:space="preserve"> ואנחנו באים לתקן את מה שאתם </w:t>
      </w:r>
      <w:bookmarkStart w:id="5427" w:name="_ETM_Q13_462956"/>
      <w:bookmarkEnd w:id="5427"/>
      <w:r>
        <w:rPr>
          <w:rFonts w:hint="cs"/>
          <w:rtl/>
          <w:lang w:eastAsia="he-IL"/>
        </w:rPr>
        <w:t xml:space="preserve">החרבתם. </w:t>
      </w:r>
      <w:bookmarkStart w:id="5428" w:name="_ETM_Q13_464331"/>
      <w:bookmarkEnd w:id="5428"/>
    </w:p>
    <w:p w:rsidR="0032115B" w:rsidRDefault="0032115B" w:rsidP="000D474B">
      <w:pPr>
        <w:ind w:firstLine="0"/>
        <w:rPr>
          <w:rtl/>
          <w:lang w:eastAsia="he-IL"/>
        </w:rPr>
      </w:pPr>
      <w:bookmarkStart w:id="5429" w:name="_ETM_Q13_464517"/>
      <w:bookmarkStart w:id="5430" w:name="_ETM_Q13_464548"/>
      <w:bookmarkStart w:id="5431" w:name="_ETM_Q13_464624"/>
      <w:bookmarkEnd w:id="5429"/>
      <w:bookmarkEnd w:id="5430"/>
      <w:bookmarkEnd w:id="5431"/>
    </w:p>
    <w:p w:rsidR="0032115B" w:rsidRDefault="0032115B" w:rsidP="000D474B">
      <w:pPr>
        <w:pStyle w:val="af5"/>
        <w:keepNext/>
        <w:rPr>
          <w:rtl/>
        </w:rPr>
      </w:pPr>
      <w:bookmarkStart w:id="5432" w:name="ET_interruption_6352_37"/>
      <w:r w:rsidRPr="00E20F36">
        <w:rPr>
          <w:rStyle w:val="TagStyle"/>
          <w:rtl/>
        </w:rPr>
        <w:t xml:space="preserve"> &lt;&lt; קריאה &gt;&gt;</w:t>
      </w:r>
      <w:r w:rsidRPr="00835F8C">
        <w:rPr>
          <w:rStyle w:val="TagStyle"/>
          <w:rtl/>
        </w:rPr>
        <w:t xml:space="preserve"> </w:t>
      </w:r>
      <w:r>
        <w:rPr>
          <w:rtl/>
        </w:rPr>
        <w:t>אלמוג כהן (עוצמה יהודית):</w:t>
      </w:r>
      <w:r w:rsidRPr="00835F8C">
        <w:rPr>
          <w:rStyle w:val="TagStyle"/>
          <w:rtl/>
        </w:rPr>
        <w:t xml:space="preserve"> </w:t>
      </w:r>
      <w:r w:rsidRPr="00E20F36">
        <w:rPr>
          <w:rStyle w:val="TagStyle"/>
          <w:rtl/>
        </w:rPr>
        <w:t>&lt;&lt; קריאה &gt;&gt;</w:t>
      </w:r>
      <w:r>
        <w:rPr>
          <w:rtl/>
        </w:rPr>
        <w:t xml:space="preserve"> </w:t>
      </w:r>
      <w:bookmarkEnd w:id="5432"/>
    </w:p>
    <w:p w:rsidR="0032115B" w:rsidRDefault="0032115B" w:rsidP="00D20828">
      <w:pPr>
        <w:rPr>
          <w:rtl/>
          <w:lang w:eastAsia="he-IL"/>
        </w:rPr>
      </w:pPr>
    </w:p>
    <w:p w:rsidR="0032115B" w:rsidRDefault="0032115B" w:rsidP="000D474B">
      <w:pPr>
        <w:rPr>
          <w:rtl/>
          <w:lang w:eastAsia="he-IL"/>
        </w:rPr>
      </w:pPr>
      <w:r>
        <w:rPr>
          <w:rFonts w:hint="cs"/>
          <w:rtl/>
          <w:lang w:eastAsia="he-IL"/>
        </w:rPr>
        <w:t>עשיתם מספיק נזק.</w:t>
      </w:r>
      <w:bookmarkStart w:id="5433" w:name="_ETM_Q13_466911"/>
      <w:bookmarkEnd w:id="5433"/>
    </w:p>
    <w:p w:rsidR="0032115B" w:rsidRDefault="0032115B" w:rsidP="000D474B">
      <w:pPr>
        <w:ind w:firstLine="0"/>
        <w:rPr>
          <w:rtl/>
          <w:lang w:eastAsia="he-IL"/>
        </w:rPr>
      </w:pPr>
      <w:bookmarkStart w:id="5434" w:name="_ETM_Q13_467034"/>
      <w:bookmarkStart w:id="5435" w:name="_ETM_Q13_467060"/>
      <w:bookmarkStart w:id="5436" w:name="_ETM_Q13_467121"/>
      <w:bookmarkEnd w:id="5434"/>
      <w:bookmarkEnd w:id="5435"/>
      <w:bookmarkEnd w:id="5436"/>
    </w:p>
    <w:p w:rsidR="0032115B" w:rsidRDefault="0032115B" w:rsidP="000D474B">
      <w:pPr>
        <w:pStyle w:val="af5"/>
        <w:keepNext/>
        <w:rPr>
          <w:rtl/>
        </w:rPr>
      </w:pPr>
      <w:bookmarkStart w:id="5437" w:name="ET_interruption_5300_39"/>
      <w:r w:rsidRPr="00E20F36">
        <w:rPr>
          <w:rStyle w:val="TagStyle"/>
          <w:rtl/>
        </w:rPr>
        <w:t>&lt;&lt;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37"/>
    </w:p>
    <w:p w:rsidR="0032115B" w:rsidRDefault="0032115B" w:rsidP="00D20828">
      <w:pPr>
        <w:rPr>
          <w:rtl/>
          <w:lang w:eastAsia="he-IL"/>
        </w:rPr>
      </w:pPr>
    </w:p>
    <w:p w:rsidR="0032115B" w:rsidRDefault="0032115B" w:rsidP="00D20828">
      <w:pPr>
        <w:rPr>
          <w:rtl/>
          <w:lang w:eastAsia="he-IL"/>
        </w:rPr>
      </w:pPr>
      <w:bookmarkStart w:id="5438" w:name="_ETM_Q13_471854"/>
      <w:bookmarkEnd w:id="5438"/>
      <w:r>
        <w:rPr>
          <w:rFonts w:hint="cs"/>
          <w:rtl/>
          <w:lang w:eastAsia="he-IL"/>
        </w:rPr>
        <w:t xml:space="preserve">מה עם </w:t>
      </w:r>
      <w:r w:rsidR="00D20828">
        <w:rPr>
          <w:rFonts w:hint="cs"/>
          <w:rtl/>
          <w:lang w:eastAsia="he-IL"/>
        </w:rPr>
        <w:t>– – –</w:t>
      </w:r>
      <w:r>
        <w:rPr>
          <w:rFonts w:hint="cs"/>
          <w:rtl/>
          <w:lang w:eastAsia="he-IL"/>
        </w:rPr>
        <w:t xml:space="preserve"> בנגב? מה קורה</w:t>
      </w:r>
      <w:bookmarkStart w:id="5439" w:name="_ETM_Q13_476254"/>
      <w:bookmarkEnd w:id="5439"/>
      <w:r>
        <w:rPr>
          <w:rFonts w:hint="cs"/>
          <w:rtl/>
          <w:lang w:eastAsia="he-IL"/>
        </w:rPr>
        <w:t xml:space="preserve"> בנגב? מאז שאתה חבר כנסת כלום לא קורה כאן. מה עם </w:t>
      </w:r>
      <w:r w:rsidR="00D20828">
        <w:rPr>
          <w:rFonts w:hint="cs"/>
          <w:rtl/>
          <w:lang w:eastAsia="he-IL"/>
        </w:rPr>
        <w:t>– – –</w:t>
      </w:r>
      <w:r>
        <w:rPr>
          <w:rFonts w:hint="cs"/>
          <w:rtl/>
          <w:lang w:eastAsia="he-IL"/>
        </w:rPr>
        <w:t xml:space="preserve"> למשטרה?</w:t>
      </w:r>
    </w:p>
    <w:p w:rsidR="0032115B" w:rsidRDefault="0032115B" w:rsidP="000D474B">
      <w:pPr>
        <w:ind w:firstLine="0"/>
        <w:rPr>
          <w:rtl/>
          <w:lang w:eastAsia="he-IL"/>
        </w:rPr>
      </w:pPr>
      <w:bookmarkStart w:id="5440" w:name="_ETM_Q13_474488"/>
      <w:bookmarkStart w:id="5441" w:name="_ETM_Q13_474594"/>
      <w:bookmarkStart w:id="5442" w:name="_ETM_Q13_474635"/>
      <w:bookmarkStart w:id="5443" w:name="_ETM_Q13_474712"/>
      <w:bookmarkEnd w:id="5440"/>
      <w:bookmarkEnd w:id="5441"/>
      <w:bookmarkEnd w:id="5442"/>
      <w:bookmarkEnd w:id="5443"/>
    </w:p>
    <w:p w:rsidR="0032115B" w:rsidRDefault="0032115B" w:rsidP="000D474B">
      <w:pPr>
        <w:pStyle w:val="-"/>
        <w:keepNext/>
        <w:rPr>
          <w:rtl/>
        </w:rPr>
      </w:pPr>
      <w:bookmarkStart w:id="5444" w:name="ET_speakercontinue_6427_40"/>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44"/>
    </w:p>
    <w:p w:rsidR="0032115B" w:rsidRDefault="0032115B" w:rsidP="00D20828">
      <w:pPr>
        <w:rPr>
          <w:rtl/>
          <w:lang w:eastAsia="he-IL"/>
        </w:rPr>
      </w:pPr>
      <w:bookmarkStart w:id="5445" w:name="_ETM_Q13_472840"/>
      <w:bookmarkEnd w:id="5445"/>
    </w:p>
    <w:p w:rsidR="0032115B" w:rsidRDefault="0032115B" w:rsidP="000D474B">
      <w:pPr>
        <w:rPr>
          <w:rtl/>
          <w:lang w:eastAsia="he-IL"/>
        </w:rPr>
      </w:pPr>
      <w:bookmarkStart w:id="5446" w:name="_ETM_Q13_464868"/>
      <w:bookmarkEnd w:id="5446"/>
      <w:r>
        <w:rPr>
          <w:rFonts w:hint="cs"/>
          <w:rtl/>
          <w:lang w:eastAsia="he-IL"/>
        </w:rPr>
        <w:t xml:space="preserve">וחברת הכנסת מלינובסקי, אני </w:t>
      </w:r>
      <w:r>
        <w:rPr>
          <w:rtl/>
          <w:lang w:eastAsia="he-IL"/>
        </w:rPr>
        <w:t>–</w:t>
      </w:r>
      <w:bookmarkStart w:id="5447" w:name="_ETM_Q13_468496"/>
      <w:bookmarkEnd w:id="5447"/>
      <w:r>
        <w:rPr>
          <w:rFonts w:hint="cs"/>
          <w:rtl/>
          <w:lang w:eastAsia="he-IL"/>
        </w:rPr>
        <w:t xml:space="preserve"> רק שאלה אלייך. בואי, אולי תשיבי אחר כך כאן.</w:t>
      </w:r>
      <w:bookmarkStart w:id="5448" w:name="_ETM_Q13_470266"/>
      <w:bookmarkEnd w:id="5448"/>
      <w:r>
        <w:rPr>
          <w:rFonts w:hint="cs"/>
          <w:rtl/>
          <w:lang w:eastAsia="he-IL"/>
        </w:rPr>
        <w:t xml:space="preserve"> </w:t>
      </w:r>
      <w:bookmarkStart w:id="5449" w:name="_ETM_Q13_468490"/>
      <w:bookmarkStart w:id="5450" w:name="_ETM_Q13_468568"/>
      <w:bookmarkStart w:id="5451" w:name="_ETM_Q13_468606"/>
      <w:bookmarkStart w:id="5452" w:name="_ETM_Q13_468693"/>
      <w:bookmarkEnd w:id="5449"/>
      <w:bookmarkEnd w:id="5450"/>
      <w:bookmarkEnd w:id="5451"/>
      <w:bookmarkEnd w:id="5452"/>
      <w:r>
        <w:rPr>
          <w:rFonts w:hint="cs"/>
          <w:rtl/>
          <w:lang w:eastAsia="he-IL"/>
        </w:rPr>
        <w:t>כל כך הרבה זמן</w:t>
      </w:r>
      <w:bookmarkStart w:id="5453" w:name="_ETM_Q13_477424"/>
      <w:bookmarkEnd w:id="5453"/>
      <w:r>
        <w:rPr>
          <w:rFonts w:hint="cs"/>
          <w:rtl/>
          <w:lang w:eastAsia="he-IL"/>
        </w:rPr>
        <w:t xml:space="preserve"> הייתם בממשלה, למה לא הבאתם את זה אז? למה לא הבאתם את זה אז? אנחנו היום</w:t>
      </w:r>
      <w:bookmarkStart w:id="5454" w:name="_ETM_Q13_482409"/>
      <w:bookmarkEnd w:id="5454"/>
      <w:r>
        <w:rPr>
          <w:rFonts w:hint="cs"/>
          <w:rtl/>
          <w:lang w:eastAsia="he-IL"/>
        </w:rPr>
        <w:t xml:space="preserve"> מביאים חוק להתמודדות עם תופעת הפרוטקשן. </w:t>
      </w:r>
    </w:p>
    <w:p w:rsidR="0032115B" w:rsidRDefault="0032115B" w:rsidP="000D474B">
      <w:pPr>
        <w:ind w:firstLine="0"/>
        <w:rPr>
          <w:rtl/>
          <w:lang w:eastAsia="he-IL"/>
        </w:rPr>
      </w:pPr>
      <w:bookmarkStart w:id="5455" w:name="_ETM_Q13_487480"/>
      <w:bookmarkStart w:id="5456" w:name="_ETM_Q13_487568"/>
      <w:bookmarkEnd w:id="5455"/>
      <w:bookmarkEnd w:id="5456"/>
    </w:p>
    <w:p w:rsidR="0032115B" w:rsidRDefault="0032115B" w:rsidP="000D474B">
      <w:pPr>
        <w:pStyle w:val="af5"/>
        <w:keepNext/>
        <w:rPr>
          <w:rtl/>
        </w:rPr>
      </w:pPr>
      <w:bookmarkStart w:id="5457" w:name="ET_interruption_5300_41"/>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57"/>
    </w:p>
    <w:p w:rsidR="0032115B" w:rsidRDefault="0032115B" w:rsidP="00D20828">
      <w:pPr>
        <w:rPr>
          <w:rtl/>
          <w:lang w:eastAsia="he-IL"/>
        </w:rPr>
      </w:pPr>
    </w:p>
    <w:p w:rsidR="0032115B" w:rsidRDefault="0032115B" w:rsidP="000D474B">
      <w:pPr>
        <w:rPr>
          <w:rtl/>
          <w:lang w:eastAsia="he-IL"/>
        </w:rPr>
      </w:pPr>
      <w:bookmarkStart w:id="5458" w:name="_ETM_Q13_486565"/>
      <w:bookmarkEnd w:id="5458"/>
      <w:r>
        <w:rPr>
          <w:rFonts w:hint="cs"/>
          <w:rtl/>
          <w:lang w:eastAsia="he-IL"/>
        </w:rPr>
        <w:t xml:space="preserve">על איזה </w:t>
      </w:r>
      <w:bookmarkStart w:id="5459" w:name="_ETM_Q13_485501"/>
      <w:bookmarkEnd w:id="5459"/>
      <w:r>
        <w:rPr>
          <w:rFonts w:hint="cs"/>
          <w:rtl/>
          <w:lang w:eastAsia="he-IL"/>
        </w:rPr>
        <w:t xml:space="preserve">חוק אתה מדבר? אין לך פה שום חוק של פרוטקשן. </w:t>
      </w:r>
      <w:bookmarkStart w:id="5460" w:name="_ETM_Q13_489342"/>
      <w:bookmarkEnd w:id="5460"/>
    </w:p>
    <w:p w:rsidR="0032115B" w:rsidRDefault="0032115B" w:rsidP="000D474B">
      <w:pPr>
        <w:ind w:firstLine="0"/>
        <w:rPr>
          <w:rtl/>
          <w:lang w:eastAsia="he-IL"/>
        </w:rPr>
      </w:pPr>
      <w:bookmarkStart w:id="5461" w:name="_ETM_Q13_489519"/>
      <w:bookmarkStart w:id="5462" w:name="_ETM_Q13_489607"/>
      <w:bookmarkStart w:id="5463" w:name="_ETM_Q13_487087"/>
      <w:bookmarkStart w:id="5464" w:name="_ETM_Q13_487183"/>
      <w:bookmarkEnd w:id="5461"/>
      <w:bookmarkEnd w:id="5462"/>
      <w:bookmarkEnd w:id="5463"/>
      <w:bookmarkEnd w:id="5464"/>
    </w:p>
    <w:p w:rsidR="0032115B" w:rsidRDefault="0032115B" w:rsidP="000D474B">
      <w:pPr>
        <w:pStyle w:val="-"/>
        <w:keepNext/>
        <w:rPr>
          <w:rtl/>
        </w:rPr>
      </w:pPr>
      <w:bookmarkStart w:id="5465" w:name="ET_speakercontinue_6427_42"/>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65"/>
    </w:p>
    <w:p w:rsidR="0032115B" w:rsidRDefault="0032115B" w:rsidP="00D20828">
      <w:pPr>
        <w:rPr>
          <w:rtl/>
          <w:lang w:eastAsia="he-IL"/>
        </w:rPr>
      </w:pPr>
    </w:p>
    <w:p w:rsidR="0032115B" w:rsidRDefault="0032115B" w:rsidP="000D474B">
      <w:pPr>
        <w:rPr>
          <w:rtl/>
          <w:lang w:eastAsia="he-IL"/>
        </w:rPr>
      </w:pPr>
      <w:bookmarkStart w:id="5466" w:name="_ETM_Q13_488245"/>
      <w:bookmarkEnd w:id="5466"/>
      <w:r>
        <w:rPr>
          <w:rFonts w:hint="cs"/>
          <w:rtl/>
          <w:lang w:eastAsia="he-IL"/>
        </w:rPr>
        <w:t xml:space="preserve">תקראי את סדר-היום. את </w:t>
      </w:r>
      <w:bookmarkStart w:id="5467" w:name="_ETM_Q13_489937"/>
      <w:bookmarkEnd w:id="5467"/>
      <w:r>
        <w:rPr>
          <w:rFonts w:hint="cs"/>
          <w:rtl/>
          <w:lang w:eastAsia="he-IL"/>
        </w:rPr>
        <w:t xml:space="preserve">לא בקיאה בסדר-היום, מירב. אני מתפלא. אני מתפלא. אני בהלם </w:t>
      </w:r>
      <w:bookmarkStart w:id="5468" w:name="_ETM_Q13_496605"/>
      <w:bookmarkEnd w:id="5468"/>
      <w:r>
        <w:rPr>
          <w:rFonts w:hint="cs"/>
          <w:rtl/>
          <w:lang w:eastAsia="he-IL"/>
        </w:rPr>
        <w:t xml:space="preserve">ממך. </w:t>
      </w:r>
    </w:p>
    <w:p w:rsidR="0032115B" w:rsidRDefault="0032115B" w:rsidP="000D474B">
      <w:pPr>
        <w:ind w:firstLine="0"/>
        <w:rPr>
          <w:rtl/>
          <w:lang w:eastAsia="he-IL"/>
        </w:rPr>
      </w:pPr>
      <w:bookmarkStart w:id="5469" w:name="_ETM_Q13_490923"/>
      <w:bookmarkStart w:id="5470" w:name="_ETM_Q13_491019"/>
      <w:bookmarkEnd w:id="5469"/>
      <w:bookmarkEnd w:id="5470"/>
    </w:p>
    <w:p w:rsidR="0032115B" w:rsidRDefault="0032115B" w:rsidP="000D474B">
      <w:pPr>
        <w:pStyle w:val="af5"/>
        <w:keepNext/>
        <w:rPr>
          <w:rtl/>
        </w:rPr>
      </w:pPr>
      <w:bookmarkStart w:id="5471" w:name="ET_interruption_5300_43"/>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71"/>
    </w:p>
    <w:p w:rsidR="0032115B" w:rsidRDefault="0032115B" w:rsidP="00D20828">
      <w:pPr>
        <w:rPr>
          <w:rtl/>
          <w:lang w:eastAsia="he-IL"/>
        </w:rPr>
      </w:pPr>
    </w:p>
    <w:p w:rsidR="0032115B" w:rsidRDefault="0032115B" w:rsidP="000D474B">
      <w:pPr>
        <w:rPr>
          <w:rtl/>
          <w:lang w:eastAsia="he-IL"/>
        </w:rPr>
      </w:pPr>
      <w:r>
        <w:rPr>
          <w:rFonts w:hint="cs"/>
          <w:rtl/>
          <w:lang w:eastAsia="he-IL"/>
        </w:rPr>
        <w:t>אם</w:t>
      </w:r>
      <w:bookmarkStart w:id="5472" w:name="_ETM_Q13_493702"/>
      <w:bookmarkEnd w:id="5472"/>
      <w:r>
        <w:rPr>
          <w:rFonts w:hint="cs"/>
          <w:rtl/>
          <w:lang w:eastAsia="he-IL"/>
        </w:rPr>
        <w:t xml:space="preserve"> יש מישהו שמכיר את סדר-היום, זה אני. </w:t>
      </w:r>
      <w:bookmarkStart w:id="5473" w:name="_ETM_Q13_496435"/>
      <w:bookmarkEnd w:id="5473"/>
    </w:p>
    <w:p w:rsidR="0032115B" w:rsidRPr="00835F8C" w:rsidRDefault="0032115B" w:rsidP="000D474B">
      <w:pPr>
        <w:rPr>
          <w:rtl/>
          <w:lang w:eastAsia="he-IL"/>
        </w:rPr>
      </w:pPr>
      <w:bookmarkStart w:id="5474" w:name="_ETM_Q13_496537"/>
      <w:bookmarkEnd w:id="5474"/>
    </w:p>
    <w:p w:rsidR="0032115B" w:rsidRDefault="0032115B" w:rsidP="000D474B">
      <w:pPr>
        <w:pStyle w:val="-"/>
        <w:keepNext/>
        <w:rPr>
          <w:rtl/>
        </w:rPr>
      </w:pPr>
      <w:bookmarkStart w:id="5475" w:name="ET_speakercontinue_6427_6"/>
      <w:r w:rsidRPr="00E20F36">
        <w:rPr>
          <w:rStyle w:val="TagStyle"/>
          <w:rtl/>
        </w:rPr>
        <w:t xml:space="preserve"> &lt;&lt; דובר_המשך &gt;&gt;</w:t>
      </w:r>
      <w:r w:rsidRPr="007236B2">
        <w:rPr>
          <w:rStyle w:val="TagStyle"/>
          <w:rtl/>
        </w:rPr>
        <w:t xml:space="preserve"> </w:t>
      </w:r>
      <w:r>
        <w:rPr>
          <w:rtl/>
        </w:rPr>
        <w:t>השר לביטחון לאומי איתמר בן גביר:</w:t>
      </w:r>
      <w:r w:rsidRPr="007236B2">
        <w:rPr>
          <w:rStyle w:val="TagStyle"/>
          <w:rtl/>
        </w:rPr>
        <w:t xml:space="preserve"> </w:t>
      </w:r>
      <w:r w:rsidRPr="00E20F36">
        <w:rPr>
          <w:rStyle w:val="TagStyle"/>
          <w:rtl/>
        </w:rPr>
        <w:t>&lt;&lt; דובר_המשך &gt;&gt;</w:t>
      </w:r>
      <w:r>
        <w:rPr>
          <w:rtl/>
        </w:rPr>
        <w:t xml:space="preserve"> </w:t>
      </w:r>
      <w:bookmarkEnd w:id="5475"/>
    </w:p>
    <w:p w:rsidR="0032115B" w:rsidRDefault="0032115B" w:rsidP="00D20828">
      <w:pPr>
        <w:rPr>
          <w:rtl/>
          <w:lang w:eastAsia="he-IL"/>
        </w:rPr>
      </w:pPr>
    </w:p>
    <w:p w:rsidR="0032115B" w:rsidRDefault="0032115B" w:rsidP="001C06E0">
      <w:pPr>
        <w:rPr>
          <w:rtl/>
          <w:lang w:eastAsia="he-IL"/>
        </w:rPr>
      </w:pPr>
      <w:bookmarkStart w:id="5476" w:name="_ETM_Q13_497395"/>
      <w:bookmarkStart w:id="5477" w:name="_ETM_Q13_497500"/>
      <w:bookmarkEnd w:id="5476"/>
      <w:bookmarkEnd w:id="5477"/>
      <w:r>
        <w:rPr>
          <w:rFonts w:hint="cs"/>
          <w:rtl/>
          <w:lang w:eastAsia="he-IL"/>
        </w:rPr>
        <w:t>תעברי על סדר-היום ותראי הצעה של חבר הכנ</w:t>
      </w:r>
      <w:bookmarkStart w:id="5478" w:name="_ETM_Q13_500346"/>
      <w:bookmarkEnd w:id="5478"/>
      <w:r>
        <w:rPr>
          <w:rFonts w:hint="cs"/>
          <w:rtl/>
          <w:lang w:eastAsia="he-IL"/>
        </w:rPr>
        <w:t>סת קרויזר.</w:t>
      </w:r>
      <w:bookmarkStart w:id="5479" w:name="_ETM_Q13_500087"/>
      <w:bookmarkEnd w:id="5479"/>
      <w:r>
        <w:rPr>
          <w:rFonts w:hint="cs"/>
          <w:rtl/>
          <w:lang w:eastAsia="he-IL"/>
        </w:rPr>
        <w:t xml:space="preserve"> </w:t>
      </w:r>
    </w:p>
    <w:p w:rsidR="0032115B" w:rsidRDefault="0032115B" w:rsidP="000D474B">
      <w:pPr>
        <w:ind w:firstLine="0"/>
        <w:rPr>
          <w:rtl/>
          <w:lang w:eastAsia="he-IL"/>
        </w:rPr>
      </w:pPr>
      <w:bookmarkStart w:id="5480" w:name="_ETM_Q13_500239"/>
      <w:bookmarkStart w:id="5481" w:name="_ETM_Q13_499885"/>
      <w:bookmarkStart w:id="5482" w:name="_ETM_Q13_499973"/>
      <w:bookmarkEnd w:id="5480"/>
      <w:bookmarkEnd w:id="5481"/>
      <w:bookmarkEnd w:id="5482"/>
    </w:p>
    <w:p w:rsidR="0032115B" w:rsidRDefault="0032115B" w:rsidP="000D474B">
      <w:pPr>
        <w:pStyle w:val="af5"/>
        <w:keepNext/>
        <w:rPr>
          <w:rtl/>
        </w:rPr>
      </w:pPr>
      <w:bookmarkStart w:id="5483" w:name="ET_interruption_5300_44"/>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83"/>
    </w:p>
    <w:p w:rsidR="0032115B" w:rsidRDefault="0032115B" w:rsidP="00D20828">
      <w:pPr>
        <w:rPr>
          <w:rtl/>
          <w:lang w:eastAsia="he-IL"/>
        </w:rPr>
      </w:pPr>
    </w:p>
    <w:p w:rsidR="0032115B" w:rsidRDefault="0032115B" w:rsidP="00D20828">
      <w:pPr>
        <w:rPr>
          <w:rtl/>
          <w:lang w:eastAsia="he-IL"/>
        </w:rPr>
      </w:pPr>
      <w:bookmarkStart w:id="5484" w:name="_ETM_Q13_502185"/>
      <w:bookmarkEnd w:id="5484"/>
      <w:r>
        <w:rPr>
          <w:rFonts w:hint="cs"/>
          <w:rtl/>
          <w:lang w:eastAsia="he-IL"/>
        </w:rPr>
        <w:t xml:space="preserve">למה לא </w:t>
      </w:r>
      <w:r w:rsidR="00D20828">
        <w:rPr>
          <w:rFonts w:hint="cs"/>
          <w:rtl/>
          <w:lang w:eastAsia="he-IL"/>
        </w:rPr>
        <w:t>– – –</w:t>
      </w:r>
      <w:r>
        <w:rPr>
          <w:rFonts w:hint="cs"/>
          <w:rtl/>
          <w:lang w:eastAsia="he-IL"/>
        </w:rPr>
        <w:t xml:space="preserve"> </w:t>
      </w:r>
    </w:p>
    <w:p w:rsidR="0032115B" w:rsidRDefault="0032115B" w:rsidP="000D474B">
      <w:pPr>
        <w:rPr>
          <w:rtl/>
          <w:lang w:eastAsia="he-IL"/>
        </w:rPr>
      </w:pPr>
      <w:bookmarkStart w:id="5485" w:name="_ETM_Q13_501389"/>
      <w:bookmarkStart w:id="5486" w:name="_ETM_Q13_501493"/>
      <w:bookmarkEnd w:id="5485"/>
      <w:bookmarkEnd w:id="5486"/>
    </w:p>
    <w:p w:rsidR="0032115B" w:rsidRDefault="0032115B" w:rsidP="000D474B">
      <w:pPr>
        <w:pStyle w:val="-"/>
        <w:keepNext/>
        <w:rPr>
          <w:rtl/>
        </w:rPr>
      </w:pPr>
      <w:bookmarkStart w:id="5487" w:name="ET_speakercontinue_6427_45"/>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87"/>
    </w:p>
    <w:p w:rsidR="0032115B" w:rsidRDefault="0032115B" w:rsidP="00D20828">
      <w:pPr>
        <w:rPr>
          <w:rtl/>
          <w:lang w:eastAsia="he-IL"/>
        </w:rPr>
      </w:pPr>
    </w:p>
    <w:p w:rsidR="0032115B" w:rsidRDefault="0032115B" w:rsidP="000D474B">
      <w:pPr>
        <w:rPr>
          <w:rtl/>
          <w:lang w:eastAsia="he-IL"/>
        </w:rPr>
      </w:pPr>
      <w:bookmarkStart w:id="5488" w:name="_ETM_Q13_503115"/>
      <w:bookmarkEnd w:id="5488"/>
      <w:r>
        <w:rPr>
          <w:rFonts w:hint="cs"/>
          <w:rtl/>
          <w:lang w:eastAsia="he-IL"/>
        </w:rPr>
        <w:t>כי זה לא</w:t>
      </w:r>
      <w:bookmarkStart w:id="5489" w:name="_ETM_Q13_501891"/>
      <w:bookmarkEnd w:id="5489"/>
      <w:r>
        <w:rPr>
          <w:rFonts w:hint="cs"/>
          <w:rtl/>
          <w:lang w:eastAsia="he-IL"/>
        </w:rPr>
        <w:t xml:space="preserve"> הצעה טובה. </w:t>
      </w:r>
    </w:p>
    <w:p w:rsidR="0032115B" w:rsidRDefault="0032115B" w:rsidP="000D474B">
      <w:pPr>
        <w:ind w:firstLine="0"/>
        <w:rPr>
          <w:rtl/>
          <w:lang w:eastAsia="he-IL"/>
        </w:rPr>
      </w:pPr>
    </w:p>
    <w:p w:rsidR="0032115B" w:rsidRDefault="0032115B" w:rsidP="000D474B">
      <w:pPr>
        <w:pStyle w:val="af5"/>
        <w:keepNext/>
        <w:rPr>
          <w:rtl/>
        </w:rPr>
      </w:pPr>
      <w:bookmarkStart w:id="5490" w:name="ET_interruption_5300_46"/>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490"/>
    </w:p>
    <w:p w:rsidR="0032115B" w:rsidRDefault="0032115B" w:rsidP="00D20828">
      <w:pPr>
        <w:rPr>
          <w:rtl/>
          <w:lang w:eastAsia="he-IL"/>
        </w:rPr>
      </w:pPr>
    </w:p>
    <w:p w:rsidR="0032115B" w:rsidRDefault="00D20828" w:rsidP="00D20828">
      <w:pPr>
        <w:rPr>
          <w:rtl/>
          <w:lang w:eastAsia="he-IL"/>
        </w:rPr>
      </w:pPr>
      <w:bookmarkStart w:id="5491" w:name="_ETM_Q13_504049"/>
      <w:bookmarkEnd w:id="5491"/>
      <w:r>
        <w:rPr>
          <w:rFonts w:hint="cs"/>
          <w:rtl/>
          <w:lang w:eastAsia="he-IL"/>
        </w:rPr>
        <w:t>– – –</w:t>
      </w:r>
      <w:r w:rsidR="0032115B">
        <w:rPr>
          <w:rFonts w:hint="cs"/>
          <w:rtl/>
          <w:lang w:eastAsia="he-IL"/>
        </w:rPr>
        <w:t xml:space="preserve"> </w:t>
      </w:r>
      <w:bookmarkStart w:id="5492" w:name="_ETM_Q13_502621"/>
      <w:bookmarkEnd w:id="5492"/>
      <w:r w:rsidR="0032115B">
        <w:rPr>
          <w:rFonts w:hint="cs"/>
          <w:rtl/>
          <w:lang w:eastAsia="he-IL"/>
        </w:rPr>
        <w:t>למה אתה עושה את זה?</w:t>
      </w:r>
      <w:bookmarkStart w:id="5493" w:name="_ETM_Q13_504471"/>
      <w:bookmarkEnd w:id="5493"/>
    </w:p>
    <w:p w:rsidR="0032115B" w:rsidRDefault="0032115B" w:rsidP="000D474B">
      <w:pPr>
        <w:ind w:firstLine="0"/>
        <w:rPr>
          <w:rtl/>
          <w:lang w:eastAsia="he-IL"/>
        </w:rPr>
      </w:pPr>
      <w:bookmarkStart w:id="5494" w:name="_ETM_Q13_504555"/>
      <w:bookmarkStart w:id="5495" w:name="_ETM_Q13_504583"/>
      <w:bookmarkStart w:id="5496" w:name="_ETM_Q13_504688"/>
      <w:bookmarkEnd w:id="5494"/>
      <w:bookmarkEnd w:id="5495"/>
      <w:bookmarkEnd w:id="5496"/>
    </w:p>
    <w:p w:rsidR="0032115B" w:rsidRDefault="0032115B" w:rsidP="000D474B">
      <w:pPr>
        <w:pStyle w:val="-"/>
        <w:keepNext/>
        <w:rPr>
          <w:rtl/>
        </w:rPr>
      </w:pPr>
      <w:bookmarkStart w:id="5497" w:name="ET_speakercontinue_6427_47"/>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497"/>
    </w:p>
    <w:p w:rsidR="0032115B" w:rsidRPr="00835F8C" w:rsidRDefault="0032115B" w:rsidP="00D20828">
      <w:pPr>
        <w:rPr>
          <w:rtl/>
          <w:lang w:eastAsia="he-IL"/>
        </w:rPr>
      </w:pPr>
      <w:bookmarkStart w:id="5498" w:name="_ETM_Q13_505572"/>
      <w:bookmarkEnd w:id="5498"/>
    </w:p>
    <w:p w:rsidR="0032115B" w:rsidRDefault="0032115B" w:rsidP="000D474B">
      <w:pPr>
        <w:rPr>
          <w:rtl/>
          <w:lang w:eastAsia="he-IL"/>
        </w:rPr>
      </w:pPr>
      <w:r>
        <w:rPr>
          <w:rFonts w:hint="cs"/>
          <w:rtl/>
          <w:lang w:eastAsia="he-IL"/>
        </w:rPr>
        <w:t>ואני אומר, אנחנו היום נעביר את</w:t>
      </w:r>
      <w:bookmarkStart w:id="5499" w:name="_ETM_Q13_505664"/>
      <w:bookmarkEnd w:id="5499"/>
      <w:r>
        <w:rPr>
          <w:rFonts w:hint="cs"/>
          <w:rtl/>
          <w:lang w:eastAsia="he-IL"/>
        </w:rPr>
        <w:t xml:space="preserve"> </w:t>
      </w:r>
      <w:r w:rsidR="00F726FE">
        <w:rPr>
          <w:rFonts w:hint="cs"/>
          <w:rtl/>
          <w:lang w:eastAsia="he-IL"/>
        </w:rPr>
        <w:t>ההצעה הטובה. עשר שנים, עשר שנים למי שגובה פרוטקשן</w:t>
      </w:r>
      <w:r>
        <w:rPr>
          <w:rFonts w:hint="cs"/>
          <w:rtl/>
          <w:lang w:eastAsia="he-IL"/>
        </w:rPr>
        <w:t xml:space="preserve"> ושלוש</w:t>
      </w:r>
      <w:bookmarkStart w:id="5500" w:name="_ETM_Q13_514193"/>
      <w:bookmarkEnd w:id="5500"/>
      <w:r>
        <w:rPr>
          <w:rFonts w:hint="cs"/>
          <w:rtl/>
          <w:lang w:eastAsia="he-IL"/>
        </w:rPr>
        <w:t xml:space="preserve"> שנים מאסר מינימום, מינימום, למי שגובה פרוטקשן. אנחנו נעביר </w:t>
      </w:r>
      <w:bookmarkStart w:id="5501" w:name="_ETM_Q13_519751"/>
      <w:bookmarkEnd w:id="5501"/>
      <w:r>
        <w:rPr>
          <w:rFonts w:hint="cs"/>
          <w:rtl/>
          <w:lang w:eastAsia="he-IL"/>
        </w:rPr>
        <w:t>את זה, בעזרת השם, כי הממשלה הזו היא ממשלת ימין.</w:t>
      </w:r>
      <w:bookmarkStart w:id="5502" w:name="_ETM_Q13_525544"/>
      <w:bookmarkEnd w:id="5502"/>
      <w:r>
        <w:rPr>
          <w:rFonts w:hint="cs"/>
          <w:rtl/>
          <w:lang w:eastAsia="he-IL"/>
        </w:rPr>
        <w:t xml:space="preserve"> </w:t>
      </w:r>
      <w:bookmarkStart w:id="5503" w:name="_ETM_Q13_523888"/>
      <w:bookmarkStart w:id="5504" w:name="_ETM_Q13_522925"/>
      <w:bookmarkEnd w:id="5503"/>
      <w:bookmarkEnd w:id="5504"/>
    </w:p>
    <w:p w:rsidR="0032115B" w:rsidRDefault="0032115B" w:rsidP="000D474B">
      <w:pPr>
        <w:ind w:firstLine="0"/>
        <w:rPr>
          <w:rtl/>
          <w:lang w:eastAsia="he-IL"/>
        </w:rPr>
      </w:pPr>
      <w:bookmarkStart w:id="5505" w:name="_ETM_Q13_523035"/>
      <w:bookmarkStart w:id="5506" w:name="_ETM_Q13_523080"/>
      <w:bookmarkStart w:id="5507" w:name="_ETM_Q13_523148"/>
      <w:bookmarkEnd w:id="5505"/>
      <w:bookmarkEnd w:id="5506"/>
      <w:bookmarkEnd w:id="5507"/>
    </w:p>
    <w:p w:rsidR="0032115B" w:rsidRDefault="0032115B" w:rsidP="000D474B">
      <w:pPr>
        <w:pStyle w:val="af5"/>
        <w:keepNext/>
        <w:rPr>
          <w:rtl/>
        </w:rPr>
      </w:pPr>
      <w:bookmarkStart w:id="5508" w:name="ET_interruption_5300_48"/>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508"/>
    </w:p>
    <w:p w:rsidR="0032115B" w:rsidRDefault="0032115B" w:rsidP="00D20828">
      <w:pPr>
        <w:rPr>
          <w:rtl/>
          <w:lang w:eastAsia="he-IL"/>
        </w:rPr>
      </w:pPr>
    </w:p>
    <w:p w:rsidR="0032115B" w:rsidRDefault="0032115B" w:rsidP="000D474B">
      <w:pPr>
        <w:rPr>
          <w:rtl/>
          <w:lang w:eastAsia="he-IL"/>
        </w:rPr>
      </w:pPr>
      <w:r>
        <w:rPr>
          <w:rFonts w:hint="cs"/>
          <w:rtl/>
          <w:lang w:eastAsia="he-IL"/>
        </w:rPr>
        <w:t>איזה ימין? איזה ימין?</w:t>
      </w:r>
      <w:bookmarkStart w:id="5509" w:name="_ETM_Q13_524285"/>
      <w:bookmarkEnd w:id="5509"/>
    </w:p>
    <w:p w:rsidR="0032115B" w:rsidRDefault="0032115B" w:rsidP="000D474B">
      <w:pPr>
        <w:ind w:firstLine="0"/>
        <w:rPr>
          <w:rtl/>
          <w:lang w:eastAsia="he-IL"/>
        </w:rPr>
      </w:pPr>
      <w:bookmarkStart w:id="5510" w:name="_ETM_Q13_524364"/>
      <w:bookmarkEnd w:id="5510"/>
    </w:p>
    <w:p w:rsidR="0032115B" w:rsidRDefault="0032115B" w:rsidP="000D474B">
      <w:pPr>
        <w:pStyle w:val="-"/>
        <w:keepNext/>
        <w:rPr>
          <w:rtl/>
        </w:rPr>
      </w:pPr>
      <w:bookmarkStart w:id="5511" w:name="ET_speakercontinue_6427_7"/>
      <w:r w:rsidRPr="00E20F36">
        <w:rPr>
          <w:rStyle w:val="TagStyle"/>
          <w:rtl/>
        </w:rPr>
        <w:t xml:space="preserve"> &lt;&lt; דובר_המשך &gt;&gt;</w:t>
      </w:r>
      <w:r w:rsidRPr="007236B2">
        <w:rPr>
          <w:rStyle w:val="TagStyle"/>
          <w:rtl/>
        </w:rPr>
        <w:t xml:space="preserve"> </w:t>
      </w:r>
      <w:r>
        <w:rPr>
          <w:rtl/>
        </w:rPr>
        <w:t>השר לביטחון לאומי איתמר בן גביר:</w:t>
      </w:r>
      <w:r w:rsidRPr="007236B2">
        <w:rPr>
          <w:rStyle w:val="TagStyle"/>
          <w:rtl/>
        </w:rPr>
        <w:t xml:space="preserve"> </w:t>
      </w:r>
      <w:r w:rsidRPr="00E20F36">
        <w:rPr>
          <w:rStyle w:val="TagStyle"/>
          <w:rtl/>
        </w:rPr>
        <w:t>&lt;&lt; דובר_המשך &gt;&gt;</w:t>
      </w:r>
      <w:r>
        <w:rPr>
          <w:rtl/>
        </w:rPr>
        <w:t xml:space="preserve"> </w:t>
      </w:r>
      <w:bookmarkEnd w:id="5511"/>
    </w:p>
    <w:p w:rsidR="0032115B" w:rsidRDefault="0032115B" w:rsidP="00D20828">
      <w:pPr>
        <w:rPr>
          <w:rtl/>
          <w:lang w:eastAsia="he-IL"/>
        </w:rPr>
      </w:pPr>
    </w:p>
    <w:p w:rsidR="0032115B" w:rsidRDefault="0032115B" w:rsidP="000D474B">
      <w:pPr>
        <w:rPr>
          <w:rtl/>
          <w:lang w:eastAsia="he-IL"/>
        </w:rPr>
      </w:pPr>
      <w:r>
        <w:rPr>
          <w:rFonts w:hint="cs"/>
          <w:rtl/>
          <w:lang w:eastAsia="he-IL"/>
        </w:rPr>
        <w:t>נכון, אנחנו בסך הכול חודשיים. נכון,</w:t>
      </w:r>
      <w:bookmarkStart w:id="5512" w:name="_ETM_Q13_525933"/>
      <w:bookmarkEnd w:id="5512"/>
      <w:r>
        <w:rPr>
          <w:rFonts w:hint="cs"/>
          <w:rtl/>
          <w:lang w:eastAsia="he-IL"/>
        </w:rPr>
        <w:t xml:space="preserve"> צריך לתקן הרבה מאוד ממה שקלקלתם, ממה שהרסתם וממה שהחרבתם. </w:t>
      </w:r>
      <w:bookmarkStart w:id="5513" w:name="_ETM_Q13_533917"/>
      <w:bookmarkEnd w:id="5513"/>
    </w:p>
    <w:p w:rsidR="0032115B" w:rsidRDefault="0032115B" w:rsidP="000D474B">
      <w:pPr>
        <w:ind w:firstLine="0"/>
        <w:rPr>
          <w:rtl/>
          <w:lang w:eastAsia="he-IL"/>
        </w:rPr>
      </w:pPr>
    </w:p>
    <w:p w:rsidR="0032115B" w:rsidRDefault="0032115B" w:rsidP="000D474B">
      <w:pPr>
        <w:pStyle w:val="af6"/>
        <w:keepNext/>
        <w:rPr>
          <w:rtl/>
        </w:rPr>
      </w:pPr>
      <w:bookmarkStart w:id="5514" w:name="ET_yor_6488_8"/>
      <w:r w:rsidRPr="00E20F36">
        <w:rPr>
          <w:rStyle w:val="TagStyle"/>
          <w:rtl/>
        </w:rPr>
        <w:t xml:space="preserve"> &lt;&lt; יור &gt;&gt;</w:t>
      </w:r>
      <w:r w:rsidRPr="007236B2">
        <w:rPr>
          <w:rStyle w:val="TagStyle"/>
          <w:rtl/>
        </w:rPr>
        <w:t xml:space="preserve"> </w:t>
      </w:r>
      <w:r>
        <w:rPr>
          <w:rtl/>
        </w:rPr>
        <w:t>היו"ר אוריאל בוסו:</w:t>
      </w:r>
      <w:r w:rsidRPr="007236B2">
        <w:rPr>
          <w:rStyle w:val="TagStyle"/>
          <w:rtl/>
        </w:rPr>
        <w:t xml:space="preserve"> </w:t>
      </w:r>
      <w:r w:rsidRPr="00E20F36">
        <w:rPr>
          <w:rStyle w:val="TagStyle"/>
          <w:rtl/>
        </w:rPr>
        <w:t>&lt;&lt; יור &gt;&gt;</w:t>
      </w:r>
      <w:r>
        <w:rPr>
          <w:rtl/>
        </w:rPr>
        <w:t xml:space="preserve"> </w:t>
      </w:r>
      <w:bookmarkEnd w:id="5514"/>
    </w:p>
    <w:p w:rsidR="0032115B" w:rsidRDefault="0032115B" w:rsidP="00D20828">
      <w:pPr>
        <w:rPr>
          <w:rtl/>
          <w:lang w:eastAsia="he-IL"/>
        </w:rPr>
      </w:pPr>
    </w:p>
    <w:p w:rsidR="0032115B" w:rsidRDefault="0032115B" w:rsidP="000D474B">
      <w:pPr>
        <w:rPr>
          <w:rtl/>
          <w:lang w:eastAsia="he-IL"/>
        </w:rPr>
      </w:pPr>
      <w:r>
        <w:rPr>
          <w:rFonts w:hint="cs"/>
          <w:rtl/>
          <w:lang w:eastAsia="he-IL"/>
        </w:rPr>
        <w:t>השר מדבר על הצעת החוק הטרומית של חבר הכנסת</w:t>
      </w:r>
      <w:bookmarkStart w:id="5515" w:name="_ETM_Q13_537894"/>
      <w:bookmarkEnd w:id="5515"/>
      <w:r>
        <w:rPr>
          <w:rFonts w:hint="cs"/>
          <w:rtl/>
          <w:lang w:eastAsia="he-IL"/>
        </w:rPr>
        <w:t xml:space="preserve"> קרויזר </w:t>
      </w:r>
      <w:r>
        <w:rPr>
          <w:rtl/>
          <w:lang w:eastAsia="he-IL"/>
        </w:rPr>
        <w:t>–</w:t>
      </w:r>
      <w:r>
        <w:rPr>
          <w:rFonts w:hint="cs"/>
          <w:rtl/>
          <w:lang w:eastAsia="he-IL"/>
        </w:rPr>
        <w:t xml:space="preserve"> חוק העונשין.</w:t>
      </w:r>
      <w:bookmarkStart w:id="5516" w:name="_ETM_Q13_538263"/>
      <w:bookmarkEnd w:id="5516"/>
    </w:p>
    <w:p w:rsidR="0032115B" w:rsidRDefault="0032115B" w:rsidP="000D474B">
      <w:pPr>
        <w:ind w:firstLine="0"/>
        <w:rPr>
          <w:rtl/>
          <w:lang w:eastAsia="he-IL"/>
        </w:rPr>
      </w:pPr>
      <w:bookmarkStart w:id="5517" w:name="_ETM_Q13_538384"/>
      <w:bookmarkStart w:id="5518" w:name="_ETM_Q13_536368"/>
      <w:bookmarkStart w:id="5519" w:name="_ETM_Q13_536453"/>
      <w:bookmarkEnd w:id="5517"/>
      <w:bookmarkEnd w:id="5518"/>
      <w:bookmarkEnd w:id="5519"/>
    </w:p>
    <w:p w:rsidR="0032115B" w:rsidRDefault="0032115B" w:rsidP="000D474B">
      <w:pPr>
        <w:pStyle w:val="-"/>
        <w:keepNext/>
        <w:rPr>
          <w:rtl/>
        </w:rPr>
      </w:pPr>
      <w:bookmarkStart w:id="5520" w:name="ET_speakercontinue_6427_49"/>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520"/>
    </w:p>
    <w:p w:rsidR="0032115B" w:rsidRDefault="0032115B" w:rsidP="00D20828">
      <w:pPr>
        <w:rPr>
          <w:rtl/>
          <w:lang w:eastAsia="he-IL"/>
        </w:rPr>
      </w:pPr>
    </w:p>
    <w:p w:rsidR="0032115B" w:rsidRDefault="0032115B" w:rsidP="000D474B">
      <w:pPr>
        <w:rPr>
          <w:rtl/>
          <w:lang w:eastAsia="he-IL"/>
        </w:rPr>
      </w:pPr>
      <w:bookmarkStart w:id="5521" w:name="_ETM_Q13_538070"/>
      <w:bookmarkEnd w:id="5521"/>
      <w:r>
        <w:rPr>
          <w:rFonts w:hint="cs"/>
          <w:rtl/>
          <w:lang w:eastAsia="he-IL"/>
        </w:rPr>
        <w:t xml:space="preserve">הם לא מכירים. הם לא מכירים. אני </w:t>
      </w:r>
      <w:bookmarkStart w:id="5522" w:name="_ETM_Q13_539823"/>
      <w:bookmarkEnd w:id="5522"/>
      <w:r>
        <w:rPr>
          <w:rFonts w:hint="cs"/>
          <w:rtl/>
          <w:lang w:eastAsia="he-IL"/>
        </w:rPr>
        <w:t>בהלם. אני בהלם שהם לא מכירים מה קורה בסדר-היום אפילו.</w:t>
      </w:r>
      <w:bookmarkStart w:id="5523" w:name="_ETM_Q13_539518"/>
      <w:bookmarkStart w:id="5524" w:name="_ETM_Q13_545433"/>
      <w:bookmarkEnd w:id="5523"/>
      <w:bookmarkEnd w:id="5524"/>
      <w:r>
        <w:rPr>
          <w:rFonts w:hint="cs"/>
          <w:rtl/>
          <w:lang w:eastAsia="he-IL"/>
        </w:rPr>
        <w:t xml:space="preserve"> מינימום של יסודיות.</w:t>
      </w:r>
    </w:p>
    <w:p w:rsidR="0032115B" w:rsidRDefault="0032115B" w:rsidP="000D474B">
      <w:pPr>
        <w:ind w:firstLine="0"/>
        <w:rPr>
          <w:rtl/>
          <w:lang w:eastAsia="he-IL"/>
        </w:rPr>
      </w:pPr>
      <w:bookmarkStart w:id="5525" w:name="_ETM_Q13_539624"/>
      <w:bookmarkStart w:id="5526" w:name="_ETM_Q13_539669"/>
      <w:bookmarkStart w:id="5527" w:name="_ETM_Q13_539753"/>
      <w:bookmarkEnd w:id="5525"/>
      <w:bookmarkEnd w:id="5526"/>
      <w:bookmarkEnd w:id="5527"/>
    </w:p>
    <w:p w:rsidR="0032115B" w:rsidRDefault="0032115B" w:rsidP="000D474B">
      <w:pPr>
        <w:pStyle w:val="af5"/>
        <w:keepNext/>
        <w:rPr>
          <w:rtl/>
        </w:rPr>
      </w:pPr>
      <w:bookmarkStart w:id="5528" w:name="ET_interruption_5300_50"/>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528"/>
    </w:p>
    <w:p w:rsidR="0032115B" w:rsidRDefault="0032115B" w:rsidP="00D20828">
      <w:pPr>
        <w:rPr>
          <w:rtl/>
          <w:lang w:eastAsia="he-IL"/>
        </w:rPr>
      </w:pPr>
    </w:p>
    <w:p w:rsidR="0032115B" w:rsidRPr="00835F8C" w:rsidRDefault="0032115B" w:rsidP="00D20828">
      <w:pPr>
        <w:rPr>
          <w:rtl/>
          <w:lang w:eastAsia="he-IL"/>
        </w:rPr>
      </w:pPr>
      <w:bookmarkStart w:id="5529" w:name="_ETM_Q13_538982"/>
      <w:bookmarkEnd w:id="5529"/>
      <w:r>
        <w:rPr>
          <w:rFonts w:hint="cs"/>
          <w:rtl/>
          <w:lang w:eastAsia="he-IL"/>
        </w:rPr>
        <w:t xml:space="preserve">אז למה </w:t>
      </w:r>
      <w:r w:rsidR="00D20828">
        <w:rPr>
          <w:rFonts w:hint="cs"/>
          <w:rtl/>
          <w:lang w:eastAsia="he-IL"/>
        </w:rPr>
        <w:t>– – –</w:t>
      </w:r>
      <w:r>
        <w:rPr>
          <w:rFonts w:hint="cs"/>
          <w:rtl/>
          <w:lang w:eastAsia="he-IL"/>
        </w:rPr>
        <w:t xml:space="preserve"> ולמזג בוועדה? למה? מי לא </w:t>
      </w:r>
      <w:bookmarkStart w:id="5530" w:name="_ETM_Q13_544644"/>
      <w:bookmarkEnd w:id="5530"/>
      <w:r>
        <w:rPr>
          <w:rFonts w:hint="cs"/>
          <w:rtl/>
          <w:lang w:eastAsia="he-IL"/>
        </w:rPr>
        <w:t>מכיר? תגיד לי, אתה צוחק עליי.</w:t>
      </w:r>
    </w:p>
    <w:p w:rsidR="0032115B" w:rsidRDefault="0032115B" w:rsidP="000D474B">
      <w:pPr>
        <w:ind w:firstLine="0"/>
        <w:rPr>
          <w:rtl/>
          <w:lang w:eastAsia="he-IL"/>
        </w:rPr>
      </w:pPr>
      <w:bookmarkStart w:id="5531" w:name="_ETM_Q13_547220"/>
      <w:bookmarkStart w:id="5532" w:name="_ETM_Q13_547302"/>
      <w:bookmarkEnd w:id="5531"/>
      <w:bookmarkEnd w:id="5532"/>
    </w:p>
    <w:p w:rsidR="0032115B" w:rsidRDefault="0032115B" w:rsidP="000D474B">
      <w:pPr>
        <w:pStyle w:val="-"/>
        <w:keepNext/>
        <w:rPr>
          <w:rtl/>
        </w:rPr>
      </w:pPr>
      <w:bookmarkStart w:id="5533" w:name="ET_speakercontinue_6427_51"/>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533"/>
    </w:p>
    <w:p w:rsidR="0032115B" w:rsidRDefault="0032115B" w:rsidP="00D20828">
      <w:pPr>
        <w:rPr>
          <w:rtl/>
          <w:lang w:eastAsia="he-IL"/>
        </w:rPr>
      </w:pPr>
    </w:p>
    <w:p w:rsidR="0032115B" w:rsidRDefault="0032115B" w:rsidP="000D474B">
      <w:pPr>
        <w:rPr>
          <w:rtl/>
          <w:lang w:eastAsia="he-IL"/>
        </w:rPr>
      </w:pPr>
      <w:bookmarkStart w:id="5534" w:name="_ETM_Q13_545721"/>
      <w:bookmarkEnd w:id="5534"/>
      <w:r>
        <w:rPr>
          <w:rFonts w:hint="cs"/>
          <w:rtl/>
          <w:lang w:eastAsia="he-IL"/>
        </w:rPr>
        <w:t>אתם באים לעבודה, תסתכלו. תעברו על הרשימה.</w:t>
      </w:r>
    </w:p>
    <w:p w:rsidR="0032115B" w:rsidRDefault="0032115B" w:rsidP="000D474B">
      <w:pPr>
        <w:ind w:firstLine="0"/>
        <w:rPr>
          <w:rtl/>
          <w:lang w:eastAsia="he-IL"/>
        </w:rPr>
      </w:pPr>
      <w:bookmarkStart w:id="5535" w:name="_ETM_Q13_549650"/>
      <w:bookmarkStart w:id="5536" w:name="_ETM_Q13_549725"/>
      <w:bookmarkStart w:id="5537" w:name="_ETM_Q13_549766"/>
      <w:bookmarkStart w:id="5538" w:name="_ETM_Q13_549831"/>
      <w:bookmarkEnd w:id="5535"/>
      <w:bookmarkEnd w:id="5536"/>
      <w:bookmarkEnd w:id="5537"/>
      <w:bookmarkEnd w:id="5538"/>
    </w:p>
    <w:p w:rsidR="0032115B" w:rsidRDefault="0032115B" w:rsidP="000D474B">
      <w:pPr>
        <w:pStyle w:val="af5"/>
        <w:keepNext/>
        <w:rPr>
          <w:rtl/>
        </w:rPr>
      </w:pPr>
      <w:bookmarkStart w:id="5539" w:name="ET_interruption_5791_52"/>
      <w:r w:rsidRPr="00E20F36">
        <w:rPr>
          <w:rStyle w:val="TagStyle"/>
          <w:rtl/>
        </w:rPr>
        <w:t xml:space="preserve"> &lt;&lt; קריאה &gt;&gt;</w:t>
      </w:r>
      <w:r w:rsidRPr="00835F8C">
        <w:rPr>
          <w:rStyle w:val="TagStyle"/>
          <w:rtl/>
        </w:rPr>
        <w:t xml:space="preserve"> </w:t>
      </w:r>
      <w:r>
        <w:rPr>
          <w:rtl/>
        </w:rPr>
        <w:t>יואב סגלוביץ' (יש עתיד):</w:t>
      </w:r>
      <w:r w:rsidRPr="00835F8C">
        <w:rPr>
          <w:rStyle w:val="TagStyle"/>
          <w:rtl/>
        </w:rPr>
        <w:t xml:space="preserve"> </w:t>
      </w:r>
      <w:r w:rsidRPr="00E20F36">
        <w:rPr>
          <w:rStyle w:val="TagStyle"/>
          <w:rtl/>
        </w:rPr>
        <w:t>&lt;&lt; קריאה &gt;&gt;</w:t>
      </w:r>
      <w:r>
        <w:rPr>
          <w:rtl/>
        </w:rPr>
        <w:t xml:space="preserve"> </w:t>
      </w:r>
      <w:bookmarkEnd w:id="5539"/>
    </w:p>
    <w:p w:rsidR="0032115B" w:rsidRDefault="0032115B" w:rsidP="00D20828">
      <w:pPr>
        <w:rPr>
          <w:rtl/>
          <w:lang w:eastAsia="he-IL"/>
        </w:rPr>
      </w:pPr>
    </w:p>
    <w:p w:rsidR="0032115B" w:rsidRPr="00835F8C" w:rsidRDefault="0032115B" w:rsidP="00D20828">
      <w:pPr>
        <w:rPr>
          <w:rtl/>
          <w:lang w:eastAsia="he-IL"/>
        </w:rPr>
      </w:pPr>
      <w:r>
        <w:rPr>
          <w:rFonts w:hint="cs"/>
          <w:rtl/>
          <w:lang w:eastAsia="he-IL"/>
        </w:rPr>
        <w:t>למה טרומית?</w:t>
      </w:r>
      <w:bookmarkStart w:id="5540" w:name="_ETM_Q13_551430"/>
      <w:bookmarkEnd w:id="5540"/>
      <w:r>
        <w:rPr>
          <w:rFonts w:hint="cs"/>
          <w:rtl/>
          <w:lang w:eastAsia="he-IL"/>
        </w:rPr>
        <w:t xml:space="preserve"> לך על ממשלתית </w:t>
      </w:r>
      <w:r w:rsidR="00D20828">
        <w:rPr>
          <w:rFonts w:hint="cs"/>
          <w:rtl/>
          <w:lang w:eastAsia="he-IL"/>
        </w:rPr>
        <w:t>– – –</w:t>
      </w:r>
      <w:r>
        <w:rPr>
          <w:rFonts w:hint="cs"/>
          <w:rtl/>
          <w:lang w:eastAsia="he-IL"/>
        </w:rPr>
        <w:t xml:space="preserve"> אתה </w:t>
      </w:r>
      <w:bookmarkStart w:id="5541" w:name="_ETM_Q13_552686"/>
      <w:bookmarkEnd w:id="5541"/>
      <w:r>
        <w:rPr>
          <w:rFonts w:hint="cs"/>
          <w:rtl/>
          <w:lang w:eastAsia="he-IL"/>
        </w:rPr>
        <w:t xml:space="preserve">שר או חבר כנסת? </w:t>
      </w:r>
    </w:p>
    <w:p w:rsidR="0032115B" w:rsidRDefault="0032115B" w:rsidP="000D474B">
      <w:pPr>
        <w:ind w:firstLine="0"/>
        <w:rPr>
          <w:rtl/>
          <w:lang w:eastAsia="he-IL"/>
        </w:rPr>
      </w:pPr>
      <w:bookmarkStart w:id="5542" w:name="_ETM_Q13_554261"/>
      <w:bookmarkStart w:id="5543" w:name="_ETM_Q13_554354"/>
      <w:bookmarkEnd w:id="5542"/>
      <w:bookmarkEnd w:id="5543"/>
    </w:p>
    <w:p w:rsidR="0032115B" w:rsidRDefault="0032115B" w:rsidP="000D474B">
      <w:pPr>
        <w:pStyle w:val="-"/>
        <w:keepNext/>
        <w:rPr>
          <w:rtl/>
        </w:rPr>
      </w:pPr>
      <w:bookmarkStart w:id="5544" w:name="ET_speakercontinue_6427_53"/>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544"/>
    </w:p>
    <w:p w:rsidR="0032115B" w:rsidRDefault="0032115B" w:rsidP="00D20828">
      <w:pPr>
        <w:rPr>
          <w:rtl/>
          <w:lang w:eastAsia="he-IL"/>
        </w:rPr>
      </w:pPr>
    </w:p>
    <w:p w:rsidR="0032115B" w:rsidRDefault="0032115B" w:rsidP="00D20828">
      <w:pPr>
        <w:rPr>
          <w:rtl/>
          <w:lang w:eastAsia="he-IL"/>
        </w:rPr>
      </w:pPr>
      <w:bookmarkStart w:id="5545" w:name="_ETM_Q13_556142"/>
      <w:bookmarkEnd w:id="5545"/>
      <w:r>
        <w:rPr>
          <w:rFonts w:hint="cs"/>
          <w:rtl/>
          <w:lang w:eastAsia="he-IL"/>
        </w:rPr>
        <w:t>והינה סגן השר, שכביכול משחק אותה</w:t>
      </w:r>
      <w:bookmarkStart w:id="5546" w:name="_ETM_Q13_557230"/>
      <w:bookmarkEnd w:id="5546"/>
      <w:r>
        <w:rPr>
          <w:rFonts w:hint="cs"/>
          <w:rtl/>
          <w:lang w:eastAsia="he-IL"/>
        </w:rPr>
        <w:t xml:space="preserve"> כמה הוא מומחה, כמה הוא מבין</w:t>
      </w:r>
      <w:bookmarkStart w:id="5547" w:name="_ETM_Q13_561199"/>
      <w:bookmarkEnd w:id="5547"/>
      <w:r>
        <w:rPr>
          <w:rFonts w:hint="cs"/>
          <w:rtl/>
          <w:lang w:eastAsia="he-IL"/>
        </w:rPr>
        <w:t xml:space="preserve"> </w:t>
      </w:r>
      <w:r w:rsidR="00D20828">
        <w:rPr>
          <w:rFonts w:hint="cs"/>
          <w:rtl/>
          <w:lang w:eastAsia="he-IL"/>
        </w:rPr>
        <w:t>– –</w:t>
      </w:r>
    </w:p>
    <w:p w:rsidR="0032115B" w:rsidRDefault="0032115B" w:rsidP="000D474B">
      <w:pPr>
        <w:rPr>
          <w:rtl/>
          <w:lang w:eastAsia="he-IL"/>
        </w:rPr>
      </w:pPr>
      <w:bookmarkStart w:id="5548" w:name="_ETM_Q13_561302"/>
      <w:bookmarkStart w:id="5549" w:name="_ETM_Q13_561330"/>
      <w:bookmarkStart w:id="5550" w:name="_ETM_Q13_561402"/>
      <w:bookmarkEnd w:id="5548"/>
      <w:bookmarkEnd w:id="5549"/>
      <w:bookmarkEnd w:id="5550"/>
    </w:p>
    <w:p w:rsidR="0032115B" w:rsidRDefault="0032115B" w:rsidP="000D474B">
      <w:pPr>
        <w:pStyle w:val="af5"/>
        <w:keepNext/>
        <w:rPr>
          <w:rtl/>
        </w:rPr>
      </w:pPr>
      <w:bookmarkStart w:id="5551" w:name="ET_interruption_5300_54"/>
      <w:r w:rsidRPr="00E20F36">
        <w:rPr>
          <w:rStyle w:val="TagStyle"/>
          <w:rtl/>
        </w:rPr>
        <w:t xml:space="preserve"> &lt;&lt; קריאה &gt;&gt;</w:t>
      </w:r>
      <w:r w:rsidRPr="00835F8C">
        <w:rPr>
          <w:rStyle w:val="TagStyle"/>
          <w:rtl/>
        </w:rPr>
        <w:t xml:space="preserve"> </w:t>
      </w:r>
      <w:r>
        <w:rPr>
          <w:rtl/>
        </w:rPr>
        <w:t>מירב בן ארי (יש עתיד):</w:t>
      </w:r>
      <w:r w:rsidRPr="00835F8C">
        <w:rPr>
          <w:rStyle w:val="TagStyle"/>
          <w:rtl/>
        </w:rPr>
        <w:t xml:space="preserve"> </w:t>
      </w:r>
      <w:r w:rsidRPr="00E20F36">
        <w:rPr>
          <w:rStyle w:val="TagStyle"/>
          <w:rtl/>
        </w:rPr>
        <w:t>&lt;&lt; קריאה &gt;&gt;</w:t>
      </w:r>
      <w:r>
        <w:rPr>
          <w:rtl/>
        </w:rPr>
        <w:t xml:space="preserve"> </w:t>
      </w:r>
      <w:bookmarkEnd w:id="5551"/>
    </w:p>
    <w:p w:rsidR="0032115B" w:rsidRDefault="0032115B" w:rsidP="00D20828">
      <w:pPr>
        <w:rPr>
          <w:rtl/>
          <w:lang w:eastAsia="he-IL"/>
        </w:rPr>
      </w:pPr>
    </w:p>
    <w:p w:rsidR="0032115B" w:rsidRDefault="0032115B" w:rsidP="000D474B">
      <w:pPr>
        <w:rPr>
          <w:rtl/>
          <w:lang w:eastAsia="he-IL"/>
        </w:rPr>
      </w:pPr>
      <w:bookmarkStart w:id="5552" w:name="_ETM_Q13_563851"/>
      <w:bookmarkEnd w:id="5552"/>
      <w:r>
        <w:rPr>
          <w:rFonts w:hint="cs"/>
          <w:rtl/>
          <w:lang w:eastAsia="he-IL"/>
        </w:rPr>
        <w:t>משחק אותה? הלוואי ותעשה 10% ממה</w:t>
      </w:r>
      <w:bookmarkStart w:id="5553" w:name="_ETM_Q13_563788"/>
      <w:bookmarkEnd w:id="5553"/>
      <w:r>
        <w:rPr>
          <w:rFonts w:hint="cs"/>
          <w:rtl/>
          <w:lang w:eastAsia="he-IL"/>
        </w:rPr>
        <w:t xml:space="preserve"> שהוא עשה בשנה האחרונה. איזה 10%?</w:t>
      </w:r>
      <w:r>
        <w:rPr>
          <w:rFonts w:hint="cs"/>
          <w:lang w:eastAsia="he-IL"/>
        </w:rPr>
        <w:t xml:space="preserve"> </w:t>
      </w:r>
      <w:bookmarkStart w:id="5554" w:name="_ETM_Q13_564909"/>
      <w:bookmarkEnd w:id="5554"/>
      <w:r>
        <w:rPr>
          <w:rFonts w:hint="cs"/>
          <w:rtl/>
          <w:lang w:eastAsia="he-IL"/>
        </w:rPr>
        <w:t xml:space="preserve">5%. </w:t>
      </w:r>
    </w:p>
    <w:p w:rsidR="0032115B" w:rsidRDefault="0032115B" w:rsidP="000D474B">
      <w:pPr>
        <w:ind w:firstLine="0"/>
        <w:rPr>
          <w:rtl/>
          <w:lang w:eastAsia="he-IL"/>
        </w:rPr>
      </w:pPr>
      <w:bookmarkStart w:id="5555" w:name="_ETM_Q13_562759"/>
      <w:bookmarkStart w:id="5556" w:name="_ETM_Q13_562807"/>
      <w:bookmarkStart w:id="5557" w:name="_ETM_Q13_562888"/>
      <w:bookmarkEnd w:id="5555"/>
      <w:bookmarkEnd w:id="5556"/>
      <w:bookmarkEnd w:id="5557"/>
    </w:p>
    <w:p w:rsidR="0032115B" w:rsidRDefault="0032115B" w:rsidP="000D474B">
      <w:pPr>
        <w:pStyle w:val="-"/>
        <w:keepNext/>
        <w:rPr>
          <w:rtl/>
        </w:rPr>
      </w:pPr>
      <w:bookmarkStart w:id="5558" w:name="ET_speakercontinue_6427_55"/>
      <w:r w:rsidRPr="00E20F36">
        <w:rPr>
          <w:rStyle w:val="TagStyle"/>
          <w:rtl/>
        </w:rPr>
        <w:t xml:space="preserve"> &lt;&lt; דובר_המשך &gt;&gt;</w:t>
      </w:r>
      <w:r w:rsidRPr="00835F8C">
        <w:rPr>
          <w:rStyle w:val="TagStyle"/>
          <w:rtl/>
        </w:rPr>
        <w:t xml:space="preserve"> </w:t>
      </w:r>
      <w:r>
        <w:rPr>
          <w:rtl/>
        </w:rPr>
        <w:t>השר לביטחון לאומי איתמר בן גביר:</w:t>
      </w:r>
      <w:r w:rsidRPr="00835F8C">
        <w:rPr>
          <w:rStyle w:val="TagStyle"/>
          <w:rtl/>
        </w:rPr>
        <w:t xml:space="preserve"> </w:t>
      </w:r>
      <w:r w:rsidRPr="00E20F36">
        <w:rPr>
          <w:rStyle w:val="TagStyle"/>
          <w:rtl/>
        </w:rPr>
        <w:t>&lt;&lt; דובר_המשך &gt;&gt;</w:t>
      </w:r>
      <w:r>
        <w:rPr>
          <w:rtl/>
        </w:rPr>
        <w:t xml:space="preserve"> </w:t>
      </w:r>
      <w:bookmarkEnd w:id="5558"/>
    </w:p>
    <w:p w:rsidR="0032115B" w:rsidRDefault="0032115B" w:rsidP="00D20828">
      <w:pPr>
        <w:rPr>
          <w:rtl/>
          <w:lang w:eastAsia="he-IL"/>
        </w:rPr>
      </w:pPr>
    </w:p>
    <w:p w:rsidR="0032115B" w:rsidRDefault="00D20828" w:rsidP="00D20828">
      <w:pPr>
        <w:rPr>
          <w:rtl/>
          <w:lang w:eastAsia="he-IL"/>
        </w:rPr>
      </w:pPr>
      <w:bookmarkStart w:id="5559" w:name="_ETM_Q13_564201"/>
      <w:bookmarkEnd w:id="5559"/>
      <w:r>
        <w:rPr>
          <w:rFonts w:hint="cs"/>
          <w:rtl/>
          <w:lang w:eastAsia="he-IL"/>
        </w:rPr>
        <w:t>– –</w:t>
      </w:r>
      <w:r w:rsidR="0032115B">
        <w:rPr>
          <w:rFonts w:hint="cs"/>
          <w:rtl/>
          <w:lang w:eastAsia="he-IL"/>
        </w:rPr>
        <w:t xml:space="preserve"> אבל בשנתיים האחרונות הם החריבו</w:t>
      </w:r>
      <w:bookmarkStart w:id="5560" w:name="_ETM_Q13_564815"/>
      <w:bookmarkEnd w:id="5560"/>
      <w:r w:rsidR="0032115B">
        <w:rPr>
          <w:rFonts w:hint="cs"/>
          <w:rtl/>
          <w:lang w:eastAsia="he-IL"/>
        </w:rPr>
        <w:t xml:space="preserve"> את מדינת ישראל. איך אמר לי אחד הקצינים? בן גביר, אתה</w:t>
      </w:r>
      <w:bookmarkStart w:id="5561" w:name="_ETM_Q13_570194"/>
      <w:bookmarkEnd w:id="5561"/>
      <w:r w:rsidR="0032115B">
        <w:rPr>
          <w:rFonts w:hint="cs"/>
          <w:rtl/>
          <w:lang w:eastAsia="he-IL"/>
        </w:rPr>
        <w:t xml:space="preserve"> עושה היום מה ששנים רבות לא עשו, ומה </w:t>
      </w:r>
      <w:bookmarkStart w:id="5562" w:name="_ETM_Q13_573196"/>
      <w:bookmarkEnd w:id="5562"/>
      <w:r w:rsidR="0032115B">
        <w:rPr>
          <w:rFonts w:hint="cs"/>
          <w:rtl/>
          <w:lang w:eastAsia="he-IL"/>
        </w:rPr>
        <w:t>שבשנתיים האחרונות קיבלנו מהם זה רק אור</w:t>
      </w:r>
      <w:bookmarkStart w:id="5563" w:name="_ETM_Q13_577551"/>
      <w:bookmarkEnd w:id="5563"/>
      <w:r w:rsidR="0032115B">
        <w:rPr>
          <w:rFonts w:hint="cs"/>
          <w:rtl/>
          <w:lang w:eastAsia="he-IL"/>
        </w:rPr>
        <w:t xml:space="preserve"> אדום, אור אדום, אור אדום, אור אדום, כי זה מה </w:t>
      </w:r>
      <w:bookmarkStart w:id="5564" w:name="_ETM_Q13_583311"/>
      <w:bookmarkEnd w:id="5564"/>
      <w:r w:rsidR="0032115B">
        <w:rPr>
          <w:rFonts w:hint="cs"/>
          <w:rtl/>
          <w:lang w:eastAsia="he-IL"/>
        </w:rPr>
        <w:t xml:space="preserve">שהם עשו במשרד. אור אדום </w:t>
      </w:r>
      <w:r w:rsidR="0032115B">
        <w:rPr>
          <w:rtl/>
          <w:lang w:eastAsia="he-IL"/>
        </w:rPr>
        <w:t>–</w:t>
      </w:r>
      <w:r w:rsidR="0032115B">
        <w:rPr>
          <w:rFonts w:hint="cs"/>
          <w:rtl/>
          <w:lang w:eastAsia="he-IL"/>
        </w:rPr>
        <w:t xml:space="preserve"> זה מה שהם עשו</w:t>
      </w:r>
      <w:bookmarkStart w:id="5565" w:name="_ETM_Q13_584497"/>
      <w:bookmarkEnd w:id="5565"/>
      <w:r w:rsidR="0032115B">
        <w:rPr>
          <w:rFonts w:hint="cs"/>
          <w:rtl/>
          <w:lang w:eastAsia="he-IL"/>
        </w:rPr>
        <w:t xml:space="preserve"> במשרד.</w:t>
      </w:r>
    </w:p>
    <w:p w:rsidR="0032115B" w:rsidRDefault="0032115B" w:rsidP="000D474B">
      <w:pPr>
        <w:ind w:firstLine="0"/>
        <w:rPr>
          <w:rtl/>
          <w:lang w:eastAsia="he-IL"/>
        </w:rPr>
      </w:pPr>
      <w:bookmarkStart w:id="5566" w:name="_ETM_Q13_573017"/>
      <w:bookmarkStart w:id="5567" w:name="_ETM_Q13_573124"/>
      <w:bookmarkEnd w:id="5566"/>
      <w:bookmarkEnd w:id="5567"/>
    </w:p>
    <w:p w:rsidR="0032115B" w:rsidRDefault="0032115B" w:rsidP="000D474B">
      <w:pPr>
        <w:pStyle w:val="af5"/>
        <w:keepNext/>
        <w:rPr>
          <w:rtl/>
        </w:rPr>
      </w:pPr>
      <w:bookmarkStart w:id="5568" w:name="ET_interruption_5791_56"/>
      <w:r w:rsidRPr="00E20F36">
        <w:rPr>
          <w:rStyle w:val="TagStyle"/>
          <w:rtl/>
        </w:rPr>
        <w:t xml:space="preserve"> &lt;&lt; קריאה &gt;&gt;</w:t>
      </w:r>
      <w:r w:rsidRPr="00835F8C">
        <w:rPr>
          <w:rStyle w:val="TagStyle"/>
          <w:rtl/>
        </w:rPr>
        <w:t xml:space="preserve"> </w:t>
      </w:r>
      <w:r>
        <w:rPr>
          <w:rtl/>
        </w:rPr>
        <w:t>יואב סגלוביץ' (יש עתיד):</w:t>
      </w:r>
      <w:r w:rsidRPr="00835F8C">
        <w:rPr>
          <w:rStyle w:val="TagStyle"/>
          <w:rtl/>
        </w:rPr>
        <w:t xml:space="preserve"> </w:t>
      </w:r>
      <w:r w:rsidRPr="00E20F36">
        <w:rPr>
          <w:rStyle w:val="TagStyle"/>
          <w:rtl/>
        </w:rPr>
        <w:t>&lt;&lt; קריאה &gt;&gt;</w:t>
      </w:r>
      <w:r>
        <w:rPr>
          <w:rtl/>
        </w:rPr>
        <w:t xml:space="preserve"> </w:t>
      </w:r>
      <w:bookmarkEnd w:id="5568"/>
    </w:p>
    <w:p w:rsidR="0032115B" w:rsidRDefault="0032115B" w:rsidP="00D20828">
      <w:pPr>
        <w:rPr>
          <w:rtl/>
          <w:lang w:eastAsia="he-IL"/>
        </w:rPr>
      </w:pPr>
    </w:p>
    <w:p w:rsidR="0032115B" w:rsidRDefault="0032115B" w:rsidP="00D20828">
      <w:pPr>
        <w:rPr>
          <w:rtl/>
          <w:lang w:eastAsia="he-IL"/>
        </w:rPr>
      </w:pPr>
      <w:bookmarkStart w:id="5569" w:name="_ETM_Q13_572119"/>
      <w:bookmarkEnd w:id="5569"/>
      <w:r>
        <w:rPr>
          <w:rFonts w:hint="cs"/>
          <w:rtl/>
          <w:lang w:eastAsia="he-IL"/>
        </w:rPr>
        <w:t xml:space="preserve">אתה הורס כל חלקה </w:t>
      </w:r>
      <w:bookmarkStart w:id="5570" w:name="_ETM_Q13_574215"/>
      <w:bookmarkEnd w:id="5570"/>
      <w:r>
        <w:rPr>
          <w:rFonts w:hint="cs"/>
          <w:rtl/>
          <w:lang w:eastAsia="he-IL"/>
        </w:rPr>
        <w:t xml:space="preserve">טובה </w:t>
      </w:r>
      <w:r w:rsidR="00D20828">
        <w:rPr>
          <w:rFonts w:hint="cs"/>
          <w:rtl/>
          <w:lang w:eastAsia="he-IL"/>
        </w:rPr>
        <w:t>– – –</w:t>
      </w:r>
      <w:r>
        <w:rPr>
          <w:rFonts w:hint="cs"/>
          <w:rtl/>
          <w:lang w:eastAsia="he-IL"/>
        </w:rPr>
        <w:t xml:space="preserve"> עבריין צעצוע. מסית ומדיח. חבר קבינט. אין קבינט בגלל שאתה שם. נתניהו לא מכנס את הקבינט </w:t>
      </w:r>
      <w:r w:rsidR="00D20828">
        <w:rPr>
          <w:rFonts w:hint="cs"/>
          <w:rtl/>
          <w:lang w:eastAsia="he-IL"/>
        </w:rPr>
        <w:t>– – –</w:t>
      </w:r>
      <w:r>
        <w:rPr>
          <w:rFonts w:hint="cs"/>
          <w:rtl/>
          <w:lang w:eastAsia="he-IL"/>
        </w:rPr>
        <w:t xml:space="preserve"> מתי יש קבינט? ביבי לא מזמין אותך לישיבות. למה לא מזמין אותך? אין קבינט.</w:t>
      </w:r>
      <w:bookmarkStart w:id="5571" w:name="_ETM_Q13_575291"/>
      <w:bookmarkEnd w:id="5571"/>
    </w:p>
    <w:p w:rsidR="0032115B" w:rsidRDefault="0032115B" w:rsidP="000D474B">
      <w:pPr>
        <w:ind w:firstLine="0"/>
        <w:rPr>
          <w:rtl/>
          <w:lang w:eastAsia="he-IL"/>
        </w:rPr>
      </w:pPr>
      <w:bookmarkStart w:id="5572" w:name="_ETM_Q13_575407"/>
      <w:bookmarkStart w:id="5573" w:name="_ETM_Q13_577419"/>
      <w:bookmarkStart w:id="5574" w:name="_ETM_Q13_577515"/>
      <w:bookmarkEnd w:id="5572"/>
      <w:bookmarkEnd w:id="5573"/>
      <w:bookmarkEnd w:id="5574"/>
    </w:p>
    <w:p w:rsidR="0032115B" w:rsidRDefault="0032115B" w:rsidP="000D474B">
      <w:pPr>
        <w:pStyle w:val="-"/>
        <w:keepNext/>
        <w:rPr>
          <w:rtl/>
        </w:rPr>
      </w:pPr>
      <w:bookmarkStart w:id="5575" w:name="ET_speakercontinue_6427_57"/>
      <w:r w:rsidRPr="00E20F36">
        <w:rPr>
          <w:rStyle w:val="TagStyle"/>
          <w:rtl/>
        </w:rPr>
        <w:t xml:space="preserve"> &lt;&lt; דובר_המשך &gt;&gt;</w:t>
      </w:r>
      <w:r w:rsidRPr="003F54ED">
        <w:rPr>
          <w:rStyle w:val="TagStyle"/>
          <w:rtl/>
        </w:rPr>
        <w:t xml:space="preserve"> </w:t>
      </w:r>
      <w:r>
        <w:rPr>
          <w:rtl/>
        </w:rPr>
        <w:t>השר לביטחון לאומי איתמר בן גביר:</w:t>
      </w:r>
      <w:r w:rsidRPr="003F54ED">
        <w:rPr>
          <w:rStyle w:val="TagStyle"/>
          <w:rtl/>
        </w:rPr>
        <w:t xml:space="preserve"> </w:t>
      </w:r>
      <w:r w:rsidRPr="00E20F36">
        <w:rPr>
          <w:rStyle w:val="TagStyle"/>
          <w:rtl/>
        </w:rPr>
        <w:t>&lt;&lt; דובר_המשך &gt;&gt;</w:t>
      </w:r>
      <w:r>
        <w:rPr>
          <w:rtl/>
        </w:rPr>
        <w:t xml:space="preserve"> </w:t>
      </w:r>
      <w:bookmarkEnd w:id="5575"/>
    </w:p>
    <w:p w:rsidR="0032115B" w:rsidRDefault="0032115B" w:rsidP="00D20828">
      <w:pPr>
        <w:rPr>
          <w:rtl/>
          <w:lang w:eastAsia="he-IL"/>
        </w:rPr>
      </w:pPr>
    </w:p>
    <w:p w:rsidR="0032115B" w:rsidRDefault="0032115B" w:rsidP="000D474B">
      <w:pPr>
        <w:rPr>
          <w:rtl/>
          <w:lang w:eastAsia="he-IL"/>
        </w:rPr>
      </w:pPr>
      <w:bookmarkStart w:id="5576" w:name="_ETM_Q13_578626"/>
      <w:bookmarkEnd w:id="5576"/>
      <w:r>
        <w:rPr>
          <w:rFonts w:hint="cs"/>
          <w:rtl/>
          <w:lang w:eastAsia="he-IL"/>
        </w:rPr>
        <w:t xml:space="preserve"> אני רואה, ברוך</w:t>
      </w:r>
      <w:bookmarkStart w:id="5577" w:name="_ETM_Q13_590955"/>
      <w:bookmarkEnd w:id="5577"/>
      <w:r>
        <w:rPr>
          <w:rFonts w:hint="cs"/>
          <w:rtl/>
          <w:lang w:eastAsia="he-IL"/>
        </w:rPr>
        <w:t xml:space="preserve"> השם, שאנחנו מוחקים את החיוך של אלה שלוקחים פרוטקשן. מוחקים את </w:t>
      </w:r>
      <w:bookmarkStart w:id="5578" w:name="_ETM_Q13_601166"/>
      <w:bookmarkEnd w:id="5578"/>
      <w:r>
        <w:rPr>
          <w:rFonts w:hint="cs"/>
          <w:rtl/>
          <w:lang w:eastAsia="he-IL"/>
        </w:rPr>
        <w:t>החיוך של אלה שממשיכים גם היום לנסות לפגוע, לרצוח</w:t>
      </w:r>
      <w:bookmarkStart w:id="5579" w:name="_ETM_Q13_606298"/>
      <w:bookmarkEnd w:id="5579"/>
      <w:r>
        <w:rPr>
          <w:rFonts w:hint="cs"/>
          <w:rtl/>
          <w:lang w:eastAsia="he-IL"/>
        </w:rPr>
        <w:t xml:space="preserve">; שמנסים </w:t>
      </w:r>
      <w:bookmarkStart w:id="5580" w:name="_ETM_Q13_610368"/>
      <w:bookmarkEnd w:id="5580"/>
      <w:r>
        <w:rPr>
          <w:rFonts w:hint="cs"/>
          <w:rtl/>
          <w:lang w:eastAsia="he-IL"/>
        </w:rPr>
        <w:t>גם היום בכל נפשם, בכל מאודם, לפגוע במדינת ישראל.</w:t>
      </w:r>
      <w:bookmarkStart w:id="5581" w:name="_ETM_Q13_611596"/>
      <w:bookmarkEnd w:id="5581"/>
      <w:r>
        <w:rPr>
          <w:rFonts w:hint="cs"/>
          <w:rtl/>
          <w:lang w:eastAsia="he-IL"/>
        </w:rPr>
        <w:t xml:space="preserve"> </w:t>
      </w:r>
    </w:p>
    <w:p w:rsidR="0032115B" w:rsidRDefault="0032115B" w:rsidP="000D474B">
      <w:pPr>
        <w:ind w:firstLine="0"/>
        <w:rPr>
          <w:rtl/>
          <w:lang w:eastAsia="he-IL"/>
        </w:rPr>
      </w:pPr>
      <w:bookmarkStart w:id="5582" w:name="_ETM_Q13_587932"/>
      <w:bookmarkStart w:id="5583" w:name="_ETM_Q13_587000"/>
      <w:bookmarkStart w:id="5584" w:name="_ETM_Q13_587085"/>
      <w:bookmarkEnd w:id="5582"/>
      <w:bookmarkEnd w:id="5583"/>
      <w:bookmarkEnd w:id="5584"/>
    </w:p>
    <w:p w:rsidR="0032115B" w:rsidRDefault="0032115B" w:rsidP="000D474B">
      <w:pPr>
        <w:pStyle w:val="af5"/>
        <w:keepNext/>
        <w:rPr>
          <w:rtl/>
        </w:rPr>
      </w:pPr>
      <w:bookmarkStart w:id="5585" w:name="ET_interruption_5300_58"/>
      <w:r w:rsidRPr="00E20F36">
        <w:rPr>
          <w:rStyle w:val="TagStyle"/>
          <w:rtl/>
        </w:rPr>
        <w:t xml:space="preserve"> &lt;&lt; קריאה &gt;&gt;</w:t>
      </w:r>
      <w:r w:rsidRPr="003F54ED">
        <w:rPr>
          <w:rStyle w:val="TagStyle"/>
          <w:rtl/>
        </w:rPr>
        <w:t xml:space="preserve"> </w:t>
      </w:r>
      <w:r>
        <w:rPr>
          <w:rtl/>
        </w:rPr>
        <w:t>מירב בן ארי (יש עתיד):</w:t>
      </w:r>
      <w:r w:rsidRPr="003F54ED">
        <w:rPr>
          <w:rStyle w:val="TagStyle"/>
          <w:rtl/>
        </w:rPr>
        <w:t xml:space="preserve"> </w:t>
      </w:r>
      <w:r w:rsidRPr="00E20F36">
        <w:rPr>
          <w:rStyle w:val="TagStyle"/>
          <w:rtl/>
        </w:rPr>
        <w:t>&lt;&lt; קריאה &gt;&gt;</w:t>
      </w:r>
      <w:r>
        <w:rPr>
          <w:rtl/>
        </w:rPr>
        <w:t xml:space="preserve"> </w:t>
      </w:r>
      <w:bookmarkEnd w:id="5585"/>
    </w:p>
    <w:p w:rsidR="0032115B" w:rsidRDefault="0032115B" w:rsidP="00D20828">
      <w:pPr>
        <w:rPr>
          <w:rtl/>
          <w:lang w:eastAsia="he-IL"/>
        </w:rPr>
      </w:pPr>
    </w:p>
    <w:p w:rsidR="0032115B" w:rsidRDefault="00D20828" w:rsidP="00D20828">
      <w:pPr>
        <w:rPr>
          <w:rtl/>
          <w:lang w:eastAsia="he-IL"/>
        </w:rPr>
      </w:pPr>
      <w:bookmarkStart w:id="5586" w:name="_ETM_Q13_589280"/>
      <w:bookmarkEnd w:id="5586"/>
      <w:r>
        <w:rPr>
          <w:rFonts w:hint="cs"/>
          <w:rtl/>
          <w:lang w:eastAsia="he-IL"/>
        </w:rPr>
        <w:t>– – –</w:t>
      </w:r>
      <w:r w:rsidR="0032115B">
        <w:rPr>
          <w:rFonts w:hint="cs"/>
          <w:rtl/>
          <w:lang w:eastAsia="he-IL"/>
        </w:rPr>
        <w:t xml:space="preserve"> כסף </w:t>
      </w:r>
      <w:bookmarkStart w:id="5587" w:name="_ETM_Q13_589768"/>
      <w:bookmarkEnd w:id="5587"/>
      <w:r w:rsidR="0032115B">
        <w:rPr>
          <w:rFonts w:hint="cs"/>
          <w:rtl/>
          <w:lang w:eastAsia="he-IL"/>
        </w:rPr>
        <w:t>של השוטרים.</w:t>
      </w:r>
      <w:bookmarkStart w:id="5588" w:name="_ETM_Q13_596034"/>
      <w:bookmarkEnd w:id="5588"/>
    </w:p>
    <w:p w:rsidR="0032115B" w:rsidRDefault="0032115B" w:rsidP="000D474B">
      <w:pPr>
        <w:ind w:firstLine="0"/>
        <w:rPr>
          <w:rtl/>
          <w:lang w:eastAsia="he-IL"/>
        </w:rPr>
      </w:pPr>
      <w:bookmarkStart w:id="5589" w:name="_ETM_Q13_596122"/>
      <w:bookmarkStart w:id="5590" w:name="_ETM_Q13_596418"/>
      <w:bookmarkStart w:id="5591" w:name="_ETM_Q13_596529"/>
      <w:bookmarkEnd w:id="5589"/>
      <w:bookmarkEnd w:id="5590"/>
      <w:bookmarkEnd w:id="5591"/>
    </w:p>
    <w:p w:rsidR="0032115B" w:rsidRDefault="0032115B" w:rsidP="000D474B">
      <w:pPr>
        <w:pStyle w:val="-"/>
        <w:keepNext/>
        <w:rPr>
          <w:rtl/>
        </w:rPr>
      </w:pPr>
      <w:bookmarkStart w:id="5592" w:name="ET_speakercontinue_6427_59"/>
      <w:r w:rsidRPr="00E20F36">
        <w:rPr>
          <w:rStyle w:val="TagStyle"/>
          <w:rtl/>
        </w:rPr>
        <w:t xml:space="preserve"> &lt;&lt; דובר_המשך &gt;&gt;</w:t>
      </w:r>
      <w:r w:rsidRPr="003F54ED">
        <w:rPr>
          <w:rStyle w:val="TagStyle"/>
          <w:rtl/>
        </w:rPr>
        <w:t xml:space="preserve"> </w:t>
      </w:r>
      <w:r>
        <w:rPr>
          <w:rtl/>
        </w:rPr>
        <w:t>השר לביטחון לאומי איתמר בן גביר:</w:t>
      </w:r>
      <w:r w:rsidRPr="003F54ED">
        <w:rPr>
          <w:rStyle w:val="TagStyle"/>
          <w:rtl/>
        </w:rPr>
        <w:t xml:space="preserve"> </w:t>
      </w:r>
      <w:r w:rsidRPr="00E20F36">
        <w:rPr>
          <w:rStyle w:val="TagStyle"/>
          <w:rtl/>
        </w:rPr>
        <w:t>&lt;&lt; דובר_המשך &gt;&gt;</w:t>
      </w:r>
      <w:r>
        <w:rPr>
          <w:rtl/>
        </w:rPr>
        <w:t xml:space="preserve"> </w:t>
      </w:r>
      <w:bookmarkEnd w:id="5592"/>
    </w:p>
    <w:p w:rsidR="0032115B" w:rsidRDefault="0032115B" w:rsidP="00D20828">
      <w:pPr>
        <w:rPr>
          <w:rtl/>
          <w:lang w:eastAsia="he-IL"/>
        </w:rPr>
      </w:pPr>
    </w:p>
    <w:p w:rsidR="0032115B" w:rsidRDefault="0032115B" w:rsidP="000D474B">
      <w:pPr>
        <w:rPr>
          <w:rtl/>
          <w:lang w:eastAsia="he-IL"/>
        </w:rPr>
      </w:pPr>
      <w:bookmarkStart w:id="5593" w:name="_ETM_Q13_597934"/>
      <w:bookmarkEnd w:id="5593"/>
      <w:r>
        <w:rPr>
          <w:rFonts w:hint="cs"/>
          <w:rtl/>
          <w:lang w:eastAsia="he-IL"/>
        </w:rPr>
        <w:t xml:space="preserve">לא יעזור להם. לא יעזור. יש להם כמה נציגים </w:t>
      </w:r>
      <w:bookmarkStart w:id="5594" w:name="_ETM_Q13_617004"/>
      <w:bookmarkEnd w:id="5594"/>
      <w:r>
        <w:rPr>
          <w:rFonts w:hint="cs"/>
          <w:rtl/>
          <w:lang w:eastAsia="he-IL"/>
        </w:rPr>
        <w:t>כאן, בכנסת. לא יעזור לנציגים האלה. אנחנו, בעזרת</w:t>
      </w:r>
      <w:bookmarkStart w:id="5595" w:name="_ETM_Q13_624204"/>
      <w:bookmarkEnd w:id="5595"/>
      <w:r>
        <w:rPr>
          <w:rFonts w:hint="cs"/>
          <w:rtl/>
          <w:lang w:eastAsia="he-IL"/>
        </w:rPr>
        <w:t xml:space="preserve"> השם, נביא בשורה גדולה.</w:t>
      </w:r>
      <w:bookmarkStart w:id="5596" w:name="_ETM_Q13_620786"/>
      <w:bookmarkEnd w:id="5596"/>
    </w:p>
    <w:p w:rsidR="0032115B" w:rsidRDefault="0032115B" w:rsidP="000D474B">
      <w:pPr>
        <w:ind w:firstLine="0"/>
        <w:rPr>
          <w:rtl/>
          <w:lang w:eastAsia="he-IL"/>
        </w:rPr>
      </w:pPr>
      <w:bookmarkStart w:id="5597" w:name="_ETM_Q13_620807"/>
      <w:bookmarkStart w:id="5598" w:name="_ETM_Q13_620851"/>
      <w:bookmarkStart w:id="5599" w:name="_ETM_Q13_620929"/>
      <w:bookmarkEnd w:id="5597"/>
      <w:bookmarkEnd w:id="5598"/>
      <w:bookmarkEnd w:id="5599"/>
    </w:p>
    <w:p w:rsidR="0032115B" w:rsidRDefault="0032115B" w:rsidP="000D474B">
      <w:pPr>
        <w:pStyle w:val="af5"/>
        <w:keepNext/>
        <w:rPr>
          <w:rtl/>
        </w:rPr>
      </w:pPr>
      <w:bookmarkStart w:id="5600" w:name="ET_interruption_5791_60"/>
      <w:r w:rsidRPr="00E20F36">
        <w:rPr>
          <w:rStyle w:val="TagStyle"/>
          <w:rtl/>
        </w:rPr>
        <w:t xml:space="preserve"> &lt;&lt; קריאה &gt;&gt;</w:t>
      </w:r>
      <w:r w:rsidRPr="003F54ED">
        <w:rPr>
          <w:rStyle w:val="TagStyle"/>
          <w:rtl/>
        </w:rPr>
        <w:t xml:space="preserve"> </w:t>
      </w:r>
      <w:r>
        <w:rPr>
          <w:rtl/>
        </w:rPr>
        <w:t>יואב סגלוביץ' (יש עתיד):</w:t>
      </w:r>
      <w:r w:rsidRPr="003F54ED">
        <w:rPr>
          <w:rStyle w:val="TagStyle"/>
          <w:rtl/>
        </w:rPr>
        <w:t xml:space="preserve"> </w:t>
      </w:r>
      <w:r w:rsidRPr="00E20F36">
        <w:rPr>
          <w:rStyle w:val="TagStyle"/>
          <w:rtl/>
        </w:rPr>
        <w:t>&lt;&lt; קריאה &gt;&gt;</w:t>
      </w:r>
      <w:r>
        <w:rPr>
          <w:rtl/>
        </w:rPr>
        <w:t xml:space="preserve"> </w:t>
      </w:r>
      <w:bookmarkEnd w:id="5600"/>
    </w:p>
    <w:p w:rsidR="0032115B" w:rsidRDefault="0032115B" w:rsidP="00D20828">
      <w:pPr>
        <w:rPr>
          <w:rtl/>
          <w:lang w:eastAsia="he-IL"/>
        </w:rPr>
      </w:pPr>
    </w:p>
    <w:p w:rsidR="0032115B" w:rsidRDefault="0032115B" w:rsidP="000D474B">
      <w:pPr>
        <w:rPr>
          <w:rtl/>
          <w:lang w:eastAsia="he-IL"/>
        </w:rPr>
      </w:pPr>
      <w:bookmarkStart w:id="5601" w:name="_ETM_Q13_623232"/>
      <w:bookmarkEnd w:id="5601"/>
      <w:r>
        <w:rPr>
          <w:rFonts w:hint="cs"/>
          <w:rtl/>
          <w:lang w:eastAsia="he-IL"/>
        </w:rPr>
        <w:t>גם אלוהים לא יעזור לכם.</w:t>
      </w:r>
      <w:bookmarkStart w:id="5602" w:name="_ETM_Q13_627649"/>
      <w:bookmarkEnd w:id="5602"/>
    </w:p>
    <w:p w:rsidR="0032115B" w:rsidRDefault="0032115B" w:rsidP="000D474B">
      <w:pPr>
        <w:ind w:firstLine="0"/>
        <w:rPr>
          <w:rtl/>
          <w:lang w:eastAsia="he-IL"/>
        </w:rPr>
      </w:pPr>
      <w:bookmarkStart w:id="5603" w:name="_ETM_Q13_627733"/>
      <w:bookmarkStart w:id="5604" w:name="_ETM_Q13_627762"/>
      <w:bookmarkStart w:id="5605" w:name="_ETM_Q13_627867"/>
      <w:bookmarkEnd w:id="5603"/>
      <w:bookmarkEnd w:id="5604"/>
      <w:bookmarkEnd w:id="5605"/>
    </w:p>
    <w:p w:rsidR="0032115B" w:rsidRDefault="0032115B" w:rsidP="000D474B">
      <w:pPr>
        <w:pStyle w:val="af5"/>
        <w:keepNext/>
        <w:rPr>
          <w:rtl/>
        </w:rPr>
      </w:pPr>
      <w:bookmarkStart w:id="5606" w:name="ET_interruption_5300_61"/>
      <w:r w:rsidRPr="00E20F36">
        <w:rPr>
          <w:rStyle w:val="TagStyle"/>
          <w:rtl/>
        </w:rPr>
        <w:t xml:space="preserve"> &lt;&lt; קריאה &gt;&gt;</w:t>
      </w:r>
      <w:r w:rsidRPr="003F54ED">
        <w:rPr>
          <w:rStyle w:val="TagStyle"/>
          <w:rtl/>
        </w:rPr>
        <w:t xml:space="preserve"> </w:t>
      </w:r>
      <w:r>
        <w:rPr>
          <w:rtl/>
        </w:rPr>
        <w:t>מירב בן ארי (יש עתיד):</w:t>
      </w:r>
      <w:r w:rsidRPr="003F54ED">
        <w:rPr>
          <w:rStyle w:val="TagStyle"/>
          <w:rtl/>
        </w:rPr>
        <w:t xml:space="preserve"> </w:t>
      </w:r>
      <w:r w:rsidRPr="00E20F36">
        <w:rPr>
          <w:rStyle w:val="TagStyle"/>
          <w:rtl/>
        </w:rPr>
        <w:t>&lt;&lt; קריאה &gt;&gt;</w:t>
      </w:r>
      <w:r>
        <w:rPr>
          <w:rtl/>
        </w:rPr>
        <w:t xml:space="preserve"> </w:t>
      </w:r>
      <w:bookmarkEnd w:id="5606"/>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בעזרת השם. גם הכלכלה שלכם</w:t>
      </w:r>
      <w:bookmarkStart w:id="5607" w:name="_ETM_Q13_626022"/>
      <w:bookmarkEnd w:id="5607"/>
      <w:r w:rsidR="0032115B">
        <w:rPr>
          <w:rFonts w:hint="cs"/>
          <w:rtl/>
          <w:lang w:eastAsia="he-IL"/>
        </w:rPr>
        <w:t xml:space="preserve"> בעזרת השם.</w:t>
      </w:r>
    </w:p>
    <w:p w:rsidR="0032115B" w:rsidRDefault="0032115B" w:rsidP="000D474B">
      <w:pPr>
        <w:ind w:firstLine="0"/>
        <w:rPr>
          <w:rtl/>
          <w:lang w:eastAsia="he-IL"/>
        </w:rPr>
      </w:pPr>
      <w:bookmarkStart w:id="5608" w:name="_ETM_Q13_623825"/>
      <w:bookmarkStart w:id="5609" w:name="_ETM_Q13_623937"/>
      <w:bookmarkStart w:id="5610" w:name="_ETM_Q13_623991"/>
      <w:bookmarkStart w:id="5611" w:name="_ETM_Q13_624069"/>
      <w:bookmarkEnd w:id="5608"/>
      <w:bookmarkEnd w:id="5609"/>
      <w:bookmarkEnd w:id="5610"/>
      <w:bookmarkEnd w:id="5611"/>
    </w:p>
    <w:p w:rsidR="0032115B" w:rsidRDefault="0032115B" w:rsidP="000D474B">
      <w:pPr>
        <w:pStyle w:val="-"/>
        <w:keepNext/>
        <w:rPr>
          <w:rtl/>
        </w:rPr>
      </w:pPr>
      <w:bookmarkStart w:id="5612" w:name="ET_speakercontinue_6427_62"/>
      <w:r w:rsidRPr="00E20F36">
        <w:rPr>
          <w:rStyle w:val="TagStyle"/>
          <w:rtl/>
        </w:rPr>
        <w:t xml:space="preserve"> &lt;&lt; דובר_המשך &gt;&gt;</w:t>
      </w:r>
      <w:r w:rsidRPr="003F54ED">
        <w:rPr>
          <w:rStyle w:val="TagStyle"/>
          <w:rtl/>
        </w:rPr>
        <w:t xml:space="preserve"> </w:t>
      </w:r>
      <w:r>
        <w:rPr>
          <w:rtl/>
        </w:rPr>
        <w:t>השר לביטחון לאומי איתמר בן גביר:</w:t>
      </w:r>
      <w:r w:rsidRPr="003F54ED">
        <w:rPr>
          <w:rStyle w:val="TagStyle"/>
          <w:rtl/>
        </w:rPr>
        <w:t xml:space="preserve"> </w:t>
      </w:r>
      <w:r w:rsidRPr="00E20F36">
        <w:rPr>
          <w:rStyle w:val="TagStyle"/>
          <w:rtl/>
        </w:rPr>
        <w:t>&lt;&lt; דובר_המשך &gt;&gt;</w:t>
      </w:r>
      <w:r>
        <w:rPr>
          <w:rtl/>
        </w:rPr>
        <w:t xml:space="preserve"> </w:t>
      </w:r>
      <w:bookmarkEnd w:id="5612"/>
    </w:p>
    <w:p w:rsidR="0032115B" w:rsidRDefault="0032115B" w:rsidP="00D20828">
      <w:pPr>
        <w:rPr>
          <w:rtl/>
          <w:lang w:eastAsia="he-IL"/>
        </w:rPr>
      </w:pPr>
    </w:p>
    <w:p w:rsidR="0032115B" w:rsidRPr="003F54ED" w:rsidRDefault="0032115B" w:rsidP="00F726FE">
      <w:pPr>
        <w:rPr>
          <w:rtl/>
          <w:lang w:eastAsia="he-IL"/>
        </w:rPr>
      </w:pPr>
      <w:bookmarkStart w:id="5613" w:name="_ETM_Q13_625320"/>
      <w:bookmarkEnd w:id="5613"/>
      <w:r>
        <w:rPr>
          <w:rFonts w:hint="cs"/>
          <w:rtl/>
          <w:lang w:eastAsia="he-IL"/>
        </w:rPr>
        <w:t xml:space="preserve">וההצעה הזו </w:t>
      </w:r>
      <w:bookmarkStart w:id="5614" w:name="_ETM_Q13_627314"/>
      <w:bookmarkEnd w:id="5614"/>
      <w:r>
        <w:rPr>
          <w:rFonts w:hint="cs"/>
          <w:rtl/>
          <w:lang w:eastAsia="he-IL"/>
        </w:rPr>
        <w:t>של חבר הכנסת קרויזר מעוצמה יהודית, שנראה אתכם, נראה</w:t>
      </w:r>
      <w:bookmarkStart w:id="5615" w:name="_ETM_Q13_631677"/>
      <w:bookmarkEnd w:id="5615"/>
      <w:r>
        <w:rPr>
          <w:rFonts w:hint="cs"/>
          <w:rtl/>
          <w:lang w:eastAsia="he-IL"/>
        </w:rPr>
        <w:t xml:space="preserve"> אתכם אם אתם מצביעים. כן, אתם פתאום </w:t>
      </w:r>
      <w:r w:rsidR="00F726FE">
        <w:rPr>
          <w:rFonts w:hint="eastAsia"/>
          <w:rtl/>
          <w:lang w:eastAsia="he-IL"/>
        </w:rPr>
        <w:t>–</w:t>
      </w:r>
      <w:r w:rsidR="00F726FE">
        <w:rPr>
          <w:rFonts w:hint="cs"/>
          <w:rtl/>
          <w:lang w:eastAsia="he-IL"/>
        </w:rPr>
        <w:t xml:space="preserve"> </w:t>
      </w:r>
      <w:r>
        <w:rPr>
          <w:rFonts w:hint="cs"/>
          <w:rtl/>
          <w:lang w:eastAsia="he-IL"/>
        </w:rPr>
        <w:t>פרוטקשן? בו</w:t>
      </w:r>
      <w:bookmarkStart w:id="5616" w:name="_ETM_Q13_635261"/>
      <w:bookmarkEnd w:id="5616"/>
      <w:r>
        <w:rPr>
          <w:rFonts w:hint="cs"/>
          <w:rtl/>
          <w:lang w:eastAsia="he-IL"/>
        </w:rPr>
        <w:t xml:space="preserve">או נראה אתכם מצביעים לטובת ההצעה של יצחק קרויזר. ההצעה </w:t>
      </w:r>
      <w:bookmarkStart w:id="5617" w:name="_ETM_Q13_641395"/>
      <w:bookmarkEnd w:id="5617"/>
      <w:r>
        <w:rPr>
          <w:rFonts w:hint="cs"/>
          <w:rtl/>
          <w:lang w:eastAsia="he-IL"/>
        </w:rPr>
        <w:t>הזו היא ההצעה הנכונה. היא נותנת את המענה. היא</w:t>
      </w:r>
      <w:bookmarkStart w:id="5618" w:name="_ETM_Q13_645591"/>
      <w:bookmarkEnd w:id="5618"/>
      <w:r>
        <w:rPr>
          <w:rFonts w:hint="cs"/>
          <w:rtl/>
          <w:lang w:eastAsia="he-IL"/>
        </w:rPr>
        <w:t xml:space="preserve"> נותנת את התשובה.</w:t>
      </w:r>
    </w:p>
    <w:p w:rsidR="0032115B" w:rsidRDefault="0032115B" w:rsidP="000D474B">
      <w:pPr>
        <w:ind w:firstLine="0"/>
        <w:rPr>
          <w:rtl/>
          <w:lang w:eastAsia="he-IL"/>
        </w:rPr>
      </w:pPr>
      <w:bookmarkStart w:id="5619" w:name="_ETM_Q13_576175"/>
      <w:bookmarkStart w:id="5620" w:name="_ETM_Q13_576302"/>
      <w:bookmarkStart w:id="5621" w:name="_ETM_Q13_645423"/>
      <w:bookmarkStart w:id="5622" w:name="_ETM_Q13_645344"/>
      <w:bookmarkStart w:id="5623" w:name="_ETM_Q13_645456"/>
      <w:bookmarkEnd w:id="5619"/>
      <w:bookmarkEnd w:id="5620"/>
      <w:bookmarkEnd w:id="5621"/>
      <w:bookmarkEnd w:id="5622"/>
      <w:bookmarkEnd w:id="5623"/>
    </w:p>
    <w:p w:rsidR="0032115B" w:rsidRDefault="0032115B" w:rsidP="000D474B">
      <w:pPr>
        <w:pStyle w:val="af5"/>
        <w:keepNext/>
        <w:rPr>
          <w:rtl/>
        </w:rPr>
      </w:pPr>
      <w:bookmarkStart w:id="5624" w:name="ET_interruption_5552_63"/>
      <w:r w:rsidRPr="00E20F36">
        <w:rPr>
          <w:rStyle w:val="TagStyle"/>
          <w:rtl/>
        </w:rPr>
        <w:t xml:space="preserve"> &lt;&lt; קריאה &gt;&gt;</w:t>
      </w:r>
      <w:r w:rsidRPr="003F54ED">
        <w:rPr>
          <w:rStyle w:val="TagStyle"/>
          <w:rtl/>
        </w:rPr>
        <w:t xml:space="preserve"> </w:t>
      </w:r>
      <w:r>
        <w:rPr>
          <w:rtl/>
        </w:rPr>
        <w:t>יוליה מלינובסקי (ישראל ביתנו):</w:t>
      </w:r>
      <w:r w:rsidRPr="003F54ED">
        <w:rPr>
          <w:rStyle w:val="TagStyle"/>
          <w:rtl/>
        </w:rPr>
        <w:t xml:space="preserve"> </w:t>
      </w:r>
      <w:r w:rsidRPr="00E20F36">
        <w:rPr>
          <w:rStyle w:val="TagStyle"/>
          <w:rtl/>
        </w:rPr>
        <w:t>&lt;&lt; קריאה &gt;&gt;</w:t>
      </w:r>
      <w:r>
        <w:rPr>
          <w:rtl/>
        </w:rPr>
        <w:t xml:space="preserve"> </w:t>
      </w:r>
      <w:bookmarkEnd w:id="5624"/>
    </w:p>
    <w:p w:rsidR="0032115B" w:rsidRDefault="0032115B" w:rsidP="00D20828">
      <w:pPr>
        <w:rPr>
          <w:rtl/>
          <w:lang w:eastAsia="he-IL"/>
        </w:rPr>
      </w:pPr>
    </w:p>
    <w:p w:rsidR="0032115B" w:rsidRPr="003F54ED" w:rsidRDefault="0032115B" w:rsidP="000D474B">
      <w:pPr>
        <w:rPr>
          <w:rtl/>
          <w:lang w:eastAsia="he-IL"/>
        </w:rPr>
      </w:pPr>
      <w:bookmarkStart w:id="5625" w:name="_ETM_Q13_645063"/>
      <w:bookmarkEnd w:id="5625"/>
      <w:r>
        <w:rPr>
          <w:rFonts w:hint="cs"/>
          <w:rtl/>
          <w:lang w:eastAsia="he-IL"/>
        </w:rPr>
        <w:t>מה אתה אומר?</w:t>
      </w:r>
    </w:p>
    <w:p w:rsidR="0032115B" w:rsidRDefault="0032115B" w:rsidP="000D474B">
      <w:pPr>
        <w:ind w:firstLine="0"/>
        <w:rPr>
          <w:rtl/>
          <w:lang w:eastAsia="he-IL"/>
        </w:rPr>
      </w:pPr>
      <w:bookmarkStart w:id="5626" w:name="_ETM_Q13_645494"/>
      <w:bookmarkStart w:id="5627" w:name="_ETM_Q13_649625"/>
      <w:bookmarkStart w:id="5628" w:name="_ETM_Q13_649730"/>
      <w:bookmarkEnd w:id="5626"/>
      <w:bookmarkEnd w:id="5627"/>
      <w:bookmarkEnd w:id="5628"/>
    </w:p>
    <w:p w:rsidR="0032115B" w:rsidRDefault="0032115B" w:rsidP="000D474B">
      <w:pPr>
        <w:pStyle w:val="-"/>
        <w:keepNext/>
        <w:rPr>
          <w:rtl/>
        </w:rPr>
      </w:pPr>
      <w:bookmarkStart w:id="5629" w:name="ET_speakercontinue_6427_64"/>
      <w:r w:rsidRPr="00E20F36">
        <w:rPr>
          <w:rStyle w:val="TagStyle"/>
          <w:rtl/>
        </w:rPr>
        <w:t xml:space="preserve"> &lt;&lt; דובר_המשך &gt;&gt;</w:t>
      </w:r>
      <w:r w:rsidRPr="003F54ED">
        <w:rPr>
          <w:rStyle w:val="TagStyle"/>
          <w:rtl/>
        </w:rPr>
        <w:t xml:space="preserve"> </w:t>
      </w:r>
      <w:r>
        <w:rPr>
          <w:rtl/>
        </w:rPr>
        <w:t>השר לביטחון לאומי איתמר בן גביר:</w:t>
      </w:r>
      <w:r w:rsidRPr="003F54ED">
        <w:rPr>
          <w:rStyle w:val="TagStyle"/>
          <w:rtl/>
        </w:rPr>
        <w:t xml:space="preserve"> </w:t>
      </w:r>
      <w:r w:rsidRPr="00E20F36">
        <w:rPr>
          <w:rStyle w:val="TagStyle"/>
          <w:rtl/>
        </w:rPr>
        <w:t>&lt;&lt; דובר_המשך &gt;&gt;</w:t>
      </w:r>
      <w:r>
        <w:rPr>
          <w:rtl/>
        </w:rPr>
        <w:t xml:space="preserve"> </w:t>
      </w:r>
      <w:bookmarkEnd w:id="5629"/>
    </w:p>
    <w:p w:rsidR="0032115B" w:rsidRDefault="0032115B" w:rsidP="00D20828">
      <w:pPr>
        <w:rPr>
          <w:rtl/>
          <w:lang w:eastAsia="he-IL"/>
        </w:rPr>
      </w:pPr>
    </w:p>
    <w:p w:rsidR="0032115B" w:rsidRPr="003F54ED" w:rsidRDefault="0032115B" w:rsidP="000D474B">
      <w:pPr>
        <w:rPr>
          <w:rtl/>
          <w:lang w:eastAsia="he-IL"/>
        </w:rPr>
      </w:pPr>
      <w:bookmarkStart w:id="5630" w:name="_ETM_Q13_647506"/>
      <w:bookmarkEnd w:id="5630"/>
      <w:r>
        <w:rPr>
          <w:rFonts w:hint="cs"/>
          <w:rtl/>
          <w:lang w:eastAsia="he-IL"/>
        </w:rPr>
        <w:t>יוליה, תצביע</w:t>
      </w:r>
      <w:r w:rsidR="00F726FE">
        <w:rPr>
          <w:rFonts w:hint="cs"/>
          <w:rtl/>
          <w:lang w:eastAsia="he-IL"/>
        </w:rPr>
        <w:t>י</w:t>
      </w:r>
      <w:r>
        <w:rPr>
          <w:rFonts w:hint="cs"/>
          <w:rtl/>
          <w:lang w:eastAsia="he-IL"/>
        </w:rPr>
        <w:t xml:space="preserve"> בעד קרויזר. והיום מתחיל</w:t>
      </w:r>
      <w:bookmarkStart w:id="5631" w:name="_ETM_Q13_652846"/>
      <w:bookmarkEnd w:id="5631"/>
      <w:r>
        <w:rPr>
          <w:rFonts w:hint="cs"/>
          <w:rtl/>
          <w:lang w:eastAsia="he-IL"/>
        </w:rPr>
        <w:t>ים לטפל בפרוטקשן. תודה רבה.</w:t>
      </w:r>
    </w:p>
    <w:p w:rsidR="0032115B" w:rsidRDefault="0032115B" w:rsidP="000D474B">
      <w:pPr>
        <w:ind w:firstLine="0"/>
        <w:rPr>
          <w:rtl/>
          <w:lang w:eastAsia="he-IL"/>
        </w:rPr>
      </w:pPr>
    </w:p>
    <w:p w:rsidR="0032115B" w:rsidRDefault="0032115B" w:rsidP="000D474B">
      <w:pPr>
        <w:pStyle w:val="af6"/>
        <w:keepNext/>
        <w:rPr>
          <w:rtl/>
        </w:rPr>
      </w:pPr>
      <w:bookmarkStart w:id="5632" w:name="ET_yor_6488_10"/>
      <w:r w:rsidRPr="00E20F36">
        <w:rPr>
          <w:rStyle w:val="TagStyle"/>
          <w:rtl/>
        </w:rPr>
        <w:t xml:space="preserve"> &lt;&lt; יור &gt;&gt;</w:t>
      </w:r>
      <w:r w:rsidRPr="007236B2">
        <w:rPr>
          <w:rStyle w:val="TagStyle"/>
          <w:rtl/>
        </w:rPr>
        <w:t xml:space="preserve"> </w:t>
      </w:r>
      <w:r>
        <w:rPr>
          <w:rtl/>
        </w:rPr>
        <w:t>היו"ר אוריאל בוסו:</w:t>
      </w:r>
      <w:r w:rsidRPr="007236B2">
        <w:rPr>
          <w:rStyle w:val="TagStyle"/>
          <w:rtl/>
        </w:rPr>
        <w:t xml:space="preserve"> </w:t>
      </w:r>
      <w:r w:rsidRPr="00E20F36">
        <w:rPr>
          <w:rStyle w:val="TagStyle"/>
          <w:rtl/>
        </w:rPr>
        <w:t>&lt;&lt; יור &gt;&gt;</w:t>
      </w:r>
      <w:r>
        <w:rPr>
          <w:rtl/>
        </w:rPr>
        <w:t xml:space="preserve"> </w:t>
      </w:r>
      <w:bookmarkEnd w:id="5632"/>
    </w:p>
    <w:p w:rsidR="0032115B" w:rsidRDefault="0032115B" w:rsidP="00D20828">
      <w:pPr>
        <w:rPr>
          <w:rtl/>
          <w:lang w:eastAsia="he-IL"/>
        </w:rPr>
      </w:pPr>
    </w:p>
    <w:p w:rsidR="0032115B" w:rsidRDefault="0032115B" w:rsidP="000D474B">
      <w:pPr>
        <w:rPr>
          <w:rtl/>
          <w:lang w:eastAsia="he-IL"/>
        </w:rPr>
      </w:pPr>
      <w:r>
        <w:rPr>
          <w:rFonts w:hint="cs"/>
          <w:rtl/>
          <w:lang w:eastAsia="he-IL"/>
        </w:rPr>
        <w:t xml:space="preserve">תודה לשר לביטחון לאומי חבר הכנסת </w:t>
      </w:r>
      <w:bookmarkStart w:id="5633" w:name="_ETM_Q13_659867"/>
      <w:bookmarkEnd w:id="5633"/>
      <w:r>
        <w:rPr>
          <w:rFonts w:hint="cs"/>
          <w:rtl/>
          <w:lang w:eastAsia="he-IL"/>
        </w:rPr>
        <w:t>איתמר בן גביר. חברת הכנסת יוליה מלינובסקי, מציעת ההצעה, בבקשה.</w:t>
      </w:r>
      <w:bookmarkStart w:id="5634" w:name="_ETM_Q13_666400"/>
      <w:bookmarkStart w:id="5635" w:name="_ETM_Q13_653865"/>
      <w:bookmarkEnd w:id="5634"/>
      <w:bookmarkEnd w:id="5635"/>
      <w:r>
        <w:rPr>
          <w:rFonts w:hint="cs"/>
          <w:rtl/>
          <w:lang w:eastAsia="he-IL"/>
        </w:rPr>
        <w:t xml:space="preserve"> </w:t>
      </w:r>
      <w:r w:rsidRPr="008905E6">
        <w:rPr>
          <w:rFonts w:hint="cs"/>
          <w:rtl/>
          <w:lang w:eastAsia="he-IL"/>
        </w:rPr>
        <w:t>האם</w:t>
      </w:r>
      <w:r>
        <w:rPr>
          <w:rFonts w:hint="cs"/>
          <w:rtl/>
          <w:lang w:eastAsia="he-IL"/>
        </w:rPr>
        <w:t xml:space="preserve"> יש הבנות?</w:t>
      </w:r>
      <w:bookmarkStart w:id="5636" w:name="_ETM_Q13_665377"/>
      <w:bookmarkEnd w:id="5636"/>
      <w:r>
        <w:rPr>
          <w:rFonts w:hint="cs"/>
          <w:rtl/>
          <w:lang w:eastAsia="he-IL"/>
        </w:rPr>
        <w:t xml:space="preserve"> הצבעה במועד אחר או </w:t>
      </w:r>
      <w:r>
        <w:rPr>
          <w:rtl/>
          <w:lang w:eastAsia="he-IL"/>
        </w:rPr>
        <w:t>–</w:t>
      </w:r>
      <w:r>
        <w:rPr>
          <w:rFonts w:hint="cs"/>
          <w:rtl/>
          <w:lang w:eastAsia="he-IL"/>
        </w:rPr>
        <w:t xml:space="preserve"> </w:t>
      </w:r>
      <w:bookmarkStart w:id="5637" w:name="_ETM_Q13_667957"/>
      <w:bookmarkEnd w:id="5637"/>
      <w:r>
        <w:rPr>
          <w:rFonts w:hint="cs"/>
          <w:rtl/>
          <w:lang w:eastAsia="he-IL"/>
        </w:rPr>
        <w:t xml:space="preserve">אוקיי. בבקשה. שלוש דקות לרשותך. </w:t>
      </w:r>
    </w:p>
    <w:p w:rsidR="0032115B" w:rsidRDefault="0032115B" w:rsidP="000D474B">
      <w:pPr>
        <w:rPr>
          <w:rtl/>
          <w:lang w:eastAsia="he-IL"/>
        </w:rPr>
      </w:pPr>
    </w:p>
    <w:p w:rsidR="0032115B" w:rsidRDefault="0032115B" w:rsidP="000D474B">
      <w:pPr>
        <w:pStyle w:val="a4"/>
        <w:keepNext/>
        <w:rPr>
          <w:rtl/>
        </w:rPr>
      </w:pPr>
      <w:bookmarkStart w:id="5638" w:name="_ETM_Q13_666501"/>
      <w:bookmarkStart w:id="5639" w:name="ET_speaker_5552_9"/>
      <w:bookmarkEnd w:id="5638"/>
      <w:r w:rsidRPr="00E20F36">
        <w:rPr>
          <w:rStyle w:val="TagStyle"/>
          <w:rtl/>
        </w:rPr>
        <w:t xml:space="preserve"> &lt;&lt; דובר &gt;&gt;</w:t>
      </w:r>
      <w:r w:rsidRPr="007236B2">
        <w:rPr>
          <w:rStyle w:val="TagStyle"/>
          <w:rtl/>
        </w:rPr>
        <w:t xml:space="preserve"> </w:t>
      </w:r>
      <w:bookmarkStart w:id="5640" w:name="_Toc130403559"/>
      <w:bookmarkStart w:id="5641" w:name="_Toc130490330"/>
      <w:bookmarkStart w:id="5642" w:name="_Toc130490907"/>
      <w:bookmarkStart w:id="5643" w:name="_Toc133757726"/>
      <w:bookmarkStart w:id="5644" w:name="_Toc148257681"/>
      <w:bookmarkStart w:id="5645" w:name="_Toc149127488"/>
      <w:bookmarkStart w:id="5646" w:name="_Toc149128214"/>
      <w:r>
        <w:rPr>
          <w:rtl/>
        </w:rPr>
        <w:t>יוליה מלינובסקי (ישראל ביתנו):</w:t>
      </w:r>
      <w:bookmarkEnd w:id="5640"/>
      <w:bookmarkEnd w:id="5641"/>
      <w:bookmarkEnd w:id="5642"/>
      <w:bookmarkEnd w:id="5643"/>
      <w:bookmarkEnd w:id="5644"/>
      <w:bookmarkEnd w:id="5645"/>
      <w:bookmarkEnd w:id="5646"/>
      <w:r w:rsidRPr="007236B2">
        <w:rPr>
          <w:rStyle w:val="TagStyle"/>
          <w:rtl/>
        </w:rPr>
        <w:t xml:space="preserve"> </w:t>
      </w:r>
      <w:r w:rsidRPr="00E20F36">
        <w:rPr>
          <w:rStyle w:val="TagStyle"/>
          <w:rtl/>
        </w:rPr>
        <w:t>&lt;&lt; דובר &gt;&gt;</w:t>
      </w:r>
      <w:r>
        <w:rPr>
          <w:rtl/>
        </w:rPr>
        <w:t xml:space="preserve"> </w:t>
      </w:r>
      <w:bookmarkEnd w:id="5639"/>
    </w:p>
    <w:p w:rsidR="0032115B" w:rsidRDefault="0032115B" w:rsidP="00D20828">
      <w:pPr>
        <w:rPr>
          <w:rtl/>
        </w:rPr>
      </w:pPr>
    </w:p>
    <w:p w:rsidR="0032115B" w:rsidRDefault="0032115B" w:rsidP="00F726FE">
      <w:pPr>
        <w:rPr>
          <w:rtl/>
        </w:rPr>
      </w:pPr>
      <w:r>
        <w:rPr>
          <w:rFonts w:hint="cs"/>
          <w:rtl/>
        </w:rPr>
        <w:t xml:space="preserve">אדוני השר איתמר בן גביר, יש לך כמה אופציות: או שאתה מיישר קו ותהיה גבר, ואנחנו נסכים שההצעה </w:t>
      </w:r>
      <w:bookmarkStart w:id="5647" w:name="_ETM_Q13_687272"/>
      <w:bookmarkEnd w:id="5647"/>
      <w:r>
        <w:rPr>
          <w:rFonts w:hint="cs"/>
          <w:rtl/>
        </w:rPr>
        <w:t>שלי היא טובה. אתם פשוט כנראה פספסתם את המועד להגשת של</w:t>
      </w:r>
      <w:bookmarkStart w:id="5648" w:name="_ETM_Q13_692532"/>
      <w:bookmarkEnd w:id="5648"/>
      <w:r>
        <w:rPr>
          <w:rFonts w:hint="cs"/>
          <w:rtl/>
        </w:rPr>
        <w:t xml:space="preserve"> החוק שלכם. או שאתה תפיל את זה, ובדפי ההיסטוריה יהיה כתוב: איתמר בן גביר הצביע נגד חוק הפרוטקשן יחד עם עוצמה יהודית והציונות הדתית,</w:t>
      </w:r>
      <w:bookmarkStart w:id="5649" w:name="_ETM_Q13_703514"/>
      <w:bookmarkEnd w:id="5649"/>
      <w:r>
        <w:rPr>
          <w:rFonts w:hint="cs"/>
          <w:rtl/>
        </w:rPr>
        <w:t xml:space="preserve"> ועם כולם ביחד. ההשוואה היא מאוד פשוטה, כי התחלת לשחק פוליטיקה. החוק שלנו הוא חוק כולל</w:t>
      </w:r>
      <w:r w:rsidR="00F726FE">
        <w:rPr>
          <w:rFonts w:hint="cs"/>
          <w:rtl/>
        </w:rPr>
        <w:t>,</w:t>
      </w:r>
      <w:r>
        <w:rPr>
          <w:rFonts w:hint="cs"/>
          <w:rtl/>
        </w:rPr>
        <w:t xml:space="preserve"> הוא חוק שנותן מענה</w:t>
      </w:r>
      <w:r w:rsidR="00F726FE">
        <w:rPr>
          <w:rFonts w:hint="cs"/>
          <w:rtl/>
        </w:rPr>
        <w:t>,</w:t>
      </w:r>
      <w:r>
        <w:rPr>
          <w:rFonts w:hint="cs"/>
          <w:rtl/>
        </w:rPr>
        <w:t xml:space="preserve"> הוא חוק</w:t>
      </w:r>
      <w:bookmarkStart w:id="5650" w:name="_ETM_Q13_717859"/>
      <w:bookmarkEnd w:id="5650"/>
      <w:r>
        <w:rPr>
          <w:rFonts w:hint="cs"/>
          <w:rtl/>
        </w:rPr>
        <w:t xml:space="preserve"> שבדיוק נוסח לפי העקרונות שלך. פה הסכמתי איתך. הלכתי לפי העקרונות שלך. אמרתי</w:t>
      </w:r>
      <w:r w:rsidR="00F726FE">
        <w:rPr>
          <w:rFonts w:hint="cs"/>
          <w:rtl/>
        </w:rPr>
        <w:t>,</w:t>
      </w:r>
      <w:r>
        <w:rPr>
          <w:rFonts w:hint="cs"/>
          <w:rtl/>
        </w:rPr>
        <w:t xml:space="preserve"> ואללה, סוף-סוף יש משהו חכם מאיתמר בן גביר</w:t>
      </w:r>
      <w:r w:rsidR="00F726FE">
        <w:rPr>
          <w:rFonts w:hint="cs"/>
          <w:rtl/>
        </w:rPr>
        <w:t>,</w:t>
      </w:r>
      <w:r>
        <w:rPr>
          <w:rFonts w:hint="cs"/>
          <w:rtl/>
        </w:rPr>
        <w:t xml:space="preserve"> מצוין, ניישר קו</w:t>
      </w:r>
      <w:r w:rsidR="00F726FE">
        <w:rPr>
          <w:rFonts w:hint="cs"/>
          <w:rtl/>
        </w:rPr>
        <w:t>,</w:t>
      </w:r>
      <w:r>
        <w:rPr>
          <w:rFonts w:hint="cs"/>
          <w:rtl/>
        </w:rPr>
        <w:t xml:space="preserve"> נהיה ביחד. אתה עכשיו </w:t>
      </w:r>
      <w:bookmarkStart w:id="5651" w:name="_ETM_Q13_732348"/>
      <w:bookmarkEnd w:id="5651"/>
      <w:r>
        <w:rPr>
          <w:rFonts w:hint="cs"/>
          <w:rtl/>
        </w:rPr>
        <w:t>משחק פה פוליטיקה. אתה משחק פוליטיקה, ובסוף, כפי שהצבעת נגד הריבונות על בקעת הירדן, כפי שאתה מצביע על הרבה</w:t>
      </w:r>
      <w:bookmarkStart w:id="5652" w:name="_ETM_Q13_747145"/>
      <w:bookmarkEnd w:id="5652"/>
      <w:r>
        <w:rPr>
          <w:rFonts w:hint="cs"/>
          <w:rtl/>
        </w:rPr>
        <w:t xml:space="preserve"> דברים אחרים שחשבתי שאתה מסכים איתם, עכשיו אתה תצביע נגד</w:t>
      </w:r>
      <w:bookmarkStart w:id="5653" w:name="_ETM_Q13_749965"/>
      <w:bookmarkEnd w:id="5653"/>
      <w:r>
        <w:rPr>
          <w:rFonts w:hint="cs"/>
          <w:rtl/>
        </w:rPr>
        <w:t xml:space="preserve"> חוק הפרוטקשן. </w:t>
      </w:r>
      <w:bookmarkStart w:id="5654" w:name="TOR_Q14"/>
      <w:bookmarkEnd w:id="5654"/>
      <w:r>
        <w:rPr>
          <w:rFonts w:hint="cs"/>
          <w:rtl/>
        </w:rPr>
        <w:t xml:space="preserve">מה שאתה מעלה בעוד כמה דקות, החוק של קרויזר, זה כזה, אתה יודע, </w:t>
      </w:r>
      <w:bookmarkStart w:id="5655" w:name="_ETM_Q14_155000"/>
      <w:bookmarkEnd w:id="5655"/>
      <w:r>
        <w:rPr>
          <w:rFonts w:hint="cs"/>
          <w:rtl/>
        </w:rPr>
        <w:t xml:space="preserve">חצי קלאץ'. הוא לא </w:t>
      </w:r>
      <w:bookmarkStart w:id="5656" w:name="_ETM_Q14_163000"/>
      <w:bookmarkEnd w:id="5656"/>
      <w:r>
        <w:rPr>
          <w:rFonts w:hint="cs"/>
          <w:rtl/>
        </w:rPr>
        <w:t xml:space="preserve">נותן מענה </w:t>
      </w:r>
      <w:r>
        <w:rPr>
          <w:rtl/>
        </w:rPr>
        <w:t>–</w:t>
      </w:r>
      <w:r>
        <w:rPr>
          <w:rFonts w:hint="cs"/>
          <w:rtl/>
        </w:rPr>
        <w:t xml:space="preserve"> הוא מטפל רק בענישה; זה כזה </w:t>
      </w:r>
      <w:bookmarkStart w:id="5657" w:name="_ETM_Q14_167000"/>
      <w:bookmarkEnd w:id="5657"/>
      <w:r>
        <w:rPr>
          <w:rFonts w:hint="cs"/>
          <w:rtl/>
        </w:rPr>
        <w:t xml:space="preserve">חצי פלסטר. </w:t>
      </w:r>
      <w:bookmarkStart w:id="5658" w:name="_ETM_Q14_174000"/>
      <w:bookmarkStart w:id="5659" w:name="_ETM_Q14_175000"/>
      <w:bookmarkEnd w:id="5658"/>
      <w:bookmarkEnd w:id="5659"/>
      <w:r>
        <w:rPr>
          <w:rFonts w:hint="cs"/>
          <w:rtl/>
        </w:rPr>
        <w:t>גם אין שם הגדרה מה זה דמי חסות</w:t>
      </w:r>
      <w:r w:rsidR="00F726FE">
        <w:rPr>
          <w:rFonts w:hint="cs"/>
          <w:rtl/>
        </w:rPr>
        <w:t>.</w:t>
      </w:r>
      <w:r>
        <w:rPr>
          <w:rFonts w:hint="cs"/>
          <w:rtl/>
        </w:rPr>
        <w:t xml:space="preserve"> איך אתה מתקדם עם זה? לא עשית עבודה רצינית </w:t>
      </w:r>
      <w:r>
        <w:rPr>
          <w:rtl/>
        </w:rPr>
        <w:t>–</w:t>
      </w:r>
      <w:r>
        <w:rPr>
          <w:rFonts w:hint="cs"/>
          <w:rtl/>
        </w:rPr>
        <w:t xml:space="preserve"> הגשתם משהו חצי מוכן. אני יודעת על מה אני מדברת. </w:t>
      </w:r>
    </w:p>
    <w:p w:rsidR="0032115B" w:rsidRDefault="0032115B" w:rsidP="006C0399">
      <w:pPr>
        <w:rPr>
          <w:rtl/>
        </w:rPr>
      </w:pPr>
    </w:p>
    <w:p w:rsidR="0032115B" w:rsidRDefault="0032115B" w:rsidP="006C0399">
      <w:pPr>
        <w:pStyle w:val="af5"/>
        <w:keepNext/>
        <w:rPr>
          <w:rtl/>
        </w:rPr>
      </w:pPr>
      <w:bookmarkStart w:id="5660" w:name="ET_interruption_6427_10"/>
      <w:r w:rsidRPr="00FC23D1">
        <w:rPr>
          <w:rStyle w:val="TagStyle"/>
          <w:rtl/>
        </w:rPr>
        <w:t xml:space="preserve"> &lt;&lt; קריאה &gt;&gt; </w:t>
      </w:r>
      <w:r>
        <w:rPr>
          <w:rtl/>
        </w:rPr>
        <w:t>השר לביטחון לאומי איתמר בן גביר:</w:t>
      </w:r>
      <w:r w:rsidRPr="00FC23D1">
        <w:rPr>
          <w:rStyle w:val="TagStyle"/>
          <w:rtl/>
        </w:rPr>
        <w:t xml:space="preserve"> &lt;&lt; קריאה &gt;&gt;</w:t>
      </w:r>
      <w:r>
        <w:rPr>
          <w:rtl/>
        </w:rPr>
        <w:t xml:space="preserve">  </w:t>
      </w:r>
      <w:bookmarkEnd w:id="5660"/>
    </w:p>
    <w:p w:rsidR="0032115B" w:rsidRDefault="0032115B" w:rsidP="00D20828">
      <w:pPr>
        <w:rPr>
          <w:rtl/>
        </w:rPr>
      </w:pPr>
    </w:p>
    <w:p w:rsidR="0032115B" w:rsidRDefault="00D20828" w:rsidP="00D20828">
      <w:pPr>
        <w:rPr>
          <w:rtl/>
        </w:rPr>
      </w:pPr>
      <w:bookmarkStart w:id="5661" w:name="_ETM_Q14_181000"/>
      <w:bookmarkEnd w:id="5661"/>
      <w:r>
        <w:rPr>
          <w:rFonts w:hint="cs"/>
          <w:rtl/>
        </w:rPr>
        <w:t>– – –</w:t>
      </w:r>
    </w:p>
    <w:p w:rsidR="0032115B" w:rsidRDefault="0032115B" w:rsidP="006C0399">
      <w:pPr>
        <w:rPr>
          <w:rtl/>
        </w:rPr>
      </w:pPr>
    </w:p>
    <w:p w:rsidR="0032115B" w:rsidRDefault="0032115B" w:rsidP="006C0399">
      <w:pPr>
        <w:pStyle w:val="-"/>
        <w:keepNext/>
        <w:rPr>
          <w:rtl/>
        </w:rPr>
      </w:pPr>
      <w:bookmarkStart w:id="5662" w:name="ET_speakercontinue_5552_12"/>
      <w:r w:rsidRPr="00FC23D1">
        <w:rPr>
          <w:rStyle w:val="TagStyle"/>
          <w:rtl/>
        </w:rPr>
        <w:t xml:space="preserve"> &lt;&lt; דובר_המשך &gt;&gt; </w:t>
      </w:r>
      <w:r>
        <w:rPr>
          <w:rtl/>
        </w:rPr>
        <w:t>יוליה מלינובסקי (ישראל ביתנו):</w:t>
      </w:r>
      <w:r w:rsidRPr="00FC23D1">
        <w:rPr>
          <w:rStyle w:val="TagStyle"/>
          <w:rtl/>
        </w:rPr>
        <w:t xml:space="preserve"> &lt;&lt; דובר_המשך &gt;&gt;</w:t>
      </w:r>
      <w:r>
        <w:rPr>
          <w:rtl/>
        </w:rPr>
        <w:t xml:space="preserve">  </w:t>
      </w:r>
      <w:bookmarkEnd w:id="5662"/>
    </w:p>
    <w:p w:rsidR="0032115B" w:rsidRDefault="0032115B" w:rsidP="00D20828">
      <w:pPr>
        <w:rPr>
          <w:rtl/>
          <w:lang w:eastAsia="he-IL"/>
        </w:rPr>
      </w:pPr>
    </w:p>
    <w:p w:rsidR="0032115B" w:rsidRDefault="0032115B" w:rsidP="00F726FE">
      <w:pPr>
        <w:rPr>
          <w:rtl/>
        </w:rPr>
      </w:pPr>
      <w:bookmarkStart w:id="5663" w:name="_ETM_Q14_176000"/>
      <w:bookmarkStart w:id="5664" w:name="_ETM_Q14_178000"/>
      <w:bookmarkStart w:id="5665" w:name="_ETM_Q14_179000"/>
      <w:bookmarkStart w:id="5666" w:name="_ETM_Q14_182000"/>
      <w:bookmarkEnd w:id="5663"/>
      <w:bookmarkEnd w:id="5664"/>
      <w:bookmarkEnd w:id="5665"/>
      <w:bookmarkEnd w:id="5666"/>
      <w:r>
        <w:rPr>
          <w:rFonts w:hint="cs"/>
          <w:rtl/>
        </w:rPr>
        <w:t xml:space="preserve">תאמין לי, איתמר, אפשר להגיד עליי המון דברים, </w:t>
      </w:r>
      <w:bookmarkStart w:id="5667" w:name="_ETM_Q14_187000"/>
      <w:bookmarkEnd w:id="5667"/>
      <w:r>
        <w:rPr>
          <w:rFonts w:hint="cs"/>
          <w:rtl/>
        </w:rPr>
        <w:t xml:space="preserve">אבל להגיד עליי שאני טיפשה? לא, אני מקווה מאוד, כולי </w:t>
      </w:r>
      <w:bookmarkStart w:id="5668" w:name="_ETM_Q14_193000"/>
      <w:bookmarkEnd w:id="5668"/>
      <w:r>
        <w:rPr>
          <w:rFonts w:hint="cs"/>
          <w:rtl/>
        </w:rPr>
        <w:t xml:space="preserve">תקווה. אז אתה יודע </w:t>
      </w:r>
      <w:r>
        <w:rPr>
          <w:rtl/>
        </w:rPr>
        <w:t>–</w:t>
      </w:r>
      <w:r>
        <w:rPr>
          <w:rFonts w:hint="cs"/>
          <w:rtl/>
        </w:rPr>
        <w:t xml:space="preserve"> משחק פוליטיקה מלוכלכת, ואני יודע</w:t>
      </w:r>
      <w:bookmarkStart w:id="5669" w:name="_ETM_Q14_197000"/>
      <w:bookmarkEnd w:id="5669"/>
      <w:r>
        <w:rPr>
          <w:rFonts w:hint="cs"/>
          <w:rtl/>
        </w:rPr>
        <w:t xml:space="preserve">ת מה יקרה. אחר כך אתה תרוץ עם הטלפון </w:t>
      </w:r>
      <w:bookmarkStart w:id="5670" w:name="_ETM_Q14_198000"/>
      <w:bookmarkEnd w:id="5670"/>
      <w:r>
        <w:rPr>
          <w:rFonts w:hint="cs"/>
          <w:rtl/>
        </w:rPr>
        <w:t xml:space="preserve">ותספר לכולם: הינה, העברנו דמי פרוטקשן. </w:t>
      </w:r>
      <w:bookmarkStart w:id="5671" w:name="_ETM_Q14_203000"/>
      <w:bookmarkEnd w:id="5671"/>
      <w:r>
        <w:rPr>
          <w:rFonts w:hint="cs"/>
          <w:rtl/>
        </w:rPr>
        <w:t xml:space="preserve">אז לא, </w:t>
      </w:r>
      <w:bookmarkStart w:id="5672" w:name="_ETM_Q14_204000"/>
      <w:bookmarkEnd w:id="5672"/>
      <w:r>
        <w:rPr>
          <w:rFonts w:hint="cs"/>
          <w:rtl/>
        </w:rPr>
        <w:t>החוק שלכם</w:t>
      </w:r>
      <w:r w:rsidR="00F726FE">
        <w:rPr>
          <w:rFonts w:hint="cs"/>
          <w:rtl/>
        </w:rPr>
        <w:t>,</w:t>
      </w:r>
      <w:r>
        <w:rPr>
          <w:rFonts w:hint="cs"/>
          <w:rtl/>
        </w:rPr>
        <w:t xml:space="preserve"> </w:t>
      </w:r>
      <w:bookmarkStart w:id="5673" w:name="_ETM_Q14_211000"/>
      <w:bookmarkEnd w:id="5673"/>
      <w:r>
        <w:rPr>
          <w:rFonts w:hint="cs"/>
          <w:rtl/>
        </w:rPr>
        <w:t>שהולך לעבור פה בעוד כמה דקות, לא נוסח טוב. אין שם הגדרות, אין שם מענה כולל</w:t>
      </w:r>
      <w:r w:rsidR="00F726FE">
        <w:rPr>
          <w:rFonts w:hint="cs"/>
          <w:rtl/>
        </w:rPr>
        <w:t>,</w:t>
      </w:r>
      <w:r>
        <w:rPr>
          <w:rFonts w:hint="cs"/>
          <w:rtl/>
        </w:rPr>
        <w:t xml:space="preserve"> </w:t>
      </w:r>
      <w:bookmarkStart w:id="5674" w:name="_ETM_Q14_219000"/>
      <w:bookmarkEnd w:id="5674"/>
      <w:r>
        <w:rPr>
          <w:rFonts w:hint="cs"/>
          <w:rtl/>
        </w:rPr>
        <w:t>זה סתם</w:t>
      </w:r>
      <w:r w:rsidR="00F726FE">
        <w:rPr>
          <w:rFonts w:hint="cs"/>
          <w:rtl/>
        </w:rPr>
        <w:t>.</w:t>
      </w:r>
      <w:r>
        <w:rPr>
          <w:rFonts w:hint="cs"/>
          <w:rtl/>
        </w:rPr>
        <w:t xml:space="preserve"> אתה יודע מה? זה חרט</w:t>
      </w:r>
      <w:r w:rsidR="00F726FE">
        <w:rPr>
          <w:rFonts w:hint="cs"/>
          <w:rtl/>
        </w:rPr>
        <w:t>א</w:t>
      </w:r>
      <w:r>
        <w:rPr>
          <w:rFonts w:hint="cs"/>
          <w:rtl/>
        </w:rPr>
        <w:t xml:space="preserve"> בפיתה. כמו </w:t>
      </w:r>
      <w:bookmarkStart w:id="5675" w:name="_ETM_Q14_225000"/>
      <w:bookmarkEnd w:id="5675"/>
      <w:r>
        <w:rPr>
          <w:rFonts w:hint="cs"/>
          <w:rtl/>
        </w:rPr>
        <w:t xml:space="preserve">שאתה עושה דברים רק בשביל התקשורת, בשביל הרשתות. כן, זה </w:t>
      </w:r>
      <w:bookmarkStart w:id="5676" w:name="_ETM_Q14_232000"/>
      <w:bookmarkEnd w:id="5676"/>
      <w:r>
        <w:rPr>
          <w:rFonts w:hint="cs"/>
          <w:rtl/>
        </w:rPr>
        <w:t xml:space="preserve">מה שקורה. ציפיתי ממך להרבה יותר. בוא, ציפיתי </w:t>
      </w:r>
      <w:bookmarkStart w:id="5677" w:name="_ETM_Q14_236000"/>
      <w:bookmarkEnd w:id="5677"/>
      <w:r>
        <w:rPr>
          <w:rFonts w:hint="cs"/>
          <w:rtl/>
        </w:rPr>
        <w:t xml:space="preserve">שאני אראה פה איש רציני, אדם עם עקרונות, עם עמוד שדרה, עם שכל ישר, ואני רואה פה פוליטיקאי קטן שמשחק בשטויות. </w:t>
      </w:r>
      <w:bookmarkStart w:id="5678" w:name="_ETM_Q14_245000"/>
      <w:bookmarkEnd w:id="5678"/>
      <w:r>
        <w:rPr>
          <w:rFonts w:hint="cs"/>
          <w:rtl/>
        </w:rPr>
        <w:t xml:space="preserve">אתה תביך בסוף את עצמך. </w:t>
      </w:r>
    </w:p>
    <w:p w:rsidR="0032115B" w:rsidRDefault="0032115B" w:rsidP="006C0399">
      <w:pPr>
        <w:rPr>
          <w:rtl/>
        </w:rPr>
      </w:pPr>
    </w:p>
    <w:p w:rsidR="0032115B" w:rsidRDefault="0032115B" w:rsidP="00F726FE">
      <w:pPr>
        <w:rPr>
          <w:rtl/>
        </w:rPr>
      </w:pPr>
      <w:bookmarkStart w:id="5679" w:name="_ETM_Q14_251000"/>
      <w:bookmarkEnd w:id="5679"/>
      <w:r>
        <w:rPr>
          <w:rFonts w:hint="cs"/>
          <w:rtl/>
        </w:rPr>
        <w:t xml:space="preserve">אז אני מציעה לך לחשוב דקה, שנייה </w:t>
      </w:r>
      <w:r>
        <w:rPr>
          <w:rtl/>
        </w:rPr>
        <w:t>–</w:t>
      </w:r>
      <w:r>
        <w:rPr>
          <w:rFonts w:hint="cs"/>
          <w:rtl/>
        </w:rPr>
        <w:t xml:space="preserve"> אתה יודע, לא הכול פוליטיקה, לא </w:t>
      </w:r>
      <w:bookmarkStart w:id="5680" w:name="_ETM_Q14_261000"/>
      <w:bookmarkEnd w:id="5680"/>
      <w:r>
        <w:rPr>
          <w:rFonts w:hint="cs"/>
          <w:rtl/>
        </w:rPr>
        <w:t>הכול קואליציה</w:t>
      </w:r>
      <w:r w:rsidR="00F726FE">
        <w:rPr>
          <w:rFonts w:hint="eastAsia"/>
          <w:rtl/>
        </w:rPr>
        <w:t>–</w:t>
      </w:r>
      <w:r>
        <w:rPr>
          <w:rFonts w:hint="cs"/>
          <w:rtl/>
        </w:rPr>
        <w:t xml:space="preserve">אופוזיציה </w:t>
      </w:r>
      <w:r>
        <w:rPr>
          <w:rtl/>
        </w:rPr>
        <w:t>–</w:t>
      </w:r>
      <w:r>
        <w:rPr>
          <w:rFonts w:hint="cs"/>
          <w:rtl/>
        </w:rPr>
        <w:t xml:space="preserve"> ולאשר את זה. ואחר כך אנחנו ביחד נוכל לעשות </w:t>
      </w:r>
      <w:r>
        <w:rPr>
          <w:rtl/>
        </w:rPr>
        <w:t>–</w:t>
      </w:r>
      <w:r>
        <w:rPr>
          <w:rFonts w:hint="cs"/>
          <w:rtl/>
        </w:rPr>
        <w:t xml:space="preserve"> איתמר, איתמר, </w:t>
      </w:r>
      <w:bookmarkStart w:id="5681" w:name="_ETM_Q14_270000"/>
      <w:bookmarkEnd w:id="5681"/>
      <w:r>
        <w:rPr>
          <w:rFonts w:hint="cs"/>
          <w:rtl/>
        </w:rPr>
        <w:t xml:space="preserve">איתמר, אני מציעה לך לאשר את זה, ואחר כך, בוועדה בראשות חבר הכנסת פוגל, לקדם ביחד, להתקדם ביחד, כפי שאנחנו עושים בחוקים אחרים. </w:t>
      </w:r>
    </w:p>
    <w:p w:rsidR="0032115B" w:rsidRDefault="0032115B" w:rsidP="006C0399">
      <w:pPr>
        <w:rPr>
          <w:rtl/>
        </w:rPr>
      </w:pPr>
    </w:p>
    <w:p w:rsidR="0032115B" w:rsidRDefault="0032115B" w:rsidP="006C0399">
      <w:pPr>
        <w:pStyle w:val="af6"/>
        <w:keepNext/>
        <w:rPr>
          <w:rtl/>
        </w:rPr>
      </w:pPr>
      <w:bookmarkStart w:id="5682" w:name="ET_yor_6488_13"/>
      <w:r w:rsidRPr="00DC5FDD">
        <w:rPr>
          <w:rStyle w:val="TagStyle"/>
          <w:rtl/>
        </w:rPr>
        <w:t xml:space="preserve"> &lt;&lt; יור &gt;&gt; </w:t>
      </w:r>
      <w:r>
        <w:rPr>
          <w:rtl/>
        </w:rPr>
        <w:t>היו"ר אוריאל בוסו:</w:t>
      </w:r>
      <w:r w:rsidRPr="00DC5FDD">
        <w:rPr>
          <w:rStyle w:val="TagStyle"/>
          <w:rtl/>
        </w:rPr>
        <w:t xml:space="preserve"> &lt;&lt; יור &gt;&gt;</w:t>
      </w:r>
      <w:r>
        <w:rPr>
          <w:rtl/>
        </w:rPr>
        <w:t xml:space="preserve">  </w:t>
      </w:r>
      <w:bookmarkEnd w:id="5682"/>
    </w:p>
    <w:p w:rsidR="0032115B" w:rsidRDefault="0032115B" w:rsidP="00D20828">
      <w:pPr>
        <w:rPr>
          <w:rtl/>
        </w:rPr>
      </w:pPr>
    </w:p>
    <w:p w:rsidR="0032115B" w:rsidRDefault="0032115B" w:rsidP="006C0399">
      <w:pPr>
        <w:rPr>
          <w:rtl/>
        </w:rPr>
      </w:pPr>
      <w:bookmarkStart w:id="5683" w:name="_ETM_Q14_283000"/>
      <w:bookmarkEnd w:id="5683"/>
      <w:r>
        <w:rPr>
          <w:rFonts w:hint="cs"/>
          <w:rtl/>
        </w:rPr>
        <w:t xml:space="preserve">נא לסיים, נא לסיים. </w:t>
      </w:r>
    </w:p>
    <w:p w:rsidR="0032115B" w:rsidRDefault="0032115B" w:rsidP="006C0399">
      <w:pPr>
        <w:rPr>
          <w:rtl/>
        </w:rPr>
      </w:pPr>
    </w:p>
    <w:p w:rsidR="0032115B" w:rsidRDefault="0032115B" w:rsidP="006C0399">
      <w:pPr>
        <w:pStyle w:val="-"/>
        <w:keepNext/>
        <w:rPr>
          <w:rtl/>
        </w:rPr>
      </w:pPr>
      <w:bookmarkStart w:id="5684" w:name="ET_speakercontinue_5552_14"/>
      <w:r w:rsidRPr="00DC5FDD">
        <w:rPr>
          <w:rStyle w:val="TagStyle"/>
          <w:rtl/>
        </w:rPr>
        <w:t xml:space="preserve"> &lt;&lt; דובר_המשך &gt;&gt; </w:t>
      </w:r>
      <w:r>
        <w:rPr>
          <w:rtl/>
        </w:rPr>
        <w:t>יוליה מלינובסקי (ישראל ביתנו):</w:t>
      </w:r>
      <w:r w:rsidRPr="00DC5FDD">
        <w:rPr>
          <w:rStyle w:val="TagStyle"/>
          <w:rtl/>
        </w:rPr>
        <w:t xml:space="preserve"> &lt;&lt; דובר_המשך &gt;&gt;</w:t>
      </w:r>
      <w:r>
        <w:rPr>
          <w:rtl/>
        </w:rPr>
        <w:t xml:space="preserve">  </w:t>
      </w:r>
      <w:bookmarkEnd w:id="5684"/>
    </w:p>
    <w:p w:rsidR="0032115B" w:rsidRDefault="0032115B" w:rsidP="00D20828">
      <w:pPr>
        <w:rPr>
          <w:rtl/>
        </w:rPr>
      </w:pPr>
    </w:p>
    <w:p w:rsidR="0032115B" w:rsidRDefault="0032115B" w:rsidP="006C0399">
      <w:pPr>
        <w:rPr>
          <w:rtl/>
        </w:rPr>
      </w:pPr>
      <w:bookmarkStart w:id="5685" w:name="_ETM_Q14_286000"/>
      <w:bookmarkStart w:id="5686" w:name="_ETM_Q14_282000"/>
      <w:bookmarkEnd w:id="5685"/>
      <w:bookmarkEnd w:id="5686"/>
      <w:r>
        <w:rPr>
          <w:rFonts w:hint="cs"/>
          <w:rtl/>
        </w:rPr>
        <w:t>אני נותנת לך יד, אני מושיטה</w:t>
      </w:r>
      <w:bookmarkStart w:id="5687" w:name="_ETM_Q14_291000"/>
      <w:bookmarkEnd w:id="5687"/>
      <w:r>
        <w:rPr>
          <w:rFonts w:hint="cs"/>
          <w:rtl/>
        </w:rPr>
        <w:t xml:space="preserve"> לך יד, ההחלטה היא שלך. הבושה בסוף תהיה גם שלך. </w:t>
      </w:r>
    </w:p>
    <w:p w:rsidR="0032115B" w:rsidRDefault="0032115B" w:rsidP="009635F5">
      <w:pPr>
        <w:rPr>
          <w:rtl/>
        </w:rPr>
      </w:pPr>
    </w:p>
    <w:p w:rsidR="0032115B" w:rsidRDefault="0032115B" w:rsidP="006C0399">
      <w:pPr>
        <w:pStyle w:val="af6"/>
        <w:keepNext/>
        <w:rPr>
          <w:rtl/>
        </w:rPr>
      </w:pPr>
      <w:r w:rsidRPr="00802F55">
        <w:rPr>
          <w:rStyle w:val="TagStyle"/>
          <w:rtl/>
        </w:rPr>
        <w:t xml:space="preserve"> &lt;&lt; יור &gt;&gt; </w:t>
      </w:r>
      <w:r>
        <w:rPr>
          <w:rtl/>
        </w:rPr>
        <w:t>היו"ר אוריאל בוסו:</w:t>
      </w:r>
      <w:r w:rsidRPr="00802F55">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תודה רבה לחברת הכנסת יוליה מלינובסקי. </w:t>
      </w:r>
    </w:p>
    <w:p w:rsidR="0032115B" w:rsidRDefault="0032115B" w:rsidP="006C0399">
      <w:pPr>
        <w:rPr>
          <w:rtl/>
          <w:lang w:eastAsia="he-IL"/>
        </w:rPr>
      </w:pPr>
      <w:bookmarkStart w:id="5688" w:name="_ETM_Q14_295000"/>
      <w:bookmarkEnd w:id="5688"/>
    </w:p>
    <w:p w:rsidR="0032115B" w:rsidRDefault="0032115B" w:rsidP="006C0399">
      <w:pPr>
        <w:rPr>
          <w:rtl/>
          <w:lang w:eastAsia="he-IL"/>
        </w:rPr>
      </w:pPr>
      <w:bookmarkStart w:id="5689" w:name="_ETM_Q14_297000"/>
      <w:bookmarkEnd w:id="5689"/>
      <w:r>
        <w:rPr>
          <w:rFonts w:hint="cs"/>
          <w:rtl/>
          <w:lang w:eastAsia="he-IL"/>
        </w:rPr>
        <w:t xml:space="preserve">אם כן, רבותיי </w:t>
      </w:r>
      <w:bookmarkStart w:id="5690" w:name="_ETM_Q14_299000"/>
      <w:bookmarkEnd w:id="5690"/>
      <w:r>
        <w:rPr>
          <w:rFonts w:hint="cs"/>
          <w:rtl/>
          <w:lang w:eastAsia="he-IL"/>
        </w:rPr>
        <w:t xml:space="preserve">חברי הכנסת, נעבור להצבעה. ההצבעה תהיה הצבעה אלקטרונית </w:t>
      </w:r>
      <w:r>
        <w:rPr>
          <w:rtl/>
          <w:lang w:eastAsia="he-IL"/>
        </w:rPr>
        <w:t>–</w:t>
      </w:r>
      <w:r>
        <w:rPr>
          <w:rFonts w:hint="cs"/>
          <w:rtl/>
          <w:lang w:eastAsia="he-IL"/>
        </w:rPr>
        <w:t xml:space="preserve"> </w:t>
      </w:r>
      <w:bookmarkStart w:id="5691" w:name="_ETM_Q14_301000"/>
      <w:bookmarkEnd w:id="5691"/>
      <w:r>
        <w:rPr>
          <w:rFonts w:hint="cs"/>
          <w:rtl/>
          <w:lang w:eastAsia="he-IL"/>
        </w:rPr>
        <w:t>הצעת חוק התמודדות עם תופעת נטילת דמי חסות</w:t>
      </w:r>
      <w:r w:rsidR="00F726FE">
        <w:rPr>
          <w:rFonts w:hint="cs"/>
          <w:rtl/>
          <w:lang w:eastAsia="he-IL"/>
        </w:rPr>
        <w:t>,</w:t>
      </w:r>
      <w:r>
        <w:rPr>
          <w:rFonts w:hint="cs"/>
          <w:rtl/>
          <w:lang w:eastAsia="he-IL"/>
        </w:rPr>
        <w:t xml:space="preserve"> של </w:t>
      </w:r>
      <w:bookmarkStart w:id="5692" w:name="_ETM_Q14_308000"/>
      <w:bookmarkEnd w:id="5692"/>
      <w:r>
        <w:rPr>
          <w:rFonts w:hint="cs"/>
          <w:rtl/>
          <w:lang w:eastAsia="he-IL"/>
        </w:rPr>
        <w:t xml:space="preserve">חברת הכנסת יוליה מלינובסקי. הצבעה. </w:t>
      </w:r>
    </w:p>
    <w:p w:rsidR="0032115B" w:rsidRDefault="0032115B" w:rsidP="006C0399">
      <w:pPr>
        <w:rPr>
          <w:rtl/>
          <w:lang w:eastAsia="he-IL"/>
        </w:rPr>
      </w:pPr>
      <w:bookmarkStart w:id="5693" w:name="_ETM_Q14_305000"/>
      <w:bookmarkEnd w:id="5693"/>
    </w:p>
    <w:p w:rsidR="0032115B" w:rsidRDefault="0032115B" w:rsidP="006C0399">
      <w:pPr>
        <w:pStyle w:val="af5"/>
        <w:keepNext/>
        <w:rPr>
          <w:rtl/>
        </w:rPr>
      </w:pPr>
      <w:bookmarkStart w:id="5694" w:name="ET_interruption_5552_2"/>
      <w:r w:rsidRPr="00802F55">
        <w:rPr>
          <w:rStyle w:val="TagStyle"/>
          <w:rtl/>
        </w:rPr>
        <w:t xml:space="preserve"> &lt;&lt; קריאה &gt;&gt; </w:t>
      </w:r>
      <w:r>
        <w:rPr>
          <w:rtl/>
        </w:rPr>
        <w:t>יוליה מלינובסקי (ישראל ביתנו):</w:t>
      </w:r>
      <w:r w:rsidRPr="00802F55">
        <w:rPr>
          <w:rStyle w:val="TagStyle"/>
          <w:rtl/>
        </w:rPr>
        <w:t xml:space="preserve"> &lt;&lt; קריאה &gt;&gt;</w:t>
      </w:r>
      <w:r>
        <w:rPr>
          <w:rtl/>
        </w:rPr>
        <w:t xml:space="preserve">  </w:t>
      </w:r>
      <w:bookmarkEnd w:id="5694"/>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שמית. </w:t>
      </w:r>
    </w:p>
    <w:p w:rsidR="0032115B" w:rsidRDefault="0032115B" w:rsidP="006C0399">
      <w:pPr>
        <w:rPr>
          <w:rtl/>
          <w:lang w:eastAsia="he-IL"/>
        </w:rPr>
      </w:pPr>
    </w:p>
    <w:p w:rsidR="0032115B" w:rsidRDefault="0032115B" w:rsidP="006C0399">
      <w:pPr>
        <w:pStyle w:val="af6"/>
        <w:keepNext/>
        <w:rPr>
          <w:rtl/>
        </w:rPr>
      </w:pPr>
      <w:r w:rsidRPr="00802F55">
        <w:rPr>
          <w:rStyle w:val="TagStyle"/>
          <w:rtl/>
        </w:rPr>
        <w:t xml:space="preserve"> &lt;&lt; יור &gt;&gt; </w:t>
      </w:r>
      <w:r>
        <w:rPr>
          <w:rtl/>
        </w:rPr>
        <w:t>היו"ר אוריאל בוסו:</w:t>
      </w:r>
      <w:r w:rsidRPr="00802F55">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הצבעה. </w:t>
      </w:r>
    </w:p>
    <w:p w:rsidR="0032115B" w:rsidRDefault="0032115B" w:rsidP="006C0399">
      <w:pPr>
        <w:keepNext/>
        <w:rPr>
          <w:rtl/>
          <w:lang w:eastAsia="he-IL"/>
        </w:rPr>
      </w:pPr>
    </w:p>
    <w:p w:rsidR="0032115B" w:rsidRDefault="0032115B" w:rsidP="006C039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32115B" w:rsidRDefault="0032115B" w:rsidP="006C0399">
      <w:pPr>
        <w:pStyle w:val="--"/>
        <w:keepNext/>
        <w:rPr>
          <w:rtl/>
          <w:lang w:eastAsia="he-IL"/>
        </w:rPr>
      </w:pPr>
    </w:p>
    <w:p w:rsidR="0032115B" w:rsidRDefault="0032115B" w:rsidP="006C039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29</w:t>
      </w:r>
    </w:p>
    <w:p w:rsidR="0032115B" w:rsidRDefault="0032115B" w:rsidP="006C039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32115B" w:rsidRDefault="0032115B" w:rsidP="006C039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2115B" w:rsidRPr="00802F55" w:rsidRDefault="0032115B" w:rsidP="006C0399">
      <w:pPr>
        <w:pStyle w:val="af2"/>
        <w:rPr>
          <w:rtl/>
          <w:lang w:eastAsia="he-IL"/>
        </w:rPr>
      </w:pPr>
      <w:r>
        <w:rPr>
          <w:rFonts w:hint="eastAsia"/>
          <w:rtl/>
          <w:lang w:eastAsia="he-IL"/>
        </w:rPr>
        <w:t>ההצעה</w:t>
      </w:r>
      <w:r>
        <w:rPr>
          <w:rtl/>
          <w:lang w:eastAsia="he-IL"/>
        </w:rPr>
        <w:t xml:space="preserve"> </w:t>
      </w:r>
      <w:r>
        <w:rPr>
          <w:rFonts w:hint="cs"/>
          <w:rtl/>
          <w:lang w:eastAsia="he-IL"/>
        </w:rPr>
        <w:t xml:space="preserve">להעביר לוועדה את </w:t>
      </w:r>
      <w:r>
        <w:rPr>
          <w:rtl/>
          <w:lang w:eastAsia="he-IL"/>
        </w:rPr>
        <w:t>הצעת חוק</w:t>
      </w:r>
      <w:r>
        <w:rPr>
          <w:rFonts w:hint="cs"/>
          <w:rtl/>
          <w:lang w:eastAsia="he-IL"/>
        </w:rPr>
        <w:t xml:space="preserve"> התמודדות עם תופעת נטילת דמי חסות, התשפ"ג</w:t>
      </w:r>
      <w:r>
        <w:rPr>
          <w:rFonts w:hint="eastAsia"/>
          <w:rtl/>
          <w:lang w:eastAsia="he-IL"/>
        </w:rPr>
        <w:t>–</w:t>
      </w:r>
      <w:r>
        <w:rPr>
          <w:rFonts w:hint="cs"/>
          <w:rtl/>
          <w:lang w:eastAsia="he-IL"/>
        </w:rPr>
        <w:t>2022, לא נתקבלה.</w:t>
      </w:r>
    </w:p>
    <w:p w:rsidR="0032115B" w:rsidRDefault="0032115B" w:rsidP="006C0399">
      <w:pPr>
        <w:rPr>
          <w:rtl/>
          <w:lang w:eastAsia="he-IL"/>
        </w:rPr>
      </w:pPr>
    </w:p>
    <w:p w:rsidR="0032115B" w:rsidRDefault="0032115B" w:rsidP="006C0399">
      <w:pPr>
        <w:pStyle w:val="af6"/>
        <w:keepNext/>
        <w:rPr>
          <w:rtl/>
        </w:rPr>
      </w:pPr>
      <w:r w:rsidRPr="00802F55">
        <w:rPr>
          <w:rStyle w:val="TagStyle"/>
          <w:rtl/>
        </w:rPr>
        <w:t xml:space="preserve"> &lt;&lt; יור &gt;&gt; </w:t>
      </w:r>
      <w:r>
        <w:rPr>
          <w:rtl/>
        </w:rPr>
        <w:t>היו"ר אוריאל בוסו:</w:t>
      </w:r>
      <w:r w:rsidRPr="00802F55">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אם כן, רבותיי חברי הכנסת, להלן תוצאות ההצבעה: 29 בעד, 51 נגד. </w:t>
      </w:r>
      <w:bookmarkStart w:id="5695" w:name="_ETM_Q14_336000"/>
      <w:bookmarkEnd w:id="5695"/>
      <w:r>
        <w:rPr>
          <w:rFonts w:hint="cs"/>
          <w:rtl/>
          <w:lang w:eastAsia="he-IL"/>
        </w:rPr>
        <w:t xml:space="preserve">אני קובע שההצעה נדחתה. </w:t>
      </w:r>
    </w:p>
    <w:p w:rsidR="0032115B" w:rsidRDefault="0032115B" w:rsidP="00D20828">
      <w:pPr>
        <w:rPr>
          <w:rtl/>
          <w:lang w:eastAsia="he-IL"/>
        </w:rPr>
      </w:pPr>
    </w:p>
    <w:p w:rsidR="00F726FE" w:rsidRDefault="0032115B" w:rsidP="00C41B95">
      <w:pPr>
        <w:rPr>
          <w:rtl/>
          <w:lang w:eastAsia="he-IL"/>
        </w:rPr>
      </w:pPr>
      <w:r>
        <w:rPr>
          <w:rFonts w:hint="cs"/>
          <w:rtl/>
          <w:lang w:eastAsia="he-IL"/>
        </w:rPr>
        <w:t xml:space="preserve">נעבור לנושא הבא בסדר-היום </w:t>
      </w:r>
      <w:r w:rsidR="00C41B95">
        <w:rPr>
          <w:rFonts w:hint="eastAsia"/>
          <w:rtl/>
          <w:lang w:eastAsia="he-IL"/>
        </w:rPr>
        <w:t xml:space="preserve">– </w:t>
      </w:r>
      <w:r>
        <w:rPr>
          <w:rFonts w:hint="cs"/>
          <w:rtl/>
          <w:lang w:eastAsia="he-IL"/>
        </w:rPr>
        <w:t>הצעת חוק למניעת אלימות במשפחה (מניעת אלימות כלכלית) (הוראת שעה), של חברת הכנסת מירב כהן וקבוצת חברי הכנסת</w:t>
      </w:r>
      <w:r w:rsidR="00C41B95">
        <w:rPr>
          <w:rFonts w:hint="cs"/>
          <w:rtl/>
          <w:lang w:eastAsia="he-IL"/>
        </w:rPr>
        <w:t>.</w:t>
      </w:r>
      <w:r>
        <w:rPr>
          <w:rFonts w:hint="cs"/>
          <w:rtl/>
          <w:lang w:eastAsia="he-IL"/>
        </w:rPr>
        <w:t xml:space="preserve"> בבקשה</w:t>
      </w:r>
      <w:r w:rsidR="00F726FE">
        <w:rPr>
          <w:rFonts w:hint="cs"/>
          <w:rtl/>
          <w:lang w:eastAsia="he-IL"/>
        </w:rPr>
        <w:t>.</w:t>
      </w:r>
      <w:r>
        <w:rPr>
          <w:rFonts w:hint="cs"/>
          <w:rtl/>
          <w:lang w:eastAsia="he-IL"/>
        </w:rPr>
        <w:t xml:space="preserve"> </w:t>
      </w:r>
    </w:p>
    <w:p w:rsidR="00F726FE" w:rsidRDefault="00F726FE" w:rsidP="00F726FE">
      <w:pPr>
        <w:rPr>
          <w:rtl/>
          <w:lang w:eastAsia="he-IL"/>
        </w:rPr>
      </w:pPr>
    </w:p>
    <w:p w:rsidR="0032115B" w:rsidRDefault="0032115B" w:rsidP="006C0399">
      <w:pPr>
        <w:rPr>
          <w:rtl/>
          <w:lang w:eastAsia="he-IL"/>
        </w:rPr>
      </w:pPr>
    </w:p>
    <w:p w:rsidR="0032115B" w:rsidRDefault="0032115B" w:rsidP="006C0399">
      <w:pPr>
        <w:pStyle w:val="a6"/>
        <w:rPr>
          <w:rtl/>
          <w:lang w:eastAsia="he-IL"/>
        </w:rPr>
      </w:pPr>
      <w:bookmarkStart w:id="5696" w:name="ET_subject_הודעה_אישית_של_חבר_הכנס_15"/>
      <w:r w:rsidRPr="00631F1A">
        <w:rPr>
          <w:rStyle w:val="TagStyle"/>
          <w:rtl/>
        </w:rPr>
        <w:t xml:space="preserve"> &lt;&lt; נושא &gt;&gt; </w:t>
      </w:r>
      <w:bookmarkStart w:id="5697" w:name="_Toc130403560"/>
      <w:bookmarkStart w:id="5698" w:name="_Toc130490331"/>
      <w:bookmarkStart w:id="5699" w:name="_Toc130490908"/>
      <w:bookmarkStart w:id="5700" w:name="_Toc133757727"/>
      <w:bookmarkStart w:id="5701" w:name="_Toc148257682"/>
      <w:bookmarkStart w:id="5702" w:name="_Toc149127489"/>
      <w:bookmarkStart w:id="5703" w:name="_Toc149128215"/>
      <w:r>
        <w:rPr>
          <w:rtl/>
          <w:lang w:eastAsia="he-IL"/>
        </w:rPr>
        <w:t>הודעה אישית של חבר הכנסת אחמד טיבי</w:t>
      </w:r>
      <w:bookmarkEnd w:id="5697"/>
      <w:bookmarkEnd w:id="5698"/>
      <w:bookmarkEnd w:id="5699"/>
      <w:bookmarkEnd w:id="5700"/>
      <w:bookmarkEnd w:id="5701"/>
      <w:bookmarkEnd w:id="5702"/>
      <w:bookmarkEnd w:id="5703"/>
      <w:r w:rsidRPr="00631F1A">
        <w:rPr>
          <w:rStyle w:val="TagStyle"/>
          <w:rtl/>
        </w:rPr>
        <w:t xml:space="preserve"> &lt;&lt; נושא &gt;&gt;</w:t>
      </w:r>
      <w:r>
        <w:rPr>
          <w:rtl/>
          <w:lang w:eastAsia="he-IL"/>
        </w:rPr>
        <w:t xml:space="preserve">  </w:t>
      </w:r>
      <w:bookmarkEnd w:id="5696"/>
    </w:p>
    <w:p w:rsidR="0032115B" w:rsidRDefault="0032115B" w:rsidP="00D20828">
      <w:pPr>
        <w:rPr>
          <w:rtl/>
          <w:lang w:eastAsia="he-IL"/>
        </w:rPr>
      </w:pPr>
    </w:p>
    <w:p w:rsidR="0032115B" w:rsidRDefault="0032115B" w:rsidP="006C0399">
      <w:pPr>
        <w:pStyle w:val="af6"/>
        <w:keepNext/>
        <w:rPr>
          <w:rtl/>
        </w:rPr>
      </w:pPr>
      <w:bookmarkStart w:id="5704" w:name="ET_yor_6488_16"/>
      <w:r w:rsidRPr="00631F1A">
        <w:rPr>
          <w:rStyle w:val="TagStyle"/>
          <w:rtl/>
        </w:rPr>
        <w:t xml:space="preserve"> &lt;&lt; יור &gt;&gt; </w:t>
      </w:r>
      <w:r>
        <w:rPr>
          <w:rtl/>
        </w:rPr>
        <w:t>היו"ר אוריאל בוסו:</w:t>
      </w:r>
      <w:r w:rsidRPr="00631F1A">
        <w:rPr>
          <w:rStyle w:val="TagStyle"/>
          <w:rtl/>
        </w:rPr>
        <w:t xml:space="preserve"> &lt;&lt; יור &gt;&gt;</w:t>
      </w:r>
      <w:r>
        <w:rPr>
          <w:rtl/>
        </w:rPr>
        <w:t xml:space="preserve">  </w:t>
      </w:r>
      <w:bookmarkEnd w:id="5704"/>
    </w:p>
    <w:p w:rsidR="0032115B" w:rsidRDefault="0032115B" w:rsidP="00D20828">
      <w:pPr>
        <w:rPr>
          <w:rtl/>
          <w:lang w:eastAsia="he-IL"/>
        </w:rPr>
      </w:pPr>
    </w:p>
    <w:p w:rsidR="0032115B" w:rsidRDefault="00F726FE" w:rsidP="00F726FE">
      <w:pPr>
        <w:rPr>
          <w:rtl/>
          <w:lang w:eastAsia="he-IL"/>
        </w:rPr>
      </w:pPr>
      <w:bookmarkStart w:id="5705" w:name="_ETM_Q14_334000"/>
      <w:bookmarkEnd w:id="5705"/>
      <w:r>
        <w:rPr>
          <w:rFonts w:hint="cs"/>
          <w:rtl/>
          <w:lang w:eastAsia="he-IL"/>
        </w:rPr>
        <w:t xml:space="preserve">סליחה, אני מתנצל. לפני כן התחייבתי – הודעה אישית. סליחה, חברת הכנסת מירב. </w:t>
      </w:r>
      <w:r w:rsidR="0032115B">
        <w:rPr>
          <w:rFonts w:hint="cs"/>
          <w:rtl/>
          <w:lang w:eastAsia="he-IL"/>
        </w:rPr>
        <w:t xml:space="preserve">הודעה אישית </w:t>
      </w:r>
      <w:r>
        <w:rPr>
          <w:rFonts w:hint="cs"/>
          <w:rtl/>
          <w:lang w:eastAsia="he-IL"/>
        </w:rPr>
        <w:t xml:space="preserve">של </w:t>
      </w:r>
      <w:r w:rsidR="0032115B">
        <w:rPr>
          <w:rFonts w:hint="cs"/>
          <w:rtl/>
          <w:lang w:eastAsia="he-IL"/>
        </w:rPr>
        <w:t xml:space="preserve">חבר הכנסת </w:t>
      </w:r>
      <w:bookmarkStart w:id="5706" w:name="_ETM_Q14_361000"/>
      <w:bookmarkEnd w:id="5706"/>
      <w:r w:rsidR="0032115B">
        <w:rPr>
          <w:rFonts w:hint="cs"/>
          <w:rtl/>
          <w:lang w:eastAsia="he-IL"/>
        </w:rPr>
        <w:t>אחמד טיבי</w:t>
      </w:r>
      <w:r>
        <w:rPr>
          <w:rFonts w:hint="cs"/>
          <w:rtl/>
          <w:lang w:eastAsia="he-IL"/>
        </w:rPr>
        <w:t>,</w:t>
      </w:r>
      <w:r w:rsidR="0032115B">
        <w:rPr>
          <w:rFonts w:hint="cs"/>
          <w:rtl/>
          <w:lang w:eastAsia="he-IL"/>
        </w:rPr>
        <w:t xml:space="preserve"> להשיב על דבריו של השר לביטחון לאומי. אני </w:t>
      </w:r>
      <w:bookmarkStart w:id="5707" w:name="_ETM_Q14_369000"/>
      <w:bookmarkEnd w:id="5707"/>
      <w:r w:rsidR="0032115B">
        <w:rPr>
          <w:rFonts w:hint="cs"/>
          <w:rtl/>
          <w:lang w:eastAsia="he-IL"/>
        </w:rPr>
        <w:t xml:space="preserve">מתנצל. </w:t>
      </w:r>
    </w:p>
    <w:p w:rsidR="0032115B" w:rsidRDefault="0032115B" w:rsidP="006C0399">
      <w:pPr>
        <w:rPr>
          <w:rtl/>
          <w:lang w:eastAsia="he-IL"/>
        </w:rPr>
      </w:pPr>
    </w:p>
    <w:p w:rsidR="0032115B" w:rsidRDefault="0032115B" w:rsidP="006C0399">
      <w:pPr>
        <w:pStyle w:val="a4"/>
        <w:keepNext/>
        <w:rPr>
          <w:rtl/>
        </w:rPr>
      </w:pPr>
      <w:bookmarkStart w:id="5708" w:name="ET_speaker_5264_5"/>
      <w:r w:rsidRPr="00802F55">
        <w:rPr>
          <w:rStyle w:val="TagStyle"/>
          <w:rtl/>
        </w:rPr>
        <w:t xml:space="preserve"> &lt;&lt; דובר &gt;&gt; </w:t>
      </w:r>
      <w:bookmarkStart w:id="5709" w:name="_Toc130403561"/>
      <w:bookmarkStart w:id="5710" w:name="_Toc130490332"/>
      <w:bookmarkStart w:id="5711" w:name="_Toc130490909"/>
      <w:bookmarkStart w:id="5712" w:name="_Toc133757728"/>
      <w:bookmarkStart w:id="5713" w:name="_Toc148257683"/>
      <w:bookmarkStart w:id="5714" w:name="_Toc149127490"/>
      <w:bookmarkStart w:id="5715" w:name="_Toc149128216"/>
      <w:r>
        <w:rPr>
          <w:rtl/>
        </w:rPr>
        <w:t>אחמד טיבי (חד"ש-תע"ל):</w:t>
      </w:r>
      <w:bookmarkEnd w:id="5709"/>
      <w:bookmarkEnd w:id="5710"/>
      <w:bookmarkEnd w:id="5711"/>
      <w:bookmarkEnd w:id="5712"/>
      <w:bookmarkEnd w:id="5713"/>
      <w:bookmarkEnd w:id="5714"/>
      <w:bookmarkEnd w:id="5715"/>
      <w:r w:rsidRPr="00802F55">
        <w:rPr>
          <w:rStyle w:val="TagStyle"/>
          <w:rtl/>
        </w:rPr>
        <w:t xml:space="preserve"> &lt;&lt; דובר &gt;&gt;</w:t>
      </w:r>
      <w:r>
        <w:rPr>
          <w:rtl/>
        </w:rPr>
        <w:t xml:space="preserve">  </w:t>
      </w:r>
      <w:bookmarkEnd w:id="5708"/>
    </w:p>
    <w:p w:rsidR="0032115B" w:rsidRDefault="0032115B" w:rsidP="00D20828">
      <w:pPr>
        <w:rPr>
          <w:rtl/>
          <w:lang w:eastAsia="he-IL"/>
        </w:rPr>
      </w:pPr>
    </w:p>
    <w:p w:rsidR="0032115B" w:rsidRDefault="0032115B" w:rsidP="006C0399">
      <w:pPr>
        <w:rPr>
          <w:rtl/>
          <w:lang w:eastAsia="he-IL"/>
        </w:rPr>
      </w:pPr>
      <w:r>
        <w:rPr>
          <w:rFonts w:hint="cs"/>
          <w:rtl/>
          <w:lang w:eastAsia="he-IL"/>
        </w:rPr>
        <w:t>מכובדי היושב-ראש, רבותיי חברי הכנסת, חברת הכנסת מלינובסקי ה</w:t>
      </w:r>
      <w:bookmarkStart w:id="5716" w:name="_ETM_Q14_380000"/>
      <w:bookmarkEnd w:id="5716"/>
      <w:r>
        <w:rPr>
          <w:rFonts w:hint="cs"/>
          <w:rtl/>
          <w:lang w:eastAsia="he-IL"/>
        </w:rPr>
        <w:t xml:space="preserve">ציגה הצעת חוק טובה למאבק בדמי חסות, פרוטקשן. אנחנו, לאורך </w:t>
      </w:r>
      <w:bookmarkStart w:id="5717" w:name="_ETM_Q14_389000"/>
      <w:bookmarkEnd w:id="5717"/>
      <w:r>
        <w:rPr>
          <w:rFonts w:hint="cs"/>
          <w:rtl/>
          <w:lang w:eastAsia="he-IL"/>
        </w:rPr>
        <w:t>כל השנים, וגם בכנסת הנוראה וההזויה הזאת, כל חו</w:t>
      </w:r>
      <w:bookmarkStart w:id="5718" w:name="_ETM_Q14_391000"/>
      <w:bookmarkEnd w:id="5718"/>
      <w:r>
        <w:rPr>
          <w:rFonts w:hint="cs"/>
          <w:rtl/>
          <w:lang w:eastAsia="he-IL"/>
        </w:rPr>
        <w:t xml:space="preserve">ק שיש בו מאבק אמיתי בפשיעה ובאלימות </w:t>
      </w:r>
      <w:r>
        <w:rPr>
          <w:rtl/>
          <w:lang w:eastAsia="he-IL"/>
        </w:rPr>
        <w:t>–</w:t>
      </w:r>
      <w:r>
        <w:rPr>
          <w:rFonts w:hint="cs"/>
          <w:rtl/>
          <w:lang w:eastAsia="he-IL"/>
        </w:rPr>
        <w:t xml:space="preserve"> מצביעים בעדו, </w:t>
      </w:r>
      <w:bookmarkStart w:id="5719" w:name="_ETM_Q14_400000"/>
      <w:bookmarkStart w:id="5720" w:name="_ETM_Q14_401000"/>
      <w:bookmarkEnd w:id="5719"/>
      <w:bookmarkEnd w:id="5720"/>
      <w:r>
        <w:rPr>
          <w:rFonts w:hint="cs"/>
          <w:rtl/>
          <w:lang w:eastAsia="he-IL"/>
        </w:rPr>
        <w:t xml:space="preserve">ואנחנו מתעלמים מזהות המציע. </w:t>
      </w:r>
    </w:p>
    <w:p w:rsidR="0032115B" w:rsidRDefault="0032115B" w:rsidP="006C0399">
      <w:pPr>
        <w:rPr>
          <w:rtl/>
          <w:lang w:eastAsia="he-IL"/>
        </w:rPr>
      </w:pPr>
    </w:p>
    <w:p w:rsidR="0032115B" w:rsidRDefault="0032115B" w:rsidP="006C0399">
      <w:pPr>
        <w:rPr>
          <w:rtl/>
          <w:lang w:eastAsia="he-IL"/>
        </w:rPr>
      </w:pPr>
      <w:bookmarkStart w:id="5721" w:name="_ETM_Q14_404000"/>
      <w:bookmarkEnd w:id="5721"/>
      <w:r>
        <w:rPr>
          <w:rFonts w:hint="cs"/>
          <w:rtl/>
          <w:lang w:eastAsia="he-IL"/>
        </w:rPr>
        <w:t xml:space="preserve">עולה כאן שר לביטחון לאומי, קוראים </w:t>
      </w:r>
      <w:bookmarkStart w:id="5722" w:name="_ETM_Q14_408000"/>
      <w:bookmarkEnd w:id="5722"/>
      <w:r>
        <w:rPr>
          <w:rFonts w:hint="cs"/>
          <w:rtl/>
          <w:lang w:eastAsia="he-IL"/>
        </w:rPr>
        <w:t>לזה, ומתנגד</w:t>
      </w:r>
      <w:r w:rsidR="00F726FE">
        <w:rPr>
          <w:rFonts w:hint="cs"/>
          <w:rtl/>
          <w:lang w:eastAsia="he-IL"/>
        </w:rPr>
        <w:t>,</w:t>
      </w:r>
      <w:r>
        <w:rPr>
          <w:rFonts w:hint="cs"/>
          <w:rtl/>
          <w:lang w:eastAsia="he-IL"/>
        </w:rPr>
        <w:t xml:space="preserve"> מסיבות של פוזיציה, פוליטיקה, מפלגות, להצעת חוק טובה. </w:t>
      </w:r>
      <w:bookmarkStart w:id="5723" w:name="_ETM_Q14_417000"/>
      <w:bookmarkEnd w:id="5723"/>
      <w:r>
        <w:rPr>
          <w:rFonts w:hint="cs"/>
          <w:rtl/>
          <w:lang w:eastAsia="he-IL"/>
        </w:rPr>
        <w:t xml:space="preserve">לא רק שהוא מתנגד להצעת החוק, אלא הוא מנצל את </w:t>
      </w:r>
      <w:bookmarkStart w:id="5724" w:name="_ETM_Q14_422000"/>
      <w:bookmarkEnd w:id="5724"/>
      <w:r>
        <w:rPr>
          <w:rFonts w:hint="cs"/>
          <w:rtl/>
          <w:lang w:eastAsia="he-IL"/>
        </w:rPr>
        <w:t xml:space="preserve">העובדה כדי לרדת על המשותפת, על חברי הכנסת הערבים, כהרגלו. </w:t>
      </w:r>
      <w:bookmarkStart w:id="5725" w:name="_ETM_Q14_425000"/>
      <w:bookmarkEnd w:id="5725"/>
      <w:r>
        <w:rPr>
          <w:rFonts w:hint="cs"/>
          <w:rtl/>
          <w:lang w:eastAsia="he-IL"/>
        </w:rPr>
        <w:t xml:space="preserve">שר הפיתות מנצל כל הזדמנות. </w:t>
      </w:r>
      <w:bookmarkStart w:id="5726" w:name="_ETM_Q14_433000"/>
      <w:bookmarkEnd w:id="5726"/>
      <w:r>
        <w:rPr>
          <w:rFonts w:hint="cs"/>
          <w:rtl/>
          <w:lang w:eastAsia="he-IL"/>
        </w:rPr>
        <w:t xml:space="preserve">הדבר החמור ביותר הוא שתחת </w:t>
      </w:r>
      <w:bookmarkStart w:id="5727" w:name="_ETM_Q14_437000"/>
      <w:bookmarkEnd w:id="5727"/>
      <w:r>
        <w:rPr>
          <w:rFonts w:hint="cs"/>
          <w:rtl/>
          <w:lang w:eastAsia="he-IL"/>
        </w:rPr>
        <w:t xml:space="preserve">שלטונו, חוק איזוק אלקטרוני </w:t>
      </w:r>
      <w:r>
        <w:rPr>
          <w:rtl/>
          <w:lang w:eastAsia="he-IL"/>
        </w:rPr>
        <w:t>–</w:t>
      </w:r>
      <w:r>
        <w:rPr>
          <w:rFonts w:hint="cs"/>
          <w:rtl/>
          <w:lang w:eastAsia="he-IL"/>
        </w:rPr>
        <w:t xml:space="preserve"> הוא מתנגד לו, מתנגד </w:t>
      </w:r>
      <w:bookmarkStart w:id="5728" w:name="_ETM_Q14_439000"/>
      <w:bookmarkEnd w:id="5728"/>
      <w:r>
        <w:rPr>
          <w:rFonts w:hint="cs"/>
          <w:rtl/>
          <w:lang w:eastAsia="he-IL"/>
        </w:rPr>
        <w:t xml:space="preserve">לו בוועדת שרים; עומד עם </w:t>
      </w:r>
      <w:r w:rsidR="00F726FE">
        <w:rPr>
          <w:rFonts w:hint="cs"/>
          <w:rtl/>
          <w:lang w:eastAsia="he-IL"/>
        </w:rPr>
        <w:t>ה</w:t>
      </w:r>
      <w:r>
        <w:rPr>
          <w:rFonts w:hint="cs"/>
          <w:rtl/>
          <w:lang w:eastAsia="he-IL"/>
        </w:rPr>
        <w:t xml:space="preserve">רגליים </w:t>
      </w:r>
      <w:r w:rsidR="00F726FE">
        <w:rPr>
          <w:rFonts w:hint="cs"/>
          <w:rtl/>
          <w:lang w:eastAsia="he-IL"/>
        </w:rPr>
        <w:t>ה</w:t>
      </w:r>
      <w:r>
        <w:rPr>
          <w:rFonts w:hint="cs"/>
          <w:rtl/>
          <w:lang w:eastAsia="he-IL"/>
        </w:rPr>
        <w:t xml:space="preserve">אחוריות אל הקיר. </w:t>
      </w:r>
      <w:bookmarkStart w:id="5729" w:name="_ETM_Q14_446000"/>
      <w:bookmarkEnd w:id="5729"/>
      <w:r>
        <w:rPr>
          <w:rFonts w:hint="cs"/>
          <w:rtl/>
          <w:lang w:eastAsia="he-IL"/>
        </w:rPr>
        <w:t xml:space="preserve">יתרה מזאת, אני לא בטוח שהוא זוכר את השם ביאן </w:t>
      </w:r>
      <w:bookmarkStart w:id="5730" w:name="_ETM_Q14_451000"/>
      <w:bookmarkEnd w:id="5730"/>
      <w:r>
        <w:rPr>
          <w:rFonts w:hint="cs"/>
          <w:rtl/>
          <w:lang w:eastAsia="he-IL"/>
        </w:rPr>
        <w:t>עבאס, זיכרונה לברכה, אישה ערבייה שנרצחה מיריות בכפר כנא. הו</w:t>
      </w:r>
      <w:bookmarkStart w:id="5731" w:name="_ETM_Q14_458000"/>
      <w:bookmarkEnd w:id="5731"/>
      <w:r>
        <w:rPr>
          <w:rFonts w:hint="cs"/>
          <w:rtl/>
          <w:lang w:eastAsia="he-IL"/>
        </w:rPr>
        <w:t xml:space="preserve">א לא מכיר את השם הזה. אבל לא רק שמות של </w:t>
      </w:r>
      <w:bookmarkStart w:id="5732" w:name="_ETM_Q14_464000"/>
      <w:bookmarkEnd w:id="5732"/>
      <w:r>
        <w:rPr>
          <w:rFonts w:hint="cs"/>
          <w:rtl/>
          <w:lang w:eastAsia="he-IL"/>
        </w:rPr>
        <w:t xml:space="preserve">נשים ערביות הוא לא מכיר. יש אירועים ורציחות של יהודים </w:t>
      </w:r>
      <w:bookmarkStart w:id="5733" w:name="_ETM_Q14_470000"/>
      <w:bookmarkEnd w:id="5733"/>
      <w:r>
        <w:rPr>
          <w:rFonts w:hint="cs"/>
          <w:rtl/>
          <w:lang w:eastAsia="he-IL"/>
        </w:rPr>
        <w:t xml:space="preserve">ויהודיות שהוא לא מגיע אליהם, לשטח, כי אין בהם פן </w:t>
      </w:r>
      <w:bookmarkStart w:id="5734" w:name="_ETM_Q14_476000"/>
      <w:bookmarkEnd w:id="5734"/>
      <w:r>
        <w:rPr>
          <w:rFonts w:hint="cs"/>
          <w:rtl/>
          <w:lang w:eastAsia="he-IL"/>
        </w:rPr>
        <w:t xml:space="preserve">לאומי או לאומני. </w:t>
      </w:r>
    </w:p>
    <w:p w:rsidR="0032115B" w:rsidRDefault="0032115B" w:rsidP="006C0399">
      <w:pPr>
        <w:rPr>
          <w:rtl/>
          <w:lang w:eastAsia="he-IL"/>
        </w:rPr>
      </w:pPr>
    </w:p>
    <w:p w:rsidR="0032115B" w:rsidRDefault="0032115B" w:rsidP="006C0399">
      <w:pPr>
        <w:rPr>
          <w:rtl/>
          <w:lang w:eastAsia="he-IL"/>
        </w:rPr>
      </w:pPr>
      <w:bookmarkStart w:id="5735" w:name="_ETM_Q14_478000"/>
      <w:bookmarkEnd w:id="5735"/>
      <w:r>
        <w:rPr>
          <w:rFonts w:hint="cs"/>
          <w:rtl/>
          <w:lang w:eastAsia="he-IL"/>
        </w:rPr>
        <w:t xml:space="preserve">ולכן מדובר בארטיסט, שר טיקטוק, פיתות, השר </w:t>
      </w:r>
      <w:bookmarkStart w:id="5736" w:name="_ETM_Q14_489000"/>
      <w:bookmarkEnd w:id="5736"/>
      <w:r>
        <w:rPr>
          <w:rFonts w:hint="cs"/>
          <w:rtl/>
          <w:lang w:eastAsia="he-IL"/>
        </w:rPr>
        <w:t xml:space="preserve">לשום דבר, השר לכישלון. אנחנו מוכיחים בעקביות את הרצון </w:t>
      </w:r>
      <w:bookmarkStart w:id="5737" w:name="_ETM_Q14_498000"/>
      <w:bookmarkEnd w:id="5737"/>
      <w:r>
        <w:rPr>
          <w:rFonts w:hint="cs"/>
          <w:rtl/>
          <w:lang w:eastAsia="he-IL"/>
        </w:rPr>
        <w:t xml:space="preserve">שלנו להיאבק בפשיעה הזאת, עד כדי כך שאנחנו מצביעים עבור </w:t>
      </w:r>
      <w:bookmarkStart w:id="5738" w:name="_ETM_Q14_504000"/>
      <w:bookmarkEnd w:id="5738"/>
      <w:r>
        <w:rPr>
          <w:rFonts w:hint="cs"/>
          <w:rtl/>
          <w:lang w:eastAsia="he-IL"/>
        </w:rPr>
        <w:t xml:space="preserve">הצעות חוק שהמתנגדים האידיאולוגיים שלנו מביאים. כמובן שלא נצביע עבור </w:t>
      </w:r>
      <w:bookmarkStart w:id="5739" w:name="_ETM_Q14_505000"/>
      <w:bookmarkEnd w:id="5739"/>
      <w:r>
        <w:rPr>
          <w:rFonts w:hint="cs"/>
          <w:rtl/>
          <w:lang w:eastAsia="he-IL"/>
        </w:rPr>
        <w:t xml:space="preserve">הצעות הזויות, שיש בהן פגיעה בזכויות הפרט באופן גורף, אבל </w:t>
      </w:r>
      <w:bookmarkStart w:id="5740" w:name="_ETM_Q14_516000"/>
      <w:bookmarkEnd w:id="5740"/>
      <w:r>
        <w:rPr>
          <w:rFonts w:hint="cs"/>
          <w:rtl/>
          <w:lang w:eastAsia="he-IL"/>
        </w:rPr>
        <w:t xml:space="preserve">הכישלון של השר הזה בנושא פשיעה הוא כישלון יזום. הוא </w:t>
      </w:r>
      <w:bookmarkStart w:id="5741" w:name="_ETM_Q14_523000"/>
      <w:bookmarkEnd w:id="5741"/>
      <w:r>
        <w:rPr>
          <w:rFonts w:hint="cs"/>
          <w:rtl/>
          <w:lang w:eastAsia="he-IL"/>
        </w:rPr>
        <w:t xml:space="preserve">רוצה להיכשל; זה לא מעניין אותו, עד כדי כך שהוא </w:t>
      </w:r>
      <w:bookmarkStart w:id="5742" w:name="_ETM_Q14_529000"/>
      <w:bookmarkEnd w:id="5742"/>
      <w:r>
        <w:rPr>
          <w:rFonts w:hint="cs"/>
          <w:rtl/>
          <w:lang w:eastAsia="he-IL"/>
        </w:rPr>
        <w:t xml:space="preserve">מבטל תוכנית בג'וינט של מאבק באלימות, כי הוא כינה את </w:t>
      </w:r>
      <w:bookmarkStart w:id="5743" w:name="_ETM_Q14_535000"/>
      <w:bookmarkEnd w:id="5743"/>
      <w:r>
        <w:rPr>
          <w:rFonts w:hint="cs"/>
          <w:rtl/>
          <w:lang w:eastAsia="he-IL"/>
        </w:rPr>
        <w:t>הג'וינט ארגון שמאלני; אגב, עובדתית זה לא נכון</w:t>
      </w:r>
      <w:bookmarkStart w:id="5744" w:name="_ETM_Q14_538000"/>
      <w:bookmarkEnd w:id="5744"/>
      <w:r>
        <w:rPr>
          <w:rFonts w:hint="cs"/>
          <w:rtl/>
          <w:lang w:eastAsia="he-IL"/>
        </w:rPr>
        <w:t xml:space="preserve">, אבל זה השר לביטחון לאומי, שאחראי למשטרה? </w:t>
      </w:r>
      <w:bookmarkStart w:id="5745" w:name="_ETM_Q14_550000"/>
      <w:bookmarkEnd w:id="5745"/>
      <w:r>
        <w:rPr>
          <w:rFonts w:hint="cs"/>
          <w:rtl/>
          <w:lang w:eastAsia="he-IL"/>
        </w:rPr>
        <w:t>למאבק בפשיעה?</w:t>
      </w:r>
    </w:p>
    <w:p w:rsidR="0032115B" w:rsidRDefault="0032115B" w:rsidP="006C0399">
      <w:pPr>
        <w:rPr>
          <w:rtl/>
          <w:lang w:eastAsia="he-IL"/>
        </w:rPr>
      </w:pPr>
    </w:p>
    <w:p w:rsidR="0032115B" w:rsidRDefault="0032115B" w:rsidP="00F726FE">
      <w:pPr>
        <w:rPr>
          <w:rtl/>
          <w:lang w:eastAsia="he-IL"/>
        </w:rPr>
      </w:pPr>
      <w:bookmarkStart w:id="5746" w:name="_ETM_Q14_553000"/>
      <w:bookmarkEnd w:id="5746"/>
      <w:r>
        <w:rPr>
          <w:rFonts w:hint="cs"/>
          <w:rtl/>
          <w:lang w:eastAsia="he-IL"/>
        </w:rPr>
        <w:t xml:space="preserve">ולכן לא פלא שהוא וכל חברי סיעתו הצביעו </w:t>
      </w:r>
      <w:bookmarkStart w:id="5747" w:name="_ETM_Q14_556000"/>
      <w:bookmarkEnd w:id="5747"/>
      <w:r>
        <w:rPr>
          <w:rFonts w:hint="cs"/>
          <w:rtl/>
          <w:lang w:eastAsia="he-IL"/>
        </w:rPr>
        <w:t xml:space="preserve">נגד ההצעה של חברת הכנסת מלינובסקי. מה זה מעניין </w:t>
      </w:r>
      <w:bookmarkStart w:id="5748" w:name="_ETM_Q14_563000"/>
      <w:bookmarkEnd w:id="5748"/>
      <w:r>
        <w:rPr>
          <w:rFonts w:hint="cs"/>
          <w:rtl/>
          <w:lang w:eastAsia="he-IL"/>
        </w:rPr>
        <w:t xml:space="preserve">אותו אם הפרוטקשן ממשיך או לא ממשיך? כמו שאמרו </w:t>
      </w:r>
      <w:bookmarkStart w:id="5749" w:name="_ETM_Q14_566000"/>
      <w:bookmarkEnd w:id="5749"/>
      <w:r>
        <w:rPr>
          <w:rFonts w:hint="cs"/>
          <w:rtl/>
          <w:lang w:eastAsia="he-IL"/>
        </w:rPr>
        <w:t>קצינים לשעבר בערוץ 12, ערבים יורים בערבים</w:t>
      </w:r>
      <w:r w:rsidR="00F726FE">
        <w:rPr>
          <w:rFonts w:hint="cs"/>
          <w:rtl/>
          <w:lang w:eastAsia="he-IL"/>
        </w:rPr>
        <w:t>.</w:t>
      </w:r>
      <w:r>
        <w:rPr>
          <w:rFonts w:hint="cs"/>
          <w:rtl/>
          <w:lang w:eastAsia="he-IL"/>
        </w:rPr>
        <w:t xml:space="preserve"> ולכן זה נמשך. </w:t>
      </w:r>
      <w:bookmarkStart w:id="5750" w:name="_ETM_Q14_576000"/>
      <w:bookmarkEnd w:id="5750"/>
      <w:r>
        <w:rPr>
          <w:rFonts w:hint="cs"/>
          <w:rtl/>
          <w:lang w:eastAsia="he-IL"/>
        </w:rPr>
        <w:t xml:space="preserve">לזכותו ולחובתו של האיש הזה, שגם בממשלות קודמות, במשך כל תקופת שלטונו של נתניהו, התנהגו באופן דומה </w:t>
      </w:r>
      <w:r>
        <w:rPr>
          <w:rtl/>
          <w:lang w:eastAsia="he-IL"/>
        </w:rPr>
        <w:t>–</w:t>
      </w:r>
      <w:r>
        <w:rPr>
          <w:rFonts w:hint="cs"/>
          <w:rtl/>
          <w:lang w:eastAsia="he-IL"/>
        </w:rPr>
        <w:t xml:space="preserve"> </w:t>
      </w:r>
      <w:bookmarkStart w:id="5751" w:name="_ETM_Q14_588000"/>
      <w:bookmarkEnd w:id="5751"/>
      <w:r>
        <w:rPr>
          <w:rFonts w:hint="cs"/>
          <w:rtl/>
          <w:lang w:eastAsia="he-IL"/>
        </w:rPr>
        <w:t xml:space="preserve">חצר אחורית, שערבים יורים בערבים. </w:t>
      </w:r>
    </w:p>
    <w:p w:rsidR="0032115B" w:rsidRDefault="0032115B" w:rsidP="006C0399">
      <w:pPr>
        <w:rPr>
          <w:rtl/>
          <w:lang w:eastAsia="he-IL"/>
        </w:rPr>
      </w:pPr>
    </w:p>
    <w:p w:rsidR="0032115B" w:rsidRDefault="0032115B" w:rsidP="00F726FE">
      <w:pPr>
        <w:rPr>
          <w:rtl/>
          <w:lang w:eastAsia="he-IL"/>
        </w:rPr>
      </w:pPr>
      <w:bookmarkStart w:id="5752" w:name="_ETM_Q14_592000"/>
      <w:bookmarkEnd w:id="5752"/>
      <w:r>
        <w:rPr>
          <w:rFonts w:hint="cs"/>
          <w:rtl/>
          <w:lang w:eastAsia="he-IL"/>
        </w:rPr>
        <w:t xml:space="preserve">אם יש כישלון שמהלך על ארבע זה האיש שדיבר לפניי, אבל </w:t>
      </w:r>
      <w:r>
        <w:rPr>
          <w:rtl/>
          <w:lang w:eastAsia="he-IL"/>
        </w:rPr>
        <w:t>–</w:t>
      </w:r>
      <w:r>
        <w:rPr>
          <w:rFonts w:hint="cs"/>
          <w:rtl/>
          <w:lang w:eastAsia="he-IL"/>
        </w:rPr>
        <w:t xml:space="preserve"> תראו, גם הוא וגם סמוטריץ' מתחרים אחד בשני מי יהיה הזוי יותר, מי יתנהג כמו פיל בחנות חרסינה. העולם מתחיל להתעורר קצת, קצת, אבל לא ממש. תראו את ההצעה של החוק לביטול ההתנתקות; חוק </w:t>
      </w:r>
      <w:r w:rsidR="00F726FE">
        <w:rPr>
          <w:rFonts w:hint="cs"/>
          <w:rtl/>
          <w:lang w:eastAsia="he-IL"/>
        </w:rPr>
        <w:t xml:space="preserve">על </w:t>
      </w:r>
      <w:r>
        <w:rPr>
          <w:rFonts w:hint="cs"/>
          <w:rtl/>
          <w:lang w:eastAsia="he-IL"/>
        </w:rPr>
        <w:t xml:space="preserve">הסכם בין-לאומי, שמבטל הסכם בין לאומי באבחת הצבעה, עד כדי כך שהממשל האמריקני מזמן את שגריר ישראל. אגב, זה הסכם שהיה תחת חסותו של </w:t>
      </w:r>
      <w:bookmarkStart w:id="5753" w:name="_ETM_Q14_645000"/>
      <w:bookmarkEnd w:id="5753"/>
      <w:r>
        <w:rPr>
          <w:rFonts w:hint="cs"/>
          <w:rtl/>
          <w:lang w:eastAsia="he-IL"/>
        </w:rPr>
        <w:t xml:space="preserve">הנשיא ג'ורג' בוש, נדמה לי. עד כמה אפשר? ובסופו של דבר, אדוני היושב ראש, מגיע עוזר של חברת כנסת הזויה </w:t>
      </w:r>
      <w:r>
        <w:rPr>
          <w:rtl/>
          <w:lang w:eastAsia="he-IL"/>
        </w:rPr>
        <w:t>–</w:t>
      </w:r>
      <w:r>
        <w:rPr>
          <w:rFonts w:hint="cs"/>
          <w:rtl/>
          <w:lang w:eastAsia="he-IL"/>
        </w:rPr>
        <w:t xml:space="preserve"> הוא הזוי עוד יותר ממנה </w:t>
      </w:r>
      <w:r>
        <w:rPr>
          <w:rtl/>
          <w:lang w:eastAsia="he-IL"/>
        </w:rPr>
        <w:t>–</w:t>
      </w:r>
      <w:r>
        <w:rPr>
          <w:rFonts w:hint="cs"/>
          <w:rtl/>
          <w:lang w:eastAsia="he-IL"/>
        </w:rPr>
        <w:t xml:space="preserve"> וקורא למחוק את חווארה. אחר כך מוציא סרטון למה צריך למחוק את חווארה, והוא עדיין עם אישור כניסה לבניין </w:t>
      </w:r>
      <w:bookmarkStart w:id="5754" w:name="_ETM_Q14_671000"/>
      <w:bookmarkEnd w:id="5754"/>
      <w:r>
        <w:rPr>
          <w:rFonts w:hint="cs"/>
          <w:rtl/>
          <w:lang w:eastAsia="he-IL"/>
        </w:rPr>
        <w:t>הכנסת. הוא עדיין עם אישור כניסה. לפחות חמישה</w:t>
      </w:r>
      <w:r w:rsidR="00F726FE">
        <w:rPr>
          <w:rFonts w:hint="cs"/>
          <w:rtl/>
          <w:lang w:eastAsia="he-IL"/>
        </w:rPr>
        <w:t>-</w:t>
      </w:r>
      <w:r>
        <w:rPr>
          <w:rFonts w:hint="cs"/>
          <w:rtl/>
          <w:lang w:eastAsia="he-IL"/>
        </w:rPr>
        <w:t xml:space="preserve">שישה, חברי </w:t>
      </w:r>
      <w:bookmarkStart w:id="5755" w:name="_ETM_Q14_677000"/>
      <w:bookmarkEnd w:id="5755"/>
      <w:r>
        <w:rPr>
          <w:rFonts w:hint="cs"/>
          <w:rtl/>
          <w:lang w:eastAsia="he-IL"/>
        </w:rPr>
        <w:t xml:space="preserve">כנסת פנו גם ליושב-ראש, גם ליועצת המשפטית של הממשלה, של </w:t>
      </w:r>
      <w:bookmarkStart w:id="5756" w:name="_ETM_Q14_683000"/>
      <w:bookmarkEnd w:id="5756"/>
      <w:r>
        <w:rPr>
          <w:rFonts w:hint="cs"/>
          <w:rtl/>
          <w:lang w:eastAsia="he-IL"/>
        </w:rPr>
        <w:t xml:space="preserve">הכנסת, כדי לשלול ממנו את הזכות להיכנס לכנסת, והוא ממשיך להיכנס לכנסת ומפיץ סרטונים למה צריך למחוק את חווארה. </w:t>
      </w:r>
    </w:p>
    <w:p w:rsidR="0032115B" w:rsidRDefault="0032115B" w:rsidP="006C0399">
      <w:pPr>
        <w:rPr>
          <w:rtl/>
          <w:lang w:eastAsia="he-IL"/>
        </w:rPr>
      </w:pPr>
    </w:p>
    <w:p w:rsidR="0032115B" w:rsidRDefault="0032115B" w:rsidP="006C0399">
      <w:pPr>
        <w:pStyle w:val="af6"/>
        <w:keepNext/>
        <w:rPr>
          <w:rtl/>
        </w:rPr>
      </w:pPr>
      <w:bookmarkStart w:id="5757" w:name="ET_yor_6488_17"/>
      <w:r w:rsidRPr="00523B00">
        <w:rPr>
          <w:rStyle w:val="TagStyle"/>
          <w:rtl/>
        </w:rPr>
        <w:t xml:space="preserve"> &lt;&lt; יור &gt;&gt; </w:t>
      </w:r>
      <w:r>
        <w:rPr>
          <w:rtl/>
        </w:rPr>
        <w:t>היו"ר אוריאל בוסו:</w:t>
      </w:r>
      <w:r w:rsidRPr="00523B00">
        <w:rPr>
          <w:rStyle w:val="TagStyle"/>
          <w:rtl/>
        </w:rPr>
        <w:t xml:space="preserve"> &lt;&lt; יור &gt;&gt;</w:t>
      </w:r>
      <w:r>
        <w:rPr>
          <w:rtl/>
        </w:rPr>
        <w:t xml:space="preserve">  </w:t>
      </w:r>
      <w:bookmarkEnd w:id="5757"/>
    </w:p>
    <w:p w:rsidR="0032115B" w:rsidRDefault="0032115B" w:rsidP="00D20828">
      <w:pPr>
        <w:rPr>
          <w:rtl/>
          <w:lang w:eastAsia="he-IL"/>
        </w:rPr>
      </w:pPr>
    </w:p>
    <w:p w:rsidR="0032115B" w:rsidRDefault="0032115B" w:rsidP="006C0399">
      <w:pPr>
        <w:rPr>
          <w:rtl/>
          <w:lang w:eastAsia="he-IL"/>
        </w:rPr>
      </w:pPr>
      <w:bookmarkStart w:id="5758" w:name="_ETM_Q14_689000"/>
      <w:bookmarkEnd w:id="5758"/>
      <w:r>
        <w:rPr>
          <w:rFonts w:hint="cs"/>
          <w:rtl/>
          <w:lang w:eastAsia="he-IL"/>
        </w:rPr>
        <w:t xml:space="preserve">נא </w:t>
      </w:r>
      <w:bookmarkStart w:id="5759" w:name="_ETM_Q14_692000"/>
      <w:bookmarkEnd w:id="5759"/>
      <w:r>
        <w:rPr>
          <w:rFonts w:hint="cs"/>
          <w:rtl/>
          <w:lang w:eastAsia="he-IL"/>
        </w:rPr>
        <w:t xml:space="preserve">לסיים. </w:t>
      </w:r>
    </w:p>
    <w:p w:rsidR="0032115B" w:rsidRDefault="0032115B" w:rsidP="006C0399">
      <w:pPr>
        <w:rPr>
          <w:rtl/>
          <w:lang w:eastAsia="he-IL"/>
        </w:rPr>
      </w:pPr>
      <w:bookmarkStart w:id="5760" w:name="_ETM_Q14_693000"/>
      <w:bookmarkEnd w:id="5760"/>
    </w:p>
    <w:p w:rsidR="0032115B" w:rsidRDefault="0032115B" w:rsidP="006C0399">
      <w:pPr>
        <w:pStyle w:val="-"/>
        <w:keepNext/>
        <w:rPr>
          <w:rtl/>
        </w:rPr>
      </w:pPr>
      <w:bookmarkStart w:id="5761" w:name="ET_speakercontinue_5264_19"/>
      <w:r w:rsidRPr="00523B00">
        <w:rPr>
          <w:rStyle w:val="TagStyle"/>
          <w:rtl/>
        </w:rPr>
        <w:t xml:space="preserve"> &lt;&lt; דובר_המשך &gt;&gt; </w:t>
      </w:r>
      <w:r>
        <w:rPr>
          <w:rtl/>
        </w:rPr>
        <w:t>אחמד טיבי (חד"ש-תע"ל):</w:t>
      </w:r>
      <w:r w:rsidRPr="00523B00">
        <w:rPr>
          <w:rStyle w:val="TagStyle"/>
          <w:rtl/>
        </w:rPr>
        <w:t xml:space="preserve"> &lt;&lt; דובר_המשך &gt;&gt;</w:t>
      </w:r>
      <w:r>
        <w:rPr>
          <w:rtl/>
        </w:rPr>
        <w:t xml:space="preserve">  </w:t>
      </w:r>
      <w:bookmarkEnd w:id="5761"/>
    </w:p>
    <w:p w:rsidR="0032115B" w:rsidRDefault="0032115B" w:rsidP="00D20828">
      <w:pPr>
        <w:rPr>
          <w:rtl/>
          <w:lang w:eastAsia="he-IL"/>
        </w:rPr>
      </w:pPr>
    </w:p>
    <w:p w:rsidR="0032115B" w:rsidRDefault="0032115B" w:rsidP="006C0399">
      <w:pPr>
        <w:rPr>
          <w:rtl/>
          <w:lang w:eastAsia="he-IL"/>
        </w:rPr>
      </w:pPr>
      <w:bookmarkStart w:id="5762" w:name="_ETM_Q14_694000"/>
      <w:bookmarkEnd w:id="5762"/>
      <w:r>
        <w:rPr>
          <w:rFonts w:hint="cs"/>
          <w:rtl/>
          <w:lang w:eastAsia="he-IL"/>
        </w:rPr>
        <w:t xml:space="preserve">את הטיפוסים הגזעניים האלה והגזענות שלהם צריך </w:t>
      </w:r>
      <w:bookmarkStart w:id="5763" w:name="_ETM_Q14_699000"/>
      <w:bookmarkEnd w:id="5763"/>
      <w:r>
        <w:rPr>
          <w:rFonts w:hint="cs"/>
          <w:rtl/>
          <w:lang w:eastAsia="he-IL"/>
        </w:rPr>
        <w:t xml:space="preserve">למחוק מהבית הזה. תודה רבה. </w:t>
      </w:r>
    </w:p>
    <w:p w:rsidR="0032115B" w:rsidRDefault="0032115B" w:rsidP="006C0399">
      <w:pPr>
        <w:rPr>
          <w:rtl/>
          <w:lang w:eastAsia="he-IL"/>
        </w:rPr>
      </w:pPr>
      <w:bookmarkStart w:id="5764" w:name="_ETM_Q14_703000"/>
      <w:bookmarkEnd w:id="5764"/>
    </w:p>
    <w:p w:rsidR="0032115B" w:rsidRDefault="0032115B" w:rsidP="006C0399">
      <w:pPr>
        <w:pStyle w:val="af6"/>
        <w:keepNext/>
        <w:rPr>
          <w:rtl/>
        </w:rPr>
      </w:pPr>
      <w:r w:rsidRPr="00523B00">
        <w:rPr>
          <w:rStyle w:val="TagStyle"/>
          <w:rtl/>
        </w:rPr>
        <w:t xml:space="preserve"> &lt;&lt; יור &gt;&gt; </w:t>
      </w:r>
      <w:r>
        <w:rPr>
          <w:rtl/>
        </w:rPr>
        <w:t>היו"ר אוריאל בוסו:</w:t>
      </w:r>
      <w:r w:rsidRPr="00523B00">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bookmarkStart w:id="5765" w:name="_ETM_Q14_704000"/>
      <w:bookmarkEnd w:id="5765"/>
      <w:r>
        <w:rPr>
          <w:rFonts w:hint="cs"/>
          <w:rtl/>
          <w:lang w:eastAsia="he-IL"/>
        </w:rPr>
        <w:t xml:space="preserve">תודה רבה. </w:t>
      </w:r>
      <w:bookmarkStart w:id="5766" w:name="_ETM_Q14_691000"/>
      <w:bookmarkEnd w:id="5766"/>
    </w:p>
    <w:p w:rsidR="0032115B" w:rsidRDefault="0032115B" w:rsidP="006C0399">
      <w:pPr>
        <w:rPr>
          <w:rtl/>
          <w:lang w:eastAsia="he-IL"/>
        </w:rPr>
      </w:pPr>
    </w:p>
    <w:p w:rsidR="0032115B" w:rsidRDefault="0032115B" w:rsidP="006C0399">
      <w:pPr>
        <w:rPr>
          <w:lang w:eastAsia="he-IL"/>
        </w:rPr>
      </w:pPr>
    </w:p>
    <w:p w:rsidR="0032115B" w:rsidRDefault="0032115B" w:rsidP="006C0399">
      <w:pPr>
        <w:pStyle w:val="a6"/>
        <w:rPr>
          <w:rtl/>
          <w:lang w:eastAsia="he-IL"/>
        </w:rPr>
      </w:pPr>
      <w:bookmarkStart w:id="5767" w:name="ET_hatsach_639348_7"/>
      <w:r w:rsidRPr="00802F55">
        <w:rPr>
          <w:rStyle w:val="TagStyle"/>
          <w:rtl/>
        </w:rPr>
        <w:t xml:space="preserve"> &lt;&lt; הצח &gt;&gt; </w:t>
      </w:r>
      <w:bookmarkStart w:id="5768" w:name="_Toc130403562"/>
      <w:bookmarkStart w:id="5769" w:name="_Toc130490333"/>
      <w:bookmarkStart w:id="5770" w:name="_Toc130490910"/>
      <w:bookmarkStart w:id="5771" w:name="_Toc133757729"/>
      <w:bookmarkStart w:id="5772" w:name="_Toc148257684"/>
      <w:bookmarkStart w:id="5773" w:name="_Toc149127491"/>
      <w:bookmarkStart w:id="5774" w:name="_Toc149128217"/>
      <w:r>
        <w:rPr>
          <w:rtl/>
          <w:lang w:eastAsia="he-IL"/>
        </w:rPr>
        <w:t>הצעת חוק למניעת אלימות במשפחה (תיקון – מניעת אלימות כלכלית) (הוראת שעה), התשפ"ג</w:t>
      </w:r>
      <w:r>
        <w:rPr>
          <w:rFonts w:hint="cs"/>
          <w:rtl/>
          <w:lang w:eastAsia="he-IL"/>
        </w:rPr>
        <w:t>–</w:t>
      </w:r>
      <w:r>
        <w:rPr>
          <w:rtl/>
          <w:lang w:eastAsia="he-IL"/>
        </w:rPr>
        <w:t>2023</w:t>
      </w:r>
      <w:bookmarkEnd w:id="5768"/>
      <w:bookmarkEnd w:id="5769"/>
      <w:bookmarkEnd w:id="5770"/>
      <w:bookmarkEnd w:id="5771"/>
      <w:bookmarkEnd w:id="5772"/>
      <w:bookmarkEnd w:id="5773"/>
      <w:bookmarkEnd w:id="5774"/>
      <w:r w:rsidRPr="00802F55">
        <w:rPr>
          <w:rStyle w:val="TagStyle"/>
          <w:rtl/>
        </w:rPr>
        <w:t xml:space="preserve"> &lt;&lt; הצח &gt;&gt;</w:t>
      </w:r>
      <w:r>
        <w:rPr>
          <w:rtl/>
          <w:lang w:eastAsia="he-IL"/>
        </w:rPr>
        <w:t xml:space="preserve">  </w:t>
      </w:r>
      <w:bookmarkEnd w:id="5767"/>
    </w:p>
    <w:p w:rsidR="0032115B" w:rsidRDefault="0032115B" w:rsidP="006C0399">
      <w:pPr>
        <w:rPr>
          <w:rtl/>
          <w:lang w:eastAsia="he-IL"/>
        </w:rPr>
      </w:pPr>
      <w:r>
        <w:rPr>
          <w:rtl/>
          <w:lang w:eastAsia="he-IL"/>
        </w:rPr>
        <w:t xml:space="preserve">[הצעת חוק </w:t>
      </w:r>
      <w:r>
        <w:rPr>
          <w:rFonts w:hint="cs"/>
          <w:rtl/>
          <w:lang w:eastAsia="he-IL"/>
        </w:rPr>
        <w:t>פ/2024/25; נספחות.]</w:t>
      </w:r>
    </w:p>
    <w:p w:rsidR="0032115B" w:rsidRDefault="0032115B" w:rsidP="006C039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2115B" w:rsidRDefault="0032115B" w:rsidP="00D20828">
      <w:pPr>
        <w:rPr>
          <w:rtl/>
          <w:lang w:eastAsia="he-IL"/>
        </w:rPr>
      </w:pPr>
    </w:p>
    <w:p w:rsidR="0032115B" w:rsidRDefault="0032115B" w:rsidP="006C0399">
      <w:pPr>
        <w:pStyle w:val="af6"/>
        <w:keepNext/>
        <w:rPr>
          <w:rtl/>
        </w:rPr>
      </w:pPr>
      <w:r w:rsidRPr="00802F55">
        <w:rPr>
          <w:rStyle w:val="TagStyle"/>
          <w:rtl/>
        </w:rPr>
        <w:t xml:space="preserve"> &lt;&lt; יור &gt;&gt; </w:t>
      </w:r>
      <w:r>
        <w:rPr>
          <w:rtl/>
        </w:rPr>
        <w:t>היו"ר אוריאל בוסו:</w:t>
      </w:r>
      <w:r w:rsidRPr="00802F55">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bookmarkStart w:id="5775" w:name="_ETM_Q14_702000"/>
      <w:bookmarkEnd w:id="5775"/>
      <w:r>
        <w:rPr>
          <w:rFonts w:hint="cs"/>
          <w:rtl/>
          <w:lang w:eastAsia="he-IL"/>
        </w:rPr>
        <w:t xml:space="preserve">חברת הכנסת מירב </w:t>
      </w:r>
      <w:bookmarkStart w:id="5776" w:name="_ETM_Q14_705000"/>
      <w:bookmarkEnd w:id="5776"/>
      <w:r>
        <w:rPr>
          <w:rFonts w:hint="cs"/>
          <w:rtl/>
          <w:lang w:eastAsia="he-IL"/>
        </w:rPr>
        <w:t xml:space="preserve">כהן, הצעת חוק למניעת אלימות במשפחה (תיקון </w:t>
      </w:r>
      <w:r>
        <w:rPr>
          <w:rtl/>
          <w:lang w:eastAsia="he-IL"/>
        </w:rPr>
        <w:t>–</w:t>
      </w:r>
      <w:r>
        <w:rPr>
          <w:rFonts w:hint="cs"/>
          <w:rtl/>
          <w:lang w:eastAsia="he-IL"/>
        </w:rPr>
        <w:t xml:space="preserve"> מניעת אלימות </w:t>
      </w:r>
      <w:bookmarkStart w:id="5777" w:name="_ETM_Q14_706000"/>
      <w:bookmarkEnd w:id="5777"/>
      <w:r>
        <w:rPr>
          <w:rFonts w:hint="cs"/>
          <w:rtl/>
          <w:lang w:eastAsia="he-IL"/>
        </w:rPr>
        <w:t>כלכלית) (הוראת שעה), התשפ"ג</w:t>
      </w:r>
      <w:r>
        <w:rPr>
          <w:rtl/>
          <w:lang w:eastAsia="he-IL"/>
        </w:rPr>
        <w:t>–</w:t>
      </w:r>
      <w:r>
        <w:rPr>
          <w:rFonts w:hint="cs"/>
          <w:rtl/>
          <w:lang w:eastAsia="he-IL"/>
        </w:rPr>
        <w:t xml:space="preserve">2023, בבקשה. אני שוב מתנצל. חברי </w:t>
      </w:r>
      <w:bookmarkStart w:id="5778" w:name="_ETM_Q14_721000"/>
      <w:bookmarkEnd w:id="5778"/>
      <w:r>
        <w:rPr>
          <w:rFonts w:hint="cs"/>
          <w:rtl/>
          <w:lang w:eastAsia="he-IL"/>
        </w:rPr>
        <w:t xml:space="preserve">הכנסת, קצת שקט במליאה, שהיא תוכל להציג. עשר דקות </w:t>
      </w:r>
      <w:bookmarkStart w:id="5779" w:name="_ETM_Q14_725000"/>
      <w:bookmarkEnd w:id="5779"/>
      <w:r>
        <w:rPr>
          <w:rFonts w:hint="cs"/>
          <w:rtl/>
          <w:lang w:eastAsia="he-IL"/>
        </w:rPr>
        <w:t xml:space="preserve">לרשותך. </w:t>
      </w:r>
    </w:p>
    <w:p w:rsidR="0032115B" w:rsidRPr="00523B00" w:rsidRDefault="0032115B" w:rsidP="006C0399">
      <w:pPr>
        <w:rPr>
          <w:rtl/>
          <w:lang w:eastAsia="he-IL"/>
        </w:rPr>
      </w:pPr>
      <w:bookmarkStart w:id="5780" w:name="_ETM_Q14_714000"/>
      <w:bookmarkEnd w:id="5780"/>
    </w:p>
    <w:p w:rsidR="0032115B" w:rsidRDefault="0032115B" w:rsidP="006C0399">
      <w:pPr>
        <w:pStyle w:val="a4"/>
        <w:keepNext/>
        <w:rPr>
          <w:rtl/>
        </w:rPr>
      </w:pPr>
      <w:bookmarkStart w:id="5781" w:name="ET_speaker_5783_6"/>
      <w:r w:rsidRPr="00577D63">
        <w:rPr>
          <w:rStyle w:val="TagStyle"/>
          <w:rtl/>
        </w:rPr>
        <w:t xml:space="preserve">&lt;&lt; דובר &gt;&gt; </w:t>
      </w:r>
      <w:bookmarkStart w:id="5782" w:name="_Toc130403563"/>
      <w:bookmarkStart w:id="5783" w:name="_Toc130490334"/>
      <w:bookmarkStart w:id="5784" w:name="_Toc130490911"/>
      <w:bookmarkStart w:id="5785" w:name="_Toc133757730"/>
      <w:bookmarkStart w:id="5786" w:name="_Toc148257685"/>
      <w:bookmarkStart w:id="5787" w:name="_Toc149127492"/>
      <w:bookmarkStart w:id="5788" w:name="_Toc149128218"/>
      <w:r>
        <w:rPr>
          <w:rtl/>
        </w:rPr>
        <w:t>מירב כהן (יש עתיד):</w:t>
      </w:r>
      <w:bookmarkEnd w:id="5782"/>
      <w:bookmarkEnd w:id="5783"/>
      <w:bookmarkEnd w:id="5784"/>
      <w:bookmarkEnd w:id="5785"/>
      <w:bookmarkEnd w:id="5786"/>
      <w:bookmarkEnd w:id="5787"/>
      <w:bookmarkEnd w:id="5788"/>
      <w:r w:rsidRPr="00577D63">
        <w:rPr>
          <w:rStyle w:val="TagStyle"/>
          <w:rtl/>
        </w:rPr>
        <w:t xml:space="preserve"> &lt;&lt; דובר &gt;&gt;</w:t>
      </w:r>
      <w:r>
        <w:rPr>
          <w:rtl/>
        </w:rPr>
        <w:t xml:space="preserve">   </w:t>
      </w:r>
      <w:bookmarkStart w:id="5789" w:name="_ETM_Q15_126000"/>
      <w:bookmarkEnd w:id="5781"/>
      <w:bookmarkEnd w:id="5789"/>
    </w:p>
    <w:p w:rsidR="0032115B" w:rsidRPr="00577D63" w:rsidRDefault="0032115B" w:rsidP="006C0399">
      <w:pPr>
        <w:rPr>
          <w:rtl/>
          <w:lang w:eastAsia="he-IL"/>
        </w:rPr>
      </w:pPr>
      <w:bookmarkStart w:id="5790" w:name="_ETM_Q15_142000"/>
      <w:bookmarkEnd w:id="5790"/>
    </w:p>
    <w:p w:rsidR="0032115B" w:rsidRDefault="0032115B" w:rsidP="00F726FE">
      <w:pPr>
        <w:rPr>
          <w:rtl/>
        </w:rPr>
      </w:pPr>
      <w:r>
        <w:rPr>
          <w:rFonts w:hint="cs"/>
          <w:rtl/>
        </w:rPr>
        <w:t>תודה, כבוד היושב-ראש. "</w:t>
      </w:r>
      <w:r>
        <w:rPr>
          <w:rtl/>
        </w:rPr>
        <w:t>זה קרה לאט</w:t>
      </w:r>
      <w:r>
        <w:rPr>
          <w:rFonts w:hint="cs"/>
          <w:rtl/>
        </w:rPr>
        <w:t>-</w:t>
      </w:r>
      <w:r w:rsidRPr="00473F99">
        <w:rPr>
          <w:rtl/>
        </w:rPr>
        <w:t xml:space="preserve">לאט, שליטה כלכלית שהחלה בהערות על ההוצאות שלי, בקשות </w:t>
      </w:r>
      <w:r>
        <w:rPr>
          <w:rFonts w:hint="cs"/>
          <w:rtl/>
        </w:rPr>
        <w:t>'</w:t>
      </w:r>
      <w:r w:rsidRPr="00473F99">
        <w:rPr>
          <w:rtl/>
        </w:rPr>
        <w:t>לשים ל</w:t>
      </w:r>
      <w:r>
        <w:rPr>
          <w:rFonts w:hint="cs"/>
          <w:rtl/>
        </w:rPr>
        <w:t>ב'</w:t>
      </w:r>
      <w:r w:rsidRPr="00473F99">
        <w:rPr>
          <w:rtl/>
        </w:rPr>
        <w:t xml:space="preserve"> למה שאני מבזבזת, עד שבשלב מסוים הוא בנה דוח הוצאות יומי וביקש שאמלא אותו מדי יום. נאלצתי להקליד את כל החשבוניות ולפרט כמה הוצאתי על כל דבר, עד רמת הארטיקים שקניתי לילדים, אם לא מילאתי, הוא קיבל התראה לנייד.</w:t>
      </w:r>
      <w:r>
        <w:rPr>
          <w:rFonts w:hint="cs"/>
          <w:rtl/>
        </w:rPr>
        <w:t xml:space="preserve"> </w:t>
      </w:r>
      <w:r w:rsidRPr="00473F99">
        <w:rPr>
          <w:rtl/>
        </w:rPr>
        <w:t>הוא לקח את השליטה על הכסף, וזה היה פשוט יחסית, כי הוא היה זה שהביא את הכסף. כשאת מתחתנת עם מישהו שיש לו הרבה כסף, את לא במצב של להעביר ביקורת או לשאול שאלות. הוא היה קובע מה עושים עם הכסף, מה קונים, לאן יוצאים, לאן נוסעים.</w:t>
      </w:r>
      <w:r>
        <w:rPr>
          <w:rFonts w:hint="cs"/>
          <w:rtl/>
        </w:rPr>
        <w:t xml:space="preserve"> </w:t>
      </w:r>
      <w:r w:rsidRPr="00473F99">
        <w:rPr>
          <w:rtl/>
        </w:rPr>
        <w:t>בשלב מסוים הוא ביקש ממני להפסיק לעבוד כדי להיות עם הילדים, ואז השליטה שלו עלי</w:t>
      </w:r>
      <w:r>
        <w:rPr>
          <w:rFonts w:hint="cs"/>
          <w:rtl/>
        </w:rPr>
        <w:t>י</w:t>
      </w:r>
      <w:r w:rsidRPr="00473F99">
        <w:rPr>
          <w:rtl/>
        </w:rPr>
        <w:t xml:space="preserve"> נהפכה למוחלטת. הייתי תלויה בו ב-100% מבחינה כלכלית. לא יכולתי לקנות כלום ללא אישורו</w:t>
      </w:r>
      <w:r>
        <w:rPr>
          <w:rFonts w:hint="cs"/>
          <w:rtl/>
        </w:rPr>
        <w:t>"</w:t>
      </w:r>
      <w:r w:rsidRPr="00473F99">
        <w:rPr>
          <w:rtl/>
        </w:rPr>
        <w:t>.</w:t>
      </w:r>
      <w:r w:rsidR="00F726FE">
        <w:rPr>
          <w:rFonts w:hint="cs"/>
          <w:rtl/>
        </w:rPr>
        <w:t xml:space="preserve"> </w:t>
      </w:r>
      <w:r w:rsidRPr="00473F99">
        <w:rPr>
          <w:rtl/>
        </w:rPr>
        <w:t>אלו המילים של נגה</w:t>
      </w:r>
      <w:r>
        <w:rPr>
          <w:rFonts w:hint="cs"/>
          <w:rtl/>
        </w:rPr>
        <w:t xml:space="preserve">, </w:t>
      </w:r>
      <w:r w:rsidRPr="00473F99">
        <w:rPr>
          <w:rtl/>
        </w:rPr>
        <w:t>שם בדוי, שחוותה אלימות כלכלית</w:t>
      </w:r>
      <w:r>
        <w:rPr>
          <w:rFonts w:hint="cs"/>
          <w:rtl/>
        </w:rPr>
        <w:t>,</w:t>
      </w:r>
      <w:r w:rsidRPr="00473F99">
        <w:rPr>
          <w:rtl/>
        </w:rPr>
        <w:t xml:space="preserve"> שהתפתחה לאלימות פיזית ולאשפוז בבית חולים עקב פציעות. האלימות הובילה למאבק גירושים שארך </w:t>
      </w:r>
      <w:r>
        <w:rPr>
          <w:rFonts w:hint="cs"/>
          <w:rtl/>
        </w:rPr>
        <w:t>שש</w:t>
      </w:r>
      <w:r w:rsidRPr="00473F99">
        <w:rPr>
          <w:rtl/>
        </w:rPr>
        <w:t xml:space="preserve"> שנים ארוכות, כשבסופו נותרה נגה כמעט חסרת כ</w:t>
      </w:r>
      <w:r>
        <w:rPr>
          <w:rFonts w:hint="cs"/>
          <w:rtl/>
        </w:rPr>
        <w:t>ו</w:t>
      </w:r>
      <w:r w:rsidRPr="00473F99">
        <w:rPr>
          <w:rtl/>
        </w:rPr>
        <w:t>ל. מאז היא התקשתה למצוא משרה שמתאימה להשכלה ולמקצוע, מכיוון שבמשך 12 שנים היא לא עבדה.</w:t>
      </w:r>
      <w:r>
        <w:rPr>
          <w:rFonts w:hint="cs"/>
          <w:rtl/>
        </w:rPr>
        <w:t xml:space="preserve"> </w:t>
      </w:r>
    </w:p>
    <w:p w:rsidR="0032115B" w:rsidRDefault="0032115B" w:rsidP="006C0399">
      <w:pPr>
        <w:rPr>
          <w:rtl/>
        </w:rPr>
      </w:pPr>
    </w:p>
    <w:p w:rsidR="0032115B" w:rsidRDefault="0032115B" w:rsidP="00D20828">
      <w:pPr>
        <w:rPr>
          <w:rtl/>
        </w:rPr>
      </w:pPr>
      <w:r>
        <w:rPr>
          <w:rtl/>
        </w:rPr>
        <w:t>הילה</w:t>
      </w:r>
      <w:r>
        <w:rPr>
          <w:rFonts w:hint="cs"/>
          <w:rtl/>
        </w:rPr>
        <w:t xml:space="preserve">, </w:t>
      </w:r>
      <w:r>
        <w:rPr>
          <w:rtl/>
        </w:rPr>
        <w:t>שם בדוי, נפגעת נוספת של אלימות כלכלית, מספרת, ראוי שתקשיבו לזה: "ידעתי שלהתנגד לו לא יועיל לי כי עם השנים נשארתי לבד, ללא רשת ביטחון חברתית או משפחתית</w:t>
      </w:r>
      <w:r w:rsidR="00F726FE">
        <w:rPr>
          <w:rFonts w:hint="cs"/>
          <w:rtl/>
        </w:rPr>
        <w:t>,</w:t>
      </w:r>
      <w:r>
        <w:rPr>
          <w:rtl/>
        </w:rPr>
        <w:t xml:space="preserve"> כלכלית ומקצועית</w:t>
      </w:r>
      <w:r w:rsidR="00F726FE">
        <w:rPr>
          <w:rFonts w:hint="cs"/>
          <w:rtl/>
        </w:rPr>
        <w:t>.</w:t>
      </w:r>
      <w:r>
        <w:rPr>
          <w:rtl/>
        </w:rPr>
        <w:t xml:space="preserve"> לא עבדתי, נחסמתי מבחינה מקצועית ואיבדתי את הכישורים והביטחון העצמי שהיו לי </w:t>
      </w:r>
      <w:r w:rsidR="00D20828">
        <w:rPr>
          <w:rFonts w:hint="cs"/>
          <w:rtl/>
        </w:rPr>
        <w:t>– – –</w:t>
      </w:r>
      <w:r>
        <w:rPr>
          <w:rFonts w:hint="cs"/>
          <w:rtl/>
        </w:rPr>
        <w:t xml:space="preserve"> </w:t>
      </w:r>
      <w:r>
        <w:rPr>
          <w:rtl/>
        </w:rPr>
        <w:t xml:space="preserve">האלימות גאתה, עד שיום אחד אירע אירוע שאילץ אותי, בשכנוע שכניי, להתפנות לבית החולים. רעדתי מפחד </w:t>
      </w:r>
      <w:r w:rsidR="00D20828">
        <w:rPr>
          <w:rFonts w:hint="cs"/>
          <w:rtl/>
        </w:rPr>
        <w:t>– – –</w:t>
      </w:r>
      <w:r>
        <w:rPr>
          <w:rFonts w:hint="cs"/>
          <w:rtl/>
        </w:rPr>
        <w:t xml:space="preserve"> </w:t>
      </w:r>
      <w:r>
        <w:rPr>
          <w:rtl/>
        </w:rPr>
        <w:t>עבורי אלימות כלכלית היא ממש לא מסע קניות. עבורי מדובר בהטלת אימה ופחד תוך כדי כליאת מוחו של האחד לצורך כפיית רצונו של האחר. במצב הזה אני זקוקה לחוק שיגן על</w:t>
      </w:r>
      <w:r>
        <w:rPr>
          <w:rFonts w:hint="cs"/>
          <w:rtl/>
        </w:rPr>
        <w:t>י</w:t>
      </w:r>
      <w:r>
        <w:rPr>
          <w:rtl/>
        </w:rPr>
        <w:t>י ויאפשר לי לתבוע בחזרה כספים ונכסים ששייכים לי ונגזלו ממני רק בגלל שהייתי נשואה לאדם שעשק ורימה אותי".</w:t>
      </w:r>
    </w:p>
    <w:p w:rsidR="0032115B" w:rsidRDefault="0032115B" w:rsidP="006C0399">
      <w:pPr>
        <w:rPr>
          <w:rtl/>
        </w:rPr>
      </w:pPr>
    </w:p>
    <w:p w:rsidR="0032115B" w:rsidRDefault="0032115B" w:rsidP="009A7653">
      <w:pPr>
        <w:rPr>
          <w:rtl/>
        </w:rPr>
      </w:pPr>
      <w:r w:rsidRPr="00C43953">
        <w:rPr>
          <w:rtl/>
        </w:rPr>
        <w:t>אלימות כלכלית במשפחה היא לרוב שקופה</w:t>
      </w:r>
      <w:r w:rsidR="005C0724">
        <w:rPr>
          <w:rFonts w:hint="cs"/>
          <w:rtl/>
        </w:rPr>
        <w:t>.</w:t>
      </w:r>
      <w:r w:rsidRPr="00C43953">
        <w:rPr>
          <w:rtl/>
        </w:rPr>
        <w:t xml:space="preserve"> קשה לזהות מישהי שנמצאת בזוגיות כזו, כי מה לעשות, אין את סימני האלימות הפיזית, אבל היא מאפילה על חייהן של נשים רבות שחיות בתוך זוגיות רעילה ומסוכנת. שימו לב לנתונים של דוח האו"ם</w:t>
      </w:r>
      <w:r>
        <w:rPr>
          <w:rFonts w:hint="cs"/>
          <w:rtl/>
        </w:rPr>
        <w:t>,</w:t>
      </w:r>
      <w:r w:rsidRPr="00C43953">
        <w:rPr>
          <w:rtl/>
        </w:rPr>
        <w:t xml:space="preserve"> שבחן את </w:t>
      </w:r>
      <w:r w:rsidR="005C0724">
        <w:rPr>
          <w:rFonts w:hint="cs"/>
          <w:rtl/>
        </w:rPr>
        <w:t>ה</w:t>
      </w:r>
      <w:r w:rsidRPr="00C43953">
        <w:rPr>
          <w:rtl/>
        </w:rPr>
        <w:t xml:space="preserve">התפתחות </w:t>
      </w:r>
      <w:r>
        <w:rPr>
          <w:rFonts w:hint="cs"/>
          <w:rtl/>
        </w:rPr>
        <w:t xml:space="preserve">של </w:t>
      </w:r>
      <w:r w:rsidRPr="00C43953">
        <w:rPr>
          <w:rtl/>
        </w:rPr>
        <w:t>מניעת האלימות הכלכלית בשש מדינות כולל ישראל</w:t>
      </w:r>
      <w:r>
        <w:rPr>
          <w:rFonts w:hint="cs"/>
          <w:rtl/>
        </w:rPr>
        <w:t xml:space="preserve">. לא מזמן </w:t>
      </w:r>
      <w:bookmarkStart w:id="5791" w:name="_ETM_Q15_333337"/>
      <w:bookmarkEnd w:id="5791"/>
      <w:r>
        <w:rPr>
          <w:rFonts w:hint="cs"/>
          <w:rtl/>
        </w:rPr>
        <w:t xml:space="preserve">הם עשו את הבדיקה, </w:t>
      </w:r>
      <w:r w:rsidRPr="00C43953">
        <w:rPr>
          <w:rtl/>
        </w:rPr>
        <w:t>בשנת</w:t>
      </w:r>
      <w:r>
        <w:rPr>
          <w:rFonts w:hint="cs"/>
          <w:rtl/>
        </w:rPr>
        <w:t xml:space="preserve"> 2021 ו-2022</w:t>
      </w:r>
      <w:r w:rsidRPr="00C43953">
        <w:rPr>
          <w:rtl/>
        </w:rPr>
        <w:t xml:space="preserve">. מהדוח עולה תמונה חד-משמעית, מתוך 800,000 נפגעות אלימות בישראל 100% </w:t>
      </w:r>
      <w:r w:rsidR="009A7653">
        <w:rPr>
          <w:rFonts w:hint="cs"/>
          <w:rtl/>
        </w:rPr>
        <w:t xml:space="preserve">של </w:t>
      </w:r>
      <w:r w:rsidRPr="00C43953">
        <w:rPr>
          <w:rtl/>
        </w:rPr>
        <w:t>מי שחוו אלימות פיזית במשפחה חוו לפני כן גם אלימות כלכלית. כלומר, היה ניתן לנבא ואף למנוע את הפגיעה בהן</w:t>
      </w:r>
      <w:r w:rsidR="005C0724">
        <w:rPr>
          <w:rFonts w:hint="cs"/>
          <w:rtl/>
        </w:rPr>
        <w:t>.</w:t>
      </w:r>
      <w:r w:rsidRPr="00C43953">
        <w:rPr>
          <w:rtl/>
        </w:rPr>
        <w:t xml:space="preserve"> לכן זה חוק שהוא מציל חיים.</w:t>
      </w:r>
      <w:r>
        <w:rPr>
          <w:rtl/>
        </w:rPr>
        <w:t xml:space="preserve"> </w:t>
      </w:r>
      <w:bookmarkStart w:id="5792" w:name="_ETM_Q15_258240"/>
      <w:bookmarkStart w:id="5793" w:name="_ETM_Q15_355219"/>
      <w:bookmarkEnd w:id="5792"/>
      <w:bookmarkEnd w:id="5793"/>
      <w:r>
        <w:rPr>
          <w:rFonts w:hint="cs"/>
          <w:rtl/>
        </w:rPr>
        <w:t>70%</w:t>
      </w:r>
      <w:r>
        <w:rPr>
          <w:rtl/>
        </w:rPr>
        <w:t xml:space="preserve"> </w:t>
      </w:r>
      <w:bookmarkStart w:id="5794" w:name="_ETM_Q15_356090"/>
      <w:bookmarkStart w:id="5795" w:name="_ETM_Q15_358120"/>
      <w:bookmarkEnd w:id="5794"/>
      <w:bookmarkEnd w:id="5795"/>
      <w:r>
        <w:rPr>
          <w:rtl/>
        </w:rPr>
        <w:t xml:space="preserve">מנפגעות </w:t>
      </w:r>
      <w:bookmarkStart w:id="5796" w:name="_ETM_Q15_358870"/>
      <w:bookmarkEnd w:id="5796"/>
      <w:r>
        <w:rPr>
          <w:rtl/>
        </w:rPr>
        <w:t xml:space="preserve">האלימות </w:t>
      </w:r>
      <w:bookmarkStart w:id="5797" w:name="_ETM_Q15_359290"/>
      <w:bookmarkEnd w:id="5797"/>
      <w:r>
        <w:rPr>
          <w:rtl/>
        </w:rPr>
        <w:t xml:space="preserve">נמצאות </w:t>
      </w:r>
      <w:bookmarkStart w:id="5798" w:name="_ETM_Q15_359709"/>
      <w:bookmarkEnd w:id="5798"/>
      <w:r>
        <w:rPr>
          <w:rtl/>
        </w:rPr>
        <w:t>בחובות</w:t>
      </w:r>
      <w:r w:rsidR="005C0724">
        <w:rPr>
          <w:rFonts w:hint="cs"/>
          <w:rtl/>
        </w:rPr>
        <w:t>,</w:t>
      </w:r>
      <w:r>
        <w:rPr>
          <w:rtl/>
        </w:rPr>
        <w:t xml:space="preserve"> </w:t>
      </w:r>
      <w:bookmarkStart w:id="5799" w:name="_ETM_Q15_360130"/>
      <w:bookmarkStart w:id="5800" w:name="_ETM_Q15_360340"/>
      <w:bookmarkEnd w:id="5799"/>
      <w:bookmarkEnd w:id="5800"/>
      <w:r>
        <w:rPr>
          <w:rFonts w:hint="cs"/>
          <w:rtl/>
        </w:rPr>
        <w:t>וכ-</w:t>
      </w:r>
      <w:r>
        <w:rPr>
          <w:rtl/>
        </w:rPr>
        <w:t xml:space="preserve">50% </w:t>
      </w:r>
      <w:bookmarkStart w:id="5801" w:name="_ETM_Q15_361270"/>
      <w:bookmarkStart w:id="5802" w:name="_ETM_Q15_361450"/>
      <w:bookmarkEnd w:id="5801"/>
      <w:bookmarkEnd w:id="5802"/>
      <w:r>
        <w:rPr>
          <w:rFonts w:hint="cs"/>
          <w:rtl/>
        </w:rPr>
        <w:t xml:space="preserve">מהן </w:t>
      </w:r>
      <w:r>
        <w:rPr>
          <w:rtl/>
        </w:rPr>
        <w:t xml:space="preserve">חוזרות </w:t>
      </w:r>
      <w:bookmarkStart w:id="5803" w:name="_ETM_Q15_362349"/>
      <w:bookmarkEnd w:id="5803"/>
      <w:r>
        <w:rPr>
          <w:rtl/>
        </w:rPr>
        <w:t xml:space="preserve">לבן </w:t>
      </w:r>
      <w:bookmarkStart w:id="5804" w:name="_ETM_Q15_362889"/>
      <w:bookmarkEnd w:id="5804"/>
      <w:r>
        <w:rPr>
          <w:rtl/>
        </w:rPr>
        <w:t xml:space="preserve">הזוג </w:t>
      </w:r>
      <w:bookmarkStart w:id="5805" w:name="_ETM_Q15_363340"/>
      <w:bookmarkEnd w:id="5805"/>
      <w:r>
        <w:rPr>
          <w:rtl/>
        </w:rPr>
        <w:t xml:space="preserve">האלים </w:t>
      </w:r>
      <w:bookmarkStart w:id="5806" w:name="_ETM_Q15_363730"/>
      <w:bookmarkEnd w:id="5806"/>
      <w:r>
        <w:rPr>
          <w:rtl/>
        </w:rPr>
        <w:t xml:space="preserve">מסיבות </w:t>
      </w:r>
      <w:bookmarkStart w:id="5807" w:name="_ETM_Q15_364270"/>
      <w:bookmarkEnd w:id="5807"/>
      <w:r>
        <w:rPr>
          <w:rtl/>
        </w:rPr>
        <w:t>כלכליות</w:t>
      </w:r>
      <w:r>
        <w:rPr>
          <w:rFonts w:hint="cs"/>
          <w:rtl/>
        </w:rPr>
        <w:t>.</w:t>
      </w:r>
      <w:r>
        <w:rPr>
          <w:rtl/>
        </w:rPr>
        <w:t xml:space="preserve"> </w:t>
      </w:r>
      <w:bookmarkStart w:id="5808" w:name="_ETM_Q15_365020"/>
      <w:bookmarkEnd w:id="5808"/>
      <w:r>
        <w:rPr>
          <w:rtl/>
        </w:rPr>
        <w:t>תבינו</w:t>
      </w:r>
      <w:r>
        <w:rPr>
          <w:rFonts w:hint="cs"/>
          <w:rtl/>
        </w:rPr>
        <w:t>,</w:t>
      </w:r>
      <w:r>
        <w:rPr>
          <w:rtl/>
        </w:rPr>
        <w:t xml:space="preserve"> </w:t>
      </w:r>
      <w:bookmarkStart w:id="5809" w:name="_ETM_Q15_365500"/>
      <w:bookmarkEnd w:id="5809"/>
      <w:r>
        <w:rPr>
          <w:rtl/>
        </w:rPr>
        <w:t>ה</w:t>
      </w:r>
      <w:r>
        <w:rPr>
          <w:rFonts w:hint="cs"/>
          <w:rtl/>
        </w:rPr>
        <w:t>ן</w:t>
      </w:r>
      <w:r>
        <w:rPr>
          <w:rtl/>
        </w:rPr>
        <w:t xml:space="preserve"> </w:t>
      </w:r>
      <w:bookmarkStart w:id="5810" w:name="_ETM_Q15_365620"/>
      <w:bookmarkEnd w:id="5810"/>
      <w:r>
        <w:rPr>
          <w:rtl/>
        </w:rPr>
        <w:t xml:space="preserve">חוזרות </w:t>
      </w:r>
      <w:bookmarkStart w:id="5811" w:name="_ETM_Q15_366130"/>
      <w:bookmarkEnd w:id="5811"/>
      <w:r>
        <w:rPr>
          <w:rtl/>
        </w:rPr>
        <w:t xml:space="preserve">למי </w:t>
      </w:r>
      <w:bookmarkStart w:id="5812" w:name="_ETM_Q15_366370"/>
      <w:bookmarkEnd w:id="5812"/>
      <w:r>
        <w:rPr>
          <w:rtl/>
        </w:rPr>
        <w:t>שמכ</w:t>
      </w:r>
      <w:r>
        <w:rPr>
          <w:rFonts w:hint="cs"/>
          <w:rtl/>
        </w:rPr>
        <w:t>ה</w:t>
      </w:r>
      <w:r>
        <w:rPr>
          <w:rtl/>
        </w:rPr>
        <w:t xml:space="preserve"> </w:t>
      </w:r>
      <w:bookmarkStart w:id="5813" w:name="_ETM_Q15_366940"/>
      <w:bookmarkEnd w:id="5813"/>
      <w:r>
        <w:rPr>
          <w:rtl/>
        </w:rPr>
        <w:t xml:space="preserve">אותן </w:t>
      </w:r>
      <w:bookmarkStart w:id="5814" w:name="_ETM_Q15_367750"/>
      <w:bookmarkEnd w:id="5814"/>
      <w:r>
        <w:rPr>
          <w:rtl/>
        </w:rPr>
        <w:t xml:space="preserve">כי </w:t>
      </w:r>
      <w:bookmarkStart w:id="5815" w:name="_ETM_Q15_367989"/>
      <w:bookmarkEnd w:id="5815"/>
      <w:r>
        <w:rPr>
          <w:rtl/>
        </w:rPr>
        <w:t xml:space="preserve">אין </w:t>
      </w:r>
      <w:bookmarkStart w:id="5816" w:name="_ETM_Q15_368260"/>
      <w:bookmarkEnd w:id="5816"/>
      <w:r>
        <w:rPr>
          <w:rtl/>
        </w:rPr>
        <w:t>לה</w:t>
      </w:r>
      <w:r>
        <w:rPr>
          <w:rFonts w:hint="cs"/>
          <w:rtl/>
        </w:rPr>
        <w:t>ן</w:t>
      </w:r>
      <w:r>
        <w:rPr>
          <w:rtl/>
        </w:rPr>
        <w:t xml:space="preserve"> </w:t>
      </w:r>
      <w:bookmarkStart w:id="5817" w:name="_ETM_Q15_368470"/>
      <w:bookmarkEnd w:id="5817"/>
      <w:r>
        <w:rPr>
          <w:rtl/>
        </w:rPr>
        <w:t xml:space="preserve">ברירה </w:t>
      </w:r>
      <w:bookmarkStart w:id="5818" w:name="_ETM_Q15_368980"/>
      <w:bookmarkEnd w:id="5818"/>
      <w:r>
        <w:rPr>
          <w:rtl/>
        </w:rPr>
        <w:t xml:space="preserve">מבחינה </w:t>
      </w:r>
      <w:bookmarkStart w:id="5819" w:name="_ETM_Q15_369489"/>
      <w:bookmarkEnd w:id="5819"/>
      <w:r>
        <w:rPr>
          <w:rtl/>
        </w:rPr>
        <w:t>כלכלית</w:t>
      </w:r>
      <w:r>
        <w:rPr>
          <w:rFonts w:hint="cs"/>
          <w:rtl/>
        </w:rPr>
        <w:t>,</w:t>
      </w:r>
      <w:r>
        <w:rPr>
          <w:rtl/>
        </w:rPr>
        <w:t xml:space="preserve"> </w:t>
      </w:r>
      <w:bookmarkStart w:id="5820" w:name="_ETM_Q15_370030"/>
      <w:bookmarkEnd w:id="5820"/>
      <w:r>
        <w:rPr>
          <w:rtl/>
        </w:rPr>
        <w:t>ה</w:t>
      </w:r>
      <w:r>
        <w:rPr>
          <w:rFonts w:hint="cs"/>
          <w:rtl/>
        </w:rPr>
        <w:t>ן</w:t>
      </w:r>
      <w:r>
        <w:rPr>
          <w:rtl/>
        </w:rPr>
        <w:t xml:space="preserve"> </w:t>
      </w:r>
      <w:bookmarkStart w:id="5821" w:name="_ETM_Q15_370120"/>
      <w:bookmarkEnd w:id="5821"/>
      <w:r>
        <w:rPr>
          <w:rtl/>
        </w:rPr>
        <w:t xml:space="preserve">גם </w:t>
      </w:r>
      <w:bookmarkStart w:id="5822" w:name="_ETM_Q15_370300"/>
      <w:bookmarkEnd w:id="5822"/>
      <w:r>
        <w:rPr>
          <w:rtl/>
        </w:rPr>
        <w:t xml:space="preserve">דואגות </w:t>
      </w:r>
      <w:bookmarkStart w:id="5823" w:name="_ETM_Q15_370720"/>
      <w:bookmarkEnd w:id="5823"/>
      <w:r>
        <w:rPr>
          <w:rtl/>
        </w:rPr>
        <w:t>לילדים</w:t>
      </w:r>
      <w:r>
        <w:rPr>
          <w:rFonts w:hint="cs"/>
          <w:rtl/>
        </w:rPr>
        <w:t>.</w:t>
      </w:r>
      <w:r>
        <w:rPr>
          <w:rtl/>
        </w:rPr>
        <w:t xml:space="preserve"> </w:t>
      </w:r>
      <w:bookmarkStart w:id="5824" w:name="_ETM_Q15_372110"/>
      <w:bookmarkEnd w:id="5824"/>
      <w:r>
        <w:rPr>
          <w:rtl/>
        </w:rPr>
        <w:t xml:space="preserve">האלימות </w:t>
      </w:r>
      <w:bookmarkStart w:id="5825" w:name="_ETM_Q15_372650"/>
      <w:bookmarkEnd w:id="5825"/>
      <w:r>
        <w:rPr>
          <w:rtl/>
        </w:rPr>
        <w:t xml:space="preserve">הזו </w:t>
      </w:r>
      <w:bookmarkStart w:id="5826" w:name="_ETM_Q15_372860"/>
      <w:bookmarkEnd w:id="5826"/>
      <w:r>
        <w:rPr>
          <w:rtl/>
        </w:rPr>
        <w:t xml:space="preserve">מתקיימת </w:t>
      </w:r>
      <w:bookmarkStart w:id="5827" w:name="_ETM_Q15_373340"/>
      <w:bookmarkEnd w:id="5827"/>
      <w:r>
        <w:rPr>
          <w:rtl/>
        </w:rPr>
        <w:t xml:space="preserve">בכל </w:t>
      </w:r>
      <w:bookmarkStart w:id="5828" w:name="_ETM_Q15_373760"/>
      <w:bookmarkEnd w:id="5828"/>
      <w:r>
        <w:rPr>
          <w:rtl/>
        </w:rPr>
        <w:t xml:space="preserve">שכבות </w:t>
      </w:r>
      <w:bookmarkStart w:id="5829" w:name="_ETM_Q15_374210"/>
      <w:bookmarkEnd w:id="5829"/>
      <w:r>
        <w:rPr>
          <w:rtl/>
        </w:rPr>
        <w:t xml:space="preserve">האוכלוסייה </w:t>
      </w:r>
      <w:bookmarkStart w:id="5830" w:name="_ETM_Q15_375260"/>
      <w:bookmarkEnd w:id="5830"/>
      <w:r>
        <w:rPr>
          <w:rtl/>
        </w:rPr>
        <w:t xml:space="preserve">ובכל </w:t>
      </w:r>
      <w:bookmarkStart w:id="5831" w:name="_ETM_Q15_375919"/>
      <w:bookmarkEnd w:id="5831"/>
      <w:r>
        <w:rPr>
          <w:rtl/>
        </w:rPr>
        <w:t xml:space="preserve">מעמד </w:t>
      </w:r>
      <w:bookmarkStart w:id="5832" w:name="_ETM_Q15_376310"/>
      <w:bookmarkEnd w:id="5832"/>
      <w:r>
        <w:rPr>
          <w:rtl/>
        </w:rPr>
        <w:t>סוציו-אקונומי</w:t>
      </w:r>
      <w:r>
        <w:rPr>
          <w:rFonts w:hint="cs"/>
          <w:rtl/>
        </w:rPr>
        <w:t>,</w:t>
      </w:r>
      <w:r>
        <w:rPr>
          <w:rtl/>
        </w:rPr>
        <w:t xml:space="preserve"> </w:t>
      </w:r>
      <w:bookmarkStart w:id="5833" w:name="_ETM_Q15_377690"/>
      <w:bookmarkEnd w:id="5833"/>
      <w:r>
        <w:rPr>
          <w:rtl/>
        </w:rPr>
        <w:t xml:space="preserve">היא </w:t>
      </w:r>
      <w:bookmarkStart w:id="5834" w:name="_ETM_Q15_377780"/>
      <w:bookmarkEnd w:id="5834"/>
      <w:r>
        <w:rPr>
          <w:rtl/>
        </w:rPr>
        <w:t xml:space="preserve">קשורה </w:t>
      </w:r>
      <w:bookmarkStart w:id="5835" w:name="_ETM_Q15_378400"/>
      <w:bookmarkEnd w:id="5835"/>
      <w:r>
        <w:rPr>
          <w:rtl/>
        </w:rPr>
        <w:t xml:space="preserve">אך </w:t>
      </w:r>
      <w:bookmarkStart w:id="5836" w:name="_ETM_Q15_378519"/>
      <w:bookmarkEnd w:id="5836"/>
      <w:r>
        <w:rPr>
          <w:rtl/>
        </w:rPr>
        <w:t xml:space="preserve">ורק </w:t>
      </w:r>
      <w:bookmarkStart w:id="5837" w:name="_ETM_Q15_378819"/>
      <w:bookmarkStart w:id="5838" w:name="_ETM_Q15_396030"/>
      <w:bookmarkEnd w:id="5837"/>
      <w:bookmarkEnd w:id="5838"/>
      <w:r>
        <w:rPr>
          <w:rFonts w:hint="cs"/>
          <w:rtl/>
        </w:rPr>
        <w:t xml:space="preserve">בדבר אחד </w:t>
      </w:r>
      <w:r>
        <w:rPr>
          <w:rFonts w:hint="eastAsia"/>
          <w:rtl/>
        </w:rPr>
        <w:t>–</w:t>
      </w:r>
      <w:r>
        <w:rPr>
          <w:rFonts w:hint="cs"/>
          <w:rtl/>
        </w:rPr>
        <w:t xml:space="preserve"> ברצון לשליטה של צד אחד על הצד השני. </w:t>
      </w:r>
    </w:p>
    <w:p w:rsidR="005C0724" w:rsidRDefault="005C0724" w:rsidP="005C0724">
      <w:pPr>
        <w:rPr>
          <w:rtl/>
        </w:rPr>
      </w:pPr>
    </w:p>
    <w:p w:rsidR="0032115B" w:rsidRDefault="0032115B" w:rsidP="005C0724">
      <w:pPr>
        <w:rPr>
          <w:rtl/>
        </w:rPr>
      </w:pPr>
      <w:r>
        <w:rPr>
          <w:rFonts w:hint="cs"/>
          <w:rtl/>
        </w:rPr>
        <w:t>לפי אמנת איסטנבול</w:t>
      </w:r>
      <w:bookmarkStart w:id="5839" w:name="_ETM_Q15_386000"/>
      <w:bookmarkEnd w:id="5839"/>
      <w:r>
        <w:rPr>
          <w:rFonts w:hint="cs"/>
          <w:rtl/>
        </w:rPr>
        <w:t xml:space="preserve"> </w:t>
      </w:r>
      <w:r>
        <w:rPr>
          <w:rFonts w:hint="eastAsia"/>
          <w:rtl/>
        </w:rPr>
        <w:t>–</w:t>
      </w:r>
      <w:r>
        <w:rPr>
          <w:rFonts w:hint="cs"/>
          <w:rtl/>
        </w:rPr>
        <w:t xml:space="preserve"> שזו אמנה בין-לאומית שהיה ראוי שנצטרף אליה מזמן </w:t>
      </w:r>
      <w:bookmarkStart w:id="5840" w:name="_ETM_Q15_390000"/>
      <w:bookmarkEnd w:id="5840"/>
      <w:r>
        <w:rPr>
          <w:rFonts w:hint="eastAsia"/>
          <w:rtl/>
        </w:rPr>
        <w:t>–</w:t>
      </w:r>
      <w:r>
        <w:rPr>
          <w:rFonts w:hint="cs"/>
          <w:rtl/>
        </w:rPr>
        <w:t xml:space="preserve"> הגדרת השליטה הכלכלית ומניעת העצמאות הכלכלית של האישה </w:t>
      </w:r>
      <w:bookmarkStart w:id="5841" w:name="_ETM_Q15_396000"/>
      <w:bookmarkEnd w:id="5841"/>
      <w:r>
        <w:rPr>
          <w:rFonts w:hint="cs"/>
          <w:rtl/>
        </w:rPr>
        <w:t xml:space="preserve">על ידי בן הזוג שלה </w:t>
      </w:r>
      <w:bookmarkStart w:id="5842" w:name="_ETM_Q15_396450"/>
      <w:bookmarkStart w:id="5843" w:name="_ETM_Q15_397260"/>
      <w:bookmarkEnd w:id="5842"/>
      <w:bookmarkEnd w:id="5843"/>
      <w:r>
        <w:rPr>
          <w:rtl/>
        </w:rPr>
        <w:t xml:space="preserve">כאלימות </w:t>
      </w:r>
      <w:bookmarkStart w:id="5844" w:name="_ETM_Q15_398040"/>
      <w:bookmarkEnd w:id="5844"/>
      <w:r>
        <w:rPr>
          <w:rtl/>
        </w:rPr>
        <w:t>כלכלית</w:t>
      </w:r>
      <w:r w:rsidR="005C0724">
        <w:rPr>
          <w:rFonts w:hint="cs"/>
          <w:rtl/>
        </w:rPr>
        <w:t>,</w:t>
      </w:r>
      <w:r>
        <w:rPr>
          <w:rtl/>
        </w:rPr>
        <w:t xml:space="preserve"> </w:t>
      </w:r>
      <w:bookmarkStart w:id="5845" w:name="_ETM_Q15_398610"/>
      <w:bookmarkEnd w:id="5845"/>
      <w:r>
        <w:rPr>
          <w:rtl/>
        </w:rPr>
        <w:t xml:space="preserve">להגדיר </w:t>
      </w:r>
      <w:bookmarkStart w:id="5846" w:name="_ETM_Q15_399239"/>
      <w:bookmarkEnd w:id="5846"/>
      <w:r>
        <w:rPr>
          <w:rtl/>
        </w:rPr>
        <w:t xml:space="preserve">את </w:t>
      </w:r>
      <w:bookmarkStart w:id="5847" w:name="_ETM_Q15_399329"/>
      <w:bookmarkEnd w:id="5847"/>
      <w:r>
        <w:rPr>
          <w:rtl/>
        </w:rPr>
        <w:t xml:space="preserve">זה </w:t>
      </w:r>
      <w:bookmarkStart w:id="5848" w:name="_ETM_Q15_399480"/>
      <w:bookmarkEnd w:id="5848"/>
      <w:r>
        <w:rPr>
          <w:rtl/>
        </w:rPr>
        <w:t>כ</w:t>
      </w:r>
      <w:bookmarkStart w:id="5849" w:name="_ETM_Q15_399659"/>
      <w:bookmarkEnd w:id="5849"/>
      <w:r>
        <w:rPr>
          <w:rtl/>
        </w:rPr>
        <w:t>אלימות</w:t>
      </w:r>
      <w:r w:rsidR="005C0724">
        <w:rPr>
          <w:rFonts w:hint="cs"/>
          <w:rtl/>
        </w:rPr>
        <w:t>,</w:t>
      </w:r>
      <w:r>
        <w:rPr>
          <w:rtl/>
        </w:rPr>
        <w:t xml:space="preserve"> </w:t>
      </w:r>
      <w:bookmarkStart w:id="5850" w:name="_ETM_Q15_400660"/>
      <w:bookmarkEnd w:id="5850"/>
      <w:r>
        <w:rPr>
          <w:rtl/>
        </w:rPr>
        <w:t xml:space="preserve">היא </w:t>
      </w:r>
      <w:bookmarkStart w:id="5851" w:name="_ETM_Q15_400840"/>
      <w:bookmarkEnd w:id="5851"/>
      <w:r>
        <w:rPr>
          <w:rtl/>
        </w:rPr>
        <w:t xml:space="preserve">השלב </w:t>
      </w:r>
      <w:bookmarkStart w:id="5852" w:name="_ETM_Q15_401380"/>
      <w:bookmarkEnd w:id="5852"/>
      <w:r>
        <w:rPr>
          <w:rtl/>
        </w:rPr>
        <w:t xml:space="preserve">הראשון </w:t>
      </w:r>
      <w:bookmarkStart w:id="5853" w:name="_ETM_Q15_402460"/>
      <w:bookmarkEnd w:id="5853"/>
      <w:r>
        <w:rPr>
          <w:rtl/>
        </w:rPr>
        <w:t xml:space="preserve">בהתמודדות </w:t>
      </w:r>
      <w:bookmarkStart w:id="5854" w:name="_ETM_Q15_403540"/>
      <w:bookmarkEnd w:id="5854"/>
      <w:r>
        <w:rPr>
          <w:rtl/>
        </w:rPr>
        <w:t xml:space="preserve">עם </w:t>
      </w:r>
      <w:bookmarkStart w:id="5855" w:name="_ETM_Q15_403660"/>
      <w:bookmarkEnd w:id="5855"/>
      <w:r>
        <w:rPr>
          <w:rtl/>
        </w:rPr>
        <w:t xml:space="preserve">התופעה </w:t>
      </w:r>
      <w:bookmarkStart w:id="5856" w:name="_ETM_Q15_404470"/>
      <w:bookmarkEnd w:id="5856"/>
      <w:r>
        <w:rPr>
          <w:rtl/>
        </w:rPr>
        <w:t xml:space="preserve">הקשה </w:t>
      </w:r>
      <w:bookmarkStart w:id="5857" w:name="_ETM_Q15_405040"/>
      <w:bookmarkEnd w:id="5857"/>
      <w:r>
        <w:rPr>
          <w:rtl/>
        </w:rPr>
        <w:t>הזו</w:t>
      </w:r>
      <w:r>
        <w:rPr>
          <w:rFonts w:hint="cs"/>
          <w:rtl/>
        </w:rPr>
        <w:t>.</w:t>
      </w:r>
      <w:r>
        <w:rPr>
          <w:rtl/>
        </w:rPr>
        <w:t xml:space="preserve"> </w:t>
      </w:r>
      <w:bookmarkStart w:id="5858" w:name="_ETM_Q15_406519"/>
      <w:bookmarkStart w:id="5859" w:name="_ETM_Q15_415063"/>
      <w:bookmarkEnd w:id="5858"/>
      <w:bookmarkEnd w:id="5859"/>
    </w:p>
    <w:p w:rsidR="0032115B" w:rsidRDefault="0032115B" w:rsidP="006C0399">
      <w:pPr>
        <w:rPr>
          <w:rtl/>
        </w:rPr>
      </w:pPr>
      <w:bookmarkStart w:id="5860" w:name="_ETM_Q15_415134"/>
      <w:bookmarkStart w:id="5861" w:name="_ETM_Q15_415206"/>
      <w:bookmarkEnd w:id="5860"/>
      <w:bookmarkEnd w:id="5861"/>
    </w:p>
    <w:p w:rsidR="0032115B" w:rsidRDefault="0032115B" w:rsidP="005C0724">
      <w:pPr>
        <w:rPr>
          <w:rtl/>
        </w:rPr>
      </w:pPr>
      <w:bookmarkStart w:id="5862" w:name="_ETM_Q15_415261"/>
      <w:bookmarkEnd w:id="5862"/>
      <w:r>
        <w:rPr>
          <w:rtl/>
        </w:rPr>
        <w:t xml:space="preserve">הצעת </w:t>
      </w:r>
      <w:bookmarkStart w:id="5863" w:name="_ETM_Q15_406939"/>
      <w:bookmarkEnd w:id="5863"/>
      <w:r>
        <w:rPr>
          <w:rtl/>
        </w:rPr>
        <w:t xml:space="preserve">החוק </w:t>
      </w:r>
      <w:bookmarkStart w:id="5864" w:name="_ETM_Q15_407209"/>
      <w:bookmarkEnd w:id="5864"/>
      <w:r>
        <w:rPr>
          <w:rtl/>
        </w:rPr>
        <w:t>ש</w:t>
      </w:r>
      <w:bookmarkStart w:id="5865" w:name="_ETM_Q15_407450"/>
      <w:bookmarkEnd w:id="5865"/>
      <w:r>
        <w:rPr>
          <w:rFonts w:hint="cs"/>
          <w:rtl/>
        </w:rPr>
        <w:t xml:space="preserve">אנחנו </w:t>
      </w:r>
      <w:r>
        <w:rPr>
          <w:rtl/>
        </w:rPr>
        <w:t xml:space="preserve">מצביעים </w:t>
      </w:r>
      <w:bookmarkStart w:id="5866" w:name="_ETM_Q15_407900"/>
      <w:bookmarkEnd w:id="5866"/>
      <w:r>
        <w:rPr>
          <w:rtl/>
        </w:rPr>
        <w:t xml:space="preserve">עליה </w:t>
      </w:r>
      <w:bookmarkStart w:id="5867" w:name="_ETM_Q15_408170"/>
      <w:bookmarkEnd w:id="5867"/>
      <w:r>
        <w:rPr>
          <w:rtl/>
        </w:rPr>
        <w:t xml:space="preserve">היום </w:t>
      </w:r>
      <w:bookmarkStart w:id="5868" w:name="_ETM_Q15_408530"/>
      <w:bookmarkEnd w:id="5868"/>
      <w:r>
        <w:rPr>
          <w:rtl/>
        </w:rPr>
        <w:t xml:space="preserve">נולדה </w:t>
      </w:r>
      <w:bookmarkStart w:id="5869" w:name="_ETM_Q15_408860"/>
      <w:bookmarkEnd w:id="5869"/>
      <w:r>
        <w:rPr>
          <w:rtl/>
        </w:rPr>
        <w:t xml:space="preserve">לפני </w:t>
      </w:r>
      <w:bookmarkStart w:id="5870" w:name="_ETM_Q15_409099"/>
      <w:bookmarkEnd w:id="5870"/>
      <w:r>
        <w:rPr>
          <w:rtl/>
        </w:rPr>
        <w:t xml:space="preserve">מספר </w:t>
      </w:r>
      <w:bookmarkStart w:id="5871" w:name="_ETM_Q15_409549"/>
      <w:bookmarkEnd w:id="5871"/>
      <w:r>
        <w:rPr>
          <w:rtl/>
        </w:rPr>
        <w:t xml:space="preserve">שנים </w:t>
      </w:r>
      <w:bookmarkStart w:id="5872" w:name="_ETM_Q15_410150"/>
      <w:bookmarkEnd w:id="5872"/>
      <w:r>
        <w:rPr>
          <w:rtl/>
        </w:rPr>
        <w:t xml:space="preserve">בשיתוף </w:t>
      </w:r>
      <w:bookmarkStart w:id="5873" w:name="_ETM_Q15_410629"/>
      <w:bookmarkEnd w:id="5873"/>
      <w:r>
        <w:rPr>
          <w:rtl/>
        </w:rPr>
        <w:t xml:space="preserve">עם </w:t>
      </w:r>
      <w:bookmarkStart w:id="5874" w:name="_ETM_Q15_410750"/>
      <w:bookmarkEnd w:id="5874"/>
      <w:r>
        <w:rPr>
          <w:rtl/>
        </w:rPr>
        <w:t xml:space="preserve">עמותת </w:t>
      </w:r>
      <w:bookmarkStart w:id="5875" w:name="_ETM_Q15_411500"/>
      <w:bookmarkEnd w:id="5875"/>
      <w:r>
        <w:rPr>
          <w:rtl/>
        </w:rPr>
        <w:t xml:space="preserve">רוח </w:t>
      </w:r>
      <w:bookmarkStart w:id="5876" w:name="_ETM_Q15_411920"/>
      <w:bookmarkEnd w:id="5876"/>
      <w:r>
        <w:rPr>
          <w:rtl/>
        </w:rPr>
        <w:t>נשית</w:t>
      </w:r>
      <w:r>
        <w:rPr>
          <w:rFonts w:hint="cs"/>
          <w:rtl/>
        </w:rPr>
        <w:t>,</w:t>
      </w:r>
      <w:r>
        <w:rPr>
          <w:rtl/>
        </w:rPr>
        <w:t xml:space="preserve"> </w:t>
      </w:r>
      <w:bookmarkStart w:id="5877" w:name="_ETM_Q15_412340"/>
      <w:bookmarkEnd w:id="5877"/>
      <w:r>
        <w:rPr>
          <w:rFonts w:hint="cs"/>
          <w:rtl/>
        </w:rPr>
        <w:t>ו</w:t>
      </w:r>
      <w:r>
        <w:rPr>
          <w:rtl/>
        </w:rPr>
        <w:t xml:space="preserve">אני </w:t>
      </w:r>
      <w:bookmarkStart w:id="5878" w:name="_ETM_Q15_412700"/>
      <w:bookmarkEnd w:id="5878"/>
      <w:r>
        <w:rPr>
          <w:rtl/>
        </w:rPr>
        <w:t xml:space="preserve">מבקשת </w:t>
      </w:r>
      <w:bookmarkStart w:id="5879" w:name="_ETM_Q15_413239"/>
      <w:bookmarkEnd w:id="5879"/>
      <w:r>
        <w:rPr>
          <w:rtl/>
        </w:rPr>
        <w:t xml:space="preserve">להודות </w:t>
      </w:r>
      <w:bookmarkStart w:id="5880" w:name="_ETM_Q15_413659"/>
      <w:bookmarkEnd w:id="5880"/>
      <w:r>
        <w:rPr>
          <w:rtl/>
        </w:rPr>
        <w:t xml:space="preserve">להם </w:t>
      </w:r>
      <w:bookmarkStart w:id="5881" w:name="_ETM_Q15_413930"/>
      <w:bookmarkEnd w:id="5881"/>
      <w:r>
        <w:rPr>
          <w:rtl/>
        </w:rPr>
        <w:t>מכאן</w:t>
      </w:r>
      <w:r>
        <w:rPr>
          <w:rFonts w:hint="cs"/>
          <w:rtl/>
        </w:rPr>
        <w:t>.</w:t>
      </w:r>
      <w:r>
        <w:rPr>
          <w:rtl/>
        </w:rPr>
        <w:t xml:space="preserve"> </w:t>
      </w:r>
      <w:bookmarkStart w:id="5882" w:name="_ETM_Q15_415299"/>
      <w:bookmarkEnd w:id="5882"/>
      <w:r>
        <w:rPr>
          <w:rtl/>
        </w:rPr>
        <w:t xml:space="preserve">ההצעה </w:t>
      </w:r>
      <w:bookmarkStart w:id="5883" w:name="_ETM_Q15_415930"/>
      <w:bookmarkEnd w:id="5883"/>
      <w:r>
        <w:rPr>
          <w:rtl/>
        </w:rPr>
        <w:t xml:space="preserve">הזו </w:t>
      </w:r>
      <w:bookmarkStart w:id="5884" w:name="_ETM_Q15_416260"/>
      <w:bookmarkEnd w:id="5884"/>
      <w:r>
        <w:rPr>
          <w:rtl/>
        </w:rPr>
        <w:t xml:space="preserve">בעצם </w:t>
      </w:r>
      <w:bookmarkStart w:id="5885" w:name="_ETM_Q15_416650"/>
      <w:bookmarkEnd w:id="5885"/>
      <w:r>
        <w:rPr>
          <w:rtl/>
        </w:rPr>
        <w:t xml:space="preserve">מבקשת </w:t>
      </w:r>
      <w:bookmarkStart w:id="5886" w:name="_ETM_Q15_417099"/>
      <w:bookmarkEnd w:id="5886"/>
      <w:r>
        <w:rPr>
          <w:rtl/>
        </w:rPr>
        <w:t xml:space="preserve">לתת </w:t>
      </w:r>
      <w:bookmarkStart w:id="5887" w:name="_ETM_Q15_417400"/>
      <w:bookmarkEnd w:id="5887"/>
      <w:r>
        <w:rPr>
          <w:rtl/>
        </w:rPr>
        <w:t xml:space="preserve">מענה </w:t>
      </w:r>
      <w:bookmarkStart w:id="5888" w:name="_ETM_Q15_417730"/>
      <w:bookmarkEnd w:id="5888"/>
      <w:r>
        <w:rPr>
          <w:rtl/>
        </w:rPr>
        <w:t xml:space="preserve">לכל </w:t>
      </w:r>
      <w:bookmarkStart w:id="5889" w:name="_ETM_Q15_418180"/>
      <w:bookmarkEnd w:id="5889"/>
      <w:r>
        <w:rPr>
          <w:rtl/>
        </w:rPr>
        <w:t xml:space="preserve">הנשים </w:t>
      </w:r>
      <w:bookmarkStart w:id="5890" w:name="_ETM_Q15_418569"/>
      <w:bookmarkEnd w:id="5890"/>
      <w:r>
        <w:rPr>
          <w:rtl/>
        </w:rPr>
        <w:t xml:space="preserve">שמרגישות </w:t>
      </w:r>
      <w:bookmarkStart w:id="5891" w:name="_ETM_Q15_419109"/>
      <w:bookmarkEnd w:id="5891"/>
      <w:r>
        <w:rPr>
          <w:rtl/>
        </w:rPr>
        <w:t xml:space="preserve">שקופות </w:t>
      </w:r>
      <w:bookmarkStart w:id="5892" w:name="_ETM_Q15_419829"/>
      <w:bookmarkEnd w:id="5892"/>
      <w:r>
        <w:rPr>
          <w:rtl/>
        </w:rPr>
        <w:t xml:space="preserve">ושלא </w:t>
      </w:r>
      <w:bookmarkStart w:id="5893" w:name="_ETM_Q15_420219"/>
      <w:bookmarkEnd w:id="5893"/>
      <w:r>
        <w:rPr>
          <w:rtl/>
        </w:rPr>
        <w:t xml:space="preserve">רואים </w:t>
      </w:r>
      <w:bookmarkStart w:id="5894" w:name="_ETM_Q15_420609"/>
      <w:bookmarkEnd w:id="5894"/>
      <w:r>
        <w:rPr>
          <w:rtl/>
        </w:rPr>
        <w:t>אותן</w:t>
      </w:r>
      <w:r>
        <w:rPr>
          <w:rFonts w:hint="cs"/>
          <w:rtl/>
        </w:rPr>
        <w:t>.</w:t>
      </w:r>
      <w:r>
        <w:rPr>
          <w:rtl/>
        </w:rPr>
        <w:t xml:space="preserve"> </w:t>
      </w:r>
      <w:bookmarkStart w:id="5895" w:name="_ETM_Q15_421329"/>
      <w:bookmarkEnd w:id="5895"/>
      <w:r>
        <w:rPr>
          <w:rtl/>
        </w:rPr>
        <w:t xml:space="preserve">אנחנו </w:t>
      </w:r>
      <w:bookmarkStart w:id="5896" w:name="_ETM_Q15_421809"/>
      <w:bookmarkEnd w:id="5896"/>
      <w:r>
        <w:rPr>
          <w:rtl/>
        </w:rPr>
        <w:t xml:space="preserve">רואות </w:t>
      </w:r>
      <w:bookmarkStart w:id="5897" w:name="_ETM_Q15_422230"/>
      <w:bookmarkEnd w:id="5897"/>
      <w:r>
        <w:rPr>
          <w:rtl/>
        </w:rPr>
        <w:t>אתכ</w:t>
      </w:r>
      <w:r>
        <w:rPr>
          <w:rFonts w:hint="cs"/>
          <w:rtl/>
        </w:rPr>
        <w:t>ן,</w:t>
      </w:r>
      <w:r>
        <w:rPr>
          <w:rtl/>
        </w:rPr>
        <w:t xml:space="preserve"> </w:t>
      </w:r>
      <w:bookmarkStart w:id="5898" w:name="_ETM_Q15_423110"/>
      <w:bookmarkEnd w:id="5898"/>
      <w:r>
        <w:rPr>
          <w:rtl/>
        </w:rPr>
        <w:t xml:space="preserve">אנחנו </w:t>
      </w:r>
      <w:bookmarkStart w:id="5899" w:name="_ETM_Q15_423860"/>
      <w:bookmarkEnd w:id="5899"/>
      <w:r>
        <w:rPr>
          <w:rtl/>
        </w:rPr>
        <w:t>א</w:t>
      </w:r>
      <w:r>
        <w:rPr>
          <w:rFonts w:hint="cs"/>
          <w:rtl/>
        </w:rPr>
        <w:t>י</w:t>
      </w:r>
      <w:r>
        <w:rPr>
          <w:rtl/>
        </w:rPr>
        <w:t>תכ</w:t>
      </w:r>
      <w:r>
        <w:rPr>
          <w:rFonts w:hint="cs"/>
          <w:rtl/>
        </w:rPr>
        <w:t>ן</w:t>
      </w:r>
      <w:r>
        <w:rPr>
          <w:rtl/>
        </w:rPr>
        <w:t xml:space="preserve"> </w:t>
      </w:r>
      <w:bookmarkStart w:id="5900" w:name="_ETM_Q15_424370"/>
      <w:bookmarkEnd w:id="5900"/>
      <w:r>
        <w:rPr>
          <w:rtl/>
        </w:rPr>
        <w:t xml:space="preserve">במאבק </w:t>
      </w:r>
      <w:bookmarkStart w:id="5901" w:name="_ETM_Q15_424940"/>
      <w:bookmarkEnd w:id="5901"/>
      <w:r>
        <w:rPr>
          <w:rtl/>
        </w:rPr>
        <w:t xml:space="preserve">למען </w:t>
      </w:r>
      <w:bookmarkStart w:id="5902" w:name="_ETM_Q15_425330"/>
      <w:bookmarkEnd w:id="5902"/>
      <w:r>
        <w:rPr>
          <w:rtl/>
        </w:rPr>
        <w:t xml:space="preserve">חיים </w:t>
      </w:r>
      <w:bookmarkStart w:id="5903" w:name="_ETM_Q15_426110"/>
      <w:bookmarkEnd w:id="5903"/>
      <w:r>
        <w:rPr>
          <w:rtl/>
        </w:rPr>
        <w:t xml:space="preserve">בטוחים </w:t>
      </w:r>
      <w:bookmarkStart w:id="5904" w:name="_ETM_Q15_426980"/>
      <w:bookmarkEnd w:id="5904"/>
      <w:r>
        <w:rPr>
          <w:rtl/>
        </w:rPr>
        <w:t>לכולן</w:t>
      </w:r>
      <w:r>
        <w:rPr>
          <w:rFonts w:hint="cs"/>
          <w:rtl/>
        </w:rPr>
        <w:t>.</w:t>
      </w:r>
      <w:r>
        <w:rPr>
          <w:rtl/>
        </w:rPr>
        <w:t xml:space="preserve"> </w:t>
      </w:r>
      <w:bookmarkStart w:id="5905" w:name="_ETM_Q15_428240"/>
      <w:bookmarkEnd w:id="5905"/>
      <w:r>
        <w:rPr>
          <w:rtl/>
        </w:rPr>
        <w:t xml:space="preserve">ההצעה </w:t>
      </w:r>
      <w:bookmarkStart w:id="5906" w:name="_ETM_Q15_428660"/>
      <w:bookmarkEnd w:id="5906"/>
      <w:r>
        <w:rPr>
          <w:rtl/>
        </w:rPr>
        <w:t xml:space="preserve">הזו </w:t>
      </w:r>
      <w:bookmarkStart w:id="5907" w:name="_ETM_Q15_428810"/>
      <w:bookmarkEnd w:id="5907"/>
      <w:r>
        <w:rPr>
          <w:rtl/>
        </w:rPr>
        <w:t xml:space="preserve">גם </w:t>
      </w:r>
      <w:bookmarkStart w:id="5908" w:name="_ETM_Q15_428990"/>
      <w:bookmarkEnd w:id="5908"/>
      <w:r>
        <w:rPr>
          <w:rtl/>
        </w:rPr>
        <w:t xml:space="preserve">נוסחה </w:t>
      </w:r>
      <w:bookmarkStart w:id="5909" w:name="_ETM_Q15_429470"/>
      <w:bookmarkEnd w:id="5909"/>
      <w:r>
        <w:rPr>
          <w:rtl/>
        </w:rPr>
        <w:t>באחריות</w:t>
      </w:r>
      <w:r>
        <w:rPr>
          <w:rFonts w:hint="cs"/>
          <w:rtl/>
        </w:rPr>
        <w:t>,</w:t>
      </w:r>
      <w:r>
        <w:rPr>
          <w:rtl/>
        </w:rPr>
        <w:t xml:space="preserve"> </w:t>
      </w:r>
      <w:bookmarkStart w:id="5910" w:name="_ETM_Q15_430430"/>
      <w:bookmarkEnd w:id="5910"/>
      <w:r>
        <w:rPr>
          <w:rtl/>
        </w:rPr>
        <w:t xml:space="preserve">היא </w:t>
      </w:r>
      <w:bookmarkStart w:id="5911" w:name="_ETM_Q15_430520"/>
      <w:bookmarkEnd w:id="5911"/>
      <w:r>
        <w:rPr>
          <w:rtl/>
        </w:rPr>
        <w:t xml:space="preserve">מוגדרת </w:t>
      </w:r>
      <w:bookmarkStart w:id="5912" w:name="_ETM_Q15_431000"/>
      <w:bookmarkEnd w:id="5912"/>
      <w:r>
        <w:rPr>
          <w:rtl/>
        </w:rPr>
        <w:t xml:space="preserve">כהוראת </w:t>
      </w:r>
      <w:bookmarkStart w:id="5913" w:name="_ETM_Q15_431420"/>
      <w:bookmarkEnd w:id="5913"/>
      <w:r>
        <w:rPr>
          <w:rtl/>
        </w:rPr>
        <w:t xml:space="preserve">שעה </w:t>
      </w:r>
      <w:bookmarkStart w:id="5914" w:name="_ETM_Q15_431660"/>
      <w:bookmarkEnd w:id="5914"/>
      <w:r>
        <w:rPr>
          <w:rFonts w:hint="cs"/>
          <w:rtl/>
        </w:rPr>
        <w:t>לארבע</w:t>
      </w:r>
      <w:r>
        <w:rPr>
          <w:rtl/>
        </w:rPr>
        <w:t xml:space="preserve"> </w:t>
      </w:r>
      <w:bookmarkStart w:id="5915" w:name="_ETM_Q15_432050"/>
      <w:bookmarkEnd w:id="5915"/>
      <w:r>
        <w:rPr>
          <w:rtl/>
        </w:rPr>
        <w:t>שנים</w:t>
      </w:r>
      <w:r w:rsidR="005C0724">
        <w:rPr>
          <w:rFonts w:hint="cs"/>
          <w:rtl/>
        </w:rPr>
        <w:t>,</w:t>
      </w:r>
      <w:r>
        <w:rPr>
          <w:rtl/>
        </w:rPr>
        <w:t xml:space="preserve"> </w:t>
      </w:r>
      <w:bookmarkStart w:id="5916" w:name="_ETM_Q15_432800"/>
      <w:bookmarkEnd w:id="5916"/>
      <w:r>
        <w:rPr>
          <w:rtl/>
        </w:rPr>
        <w:t xml:space="preserve">מתוך </w:t>
      </w:r>
      <w:bookmarkStart w:id="5917" w:name="_ETM_Q15_433220"/>
      <w:bookmarkEnd w:id="5917"/>
      <w:r>
        <w:rPr>
          <w:rtl/>
        </w:rPr>
        <w:t xml:space="preserve">הבנה </w:t>
      </w:r>
      <w:bookmarkStart w:id="5918" w:name="_ETM_Q15_433610"/>
      <w:bookmarkEnd w:id="5918"/>
      <w:r>
        <w:rPr>
          <w:rtl/>
        </w:rPr>
        <w:t xml:space="preserve">שאלימות </w:t>
      </w:r>
      <w:bookmarkStart w:id="5919" w:name="_ETM_Q15_434030"/>
      <w:bookmarkEnd w:id="5919"/>
      <w:r>
        <w:rPr>
          <w:rtl/>
        </w:rPr>
        <w:t xml:space="preserve">כלכלית </w:t>
      </w:r>
      <w:bookmarkStart w:id="5920" w:name="_ETM_Q15_434540"/>
      <w:bookmarkEnd w:id="5920"/>
      <w:r>
        <w:rPr>
          <w:rtl/>
        </w:rPr>
        <w:t xml:space="preserve">היא </w:t>
      </w:r>
      <w:bookmarkStart w:id="5921" w:name="_ETM_Q15_434690"/>
      <w:bookmarkEnd w:id="5921"/>
      <w:r>
        <w:rPr>
          <w:rtl/>
        </w:rPr>
        <w:t xml:space="preserve">תופעה </w:t>
      </w:r>
      <w:bookmarkStart w:id="5922" w:name="_ETM_Q15_435080"/>
      <w:bookmarkEnd w:id="5922"/>
      <w:r>
        <w:rPr>
          <w:rtl/>
        </w:rPr>
        <w:t xml:space="preserve">שקשה </w:t>
      </w:r>
      <w:bookmarkStart w:id="5923" w:name="_ETM_Q15_435560"/>
      <w:bookmarkEnd w:id="5923"/>
      <w:r>
        <w:rPr>
          <w:rtl/>
        </w:rPr>
        <w:t xml:space="preserve">לפקח </w:t>
      </w:r>
      <w:bookmarkStart w:id="5924" w:name="_ETM_Q15_436130"/>
      <w:bookmarkEnd w:id="5924"/>
      <w:r>
        <w:rPr>
          <w:rtl/>
        </w:rPr>
        <w:t>עליה</w:t>
      </w:r>
      <w:r w:rsidR="005C0724">
        <w:rPr>
          <w:rFonts w:hint="cs"/>
          <w:rtl/>
        </w:rPr>
        <w:t>.</w:t>
      </w:r>
      <w:r>
        <w:rPr>
          <w:rtl/>
        </w:rPr>
        <w:t xml:space="preserve"> </w:t>
      </w:r>
      <w:bookmarkStart w:id="5925" w:name="_ETM_Q15_436760"/>
      <w:bookmarkEnd w:id="5925"/>
      <w:r>
        <w:rPr>
          <w:rtl/>
        </w:rPr>
        <w:t xml:space="preserve">לכן </w:t>
      </w:r>
      <w:bookmarkStart w:id="5926" w:name="_ETM_Q15_437180"/>
      <w:bookmarkEnd w:id="5926"/>
      <w:r>
        <w:rPr>
          <w:rtl/>
        </w:rPr>
        <w:t xml:space="preserve">אנחנו </w:t>
      </w:r>
      <w:bookmarkStart w:id="5927" w:name="_ETM_Q15_437360"/>
      <w:bookmarkEnd w:id="5927"/>
      <w:r>
        <w:rPr>
          <w:rtl/>
        </w:rPr>
        <w:t xml:space="preserve">מציעים </w:t>
      </w:r>
      <w:bookmarkStart w:id="5928" w:name="_ETM_Q15_437720"/>
      <w:bookmarkEnd w:id="5928"/>
      <w:r>
        <w:rPr>
          <w:rtl/>
        </w:rPr>
        <w:t>להתחיל</w:t>
      </w:r>
      <w:r w:rsidR="005C0724">
        <w:rPr>
          <w:rFonts w:hint="cs"/>
          <w:rtl/>
        </w:rPr>
        <w:t>,</w:t>
      </w:r>
      <w:r>
        <w:rPr>
          <w:rtl/>
        </w:rPr>
        <w:t xml:space="preserve"> </w:t>
      </w:r>
      <w:bookmarkStart w:id="5929" w:name="_ETM_Q15_438650"/>
      <w:bookmarkEnd w:id="5929"/>
      <w:r>
        <w:rPr>
          <w:rtl/>
        </w:rPr>
        <w:t xml:space="preserve">ובחלוף </w:t>
      </w:r>
      <w:bookmarkStart w:id="5930" w:name="_ETM_Q15_439339"/>
      <w:bookmarkEnd w:id="5930"/>
      <w:r>
        <w:rPr>
          <w:rFonts w:hint="cs"/>
          <w:rtl/>
        </w:rPr>
        <w:t>ארבע</w:t>
      </w:r>
      <w:r>
        <w:rPr>
          <w:rtl/>
        </w:rPr>
        <w:t xml:space="preserve"> </w:t>
      </w:r>
      <w:bookmarkStart w:id="5931" w:name="_ETM_Q15_439669"/>
      <w:bookmarkEnd w:id="5931"/>
      <w:r>
        <w:rPr>
          <w:rtl/>
        </w:rPr>
        <w:t xml:space="preserve">שנים </w:t>
      </w:r>
      <w:bookmarkStart w:id="5932" w:name="_ETM_Q15_440419"/>
      <w:bookmarkEnd w:id="5932"/>
      <w:r w:rsidR="005C0724">
        <w:rPr>
          <w:rFonts w:hint="cs"/>
          <w:rtl/>
        </w:rPr>
        <w:t xml:space="preserve">– </w:t>
      </w:r>
      <w:r>
        <w:rPr>
          <w:rtl/>
        </w:rPr>
        <w:t xml:space="preserve">לבדוק </w:t>
      </w:r>
      <w:bookmarkStart w:id="5933" w:name="_ETM_Q15_440870"/>
      <w:bookmarkEnd w:id="5933"/>
      <w:r>
        <w:rPr>
          <w:rtl/>
        </w:rPr>
        <w:t xml:space="preserve">איך </w:t>
      </w:r>
      <w:bookmarkStart w:id="5934" w:name="_ETM_Q15_440990"/>
      <w:bookmarkEnd w:id="5934"/>
      <w:r>
        <w:rPr>
          <w:rtl/>
        </w:rPr>
        <w:t xml:space="preserve">אפשר </w:t>
      </w:r>
      <w:bookmarkStart w:id="5935" w:name="_ETM_Q15_441290"/>
      <w:bookmarkEnd w:id="5935"/>
      <w:r>
        <w:rPr>
          <w:rtl/>
        </w:rPr>
        <w:t xml:space="preserve">לשכלל </w:t>
      </w:r>
      <w:bookmarkStart w:id="5936" w:name="_ETM_Q15_441889"/>
      <w:bookmarkEnd w:id="5936"/>
      <w:r>
        <w:rPr>
          <w:rtl/>
        </w:rPr>
        <w:t xml:space="preserve">את </w:t>
      </w:r>
      <w:bookmarkStart w:id="5937" w:name="_ETM_Q15_441980"/>
      <w:bookmarkEnd w:id="5937"/>
      <w:r>
        <w:rPr>
          <w:rtl/>
        </w:rPr>
        <w:t>זה</w:t>
      </w:r>
      <w:r>
        <w:rPr>
          <w:rFonts w:hint="cs"/>
          <w:rtl/>
        </w:rPr>
        <w:t>.</w:t>
      </w:r>
    </w:p>
    <w:p w:rsidR="0032115B" w:rsidRDefault="0032115B" w:rsidP="006C0399">
      <w:pPr>
        <w:rPr>
          <w:rtl/>
        </w:rPr>
      </w:pPr>
    </w:p>
    <w:p w:rsidR="0032115B" w:rsidRDefault="0032115B" w:rsidP="005C0724">
      <w:pPr>
        <w:rPr>
          <w:rtl/>
        </w:rPr>
      </w:pPr>
      <w:bookmarkStart w:id="5938" w:name="_ETM_Q15_443370"/>
      <w:bookmarkEnd w:id="5938"/>
      <w:r>
        <w:rPr>
          <w:rtl/>
        </w:rPr>
        <w:t xml:space="preserve">לפי </w:t>
      </w:r>
      <w:bookmarkStart w:id="5939" w:name="_ETM_Q15_443789"/>
      <w:bookmarkEnd w:id="5939"/>
      <w:r>
        <w:rPr>
          <w:rFonts w:hint="cs"/>
          <w:rtl/>
        </w:rPr>
        <w:t>ההצעה,</w:t>
      </w:r>
      <w:r>
        <w:rPr>
          <w:rtl/>
        </w:rPr>
        <w:t xml:space="preserve"> </w:t>
      </w:r>
      <w:bookmarkStart w:id="5940" w:name="_ETM_Q15_444479"/>
      <w:bookmarkEnd w:id="5940"/>
      <w:r>
        <w:rPr>
          <w:rtl/>
        </w:rPr>
        <w:t xml:space="preserve">אלימות </w:t>
      </w:r>
      <w:bookmarkStart w:id="5941" w:name="_ETM_Q15_445020"/>
      <w:bookmarkEnd w:id="5941"/>
      <w:r>
        <w:rPr>
          <w:rtl/>
        </w:rPr>
        <w:t xml:space="preserve">כלכלית </w:t>
      </w:r>
      <w:bookmarkStart w:id="5942" w:name="_ETM_Q15_445710"/>
      <w:bookmarkEnd w:id="5942"/>
      <w:r>
        <w:rPr>
          <w:rFonts w:hint="cs"/>
          <w:rtl/>
        </w:rPr>
        <w:t>ת</w:t>
      </w:r>
      <w:r>
        <w:rPr>
          <w:rtl/>
        </w:rPr>
        <w:t xml:space="preserve">וגדר </w:t>
      </w:r>
      <w:bookmarkStart w:id="5943" w:name="_ETM_Q15_446669"/>
      <w:bookmarkEnd w:id="5943"/>
      <w:r>
        <w:rPr>
          <w:rtl/>
        </w:rPr>
        <w:t>כד</w:t>
      </w:r>
      <w:r>
        <w:rPr>
          <w:rFonts w:hint="cs"/>
          <w:rtl/>
        </w:rPr>
        <w:t>ב</w:t>
      </w:r>
      <w:r>
        <w:rPr>
          <w:rtl/>
        </w:rPr>
        <w:t xml:space="preserve">ר </w:t>
      </w:r>
      <w:bookmarkStart w:id="5944" w:name="_ETM_Q15_447240"/>
      <w:bookmarkEnd w:id="5944"/>
      <w:r>
        <w:rPr>
          <w:rtl/>
        </w:rPr>
        <w:t>מתמשך</w:t>
      </w:r>
      <w:r>
        <w:rPr>
          <w:rFonts w:hint="cs"/>
          <w:rtl/>
        </w:rPr>
        <w:t>.</w:t>
      </w:r>
      <w:r>
        <w:rPr>
          <w:rtl/>
        </w:rPr>
        <w:t xml:space="preserve"> </w:t>
      </w:r>
      <w:bookmarkStart w:id="5945" w:name="_ETM_Q15_448349"/>
      <w:bookmarkEnd w:id="5945"/>
      <w:r>
        <w:rPr>
          <w:rtl/>
        </w:rPr>
        <w:t xml:space="preserve">אני </w:t>
      </w:r>
      <w:bookmarkStart w:id="5946" w:name="_ETM_Q15_448560"/>
      <w:bookmarkEnd w:id="5946"/>
      <w:r>
        <w:rPr>
          <w:rtl/>
        </w:rPr>
        <w:t xml:space="preserve">יודעת </w:t>
      </w:r>
      <w:bookmarkStart w:id="5947" w:name="_ETM_Q15_448800"/>
      <w:bookmarkEnd w:id="5947"/>
      <w:r>
        <w:rPr>
          <w:rtl/>
        </w:rPr>
        <w:t xml:space="preserve">שאנשים </w:t>
      </w:r>
      <w:bookmarkStart w:id="5948" w:name="_ETM_Q15_449279"/>
      <w:bookmarkEnd w:id="5948"/>
      <w:r>
        <w:rPr>
          <w:rtl/>
        </w:rPr>
        <w:t xml:space="preserve">מנסים </w:t>
      </w:r>
      <w:bookmarkStart w:id="5949" w:name="_ETM_Q15_449699"/>
      <w:bookmarkEnd w:id="5949"/>
      <w:r>
        <w:rPr>
          <w:rtl/>
        </w:rPr>
        <w:t xml:space="preserve">להגדיר </w:t>
      </w:r>
      <w:bookmarkStart w:id="5950" w:name="_ETM_Q15_450120"/>
      <w:bookmarkEnd w:id="5950"/>
      <w:r>
        <w:rPr>
          <w:rtl/>
        </w:rPr>
        <w:t xml:space="preserve">את </w:t>
      </w:r>
      <w:bookmarkStart w:id="5951" w:name="_ETM_Q15_450210"/>
      <w:bookmarkEnd w:id="5951"/>
      <w:r>
        <w:rPr>
          <w:rtl/>
        </w:rPr>
        <w:t xml:space="preserve">זה </w:t>
      </w:r>
      <w:bookmarkStart w:id="5952" w:name="_ETM_Q15_450330"/>
      <w:bookmarkEnd w:id="5952"/>
      <w:r>
        <w:rPr>
          <w:rtl/>
        </w:rPr>
        <w:t>כאילו</w:t>
      </w:r>
      <w:r>
        <w:rPr>
          <w:rFonts w:hint="cs"/>
          <w:rtl/>
        </w:rPr>
        <w:t>:</w:t>
      </w:r>
      <w:r>
        <w:rPr>
          <w:rtl/>
        </w:rPr>
        <w:t xml:space="preserve"> </w:t>
      </w:r>
      <w:bookmarkStart w:id="5953" w:name="_ETM_Q15_451400"/>
      <w:bookmarkEnd w:id="5953"/>
      <w:r>
        <w:rPr>
          <w:rtl/>
        </w:rPr>
        <w:t xml:space="preserve">לא </w:t>
      </w:r>
      <w:bookmarkStart w:id="5954" w:name="_ETM_Q15_451580"/>
      <w:bookmarkEnd w:id="5954"/>
      <w:r>
        <w:rPr>
          <w:rtl/>
        </w:rPr>
        <w:t xml:space="preserve">נתתי </w:t>
      </w:r>
      <w:bookmarkStart w:id="5955" w:name="_ETM_Q15_452029"/>
      <w:bookmarkEnd w:id="5955"/>
      <w:r>
        <w:rPr>
          <w:rtl/>
        </w:rPr>
        <w:t xml:space="preserve">לאשתי </w:t>
      </w:r>
      <w:bookmarkStart w:id="5956" w:name="_ETM_Q15_452389"/>
      <w:bookmarkEnd w:id="5956"/>
      <w:r>
        <w:rPr>
          <w:rtl/>
        </w:rPr>
        <w:t xml:space="preserve">לקנות </w:t>
      </w:r>
      <w:bookmarkStart w:id="5957" w:name="_ETM_Q15_452779"/>
      <w:bookmarkEnd w:id="5957"/>
      <w:r>
        <w:rPr>
          <w:rtl/>
        </w:rPr>
        <w:t xml:space="preserve">שמלה </w:t>
      </w:r>
      <w:bookmarkStart w:id="5958" w:name="_ETM_Q15_453110"/>
      <w:bookmarkEnd w:id="5958"/>
      <w:r>
        <w:rPr>
          <w:rFonts w:hint="cs"/>
          <w:rtl/>
        </w:rPr>
        <w:t xml:space="preserve">בקניון. לא, </w:t>
      </w:r>
      <w:bookmarkStart w:id="5959" w:name="_ETM_Q15_454000"/>
      <w:bookmarkEnd w:id="5959"/>
      <w:r>
        <w:rPr>
          <w:rFonts w:hint="cs"/>
          <w:rtl/>
        </w:rPr>
        <w:t xml:space="preserve">אל תהיו פופוליסטיים, זה חיים של נשים. פגיעה של אלימות כלכלית היא משהו מתמשך כלפי בת הזוג או </w:t>
      </w:r>
      <w:bookmarkStart w:id="5960" w:name="_ETM_Q15_466000"/>
      <w:bookmarkEnd w:id="5960"/>
      <w:r>
        <w:rPr>
          <w:rFonts w:hint="cs"/>
          <w:rtl/>
        </w:rPr>
        <w:t xml:space="preserve">בן הזוג, כשמטילים אימה, כשמפעילים כפייה, כשרוצים לשלוט בחיים של אדם אחר. זה יעזור לא רק לנשים אלא גם לבני </w:t>
      </w:r>
      <w:bookmarkStart w:id="5961" w:name="_ETM_Q15_476000"/>
      <w:bookmarkEnd w:id="5961"/>
      <w:r>
        <w:rPr>
          <w:rFonts w:hint="cs"/>
          <w:rtl/>
        </w:rPr>
        <w:t xml:space="preserve">משפחה אחרים. אני מטפלת גם בהרבה זקנים שבני המשפחה שלהם מנצלים אותם לרעה, גם להם זה יעזור. </w:t>
      </w:r>
      <w:bookmarkStart w:id="5962" w:name="_ETM_Q15_484000"/>
      <w:bookmarkEnd w:id="5962"/>
      <w:r>
        <w:rPr>
          <w:rFonts w:hint="cs"/>
          <w:rtl/>
        </w:rPr>
        <w:t xml:space="preserve">הצעת החוק הזאת תאפשר לבית המשפט לתת </w:t>
      </w:r>
      <w:bookmarkStart w:id="5963" w:name="_ETM_Q15_453620"/>
      <w:bookmarkStart w:id="5964" w:name="_ETM_Q15_485149"/>
      <w:bookmarkEnd w:id="5963"/>
      <w:bookmarkEnd w:id="5964"/>
      <w:r>
        <w:rPr>
          <w:rtl/>
        </w:rPr>
        <w:t xml:space="preserve">לנשים </w:t>
      </w:r>
      <w:bookmarkStart w:id="5965" w:name="_ETM_Q15_485660"/>
      <w:bookmarkEnd w:id="5965"/>
      <w:r>
        <w:rPr>
          <w:rtl/>
        </w:rPr>
        <w:t xml:space="preserve">שנפגעות </w:t>
      </w:r>
      <w:bookmarkStart w:id="5966" w:name="_ETM_Q15_486290"/>
      <w:bookmarkEnd w:id="5966"/>
      <w:r>
        <w:rPr>
          <w:rFonts w:hint="cs"/>
          <w:rtl/>
        </w:rPr>
        <w:t>מ</w:t>
      </w:r>
      <w:r>
        <w:rPr>
          <w:rtl/>
        </w:rPr>
        <w:t xml:space="preserve">אלימות </w:t>
      </w:r>
      <w:bookmarkStart w:id="5967" w:name="_ETM_Q15_486770"/>
      <w:bookmarkEnd w:id="5967"/>
      <w:r>
        <w:rPr>
          <w:rtl/>
        </w:rPr>
        <w:t xml:space="preserve">כלכלית </w:t>
      </w:r>
      <w:bookmarkStart w:id="5968" w:name="_ETM_Q15_487850"/>
      <w:bookmarkEnd w:id="5968"/>
      <w:r>
        <w:rPr>
          <w:rtl/>
        </w:rPr>
        <w:t xml:space="preserve">מענה </w:t>
      </w:r>
      <w:bookmarkStart w:id="5969" w:name="_ETM_Q15_488420"/>
      <w:bookmarkEnd w:id="5969"/>
      <w:r>
        <w:rPr>
          <w:rtl/>
        </w:rPr>
        <w:t>מיידי</w:t>
      </w:r>
      <w:r>
        <w:rPr>
          <w:rFonts w:hint="cs"/>
          <w:rtl/>
        </w:rPr>
        <w:t>.</w:t>
      </w:r>
      <w:r>
        <w:rPr>
          <w:rtl/>
        </w:rPr>
        <w:t xml:space="preserve"> </w:t>
      </w:r>
      <w:bookmarkStart w:id="5970" w:name="_ETM_Q15_489440"/>
      <w:bookmarkEnd w:id="5970"/>
      <w:r>
        <w:rPr>
          <w:rtl/>
        </w:rPr>
        <w:t>ה</w:t>
      </w:r>
      <w:r>
        <w:rPr>
          <w:rFonts w:hint="cs"/>
          <w:rtl/>
        </w:rPr>
        <w:t>ן</w:t>
      </w:r>
      <w:r>
        <w:rPr>
          <w:rtl/>
        </w:rPr>
        <w:t xml:space="preserve"> </w:t>
      </w:r>
      <w:bookmarkStart w:id="5971" w:name="_ETM_Q15_489620"/>
      <w:bookmarkEnd w:id="5971"/>
      <w:r>
        <w:rPr>
          <w:rtl/>
        </w:rPr>
        <w:t xml:space="preserve">יוכלו </w:t>
      </w:r>
      <w:bookmarkStart w:id="5972" w:name="_ETM_Q15_489980"/>
      <w:bookmarkEnd w:id="5972"/>
      <w:r>
        <w:rPr>
          <w:rtl/>
        </w:rPr>
        <w:t xml:space="preserve">לקבל </w:t>
      </w:r>
      <w:bookmarkStart w:id="5973" w:name="_ETM_Q15_490490"/>
      <w:bookmarkEnd w:id="5973"/>
      <w:r>
        <w:rPr>
          <w:rtl/>
        </w:rPr>
        <w:t xml:space="preserve">צו </w:t>
      </w:r>
      <w:bookmarkStart w:id="5974" w:name="_ETM_Q15_491270"/>
      <w:bookmarkEnd w:id="5974"/>
      <w:r>
        <w:rPr>
          <w:rtl/>
        </w:rPr>
        <w:t xml:space="preserve">למניעת </w:t>
      </w:r>
      <w:bookmarkStart w:id="5975" w:name="_ETM_Q15_491900"/>
      <w:bookmarkEnd w:id="5975"/>
      <w:r>
        <w:rPr>
          <w:rtl/>
        </w:rPr>
        <w:t xml:space="preserve">האלימות </w:t>
      </w:r>
      <w:bookmarkStart w:id="5976" w:name="_ETM_Q15_492350"/>
      <w:bookmarkEnd w:id="5976"/>
      <w:r>
        <w:rPr>
          <w:rtl/>
        </w:rPr>
        <w:t xml:space="preserve">הזו </w:t>
      </w:r>
      <w:bookmarkStart w:id="5977" w:name="_ETM_Q15_492589"/>
      <w:bookmarkEnd w:id="5977"/>
      <w:r>
        <w:rPr>
          <w:rtl/>
        </w:rPr>
        <w:t>במיידי</w:t>
      </w:r>
      <w:r>
        <w:rPr>
          <w:rFonts w:hint="cs"/>
          <w:rtl/>
        </w:rPr>
        <w:t>.</w:t>
      </w:r>
      <w:r>
        <w:rPr>
          <w:rtl/>
        </w:rPr>
        <w:t xml:space="preserve"> </w:t>
      </w:r>
      <w:bookmarkStart w:id="5978" w:name="_ETM_Q15_493549"/>
      <w:bookmarkEnd w:id="5978"/>
      <w:r>
        <w:rPr>
          <w:rtl/>
        </w:rPr>
        <w:t xml:space="preserve">זה </w:t>
      </w:r>
      <w:bookmarkStart w:id="5979" w:name="_ETM_Q15_493730"/>
      <w:bookmarkEnd w:id="5979"/>
      <w:r>
        <w:rPr>
          <w:rtl/>
        </w:rPr>
        <w:t xml:space="preserve">יאפשר </w:t>
      </w:r>
      <w:bookmarkStart w:id="5980" w:name="_ETM_Q15_494120"/>
      <w:bookmarkEnd w:id="5980"/>
      <w:r>
        <w:rPr>
          <w:rtl/>
        </w:rPr>
        <w:t xml:space="preserve">לאותן </w:t>
      </w:r>
      <w:bookmarkStart w:id="5981" w:name="_ETM_Q15_494450"/>
      <w:bookmarkEnd w:id="5981"/>
      <w:r>
        <w:rPr>
          <w:rtl/>
        </w:rPr>
        <w:t xml:space="preserve">נשים </w:t>
      </w:r>
      <w:bookmarkStart w:id="5982" w:name="_ETM_Q15_494750"/>
      <w:bookmarkEnd w:id="5982"/>
      <w:r>
        <w:rPr>
          <w:rtl/>
        </w:rPr>
        <w:t xml:space="preserve">לקבל </w:t>
      </w:r>
      <w:bookmarkStart w:id="5983" w:name="_ETM_Q15_495139"/>
      <w:bookmarkEnd w:id="5983"/>
      <w:r>
        <w:rPr>
          <w:rtl/>
        </w:rPr>
        <w:t xml:space="preserve">מידע </w:t>
      </w:r>
      <w:bookmarkStart w:id="5984" w:name="_ETM_Q15_495589"/>
      <w:bookmarkEnd w:id="5984"/>
      <w:r>
        <w:rPr>
          <w:rtl/>
        </w:rPr>
        <w:t xml:space="preserve">מבנקים </w:t>
      </w:r>
      <w:bookmarkStart w:id="5985" w:name="_ETM_Q15_496430"/>
      <w:bookmarkEnd w:id="5985"/>
      <w:r>
        <w:rPr>
          <w:rtl/>
        </w:rPr>
        <w:t xml:space="preserve">ומחברות </w:t>
      </w:r>
      <w:bookmarkStart w:id="5986" w:name="_ETM_Q15_497029"/>
      <w:bookmarkEnd w:id="5986"/>
      <w:r>
        <w:rPr>
          <w:rtl/>
        </w:rPr>
        <w:t xml:space="preserve">אשראי </w:t>
      </w:r>
      <w:bookmarkStart w:id="5987" w:name="_ETM_Q15_498120"/>
      <w:bookmarkEnd w:id="5987"/>
      <w:r>
        <w:rPr>
          <w:rtl/>
        </w:rPr>
        <w:t xml:space="preserve">כי </w:t>
      </w:r>
      <w:bookmarkStart w:id="5988" w:name="_ETM_Q15_498300"/>
      <w:bookmarkEnd w:id="5988"/>
      <w:r>
        <w:rPr>
          <w:rtl/>
        </w:rPr>
        <w:t xml:space="preserve">בן </w:t>
      </w:r>
      <w:bookmarkStart w:id="5989" w:name="_ETM_Q15_498510"/>
      <w:bookmarkEnd w:id="5989"/>
      <w:r>
        <w:rPr>
          <w:rFonts w:hint="cs"/>
          <w:rtl/>
        </w:rPr>
        <w:t>ה</w:t>
      </w:r>
      <w:r>
        <w:rPr>
          <w:rtl/>
        </w:rPr>
        <w:t xml:space="preserve">זוג </w:t>
      </w:r>
      <w:bookmarkStart w:id="5990" w:name="_ETM_Q15_498779"/>
      <w:bookmarkEnd w:id="5990"/>
      <w:r>
        <w:rPr>
          <w:rtl/>
        </w:rPr>
        <w:t xml:space="preserve">מסתיר </w:t>
      </w:r>
      <w:bookmarkStart w:id="5991" w:name="_ETM_Q15_499260"/>
      <w:bookmarkEnd w:id="5991"/>
      <w:r>
        <w:rPr>
          <w:rtl/>
        </w:rPr>
        <w:t>מה</w:t>
      </w:r>
      <w:r>
        <w:rPr>
          <w:rFonts w:hint="cs"/>
          <w:rtl/>
        </w:rPr>
        <w:t>ן</w:t>
      </w:r>
      <w:r>
        <w:rPr>
          <w:rtl/>
        </w:rPr>
        <w:t xml:space="preserve"> </w:t>
      </w:r>
      <w:bookmarkStart w:id="5992" w:name="_ETM_Q15_499500"/>
      <w:bookmarkEnd w:id="5992"/>
      <w:r>
        <w:rPr>
          <w:rtl/>
        </w:rPr>
        <w:t xml:space="preserve">מידע </w:t>
      </w:r>
      <w:bookmarkStart w:id="5993" w:name="_ETM_Q15_499800"/>
      <w:bookmarkEnd w:id="5993"/>
      <w:r>
        <w:rPr>
          <w:rtl/>
        </w:rPr>
        <w:t xml:space="preserve">על </w:t>
      </w:r>
      <w:bookmarkStart w:id="5994" w:name="_ETM_Q15_499890"/>
      <w:bookmarkEnd w:id="5994"/>
      <w:r>
        <w:rPr>
          <w:rtl/>
        </w:rPr>
        <w:t xml:space="preserve">הכסף </w:t>
      </w:r>
      <w:bookmarkStart w:id="5995" w:name="_ETM_Q15_500250"/>
      <w:bookmarkEnd w:id="5995"/>
      <w:r>
        <w:rPr>
          <w:rtl/>
        </w:rPr>
        <w:t>שלהן</w:t>
      </w:r>
      <w:r>
        <w:rPr>
          <w:rFonts w:hint="cs"/>
          <w:rtl/>
        </w:rPr>
        <w:t>,</w:t>
      </w:r>
      <w:r>
        <w:rPr>
          <w:rtl/>
        </w:rPr>
        <w:t xml:space="preserve"> </w:t>
      </w:r>
      <w:bookmarkStart w:id="5996" w:name="_ETM_Q15_501789"/>
      <w:bookmarkEnd w:id="5996"/>
      <w:r>
        <w:rPr>
          <w:rtl/>
        </w:rPr>
        <w:t>ו</w:t>
      </w:r>
      <w:r w:rsidR="005C0724">
        <w:rPr>
          <w:rFonts w:hint="cs"/>
          <w:rtl/>
        </w:rPr>
        <w:t xml:space="preserve">זה </w:t>
      </w:r>
      <w:r>
        <w:rPr>
          <w:rtl/>
        </w:rPr>
        <w:t xml:space="preserve">גם </w:t>
      </w:r>
      <w:bookmarkStart w:id="5997" w:name="_ETM_Q15_502390"/>
      <w:bookmarkStart w:id="5998" w:name="_ETM_Q15_502660"/>
      <w:bookmarkEnd w:id="5997"/>
      <w:bookmarkEnd w:id="5998"/>
      <w:r>
        <w:rPr>
          <w:rtl/>
        </w:rPr>
        <w:t xml:space="preserve">יגדיר </w:t>
      </w:r>
      <w:bookmarkStart w:id="5999" w:name="_ETM_Q15_502990"/>
      <w:bookmarkEnd w:id="5999"/>
      <w:r>
        <w:rPr>
          <w:rtl/>
        </w:rPr>
        <w:t xml:space="preserve">את </w:t>
      </w:r>
      <w:bookmarkStart w:id="6000" w:name="_ETM_Q15_503080"/>
      <w:bookmarkEnd w:id="6000"/>
      <w:r>
        <w:rPr>
          <w:rtl/>
        </w:rPr>
        <w:t xml:space="preserve">האלימות </w:t>
      </w:r>
      <w:bookmarkStart w:id="6001" w:name="_ETM_Q15_503500"/>
      <w:bookmarkEnd w:id="6001"/>
      <w:r>
        <w:rPr>
          <w:rtl/>
        </w:rPr>
        <w:t xml:space="preserve">הכלכלית </w:t>
      </w:r>
      <w:bookmarkStart w:id="6002" w:name="_ETM_Q15_504070"/>
      <w:bookmarkEnd w:id="6002"/>
      <w:r>
        <w:rPr>
          <w:rtl/>
        </w:rPr>
        <w:t>כ</w:t>
      </w:r>
      <w:bookmarkStart w:id="6003" w:name="_ETM_Q15_504250"/>
      <w:bookmarkEnd w:id="6003"/>
      <w:r>
        <w:rPr>
          <w:rtl/>
        </w:rPr>
        <w:t xml:space="preserve">עוולה </w:t>
      </w:r>
      <w:bookmarkStart w:id="6004" w:name="_ETM_Q15_504519"/>
      <w:bookmarkEnd w:id="6004"/>
      <w:r>
        <w:rPr>
          <w:rtl/>
        </w:rPr>
        <w:t xml:space="preserve">אזרחית </w:t>
      </w:r>
      <w:bookmarkStart w:id="6005" w:name="_ETM_Q15_505029"/>
      <w:bookmarkEnd w:id="6005"/>
      <w:r>
        <w:rPr>
          <w:rtl/>
        </w:rPr>
        <w:t xml:space="preserve">שאפשר </w:t>
      </w:r>
      <w:bookmarkStart w:id="6006" w:name="_ETM_Q15_505570"/>
      <w:bookmarkEnd w:id="6006"/>
      <w:r>
        <w:rPr>
          <w:rtl/>
        </w:rPr>
        <w:t xml:space="preserve">לתבוע </w:t>
      </w:r>
      <w:bookmarkStart w:id="6007" w:name="_ETM_Q15_506109"/>
      <w:bookmarkEnd w:id="6007"/>
      <w:r>
        <w:rPr>
          <w:rtl/>
        </w:rPr>
        <w:t xml:space="preserve">בגינה </w:t>
      </w:r>
      <w:bookmarkStart w:id="6008" w:name="_ETM_Q15_507070"/>
      <w:bookmarkEnd w:id="6008"/>
      <w:r>
        <w:rPr>
          <w:rtl/>
        </w:rPr>
        <w:t xml:space="preserve">תביעה </w:t>
      </w:r>
      <w:bookmarkStart w:id="6009" w:name="_ETM_Q15_507490"/>
      <w:bookmarkEnd w:id="6009"/>
      <w:r>
        <w:rPr>
          <w:rtl/>
        </w:rPr>
        <w:t>נזיקית</w:t>
      </w:r>
      <w:bookmarkStart w:id="6010" w:name="_ETM_Q15_508150"/>
      <w:bookmarkStart w:id="6011" w:name="_ETM_Q15_508359"/>
      <w:bookmarkEnd w:id="6010"/>
      <w:bookmarkEnd w:id="6011"/>
      <w:r>
        <w:rPr>
          <w:rFonts w:hint="cs"/>
          <w:rtl/>
        </w:rPr>
        <w:t xml:space="preserve">, והן </w:t>
      </w:r>
      <w:r>
        <w:rPr>
          <w:rtl/>
        </w:rPr>
        <w:t xml:space="preserve">יקבלו </w:t>
      </w:r>
      <w:bookmarkStart w:id="6012" w:name="_ETM_Q15_508689"/>
      <w:bookmarkEnd w:id="6012"/>
      <w:r>
        <w:rPr>
          <w:rtl/>
        </w:rPr>
        <w:t xml:space="preserve">פיצוי </w:t>
      </w:r>
      <w:bookmarkStart w:id="6013" w:name="_ETM_Q15_509289"/>
      <w:bookmarkEnd w:id="6013"/>
      <w:r>
        <w:rPr>
          <w:rtl/>
        </w:rPr>
        <w:t xml:space="preserve">על </w:t>
      </w:r>
      <w:bookmarkStart w:id="6014" w:name="_ETM_Q15_509380"/>
      <w:bookmarkEnd w:id="6014"/>
      <w:r>
        <w:rPr>
          <w:rtl/>
        </w:rPr>
        <w:t xml:space="preserve">הנזק </w:t>
      </w:r>
      <w:bookmarkStart w:id="6015" w:name="_ETM_Q15_509830"/>
      <w:bookmarkEnd w:id="6015"/>
      <w:r>
        <w:rPr>
          <w:rtl/>
        </w:rPr>
        <w:t xml:space="preserve">הכלכלי </w:t>
      </w:r>
      <w:bookmarkStart w:id="6016" w:name="_ETM_Q15_510430"/>
      <w:bookmarkEnd w:id="6016"/>
      <w:r>
        <w:rPr>
          <w:rtl/>
        </w:rPr>
        <w:t xml:space="preserve">והנפשי </w:t>
      </w:r>
      <w:bookmarkStart w:id="6017" w:name="_ETM_Q15_511029"/>
      <w:bookmarkEnd w:id="6017"/>
      <w:r>
        <w:rPr>
          <w:rtl/>
        </w:rPr>
        <w:t xml:space="preserve">שנגרם </w:t>
      </w:r>
      <w:bookmarkStart w:id="6018" w:name="_ETM_Q15_511630"/>
      <w:bookmarkEnd w:id="6018"/>
      <w:r>
        <w:rPr>
          <w:rtl/>
        </w:rPr>
        <w:t>לה</w:t>
      </w:r>
      <w:r>
        <w:rPr>
          <w:rFonts w:hint="cs"/>
          <w:rtl/>
        </w:rPr>
        <w:t>ן.</w:t>
      </w:r>
      <w:r>
        <w:rPr>
          <w:rtl/>
        </w:rPr>
        <w:t xml:space="preserve"> </w:t>
      </w:r>
      <w:bookmarkStart w:id="6019" w:name="_ETM_Q15_513210"/>
      <w:bookmarkEnd w:id="6019"/>
      <w:r>
        <w:rPr>
          <w:rtl/>
        </w:rPr>
        <w:t xml:space="preserve">הדברים </w:t>
      </w:r>
      <w:bookmarkStart w:id="6020" w:name="_ETM_Q15_513559"/>
      <w:bookmarkStart w:id="6021" w:name="_ETM_Q15_513739"/>
      <w:bookmarkEnd w:id="6020"/>
      <w:bookmarkEnd w:id="6021"/>
      <w:r>
        <w:rPr>
          <w:rtl/>
        </w:rPr>
        <w:t xml:space="preserve">האלה </w:t>
      </w:r>
      <w:bookmarkStart w:id="6022" w:name="_ETM_Q15_514039"/>
      <w:bookmarkEnd w:id="6022"/>
      <w:r>
        <w:rPr>
          <w:rtl/>
        </w:rPr>
        <w:t xml:space="preserve">ייתנו </w:t>
      </w:r>
      <w:bookmarkStart w:id="6023" w:name="_ETM_Q15_514279"/>
      <w:bookmarkEnd w:id="6023"/>
      <w:r>
        <w:rPr>
          <w:rtl/>
        </w:rPr>
        <w:t xml:space="preserve">מעטפת </w:t>
      </w:r>
      <w:bookmarkStart w:id="6024" w:name="_ETM_Q15_514760"/>
      <w:bookmarkEnd w:id="6024"/>
      <w:r>
        <w:rPr>
          <w:rtl/>
        </w:rPr>
        <w:t xml:space="preserve">הגנה </w:t>
      </w:r>
      <w:bookmarkStart w:id="6025" w:name="_ETM_Q15_515089"/>
      <w:bookmarkEnd w:id="6025"/>
      <w:r>
        <w:rPr>
          <w:rtl/>
        </w:rPr>
        <w:t xml:space="preserve">ראשונית </w:t>
      </w:r>
      <w:bookmarkStart w:id="6026" w:name="_ETM_Q15_515569"/>
      <w:bookmarkEnd w:id="6026"/>
      <w:r>
        <w:rPr>
          <w:rtl/>
        </w:rPr>
        <w:t xml:space="preserve">לנשים </w:t>
      </w:r>
      <w:bookmarkStart w:id="6027" w:name="_ETM_Q15_516050"/>
      <w:bookmarkEnd w:id="6027"/>
      <w:r>
        <w:rPr>
          <w:rtl/>
        </w:rPr>
        <w:t>שנפגעו</w:t>
      </w:r>
      <w:r>
        <w:rPr>
          <w:rFonts w:hint="cs"/>
          <w:rtl/>
        </w:rPr>
        <w:t>,</w:t>
      </w:r>
      <w:r>
        <w:rPr>
          <w:rtl/>
        </w:rPr>
        <w:t xml:space="preserve"> </w:t>
      </w:r>
      <w:bookmarkStart w:id="6028" w:name="_ETM_Q15_516710"/>
      <w:bookmarkEnd w:id="6028"/>
      <w:r>
        <w:rPr>
          <w:rtl/>
        </w:rPr>
        <w:t xml:space="preserve">ואני </w:t>
      </w:r>
      <w:bookmarkStart w:id="6029" w:name="_ETM_Q15_516949"/>
      <w:bookmarkEnd w:id="6029"/>
      <w:r>
        <w:rPr>
          <w:rtl/>
        </w:rPr>
        <w:t xml:space="preserve">מקווה </w:t>
      </w:r>
      <w:bookmarkStart w:id="6030" w:name="_ETM_Q15_517460"/>
      <w:bookmarkEnd w:id="6030"/>
      <w:r>
        <w:rPr>
          <w:rtl/>
        </w:rPr>
        <w:t xml:space="preserve">מאוד </w:t>
      </w:r>
      <w:bookmarkStart w:id="6031" w:name="_ETM_Q15_517879"/>
      <w:bookmarkEnd w:id="6031"/>
      <w:r>
        <w:rPr>
          <w:rtl/>
        </w:rPr>
        <w:t xml:space="preserve">ומאמינה </w:t>
      </w:r>
      <w:bookmarkStart w:id="6032" w:name="_ETM_Q15_518989"/>
      <w:bookmarkEnd w:id="6032"/>
      <w:r>
        <w:rPr>
          <w:rtl/>
        </w:rPr>
        <w:t xml:space="preserve">שזה </w:t>
      </w:r>
      <w:bookmarkStart w:id="6033" w:name="_ETM_Q15_519350"/>
      <w:bookmarkEnd w:id="6033"/>
      <w:r>
        <w:rPr>
          <w:rtl/>
        </w:rPr>
        <w:t xml:space="preserve">יסייע </w:t>
      </w:r>
      <w:bookmarkStart w:id="6034" w:name="_ETM_Q15_519739"/>
      <w:bookmarkEnd w:id="6034"/>
      <w:r>
        <w:rPr>
          <w:rtl/>
        </w:rPr>
        <w:t xml:space="preserve">למיגור </w:t>
      </w:r>
      <w:bookmarkStart w:id="6035" w:name="_ETM_Q15_520190"/>
      <w:bookmarkEnd w:id="6035"/>
      <w:r>
        <w:rPr>
          <w:rtl/>
        </w:rPr>
        <w:t xml:space="preserve">התופעה </w:t>
      </w:r>
      <w:bookmarkStart w:id="6036" w:name="_ETM_Q15_520819"/>
      <w:bookmarkEnd w:id="6036"/>
      <w:r>
        <w:rPr>
          <w:rtl/>
        </w:rPr>
        <w:t xml:space="preserve">וזה </w:t>
      </w:r>
      <w:bookmarkStart w:id="6037" w:name="_ETM_Q15_521089"/>
      <w:bookmarkEnd w:id="6037"/>
      <w:r>
        <w:rPr>
          <w:rtl/>
        </w:rPr>
        <w:t>י</w:t>
      </w:r>
      <w:r>
        <w:rPr>
          <w:rFonts w:hint="cs"/>
          <w:rtl/>
        </w:rPr>
        <w:t>ש</w:t>
      </w:r>
      <w:r>
        <w:rPr>
          <w:rtl/>
        </w:rPr>
        <w:t xml:space="preserve">פר </w:t>
      </w:r>
      <w:bookmarkStart w:id="6038" w:name="_ETM_Q15_521539"/>
      <w:bookmarkEnd w:id="6038"/>
      <w:r>
        <w:rPr>
          <w:rtl/>
        </w:rPr>
        <w:t>פשוט</w:t>
      </w:r>
      <w:r>
        <w:rPr>
          <w:rFonts w:hint="cs"/>
          <w:rtl/>
        </w:rPr>
        <w:t xml:space="preserve"> את</w:t>
      </w:r>
      <w:r>
        <w:rPr>
          <w:rtl/>
        </w:rPr>
        <w:t xml:space="preserve"> </w:t>
      </w:r>
      <w:bookmarkStart w:id="6039" w:name="_ETM_Q15_521869"/>
      <w:bookmarkEnd w:id="6039"/>
      <w:r>
        <w:rPr>
          <w:rtl/>
        </w:rPr>
        <w:t xml:space="preserve">ההגנה </w:t>
      </w:r>
      <w:bookmarkStart w:id="6040" w:name="_ETM_Q15_522379"/>
      <w:bookmarkEnd w:id="6040"/>
      <w:r>
        <w:rPr>
          <w:rtl/>
        </w:rPr>
        <w:t xml:space="preserve">על </w:t>
      </w:r>
      <w:bookmarkStart w:id="6041" w:name="_ETM_Q15_522469"/>
      <w:bookmarkEnd w:id="6041"/>
      <w:r>
        <w:rPr>
          <w:rtl/>
        </w:rPr>
        <w:t>נשים</w:t>
      </w:r>
      <w:r>
        <w:rPr>
          <w:rFonts w:hint="cs"/>
          <w:rtl/>
        </w:rPr>
        <w:t>.</w:t>
      </w:r>
    </w:p>
    <w:p w:rsidR="0032115B" w:rsidRDefault="0032115B" w:rsidP="006C0399">
      <w:pPr>
        <w:rPr>
          <w:rtl/>
        </w:rPr>
      </w:pPr>
    </w:p>
    <w:p w:rsidR="0032115B" w:rsidRDefault="0032115B" w:rsidP="006C0399">
      <w:pPr>
        <w:rPr>
          <w:rtl/>
        </w:rPr>
      </w:pPr>
      <w:bookmarkStart w:id="6042" w:name="_ETM_Q15_524000"/>
      <w:bookmarkStart w:id="6043" w:name="_ETM_Q15_524020"/>
      <w:bookmarkEnd w:id="6042"/>
      <w:bookmarkEnd w:id="6043"/>
      <w:r>
        <w:rPr>
          <w:rtl/>
        </w:rPr>
        <w:t xml:space="preserve">לפני </w:t>
      </w:r>
      <w:bookmarkStart w:id="6044" w:name="_ETM_Q15_524320"/>
      <w:bookmarkEnd w:id="6044"/>
      <w:r>
        <w:rPr>
          <w:rtl/>
        </w:rPr>
        <w:t xml:space="preserve">זה </w:t>
      </w:r>
      <w:bookmarkStart w:id="6045" w:name="_ETM_Q15_524350"/>
      <w:bookmarkEnd w:id="6045"/>
      <w:r>
        <w:rPr>
          <w:rtl/>
        </w:rPr>
        <w:t xml:space="preserve">שנתיים </w:t>
      </w:r>
      <w:bookmarkStart w:id="6046" w:name="_ETM_Q15_524800"/>
      <w:bookmarkEnd w:id="6046"/>
      <w:r>
        <w:rPr>
          <w:rtl/>
        </w:rPr>
        <w:t xml:space="preserve">וחצי </w:t>
      </w:r>
      <w:bookmarkStart w:id="6047" w:name="_ETM_Q15_525719"/>
      <w:bookmarkEnd w:id="6047"/>
      <w:r>
        <w:rPr>
          <w:rtl/>
        </w:rPr>
        <w:t xml:space="preserve">הצלחתי </w:t>
      </w:r>
      <w:bookmarkStart w:id="6048" w:name="_ETM_Q15_526170"/>
      <w:bookmarkEnd w:id="6048"/>
      <w:r>
        <w:rPr>
          <w:rtl/>
        </w:rPr>
        <w:t xml:space="preserve">להביא </w:t>
      </w:r>
      <w:bookmarkStart w:id="6049" w:name="_ETM_Q15_526469"/>
      <w:bookmarkEnd w:id="6049"/>
      <w:r>
        <w:rPr>
          <w:rtl/>
        </w:rPr>
        <w:t xml:space="preserve">את </w:t>
      </w:r>
      <w:bookmarkStart w:id="6050" w:name="_ETM_Q15_526529"/>
      <w:bookmarkEnd w:id="6050"/>
      <w:r>
        <w:rPr>
          <w:rtl/>
        </w:rPr>
        <w:t xml:space="preserve">ההצעה </w:t>
      </w:r>
      <w:bookmarkStart w:id="6051" w:name="_ETM_Q15_526979"/>
      <w:bookmarkEnd w:id="6051"/>
      <w:r>
        <w:rPr>
          <w:rtl/>
        </w:rPr>
        <w:t>הזו</w:t>
      </w:r>
      <w:r>
        <w:rPr>
          <w:rFonts w:hint="cs"/>
          <w:rtl/>
        </w:rPr>
        <w:t>.</w:t>
      </w:r>
      <w:r>
        <w:rPr>
          <w:rtl/>
        </w:rPr>
        <w:t xml:space="preserve"> </w:t>
      </w:r>
      <w:bookmarkStart w:id="6052" w:name="_ETM_Q15_527989"/>
      <w:bookmarkEnd w:id="6052"/>
      <w:r>
        <w:rPr>
          <w:rtl/>
        </w:rPr>
        <w:t xml:space="preserve">עברנו </w:t>
      </w:r>
      <w:bookmarkStart w:id="6053" w:name="_ETM_Q15_528589"/>
      <w:bookmarkEnd w:id="6053"/>
      <w:r>
        <w:rPr>
          <w:rtl/>
        </w:rPr>
        <w:t xml:space="preserve">קריאה </w:t>
      </w:r>
      <w:bookmarkStart w:id="6054" w:name="_ETM_Q15_528890"/>
      <w:bookmarkEnd w:id="6054"/>
      <w:r>
        <w:rPr>
          <w:rtl/>
        </w:rPr>
        <w:t>ראשונה</w:t>
      </w:r>
      <w:r>
        <w:rPr>
          <w:rFonts w:hint="cs"/>
          <w:rtl/>
        </w:rPr>
        <w:t>,</w:t>
      </w:r>
      <w:r>
        <w:rPr>
          <w:rtl/>
        </w:rPr>
        <w:t xml:space="preserve"> </w:t>
      </w:r>
      <w:bookmarkStart w:id="6055" w:name="_ETM_Q15_529370"/>
      <w:bookmarkEnd w:id="6055"/>
      <w:r>
        <w:rPr>
          <w:rtl/>
        </w:rPr>
        <w:t xml:space="preserve">הגענו </w:t>
      </w:r>
      <w:bookmarkStart w:id="6056" w:name="_ETM_Q15_529879"/>
      <w:bookmarkEnd w:id="6056"/>
      <w:r>
        <w:rPr>
          <w:rtl/>
        </w:rPr>
        <w:t xml:space="preserve">לדיונים </w:t>
      </w:r>
      <w:bookmarkStart w:id="6057" w:name="_ETM_Q15_530420"/>
      <w:bookmarkEnd w:id="6057"/>
      <w:r>
        <w:rPr>
          <w:rtl/>
        </w:rPr>
        <w:t xml:space="preserve">בוועדת </w:t>
      </w:r>
      <w:bookmarkStart w:id="6058" w:name="_ETM_Q15_530960"/>
      <w:bookmarkEnd w:id="6058"/>
      <w:r>
        <w:rPr>
          <w:rFonts w:hint="cs"/>
          <w:rtl/>
        </w:rPr>
        <w:t>ה</w:t>
      </w:r>
      <w:r>
        <w:rPr>
          <w:rtl/>
        </w:rPr>
        <w:t>חוקה</w:t>
      </w:r>
      <w:r>
        <w:rPr>
          <w:rFonts w:hint="cs"/>
          <w:rtl/>
        </w:rPr>
        <w:t>.</w:t>
      </w:r>
      <w:r>
        <w:rPr>
          <w:rtl/>
        </w:rPr>
        <w:t xml:space="preserve"> </w:t>
      </w:r>
      <w:bookmarkStart w:id="6059" w:name="_ETM_Q15_532510"/>
      <w:bookmarkEnd w:id="6059"/>
      <w:r>
        <w:rPr>
          <w:rtl/>
        </w:rPr>
        <w:t>הטיעו</w:t>
      </w:r>
      <w:r>
        <w:rPr>
          <w:rFonts w:hint="cs"/>
          <w:rtl/>
        </w:rPr>
        <w:t>נים שהושמעו בוועדת החוקה נגד הצעת החוק הזו</w:t>
      </w:r>
      <w:r>
        <w:rPr>
          <w:rtl/>
        </w:rPr>
        <w:t xml:space="preserve"> </w:t>
      </w:r>
      <w:bookmarkStart w:id="6060" w:name="_ETM_Q15_533110"/>
      <w:bookmarkStart w:id="6061" w:name="_ETM_Q15_537620"/>
      <w:bookmarkEnd w:id="6060"/>
      <w:bookmarkEnd w:id="6061"/>
      <w:r>
        <w:rPr>
          <w:rtl/>
        </w:rPr>
        <w:t xml:space="preserve">היו </w:t>
      </w:r>
      <w:bookmarkStart w:id="6062" w:name="_ETM_Q15_538010"/>
      <w:bookmarkEnd w:id="6062"/>
      <w:r>
        <w:rPr>
          <w:rtl/>
        </w:rPr>
        <w:t xml:space="preserve">פשוט </w:t>
      </w:r>
      <w:bookmarkStart w:id="6063" w:name="_ETM_Q15_538400"/>
      <w:bookmarkEnd w:id="6063"/>
      <w:r>
        <w:rPr>
          <w:rtl/>
        </w:rPr>
        <w:t>הזויים</w:t>
      </w:r>
      <w:bookmarkStart w:id="6064" w:name="_ETM_Q15_539339"/>
      <w:bookmarkStart w:id="6065" w:name="_ETM_Q15_539760"/>
      <w:bookmarkEnd w:id="6064"/>
      <w:bookmarkEnd w:id="6065"/>
      <w:r>
        <w:rPr>
          <w:rFonts w:hint="cs"/>
          <w:rtl/>
        </w:rPr>
        <w:t xml:space="preserve">. </w:t>
      </w:r>
      <w:r>
        <w:rPr>
          <w:rtl/>
        </w:rPr>
        <w:t xml:space="preserve">הדברים </w:t>
      </w:r>
      <w:bookmarkStart w:id="6066" w:name="_ETM_Q15_540059"/>
      <w:bookmarkEnd w:id="6066"/>
      <w:r>
        <w:rPr>
          <w:rtl/>
        </w:rPr>
        <w:t xml:space="preserve">שאמרו </w:t>
      </w:r>
      <w:bookmarkStart w:id="6067" w:name="_ETM_Q15_540390"/>
      <w:bookmarkEnd w:id="6067"/>
      <w:r>
        <w:rPr>
          <w:rtl/>
        </w:rPr>
        <w:t xml:space="preserve">חברי </w:t>
      </w:r>
      <w:bookmarkStart w:id="6068" w:name="_ETM_Q15_540719"/>
      <w:bookmarkEnd w:id="6068"/>
      <w:r>
        <w:rPr>
          <w:rtl/>
        </w:rPr>
        <w:t xml:space="preserve">כנסת </w:t>
      </w:r>
      <w:bookmarkStart w:id="6069" w:name="_ETM_Q15_541140"/>
      <w:bookmarkEnd w:id="6069"/>
      <w:r>
        <w:rPr>
          <w:rtl/>
        </w:rPr>
        <w:t xml:space="preserve">מהליכוד </w:t>
      </w:r>
      <w:bookmarkStart w:id="6070" w:name="_ETM_Q15_541949"/>
      <w:bookmarkEnd w:id="6070"/>
      <w:r>
        <w:rPr>
          <w:rtl/>
        </w:rPr>
        <w:t>ומה</w:t>
      </w:r>
      <w:bookmarkStart w:id="6071" w:name="_ETM_Q15_542250"/>
      <w:bookmarkEnd w:id="6071"/>
      <w:r>
        <w:rPr>
          <w:rtl/>
        </w:rPr>
        <w:t xml:space="preserve">ציונות </w:t>
      </w:r>
      <w:bookmarkStart w:id="6072" w:name="_ETM_Q15_542820"/>
      <w:bookmarkEnd w:id="6072"/>
      <w:r>
        <w:rPr>
          <w:rtl/>
        </w:rPr>
        <w:t>הדתית</w:t>
      </w:r>
      <w:r>
        <w:rPr>
          <w:rFonts w:hint="cs"/>
          <w:rtl/>
        </w:rPr>
        <w:t>,</w:t>
      </w:r>
      <w:r>
        <w:rPr>
          <w:rtl/>
        </w:rPr>
        <w:t xml:space="preserve"> </w:t>
      </w:r>
      <w:bookmarkStart w:id="6073" w:name="_ETM_Q15_543629"/>
      <w:bookmarkEnd w:id="6073"/>
      <w:r>
        <w:rPr>
          <w:rtl/>
        </w:rPr>
        <w:t xml:space="preserve">לצערי </w:t>
      </w:r>
      <w:bookmarkStart w:id="6074" w:name="_ETM_Q15_544170"/>
      <w:bookmarkEnd w:id="6074"/>
      <w:r>
        <w:rPr>
          <w:rtl/>
        </w:rPr>
        <w:t xml:space="preserve">האנשים </w:t>
      </w:r>
      <w:bookmarkStart w:id="6075" w:name="_ETM_Q15_544979"/>
      <w:bookmarkEnd w:id="6075"/>
      <w:r>
        <w:rPr>
          <w:rtl/>
        </w:rPr>
        <w:t xml:space="preserve">שהיום </w:t>
      </w:r>
      <w:bookmarkStart w:id="6076" w:name="_ETM_Q15_545430"/>
      <w:bookmarkEnd w:id="6076"/>
      <w:r>
        <w:rPr>
          <w:rtl/>
        </w:rPr>
        <w:t xml:space="preserve">גם </w:t>
      </w:r>
      <w:bookmarkStart w:id="6077" w:name="_ETM_Q15_545580"/>
      <w:bookmarkEnd w:id="6077"/>
      <w:r>
        <w:rPr>
          <w:rtl/>
        </w:rPr>
        <w:t xml:space="preserve">יושבים </w:t>
      </w:r>
      <w:bookmarkStart w:id="6078" w:name="_ETM_Q15_545909"/>
      <w:bookmarkEnd w:id="6078"/>
      <w:r>
        <w:rPr>
          <w:rtl/>
        </w:rPr>
        <w:t xml:space="preserve">בממשלה </w:t>
      </w:r>
      <w:bookmarkStart w:id="6079" w:name="_ETM_Q15_546450"/>
      <w:bookmarkEnd w:id="6079"/>
      <w:r>
        <w:rPr>
          <w:rtl/>
        </w:rPr>
        <w:t>כשרים</w:t>
      </w:r>
      <w:r>
        <w:rPr>
          <w:rFonts w:hint="cs"/>
          <w:rtl/>
        </w:rPr>
        <w:t xml:space="preserve"> </w:t>
      </w:r>
      <w:r>
        <w:rPr>
          <w:rFonts w:hint="eastAsia"/>
          <w:rtl/>
        </w:rPr>
        <w:t>–</w:t>
      </w:r>
      <w:r>
        <w:rPr>
          <w:rtl/>
        </w:rPr>
        <w:t xml:space="preserve"> </w:t>
      </w:r>
      <w:bookmarkStart w:id="6080" w:name="_ETM_Q15_547750"/>
      <w:bookmarkEnd w:id="6080"/>
      <w:r>
        <w:rPr>
          <w:rtl/>
        </w:rPr>
        <w:t xml:space="preserve">זה </w:t>
      </w:r>
      <w:bookmarkStart w:id="6081" w:name="_ETM_Q15_547899"/>
      <w:bookmarkEnd w:id="6081"/>
      <w:r>
        <w:rPr>
          <w:rtl/>
        </w:rPr>
        <w:t xml:space="preserve">היה </w:t>
      </w:r>
      <w:bookmarkStart w:id="6082" w:name="_ETM_Q15_547990"/>
      <w:bookmarkEnd w:id="6082"/>
      <w:r>
        <w:rPr>
          <w:rtl/>
        </w:rPr>
        <w:t xml:space="preserve">פשוט </w:t>
      </w:r>
      <w:bookmarkStart w:id="6083" w:name="_ETM_Q15_548320"/>
      <w:bookmarkEnd w:id="6083"/>
      <w:r>
        <w:rPr>
          <w:rtl/>
        </w:rPr>
        <w:t>מביש</w:t>
      </w:r>
      <w:r>
        <w:rPr>
          <w:rFonts w:hint="cs"/>
          <w:rtl/>
        </w:rPr>
        <w:t>.</w:t>
      </w:r>
      <w:r>
        <w:rPr>
          <w:rtl/>
        </w:rPr>
        <w:t xml:space="preserve"> </w:t>
      </w:r>
      <w:bookmarkStart w:id="6084" w:name="_ETM_Q15_549240"/>
      <w:bookmarkEnd w:id="6084"/>
      <w:r>
        <w:rPr>
          <w:rtl/>
        </w:rPr>
        <w:t xml:space="preserve">הם </w:t>
      </w:r>
      <w:bookmarkStart w:id="6085" w:name="_ETM_Q15_549450"/>
      <w:bookmarkEnd w:id="6085"/>
      <w:r>
        <w:rPr>
          <w:rtl/>
        </w:rPr>
        <w:t xml:space="preserve">ניסו </w:t>
      </w:r>
      <w:bookmarkStart w:id="6086" w:name="_ETM_Q15_549749"/>
      <w:bookmarkEnd w:id="6086"/>
      <w:r>
        <w:rPr>
          <w:rtl/>
        </w:rPr>
        <w:t xml:space="preserve">לטעון </w:t>
      </w:r>
      <w:bookmarkStart w:id="6087" w:name="_ETM_Q15_550109"/>
      <w:bookmarkEnd w:id="6087"/>
      <w:r>
        <w:rPr>
          <w:rtl/>
        </w:rPr>
        <w:t xml:space="preserve">שמה </w:t>
      </w:r>
      <w:bookmarkStart w:id="6088" w:name="_ETM_Q15_550380"/>
      <w:bookmarkEnd w:id="6088"/>
      <w:r>
        <w:rPr>
          <w:rtl/>
        </w:rPr>
        <w:t xml:space="preserve">שקורה </w:t>
      </w:r>
      <w:bookmarkStart w:id="6089" w:name="_ETM_Q15_550740"/>
      <w:bookmarkEnd w:id="6089"/>
      <w:r>
        <w:rPr>
          <w:rtl/>
        </w:rPr>
        <w:t xml:space="preserve">בתוך </w:t>
      </w:r>
      <w:bookmarkStart w:id="6090" w:name="_ETM_Q15_551069"/>
      <w:bookmarkEnd w:id="6090"/>
      <w:r>
        <w:rPr>
          <w:rtl/>
        </w:rPr>
        <w:t>המשפחה</w:t>
      </w:r>
      <w:r>
        <w:rPr>
          <w:rFonts w:hint="cs"/>
          <w:rtl/>
        </w:rPr>
        <w:t>,</w:t>
      </w:r>
      <w:r>
        <w:rPr>
          <w:rtl/>
        </w:rPr>
        <w:t xml:space="preserve"> </w:t>
      </w:r>
      <w:bookmarkStart w:id="6091" w:name="_ETM_Q15_551330"/>
      <w:bookmarkStart w:id="6092" w:name="_ETM_Q15_553960"/>
      <w:bookmarkEnd w:id="6091"/>
      <w:bookmarkEnd w:id="6092"/>
      <w:r>
        <w:rPr>
          <w:rFonts w:hint="cs"/>
          <w:rtl/>
        </w:rPr>
        <w:t xml:space="preserve">לא צריך </w:t>
      </w:r>
      <w:bookmarkStart w:id="6093" w:name="_ETM_Q15_554000"/>
      <w:bookmarkEnd w:id="6093"/>
      <w:r>
        <w:rPr>
          <w:rFonts w:hint="cs"/>
          <w:rtl/>
        </w:rPr>
        <w:t xml:space="preserve">לפקח עליו, אפילו אם זה עלול להיגמר ברצח של </w:t>
      </w:r>
      <w:bookmarkStart w:id="6094" w:name="_ETM_Q15_557000"/>
      <w:bookmarkEnd w:id="6094"/>
      <w:r>
        <w:rPr>
          <w:rFonts w:hint="cs"/>
          <w:rtl/>
        </w:rPr>
        <w:t xml:space="preserve">אישה. מה יש לכם, תתעוררו. </w:t>
      </w:r>
    </w:p>
    <w:p w:rsidR="0032115B" w:rsidRDefault="0032115B" w:rsidP="006C0399">
      <w:pPr>
        <w:rPr>
          <w:rtl/>
        </w:rPr>
      </w:pPr>
      <w:bookmarkStart w:id="6095" w:name="_ETM_Q15_562000"/>
      <w:bookmarkEnd w:id="6095"/>
    </w:p>
    <w:p w:rsidR="0032115B" w:rsidRDefault="0032115B" w:rsidP="00D20828">
      <w:pPr>
        <w:rPr>
          <w:rtl/>
        </w:rPr>
      </w:pPr>
      <w:bookmarkStart w:id="6096" w:name="_ETM_Q15_563000"/>
      <w:bookmarkEnd w:id="6096"/>
      <w:r>
        <w:rPr>
          <w:rFonts w:hint="cs"/>
          <w:rtl/>
        </w:rPr>
        <w:t xml:space="preserve">הטיעונים אז היו דומים מאוד לדף המסרים של הפורום למען </w:t>
      </w:r>
      <w:bookmarkStart w:id="6097" w:name="_ETM_Q15_568000"/>
      <w:bookmarkEnd w:id="6097"/>
      <w:r>
        <w:rPr>
          <w:rFonts w:hint="cs"/>
          <w:rtl/>
        </w:rPr>
        <w:t xml:space="preserve">המשפחה. אתם בטח לא תופתעו לשמוע שהארגון שעומד מאחורי הפורום למען המשפחה </w:t>
      </w:r>
      <w:r w:rsidR="00D20828">
        <w:rPr>
          <w:rFonts w:hint="cs"/>
          <w:rtl/>
        </w:rPr>
        <w:t>– – –</w:t>
      </w:r>
    </w:p>
    <w:p w:rsidR="0032115B" w:rsidRDefault="0032115B" w:rsidP="006C0399">
      <w:pPr>
        <w:rPr>
          <w:rtl/>
        </w:rPr>
      </w:pPr>
    </w:p>
    <w:p w:rsidR="0032115B" w:rsidRDefault="0032115B" w:rsidP="006C0399">
      <w:pPr>
        <w:pStyle w:val="af5"/>
        <w:keepNext/>
        <w:rPr>
          <w:rtl/>
        </w:rPr>
      </w:pPr>
      <w:bookmarkStart w:id="6098" w:name="ET_interruption_6156_1"/>
      <w:r w:rsidRPr="00FD37E9">
        <w:rPr>
          <w:rStyle w:val="TagStyle"/>
          <w:rtl/>
        </w:rPr>
        <w:t xml:space="preserve"> &lt;&lt; קריאה &gt;&gt; </w:t>
      </w:r>
      <w:r>
        <w:rPr>
          <w:rtl/>
        </w:rPr>
        <w:t>גלעד קריב (העבודה):</w:t>
      </w:r>
      <w:r w:rsidRPr="00FD37E9">
        <w:rPr>
          <w:rStyle w:val="TagStyle"/>
          <w:rtl/>
        </w:rPr>
        <w:t xml:space="preserve"> &lt;&lt; קריאה &gt;&gt;</w:t>
      </w:r>
      <w:r>
        <w:rPr>
          <w:rtl/>
        </w:rPr>
        <w:t xml:space="preserve">  </w:t>
      </w:r>
      <w:bookmarkEnd w:id="6098"/>
    </w:p>
    <w:p w:rsidR="0032115B" w:rsidRDefault="0032115B" w:rsidP="00D20828">
      <w:pPr>
        <w:rPr>
          <w:rtl/>
        </w:rPr>
      </w:pPr>
    </w:p>
    <w:p w:rsidR="0032115B" w:rsidRDefault="0032115B" w:rsidP="006C0399">
      <w:pPr>
        <w:rPr>
          <w:rtl/>
        </w:rPr>
      </w:pPr>
      <w:r>
        <w:rPr>
          <w:rFonts w:hint="cs"/>
          <w:rtl/>
        </w:rPr>
        <w:t>תני לי רגע לנחש, מתחיל באות ק'?</w:t>
      </w:r>
    </w:p>
    <w:p w:rsidR="005C0724" w:rsidRDefault="005C0724" w:rsidP="006C0399">
      <w:pPr>
        <w:rPr>
          <w:rtl/>
        </w:rPr>
      </w:pPr>
    </w:p>
    <w:p w:rsidR="0032115B" w:rsidRDefault="0032115B" w:rsidP="006C0399">
      <w:pPr>
        <w:pStyle w:val="-"/>
        <w:keepNext/>
        <w:rPr>
          <w:rtl/>
        </w:rPr>
      </w:pPr>
      <w:bookmarkStart w:id="6099" w:name="ET_speakercontinue_5783_7"/>
      <w:r w:rsidRPr="00577D63">
        <w:rPr>
          <w:rStyle w:val="TagStyle"/>
          <w:rtl/>
        </w:rPr>
        <w:t xml:space="preserve"> &lt;&lt; דובר_המשך &gt;&gt; </w:t>
      </w:r>
      <w:r>
        <w:rPr>
          <w:rtl/>
        </w:rPr>
        <w:t>מירב כהן (יש עתיד):</w:t>
      </w:r>
      <w:r w:rsidRPr="00577D63">
        <w:rPr>
          <w:rStyle w:val="TagStyle"/>
          <w:rtl/>
        </w:rPr>
        <w:t xml:space="preserve"> &lt;&lt; דובר_המשך &gt;&gt;</w:t>
      </w:r>
      <w:r>
        <w:rPr>
          <w:rtl/>
        </w:rPr>
        <w:t xml:space="preserve">   </w:t>
      </w:r>
      <w:bookmarkEnd w:id="6099"/>
    </w:p>
    <w:p w:rsidR="0032115B" w:rsidRDefault="0032115B" w:rsidP="00D20828">
      <w:pPr>
        <w:rPr>
          <w:rtl/>
        </w:rPr>
      </w:pPr>
    </w:p>
    <w:p w:rsidR="0032115B" w:rsidRDefault="0032115B" w:rsidP="006C0399">
      <w:pPr>
        <w:rPr>
          <w:rtl/>
        </w:rPr>
      </w:pPr>
      <w:bookmarkStart w:id="6100" w:name="_ETM_Q15_155000"/>
      <w:bookmarkEnd w:id="6100"/>
      <w:r>
        <w:rPr>
          <w:rFonts w:hint="cs"/>
          <w:rtl/>
        </w:rPr>
        <w:t xml:space="preserve">קהלת, יפה מאוד. </w:t>
      </w:r>
    </w:p>
    <w:p w:rsidR="0032115B" w:rsidRDefault="0032115B" w:rsidP="006C0399">
      <w:pPr>
        <w:rPr>
          <w:rtl/>
        </w:rPr>
      </w:pPr>
    </w:p>
    <w:p w:rsidR="0032115B" w:rsidRDefault="0032115B" w:rsidP="006C0399">
      <w:pPr>
        <w:pStyle w:val="af5"/>
        <w:keepNext/>
        <w:rPr>
          <w:rtl/>
        </w:rPr>
      </w:pPr>
      <w:bookmarkStart w:id="6101" w:name="ET_interruption_6156_3"/>
      <w:r w:rsidRPr="00FD37E9">
        <w:rPr>
          <w:rStyle w:val="TagStyle"/>
          <w:rtl/>
        </w:rPr>
        <w:t xml:space="preserve">&lt;&lt; קריאה &gt;&gt; </w:t>
      </w:r>
      <w:r>
        <w:rPr>
          <w:rtl/>
        </w:rPr>
        <w:t>גלעד קריב (העבודה):</w:t>
      </w:r>
      <w:r w:rsidRPr="00FD37E9">
        <w:rPr>
          <w:rStyle w:val="TagStyle"/>
          <w:rtl/>
        </w:rPr>
        <w:t xml:space="preserve"> &lt;&lt; קריאה &gt;&gt;</w:t>
      </w:r>
      <w:r>
        <w:rPr>
          <w:rtl/>
        </w:rPr>
        <w:t xml:space="preserve">  </w:t>
      </w:r>
      <w:bookmarkEnd w:id="6101"/>
    </w:p>
    <w:p w:rsidR="0032115B" w:rsidRDefault="0032115B" w:rsidP="00D20828">
      <w:pPr>
        <w:rPr>
          <w:rtl/>
        </w:rPr>
      </w:pPr>
    </w:p>
    <w:p w:rsidR="0032115B" w:rsidRDefault="0032115B" w:rsidP="006C0399">
      <w:pPr>
        <w:rPr>
          <w:rtl/>
        </w:rPr>
      </w:pPr>
      <w:r>
        <w:rPr>
          <w:rFonts w:hint="cs"/>
          <w:rtl/>
        </w:rPr>
        <w:t>איך ידעתי?</w:t>
      </w:r>
    </w:p>
    <w:p w:rsidR="0032115B" w:rsidRDefault="0032115B" w:rsidP="006C0399">
      <w:pPr>
        <w:keepNext/>
        <w:rPr>
          <w:rtl/>
        </w:rPr>
      </w:pPr>
      <w:bookmarkStart w:id="6102" w:name="_ETM_Q15_578000"/>
      <w:bookmarkEnd w:id="6102"/>
    </w:p>
    <w:p w:rsidR="0032115B" w:rsidRDefault="0032115B" w:rsidP="006C0399">
      <w:pPr>
        <w:pStyle w:val="-"/>
        <w:keepNext/>
        <w:rPr>
          <w:rtl/>
        </w:rPr>
      </w:pPr>
      <w:bookmarkStart w:id="6103" w:name="ET_speakercontinue_5783_8"/>
      <w:r w:rsidRPr="00577D63">
        <w:rPr>
          <w:rStyle w:val="TagStyle"/>
          <w:rtl/>
        </w:rPr>
        <w:t xml:space="preserve"> &lt;&lt; דובר_המשך &gt;&gt; </w:t>
      </w:r>
      <w:r>
        <w:rPr>
          <w:rtl/>
        </w:rPr>
        <w:t>מירב כהן (יש עתיד):</w:t>
      </w:r>
      <w:r w:rsidRPr="00577D63">
        <w:rPr>
          <w:rStyle w:val="TagStyle"/>
          <w:rtl/>
        </w:rPr>
        <w:t xml:space="preserve"> &lt;&lt; דובר_המשך &gt;&gt;</w:t>
      </w:r>
      <w:r>
        <w:rPr>
          <w:rtl/>
        </w:rPr>
        <w:t xml:space="preserve">   </w:t>
      </w:r>
      <w:bookmarkEnd w:id="6103"/>
    </w:p>
    <w:p w:rsidR="0032115B" w:rsidRDefault="0032115B" w:rsidP="00D20828">
      <w:pPr>
        <w:rPr>
          <w:rtl/>
        </w:rPr>
      </w:pPr>
    </w:p>
    <w:p w:rsidR="0032115B" w:rsidRDefault="0032115B" w:rsidP="006C0399">
      <w:pPr>
        <w:rPr>
          <w:rtl/>
        </w:rPr>
      </w:pPr>
      <w:bookmarkStart w:id="6104" w:name="_ETM_Q15_579000"/>
      <w:bookmarkEnd w:id="6104"/>
      <w:r>
        <w:rPr>
          <w:rFonts w:hint="cs"/>
          <w:rtl/>
        </w:rPr>
        <w:t xml:space="preserve">לא מפתיע, הם השתלטו על חיינו מכל כיוון אפשרי. שש נשים נרצחו רק מתחילת השנה, שש נשים שהחיים שלהן אולי היו יכולים להינצל אם חוק האיזוק האלקטרוני והחוק הזה למניעת אלימות כלכלית היו מקודמים; שש </w:t>
      </w:r>
      <w:bookmarkStart w:id="6105" w:name="_ETM_Q15_596000"/>
      <w:bookmarkEnd w:id="6105"/>
      <w:r>
        <w:rPr>
          <w:rFonts w:hint="cs"/>
          <w:rtl/>
        </w:rPr>
        <w:t xml:space="preserve">נשים שנפלו קורבן לאלימות מזעזעת של בני זוגן. ואיפה </w:t>
      </w:r>
      <w:bookmarkStart w:id="6106" w:name="_ETM_Q15_601000"/>
      <w:bookmarkEnd w:id="6106"/>
      <w:r>
        <w:rPr>
          <w:rFonts w:hint="cs"/>
          <w:rtl/>
        </w:rPr>
        <w:t>כל זה קרה? בבית שלהן, במקום שהיה אמור להיות הכי</w:t>
      </w:r>
      <w:bookmarkStart w:id="6107" w:name="_ETM_Q15_604000"/>
      <w:bookmarkEnd w:id="6107"/>
      <w:r>
        <w:rPr>
          <w:rFonts w:hint="cs"/>
          <w:rtl/>
        </w:rPr>
        <w:t xml:space="preserve"> בטוח. משפחות וילדים שפשוט נכנסים למעגל השכול, ואפשר למנוע </w:t>
      </w:r>
      <w:bookmarkStart w:id="6108" w:name="_ETM_Q15_610000"/>
      <w:bookmarkEnd w:id="6108"/>
      <w:r>
        <w:rPr>
          <w:rFonts w:hint="cs"/>
          <w:rtl/>
        </w:rPr>
        <w:t xml:space="preserve">את זה. </w:t>
      </w:r>
    </w:p>
    <w:p w:rsidR="0032115B" w:rsidRDefault="0032115B" w:rsidP="006C0399">
      <w:pPr>
        <w:rPr>
          <w:rtl/>
        </w:rPr>
      </w:pPr>
    </w:p>
    <w:p w:rsidR="0032115B" w:rsidRDefault="0032115B" w:rsidP="005C0724">
      <w:pPr>
        <w:rPr>
          <w:rtl/>
        </w:rPr>
      </w:pPr>
      <w:r>
        <w:rPr>
          <w:rFonts w:hint="cs"/>
          <w:rtl/>
        </w:rPr>
        <w:t xml:space="preserve">אני מבקשת לתמוך ולחזק מכאן את כל </w:t>
      </w:r>
      <w:bookmarkStart w:id="6109" w:name="_ETM_Q15_614000"/>
      <w:bookmarkEnd w:id="6109"/>
      <w:r>
        <w:rPr>
          <w:rFonts w:hint="cs"/>
          <w:rtl/>
        </w:rPr>
        <w:t>הנשים שחוות</w:t>
      </w:r>
      <w:bookmarkStart w:id="6110" w:name="_ETM_Q15_615170"/>
      <w:bookmarkEnd w:id="6110"/>
      <w:r>
        <w:rPr>
          <w:rFonts w:hint="cs"/>
          <w:rtl/>
        </w:rPr>
        <w:t xml:space="preserve"> </w:t>
      </w:r>
      <w:r>
        <w:rPr>
          <w:rtl/>
        </w:rPr>
        <w:t xml:space="preserve">אלימות </w:t>
      </w:r>
      <w:bookmarkStart w:id="6111" w:name="_ETM_Q15_615560"/>
      <w:bookmarkEnd w:id="6111"/>
      <w:r>
        <w:rPr>
          <w:rtl/>
        </w:rPr>
        <w:t xml:space="preserve">מכל </w:t>
      </w:r>
      <w:bookmarkStart w:id="6112" w:name="_ETM_Q15_616040"/>
      <w:bookmarkEnd w:id="6112"/>
      <w:r>
        <w:rPr>
          <w:rtl/>
        </w:rPr>
        <w:t>סוג</w:t>
      </w:r>
      <w:r>
        <w:rPr>
          <w:rFonts w:hint="cs"/>
          <w:rtl/>
        </w:rPr>
        <w:t>,</w:t>
      </w:r>
      <w:r>
        <w:rPr>
          <w:rtl/>
        </w:rPr>
        <w:t xml:space="preserve"> </w:t>
      </w:r>
      <w:bookmarkStart w:id="6113" w:name="_ETM_Q15_616940"/>
      <w:bookmarkEnd w:id="6113"/>
      <w:r>
        <w:rPr>
          <w:rtl/>
        </w:rPr>
        <w:t xml:space="preserve">שלא </w:t>
      </w:r>
      <w:bookmarkStart w:id="6114" w:name="_ETM_Q15_617239"/>
      <w:bookmarkEnd w:id="6114"/>
      <w:r>
        <w:rPr>
          <w:rtl/>
        </w:rPr>
        <w:t xml:space="preserve">יכולות </w:t>
      </w:r>
      <w:bookmarkStart w:id="6115" w:name="_ETM_Q15_617599"/>
      <w:bookmarkEnd w:id="6115"/>
      <w:r>
        <w:rPr>
          <w:rtl/>
        </w:rPr>
        <w:t xml:space="preserve">לחיות </w:t>
      </w:r>
      <w:bookmarkStart w:id="6116" w:name="_ETM_Q15_617900"/>
      <w:bookmarkEnd w:id="6116"/>
      <w:r>
        <w:rPr>
          <w:rtl/>
        </w:rPr>
        <w:t xml:space="preserve">באופן </w:t>
      </w:r>
      <w:bookmarkStart w:id="6117" w:name="_ETM_Q15_618230"/>
      <w:bookmarkEnd w:id="6117"/>
      <w:r>
        <w:rPr>
          <w:rtl/>
        </w:rPr>
        <w:t xml:space="preserve">חופשי </w:t>
      </w:r>
      <w:bookmarkStart w:id="6118" w:name="_ETM_Q15_618650"/>
      <w:bookmarkEnd w:id="6118"/>
      <w:r>
        <w:rPr>
          <w:rFonts w:hint="cs"/>
          <w:rtl/>
        </w:rPr>
        <w:t>ו</w:t>
      </w:r>
      <w:r>
        <w:rPr>
          <w:rtl/>
        </w:rPr>
        <w:t xml:space="preserve">עצמאי </w:t>
      </w:r>
      <w:bookmarkStart w:id="6119" w:name="_ETM_Q15_619250"/>
      <w:bookmarkEnd w:id="6119"/>
      <w:r>
        <w:rPr>
          <w:rtl/>
        </w:rPr>
        <w:t xml:space="preserve">כמו </w:t>
      </w:r>
      <w:bookmarkStart w:id="6120" w:name="_ETM_Q15_619489"/>
      <w:bookmarkEnd w:id="6120"/>
      <w:r>
        <w:rPr>
          <w:rtl/>
        </w:rPr>
        <w:t xml:space="preserve">שהיו </w:t>
      </w:r>
      <w:bookmarkStart w:id="6121" w:name="_ETM_Q15_619880"/>
      <w:bookmarkEnd w:id="6121"/>
      <w:r>
        <w:rPr>
          <w:rtl/>
        </w:rPr>
        <w:t xml:space="preserve">רוצות </w:t>
      </w:r>
      <w:bookmarkStart w:id="6122" w:name="_ETM_Q15_620510"/>
      <w:bookmarkEnd w:id="6122"/>
      <w:r>
        <w:rPr>
          <w:rtl/>
        </w:rPr>
        <w:t xml:space="preserve">וכמו </w:t>
      </w:r>
      <w:bookmarkStart w:id="6123" w:name="_ETM_Q15_620780"/>
      <w:bookmarkEnd w:id="6123"/>
      <w:r>
        <w:rPr>
          <w:rtl/>
        </w:rPr>
        <w:t xml:space="preserve">שמגיע </w:t>
      </w:r>
      <w:bookmarkStart w:id="6124" w:name="_ETM_Q15_621290"/>
      <w:bookmarkEnd w:id="6124"/>
      <w:r>
        <w:rPr>
          <w:rtl/>
        </w:rPr>
        <w:t xml:space="preserve">לכל </w:t>
      </w:r>
      <w:bookmarkStart w:id="6125" w:name="_ETM_Q15_621770"/>
      <w:bookmarkEnd w:id="6125"/>
      <w:r>
        <w:rPr>
          <w:rtl/>
        </w:rPr>
        <w:t>בן</w:t>
      </w:r>
      <w:r>
        <w:rPr>
          <w:rFonts w:hint="cs"/>
          <w:rtl/>
        </w:rPr>
        <w:t xml:space="preserve"> </w:t>
      </w:r>
      <w:r>
        <w:rPr>
          <w:rtl/>
        </w:rPr>
        <w:t xml:space="preserve">אדם </w:t>
      </w:r>
      <w:bookmarkStart w:id="6126" w:name="_ETM_Q15_622220"/>
      <w:bookmarkEnd w:id="6126"/>
      <w:r>
        <w:rPr>
          <w:rtl/>
        </w:rPr>
        <w:t xml:space="preserve">במדינת </w:t>
      </w:r>
      <w:bookmarkStart w:id="6127" w:name="_ETM_Q15_622670"/>
      <w:bookmarkEnd w:id="6127"/>
      <w:r>
        <w:rPr>
          <w:rtl/>
        </w:rPr>
        <w:t>ישראל</w:t>
      </w:r>
      <w:r>
        <w:rPr>
          <w:rFonts w:hint="cs"/>
          <w:rtl/>
        </w:rPr>
        <w:t>.</w:t>
      </w:r>
      <w:r>
        <w:rPr>
          <w:rtl/>
        </w:rPr>
        <w:t xml:space="preserve"> </w:t>
      </w:r>
      <w:bookmarkStart w:id="6128" w:name="_ETM_Q15_623830"/>
      <w:bookmarkEnd w:id="6128"/>
      <w:r>
        <w:rPr>
          <w:rtl/>
        </w:rPr>
        <w:t xml:space="preserve">אני </w:t>
      </w:r>
      <w:bookmarkStart w:id="6129" w:name="_ETM_Q15_624069"/>
      <w:bookmarkEnd w:id="6129"/>
      <w:r>
        <w:rPr>
          <w:rtl/>
        </w:rPr>
        <w:t xml:space="preserve">מקווה </w:t>
      </w:r>
      <w:bookmarkStart w:id="6130" w:name="_ETM_Q15_624970"/>
      <w:bookmarkEnd w:id="6130"/>
      <w:r>
        <w:rPr>
          <w:rtl/>
        </w:rPr>
        <w:t xml:space="preserve">שהצעת </w:t>
      </w:r>
      <w:bookmarkStart w:id="6131" w:name="_ETM_Q15_625540"/>
      <w:bookmarkEnd w:id="6131"/>
      <w:r>
        <w:rPr>
          <w:rtl/>
        </w:rPr>
        <w:t xml:space="preserve">החוק </w:t>
      </w:r>
      <w:bookmarkStart w:id="6132" w:name="_ETM_Q15_625840"/>
      <w:bookmarkEnd w:id="6132"/>
      <w:r>
        <w:rPr>
          <w:rtl/>
        </w:rPr>
        <w:t xml:space="preserve">הזו </w:t>
      </w:r>
      <w:bookmarkStart w:id="6133" w:name="_ETM_Q15_626049"/>
      <w:bookmarkEnd w:id="6133"/>
      <w:r>
        <w:rPr>
          <w:rtl/>
        </w:rPr>
        <w:t xml:space="preserve">תסייע </w:t>
      </w:r>
      <w:bookmarkStart w:id="6134" w:name="_ETM_Q15_626860"/>
      <w:bookmarkEnd w:id="6134"/>
      <w:r>
        <w:rPr>
          <w:rtl/>
        </w:rPr>
        <w:t xml:space="preserve">ולו </w:t>
      </w:r>
      <w:bookmarkStart w:id="6135" w:name="_ETM_Q15_627220"/>
      <w:bookmarkEnd w:id="6135"/>
      <w:r>
        <w:rPr>
          <w:rtl/>
        </w:rPr>
        <w:t xml:space="preserve">במעט </w:t>
      </w:r>
      <w:bookmarkStart w:id="6136" w:name="_ETM_Q15_628160"/>
      <w:bookmarkEnd w:id="6136"/>
      <w:r>
        <w:rPr>
          <w:rtl/>
        </w:rPr>
        <w:t xml:space="preserve">כדי </w:t>
      </w:r>
      <w:bookmarkStart w:id="6137" w:name="_ETM_Q15_628520"/>
      <w:bookmarkEnd w:id="6137"/>
      <w:r>
        <w:rPr>
          <w:rtl/>
        </w:rPr>
        <w:t xml:space="preserve">לזהות </w:t>
      </w:r>
      <w:bookmarkStart w:id="6138" w:name="_ETM_Q15_629209"/>
      <w:bookmarkEnd w:id="6138"/>
      <w:r>
        <w:rPr>
          <w:rtl/>
        </w:rPr>
        <w:t xml:space="preserve">ולהתמודד </w:t>
      </w:r>
      <w:bookmarkStart w:id="6139" w:name="_ETM_Q15_630349"/>
      <w:bookmarkEnd w:id="6139"/>
      <w:r>
        <w:rPr>
          <w:rtl/>
        </w:rPr>
        <w:t xml:space="preserve">עם </w:t>
      </w:r>
      <w:bookmarkStart w:id="6140" w:name="_ETM_Q15_630530"/>
      <w:bookmarkEnd w:id="6140"/>
      <w:r>
        <w:rPr>
          <w:rtl/>
        </w:rPr>
        <w:t xml:space="preserve">האלימות </w:t>
      </w:r>
      <w:bookmarkStart w:id="6141" w:name="_ETM_Q15_631160"/>
      <w:bookmarkEnd w:id="6141"/>
      <w:r>
        <w:rPr>
          <w:rtl/>
        </w:rPr>
        <w:t xml:space="preserve">בשלבים </w:t>
      </w:r>
      <w:bookmarkStart w:id="6142" w:name="_ETM_Q15_631670"/>
      <w:bookmarkEnd w:id="6142"/>
      <w:r>
        <w:rPr>
          <w:rtl/>
        </w:rPr>
        <w:t xml:space="preserve">יותר </w:t>
      </w:r>
      <w:bookmarkStart w:id="6143" w:name="_ETM_Q15_631970"/>
      <w:bookmarkEnd w:id="6143"/>
      <w:r>
        <w:rPr>
          <w:rtl/>
        </w:rPr>
        <w:t xml:space="preserve">מוקדמים </w:t>
      </w:r>
      <w:bookmarkStart w:id="6144" w:name="_ETM_Q15_632540"/>
      <w:bookmarkEnd w:id="6144"/>
      <w:r>
        <w:rPr>
          <w:rtl/>
        </w:rPr>
        <w:t>של</w:t>
      </w:r>
      <w:r>
        <w:rPr>
          <w:rFonts w:hint="cs"/>
          <w:rtl/>
        </w:rPr>
        <w:t>ה,</w:t>
      </w:r>
      <w:r>
        <w:rPr>
          <w:rtl/>
        </w:rPr>
        <w:t xml:space="preserve"> </w:t>
      </w:r>
      <w:bookmarkStart w:id="6145" w:name="_ETM_Q15_633230"/>
      <w:bookmarkEnd w:id="6145"/>
      <w:r>
        <w:rPr>
          <w:rtl/>
        </w:rPr>
        <w:t xml:space="preserve">ובכך </w:t>
      </w:r>
      <w:bookmarkStart w:id="6146" w:name="_ETM_Q15_633860"/>
      <w:bookmarkEnd w:id="6146"/>
      <w:r>
        <w:rPr>
          <w:rtl/>
        </w:rPr>
        <w:t xml:space="preserve">למנוע </w:t>
      </w:r>
      <w:bookmarkStart w:id="6147" w:name="_ETM_Q15_634819"/>
      <w:bookmarkEnd w:id="6147"/>
      <w:r>
        <w:rPr>
          <w:rtl/>
        </w:rPr>
        <w:t xml:space="preserve">עוד </w:t>
      </w:r>
      <w:bookmarkStart w:id="6148" w:name="_ETM_Q15_635180"/>
      <w:bookmarkEnd w:id="6148"/>
      <w:r>
        <w:rPr>
          <w:rtl/>
        </w:rPr>
        <w:t xml:space="preserve">ועוד </w:t>
      </w:r>
      <w:bookmarkStart w:id="6149" w:name="_ETM_Q15_635540"/>
      <w:bookmarkEnd w:id="6149"/>
      <w:r>
        <w:rPr>
          <w:rtl/>
        </w:rPr>
        <w:t>קורבנות</w:t>
      </w:r>
      <w:r>
        <w:rPr>
          <w:rFonts w:hint="cs"/>
          <w:rtl/>
        </w:rPr>
        <w:t>.</w:t>
      </w:r>
      <w:r>
        <w:rPr>
          <w:rtl/>
        </w:rPr>
        <w:t xml:space="preserve"> </w:t>
      </w:r>
      <w:bookmarkStart w:id="6150" w:name="_ETM_Q15_637830"/>
      <w:bookmarkEnd w:id="6150"/>
      <w:r>
        <w:rPr>
          <w:rFonts w:hint="cs"/>
          <w:rtl/>
        </w:rPr>
        <w:t>א</w:t>
      </w:r>
      <w:r>
        <w:rPr>
          <w:rtl/>
        </w:rPr>
        <w:t xml:space="preserve">ם </w:t>
      </w:r>
      <w:bookmarkStart w:id="6151" w:name="_ETM_Q15_638040"/>
      <w:bookmarkEnd w:id="6151"/>
      <w:r>
        <w:rPr>
          <w:rtl/>
        </w:rPr>
        <w:t xml:space="preserve">בן </w:t>
      </w:r>
      <w:bookmarkStart w:id="6152" w:name="_ETM_Q15_638250"/>
      <w:bookmarkEnd w:id="6152"/>
      <w:r>
        <w:rPr>
          <w:rtl/>
        </w:rPr>
        <w:t xml:space="preserve">הזוג </w:t>
      </w:r>
      <w:bookmarkStart w:id="6153" w:name="_ETM_Q15_639319"/>
      <w:bookmarkEnd w:id="6153"/>
      <w:r>
        <w:rPr>
          <w:rtl/>
        </w:rPr>
        <w:t xml:space="preserve">חוסם </w:t>
      </w:r>
      <w:bookmarkStart w:id="6154" w:name="_ETM_Q15_639799"/>
      <w:bookmarkEnd w:id="6154"/>
      <w:r>
        <w:rPr>
          <w:rtl/>
        </w:rPr>
        <w:t xml:space="preserve">את </w:t>
      </w:r>
      <w:bookmarkStart w:id="6155" w:name="_ETM_Q15_639950"/>
      <w:bookmarkEnd w:id="6155"/>
      <w:r>
        <w:rPr>
          <w:rtl/>
        </w:rPr>
        <w:t xml:space="preserve">הגישה </w:t>
      </w:r>
      <w:bookmarkStart w:id="6156" w:name="_ETM_Q15_640340"/>
      <w:bookmarkEnd w:id="6156"/>
      <w:r>
        <w:rPr>
          <w:rtl/>
        </w:rPr>
        <w:t xml:space="preserve">של </w:t>
      </w:r>
      <w:bookmarkStart w:id="6157" w:name="_ETM_Q15_640519"/>
      <w:bookmarkEnd w:id="6157"/>
      <w:r>
        <w:rPr>
          <w:rtl/>
        </w:rPr>
        <w:t xml:space="preserve">האישה </w:t>
      </w:r>
      <w:bookmarkStart w:id="6158" w:name="_ETM_Q15_640819"/>
      <w:bookmarkEnd w:id="6158"/>
      <w:r>
        <w:rPr>
          <w:rtl/>
        </w:rPr>
        <w:t xml:space="preserve">לכרטיס </w:t>
      </w:r>
      <w:bookmarkStart w:id="6159" w:name="_ETM_Q15_641389"/>
      <w:bookmarkEnd w:id="6159"/>
      <w:r>
        <w:rPr>
          <w:rtl/>
        </w:rPr>
        <w:t xml:space="preserve">האשראי </w:t>
      </w:r>
      <w:bookmarkStart w:id="6160" w:name="_ETM_Q15_642379"/>
      <w:bookmarkEnd w:id="6160"/>
      <w:r>
        <w:rPr>
          <w:rtl/>
        </w:rPr>
        <w:t xml:space="preserve">ומעניק </w:t>
      </w:r>
      <w:bookmarkStart w:id="6161" w:name="_ETM_Q15_643069"/>
      <w:bookmarkEnd w:id="6161"/>
      <w:r>
        <w:rPr>
          <w:rtl/>
        </w:rPr>
        <w:t>לה</w:t>
      </w:r>
      <w:r>
        <w:rPr>
          <w:rFonts w:hint="cs"/>
          <w:rtl/>
        </w:rPr>
        <w:t>,</w:t>
      </w:r>
      <w:r>
        <w:rPr>
          <w:rtl/>
        </w:rPr>
        <w:t xml:space="preserve"> </w:t>
      </w:r>
      <w:bookmarkStart w:id="6162" w:name="_ETM_Q15_643400"/>
      <w:bookmarkEnd w:id="6162"/>
      <w:r>
        <w:rPr>
          <w:rtl/>
        </w:rPr>
        <w:t xml:space="preserve">לצורך </w:t>
      </w:r>
      <w:bookmarkStart w:id="6163" w:name="_ETM_Q15_643939"/>
      <w:bookmarkEnd w:id="6163"/>
      <w:r>
        <w:rPr>
          <w:rtl/>
        </w:rPr>
        <w:t>העניין</w:t>
      </w:r>
      <w:r>
        <w:rPr>
          <w:rFonts w:hint="cs"/>
          <w:rtl/>
        </w:rPr>
        <w:t>,</w:t>
      </w:r>
      <w:r>
        <w:rPr>
          <w:rtl/>
        </w:rPr>
        <w:t xml:space="preserve"> </w:t>
      </w:r>
      <w:bookmarkStart w:id="6164" w:name="_ETM_Q15_644299"/>
      <w:bookmarkEnd w:id="6164"/>
      <w:r>
        <w:rPr>
          <w:rtl/>
        </w:rPr>
        <w:t xml:space="preserve">קצבה </w:t>
      </w:r>
      <w:bookmarkStart w:id="6165" w:name="_ETM_Q15_644719"/>
      <w:bookmarkEnd w:id="6165"/>
      <w:r>
        <w:rPr>
          <w:rtl/>
        </w:rPr>
        <w:t>חודשית</w:t>
      </w:r>
      <w:r>
        <w:rPr>
          <w:rFonts w:hint="cs"/>
          <w:rtl/>
        </w:rPr>
        <w:t xml:space="preserve"> </w:t>
      </w:r>
      <w:r>
        <w:rPr>
          <w:rFonts w:hint="eastAsia"/>
          <w:rtl/>
        </w:rPr>
        <w:t>–</w:t>
      </w:r>
      <w:r>
        <w:rPr>
          <w:rtl/>
        </w:rPr>
        <w:t xml:space="preserve"> </w:t>
      </w:r>
      <w:bookmarkStart w:id="6166" w:name="_ETM_Q15_645830"/>
      <w:bookmarkEnd w:id="6166"/>
      <w:r>
        <w:rPr>
          <w:rtl/>
        </w:rPr>
        <w:t xml:space="preserve">זה </w:t>
      </w:r>
      <w:bookmarkStart w:id="6167" w:name="_ETM_Q15_646610"/>
      <w:bookmarkEnd w:id="6167"/>
      <w:r>
        <w:rPr>
          <w:rtl/>
        </w:rPr>
        <w:t xml:space="preserve">טרור </w:t>
      </w:r>
      <w:bookmarkStart w:id="6168" w:name="_ETM_Q15_647239"/>
      <w:bookmarkEnd w:id="6168"/>
      <w:r>
        <w:rPr>
          <w:rtl/>
        </w:rPr>
        <w:t>כלכלי</w:t>
      </w:r>
      <w:r>
        <w:rPr>
          <w:rFonts w:hint="cs"/>
          <w:rtl/>
        </w:rPr>
        <w:t>.</w:t>
      </w:r>
      <w:r>
        <w:rPr>
          <w:rtl/>
        </w:rPr>
        <w:t xml:space="preserve"> </w:t>
      </w:r>
      <w:bookmarkStart w:id="6169" w:name="_ETM_Q15_648170"/>
      <w:bookmarkEnd w:id="6169"/>
      <w:r>
        <w:rPr>
          <w:rFonts w:hint="cs"/>
          <w:rtl/>
        </w:rPr>
        <w:t>א</w:t>
      </w:r>
      <w:r>
        <w:rPr>
          <w:rtl/>
        </w:rPr>
        <w:t xml:space="preserve">ם </w:t>
      </w:r>
      <w:bookmarkStart w:id="6170" w:name="_ETM_Q15_648349"/>
      <w:bookmarkEnd w:id="6170"/>
      <w:r>
        <w:rPr>
          <w:rtl/>
        </w:rPr>
        <w:t xml:space="preserve">בן </w:t>
      </w:r>
      <w:bookmarkStart w:id="6171" w:name="_ETM_Q15_648530"/>
      <w:bookmarkEnd w:id="6171"/>
      <w:r>
        <w:rPr>
          <w:rtl/>
        </w:rPr>
        <w:t xml:space="preserve">הזוג </w:t>
      </w:r>
      <w:bookmarkStart w:id="6172" w:name="_ETM_Q15_648860"/>
      <w:bookmarkEnd w:id="6172"/>
      <w:r>
        <w:rPr>
          <w:rtl/>
        </w:rPr>
        <w:t xml:space="preserve">רושם </w:t>
      </w:r>
      <w:bookmarkStart w:id="6173" w:name="_ETM_Q15_649159"/>
      <w:bookmarkEnd w:id="6173"/>
      <w:r>
        <w:rPr>
          <w:rtl/>
        </w:rPr>
        <w:t xml:space="preserve">על </w:t>
      </w:r>
      <w:bookmarkStart w:id="6174" w:name="_ETM_Q15_649280"/>
      <w:bookmarkEnd w:id="6174"/>
      <w:r>
        <w:rPr>
          <w:rtl/>
        </w:rPr>
        <w:t xml:space="preserve">האישה </w:t>
      </w:r>
      <w:bookmarkStart w:id="6175" w:name="_ETM_Q15_649610"/>
      <w:bookmarkEnd w:id="6175"/>
      <w:r>
        <w:rPr>
          <w:rtl/>
        </w:rPr>
        <w:t xml:space="preserve">חובות </w:t>
      </w:r>
      <w:bookmarkStart w:id="6176" w:name="_ETM_Q15_650620"/>
      <w:bookmarkEnd w:id="6176"/>
      <w:r>
        <w:rPr>
          <w:rtl/>
        </w:rPr>
        <w:t xml:space="preserve">ואת </w:t>
      </w:r>
      <w:bookmarkStart w:id="6177" w:name="_ETM_Q15_650889"/>
      <w:bookmarkEnd w:id="6177"/>
      <w:r>
        <w:rPr>
          <w:rtl/>
        </w:rPr>
        <w:t xml:space="preserve">המשכורת </w:t>
      </w:r>
      <w:bookmarkStart w:id="6178" w:name="_ETM_Q15_651549"/>
      <w:bookmarkEnd w:id="6178"/>
      <w:r>
        <w:rPr>
          <w:rtl/>
        </w:rPr>
        <w:t xml:space="preserve">הוא </w:t>
      </w:r>
      <w:bookmarkStart w:id="6179" w:name="_ETM_Q15_651609"/>
      <w:bookmarkEnd w:id="6179"/>
      <w:r>
        <w:rPr>
          <w:rtl/>
        </w:rPr>
        <w:t xml:space="preserve">מכניס </w:t>
      </w:r>
      <w:bookmarkStart w:id="6180" w:name="_ETM_Q15_651969"/>
      <w:bookmarkEnd w:id="6180"/>
      <w:r>
        <w:rPr>
          <w:rtl/>
        </w:rPr>
        <w:t xml:space="preserve">לחשבון </w:t>
      </w:r>
      <w:bookmarkStart w:id="6181" w:name="_ETM_Q15_652450"/>
      <w:bookmarkEnd w:id="6181"/>
      <w:r>
        <w:rPr>
          <w:rtl/>
        </w:rPr>
        <w:t xml:space="preserve">הבנק </w:t>
      </w:r>
      <w:bookmarkStart w:id="6182" w:name="_ETM_Q15_653180"/>
      <w:bookmarkEnd w:id="6182"/>
      <w:r>
        <w:rPr>
          <w:rtl/>
        </w:rPr>
        <w:t>של</w:t>
      </w:r>
      <w:r>
        <w:rPr>
          <w:rFonts w:hint="cs"/>
          <w:rtl/>
        </w:rPr>
        <w:t>ו</w:t>
      </w:r>
      <w:r>
        <w:rPr>
          <w:rtl/>
        </w:rPr>
        <w:t xml:space="preserve"> </w:t>
      </w:r>
      <w:bookmarkStart w:id="6183" w:name="_ETM_Q15_653780"/>
      <w:bookmarkEnd w:id="6183"/>
      <w:r>
        <w:rPr>
          <w:rtl/>
        </w:rPr>
        <w:t>בנפרד</w:t>
      </w:r>
      <w:r>
        <w:rPr>
          <w:rFonts w:hint="cs"/>
          <w:rtl/>
        </w:rPr>
        <w:t xml:space="preserve"> </w:t>
      </w:r>
      <w:r>
        <w:rPr>
          <w:rFonts w:hint="eastAsia"/>
          <w:rtl/>
        </w:rPr>
        <w:t>–</w:t>
      </w:r>
      <w:r>
        <w:rPr>
          <w:rtl/>
        </w:rPr>
        <w:t xml:space="preserve"> </w:t>
      </w:r>
      <w:bookmarkStart w:id="6184" w:name="_ETM_Q15_654830"/>
      <w:bookmarkEnd w:id="6184"/>
      <w:r>
        <w:rPr>
          <w:rtl/>
        </w:rPr>
        <w:t xml:space="preserve">זה </w:t>
      </w:r>
      <w:bookmarkStart w:id="6185" w:name="_ETM_Q15_655070"/>
      <w:bookmarkEnd w:id="6185"/>
      <w:r>
        <w:rPr>
          <w:rtl/>
        </w:rPr>
        <w:t xml:space="preserve">טרור </w:t>
      </w:r>
      <w:bookmarkStart w:id="6186" w:name="_ETM_Q15_655610"/>
      <w:bookmarkEnd w:id="6186"/>
      <w:r>
        <w:rPr>
          <w:rtl/>
        </w:rPr>
        <w:t>כלכלי</w:t>
      </w:r>
      <w:r>
        <w:rPr>
          <w:rFonts w:hint="cs"/>
          <w:rtl/>
        </w:rPr>
        <w:t>.</w:t>
      </w:r>
      <w:r>
        <w:rPr>
          <w:rtl/>
        </w:rPr>
        <w:t xml:space="preserve"> </w:t>
      </w:r>
      <w:bookmarkStart w:id="6187" w:name="_ETM_Q15_656770"/>
      <w:bookmarkEnd w:id="6187"/>
      <w:r w:rsidR="005C0724">
        <w:rPr>
          <w:rFonts w:hint="cs"/>
          <w:rtl/>
        </w:rPr>
        <w:t>א</w:t>
      </w:r>
      <w:r>
        <w:rPr>
          <w:rtl/>
        </w:rPr>
        <w:t xml:space="preserve">ם </w:t>
      </w:r>
      <w:bookmarkStart w:id="6188" w:name="_ETM_Q15_656980"/>
      <w:bookmarkEnd w:id="6188"/>
      <w:r>
        <w:rPr>
          <w:rtl/>
        </w:rPr>
        <w:t xml:space="preserve">בן </w:t>
      </w:r>
      <w:bookmarkStart w:id="6189" w:name="_ETM_Q15_657130"/>
      <w:bookmarkEnd w:id="6189"/>
      <w:r>
        <w:rPr>
          <w:rtl/>
        </w:rPr>
        <w:t xml:space="preserve">הזוג </w:t>
      </w:r>
      <w:bookmarkStart w:id="6190" w:name="_ETM_Q15_657460"/>
      <w:bookmarkEnd w:id="6190"/>
      <w:r>
        <w:rPr>
          <w:rtl/>
        </w:rPr>
        <w:t>מאיים</w:t>
      </w:r>
      <w:bookmarkStart w:id="6191" w:name="_ETM_Q15_658000"/>
      <w:bookmarkEnd w:id="6191"/>
      <w:r>
        <w:rPr>
          <w:rFonts w:hint="cs"/>
          <w:rtl/>
        </w:rPr>
        <w:t xml:space="preserve">: </w:t>
      </w:r>
      <w:bookmarkStart w:id="6192" w:name="_ETM_Q15_659000"/>
      <w:bookmarkEnd w:id="6192"/>
      <w:r>
        <w:rPr>
          <w:rFonts w:hint="cs"/>
          <w:rtl/>
        </w:rPr>
        <w:t>א</w:t>
      </w:r>
      <w:r>
        <w:rPr>
          <w:rtl/>
        </w:rPr>
        <w:t xml:space="preserve">ם </w:t>
      </w:r>
      <w:bookmarkStart w:id="6193" w:name="_ETM_Q15_658290"/>
      <w:bookmarkEnd w:id="6193"/>
      <w:r>
        <w:rPr>
          <w:rtl/>
        </w:rPr>
        <w:t xml:space="preserve">תעזי </w:t>
      </w:r>
      <w:bookmarkStart w:id="6194" w:name="_ETM_Q15_659370"/>
      <w:bookmarkEnd w:id="6194"/>
      <w:r>
        <w:rPr>
          <w:rtl/>
        </w:rPr>
        <w:t xml:space="preserve">להיפרד </w:t>
      </w:r>
      <w:bookmarkStart w:id="6195" w:name="_ETM_Q15_659969"/>
      <w:bookmarkEnd w:id="6195"/>
      <w:r>
        <w:rPr>
          <w:rtl/>
        </w:rPr>
        <w:t xml:space="preserve">ממני </w:t>
      </w:r>
      <w:bookmarkStart w:id="6196" w:name="_ETM_Q15_660390"/>
      <w:bookmarkEnd w:id="6196"/>
      <w:r>
        <w:rPr>
          <w:rtl/>
        </w:rPr>
        <w:t xml:space="preserve">אני </w:t>
      </w:r>
      <w:bookmarkStart w:id="6197" w:name="_ETM_Q15_660599"/>
      <w:bookmarkEnd w:id="6197"/>
      <w:r>
        <w:rPr>
          <w:rFonts w:hint="cs"/>
          <w:rtl/>
        </w:rPr>
        <w:t>אקבור אותך</w:t>
      </w:r>
      <w:r>
        <w:rPr>
          <w:rtl/>
        </w:rPr>
        <w:t xml:space="preserve"> </w:t>
      </w:r>
      <w:bookmarkStart w:id="6198" w:name="_ETM_Q15_661360"/>
      <w:bookmarkEnd w:id="6198"/>
      <w:r>
        <w:rPr>
          <w:rtl/>
        </w:rPr>
        <w:t xml:space="preserve">תחת </w:t>
      </w:r>
      <w:bookmarkStart w:id="6199" w:name="_ETM_Q15_661690"/>
      <w:bookmarkEnd w:id="6199"/>
      <w:r>
        <w:rPr>
          <w:rtl/>
        </w:rPr>
        <w:t xml:space="preserve">כל </w:t>
      </w:r>
      <w:bookmarkStart w:id="6200" w:name="_ETM_Q15_661870"/>
      <w:bookmarkEnd w:id="6200"/>
      <w:r>
        <w:rPr>
          <w:rtl/>
        </w:rPr>
        <w:t xml:space="preserve">כך </w:t>
      </w:r>
      <w:bookmarkStart w:id="6201" w:name="_ETM_Q15_662200"/>
      <w:bookmarkEnd w:id="6201"/>
      <w:r>
        <w:rPr>
          <w:rtl/>
        </w:rPr>
        <w:t xml:space="preserve">הרבה </w:t>
      </w:r>
      <w:bookmarkStart w:id="6202" w:name="_ETM_Q15_662500"/>
      <w:bookmarkEnd w:id="6202"/>
      <w:r>
        <w:rPr>
          <w:rtl/>
        </w:rPr>
        <w:t>חובות</w:t>
      </w:r>
      <w:r>
        <w:rPr>
          <w:rFonts w:hint="cs"/>
          <w:rtl/>
        </w:rPr>
        <w:t xml:space="preserve"> </w:t>
      </w:r>
      <w:r>
        <w:rPr>
          <w:rFonts w:hint="eastAsia"/>
          <w:rtl/>
        </w:rPr>
        <w:t>–</w:t>
      </w:r>
      <w:r>
        <w:rPr>
          <w:rtl/>
        </w:rPr>
        <w:t xml:space="preserve"> </w:t>
      </w:r>
      <w:bookmarkStart w:id="6203" w:name="_ETM_Q15_663569"/>
      <w:bookmarkEnd w:id="6203"/>
      <w:r>
        <w:rPr>
          <w:rtl/>
        </w:rPr>
        <w:t xml:space="preserve">זה </w:t>
      </w:r>
      <w:bookmarkStart w:id="6204" w:name="_ETM_Q15_663810"/>
      <w:bookmarkEnd w:id="6204"/>
      <w:r>
        <w:rPr>
          <w:rtl/>
        </w:rPr>
        <w:t xml:space="preserve">טרור </w:t>
      </w:r>
      <w:bookmarkStart w:id="6205" w:name="_ETM_Q15_664170"/>
      <w:bookmarkEnd w:id="6205"/>
      <w:r>
        <w:rPr>
          <w:rtl/>
        </w:rPr>
        <w:t>כלכלי</w:t>
      </w:r>
      <w:r w:rsidR="005C0724">
        <w:rPr>
          <w:rFonts w:hint="cs"/>
          <w:rtl/>
        </w:rPr>
        <w:t>;</w:t>
      </w:r>
      <w:r>
        <w:rPr>
          <w:rtl/>
        </w:rPr>
        <w:t xml:space="preserve"> </w:t>
      </w:r>
      <w:bookmarkStart w:id="6206" w:name="_ETM_Q15_665360"/>
      <w:bookmarkEnd w:id="6206"/>
      <w:r>
        <w:rPr>
          <w:rFonts w:hint="cs"/>
          <w:rtl/>
        </w:rPr>
        <w:t>א</w:t>
      </w:r>
      <w:r>
        <w:rPr>
          <w:rtl/>
        </w:rPr>
        <w:t xml:space="preserve">ם </w:t>
      </w:r>
      <w:bookmarkStart w:id="6207" w:name="_ETM_Q15_665660"/>
      <w:bookmarkEnd w:id="6207"/>
      <w:r>
        <w:rPr>
          <w:rtl/>
        </w:rPr>
        <w:t xml:space="preserve">בן </w:t>
      </w:r>
      <w:bookmarkStart w:id="6208" w:name="_ETM_Q15_665930"/>
      <w:bookmarkEnd w:id="6208"/>
      <w:r>
        <w:rPr>
          <w:rtl/>
        </w:rPr>
        <w:t xml:space="preserve">הזוג </w:t>
      </w:r>
      <w:bookmarkStart w:id="6209" w:name="_ETM_Q15_666650"/>
      <w:bookmarkEnd w:id="6209"/>
      <w:r>
        <w:rPr>
          <w:rtl/>
        </w:rPr>
        <w:t xml:space="preserve">מונע </w:t>
      </w:r>
      <w:bookmarkStart w:id="6210" w:name="_ETM_Q15_667099"/>
      <w:bookmarkEnd w:id="6210"/>
      <w:r>
        <w:rPr>
          <w:rtl/>
        </w:rPr>
        <w:t xml:space="preserve">מאישה </w:t>
      </w:r>
      <w:bookmarkStart w:id="6211" w:name="_ETM_Q15_667489"/>
      <w:bookmarkEnd w:id="6211"/>
      <w:r>
        <w:rPr>
          <w:rtl/>
        </w:rPr>
        <w:t xml:space="preserve">לצאת </w:t>
      </w:r>
      <w:bookmarkStart w:id="6212" w:name="_ETM_Q15_668090"/>
      <w:bookmarkEnd w:id="6212"/>
      <w:r>
        <w:rPr>
          <w:rtl/>
        </w:rPr>
        <w:t>לעבוד</w:t>
      </w:r>
      <w:r>
        <w:rPr>
          <w:rFonts w:hint="cs"/>
          <w:rtl/>
        </w:rPr>
        <w:t>,</w:t>
      </w:r>
      <w:r>
        <w:rPr>
          <w:rtl/>
        </w:rPr>
        <w:t xml:space="preserve"> </w:t>
      </w:r>
      <w:bookmarkStart w:id="6213" w:name="_ETM_Q15_668630"/>
      <w:bookmarkEnd w:id="6213"/>
      <w:r>
        <w:rPr>
          <w:rtl/>
        </w:rPr>
        <w:t xml:space="preserve">להתפרנס </w:t>
      </w:r>
      <w:bookmarkStart w:id="6214" w:name="_ETM_Q15_669260"/>
      <w:bookmarkEnd w:id="6214"/>
      <w:r>
        <w:rPr>
          <w:rtl/>
        </w:rPr>
        <w:t xml:space="preserve">ולהיות </w:t>
      </w:r>
      <w:bookmarkStart w:id="6215" w:name="_ETM_Q15_669680"/>
      <w:bookmarkEnd w:id="6215"/>
      <w:r>
        <w:rPr>
          <w:rtl/>
        </w:rPr>
        <w:t xml:space="preserve">עצמאית </w:t>
      </w:r>
      <w:bookmarkStart w:id="6216" w:name="_ETM_Q15_670400"/>
      <w:bookmarkEnd w:id="6216"/>
      <w:r>
        <w:rPr>
          <w:rtl/>
        </w:rPr>
        <w:t xml:space="preserve">כלכלית </w:t>
      </w:r>
      <w:bookmarkStart w:id="6217" w:name="_ETM_Q15_671300"/>
      <w:bookmarkEnd w:id="6217"/>
      <w:r>
        <w:rPr>
          <w:rtl/>
        </w:rPr>
        <w:t xml:space="preserve">כדי </w:t>
      </w:r>
      <w:bookmarkStart w:id="6218" w:name="_ETM_Q15_671569"/>
      <w:bookmarkEnd w:id="6218"/>
      <w:r>
        <w:rPr>
          <w:rtl/>
        </w:rPr>
        <w:t xml:space="preserve">שהיא </w:t>
      </w:r>
      <w:bookmarkStart w:id="6219" w:name="_ETM_Q15_671780"/>
      <w:bookmarkEnd w:id="6219"/>
      <w:r>
        <w:rPr>
          <w:rtl/>
        </w:rPr>
        <w:t xml:space="preserve">תהיה </w:t>
      </w:r>
      <w:bookmarkStart w:id="6220" w:name="_ETM_Q15_671940"/>
      <w:bookmarkStart w:id="6221" w:name="_ETM_Q15_672090"/>
      <w:bookmarkEnd w:id="6220"/>
      <w:bookmarkEnd w:id="6221"/>
      <w:r>
        <w:rPr>
          <w:rtl/>
        </w:rPr>
        <w:t xml:space="preserve">תלויה </w:t>
      </w:r>
      <w:bookmarkStart w:id="6222" w:name="_ETM_Q15_672660"/>
      <w:bookmarkEnd w:id="6222"/>
      <w:r>
        <w:rPr>
          <w:rtl/>
        </w:rPr>
        <w:t>בו</w:t>
      </w:r>
      <w:r>
        <w:rPr>
          <w:rFonts w:hint="cs"/>
          <w:rtl/>
        </w:rPr>
        <w:t xml:space="preserve"> </w:t>
      </w:r>
      <w:r>
        <w:rPr>
          <w:rFonts w:hint="eastAsia"/>
          <w:rtl/>
        </w:rPr>
        <w:t>–</w:t>
      </w:r>
      <w:r>
        <w:rPr>
          <w:rtl/>
        </w:rPr>
        <w:t xml:space="preserve"> </w:t>
      </w:r>
      <w:bookmarkStart w:id="6223" w:name="_ETM_Q15_673370"/>
      <w:bookmarkEnd w:id="6223"/>
      <w:r>
        <w:rPr>
          <w:rtl/>
        </w:rPr>
        <w:t xml:space="preserve">זה </w:t>
      </w:r>
      <w:bookmarkStart w:id="6224" w:name="_ETM_Q15_673640"/>
      <w:bookmarkEnd w:id="6224"/>
      <w:r>
        <w:rPr>
          <w:rtl/>
        </w:rPr>
        <w:t xml:space="preserve">טרור </w:t>
      </w:r>
      <w:bookmarkStart w:id="6225" w:name="_ETM_Q15_674209"/>
      <w:bookmarkEnd w:id="6225"/>
      <w:r>
        <w:rPr>
          <w:rtl/>
        </w:rPr>
        <w:t>כלכלי</w:t>
      </w:r>
      <w:r>
        <w:rPr>
          <w:rFonts w:hint="cs"/>
          <w:rtl/>
        </w:rPr>
        <w:t>.</w:t>
      </w:r>
      <w:r>
        <w:rPr>
          <w:rtl/>
        </w:rPr>
        <w:t xml:space="preserve"> </w:t>
      </w:r>
      <w:bookmarkStart w:id="6226" w:name="_ETM_Q15_675270"/>
      <w:bookmarkEnd w:id="6226"/>
      <w:r>
        <w:rPr>
          <w:rtl/>
        </w:rPr>
        <w:t xml:space="preserve">בדיוק </w:t>
      </w:r>
      <w:bookmarkStart w:id="6227" w:name="_ETM_Q15_676050"/>
      <w:bookmarkEnd w:id="6227"/>
      <w:r>
        <w:rPr>
          <w:rtl/>
        </w:rPr>
        <w:t xml:space="preserve">את </w:t>
      </w:r>
      <w:bookmarkStart w:id="6228" w:name="_ETM_Q15_676110"/>
      <w:bookmarkEnd w:id="6228"/>
      <w:r>
        <w:rPr>
          <w:rtl/>
        </w:rPr>
        <w:t xml:space="preserve">התופעות </w:t>
      </w:r>
      <w:bookmarkStart w:id="6229" w:name="_ETM_Q15_676770"/>
      <w:bookmarkEnd w:id="6229"/>
      <w:r>
        <w:rPr>
          <w:rtl/>
        </w:rPr>
        <w:t xml:space="preserve">הקשות </w:t>
      </w:r>
      <w:bookmarkStart w:id="6230" w:name="_ETM_Q15_677430"/>
      <w:bookmarkEnd w:id="6230"/>
      <w:r>
        <w:rPr>
          <w:rtl/>
        </w:rPr>
        <w:t xml:space="preserve">האלה </w:t>
      </w:r>
      <w:bookmarkStart w:id="6231" w:name="_ETM_Q15_677700"/>
      <w:bookmarkEnd w:id="6231"/>
      <w:r>
        <w:rPr>
          <w:rtl/>
        </w:rPr>
        <w:t xml:space="preserve">הצעת </w:t>
      </w:r>
      <w:bookmarkStart w:id="6232" w:name="_ETM_Q15_678060"/>
      <w:bookmarkEnd w:id="6232"/>
      <w:r>
        <w:rPr>
          <w:rtl/>
        </w:rPr>
        <w:t xml:space="preserve">החוק </w:t>
      </w:r>
      <w:bookmarkStart w:id="6233" w:name="_ETM_Q15_678300"/>
      <w:bookmarkEnd w:id="6233"/>
      <w:r>
        <w:rPr>
          <w:rtl/>
        </w:rPr>
        <w:t xml:space="preserve">הזו </w:t>
      </w:r>
      <w:bookmarkStart w:id="6234" w:name="_ETM_Q15_678720"/>
      <w:bookmarkEnd w:id="6234"/>
      <w:r>
        <w:rPr>
          <w:rtl/>
        </w:rPr>
        <w:t xml:space="preserve">באה </w:t>
      </w:r>
      <w:bookmarkStart w:id="6235" w:name="_ETM_Q15_679200"/>
      <w:bookmarkEnd w:id="6235"/>
      <w:r>
        <w:rPr>
          <w:rtl/>
        </w:rPr>
        <w:t>למגר</w:t>
      </w:r>
      <w:r>
        <w:rPr>
          <w:rFonts w:hint="cs"/>
          <w:rtl/>
        </w:rPr>
        <w:t>.</w:t>
      </w:r>
    </w:p>
    <w:p w:rsidR="0032115B" w:rsidRDefault="0032115B" w:rsidP="006C0399">
      <w:pPr>
        <w:rPr>
          <w:rtl/>
        </w:rPr>
      </w:pPr>
    </w:p>
    <w:p w:rsidR="0032115B" w:rsidRDefault="0032115B" w:rsidP="005C0724">
      <w:pPr>
        <w:rPr>
          <w:rtl/>
        </w:rPr>
      </w:pPr>
      <w:bookmarkStart w:id="6236" w:name="_ETM_Q15_681070"/>
      <w:bookmarkEnd w:id="6236"/>
      <w:r>
        <w:rPr>
          <w:rtl/>
        </w:rPr>
        <w:t xml:space="preserve">לצערי </w:t>
      </w:r>
      <w:bookmarkStart w:id="6237" w:name="_ETM_Q15_682579"/>
      <w:bookmarkEnd w:id="6237"/>
      <w:r>
        <w:rPr>
          <w:rtl/>
        </w:rPr>
        <w:t xml:space="preserve">ההצעה </w:t>
      </w:r>
      <w:bookmarkStart w:id="6238" w:name="_ETM_Q15_683180"/>
      <w:bookmarkStart w:id="6239" w:name="_ETM_Q15_683599"/>
      <w:bookmarkEnd w:id="6238"/>
      <w:bookmarkEnd w:id="6239"/>
      <w:r>
        <w:rPr>
          <w:rtl/>
        </w:rPr>
        <w:t xml:space="preserve">החשובה </w:t>
      </w:r>
      <w:bookmarkStart w:id="6240" w:name="_ETM_Q15_684290"/>
      <w:bookmarkEnd w:id="6240"/>
      <w:r>
        <w:rPr>
          <w:rtl/>
        </w:rPr>
        <w:t>הזו</w:t>
      </w:r>
      <w:r>
        <w:rPr>
          <w:rFonts w:hint="cs"/>
          <w:rtl/>
        </w:rPr>
        <w:t>,</w:t>
      </w:r>
      <w:r>
        <w:rPr>
          <w:rtl/>
        </w:rPr>
        <w:t xml:space="preserve"> </w:t>
      </w:r>
      <w:bookmarkStart w:id="6241" w:name="_ETM_Q15_684589"/>
      <w:bookmarkEnd w:id="6241"/>
      <w:r>
        <w:rPr>
          <w:rtl/>
        </w:rPr>
        <w:t xml:space="preserve">מצילת </w:t>
      </w:r>
      <w:bookmarkStart w:id="6242" w:name="_ETM_Q15_685159"/>
      <w:bookmarkEnd w:id="6242"/>
      <w:r>
        <w:rPr>
          <w:rFonts w:hint="cs"/>
          <w:rtl/>
        </w:rPr>
        <w:t>ה</w:t>
      </w:r>
      <w:r>
        <w:rPr>
          <w:rtl/>
        </w:rPr>
        <w:t>חיים</w:t>
      </w:r>
      <w:r>
        <w:rPr>
          <w:rFonts w:hint="cs"/>
          <w:rtl/>
        </w:rPr>
        <w:t>,</w:t>
      </w:r>
      <w:r>
        <w:rPr>
          <w:rtl/>
        </w:rPr>
        <w:t xml:space="preserve"> </w:t>
      </w:r>
      <w:bookmarkStart w:id="6243" w:name="_ETM_Q15_685579"/>
      <w:bookmarkStart w:id="6244" w:name="_ETM_Q15_685849"/>
      <w:bookmarkEnd w:id="6243"/>
      <w:bookmarkEnd w:id="6244"/>
      <w:r>
        <w:rPr>
          <w:rtl/>
        </w:rPr>
        <w:t xml:space="preserve">לא </w:t>
      </w:r>
      <w:bookmarkStart w:id="6245" w:name="_ETM_Q15_686150"/>
      <w:bookmarkEnd w:id="6245"/>
      <w:r>
        <w:rPr>
          <w:rtl/>
        </w:rPr>
        <w:t xml:space="preserve">עברה </w:t>
      </w:r>
      <w:bookmarkStart w:id="6246" w:name="_ETM_Q15_686419"/>
      <w:bookmarkEnd w:id="6246"/>
      <w:r>
        <w:rPr>
          <w:rtl/>
        </w:rPr>
        <w:t xml:space="preserve">בוועדת </w:t>
      </w:r>
      <w:bookmarkStart w:id="6247" w:name="_ETM_Q15_686870"/>
      <w:bookmarkEnd w:id="6247"/>
      <w:r>
        <w:rPr>
          <w:rtl/>
        </w:rPr>
        <w:t xml:space="preserve">השרים </w:t>
      </w:r>
      <w:bookmarkStart w:id="6248" w:name="_ETM_Q15_687229"/>
      <w:bookmarkEnd w:id="6248"/>
      <w:r>
        <w:rPr>
          <w:rtl/>
        </w:rPr>
        <w:t>לחקיקה</w:t>
      </w:r>
      <w:r>
        <w:rPr>
          <w:rFonts w:hint="cs"/>
          <w:rtl/>
        </w:rPr>
        <w:t>.</w:t>
      </w:r>
      <w:r>
        <w:rPr>
          <w:rtl/>
        </w:rPr>
        <w:t xml:space="preserve"> </w:t>
      </w:r>
      <w:bookmarkStart w:id="6249" w:name="_ETM_Q15_688330"/>
      <w:bookmarkEnd w:id="6249"/>
      <w:r>
        <w:rPr>
          <w:rtl/>
        </w:rPr>
        <w:t xml:space="preserve">זה </w:t>
      </w:r>
      <w:bookmarkStart w:id="6250" w:name="_ETM_Q15_688540"/>
      <w:bookmarkEnd w:id="6250"/>
      <w:r>
        <w:rPr>
          <w:rtl/>
        </w:rPr>
        <w:t xml:space="preserve">כנראה </w:t>
      </w:r>
      <w:bookmarkStart w:id="6251" w:name="_ETM_Q15_688950"/>
      <w:bookmarkEnd w:id="6251"/>
      <w:r>
        <w:rPr>
          <w:rtl/>
        </w:rPr>
        <w:t xml:space="preserve">לא </w:t>
      </w:r>
      <w:bookmarkStart w:id="6252" w:name="_ETM_Q15_689190"/>
      <w:bookmarkEnd w:id="6252"/>
      <w:r>
        <w:rPr>
          <w:rtl/>
        </w:rPr>
        <w:t xml:space="preserve">היה </w:t>
      </w:r>
      <w:bookmarkStart w:id="6253" w:name="_ETM_Q15_689400"/>
      <w:bookmarkEnd w:id="6253"/>
      <w:r>
        <w:rPr>
          <w:rtl/>
        </w:rPr>
        <w:t xml:space="preserve">מספיק </w:t>
      </w:r>
      <w:bookmarkStart w:id="6254" w:name="_ETM_Q15_689760"/>
      <w:bookmarkEnd w:id="6254"/>
      <w:r>
        <w:rPr>
          <w:rtl/>
        </w:rPr>
        <w:t xml:space="preserve">חשוב </w:t>
      </w:r>
      <w:bookmarkStart w:id="6255" w:name="_ETM_Q15_690060"/>
      <w:bookmarkEnd w:id="6255"/>
      <w:r>
        <w:rPr>
          <w:rtl/>
        </w:rPr>
        <w:t xml:space="preserve">לשרים </w:t>
      </w:r>
      <w:bookmarkStart w:id="6256" w:name="_ETM_Q15_690510"/>
      <w:bookmarkEnd w:id="6256"/>
      <w:r>
        <w:rPr>
          <w:rtl/>
        </w:rPr>
        <w:t xml:space="preserve">בממשלה </w:t>
      </w:r>
      <w:bookmarkStart w:id="6257" w:name="_ETM_Q15_692010"/>
      <w:bookmarkEnd w:id="6257"/>
      <w:r>
        <w:rPr>
          <w:rFonts w:hint="cs"/>
          <w:rtl/>
        </w:rPr>
        <w:t>הזו, אבל</w:t>
      </w:r>
      <w:r>
        <w:rPr>
          <w:rtl/>
        </w:rPr>
        <w:t xml:space="preserve"> </w:t>
      </w:r>
      <w:bookmarkStart w:id="6258" w:name="_ETM_Q15_692990"/>
      <w:bookmarkEnd w:id="6258"/>
      <w:r>
        <w:rPr>
          <w:rtl/>
        </w:rPr>
        <w:t xml:space="preserve">היא </w:t>
      </w:r>
      <w:bookmarkStart w:id="6259" w:name="_ETM_Q15_693140"/>
      <w:bookmarkEnd w:id="6259"/>
      <w:r>
        <w:rPr>
          <w:rtl/>
        </w:rPr>
        <w:t xml:space="preserve">יכולה </w:t>
      </w:r>
      <w:bookmarkStart w:id="6260" w:name="_ETM_Q15_693500"/>
      <w:bookmarkEnd w:id="6260"/>
      <w:r>
        <w:rPr>
          <w:rtl/>
        </w:rPr>
        <w:t xml:space="preserve">לעבור </w:t>
      </w:r>
      <w:bookmarkStart w:id="6261" w:name="_ETM_Q15_693860"/>
      <w:bookmarkEnd w:id="6261"/>
      <w:r>
        <w:rPr>
          <w:rtl/>
        </w:rPr>
        <w:t xml:space="preserve">כאן </w:t>
      </w:r>
      <w:bookmarkStart w:id="6262" w:name="_ETM_Q15_694100"/>
      <w:bookmarkEnd w:id="6262"/>
      <w:r>
        <w:rPr>
          <w:rtl/>
        </w:rPr>
        <w:t>במליאה</w:t>
      </w:r>
      <w:r>
        <w:rPr>
          <w:rFonts w:hint="cs"/>
          <w:rtl/>
        </w:rPr>
        <w:t>,</w:t>
      </w:r>
      <w:r>
        <w:rPr>
          <w:rtl/>
        </w:rPr>
        <w:t xml:space="preserve"> </w:t>
      </w:r>
      <w:bookmarkStart w:id="6263" w:name="_ETM_Q15_695050"/>
      <w:bookmarkEnd w:id="6263"/>
      <w:r>
        <w:rPr>
          <w:rtl/>
        </w:rPr>
        <w:t xml:space="preserve">זה </w:t>
      </w:r>
      <w:bookmarkStart w:id="6264" w:name="_ETM_Q15_695319"/>
      <w:bookmarkEnd w:id="6264"/>
      <w:r>
        <w:rPr>
          <w:rtl/>
        </w:rPr>
        <w:t xml:space="preserve">תלוי </w:t>
      </w:r>
      <w:bookmarkStart w:id="6265" w:name="_ETM_Q15_695739"/>
      <w:bookmarkEnd w:id="6265"/>
      <w:r>
        <w:rPr>
          <w:rtl/>
        </w:rPr>
        <w:t xml:space="preserve">אך </w:t>
      </w:r>
      <w:bookmarkStart w:id="6266" w:name="_ETM_Q15_695980"/>
      <w:bookmarkEnd w:id="6266"/>
      <w:r>
        <w:rPr>
          <w:rtl/>
        </w:rPr>
        <w:t xml:space="preserve">ורק </w:t>
      </w:r>
      <w:bookmarkStart w:id="6267" w:name="_ETM_Q15_696309"/>
      <w:bookmarkEnd w:id="6267"/>
      <w:r>
        <w:rPr>
          <w:rtl/>
        </w:rPr>
        <w:t>בקואליציה</w:t>
      </w:r>
      <w:r>
        <w:rPr>
          <w:rFonts w:hint="cs"/>
          <w:rtl/>
        </w:rPr>
        <w:t>.</w:t>
      </w:r>
      <w:r>
        <w:rPr>
          <w:rtl/>
        </w:rPr>
        <w:t xml:space="preserve"> </w:t>
      </w:r>
      <w:bookmarkStart w:id="6268" w:name="_ETM_Q15_697850"/>
      <w:bookmarkEnd w:id="6268"/>
      <w:r>
        <w:rPr>
          <w:rtl/>
        </w:rPr>
        <w:t xml:space="preserve">בימים </w:t>
      </w:r>
      <w:bookmarkStart w:id="6269" w:name="_ETM_Q15_698450"/>
      <w:bookmarkEnd w:id="6269"/>
      <w:r>
        <w:rPr>
          <w:rtl/>
        </w:rPr>
        <w:t xml:space="preserve">שבהם </w:t>
      </w:r>
      <w:bookmarkStart w:id="6270" w:name="_ETM_Q15_698990"/>
      <w:bookmarkEnd w:id="6270"/>
      <w:r>
        <w:rPr>
          <w:rtl/>
        </w:rPr>
        <w:t xml:space="preserve">החדשות </w:t>
      </w:r>
      <w:bookmarkStart w:id="6271" w:name="_ETM_Q15_699530"/>
      <w:bookmarkEnd w:id="6271"/>
      <w:r>
        <w:rPr>
          <w:rtl/>
        </w:rPr>
        <w:t xml:space="preserve">נפתחות </w:t>
      </w:r>
      <w:bookmarkStart w:id="6272" w:name="_ETM_Q15_700760"/>
      <w:bookmarkEnd w:id="6272"/>
      <w:r>
        <w:rPr>
          <w:rtl/>
        </w:rPr>
        <w:t xml:space="preserve">בדיווחים </w:t>
      </w:r>
      <w:bookmarkStart w:id="6273" w:name="_ETM_Q15_702019"/>
      <w:bookmarkEnd w:id="6273"/>
      <w:r>
        <w:rPr>
          <w:rtl/>
        </w:rPr>
        <w:t>כואבים</w:t>
      </w:r>
      <w:r>
        <w:rPr>
          <w:rFonts w:hint="cs"/>
          <w:rtl/>
        </w:rPr>
        <w:t>,</w:t>
      </w:r>
      <w:r>
        <w:rPr>
          <w:rtl/>
        </w:rPr>
        <w:t xml:space="preserve"> </w:t>
      </w:r>
      <w:bookmarkStart w:id="6274" w:name="_ETM_Q15_702889"/>
      <w:bookmarkEnd w:id="6274"/>
      <w:r>
        <w:rPr>
          <w:rtl/>
        </w:rPr>
        <w:t>מחרידים</w:t>
      </w:r>
      <w:r>
        <w:rPr>
          <w:rFonts w:hint="cs"/>
          <w:rtl/>
        </w:rPr>
        <w:t>,</w:t>
      </w:r>
      <w:r>
        <w:rPr>
          <w:rtl/>
        </w:rPr>
        <w:t xml:space="preserve"> </w:t>
      </w:r>
      <w:bookmarkStart w:id="6275" w:name="_ETM_Q15_703699"/>
      <w:bookmarkEnd w:id="6275"/>
      <w:r>
        <w:rPr>
          <w:rtl/>
        </w:rPr>
        <w:t xml:space="preserve">על </w:t>
      </w:r>
      <w:bookmarkStart w:id="6276" w:name="_ETM_Q15_703819"/>
      <w:bookmarkEnd w:id="6276"/>
      <w:r>
        <w:rPr>
          <w:rtl/>
        </w:rPr>
        <w:t xml:space="preserve">רצח </w:t>
      </w:r>
      <w:bookmarkStart w:id="6277" w:name="_ETM_Q15_704120"/>
      <w:bookmarkEnd w:id="6277"/>
      <w:r>
        <w:rPr>
          <w:rtl/>
        </w:rPr>
        <w:t xml:space="preserve">של </w:t>
      </w:r>
      <w:bookmarkStart w:id="6278" w:name="_ETM_Q15_704299"/>
      <w:bookmarkEnd w:id="6278"/>
      <w:r>
        <w:rPr>
          <w:rtl/>
        </w:rPr>
        <w:t>נשים</w:t>
      </w:r>
      <w:r>
        <w:rPr>
          <w:rFonts w:hint="cs"/>
          <w:rtl/>
        </w:rPr>
        <w:t>,</w:t>
      </w:r>
      <w:r>
        <w:rPr>
          <w:rtl/>
        </w:rPr>
        <w:t xml:space="preserve"> </w:t>
      </w:r>
      <w:bookmarkStart w:id="6279" w:name="_ETM_Q15_705300"/>
      <w:bookmarkEnd w:id="6279"/>
      <w:r>
        <w:rPr>
          <w:rtl/>
        </w:rPr>
        <w:t xml:space="preserve">אני </w:t>
      </w:r>
      <w:bookmarkStart w:id="6280" w:name="_ETM_Q15_705569"/>
      <w:bookmarkStart w:id="6281" w:name="_ETM_Q15_706470"/>
      <w:bookmarkEnd w:id="6280"/>
      <w:bookmarkEnd w:id="6281"/>
      <w:r>
        <w:rPr>
          <w:rFonts w:hint="cs"/>
          <w:rtl/>
        </w:rPr>
        <w:t xml:space="preserve">שוב </w:t>
      </w:r>
      <w:r>
        <w:rPr>
          <w:rtl/>
        </w:rPr>
        <w:t xml:space="preserve">שואלת </w:t>
      </w:r>
      <w:bookmarkStart w:id="6282" w:name="_ETM_Q15_707080"/>
      <w:bookmarkEnd w:id="6282"/>
      <w:r>
        <w:rPr>
          <w:rtl/>
        </w:rPr>
        <w:t xml:space="preserve">את </w:t>
      </w:r>
      <w:bookmarkStart w:id="6283" w:name="_ETM_Q15_707230"/>
      <w:bookmarkStart w:id="6284" w:name="_ETM_Q15_745800"/>
      <w:bookmarkEnd w:id="6283"/>
      <w:bookmarkEnd w:id="6284"/>
      <w:r>
        <w:rPr>
          <w:rFonts w:hint="cs"/>
          <w:rtl/>
        </w:rPr>
        <w:t>עצמי איך שכחתם מכל הסוגיות הכי כואבות וקשות בחברה הישראלית</w:t>
      </w:r>
      <w:r w:rsidR="005C0724">
        <w:rPr>
          <w:rFonts w:hint="cs"/>
          <w:rtl/>
        </w:rPr>
        <w:t>.</w:t>
      </w:r>
      <w:r>
        <w:rPr>
          <w:rFonts w:hint="cs"/>
          <w:rtl/>
        </w:rPr>
        <w:t xml:space="preserve"> איך שכחתם? למה אתם מתבייתים אך ורק על דבר </w:t>
      </w:r>
      <w:bookmarkStart w:id="6285" w:name="_ETM_Q15_719000"/>
      <w:bookmarkEnd w:id="6285"/>
      <w:r>
        <w:rPr>
          <w:rFonts w:hint="cs"/>
          <w:rtl/>
        </w:rPr>
        <w:t>אחד</w:t>
      </w:r>
      <w:r w:rsidR="005C0724">
        <w:rPr>
          <w:rFonts w:hint="cs"/>
          <w:rtl/>
        </w:rPr>
        <w:t>,</w:t>
      </w:r>
      <w:r>
        <w:rPr>
          <w:rFonts w:hint="cs"/>
          <w:rtl/>
        </w:rPr>
        <w:t xml:space="preserve"> על מערכת המשפט</w:t>
      </w:r>
      <w:r w:rsidR="005C0724">
        <w:rPr>
          <w:rFonts w:hint="cs"/>
          <w:rtl/>
        </w:rPr>
        <w:t>,</w:t>
      </w:r>
      <w:r>
        <w:rPr>
          <w:rFonts w:hint="cs"/>
          <w:rtl/>
        </w:rPr>
        <w:t xml:space="preserve"> כאילו זה חזות הכול? זה עוול גדול. </w:t>
      </w:r>
    </w:p>
    <w:p w:rsidR="0032115B" w:rsidRDefault="0032115B" w:rsidP="006C0399">
      <w:pPr>
        <w:rPr>
          <w:rtl/>
        </w:rPr>
      </w:pPr>
    </w:p>
    <w:p w:rsidR="0032115B" w:rsidRDefault="0032115B" w:rsidP="00940650">
      <w:pPr>
        <w:rPr>
          <w:rtl/>
        </w:rPr>
      </w:pPr>
      <w:bookmarkStart w:id="6286" w:name="_ETM_Q15_726000"/>
      <w:bookmarkEnd w:id="6286"/>
      <w:r>
        <w:rPr>
          <w:rFonts w:hint="cs"/>
          <w:rtl/>
        </w:rPr>
        <w:t xml:space="preserve">אני פונה מכאן לחברות הכנסת מהקואליציה: טלי גוטליב, מאי גולן, </w:t>
      </w:r>
      <w:bookmarkStart w:id="6287" w:name="_ETM_Q15_732000"/>
      <w:bookmarkEnd w:id="6287"/>
      <w:r>
        <w:rPr>
          <w:rFonts w:hint="cs"/>
          <w:rtl/>
        </w:rPr>
        <w:t>גילה גמליאל, מיכל וולדיגר, צגה מלקו, לימור סון הר מלך, אורית סטרוק, אתי עט</w:t>
      </w:r>
      <w:r w:rsidR="009A7653">
        <w:rPr>
          <w:rFonts w:hint="cs"/>
          <w:rtl/>
        </w:rPr>
        <w:t>י</w:t>
      </w:r>
      <w:r>
        <w:rPr>
          <w:rFonts w:hint="cs"/>
          <w:rtl/>
        </w:rPr>
        <w:t xml:space="preserve">יה, קטי שטרית. </w:t>
      </w:r>
      <w:bookmarkStart w:id="6288" w:name="TOR_Q16"/>
      <w:bookmarkEnd w:id="6288"/>
      <w:r>
        <w:rPr>
          <w:rFonts w:hint="cs"/>
          <w:rtl/>
        </w:rPr>
        <w:t>אתן אומנם לא רבות בקואליציה הזו, שאין בה הרבה נשים, אבל יש לכן כוח להשפיע. אני קוראת לכן מכאן להצביע בעד החוק. להצביע בעד הנשים. תודה רבה.</w:t>
      </w:r>
    </w:p>
    <w:p w:rsidR="0032115B" w:rsidRDefault="0032115B" w:rsidP="006C0399">
      <w:pPr>
        <w:rPr>
          <w:rtl/>
        </w:rPr>
      </w:pPr>
    </w:p>
    <w:p w:rsidR="0032115B" w:rsidRDefault="0032115B" w:rsidP="006C0399">
      <w:pPr>
        <w:pStyle w:val="af5"/>
        <w:keepNext/>
        <w:rPr>
          <w:rtl/>
        </w:rPr>
      </w:pPr>
      <w:bookmarkStart w:id="6289" w:name="ET_interruption_6341_3"/>
      <w:r w:rsidRPr="003816EB">
        <w:rPr>
          <w:rStyle w:val="TagStyle"/>
          <w:rtl/>
        </w:rPr>
        <w:t xml:space="preserve"> &lt;&lt; קריאה &gt;&gt; </w:t>
      </w:r>
      <w:r>
        <w:rPr>
          <w:rtl/>
        </w:rPr>
        <w:t>דבי ביטון (יש עתיד):</w:t>
      </w:r>
      <w:r w:rsidRPr="003816EB">
        <w:rPr>
          <w:rStyle w:val="TagStyle"/>
          <w:rtl/>
        </w:rPr>
        <w:t xml:space="preserve"> &lt;&lt; קריאה &gt;&gt;</w:t>
      </w:r>
      <w:r>
        <w:rPr>
          <w:rtl/>
        </w:rPr>
        <w:t xml:space="preserve">   </w:t>
      </w:r>
      <w:bookmarkEnd w:id="6289"/>
    </w:p>
    <w:p w:rsidR="0032115B" w:rsidRDefault="0032115B" w:rsidP="00D20828">
      <w:pPr>
        <w:rPr>
          <w:rtl/>
          <w:lang w:eastAsia="he-IL"/>
        </w:rPr>
      </w:pPr>
    </w:p>
    <w:p w:rsidR="0032115B" w:rsidRDefault="0032115B" w:rsidP="006C0399">
      <w:pPr>
        <w:rPr>
          <w:rtl/>
          <w:lang w:eastAsia="he-IL"/>
        </w:rPr>
      </w:pPr>
      <w:r>
        <w:rPr>
          <w:rFonts w:hint="cs"/>
          <w:rtl/>
          <w:lang w:eastAsia="he-IL"/>
        </w:rPr>
        <w:t>אף אחת מהן לא כאן.</w:t>
      </w:r>
    </w:p>
    <w:p w:rsidR="0032115B" w:rsidRDefault="0032115B" w:rsidP="006C0399">
      <w:pPr>
        <w:rPr>
          <w:rtl/>
          <w:lang w:eastAsia="he-IL"/>
        </w:rPr>
      </w:pPr>
    </w:p>
    <w:p w:rsidR="0032115B" w:rsidRDefault="0032115B" w:rsidP="006C0399">
      <w:pPr>
        <w:pStyle w:val="af6"/>
        <w:keepNext/>
        <w:rPr>
          <w:rtl/>
        </w:rPr>
      </w:pPr>
      <w:r w:rsidRPr="003816EB">
        <w:rPr>
          <w:rStyle w:val="TagStyle"/>
          <w:rtl/>
        </w:rPr>
        <w:t xml:space="preserve"> &lt;&lt; יור &gt;&gt; </w:t>
      </w:r>
      <w:r>
        <w:rPr>
          <w:rtl/>
        </w:rPr>
        <w:t>היו"ר אוריאל בוסו:</w:t>
      </w:r>
      <w:r w:rsidRPr="003816EB">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תודה רבה. ישיב שר המשפטים וסגן ראש הממשלה חבר הכנסת יריב לוין, בבקשה.</w:t>
      </w:r>
    </w:p>
    <w:p w:rsidR="0032115B" w:rsidRDefault="0032115B" w:rsidP="006C0399">
      <w:pPr>
        <w:rPr>
          <w:rtl/>
          <w:lang w:eastAsia="he-IL"/>
        </w:rPr>
      </w:pPr>
    </w:p>
    <w:p w:rsidR="0032115B" w:rsidRDefault="0032115B" w:rsidP="006C0399">
      <w:pPr>
        <w:pStyle w:val="a4"/>
        <w:keepNext/>
        <w:rPr>
          <w:rtl/>
        </w:rPr>
      </w:pPr>
      <w:bookmarkStart w:id="6290" w:name="ET_speaker_6392_5"/>
      <w:r w:rsidRPr="003816EB">
        <w:rPr>
          <w:rStyle w:val="TagStyle"/>
          <w:rtl/>
        </w:rPr>
        <w:t xml:space="preserve"> &lt;&lt; דובר &gt;&gt; </w:t>
      </w:r>
      <w:bookmarkStart w:id="6291" w:name="_Toc130403564"/>
      <w:bookmarkStart w:id="6292" w:name="_Toc130490335"/>
      <w:bookmarkStart w:id="6293" w:name="_Toc130490912"/>
      <w:bookmarkStart w:id="6294" w:name="_Toc133757731"/>
      <w:bookmarkStart w:id="6295" w:name="_Toc148257686"/>
      <w:bookmarkStart w:id="6296" w:name="_Toc149127493"/>
      <w:bookmarkStart w:id="6297" w:name="_Toc149128219"/>
      <w:r>
        <w:rPr>
          <w:rtl/>
        </w:rPr>
        <w:t>שר המשפטים יריב לוין:</w:t>
      </w:r>
      <w:bookmarkEnd w:id="6291"/>
      <w:bookmarkEnd w:id="6292"/>
      <w:bookmarkEnd w:id="6293"/>
      <w:bookmarkEnd w:id="6294"/>
      <w:bookmarkEnd w:id="6295"/>
      <w:bookmarkEnd w:id="6296"/>
      <w:bookmarkEnd w:id="6297"/>
      <w:r w:rsidRPr="003816EB">
        <w:rPr>
          <w:rStyle w:val="TagStyle"/>
          <w:rtl/>
        </w:rPr>
        <w:t xml:space="preserve"> &lt;&lt; דובר &gt;&gt;</w:t>
      </w:r>
      <w:r>
        <w:rPr>
          <w:rtl/>
        </w:rPr>
        <w:t xml:space="preserve">   </w:t>
      </w:r>
      <w:bookmarkEnd w:id="629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תודה רבה, אדוני היושב-ראש. חברות וחברי הכנסת, ראשית, אני בהחלט רוצה לברך אותך, חברת הכנסת מירב כהן. אני </w:t>
      </w:r>
      <w:bookmarkStart w:id="6298" w:name="_ETM_Q16_212220"/>
      <w:bookmarkEnd w:id="6298"/>
      <w:r>
        <w:rPr>
          <w:rFonts w:hint="cs"/>
          <w:rtl/>
          <w:lang w:eastAsia="he-IL"/>
        </w:rPr>
        <w:t xml:space="preserve">חושב שאין חולק שהנושא חשוב. ההצעה, יש בה בהחלט מרכיבים נכונים וטובים. החוק הזה מבקש בעצם לתת בפעם הראשונה הכרה בחקיקה בכל הסוגיה הבאמת-מורכבת, צריך לומר </w:t>
      </w:r>
      <w:r>
        <w:rPr>
          <w:rtl/>
          <w:lang w:eastAsia="he-IL"/>
        </w:rPr>
        <w:t>–</w:t>
      </w:r>
      <w:r>
        <w:rPr>
          <w:rFonts w:hint="cs"/>
          <w:rtl/>
          <w:lang w:eastAsia="he-IL"/>
        </w:rPr>
        <w:t xml:space="preserve"> זו סוגיה מאוד מורכבת, זו סוגיה קשה </w:t>
      </w:r>
      <w:r>
        <w:rPr>
          <w:rFonts w:hint="eastAsia"/>
          <w:rtl/>
          <w:lang w:eastAsia="he-IL"/>
        </w:rPr>
        <w:t>–</w:t>
      </w:r>
      <w:r>
        <w:rPr>
          <w:rFonts w:hint="cs"/>
          <w:rtl/>
          <w:lang w:eastAsia="he-IL"/>
        </w:rPr>
        <w:t xml:space="preserve"> של מה שמכונה אלימות כלכלית בין בני זוג ובני משפחה אחרים, ולתת איזשהו סעד, שיש בו תכלית כפולה </w:t>
      </w:r>
      <w:r>
        <w:rPr>
          <w:rtl/>
          <w:lang w:eastAsia="he-IL"/>
        </w:rPr>
        <w:t>–</w:t>
      </w:r>
      <w:r>
        <w:rPr>
          <w:rFonts w:hint="cs"/>
          <w:rtl/>
          <w:lang w:eastAsia="he-IL"/>
        </w:rPr>
        <w:t xml:space="preserve"> גם לתת הגנה וגם לייצר איזשהו מנגנון שירתיע, או לפחות ייתן, אם אפשר לקרוא לזה כך, עידוד שלילי להשתמש בכלי הזה על ידי עיקור והחלשה של היכולת שלו.</w:t>
      </w:r>
    </w:p>
    <w:p w:rsidR="0032115B" w:rsidRDefault="0032115B" w:rsidP="006C0399">
      <w:pPr>
        <w:rPr>
          <w:rtl/>
          <w:lang w:eastAsia="he-IL"/>
        </w:rPr>
      </w:pPr>
    </w:p>
    <w:p w:rsidR="0032115B" w:rsidRDefault="0032115B" w:rsidP="005C0724">
      <w:pPr>
        <w:rPr>
          <w:rtl/>
          <w:lang w:eastAsia="he-IL"/>
        </w:rPr>
      </w:pPr>
      <w:r>
        <w:rPr>
          <w:rFonts w:hint="cs"/>
          <w:rtl/>
          <w:lang w:eastAsia="he-IL"/>
        </w:rPr>
        <w:t xml:space="preserve">התיקון מגדיר קודם כול מהי בכלל </w:t>
      </w:r>
      <w:bookmarkStart w:id="6299" w:name="_ETM_Q16_267805"/>
      <w:bookmarkEnd w:id="6299"/>
      <w:r>
        <w:rPr>
          <w:rFonts w:hint="cs"/>
          <w:rtl/>
          <w:lang w:eastAsia="he-IL"/>
        </w:rPr>
        <w:t xml:space="preserve">אלימות כלכלית. אני חושב שזו הגדרה מורכבת ומסובכת ולא כל כך פשוטה. הוא מאפשר לאדם שסובל מאלימות כזאת בתוך המבנה המשפחתי לבקש </w:t>
      </w:r>
      <w:bookmarkStart w:id="6300" w:name="_ETM_Q16_282175"/>
      <w:bookmarkEnd w:id="6300"/>
      <w:r>
        <w:rPr>
          <w:rFonts w:hint="cs"/>
          <w:rtl/>
          <w:lang w:eastAsia="he-IL"/>
        </w:rPr>
        <w:t xml:space="preserve">מבית המשפט מה שמכונה בהצעת החוק "צו למניעת אלימות כלכלית", שבו יורה לאדם להימנע מלעשות מעשה או להפסיק את אותה התנהגות, למסור מידע בקשר לנכס שיש למי שננקטה כלפיו האלימות זכות בו וכן להורות על סוג המידע שעליו למסור. </w:t>
      </w:r>
      <w:bookmarkStart w:id="6301" w:name="_ETM_Q16_300397"/>
      <w:bookmarkStart w:id="6302" w:name="_ETM_Q16_300580"/>
      <w:bookmarkStart w:id="6303" w:name="_ETM_Q16_300658"/>
      <w:bookmarkStart w:id="6304" w:name="_ETM_Q16_300703"/>
      <w:bookmarkEnd w:id="6301"/>
      <w:bookmarkEnd w:id="6302"/>
      <w:bookmarkEnd w:id="6303"/>
      <w:bookmarkEnd w:id="6304"/>
      <w:r>
        <w:rPr>
          <w:rFonts w:hint="cs"/>
          <w:rtl/>
          <w:lang w:eastAsia="he-IL"/>
        </w:rPr>
        <w:t xml:space="preserve">הצעת החוק שאת מביאה לכאן גם מציעה לאפשר לבית המשפט להורות לתאגיד בנקאי או לנותן שירותי תשלום למסור מידע בנוגע לנכס לצורך בחינת הבקשה או בתום הדיון בה, והיא גם </w:t>
      </w:r>
      <w:bookmarkStart w:id="6305" w:name="_ETM_Q16_316380"/>
      <w:bookmarkEnd w:id="6305"/>
      <w:r>
        <w:rPr>
          <w:rFonts w:hint="cs"/>
          <w:rtl/>
          <w:lang w:eastAsia="he-IL"/>
        </w:rPr>
        <w:t xml:space="preserve">כוללת תיקון לחוק למניעת אלימות במשפחה </w:t>
      </w:r>
      <w:r>
        <w:rPr>
          <w:rtl/>
          <w:lang w:eastAsia="he-IL"/>
        </w:rPr>
        <w:t>–</w:t>
      </w:r>
      <w:r>
        <w:rPr>
          <w:rFonts w:hint="cs"/>
          <w:rtl/>
          <w:lang w:eastAsia="he-IL"/>
        </w:rPr>
        <w:t xml:space="preserve"> הוספה של סעיף 7א, שיגדיר מהי אלימות כלכלית. על פי המוצע, אלימות כלכלית היא התנהגות מתמשכת כלפי </w:t>
      </w:r>
      <w:bookmarkStart w:id="6306" w:name="_ETM_Q16_329324"/>
      <w:bookmarkEnd w:id="6306"/>
      <w:r>
        <w:rPr>
          <w:rFonts w:hint="cs"/>
          <w:rtl/>
          <w:lang w:eastAsia="he-IL"/>
        </w:rPr>
        <w:t xml:space="preserve">בן משפחה תוך הטלת אימה, הפעלת כפייה או הפעלת שליטה עליו, שמתבטאת באחת מאלה: התנהגות המונעת או מקשה על מימוש </w:t>
      </w:r>
      <w:bookmarkStart w:id="6307" w:name="_ETM_Q16_339028"/>
      <w:bookmarkEnd w:id="6307"/>
      <w:r>
        <w:rPr>
          <w:rFonts w:hint="cs"/>
          <w:rtl/>
          <w:lang w:eastAsia="he-IL"/>
        </w:rPr>
        <w:t xml:space="preserve">התנהלות כלכלית עצמאית של בן הזוג, לרבות יציאה לעבודה, פתיחה של חשבון בנק; התנהלות שמונעת או מקשה על </w:t>
      </w:r>
      <w:bookmarkStart w:id="6308" w:name="_ETM_Q16_347343"/>
      <w:bookmarkEnd w:id="6308"/>
      <w:r>
        <w:rPr>
          <w:rFonts w:hint="cs"/>
          <w:rtl/>
          <w:lang w:eastAsia="he-IL"/>
        </w:rPr>
        <w:t xml:space="preserve">שימוש בנכס שיש לבן זוג זכות או גישה אליו, כולל מניעת החזקת כרטיס אשראי, הסתרת קיום נכסים, מניעת גישה למידע על הנכס או מניעת גישה למידע על פעולות שנוגעות אליו; התנהלות כלכלית שמונעת ניהול </w:t>
      </w:r>
      <w:bookmarkStart w:id="6309" w:name="_ETM_Q16_367310"/>
      <w:bookmarkEnd w:id="6309"/>
      <w:r>
        <w:rPr>
          <w:rFonts w:hint="cs"/>
          <w:rtl/>
          <w:lang w:eastAsia="he-IL"/>
        </w:rPr>
        <w:t xml:space="preserve">סביר ותקין של חיים בין בני זוג, ובכלל זה בדרך שליטה על ההתנהלות הכלכלית של בן הזוג בחיי היום-יום. מה שמוצע הוא שבמקרה שמתרחשים מי מהאירועים האלה, אפשר יהיה לקבל צו למניעת אלימות כלכלית, תחילה בדרך של הגשת בקשה ליישוב סכסוך לפי הסדר ההתדיינות בסכסוכי משפחה </w:t>
      </w:r>
      <w:r>
        <w:rPr>
          <w:rFonts w:hint="eastAsia"/>
          <w:rtl/>
          <w:lang w:eastAsia="he-IL"/>
        </w:rPr>
        <w:t>–</w:t>
      </w:r>
      <w:r>
        <w:rPr>
          <w:rFonts w:hint="cs"/>
          <w:rtl/>
          <w:lang w:eastAsia="he-IL"/>
        </w:rPr>
        <w:t xml:space="preserve"> אגב, הצעת חוק שהעברנו בשעתו חברת הכנסת מיכאלי ואני </w:t>
      </w:r>
      <w:r>
        <w:rPr>
          <w:rFonts w:hint="eastAsia"/>
          <w:rtl/>
          <w:lang w:eastAsia="he-IL"/>
        </w:rPr>
        <w:t>–</w:t>
      </w:r>
      <w:r>
        <w:rPr>
          <w:rFonts w:hint="cs"/>
          <w:rtl/>
          <w:lang w:eastAsia="he-IL"/>
        </w:rPr>
        <w:t xml:space="preserve"> ובמקרים דחופים ניתן לבקש קיצור של תקופת עיכוב ההליכים, כך שהבקשה תידון בערכאה השיפוטית. כמו כן ההתנהגות תוכר כעוולה נזיקית שתקים עילת תביעה נזיקית, ו</w:t>
      </w:r>
      <w:r w:rsidR="005C0724">
        <w:rPr>
          <w:rFonts w:hint="cs"/>
          <w:rtl/>
          <w:lang w:eastAsia="he-IL"/>
        </w:rPr>
        <w:t xml:space="preserve">היא </w:t>
      </w:r>
      <w:r>
        <w:rPr>
          <w:rFonts w:hint="cs"/>
          <w:rtl/>
          <w:lang w:eastAsia="he-IL"/>
        </w:rPr>
        <w:t xml:space="preserve">יכולה אפילו לאפשר הקדמה של חלוקת הרכוש במקרים מסוימים. בית המשפט כמובן יהיה </w:t>
      </w:r>
      <w:r w:rsidR="005C0724">
        <w:rPr>
          <w:rFonts w:hint="cs"/>
          <w:rtl/>
          <w:lang w:eastAsia="he-IL"/>
        </w:rPr>
        <w:t xml:space="preserve">רשאי </w:t>
      </w:r>
      <w:r>
        <w:rPr>
          <w:rFonts w:hint="cs"/>
          <w:rtl/>
          <w:lang w:eastAsia="he-IL"/>
        </w:rPr>
        <w:t>לבקש תסקיר עובד סוציאלי</w:t>
      </w:r>
      <w:r w:rsidR="005C0724">
        <w:rPr>
          <w:rFonts w:hint="cs"/>
          <w:rtl/>
          <w:lang w:eastAsia="he-IL"/>
        </w:rPr>
        <w:t>.</w:t>
      </w:r>
      <w:r>
        <w:rPr>
          <w:rFonts w:hint="cs"/>
          <w:rtl/>
          <w:lang w:eastAsia="he-IL"/>
        </w:rPr>
        <w:t xml:space="preserve"> אם בית המשפט סבר שיש מקום לתת צו כזה, הוא רשאי לכלול בתוכו דרישה לערובה וכן להורות למחויב על פי צו למניעת אלימות כלכלית למסור התחייבות </w:t>
      </w:r>
      <w:bookmarkStart w:id="6310" w:name="_ETM_Q16_436327"/>
      <w:bookmarkEnd w:id="6310"/>
      <w:r>
        <w:rPr>
          <w:rFonts w:hint="cs"/>
          <w:rtl/>
          <w:lang w:eastAsia="he-IL"/>
        </w:rPr>
        <w:t>שיקבל טיפול מגורם שיקבע בית המשפט. תוקפו של הצו, לפי ההצעה, לא יעלה על שישה חודשים. ניתן להאריכ</w:t>
      </w:r>
      <w:r w:rsidR="005C0724">
        <w:rPr>
          <w:rFonts w:hint="cs"/>
          <w:rtl/>
          <w:lang w:eastAsia="he-IL"/>
        </w:rPr>
        <w:t>ו</w:t>
      </w:r>
      <w:r>
        <w:rPr>
          <w:rFonts w:hint="cs"/>
          <w:rtl/>
          <w:lang w:eastAsia="he-IL"/>
        </w:rPr>
        <w:t xml:space="preserve"> לתקופה של </w:t>
      </w:r>
      <w:bookmarkStart w:id="6311" w:name="_ETM_Q16_443989"/>
      <w:bookmarkEnd w:id="6311"/>
      <w:r>
        <w:rPr>
          <w:rFonts w:hint="cs"/>
          <w:rtl/>
          <w:lang w:eastAsia="he-IL"/>
        </w:rPr>
        <w:t>עד שנה</w:t>
      </w:r>
      <w:r w:rsidR="005C0724">
        <w:rPr>
          <w:rFonts w:hint="cs"/>
          <w:rtl/>
          <w:lang w:eastAsia="he-IL"/>
        </w:rPr>
        <w:t>,</w:t>
      </w:r>
      <w:r>
        <w:rPr>
          <w:rFonts w:hint="cs"/>
          <w:rtl/>
          <w:lang w:eastAsia="he-IL"/>
        </w:rPr>
        <w:t xml:space="preserve"> ובנימוקים מיוחדים </w:t>
      </w:r>
      <w:r>
        <w:rPr>
          <w:rFonts w:hint="eastAsia"/>
          <w:rtl/>
          <w:lang w:eastAsia="he-IL"/>
        </w:rPr>
        <w:t>–</w:t>
      </w:r>
      <w:r>
        <w:rPr>
          <w:rFonts w:hint="cs"/>
          <w:rtl/>
          <w:lang w:eastAsia="he-IL"/>
        </w:rPr>
        <w:t xml:space="preserve"> עד שנתיים. יש כאן הוראות לכך </w:t>
      </w:r>
      <w:bookmarkStart w:id="6312" w:name="_ETM_Q16_446390"/>
      <w:bookmarkEnd w:id="6312"/>
      <w:r>
        <w:rPr>
          <w:rFonts w:hint="cs"/>
          <w:rtl/>
          <w:lang w:eastAsia="he-IL"/>
        </w:rPr>
        <w:t xml:space="preserve">שהצו יינתן במעמד שני הצדדים. בית המשפט רשאי למסור הודעה על הצו למשטרת ישראל. צו כזה לא יכיל הוראה על עניין </w:t>
      </w:r>
      <w:bookmarkStart w:id="6313" w:name="_ETM_Q16_455988"/>
      <w:bookmarkEnd w:id="6313"/>
      <w:r>
        <w:rPr>
          <w:rFonts w:hint="cs"/>
          <w:rtl/>
          <w:lang w:eastAsia="he-IL"/>
        </w:rPr>
        <w:t>מזונות או חלוקת רכוש בין הצדדים, ועוד כהנה וכהנה הוראות.</w:t>
      </w:r>
    </w:p>
    <w:p w:rsidR="0032115B" w:rsidRDefault="0032115B" w:rsidP="006C0399">
      <w:pPr>
        <w:rPr>
          <w:rtl/>
          <w:lang w:eastAsia="he-IL"/>
        </w:rPr>
      </w:pPr>
    </w:p>
    <w:p w:rsidR="0032115B" w:rsidRDefault="0032115B" w:rsidP="00D20828">
      <w:pPr>
        <w:rPr>
          <w:rtl/>
          <w:lang w:eastAsia="he-IL"/>
        </w:rPr>
      </w:pPr>
      <w:r>
        <w:rPr>
          <w:rFonts w:hint="cs"/>
          <w:rtl/>
          <w:lang w:eastAsia="he-IL"/>
        </w:rPr>
        <w:t xml:space="preserve">חברת הכנסת כהן, קודם כול, עברתי וסקרתי, בקצרה מאוד, צריך לומר, את ההוראות העיקריות שיש בהצעת החוק על מנת להבהיר שמדובר באמת בדבר מורכב, בהצעת חוק מורכבת, לא באיזה משהו שהוא טריוויאלי, פשוט, איזה חוק של שורה שאפשר לתקן באופן יחסי בקלות. ההצעה הזו היא בעצם העתק, לדעתי כמעט מדויק לגמרי </w:t>
      </w:r>
      <w:r w:rsidR="00D20828">
        <w:rPr>
          <w:rFonts w:hint="cs"/>
          <w:rtl/>
          <w:lang w:eastAsia="he-IL"/>
        </w:rPr>
        <w:t>– – –</w:t>
      </w:r>
      <w:r>
        <w:rPr>
          <w:rFonts w:hint="cs"/>
          <w:rtl/>
          <w:lang w:eastAsia="he-IL"/>
        </w:rPr>
        <w:t xml:space="preserve"> </w:t>
      </w:r>
    </w:p>
    <w:p w:rsidR="0032115B" w:rsidRDefault="0032115B" w:rsidP="006C0399">
      <w:pPr>
        <w:rPr>
          <w:rtl/>
          <w:lang w:eastAsia="he-IL"/>
        </w:rPr>
      </w:pPr>
    </w:p>
    <w:p w:rsidR="0032115B" w:rsidRDefault="0032115B" w:rsidP="006C0399">
      <w:pPr>
        <w:pStyle w:val="af5"/>
        <w:keepNext/>
        <w:rPr>
          <w:rtl/>
        </w:rPr>
      </w:pPr>
      <w:r w:rsidRPr="003816EB">
        <w:rPr>
          <w:rStyle w:val="TagStyle"/>
          <w:rtl/>
        </w:rPr>
        <w:t xml:space="preserve">&lt;&lt; קריאה &gt;&gt; </w:t>
      </w:r>
      <w:r>
        <w:rPr>
          <w:rtl/>
        </w:rPr>
        <w:t>מירב כהן (יש עתיד):</w:t>
      </w:r>
      <w:r w:rsidRPr="003816EB">
        <w:rPr>
          <w:rStyle w:val="TagStyle"/>
          <w:rtl/>
        </w:rPr>
        <w:t xml:space="preserve"> &lt;&lt; קריאה &gt;&gt;</w:t>
      </w:r>
      <w:r>
        <w:rPr>
          <w:rtl/>
        </w:rPr>
        <w:t xml:space="preserve">   </w:t>
      </w:r>
    </w:p>
    <w:p w:rsidR="0032115B" w:rsidRDefault="0032115B" w:rsidP="006C0399">
      <w:pPr>
        <w:rPr>
          <w:rtl/>
          <w:lang w:eastAsia="he-IL"/>
        </w:rPr>
      </w:pPr>
    </w:p>
    <w:p w:rsidR="0032115B" w:rsidRDefault="0032115B" w:rsidP="006C0399">
      <w:pPr>
        <w:rPr>
          <w:rtl/>
          <w:lang w:eastAsia="he-IL"/>
        </w:rPr>
      </w:pPr>
      <w:r>
        <w:rPr>
          <w:rFonts w:hint="cs"/>
          <w:rtl/>
          <w:lang w:eastAsia="he-IL"/>
        </w:rPr>
        <w:t>שהגשתי?</w:t>
      </w:r>
    </w:p>
    <w:p w:rsidR="0032115B" w:rsidRDefault="0032115B" w:rsidP="006C0399">
      <w:pPr>
        <w:rPr>
          <w:rtl/>
          <w:lang w:eastAsia="he-IL"/>
        </w:rPr>
      </w:pPr>
    </w:p>
    <w:p w:rsidR="0032115B" w:rsidRDefault="0032115B" w:rsidP="006C0399">
      <w:pPr>
        <w:pStyle w:val="-"/>
        <w:keepNext/>
        <w:rPr>
          <w:rtl/>
        </w:rPr>
      </w:pPr>
      <w:bookmarkStart w:id="6314" w:name="ET_speakercontinue_6392_14"/>
      <w:r w:rsidRPr="00C4601F">
        <w:rPr>
          <w:rStyle w:val="TagStyle"/>
          <w:rtl/>
        </w:rPr>
        <w:t xml:space="preserve"> &lt;&lt; דובר_המשך &gt;&gt; </w:t>
      </w:r>
      <w:r>
        <w:rPr>
          <w:rtl/>
        </w:rPr>
        <w:t>שר המשפטים יריב לוין:</w:t>
      </w:r>
      <w:r w:rsidRPr="00C4601F">
        <w:rPr>
          <w:rStyle w:val="TagStyle"/>
          <w:rtl/>
        </w:rPr>
        <w:t xml:space="preserve"> &lt;&lt; דובר_המשך &gt;&gt;</w:t>
      </w:r>
      <w:r>
        <w:rPr>
          <w:rtl/>
        </w:rPr>
        <w:t xml:space="preserve">   </w:t>
      </w:r>
      <w:bookmarkEnd w:id="6314"/>
    </w:p>
    <w:p w:rsidR="0032115B" w:rsidRDefault="0032115B" w:rsidP="00D20828">
      <w:pPr>
        <w:rPr>
          <w:rtl/>
          <w:lang w:eastAsia="he-IL"/>
        </w:rPr>
      </w:pPr>
    </w:p>
    <w:p w:rsidR="0032115B" w:rsidRDefault="0032115B" w:rsidP="006C0399">
      <w:pPr>
        <w:rPr>
          <w:rtl/>
          <w:lang w:eastAsia="he-IL"/>
        </w:rPr>
      </w:pPr>
      <w:r>
        <w:rPr>
          <w:rFonts w:hint="cs"/>
          <w:rtl/>
          <w:lang w:eastAsia="he-IL"/>
        </w:rPr>
        <w:t>כן, כן, זו</w:t>
      </w:r>
      <w:bookmarkStart w:id="6315" w:name="_ETM_Q16_495458"/>
      <w:bookmarkEnd w:id="6315"/>
      <w:r>
        <w:rPr>
          <w:rFonts w:hint="cs"/>
          <w:rtl/>
          <w:lang w:eastAsia="he-IL"/>
        </w:rPr>
        <w:t xml:space="preserve"> הצעת חוק ממשלתית שהגשת כשרה וגם עברה קריאה ראשונה בכנסת העשרים-ושלוש, ולצערי הרב </w:t>
      </w:r>
      <w:r>
        <w:rPr>
          <w:rFonts w:hint="eastAsia"/>
          <w:rtl/>
          <w:lang w:eastAsia="he-IL"/>
        </w:rPr>
        <w:t>–</w:t>
      </w:r>
      <w:r>
        <w:rPr>
          <w:rFonts w:hint="cs"/>
          <w:rtl/>
          <w:lang w:eastAsia="he-IL"/>
        </w:rPr>
        <w:t xml:space="preserve"> </w:t>
      </w:r>
      <w:bookmarkStart w:id="6316" w:name="_ETM_Q16_502915"/>
      <w:bookmarkEnd w:id="6316"/>
      <w:r>
        <w:rPr>
          <w:rFonts w:hint="cs"/>
          <w:rtl/>
          <w:lang w:eastAsia="he-IL"/>
        </w:rPr>
        <w:t xml:space="preserve">אני חייב לומר </w:t>
      </w:r>
      <w:r>
        <w:rPr>
          <w:rtl/>
          <w:lang w:eastAsia="he-IL"/>
        </w:rPr>
        <w:t>–</w:t>
      </w:r>
      <w:r>
        <w:rPr>
          <w:rFonts w:hint="cs"/>
          <w:rtl/>
          <w:lang w:eastAsia="he-IL"/>
        </w:rPr>
        <w:t xml:space="preserve"> בקדנציה הקודמת, כאשר את גם כיהנת כשרה בממשלה, משום מה היא לא קודמה.</w:t>
      </w:r>
    </w:p>
    <w:p w:rsidR="0032115B" w:rsidRDefault="0032115B" w:rsidP="006C0399">
      <w:pPr>
        <w:rPr>
          <w:rtl/>
          <w:lang w:eastAsia="he-IL"/>
        </w:rPr>
      </w:pPr>
    </w:p>
    <w:p w:rsidR="0032115B" w:rsidRDefault="0032115B" w:rsidP="006C0399">
      <w:pPr>
        <w:pStyle w:val="af5"/>
        <w:keepNext/>
        <w:rPr>
          <w:rtl/>
        </w:rPr>
      </w:pPr>
      <w:bookmarkStart w:id="6317" w:name="ET_interruption_5783_6"/>
      <w:r w:rsidRPr="003816EB">
        <w:rPr>
          <w:rStyle w:val="TagStyle"/>
          <w:rtl/>
        </w:rPr>
        <w:t xml:space="preserve"> &lt;&lt; קריאה &gt;&gt; </w:t>
      </w:r>
      <w:r>
        <w:rPr>
          <w:rtl/>
        </w:rPr>
        <w:t>מירב כהן (יש עתיד):</w:t>
      </w:r>
      <w:r w:rsidRPr="003816EB">
        <w:rPr>
          <w:rStyle w:val="TagStyle"/>
          <w:rtl/>
        </w:rPr>
        <w:t xml:space="preserve"> &lt;&lt; קריאה &gt;&gt;</w:t>
      </w:r>
      <w:r>
        <w:rPr>
          <w:rtl/>
        </w:rPr>
        <w:t xml:space="preserve">   </w:t>
      </w:r>
      <w:bookmarkEnd w:id="6317"/>
    </w:p>
    <w:p w:rsidR="0032115B" w:rsidRDefault="0032115B" w:rsidP="00D20828">
      <w:pPr>
        <w:rPr>
          <w:rtl/>
          <w:lang w:eastAsia="he-IL"/>
        </w:rPr>
      </w:pPr>
    </w:p>
    <w:p w:rsidR="0032115B" w:rsidRDefault="0032115B" w:rsidP="006C0399">
      <w:pPr>
        <w:rPr>
          <w:rtl/>
          <w:lang w:eastAsia="he-IL"/>
        </w:rPr>
      </w:pPr>
      <w:r>
        <w:rPr>
          <w:rFonts w:hint="cs"/>
          <w:rtl/>
          <w:lang w:eastAsia="he-IL"/>
        </w:rPr>
        <w:t>לא הספקנו.</w:t>
      </w:r>
    </w:p>
    <w:p w:rsidR="0032115B" w:rsidRDefault="0032115B" w:rsidP="006C0399">
      <w:pPr>
        <w:rPr>
          <w:rtl/>
          <w:lang w:eastAsia="he-IL"/>
        </w:rPr>
      </w:pPr>
    </w:p>
    <w:p w:rsidR="0032115B" w:rsidRDefault="0032115B" w:rsidP="006C0399">
      <w:pPr>
        <w:pStyle w:val="-"/>
        <w:keepNext/>
        <w:rPr>
          <w:rtl/>
        </w:rPr>
      </w:pPr>
      <w:bookmarkStart w:id="6318" w:name="ET_speakercontinue_6392_8"/>
      <w:r w:rsidRPr="003816EB">
        <w:rPr>
          <w:rStyle w:val="TagStyle"/>
          <w:rtl/>
        </w:rPr>
        <w:t xml:space="preserve">&lt;&lt; דובר_המשך &gt;&gt; </w:t>
      </w:r>
      <w:r>
        <w:rPr>
          <w:rtl/>
        </w:rPr>
        <w:t>שר המשפטים יריב לוין:</w:t>
      </w:r>
      <w:r w:rsidRPr="003816EB">
        <w:rPr>
          <w:rStyle w:val="TagStyle"/>
          <w:rtl/>
        </w:rPr>
        <w:t xml:space="preserve"> &lt;&lt; דובר_המשך &gt;&gt;</w:t>
      </w:r>
      <w:r>
        <w:rPr>
          <w:rtl/>
        </w:rPr>
        <w:t xml:space="preserve">   </w:t>
      </w:r>
      <w:bookmarkEnd w:id="631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יודע מה לא הספקתם. היא הייתה למעלה משנה. מה זה לא הספקתם? את כבר הבאת את זה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r w:rsidRPr="003816EB">
        <w:rPr>
          <w:rStyle w:val="TagStyle"/>
          <w:rtl/>
        </w:rPr>
        <w:t xml:space="preserve">&lt;&lt; קריאה &gt;&gt; </w:t>
      </w:r>
      <w:r>
        <w:rPr>
          <w:rtl/>
        </w:rPr>
        <w:t>מירב כהן (יש עתיד):</w:t>
      </w:r>
      <w:r w:rsidRPr="003816EB">
        <w:rPr>
          <w:rStyle w:val="TagStyle"/>
          <w:rtl/>
        </w:rPr>
        <w:t xml:space="preserve"> &lt;&lt; קריאה &gt;&gt;</w:t>
      </w:r>
      <w:r>
        <w:rPr>
          <w:rtl/>
        </w:rPr>
        <w:t xml:space="preserve">   </w:t>
      </w:r>
    </w:p>
    <w:p w:rsidR="0032115B" w:rsidRDefault="0032115B" w:rsidP="006C0399">
      <w:pPr>
        <w:rPr>
          <w:rtl/>
          <w:lang w:eastAsia="he-IL"/>
        </w:rPr>
      </w:pPr>
    </w:p>
    <w:p w:rsidR="0032115B" w:rsidRDefault="0032115B" w:rsidP="006C0399">
      <w:pPr>
        <w:rPr>
          <w:rtl/>
          <w:lang w:eastAsia="he-IL"/>
        </w:rPr>
      </w:pPr>
      <w:r>
        <w:rPr>
          <w:rFonts w:hint="cs"/>
          <w:rtl/>
          <w:lang w:eastAsia="he-IL"/>
        </w:rPr>
        <w:t xml:space="preserve">הנהלת בתי המשפט ביקשה תקציב. השגנו תקציב </w:t>
      </w:r>
      <w:r>
        <w:rPr>
          <w:rtl/>
          <w:lang w:eastAsia="he-IL"/>
        </w:rPr>
        <w:t>–</w:t>
      </w:r>
      <w:r>
        <w:rPr>
          <w:rFonts w:hint="cs"/>
          <w:rtl/>
          <w:lang w:eastAsia="he-IL"/>
        </w:rPr>
        <w:t xml:space="preserve"> אני </w:t>
      </w:r>
      <w:bookmarkStart w:id="6319" w:name="_ETM_Q16_518426"/>
      <w:bookmarkEnd w:id="6319"/>
      <w:r>
        <w:rPr>
          <w:rFonts w:hint="cs"/>
          <w:rtl/>
          <w:lang w:eastAsia="he-IL"/>
        </w:rPr>
        <w:t>כבר לא זוכרת.</w:t>
      </w:r>
    </w:p>
    <w:p w:rsidR="0032115B" w:rsidRDefault="0032115B" w:rsidP="006C0399">
      <w:pPr>
        <w:rPr>
          <w:rtl/>
          <w:lang w:eastAsia="he-IL"/>
        </w:rPr>
      </w:pPr>
    </w:p>
    <w:p w:rsidR="0032115B" w:rsidRDefault="0032115B" w:rsidP="006C0399">
      <w:pPr>
        <w:pStyle w:val="-"/>
        <w:keepNext/>
        <w:rPr>
          <w:rtl/>
        </w:rPr>
      </w:pPr>
      <w:bookmarkStart w:id="6320" w:name="ET_speakercontinue_6392_15"/>
      <w:r w:rsidRPr="00C4601F">
        <w:rPr>
          <w:rStyle w:val="TagStyle"/>
          <w:rtl/>
        </w:rPr>
        <w:t xml:space="preserve"> &lt;&lt; דובר_המשך &gt;&gt; </w:t>
      </w:r>
      <w:r>
        <w:rPr>
          <w:rtl/>
        </w:rPr>
        <w:t>שר המשפטים יריב לוין:</w:t>
      </w:r>
      <w:r w:rsidRPr="00C4601F">
        <w:rPr>
          <w:rStyle w:val="TagStyle"/>
          <w:rtl/>
        </w:rPr>
        <w:t xml:space="preserve"> &lt;&lt; דובר_המשך &gt;&gt;</w:t>
      </w:r>
      <w:r>
        <w:rPr>
          <w:rtl/>
        </w:rPr>
        <w:t xml:space="preserve">   </w:t>
      </w:r>
      <w:bookmarkEnd w:id="632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יופי. אוקיי, אז </w:t>
      </w:r>
      <w:bookmarkStart w:id="6321" w:name="_ETM_Q16_520213"/>
      <w:bookmarkEnd w:id="6321"/>
      <w:r>
        <w:rPr>
          <w:rFonts w:hint="cs"/>
          <w:rtl/>
          <w:lang w:eastAsia="he-IL"/>
        </w:rPr>
        <w:t xml:space="preserve">לכן אני אומר, לא בכדי לא השלמתם את החקיקה בקדנציה הקודמת, למרות שהחוק, אמרתי, כבר עבר </w:t>
      </w:r>
      <w:r w:rsidR="005C0724">
        <w:rPr>
          <w:rFonts w:hint="cs"/>
          <w:rtl/>
          <w:lang w:eastAsia="he-IL"/>
        </w:rPr>
        <w:t>ב</w:t>
      </w:r>
      <w:r>
        <w:rPr>
          <w:rFonts w:hint="cs"/>
          <w:rtl/>
          <w:lang w:eastAsia="he-IL"/>
        </w:rPr>
        <w:t xml:space="preserve">קריאה ראשונה בכנסת העשרים-ושלוש, כי כמו שתיארת, ויש עוד לא מעט הערות ובעיות מהסוג הזה, באו גורמי המקצוע, גם בהנהלת בתי המשפט וגם </w:t>
      </w:r>
      <w:r w:rsidR="00D20828">
        <w:rPr>
          <w:rFonts w:hint="cs"/>
          <w:rtl/>
          <w:lang w:eastAsia="he-IL"/>
        </w:rPr>
        <w:t>– – –</w:t>
      </w:r>
    </w:p>
    <w:p w:rsidR="0032115B" w:rsidRDefault="0032115B" w:rsidP="006C0399">
      <w:pPr>
        <w:rPr>
          <w:rtl/>
          <w:lang w:eastAsia="he-IL"/>
        </w:rPr>
      </w:pPr>
    </w:p>
    <w:p w:rsidR="0032115B" w:rsidRDefault="0032115B" w:rsidP="006C0399">
      <w:pPr>
        <w:pStyle w:val="af5"/>
        <w:rPr>
          <w:rtl/>
        </w:rPr>
      </w:pPr>
      <w:bookmarkStart w:id="6322" w:name="ET_interruption_5783_13"/>
      <w:r w:rsidRPr="00BD6E7F">
        <w:rPr>
          <w:rStyle w:val="TagStyle"/>
          <w:rtl/>
        </w:rPr>
        <w:t xml:space="preserve"> &lt;&lt; קריאה &gt;&gt;</w:t>
      </w:r>
      <w:r w:rsidRPr="003816EB">
        <w:rPr>
          <w:rStyle w:val="TagStyle"/>
          <w:rtl/>
        </w:rPr>
        <w:t xml:space="preserve"> </w:t>
      </w:r>
      <w:r>
        <w:rPr>
          <w:rtl/>
        </w:rPr>
        <w:t>מירב כהן (יש עתיד):</w:t>
      </w:r>
      <w:r w:rsidRPr="003816EB">
        <w:rPr>
          <w:rStyle w:val="TagStyle"/>
          <w:rtl/>
        </w:rPr>
        <w:t xml:space="preserve"> </w:t>
      </w:r>
      <w:r w:rsidRPr="00BD6E7F">
        <w:rPr>
          <w:rStyle w:val="TagStyle"/>
          <w:rtl/>
        </w:rPr>
        <w:t>&lt;&lt; קריאה &gt;&gt;</w:t>
      </w:r>
      <w:bookmarkEnd w:id="6322"/>
      <w:r w:rsidRPr="00BD6E7F">
        <w:rPr>
          <w:rStyle w:val="TagStyle"/>
          <w:rtl/>
        </w:rPr>
        <w:t xml:space="preserve"> </w:t>
      </w:r>
      <w:r>
        <w:rPr>
          <w:rtl/>
        </w:rPr>
        <w:t xml:space="preserve">  </w:t>
      </w:r>
    </w:p>
    <w:p w:rsidR="0032115B" w:rsidRDefault="0032115B" w:rsidP="006C0399">
      <w:pPr>
        <w:rPr>
          <w:rtl/>
          <w:lang w:eastAsia="he-IL"/>
        </w:rPr>
      </w:pPr>
    </w:p>
    <w:p w:rsidR="0032115B" w:rsidRPr="00BD6E7F"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6"/>
        <w:keepNext/>
        <w:rPr>
          <w:rtl/>
        </w:rPr>
      </w:pPr>
      <w:r w:rsidRPr="003816EB">
        <w:rPr>
          <w:rStyle w:val="TagStyle"/>
          <w:rtl/>
        </w:rPr>
        <w:t xml:space="preserve"> &lt;&lt; יור &gt;&gt; </w:t>
      </w:r>
      <w:r>
        <w:rPr>
          <w:rtl/>
        </w:rPr>
        <w:t>היו"ר אוריאל בוסו:</w:t>
      </w:r>
      <w:r w:rsidRPr="003816EB">
        <w:rPr>
          <w:rStyle w:val="TagStyle"/>
          <w:rtl/>
        </w:rPr>
        <w:t xml:space="preserve"> &lt;&lt; יור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6323" w:name="ET_speakercontinue_6392_11"/>
      <w:r w:rsidRPr="003816EB">
        <w:rPr>
          <w:rStyle w:val="TagStyle"/>
          <w:rtl/>
        </w:rPr>
        <w:t xml:space="preserve"> &lt;&lt; דובר_המשך &gt;&gt; </w:t>
      </w:r>
      <w:r>
        <w:rPr>
          <w:rtl/>
        </w:rPr>
        <w:t>שר המשפטים יריב לוין:</w:t>
      </w:r>
      <w:r w:rsidRPr="003816EB">
        <w:rPr>
          <w:rStyle w:val="TagStyle"/>
          <w:rtl/>
        </w:rPr>
        <w:t xml:space="preserve"> &lt;&lt; דובר_המשך &gt;&gt;</w:t>
      </w:r>
      <w:r>
        <w:rPr>
          <w:rtl/>
        </w:rPr>
        <w:t xml:space="preserve">   </w:t>
      </w:r>
      <w:bookmarkEnd w:id="6323"/>
    </w:p>
    <w:p w:rsidR="0032115B" w:rsidRDefault="0032115B" w:rsidP="00D20828">
      <w:pPr>
        <w:rPr>
          <w:rtl/>
          <w:lang w:eastAsia="he-IL"/>
        </w:rPr>
      </w:pPr>
    </w:p>
    <w:p w:rsidR="0032115B" w:rsidRDefault="0032115B" w:rsidP="005C0724">
      <w:pPr>
        <w:rPr>
          <w:rtl/>
          <w:lang w:eastAsia="he-IL"/>
        </w:rPr>
      </w:pPr>
      <w:r>
        <w:rPr>
          <w:rFonts w:hint="cs"/>
          <w:rtl/>
          <w:lang w:eastAsia="he-IL"/>
        </w:rPr>
        <w:t xml:space="preserve">כן, כן, אני </w:t>
      </w:r>
      <w:bookmarkStart w:id="6324" w:name="_ETM_Q16_542003"/>
      <w:bookmarkEnd w:id="6324"/>
      <w:r>
        <w:rPr>
          <w:rFonts w:hint="cs"/>
          <w:rtl/>
          <w:lang w:eastAsia="he-IL"/>
        </w:rPr>
        <w:t xml:space="preserve">אגיע לשם. אדוני היושב-ראש, אני חושב שאתה צודק, אבל אני רוצה פשוט להסביר איפה הדברים עומדים, כי בסך הכול אנחנו שותפים לרצון לראות את החוק הזה מסתיים ולהבנה שהוא חוק חשוב וגם להבנה שהוא מורכב וצריך לעשות אותו בצורה נכונה ומדויקת. לכן, אתם לא קידמתם. את אומרת שלא הספקתם </w:t>
      </w:r>
      <w:r>
        <w:rPr>
          <w:rFonts w:hint="eastAsia"/>
          <w:rtl/>
          <w:lang w:eastAsia="he-IL"/>
        </w:rPr>
        <w:t>–</w:t>
      </w:r>
      <w:r>
        <w:rPr>
          <w:rFonts w:hint="cs"/>
          <w:rtl/>
          <w:lang w:eastAsia="he-IL"/>
        </w:rPr>
        <w:t xml:space="preserve"> לקח למעלה משנה לסיים את הטיפול בעניין הזה והוא לא הסתיים בקדנציה הקודמת. </w:t>
      </w:r>
      <w:bookmarkStart w:id="6325" w:name="_ETM_Q16_575527"/>
      <w:bookmarkStart w:id="6326" w:name="_ETM_Q16_575619"/>
      <w:bookmarkStart w:id="6327" w:name="_ETM_Q16_575684"/>
      <w:bookmarkStart w:id="6328" w:name="_ETM_Q16_575760"/>
      <w:bookmarkEnd w:id="6325"/>
      <w:bookmarkEnd w:id="6326"/>
      <w:bookmarkEnd w:id="6327"/>
      <w:bookmarkEnd w:id="6328"/>
      <w:r>
        <w:rPr>
          <w:rFonts w:hint="cs"/>
          <w:rtl/>
          <w:lang w:eastAsia="he-IL"/>
        </w:rPr>
        <w:t xml:space="preserve">אני אזכיר יותר מזה </w:t>
      </w:r>
      <w:r>
        <w:rPr>
          <w:rtl/>
          <w:lang w:eastAsia="he-IL"/>
        </w:rPr>
        <w:t>–</w:t>
      </w:r>
      <w:r>
        <w:rPr>
          <w:rFonts w:hint="cs"/>
          <w:rtl/>
          <w:lang w:eastAsia="he-IL"/>
        </w:rPr>
        <w:t xml:space="preserve"> עבודת המטה על הצעת החוק הזאת התחילה עוד בשנת 2016, ואז נעשו כל מיני בחינות וכל מיני תיקונים וכל מיני שינויים, והיו כל מיני הערות של הרבה מאוד גופים לעניין הזה, כי הוא מחייב איזון מאוד עדין. זה באמת באמת דבר מורכב מאוד. כל אחד מבין את המשמעות של החקיקה כאן כאשר הדברים </w:t>
      </w:r>
      <w:bookmarkStart w:id="6329" w:name="_ETM_Q16_607451"/>
      <w:bookmarkEnd w:id="6329"/>
      <w:r>
        <w:rPr>
          <w:rFonts w:hint="cs"/>
          <w:rtl/>
          <w:lang w:eastAsia="he-IL"/>
        </w:rPr>
        <w:t xml:space="preserve">הם לא באמת מדויקים עד הסוף. </w:t>
      </w:r>
    </w:p>
    <w:p w:rsidR="0032115B" w:rsidRDefault="0032115B" w:rsidP="006C0399">
      <w:pPr>
        <w:rPr>
          <w:rtl/>
          <w:lang w:eastAsia="he-IL"/>
        </w:rPr>
      </w:pPr>
    </w:p>
    <w:p w:rsidR="0032115B" w:rsidRDefault="0032115B" w:rsidP="006C0399">
      <w:pPr>
        <w:pStyle w:val="af6"/>
        <w:keepNext/>
        <w:rPr>
          <w:rtl/>
        </w:rPr>
      </w:pPr>
      <w:r w:rsidRPr="003816EB">
        <w:rPr>
          <w:rStyle w:val="TagStyle"/>
          <w:rtl/>
        </w:rPr>
        <w:t xml:space="preserve">&lt;&lt; יור &gt;&gt; </w:t>
      </w:r>
      <w:r>
        <w:rPr>
          <w:rtl/>
        </w:rPr>
        <w:t>היו"ר אוריאל בוסו:</w:t>
      </w:r>
      <w:r w:rsidRPr="003816EB">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סיעות </w:t>
      </w:r>
      <w:r>
        <w:rPr>
          <w:rtl/>
          <w:lang w:eastAsia="he-IL"/>
        </w:rPr>
        <w:t>–</w:t>
      </w:r>
      <w:r>
        <w:rPr>
          <w:rFonts w:hint="cs"/>
          <w:rtl/>
          <w:lang w:eastAsia="he-IL"/>
        </w:rPr>
        <w:t xml:space="preserve"> צד שמאל של המליאה. </w:t>
      </w:r>
    </w:p>
    <w:p w:rsidR="0032115B" w:rsidRDefault="0032115B" w:rsidP="006C0399">
      <w:pPr>
        <w:rPr>
          <w:rtl/>
          <w:lang w:eastAsia="he-IL"/>
        </w:rPr>
      </w:pPr>
    </w:p>
    <w:p w:rsidR="0032115B" w:rsidRDefault="0032115B" w:rsidP="006C0399">
      <w:pPr>
        <w:pStyle w:val="-"/>
        <w:keepNext/>
        <w:rPr>
          <w:rtl/>
        </w:rPr>
      </w:pPr>
      <w:r w:rsidRPr="003816EB">
        <w:rPr>
          <w:rStyle w:val="TagStyle"/>
          <w:rtl/>
        </w:rPr>
        <w:t xml:space="preserve"> &lt;&lt; דובר_המשך &gt;&gt; </w:t>
      </w:r>
      <w:r>
        <w:rPr>
          <w:rtl/>
        </w:rPr>
        <w:t>שר המשפטים יריב לוין:</w:t>
      </w:r>
      <w:r w:rsidRPr="003816EB">
        <w:rPr>
          <w:rStyle w:val="TagStyle"/>
          <w:rtl/>
        </w:rPr>
        <w:t xml:space="preserve"> &lt;&lt; דובר_המשך &gt;&gt;</w:t>
      </w:r>
      <w:r>
        <w:rPr>
          <w:rtl/>
        </w:rPr>
        <w:t xml:space="preserve">   </w:t>
      </w:r>
    </w:p>
    <w:p w:rsidR="0032115B" w:rsidRDefault="0032115B" w:rsidP="006C0399">
      <w:pPr>
        <w:rPr>
          <w:rtl/>
          <w:lang w:eastAsia="he-IL"/>
        </w:rPr>
      </w:pPr>
    </w:p>
    <w:p w:rsidR="0032115B" w:rsidRDefault="0032115B" w:rsidP="005C0724">
      <w:pPr>
        <w:rPr>
          <w:rtl/>
          <w:lang w:eastAsia="he-IL"/>
        </w:rPr>
      </w:pPr>
      <w:r>
        <w:rPr>
          <w:rFonts w:hint="cs"/>
          <w:rtl/>
          <w:lang w:eastAsia="he-IL"/>
        </w:rPr>
        <w:t xml:space="preserve">יש כאן גם ממשקים מול כל העולמות של מתן צו הגנה ודברים שנוגעים לאיסור להיכנס לנכס שהוא לכאורה </w:t>
      </w:r>
      <w:r>
        <w:rPr>
          <w:rtl/>
          <w:lang w:eastAsia="he-IL"/>
        </w:rPr>
        <w:t>–</w:t>
      </w:r>
      <w:r>
        <w:rPr>
          <w:rFonts w:hint="cs"/>
          <w:rtl/>
          <w:lang w:eastAsia="he-IL"/>
        </w:rPr>
        <w:t xml:space="preserve"> לא לכאורה</w:t>
      </w:r>
      <w:r w:rsidR="005C0724">
        <w:rPr>
          <w:rFonts w:hint="cs"/>
          <w:rtl/>
          <w:lang w:eastAsia="he-IL"/>
        </w:rPr>
        <w:t>,</w:t>
      </w:r>
      <w:r>
        <w:rPr>
          <w:rFonts w:hint="cs"/>
          <w:rtl/>
          <w:lang w:eastAsia="he-IL"/>
        </w:rPr>
        <w:t xml:space="preserve"> שבאופן מעשי הוא נכס שאותו בן זוג שמונעים ממנו את הכניסה לנכס הוא </w:t>
      </w:r>
      <w:bookmarkStart w:id="6330" w:name="_ETM_Q16_633692"/>
      <w:bookmarkEnd w:id="6330"/>
      <w:r>
        <w:rPr>
          <w:rFonts w:hint="cs"/>
          <w:rtl/>
          <w:lang w:eastAsia="he-IL"/>
        </w:rPr>
        <w:t>עדיין שותף בנכס. זאת אומרת, יש כאן מארג שלם של איזונים. אני לא רוצה להיכנס לכל פרטי הפרטים.</w:t>
      </w:r>
    </w:p>
    <w:p w:rsidR="0032115B" w:rsidRDefault="0032115B" w:rsidP="006C0399">
      <w:pPr>
        <w:rPr>
          <w:rtl/>
          <w:lang w:eastAsia="he-IL"/>
        </w:rPr>
      </w:pPr>
    </w:p>
    <w:p w:rsidR="0032115B" w:rsidRDefault="0032115B" w:rsidP="006C0399">
      <w:pPr>
        <w:pStyle w:val="af5"/>
        <w:keepNext/>
        <w:rPr>
          <w:rtl/>
        </w:rPr>
      </w:pPr>
      <w:bookmarkStart w:id="6331" w:name="ET_interruption_6231_12"/>
      <w:r w:rsidRPr="003816EB">
        <w:rPr>
          <w:rStyle w:val="TagStyle"/>
          <w:rtl/>
        </w:rPr>
        <w:t xml:space="preserve"> &lt;&lt; קריאה &gt;&gt; </w:t>
      </w:r>
      <w:r>
        <w:rPr>
          <w:rtl/>
        </w:rPr>
        <w:t>יסמין פרידמן (יש עתיד):</w:t>
      </w:r>
      <w:r w:rsidRPr="003816EB">
        <w:rPr>
          <w:rStyle w:val="TagStyle"/>
          <w:rtl/>
        </w:rPr>
        <w:t xml:space="preserve"> &lt;&lt; קריאה &gt;&gt;</w:t>
      </w:r>
      <w:r>
        <w:rPr>
          <w:rtl/>
        </w:rPr>
        <w:t xml:space="preserve">   </w:t>
      </w:r>
      <w:bookmarkEnd w:id="6331"/>
    </w:p>
    <w:p w:rsidR="0032115B" w:rsidRDefault="0032115B" w:rsidP="00D20828">
      <w:pPr>
        <w:rPr>
          <w:rtl/>
          <w:lang w:eastAsia="he-IL"/>
        </w:rPr>
      </w:pPr>
    </w:p>
    <w:p w:rsidR="0032115B" w:rsidRDefault="0032115B" w:rsidP="006C0399">
      <w:pPr>
        <w:rPr>
          <w:rtl/>
          <w:lang w:eastAsia="he-IL"/>
        </w:rPr>
      </w:pPr>
      <w:r>
        <w:rPr>
          <w:rFonts w:hint="cs"/>
          <w:rtl/>
          <w:lang w:eastAsia="he-IL"/>
        </w:rPr>
        <w:t>בשביל זה יש דיונים בוועדות.</w:t>
      </w:r>
    </w:p>
    <w:p w:rsidR="0032115B" w:rsidRDefault="0032115B" w:rsidP="006C0399">
      <w:pPr>
        <w:rPr>
          <w:rtl/>
          <w:lang w:eastAsia="he-IL"/>
        </w:rPr>
      </w:pPr>
    </w:p>
    <w:p w:rsidR="0032115B" w:rsidRDefault="0032115B" w:rsidP="006C0399">
      <w:pPr>
        <w:pStyle w:val="-"/>
        <w:keepNext/>
        <w:rPr>
          <w:rtl/>
        </w:rPr>
      </w:pPr>
      <w:bookmarkStart w:id="6332" w:name="ET_speakercontinue_6392_13"/>
      <w:r w:rsidRPr="003816EB">
        <w:rPr>
          <w:rStyle w:val="TagStyle"/>
          <w:rtl/>
        </w:rPr>
        <w:t xml:space="preserve"> &lt;&lt; דובר_המשך &gt;&gt; </w:t>
      </w:r>
      <w:r>
        <w:rPr>
          <w:rtl/>
        </w:rPr>
        <w:t>שר המשפטים יריב לוין:</w:t>
      </w:r>
      <w:r w:rsidRPr="003816EB">
        <w:rPr>
          <w:rStyle w:val="TagStyle"/>
          <w:rtl/>
        </w:rPr>
        <w:t xml:space="preserve"> &lt;&lt; דובר_המשך &gt;&gt;</w:t>
      </w:r>
      <w:r>
        <w:rPr>
          <w:rtl/>
        </w:rPr>
        <w:t xml:space="preserve">   </w:t>
      </w:r>
      <w:bookmarkEnd w:id="6332"/>
    </w:p>
    <w:p w:rsidR="0032115B" w:rsidRDefault="0032115B" w:rsidP="00D20828">
      <w:pPr>
        <w:rPr>
          <w:rtl/>
          <w:lang w:eastAsia="he-IL"/>
        </w:rPr>
      </w:pPr>
    </w:p>
    <w:p w:rsidR="0032115B" w:rsidRDefault="0032115B" w:rsidP="0037364C">
      <w:pPr>
        <w:rPr>
          <w:rtl/>
          <w:lang w:eastAsia="he-IL"/>
        </w:rPr>
      </w:pPr>
      <w:r>
        <w:rPr>
          <w:rFonts w:hint="cs"/>
          <w:rtl/>
          <w:lang w:eastAsia="he-IL"/>
        </w:rPr>
        <w:t xml:space="preserve">אבל חברת הכנסת פרידמן, החוק </w:t>
      </w:r>
      <w:bookmarkStart w:id="6333" w:name="_ETM_Q16_650059"/>
      <w:bookmarkEnd w:id="6333"/>
      <w:r>
        <w:rPr>
          <w:rFonts w:hint="cs"/>
          <w:rtl/>
          <w:lang w:eastAsia="he-IL"/>
        </w:rPr>
        <w:t>הזה</w:t>
      </w:r>
      <w:r w:rsidR="0037364C">
        <w:rPr>
          <w:rFonts w:hint="cs"/>
          <w:rtl/>
          <w:lang w:eastAsia="he-IL"/>
        </w:rPr>
        <w:t>,</w:t>
      </w:r>
      <w:r>
        <w:rPr>
          <w:rFonts w:hint="cs"/>
          <w:rtl/>
          <w:lang w:eastAsia="he-IL"/>
        </w:rPr>
        <w:t xml:space="preserve"> אולי לא שמעת אותי קודם</w:t>
      </w:r>
      <w:r w:rsidR="0037364C">
        <w:rPr>
          <w:rFonts w:hint="cs"/>
          <w:rtl/>
          <w:lang w:eastAsia="he-IL"/>
        </w:rPr>
        <w:t>,</w:t>
      </w:r>
      <w:r>
        <w:rPr>
          <w:rFonts w:hint="cs"/>
          <w:rtl/>
          <w:lang w:eastAsia="he-IL"/>
        </w:rPr>
        <w:t xml:space="preserve"> עבר בכנסת </w:t>
      </w:r>
      <w:bookmarkStart w:id="6334" w:name="_ETM_Q16_655283"/>
      <w:bookmarkEnd w:id="6334"/>
      <w:r>
        <w:rPr>
          <w:rFonts w:hint="cs"/>
          <w:rtl/>
          <w:lang w:eastAsia="he-IL"/>
        </w:rPr>
        <w:t>העשרים-ושלוש בקריאה ראשונה, ובכל הקדנציה הקודמת, ש</w:t>
      </w:r>
      <w:r w:rsidR="0037364C">
        <w:rPr>
          <w:rFonts w:hint="cs"/>
          <w:rtl/>
          <w:lang w:eastAsia="he-IL"/>
        </w:rPr>
        <w:t xml:space="preserve">בה </w:t>
      </w:r>
      <w:r>
        <w:rPr>
          <w:rFonts w:hint="cs"/>
          <w:rtl/>
          <w:lang w:eastAsia="he-IL"/>
        </w:rPr>
        <w:t xml:space="preserve">את, נדמה לי, היית פה חלק מאיתנו, חלק מהכנסת, לא קודם על ידי הממשלה שלכם במשך למעלה משנה, ואני אומר לך מייד </w:t>
      </w:r>
      <w:r>
        <w:rPr>
          <w:rtl/>
          <w:lang w:eastAsia="he-IL"/>
        </w:rPr>
        <w:t>–</w:t>
      </w:r>
      <w:r>
        <w:rPr>
          <w:rFonts w:hint="cs"/>
          <w:rtl/>
          <w:lang w:eastAsia="he-IL"/>
        </w:rPr>
        <w:t xml:space="preserve"> לא בגלל </w:t>
      </w:r>
      <w:bookmarkStart w:id="6335" w:name="_ETM_Q16_668417"/>
      <w:bookmarkEnd w:id="6335"/>
      <w:r>
        <w:rPr>
          <w:rFonts w:hint="cs"/>
          <w:rtl/>
          <w:lang w:eastAsia="he-IL"/>
        </w:rPr>
        <w:t>רשלנות, לא כי זה לא חשוב אלא, כפי שאמרה בצדק ובהגינות השרה לשעבר כהן, כי המערכת המקצועית מבקשת לעשות פה איזושהי עבודה שהיא מורכבת, מסובכת, והיא נמצאת בתהליך ולא הסתיימה. זאת האמת.</w:t>
      </w:r>
    </w:p>
    <w:p w:rsidR="0032115B" w:rsidRDefault="0032115B" w:rsidP="006C0399">
      <w:pPr>
        <w:rPr>
          <w:rtl/>
          <w:lang w:eastAsia="he-IL"/>
        </w:rPr>
      </w:pPr>
    </w:p>
    <w:p w:rsidR="0032115B" w:rsidRDefault="0032115B" w:rsidP="00D20828">
      <w:pPr>
        <w:rPr>
          <w:rtl/>
          <w:lang w:eastAsia="he-IL"/>
        </w:rPr>
      </w:pPr>
      <w:r>
        <w:rPr>
          <w:rFonts w:hint="cs"/>
          <w:rtl/>
          <w:lang w:eastAsia="he-IL"/>
        </w:rPr>
        <w:t xml:space="preserve">צריך גם לומר יותר מזה </w:t>
      </w:r>
      <w:r>
        <w:rPr>
          <w:rtl/>
          <w:lang w:eastAsia="he-IL"/>
        </w:rPr>
        <w:t>–</w:t>
      </w:r>
      <w:r>
        <w:rPr>
          <w:rFonts w:hint="cs"/>
          <w:rtl/>
          <w:lang w:eastAsia="he-IL"/>
        </w:rPr>
        <w:t xml:space="preserve"> ההצעה הזאת היא גם הצעה תקציבית, היא מטילה עלויות גם על </w:t>
      </w:r>
      <w:bookmarkStart w:id="6336" w:name="_ETM_Q16_698027"/>
      <w:bookmarkEnd w:id="6336"/>
      <w:r>
        <w:rPr>
          <w:rFonts w:hint="cs"/>
          <w:rtl/>
          <w:lang w:eastAsia="he-IL"/>
        </w:rPr>
        <w:t xml:space="preserve">משרד הרווחה, גם על הנהלת בתי המשפט, גם על משרד המשפטים עצמו. ולכן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r w:rsidRPr="003816EB">
        <w:rPr>
          <w:rStyle w:val="TagStyle"/>
          <w:rtl/>
        </w:rPr>
        <w:t xml:space="preserve">&lt;&lt; קריאה &gt;&gt; </w:t>
      </w:r>
      <w:r>
        <w:rPr>
          <w:rtl/>
        </w:rPr>
        <w:t>מירב כהן (יש עתיד):</w:t>
      </w:r>
      <w:r w:rsidRPr="003816EB">
        <w:rPr>
          <w:rStyle w:val="TagStyle"/>
          <w:rtl/>
        </w:rPr>
        <w:t xml:space="preserve"> &lt;&lt; קריאה &gt;&gt;</w:t>
      </w:r>
      <w:r>
        <w:rPr>
          <w:rtl/>
        </w:rPr>
        <w:t xml:space="preserve">   </w:t>
      </w:r>
    </w:p>
    <w:p w:rsidR="0032115B" w:rsidRDefault="0032115B" w:rsidP="006C0399">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keepNext/>
        <w:rPr>
          <w:rtl/>
        </w:rPr>
      </w:pPr>
      <w:r w:rsidRPr="003816EB">
        <w:rPr>
          <w:rStyle w:val="TagStyle"/>
          <w:rtl/>
        </w:rPr>
        <w:t xml:space="preserve"> &lt;&lt; דובר_המשך &gt;&gt; </w:t>
      </w:r>
      <w:r>
        <w:rPr>
          <w:rtl/>
        </w:rPr>
        <w:t>שר המשפטים יריב לוין:</w:t>
      </w:r>
      <w:r w:rsidRPr="003816EB">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FE54EF">
      <w:pPr>
        <w:rPr>
          <w:rtl/>
          <w:lang w:eastAsia="he-IL"/>
        </w:rPr>
      </w:pPr>
      <w:r>
        <w:rPr>
          <w:rFonts w:hint="cs"/>
          <w:rtl/>
          <w:lang w:eastAsia="he-IL"/>
        </w:rPr>
        <w:t xml:space="preserve">חברת הכנסת כהן, אני אומר לך,  הדבר הזה הגיע לוועדת שרים לחקיקה, מטבע הדברים, בהתראה של כמה ימים. ככה העסק הזה מתנהל. אני חושב </w:t>
      </w:r>
      <w:bookmarkStart w:id="6337" w:name="_ETM_Q16_720183"/>
      <w:bookmarkEnd w:id="6337"/>
      <w:r>
        <w:rPr>
          <w:rFonts w:hint="cs"/>
          <w:rtl/>
          <w:lang w:eastAsia="he-IL"/>
        </w:rPr>
        <w:t xml:space="preserve">שהנושא הזה הוא מאוד מאוד חשוב. אני גם מתכוון להיכנס </w:t>
      </w:r>
      <w:bookmarkStart w:id="6338" w:name="_ETM_Q16_723151"/>
      <w:bookmarkEnd w:id="6338"/>
      <w:r>
        <w:rPr>
          <w:rFonts w:hint="cs"/>
          <w:rtl/>
          <w:lang w:eastAsia="he-IL"/>
        </w:rPr>
        <w:t xml:space="preserve">אליו ולנסות לטפל בו ולנסות גם לכנס את כל המערכות כדי שהפעם </w:t>
      </w:r>
      <w:r w:rsidR="00FE54EF">
        <w:rPr>
          <w:rFonts w:hint="cs"/>
          <w:rtl/>
          <w:lang w:eastAsia="he-IL"/>
        </w:rPr>
        <w:t xml:space="preserve">זה </w:t>
      </w:r>
      <w:r>
        <w:rPr>
          <w:rFonts w:hint="cs"/>
          <w:rtl/>
          <w:lang w:eastAsia="he-IL"/>
        </w:rPr>
        <w:t xml:space="preserve">לא ייקח עוד שנה ועוד שנה ועוד שנה אלא שנצליח לקדם את העניין יחסית בזמן סביר. </w:t>
      </w:r>
    </w:p>
    <w:p w:rsidR="0032115B" w:rsidRDefault="0032115B" w:rsidP="006C0399">
      <w:pPr>
        <w:rPr>
          <w:rtl/>
          <w:lang w:eastAsia="he-IL"/>
        </w:rPr>
      </w:pPr>
    </w:p>
    <w:p w:rsidR="0032115B" w:rsidRDefault="0032115B" w:rsidP="00D20828">
      <w:pPr>
        <w:rPr>
          <w:rtl/>
        </w:rPr>
      </w:pPr>
      <w:bookmarkStart w:id="6339" w:name="TOR_Q17"/>
      <w:bookmarkEnd w:id="6339"/>
      <w:r>
        <w:rPr>
          <w:rFonts w:hint="cs"/>
          <w:rtl/>
          <w:lang w:eastAsia="he-IL"/>
        </w:rPr>
        <w:t xml:space="preserve">עוד פעם, את יודעת את זה </w:t>
      </w:r>
      <w:bookmarkStart w:id="6340" w:name="_ETM_Q17_137848"/>
      <w:bookmarkEnd w:id="6340"/>
      <w:r>
        <w:rPr>
          <w:rFonts w:hint="cs"/>
          <w:rtl/>
          <w:lang w:eastAsia="he-IL"/>
        </w:rPr>
        <w:t>מהניסיון שלך בצד השני</w:t>
      </w:r>
      <w:r w:rsidR="00FE54EF">
        <w:rPr>
          <w:rFonts w:hint="cs"/>
          <w:rtl/>
          <w:lang w:eastAsia="he-IL"/>
        </w:rPr>
        <w:t>:</w:t>
      </w:r>
      <w:r>
        <w:rPr>
          <w:rFonts w:hint="cs"/>
          <w:rtl/>
          <w:lang w:eastAsia="he-IL"/>
        </w:rPr>
        <w:t xml:space="preserve"> אין אפשרות להעביר את ההצעה בצורה הזאת </w:t>
      </w:r>
      <w:bookmarkStart w:id="6341" w:name="_ETM_Q17_137457"/>
      <w:bookmarkEnd w:id="6341"/>
      <w:r>
        <w:rPr>
          <w:rFonts w:hint="cs"/>
          <w:rtl/>
          <w:lang w:eastAsia="he-IL"/>
        </w:rPr>
        <w:t xml:space="preserve">בלי שאנחנו השלמנו את התהליך הפנימי בין משרדי הממשלה הרלוונטיים – אני אומר את זה חד-משמעית – לרבות בתוך משרד המשפטים, </w:t>
      </w:r>
      <w:bookmarkStart w:id="6342" w:name="_ETM_Q17_150878"/>
      <w:bookmarkEnd w:id="6342"/>
      <w:r>
        <w:rPr>
          <w:rFonts w:hint="cs"/>
          <w:rtl/>
          <w:lang w:eastAsia="he-IL"/>
        </w:rPr>
        <w:t xml:space="preserve">בפרט מול הנהלת בתי המשפט. ולכן אני רוצה להציע שבמקום </w:t>
      </w:r>
      <w:bookmarkStart w:id="6343" w:name="_ETM_Q17_153182"/>
      <w:bookmarkEnd w:id="6343"/>
      <w:r>
        <w:rPr>
          <w:rFonts w:hint="cs"/>
          <w:rtl/>
          <w:lang w:eastAsia="he-IL"/>
        </w:rPr>
        <w:t xml:space="preserve">שנביא את זה עכשיו ונצביע נגד – ואני </w:t>
      </w:r>
      <w:r>
        <w:rPr>
          <w:rtl/>
        </w:rPr>
        <w:t xml:space="preserve">אומר </w:t>
      </w:r>
      <w:bookmarkStart w:id="6344" w:name="_ETM_Q17_180930"/>
      <w:bookmarkEnd w:id="6344"/>
      <w:r>
        <w:rPr>
          <w:rFonts w:hint="cs"/>
          <w:rtl/>
        </w:rPr>
        <w:t xml:space="preserve">באופן אמיתי, </w:t>
      </w:r>
      <w:bookmarkStart w:id="6345" w:name="_ETM_Q17_161948"/>
      <w:bookmarkEnd w:id="6345"/>
      <w:r>
        <w:rPr>
          <w:rFonts w:hint="cs"/>
          <w:rtl/>
        </w:rPr>
        <w:t xml:space="preserve">גם אם החוק ייפול, אני אמשיך לטפל בו ואני אעשה </w:t>
      </w:r>
      <w:bookmarkStart w:id="6346" w:name="_ETM_Q17_163524"/>
      <w:bookmarkEnd w:id="6346"/>
      <w:r>
        <w:rPr>
          <w:rFonts w:hint="cs"/>
          <w:rtl/>
        </w:rPr>
        <w:t xml:space="preserve">כל מאמץ להביא אותו לכאן במהירות האפשרית הטובה ביותר. אני </w:t>
      </w:r>
      <w:bookmarkStart w:id="6347" w:name="_ETM_Q17_169600"/>
      <w:bookmarkEnd w:id="6347"/>
      <w:r>
        <w:rPr>
          <w:rFonts w:hint="cs"/>
          <w:rtl/>
        </w:rPr>
        <w:t xml:space="preserve">חושב שלא נכון ולא כדאי </w:t>
      </w:r>
      <w:r w:rsidR="00D20828">
        <w:rPr>
          <w:rFonts w:hint="cs"/>
          <w:rtl/>
        </w:rPr>
        <w:t>– – –</w:t>
      </w:r>
    </w:p>
    <w:p w:rsidR="0032115B" w:rsidRDefault="0032115B" w:rsidP="00D20828">
      <w:pPr>
        <w:rPr>
          <w:rtl/>
        </w:rPr>
      </w:pPr>
      <w:bookmarkStart w:id="6348" w:name="_ETM_Q17_167326"/>
      <w:bookmarkEnd w:id="6348"/>
    </w:p>
    <w:p w:rsidR="0032115B" w:rsidRDefault="0032115B" w:rsidP="006C0399">
      <w:pPr>
        <w:pStyle w:val="af5"/>
        <w:keepNext/>
        <w:rPr>
          <w:rtl/>
        </w:rPr>
      </w:pPr>
      <w:bookmarkStart w:id="6349" w:name="_ETM_Q17_164734"/>
      <w:bookmarkStart w:id="6350" w:name="_ETM_Q17_164819"/>
      <w:bookmarkStart w:id="6351" w:name="ET_interruption_5783_10"/>
      <w:bookmarkEnd w:id="6349"/>
      <w:bookmarkEnd w:id="6350"/>
      <w:r w:rsidRPr="00C56D5D">
        <w:rPr>
          <w:rStyle w:val="TagStyle"/>
          <w:rtl/>
        </w:rPr>
        <w:t xml:space="preserve"> &lt;&lt; קריאה &gt;&gt; </w:t>
      </w:r>
      <w:r>
        <w:rPr>
          <w:rtl/>
        </w:rPr>
        <w:t>מירב כהן (יש עתיד):</w:t>
      </w:r>
      <w:r w:rsidRPr="00C56D5D">
        <w:rPr>
          <w:rStyle w:val="TagStyle"/>
          <w:rtl/>
        </w:rPr>
        <w:t xml:space="preserve"> &lt;&lt; קריאה &gt;&gt;</w:t>
      </w:r>
      <w:r>
        <w:rPr>
          <w:rtl/>
        </w:rPr>
        <w:t xml:space="preserve"> </w:t>
      </w:r>
      <w:bookmarkEnd w:id="6351"/>
    </w:p>
    <w:p w:rsidR="0032115B" w:rsidRDefault="0032115B" w:rsidP="00D20828">
      <w:pPr>
        <w:rPr>
          <w:rtl/>
        </w:rPr>
      </w:pPr>
    </w:p>
    <w:p w:rsidR="0032115B" w:rsidRDefault="0032115B" w:rsidP="006C0399">
      <w:pPr>
        <w:rPr>
          <w:rtl/>
        </w:rPr>
      </w:pPr>
      <w:bookmarkStart w:id="6352" w:name="_ETM_Q17_174689"/>
      <w:bookmarkStart w:id="6353" w:name="_ETM_Q17_174947"/>
      <w:bookmarkStart w:id="6354" w:name="_ETM_Q17_174996"/>
      <w:bookmarkEnd w:id="6352"/>
      <w:bookmarkEnd w:id="6353"/>
      <w:bookmarkEnd w:id="6354"/>
      <w:r>
        <w:rPr>
          <w:rFonts w:hint="cs"/>
          <w:rtl/>
        </w:rPr>
        <w:t>תוך כמה זמן להערכתך אפשר להביא</w:t>
      </w:r>
      <w:bookmarkStart w:id="6355" w:name="_ETM_Q17_170310"/>
      <w:bookmarkEnd w:id="6355"/>
      <w:r>
        <w:rPr>
          <w:rFonts w:hint="cs"/>
          <w:rtl/>
        </w:rPr>
        <w:t>?</w:t>
      </w:r>
    </w:p>
    <w:p w:rsidR="0032115B" w:rsidRDefault="0032115B" w:rsidP="00D20828">
      <w:pPr>
        <w:rPr>
          <w:rtl/>
          <w:lang w:eastAsia="he-IL"/>
        </w:rPr>
      </w:pPr>
      <w:bookmarkStart w:id="6356" w:name="_ETM_Q17_169883"/>
      <w:bookmarkStart w:id="6357" w:name="_ETM_Q17_169968"/>
      <w:bookmarkStart w:id="6358" w:name="_ETM_Q17_168907"/>
      <w:bookmarkStart w:id="6359" w:name="_ETM_Q17_168997"/>
      <w:bookmarkStart w:id="6360" w:name="_ETM_Q17_169940"/>
      <w:bookmarkEnd w:id="6356"/>
      <w:bookmarkEnd w:id="6357"/>
      <w:bookmarkEnd w:id="6358"/>
      <w:bookmarkEnd w:id="6359"/>
      <w:bookmarkEnd w:id="6360"/>
    </w:p>
    <w:p w:rsidR="0032115B" w:rsidRDefault="0032115B" w:rsidP="006C0399">
      <w:pPr>
        <w:pStyle w:val="-"/>
        <w:keepNext/>
        <w:rPr>
          <w:rtl/>
        </w:rPr>
      </w:pPr>
      <w:bookmarkStart w:id="6361" w:name="_ETM_Q17_170391"/>
      <w:bookmarkStart w:id="6362" w:name="_ETM_Q17_170416"/>
      <w:bookmarkEnd w:id="6361"/>
      <w:bookmarkEnd w:id="6362"/>
      <w:r w:rsidRPr="00C56D5D">
        <w:rPr>
          <w:rStyle w:val="TagStyle"/>
          <w:rtl/>
        </w:rPr>
        <w:t xml:space="preserve"> &lt;&lt; דובר_המשך &gt;&gt; </w:t>
      </w:r>
      <w:r>
        <w:rPr>
          <w:rtl/>
        </w:rPr>
        <w:t>שר המשפטים יריב לוין:</w:t>
      </w:r>
      <w:r w:rsidRPr="00C56D5D">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6C0399">
      <w:pPr>
        <w:rPr>
          <w:rtl/>
          <w:lang w:eastAsia="he-IL"/>
        </w:rPr>
      </w:pPr>
      <w:bookmarkStart w:id="6363" w:name="_ETM_Q17_171584"/>
      <w:bookmarkEnd w:id="6363"/>
      <w:r>
        <w:rPr>
          <w:rFonts w:hint="cs"/>
          <w:rtl/>
          <w:lang w:eastAsia="he-IL"/>
        </w:rPr>
        <w:t xml:space="preserve">תראי, </w:t>
      </w:r>
      <w:bookmarkStart w:id="6364" w:name="_ETM_Q17_170804"/>
      <w:bookmarkStart w:id="6365" w:name="_ETM_Q17_167560"/>
      <w:bookmarkStart w:id="6366" w:name="_ETM_Q17_167580"/>
      <w:bookmarkStart w:id="6367" w:name="_ETM_Q17_167613"/>
      <w:bookmarkEnd w:id="6364"/>
      <w:bookmarkEnd w:id="6365"/>
      <w:bookmarkEnd w:id="6366"/>
      <w:bookmarkEnd w:id="6367"/>
      <w:r>
        <w:rPr>
          <w:rFonts w:hint="cs"/>
          <w:rtl/>
        </w:rPr>
        <w:t xml:space="preserve">אני לא רוצה להגיד סתם דברים באוויר, </w:t>
      </w:r>
      <w:bookmarkStart w:id="6368" w:name="_ETM_Q17_171813"/>
      <w:bookmarkEnd w:id="6368"/>
      <w:r>
        <w:rPr>
          <w:rFonts w:hint="cs"/>
          <w:rtl/>
        </w:rPr>
        <w:t xml:space="preserve">כי ניסיון העבר מלמד שמ-2016 עד היום הדבר הזה </w:t>
      </w:r>
      <w:bookmarkStart w:id="6369" w:name="_ETM_Q17_175095"/>
      <w:bookmarkEnd w:id="6369"/>
      <w:r>
        <w:rPr>
          <w:rFonts w:hint="cs"/>
          <w:rtl/>
        </w:rPr>
        <w:t xml:space="preserve">לא נגמר. </w:t>
      </w:r>
      <w:bookmarkStart w:id="6370" w:name="_ETM_Q17_177878"/>
      <w:bookmarkStart w:id="6371" w:name="_ETM_Q17_177979"/>
      <w:bookmarkStart w:id="6372" w:name="_ETM_Q17_178751"/>
      <w:bookmarkStart w:id="6373" w:name="_ETM_Q17_178854"/>
      <w:bookmarkStart w:id="6374" w:name="_ETM_Q17_181108"/>
      <w:bookmarkEnd w:id="6370"/>
      <w:bookmarkEnd w:id="6371"/>
      <w:bookmarkEnd w:id="6372"/>
      <w:bookmarkEnd w:id="6373"/>
      <w:bookmarkEnd w:id="6374"/>
    </w:p>
    <w:p w:rsidR="0032115B" w:rsidRDefault="0032115B" w:rsidP="006C0399">
      <w:pPr>
        <w:rPr>
          <w:rtl/>
          <w:lang w:eastAsia="he-IL"/>
        </w:rPr>
      </w:pPr>
      <w:bookmarkStart w:id="6375" w:name="_ETM_Q17_179246"/>
      <w:bookmarkStart w:id="6376" w:name="_ETM_Q17_179410"/>
      <w:bookmarkEnd w:id="6375"/>
      <w:bookmarkEnd w:id="6376"/>
    </w:p>
    <w:p w:rsidR="0032115B" w:rsidRDefault="0032115B" w:rsidP="006C0399">
      <w:pPr>
        <w:pStyle w:val="af5"/>
        <w:keepNext/>
        <w:rPr>
          <w:rtl/>
        </w:rPr>
      </w:pPr>
      <w:bookmarkStart w:id="6377" w:name="_ETM_Q17_175415"/>
      <w:bookmarkStart w:id="6378" w:name="_ETM_Q17_175506"/>
      <w:bookmarkStart w:id="6379" w:name="ET_interruption_6427_17"/>
      <w:bookmarkEnd w:id="6377"/>
      <w:bookmarkEnd w:id="6378"/>
      <w:r w:rsidRPr="008476A5">
        <w:rPr>
          <w:rStyle w:val="TagStyle"/>
          <w:rtl/>
        </w:rPr>
        <w:t xml:space="preserve"> &lt;&lt; קריאה &gt;&gt; </w:t>
      </w:r>
      <w:r>
        <w:rPr>
          <w:rtl/>
        </w:rPr>
        <w:t>השר לביטחון לאומי איתמר בן גביר:</w:t>
      </w:r>
      <w:r w:rsidRPr="008476A5">
        <w:rPr>
          <w:rStyle w:val="TagStyle"/>
          <w:rtl/>
        </w:rPr>
        <w:t xml:space="preserve"> &lt;&lt; קריאה &gt;&gt;</w:t>
      </w:r>
      <w:r>
        <w:rPr>
          <w:rtl/>
        </w:rPr>
        <w:t xml:space="preserve"> </w:t>
      </w:r>
      <w:bookmarkEnd w:id="6379"/>
    </w:p>
    <w:p w:rsidR="0032115B" w:rsidRDefault="0032115B" w:rsidP="00D20828">
      <w:pPr>
        <w:rPr>
          <w:rtl/>
          <w:lang w:eastAsia="he-IL"/>
        </w:rPr>
      </w:pPr>
    </w:p>
    <w:p w:rsidR="0032115B" w:rsidRDefault="0032115B" w:rsidP="006C0399">
      <w:pPr>
        <w:rPr>
          <w:rtl/>
          <w:lang w:eastAsia="he-IL"/>
        </w:rPr>
      </w:pPr>
      <w:bookmarkStart w:id="6380" w:name="_ETM_Q17_177805"/>
      <w:bookmarkStart w:id="6381" w:name="_ETM_Q17_178075"/>
      <w:bookmarkEnd w:id="6380"/>
      <w:bookmarkEnd w:id="6381"/>
      <w:r>
        <w:rPr>
          <w:rFonts w:hint="cs"/>
          <w:rtl/>
          <w:lang w:eastAsia="he-IL"/>
        </w:rPr>
        <w:t>ת</w:t>
      </w:r>
      <w:bookmarkStart w:id="6382" w:name="_ETM_Q17_178150"/>
      <w:bookmarkEnd w:id="6382"/>
      <w:r>
        <w:rPr>
          <w:rFonts w:hint="cs"/>
          <w:rtl/>
          <w:lang w:eastAsia="he-IL"/>
        </w:rPr>
        <w:t>וך חודש יש ממשלתית.</w:t>
      </w:r>
    </w:p>
    <w:p w:rsidR="0032115B" w:rsidRDefault="0032115B" w:rsidP="006C0399">
      <w:pPr>
        <w:rPr>
          <w:rtl/>
          <w:lang w:eastAsia="he-IL"/>
        </w:rPr>
      </w:pPr>
      <w:bookmarkStart w:id="6383" w:name="_ETM_Q17_175357"/>
      <w:bookmarkEnd w:id="6383"/>
    </w:p>
    <w:p w:rsidR="0032115B" w:rsidRDefault="0032115B" w:rsidP="006C0399">
      <w:pPr>
        <w:pStyle w:val="-"/>
        <w:keepNext/>
        <w:rPr>
          <w:rtl/>
        </w:rPr>
      </w:pPr>
      <w:bookmarkStart w:id="6384" w:name="_ETM_Q17_175501"/>
      <w:bookmarkStart w:id="6385" w:name="_ETM_Q17_175551"/>
      <w:bookmarkStart w:id="6386" w:name="_ETM_Q17_175591"/>
      <w:bookmarkStart w:id="6387" w:name="ET_speakercontinue_6392_18"/>
      <w:bookmarkEnd w:id="6384"/>
      <w:bookmarkEnd w:id="6385"/>
      <w:bookmarkEnd w:id="6386"/>
      <w:r w:rsidRPr="008476A5">
        <w:rPr>
          <w:rStyle w:val="TagStyle"/>
          <w:rtl/>
        </w:rPr>
        <w:t xml:space="preserve"> &lt;&lt; דובר_המשך &gt;&gt; </w:t>
      </w:r>
      <w:r>
        <w:rPr>
          <w:rtl/>
        </w:rPr>
        <w:t>שר המשפטים יריב לוין:</w:t>
      </w:r>
      <w:r w:rsidRPr="008476A5">
        <w:rPr>
          <w:rStyle w:val="TagStyle"/>
          <w:rtl/>
        </w:rPr>
        <w:t xml:space="preserve"> &lt;&lt; דובר_המשך &gt;&gt;</w:t>
      </w:r>
      <w:r>
        <w:rPr>
          <w:rtl/>
        </w:rPr>
        <w:t xml:space="preserve"> </w:t>
      </w:r>
      <w:bookmarkEnd w:id="6387"/>
    </w:p>
    <w:p w:rsidR="0032115B" w:rsidRPr="008476A5" w:rsidRDefault="0032115B" w:rsidP="006C0399">
      <w:pPr>
        <w:rPr>
          <w:rtl/>
          <w:lang w:eastAsia="he-IL"/>
        </w:rPr>
      </w:pPr>
      <w:bookmarkStart w:id="6388" w:name="_ETM_Q17_176320"/>
      <w:bookmarkEnd w:id="6388"/>
    </w:p>
    <w:p w:rsidR="0032115B" w:rsidRDefault="0032115B" w:rsidP="00D20828">
      <w:pPr>
        <w:rPr>
          <w:rtl/>
        </w:rPr>
      </w:pPr>
      <w:bookmarkStart w:id="6389" w:name="_ETM_Q17_175535"/>
      <w:bookmarkStart w:id="6390" w:name="_ETM_Q17_175649"/>
      <w:bookmarkEnd w:id="6389"/>
      <w:bookmarkEnd w:id="6390"/>
      <w:r>
        <w:rPr>
          <w:rFonts w:hint="cs"/>
          <w:rtl/>
          <w:lang w:eastAsia="he-IL"/>
        </w:rPr>
        <w:t xml:space="preserve">אומר לי השר בן גביר </w:t>
      </w:r>
      <w:bookmarkStart w:id="6391" w:name="_ETM_Q17_178279"/>
      <w:bookmarkEnd w:id="6391"/>
      <w:r>
        <w:rPr>
          <w:rFonts w:hint="cs"/>
          <w:rtl/>
          <w:lang w:eastAsia="he-IL"/>
        </w:rPr>
        <w:t xml:space="preserve">שהוא מאמין שתוך חודש תהיה הצעה ממשלתית. </w:t>
      </w:r>
      <w:bookmarkStart w:id="6392" w:name="_ETM_Q17_181763"/>
      <w:bookmarkEnd w:id="6392"/>
      <w:r>
        <w:rPr>
          <w:rFonts w:hint="cs"/>
          <w:rtl/>
          <w:lang w:eastAsia="he-IL"/>
        </w:rPr>
        <w:t xml:space="preserve">אני נוטה </w:t>
      </w:r>
      <w:bookmarkStart w:id="6393" w:name="_ETM_Q17_185700"/>
      <w:bookmarkEnd w:id="6393"/>
      <w:r>
        <w:rPr>
          <w:rtl/>
        </w:rPr>
        <w:t xml:space="preserve">לסמוך </w:t>
      </w:r>
      <w:bookmarkStart w:id="6394" w:name="_ETM_Q17_186150"/>
      <w:bookmarkEnd w:id="6394"/>
      <w:r>
        <w:rPr>
          <w:rtl/>
        </w:rPr>
        <w:t xml:space="preserve">על </w:t>
      </w:r>
      <w:bookmarkStart w:id="6395" w:name="_ETM_Q17_186269"/>
      <w:bookmarkEnd w:id="6395"/>
      <w:r>
        <w:rPr>
          <w:rtl/>
        </w:rPr>
        <w:t xml:space="preserve">הדברים </w:t>
      </w:r>
      <w:bookmarkStart w:id="6396" w:name="_ETM_Q17_186629"/>
      <w:bookmarkEnd w:id="6396"/>
      <w:r>
        <w:rPr>
          <w:rtl/>
        </w:rPr>
        <w:t>שלו</w:t>
      </w:r>
      <w:r>
        <w:rPr>
          <w:rFonts w:hint="cs"/>
          <w:rtl/>
        </w:rPr>
        <w:t>,</w:t>
      </w:r>
      <w:r>
        <w:rPr>
          <w:rtl/>
        </w:rPr>
        <w:t xml:space="preserve"> </w:t>
      </w:r>
      <w:bookmarkStart w:id="6397" w:name="_ETM_Q17_186930"/>
      <w:bookmarkEnd w:id="6397"/>
      <w:r>
        <w:rPr>
          <w:rtl/>
        </w:rPr>
        <w:t xml:space="preserve">אבל </w:t>
      </w:r>
      <w:bookmarkStart w:id="6398" w:name="_ETM_Q17_187080"/>
      <w:bookmarkEnd w:id="6398"/>
      <w:r>
        <w:rPr>
          <w:rtl/>
        </w:rPr>
        <w:t xml:space="preserve">אני </w:t>
      </w:r>
      <w:bookmarkStart w:id="6399" w:name="_ETM_Q17_187859"/>
      <w:bookmarkEnd w:id="6399"/>
      <w:r>
        <w:rPr>
          <w:rtl/>
        </w:rPr>
        <w:t xml:space="preserve">אומר </w:t>
      </w:r>
      <w:bookmarkStart w:id="6400" w:name="_ETM_Q17_188160"/>
      <w:bookmarkEnd w:id="6400"/>
      <w:r>
        <w:rPr>
          <w:rFonts w:hint="cs"/>
          <w:rtl/>
        </w:rPr>
        <w:t>– אל</w:t>
      </w:r>
      <w:r>
        <w:rPr>
          <w:rtl/>
        </w:rPr>
        <w:t xml:space="preserve">ה </w:t>
      </w:r>
      <w:bookmarkStart w:id="6401" w:name="_ETM_Q17_188369"/>
      <w:bookmarkEnd w:id="6401"/>
      <w:r>
        <w:rPr>
          <w:rFonts w:hint="cs"/>
          <w:rtl/>
        </w:rPr>
        <w:t>ה</w:t>
      </w:r>
      <w:r>
        <w:rPr>
          <w:rtl/>
        </w:rPr>
        <w:t xml:space="preserve">דברים </w:t>
      </w:r>
      <w:bookmarkStart w:id="6402" w:name="_ETM_Q17_188820"/>
      <w:bookmarkEnd w:id="6402"/>
      <w:r>
        <w:rPr>
          <w:rtl/>
        </w:rPr>
        <w:t>שלו</w:t>
      </w:r>
      <w:r>
        <w:rPr>
          <w:rFonts w:hint="cs"/>
          <w:rtl/>
        </w:rPr>
        <w:t>.</w:t>
      </w:r>
      <w:r>
        <w:rPr>
          <w:rtl/>
        </w:rPr>
        <w:t xml:space="preserve"> </w:t>
      </w:r>
      <w:bookmarkStart w:id="6403" w:name="_ETM_Q17_189670"/>
      <w:bookmarkEnd w:id="6403"/>
      <w:r>
        <w:rPr>
          <w:rtl/>
        </w:rPr>
        <w:t xml:space="preserve">כי </w:t>
      </w:r>
      <w:bookmarkStart w:id="6404" w:name="_ETM_Q17_189849"/>
      <w:bookmarkStart w:id="6405" w:name="_ETM_Q17_190719"/>
      <w:bookmarkEnd w:id="6404"/>
      <w:bookmarkEnd w:id="6405"/>
      <w:r>
        <w:rPr>
          <w:rtl/>
        </w:rPr>
        <w:t xml:space="preserve">אני </w:t>
      </w:r>
      <w:bookmarkStart w:id="6406" w:name="_ETM_Q17_191019"/>
      <w:bookmarkEnd w:id="6406"/>
      <w:r>
        <w:rPr>
          <w:rtl/>
        </w:rPr>
        <w:t xml:space="preserve">אומר </w:t>
      </w:r>
      <w:bookmarkStart w:id="6407" w:name="_ETM_Q17_191230"/>
      <w:bookmarkEnd w:id="6407"/>
      <w:r>
        <w:rPr>
          <w:rtl/>
        </w:rPr>
        <w:t>לך</w:t>
      </w:r>
      <w:r>
        <w:rPr>
          <w:rFonts w:hint="cs"/>
          <w:rtl/>
        </w:rPr>
        <w:t>, השרה כהן, באופן אמיתי</w:t>
      </w:r>
      <w:bookmarkStart w:id="6408" w:name="_ETM_Q17_190032"/>
      <w:bookmarkStart w:id="6409" w:name="_ETM_Q17_191380"/>
      <w:bookmarkStart w:id="6410" w:name="_ETM_Q17_193150"/>
      <w:bookmarkEnd w:id="6408"/>
      <w:bookmarkEnd w:id="6409"/>
      <w:bookmarkEnd w:id="6410"/>
      <w:r>
        <w:rPr>
          <w:rFonts w:hint="cs"/>
          <w:rtl/>
        </w:rPr>
        <w:t xml:space="preserve">: </w:t>
      </w:r>
      <w:r>
        <w:rPr>
          <w:rtl/>
        </w:rPr>
        <w:t xml:space="preserve">מהמעט </w:t>
      </w:r>
      <w:bookmarkStart w:id="6411" w:name="_ETM_Q17_193600"/>
      <w:bookmarkEnd w:id="6411"/>
      <w:r>
        <w:rPr>
          <w:rtl/>
        </w:rPr>
        <w:t xml:space="preserve">שהספקתי </w:t>
      </w:r>
      <w:bookmarkStart w:id="6412" w:name="_ETM_Q17_194289"/>
      <w:bookmarkEnd w:id="6412"/>
      <w:r>
        <w:rPr>
          <w:rtl/>
        </w:rPr>
        <w:t xml:space="preserve">לבדוק </w:t>
      </w:r>
      <w:bookmarkStart w:id="6413" w:name="_ETM_Q17_195460"/>
      <w:bookmarkEnd w:id="6413"/>
      <w:r>
        <w:rPr>
          <w:rtl/>
        </w:rPr>
        <w:t xml:space="preserve">אני </w:t>
      </w:r>
      <w:bookmarkStart w:id="6414" w:name="_ETM_Q17_195700"/>
      <w:bookmarkEnd w:id="6414"/>
      <w:r>
        <w:rPr>
          <w:rtl/>
        </w:rPr>
        <w:t xml:space="preserve">חושב </w:t>
      </w:r>
      <w:bookmarkStart w:id="6415" w:name="_ETM_Q17_196150"/>
      <w:bookmarkEnd w:id="6415"/>
      <w:r>
        <w:rPr>
          <w:rtl/>
        </w:rPr>
        <w:t>ש</w:t>
      </w:r>
      <w:bookmarkStart w:id="6416" w:name="_ETM_Q17_196540"/>
      <w:bookmarkStart w:id="6417" w:name="_ETM_Q17_196930"/>
      <w:bookmarkStart w:id="6418" w:name="_ETM_Q17_198160"/>
      <w:bookmarkEnd w:id="6416"/>
      <w:bookmarkEnd w:id="6417"/>
      <w:bookmarkEnd w:id="6418"/>
      <w:r>
        <w:rPr>
          <w:rFonts w:hint="cs"/>
          <w:rtl/>
        </w:rPr>
        <w:t xml:space="preserve">הבשלות בתוך המשרד שלי להשלמת התהליך הזה </w:t>
      </w:r>
      <w:bookmarkStart w:id="6419" w:name="_ETM_Q17_200860"/>
      <w:bookmarkStart w:id="6420" w:name="_ETM_Q17_201340"/>
      <w:bookmarkEnd w:id="6419"/>
      <w:bookmarkEnd w:id="6420"/>
      <w:r>
        <w:rPr>
          <w:rtl/>
        </w:rPr>
        <w:t xml:space="preserve">אצל </w:t>
      </w:r>
      <w:bookmarkStart w:id="6421" w:name="_ETM_Q17_201640"/>
      <w:bookmarkEnd w:id="6421"/>
      <w:r>
        <w:rPr>
          <w:rtl/>
        </w:rPr>
        <w:t xml:space="preserve">הגורמים </w:t>
      </w:r>
      <w:bookmarkStart w:id="6422" w:name="_ETM_Q17_202000"/>
      <w:bookmarkEnd w:id="6422"/>
      <w:r>
        <w:rPr>
          <w:rtl/>
        </w:rPr>
        <w:t xml:space="preserve">המקצועיים </w:t>
      </w:r>
      <w:bookmarkStart w:id="6423" w:name="_ETM_Q17_204970"/>
      <w:bookmarkEnd w:id="6423"/>
      <w:r w:rsidR="00D20828">
        <w:rPr>
          <w:rFonts w:hint="cs"/>
          <w:rtl/>
        </w:rPr>
        <w:t>– – –</w:t>
      </w:r>
    </w:p>
    <w:p w:rsidR="0032115B" w:rsidRDefault="0032115B" w:rsidP="006C0399">
      <w:pPr>
        <w:rPr>
          <w:rtl/>
        </w:rPr>
      </w:pPr>
      <w:bookmarkStart w:id="6424" w:name="_ETM_Q17_200724"/>
      <w:bookmarkStart w:id="6425" w:name="_ETM_Q17_200830"/>
      <w:bookmarkEnd w:id="6424"/>
      <w:bookmarkEnd w:id="6425"/>
    </w:p>
    <w:p w:rsidR="0032115B" w:rsidRDefault="0032115B" w:rsidP="006C0399">
      <w:pPr>
        <w:pStyle w:val="af5"/>
        <w:keepNext/>
        <w:rPr>
          <w:rtl/>
        </w:rPr>
      </w:pPr>
      <w:bookmarkStart w:id="6426" w:name="_ETM_Q17_200874"/>
      <w:bookmarkStart w:id="6427" w:name="_ETM_Q17_200928"/>
      <w:bookmarkStart w:id="6428" w:name="ET_interruption_5783_15"/>
      <w:bookmarkEnd w:id="6426"/>
      <w:bookmarkEnd w:id="6427"/>
      <w:r w:rsidRPr="00BD7DA2">
        <w:rPr>
          <w:rStyle w:val="TagStyle"/>
          <w:rtl/>
        </w:rPr>
        <w:t xml:space="preserve"> &lt;&lt; קריאה &gt;&gt; </w:t>
      </w:r>
      <w:r>
        <w:rPr>
          <w:rtl/>
        </w:rPr>
        <w:t>מירב כהן (יש עתיד):</w:t>
      </w:r>
      <w:r w:rsidRPr="00BD7DA2">
        <w:rPr>
          <w:rStyle w:val="TagStyle"/>
          <w:rtl/>
        </w:rPr>
        <w:t xml:space="preserve"> &lt;&lt; קריאה &gt;&gt;</w:t>
      </w:r>
      <w:r>
        <w:rPr>
          <w:rtl/>
        </w:rPr>
        <w:t xml:space="preserve"> </w:t>
      </w:r>
      <w:bookmarkEnd w:id="6428"/>
    </w:p>
    <w:p w:rsidR="0032115B" w:rsidRDefault="0032115B" w:rsidP="00D20828">
      <w:pPr>
        <w:rPr>
          <w:rtl/>
          <w:lang w:eastAsia="he-IL"/>
        </w:rPr>
      </w:pPr>
    </w:p>
    <w:p w:rsidR="0032115B" w:rsidRDefault="0032115B" w:rsidP="006C0399">
      <w:pPr>
        <w:rPr>
          <w:rtl/>
          <w:lang w:eastAsia="he-IL"/>
        </w:rPr>
      </w:pPr>
      <w:bookmarkStart w:id="6429" w:name="_ETM_Q17_204560"/>
      <w:bookmarkStart w:id="6430" w:name="_ETM_Q17_204842"/>
      <w:bookmarkStart w:id="6431" w:name="_ETM_Q17_204905"/>
      <w:bookmarkEnd w:id="6429"/>
      <w:bookmarkEnd w:id="6430"/>
      <w:bookmarkEnd w:id="6431"/>
      <w:r w:rsidRPr="00F370BA">
        <w:rPr>
          <w:rtl/>
          <w:lang w:eastAsia="he-IL"/>
        </w:rPr>
        <w:t>האם תוכל להביא את זה תוך סדר גודל של חודשיים?</w:t>
      </w:r>
    </w:p>
    <w:p w:rsidR="0032115B" w:rsidRDefault="0032115B" w:rsidP="006C0399">
      <w:pPr>
        <w:rPr>
          <w:rtl/>
          <w:lang w:eastAsia="he-IL"/>
        </w:rPr>
      </w:pPr>
      <w:bookmarkStart w:id="6432" w:name="_ETM_Q17_202003"/>
      <w:bookmarkStart w:id="6433" w:name="_ETM_Q17_202112"/>
      <w:bookmarkStart w:id="6434" w:name="_ETM_Q17_202065"/>
      <w:bookmarkEnd w:id="6432"/>
      <w:bookmarkEnd w:id="6433"/>
      <w:bookmarkEnd w:id="6434"/>
    </w:p>
    <w:p w:rsidR="0032115B" w:rsidRDefault="0032115B" w:rsidP="006C0399">
      <w:pPr>
        <w:pStyle w:val="-"/>
        <w:keepNext/>
        <w:rPr>
          <w:rtl/>
        </w:rPr>
      </w:pPr>
      <w:bookmarkStart w:id="6435" w:name="_ETM_Q17_203814"/>
      <w:bookmarkStart w:id="6436" w:name="_ETM_Q17_203919"/>
      <w:bookmarkStart w:id="6437" w:name="ET_speakercontinue_6392_16"/>
      <w:bookmarkEnd w:id="6435"/>
      <w:bookmarkEnd w:id="6436"/>
      <w:r w:rsidRPr="00BD7DA2">
        <w:rPr>
          <w:rStyle w:val="TagStyle"/>
          <w:rtl/>
        </w:rPr>
        <w:t xml:space="preserve"> &lt;&lt; דובר_המשך &gt;&gt; </w:t>
      </w:r>
      <w:r>
        <w:rPr>
          <w:rtl/>
        </w:rPr>
        <w:t>שר המשפטים יריב לוין:</w:t>
      </w:r>
      <w:r w:rsidRPr="00BD7DA2">
        <w:rPr>
          <w:rStyle w:val="TagStyle"/>
          <w:rtl/>
        </w:rPr>
        <w:t xml:space="preserve"> &lt;&lt; דובר_המשך &gt;&gt;</w:t>
      </w:r>
      <w:r>
        <w:rPr>
          <w:rtl/>
        </w:rPr>
        <w:t xml:space="preserve"> </w:t>
      </w:r>
      <w:bookmarkEnd w:id="6437"/>
    </w:p>
    <w:p w:rsidR="0032115B" w:rsidRPr="00BD7DA2" w:rsidRDefault="0032115B" w:rsidP="006C0399">
      <w:pPr>
        <w:rPr>
          <w:rtl/>
          <w:lang w:eastAsia="he-IL"/>
        </w:rPr>
      </w:pPr>
    </w:p>
    <w:p w:rsidR="0032115B" w:rsidRDefault="0032115B" w:rsidP="006C0399">
      <w:pPr>
        <w:rPr>
          <w:rtl/>
        </w:rPr>
      </w:pPr>
      <w:bookmarkStart w:id="6438" w:name="_ETM_Q17_200988"/>
      <w:bookmarkStart w:id="6439" w:name="_ETM_Q17_201074"/>
      <w:bookmarkEnd w:id="6438"/>
      <w:bookmarkEnd w:id="6439"/>
      <w:r>
        <w:rPr>
          <w:rFonts w:hint="cs"/>
          <w:rtl/>
        </w:rPr>
        <w:t>אני הייתי</w:t>
      </w:r>
      <w:r>
        <w:rPr>
          <w:rtl/>
        </w:rPr>
        <w:t xml:space="preserve"> </w:t>
      </w:r>
      <w:bookmarkStart w:id="6440" w:name="_ETM_Q17_205720"/>
      <w:bookmarkEnd w:id="6440"/>
      <w:r>
        <w:rPr>
          <w:rtl/>
        </w:rPr>
        <w:t>מציע</w:t>
      </w:r>
      <w:bookmarkStart w:id="6441" w:name="_ETM_Q17_202383"/>
      <w:bookmarkStart w:id="6442" w:name="_ETM_Q17_202483"/>
      <w:bookmarkEnd w:id="6441"/>
      <w:bookmarkEnd w:id="6442"/>
      <w:r>
        <w:rPr>
          <w:rFonts w:hint="cs"/>
          <w:rtl/>
        </w:rPr>
        <w:t>, בואי ניתן</w:t>
      </w:r>
      <w:r>
        <w:rPr>
          <w:rtl/>
        </w:rPr>
        <w:t xml:space="preserve"> </w:t>
      </w:r>
      <w:bookmarkStart w:id="6443" w:name="_ETM_Q17_206739"/>
      <w:bookmarkEnd w:id="6443"/>
      <w:r>
        <w:rPr>
          <w:rFonts w:hint="cs"/>
          <w:rtl/>
        </w:rPr>
        <w:t>שלושה</w:t>
      </w:r>
      <w:r>
        <w:rPr>
          <w:rtl/>
        </w:rPr>
        <w:t xml:space="preserve"> </w:t>
      </w:r>
      <w:bookmarkStart w:id="6444" w:name="_ETM_Q17_207160"/>
      <w:bookmarkEnd w:id="6444"/>
      <w:r>
        <w:rPr>
          <w:rtl/>
        </w:rPr>
        <w:t xml:space="preserve">חודשים </w:t>
      </w:r>
      <w:bookmarkStart w:id="6445" w:name="_ETM_Q17_207700"/>
      <w:bookmarkEnd w:id="6445"/>
      <w:r>
        <w:rPr>
          <w:rtl/>
        </w:rPr>
        <w:t xml:space="preserve">לעניין </w:t>
      </w:r>
      <w:bookmarkStart w:id="6446" w:name="_ETM_Q17_208150"/>
      <w:bookmarkEnd w:id="6446"/>
      <w:r>
        <w:rPr>
          <w:rtl/>
        </w:rPr>
        <w:t>הזה</w:t>
      </w:r>
      <w:r>
        <w:rPr>
          <w:rFonts w:hint="cs"/>
          <w:rtl/>
        </w:rPr>
        <w:t>,</w:t>
      </w:r>
      <w:r>
        <w:rPr>
          <w:rtl/>
        </w:rPr>
        <w:t xml:space="preserve"> </w:t>
      </w:r>
      <w:bookmarkStart w:id="6447" w:name="_ETM_Q17_208869"/>
      <w:bookmarkEnd w:id="6447"/>
      <w:r>
        <w:rPr>
          <w:rFonts w:hint="cs"/>
          <w:rtl/>
        </w:rPr>
        <w:t>נעשה עבודה</w:t>
      </w:r>
      <w:r>
        <w:rPr>
          <w:rtl/>
        </w:rPr>
        <w:t xml:space="preserve"> </w:t>
      </w:r>
      <w:bookmarkStart w:id="6448" w:name="_ETM_Q17_209319"/>
      <w:bookmarkEnd w:id="6448"/>
      <w:r>
        <w:rPr>
          <w:rtl/>
        </w:rPr>
        <w:t xml:space="preserve">יסודית </w:t>
      </w:r>
      <w:bookmarkStart w:id="6449" w:name="_ETM_Q17_210159"/>
      <w:bookmarkEnd w:id="6449"/>
      <w:r>
        <w:rPr>
          <w:rtl/>
        </w:rPr>
        <w:t xml:space="preserve">עד </w:t>
      </w:r>
      <w:bookmarkStart w:id="6450" w:name="_ETM_Q17_210310"/>
      <w:bookmarkEnd w:id="6450"/>
      <w:r>
        <w:rPr>
          <w:rtl/>
        </w:rPr>
        <w:t>הסוף</w:t>
      </w:r>
      <w:bookmarkStart w:id="6451" w:name="_ETM_Q17_210669"/>
      <w:bookmarkEnd w:id="6451"/>
      <w:r>
        <w:rPr>
          <w:rFonts w:hint="cs"/>
          <w:rtl/>
        </w:rPr>
        <w:t>. שלושה</w:t>
      </w:r>
      <w:r>
        <w:rPr>
          <w:rtl/>
        </w:rPr>
        <w:t xml:space="preserve"> </w:t>
      </w:r>
      <w:bookmarkStart w:id="6452" w:name="_ETM_Q17_210970"/>
      <w:bookmarkEnd w:id="6452"/>
      <w:r>
        <w:rPr>
          <w:rtl/>
        </w:rPr>
        <w:t xml:space="preserve">חודשים </w:t>
      </w:r>
      <w:bookmarkStart w:id="6453" w:name="_ETM_Q17_211390"/>
      <w:bookmarkEnd w:id="6453"/>
      <w:r>
        <w:rPr>
          <w:rtl/>
        </w:rPr>
        <w:t xml:space="preserve">נופל </w:t>
      </w:r>
      <w:bookmarkStart w:id="6454" w:name="_ETM_Q17_211749"/>
      <w:bookmarkEnd w:id="6454"/>
      <w:r>
        <w:rPr>
          <w:rtl/>
        </w:rPr>
        <w:t xml:space="preserve">בתוך </w:t>
      </w:r>
      <w:bookmarkStart w:id="6455" w:name="_ETM_Q17_212079"/>
      <w:bookmarkEnd w:id="6455"/>
      <w:r>
        <w:rPr>
          <w:rtl/>
        </w:rPr>
        <w:t xml:space="preserve">המושב </w:t>
      </w:r>
      <w:bookmarkStart w:id="6456" w:name="_ETM_Q17_212530"/>
      <w:bookmarkEnd w:id="6456"/>
      <w:r>
        <w:rPr>
          <w:rtl/>
        </w:rPr>
        <w:t>הבא</w:t>
      </w:r>
      <w:r>
        <w:rPr>
          <w:rFonts w:hint="cs"/>
          <w:rtl/>
        </w:rPr>
        <w:t>.</w:t>
      </w:r>
      <w:r>
        <w:rPr>
          <w:rtl/>
        </w:rPr>
        <w:t xml:space="preserve"> </w:t>
      </w:r>
      <w:bookmarkStart w:id="6457" w:name="_ETM_Q17_212920"/>
      <w:bookmarkEnd w:id="6457"/>
    </w:p>
    <w:p w:rsidR="0032115B" w:rsidRDefault="0032115B" w:rsidP="006C0399">
      <w:pPr>
        <w:rPr>
          <w:rtl/>
        </w:rPr>
      </w:pPr>
      <w:bookmarkStart w:id="6458" w:name="_ETM_Q17_215033"/>
      <w:bookmarkStart w:id="6459" w:name="_ETM_Q17_215143"/>
      <w:bookmarkEnd w:id="6458"/>
      <w:bookmarkEnd w:id="6459"/>
    </w:p>
    <w:p w:rsidR="0032115B" w:rsidRDefault="0032115B" w:rsidP="006C0399">
      <w:pPr>
        <w:pStyle w:val="af6"/>
        <w:keepNext/>
        <w:rPr>
          <w:rtl/>
        </w:rPr>
      </w:pPr>
      <w:bookmarkStart w:id="6460" w:name="_ETM_Q17_215177"/>
      <w:bookmarkStart w:id="6461" w:name="_ETM_Q17_215261"/>
      <w:bookmarkEnd w:id="6460"/>
      <w:bookmarkEnd w:id="6461"/>
      <w:r w:rsidRPr="00FF0775">
        <w:rPr>
          <w:rStyle w:val="TagStyle"/>
          <w:rtl/>
        </w:rPr>
        <w:t xml:space="preserve"> &lt;&lt; יור &gt;&gt; </w:t>
      </w:r>
      <w:r>
        <w:rPr>
          <w:rtl/>
        </w:rPr>
        <w:t>היו"ר אוריאל בוסו:</w:t>
      </w:r>
      <w:r w:rsidRPr="00FF0775">
        <w:rPr>
          <w:rStyle w:val="TagStyle"/>
          <w:rtl/>
        </w:rPr>
        <w:t xml:space="preserve"> &lt;&lt; יור &gt;&gt;</w:t>
      </w:r>
      <w:r>
        <w:rPr>
          <w:rtl/>
        </w:rPr>
        <w:t xml:space="preserve"> </w:t>
      </w:r>
    </w:p>
    <w:p w:rsidR="0032115B" w:rsidRPr="00FF0775" w:rsidRDefault="0032115B" w:rsidP="006C0399">
      <w:pPr>
        <w:ind w:firstLine="0"/>
        <w:rPr>
          <w:rtl/>
          <w:lang w:eastAsia="he-IL"/>
        </w:rPr>
      </w:pPr>
      <w:bookmarkStart w:id="6462" w:name="_ETM_Q17_211745"/>
      <w:bookmarkEnd w:id="6462"/>
    </w:p>
    <w:p w:rsidR="0032115B" w:rsidRDefault="0032115B" w:rsidP="006C0399">
      <w:pPr>
        <w:rPr>
          <w:rtl/>
        </w:rPr>
      </w:pPr>
      <w:bookmarkStart w:id="6463" w:name="_ETM_Q17_215321"/>
      <w:bookmarkStart w:id="6464" w:name="_ETM_Q17_215409"/>
      <w:bookmarkEnd w:id="6463"/>
      <w:bookmarkEnd w:id="6464"/>
      <w:r>
        <w:rPr>
          <w:rtl/>
        </w:rPr>
        <w:t xml:space="preserve">אם </w:t>
      </w:r>
      <w:bookmarkStart w:id="6465" w:name="_ETM_Q17_213129"/>
      <w:bookmarkEnd w:id="6465"/>
      <w:r>
        <w:rPr>
          <w:rFonts w:hint="cs"/>
          <w:rtl/>
        </w:rPr>
        <w:t>תבוא</w:t>
      </w:r>
      <w:r>
        <w:rPr>
          <w:rtl/>
        </w:rPr>
        <w:t xml:space="preserve"> </w:t>
      </w:r>
      <w:bookmarkStart w:id="6466" w:name="_ETM_Q17_214030"/>
      <w:bookmarkEnd w:id="6466"/>
      <w:r>
        <w:rPr>
          <w:rFonts w:hint="cs"/>
          <w:rtl/>
        </w:rPr>
        <w:t>ה</w:t>
      </w:r>
      <w:r>
        <w:rPr>
          <w:rtl/>
        </w:rPr>
        <w:t>ממשלתי</w:t>
      </w:r>
      <w:r>
        <w:rPr>
          <w:rFonts w:hint="cs"/>
          <w:rtl/>
        </w:rPr>
        <w:t>ת</w:t>
      </w:r>
      <w:r>
        <w:rPr>
          <w:rtl/>
        </w:rPr>
        <w:t xml:space="preserve"> </w:t>
      </w:r>
      <w:bookmarkStart w:id="6467" w:name="_ETM_Q17_214539"/>
      <w:bookmarkEnd w:id="6467"/>
      <w:r>
        <w:rPr>
          <w:rtl/>
        </w:rPr>
        <w:t xml:space="preserve">לפני </w:t>
      </w:r>
      <w:bookmarkStart w:id="6468" w:name="_ETM_Q17_214899"/>
      <w:bookmarkEnd w:id="6468"/>
      <w:r>
        <w:rPr>
          <w:rtl/>
        </w:rPr>
        <w:t>כן</w:t>
      </w:r>
      <w:r>
        <w:rPr>
          <w:rFonts w:hint="cs"/>
          <w:rtl/>
        </w:rPr>
        <w:t>,</w:t>
      </w:r>
      <w:r>
        <w:rPr>
          <w:rtl/>
        </w:rPr>
        <w:t xml:space="preserve"> </w:t>
      </w:r>
      <w:bookmarkStart w:id="6469" w:name="_ETM_Q17_215110"/>
      <w:bookmarkEnd w:id="6469"/>
      <w:r>
        <w:rPr>
          <w:rFonts w:hint="cs"/>
          <w:rtl/>
        </w:rPr>
        <w:t>יצמידו.</w:t>
      </w:r>
    </w:p>
    <w:p w:rsidR="0032115B" w:rsidRDefault="0032115B" w:rsidP="006C0399">
      <w:pPr>
        <w:rPr>
          <w:rtl/>
        </w:rPr>
      </w:pPr>
      <w:bookmarkStart w:id="6470" w:name="_ETM_Q17_213499"/>
      <w:bookmarkStart w:id="6471" w:name="_ETM_Q17_213575"/>
      <w:bookmarkEnd w:id="6470"/>
      <w:bookmarkEnd w:id="6471"/>
    </w:p>
    <w:p w:rsidR="0032115B" w:rsidRDefault="0032115B" w:rsidP="006C0399">
      <w:pPr>
        <w:pStyle w:val="-"/>
        <w:keepNext/>
        <w:rPr>
          <w:rtl/>
        </w:rPr>
      </w:pPr>
      <w:bookmarkStart w:id="6472" w:name="_ETM_Q17_213644"/>
      <w:bookmarkStart w:id="6473" w:name="_ETM_Q17_213727"/>
      <w:bookmarkStart w:id="6474" w:name="ET_speakercontinue_6392_20"/>
      <w:bookmarkEnd w:id="6472"/>
      <w:bookmarkEnd w:id="6473"/>
      <w:r w:rsidRPr="00FF0775">
        <w:rPr>
          <w:rStyle w:val="TagStyle"/>
          <w:rtl/>
        </w:rPr>
        <w:t xml:space="preserve"> &lt;&lt; דובר_המשך &gt;&gt; </w:t>
      </w:r>
      <w:r>
        <w:rPr>
          <w:rtl/>
        </w:rPr>
        <w:t>שר המשפטים יריב לוין:</w:t>
      </w:r>
      <w:r w:rsidRPr="00FF0775">
        <w:rPr>
          <w:rStyle w:val="TagStyle"/>
          <w:rtl/>
        </w:rPr>
        <w:t xml:space="preserve"> &lt;&lt; דובר_המשך &gt;&gt;</w:t>
      </w:r>
      <w:r>
        <w:rPr>
          <w:rtl/>
        </w:rPr>
        <w:t xml:space="preserve"> </w:t>
      </w:r>
      <w:bookmarkEnd w:id="6474"/>
    </w:p>
    <w:p w:rsidR="0032115B" w:rsidRDefault="0032115B" w:rsidP="00D20828">
      <w:pPr>
        <w:rPr>
          <w:rtl/>
          <w:lang w:eastAsia="he-IL"/>
        </w:rPr>
      </w:pPr>
    </w:p>
    <w:p w:rsidR="0032115B" w:rsidRDefault="0032115B" w:rsidP="00D20828">
      <w:pPr>
        <w:rPr>
          <w:rtl/>
        </w:rPr>
      </w:pPr>
      <w:bookmarkStart w:id="6475" w:name="_ETM_Q17_215133"/>
      <w:bookmarkEnd w:id="6475"/>
      <w:r>
        <w:rPr>
          <w:rFonts w:hint="cs"/>
          <w:rtl/>
          <w:lang w:eastAsia="he-IL"/>
        </w:rPr>
        <w:t xml:space="preserve">ונשתדל, כמובן, לעשות את </w:t>
      </w:r>
      <w:bookmarkStart w:id="6476" w:name="_ETM_Q17_215302"/>
      <w:bookmarkEnd w:id="6476"/>
      <w:r>
        <w:rPr>
          <w:rFonts w:hint="cs"/>
          <w:rtl/>
          <w:lang w:eastAsia="he-IL"/>
        </w:rPr>
        <w:t xml:space="preserve">זה </w:t>
      </w:r>
      <w:bookmarkStart w:id="6477" w:name="_ETM_Q17_213787"/>
      <w:bookmarkStart w:id="6478" w:name="_ETM_Q17_213865"/>
      <w:bookmarkStart w:id="6479" w:name="_ETM_Q17_215260"/>
      <w:bookmarkStart w:id="6480" w:name="_ETM_Q17_215500"/>
      <w:bookmarkStart w:id="6481" w:name="_ETM_Q17_215949"/>
      <w:bookmarkStart w:id="6482" w:name="_ETM_Q17_216219"/>
      <w:bookmarkStart w:id="6483" w:name="_ETM_Q17_216280"/>
      <w:bookmarkStart w:id="6484" w:name="_ETM_Q17_216370"/>
      <w:bookmarkStart w:id="6485" w:name="_ETM_Q17_216850"/>
      <w:bookmarkEnd w:id="6477"/>
      <w:bookmarkEnd w:id="6478"/>
      <w:bookmarkEnd w:id="6479"/>
      <w:bookmarkEnd w:id="6480"/>
      <w:bookmarkEnd w:id="6481"/>
      <w:bookmarkEnd w:id="6482"/>
      <w:bookmarkEnd w:id="6483"/>
      <w:bookmarkEnd w:id="6484"/>
      <w:bookmarkEnd w:id="6485"/>
      <w:r>
        <w:rPr>
          <w:rtl/>
        </w:rPr>
        <w:t xml:space="preserve">יותר </w:t>
      </w:r>
      <w:bookmarkStart w:id="6486" w:name="_ETM_Q17_217180"/>
      <w:bookmarkEnd w:id="6486"/>
      <w:r>
        <w:rPr>
          <w:rtl/>
        </w:rPr>
        <w:t>מהר</w:t>
      </w:r>
      <w:r>
        <w:rPr>
          <w:rFonts w:hint="cs"/>
          <w:rtl/>
        </w:rPr>
        <w:t>.</w:t>
      </w:r>
      <w:r>
        <w:rPr>
          <w:rtl/>
        </w:rPr>
        <w:t xml:space="preserve"> </w:t>
      </w:r>
      <w:bookmarkStart w:id="6487" w:name="_ETM_Q17_218289"/>
      <w:bookmarkEnd w:id="6487"/>
      <w:r>
        <w:rPr>
          <w:rtl/>
        </w:rPr>
        <w:t xml:space="preserve">אני </w:t>
      </w:r>
      <w:bookmarkStart w:id="6488" w:name="_ETM_Q17_218500"/>
      <w:bookmarkEnd w:id="6488"/>
      <w:r>
        <w:rPr>
          <w:rtl/>
        </w:rPr>
        <w:t xml:space="preserve">חושב </w:t>
      </w:r>
      <w:bookmarkStart w:id="6489" w:name="_ETM_Q17_218679"/>
      <w:bookmarkEnd w:id="6489"/>
      <w:r>
        <w:rPr>
          <w:rtl/>
        </w:rPr>
        <w:t xml:space="preserve">שזה </w:t>
      </w:r>
      <w:bookmarkStart w:id="6490" w:name="_ETM_Q17_218829"/>
      <w:bookmarkEnd w:id="6490"/>
      <w:r>
        <w:rPr>
          <w:rtl/>
        </w:rPr>
        <w:t xml:space="preserve">יותר </w:t>
      </w:r>
      <w:bookmarkStart w:id="6491" w:name="_ETM_Q17_219100"/>
      <w:bookmarkEnd w:id="6491"/>
      <w:r>
        <w:rPr>
          <w:rtl/>
        </w:rPr>
        <w:t>נכון</w:t>
      </w:r>
      <w:r>
        <w:rPr>
          <w:rFonts w:hint="cs"/>
          <w:rtl/>
        </w:rPr>
        <w:t>.</w:t>
      </w:r>
      <w:r>
        <w:rPr>
          <w:rtl/>
        </w:rPr>
        <w:t xml:space="preserve"> </w:t>
      </w:r>
      <w:bookmarkStart w:id="6492" w:name="_ETM_Q17_219640"/>
      <w:bookmarkEnd w:id="6492"/>
      <w:r>
        <w:rPr>
          <w:rtl/>
        </w:rPr>
        <w:t xml:space="preserve">אין </w:t>
      </w:r>
      <w:bookmarkStart w:id="6493" w:name="_ETM_Q17_219789"/>
      <w:bookmarkEnd w:id="6493"/>
      <w:r>
        <w:rPr>
          <w:rtl/>
        </w:rPr>
        <w:t xml:space="preserve">סיבה </w:t>
      </w:r>
      <w:bookmarkStart w:id="6494" w:name="_ETM_Q17_221649"/>
      <w:bookmarkEnd w:id="6494"/>
      <w:r w:rsidR="00D20828">
        <w:rPr>
          <w:rFonts w:hint="cs"/>
          <w:rtl/>
        </w:rPr>
        <w:t>– – –</w:t>
      </w:r>
    </w:p>
    <w:p w:rsidR="0032115B" w:rsidRDefault="0032115B" w:rsidP="006C0399">
      <w:pPr>
        <w:rPr>
          <w:rtl/>
        </w:rPr>
      </w:pPr>
      <w:bookmarkStart w:id="6495" w:name="_ETM_Q17_219793"/>
      <w:bookmarkStart w:id="6496" w:name="_ETM_Q17_219915"/>
      <w:bookmarkEnd w:id="6495"/>
      <w:bookmarkEnd w:id="6496"/>
    </w:p>
    <w:p w:rsidR="0032115B" w:rsidRDefault="0032115B" w:rsidP="006C0399">
      <w:pPr>
        <w:pStyle w:val="af5"/>
        <w:keepNext/>
        <w:rPr>
          <w:rtl/>
        </w:rPr>
      </w:pPr>
      <w:bookmarkStart w:id="6497" w:name="_ETM_Q17_219961"/>
      <w:bookmarkStart w:id="6498" w:name="_ETM_Q17_220044"/>
      <w:bookmarkStart w:id="6499" w:name="ET_interruption_5783_21"/>
      <w:bookmarkEnd w:id="6497"/>
      <w:bookmarkEnd w:id="6498"/>
      <w:r w:rsidRPr="00FF0775">
        <w:rPr>
          <w:rStyle w:val="TagStyle"/>
          <w:rtl/>
        </w:rPr>
        <w:t xml:space="preserve"> &lt;&lt; קריאה &gt;&gt; </w:t>
      </w:r>
      <w:r>
        <w:rPr>
          <w:rtl/>
        </w:rPr>
        <w:t>מירב כהן (יש עתיד):</w:t>
      </w:r>
      <w:r w:rsidRPr="00FF0775">
        <w:rPr>
          <w:rStyle w:val="TagStyle"/>
          <w:rtl/>
        </w:rPr>
        <w:t xml:space="preserve"> &lt;&lt; קריאה &gt;&gt;</w:t>
      </w:r>
      <w:r>
        <w:rPr>
          <w:rtl/>
        </w:rPr>
        <w:t xml:space="preserve"> </w:t>
      </w:r>
      <w:bookmarkEnd w:id="6499"/>
    </w:p>
    <w:p w:rsidR="0032115B" w:rsidRDefault="0032115B" w:rsidP="00D20828">
      <w:pPr>
        <w:rPr>
          <w:rtl/>
          <w:lang w:eastAsia="he-IL"/>
        </w:rPr>
      </w:pPr>
    </w:p>
    <w:p w:rsidR="0032115B" w:rsidRDefault="0032115B" w:rsidP="00D20828">
      <w:pPr>
        <w:rPr>
          <w:rtl/>
          <w:lang w:eastAsia="he-IL"/>
        </w:rPr>
      </w:pPr>
      <w:bookmarkStart w:id="6500" w:name="_ETM_Q17_220519"/>
      <w:bookmarkEnd w:id="6500"/>
      <w:r>
        <w:rPr>
          <w:rFonts w:hint="cs"/>
          <w:rtl/>
          <w:lang w:eastAsia="he-IL"/>
        </w:rPr>
        <w:t>א</w:t>
      </w:r>
      <w:bookmarkStart w:id="6501" w:name="_ETM_Q17_220790"/>
      <w:bookmarkEnd w:id="6501"/>
      <w:r>
        <w:rPr>
          <w:rFonts w:hint="cs"/>
          <w:rtl/>
          <w:lang w:eastAsia="he-IL"/>
        </w:rPr>
        <w:t>נ</w:t>
      </w:r>
      <w:bookmarkStart w:id="6502" w:name="_ETM_Q17_220870"/>
      <w:bookmarkEnd w:id="6502"/>
      <w:r>
        <w:rPr>
          <w:rFonts w:hint="cs"/>
          <w:rtl/>
          <w:lang w:eastAsia="he-IL"/>
        </w:rPr>
        <w:t xml:space="preserve">י מאוד רוצה שזה יעבור </w:t>
      </w:r>
      <w:bookmarkStart w:id="6503" w:name="_ETM_Q17_218312"/>
      <w:bookmarkEnd w:id="6503"/>
      <w:r w:rsidR="00D20828">
        <w:rPr>
          <w:rFonts w:hint="cs"/>
          <w:rtl/>
          <w:lang w:eastAsia="he-IL"/>
        </w:rPr>
        <w:t>– – –</w:t>
      </w:r>
      <w:r w:rsidRPr="00FF0775">
        <w:rPr>
          <w:rtl/>
        </w:rPr>
        <w:t xml:space="preserve"> </w:t>
      </w:r>
    </w:p>
    <w:p w:rsidR="0032115B" w:rsidRDefault="0032115B" w:rsidP="006C0399">
      <w:pPr>
        <w:ind w:firstLine="0"/>
        <w:rPr>
          <w:rtl/>
          <w:lang w:eastAsia="he-IL"/>
        </w:rPr>
      </w:pPr>
      <w:bookmarkStart w:id="6504" w:name="_ETM_Q17_223093"/>
      <w:bookmarkStart w:id="6505" w:name="_ETM_Q17_223145"/>
      <w:bookmarkStart w:id="6506" w:name="_ETM_Q17_223259"/>
      <w:bookmarkStart w:id="6507" w:name="_ETM_Q17_223344"/>
      <w:bookmarkStart w:id="6508" w:name="_ETM_Q17_223378"/>
      <w:bookmarkStart w:id="6509" w:name="_ETM_Q17_223453"/>
      <w:bookmarkStart w:id="6510" w:name="_ETM_Q17_219271"/>
      <w:bookmarkStart w:id="6511" w:name="_ETM_Q17_219374"/>
      <w:bookmarkEnd w:id="6504"/>
      <w:bookmarkEnd w:id="6505"/>
      <w:bookmarkEnd w:id="6506"/>
      <w:bookmarkEnd w:id="6507"/>
      <w:bookmarkEnd w:id="6508"/>
      <w:bookmarkEnd w:id="6509"/>
      <w:bookmarkEnd w:id="6510"/>
      <w:bookmarkEnd w:id="6511"/>
    </w:p>
    <w:p w:rsidR="0032115B" w:rsidRDefault="0032115B" w:rsidP="006C0399">
      <w:pPr>
        <w:pStyle w:val="-"/>
        <w:keepNext/>
        <w:rPr>
          <w:rtl/>
        </w:rPr>
      </w:pPr>
      <w:bookmarkStart w:id="6512" w:name="_ETM_Q17_219416"/>
      <w:bookmarkStart w:id="6513" w:name="_ETM_Q17_219495"/>
      <w:bookmarkStart w:id="6514" w:name="ET_speakercontinue_6392_22"/>
      <w:bookmarkEnd w:id="6512"/>
      <w:bookmarkEnd w:id="6513"/>
      <w:r w:rsidRPr="00FF0775">
        <w:rPr>
          <w:rStyle w:val="TagStyle"/>
          <w:rtl/>
        </w:rPr>
        <w:t xml:space="preserve"> &lt;&lt; דובר_המשך &gt;&gt; </w:t>
      </w:r>
      <w:r>
        <w:rPr>
          <w:rtl/>
        </w:rPr>
        <w:t>שר המשפטים יריב לוין:</w:t>
      </w:r>
      <w:r w:rsidRPr="00FF0775">
        <w:rPr>
          <w:rStyle w:val="TagStyle"/>
          <w:rtl/>
        </w:rPr>
        <w:t xml:space="preserve"> &lt;&lt; דובר_המשך &gt;&gt;</w:t>
      </w:r>
      <w:r>
        <w:rPr>
          <w:rtl/>
        </w:rPr>
        <w:t xml:space="preserve"> </w:t>
      </w:r>
      <w:bookmarkEnd w:id="6514"/>
    </w:p>
    <w:p w:rsidR="0032115B" w:rsidRPr="00FF0775" w:rsidRDefault="0032115B" w:rsidP="006C0399">
      <w:pPr>
        <w:rPr>
          <w:rtl/>
          <w:lang w:eastAsia="he-IL"/>
        </w:rPr>
      </w:pPr>
      <w:bookmarkStart w:id="6515" w:name="_ETM_Q17_220265"/>
      <w:bookmarkEnd w:id="6515"/>
    </w:p>
    <w:p w:rsidR="0032115B" w:rsidRDefault="0032115B" w:rsidP="006C0399">
      <w:pPr>
        <w:rPr>
          <w:rtl/>
        </w:rPr>
      </w:pPr>
      <w:bookmarkStart w:id="6516" w:name="_ETM_Q17_220321"/>
      <w:bookmarkStart w:id="6517" w:name="_ETM_Q17_220412"/>
      <w:bookmarkStart w:id="6518" w:name="_ETM_Q17_222070"/>
      <w:bookmarkEnd w:id="6516"/>
      <w:bookmarkEnd w:id="6517"/>
      <w:bookmarkEnd w:id="6518"/>
      <w:r>
        <w:rPr>
          <w:rtl/>
        </w:rPr>
        <w:t xml:space="preserve">אני </w:t>
      </w:r>
      <w:bookmarkStart w:id="6519" w:name="_ETM_Q17_222219"/>
      <w:bookmarkEnd w:id="6519"/>
      <w:r>
        <w:rPr>
          <w:rtl/>
        </w:rPr>
        <w:t xml:space="preserve">גם </w:t>
      </w:r>
      <w:bookmarkStart w:id="6520" w:name="_ETM_Q17_222370"/>
      <w:bookmarkEnd w:id="6520"/>
      <w:r>
        <w:rPr>
          <w:rtl/>
        </w:rPr>
        <w:t xml:space="preserve">אומר </w:t>
      </w:r>
      <w:bookmarkStart w:id="6521" w:name="_ETM_Q17_222550"/>
      <w:bookmarkEnd w:id="6521"/>
      <w:r>
        <w:rPr>
          <w:rtl/>
        </w:rPr>
        <w:t xml:space="preserve">באופן </w:t>
      </w:r>
      <w:bookmarkStart w:id="6522" w:name="_ETM_Q17_222909"/>
      <w:bookmarkEnd w:id="6522"/>
      <w:r>
        <w:rPr>
          <w:rtl/>
        </w:rPr>
        <w:t>אמיתי</w:t>
      </w:r>
      <w:r>
        <w:rPr>
          <w:rFonts w:hint="cs"/>
          <w:rtl/>
        </w:rPr>
        <w:t>,</w:t>
      </w:r>
      <w:r>
        <w:rPr>
          <w:rtl/>
        </w:rPr>
        <w:t xml:space="preserve"> </w:t>
      </w:r>
      <w:bookmarkStart w:id="6523" w:name="_ETM_Q17_223239"/>
      <w:bookmarkEnd w:id="6523"/>
      <w:r>
        <w:rPr>
          <w:rtl/>
        </w:rPr>
        <w:t xml:space="preserve">מגיע </w:t>
      </w:r>
      <w:bookmarkStart w:id="6524" w:name="_ETM_Q17_223570"/>
      <w:bookmarkEnd w:id="6524"/>
      <w:r>
        <w:rPr>
          <w:rtl/>
        </w:rPr>
        <w:t xml:space="preserve">לך </w:t>
      </w:r>
      <w:bookmarkStart w:id="6525" w:name="_ETM_Q17_223750"/>
      <w:bookmarkEnd w:id="6525"/>
      <w:r>
        <w:rPr>
          <w:rtl/>
        </w:rPr>
        <w:t xml:space="preserve">להיות </w:t>
      </w:r>
      <w:bookmarkStart w:id="6526" w:name="_ETM_Q17_224019"/>
      <w:bookmarkEnd w:id="6526"/>
      <w:r>
        <w:rPr>
          <w:rtl/>
        </w:rPr>
        <w:t xml:space="preserve">שותפה </w:t>
      </w:r>
      <w:bookmarkStart w:id="6527" w:name="_ETM_Q17_224469"/>
      <w:bookmarkEnd w:id="6527"/>
      <w:r>
        <w:rPr>
          <w:rtl/>
        </w:rPr>
        <w:t xml:space="preserve">לקרדיט </w:t>
      </w:r>
      <w:bookmarkStart w:id="6528" w:name="_ETM_Q17_225010"/>
      <w:bookmarkEnd w:id="6528"/>
      <w:r>
        <w:rPr>
          <w:rtl/>
        </w:rPr>
        <w:t xml:space="preserve">כמי </w:t>
      </w:r>
      <w:bookmarkStart w:id="6529" w:name="_ETM_Q17_225280"/>
      <w:bookmarkEnd w:id="6529"/>
      <w:r>
        <w:rPr>
          <w:rtl/>
        </w:rPr>
        <w:t xml:space="preserve">שיזמה </w:t>
      </w:r>
      <w:bookmarkStart w:id="6530" w:name="_ETM_Q17_225850"/>
      <w:bookmarkEnd w:id="6530"/>
      <w:r>
        <w:rPr>
          <w:rtl/>
        </w:rPr>
        <w:t xml:space="preserve">את </w:t>
      </w:r>
      <w:bookmarkStart w:id="6531" w:name="_ETM_Q17_226030"/>
      <w:bookmarkEnd w:id="6531"/>
      <w:r>
        <w:rPr>
          <w:rtl/>
        </w:rPr>
        <w:t xml:space="preserve">ההצעה </w:t>
      </w:r>
      <w:bookmarkStart w:id="6532" w:name="_ETM_Q17_226449"/>
      <w:bookmarkEnd w:id="6532"/>
      <w:r>
        <w:rPr>
          <w:rtl/>
        </w:rPr>
        <w:t xml:space="preserve">הזאת </w:t>
      </w:r>
      <w:bookmarkStart w:id="6533" w:name="_ETM_Q17_226750"/>
      <w:bookmarkEnd w:id="6533"/>
      <w:r>
        <w:rPr>
          <w:rFonts w:hint="cs"/>
          <w:rtl/>
        </w:rPr>
        <w:t>מ</w:t>
      </w:r>
      <w:r>
        <w:rPr>
          <w:rtl/>
        </w:rPr>
        <w:t xml:space="preserve">תחילת </w:t>
      </w:r>
      <w:bookmarkStart w:id="6534" w:name="_ETM_Q17_227260"/>
      <w:bookmarkEnd w:id="6534"/>
      <w:r>
        <w:rPr>
          <w:rtl/>
        </w:rPr>
        <w:t xml:space="preserve">הדרך </w:t>
      </w:r>
      <w:bookmarkStart w:id="6535" w:name="_ETM_Q17_227890"/>
      <w:bookmarkEnd w:id="6535"/>
      <w:r>
        <w:rPr>
          <w:rFonts w:hint="cs"/>
          <w:rtl/>
        </w:rPr>
        <w:t xml:space="preserve">עוד </w:t>
      </w:r>
      <w:r>
        <w:rPr>
          <w:rtl/>
        </w:rPr>
        <w:t>ב</w:t>
      </w:r>
      <w:r>
        <w:rPr>
          <w:rFonts w:hint="cs"/>
          <w:rtl/>
        </w:rPr>
        <w:t>כהונה</w:t>
      </w:r>
      <w:r>
        <w:rPr>
          <w:rtl/>
        </w:rPr>
        <w:t xml:space="preserve"> </w:t>
      </w:r>
      <w:bookmarkStart w:id="6536" w:name="_ETM_Q17_228609"/>
      <w:bookmarkEnd w:id="6536"/>
      <w:r>
        <w:rPr>
          <w:rtl/>
        </w:rPr>
        <w:t xml:space="preserve">שלך </w:t>
      </w:r>
      <w:bookmarkStart w:id="6537" w:name="_ETM_Q17_228969"/>
      <w:bookmarkEnd w:id="6537"/>
      <w:r>
        <w:rPr>
          <w:rtl/>
        </w:rPr>
        <w:t xml:space="preserve">כשרה </w:t>
      </w:r>
      <w:bookmarkStart w:id="6538" w:name="_ETM_Q17_229420"/>
      <w:bookmarkEnd w:id="6538"/>
      <w:r>
        <w:rPr>
          <w:rtl/>
        </w:rPr>
        <w:t>בממשלה</w:t>
      </w:r>
      <w:r>
        <w:rPr>
          <w:rFonts w:hint="cs"/>
          <w:rtl/>
        </w:rPr>
        <w:t>.</w:t>
      </w:r>
    </w:p>
    <w:p w:rsidR="0032115B" w:rsidRDefault="0032115B" w:rsidP="006C0399">
      <w:pPr>
        <w:rPr>
          <w:rtl/>
        </w:rPr>
      </w:pPr>
      <w:bookmarkStart w:id="6539" w:name="_ETM_Q17_226587"/>
      <w:bookmarkEnd w:id="6539"/>
    </w:p>
    <w:p w:rsidR="0032115B" w:rsidRDefault="0032115B" w:rsidP="006C0399">
      <w:pPr>
        <w:pStyle w:val="af5"/>
        <w:keepNext/>
        <w:rPr>
          <w:rtl/>
        </w:rPr>
      </w:pPr>
      <w:bookmarkStart w:id="6540" w:name="_ETM_Q17_226730"/>
      <w:bookmarkStart w:id="6541" w:name="_ETM_Q17_226775"/>
      <w:bookmarkStart w:id="6542" w:name="_ETM_Q17_226827"/>
      <w:bookmarkStart w:id="6543" w:name="_ETM_Q17_226850"/>
      <w:bookmarkStart w:id="6544" w:name="ET_interruption_5783_23"/>
      <w:bookmarkEnd w:id="6540"/>
      <w:bookmarkEnd w:id="6541"/>
      <w:bookmarkEnd w:id="6542"/>
      <w:bookmarkEnd w:id="6543"/>
      <w:r w:rsidRPr="007A1220">
        <w:rPr>
          <w:rStyle w:val="TagStyle"/>
          <w:rtl/>
        </w:rPr>
        <w:t xml:space="preserve"> &lt;&lt; קריאה &gt;&gt; </w:t>
      </w:r>
      <w:r>
        <w:rPr>
          <w:rtl/>
        </w:rPr>
        <w:t>מירב כהן (יש עתיד):</w:t>
      </w:r>
      <w:r w:rsidRPr="007A1220">
        <w:rPr>
          <w:rStyle w:val="TagStyle"/>
          <w:rtl/>
        </w:rPr>
        <w:t xml:space="preserve"> &lt;&lt; קריאה &gt;&gt;</w:t>
      </w:r>
      <w:r>
        <w:rPr>
          <w:rtl/>
        </w:rPr>
        <w:t xml:space="preserve"> </w:t>
      </w:r>
      <w:bookmarkEnd w:id="6544"/>
    </w:p>
    <w:p w:rsidR="0032115B" w:rsidRDefault="0032115B" w:rsidP="00D20828">
      <w:pPr>
        <w:rPr>
          <w:rtl/>
          <w:lang w:eastAsia="he-IL"/>
        </w:rPr>
      </w:pPr>
    </w:p>
    <w:p w:rsidR="0032115B" w:rsidRDefault="0032115B" w:rsidP="006C0399">
      <w:pPr>
        <w:rPr>
          <w:rtl/>
          <w:lang w:eastAsia="he-IL"/>
        </w:rPr>
      </w:pPr>
      <w:bookmarkStart w:id="6545" w:name="_ETM_Q17_231329"/>
      <w:bookmarkStart w:id="6546" w:name="_ETM_Q17_231618"/>
      <w:bookmarkStart w:id="6547" w:name="_ETM_Q17_231681"/>
      <w:bookmarkEnd w:id="6545"/>
      <w:bookmarkEnd w:id="6546"/>
      <w:bookmarkEnd w:id="6547"/>
      <w:r w:rsidRPr="007A1220">
        <w:rPr>
          <w:rtl/>
          <w:lang w:eastAsia="he-IL"/>
        </w:rPr>
        <w:t xml:space="preserve">אני אעשה כל דבר שיכול לתמרץ </w:t>
      </w:r>
      <w:r>
        <w:rPr>
          <w:rFonts w:hint="cs"/>
          <w:rtl/>
          <w:lang w:eastAsia="he-IL"/>
        </w:rPr>
        <w:t>ולקדם את זה.</w:t>
      </w:r>
    </w:p>
    <w:p w:rsidR="0032115B" w:rsidRDefault="0032115B" w:rsidP="006C0399">
      <w:pPr>
        <w:rPr>
          <w:rtl/>
          <w:lang w:eastAsia="he-IL"/>
        </w:rPr>
      </w:pPr>
      <w:bookmarkStart w:id="6548" w:name="_ETM_Q17_228432"/>
      <w:bookmarkStart w:id="6549" w:name="_ETM_Q17_228526"/>
      <w:bookmarkEnd w:id="6548"/>
      <w:bookmarkEnd w:id="6549"/>
    </w:p>
    <w:p w:rsidR="0032115B" w:rsidRDefault="0032115B" w:rsidP="006C0399">
      <w:pPr>
        <w:pStyle w:val="-"/>
        <w:keepNext/>
        <w:rPr>
          <w:rtl/>
        </w:rPr>
      </w:pPr>
      <w:bookmarkStart w:id="6550" w:name="_ETM_Q17_230392"/>
      <w:bookmarkStart w:id="6551" w:name="_ETM_Q17_230502"/>
      <w:bookmarkStart w:id="6552" w:name="ET_speakercontinue_6392_24"/>
      <w:bookmarkEnd w:id="6550"/>
      <w:bookmarkEnd w:id="6551"/>
      <w:r w:rsidRPr="001B2E77">
        <w:rPr>
          <w:rStyle w:val="TagStyle"/>
          <w:rtl/>
        </w:rPr>
        <w:t xml:space="preserve"> &lt;&lt; דובר_המשך &gt;&gt; </w:t>
      </w:r>
      <w:r>
        <w:rPr>
          <w:rtl/>
        </w:rPr>
        <w:t>שר המשפטים יריב לוין:</w:t>
      </w:r>
      <w:r w:rsidRPr="001B2E77">
        <w:rPr>
          <w:rStyle w:val="TagStyle"/>
          <w:rtl/>
        </w:rPr>
        <w:t xml:space="preserve"> &lt;&lt; דובר_המשך &gt;&gt;</w:t>
      </w:r>
      <w:r>
        <w:rPr>
          <w:rtl/>
        </w:rPr>
        <w:t xml:space="preserve"> </w:t>
      </w:r>
      <w:bookmarkStart w:id="6553" w:name="_ETM_Q17_231214"/>
      <w:bookmarkStart w:id="6554" w:name="_ETM_Q17_228576"/>
      <w:bookmarkStart w:id="6555" w:name="_ETM_Q17_228663"/>
      <w:bookmarkStart w:id="6556" w:name="_ETM_Q17_227019"/>
      <w:bookmarkStart w:id="6557" w:name="_ETM_Q17_227108"/>
      <w:bookmarkStart w:id="6558" w:name="_ETM_Q17_227139"/>
      <w:bookmarkEnd w:id="6552"/>
      <w:bookmarkEnd w:id="6553"/>
      <w:bookmarkEnd w:id="6554"/>
      <w:bookmarkEnd w:id="6555"/>
      <w:bookmarkEnd w:id="6556"/>
      <w:bookmarkEnd w:id="6557"/>
      <w:bookmarkEnd w:id="6558"/>
    </w:p>
    <w:p w:rsidR="0032115B" w:rsidRPr="007A1220" w:rsidRDefault="0032115B" w:rsidP="006C0399">
      <w:pPr>
        <w:rPr>
          <w:rtl/>
          <w:lang w:eastAsia="he-IL"/>
        </w:rPr>
      </w:pPr>
      <w:bookmarkStart w:id="6559" w:name="_ETM_Q17_227222"/>
      <w:bookmarkEnd w:id="6559"/>
    </w:p>
    <w:p w:rsidR="0032115B" w:rsidRDefault="0032115B" w:rsidP="00FE54EF">
      <w:pPr>
        <w:rPr>
          <w:rtl/>
        </w:rPr>
      </w:pPr>
      <w:bookmarkStart w:id="6560" w:name="_ETM_Q17_226935"/>
      <w:bookmarkEnd w:id="6560"/>
      <w:r>
        <w:rPr>
          <w:rtl/>
        </w:rPr>
        <w:t xml:space="preserve"> </w:t>
      </w:r>
      <w:bookmarkStart w:id="6561" w:name="_ETM_Q17_231429"/>
      <w:bookmarkEnd w:id="6561"/>
      <w:r>
        <w:rPr>
          <w:rtl/>
        </w:rPr>
        <w:t xml:space="preserve">ולכן </w:t>
      </w:r>
      <w:bookmarkStart w:id="6562" w:name="_ETM_Q17_232269"/>
      <w:bookmarkEnd w:id="6562"/>
      <w:r>
        <w:rPr>
          <w:rtl/>
        </w:rPr>
        <w:t xml:space="preserve">אני </w:t>
      </w:r>
      <w:bookmarkStart w:id="6563" w:name="_ETM_Q17_232449"/>
      <w:bookmarkEnd w:id="6563"/>
      <w:r>
        <w:rPr>
          <w:rtl/>
        </w:rPr>
        <w:t>מציע</w:t>
      </w:r>
      <w:r>
        <w:rPr>
          <w:rFonts w:hint="cs"/>
          <w:rtl/>
        </w:rPr>
        <w:t xml:space="preserve">, בואו נדחה </w:t>
      </w:r>
      <w:bookmarkStart w:id="6564" w:name="_ETM_Q17_233933"/>
      <w:bookmarkEnd w:id="6564"/>
      <w:r>
        <w:rPr>
          <w:rFonts w:hint="cs"/>
          <w:rtl/>
        </w:rPr>
        <w:t>את העניין הזה.</w:t>
      </w:r>
      <w:bookmarkStart w:id="6565" w:name="_ETM_Q17_233769"/>
      <w:bookmarkEnd w:id="6565"/>
      <w:r>
        <w:rPr>
          <w:rtl/>
        </w:rPr>
        <w:t xml:space="preserve"> </w:t>
      </w:r>
      <w:bookmarkStart w:id="6566" w:name="_ETM_Q17_236760"/>
      <w:bookmarkEnd w:id="6566"/>
      <w:r>
        <w:rPr>
          <w:rtl/>
        </w:rPr>
        <w:t xml:space="preserve">את </w:t>
      </w:r>
      <w:bookmarkStart w:id="6567" w:name="_ETM_Q17_237840"/>
      <w:bookmarkEnd w:id="6567"/>
      <w:r>
        <w:rPr>
          <w:rtl/>
        </w:rPr>
        <w:t xml:space="preserve">יודעת </w:t>
      </w:r>
      <w:bookmarkStart w:id="6568" w:name="_ETM_Q17_238050"/>
      <w:bookmarkEnd w:id="6568"/>
      <w:r>
        <w:rPr>
          <w:rtl/>
        </w:rPr>
        <w:t>מה</w:t>
      </w:r>
      <w:r>
        <w:rPr>
          <w:rFonts w:hint="cs"/>
          <w:rtl/>
        </w:rPr>
        <w:t>,</w:t>
      </w:r>
      <w:r>
        <w:rPr>
          <w:rtl/>
        </w:rPr>
        <w:t xml:space="preserve"> אני </w:t>
      </w:r>
      <w:bookmarkStart w:id="6569" w:name="_ETM_Q17_236969"/>
      <w:bookmarkEnd w:id="6569"/>
      <w:r>
        <w:rPr>
          <w:rtl/>
        </w:rPr>
        <w:t xml:space="preserve">אפילו </w:t>
      </w:r>
      <w:bookmarkStart w:id="6570" w:name="_ETM_Q17_237239"/>
      <w:bookmarkEnd w:id="6570"/>
      <w:r>
        <w:rPr>
          <w:rtl/>
        </w:rPr>
        <w:t xml:space="preserve">מוכן </w:t>
      </w:r>
      <w:bookmarkStart w:id="6571" w:name="_ETM_Q17_237510"/>
      <w:bookmarkEnd w:id="6571"/>
      <w:r>
        <w:rPr>
          <w:rtl/>
        </w:rPr>
        <w:t>להגיד</w:t>
      </w:r>
      <w:r>
        <w:rPr>
          <w:rFonts w:hint="cs"/>
          <w:rtl/>
        </w:rPr>
        <w:t>,</w:t>
      </w:r>
      <w:r>
        <w:rPr>
          <w:rtl/>
        </w:rPr>
        <w:t xml:space="preserve"> </w:t>
      </w:r>
      <w:bookmarkStart w:id="6572" w:name="_ETM_Q17_237750"/>
      <w:bookmarkStart w:id="6573" w:name="_ETM_Q17_238170"/>
      <w:bookmarkEnd w:id="6572"/>
      <w:bookmarkEnd w:id="6573"/>
      <w:r>
        <w:rPr>
          <w:rtl/>
        </w:rPr>
        <w:t xml:space="preserve">בואי </w:t>
      </w:r>
      <w:bookmarkStart w:id="6574" w:name="_ETM_Q17_238379"/>
      <w:bookmarkEnd w:id="6574"/>
      <w:r>
        <w:rPr>
          <w:rtl/>
        </w:rPr>
        <w:t xml:space="preserve">נדחה </w:t>
      </w:r>
      <w:bookmarkStart w:id="6575" w:name="_ETM_Q17_238680"/>
      <w:bookmarkEnd w:id="6575"/>
      <w:r>
        <w:rPr>
          <w:rtl/>
        </w:rPr>
        <w:t>בחודשיים</w:t>
      </w:r>
      <w:r>
        <w:rPr>
          <w:rFonts w:hint="cs"/>
          <w:rtl/>
        </w:rPr>
        <w:t>.</w:t>
      </w:r>
      <w:r>
        <w:rPr>
          <w:rtl/>
        </w:rPr>
        <w:t xml:space="preserve"> </w:t>
      </w:r>
      <w:bookmarkStart w:id="6576" w:name="_ETM_Q17_239839"/>
      <w:bookmarkEnd w:id="6576"/>
      <w:r>
        <w:rPr>
          <w:rtl/>
        </w:rPr>
        <w:t xml:space="preserve">אם </w:t>
      </w:r>
      <w:bookmarkStart w:id="6577" w:name="_ETM_Q17_240170"/>
      <w:bookmarkEnd w:id="6577"/>
      <w:r>
        <w:rPr>
          <w:rFonts w:hint="cs"/>
          <w:rtl/>
        </w:rPr>
        <w:t>נראה ש</w:t>
      </w:r>
      <w:bookmarkStart w:id="6578" w:name="_ETM_Q17_240530"/>
      <w:bookmarkEnd w:id="6578"/>
      <w:r>
        <w:rPr>
          <w:rtl/>
        </w:rPr>
        <w:t xml:space="preserve">בתום </w:t>
      </w:r>
      <w:bookmarkStart w:id="6579" w:name="_ETM_Q17_240889"/>
      <w:bookmarkEnd w:id="6579"/>
      <w:r>
        <w:rPr>
          <w:rtl/>
        </w:rPr>
        <w:t>החודשיים</w:t>
      </w:r>
      <w:bookmarkStart w:id="6580" w:name="_ETM_Q17_241309"/>
      <w:bookmarkStart w:id="6581" w:name="_ETM_Q17_241429"/>
      <w:bookmarkStart w:id="6582" w:name="_ETM_Q17_241819"/>
      <w:bookmarkEnd w:id="6580"/>
      <w:bookmarkEnd w:id="6581"/>
      <w:bookmarkEnd w:id="6582"/>
      <w:r>
        <w:rPr>
          <w:rtl/>
        </w:rPr>
        <w:t xml:space="preserve"> </w:t>
      </w:r>
      <w:bookmarkStart w:id="6583" w:name="_ETM_Q17_242929"/>
      <w:bookmarkEnd w:id="6583"/>
      <w:r>
        <w:rPr>
          <w:rtl/>
        </w:rPr>
        <w:t xml:space="preserve">חסרים </w:t>
      </w:r>
      <w:bookmarkStart w:id="6584" w:name="_ETM_Q17_243469"/>
      <w:bookmarkEnd w:id="6584"/>
      <w:r>
        <w:rPr>
          <w:rtl/>
        </w:rPr>
        <w:t xml:space="preserve">לנו </w:t>
      </w:r>
      <w:bookmarkStart w:id="6585" w:name="_ETM_Q17_243709"/>
      <w:bookmarkStart w:id="6586" w:name="_ETM_Q17_243859"/>
      <w:bookmarkEnd w:id="6585"/>
      <w:bookmarkEnd w:id="6586"/>
      <w:r>
        <w:rPr>
          <w:rtl/>
        </w:rPr>
        <w:t xml:space="preserve">שבוע </w:t>
      </w:r>
      <w:bookmarkStart w:id="6587" w:name="_ETM_Q17_244399"/>
      <w:bookmarkEnd w:id="6587"/>
      <w:r>
        <w:rPr>
          <w:rFonts w:hint="cs"/>
          <w:rtl/>
        </w:rPr>
        <w:t>ל</w:t>
      </w:r>
      <w:r>
        <w:rPr>
          <w:rtl/>
        </w:rPr>
        <w:t>פה</w:t>
      </w:r>
      <w:bookmarkStart w:id="6588" w:name="_ETM_Q17_244549"/>
      <w:bookmarkEnd w:id="6588"/>
      <w:r>
        <w:rPr>
          <w:rFonts w:hint="cs"/>
          <w:rtl/>
        </w:rPr>
        <w:t xml:space="preserve">, </w:t>
      </w:r>
      <w:r>
        <w:rPr>
          <w:rtl/>
        </w:rPr>
        <w:t>שבוע לשם</w:t>
      </w:r>
      <w:r>
        <w:rPr>
          <w:rFonts w:hint="cs"/>
          <w:rtl/>
        </w:rPr>
        <w:t>,</w:t>
      </w:r>
      <w:r>
        <w:rPr>
          <w:rtl/>
        </w:rPr>
        <w:t xml:space="preserve"> </w:t>
      </w:r>
      <w:bookmarkStart w:id="6589" w:name="_ETM_Q17_245240"/>
      <w:bookmarkStart w:id="6590" w:name="_ETM_Q17_245630"/>
      <w:bookmarkEnd w:id="6589"/>
      <w:bookmarkEnd w:id="6590"/>
      <w:r>
        <w:rPr>
          <w:rtl/>
        </w:rPr>
        <w:t xml:space="preserve">הרי </w:t>
      </w:r>
      <w:bookmarkStart w:id="6591" w:name="_ETM_Q17_245840"/>
      <w:bookmarkEnd w:id="6591"/>
      <w:r>
        <w:rPr>
          <w:rtl/>
        </w:rPr>
        <w:t xml:space="preserve">לא </w:t>
      </w:r>
      <w:bookmarkStart w:id="6592" w:name="_ETM_Q17_247600"/>
      <w:bookmarkEnd w:id="6592"/>
      <w:r>
        <w:rPr>
          <w:rFonts w:hint="cs"/>
          <w:rtl/>
        </w:rPr>
        <w:t xml:space="preserve">תהיה לנו בעיה עם העניין </w:t>
      </w:r>
      <w:bookmarkStart w:id="6593" w:name="_ETM_Q17_243805"/>
      <w:bookmarkEnd w:id="6593"/>
      <w:r>
        <w:rPr>
          <w:rFonts w:hint="cs"/>
          <w:rtl/>
        </w:rPr>
        <w:t xml:space="preserve">הזה. </w:t>
      </w:r>
      <w:bookmarkStart w:id="6594" w:name="_ETM_Q17_244478"/>
      <w:bookmarkStart w:id="6595" w:name="_ETM_Q17_244594"/>
      <w:bookmarkStart w:id="6596" w:name="_ETM_Q17_244622"/>
      <w:bookmarkStart w:id="6597" w:name="_ETM_Q17_244715"/>
      <w:bookmarkStart w:id="6598" w:name="_ETM_Q17_244741"/>
      <w:bookmarkStart w:id="6599" w:name="_ETM_Q17_244835"/>
      <w:bookmarkStart w:id="6600" w:name="_ETM_Q17_249039"/>
      <w:bookmarkEnd w:id="6594"/>
      <w:bookmarkEnd w:id="6595"/>
      <w:bookmarkEnd w:id="6596"/>
      <w:bookmarkEnd w:id="6597"/>
      <w:bookmarkEnd w:id="6598"/>
      <w:bookmarkEnd w:id="6599"/>
      <w:bookmarkEnd w:id="6600"/>
      <w:r>
        <w:rPr>
          <w:rtl/>
        </w:rPr>
        <w:t xml:space="preserve">ואני </w:t>
      </w:r>
      <w:bookmarkStart w:id="6601" w:name="_ETM_Q17_249340"/>
      <w:bookmarkStart w:id="6602" w:name="_ETM_Q17_249579"/>
      <w:bookmarkEnd w:id="6601"/>
      <w:bookmarkEnd w:id="6602"/>
      <w:r>
        <w:rPr>
          <w:rtl/>
        </w:rPr>
        <w:t xml:space="preserve">באופן </w:t>
      </w:r>
      <w:bookmarkStart w:id="6603" w:name="_ETM_Q17_249909"/>
      <w:bookmarkEnd w:id="6603"/>
      <w:r>
        <w:rPr>
          <w:rtl/>
        </w:rPr>
        <w:t xml:space="preserve">אישי </w:t>
      </w:r>
      <w:bookmarkStart w:id="6604" w:name="_ETM_Q17_250149"/>
      <w:bookmarkEnd w:id="6604"/>
      <w:r>
        <w:rPr>
          <w:rFonts w:hint="cs"/>
          <w:rtl/>
        </w:rPr>
        <w:t>אעשה</w:t>
      </w:r>
      <w:r>
        <w:rPr>
          <w:rtl/>
        </w:rPr>
        <w:t xml:space="preserve"> מאמץ </w:t>
      </w:r>
      <w:bookmarkStart w:id="6605" w:name="_ETM_Q17_250630"/>
      <w:bookmarkStart w:id="6606" w:name="_ETM_Q17_250990"/>
      <w:bookmarkEnd w:id="6605"/>
      <w:bookmarkEnd w:id="6606"/>
      <w:r>
        <w:rPr>
          <w:rtl/>
        </w:rPr>
        <w:t>ל</w:t>
      </w:r>
      <w:r>
        <w:rPr>
          <w:rFonts w:hint="cs"/>
          <w:rtl/>
        </w:rPr>
        <w:t>כנס</w:t>
      </w:r>
      <w:r>
        <w:rPr>
          <w:rtl/>
        </w:rPr>
        <w:t xml:space="preserve"> </w:t>
      </w:r>
      <w:bookmarkStart w:id="6607" w:name="_ETM_Q17_251500"/>
      <w:bookmarkEnd w:id="6607"/>
      <w:r>
        <w:rPr>
          <w:rtl/>
        </w:rPr>
        <w:t xml:space="preserve">את </w:t>
      </w:r>
      <w:bookmarkStart w:id="6608" w:name="_ETM_Q17_251590"/>
      <w:bookmarkEnd w:id="6608"/>
      <w:r>
        <w:rPr>
          <w:rtl/>
        </w:rPr>
        <w:t xml:space="preserve">המערכת </w:t>
      </w:r>
      <w:bookmarkStart w:id="6609" w:name="_ETM_Q17_252219"/>
      <w:bookmarkEnd w:id="6609"/>
      <w:r>
        <w:rPr>
          <w:rtl/>
        </w:rPr>
        <w:t xml:space="preserve">לנסות </w:t>
      </w:r>
      <w:bookmarkStart w:id="6610" w:name="_ETM_Q17_252969"/>
      <w:bookmarkEnd w:id="6610"/>
      <w:r>
        <w:rPr>
          <w:rtl/>
        </w:rPr>
        <w:t xml:space="preserve">להשלים </w:t>
      </w:r>
      <w:bookmarkStart w:id="6611" w:name="_ETM_Q17_253539"/>
      <w:bookmarkEnd w:id="6611"/>
      <w:r>
        <w:rPr>
          <w:rtl/>
        </w:rPr>
        <w:t xml:space="preserve">את </w:t>
      </w:r>
      <w:bookmarkStart w:id="6612" w:name="_ETM_Q17_253689"/>
      <w:bookmarkEnd w:id="6612"/>
      <w:r>
        <w:rPr>
          <w:rtl/>
        </w:rPr>
        <w:t xml:space="preserve">העבודה </w:t>
      </w:r>
      <w:bookmarkStart w:id="6613" w:name="_ETM_Q17_254140"/>
      <w:bookmarkEnd w:id="6613"/>
      <w:r>
        <w:rPr>
          <w:rtl/>
        </w:rPr>
        <w:t xml:space="preserve">על </w:t>
      </w:r>
      <w:bookmarkStart w:id="6614" w:name="_ETM_Q17_254259"/>
      <w:bookmarkEnd w:id="6614"/>
      <w:r>
        <w:rPr>
          <w:rtl/>
        </w:rPr>
        <w:t xml:space="preserve">העניין </w:t>
      </w:r>
      <w:bookmarkStart w:id="6615" w:name="_ETM_Q17_254619"/>
      <w:bookmarkEnd w:id="6615"/>
      <w:r>
        <w:rPr>
          <w:rtl/>
        </w:rPr>
        <w:t xml:space="preserve">הזה </w:t>
      </w:r>
      <w:bookmarkStart w:id="6616" w:name="_ETM_Q17_255909"/>
      <w:bookmarkEnd w:id="6616"/>
      <w:r>
        <w:rPr>
          <w:rtl/>
        </w:rPr>
        <w:t xml:space="preserve">ולקדם </w:t>
      </w:r>
      <w:bookmarkStart w:id="6617" w:name="_ETM_Q17_256509"/>
      <w:bookmarkEnd w:id="6617"/>
      <w:r>
        <w:rPr>
          <w:rtl/>
        </w:rPr>
        <w:t>אותו</w:t>
      </w:r>
      <w:r>
        <w:rPr>
          <w:rFonts w:hint="cs"/>
          <w:rtl/>
        </w:rPr>
        <w:t>.</w:t>
      </w:r>
      <w:r>
        <w:rPr>
          <w:rtl/>
        </w:rPr>
        <w:t xml:space="preserve"> </w:t>
      </w:r>
      <w:bookmarkStart w:id="6618" w:name="_ETM_Q17_258049"/>
      <w:bookmarkStart w:id="6619" w:name="_ETM_Q17_259819"/>
      <w:bookmarkEnd w:id="6618"/>
      <w:bookmarkEnd w:id="6619"/>
    </w:p>
    <w:p w:rsidR="0032115B" w:rsidRDefault="0032115B" w:rsidP="006C0399">
      <w:pPr>
        <w:rPr>
          <w:rtl/>
        </w:rPr>
      </w:pPr>
    </w:p>
    <w:p w:rsidR="0032115B" w:rsidRDefault="0032115B" w:rsidP="006C0399">
      <w:pPr>
        <w:pStyle w:val="af5"/>
        <w:keepNext/>
        <w:rPr>
          <w:rtl/>
        </w:rPr>
      </w:pPr>
      <w:bookmarkStart w:id="6620" w:name="ET_interruption_5783_27"/>
      <w:r w:rsidRPr="00541652">
        <w:rPr>
          <w:rStyle w:val="TagStyle"/>
          <w:rtl/>
        </w:rPr>
        <w:t xml:space="preserve"> &lt;&lt; קריאה &gt;&gt; </w:t>
      </w:r>
      <w:r>
        <w:rPr>
          <w:rtl/>
        </w:rPr>
        <w:t>מירב כהן (יש עתיד):</w:t>
      </w:r>
      <w:r w:rsidRPr="00541652">
        <w:rPr>
          <w:rStyle w:val="TagStyle"/>
          <w:rtl/>
        </w:rPr>
        <w:t xml:space="preserve"> &lt;&lt; קריאה &gt;&gt;</w:t>
      </w:r>
      <w:r>
        <w:rPr>
          <w:rtl/>
        </w:rPr>
        <w:t xml:space="preserve"> </w:t>
      </w:r>
      <w:bookmarkEnd w:id="6620"/>
    </w:p>
    <w:p w:rsidR="0032115B" w:rsidRDefault="0032115B" w:rsidP="00D20828">
      <w:pPr>
        <w:rPr>
          <w:rtl/>
          <w:lang w:eastAsia="he-IL"/>
        </w:rPr>
      </w:pPr>
    </w:p>
    <w:p w:rsidR="0032115B" w:rsidRDefault="0032115B" w:rsidP="006C0399">
      <w:pPr>
        <w:rPr>
          <w:rtl/>
          <w:lang w:eastAsia="he-IL"/>
        </w:rPr>
      </w:pPr>
      <w:r>
        <w:rPr>
          <w:rFonts w:hint="cs"/>
          <w:rtl/>
          <w:lang w:eastAsia="he-IL"/>
        </w:rPr>
        <w:t>בסדר גמור.</w:t>
      </w:r>
    </w:p>
    <w:p w:rsidR="0032115B" w:rsidRDefault="0032115B" w:rsidP="006C0399">
      <w:pPr>
        <w:rPr>
          <w:rtl/>
          <w:lang w:eastAsia="he-IL"/>
        </w:rPr>
      </w:pPr>
    </w:p>
    <w:p w:rsidR="0032115B" w:rsidRDefault="0032115B" w:rsidP="006C0399">
      <w:pPr>
        <w:pStyle w:val="-"/>
        <w:keepNext/>
        <w:rPr>
          <w:rtl/>
        </w:rPr>
      </w:pPr>
      <w:bookmarkStart w:id="6621" w:name="ET_speakercontinue_6392_28"/>
      <w:r w:rsidRPr="00541652">
        <w:rPr>
          <w:rStyle w:val="TagStyle"/>
          <w:rtl/>
        </w:rPr>
        <w:t xml:space="preserve"> &lt;&lt; דובר_המשך &gt;&gt; </w:t>
      </w:r>
      <w:r>
        <w:rPr>
          <w:rtl/>
        </w:rPr>
        <w:t>שר המשפטים יריב לוין:</w:t>
      </w:r>
      <w:r w:rsidRPr="00541652">
        <w:rPr>
          <w:rStyle w:val="TagStyle"/>
          <w:rtl/>
        </w:rPr>
        <w:t xml:space="preserve"> &lt;&lt; דובר_המשך &gt;&gt;</w:t>
      </w:r>
      <w:r>
        <w:rPr>
          <w:rtl/>
        </w:rPr>
        <w:t xml:space="preserve"> </w:t>
      </w:r>
      <w:bookmarkEnd w:id="6621"/>
    </w:p>
    <w:p w:rsidR="0032115B" w:rsidRPr="00541652" w:rsidRDefault="0032115B" w:rsidP="006C0399">
      <w:pPr>
        <w:ind w:firstLine="0"/>
        <w:rPr>
          <w:rtl/>
          <w:lang w:eastAsia="he-IL"/>
        </w:rPr>
      </w:pPr>
    </w:p>
    <w:p w:rsidR="0032115B" w:rsidRDefault="0032115B" w:rsidP="006C0399">
      <w:pPr>
        <w:rPr>
          <w:rtl/>
        </w:rPr>
      </w:pPr>
      <w:r>
        <w:rPr>
          <w:rtl/>
        </w:rPr>
        <w:t xml:space="preserve">תודה </w:t>
      </w:r>
      <w:bookmarkStart w:id="6622" w:name="_ETM_Q17_260060"/>
      <w:bookmarkEnd w:id="6622"/>
      <w:r>
        <w:rPr>
          <w:rtl/>
        </w:rPr>
        <w:t>רבה</w:t>
      </w:r>
      <w:r>
        <w:rPr>
          <w:rFonts w:hint="cs"/>
          <w:rtl/>
        </w:rPr>
        <w:t>.</w:t>
      </w:r>
      <w:r>
        <w:rPr>
          <w:rtl/>
        </w:rPr>
        <w:t xml:space="preserve"> </w:t>
      </w:r>
      <w:bookmarkStart w:id="6623" w:name="_ETM_Q17_260749"/>
      <w:bookmarkEnd w:id="6623"/>
    </w:p>
    <w:p w:rsidR="0032115B" w:rsidRDefault="0032115B" w:rsidP="006C0399">
      <w:pPr>
        <w:rPr>
          <w:rtl/>
        </w:rPr>
      </w:pPr>
      <w:bookmarkStart w:id="6624" w:name="_ETM_Q17_257442"/>
      <w:bookmarkStart w:id="6625" w:name="_ETM_Q17_257552"/>
      <w:bookmarkEnd w:id="6624"/>
      <w:bookmarkEnd w:id="6625"/>
    </w:p>
    <w:p w:rsidR="0032115B" w:rsidRDefault="0032115B" w:rsidP="006C0399">
      <w:pPr>
        <w:pStyle w:val="af6"/>
        <w:keepNext/>
        <w:rPr>
          <w:rtl/>
        </w:rPr>
      </w:pPr>
      <w:bookmarkStart w:id="6626" w:name="_ETM_Q17_257610"/>
      <w:bookmarkStart w:id="6627" w:name="_ETM_Q17_257683"/>
      <w:bookmarkEnd w:id="6626"/>
      <w:bookmarkEnd w:id="6627"/>
      <w:r w:rsidRPr="00541652">
        <w:rPr>
          <w:rStyle w:val="TagStyle"/>
          <w:rtl/>
        </w:rPr>
        <w:t xml:space="preserve"> &lt;&lt; יור &gt;&gt; </w:t>
      </w:r>
      <w:r>
        <w:rPr>
          <w:rtl/>
        </w:rPr>
        <w:t>היו"ר אוריאל בוסו:</w:t>
      </w:r>
      <w:r w:rsidRPr="00541652">
        <w:rPr>
          <w:rStyle w:val="TagStyle"/>
          <w:rtl/>
        </w:rPr>
        <w:t xml:space="preserve"> &lt;&lt; יור &gt;&gt;</w:t>
      </w:r>
      <w:r>
        <w:rPr>
          <w:rtl/>
        </w:rPr>
        <w:t xml:space="preserve"> </w:t>
      </w:r>
    </w:p>
    <w:p w:rsidR="0032115B" w:rsidRPr="00541652" w:rsidRDefault="0032115B" w:rsidP="006C0399">
      <w:pPr>
        <w:rPr>
          <w:rtl/>
          <w:lang w:eastAsia="he-IL"/>
        </w:rPr>
      </w:pPr>
      <w:bookmarkStart w:id="6628" w:name="_ETM_Q17_257067"/>
      <w:bookmarkEnd w:id="6628"/>
    </w:p>
    <w:p w:rsidR="0032115B" w:rsidRDefault="0032115B" w:rsidP="006C0399">
      <w:pPr>
        <w:rPr>
          <w:rtl/>
        </w:rPr>
      </w:pPr>
      <w:bookmarkStart w:id="6629" w:name="_ETM_Q17_257753"/>
      <w:bookmarkStart w:id="6630" w:name="_ETM_Q17_257845"/>
      <w:bookmarkEnd w:id="6629"/>
      <w:bookmarkEnd w:id="6630"/>
      <w:r>
        <w:rPr>
          <w:rFonts w:hint="cs"/>
          <w:rtl/>
        </w:rPr>
        <w:t xml:space="preserve">תודה רבה. </w:t>
      </w:r>
      <w:bookmarkStart w:id="6631" w:name="_ETM_Q17_261709"/>
      <w:bookmarkEnd w:id="6631"/>
      <w:r>
        <w:rPr>
          <w:rFonts w:hint="cs"/>
          <w:rtl/>
        </w:rPr>
        <w:t xml:space="preserve">את משיבה או חבר הכנסת סגלוביץ', </w:t>
      </w:r>
      <w:bookmarkStart w:id="6632" w:name="_ETM_Q17_260545"/>
      <w:bookmarkEnd w:id="6632"/>
      <w:r>
        <w:rPr>
          <w:rFonts w:hint="cs"/>
          <w:rtl/>
        </w:rPr>
        <w:t xml:space="preserve">חברת הכנסת מירב? </w:t>
      </w:r>
    </w:p>
    <w:p w:rsidR="0032115B" w:rsidRDefault="0032115B" w:rsidP="006C0399">
      <w:pPr>
        <w:rPr>
          <w:rtl/>
        </w:rPr>
      </w:pPr>
      <w:bookmarkStart w:id="6633" w:name="_ETM_Q17_266521"/>
      <w:bookmarkStart w:id="6634" w:name="_ETM_Q17_266623"/>
      <w:bookmarkEnd w:id="6633"/>
      <w:bookmarkEnd w:id="6634"/>
    </w:p>
    <w:p w:rsidR="0032115B" w:rsidRDefault="0032115B" w:rsidP="006C0399">
      <w:pPr>
        <w:pStyle w:val="af5"/>
        <w:keepNext/>
        <w:rPr>
          <w:rtl/>
        </w:rPr>
      </w:pPr>
      <w:bookmarkStart w:id="6635" w:name="_ETM_Q17_266666"/>
      <w:bookmarkStart w:id="6636" w:name="_ETM_Q17_266766"/>
      <w:bookmarkStart w:id="6637" w:name="ET_interruption_5783_30"/>
      <w:bookmarkEnd w:id="6635"/>
      <w:bookmarkEnd w:id="6636"/>
      <w:r w:rsidRPr="00541652">
        <w:rPr>
          <w:rStyle w:val="TagStyle"/>
          <w:rtl/>
        </w:rPr>
        <w:t xml:space="preserve"> &lt;&lt; קריאה &gt;&gt; </w:t>
      </w:r>
      <w:r>
        <w:rPr>
          <w:rtl/>
        </w:rPr>
        <w:t>מירב כהן (יש עתיד):</w:t>
      </w:r>
      <w:r w:rsidRPr="00541652">
        <w:rPr>
          <w:rStyle w:val="TagStyle"/>
          <w:rtl/>
        </w:rPr>
        <w:t xml:space="preserve"> &lt;&lt; קריאה &gt;&gt;</w:t>
      </w:r>
      <w:r>
        <w:rPr>
          <w:rtl/>
        </w:rPr>
        <w:t xml:space="preserve"> </w:t>
      </w:r>
      <w:bookmarkEnd w:id="6637"/>
    </w:p>
    <w:p w:rsidR="0032115B" w:rsidRDefault="0032115B" w:rsidP="00D20828">
      <w:pPr>
        <w:rPr>
          <w:rtl/>
          <w:lang w:eastAsia="he-IL"/>
        </w:rPr>
      </w:pPr>
    </w:p>
    <w:p w:rsidR="0032115B" w:rsidRDefault="0032115B" w:rsidP="006C0399">
      <w:pPr>
        <w:rPr>
          <w:rtl/>
          <w:lang w:eastAsia="he-IL"/>
        </w:rPr>
      </w:pPr>
      <w:bookmarkStart w:id="6638" w:name="_ETM_Q17_265554"/>
      <w:bookmarkStart w:id="6639" w:name="_ETM_Q17_265845"/>
      <w:bookmarkStart w:id="6640" w:name="_ETM_Q17_265913"/>
      <w:bookmarkEnd w:id="6638"/>
      <w:bookmarkEnd w:id="6639"/>
      <w:bookmarkEnd w:id="6640"/>
      <w:r>
        <w:rPr>
          <w:rFonts w:hint="cs"/>
          <w:rtl/>
          <w:lang w:eastAsia="he-IL"/>
        </w:rPr>
        <w:t>סגלוביץ' ישיב.</w:t>
      </w:r>
    </w:p>
    <w:p w:rsidR="0032115B" w:rsidRDefault="0032115B" w:rsidP="006C0399">
      <w:pPr>
        <w:rPr>
          <w:rtl/>
          <w:lang w:eastAsia="he-IL"/>
        </w:rPr>
      </w:pPr>
      <w:bookmarkStart w:id="6641" w:name="_ETM_Q17_265487"/>
      <w:bookmarkStart w:id="6642" w:name="_ETM_Q17_265581"/>
      <w:bookmarkEnd w:id="6641"/>
      <w:bookmarkEnd w:id="6642"/>
    </w:p>
    <w:p w:rsidR="0032115B" w:rsidRDefault="0032115B" w:rsidP="006C0399">
      <w:pPr>
        <w:pStyle w:val="af6"/>
        <w:keepNext/>
        <w:rPr>
          <w:rtl/>
        </w:rPr>
      </w:pPr>
      <w:bookmarkStart w:id="6643" w:name="_ETM_Q17_265636"/>
      <w:bookmarkStart w:id="6644" w:name="_ETM_Q17_265679"/>
      <w:bookmarkEnd w:id="6643"/>
      <w:bookmarkEnd w:id="6644"/>
      <w:r w:rsidRPr="00541652">
        <w:rPr>
          <w:rStyle w:val="TagStyle"/>
          <w:rtl/>
        </w:rPr>
        <w:t xml:space="preserve"> &lt;&lt; יור &gt;&gt; </w:t>
      </w:r>
      <w:r>
        <w:rPr>
          <w:rtl/>
        </w:rPr>
        <w:t>היו"ר אוריאל בוסו:</w:t>
      </w:r>
      <w:r w:rsidRPr="00541652">
        <w:rPr>
          <w:rStyle w:val="TagStyle"/>
          <w:rtl/>
        </w:rPr>
        <w:t xml:space="preserve"> &lt;&lt; יור &gt;&gt;</w:t>
      </w:r>
      <w:r>
        <w:rPr>
          <w:rtl/>
        </w:rPr>
        <w:t xml:space="preserve"> </w:t>
      </w:r>
    </w:p>
    <w:p w:rsidR="0032115B" w:rsidRPr="00541652" w:rsidRDefault="0032115B" w:rsidP="006C0399">
      <w:pPr>
        <w:rPr>
          <w:rtl/>
          <w:lang w:eastAsia="he-IL"/>
        </w:rPr>
      </w:pPr>
      <w:bookmarkStart w:id="6645" w:name="_ETM_Q17_266300"/>
      <w:bookmarkEnd w:id="6645"/>
    </w:p>
    <w:p w:rsidR="0032115B" w:rsidRDefault="0032115B" w:rsidP="00FE54EF">
      <w:pPr>
        <w:rPr>
          <w:rtl/>
        </w:rPr>
      </w:pPr>
      <w:bookmarkStart w:id="6646" w:name="_ETM_Q17_266809"/>
      <w:bookmarkStart w:id="6647" w:name="_ETM_Q17_266886"/>
      <w:bookmarkEnd w:id="6646"/>
      <w:bookmarkEnd w:id="6647"/>
      <w:r>
        <w:rPr>
          <w:rFonts w:hint="cs"/>
          <w:rtl/>
        </w:rPr>
        <w:t>חבר הכנסת סגלוביץ' ישיב בשם מציע</w:t>
      </w:r>
      <w:r w:rsidR="00FE54EF">
        <w:rPr>
          <w:rFonts w:hint="cs"/>
          <w:rtl/>
        </w:rPr>
        <w:t>י</w:t>
      </w:r>
      <w:r>
        <w:rPr>
          <w:rFonts w:hint="cs"/>
          <w:rtl/>
        </w:rPr>
        <w:t xml:space="preserve"> </w:t>
      </w:r>
      <w:bookmarkStart w:id="6648" w:name="_ETM_Q17_270979"/>
      <w:bookmarkEnd w:id="6648"/>
      <w:r>
        <w:rPr>
          <w:rFonts w:hint="cs"/>
          <w:rtl/>
        </w:rPr>
        <w:t xml:space="preserve">ההצעה. ההצבעה במועד אחר? ההצבעה תהיה במועד </w:t>
      </w:r>
      <w:bookmarkStart w:id="6649" w:name="_ETM_Q17_298551"/>
      <w:bookmarkEnd w:id="6649"/>
      <w:r>
        <w:rPr>
          <w:rFonts w:hint="cs"/>
          <w:rtl/>
        </w:rPr>
        <w:t>אחר בהסכמת המציע</w:t>
      </w:r>
      <w:r w:rsidR="00FE54EF">
        <w:rPr>
          <w:rFonts w:hint="cs"/>
          <w:rtl/>
        </w:rPr>
        <w:t>ה</w:t>
      </w:r>
      <w:r>
        <w:rPr>
          <w:rFonts w:hint="cs"/>
          <w:rtl/>
        </w:rPr>
        <w:t xml:space="preserve">. זה נדחה לחודשיים בהסכמה, לפי בקשת השר. </w:t>
      </w:r>
      <w:bookmarkStart w:id="6650" w:name="_ETM_Q17_300229"/>
      <w:bookmarkEnd w:id="6650"/>
      <w:r>
        <w:rPr>
          <w:rFonts w:hint="cs"/>
          <w:rtl/>
        </w:rPr>
        <w:t>בכל זאת, חבר הכנסת סגלוביץ', שלוש דקות לרשותך.</w:t>
      </w:r>
    </w:p>
    <w:p w:rsidR="0032115B" w:rsidRDefault="0032115B" w:rsidP="006C0399">
      <w:pPr>
        <w:rPr>
          <w:rtl/>
        </w:rPr>
      </w:pPr>
      <w:bookmarkStart w:id="6651" w:name="_ETM_Q17_273931"/>
      <w:bookmarkStart w:id="6652" w:name="_ETM_Q17_274022"/>
      <w:bookmarkEnd w:id="6651"/>
      <w:bookmarkEnd w:id="6652"/>
    </w:p>
    <w:p w:rsidR="0032115B" w:rsidRDefault="0032115B" w:rsidP="006C0399">
      <w:pPr>
        <w:pStyle w:val="a4"/>
        <w:keepNext/>
        <w:rPr>
          <w:rtl/>
        </w:rPr>
      </w:pPr>
      <w:bookmarkStart w:id="6653" w:name="_ETM_Q17_274076"/>
      <w:bookmarkStart w:id="6654" w:name="_ETM_Q17_274151"/>
      <w:bookmarkStart w:id="6655" w:name="_ETM_Q17_275683"/>
      <w:bookmarkStart w:id="6656" w:name="ET_speaker_5791_32"/>
      <w:bookmarkEnd w:id="6653"/>
      <w:bookmarkEnd w:id="6654"/>
      <w:bookmarkEnd w:id="6655"/>
      <w:r w:rsidRPr="00541652">
        <w:rPr>
          <w:rStyle w:val="TagStyle"/>
          <w:rtl/>
        </w:rPr>
        <w:t xml:space="preserve"> &lt;&lt; דובר &gt;&gt; </w:t>
      </w:r>
      <w:bookmarkStart w:id="6657" w:name="_Toc130403565"/>
      <w:bookmarkStart w:id="6658" w:name="_Toc130490336"/>
      <w:bookmarkStart w:id="6659" w:name="_Toc130490913"/>
      <w:bookmarkStart w:id="6660" w:name="_Toc133757732"/>
      <w:bookmarkStart w:id="6661" w:name="_Toc148257687"/>
      <w:bookmarkStart w:id="6662" w:name="_Toc149127494"/>
      <w:bookmarkStart w:id="6663" w:name="_Toc149128220"/>
      <w:r>
        <w:rPr>
          <w:rtl/>
        </w:rPr>
        <w:t>יואב סגלוביץ' (יש עתיד):</w:t>
      </w:r>
      <w:bookmarkEnd w:id="6657"/>
      <w:bookmarkEnd w:id="6658"/>
      <w:bookmarkEnd w:id="6659"/>
      <w:bookmarkEnd w:id="6660"/>
      <w:bookmarkEnd w:id="6661"/>
      <w:bookmarkEnd w:id="6662"/>
      <w:bookmarkEnd w:id="6663"/>
      <w:r w:rsidRPr="00541652">
        <w:rPr>
          <w:rStyle w:val="TagStyle"/>
          <w:rtl/>
        </w:rPr>
        <w:t xml:space="preserve"> &lt;&lt; דובר &gt;&gt;</w:t>
      </w:r>
      <w:r>
        <w:rPr>
          <w:rtl/>
        </w:rPr>
        <w:t xml:space="preserve"> </w:t>
      </w:r>
      <w:bookmarkEnd w:id="6656"/>
    </w:p>
    <w:p w:rsidR="0032115B" w:rsidRPr="00541652" w:rsidRDefault="0032115B" w:rsidP="006C0399">
      <w:pPr>
        <w:rPr>
          <w:rtl/>
          <w:lang w:eastAsia="he-IL"/>
        </w:rPr>
      </w:pPr>
      <w:bookmarkStart w:id="6664" w:name="_ETM_Q17_276195"/>
      <w:bookmarkStart w:id="6665" w:name="_ETM_Q17_276249"/>
      <w:bookmarkEnd w:id="6664"/>
      <w:bookmarkEnd w:id="6665"/>
    </w:p>
    <w:p w:rsidR="0032115B" w:rsidRDefault="0032115B" w:rsidP="00EF2473">
      <w:pPr>
        <w:rPr>
          <w:rtl/>
        </w:rPr>
      </w:pPr>
      <w:bookmarkStart w:id="6666" w:name="_ETM_Q17_274219"/>
      <w:bookmarkStart w:id="6667" w:name="_ETM_Q17_274300"/>
      <w:bookmarkStart w:id="6668" w:name="_ETM_Q17_308370"/>
      <w:bookmarkEnd w:id="6666"/>
      <w:bookmarkEnd w:id="6667"/>
      <w:bookmarkEnd w:id="6668"/>
      <w:r>
        <w:rPr>
          <w:rFonts w:hint="cs"/>
          <w:rtl/>
        </w:rPr>
        <w:t>א</w:t>
      </w:r>
      <w:r w:rsidR="00EF2473">
        <w:rPr>
          <w:rFonts w:hint="cs"/>
          <w:rtl/>
        </w:rPr>
        <w:t>.</w:t>
      </w:r>
      <w:r>
        <w:rPr>
          <w:rFonts w:hint="cs"/>
          <w:rtl/>
        </w:rPr>
        <w:t xml:space="preserve"> </w:t>
      </w:r>
      <w:r>
        <w:rPr>
          <w:rtl/>
        </w:rPr>
        <w:t xml:space="preserve">אני </w:t>
      </w:r>
      <w:bookmarkStart w:id="6669" w:name="_ETM_Q17_308639"/>
      <w:bookmarkEnd w:id="6669"/>
      <w:r>
        <w:rPr>
          <w:rFonts w:hint="cs"/>
          <w:rtl/>
        </w:rPr>
        <w:t>מ</w:t>
      </w:r>
      <w:bookmarkStart w:id="6670" w:name="_ETM_Q17_309302"/>
      <w:bookmarkEnd w:id="6670"/>
      <w:r>
        <w:rPr>
          <w:rFonts w:hint="cs"/>
          <w:rtl/>
        </w:rPr>
        <w:t>אוד</w:t>
      </w:r>
      <w:r>
        <w:rPr>
          <w:rtl/>
        </w:rPr>
        <w:t xml:space="preserve"> </w:t>
      </w:r>
      <w:bookmarkStart w:id="6671" w:name="_ETM_Q17_308910"/>
      <w:bookmarkStart w:id="6672" w:name="_ETM_Q17_312160"/>
      <w:bookmarkEnd w:id="6671"/>
      <w:bookmarkEnd w:id="6672"/>
      <w:r>
        <w:rPr>
          <w:rtl/>
        </w:rPr>
        <w:t xml:space="preserve">שמח </w:t>
      </w:r>
      <w:bookmarkStart w:id="6673" w:name="_ETM_Q17_312520"/>
      <w:bookmarkEnd w:id="6673"/>
      <w:r>
        <w:rPr>
          <w:rFonts w:hint="cs"/>
          <w:rtl/>
        </w:rPr>
        <w:t xml:space="preserve">לברך את </w:t>
      </w:r>
      <w:bookmarkStart w:id="6674" w:name="_ETM_Q17_312910"/>
      <w:bookmarkStart w:id="6675" w:name="_ETM_Q17_313060"/>
      <w:bookmarkEnd w:id="6674"/>
      <w:bookmarkEnd w:id="6675"/>
      <w:r>
        <w:rPr>
          <w:rtl/>
        </w:rPr>
        <w:t xml:space="preserve">השרה </w:t>
      </w:r>
      <w:bookmarkStart w:id="6676" w:name="_ETM_Q17_313810"/>
      <w:bookmarkEnd w:id="6676"/>
      <w:r>
        <w:rPr>
          <w:rtl/>
        </w:rPr>
        <w:t xml:space="preserve">לשעבר </w:t>
      </w:r>
      <w:bookmarkStart w:id="6677" w:name="_ETM_Q17_314260"/>
      <w:bookmarkEnd w:id="6677"/>
      <w:r>
        <w:rPr>
          <w:rtl/>
        </w:rPr>
        <w:t xml:space="preserve">מירב </w:t>
      </w:r>
      <w:bookmarkStart w:id="6678" w:name="_ETM_Q17_315169"/>
      <w:bookmarkStart w:id="6679" w:name="_ETM_Q17_315470"/>
      <w:bookmarkEnd w:id="6678"/>
      <w:bookmarkEnd w:id="6679"/>
      <w:r>
        <w:rPr>
          <w:rtl/>
        </w:rPr>
        <w:t>כהן</w:t>
      </w:r>
      <w:r>
        <w:rPr>
          <w:rFonts w:hint="cs"/>
          <w:rtl/>
        </w:rPr>
        <w:t>.</w:t>
      </w:r>
      <w:r>
        <w:rPr>
          <w:rtl/>
        </w:rPr>
        <w:t xml:space="preserve"> </w:t>
      </w:r>
      <w:bookmarkStart w:id="6680" w:name="_ETM_Q17_315830"/>
      <w:bookmarkEnd w:id="6680"/>
      <w:r>
        <w:rPr>
          <w:rtl/>
        </w:rPr>
        <w:t xml:space="preserve">ואני </w:t>
      </w:r>
      <w:bookmarkStart w:id="6681" w:name="_ETM_Q17_316040"/>
      <w:bookmarkStart w:id="6682" w:name="_ETM_Q17_316639"/>
      <w:bookmarkEnd w:id="6681"/>
      <w:bookmarkEnd w:id="6682"/>
      <w:r>
        <w:rPr>
          <w:rtl/>
        </w:rPr>
        <w:t xml:space="preserve">מאוד </w:t>
      </w:r>
      <w:bookmarkStart w:id="6683" w:name="_ETM_Q17_316819"/>
      <w:bookmarkEnd w:id="6683"/>
      <w:r>
        <w:rPr>
          <w:rtl/>
        </w:rPr>
        <w:t xml:space="preserve">שמח </w:t>
      </w:r>
      <w:bookmarkStart w:id="6684" w:name="_ETM_Q17_317180"/>
      <w:bookmarkEnd w:id="6684"/>
      <w:r>
        <w:rPr>
          <w:rtl/>
        </w:rPr>
        <w:t xml:space="preserve">שראש </w:t>
      </w:r>
      <w:bookmarkStart w:id="6685" w:name="_ETM_Q17_317540"/>
      <w:bookmarkEnd w:id="6685"/>
      <w:r>
        <w:rPr>
          <w:rtl/>
        </w:rPr>
        <w:t>הממשלה</w:t>
      </w:r>
      <w:r>
        <w:rPr>
          <w:rFonts w:hint="cs"/>
          <w:rtl/>
        </w:rPr>
        <w:t xml:space="preserve"> </w:t>
      </w:r>
      <w:r>
        <w:rPr>
          <w:rtl/>
        </w:rPr>
        <w:t xml:space="preserve">בנימין </w:t>
      </w:r>
      <w:bookmarkStart w:id="6686" w:name="_ETM_Q17_318680"/>
      <w:bookmarkEnd w:id="6686"/>
      <w:r>
        <w:rPr>
          <w:rtl/>
        </w:rPr>
        <w:t xml:space="preserve">נתניהו </w:t>
      </w:r>
      <w:bookmarkStart w:id="6687" w:name="_ETM_Q17_317900"/>
      <w:bookmarkEnd w:id="6687"/>
      <w:r>
        <w:rPr>
          <w:rtl/>
        </w:rPr>
        <w:t xml:space="preserve">נמצא </w:t>
      </w:r>
      <w:bookmarkStart w:id="6688" w:name="_ETM_Q17_318230"/>
      <w:bookmarkEnd w:id="6688"/>
      <w:r>
        <w:rPr>
          <w:rtl/>
        </w:rPr>
        <w:t xml:space="preserve">פה </w:t>
      </w:r>
      <w:bookmarkStart w:id="6689" w:name="_ETM_Q17_318349"/>
      <w:bookmarkStart w:id="6690" w:name="_ETM_Q17_319860"/>
      <w:bookmarkEnd w:id="6689"/>
      <w:bookmarkEnd w:id="6690"/>
      <w:r>
        <w:rPr>
          <w:rtl/>
        </w:rPr>
        <w:t xml:space="preserve">בגלל </w:t>
      </w:r>
      <w:bookmarkStart w:id="6691" w:name="_ETM_Q17_320220"/>
      <w:bookmarkEnd w:id="6691"/>
      <w:r>
        <w:rPr>
          <w:rtl/>
        </w:rPr>
        <w:t xml:space="preserve">החוק </w:t>
      </w:r>
      <w:bookmarkStart w:id="6692" w:name="_ETM_Q17_320459"/>
      <w:bookmarkEnd w:id="6692"/>
      <w:r>
        <w:rPr>
          <w:rtl/>
        </w:rPr>
        <w:t xml:space="preserve">החשוב </w:t>
      </w:r>
      <w:bookmarkStart w:id="6693" w:name="_ETM_Q17_320879"/>
      <w:bookmarkEnd w:id="6693"/>
      <w:r>
        <w:rPr>
          <w:rtl/>
        </w:rPr>
        <w:t xml:space="preserve">הזה </w:t>
      </w:r>
      <w:bookmarkStart w:id="6694" w:name="_ETM_Q17_321150"/>
      <w:bookmarkEnd w:id="6694"/>
      <w:r>
        <w:rPr>
          <w:rtl/>
        </w:rPr>
        <w:t xml:space="preserve">של </w:t>
      </w:r>
      <w:bookmarkStart w:id="6695" w:name="_ETM_Q17_321300"/>
      <w:bookmarkEnd w:id="6695"/>
      <w:r>
        <w:rPr>
          <w:rtl/>
        </w:rPr>
        <w:t xml:space="preserve">אלימות </w:t>
      </w:r>
      <w:bookmarkStart w:id="6696" w:name="_ETM_Q17_321599"/>
      <w:bookmarkEnd w:id="6696"/>
      <w:r>
        <w:rPr>
          <w:rtl/>
        </w:rPr>
        <w:t>כלכלית</w:t>
      </w:r>
      <w:r>
        <w:rPr>
          <w:rFonts w:hint="cs"/>
          <w:rtl/>
        </w:rPr>
        <w:t>.</w:t>
      </w:r>
      <w:r>
        <w:rPr>
          <w:rtl/>
        </w:rPr>
        <w:t xml:space="preserve"> </w:t>
      </w:r>
      <w:bookmarkStart w:id="6697" w:name="_ETM_Q17_322810"/>
      <w:bookmarkEnd w:id="6697"/>
      <w:r>
        <w:rPr>
          <w:rtl/>
        </w:rPr>
        <w:t xml:space="preserve">אני </w:t>
      </w:r>
      <w:bookmarkStart w:id="6698" w:name="_ETM_Q17_323050"/>
      <w:bookmarkEnd w:id="6698"/>
      <w:r>
        <w:rPr>
          <w:rFonts w:hint="cs"/>
          <w:rtl/>
        </w:rPr>
        <w:t xml:space="preserve">חושב </w:t>
      </w:r>
      <w:r>
        <w:rPr>
          <w:rtl/>
        </w:rPr>
        <w:t xml:space="preserve">שגם </w:t>
      </w:r>
      <w:bookmarkStart w:id="6699" w:name="_ETM_Q17_323440"/>
      <w:bookmarkEnd w:id="6699"/>
      <w:r>
        <w:rPr>
          <w:rtl/>
        </w:rPr>
        <w:t xml:space="preserve">דחיפה </w:t>
      </w:r>
      <w:bookmarkStart w:id="6700" w:name="_ETM_Q17_323889"/>
      <w:bookmarkEnd w:id="6700"/>
      <w:r>
        <w:rPr>
          <w:rtl/>
        </w:rPr>
        <w:t xml:space="preserve">שלך </w:t>
      </w:r>
      <w:bookmarkStart w:id="6701" w:name="_ETM_Q17_324310"/>
      <w:bookmarkEnd w:id="6701"/>
      <w:r>
        <w:rPr>
          <w:rtl/>
        </w:rPr>
        <w:t xml:space="preserve">יכולה </w:t>
      </w:r>
      <w:bookmarkStart w:id="6702" w:name="_ETM_Q17_324700"/>
      <w:bookmarkEnd w:id="6702"/>
      <w:r>
        <w:rPr>
          <w:rtl/>
        </w:rPr>
        <w:t>לעזור</w:t>
      </w:r>
      <w:r>
        <w:rPr>
          <w:rFonts w:hint="cs"/>
          <w:rtl/>
        </w:rPr>
        <w:t>.</w:t>
      </w:r>
      <w:bookmarkStart w:id="6703" w:name="_ETM_Q17_325750"/>
      <w:bookmarkEnd w:id="6703"/>
      <w:r>
        <w:rPr>
          <w:rFonts w:hint="cs"/>
          <w:rtl/>
        </w:rPr>
        <w:t xml:space="preserve"> </w:t>
      </w:r>
      <w:r>
        <w:rPr>
          <w:rtl/>
        </w:rPr>
        <w:t xml:space="preserve">אני </w:t>
      </w:r>
      <w:bookmarkStart w:id="6704" w:name="_ETM_Q17_325959"/>
      <w:bookmarkEnd w:id="6704"/>
      <w:r>
        <w:rPr>
          <w:rtl/>
        </w:rPr>
        <w:t xml:space="preserve">פונה </w:t>
      </w:r>
      <w:bookmarkStart w:id="6705" w:name="_ETM_Q17_326200"/>
      <w:bookmarkEnd w:id="6705"/>
      <w:r>
        <w:rPr>
          <w:rtl/>
        </w:rPr>
        <w:t xml:space="preserve">לשר </w:t>
      </w:r>
      <w:bookmarkStart w:id="6706" w:name="_ETM_Q17_326500"/>
      <w:bookmarkEnd w:id="6706"/>
      <w:r>
        <w:rPr>
          <w:rtl/>
        </w:rPr>
        <w:t xml:space="preserve">יריב </w:t>
      </w:r>
      <w:bookmarkStart w:id="6707" w:name="_ETM_Q17_326800"/>
      <w:bookmarkEnd w:id="6707"/>
      <w:r>
        <w:rPr>
          <w:rtl/>
        </w:rPr>
        <w:t xml:space="preserve">לוין </w:t>
      </w:r>
      <w:bookmarkStart w:id="6708" w:name="_ETM_Q17_327639"/>
      <w:bookmarkEnd w:id="6708"/>
      <w:r>
        <w:rPr>
          <w:rtl/>
        </w:rPr>
        <w:t xml:space="preserve">בהקשר </w:t>
      </w:r>
      <w:bookmarkStart w:id="6709" w:name="_ETM_Q17_328120"/>
      <w:bookmarkEnd w:id="6709"/>
      <w:r>
        <w:rPr>
          <w:rtl/>
        </w:rPr>
        <w:t>הזה</w:t>
      </w:r>
      <w:r>
        <w:rPr>
          <w:rFonts w:hint="cs"/>
          <w:rtl/>
        </w:rPr>
        <w:t xml:space="preserve"> –</w:t>
      </w:r>
      <w:bookmarkStart w:id="6710" w:name="_ETM_Q17_330050"/>
      <w:bookmarkEnd w:id="6710"/>
      <w:r>
        <w:rPr>
          <w:rFonts w:hint="cs"/>
          <w:rtl/>
        </w:rPr>
        <w:t xml:space="preserve"> </w:t>
      </w:r>
      <w:r>
        <w:rPr>
          <w:rtl/>
        </w:rPr>
        <w:t xml:space="preserve">אדוני </w:t>
      </w:r>
      <w:bookmarkStart w:id="6711" w:name="_ETM_Q17_330410"/>
      <w:bookmarkEnd w:id="6711"/>
      <w:r>
        <w:rPr>
          <w:rtl/>
        </w:rPr>
        <w:t xml:space="preserve">השר </w:t>
      </w:r>
      <w:bookmarkStart w:id="6712" w:name="_ETM_Q17_330680"/>
      <w:bookmarkEnd w:id="6712"/>
      <w:r>
        <w:rPr>
          <w:rtl/>
        </w:rPr>
        <w:t xml:space="preserve">יריב </w:t>
      </w:r>
      <w:bookmarkStart w:id="6713" w:name="_ETM_Q17_330919"/>
      <w:bookmarkEnd w:id="6713"/>
      <w:r>
        <w:rPr>
          <w:rtl/>
        </w:rPr>
        <w:t>לוין</w:t>
      </w:r>
      <w:r>
        <w:rPr>
          <w:rFonts w:hint="cs"/>
          <w:rtl/>
        </w:rPr>
        <w:t>,</w:t>
      </w:r>
      <w:r>
        <w:rPr>
          <w:rtl/>
        </w:rPr>
        <w:t xml:space="preserve"> </w:t>
      </w:r>
      <w:bookmarkStart w:id="6714" w:name="_ETM_Q17_332850"/>
      <w:bookmarkEnd w:id="6714"/>
      <w:r>
        <w:rPr>
          <w:rtl/>
        </w:rPr>
        <w:t>ברשותך</w:t>
      </w:r>
      <w:r>
        <w:rPr>
          <w:rFonts w:hint="cs"/>
          <w:rtl/>
        </w:rPr>
        <w:t>,</w:t>
      </w:r>
      <w:r>
        <w:rPr>
          <w:rtl/>
        </w:rPr>
        <w:t xml:space="preserve"> </w:t>
      </w:r>
      <w:bookmarkStart w:id="6715" w:name="_ETM_Q17_333419"/>
      <w:bookmarkEnd w:id="6715"/>
      <w:r>
        <w:rPr>
          <w:rtl/>
        </w:rPr>
        <w:t xml:space="preserve">אני </w:t>
      </w:r>
      <w:bookmarkStart w:id="6716" w:name="_ETM_Q17_333570"/>
      <w:bookmarkEnd w:id="6716"/>
      <w:r>
        <w:rPr>
          <w:rtl/>
        </w:rPr>
        <w:t xml:space="preserve">אתייחס </w:t>
      </w:r>
      <w:bookmarkStart w:id="6717" w:name="_ETM_Q17_333840"/>
      <w:bookmarkEnd w:id="6717"/>
      <w:r>
        <w:rPr>
          <w:rtl/>
        </w:rPr>
        <w:t xml:space="preserve">לחוק </w:t>
      </w:r>
      <w:bookmarkStart w:id="6718" w:name="_ETM_Q17_334200"/>
      <w:bookmarkEnd w:id="6718"/>
      <w:r>
        <w:rPr>
          <w:rtl/>
        </w:rPr>
        <w:t>הזה</w:t>
      </w:r>
      <w:r>
        <w:rPr>
          <w:rFonts w:hint="cs"/>
          <w:rtl/>
        </w:rPr>
        <w:t>.</w:t>
      </w:r>
      <w:r>
        <w:rPr>
          <w:rtl/>
        </w:rPr>
        <w:t xml:space="preserve"> </w:t>
      </w:r>
      <w:bookmarkStart w:id="6719" w:name="_ETM_Q17_335490"/>
      <w:bookmarkEnd w:id="6719"/>
      <w:r>
        <w:rPr>
          <w:rtl/>
        </w:rPr>
        <w:t xml:space="preserve">זה </w:t>
      </w:r>
      <w:bookmarkStart w:id="6720" w:name="_ETM_Q17_335760"/>
      <w:bookmarkEnd w:id="6720"/>
      <w:r>
        <w:rPr>
          <w:rtl/>
        </w:rPr>
        <w:t xml:space="preserve">חוק </w:t>
      </w:r>
      <w:bookmarkStart w:id="6721" w:name="_ETM_Q17_336030"/>
      <w:bookmarkEnd w:id="6721"/>
      <w:r>
        <w:rPr>
          <w:rtl/>
        </w:rPr>
        <w:t>שהתגלגל</w:t>
      </w:r>
      <w:r w:rsidR="00FE54EF">
        <w:rPr>
          <w:rFonts w:hint="cs"/>
          <w:rtl/>
        </w:rPr>
        <w:t>. הוא</w:t>
      </w:r>
      <w:r>
        <w:rPr>
          <w:rtl/>
        </w:rPr>
        <w:t xml:space="preserve"> </w:t>
      </w:r>
      <w:bookmarkStart w:id="6722" w:name="_ETM_Q17_336870"/>
      <w:bookmarkEnd w:id="6722"/>
      <w:r>
        <w:rPr>
          <w:rtl/>
        </w:rPr>
        <w:t xml:space="preserve">התחיל </w:t>
      </w:r>
      <w:bookmarkStart w:id="6723" w:name="_ETM_Q17_337169"/>
      <w:bookmarkEnd w:id="6723"/>
      <w:r>
        <w:rPr>
          <w:rFonts w:hint="cs"/>
          <w:rtl/>
        </w:rPr>
        <w:t>מ</w:t>
      </w:r>
      <w:r>
        <w:rPr>
          <w:rtl/>
        </w:rPr>
        <w:t xml:space="preserve">הצעות </w:t>
      </w:r>
      <w:bookmarkStart w:id="6724" w:name="_ETM_Q17_337500"/>
      <w:bookmarkEnd w:id="6724"/>
      <w:r>
        <w:rPr>
          <w:rtl/>
        </w:rPr>
        <w:t xml:space="preserve">חוק </w:t>
      </w:r>
      <w:bookmarkStart w:id="6725" w:name="_ETM_Q17_337680"/>
      <w:bookmarkEnd w:id="6725"/>
      <w:r>
        <w:rPr>
          <w:rtl/>
        </w:rPr>
        <w:t>פרטיות</w:t>
      </w:r>
      <w:r>
        <w:rPr>
          <w:rFonts w:hint="cs"/>
          <w:rtl/>
        </w:rPr>
        <w:t>,</w:t>
      </w:r>
      <w:r>
        <w:rPr>
          <w:rtl/>
        </w:rPr>
        <w:t xml:space="preserve"> </w:t>
      </w:r>
      <w:bookmarkStart w:id="6726" w:name="_ETM_Q17_338669"/>
      <w:bookmarkEnd w:id="6726"/>
      <w:r>
        <w:rPr>
          <w:rtl/>
        </w:rPr>
        <w:t>והממשלות</w:t>
      </w:r>
      <w:r>
        <w:rPr>
          <w:rFonts w:hint="cs"/>
          <w:rtl/>
        </w:rPr>
        <w:t xml:space="preserve"> –</w:t>
      </w:r>
      <w:r>
        <w:rPr>
          <w:rtl/>
        </w:rPr>
        <w:t xml:space="preserve"> </w:t>
      </w:r>
      <w:bookmarkStart w:id="6727" w:name="_ETM_Q17_340270"/>
      <w:bookmarkEnd w:id="6727"/>
      <w:r>
        <w:rPr>
          <w:rFonts w:hint="cs"/>
          <w:rtl/>
        </w:rPr>
        <w:t>גם בממשלת</w:t>
      </w:r>
      <w:r>
        <w:rPr>
          <w:rtl/>
        </w:rPr>
        <w:t xml:space="preserve"> </w:t>
      </w:r>
      <w:bookmarkStart w:id="6728" w:name="_ETM_Q17_341050"/>
      <w:bookmarkEnd w:id="6728"/>
      <w:r>
        <w:rPr>
          <w:rtl/>
        </w:rPr>
        <w:t>החילופי</w:t>
      </w:r>
      <w:r>
        <w:rPr>
          <w:rFonts w:hint="cs"/>
          <w:rtl/>
        </w:rPr>
        <w:t>ן</w:t>
      </w:r>
      <w:r>
        <w:rPr>
          <w:rtl/>
        </w:rPr>
        <w:t xml:space="preserve"> </w:t>
      </w:r>
      <w:bookmarkStart w:id="6729" w:name="_ETM_Q17_341500"/>
      <w:bookmarkEnd w:id="6729"/>
      <w:r>
        <w:rPr>
          <w:rtl/>
        </w:rPr>
        <w:t>הראשונה</w:t>
      </w:r>
      <w:bookmarkStart w:id="6730" w:name="_ETM_Q17_342690"/>
      <w:bookmarkEnd w:id="6730"/>
      <w:r>
        <w:rPr>
          <w:rFonts w:hint="cs"/>
          <w:rtl/>
        </w:rPr>
        <w:t xml:space="preserve">, </w:t>
      </w:r>
      <w:r>
        <w:rPr>
          <w:rtl/>
        </w:rPr>
        <w:t xml:space="preserve">הממשלה </w:t>
      </w:r>
      <w:bookmarkStart w:id="6731" w:name="_ETM_Q17_343560"/>
      <w:bookmarkEnd w:id="6731"/>
      <w:r>
        <w:rPr>
          <w:rtl/>
        </w:rPr>
        <w:t xml:space="preserve">שאתה </w:t>
      </w:r>
      <w:bookmarkStart w:id="6732" w:name="_ETM_Q17_343889"/>
      <w:bookmarkEnd w:id="6732"/>
      <w:r>
        <w:rPr>
          <w:rtl/>
        </w:rPr>
        <w:t xml:space="preserve">היית </w:t>
      </w:r>
      <w:bookmarkStart w:id="6733" w:name="_ETM_Q17_344100"/>
      <w:bookmarkEnd w:id="6733"/>
      <w:r>
        <w:rPr>
          <w:rtl/>
        </w:rPr>
        <w:t xml:space="preserve">בה </w:t>
      </w:r>
      <w:bookmarkStart w:id="6734" w:name="_ETM_Q17_344250"/>
      <w:bookmarkEnd w:id="6734"/>
      <w:r>
        <w:rPr>
          <w:rtl/>
        </w:rPr>
        <w:t xml:space="preserve">וגם </w:t>
      </w:r>
      <w:bookmarkStart w:id="6735" w:name="_ETM_Q17_344580"/>
      <w:bookmarkEnd w:id="6735"/>
      <w:r>
        <w:rPr>
          <w:rtl/>
        </w:rPr>
        <w:t xml:space="preserve">השרה </w:t>
      </w:r>
      <w:bookmarkStart w:id="6736" w:name="_ETM_Q17_344940"/>
      <w:bookmarkEnd w:id="6736"/>
      <w:r>
        <w:rPr>
          <w:rtl/>
        </w:rPr>
        <w:t>מ</w:t>
      </w:r>
      <w:r>
        <w:rPr>
          <w:rFonts w:hint="cs"/>
          <w:rtl/>
        </w:rPr>
        <w:t>י</w:t>
      </w:r>
      <w:r>
        <w:rPr>
          <w:rtl/>
        </w:rPr>
        <w:t xml:space="preserve">רב </w:t>
      </w:r>
      <w:bookmarkStart w:id="6737" w:name="_ETM_Q17_346139"/>
      <w:bookmarkEnd w:id="6737"/>
      <w:r>
        <w:rPr>
          <w:rtl/>
        </w:rPr>
        <w:t xml:space="preserve">כהן </w:t>
      </w:r>
      <w:bookmarkStart w:id="6738" w:name="_ETM_Q17_346500"/>
      <w:bookmarkEnd w:id="6738"/>
      <w:r>
        <w:rPr>
          <w:rtl/>
        </w:rPr>
        <w:t xml:space="preserve">הייתה </w:t>
      </w:r>
      <w:bookmarkStart w:id="6739" w:name="_ETM_Q17_346770"/>
      <w:bookmarkEnd w:id="6739"/>
      <w:r>
        <w:rPr>
          <w:rFonts w:hint="cs"/>
          <w:rtl/>
        </w:rPr>
        <w:t xml:space="preserve">בה, </w:t>
      </w:r>
      <w:r>
        <w:rPr>
          <w:rtl/>
        </w:rPr>
        <w:t xml:space="preserve">וגם </w:t>
      </w:r>
      <w:bookmarkStart w:id="6740" w:name="_ETM_Q17_347250"/>
      <w:bookmarkEnd w:id="6740"/>
      <w:r>
        <w:rPr>
          <w:rtl/>
        </w:rPr>
        <w:t xml:space="preserve">בממשלה </w:t>
      </w:r>
      <w:bookmarkStart w:id="6741" w:name="_ETM_Q17_347819"/>
      <w:bookmarkEnd w:id="6741"/>
      <w:r>
        <w:rPr>
          <w:rtl/>
        </w:rPr>
        <w:t xml:space="preserve">שאנחנו </w:t>
      </w:r>
      <w:bookmarkStart w:id="6742" w:name="_ETM_Q17_348270"/>
      <w:bookmarkEnd w:id="6742"/>
      <w:r>
        <w:rPr>
          <w:rtl/>
        </w:rPr>
        <w:t xml:space="preserve">היינו </w:t>
      </w:r>
      <w:bookmarkStart w:id="6743" w:name="_ETM_Q17_348450"/>
      <w:bookmarkEnd w:id="6743"/>
      <w:r>
        <w:rPr>
          <w:rtl/>
        </w:rPr>
        <w:t>חלק ממנה</w:t>
      </w:r>
      <w:r>
        <w:rPr>
          <w:rFonts w:hint="cs"/>
          <w:rtl/>
        </w:rPr>
        <w:t xml:space="preserve"> –</w:t>
      </w:r>
      <w:r>
        <w:rPr>
          <w:rtl/>
        </w:rPr>
        <w:t xml:space="preserve"> </w:t>
      </w:r>
      <w:bookmarkStart w:id="6744" w:name="_ETM_Q17_350159"/>
      <w:bookmarkEnd w:id="6744"/>
      <w:r>
        <w:rPr>
          <w:rtl/>
        </w:rPr>
        <w:t xml:space="preserve">זה </w:t>
      </w:r>
      <w:bookmarkStart w:id="6745" w:name="_ETM_Q17_350400"/>
      <w:bookmarkEnd w:id="6745"/>
      <w:r>
        <w:rPr>
          <w:rtl/>
        </w:rPr>
        <w:t xml:space="preserve">דבר </w:t>
      </w:r>
      <w:bookmarkStart w:id="6746" w:name="_ETM_Q17_350700"/>
      <w:bookmarkEnd w:id="6746"/>
      <w:r>
        <w:rPr>
          <w:rtl/>
        </w:rPr>
        <w:t xml:space="preserve">שהגיע </w:t>
      </w:r>
      <w:bookmarkStart w:id="6747" w:name="_ETM_Q17_351180"/>
      <w:bookmarkEnd w:id="6747"/>
      <w:r>
        <w:rPr>
          <w:rtl/>
        </w:rPr>
        <w:t xml:space="preserve">לרמה </w:t>
      </w:r>
      <w:bookmarkStart w:id="6748" w:name="_ETM_Q17_351510"/>
      <w:bookmarkEnd w:id="6748"/>
      <w:r>
        <w:rPr>
          <w:rtl/>
        </w:rPr>
        <w:t xml:space="preserve">של </w:t>
      </w:r>
      <w:bookmarkStart w:id="6749" w:name="_ETM_Q17_351689"/>
      <w:bookmarkEnd w:id="6749"/>
      <w:r>
        <w:rPr>
          <w:rtl/>
        </w:rPr>
        <w:t>בשלות</w:t>
      </w:r>
      <w:r>
        <w:rPr>
          <w:rFonts w:hint="cs"/>
          <w:rtl/>
        </w:rPr>
        <w:t>.</w:t>
      </w:r>
      <w:r>
        <w:rPr>
          <w:rtl/>
        </w:rPr>
        <w:t xml:space="preserve"> </w:t>
      </w:r>
      <w:bookmarkStart w:id="6750" w:name="_ETM_Q17_352049"/>
      <w:bookmarkEnd w:id="6750"/>
    </w:p>
    <w:p w:rsidR="0032115B" w:rsidRDefault="0032115B" w:rsidP="006C0399">
      <w:pPr>
        <w:rPr>
          <w:rtl/>
        </w:rPr>
      </w:pPr>
      <w:bookmarkStart w:id="6751" w:name="_ETM_Q17_348576"/>
      <w:bookmarkStart w:id="6752" w:name="_ETM_Q17_348693"/>
      <w:bookmarkEnd w:id="6751"/>
      <w:bookmarkEnd w:id="6752"/>
    </w:p>
    <w:p w:rsidR="0032115B" w:rsidRDefault="0032115B" w:rsidP="00FE54EF">
      <w:pPr>
        <w:rPr>
          <w:rtl/>
        </w:rPr>
      </w:pPr>
      <w:bookmarkStart w:id="6753" w:name="_ETM_Q17_348720"/>
      <w:bookmarkStart w:id="6754" w:name="_ETM_Q17_348815"/>
      <w:bookmarkEnd w:id="6753"/>
      <w:bookmarkEnd w:id="6754"/>
      <w:r>
        <w:rPr>
          <w:rtl/>
        </w:rPr>
        <w:t xml:space="preserve">אני </w:t>
      </w:r>
      <w:bookmarkStart w:id="6755" w:name="_ETM_Q17_352169"/>
      <w:bookmarkEnd w:id="6755"/>
      <w:r>
        <w:rPr>
          <w:rFonts w:hint="cs"/>
          <w:rtl/>
        </w:rPr>
        <w:t>רוצה לה</w:t>
      </w:r>
      <w:r>
        <w:rPr>
          <w:rtl/>
        </w:rPr>
        <w:t xml:space="preserve">גיד </w:t>
      </w:r>
      <w:bookmarkStart w:id="6756" w:name="_ETM_Q17_352439"/>
      <w:bookmarkEnd w:id="6756"/>
      <w:r>
        <w:rPr>
          <w:rtl/>
        </w:rPr>
        <w:t xml:space="preserve">שני </w:t>
      </w:r>
      <w:bookmarkStart w:id="6757" w:name="_ETM_Q17_352680"/>
      <w:bookmarkEnd w:id="6757"/>
      <w:r>
        <w:rPr>
          <w:rtl/>
        </w:rPr>
        <w:t xml:space="preserve">דברים </w:t>
      </w:r>
      <w:bookmarkStart w:id="6758" w:name="_ETM_Q17_353010"/>
      <w:bookmarkEnd w:id="6758"/>
      <w:r>
        <w:rPr>
          <w:rtl/>
        </w:rPr>
        <w:t xml:space="preserve">לאדוני </w:t>
      </w:r>
      <w:bookmarkStart w:id="6759" w:name="_ETM_Q17_353310"/>
      <w:bookmarkEnd w:id="6759"/>
      <w:r>
        <w:rPr>
          <w:rtl/>
        </w:rPr>
        <w:t>השר</w:t>
      </w:r>
      <w:r>
        <w:rPr>
          <w:rFonts w:hint="cs"/>
          <w:rtl/>
        </w:rPr>
        <w:t>,</w:t>
      </w:r>
      <w:r>
        <w:rPr>
          <w:rtl/>
        </w:rPr>
        <w:t xml:space="preserve"> </w:t>
      </w:r>
      <w:bookmarkStart w:id="6760" w:name="_ETM_Q17_353549"/>
      <w:bookmarkEnd w:id="6760"/>
      <w:r>
        <w:rPr>
          <w:rtl/>
        </w:rPr>
        <w:t xml:space="preserve">מאחר </w:t>
      </w:r>
      <w:bookmarkStart w:id="6761" w:name="_ETM_Q17_353849"/>
      <w:bookmarkEnd w:id="6761"/>
      <w:r w:rsidR="00FE54EF">
        <w:rPr>
          <w:rFonts w:hint="cs"/>
          <w:rtl/>
        </w:rPr>
        <w:t>ש</w:t>
      </w:r>
      <w:r>
        <w:rPr>
          <w:rtl/>
        </w:rPr>
        <w:t xml:space="preserve">יש </w:t>
      </w:r>
      <w:bookmarkStart w:id="6762" w:name="_ETM_Q17_353999"/>
      <w:bookmarkEnd w:id="6762"/>
      <w:r>
        <w:rPr>
          <w:rtl/>
        </w:rPr>
        <w:t xml:space="preserve">פה </w:t>
      </w:r>
      <w:bookmarkStart w:id="6763" w:name="_ETM_Q17_354120"/>
      <w:bookmarkEnd w:id="6763"/>
      <w:r>
        <w:rPr>
          <w:rtl/>
        </w:rPr>
        <w:t xml:space="preserve">כוונה </w:t>
      </w:r>
      <w:bookmarkStart w:id="6764" w:name="_ETM_Q17_354810"/>
      <w:bookmarkEnd w:id="6764"/>
      <w:r>
        <w:rPr>
          <w:rtl/>
        </w:rPr>
        <w:t xml:space="preserve">אמיתית </w:t>
      </w:r>
      <w:bookmarkStart w:id="6765" w:name="_ETM_Q17_355319"/>
      <w:bookmarkEnd w:id="6765"/>
      <w:r>
        <w:rPr>
          <w:rtl/>
        </w:rPr>
        <w:t>בניגוד</w:t>
      </w:r>
      <w:bookmarkStart w:id="6766" w:name="_ETM_Q17_355680"/>
      <w:bookmarkEnd w:id="6766"/>
      <w:r>
        <w:rPr>
          <w:rFonts w:hint="cs"/>
          <w:rtl/>
        </w:rPr>
        <w:t xml:space="preserve"> </w:t>
      </w:r>
      <w:r>
        <w:rPr>
          <w:rtl/>
        </w:rPr>
        <w:t>–</w:t>
      </w:r>
      <w:r>
        <w:rPr>
          <w:rFonts w:hint="cs"/>
          <w:rtl/>
        </w:rPr>
        <w:t xml:space="preserve"> </w:t>
      </w:r>
      <w:r>
        <w:rPr>
          <w:rtl/>
        </w:rPr>
        <w:t xml:space="preserve">בוא </w:t>
      </w:r>
      <w:bookmarkStart w:id="6767" w:name="_ETM_Q17_356290"/>
      <w:bookmarkEnd w:id="6767"/>
      <w:r>
        <w:rPr>
          <w:rtl/>
        </w:rPr>
        <w:t>נגיד</w:t>
      </w:r>
      <w:r>
        <w:rPr>
          <w:rFonts w:hint="cs"/>
          <w:rtl/>
        </w:rPr>
        <w:t>,</w:t>
      </w:r>
      <w:r>
        <w:rPr>
          <w:rtl/>
        </w:rPr>
        <w:t xml:space="preserve"> </w:t>
      </w:r>
      <w:bookmarkStart w:id="6768" w:name="_ETM_Q17_357150"/>
      <w:bookmarkEnd w:id="6768"/>
      <w:r>
        <w:rPr>
          <w:rtl/>
        </w:rPr>
        <w:t xml:space="preserve">אין </w:t>
      </w:r>
      <w:bookmarkStart w:id="6769" w:name="_ETM_Q17_357329"/>
      <w:bookmarkEnd w:id="6769"/>
      <w:r>
        <w:rPr>
          <w:rtl/>
        </w:rPr>
        <w:t xml:space="preserve">שמח </w:t>
      </w:r>
      <w:bookmarkStart w:id="6770" w:name="_ETM_Q17_357749"/>
      <w:bookmarkEnd w:id="6770"/>
      <w:r>
        <w:rPr>
          <w:rtl/>
        </w:rPr>
        <w:t xml:space="preserve">ממני </w:t>
      </w:r>
      <w:bookmarkStart w:id="6771" w:name="_ETM_Q17_358499"/>
      <w:bookmarkEnd w:id="6771"/>
      <w:r>
        <w:rPr>
          <w:rtl/>
        </w:rPr>
        <w:t xml:space="preserve">לעלות </w:t>
      </w:r>
      <w:bookmarkStart w:id="6772" w:name="_ETM_Q17_358919"/>
      <w:bookmarkEnd w:id="6772"/>
      <w:r>
        <w:rPr>
          <w:rtl/>
        </w:rPr>
        <w:t xml:space="preserve">לדוכן </w:t>
      </w:r>
      <w:bookmarkStart w:id="6773" w:name="_ETM_Q17_359400"/>
      <w:bookmarkEnd w:id="6773"/>
      <w:r>
        <w:rPr>
          <w:rtl/>
        </w:rPr>
        <w:t xml:space="preserve">הזה </w:t>
      </w:r>
      <w:bookmarkStart w:id="6774" w:name="_ETM_Q17_359609"/>
      <w:bookmarkEnd w:id="6774"/>
      <w:r>
        <w:rPr>
          <w:rtl/>
        </w:rPr>
        <w:t xml:space="preserve">פעם </w:t>
      </w:r>
      <w:bookmarkStart w:id="6775" w:name="_ETM_Q17_359909"/>
      <w:bookmarkEnd w:id="6775"/>
      <w:r>
        <w:rPr>
          <w:rFonts w:hint="cs"/>
          <w:rtl/>
        </w:rPr>
        <w:t>אחת</w:t>
      </w:r>
      <w:r>
        <w:rPr>
          <w:rtl/>
        </w:rPr>
        <w:t xml:space="preserve"> </w:t>
      </w:r>
      <w:bookmarkStart w:id="6776" w:name="_ETM_Q17_360239"/>
      <w:bookmarkEnd w:id="6776"/>
      <w:r>
        <w:rPr>
          <w:rtl/>
        </w:rPr>
        <w:t>ולהגיד</w:t>
      </w:r>
      <w:bookmarkStart w:id="6777" w:name="_ETM_Q17_360719"/>
      <w:bookmarkEnd w:id="6777"/>
      <w:r>
        <w:rPr>
          <w:rFonts w:hint="cs"/>
          <w:rtl/>
        </w:rPr>
        <w:t xml:space="preserve"> </w:t>
      </w:r>
      <w:bookmarkStart w:id="6778" w:name="_ETM_Q17_358482"/>
      <w:bookmarkEnd w:id="6778"/>
      <w:r>
        <w:rPr>
          <w:rFonts w:hint="cs"/>
          <w:rtl/>
        </w:rPr>
        <w:t>"</w:t>
      </w:r>
      <w:r>
        <w:rPr>
          <w:rtl/>
        </w:rPr>
        <w:t xml:space="preserve">אני </w:t>
      </w:r>
      <w:bookmarkStart w:id="6779" w:name="_ETM_Q17_360930"/>
      <w:bookmarkEnd w:id="6779"/>
      <w:r>
        <w:rPr>
          <w:rtl/>
        </w:rPr>
        <w:t>איתך</w:t>
      </w:r>
      <w:r>
        <w:rPr>
          <w:rFonts w:hint="cs"/>
          <w:rtl/>
        </w:rPr>
        <w:t>"</w:t>
      </w:r>
      <w:r>
        <w:rPr>
          <w:rtl/>
        </w:rPr>
        <w:t xml:space="preserve"> </w:t>
      </w:r>
      <w:bookmarkStart w:id="6780" w:name="_ETM_Q17_363060"/>
      <w:bookmarkEnd w:id="6780"/>
      <w:r>
        <w:rPr>
          <w:rtl/>
        </w:rPr>
        <w:t xml:space="preserve">אחרי </w:t>
      </w:r>
      <w:bookmarkStart w:id="6781" w:name="_ETM_Q17_363480"/>
      <w:bookmarkEnd w:id="6781"/>
      <w:r>
        <w:rPr>
          <w:rtl/>
        </w:rPr>
        <w:t xml:space="preserve">חודשיים </w:t>
      </w:r>
      <w:bookmarkStart w:id="6782" w:name="_ETM_Q17_364080"/>
      <w:bookmarkStart w:id="6783" w:name="_ETM_Q17_364590"/>
      <w:bookmarkEnd w:id="6782"/>
      <w:bookmarkEnd w:id="6783"/>
      <w:r>
        <w:rPr>
          <w:rFonts w:hint="cs"/>
          <w:rtl/>
        </w:rPr>
        <w:t xml:space="preserve">ימים </w:t>
      </w:r>
      <w:r>
        <w:rPr>
          <w:rtl/>
        </w:rPr>
        <w:t xml:space="preserve">שאנחנו </w:t>
      </w:r>
      <w:bookmarkStart w:id="6784" w:name="_ETM_Q17_365010"/>
      <w:bookmarkEnd w:id="6784"/>
      <w:r>
        <w:rPr>
          <w:rFonts w:hint="cs"/>
          <w:rtl/>
        </w:rPr>
        <w:t xml:space="preserve">מתקוטטים על דברים אחרים. </w:t>
      </w:r>
      <w:bookmarkStart w:id="6785" w:name="_ETM_Q17_366210"/>
      <w:bookmarkEnd w:id="6785"/>
      <w:r>
        <w:rPr>
          <w:rtl/>
        </w:rPr>
        <w:t xml:space="preserve">אני </w:t>
      </w:r>
      <w:bookmarkStart w:id="6786" w:name="_ETM_Q17_366450"/>
      <w:bookmarkEnd w:id="6786"/>
      <w:r>
        <w:rPr>
          <w:rtl/>
        </w:rPr>
        <w:t xml:space="preserve">לא </w:t>
      </w:r>
      <w:bookmarkStart w:id="6787" w:name="_ETM_Q17_366600"/>
      <w:bookmarkEnd w:id="6787"/>
      <w:r>
        <w:rPr>
          <w:rtl/>
        </w:rPr>
        <w:t xml:space="preserve">מתקוטט על </w:t>
      </w:r>
      <w:bookmarkStart w:id="6788" w:name="_ETM_Q17_366690"/>
      <w:bookmarkEnd w:id="6788"/>
      <w:r>
        <w:rPr>
          <w:rtl/>
        </w:rPr>
        <w:t xml:space="preserve">כל </w:t>
      </w:r>
      <w:bookmarkStart w:id="6789" w:name="_ETM_Q17_366840"/>
      <w:bookmarkEnd w:id="6789"/>
      <w:r>
        <w:rPr>
          <w:rtl/>
        </w:rPr>
        <w:t>דבר</w:t>
      </w:r>
      <w:r>
        <w:rPr>
          <w:rFonts w:hint="cs"/>
          <w:rtl/>
        </w:rPr>
        <w:t>,</w:t>
      </w:r>
      <w:r>
        <w:rPr>
          <w:rtl/>
        </w:rPr>
        <w:t xml:space="preserve"> </w:t>
      </w:r>
      <w:bookmarkStart w:id="6790" w:name="_ETM_Q17_367620"/>
      <w:bookmarkEnd w:id="6790"/>
      <w:r>
        <w:rPr>
          <w:rtl/>
        </w:rPr>
        <w:t xml:space="preserve">אבל </w:t>
      </w:r>
      <w:bookmarkStart w:id="6791" w:name="_ETM_Q17_369030"/>
      <w:bookmarkEnd w:id="6791"/>
      <w:r>
        <w:rPr>
          <w:rtl/>
        </w:rPr>
        <w:t xml:space="preserve">אני </w:t>
      </w:r>
      <w:bookmarkStart w:id="6792" w:name="_ETM_Q17_369239"/>
      <w:bookmarkEnd w:id="6792"/>
      <w:r>
        <w:rPr>
          <w:rtl/>
        </w:rPr>
        <w:t xml:space="preserve">כן </w:t>
      </w:r>
      <w:bookmarkStart w:id="6793" w:name="_ETM_Q17_369419"/>
      <w:bookmarkEnd w:id="6793"/>
      <w:r>
        <w:rPr>
          <w:rtl/>
        </w:rPr>
        <w:t xml:space="preserve">רוצה </w:t>
      </w:r>
      <w:bookmarkStart w:id="6794" w:name="_ETM_Q17_369659"/>
      <w:bookmarkEnd w:id="6794"/>
      <w:r>
        <w:rPr>
          <w:rtl/>
        </w:rPr>
        <w:t xml:space="preserve">לומר </w:t>
      </w:r>
      <w:bookmarkStart w:id="6795" w:name="_ETM_Q17_370019"/>
      <w:bookmarkEnd w:id="6795"/>
      <w:r>
        <w:rPr>
          <w:rtl/>
        </w:rPr>
        <w:t xml:space="preserve">לשר </w:t>
      </w:r>
      <w:bookmarkStart w:id="6796" w:name="_ETM_Q17_370319"/>
      <w:bookmarkEnd w:id="6796"/>
      <w:r>
        <w:rPr>
          <w:rtl/>
        </w:rPr>
        <w:t xml:space="preserve">לוין </w:t>
      </w:r>
      <w:bookmarkStart w:id="6797" w:name="_ETM_Q17_370590"/>
      <w:bookmarkEnd w:id="6797"/>
      <w:r>
        <w:rPr>
          <w:rtl/>
        </w:rPr>
        <w:t xml:space="preserve">איפה </w:t>
      </w:r>
      <w:bookmarkStart w:id="6798" w:name="_ETM_Q17_370829"/>
      <w:bookmarkEnd w:id="6798"/>
      <w:r>
        <w:rPr>
          <w:rtl/>
        </w:rPr>
        <w:t xml:space="preserve">אנחנו </w:t>
      </w:r>
      <w:bookmarkStart w:id="6799" w:name="_ETM_Q17_371069"/>
      <w:bookmarkEnd w:id="6799"/>
      <w:r>
        <w:rPr>
          <w:rtl/>
        </w:rPr>
        <w:t xml:space="preserve">עומדים </w:t>
      </w:r>
      <w:bookmarkStart w:id="6800" w:name="_ETM_Q17_371340"/>
      <w:bookmarkEnd w:id="6800"/>
      <w:r>
        <w:rPr>
          <w:rtl/>
        </w:rPr>
        <w:t xml:space="preserve">בהקשר </w:t>
      </w:r>
      <w:bookmarkStart w:id="6801" w:name="_ETM_Q17_371700"/>
      <w:bookmarkEnd w:id="6801"/>
      <w:r>
        <w:rPr>
          <w:rtl/>
        </w:rPr>
        <w:t xml:space="preserve">הזה </w:t>
      </w:r>
      <w:bookmarkStart w:id="6802" w:name="_ETM_Q17_372090"/>
      <w:bookmarkEnd w:id="6802"/>
      <w:r>
        <w:rPr>
          <w:rtl/>
        </w:rPr>
        <w:t xml:space="preserve">למיטב </w:t>
      </w:r>
      <w:bookmarkStart w:id="6803" w:name="_ETM_Q17_372629"/>
      <w:bookmarkEnd w:id="6803"/>
      <w:r>
        <w:rPr>
          <w:rtl/>
        </w:rPr>
        <w:t xml:space="preserve">הבנתי </w:t>
      </w:r>
      <w:bookmarkStart w:id="6804" w:name="_ETM_Q17_373049"/>
      <w:bookmarkEnd w:id="6804"/>
      <w:r>
        <w:rPr>
          <w:rFonts w:hint="cs"/>
          <w:rtl/>
        </w:rPr>
        <w:t>ו</w:t>
      </w:r>
      <w:r>
        <w:rPr>
          <w:rtl/>
        </w:rPr>
        <w:t>שיפוטי</w:t>
      </w:r>
      <w:r>
        <w:rPr>
          <w:rFonts w:hint="cs"/>
          <w:rtl/>
        </w:rPr>
        <w:t>.</w:t>
      </w:r>
      <w:r>
        <w:rPr>
          <w:rtl/>
        </w:rPr>
        <w:t xml:space="preserve"> </w:t>
      </w:r>
      <w:bookmarkStart w:id="6805" w:name="_ETM_Q17_374680"/>
      <w:bookmarkEnd w:id="6805"/>
      <w:r>
        <w:rPr>
          <w:rFonts w:hint="cs"/>
          <w:rtl/>
        </w:rPr>
        <w:t xml:space="preserve">על </w:t>
      </w:r>
      <w:r>
        <w:rPr>
          <w:rtl/>
        </w:rPr>
        <w:t xml:space="preserve">החוק </w:t>
      </w:r>
      <w:bookmarkStart w:id="6806" w:name="_ETM_Q17_375490"/>
      <w:bookmarkEnd w:id="6806"/>
      <w:r>
        <w:rPr>
          <w:rFonts w:hint="cs"/>
          <w:rtl/>
        </w:rPr>
        <w:t>ה</w:t>
      </w:r>
      <w:r>
        <w:rPr>
          <w:rtl/>
        </w:rPr>
        <w:t xml:space="preserve">זה </w:t>
      </w:r>
      <w:bookmarkStart w:id="6807" w:name="_ETM_Q17_376620"/>
      <w:bookmarkEnd w:id="6807"/>
      <w:r>
        <w:rPr>
          <w:rtl/>
        </w:rPr>
        <w:t xml:space="preserve">אני </w:t>
      </w:r>
      <w:bookmarkStart w:id="6808" w:name="_ETM_Q17_376830"/>
      <w:bookmarkEnd w:id="6808"/>
      <w:r>
        <w:rPr>
          <w:rtl/>
        </w:rPr>
        <w:t xml:space="preserve">עוד </w:t>
      </w:r>
      <w:bookmarkStart w:id="6809" w:name="_ETM_Q17_376950"/>
      <w:bookmarkEnd w:id="6809"/>
      <w:r>
        <w:rPr>
          <w:rFonts w:hint="cs"/>
          <w:rtl/>
        </w:rPr>
        <w:t>"</w:t>
      </w:r>
      <w:r>
        <w:rPr>
          <w:rtl/>
        </w:rPr>
        <w:t>חלמתי</w:t>
      </w:r>
      <w:r>
        <w:rPr>
          <w:rFonts w:hint="cs"/>
          <w:rtl/>
        </w:rPr>
        <w:t>"</w:t>
      </w:r>
      <w:bookmarkStart w:id="6810" w:name="_ETM_Q17_377519"/>
      <w:bookmarkEnd w:id="6810"/>
      <w:r>
        <w:rPr>
          <w:rFonts w:hint="cs"/>
          <w:rtl/>
        </w:rPr>
        <w:t>,</w:t>
      </w:r>
      <w:r>
        <w:rPr>
          <w:rtl/>
        </w:rPr>
        <w:t xml:space="preserve"> </w:t>
      </w:r>
      <w:bookmarkStart w:id="6811" w:name="_ETM_Q17_377970"/>
      <w:bookmarkEnd w:id="6811"/>
      <w:r>
        <w:rPr>
          <w:rtl/>
        </w:rPr>
        <w:t xml:space="preserve">אם </w:t>
      </w:r>
      <w:bookmarkStart w:id="6812" w:name="_ETM_Q17_378060"/>
      <w:bookmarkEnd w:id="6812"/>
      <w:r>
        <w:rPr>
          <w:rFonts w:hint="cs"/>
          <w:rtl/>
        </w:rPr>
        <w:t xml:space="preserve">אפשר לחלום על חוקים, </w:t>
      </w:r>
      <w:bookmarkStart w:id="6813" w:name="_ETM_Q17_380940"/>
      <w:bookmarkEnd w:id="6813"/>
      <w:r>
        <w:rPr>
          <w:rFonts w:hint="cs"/>
          <w:rtl/>
        </w:rPr>
        <w:t xml:space="preserve">כשעדיין הייתי </w:t>
      </w:r>
      <w:bookmarkStart w:id="6814" w:name="_ETM_Q17_378550"/>
      <w:bookmarkEnd w:id="6814"/>
      <w:r>
        <w:rPr>
          <w:rtl/>
        </w:rPr>
        <w:t xml:space="preserve">בשירות </w:t>
      </w:r>
      <w:bookmarkStart w:id="6815" w:name="_ETM_Q17_381599"/>
      <w:bookmarkEnd w:id="6815"/>
      <w:r>
        <w:rPr>
          <w:rFonts w:hint="cs"/>
          <w:rtl/>
        </w:rPr>
        <w:t>ב</w:t>
      </w:r>
      <w:r>
        <w:rPr>
          <w:rtl/>
        </w:rPr>
        <w:t>משטרה</w:t>
      </w:r>
      <w:r>
        <w:rPr>
          <w:rFonts w:hint="cs"/>
          <w:rtl/>
        </w:rPr>
        <w:t>,</w:t>
      </w:r>
      <w:r>
        <w:rPr>
          <w:rtl/>
        </w:rPr>
        <w:t xml:space="preserve"> </w:t>
      </w:r>
      <w:bookmarkStart w:id="6816" w:name="_ETM_Q17_382379"/>
      <w:bookmarkEnd w:id="6816"/>
      <w:r>
        <w:rPr>
          <w:rtl/>
        </w:rPr>
        <w:t>ואמרתי</w:t>
      </w:r>
      <w:bookmarkStart w:id="6817" w:name="_ETM_Q17_382739"/>
      <w:bookmarkEnd w:id="6817"/>
      <w:r>
        <w:rPr>
          <w:rFonts w:hint="cs"/>
          <w:rtl/>
        </w:rPr>
        <w:t xml:space="preserve">: </w:t>
      </w:r>
      <w:r>
        <w:rPr>
          <w:rtl/>
        </w:rPr>
        <w:t>ל</w:t>
      </w:r>
      <w:r>
        <w:rPr>
          <w:rFonts w:hint="cs"/>
          <w:rtl/>
        </w:rPr>
        <w:t>א</w:t>
      </w:r>
      <w:r>
        <w:rPr>
          <w:rtl/>
        </w:rPr>
        <w:t xml:space="preserve"> </w:t>
      </w:r>
      <w:bookmarkStart w:id="6818" w:name="_ETM_Q17_382919"/>
      <w:bookmarkEnd w:id="6818"/>
      <w:r>
        <w:rPr>
          <w:rtl/>
        </w:rPr>
        <w:t>הכ</w:t>
      </w:r>
      <w:r>
        <w:rPr>
          <w:rFonts w:hint="cs"/>
          <w:rtl/>
        </w:rPr>
        <w:t>ו</w:t>
      </w:r>
      <w:r>
        <w:rPr>
          <w:rtl/>
        </w:rPr>
        <w:t xml:space="preserve">ל </w:t>
      </w:r>
      <w:bookmarkStart w:id="6819" w:name="_ETM_Q17_383279"/>
      <w:bookmarkEnd w:id="6819"/>
      <w:r>
        <w:rPr>
          <w:rFonts w:hint="cs"/>
          <w:rtl/>
        </w:rPr>
        <w:t xml:space="preserve">רק דרך הטיפול הפלילי. </w:t>
      </w:r>
      <w:bookmarkStart w:id="6820" w:name="_ETM_Q17_386020"/>
      <w:bookmarkEnd w:id="6820"/>
      <w:r>
        <w:rPr>
          <w:rtl/>
        </w:rPr>
        <w:t xml:space="preserve">הוא </w:t>
      </w:r>
      <w:bookmarkStart w:id="6821" w:name="_ETM_Q17_386230"/>
      <w:bookmarkEnd w:id="6821"/>
      <w:r>
        <w:rPr>
          <w:rtl/>
        </w:rPr>
        <w:t xml:space="preserve">הגיע </w:t>
      </w:r>
      <w:bookmarkStart w:id="6822" w:name="_ETM_Q17_386590"/>
      <w:bookmarkEnd w:id="6822"/>
      <w:r>
        <w:rPr>
          <w:rtl/>
        </w:rPr>
        <w:t xml:space="preserve">אחרי </w:t>
      </w:r>
      <w:bookmarkStart w:id="6823" w:name="_ETM_Q17_386860"/>
      <w:bookmarkEnd w:id="6823"/>
      <w:r>
        <w:rPr>
          <w:rtl/>
        </w:rPr>
        <w:t xml:space="preserve">הצעות </w:t>
      </w:r>
      <w:bookmarkStart w:id="6824" w:name="_ETM_Q17_387100"/>
      <w:bookmarkEnd w:id="6824"/>
      <w:r>
        <w:rPr>
          <w:rtl/>
        </w:rPr>
        <w:t xml:space="preserve">חוק </w:t>
      </w:r>
      <w:bookmarkStart w:id="6825" w:name="_ETM_Q17_387280"/>
      <w:bookmarkEnd w:id="6825"/>
      <w:r>
        <w:rPr>
          <w:rtl/>
        </w:rPr>
        <w:t>פרטיות</w:t>
      </w:r>
      <w:r>
        <w:rPr>
          <w:rFonts w:hint="cs"/>
          <w:rtl/>
        </w:rPr>
        <w:t>,</w:t>
      </w:r>
      <w:r>
        <w:rPr>
          <w:rtl/>
        </w:rPr>
        <w:t xml:space="preserve"> </w:t>
      </w:r>
      <w:bookmarkStart w:id="6826" w:name="_ETM_Q17_387889"/>
      <w:bookmarkStart w:id="6827" w:name="_ETM_Q17_388310"/>
      <w:bookmarkEnd w:id="6826"/>
      <w:bookmarkEnd w:id="6827"/>
      <w:r>
        <w:rPr>
          <w:rtl/>
        </w:rPr>
        <w:t xml:space="preserve">אחרי </w:t>
      </w:r>
      <w:bookmarkStart w:id="6828" w:name="_ETM_Q17_388490"/>
      <w:bookmarkEnd w:id="6828"/>
      <w:r>
        <w:rPr>
          <w:rtl/>
        </w:rPr>
        <w:t xml:space="preserve">שמירב </w:t>
      </w:r>
      <w:bookmarkStart w:id="6829" w:name="_ETM_Q17_388880"/>
      <w:bookmarkEnd w:id="6829"/>
      <w:r>
        <w:rPr>
          <w:rtl/>
        </w:rPr>
        <w:t xml:space="preserve">כהן </w:t>
      </w:r>
      <w:bookmarkStart w:id="6830" w:name="_ETM_Q17_389090"/>
      <w:bookmarkEnd w:id="6830"/>
      <w:r>
        <w:rPr>
          <w:rtl/>
        </w:rPr>
        <w:t xml:space="preserve">עשתה </w:t>
      </w:r>
      <w:bookmarkStart w:id="6831" w:name="_ETM_Q17_389300"/>
      <w:bookmarkEnd w:id="6831"/>
      <w:r>
        <w:rPr>
          <w:rtl/>
        </w:rPr>
        <w:t xml:space="preserve">עבודה </w:t>
      </w:r>
      <w:bookmarkStart w:id="6832" w:name="_ETM_Q17_389540"/>
      <w:bookmarkEnd w:id="6832"/>
      <w:r>
        <w:rPr>
          <w:rFonts w:hint="cs"/>
          <w:rtl/>
        </w:rPr>
        <w:t xml:space="preserve">עם </w:t>
      </w:r>
      <w:r>
        <w:rPr>
          <w:rtl/>
        </w:rPr>
        <w:t xml:space="preserve">משרד </w:t>
      </w:r>
      <w:bookmarkStart w:id="6833" w:name="_ETM_Q17_389840"/>
      <w:bookmarkEnd w:id="6833"/>
      <w:r>
        <w:rPr>
          <w:rtl/>
        </w:rPr>
        <w:t xml:space="preserve">העבודה </w:t>
      </w:r>
      <w:bookmarkStart w:id="6834" w:name="_ETM_Q17_390139"/>
      <w:bookmarkEnd w:id="6834"/>
      <w:r>
        <w:rPr>
          <w:rFonts w:hint="cs"/>
          <w:rtl/>
        </w:rPr>
        <w:t>והרווחה בכל הגלגולים</w:t>
      </w:r>
      <w:r w:rsidR="00FE54EF">
        <w:rPr>
          <w:rFonts w:hint="cs"/>
          <w:rtl/>
        </w:rPr>
        <w:t>,</w:t>
      </w:r>
      <w:r>
        <w:rPr>
          <w:rFonts w:hint="cs"/>
          <w:rtl/>
        </w:rPr>
        <w:t xml:space="preserve"> </w:t>
      </w:r>
      <w:bookmarkStart w:id="6835" w:name="_ETM_Q17_391190"/>
      <w:bookmarkEnd w:id="6835"/>
      <w:r>
        <w:rPr>
          <w:rtl/>
        </w:rPr>
        <w:t xml:space="preserve">לרמה </w:t>
      </w:r>
      <w:bookmarkStart w:id="6836" w:name="_ETM_Q17_391460"/>
      <w:bookmarkEnd w:id="6836"/>
      <w:r>
        <w:rPr>
          <w:rtl/>
        </w:rPr>
        <w:t xml:space="preserve">של </w:t>
      </w:r>
      <w:bookmarkStart w:id="6837" w:name="_ETM_Q17_391610"/>
      <w:bookmarkEnd w:id="6837"/>
      <w:r>
        <w:rPr>
          <w:rtl/>
        </w:rPr>
        <w:t>בשלות</w:t>
      </w:r>
      <w:r>
        <w:rPr>
          <w:rFonts w:hint="cs"/>
          <w:rtl/>
        </w:rPr>
        <w:t>,</w:t>
      </w:r>
      <w:r>
        <w:rPr>
          <w:rtl/>
        </w:rPr>
        <w:t xml:space="preserve"> </w:t>
      </w:r>
      <w:bookmarkStart w:id="6838" w:name="_ETM_Q17_392030"/>
      <w:bookmarkEnd w:id="6838"/>
      <w:r>
        <w:rPr>
          <w:rFonts w:hint="cs"/>
          <w:rtl/>
        </w:rPr>
        <w:t>ו</w:t>
      </w:r>
      <w:r>
        <w:rPr>
          <w:rtl/>
        </w:rPr>
        <w:t xml:space="preserve">הגענו </w:t>
      </w:r>
      <w:bookmarkStart w:id="6839" w:name="_ETM_Q17_392330"/>
      <w:bookmarkEnd w:id="6839"/>
      <w:r>
        <w:rPr>
          <w:rtl/>
        </w:rPr>
        <w:t xml:space="preserve">לקריאה </w:t>
      </w:r>
      <w:bookmarkStart w:id="6840" w:name="_ETM_Q17_392660"/>
      <w:bookmarkEnd w:id="6840"/>
      <w:r>
        <w:rPr>
          <w:rFonts w:hint="cs"/>
          <w:rtl/>
        </w:rPr>
        <w:t>ה</w:t>
      </w:r>
      <w:r>
        <w:rPr>
          <w:rtl/>
        </w:rPr>
        <w:t>ראשונה</w:t>
      </w:r>
      <w:r>
        <w:rPr>
          <w:rFonts w:hint="cs"/>
          <w:rtl/>
        </w:rPr>
        <w:t>.</w:t>
      </w:r>
      <w:r>
        <w:rPr>
          <w:rtl/>
        </w:rPr>
        <w:t xml:space="preserve"> </w:t>
      </w:r>
      <w:bookmarkStart w:id="6841" w:name="_ETM_Q17_393319"/>
      <w:bookmarkEnd w:id="6841"/>
      <w:r>
        <w:rPr>
          <w:rtl/>
        </w:rPr>
        <w:t xml:space="preserve">ואני </w:t>
      </w:r>
      <w:bookmarkStart w:id="6842" w:name="_ETM_Q17_393560"/>
      <w:bookmarkEnd w:id="6842"/>
      <w:r>
        <w:rPr>
          <w:rtl/>
        </w:rPr>
        <w:t xml:space="preserve">רוצה </w:t>
      </w:r>
      <w:bookmarkStart w:id="6843" w:name="_ETM_Q17_393889"/>
      <w:bookmarkEnd w:id="6843"/>
      <w:r>
        <w:rPr>
          <w:rtl/>
        </w:rPr>
        <w:t xml:space="preserve">להגיד </w:t>
      </w:r>
      <w:bookmarkStart w:id="6844" w:name="_ETM_Q17_394069"/>
      <w:bookmarkEnd w:id="6844"/>
      <w:r>
        <w:rPr>
          <w:rtl/>
        </w:rPr>
        <w:t xml:space="preserve">לך </w:t>
      </w:r>
      <w:bookmarkStart w:id="6845" w:name="_ETM_Q17_394220"/>
      <w:bookmarkEnd w:id="6845"/>
      <w:r>
        <w:rPr>
          <w:rtl/>
        </w:rPr>
        <w:t xml:space="preserve">גם </w:t>
      </w:r>
      <w:bookmarkStart w:id="6846" w:name="_ETM_Q17_394400"/>
      <w:bookmarkEnd w:id="6846"/>
      <w:r>
        <w:rPr>
          <w:rFonts w:hint="cs"/>
          <w:rtl/>
        </w:rPr>
        <w:t xml:space="preserve">מה </w:t>
      </w:r>
      <w:bookmarkStart w:id="6847" w:name="_ETM_Q17_392788"/>
      <w:bookmarkEnd w:id="6847"/>
      <w:r>
        <w:rPr>
          <w:rtl/>
        </w:rPr>
        <w:t xml:space="preserve">האתגרים </w:t>
      </w:r>
      <w:bookmarkStart w:id="6848" w:name="_ETM_Q17_394970"/>
      <w:bookmarkEnd w:id="6848"/>
      <w:r>
        <w:rPr>
          <w:rtl/>
        </w:rPr>
        <w:t>ש</w:t>
      </w:r>
      <w:r>
        <w:rPr>
          <w:rFonts w:hint="cs"/>
          <w:rtl/>
        </w:rPr>
        <w:t xml:space="preserve">לדעתי </w:t>
      </w:r>
      <w:r>
        <w:rPr>
          <w:rtl/>
        </w:rPr>
        <w:t xml:space="preserve">יעמדו </w:t>
      </w:r>
      <w:bookmarkStart w:id="6849" w:name="_ETM_Q17_395810"/>
      <w:bookmarkStart w:id="6850" w:name="_ETM_Q17_396230"/>
      <w:bookmarkEnd w:id="6849"/>
      <w:bookmarkEnd w:id="6850"/>
      <w:r>
        <w:rPr>
          <w:rtl/>
        </w:rPr>
        <w:t xml:space="preserve">לפניך </w:t>
      </w:r>
      <w:bookmarkStart w:id="6851" w:name="_ETM_Q17_396860"/>
      <w:bookmarkEnd w:id="6851"/>
      <w:r>
        <w:rPr>
          <w:rFonts w:hint="cs"/>
          <w:rtl/>
        </w:rPr>
        <w:t>ו</w:t>
      </w:r>
      <w:r>
        <w:rPr>
          <w:rtl/>
        </w:rPr>
        <w:t xml:space="preserve">לפני </w:t>
      </w:r>
      <w:bookmarkStart w:id="6852" w:name="_ETM_Q17_397190"/>
      <w:bookmarkEnd w:id="6852"/>
      <w:r>
        <w:rPr>
          <w:rtl/>
        </w:rPr>
        <w:t>הקואליציה</w:t>
      </w:r>
      <w:r>
        <w:rPr>
          <w:rFonts w:hint="cs"/>
          <w:rtl/>
        </w:rPr>
        <w:t>.</w:t>
      </w:r>
      <w:r>
        <w:rPr>
          <w:rtl/>
        </w:rPr>
        <w:t xml:space="preserve"> </w:t>
      </w:r>
      <w:bookmarkStart w:id="6853" w:name="_ETM_Q17_397599"/>
      <w:bookmarkStart w:id="6854" w:name="_ETM_Q17_398650"/>
      <w:bookmarkEnd w:id="6853"/>
      <w:bookmarkEnd w:id="6854"/>
      <w:r>
        <w:rPr>
          <w:rtl/>
        </w:rPr>
        <w:t xml:space="preserve">בסוף </w:t>
      </w:r>
      <w:bookmarkStart w:id="6855" w:name="_ETM_Q17_399099"/>
      <w:bookmarkEnd w:id="6855"/>
      <w:r>
        <w:rPr>
          <w:rFonts w:hint="cs"/>
          <w:rtl/>
        </w:rPr>
        <w:t>צריך רוב,</w:t>
      </w:r>
      <w:r>
        <w:rPr>
          <w:rtl/>
        </w:rPr>
        <w:t xml:space="preserve"> </w:t>
      </w:r>
      <w:bookmarkStart w:id="6856" w:name="_ETM_Q17_399489"/>
      <w:bookmarkEnd w:id="6856"/>
      <w:r>
        <w:rPr>
          <w:rtl/>
        </w:rPr>
        <w:t xml:space="preserve">ואני </w:t>
      </w:r>
      <w:bookmarkStart w:id="6857" w:name="_ETM_Q17_399700"/>
      <w:bookmarkEnd w:id="6857"/>
      <w:r>
        <w:rPr>
          <w:rtl/>
        </w:rPr>
        <w:t xml:space="preserve">מבטיח </w:t>
      </w:r>
      <w:bookmarkStart w:id="6858" w:name="_ETM_Q17_400060"/>
      <w:bookmarkEnd w:id="6858"/>
      <w:r>
        <w:rPr>
          <w:rtl/>
        </w:rPr>
        <w:t xml:space="preserve">לך </w:t>
      </w:r>
      <w:bookmarkStart w:id="6859" w:name="_ETM_Q17_400629"/>
      <w:bookmarkEnd w:id="6859"/>
      <w:r>
        <w:rPr>
          <w:rtl/>
        </w:rPr>
        <w:t xml:space="preserve">שהאופוזיציה </w:t>
      </w:r>
      <w:bookmarkStart w:id="6860" w:name="_ETM_Q17_402420"/>
      <w:bookmarkEnd w:id="6860"/>
      <w:r>
        <w:rPr>
          <w:rtl/>
        </w:rPr>
        <w:t>תתמוך</w:t>
      </w:r>
      <w:r>
        <w:rPr>
          <w:rFonts w:hint="cs"/>
          <w:rtl/>
        </w:rPr>
        <w:t xml:space="preserve"> –</w:t>
      </w:r>
      <w:r>
        <w:rPr>
          <w:rtl/>
        </w:rPr>
        <w:t xml:space="preserve"> </w:t>
      </w:r>
      <w:bookmarkStart w:id="6861" w:name="_ETM_Q17_402840"/>
      <w:bookmarkEnd w:id="6861"/>
      <w:r>
        <w:rPr>
          <w:rtl/>
        </w:rPr>
        <w:t xml:space="preserve">לא </w:t>
      </w:r>
      <w:bookmarkStart w:id="6862" w:name="_ETM_Q17_402930"/>
      <w:bookmarkEnd w:id="6862"/>
      <w:r>
        <w:rPr>
          <w:rtl/>
        </w:rPr>
        <w:t xml:space="preserve">יודע </w:t>
      </w:r>
      <w:bookmarkStart w:id="6863" w:name="_ETM_Q17_403080"/>
      <w:bookmarkEnd w:id="6863"/>
      <w:r>
        <w:rPr>
          <w:rFonts w:hint="cs"/>
          <w:rtl/>
        </w:rPr>
        <w:t xml:space="preserve">אם </w:t>
      </w:r>
      <w:r>
        <w:rPr>
          <w:rtl/>
        </w:rPr>
        <w:t xml:space="preserve">בשם </w:t>
      </w:r>
      <w:bookmarkStart w:id="6864" w:name="_ETM_Q17_403320"/>
      <w:bookmarkEnd w:id="6864"/>
      <w:r>
        <w:rPr>
          <w:rtl/>
        </w:rPr>
        <w:t>כולם</w:t>
      </w:r>
      <w:r>
        <w:rPr>
          <w:rFonts w:hint="cs"/>
          <w:rtl/>
        </w:rPr>
        <w:t>,</w:t>
      </w:r>
      <w:r>
        <w:rPr>
          <w:rtl/>
        </w:rPr>
        <w:t xml:space="preserve"> </w:t>
      </w:r>
      <w:bookmarkStart w:id="6865" w:name="_ETM_Q17_403959"/>
      <w:bookmarkEnd w:id="6865"/>
      <w:r>
        <w:rPr>
          <w:rtl/>
        </w:rPr>
        <w:t xml:space="preserve">בשם </w:t>
      </w:r>
      <w:bookmarkStart w:id="6866" w:name="_ETM_Q17_404379"/>
      <w:bookmarkEnd w:id="6866"/>
      <w:r>
        <w:rPr>
          <w:rtl/>
        </w:rPr>
        <w:t xml:space="preserve">האנשים </w:t>
      </w:r>
      <w:bookmarkStart w:id="6867" w:name="_ETM_Q17_404769"/>
      <w:bookmarkEnd w:id="6867"/>
      <w:r>
        <w:rPr>
          <w:rtl/>
        </w:rPr>
        <w:t xml:space="preserve">שאני </w:t>
      </w:r>
      <w:bookmarkStart w:id="6868" w:name="_ETM_Q17_405099"/>
      <w:bookmarkEnd w:id="6868"/>
      <w:r>
        <w:rPr>
          <w:rtl/>
        </w:rPr>
        <w:t xml:space="preserve">נמצא </w:t>
      </w:r>
      <w:bookmarkStart w:id="6869" w:name="_ETM_Q17_405430"/>
      <w:bookmarkEnd w:id="6869"/>
      <w:r>
        <w:rPr>
          <w:rtl/>
        </w:rPr>
        <w:t>איתם</w:t>
      </w:r>
      <w:r>
        <w:rPr>
          <w:rFonts w:hint="cs"/>
          <w:rtl/>
        </w:rPr>
        <w:t xml:space="preserve"> –</w:t>
      </w:r>
      <w:r>
        <w:rPr>
          <w:rtl/>
        </w:rPr>
        <w:t xml:space="preserve"> </w:t>
      </w:r>
      <w:bookmarkStart w:id="6870" w:name="_ETM_Q17_405670"/>
      <w:bookmarkEnd w:id="6870"/>
      <w:r>
        <w:rPr>
          <w:rtl/>
        </w:rPr>
        <w:t xml:space="preserve">תתמוך </w:t>
      </w:r>
      <w:bookmarkStart w:id="6871" w:name="_ETM_Q17_406150"/>
      <w:bookmarkEnd w:id="6871"/>
      <w:r>
        <w:rPr>
          <w:rtl/>
        </w:rPr>
        <w:t xml:space="preserve">בהצעת </w:t>
      </w:r>
      <w:bookmarkStart w:id="6872" w:name="_ETM_Q17_406599"/>
      <w:bookmarkEnd w:id="6872"/>
      <w:r>
        <w:rPr>
          <w:rtl/>
        </w:rPr>
        <w:t xml:space="preserve">החוק </w:t>
      </w:r>
      <w:bookmarkStart w:id="6873" w:name="_ETM_Q17_406870"/>
      <w:bookmarkEnd w:id="6873"/>
      <w:r>
        <w:rPr>
          <w:rtl/>
        </w:rPr>
        <w:t>הזאת</w:t>
      </w:r>
      <w:r>
        <w:rPr>
          <w:rFonts w:hint="cs"/>
          <w:rtl/>
        </w:rPr>
        <w:t>.</w:t>
      </w:r>
      <w:r>
        <w:rPr>
          <w:rtl/>
        </w:rPr>
        <w:t xml:space="preserve"> </w:t>
      </w:r>
      <w:bookmarkStart w:id="6874" w:name="_ETM_Q17_407959"/>
      <w:bookmarkEnd w:id="6874"/>
    </w:p>
    <w:p w:rsidR="0032115B" w:rsidRDefault="0032115B" w:rsidP="006C0399">
      <w:pPr>
        <w:rPr>
          <w:rtl/>
        </w:rPr>
      </w:pPr>
      <w:bookmarkStart w:id="6875" w:name="_ETM_Q17_407883"/>
      <w:bookmarkStart w:id="6876" w:name="_ETM_Q17_407981"/>
      <w:bookmarkEnd w:id="6875"/>
      <w:bookmarkEnd w:id="6876"/>
    </w:p>
    <w:p w:rsidR="0032115B" w:rsidRDefault="0032115B" w:rsidP="00FE54EF">
      <w:pPr>
        <w:rPr>
          <w:rtl/>
        </w:rPr>
      </w:pPr>
      <w:bookmarkStart w:id="6877" w:name="_ETM_Q17_408051"/>
      <w:bookmarkStart w:id="6878" w:name="_ETM_Q17_408141"/>
      <w:bookmarkEnd w:id="6877"/>
      <w:bookmarkEnd w:id="6878"/>
      <w:r>
        <w:rPr>
          <w:rtl/>
        </w:rPr>
        <w:t xml:space="preserve">הבעיה </w:t>
      </w:r>
      <w:bookmarkStart w:id="6879" w:name="_ETM_Q17_408290"/>
      <w:bookmarkEnd w:id="6879"/>
      <w:r>
        <w:rPr>
          <w:rtl/>
        </w:rPr>
        <w:t xml:space="preserve">הגדולה </w:t>
      </w:r>
      <w:bookmarkStart w:id="6880" w:name="_ETM_Q17_408590"/>
      <w:bookmarkEnd w:id="6880"/>
      <w:r>
        <w:rPr>
          <w:rtl/>
        </w:rPr>
        <w:t xml:space="preserve">הייתה </w:t>
      </w:r>
      <w:bookmarkStart w:id="6881" w:name="_ETM_Q17_408769"/>
      <w:bookmarkEnd w:id="6881"/>
      <w:r>
        <w:rPr>
          <w:rtl/>
        </w:rPr>
        <w:t xml:space="preserve">בקואליציה </w:t>
      </w:r>
      <w:bookmarkStart w:id="6882" w:name="_ETM_Q17_409930"/>
      <w:bookmarkEnd w:id="6882"/>
      <w:r>
        <w:rPr>
          <w:rtl/>
        </w:rPr>
        <w:t>בש</w:t>
      </w:r>
      <w:r>
        <w:rPr>
          <w:rFonts w:hint="cs"/>
          <w:rtl/>
        </w:rPr>
        <w:t>ת</w:t>
      </w:r>
      <w:r>
        <w:rPr>
          <w:rtl/>
        </w:rPr>
        <w:t>י</w:t>
      </w:r>
      <w:bookmarkStart w:id="6883" w:name="_ETM_Q17_410469"/>
      <w:bookmarkEnd w:id="6883"/>
      <w:r>
        <w:rPr>
          <w:rtl/>
        </w:rPr>
        <w:t xml:space="preserve"> </w:t>
      </w:r>
      <w:bookmarkStart w:id="6884" w:name="_ETM_Q17_410829"/>
      <w:bookmarkEnd w:id="6884"/>
      <w:r>
        <w:rPr>
          <w:rtl/>
        </w:rPr>
        <w:t>הנסיבות</w:t>
      </w:r>
      <w:r>
        <w:rPr>
          <w:rFonts w:hint="cs"/>
          <w:rtl/>
        </w:rPr>
        <w:t>.</w:t>
      </w:r>
      <w:r>
        <w:rPr>
          <w:rtl/>
        </w:rPr>
        <w:t xml:space="preserve"> </w:t>
      </w:r>
      <w:bookmarkStart w:id="6885" w:name="_ETM_Q17_411700"/>
      <w:bookmarkEnd w:id="6885"/>
      <w:r>
        <w:rPr>
          <w:rtl/>
        </w:rPr>
        <w:t xml:space="preserve">הייתה </w:t>
      </w:r>
      <w:bookmarkStart w:id="6886" w:name="_ETM_Q17_412029"/>
      <w:bookmarkEnd w:id="6886"/>
      <w:r>
        <w:rPr>
          <w:rtl/>
        </w:rPr>
        <w:t xml:space="preserve">התנגדות </w:t>
      </w:r>
      <w:bookmarkStart w:id="6887" w:name="_ETM_Q17_412540"/>
      <w:bookmarkEnd w:id="6887"/>
      <w:r>
        <w:rPr>
          <w:rtl/>
        </w:rPr>
        <w:t xml:space="preserve">קשה </w:t>
      </w:r>
      <w:bookmarkStart w:id="6888" w:name="_ETM_Q17_412930"/>
      <w:bookmarkEnd w:id="6888"/>
      <w:r>
        <w:rPr>
          <w:rtl/>
        </w:rPr>
        <w:t>ו</w:t>
      </w:r>
      <w:r>
        <w:rPr>
          <w:rFonts w:hint="cs"/>
          <w:rtl/>
        </w:rPr>
        <w:t>ע</w:t>
      </w:r>
      <w:r>
        <w:rPr>
          <w:rtl/>
        </w:rPr>
        <w:t>זה</w:t>
      </w:r>
      <w:r>
        <w:rPr>
          <w:rFonts w:hint="cs"/>
          <w:rtl/>
        </w:rPr>
        <w:t>.</w:t>
      </w:r>
      <w:r>
        <w:rPr>
          <w:rtl/>
        </w:rPr>
        <w:t xml:space="preserve"> </w:t>
      </w:r>
      <w:bookmarkStart w:id="6889" w:name="_ETM_Q17_413560"/>
      <w:bookmarkEnd w:id="6889"/>
      <w:r>
        <w:rPr>
          <w:rtl/>
        </w:rPr>
        <w:t xml:space="preserve">אני </w:t>
      </w:r>
      <w:bookmarkStart w:id="6890" w:name="_ETM_Q17_413830"/>
      <w:bookmarkEnd w:id="6890"/>
      <w:r>
        <w:rPr>
          <w:rtl/>
        </w:rPr>
        <w:t xml:space="preserve">הייתי </w:t>
      </w:r>
      <w:bookmarkStart w:id="6891" w:name="_ETM_Q17_414340"/>
      <w:bookmarkEnd w:id="6891"/>
      <w:r>
        <w:rPr>
          <w:rtl/>
        </w:rPr>
        <w:t xml:space="preserve">בקריאה </w:t>
      </w:r>
      <w:bookmarkStart w:id="6892" w:name="_ETM_Q17_414819"/>
      <w:bookmarkEnd w:id="6892"/>
      <w:r>
        <w:rPr>
          <w:rtl/>
        </w:rPr>
        <w:t xml:space="preserve">הראשונה </w:t>
      </w:r>
      <w:bookmarkStart w:id="6893" w:name="_ETM_Q17_415180"/>
      <w:bookmarkEnd w:id="6893"/>
      <w:r>
        <w:rPr>
          <w:rtl/>
        </w:rPr>
        <w:t xml:space="preserve">בדיונים </w:t>
      </w:r>
      <w:bookmarkStart w:id="6894" w:name="_ETM_Q17_416260"/>
      <w:bookmarkEnd w:id="6894"/>
      <w:r>
        <w:rPr>
          <w:rtl/>
        </w:rPr>
        <w:t xml:space="preserve">שהתחילו </w:t>
      </w:r>
      <w:bookmarkStart w:id="6895" w:name="_ETM_Q17_416770"/>
      <w:bookmarkStart w:id="6896" w:name="_ETM_Q17_417310"/>
      <w:bookmarkEnd w:id="6895"/>
      <w:bookmarkEnd w:id="6896"/>
      <w:r>
        <w:rPr>
          <w:rtl/>
        </w:rPr>
        <w:t xml:space="preserve">בוועדת </w:t>
      </w:r>
      <w:bookmarkStart w:id="6897" w:name="_ETM_Q17_417730"/>
      <w:bookmarkEnd w:id="6897"/>
      <w:r>
        <w:rPr>
          <w:rtl/>
        </w:rPr>
        <w:t>החוקה</w:t>
      </w:r>
      <w:r>
        <w:rPr>
          <w:rFonts w:hint="cs"/>
          <w:rtl/>
        </w:rPr>
        <w:t>,</w:t>
      </w:r>
      <w:r>
        <w:rPr>
          <w:rtl/>
        </w:rPr>
        <w:t xml:space="preserve"> </w:t>
      </w:r>
      <w:bookmarkStart w:id="6898" w:name="_ETM_Q17_418060"/>
      <w:bookmarkEnd w:id="6898"/>
      <w:r>
        <w:rPr>
          <w:rtl/>
        </w:rPr>
        <w:t xml:space="preserve">חוק </w:t>
      </w:r>
      <w:bookmarkStart w:id="6899" w:name="_ETM_Q17_418239"/>
      <w:bookmarkEnd w:id="6899"/>
      <w:r>
        <w:rPr>
          <w:rtl/>
        </w:rPr>
        <w:t xml:space="preserve">ומשפט </w:t>
      </w:r>
      <w:bookmarkStart w:id="6900" w:name="_ETM_Q17_418870"/>
      <w:bookmarkEnd w:id="6900"/>
      <w:r>
        <w:rPr>
          <w:rtl/>
        </w:rPr>
        <w:t xml:space="preserve">בגלגולים </w:t>
      </w:r>
      <w:bookmarkStart w:id="6901" w:name="_ETM_Q17_419380"/>
      <w:bookmarkEnd w:id="6901"/>
      <w:r>
        <w:rPr>
          <w:rtl/>
        </w:rPr>
        <w:t>הקודמים</w:t>
      </w:r>
      <w:r>
        <w:rPr>
          <w:rFonts w:hint="cs"/>
          <w:rtl/>
        </w:rPr>
        <w:t>,</w:t>
      </w:r>
      <w:r>
        <w:rPr>
          <w:rtl/>
        </w:rPr>
        <w:t xml:space="preserve"> </w:t>
      </w:r>
      <w:bookmarkStart w:id="6902" w:name="_ETM_Q17_420340"/>
      <w:bookmarkEnd w:id="6902"/>
      <w:r>
        <w:rPr>
          <w:rtl/>
        </w:rPr>
        <w:t xml:space="preserve">וחברי </w:t>
      </w:r>
      <w:bookmarkStart w:id="6903" w:name="_ETM_Q17_420849"/>
      <w:bookmarkEnd w:id="6903"/>
      <w:r>
        <w:rPr>
          <w:rtl/>
        </w:rPr>
        <w:t xml:space="preserve">הכנסת </w:t>
      </w:r>
      <w:bookmarkStart w:id="6904" w:name="_ETM_Q17_421269"/>
      <w:bookmarkEnd w:id="6904"/>
      <w:r>
        <w:rPr>
          <w:rtl/>
        </w:rPr>
        <w:t>סמוטריץ</w:t>
      </w:r>
      <w:r>
        <w:rPr>
          <w:rFonts w:hint="cs"/>
          <w:rtl/>
        </w:rPr>
        <w:t>'</w:t>
      </w:r>
      <w:r>
        <w:rPr>
          <w:rtl/>
        </w:rPr>
        <w:t xml:space="preserve"> </w:t>
      </w:r>
      <w:bookmarkStart w:id="6905" w:name="_ETM_Q17_422049"/>
      <w:bookmarkEnd w:id="6905"/>
      <w:r>
        <w:rPr>
          <w:rtl/>
        </w:rPr>
        <w:t xml:space="preserve">וכמה </w:t>
      </w:r>
      <w:bookmarkStart w:id="6906" w:name="_ETM_Q17_422500"/>
      <w:bookmarkEnd w:id="6906"/>
      <w:r>
        <w:rPr>
          <w:rtl/>
        </w:rPr>
        <w:t xml:space="preserve">אנשים </w:t>
      </w:r>
      <w:bookmarkStart w:id="6907" w:name="_ETM_Q17_422829"/>
      <w:bookmarkEnd w:id="6907"/>
      <w:r>
        <w:rPr>
          <w:rtl/>
        </w:rPr>
        <w:t xml:space="preserve">נוספים </w:t>
      </w:r>
      <w:bookmarkStart w:id="6908" w:name="_ETM_Q17_423250"/>
      <w:bookmarkEnd w:id="6908"/>
      <w:r>
        <w:rPr>
          <w:rtl/>
        </w:rPr>
        <w:t xml:space="preserve">מסיעתו </w:t>
      </w:r>
      <w:bookmarkStart w:id="6909" w:name="_ETM_Q17_424299"/>
      <w:bookmarkEnd w:id="6909"/>
      <w:r>
        <w:rPr>
          <w:rtl/>
        </w:rPr>
        <w:t xml:space="preserve">הלכו </w:t>
      </w:r>
      <w:bookmarkStart w:id="6910" w:name="_ETM_Q17_424659"/>
      <w:bookmarkEnd w:id="6910"/>
      <w:r>
        <w:rPr>
          <w:rtl/>
        </w:rPr>
        <w:t xml:space="preserve">על </w:t>
      </w:r>
      <w:bookmarkStart w:id="6911" w:name="_ETM_Q17_424750"/>
      <w:bookmarkEnd w:id="6911"/>
      <w:r>
        <w:rPr>
          <w:rtl/>
        </w:rPr>
        <w:t xml:space="preserve">הסיפור </w:t>
      </w:r>
      <w:bookmarkStart w:id="6912" w:name="_ETM_Q17_425140"/>
      <w:bookmarkEnd w:id="6912"/>
      <w:r>
        <w:rPr>
          <w:rtl/>
        </w:rPr>
        <w:t xml:space="preserve">הזה </w:t>
      </w:r>
      <w:bookmarkStart w:id="6913" w:name="_ETM_Q17_425349"/>
      <w:bookmarkEnd w:id="6913"/>
      <w:r w:rsidR="00FE54EF">
        <w:rPr>
          <w:rFonts w:hint="cs"/>
          <w:rtl/>
        </w:rPr>
        <w:t xml:space="preserve">– </w:t>
      </w:r>
      <w:r>
        <w:rPr>
          <w:rtl/>
        </w:rPr>
        <w:t xml:space="preserve">לא </w:t>
      </w:r>
      <w:bookmarkStart w:id="6914" w:name="_ETM_Q17_425439"/>
      <w:bookmarkEnd w:id="6914"/>
      <w:r>
        <w:rPr>
          <w:rtl/>
        </w:rPr>
        <w:t xml:space="preserve">יקום </w:t>
      </w:r>
      <w:bookmarkStart w:id="6915" w:name="_ETM_Q17_425769"/>
      <w:bookmarkEnd w:id="6915"/>
      <w:r>
        <w:rPr>
          <w:rtl/>
        </w:rPr>
        <w:t xml:space="preserve">ולא </w:t>
      </w:r>
      <w:bookmarkStart w:id="6916" w:name="_ETM_Q17_426040"/>
      <w:bookmarkEnd w:id="6916"/>
      <w:r>
        <w:rPr>
          <w:rtl/>
        </w:rPr>
        <w:t>יהיה</w:t>
      </w:r>
      <w:r>
        <w:rPr>
          <w:rFonts w:hint="cs"/>
          <w:rtl/>
        </w:rPr>
        <w:t>.</w:t>
      </w:r>
      <w:r>
        <w:rPr>
          <w:rtl/>
        </w:rPr>
        <w:t xml:space="preserve"> </w:t>
      </w:r>
      <w:bookmarkStart w:id="6917" w:name="_ETM_Q17_426670"/>
      <w:bookmarkEnd w:id="6917"/>
      <w:r>
        <w:rPr>
          <w:rtl/>
        </w:rPr>
        <w:t xml:space="preserve">ישבנו </w:t>
      </w:r>
      <w:bookmarkStart w:id="6918" w:name="_ETM_Q17_427120"/>
      <w:bookmarkEnd w:id="6918"/>
      <w:r>
        <w:rPr>
          <w:rtl/>
        </w:rPr>
        <w:t xml:space="preserve">שם </w:t>
      </w:r>
      <w:bookmarkStart w:id="6919" w:name="_ETM_Q17_427299"/>
      <w:bookmarkEnd w:id="6919"/>
      <w:r>
        <w:rPr>
          <w:rtl/>
        </w:rPr>
        <w:t>אני</w:t>
      </w:r>
      <w:r>
        <w:rPr>
          <w:rFonts w:hint="cs"/>
          <w:rtl/>
        </w:rPr>
        <w:t>,</w:t>
      </w:r>
      <w:r>
        <w:rPr>
          <w:rtl/>
        </w:rPr>
        <w:t xml:space="preserve"> </w:t>
      </w:r>
      <w:bookmarkStart w:id="6920" w:name="_ETM_Q17_428019"/>
      <w:bookmarkEnd w:id="6920"/>
      <w:r>
        <w:rPr>
          <w:rtl/>
        </w:rPr>
        <w:t xml:space="preserve">חבר </w:t>
      </w:r>
      <w:bookmarkStart w:id="6921" w:name="_ETM_Q17_428290"/>
      <w:bookmarkEnd w:id="6921"/>
      <w:r>
        <w:rPr>
          <w:rtl/>
        </w:rPr>
        <w:t>אופוזיציה</w:t>
      </w:r>
      <w:r>
        <w:rPr>
          <w:rFonts w:hint="cs"/>
          <w:rtl/>
        </w:rPr>
        <w:t>,</w:t>
      </w:r>
      <w:r>
        <w:rPr>
          <w:rtl/>
        </w:rPr>
        <w:t xml:space="preserve"> </w:t>
      </w:r>
      <w:bookmarkStart w:id="6922" w:name="_ETM_Q17_429099"/>
      <w:bookmarkEnd w:id="6922"/>
      <w:r>
        <w:rPr>
          <w:rtl/>
        </w:rPr>
        <w:t xml:space="preserve">קרן </w:t>
      </w:r>
      <w:bookmarkStart w:id="6923" w:name="_ETM_Q17_429430"/>
      <w:bookmarkEnd w:id="6923"/>
      <w:r>
        <w:rPr>
          <w:rtl/>
        </w:rPr>
        <w:t>ברק</w:t>
      </w:r>
      <w:r>
        <w:rPr>
          <w:rFonts w:hint="cs"/>
          <w:rtl/>
        </w:rPr>
        <w:t>,</w:t>
      </w:r>
      <w:r>
        <w:rPr>
          <w:rtl/>
        </w:rPr>
        <w:t xml:space="preserve"> </w:t>
      </w:r>
      <w:bookmarkStart w:id="6924" w:name="_ETM_Q17_429760"/>
      <w:bookmarkEnd w:id="6924"/>
      <w:r>
        <w:rPr>
          <w:rtl/>
        </w:rPr>
        <w:t xml:space="preserve">חברת </w:t>
      </w:r>
      <w:bookmarkStart w:id="6925" w:name="_ETM_Q17_430120"/>
      <w:bookmarkEnd w:id="6925"/>
      <w:r>
        <w:rPr>
          <w:rtl/>
        </w:rPr>
        <w:t xml:space="preserve">קואליציה </w:t>
      </w:r>
      <w:bookmarkStart w:id="6926" w:name="_ETM_Q17_430629"/>
      <w:bookmarkEnd w:id="6926"/>
      <w:r>
        <w:rPr>
          <w:rtl/>
        </w:rPr>
        <w:t>דאז</w:t>
      </w:r>
      <w:r>
        <w:rPr>
          <w:rFonts w:hint="cs"/>
          <w:rtl/>
        </w:rPr>
        <w:t>,</w:t>
      </w:r>
      <w:r>
        <w:rPr>
          <w:rtl/>
        </w:rPr>
        <w:t xml:space="preserve"> </w:t>
      </w:r>
      <w:bookmarkStart w:id="6927" w:name="_ETM_Q17_431950"/>
      <w:bookmarkEnd w:id="6927"/>
      <w:r>
        <w:rPr>
          <w:rtl/>
        </w:rPr>
        <w:t xml:space="preserve">מירב </w:t>
      </w:r>
      <w:bookmarkStart w:id="6928" w:name="_ETM_Q17_432430"/>
      <w:bookmarkEnd w:id="6928"/>
      <w:r>
        <w:rPr>
          <w:rtl/>
        </w:rPr>
        <w:t xml:space="preserve">כהן </w:t>
      </w:r>
      <w:bookmarkStart w:id="6929" w:name="_ETM_Q17_432760"/>
      <w:bookmarkEnd w:id="6929"/>
      <w:r>
        <w:rPr>
          <w:rtl/>
        </w:rPr>
        <w:t>כ</w:t>
      </w:r>
      <w:bookmarkStart w:id="6930" w:name="_ETM_Q17_432910"/>
      <w:bookmarkEnd w:id="6930"/>
      <w:r>
        <w:rPr>
          <w:rtl/>
        </w:rPr>
        <w:t>שרה</w:t>
      </w:r>
      <w:r>
        <w:rPr>
          <w:rFonts w:hint="cs"/>
          <w:rtl/>
        </w:rPr>
        <w:t>,</w:t>
      </w:r>
      <w:r>
        <w:rPr>
          <w:rtl/>
        </w:rPr>
        <w:t xml:space="preserve"> </w:t>
      </w:r>
      <w:bookmarkStart w:id="6931" w:name="_ETM_Q17_433660"/>
      <w:bookmarkEnd w:id="6931"/>
      <w:r>
        <w:rPr>
          <w:rtl/>
        </w:rPr>
        <w:t xml:space="preserve">ואנשים </w:t>
      </w:r>
      <w:bookmarkStart w:id="6932" w:name="_ETM_Q17_434200"/>
      <w:bookmarkEnd w:id="6932"/>
      <w:r>
        <w:rPr>
          <w:rtl/>
        </w:rPr>
        <w:t xml:space="preserve">רבים </w:t>
      </w:r>
      <w:bookmarkStart w:id="6933" w:name="_ETM_Q17_434560"/>
      <w:bookmarkEnd w:id="6933"/>
      <w:r>
        <w:rPr>
          <w:rtl/>
        </w:rPr>
        <w:t xml:space="preserve">ניסו </w:t>
      </w:r>
      <w:bookmarkStart w:id="6934" w:name="_ETM_Q17_434860"/>
      <w:bookmarkEnd w:id="6934"/>
      <w:r>
        <w:rPr>
          <w:rtl/>
        </w:rPr>
        <w:t xml:space="preserve">לנהל </w:t>
      </w:r>
      <w:bookmarkStart w:id="6935" w:name="_ETM_Q17_435190"/>
      <w:bookmarkEnd w:id="6935"/>
      <w:r>
        <w:rPr>
          <w:rtl/>
        </w:rPr>
        <w:t xml:space="preserve">את </w:t>
      </w:r>
      <w:bookmarkStart w:id="6936" w:name="_ETM_Q17_435280"/>
      <w:bookmarkEnd w:id="6936"/>
      <w:r>
        <w:rPr>
          <w:rtl/>
        </w:rPr>
        <w:t xml:space="preserve">המאבק </w:t>
      </w:r>
      <w:bookmarkStart w:id="6937" w:name="_ETM_Q17_435670"/>
      <w:bookmarkEnd w:id="6937"/>
      <w:r>
        <w:rPr>
          <w:rtl/>
        </w:rPr>
        <w:t>הזה</w:t>
      </w:r>
      <w:r>
        <w:rPr>
          <w:rFonts w:hint="cs"/>
          <w:rtl/>
        </w:rPr>
        <w:t>.</w:t>
      </w:r>
      <w:r>
        <w:rPr>
          <w:rtl/>
        </w:rPr>
        <w:t xml:space="preserve"> </w:t>
      </w:r>
      <w:bookmarkStart w:id="6938" w:name="_ETM_Q17_435790"/>
      <w:bookmarkStart w:id="6939" w:name="_ETM_Q17_432901"/>
      <w:bookmarkStart w:id="6940" w:name="_ETM_Q17_433095"/>
      <w:bookmarkStart w:id="6941" w:name="_ETM_Q17_433224"/>
      <w:bookmarkStart w:id="6942" w:name="_ETM_Q17_433273"/>
      <w:bookmarkEnd w:id="6938"/>
      <w:bookmarkEnd w:id="6939"/>
      <w:bookmarkEnd w:id="6940"/>
      <w:bookmarkEnd w:id="6941"/>
      <w:bookmarkEnd w:id="6942"/>
      <w:r>
        <w:rPr>
          <w:rtl/>
        </w:rPr>
        <w:t xml:space="preserve">אני </w:t>
      </w:r>
      <w:bookmarkStart w:id="6943" w:name="_ETM_Q17_435940"/>
      <w:bookmarkEnd w:id="6943"/>
      <w:r>
        <w:rPr>
          <w:rtl/>
        </w:rPr>
        <w:t xml:space="preserve">קורא </w:t>
      </w:r>
      <w:bookmarkStart w:id="6944" w:name="_ETM_Q17_436210"/>
      <w:bookmarkEnd w:id="6944"/>
      <w:r>
        <w:rPr>
          <w:rtl/>
        </w:rPr>
        <w:t>לך</w:t>
      </w:r>
      <w:r w:rsidR="00FE54EF">
        <w:rPr>
          <w:rFonts w:hint="cs"/>
          <w:rtl/>
        </w:rPr>
        <w:t>,</w:t>
      </w:r>
      <w:r>
        <w:rPr>
          <w:rtl/>
        </w:rPr>
        <w:t xml:space="preserve"> </w:t>
      </w:r>
      <w:bookmarkStart w:id="6945" w:name="_ETM_Q17_437140"/>
      <w:bookmarkEnd w:id="6945"/>
      <w:r>
        <w:rPr>
          <w:rtl/>
        </w:rPr>
        <w:t xml:space="preserve">בכוחך </w:t>
      </w:r>
      <w:bookmarkStart w:id="6946" w:name="_ETM_Q17_437770"/>
      <w:bookmarkEnd w:id="6946"/>
      <w:r>
        <w:rPr>
          <w:rtl/>
        </w:rPr>
        <w:t>זה</w:t>
      </w:r>
      <w:r>
        <w:rPr>
          <w:rFonts w:hint="cs"/>
          <w:rtl/>
        </w:rPr>
        <w:t>,</w:t>
      </w:r>
      <w:r>
        <w:rPr>
          <w:rtl/>
        </w:rPr>
        <w:t xml:space="preserve"> </w:t>
      </w:r>
      <w:bookmarkStart w:id="6947" w:name="_ETM_Q17_438520"/>
      <w:bookmarkEnd w:id="6947"/>
      <w:r>
        <w:rPr>
          <w:rtl/>
        </w:rPr>
        <w:t xml:space="preserve">כמו </w:t>
      </w:r>
      <w:bookmarkStart w:id="6948" w:name="_ETM_Q17_438790"/>
      <w:bookmarkEnd w:id="6948"/>
      <w:r>
        <w:rPr>
          <w:rtl/>
        </w:rPr>
        <w:t xml:space="preserve">שאתה </w:t>
      </w:r>
      <w:bookmarkStart w:id="6949" w:name="_ETM_Q17_439029"/>
      <w:bookmarkEnd w:id="6949"/>
      <w:r>
        <w:rPr>
          <w:rtl/>
        </w:rPr>
        <w:t xml:space="preserve">מכופף </w:t>
      </w:r>
      <w:bookmarkStart w:id="6950" w:name="_ETM_Q17_439450"/>
      <w:bookmarkEnd w:id="6950"/>
      <w:r>
        <w:rPr>
          <w:rtl/>
        </w:rPr>
        <w:t xml:space="preserve">את </w:t>
      </w:r>
      <w:bookmarkStart w:id="6951" w:name="_ETM_Q17_439510"/>
      <w:bookmarkEnd w:id="6951"/>
      <w:r>
        <w:rPr>
          <w:rtl/>
        </w:rPr>
        <w:t xml:space="preserve">הקואליציה </w:t>
      </w:r>
      <w:bookmarkStart w:id="6952" w:name="_ETM_Q17_439990"/>
      <w:bookmarkEnd w:id="6952"/>
      <w:r>
        <w:rPr>
          <w:rtl/>
        </w:rPr>
        <w:t xml:space="preserve">בהקשר </w:t>
      </w:r>
      <w:bookmarkStart w:id="6953" w:name="_ETM_Q17_440350"/>
      <w:bookmarkEnd w:id="6953"/>
      <w:r>
        <w:rPr>
          <w:rtl/>
        </w:rPr>
        <w:t>הזה</w:t>
      </w:r>
      <w:r>
        <w:rPr>
          <w:rFonts w:hint="cs"/>
          <w:rtl/>
        </w:rPr>
        <w:t>,</w:t>
      </w:r>
      <w:r>
        <w:rPr>
          <w:rtl/>
        </w:rPr>
        <w:t xml:space="preserve"> </w:t>
      </w:r>
      <w:bookmarkStart w:id="6954" w:name="_ETM_Q17_440770"/>
      <w:bookmarkEnd w:id="6954"/>
      <w:r>
        <w:rPr>
          <w:rtl/>
        </w:rPr>
        <w:t xml:space="preserve">תכופף </w:t>
      </w:r>
      <w:bookmarkStart w:id="6955" w:name="_ETM_Q17_441279"/>
      <w:bookmarkEnd w:id="6955"/>
      <w:r>
        <w:rPr>
          <w:rtl/>
        </w:rPr>
        <w:t xml:space="preserve">אותה </w:t>
      </w:r>
      <w:bookmarkStart w:id="6956" w:name="_ETM_Q17_441430"/>
      <w:bookmarkEnd w:id="6956"/>
      <w:r>
        <w:rPr>
          <w:rtl/>
        </w:rPr>
        <w:t xml:space="preserve">פעם </w:t>
      </w:r>
      <w:bookmarkStart w:id="6957" w:name="_ETM_Q17_441700"/>
      <w:bookmarkEnd w:id="6957"/>
      <w:r>
        <w:rPr>
          <w:rFonts w:hint="cs"/>
          <w:rtl/>
        </w:rPr>
        <w:t>אחת</w:t>
      </w:r>
      <w:r>
        <w:rPr>
          <w:rtl/>
        </w:rPr>
        <w:t xml:space="preserve"> </w:t>
      </w:r>
      <w:bookmarkStart w:id="6958" w:name="_ETM_Q17_441910"/>
      <w:bookmarkEnd w:id="6958"/>
      <w:r>
        <w:rPr>
          <w:rtl/>
        </w:rPr>
        <w:t xml:space="preserve">על </w:t>
      </w:r>
      <w:bookmarkStart w:id="6959" w:name="_ETM_Q17_442029"/>
      <w:bookmarkEnd w:id="6959"/>
      <w:r>
        <w:rPr>
          <w:rtl/>
        </w:rPr>
        <w:t xml:space="preserve">דבר </w:t>
      </w:r>
      <w:bookmarkStart w:id="6960" w:name="_ETM_Q17_442330"/>
      <w:bookmarkEnd w:id="6960"/>
      <w:r>
        <w:rPr>
          <w:rtl/>
        </w:rPr>
        <w:t xml:space="preserve">טוב </w:t>
      </w:r>
      <w:bookmarkStart w:id="6961" w:name="_ETM_Q17_442960"/>
      <w:bookmarkEnd w:id="6961"/>
      <w:r>
        <w:rPr>
          <w:rtl/>
        </w:rPr>
        <w:t xml:space="preserve">ותגרום </w:t>
      </w:r>
      <w:bookmarkStart w:id="6962" w:name="_ETM_Q17_443500"/>
      <w:bookmarkEnd w:id="6962"/>
      <w:r>
        <w:rPr>
          <w:rtl/>
        </w:rPr>
        <w:t xml:space="preserve">לזה </w:t>
      </w:r>
      <w:bookmarkStart w:id="6963" w:name="_ETM_Q17_443710"/>
      <w:bookmarkEnd w:id="6963"/>
      <w:r>
        <w:rPr>
          <w:rtl/>
        </w:rPr>
        <w:t xml:space="preserve">שהחוק </w:t>
      </w:r>
      <w:bookmarkStart w:id="6964" w:name="_ETM_Q17_444070"/>
      <w:bookmarkEnd w:id="6964"/>
      <w:r>
        <w:rPr>
          <w:rtl/>
        </w:rPr>
        <w:t xml:space="preserve">הזה </w:t>
      </w:r>
      <w:bookmarkStart w:id="6965" w:name="_ETM_Q17_444279"/>
      <w:bookmarkEnd w:id="6965"/>
      <w:r>
        <w:rPr>
          <w:rtl/>
        </w:rPr>
        <w:t>יעבור</w:t>
      </w:r>
      <w:r>
        <w:rPr>
          <w:rFonts w:hint="cs"/>
          <w:rtl/>
        </w:rPr>
        <w:t>.</w:t>
      </w:r>
      <w:r>
        <w:rPr>
          <w:rtl/>
        </w:rPr>
        <w:t xml:space="preserve"> </w:t>
      </w:r>
      <w:bookmarkStart w:id="6966" w:name="_ETM_Q17_444520"/>
      <w:bookmarkEnd w:id="6966"/>
      <w:r>
        <w:rPr>
          <w:rtl/>
        </w:rPr>
        <w:t xml:space="preserve">אני </w:t>
      </w:r>
      <w:bookmarkStart w:id="6967" w:name="_ETM_Q17_444640"/>
      <w:bookmarkEnd w:id="6967"/>
      <w:r>
        <w:rPr>
          <w:rtl/>
        </w:rPr>
        <w:t xml:space="preserve">מבטיח </w:t>
      </w:r>
      <w:bookmarkStart w:id="6968" w:name="_ETM_Q17_445000"/>
      <w:bookmarkEnd w:id="6968"/>
      <w:r>
        <w:rPr>
          <w:rtl/>
        </w:rPr>
        <w:t xml:space="preserve">לך </w:t>
      </w:r>
      <w:bookmarkStart w:id="6969" w:name="_ETM_Q17_445300"/>
      <w:bookmarkEnd w:id="6969"/>
      <w:r>
        <w:rPr>
          <w:rtl/>
        </w:rPr>
        <w:t xml:space="preserve">שבתחום </w:t>
      </w:r>
      <w:bookmarkStart w:id="6970" w:name="_ETM_Q17_445779"/>
      <w:bookmarkEnd w:id="6970"/>
      <w:r>
        <w:rPr>
          <w:rtl/>
        </w:rPr>
        <w:t xml:space="preserve">הזה </w:t>
      </w:r>
      <w:bookmarkStart w:id="6971" w:name="_ETM_Q17_446260"/>
      <w:bookmarkEnd w:id="6971"/>
      <w:r>
        <w:rPr>
          <w:rtl/>
        </w:rPr>
        <w:t xml:space="preserve">לא </w:t>
      </w:r>
      <w:bookmarkStart w:id="6972" w:name="_ETM_Q17_446410"/>
      <w:bookmarkEnd w:id="6972"/>
      <w:r>
        <w:rPr>
          <w:rtl/>
        </w:rPr>
        <w:t>יהי</w:t>
      </w:r>
      <w:r w:rsidR="00FE54EF">
        <w:rPr>
          <w:rFonts w:hint="cs"/>
          <w:rtl/>
        </w:rPr>
        <w:t>ו</w:t>
      </w:r>
      <w:r>
        <w:rPr>
          <w:rtl/>
        </w:rPr>
        <w:t xml:space="preserve"> </w:t>
      </w:r>
      <w:bookmarkStart w:id="6973" w:name="_ETM_Q17_446560"/>
      <w:bookmarkEnd w:id="6973"/>
      <w:r>
        <w:rPr>
          <w:rtl/>
        </w:rPr>
        <w:t>קואליציה</w:t>
      </w:r>
      <w:bookmarkStart w:id="6974" w:name="_ETM_Q17_446920"/>
      <w:bookmarkEnd w:id="6974"/>
      <w:r w:rsidR="00FE54EF">
        <w:rPr>
          <w:rFonts w:hint="cs"/>
          <w:rtl/>
        </w:rPr>
        <w:t xml:space="preserve"> ו</w:t>
      </w:r>
      <w:r>
        <w:rPr>
          <w:rtl/>
        </w:rPr>
        <w:t xml:space="preserve">אופוזיציה </w:t>
      </w:r>
      <w:bookmarkStart w:id="6975" w:name="_ETM_Q17_447400"/>
      <w:bookmarkEnd w:id="6975"/>
      <w:r>
        <w:rPr>
          <w:rtl/>
        </w:rPr>
        <w:t xml:space="preserve">כמו </w:t>
      </w:r>
      <w:bookmarkStart w:id="6976" w:name="_ETM_Q17_447580"/>
      <w:bookmarkEnd w:id="6976"/>
      <w:r>
        <w:rPr>
          <w:rtl/>
        </w:rPr>
        <w:t>שעשת</w:t>
      </w:r>
      <w:r>
        <w:rPr>
          <w:rFonts w:hint="cs"/>
          <w:rtl/>
        </w:rPr>
        <w:t>ה</w:t>
      </w:r>
      <w:r>
        <w:rPr>
          <w:rtl/>
        </w:rPr>
        <w:t xml:space="preserve"> </w:t>
      </w:r>
      <w:bookmarkStart w:id="6977" w:name="_ETM_Q17_447970"/>
      <w:bookmarkEnd w:id="6977"/>
      <w:r>
        <w:rPr>
          <w:rFonts w:hint="cs"/>
          <w:rtl/>
        </w:rPr>
        <w:t>לנו</w:t>
      </w:r>
      <w:r>
        <w:rPr>
          <w:rtl/>
        </w:rPr>
        <w:t xml:space="preserve"> </w:t>
      </w:r>
      <w:bookmarkStart w:id="6978" w:name="_ETM_Q17_448120"/>
      <w:bookmarkEnd w:id="6978"/>
      <w:r>
        <w:rPr>
          <w:rtl/>
        </w:rPr>
        <w:t xml:space="preserve">כנסת </w:t>
      </w:r>
      <w:bookmarkStart w:id="6979" w:name="_ETM_Q17_448570"/>
      <w:bookmarkEnd w:id="6979"/>
      <w:r>
        <w:rPr>
          <w:rtl/>
        </w:rPr>
        <w:t>קודמת</w:t>
      </w:r>
      <w:r w:rsidR="00FE54EF">
        <w:rPr>
          <w:rFonts w:hint="cs"/>
          <w:rtl/>
        </w:rPr>
        <w:t>.</w:t>
      </w:r>
      <w:r>
        <w:rPr>
          <w:rtl/>
        </w:rPr>
        <w:t xml:space="preserve"> </w:t>
      </w:r>
      <w:bookmarkStart w:id="6980" w:name="_ETM_Q17_449290"/>
      <w:bookmarkEnd w:id="6980"/>
      <w:r>
        <w:rPr>
          <w:rtl/>
        </w:rPr>
        <w:t xml:space="preserve">אבל </w:t>
      </w:r>
      <w:bookmarkStart w:id="6981" w:name="_ETM_Q17_449470"/>
      <w:bookmarkEnd w:id="6981"/>
      <w:r>
        <w:rPr>
          <w:rFonts w:hint="cs"/>
          <w:rtl/>
        </w:rPr>
        <w:t xml:space="preserve">אני </w:t>
      </w:r>
      <w:r>
        <w:rPr>
          <w:rtl/>
        </w:rPr>
        <w:t xml:space="preserve">אומר </w:t>
      </w:r>
      <w:bookmarkStart w:id="6982" w:name="_ETM_Q17_449589"/>
      <w:bookmarkEnd w:id="6982"/>
      <w:r>
        <w:rPr>
          <w:rtl/>
        </w:rPr>
        <w:t xml:space="preserve">לך </w:t>
      </w:r>
      <w:bookmarkStart w:id="6983" w:name="_ETM_Q17_449710"/>
      <w:bookmarkEnd w:id="6983"/>
      <w:r>
        <w:rPr>
          <w:rtl/>
        </w:rPr>
        <w:t xml:space="preserve">איפה </w:t>
      </w:r>
      <w:bookmarkStart w:id="6984" w:name="_ETM_Q17_449890"/>
      <w:bookmarkEnd w:id="6984"/>
      <w:r>
        <w:rPr>
          <w:rtl/>
        </w:rPr>
        <w:t xml:space="preserve">הבעיה </w:t>
      </w:r>
      <w:bookmarkStart w:id="6985" w:name="_ETM_Q17_450160"/>
      <w:bookmarkEnd w:id="6985"/>
      <w:r>
        <w:rPr>
          <w:rtl/>
        </w:rPr>
        <w:t>שלך</w:t>
      </w:r>
      <w:r>
        <w:rPr>
          <w:rFonts w:hint="cs"/>
          <w:rtl/>
        </w:rPr>
        <w:t>;</w:t>
      </w:r>
      <w:r>
        <w:rPr>
          <w:rtl/>
        </w:rPr>
        <w:t xml:space="preserve"> </w:t>
      </w:r>
      <w:bookmarkStart w:id="6986" w:name="_ETM_Q17_450400"/>
      <w:bookmarkEnd w:id="6986"/>
      <w:r>
        <w:rPr>
          <w:rtl/>
        </w:rPr>
        <w:t xml:space="preserve">הבעיה </w:t>
      </w:r>
      <w:bookmarkStart w:id="6987" w:name="_ETM_Q17_450640"/>
      <w:bookmarkEnd w:id="6987"/>
      <w:r>
        <w:rPr>
          <w:rtl/>
        </w:rPr>
        <w:t xml:space="preserve">שלך </w:t>
      </w:r>
      <w:bookmarkStart w:id="6988" w:name="_ETM_Q17_450790"/>
      <w:bookmarkEnd w:id="6988"/>
      <w:r>
        <w:rPr>
          <w:rtl/>
        </w:rPr>
        <w:t xml:space="preserve">תהיה </w:t>
      </w:r>
      <w:bookmarkStart w:id="6989" w:name="_ETM_Q17_450970"/>
      <w:bookmarkEnd w:id="6989"/>
      <w:r>
        <w:rPr>
          <w:rFonts w:hint="cs"/>
          <w:rtl/>
        </w:rPr>
        <w:t>ע</w:t>
      </w:r>
      <w:r>
        <w:rPr>
          <w:rtl/>
        </w:rPr>
        <w:t xml:space="preserve">ם </w:t>
      </w:r>
      <w:bookmarkStart w:id="6990" w:name="_ETM_Q17_451029"/>
      <w:bookmarkEnd w:id="6990"/>
      <w:r>
        <w:rPr>
          <w:rtl/>
        </w:rPr>
        <w:t xml:space="preserve">הציונות </w:t>
      </w:r>
      <w:bookmarkStart w:id="6991" w:name="_ETM_Q17_451390"/>
      <w:bookmarkEnd w:id="6991"/>
      <w:r>
        <w:rPr>
          <w:rtl/>
        </w:rPr>
        <w:t>הדתית</w:t>
      </w:r>
      <w:r>
        <w:rPr>
          <w:rFonts w:hint="cs"/>
          <w:rtl/>
        </w:rPr>
        <w:t xml:space="preserve"> –</w:t>
      </w:r>
      <w:r>
        <w:rPr>
          <w:rtl/>
        </w:rPr>
        <w:t xml:space="preserve"> </w:t>
      </w:r>
      <w:bookmarkStart w:id="6992" w:name="_ETM_Q17_452129"/>
      <w:bookmarkEnd w:id="6992"/>
      <w:r>
        <w:rPr>
          <w:rtl/>
        </w:rPr>
        <w:t>אולי</w:t>
      </w:r>
      <w:r>
        <w:rPr>
          <w:rFonts w:hint="cs"/>
          <w:rtl/>
        </w:rPr>
        <w:t>,</w:t>
      </w:r>
      <w:r>
        <w:rPr>
          <w:rtl/>
        </w:rPr>
        <w:t xml:space="preserve"> </w:t>
      </w:r>
      <w:bookmarkStart w:id="6993" w:name="_ETM_Q17_452909"/>
      <w:bookmarkStart w:id="6994" w:name="_ETM_Q17_453330"/>
      <w:bookmarkEnd w:id="6993"/>
      <w:bookmarkEnd w:id="6994"/>
      <w:r>
        <w:rPr>
          <w:rtl/>
        </w:rPr>
        <w:t xml:space="preserve">אני </w:t>
      </w:r>
      <w:bookmarkStart w:id="6995" w:name="_ETM_Q17_453449"/>
      <w:bookmarkEnd w:id="6995"/>
      <w:r>
        <w:rPr>
          <w:rtl/>
        </w:rPr>
        <w:t xml:space="preserve">לא </w:t>
      </w:r>
      <w:bookmarkStart w:id="6996" w:name="_ETM_Q17_453539"/>
      <w:bookmarkEnd w:id="6996"/>
      <w:r>
        <w:rPr>
          <w:rtl/>
        </w:rPr>
        <w:t>יודע</w:t>
      </w:r>
      <w:r>
        <w:rPr>
          <w:rFonts w:hint="cs"/>
          <w:rtl/>
        </w:rPr>
        <w:t xml:space="preserve"> –</w:t>
      </w:r>
      <w:r>
        <w:rPr>
          <w:rtl/>
        </w:rPr>
        <w:t xml:space="preserve"> </w:t>
      </w:r>
      <w:bookmarkStart w:id="6997" w:name="_ETM_Q17_453719"/>
      <w:bookmarkEnd w:id="6997"/>
      <w:r>
        <w:rPr>
          <w:rtl/>
        </w:rPr>
        <w:t xml:space="preserve">אולי </w:t>
      </w:r>
      <w:bookmarkStart w:id="6998" w:name="_ETM_Q17_453870"/>
      <w:bookmarkEnd w:id="6998"/>
      <w:r>
        <w:rPr>
          <w:rtl/>
        </w:rPr>
        <w:t xml:space="preserve">במקומות </w:t>
      </w:r>
      <w:bookmarkStart w:id="6999" w:name="_ETM_Q17_454319"/>
      <w:bookmarkEnd w:id="6999"/>
      <w:r>
        <w:rPr>
          <w:rtl/>
        </w:rPr>
        <w:t>אחרים</w:t>
      </w:r>
      <w:r>
        <w:rPr>
          <w:rFonts w:hint="cs"/>
          <w:rtl/>
        </w:rPr>
        <w:t>,</w:t>
      </w:r>
      <w:r>
        <w:rPr>
          <w:rtl/>
        </w:rPr>
        <w:t xml:space="preserve"> </w:t>
      </w:r>
      <w:bookmarkStart w:id="7000" w:name="_ETM_Q17_455069"/>
      <w:bookmarkEnd w:id="7000"/>
      <w:r>
        <w:rPr>
          <w:rtl/>
        </w:rPr>
        <w:t xml:space="preserve">אבל </w:t>
      </w:r>
      <w:bookmarkStart w:id="7001" w:name="_ETM_Q17_455310"/>
      <w:bookmarkEnd w:id="7001"/>
      <w:r>
        <w:rPr>
          <w:rtl/>
        </w:rPr>
        <w:t xml:space="preserve">מאחר </w:t>
      </w:r>
      <w:bookmarkStart w:id="7002" w:name="_ETM_Q17_455580"/>
      <w:bookmarkEnd w:id="7002"/>
      <w:r w:rsidR="00FE54EF">
        <w:rPr>
          <w:rFonts w:hint="cs"/>
          <w:rtl/>
        </w:rPr>
        <w:t>ש</w:t>
      </w:r>
      <w:r>
        <w:rPr>
          <w:rtl/>
        </w:rPr>
        <w:t xml:space="preserve">יש </w:t>
      </w:r>
      <w:bookmarkStart w:id="7003" w:name="_ETM_Q17_455759"/>
      <w:bookmarkEnd w:id="7003"/>
      <w:r>
        <w:rPr>
          <w:rtl/>
        </w:rPr>
        <w:t xml:space="preserve">משטר </w:t>
      </w:r>
      <w:bookmarkStart w:id="7004" w:name="_ETM_Q17_456089"/>
      <w:bookmarkEnd w:id="7004"/>
      <w:r>
        <w:rPr>
          <w:rtl/>
        </w:rPr>
        <w:t>קואליצי</w:t>
      </w:r>
      <w:bookmarkStart w:id="7005" w:name="_ETM_Q17_456419"/>
      <w:bookmarkEnd w:id="7005"/>
      <w:r>
        <w:rPr>
          <w:rFonts w:hint="cs"/>
          <w:rtl/>
        </w:rPr>
        <w:t xml:space="preserve">וני, תצטרכו לעשות עבודה </w:t>
      </w:r>
      <w:bookmarkStart w:id="7006" w:name="_ETM_Q17_457199"/>
      <w:bookmarkEnd w:id="7006"/>
      <w:r>
        <w:rPr>
          <w:rtl/>
        </w:rPr>
        <w:t xml:space="preserve">בתוך </w:t>
      </w:r>
      <w:bookmarkStart w:id="7007" w:name="_ETM_Q17_457499"/>
      <w:bookmarkEnd w:id="7007"/>
      <w:r>
        <w:rPr>
          <w:rtl/>
        </w:rPr>
        <w:t xml:space="preserve">הקואליציה </w:t>
      </w:r>
      <w:bookmarkStart w:id="7008" w:name="_ETM_Q17_457919"/>
      <w:bookmarkEnd w:id="7008"/>
      <w:r>
        <w:rPr>
          <w:rtl/>
        </w:rPr>
        <w:t xml:space="preserve">להתגבר </w:t>
      </w:r>
      <w:bookmarkStart w:id="7009" w:name="_ETM_Q17_458370"/>
      <w:bookmarkEnd w:id="7009"/>
      <w:r>
        <w:rPr>
          <w:rtl/>
        </w:rPr>
        <w:t xml:space="preserve">על </w:t>
      </w:r>
      <w:bookmarkStart w:id="7010" w:name="_ETM_Q17_458430"/>
      <w:bookmarkEnd w:id="7010"/>
      <w:r>
        <w:rPr>
          <w:rtl/>
        </w:rPr>
        <w:t>זה</w:t>
      </w:r>
      <w:r>
        <w:rPr>
          <w:rFonts w:hint="cs"/>
          <w:rtl/>
        </w:rPr>
        <w:t>, על מנת</w:t>
      </w:r>
      <w:bookmarkStart w:id="7011" w:name="_ETM_Q17_455506"/>
      <w:bookmarkStart w:id="7012" w:name="_ETM_Q17_458879"/>
      <w:bookmarkEnd w:id="7011"/>
      <w:bookmarkEnd w:id="7012"/>
      <w:r>
        <w:rPr>
          <w:rtl/>
        </w:rPr>
        <w:t xml:space="preserve"> </w:t>
      </w:r>
      <w:bookmarkStart w:id="7013" w:name="_ETM_Q17_459180"/>
      <w:bookmarkEnd w:id="7013"/>
      <w:r>
        <w:rPr>
          <w:rtl/>
        </w:rPr>
        <w:t xml:space="preserve">ששמחה </w:t>
      </w:r>
      <w:bookmarkStart w:id="7014" w:name="_ETM_Q17_459599"/>
      <w:bookmarkEnd w:id="7014"/>
      <w:r>
        <w:rPr>
          <w:rtl/>
        </w:rPr>
        <w:t xml:space="preserve">רוטמן </w:t>
      </w:r>
      <w:bookmarkStart w:id="7015" w:name="_ETM_Q17_460169"/>
      <w:bookmarkEnd w:id="7015"/>
      <w:r>
        <w:rPr>
          <w:rFonts w:hint="cs"/>
          <w:rtl/>
        </w:rPr>
        <w:t>לא י</w:t>
      </w:r>
      <w:r>
        <w:rPr>
          <w:rtl/>
        </w:rPr>
        <w:t xml:space="preserve">תנגד </w:t>
      </w:r>
      <w:bookmarkStart w:id="7016" w:name="_ETM_Q17_460710"/>
      <w:bookmarkEnd w:id="7016"/>
      <w:r>
        <w:rPr>
          <w:rtl/>
        </w:rPr>
        <w:t xml:space="preserve">לחוק </w:t>
      </w:r>
      <w:bookmarkStart w:id="7017" w:name="_ETM_Q17_461009"/>
      <w:bookmarkEnd w:id="7017"/>
      <w:r>
        <w:rPr>
          <w:rtl/>
        </w:rPr>
        <w:t>הזה</w:t>
      </w:r>
      <w:r>
        <w:rPr>
          <w:rFonts w:hint="cs"/>
          <w:rtl/>
        </w:rPr>
        <w:t>.</w:t>
      </w:r>
      <w:r>
        <w:rPr>
          <w:rtl/>
        </w:rPr>
        <w:t xml:space="preserve"> </w:t>
      </w:r>
      <w:bookmarkStart w:id="7018" w:name="_ETM_Q17_461339"/>
      <w:bookmarkEnd w:id="7018"/>
      <w:r>
        <w:rPr>
          <w:rtl/>
        </w:rPr>
        <w:t xml:space="preserve">תודה </w:t>
      </w:r>
      <w:bookmarkStart w:id="7019" w:name="_ETM_Q17_461580"/>
      <w:bookmarkEnd w:id="7019"/>
      <w:r>
        <w:rPr>
          <w:rtl/>
        </w:rPr>
        <w:t>רבה</w:t>
      </w:r>
      <w:r>
        <w:rPr>
          <w:rFonts w:hint="cs"/>
          <w:rtl/>
        </w:rPr>
        <w:t>.</w:t>
      </w:r>
      <w:r>
        <w:rPr>
          <w:rtl/>
        </w:rPr>
        <w:t xml:space="preserve"> </w:t>
      </w:r>
      <w:bookmarkStart w:id="7020" w:name="_ETM_Q17_462800"/>
      <w:bookmarkEnd w:id="7020"/>
    </w:p>
    <w:p w:rsidR="0032115B" w:rsidRDefault="0032115B" w:rsidP="006C0399">
      <w:pPr>
        <w:rPr>
          <w:rtl/>
        </w:rPr>
      </w:pPr>
      <w:bookmarkStart w:id="7021" w:name="_ETM_Q17_462453"/>
      <w:bookmarkStart w:id="7022" w:name="_ETM_Q17_462548"/>
      <w:bookmarkEnd w:id="7021"/>
      <w:bookmarkEnd w:id="7022"/>
    </w:p>
    <w:p w:rsidR="0032115B" w:rsidRDefault="0032115B" w:rsidP="006C0399">
      <w:pPr>
        <w:pStyle w:val="af6"/>
        <w:keepNext/>
        <w:rPr>
          <w:rtl/>
        </w:rPr>
      </w:pPr>
      <w:bookmarkStart w:id="7023" w:name="_ETM_Q17_462597"/>
      <w:bookmarkStart w:id="7024" w:name="_ETM_Q17_462661"/>
      <w:bookmarkEnd w:id="7023"/>
      <w:bookmarkEnd w:id="7024"/>
      <w:r w:rsidRPr="00C61B7C">
        <w:rPr>
          <w:rStyle w:val="TagStyle"/>
          <w:rtl/>
        </w:rPr>
        <w:t xml:space="preserve"> &lt;&lt; יור &gt;&gt; </w:t>
      </w:r>
      <w:r>
        <w:rPr>
          <w:rtl/>
        </w:rPr>
        <w:t>היו"ר אוריאל בוסו:</w:t>
      </w:r>
      <w:r w:rsidRPr="00C61B7C">
        <w:rPr>
          <w:rStyle w:val="TagStyle"/>
          <w:rtl/>
        </w:rPr>
        <w:t xml:space="preserve"> &lt;&lt; יור &gt;&gt;</w:t>
      </w:r>
      <w:r>
        <w:rPr>
          <w:rtl/>
        </w:rPr>
        <w:t xml:space="preserve"> </w:t>
      </w:r>
    </w:p>
    <w:p w:rsidR="0032115B" w:rsidRPr="00C61B7C" w:rsidRDefault="0032115B" w:rsidP="006C0399">
      <w:pPr>
        <w:ind w:firstLine="0"/>
        <w:rPr>
          <w:rtl/>
          <w:lang w:eastAsia="he-IL"/>
        </w:rPr>
      </w:pPr>
      <w:bookmarkStart w:id="7025" w:name="_ETM_Q17_458933"/>
      <w:bookmarkEnd w:id="7025"/>
    </w:p>
    <w:p w:rsidR="0032115B" w:rsidRDefault="0032115B" w:rsidP="00D20828">
      <w:pPr>
        <w:rPr>
          <w:rtl/>
        </w:rPr>
      </w:pPr>
      <w:bookmarkStart w:id="7026" w:name="_ETM_Q17_462740"/>
      <w:bookmarkStart w:id="7027" w:name="_ETM_Q17_462822"/>
      <w:bookmarkEnd w:id="7026"/>
      <w:bookmarkEnd w:id="7027"/>
      <w:r>
        <w:rPr>
          <w:rtl/>
        </w:rPr>
        <w:t xml:space="preserve">תודה </w:t>
      </w:r>
      <w:bookmarkStart w:id="7028" w:name="_ETM_Q17_463040"/>
      <w:bookmarkEnd w:id="7028"/>
      <w:r>
        <w:rPr>
          <w:rtl/>
        </w:rPr>
        <w:t>רבה</w:t>
      </w:r>
      <w:r>
        <w:rPr>
          <w:rFonts w:hint="cs"/>
          <w:rtl/>
        </w:rPr>
        <w:t>.</w:t>
      </w:r>
      <w:r>
        <w:rPr>
          <w:rtl/>
        </w:rPr>
        <w:t xml:space="preserve"> </w:t>
      </w:r>
      <w:bookmarkStart w:id="7029" w:name="_ETM_Q17_463279"/>
      <w:bookmarkEnd w:id="7029"/>
      <w:r>
        <w:rPr>
          <w:rtl/>
        </w:rPr>
        <w:t xml:space="preserve">אם </w:t>
      </w:r>
      <w:bookmarkStart w:id="7030" w:name="_ETM_Q17_463400"/>
      <w:bookmarkEnd w:id="7030"/>
      <w:r>
        <w:rPr>
          <w:rtl/>
        </w:rPr>
        <w:t xml:space="preserve">היית </w:t>
      </w:r>
      <w:bookmarkStart w:id="7031" w:name="_ETM_Q17_463639"/>
      <w:bookmarkEnd w:id="7031"/>
      <w:r>
        <w:rPr>
          <w:rtl/>
        </w:rPr>
        <w:t xml:space="preserve">שומע </w:t>
      </w:r>
      <w:bookmarkStart w:id="7032" w:name="_ETM_Q17_463880"/>
      <w:bookmarkEnd w:id="7032"/>
      <w:r>
        <w:rPr>
          <w:rFonts w:hint="cs"/>
          <w:rtl/>
        </w:rPr>
        <w:t xml:space="preserve">את התשובה של השר לוין, אולי חלק </w:t>
      </w:r>
      <w:bookmarkStart w:id="7033" w:name="_ETM_Q17_464000"/>
      <w:bookmarkStart w:id="7034" w:name="_ETM_Q17_465320"/>
      <w:bookmarkEnd w:id="7033"/>
      <w:bookmarkEnd w:id="7034"/>
      <w:r>
        <w:rPr>
          <w:rtl/>
        </w:rPr>
        <w:t>מהדברים</w:t>
      </w:r>
      <w:r>
        <w:rPr>
          <w:rFonts w:hint="cs"/>
          <w:rtl/>
        </w:rPr>
        <w:t xml:space="preserve"> </w:t>
      </w:r>
      <w:r w:rsidR="00D20828">
        <w:rPr>
          <w:rFonts w:hint="cs"/>
          <w:rtl/>
        </w:rPr>
        <w:t>– – –</w:t>
      </w:r>
    </w:p>
    <w:p w:rsidR="0032115B" w:rsidRDefault="0032115B" w:rsidP="006C0399">
      <w:pPr>
        <w:rPr>
          <w:rtl/>
        </w:rPr>
      </w:pPr>
      <w:bookmarkStart w:id="7035" w:name="_ETM_Q17_463155"/>
      <w:bookmarkStart w:id="7036" w:name="_ETM_Q17_463237"/>
      <w:bookmarkEnd w:id="7035"/>
      <w:bookmarkEnd w:id="7036"/>
    </w:p>
    <w:p w:rsidR="0032115B" w:rsidRDefault="0032115B" w:rsidP="006C0399">
      <w:pPr>
        <w:pStyle w:val="-"/>
        <w:keepNext/>
        <w:rPr>
          <w:rtl/>
        </w:rPr>
      </w:pPr>
      <w:bookmarkStart w:id="7037" w:name="_ETM_Q17_463306"/>
      <w:bookmarkStart w:id="7038" w:name="_ETM_Q17_463394"/>
      <w:bookmarkStart w:id="7039" w:name="ET_speakercontinue_5791_34"/>
      <w:bookmarkEnd w:id="7037"/>
      <w:bookmarkEnd w:id="7038"/>
      <w:r w:rsidRPr="00C61B7C">
        <w:rPr>
          <w:rStyle w:val="TagStyle"/>
          <w:rtl/>
        </w:rPr>
        <w:t xml:space="preserve"> &lt;&lt; דובר_המשך &gt;&gt; </w:t>
      </w:r>
      <w:r>
        <w:rPr>
          <w:rtl/>
        </w:rPr>
        <w:t>יואב סגלוביץ' (יש עתיד):</w:t>
      </w:r>
      <w:r w:rsidRPr="00C61B7C">
        <w:rPr>
          <w:rStyle w:val="TagStyle"/>
          <w:rtl/>
        </w:rPr>
        <w:t xml:space="preserve"> &lt;&lt; דובר_המשך &gt;&gt;</w:t>
      </w:r>
      <w:r>
        <w:rPr>
          <w:rtl/>
        </w:rPr>
        <w:t xml:space="preserve"> </w:t>
      </w:r>
      <w:bookmarkEnd w:id="7039"/>
    </w:p>
    <w:p w:rsidR="0032115B" w:rsidRDefault="0032115B" w:rsidP="00D20828">
      <w:pPr>
        <w:rPr>
          <w:rtl/>
          <w:lang w:eastAsia="he-IL"/>
        </w:rPr>
      </w:pPr>
    </w:p>
    <w:p w:rsidR="0032115B" w:rsidRDefault="0032115B" w:rsidP="006C0399">
      <w:pPr>
        <w:rPr>
          <w:rtl/>
        </w:rPr>
      </w:pPr>
      <w:bookmarkStart w:id="7040" w:name="_ETM_Q17_465450"/>
      <w:bookmarkEnd w:id="7040"/>
      <w:r>
        <w:rPr>
          <w:rFonts w:hint="cs"/>
          <w:rtl/>
          <w:lang w:eastAsia="he-IL"/>
        </w:rPr>
        <w:t>הקשבתי לו היטב, אני נתתי לו מורה נבוכים ל</w:t>
      </w:r>
      <w:bookmarkStart w:id="7041" w:name="_ETM_Q17_466403"/>
      <w:bookmarkEnd w:id="7041"/>
      <w:r>
        <w:rPr>
          <w:rFonts w:hint="cs"/>
          <w:rtl/>
          <w:lang w:eastAsia="he-IL"/>
        </w:rPr>
        <w:t>חודשיי</w:t>
      </w:r>
      <w:bookmarkStart w:id="7042" w:name="_ETM_Q17_463427"/>
      <w:bookmarkStart w:id="7043" w:name="_ETM_Q17_463518"/>
      <w:bookmarkStart w:id="7044" w:name="_ETM_Q17_470350"/>
      <w:bookmarkEnd w:id="7042"/>
      <w:bookmarkEnd w:id="7043"/>
      <w:bookmarkEnd w:id="7044"/>
      <w:r>
        <w:rPr>
          <w:rtl/>
        </w:rPr>
        <w:t xml:space="preserve">ם </w:t>
      </w:r>
      <w:bookmarkStart w:id="7045" w:name="_ETM_Q17_470740"/>
      <w:bookmarkEnd w:id="7045"/>
      <w:r>
        <w:rPr>
          <w:rtl/>
        </w:rPr>
        <w:t>הקרובים</w:t>
      </w:r>
      <w:r>
        <w:rPr>
          <w:rFonts w:hint="cs"/>
          <w:rtl/>
        </w:rPr>
        <w:t>.</w:t>
      </w:r>
      <w:r>
        <w:rPr>
          <w:rtl/>
        </w:rPr>
        <w:t xml:space="preserve"> </w:t>
      </w:r>
      <w:bookmarkStart w:id="7046" w:name="_ETM_Q17_471100"/>
      <w:bookmarkEnd w:id="7046"/>
      <w:r>
        <w:rPr>
          <w:rtl/>
        </w:rPr>
        <w:t xml:space="preserve">יש </w:t>
      </w:r>
      <w:bookmarkStart w:id="7047" w:name="_ETM_Q17_471190"/>
      <w:bookmarkEnd w:id="7047"/>
      <w:r>
        <w:rPr>
          <w:rtl/>
        </w:rPr>
        <w:t xml:space="preserve">לו </w:t>
      </w:r>
      <w:bookmarkStart w:id="7048" w:name="_ETM_Q17_471310"/>
      <w:bookmarkEnd w:id="7048"/>
      <w:r>
        <w:rPr>
          <w:rtl/>
        </w:rPr>
        <w:t xml:space="preserve">עבודה </w:t>
      </w:r>
      <w:bookmarkStart w:id="7049" w:name="_ETM_Q17_471730"/>
      <w:bookmarkEnd w:id="7049"/>
      <w:r>
        <w:rPr>
          <w:rtl/>
        </w:rPr>
        <w:t>בקואליציה</w:t>
      </w:r>
      <w:r>
        <w:rPr>
          <w:rFonts w:hint="cs"/>
          <w:rtl/>
        </w:rPr>
        <w:t>,</w:t>
      </w:r>
      <w:r>
        <w:rPr>
          <w:rtl/>
        </w:rPr>
        <w:t xml:space="preserve"> </w:t>
      </w:r>
      <w:bookmarkStart w:id="7050" w:name="_ETM_Q17_472389"/>
      <w:bookmarkEnd w:id="7050"/>
      <w:r>
        <w:rPr>
          <w:rFonts w:hint="cs"/>
          <w:rtl/>
        </w:rPr>
        <w:t>ל</w:t>
      </w:r>
      <w:r>
        <w:rPr>
          <w:rtl/>
        </w:rPr>
        <w:t xml:space="preserve">א </w:t>
      </w:r>
      <w:bookmarkStart w:id="7051" w:name="_ETM_Q17_472419"/>
      <w:bookmarkEnd w:id="7051"/>
      <w:r>
        <w:rPr>
          <w:rtl/>
        </w:rPr>
        <w:t>באופוזיציה</w:t>
      </w:r>
      <w:r>
        <w:rPr>
          <w:rFonts w:hint="cs"/>
          <w:rtl/>
        </w:rPr>
        <w:t>.</w:t>
      </w:r>
    </w:p>
    <w:p w:rsidR="0032115B" w:rsidRDefault="0032115B" w:rsidP="006C0399">
      <w:pPr>
        <w:rPr>
          <w:rtl/>
        </w:rPr>
      </w:pPr>
      <w:r>
        <w:rPr>
          <w:rtl/>
        </w:rPr>
        <w:t xml:space="preserve"> </w:t>
      </w:r>
      <w:bookmarkStart w:id="7052" w:name="_ETM_Q17_473020"/>
      <w:bookmarkEnd w:id="7052"/>
    </w:p>
    <w:p w:rsidR="0032115B" w:rsidRDefault="0032115B" w:rsidP="006C0399">
      <w:pPr>
        <w:pStyle w:val="af6"/>
        <w:keepNext/>
        <w:rPr>
          <w:rtl/>
        </w:rPr>
      </w:pPr>
      <w:bookmarkStart w:id="7053" w:name="_ETM_Q17_472207"/>
      <w:bookmarkStart w:id="7054" w:name="_ETM_Q17_472301"/>
      <w:bookmarkEnd w:id="7053"/>
      <w:bookmarkEnd w:id="7054"/>
      <w:r w:rsidRPr="00C61B7C">
        <w:rPr>
          <w:rStyle w:val="TagStyle"/>
          <w:rtl/>
        </w:rPr>
        <w:t xml:space="preserve"> &lt;&lt; יור &gt;&gt; </w:t>
      </w:r>
      <w:r>
        <w:rPr>
          <w:rtl/>
        </w:rPr>
        <w:t>היו"ר אוריאל בוסו:</w:t>
      </w:r>
      <w:r w:rsidRPr="00C61B7C">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rPr>
      </w:pPr>
      <w:bookmarkStart w:id="7055" w:name="_ETM_Q17_473772"/>
      <w:bookmarkEnd w:id="7055"/>
      <w:r>
        <w:rPr>
          <w:rFonts w:hint="cs"/>
          <w:rtl/>
          <w:lang w:eastAsia="he-IL"/>
        </w:rPr>
        <w:t xml:space="preserve">אבל השר איתמר בן גביר אמר שהוא </w:t>
      </w:r>
      <w:bookmarkStart w:id="7056" w:name="_ETM_Q17_473747"/>
      <w:bookmarkEnd w:id="7056"/>
      <w:r>
        <w:rPr>
          <w:rFonts w:hint="cs"/>
          <w:rtl/>
          <w:lang w:eastAsia="he-IL"/>
        </w:rPr>
        <w:t xml:space="preserve">מקדם את זה, וזה יתקדם. תודה </w:t>
      </w:r>
      <w:bookmarkStart w:id="7057" w:name="_ETM_Q17_472375"/>
      <w:bookmarkStart w:id="7058" w:name="_ETM_Q17_472465"/>
      <w:bookmarkStart w:id="7059" w:name="_ETM_Q17_476110"/>
      <w:bookmarkEnd w:id="7057"/>
      <w:bookmarkEnd w:id="7058"/>
      <w:bookmarkEnd w:id="7059"/>
      <w:r>
        <w:rPr>
          <w:rtl/>
        </w:rPr>
        <w:t xml:space="preserve">רבה </w:t>
      </w:r>
      <w:bookmarkStart w:id="7060" w:name="_ETM_Q17_476350"/>
      <w:bookmarkEnd w:id="7060"/>
      <w:r>
        <w:rPr>
          <w:rtl/>
        </w:rPr>
        <w:t xml:space="preserve">לחבר </w:t>
      </w:r>
      <w:bookmarkStart w:id="7061" w:name="_ETM_Q17_476710"/>
      <w:bookmarkEnd w:id="7061"/>
      <w:r>
        <w:rPr>
          <w:rtl/>
        </w:rPr>
        <w:t xml:space="preserve">הכנסת </w:t>
      </w:r>
      <w:bookmarkStart w:id="7062" w:name="_ETM_Q17_476919"/>
      <w:bookmarkEnd w:id="7062"/>
      <w:r>
        <w:rPr>
          <w:rtl/>
        </w:rPr>
        <w:t xml:space="preserve">יואב </w:t>
      </w:r>
      <w:bookmarkStart w:id="7063" w:name="_ETM_Q17_477070"/>
      <w:bookmarkEnd w:id="7063"/>
      <w:r>
        <w:rPr>
          <w:rtl/>
        </w:rPr>
        <w:t>סגלוביץ'</w:t>
      </w:r>
      <w:r>
        <w:rPr>
          <w:rFonts w:hint="cs"/>
          <w:rtl/>
        </w:rPr>
        <w:t>.</w:t>
      </w:r>
      <w:r>
        <w:rPr>
          <w:rtl/>
        </w:rPr>
        <w:t xml:space="preserve"> </w:t>
      </w:r>
      <w:bookmarkStart w:id="7064" w:name="_ETM_Q17_478029"/>
      <w:bookmarkStart w:id="7065" w:name="_ETM_Q17_478480"/>
      <w:bookmarkStart w:id="7066" w:name="_ETM_Q17_478592"/>
      <w:bookmarkStart w:id="7067" w:name="_ETM_Q17_478624"/>
      <w:bookmarkStart w:id="7068" w:name="_ETM_Q17_478728"/>
      <w:bookmarkEnd w:id="7064"/>
      <w:bookmarkEnd w:id="7065"/>
      <w:bookmarkEnd w:id="7066"/>
      <w:bookmarkEnd w:id="7067"/>
      <w:bookmarkEnd w:id="7068"/>
    </w:p>
    <w:p w:rsidR="0032115B" w:rsidRDefault="0032115B" w:rsidP="006C0399">
      <w:pPr>
        <w:rPr>
          <w:rtl/>
        </w:rPr>
      </w:pPr>
    </w:p>
    <w:p w:rsidR="0032115B" w:rsidRDefault="0032115B" w:rsidP="006C0399">
      <w:pPr>
        <w:rPr>
          <w:rtl/>
          <w:lang w:eastAsia="he-IL"/>
        </w:rPr>
      </w:pPr>
    </w:p>
    <w:p w:rsidR="0032115B" w:rsidRDefault="0032115B" w:rsidP="006C0399">
      <w:pPr>
        <w:pStyle w:val="a6"/>
        <w:rPr>
          <w:rtl/>
          <w:lang w:eastAsia="he-IL"/>
        </w:rPr>
      </w:pPr>
      <w:bookmarkStart w:id="7069" w:name="ET_hatsach_639234_9"/>
      <w:r w:rsidRPr="00F57EF7">
        <w:rPr>
          <w:rStyle w:val="TagStyle"/>
          <w:rtl/>
        </w:rPr>
        <w:t xml:space="preserve"> &lt;&lt; הצח &gt;&gt; </w:t>
      </w:r>
      <w:bookmarkStart w:id="7070" w:name="_Toc130403566"/>
      <w:bookmarkStart w:id="7071" w:name="_Toc130490337"/>
      <w:bookmarkStart w:id="7072" w:name="_Toc130490914"/>
      <w:bookmarkStart w:id="7073" w:name="_Toc133757733"/>
      <w:bookmarkStart w:id="7074" w:name="_Toc148257688"/>
      <w:bookmarkStart w:id="7075" w:name="_Toc149127495"/>
      <w:bookmarkStart w:id="7076" w:name="_Toc149128221"/>
      <w:r>
        <w:rPr>
          <w:rtl/>
          <w:lang w:eastAsia="he-IL"/>
        </w:rPr>
        <w:t>הצעת חוק לחילוט תקבולי עבירה בשווי בעבירת גנבה חקלאית ובעבירות הגורמות נזק לרכוש חקלאי, התשפ"ג</w:t>
      </w:r>
      <w:r>
        <w:rPr>
          <w:rFonts w:hint="cs"/>
          <w:rtl/>
          <w:lang w:eastAsia="he-IL"/>
        </w:rPr>
        <w:t>–</w:t>
      </w:r>
      <w:r>
        <w:rPr>
          <w:rtl/>
          <w:lang w:eastAsia="he-IL"/>
        </w:rPr>
        <w:t>2023</w:t>
      </w:r>
      <w:bookmarkEnd w:id="7070"/>
      <w:bookmarkEnd w:id="7071"/>
      <w:bookmarkEnd w:id="7072"/>
      <w:bookmarkEnd w:id="7073"/>
      <w:bookmarkEnd w:id="7074"/>
      <w:bookmarkEnd w:id="7075"/>
      <w:bookmarkEnd w:id="7076"/>
      <w:r w:rsidRPr="00F57EF7">
        <w:rPr>
          <w:rStyle w:val="TagStyle"/>
          <w:rtl/>
        </w:rPr>
        <w:t xml:space="preserve"> &lt;&lt; הצח &gt;&gt;</w:t>
      </w:r>
      <w:r>
        <w:rPr>
          <w:rtl/>
          <w:lang w:eastAsia="he-IL"/>
        </w:rPr>
        <w:t xml:space="preserve"> </w:t>
      </w:r>
      <w:bookmarkEnd w:id="7069"/>
    </w:p>
    <w:p w:rsidR="0032115B" w:rsidRDefault="0032115B" w:rsidP="00FE54EF">
      <w:pPr>
        <w:rPr>
          <w:rtl/>
          <w:lang w:eastAsia="he-IL"/>
        </w:rPr>
      </w:pPr>
      <w:r>
        <w:rPr>
          <w:rtl/>
          <w:lang w:eastAsia="he-IL"/>
        </w:rPr>
        <w:t>[</w:t>
      </w:r>
      <w:r w:rsidR="00FE54EF">
        <w:rPr>
          <w:rFonts w:hint="cs"/>
          <w:rtl/>
          <w:lang w:eastAsia="he-IL"/>
        </w:rPr>
        <w:t>מס'</w:t>
      </w:r>
      <w:r>
        <w:rPr>
          <w:rtl/>
          <w:lang w:eastAsia="he-IL"/>
        </w:rPr>
        <w:t xml:space="preserve"> פ/</w:t>
      </w:r>
      <w:r>
        <w:rPr>
          <w:rFonts w:hint="cs"/>
          <w:rtl/>
          <w:lang w:eastAsia="he-IL"/>
        </w:rPr>
        <w:t>1239</w:t>
      </w:r>
      <w:r>
        <w:rPr>
          <w:rtl/>
          <w:lang w:eastAsia="he-IL"/>
        </w:rPr>
        <w:t>/</w:t>
      </w:r>
      <w:r>
        <w:rPr>
          <w:rFonts w:hint="cs"/>
          <w:rtl/>
          <w:lang w:eastAsia="he-IL"/>
        </w:rPr>
        <w:t xml:space="preserve">25; </w:t>
      </w:r>
      <w:r w:rsidR="00FE54EF">
        <w:rPr>
          <w:rFonts w:hint="cs"/>
          <w:rtl/>
          <w:lang w:eastAsia="he-IL"/>
        </w:rPr>
        <w:t>דברי הכנסת, חוב' ח'</w:t>
      </w:r>
      <w:r w:rsidR="00EF2473">
        <w:rPr>
          <w:rFonts w:hint="cs"/>
          <w:rtl/>
          <w:lang w:eastAsia="he-IL"/>
        </w:rPr>
        <w:t>,</w:t>
      </w:r>
      <w:r w:rsidR="00FE54EF">
        <w:rPr>
          <w:rFonts w:hint="cs"/>
          <w:rtl/>
          <w:lang w:eastAsia="he-IL"/>
        </w:rPr>
        <w:t xml:space="preserve"> ישיבה 53</w:t>
      </w:r>
      <w:r>
        <w:rPr>
          <w:rFonts w:hint="cs"/>
          <w:rtl/>
          <w:lang w:eastAsia="he-IL"/>
        </w:rPr>
        <w:t>.</w:t>
      </w:r>
      <w:r>
        <w:rPr>
          <w:rtl/>
          <w:lang w:eastAsia="he-IL"/>
        </w:rPr>
        <w:t>]</w:t>
      </w:r>
    </w:p>
    <w:p w:rsidR="0032115B" w:rsidRDefault="0032115B" w:rsidP="006C0399">
      <w:pPr>
        <w:pStyle w:val="-0"/>
        <w:rPr>
          <w:rtl/>
          <w:lang w:eastAsia="he-IL"/>
        </w:rPr>
      </w:pPr>
      <w:r>
        <w:rPr>
          <w:rtl/>
          <w:lang w:eastAsia="he-IL"/>
        </w:rPr>
        <w:t>(הצעת חבר הכנסת</w:t>
      </w:r>
      <w:r>
        <w:rPr>
          <w:rFonts w:hint="cs"/>
          <w:rtl/>
          <w:lang w:eastAsia="he-IL"/>
        </w:rPr>
        <w:t xml:space="preserve"> רם בן ברק</w:t>
      </w:r>
      <w:r>
        <w:rPr>
          <w:rtl/>
          <w:lang w:eastAsia="he-IL"/>
        </w:rPr>
        <w:t>)</w:t>
      </w:r>
    </w:p>
    <w:p w:rsidR="0032115B" w:rsidRDefault="0032115B" w:rsidP="00D20828">
      <w:pPr>
        <w:rPr>
          <w:rtl/>
          <w:lang w:eastAsia="he-IL"/>
        </w:rPr>
      </w:pPr>
    </w:p>
    <w:p w:rsidR="0032115B" w:rsidRDefault="0032115B" w:rsidP="006C0399">
      <w:pPr>
        <w:pStyle w:val="af6"/>
        <w:keepNext/>
        <w:rPr>
          <w:rtl/>
        </w:rPr>
      </w:pPr>
      <w:r w:rsidRPr="00F57EF7">
        <w:rPr>
          <w:rStyle w:val="TagStyle"/>
          <w:rtl/>
        </w:rPr>
        <w:t xml:space="preserve"> &lt;&lt; יור &gt;&gt; </w:t>
      </w:r>
      <w:r>
        <w:rPr>
          <w:rtl/>
        </w:rPr>
        <w:t>היו"ר אוריאל בוסו:</w:t>
      </w:r>
      <w:r w:rsidRPr="00F57EF7">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r w:rsidRPr="00C61B7C">
        <w:rPr>
          <w:rtl/>
          <w:lang w:eastAsia="he-IL"/>
        </w:rPr>
        <w:t>חברי הכנסת</w:t>
      </w:r>
      <w:r>
        <w:rPr>
          <w:rFonts w:hint="cs"/>
          <w:rtl/>
          <w:lang w:eastAsia="he-IL"/>
        </w:rPr>
        <w:t>,</w:t>
      </w:r>
      <w:r w:rsidRPr="00C61B7C">
        <w:rPr>
          <w:rtl/>
          <w:lang w:eastAsia="he-IL"/>
        </w:rPr>
        <w:t xml:space="preserve"> נעבור לנושא הבא</w:t>
      </w:r>
      <w:r>
        <w:rPr>
          <w:rFonts w:hint="cs"/>
          <w:rtl/>
          <w:lang w:eastAsia="he-IL"/>
        </w:rPr>
        <w:t>.</w:t>
      </w:r>
      <w:r>
        <w:rPr>
          <w:rtl/>
          <w:lang w:eastAsia="he-IL"/>
        </w:rPr>
        <w:t xml:space="preserve"> </w:t>
      </w:r>
      <w:r w:rsidRPr="00C61B7C">
        <w:rPr>
          <w:rtl/>
          <w:lang w:eastAsia="he-IL"/>
        </w:rPr>
        <w:t>למעשה מדובר רק בתשובה והצבעה</w:t>
      </w:r>
      <w:r>
        <w:rPr>
          <w:rFonts w:hint="cs"/>
          <w:rtl/>
          <w:lang w:eastAsia="he-IL"/>
        </w:rPr>
        <w:t>.</w:t>
      </w:r>
      <w:r w:rsidRPr="00C61B7C">
        <w:rPr>
          <w:rtl/>
          <w:lang w:eastAsia="he-IL"/>
        </w:rPr>
        <w:t xml:space="preserve"> </w:t>
      </w:r>
      <w:r>
        <w:rPr>
          <w:rFonts w:hint="cs"/>
          <w:rtl/>
          <w:lang w:eastAsia="he-IL"/>
        </w:rPr>
        <w:t>יעלה</w:t>
      </w:r>
      <w:r>
        <w:rPr>
          <w:rtl/>
          <w:lang w:eastAsia="he-IL"/>
        </w:rPr>
        <w:t xml:space="preserve"> שר הקליטה</w:t>
      </w:r>
      <w:r>
        <w:rPr>
          <w:rFonts w:hint="cs"/>
          <w:rtl/>
          <w:lang w:eastAsia="he-IL"/>
        </w:rPr>
        <w:t>,</w:t>
      </w:r>
      <w:r>
        <w:rPr>
          <w:rtl/>
          <w:lang w:eastAsia="he-IL"/>
        </w:rPr>
        <w:t xml:space="preserve"> השר אופיר סופר</w:t>
      </w:r>
      <w:r>
        <w:rPr>
          <w:rFonts w:hint="cs"/>
          <w:rtl/>
          <w:lang w:eastAsia="he-IL"/>
        </w:rPr>
        <w:t xml:space="preserve">. </w:t>
      </w:r>
      <w:r w:rsidRPr="001C5239">
        <w:rPr>
          <w:rtl/>
          <w:lang w:eastAsia="he-IL"/>
        </w:rPr>
        <w:t>הצעת חוק לחיל</w:t>
      </w:r>
      <w:r>
        <w:rPr>
          <w:rtl/>
          <w:lang w:eastAsia="he-IL"/>
        </w:rPr>
        <w:t>וט תקבולי עבירה בשווי בעבירת גנ</w:t>
      </w:r>
      <w:r w:rsidRPr="001C5239">
        <w:rPr>
          <w:rtl/>
          <w:lang w:eastAsia="he-IL"/>
        </w:rPr>
        <w:t>בה חקלאית ובעבירות הגורמ</w:t>
      </w:r>
      <w:r>
        <w:rPr>
          <w:rtl/>
          <w:lang w:eastAsia="he-IL"/>
        </w:rPr>
        <w:t xml:space="preserve">ות נזק לרכוש חקלאי, </w:t>
      </w:r>
      <w:bookmarkStart w:id="7077" w:name="_ETM_Q17_489184"/>
      <w:bookmarkEnd w:id="7077"/>
      <w:r>
        <w:rPr>
          <w:rtl/>
          <w:lang w:eastAsia="he-IL"/>
        </w:rPr>
        <w:t>של חבר</w:t>
      </w:r>
      <w:r w:rsidRPr="00C61B7C">
        <w:rPr>
          <w:rtl/>
          <w:lang w:eastAsia="he-IL"/>
        </w:rPr>
        <w:t xml:space="preserve"> הכנסת רם בן ברק</w:t>
      </w:r>
      <w:r>
        <w:rPr>
          <w:rFonts w:hint="cs"/>
          <w:rtl/>
          <w:lang w:eastAsia="he-IL"/>
        </w:rPr>
        <w:t>.</w:t>
      </w:r>
      <w:r w:rsidRPr="00C61B7C">
        <w:rPr>
          <w:rtl/>
          <w:lang w:eastAsia="he-IL"/>
        </w:rPr>
        <w:t xml:space="preserve"> ישיב שר הקליטה והעל</w:t>
      </w:r>
      <w:r>
        <w:rPr>
          <w:rFonts w:hint="cs"/>
          <w:rtl/>
          <w:lang w:eastAsia="he-IL"/>
        </w:rPr>
        <w:t>י</w:t>
      </w:r>
      <w:r w:rsidRPr="00C61B7C">
        <w:rPr>
          <w:rtl/>
          <w:lang w:eastAsia="he-IL"/>
        </w:rPr>
        <w:t>יה</w:t>
      </w:r>
      <w:r>
        <w:rPr>
          <w:rFonts w:hint="cs"/>
          <w:rtl/>
          <w:lang w:eastAsia="he-IL"/>
        </w:rPr>
        <w:t>,</w:t>
      </w:r>
      <w:r w:rsidRPr="00C61B7C">
        <w:rPr>
          <w:rtl/>
          <w:lang w:eastAsia="he-IL"/>
        </w:rPr>
        <w:t xml:space="preserve"> השר חבר הכנסת אופיר סופר</w:t>
      </w:r>
      <w:r>
        <w:rPr>
          <w:rFonts w:hint="cs"/>
          <w:rtl/>
          <w:lang w:eastAsia="he-IL"/>
        </w:rPr>
        <w:t>,</w:t>
      </w:r>
      <w:r w:rsidRPr="00C61B7C">
        <w:rPr>
          <w:rtl/>
          <w:lang w:eastAsia="he-IL"/>
        </w:rPr>
        <w:t xml:space="preserve"> בבקשה</w:t>
      </w:r>
      <w:r>
        <w:rPr>
          <w:rFonts w:hint="cs"/>
          <w:rtl/>
          <w:lang w:eastAsia="he-IL"/>
        </w:rPr>
        <w:t>.</w:t>
      </w:r>
      <w:r w:rsidRPr="00C61B7C">
        <w:rPr>
          <w:rtl/>
          <w:lang w:eastAsia="he-IL"/>
        </w:rPr>
        <w:t xml:space="preserve"> </w:t>
      </w:r>
      <w:bookmarkStart w:id="7078" w:name="_ETM_Q17_506338"/>
      <w:bookmarkStart w:id="7079" w:name="_ETM_Q17_506446"/>
      <w:bookmarkStart w:id="7080" w:name="_ETM_Q17_506505"/>
      <w:bookmarkStart w:id="7081" w:name="_ETM_Q17_506593"/>
      <w:bookmarkStart w:id="7082" w:name="_ETM_Q17_506678"/>
      <w:bookmarkEnd w:id="7078"/>
      <w:bookmarkEnd w:id="7079"/>
      <w:bookmarkEnd w:id="7080"/>
      <w:bookmarkEnd w:id="7081"/>
      <w:bookmarkEnd w:id="7082"/>
      <w:r w:rsidRPr="00C61B7C">
        <w:rPr>
          <w:rtl/>
          <w:lang w:eastAsia="he-IL"/>
        </w:rPr>
        <w:t>זה בתמיכת הממשלה</w:t>
      </w:r>
      <w:r>
        <w:rPr>
          <w:rFonts w:hint="cs"/>
          <w:rtl/>
          <w:lang w:eastAsia="he-IL"/>
        </w:rPr>
        <w:t>.</w:t>
      </w:r>
      <w:r w:rsidRPr="00C61B7C">
        <w:rPr>
          <w:rtl/>
          <w:lang w:eastAsia="he-IL"/>
        </w:rPr>
        <w:t xml:space="preserve"> </w:t>
      </w:r>
      <w:r>
        <w:rPr>
          <w:rFonts w:hint="cs"/>
          <w:rtl/>
          <w:lang w:eastAsia="he-IL"/>
        </w:rPr>
        <w:t>בבקשה.</w:t>
      </w:r>
    </w:p>
    <w:p w:rsidR="0032115B" w:rsidRDefault="0032115B" w:rsidP="006C0399">
      <w:pPr>
        <w:rPr>
          <w:rtl/>
          <w:lang w:eastAsia="he-IL"/>
        </w:rPr>
      </w:pPr>
      <w:bookmarkStart w:id="7083" w:name="_ETM_Q17_514693"/>
      <w:bookmarkStart w:id="7084" w:name="_ETM_Q17_514800"/>
      <w:bookmarkEnd w:id="7083"/>
      <w:bookmarkEnd w:id="7084"/>
    </w:p>
    <w:p w:rsidR="0032115B" w:rsidRDefault="0032115B" w:rsidP="006C0399">
      <w:pPr>
        <w:pStyle w:val="a4"/>
        <w:keepNext/>
        <w:rPr>
          <w:rtl/>
        </w:rPr>
      </w:pPr>
      <w:bookmarkStart w:id="7085" w:name="_ETM_Q17_506045"/>
      <w:bookmarkStart w:id="7086" w:name="ET_speaker_6450_36"/>
      <w:bookmarkEnd w:id="7085"/>
      <w:r w:rsidRPr="00D72A34">
        <w:rPr>
          <w:rStyle w:val="TagStyle"/>
          <w:rtl/>
        </w:rPr>
        <w:t xml:space="preserve"> &lt;&lt; דובר &gt;&gt; </w:t>
      </w:r>
      <w:bookmarkStart w:id="7087" w:name="_Toc130403567"/>
      <w:bookmarkStart w:id="7088" w:name="_Toc130490338"/>
      <w:bookmarkStart w:id="7089" w:name="_Toc130490915"/>
      <w:bookmarkStart w:id="7090" w:name="_Toc133757734"/>
      <w:bookmarkStart w:id="7091" w:name="_Toc148257689"/>
      <w:bookmarkStart w:id="7092" w:name="_Toc149127496"/>
      <w:bookmarkStart w:id="7093" w:name="_Toc149128222"/>
      <w:r>
        <w:rPr>
          <w:rtl/>
        </w:rPr>
        <w:t>שר העלייה והקליטה אופיר סופר:</w:t>
      </w:r>
      <w:bookmarkEnd w:id="7087"/>
      <w:bookmarkEnd w:id="7088"/>
      <w:bookmarkEnd w:id="7089"/>
      <w:bookmarkEnd w:id="7090"/>
      <w:bookmarkEnd w:id="7091"/>
      <w:bookmarkEnd w:id="7092"/>
      <w:bookmarkEnd w:id="7093"/>
      <w:r w:rsidRPr="00D72A34">
        <w:rPr>
          <w:rStyle w:val="TagStyle"/>
          <w:rtl/>
        </w:rPr>
        <w:t xml:space="preserve"> &lt;&lt; דובר &gt;&gt;</w:t>
      </w:r>
      <w:r>
        <w:rPr>
          <w:rtl/>
        </w:rPr>
        <w:t xml:space="preserve"> </w:t>
      </w:r>
      <w:bookmarkEnd w:id="7086"/>
    </w:p>
    <w:p w:rsidR="0032115B" w:rsidRPr="00D72A34" w:rsidRDefault="0032115B" w:rsidP="006C0399">
      <w:pPr>
        <w:rPr>
          <w:rtl/>
          <w:lang w:eastAsia="he-IL"/>
        </w:rPr>
      </w:pPr>
      <w:bookmarkStart w:id="7094" w:name="_ETM_Q17_506634"/>
      <w:bookmarkStart w:id="7095" w:name="_ETM_Q17_506688"/>
      <w:bookmarkEnd w:id="7094"/>
      <w:bookmarkEnd w:id="7095"/>
    </w:p>
    <w:p w:rsidR="0032115B" w:rsidRDefault="0032115B" w:rsidP="006C0399">
      <w:pPr>
        <w:rPr>
          <w:rtl/>
          <w:lang w:eastAsia="he-IL"/>
        </w:rPr>
      </w:pPr>
      <w:bookmarkStart w:id="7096" w:name="_ETM_Q17_509854"/>
      <w:bookmarkEnd w:id="7096"/>
      <w:r w:rsidRPr="00C61B7C">
        <w:rPr>
          <w:rtl/>
          <w:lang w:eastAsia="he-IL"/>
        </w:rPr>
        <w:t>אדוני היושב-ראש</w:t>
      </w:r>
      <w:r>
        <w:rPr>
          <w:rFonts w:hint="cs"/>
          <w:rtl/>
          <w:lang w:eastAsia="he-IL"/>
        </w:rPr>
        <w:t>,</w:t>
      </w:r>
      <w:r w:rsidRPr="00C61B7C">
        <w:rPr>
          <w:rtl/>
          <w:lang w:eastAsia="he-IL"/>
        </w:rPr>
        <w:t xml:space="preserve"> חבריי חברי הכנסת</w:t>
      </w:r>
      <w:r>
        <w:rPr>
          <w:rFonts w:hint="cs"/>
          <w:rtl/>
          <w:lang w:eastAsia="he-IL"/>
        </w:rPr>
        <w:t>,</w:t>
      </w:r>
      <w:r w:rsidRPr="00C61B7C">
        <w:rPr>
          <w:rtl/>
          <w:lang w:eastAsia="he-IL"/>
        </w:rPr>
        <w:t xml:space="preserve"> מדובר בהצעת חוק </w:t>
      </w:r>
      <w:r w:rsidRPr="004C3F26">
        <w:rPr>
          <w:rtl/>
          <w:lang w:eastAsia="he-IL"/>
        </w:rPr>
        <w:t>לחיל</w:t>
      </w:r>
      <w:r>
        <w:rPr>
          <w:rtl/>
          <w:lang w:eastAsia="he-IL"/>
        </w:rPr>
        <w:t>וט תקבולי עבירה בשווי בעבירת גנ</w:t>
      </w:r>
      <w:r w:rsidRPr="004C3F26">
        <w:rPr>
          <w:rtl/>
          <w:lang w:eastAsia="he-IL"/>
        </w:rPr>
        <w:t xml:space="preserve">בה חקלאית ובעבירות הגורמות נזק לרכוש חקלאי, </w:t>
      </w:r>
      <w:r>
        <w:rPr>
          <w:rFonts w:hint="cs"/>
          <w:rtl/>
          <w:lang w:eastAsia="he-IL"/>
        </w:rPr>
        <w:t>של חברי חבר הכנסת רם בן ברק. ה</w:t>
      </w:r>
      <w:r>
        <w:rPr>
          <w:rtl/>
          <w:lang w:eastAsia="he-IL"/>
        </w:rPr>
        <w:t xml:space="preserve">הצעה </w:t>
      </w:r>
      <w:r w:rsidRPr="00C61B7C">
        <w:rPr>
          <w:rtl/>
          <w:lang w:eastAsia="he-IL"/>
        </w:rPr>
        <w:t xml:space="preserve">מבקשת להרחיב </w:t>
      </w:r>
      <w:r>
        <w:rPr>
          <w:rtl/>
          <w:lang w:eastAsia="he-IL"/>
        </w:rPr>
        <w:t xml:space="preserve">את סמכויות החילוט בכל הנוגע לעבירות שונות הנוגעות </w:t>
      </w:r>
      <w:r>
        <w:rPr>
          <w:rFonts w:hint="cs"/>
          <w:rtl/>
          <w:lang w:eastAsia="he-IL"/>
        </w:rPr>
        <w:t>ל</w:t>
      </w:r>
      <w:r>
        <w:rPr>
          <w:rtl/>
          <w:lang w:eastAsia="he-IL"/>
        </w:rPr>
        <w:t xml:space="preserve">פשיעה </w:t>
      </w:r>
      <w:r w:rsidRPr="00C61B7C">
        <w:rPr>
          <w:rtl/>
          <w:lang w:eastAsia="he-IL"/>
        </w:rPr>
        <w:t>חקלאית</w:t>
      </w:r>
      <w:r>
        <w:rPr>
          <w:rFonts w:hint="cs"/>
          <w:rtl/>
          <w:lang w:eastAsia="he-IL"/>
        </w:rPr>
        <w:t>.</w:t>
      </w:r>
      <w:r w:rsidRPr="00C61B7C">
        <w:rPr>
          <w:rtl/>
          <w:lang w:eastAsia="he-IL"/>
        </w:rPr>
        <w:t xml:space="preserve"> </w:t>
      </w:r>
    </w:p>
    <w:p w:rsidR="0032115B" w:rsidRDefault="0032115B" w:rsidP="006C0399">
      <w:pPr>
        <w:rPr>
          <w:rtl/>
          <w:lang w:eastAsia="he-IL"/>
        </w:rPr>
      </w:pPr>
      <w:bookmarkStart w:id="7097" w:name="_ETM_Q17_555111"/>
      <w:bookmarkStart w:id="7098" w:name="_ETM_Q17_555220"/>
      <w:bookmarkEnd w:id="7097"/>
      <w:bookmarkEnd w:id="7098"/>
    </w:p>
    <w:p w:rsidR="007705CE" w:rsidRDefault="0032115B" w:rsidP="007705CE">
      <w:pPr>
        <w:rPr>
          <w:rtl/>
          <w:lang w:eastAsia="he-IL"/>
        </w:rPr>
      </w:pPr>
      <w:bookmarkStart w:id="7099" w:name="_ETM_Q17_555302"/>
      <w:bookmarkStart w:id="7100" w:name="_ETM_Q17_555391"/>
      <w:bookmarkEnd w:id="7099"/>
      <w:bookmarkEnd w:id="7100"/>
      <w:r>
        <w:rPr>
          <w:rtl/>
          <w:lang w:eastAsia="he-IL"/>
        </w:rPr>
        <w:t>על פי ההצעה</w:t>
      </w:r>
      <w:r>
        <w:rPr>
          <w:rFonts w:hint="cs"/>
          <w:rtl/>
          <w:lang w:eastAsia="he-IL"/>
        </w:rPr>
        <w:t>,</w:t>
      </w:r>
      <w:r>
        <w:rPr>
          <w:rtl/>
          <w:lang w:eastAsia="he-IL"/>
        </w:rPr>
        <w:t xml:space="preserve"> ניתן יהיה לחלט ל</w:t>
      </w:r>
      <w:r>
        <w:rPr>
          <w:rFonts w:hint="cs"/>
          <w:rtl/>
          <w:lang w:eastAsia="he-IL"/>
        </w:rPr>
        <w:t xml:space="preserve">א </w:t>
      </w:r>
      <w:r>
        <w:rPr>
          <w:rtl/>
          <w:lang w:eastAsia="he-IL"/>
        </w:rPr>
        <w:t>רק את ת</w:t>
      </w:r>
      <w:r>
        <w:rPr>
          <w:rFonts w:hint="cs"/>
          <w:rtl/>
          <w:lang w:eastAsia="he-IL"/>
        </w:rPr>
        <w:t>קב</w:t>
      </w:r>
      <w:r w:rsidRPr="00C61B7C">
        <w:rPr>
          <w:rtl/>
          <w:lang w:eastAsia="he-IL"/>
        </w:rPr>
        <w:t xml:space="preserve">ולי העבירה עצמם אלא גם רכוש אחר בשווי </w:t>
      </w:r>
      <w:r>
        <w:rPr>
          <w:rFonts w:hint="cs"/>
          <w:rtl/>
          <w:lang w:eastAsia="he-IL"/>
        </w:rPr>
        <w:t>תקבולי</w:t>
      </w:r>
      <w:r w:rsidRPr="00C61B7C">
        <w:rPr>
          <w:rtl/>
          <w:lang w:eastAsia="he-IL"/>
        </w:rPr>
        <w:t xml:space="preserve"> </w:t>
      </w:r>
      <w:r>
        <w:rPr>
          <w:rFonts w:hint="cs"/>
          <w:rtl/>
          <w:lang w:eastAsia="he-IL"/>
        </w:rPr>
        <w:t xml:space="preserve">העבירה. </w:t>
      </w:r>
      <w:bookmarkStart w:id="7101" w:name="_ETM_Q17_565766"/>
      <w:bookmarkEnd w:id="7101"/>
      <w:r>
        <w:rPr>
          <w:rFonts w:hint="cs"/>
          <w:rtl/>
          <w:lang w:eastAsia="he-IL"/>
        </w:rPr>
        <w:t>כמו כן,</w:t>
      </w:r>
      <w:r w:rsidRPr="00C61B7C">
        <w:rPr>
          <w:rtl/>
          <w:lang w:eastAsia="he-IL"/>
        </w:rPr>
        <w:t xml:space="preserve"> מסדירה הצ</w:t>
      </w:r>
      <w:r>
        <w:rPr>
          <w:rtl/>
          <w:lang w:eastAsia="he-IL"/>
        </w:rPr>
        <w:t>עת החוק את הסמכות להעביר רכוש שחולט ל</w:t>
      </w:r>
      <w:r>
        <w:rPr>
          <w:rFonts w:hint="cs"/>
          <w:rtl/>
          <w:lang w:eastAsia="he-IL"/>
        </w:rPr>
        <w:t xml:space="preserve">טובת </w:t>
      </w:r>
      <w:r w:rsidRPr="00C61B7C">
        <w:rPr>
          <w:rtl/>
          <w:lang w:eastAsia="he-IL"/>
        </w:rPr>
        <w:t>נפגע העבירה בתנאים מסוימים</w:t>
      </w:r>
      <w:r>
        <w:rPr>
          <w:rFonts w:hint="cs"/>
          <w:rtl/>
          <w:lang w:eastAsia="he-IL"/>
        </w:rPr>
        <w:t>.</w:t>
      </w:r>
      <w:r w:rsidRPr="00C61B7C">
        <w:rPr>
          <w:rtl/>
          <w:lang w:eastAsia="he-IL"/>
        </w:rPr>
        <w:t xml:space="preserve"> על פי דברי ה</w:t>
      </w:r>
      <w:r>
        <w:rPr>
          <w:rFonts w:hint="cs"/>
          <w:rtl/>
          <w:lang w:eastAsia="he-IL"/>
        </w:rPr>
        <w:t>ה</w:t>
      </w:r>
      <w:r w:rsidRPr="00C61B7C">
        <w:rPr>
          <w:rtl/>
          <w:lang w:eastAsia="he-IL"/>
        </w:rPr>
        <w:t>סבר להצעה</w:t>
      </w:r>
      <w:r>
        <w:rPr>
          <w:rFonts w:hint="cs"/>
          <w:rtl/>
          <w:lang w:eastAsia="he-IL"/>
        </w:rPr>
        <w:t>,</w:t>
      </w:r>
      <w:r w:rsidRPr="00C61B7C">
        <w:rPr>
          <w:rtl/>
          <w:lang w:eastAsia="he-IL"/>
        </w:rPr>
        <w:t xml:space="preserve"> מטרת ההצעה היא להרחיב את הכלים העומדים לרשות מערכת אכיפת החוק בהתמודדות עם תופעת הפשיעה החקלאית</w:t>
      </w:r>
      <w:r>
        <w:rPr>
          <w:rFonts w:hint="cs"/>
          <w:rtl/>
          <w:lang w:eastAsia="he-IL"/>
        </w:rPr>
        <w:t>,</w:t>
      </w:r>
      <w:r w:rsidRPr="00C61B7C">
        <w:rPr>
          <w:rtl/>
          <w:lang w:eastAsia="he-IL"/>
        </w:rPr>
        <w:t xml:space="preserve"> אשר הפכה למכת מדינה</w:t>
      </w:r>
      <w:r>
        <w:rPr>
          <w:rFonts w:hint="cs"/>
          <w:rtl/>
          <w:lang w:eastAsia="he-IL"/>
        </w:rPr>
        <w:t xml:space="preserve"> –</w:t>
      </w:r>
      <w:r>
        <w:rPr>
          <w:rtl/>
          <w:lang w:eastAsia="he-IL"/>
        </w:rPr>
        <w:t xml:space="preserve"> ואחר כך </w:t>
      </w:r>
      <w:r>
        <w:rPr>
          <w:rFonts w:hint="cs"/>
          <w:rtl/>
          <w:lang w:eastAsia="he-IL"/>
        </w:rPr>
        <w:t>אני א</w:t>
      </w:r>
      <w:r w:rsidRPr="00C61B7C">
        <w:rPr>
          <w:rtl/>
          <w:lang w:eastAsia="he-IL"/>
        </w:rPr>
        <w:t xml:space="preserve">רחיב על זה </w:t>
      </w:r>
      <w:r>
        <w:rPr>
          <w:rFonts w:hint="cs"/>
          <w:rtl/>
          <w:lang w:eastAsia="he-IL"/>
        </w:rPr>
        <w:t>ב</w:t>
      </w:r>
      <w:r w:rsidRPr="00C61B7C">
        <w:rPr>
          <w:rtl/>
          <w:lang w:eastAsia="he-IL"/>
        </w:rPr>
        <w:t>כמה מילים בעל פה</w:t>
      </w:r>
      <w:r>
        <w:rPr>
          <w:rFonts w:hint="cs"/>
          <w:rtl/>
          <w:lang w:eastAsia="he-IL"/>
        </w:rPr>
        <w:t xml:space="preserve"> –</w:t>
      </w:r>
      <w:r w:rsidRPr="00C61B7C">
        <w:rPr>
          <w:rtl/>
          <w:lang w:eastAsia="he-IL"/>
        </w:rPr>
        <w:t xml:space="preserve"> וגורמת נזקים רבים לחקלאות ולחקלאים</w:t>
      </w:r>
      <w:r>
        <w:rPr>
          <w:rFonts w:hint="cs"/>
          <w:rtl/>
          <w:lang w:eastAsia="he-IL"/>
        </w:rPr>
        <w:t>.</w:t>
      </w:r>
      <w:r w:rsidRPr="00C61B7C">
        <w:rPr>
          <w:rtl/>
          <w:lang w:eastAsia="he-IL"/>
        </w:rPr>
        <w:t xml:space="preserve"> </w:t>
      </w:r>
      <w:bookmarkStart w:id="7102" w:name="_ETM_Q17_589971"/>
      <w:bookmarkStart w:id="7103" w:name="_ETM_Q17_590079"/>
      <w:bookmarkStart w:id="7104" w:name="_ETM_Q17_590139"/>
      <w:bookmarkStart w:id="7105" w:name="_ETM_Q17_590237"/>
      <w:bookmarkEnd w:id="7102"/>
      <w:bookmarkEnd w:id="7103"/>
      <w:bookmarkEnd w:id="7104"/>
      <w:bookmarkEnd w:id="7105"/>
    </w:p>
    <w:p w:rsidR="007705CE" w:rsidRDefault="007705CE" w:rsidP="007705CE">
      <w:pPr>
        <w:rPr>
          <w:rtl/>
          <w:lang w:eastAsia="he-IL"/>
        </w:rPr>
      </w:pPr>
    </w:p>
    <w:p w:rsidR="0032115B" w:rsidRDefault="0032115B" w:rsidP="007705CE">
      <w:pPr>
        <w:rPr>
          <w:rtl/>
          <w:lang w:eastAsia="he-IL"/>
        </w:rPr>
      </w:pPr>
      <w:r w:rsidRPr="00C61B7C">
        <w:rPr>
          <w:rtl/>
          <w:lang w:eastAsia="he-IL"/>
        </w:rPr>
        <w:t xml:space="preserve">הכוונה של שר המשפטים </w:t>
      </w:r>
      <w:r>
        <w:rPr>
          <w:rFonts w:hint="cs"/>
          <w:rtl/>
          <w:lang w:eastAsia="he-IL"/>
        </w:rPr>
        <w:t>– ו</w:t>
      </w:r>
      <w:r w:rsidRPr="00C61B7C">
        <w:rPr>
          <w:rtl/>
          <w:lang w:eastAsia="he-IL"/>
        </w:rPr>
        <w:t>בהקשר הזה אני מ</w:t>
      </w:r>
      <w:r>
        <w:rPr>
          <w:rtl/>
          <w:lang w:eastAsia="he-IL"/>
        </w:rPr>
        <w:t xml:space="preserve">ברך על שיתוף הפעולה </w:t>
      </w:r>
      <w:r>
        <w:rPr>
          <w:rFonts w:hint="cs"/>
          <w:rtl/>
          <w:lang w:eastAsia="he-IL"/>
        </w:rPr>
        <w:t>–</w:t>
      </w:r>
      <w:r w:rsidRPr="00C61B7C">
        <w:rPr>
          <w:rtl/>
          <w:lang w:eastAsia="he-IL"/>
        </w:rPr>
        <w:t xml:space="preserve"> </w:t>
      </w:r>
      <w:r>
        <w:rPr>
          <w:rFonts w:hint="cs"/>
          <w:rtl/>
          <w:lang w:eastAsia="he-IL"/>
        </w:rPr>
        <w:t xml:space="preserve">היא </w:t>
      </w:r>
      <w:r w:rsidRPr="00C61B7C">
        <w:rPr>
          <w:rtl/>
          <w:lang w:eastAsia="he-IL"/>
        </w:rPr>
        <w:t xml:space="preserve">להעביר את החוק </w:t>
      </w:r>
      <w:r>
        <w:rPr>
          <w:rFonts w:hint="cs"/>
          <w:rtl/>
          <w:lang w:eastAsia="he-IL"/>
        </w:rPr>
        <w:t>בהצעה</w:t>
      </w:r>
      <w:r w:rsidRPr="00C61B7C">
        <w:rPr>
          <w:rtl/>
          <w:lang w:eastAsia="he-IL"/>
        </w:rPr>
        <w:t xml:space="preserve"> טרומית</w:t>
      </w:r>
      <w:r>
        <w:rPr>
          <w:rFonts w:hint="cs"/>
          <w:rtl/>
          <w:lang w:eastAsia="he-IL"/>
        </w:rPr>
        <w:t>,</w:t>
      </w:r>
      <w:r>
        <w:rPr>
          <w:rtl/>
          <w:lang w:eastAsia="he-IL"/>
        </w:rPr>
        <w:t xml:space="preserve"> ושהמשרד </w:t>
      </w:r>
      <w:r>
        <w:rPr>
          <w:rFonts w:hint="cs"/>
          <w:rtl/>
          <w:lang w:eastAsia="he-IL"/>
        </w:rPr>
        <w:t xml:space="preserve">יקדם </w:t>
      </w:r>
      <w:r>
        <w:rPr>
          <w:rtl/>
          <w:lang w:eastAsia="he-IL"/>
        </w:rPr>
        <w:t>במקביל</w:t>
      </w:r>
      <w:r w:rsidRPr="00C61B7C">
        <w:rPr>
          <w:rtl/>
          <w:lang w:eastAsia="he-IL"/>
        </w:rPr>
        <w:t xml:space="preserve"> הצעת חוק ממשלתית הכו</w:t>
      </w:r>
      <w:r>
        <w:rPr>
          <w:rtl/>
          <w:lang w:eastAsia="he-IL"/>
        </w:rPr>
        <w:t>ללת הסדרה רוחבית של חילוט תקבול</w:t>
      </w:r>
      <w:r>
        <w:rPr>
          <w:rFonts w:hint="cs"/>
          <w:rtl/>
          <w:lang w:eastAsia="he-IL"/>
        </w:rPr>
        <w:t xml:space="preserve">י </w:t>
      </w:r>
      <w:r w:rsidRPr="00C61B7C">
        <w:rPr>
          <w:rtl/>
          <w:lang w:eastAsia="he-IL"/>
        </w:rPr>
        <w:t>עבירה</w:t>
      </w:r>
      <w:r>
        <w:rPr>
          <w:rFonts w:hint="cs"/>
          <w:rtl/>
          <w:lang w:eastAsia="he-IL"/>
        </w:rPr>
        <w:t>.</w:t>
      </w:r>
      <w:r w:rsidRPr="00C61B7C">
        <w:rPr>
          <w:rtl/>
          <w:lang w:eastAsia="he-IL"/>
        </w:rPr>
        <w:t xml:space="preserve"> </w:t>
      </w:r>
      <w:bookmarkStart w:id="7106" w:name="_ETM_Q17_609710"/>
      <w:bookmarkStart w:id="7107" w:name="_ETM_Q17_609837"/>
      <w:bookmarkStart w:id="7108" w:name="_ETM_Q17_609856"/>
      <w:bookmarkStart w:id="7109" w:name="_ETM_Q17_609940"/>
      <w:bookmarkEnd w:id="7106"/>
      <w:bookmarkEnd w:id="7107"/>
      <w:bookmarkEnd w:id="7108"/>
      <w:bookmarkEnd w:id="7109"/>
      <w:r w:rsidRPr="00C61B7C">
        <w:rPr>
          <w:rtl/>
          <w:lang w:eastAsia="he-IL"/>
        </w:rPr>
        <w:t xml:space="preserve">הצעת </w:t>
      </w:r>
      <w:r>
        <w:rPr>
          <w:rFonts w:hint="cs"/>
          <w:rtl/>
          <w:lang w:eastAsia="he-IL"/>
        </w:rPr>
        <w:t>ה</w:t>
      </w:r>
      <w:r w:rsidRPr="00C61B7C">
        <w:rPr>
          <w:rtl/>
          <w:lang w:eastAsia="he-IL"/>
        </w:rPr>
        <w:t xml:space="preserve">חוק </w:t>
      </w:r>
      <w:r>
        <w:rPr>
          <w:rFonts w:hint="cs"/>
          <w:rtl/>
          <w:lang w:eastAsia="he-IL"/>
        </w:rPr>
        <w:t>ה</w:t>
      </w:r>
      <w:r>
        <w:rPr>
          <w:rtl/>
          <w:lang w:eastAsia="he-IL"/>
        </w:rPr>
        <w:t>ממשלתית תס</w:t>
      </w:r>
      <w:r>
        <w:rPr>
          <w:rFonts w:hint="cs"/>
          <w:rtl/>
          <w:lang w:eastAsia="he-IL"/>
        </w:rPr>
        <w:t>די</w:t>
      </w:r>
      <w:r w:rsidRPr="00C61B7C">
        <w:rPr>
          <w:rtl/>
          <w:lang w:eastAsia="he-IL"/>
        </w:rPr>
        <w:t xml:space="preserve">ר </w:t>
      </w:r>
      <w:r>
        <w:rPr>
          <w:rFonts w:hint="cs"/>
          <w:rtl/>
          <w:lang w:eastAsia="he-IL"/>
        </w:rPr>
        <w:t>ב</w:t>
      </w:r>
      <w:r w:rsidRPr="00C61B7C">
        <w:rPr>
          <w:rtl/>
          <w:lang w:eastAsia="he-IL"/>
        </w:rPr>
        <w:t>הרחבה</w:t>
      </w:r>
      <w:r>
        <w:rPr>
          <w:rFonts w:hint="cs"/>
          <w:rtl/>
          <w:lang w:eastAsia="he-IL"/>
        </w:rPr>
        <w:t>,</w:t>
      </w:r>
      <w:r>
        <w:rPr>
          <w:rtl/>
          <w:lang w:eastAsia="he-IL"/>
        </w:rPr>
        <w:t xml:space="preserve"> וככה </w:t>
      </w:r>
      <w:r>
        <w:rPr>
          <w:rFonts w:hint="cs"/>
          <w:rtl/>
          <w:lang w:eastAsia="he-IL"/>
        </w:rPr>
        <w:t>י</w:t>
      </w:r>
      <w:r w:rsidRPr="00C61B7C">
        <w:rPr>
          <w:rtl/>
          <w:lang w:eastAsia="he-IL"/>
        </w:rPr>
        <w:t>תקדם כל התהליך</w:t>
      </w:r>
      <w:r>
        <w:rPr>
          <w:rFonts w:hint="cs"/>
          <w:rtl/>
          <w:lang w:eastAsia="he-IL"/>
        </w:rPr>
        <w:t>,</w:t>
      </w:r>
      <w:r w:rsidRPr="00C61B7C">
        <w:rPr>
          <w:rtl/>
          <w:lang w:eastAsia="he-IL"/>
        </w:rPr>
        <w:t xml:space="preserve"> ולכן עמדת הממשלה בעניין הזה</w:t>
      </w:r>
      <w:r>
        <w:rPr>
          <w:rFonts w:hint="cs"/>
          <w:rtl/>
          <w:lang w:eastAsia="he-IL"/>
        </w:rPr>
        <w:t xml:space="preserve"> </w:t>
      </w:r>
      <w:r w:rsidRPr="00C61B7C">
        <w:rPr>
          <w:rtl/>
          <w:lang w:eastAsia="he-IL"/>
        </w:rPr>
        <w:t>ה</w:t>
      </w:r>
      <w:r>
        <w:rPr>
          <w:rFonts w:hint="cs"/>
          <w:rtl/>
          <w:lang w:eastAsia="he-IL"/>
        </w:rPr>
        <w:t>יא</w:t>
      </w:r>
      <w:r w:rsidRPr="00C61B7C">
        <w:rPr>
          <w:rtl/>
          <w:lang w:eastAsia="he-IL"/>
        </w:rPr>
        <w:t xml:space="preserve"> לתמוך</w:t>
      </w:r>
      <w:r>
        <w:rPr>
          <w:rFonts w:hint="cs"/>
          <w:rtl/>
          <w:lang w:eastAsia="he-IL"/>
        </w:rPr>
        <w:t xml:space="preserve">, </w:t>
      </w:r>
      <w:r w:rsidRPr="00C61B7C">
        <w:rPr>
          <w:rtl/>
          <w:lang w:eastAsia="he-IL"/>
        </w:rPr>
        <w:t>אדוני היושב-ראש</w:t>
      </w:r>
      <w:r>
        <w:rPr>
          <w:rFonts w:hint="cs"/>
          <w:rtl/>
          <w:lang w:eastAsia="he-IL"/>
        </w:rPr>
        <w:t>.</w:t>
      </w:r>
      <w:r w:rsidRPr="00C61B7C">
        <w:rPr>
          <w:rtl/>
          <w:lang w:eastAsia="he-IL"/>
        </w:rPr>
        <w:t xml:space="preserve"> </w:t>
      </w:r>
    </w:p>
    <w:p w:rsidR="0032115B" w:rsidRDefault="0032115B" w:rsidP="006C0399">
      <w:pPr>
        <w:rPr>
          <w:rtl/>
          <w:lang w:eastAsia="he-IL"/>
        </w:rPr>
      </w:pPr>
    </w:p>
    <w:p w:rsidR="0032115B" w:rsidRPr="00C61B7C" w:rsidRDefault="0032115B" w:rsidP="007705CE">
      <w:pPr>
        <w:rPr>
          <w:rtl/>
          <w:lang w:eastAsia="he-IL"/>
        </w:rPr>
      </w:pPr>
      <w:r w:rsidRPr="00C61B7C">
        <w:rPr>
          <w:rtl/>
          <w:lang w:eastAsia="he-IL"/>
        </w:rPr>
        <w:t xml:space="preserve">עכשיו </w:t>
      </w:r>
      <w:r>
        <w:rPr>
          <w:rtl/>
          <w:lang w:eastAsia="he-IL"/>
        </w:rPr>
        <w:t>אני אגיד ש</w:t>
      </w:r>
      <w:r>
        <w:rPr>
          <w:rFonts w:hint="cs"/>
          <w:rtl/>
          <w:lang w:eastAsia="he-IL"/>
        </w:rPr>
        <w:t>את</w:t>
      </w:r>
      <w:r w:rsidRPr="00C61B7C">
        <w:rPr>
          <w:rtl/>
          <w:lang w:eastAsia="he-IL"/>
        </w:rPr>
        <w:t xml:space="preserve"> הצעת </w:t>
      </w:r>
      <w:r>
        <w:rPr>
          <w:rFonts w:hint="cs"/>
          <w:rtl/>
          <w:lang w:eastAsia="he-IL"/>
        </w:rPr>
        <w:t>ה</w:t>
      </w:r>
      <w:r>
        <w:rPr>
          <w:rtl/>
          <w:lang w:eastAsia="he-IL"/>
        </w:rPr>
        <w:t xml:space="preserve">חוק </w:t>
      </w:r>
      <w:r>
        <w:rPr>
          <w:rFonts w:hint="cs"/>
          <w:rtl/>
          <w:lang w:eastAsia="he-IL"/>
        </w:rPr>
        <w:t>ה</w:t>
      </w:r>
      <w:r w:rsidRPr="00C61B7C">
        <w:rPr>
          <w:rtl/>
          <w:lang w:eastAsia="he-IL"/>
        </w:rPr>
        <w:t>זאת כתבתי ביחד עם משרד המשפטים בקדנציה הקודמת</w:t>
      </w:r>
      <w:r>
        <w:rPr>
          <w:rFonts w:hint="cs"/>
          <w:rtl/>
          <w:lang w:eastAsia="he-IL"/>
        </w:rPr>
        <w:t>.</w:t>
      </w:r>
      <w:r w:rsidRPr="00C61B7C">
        <w:rPr>
          <w:rtl/>
          <w:lang w:eastAsia="he-IL"/>
        </w:rPr>
        <w:t xml:space="preserve"> ואני </w:t>
      </w:r>
      <w:r>
        <w:rPr>
          <w:rFonts w:hint="cs"/>
          <w:rtl/>
          <w:lang w:eastAsia="he-IL"/>
        </w:rPr>
        <w:t xml:space="preserve">גם </w:t>
      </w:r>
      <w:r w:rsidRPr="00C61B7C">
        <w:rPr>
          <w:rtl/>
          <w:lang w:eastAsia="he-IL"/>
        </w:rPr>
        <w:t xml:space="preserve">אגיד </w:t>
      </w:r>
      <w:r>
        <w:rPr>
          <w:rFonts w:hint="cs"/>
          <w:rtl/>
          <w:lang w:eastAsia="he-IL"/>
        </w:rPr>
        <w:t>ש</w:t>
      </w:r>
      <w:r w:rsidRPr="00C61B7C">
        <w:rPr>
          <w:rtl/>
          <w:lang w:eastAsia="he-IL"/>
        </w:rPr>
        <w:t>רצה הגורל</w:t>
      </w:r>
      <w:r>
        <w:rPr>
          <w:rFonts w:hint="cs"/>
          <w:rtl/>
          <w:lang w:eastAsia="he-IL"/>
        </w:rPr>
        <w:t>,</w:t>
      </w:r>
      <w:r w:rsidRPr="00C61B7C">
        <w:rPr>
          <w:rtl/>
          <w:lang w:eastAsia="he-IL"/>
        </w:rPr>
        <w:t xml:space="preserve"> </w:t>
      </w:r>
      <w:r>
        <w:rPr>
          <w:rFonts w:hint="cs"/>
          <w:rtl/>
          <w:lang w:eastAsia="he-IL"/>
        </w:rPr>
        <w:t>ו</w:t>
      </w:r>
      <w:r w:rsidRPr="00C61B7C">
        <w:rPr>
          <w:rtl/>
          <w:lang w:eastAsia="he-IL"/>
        </w:rPr>
        <w:t>נשרף המתבן של חבר הכנסת רם בן ברק לפני כשבוע</w:t>
      </w:r>
      <w:r>
        <w:rPr>
          <w:rFonts w:hint="cs"/>
          <w:rtl/>
          <w:lang w:eastAsia="he-IL"/>
        </w:rPr>
        <w:t>,</w:t>
      </w:r>
      <w:r w:rsidRPr="00C61B7C">
        <w:rPr>
          <w:rtl/>
          <w:lang w:eastAsia="he-IL"/>
        </w:rPr>
        <w:t xml:space="preserve"> ונשרף מתבן נוסף השבוע במושב </w:t>
      </w:r>
      <w:r>
        <w:rPr>
          <w:rFonts w:hint="cs"/>
          <w:rtl/>
          <w:lang w:eastAsia="he-IL"/>
        </w:rPr>
        <w:t>ה</w:t>
      </w:r>
      <w:r w:rsidRPr="00C61B7C">
        <w:rPr>
          <w:rtl/>
          <w:lang w:eastAsia="he-IL"/>
        </w:rPr>
        <w:t>ולדתי</w:t>
      </w:r>
      <w:r>
        <w:rPr>
          <w:rFonts w:hint="cs"/>
          <w:rtl/>
          <w:lang w:eastAsia="he-IL"/>
        </w:rPr>
        <w:t>,</w:t>
      </w:r>
      <w:r>
        <w:rPr>
          <w:rtl/>
          <w:lang w:eastAsia="he-IL"/>
        </w:rPr>
        <w:t xml:space="preserve"> במושב </w:t>
      </w:r>
      <w:r w:rsidRPr="00C61B7C">
        <w:rPr>
          <w:rtl/>
          <w:lang w:eastAsia="he-IL"/>
        </w:rPr>
        <w:t>עלמה</w:t>
      </w:r>
      <w:r>
        <w:rPr>
          <w:rFonts w:hint="cs"/>
          <w:rtl/>
          <w:lang w:eastAsia="he-IL"/>
        </w:rPr>
        <w:t>.</w:t>
      </w:r>
      <w:r w:rsidRPr="00C61B7C">
        <w:rPr>
          <w:rtl/>
          <w:lang w:eastAsia="he-IL"/>
        </w:rPr>
        <w:t xml:space="preserve"> ואני לא </w:t>
      </w:r>
      <w:r>
        <w:rPr>
          <w:rFonts w:hint="cs"/>
          <w:rtl/>
          <w:lang w:eastAsia="he-IL"/>
        </w:rPr>
        <w:t xml:space="preserve">אחת </w:t>
      </w:r>
      <w:r w:rsidRPr="00C61B7C">
        <w:rPr>
          <w:rtl/>
          <w:lang w:eastAsia="he-IL"/>
        </w:rPr>
        <w:t>חו</w:t>
      </w:r>
      <w:r>
        <w:rPr>
          <w:rtl/>
          <w:lang w:eastAsia="he-IL"/>
        </w:rPr>
        <w:t>שב על הנס הגדול של מדינת ישראל</w:t>
      </w:r>
      <w:r>
        <w:rPr>
          <w:rFonts w:hint="cs"/>
          <w:rtl/>
          <w:lang w:eastAsia="he-IL"/>
        </w:rPr>
        <w:t xml:space="preserve">: </w:t>
      </w:r>
      <w:r w:rsidRPr="00C61B7C">
        <w:rPr>
          <w:rtl/>
          <w:lang w:eastAsia="he-IL"/>
        </w:rPr>
        <w:t xml:space="preserve">בעצם אנחנו מגיעים </w:t>
      </w:r>
      <w:r>
        <w:rPr>
          <w:rtl/>
          <w:lang w:eastAsia="he-IL"/>
        </w:rPr>
        <w:t xml:space="preserve">מעשרות </w:t>
      </w:r>
      <w:r>
        <w:rPr>
          <w:rFonts w:hint="cs"/>
          <w:rtl/>
          <w:lang w:eastAsia="he-IL"/>
        </w:rPr>
        <w:t>תפ</w:t>
      </w:r>
      <w:r w:rsidRPr="00C61B7C">
        <w:rPr>
          <w:rtl/>
          <w:lang w:eastAsia="he-IL"/>
        </w:rPr>
        <w:t>וצות</w:t>
      </w:r>
      <w:r>
        <w:rPr>
          <w:rFonts w:hint="cs"/>
          <w:rtl/>
          <w:lang w:eastAsia="he-IL"/>
        </w:rPr>
        <w:t>,</w:t>
      </w:r>
      <w:r w:rsidRPr="00C61B7C">
        <w:rPr>
          <w:rtl/>
          <w:lang w:eastAsia="he-IL"/>
        </w:rPr>
        <w:t xml:space="preserve"> מעשרות תרבויות שונות</w:t>
      </w:r>
      <w:r>
        <w:rPr>
          <w:rFonts w:hint="cs"/>
          <w:rtl/>
          <w:lang w:eastAsia="he-IL"/>
        </w:rPr>
        <w:t>,</w:t>
      </w:r>
      <w:r w:rsidRPr="00C61B7C">
        <w:rPr>
          <w:rtl/>
          <w:lang w:eastAsia="he-IL"/>
        </w:rPr>
        <w:t xml:space="preserve"> והקמנו את המדינה הזאת</w:t>
      </w:r>
      <w:r>
        <w:rPr>
          <w:rFonts w:hint="cs"/>
          <w:rtl/>
          <w:lang w:eastAsia="he-IL"/>
        </w:rPr>
        <w:t>.</w:t>
      </w:r>
      <w:r w:rsidRPr="00C61B7C">
        <w:rPr>
          <w:rtl/>
          <w:lang w:eastAsia="he-IL"/>
        </w:rPr>
        <w:t xml:space="preserve"> ואני חייב לומר שבימים אלו</w:t>
      </w:r>
      <w:r>
        <w:rPr>
          <w:rFonts w:hint="cs"/>
          <w:rtl/>
          <w:lang w:eastAsia="he-IL"/>
        </w:rPr>
        <w:t>,</w:t>
      </w:r>
      <w:r w:rsidRPr="00C61B7C">
        <w:rPr>
          <w:rtl/>
          <w:lang w:eastAsia="he-IL"/>
        </w:rPr>
        <w:t xml:space="preserve"> כמו רבים אני מניח</w:t>
      </w:r>
      <w:r>
        <w:rPr>
          <w:rFonts w:hint="cs"/>
          <w:rtl/>
          <w:lang w:eastAsia="he-IL"/>
        </w:rPr>
        <w:t xml:space="preserve"> –</w:t>
      </w:r>
      <w:r w:rsidRPr="00C61B7C">
        <w:rPr>
          <w:rtl/>
          <w:lang w:eastAsia="he-IL"/>
        </w:rPr>
        <w:t xml:space="preserve"> לא מניח</w:t>
      </w:r>
      <w:r>
        <w:rPr>
          <w:rFonts w:hint="cs"/>
          <w:rtl/>
          <w:lang w:eastAsia="he-IL"/>
        </w:rPr>
        <w:t xml:space="preserve"> –</w:t>
      </w:r>
      <w:r w:rsidRPr="00C61B7C">
        <w:rPr>
          <w:rtl/>
          <w:lang w:eastAsia="he-IL"/>
        </w:rPr>
        <w:t xml:space="preserve"> כמו רבים במדינה</w:t>
      </w:r>
      <w:r>
        <w:rPr>
          <w:rtl/>
          <w:lang w:eastAsia="he-IL"/>
        </w:rPr>
        <w:t xml:space="preserve"> </w:t>
      </w:r>
      <w:r>
        <w:rPr>
          <w:rFonts w:hint="cs"/>
          <w:rtl/>
          <w:lang w:eastAsia="he-IL"/>
        </w:rPr>
        <w:t xml:space="preserve">אני </w:t>
      </w:r>
      <w:r>
        <w:rPr>
          <w:rtl/>
          <w:lang w:eastAsia="he-IL"/>
        </w:rPr>
        <w:t xml:space="preserve">מאוד מאוד מוטרד ממה </w:t>
      </w:r>
      <w:r w:rsidRPr="00C61B7C">
        <w:rPr>
          <w:rtl/>
          <w:lang w:eastAsia="he-IL"/>
        </w:rPr>
        <w:t>שמתרחש</w:t>
      </w:r>
      <w:r>
        <w:rPr>
          <w:rFonts w:hint="cs"/>
          <w:rtl/>
          <w:lang w:eastAsia="he-IL"/>
        </w:rPr>
        <w:t>.</w:t>
      </w:r>
      <w:r w:rsidRPr="00C61B7C">
        <w:rPr>
          <w:rtl/>
          <w:lang w:eastAsia="he-IL"/>
        </w:rPr>
        <w:t xml:space="preserve"> הכוונה שלי</w:t>
      </w:r>
      <w:r>
        <w:rPr>
          <w:rFonts w:hint="cs"/>
          <w:rtl/>
          <w:lang w:eastAsia="he-IL"/>
        </w:rPr>
        <w:t xml:space="preserve"> –</w:t>
      </w:r>
      <w:r>
        <w:rPr>
          <w:rtl/>
          <w:lang w:eastAsia="he-IL"/>
        </w:rPr>
        <w:t xml:space="preserve"> </w:t>
      </w:r>
      <w:r w:rsidRPr="00C61B7C">
        <w:rPr>
          <w:rtl/>
          <w:lang w:eastAsia="he-IL"/>
        </w:rPr>
        <w:t xml:space="preserve">אני בעיקר </w:t>
      </w:r>
      <w:r>
        <w:rPr>
          <w:rFonts w:hint="cs"/>
          <w:rtl/>
          <w:lang w:eastAsia="he-IL"/>
        </w:rPr>
        <w:t>מוטרד מסוגיה אחת</w:t>
      </w:r>
      <w:r w:rsidRPr="00C61B7C">
        <w:rPr>
          <w:rtl/>
          <w:lang w:eastAsia="he-IL"/>
        </w:rPr>
        <w:t xml:space="preserve"> מרכזית שכנראה לא מטרידה את כולם</w:t>
      </w:r>
      <w:r>
        <w:rPr>
          <w:rFonts w:hint="cs"/>
          <w:rtl/>
          <w:lang w:eastAsia="he-IL"/>
        </w:rPr>
        <w:t>,</w:t>
      </w:r>
      <w:r w:rsidRPr="00C61B7C">
        <w:rPr>
          <w:rtl/>
          <w:lang w:eastAsia="he-IL"/>
        </w:rPr>
        <w:t xml:space="preserve"> אבל אותי </w:t>
      </w:r>
      <w:r>
        <w:rPr>
          <w:rFonts w:hint="cs"/>
          <w:rtl/>
          <w:lang w:eastAsia="he-IL"/>
        </w:rPr>
        <w:t xml:space="preserve">היא </w:t>
      </w:r>
      <w:bookmarkStart w:id="7110" w:name="_ETM_Q17_695335"/>
      <w:bookmarkEnd w:id="7110"/>
      <w:r w:rsidRPr="00C61B7C">
        <w:rPr>
          <w:rtl/>
          <w:lang w:eastAsia="he-IL"/>
        </w:rPr>
        <w:t>מאוד מטרידה</w:t>
      </w:r>
      <w:r>
        <w:rPr>
          <w:rFonts w:hint="cs"/>
          <w:rtl/>
          <w:lang w:eastAsia="he-IL"/>
        </w:rPr>
        <w:t>,</w:t>
      </w:r>
      <w:r w:rsidRPr="00C61B7C">
        <w:rPr>
          <w:rtl/>
          <w:lang w:eastAsia="he-IL"/>
        </w:rPr>
        <w:t xml:space="preserve"> </w:t>
      </w:r>
      <w:r>
        <w:rPr>
          <w:rFonts w:hint="cs"/>
          <w:rtl/>
          <w:lang w:eastAsia="he-IL"/>
        </w:rPr>
        <w:t>ו</w:t>
      </w:r>
      <w:r w:rsidRPr="00C61B7C">
        <w:rPr>
          <w:rtl/>
          <w:lang w:eastAsia="he-IL"/>
        </w:rPr>
        <w:t>אני מדבר על זה שגבולות המחאה השתמשו בכלים שאינם לגיטימיים</w:t>
      </w:r>
      <w:r>
        <w:rPr>
          <w:rFonts w:hint="cs"/>
          <w:rtl/>
          <w:lang w:eastAsia="he-IL"/>
        </w:rPr>
        <w:t>;</w:t>
      </w:r>
      <w:r>
        <w:rPr>
          <w:rtl/>
          <w:lang w:eastAsia="he-IL"/>
        </w:rPr>
        <w:t xml:space="preserve"> אני מדבר על</w:t>
      </w:r>
      <w:r>
        <w:rPr>
          <w:rFonts w:hint="cs"/>
          <w:rtl/>
          <w:lang w:eastAsia="he-IL"/>
        </w:rPr>
        <w:t xml:space="preserve"> </w:t>
      </w:r>
      <w:r w:rsidRPr="00C61B7C">
        <w:rPr>
          <w:rtl/>
          <w:lang w:eastAsia="he-IL"/>
        </w:rPr>
        <w:t>כך שהמחאה</w:t>
      </w:r>
      <w:r w:rsidR="007705CE">
        <w:rPr>
          <w:rFonts w:hint="cs"/>
          <w:rtl/>
          <w:lang w:eastAsia="he-IL"/>
        </w:rPr>
        <w:t>,</w:t>
      </w:r>
      <w:r w:rsidRPr="00C61B7C">
        <w:rPr>
          <w:rtl/>
          <w:lang w:eastAsia="he-IL"/>
        </w:rPr>
        <w:t xml:space="preserve"> או חלק נכבד </w:t>
      </w:r>
      <w:r>
        <w:rPr>
          <w:rFonts w:hint="cs"/>
          <w:rtl/>
          <w:lang w:eastAsia="he-IL"/>
        </w:rPr>
        <w:t>מהמחאה</w:t>
      </w:r>
      <w:r w:rsidRPr="00C61B7C">
        <w:rPr>
          <w:rtl/>
          <w:lang w:eastAsia="he-IL"/>
        </w:rPr>
        <w:t xml:space="preserve"> </w:t>
      </w:r>
      <w:r w:rsidR="007705CE">
        <w:rPr>
          <w:rFonts w:hint="cs"/>
          <w:rtl/>
          <w:lang w:eastAsia="he-IL"/>
        </w:rPr>
        <w:t xml:space="preserve">– </w:t>
      </w:r>
      <w:r w:rsidRPr="00C61B7C">
        <w:rPr>
          <w:rtl/>
          <w:lang w:eastAsia="he-IL"/>
        </w:rPr>
        <w:t>או חלק מסוים</w:t>
      </w:r>
      <w:r>
        <w:rPr>
          <w:rFonts w:hint="cs"/>
          <w:rtl/>
          <w:lang w:eastAsia="he-IL"/>
        </w:rPr>
        <w:t>,</w:t>
      </w:r>
      <w:r w:rsidRPr="00C61B7C">
        <w:rPr>
          <w:rtl/>
          <w:lang w:eastAsia="he-IL"/>
        </w:rPr>
        <w:t xml:space="preserve"> אבל </w:t>
      </w:r>
      <w:r>
        <w:rPr>
          <w:rFonts w:hint="cs"/>
          <w:rtl/>
          <w:lang w:eastAsia="he-IL"/>
        </w:rPr>
        <w:t xml:space="preserve">חלק </w:t>
      </w:r>
      <w:r w:rsidRPr="00C61B7C">
        <w:rPr>
          <w:rtl/>
          <w:lang w:eastAsia="he-IL"/>
        </w:rPr>
        <w:t>שהפך להיות דומיננטי</w:t>
      </w:r>
      <w:r>
        <w:rPr>
          <w:rFonts w:hint="cs"/>
          <w:rtl/>
          <w:lang w:eastAsia="he-IL"/>
        </w:rPr>
        <w:t xml:space="preserve"> </w:t>
      </w:r>
      <w:r w:rsidR="007705CE">
        <w:rPr>
          <w:rFonts w:hint="eastAsia"/>
          <w:rtl/>
          <w:lang w:eastAsia="he-IL"/>
        </w:rPr>
        <w:t>–</w:t>
      </w:r>
      <w:r w:rsidR="007705CE">
        <w:rPr>
          <w:rFonts w:hint="cs"/>
          <w:rtl/>
          <w:lang w:eastAsia="he-IL"/>
        </w:rPr>
        <w:t xml:space="preserve"> </w:t>
      </w:r>
      <w:r>
        <w:rPr>
          <w:rtl/>
          <w:lang w:eastAsia="he-IL"/>
        </w:rPr>
        <w:t>בחר להשתמש בצה"ל</w:t>
      </w:r>
      <w:r>
        <w:rPr>
          <w:rFonts w:hint="cs"/>
          <w:rtl/>
          <w:lang w:eastAsia="he-IL"/>
        </w:rPr>
        <w:t>,</w:t>
      </w:r>
      <w:r>
        <w:rPr>
          <w:rtl/>
          <w:lang w:eastAsia="he-IL"/>
        </w:rPr>
        <w:t xml:space="preserve"> </w:t>
      </w:r>
      <w:r>
        <w:rPr>
          <w:rFonts w:hint="cs"/>
          <w:rtl/>
          <w:lang w:eastAsia="he-IL"/>
        </w:rPr>
        <w:t>ב</w:t>
      </w:r>
      <w:r>
        <w:rPr>
          <w:rtl/>
          <w:lang w:eastAsia="he-IL"/>
        </w:rPr>
        <w:t>סרבנות</w:t>
      </w:r>
      <w:r>
        <w:rPr>
          <w:rFonts w:hint="cs"/>
          <w:rtl/>
          <w:lang w:eastAsia="he-IL"/>
        </w:rPr>
        <w:t>,</w:t>
      </w:r>
      <w:r>
        <w:rPr>
          <w:rtl/>
          <w:lang w:eastAsia="he-IL"/>
        </w:rPr>
        <w:t xml:space="preserve"> ככלי להביע את </w:t>
      </w:r>
      <w:r>
        <w:rPr>
          <w:rFonts w:hint="cs"/>
          <w:rtl/>
          <w:lang w:eastAsia="he-IL"/>
        </w:rPr>
        <w:t>המחאה.</w:t>
      </w:r>
      <w:r w:rsidRPr="00C61B7C">
        <w:rPr>
          <w:rtl/>
          <w:lang w:eastAsia="he-IL"/>
        </w:rPr>
        <w:t xml:space="preserve"> עכשיו</w:t>
      </w:r>
      <w:r>
        <w:rPr>
          <w:rFonts w:hint="cs"/>
          <w:rtl/>
          <w:lang w:eastAsia="he-IL"/>
        </w:rPr>
        <w:t>,</w:t>
      </w:r>
      <w:r w:rsidRPr="00C61B7C">
        <w:rPr>
          <w:rtl/>
          <w:lang w:eastAsia="he-IL"/>
        </w:rPr>
        <w:t xml:space="preserve"> האבסורד בעניין</w:t>
      </w:r>
      <w:r>
        <w:rPr>
          <w:rFonts w:hint="cs"/>
          <w:rtl/>
          <w:lang w:eastAsia="he-IL"/>
        </w:rPr>
        <w:t xml:space="preserve"> הוא</w:t>
      </w:r>
      <w:r w:rsidRPr="00C61B7C">
        <w:rPr>
          <w:rtl/>
          <w:lang w:eastAsia="he-IL"/>
        </w:rPr>
        <w:t xml:space="preserve"> שמדובר על עשרות טייסים שכנראה כולם מפקדים</w:t>
      </w:r>
      <w:r>
        <w:rPr>
          <w:rFonts w:hint="cs"/>
          <w:rtl/>
          <w:lang w:eastAsia="he-IL"/>
        </w:rPr>
        <w:t>,</w:t>
      </w:r>
      <w:r w:rsidRPr="00C61B7C">
        <w:rPr>
          <w:rtl/>
          <w:lang w:eastAsia="he-IL"/>
        </w:rPr>
        <w:t xml:space="preserve"> כי בחיל האוויר כולם מפקדים</w:t>
      </w:r>
      <w:r>
        <w:rPr>
          <w:rFonts w:hint="cs"/>
          <w:rtl/>
          <w:lang w:eastAsia="he-IL"/>
        </w:rPr>
        <w:t>,</w:t>
      </w:r>
      <w:r w:rsidRPr="00C61B7C">
        <w:rPr>
          <w:rtl/>
          <w:lang w:eastAsia="he-IL"/>
        </w:rPr>
        <w:t xml:space="preserve"> ו</w:t>
      </w:r>
      <w:r>
        <w:rPr>
          <w:rtl/>
          <w:lang w:eastAsia="he-IL"/>
        </w:rPr>
        <w:t>המחאה הזאת גם מקבלת רוח גבית מ</w:t>
      </w:r>
      <w:r w:rsidRPr="00C61B7C">
        <w:rPr>
          <w:rtl/>
          <w:lang w:eastAsia="he-IL"/>
        </w:rPr>
        <w:t xml:space="preserve">מפקדים בכירים שנדמה להם שהם סיימו את מה שנקרא </w:t>
      </w:r>
      <w:r>
        <w:rPr>
          <w:rFonts w:hint="cs"/>
          <w:rtl/>
          <w:lang w:eastAsia="he-IL"/>
        </w:rPr>
        <w:t xml:space="preserve">"ערך הדוגמה האישית", </w:t>
      </w:r>
      <w:r w:rsidRPr="00C61B7C">
        <w:rPr>
          <w:rtl/>
          <w:lang w:eastAsia="he-IL"/>
        </w:rPr>
        <w:t>ואולי בשמו הם קוראים לסרבנות</w:t>
      </w:r>
      <w:r>
        <w:rPr>
          <w:rFonts w:hint="cs"/>
          <w:rtl/>
          <w:lang w:eastAsia="he-IL"/>
        </w:rPr>
        <w:t>.</w:t>
      </w:r>
      <w:r w:rsidRPr="00C61B7C">
        <w:rPr>
          <w:rtl/>
          <w:lang w:eastAsia="he-IL"/>
        </w:rPr>
        <w:t xml:space="preserve"> </w:t>
      </w:r>
    </w:p>
    <w:p w:rsidR="0032115B" w:rsidRDefault="0032115B" w:rsidP="006C0399">
      <w:pPr>
        <w:ind w:firstLine="0"/>
        <w:rPr>
          <w:rtl/>
          <w:lang w:eastAsia="he-IL"/>
        </w:rPr>
      </w:pPr>
    </w:p>
    <w:p w:rsidR="0032115B" w:rsidRDefault="0032115B" w:rsidP="00D20828">
      <w:pPr>
        <w:rPr>
          <w:rtl/>
        </w:rPr>
      </w:pPr>
      <w:bookmarkStart w:id="7111" w:name="TOR_Q18"/>
      <w:bookmarkEnd w:id="7111"/>
      <w:r>
        <w:rPr>
          <w:rFonts w:hint="cs"/>
          <w:rtl/>
        </w:rPr>
        <w:t>אני מוטרד</w:t>
      </w:r>
      <w:r w:rsidR="007705CE">
        <w:rPr>
          <w:rFonts w:hint="cs"/>
          <w:rtl/>
        </w:rPr>
        <w:t>.</w:t>
      </w:r>
      <w:r>
        <w:rPr>
          <w:rFonts w:hint="cs"/>
          <w:rtl/>
        </w:rPr>
        <w:t xml:space="preserve"> גם אם ישכנעו אותי מפקדי חיל </w:t>
      </w:r>
      <w:bookmarkStart w:id="7112" w:name="_ETM_Q18_157000"/>
      <w:bookmarkEnd w:id="7112"/>
      <w:r>
        <w:rPr>
          <w:rFonts w:hint="cs"/>
          <w:rtl/>
        </w:rPr>
        <w:t xml:space="preserve">האוויר לדורותיהם שלא הייתה ולא תהיה סרבנות בחיל האוויר – ואני מאמין לזה – וגם אם ישכנעו אותי שבשמאל </w:t>
      </w:r>
      <w:bookmarkStart w:id="7113" w:name="_ETM_Q18_172000"/>
      <w:bookmarkEnd w:id="7113"/>
      <w:r>
        <w:rPr>
          <w:rFonts w:hint="cs"/>
          <w:rtl/>
        </w:rPr>
        <w:t xml:space="preserve">לא תהיה אף סרבנות מהיום לעולם – ואני מאוד רוצה להאמין </w:t>
      </w:r>
      <w:bookmarkStart w:id="7114" w:name="_ETM_Q18_176000"/>
      <w:bookmarkEnd w:id="7114"/>
      <w:r>
        <w:rPr>
          <w:rFonts w:hint="cs"/>
          <w:rtl/>
        </w:rPr>
        <w:t xml:space="preserve">לזה </w:t>
      </w:r>
      <w:r>
        <w:rPr>
          <w:rFonts w:hint="eastAsia"/>
          <w:rtl/>
        </w:rPr>
        <w:t>–</w:t>
      </w:r>
      <w:r>
        <w:rPr>
          <w:rFonts w:hint="cs"/>
          <w:rtl/>
        </w:rPr>
        <w:t xml:space="preserve"> אני אומר שהמסגור של הסרבנות, המסגור התקשורתי, </w:t>
      </w:r>
      <w:bookmarkStart w:id="7115" w:name="_ETM_Q18_181000"/>
      <w:bookmarkEnd w:id="7115"/>
      <w:r>
        <w:rPr>
          <w:rFonts w:hint="cs"/>
          <w:rtl/>
        </w:rPr>
        <w:t>זה שהתקשורת אפילו לא מעמתת את הקוראים לסרבנות בצור</w:t>
      </w:r>
      <w:bookmarkStart w:id="7116" w:name="_ETM_Q18_186000"/>
      <w:bookmarkEnd w:id="7116"/>
      <w:r>
        <w:rPr>
          <w:rFonts w:hint="cs"/>
          <w:rtl/>
        </w:rPr>
        <w:t>ה אמיתית</w:t>
      </w:r>
      <w:r w:rsidR="007705CE">
        <w:rPr>
          <w:rFonts w:hint="cs"/>
          <w:rtl/>
        </w:rPr>
        <w:t>,</w:t>
      </w:r>
      <w:r>
        <w:rPr>
          <w:rFonts w:hint="cs"/>
          <w:rtl/>
        </w:rPr>
        <w:t xml:space="preserve"> הוא האירוע החמור פה. בפעם הבאה יכולה להיות </w:t>
      </w:r>
      <w:bookmarkStart w:id="7117" w:name="_ETM_Q18_189000"/>
      <w:bookmarkEnd w:id="7117"/>
      <w:r>
        <w:rPr>
          <w:rFonts w:hint="cs"/>
          <w:rtl/>
        </w:rPr>
        <w:t>סרבנות מימין, בפעם הבאה יכולה להיות סרבנות משמאל – ושמעתי אותך מדבר על כך, ידידי חבר הכנסת כהנא</w:t>
      </w:r>
      <w:r w:rsidR="007705CE">
        <w:rPr>
          <w:rFonts w:hint="cs"/>
          <w:rtl/>
        </w:rPr>
        <w:t>.</w:t>
      </w:r>
      <w:r>
        <w:rPr>
          <w:rFonts w:hint="cs"/>
          <w:rtl/>
        </w:rPr>
        <w:t xml:space="preserve"> כל מי שטיפה חי </w:t>
      </w:r>
      <w:bookmarkStart w:id="7118" w:name="_ETM_Q18_201000"/>
      <w:bookmarkEnd w:id="7118"/>
      <w:r>
        <w:rPr>
          <w:rFonts w:hint="cs"/>
          <w:rtl/>
        </w:rPr>
        <w:t xml:space="preserve">את המציאות הזאת, חי את ההוויה הזאת, מה שנקרא – האמת היא </w:t>
      </w:r>
      <w:bookmarkStart w:id="7119" w:name="_ETM_Q18_205000"/>
      <w:bookmarkEnd w:id="7119"/>
      <w:r>
        <w:rPr>
          <w:rFonts w:hint="cs"/>
          <w:rtl/>
        </w:rPr>
        <w:t>שכל אזרח בישראל צריך להיות מוטרד מזה מאוד</w:t>
      </w:r>
      <w:bookmarkStart w:id="7120" w:name="_ETM_Q18_210000"/>
      <w:bookmarkEnd w:id="7120"/>
      <w:r w:rsidR="007705CE">
        <w:rPr>
          <w:rFonts w:hint="cs"/>
          <w:rtl/>
        </w:rPr>
        <w:t>,</w:t>
      </w:r>
      <w:r>
        <w:rPr>
          <w:rFonts w:hint="cs"/>
          <w:rtl/>
        </w:rPr>
        <w:t xml:space="preserve"> בלי קשר עכשיו, ולא לחזק ולא </w:t>
      </w:r>
      <w:bookmarkStart w:id="7121" w:name="_ETM_Q18_213000"/>
      <w:bookmarkEnd w:id="7121"/>
      <w:r>
        <w:rPr>
          <w:rFonts w:hint="cs"/>
          <w:rtl/>
        </w:rPr>
        <w:t xml:space="preserve">להשתמש בכלי הזה להעצמת המחאה כנגד הרפורמה. </w:t>
      </w:r>
    </w:p>
    <w:p w:rsidR="0032115B" w:rsidRDefault="0032115B" w:rsidP="00D20828">
      <w:pPr>
        <w:rPr>
          <w:rtl/>
        </w:rPr>
      </w:pPr>
    </w:p>
    <w:p w:rsidR="0032115B" w:rsidRDefault="0032115B" w:rsidP="00D20828">
      <w:pPr>
        <w:rPr>
          <w:rtl/>
        </w:rPr>
      </w:pPr>
      <w:bookmarkStart w:id="7122" w:name="_ETM_Q18_221000"/>
      <w:bookmarkEnd w:id="7122"/>
      <w:r>
        <w:rPr>
          <w:rFonts w:hint="cs"/>
          <w:rtl/>
        </w:rPr>
        <w:t>זה</w:t>
      </w:r>
      <w:bookmarkStart w:id="7123" w:name="_ETM_Q18_217000"/>
      <w:bookmarkEnd w:id="7123"/>
      <w:r>
        <w:rPr>
          <w:rFonts w:hint="cs"/>
          <w:rtl/>
        </w:rPr>
        <w:t xml:space="preserve"> לא האירוע, או שזה אירוע גדול, מטורף, אחר</w:t>
      </w:r>
      <w:r w:rsidR="007705CE">
        <w:rPr>
          <w:rFonts w:hint="cs"/>
          <w:rtl/>
        </w:rPr>
        <w:t>,</w:t>
      </w:r>
      <w:r>
        <w:rPr>
          <w:rFonts w:hint="cs"/>
          <w:rtl/>
        </w:rPr>
        <w:t xml:space="preserve"> נפרד. </w:t>
      </w:r>
      <w:bookmarkStart w:id="7124" w:name="_ETM_Q18_223000"/>
      <w:bookmarkEnd w:id="7124"/>
      <w:r>
        <w:rPr>
          <w:rFonts w:hint="cs"/>
          <w:rtl/>
        </w:rPr>
        <w:t xml:space="preserve">האירוע המשמעותי בעיניי הוא ההתפרקות של צה"ל בגיבוי של רמטכ"לים </w:t>
      </w:r>
      <w:bookmarkStart w:id="7125" w:name="_ETM_Q18_227000"/>
      <w:bookmarkEnd w:id="7125"/>
      <w:r>
        <w:rPr>
          <w:rFonts w:hint="cs"/>
          <w:rtl/>
        </w:rPr>
        <w:t xml:space="preserve">לשעבר, של מפקדי חיל האוויר לשעבר, וזה שאין פה מפקדים </w:t>
      </w:r>
      <w:bookmarkStart w:id="7126" w:name="_ETM_Q18_234000"/>
      <w:bookmarkEnd w:id="7126"/>
      <w:r>
        <w:rPr>
          <w:rFonts w:hint="cs"/>
          <w:rtl/>
        </w:rPr>
        <w:t xml:space="preserve">שקמים יום-יום, 24 שעות ביממה, ואומרים: הכלי הזה מחוץ </w:t>
      </w:r>
      <w:bookmarkStart w:id="7127" w:name="_ETM_Q18_237000"/>
      <w:bookmarkEnd w:id="7127"/>
      <w:r>
        <w:rPr>
          <w:rFonts w:hint="cs"/>
          <w:rtl/>
        </w:rPr>
        <w:t xml:space="preserve">לעסק, הכלי הזה מחוץ למערכת, הכלי הזה לא </w:t>
      </w:r>
      <w:r w:rsidR="00D20828">
        <w:rPr>
          <w:rFonts w:hint="cs"/>
          <w:rtl/>
        </w:rPr>
        <w:t>– – –</w:t>
      </w:r>
    </w:p>
    <w:p w:rsidR="0032115B" w:rsidRDefault="0032115B" w:rsidP="006C0399">
      <w:pPr>
        <w:rPr>
          <w:rtl/>
        </w:rPr>
      </w:pPr>
    </w:p>
    <w:p w:rsidR="0032115B" w:rsidRDefault="0032115B" w:rsidP="006C0399">
      <w:pPr>
        <w:pStyle w:val="af5"/>
        <w:keepNext/>
        <w:rPr>
          <w:rtl/>
        </w:rPr>
      </w:pPr>
      <w:bookmarkStart w:id="7128" w:name="ET_interruption_5855_3"/>
      <w:r w:rsidRPr="00524477">
        <w:rPr>
          <w:rStyle w:val="TagStyle"/>
          <w:rtl/>
        </w:rPr>
        <w:t xml:space="preserve"> &lt;&lt; קריאה &gt;&gt; </w:t>
      </w:r>
      <w:r>
        <w:rPr>
          <w:rtl/>
        </w:rPr>
        <w:t>מתן כהנא (המחנה הממלכתי):</w:t>
      </w:r>
      <w:r w:rsidRPr="00524477">
        <w:rPr>
          <w:rStyle w:val="TagStyle"/>
          <w:rtl/>
        </w:rPr>
        <w:t xml:space="preserve"> &lt;&lt; קריאה &gt;&gt;</w:t>
      </w:r>
      <w:r>
        <w:rPr>
          <w:rtl/>
        </w:rPr>
        <w:t xml:space="preserve">   </w:t>
      </w:r>
      <w:bookmarkEnd w:id="7128"/>
    </w:p>
    <w:p w:rsidR="0032115B" w:rsidRDefault="0032115B" w:rsidP="00D20828">
      <w:pPr>
        <w:rPr>
          <w:rtl/>
        </w:rPr>
      </w:pPr>
    </w:p>
    <w:p w:rsidR="0032115B" w:rsidRDefault="0032115B" w:rsidP="006C0399">
      <w:pPr>
        <w:rPr>
          <w:rtl/>
        </w:rPr>
      </w:pPr>
      <w:r>
        <w:rPr>
          <w:rFonts w:hint="cs"/>
          <w:rtl/>
        </w:rPr>
        <w:t>אנחנו אומרים את זה כל הזמן.</w:t>
      </w:r>
    </w:p>
    <w:p w:rsidR="0032115B" w:rsidRDefault="0032115B" w:rsidP="006C0399">
      <w:pPr>
        <w:rPr>
          <w:rtl/>
        </w:rPr>
      </w:pPr>
    </w:p>
    <w:p w:rsidR="0032115B" w:rsidRDefault="0032115B" w:rsidP="006C0399">
      <w:pPr>
        <w:pStyle w:val="-"/>
        <w:keepNext/>
        <w:rPr>
          <w:rtl/>
        </w:rPr>
      </w:pPr>
      <w:bookmarkStart w:id="7129" w:name="ET_speakercontinue_6450_4"/>
      <w:r w:rsidRPr="00467A02">
        <w:rPr>
          <w:rStyle w:val="TagStyle"/>
          <w:rtl/>
        </w:rPr>
        <w:t xml:space="preserve"> &lt;&lt; דובר_המשך &gt;&gt; </w:t>
      </w:r>
      <w:r>
        <w:rPr>
          <w:rtl/>
        </w:rPr>
        <w:t>שר העלייה והקליטה אופיר סופר:</w:t>
      </w:r>
      <w:r w:rsidRPr="00467A02">
        <w:rPr>
          <w:rStyle w:val="TagStyle"/>
          <w:rtl/>
        </w:rPr>
        <w:t xml:space="preserve"> &lt;&lt; דובר_המשך &gt;&gt;</w:t>
      </w:r>
      <w:r>
        <w:rPr>
          <w:rtl/>
        </w:rPr>
        <w:t xml:space="preserve">   </w:t>
      </w:r>
      <w:bookmarkEnd w:id="7129"/>
    </w:p>
    <w:p w:rsidR="0032115B" w:rsidRDefault="0032115B" w:rsidP="00D20828">
      <w:pPr>
        <w:rPr>
          <w:rtl/>
        </w:rPr>
      </w:pPr>
    </w:p>
    <w:p w:rsidR="0032115B" w:rsidRDefault="0032115B" w:rsidP="00D20828">
      <w:pPr>
        <w:rPr>
          <w:rtl/>
        </w:rPr>
      </w:pPr>
      <w:r>
        <w:rPr>
          <w:rFonts w:hint="cs"/>
          <w:rtl/>
        </w:rPr>
        <w:t xml:space="preserve">על זה צריך </w:t>
      </w:r>
      <w:bookmarkStart w:id="7130" w:name="_ETM_Q18_240000"/>
      <w:bookmarkEnd w:id="7130"/>
      <w:r>
        <w:rPr>
          <w:rFonts w:hint="cs"/>
          <w:rtl/>
        </w:rPr>
        <w:t>לעלות ולדבר, כי התקשורת לא עוש</w:t>
      </w:r>
      <w:bookmarkStart w:id="7131" w:name="_ETM_Q18_242000"/>
      <w:bookmarkEnd w:id="7131"/>
      <w:r>
        <w:rPr>
          <w:rFonts w:hint="cs"/>
          <w:rtl/>
        </w:rPr>
        <w:t xml:space="preserve">ה את זה </w:t>
      </w:r>
      <w:r w:rsidR="00D20828">
        <w:rPr>
          <w:rFonts w:hint="cs"/>
          <w:rtl/>
        </w:rPr>
        <w:t>– –</w:t>
      </w:r>
    </w:p>
    <w:p w:rsidR="0032115B" w:rsidRDefault="0032115B" w:rsidP="006C0399">
      <w:pPr>
        <w:rPr>
          <w:rtl/>
        </w:rPr>
      </w:pPr>
    </w:p>
    <w:p w:rsidR="0032115B" w:rsidRDefault="0032115B" w:rsidP="006C0399">
      <w:pPr>
        <w:pStyle w:val="af5"/>
        <w:keepNext/>
        <w:rPr>
          <w:rtl/>
        </w:rPr>
      </w:pPr>
      <w:bookmarkStart w:id="7132" w:name="ET_interruption_5855_5"/>
      <w:r w:rsidRPr="00467A02">
        <w:rPr>
          <w:rStyle w:val="TagStyle"/>
          <w:rtl/>
        </w:rPr>
        <w:t xml:space="preserve"> &lt;&lt; קריאה &gt;&gt; </w:t>
      </w:r>
      <w:r>
        <w:rPr>
          <w:rtl/>
        </w:rPr>
        <w:t>מתן כהנא (המחנה הממלכתי):</w:t>
      </w:r>
      <w:r w:rsidRPr="00467A02">
        <w:rPr>
          <w:rStyle w:val="TagStyle"/>
          <w:rtl/>
        </w:rPr>
        <w:t xml:space="preserve"> &lt;&lt; קריאה &gt;&gt;</w:t>
      </w:r>
      <w:r>
        <w:rPr>
          <w:rtl/>
        </w:rPr>
        <w:t xml:space="preserve">   </w:t>
      </w:r>
      <w:bookmarkEnd w:id="7132"/>
    </w:p>
    <w:p w:rsidR="0032115B" w:rsidRDefault="0032115B" w:rsidP="00D20828">
      <w:pPr>
        <w:rPr>
          <w:rtl/>
        </w:rPr>
      </w:pPr>
    </w:p>
    <w:p w:rsidR="0032115B" w:rsidRDefault="0032115B" w:rsidP="006C0399">
      <w:pPr>
        <w:rPr>
          <w:rtl/>
        </w:rPr>
      </w:pPr>
      <w:r>
        <w:rPr>
          <w:rFonts w:hint="cs"/>
          <w:rtl/>
        </w:rPr>
        <w:t>אנחנו אומרים את זה.</w:t>
      </w:r>
    </w:p>
    <w:p w:rsidR="0032115B" w:rsidRDefault="0032115B" w:rsidP="006C0399">
      <w:pPr>
        <w:rPr>
          <w:rtl/>
        </w:rPr>
      </w:pPr>
    </w:p>
    <w:p w:rsidR="0032115B" w:rsidRDefault="0032115B" w:rsidP="006C0399">
      <w:pPr>
        <w:pStyle w:val="-"/>
        <w:keepNext/>
        <w:rPr>
          <w:rtl/>
        </w:rPr>
      </w:pPr>
      <w:bookmarkStart w:id="7133" w:name="ET_speakercontinue_6450_6"/>
      <w:r w:rsidRPr="00467A02">
        <w:rPr>
          <w:rStyle w:val="TagStyle"/>
          <w:rtl/>
        </w:rPr>
        <w:t xml:space="preserve"> &lt;&lt; דובר_המשך &gt;&gt; </w:t>
      </w:r>
      <w:r>
        <w:rPr>
          <w:rtl/>
        </w:rPr>
        <w:t>שר העלייה והקליטה אופיר סופר:</w:t>
      </w:r>
      <w:r w:rsidRPr="00467A02">
        <w:rPr>
          <w:rStyle w:val="TagStyle"/>
          <w:rtl/>
        </w:rPr>
        <w:t xml:space="preserve"> &lt;&lt; דובר_המשך &gt;&gt;</w:t>
      </w:r>
      <w:r>
        <w:rPr>
          <w:rtl/>
        </w:rPr>
        <w:t xml:space="preserve">   </w:t>
      </w:r>
      <w:bookmarkEnd w:id="7133"/>
    </w:p>
    <w:p w:rsidR="0032115B" w:rsidRDefault="0032115B" w:rsidP="00D20828">
      <w:pPr>
        <w:rPr>
          <w:rtl/>
        </w:rPr>
      </w:pPr>
    </w:p>
    <w:p w:rsidR="0032115B" w:rsidRDefault="00D20828" w:rsidP="00D20828">
      <w:pPr>
        <w:rPr>
          <w:rtl/>
        </w:rPr>
      </w:pPr>
      <w:r>
        <w:rPr>
          <w:rFonts w:hint="cs"/>
          <w:rtl/>
        </w:rPr>
        <w:t>– –</w:t>
      </w:r>
      <w:r w:rsidR="0032115B">
        <w:rPr>
          <w:rFonts w:hint="cs"/>
          <w:rtl/>
        </w:rPr>
        <w:t xml:space="preserve"> </w:t>
      </w:r>
      <w:bookmarkStart w:id="7134" w:name="_ETM_Q18_244000"/>
      <w:bookmarkEnd w:id="7134"/>
      <w:r w:rsidR="0032115B">
        <w:rPr>
          <w:rFonts w:hint="cs"/>
          <w:rtl/>
        </w:rPr>
        <w:t xml:space="preserve">ואף אחד לא יעשה את זה. סיפר </w:t>
      </w:r>
      <w:bookmarkStart w:id="7135" w:name="_ETM_Q18_246000"/>
      <w:bookmarkEnd w:id="7135"/>
      <w:r w:rsidR="0032115B">
        <w:rPr>
          <w:rFonts w:hint="cs"/>
          <w:rtl/>
        </w:rPr>
        <w:t xml:space="preserve">לי היום אחד מחברי הכנסת שהייתה מחאה שהצטרפו אליה גבי </w:t>
      </w:r>
      <w:bookmarkStart w:id="7136" w:name="_ETM_Q18_251000"/>
      <w:bookmarkEnd w:id="7136"/>
      <w:r w:rsidR="0032115B">
        <w:rPr>
          <w:rFonts w:hint="cs"/>
          <w:rtl/>
        </w:rPr>
        <w:t xml:space="preserve">אשכנזי ושאול מופז ועוד הרבה אלופים. אמרתי לו, אני צורך </w:t>
      </w:r>
      <w:bookmarkStart w:id="7137" w:name="_ETM_Q18_257000"/>
      <w:bookmarkEnd w:id="7137"/>
      <w:r w:rsidR="0032115B">
        <w:rPr>
          <w:rFonts w:hint="cs"/>
          <w:rtl/>
        </w:rPr>
        <w:t xml:space="preserve">תקשורת, לא שמעתי על זה כלום. למה לא שמעתי על </w:t>
      </w:r>
      <w:bookmarkStart w:id="7138" w:name="_ETM_Q18_258000"/>
      <w:bookmarkEnd w:id="7138"/>
      <w:r w:rsidR="0032115B">
        <w:rPr>
          <w:rFonts w:hint="cs"/>
          <w:rtl/>
        </w:rPr>
        <w:t xml:space="preserve">זה כלום? כי בתקשורת יושבים אנשים חסרי אחריות שביטחון ישראל </w:t>
      </w:r>
      <w:bookmarkStart w:id="7139" w:name="_ETM_Q18_264000"/>
      <w:bookmarkEnd w:id="7139"/>
      <w:r w:rsidR="0032115B">
        <w:rPr>
          <w:rFonts w:hint="cs"/>
          <w:rtl/>
        </w:rPr>
        <w:t xml:space="preserve">כנראה לא מעניין אותם, כי כשהם מראיינים מישהו, הם לא </w:t>
      </w:r>
      <w:bookmarkStart w:id="7140" w:name="_ETM_Q18_270000"/>
      <w:bookmarkEnd w:id="7140"/>
      <w:r w:rsidR="0032115B">
        <w:rPr>
          <w:rFonts w:hint="cs"/>
          <w:rtl/>
        </w:rPr>
        <w:t xml:space="preserve">מעמתים אותו עם הסוגיה הזאת, הם מלטפים אותו על הסרבנות, הם מלטפים אותו על הפירוק של צה"ל. ביום הזיכרון הזה אני אמור </w:t>
      </w:r>
      <w:r>
        <w:rPr>
          <w:rFonts w:hint="cs"/>
          <w:rtl/>
        </w:rPr>
        <w:t>– – –</w:t>
      </w:r>
    </w:p>
    <w:p w:rsidR="0032115B" w:rsidRDefault="0032115B" w:rsidP="006C0399">
      <w:pPr>
        <w:rPr>
          <w:rtl/>
        </w:rPr>
      </w:pPr>
    </w:p>
    <w:p w:rsidR="0032115B" w:rsidRDefault="0032115B" w:rsidP="006C0399">
      <w:pPr>
        <w:pStyle w:val="af5"/>
        <w:keepNext/>
        <w:rPr>
          <w:rtl/>
        </w:rPr>
      </w:pPr>
      <w:bookmarkStart w:id="7141" w:name="ET_interruption_5084_7"/>
      <w:r w:rsidRPr="00B058CF">
        <w:rPr>
          <w:rStyle w:val="TagStyle"/>
          <w:rtl/>
        </w:rPr>
        <w:t xml:space="preserve"> &lt;&lt; קריאה &gt;&gt; </w:t>
      </w:r>
      <w:r>
        <w:rPr>
          <w:rtl/>
        </w:rPr>
        <w:t>מיקי לוי (יש עתיד):</w:t>
      </w:r>
      <w:r w:rsidRPr="00B058CF">
        <w:rPr>
          <w:rStyle w:val="TagStyle"/>
          <w:rtl/>
        </w:rPr>
        <w:t xml:space="preserve"> &lt;&lt; קריאה &gt;&gt;</w:t>
      </w:r>
      <w:r>
        <w:rPr>
          <w:rtl/>
        </w:rPr>
        <w:t xml:space="preserve">   </w:t>
      </w:r>
      <w:bookmarkEnd w:id="7141"/>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אלה אמירות קשות מאוד. </w:t>
      </w:r>
    </w:p>
    <w:p w:rsidR="0032115B" w:rsidRDefault="0032115B" w:rsidP="006C0399">
      <w:pPr>
        <w:rPr>
          <w:rtl/>
        </w:rPr>
      </w:pPr>
    </w:p>
    <w:p w:rsidR="0032115B" w:rsidRDefault="0032115B" w:rsidP="006C0399">
      <w:pPr>
        <w:pStyle w:val="-"/>
        <w:keepNext/>
        <w:rPr>
          <w:rtl/>
        </w:rPr>
      </w:pPr>
      <w:bookmarkStart w:id="7142" w:name="ET_speakercontinue_6450_8"/>
      <w:r w:rsidRPr="00B058CF">
        <w:rPr>
          <w:rStyle w:val="TagStyle"/>
          <w:rtl/>
        </w:rPr>
        <w:t xml:space="preserve"> &lt;&lt; דובר_המשך &gt;&gt; </w:t>
      </w:r>
      <w:r>
        <w:rPr>
          <w:rtl/>
        </w:rPr>
        <w:t>שר העלייה והקליטה אופיר סופר:</w:t>
      </w:r>
      <w:r w:rsidRPr="00B058CF">
        <w:rPr>
          <w:rStyle w:val="TagStyle"/>
          <w:rtl/>
        </w:rPr>
        <w:t xml:space="preserve"> &lt;&lt; דובר_המשך &gt;&gt;</w:t>
      </w:r>
      <w:r>
        <w:rPr>
          <w:rtl/>
        </w:rPr>
        <w:t xml:space="preserve">   </w:t>
      </w:r>
      <w:bookmarkEnd w:id="7142"/>
    </w:p>
    <w:p w:rsidR="0032115B" w:rsidRDefault="0032115B" w:rsidP="00D20828">
      <w:pPr>
        <w:rPr>
          <w:rtl/>
        </w:rPr>
      </w:pPr>
    </w:p>
    <w:p w:rsidR="0032115B" w:rsidRDefault="0032115B" w:rsidP="006C0399">
      <w:pPr>
        <w:rPr>
          <w:rtl/>
        </w:rPr>
      </w:pPr>
      <w:r>
        <w:rPr>
          <w:rFonts w:hint="cs"/>
          <w:rtl/>
        </w:rPr>
        <w:t xml:space="preserve">שנייה, </w:t>
      </w:r>
      <w:bookmarkStart w:id="7143" w:name="_ETM_Q18_277000"/>
      <w:bookmarkEnd w:id="7143"/>
      <w:r>
        <w:rPr>
          <w:rFonts w:hint="cs"/>
          <w:rtl/>
        </w:rPr>
        <w:t>אל תפריע לי, בבקשה.</w:t>
      </w:r>
    </w:p>
    <w:p w:rsidR="0032115B" w:rsidRDefault="0032115B" w:rsidP="006C0399">
      <w:pPr>
        <w:rPr>
          <w:rtl/>
        </w:rPr>
      </w:pPr>
    </w:p>
    <w:p w:rsidR="0032115B" w:rsidRDefault="0032115B" w:rsidP="006C0399">
      <w:pPr>
        <w:pStyle w:val="af5"/>
        <w:keepNext/>
        <w:rPr>
          <w:rtl/>
        </w:rPr>
      </w:pPr>
      <w:bookmarkStart w:id="7144" w:name="ET_interruption_5084_9"/>
      <w:r w:rsidRPr="00B058CF">
        <w:rPr>
          <w:rStyle w:val="TagStyle"/>
          <w:rtl/>
        </w:rPr>
        <w:t xml:space="preserve"> &lt;&lt; קריאה &gt;&gt; </w:t>
      </w:r>
      <w:r>
        <w:rPr>
          <w:rtl/>
        </w:rPr>
        <w:t>מיקי לוי (יש עתיד):</w:t>
      </w:r>
      <w:r w:rsidRPr="00B058CF">
        <w:rPr>
          <w:rStyle w:val="TagStyle"/>
          <w:rtl/>
        </w:rPr>
        <w:t xml:space="preserve"> &lt;&lt; קריאה &gt;&gt;</w:t>
      </w:r>
      <w:r>
        <w:rPr>
          <w:rtl/>
        </w:rPr>
        <w:t xml:space="preserve">   </w:t>
      </w:r>
      <w:bookmarkEnd w:id="7144"/>
    </w:p>
    <w:p w:rsidR="0032115B" w:rsidRDefault="0032115B" w:rsidP="00D20828">
      <w:pPr>
        <w:rPr>
          <w:rtl/>
        </w:rPr>
      </w:pPr>
    </w:p>
    <w:p w:rsidR="0032115B" w:rsidRDefault="0032115B" w:rsidP="006C0399">
      <w:pPr>
        <w:rPr>
          <w:rtl/>
        </w:rPr>
      </w:pPr>
      <w:r>
        <w:rPr>
          <w:rFonts w:hint="cs"/>
          <w:rtl/>
        </w:rPr>
        <w:t>קשות מאוד.</w:t>
      </w:r>
    </w:p>
    <w:p w:rsidR="0032115B" w:rsidRDefault="0032115B" w:rsidP="006C0399">
      <w:pPr>
        <w:rPr>
          <w:rtl/>
        </w:rPr>
      </w:pPr>
    </w:p>
    <w:p w:rsidR="0032115B" w:rsidRDefault="0032115B" w:rsidP="006C0399">
      <w:pPr>
        <w:pStyle w:val="-"/>
        <w:keepNext/>
        <w:rPr>
          <w:rtl/>
        </w:rPr>
      </w:pPr>
      <w:bookmarkStart w:id="7145" w:name="ET_speakercontinue_6450_10"/>
      <w:r w:rsidRPr="00B058CF">
        <w:rPr>
          <w:rStyle w:val="TagStyle"/>
          <w:rtl/>
        </w:rPr>
        <w:t xml:space="preserve"> &lt;&lt; דובר_המשך &gt;&gt; </w:t>
      </w:r>
      <w:r>
        <w:rPr>
          <w:rtl/>
        </w:rPr>
        <w:t>שר העלייה והקליטה אופיר סופר:</w:t>
      </w:r>
      <w:r w:rsidRPr="00B058CF">
        <w:rPr>
          <w:rStyle w:val="TagStyle"/>
          <w:rtl/>
        </w:rPr>
        <w:t xml:space="preserve"> &lt;&lt; דובר_המשך &gt;&gt;</w:t>
      </w:r>
      <w:r>
        <w:rPr>
          <w:rtl/>
        </w:rPr>
        <w:t xml:space="preserve">   </w:t>
      </w:r>
      <w:bookmarkEnd w:id="7145"/>
    </w:p>
    <w:p w:rsidR="0032115B" w:rsidRDefault="0032115B" w:rsidP="00D20828">
      <w:pPr>
        <w:rPr>
          <w:rtl/>
        </w:rPr>
      </w:pPr>
    </w:p>
    <w:p w:rsidR="0032115B" w:rsidRDefault="0032115B" w:rsidP="007705CE">
      <w:pPr>
        <w:rPr>
          <w:rtl/>
        </w:rPr>
      </w:pPr>
      <w:bookmarkStart w:id="7146" w:name="_ETM_Q18_282000"/>
      <w:bookmarkEnd w:id="7146"/>
      <w:r>
        <w:rPr>
          <w:rFonts w:hint="cs"/>
          <w:rtl/>
        </w:rPr>
        <w:t>ביום הזיכרון הזה אני אמור להיות בבית העלמין בז</w:t>
      </w:r>
      <w:r w:rsidR="007705CE">
        <w:rPr>
          <w:rFonts w:hint="cs"/>
          <w:rtl/>
        </w:rPr>
        <w:t>י</w:t>
      </w:r>
      <w:r>
        <w:rPr>
          <w:rFonts w:hint="cs"/>
          <w:rtl/>
        </w:rPr>
        <w:t xml:space="preserve">כרון יעקב, אני אמור להיות ליד קברו של חברי, שמשיחות </w:t>
      </w:r>
      <w:bookmarkStart w:id="7147" w:name="_ETM_Q18_286000"/>
      <w:bookmarkEnd w:id="7147"/>
      <w:r>
        <w:rPr>
          <w:rFonts w:hint="cs"/>
          <w:rtl/>
        </w:rPr>
        <w:t xml:space="preserve">יומיים לפני שהוא נפטר אני יודע שהוא חושב אחרת כמוני ביחס להסכמי </w:t>
      </w:r>
      <w:bookmarkStart w:id="7148" w:name="_ETM_Q18_295000"/>
      <w:bookmarkEnd w:id="7148"/>
      <w:r>
        <w:rPr>
          <w:rFonts w:hint="cs"/>
          <w:rtl/>
        </w:rPr>
        <w:t xml:space="preserve">אוסלו. ואני יודע איך התפוצצו לשנינו בפנים הסכמי אוסלו </w:t>
      </w:r>
      <w:bookmarkStart w:id="7149" w:name="_ETM_Q18_301000"/>
      <w:bookmarkEnd w:id="7149"/>
      <w:r>
        <w:rPr>
          <w:rFonts w:hint="cs"/>
          <w:rtl/>
        </w:rPr>
        <w:t xml:space="preserve">ב-1996, אבל אנשים </w:t>
      </w:r>
      <w:r w:rsidR="007705CE">
        <w:rPr>
          <w:rFonts w:hint="cs"/>
          <w:rtl/>
        </w:rPr>
        <w:t>י</w:t>
      </w:r>
      <w:r>
        <w:rPr>
          <w:rFonts w:hint="cs"/>
          <w:rtl/>
        </w:rPr>
        <w:t xml:space="preserve">שתמשו בכול, בכול, כדי לעודד </w:t>
      </w:r>
      <w:bookmarkStart w:id="7150" w:name="_ETM_Q18_310000"/>
      <w:bookmarkEnd w:id="7150"/>
      <w:r>
        <w:rPr>
          <w:rFonts w:hint="cs"/>
          <w:rtl/>
        </w:rPr>
        <w:t xml:space="preserve">את הסרבנות, כדי לפרק את הכלים הכי חשובים. </w:t>
      </w:r>
      <w:bookmarkStart w:id="7151" w:name="_ETM_Q18_316000"/>
      <w:bookmarkEnd w:id="7151"/>
      <w:r>
        <w:rPr>
          <w:rFonts w:hint="cs"/>
          <w:rtl/>
        </w:rPr>
        <w:t xml:space="preserve">תעשו הכול, באמת תעשו הכול – אל תשתמשו בסרבנות. </w:t>
      </w:r>
      <w:bookmarkStart w:id="7152" w:name="_ETM_Q18_318000"/>
      <w:bookmarkEnd w:id="7152"/>
      <w:r>
        <w:rPr>
          <w:rFonts w:hint="cs"/>
          <w:rtl/>
        </w:rPr>
        <w:t>לא רק אל תשתמשו – תגנו אותה, תגנו אות</w:t>
      </w:r>
      <w:bookmarkStart w:id="7153" w:name="_ETM_Q18_323000"/>
      <w:bookmarkEnd w:id="7153"/>
      <w:r>
        <w:rPr>
          <w:rFonts w:hint="cs"/>
          <w:rtl/>
        </w:rPr>
        <w:t xml:space="preserve">ה 24 שעות ביממה, כי זה לא מישהו שיושב על </w:t>
      </w:r>
      <w:bookmarkStart w:id="7154" w:name="_ETM_Q18_326000"/>
      <w:bookmarkEnd w:id="7154"/>
      <w:r>
        <w:rPr>
          <w:rFonts w:hint="cs"/>
          <w:rtl/>
        </w:rPr>
        <w:t xml:space="preserve">איזו גבעה באיתמר שהחליט שצריך לעודד את הסרבנות, </w:t>
      </w:r>
      <w:bookmarkStart w:id="7155" w:name="_ETM_Q18_332000"/>
      <w:bookmarkEnd w:id="7155"/>
      <w:r>
        <w:rPr>
          <w:rFonts w:hint="cs"/>
          <w:rtl/>
        </w:rPr>
        <w:t xml:space="preserve">זה אפילו לא רב עם מעמד בינוני או אפילו </w:t>
      </w:r>
      <w:bookmarkStart w:id="7156" w:name="_ETM_Q18_334000"/>
      <w:bookmarkEnd w:id="7156"/>
      <w:r>
        <w:rPr>
          <w:rFonts w:hint="cs"/>
          <w:rtl/>
        </w:rPr>
        <w:t xml:space="preserve">גבוה שהחליט לעשות את זה; אנחנו מדברים על מפקדי </w:t>
      </w:r>
      <w:bookmarkStart w:id="7157" w:name="_ETM_Q18_337000"/>
      <w:bookmarkEnd w:id="7157"/>
      <w:r>
        <w:rPr>
          <w:rFonts w:hint="cs"/>
          <w:rtl/>
        </w:rPr>
        <w:t>צה"ל חשובים לדורותיהם</w:t>
      </w:r>
      <w:r w:rsidR="007705CE">
        <w:rPr>
          <w:rFonts w:hint="cs"/>
          <w:rtl/>
        </w:rPr>
        <w:t>,</w:t>
      </w:r>
      <w:r>
        <w:rPr>
          <w:rFonts w:hint="cs"/>
          <w:rtl/>
        </w:rPr>
        <w:t xml:space="preserve"> עד לא מזמן, </w:t>
      </w:r>
      <w:bookmarkStart w:id="7158" w:name="_ETM_Q18_342000"/>
      <w:bookmarkEnd w:id="7158"/>
      <w:r>
        <w:rPr>
          <w:rFonts w:hint="cs"/>
          <w:rtl/>
        </w:rPr>
        <w:t xml:space="preserve">שזה מה שהם עושים, וזה החמור בעיניי. </w:t>
      </w:r>
    </w:p>
    <w:p w:rsidR="0032115B" w:rsidRDefault="0032115B" w:rsidP="006C0399">
      <w:pPr>
        <w:rPr>
          <w:rtl/>
        </w:rPr>
      </w:pPr>
    </w:p>
    <w:p w:rsidR="0032115B" w:rsidRDefault="0032115B" w:rsidP="006C0399">
      <w:pPr>
        <w:pStyle w:val="af5"/>
        <w:keepNext/>
        <w:rPr>
          <w:rtl/>
        </w:rPr>
      </w:pPr>
      <w:bookmarkStart w:id="7159" w:name="ET_interruption_5767_11"/>
      <w:r w:rsidRPr="00AD4309">
        <w:rPr>
          <w:rStyle w:val="TagStyle"/>
          <w:rtl/>
        </w:rPr>
        <w:t xml:space="preserve"> &lt;&lt; קריאה &gt;&gt; </w:t>
      </w:r>
      <w:r>
        <w:rPr>
          <w:rtl/>
        </w:rPr>
        <w:t>אורנה ברביבאי (יש עתיד):</w:t>
      </w:r>
      <w:r w:rsidRPr="00AD4309">
        <w:rPr>
          <w:rStyle w:val="TagStyle"/>
          <w:rtl/>
        </w:rPr>
        <w:t xml:space="preserve"> &lt;&lt; קריאה &gt;&gt;</w:t>
      </w:r>
      <w:r>
        <w:rPr>
          <w:rtl/>
        </w:rPr>
        <w:t xml:space="preserve">   </w:t>
      </w:r>
      <w:bookmarkEnd w:id="7159"/>
    </w:p>
    <w:p w:rsidR="0032115B" w:rsidRDefault="0032115B" w:rsidP="00D20828">
      <w:pPr>
        <w:rPr>
          <w:rtl/>
        </w:rPr>
      </w:pPr>
    </w:p>
    <w:p w:rsidR="0032115B" w:rsidRDefault="0032115B" w:rsidP="00D20828">
      <w:pPr>
        <w:rPr>
          <w:rtl/>
        </w:rPr>
      </w:pPr>
      <w:r>
        <w:rPr>
          <w:rFonts w:hint="cs"/>
          <w:rtl/>
        </w:rPr>
        <w:t xml:space="preserve">יש לך אחריות על מה שהם מרגישים </w:t>
      </w:r>
      <w:r w:rsidR="00D20828">
        <w:rPr>
          <w:rFonts w:hint="cs"/>
          <w:rtl/>
        </w:rPr>
        <w:t>– – –</w:t>
      </w:r>
      <w:r>
        <w:rPr>
          <w:rFonts w:hint="cs"/>
          <w:rtl/>
        </w:rPr>
        <w:t xml:space="preserve"> </w:t>
      </w:r>
    </w:p>
    <w:p w:rsidR="0032115B" w:rsidRDefault="0032115B" w:rsidP="006C0399">
      <w:pPr>
        <w:rPr>
          <w:rtl/>
        </w:rPr>
      </w:pPr>
      <w:bookmarkStart w:id="7160" w:name="_ETM_Q18_345000"/>
      <w:bookmarkEnd w:id="7160"/>
    </w:p>
    <w:p w:rsidR="0032115B" w:rsidRDefault="0032115B" w:rsidP="006C0399">
      <w:pPr>
        <w:pStyle w:val="-"/>
        <w:keepNext/>
        <w:rPr>
          <w:rtl/>
        </w:rPr>
      </w:pPr>
      <w:bookmarkStart w:id="7161" w:name="ET_speakercontinue_6450_12"/>
      <w:r w:rsidRPr="00AD4309">
        <w:rPr>
          <w:rStyle w:val="TagStyle"/>
          <w:rtl/>
        </w:rPr>
        <w:t xml:space="preserve"> &lt;&lt; דובר_המשך &gt;&gt; </w:t>
      </w:r>
      <w:r>
        <w:rPr>
          <w:rtl/>
        </w:rPr>
        <w:t>שר העלייה והקליטה אופיר סופר:</w:t>
      </w:r>
      <w:r w:rsidRPr="00AD4309">
        <w:rPr>
          <w:rStyle w:val="TagStyle"/>
          <w:rtl/>
        </w:rPr>
        <w:t xml:space="preserve"> &lt;&lt; דובר_המשך &gt;&gt;</w:t>
      </w:r>
      <w:r>
        <w:rPr>
          <w:rtl/>
        </w:rPr>
        <w:t xml:space="preserve">   </w:t>
      </w:r>
      <w:bookmarkEnd w:id="7161"/>
    </w:p>
    <w:p w:rsidR="0032115B" w:rsidRDefault="0032115B" w:rsidP="00D20828">
      <w:pPr>
        <w:rPr>
          <w:rtl/>
        </w:rPr>
      </w:pPr>
    </w:p>
    <w:p w:rsidR="0032115B" w:rsidRDefault="0032115B" w:rsidP="006C0399">
      <w:pPr>
        <w:rPr>
          <w:rtl/>
        </w:rPr>
      </w:pPr>
      <w:bookmarkStart w:id="7162" w:name="_ETM_Q18_346000"/>
      <w:bookmarkEnd w:id="7162"/>
      <w:r>
        <w:rPr>
          <w:rFonts w:hint="cs"/>
          <w:rtl/>
        </w:rPr>
        <w:t xml:space="preserve">יש לי אחריות. </w:t>
      </w:r>
    </w:p>
    <w:p w:rsidR="0032115B" w:rsidRDefault="0032115B" w:rsidP="006C0399">
      <w:pPr>
        <w:rPr>
          <w:rtl/>
        </w:rPr>
      </w:pPr>
    </w:p>
    <w:p w:rsidR="0032115B" w:rsidRDefault="0032115B" w:rsidP="006C0399">
      <w:pPr>
        <w:pStyle w:val="af5"/>
        <w:keepNext/>
        <w:rPr>
          <w:rtl/>
        </w:rPr>
      </w:pPr>
      <w:bookmarkStart w:id="7163" w:name="ET_interruption_5767_13"/>
      <w:r w:rsidRPr="00AD4309">
        <w:rPr>
          <w:rStyle w:val="TagStyle"/>
          <w:rtl/>
        </w:rPr>
        <w:t xml:space="preserve"> &lt;&lt; קריאה &gt;&gt; </w:t>
      </w:r>
      <w:r>
        <w:rPr>
          <w:rtl/>
        </w:rPr>
        <w:t>אורנה ברביבאי (יש עתיד):</w:t>
      </w:r>
      <w:r w:rsidRPr="00AD4309">
        <w:rPr>
          <w:rStyle w:val="TagStyle"/>
          <w:rtl/>
        </w:rPr>
        <w:t xml:space="preserve"> &lt;&lt; קריאה &gt;&gt;</w:t>
      </w:r>
      <w:r>
        <w:rPr>
          <w:rtl/>
        </w:rPr>
        <w:t xml:space="preserve">   </w:t>
      </w:r>
      <w:bookmarkEnd w:id="7163"/>
    </w:p>
    <w:p w:rsidR="0032115B" w:rsidRDefault="0032115B" w:rsidP="00D20828">
      <w:pPr>
        <w:rPr>
          <w:rtl/>
        </w:rPr>
      </w:pPr>
    </w:p>
    <w:p w:rsidR="0032115B" w:rsidRDefault="0032115B" w:rsidP="00EF2473">
      <w:pPr>
        <w:rPr>
          <w:rtl/>
        </w:rPr>
      </w:pPr>
      <w:r>
        <w:rPr>
          <w:rFonts w:hint="cs"/>
          <w:rtl/>
        </w:rPr>
        <w:t>קצת</w:t>
      </w:r>
      <w:r w:rsidR="00EF2473">
        <w:rPr>
          <w:rFonts w:hint="cs"/>
          <w:rtl/>
        </w:rPr>
        <w:t>,</w:t>
      </w:r>
      <w:r>
        <w:rPr>
          <w:rFonts w:hint="cs"/>
          <w:rtl/>
        </w:rPr>
        <w:t xml:space="preserve"> קצת אחריות </w:t>
      </w:r>
      <w:r w:rsidR="00D20828">
        <w:rPr>
          <w:rFonts w:hint="cs"/>
          <w:rtl/>
        </w:rPr>
        <w:t>– – –</w:t>
      </w:r>
      <w:r>
        <w:rPr>
          <w:rFonts w:hint="cs"/>
          <w:rtl/>
        </w:rPr>
        <w:t xml:space="preserve"> </w:t>
      </w:r>
      <w:bookmarkStart w:id="7164" w:name="_ETM_Q18_347000"/>
      <w:bookmarkEnd w:id="7164"/>
    </w:p>
    <w:p w:rsidR="0032115B" w:rsidRDefault="0032115B" w:rsidP="006C0399">
      <w:pPr>
        <w:rPr>
          <w:rtl/>
        </w:rPr>
      </w:pPr>
    </w:p>
    <w:p w:rsidR="0032115B" w:rsidRDefault="0032115B" w:rsidP="006C0399">
      <w:pPr>
        <w:pStyle w:val="-"/>
        <w:keepNext/>
        <w:rPr>
          <w:rtl/>
        </w:rPr>
      </w:pPr>
      <w:bookmarkStart w:id="7165" w:name="ET_speakercontinue_6450_14"/>
      <w:r w:rsidRPr="00AD4309">
        <w:rPr>
          <w:rStyle w:val="TagStyle"/>
          <w:rtl/>
        </w:rPr>
        <w:t xml:space="preserve"> &lt;&lt; דובר_המשך &gt;&gt; </w:t>
      </w:r>
      <w:r>
        <w:rPr>
          <w:rtl/>
        </w:rPr>
        <w:t>שר העלייה והקליטה אופיר סופר:</w:t>
      </w:r>
      <w:r w:rsidRPr="00AD4309">
        <w:rPr>
          <w:rStyle w:val="TagStyle"/>
          <w:rtl/>
        </w:rPr>
        <w:t xml:space="preserve"> &lt;&lt; דובר_המשך &gt;&gt;</w:t>
      </w:r>
      <w:r>
        <w:rPr>
          <w:rtl/>
        </w:rPr>
        <w:t xml:space="preserve">   </w:t>
      </w:r>
      <w:bookmarkEnd w:id="7165"/>
    </w:p>
    <w:p w:rsidR="0032115B" w:rsidRDefault="0032115B" w:rsidP="00D20828">
      <w:pPr>
        <w:rPr>
          <w:rtl/>
        </w:rPr>
      </w:pPr>
    </w:p>
    <w:p w:rsidR="0032115B" w:rsidRDefault="0032115B" w:rsidP="006C0399">
      <w:pPr>
        <w:rPr>
          <w:rtl/>
        </w:rPr>
      </w:pPr>
      <w:bookmarkStart w:id="7166" w:name="_ETM_Q18_349000"/>
      <w:bookmarkEnd w:id="7166"/>
      <w:r>
        <w:rPr>
          <w:rFonts w:hint="cs"/>
          <w:rtl/>
        </w:rPr>
        <w:t xml:space="preserve">יש לי אחריות, ואני אומר: כן, היו פה שגיאות. יש לי אחריות. </w:t>
      </w:r>
    </w:p>
    <w:p w:rsidR="0032115B" w:rsidRDefault="0032115B" w:rsidP="006C0399">
      <w:pPr>
        <w:rPr>
          <w:rtl/>
        </w:rPr>
      </w:pPr>
    </w:p>
    <w:p w:rsidR="0032115B" w:rsidRDefault="0032115B" w:rsidP="006C0399">
      <w:pPr>
        <w:pStyle w:val="af5"/>
        <w:keepNext/>
        <w:rPr>
          <w:rtl/>
        </w:rPr>
      </w:pPr>
      <w:bookmarkStart w:id="7167" w:name="ET_interruption_5767_15"/>
      <w:r w:rsidRPr="00AD4309">
        <w:rPr>
          <w:rStyle w:val="TagStyle"/>
          <w:rtl/>
        </w:rPr>
        <w:t xml:space="preserve"> &lt;&lt; קריאה &gt;&gt; </w:t>
      </w:r>
      <w:r>
        <w:rPr>
          <w:rtl/>
        </w:rPr>
        <w:t>אורנה ברביבאי (יש עתיד):</w:t>
      </w:r>
      <w:r w:rsidRPr="00AD4309">
        <w:rPr>
          <w:rStyle w:val="TagStyle"/>
          <w:rtl/>
        </w:rPr>
        <w:t xml:space="preserve"> &lt;&lt; קריאה &gt;&gt;</w:t>
      </w:r>
      <w:r>
        <w:rPr>
          <w:rtl/>
        </w:rPr>
        <w:t xml:space="preserve">   </w:t>
      </w:r>
      <w:bookmarkEnd w:id="7167"/>
    </w:p>
    <w:p w:rsidR="0032115B" w:rsidRDefault="0032115B" w:rsidP="00D20828">
      <w:pPr>
        <w:rPr>
          <w:rtl/>
        </w:rPr>
      </w:pPr>
    </w:p>
    <w:p w:rsidR="007705CE" w:rsidRDefault="0032115B" w:rsidP="00D20828">
      <w:pPr>
        <w:rPr>
          <w:rtl/>
        </w:rPr>
      </w:pPr>
      <w:r>
        <w:rPr>
          <w:rFonts w:hint="cs"/>
          <w:rtl/>
        </w:rPr>
        <w:t>מה האחריות?</w:t>
      </w:r>
      <w:r w:rsidR="007705CE">
        <w:rPr>
          <w:rFonts w:hint="cs"/>
          <w:rtl/>
        </w:rPr>
        <w:t xml:space="preserve"> 40 שנה הם היו כפופים </w:t>
      </w:r>
      <w:r w:rsidR="00D20828">
        <w:rPr>
          <w:rFonts w:hint="cs"/>
          <w:rtl/>
        </w:rPr>
        <w:t>– –</w:t>
      </w:r>
    </w:p>
    <w:p w:rsidR="0032115B" w:rsidRDefault="0032115B" w:rsidP="006C0399">
      <w:pPr>
        <w:rPr>
          <w:rtl/>
        </w:rPr>
      </w:pPr>
      <w:bookmarkStart w:id="7168" w:name="_ETM_Q18_352000"/>
      <w:bookmarkEnd w:id="7168"/>
    </w:p>
    <w:p w:rsidR="0032115B" w:rsidRDefault="0032115B" w:rsidP="006C0399">
      <w:pPr>
        <w:pStyle w:val="-"/>
        <w:keepNext/>
        <w:rPr>
          <w:rtl/>
        </w:rPr>
      </w:pPr>
      <w:bookmarkStart w:id="7169" w:name="ET_speakercontinue_6450_16"/>
      <w:r w:rsidRPr="00AD4309">
        <w:rPr>
          <w:rStyle w:val="TagStyle"/>
          <w:rtl/>
        </w:rPr>
        <w:t xml:space="preserve"> &lt;&lt; דובר_המשך &gt;&gt; </w:t>
      </w:r>
      <w:r>
        <w:rPr>
          <w:rtl/>
        </w:rPr>
        <w:t>שר העלייה והקליטה אופיר סופר:</w:t>
      </w:r>
      <w:r w:rsidRPr="00AD4309">
        <w:rPr>
          <w:rStyle w:val="TagStyle"/>
          <w:rtl/>
        </w:rPr>
        <w:t xml:space="preserve"> &lt;&lt; דובר_המשך &gt;&gt;</w:t>
      </w:r>
      <w:r>
        <w:rPr>
          <w:rtl/>
        </w:rPr>
        <w:t xml:space="preserve">   </w:t>
      </w:r>
      <w:bookmarkEnd w:id="7169"/>
    </w:p>
    <w:p w:rsidR="0032115B" w:rsidRDefault="0032115B" w:rsidP="00D20828">
      <w:pPr>
        <w:rPr>
          <w:rtl/>
        </w:rPr>
      </w:pPr>
    </w:p>
    <w:p w:rsidR="0032115B" w:rsidRDefault="0032115B" w:rsidP="007705CE">
      <w:pPr>
        <w:rPr>
          <w:rtl/>
        </w:rPr>
      </w:pPr>
      <w:bookmarkStart w:id="7170" w:name="_ETM_Q18_353000"/>
      <w:bookmarkEnd w:id="7170"/>
      <w:r>
        <w:rPr>
          <w:rFonts w:hint="cs"/>
          <w:rtl/>
        </w:rPr>
        <w:t xml:space="preserve">תקשיבי, תני לי </w:t>
      </w:r>
      <w:bookmarkStart w:id="7171" w:name="_ETM_Q18_354000"/>
      <w:bookmarkEnd w:id="7171"/>
      <w:r>
        <w:rPr>
          <w:rFonts w:hint="cs"/>
          <w:rtl/>
        </w:rPr>
        <w:t xml:space="preserve">לענות. </w:t>
      </w:r>
      <w:r w:rsidR="007705CE">
        <w:rPr>
          <w:rFonts w:hint="cs"/>
          <w:rtl/>
        </w:rPr>
        <w:t>ת</w:t>
      </w:r>
      <w:r>
        <w:rPr>
          <w:rFonts w:hint="cs"/>
          <w:rtl/>
        </w:rPr>
        <w:t xml:space="preserve">ני לי לענות. </w:t>
      </w:r>
    </w:p>
    <w:p w:rsidR="0032115B" w:rsidRDefault="0032115B" w:rsidP="006C0399">
      <w:pPr>
        <w:rPr>
          <w:rtl/>
        </w:rPr>
      </w:pPr>
    </w:p>
    <w:p w:rsidR="0032115B" w:rsidRDefault="0032115B" w:rsidP="006C0399">
      <w:pPr>
        <w:pStyle w:val="af5"/>
        <w:keepNext/>
        <w:rPr>
          <w:rtl/>
        </w:rPr>
      </w:pPr>
      <w:bookmarkStart w:id="7172" w:name="ET_interruption_5767_19"/>
      <w:r w:rsidRPr="00AD4309">
        <w:rPr>
          <w:rStyle w:val="TagStyle"/>
          <w:rtl/>
        </w:rPr>
        <w:t xml:space="preserve"> &lt;&lt; קריאה &gt;&gt; </w:t>
      </w:r>
      <w:r>
        <w:rPr>
          <w:rtl/>
        </w:rPr>
        <w:t>אורנה ברביבאי (יש עתיד):</w:t>
      </w:r>
      <w:r w:rsidRPr="00AD4309">
        <w:rPr>
          <w:rStyle w:val="TagStyle"/>
          <w:rtl/>
        </w:rPr>
        <w:t xml:space="preserve"> &lt;&lt; קריאה &gt;&gt;</w:t>
      </w:r>
      <w:r>
        <w:rPr>
          <w:rtl/>
        </w:rPr>
        <w:t xml:space="preserve">   </w:t>
      </w:r>
      <w:bookmarkEnd w:id="7172"/>
    </w:p>
    <w:p w:rsidR="0032115B" w:rsidRDefault="0032115B" w:rsidP="00D20828">
      <w:pPr>
        <w:rPr>
          <w:rtl/>
        </w:rPr>
      </w:pPr>
    </w:p>
    <w:p w:rsidR="0032115B" w:rsidRDefault="00D20828" w:rsidP="00D20828">
      <w:pPr>
        <w:rPr>
          <w:rtl/>
        </w:rPr>
      </w:pPr>
      <w:bookmarkStart w:id="7173" w:name="_ETM_Q18_359000"/>
      <w:bookmarkEnd w:id="7173"/>
      <w:r>
        <w:rPr>
          <w:rFonts w:hint="cs"/>
          <w:rtl/>
        </w:rPr>
        <w:t>– –</w:t>
      </w:r>
      <w:r w:rsidR="0032115B">
        <w:rPr>
          <w:rFonts w:hint="cs"/>
          <w:rtl/>
        </w:rPr>
        <w:t xml:space="preserve"> לכל הממשלות, </w:t>
      </w:r>
      <w:bookmarkStart w:id="7174" w:name="_ETM_Q18_356000"/>
      <w:bookmarkEnd w:id="7174"/>
      <w:r w:rsidR="0032115B">
        <w:rPr>
          <w:rFonts w:hint="cs"/>
          <w:rtl/>
        </w:rPr>
        <w:t>זה היה בסדר.</w:t>
      </w:r>
    </w:p>
    <w:p w:rsidR="0032115B" w:rsidRDefault="0032115B" w:rsidP="006C0399">
      <w:pPr>
        <w:rPr>
          <w:rtl/>
        </w:rPr>
      </w:pPr>
    </w:p>
    <w:p w:rsidR="0032115B" w:rsidRDefault="0032115B" w:rsidP="006C0399">
      <w:pPr>
        <w:pStyle w:val="-"/>
        <w:keepNext/>
        <w:rPr>
          <w:rtl/>
        </w:rPr>
      </w:pPr>
      <w:bookmarkStart w:id="7175" w:name="ET_speakercontinue_6450_20"/>
      <w:r w:rsidRPr="00AD4309">
        <w:rPr>
          <w:rStyle w:val="TagStyle"/>
          <w:rtl/>
        </w:rPr>
        <w:t xml:space="preserve"> &lt;&lt; דובר_המשך &gt;&gt; </w:t>
      </w:r>
      <w:r>
        <w:rPr>
          <w:rtl/>
        </w:rPr>
        <w:t>שר העלייה והקליטה אופיר סופר:</w:t>
      </w:r>
      <w:r w:rsidRPr="00AD4309">
        <w:rPr>
          <w:rStyle w:val="TagStyle"/>
          <w:rtl/>
        </w:rPr>
        <w:t xml:space="preserve"> &lt;&lt; דובר_המשך &gt;&gt;</w:t>
      </w:r>
      <w:r>
        <w:rPr>
          <w:rtl/>
        </w:rPr>
        <w:t xml:space="preserve">   </w:t>
      </w:r>
      <w:bookmarkEnd w:id="7175"/>
    </w:p>
    <w:p w:rsidR="0032115B" w:rsidRDefault="0032115B" w:rsidP="00D20828">
      <w:pPr>
        <w:rPr>
          <w:rtl/>
        </w:rPr>
      </w:pPr>
    </w:p>
    <w:p w:rsidR="0032115B" w:rsidRDefault="0032115B" w:rsidP="006C0399">
      <w:pPr>
        <w:rPr>
          <w:rtl/>
        </w:rPr>
      </w:pPr>
      <w:bookmarkStart w:id="7176" w:name="_ETM_Q18_358000"/>
      <w:bookmarkEnd w:id="7176"/>
      <w:r>
        <w:rPr>
          <w:rFonts w:hint="cs"/>
          <w:rtl/>
        </w:rPr>
        <w:t>תני לי לענות. שאלת שאלה, גברתי, נכון?</w:t>
      </w:r>
    </w:p>
    <w:p w:rsidR="0032115B" w:rsidRPr="006C0399" w:rsidRDefault="0032115B" w:rsidP="00D20828">
      <w:pPr>
        <w:rPr>
          <w:rtl/>
        </w:rPr>
      </w:pPr>
      <w:bookmarkStart w:id="7177" w:name="_ETM_Q18_362000"/>
      <w:bookmarkEnd w:id="7177"/>
    </w:p>
    <w:p w:rsidR="0032115B" w:rsidRDefault="0032115B" w:rsidP="006C0399">
      <w:pPr>
        <w:pStyle w:val="af5"/>
        <w:keepNext/>
        <w:rPr>
          <w:rtl/>
        </w:rPr>
      </w:pPr>
      <w:bookmarkStart w:id="7178" w:name="ET_interruption_5767_22"/>
      <w:r w:rsidRPr="00AD4309">
        <w:rPr>
          <w:rStyle w:val="TagStyle"/>
          <w:rtl/>
        </w:rPr>
        <w:t xml:space="preserve"> &lt;&lt; קריאה &gt;&gt; </w:t>
      </w:r>
      <w:r>
        <w:rPr>
          <w:rtl/>
        </w:rPr>
        <w:t>אורנה ברביבאי (יש עתיד):</w:t>
      </w:r>
      <w:r w:rsidRPr="00AD4309">
        <w:rPr>
          <w:rStyle w:val="TagStyle"/>
          <w:rtl/>
        </w:rPr>
        <w:t xml:space="preserve"> &lt;&lt; קריאה &gt;&gt;</w:t>
      </w:r>
      <w:r>
        <w:rPr>
          <w:rtl/>
        </w:rPr>
        <w:t xml:space="preserve">   </w:t>
      </w:r>
      <w:bookmarkEnd w:id="717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תענה. </w:t>
      </w:r>
      <w:bookmarkStart w:id="7179" w:name="_ETM_Q18_363000"/>
      <w:bookmarkEnd w:id="7179"/>
      <w:r>
        <w:rPr>
          <w:rFonts w:hint="cs"/>
          <w:rtl/>
          <w:lang w:eastAsia="he-IL"/>
        </w:rPr>
        <w:t>לא בטוח שיש לך תשובה.</w:t>
      </w:r>
    </w:p>
    <w:p w:rsidR="0032115B" w:rsidRDefault="0032115B" w:rsidP="006C0399">
      <w:pPr>
        <w:rPr>
          <w:rtl/>
          <w:lang w:eastAsia="he-IL"/>
        </w:rPr>
      </w:pPr>
    </w:p>
    <w:p w:rsidR="0032115B" w:rsidRDefault="0032115B" w:rsidP="006C0399">
      <w:pPr>
        <w:pStyle w:val="-"/>
        <w:keepNext/>
        <w:rPr>
          <w:rtl/>
        </w:rPr>
      </w:pPr>
      <w:bookmarkStart w:id="7180" w:name="ET_speakercontinue_6450_23"/>
      <w:r w:rsidRPr="00AD4309">
        <w:rPr>
          <w:rStyle w:val="TagStyle"/>
          <w:rtl/>
        </w:rPr>
        <w:t xml:space="preserve"> &lt;&lt; דובר_המשך &gt;&gt; </w:t>
      </w:r>
      <w:r>
        <w:rPr>
          <w:rtl/>
        </w:rPr>
        <w:t>שר העלייה והקליטה אופיר סופר:</w:t>
      </w:r>
      <w:r w:rsidRPr="00AD4309">
        <w:rPr>
          <w:rStyle w:val="TagStyle"/>
          <w:rtl/>
        </w:rPr>
        <w:t xml:space="preserve"> &lt;&lt; דובר_המשך &gt;&gt;</w:t>
      </w:r>
      <w:r>
        <w:rPr>
          <w:rtl/>
        </w:rPr>
        <w:t xml:space="preserve">   </w:t>
      </w:r>
      <w:bookmarkEnd w:id="7180"/>
    </w:p>
    <w:p w:rsidR="0032115B" w:rsidRDefault="0032115B" w:rsidP="00D20828">
      <w:pPr>
        <w:rPr>
          <w:rtl/>
          <w:lang w:eastAsia="he-IL"/>
        </w:rPr>
      </w:pPr>
    </w:p>
    <w:p w:rsidR="0032115B" w:rsidRDefault="0032115B" w:rsidP="007705CE">
      <w:pPr>
        <w:rPr>
          <w:rtl/>
          <w:lang w:eastAsia="he-IL"/>
        </w:rPr>
      </w:pPr>
      <w:bookmarkStart w:id="7181" w:name="_ETM_Q18_366000"/>
      <w:bookmarkEnd w:id="7181"/>
      <w:r>
        <w:rPr>
          <w:rFonts w:hint="cs"/>
          <w:rtl/>
          <w:lang w:eastAsia="he-IL"/>
        </w:rPr>
        <w:t xml:space="preserve">שאלת שאלה, תני לי לענות. </w:t>
      </w:r>
      <w:bookmarkStart w:id="7182" w:name="_ETM_Q18_365000"/>
      <w:bookmarkEnd w:id="7182"/>
      <w:r>
        <w:rPr>
          <w:rFonts w:hint="cs"/>
          <w:rtl/>
          <w:lang w:eastAsia="he-IL"/>
        </w:rPr>
        <w:t xml:space="preserve">יש לי אחריות, </w:t>
      </w:r>
      <w:r w:rsidR="007705CE">
        <w:rPr>
          <w:rFonts w:hint="cs"/>
          <w:rtl/>
          <w:lang w:eastAsia="he-IL"/>
        </w:rPr>
        <w:t xml:space="preserve">אני </w:t>
      </w:r>
      <w:r>
        <w:rPr>
          <w:rFonts w:hint="cs"/>
          <w:rtl/>
          <w:lang w:eastAsia="he-IL"/>
        </w:rPr>
        <w:t xml:space="preserve">לא חושב לפטור את עצמי ממנה, אני מודע </w:t>
      </w:r>
      <w:bookmarkStart w:id="7183" w:name="_ETM_Q18_371000"/>
      <w:bookmarkEnd w:id="7183"/>
      <w:r w:rsidR="007705CE">
        <w:rPr>
          <w:rFonts w:hint="cs"/>
          <w:rtl/>
          <w:lang w:eastAsia="he-IL"/>
        </w:rPr>
        <w:t>לכוחי הפוליטי, מודע לכול, ו</w:t>
      </w:r>
      <w:r>
        <w:rPr>
          <w:rFonts w:hint="cs"/>
          <w:rtl/>
          <w:lang w:eastAsia="he-IL"/>
        </w:rPr>
        <w:t xml:space="preserve">גם מודע לזה שנעשו פה טעויות </w:t>
      </w:r>
      <w:bookmarkStart w:id="7184" w:name="_ETM_Q18_369000"/>
      <w:bookmarkEnd w:id="7184"/>
      <w:r>
        <w:rPr>
          <w:rFonts w:hint="cs"/>
          <w:rtl/>
          <w:lang w:eastAsia="he-IL"/>
        </w:rPr>
        <w:t>בחודשיים האחרונים, אני מודע לכל זה.</w:t>
      </w:r>
    </w:p>
    <w:p w:rsidR="0032115B" w:rsidRDefault="0032115B" w:rsidP="006C0399">
      <w:pPr>
        <w:rPr>
          <w:rtl/>
          <w:lang w:eastAsia="he-IL"/>
        </w:rPr>
      </w:pPr>
    </w:p>
    <w:p w:rsidR="0032115B" w:rsidRDefault="0032115B" w:rsidP="006C0399">
      <w:pPr>
        <w:pStyle w:val="af5"/>
        <w:keepNext/>
        <w:rPr>
          <w:rtl/>
        </w:rPr>
      </w:pPr>
      <w:bookmarkStart w:id="7185" w:name="ET_interruption_5767_24"/>
      <w:r w:rsidRPr="00AD4309">
        <w:rPr>
          <w:rStyle w:val="TagStyle"/>
          <w:rtl/>
        </w:rPr>
        <w:t xml:space="preserve"> &lt;&lt; קריאה &gt;&gt; </w:t>
      </w:r>
      <w:r>
        <w:rPr>
          <w:rtl/>
        </w:rPr>
        <w:t>אורנה ברביבאי (יש עתיד):</w:t>
      </w:r>
      <w:r w:rsidRPr="00AD4309">
        <w:rPr>
          <w:rStyle w:val="TagStyle"/>
          <w:rtl/>
        </w:rPr>
        <w:t xml:space="preserve"> &lt;&lt; קריאה &gt;&gt;</w:t>
      </w:r>
      <w:r>
        <w:rPr>
          <w:rtl/>
        </w:rPr>
        <w:t xml:space="preserve">   </w:t>
      </w:r>
      <w:bookmarkEnd w:id="7185"/>
    </w:p>
    <w:p w:rsidR="0032115B" w:rsidRDefault="0032115B" w:rsidP="00D20828">
      <w:pPr>
        <w:rPr>
          <w:rtl/>
          <w:lang w:eastAsia="he-IL"/>
        </w:rPr>
      </w:pPr>
    </w:p>
    <w:p w:rsidR="0032115B" w:rsidRDefault="0032115B" w:rsidP="006C0399">
      <w:pPr>
        <w:rPr>
          <w:rtl/>
          <w:lang w:eastAsia="he-IL"/>
        </w:rPr>
      </w:pPr>
      <w:r>
        <w:rPr>
          <w:rFonts w:hint="cs"/>
          <w:rtl/>
          <w:lang w:eastAsia="he-IL"/>
        </w:rPr>
        <w:t>אתה יכול לתקן אותן.</w:t>
      </w:r>
      <w:r w:rsidR="007705CE">
        <w:rPr>
          <w:rFonts w:hint="cs"/>
          <w:rtl/>
          <w:lang w:eastAsia="he-IL"/>
        </w:rPr>
        <w:t xml:space="preserve"> אתה שר בממשלה. </w:t>
      </w:r>
    </w:p>
    <w:p w:rsidR="0032115B" w:rsidRDefault="0032115B" w:rsidP="006C0399">
      <w:pPr>
        <w:rPr>
          <w:rtl/>
          <w:lang w:eastAsia="he-IL"/>
        </w:rPr>
      </w:pPr>
    </w:p>
    <w:p w:rsidR="0032115B" w:rsidRDefault="0032115B" w:rsidP="006C0399">
      <w:pPr>
        <w:pStyle w:val="-"/>
        <w:keepNext/>
        <w:rPr>
          <w:rtl/>
        </w:rPr>
      </w:pPr>
      <w:bookmarkStart w:id="7186" w:name="ET_speakercontinue_6450_27"/>
      <w:r w:rsidRPr="00252CB2">
        <w:rPr>
          <w:rStyle w:val="TagStyle"/>
          <w:rtl/>
        </w:rPr>
        <w:t xml:space="preserve"> &lt;&lt; דובר_המשך &gt;&gt; </w:t>
      </w:r>
      <w:r>
        <w:rPr>
          <w:rtl/>
        </w:rPr>
        <w:t>שר העלייה והקליטה אופיר סופר:</w:t>
      </w:r>
      <w:r w:rsidRPr="00252CB2">
        <w:rPr>
          <w:rStyle w:val="TagStyle"/>
          <w:rtl/>
        </w:rPr>
        <w:t xml:space="preserve"> &lt;&lt; דובר_המשך &gt;&gt;</w:t>
      </w:r>
      <w:r>
        <w:rPr>
          <w:rtl/>
        </w:rPr>
        <w:t xml:space="preserve">   </w:t>
      </w:r>
      <w:bookmarkEnd w:id="7186"/>
    </w:p>
    <w:p w:rsidR="0032115B" w:rsidRDefault="0032115B" w:rsidP="00D20828">
      <w:pPr>
        <w:rPr>
          <w:rtl/>
          <w:lang w:eastAsia="he-IL"/>
        </w:rPr>
      </w:pPr>
    </w:p>
    <w:p w:rsidR="0032115B" w:rsidRDefault="0032115B" w:rsidP="00D20828">
      <w:pPr>
        <w:rPr>
          <w:rtl/>
          <w:lang w:eastAsia="he-IL"/>
        </w:rPr>
      </w:pPr>
      <w:bookmarkStart w:id="7187" w:name="_ETM_Q18_377000"/>
      <w:bookmarkEnd w:id="7187"/>
      <w:r>
        <w:rPr>
          <w:rFonts w:hint="cs"/>
          <w:rtl/>
          <w:lang w:eastAsia="he-IL"/>
        </w:rPr>
        <w:t xml:space="preserve">שנייה. </w:t>
      </w:r>
      <w:bookmarkStart w:id="7188" w:name="_ETM_Q18_379000"/>
      <w:bookmarkEnd w:id="7188"/>
      <w:r>
        <w:rPr>
          <w:rFonts w:hint="cs"/>
          <w:rtl/>
          <w:lang w:eastAsia="he-IL"/>
        </w:rPr>
        <w:t xml:space="preserve">אבל מפה ועד לעשות שימוש ציני כמו יושב-ראש המפלגה שלך, מר עולם </w:t>
      </w:r>
      <w:r w:rsidR="00D20828">
        <w:rPr>
          <w:rFonts w:hint="cs"/>
          <w:rtl/>
          <w:lang w:eastAsia="he-IL"/>
        </w:rPr>
        <w:t>– –</w:t>
      </w:r>
      <w:r>
        <w:rPr>
          <w:rFonts w:hint="cs"/>
          <w:rtl/>
          <w:lang w:eastAsia="he-IL"/>
        </w:rPr>
        <w:t xml:space="preserve"> </w:t>
      </w:r>
    </w:p>
    <w:p w:rsidR="0032115B" w:rsidRDefault="0032115B" w:rsidP="006C0399">
      <w:pPr>
        <w:rPr>
          <w:rtl/>
          <w:lang w:eastAsia="he-IL"/>
        </w:rPr>
      </w:pPr>
    </w:p>
    <w:p w:rsidR="0032115B" w:rsidRDefault="0032115B" w:rsidP="006C0399">
      <w:pPr>
        <w:pStyle w:val="af5"/>
        <w:keepNext/>
        <w:rPr>
          <w:rtl/>
        </w:rPr>
      </w:pPr>
      <w:bookmarkStart w:id="7189" w:name="ET_interruption_5767_28"/>
      <w:r w:rsidRPr="00252CB2">
        <w:rPr>
          <w:rStyle w:val="TagStyle"/>
          <w:rtl/>
        </w:rPr>
        <w:t xml:space="preserve"> &lt;&lt; קריאה &gt;&gt; </w:t>
      </w:r>
      <w:r>
        <w:rPr>
          <w:rtl/>
        </w:rPr>
        <w:t>אורנה ברביבאי (יש עתיד):</w:t>
      </w:r>
      <w:r w:rsidRPr="00252CB2">
        <w:rPr>
          <w:rStyle w:val="TagStyle"/>
          <w:rtl/>
        </w:rPr>
        <w:t xml:space="preserve"> &lt;&lt; קריאה &gt;&gt;</w:t>
      </w:r>
      <w:r>
        <w:rPr>
          <w:rtl/>
        </w:rPr>
        <w:t xml:space="preserve">   </w:t>
      </w:r>
      <w:bookmarkEnd w:id="718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אה, הוא הבעיה. הוא הבעיה, לא אתם </w:t>
      </w:r>
      <w:r w:rsidR="00D20828">
        <w:rPr>
          <w:rFonts w:hint="cs"/>
          <w:rtl/>
          <w:lang w:eastAsia="he-IL"/>
        </w:rPr>
        <w:t>– –</w:t>
      </w:r>
    </w:p>
    <w:p w:rsidR="0032115B" w:rsidRDefault="0032115B" w:rsidP="006C0399">
      <w:pPr>
        <w:rPr>
          <w:rtl/>
          <w:lang w:eastAsia="he-IL"/>
        </w:rPr>
      </w:pPr>
    </w:p>
    <w:p w:rsidR="0032115B" w:rsidRDefault="0032115B" w:rsidP="006C0399">
      <w:pPr>
        <w:pStyle w:val="-"/>
        <w:keepNext/>
        <w:rPr>
          <w:rtl/>
        </w:rPr>
      </w:pPr>
      <w:bookmarkStart w:id="7190" w:name="ET_speakercontinue_6450_29"/>
      <w:r w:rsidRPr="00FA5396">
        <w:rPr>
          <w:rStyle w:val="TagStyle"/>
          <w:rtl/>
        </w:rPr>
        <w:t xml:space="preserve"> &lt;&lt; דובר_המשך &gt;&gt; </w:t>
      </w:r>
      <w:r>
        <w:rPr>
          <w:rtl/>
        </w:rPr>
        <w:t>שר העלייה והקליטה אופיר סופר:</w:t>
      </w:r>
      <w:r w:rsidRPr="00FA5396">
        <w:rPr>
          <w:rStyle w:val="TagStyle"/>
          <w:rtl/>
        </w:rPr>
        <w:t xml:space="preserve"> &lt;&lt; דובר_המשך &gt;&gt;</w:t>
      </w:r>
      <w:r>
        <w:rPr>
          <w:rtl/>
        </w:rPr>
        <w:t xml:space="preserve">   </w:t>
      </w:r>
      <w:bookmarkEnd w:id="7190"/>
    </w:p>
    <w:p w:rsidR="0032115B" w:rsidRDefault="0032115B" w:rsidP="00D20828">
      <w:pPr>
        <w:rPr>
          <w:rtl/>
          <w:lang w:eastAsia="he-IL"/>
        </w:rPr>
      </w:pPr>
    </w:p>
    <w:p w:rsidR="0032115B" w:rsidRDefault="00D20828" w:rsidP="00D20828">
      <w:pPr>
        <w:rPr>
          <w:rtl/>
          <w:lang w:eastAsia="he-IL"/>
        </w:rPr>
      </w:pPr>
      <w:bookmarkStart w:id="7191" w:name="_ETM_Q18_384000"/>
      <w:bookmarkEnd w:id="7191"/>
      <w:r>
        <w:rPr>
          <w:rFonts w:hint="cs"/>
          <w:rtl/>
          <w:lang w:eastAsia="he-IL"/>
        </w:rPr>
        <w:t>– –</w:t>
      </w:r>
      <w:r w:rsidR="0032115B">
        <w:rPr>
          <w:rFonts w:hint="cs"/>
          <w:rtl/>
          <w:lang w:eastAsia="he-IL"/>
        </w:rPr>
        <w:t xml:space="preserve"> יושב-ראש המפלגה שלך. אני לא רציתי לקחת את זה לפה.</w:t>
      </w:r>
    </w:p>
    <w:p w:rsidR="0032115B" w:rsidRDefault="0032115B" w:rsidP="006C0399">
      <w:pPr>
        <w:rPr>
          <w:rtl/>
          <w:lang w:eastAsia="he-IL"/>
        </w:rPr>
      </w:pPr>
    </w:p>
    <w:p w:rsidR="0032115B" w:rsidRDefault="0032115B" w:rsidP="006C0399">
      <w:pPr>
        <w:pStyle w:val="af5"/>
        <w:keepNext/>
        <w:rPr>
          <w:rtl/>
        </w:rPr>
      </w:pPr>
      <w:bookmarkStart w:id="7192" w:name="ET_interruption_5767_30"/>
      <w:r w:rsidRPr="00FA5396">
        <w:rPr>
          <w:rStyle w:val="TagStyle"/>
          <w:rtl/>
        </w:rPr>
        <w:t xml:space="preserve"> &lt;&lt; קריאה &gt;&gt; </w:t>
      </w:r>
      <w:r>
        <w:rPr>
          <w:rtl/>
        </w:rPr>
        <w:t>אורנה ברביבאי (יש עתיד):</w:t>
      </w:r>
      <w:r w:rsidRPr="00FA5396">
        <w:rPr>
          <w:rStyle w:val="TagStyle"/>
          <w:rtl/>
        </w:rPr>
        <w:t xml:space="preserve"> &lt;&lt; קריאה &gt;&gt;</w:t>
      </w:r>
      <w:r>
        <w:rPr>
          <w:rtl/>
        </w:rPr>
        <w:t xml:space="preserve">   </w:t>
      </w:r>
      <w:bookmarkEnd w:id="7192"/>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לא ההתנהלות שלכם, לא העובדה </w:t>
      </w:r>
      <w:bookmarkStart w:id="7193" w:name="_ETM_Q18_385000"/>
      <w:bookmarkEnd w:id="7193"/>
      <w:r w:rsidR="0032115B">
        <w:rPr>
          <w:rFonts w:hint="cs"/>
          <w:rtl/>
          <w:lang w:eastAsia="he-IL"/>
        </w:rPr>
        <w:t xml:space="preserve">שאנשי מילואים לא סומכים עליכם </w:t>
      </w:r>
      <w:r>
        <w:rPr>
          <w:rFonts w:hint="cs"/>
          <w:rtl/>
          <w:lang w:eastAsia="he-IL"/>
        </w:rPr>
        <w:t>– –</w:t>
      </w:r>
      <w:r w:rsidR="0032115B">
        <w:rPr>
          <w:rFonts w:hint="cs"/>
          <w:rtl/>
          <w:lang w:eastAsia="he-IL"/>
        </w:rPr>
        <w:t xml:space="preserve"> </w:t>
      </w:r>
    </w:p>
    <w:p w:rsidR="0032115B" w:rsidRDefault="0032115B" w:rsidP="006C0399">
      <w:pPr>
        <w:rPr>
          <w:rtl/>
          <w:lang w:eastAsia="he-IL"/>
        </w:rPr>
      </w:pPr>
    </w:p>
    <w:p w:rsidR="0032115B" w:rsidRDefault="0032115B" w:rsidP="006C0399">
      <w:pPr>
        <w:pStyle w:val="af5"/>
        <w:keepNext/>
        <w:rPr>
          <w:rtl/>
        </w:rPr>
      </w:pPr>
      <w:bookmarkStart w:id="7194" w:name="ET_interruption_5084_31"/>
      <w:r w:rsidRPr="00336EBA">
        <w:rPr>
          <w:rStyle w:val="TagStyle"/>
          <w:rtl/>
        </w:rPr>
        <w:t xml:space="preserve"> &lt;&lt; קריאה &gt;&gt; </w:t>
      </w:r>
      <w:r>
        <w:rPr>
          <w:rtl/>
        </w:rPr>
        <w:t>מיקי לוי (יש עתיד):</w:t>
      </w:r>
      <w:r w:rsidRPr="00336EBA">
        <w:rPr>
          <w:rStyle w:val="TagStyle"/>
          <w:rtl/>
        </w:rPr>
        <w:t xml:space="preserve"> &lt;&lt; קריאה &gt;&gt;</w:t>
      </w:r>
      <w:r>
        <w:rPr>
          <w:rtl/>
        </w:rPr>
        <w:t xml:space="preserve">   </w:t>
      </w:r>
      <w:bookmarkEnd w:id="7194"/>
    </w:p>
    <w:p w:rsidR="0032115B" w:rsidRDefault="0032115B" w:rsidP="00D20828">
      <w:pPr>
        <w:rPr>
          <w:rtl/>
          <w:lang w:eastAsia="he-IL"/>
        </w:rPr>
      </w:pPr>
    </w:p>
    <w:p w:rsidR="0032115B" w:rsidRDefault="0032115B" w:rsidP="00D20828">
      <w:pPr>
        <w:rPr>
          <w:rtl/>
          <w:lang w:eastAsia="he-IL"/>
        </w:rPr>
      </w:pPr>
      <w:bookmarkStart w:id="7195" w:name="_ETM_Q18_387000"/>
      <w:bookmarkEnd w:id="7195"/>
      <w:r>
        <w:rPr>
          <w:rFonts w:hint="cs"/>
          <w:rtl/>
          <w:lang w:eastAsia="he-IL"/>
        </w:rPr>
        <w:t xml:space="preserve">זאת חוצפה להגיד את זה בכלל, כי הוא לא </w:t>
      </w:r>
      <w:bookmarkStart w:id="7196" w:name="_ETM_Q18_388000"/>
      <w:bookmarkEnd w:id="7196"/>
      <w:r>
        <w:rPr>
          <w:rFonts w:hint="cs"/>
          <w:rtl/>
          <w:lang w:eastAsia="he-IL"/>
        </w:rPr>
        <w:t xml:space="preserve">קרא לכם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197" w:name="ET_interruption_5767_32"/>
      <w:r w:rsidRPr="00336EBA">
        <w:rPr>
          <w:rStyle w:val="TagStyle"/>
          <w:rtl/>
        </w:rPr>
        <w:t xml:space="preserve"> &lt;&lt; קריאה &gt;&gt; </w:t>
      </w:r>
      <w:r>
        <w:rPr>
          <w:rtl/>
        </w:rPr>
        <w:t>אורנה ברביבאי (יש עתיד):</w:t>
      </w:r>
      <w:r w:rsidRPr="00336EBA">
        <w:rPr>
          <w:rStyle w:val="TagStyle"/>
          <w:rtl/>
        </w:rPr>
        <w:t xml:space="preserve"> &lt;&lt; קריאה &gt;&gt;</w:t>
      </w:r>
      <w:r>
        <w:rPr>
          <w:rtl/>
        </w:rPr>
        <w:t xml:space="preserve">   </w:t>
      </w:r>
      <w:bookmarkEnd w:id="7197"/>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לא סומכים עליכם </w:t>
      </w:r>
      <w:bookmarkStart w:id="7198" w:name="_ETM_Q18_393000"/>
      <w:bookmarkEnd w:id="7198"/>
      <w:r w:rsidR="0032115B">
        <w:rPr>
          <w:rFonts w:hint="cs"/>
          <w:rtl/>
          <w:lang w:eastAsia="he-IL"/>
        </w:rPr>
        <w:t xml:space="preserve"> </w:t>
      </w:r>
      <w:r>
        <w:rPr>
          <w:rFonts w:hint="cs"/>
          <w:rtl/>
          <w:lang w:eastAsia="he-IL"/>
        </w:rPr>
        <w:t>– – –</w:t>
      </w:r>
      <w:r w:rsidR="0032115B">
        <w:rPr>
          <w:rFonts w:hint="cs"/>
          <w:rtl/>
          <w:lang w:eastAsia="he-IL"/>
        </w:rPr>
        <w:t xml:space="preserve"> </w:t>
      </w:r>
      <w:bookmarkStart w:id="7199" w:name="_ETM_Q18_392000"/>
      <w:bookmarkEnd w:id="7199"/>
      <w:r w:rsidR="0032115B">
        <w:rPr>
          <w:rFonts w:hint="cs"/>
          <w:rtl/>
          <w:lang w:eastAsia="he-IL"/>
        </w:rPr>
        <w:t xml:space="preserve">אותם </w:t>
      </w:r>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00" w:name="ET_speakercontinue_6450_33"/>
      <w:r w:rsidRPr="00336EBA">
        <w:rPr>
          <w:rStyle w:val="TagStyle"/>
          <w:rtl/>
        </w:rPr>
        <w:t xml:space="preserve"> &lt;&lt; דובר_המשך &gt;&gt; </w:t>
      </w:r>
      <w:r>
        <w:rPr>
          <w:rtl/>
        </w:rPr>
        <w:t>שר העלייה והקליטה אופיר סופר:</w:t>
      </w:r>
      <w:r w:rsidRPr="00336EBA">
        <w:rPr>
          <w:rStyle w:val="TagStyle"/>
          <w:rtl/>
        </w:rPr>
        <w:t xml:space="preserve"> &lt;&lt; דובר_המשך &gt;&gt;</w:t>
      </w:r>
      <w:r>
        <w:rPr>
          <w:rtl/>
        </w:rPr>
        <w:t xml:space="preserve">   </w:t>
      </w:r>
      <w:bookmarkEnd w:id="7200"/>
    </w:p>
    <w:p w:rsidR="0032115B" w:rsidRDefault="0032115B" w:rsidP="00D20828">
      <w:pPr>
        <w:rPr>
          <w:rtl/>
          <w:lang w:eastAsia="he-IL"/>
        </w:rPr>
      </w:pPr>
    </w:p>
    <w:p w:rsidR="0032115B" w:rsidRDefault="0032115B" w:rsidP="006C0399">
      <w:pPr>
        <w:rPr>
          <w:rtl/>
          <w:lang w:eastAsia="he-IL"/>
        </w:rPr>
      </w:pPr>
      <w:r>
        <w:rPr>
          <w:rFonts w:hint="cs"/>
          <w:rtl/>
          <w:lang w:eastAsia="he-IL"/>
        </w:rPr>
        <w:t>על מי סומכים?</w:t>
      </w:r>
    </w:p>
    <w:p w:rsidR="0032115B" w:rsidRDefault="0032115B" w:rsidP="006C0399">
      <w:pPr>
        <w:rPr>
          <w:rtl/>
          <w:lang w:eastAsia="he-IL"/>
        </w:rPr>
      </w:pPr>
    </w:p>
    <w:p w:rsidR="0032115B" w:rsidRDefault="0032115B" w:rsidP="006C0399">
      <w:pPr>
        <w:pStyle w:val="af5"/>
        <w:keepNext/>
        <w:rPr>
          <w:rtl/>
        </w:rPr>
      </w:pPr>
      <w:bookmarkStart w:id="7201" w:name="ET_interruption_5084_35"/>
      <w:r w:rsidRPr="005F5CFE">
        <w:rPr>
          <w:rStyle w:val="TagStyle"/>
          <w:rtl/>
        </w:rPr>
        <w:t xml:space="preserve"> &lt;&lt; קריאה &gt;&gt; </w:t>
      </w:r>
      <w:r>
        <w:rPr>
          <w:rtl/>
        </w:rPr>
        <w:t>מיקי לוי (יש עתיד):</w:t>
      </w:r>
      <w:r w:rsidRPr="005F5CFE">
        <w:rPr>
          <w:rStyle w:val="TagStyle"/>
          <w:rtl/>
        </w:rPr>
        <w:t xml:space="preserve"> &lt;&lt; קריאה &gt;&gt;</w:t>
      </w:r>
      <w:r>
        <w:rPr>
          <w:rtl/>
        </w:rPr>
        <w:t xml:space="preserve">   </w:t>
      </w:r>
      <w:bookmarkEnd w:id="7201"/>
    </w:p>
    <w:p w:rsidR="0032115B" w:rsidRDefault="0032115B" w:rsidP="00D20828">
      <w:pPr>
        <w:rPr>
          <w:rtl/>
          <w:lang w:eastAsia="he-IL"/>
        </w:rPr>
      </w:pPr>
    </w:p>
    <w:p w:rsidR="0032115B" w:rsidRPr="005F5CFE" w:rsidRDefault="0032115B" w:rsidP="006C0399">
      <w:pPr>
        <w:rPr>
          <w:rtl/>
          <w:lang w:eastAsia="he-IL"/>
        </w:rPr>
      </w:pPr>
      <w:r>
        <w:rPr>
          <w:rFonts w:hint="cs"/>
          <w:rtl/>
          <w:lang w:eastAsia="he-IL"/>
        </w:rPr>
        <w:t xml:space="preserve">חוצפה להגיד את זה, על סמך מה אתה אומר את זה? </w:t>
      </w:r>
    </w:p>
    <w:p w:rsidR="0032115B" w:rsidRDefault="0032115B" w:rsidP="006C0399">
      <w:pPr>
        <w:rPr>
          <w:rtl/>
          <w:lang w:eastAsia="he-IL"/>
        </w:rPr>
      </w:pPr>
    </w:p>
    <w:p w:rsidR="0032115B" w:rsidRDefault="0032115B" w:rsidP="006C0399">
      <w:pPr>
        <w:pStyle w:val="af5"/>
        <w:keepNext/>
        <w:rPr>
          <w:rtl/>
        </w:rPr>
      </w:pPr>
      <w:bookmarkStart w:id="7202" w:name="ET_interruption_5767_34"/>
      <w:r w:rsidRPr="00336EBA">
        <w:rPr>
          <w:rStyle w:val="TagStyle"/>
          <w:rtl/>
        </w:rPr>
        <w:t xml:space="preserve"> &lt;&lt; קריאה &gt;&gt; </w:t>
      </w:r>
      <w:r>
        <w:rPr>
          <w:rtl/>
        </w:rPr>
        <w:t>אורנה ברביבאי (יש עתיד):</w:t>
      </w:r>
      <w:r w:rsidRPr="00336EBA">
        <w:rPr>
          <w:rStyle w:val="TagStyle"/>
          <w:rtl/>
        </w:rPr>
        <w:t xml:space="preserve"> &lt;&lt; קריאה &gt;&gt;</w:t>
      </w:r>
      <w:r>
        <w:rPr>
          <w:rtl/>
        </w:rPr>
        <w:t xml:space="preserve">   </w:t>
      </w:r>
      <w:bookmarkEnd w:id="720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סומכים על </w:t>
      </w:r>
      <w:bookmarkStart w:id="7203" w:name="_ETM_Q18_395000"/>
      <w:bookmarkEnd w:id="7203"/>
      <w:r>
        <w:rPr>
          <w:rFonts w:hint="cs"/>
          <w:rtl/>
          <w:lang w:eastAsia="he-IL"/>
        </w:rPr>
        <w:t xml:space="preserve">זה שמערכת המשפט תגן עליהם. אתה שולח אותם למשימה, אז </w:t>
      </w:r>
      <w:bookmarkStart w:id="7204" w:name="_ETM_Q18_399000"/>
      <w:bookmarkEnd w:id="7204"/>
      <w:r>
        <w:rPr>
          <w:rFonts w:hint="cs"/>
          <w:rtl/>
          <w:lang w:eastAsia="he-IL"/>
        </w:rPr>
        <w:t xml:space="preserve">כשאתה שולח אותם למשימה הם רוצים להסתכל למעלה ולדעת שזה נעשה על פי החוק ושהם </w:t>
      </w:r>
      <w:bookmarkStart w:id="7205" w:name="_ETM_Q18_401000"/>
      <w:bookmarkEnd w:id="7205"/>
      <w:r>
        <w:rPr>
          <w:rFonts w:hint="cs"/>
          <w:rtl/>
          <w:lang w:eastAsia="he-IL"/>
        </w:rPr>
        <w:t xml:space="preserve">לא חשופים בצריח, כי אתם מובילים רפורמה כזאת שהורסת את </w:t>
      </w:r>
      <w:bookmarkStart w:id="7206" w:name="_ETM_Q18_406000"/>
      <w:bookmarkEnd w:id="7206"/>
      <w:r>
        <w:rPr>
          <w:rFonts w:hint="cs"/>
          <w:rtl/>
          <w:lang w:eastAsia="he-IL"/>
        </w:rPr>
        <w:t xml:space="preserve">הצבא, הורסת הכול. אז אנחנו אשמים. חוסר המודעות, חוסר ההבנה </w:t>
      </w:r>
      <w:bookmarkStart w:id="7207" w:name="_ETM_Q18_412000"/>
      <w:bookmarkEnd w:id="7207"/>
      <w:r>
        <w:rPr>
          <w:rFonts w:hint="cs"/>
          <w:rtl/>
          <w:lang w:eastAsia="he-IL"/>
        </w:rPr>
        <w:t xml:space="preserve">של הנזק שאתם גורמים – ואתה שר בממשלה, אתה לא עוד </w:t>
      </w:r>
      <w:bookmarkStart w:id="7208" w:name="_ETM_Q18_413000"/>
      <w:bookmarkEnd w:id="7208"/>
      <w:r>
        <w:rPr>
          <w:rFonts w:hint="cs"/>
          <w:rtl/>
          <w:lang w:eastAsia="he-IL"/>
        </w:rPr>
        <w:t>חבר כנסת מהאופוזיציה, שר בממשלה שבא אלינו בטענות</w:t>
      </w:r>
      <w:r w:rsidR="007705CE">
        <w:rPr>
          <w:rFonts w:hint="cs"/>
          <w:rtl/>
          <w:lang w:eastAsia="he-IL"/>
        </w:rPr>
        <w:t>,</w:t>
      </w:r>
      <w:r>
        <w:rPr>
          <w:rFonts w:hint="cs"/>
          <w:rtl/>
          <w:lang w:eastAsia="he-IL"/>
        </w:rPr>
        <w:t xml:space="preserve"> על מה?</w:t>
      </w:r>
      <w:r>
        <w:rPr>
          <w:rFonts w:hint="cs"/>
          <w:lang w:eastAsia="he-IL"/>
        </w:rPr>
        <w:t xml:space="preserve"> </w:t>
      </w:r>
      <w:bookmarkStart w:id="7209" w:name="_ETM_Q18_418000"/>
      <w:bookmarkEnd w:id="7209"/>
      <w:r>
        <w:rPr>
          <w:rFonts w:hint="cs"/>
          <w:rtl/>
          <w:lang w:eastAsia="he-IL"/>
        </w:rPr>
        <w:t xml:space="preserve">על זה שטייסים בוכים ואומרים לי: אנחנו לא מסוגלים, לא כי אנחנו לא רוצים לבצע את המשימה, </w:t>
      </w:r>
      <w:bookmarkStart w:id="7210" w:name="_ETM_Q18_425000"/>
      <w:bookmarkEnd w:id="7210"/>
      <w:r>
        <w:rPr>
          <w:rFonts w:hint="cs"/>
          <w:rtl/>
          <w:lang w:eastAsia="he-IL"/>
        </w:rPr>
        <w:t xml:space="preserve">כי אנחנו כבר לא יודעים </w:t>
      </w:r>
      <w:r w:rsidR="00D20828">
        <w:rPr>
          <w:rFonts w:hint="cs"/>
          <w:rtl/>
          <w:lang w:eastAsia="he-IL"/>
        </w:rPr>
        <w:t>– –</w:t>
      </w:r>
    </w:p>
    <w:p w:rsidR="0032115B" w:rsidRDefault="0032115B" w:rsidP="006C0399">
      <w:pPr>
        <w:rPr>
          <w:rtl/>
          <w:lang w:eastAsia="he-IL"/>
        </w:rPr>
      </w:pPr>
      <w:bookmarkStart w:id="7211" w:name="_ETM_Q18_427000"/>
      <w:bookmarkEnd w:id="7211"/>
    </w:p>
    <w:p w:rsidR="0032115B" w:rsidRDefault="0032115B" w:rsidP="006C0399">
      <w:pPr>
        <w:pStyle w:val="-"/>
        <w:keepNext/>
        <w:rPr>
          <w:rtl/>
        </w:rPr>
      </w:pPr>
      <w:r w:rsidRPr="00BB6ABF">
        <w:rPr>
          <w:rStyle w:val="TagStyle"/>
          <w:rtl/>
        </w:rPr>
        <w:t xml:space="preserve">&lt;&lt; דובר_המשך &gt;&gt; </w:t>
      </w:r>
      <w:r>
        <w:rPr>
          <w:rtl/>
        </w:rPr>
        <w:t>שר העלייה והקליטה אופיר סופר:</w:t>
      </w:r>
      <w:r w:rsidRPr="00BB6ABF">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7705CE">
      <w:pPr>
        <w:rPr>
          <w:rtl/>
          <w:lang w:eastAsia="he-IL"/>
        </w:rPr>
      </w:pPr>
      <w:bookmarkStart w:id="7212" w:name="_ETM_Q18_432000"/>
      <w:bookmarkEnd w:id="7212"/>
      <w:r>
        <w:rPr>
          <w:rFonts w:hint="cs"/>
          <w:rtl/>
          <w:lang w:eastAsia="he-IL"/>
        </w:rPr>
        <w:t>אורנה, הבנתי, שמעתי</w:t>
      </w:r>
      <w:r w:rsidR="007705CE">
        <w:rPr>
          <w:rFonts w:hint="cs"/>
          <w:rtl/>
          <w:lang w:eastAsia="he-IL"/>
        </w:rPr>
        <w:t>.</w:t>
      </w:r>
    </w:p>
    <w:p w:rsidR="0032115B" w:rsidRDefault="0032115B" w:rsidP="006C0399">
      <w:pPr>
        <w:rPr>
          <w:rtl/>
          <w:lang w:eastAsia="he-IL"/>
        </w:rPr>
      </w:pPr>
    </w:p>
    <w:p w:rsidR="0032115B" w:rsidRDefault="0032115B" w:rsidP="006C0399">
      <w:pPr>
        <w:pStyle w:val="af5"/>
        <w:keepNext/>
        <w:rPr>
          <w:rtl/>
        </w:rPr>
      </w:pPr>
      <w:bookmarkStart w:id="7213" w:name="ET_interruption_5767_37"/>
      <w:r w:rsidRPr="00BB6ABF">
        <w:rPr>
          <w:rStyle w:val="TagStyle"/>
          <w:rtl/>
        </w:rPr>
        <w:t xml:space="preserve"> &lt;&lt; קריאה &gt;&gt; </w:t>
      </w:r>
      <w:r>
        <w:rPr>
          <w:rtl/>
        </w:rPr>
        <w:t>אורנה ברביבאי (יש עתיד):</w:t>
      </w:r>
      <w:r w:rsidRPr="00BB6ABF">
        <w:rPr>
          <w:rStyle w:val="TagStyle"/>
          <w:rtl/>
        </w:rPr>
        <w:t xml:space="preserve"> &lt;&lt; קריאה &gt;&gt;</w:t>
      </w:r>
      <w:r>
        <w:rPr>
          <w:rtl/>
        </w:rPr>
        <w:t xml:space="preserve">   </w:t>
      </w:r>
      <w:bookmarkEnd w:id="7213"/>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את ההבחנה בין מערכת משפט, בין </w:t>
      </w:r>
      <w:bookmarkStart w:id="7214" w:name="_ETM_Q18_429000"/>
      <w:bookmarkEnd w:id="7214"/>
      <w:r w:rsidR="0032115B">
        <w:rPr>
          <w:rFonts w:hint="cs"/>
          <w:rtl/>
          <w:lang w:eastAsia="he-IL"/>
        </w:rPr>
        <w:t xml:space="preserve">הגנה, בין פקודות </w:t>
      </w:r>
      <w:r>
        <w:rPr>
          <w:rFonts w:hint="cs"/>
          <w:rtl/>
          <w:lang w:eastAsia="he-IL"/>
        </w:rPr>
        <w:t>– –</w:t>
      </w:r>
    </w:p>
    <w:p w:rsidR="0032115B" w:rsidRDefault="0032115B" w:rsidP="006C0399">
      <w:pPr>
        <w:rPr>
          <w:rtl/>
          <w:lang w:eastAsia="he-IL"/>
        </w:rPr>
      </w:pPr>
    </w:p>
    <w:p w:rsidR="0032115B" w:rsidRDefault="0032115B" w:rsidP="006C0399">
      <w:pPr>
        <w:pStyle w:val="-"/>
        <w:keepNext/>
        <w:rPr>
          <w:rtl/>
        </w:rPr>
      </w:pPr>
      <w:bookmarkStart w:id="7215" w:name="ET_speakercontinue_6450_38"/>
      <w:r w:rsidRPr="00BB6ABF">
        <w:rPr>
          <w:rStyle w:val="TagStyle"/>
          <w:rtl/>
        </w:rPr>
        <w:t xml:space="preserve"> &lt;&lt; דובר_המשך &gt;&gt; </w:t>
      </w:r>
      <w:r>
        <w:rPr>
          <w:rtl/>
        </w:rPr>
        <w:t>שר העלייה והקליטה אופיר סופר:</w:t>
      </w:r>
      <w:r w:rsidRPr="00BB6ABF">
        <w:rPr>
          <w:rStyle w:val="TagStyle"/>
          <w:rtl/>
        </w:rPr>
        <w:t xml:space="preserve"> &lt;&lt; דובר_המשך &gt;&gt;</w:t>
      </w:r>
      <w:r>
        <w:rPr>
          <w:rtl/>
        </w:rPr>
        <w:t xml:space="preserve">   </w:t>
      </w:r>
      <w:bookmarkEnd w:id="7215"/>
    </w:p>
    <w:p w:rsidR="0032115B" w:rsidRDefault="0032115B" w:rsidP="00D20828">
      <w:pPr>
        <w:rPr>
          <w:rtl/>
          <w:lang w:eastAsia="he-IL"/>
        </w:rPr>
      </w:pPr>
    </w:p>
    <w:p w:rsidR="0032115B" w:rsidRDefault="0032115B" w:rsidP="006C0399">
      <w:pPr>
        <w:rPr>
          <w:rtl/>
          <w:lang w:eastAsia="he-IL"/>
        </w:rPr>
      </w:pPr>
      <w:r>
        <w:rPr>
          <w:rFonts w:hint="cs"/>
          <w:rtl/>
          <w:lang w:eastAsia="he-IL"/>
        </w:rPr>
        <w:t>אני יכול לקבל את הדקות שלי בחזרה עכשיו?</w:t>
      </w:r>
    </w:p>
    <w:p w:rsidR="0032115B" w:rsidRDefault="0032115B" w:rsidP="006C0399">
      <w:pPr>
        <w:rPr>
          <w:rtl/>
          <w:lang w:eastAsia="he-IL"/>
        </w:rPr>
      </w:pPr>
    </w:p>
    <w:p w:rsidR="0032115B" w:rsidRDefault="0032115B" w:rsidP="006C0399">
      <w:pPr>
        <w:pStyle w:val="af5"/>
        <w:keepNext/>
        <w:rPr>
          <w:rtl/>
        </w:rPr>
      </w:pPr>
      <w:bookmarkStart w:id="7216" w:name="ET_interruption_5767_39"/>
      <w:r w:rsidRPr="00BB6ABF">
        <w:rPr>
          <w:rStyle w:val="TagStyle"/>
          <w:rtl/>
        </w:rPr>
        <w:t xml:space="preserve"> &lt;&lt; קריאה &gt;&gt; </w:t>
      </w:r>
      <w:r>
        <w:rPr>
          <w:rtl/>
        </w:rPr>
        <w:t>אורנה ברביבאי (יש עתיד):</w:t>
      </w:r>
      <w:r w:rsidRPr="00BB6ABF">
        <w:rPr>
          <w:rStyle w:val="TagStyle"/>
          <w:rtl/>
        </w:rPr>
        <w:t xml:space="preserve"> &lt;&lt; קריאה &gt;&gt;</w:t>
      </w:r>
      <w:r>
        <w:rPr>
          <w:rtl/>
        </w:rPr>
        <w:t xml:space="preserve">   </w:t>
      </w:r>
      <w:bookmarkEnd w:id="7216"/>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בין הוראות פתיחה באש. כלום – הרגתם הכול.</w:t>
      </w:r>
    </w:p>
    <w:p w:rsidR="0032115B" w:rsidRDefault="0032115B" w:rsidP="006C0399">
      <w:pPr>
        <w:rPr>
          <w:rtl/>
          <w:lang w:eastAsia="he-IL"/>
        </w:rPr>
      </w:pPr>
    </w:p>
    <w:p w:rsidR="0032115B" w:rsidRDefault="0032115B" w:rsidP="006C0399">
      <w:pPr>
        <w:pStyle w:val="-"/>
        <w:keepNext/>
        <w:rPr>
          <w:rtl/>
        </w:rPr>
      </w:pPr>
      <w:bookmarkStart w:id="7217" w:name="ET_speakercontinue_6450_40"/>
      <w:r w:rsidRPr="00BB6ABF">
        <w:rPr>
          <w:rStyle w:val="TagStyle"/>
          <w:rtl/>
        </w:rPr>
        <w:t xml:space="preserve"> &lt;&lt; דובר_המשך &gt;&gt; </w:t>
      </w:r>
      <w:r>
        <w:rPr>
          <w:rtl/>
        </w:rPr>
        <w:t>שר העלייה והקליטה אופיר סופר:</w:t>
      </w:r>
      <w:r w:rsidRPr="00BB6ABF">
        <w:rPr>
          <w:rStyle w:val="TagStyle"/>
          <w:rtl/>
        </w:rPr>
        <w:t xml:space="preserve"> &lt;&lt; דובר_המשך &gt;&gt;</w:t>
      </w:r>
      <w:r>
        <w:rPr>
          <w:rtl/>
        </w:rPr>
        <w:t xml:space="preserve">   </w:t>
      </w:r>
      <w:bookmarkEnd w:id="7217"/>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שמעתי. </w:t>
      </w:r>
    </w:p>
    <w:p w:rsidR="0032115B" w:rsidRDefault="0032115B" w:rsidP="006C0399">
      <w:pPr>
        <w:rPr>
          <w:rtl/>
          <w:lang w:eastAsia="he-IL"/>
        </w:rPr>
      </w:pPr>
    </w:p>
    <w:p w:rsidR="0032115B" w:rsidRDefault="0032115B" w:rsidP="006C0399">
      <w:pPr>
        <w:pStyle w:val="af5"/>
        <w:keepNext/>
        <w:rPr>
          <w:rtl/>
        </w:rPr>
      </w:pPr>
      <w:bookmarkStart w:id="7218" w:name="ET_interruption_5767_41"/>
      <w:r w:rsidRPr="00BB6ABF">
        <w:rPr>
          <w:rStyle w:val="TagStyle"/>
          <w:rtl/>
        </w:rPr>
        <w:t xml:space="preserve"> &lt;&lt; קריאה &gt;&gt; </w:t>
      </w:r>
      <w:r>
        <w:rPr>
          <w:rtl/>
        </w:rPr>
        <w:t>אורנה ברביבאי (יש עתיד):</w:t>
      </w:r>
      <w:r w:rsidRPr="00BB6ABF">
        <w:rPr>
          <w:rStyle w:val="TagStyle"/>
          <w:rtl/>
        </w:rPr>
        <w:t xml:space="preserve"> &lt;&lt; קריאה &gt;&gt;</w:t>
      </w:r>
      <w:r>
        <w:rPr>
          <w:rtl/>
        </w:rPr>
        <w:t xml:space="preserve">   </w:t>
      </w:r>
      <w:bookmarkEnd w:id="7218"/>
    </w:p>
    <w:p w:rsidR="0032115B" w:rsidRDefault="0032115B" w:rsidP="00D20828">
      <w:pPr>
        <w:rPr>
          <w:rtl/>
          <w:lang w:eastAsia="he-IL"/>
        </w:rPr>
      </w:pPr>
    </w:p>
    <w:p w:rsidR="0032115B" w:rsidRDefault="0032115B" w:rsidP="006C0399">
      <w:pPr>
        <w:rPr>
          <w:rtl/>
          <w:lang w:eastAsia="he-IL"/>
        </w:rPr>
      </w:pPr>
      <w:r>
        <w:rPr>
          <w:rFonts w:hint="cs"/>
          <w:rtl/>
          <w:lang w:eastAsia="he-IL"/>
        </w:rPr>
        <w:t>את</w:t>
      </w:r>
      <w:bookmarkStart w:id="7219" w:name="_ETM_Q18_435000"/>
      <w:bookmarkEnd w:id="7219"/>
      <w:r>
        <w:rPr>
          <w:rFonts w:hint="cs"/>
          <w:rtl/>
          <w:lang w:eastAsia="he-IL"/>
        </w:rPr>
        <w:t>ה עוד בא אלינו בטענות.</w:t>
      </w:r>
    </w:p>
    <w:p w:rsidR="0032115B" w:rsidRDefault="0032115B" w:rsidP="006C0399">
      <w:pPr>
        <w:rPr>
          <w:rtl/>
          <w:lang w:eastAsia="he-IL"/>
        </w:rPr>
      </w:pPr>
    </w:p>
    <w:p w:rsidR="0032115B" w:rsidRDefault="0032115B" w:rsidP="006C0399">
      <w:pPr>
        <w:pStyle w:val="-"/>
        <w:keepNext/>
        <w:rPr>
          <w:rtl/>
        </w:rPr>
      </w:pPr>
      <w:bookmarkStart w:id="7220" w:name="ET_speakercontinue_6450_42"/>
      <w:r w:rsidRPr="00BB6ABF">
        <w:rPr>
          <w:rStyle w:val="TagStyle"/>
          <w:rtl/>
        </w:rPr>
        <w:t xml:space="preserve"> &lt;&lt; דובר_המשך &gt;&gt; </w:t>
      </w:r>
      <w:r>
        <w:rPr>
          <w:rtl/>
        </w:rPr>
        <w:t>שר העלייה והקליטה אופיר סופר:</w:t>
      </w:r>
      <w:r w:rsidRPr="00BB6ABF">
        <w:rPr>
          <w:rStyle w:val="TagStyle"/>
          <w:rtl/>
        </w:rPr>
        <w:t xml:space="preserve"> &lt;&lt; דובר_המשך &gt;&gt;</w:t>
      </w:r>
      <w:r>
        <w:rPr>
          <w:rtl/>
        </w:rPr>
        <w:t xml:space="preserve">   </w:t>
      </w:r>
      <w:bookmarkEnd w:id="722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כן, אני בא </w:t>
      </w:r>
      <w:bookmarkStart w:id="7221" w:name="_ETM_Q18_436000"/>
      <w:bookmarkEnd w:id="7221"/>
      <w:r>
        <w:rPr>
          <w:rFonts w:hint="cs"/>
          <w:rtl/>
          <w:lang w:eastAsia="he-IL"/>
        </w:rPr>
        <w:t>בטענות.</w:t>
      </w:r>
    </w:p>
    <w:p w:rsidR="0032115B" w:rsidRDefault="0032115B" w:rsidP="006C0399">
      <w:pPr>
        <w:rPr>
          <w:rtl/>
          <w:lang w:eastAsia="he-IL"/>
        </w:rPr>
      </w:pPr>
    </w:p>
    <w:p w:rsidR="0032115B" w:rsidRDefault="0032115B" w:rsidP="006C0399">
      <w:pPr>
        <w:pStyle w:val="af5"/>
        <w:keepNext/>
        <w:rPr>
          <w:rtl/>
        </w:rPr>
      </w:pPr>
      <w:bookmarkStart w:id="7222" w:name="ET_interruption_5767_43"/>
      <w:r w:rsidRPr="00BB6ABF">
        <w:rPr>
          <w:rStyle w:val="TagStyle"/>
          <w:rtl/>
        </w:rPr>
        <w:t xml:space="preserve"> &lt;&lt; קריאה &gt;&gt; </w:t>
      </w:r>
      <w:r>
        <w:rPr>
          <w:rtl/>
        </w:rPr>
        <w:t>אורנה ברביבאי (יש עתיד):</w:t>
      </w:r>
      <w:r w:rsidRPr="00BB6ABF">
        <w:rPr>
          <w:rStyle w:val="TagStyle"/>
          <w:rtl/>
        </w:rPr>
        <w:t xml:space="preserve"> &lt;&lt; קריאה &gt;&gt;</w:t>
      </w:r>
      <w:r>
        <w:rPr>
          <w:rtl/>
        </w:rPr>
        <w:t xml:space="preserve">   </w:t>
      </w:r>
      <w:bookmarkEnd w:id="7222"/>
    </w:p>
    <w:p w:rsidR="0032115B" w:rsidRDefault="0032115B" w:rsidP="00D20828">
      <w:pPr>
        <w:rPr>
          <w:rtl/>
          <w:lang w:eastAsia="he-IL"/>
        </w:rPr>
      </w:pPr>
    </w:p>
    <w:p w:rsidR="0032115B" w:rsidRDefault="0032115B" w:rsidP="006C0399">
      <w:pPr>
        <w:rPr>
          <w:rtl/>
          <w:lang w:eastAsia="he-IL"/>
        </w:rPr>
      </w:pPr>
      <w:r>
        <w:rPr>
          <w:rFonts w:hint="cs"/>
          <w:rtl/>
          <w:lang w:eastAsia="he-IL"/>
        </w:rPr>
        <w:t>בסדר.</w:t>
      </w:r>
    </w:p>
    <w:p w:rsidR="0032115B" w:rsidRDefault="0032115B" w:rsidP="006C0399">
      <w:pPr>
        <w:rPr>
          <w:rtl/>
          <w:lang w:eastAsia="he-IL"/>
        </w:rPr>
      </w:pPr>
      <w:bookmarkStart w:id="7223" w:name="_ETM_Q18_437000"/>
      <w:bookmarkEnd w:id="7223"/>
    </w:p>
    <w:p w:rsidR="0032115B" w:rsidRDefault="0032115B" w:rsidP="006C0399">
      <w:pPr>
        <w:pStyle w:val="-"/>
        <w:keepNext/>
        <w:rPr>
          <w:rtl/>
        </w:rPr>
      </w:pPr>
      <w:bookmarkStart w:id="7224" w:name="ET_speakercontinue_6450_44"/>
      <w:r w:rsidRPr="00BB6ABF">
        <w:rPr>
          <w:rStyle w:val="TagStyle"/>
          <w:rtl/>
        </w:rPr>
        <w:t xml:space="preserve"> &lt;&lt; דובר_המשך &gt;&gt; </w:t>
      </w:r>
      <w:r>
        <w:rPr>
          <w:rtl/>
        </w:rPr>
        <w:t>שר העלייה והקליטה אופיר סופר:</w:t>
      </w:r>
      <w:r w:rsidRPr="00BB6ABF">
        <w:rPr>
          <w:rStyle w:val="TagStyle"/>
          <w:rtl/>
        </w:rPr>
        <w:t xml:space="preserve"> &lt;&lt; דובר_המשך &gt;&gt;</w:t>
      </w:r>
      <w:r>
        <w:rPr>
          <w:rtl/>
        </w:rPr>
        <w:t xml:space="preserve">   </w:t>
      </w:r>
      <w:bookmarkEnd w:id="7224"/>
    </w:p>
    <w:p w:rsidR="0032115B" w:rsidRDefault="0032115B" w:rsidP="00D20828">
      <w:pPr>
        <w:rPr>
          <w:rtl/>
          <w:lang w:eastAsia="he-IL"/>
        </w:rPr>
      </w:pPr>
    </w:p>
    <w:p w:rsidR="0032115B" w:rsidRDefault="0032115B" w:rsidP="00D20828">
      <w:pPr>
        <w:rPr>
          <w:rtl/>
          <w:lang w:eastAsia="he-IL"/>
        </w:rPr>
      </w:pPr>
      <w:bookmarkStart w:id="7225" w:name="_ETM_Q18_438000"/>
      <w:bookmarkEnd w:id="7225"/>
      <w:r>
        <w:rPr>
          <w:rFonts w:hint="cs"/>
          <w:rtl/>
          <w:lang w:eastAsia="he-IL"/>
        </w:rPr>
        <w:t xml:space="preserve">כי כשעמד יושב-ראש מפלגה ואמר שהוא לא מסוגל </w:t>
      </w:r>
      <w:r>
        <w:rPr>
          <w:rFonts w:hint="eastAsia"/>
          <w:rtl/>
          <w:lang w:eastAsia="he-IL"/>
        </w:rPr>
        <w:t>–</w:t>
      </w:r>
      <w:r>
        <w:rPr>
          <w:rFonts w:hint="cs"/>
          <w:rtl/>
          <w:lang w:eastAsia="he-IL"/>
        </w:rPr>
        <w:t xml:space="preserve"> כשעמד נפתלי בנט בר</w:t>
      </w:r>
      <w:bookmarkStart w:id="7226" w:name="_ETM_Q18_444000"/>
      <w:bookmarkEnd w:id="7226"/>
      <w:r>
        <w:rPr>
          <w:rFonts w:hint="cs"/>
          <w:rtl/>
          <w:lang w:eastAsia="he-IL"/>
        </w:rPr>
        <w:t xml:space="preserve">יאיון אצל ניסים משעל ואמר שהוא לא מסוגל, הציבור לא קיבל את זה ודחה את זה מכל </w:t>
      </w:r>
      <w:bookmarkStart w:id="7227" w:name="_ETM_Q18_452000"/>
      <w:bookmarkEnd w:id="7227"/>
      <w:r>
        <w:rPr>
          <w:rFonts w:hint="cs"/>
          <w:rtl/>
          <w:lang w:eastAsia="he-IL"/>
        </w:rPr>
        <w:t>וכול</w:t>
      </w:r>
      <w:r w:rsidR="007705CE">
        <w:rPr>
          <w:rFonts w:hint="cs"/>
          <w:rtl/>
          <w:lang w:eastAsia="he-IL"/>
        </w:rPr>
        <w:t>,</w:t>
      </w:r>
      <w:r>
        <w:rPr>
          <w:rFonts w:hint="cs"/>
          <w:rtl/>
          <w:lang w:eastAsia="he-IL"/>
        </w:rPr>
        <w:t xml:space="preserve"> ובצדק רב. </w:t>
      </w:r>
      <w:bookmarkStart w:id="7228" w:name="_ETM_Q18_453000"/>
      <w:bookmarkEnd w:id="7228"/>
      <w:r>
        <w:rPr>
          <w:rFonts w:hint="cs"/>
          <w:rtl/>
          <w:lang w:eastAsia="he-IL"/>
        </w:rPr>
        <w:t xml:space="preserve">באופן דומה צריכים לעמוד פה הרמטכ"ל גדי איזנקוט והרמטכ"ל בני גנץ והאלופים </w:t>
      </w:r>
      <w:r w:rsidR="00D20828">
        <w:rPr>
          <w:rFonts w:hint="cs"/>
          <w:rtl/>
          <w:lang w:eastAsia="he-IL"/>
        </w:rPr>
        <w:t>– –</w:t>
      </w:r>
    </w:p>
    <w:p w:rsidR="0032115B" w:rsidRDefault="0032115B" w:rsidP="006C0399">
      <w:pPr>
        <w:rPr>
          <w:rtl/>
          <w:lang w:eastAsia="he-IL"/>
        </w:rPr>
      </w:pPr>
    </w:p>
    <w:p w:rsidR="0032115B" w:rsidRDefault="0032115B" w:rsidP="006C0399">
      <w:pPr>
        <w:pStyle w:val="af5"/>
        <w:keepNext/>
        <w:rPr>
          <w:rtl/>
        </w:rPr>
      </w:pPr>
      <w:bookmarkStart w:id="7229" w:name="ET_interruption_5767_45"/>
      <w:r w:rsidRPr="00BB6ABF">
        <w:rPr>
          <w:rStyle w:val="TagStyle"/>
          <w:rtl/>
        </w:rPr>
        <w:t xml:space="preserve"> &lt;&lt; קריאה &gt;&gt; </w:t>
      </w:r>
      <w:r>
        <w:rPr>
          <w:rtl/>
        </w:rPr>
        <w:t>אורנה ברביבאי (יש עתיד):</w:t>
      </w:r>
      <w:r w:rsidRPr="00BB6ABF">
        <w:rPr>
          <w:rStyle w:val="TagStyle"/>
          <w:rtl/>
        </w:rPr>
        <w:t xml:space="preserve"> &lt;&lt; קריאה &gt;&gt;</w:t>
      </w:r>
      <w:r>
        <w:rPr>
          <w:rtl/>
        </w:rPr>
        <w:t xml:space="preserve">   </w:t>
      </w:r>
      <w:bookmarkEnd w:id="7229"/>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כולם מגנים סרבנות. </w:t>
      </w:r>
    </w:p>
    <w:p w:rsidR="0032115B" w:rsidRDefault="0032115B" w:rsidP="006C0399">
      <w:pPr>
        <w:rPr>
          <w:rtl/>
          <w:lang w:eastAsia="he-IL"/>
        </w:rPr>
      </w:pPr>
    </w:p>
    <w:p w:rsidR="0032115B" w:rsidRDefault="0032115B" w:rsidP="006C0399">
      <w:pPr>
        <w:pStyle w:val="-"/>
        <w:keepNext/>
        <w:rPr>
          <w:rtl/>
        </w:rPr>
      </w:pPr>
      <w:bookmarkStart w:id="7230" w:name="ET_speakercontinue_6450_46"/>
      <w:r w:rsidRPr="00BB6ABF">
        <w:rPr>
          <w:rStyle w:val="TagStyle"/>
          <w:rtl/>
        </w:rPr>
        <w:t xml:space="preserve"> &lt;&lt; דובר_המשך &gt;&gt; </w:t>
      </w:r>
      <w:r>
        <w:rPr>
          <w:rtl/>
        </w:rPr>
        <w:t>שר העלייה והקליטה אופיר סופר:</w:t>
      </w:r>
      <w:r w:rsidRPr="00BB6ABF">
        <w:rPr>
          <w:rStyle w:val="TagStyle"/>
          <w:rtl/>
        </w:rPr>
        <w:t xml:space="preserve"> &lt;&lt; דובר_המשך &gt;&gt;</w:t>
      </w:r>
      <w:r>
        <w:rPr>
          <w:rtl/>
        </w:rPr>
        <w:t xml:space="preserve">   </w:t>
      </w:r>
      <w:bookmarkEnd w:id="7230"/>
    </w:p>
    <w:p w:rsidR="0032115B" w:rsidRDefault="0032115B" w:rsidP="00D20828">
      <w:pPr>
        <w:rPr>
          <w:rtl/>
          <w:lang w:eastAsia="he-IL"/>
        </w:rPr>
      </w:pPr>
    </w:p>
    <w:p w:rsidR="0032115B" w:rsidRDefault="00D20828" w:rsidP="00D20828">
      <w:pPr>
        <w:rPr>
          <w:rtl/>
          <w:lang w:eastAsia="he-IL"/>
        </w:rPr>
      </w:pPr>
      <w:bookmarkStart w:id="7231" w:name="_ETM_Q18_457000"/>
      <w:bookmarkEnd w:id="7231"/>
      <w:r>
        <w:rPr>
          <w:rFonts w:hint="cs"/>
          <w:rtl/>
          <w:lang w:eastAsia="he-IL"/>
        </w:rPr>
        <w:t>– –</w:t>
      </w:r>
      <w:r w:rsidR="0032115B">
        <w:rPr>
          <w:rFonts w:hint="cs"/>
          <w:rtl/>
          <w:lang w:eastAsia="he-IL"/>
        </w:rPr>
        <w:t xml:space="preserve"> והמפקד שלי בבה"ד 1 אלעזר שטרן, ולהגיד </w:t>
      </w:r>
      <w:r>
        <w:rPr>
          <w:rFonts w:hint="cs"/>
          <w:rtl/>
          <w:lang w:eastAsia="he-IL"/>
        </w:rPr>
        <w:t>– –</w:t>
      </w:r>
    </w:p>
    <w:p w:rsidR="0032115B" w:rsidRDefault="0032115B" w:rsidP="006C0399">
      <w:pPr>
        <w:rPr>
          <w:rtl/>
          <w:lang w:eastAsia="he-IL"/>
        </w:rPr>
      </w:pPr>
    </w:p>
    <w:p w:rsidR="0032115B" w:rsidRDefault="0032115B" w:rsidP="006C0399">
      <w:pPr>
        <w:pStyle w:val="af5"/>
        <w:keepNext/>
        <w:rPr>
          <w:rtl/>
        </w:rPr>
      </w:pPr>
      <w:bookmarkStart w:id="7232" w:name="ET_interruption_5791_47"/>
      <w:r w:rsidRPr="00BB6ABF">
        <w:rPr>
          <w:rStyle w:val="TagStyle"/>
          <w:rtl/>
        </w:rPr>
        <w:t xml:space="preserve"> &lt;&lt; קריאה &gt;&gt; </w:t>
      </w:r>
      <w:r>
        <w:rPr>
          <w:rtl/>
        </w:rPr>
        <w:t>יואב סגלוביץ' (יש עתיד):</w:t>
      </w:r>
      <w:r w:rsidRPr="00BB6ABF">
        <w:rPr>
          <w:rStyle w:val="TagStyle"/>
          <w:rtl/>
        </w:rPr>
        <w:t xml:space="preserve"> &lt;&lt; קריאה &gt;&gt;</w:t>
      </w:r>
      <w:r>
        <w:rPr>
          <w:rtl/>
        </w:rPr>
        <w:t xml:space="preserve">   </w:t>
      </w:r>
      <w:bookmarkEnd w:id="723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אתה תגיד לגלית דיסטל שתהיה בשקט </w:t>
      </w:r>
      <w:r w:rsidR="00D20828">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33" w:name="ET_speakercontinue_6450_48"/>
      <w:r w:rsidRPr="00BB6ABF">
        <w:rPr>
          <w:rStyle w:val="TagStyle"/>
          <w:rtl/>
        </w:rPr>
        <w:t xml:space="preserve"> &lt;&lt; דובר_המשך &gt;&gt; </w:t>
      </w:r>
      <w:r>
        <w:rPr>
          <w:rtl/>
        </w:rPr>
        <w:t>שר העלייה והקליטה אופיר סופר:</w:t>
      </w:r>
      <w:r w:rsidRPr="00BB6ABF">
        <w:rPr>
          <w:rStyle w:val="TagStyle"/>
          <w:rtl/>
        </w:rPr>
        <w:t xml:space="preserve"> &lt;&lt; דובר_המשך &gt;&gt;</w:t>
      </w:r>
      <w:r>
        <w:rPr>
          <w:rtl/>
        </w:rPr>
        <w:t xml:space="preserve">   </w:t>
      </w:r>
      <w:bookmarkEnd w:id="7233"/>
    </w:p>
    <w:p w:rsidR="0032115B" w:rsidRDefault="0032115B" w:rsidP="00D20828">
      <w:pPr>
        <w:rPr>
          <w:rtl/>
          <w:lang w:eastAsia="he-IL"/>
        </w:rPr>
      </w:pPr>
    </w:p>
    <w:p w:rsidR="0032115B" w:rsidRDefault="00D20828" w:rsidP="00EF2473">
      <w:pPr>
        <w:rPr>
          <w:rtl/>
          <w:lang w:eastAsia="he-IL"/>
        </w:rPr>
      </w:pPr>
      <w:bookmarkStart w:id="7234" w:name="_ETM_Q18_463000"/>
      <w:bookmarkEnd w:id="7234"/>
      <w:r>
        <w:rPr>
          <w:rFonts w:hint="cs"/>
          <w:rtl/>
          <w:lang w:eastAsia="he-IL"/>
        </w:rPr>
        <w:t>– –</w:t>
      </w:r>
      <w:r w:rsidR="0032115B">
        <w:rPr>
          <w:rFonts w:hint="cs"/>
          <w:rtl/>
          <w:lang w:eastAsia="he-IL"/>
        </w:rPr>
        <w:t xml:space="preserve"> יואב סגלוביץ'</w:t>
      </w:r>
      <w:r w:rsidR="00EF2473">
        <w:rPr>
          <w:rFonts w:hint="cs"/>
          <w:rtl/>
          <w:lang w:eastAsia="he-IL"/>
        </w:rPr>
        <w:t>:</w:t>
      </w:r>
      <w:r w:rsidR="0032115B">
        <w:rPr>
          <w:rFonts w:hint="cs"/>
          <w:rtl/>
          <w:lang w:eastAsia="he-IL"/>
        </w:rPr>
        <w:t xml:space="preserve"> אנחנו נגד סרבנות</w:t>
      </w:r>
      <w:r w:rsidR="007705CE">
        <w:rPr>
          <w:rFonts w:hint="cs"/>
          <w:rtl/>
          <w:lang w:eastAsia="he-IL"/>
        </w:rPr>
        <w:t>.</w:t>
      </w:r>
      <w:r w:rsidR="0032115B">
        <w:rPr>
          <w:rFonts w:hint="cs"/>
          <w:rtl/>
          <w:lang w:eastAsia="he-IL"/>
        </w:rPr>
        <w:t xml:space="preserve"> </w:t>
      </w:r>
    </w:p>
    <w:p w:rsidR="0032115B" w:rsidRDefault="0032115B" w:rsidP="006C0399">
      <w:pPr>
        <w:rPr>
          <w:rtl/>
          <w:lang w:eastAsia="he-IL"/>
        </w:rPr>
      </w:pPr>
      <w:bookmarkStart w:id="7235" w:name="_ETM_Q18_469000"/>
      <w:bookmarkEnd w:id="7235"/>
    </w:p>
    <w:p w:rsidR="0032115B" w:rsidRDefault="0032115B" w:rsidP="006C0399">
      <w:pPr>
        <w:pStyle w:val="af5"/>
        <w:keepNext/>
        <w:rPr>
          <w:rtl/>
        </w:rPr>
      </w:pPr>
      <w:bookmarkStart w:id="7236" w:name="ET_interruption_5767_49"/>
      <w:r w:rsidRPr="009D513B">
        <w:rPr>
          <w:rStyle w:val="TagStyle"/>
          <w:rtl/>
        </w:rPr>
        <w:t xml:space="preserve"> &lt;&lt; קריאה &gt;&gt; </w:t>
      </w:r>
      <w:r>
        <w:rPr>
          <w:rtl/>
        </w:rPr>
        <w:t>אורנה ברביבאי (יש עתיד):</w:t>
      </w:r>
      <w:r w:rsidRPr="009D513B">
        <w:rPr>
          <w:rStyle w:val="TagStyle"/>
          <w:rtl/>
        </w:rPr>
        <w:t xml:space="preserve"> &lt;&lt; קריאה &gt;&gt;</w:t>
      </w:r>
      <w:r>
        <w:rPr>
          <w:rtl/>
        </w:rPr>
        <w:t xml:space="preserve">   </w:t>
      </w:r>
      <w:bookmarkEnd w:id="7236"/>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שהיא תקרא להם </w:t>
      </w:r>
      <w:r w:rsidR="007705CE">
        <w:rPr>
          <w:rFonts w:hint="cs"/>
          <w:rtl/>
          <w:lang w:eastAsia="he-IL"/>
        </w:rPr>
        <w:t>"</w:t>
      </w:r>
      <w:r>
        <w:rPr>
          <w:rFonts w:hint="cs"/>
          <w:rtl/>
          <w:lang w:eastAsia="he-IL"/>
        </w:rPr>
        <w:t>נפולת של נמושות</w:t>
      </w:r>
      <w:r w:rsidR="007705CE">
        <w:rPr>
          <w:rFonts w:hint="cs"/>
          <w:rtl/>
          <w:lang w:eastAsia="he-IL"/>
        </w:rPr>
        <w:t>"</w:t>
      </w:r>
      <w:r>
        <w:rPr>
          <w:rFonts w:hint="cs"/>
          <w:rtl/>
          <w:lang w:eastAsia="he-IL"/>
        </w:rPr>
        <w:t xml:space="preserve"> </w:t>
      </w:r>
      <w:r w:rsidR="00D20828">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37" w:name="ET_speakercontinue_6450_50"/>
      <w:r w:rsidRPr="009D513B">
        <w:rPr>
          <w:rStyle w:val="TagStyle"/>
          <w:rtl/>
        </w:rPr>
        <w:t xml:space="preserve"> &lt;&lt; דובר_המשך &gt;&gt; </w:t>
      </w:r>
      <w:r>
        <w:rPr>
          <w:rtl/>
        </w:rPr>
        <w:t>שר העלייה והקליטה אופיר סופר:</w:t>
      </w:r>
      <w:r w:rsidRPr="009D513B">
        <w:rPr>
          <w:rStyle w:val="TagStyle"/>
          <w:rtl/>
        </w:rPr>
        <w:t xml:space="preserve"> &lt;&lt; דובר_המשך &gt;&gt;</w:t>
      </w:r>
      <w:r>
        <w:rPr>
          <w:rtl/>
        </w:rPr>
        <w:t xml:space="preserve">   </w:t>
      </w:r>
      <w:bookmarkEnd w:id="7237"/>
    </w:p>
    <w:p w:rsidR="0032115B" w:rsidRDefault="0032115B" w:rsidP="00D20828">
      <w:pPr>
        <w:rPr>
          <w:rtl/>
          <w:lang w:eastAsia="he-IL"/>
        </w:rPr>
      </w:pPr>
    </w:p>
    <w:p w:rsidR="0032115B" w:rsidRDefault="0032115B" w:rsidP="007705CE">
      <w:pPr>
        <w:rPr>
          <w:rtl/>
          <w:lang w:eastAsia="he-IL"/>
        </w:rPr>
      </w:pPr>
      <w:r>
        <w:rPr>
          <w:rFonts w:hint="cs"/>
          <w:rtl/>
          <w:lang w:eastAsia="he-IL"/>
        </w:rPr>
        <w:t xml:space="preserve">בלי אבל. אפס לגיטימציה </w:t>
      </w:r>
      <w:bookmarkStart w:id="7238" w:name="_ETM_Q18_470000"/>
      <w:bookmarkEnd w:id="7238"/>
      <w:r>
        <w:rPr>
          <w:rFonts w:hint="cs"/>
          <w:rtl/>
          <w:lang w:eastAsia="he-IL"/>
        </w:rPr>
        <w:t>לסרבנות</w:t>
      </w:r>
      <w:r w:rsidR="007705CE">
        <w:rPr>
          <w:rFonts w:hint="cs"/>
          <w:rtl/>
          <w:lang w:eastAsia="he-IL"/>
        </w:rPr>
        <w:t>.</w:t>
      </w:r>
    </w:p>
    <w:p w:rsidR="0032115B" w:rsidRDefault="0032115B" w:rsidP="006C0399">
      <w:pPr>
        <w:rPr>
          <w:rtl/>
          <w:lang w:eastAsia="he-IL"/>
        </w:rPr>
      </w:pPr>
      <w:bookmarkStart w:id="7239" w:name="_ETM_Q18_473000"/>
      <w:bookmarkStart w:id="7240" w:name="_ETM_Q18_475000"/>
      <w:bookmarkEnd w:id="7239"/>
      <w:bookmarkEnd w:id="7240"/>
    </w:p>
    <w:p w:rsidR="0032115B" w:rsidRDefault="0032115B" w:rsidP="006C0399">
      <w:pPr>
        <w:pStyle w:val="af5"/>
        <w:keepNext/>
        <w:rPr>
          <w:rtl/>
        </w:rPr>
      </w:pPr>
      <w:bookmarkStart w:id="7241" w:name="ET_interruption_קריאות_51"/>
      <w:r w:rsidRPr="009D513B">
        <w:rPr>
          <w:rStyle w:val="TagStyle"/>
          <w:rtl/>
        </w:rPr>
        <w:t xml:space="preserve"> &lt;&lt; קריאה &gt;&gt; </w:t>
      </w:r>
      <w:r>
        <w:rPr>
          <w:rtl/>
        </w:rPr>
        <w:t>קריאות:</w:t>
      </w:r>
      <w:r w:rsidRPr="009D513B">
        <w:rPr>
          <w:rStyle w:val="TagStyle"/>
          <w:rtl/>
        </w:rPr>
        <w:t xml:space="preserve"> &lt;&lt; קריאה &gt;&gt;</w:t>
      </w:r>
      <w:r>
        <w:rPr>
          <w:rtl/>
        </w:rPr>
        <w:t xml:space="preserve">   </w:t>
      </w:r>
      <w:bookmarkEnd w:id="7241"/>
    </w:p>
    <w:p w:rsidR="0032115B" w:rsidRDefault="0032115B" w:rsidP="00D20828">
      <w:pPr>
        <w:rPr>
          <w:rtl/>
          <w:lang w:eastAsia="he-IL"/>
        </w:rPr>
      </w:pPr>
    </w:p>
    <w:p w:rsidR="0032115B" w:rsidRDefault="00D20828" w:rsidP="00D20828">
      <w:pPr>
        <w:rPr>
          <w:rtl/>
          <w:lang w:eastAsia="he-IL"/>
        </w:rPr>
      </w:pPr>
      <w:bookmarkStart w:id="7242" w:name="_ETM_Q18_476000"/>
      <w:bookmarkEnd w:id="7242"/>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43" w:name="ET_speakercontinue_6450_58"/>
      <w:r w:rsidRPr="00E10E45">
        <w:rPr>
          <w:rStyle w:val="TagStyle"/>
          <w:rtl/>
        </w:rPr>
        <w:t xml:space="preserve"> &lt;&lt; דובר_המשך &gt;&gt; </w:t>
      </w:r>
      <w:r>
        <w:rPr>
          <w:rtl/>
        </w:rPr>
        <w:t>שר העלייה והקליטה אופיר סופר:</w:t>
      </w:r>
      <w:r w:rsidRPr="00E10E45">
        <w:rPr>
          <w:rStyle w:val="TagStyle"/>
          <w:rtl/>
        </w:rPr>
        <w:t xml:space="preserve"> &lt;&lt; דובר_המשך &gt;&gt;</w:t>
      </w:r>
      <w:r>
        <w:rPr>
          <w:rtl/>
        </w:rPr>
        <w:t xml:space="preserve">   </w:t>
      </w:r>
      <w:bookmarkEnd w:id="7243"/>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אפס לגיטימציה לסרבנות. זה מה שאתם צריכים לעשות. </w:t>
      </w:r>
    </w:p>
    <w:p w:rsidR="0032115B" w:rsidRDefault="0032115B" w:rsidP="006C0399">
      <w:pPr>
        <w:rPr>
          <w:rtl/>
          <w:lang w:eastAsia="he-IL"/>
        </w:rPr>
      </w:pPr>
    </w:p>
    <w:p w:rsidR="0032115B" w:rsidRDefault="0032115B" w:rsidP="006C0399">
      <w:pPr>
        <w:pStyle w:val="af5"/>
        <w:keepNext/>
        <w:rPr>
          <w:rtl/>
        </w:rPr>
      </w:pPr>
      <w:bookmarkStart w:id="7244" w:name="ET_interruption_קריאות_59"/>
      <w:r w:rsidRPr="00E10E45">
        <w:rPr>
          <w:rStyle w:val="TagStyle"/>
          <w:rtl/>
        </w:rPr>
        <w:t xml:space="preserve"> &lt;&lt; קריאה &gt;&gt; </w:t>
      </w:r>
      <w:r>
        <w:rPr>
          <w:rtl/>
        </w:rPr>
        <w:t>קריאות:</w:t>
      </w:r>
      <w:r w:rsidRPr="00E10E45">
        <w:rPr>
          <w:rStyle w:val="TagStyle"/>
          <w:rtl/>
        </w:rPr>
        <w:t xml:space="preserve"> &lt;&lt; קריאה &gt;&gt;</w:t>
      </w:r>
      <w:r>
        <w:rPr>
          <w:rtl/>
        </w:rPr>
        <w:t xml:space="preserve">   </w:t>
      </w:r>
      <w:bookmarkEnd w:id="7244"/>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45" w:name="ET_speakercontinue_6450_60"/>
      <w:r w:rsidRPr="00E10E45">
        <w:rPr>
          <w:rStyle w:val="TagStyle"/>
          <w:rtl/>
        </w:rPr>
        <w:t xml:space="preserve"> &lt;&lt; דובר_המשך &gt;&gt; </w:t>
      </w:r>
      <w:r>
        <w:rPr>
          <w:rtl/>
        </w:rPr>
        <w:t>שר העלייה והקליטה אופיר סופר:</w:t>
      </w:r>
      <w:r w:rsidRPr="00E10E45">
        <w:rPr>
          <w:rStyle w:val="TagStyle"/>
          <w:rtl/>
        </w:rPr>
        <w:t xml:space="preserve"> &lt;&lt; דובר_המשך &gt;&gt;</w:t>
      </w:r>
      <w:r>
        <w:rPr>
          <w:rtl/>
        </w:rPr>
        <w:t xml:space="preserve">   </w:t>
      </w:r>
      <w:bookmarkEnd w:id="7245"/>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אני אקשיב לכם, דברו. </w:t>
      </w:r>
    </w:p>
    <w:p w:rsidR="0032115B" w:rsidRDefault="0032115B" w:rsidP="006C0399">
      <w:pPr>
        <w:rPr>
          <w:rtl/>
          <w:lang w:eastAsia="he-IL"/>
        </w:rPr>
      </w:pPr>
    </w:p>
    <w:p w:rsidR="0032115B" w:rsidRDefault="0032115B" w:rsidP="006C0399">
      <w:pPr>
        <w:pStyle w:val="af5"/>
        <w:keepNext/>
        <w:rPr>
          <w:rtl/>
        </w:rPr>
      </w:pPr>
      <w:bookmarkStart w:id="7246" w:name="ET_interruption_5084_61"/>
      <w:r w:rsidRPr="00E10E45">
        <w:rPr>
          <w:rStyle w:val="TagStyle"/>
          <w:rtl/>
        </w:rPr>
        <w:t xml:space="preserve"> &lt;&lt; קריאה &gt;&gt; </w:t>
      </w:r>
      <w:r>
        <w:rPr>
          <w:rtl/>
        </w:rPr>
        <w:t>מיקי לוי (יש עתיד):</w:t>
      </w:r>
      <w:r w:rsidRPr="00E10E45">
        <w:rPr>
          <w:rStyle w:val="TagStyle"/>
          <w:rtl/>
        </w:rPr>
        <w:t xml:space="preserve"> &lt;&lt; קריאה &gt;&gt;</w:t>
      </w:r>
      <w:r>
        <w:rPr>
          <w:rtl/>
        </w:rPr>
        <w:t xml:space="preserve">   </w:t>
      </w:r>
      <w:bookmarkEnd w:id="7246"/>
    </w:p>
    <w:p w:rsidR="0032115B" w:rsidRDefault="0032115B" w:rsidP="00D20828">
      <w:pPr>
        <w:rPr>
          <w:rtl/>
          <w:lang w:eastAsia="he-IL"/>
        </w:rPr>
      </w:pPr>
    </w:p>
    <w:p w:rsidR="007705CE" w:rsidRDefault="0032115B" w:rsidP="00D20828">
      <w:pPr>
        <w:rPr>
          <w:rtl/>
          <w:lang w:eastAsia="he-IL"/>
        </w:rPr>
      </w:pPr>
      <w:r>
        <w:rPr>
          <w:rFonts w:hint="cs"/>
          <w:rtl/>
          <w:lang w:eastAsia="he-IL"/>
        </w:rPr>
        <w:t xml:space="preserve">שתגיד לחברים שלך לא לשלוח את הטייסים לעזאזל. </w:t>
      </w:r>
      <w:r w:rsidR="007705CE">
        <w:rPr>
          <w:rFonts w:hint="cs"/>
          <w:rtl/>
          <w:lang w:eastAsia="he-IL"/>
        </w:rPr>
        <w:t xml:space="preserve">אתם שלחתם אותם לעזאזל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47" w:name="ET_interruption_5767_62"/>
      <w:r w:rsidRPr="00E10E45">
        <w:rPr>
          <w:rStyle w:val="TagStyle"/>
          <w:rtl/>
        </w:rPr>
        <w:t xml:space="preserve"> &lt;&lt; קריאה &gt;&gt; </w:t>
      </w:r>
      <w:r>
        <w:rPr>
          <w:rtl/>
        </w:rPr>
        <w:t>אורנה ברביבאי (יש עתיד):</w:t>
      </w:r>
      <w:r w:rsidRPr="00E10E45">
        <w:rPr>
          <w:rStyle w:val="TagStyle"/>
          <w:rtl/>
        </w:rPr>
        <w:t xml:space="preserve"> &lt;&lt; קריאה &gt;&gt;</w:t>
      </w:r>
      <w:r>
        <w:rPr>
          <w:rtl/>
        </w:rPr>
        <w:t xml:space="preserve">   </w:t>
      </w:r>
      <w:bookmarkEnd w:id="7247"/>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קורא לחיילים שילכו </w:t>
      </w:r>
      <w:bookmarkStart w:id="7248" w:name="_ETM_Q18_479000"/>
      <w:bookmarkEnd w:id="7248"/>
      <w:r w:rsidR="0032115B">
        <w:rPr>
          <w:rFonts w:hint="cs"/>
          <w:rtl/>
          <w:lang w:eastAsia="he-IL"/>
        </w:rPr>
        <w:t xml:space="preserve">לעזאזל. תתבייש לך. </w:t>
      </w:r>
    </w:p>
    <w:p w:rsidR="0032115B" w:rsidRDefault="0032115B" w:rsidP="006C0399">
      <w:pPr>
        <w:rPr>
          <w:rtl/>
          <w:lang w:eastAsia="he-IL"/>
        </w:rPr>
      </w:pPr>
    </w:p>
    <w:p w:rsidR="0032115B" w:rsidRDefault="0032115B" w:rsidP="006C0399">
      <w:pPr>
        <w:pStyle w:val="-"/>
        <w:keepNext/>
        <w:rPr>
          <w:rtl/>
        </w:rPr>
      </w:pPr>
      <w:bookmarkStart w:id="7249" w:name="ET_speakercontinue_6450_64"/>
      <w:r w:rsidRPr="00E10E45">
        <w:rPr>
          <w:rStyle w:val="TagStyle"/>
          <w:rtl/>
        </w:rPr>
        <w:t xml:space="preserve"> &lt;&lt; דובר_המשך &gt;&gt; </w:t>
      </w:r>
      <w:r>
        <w:rPr>
          <w:rtl/>
        </w:rPr>
        <w:t>שר העלייה והקליטה אופיר סופר:</w:t>
      </w:r>
      <w:r w:rsidRPr="00E10E45">
        <w:rPr>
          <w:rStyle w:val="TagStyle"/>
          <w:rtl/>
        </w:rPr>
        <w:t xml:space="preserve"> &lt;&lt; דובר_המשך &gt;&gt;</w:t>
      </w:r>
      <w:r>
        <w:rPr>
          <w:rtl/>
        </w:rPr>
        <w:t xml:space="preserve">   </w:t>
      </w:r>
      <w:bookmarkEnd w:id="7249"/>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דברו אחד-אחד, אני רוצה לענות. </w:t>
      </w:r>
    </w:p>
    <w:p w:rsidR="0032115B" w:rsidRDefault="0032115B" w:rsidP="006C0399">
      <w:pPr>
        <w:rPr>
          <w:rtl/>
          <w:lang w:eastAsia="he-IL"/>
        </w:rPr>
      </w:pPr>
    </w:p>
    <w:p w:rsidR="0032115B" w:rsidRDefault="0032115B" w:rsidP="006C0399">
      <w:pPr>
        <w:pStyle w:val="af5"/>
        <w:keepNext/>
        <w:rPr>
          <w:rtl/>
        </w:rPr>
      </w:pPr>
      <w:bookmarkStart w:id="7250" w:name="ET_interruption_קריאות_65"/>
      <w:r w:rsidRPr="00E10E45">
        <w:rPr>
          <w:rStyle w:val="TagStyle"/>
          <w:rtl/>
        </w:rPr>
        <w:t xml:space="preserve"> &lt;&lt; קריאה &gt;&gt; </w:t>
      </w:r>
      <w:r>
        <w:rPr>
          <w:rtl/>
        </w:rPr>
        <w:t>קריאות:</w:t>
      </w:r>
      <w:r w:rsidRPr="00E10E45">
        <w:rPr>
          <w:rStyle w:val="TagStyle"/>
          <w:rtl/>
        </w:rPr>
        <w:t xml:space="preserve"> &lt;&lt; קריאה &gt;&gt;</w:t>
      </w:r>
      <w:r>
        <w:rPr>
          <w:rtl/>
        </w:rPr>
        <w:t xml:space="preserve">   </w:t>
      </w:r>
      <w:bookmarkEnd w:id="7250"/>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51" w:name="ET_speakercontinue_6450_66"/>
      <w:r w:rsidRPr="00E10E45">
        <w:rPr>
          <w:rStyle w:val="TagStyle"/>
          <w:rtl/>
        </w:rPr>
        <w:t xml:space="preserve"> &lt;&lt; דובר_המשך &gt;&gt; </w:t>
      </w:r>
      <w:r>
        <w:rPr>
          <w:rtl/>
        </w:rPr>
        <w:t>שר העלייה והקליטה אופיר סופר:</w:t>
      </w:r>
      <w:r w:rsidRPr="00E10E45">
        <w:rPr>
          <w:rStyle w:val="TagStyle"/>
          <w:rtl/>
        </w:rPr>
        <w:t xml:space="preserve"> &lt;&lt; דובר_המשך &gt;&gt;</w:t>
      </w:r>
      <w:r>
        <w:rPr>
          <w:rtl/>
        </w:rPr>
        <w:t xml:space="preserve">   </w:t>
      </w:r>
      <w:bookmarkEnd w:id="7251"/>
    </w:p>
    <w:p w:rsidR="0032115B" w:rsidRDefault="0032115B" w:rsidP="00D20828">
      <w:pPr>
        <w:rPr>
          <w:rtl/>
          <w:lang w:eastAsia="he-IL"/>
        </w:rPr>
      </w:pPr>
    </w:p>
    <w:p w:rsidR="0032115B" w:rsidRDefault="0032115B" w:rsidP="006C0399">
      <w:pPr>
        <w:rPr>
          <w:rtl/>
          <w:lang w:eastAsia="he-IL"/>
        </w:rPr>
      </w:pPr>
      <w:r>
        <w:rPr>
          <w:rFonts w:hint="cs"/>
          <w:rtl/>
          <w:lang w:eastAsia="he-IL"/>
        </w:rPr>
        <w:t>דברו אחד-אחד</w:t>
      </w:r>
      <w:bookmarkStart w:id="7252" w:name="_ETM_Q18_480000"/>
      <w:bookmarkEnd w:id="7252"/>
      <w:r>
        <w:rPr>
          <w:rFonts w:hint="cs"/>
          <w:rtl/>
          <w:lang w:eastAsia="he-IL"/>
        </w:rPr>
        <w:t xml:space="preserve">, אני רוצה לענות. </w:t>
      </w:r>
    </w:p>
    <w:p w:rsidR="0032115B" w:rsidRDefault="0032115B" w:rsidP="006C0399">
      <w:pPr>
        <w:rPr>
          <w:rtl/>
          <w:lang w:eastAsia="he-IL"/>
        </w:rPr>
      </w:pPr>
    </w:p>
    <w:p w:rsidR="0032115B" w:rsidRDefault="0032115B" w:rsidP="006C0399">
      <w:pPr>
        <w:pStyle w:val="af5"/>
        <w:keepNext/>
        <w:rPr>
          <w:rtl/>
        </w:rPr>
      </w:pPr>
      <w:bookmarkStart w:id="7253" w:name="ET_interruption_5084_67"/>
      <w:r w:rsidRPr="00E10E45">
        <w:rPr>
          <w:rStyle w:val="TagStyle"/>
          <w:rtl/>
        </w:rPr>
        <w:t xml:space="preserve"> &lt;&lt; קריאה &gt;&gt; </w:t>
      </w:r>
      <w:r>
        <w:rPr>
          <w:rtl/>
        </w:rPr>
        <w:t>מיקי לוי (יש עתיד):</w:t>
      </w:r>
      <w:r w:rsidRPr="00E10E45">
        <w:rPr>
          <w:rStyle w:val="TagStyle"/>
          <w:rtl/>
        </w:rPr>
        <w:t xml:space="preserve"> &lt;&lt; קריאה &gt;&gt;</w:t>
      </w:r>
      <w:r>
        <w:rPr>
          <w:rtl/>
        </w:rPr>
        <w:t xml:space="preserve">   </w:t>
      </w:r>
      <w:bookmarkEnd w:id="7253"/>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שלחתם את הטייסים לעזאזל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54" w:name="ET_interruption_5791_68"/>
      <w:r w:rsidRPr="00E10E45">
        <w:rPr>
          <w:rStyle w:val="TagStyle"/>
          <w:rtl/>
        </w:rPr>
        <w:t xml:space="preserve"> &lt;&lt; קריאה &gt;&gt; </w:t>
      </w:r>
      <w:r>
        <w:rPr>
          <w:rtl/>
        </w:rPr>
        <w:t>יואב סגלוביץ' (יש עתיד):</w:t>
      </w:r>
      <w:r w:rsidRPr="00E10E45">
        <w:rPr>
          <w:rStyle w:val="TagStyle"/>
          <w:rtl/>
        </w:rPr>
        <w:t xml:space="preserve"> &lt;&lt; קריאה &gt;&gt;</w:t>
      </w:r>
      <w:r>
        <w:rPr>
          <w:rtl/>
        </w:rPr>
        <w:t xml:space="preserve">   </w:t>
      </w:r>
      <w:bookmarkEnd w:id="7254"/>
    </w:p>
    <w:p w:rsidR="0032115B" w:rsidRDefault="0032115B" w:rsidP="00D20828">
      <w:pPr>
        <w:rPr>
          <w:rtl/>
          <w:lang w:eastAsia="he-IL"/>
        </w:rPr>
      </w:pPr>
    </w:p>
    <w:p w:rsidR="0032115B" w:rsidRDefault="0032115B" w:rsidP="00D20828">
      <w:pPr>
        <w:rPr>
          <w:rtl/>
          <w:lang w:eastAsia="he-IL"/>
        </w:rPr>
      </w:pPr>
      <w:r>
        <w:rPr>
          <w:rFonts w:hint="cs"/>
          <w:rtl/>
          <w:lang w:eastAsia="he-IL"/>
        </w:rPr>
        <w:t>לך תגיד לגלית דיסטל, לך תגיד לשלמה קרעי</w:t>
      </w:r>
      <w:r w:rsidR="007705CE">
        <w:rPr>
          <w:rFonts w:hint="cs"/>
          <w:rtl/>
          <w:lang w:eastAsia="he-IL"/>
        </w:rPr>
        <w:t>,</w:t>
      </w:r>
      <w:r>
        <w:rPr>
          <w:rFonts w:hint="cs"/>
          <w:rtl/>
          <w:lang w:eastAsia="he-IL"/>
        </w:rPr>
        <w:t xml:space="preserve"> שאומר לאנשים שילכו לעזאזל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55" w:name="ET_interruption_5787_69"/>
      <w:r w:rsidRPr="00E10E45">
        <w:rPr>
          <w:rStyle w:val="TagStyle"/>
          <w:rtl/>
        </w:rPr>
        <w:t xml:space="preserve"> &lt;&lt; קריאה &gt;&gt; </w:t>
      </w:r>
      <w:r>
        <w:rPr>
          <w:rFonts w:hint="cs"/>
          <w:rtl/>
        </w:rPr>
        <w:t>קריאות</w:t>
      </w:r>
      <w:r>
        <w:rPr>
          <w:rtl/>
        </w:rPr>
        <w:t>:</w:t>
      </w:r>
      <w:r w:rsidRPr="00E10E45">
        <w:rPr>
          <w:rStyle w:val="TagStyle"/>
          <w:rtl/>
        </w:rPr>
        <w:t xml:space="preserve"> &lt;&lt; קריאה &gt;&gt;</w:t>
      </w:r>
      <w:r>
        <w:rPr>
          <w:rtl/>
        </w:rPr>
        <w:t xml:space="preserve">   </w:t>
      </w:r>
      <w:bookmarkEnd w:id="7255"/>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256" w:name="ET_speakercontinue_6450_72"/>
      <w:r w:rsidRPr="00623C9D">
        <w:rPr>
          <w:rStyle w:val="TagStyle"/>
          <w:rtl/>
        </w:rPr>
        <w:t xml:space="preserve"> &lt;&lt; דובר_המשך &gt;&gt; </w:t>
      </w:r>
      <w:r>
        <w:rPr>
          <w:rtl/>
        </w:rPr>
        <w:t>שר העלייה והקליטה אופיר סופר:</w:t>
      </w:r>
      <w:r w:rsidRPr="00623C9D">
        <w:rPr>
          <w:rStyle w:val="TagStyle"/>
          <w:rtl/>
        </w:rPr>
        <w:t xml:space="preserve"> &lt;&lt; דובר_המשך &gt;&gt;</w:t>
      </w:r>
      <w:r>
        <w:rPr>
          <w:rtl/>
        </w:rPr>
        <w:t xml:space="preserve">   </w:t>
      </w:r>
      <w:bookmarkEnd w:id="7256"/>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דברו אחד-אחד, אני לא יכול לענות. </w:t>
      </w:r>
    </w:p>
    <w:p w:rsidR="0032115B" w:rsidRDefault="0032115B" w:rsidP="006C0399">
      <w:pPr>
        <w:rPr>
          <w:rtl/>
          <w:lang w:eastAsia="he-IL"/>
        </w:rPr>
      </w:pPr>
      <w:bookmarkStart w:id="7257" w:name="_ETM_Q18_496000"/>
      <w:bookmarkEnd w:id="7257"/>
    </w:p>
    <w:p w:rsidR="0032115B" w:rsidRDefault="0032115B" w:rsidP="006C0399">
      <w:pPr>
        <w:pStyle w:val="af6"/>
        <w:keepNext/>
        <w:rPr>
          <w:rtl/>
        </w:rPr>
      </w:pPr>
      <w:bookmarkStart w:id="7258" w:name="ET_yor_6488_73"/>
      <w:r w:rsidRPr="00623C9D">
        <w:rPr>
          <w:rStyle w:val="TagStyle"/>
          <w:rtl/>
        </w:rPr>
        <w:t xml:space="preserve"> &lt;&lt; יור &gt;&gt; </w:t>
      </w:r>
      <w:r>
        <w:rPr>
          <w:rtl/>
        </w:rPr>
        <w:t>היו"ר אוריאל בוסו:</w:t>
      </w:r>
      <w:r w:rsidRPr="00623C9D">
        <w:rPr>
          <w:rStyle w:val="TagStyle"/>
          <w:rtl/>
        </w:rPr>
        <w:t xml:space="preserve"> &lt;&lt; יור &gt;&gt;</w:t>
      </w:r>
      <w:r>
        <w:rPr>
          <w:rtl/>
        </w:rPr>
        <w:t xml:space="preserve">   </w:t>
      </w:r>
      <w:bookmarkEnd w:id="725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חברי הכנסת. </w:t>
      </w:r>
    </w:p>
    <w:p w:rsidR="0032115B" w:rsidRDefault="0032115B" w:rsidP="006C0399">
      <w:pPr>
        <w:rPr>
          <w:rtl/>
          <w:lang w:eastAsia="he-IL"/>
        </w:rPr>
      </w:pPr>
    </w:p>
    <w:p w:rsidR="0032115B" w:rsidRDefault="0032115B" w:rsidP="006C0399">
      <w:pPr>
        <w:pStyle w:val="af5"/>
        <w:keepNext/>
        <w:rPr>
          <w:rtl/>
        </w:rPr>
      </w:pPr>
      <w:bookmarkStart w:id="7259" w:name="ET_interruption_5084_74"/>
      <w:r w:rsidRPr="00623C9D">
        <w:rPr>
          <w:rStyle w:val="TagStyle"/>
          <w:rtl/>
        </w:rPr>
        <w:t xml:space="preserve"> &lt;&lt; קריאה &gt;&gt; </w:t>
      </w:r>
      <w:r>
        <w:rPr>
          <w:rtl/>
        </w:rPr>
        <w:t>מיקי לוי (יש עתיד):</w:t>
      </w:r>
      <w:r w:rsidRPr="00623C9D">
        <w:rPr>
          <w:rStyle w:val="TagStyle"/>
          <w:rtl/>
        </w:rPr>
        <w:t xml:space="preserve"> &lt;&lt; קריאה &gt;&gt;</w:t>
      </w:r>
      <w:r>
        <w:rPr>
          <w:rtl/>
        </w:rPr>
        <w:t xml:space="preserve">   </w:t>
      </w:r>
      <w:bookmarkEnd w:id="7259"/>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אתם בזים להם </w:t>
      </w:r>
      <w:r>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60" w:name="ET_interruption_5767_75"/>
      <w:r w:rsidRPr="00623C9D">
        <w:rPr>
          <w:rStyle w:val="TagStyle"/>
          <w:rtl/>
        </w:rPr>
        <w:t xml:space="preserve"> &lt;&lt; קריאה &gt;&gt; </w:t>
      </w:r>
      <w:r>
        <w:rPr>
          <w:rtl/>
        </w:rPr>
        <w:t>אורנה ברביבאי (יש עתיד):</w:t>
      </w:r>
      <w:r w:rsidRPr="00623C9D">
        <w:rPr>
          <w:rStyle w:val="TagStyle"/>
          <w:rtl/>
        </w:rPr>
        <w:t xml:space="preserve"> &lt;&lt; קריאה &gt;&gt;</w:t>
      </w:r>
      <w:r>
        <w:rPr>
          <w:rtl/>
        </w:rPr>
        <w:t xml:space="preserve">   </w:t>
      </w:r>
      <w:bookmarkEnd w:id="7260"/>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את החיילים, תתביישו לכם.</w:t>
      </w:r>
    </w:p>
    <w:p w:rsidR="0032115B" w:rsidRDefault="0032115B" w:rsidP="006C0399">
      <w:pPr>
        <w:rPr>
          <w:rtl/>
          <w:lang w:eastAsia="he-IL"/>
        </w:rPr>
      </w:pPr>
    </w:p>
    <w:p w:rsidR="0032115B" w:rsidRDefault="0032115B" w:rsidP="006C0399">
      <w:pPr>
        <w:pStyle w:val="-"/>
        <w:keepNext/>
        <w:rPr>
          <w:rtl/>
        </w:rPr>
      </w:pPr>
      <w:bookmarkStart w:id="7261" w:name="ET_speakercontinue_6450_77"/>
      <w:r w:rsidRPr="00623C9D">
        <w:rPr>
          <w:rStyle w:val="TagStyle"/>
          <w:rtl/>
        </w:rPr>
        <w:t xml:space="preserve"> &lt;&lt; דובר_המשך &gt;&gt; </w:t>
      </w:r>
      <w:r>
        <w:rPr>
          <w:rtl/>
        </w:rPr>
        <w:t>שר העלייה והקליטה אופיר סופר:</w:t>
      </w:r>
      <w:r w:rsidRPr="00623C9D">
        <w:rPr>
          <w:rStyle w:val="TagStyle"/>
          <w:rtl/>
        </w:rPr>
        <w:t xml:space="preserve"> &lt;&lt; דובר_המשך &gt;&gt;</w:t>
      </w:r>
      <w:r>
        <w:rPr>
          <w:rtl/>
        </w:rPr>
        <w:t xml:space="preserve">   </w:t>
      </w:r>
      <w:bookmarkEnd w:id="7261"/>
    </w:p>
    <w:p w:rsidR="0032115B" w:rsidRDefault="0032115B" w:rsidP="00D20828">
      <w:pPr>
        <w:rPr>
          <w:rtl/>
          <w:lang w:eastAsia="he-IL"/>
        </w:rPr>
      </w:pPr>
    </w:p>
    <w:p w:rsidR="0032115B" w:rsidRPr="00623C9D" w:rsidRDefault="0032115B" w:rsidP="006C0399">
      <w:pPr>
        <w:rPr>
          <w:rtl/>
          <w:lang w:eastAsia="he-IL"/>
        </w:rPr>
      </w:pPr>
      <w:r>
        <w:rPr>
          <w:rFonts w:hint="cs"/>
          <w:rtl/>
          <w:lang w:eastAsia="he-IL"/>
        </w:rPr>
        <w:t xml:space="preserve">אין לי למי </w:t>
      </w:r>
      <w:bookmarkStart w:id="7262" w:name="_ETM_Q18_497000"/>
      <w:bookmarkEnd w:id="7262"/>
      <w:r>
        <w:rPr>
          <w:rFonts w:hint="cs"/>
          <w:rtl/>
          <w:lang w:eastAsia="he-IL"/>
        </w:rPr>
        <w:t xml:space="preserve">לענות. </w:t>
      </w:r>
    </w:p>
    <w:p w:rsidR="0032115B" w:rsidRDefault="0032115B" w:rsidP="006C0399">
      <w:pPr>
        <w:rPr>
          <w:rtl/>
          <w:lang w:eastAsia="he-IL"/>
        </w:rPr>
      </w:pPr>
    </w:p>
    <w:p w:rsidR="0032115B" w:rsidRDefault="0032115B" w:rsidP="006C0399">
      <w:pPr>
        <w:pStyle w:val="af6"/>
        <w:keepNext/>
        <w:rPr>
          <w:rtl/>
        </w:rPr>
      </w:pPr>
      <w:bookmarkStart w:id="7263" w:name="ET_yor_6488_76"/>
      <w:r w:rsidRPr="00623C9D">
        <w:rPr>
          <w:rStyle w:val="TagStyle"/>
          <w:rtl/>
        </w:rPr>
        <w:t xml:space="preserve"> &lt;&lt; יור &gt;&gt; </w:t>
      </w:r>
      <w:r>
        <w:rPr>
          <w:rtl/>
        </w:rPr>
        <w:t>היו"ר אוריאל בוסו:</w:t>
      </w:r>
      <w:r w:rsidRPr="00623C9D">
        <w:rPr>
          <w:rStyle w:val="TagStyle"/>
          <w:rtl/>
        </w:rPr>
        <w:t xml:space="preserve"> &lt;&lt; יור &gt;&gt;</w:t>
      </w:r>
      <w:r>
        <w:rPr>
          <w:rtl/>
        </w:rPr>
        <w:t xml:space="preserve">   </w:t>
      </w:r>
      <w:bookmarkEnd w:id="7263"/>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להנמיך ווליום, אחד-אחד. </w:t>
      </w:r>
    </w:p>
    <w:p w:rsidR="0032115B" w:rsidRDefault="0032115B" w:rsidP="006C0399">
      <w:pPr>
        <w:rPr>
          <w:rtl/>
          <w:lang w:eastAsia="he-IL"/>
        </w:rPr>
      </w:pPr>
      <w:bookmarkStart w:id="7264" w:name="_ETM_Q18_498000"/>
      <w:bookmarkEnd w:id="7264"/>
    </w:p>
    <w:p w:rsidR="0032115B" w:rsidRDefault="0032115B" w:rsidP="006C0399">
      <w:pPr>
        <w:pStyle w:val="af5"/>
        <w:keepNext/>
        <w:rPr>
          <w:rtl/>
        </w:rPr>
      </w:pPr>
      <w:bookmarkStart w:id="7265" w:name="ET_interruption_5300_78"/>
      <w:r w:rsidRPr="00623C9D">
        <w:rPr>
          <w:rStyle w:val="TagStyle"/>
          <w:rtl/>
        </w:rPr>
        <w:t xml:space="preserve"> &lt;&lt; קריאה &gt;&gt; </w:t>
      </w:r>
      <w:r>
        <w:rPr>
          <w:rtl/>
        </w:rPr>
        <w:t>מירב בן ארי (יש עתיד):</w:t>
      </w:r>
      <w:r w:rsidRPr="00623C9D">
        <w:rPr>
          <w:rStyle w:val="TagStyle"/>
          <w:rtl/>
        </w:rPr>
        <w:t xml:space="preserve"> &lt;&lt; קריאה &gt;&gt;</w:t>
      </w:r>
      <w:r>
        <w:rPr>
          <w:rtl/>
        </w:rPr>
        <w:t xml:space="preserve">   </w:t>
      </w:r>
      <w:bookmarkEnd w:id="7265"/>
    </w:p>
    <w:p w:rsidR="0032115B" w:rsidRDefault="0032115B" w:rsidP="00D20828">
      <w:pPr>
        <w:rPr>
          <w:rtl/>
          <w:lang w:eastAsia="he-IL"/>
        </w:rPr>
      </w:pPr>
    </w:p>
    <w:p w:rsidR="0032115B" w:rsidRDefault="0032115B" w:rsidP="00D20828">
      <w:pPr>
        <w:rPr>
          <w:rtl/>
          <w:lang w:eastAsia="he-IL"/>
        </w:rPr>
      </w:pPr>
      <w:bookmarkStart w:id="7266" w:name="_ETM_Q18_499000"/>
      <w:bookmarkEnd w:id="7266"/>
      <w:r>
        <w:rPr>
          <w:rFonts w:hint="cs"/>
          <w:rtl/>
          <w:lang w:eastAsia="he-IL"/>
        </w:rPr>
        <w:t xml:space="preserve">אתה לא אשם. אתה היית בצבא </w:t>
      </w:r>
      <w:r w:rsidR="00D20828">
        <w:rPr>
          <w:rFonts w:hint="cs"/>
          <w:rtl/>
          <w:lang w:eastAsia="he-IL"/>
        </w:rPr>
        <w:t>– – –</w:t>
      </w:r>
    </w:p>
    <w:p w:rsidR="0032115B" w:rsidRDefault="0032115B" w:rsidP="006C0399">
      <w:pPr>
        <w:rPr>
          <w:rtl/>
          <w:lang w:eastAsia="he-IL"/>
        </w:rPr>
      </w:pPr>
      <w:bookmarkStart w:id="7267" w:name="_ETM_Q18_507000"/>
      <w:bookmarkEnd w:id="7267"/>
    </w:p>
    <w:p w:rsidR="0032115B" w:rsidRDefault="0032115B" w:rsidP="006C0399">
      <w:pPr>
        <w:pStyle w:val="af5"/>
        <w:keepNext/>
        <w:rPr>
          <w:rtl/>
        </w:rPr>
      </w:pPr>
      <w:bookmarkStart w:id="7268" w:name="ET_interruption_5791_79"/>
      <w:r w:rsidRPr="00623C9D">
        <w:rPr>
          <w:rStyle w:val="TagStyle"/>
          <w:rtl/>
        </w:rPr>
        <w:t xml:space="preserve"> &lt;&lt; קריאה &gt;&gt; </w:t>
      </w:r>
      <w:r>
        <w:rPr>
          <w:rtl/>
        </w:rPr>
        <w:t>יואב סגלוביץ' (יש עתיד):</w:t>
      </w:r>
      <w:r w:rsidRPr="00623C9D">
        <w:rPr>
          <w:rStyle w:val="TagStyle"/>
          <w:rtl/>
        </w:rPr>
        <w:t xml:space="preserve"> &lt;&lt; קריאה &gt;&gt;</w:t>
      </w:r>
      <w:r>
        <w:rPr>
          <w:rtl/>
        </w:rPr>
        <w:t xml:space="preserve">   </w:t>
      </w:r>
      <w:bookmarkEnd w:id="7268"/>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אין לך </w:t>
      </w:r>
      <w:bookmarkStart w:id="7269" w:name="_ETM_Q18_506000"/>
      <w:bookmarkEnd w:id="7269"/>
      <w:r w:rsidR="0032115B">
        <w:rPr>
          <w:rFonts w:hint="cs"/>
          <w:rtl/>
          <w:lang w:eastAsia="he-IL"/>
        </w:rPr>
        <w:t>אחריות? תבוא</w:t>
      </w:r>
      <w:r w:rsidR="007705CE">
        <w:rPr>
          <w:rFonts w:hint="cs"/>
          <w:rtl/>
          <w:lang w:eastAsia="he-IL"/>
        </w:rPr>
        <w:t>,</w:t>
      </w:r>
      <w:r w:rsidR="0032115B">
        <w:rPr>
          <w:rFonts w:hint="cs"/>
          <w:rtl/>
          <w:lang w:eastAsia="he-IL"/>
        </w:rPr>
        <w:t xml:space="preserve"> תשב בלילה, תקשיב, תשמע מה אומרים על הסיכון הבין-לאומי של חיילי </w:t>
      </w:r>
      <w:bookmarkStart w:id="7270" w:name="_ETM_Q18_511000"/>
      <w:bookmarkEnd w:id="7270"/>
      <w:r w:rsidR="0032115B">
        <w:rPr>
          <w:rFonts w:hint="cs"/>
          <w:rtl/>
          <w:lang w:eastAsia="he-IL"/>
        </w:rPr>
        <w:t xml:space="preserve">צה"ל. תבוא לוועדה הזאת, תבוא ותקשיב, אל </w:t>
      </w:r>
      <w:bookmarkStart w:id="7271" w:name="_ETM_Q18_512000"/>
      <w:bookmarkEnd w:id="7271"/>
      <w:r w:rsidR="0032115B">
        <w:rPr>
          <w:rFonts w:hint="cs"/>
          <w:rtl/>
          <w:lang w:eastAsia="he-IL"/>
        </w:rPr>
        <w:t xml:space="preserve">תבלבל את המוח </w:t>
      </w:r>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272" w:name="ET_yor_6488_179"/>
      <w:r w:rsidRPr="00714F7A">
        <w:rPr>
          <w:rStyle w:val="TagStyle"/>
          <w:rtl/>
        </w:rPr>
        <w:t xml:space="preserve"> &lt;&lt; יור &gt;&gt; </w:t>
      </w:r>
      <w:r>
        <w:rPr>
          <w:rtl/>
        </w:rPr>
        <w:t>היו"ר אוריאל בוסו:</w:t>
      </w:r>
      <w:r w:rsidRPr="00714F7A">
        <w:rPr>
          <w:rStyle w:val="TagStyle"/>
          <w:rtl/>
        </w:rPr>
        <w:t xml:space="preserve"> &lt;&lt; יור &gt;&gt;</w:t>
      </w:r>
      <w:r>
        <w:rPr>
          <w:rtl/>
        </w:rPr>
        <w:t xml:space="preserve">   </w:t>
      </w:r>
      <w:bookmarkEnd w:id="7272"/>
    </w:p>
    <w:p w:rsidR="0032115B" w:rsidRDefault="0032115B" w:rsidP="00D20828">
      <w:pPr>
        <w:rPr>
          <w:rtl/>
          <w:lang w:eastAsia="he-IL"/>
        </w:rPr>
      </w:pPr>
    </w:p>
    <w:p w:rsidR="0032115B" w:rsidRPr="00714F7A" w:rsidRDefault="0032115B" w:rsidP="006C0399">
      <w:pPr>
        <w:rPr>
          <w:rtl/>
          <w:lang w:eastAsia="he-IL"/>
        </w:rPr>
      </w:pPr>
      <w:bookmarkStart w:id="7273" w:name="_ETM_Q18_510000"/>
      <w:bookmarkEnd w:id="7273"/>
      <w:r>
        <w:rPr>
          <w:rFonts w:hint="cs"/>
          <w:rtl/>
          <w:lang w:eastAsia="he-IL"/>
        </w:rPr>
        <w:t xml:space="preserve">חבר הכנסת סגלוביץ'. </w:t>
      </w:r>
    </w:p>
    <w:p w:rsidR="0032115B" w:rsidRDefault="0032115B" w:rsidP="006C0399">
      <w:pPr>
        <w:rPr>
          <w:rtl/>
          <w:lang w:eastAsia="he-IL"/>
        </w:rPr>
      </w:pPr>
    </w:p>
    <w:p w:rsidR="0032115B" w:rsidRDefault="0032115B" w:rsidP="006C0399">
      <w:pPr>
        <w:pStyle w:val="af5"/>
        <w:keepNext/>
        <w:rPr>
          <w:rtl/>
        </w:rPr>
      </w:pPr>
      <w:bookmarkStart w:id="7274" w:name="ET_interruption_5767_82"/>
      <w:r w:rsidRPr="00623C9D">
        <w:rPr>
          <w:rStyle w:val="TagStyle"/>
          <w:rtl/>
        </w:rPr>
        <w:t xml:space="preserve"> &lt;&lt; קריאה &gt;&gt; </w:t>
      </w:r>
      <w:r>
        <w:rPr>
          <w:rtl/>
        </w:rPr>
        <w:t>אורנה ברביבאי (יש עתיד):</w:t>
      </w:r>
      <w:r w:rsidRPr="00623C9D">
        <w:rPr>
          <w:rStyle w:val="TagStyle"/>
          <w:rtl/>
        </w:rPr>
        <w:t xml:space="preserve"> &lt;&lt; קריאה &gt;&gt;</w:t>
      </w:r>
      <w:r>
        <w:rPr>
          <w:rtl/>
        </w:rPr>
        <w:t xml:space="preserve">   </w:t>
      </w:r>
      <w:bookmarkEnd w:id="7274"/>
    </w:p>
    <w:p w:rsidR="0032115B" w:rsidRDefault="0032115B" w:rsidP="00D20828">
      <w:pPr>
        <w:rPr>
          <w:rtl/>
          <w:lang w:eastAsia="he-IL"/>
        </w:rPr>
      </w:pPr>
    </w:p>
    <w:p w:rsidR="0032115B" w:rsidRPr="00623C9D" w:rsidRDefault="0032115B" w:rsidP="00D20828">
      <w:pPr>
        <w:rPr>
          <w:rtl/>
          <w:lang w:eastAsia="he-IL"/>
        </w:rPr>
      </w:pPr>
      <w:r>
        <w:rPr>
          <w:rFonts w:hint="cs"/>
          <w:rtl/>
          <w:lang w:eastAsia="he-IL"/>
        </w:rPr>
        <w:t xml:space="preserve">בא בטענות </w:t>
      </w:r>
      <w:r w:rsidR="00D20828">
        <w:rPr>
          <w:rFonts w:hint="cs"/>
          <w:rtl/>
          <w:lang w:eastAsia="he-IL"/>
        </w:rPr>
        <w:t>– – –</w:t>
      </w:r>
      <w:r>
        <w:rPr>
          <w:rFonts w:hint="cs"/>
          <w:rtl/>
          <w:lang w:eastAsia="he-IL"/>
        </w:rPr>
        <w:t xml:space="preserve"> אתם מסכנים את הצבא </w:t>
      </w:r>
      <w:r w:rsidR="00D20828">
        <w:rPr>
          <w:rFonts w:hint="cs"/>
          <w:rtl/>
          <w:lang w:eastAsia="he-IL"/>
        </w:rPr>
        <w:t>– – –</w:t>
      </w:r>
    </w:p>
    <w:p w:rsidR="0032115B" w:rsidRDefault="0032115B" w:rsidP="006C0399">
      <w:pPr>
        <w:rPr>
          <w:rtl/>
          <w:lang w:eastAsia="he-IL"/>
        </w:rPr>
      </w:pPr>
      <w:bookmarkStart w:id="7275" w:name="_ETM_Q18_504000"/>
      <w:bookmarkEnd w:id="7275"/>
    </w:p>
    <w:p w:rsidR="0032115B" w:rsidRDefault="0032115B" w:rsidP="006C0399">
      <w:pPr>
        <w:pStyle w:val="af5"/>
        <w:keepNext/>
        <w:rPr>
          <w:rtl/>
        </w:rPr>
      </w:pPr>
      <w:bookmarkStart w:id="7276" w:name="ET_interruption_קריאות_81"/>
      <w:r w:rsidRPr="00623C9D">
        <w:rPr>
          <w:rStyle w:val="TagStyle"/>
          <w:rtl/>
        </w:rPr>
        <w:t xml:space="preserve"> &lt;&lt; קריאה &gt;&gt; </w:t>
      </w:r>
      <w:r>
        <w:rPr>
          <w:rtl/>
        </w:rPr>
        <w:t>קריאות:</w:t>
      </w:r>
      <w:r w:rsidRPr="00623C9D">
        <w:rPr>
          <w:rStyle w:val="TagStyle"/>
          <w:rtl/>
        </w:rPr>
        <w:t xml:space="preserve"> &lt;&lt; קריאה &gt;&gt;</w:t>
      </w:r>
      <w:r>
        <w:rPr>
          <w:rtl/>
        </w:rPr>
        <w:t xml:space="preserve">   </w:t>
      </w:r>
      <w:bookmarkEnd w:id="7276"/>
    </w:p>
    <w:p w:rsidR="0032115B" w:rsidRDefault="0032115B" w:rsidP="00D20828">
      <w:pPr>
        <w:rPr>
          <w:rtl/>
          <w:lang w:eastAsia="he-IL"/>
        </w:rPr>
      </w:pPr>
    </w:p>
    <w:p w:rsidR="0032115B" w:rsidRPr="00623C9D" w:rsidRDefault="00D20828" w:rsidP="00D20828">
      <w:pPr>
        <w:rPr>
          <w:rtl/>
          <w:lang w:eastAsia="he-IL"/>
        </w:rPr>
      </w:pPr>
      <w:bookmarkStart w:id="7277" w:name="_ETM_Q18_501000"/>
      <w:bookmarkEnd w:id="7277"/>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278" w:name="ET_yor_6488_80"/>
      <w:r w:rsidRPr="00623C9D">
        <w:rPr>
          <w:rStyle w:val="TagStyle"/>
          <w:rtl/>
        </w:rPr>
        <w:t xml:space="preserve"> &lt;&lt; יור &gt;&gt; </w:t>
      </w:r>
      <w:r>
        <w:rPr>
          <w:rtl/>
        </w:rPr>
        <w:t>היו"ר אוריאל בוסו:</w:t>
      </w:r>
      <w:r w:rsidRPr="00623C9D">
        <w:rPr>
          <w:rStyle w:val="TagStyle"/>
          <w:rtl/>
        </w:rPr>
        <w:t xml:space="preserve"> &lt;&lt; יור &gt;&gt;</w:t>
      </w:r>
      <w:r>
        <w:rPr>
          <w:rtl/>
        </w:rPr>
        <w:t xml:space="preserve">   </w:t>
      </w:r>
      <w:bookmarkEnd w:id="7278"/>
    </w:p>
    <w:p w:rsidR="0032115B" w:rsidRDefault="0032115B" w:rsidP="006C0399">
      <w:pPr>
        <w:rPr>
          <w:rtl/>
          <w:lang w:eastAsia="he-IL"/>
        </w:rPr>
      </w:pPr>
    </w:p>
    <w:p w:rsidR="0032115B" w:rsidRDefault="0032115B" w:rsidP="006C0399">
      <w:pPr>
        <w:rPr>
          <w:rtl/>
          <w:lang w:eastAsia="he-IL"/>
        </w:rPr>
      </w:pPr>
      <w:bookmarkStart w:id="7279" w:name="_ETM_Q18_515000"/>
      <w:bookmarkEnd w:id="7279"/>
      <w:r>
        <w:rPr>
          <w:rFonts w:hint="cs"/>
          <w:rtl/>
          <w:lang w:eastAsia="he-IL"/>
        </w:rPr>
        <w:t xml:space="preserve">חבר הכנסת סגלוביץ', אפשר לשבת. </w:t>
      </w:r>
    </w:p>
    <w:p w:rsidR="0032115B" w:rsidRDefault="0032115B" w:rsidP="006C0399">
      <w:pPr>
        <w:rPr>
          <w:rtl/>
          <w:lang w:eastAsia="he-IL"/>
        </w:rPr>
      </w:pPr>
    </w:p>
    <w:p w:rsidR="0032115B" w:rsidRDefault="0032115B" w:rsidP="006C0399">
      <w:pPr>
        <w:pStyle w:val="af5"/>
        <w:keepNext/>
        <w:rPr>
          <w:rtl/>
        </w:rPr>
      </w:pPr>
      <w:bookmarkStart w:id="7280" w:name="ET_interruption_5787_83"/>
      <w:r w:rsidRPr="00623C9D">
        <w:rPr>
          <w:rStyle w:val="TagStyle"/>
          <w:rtl/>
        </w:rPr>
        <w:t xml:space="preserve"> &lt;&lt; קריאה &gt;&gt; </w:t>
      </w:r>
      <w:r>
        <w:rPr>
          <w:rtl/>
        </w:rPr>
        <w:t>יוראי להב הרצנו (יש עתיד):</w:t>
      </w:r>
      <w:r w:rsidRPr="00623C9D">
        <w:rPr>
          <w:rStyle w:val="TagStyle"/>
          <w:rtl/>
        </w:rPr>
        <w:t xml:space="preserve"> &lt;&lt; קריאה &gt;&gt;</w:t>
      </w:r>
      <w:r>
        <w:rPr>
          <w:rtl/>
        </w:rPr>
        <w:t xml:space="preserve">   </w:t>
      </w:r>
      <w:bookmarkEnd w:id="7280"/>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281" w:name="ET_yor_6488_84"/>
      <w:r w:rsidRPr="00623C9D">
        <w:rPr>
          <w:rStyle w:val="TagStyle"/>
          <w:rtl/>
        </w:rPr>
        <w:t xml:space="preserve"> &lt;&lt; יור &gt;&gt; </w:t>
      </w:r>
      <w:r>
        <w:rPr>
          <w:rtl/>
        </w:rPr>
        <w:t>היו"ר אוריאל בוסו:</w:t>
      </w:r>
      <w:r w:rsidRPr="00623C9D">
        <w:rPr>
          <w:rStyle w:val="TagStyle"/>
          <w:rtl/>
        </w:rPr>
        <w:t xml:space="preserve"> &lt;&lt; יור &gt;&gt;</w:t>
      </w:r>
      <w:r>
        <w:rPr>
          <w:rtl/>
        </w:rPr>
        <w:t xml:space="preserve">   </w:t>
      </w:r>
      <w:bookmarkEnd w:id="7281"/>
    </w:p>
    <w:p w:rsidR="0032115B" w:rsidRDefault="0032115B" w:rsidP="00D20828">
      <w:pPr>
        <w:rPr>
          <w:rtl/>
          <w:lang w:eastAsia="he-IL"/>
        </w:rPr>
      </w:pPr>
    </w:p>
    <w:p w:rsidR="0032115B" w:rsidRDefault="0032115B" w:rsidP="006C0399">
      <w:pPr>
        <w:rPr>
          <w:rtl/>
          <w:lang w:eastAsia="he-IL"/>
        </w:rPr>
      </w:pPr>
      <w:r>
        <w:rPr>
          <w:rFonts w:hint="cs"/>
          <w:rtl/>
          <w:lang w:eastAsia="he-IL"/>
        </w:rPr>
        <w:t>חבר הכנסת יוראי להב.</w:t>
      </w:r>
    </w:p>
    <w:p w:rsidR="0032115B" w:rsidRDefault="0032115B" w:rsidP="006C0399">
      <w:pPr>
        <w:rPr>
          <w:rtl/>
          <w:lang w:eastAsia="he-IL"/>
        </w:rPr>
      </w:pPr>
      <w:bookmarkStart w:id="7282" w:name="_ETM_Q18_516000"/>
      <w:bookmarkEnd w:id="7282"/>
    </w:p>
    <w:p w:rsidR="0032115B" w:rsidRDefault="0032115B" w:rsidP="006C0399">
      <w:pPr>
        <w:pStyle w:val="af5"/>
        <w:keepNext/>
        <w:rPr>
          <w:rtl/>
        </w:rPr>
      </w:pPr>
      <w:bookmarkStart w:id="7283" w:name="ET_interruption_5767_86"/>
      <w:r w:rsidRPr="00623C9D">
        <w:rPr>
          <w:rStyle w:val="TagStyle"/>
          <w:rtl/>
        </w:rPr>
        <w:t xml:space="preserve"> &lt;&lt; קריאה &gt;&gt; </w:t>
      </w:r>
      <w:r>
        <w:rPr>
          <w:rtl/>
        </w:rPr>
        <w:t>אורנה ברביבאי (יש עתיד):</w:t>
      </w:r>
      <w:r w:rsidRPr="00623C9D">
        <w:rPr>
          <w:rStyle w:val="TagStyle"/>
          <w:rtl/>
        </w:rPr>
        <w:t xml:space="preserve"> &lt;&lt; קריאה &gt;&gt;</w:t>
      </w:r>
      <w:r>
        <w:rPr>
          <w:rtl/>
        </w:rPr>
        <w:t xml:space="preserve">   </w:t>
      </w:r>
      <w:bookmarkEnd w:id="7283"/>
    </w:p>
    <w:p w:rsidR="0032115B" w:rsidRDefault="0032115B" w:rsidP="00D20828">
      <w:pPr>
        <w:rPr>
          <w:rtl/>
          <w:lang w:eastAsia="he-IL"/>
        </w:rPr>
      </w:pPr>
    </w:p>
    <w:p w:rsidR="0032115B" w:rsidRPr="00623C9D" w:rsidRDefault="00D20828" w:rsidP="00D20828">
      <w:pPr>
        <w:rPr>
          <w:rtl/>
          <w:lang w:eastAsia="he-IL"/>
        </w:rPr>
      </w:pPr>
      <w:bookmarkStart w:id="7284" w:name="_ETM_Q18_519000"/>
      <w:bookmarkEnd w:id="7284"/>
      <w:r>
        <w:rPr>
          <w:rFonts w:hint="cs"/>
          <w:rtl/>
          <w:lang w:eastAsia="he-IL"/>
        </w:rPr>
        <w:t>– – –</w:t>
      </w:r>
      <w:r w:rsidR="0032115B">
        <w:rPr>
          <w:rFonts w:hint="cs"/>
          <w:rtl/>
          <w:lang w:eastAsia="he-IL"/>
        </w:rPr>
        <w:t xml:space="preserve"> לא אמר כלום על השב"כ ועל המוסד ועל </w:t>
      </w:r>
      <w:bookmarkStart w:id="7285" w:name="_ETM_Q18_521000"/>
      <w:bookmarkEnd w:id="7285"/>
      <w:r w:rsidR="0032115B">
        <w:rPr>
          <w:rFonts w:hint="cs"/>
          <w:rtl/>
          <w:lang w:eastAsia="he-IL"/>
        </w:rPr>
        <w:t>כוחות הביטחון שבוכים</w:t>
      </w:r>
      <w:r w:rsidR="007705CE">
        <w:rPr>
          <w:rFonts w:hint="cs"/>
          <w:rtl/>
          <w:lang w:eastAsia="he-IL"/>
        </w:rPr>
        <w:t xml:space="preserve">, אומרים לנו: פירקו לנו את הביטחון. </w:t>
      </w:r>
    </w:p>
    <w:p w:rsidR="0032115B" w:rsidRDefault="0032115B" w:rsidP="006C0399">
      <w:pPr>
        <w:rPr>
          <w:rtl/>
          <w:lang w:eastAsia="he-IL"/>
        </w:rPr>
      </w:pPr>
    </w:p>
    <w:p w:rsidR="0032115B" w:rsidRDefault="0032115B" w:rsidP="006C0399">
      <w:pPr>
        <w:pStyle w:val="af5"/>
        <w:keepNext/>
        <w:rPr>
          <w:rtl/>
        </w:rPr>
      </w:pPr>
      <w:bookmarkStart w:id="7286" w:name="ET_interruption_5084_85"/>
      <w:r w:rsidRPr="00623C9D">
        <w:rPr>
          <w:rStyle w:val="TagStyle"/>
          <w:rtl/>
        </w:rPr>
        <w:t xml:space="preserve"> &lt;&lt; קריאה &gt;&gt; </w:t>
      </w:r>
      <w:r>
        <w:rPr>
          <w:rtl/>
        </w:rPr>
        <w:t>מיקי לוי (יש עתיד):</w:t>
      </w:r>
      <w:r w:rsidRPr="00623C9D">
        <w:rPr>
          <w:rStyle w:val="TagStyle"/>
          <w:rtl/>
        </w:rPr>
        <w:t xml:space="preserve"> &lt;&lt; קריאה &gt;&gt;</w:t>
      </w:r>
      <w:r>
        <w:rPr>
          <w:rtl/>
        </w:rPr>
        <w:t xml:space="preserve">   </w:t>
      </w:r>
      <w:bookmarkEnd w:id="7286"/>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לא עמד שר אחד </w:t>
      </w:r>
      <w:r>
        <w:rPr>
          <w:rFonts w:hint="cs"/>
          <w:rtl/>
          <w:lang w:eastAsia="he-IL"/>
        </w:rPr>
        <w:t>– – –</w:t>
      </w:r>
      <w:r w:rsidR="007705CE">
        <w:rPr>
          <w:rFonts w:hint="cs"/>
          <w:rtl/>
          <w:lang w:eastAsia="he-IL"/>
        </w:rPr>
        <w:t xml:space="preserve"> </w:t>
      </w:r>
      <w:r w:rsidR="0032115B">
        <w:rPr>
          <w:rFonts w:hint="cs"/>
          <w:rtl/>
          <w:lang w:eastAsia="he-IL"/>
        </w:rPr>
        <w:t>לא</w:t>
      </w:r>
      <w:bookmarkStart w:id="7287" w:name="_ETM_Q18_529000"/>
      <w:bookmarkEnd w:id="7287"/>
      <w:r w:rsidR="0032115B">
        <w:rPr>
          <w:rFonts w:hint="cs"/>
          <w:rtl/>
          <w:lang w:eastAsia="he-IL"/>
        </w:rPr>
        <w:t xml:space="preserve"> עמד שר אחד שאמר לגלית דיסטל </w:t>
      </w:r>
      <w:r>
        <w:rPr>
          <w:rFonts w:hint="cs"/>
          <w:rtl/>
          <w:lang w:eastAsia="he-IL"/>
        </w:rPr>
        <w:t>– –</w:t>
      </w:r>
    </w:p>
    <w:p w:rsidR="0032115B" w:rsidRDefault="0032115B" w:rsidP="006C0399">
      <w:pPr>
        <w:rPr>
          <w:rtl/>
          <w:lang w:eastAsia="he-IL"/>
        </w:rPr>
      </w:pPr>
    </w:p>
    <w:p w:rsidR="0032115B" w:rsidRDefault="0032115B" w:rsidP="006C0399">
      <w:pPr>
        <w:pStyle w:val="af5"/>
        <w:keepNext/>
        <w:rPr>
          <w:rtl/>
        </w:rPr>
      </w:pPr>
      <w:bookmarkStart w:id="7288" w:name="ET_interruption_5767_89"/>
      <w:r w:rsidRPr="00623C9D">
        <w:rPr>
          <w:rStyle w:val="TagStyle"/>
          <w:rtl/>
        </w:rPr>
        <w:t xml:space="preserve"> &lt;&lt; קריאה &gt;&gt; </w:t>
      </w:r>
      <w:r>
        <w:rPr>
          <w:rtl/>
        </w:rPr>
        <w:t>אורנה ברביבאי (יש עתיד):</w:t>
      </w:r>
      <w:r w:rsidRPr="00623C9D">
        <w:rPr>
          <w:rStyle w:val="TagStyle"/>
          <w:rtl/>
        </w:rPr>
        <w:t xml:space="preserve"> &lt;&lt; קריאה &gt;&gt;</w:t>
      </w:r>
      <w:r>
        <w:rPr>
          <w:rtl/>
        </w:rPr>
        <w:t xml:space="preserve">   </w:t>
      </w:r>
      <w:bookmarkEnd w:id="728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ואיפה ביבי? </w:t>
      </w:r>
    </w:p>
    <w:p w:rsidR="0032115B" w:rsidRDefault="0032115B" w:rsidP="006C0399">
      <w:pPr>
        <w:rPr>
          <w:rtl/>
          <w:lang w:eastAsia="he-IL"/>
        </w:rPr>
      </w:pPr>
    </w:p>
    <w:p w:rsidR="0032115B" w:rsidRDefault="0032115B" w:rsidP="006C0399">
      <w:pPr>
        <w:pStyle w:val="-"/>
        <w:keepNext/>
        <w:rPr>
          <w:rtl/>
        </w:rPr>
      </w:pPr>
      <w:bookmarkStart w:id="7289" w:name="ET_speakercontinue_6450_90"/>
      <w:r w:rsidRPr="00623C9D">
        <w:rPr>
          <w:rStyle w:val="TagStyle"/>
          <w:rtl/>
        </w:rPr>
        <w:t xml:space="preserve"> &lt;&lt; דובר_המשך &gt;&gt; </w:t>
      </w:r>
      <w:r>
        <w:rPr>
          <w:rtl/>
        </w:rPr>
        <w:t>שר העלייה והקליטה אופיר סופר:</w:t>
      </w:r>
      <w:r w:rsidRPr="00623C9D">
        <w:rPr>
          <w:rStyle w:val="TagStyle"/>
          <w:rtl/>
        </w:rPr>
        <w:t xml:space="preserve"> &lt;&lt; דובר_המשך &gt;&gt;</w:t>
      </w:r>
      <w:r>
        <w:rPr>
          <w:rtl/>
        </w:rPr>
        <w:t xml:space="preserve">   </w:t>
      </w:r>
      <w:bookmarkEnd w:id="7289"/>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תנו לו </w:t>
      </w:r>
      <w:bookmarkStart w:id="7290" w:name="_ETM_Q18_530000"/>
      <w:bookmarkEnd w:id="7290"/>
      <w:r>
        <w:rPr>
          <w:rFonts w:hint="cs"/>
          <w:rtl/>
          <w:lang w:eastAsia="he-IL"/>
        </w:rPr>
        <w:t xml:space="preserve">להשיב בנחת, והוא צריך לסיים. </w:t>
      </w:r>
      <w:bookmarkStart w:id="7291" w:name="_ETM_Q18_532000"/>
      <w:bookmarkEnd w:id="7291"/>
      <w:r>
        <w:rPr>
          <w:rFonts w:hint="cs"/>
          <w:rtl/>
          <w:lang w:eastAsia="he-IL"/>
        </w:rPr>
        <w:t xml:space="preserve">משפט לסיום. </w:t>
      </w:r>
    </w:p>
    <w:p w:rsidR="0032115B" w:rsidRDefault="0032115B" w:rsidP="006C0399">
      <w:pPr>
        <w:keepNext/>
        <w:rPr>
          <w:rtl/>
        </w:rPr>
      </w:pPr>
      <w:bookmarkStart w:id="7292" w:name="ET_interruption_5084_91"/>
    </w:p>
    <w:p w:rsidR="0032115B" w:rsidRDefault="0032115B" w:rsidP="006C0399">
      <w:pPr>
        <w:pStyle w:val="af5"/>
        <w:keepNext/>
        <w:rPr>
          <w:rtl/>
        </w:rPr>
      </w:pPr>
      <w:r w:rsidRPr="00623C9D">
        <w:rPr>
          <w:rStyle w:val="TagStyle"/>
          <w:rtl/>
        </w:rPr>
        <w:t xml:space="preserve"> &lt;&lt; קריאה &gt;&gt; </w:t>
      </w:r>
      <w:r>
        <w:rPr>
          <w:rtl/>
        </w:rPr>
        <w:t>מיקי לוי (יש עתיד):</w:t>
      </w:r>
      <w:r w:rsidRPr="00623C9D">
        <w:rPr>
          <w:rStyle w:val="TagStyle"/>
          <w:rtl/>
        </w:rPr>
        <w:t xml:space="preserve"> &lt;&lt; קריאה &gt;&gt;</w:t>
      </w:r>
      <w:r>
        <w:rPr>
          <w:rtl/>
        </w:rPr>
        <w:t xml:space="preserve">   </w:t>
      </w:r>
      <w:bookmarkEnd w:id="7292"/>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w:t>
      </w:r>
      <w:bookmarkStart w:id="7293" w:name="_ETM_Q18_534000"/>
      <w:bookmarkEnd w:id="7293"/>
      <w:r w:rsidR="0032115B">
        <w:rPr>
          <w:rFonts w:hint="cs"/>
          <w:rtl/>
          <w:lang w:eastAsia="he-IL"/>
        </w:rPr>
        <w:t xml:space="preserve">שהיא בזה לטייסים, ולקרעי, שהוא שלח אותם לעזאזל. לא שמענו </w:t>
      </w:r>
      <w:bookmarkStart w:id="7294" w:name="_ETM_Q18_536000"/>
      <w:bookmarkEnd w:id="7294"/>
      <w:r w:rsidR="0032115B">
        <w:rPr>
          <w:rFonts w:hint="cs"/>
          <w:rtl/>
          <w:lang w:eastAsia="he-IL"/>
        </w:rPr>
        <w:t xml:space="preserve">מכם מילה אחת, רק "שמאלנים בוגדים" </w:t>
      </w:r>
      <w:r>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95" w:name="ET_interruption_5767_92"/>
      <w:r w:rsidRPr="00623C9D">
        <w:rPr>
          <w:rStyle w:val="TagStyle"/>
          <w:rtl/>
        </w:rPr>
        <w:t xml:space="preserve"> &lt;&lt; קריאה &gt;&gt; </w:t>
      </w:r>
      <w:r>
        <w:rPr>
          <w:rtl/>
        </w:rPr>
        <w:t>אורנה ברביבאי (יש עתיד):</w:t>
      </w:r>
      <w:r w:rsidRPr="00623C9D">
        <w:rPr>
          <w:rStyle w:val="TagStyle"/>
          <w:rtl/>
        </w:rPr>
        <w:t xml:space="preserve"> &lt;&lt; קריאה &gt;&gt;</w:t>
      </w:r>
      <w:r>
        <w:rPr>
          <w:rtl/>
        </w:rPr>
        <w:t xml:space="preserve">   </w:t>
      </w:r>
      <w:bookmarkEnd w:id="7295"/>
    </w:p>
    <w:p w:rsidR="0032115B" w:rsidRDefault="0032115B" w:rsidP="00D20828">
      <w:pPr>
        <w:rPr>
          <w:rtl/>
          <w:lang w:eastAsia="he-IL"/>
        </w:rPr>
      </w:pPr>
    </w:p>
    <w:p w:rsidR="0032115B" w:rsidRDefault="0032115B" w:rsidP="00D20828">
      <w:pPr>
        <w:rPr>
          <w:rtl/>
          <w:lang w:eastAsia="he-IL"/>
        </w:rPr>
      </w:pPr>
      <w:r>
        <w:rPr>
          <w:rFonts w:hint="cs"/>
          <w:rtl/>
          <w:lang w:eastAsia="he-IL"/>
        </w:rPr>
        <w:t>איפה ביבי? ראש ממשלה</w:t>
      </w:r>
      <w:bookmarkStart w:id="7296" w:name="_ETM_Q18_539000"/>
      <w:bookmarkEnd w:id="7296"/>
      <w:r>
        <w:rPr>
          <w:rFonts w:hint="cs"/>
          <w:rtl/>
          <w:lang w:eastAsia="he-IL"/>
        </w:rPr>
        <w:t xml:space="preserve">, הוא יודע מה המשמעות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97" w:name="ET_interruption_5791_93"/>
      <w:r w:rsidRPr="00623C9D">
        <w:rPr>
          <w:rStyle w:val="TagStyle"/>
          <w:rtl/>
        </w:rPr>
        <w:t xml:space="preserve"> &lt;&lt; קריאה &gt;&gt; </w:t>
      </w:r>
      <w:r>
        <w:rPr>
          <w:rtl/>
        </w:rPr>
        <w:t>יואב סגלוביץ' (יש עתיד):</w:t>
      </w:r>
      <w:r w:rsidRPr="00623C9D">
        <w:rPr>
          <w:rStyle w:val="TagStyle"/>
          <w:rtl/>
        </w:rPr>
        <w:t xml:space="preserve"> &lt;&lt; קריאה &gt;&gt;</w:t>
      </w:r>
      <w:r>
        <w:rPr>
          <w:rtl/>
        </w:rPr>
        <w:t xml:space="preserve">   </w:t>
      </w:r>
      <w:bookmarkEnd w:id="729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גם את ראש הממשלה לא שמענו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98" w:name="ET_interruption_5787_95"/>
      <w:r w:rsidRPr="00623C9D">
        <w:rPr>
          <w:rStyle w:val="TagStyle"/>
          <w:rtl/>
        </w:rPr>
        <w:t xml:space="preserve">&lt;&lt; קריאה &gt;&gt; </w:t>
      </w:r>
      <w:r>
        <w:rPr>
          <w:rtl/>
        </w:rPr>
        <w:t>יוראי להב הרצנו (יש עתיד):</w:t>
      </w:r>
      <w:r w:rsidRPr="00623C9D">
        <w:rPr>
          <w:rStyle w:val="TagStyle"/>
          <w:rtl/>
        </w:rPr>
        <w:t xml:space="preserve"> &lt;&lt; קריאה &gt;&gt;</w:t>
      </w:r>
      <w:r>
        <w:rPr>
          <w:rtl/>
        </w:rPr>
        <w:t xml:space="preserve">   </w:t>
      </w:r>
      <w:bookmarkEnd w:id="7298"/>
    </w:p>
    <w:p w:rsidR="0032115B" w:rsidRDefault="0032115B" w:rsidP="00D20828">
      <w:pPr>
        <w:rPr>
          <w:rtl/>
          <w:lang w:eastAsia="he-IL"/>
        </w:rPr>
      </w:pPr>
    </w:p>
    <w:p w:rsidR="0032115B" w:rsidRPr="00623C9D" w:rsidRDefault="00D20828" w:rsidP="00D20828">
      <w:pPr>
        <w:rPr>
          <w:rtl/>
          <w:lang w:eastAsia="he-IL"/>
        </w:rPr>
      </w:pPr>
      <w:r>
        <w:rPr>
          <w:rFonts w:hint="cs"/>
          <w:rtl/>
          <w:lang w:eastAsia="he-IL"/>
        </w:rPr>
        <w:t>– – –</w:t>
      </w:r>
      <w:r w:rsidR="0032115B">
        <w:rPr>
          <w:rFonts w:hint="cs"/>
          <w:rtl/>
          <w:lang w:eastAsia="he-IL"/>
        </w:rPr>
        <w:t xml:space="preserve"> נפולת של נמושות </w:t>
      </w:r>
      <w:r>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299" w:name="ET_interruption_5300_94"/>
      <w:r w:rsidRPr="00623C9D">
        <w:rPr>
          <w:rStyle w:val="TagStyle"/>
          <w:rtl/>
        </w:rPr>
        <w:t xml:space="preserve"> &lt;&lt; קריאה &gt;&gt; </w:t>
      </w:r>
      <w:r>
        <w:rPr>
          <w:rtl/>
        </w:rPr>
        <w:t>מירב בן ארי (יש עתיד):</w:t>
      </w:r>
      <w:r w:rsidRPr="00623C9D">
        <w:rPr>
          <w:rStyle w:val="TagStyle"/>
          <w:rtl/>
        </w:rPr>
        <w:t xml:space="preserve"> &lt;&lt; קריאה &gt;&gt;</w:t>
      </w:r>
      <w:r>
        <w:rPr>
          <w:rtl/>
        </w:rPr>
        <w:t xml:space="preserve">   </w:t>
      </w:r>
      <w:bookmarkEnd w:id="729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אתה לא אשם, אתה נקלעת לסיטואציה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00" w:name="ET_interruption_5767_96"/>
      <w:r w:rsidRPr="00623C9D">
        <w:rPr>
          <w:rStyle w:val="TagStyle"/>
          <w:rtl/>
        </w:rPr>
        <w:t xml:space="preserve"> &lt;&lt; קריאה &gt;&gt; </w:t>
      </w:r>
      <w:r>
        <w:rPr>
          <w:rtl/>
        </w:rPr>
        <w:t>אורנה ברביבאי (יש עתיד):</w:t>
      </w:r>
      <w:r w:rsidRPr="00623C9D">
        <w:rPr>
          <w:rStyle w:val="TagStyle"/>
          <w:rtl/>
        </w:rPr>
        <w:t xml:space="preserve"> &lt;&lt; קריאה &gt;&gt;</w:t>
      </w:r>
      <w:r>
        <w:rPr>
          <w:rtl/>
        </w:rPr>
        <w:t xml:space="preserve">   </w:t>
      </w:r>
      <w:bookmarkEnd w:id="730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אשם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01" w:name="ET_interruption_קריאות_98"/>
      <w:r w:rsidRPr="00805569">
        <w:rPr>
          <w:rStyle w:val="TagStyle"/>
          <w:rtl/>
        </w:rPr>
        <w:t xml:space="preserve"> &lt;&lt; קריאה &gt;&gt; </w:t>
      </w:r>
      <w:r>
        <w:rPr>
          <w:rtl/>
        </w:rPr>
        <w:t>קריאות:</w:t>
      </w:r>
      <w:r w:rsidRPr="00805569">
        <w:rPr>
          <w:rStyle w:val="TagStyle"/>
          <w:rtl/>
        </w:rPr>
        <w:t xml:space="preserve"> &lt;&lt; קריאה &gt;&gt;</w:t>
      </w:r>
      <w:r>
        <w:rPr>
          <w:rtl/>
        </w:rPr>
        <w:t xml:space="preserve">   </w:t>
      </w:r>
      <w:bookmarkEnd w:id="7301"/>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302" w:name="ET_speakercontinue_6450_99"/>
      <w:r w:rsidRPr="00805569">
        <w:rPr>
          <w:rStyle w:val="TagStyle"/>
          <w:rtl/>
        </w:rPr>
        <w:t xml:space="preserve"> &lt;&lt; דובר_המשך &gt;&gt; </w:t>
      </w:r>
      <w:r>
        <w:rPr>
          <w:rtl/>
        </w:rPr>
        <w:t>שר העלייה והקליטה אופיר סופר:</w:t>
      </w:r>
      <w:r w:rsidRPr="00805569">
        <w:rPr>
          <w:rStyle w:val="TagStyle"/>
          <w:rtl/>
        </w:rPr>
        <w:t xml:space="preserve"> &lt;&lt; דובר_המשך &gt;&gt;</w:t>
      </w:r>
      <w:r>
        <w:rPr>
          <w:rtl/>
        </w:rPr>
        <w:t xml:space="preserve">   </w:t>
      </w:r>
      <w:bookmarkEnd w:id="7302"/>
    </w:p>
    <w:p w:rsidR="0032115B" w:rsidRDefault="0032115B" w:rsidP="00D20828">
      <w:pPr>
        <w:rPr>
          <w:rtl/>
          <w:lang w:eastAsia="he-IL"/>
        </w:rPr>
      </w:pPr>
    </w:p>
    <w:p w:rsidR="0032115B" w:rsidRPr="00805569" w:rsidRDefault="0032115B" w:rsidP="006C0399">
      <w:pPr>
        <w:rPr>
          <w:rtl/>
          <w:lang w:eastAsia="he-IL"/>
        </w:rPr>
      </w:pPr>
      <w:r>
        <w:rPr>
          <w:rFonts w:hint="cs"/>
          <w:rtl/>
          <w:lang w:eastAsia="he-IL"/>
        </w:rPr>
        <w:t xml:space="preserve">מירב, תנו לי לענות, אל תגידי "אתה לא </w:t>
      </w:r>
      <w:bookmarkStart w:id="7303" w:name="_ETM_Q18_548000"/>
      <w:bookmarkEnd w:id="7303"/>
      <w:r>
        <w:rPr>
          <w:rFonts w:hint="cs"/>
          <w:rtl/>
          <w:lang w:eastAsia="he-IL"/>
        </w:rPr>
        <w:t xml:space="preserve">אשם". אל תגידו לי "אתה לא אשם". </w:t>
      </w:r>
      <w:bookmarkStart w:id="7304" w:name="_ETM_Q18_550000"/>
      <w:bookmarkEnd w:id="7304"/>
    </w:p>
    <w:p w:rsidR="0032115B" w:rsidRDefault="0032115B" w:rsidP="006C0399">
      <w:pPr>
        <w:rPr>
          <w:rtl/>
          <w:lang w:eastAsia="he-IL"/>
        </w:rPr>
      </w:pPr>
    </w:p>
    <w:p w:rsidR="0032115B" w:rsidRDefault="0032115B" w:rsidP="006C0399">
      <w:pPr>
        <w:pStyle w:val="af5"/>
        <w:keepNext/>
        <w:rPr>
          <w:rtl/>
        </w:rPr>
      </w:pPr>
      <w:bookmarkStart w:id="7305" w:name="ET_interruption_5300_97"/>
      <w:r w:rsidRPr="00623C9D">
        <w:rPr>
          <w:rStyle w:val="TagStyle"/>
          <w:rtl/>
        </w:rPr>
        <w:t xml:space="preserve"> &lt;&lt; קריאה &gt;&gt; </w:t>
      </w:r>
      <w:r>
        <w:rPr>
          <w:rtl/>
        </w:rPr>
        <w:t>מירב בן ארי (יש עתיד):</w:t>
      </w:r>
      <w:r w:rsidRPr="00623C9D">
        <w:rPr>
          <w:rStyle w:val="TagStyle"/>
          <w:rtl/>
        </w:rPr>
        <w:t xml:space="preserve"> &lt;&lt; קריאה &gt;&gt;</w:t>
      </w:r>
      <w:r>
        <w:rPr>
          <w:rtl/>
        </w:rPr>
        <w:t xml:space="preserve">   </w:t>
      </w:r>
      <w:bookmarkEnd w:id="7305"/>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החברים שלך מטנפים על חיילי צה"ל </w:t>
      </w:r>
      <w:r w:rsidR="00D20828">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306" w:name="ET_speakercontinue_6450_100"/>
      <w:r w:rsidRPr="00805569">
        <w:rPr>
          <w:rStyle w:val="TagStyle"/>
          <w:rtl/>
        </w:rPr>
        <w:t xml:space="preserve"> &lt;&lt; דובר_המשך &gt;&gt; </w:t>
      </w:r>
      <w:r>
        <w:rPr>
          <w:rtl/>
        </w:rPr>
        <w:t>שר העלייה והקליטה אופיר סופר:</w:t>
      </w:r>
      <w:r w:rsidRPr="00805569">
        <w:rPr>
          <w:rStyle w:val="TagStyle"/>
          <w:rtl/>
        </w:rPr>
        <w:t xml:space="preserve"> &lt;&lt; דובר_המשך &gt;&gt;</w:t>
      </w:r>
      <w:r>
        <w:rPr>
          <w:rtl/>
        </w:rPr>
        <w:t xml:space="preserve">   </w:t>
      </w:r>
      <w:bookmarkEnd w:id="7306"/>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מירב, לא, שום </w:t>
      </w:r>
      <w:bookmarkStart w:id="7307" w:name="_ETM_Q18_554000"/>
      <w:bookmarkEnd w:id="7307"/>
      <w:r>
        <w:rPr>
          <w:rFonts w:hint="cs"/>
          <w:rtl/>
          <w:lang w:eastAsia="he-IL"/>
        </w:rPr>
        <w:t xml:space="preserve">דבר, שום דבר </w:t>
      </w:r>
      <w:r w:rsidR="00D20828">
        <w:rPr>
          <w:rFonts w:hint="cs"/>
          <w:rtl/>
          <w:lang w:eastAsia="he-IL"/>
        </w:rPr>
        <w:t>– – –</w:t>
      </w:r>
    </w:p>
    <w:p w:rsidR="0032115B" w:rsidRDefault="0032115B" w:rsidP="006C0399">
      <w:pPr>
        <w:rPr>
          <w:rtl/>
          <w:lang w:eastAsia="he-IL"/>
        </w:rPr>
      </w:pPr>
      <w:bookmarkStart w:id="7308" w:name="_ETM_Q18_553000"/>
      <w:bookmarkEnd w:id="7308"/>
    </w:p>
    <w:p w:rsidR="0032115B" w:rsidRDefault="0032115B" w:rsidP="006C0399">
      <w:pPr>
        <w:pStyle w:val="af5"/>
        <w:keepNext/>
        <w:rPr>
          <w:rtl/>
        </w:rPr>
      </w:pPr>
      <w:bookmarkStart w:id="7309" w:name="ET_interruption_5767_102"/>
      <w:r w:rsidRPr="00805569">
        <w:rPr>
          <w:rStyle w:val="TagStyle"/>
          <w:rtl/>
        </w:rPr>
        <w:t xml:space="preserve"> &lt;&lt; קריאה &gt;&gt; </w:t>
      </w:r>
      <w:r>
        <w:rPr>
          <w:rtl/>
        </w:rPr>
        <w:t>אורנה ברביבאי (יש עתיד):</w:t>
      </w:r>
      <w:r w:rsidRPr="00805569">
        <w:rPr>
          <w:rStyle w:val="TagStyle"/>
          <w:rtl/>
        </w:rPr>
        <w:t xml:space="preserve"> &lt;&lt; קריאה &gt;&gt;</w:t>
      </w:r>
      <w:r>
        <w:rPr>
          <w:rtl/>
        </w:rPr>
        <w:t xml:space="preserve">   </w:t>
      </w:r>
      <w:bookmarkEnd w:id="730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אתה בא אלינו בטענות </w:t>
      </w:r>
      <w:r w:rsidR="00D20828">
        <w:rPr>
          <w:rFonts w:hint="cs"/>
          <w:rtl/>
          <w:lang w:eastAsia="he-IL"/>
        </w:rPr>
        <w:t>– – –</w:t>
      </w:r>
    </w:p>
    <w:p w:rsidR="0032115B" w:rsidRDefault="0032115B" w:rsidP="006C0399">
      <w:pPr>
        <w:rPr>
          <w:rtl/>
          <w:lang w:eastAsia="he-IL"/>
        </w:rPr>
      </w:pPr>
      <w:bookmarkStart w:id="7310" w:name="_ETM_Q18_557000"/>
      <w:bookmarkEnd w:id="7310"/>
    </w:p>
    <w:p w:rsidR="0032115B" w:rsidRDefault="0032115B" w:rsidP="006C0399">
      <w:pPr>
        <w:pStyle w:val="-"/>
        <w:keepNext/>
        <w:rPr>
          <w:rtl/>
        </w:rPr>
      </w:pPr>
      <w:bookmarkStart w:id="7311" w:name="ET_speakercontinue_6450_103"/>
      <w:r w:rsidRPr="00805569">
        <w:rPr>
          <w:rStyle w:val="TagStyle"/>
          <w:rtl/>
        </w:rPr>
        <w:t xml:space="preserve"> &lt;&lt; דובר_המשך &gt;&gt; </w:t>
      </w:r>
      <w:r>
        <w:rPr>
          <w:rtl/>
        </w:rPr>
        <w:t>שר העלייה והקליטה אופיר סופר:</w:t>
      </w:r>
      <w:r w:rsidRPr="00805569">
        <w:rPr>
          <w:rStyle w:val="TagStyle"/>
          <w:rtl/>
        </w:rPr>
        <w:t xml:space="preserve"> &lt;&lt; דובר_המשך &gt;&gt;</w:t>
      </w:r>
      <w:r>
        <w:rPr>
          <w:rtl/>
        </w:rPr>
        <w:t xml:space="preserve">   </w:t>
      </w:r>
      <w:bookmarkEnd w:id="7311"/>
    </w:p>
    <w:p w:rsidR="0032115B" w:rsidRDefault="0032115B" w:rsidP="00D20828">
      <w:pPr>
        <w:rPr>
          <w:rtl/>
          <w:lang w:eastAsia="he-IL"/>
        </w:rPr>
      </w:pPr>
    </w:p>
    <w:p w:rsidR="0032115B" w:rsidRDefault="0032115B" w:rsidP="00D20828">
      <w:pPr>
        <w:rPr>
          <w:rtl/>
          <w:lang w:eastAsia="he-IL"/>
        </w:rPr>
      </w:pPr>
      <w:bookmarkStart w:id="7312" w:name="_ETM_Q18_558000"/>
      <w:bookmarkEnd w:id="7312"/>
      <w:r>
        <w:rPr>
          <w:rFonts w:hint="cs"/>
          <w:rtl/>
          <w:lang w:eastAsia="he-IL"/>
        </w:rPr>
        <w:t xml:space="preserve">שום דבר. לא, שום דבר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13" w:name="ET_interruption_קריאות_104"/>
      <w:r w:rsidRPr="00805569">
        <w:rPr>
          <w:rStyle w:val="TagStyle"/>
          <w:rtl/>
        </w:rPr>
        <w:t xml:space="preserve"> &lt;&lt; קריאה &gt;&gt; </w:t>
      </w:r>
      <w:r>
        <w:rPr>
          <w:rtl/>
        </w:rPr>
        <w:t>קריאות:</w:t>
      </w:r>
      <w:r w:rsidRPr="00805569">
        <w:rPr>
          <w:rStyle w:val="TagStyle"/>
          <w:rtl/>
        </w:rPr>
        <w:t xml:space="preserve"> &lt;&lt; קריאה &gt;&gt;</w:t>
      </w:r>
      <w:r>
        <w:rPr>
          <w:rtl/>
        </w:rPr>
        <w:t xml:space="preserve">   </w:t>
      </w:r>
      <w:bookmarkEnd w:id="7313"/>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597C01" w:rsidRDefault="00597C01" w:rsidP="00597C01">
      <w:pPr>
        <w:pStyle w:val="af6"/>
        <w:keepNext/>
        <w:rPr>
          <w:rtl/>
        </w:rPr>
      </w:pPr>
      <w:bookmarkStart w:id="7314" w:name="ET_yor_6488_101"/>
      <w:r w:rsidRPr="00805569">
        <w:rPr>
          <w:rStyle w:val="TagStyle"/>
          <w:rtl/>
        </w:rPr>
        <w:t xml:space="preserve">&lt;&lt; יור &gt;&gt; </w:t>
      </w:r>
      <w:r>
        <w:rPr>
          <w:rtl/>
        </w:rPr>
        <w:t>היו"ר אוריאל בוסו:</w:t>
      </w:r>
      <w:r w:rsidRPr="00805569">
        <w:rPr>
          <w:rStyle w:val="TagStyle"/>
          <w:rtl/>
        </w:rPr>
        <w:t xml:space="preserve"> &lt;&lt; יור &gt;&gt;</w:t>
      </w:r>
      <w:r>
        <w:rPr>
          <w:rtl/>
        </w:rPr>
        <w:t xml:space="preserve">   </w:t>
      </w:r>
      <w:bookmarkEnd w:id="7314"/>
    </w:p>
    <w:p w:rsidR="00597C01" w:rsidRDefault="00597C01" w:rsidP="00D20828">
      <w:pPr>
        <w:rPr>
          <w:rtl/>
          <w:lang w:eastAsia="he-IL"/>
        </w:rPr>
      </w:pPr>
    </w:p>
    <w:p w:rsidR="00597C01" w:rsidRDefault="00597C01" w:rsidP="00597C01">
      <w:pPr>
        <w:rPr>
          <w:rtl/>
          <w:lang w:eastAsia="he-IL"/>
        </w:rPr>
      </w:pPr>
      <w:bookmarkStart w:id="7315" w:name="_ETM_Q18_559000"/>
      <w:bookmarkEnd w:id="7315"/>
      <w:r>
        <w:rPr>
          <w:rFonts w:hint="cs"/>
          <w:rtl/>
          <w:lang w:eastAsia="he-IL"/>
        </w:rPr>
        <w:t xml:space="preserve">חברי הכנסת. </w:t>
      </w:r>
      <w:bookmarkStart w:id="7316" w:name="_ETM_Q18_561000"/>
      <w:bookmarkEnd w:id="7316"/>
    </w:p>
    <w:p w:rsidR="00597C01" w:rsidRDefault="00597C01" w:rsidP="006C0399">
      <w:pPr>
        <w:rPr>
          <w:rtl/>
          <w:lang w:eastAsia="he-IL"/>
        </w:rPr>
      </w:pPr>
    </w:p>
    <w:p w:rsidR="0032115B" w:rsidRDefault="0032115B" w:rsidP="006C0399">
      <w:pPr>
        <w:pStyle w:val="af5"/>
        <w:keepNext/>
        <w:rPr>
          <w:rtl/>
        </w:rPr>
      </w:pPr>
      <w:bookmarkStart w:id="7317" w:name="ET_interruption_6156_107"/>
      <w:r w:rsidRPr="00805569">
        <w:rPr>
          <w:rStyle w:val="TagStyle"/>
          <w:rtl/>
        </w:rPr>
        <w:t xml:space="preserve">&lt;&lt; קריאה &gt;&gt; </w:t>
      </w:r>
      <w:r>
        <w:rPr>
          <w:rtl/>
        </w:rPr>
        <w:t>גלעד קריב (העבודה):</w:t>
      </w:r>
      <w:r w:rsidRPr="00805569">
        <w:rPr>
          <w:rStyle w:val="TagStyle"/>
          <w:rtl/>
        </w:rPr>
        <w:t xml:space="preserve"> &lt;&lt; קריאה &gt;&gt;</w:t>
      </w:r>
      <w:r>
        <w:rPr>
          <w:rtl/>
        </w:rPr>
        <w:t xml:space="preserve">   </w:t>
      </w:r>
      <w:bookmarkEnd w:id="7317"/>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על מה אתה </w:t>
      </w:r>
      <w:bookmarkStart w:id="7318" w:name="_ETM_Q18_564000"/>
      <w:bookmarkEnd w:id="7318"/>
      <w:r w:rsidR="0032115B">
        <w:rPr>
          <w:rFonts w:hint="cs"/>
          <w:rtl/>
          <w:lang w:eastAsia="he-IL"/>
        </w:rPr>
        <w:t xml:space="preserve">מדבר </w:t>
      </w:r>
      <w:r>
        <w:rPr>
          <w:rFonts w:hint="cs"/>
          <w:rtl/>
          <w:lang w:eastAsia="he-IL"/>
        </w:rPr>
        <w:t>– – –</w:t>
      </w:r>
    </w:p>
    <w:p w:rsidR="0032115B" w:rsidRDefault="0032115B" w:rsidP="006C0399">
      <w:pPr>
        <w:rPr>
          <w:rtl/>
          <w:lang w:eastAsia="he-IL"/>
        </w:rPr>
      </w:pPr>
      <w:bookmarkStart w:id="7319" w:name="_ETM_Q18_566000"/>
      <w:bookmarkEnd w:id="7319"/>
    </w:p>
    <w:p w:rsidR="0032115B" w:rsidRDefault="0032115B" w:rsidP="006C0399">
      <w:pPr>
        <w:pStyle w:val="af5"/>
        <w:keepNext/>
        <w:rPr>
          <w:rtl/>
        </w:rPr>
      </w:pPr>
      <w:bookmarkStart w:id="7320" w:name="ET_interruption_5767_109"/>
      <w:r w:rsidRPr="00805569">
        <w:rPr>
          <w:rStyle w:val="TagStyle"/>
          <w:rtl/>
        </w:rPr>
        <w:t xml:space="preserve"> &lt;&lt; קריאה &gt;&gt; </w:t>
      </w:r>
      <w:r>
        <w:rPr>
          <w:rtl/>
        </w:rPr>
        <w:t>אורנה ברביבאי (יש עתיד):</w:t>
      </w:r>
      <w:r w:rsidRPr="00805569">
        <w:rPr>
          <w:rStyle w:val="TagStyle"/>
          <w:rtl/>
        </w:rPr>
        <w:t xml:space="preserve"> &lt;&lt; קריאה &gt;&gt;</w:t>
      </w:r>
      <w:r>
        <w:rPr>
          <w:rtl/>
        </w:rPr>
        <w:t xml:space="preserve">   </w:t>
      </w:r>
      <w:bookmarkEnd w:id="732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אנחנו טרוריסטים, אנשי המילואים טרוריסטים </w:t>
      </w:r>
      <w:r w:rsidR="00D20828">
        <w:rPr>
          <w:rFonts w:hint="cs"/>
          <w:rtl/>
          <w:lang w:eastAsia="he-IL"/>
        </w:rPr>
        <w:t>– – –</w:t>
      </w:r>
    </w:p>
    <w:p w:rsidR="0032115B" w:rsidRDefault="0032115B" w:rsidP="006C0399">
      <w:pPr>
        <w:rPr>
          <w:rtl/>
          <w:lang w:eastAsia="he-IL"/>
        </w:rPr>
      </w:pPr>
    </w:p>
    <w:p w:rsidR="00597C01" w:rsidRDefault="00597C01" w:rsidP="00597C01">
      <w:pPr>
        <w:pStyle w:val="af5"/>
        <w:keepNext/>
        <w:rPr>
          <w:rtl/>
        </w:rPr>
      </w:pPr>
      <w:bookmarkStart w:id="7321" w:name="_ETM_Q18_572000"/>
      <w:bookmarkEnd w:id="7321"/>
      <w:r w:rsidRPr="00805569">
        <w:rPr>
          <w:rStyle w:val="TagStyle"/>
          <w:rtl/>
        </w:rPr>
        <w:t xml:space="preserve">&lt;&lt; קריאה &gt;&gt; </w:t>
      </w:r>
      <w:r>
        <w:rPr>
          <w:rtl/>
        </w:rPr>
        <w:t>קריאות:</w:t>
      </w:r>
      <w:r w:rsidRPr="00805569">
        <w:rPr>
          <w:rStyle w:val="TagStyle"/>
          <w:rtl/>
        </w:rPr>
        <w:t xml:space="preserve"> &lt;&lt; קריאה &gt;&gt;</w:t>
      </w:r>
      <w:r>
        <w:rPr>
          <w:rtl/>
        </w:rPr>
        <w:t xml:space="preserve">   </w:t>
      </w:r>
    </w:p>
    <w:p w:rsidR="00597C01" w:rsidRDefault="00597C01" w:rsidP="00D20828">
      <w:pPr>
        <w:rPr>
          <w:rtl/>
          <w:lang w:eastAsia="he-IL"/>
        </w:rPr>
      </w:pPr>
    </w:p>
    <w:p w:rsidR="00597C01"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22" w:name="ET_yor_6488_111"/>
      <w:r w:rsidRPr="00805569">
        <w:rPr>
          <w:rStyle w:val="TagStyle"/>
          <w:rtl/>
        </w:rPr>
        <w:t xml:space="preserve"> &lt;&lt; יור &gt;&gt; </w:t>
      </w:r>
      <w:r>
        <w:rPr>
          <w:rtl/>
        </w:rPr>
        <w:t>היו"ר אוריאל בוסו:</w:t>
      </w:r>
      <w:r w:rsidRPr="00805569">
        <w:rPr>
          <w:rStyle w:val="TagStyle"/>
          <w:rtl/>
        </w:rPr>
        <w:t xml:space="preserve"> &lt;&lt; יור &gt;&gt;</w:t>
      </w:r>
      <w:r>
        <w:rPr>
          <w:rtl/>
        </w:rPr>
        <w:t xml:space="preserve">   </w:t>
      </w:r>
      <w:bookmarkEnd w:id="7322"/>
    </w:p>
    <w:p w:rsidR="0032115B" w:rsidRDefault="0032115B" w:rsidP="00D20828">
      <w:pPr>
        <w:rPr>
          <w:rtl/>
          <w:lang w:eastAsia="he-IL"/>
        </w:rPr>
      </w:pPr>
    </w:p>
    <w:p w:rsidR="0032115B" w:rsidRDefault="0032115B" w:rsidP="006C0399">
      <w:pPr>
        <w:rPr>
          <w:rtl/>
          <w:lang w:eastAsia="he-IL"/>
        </w:rPr>
      </w:pPr>
      <w:bookmarkStart w:id="7323" w:name="_ETM_Q18_573000"/>
      <w:bookmarkEnd w:id="7323"/>
      <w:r>
        <w:rPr>
          <w:rFonts w:hint="cs"/>
          <w:rtl/>
          <w:lang w:eastAsia="he-IL"/>
        </w:rPr>
        <w:t xml:space="preserve">חברי </w:t>
      </w:r>
      <w:bookmarkStart w:id="7324" w:name="_ETM_Q18_574000"/>
      <w:bookmarkEnd w:id="7324"/>
      <w:r>
        <w:rPr>
          <w:rFonts w:hint="cs"/>
          <w:rtl/>
          <w:lang w:eastAsia="he-IL"/>
        </w:rPr>
        <w:t xml:space="preserve">הכנסת. חברת הכנסת אורנה ברביבאי, נא לשבת. </w:t>
      </w:r>
      <w:r w:rsidR="00597C01">
        <w:rPr>
          <w:rFonts w:hint="cs"/>
          <w:rtl/>
          <w:lang w:eastAsia="he-IL"/>
        </w:rPr>
        <w:t xml:space="preserve">נא לשבת. </w:t>
      </w:r>
    </w:p>
    <w:p w:rsidR="0032115B" w:rsidRDefault="0032115B" w:rsidP="006C0399">
      <w:pPr>
        <w:rPr>
          <w:rtl/>
          <w:lang w:eastAsia="he-IL"/>
        </w:rPr>
      </w:pPr>
    </w:p>
    <w:p w:rsidR="0032115B" w:rsidRDefault="0032115B" w:rsidP="006C0399">
      <w:pPr>
        <w:pStyle w:val="af5"/>
        <w:keepNext/>
        <w:rPr>
          <w:rtl/>
        </w:rPr>
      </w:pPr>
      <w:bookmarkStart w:id="7325" w:name="ET_interruption_5300_112"/>
      <w:r w:rsidRPr="00805569">
        <w:rPr>
          <w:rStyle w:val="TagStyle"/>
          <w:rtl/>
        </w:rPr>
        <w:t xml:space="preserve"> &lt;&lt; קריאה &gt;&gt; </w:t>
      </w:r>
      <w:r>
        <w:rPr>
          <w:rtl/>
        </w:rPr>
        <w:t>מירב בן ארי (יש עתיד):</w:t>
      </w:r>
      <w:r w:rsidRPr="00805569">
        <w:rPr>
          <w:rStyle w:val="TagStyle"/>
          <w:rtl/>
        </w:rPr>
        <w:t xml:space="preserve"> &lt;&lt; קריאה &gt;&gt;</w:t>
      </w:r>
      <w:r>
        <w:rPr>
          <w:rtl/>
        </w:rPr>
        <w:t xml:space="preserve">   </w:t>
      </w:r>
      <w:bookmarkEnd w:id="7325"/>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אף אחד מכם לא אמר ששלמה קרעי אמר "לכו לעזאזל"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26" w:name="ET_interruption_5791_113"/>
      <w:r w:rsidRPr="00805569">
        <w:rPr>
          <w:rStyle w:val="TagStyle"/>
          <w:rtl/>
        </w:rPr>
        <w:t xml:space="preserve"> &lt;&lt; קריאה &gt;&gt; </w:t>
      </w:r>
      <w:r>
        <w:rPr>
          <w:rtl/>
        </w:rPr>
        <w:t>יואב סגלוביץ' (יש עתיד):</w:t>
      </w:r>
      <w:r w:rsidRPr="00805569">
        <w:rPr>
          <w:rStyle w:val="TagStyle"/>
          <w:rtl/>
        </w:rPr>
        <w:t xml:space="preserve"> &lt;&lt; קריאה &gt;&gt;</w:t>
      </w:r>
      <w:r>
        <w:rPr>
          <w:rtl/>
        </w:rPr>
        <w:t xml:space="preserve">   </w:t>
      </w:r>
      <w:bookmarkEnd w:id="7326"/>
    </w:p>
    <w:p w:rsidR="0032115B" w:rsidRDefault="0032115B" w:rsidP="00D20828">
      <w:pPr>
        <w:rPr>
          <w:rtl/>
          <w:lang w:eastAsia="he-IL"/>
        </w:rPr>
      </w:pPr>
    </w:p>
    <w:p w:rsidR="0032115B" w:rsidRDefault="0032115B" w:rsidP="00597C01">
      <w:pPr>
        <w:rPr>
          <w:rtl/>
          <w:lang w:eastAsia="he-IL"/>
        </w:rPr>
      </w:pPr>
      <w:r>
        <w:rPr>
          <w:rFonts w:hint="cs"/>
          <w:rtl/>
          <w:lang w:eastAsia="he-IL"/>
        </w:rPr>
        <w:t xml:space="preserve">בישיבת סיעה תגיד לאנשים שלך שהם </w:t>
      </w:r>
      <w:bookmarkStart w:id="7327" w:name="_ETM_Q18_582000"/>
      <w:bookmarkEnd w:id="7327"/>
      <w:r>
        <w:rPr>
          <w:rFonts w:hint="cs"/>
          <w:rtl/>
          <w:lang w:eastAsia="he-IL"/>
        </w:rPr>
        <w:t>גזענים, תגיד להם את המילים האלה.</w:t>
      </w:r>
    </w:p>
    <w:p w:rsidR="0032115B" w:rsidRDefault="0032115B" w:rsidP="006C0399">
      <w:pPr>
        <w:rPr>
          <w:rtl/>
          <w:lang w:eastAsia="he-IL"/>
        </w:rPr>
      </w:pPr>
    </w:p>
    <w:p w:rsidR="0032115B" w:rsidRDefault="0032115B" w:rsidP="006C0399">
      <w:pPr>
        <w:pStyle w:val="af6"/>
        <w:keepNext/>
        <w:rPr>
          <w:rtl/>
        </w:rPr>
      </w:pPr>
      <w:bookmarkStart w:id="7328" w:name="ET_yor_6488_117"/>
      <w:r w:rsidRPr="00805569">
        <w:rPr>
          <w:rStyle w:val="TagStyle"/>
          <w:rtl/>
        </w:rPr>
        <w:t xml:space="preserve"> &lt;&lt; יור &gt;&gt; </w:t>
      </w:r>
      <w:r>
        <w:rPr>
          <w:rtl/>
        </w:rPr>
        <w:t>היו"ר אוריאל בוסו:</w:t>
      </w:r>
      <w:r w:rsidRPr="00805569">
        <w:rPr>
          <w:rStyle w:val="TagStyle"/>
          <w:rtl/>
        </w:rPr>
        <w:t xml:space="preserve"> &lt;&lt; יור &gt;&gt;</w:t>
      </w:r>
      <w:r>
        <w:rPr>
          <w:rtl/>
        </w:rPr>
        <w:t xml:space="preserve">   </w:t>
      </w:r>
      <w:bookmarkEnd w:id="7328"/>
    </w:p>
    <w:p w:rsidR="0032115B" w:rsidRDefault="0032115B" w:rsidP="00D20828">
      <w:pPr>
        <w:rPr>
          <w:rtl/>
          <w:lang w:eastAsia="he-IL"/>
        </w:rPr>
      </w:pPr>
    </w:p>
    <w:p w:rsidR="0032115B" w:rsidRDefault="0032115B" w:rsidP="006C0399">
      <w:pPr>
        <w:rPr>
          <w:rtl/>
          <w:lang w:eastAsia="he-IL"/>
        </w:rPr>
      </w:pPr>
      <w:r>
        <w:rPr>
          <w:rFonts w:hint="cs"/>
          <w:rtl/>
          <w:lang w:eastAsia="he-IL"/>
        </w:rPr>
        <w:t>תנו לשר להשיב.</w:t>
      </w:r>
    </w:p>
    <w:p w:rsidR="0032115B" w:rsidRDefault="0032115B" w:rsidP="006C0399">
      <w:pPr>
        <w:rPr>
          <w:rtl/>
          <w:lang w:eastAsia="he-IL"/>
        </w:rPr>
      </w:pPr>
    </w:p>
    <w:p w:rsidR="0032115B" w:rsidRDefault="0032115B" w:rsidP="006C0399">
      <w:pPr>
        <w:pStyle w:val="af5"/>
        <w:keepNext/>
        <w:rPr>
          <w:rtl/>
        </w:rPr>
      </w:pPr>
      <w:bookmarkStart w:id="7329" w:name="ET_interruption_5767_118"/>
      <w:r w:rsidRPr="00805569">
        <w:rPr>
          <w:rStyle w:val="TagStyle"/>
          <w:rtl/>
        </w:rPr>
        <w:t xml:space="preserve"> &lt;&lt; קריאה &gt;&gt; </w:t>
      </w:r>
      <w:r>
        <w:rPr>
          <w:rtl/>
        </w:rPr>
        <w:t>אורנה ברביבאי (יש עתיד):</w:t>
      </w:r>
      <w:r w:rsidRPr="00805569">
        <w:rPr>
          <w:rStyle w:val="TagStyle"/>
          <w:rtl/>
        </w:rPr>
        <w:t xml:space="preserve"> &lt;&lt; קריאה &gt;&gt;</w:t>
      </w:r>
      <w:r>
        <w:rPr>
          <w:rtl/>
        </w:rPr>
        <w:t xml:space="preserve">   </w:t>
      </w:r>
      <w:bookmarkEnd w:id="7329"/>
    </w:p>
    <w:p w:rsidR="0032115B" w:rsidRDefault="0032115B" w:rsidP="00D20828">
      <w:pPr>
        <w:rPr>
          <w:rtl/>
          <w:lang w:eastAsia="he-IL"/>
        </w:rPr>
      </w:pPr>
    </w:p>
    <w:p w:rsidR="0032115B" w:rsidRDefault="00597C01" w:rsidP="00597C01">
      <w:pPr>
        <w:rPr>
          <w:rtl/>
          <w:lang w:eastAsia="he-IL"/>
        </w:rPr>
      </w:pPr>
      <w:bookmarkStart w:id="7330" w:name="_ETM_Q18_577000"/>
      <w:bookmarkEnd w:id="7330"/>
      <w:r>
        <w:rPr>
          <w:rFonts w:hint="cs"/>
          <w:rtl/>
          <w:lang w:eastAsia="he-IL"/>
        </w:rPr>
        <w:t>תתבייש. אתה מטיל את זה עלינו,</w:t>
      </w:r>
      <w:r w:rsidR="0032115B">
        <w:rPr>
          <w:rFonts w:hint="cs"/>
          <w:rtl/>
          <w:lang w:eastAsia="he-IL"/>
        </w:rPr>
        <w:t xml:space="preserve"> במקום לקחת אחריות על מה שאתם עושים. מפרקים </w:t>
      </w:r>
      <w:bookmarkStart w:id="7331" w:name="_ETM_Q18_583000"/>
      <w:bookmarkEnd w:id="7331"/>
      <w:r w:rsidR="0032115B">
        <w:rPr>
          <w:rFonts w:hint="cs"/>
          <w:rtl/>
          <w:lang w:eastAsia="he-IL"/>
        </w:rPr>
        <w:t xml:space="preserve">כל מערכת, אחת-אחת. </w:t>
      </w:r>
    </w:p>
    <w:p w:rsidR="0032115B" w:rsidRDefault="0032115B" w:rsidP="006C0399">
      <w:pPr>
        <w:rPr>
          <w:rtl/>
          <w:lang w:eastAsia="he-IL"/>
        </w:rPr>
      </w:pPr>
    </w:p>
    <w:p w:rsidR="0032115B" w:rsidRDefault="0032115B" w:rsidP="006C0399">
      <w:pPr>
        <w:pStyle w:val="af5"/>
        <w:keepNext/>
        <w:rPr>
          <w:rtl/>
        </w:rPr>
      </w:pPr>
      <w:bookmarkStart w:id="7332" w:name="ET_interruption_5787_119"/>
      <w:r w:rsidRPr="00805569">
        <w:rPr>
          <w:rStyle w:val="TagStyle"/>
          <w:rtl/>
        </w:rPr>
        <w:t xml:space="preserve"> &lt;&lt; קריאה &gt;&gt; </w:t>
      </w:r>
      <w:r>
        <w:rPr>
          <w:rtl/>
        </w:rPr>
        <w:t>יוראי להב הרצנו (יש עתיד):</w:t>
      </w:r>
      <w:r w:rsidRPr="00805569">
        <w:rPr>
          <w:rStyle w:val="TagStyle"/>
          <w:rtl/>
        </w:rPr>
        <w:t xml:space="preserve"> &lt;&lt; קריאה &gt;&gt;</w:t>
      </w:r>
      <w:r>
        <w:rPr>
          <w:rtl/>
        </w:rPr>
        <w:t xml:space="preserve">   </w:t>
      </w:r>
      <w:bookmarkEnd w:id="7332"/>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33" w:name="ET_interruption_5300_120"/>
      <w:r w:rsidRPr="00805569">
        <w:rPr>
          <w:rStyle w:val="TagStyle"/>
          <w:rtl/>
        </w:rPr>
        <w:t xml:space="preserve"> &lt;&lt; קריאה &gt;&gt; </w:t>
      </w:r>
      <w:r>
        <w:rPr>
          <w:rtl/>
        </w:rPr>
        <w:t>מירב בן ארי (יש עתיד):</w:t>
      </w:r>
      <w:r w:rsidRPr="00805569">
        <w:rPr>
          <w:rStyle w:val="TagStyle"/>
          <w:rtl/>
        </w:rPr>
        <w:t xml:space="preserve"> &lt;&lt; קריאה &gt;&gt;</w:t>
      </w:r>
      <w:r>
        <w:rPr>
          <w:rtl/>
        </w:rPr>
        <w:t xml:space="preserve">   </w:t>
      </w:r>
      <w:bookmarkEnd w:id="7333"/>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סרבנות </w:t>
      </w:r>
      <w:bookmarkStart w:id="7334" w:name="_ETM_Q18_590000"/>
      <w:bookmarkEnd w:id="7334"/>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35" w:name="_ETM_Q18_593000"/>
      <w:bookmarkStart w:id="7336" w:name="ET_yor_6488_121"/>
      <w:bookmarkEnd w:id="7335"/>
      <w:r w:rsidRPr="00805569">
        <w:rPr>
          <w:rStyle w:val="TagStyle"/>
          <w:rtl/>
        </w:rPr>
        <w:t xml:space="preserve"> &lt;&lt; יור &gt;&gt; </w:t>
      </w:r>
      <w:r>
        <w:rPr>
          <w:rtl/>
        </w:rPr>
        <w:t>היו"ר אוריאל בוסו:</w:t>
      </w:r>
      <w:r w:rsidRPr="00805569">
        <w:rPr>
          <w:rStyle w:val="TagStyle"/>
          <w:rtl/>
        </w:rPr>
        <w:t xml:space="preserve"> &lt;&lt; יור &gt;&gt;</w:t>
      </w:r>
      <w:r>
        <w:rPr>
          <w:rtl/>
        </w:rPr>
        <w:t xml:space="preserve">   </w:t>
      </w:r>
      <w:bookmarkEnd w:id="7336"/>
    </w:p>
    <w:p w:rsidR="0032115B" w:rsidRDefault="0032115B" w:rsidP="00D20828">
      <w:pPr>
        <w:rPr>
          <w:rtl/>
          <w:lang w:eastAsia="he-IL"/>
        </w:rPr>
      </w:pPr>
    </w:p>
    <w:p w:rsidR="0032115B" w:rsidRDefault="0032115B" w:rsidP="006C0399">
      <w:pPr>
        <w:rPr>
          <w:rtl/>
          <w:lang w:eastAsia="he-IL"/>
        </w:rPr>
      </w:pPr>
      <w:bookmarkStart w:id="7337" w:name="_ETM_Q18_594000"/>
      <w:bookmarkEnd w:id="7337"/>
      <w:r>
        <w:rPr>
          <w:rFonts w:hint="cs"/>
          <w:rtl/>
          <w:lang w:eastAsia="he-IL"/>
        </w:rPr>
        <w:t xml:space="preserve">אתם אומרים מצד אחד, הוא משיב מצד שני – </w:t>
      </w:r>
      <w:bookmarkStart w:id="7338" w:name="_ETM_Q18_592000"/>
      <w:bookmarkEnd w:id="7338"/>
      <w:r>
        <w:rPr>
          <w:rFonts w:hint="cs"/>
          <w:rtl/>
          <w:lang w:eastAsia="he-IL"/>
        </w:rPr>
        <w:t xml:space="preserve">זכותו. </w:t>
      </w:r>
    </w:p>
    <w:p w:rsidR="0032115B" w:rsidRDefault="0032115B" w:rsidP="006C0399">
      <w:pPr>
        <w:rPr>
          <w:rtl/>
          <w:lang w:eastAsia="he-IL"/>
        </w:rPr>
      </w:pPr>
    </w:p>
    <w:p w:rsidR="0032115B" w:rsidRDefault="0032115B" w:rsidP="006C0399">
      <w:pPr>
        <w:pStyle w:val="af5"/>
        <w:keepNext/>
        <w:rPr>
          <w:rtl/>
        </w:rPr>
      </w:pPr>
      <w:bookmarkStart w:id="7339" w:name="ET_interruption_6367_123"/>
      <w:r w:rsidRPr="00805569">
        <w:rPr>
          <w:rStyle w:val="TagStyle"/>
          <w:rtl/>
        </w:rPr>
        <w:t xml:space="preserve"> &lt;&lt; קריאה &gt;&gt; </w:t>
      </w:r>
      <w:r>
        <w:rPr>
          <w:rtl/>
        </w:rPr>
        <w:t>שרון ניר (ישראל ביתנו):</w:t>
      </w:r>
      <w:r w:rsidRPr="00805569">
        <w:rPr>
          <w:rStyle w:val="TagStyle"/>
          <w:rtl/>
        </w:rPr>
        <w:t xml:space="preserve"> &lt;&lt; קריאה &gt;&gt;</w:t>
      </w:r>
      <w:r>
        <w:rPr>
          <w:rtl/>
        </w:rPr>
        <w:t xml:space="preserve">   </w:t>
      </w:r>
      <w:bookmarkEnd w:id="7339"/>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597C01">
        <w:rPr>
          <w:rFonts w:hint="cs"/>
          <w:rtl/>
          <w:lang w:eastAsia="he-IL"/>
        </w:rPr>
        <w:t xml:space="preserve"> </w:t>
      </w:r>
      <w:r w:rsidR="0032115B">
        <w:rPr>
          <w:rFonts w:hint="cs"/>
          <w:rtl/>
          <w:lang w:eastAsia="he-IL"/>
        </w:rPr>
        <w:t xml:space="preserve">אדוני השר, איך אתה מעביר את הסרבנות </w:t>
      </w:r>
      <w:bookmarkStart w:id="7340" w:name="_ETM_Q18_596000"/>
      <w:bookmarkEnd w:id="7340"/>
      <w:r w:rsidR="0032115B">
        <w:rPr>
          <w:rFonts w:hint="cs"/>
          <w:rtl/>
          <w:lang w:eastAsia="he-IL"/>
        </w:rPr>
        <w:t xml:space="preserve">לאחריותנו </w:t>
      </w:r>
      <w:r>
        <w:rPr>
          <w:rFonts w:hint="cs"/>
          <w:rtl/>
          <w:lang w:eastAsia="he-IL"/>
        </w:rPr>
        <w:t>– – –</w:t>
      </w:r>
    </w:p>
    <w:p w:rsidR="0032115B" w:rsidRDefault="0032115B" w:rsidP="006C0399">
      <w:pPr>
        <w:rPr>
          <w:rtl/>
          <w:lang w:eastAsia="he-IL"/>
        </w:rPr>
      </w:pPr>
      <w:bookmarkStart w:id="7341" w:name="_ETM_Q18_599000"/>
      <w:bookmarkEnd w:id="7341"/>
    </w:p>
    <w:p w:rsidR="0032115B" w:rsidRDefault="0032115B" w:rsidP="006C0399">
      <w:pPr>
        <w:pStyle w:val="af5"/>
        <w:keepNext/>
        <w:rPr>
          <w:rtl/>
        </w:rPr>
      </w:pPr>
      <w:bookmarkStart w:id="7342" w:name="ET_interruption_קריאות_124"/>
      <w:r w:rsidRPr="00805569">
        <w:rPr>
          <w:rStyle w:val="TagStyle"/>
          <w:rtl/>
        </w:rPr>
        <w:t xml:space="preserve"> &lt;&lt; קריאה &gt;&gt; </w:t>
      </w:r>
      <w:r>
        <w:rPr>
          <w:rtl/>
        </w:rPr>
        <w:t>קריאות:</w:t>
      </w:r>
      <w:r w:rsidRPr="00805569">
        <w:rPr>
          <w:rStyle w:val="TagStyle"/>
          <w:rtl/>
        </w:rPr>
        <w:t xml:space="preserve"> &lt;&lt; קריאה &gt;&gt;</w:t>
      </w:r>
      <w:r>
        <w:rPr>
          <w:rtl/>
        </w:rPr>
        <w:t xml:space="preserve">   </w:t>
      </w:r>
      <w:bookmarkEnd w:id="7342"/>
    </w:p>
    <w:p w:rsidR="0032115B" w:rsidRDefault="0032115B" w:rsidP="00D20828">
      <w:pPr>
        <w:rPr>
          <w:rtl/>
          <w:lang w:eastAsia="he-IL"/>
        </w:rPr>
      </w:pPr>
    </w:p>
    <w:p w:rsidR="0032115B" w:rsidRDefault="00D20828" w:rsidP="00D20828">
      <w:pPr>
        <w:rPr>
          <w:rtl/>
          <w:lang w:eastAsia="he-IL"/>
        </w:rPr>
      </w:pPr>
      <w:bookmarkStart w:id="7343" w:name="_ETM_Q18_601000"/>
      <w:bookmarkEnd w:id="7343"/>
      <w:r>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344" w:name="ET_speakercontinue_6450_180"/>
      <w:r w:rsidRPr="00BE0DA6">
        <w:rPr>
          <w:rStyle w:val="TagStyle"/>
          <w:rtl/>
        </w:rPr>
        <w:t xml:space="preserve"> &lt;&lt; דובר_המשך &gt;&gt; </w:t>
      </w:r>
      <w:r>
        <w:rPr>
          <w:rtl/>
        </w:rPr>
        <w:t>שר העלייה והקליטה אופיר סופר:</w:t>
      </w:r>
      <w:r w:rsidRPr="00BE0DA6">
        <w:rPr>
          <w:rStyle w:val="TagStyle"/>
          <w:rtl/>
        </w:rPr>
        <w:t xml:space="preserve"> &lt;&lt; דובר_המשך &gt;&gt;</w:t>
      </w:r>
      <w:r>
        <w:rPr>
          <w:rtl/>
        </w:rPr>
        <w:t xml:space="preserve">   </w:t>
      </w:r>
      <w:bookmarkEnd w:id="7344"/>
    </w:p>
    <w:p w:rsidR="0032115B" w:rsidRDefault="0032115B" w:rsidP="00D20828">
      <w:pPr>
        <w:rPr>
          <w:rtl/>
          <w:lang w:eastAsia="he-IL"/>
        </w:rPr>
      </w:pPr>
    </w:p>
    <w:p w:rsidR="0032115B" w:rsidRPr="00BE0DA6" w:rsidRDefault="0032115B" w:rsidP="006C0399">
      <w:pPr>
        <w:rPr>
          <w:rtl/>
          <w:lang w:eastAsia="he-IL"/>
        </w:rPr>
      </w:pPr>
      <w:r>
        <w:rPr>
          <w:rFonts w:hint="cs"/>
          <w:rtl/>
          <w:lang w:eastAsia="he-IL"/>
        </w:rPr>
        <w:t xml:space="preserve">אני רוצה חמש דקות לפחות לענות. </w:t>
      </w:r>
    </w:p>
    <w:p w:rsidR="0032115B" w:rsidRDefault="0032115B" w:rsidP="006C0399">
      <w:pPr>
        <w:rPr>
          <w:rtl/>
          <w:lang w:eastAsia="he-IL"/>
        </w:rPr>
      </w:pPr>
    </w:p>
    <w:p w:rsidR="0032115B" w:rsidRDefault="0032115B" w:rsidP="006C0399">
      <w:pPr>
        <w:pStyle w:val="af5"/>
        <w:keepNext/>
        <w:rPr>
          <w:rtl/>
        </w:rPr>
      </w:pPr>
      <w:bookmarkStart w:id="7345" w:name="ET_interruption_5791_125"/>
      <w:r w:rsidRPr="00805569">
        <w:rPr>
          <w:rStyle w:val="TagStyle"/>
          <w:rtl/>
        </w:rPr>
        <w:t xml:space="preserve"> &lt;&lt; קריאה &gt;&gt; </w:t>
      </w:r>
      <w:r>
        <w:rPr>
          <w:rtl/>
        </w:rPr>
        <w:t>יואב סגלוביץ' (יש עתיד):</w:t>
      </w:r>
      <w:r w:rsidRPr="00805569">
        <w:rPr>
          <w:rStyle w:val="TagStyle"/>
          <w:rtl/>
        </w:rPr>
        <w:t xml:space="preserve"> &lt;&lt; קריאה &gt;&gt;</w:t>
      </w:r>
      <w:r>
        <w:rPr>
          <w:rtl/>
        </w:rPr>
        <w:t xml:space="preserve">   </w:t>
      </w:r>
      <w:bookmarkEnd w:id="7345"/>
    </w:p>
    <w:p w:rsidR="0032115B" w:rsidRDefault="0032115B" w:rsidP="00D20828">
      <w:pPr>
        <w:rPr>
          <w:rtl/>
          <w:lang w:eastAsia="he-IL"/>
        </w:rPr>
      </w:pPr>
    </w:p>
    <w:p w:rsidR="0032115B" w:rsidRDefault="0032115B" w:rsidP="006C0399">
      <w:pPr>
        <w:rPr>
          <w:rtl/>
          <w:lang w:eastAsia="he-IL"/>
        </w:rPr>
      </w:pPr>
      <w:r>
        <w:rPr>
          <w:rFonts w:hint="cs"/>
          <w:rtl/>
          <w:lang w:eastAsia="he-IL"/>
        </w:rPr>
        <w:t>לך תגיד לדיכטר</w:t>
      </w:r>
      <w:r w:rsidR="00597C01">
        <w:rPr>
          <w:rFonts w:hint="cs"/>
          <w:rtl/>
          <w:lang w:eastAsia="he-IL"/>
        </w:rPr>
        <w:t>,</w:t>
      </w:r>
      <w:r>
        <w:rPr>
          <w:rFonts w:hint="cs"/>
          <w:rtl/>
          <w:lang w:eastAsia="he-IL"/>
        </w:rPr>
        <w:t xml:space="preserve"> שיושב בקבינט עם </w:t>
      </w:r>
      <w:bookmarkStart w:id="7346" w:name="_ETM_Q18_605000"/>
      <w:bookmarkEnd w:id="7346"/>
      <w:r>
        <w:rPr>
          <w:rFonts w:hint="cs"/>
          <w:rtl/>
          <w:lang w:eastAsia="he-IL"/>
        </w:rPr>
        <w:t xml:space="preserve">בן גביר, היעד שלו. היעד של דיכטר יושב איתו בקבינט. </w:t>
      </w:r>
      <w:bookmarkStart w:id="7347" w:name="_ETM_Q18_604000"/>
      <w:bookmarkEnd w:id="7347"/>
    </w:p>
    <w:p w:rsidR="0032115B" w:rsidRDefault="0032115B" w:rsidP="006C0399">
      <w:pPr>
        <w:rPr>
          <w:rtl/>
          <w:lang w:eastAsia="he-IL"/>
        </w:rPr>
      </w:pPr>
    </w:p>
    <w:p w:rsidR="0032115B" w:rsidRDefault="0032115B" w:rsidP="006C0399">
      <w:pPr>
        <w:pStyle w:val="af5"/>
        <w:keepNext/>
        <w:rPr>
          <w:rtl/>
        </w:rPr>
      </w:pPr>
      <w:bookmarkStart w:id="7348" w:name="ET_interruption_קריאות_127"/>
      <w:r w:rsidRPr="00753465">
        <w:rPr>
          <w:rStyle w:val="TagStyle"/>
          <w:rtl/>
        </w:rPr>
        <w:t xml:space="preserve"> &lt;&lt; קריאה &gt;&gt; </w:t>
      </w:r>
      <w:r>
        <w:rPr>
          <w:rtl/>
        </w:rPr>
        <w:t>קריאות:</w:t>
      </w:r>
      <w:r w:rsidRPr="00753465">
        <w:rPr>
          <w:rStyle w:val="TagStyle"/>
          <w:rtl/>
        </w:rPr>
        <w:t xml:space="preserve"> &lt;&lt; קריאה &gt;&gt;</w:t>
      </w:r>
      <w:r>
        <w:rPr>
          <w:rtl/>
        </w:rPr>
        <w:t xml:space="preserve">   </w:t>
      </w:r>
      <w:bookmarkEnd w:id="7348"/>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49" w:name="ET_yor_6488_128"/>
      <w:r w:rsidRPr="00753465">
        <w:rPr>
          <w:rStyle w:val="TagStyle"/>
          <w:rtl/>
        </w:rPr>
        <w:t xml:space="preserve"> &lt;&lt; יור &gt;&gt; </w:t>
      </w:r>
      <w:r>
        <w:rPr>
          <w:rtl/>
        </w:rPr>
        <w:t>היו"ר אוריאל בוסו:</w:t>
      </w:r>
      <w:r w:rsidRPr="00753465">
        <w:rPr>
          <w:rStyle w:val="TagStyle"/>
          <w:rtl/>
        </w:rPr>
        <w:t xml:space="preserve"> &lt;&lt; יור &gt;&gt;</w:t>
      </w:r>
      <w:r>
        <w:rPr>
          <w:rtl/>
        </w:rPr>
        <w:t xml:space="preserve">   </w:t>
      </w:r>
      <w:bookmarkEnd w:id="7349"/>
    </w:p>
    <w:p w:rsidR="0032115B" w:rsidRDefault="0032115B" w:rsidP="00D20828">
      <w:pPr>
        <w:rPr>
          <w:rtl/>
          <w:lang w:eastAsia="he-IL"/>
        </w:rPr>
      </w:pPr>
    </w:p>
    <w:p w:rsidR="0032115B" w:rsidRDefault="00597C01" w:rsidP="00D20828">
      <w:pPr>
        <w:rPr>
          <w:rtl/>
          <w:lang w:eastAsia="he-IL"/>
        </w:rPr>
      </w:pPr>
      <w:r>
        <w:rPr>
          <w:rFonts w:hint="cs"/>
          <w:rtl/>
          <w:lang w:eastAsia="he-IL"/>
        </w:rPr>
        <w:t xml:space="preserve">אדוני </w:t>
      </w:r>
      <w:r w:rsidR="00D20828">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350" w:name="ET_speakercontinue_6450_129"/>
      <w:r w:rsidRPr="00753465">
        <w:rPr>
          <w:rStyle w:val="TagStyle"/>
          <w:rtl/>
        </w:rPr>
        <w:t xml:space="preserve"> &lt;&lt; דובר_המשך &gt;&gt; </w:t>
      </w:r>
      <w:r>
        <w:rPr>
          <w:rtl/>
        </w:rPr>
        <w:t>שר העלייה והקליטה אופיר סופר:</w:t>
      </w:r>
      <w:r w:rsidRPr="00753465">
        <w:rPr>
          <w:rStyle w:val="TagStyle"/>
          <w:rtl/>
        </w:rPr>
        <w:t xml:space="preserve"> &lt;&lt; דובר_המשך &gt;&gt;</w:t>
      </w:r>
      <w:r>
        <w:rPr>
          <w:rtl/>
        </w:rPr>
        <w:t xml:space="preserve">   </w:t>
      </w:r>
      <w:bookmarkEnd w:id="735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אין דבר כזה. אני עונה על זה חמש דקות, </w:t>
      </w:r>
      <w:bookmarkStart w:id="7351" w:name="_ETM_Q18_609000"/>
      <w:bookmarkEnd w:id="7351"/>
      <w:r>
        <w:rPr>
          <w:rFonts w:hint="cs"/>
          <w:rtl/>
          <w:lang w:eastAsia="he-IL"/>
        </w:rPr>
        <w:t xml:space="preserve">אחרת אני לא מצביע איתכם – </w:t>
      </w:r>
      <w:bookmarkStart w:id="7352" w:name="_ETM_Q18_610000"/>
      <w:bookmarkEnd w:id="7352"/>
      <w:r>
        <w:rPr>
          <w:rFonts w:hint="cs"/>
          <w:rtl/>
          <w:lang w:eastAsia="he-IL"/>
        </w:rPr>
        <w:t xml:space="preserve">אין. אני עונה </w:t>
      </w:r>
      <w:bookmarkStart w:id="7353" w:name="_ETM_Q18_613000"/>
      <w:bookmarkEnd w:id="7353"/>
      <w:r>
        <w:rPr>
          <w:rFonts w:hint="cs"/>
          <w:rtl/>
          <w:lang w:eastAsia="he-IL"/>
        </w:rPr>
        <w:t xml:space="preserve">חמש דקות. </w:t>
      </w:r>
    </w:p>
    <w:p w:rsidR="0032115B" w:rsidRDefault="0032115B" w:rsidP="006C0399">
      <w:pPr>
        <w:rPr>
          <w:rtl/>
          <w:lang w:eastAsia="he-IL"/>
        </w:rPr>
      </w:pPr>
    </w:p>
    <w:p w:rsidR="0032115B" w:rsidRDefault="0032115B" w:rsidP="006C0399">
      <w:pPr>
        <w:pStyle w:val="af5"/>
        <w:keepNext/>
        <w:rPr>
          <w:rtl/>
        </w:rPr>
      </w:pPr>
      <w:bookmarkStart w:id="7354" w:name="ET_interruption_5090_130"/>
      <w:r w:rsidRPr="00753465">
        <w:rPr>
          <w:rStyle w:val="TagStyle"/>
          <w:rtl/>
        </w:rPr>
        <w:t xml:space="preserve"> &lt;&lt; קריאה &gt;&gt; </w:t>
      </w:r>
      <w:r>
        <w:rPr>
          <w:rtl/>
        </w:rPr>
        <w:t>מרב מיכאלי (העבודה):</w:t>
      </w:r>
      <w:r w:rsidRPr="00753465">
        <w:rPr>
          <w:rStyle w:val="TagStyle"/>
          <w:rtl/>
        </w:rPr>
        <w:t xml:space="preserve"> &lt;&lt; קריאה &gt;&gt;</w:t>
      </w:r>
      <w:r>
        <w:rPr>
          <w:rtl/>
        </w:rPr>
        <w:t xml:space="preserve">   </w:t>
      </w:r>
      <w:bookmarkEnd w:id="735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תגיד, אתה יכול לנהל את המליאה? סליחה, אפשר להצביע על החוק </w:t>
      </w:r>
      <w:r w:rsidR="00D20828">
        <w:rPr>
          <w:rFonts w:hint="cs"/>
          <w:rtl/>
          <w:lang w:eastAsia="he-IL"/>
        </w:rPr>
        <w:t>– – –</w:t>
      </w:r>
    </w:p>
    <w:p w:rsidR="0032115B" w:rsidRDefault="0032115B" w:rsidP="006C0399">
      <w:pPr>
        <w:rPr>
          <w:rtl/>
          <w:lang w:eastAsia="he-IL"/>
        </w:rPr>
      </w:pPr>
    </w:p>
    <w:p w:rsidR="0032115B" w:rsidRDefault="0032115B" w:rsidP="006C0399">
      <w:pPr>
        <w:pStyle w:val="-"/>
        <w:keepNext/>
        <w:rPr>
          <w:rtl/>
        </w:rPr>
      </w:pPr>
      <w:bookmarkStart w:id="7355" w:name="ET_speakercontinue_6450_131"/>
      <w:r w:rsidRPr="00753465">
        <w:rPr>
          <w:rStyle w:val="TagStyle"/>
          <w:rtl/>
        </w:rPr>
        <w:t xml:space="preserve"> &lt;&lt; דובר_המשך &gt;&gt; </w:t>
      </w:r>
      <w:r>
        <w:rPr>
          <w:rtl/>
        </w:rPr>
        <w:t>שר העלייה והקליטה אופיר סופר:</w:t>
      </w:r>
      <w:r w:rsidRPr="00753465">
        <w:rPr>
          <w:rStyle w:val="TagStyle"/>
          <w:rtl/>
        </w:rPr>
        <w:t xml:space="preserve"> &lt;&lt; דובר_המשך &gt;&gt;</w:t>
      </w:r>
      <w:r>
        <w:rPr>
          <w:rtl/>
        </w:rPr>
        <w:t xml:space="preserve">   </w:t>
      </w:r>
      <w:bookmarkEnd w:id="7355"/>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לא נותנים לי לדבר. </w:t>
      </w:r>
    </w:p>
    <w:p w:rsidR="0032115B" w:rsidRDefault="0032115B" w:rsidP="006C0399">
      <w:pPr>
        <w:rPr>
          <w:rtl/>
          <w:lang w:eastAsia="he-IL"/>
        </w:rPr>
      </w:pPr>
    </w:p>
    <w:p w:rsidR="0032115B" w:rsidRDefault="0032115B" w:rsidP="006C0399">
      <w:pPr>
        <w:pStyle w:val="af5"/>
        <w:keepNext/>
        <w:rPr>
          <w:rtl/>
        </w:rPr>
      </w:pPr>
      <w:bookmarkStart w:id="7356" w:name="ET_interruption_5791_132"/>
      <w:r w:rsidRPr="00753465">
        <w:rPr>
          <w:rStyle w:val="TagStyle"/>
          <w:rtl/>
        </w:rPr>
        <w:t xml:space="preserve"> &lt;&lt; קריאה &gt;&gt; </w:t>
      </w:r>
      <w:r>
        <w:rPr>
          <w:rtl/>
        </w:rPr>
        <w:t>יואב סגלוביץ' (יש עתיד):</w:t>
      </w:r>
      <w:r w:rsidRPr="00753465">
        <w:rPr>
          <w:rStyle w:val="TagStyle"/>
          <w:rtl/>
        </w:rPr>
        <w:t xml:space="preserve"> &lt;&lt; קריאה &gt;&gt;</w:t>
      </w:r>
      <w:r>
        <w:rPr>
          <w:rtl/>
        </w:rPr>
        <w:t xml:space="preserve">   </w:t>
      </w:r>
      <w:bookmarkEnd w:id="7356"/>
    </w:p>
    <w:p w:rsidR="0032115B" w:rsidRDefault="0032115B" w:rsidP="00D20828">
      <w:pPr>
        <w:rPr>
          <w:rtl/>
          <w:lang w:eastAsia="he-IL"/>
        </w:rPr>
      </w:pPr>
    </w:p>
    <w:p w:rsidR="0032115B" w:rsidRDefault="0032115B" w:rsidP="00D20828">
      <w:pPr>
        <w:rPr>
          <w:rtl/>
          <w:lang w:eastAsia="he-IL"/>
        </w:rPr>
      </w:pPr>
      <w:r>
        <w:rPr>
          <w:rFonts w:hint="cs"/>
          <w:rtl/>
          <w:lang w:eastAsia="he-IL"/>
        </w:rPr>
        <w:t>אה, עכשיו נהיה קשה לדבר</w:t>
      </w:r>
      <w:bookmarkStart w:id="7357" w:name="_ETM_Q18_620000"/>
      <w:bookmarkEnd w:id="7357"/>
      <w:r>
        <w:rPr>
          <w:rFonts w:hint="cs"/>
          <w:rtl/>
          <w:lang w:eastAsia="he-IL"/>
        </w:rPr>
        <w:t xml:space="preserve"> </w:t>
      </w:r>
      <w:r w:rsidR="00D20828">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58" w:name="ET_yor_6488_133"/>
      <w:r w:rsidRPr="00753465">
        <w:rPr>
          <w:rStyle w:val="TagStyle"/>
          <w:rtl/>
        </w:rPr>
        <w:t xml:space="preserve"> &lt;&lt; יור &gt;&gt; </w:t>
      </w:r>
      <w:r>
        <w:rPr>
          <w:rtl/>
        </w:rPr>
        <w:t>היו"ר אוריאל בוסו:</w:t>
      </w:r>
      <w:r w:rsidRPr="00753465">
        <w:rPr>
          <w:rStyle w:val="TagStyle"/>
          <w:rtl/>
        </w:rPr>
        <w:t xml:space="preserve"> &lt;&lt; יור &gt;&gt;</w:t>
      </w:r>
      <w:r>
        <w:rPr>
          <w:rtl/>
        </w:rPr>
        <w:t xml:space="preserve">   </w:t>
      </w:r>
      <w:bookmarkEnd w:id="735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עצרתי את זה, כי צריך לתת לו לדבר. </w:t>
      </w:r>
    </w:p>
    <w:p w:rsidR="0032115B" w:rsidRDefault="0032115B" w:rsidP="006C0399">
      <w:pPr>
        <w:rPr>
          <w:rtl/>
          <w:lang w:eastAsia="he-IL"/>
        </w:rPr>
      </w:pPr>
    </w:p>
    <w:p w:rsidR="0032115B" w:rsidRDefault="0032115B" w:rsidP="006C0399">
      <w:pPr>
        <w:pStyle w:val="af5"/>
        <w:keepNext/>
        <w:rPr>
          <w:rtl/>
        </w:rPr>
      </w:pPr>
      <w:bookmarkStart w:id="7359" w:name="ET_interruption_5791_134"/>
      <w:r w:rsidRPr="00753465">
        <w:rPr>
          <w:rStyle w:val="TagStyle"/>
          <w:rtl/>
        </w:rPr>
        <w:t xml:space="preserve"> &lt;&lt; קריאה &gt;&gt; </w:t>
      </w:r>
      <w:r>
        <w:rPr>
          <w:rtl/>
        </w:rPr>
        <w:t>יואב סגלוביץ' (יש עתיד):</w:t>
      </w:r>
      <w:r w:rsidRPr="00753465">
        <w:rPr>
          <w:rStyle w:val="TagStyle"/>
          <w:rtl/>
        </w:rPr>
        <w:t xml:space="preserve"> &lt;&lt; קריאה &gt;&gt;</w:t>
      </w:r>
      <w:r>
        <w:rPr>
          <w:rtl/>
        </w:rPr>
        <w:t xml:space="preserve">   </w:t>
      </w:r>
      <w:bookmarkEnd w:id="735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תגיד את זה לנתניהו </w:t>
      </w:r>
      <w:r w:rsidR="00D20828">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60" w:name="ET_interruption_קריאות_135"/>
      <w:r w:rsidRPr="00753465">
        <w:rPr>
          <w:rStyle w:val="TagStyle"/>
          <w:rtl/>
        </w:rPr>
        <w:t xml:space="preserve"> &lt;&lt; קריאה &gt;&gt; </w:t>
      </w:r>
      <w:r>
        <w:rPr>
          <w:rtl/>
        </w:rPr>
        <w:t>קריאות:</w:t>
      </w:r>
      <w:r w:rsidRPr="00753465">
        <w:rPr>
          <w:rStyle w:val="TagStyle"/>
          <w:rtl/>
        </w:rPr>
        <w:t xml:space="preserve"> &lt;&lt; קריאה &gt;&gt;</w:t>
      </w:r>
      <w:r>
        <w:rPr>
          <w:rtl/>
        </w:rPr>
        <w:t xml:space="preserve">   </w:t>
      </w:r>
      <w:bookmarkEnd w:id="7360"/>
    </w:p>
    <w:p w:rsidR="0032115B" w:rsidRDefault="0032115B" w:rsidP="00D20828">
      <w:pPr>
        <w:rPr>
          <w:rtl/>
          <w:lang w:eastAsia="he-IL"/>
        </w:rPr>
      </w:pPr>
    </w:p>
    <w:p w:rsidR="0032115B" w:rsidRDefault="00D20828" w:rsidP="00D20828">
      <w:pPr>
        <w:rPr>
          <w:rtl/>
          <w:lang w:eastAsia="he-IL"/>
        </w:rPr>
      </w:pPr>
      <w:bookmarkStart w:id="7361" w:name="_ETM_Q18_622000"/>
      <w:bookmarkEnd w:id="7361"/>
      <w:r>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62" w:name="ET_interruption_5787_138"/>
      <w:r w:rsidRPr="00753465">
        <w:rPr>
          <w:rStyle w:val="TagStyle"/>
          <w:rtl/>
        </w:rPr>
        <w:t xml:space="preserve"> &lt;&lt; קריאה &gt;&gt; </w:t>
      </w:r>
      <w:r>
        <w:rPr>
          <w:rtl/>
        </w:rPr>
        <w:t>יוראי להב הרצנו (יש עתיד):</w:t>
      </w:r>
      <w:r w:rsidRPr="00753465">
        <w:rPr>
          <w:rStyle w:val="TagStyle"/>
          <w:rtl/>
        </w:rPr>
        <w:t xml:space="preserve"> &lt;&lt; קריאה &gt;&gt;</w:t>
      </w:r>
      <w:r>
        <w:rPr>
          <w:rtl/>
        </w:rPr>
        <w:t xml:space="preserve">   </w:t>
      </w:r>
      <w:bookmarkEnd w:id="7362"/>
    </w:p>
    <w:p w:rsidR="0032115B" w:rsidRDefault="0032115B" w:rsidP="00D20828">
      <w:pPr>
        <w:rPr>
          <w:rtl/>
          <w:lang w:eastAsia="he-IL"/>
        </w:rPr>
      </w:pPr>
    </w:p>
    <w:p w:rsidR="0032115B" w:rsidRPr="00753465" w:rsidRDefault="00D20828" w:rsidP="00D20828">
      <w:pPr>
        <w:rPr>
          <w:rtl/>
          <w:lang w:eastAsia="he-IL"/>
        </w:rPr>
      </w:pPr>
      <w:r>
        <w:rPr>
          <w:rFonts w:hint="cs"/>
          <w:rtl/>
          <w:lang w:eastAsia="he-IL"/>
        </w:rPr>
        <w:t>– – –</w:t>
      </w:r>
      <w:r w:rsidR="0032115B">
        <w:rPr>
          <w:rFonts w:hint="cs"/>
          <w:rtl/>
          <w:lang w:eastAsia="he-IL"/>
        </w:rPr>
        <w:t xml:space="preserve"> שרים בממשלה, ואנחנו אשמים? טיפה של כנות. </w:t>
      </w:r>
    </w:p>
    <w:p w:rsidR="0032115B" w:rsidRDefault="0032115B" w:rsidP="006C0399">
      <w:pPr>
        <w:rPr>
          <w:rtl/>
          <w:lang w:eastAsia="he-IL"/>
        </w:rPr>
      </w:pPr>
      <w:bookmarkStart w:id="7363" w:name="_ETM_Q18_627000"/>
      <w:bookmarkEnd w:id="7363"/>
    </w:p>
    <w:p w:rsidR="0032115B" w:rsidRDefault="0032115B" w:rsidP="006C0399">
      <w:pPr>
        <w:pStyle w:val="af5"/>
        <w:keepNext/>
        <w:rPr>
          <w:rtl/>
        </w:rPr>
      </w:pPr>
      <w:bookmarkStart w:id="7364" w:name="ET_interruption_6367_137"/>
      <w:r w:rsidRPr="00753465">
        <w:rPr>
          <w:rStyle w:val="TagStyle"/>
          <w:rtl/>
        </w:rPr>
        <w:t xml:space="preserve"> &lt;&lt; קריאה &gt;&gt; </w:t>
      </w:r>
      <w:r>
        <w:rPr>
          <w:rtl/>
        </w:rPr>
        <w:t>שרון ניר (ישראל ביתנו):</w:t>
      </w:r>
      <w:r w:rsidRPr="00753465">
        <w:rPr>
          <w:rStyle w:val="TagStyle"/>
          <w:rtl/>
        </w:rPr>
        <w:t xml:space="preserve"> &lt;&lt; קריאה &gt;&gt;</w:t>
      </w:r>
      <w:r>
        <w:rPr>
          <w:rtl/>
        </w:rPr>
        <w:t xml:space="preserve">   </w:t>
      </w:r>
      <w:bookmarkEnd w:id="7364"/>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לא תאשים אותנו </w:t>
      </w:r>
      <w:r>
        <w:rPr>
          <w:rFonts w:hint="cs"/>
          <w:rtl/>
          <w:lang w:eastAsia="he-IL"/>
        </w:rPr>
        <w:t>– – –</w:t>
      </w:r>
    </w:p>
    <w:p w:rsidR="0032115B" w:rsidRDefault="0032115B" w:rsidP="006C0399">
      <w:pPr>
        <w:rPr>
          <w:rtl/>
          <w:lang w:eastAsia="he-IL"/>
        </w:rPr>
      </w:pPr>
      <w:bookmarkStart w:id="7365" w:name="_ETM_Q18_632000"/>
      <w:bookmarkEnd w:id="7365"/>
    </w:p>
    <w:p w:rsidR="0032115B" w:rsidRDefault="0032115B" w:rsidP="006C0399">
      <w:pPr>
        <w:pStyle w:val="af6"/>
        <w:keepNext/>
        <w:rPr>
          <w:rtl/>
        </w:rPr>
      </w:pPr>
      <w:bookmarkStart w:id="7366" w:name="ET_yor_6488_139"/>
      <w:r w:rsidRPr="00753465">
        <w:rPr>
          <w:rStyle w:val="TagStyle"/>
          <w:rtl/>
        </w:rPr>
        <w:t xml:space="preserve"> &lt;&lt; יור &gt;&gt; </w:t>
      </w:r>
      <w:r>
        <w:rPr>
          <w:rtl/>
        </w:rPr>
        <w:t>היו"ר אוריאל בוסו:</w:t>
      </w:r>
      <w:r w:rsidRPr="00753465">
        <w:rPr>
          <w:rStyle w:val="TagStyle"/>
          <w:rtl/>
        </w:rPr>
        <w:t xml:space="preserve"> &lt;&lt; יור &gt;&gt;</w:t>
      </w:r>
      <w:r>
        <w:rPr>
          <w:rtl/>
        </w:rPr>
        <w:t xml:space="preserve">   </w:t>
      </w:r>
      <w:bookmarkEnd w:id="7366"/>
    </w:p>
    <w:p w:rsidR="0032115B" w:rsidRDefault="0032115B" w:rsidP="00D20828">
      <w:pPr>
        <w:rPr>
          <w:rtl/>
          <w:lang w:eastAsia="he-IL"/>
        </w:rPr>
      </w:pPr>
    </w:p>
    <w:p w:rsidR="0032115B" w:rsidRDefault="0032115B" w:rsidP="006C0399">
      <w:pPr>
        <w:rPr>
          <w:rtl/>
          <w:lang w:eastAsia="he-IL"/>
        </w:rPr>
      </w:pPr>
      <w:bookmarkStart w:id="7367" w:name="_ETM_Q18_633000"/>
      <w:bookmarkEnd w:id="7367"/>
      <w:r>
        <w:rPr>
          <w:rFonts w:hint="cs"/>
          <w:rtl/>
          <w:lang w:eastAsia="he-IL"/>
        </w:rPr>
        <w:t>חברי הכנס</w:t>
      </w:r>
      <w:bookmarkStart w:id="7368" w:name="_ETM_Q18_635000"/>
      <w:bookmarkEnd w:id="7368"/>
      <w:r>
        <w:rPr>
          <w:rFonts w:hint="cs"/>
          <w:rtl/>
          <w:lang w:eastAsia="he-IL"/>
        </w:rPr>
        <w:t>ת, אני מבקש לתת לו להשלים את הדברים.</w:t>
      </w:r>
    </w:p>
    <w:p w:rsidR="0032115B" w:rsidRDefault="0032115B" w:rsidP="006C0399">
      <w:pPr>
        <w:rPr>
          <w:rtl/>
          <w:lang w:eastAsia="he-IL"/>
        </w:rPr>
      </w:pPr>
    </w:p>
    <w:p w:rsidR="0032115B" w:rsidRDefault="0032115B" w:rsidP="006C0399">
      <w:pPr>
        <w:pStyle w:val="af5"/>
        <w:keepNext/>
        <w:rPr>
          <w:rtl/>
        </w:rPr>
      </w:pPr>
      <w:bookmarkStart w:id="7369" w:name="ET_interruption_5767_140"/>
      <w:r w:rsidRPr="00753465">
        <w:rPr>
          <w:rStyle w:val="TagStyle"/>
          <w:rtl/>
        </w:rPr>
        <w:t xml:space="preserve"> &lt;&lt; קריאה &gt;&gt; </w:t>
      </w:r>
      <w:r>
        <w:rPr>
          <w:rtl/>
        </w:rPr>
        <w:t>אורנה ברביבאי (יש עתיד):</w:t>
      </w:r>
      <w:r w:rsidRPr="00753465">
        <w:rPr>
          <w:rStyle w:val="TagStyle"/>
          <w:rtl/>
        </w:rPr>
        <w:t xml:space="preserve"> &lt;&lt; קריאה &gt;&gt;</w:t>
      </w:r>
      <w:r>
        <w:rPr>
          <w:rtl/>
        </w:rPr>
        <w:t xml:space="preserve">   </w:t>
      </w:r>
      <w:bookmarkEnd w:id="7369"/>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חודשיים-שלושה אתם בשלטון, פירקתם את המערכות</w:t>
      </w:r>
      <w:r w:rsidR="00597C01">
        <w:rPr>
          <w:rFonts w:hint="cs"/>
          <w:rtl/>
          <w:lang w:eastAsia="he-IL"/>
        </w:rPr>
        <w:t>.</w:t>
      </w:r>
    </w:p>
    <w:p w:rsidR="0032115B" w:rsidRDefault="0032115B" w:rsidP="006C0399">
      <w:pPr>
        <w:rPr>
          <w:rtl/>
          <w:lang w:eastAsia="he-IL"/>
        </w:rPr>
      </w:pPr>
    </w:p>
    <w:p w:rsidR="0032115B" w:rsidRDefault="0032115B" w:rsidP="006C0399">
      <w:pPr>
        <w:pStyle w:val="af6"/>
        <w:keepNext/>
        <w:rPr>
          <w:rtl/>
        </w:rPr>
      </w:pPr>
      <w:bookmarkStart w:id="7370" w:name="ET_yor_6488_141"/>
      <w:r w:rsidRPr="00753465">
        <w:rPr>
          <w:rStyle w:val="TagStyle"/>
          <w:rtl/>
        </w:rPr>
        <w:t xml:space="preserve"> &lt;&lt; יור &gt;&gt; </w:t>
      </w:r>
      <w:r>
        <w:rPr>
          <w:rtl/>
        </w:rPr>
        <w:t>היו"ר אוריאל בוסו:</w:t>
      </w:r>
      <w:r w:rsidRPr="00753465">
        <w:rPr>
          <w:rStyle w:val="TagStyle"/>
          <w:rtl/>
        </w:rPr>
        <w:t xml:space="preserve"> &lt;&lt; יור &gt;&gt;</w:t>
      </w:r>
      <w:r>
        <w:rPr>
          <w:rtl/>
        </w:rPr>
        <w:t xml:space="preserve">   </w:t>
      </w:r>
      <w:bookmarkEnd w:id="737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חברת הכנסת אורנה ברביבאי, אני לא רוצה לקרוא אותך לסדר בפעם הראשונה. </w:t>
      </w:r>
    </w:p>
    <w:p w:rsidR="0032115B" w:rsidRDefault="0032115B" w:rsidP="006C0399">
      <w:pPr>
        <w:rPr>
          <w:rtl/>
          <w:lang w:eastAsia="he-IL"/>
        </w:rPr>
      </w:pPr>
    </w:p>
    <w:p w:rsidR="0032115B" w:rsidRDefault="0032115B" w:rsidP="006C0399">
      <w:pPr>
        <w:pStyle w:val="af5"/>
        <w:keepNext/>
        <w:rPr>
          <w:rtl/>
        </w:rPr>
      </w:pPr>
      <w:bookmarkStart w:id="7371" w:name="ET_interruption_5767_142"/>
      <w:r w:rsidRPr="00753465">
        <w:rPr>
          <w:rStyle w:val="TagStyle"/>
          <w:rtl/>
        </w:rPr>
        <w:t xml:space="preserve"> &lt;&lt; קריאה &gt;&gt; </w:t>
      </w:r>
      <w:r>
        <w:rPr>
          <w:rtl/>
        </w:rPr>
        <w:t>אורנה ברביבאי (יש עתיד):</w:t>
      </w:r>
      <w:r w:rsidRPr="00753465">
        <w:rPr>
          <w:rStyle w:val="TagStyle"/>
          <w:rtl/>
        </w:rPr>
        <w:t xml:space="preserve"> &lt;&lt; קריאה &gt;&gt;</w:t>
      </w:r>
      <w:r>
        <w:rPr>
          <w:rtl/>
        </w:rPr>
        <w:t xml:space="preserve">   </w:t>
      </w:r>
      <w:bookmarkEnd w:id="7371"/>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מערכת הביטחון, המשטרה – את הכול פירקתם. </w:t>
      </w:r>
      <w:r w:rsidR="00597C01">
        <w:rPr>
          <w:rFonts w:hint="cs"/>
          <w:rtl/>
          <w:lang w:eastAsia="he-IL"/>
        </w:rPr>
        <w:t xml:space="preserve">מה שנבנה פה ב-75 שנה. </w:t>
      </w:r>
    </w:p>
    <w:p w:rsidR="0032115B" w:rsidRDefault="0032115B" w:rsidP="006C0399">
      <w:pPr>
        <w:rPr>
          <w:rtl/>
          <w:lang w:eastAsia="he-IL"/>
        </w:rPr>
      </w:pPr>
    </w:p>
    <w:p w:rsidR="0032115B" w:rsidRDefault="0032115B" w:rsidP="006C0399">
      <w:pPr>
        <w:pStyle w:val="af6"/>
        <w:keepNext/>
        <w:rPr>
          <w:rtl/>
        </w:rPr>
      </w:pPr>
      <w:bookmarkStart w:id="7372" w:name="ET_yor_6488_143"/>
      <w:r w:rsidRPr="00753465">
        <w:rPr>
          <w:rStyle w:val="TagStyle"/>
          <w:rtl/>
        </w:rPr>
        <w:t xml:space="preserve"> &lt;&lt; יור &gt;&gt; </w:t>
      </w:r>
      <w:r>
        <w:rPr>
          <w:rtl/>
        </w:rPr>
        <w:t>היו"ר אוריאל בוסו:</w:t>
      </w:r>
      <w:r w:rsidRPr="00753465">
        <w:rPr>
          <w:rStyle w:val="TagStyle"/>
          <w:rtl/>
        </w:rPr>
        <w:t xml:space="preserve"> &lt;&lt; יור &gt;&gt;</w:t>
      </w:r>
      <w:r>
        <w:rPr>
          <w:rtl/>
        </w:rPr>
        <w:t xml:space="preserve">   </w:t>
      </w:r>
      <w:bookmarkEnd w:id="7372"/>
    </w:p>
    <w:p w:rsidR="0032115B" w:rsidRDefault="0032115B" w:rsidP="00D20828">
      <w:pPr>
        <w:rPr>
          <w:rtl/>
          <w:lang w:eastAsia="he-IL"/>
        </w:rPr>
      </w:pPr>
    </w:p>
    <w:p w:rsidR="0032115B" w:rsidRDefault="0032115B" w:rsidP="006C0399">
      <w:pPr>
        <w:rPr>
          <w:rtl/>
          <w:lang w:eastAsia="he-IL"/>
        </w:rPr>
      </w:pPr>
      <w:r>
        <w:rPr>
          <w:rFonts w:hint="cs"/>
          <w:rtl/>
          <w:lang w:eastAsia="he-IL"/>
        </w:rPr>
        <w:t>חברת הכנסת אורנה ברביבאי.</w:t>
      </w:r>
    </w:p>
    <w:p w:rsidR="0032115B" w:rsidRDefault="0032115B" w:rsidP="006C0399">
      <w:pPr>
        <w:rPr>
          <w:rtl/>
          <w:lang w:eastAsia="he-IL"/>
        </w:rPr>
      </w:pPr>
      <w:bookmarkStart w:id="7373" w:name="_ETM_Q18_644000"/>
      <w:bookmarkEnd w:id="7373"/>
    </w:p>
    <w:p w:rsidR="0032115B" w:rsidRDefault="0032115B" w:rsidP="006C0399">
      <w:pPr>
        <w:pStyle w:val="-"/>
        <w:keepNext/>
        <w:rPr>
          <w:rtl/>
        </w:rPr>
      </w:pPr>
      <w:bookmarkStart w:id="7374" w:name="ET_speakercontinue_6450_145"/>
      <w:r w:rsidRPr="00753465">
        <w:rPr>
          <w:rStyle w:val="TagStyle"/>
          <w:rtl/>
        </w:rPr>
        <w:t xml:space="preserve"> &lt;&lt; דובר_המשך &gt;&gt; </w:t>
      </w:r>
      <w:r>
        <w:rPr>
          <w:rtl/>
        </w:rPr>
        <w:t>שר העלייה והקליטה אופיר סופר:</w:t>
      </w:r>
      <w:r w:rsidRPr="00753465">
        <w:rPr>
          <w:rStyle w:val="TagStyle"/>
          <w:rtl/>
        </w:rPr>
        <w:t xml:space="preserve"> &lt;&lt; דובר_המשך &gt;&gt;</w:t>
      </w:r>
      <w:r>
        <w:rPr>
          <w:rtl/>
        </w:rPr>
        <w:t xml:space="preserve">   </w:t>
      </w:r>
      <w:bookmarkEnd w:id="7374"/>
    </w:p>
    <w:p w:rsidR="0032115B" w:rsidRDefault="0032115B" w:rsidP="00D20828">
      <w:pPr>
        <w:rPr>
          <w:rtl/>
          <w:lang w:eastAsia="he-IL"/>
        </w:rPr>
      </w:pPr>
    </w:p>
    <w:p w:rsidR="0032115B" w:rsidRDefault="0032115B" w:rsidP="006C0399">
      <w:pPr>
        <w:rPr>
          <w:rtl/>
          <w:lang w:eastAsia="he-IL"/>
        </w:rPr>
      </w:pPr>
      <w:r>
        <w:rPr>
          <w:rFonts w:hint="cs"/>
          <w:rtl/>
          <w:lang w:eastAsia="he-IL"/>
        </w:rPr>
        <w:t>אני רוצה לענות בדקה, ואני רוצה שתשמעי אותי.</w:t>
      </w:r>
    </w:p>
    <w:p w:rsidR="0032115B" w:rsidRDefault="0032115B" w:rsidP="006C0399">
      <w:pPr>
        <w:rPr>
          <w:rtl/>
          <w:lang w:eastAsia="he-IL"/>
        </w:rPr>
      </w:pPr>
      <w:bookmarkStart w:id="7375" w:name="_ETM_Q18_648000"/>
      <w:bookmarkEnd w:id="7375"/>
    </w:p>
    <w:p w:rsidR="0032115B" w:rsidRDefault="0032115B" w:rsidP="006C0399">
      <w:pPr>
        <w:pStyle w:val="af5"/>
        <w:keepNext/>
        <w:rPr>
          <w:rtl/>
        </w:rPr>
      </w:pPr>
      <w:bookmarkStart w:id="7376" w:name="ET_interruption_5767_146"/>
      <w:r w:rsidRPr="00F44466">
        <w:rPr>
          <w:rStyle w:val="TagStyle"/>
          <w:rtl/>
        </w:rPr>
        <w:t xml:space="preserve"> &lt;&lt; קריאה &gt;&gt; </w:t>
      </w:r>
      <w:r>
        <w:rPr>
          <w:rtl/>
        </w:rPr>
        <w:t>אורנה ברביבאי (יש עתיד):</w:t>
      </w:r>
      <w:r w:rsidRPr="00F44466">
        <w:rPr>
          <w:rStyle w:val="TagStyle"/>
          <w:rtl/>
        </w:rPr>
        <w:t xml:space="preserve"> &lt;&lt; קריאה &gt;&gt;</w:t>
      </w:r>
      <w:r>
        <w:rPr>
          <w:rtl/>
        </w:rPr>
        <w:t xml:space="preserve">   </w:t>
      </w:r>
      <w:bookmarkEnd w:id="7376"/>
    </w:p>
    <w:p w:rsidR="0032115B" w:rsidRDefault="0032115B" w:rsidP="00D20828">
      <w:pPr>
        <w:rPr>
          <w:rtl/>
          <w:lang w:eastAsia="he-IL"/>
        </w:rPr>
      </w:pPr>
    </w:p>
    <w:p w:rsidR="0032115B" w:rsidRDefault="0032115B" w:rsidP="006C0399">
      <w:pPr>
        <w:rPr>
          <w:rtl/>
          <w:lang w:eastAsia="he-IL"/>
        </w:rPr>
      </w:pPr>
      <w:r>
        <w:rPr>
          <w:rFonts w:hint="cs"/>
          <w:rtl/>
          <w:lang w:eastAsia="he-IL"/>
        </w:rPr>
        <w:t>ואתה מאשים אותנו בסרבנות.</w:t>
      </w:r>
    </w:p>
    <w:p w:rsidR="0032115B" w:rsidRPr="006C0399" w:rsidRDefault="0032115B" w:rsidP="00D20828">
      <w:pPr>
        <w:rPr>
          <w:rtl/>
        </w:rPr>
      </w:pPr>
    </w:p>
    <w:p w:rsidR="0032115B" w:rsidRDefault="0032115B" w:rsidP="006C0399">
      <w:pPr>
        <w:pStyle w:val="-"/>
        <w:keepNext/>
        <w:rPr>
          <w:rtl/>
        </w:rPr>
      </w:pPr>
      <w:bookmarkStart w:id="7377" w:name="ET_speakercontinue_6450_148"/>
      <w:r w:rsidRPr="00F44466">
        <w:rPr>
          <w:rStyle w:val="TagStyle"/>
          <w:rtl/>
        </w:rPr>
        <w:t xml:space="preserve"> &lt;&lt; דובר_המשך &gt;&gt; </w:t>
      </w:r>
      <w:r>
        <w:rPr>
          <w:rtl/>
        </w:rPr>
        <w:t>שר העלייה והקליטה אופיר סופר:</w:t>
      </w:r>
      <w:r w:rsidRPr="00F44466">
        <w:rPr>
          <w:rStyle w:val="TagStyle"/>
          <w:rtl/>
        </w:rPr>
        <w:t xml:space="preserve"> &lt;&lt; דובר_המשך &gt;&gt;</w:t>
      </w:r>
      <w:r>
        <w:rPr>
          <w:rtl/>
        </w:rPr>
        <w:t xml:space="preserve">   </w:t>
      </w:r>
      <w:bookmarkEnd w:id="7377"/>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כן, התשובה היא כן. </w:t>
      </w:r>
    </w:p>
    <w:p w:rsidR="0032115B" w:rsidRDefault="0032115B" w:rsidP="006C0399">
      <w:pPr>
        <w:rPr>
          <w:rtl/>
          <w:lang w:eastAsia="he-IL"/>
        </w:rPr>
      </w:pPr>
      <w:bookmarkStart w:id="7378" w:name="_ETM_Q18_653000"/>
      <w:bookmarkEnd w:id="7378"/>
    </w:p>
    <w:p w:rsidR="0032115B" w:rsidRDefault="0032115B" w:rsidP="006C0399">
      <w:pPr>
        <w:pStyle w:val="af5"/>
        <w:keepNext/>
        <w:rPr>
          <w:rtl/>
        </w:rPr>
      </w:pPr>
      <w:bookmarkStart w:id="7379" w:name="ET_interruption_6367_149"/>
      <w:r w:rsidRPr="00F44466">
        <w:rPr>
          <w:rStyle w:val="TagStyle"/>
          <w:rtl/>
        </w:rPr>
        <w:t xml:space="preserve"> &lt;&lt; קריאה &gt;&gt; </w:t>
      </w:r>
      <w:r>
        <w:rPr>
          <w:rtl/>
        </w:rPr>
        <w:t>שרון ניר (ישראל ביתנו):</w:t>
      </w:r>
      <w:r w:rsidRPr="00F44466">
        <w:rPr>
          <w:rStyle w:val="TagStyle"/>
          <w:rtl/>
        </w:rPr>
        <w:t xml:space="preserve"> &lt;&lt; קריאה &gt;&gt;</w:t>
      </w:r>
      <w:r>
        <w:rPr>
          <w:rtl/>
        </w:rPr>
        <w:t xml:space="preserve">   </w:t>
      </w:r>
      <w:bookmarkEnd w:id="737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אדוני השר, תקשיב למחאת המילואימניקים </w:t>
      </w:r>
      <w:r w:rsidR="00D20828">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80" w:name="ET_yor_6488_150"/>
      <w:r w:rsidRPr="00F44466">
        <w:rPr>
          <w:rStyle w:val="TagStyle"/>
          <w:rtl/>
        </w:rPr>
        <w:t xml:space="preserve"> &lt;&lt; יור &gt;&gt; </w:t>
      </w:r>
      <w:r>
        <w:rPr>
          <w:rtl/>
        </w:rPr>
        <w:t>היו"ר אוריאל בוסו:</w:t>
      </w:r>
      <w:r w:rsidRPr="00F44466">
        <w:rPr>
          <w:rStyle w:val="TagStyle"/>
          <w:rtl/>
        </w:rPr>
        <w:t xml:space="preserve"> &lt;&lt; יור &gt;&gt;</w:t>
      </w:r>
      <w:r>
        <w:rPr>
          <w:rtl/>
        </w:rPr>
        <w:t xml:space="preserve">   </w:t>
      </w:r>
      <w:bookmarkEnd w:id="738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תודה רבה. </w:t>
      </w:r>
      <w:bookmarkStart w:id="7381" w:name="_ETM_Q18_657000"/>
      <w:bookmarkEnd w:id="7381"/>
      <w:r>
        <w:rPr>
          <w:rFonts w:hint="cs"/>
          <w:rtl/>
          <w:lang w:eastAsia="he-IL"/>
        </w:rPr>
        <w:t>חברת הכנסת שרון ניר, תודה רבה.</w:t>
      </w:r>
    </w:p>
    <w:p w:rsidR="0032115B" w:rsidRDefault="0032115B" w:rsidP="006C0399">
      <w:pPr>
        <w:rPr>
          <w:rtl/>
          <w:lang w:eastAsia="he-IL"/>
        </w:rPr>
      </w:pPr>
    </w:p>
    <w:p w:rsidR="0032115B" w:rsidRDefault="0032115B" w:rsidP="006C0399">
      <w:pPr>
        <w:pStyle w:val="af5"/>
        <w:keepNext/>
        <w:rPr>
          <w:rtl/>
        </w:rPr>
      </w:pPr>
      <w:bookmarkStart w:id="7382" w:name="ET_interruption_6367_151"/>
      <w:r w:rsidRPr="00F44466">
        <w:rPr>
          <w:rStyle w:val="TagStyle"/>
          <w:rtl/>
        </w:rPr>
        <w:t xml:space="preserve"> &lt;&lt; קריאה &gt;&gt; </w:t>
      </w:r>
      <w:r>
        <w:rPr>
          <w:rtl/>
        </w:rPr>
        <w:t>שרון ניר (ישראל ביתנו):</w:t>
      </w:r>
      <w:r w:rsidRPr="00F44466">
        <w:rPr>
          <w:rStyle w:val="TagStyle"/>
          <w:rtl/>
        </w:rPr>
        <w:t xml:space="preserve"> &lt;&lt; קריאה &gt;&gt;</w:t>
      </w:r>
      <w:r>
        <w:rPr>
          <w:rtl/>
        </w:rPr>
        <w:t xml:space="preserve">   </w:t>
      </w:r>
      <w:bookmarkEnd w:id="7382"/>
    </w:p>
    <w:p w:rsidR="0032115B" w:rsidRDefault="0032115B" w:rsidP="00D20828">
      <w:pPr>
        <w:rPr>
          <w:rtl/>
          <w:lang w:eastAsia="he-IL"/>
        </w:rPr>
      </w:pPr>
    </w:p>
    <w:p w:rsidR="0032115B" w:rsidRDefault="0032115B" w:rsidP="00D20828">
      <w:pPr>
        <w:rPr>
          <w:rtl/>
          <w:lang w:eastAsia="he-IL"/>
        </w:rPr>
      </w:pPr>
      <w:bookmarkStart w:id="7383" w:name="_ETM_Q18_654000"/>
      <w:bookmarkEnd w:id="7383"/>
      <w:r>
        <w:rPr>
          <w:rFonts w:hint="cs"/>
          <w:rtl/>
          <w:lang w:eastAsia="he-IL"/>
        </w:rPr>
        <w:t xml:space="preserve">מה הם </w:t>
      </w:r>
      <w:bookmarkStart w:id="7384" w:name="_ETM_Q18_658000"/>
      <w:bookmarkEnd w:id="7384"/>
      <w:r>
        <w:rPr>
          <w:rFonts w:hint="cs"/>
          <w:rtl/>
          <w:lang w:eastAsia="he-IL"/>
        </w:rPr>
        <w:t xml:space="preserve">אומרים? הם אומרים שהם לא </w:t>
      </w:r>
      <w:r w:rsidR="00D20828">
        <w:rPr>
          <w:rFonts w:hint="cs"/>
          <w:rtl/>
          <w:lang w:eastAsia="he-IL"/>
        </w:rPr>
        <w:t>– – –</w:t>
      </w:r>
      <w:r>
        <w:rPr>
          <w:rFonts w:hint="cs"/>
          <w:rtl/>
          <w:lang w:eastAsia="he-IL"/>
        </w:rPr>
        <w:t xml:space="preserve"> שכשהם יעברו את גיל הפטור, הם כבר לא יתנדבו </w:t>
      </w:r>
      <w:r w:rsidR="00D20828">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85" w:name="ET_yor_6488_152"/>
      <w:r w:rsidRPr="00F44466">
        <w:rPr>
          <w:rStyle w:val="TagStyle"/>
          <w:rtl/>
        </w:rPr>
        <w:t xml:space="preserve"> &lt;&lt; יור &gt;&gt; </w:t>
      </w:r>
      <w:r>
        <w:rPr>
          <w:rtl/>
        </w:rPr>
        <w:t>היו"ר אוריאל בוסו:</w:t>
      </w:r>
      <w:r w:rsidRPr="00F44466">
        <w:rPr>
          <w:rStyle w:val="TagStyle"/>
          <w:rtl/>
        </w:rPr>
        <w:t xml:space="preserve"> &lt;&lt; יור &gt;&gt;</w:t>
      </w:r>
      <w:r>
        <w:rPr>
          <w:rtl/>
        </w:rPr>
        <w:t xml:space="preserve">   </w:t>
      </w:r>
      <w:bookmarkEnd w:id="7385"/>
    </w:p>
    <w:p w:rsidR="0032115B" w:rsidRDefault="0032115B" w:rsidP="00D20828">
      <w:pPr>
        <w:rPr>
          <w:rtl/>
          <w:lang w:eastAsia="he-IL"/>
        </w:rPr>
      </w:pPr>
    </w:p>
    <w:p w:rsidR="0032115B" w:rsidRDefault="0032115B" w:rsidP="006C0399">
      <w:pPr>
        <w:rPr>
          <w:rtl/>
          <w:lang w:eastAsia="he-IL"/>
        </w:rPr>
      </w:pPr>
      <w:bookmarkStart w:id="7386" w:name="_ETM_Q18_662000"/>
      <w:bookmarkEnd w:id="7386"/>
      <w:r>
        <w:rPr>
          <w:rFonts w:hint="cs"/>
          <w:rtl/>
          <w:lang w:eastAsia="he-IL"/>
        </w:rPr>
        <w:t xml:space="preserve">תודה רבה. </w:t>
      </w:r>
    </w:p>
    <w:p w:rsidR="0032115B" w:rsidRDefault="0032115B" w:rsidP="006C0399">
      <w:pPr>
        <w:rPr>
          <w:rtl/>
          <w:lang w:eastAsia="he-IL"/>
        </w:rPr>
      </w:pPr>
    </w:p>
    <w:p w:rsidR="0032115B" w:rsidRDefault="0032115B" w:rsidP="006C0399">
      <w:pPr>
        <w:pStyle w:val="af5"/>
        <w:keepNext/>
        <w:rPr>
          <w:rtl/>
        </w:rPr>
      </w:pPr>
      <w:bookmarkStart w:id="7387" w:name="ET_interruption_קריאות_153"/>
      <w:r w:rsidRPr="00F44466">
        <w:rPr>
          <w:rStyle w:val="TagStyle"/>
          <w:rtl/>
        </w:rPr>
        <w:t xml:space="preserve"> &lt;&lt; קריאה &gt;&gt; </w:t>
      </w:r>
      <w:r>
        <w:rPr>
          <w:rtl/>
        </w:rPr>
        <w:t>קריאות:</w:t>
      </w:r>
      <w:r w:rsidRPr="00F44466">
        <w:rPr>
          <w:rStyle w:val="TagStyle"/>
          <w:rtl/>
        </w:rPr>
        <w:t xml:space="preserve"> &lt;&lt; קריאה &gt;&gt;</w:t>
      </w:r>
      <w:r>
        <w:rPr>
          <w:rtl/>
        </w:rPr>
        <w:t xml:space="preserve">   </w:t>
      </w:r>
      <w:bookmarkEnd w:id="7387"/>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5"/>
        <w:keepNext/>
        <w:rPr>
          <w:rtl/>
        </w:rPr>
      </w:pPr>
      <w:bookmarkStart w:id="7388" w:name="ET_interruption_5767_154"/>
      <w:r w:rsidRPr="00F44466">
        <w:rPr>
          <w:rStyle w:val="TagStyle"/>
          <w:rtl/>
        </w:rPr>
        <w:t xml:space="preserve"> &lt;&lt; קריאה &gt;&gt; </w:t>
      </w:r>
      <w:r>
        <w:rPr>
          <w:rtl/>
        </w:rPr>
        <w:t>אורנה ברביבאי (יש עתיד):</w:t>
      </w:r>
      <w:r w:rsidRPr="00F44466">
        <w:rPr>
          <w:rStyle w:val="TagStyle"/>
          <w:rtl/>
        </w:rPr>
        <w:t xml:space="preserve"> &lt;&lt; קריאה &gt;&gt;</w:t>
      </w:r>
      <w:r>
        <w:rPr>
          <w:rtl/>
        </w:rPr>
        <w:t xml:space="preserve">   </w:t>
      </w:r>
      <w:bookmarkEnd w:id="7388"/>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גם בריסוק </w:t>
      </w:r>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89" w:name="ET_yor_6488_155"/>
      <w:r w:rsidRPr="00F44466">
        <w:rPr>
          <w:rStyle w:val="TagStyle"/>
          <w:rtl/>
        </w:rPr>
        <w:t xml:space="preserve"> &lt;&lt; יור &gt;&gt; </w:t>
      </w:r>
      <w:r>
        <w:rPr>
          <w:rtl/>
        </w:rPr>
        <w:t>היו"ר אוריאל בוסו:</w:t>
      </w:r>
      <w:r w:rsidRPr="00F44466">
        <w:rPr>
          <w:rStyle w:val="TagStyle"/>
          <w:rtl/>
        </w:rPr>
        <w:t xml:space="preserve"> &lt;&lt; יור &gt;&gt;</w:t>
      </w:r>
      <w:r>
        <w:rPr>
          <w:rtl/>
        </w:rPr>
        <w:t xml:space="preserve">   </w:t>
      </w:r>
      <w:bookmarkEnd w:id="7389"/>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חברי הכנסת, </w:t>
      </w:r>
      <w:bookmarkStart w:id="7390" w:name="_ETM_Q18_666000"/>
      <w:bookmarkEnd w:id="7390"/>
      <w:r>
        <w:rPr>
          <w:rFonts w:hint="cs"/>
          <w:rtl/>
          <w:lang w:eastAsia="he-IL"/>
        </w:rPr>
        <w:t xml:space="preserve">תודה רבה לכל המעירים. הסתיימו קריאות הביניים. תודה </w:t>
      </w:r>
      <w:bookmarkStart w:id="7391" w:name="_ETM_Q18_674000"/>
      <w:bookmarkEnd w:id="7391"/>
      <w:r>
        <w:rPr>
          <w:rFonts w:hint="cs"/>
          <w:rtl/>
          <w:lang w:eastAsia="he-IL"/>
        </w:rPr>
        <w:t xml:space="preserve">רבה. </w:t>
      </w:r>
    </w:p>
    <w:p w:rsidR="0032115B" w:rsidRDefault="0032115B" w:rsidP="006C0399">
      <w:pPr>
        <w:rPr>
          <w:rtl/>
          <w:lang w:eastAsia="he-IL"/>
        </w:rPr>
      </w:pPr>
    </w:p>
    <w:p w:rsidR="0032115B" w:rsidRDefault="0032115B" w:rsidP="006C0399">
      <w:pPr>
        <w:pStyle w:val="af5"/>
        <w:keepNext/>
        <w:rPr>
          <w:rtl/>
        </w:rPr>
      </w:pPr>
      <w:bookmarkStart w:id="7392" w:name="ET_interruption_6367_156"/>
      <w:r w:rsidRPr="00F44466">
        <w:rPr>
          <w:rStyle w:val="TagStyle"/>
          <w:rtl/>
        </w:rPr>
        <w:t xml:space="preserve"> &lt;&lt; קריאה &gt;&gt; </w:t>
      </w:r>
      <w:r>
        <w:rPr>
          <w:rtl/>
        </w:rPr>
        <w:t>שרון ניר (ישראל ביתנו):</w:t>
      </w:r>
      <w:r w:rsidRPr="00F44466">
        <w:rPr>
          <w:rStyle w:val="TagStyle"/>
          <w:rtl/>
        </w:rPr>
        <w:t xml:space="preserve"> &lt;&lt; קריאה &gt;&gt;</w:t>
      </w:r>
      <w:r>
        <w:rPr>
          <w:rtl/>
        </w:rPr>
        <w:t xml:space="preserve">   </w:t>
      </w:r>
      <w:bookmarkEnd w:id="7392"/>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תקשיב להם, 22,000 איש </w:t>
      </w:r>
      <w:r>
        <w:rPr>
          <w:rFonts w:hint="cs"/>
          <w:rtl/>
          <w:lang w:eastAsia="he-IL"/>
        </w:rPr>
        <w:t>– – –</w:t>
      </w:r>
    </w:p>
    <w:p w:rsidR="0032115B" w:rsidRDefault="0032115B" w:rsidP="006C0399">
      <w:pPr>
        <w:rPr>
          <w:rtl/>
          <w:lang w:eastAsia="he-IL"/>
        </w:rPr>
      </w:pPr>
    </w:p>
    <w:p w:rsidR="0032115B" w:rsidRDefault="0032115B" w:rsidP="006C0399">
      <w:pPr>
        <w:pStyle w:val="af6"/>
        <w:keepNext/>
        <w:rPr>
          <w:rtl/>
        </w:rPr>
      </w:pPr>
      <w:bookmarkStart w:id="7393" w:name="ET_yor_6488_157"/>
      <w:r w:rsidRPr="008A5F81">
        <w:rPr>
          <w:rStyle w:val="TagStyle"/>
          <w:rtl/>
        </w:rPr>
        <w:t xml:space="preserve"> &lt;&lt; יור &gt;&gt; </w:t>
      </w:r>
      <w:r>
        <w:rPr>
          <w:rtl/>
        </w:rPr>
        <w:t>היו"ר אוריאל בוסו:</w:t>
      </w:r>
      <w:r w:rsidRPr="008A5F81">
        <w:rPr>
          <w:rStyle w:val="TagStyle"/>
          <w:rtl/>
        </w:rPr>
        <w:t xml:space="preserve"> &lt;&lt; יור &gt;&gt;</w:t>
      </w:r>
      <w:r>
        <w:rPr>
          <w:rtl/>
        </w:rPr>
        <w:t xml:space="preserve">   </w:t>
      </w:r>
      <w:bookmarkEnd w:id="7393"/>
    </w:p>
    <w:p w:rsidR="0032115B" w:rsidRDefault="0032115B" w:rsidP="00D20828">
      <w:pPr>
        <w:rPr>
          <w:rtl/>
          <w:lang w:eastAsia="he-IL"/>
        </w:rPr>
      </w:pPr>
    </w:p>
    <w:p w:rsidR="0032115B" w:rsidRDefault="0032115B" w:rsidP="006C0399">
      <w:pPr>
        <w:rPr>
          <w:rtl/>
          <w:lang w:eastAsia="he-IL"/>
        </w:rPr>
      </w:pPr>
      <w:bookmarkStart w:id="7394" w:name="_ETM_Q18_673000"/>
      <w:bookmarkEnd w:id="7394"/>
      <w:r>
        <w:rPr>
          <w:rFonts w:hint="cs"/>
          <w:rtl/>
          <w:lang w:eastAsia="he-IL"/>
        </w:rPr>
        <w:t xml:space="preserve">תודה רבה. חברת הכנסת שרון ניר, נא </w:t>
      </w:r>
      <w:bookmarkStart w:id="7395" w:name="_ETM_Q18_677000"/>
      <w:bookmarkEnd w:id="7395"/>
      <w:r>
        <w:rPr>
          <w:rFonts w:hint="cs"/>
          <w:rtl/>
          <w:lang w:eastAsia="he-IL"/>
        </w:rPr>
        <w:t>לשבת. קודם כול אפשר לשבת.</w:t>
      </w:r>
    </w:p>
    <w:p w:rsidR="0032115B" w:rsidRDefault="0032115B" w:rsidP="006C0399">
      <w:pPr>
        <w:rPr>
          <w:rtl/>
          <w:lang w:eastAsia="he-IL"/>
        </w:rPr>
      </w:pPr>
    </w:p>
    <w:p w:rsidR="0032115B" w:rsidRDefault="0032115B" w:rsidP="006C0399">
      <w:pPr>
        <w:pStyle w:val="-"/>
        <w:keepNext/>
        <w:rPr>
          <w:rtl/>
        </w:rPr>
      </w:pPr>
      <w:bookmarkStart w:id="7396" w:name="ET_speakercontinue_6450_158"/>
      <w:r w:rsidRPr="008A5F81">
        <w:rPr>
          <w:rStyle w:val="TagStyle"/>
          <w:rtl/>
        </w:rPr>
        <w:t xml:space="preserve"> &lt;&lt; דובר_המשך &gt;&gt; </w:t>
      </w:r>
      <w:r>
        <w:rPr>
          <w:rtl/>
        </w:rPr>
        <w:t>שר העלייה והקליטה אופיר סופר:</w:t>
      </w:r>
      <w:r w:rsidRPr="008A5F81">
        <w:rPr>
          <w:rStyle w:val="TagStyle"/>
          <w:rtl/>
        </w:rPr>
        <w:t xml:space="preserve"> &lt;&lt; דובר_המשך &gt;&gt;</w:t>
      </w:r>
      <w:r>
        <w:rPr>
          <w:rtl/>
        </w:rPr>
        <w:t xml:space="preserve">   </w:t>
      </w:r>
      <w:bookmarkEnd w:id="7396"/>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זה </w:t>
      </w:r>
      <w:bookmarkStart w:id="7397" w:name="_ETM_Q18_679000"/>
      <w:bookmarkEnd w:id="7397"/>
      <w:r>
        <w:rPr>
          <w:rFonts w:hint="cs"/>
          <w:rtl/>
          <w:lang w:eastAsia="he-IL"/>
        </w:rPr>
        <w:t xml:space="preserve">מספיק חשוב, אני רוצה לדבר. </w:t>
      </w:r>
    </w:p>
    <w:p w:rsidR="0032115B" w:rsidRDefault="0032115B" w:rsidP="006C0399">
      <w:pPr>
        <w:rPr>
          <w:rtl/>
          <w:lang w:eastAsia="he-IL"/>
        </w:rPr>
      </w:pPr>
    </w:p>
    <w:p w:rsidR="0032115B" w:rsidRDefault="0032115B" w:rsidP="006C0399">
      <w:pPr>
        <w:pStyle w:val="af5"/>
        <w:keepNext/>
        <w:rPr>
          <w:rtl/>
        </w:rPr>
      </w:pPr>
      <w:bookmarkStart w:id="7398" w:name="ET_interruption_6367_159"/>
      <w:r w:rsidRPr="008A5F81">
        <w:rPr>
          <w:rStyle w:val="TagStyle"/>
          <w:rtl/>
        </w:rPr>
        <w:t xml:space="preserve"> &lt;&lt; קריאה &gt;&gt; </w:t>
      </w:r>
      <w:r>
        <w:rPr>
          <w:rtl/>
        </w:rPr>
        <w:t>שרון ניר (ישראל ביתנו):</w:t>
      </w:r>
      <w:r w:rsidRPr="008A5F81">
        <w:rPr>
          <w:rStyle w:val="TagStyle"/>
          <w:rtl/>
        </w:rPr>
        <w:t xml:space="preserve"> &lt;&lt; קריאה &gt;&gt;</w:t>
      </w:r>
      <w:r>
        <w:rPr>
          <w:rtl/>
        </w:rPr>
        <w:t xml:space="preserve">   </w:t>
      </w:r>
      <w:bookmarkEnd w:id="7398"/>
    </w:p>
    <w:p w:rsidR="0032115B" w:rsidRDefault="0032115B" w:rsidP="00D20828">
      <w:pPr>
        <w:rPr>
          <w:rtl/>
          <w:lang w:eastAsia="he-IL"/>
        </w:rPr>
      </w:pPr>
    </w:p>
    <w:p w:rsidR="0032115B" w:rsidRDefault="00D20828" w:rsidP="00D20828">
      <w:pPr>
        <w:rPr>
          <w:rtl/>
          <w:lang w:eastAsia="he-IL"/>
        </w:rPr>
      </w:pPr>
      <w:bookmarkStart w:id="7399" w:name="_ETM_Q18_682000"/>
      <w:bookmarkEnd w:id="7399"/>
      <w:r>
        <w:rPr>
          <w:rFonts w:hint="cs"/>
          <w:rtl/>
          <w:lang w:eastAsia="he-IL"/>
        </w:rPr>
        <w:t>– – –</w:t>
      </w:r>
      <w:r w:rsidR="0032115B">
        <w:rPr>
          <w:rFonts w:hint="cs"/>
          <w:rtl/>
          <w:lang w:eastAsia="he-IL"/>
        </w:rPr>
        <w:t xml:space="preserve"> אתה אמור להבין אותם.</w:t>
      </w:r>
    </w:p>
    <w:p w:rsidR="0032115B" w:rsidRDefault="0032115B" w:rsidP="006C0399">
      <w:pPr>
        <w:rPr>
          <w:lang w:eastAsia="he-IL"/>
        </w:rPr>
      </w:pPr>
    </w:p>
    <w:p w:rsidR="0032115B" w:rsidRDefault="0032115B" w:rsidP="006C0399">
      <w:pPr>
        <w:pStyle w:val="af6"/>
        <w:keepNext/>
        <w:rPr>
          <w:rtl/>
        </w:rPr>
      </w:pPr>
      <w:bookmarkStart w:id="7400" w:name="ET_yor_6488_160"/>
      <w:r w:rsidRPr="008A5F81">
        <w:rPr>
          <w:rStyle w:val="TagStyle"/>
          <w:rtl/>
        </w:rPr>
        <w:t xml:space="preserve"> &lt;&lt; יור &gt;&gt; </w:t>
      </w:r>
      <w:r>
        <w:rPr>
          <w:rtl/>
        </w:rPr>
        <w:t>היו"ר אוריאל בוסו:</w:t>
      </w:r>
      <w:r w:rsidRPr="008A5F81">
        <w:rPr>
          <w:rStyle w:val="TagStyle"/>
          <w:rtl/>
        </w:rPr>
        <w:t xml:space="preserve"> &lt;&lt; יור &gt;&gt;</w:t>
      </w:r>
      <w:r>
        <w:rPr>
          <w:rtl/>
        </w:rPr>
        <w:t xml:space="preserve">   </w:t>
      </w:r>
      <w:bookmarkEnd w:id="7400"/>
    </w:p>
    <w:p w:rsidR="0032115B" w:rsidRDefault="0032115B" w:rsidP="00D20828">
      <w:pPr>
        <w:rPr>
          <w:rtl/>
          <w:lang w:eastAsia="he-IL"/>
        </w:rPr>
      </w:pPr>
    </w:p>
    <w:p w:rsidR="0032115B" w:rsidRDefault="0032115B" w:rsidP="006C0399">
      <w:pPr>
        <w:rPr>
          <w:rtl/>
          <w:lang w:eastAsia="he-IL"/>
        </w:rPr>
      </w:pPr>
      <w:bookmarkStart w:id="7401" w:name="_ETM_Q18_684000"/>
      <w:bookmarkEnd w:id="7401"/>
      <w:r>
        <w:rPr>
          <w:rFonts w:hint="cs"/>
          <w:rtl/>
          <w:lang w:eastAsia="he-IL"/>
        </w:rPr>
        <w:t>תודה רבה.</w:t>
      </w:r>
    </w:p>
    <w:p w:rsidR="0032115B" w:rsidRDefault="0032115B" w:rsidP="006C0399">
      <w:pPr>
        <w:rPr>
          <w:rtl/>
          <w:lang w:eastAsia="he-IL"/>
        </w:rPr>
      </w:pPr>
    </w:p>
    <w:p w:rsidR="0032115B" w:rsidRDefault="0032115B" w:rsidP="006C0399">
      <w:pPr>
        <w:pStyle w:val="af5"/>
        <w:keepNext/>
        <w:rPr>
          <w:rtl/>
        </w:rPr>
      </w:pPr>
      <w:bookmarkStart w:id="7402" w:name="ET_interruption_6367_161"/>
      <w:r w:rsidRPr="008A5F81">
        <w:rPr>
          <w:rStyle w:val="TagStyle"/>
          <w:rtl/>
        </w:rPr>
        <w:t xml:space="preserve"> &lt;&lt; קריאה &gt;&gt; </w:t>
      </w:r>
      <w:r>
        <w:rPr>
          <w:rtl/>
        </w:rPr>
        <w:t>שרון ניר (ישראל ביתנו):</w:t>
      </w:r>
      <w:r w:rsidRPr="008A5F81">
        <w:rPr>
          <w:rStyle w:val="TagStyle"/>
          <w:rtl/>
        </w:rPr>
        <w:t xml:space="preserve"> &lt;&lt; קריאה &gt;&gt;</w:t>
      </w:r>
      <w:r>
        <w:rPr>
          <w:rtl/>
        </w:rPr>
        <w:t xml:space="preserve">   </w:t>
      </w:r>
      <w:bookmarkEnd w:id="7402"/>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אתה אמור להבין אותם. </w:t>
      </w:r>
    </w:p>
    <w:p w:rsidR="0032115B" w:rsidRDefault="0032115B" w:rsidP="006C0399">
      <w:pPr>
        <w:rPr>
          <w:rtl/>
          <w:lang w:eastAsia="he-IL"/>
        </w:rPr>
      </w:pPr>
    </w:p>
    <w:p w:rsidR="0032115B" w:rsidRDefault="0032115B" w:rsidP="006C0399">
      <w:pPr>
        <w:pStyle w:val="af6"/>
        <w:keepNext/>
        <w:rPr>
          <w:rtl/>
        </w:rPr>
      </w:pPr>
      <w:bookmarkStart w:id="7403" w:name="ET_yor_6488_162"/>
      <w:r w:rsidRPr="008A5F81">
        <w:rPr>
          <w:rStyle w:val="TagStyle"/>
          <w:rtl/>
        </w:rPr>
        <w:t xml:space="preserve"> &lt;&lt; יור &gt;&gt; </w:t>
      </w:r>
      <w:r>
        <w:rPr>
          <w:rtl/>
        </w:rPr>
        <w:t>היו"ר אוריאל בוסו:</w:t>
      </w:r>
      <w:r w:rsidRPr="008A5F81">
        <w:rPr>
          <w:rStyle w:val="TagStyle"/>
          <w:rtl/>
        </w:rPr>
        <w:t xml:space="preserve"> &lt;&lt; יור &gt;&gt;</w:t>
      </w:r>
      <w:r>
        <w:rPr>
          <w:rtl/>
        </w:rPr>
        <w:t xml:space="preserve">   </w:t>
      </w:r>
      <w:bookmarkEnd w:id="7403"/>
    </w:p>
    <w:p w:rsidR="0032115B" w:rsidRDefault="0032115B" w:rsidP="00D20828">
      <w:pPr>
        <w:rPr>
          <w:rtl/>
          <w:lang w:eastAsia="he-IL"/>
        </w:rPr>
      </w:pPr>
    </w:p>
    <w:p w:rsidR="0032115B" w:rsidRDefault="0032115B" w:rsidP="00597C01">
      <w:pPr>
        <w:rPr>
          <w:rtl/>
          <w:lang w:eastAsia="he-IL"/>
        </w:rPr>
      </w:pPr>
      <w:r>
        <w:rPr>
          <w:rFonts w:hint="cs"/>
          <w:rtl/>
          <w:lang w:eastAsia="he-IL"/>
        </w:rPr>
        <w:t xml:space="preserve">תודה רבה. אני לא רוצה לקרוא אתכם לסדר קריאות ראשונות. אמרתם את שלכם. </w:t>
      </w:r>
      <w:bookmarkStart w:id="7404" w:name="_ETM_Q18_688000"/>
      <w:bookmarkEnd w:id="7404"/>
    </w:p>
    <w:p w:rsidR="0032115B" w:rsidRDefault="0032115B" w:rsidP="006C0399">
      <w:pPr>
        <w:rPr>
          <w:rtl/>
          <w:lang w:eastAsia="he-IL"/>
        </w:rPr>
      </w:pPr>
    </w:p>
    <w:p w:rsidR="0032115B" w:rsidRDefault="0032115B" w:rsidP="006C0399">
      <w:pPr>
        <w:pStyle w:val="af5"/>
        <w:keepNext/>
        <w:rPr>
          <w:rtl/>
        </w:rPr>
      </w:pPr>
      <w:bookmarkStart w:id="7405" w:name="ET_interruption_6367_163"/>
      <w:r w:rsidRPr="008A5F81">
        <w:rPr>
          <w:rStyle w:val="TagStyle"/>
          <w:rtl/>
        </w:rPr>
        <w:t xml:space="preserve"> &lt;&lt; קריאה &gt;&gt; </w:t>
      </w:r>
      <w:r>
        <w:rPr>
          <w:rtl/>
        </w:rPr>
        <w:t>שרון ניר (ישראל ביתנו):</w:t>
      </w:r>
      <w:r w:rsidRPr="008A5F81">
        <w:rPr>
          <w:rStyle w:val="TagStyle"/>
          <w:rtl/>
        </w:rPr>
        <w:t xml:space="preserve"> &lt;&lt; קריאה &gt;&gt;</w:t>
      </w:r>
      <w:r>
        <w:rPr>
          <w:rtl/>
        </w:rPr>
        <w:t xml:space="preserve">   </w:t>
      </w:r>
      <w:bookmarkEnd w:id="7405"/>
    </w:p>
    <w:p w:rsidR="0032115B" w:rsidRDefault="0032115B" w:rsidP="00D20828">
      <w:pPr>
        <w:rPr>
          <w:rtl/>
          <w:lang w:eastAsia="he-IL"/>
        </w:rPr>
      </w:pPr>
    </w:p>
    <w:p w:rsidR="0032115B" w:rsidRDefault="0032115B" w:rsidP="00D20828">
      <w:pPr>
        <w:rPr>
          <w:rtl/>
          <w:lang w:eastAsia="he-IL"/>
        </w:rPr>
      </w:pPr>
      <w:r>
        <w:rPr>
          <w:rFonts w:hint="cs"/>
          <w:rtl/>
          <w:lang w:eastAsia="he-IL"/>
        </w:rPr>
        <w:t>זה פשוט לא בסדר.</w:t>
      </w:r>
      <w:bookmarkStart w:id="7406" w:name="_ETM_Q18_686000"/>
      <w:bookmarkEnd w:id="7406"/>
      <w:r w:rsidR="00597C01">
        <w:rPr>
          <w:rFonts w:hint="cs"/>
          <w:rtl/>
          <w:lang w:eastAsia="he-IL"/>
        </w:rPr>
        <w:t xml:space="preserve"> </w:t>
      </w:r>
      <w:r>
        <w:rPr>
          <w:rFonts w:hint="cs"/>
          <w:rtl/>
          <w:lang w:eastAsia="he-IL"/>
        </w:rPr>
        <w:t xml:space="preserve">לקרוא להם סרבנים </w:t>
      </w:r>
      <w:r w:rsidR="00D20828">
        <w:rPr>
          <w:rFonts w:hint="cs"/>
          <w:rtl/>
          <w:lang w:eastAsia="he-IL"/>
        </w:rPr>
        <w:t>– – –</w:t>
      </w:r>
    </w:p>
    <w:p w:rsidR="0032115B" w:rsidRPr="006C0399" w:rsidRDefault="0032115B" w:rsidP="00D20828">
      <w:pPr>
        <w:rPr>
          <w:rtl/>
        </w:rPr>
      </w:pPr>
    </w:p>
    <w:p w:rsidR="0032115B" w:rsidRDefault="0032115B" w:rsidP="006C0399">
      <w:pPr>
        <w:pStyle w:val="af6"/>
        <w:keepNext/>
        <w:rPr>
          <w:rtl/>
        </w:rPr>
      </w:pPr>
      <w:bookmarkStart w:id="7407" w:name="ET_yor_6488_167"/>
      <w:r w:rsidRPr="008A5F81">
        <w:rPr>
          <w:rStyle w:val="TagStyle"/>
          <w:rtl/>
        </w:rPr>
        <w:t xml:space="preserve"> &lt;&lt; יור &gt;&gt; </w:t>
      </w:r>
      <w:r>
        <w:rPr>
          <w:rtl/>
        </w:rPr>
        <w:t>היו"ר אוריאל בוסו:</w:t>
      </w:r>
      <w:r w:rsidRPr="008A5F81">
        <w:rPr>
          <w:rStyle w:val="TagStyle"/>
          <w:rtl/>
        </w:rPr>
        <w:t xml:space="preserve"> &lt;&lt; יור &gt;&gt;</w:t>
      </w:r>
      <w:r>
        <w:rPr>
          <w:rtl/>
        </w:rPr>
        <w:t xml:space="preserve">   </w:t>
      </w:r>
      <w:bookmarkEnd w:id="7407"/>
    </w:p>
    <w:p w:rsidR="0032115B" w:rsidRDefault="0032115B" w:rsidP="00D20828">
      <w:pPr>
        <w:rPr>
          <w:rtl/>
          <w:lang w:eastAsia="he-IL"/>
        </w:rPr>
      </w:pPr>
    </w:p>
    <w:p w:rsidR="0032115B" w:rsidRDefault="00597C01" w:rsidP="006C0399">
      <w:pPr>
        <w:rPr>
          <w:rtl/>
          <w:lang w:eastAsia="he-IL"/>
        </w:rPr>
      </w:pPr>
      <w:r>
        <w:rPr>
          <w:rFonts w:hint="cs"/>
          <w:rtl/>
          <w:lang w:eastAsia="he-IL"/>
        </w:rPr>
        <w:t xml:space="preserve">אמרתם את שלכם. </w:t>
      </w:r>
      <w:r w:rsidR="0032115B">
        <w:rPr>
          <w:rFonts w:hint="cs"/>
          <w:rtl/>
          <w:lang w:eastAsia="he-IL"/>
        </w:rPr>
        <w:t xml:space="preserve">תודה רבה. עכשיו </w:t>
      </w:r>
      <w:bookmarkStart w:id="7408" w:name="_ETM_Q18_691000"/>
      <w:bookmarkEnd w:id="7408"/>
      <w:r w:rsidR="0032115B">
        <w:rPr>
          <w:rFonts w:hint="cs"/>
          <w:rtl/>
          <w:lang w:eastAsia="he-IL"/>
        </w:rPr>
        <w:t>נא לתת לשר להשלים את הדברים, גם אם זה לא נוח לאוזניים שלכם.</w:t>
      </w:r>
    </w:p>
    <w:p w:rsidR="0032115B" w:rsidRDefault="0032115B" w:rsidP="006C0399">
      <w:pPr>
        <w:rPr>
          <w:rtl/>
          <w:lang w:eastAsia="he-IL"/>
        </w:rPr>
      </w:pPr>
      <w:bookmarkStart w:id="7409" w:name="_ETM_Q18_697000"/>
      <w:bookmarkEnd w:id="7409"/>
    </w:p>
    <w:p w:rsidR="0032115B" w:rsidRDefault="0032115B" w:rsidP="006C0399">
      <w:pPr>
        <w:pStyle w:val="af5"/>
        <w:keepNext/>
        <w:rPr>
          <w:rtl/>
        </w:rPr>
      </w:pPr>
      <w:bookmarkStart w:id="7410" w:name="_ETM_Q18_696000"/>
      <w:bookmarkStart w:id="7411" w:name="ET_interruption_6367_169"/>
      <w:bookmarkEnd w:id="7410"/>
      <w:r w:rsidRPr="008A5F81">
        <w:rPr>
          <w:rStyle w:val="TagStyle"/>
          <w:rtl/>
        </w:rPr>
        <w:t xml:space="preserve"> &lt;&lt; קריאה &gt;&gt; </w:t>
      </w:r>
      <w:r>
        <w:rPr>
          <w:rtl/>
        </w:rPr>
        <w:t>שרון ניר (ישראל ביתנו):</w:t>
      </w:r>
      <w:r w:rsidRPr="008A5F81">
        <w:rPr>
          <w:rStyle w:val="TagStyle"/>
          <w:rtl/>
        </w:rPr>
        <w:t xml:space="preserve"> &lt;&lt; קריאה &gt;&gt;</w:t>
      </w:r>
      <w:r>
        <w:rPr>
          <w:rtl/>
        </w:rPr>
        <w:t xml:space="preserve">   </w:t>
      </w:r>
      <w:bookmarkEnd w:id="7411"/>
    </w:p>
    <w:p w:rsidR="0032115B" w:rsidRDefault="0032115B" w:rsidP="00D20828">
      <w:pPr>
        <w:rPr>
          <w:rtl/>
          <w:lang w:eastAsia="he-IL"/>
        </w:rPr>
      </w:pPr>
    </w:p>
    <w:p w:rsidR="0032115B" w:rsidRDefault="00D20828" w:rsidP="00D20828">
      <w:pPr>
        <w:rPr>
          <w:rtl/>
          <w:lang w:eastAsia="he-IL"/>
        </w:rPr>
      </w:pPr>
      <w:bookmarkStart w:id="7412" w:name="_ETM_Q18_698000"/>
      <w:bookmarkEnd w:id="7412"/>
      <w:r>
        <w:rPr>
          <w:rFonts w:hint="cs"/>
          <w:rtl/>
          <w:lang w:eastAsia="he-IL"/>
        </w:rPr>
        <w:t>– – –</w:t>
      </w:r>
    </w:p>
    <w:p w:rsidR="0032115B" w:rsidRDefault="0032115B" w:rsidP="006C0399">
      <w:pPr>
        <w:rPr>
          <w:rtl/>
          <w:lang w:eastAsia="he-IL"/>
        </w:rPr>
      </w:pPr>
      <w:bookmarkStart w:id="7413" w:name="_ETM_Q18_700000"/>
      <w:bookmarkEnd w:id="7413"/>
    </w:p>
    <w:p w:rsidR="0032115B" w:rsidRDefault="0032115B" w:rsidP="006C0399">
      <w:pPr>
        <w:pStyle w:val="af5"/>
        <w:keepNext/>
        <w:rPr>
          <w:rtl/>
        </w:rPr>
      </w:pPr>
      <w:bookmarkStart w:id="7414" w:name="_ETM_Q18_701000"/>
      <w:bookmarkStart w:id="7415" w:name="_ETM_Q18_702000"/>
      <w:bookmarkStart w:id="7416" w:name="ET_interruption_5767_168"/>
      <w:bookmarkEnd w:id="7414"/>
      <w:bookmarkEnd w:id="7415"/>
      <w:r w:rsidRPr="008A5F81">
        <w:rPr>
          <w:rStyle w:val="TagStyle"/>
          <w:rtl/>
        </w:rPr>
        <w:t xml:space="preserve">&lt;&lt; קריאה &gt;&gt; </w:t>
      </w:r>
      <w:r>
        <w:rPr>
          <w:rtl/>
        </w:rPr>
        <w:t>אורנה ברביבאי (יש עתיד):</w:t>
      </w:r>
      <w:r w:rsidRPr="008A5F81">
        <w:rPr>
          <w:rStyle w:val="TagStyle"/>
          <w:rtl/>
        </w:rPr>
        <w:t xml:space="preserve"> &lt;&lt; קריאה &gt;&gt;</w:t>
      </w:r>
      <w:r>
        <w:rPr>
          <w:rtl/>
        </w:rPr>
        <w:t xml:space="preserve">   </w:t>
      </w:r>
      <w:bookmarkEnd w:id="7416"/>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לא קשור לנוח או לא נוח. </w:t>
      </w:r>
    </w:p>
    <w:p w:rsidR="0032115B" w:rsidRDefault="0032115B" w:rsidP="006C0399">
      <w:pPr>
        <w:rPr>
          <w:rtl/>
          <w:lang w:eastAsia="he-IL"/>
        </w:rPr>
      </w:pPr>
    </w:p>
    <w:p w:rsidR="0032115B" w:rsidRDefault="0032115B" w:rsidP="006C0399">
      <w:pPr>
        <w:pStyle w:val="af6"/>
        <w:keepNext/>
        <w:rPr>
          <w:rtl/>
        </w:rPr>
      </w:pPr>
      <w:bookmarkStart w:id="7417" w:name="ET_yor_6488_171"/>
      <w:r w:rsidRPr="008A5F81">
        <w:rPr>
          <w:rStyle w:val="TagStyle"/>
          <w:rtl/>
        </w:rPr>
        <w:t xml:space="preserve"> &lt;&lt; יור &gt;&gt; </w:t>
      </w:r>
      <w:r>
        <w:rPr>
          <w:rtl/>
        </w:rPr>
        <w:t>היו"ר אוריאל בוסו:</w:t>
      </w:r>
      <w:r w:rsidRPr="008A5F81">
        <w:rPr>
          <w:rStyle w:val="TagStyle"/>
          <w:rtl/>
        </w:rPr>
        <w:t xml:space="preserve"> &lt;&lt; יור &gt;&gt;</w:t>
      </w:r>
      <w:r>
        <w:rPr>
          <w:rtl/>
        </w:rPr>
        <w:t xml:space="preserve">   </w:t>
      </w:r>
      <w:bookmarkEnd w:id="7417"/>
    </w:p>
    <w:p w:rsidR="0032115B" w:rsidRDefault="0032115B" w:rsidP="00D20828">
      <w:pPr>
        <w:rPr>
          <w:rtl/>
          <w:lang w:eastAsia="he-IL"/>
        </w:rPr>
      </w:pPr>
    </w:p>
    <w:p w:rsidR="0032115B" w:rsidRDefault="00597C01" w:rsidP="00597C01">
      <w:pPr>
        <w:rPr>
          <w:rtl/>
          <w:lang w:eastAsia="he-IL"/>
        </w:rPr>
      </w:pPr>
      <w:r>
        <w:rPr>
          <w:rFonts w:hint="cs"/>
          <w:rtl/>
          <w:lang w:eastAsia="he-IL"/>
        </w:rPr>
        <w:t xml:space="preserve">אבל גם אם זה לא נוח, צריך להקשיב לשר, </w:t>
      </w:r>
      <w:r w:rsidR="0032115B">
        <w:rPr>
          <w:rFonts w:hint="cs"/>
          <w:rtl/>
          <w:lang w:eastAsia="he-IL"/>
        </w:rPr>
        <w:t xml:space="preserve">כמו שהוא הקשיב לכם בקשב רב. צעקות לא יתקבלו, אין בזה </w:t>
      </w:r>
      <w:bookmarkStart w:id="7418" w:name="_ETM_Q18_703000"/>
      <w:bookmarkEnd w:id="7418"/>
      <w:r w:rsidR="0032115B">
        <w:rPr>
          <w:rFonts w:hint="cs"/>
          <w:rtl/>
          <w:lang w:eastAsia="he-IL"/>
        </w:rPr>
        <w:t>טעם. בבקשה.</w:t>
      </w:r>
    </w:p>
    <w:p w:rsidR="0032115B" w:rsidRDefault="0032115B" w:rsidP="006C0399">
      <w:pPr>
        <w:rPr>
          <w:rtl/>
          <w:lang w:eastAsia="he-IL"/>
        </w:rPr>
      </w:pPr>
      <w:bookmarkStart w:id="7419" w:name="_ETM_Q18_707000"/>
      <w:bookmarkEnd w:id="7419"/>
    </w:p>
    <w:p w:rsidR="0032115B" w:rsidRDefault="0032115B" w:rsidP="006C0399">
      <w:pPr>
        <w:pStyle w:val="-"/>
        <w:keepNext/>
        <w:rPr>
          <w:rtl/>
        </w:rPr>
      </w:pPr>
      <w:bookmarkStart w:id="7420" w:name="ET_speakercontinue_6450_172"/>
      <w:r w:rsidRPr="001B3D46">
        <w:rPr>
          <w:rStyle w:val="TagStyle"/>
          <w:rtl/>
        </w:rPr>
        <w:t xml:space="preserve"> &lt;&lt; דובר_המשך &gt;&gt; </w:t>
      </w:r>
      <w:r>
        <w:rPr>
          <w:rtl/>
        </w:rPr>
        <w:t>שר העלייה והקליטה אופיר סופר:</w:t>
      </w:r>
      <w:r w:rsidRPr="001B3D46">
        <w:rPr>
          <w:rStyle w:val="TagStyle"/>
          <w:rtl/>
        </w:rPr>
        <w:t xml:space="preserve"> &lt;&lt; דובר_המשך &gt;&gt;</w:t>
      </w:r>
      <w:r>
        <w:rPr>
          <w:rtl/>
        </w:rPr>
        <w:t xml:space="preserve">   </w:t>
      </w:r>
      <w:bookmarkEnd w:id="7420"/>
    </w:p>
    <w:p w:rsidR="0032115B" w:rsidRDefault="0032115B" w:rsidP="00D20828">
      <w:pPr>
        <w:rPr>
          <w:rtl/>
          <w:lang w:eastAsia="he-IL"/>
        </w:rPr>
      </w:pPr>
    </w:p>
    <w:p w:rsidR="0032115B" w:rsidRDefault="0032115B" w:rsidP="006C0399">
      <w:pPr>
        <w:rPr>
          <w:rtl/>
          <w:lang w:eastAsia="he-IL"/>
        </w:rPr>
      </w:pPr>
      <w:bookmarkStart w:id="7421" w:name="_ETM_Q18_708000"/>
      <w:bookmarkEnd w:id="7421"/>
      <w:r>
        <w:rPr>
          <w:rFonts w:hint="cs"/>
          <w:rtl/>
          <w:lang w:eastAsia="he-IL"/>
        </w:rPr>
        <w:t xml:space="preserve">אני רוצה לומר דבר כזה: אני לא מגנה כל </w:t>
      </w:r>
      <w:bookmarkStart w:id="7422" w:name="_ETM_Q18_709000"/>
      <w:bookmarkEnd w:id="7422"/>
      <w:r>
        <w:rPr>
          <w:rFonts w:hint="cs"/>
          <w:rtl/>
          <w:lang w:eastAsia="he-IL"/>
        </w:rPr>
        <w:t>אמירה של חבר כנסת מהקואליציה או חבר כנסת מהאופוזיציה.</w:t>
      </w:r>
    </w:p>
    <w:p w:rsidR="0032115B" w:rsidRDefault="0032115B" w:rsidP="006C0399">
      <w:pPr>
        <w:rPr>
          <w:rtl/>
          <w:lang w:eastAsia="he-IL"/>
        </w:rPr>
      </w:pPr>
    </w:p>
    <w:p w:rsidR="0032115B" w:rsidRDefault="0032115B" w:rsidP="006C0399">
      <w:pPr>
        <w:pStyle w:val="af5"/>
        <w:keepNext/>
        <w:rPr>
          <w:rtl/>
        </w:rPr>
      </w:pPr>
      <w:bookmarkStart w:id="7423" w:name="ET_interruption_5767_173"/>
      <w:r w:rsidRPr="001B3D46">
        <w:rPr>
          <w:rStyle w:val="TagStyle"/>
          <w:rtl/>
        </w:rPr>
        <w:t xml:space="preserve"> &lt;&lt; קריאה &gt;&gt; </w:t>
      </w:r>
      <w:r>
        <w:rPr>
          <w:rtl/>
        </w:rPr>
        <w:t>אורנה ברביבאי (יש עתיד):</w:t>
      </w:r>
      <w:r w:rsidRPr="001B3D46">
        <w:rPr>
          <w:rStyle w:val="TagStyle"/>
          <w:rtl/>
        </w:rPr>
        <w:t xml:space="preserve"> &lt;&lt; קריאה &gt;&gt;</w:t>
      </w:r>
      <w:r>
        <w:rPr>
          <w:rtl/>
        </w:rPr>
        <w:t xml:space="preserve">   </w:t>
      </w:r>
      <w:bookmarkEnd w:id="7423"/>
    </w:p>
    <w:p w:rsidR="0032115B" w:rsidRDefault="0032115B" w:rsidP="00D20828">
      <w:pPr>
        <w:rPr>
          <w:rtl/>
          <w:lang w:eastAsia="he-IL"/>
        </w:rPr>
      </w:pPr>
    </w:p>
    <w:p w:rsidR="0032115B" w:rsidRDefault="0032115B" w:rsidP="006C0399">
      <w:pPr>
        <w:rPr>
          <w:rtl/>
          <w:lang w:eastAsia="he-IL"/>
        </w:rPr>
      </w:pPr>
      <w:r>
        <w:rPr>
          <w:rFonts w:hint="cs"/>
          <w:rtl/>
          <w:lang w:eastAsia="he-IL"/>
        </w:rPr>
        <w:t>למה לא?</w:t>
      </w:r>
      <w:r>
        <w:rPr>
          <w:rFonts w:hint="cs"/>
          <w:lang w:eastAsia="he-IL"/>
        </w:rPr>
        <w:t xml:space="preserve"> </w:t>
      </w:r>
      <w:bookmarkStart w:id="7424" w:name="_ETM_Q18_712000"/>
      <w:bookmarkEnd w:id="7424"/>
    </w:p>
    <w:p w:rsidR="0032115B" w:rsidRDefault="0032115B" w:rsidP="006C0399">
      <w:pPr>
        <w:rPr>
          <w:rtl/>
          <w:lang w:eastAsia="he-IL"/>
        </w:rPr>
      </w:pPr>
    </w:p>
    <w:p w:rsidR="0032115B" w:rsidRDefault="0032115B" w:rsidP="006C0399">
      <w:pPr>
        <w:pStyle w:val="-"/>
        <w:keepNext/>
        <w:rPr>
          <w:rtl/>
        </w:rPr>
      </w:pPr>
      <w:bookmarkStart w:id="7425" w:name="ET_speakercontinue_6450_174"/>
      <w:r w:rsidRPr="001B3D46">
        <w:rPr>
          <w:rStyle w:val="TagStyle"/>
          <w:rtl/>
        </w:rPr>
        <w:t xml:space="preserve"> &lt;&lt; דובר_המשך &gt;&gt; </w:t>
      </w:r>
      <w:r>
        <w:rPr>
          <w:rtl/>
        </w:rPr>
        <w:t>שר העלייה והקליטה אופיר סופר:</w:t>
      </w:r>
      <w:r w:rsidRPr="001B3D46">
        <w:rPr>
          <w:rStyle w:val="TagStyle"/>
          <w:rtl/>
        </w:rPr>
        <w:t xml:space="preserve"> &lt;&lt; דובר_המשך &gt;&gt;</w:t>
      </w:r>
      <w:r>
        <w:rPr>
          <w:rtl/>
        </w:rPr>
        <w:t xml:space="preserve">   </w:t>
      </w:r>
      <w:bookmarkEnd w:id="7425"/>
    </w:p>
    <w:p w:rsidR="0032115B" w:rsidRDefault="0032115B" w:rsidP="00D20828">
      <w:pPr>
        <w:rPr>
          <w:rtl/>
          <w:lang w:eastAsia="he-IL"/>
        </w:rPr>
      </w:pPr>
    </w:p>
    <w:p w:rsidR="0032115B" w:rsidRDefault="0032115B" w:rsidP="006C0399">
      <w:pPr>
        <w:rPr>
          <w:rtl/>
          <w:lang w:eastAsia="he-IL"/>
        </w:rPr>
      </w:pPr>
      <w:r>
        <w:rPr>
          <w:rFonts w:hint="cs"/>
          <w:rtl/>
          <w:lang w:eastAsia="he-IL"/>
        </w:rPr>
        <w:t>שנייה.</w:t>
      </w:r>
    </w:p>
    <w:p w:rsidR="0032115B" w:rsidRDefault="0032115B" w:rsidP="006C0399">
      <w:pPr>
        <w:rPr>
          <w:rtl/>
          <w:lang w:eastAsia="he-IL"/>
        </w:rPr>
      </w:pPr>
      <w:bookmarkStart w:id="7426" w:name="_ETM_Q18_713000"/>
      <w:bookmarkEnd w:id="7426"/>
    </w:p>
    <w:p w:rsidR="0032115B" w:rsidRDefault="0032115B" w:rsidP="006C0399">
      <w:pPr>
        <w:pStyle w:val="af5"/>
        <w:keepNext/>
        <w:rPr>
          <w:rtl/>
        </w:rPr>
      </w:pPr>
      <w:bookmarkStart w:id="7427" w:name="ET_interruption_5767_175"/>
      <w:r w:rsidRPr="001B3D46">
        <w:rPr>
          <w:rStyle w:val="TagStyle"/>
          <w:rtl/>
        </w:rPr>
        <w:t xml:space="preserve"> &lt;&lt; קריאה &gt;&gt; </w:t>
      </w:r>
      <w:r>
        <w:rPr>
          <w:rtl/>
        </w:rPr>
        <w:t>אורנה ברביבאי (יש עתיד):</w:t>
      </w:r>
      <w:r w:rsidRPr="001B3D46">
        <w:rPr>
          <w:rStyle w:val="TagStyle"/>
          <w:rtl/>
        </w:rPr>
        <w:t xml:space="preserve"> &lt;&lt; קריאה &gt;&gt;</w:t>
      </w:r>
      <w:r>
        <w:rPr>
          <w:rtl/>
        </w:rPr>
        <w:t xml:space="preserve">   </w:t>
      </w:r>
      <w:bookmarkEnd w:id="7427"/>
    </w:p>
    <w:p w:rsidR="0032115B" w:rsidRDefault="0032115B" w:rsidP="00D20828">
      <w:pPr>
        <w:rPr>
          <w:rtl/>
          <w:lang w:eastAsia="he-IL"/>
        </w:rPr>
      </w:pPr>
    </w:p>
    <w:p w:rsidR="0032115B" w:rsidRDefault="0032115B" w:rsidP="006C0399">
      <w:pPr>
        <w:rPr>
          <w:rtl/>
          <w:lang w:eastAsia="he-IL"/>
        </w:rPr>
      </w:pPr>
      <w:r>
        <w:rPr>
          <w:rFonts w:hint="cs"/>
          <w:rtl/>
          <w:lang w:eastAsia="he-IL"/>
        </w:rPr>
        <w:t>למ</w:t>
      </w:r>
      <w:bookmarkStart w:id="7428" w:name="_ETM_Q18_715000"/>
      <w:bookmarkEnd w:id="7428"/>
      <w:r>
        <w:rPr>
          <w:rFonts w:hint="cs"/>
          <w:rtl/>
          <w:lang w:eastAsia="he-IL"/>
        </w:rPr>
        <w:t xml:space="preserve">ה? </w:t>
      </w:r>
    </w:p>
    <w:p w:rsidR="0032115B" w:rsidRDefault="0032115B" w:rsidP="006C0399">
      <w:pPr>
        <w:rPr>
          <w:rtl/>
          <w:lang w:eastAsia="he-IL"/>
        </w:rPr>
      </w:pPr>
    </w:p>
    <w:p w:rsidR="0032115B" w:rsidRDefault="0032115B" w:rsidP="006C0399">
      <w:pPr>
        <w:pStyle w:val="af6"/>
        <w:keepNext/>
        <w:rPr>
          <w:rtl/>
        </w:rPr>
      </w:pPr>
      <w:bookmarkStart w:id="7429" w:name="ET_yor_6488_176"/>
      <w:r w:rsidRPr="001B3D46">
        <w:rPr>
          <w:rStyle w:val="TagStyle"/>
          <w:rtl/>
        </w:rPr>
        <w:t xml:space="preserve"> &lt;&lt; יור &gt;&gt; </w:t>
      </w:r>
      <w:r>
        <w:rPr>
          <w:rtl/>
        </w:rPr>
        <w:t>היו"ר אוריאל בוסו:</w:t>
      </w:r>
      <w:r w:rsidRPr="001B3D46">
        <w:rPr>
          <w:rStyle w:val="TagStyle"/>
          <w:rtl/>
        </w:rPr>
        <w:t xml:space="preserve"> &lt;&lt; יור &gt;&gt;</w:t>
      </w:r>
      <w:r>
        <w:rPr>
          <w:rtl/>
        </w:rPr>
        <w:t xml:space="preserve">   </w:t>
      </w:r>
      <w:bookmarkEnd w:id="7429"/>
    </w:p>
    <w:p w:rsidR="0032115B" w:rsidRDefault="0032115B" w:rsidP="00D20828">
      <w:pPr>
        <w:rPr>
          <w:rtl/>
          <w:lang w:eastAsia="he-IL"/>
        </w:rPr>
      </w:pPr>
    </w:p>
    <w:p w:rsidR="0032115B" w:rsidRDefault="0032115B" w:rsidP="006C0399">
      <w:pPr>
        <w:rPr>
          <w:rtl/>
          <w:lang w:eastAsia="he-IL"/>
        </w:rPr>
      </w:pPr>
      <w:bookmarkStart w:id="7430" w:name="_ETM_Q18_714000"/>
      <w:bookmarkEnd w:id="7430"/>
      <w:r>
        <w:rPr>
          <w:rFonts w:hint="cs"/>
          <w:rtl/>
          <w:lang w:eastAsia="he-IL"/>
        </w:rPr>
        <w:t>חברת הכנסת אורנה ברביבאי, לא, את לא יכולה בכל רגע משפט.</w:t>
      </w:r>
    </w:p>
    <w:p w:rsidR="0032115B" w:rsidRDefault="0032115B" w:rsidP="006C0399">
      <w:pPr>
        <w:rPr>
          <w:rtl/>
          <w:lang w:eastAsia="he-IL"/>
        </w:rPr>
      </w:pPr>
    </w:p>
    <w:p w:rsidR="0032115B" w:rsidRDefault="0032115B" w:rsidP="006C0399">
      <w:pPr>
        <w:pStyle w:val="-"/>
        <w:keepNext/>
        <w:rPr>
          <w:rtl/>
        </w:rPr>
      </w:pPr>
      <w:bookmarkStart w:id="7431" w:name="ET_speakercontinue_6450_177"/>
      <w:r w:rsidRPr="001B3D46">
        <w:rPr>
          <w:rStyle w:val="TagStyle"/>
          <w:rtl/>
        </w:rPr>
        <w:t xml:space="preserve"> &lt;&lt; דובר_המשך &gt;&gt; </w:t>
      </w:r>
      <w:r>
        <w:rPr>
          <w:rtl/>
        </w:rPr>
        <w:t>שר העלייה והקליטה אופיר סופר:</w:t>
      </w:r>
      <w:r w:rsidRPr="001B3D46">
        <w:rPr>
          <w:rStyle w:val="TagStyle"/>
          <w:rtl/>
        </w:rPr>
        <w:t xml:space="preserve"> &lt;&lt; דובר_המשך &gt;&gt;</w:t>
      </w:r>
      <w:r>
        <w:rPr>
          <w:rtl/>
        </w:rPr>
        <w:t xml:space="preserve">   </w:t>
      </w:r>
      <w:bookmarkEnd w:id="7431"/>
    </w:p>
    <w:p w:rsidR="0032115B" w:rsidRDefault="0032115B" w:rsidP="00D20828">
      <w:pPr>
        <w:rPr>
          <w:lang w:eastAsia="he-IL"/>
        </w:rPr>
      </w:pPr>
    </w:p>
    <w:p w:rsidR="0032115B" w:rsidRDefault="0032115B" w:rsidP="006C0399">
      <w:pPr>
        <w:rPr>
          <w:rtl/>
          <w:lang w:eastAsia="he-IL"/>
        </w:rPr>
      </w:pPr>
      <w:r>
        <w:rPr>
          <w:rFonts w:hint="cs"/>
          <w:rtl/>
          <w:lang w:eastAsia="he-IL"/>
        </w:rPr>
        <w:t xml:space="preserve">אורנה, </w:t>
      </w:r>
      <w:bookmarkStart w:id="7432" w:name="_ETM_Q18_716000"/>
      <w:bookmarkEnd w:id="7432"/>
      <w:r>
        <w:rPr>
          <w:rFonts w:hint="cs"/>
          <w:rtl/>
          <w:lang w:eastAsia="he-IL"/>
        </w:rPr>
        <w:t xml:space="preserve">די, נו, תני לי. אורנה, אני הקשבתי לך, </w:t>
      </w:r>
      <w:bookmarkStart w:id="7433" w:name="_ETM_Q18_723000"/>
      <w:bookmarkEnd w:id="7433"/>
      <w:r>
        <w:rPr>
          <w:rFonts w:hint="cs"/>
          <w:rtl/>
          <w:lang w:eastAsia="he-IL"/>
        </w:rPr>
        <w:t xml:space="preserve">השתדלתי להקשיב לך חמש דקות. </w:t>
      </w:r>
    </w:p>
    <w:p w:rsidR="0032115B" w:rsidRDefault="0032115B" w:rsidP="006C0399">
      <w:pPr>
        <w:rPr>
          <w:rtl/>
          <w:lang w:eastAsia="he-IL"/>
        </w:rPr>
      </w:pPr>
    </w:p>
    <w:p w:rsidR="0032115B" w:rsidRDefault="0032115B" w:rsidP="006C0399">
      <w:pPr>
        <w:pStyle w:val="af5"/>
        <w:keepNext/>
        <w:rPr>
          <w:rtl/>
        </w:rPr>
      </w:pPr>
      <w:bookmarkStart w:id="7434" w:name="ET_interruption_5767_178"/>
      <w:r w:rsidRPr="003E4531">
        <w:rPr>
          <w:rStyle w:val="TagStyle"/>
          <w:rtl/>
        </w:rPr>
        <w:t xml:space="preserve"> &lt;&lt; קריאה &gt;&gt; </w:t>
      </w:r>
      <w:r>
        <w:rPr>
          <w:rtl/>
        </w:rPr>
        <w:t>אורנה ברביבאי (יש עתיד):</w:t>
      </w:r>
      <w:r w:rsidRPr="003E4531">
        <w:rPr>
          <w:rStyle w:val="TagStyle"/>
          <w:rtl/>
        </w:rPr>
        <w:t xml:space="preserve"> &lt;&lt; קריאה &gt;&gt;</w:t>
      </w:r>
      <w:r>
        <w:rPr>
          <w:rtl/>
        </w:rPr>
        <w:t xml:space="preserve">   </w:t>
      </w:r>
      <w:bookmarkEnd w:id="7434"/>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ממש הקשבת. </w:t>
      </w:r>
    </w:p>
    <w:p w:rsidR="0032115B" w:rsidRDefault="0032115B" w:rsidP="006C0399">
      <w:pPr>
        <w:rPr>
          <w:rtl/>
          <w:lang w:eastAsia="he-IL"/>
        </w:rPr>
      </w:pPr>
    </w:p>
    <w:p w:rsidR="0032115B" w:rsidRDefault="0032115B" w:rsidP="006C0399">
      <w:pPr>
        <w:pStyle w:val="af6"/>
        <w:keepNext/>
        <w:rPr>
          <w:rtl/>
        </w:rPr>
      </w:pPr>
      <w:r w:rsidRPr="003E4531">
        <w:rPr>
          <w:rStyle w:val="TagStyle"/>
          <w:rtl/>
        </w:rPr>
        <w:t xml:space="preserve"> &lt;&lt; יור &gt;&gt; </w:t>
      </w:r>
      <w:r>
        <w:rPr>
          <w:rtl/>
        </w:rPr>
        <w:t>היו"ר אוריאל בוסו:</w:t>
      </w:r>
      <w:r w:rsidRPr="003E4531">
        <w:rPr>
          <w:rStyle w:val="TagStyle"/>
          <w:rtl/>
        </w:rPr>
        <w:t xml:space="preserve"> &lt;&lt; יור &gt;&gt;</w:t>
      </w:r>
      <w:r>
        <w:rPr>
          <w:rtl/>
        </w:rPr>
        <w:t xml:space="preserve">   </w:t>
      </w:r>
    </w:p>
    <w:p w:rsidR="0032115B" w:rsidRDefault="0032115B" w:rsidP="00D20828">
      <w:pPr>
        <w:rPr>
          <w:rtl/>
          <w:lang w:eastAsia="he-IL"/>
        </w:rPr>
      </w:pPr>
    </w:p>
    <w:p w:rsidR="0032115B" w:rsidRDefault="0032115B" w:rsidP="006C0399">
      <w:pPr>
        <w:rPr>
          <w:rtl/>
          <w:lang w:eastAsia="he-IL"/>
        </w:rPr>
      </w:pPr>
      <w:bookmarkStart w:id="7435" w:name="_ETM_Q18_722000"/>
      <w:bookmarkEnd w:id="7435"/>
      <w:r>
        <w:rPr>
          <w:rFonts w:hint="cs"/>
          <w:rtl/>
          <w:lang w:eastAsia="he-IL"/>
        </w:rPr>
        <w:t xml:space="preserve">תודה רבה. </w:t>
      </w:r>
      <w:bookmarkStart w:id="7436" w:name="_ETM_Q18_725000"/>
      <w:bookmarkEnd w:id="7436"/>
    </w:p>
    <w:p w:rsidR="0032115B" w:rsidRDefault="0032115B" w:rsidP="006C0399">
      <w:pPr>
        <w:rPr>
          <w:rtl/>
          <w:lang w:eastAsia="he-IL"/>
        </w:rPr>
      </w:pPr>
    </w:p>
    <w:p w:rsidR="0032115B" w:rsidRDefault="0032115B" w:rsidP="006C0399">
      <w:pPr>
        <w:pStyle w:val="af5"/>
        <w:keepNext/>
        <w:rPr>
          <w:rtl/>
        </w:rPr>
      </w:pPr>
      <w:bookmarkStart w:id="7437" w:name="ET_interruption_5787_180"/>
      <w:r w:rsidRPr="003E4531">
        <w:rPr>
          <w:rStyle w:val="TagStyle"/>
          <w:rtl/>
        </w:rPr>
        <w:t xml:space="preserve"> &lt;&lt; קריאה &gt;&gt; </w:t>
      </w:r>
      <w:r>
        <w:rPr>
          <w:rtl/>
        </w:rPr>
        <w:t>יוראי להב הרצנו (יש עתיד):</w:t>
      </w:r>
      <w:r w:rsidRPr="003E4531">
        <w:rPr>
          <w:rStyle w:val="TagStyle"/>
          <w:rtl/>
        </w:rPr>
        <w:t xml:space="preserve"> &lt;&lt; קריאה &gt;&gt;</w:t>
      </w:r>
      <w:r>
        <w:rPr>
          <w:rtl/>
        </w:rPr>
        <w:t xml:space="preserve">   </w:t>
      </w:r>
      <w:bookmarkEnd w:id="7437"/>
    </w:p>
    <w:p w:rsidR="0032115B" w:rsidRDefault="0032115B" w:rsidP="00D20828">
      <w:pPr>
        <w:rPr>
          <w:rtl/>
          <w:lang w:eastAsia="he-IL"/>
        </w:rPr>
      </w:pPr>
    </w:p>
    <w:p w:rsidR="0032115B" w:rsidRDefault="0032115B" w:rsidP="006C0399">
      <w:pPr>
        <w:rPr>
          <w:rtl/>
          <w:lang w:eastAsia="he-IL"/>
        </w:rPr>
      </w:pPr>
      <w:r>
        <w:rPr>
          <w:rFonts w:hint="cs"/>
          <w:rtl/>
          <w:lang w:eastAsia="he-IL"/>
        </w:rPr>
        <w:t>אלה שרים בכירים בממשלה.</w:t>
      </w:r>
    </w:p>
    <w:p w:rsidR="0032115B" w:rsidRDefault="0032115B" w:rsidP="006C0399">
      <w:pPr>
        <w:rPr>
          <w:rtl/>
          <w:lang w:eastAsia="he-IL"/>
        </w:rPr>
      </w:pPr>
    </w:p>
    <w:p w:rsidR="0032115B" w:rsidRDefault="0032115B" w:rsidP="006C0399">
      <w:pPr>
        <w:pStyle w:val="af6"/>
        <w:keepNext/>
        <w:rPr>
          <w:rtl/>
        </w:rPr>
      </w:pPr>
      <w:bookmarkStart w:id="7438" w:name="ET_yor_6488_181"/>
      <w:r w:rsidRPr="003E4531">
        <w:rPr>
          <w:rStyle w:val="TagStyle"/>
          <w:rtl/>
        </w:rPr>
        <w:t xml:space="preserve"> &lt;&lt; יור &gt;&gt; </w:t>
      </w:r>
      <w:r>
        <w:rPr>
          <w:rtl/>
        </w:rPr>
        <w:t>היו"ר אוריאל בוסו:</w:t>
      </w:r>
      <w:r w:rsidRPr="003E4531">
        <w:rPr>
          <w:rStyle w:val="TagStyle"/>
          <w:rtl/>
        </w:rPr>
        <w:t xml:space="preserve"> &lt;&lt; יור &gt;&gt;</w:t>
      </w:r>
      <w:r>
        <w:rPr>
          <w:rtl/>
        </w:rPr>
        <w:t xml:space="preserve">   </w:t>
      </w:r>
      <w:bookmarkEnd w:id="7438"/>
    </w:p>
    <w:p w:rsidR="0032115B" w:rsidRDefault="0032115B" w:rsidP="00D20828">
      <w:pPr>
        <w:rPr>
          <w:rtl/>
          <w:lang w:eastAsia="he-IL"/>
        </w:rPr>
      </w:pPr>
    </w:p>
    <w:p w:rsidR="0032115B" w:rsidRDefault="0032115B" w:rsidP="006C0399">
      <w:pPr>
        <w:rPr>
          <w:rtl/>
          <w:lang w:eastAsia="he-IL"/>
        </w:rPr>
      </w:pPr>
      <w:bookmarkStart w:id="7439" w:name="_ETM_Q18_724000"/>
      <w:bookmarkEnd w:id="7439"/>
      <w:r>
        <w:rPr>
          <w:rFonts w:hint="cs"/>
          <w:rtl/>
          <w:lang w:eastAsia="he-IL"/>
        </w:rPr>
        <w:t>תודה רבה.</w:t>
      </w:r>
    </w:p>
    <w:p w:rsidR="0032115B" w:rsidRDefault="0032115B" w:rsidP="006C0399">
      <w:pPr>
        <w:rPr>
          <w:rtl/>
          <w:lang w:eastAsia="he-IL"/>
        </w:rPr>
      </w:pPr>
      <w:bookmarkStart w:id="7440" w:name="_ETM_Q18_726000"/>
      <w:bookmarkEnd w:id="7440"/>
    </w:p>
    <w:p w:rsidR="0032115B" w:rsidRDefault="0032115B" w:rsidP="006C0399">
      <w:pPr>
        <w:pStyle w:val="af5"/>
        <w:keepNext/>
        <w:rPr>
          <w:rtl/>
        </w:rPr>
      </w:pPr>
      <w:bookmarkStart w:id="7441" w:name="ET_interruption_5787_182"/>
      <w:r w:rsidRPr="003E4531">
        <w:rPr>
          <w:rStyle w:val="TagStyle"/>
          <w:rtl/>
        </w:rPr>
        <w:t xml:space="preserve"> &lt;&lt; קריאה &gt;&gt; </w:t>
      </w:r>
      <w:r>
        <w:rPr>
          <w:rtl/>
        </w:rPr>
        <w:t>יוראי להב הרצנו (יש עתיד):</w:t>
      </w:r>
      <w:r w:rsidRPr="003E4531">
        <w:rPr>
          <w:rStyle w:val="TagStyle"/>
          <w:rtl/>
        </w:rPr>
        <w:t xml:space="preserve"> &lt;&lt; קריאה &gt;&gt;</w:t>
      </w:r>
      <w:r>
        <w:rPr>
          <w:rtl/>
        </w:rPr>
        <w:t xml:space="preserve">   </w:t>
      </w:r>
      <w:bookmarkEnd w:id="7441"/>
    </w:p>
    <w:p w:rsidR="0032115B" w:rsidRDefault="0032115B" w:rsidP="00D20828">
      <w:pPr>
        <w:rPr>
          <w:rtl/>
          <w:lang w:eastAsia="he-IL"/>
        </w:rPr>
      </w:pPr>
    </w:p>
    <w:p w:rsidR="0032115B" w:rsidRDefault="0032115B" w:rsidP="006C0399">
      <w:pPr>
        <w:rPr>
          <w:rtl/>
          <w:lang w:eastAsia="he-IL"/>
        </w:rPr>
      </w:pPr>
      <w:r>
        <w:rPr>
          <w:rFonts w:hint="cs"/>
          <w:rtl/>
          <w:lang w:eastAsia="he-IL"/>
        </w:rPr>
        <w:t>זה תקשורת, שרת התעמולה.</w:t>
      </w:r>
    </w:p>
    <w:p w:rsidR="0032115B" w:rsidRDefault="0032115B" w:rsidP="006C0399">
      <w:pPr>
        <w:rPr>
          <w:rtl/>
          <w:lang w:eastAsia="he-IL"/>
        </w:rPr>
      </w:pPr>
      <w:bookmarkStart w:id="7442" w:name="_ETM_Q18_729000"/>
      <w:bookmarkEnd w:id="7442"/>
    </w:p>
    <w:p w:rsidR="0032115B" w:rsidRDefault="0032115B" w:rsidP="006C0399">
      <w:pPr>
        <w:pStyle w:val="af5"/>
        <w:keepNext/>
        <w:rPr>
          <w:rtl/>
        </w:rPr>
      </w:pPr>
      <w:bookmarkStart w:id="7443" w:name="ET_interruption_6367_183"/>
      <w:r w:rsidRPr="003E4531">
        <w:rPr>
          <w:rStyle w:val="TagStyle"/>
          <w:rtl/>
        </w:rPr>
        <w:t xml:space="preserve"> &lt;&lt; קריאה &gt;&gt; </w:t>
      </w:r>
      <w:r>
        <w:rPr>
          <w:rtl/>
        </w:rPr>
        <w:t>שרון ניר (ישראל ביתנו):</w:t>
      </w:r>
      <w:r w:rsidRPr="003E4531">
        <w:rPr>
          <w:rStyle w:val="TagStyle"/>
          <w:rtl/>
        </w:rPr>
        <w:t xml:space="preserve"> &lt;&lt; קריאה &gt;&gt;</w:t>
      </w:r>
      <w:r>
        <w:rPr>
          <w:rtl/>
        </w:rPr>
        <w:t xml:space="preserve">   </w:t>
      </w:r>
      <w:bookmarkEnd w:id="7443"/>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יש לך </w:t>
      </w:r>
      <w:bookmarkStart w:id="7444" w:name="_ETM_Q18_728000"/>
      <w:bookmarkEnd w:id="7444"/>
      <w:r>
        <w:rPr>
          <w:rFonts w:hint="cs"/>
          <w:rtl/>
          <w:lang w:eastAsia="he-IL"/>
        </w:rPr>
        <w:t>הזדמנות לפנות למילואימניקים ולדבר איתם.</w:t>
      </w:r>
    </w:p>
    <w:p w:rsidR="0032115B" w:rsidRDefault="0032115B" w:rsidP="006C0399">
      <w:pPr>
        <w:rPr>
          <w:rtl/>
          <w:lang w:eastAsia="he-IL"/>
        </w:rPr>
      </w:pPr>
    </w:p>
    <w:p w:rsidR="0032115B" w:rsidRDefault="0032115B" w:rsidP="006C0399">
      <w:pPr>
        <w:pStyle w:val="af6"/>
        <w:keepNext/>
        <w:rPr>
          <w:rtl/>
        </w:rPr>
      </w:pPr>
      <w:bookmarkStart w:id="7445" w:name="ET_yor_6488_184"/>
      <w:r w:rsidRPr="003E4531">
        <w:rPr>
          <w:rStyle w:val="TagStyle"/>
          <w:rtl/>
        </w:rPr>
        <w:t xml:space="preserve"> &lt;&lt; יור &gt;&gt; </w:t>
      </w:r>
      <w:r>
        <w:rPr>
          <w:rtl/>
        </w:rPr>
        <w:t>היו"ר אוריאל בוסו:</w:t>
      </w:r>
      <w:r w:rsidRPr="003E4531">
        <w:rPr>
          <w:rStyle w:val="TagStyle"/>
          <w:rtl/>
        </w:rPr>
        <w:t xml:space="preserve"> &lt;&lt; יור &gt;&gt;</w:t>
      </w:r>
      <w:r>
        <w:rPr>
          <w:rtl/>
        </w:rPr>
        <w:t xml:space="preserve">   </w:t>
      </w:r>
      <w:bookmarkEnd w:id="7445"/>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חברת הכנסת שרון ניר, קריאה ראשונה. </w:t>
      </w:r>
    </w:p>
    <w:p w:rsidR="0032115B" w:rsidRDefault="0032115B" w:rsidP="006C0399">
      <w:pPr>
        <w:rPr>
          <w:rtl/>
          <w:lang w:eastAsia="he-IL"/>
        </w:rPr>
      </w:pPr>
      <w:bookmarkStart w:id="7446" w:name="_ETM_Q18_735000"/>
      <w:bookmarkEnd w:id="7446"/>
    </w:p>
    <w:p w:rsidR="0032115B" w:rsidRDefault="0032115B" w:rsidP="006C0399">
      <w:pPr>
        <w:pStyle w:val="-"/>
        <w:rPr>
          <w:rtl/>
        </w:rPr>
      </w:pPr>
      <w:r w:rsidRPr="00C02680">
        <w:rPr>
          <w:rStyle w:val="TagStyle"/>
          <w:rtl/>
        </w:rPr>
        <w:t>&lt;&lt; דובר_המשך &gt;&gt;</w:t>
      </w:r>
      <w:r w:rsidRPr="0031158C">
        <w:rPr>
          <w:rStyle w:val="TagStyle"/>
          <w:rtl/>
        </w:rPr>
        <w:t xml:space="preserve"> </w:t>
      </w:r>
      <w:r>
        <w:rPr>
          <w:rtl/>
        </w:rPr>
        <w:t>שר העלייה והקליטה אופיר סופר:</w:t>
      </w:r>
      <w:r w:rsidRPr="0031158C">
        <w:rPr>
          <w:rStyle w:val="TagStyle"/>
          <w:rtl/>
        </w:rPr>
        <w:t xml:space="preserve"> </w:t>
      </w:r>
      <w:r w:rsidRPr="00C02680">
        <w:rPr>
          <w:rStyle w:val="TagStyle"/>
          <w:rtl/>
        </w:rPr>
        <w:t>&lt;&lt;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אדוני, חבר הכנסת בני גנץ, חשוב לי שגם אתה תשמע: אני לא מגנה כל אמירה של שר או חבר כנסת. לא מסכים, בטח עם חלק מהאמירות </w:t>
      </w:r>
      <w:bookmarkStart w:id="7447" w:name="_ETM_Q19_145000"/>
      <w:bookmarkEnd w:id="7447"/>
      <w:r>
        <w:rPr>
          <w:rFonts w:hint="cs"/>
          <w:rtl/>
          <w:lang w:eastAsia="he-IL"/>
        </w:rPr>
        <w:t xml:space="preserve">שהזכרתם כאן. לא מסכים. למה? ככה, זוהי דרכי הפוליטית. </w:t>
      </w:r>
      <w:bookmarkStart w:id="7448" w:name="_ETM_Q19_151000"/>
      <w:bookmarkEnd w:id="7448"/>
      <w:r>
        <w:rPr>
          <w:rFonts w:hint="cs"/>
          <w:rtl/>
          <w:lang w:eastAsia="he-IL"/>
        </w:rPr>
        <w:t xml:space="preserve">אני יודע מה אני יכול לומר, מה אני לא יכול לומר </w:t>
      </w:r>
      <w:r w:rsidR="00D20828">
        <w:rPr>
          <w:rFonts w:hint="cs"/>
          <w:rtl/>
          <w:lang w:eastAsia="he-IL"/>
        </w:rPr>
        <w:t>– – –</w:t>
      </w:r>
    </w:p>
    <w:p w:rsidR="0032115B" w:rsidRDefault="0032115B" w:rsidP="006C0399">
      <w:pPr>
        <w:rPr>
          <w:rtl/>
          <w:lang w:eastAsia="he-IL"/>
        </w:rPr>
      </w:pPr>
    </w:p>
    <w:p w:rsidR="0032115B" w:rsidRDefault="0032115B" w:rsidP="006C0399">
      <w:pPr>
        <w:pStyle w:val="af5"/>
        <w:rPr>
          <w:rtl/>
        </w:rPr>
      </w:pPr>
      <w:bookmarkStart w:id="7449" w:name="ET_interruption_5791_30"/>
      <w:r w:rsidRPr="00C02680">
        <w:rPr>
          <w:rStyle w:val="TagStyle"/>
          <w:rtl/>
        </w:rPr>
        <w:t xml:space="preserve"> &lt;&lt; קריאה &gt;&gt;</w:t>
      </w:r>
      <w:r w:rsidRPr="0041346B">
        <w:rPr>
          <w:rStyle w:val="TagStyle"/>
          <w:rtl/>
        </w:rPr>
        <w:t xml:space="preserve"> </w:t>
      </w:r>
      <w:r>
        <w:rPr>
          <w:rtl/>
        </w:rPr>
        <w:t>יואב סגלוביץ' (יש עתיד):</w:t>
      </w:r>
      <w:r w:rsidRPr="0041346B">
        <w:rPr>
          <w:rStyle w:val="TagStyle"/>
          <w:rtl/>
        </w:rPr>
        <w:t xml:space="preserve"> </w:t>
      </w:r>
      <w:r w:rsidRPr="00C02680">
        <w:rPr>
          <w:rStyle w:val="TagStyle"/>
          <w:rtl/>
        </w:rPr>
        <w:t>&lt;&lt; קריאה &gt;&gt;</w:t>
      </w:r>
      <w:r>
        <w:rPr>
          <w:rtl/>
        </w:rPr>
        <w:t xml:space="preserve">   </w:t>
      </w:r>
      <w:bookmarkEnd w:id="744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אתה לא מגנה </w:t>
      </w:r>
      <w:r w:rsidR="00D20828">
        <w:rPr>
          <w:rFonts w:hint="cs"/>
          <w:rtl/>
          <w:lang w:eastAsia="he-IL"/>
        </w:rPr>
        <w:t>– – –</w:t>
      </w:r>
    </w:p>
    <w:p w:rsidR="0032115B" w:rsidRPr="0041346B" w:rsidRDefault="0032115B" w:rsidP="006C0399">
      <w:pPr>
        <w:rPr>
          <w:rtl/>
          <w:lang w:eastAsia="he-IL"/>
        </w:rPr>
      </w:pPr>
      <w:bookmarkStart w:id="7450" w:name="_ETM_Q19_152000"/>
      <w:bookmarkEnd w:id="7450"/>
    </w:p>
    <w:p w:rsidR="0032115B" w:rsidRDefault="0032115B" w:rsidP="006C0399">
      <w:pPr>
        <w:pStyle w:val="af6"/>
        <w:rPr>
          <w:rtl/>
        </w:rPr>
      </w:pPr>
      <w:r w:rsidRPr="00C02680">
        <w:rPr>
          <w:rStyle w:val="TagStyle"/>
          <w:rtl/>
        </w:rPr>
        <w:t xml:space="preserve"> &lt;&lt; יור &gt;&gt;</w:t>
      </w:r>
      <w:r w:rsidRPr="00143ED9">
        <w:rPr>
          <w:rStyle w:val="TagStyle"/>
          <w:rtl/>
        </w:rPr>
        <w:t xml:space="preserve"> </w:t>
      </w:r>
      <w:r>
        <w:rPr>
          <w:rtl/>
        </w:rPr>
        <w:t>היו"ר אוריאל בוסו:</w:t>
      </w:r>
      <w:r w:rsidRPr="00143ED9">
        <w:rPr>
          <w:rStyle w:val="TagStyle"/>
          <w:rtl/>
        </w:rPr>
        <w:t xml:space="preserve"> </w:t>
      </w:r>
      <w:r w:rsidRPr="00C02680">
        <w:rPr>
          <w:rStyle w:val="TagStyle"/>
          <w:rtl/>
        </w:rPr>
        <w:t>&lt;&lt;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תודה רבה, חבר הכנסת סגלוביץ', אני קורא אותך לסדר קריאה ראשונה.  </w:t>
      </w:r>
    </w:p>
    <w:p w:rsidR="0032115B" w:rsidRDefault="0032115B" w:rsidP="006C0399">
      <w:pPr>
        <w:rPr>
          <w:rtl/>
          <w:lang w:eastAsia="he-IL"/>
        </w:rPr>
      </w:pPr>
      <w:bookmarkStart w:id="7451" w:name="_ETM_Q19_153000"/>
      <w:bookmarkEnd w:id="7451"/>
    </w:p>
    <w:p w:rsidR="0032115B" w:rsidRDefault="0032115B" w:rsidP="006C0399">
      <w:pPr>
        <w:pStyle w:val="-"/>
        <w:rPr>
          <w:rtl/>
        </w:rPr>
      </w:pPr>
      <w:bookmarkStart w:id="7452" w:name="ET_speakercontinue_6450_31"/>
      <w:r w:rsidRPr="00C02680">
        <w:rPr>
          <w:rStyle w:val="TagStyle"/>
          <w:rtl/>
        </w:rPr>
        <w:t xml:space="preserve"> &lt;&lt; דובר_המשך &gt;&gt;</w:t>
      </w:r>
      <w:r w:rsidRPr="0041346B">
        <w:rPr>
          <w:rStyle w:val="TagStyle"/>
          <w:rtl/>
        </w:rPr>
        <w:t xml:space="preserve"> </w:t>
      </w:r>
      <w:r>
        <w:rPr>
          <w:rtl/>
        </w:rPr>
        <w:t>שר העלייה והקליטה אופיר סופר:</w:t>
      </w:r>
      <w:r w:rsidRPr="0041346B">
        <w:rPr>
          <w:rStyle w:val="TagStyle"/>
          <w:rtl/>
        </w:rPr>
        <w:t xml:space="preserve"> </w:t>
      </w:r>
      <w:r w:rsidRPr="00C02680">
        <w:rPr>
          <w:rStyle w:val="TagStyle"/>
          <w:rtl/>
        </w:rPr>
        <w:t>&lt;&lt; דובר_המשך &gt;&gt;</w:t>
      </w:r>
      <w:r>
        <w:rPr>
          <w:rtl/>
        </w:rPr>
        <w:t xml:space="preserve">   </w:t>
      </w:r>
      <w:bookmarkEnd w:id="7452"/>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יואב, תן לי </w:t>
      </w:r>
      <w:bookmarkStart w:id="7453" w:name="_ETM_Q19_158000"/>
      <w:bookmarkEnd w:id="7453"/>
      <w:r>
        <w:rPr>
          <w:rFonts w:hint="cs"/>
          <w:rtl/>
          <w:lang w:eastAsia="he-IL"/>
        </w:rPr>
        <w:t xml:space="preserve">לענות. </w:t>
      </w:r>
    </w:p>
    <w:p w:rsidR="0032115B" w:rsidRPr="0041346B" w:rsidRDefault="0032115B" w:rsidP="006C0399">
      <w:pPr>
        <w:rPr>
          <w:rtl/>
          <w:lang w:eastAsia="he-IL"/>
        </w:rPr>
      </w:pPr>
      <w:bookmarkStart w:id="7454" w:name="_ETM_Q19_160000"/>
      <w:bookmarkEnd w:id="7454"/>
    </w:p>
    <w:p w:rsidR="0032115B" w:rsidRDefault="0032115B" w:rsidP="006C0399">
      <w:pPr>
        <w:pStyle w:val="af5"/>
        <w:rPr>
          <w:rtl/>
        </w:rPr>
      </w:pPr>
      <w:bookmarkStart w:id="7455" w:name="ET_interruption_5791_4"/>
      <w:r w:rsidRPr="00C02680">
        <w:rPr>
          <w:rStyle w:val="TagStyle"/>
          <w:rtl/>
        </w:rPr>
        <w:t xml:space="preserve"> &lt;&lt; קריאה &gt;&gt;</w:t>
      </w:r>
      <w:r w:rsidRPr="00143ED9">
        <w:rPr>
          <w:rStyle w:val="TagStyle"/>
          <w:rtl/>
        </w:rPr>
        <w:t xml:space="preserve"> </w:t>
      </w:r>
      <w:r>
        <w:rPr>
          <w:rtl/>
        </w:rPr>
        <w:t>יואב סגלוביץ' (יש עתיד):</w:t>
      </w:r>
      <w:r w:rsidRPr="00143ED9">
        <w:rPr>
          <w:rStyle w:val="TagStyle"/>
          <w:rtl/>
        </w:rPr>
        <w:t xml:space="preserve"> </w:t>
      </w:r>
      <w:r w:rsidRPr="00C02680">
        <w:rPr>
          <w:rStyle w:val="TagStyle"/>
          <w:rtl/>
        </w:rPr>
        <w:t>&lt;&lt; קריאה &gt;&gt;</w:t>
      </w:r>
      <w:r>
        <w:rPr>
          <w:rtl/>
        </w:rPr>
        <w:t xml:space="preserve">   </w:t>
      </w:r>
      <w:bookmarkEnd w:id="7455"/>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אתה לא מגיב. </w:t>
      </w:r>
    </w:p>
    <w:p w:rsidR="0032115B" w:rsidRDefault="0032115B" w:rsidP="006C0399">
      <w:pPr>
        <w:rPr>
          <w:rtl/>
          <w:lang w:eastAsia="he-IL"/>
        </w:rPr>
      </w:pPr>
    </w:p>
    <w:p w:rsidR="0032115B" w:rsidRDefault="0032115B" w:rsidP="006C0399">
      <w:pPr>
        <w:pStyle w:val="-"/>
        <w:rPr>
          <w:rtl/>
        </w:rPr>
      </w:pPr>
      <w:r w:rsidRPr="00C02680">
        <w:rPr>
          <w:rStyle w:val="TagStyle"/>
          <w:rtl/>
        </w:rPr>
        <w:t xml:space="preserve"> &lt;&lt; דובר_המשך &gt;&gt;</w:t>
      </w:r>
      <w:r w:rsidRPr="00143ED9">
        <w:rPr>
          <w:rStyle w:val="TagStyle"/>
          <w:rtl/>
        </w:rPr>
        <w:t xml:space="preserve"> </w:t>
      </w:r>
      <w:r>
        <w:rPr>
          <w:rtl/>
        </w:rPr>
        <w:t>שר העלייה והקליטה אופיר סופר:</w:t>
      </w:r>
      <w:r w:rsidRPr="00143ED9">
        <w:rPr>
          <w:rStyle w:val="TagStyle"/>
          <w:rtl/>
        </w:rPr>
        <w:t xml:space="preserve"> </w:t>
      </w:r>
      <w:r w:rsidRPr="00C02680">
        <w:rPr>
          <w:rStyle w:val="TagStyle"/>
          <w:rtl/>
        </w:rPr>
        <w:t>&lt;&lt; דובר_המשך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תן לי לענות. אני בדרך </w:t>
      </w:r>
      <w:bookmarkStart w:id="7456" w:name="_ETM_Q19_169000"/>
      <w:bookmarkEnd w:id="7456"/>
      <w:r>
        <w:rPr>
          <w:rFonts w:hint="cs"/>
          <w:rtl/>
          <w:lang w:eastAsia="he-IL"/>
        </w:rPr>
        <w:t xml:space="preserve">כלל בוחר בדרך הזאת, בסדר? אפשר לאהוב, אפשר לא לאהוב. </w:t>
      </w:r>
      <w:bookmarkStart w:id="7457" w:name="_ETM_Q19_172000"/>
      <w:bookmarkEnd w:id="7457"/>
      <w:r>
        <w:rPr>
          <w:rFonts w:hint="cs"/>
          <w:rtl/>
          <w:lang w:eastAsia="he-IL"/>
        </w:rPr>
        <w:t>אני אומר אמירות עקרוניות, משתדל גם לא לדבר לגופו של</w:t>
      </w:r>
      <w:bookmarkStart w:id="7458" w:name="_ETM_Q19_175000"/>
      <w:bookmarkEnd w:id="7458"/>
      <w:r>
        <w:rPr>
          <w:rFonts w:hint="cs"/>
          <w:rtl/>
          <w:lang w:eastAsia="he-IL"/>
        </w:rPr>
        <w:t xml:space="preserve"> אדם. אני חושב שבעניין הזה של סירוב הפקודה </w:t>
      </w:r>
      <w:r>
        <w:rPr>
          <w:rtl/>
          <w:lang w:eastAsia="he-IL"/>
        </w:rPr>
        <w:t>–</w:t>
      </w:r>
      <w:r>
        <w:rPr>
          <w:rFonts w:hint="cs"/>
          <w:rtl/>
          <w:lang w:eastAsia="he-IL"/>
        </w:rPr>
        <w:t xml:space="preserve"> ולא אמרתי </w:t>
      </w:r>
      <w:bookmarkStart w:id="7459" w:name="_ETM_Q19_179000"/>
      <w:bookmarkEnd w:id="7459"/>
      <w:r>
        <w:rPr>
          <w:rFonts w:hint="cs"/>
          <w:rtl/>
          <w:lang w:eastAsia="he-IL"/>
        </w:rPr>
        <w:t xml:space="preserve">שחברי כנסת פה קראו </w:t>
      </w:r>
      <w:r>
        <w:rPr>
          <w:rtl/>
          <w:lang w:eastAsia="he-IL"/>
        </w:rPr>
        <w:t>–</w:t>
      </w:r>
      <w:r>
        <w:rPr>
          <w:rFonts w:hint="cs"/>
          <w:rtl/>
          <w:lang w:eastAsia="he-IL"/>
        </w:rPr>
        <w:t xml:space="preserve"> אני חושב שאנחנו חצינו כל גבול.</w:t>
      </w:r>
    </w:p>
    <w:p w:rsidR="0032115B" w:rsidRDefault="0032115B" w:rsidP="006C0399">
      <w:pPr>
        <w:rPr>
          <w:rtl/>
          <w:lang w:eastAsia="he-IL"/>
        </w:rPr>
      </w:pPr>
    </w:p>
    <w:p w:rsidR="0032115B" w:rsidRDefault="0032115B" w:rsidP="006C0399">
      <w:pPr>
        <w:pStyle w:val="af5"/>
        <w:rPr>
          <w:rtl/>
        </w:rPr>
      </w:pPr>
      <w:bookmarkStart w:id="7460" w:name="ET_interruption_5109_7"/>
      <w:r w:rsidRPr="00C02680">
        <w:rPr>
          <w:rStyle w:val="TagStyle"/>
          <w:rtl/>
        </w:rPr>
        <w:t xml:space="preserve"> &lt;&lt; קריאה &gt;&gt;</w:t>
      </w:r>
      <w:r w:rsidRPr="00143ED9">
        <w:rPr>
          <w:rStyle w:val="TagStyle"/>
          <w:rtl/>
        </w:rPr>
        <w:t xml:space="preserve"> </w:t>
      </w:r>
      <w:r>
        <w:rPr>
          <w:rtl/>
        </w:rPr>
        <w:t>אלעזר שטרן (יש עתיד):</w:t>
      </w:r>
      <w:r w:rsidRPr="00143ED9">
        <w:rPr>
          <w:rStyle w:val="TagStyle"/>
          <w:rtl/>
        </w:rPr>
        <w:t xml:space="preserve"> </w:t>
      </w:r>
      <w:r w:rsidRPr="00C02680">
        <w:rPr>
          <w:rStyle w:val="TagStyle"/>
          <w:rtl/>
        </w:rPr>
        <w:t>&lt;&lt; קריאה &gt;&gt;</w:t>
      </w:r>
      <w:r>
        <w:rPr>
          <w:rtl/>
        </w:rPr>
        <w:t xml:space="preserve">   </w:t>
      </w:r>
      <w:bookmarkEnd w:id="7460"/>
    </w:p>
    <w:p w:rsidR="0032115B" w:rsidRDefault="0032115B" w:rsidP="00D20828">
      <w:pPr>
        <w:rPr>
          <w:rtl/>
          <w:lang w:eastAsia="he-IL"/>
        </w:rPr>
      </w:pPr>
    </w:p>
    <w:p w:rsidR="0032115B" w:rsidRDefault="0032115B" w:rsidP="006C0399">
      <w:pPr>
        <w:rPr>
          <w:rtl/>
          <w:lang w:eastAsia="he-IL"/>
        </w:rPr>
      </w:pPr>
      <w:r>
        <w:rPr>
          <w:rFonts w:hint="cs"/>
          <w:rtl/>
          <w:lang w:eastAsia="he-IL"/>
        </w:rPr>
        <w:t>למה לא אמרת את זה על "מוגלה"? למה לא עמדת כאן ואמרת על "מוגלה"?</w:t>
      </w:r>
      <w:bookmarkStart w:id="7461" w:name="_ETM_Q19_186000"/>
      <w:bookmarkEnd w:id="7461"/>
      <w:r>
        <w:rPr>
          <w:rFonts w:hint="cs"/>
          <w:rtl/>
          <w:lang w:eastAsia="he-IL"/>
        </w:rPr>
        <w:t xml:space="preserve"> </w:t>
      </w:r>
    </w:p>
    <w:p w:rsidR="0032115B" w:rsidRDefault="0032115B" w:rsidP="006C0399">
      <w:pPr>
        <w:rPr>
          <w:rtl/>
          <w:lang w:eastAsia="he-IL"/>
        </w:rPr>
      </w:pPr>
    </w:p>
    <w:p w:rsidR="0032115B" w:rsidRDefault="0032115B" w:rsidP="006C0399">
      <w:pPr>
        <w:pStyle w:val="af5"/>
        <w:rPr>
          <w:rtl/>
        </w:rPr>
      </w:pPr>
      <w:bookmarkStart w:id="7462" w:name="ET_interruption_קריאות_32"/>
      <w:r w:rsidRPr="00C02680">
        <w:rPr>
          <w:rStyle w:val="TagStyle"/>
          <w:rtl/>
        </w:rPr>
        <w:t xml:space="preserve"> &lt;&lt; קריאה &gt;&gt;</w:t>
      </w:r>
      <w:r w:rsidRPr="0041346B">
        <w:rPr>
          <w:rStyle w:val="TagStyle"/>
          <w:rtl/>
        </w:rPr>
        <w:t xml:space="preserve"> </w:t>
      </w:r>
      <w:r>
        <w:rPr>
          <w:rtl/>
        </w:rPr>
        <w:t>קריאות:</w:t>
      </w:r>
      <w:r w:rsidRPr="0041346B">
        <w:rPr>
          <w:rStyle w:val="TagStyle"/>
          <w:rtl/>
        </w:rPr>
        <w:t xml:space="preserve"> </w:t>
      </w:r>
      <w:r w:rsidRPr="00C02680">
        <w:rPr>
          <w:rStyle w:val="TagStyle"/>
          <w:rtl/>
        </w:rPr>
        <w:t>&lt;&lt; קריאה &gt;&gt;</w:t>
      </w:r>
      <w:r>
        <w:rPr>
          <w:rtl/>
        </w:rPr>
        <w:t xml:space="preserve">   </w:t>
      </w:r>
      <w:bookmarkEnd w:id="7462"/>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5"/>
        <w:rPr>
          <w:rtl/>
        </w:rPr>
      </w:pPr>
      <w:bookmarkStart w:id="7463" w:name="ET_interruption_5109_34"/>
      <w:r w:rsidRPr="00C02680">
        <w:rPr>
          <w:rStyle w:val="TagStyle"/>
          <w:rtl/>
        </w:rPr>
        <w:t>&lt;&lt; קריאה &gt;&gt;</w:t>
      </w:r>
      <w:r w:rsidRPr="0041346B">
        <w:rPr>
          <w:rStyle w:val="TagStyle"/>
          <w:rtl/>
        </w:rPr>
        <w:t xml:space="preserve"> </w:t>
      </w:r>
      <w:r>
        <w:rPr>
          <w:rtl/>
        </w:rPr>
        <w:t>אלעזר שטרן (יש עתיד):</w:t>
      </w:r>
      <w:r w:rsidRPr="0041346B">
        <w:rPr>
          <w:rStyle w:val="TagStyle"/>
          <w:rtl/>
        </w:rPr>
        <w:t xml:space="preserve"> </w:t>
      </w:r>
      <w:r w:rsidRPr="00C02680">
        <w:rPr>
          <w:rStyle w:val="TagStyle"/>
          <w:rtl/>
        </w:rPr>
        <w:t>&lt;&lt; קריאה &gt;&gt;</w:t>
      </w:r>
      <w:r>
        <w:rPr>
          <w:rtl/>
        </w:rPr>
        <w:t xml:space="preserve">   </w:t>
      </w:r>
      <w:bookmarkEnd w:id="7463"/>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אתה שר בממשלה. למה כשקראו להם "מוגלה", לא אמרת את זה כאן? </w:t>
      </w:r>
    </w:p>
    <w:p w:rsidR="0032115B" w:rsidRDefault="0032115B" w:rsidP="006C0399">
      <w:pPr>
        <w:rPr>
          <w:rtl/>
          <w:lang w:eastAsia="he-IL"/>
        </w:rPr>
      </w:pPr>
    </w:p>
    <w:p w:rsidR="0032115B" w:rsidRDefault="0032115B" w:rsidP="006C0399">
      <w:pPr>
        <w:pStyle w:val="-"/>
        <w:rPr>
          <w:rtl/>
        </w:rPr>
      </w:pPr>
      <w:bookmarkStart w:id="7464" w:name="ET_speakercontinue_6450_35"/>
      <w:r w:rsidRPr="00C02680">
        <w:rPr>
          <w:rStyle w:val="TagStyle"/>
          <w:rtl/>
        </w:rPr>
        <w:t xml:space="preserve"> &lt;&lt; דובר_המשך &gt;&gt;</w:t>
      </w:r>
      <w:r w:rsidRPr="0041346B">
        <w:rPr>
          <w:rStyle w:val="TagStyle"/>
          <w:rtl/>
        </w:rPr>
        <w:t xml:space="preserve"> </w:t>
      </w:r>
      <w:r>
        <w:rPr>
          <w:rtl/>
        </w:rPr>
        <w:t>שר העלייה והקליטה אופיר סופר:</w:t>
      </w:r>
      <w:r w:rsidRPr="0041346B">
        <w:rPr>
          <w:rStyle w:val="TagStyle"/>
          <w:rtl/>
        </w:rPr>
        <w:t xml:space="preserve"> </w:t>
      </w:r>
      <w:r w:rsidRPr="00C02680">
        <w:rPr>
          <w:rStyle w:val="TagStyle"/>
          <w:rtl/>
        </w:rPr>
        <w:t>&lt;&lt; דובר_המשך &gt;&gt;</w:t>
      </w:r>
      <w:r>
        <w:rPr>
          <w:rtl/>
        </w:rPr>
        <w:t xml:space="preserve">   </w:t>
      </w:r>
      <w:bookmarkEnd w:id="7464"/>
    </w:p>
    <w:p w:rsidR="0032115B" w:rsidRDefault="0032115B" w:rsidP="00D20828">
      <w:pPr>
        <w:rPr>
          <w:rtl/>
          <w:lang w:eastAsia="he-IL"/>
        </w:rPr>
      </w:pPr>
    </w:p>
    <w:p w:rsidR="0032115B" w:rsidRDefault="0032115B" w:rsidP="006C0399">
      <w:pPr>
        <w:rPr>
          <w:rtl/>
          <w:lang w:eastAsia="he-IL"/>
        </w:rPr>
      </w:pPr>
      <w:r>
        <w:rPr>
          <w:rFonts w:hint="cs"/>
          <w:rtl/>
          <w:lang w:eastAsia="he-IL"/>
        </w:rPr>
        <w:t>על מה?</w:t>
      </w:r>
      <w:bookmarkStart w:id="7465" w:name="_ETM_Q19_196000"/>
      <w:bookmarkEnd w:id="7465"/>
      <w:r>
        <w:rPr>
          <w:rFonts w:hint="cs"/>
          <w:rtl/>
          <w:lang w:eastAsia="he-IL"/>
        </w:rPr>
        <w:t xml:space="preserve"> </w:t>
      </w:r>
    </w:p>
    <w:p w:rsidR="0032115B" w:rsidRDefault="0032115B" w:rsidP="006C0399">
      <w:pPr>
        <w:rPr>
          <w:rtl/>
          <w:lang w:eastAsia="he-IL"/>
        </w:rPr>
      </w:pPr>
      <w:bookmarkStart w:id="7466" w:name="_ETM_Q19_197000"/>
      <w:bookmarkEnd w:id="7466"/>
    </w:p>
    <w:p w:rsidR="0032115B" w:rsidRDefault="0032115B" w:rsidP="006C0399">
      <w:pPr>
        <w:pStyle w:val="af5"/>
        <w:rPr>
          <w:rtl/>
        </w:rPr>
      </w:pPr>
      <w:bookmarkStart w:id="7467" w:name="ET_interruption_5109_36"/>
      <w:r w:rsidRPr="00C02680">
        <w:rPr>
          <w:rStyle w:val="TagStyle"/>
          <w:rtl/>
        </w:rPr>
        <w:t xml:space="preserve"> &lt;&lt; קריאה &gt;&gt;</w:t>
      </w:r>
      <w:r w:rsidRPr="0041346B">
        <w:rPr>
          <w:rStyle w:val="TagStyle"/>
          <w:rtl/>
        </w:rPr>
        <w:t xml:space="preserve"> </w:t>
      </w:r>
      <w:r>
        <w:rPr>
          <w:rtl/>
        </w:rPr>
        <w:t>אלעזר שטרן (יש עתיד):</w:t>
      </w:r>
      <w:r w:rsidRPr="0041346B">
        <w:rPr>
          <w:rStyle w:val="TagStyle"/>
          <w:rtl/>
        </w:rPr>
        <w:t xml:space="preserve"> </w:t>
      </w:r>
      <w:r w:rsidRPr="00C02680">
        <w:rPr>
          <w:rStyle w:val="TagStyle"/>
          <w:rtl/>
        </w:rPr>
        <w:t>&lt;&lt; קריאה &gt;&gt;</w:t>
      </w:r>
      <w:r>
        <w:rPr>
          <w:rtl/>
        </w:rPr>
        <w:t xml:space="preserve">   </w:t>
      </w:r>
      <w:bookmarkEnd w:id="7467"/>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על "מוגלה". </w:t>
      </w:r>
    </w:p>
    <w:p w:rsidR="0032115B" w:rsidRDefault="0032115B" w:rsidP="006C0399">
      <w:pPr>
        <w:rPr>
          <w:rtl/>
          <w:lang w:eastAsia="he-IL"/>
        </w:rPr>
      </w:pPr>
    </w:p>
    <w:p w:rsidR="0032115B" w:rsidRDefault="0032115B" w:rsidP="006C0399">
      <w:pPr>
        <w:pStyle w:val="af5"/>
        <w:rPr>
          <w:rtl/>
        </w:rPr>
      </w:pPr>
      <w:bookmarkStart w:id="7468" w:name="ET_interruption_5084_37"/>
      <w:r w:rsidRPr="00C02680">
        <w:rPr>
          <w:rStyle w:val="TagStyle"/>
          <w:rtl/>
        </w:rPr>
        <w:t xml:space="preserve"> &lt;&lt; קריאה &gt;&gt;</w:t>
      </w:r>
      <w:r w:rsidRPr="0041346B">
        <w:rPr>
          <w:rStyle w:val="TagStyle"/>
          <w:rtl/>
        </w:rPr>
        <w:t xml:space="preserve"> </w:t>
      </w:r>
      <w:r>
        <w:rPr>
          <w:rtl/>
        </w:rPr>
        <w:t>מיקי לוי (יש עתיד):</w:t>
      </w:r>
      <w:r w:rsidRPr="0041346B">
        <w:rPr>
          <w:rStyle w:val="TagStyle"/>
          <w:rtl/>
        </w:rPr>
        <w:t xml:space="preserve"> </w:t>
      </w:r>
      <w:r w:rsidRPr="00C02680">
        <w:rPr>
          <w:rStyle w:val="TagStyle"/>
          <w:rtl/>
        </w:rPr>
        <w:t>&lt;&lt; קריאה &gt;&gt;</w:t>
      </w:r>
      <w:r>
        <w:rPr>
          <w:rtl/>
        </w:rPr>
        <w:t xml:space="preserve">   </w:t>
      </w:r>
      <w:bookmarkEnd w:id="7468"/>
    </w:p>
    <w:p w:rsidR="0032115B" w:rsidRDefault="0032115B" w:rsidP="00D20828">
      <w:pPr>
        <w:rPr>
          <w:rtl/>
          <w:lang w:eastAsia="he-IL"/>
        </w:rPr>
      </w:pPr>
    </w:p>
    <w:p w:rsidR="0032115B" w:rsidRDefault="0032115B" w:rsidP="006C0399">
      <w:pPr>
        <w:rPr>
          <w:rtl/>
          <w:lang w:eastAsia="he-IL"/>
        </w:rPr>
      </w:pPr>
      <w:r>
        <w:rPr>
          <w:rFonts w:hint="cs"/>
          <w:rtl/>
          <w:lang w:eastAsia="he-IL"/>
        </w:rPr>
        <w:t>לטייסים קראו "מוגלה".</w:t>
      </w:r>
    </w:p>
    <w:p w:rsidR="0032115B" w:rsidRDefault="0032115B" w:rsidP="006C0399">
      <w:pPr>
        <w:rPr>
          <w:rtl/>
          <w:lang w:eastAsia="he-IL"/>
        </w:rPr>
      </w:pPr>
    </w:p>
    <w:p w:rsidR="0032115B" w:rsidRDefault="0032115B" w:rsidP="006C0399">
      <w:pPr>
        <w:pStyle w:val="af5"/>
        <w:rPr>
          <w:rtl/>
        </w:rPr>
      </w:pPr>
      <w:bookmarkStart w:id="7469" w:name="ET_interruption_קר_אה_38"/>
      <w:r w:rsidRPr="00C02680">
        <w:rPr>
          <w:rStyle w:val="TagStyle"/>
          <w:rtl/>
        </w:rPr>
        <w:t xml:space="preserve"> &lt;&lt; קריאה &gt;&gt;</w:t>
      </w:r>
      <w:r w:rsidRPr="0041346B">
        <w:rPr>
          <w:rStyle w:val="TagStyle"/>
          <w:rtl/>
        </w:rPr>
        <w:t xml:space="preserve"> </w:t>
      </w:r>
      <w:r>
        <w:rPr>
          <w:rtl/>
        </w:rPr>
        <w:t>קריאה:</w:t>
      </w:r>
      <w:r w:rsidRPr="0041346B">
        <w:rPr>
          <w:rStyle w:val="TagStyle"/>
          <w:rtl/>
        </w:rPr>
        <w:t xml:space="preserve"> </w:t>
      </w:r>
      <w:r w:rsidRPr="00C02680">
        <w:rPr>
          <w:rStyle w:val="TagStyle"/>
          <w:rtl/>
        </w:rPr>
        <w:t>&lt;&lt; קריאה &gt;&gt;</w:t>
      </w:r>
      <w:r>
        <w:rPr>
          <w:rtl/>
        </w:rPr>
        <w:t xml:space="preserve">   </w:t>
      </w:r>
      <w:bookmarkEnd w:id="7469"/>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bookmarkStart w:id="7470" w:name="_ETM_Q19_199000"/>
      <w:bookmarkEnd w:id="7470"/>
    </w:p>
    <w:p w:rsidR="0032115B" w:rsidRDefault="0032115B" w:rsidP="006C0399">
      <w:pPr>
        <w:pStyle w:val="af6"/>
        <w:rPr>
          <w:rtl/>
        </w:rPr>
      </w:pPr>
      <w:bookmarkStart w:id="7471" w:name="ET_yor_6488_39"/>
      <w:r w:rsidRPr="00C02680">
        <w:rPr>
          <w:rStyle w:val="TagStyle"/>
          <w:rtl/>
        </w:rPr>
        <w:t xml:space="preserve"> &lt;&lt; יור &gt;&gt;</w:t>
      </w:r>
      <w:r w:rsidRPr="0041346B">
        <w:rPr>
          <w:rStyle w:val="TagStyle"/>
          <w:rtl/>
        </w:rPr>
        <w:t xml:space="preserve"> </w:t>
      </w:r>
      <w:r>
        <w:rPr>
          <w:rtl/>
        </w:rPr>
        <w:t>היו"ר אוריאל בוסו:</w:t>
      </w:r>
      <w:r w:rsidRPr="0041346B">
        <w:rPr>
          <w:rStyle w:val="TagStyle"/>
          <w:rtl/>
        </w:rPr>
        <w:t xml:space="preserve"> </w:t>
      </w:r>
      <w:r w:rsidRPr="00C02680">
        <w:rPr>
          <w:rStyle w:val="TagStyle"/>
          <w:rtl/>
        </w:rPr>
        <w:t>&lt;&lt; יור &gt;&gt;</w:t>
      </w:r>
      <w:r>
        <w:rPr>
          <w:rtl/>
        </w:rPr>
        <w:t xml:space="preserve">   </w:t>
      </w:r>
      <w:bookmarkEnd w:id="7471"/>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חברי הכנסת, אמרתם את שלכם. </w:t>
      </w:r>
    </w:p>
    <w:p w:rsidR="0032115B" w:rsidRDefault="0032115B" w:rsidP="006C0399">
      <w:pPr>
        <w:rPr>
          <w:rtl/>
          <w:lang w:eastAsia="he-IL"/>
        </w:rPr>
      </w:pPr>
      <w:bookmarkStart w:id="7472" w:name="_ETM_Q19_203000"/>
      <w:bookmarkEnd w:id="7472"/>
    </w:p>
    <w:p w:rsidR="0032115B" w:rsidRDefault="0032115B" w:rsidP="006C0399">
      <w:pPr>
        <w:pStyle w:val="af5"/>
        <w:rPr>
          <w:rtl/>
        </w:rPr>
      </w:pPr>
      <w:bookmarkStart w:id="7473" w:name="ET_interruption_5300_40"/>
      <w:r w:rsidRPr="00C02680">
        <w:rPr>
          <w:rStyle w:val="TagStyle"/>
          <w:rtl/>
        </w:rPr>
        <w:t xml:space="preserve"> &lt;&lt; קריאה &gt;&gt;</w:t>
      </w:r>
      <w:r w:rsidRPr="0041346B">
        <w:rPr>
          <w:rStyle w:val="TagStyle"/>
          <w:rtl/>
        </w:rPr>
        <w:t xml:space="preserve"> </w:t>
      </w:r>
      <w:r>
        <w:rPr>
          <w:rtl/>
        </w:rPr>
        <w:t>מירב בן ארי (יש עתיד):</w:t>
      </w:r>
      <w:r w:rsidRPr="0041346B">
        <w:rPr>
          <w:rStyle w:val="TagStyle"/>
          <w:rtl/>
        </w:rPr>
        <w:t xml:space="preserve"> </w:t>
      </w:r>
      <w:r w:rsidRPr="00C02680">
        <w:rPr>
          <w:rStyle w:val="TagStyle"/>
          <w:rtl/>
        </w:rPr>
        <w:t>&lt;&lt; קריאה &gt;&gt;</w:t>
      </w:r>
      <w:r>
        <w:rPr>
          <w:rtl/>
        </w:rPr>
        <w:t xml:space="preserve">   </w:t>
      </w:r>
      <w:bookmarkEnd w:id="7473"/>
    </w:p>
    <w:p w:rsidR="0032115B" w:rsidRDefault="0032115B" w:rsidP="00D20828">
      <w:pPr>
        <w:rPr>
          <w:rtl/>
          <w:lang w:eastAsia="he-IL"/>
        </w:rPr>
      </w:pPr>
    </w:p>
    <w:p w:rsidR="0032115B" w:rsidRDefault="0032115B" w:rsidP="00D20828">
      <w:pPr>
        <w:rPr>
          <w:rtl/>
          <w:lang w:eastAsia="he-IL"/>
        </w:rPr>
      </w:pPr>
      <w:bookmarkStart w:id="7474" w:name="_ETM_Q19_205000"/>
      <w:bookmarkEnd w:id="7474"/>
      <w:r>
        <w:rPr>
          <w:rFonts w:hint="cs"/>
          <w:rtl/>
          <w:lang w:eastAsia="he-IL"/>
        </w:rPr>
        <w:t xml:space="preserve">למה אתה הולך </w:t>
      </w:r>
      <w:r w:rsidR="00D20828">
        <w:rPr>
          <w:rFonts w:hint="cs"/>
          <w:rtl/>
          <w:lang w:eastAsia="he-IL"/>
        </w:rPr>
        <w:t>– – –</w:t>
      </w:r>
      <w:r>
        <w:rPr>
          <w:rFonts w:hint="cs"/>
          <w:rtl/>
          <w:lang w:eastAsia="he-IL"/>
        </w:rPr>
        <w:t xml:space="preserve"> עמדה שרה, אמרה "נפולת של נמושות הטייסים" – טייסים – ואף אחד מכם </w:t>
      </w:r>
      <w:r w:rsidR="00D20828">
        <w:rPr>
          <w:rFonts w:hint="cs"/>
          <w:rtl/>
          <w:lang w:eastAsia="he-IL"/>
        </w:rPr>
        <w:t>– – –</w:t>
      </w:r>
    </w:p>
    <w:p w:rsidR="0032115B" w:rsidRDefault="0032115B" w:rsidP="006C0399">
      <w:pPr>
        <w:rPr>
          <w:rtl/>
          <w:lang w:eastAsia="he-IL"/>
        </w:rPr>
      </w:pPr>
    </w:p>
    <w:p w:rsidR="0032115B" w:rsidRDefault="0032115B" w:rsidP="006C0399">
      <w:pPr>
        <w:pStyle w:val="af5"/>
        <w:rPr>
          <w:rtl/>
        </w:rPr>
      </w:pPr>
      <w:bookmarkStart w:id="7475" w:name="_ETM_Q19_213000"/>
      <w:bookmarkStart w:id="7476" w:name="ET_interruption_5787_10"/>
      <w:bookmarkEnd w:id="7475"/>
      <w:r w:rsidRPr="00C02680">
        <w:rPr>
          <w:rStyle w:val="TagStyle"/>
          <w:rtl/>
        </w:rPr>
        <w:t>&lt;&lt; קריאה &gt;&gt;</w:t>
      </w:r>
      <w:r w:rsidRPr="00143ED9">
        <w:rPr>
          <w:rStyle w:val="TagStyle"/>
          <w:rtl/>
        </w:rPr>
        <w:t xml:space="preserve"> </w:t>
      </w:r>
      <w:r>
        <w:rPr>
          <w:rtl/>
        </w:rPr>
        <w:t>יוראי להב הרצנו (יש עתיד):</w:t>
      </w:r>
      <w:r w:rsidRPr="00143ED9">
        <w:rPr>
          <w:rStyle w:val="TagStyle"/>
          <w:rtl/>
        </w:rPr>
        <w:t xml:space="preserve"> </w:t>
      </w:r>
      <w:r w:rsidRPr="00C02680">
        <w:rPr>
          <w:rStyle w:val="TagStyle"/>
          <w:rtl/>
        </w:rPr>
        <w:t>&lt;&lt; קריאה &gt;&gt;</w:t>
      </w:r>
      <w:r>
        <w:rPr>
          <w:rtl/>
        </w:rPr>
        <w:t xml:space="preserve">   </w:t>
      </w:r>
      <w:bookmarkEnd w:id="7476"/>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ואתה מאשים אותנו. </w:t>
      </w:r>
    </w:p>
    <w:p w:rsidR="0032115B" w:rsidRDefault="0032115B" w:rsidP="006C0399">
      <w:pPr>
        <w:rPr>
          <w:rtl/>
          <w:lang w:eastAsia="he-IL"/>
        </w:rPr>
      </w:pPr>
    </w:p>
    <w:p w:rsidR="0032115B" w:rsidRDefault="0032115B" w:rsidP="006C0399">
      <w:pPr>
        <w:pStyle w:val="af5"/>
        <w:rPr>
          <w:rtl/>
        </w:rPr>
      </w:pPr>
      <w:bookmarkStart w:id="7477" w:name="ET_interruption_5084_41"/>
      <w:r w:rsidRPr="00C02680">
        <w:rPr>
          <w:rStyle w:val="TagStyle"/>
          <w:rtl/>
        </w:rPr>
        <w:t xml:space="preserve"> &lt;&lt; קריאה &gt;&gt;</w:t>
      </w:r>
      <w:r w:rsidRPr="0041346B">
        <w:rPr>
          <w:rStyle w:val="TagStyle"/>
          <w:rtl/>
        </w:rPr>
        <w:t xml:space="preserve"> </w:t>
      </w:r>
      <w:r>
        <w:rPr>
          <w:rtl/>
        </w:rPr>
        <w:t>מיקי לוי (יש עתיד):</w:t>
      </w:r>
      <w:r w:rsidRPr="0041346B">
        <w:rPr>
          <w:rStyle w:val="TagStyle"/>
          <w:rtl/>
        </w:rPr>
        <w:t xml:space="preserve"> </w:t>
      </w:r>
      <w:r w:rsidRPr="00C02680">
        <w:rPr>
          <w:rStyle w:val="TagStyle"/>
          <w:rtl/>
        </w:rPr>
        <w:t>&lt;&lt; קריאה &gt;&gt;</w:t>
      </w:r>
      <w:r>
        <w:rPr>
          <w:rtl/>
        </w:rPr>
        <w:t xml:space="preserve">   </w:t>
      </w:r>
      <w:bookmarkEnd w:id="747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טייסים </w:t>
      </w:r>
      <w:r w:rsidR="00D20828">
        <w:rPr>
          <w:rFonts w:hint="cs"/>
          <w:rtl/>
          <w:lang w:eastAsia="he-IL"/>
        </w:rPr>
        <w:t>– – –</w:t>
      </w:r>
      <w:r>
        <w:rPr>
          <w:rFonts w:hint="cs"/>
          <w:rtl/>
          <w:lang w:eastAsia="he-IL"/>
        </w:rPr>
        <w:t xml:space="preserve"> כל שבוע. בכל שבוע </w:t>
      </w:r>
      <w:r w:rsidR="00D20828">
        <w:rPr>
          <w:rFonts w:hint="cs"/>
          <w:rtl/>
          <w:lang w:eastAsia="he-IL"/>
        </w:rPr>
        <w:t>– – –</w:t>
      </w:r>
      <w:r>
        <w:rPr>
          <w:rFonts w:hint="cs"/>
          <w:rtl/>
          <w:lang w:eastAsia="he-IL"/>
        </w:rPr>
        <w:t xml:space="preserve"> את כל ההפצצות בסוריה.</w:t>
      </w:r>
    </w:p>
    <w:p w:rsidR="0032115B" w:rsidRDefault="0032115B" w:rsidP="006C0399">
      <w:pPr>
        <w:rPr>
          <w:rtl/>
          <w:lang w:eastAsia="he-IL"/>
        </w:rPr>
      </w:pPr>
      <w:bookmarkStart w:id="7478" w:name="_ETM_Q19_219000"/>
      <w:bookmarkEnd w:id="7478"/>
    </w:p>
    <w:p w:rsidR="0032115B" w:rsidRDefault="0032115B" w:rsidP="006C0399">
      <w:pPr>
        <w:pStyle w:val="af6"/>
        <w:rPr>
          <w:rtl/>
        </w:rPr>
      </w:pPr>
      <w:bookmarkStart w:id="7479" w:name="ET_yor_6488_42"/>
      <w:r w:rsidRPr="00C02680">
        <w:rPr>
          <w:rStyle w:val="TagStyle"/>
          <w:rtl/>
        </w:rPr>
        <w:t xml:space="preserve"> &lt;&lt; יור &gt;&gt;</w:t>
      </w:r>
      <w:r w:rsidRPr="0041346B">
        <w:rPr>
          <w:rStyle w:val="TagStyle"/>
          <w:rtl/>
        </w:rPr>
        <w:t xml:space="preserve"> </w:t>
      </w:r>
      <w:r>
        <w:rPr>
          <w:rtl/>
        </w:rPr>
        <w:t>היו"ר אוריאל בוסו:</w:t>
      </w:r>
      <w:r w:rsidRPr="0041346B">
        <w:rPr>
          <w:rStyle w:val="TagStyle"/>
          <w:rtl/>
        </w:rPr>
        <w:t xml:space="preserve"> </w:t>
      </w:r>
      <w:r w:rsidRPr="00C02680">
        <w:rPr>
          <w:rStyle w:val="TagStyle"/>
          <w:rtl/>
        </w:rPr>
        <w:t>&lt;&lt; יור &gt;&gt;</w:t>
      </w:r>
      <w:r>
        <w:rPr>
          <w:rtl/>
        </w:rPr>
        <w:t xml:space="preserve">   </w:t>
      </w:r>
      <w:bookmarkEnd w:id="7479"/>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חברי הכנסת, </w:t>
      </w:r>
      <w:bookmarkStart w:id="7480" w:name="_ETM_Q19_218000"/>
      <w:bookmarkEnd w:id="7480"/>
      <w:r>
        <w:rPr>
          <w:rFonts w:hint="cs"/>
          <w:rtl/>
          <w:lang w:eastAsia="he-IL"/>
        </w:rPr>
        <w:t>הוא צריך להשיב משפט</w:t>
      </w:r>
      <w:r w:rsidR="00597C01">
        <w:rPr>
          <w:rFonts w:hint="cs"/>
          <w:rtl/>
          <w:lang w:eastAsia="he-IL"/>
        </w:rPr>
        <w:t>,</w:t>
      </w:r>
      <w:r>
        <w:rPr>
          <w:rFonts w:hint="cs"/>
          <w:rtl/>
          <w:lang w:eastAsia="he-IL"/>
        </w:rPr>
        <w:t xml:space="preserve"> דקה</w:t>
      </w:r>
      <w:r w:rsidR="00597C01">
        <w:rPr>
          <w:rFonts w:hint="cs"/>
          <w:rtl/>
          <w:lang w:eastAsia="he-IL"/>
        </w:rPr>
        <w:t>,</w:t>
      </w:r>
      <w:r>
        <w:rPr>
          <w:rFonts w:hint="cs"/>
          <w:rtl/>
          <w:lang w:eastAsia="he-IL"/>
        </w:rPr>
        <w:t xml:space="preserve"> ולסיים. זה לא </w:t>
      </w:r>
      <w:bookmarkStart w:id="7481" w:name="_ETM_Q19_220000"/>
      <w:bookmarkEnd w:id="7481"/>
      <w:r>
        <w:rPr>
          <w:rFonts w:hint="cs"/>
          <w:rtl/>
          <w:lang w:eastAsia="he-IL"/>
        </w:rPr>
        <w:t xml:space="preserve">ייגמר, הסמול טוק הזה. </w:t>
      </w:r>
    </w:p>
    <w:p w:rsidR="0032115B" w:rsidRDefault="0032115B" w:rsidP="006C0399">
      <w:pPr>
        <w:rPr>
          <w:rtl/>
          <w:lang w:eastAsia="he-IL"/>
        </w:rPr>
      </w:pPr>
    </w:p>
    <w:p w:rsidR="0032115B" w:rsidRDefault="0032115B" w:rsidP="006C0399">
      <w:pPr>
        <w:pStyle w:val="-"/>
        <w:rPr>
          <w:rtl/>
        </w:rPr>
      </w:pPr>
      <w:bookmarkStart w:id="7482" w:name="_ETM_Q19_223000"/>
      <w:bookmarkStart w:id="7483" w:name="ET_speakercontinue_6450_43"/>
      <w:bookmarkEnd w:id="7482"/>
      <w:r w:rsidRPr="00C02680">
        <w:rPr>
          <w:rStyle w:val="TagStyle"/>
          <w:rtl/>
        </w:rPr>
        <w:t>&lt;&lt; דובר_המשך &gt;&gt;</w:t>
      </w:r>
      <w:r w:rsidRPr="0041346B">
        <w:rPr>
          <w:rStyle w:val="TagStyle"/>
          <w:rtl/>
        </w:rPr>
        <w:t xml:space="preserve"> </w:t>
      </w:r>
      <w:r>
        <w:rPr>
          <w:rtl/>
        </w:rPr>
        <w:t>שר העלייה והקליטה אופיר סופר:</w:t>
      </w:r>
      <w:r w:rsidRPr="0041346B">
        <w:rPr>
          <w:rStyle w:val="TagStyle"/>
          <w:rtl/>
        </w:rPr>
        <w:t xml:space="preserve"> </w:t>
      </w:r>
      <w:r w:rsidRPr="00C02680">
        <w:rPr>
          <w:rStyle w:val="TagStyle"/>
          <w:rtl/>
        </w:rPr>
        <w:t>&lt;&lt; דובר_המשך &gt;&gt;</w:t>
      </w:r>
      <w:r>
        <w:rPr>
          <w:rtl/>
        </w:rPr>
        <w:t xml:space="preserve">   </w:t>
      </w:r>
      <w:bookmarkEnd w:id="7483"/>
    </w:p>
    <w:p w:rsidR="0032115B" w:rsidRDefault="0032115B" w:rsidP="00D20828">
      <w:pPr>
        <w:rPr>
          <w:rtl/>
          <w:lang w:eastAsia="he-IL"/>
        </w:rPr>
      </w:pPr>
    </w:p>
    <w:p w:rsidR="0032115B" w:rsidRDefault="0032115B" w:rsidP="006C0399">
      <w:pPr>
        <w:rPr>
          <w:rtl/>
          <w:lang w:eastAsia="he-IL"/>
        </w:rPr>
      </w:pPr>
      <w:bookmarkStart w:id="7484" w:name="_ETM_Q19_224000"/>
      <w:bookmarkEnd w:id="7484"/>
      <w:r>
        <w:rPr>
          <w:rFonts w:hint="cs"/>
          <w:rtl/>
          <w:lang w:eastAsia="he-IL"/>
        </w:rPr>
        <w:t>אני חוזר עוד פעם: חבר הכנסת שטרן, מפקדי בבה"ד 1, אני לא אגי</w:t>
      </w:r>
      <w:bookmarkStart w:id="7485" w:name="_ETM_Q19_226000"/>
      <w:bookmarkEnd w:id="7485"/>
      <w:r>
        <w:rPr>
          <w:rFonts w:hint="cs"/>
          <w:rtl/>
          <w:lang w:eastAsia="he-IL"/>
        </w:rPr>
        <w:t xml:space="preserve">ב על כל </w:t>
      </w:r>
      <w:bookmarkStart w:id="7486" w:name="_ETM_Q19_222000"/>
      <w:bookmarkEnd w:id="7486"/>
      <w:r>
        <w:rPr>
          <w:rFonts w:hint="cs"/>
          <w:rtl/>
          <w:lang w:eastAsia="he-IL"/>
        </w:rPr>
        <w:t xml:space="preserve">דבר שאומר כל שר או כל חבר כנסת. </w:t>
      </w:r>
    </w:p>
    <w:p w:rsidR="0032115B" w:rsidRDefault="0032115B" w:rsidP="006C0399">
      <w:pPr>
        <w:ind w:firstLine="0"/>
        <w:rPr>
          <w:rtl/>
          <w:lang w:eastAsia="he-IL"/>
        </w:rPr>
      </w:pPr>
    </w:p>
    <w:p w:rsidR="0032115B" w:rsidRDefault="0032115B" w:rsidP="006C0399">
      <w:pPr>
        <w:pStyle w:val="af5"/>
        <w:rPr>
          <w:rtl/>
        </w:rPr>
      </w:pPr>
      <w:bookmarkStart w:id="7487" w:name="ET_interruption_5109_44"/>
      <w:r w:rsidRPr="00C02680">
        <w:rPr>
          <w:rStyle w:val="TagStyle"/>
          <w:rtl/>
        </w:rPr>
        <w:t xml:space="preserve"> &lt;&lt; קריאה &gt;&gt;</w:t>
      </w:r>
      <w:r w:rsidRPr="00E058FB">
        <w:rPr>
          <w:rStyle w:val="TagStyle"/>
          <w:rtl/>
        </w:rPr>
        <w:t xml:space="preserve"> </w:t>
      </w:r>
      <w:r>
        <w:rPr>
          <w:rtl/>
        </w:rPr>
        <w:t>אלעזר שטרן (יש עתיד):</w:t>
      </w:r>
      <w:r w:rsidRPr="00E058FB">
        <w:rPr>
          <w:rStyle w:val="TagStyle"/>
          <w:rtl/>
        </w:rPr>
        <w:t xml:space="preserve"> </w:t>
      </w:r>
      <w:r w:rsidRPr="00C02680">
        <w:rPr>
          <w:rStyle w:val="TagStyle"/>
          <w:rtl/>
        </w:rPr>
        <w:t>&lt;&lt; קריאה &gt;&gt;</w:t>
      </w:r>
      <w:r>
        <w:rPr>
          <w:rtl/>
        </w:rPr>
        <w:t xml:space="preserve">   </w:t>
      </w:r>
      <w:bookmarkEnd w:id="7487"/>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rPr>
          <w:rtl/>
        </w:rPr>
      </w:pPr>
      <w:bookmarkStart w:id="7488" w:name="ET_speakercontinue_6450_45"/>
      <w:r w:rsidRPr="00C02680">
        <w:rPr>
          <w:rStyle w:val="TagStyle"/>
          <w:rtl/>
        </w:rPr>
        <w:t xml:space="preserve"> &lt;&lt; דובר_המשך &gt;&gt;</w:t>
      </w:r>
      <w:r w:rsidRPr="00E058FB">
        <w:rPr>
          <w:rStyle w:val="TagStyle"/>
          <w:rtl/>
        </w:rPr>
        <w:t xml:space="preserve"> </w:t>
      </w:r>
      <w:r>
        <w:rPr>
          <w:rtl/>
        </w:rPr>
        <w:t>שר העלייה והקליטה אופיר סופר:</w:t>
      </w:r>
      <w:r w:rsidRPr="00E058FB">
        <w:rPr>
          <w:rStyle w:val="TagStyle"/>
          <w:rtl/>
        </w:rPr>
        <w:t xml:space="preserve"> </w:t>
      </w:r>
      <w:r w:rsidRPr="00C02680">
        <w:rPr>
          <w:rStyle w:val="TagStyle"/>
          <w:rtl/>
        </w:rPr>
        <w:t>&lt;&lt; דובר_המשך &gt;&gt;</w:t>
      </w:r>
      <w:r>
        <w:rPr>
          <w:rtl/>
        </w:rPr>
        <w:t xml:space="preserve">   </w:t>
      </w:r>
      <w:bookmarkEnd w:id="7488"/>
    </w:p>
    <w:p w:rsidR="0032115B" w:rsidRDefault="0032115B" w:rsidP="00D20828">
      <w:pPr>
        <w:rPr>
          <w:rtl/>
          <w:lang w:eastAsia="he-IL"/>
        </w:rPr>
      </w:pPr>
    </w:p>
    <w:p w:rsidR="0032115B" w:rsidRDefault="0032115B" w:rsidP="00D20828">
      <w:pPr>
        <w:rPr>
          <w:rtl/>
          <w:lang w:eastAsia="he-IL"/>
        </w:rPr>
      </w:pPr>
      <w:r>
        <w:rPr>
          <w:rFonts w:hint="cs"/>
          <w:rtl/>
          <w:lang w:eastAsia="he-IL"/>
        </w:rPr>
        <w:t>שמעתי, תן לי לענות רגע.</w:t>
      </w:r>
      <w:bookmarkStart w:id="7489" w:name="_ETM_Q19_231000"/>
      <w:bookmarkEnd w:id="7489"/>
      <w:r>
        <w:rPr>
          <w:rFonts w:hint="cs"/>
          <w:rtl/>
          <w:lang w:eastAsia="he-IL"/>
        </w:rPr>
        <w:t xml:space="preserve"> שאלת </w:t>
      </w:r>
      <w:r>
        <w:rPr>
          <w:rtl/>
          <w:lang w:eastAsia="he-IL"/>
        </w:rPr>
        <w:t>–</w:t>
      </w:r>
      <w:r>
        <w:rPr>
          <w:rFonts w:hint="cs"/>
          <w:rtl/>
          <w:lang w:eastAsia="he-IL"/>
        </w:rPr>
        <w:t xml:space="preserve"> אתה לא חייב להסכים </w:t>
      </w:r>
      <w:r w:rsidR="00D20828">
        <w:rPr>
          <w:rFonts w:hint="cs"/>
          <w:rtl/>
          <w:lang w:eastAsia="he-IL"/>
        </w:rPr>
        <w:t>– – –</w:t>
      </w:r>
    </w:p>
    <w:p w:rsidR="0032115B" w:rsidRDefault="0032115B" w:rsidP="006C0399">
      <w:pPr>
        <w:ind w:firstLine="0"/>
        <w:rPr>
          <w:rtl/>
          <w:lang w:eastAsia="he-IL"/>
        </w:rPr>
      </w:pPr>
    </w:p>
    <w:p w:rsidR="0032115B" w:rsidRDefault="0032115B" w:rsidP="006C0399">
      <w:pPr>
        <w:pStyle w:val="af5"/>
        <w:rPr>
          <w:rtl/>
        </w:rPr>
      </w:pPr>
      <w:bookmarkStart w:id="7490" w:name="ET_interruption_5109_46"/>
      <w:r w:rsidRPr="00C02680">
        <w:rPr>
          <w:rStyle w:val="TagStyle"/>
          <w:rtl/>
        </w:rPr>
        <w:t xml:space="preserve"> &lt;&lt; קריאה &gt;&gt;</w:t>
      </w:r>
      <w:r w:rsidRPr="00E058FB">
        <w:rPr>
          <w:rStyle w:val="TagStyle"/>
          <w:rtl/>
        </w:rPr>
        <w:t xml:space="preserve"> </w:t>
      </w:r>
      <w:r>
        <w:rPr>
          <w:rtl/>
        </w:rPr>
        <w:t>אלעזר שטרן (יש עתיד):</w:t>
      </w:r>
      <w:r w:rsidRPr="00E058FB">
        <w:rPr>
          <w:rStyle w:val="TagStyle"/>
          <w:rtl/>
        </w:rPr>
        <w:t xml:space="preserve"> </w:t>
      </w:r>
      <w:r w:rsidRPr="00C02680">
        <w:rPr>
          <w:rStyle w:val="TagStyle"/>
          <w:rtl/>
        </w:rPr>
        <w:t>&lt;&lt; קריאה &gt;&gt;</w:t>
      </w:r>
      <w:r>
        <w:rPr>
          <w:rtl/>
        </w:rPr>
        <w:t xml:space="preserve">   </w:t>
      </w:r>
      <w:bookmarkEnd w:id="7490"/>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rPr>
          <w:rtl/>
        </w:rPr>
      </w:pPr>
      <w:bookmarkStart w:id="7491" w:name="ET_speakercontinue_6450_47"/>
      <w:r w:rsidRPr="00C02680">
        <w:rPr>
          <w:rStyle w:val="TagStyle"/>
          <w:rtl/>
        </w:rPr>
        <w:t xml:space="preserve"> &lt;&lt; דובר_המשך &gt;&gt;</w:t>
      </w:r>
      <w:r w:rsidRPr="00E058FB">
        <w:rPr>
          <w:rStyle w:val="TagStyle"/>
          <w:rtl/>
        </w:rPr>
        <w:t xml:space="preserve"> </w:t>
      </w:r>
      <w:r>
        <w:rPr>
          <w:rtl/>
        </w:rPr>
        <w:t>שר העלייה והקליטה אופיר סופר:</w:t>
      </w:r>
      <w:r w:rsidRPr="00E058FB">
        <w:rPr>
          <w:rStyle w:val="TagStyle"/>
          <w:rtl/>
        </w:rPr>
        <w:t xml:space="preserve"> </w:t>
      </w:r>
      <w:r w:rsidRPr="00C02680">
        <w:rPr>
          <w:rStyle w:val="TagStyle"/>
          <w:rtl/>
        </w:rPr>
        <w:t>&lt;&lt; דובר_המשך &gt;&gt;</w:t>
      </w:r>
      <w:r>
        <w:rPr>
          <w:rtl/>
        </w:rPr>
        <w:t xml:space="preserve">   </w:t>
      </w:r>
      <w:bookmarkEnd w:id="7491"/>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אתה לא חייב להסכים </w:t>
      </w:r>
      <w:r>
        <w:rPr>
          <w:rtl/>
          <w:lang w:eastAsia="he-IL"/>
        </w:rPr>
        <w:t>–</w:t>
      </w:r>
      <w:r>
        <w:rPr>
          <w:rFonts w:hint="cs"/>
          <w:rtl/>
          <w:lang w:eastAsia="he-IL"/>
        </w:rPr>
        <w:t xml:space="preserve"> אני מבקש שתקשיב. בסדר? מותר? </w:t>
      </w:r>
    </w:p>
    <w:p w:rsidR="0032115B" w:rsidRDefault="0032115B" w:rsidP="006C0399">
      <w:pPr>
        <w:rPr>
          <w:rtl/>
          <w:lang w:eastAsia="he-IL"/>
        </w:rPr>
      </w:pPr>
      <w:bookmarkStart w:id="7492" w:name="_ETM_Q19_242000"/>
      <w:bookmarkEnd w:id="7492"/>
    </w:p>
    <w:p w:rsidR="0032115B" w:rsidRDefault="0032115B" w:rsidP="006C0399">
      <w:pPr>
        <w:pStyle w:val="af5"/>
        <w:rPr>
          <w:rtl/>
        </w:rPr>
      </w:pPr>
      <w:bookmarkStart w:id="7493" w:name="ET_interruption_5109_48"/>
      <w:r w:rsidRPr="00C02680">
        <w:rPr>
          <w:rStyle w:val="TagStyle"/>
          <w:rtl/>
        </w:rPr>
        <w:t xml:space="preserve"> &lt;&lt; קריאה &gt;&gt;</w:t>
      </w:r>
      <w:r w:rsidRPr="00E058FB">
        <w:rPr>
          <w:rStyle w:val="TagStyle"/>
          <w:rtl/>
        </w:rPr>
        <w:t xml:space="preserve"> </w:t>
      </w:r>
      <w:r>
        <w:rPr>
          <w:rtl/>
        </w:rPr>
        <w:t>אלעזר שטרן (יש עתיד):</w:t>
      </w:r>
      <w:r w:rsidRPr="00E058FB">
        <w:rPr>
          <w:rStyle w:val="TagStyle"/>
          <w:rtl/>
        </w:rPr>
        <w:t xml:space="preserve"> </w:t>
      </w:r>
      <w:r w:rsidRPr="00C02680">
        <w:rPr>
          <w:rStyle w:val="TagStyle"/>
          <w:rtl/>
        </w:rPr>
        <w:t>&lt;&lt; קריאה &gt;&gt;</w:t>
      </w:r>
      <w:r>
        <w:rPr>
          <w:rtl/>
        </w:rPr>
        <w:t xml:space="preserve">   </w:t>
      </w:r>
      <w:bookmarkEnd w:id="7493"/>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rPr>
          <w:rtl/>
        </w:rPr>
      </w:pPr>
      <w:bookmarkStart w:id="7494" w:name="ET_speakercontinue_6450_49"/>
      <w:r w:rsidRPr="00C02680">
        <w:rPr>
          <w:rStyle w:val="TagStyle"/>
          <w:rtl/>
        </w:rPr>
        <w:t xml:space="preserve"> &lt;&lt; דובר_המשך &gt;&gt;</w:t>
      </w:r>
      <w:r w:rsidRPr="00E058FB">
        <w:rPr>
          <w:rStyle w:val="TagStyle"/>
          <w:rtl/>
        </w:rPr>
        <w:t xml:space="preserve"> </w:t>
      </w:r>
      <w:r>
        <w:rPr>
          <w:rtl/>
        </w:rPr>
        <w:t>שר העלייה והקליטה אופיר סופר:</w:t>
      </w:r>
      <w:r w:rsidRPr="00E058FB">
        <w:rPr>
          <w:rStyle w:val="TagStyle"/>
          <w:rtl/>
        </w:rPr>
        <w:t xml:space="preserve"> </w:t>
      </w:r>
      <w:r w:rsidRPr="00C02680">
        <w:rPr>
          <w:rStyle w:val="TagStyle"/>
          <w:rtl/>
        </w:rPr>
        <w:t>&lt;&lt; דובר_המשך &gt;&gt;</w:t>
      </w:r>
      <w:r>
        <w:rPr>
          <w:rtl/>
        </w:rPr>
        <w:t xml:space="preserve">   </w:t>
      </w:r>
      <w:bookmarkEnd w:id="749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אז אני לא אגיב על כל </w:t>
      </w:r>
      <w:bookmarkStart w:id="7495" w:name="_ETM_Q19_236000"/>
      <w:bookmarkEnd w:id="7495"/>
      <w:r>
        <w:rPr>
          <w:rFonts w:hint="cs"/>
          <w:rtl/>
          <w:lang w:eastAsia="he-IL"/>
        </w:rPr>
        <w:t xml:space="preserve">אמירה שנאמרת. אני חושב שמי שלא מטרידה אותו היום תופעת הסרבנות – גם </w:t>
      </w:r>
      <w:bookmarkStart w:id="7496" w:name="_ETM_Q19_250000"/>
      <w:bookmarkEnd w:id="7496"/>
      <w:r>
        <w:rPr>
          <w:rFonts w:hint="cs"/>
          <w:rtl/>
          <w:lang w:eastAsia="he-IL"/>
        </w:rPr>
        <w:t xml:space="preserve">אם יגידו לי </w:t>
      </w:r>
      <w:r w:rsidR="00597C01">
        <w:rPr>
          <w:rFonts w:hint="cs"/>
          <w:rtl/>
          <w:lang w:eastAsia="he-IL"/>
        </w:rPr>
        <w:t>ש</w:t>
      </w:r>
      <w:r>
        <w:rPr>
          <w:rFonts w:hint="cs"/>
          <w:rtl/>
          <w:lang w:eastAsia="he-IL"/>
        </w:rPr>
        <w:t xml:space="preserve">אף אחד מהטייסים לא התכוון </w:t>
      </w:r>
      <w:bookmarkStart w:id="7497" w:name="_ETM_Q19_249000"/>
      <w:bookmarkEnd w:id="7497"/>
      <w:r>
        <w:rPr>
          <w:rFonts w:hint="cs"/>
          <w:rtl/>
          <w:lang w:eastAsia="he-IL"/>
        </w:rPr>
        <w:t xml:space="preserve">לסרב, המסגור של זה הוא מסגור של סרבנות. בפעם הבאה זה יכול להיות מימין </w:t>
      </w:r>
      <w:r w:rsidR="00D20828">
        <w:rPr>
          <w:rFonts w:hint="cs"/>
          <w:rtl/>
          <w:lang w:eastAsia="he-IL"/>
        </w:rPr>
        <w:t>– –</w:t>
      </w:r>
    </w:p>
    <w:p w:rsidR="0032115B" w:rsidRDefault="0032115B" w:rsidP="006C0399">
      <w:pPr>
        <w:rPr>
          <w:rtl/>
          <w:lang w:eastAsia="he-IL"/>
        </w:rPr>
      </w:pPr>
    </w:p>
    <w:p w:rsidR="0032115B" w:rsidRDefault="0032115B" w:rsidP="006C0399">
      <w:pPr>
        <w:pStyle w:val="af5"/>
        <w:rPr>
          <w:rtl/>
        </w:rPr>
      </w:pPr>
      <w:r w:rsidRPr="00C02680">
        <w:rPr>
          <w:rStyle w:val="TagStyle"/>
          <w:rtl/>
        </w:rPr>
        <w:t xml:space="preserve"> &lt;&lt; קריאה &gt;&gt;</w:t>
      </w:r>
      <w:r w:rsidRPr="00143ED9">
        <w:rPr>
          <w:rStyle w:val="TagStyle"/>
          <w:rtl/>
        </w:rPr>
        <w:t xml:space="preserve"> </w:t>
      </w:r>
      <w:r>
        <w:rPr>
          <w:rtl/>
        </w:rPr>
        <w:t>יסמין פרידמן (יש עתיד):</w:t>
      </w:r>
      <w:r w:rsidRPr="00143ED9">
        <w:rPr>
          <w:rStyle w:val="TagStyle"/>
          <w:rtl/>
        </w:rPr>
        <w:t xml:space="preserve"> </w:t>
      </w:r>
      <w:r w:rsidRPr="00C02680">
        <w:rPr>
          <w:rStyle w:val="TagStyle"/>
          <w:rtl/>
        </w:rPr>
        <w:t>&lt;&lt; קריאה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לא מטריד אותך שסקטור שלם שיושב איתך מסרב לשרת? </w:t>
      </w:r>
    </w:p>
    <w:p w:rsidR="0032115B" w:rsidRDefault="0032115B" w:rsidP="006C0399">
      <w:pPr>
        <w:rPr>
          <w:rtl/>
          <w:lang w:eastAsia="he-IL"/>
        </w:rPr>
      </w:pPr>
    </w:p>
    <w:p w:rsidR="0032115B" w:rsidRDefault="0032115B" w:rsidP="006C0399">
      <w:pPr>
        <w:pStyle w:val="af6"/>
        <w:rPr>
          <w:rtl/>
        </w:rPr>
      </w:pPr>
      <w:bookmarkStart w:id="7498" w:name="ET_yor_6488_50"/>
      <w:r w:rsidRPr="00C02680">
        <w:rPr>
          <w:rStyle w:val="TagStyle"/>
          <w:rtl/>
        </w:rPr>
        <w:t xml:space="preserve"> &lt;&lt; יור &gt;&gt;</w:t>
      </w:r>
      <w:r w:rsidRPr="00E058FB">
        <w:rPr>
          <w:rStyle w:val="TagStyle"/>
          <w:rtl/>
        </w:rPr>
        <w:t xml:space="preserve"> </w:t>
      </w:r>
      <w:r>
        <w:rPr>
          <w:rtl/>
        </w:rPr>
        <w:t>היו"ר אוריאל בוסו:</w:t>
      </w:r>
      <w:r w:rsidRPr="00E058FB">
        <w:rPr>
          <w:rStyle w:val="TagStyle"/>
          <w:rtl/>
        </w:rPr>
        <w:t xml:space="preserve"> </w:t>
      </w:r>
      <w:r w:rsidRPr="00C02680">
        <w:rPr>
          <w:rStyle w:val="TagStyle"/>
          <w:rtl/>
        </w:rPr>
        <w:t>&lt;&lt; יור &gt;&gt;</w:t>
      </w:r>
      <w:r>
        <w:rPr>
          <w:rtl/>
        </w:rPr>
        <w:t xml:space="preserve">   </w:t>
      </w:r>
      <w:bookmarkEnd w:id="749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חברת הכנסת פרידמן, תודה רבה. </w:t>
      </w:r>
    </w:p>
    <w:p w:rsidR="0032115B" w:rsidRDefault="0032115B" w:rsidP="006C0399">
      <w:pPr>
        <w:rPr>
          <w:rtl/>
          <w:lang w:eastAsia="he-IL"/>
        </w:rPr>
      </w:pPr>
      <w:bookmarkStart w:id="7499" w:name="_ETM_Q19_257000"/>
      <w:bookmarkEnd w:id="7499"/>
    </w:p>
    <w:p w:rsidR="0032115B" w:rsidRDefault="0032115B" w:rsidP="006C0399">
      <w:pPr>
        <w:pStyle w:val="-"/>
        <w:rPr>
          <w:rtl/>
        </w:rPr>
      </w:pPr>
      <w:bookmarkStart w:id="7500" w:name="ET_speakercontinue_6450_51"/>
      <w:r w:rsidRPr="00C02680">
        <w:rPr>
          <w:rStyle w:val="TagStyle"/>
          <w:rtl/>
        </w:rPr>
        <w:t xml:space="preserve"> &lt;&lt; דובר_המשך &gt;&gt;</w:t>
      </w:r>
      <w:r w:rsidRPr="00E058FB">
        <w:rPr>
          <w:rStyle w:val="TagStyle"/>
          <w:rtl/>
        </w:rPr>
        <w:t xml:space="preserve"> </w:t>
      </w:r>
      <w:r>
        <w:rPr>
          <w:rtl/>
        </w:rPr>
        <w:t>שר העלייה והקליטה אופיר סופר:</w:t>
      </w:r>
      <w:r w:rsidRPr="00E058FB">
        <w:rPr>
          <w:rStyle w:val="TagStyle"/>
          <w:rtl/>
        </w:rPr>
        <w:t xml:space="preserve"> </w:t>
      </w:r>
      <w:r w:rsidRPr="00C02680">
        <w:rPr>
          <w:rStyle w:val="TagStyle"/>
          <w:rtl/>
        </w:rPr>
        <w:t>&lt;&lt; דובר_המשך &gt;&gt;</w:t>
      </w:r>
      <w:r>
        <w:rPr>
          <w:rtl/>
        </w:rPr>
        <w:t xml:space="preserve">   </w:t>
      </w:r>
      <w:bookmarkEnd w:id="7500"/>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בפעם הבאה זה </w:t>
      </w:r>
      <w:bookmarkStart w:id="7501" w:name="_ETM_Q19_256000"/>
      <w:bookmarkEnd w:id="7501"/>
      <w:r w:rsidR="0032115B">
        <w:rPr>
          <w:rFonts w:hint="cs"/>
          <w:rtl/>
          <w:lang w:eastAsia="he-IL"/>
        </w:rPr>
        <w:t xml:space="preserve">יכול להיות משמאל </w:t>
      </w:r>
      <w:r w:rsidR="0032115B">
        <w:rPr>
          <w:rtl/>
          <w:lang w:eastAsia="he-IL"/>
        </w:rPr>
        <w:t>–</w:t>
      </w:r>
      <w:r w:rsidR="0032115B">
        <w:rPr>
          <w:rFonts w:hint="cs"/>
          <w:rtl/>
          <w:lang w:eastAsia="he-IL"/>
        </w:rPr>
        <w:t xml:space="preserve"> זה מסגור חמור</w:t>
      </w:r>
      <w:r w:rsidR="00597C01">
        <w:rPr>
          <w:rFonts w:hint="cs"/>
          <w:rtl/>
          <w:lang w:eastAsia="he-IL"/>
        </w:rPr>
        <w:t>.</w:t>
      </w:r>
      <w:r w:rsidR="0032115B">
        <w:rPr>
          <w:rFonts w:hint="cs"/>
          <w:rtl/>
          <w:lang w:eastAsia="he-IL"/>
        </w:rPr>
        <w:t xml:space="preserve"> </w:t>
      </w:r>
    </w:p>
    <w:p w:rsidR="0032115B" w:rsidRDefault="0032115B" w:rsidP="006C0399">
      <w:pPr>
        <w:rPr>
          <w:rtl/>
          <w:lang w:eastAsia="he-IL"/>
        </w:rPr>
      </w:pPr>
    </w:p>
    <w:p w:rsidR="0032115B" w:rsidRDefault="0032115B" w:rsidP="006C0399">
      <w:pPr>
        <w:pStyle w:val="af5"/>
        <w:rPr>
          <w:rtl/>
        </w:rPr>
      </w:pPr>
      <w:bookmarkStart w:id="7502" w:name="ET_interruption_6507_52"/>
      <w:r w:rsidRPr="00C02680">
        <w:rPr>
          <w:rStyle w:val="TagStyle"/>
          <w:rtl/>
        </w:rPr>
        <w:t xml:space="preserve"> &lt;&lt; קריאה &gt;&gt;</w:t>
      </w:r>
      <w:r w:rsidRPr="00E058FB">
        <w:rPr>
          <w:rStyle w:val="TagStyle"/>
          <w:rtl/>
        </w:rPr>
        <w:t xml:space="preserve"> </w:t>
      </w:r>
      <w:r>
        <w:rPr>
          <w:rtl/>
        </w:rPr>
        <w:t>שלי טל מירון (יש עתיד):</w:t>
      </w:r>
      <w:r w:rsidRPr="00E058FB">
        <w:rPr>
          <w:rStyle w:val="TagStyle"/>
          <w:rtl/>
        </w:rPr>
        <w:t xml:space="preserve"> </w:t>
      </w:r>
      <w:r w:rsidRPr="00C02680">
        <w:rPr>
          <w:rStyle w:val="TagStyle"/>
          <w:rtl/>
        </w:rPr>
        <w:t>&lt;&lt; קריאה &gt;&gt;</w:t>
      </w:r>
      <w:r>
        <w:rPr>
          <w:rtl/>
        </w:rPr>
        <w:t xml:space="preserve">   </w:t>
      </w:r>
      <w:bookmarkEnd w:id="7502"/>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6"/>
        <w:rPr>
          <w:rtl/>
        </w:rPr>
      </w:pPr>
      <w:bookmarkStart w:id="7503" w:name="ET_yor_6488_53"/>
      <w:r w:rsidRPr="00C02680">
        <w:rPr>
          <w:rStyle w:val="TagStyle"/>
          <w:rtl/>
        </w:rPr>
        <w:t xml:space="preserve"> &lt;&lt; יור &gt;&gt;</w:t>
      </w:r>
      <w:r w:rsidRPr="00E058FB">
        <w:rPr>
          <w:rStyle w:val="TagStyle"/>
          <w:rtl/>
        </w:rPr>
        <w:t xml:space="preserve"> </w:t>
      </w:r>
      <w:r>
        <w:rPr>
          <w:rtl/>
        </w:rPr>
        <w:t>היו"ר אוריאל בוסו:</w:t>
      </w:r>
      <w:r w:rsidRPr="00E058FB">
        <w:rPr>
          <w:rStyle w:val="TagStyle"/>
          <w:rtl/>
        </w:rPr>
        <w:t xml:space="preserve"> </w:t>
      </w:r>
      <w:r w:rsidRPr="00C02680">
        <w:rPr>
          <w:rStyle w:val="TagStyle"/>
          <w:rtl/>
        </w:rPr>
        <w:t>&lt;&lt; יור &gt;&gt;</w:t>
      </w:r>
      <w:r>
        <w:rPr>
          <w:rtl/>
        </w:rPr>
        <w:t xml:space="preserve">   </w:t>
      </w:r>
      <w:bookmarkEnd w:id="7503"/>
    </w:p>
    <w:p w:rsidR="0032115B" w:rsidRDefault="0032115B" w:rsidP="00D20828">
      <w:pPr>
        <w:rPr>
          <w:rtl/>
          <w:lang w:eastAsia="he-IL"/>
        </w:rPr>
      </w:pPr>
    </w:p>
    <w:p w:rsidR="0032115B" w:rsidRDefault="0032115B" w:rsidP="006C0399">
      <w:pPr>
        <w:rPr>
          <w:rtl/>
          <w:lang w:eastAsia="he-IL"/>
        </w:rPr>
      </w:pPr>
      <w:bookmarkStart w:id="7504" w:name="_ETM_Q19_259000"/>
      <w:bookmarkEnd w:id="7504"/>
      <w:r>
        <w:rPr>
          <w:rFonts w:hint="cs"/>
          <w:rtl/>
          <w:lang w:eastAsia="he-IL"/>
        </w:rPr>
        <w:t xml:space="preserve">תודה </w:t>
      </w:r>
      <w:bookmarkStart w:id="7505" w:name="_ETM_Q19_263000"/>
      <w:bookmarkEnd w:id="7505"/>
      <w:r>
        <w:rPr>
          <w:rFonts w:hint="cs"/>
          <w:rtl/>
          <w:lang w:eastAsia="he-IL"/>
        </w:rPr>
        <w:t xml:space="preserve">רבה, חברת הכנסת שלי טל מירון. </w:t>
      </w:r>
    </w:p>
    <w:p w:rsidR="0032115B" w:rsidRDefault="0032115B" w:rsidP="006C0399">
      <w:pPr>
        <w:rPr>
          <w:rtl/>
          <w:lang w:eastAsia="he-IL"/>
        </w:rPr>
      </w:pPr>
    </w:p>
    <w:p w:rsidR="0032115B" w:rsidRDefault="0032115B" w:rsidP="006C0399">
      <w:pPr>
        <w:pStyle w:val="-"/>
        <w:rPr>
          <w:rtl/>
        </w:rPr>
      </w:pPr>
      <w:bookmarkStart w:id="7506" w:name="ET_speakercontinue_6450_54"/>
      <w:r w:rsidRPr="00C02680">
        <w:rPr>
          <w:rStyle w:val="TagStyle"/>
          <w:rtl/>
        </w:rPr>
        <w:t xml:space="preserve"> &lt;&lt; דובר_המשך &gt;&gt;</w:t>
      </w:r>
      <w:r w:rsidRPr="00E058FB">
        <w:rPr>
          <w:rStyle w:val="TagStyle"/>
          <w:rtl/>
        </w:rPr>
        <w:t xml:space="preserve"> </w:t>
      </w:r>
      <w:r>
        <w:rPr>
          <w:rtl/>
        </w:rPr>
        <w:t>שר העלייה והקליטה אופיר סופר:</w:t>
      </w:r>
      <w:r w:rsidRPr="00E058FB">
        <w:rPr>
          <w:rStyle w:val="TagStyle"/>
          <w:rtl/>
        </w:rPr>
        <w:t xml:space="preserve"> </w:t>
      </w:r>
      <w:r w:rsidRPr="00C02680">
        <w:rPr>
          <w:rStyle w:val="TagStyle"/>
          <w:rtl/>
        </w:rPr>
        <w:t>&lt;&lt; דובר_המשך &gt;&gt;</w:t>
      </w:r>
      <w:r>
        <w:rPr>
          <w:rtl/>
        </w:rPr>
        <w:t xml:space="preserve">   </w:t>
      </w:r>
      <w:bookmarkEnd w:id="7506"/>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להשתמש בסרבנות ככלי פוליטי הוא מסגור חמור. אני חושב שכל </w:t>
      </w:r>
      <w:bookmarkStart w:id="7507" w:name="_ETM_Q19_264000"/>
      <w:bookmarkEnd w:id="7507"/>
      <w:r>
        <w:rPr>
          <w:rFonts w:hint="cs"/>
          <w:rtl/>
          <w:lang w:eastAsia="he-IL"/>
        </w:rPr>
        <w:t xml:space="preserve">מי שביטחון ישראל חשוב לו, צריך לצאת נגד זה חוצץ. </w:t>
      </w:r>
      <w:bookmarkStart w:id="7508" w:name="_ETM_Q19_266000"/>
      <w:bookmarkEnd w:id="7508"/>
      <w:r>
        <w:rPr>
          <w:rFonts w:hint="cs"/>
          <w:rtl/>
          <w:lang w:eastAsia="he-IL"/>
        </w:rPr>
        <w:t xml:space="preserve">זהו, הדבר הכי פשוט. </w:t>
      </w:r>
    </w:p>
    <w:p w:rsidR="0032115B" w:rsidRDefault="0032115B" w:rsidP="006C0399">
      <w:pPr>
        <w:rPr>
          <w:rtl/>
          <w:lang w:eastAsia="he-IL"/>
        </w:rPr>
      </w:pPr>
      <w:bookmarkStart w:id="7509" w:name="_ETM_Q19_267000"/>
      <w:bookmarkEnd w:id="7509"/>
    </w:p>
    <w:p w:rsidR="0032115B" w:rsidRDefault="0032115B" w:rsidP="006C0399">
      <w:pPr>
        <w:pStyle w:val="af5"/>
        <w:rPr>
          <w:rtl/>
        </w:rPr>
      </w:pPr>
      <w:bookmarkStart w:id="7510" w:name="ET_interruption_6507_55"/>
      <w:r w:rsidRPr="00C02680">
        <w:rPr>
          <w:rStyle w:val="TagStyle"/>
          <w:rtl/>
        </w:rPr>
        <w:t xml:space="preserve"> &lt;&lt; קריאה &gt;&gt;</w:t>
      </w:r>
      <w:r w:rsidRPr="000C1BC0">
        <w:rPr>
          <w:rStyle w:val="TagStyle"/>
          <w:rtl/>
        </w:rPr>
        <w:t xml:space="preserve"> </w:t>
      </w:r>
      <w:r>
        <w:rPr>
          <w:rtl/>
        </w:rPr>
        <w:t>שלי טל מירון (יש עתיד):</w:t>
      </w:r>
      <w:r w:rsidRPr="000C1BC0">
        <w:rPr>
          <w:rStyle w:val="TagStyle"/>
          <w:rtl/>
        </w:rPr>
        <w:t xml:space="preserve"> </w:t>
      </w:r>
      <w:r w:rsidRPr="00C02680">
        <w:rPr>
          <w:rStyle w:val="TagStyle"/>
          <w:rtl/>
        </w:rPr>
        <w:t>&lt;&lt; קריאה &gt;&gt;</w:t>
      </w:r>
      <w:r>
        <w:rPr>
          <w:rtl/>
        </w:rPr>
        <w:t xml:space="preserve">   </w:t>
      </w:r>
      <w:bookmarkEnd w:id="7510"/>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af6"/>
        <w:rPr>
          <w:rtl/>
        </w:rPr>
      </w:pPr>
      <w:bookmarkStart w:id="7511" w:name="ET_yor_6488_56"/>
      <w:r w:rsidRPr="00C02680">
        <w:rPr>
          <w:rStyle w:val="TagStyle"/>
          <w:rtl/>
        </w:rPr>
        <w:t xml:space="preserve"> &lt;&lt; יור &gt;&gt;</w:t>
      </w:r>
      <w:r w:rsidRPr="000C1BC0">
        <w:rPr>
          <w:rStyle w:val="TagStyle"/>
          <w:rtl/>
        </w:rPr>
        <w:t xml:space="preserve"> </w:t>
      </w:r>
      <w:r>
        <w:rPr>
          <w:rtl/>
        </w:rPr>
        <w:t>היו"ר אוריאל בוסו:</w:t>
      </w:r>
      <w:r w:rsidRPr="000C1BC0">
        <w:rPr>
          <w:rStyle w:val="TagStyle"/>
          <w:rtl/>
        </w:rPr>
        <w:t xml:space="preserve"> </w:t>
      </w:r>
      <w:r w:rsidRPr="00C02680">
        <w:rPr>
          <w:rStyle w:val="TagStyle"/>
          <w:rtl/>
        </w:rPr>
        <w:t>&lt;&lt; יור &gt;&gt;</w:t>
      </w:r>
      <w:r>
        <w:rPr>
          <w:rtl/>
        </w:rPr>
        <w:t xml:space="preserve">   </w:t>
      </w:r>
      <w:bookmarkEnd w:id="7511"/>
    </w:p>
    <w:p w:rsidR="0032115B" w:rsidRDefault="0032115B" w:rsidP="00D20828">
      <w:pPr>
        <w:rPr>
          <w:rtl/>
          <w:lang w:eastAsia="he-IL"/>
        </w:rPr>
      </w:pPr>
    </w:p>
    <w:p w:rsidR="0032115B" w:rsidRPr="000C1BC0" w:rsidRDefault="0032115B" w:rsidP="006C0399">
      <w:pPr>
        <w:rPr>
          <w:rtl/>
          <w:lang w:eastAsia="he-IL"/>
        </w:rPr>
      </w:pPr>
      <w:r>
        <w:rPr>
          <w:rFonts w:hint="cs"/>
          <w:rtl/>
          <w:lang w:eastAsia="he-IL"/>
        </w:rPr>
        <w:t xml:space="preserve">חברת הכנסת מירון, תודה רבה. </w:t>
      </w:r>
    </w:p>
    <w:p w:rsidR="0032115B" w:rsidRPr="00E058FB" w:rsidRDefault="0032115B" w:rsidP="006C0399">
      <w:pPr>
        <w:rPr>
          <w:rtl/>
          <w:lang w:eastAsia="he-IL"/>
        </w:rPr>
      </w:pPr>
      <w:bookmarkStart w:id="7512" w:name="_ETM_Q19_261000"/>
      <w:bookmarkEnd w:id="7512"/>
    </w:p>
    <w:p w:rsidR="0032115B" w:rsidRDefault="0032115B" w:rsidP="006C0399">
      <w:pPr>
        <w:pStyle w:val="af5"/>
        <w:rPr>
          <w:rtl/>
        </w:rPr>
      </w:pPr>
      <w:r w:rsidRPr="00C02680">
        <w:rPr>
          <w:rStyle w:val="TagStyle"/>
          <w:rtl/>
        </w:rPr>
        <w:t xml:space="preserve"> &lt;&lt; קריאה &gt;&gt;</w:t>
      </w:r>
      <w:r w:rsidRPr="00143ED9">
        <w:rPr>
          <w:rStyle w:val="TagStyle"/>
          <w:rtl/>
        </w:rPr>
        <w:t xml:space="preserve"> </w:t>
      </w:r>
      <w:r>
        <w:rPr>
          <w:rtl/>
        </w:rPr>
        <w:t>אורנה ברביבאי (יש עתיד):</w:t>
      </w:r>
      <w:r w:rsidRPr="00143ED9">
        <w:rPr>
          <w:rStyle w:val="TagStyle"/>
          <w:rtl/>
        </w:rPr>
        <w:t xml:space="preserve"> </w:t>
      </w:r>
      <w:r w:rsidRPr="00C02680">
        <w:rPr>
          <w:rStyle w:val="TagStyle"/>
          <w:rtl/>
        </w:rPr>
        <w:t>&lt;&lt; קריאה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אבל מי יצר את הבעיה? </w:t>
      </w:r>
    </w:p>
    <w:p w:rsidR="0032115B" w:rsidRDefault="0032115B" w:rsidP="006C0399">
      <w:pPr>
        <w:rPr>
          <w:rtl/>
          <w:lang w:eastAsia="he-IL"/>
        </w:rPr>
      </w:pPr>
      <w:bookmarkStart w:id="7513" w:name="_ETM_Q19_272000"/>
      <w:bookmarkEnd w:id="7513"/>
    </w:p>
    <w:p w:rsidR="0032115B" w:rsidRDefault="0032115B" w:rsidP="006C0399">
      <w:pPr>
        <w:pStyle w:val="af6"/>
        <w:rPr>
          <w:rtl/>
        </w:rPr>
      </w:pPr>
      <w:bookmarkStart w:id="7514" w:name="ET_yor_6488_57"/>
      <w:r w:rsidRPr="00C02680">
        <w:rPr>
          <w:rStyle w:val="TagStyle"/>
          <w:rtl/>
        </w:rPr>
        <w:t xml:space="preserve"> &lt;&lt; יור &gt;&gt;</w:t>
      </w:r>
      <w:r w:rsidRPr="000C1BC0">
        <w:rPr>
          <w:rStyle w:val="TagStyle"/>
          <w:rtl/>
        </w:rPr>
        <w:t xml:space="preserve"> </w:t>
      </w:r>
      <w:r>
        <w:rPr>
          <w:rtl/>
        </w:rPr>
        <w:t>היו"ר אוריאל בוסו:</w:t>
      </w:r>
      <w:r w:rsidRPr="000C1BC0">
        <w:rPr>
          <w:rStyle w:val="TagStyle"/>
          <w:rtl/>
        </w:rPr>
        <w:t xml:space="preserve"> </w:t>
      </w:r>
      <w:r w:rsidRPr="00C02680">
        <w:rPr>
          <w:rStyle w:val="TagStyle"/>
          <w:rtl/>
        </w:rPr>
        <w:t>&lt;&lt; יור &gt;&gt;</w:t>
      </w:r>
      <w:r>
        <w:rPr>
          <w:rtl/>
        </w:rPr>
        <w:t xml:space="preserve">   </w:t>
      </w:r>
      <w:bookmarkEnd w:id="7514"/>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חברת הכנסת ברביבאי, תודה רבה. </w:t>
      </w:r>
    </w:p>
    <w:p w:rsidR="0032115B" w:rsidRDefault="0032115B" w:rsidP="006C0399">
      <w:pPr>
        <w:rPr>
          <w:rtl/>
          <w:lang w:eastAsia="he-IL"/>
        </w:rPr>
      </w:pPr>
    </w:p>
    <w:p w:rsidR="0032115B" w:rsidRDefault="0032115B" w:rsidP="006C0399">
      <w:pPr>
        <w:pStyle w:val="af5"/>
        <w:rPr>
          <w:rtl/>
        </w:rPr>
      </w:pPr>
      <w:bookmarkStart w:id="7515" w:name="ET_interruption_6507_58"/>
      <w:r w:rsidRPr="00C02680">
        <w:rPr>
          <w:rStyle w:val="TagStyle"/>
          <w:rtl/>
        </w:rPr>
        <w:t xml:space="preserve"> &lt;&lt; קריאה &gt;&gt;</w:t>
      </w:r>
      <w:r w:rsidRPr="000C1BC0">
        <w:rPr>
          <w:rStyle w:val="TagStyle"/>
          <w:rtl/>
        </w:rPr>
        <w:t xml:space="preserve"> </w:t>
      </w:r>
      <w:r>
        <w:rPr>
          <w:rtl/>
        </w:rPr>
        <w:t>שלי טל מירון (יש עתיד):</w:t>
      </w:r>
      <w:r w:rsidRPr="000C1BC0">
        <w:rPr>
          <w:rStyle w:val="TagStyle"/>
          <w:rtl/>
        </w:rPr>
        <w:t xml:space="preserve"> </w:t>
      </w:r>
      <w:r w:rsidRPr="00C02680">
        <w:rPr>
          <w:rStyle w:val="TagStyle"/>
          <w:rtl/>
        </w:rPr>
        <w:t>&lt;&lt; קריאה &gt;&gt;</w:t>
      </w:r>
      <w:r>
        <w:rPr>
          <w:rtl/>
        </w:rPr>
        <w:t xml:space="preserve">   </w:t>
      </w:r>
      <w:bookmarkEnd w:id="7515"/>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p>
    <w:p w:rsidR="0032115B" w:rsidRDefault="0032115B" w:rsidP="006C0399">
      <w:pPr>
        <w:pStyle w:val="-"/>
        <w:rPr>
          <w:rtl/>
        </w:rPr>
      </w:pPr>
      <w:r w:rsidRPr="00C02680">
        <w:rPr>
          <w:rStyle w:val="TagStyle"/>
          <w:rtl/>
        </w:rPr>
        <w:t xml:space="preserve"> &lt;&lt; דובר_המשך &gt;&gt;</w:t>
      </w:r>
      <w:r w:rsidRPr="00143ED9">
        <w:rPr>
          <w:rStyle w:val="TagStyle"/>
          <w:rtl/>
        </w:rPr>
        <w:t xml:space="preserve"> </w:t>
      </w:r>
      <w:r>
        <w:rPr>
          <w:rtl/>
        </w:rPr>
        <w:t>שר העלייה והקליטה אופיר סופר:</w:t>
      </w:r>
      <w:r w:rsidRPr="00143ED9">
        <w:rPr>
          <w:rStyle w:val="TagStyle"/>
          <w:rtl/>
        </w:rPr>
        <w:t xml:space="preserve"> </w:t>
      </w:r>
      <w:r w:rsidRPr="00C02680">
        <w:rPr>
          <w:rStyle w:val="TagStyle"/>
          <w:rtl/>
        </w:rPr>
        <w:t>&lt;&lt; דובר_המשך &gt;&gt;</w:t>
      </w:r>
      <w:r>
        <w:rPr>
          <w:rtl/>
        </w:rPr>
        <w:t xml:space="preserve">   </w:t>
      </w:r>
    </w:p>
    <w:p w:rsidR="0032115B" w:rsidRDefault="0032115B" w:rsidP="00D20828">
      <w:pPr>
        <w:rPr>
          <w:rtl/>
          <w:lang w:eastAsia="he-IL"/>
        </w:rPr>
      </w:pPr>
    </w:p>
    <w:p w:rsidR="0032115B" w:rsidRDefault="0032115B" w:rsidP="00597C01">
      <w:pPr>
        <w:ind w:firstLine="0"/>
        <w:rPr>
          <w:rtl/>
          <w:lang w:eastAsia="he-IL"/>
        </w:rPr>
      </w:pPr>
      <w:r>
        <w:rPr>
          <w:rtl/>
          <w:lang w:eastAsia="he-IL"/>
        </w:rPr>
        <w:tab/>
      </w:r>
      <w:r>
        <w:rPr>
          <w:rFonts w:hint="cs"/>
          <w:rtl/>
          <w:lang w:eastAsia="he-IL"/>
        </w:rPr>
        <w:t xml:space="preserve">זה הכי פשוט. זה מה </w:t>
      </w:r>
      <w:bookmarkStart w:id="7516" w:name="_ETM_Q19_275000"/>
      <w:bookmarkEnd w:id="7516"/>
      <w:r>
        <w:rPr>
          <w:rFonts w:hint="cs"/>
          <w:rtl/>
          <w:lang w:eastAsia="he-IL"/>
        </w:rPr>
        <w:t>שאני חושב. אני חשבתי שנכון להתעקש לעמוד כאן ולהגיד את זה דקות ארוכות, וזה מה שאני עושה</w:t>
      </w:r>
      <w:r w:rsidR="00597C01">
        <w:rPr>
          <w:rFonts w:hint="cs"/>
          <w:rtl/>
          <w:lang w:eastAsia="he-IL"/>
        </w:rPr>
        <w:t xml:space="preserve">, כי כרגע המחאה הזאת שברה את כל הכלים. </w:t>
      </w:r>
    </w:p>
    <w:p w:rsidR="0032115B" w:rsidRDefault="0032115B" w:rsidP="006C0399">
      <w:pPr>
        <w:ind w:firstLine="0"/>
        <w:rPr>
          <w:rtl/>
          <w:lang w:eastAsia="he-IL"/>
        </w:rPr>
      </w:pPr>
    </w:p>
    <w:p w:rsidR="0032115B" w:rsidRDefault="0032115B" w:rsidP="006C0399">
      <w:pPr>
        <w:pStyle w:val="af5"/>
        <w:rPr>
          <w:rtl/>
        </w:rPr>
      </w:pPr>
      <w:r w:rsidRPr="00C02680">
        <w:rPr>
          <w:rStyle w:val="TagStyle"/>
          <w:rtl/>
        </w:rPr>
        <w:t xml:space="preserve"> &lt;&lt; קריאה &gt;&gt;</w:t>
      </w:r>
      <w:r w:rsidRPr="00143ED9">
        <w:rPr>
          <w:rStyle w:val="TagStyle"/>
          <w:rtl/>
        </w:rPr>
        <w:t xml:space="preserve"> </w:t>
      </w:r>
      <w:r>
        <w:rPr>
          <w:rtl/>
        </w:rPr>
        <w:t>אורנה ברביבאי (יש עתיד):</w:t>
      </w:r>
      <w:r w:rsidRPr="00143ED9">
        <w:rPr>
          <w:rStyle w:val="TagStyle"/>
          <w:rtl/>
        </w:rPr>
        <w:t xml:space="preserve"> </w:t>
      </w:r>
      <w:r w:rsidRPr="00C02680">
        <w:rPr>
          <w:rStyle w:val="TagStyle"/>
          <w:rtl/>
        </w:rPr>
        <w:t>&lt;&lt; קריאה &gt;&gt;</w:t>
      </w:r>
      <w:r>
        <w:rPr>
          <w:rtl/>
        </w:rPr>
        <w:t xml:space="preserve">   </w:t>
      </w:r>
    </w:p>
    <w:p w:rsidR="0032115B" w:rsidRDefault="0032115B" w:rsidP="00D20828">
      <w:pPr>
        <w:rPr>
          <w:rtl/>
          <w:lang w:eastAsia="he-IL"/>
        </w:rPr>
      </w:pPr>
    </w:p>
    <w:p w:rsidR="0032115B" w:rsidRDefault="0032115B" w:rsidP="00597C01">
      <w:pPr>
        <w:rPr>
          <w:rtl/>
          <w:lang w:eastAsia="he-IL"/>
        </w:rPr>
      </w:pPr>
      <w:r>
        <w:rPr>
          <w:rFonts w:hint="cs"/>
          <w:rtl/>
          <w:lang w:eastAsia="he-IL"/>
        </w:rPr>
        <w:t>אבל מי יצר את הבעיה? מי יצר?</w:t>
      </w:r>
      <w:r w:rsidR="00597C01">
        <w:rPr>
          <w:rFonts w:hint="cs"/>
          <w:rtl/>
          <w:lang w:eastAsia="he-IL"/>
        </w:rPr>
        <w:t xml:space="preserve"> </w:t>
      </w:r>
      <w:bookmarkStart w:id="7517" w:name="_ETM_Q19_279000"/>
      <w:bookmarkEnd w:id="7517"/>
      <w:r>
        <w:rPr>
          <w:rFonts w:hint="cs"/>
          <w:rtl/>
          <w:lang w:eastAsia="he-IL"/>
        </w:rPr>
        <w:t xml:space="preserve">הממשלה שלך לא לוקחת אחריות. </w:t>
      </w:r>
    </w:p>
    <w:p w:rsidR="0032115B" w:rsidRDefault="0032115B" w:rsidP="006C0399">
      <w:pPr>
        <w:rPr>
          <w:rtl/>
          <w:lang w:eastAsia="he-IL"/>
        </w:rPr>
      </w:pPr>
    </w:p>
    <w:p w:rsidR="0032115B" w:rsidRDefault="0032115B" w:rsidP="006C0399">
      <w:pPr>
        <w:pStyle w:val="-"/>
        <w:rPr>
          <w:rtl/>
        </w:rPr>
      </w:pPr>
      <w:bookmarkStart w:id="7518" w:name="ET_speakercontinue_6450_61"/>
      <w:r w:rsidRPr="00C02680">
        <w:rPr>
          <w:rStyle w:val="TagStyle"/>
          <w:rtl/>
        </w:rPr>
        <w:t xml:space="preserve"> &lt;&lt; דובר_המשך &gt;&gt;</w:t>
      </w:r>
      <w:r w:rsidRPr="000C1BC0">
        <w:rPr>
          <w:rStyle w:val="TagStyle"/>
          <w:rtl/>
        </w:rPr>
        <w:t xml:space="preserve"> </w:t>
      </w:r>
      <w:r>
        <w:rPr>
          <w:rtl/>
        </w:rPr>
        <w:t>שר העלייה והקליטה אופיר סופר:</w:t>
      </w:r>
      <w:r w:rsidRPr="000C1BC0">
        <w:rPr>
          <w:rStyle w:val="TagStyle"/>
          <w:rtl/>
        </w:rPr>
        <w:t xml:space="preserve"> </w:t>
      </w:r>
      <w:r w:rsidRPr="00C02680">
        <w:rPr>
          <w:rStyle w:val="TagStyle"/>
          <w:rtl/>
        </w:rPr>
        <w:t>&lt;&lt; דובר_המשך &gt;&gt;</w:t>
      </w:r>
      <w:r>
        <w:rPr>
          <w:rtl/>
        </w:rPr>
        <w:t xml:space="preserve">   </w:t>
      </w:r>
      <w:bookmarkEnd w:id="751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 הכלי הכי דרמטי, הכי משמעותי </w:t>
      </w:r>
      <w:r w:rsidR="00D20828">
        <w:rPr>
          <w:rFonts w:hint="cs"/>
          <w:rtl/>
          <w:lang w:eastAsia="he-IL"/>
        </w:rPr>
        <w:t>– – –</w:t>
      </w:r>
    </w:p>
    <w:p w:rsidR="00597C01" w:rsidRDefault="00597C01" w:rsidP="006C0399">
      <w:pPr>
        <w:rPr>
          <w:rtl/>
          <w:lang w:eastAsia="he-IL"/>
        </w:rPr>
      </w:pPr>
    </w:p>
    <w:p w:rsidR="0032115B" w:rsidRDefault="0032115B" w:rsidP="006C0399">
      <w:pPr>
        <w:pStyle w:val="af5"/>
        <w:rPr>
          <w:rtl/>
        </w:rPr>
      </w:pPr>
      <w:bookmarkStart w:id="7519" w:name="_ETM_Q19_289000"/>
      <w:bookmarkEnd w:id="7519"/>
      <w:r w:rsidRPr="00C02680">
        <w:rPr>
          <w:rStyle w:val="TagStyle"/>
          <w:rtl/>
        </w:rPr>
        <w:t xml:space="preserve"> &lt;&lt; קריאה &gt;&gt;</w:t>
      </w:r>
      <w:r w:rsidRPr="000C1BC0">
        <w:rPr>
          <w:rStyle w:val="TagStyle"/>
          <w:rtl/>
        </w:rPr>
        <w:t xml:space="preserve"> </w:t>
      </w:r>
      <w:r>
        <w:rPr>
          <w:rtl/>
        </w:rPr>
        <w:t>אורנה ברביבאי (יש עתיד):</w:t>
      </w:r>
      <w:r w:rsidRPr="000C1BC0">
        <w:rPr>
          <w:rStyle w:val="TagStyle"/>
          <w:rtl/>
        </w:rPr>
        <w:t xml:space="preserve"> </w:t>
      </w:r>
      <w:r w:rsidRPr="00C02680">
        <w:rPr>
          <w:rStyle w:val="TagStyle"/>
          <w:rtl/>
        </w:rPr>
        <w:t>&lt;&lt; קריאה &gt;&gt;</w:t>
      </w:r>
      <w:r>
        <w:rPr>
          <w:rtl/>
        </w:rPr>
        <w:t xml:space="preserve">   </w:t>
      </w:r>
    </w:p>
    <w:p w:rsidR="0032115B" w:rsidRDefault="0032115B" w:rsidP="00D20828">
      <w:pPr>
        <w:rPr>
          <w:rtl/>
          <w:lang w:eastAsia="he-IL"/>
        </w:rPr>
      </w:pPr>
    </w:p>
    <w:p w:rsidR="0032115B" w:rsidRPr="000C1BC0" w:rsidRDefault="0032115B" w:rsidP="006C0399">
      <w:pPr>
        <w:rPr>
          <w:rtl/>
          <w:lang w:eastAsia="he-IL"/>
        </w:rPr>
      </w:pPr>
      <w:r>
        <w:rPr>
          <w:rFonts w:hint="cs"/>
          <w:rtl/>
          <w:lang w:eastAsia="he-IL"/>
        </w:rPr>
        <w:t xml:space="preserve">אמירה יכולה להסתיים ברצח. תעצרו את החקיקה המטורפת הזאת. </w:t>
      </w:r>
    </w:p>
    <w:p w:rsidR="0032115B" w:rsidRDefault="0032115B" w:rsidP="006C0399">
      <w:pPr>
        <w:rPr>
          <w:rtl/>
          <w:lang w:eastAsia="he-IL"/>
        </w:rPr>
      </w:pPr>
    </w:p>
    <w:p w:rsidR="0032115B" w:rsidRDefault="0032115B" w:rsidP="006C0399">
      <w:pPr>
        <w:pStyle w:val="af5"/>
        <w:rPr>
          <w:rtl/>
        </w:rPr>
      </w:pPr>
      <w:bookmarkStart w:id="7520" w:name="ET_interruption_5787_16"/>
      <w:r w:rsidRPr="00C02680">
        <w:rPr>
          <w:rStyle w:val="TagStyle"/>
          <w:rtl/>
        </w:rPr>
        <w:t xml:space="preserve"> &lt;&lt; קריאה &gt;&gt;</w:t>
      </w:r>
      <w:r w:rsidRPr="00143ED9">
        <w:rPr>
          <w:rStyle w:val="TagStyle"/>
          <w:rtl/>
        </w:rPr>
        <w:t xml:space="preserve"> </w:t>
      </w:r>
      <w:r>
        <w:rPr>
          <w:rtl/>
        </w:rPr>
        <w:t>יוראי להב הרצנו (יש עתיד):</w:t>
      </w:r>
      <w:r w:rsidRPr="00143ED9">
        <w:rPr>
          <w:rStyle w:val="TagStyle"/>
          <w:rtl/>
        </w:rPr>
        <w:t xml:space="preserve"> </w:t>
      </w:r>
      <w:r w:rsidRPr="00C02680">
        <w:rPr>
          <w:rStyle w:val="TagStyle"/>
          <w:rtl/>
        </w:rPr>
        <w:t>&lt;&lt; קריאה &gt;&gt;</w:t>
      </w:r>
      <w:r>
        <w:rPr>
          <w:rtl/>
        </w:rPr>
        <w:t xml:space="preserve">   </w:t>
      </w:r>
      <w:bookmarkEnd w:id="7520"/>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את זה אתה לא מגנה. </w:t>
      </w:r>
    </w:p>
    <w:p w:rsidR="0032115B" w:rsidRDefault="0032115B" w:rsidP="006C0399">
      <w:pPr>
        <w:rPr>
          <w:rtl/>
          <w:lang w:eastAsia="he-IL"/>
        </w:rPr>
      </w:pPr>
    </w:p>
    <w:p w:rsidR="0032115B" w:rsidRDefault="0032115B" w:rsidP="006C0399">
      <w:pPr>
        <w:pStyle w:val="af5"/>
        <w:rPr>
          <w:rtl/>
        </w:rPr>
      </w:pPr>
      <w:r w:rsidRPr="00C02680">
        <w:rPr>
          <w:rStyle w:val="TagStyle"/>
          <w:rtl/>
        </w:rPr>
        <w:t xml:space="preserve"> &lt;&lt; קריאה &gt;&gt;</w:t>
      </w:r>
      <w:r w:rsidRPr="00143ED9">
        <w:rPr>
          <w:rStyle w:val="TagStyle"/>
          <w:rtl/>
        </w:rPr>
        <w:t xml:space="preserve"> </w:t>
      </w:r>
      <w:r>
        <w:rPr>
          <w:rtl/>
        </w:rPr>
        <w:t>אורנה ברביבאי (יש עתיד):</w:t>
      </w:r>
      <w:r w:rsidRPr="00143ED9">
        <w:rPr>
          <w:rStyle w:val="TagStyle"/>
          <w:rtl/>
        </w:rPr>
        <w:t xml:space="preserve"> </w:t>
      </w:r>
      <w:r w:rsidRPr="00C02680">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תעצרו את החקיקה </w:t>
      </w:r>
      <w:r>
        <w:rPr>
          <w:rtl/>
          <w:lang w:eastAsia="he-IL"/>
        </w:rPr>
        <w:t>–</w:t>
      </w:r>
      <w:r>
        <w:rPr>
          <w:rFonts w:hint="cs"/>
          <w:rtl/>
          <w:lang w:eastAsia="he-IL"/>
        </w:rPr>
        <w:t xml:space="preserve"> המחאה תסתיים ברגע. הם זועקים, הם בוכים</w:t>
      </w:r>
      <w:r w:rsidR="00597C01">
        <w:rPr>
          <w:rFonts w:hint="cs"/>
          <w:rtl/>
          <w:lang w:eastAsia="he-IL"/>
        </w:rPr>
        <w:t>: תצילו אותנו</w:t>
      </w:r>
      <w:r>
        <w:rPr>
          <w:rFonts w:hint="cs"/>
          <w:rtl/>
          <w:lang w:eastAsia="he-IL"/>
        </w:rPr>
        <w:t xml:space="preserve"> </w:t>
      </w:r>
      <w:r w:rsidR="00D20828">
        <w:rPr>
          <w:rFonts w:hint="cs"/>
          <w:rtl/>
          <w:lang w:eastAsia="he-IL"/>
        </w:rPr>
        <w:t>– –</w:t>
      </w:r>
    </w:p>
    <w:p w:rsidR="0032115B" w:rsidRDefault="0032115B" w:rsidP="006C0399">
      <w:pPr>
        <w:ind w:firstLine="0"/>
        <w:rPr>
          <w:rtl/>
          <w:lang w:eastAsia="he-IL"/>
        </w:rPr>
      </w:pPr>
    </w:p>
    <w:p w:rsidR="0032115B" w:rsidRDefault="0032115B" w:rsidP="006C0399">
      <w:pPr>
        <w:pStyle w:val="af6"/>
        <w:rPr>
          <w:rtl/>
        </w:rPr>
      </w:pPr>
      <w:bookmarkStart w:id="7521" w:name="ET_yor_6488_63"/>
      <w:r w:rsidRPr="00C02680">
        <w:rPr>
          <w:rStyle w:val="TagStyle"/>
          <w:rtl/>
        </w:rPr>
        <w:t xml:space="preserve"> &lt;&lt; יור &gt;&gt;</w:t>
      </w:r>
      <w:r w:rsidRPr="000C1BC0">
        <w:rPr>
          <w:rStyle w:val="TagStyle"/>
          <w:rtl/>
        </w:rPr>
        <w:t xml:space="preserve"> </w:t>
      </w:r>
      <w:r>
        <w:rPr>
          <w:rtl/>
        </w:rPr>
        <w:t>היו"ר אוריאל בוסו:</w:t>
      </w:r>
      <w:r w:rsidRPr="000C1BC0">
        <w:rPr>
          <w:rStyle w:val="TagStyle"/>
          <w:rtl/>
        </w:rPr>
        <w:t xml:space="preserve"> </w:t>
      </w:r>
      <w:r w:rsidRPr="00C02680">
        <w:rPr>
          <w:rStyle w:val="TagStyle"/>
          <w:rtl/>
        </w:rPr>
        <w:t>&lt;&lt; יור &gt;&gt;</w:t>
      </w:r>
      <w:r>
        <w:rPr>
          <w:rtl/>
        </w:rPr>
        <w:t xml:space="preserve">   </w:t>
      </w:r>
      <w:bookmarkEnd w:id="7521"/>
    </w:p>
    <w:p w:rsidR="0032115B" w:rsidRDefault="0032115B" w:rsidP="00D20828">
      <w:pPr>
        <w:rPr>
          <w:rtl/>
          <w:lang w:eastAsia="he-IL"/>
        </w:rPr>
      </w:pPr>
    </w:p>
    <w:p w:rsidR="00597C01" w:rsidRDefault="0032115B" w:rsidP="00597C01">
      <w:pPr>
        <w:rPr>
          <w:rtl/>
          <w:lang w:eastAsia="he-IL"/>
        </w:rPr>
      </w:pPr>
      <w:bookmarkStart w:id="7522" w:name="_ETM_Q19_298000"/>
      <w:bookmarkEnd w:id="7522"/>
      <w:r>
        <w:rPr>
          <w:rFonts w:hint="cs"/>
          <w:rtl/>
          <w:lang w:eastAsia="he-IL"/>
        </w:rPr>
        <w:t xml:space="preserve">תודה רבה לשר אופיר סופר. </w:t>
      </w:r>
      <w:r w:rsidR="00597C01">
        <w:rPr>
          <w:rFonts w:hint="cs"/>
          <w:rtl/>
          <w:lang w:eastAsia="he-IL"/>
        </w:rPr>
        <w:t xml:space="preserve">ביקש להתנגד להצעה חבר הכנסת גלעד קריב. </w:t>
      </w:r>
    </w:p>
    <w:p w:rsidR="0032115B" w:rsidRDefault="0032115B" w:rsidP="006C0399">
      <w:pPr>
        <w:rPr>
          <w:rtl/>
          <w:lang w:eastAsia="he-IL"/>
        </w:rPr>
      </w:pPr>
    </w:p>
    <w:p w:rsidR="0032115B" w:rsidRDefault="0032115B" w:rsidP="006C0399">
      <w:pPr>
        <w:pStyle w:val="af5"/>
        <w:rPr>
          <w:rtl/>
        </w:rPr>
      </w:pPr>
      <w:bookmarkStart w:id="7523" w:name="ET_interruption_5767_64"/>
      <w:r w:rsidRPr="00C02680">
        <w:rPr>
          <w:rStyle w:val="TagStyle"/>
          <w:rtl/>
        </w:rPr>
        <w:t xml:space="preserve"> &lt;&lt; קריאה &gt;&gt;</w:t>
      </w:r>
      <w:r w:rsidRPr="000C1BC0">
        <w:rPr>
          <w:rStyle w:val="TagStyle"/>
          <w:rtl/>
        </w:rPr>
        <w:t xml:space="preserve"> </w:t>
      </w:r>
      <w:r>
        <w:rPr>
          <w:rtl/>
        </w:rPr>
        <w:t>אורנה ברביבאי (יש עתיד):</w:t>
      </w:r>
      <w:r w:rsidRPr="000C1BC0">
        <w:rPr>
          <w:rStyle w:val="TagStyle"/>
          <w:rtl/>
        </w:rPr>
        <w:t xml:space="preserve"> </w:t>
      </w:r>
      <w:r w:rsidRPr="00C02680">
        <w:rPr>
          <w:rStyle w:val="TagStyle"/>
          <w:rtl/>
        </w:rPr>
        <w:t>&lt;&lt; קריאה &gt;&gt;</w:t>
      </w:r>
      <w:r>
        <w:rPr>
          <w:rtl/>
        </w:rPr>
        <w:t xml:space="preserve">   </w:t>
      </w:r>
      <w:bookmarkEnd w:id="7523"/>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זה מה שהם אומרים לכם. אז אתם ממשיכים עם זה</w:t>
      </w:r>
      <w:r w:rsidR="00597C01">
        <w:rPr>
          <w:rFonts w:hint="cs"/>
          <w:rtl/>
          <w:lang w:eastAsia="he-IL"/>
        </w:rPr>
        <w:t>.</w:t>
      </w:r>
      <w:r w:rsidR="0032115B">
        <w:rPr>
          <w:rFonts w:hint="cs"/>
          <w:rtl/>
          <w:lang w:eastAsia="he-IL"/>
        </w:rPr>
        <w:t xml:space="preserve"> </w:t>
      </w:r>
      <w:bookmarkStart w:id="7524" w:name="_ETM_Q19_303000"/>
      <w:bookmarkStart w:id="7525" w:name="_ETM_Q19_305000"/>
      <w:bookmarkEnd w:id="7524"/>
      <w:bookmarkEnd w:id="7525"/>
      <w:r w:rsidR="0032115B">
        <w:rPr>
          <w:rFonts w:hint="cs"/>
          <w:rtl/>
          <w:lang w:eastAsia="he-IL"/>
        </w:rPr>
        <w:t>ואז אתה בא בטענות</w:t>
      </w:r>
      <w:r w:rsidR="00597C01">
        <w:rPr>
          <w:rFonts w:hint="cs"/>
          <w:rtl/>
          <w:lang w:eastAsia="he-IL"/>
        </w:rPr>
        <w:t xml:space="preserve"> </w:t>
      </w:r>
      <w:r w:rsidR="0032115B">
        <w:rPr>
          <w:rFonts w:hint="cs"/>
          <w:rtl/>
          <w:lang w:eastAsia="he-IL"/>
        </w:rPr>
        <w:t>כאילו אנחנו קוראים להם לסרבנות. לא כאילו אתה במ</w:t>
      </w:r>
      <w:bookmarkStart w:id="7526" w:name="_ETM_Q19_297000"/>
      <w:bookmarkEnd w:id="7526"/>
      <w:r w:rsidR="0032115B">
        <w:rPr>
          <w:rFonts w:hint="cs"/>
          <w:rtl/>
          <w:lang w:eastAsia="he-IL"/>
        </w:rPr>
        <w:t xml:space="preserve">משלה המקולקלת הזאת. אתה לא מתבייש? </w:t>
      </w:r>
    </w:p>
    <w:p w:rsidR="0032115B" w:rsidRDefault="0032115B" w:rsidP="006C0399">
      <w:pPr>
        <w:rPr>
          <w:rtl/>
          <w:lang w:eastAsia="he-IL"/>
        </w:rPr>
      </w:pPr>
    </w:p>
    <w:p w:rsidR="0032115B" w:rsidRDefault="0032115B" w:rsidP="006C0399">
      <w:pPr>
        <w:pStyle w:val="af5"/>
        <w:rPr>
          <w:rtl/>
        </w:rPr>
      </w:pPr>
      <w:bookmarkStart w:id="7527" w:name="ET_interruption_5766_70"/>
      <w:r w:rsidRPr="00C02680">
        <w:rPr>
          <w:rStyle w:val="TagStyle"/>
          <w:rtl/>
        </w:rPr>
        <w:t xml:space="preserve"> &lt;&lt; קריאה &gt;&gt;</w:t>
      </w:r>
      <w:r w:rsidRPr="00EC4970">
        <w:rPr>
          <w:rStyle w:val="TagStyle"/>
          <w:rtl/>
        </w:rPr>
        <w:t xml:space="preserve"> </w:t>
      </w:r>
      <w:r>
        <w:rPr>
          <w:rtl/>
        </w:rPr>
        <w:t>רם בן ברק (יש עתיד):</w:t>
      </w:r>
      <w:r w:rsidRPr="00EC4970">
        <w:rPr>
          <w:rStyle w:val="TagStyle"/>
          <w:rtl/>
        </w:rPr>
        <w:t xml:space="preserve"> </w:t>
      </w:r>
      <w:r w:rsidRPr="00C02680">
        <w:rPr>
          <w:rStyle w:val="TagStyle"/>
          <w:rtl/>
        </w:rPr>
        <w:t>&lt;&lt; קריאה &gt;&gt;</w:t>
      </w:r>
      <w:r>
        <w:rPr>
          <w:rtl/>
        </w:rPr>
        <w:t xml:space="preserve">   </w:t>
      </w:r>
      <w:bookmarkEnd w:id="7527"/>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20828">
      <w:pPr>
        <w:rPr>
          <w:rtl/>
          <w:lang w:eastAsia="he-IL"/>
        </w:rPr>
      </w:pPr>
    </w:p>
    <w:p w:rsidR="0032115B" w:rsidRDefault="0032115B" w:rsidP="006C0399">
      <w:pPr>
        <w:pStyle w:val="af6"/>
        <w:rPr>
          <w:rtl/>
        </w:rPr>
      </w:pPr>
      <w:bookmarkStart w:id="7528" w:name="ET_yor_6488_69"/>
      <w:r w:rsidRPr="00C02680">
        <w:rPr>
          <w:rStyle w:val="TagStyle"/>
          <w:rtl/>
        </w:rPr>
        <w:t xml:space="preserve"> &lt;&lt; יור &gt;&gt;</w:t>
      </w:r>
      <w:r w:rsidRPr="000C1BC0">
        <w:rPr>
          <w:rStyle w:val="TagStyle"/>
          <w:rtl/>
        </w:rPr>
        <w:t xml:space="preserve"> </w:t>
      </w:r>
      <w:r>
        <w:rPr>
          <w:rtl/>
        </w:rPr>
        <w:t>היו"ר אוריאל בוסו:</w:t>
      </w:r>
      <w:r w:rsidRPr="000C1BC0">
        <w:rPr>
          <w:rStyle w:val="TagStyle"/>
          <w:rtl/>
        </w:rPr>
        <w:t xml:space="preserve"> </w:t>
      </w:r>
      <w:r w:rsidRPr="00C02680">
        <w:rPr>
          <w:rStyle w:val="TagStyle"/>
          <w:rtl/>
        </w:rPr>
        <w:t>&lt;&lt; יור &gt;&gt;</w:t>
      </w:r>
      <w:r>
        <w:rPr>
          <w:rtl/>
        </w:rPr>
        <w:t xml:space="preserve">   </w:t>
      </w:r>
      <w:bookmarkEnd w:id="752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לא, אתה כבר הצגת בפעם שעברה. </w:t>
      </w:r>
      <w:r w:rsidR="00597C01">
        <w:rPr>
          <w:rFonts w:hint="cs"/>
          <w:rtl/>
          <w:lang w:eastAsia="he-IL"/>
        </w:rPr>
        <w:t>אתה יכול לעלות אחרי המתנגד.</w:t>
      </w:r>
    </w:p>
    <w:p w:rsidR="0032115B" w:rsidRDefault="0032115B" w:rsidP="006C0399">
      <w:pPr>
        <w:rPr>
          <w:rtl/>
          <w:lang w:eastAsia="he-IL"/>
        </w:rPr>
      </w:pPr>
    </w:p>
    <w:p w:rsidR="0032115B" w:rsidRDefault="0032115B" w:rsidP="006C0399">
      <w:pPr>
        <w:pStyle w:val="af5"/>
        <w:rPr>
          <w:rtl/>
        </w:rPr>
      </w:pPr>
      <w:bookmarkStart w:id="7529" w:name="ET_interruption_5787_18"/>
      <w:r w:rsidRPr="00C02680">
        <w:rPr>
          <w:rStyle w:val="TagStyle"/>
          <w:rtl/>
        </w:rPr>
        <w:t xml:space="preserve"> &lt;&lt; קריאה &gt;&gt;</w:t>
      </w:r>
      <w:r w:rsidRPr="00143ED9">
        <w:rPr>
          <w:rStyle w:val="TagStyle"/>
          <w:rtl/>
        </w:rPr>
        <w:t xml:space="preserve"> </w:t>
      </w:r>
      <w:r>
        <w:rPr>
          <w:rtl/>
        </w:rPr>
        <w:t>יוראי להב הרצנו (יש עתיד):</w:t>
      </w:r>
      <w:r w:rsidRPr="00143ED9">
        <w:rPr>
          <w:rStyle w:val="TagStyle"/>
          <w:rtl/>
        </w:rPr>
        <w:t xml:space="preserve"> </w:t>
      </w:r>
      <w:r w:rsidRPr="00C02680">
        <w:rPr>
          <w:rStyle w:val="TagStyle"/>
          <w:rtl/>
        </w:rPr>
        <w:t>&lt;&lt; קריאה &gt;&gt;</w:t>
      </w:r>
      <w:r>
        <w:rPr>
          <w:rtl/>
        </w:rPr>
        <w:t xml:space="preserve">   </w:t>
      </w:r>
      <w:bookmarkEnd w:id="7529"/>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רוב החברים של השולחן הזה לא שירתו בצה"ל. </w:t>
      </w:r>
    </w:p>
    <w:p w:rsidR="0032115B" w:rsidRDefault="0032115B" w:rsidP="006C0399">
      <w:pPr>
        <w:rPr>
          <w:rtl/>
          <w:lang w:eastAsia="he-IL"/>
        </w:rPr>
      </w:pPr>
    </w:p>
    <w:p w:rsidR="0032115B" w:rsidRDefault="0032115B" w:rsidP="006C0399">
      <w:pPr>
        <w:pStyle w:val="af5"/>
        <w:rPr>
          <w:rtl/>
        </w:rPr>
      </w:pPr>
      <w:bookmarkStart w:id="7530" w:name="_ETM_Q19_320000"/>
      <w:bookmarkStart w:id="7531" w:name="ET_interruption_קריאות_21"/>
      <w:bookmarkEnd w:id="7530"/>
      <w:r w:rsidRPr="00C02680">
        <w:rPr>
          <w:rStyle w:val="TagStyle"/>
          <w:rtl/>
        </w:rPr>
        <w:t xml:space="preserve"> &lt;&lt; קריאה &gt;&gt;</w:t>
      </w:r>
      <w:r w:rsidRPr="00143ED9">
        <w:rPr>
          <w:rStyle w:val="TagStyle"/>
          <w:rtl/>
        </w:rPr>
        <w:t xml:space="preserve"> </w:t>
      </w:r>
      <w:r>
        <w:rPr>
          <w:rtl/>
        </w:rPr>
        <w:t>קריאות:</w:t>
      </w:r>
      <w:r w:rsidRPr="00143ED9">
        <w:rPr>
          <w:rStyle w:val="TagStyle"/>
          <w:rtl/>
        </w:rPr>
        <w:t xml:space="preserve"> </w:t>
      </w:r>
      <w:r w:rsidRPr="00C02680">
        <w:rPr>
          <w:rStyle w:val="TagStyle"/>
          <w:rtl/>
        </w:rPr>
        <w:t>&lt;&lt; קריאה &gt;&gt;</w:t>
      </w:r>
      <w:r>
        <w:rPr>
          <w:rtl/>
        </w:rPr>
        <w:t xml:space="preserve">   </w:t>
      </w:r>
      <w:bookmarkEnd w:id="7531"/>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6C0399">
      <w:pPr>
        <w:rPr>
          <w:rtl/>
          <w:lang w:eastAsia="he-IL"/>
        </w:rPr>
      </w:pPr>
      <w:bookmarkStart w:id="7532" w:name="_ETM_Q19_325000"/>
      <w:bookmarkEnd w:id="7532"/>
    </w:p>
    <w:p w:rsidR="0032115B" w:rsidRDefault="0032115B" w:rsidP="006C0399">
      <w:pPr>
        <w:pStyle w:val="af5"/>
        <w:rPr>
          <w:rtl/>
        </w:rPr>
      </w:pPr>
      <w:bookmarkStart w:id="7533" w:name="ET_interruption_5787_71"/>
      <w:r w:rsidRPr="00C02680">
        <w:rPr>
          <w:rStyle w:val="TagStyle"/>
          <w:rtl/>
        </w:rPr>
        <w:t xml:space="preserve"> &lt;&lt; קריאה &gt;&gt;</w:t>
      </w:r>
      <w:r w:rsidRPr="00EA688A">
        <w:rPr>
          <w:rStyle w:val="TagStyle"/>
          <w:rtl/>
        </w:rPr>
        <w:t xml:space="preserve"> </w:t>
      </w:r>
      <w:r>
        <w:rPr>
          <w:rtl/>
        </w:rPr>
        <w:t>יוראי להב הרצנו (יש עתיד):</w:t>
      </w:r>
      <w:r w:rsidRPr="00EA688A">
        <w:rPr>
          <w:rStyle w:val="TagStyle"/>
          <w:rtl/>
        </w:rPr>
        <w:t xml:space="preserve"> </w:t>
      </w:r>
      <w:r w:rsidRPr="00C02680">
        <w:rPr>
          <w:rStyle w:val="TagStyle"/>
          <w:rtl/>
        </w:rPr>
        <w:t>&lt;&lt; קריאה &gt;&gt;</w:t>
      </w:r>
      <w:r>
        <w:rPr>
          <w:rtl/>
        </w:rPr>
        <w:t xml:space="preserve">   </w:t>
      </w:r>
      <w:bookmarkEnd w:id="7533"/>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גם אתם רוצים לפטור את </w:t>
      </w:r>
      <w:bookmarkStart w:id="7534" w:name="_ETM_Q19_328000"/>
      <w:bookmarkEnd w:id="7534"/>
      <w:r>
        <w:rPr>
          <w:rFonts w:hint="cs"/>
          <w:rtl/>
          <w:lang w:eastAsia="he-IL"/>
        </w:rPr>
        <w:t xml:space="preserve">החרדים </w:t>
      </w:r>
      <w:r w:rsidR="00D20828">
        <w:rPr>
          <w:rFonts w:hint="cs"/>
          <w:rtl/>
          <w:lang w:eastAsia="he-IL"/>
        </w:rPr>
        <w:t>– – –</w:t>
      </w:r>
      <w:r w:rsidR="00597C01">
        <w:rPr>
          <w:rFonts w:hint="cs"/>
          <w:rtl/>
          <w:lang w:eastAsia="he-IL"/>
        </w:rPr>
        <w:t xml:space="preserve"> </w:t>
      </w:r>
      <w:r>
        <w:rPr>
          <w:rFonts w:hint="cs"/>
          <w:rtl/>
          <w:lang w:eastAsia="he-IL"/>
        </w:rPr>
        <w:t>צניעות, גם אתם קוראים למי שמתנדב</w:t>
      </w:r>
      <w:bookmarkStart w:id="7535" w:name="_ETM_Q19_330000"/>
      <w:bookmarkEnd w:id="7535"/>
      <w:r>
        <w:rPr>
          <w:rFonts w:hint="cs"/>
          <w:rtl/>
          <w:lang w:eastAsia="he-IL"/>
        </w:rPr>
        <w:t xml:space="preserve"> למילואים "נפולת של נמושות", וגם אנחנו אשמים. </w:t>
      </w:r>
    </w:p>
    <w:p w:rsidR="0032115B" w:rsidRDefault="0032115B" w:rsidP="006C0399">
      <w:pPr>
        <w:rPr>
          <w:rtl/>
          <w:lang w:eastAsia="he-IL"/>
        </w:rPr>
      </w:pPr>
      <w:bookmarkStart w:id="7536" w:name="_ETM_Q19_331000"/>
      <w:bookmarkEnd w:id="7536"/>
    </w:p>
    <w:p w:rsidR="0032115B" w:rsidRDefault="0032115B" w:rsidP="006C0399">
      <w:pPr>
        <w:pStyle w:val="af5"/>
        <w:rPr>
          <w:rtl/>
        </w:rPr>
      </w:pPr>
      <w:bookmarkStart w:id="7537" w:name="ET_interruption_5767_72"/>
      <w:r w:rsidRPr="00C02680">
        <w:rPr>
          <w:rStyle w:val="TagStyle"/>
          <w:rtl/>
        </w:rPr>
        <w:t xml:space="preserve"> &lt;&lt; קריאה &gt;&gt;</w:t>
      </w:r>
      <w:r w:rsidRPr="00893B01">
        <w:rPr>
          <w:rStyle w:val="TagStyle"/>
          <w:rtl/>
        </w:rPr>
        <w:t xml:space="preserve"> </w:t>
      </w:r>
      <w:r>
        <w:rPr>
          <w:rtl/>
        </w:rPr>
        <w:t>אורנה ברביבאי (יש עתיד):</w:t>
      </w:r>
      <w:r w:rsidRPr="00893B01">
        <w:rPr>
          <w:rStyle w:val="TagStyle"/>
          <w:rtl/>
        </w:rPr>
        <w:t xml:space="preserve"> </w:t>
      </w:r>
      <w:r w:rsidRPr="00C02680">
        <w:rPr>
          <w:rStyle w:val="TagStyle"/>
          <w:rtl/>
        </w:rPr>
        <w:t>&lt;&lt; קריאה &gt;&gt;</w:t>
      </w:r>
      <w:r>
        <w:rPr>
          <w:rtl/>
        </w:rPr>
        <w:t xml:space="preserve">   </w:t>
      </w:r>
      <w:bookmarkEnd w:id="7537"/>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תוך שנייה אתה גומר את הבעיה. עכשיו תודיעו שאתם עוצרים את החקיקה </w:t>
      </w:r>
      <w:r w:rsidR="0032115B">
        <w:rPr>
          <w:rtl/>
          <w:lang w:eastAsia="he-IL"/>
        </w:rPr>
        <w:t>–</w:t>
      </w:r>
      <w:r w:rsidR="0032115B">
        <w:rPr>
          <w:rFonts w:hint="cs"/>
          <w:rtl/>
          <w:lang w:eastAsia="he-IL"/>
        </w:rPr>
        <w:t xml:space="preserve"> לא סרבנות ולא כלום. </w:t>
      </w:r>
    </w:p>
    <w:p w:rsidR="0032115B" w:rsidRDefault="0032115B" w:rsidP="006C0399">
      <w:pPr>
        <w:rPr>
          <w:rtl/>
          <w:lang w:eastAsia="he-IL"/>
        </w:rPr>
      </w:pPr>
      <w:bookmarkStart w:id="7538" w:name="_ETM_Q19_339000"/>
      <w:bookmarkEnd w:id="7538"/>
    </w:p>
    <w:p w:rsidR="0032115B" w:rsidRDefault="0032115B" w:rsidP="006C0399">
      <w:pPr>
        <w:pStyle w:val="af6"/>
        <w:rPr>
          <w:rtl/>
        </w:rPr>
      </w:pPr>
      <w:r w:rsidRPr="00C02680">
        <w:rPr>
          <w:rStyle w:val="TagStyle"/>
          <w:rtl/>
        </w:rPr>
        <w:t xml:space="preserve"> &lt;&lt; יור &gt;&gt;</w:t>
      </w:r>
      <w:r w:rsidRPr="00893B01">
        <w:rPr>
          <w:rStyle w:val="TagStyle"/>
          <w:rtl/>
        </w:rPr>
        <w:t xml:space="preserve"> </w:t>
      </w:r>
      <w:r>
        <w:rPr>
          <w:rtl/>
        </w:rPr>
        <w:t>היו"ר אוריאל בוסו:</w:t>
      </w:r>
      <w:r w:rsidRPr="00893B01">
        <w:rPr>
          <w:rStyle w:val="TagStyle"/>
          <w:rtl/>
        </w:rPr>
        <w:t xml:space="preserve"> </w:t>
      </w:r>
      <w:r w:rsidRPr="00C02680">
        <w:rPr>
          <w:rStyle w:val="TagStyle"/>
          <w:rtl/>
        </w:rPr>
        <w:t>&lt;&lt; יור &gt;&gt;</w:t>
      </w:r>
      <w:r>
        <w:rPr>
          <w:rtl/>
        </w:rPr>
        <w:t xml:space="preserve">   </w:t>
      </w:r>
    </w:p>
    <w:p w:rsidR="0032115B" w:rsidRDefault="0032115B" w:rsidP="00D20828">
      <w:pPr>
        <w:rPr>
          <w:rtl/>
          <w:lang w:eastAsia="he-IL"/>
        </w:rPr>
      </w:pPr>
    </w:p>
    <w:p w:rsidR="0032115B" w:rsidRPr="00893B01" w:rsidRDefault="0032115B" w:rsidP="006C0399">
      <w:pPr>
        <w:rPr>
          <w:rtl/>
          <w:lang w:eastAsia="he-IL"/>
        </w:rPr>
      </w:pPr>
      <w:bookmarkStart w:id="7539" w:name="_ETM_Q19_340000"/>
      <w:bookmarkEnd w:id="7539"/>
      <w:r>
        <w:rPr>
          <w:rFonts w:hint="cs"/>
          <w:rtl/>
          <w:lang w:eastAsia="he-IL"/>
        </w:rPr>
        <w:t xml:space="preserve">חברי הכנסת, סיימנו. חברת הכנסת אורנה ברביבאי, את יכולה לנהל שיח עם השר בצד, אבל לא לצעוק. </w:t>
      </w:r>
    </w:p>
    <w:p w:rsidR="0032115B" w:rsidRPr="00893B01" w:rsidRDefault="0032115B" w:rsidP="006C0399">
      <w:pPr>
        <w:rPr>
          <w:rtl/>
          <w:lang w:eastAsia="he-IL"/>
        </w:rPr>
      </w:pPr>
      <w:bookmarkStart w:id="7540" w:name="_ETM_Q19_335000"/>
      <w:bookmarkEnd w:id="7540"/>
    </w:p>
    <w:p w:rsidR="0032115B" w:rsidRDefault="0032115B" w:rsidP="006C0399">
      <w:pPr>
        <w:pStyle w:val="a4"/>
        <w:rPr>
          <w:rtl/>
        </w:rPr>
      </w:pPr>
      <w:bookmarkStart w:id="7541" w:name="ET_speaker_6156_20"/>
      <w:r w:rsidRPr="00C02680">
        <w:rPr>
          <w:rStyle w:val="TagStyle"/>
          <w:rtl/>
        </w:rPr>
        <w:t xml:space="preserve"> &lt;&lt; דובר &gt;&gt;</w:t>
      </w:r>
      <w:r w:rsidRPr="00143ED9">
        <w:rPr>
          <w:rStyle w:val="TagStyle"/>
          <w:rtl/>
        </w:rPr>
        <w:t xml:space="preserve"> </w:t>
      </w:r>
      <w:bookmarkStart w:id="7542" w:name="_Toc130403568"/>
      <w:bookmarkStart w:id="7543" w:name="_Toc130490339"/>
      <w:bookmarkStart w:id="7544" w:name="_Toc130490916"/>
      <w:bookmarkStart w:id="7545" w:name="_Toc133757735"/>
      <w:bookmarkStart w:id="7546" w:name="_Toc148257690"/>
      <w:bookmarkStart w:id="7547" w:name="_Toc149127497"/>
      <w:bookmarkStart w:id="7548" w:name="_Toc149128223"/>
      <w:r>
        <w:rPr>
          <w:rtl/>
        </w:rPr>
        <w:t>גלעד קריב (העבודה):</w:t>
      </w:r>
      <w:bookmarkEnd w:id="7542"/>
      <w:bookmarkEnd w:id="7543"/>
      <w:bookmarkEnd w:id="7544"/>
      <w:bookmarkEnd w:id="7545"/>
      <w:bookmarkEnd w:id="7546"/>
      <w:bookmarkEnd w:id="7547"/>
      <w:bookmarkEnd w:id="7548"/>
      <w:r w:rsidRPr="00143ED9">
        <w:rPr>
          <w:rStyle w:val="TagStyle"/>
          <w:rtl/>
        </w:rPr>
        <w:t xml:space="preserve"> </w:t>
      </w:r>
      <w:r w:rsidRPr="00C02680">
        <w:rPr>
          <w:rStyle w:val="TagStyle"/>
          <w:rtl/>
        </w:rPr>
        <w:t>&lt;&lt; דובר &gt;&gt;</w:t>
      </w:r>
      <w:r>
        <w:rPr>
          <w:rtl/>
        </w:rPr>
        <w:t xml:space="preserve">   </w:t>
      </w:r>
      <w:bookmarkEnd w:id="7541"/>
    </w:p>
    <w:p w:rsidR="0032115B" w:rsidRDefault="0032115B" w:rsidP="00D20828">
      <w:pPr>
        <w:rPr>
          <w:rtl/>
          <w:lang w:eastAsia="he-IL"/>
        </w:rPr>
      </w:pPr>
    </w:p>
    <w:p w:rsidR="0032115B" w:rsidRDefault="0032115B" w:rsidP="00D20828">
      <w:pPr>
        <w:rPr>
          <w:rtl/>
          <w:lang w:eastAsia="he-IL"/>
        </w:rPr>
      </w:pPr>
      <w:r>
        <w:rPr>
          <w:rFonts w:hint="cs"/>
          <w:rtl/>
          <w:lang w:eastAsia="he-IL"/>
        </w:rPr>
        <w:t>לא,</w:t>
      </w:r>
      <w:bookmarkStart w:id="7549" w:name="_ETM_Q19_354000"/>
      <w:bookmarkEnd w:id="7549"/>
      <w:r>
        <w:rPr>
          <w:rFonts w:hint="cs"/>
          <w:rtl/>
          <w:lang w:eastAsia="he-IL"/>
        </w:rPr>
        <w:t xml:space="preserve"> לא, מן הראוי שהשר ישמע. השר סופר, די מוזר שאתה עולה לכאן לבמה ומלין על </w:t>
      </w:r>
      <w:r w:rsidR="00D20828">
        <w:rPr>
          <w:rFonts w:hint="cs"/>
          <w:rtl/>
          <w:lang w:eastAsia="he-IL"/>
        </w:rPr>
        <w:t>– – –</w:t>
      </w:r>
    </w:p>
    <w:p w:rsidR="0032115B" w:rsidRDefault="0032115B" w:rsidP="006C0399">
      <w:pPr>
        <w:rPr>
          <w:rtl/>
          <w:lang w:eastAsia="he-IL"/>
        </w:rPr>
      </w:pPr>
    </w:p>
    <w:p w:rsidR="0032115B" w:rsidRDefault="0032115B" w:rsidP="006C0399">
      <w:pPr>
        <w:pStyle w:val="af5"/>
        <w:rPr>
          <w:rtl/>
        </w:rPr>
      </w:pPr>
      <w:bookmarkStart w:id="7550" w:name="ET_interruption_6450_22"/>
      <w:r w:rsidRPr="00C02680">
        <w:rPr>
          <w:rStyle w:val="TagStyle"/>
          <w:rtl/>
        </w:rPr>
        <w:t xml:space="preserve"> &lt;&lt; קריאה &gt;&gt;</w:t>
      </w:r>
      <w:r w:rsidRPr="00143ED9">
        <w:rPr>
          <w:rStyle w:val="TagStyle"/>
          <w:rtl/>
        </w:rPr>
        <w:t xml:space="preserve"> </w:t>
      </w:r>
      <w:r>
        <w:rPr>
          <w:rtl/>
        </w:rPr>
        <w:t>שר העלייה והקליטה אופיר סופר:</w:t>
      </w:r>
      <w:r w:rsidRPr="00143ED9">
        <w:rPr>
          <w:rStyle w:val="TagStyle"/>
          <w:rtl/>
        </w:rPr>
        <w:t xml:space="preserve"> </w:t>
      </w:r>
      <w:r w:rsidRPr="00C02680">
        <w:rPr>
          <w:rStyle w:val="TagStyle"/>
          <w:rtl/>
        </w:rPr>
        <w:t>&lt;&lt; קריאה &gt;&gt;</w:t>
      </w:r>
      <w:r>
        <w:rPr>
          <w:rtl/>
        </w:rPr>
        <w:t xml:space="preserve">   </w:t>
      </w:r>
      <w:bookmarkEnd w:id="755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אני יכול להשיב, נכון? </w:t>
      </w:r>
    </w:p>
    <w:p w:rsidR="0032115B" w:rsidRDefault="0032115B" w:rsidP="006C0399">
      <w:pPr>
        <w:rPr>
          <w:rtl/>
          <w:lang w:eastAsia="he-IL"/>
        </w:rPr>
      </w:pPr>
    </w:p>
    <w:p w:rsidR="0032115B" w:rsidRDefault="0032115B" w:rsidP="006C0399">
      <w:pPr>
        <w:pStyle w:val="-"/>
        <w:rPr>
          <w:rtl/>
        </w:rPr>
      </w:pPr>
      <w:bookmarkStart w:id="7551" w:name="ET_speakercontinue_6156_23"/>
      <w:r w:rsidRPr="00C02680">
        <w:rPr>
          <w:rStyle w:val="TagStyle"/>
          <w:rtl/>
        </w:rPr>
        <w:t xml:space="preserve"> &lt;&lt; דובר_המשך &gt;&gt;</w:t>
      </w:r>
      <w:r w:rsidRPr="00143ED9">
        <w:rPr>
          <w:rStyle w:val="TagStyle"/>
          <w:rtl/>
        </w:rPr>
        <w:t xml:space="preserve"> </w:t>
      </w:r>
      <w:r>
        <w:rPr>
          <w:rtl/>
        </w:rPr>
        <w:t>גלעד קריב (העבודה):</w:t>
      </w:r>
      <w:r w:rsidRPr="00143ED9">
        <w:rPr>
          <w:rStyle w:val="TagStyle"/>
          <w:rtl/>
        </w:rPr>
        <w:t xml:space="preserve"> </w:t>
      </w:r>
      <w:r w:rsidRPr="00C02680">
        <w:rPr>
          <w:rStyle w:val="TagStyle"/>
          <w:rtl/>
        </w:rPr>
        <w:t>&lt;&lt; דובר_המשך &gt;&gt;</w:t>
      </w:r>
      <w:r>
        <w:rPr>
          <w:rtl/>
        </w:rPr>
        <w:t xml:space="preserve">   </w:t>
      </w:r>
      <w:bookmarkEnd w:id="7551"/>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לא, אתה לא יכול. רק אם אני אומר פרט </w:t>
      </w:r>
      <w:r>
        <w:rPr>
          <w:rtl/>
          <w:lang w:eastAsia="he-IL"/>
        </w:rPr>
        <w:t>–</w:t>
      </w:r>
      <w:r>
        <w:rPr>
          <w:rFonts w:hint="cs"/>
          <w:rtl/>
          <w:lang w:eastAsia="he-IL"/>
        </w:rPr>
        <w:t xml:space="preserve"> לא יודע, יאמר המזכיר. </w:t>
      </w:r>
    </w:p>
    <w:p w:rsidR="0032115B" w:rsidRDefault="0032115B" w:rsidP="006C0399">
      <w:pPr>
        <w:rPr>
          <w:rtl/>
          <w:lang w:eastAsia="he-IL"/>
        </w:rPr>
      </w:pPr>
    </w:p>
    <w:p w:rsidR="0032115B" w:rsidRDefault="0032115B" w:rsidP="00D20828">
      <w:pPr>
        <w:rPr>
          <w:rtl/>
          <w:lang w:eastAsia="he-IL"/>
        </w:rPr>
      </w:pPr>
      <w:r>
        <w:rPr>
          <w:rFonts w:hint="cs"/>
          <w:rtl/>
          <w:lang w:eastAsia="he-IL"/>
        </w:rPr>
        <w:t xml:space="preserve">אתה יודע, יש דבר די </w:t>
      </w:r>
      <w:bookmarkStart w:id="7552" w:name="_ETM_Q19_375000"/>
      <w:bookmarkEnd w:id="7552"/>
      <w:r>
        <w:rPr>
          <w:rFonts w:hint="cs"/>
          <w:rtl/>
          <w:lang w:eastAsia="he-IL"/>
        </w:rPr>
        <w:t xml:space="preserve">מוזר בזה שאתה עולה לכאן ומלין על כך שהאירוע שבו אנחנו נמצאים ממוסגר כסרבנות. מי ממסגר את זה כסרבנות? הרי הכול הסתה שיוצאת מממשלת ישראל נגד המוחים. אתם ממתגים את קריאת ההשכמה של מאות אלפי אזרחים </w:t>
      </w:r>
      <w:bookmarkStart w:id="7553" w:name="_ETM_Q19_405000"/>
      <w:bookmarkEnd w:id="7553"/>
      <w:r>
        <w:rPr>
          <w:rFonts w:hint="cs"/>
          <w:rtl/>
          <w:lang w:eastAsia="he-IL"/>
        </w:rPr>
        <w:t xml:space="preserve">כסרבנות, ואז אתה עולה לכאן ומגנה את המוחים. אולי תגנה </w:t>
      </w:r>
      <w:bookmarkStart w:id="7554" w:name="_ETM_Q19_413000"/>
      <w:bookmarkEnd w:id="7554"/>
      <w:r>
        <w:rPr>
          <w:rFonts w:hint="cs"/>
          <w:rtl/>
          <w:lang w:eastAsia="he-IL"/>
        </w:rPr>
        <w:t xml:space="preserve">את חבריך לממשלה? ואני רוצה להזכיר לך, השר סופר, שאתה אומר שאתה לא מגנה דברים של כל שר או כל דבר שאומר שר </w:t>
      </w:r>
      <w:r>
        <w:rPr>
          <w:rtl/>
          <w:lang w:eastAsia="he-IL"/>
        </w:rPr>
        <w:t>–</w:t>
      </w:r>
      <w:r>
        <w:rPr>
          <w:rFonts w:hint="cs"/>
          <w:rtl/>
          <w:lang w:eastAsia="he-IL"/>
        </w:rPr>
        <w:t xml:space="preserve"> בוא אני אחדש לך, השר סופר: במדינת ישראל יש עיקרון של </w:t>
      </w:r>
      <w:bookmarkStart w:id="7555" w:name="_ETM_Q19_429000"/>
      <w:bookmarkEnd w:id="7555"/>
      <w:r>
        <w:rPr>
          <w:rFonts w:hint="cs"/>
          <w:rtl/>
          <w:lang w:eastAsia="he-IL"/>
        </w:rPr>
        <w:t xml:space="preserve">אחריות קולקטיבית של הממשלה. אתה כשר אחראי גם לדברים שחבריך לשולחן הממשלה אומרים, אם הם אומרים אותם כשרים. </w:t>
      </w:r>
      <w:bookmarkStart w:id="7556" w:name="_ETM_Q19_439000"/>
      <w:bookmarkEnd w:id="7556"/>
      <w:r>
        <w:rPr>
          <w:rFonts w:hint="cs"/>
          <w:rtl/>
          <w:lang w:eastAsia="he-IL"/>
        </w:rPr>
        <w:t xml:space="preserve">וכשעומדת כאן שרת ההסברה והתעמולה ואומרת שכסף איראני מתדלק את </w:t>
      </w:r>
      <w:bookmarkStart w:id="7557" w:name="_ETM_Q19_447000"/>
      <w:bookmarkEnd w:id="7557"/>
      <w:r>
        <w:rPr>
          <w:rFonts w:hint="cs"/>
          <w:rtl/>
          <w:lang w:eastAsia="he-IL"/>
        </w:rPr>
        <w:t>המחאה, ואתה אומר</w:t>
      </w:r>
      <w:r w:rsidR="004E5054">
        <w:rPr>
          <w:rFonts w:hint="cs"/>
          <w:rtl/>
          <w:lang w:eastAsia="he-IL"/>
        </w:rPr>
        <w:t>:</w:t>
      </w:r>
      <w:r>
        <w:rPr>
          <w:rFonts w:hint="cs"/>
          <w:rtl/>
          <w:lang w:eastAsia="he-IL"/>
        </w:rPr>
        <w:t xml:space="preserve"> אני לא אגנה את דבריה – אתה בעצם מסכים איתה. כך זה עובד תחת העיקרון של אחריות </w:t>
      </w:r>
      <w:bookmarkStart w:id="7558" w:name="_ETM_Q19_451000"/>
      <w:bookmarkEnd w:id="7558"/>
      <w:r>
        <w:rPr>
          <w:rFonts w:hint="cs"/>
          <w:rtl/>
          <w:lang w:eastAsia="he-IL"/>
        </w:rPr>
        <w:t xml:space="preserve">ממשלתית. אז אתם תוציאו את דיבתם של המוחים כאילו הם סרבנים, ואז אתה תעלה לכאן במנהג שמאפיין פה את </w:t>
      </w:r>
      <w:bookmarkStart w:id="7559" w:name="_ETM_Q19_461000"/>
      <w:bookmarkEnd w:id="7559"/>
      <w:r>
        <w:rPr>
          <w:rFonts w:hint="cs"/>
          <w:rtl/>
          <w:lang w:eastAsia="he-IL"/>
        </w:rPr>
        <w:t xml:space="preserve">כל השרים, ובמתק שפתיים תדבר על אחדות, תדבר על שלמותו של צה"ל, בשעה שמי שמפורר את צה"ל, מי שמפורר את רוח ההתנדבות של </w:t>
      </w:r>
      <w:bookmarkStart w:id="7560" w:name="_ETM_Q19_478000"/>
      <w:bookmarkEnd w:id="7560"/>
      <w:r>
        <w:rPr>
          <w:rFonts w:hint="cs"/>
          <w:rtl/>
          <w:lang w:eastAsia="he-IL"/>
        </w:rPr>
        <w:t>חיילי המילואים</w:t>
      </w:r>
      <w:r w:rsidR="004E5054">
        <w:rPr>
          <w:rFonts w:hint="cs"/>
          <w:rtl/>
          <w:lang w:eastAsia="he-IL"/>
        </w:rPr>
        <w:t>,</w:t>
      </w:r>
      <w:r>
        <w:rPr>
          <w:rFonts w:hint="cs"/>
          <w:rtl/>
          <w:lang w:eastAsia="he-IL"/>
        </w:rPr>
        <w:t xml:space="preserve"> הוא הממשלה שבה אתה חבר. הרי יש גבול לצביעות. תעזוב את העובדה שמה שאתם קוראים לו סרבנות הוא אמירה של חיילי מילואים שמתנדבים שהם לא יכולים להתנדב בשעה שהממשלה </w:t>
      </w:r>
      <w:bookmarkStart w:id="7561" w:name="_ETM_Q19_499000"/>
      <w:bookmarkEnd w:id="7561"/>
      <w:r>
        <w:rPr>
          <w:rFonts w:hint="cs"/>
          <w:rtl/>
          <w:lang w:eastAsia="he-IL"/>
        </w:rPr>
        <w:t xml:space="preserve">דורסת את הדמוקרטיה – ואתם קוראים לזה סרבנות – אבל הרי מה </w:t>
      </w:r>
      <w:bookmarkStart w:id="7562" w:name="_ETM_Q19_504000"/>
      <w:bookmarkEnd w:id="7562"/>
      <w:r>
        <w:rPr>
          <w:rFonts w:hint="cs"/>
          <w:rtl/>
          <w:lang w:eastAsia="he-IL"/>
        </w:rPr>
        <w:t xml:space="preserve">שאתם עושים במסגרת המהפכה המשטרית הזאת לרוח ההתנדבות וללכידות הלאומית סביב צה"ל, </w:t>
      </w:r>
      <w:bookmarkStart w:id="7563" w:name="_ETM_Q19_512000"/>
      <w:bookmarkEnd w:id="7563"/>
      <w:r>
        <w:rPr>
          <w:rFonts w:hint="cs"/>
          <w:rtl/>
          <w:lang w:eastAsia="he-IL"/>
        </w:rPr>
        <w:t>עשיתם מהרגע שקמתם; הרי עצם העובדה שסמוטריץ' הוא שר נוסף במשרד הביטחון שבא לעשות סיפוח דה</w:t>
      </w:r>
      <w:r w:rsidR="004E5054">
        <w:rPr>
          <w:rFonts w:hint="cs"/>
          <w:rtl/>
          <w:lang w:eastAsia="he-IL"/>
        </w:rPr>
        <w:t xml:space="preserve"> </w:t>
      </w:r>
      <w:r>
        <w:rPr>
          <w:rFonts w:hint="cs"/>
          <w:rtl/>
          <w:lang w:eastAsia="he-IL"/>
        </w:rPr>
        <w:t>פקטו מתוך משרד הביטחון</w:t>
      </w:r>
      <w:r w:rsidR="004E5054">
        <w:rPr>
          <w:rFonts w:hint="cs"/>
          <w:rtl/>
          <w:lang w:eastAsia="he-IL"/>
        </w:rPr>
        <w:t>,</w:t>
      </w:r>
      <w:r>
        <w:rPr>
          <w:rFonts w:hint="cs"/>
          <w:rtl/>
          <w:lang w:eastAsia="he-IL"/>
        </w:rPr>
        <w:t xml:space="preserve"> מה זה? לא לפגוע בצה"ל? זה שאיתמר בן גביר רוצה להשתלט על כוחות מג"ב ביהודה ושומרון </w:t>
      </w:r>
      <w:r w:rsidR="00D20828">
        <w:rPr>
          <w:rFonts w:hint="cs"/>
          <w:rtl/>
          <w:lang w:eastAsia="he-IL"/>
        </w:rPr>
        <w:t>– –</w:t>
      </w:r>
    </w:p>
    <w:p w:rsidR="0032115B" w:rsidRDefault="0032115B" w:rsidP="006C0399">
      <w:pPr>
        <w:ind w:firstLine="0"/>
        <w:rPr>
          <w:rtl/>
          <w:lang w:eastAsia="he-IL"/>
        </w:rPr>
      </w:pPr>
    </w:p>
    <w:p w:rsidR="0032115B" w:rsidRDefault="0032115B" w:rsidP="006C0399">
      <w:pPr>
        <w:pStyle w:val="af6"/>
        <w:rPr>
          <w:rtl/>
        </w:rPr>
      </w:pPr>
      <w:bookmarkStart w:id="7564" w:name="ET_yor_6488_74"/>
      <w:r w:rsidRPr="00C02680">
        <w:rPr>
          <w:rStyle w:val="TagStyle"/>
          <w:rtl/>
        </w:rPr>
        <w:t xml:space="preserve"> &lt;&lt; יור &gt;&gt;</w:t>
      </w:r>
      <w:r w:rsidRPr="00902065">
        <w:rPr>
          <w:rStyle w:val="TagStyle"/>
          <w:rtl/>
        </w:rPr>
        <w:t xml:space="preserve"> </w:t>
      </w:r>
      <w:r>
        <w:rPr>
          <w:rtl/>
        </w:rPr>
        <w:t>היו"ר אוריאל בוסו:</w:t>
      </w:r>
      <w:r w:rsidRPr="00902065">
        <w:rPr>
          <w:rStyle w:val="TagStyle"/>
          <w:rtl/>
        </w:rPr>
        <w:t xml:space="preserve"> </w:t>
      </w:r>
      <w:r w:rsidRPr="00C02680">
        <w:rPr>
          <w:rStyle w:val="TagStyle"/>
          <w:rtl/>
        </w:rPr>
        <w:t>&lt;&lt; יור &gt;&gt;</w:t>
      </w:r>
      <w:r>
        <w:rPr>
          <w:rtl/>
        </w:rPr>
        <w:t xml:space="preserve">   </w:t>
      </w:r>
      <w:bookmarkEnd w:id="7564"/>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נא לסיים. </w:t>
      </w:r>
      <w:r w:rsidR="004E5054">
        <w:rPr>
          <w:rFonts w:hint="cs"/>
          <w:rtl/>
          <w:lang w:eastAsia="he-IL"/>
        </w:rPr>
        <w:t xml:space="preserve">תודה. </w:t>
      </w:r>
    </w:p>
    <w:p w:rsidR="0032115B" w:rsidRDefault="0032115B" w:rsidP="006C0399">
      <w:pPr>
        <w:rPr>
          <w:rtl/>
          <w:lang w:eastAsia="he-IL"/>
        </w:rPr>
      </w:pPr>
      <w:bookmarkStart w:id="7565" w:name="_ETM_Q19_529000"/>
      <w:bookmarkEnd w:id="7565"/>
    </w:p>
    <w:p w:rsidR="0032115B" w:rsidRDefault="0032115B" w:rsidP="006C0399">
      <w:pPr>
        <w:pStyle w:val="-"/>
        <w:rPr>
          <w:rtl/>
        </w:rPr>
      </w:pPr>
      <w:bookmarkStart w:id="7566" w:name="ET_speakercontinue_6156_77"/>
      <w:r w:rsidRPr="00C02680">
        <w:rPr>
          <w:rStyle w:val="TagStyle"/>
          <w:rtl/>
        </w:rPr>
        <w:t xml:space="preserve"> &lt;&lt; דובר_המשך &gt;&gt;</w:t>
      </w:r>
      <w:r w:rsidRPr="00902065">
        <w:rPr>
          <w:rStyle w:val="TagStyle"/>
          <w:rtl/>
        </w:rPr>
        <w:t xml:space="preserve"> </w:t>
      </w:r>
      <w:r>
        <w:rPr>
          <w:rtl/>
        </w:rPr>
        <w:t>גלעד קריב (העבודה):</w:t>
      </w:r>
      <w:r w:rsidRPr="00902065">
        <w:rPr>
          <w:rStyle w:val="TagStyle"/>
          <w:rtl/>
        </w:rPr>
        <w:t xml:space="preserve"> </w:t>
      </w:r>
      <w:r w:rsidRPr="00C02680">
        <w:rPr>
          <w:rStyle w:val="TagStyle"/>
          <w:rtl/>
        </w:rPr>
        <w:t>&lt;&lt; דובר_המשך &gt;&gt;</w:t>
      </w:r>
      <w:r>
        <w:rPr>
          <w:rtl/>
        </w:rPr>
        <w:t xml:space="preserve">   </w:t>
      </w:r>
      <w:bookmarkEnd w:id="7566"/>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זה לא </w:t>
      </w:r>
      <w:bookmarkStart w:id="7567" w:name="_ETM_Q19_530000"/>
      <w:bookmarkEnd w:id="7567"/>
      <w:r w:rsidR="0032115B">
        <w:rPr>
          <w:rFonts w:hint="cs"/>
          <w:rtl/>
          <w:lang w:eastAsia="he-IL"/>
        </w:rPr>
        <w:t>לפורר את צה"ל?</w:t>
      </w:r>
      <w:r w:rsidR="004E5054">
        <w:rPr>
          <w:rFonts w:hint="cs"/>
          <w:rtl/>
          <w:lang w:eastAsia="he-IL"/>
        </w:rPr>
        <w:t xml:space="preserve"> </w:t>
      </w:r>
      <w:bookmarkStart w:id="7568" w:name="_ETM_Q19_536000"/>
      <w:bookmarkEnd w:id="7568"/>
      <w:r w:rsidR="0032115B">
        <w:rPr>
          <w:rFonts w:hint="cs"/>
          <w:rtl/>
          <w:lang w:eastAsia="he-IL"/>
        </w:rPr>
        <w:t>הממשלה שלכם מפוררת את צה"ל ופוגעת בביטחון הלאומי, ו</w:t>
      </w:r>
      <w:bookmarkStart w:id="7569" w:name="_ETM_Q19_532000"/>
      <w:bookmarkEnd w:id="7569"/>
      <w:r w:rsidR="0032115B">
        <w:rPr>
          <w:rFonts w:hint="cs"/>
          <w:rtl/>
          <w:lang w:eastAsia="he-IL"/>
        </w:rPr>
        <w:t>אנחנו לא נקבל מכם הטפות מוסר על עתידו של צה"ל. אתם מחריבים את הקונ</w:t>
      </w:r>
      <w:r w:rsidR="004E5054">
        <w:rPr>
          <w:rFonts w:hint="cs"/>
          <w:rtl/>
          <w:lang w:eastAsia="he-IL"/>
        </w:rPr>
        <w:t>ס</w:t>
      </w:r>
      <w:r w:rsidR="0032115B">
        <w:rPr>
          <w:rFonts w:hint="cs"/>
          <w:rtl/>
          <w:lang w:eastAsia="he-IL"/>
        </w:rPr>
        <w:t xml:space="preserve">נזוס הישראלי סביב צה"ל. טול קורה מבין עיניך. </w:t>
      </w:r>
    </w:p>
    <w:p w:rsidR="0032115B" w:rsidRDefault="0032115B" w:rsidP="006C0399">
      <w:pPr>
        <w:rPr>
          <w:rtl/>
          <w:lang w:eastAsia="he-IL"/>
        </w:rPr>
      </w:pPr>
    </w:p>
    <w:p w:rsidR="0032115B" w:rsidRDefault="0032115B" w:rsidP="006C0399">
      <w:pPr>
        <w:pStyle w:val="af6"/>
        <w:rPr>
          <w:rtl/>
        </w:rPr>
      </w:pPr>
      <w:bookmarkStart w:id="7570" w:name="ET_yor_6488_24"/>
      <w:r w:rsidRPr="00C02680">
        <w:rPr>
          <w:rStyle w:val="TagStyle"/>
          <w:rtl/>
        </w:rPr>
        <w:t xml:space="preserve"> &lt;&lt; יור &gt;&gt;</w:t>
      </w:r>
      <w:r w:rsidRPr="00143ED9">
        <w:rPr>
          <w:rStyle w:val="TagStyle"/>
          <w:rtl/>
        </w:rPr>
        <w:t xml:space="preserve"> </w:t>
      </w:r>
      <w:r>
        <w:rPr>
          <w:rtl/>
        </w:rPr>
        <w:t>היו"ר אוריאל בוסו:</w:t>
      </w:r>
      <w:r w:rsidRPr="00143ED9">
        <w:rPr>
          <w:rStyle w:val="TagStyle"/>
          <w:rtl/>
        </w:rPr>
        <w:t xml:space="preserve"> </w:t>
      </w:r>
      <w:r w:rsidRPr="00C02680">
        <w:rPr>
          <w:rStyle w:val="TagStyle"/>
          <w:rtl/>
        </w:rPr>
        <w:t>&lt;&lt; יור &gt;&gt;</w:t>
      </w:r>
      <w:r>
        <w:rPr>
          <w:rtl/>
        </w:rPr>
        <w:t xml:space="preserve">   </w:t>
      </w:r>
      <w:bookmarkEnd w:id="7570"/>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תודה רבה. ביקש להשיב המציע </w:t>
      </w:r>
      <w:bookmarkStart w:id="7571" w:name="_ETM_Q19_559000"/>
      <w:bookmarkEnd w:id="7571"/>
      <w:r>
        <w:rPr>
          <w:rFonts w:hint="cs"/>
          <w:rtl/>
          <w:lang w:eastAsia="he-IL"/>
        </w:rPr>
        <w:t xml:space="preserve">חבר הכנסת רם בן ברק. </w:t>
      </w:r>
    </w:p>
    <w:p w:rsidR="0032115B" w:rsidRDefault="0032115B" w:rsidP="006C0399">
      <w:pPr>
        <w:rPr>
          <w:rtl/>
          <w:lang w:eastAsia="he-IL"/>
        </w:rPr>
      </w:pPr>
    </w:p>
    <w:p w:rsidR="0032115B" w:rsidRDefault="0032115B" w:rsidP="006C0399">
      <w:pPr>
        <w:pStyle w:val="a4"/>
        <w:rPr>
          <w:rtl/>
        </w:rPr>
      </w:pPr>
      <w:bookmarkStart w:id="7572" w:name="ET_speaker_5766_25"/>
      <w:r w:rsidRPr="00C02680">
        <w:rPr>
          <w:rStyle w:val="TagStyle"/>
          <w:rtl/>
        </w:rPr>
        <w:t xml:space="preserve"> &lt;&lt; דובר &gt;&gt;</w:t>
      </w:r>
      <w:r w:rsidRPr="00143ED9">
        <w:rPr>
          <w:rStyle w:val="TagStyle"/>
          <w:rtl/>
        </w:rPr>
        <w:t xml:space="preserve"> </w:t>
      </w:r>
      <w:bookmarkStart w:id="7573" w:name="_Toc130403569"/>
      <w:bookmarkStart w:id="7574" w:name="_Toc130490340"/>
      <w:bookmarkStart w:id="7575" w:name="_Toc130490917"/>
      <w:bookmarkStart w:id="7576" w:name="_Toc133757736"/>
      <w:bookmarkStart w:id="7577" w:name="_Toc148257691"/>
      <w:bookmarkStart w:id="7578" w:name="_Toc149127498"/>
      <w:bookmarkStart w:id="7579" w:name="_Toc149128224"/>
      <w:r>
        <w:rPr>
          <w:rtl/>
        </w:rPr>
        <w:t>רם בן ברק (יש עתיד):</w:t>
      </w:r>
      <w:bookmarkEnd w:id="7573"/>
      <w:bookmarkEnd w:id="7574"/>
      <w:bookmarkEnd w:id="7575"/>
      <w:bookmarkEnd w:id="7576"/>
      <w:bookmarkEnd w:id="7577"/>
      <w:bookmarkEnd w:id="7578"/>
      <w:bookmarkEnd w:id="7579"/>
      <w:r w:rsidRPr="00143ED9">
        <w:rPr>
          <w:rStyle w:val="TagStyle"/>
          <w:rtl/>
        </w:rPr>
        <w:t xml:space="preserve"> </w:t>
      </w:r>
      <w:r w:rsidRPr="00C02680">
        <w:rPr>
          <w:rStyle w:val="TagStyle"/>
          <w:rtl/>
        </w:rPr>
        <w:t>&lt;&lt; דובר &gt;&gt;</w:t>
      </w:r>
      <w:r>
        <w:rPr>
          <w:rtl/>
        </w:rPr>
        <w:t xml:space="preserve">   </w:t>
      </w:r>
      <w:bookmarkEnd w:id="7572"/>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ראשית, אני חושב שהחוק הוא חשוב, ואני שמח שהגענו להבנות, </w:t>
      </w:r>
      <w:bookmarkStart w:id="7580" w:name="_ETM_Q19_571000"/>
      <w:bookmarkEnd w:id="7580"/>
      <w:r>
        <w:rPr>
          <w:rFonts w:hint="cs"/>
          <w:rtl/>
          <w:lang w:eastAsia="he-IL"/>
        </w:rPr>
        <w:t>ושיתמכו בו גם קואליציה וגם אופוזיציה, ויכול להיות שזה יקטין את הפשיעה החקלאית שכולנו סובלים ממנה כל כך.</w:t>
      </w:r>
    </w:p>
    <w:p w:rsidR="0032115B" w:rsidRDefault="0032115B" w:rsidP="006C0399">
      <w:pPr>
        <w:rPr>
          <w:rtl/>
          <w:lang w:eastAsia="he-IL"/>
        </w:rPr>
      </w:pPr>
      <w:bookmarkStart w:id="7581" w:name="_ETM_Q19_580000"/>
      <w:bookmarkEnd w:id="7581"/>
    </w:p>
    <w:p w:rsidR="0032115B" w:rsidRDefault="0032115B" w:rsidP="004E5054">
      <w:pPr>
        <w:rPr>
          <w:rtl/>
          <w:lang w:eastAsia="he-IL"/>
        </w:rPr>
      </w:pPr>
      <w:bookmarkStart w:id="7582" w:name="_ETM_Q19_581000"/>
      <w:bookmarkEnd w:id="7582"/>
      <w:r>
        <w:rPr>
          <w:rFonts w:hint="cs"/>
          <w:rtl/>
          <w:lang w:eastAsia="he-IL"/>
        </w:rPr>
        <w:t>אבל אני רוצה להשיב לך, השר סופר. אתה יודע, אני שירתי במוסד 34 שנים. בשירות שלי עשיתי דברים מאוד לא נעימים</w:t>
      </w:r>
      <w:r w:rsidR="004E5054">
        <w:rPr>
          <w:rFonts w:hint="cs"/>
          <w:rtl/>
          <w:lang w:eastAsia="he-IL"/>
        </w:rPr>
        <w:t>.</w:t>
      </w:r>
      <w:r>
        <w:rPr>
          <w:rFonts w:hint="cs"/>
          <w:rtl/>
          <w:lang w:eastAsia="he-IL"/>
        </w:rPr>
        <w:t xml:space="preserve"> עם חלקם לא היה לי קל; עם חלקם היה לי ממש קשה מבחינה מוסרית ומבחינת מי שפגעתי בו. אני עשיתי את זה בשם הממלכה, אני עשיתי את זה כי </w:t>
      </w:r>
      <w:bookmarkStart w:id="7583" w:name="_ETM_Q19_601000"/>
      <w:bookmarkEnd w:id="7583"/>
      <w:r>
        <w:rPr>
          <w:rFonts w:hint="cs"/>
          <w:rtl/>
          <w:lang w:eastAsia="he-IL"/>
        </w:rPr>
        <w:t>ידעתי שיש ביקורת שיפוטית על ההחלטות האלה, ושמי</w:t>
      </w:r>
      <w:bookmarkStart w:id="7584" w:name="_ETM_Q19_604000"/>
      <w:bookmarkEnd w:id="7584"/>
      <w:r>
        <w:rPr>
          <w:rFonts w:hint="cs"/>
          <w:rtl/>
          <w:lang w:eastAsia="he-IL"/>
        </w:rPr>
        <w:t xml:space="preserve"> ששולח אותי לקח הכול בחשבון.</w:t>
      </w:r>
      <w:r w:rsidR="004E5054">
        <w:rPr>
          <w:rFonts w:hint="cs"/>
          <w:rtl/>
          <w:lang w:eastAsia="he-IL"/>
        </w:rPr>
        <w:t xml:space="preserve"> </w:t>
      </w:r>
      <w:r>
        <w:rPr>
          <w:rFonts w:hint="cs"/>
          <w:rtl/>
          <w:lang w:eastAsia="he-IL"/>
        </w:rPr>
        <w:t xml:space="preserve">אני אומר לך שלו אני הייתי היום במוסד, אני בהחלט לא בטוח שהייתי עושה את זה. אם הייתי יודע שמאחורי </w:t>
      </w:r>
      <w:bookmarkStart w:id="7585" w:name="_ETM_Q19_615000"/>
      <w:bookmarkEnd w:id="7585"/>
      <w:r>
        <w:rPr>
          <w:rFonts w:hint="cs"/>
          <w:rtl/>
          <w:lang w:eastAsia="he-IL"/>
        </w:rPr>
        <w:t>החלטות שאני מקבל עומדים אנשים שאין מעליהם ביקורת שיפוטית, ש</w:t>
      </w:r>
      <w:r w:rsidR="004E5054">
        <w:rPr>
          <w:rFonts w:hint="cs"/>
          <w:rtl/>
          <w:lang w:eastAsia="he-IL"/>
        </w:rPr>
        <w:t xml:space="preserve">בה </w:t>
      </w:r>
      <w:r>
        <w:rPr>
          <w:rFonts w:hint="cs"/>
          <w:rtl/>
          <w:lang w:eastAsia="he-IL"/>
        </w:rPr>
        <w:t xml:space="preserve">בודקים </w:t>
      </w:r>
      <w:bookmarkStart w:id="7586" w:name="_ETM_Q19_618000"/>
      <w:bookmarkEnd w:id="7586"/>
      <w:r>
        <w:rPr>
          <w:rFonts w:hint="cs"/>
          <w:rtl/>
          <w:lang w:eastAsia="he-IL"/>
        </w:rPr>
        <w:t xml:space="preserve">אם זה נכון או לא נכון </w:t>
      </w:r>
      <w:r>
        <w:rPr>
          <w:rtl/>
          <w:lang w:eastAsia="he-IL"/>
        </w:rPr>
        <w:t>–</w:t>
      </w:r>
      <w:r>
        <w:rPr>
          <w:rFonts w:hint="cs"/>
          <w:rtl/>
          <w:lang w:eastAsia="he-IL"/>
        </w:rPr>
        <w:t xml:space="preserve"> ספק אם הייתי עושה את זה. אותם אנשים שאתה יוצא נגדם עכשיו, אותם אנשים שמתנגדים </w:t>
      </w:r>
      <w:bookmarkStart w:id="7587" w:name="_ETM_Q19_629000"/>
      <w:bookmarkEnd w:id="7587"/>
      <w:r>
        <w:rPr>
          <w:rFonts w:hint="cs"/>
          <w:rtl/>
          <w:lang w:eastAsia="he-IL"/>
        </w:rPr>
        <w:t xml:space="preserve">למילואים </w:t>
      </w:r>
      <w:r>
        <w:rPr>
          <w:rtl/>
          <w:lang w:eastAsia="he-IL"/>
        </w:rPr>
        <w:t>–</w:t>
      </w:r>
      <w:r>
        <w:rPr>
          <w:rFonts w:hint="cs"/>
          <w:rtl/>
          <w:lang w:eastAsia="he-IL"/>
        </w:rPr>
        <w:t xml:space="preserve"> הם רוצים לדעת שמי ששולח אותם, שולח אותם לדברים הנכונים ולא לדברים לא נכונים. </w:t>
      </w:r>
    </w:p>
    <w:p w:rsidR="0032115B" w:rsidRDefault="0032115B" w:rsidP="006C0399">
      <w:pPr>
        <w:rPr>
          <w:rtl/>
          <w:lang w:eastAsia="he-IL"/>
        </w:rPr>
      </w:pPr>
    </w:p>
    <w:p w:rsidR="0032115B" w:rsidRDefault="0032115B" w:rsidP="004E5054">
      <w:pPr>
        <w:rPr>
          <w:rtl/>
          <w:lang w:eastAsia="he-IL"/>
        </w:rPr>
      </w:pPr>
      <w:bookmarkStart w:id="7588" w:name="_ETM_Q19_644000"/>
      <w:bookmarkEnd w:id="7588"/>
      <w:r>
        <w:rPr>
          <w:rFonts w:hint="cs"/>
          <w:rtl/>
          <w:lang w:eastAsia="he-IL"/>
        </w:rPr>
        <w:t xml:space="preserve">אני אגיד לך עוד משהו: כשלי קורית תקלה </w:t>
      </w:r>
      <w:r>
        <w:rPr>
          <w:rtl/>
          <w:lang w:eastAsia="he-IL"/>
        </w:rPr>
        <w:t>–</w:t>
      </w:r>
      <w:r>
        <w:rPr>
          <w:rFonts w:hint="cs"/>
          <w:rtl/>
          <w:lang w:eastAsia="he-IL"/>
        </w:rPr>
        <w:t xml:space="preserve"> וקרו לי לא מעט תקלות בשירות שלי </w:t>
      </w:r>
      <w:r>
        <w:rPr>
          <w:rtl/>
          <w:lang w:eastAsia="he-IL"/>
        </w:rPr>
        <w:t>–</w:t>
      </w:r>
      <w:r>
        <w:rPr>
          <w:rFonts w:hint="cs"/>
          <w:rtl/>
          <w:lang w:eastAsia="he-IL"/>
        </w:rPr>
        <w:t xml:space="preserve"> מעבר לתקלה </w:t>
      </w:r>
      <w:bookmarkStart w:id="7589" w:name="_ETM_Q19_646000"/>
      <w:bookmarkEnd w:id="7589"/>
      <w:r>
        <w:rPr>
          <w:rFonts w:hint="cs"/>
          <w:rtl/>
          <w:lang w:eastAsia="he-IL"/>
        </w:rPr>
        <w:t xml:space="preserve">עצמה בדקתי מה גרם לתקלה. ומה שגרם לתקלה הזאת </w:t>
      </w:r>
      <w:bookmarkStart w:id="7590" w:name="_ETM_Q19_653000"/>
      <w:bookmarkEnd w:id="7590"/>
      <w:r>
        <w:rPr>
          <w:rFonts w:hint="cs"/>
          <w:rtl/>
          <w:lang w:eastAsia="he-IL"/>
        </w:rPr>
        <w:t>שאנחנו מתמודדים איתה היום עם אנשי המילואים הוא ממשלת ישראל</w:t>
      </w:r>
      <w:bookmarkStart w:id="7591" w:name="_ETM_Q19_655000"/>
      <w:bookmarkEnd w:id="7591"/>
      <w:r w:rsidR="004E5054">
        <w:rPr>
          <w:rFonts w:hint="cs"/>
          <w:rtl/>
          <w:lang w:eastAsia="he-IL"/>
        </w:rPr>
        <w:t>.</w:t>
      </w:r>
      <w:r>
        <w:rPr>
          <w:rFonts w:hint="cs"/>
          <w:rtl/>
          <w:lang w:eastAsia="he-IL"/>
        </w:rPr>
        <w:t xml:space="preserve"> הם גרמו לתקלה, האחריות אצלם. הם צריכים לחזור בהם מהמעשים שהם עושים כדי שהתקלה הזאת לא תתפשט </w:t>
      </w:r>
      <w:bookmarkStart w:id="7592" w:name="_ETM_Q19_662000"/>
      <w:bookmarkEnd w:id="7592"/>
      <w:r>
        <w:rPr>
          <w:rFonts w:hint="cs"/>
          <w:rtl/>
          <w:lang w:eastAsia="he-IL"/>
        </w:rPr>
        <w:t xml:space="preserve">ותגיע גם למקומות אחרים שהיום היא לא נמצאת בהם. תודה רבה. </w:t>
      </w:r>
    </w:p>
    <w:p w:rsidR="0032115B" w:rsidRDefault="0032115B" w:rsidP="006C0399">
      <w:pPr>
        <w:rPr>
          <w:rtl/>
          <w:lang w:eastAsia="he-IL"/>
        </w:rPr>
      </w:pPr>
    </w:p>
    <w:p w:rsidR="0032115B" w:rsidRDefault="0032115B" w:rsidP="006C0399">
      <w:pPr>
        <w:pStyle w:val="af5"/>
        <w:rPr>
          <w:rtl/>
        </w:rPr>
      </w:pPr>
      <w:bookmarkStart w:id="7593" w:name="ET_interruption_6450_26"/>
      <w:r w:rsidRPr="00C02680">
        <w:rPr>
          <w:rStyle w:val="TagStyle"/>
          <w:rtl/>
        </w:rPr>
        <w:t xml:space="preserve"> &lt;&lt; קריאה &gt;&gt;</w:t>
      </w:r>
      <w:r w:rsidRPr="00143ED9">
        <w:rPr>
          <w:rStyle w:val="TagStyle"/>
          <w:rtl/>
        </w:rPr>
        <w:t xml:space="preserve"> </w:t>
      </w:r>
      <w:r>
        <w:rPr>
          <w:rtl/>
        </w:rPr>
        <w:t>שר העלייה והקליטה אופיר סופר:</w:t>
      </w:r>
      <w:r w:rsidRPr="00143ED9">
        <w:rPr>
          <w:rStyle w:val="TagStyle"/>
          <w:rtl/>
        </w:rPr>
        <w:t xml:space="preserve"> </w:t>
      </w:r>
      <w:r w:rsidRPr="00C02680">
        <w:rPr>
          <w:rStyle w:val="TagStyle"/>
          <w:rtl/>
        </w:rPr>
        <w:t>&lt;&lt; קריאה &gt;&gt;</w:t>
      </w:r>
      <w:r>
        <w:rPr>
          <w:rtl/>
        </w:rPr>
        <w:t xml:space="preserve">   </w:t>
      </w:r>
      <w:bookmarkEnd w:id="7593"/>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אפשר שאלה? </w:t>
      </w:r>
    </w:p>
    <w:p w:rsidR="0032115B" w:rsidRDefault="0032115B" w:rsidP="006C0399">
      <w:pPr>
        <w:ind w:firstLine="0"/>
        <w:rPr>
          <w:rtl/>
          <w:lang w:eastAsia="he-IL"/>
        </w:rPr>
      </w:pPr>
      <w:bookmarkStart w:id="7594" w:name="_ETM_Q19_669000"/>
      <w:bookmarkStart w:id="7595" w:name="_ETM_Q19_413202"/>
      <w:bookmarkStart w:id="7596" w:name="_ETM_Q19_413273"/>
      <w:bookmarkEnd w:id="7594"/>
      <w:bookmarkEnd w:id="7595"/>
      <w:bookmarkEnd w:id="7596"/>
    </w:p>
    <w:p w:rsidR="0032115B" w:rsidRDefault="0032115B" w:rsidP="006C0399">
      <w:pPr>
        <w:pStyle w:val="-"/>
        <w:rPr>
          <w:rtl/>
        </w:rPr>
      </w:pPr>
      <w:bookmarkStart w:id="7597" w:name="ET_speakercontinue_5766_82"/>
      <w:r w:rsidRPr="00C02680">
        <w:rPr>
          <w:rStyle w:val="TagStyle"/>
          <w:rtl/>
        </w:rPr>
        <w:t xml:space="preserve"> &lt;&lt; דובר_המשך &gt;&gt;</w:t>
      </w:r>
      <w:r w:rsidRPr="009429A1">
        <w:rPr>
          <w:rStyle w:val="TagStyle"/>
          <w:rtl/>
        </w:rPr>
        <w:t xml:space="preserve"> </w:t>
      </w:r>
      <w:r>
        <w:rPr>
          <w:rtl/>
        </w:rPr>
        <w:t>רם בן ברק (יש עתיד):</w:t>
      </w:r>
      <w:r w:rsidRPr="009429A1">
        <w:rPr>
          <w:rStyle w:val="TagStyle"/>
          <w:rtl/>
        </w:rPr>
        <w:t xml:space="preserve"> </w:t>
      </w:r>
      <w:r w:rsidRPr="00C02680">
        <w:rPr>
          <w:rStyle w:val="TagStyle"/>
          <w:rtl/>
        </w:rPr>
        <w:t>&lt;&lt; דובר_המשך &gt;&gt;</w:t>
      </w:r>
      <w:r>
        <w:rPr>
          <w:rtl/>
        </w:rPr>
        <w:t xml:space="preserve">   </w:t>
      </w:r>
      <w:bookmarkEnd w:id="7597"/>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אפשר שאלה. </w:t>
      </w:r>
    </w:p>
    <w:p w:rsidR="0032115B" w:rsidRDefault="0032115B" w:rsidP="006C0399">
      <w:pPr>
        <w:rPr>
          <w:rtl/>
          <w:lang w:eastAsia="he-IL"/>
        </w:rPr>
      </w:pPr>
      <w:bookmarkStart w:id="7598" w:name="_ETM_Q19_666000"/>
      <w:bookmarkEnd w:id="7598"/>
    </w:p>
    <w:p w:rsidR="0032115B" w:rsidRDefault="0032115B" w:rsidP="006C0399">
      <w:pPr>
        <w:pStyle w:val="af5"/>
        <w:rPr>
          <w:rtl/>
        </w:rPr>
      </w:pPr>
      <w:bookmarkStart w:id="7599" w:name="ET_interruption_6442_86"/>
      <w:r w:rsidRPr="00C02680">
        <w:rPr>
          <w:rStyle w:val="TagStyle"/>
          <w:rtl/>
        </w:rPr>
        <w:t xml:space="preserve"> &lt;&lt; קריאה &gt;&gt;</w:t>
      </w:r>
      <w:r w:rsidRPr="009429A1">
        <w:rPr>
          <w:rStyle w:val="TagStyle"/>
          <w:rtl/>
        </w:rPr>
        <w:t xml:space="preserve"> </w:t>
      </w:r>
      <w:r>
        <w:rPr>
          <w:rtl/>
        </w:rPr>
        <w:t>שר האנרגיה והתשתיות ישראל כץ:</w:t>
      </w:r>
      <w:r w:rsidRPr="009429A1">
        <w:rPr>
          <w:rStyle w:val="TagStyle"/>
          <w:rtl/>
        </w:rPr>
        <w:t xml:space="preserve"> </w:t>
      </w:r>
      <w:r w:rsidRPr="00C02680">
        <w:rPr>
          <w:rStyle w:val="TagStyle"/>
          <w:rtl/>
        </w:rPr>
        <w:t>&lt;&lt; קריאה &gt;&gt;</w:t>
      </w:r>
      <w:r>
        <w:rPr>
          <w:rtl/>
        </w:rPr>
        <w:t xml:space="preserve">   </w:t>
      </w:r>
      <w:bookmarkEnd w:id="7599"/>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Pr="009429A1" w:rsidRDefault="0032115B" w:rsidP="006C0399">
      <w:pPr>
        <w:rPr>
          <w:rtl/>
          <w:lang w:eastAsia="he-IL"/>
        </w:rPr>
      </w:pPr>
    </w:p>
    <w:p w:rsidR="0032115B" w:rsidRDefault="0032115B" w:rsidP="006C0399">
      <w:pPr>
        <w:pStyle w:val="af5"/>
        <w:rPr>
          <w:rtl/>
        </w:rPr>
      </w:pPr>
      <w:bookmarkStart w:id="7600" w:name="ET_interruption_6450_84"/>
      <w:r w:rsidRPr="00C02680">
        <w:rPr>
          <w:rStyle w:val="TagStyle"/>
          <w:rtl/>
        </w:rPr>
        <w:t xml:space="preserve"> &lt;&lt; קריאה &gt;&gt;</w:t>
      </w:r>
      <w:r w:rsidRPr="009429A1">
        <w:rPr>
          <w:rStyle w:val="TagStyle"/>
          <w:rtl/>
        </w:rPr>
        <w:t xml:space="preserve"> </w:t>
      </w:r>
      <w:r>
        <w:rPr>
          <w:rtl/>
        </w:rPr>
        <w:t>שר העלייה והקליטה אופיר סופר:</w:t>
      </w:r>
      <w:r w:rsidRPr="009429A1">
        <w:rPr>
          <w:rStyle w:val="TagStyle"/>
          <w:rtl/>
        </w:rPr>
        <w:t xml:space="preserve"> </w:t>
      </w:r>
      <w:r w:rsidRPr="00C02680">
        <w:rPr>
          <w:rStyle w:val="TagStyle"/>
          <w:rtl/>
        </w:rPr>
        <w:t>&lt;&lt; קריאה &gt;&gt;</w:t>
      </w:r>
      <w:r>
        <w:rPr>
          <w:rtl/>
        </w:rPr>
        <w:t xml:space="preserve">   </w:t>
      </w:r>
      <w:bookmarkEnd w:id="7600"/>
    </w:p>
    <w:p w:rsidR="0032115B" w:rsidRDefault="0032115B" w:rsidP="00D20828">
      <w:pPr>
        <w:rPr>
          <w:rtl/>
          <w:lang w:eastAsia="he-IL"/>
        </w:rPr>
      </w:pPr>
    </w:p>
    <w:p w:rsidR="0032115B" w:rsidRDefault="0032115B" w:rsidP="00D20828">
      <w:pPr>
        <w:rPr>
          <w:rtl/>
          <w:lang w:eastAsia="he-IL"/>
        </w:rPr>
      </w:pPr>
      <w:bookmarkStart w:id="7601" w:name="_ETM_Q19_673000"/>
      <w:bookmarkEnd w:id="7601"/>
      <w:r>
        <w:rPr>
          <w:rFonts w:hint="cs"/>
          <w:rtl/>
          <w:lang w:eastAsia="he-IL"/>
        </w:rPr>
        <w:t xml:space="preserve">לא, תן לי רגע לשאול, זה חשוב לי. אני שואל את השאלה הפשוטה: </w:t>
      </w:r>
      <w:bookmarkStart w:id="7602" w:name="_ETM_Q19_667000"/>
      <w:bookmarkEnd w:id="7602"/>
      <w:r>
        <w:rPr>
          <w:rFonts w:hint="cs"/>
          <w:rtl/>
          <w:lang w:eastAsia="he-IL"/>
        </w:rPr>
        <w:t xml:space="preserve">שמעתי את מה שאמרת, ואני מכבד כל מילה שאמרת. האם אתה מגנה את השימוש בכלי של הסרבנות? זה מה שאני רוצה לדעת. </w:t>
      </w:r>
    </w:p>
    <w:p w:rsidR="0032115B" w:rsidRDefault="0032115B" w:rsidP="006C0399">
      <w:pPr>
        <w:rPr>
          <w:rtl/>
          <w:lang w:eastAsia="he-IL"/>
        </w:rPr>
      </w:pPr>
    </w:p>
    <w:p w:rsidR="0032115B" w:rsidRDefault="0032115B" w:rsidP="006C0399">
      <w:pPr>
        <w:pStyle w:val="-"/>
        <w:rPr>
          <w:rtl/>
        </w:rPr>
      </w:pPr>
      <w:bookmarkStart w:id="7603" w:name="ET_speakercontinue_5766_27"/>
      <w:r w:rsidRPr="00C02680">
        <w:rPr>
          <w:rStyle w:val="TagStyle"/>
          <w:rtl/>
        </w:rPr>
        <w:t xml:space="preserve"> &lt;&lt; דובר_המשך &gt;&gt;</w:t>
      </w:r>
      <w:r w:rsidRPr="00143ED9">
        <w:rPr>
          <w:rStyle w:val="TagStyle"/>
          <w:rtl/>
        </w:rPr>
        <w:t xml:space="preserve"> </w:t>
      </w:r>
      <w:r>
        <w:rPr>
          <w:rtl/>
        </w:rPr>
        <w:t>רם בן ברק (יש עתיד):</w:t>
      </w:r>
      <w:r w:rsidRPr="00143ED9">
        <w:rPr>
          <w:rStyle w:val="TagStyle"/>
          <w:rtl/>
        </w:rPr>
        <w:t xml:space="preserve"> </w:t>
      </w:r>
      <w:r w:rsidRPr="00C02680">
        <w:rPr>
          <w:rStyle w:val="TagStyle"/>
          <w:rtl/>
        </w:rPr>
        <w:t>&lt;&lt; דובר_המשך &gt;&gt;</w:t>
      </w:r>
      <w:r>
        <w:rPr>
          <w:rtl/>
        </w:rPr>
        <w:t xml:space="preserve">   </w:t>
      </w:r>
      <w:bookmarkEnd w:id="7603"/>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מעודד את כל המחאה שיוצאת נגד ההפיכה המשפטית </w:t>
      </w:r>
      <w:r w:rsidR="00D20828">
        <w:rPr>
          <w:rFonts w:hint="cs"/>
          <w:rtl/>
          <w:lang w:eastAsia="he-IL"/>
        </w:rPr>
        <w:t>– –</w:t>
      </w:r>
    </w:p>
    <w:p w:rsidR="0032115B" w:rsidRDefault="0032115B" w:rsidP="006C0399">
      <w:pPr>
        <w:ind w:firstLine="0"/>
        <w:rPr>
          <w:rtl/>
          <w:lang w:eastAsia="he-IL"/>
        </w:rPr>
      </w:pPr>
    </w:p>
    <w:p w:rsidR="0032115B" w:rsidRDefault="0032115B" w:rsidP="006C0399">
      <w:pPr>
        <w:pStyle w:val="af6"/>
        <w:rPr>
          <w:rtl/>
        </w:rPr>
      </w:pPr>
      <w:bookmarkStart w:id="7604" w:name="ET_yor_6488_87"/>
      <w:r w:rsidRPr="00C02680">
        <w:rPr>
          <w:rStyle w:val="TagStyle"/>
          <w:rtl/>
        </w:rPr>
        <w:t xml:space="preserve"> &lt;&lt; יור &gt;&gt;</w:t>
      </w:r>
      <w:r w:rsidRPr="00225506">
        <w:rPr>
          <w:rStyle w:val="TagStyle"/>
          <w:rtl/>
        </w:rPr>
        <w:t xml:space="preserve"> </w:t>
      </w:r>
      <w:r>
        <w:rPr>
          <w:rtl/>
        </w:rPr>
        <w:t>היו"ר אוריאל בוסו:</w:t>
      </w:r>
      <w:r w:rsidRPr="00225506">
        <w:rPr>
          <w:rStyle w:val="TagStyle"/>
          <w:rtl/>
        </w:rPr>
        <w:t xml:space="preserve"> </w:t>
      </w:r>
      <w:r w:rsidRPr="00C02680">
        <w:rPr>
          <w:rStyle w:val="TagStyle"/>
          <w:rtl/>
        </w:rPr>
        <w:t>&lt;&lt; יור &gt;&gt;</w:t>
      </w:r>
      <w:r>
        <w:rPr>
          <w:rtl/>
        </w:rPr>
        <w:t xml:space="preserve">   </w:t>
      </w:r>
      <w:bookmarkEnd w:id="7604"/>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אז הוא לא מגנה. </w:t>
      </w:r>
    </w:p>
    <w:p w:rsidR="0032115B" w:rsidRDefault="0032115B" w:rsidP="006C0399">
      <w:pPr>
        <w:rPr>
          <w:rtl/>
          <w:lang w:eastAsia="he-IL"/>
        </w:rPr>
      </w:pPr>
    </w:p>
    <w:p w:rsidR="0032115B" w:rsidRDefault="0032115B" w:rsidP="006C0399">
      <w:pPr>
        <w:pStyle w:val="-"/>
        <w:rPr>
          <w:rtl/>
        </w:rPr>
      </w:pPr>
      <w:bookmarkStart w:id="7605" w:name="ET_speakercontinue_5766_88"/>
      <w:r w:rsidRPr="00C02680">
        <w:rPr>
          <w:rStyle w:val="TagStyle"/>
          <w:rtl/>
        </w:rPr>
        <w:t xml:space="preserve"> &lt;&lt; דובר_המשך &gt;&gt;</w:t>
      </w:r>
      <w:r w:rsidRPr="00225506">
        <w:rPr>
          <w:rStyle w:val="TagStyle"/>
          <w:rtl/>
        </w:rPr>
        <w:t xml:space="preserve"> </w:t>
      </w:r>
      <w:r>
        <w:rPr>
          <w:rtl/>
        </w:rPr>
        <w:t>רם בן ברק (יש עתיד):</w:t>
      </w:r>
      <w:r w:rsidRPr="00225506">
        <w:rPr>
          <w:rStyle w:val="TagStyle"/>
          <w:rtl/>
        </w:rPr>
        <w:t xml:space="preserve"> </w:t>
      </w:r>
      <w:r w:rsidRPr="00C02680">
        <w:rPr>
          <w:rStyle w:val="TagStyle"/>
          <w:rtl/>
        </w:rPr>
        <w:t>&lt;&lt; דובר_המשך &gt;&gt;</w:t>
      </w:r>
      <w:r>
        <w:rPr>
          <w:rtl/>
        </w:rPr>
        <w:t xml:space="preserve">   </w:t>
      </w:r>
      <w:bookmarkEnd w:id="7605"/>
    </w:p>
    <w:p w:rsidR="0032115B" w:rsidRDefault="0032115B" w:rsidP="00D20828">
      <w:pPr>
        <w:rPr>
          <w:rtl/>
          <w:lang w:eastAsia="he-IL"/>
        </w:rPr>
      </w:pPr>
    </w:p>
    <w:p w:rsidR="0032115B" w:rsidRDefault="00D20828" w:rsidP="00D20828">
      <w:pPr>
        <w:rPr>
          <w:rtl/>
          <w:lang w:eastAsia="he-IL"/>
        </w:rPr>
      </w:pPr>
      <w:bookmarkStart w:id="7606" w:name="_ETM_Q19_689000"/>
      <w:bookmarkEnd w:id="7606"/>
      <w:r>
        <w:rPr>
          <w:rFonts w:hint="cs"/>
          <w:rtl/>
          <w:lang w:eastAsia="he-IL"/>
        </w:rPr>
        <w:t>– –</w:t>
      </w:r>
      <w:r w:rsidR="0032115B">
        <w:rPr>
          <w:rFonts w:hint="cs"/>
          <w:rtl/>
          <w:lang w:eastAsia="he-IL"/>
        </w:rPr>
        <w:t xml:space="preserve"> בכל האמצעים. ואם אנשים שמתנדבים למילואים חושבים שהגיע הזמן להפסיק להתנדב</w:t>
      </w:r>
      <w:r w:rsidR="004E5054">
        <w:rPr>
          <w:rFonts w:hint="cs"/>
          <w:rtl/>
          <w:lang w:eastAsia="he-IL"/>
        </w:rPr>
        <w:t>, ו</w:t>
      </w:r>
      <w:bookmarkStart w:id="7607" w:name="_ETM_Q19_702000"/>
      <w:bookmarkEnd w:id="7607"/>
      <w:r w:rsidR="0032115B">
        <w:rPr>
          <w:rFonts w:hint="cs"/>
          <w:rtl/>
          <w:lang w:eastAsia="he-IL"/>
        </w:rPr>
        <w:t xml:space="preserve">זאת המחאה שלהם, ואני בהחלט תומך בהם. </w:t>
      </w:r>
    </w:p>
    <w:p w:rsidR="0032115B" w:rsidRDefault="0032115B" w:rsidP="006C0399">
      <w:pPr>
        <w:rPr>
          <w:rtl/>
          <w:lang w:eastAsia="he-IL"/>
        </w:rPr>
      </w:pPr>
    </w:p>
    <w:p w:rsidR="0032115B" w:rsidRDefault="0032115B" w:rsidP="006C0399">
      <w:pPr>
        <w:pStyle w:val="af5"/>
        <w:rPr>
          <w:rtl/>
        </w:rPr>
      </w:pPr>
      <w:bookmarkStart w:id="7608" w:name="ET_interruption_6353_28"/>
      <w:r w:rsidRPr="00C02680">
        <w:rPr>
          <w:rStyle w:val="TagStyle"/>
          <w:rtl/>
        </w:rPr>
        <w:t xml:space="preserve"> &lt;&lt; קריאה &gt;&gt;</w:t>
      </w:r>
      <w:r w:rsidRPr="00143ED9">
        <w:rPr>
          <w:rStyle w:val="TagStyle"/>
          <w:rtl/>
        </w:rPr>
        <w:t xml:space="preserve"> </w:t>
      </w:r>
      <w:r>
        <w:rPr>
          <w:rtl/>
        </w:rPr>
        <w:t>חנוך דב מלביצקי (הליכוד):</w:t>
      </w:r>
      <w:r w:rsidRPr="00143ED9">
        <w:rPr>
          <w:rStyle w:val="TagStyle"/>
          <w:rtl/>
        </w:rPr>
        <w:t xml:space="preserve"> </w:t>
      </w:r>
      <w:r w:rsidRPr="00C02680">
        <w:rPr>
          <w:rStyle w:val="TagStyle"/>
          <w:rtl/>
        </w:rPr>
        <w:t>&lt;&lt; קריאה &gt;&gt;</w:t>
      </w:r>
      <w:r>
        <w:rPr>
          <w:rtl/>
        </w:rPr>
        <w:t xml:space="preserve">   </w:t>
      </w:r>
      <w:bookmarkEnd w:id="7608"/>
    </w:p>
    <w:p w:rsidR="0032115B" w:rsidRDefault="0032115B" w:rsidP="00D20828">
      <w:pPr>
        <w:rPr>
          <w:rtl/>
          <w:lang w:eastAsia="he-IL"/>
        </w:rPr>
      </w:pPr>
    </w:p>
    <w:p w:rsidR="0032115B" w:rsidRDefault="0032115B" w:rsidP="006C0399">
      <w:pPr>
        <w:rPr>
          <w:rtl/>
          <w:lang w:eastAsia="he-IL"/>
        </w:rPr>
      </w:pPr>
      <w:r>
        <w:rPr>
          <w:rFonts w:hint="cs"/>
          <w:rtl/>
          <w:lang w:eastAsia="he-IL"/>
        </w:rPr>
        <w:t>אתה מעודד סרבנות, זה מה שאתה אומר.</w:t>
      </w:r>
    </w:p>
    <w:p w:rsidR="0032115B" w:rsidRDefault="0032115B" w:rsidP="006C0399">
      <w:pPr>
        <w:ind w:firstLine="0"/>
        <w:rPr>
          <w:rtl/>
          <w:lang w:eastAsia="he-IL"/>
        </w:rPr>
      </w:pPr>
      <w:bookmarkStart w:id="7609" w:name="_ETM_Q19_704000"/>
      <w:bookmarkEnd w:id="7609"/>
    </w:p>
    <w:p w:rsidR="0032115B" w:rsidRDefault="0032115B" w:rsidP="006C0399">
      <w:pPr>
        <w:pStyle w:val="af6"/>
        <w:rPr>
          <w:rtl/>
        </w:rPr>
      </w:pPr>
      <w:bookmarkStart w:id="7610" w:name="ET_yor_6488_89"/>
      <w:r w:rsidRPr="00C02680">
        <w:rPr>
          <w:rStyle w:val="TagStyle"/>
          <w:rtl/>
        </w:rPr>
        <w:t xml:space="preserve"> &lt;&lt; יור &gt;&gt;</w:t>
      </w:r>
      <w:r w:rsidRPr="00225506">
        <w:rPr>
          <w:rStyle w:val="TagStyle"/>
          <w:rtl/>
        </w:rPr>
        <w:t xml:space="preserve"> </w:t>
      </w:r>
      <w:r>
        <w:rPr>
          <w:rtl/>
        </w:rPr>
        <w:t>היו"ר אוריאל בוסו:</w:t>
      </w:r>
      <w:r w:rsidRPr="00225506">
        <w:rPr>
          <w:rStyle w:val="TagStyle"/>
          <w:rtl/>
        </w:rPr>
        <w:t xml:space="preserve"> </w:t>
      </w:r>
      <w:r w:rsidRPr="00C02680">
        <w:rPr>
          <w:rStyle w:val="TagStyle"/>
          <w:rtl/>
        </w:rPr>
        <w:t>&lt;&lt; יור &gt;&gt;</w:t>
      </w:r>
      <w:r>
        <w:rPr>
          <w:rtl/>
        </w:rPr>
        <w:t xml:space="preserve">   </w:t>
      </w:r>
      <w:bookmarkEnd w:id="7610"/>
    </w:p>
    <w:p w:rsidR="0032115B" w:rsidRDefault="0032115B" w:rsidP="00D20828">
      <w:pPr>
        <w:rPr>
          <w:rtl/>
          <w:lang w:eastAsia="he-IL"/>
        </w:rPr>
      </w:pPr>
    </w:p>
    <w:p w:rsidR="004E5054" w:rsidRDefault="0032115B" w:rsidP="004E5054">
      <w:pPr>
        <w:rPr>
          <w:rtl/>
          <w:lang w:eastAsia="he-IL"/>
        </w:rPr>
      </w:pPr>
      <w:bookmarkStart w:id="7611" w:name="_ETM_Q19_706000"/>
      <w:bookmarkEnd w:id="7611"/>
      <w:r>
        <w:rPr>
          <w:rFonts w:hint="cs"/>
          <w:rtl/>
          <w:lang w:eastAsia="he-IL"/>
        </w:rPr>
        <w:t xml:space="preserve">טוב, חמור מאוד. תודה רבה. </w:t>
      </w:r>
      <w:r w:rsidR="004E5054">
        <w:rPr>
          <w:rFonts w:hint="cs"/>
          <w:rtl/>
          <w:lang w:eastAsia="he-IL"/>
        </w:rPr>
        <w:t xml:space="preserve">חברי הכנסת, נעבור להצבעה. </w:t>
      </w:r>
    </w:p>
    <w:p w:rsidR="0032115B" w:rsidRDefault="0032115B" w:rsidP="006C0399">
      <w:pPr>
        <w:rPr>
          <w:rtl/>
          <w:lang w:eastAsia="he-IL"/>
        </w:rPr>
      </w:pPr>
      <w:bookmarkStart w:id="7612" w:name="_ETM_Q19_425762"/>
      <w:bookmarkStart w:id="7613" w:name="_ETM_Q19_425835"/>
      <w:bookmarkEnd w:id="7612"/>
      <w:bookmarkEnd w:id="7613"/>
    </w:p>
    <w:p w:rsidR="0032115B" w:rsidRDefault="0032115B" w:rsidP="006C0399">
      <w:pPr>
        <w:pStyle w:val="af5"/>
        <w:rPr>
          <w:rtl/>
        </w:rPr>
      </w:pPr>
      <w:bookmarkStart w:id="7614" w:name="ET_interruption_6353_90"/>
      <w:r w:rsidRPr="00C02680">
        <w:rPr>
          <w:rStyle w:val="TagStyle"/>
          <w:rtl/>
        </w:rPr>
        <w:t xml:space="preserve"> &lt;&lt; קריאה &gt;&gt;</w:t>
      </w:r>
      <w:r w:rsidRPr="00225506">
        <w:rPr>
          <w:rStyle w:val="TagStyle"/>
          <w:rtl/>
        </w:rPr>
        <w:t xml:space="preserve"> </w:t>
      </w:r>
      <w:r>
        <w:rPr>
          <w:rtl/>
        </w:rPr>
        <w:t>חנוך דב מלביצקי (הליכוד):</w:t>
      </w:r>
      <w:r w:rsidRPr="00225506">
        <w:rPr>
          <w:rStyle w:val="TagStyle"/>
          <w:rtl/>
        </w:rPr>
        <w:t xml:space="preserve"> </w:t>
      </w:r>
      <w:r w:rsidRPr="00C02680">
        <w:rPr>
          <w:rStyle w:val="TagStyle"/>
          <w:rtl/>
        </w:rPr>
        <w:t>&lt;&lt; קריאה &gt;&gt;</w:t>
      </w:r>
      <w:r>
        <w:rPr>
          <w:rtl/>
        </w:rPr>
        <w:t xml:space="preserve">   </w:t>
      </w:r>
      <w:bookmarkEnd w:id="7614"/>
    </w:p>
    <w:p w:rsidR="0032115B" w:rsidRDefault="0032115B" w:rsidP="00D20828">
      <w:pPr>
        <w:rPr>
          <w:rtl/>
          <w:lang w:eastAsia="he-IL"/>
        </w:rPr>
      </w:pPr>
    </w:p>
    <w:p w:rsidR="0032115B" w:rsidRDefault="0032115B" w:rsidP="00D20828">
      <w:pPr>
        <w:rPr>
          <w:rtl/>
          <w:lang w:eastAsia="he-IL"/>
        </w:rPr>
      </w:pPr>
      <w:bookmarkStart w:id="7615" w:name="_ETM_Q19_705000"/>
      <w:bookmarkEnd w:id="7615"/>
      <w:r>
        <w:rPr>
          <w:rFonts w:hint="cs"/>
          <w:rtl/>
          <w:lang w:eastAsia="he-IL"/>
        </w:rPr>
        <w:t>אתה תומך בסרבנות</w:t>
      </w:r>
      <w:r w:rsidR="004E5054">
        <w:rPr>
          <w:rFonts w:hint="cs"/>
          <w:rtl/>
          <w:lang w:eastAsia="he-IL"/>
        </w:rPr>
        <w:t xml:space="preserve"> </w:t>
      </w:r>
      <w:r w:rsidR="00D20828">
        <w:rPr>
          <w:rFonts w:hint="cs"/>
          <w:rtl/>
          <w:lang w:eastAsia="he-IL"/>
        </w:rPr>
        <w:t>– – –</w:t>
      </w:r>
      <w:r w:rsidR="004E5054">
        <w:rPr>
          <w:rFonts w:hint="cs"/>
          <w:rtl/>
          <w:lang w:eastAsia="he-IL"/>
        </w:rPr>
        <w:t xml:space="preserve"> </w:t>
      </w:r>
      <w:r>
        <w:rPr>
          <w:rFonts w:hint="cs"/>
          <w:rtl/>
          <w:lang w:eastAsia="he-IL"/>
        </w:rPr>
        <w:t xml:space="preserve"> </w:t>
      </w:r>
    </w:p>
    <w:p w:rsidR="0032115B" w:rsidRDefault="0032115B" w:rsidP="006C0399">
      <w:pPr>
        <w:ind w:firstLine="0"/>
        <w:rPr>
          <w:rtl/>
          <w:lang w:eastAsia="he-IL"/>
        </w:rPr>
      </w:pPr>
    </w:p>
    <w:p w:rsidR="0032115B" w:rsidRDefault="0032115B" w:rsidP="006C0399">
      <w:pPr>
        <w:pStyle w:val="af6"/>
        <w:rPr>
          <w:rtl/>
        </w:rPr>
      </w:pPr>
      <w:bookmarkStart w:id="7616" w:name="_ETM_Q19_720000"/>
      <w:bookmarkStart w:id="7617" w:name="ET_yor_6488_93"/>
      <w:bookmarkEnd w:id="7616"/>
      <w:r w:rsidRPr="00C02680">
        <w:rPr>
          <w:rStyle w:val="TagStyle"/>
          <w:rtl/>
        </w:rPr>
        <w:t xml:space="preserve"> &lt;&lt; יור &gt;&gt;</w:t>
      </w:r>
      <w:r w:rsidRPr="00225506">
        <w:rPr>
          <w:rStyle w:val="TagStyle"/>
          <w:rtl/>
        </w:rPr>
        <w:t xml:space="preserve"> </w:t>
      </w:r>
      <w:r>
        <w:rPr>
          <w:rtl/>
        </w:rPr>
        <w:t>היו"ר אוריאל בוסו:</w:t>
      </w:r>
      <w:r w:rsidRPr="00225506">
        <w:rPr>
          <w:rStyle w:val="TagStyle"/>
          <w:rtl/>
        </w:rPr>
        <w:t xml:space="preserve"> </w:t>
      </w:r>
      <w:r w:rsidRPr="00C02680">
        <w:rPr>
          <w:rStyle w:val="TagStyle"/>
          <w:rtl/>
        </w:rPr>
        <w:t>&lt;&lt; יור &gt;&gt;</w:t>
      </w:r>
      <w:r>
        <w:rPr>
          <w:rtl/>
        </w:rPr>
        <w:t xml:space="preserve">   </w:t>
      </w:r>
      <w:bookmarkEnd w:id="7617"/>
    </w:p>
    <w:p w:rsidR="0032115B" w:rsidRDefault="0032115B" w:rsidP="00D20828">
      <w:pPr>
        <w:rPr>
          <w:rtl/>
          <w:lang w:eastAsia="he-IL"/>
        </w:rPr>
      </w:pPr>
    </w:p>
    <w:p w:rsidR="0032115B" w:rsidRDefault="004E5054" w:rsidP="006C0399">
      <w:pPr>
        <w:rPr>
          <w:rtl/>
          <w:lang w:eastAsia="he-IL"/>
        </w:rPr>
      </w:pPr>
      <w:r>
        <w:rPr>
          <w:rFonts w:hint="cs"/>
          <w:rtl/>
          <w:lang w:eastAsia="he-IL"/>
        </w:rPr>
        <w:t xml:space="preserve">לא, </w:t>
      </w:r>
      <w:r w:rsidR="0032115B">
        <w:rPr>
          <w:rFonts w:hint="cs"/>
          <w:rtl/>
          <w:lang w:eastAsia="he-IL"/>
        </w:rPr>
        <w:t xml:space="preserve">הוא דיבר על מתנדבים, לא על סרבנות. הוא דיבר על מתנדבים לשירות מילואים. </w:t>
      </w:r>
      <w:bookmarkStart w:id="7618" w:name="_ETM_Q19_726000"/>
      <w:bookmarkEnd w:id="7618"/>
    </w:p>
    <w:p w:rsidR="0032115B" w:rsidRDefault="0032115B" w:rsidP="006C0399">
      <w:pPr>
        <w:rPr>
          <w:rtl/>
          <w:lang w:eastAsia="he-IL"/>
        </w:rPr>
      </w:pPr>
      <w:bookmarkStart w:id="7619" w:name="_ETM_Q19_718000"/>
      <w:bookmarkEnd w:id="7619"/>
    </w:p>
    <w:p w:rsidR="0032115B" w:rsidRDefault="0032115B" w:rsidP="006C0399">
      <w:pPr>
        <w:pStyle w:val="af5"/>
        <w:rPr>
          <w:rtl/>
        </w:rPr>
      </w:pPr>
      <w:bookmarkStart w:id="7620" w:name="ET_interruption_6353_94"/>
      <w:r w:rsidRPr="00C02680">
        <w:rPr>
          <w:rStyle w:val="TagStyle"/>
          <w:rtl/>
        </w:rPr>
        <w:t xml:space="preserve"> &lt;&lt; קריאה &gt;&gt;</w:t>
      </w:r>
      <w:r w:rsidRPr="00225506">
        <w:rPr>
          <w:rStyle w:val="TagStyle"/>
          <w:rtl/>
        </w:rPr>
        <w:t xml:space="preserve"> </w:t>
      </w:r>
      <w:r>
        <w:rPr>
          <w:rtl/>
        </w:rPr>
        <w:t>חנוך דב מלביצקי (הליכוד):</w:t>
      </w:r>
      <w:r w:rsidRPr="00225506">
        <w:rPr>
          <w:rStyle w:val="TagStyle"/>
          <w:rtl/>
        </w:rPr>
        <w:t xml:space="preserve"> </w:t>
      </w:r>
      <w:r w:rsidRPr="00C02680">
        <w:rPr>
          <w:rStyle w:val="TagStyle"/>
          <w:rtl/>
        </w:rPr>
        <w:t>&lt;&lt; קריאה &gt;&gt;</w:t>
      </w:r>
      <w:r>
        <w:rPr>
          <w:rtl/>
        </w:rPr>
        <w:t xml:space="preserve">   </w:t>
      </w:r>
      <w:bookmarkEnd w:id="7620"/>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אין לכם בושה. </w:t>
      </w:r>
    </w:p>
    <w:p w:rsidR="0032115B" w:rsidRDefault="0032115B" w:rsidP="006C0399">
      <w:pPr>
        <w:rPr>
          <w:rtl/>
          <w:lang w:eastAsia="he-IL"/>
        </w:rPr>
      </w:pPr>
    </w:p>
    <w:p w:rsidR="0032115B" w:rsidRDefault="0032115B" w:rsidP="006C0399">
      <w:pPr>
        <w:pStyle w:val="af5"/>
        <w:rPr>
          <w:rtl/>
        </w:rPr>
      </w:pPr>
      <w:bookmarkStart w:id="7621" w:name="ET_interruption_6342_95"/>
      <w:r w:rsidRPr="00C02680">
        <w:rPr>
          <w:rStyle w:val="TagStyle"/>
          <w:rtl/>
        </w:rPr>
        <w:t xml:space="preserve"> &lt;&lt; קריאה &gt;&gt;</w:t>
      </w:r>
      <w:r w:rsidRPr="00225506">
        <w:rPr>
          <w:rStyle w:val="TagStyle"/>
          <w:rtl/>
        </w:rPr>
        <w:t xml:space="preserve"> </w:t>
      </w:r>
      <w:r>
        <w:rPr>
          <w:rtl/>
        </w:rPr>
        <w:t>בועז ביסמוט (הליכוד):</w:t>
      </w:r>
      <w:r w:rsidRPr="00225506">
        <w:rPr>
          <w:rStyle w:val="TagStyle"/>
          <w:rtl/>
        </w:rPr>
        <w:t xml:space="preserve"> </w:t>
      </w:r>
      <w:r w:rsidRPr="00C02680">
        <w:rPr>
          <w:rStyle w:val="TagStyle"/>
          <w:rtl/>
        </w:rPr>
        <w:t>&lt;&lt; קריאה &gt;&gt;</w:t>
      </w:r>
      <w:r>
        <w:rPr>
          <w:rtl/>
        </w:rPr>
        <w:t xml:space="preserve">   </w:t>
      </w:r>
      <w:bookmarkEnd w:id="7621"/>
    </w:p>
    <w:p w:rsidR="0032115B" w:rsidRDefault="0032115B" w:rsidP="00D20828">
      <w:pPr>
        <w:rPr>
          <w:rtl/>
          <w:lang w:eastAsia="he-IL"/>
        </w:rPr>
      </w:pPr>
    </w:p>
    <w:p w:rsidR="0032115B" w:rsidRDefault="00D20828" w:rsidP="00D20828">
      <w:pPr>
        <w:rPr>
          <w:rtl/>
          <w:lang w:eastAsia="he-IL"/>
        </w:rPr>
      </w:pPr>
      <w:bookmarkStart w:id="7622" w:name="_ETM_Q19_729000"/>
      <w:bookmarkEnd w:id="7622"/>
      <w:r>
        <w:rPr>
          <w:rFonts w:hint="cs"/>
          <w:rtl/>
          <w:lang w:eastAsia="he-IL"/>
        </w:rPr>
        <w:t>– – –</w:t>
      </w:r>
    </w:p>
    <w:p w:rsidR="0032115B" w:rsidRDefault="0032115B" w:rsidP="006C0399">
      <w:pPr>
        <w:rPr>
          <w:rtl/>
          <w:lang w:eastAsia="he-IL"/>
        </w:rPr>
      </w:pPr>
      <w:bookmarkStart w:id="7623" w:name="_ETM_Q19_731000"/>
      <w:bookmarkEnd w:id="7623"/>
    </w:p>
    <w:p w:rsidR="0032115B" w:rsidRDefault="0032115B" w:rsidP="006C0399">
      <w:pPr>
        <w:pStyle w:val="af6"/>
        <w:rPr>
          <w:rtl/>
        </w:rPr>
      </w:pPr>
      <w:bookmarkStart w:id="7624" w:name="ET_yor_6488_96"/>
      <w:r w:rsidRPr="00C02680">
        <w:rPr>
          <w:rStyle w:val="TagStyle"/>
          <w:rtl/>
        </w:rPr>
        <w:t xml:space="preserve"> &lt;&lt; יור &gt;&gt;</w:t>
      </w:r>
      <w:r w:rsidRPr="00225506">
        <w:rPr>
          <w:rStyle w:val="TagStyle"/>
          <w:rtl/>
        </w:rPr>
        <w:t xml:space="preserve"> </w:t>
      </w:r>
      <w:r>
        <w:rPr>
          <w:rtl/>
        </w:rPr>
        <w:t>היו"ר אוריאל בוסו:</w:t>
      </w:r>
      <w:r w:rsidRPr="00225506">
        <w:rPr>
          <w:rStyle w:val="TagStyle"/>
          <w:rtl/>
        </w:rPr>
        <w:t xml:space="preserve"> </w:t>
      </w:r>
      <w:r w:rsidRPr="00C02680">
        <w:rPr>
          <w:rStyle w:val="TagStyle"/>
          <w:rtl/>
        </w:rPr>
        <w:t>&lt;&lt; יור &gt;&gt;</w:t>
      </w:r>
      <w:r>
        <w:rPr>
          <w:rtl/>
        </w:rPr>
        <w:t xml:space="preserve">   </w:t>
      </w:r>
      <w:bookmarkEnd w:id="7624"/>
    </w:p>
    <w:p w:rsidR="0032115B" w:rsidRDefault="0032115B" w:rsidP="00D20828">
      <w:pPr>
        <w:rPr>
          <w:rtl/>
          <w:lang w:eastAsia="he-IL"/>
        </w:rPr>
      </w:pPr>
    </w:p>
    <w:p w:rsidR="0032115B" w:rsidRDefault="0032115B" w:rsidP="006C0399">
      <w:pPr>
        <w:rPr>
          <w:rFonts w:ascii="David-Bold" w:hAnsi="Times New Roman" w:cs="David-Bold"/>
          <w:b/>
          <w:bCs/>
          <w:color w:val="00008C"/>
          <w:sz w:val="24"/>
          <w:szCs w:val="24"/>
        </w:rPr>
      </w:pPr>
      <w:bookmarkStart w:id="7625" w:name="_ETM_Q19_717000"/>
      <w:bookmarkEnd w:id="7625"/>
      <w:r>
        <w:rPr>
          <w:rFonts w:hint="cs"/>
          <w:rtl/>
          <w:lang w:eastAsia="he-IL"/>
        </w:rPr>
        <w:t>הצעת חוק לחילוט תקבולי עבירה בשווי בעבירת גנבה חקלאית ובעבירות הגורמות נזק לרכוש חקלאי.</w:t>
      </w:r>
    </w:p>
    <w:p w:rsidR="0032115B" w:rsidRDefault="0032115B" w:rsidP="006C0399">
      <w:pPr>
        <w:keepNext/>
        <w:rPr>
          <w:rtl/>
        </w:rPr>
      </w:pPr>
      <w:bookmarkStart w:id="7626" w:name="ET_interruption_6353_97"/>
    </w:p>
    <w:p w:rsidR="0032115B" w:rsidRDefault="0032115B" w:rsidP="006C0399">
      <w:pPr>
        <w:pStyle w:val="af5"/>
        <w:rPr>
          <w:rtl/>
        </w:rPr>
      </w:pPr>
      <w:r w:rsidRPr="00C02680">
        <w:rPr>
          <w:rStyle w:val="TagStyle"/>
          <w:rtl/>
        </w:rPr>
        <w:t>&lt;&lt; קריאה &gt;&gt;</w:t>
      </w:r>
      <w:r w:rsidRPr="00225506">
        <w:rPr>
          <w:rStyle w:val="TagStyle"/>
          <w:rtl/>
        </w:rPr>
        <w:t xml:space="preserve"> </w:t>
      </w:r>
      <w:r>
        <w:rPr>
          <w:rtl/>
        </w:rPr>
        <w:t>חנוך דב מלביצקי (הליכוד):</w:t>
      </w:r>
      <w:r w:rsidRPr="00225506">
        <w:rPr>
          <w:rStyle w:val="TagStyle"/>
          <w:rtl/>
        </w:rPr>
        <w:t xml:space="preserve"> </w:t>
      </w:r>
      <w:r w:rsidRPr="00C02680">
        <w:rPr>
          <w:rStyle w:val="TagStyle"/>
          <w:rtl/>
        </w:rPr>
        <w:t>&lt;&lt; קריאה &gt;&gt;</w:t>
      </w:r>
      <w:r>
        <w:rPr>
          <w:rtl/>
        </w:rPr>
        <w:t xml:space="preserve">   </w:t>
      </w:r>
      <w:bookmarkEnd w:id="7626"/>
    </w:p>
    <w:p w:rsidR="0032115B" w:rsidRDefault="0032115B" w:rsidP="00D20828">
      <w:pPr>
        <w:rPr>
          <w:rtl/>
          <w:lang w:eastAsia="he-IL"/>
        </w:rPr>
      </w:pPr>
    </w:p>
    <w:p w:rsidR="0032115B" w:rsidRPr="00225506" w:rsidRDefault="0032115B" w:rsidP="004E5054">
      <w:pPr>
        <w:rPr>
          <w:rtl/>
          <w:lang w:eastAsia="he-IL"/>
        </w:rPr>
      </w:pPr>
      <w:r>
        <w:rPr>
          <w:rFonts w:hint="cs"/>
          <w:rtl/>
          <w:lang w:eastAsia="he-IL"/>
        </w:rPr>
        <w:t xml:space="preserve">נפלתם על הראש לגמרי, </w:t>
      </w:r>
      <w:bookmarkStart w:id="7627" w:name="_ETM_Q19_735000"/>
      <w:bookmarkEnd w:id="7627"/>
      <w:r>
        <w:rPr>
          <w:rFonts w:hint="cs"/>
          <w:rtl/>
          <w:lang w:eastAsia="he-IL"/>
        </w:rPr>
        <w:t>איבדתם את זה</w:t>
      </w:r>
      <w:r w:rsidR="004E5054">
        <w:rPr>
          <w:rFonts w:hint="cs"/>
          <w:rtl/>
          <w:lang w:eastAsia="he-IL"/>
        </w:rPr>
        <w:t>.</w:t>
      </w:r>
      <w:r>
        <w:rPr>
          <w:rFonts w:hint="cs"/>
          <w:rtl/>
          <w:lang w:eastAsia="he-IL"/>
        </w:rPr>
        <w:t xml:space="preserve"> </w:t>
      </w:r>
    </w:p>
    <w:p w:rsidR="0032115B" w:rsidRDefault="0032115B" w:rsidP="006C0399">
      <w:pPr>
        <w:rPr>
          <w:rtl/>
          <w:lang w:eastAsia="he-IL"/>
        </w:rPr>
      </w:pPr>
    </w:p>
    <w:p w:rsidR="0032115B" w:rsidRDefault="0032115B" w:rsidP="006C0399">
      <w:pPr>
        <w:pStyle w:val="af6"/>
        <w:rPr>
          <w:rtl/>
        </w:rPr>
      </w:pPr>
      <w:r w:rsidRPr="00C02680">
        <w:rPr>
          <w:rStyle w:val="TagStyle"/>
          <w:rtl/>
        </w:rPr>
        <w:t xml:space="preserve"> &lt;&lt; יור &gt;&gt;</w:t>
      </w:r>
      <w:r w:rsidRPr="0029113D">
        <w:rPr>
          <w:rStyle w:val="TagStyle"/>
          <w:rtl/>
        </w:rPr>
        <w:t xml:space="preserve"> </w:t>
      </w:r>
      <w:r>
        <w:rPr>
          <w:rtl/>
        </w:rPr>
        <w:t>היו"ר אוריאל בוסו:</w:t>
      </w:r>
      <w:r w:rsidRPr="0029113D">
        <w:rPr>
          <w:rStyle w:val="TagStyle"/>
          <w:rtl/>
        </w:rPr>
        <w:t xml:space="preserve"> </w:t>
      </w:r>
      <w:r w:rsidRPr="00C02680">
        <w:rPr>
          <w:rStyle w:val="TagStyle"/>
          <w:rtl/>
        </w:rPr>
        <w:t>&lt;&lt; יור &gt;&gt;</w:t>
      </w:r>
      <w:r>
        <w:rPr>
          <w:rtl/>
        </w:rPr>
        <w:t xml:space="preserve">   </w:t>
      </w:r>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חבר הכנסת דב מלביצקי, אנחנו בהצבעה. </w:t>
      </w:r>
    </w:p>
    <w:p w:rsidR="0032115B" w:rsidRDefault="0032115B" w:rsidP="006C0399">
      <w:pPr>
        <w:rPr>
          <w:rtl/>
          <w:lang w:eastAsia="he-IL"/>
        </w:rPr>
      </w:pPr>
    </w:p>
    <w:p w:rsidR="0032115B" w:rsidRDefault="0032115B" w:rsidP="006C0399">
      <w:pPr>
        <w:pStyle w:val="af5"/>
        <w:rPr>
          <w:rtl/>
        </w:rPr>
      </w:pPr>
      <w:bookmarkStart w:id="7628" w:name="ET_interruption_6353_98"/>
      <w:r w:rsidRPr="00C02680">
        <w:rPr>
          <w:rStyle w:val="TagStyle"/>
          <w:rtl/>
        </w:rPr>
        <w:t xml:space="preserve"> &lt;&lt; קריאה &gt;&gt;</w:t>
      </w:r>
      <w:r w:rsidRPr="00526172">
        <w:rPr>
          <w:rStyle w:val="TagStyle"/>
          <w:rtl/>
        </w:rPr>
        <w:t xml:space="preserve"> </w:t>
      </w:r>
      <w:r>
        <w:rPr>
          <w:rtl/>
        </w:rPr>
        <w:t>חנוך דב מלביצקי (הליכוד):</w:t>
      </w:r>
      <w:r w:rsidRPr="00526172">
        <w:rPr>
          <w:rStyle w:val="TagStyle"/>
          <w:rtl/>
        </w:rPr>
        <w:t xml:space="preserve"> </w:t>
      </w:r>
      <w:r w:rsidRPr="00C02680">
        <w:rPr>
          <w:rStyle w:val="TagStyle"/>
          <w:rtl/>
        </w:rPr>
        <w:t>&lt;&lt; קריאה &gt;&gt;</w:t>
      </w:r>
      <w:r>
        <w:rPr>
          <w:rtl/>
        </w:rPr>
        <w:t xml:space="preserve">   </w:t>
      </w:r>
      <w:bookmarkEnd w:id="7628"/>
    </w:p>
    <w:p w:rsidR="0032115B" w:rsidRDefault="0032115B" w:rsidP="00D20828">
      <w:pPr>
        <w:rPr>
          <w:rtl/>
          <w:lang w:eastAsia="he-IL"/>
        </w:rPr>
      </w:pPr>
    </w:p>
    <w:p w:rsidR="0032115B" w:rsidRDefault="0032115B" w:rsidP="006C0399">
      <w:pPr>
        <w:rPr>
          <w:rtl/>
          <w:lang w:eastAsia="he-IL"/>
        </w:rPr>
      </w:pPr>
      <w:r>
        <w:rPr>
          <w:rFonts w:hint="cs"/>
          <w:rtl/>
          <w:lang w:eastAsia="he-IL"/>
        </w:rPr>
        <w:t xml:space="preserve">איבדתם את זה לגמרי. </w:t>
      </w:r>
    </w:p>
    <w:p w:rsidR="0032115B" w:rsidRDefault="0032115B" w:rsidP="006C0399">
      <w:pPr>
        <w:rPr>
          <w:rtl/>
          <w:lang w:eastAsia="he-IL"/>
        </w:rPr>
      </w:pPr>
      <w:bookmarkStart w:id="7629" w:name="_ETM_Q19_742000"/>
      <w:bookmarkEnd w:id="7629"/>
    </w:p>
    <w:p w:rsidR="0032115B" w:rsidRDefault="0032115B" w:rsidP="006C0399">
      <w:pPr>
        <w:pStyle w:val="af6"/>
        <w:rPr>
          <w:rtl/>
        </w:rPr>
      </w:pPr>
      <w:bookmarkStart w:id="7630" w:name="ET_yor_6488_99"/>
      <w:r w:rsidRPr="00C02680">
        <w:rPr>
          <w:rStyle w:val="TagStyle"/>
          <w:rtl/>
        </w:rPr>
        <w:t xml:space="preserve"> &lt;&lt; יור &gt;&gt;</w:t>
      </w:r>
      <w:r w:rsidRPr="00526172">
        <w:rPr>
          <w:rStyle w:val="TagStyle"/>
          <w:rtl/>
        </w:rPr>
        <w:t xml:space="preserve"> </w:t>
      </w:r>
      <w:r>
        <w:rPr>
          <w:rtl/>
        </w:rPr>
        <w:t>היו"ר אוריאל בוסו:</w:t>
      </w:r>
      <w:r w:rsidRPr="00526172">
        <w:rPr>
          <w:rStyle w:val="TagStyle"/>
          <w:rtl/>
        </w:rPr>
        <w:t xml:space="preserve"> </w:t>
      </w:r>
      <w:r w:rsidRPr="00C02680">
        <w:rPr>
          <w:rStyle w:val="TagStyle"/>
          <w:rtl/>
        </w:rPr>
        <w:t>&lt;&lt; יור &gt;&gt;</w:t>
      </w:r>
      <w:r>
        <w:rPr>
          <w:rtl/>
        </w:rPr>
        <w:t xml:space="preserve">   </w:t>
      </w:r>
      <w:bookmarkEnd w:id="7630"/>
    </w:p>
    <w:p w:rsidR="0032115B" w:rsidRDefault="0032115B" w:rsidP="00D20828">
      <w:pPr>
        <w:rPr>
          <w:rtl/>
          <w:lang w:eastAsia="he-IL"/>
        </w:rPr>
      </w:pPr>
    </w:p>
    <w:p w:rsidR="0032115B" w:rsidRDefault="0032115B" w:rsidP="006C0399">
      <w:pPr>
        <w:rPr>
          <w:rtl/>
          <w:lang w:eastAsia="he-IL"/>
        </w:rPr>
      </w:pPr>
      <w:bookmarkStart w:id="7631" w:name="_ETM_Q19_734000"/>
      <w:bookmarkEnd w:id="7631"/>
      <w:r>
        <w:rPr>
          <w:rFonts w:hint="cs"/>
          <w:rtl/>
          <w:lang w:eastAsia="he-IL"/>
        </w:rPr>
        <w:t xml:space="preserve">ההצבעה תהיה אלקטרונית. </w:t>
      </w:r>
      <w:r w:rsidR="004E5054">
        <w:rPr>
          <w:rFonts w:hint="cs"/>
          <w:rtl/>
          <w:lang w:eastAsia="he-IL"/>
        </w:rPr>
        <w:t xml:space="preserve">הצבעה. </w:t>
      </w:r>
      <w:bookmarkStart w:id="7632" w:name="_ETM_Q0_11368449"/>
      <w:bookmarkEnd w:id="7632"/>
    </w:p>
    <w:p w:rsidR="0032115B" w:rsidRDefault="0032115B" w:rsidP="006C0399">
      <w:pPr>
        <w:rPr>
          <w:rtl/>
          <w:lang w:eastAsia="he-IL"/>
        </w:rPr>
      </w:pPr>
    </w:p>
    <w:p w:rsidR="0032115B" w:rsidRDefault="0032115B" w:rsidP="006C0399">
      <w:pPr>
        <w:pStyle w:val="af5"/>
        <w:rPr>
          <w:rtl/>
        </w:rPr>
      </w:pPr>
      <w:bookmarkStart w:id="7633" w:name="ET_interruption_6353_100"/>
      <w:r w:rsidRPr="00C02680">
        <w:rPr>
          <w:rStyle w:val="TagStyle"/>
          <w:rtl/>
        </w:rPr>
        <w:t xml:space="preserve"> &lt;&lt; קריאה &gt;&gt;</w:t>
      </w:r>
      <w:r w:rsidRPr="005563B5">
        <w:rPr>
          <w:rStyle w:val="TagStyle"/>
          <w:rtl/>
        </w:rPr>
        <w:t xml:space="preserve"> </w:t>
      </w:r>
      <w:r>
        <w:rPr>
          <w:rtl/>
        </w:rPr>
        <w:t>חנוך דב מלביצקי (הליכוד):</w:t>
      </w:r>
      <w:r w:rsidRPr="005563B5">
        <w:rPr>
          <w:rStyle w:val="TagStyle"/>
          <w:rtl/>
        </w:rPr>
        <w:t xml:space="preserve"> </w:t>
      </w:r>
      <w:r w:rsidRPr="00C02680">
        <w:rPr>
          <w:rStyle w:val="TagStyle"/>
          <w:rtl/>
        </w:rPr>
        <w:t>&lt;&lt; קריאה &gt;&gt;</w:t>
      </w:r>
      <w:r>
        <w:rPr>
          <w:rtl/>
        </w:rPr>
        <w:t xml:space="preserve">   </w:t>
      </w:r>
      <w:bookmarkEnd w:id="7633"/>
    </w:p>
    <w:p w:rsidR="0032115B" w:rsidRDefault="0032115B" w:rsidP="00D20828">
      <w:pPr>
        <w:rPr>
          <w:rtl/>
          <w:lang w:eastAsia="he-IL"/>
        </w:rPr>
      </w:pPr>
    </w:p>
    <w:p w:rsidR="0032115B" w:rsidRPr="005563B5" w:rsidRDefault="0032115B" w:rsidP="006C0399">
      <w:pPr>
        <w:rPr>
          <w:rtl/>
          <w:lang w:eastAsia="he-IL"/>
        </w:rPr>
      </w:pPr>
      <w:r>
        <w:rPr>
          <w:lang w:eastAsia="he-IL"/>
        </w:rPr>
        <w:t>BDS</w:t>
      </w:r>
      <w:r>
        <w:rPr>
          <w:rFonts w:hint="cs"/>
          <w:rtl/>
          <w:lang w:eastAsia="he-IL"/>
        </w:rPr>
        <w:t xml:space="preserve"> על מלא. </w:t>
      </w:r>
    </w:p>
    <w:p w:rsidR="0032115B" w:rsidRDefault="0032115B" w:rsidP="006C0399">
      <w:pPr>
        <w:rPr>
          <w:rtl/>
          <w:lang w:eastAsia="he-IL"/>
        </w:rPr>
      </w:pPr>
    </w:p>
    <w:p w:rsidR="0032115B" w:rsidRDefault="0032115B" w:rsidP="00F80FDB">
      <w:pPr>
        <w:pStyle w:val="af5"/>
        <w:keepNext/>
        <w:rPr>
          <w:rtl/>
        </w:rPr>
      </w:pPr>
      <w:bookmarkStart w:id="7634" w:name="_ETM_Q19_749000"/>
      <w:bookmarkStart w:id="7635" w:name="ET_interruption_5809_45"/>
      <w:bookmarkEnd w:id="7634"/>
      <w:r w:rsidRPr="002F2101">
        <w:rPr>
          <w:rStyle w:val="TagStyle"/>
          <w:rtl/>
        </w:rPr>
        <w:t xml:space="preserve">&lt;&lt; קריאה &gt;&gt; </w:t>
      </w:r>
      <w:r>
        <w:rPr>
          <w:rtl/>
        </w:rPr>
        <w:t>מיכל שיר סגמן (יש עתיד):</w:t>
      </w:r>
      <w:r w:rsidRPr="002F2101">
        <w:rPr>
          <w:rStyle w:val="TagStyle"/>
          <w:rtl/>
        </w:rPr>
        <w:t xml:space="preserve"> &lt;&lt; קריאה &gt;&gt;</w:t>
      </w:r>
      <w:r>
        <w:rPr>
          <w:rtl/>
        </w:rPr>
        <w:t xml:space="preserve">   </w:t>
      </w:r>
      <w:bookmarkEnd w:id="7635"/>
    </w:p>
    <w:p w:rsidR="0032115B" w:rsidRDefault="0032115B" w:rsidP="00D20828">
      <w:pPr>
        <w:rPr>
          <w:rtl/>
          <w:lang w:eastAsia="he-IL"/>
        </w:rPr>
      </w:pPr>
    </w:p>
    <w:p w:rsidR="0032115B" w:rsidRDefault="0032115B" w:rsidP="00F80FDB">
      <w:pPr>
        <w:rPr>
          <w:rtl/>
        </w:rPr>
      </w:pPr>
      <w:r>
        <w:rPr>
          <w:rFonts w:hint="cs"/>
          <w:rtl/>
        </w:rPr>
        <w:t xml:space="preserve">אחרי שקרעת את העם ואתה הורס הארץ, לא הייתי מעיזה להוציא כאלה משפטים מהפה שלי. </w:t>
      </w:r>
    </w:p>
    <w:p w:rsidR="0032115B" w:rsidRDefault="0032115B" w:rsidP="00F80FDB">
      <w:pPr>
        <w:rPr>
          <w:rtl/>
        </w:rPr>
      </w:pPr>
    </w:p>
    <w:p w:rsidR="0032115B" w:rsidRDefault="0032115B" w:rsidP="00F80FDB">
      <w:pPr>
        <w:pStyle w:val="af6"/>
        <w:keepNext/>
        <w:rPr>
          <w:rtl/>
        </w:rPr>
      </w:pPr>
      <w:r w:rsidRPr="00322C49">
        <w:rPr>
          <w:rStyle w:val="TagStyle"/>
          <w:rtl/>
        </w:rPr>
        <w:t>&lt;&lt; יור &gt;&gt;</w:t>
      </w:r>
      <w:r w:rsidRPr="0033369A">
        <w:rPr>
          <w:rStyle w:val="TagStyle"/>
          <w:rtl/>
        </w:rPr>
        <w:t xml:space="preserve"> </w:t>
      </w:r>
      <w:r>
        <w:rPr>
          <w:rtl/>
        </w:rPr>
        <w:t>היו"ר אוריאל בוסו:</w:t>
      </w:r>
      <w:r w:rsidRPr="0033369A">
        <w:rPr>
          <w:rStyle w:val="TagStyle"/>
          <w:rtl/>
        </w:rPr>
        <w:t xml:space="preserve"> </w:t>
      </w:r>
      <w:r w:rsidRPr="00322C49">
        <w:rPr>
          <w:rStyle w:val="TagStyle"/>
          <w:rtl/>
        </w:rPr>
        <w:t>&lt;&lt; יור &gt;&gt;</w:t>
      </w:r>
      <w:r>
        <w:rPr>
          <w:rtl/>
        </w:rPr>
        <w:t xml:space="preserve">   </w:t>
      </w:r>
    </w:p>
    <w:p w:rsidR="0032115B" w:rsidRDefault="0032115B" w:rsidP="00D20828">
      <w:pPr>
        <w:rPr>
          <w:rtl/>
          <w:lang w:eastAsia="he-IL"/>
        </w:rPr>
      </w:pPr>
    </w:p>
    <w:p w:rsidR="00280079" w:rsidRDefault="0032115B" w:rsidP="00F80FDB">
      <w:pPr>
        <w:rPr>
          <w:rtl/>
          <w:lang w:eastAsia="he-IL"/>
        </w:rPr>
      </w:pPr>
      <w:r>
        <w:rPr>
          <w:rFonts w:hint="cs"/>
          <w:rtl/>
          <w:lang w:eastAsia="he-IL"/>
        </w:rPr>
        <w:t xml:space="preserve">הצבעה. חברי הכנסת, אנחנו בהצבעה. בלי קריאות ביניים. </w:t>
      </w:r>
      <w:bookmarkStart w:id="7636" w:name="_ETM_Q20_168288"/>
      <w:bookmarkStart w:id="7637" w:name="_ETM_Q20_168397"/>
      <w:bookmarkStart w:id="7638" w:name="_ETM_Q20_151945"/>
      <w:bookmarkStart w:id="7639" w:name="_ETM_Q20_152053"/>
      <w:bookmarkStart w:id="7640" w:name="_ETM_Q0_11376270"/>
      <w:bookmarkEnd w:id="7636"/>
      <w:bookmarkEnd w:id="7637"/>
      <w:bookmarkEnd w:id="7638"/>
      <w:bookmarkEnd w:id="7639"/>
      <w:bookmarkEnd w:id="7640"/>
    </w:p>
    <w:p w:rsidR="00280079" w:rsidRDefault="00280079" w:rsidP="00F80FDB">
      <w:pPr>
        <w:rPr>
          <w:rtl/>
          <w:lang w:eastAsia="he-IL"/>
        </w:rPr>
      </w:pPr>
      <w:bookmarkStart w:id="7641" w:name="_ETM_Q0_11376487"/>
      <w:bookmarkStart w:id="7642" w:name="_ETM_Q0_11376506"/>
      <w:bookmarkStart w:id="7643" w:name="_ETM_Q0_11376627"/>
      <w:bookmarkEnd w:id="7641"/>
      <w:bookmarkEnd w:id="7642"/>
      <w:bookmarkEnd w:id="7643"/>
    </w:p>
    <w:p w:rsidR="00280079" w:rsidRDefault="00280079" w:rsidP="00280079">
      <w:pPr>
        <w:pStyle w:val="af1"/>
        <w:rPr>
          <w:rtl/>
          <w:lang w:eastAsia="he-IL"/>
        </w:rPr>
      </w:pPr>
      <w:r>
        <w:rPr>
          <w:rFonts w:hint="cs"/>
          <w:rtl/>
          <w:lang w:eastAsia="he-IL"/>
        </w:rPr>
        <w:t>הצבעה מס' 6</w:t>
      </w:r>
    </w:p>
    <w:p w:rsidR="00280079" w:rsidRPr="00280079" w:rsidRDefault="00280079" w:rsidP="00280079">
      <w:pPr>
        <w:pStyle w:val="--"/>
        <w:rPr>
          <w:rtl/>
        </w:rPr>
      </w:pPr>
      <w:r w:rsidRPr="00280079">
        <w:rPr>
          <w:rtl/>
        </w:rPr>
        <w:t>בעד ההצעה להעביר את הצעת החוק לוועדה –</w:t>
      </w:r>
      <w:r w:rsidRPr="00280079">
        <w:rPr>
          <w:rFonts w:hint="cs"/>
          <w:rtl/>
        </w:rPr>
        <w:t xml:space="preserve"> 46</w:t>
      </w:r>
    </w:p>
    <w:p w:rsidR="00280079" w:rsidRPr="00280079" w:rsidRDefault="00280079" w:rsidP="00280079">
      <w:pPr>
        <w:pStyle w:val="--"/>
        <w:rPr>
          <w:rtl/>
        </w:rPr>
      </w:pPr>
      <w:r w:rsidRPr="00280079">
        <w:rPr>
          <w:rFonts w:hint="cs"/>
          <w:rtl/>
        </w:rPr>
        <w:t>בעד ההצעה להסיר מסדר-היום את הצעת החוק</w:t>
      </w:r>
      <w:r w:rsidRPr="00280079">
        <w:rPr>
          <w:rtl/>
        </w:rPr>
        <w:t xml:space="preserve"> – </w:t>
      </w:r>
      <w:r w:rsidRPr="00280079">
        <w:rPr>
          <w:rFonts w:hint="cs"/>
          <w:rtl/>
        </w:rPr>
        <w:t>1</w:t>
      </w:r>
    </w:p>
    <w:p w:rsidR="00280079" w:rsidRPr="00280079" w:rsidRDefault="00280079" w:rsidP="00280079">
      <w:pPr>
        <w:pStyle w:val="--"/>
        <w:rPr>
          <w:rtl/>
        </w:rPr>
      </w:pPr>
      <w:r w:rsidRPr="00280079">
        <w:rPr>
          <w:rtl/>
        </w:rPr>
        <w:t xml:space="preserve">נמנעים – </w:t>
      </w:r>
      <w:r w:rsidRPr="00280079">
        <w:rPr>
          <w:rFonts w:hint="cs"/>
          <w:rtl/>
        </w:rPr>
        <w:t>אין</w:t>
      </w:r>
    </w:p>
    <w:p w:rsidR="00280079" w:rsidRPr="00280079" w:rsidRDefault="00280079" w:rsidP="00280079">
      <w:pPr>
        <w:pStyle w:val="af2"/>
        <w:rPr>
          <w:rtl/>
        </w:rPr>
      </w:pPr>
      <w:r w:rsidRPr="00280079">
        <w:rPr>
          <w:rFonts w:hint="cs"/>
          <w:rtl/>
        </w:rPr>
        <w:t xml:space="preserve">ההצעה להעביר את </w:t>
      </w:r>
      <w:r w:rsidRPr="00280079">
        <w:rPr>
          <w:rtl/>
        </w:rPr>
        <w:t>הצעת חוק לחילוט תקבולי עבירה בשווי בעבירת גנבה חקלאית ובעבירות הגורמות נזק לרכוש חקלאי, התשפ"ג–2023</w:t>
      </w:r>
      <w:r w:rsidRPr="00280079">
        <w:rPr>
          <w:rFonts w:hint="cs"/>
          <w:rtl/>
        </w:rPr>
        <w:t>, לוועדה לביטחון לאומי נתקבלה.</w:t>
      </w:r>
    </w:p>
    <w:p w:rsidR="00280079" w:rsidRPr="00280079" w:rsidRDefault="00280079" w:rsidP="00280079">
      <w:pPr>
        <w:rPr>
          <w:rtl/>
          <w:lang w:eastAsia="he-IL"/>
        </w:rPr>
      </w:pPr>
    </w:p>
    <w:p w:rsidR="00280079" w:rsidRDefault="00280079" w:rsidP="00280079">
      <w:pPr>
        <w:pStyle w:val="af6"/>
        <w:rPr>
          <w:rtl/>
        </w:rPr>
      </w:pPr>
      <w:bookmarkStart w:id="7644" w:name="ET_yor_6488_2094"/>
      <w:r w:rsidRPr="00280079">
        <w:rPr>
          <w:rStyle w:val="TagStyle"/>
          <w:rtl/>
        </w:rPr>
        <w:t xml:space="preserve"> &lt;&lt; יור &gt;&gt;</w:t>
      </w:r>
      <w:r w:rsidRPr="005563B5">
        <w:rPr>
          <w:rStyle w:val="TagStyle"/>
          <w:rtl/>
        </w:rPr>
        <w:t xml:space="preserve"> </w:t>
      </w:r>
      <w:r>
        <w:rPr>
          <w:rtl/>
        </w:rPr>
        <w:t>היו"ר אוריאל בוסו:</w:t>
      </w:r>
      <w:r w:rsidRPr="005563B5">
        <w:rPr>
          <w:rStyle w:val="TagStyle"/>
          <w:rtl/>
        </w:rPr>
        <w:t xml:space="preserve"> </w:t>
      </w:r>
      <w:r w:rsidRPr="00280079">
        <w:rPr>
          <w:rStyle w:val="TagStyle"/>
          <w:rtl/>
        </w:rPr>
        <w:t>&lt;&lt; יור &gt;&gt;</w:t>
      </w:r>
      <w:bookmarkEnd w:id="7644"/>
      <w:r w:rsidRPr="00280079">
        <w:rPr>
          <w:rStyle w:val="TagStyle"/>
          <w:rtl/>
        </w:rPr>
        <w:t xml:space="preserve"> </w:t>
      </w:r>
      <w:r>
        <w:rPr>
          <w:rtl/>
        </w:rPr>
        <w:t xml:space="preserve">  </w:t>
      </w:r>
    </w:p>
    <w:p w:rsidR="00280079" w:rsidRDefault="00280079" w:rsidP="00F80FDB">
      <w:pPr>
        <w:rPr>
          <w:rtl/>
          <w:lang w:eastAsia="he-IL"/>
        </w:rPr>
      </w:pPr>
    </w:p>
    <w:p w:rsidR="0032115B" w:rsidRDefault="0032115B" w:rsidP="004E5054">
      <w:pPr>
        <w:rPr>
          <w:rtl/>
          <w:lang w:eastAsia="he-IL"/>
        </w:rPr>
      </w:pPr>
      <w:r>
        <w:rPr>
          <w:rFonts w:hint="cs"/>
          <w:rtl/>
          <w:lang w:eastAsia="he-IL"/>
        </w:rPr>
        <w:t xml:space="preserve">חברת הכנסת אורית פרקש הכהן </w:t>
      </w:r>
      <w:bookmarkStart w:id="7645" w:name="_ETM_Q20_171538"/>
      <w:bookmarkEnd w:id="7645"/>
      <w:r>
        <w:rPr>
          <w:rFonts w:hint="cs"/>
          <w:rtl/>
          <w:lang w:eastAsia="he-IL"/>
        </w:rPr>
        <w:t xml:space="preserve">הצביעה נגד </w:t>
      </w:r>
      <w:r w:rsidR="004E5054">
        <w:rPr>
          <w:rFonts w:hint="eastAsia"/>
          <w:rtl/>
          <w:lang w:eastAsia="he-IL"/>
        </w:rPr>
        <w:t>–</w:t>
      </w:r>
      <w:r w:rsidR="004E5054">
        <w:rPr>
          <w:rFonts w:hint="cs"/>
          <w:rtl/>
          <w:lang w:eastAsia="he-IL"/>
        </w:rPr>
        <w:t xml:space="preserve"> </w:t>
      </w:r>
      <w:r>
        <w:rPr>
          <w:rFonts w:hint="cs"/>
          <w:rtl/>
          <w:lang w:eastAsia="he-IL"/>
        </w:rPr>
        <w:t xml:space="preserve">לפרוטוקול אנחנו רק נרשום, אי-אפשר לשנות, לפרוטוקול אנחנו </w:t>
      </w:r>
      <w:bookmarkStart w:id="7646" w:name="_ETM_Q20_178227"/>
      <w:bookmarkEnd w:id="7646"/>
      <w:r>
        <w:rPr>
          <w:rFonts w:hint="cs"/>
          <w:rtl/>
          <w:lang w:eastAsia="he-IL"/>
        </w:rPr>
        <w:t xml:space="preserve">נרשום שאת היית בעד. </w:t>
      </w:r>
      <w:bookmarkStart w:id="7647" w:name="_ETM_Q20_179584"/>
      <w:bookmarkStart w:id="7648" w:name="_ETM_Q20_179718"/>
      <w:bookmarkStart w:id="7649" w:name="_ETM_Q20_179887"/>
      <w:bookmarkStart w:id="7650" w:name="_ETM_Q20_179973"/>
      <w:bookmarkEnd w:id="7647"/>
      <w:bookmarkEnd w:id="7648"/>
      <w:bookmarkEnd w:id="7649"/>
      <w:bookmarkEnd w:id="7650"/>
      <w:r>
        <w:rPr>
          <w:rFonts w:hint="cs"/>
          <w:rtl/>
          <w:lang w:eastAsia="he-IL"/>
        </w:rPr>
        <w:t xml:space="preserve">אם כך, להלן תוצאות ההצבעה. </w:t>
      </w:r>
    </w:p>
    <w:p w:rsidR="0032115B" w:rsidRDefault="0032115B" w:rsidP="00F80FDB">
      <w:pPr>
        <w:tabs>
          <w:tab w:val="left" w:pos="1235"/>
        </w:tabs>
        <w:rPr>
          <w:rtl/>
          <w:lang w:eastAsia="he-IL"/>
        </w:rPr>
      </w:pPr>
      <w:bookmarkStart w:id="7651" w:name="_ETM_Q20_178044"/>
      <w:bookmarkStart w:id="7652" w:name="_ETM_Q20_178133"/>
      <w:bookmarkEnd w:id="7651"/>
      <w:bookmarkEnd w:id="7652"/>
      <w:r>
        <w:rPr>
          <w:rtl/>
          <w:lang w:eastAsia="he-IL"/>
        </w:rPr>
        <w:tab/>
      </w:r>
    </w:p>
    <w:p w:rsidR="0032115B" w:rsidRDefault="0032115B" w:rsidP="00F80FDB">
      <w:pPr>
        <w:pStyle w:val="af5"/>
        <w:keepNext/>
        <w:rPr>
          <w:rtl/>
        </w:rPr>
      </w:pPr>
      <w:bookmarkStart w:id="7653" w:name="_ETM_Q20_176597"/>
      <w:bookmarkStart w:id="7654" w:name="_ETM_Q20_176692"/>
      <w:bookmarkStart w:id="7655" w:name="ET_interruption_קר_אה_45"/>
      <w:bookmarkEnd w:id="7653"/>
      <w:bookmarkEnd w:id="7654"/>
      <w:r w:rsidRPr="0059322F">
        <w:rPr>
          <w:rStyle w:val="TagStyle"/>
          <w:rtl/>
        </w:rPr>
        <w:t xml:space="preserve"> &lt;&lt; קריאה &gt;&gt; </w:t>
      </w:r>
      <w:r>
        <w:rPr>
          <w:rtl/>
        </w:rPr>
        <w:t>קריאה:</w:t>
      </w:r>
      <w:r w:rsidRPr="0059322F">
        <w:rPr>
          <w:rStyle w:val="TagStyle"/>
          <w:rtl/>
        </w:rPr>
        <w:t xml:space="preserve"> &lt;&lt; קריאה &gt;&gt;</w:t>
      </w:r>
      <w:r>
        <w:rPr>
          <w:rtl/>
        </w:rPr>
        <w:t xml:space="preserve">   </w:t>
      </w:r>
      <w:bookmarkEnd w:id="7655"/>
    </w:p>
    <w:p w:rsidR="0032115B" w:rsidRDefault="0032115B" w:rsidP="00D20828">
      <w:pPr>
        <w:rPr>
          <w:rtl/>
          <w:lang w:eastAsia="he-IL"/>
        </w:rPr>
      </w:pPr>
    </w:p>
    <w:p w:rsidR="0032115B" w:rsidRDefault="0032115B" w:rsidP="00D20828">
      <w:pPr>
        <w:rPr>
          <w:rtl/>
          <w:lang w:eastAsia="he-IL"/>
        </w:rPr>
      </w:pPr>
      <w:bookmarkStart w:id="7656" w:name="_ETM_Q20_178895"/>
      <w:bookmarkEnd w:id="7656"/>
      <w:r>
        <w:rPr>
          <w:rFonts w:hint="cs"/>
          <w:rtl/>
          <w:lang w:eastAsia="he-IL"/>
        </w:rPr>
        <w:t xml:space="preserve">אני יכול לצרף את שמי </w:t>
      </w:r>
      <w:r w:rsidR="00D20828">
        <w:rPr>
          <w:rFonts w:hint="cs"/>
          <w:rtl/>
          <w:lang w:eastAsia="he-IL"/>
        </w:rPr>
        <w:t>– – –</w:t>
      </w:r>
      <w:r>
        <w:rPr>
          <w:rFonts w:hint="cs"/>
          <w:rtl/>
          <w:lang w:eastAsia="he-IL"/>
        </w:rPr>
        <w:t xml:space="preserve"> </w:t>
      </w:r>
      <w:bookmarkStart w:id="7657" w:name="_ETM_Q20_182828"/>
      <w:bookmarkEnd w:id="7657"/>
      <w:r>
        <w:rPr>
          <w:rFonts w:hint="cs"/>
          <w:rtl/>
          <w:lang w:eastAsia="he-IL"/>
        </w:rPr>
        <w:t xml:space="preserve"> </w:t>
      </w:r>
    </w:p>
    <w:p w:rsidR="0032115B" w:rsidRDefault="0032115B" w:rsidP="00F80FDB">
      <w:pPr>
        <w:rPr>
          <w:rtl/>
          <w:lang w:eastAsia="he-IL"/>
        </w:rPr>
      </w:pPr>
      <w:bookmarkStart w:id="7658" w:name="_ETM_Q20_172278"/>
      <w:bookmarkStart w:id="7659" w:name="_ETM_Q20_172413"/>
      <w:bookmarkStart w:id="7660" w:name="_ETM_Q20_182445"/>
      <w:bookmarkStart w:id="7661" w:name="_ETM_Q20_182551"/>
      <w:bookmarkEnd w:id="7658"/>
      <w:bookmarkEnd w:id="7659"/>
      <w:bookmarkEnd w:id="7660"/>
      <w:bookmarkEnd w:id="7661"/>
    </w:p>
    <w:p w:rsidR="0032115B" w:rsidRDefault="0032115B" w:rsidP="00F80FDB">
      <w:pPr>
        <w:pStyle w:val="af6"/>
        <w:keepNext/>
        <w:rPr>
          <w:rtl/>
        </w:rPr>
      </w:pPr>
      <w:bookmarkStart w:id="7662" w:name="ET_yor_6488_22"/>
      <w:r w:rsidRPr="00114376">
        <w:rPr>
          <w:rStyle w:val="TagStyle"/>
          <w:rtl/>
        </w:rPr>
        <w:t xml:space="preserve"> &lt;&lt; יור &gt;&gt; </w:t>
      </w:r>
      <w:r>
        <w:rPr>
          <w:rtl/>
        </w:rPr>
        <w:t>היו"ר אוריאל בוסו:</w:t>
      </w:r>
      <w:r w:rsidRPr="00114376">
        <w:rPr>
          <w:rStyle w:val="TagStyle"/>
          <w:rtl/>
        </w:rPr>
        <w:t xml:space="preserve"> &lt;&lt; יור &gt;&gt;</w:t>
      </w:r>
      <w:r>
        <w:rPr>
          <w:rtl/>
        </w:rPr>
        <w:t xml:space="preserve">   </w:t>
      </w:r>
      <w:bookmarkEnd w:id="7662"/>
    </w:p>
    <w:p w:rsidR="0032115B" w:rsidRDefault="0032115B" w:rsidP="00D20828">
      <w:pPr>
        <w:rPr>
          <w:rtl/>
          <w:lang w:eastAsia="he-IL"/>
        </w:rPr>
      </w:pPr>
    </w:p>
    <w:p w:rsidR="0032115B" w:rsidRDefault="0032115B" w:rsidP="00E84423">
      <w:pPr>
        <w:rPr>
          <w:rtl/>
        </w:rPr>
      </w:pPr>
      <w:bookmarkStart w:id="7663" w:name="_ETM_Q20_185642"/>
      <w:bookmarkEnd w:id="7663"/>
      <w:r>
        <w:rPr>
          <w:rFonts w:hint="cs"/>
          <w:rtl/>
          <w:lang w:eastAsia="he-IL"/>
        </w:rPr>
        <w:t>בתוספת לפרוטוקו</w:t>
      </w:r>
      <w:bookmarkStart w:id="7664" w:name="_ETM_Q20_184460"/>
      <w:bookmarkStart w:id="7665" w:name="_ETM_Q20_185120"/>
      <w:bookmarkEnd w:id="7664"/>
      <w:bookmarkEnd w:id="7665"/>
      <w:r>
        <w:rPr>
          <w:rtl/>
        </w:rPr>
        <w:t>ל</w:t>
      </w:r>
      <w:r>
        <w:rPr>
          <w:rFonts w:hint="cs"/>
          <w:rtl/>
        </w:rPr>
        <w:t>.</w:t>
      </w:r>
      <w:r>
        <w:rPr>
          <w:rtl/>
        </w:rPr>
        <w:t xml:space="preserve"> </w:t>
      </w:r>
      <w:bookmarkStart w:id="7666" w:name="_ETM_Q20_185689"/>
      <w:bookmarkEnd w:id="7666"/>
      <w:r>
        <w:rPr>
          <w:rtl/>
        </w:rPr>
        <w:t xml:space="preserve">46 </w:t>
      </w:r>
      <w:bookmarkStart w:id="7667" w:name="_ETM_Q20_186470"/>
      <w:bookmarkEnd w:id="7667"/>
      <w:r>
        <w:rPr>
          <w:rtl/>
        </w:rPr>
        <w:t>בעד</w:t>
      </w:r>
      <w:r>
        <w:rPr>
          <w:rFonts w:hint="cs"/>
          <w:rtl/>
        </w:rPr>
        <w:t>,</w:t>
      </w:r>
      <w:r>
        <w:rPr>
          <w:rtl/>
        </w:rPr>
        <w:t xml:space="preserve"> </w:t>
      </w:r>
      <w:bookmarkStart w:id="7668" w:name="_ETM_Q20_187279"/>
      <w:bookmarkEnd w:id="7668"/>
      <w:r>
        <w:rPr>
          <w:rtl/>
        </w:rPr>
        <w:t>מתנגד</w:t>
      </w:r>
      <w:bookmarkStart w:id="7669" w:name="_ETM_Q20_187790"/>
      <w:bookmarkEnd w:id="7669"/>
      <w:r>
        <w:rPr>
          <w:rFonts w:hint="cs"/>
          <w:rtl/>
        </w:rPr>
        <w:t xml:space="preserve"> אחד.</w:t>
      </w:r>
      <w:r>
        <w:rPr>
          <w:rtl/>
        </w:rPr>
        <w:t xml:space="preserve"> </w:t>
      </w:r>
      <w:bookmarkStart w:id="7670" w:name="_ETM_Q20_188150"/>
      <w:bookmarkEnd w:id="7670"/>
      <w:r>
        <w:rPr>
          <w:rtl/>
        </w:rPr>
        <w:t>לפרוטוקול</w:t>
      </w:r>
      <w:bookmarkStart w:id="7671" w:name="_ETM_Q20_189950"/>
      <w:bookmarkStart w:id="7672" w:name="_ETM_Q20_189038"/>
      <w:bookmarkStart w:id="7673" w:name="_ETM_Q20_189142"/>
      <w:bookmarkStart w:id="7674" w:name="_ETM_Q20_189471"/>
      <w:bookmarkStart w:id="7675" w:name="_ETM_Q20_189539"/>
      <w:bookmarkEnd w:id="7671"/>
      <w:bookmarkEnd w:id="7672"/>
      <w:bookmarkEnd w:id="7673"/>
      <w:bookmarkEnd w:id="7674"/>
      <w:bookmarkEnd w:id="7675"/>
      <w:r>
        <w:rPr>
          <w:rFonts w:hint="cs"/>
          <w:rtl/>
        </w:rPr>
        <w:t xml:space="preserve"> </w:t>
      </w:r>
      <w:r>
        <w:rPr>
          <w:rFonts w:hint="eastAsia"/>
          <w:rtl/>
        </w:rPr>
        <w:t>–</w:t>
      </w:r>
      <w:r>
        <w:rPr>
          <w:rFonts w:hint="cs"/>
          <w:rtl/>
        </w:rPr>
        <w:t xml:space="preserve"> </w:t>
      </w:r>
      <w:bookmarkStart w:id="7676" w:name="_ETM_Q20_190400"/>
      <w:bookmarkStart w:id="7677" w:name="_ETM_Q20_190849"/>
      <w:bookmarkEnd w:id="7676"/>
      <w:bookmarkEnd w:id="7677"/>
      <w:r>
        <w:rPr>
          <w:rtl/>
        </w:rPr>
        <w:t xml:space="preserve">תוספת </w:t>
      </w:r>
      <w:bookmarkStart w:id="7678" w:name="_ETM_Q20_191419"/>
      <w:bookmarkEnd w:id="7678"/>
      <w:r>
        <w:rPr>
          <w:rFonts w:hint="cs"/>
          <w:rtl/>
        </w:rPr>
        <w:t>קולם</w:t>
      </w:r>
      <w:r>
        <w:rPr>
          <w:rtl/>
        </w:rPr>
        <w:t xml:space="preserve"> </w:t>
      </w:r>
      <w:bookmarkStart w:id="7679" w:name="_ETM_Q20_191749"/>
      <w:bookmarkEnd w:id="7679"/>
      <w:r>
        <w:rPr>
          <w:rtl/>
        </w:rPr>
        <w:t xml:space="preserve">של </w:t>
      </w:r>
      <w:bookmarkStart w:id="7680" w:name="_ETM_Q20_191929"/>
      <w:bookmarkEnd w:id="7680"/>
      <w:r>
        <w:rPr>
          <w:rtl/>
        </w:rPr>
        <w:t xml:space="preserve">חברת </w:t>
      </w:r>
      <w:bookmarkStart w:id="7681" w:name="_ETM_Q20_192230"/>
      <w:bookmarkEnd w:id="7681"/>
      <w:r>
        <w:rPr>
          <w:rtl/>
        </w:rPr>
        <w:t xml:space="preserve">הכנסת </w:t>
      </w:r>
      <w:bookmarkStart w:id="7682" w:name="_ETM_Q20_192530"/>
      <w:bookmarkEnd w:id="7682"/>
      <w:r>
        <w:rPr>
          <w:rtl/>
        </w:rPr>
        <w:t xml:space="preserve">אורית </w:t>
      </w:r>
      <w:bookmarkStart w:id="7683" w:name="_ETM_Q20_192740"/>
      <w:bookmarkEnd w:id="7683"/>
      <w:r>
        <w:rPr>
          <w:rtl/>
        </w:rPr>
        <w:t xml:space="preserve">פרקש </w:t>
      </w:r>
      <w:bookmarkStart w:id="7684" w:name="_ETM_Q20_193099"/>
      <w:bookmarkEnd w:id="7684"/>
      <w:r>
        <w:rPr>
          <w:rtl/>
        </w:rPr>
        <w:t xml:space="preserve">הכהן </w:t>
      </w:r>
      <w:bookmarkStart w:id="7685" w:name="_ETM_Q20_193549"/>
      <w:bookmarkEnd w:id="7685"/>
      <w:r>
        <w:rPr>
          <w:rtl/>
        </w:rPr>
        <w:t xml:space="preserve">וחבר </w:t>
      </w:r>
      <w:bookmarkStart w:id="7686" w:name="_ETM_Q20_193969"/>
      <w:bookmarkEnd w:id="7686"/>
      <w:r>
        <w:rPr>
          <w:rtl/>
        </w:rPr>
        <w:t xml:space="preserve">הכנסת </w:t>
      </w:r>
      <w:bookmarkStart w:id="7687" w:name="_ETM_Q20_194329"/>
      <w:bookmarkEnd w:id="7687"/>
      <w:r>
        <w:rPr>
          <w:rtl/>
        </w:rPr>
        <w:t xml:space="preserve">גלעד </w:t>
      </w:r>
      <w:bookmarkStart w:id="7688" w:name="_ETM_Q20_194599"/>
      <w:bookmarkEnd w:id="7688"/>
      <w:r>
        <w:rPr>
          <w:rtl/>
        </w:rPr>
        <w:t>קרי</w:t>
      </w:r>
      <w:r>
        <w:rPr>
          <w:rFonts w:hint="cs"/>
          <w:rtl/>
        </w:rPr>
        <w:t>ב.</w:t>
      </w:r>
      <w:r>
        <w:rPr>
          <w:rtl/>
        </w:rPr>
        <w:t xml:space="preserve"> </w:t>
      </w:r>
      <w:bookmarkStart w:id="7689" w:name="_ETM_Q20_196100"/>
      <w:bookmarkStart w:id="7690" w:name="_ETM_Q20_196232"/>
      <w:bookmarkStart w:id="7691" w:name="_ETM_Q20_196327"/>
      <w:bookmarkStart w:id="7692" w:name="_ETM_Q20_196586"/>
      <w:bookmarkStart w:id="7693" w:name="_ETM_Q20_196684"/>
      <w:bookmarkEnd w:id="7689"/>
      <w:bookmarkEnd w:id="7690"/>
      <w:bookmarkEnd w:id="7691"/>
      <w:bookmarkEnd w:id="7692"/>
      <w:bookmarkEnd w:id="7693"/>
      <w:r>
        <w:rPr>
          <w:rtl/>
        </w:rPr>
        <w:t xml:space="preserve">אם </w:t>
      </w:r>
      <w:bookmarkStart w:id="7694" w:name="_ETM_Q20_196250"/>
      <w:bookmarkEnd w:id="7694"/>
      <w:r>
        <w:rPr>
          <w:rtl/>
        </w:rPr>
        <w:t>כך</w:t>
      </w:r>
      <w:r>
        <w:rPr>
          <w:rFonts w:hint="cs"/>
          <w:rtl/>
        </w:rPr>
        <w:t>,</w:t>
      </w:r>
      <w:r>
        <w:rPr>
          <w:rtl/>
        </w:rPr>
        <w:t xml:space="preserve"> </w:t>
      </w:r>
      <w:bookmarkStart w:id="7695" w:name="_ETM_Q20_197239"/>
      <w:bookmarkEnd w:id="7695"/>
      <w:r>
        <w:rPr>
          <w:rtl/>
        </w:rPr>
        <w:t xml:space="preserve">ההצעה </w:t>
      </w:r>
      <w:bookmarkStart w:id="7696" w:name="_ETM_Q20_197720"/>
      <w:bookmarkEnd w:id="7696"/>
      <w:r>
        <w:rPr>
          <w:rtl/>
        </w:rPr>
        <w:t xml:space="preserve">התקבלה </w:t>
      </w:r>
      <w:bookmarkStart w:id="7697" w:name="_ETM_Q20_198170"/>
      <w:bookmarkStart w:id="7698" w:name="_ETM_Q20_198560"/>
      <w:bookmarkStart w:id="7699" w:name="_ETM_Q20_200489"/>
      <w:bookmarkEnd w:id="7697"/>
      <w:bookmarkEnd w:id="7698"/>
      <w:bookmarkEnd w:id="7699"/>
      <w:r>
        <w:rPr>
          <w:rtl/>
        </w:rPr>
        <w:t xml:space="preserve">בקריאה </w:t>
      </w:r>
      <w:bookmarkStart w:id="7700" w:name="_ETM_Q20_201060"/>
      <w:bookmarkEnd w:id="7700"/>
      <w:r>
        <w:rPr>
          <w:rFonts w:hint="cs"/>
          <w:rtl/>
        </w:rPr>
        <w:t>ה</w:t>
      </w:r>
      <w:r>
        <w:rPr>
          <w:rtl/>
        </w:rPr>
        <w:t xml:space="preserve">טרומית </w:t>
      </w:r>
      <w:bookmarkStart w:id="7701" w:name="_ETM_Q20_201630"/>
      <w:bookmarkEnd w:id="7701"/>
      <w:r>
        <w:rPr>
          <w:rtl/>
        </w:rPr>
        <w:t xml:space="preserve">ותעבור </w:t>
      </w:r>
      <w:bookmarkStart w:id="7702" w:name="_ETM_Q20_202260"/>
      <w:bookmarkStart w:id="7703" w:name="_ETM_Q20_203699"/>
      <w:bookmarkEnd w:id="7702"/>
      <w:bookmarkEnd w:id="7703"/>
      <w:r>
        <w:rPr>
          <w:rFonts w:hint="cs"/>
          <w:rtl/>
        </w:rPr>
        <w:t>ל</w:t>
      </w:r>
      <w:r>
        <w:rPr>
          <w:rtl/>
        </w:rPr>
        <w:t xml:space="preserve">וועדה </w:t>
      </w:r>
      <w:bookmarkStart w:id="7704" w:name="_ETM_Q20_204420"/>
      <w:bookmarkEnd w:id="7704"/>
      <w:r>
        <w:rPr>
          <w:rtl/>
        </w:rPr>
        <w:t xml:space="preserve">לביטחון </w:t>
      </w:r>
      <w:bookmarkStart w:id="7705" w:name="_ETM_Q20_204869"/>
      <w:bookmarkEnd w:id="7705"/>
      <w:r>
        <w:rPr>
          <w:rtl/>
        </w:rPr>
        <w:t xml:space="preserve">לאומי </w:t>
      </w:r>
      <w:bookmarkStart w:id="7706" w:name="_ETM_Q20_205230"/>
      <w:bookmarkEnd w:id="7706"/>
      <w:r>
        <w:rPr>
          <w:rtl/>
        </w:rPr>
        <w:t xml:space="preserve">להכנתה </w:t>
      </w:r>
      <w:bookmarkStart w:id="7707" w:name="_ETM_Q20_205650"/>
      <w:bookmarkEnd w:id="7707"/>
      <w:r>
        <w:rPr>
          <w:rtl/>
        </w:rPr>
        <w:t xml:space="preserve">לקריאה </w:t>
      </w:r>
      <w:bookmarkStart w:id="7708" w:name="_ETM_Q20_205980"/>
      <w:bookmarkEnd w:id="7708"/>
      <w:r>
        <w:rPr>
          <w:rtl/>
        </w:rPr>
        <w:t>ראשונה</w:t>
      </w:r>
      <w:r>
        <w:rPr>
          <w:rFonts w:hint="cs"/>
          <w:rtl/>
        </w:rPr>
        <w:t>.</w:t>
      </w:r>
      <w:r>
        <w:rPr>
          <w:rtl/>
        </w:rPr>
        <w:t xml:space="preserve"> </w:t>
      </w:r>
      <w:bookmarkStart w:id="7709" w:name="_ETM_Q20_207619"/>
      <w:bookmarkEnd w:id="7709"/>
    </w:p>
    <w:p w:rsidR="0032115B" w:rsidRDefault="0032115B" w:rsidP="00F80FDB">
      <w:pPr>
        <w:rPr>
          <w:rtl/>
        </w:rPr>
      </w:pPr>
      <w:bookmarkStart w:id="7710" w:name="_ETM_Q20_207012"/>
      <w:bookmarkStart w:id="7711" w:name="_ETM_Q20_207118"/>
      <w:bookmarkEnd w:id="7710"/>
      <w:bookmarkEnd w:id="7711"/>
    </w:p>
    <w:p w:rsidR="0032115B" w:rsidRDefault="0032115B" w:rsidP="00F80FDB">
      <w:pPr>
        <w:rPr>
          <w:rtl/>
        </w:rPr>
      </w:pPr>
    </w:p>
    <w:p w:rsidR="0032115B" w:rsidRDefault="0032115B" w:rsidP="00F80FDB">
      <w:pPr>
        <w:pStyle w:val="a6"/>
        <w:rPr>
          <w:rtl/>
        </w:rPr>
      </w:pPr>
      <w:bookmarkStart w:id="7712" w:name="_ETM_Q20_199720"/>
      <w:bookmarkStart w:id="7713" w:name="_ETM_Q20_199831"/>
      <w:bookmarkStart w:id="7714" w:name="ET_hatsach_639048_23"/>
      <w:bookmarkEnd w:id="7712"/>
      <w:bookmarkEnd w:id="7713"/>
      <w:r w:rsidRPr="00114376">
        <w:rPr>
          <w:rStyle w:val="TagStyle"/>
          <w:rtl/>
        </w:rPr>
        <w:t xml:space="preserve"> &lt;&lt; הצח &gt;&gt; </w:t>
      </w:r>
      <w:bookmarkStart w:id="7715" w:name="_Toc130490341"/>
      <w:bookmarkStart w:id="7716" w:name="_Toc130490918"/>
      <w:bookmarkStart w:id="7717" w:name="_Toc133757737"/>
      <w:bookmarkStart w:id="7718" w:name="_Toc148257692"/>
      <w:bookmarkStart w:id="7719" w:name="_Toc149127499"/>
      <w:bookmarkStart w:id="7720" w:name="_Toc149128225"/>
      <w:r>
        <w:rPr>
          <w:rtl/>
        </w:rPr>
        <w:t xml:space="preserve">הצעת חוק משק החשמל (תיקון </w:t>
      </w:r>
      <w:r>
        <w:rPr>
          <w:rFonts w:hint="cs"/>
          <w:rtl/>
        </w:rPr>
        <w:t>–</w:t>
      </w:r>
      <w:r>
        <w:rPr>
          <w:rtl/>
        </w:rPr>
        <w:t xml:space="preserve"> איסור ניתוק חשמל לצרכן ביתי), התשפ"ג</w:t>
      </w:r>
      <w:r>
        <w:rPr>
          <w:rFonts w:hint="cs"/>
          <w:rtl/>
        </w:rPr>
        <w:t>–</w:t>
      </w:r>
      <w:r>
        <w:rPr>
          <w:rtl/>
        </w:rPr>
        <w:t>2023</w:t>
      </w:r>
      <w:bookmarkEnd w:id="7715"/>
      <w:bookmarkEnd w:id="7716"/>
      <w:bookmarkEnd w:id="7717"/>
      <w:bookmarkEnd w:id="7718"/>
      <w:bookmarkEnd w:id="7719"/>
      <w:bookmarkEnd w:id="7720"/>
      <w:r w:rsidRPr="00114376">
        <w:rPr>
          <w:rStyle w:val="TagStyle"/>
          <w:rtl/>
        </w:rPr>
        <w:t xml:space="preserve"> &lt;&lt; הצח &gt;&gt;</w:t>
      </w:r>
      <w:r>
        <w:rPr>
          <w:rtl/>
        </w:rPr>
        <w:t xml:space="preserve">   </w:t>
      </w:r>
      <w:bookmarkEnd w:id="7714"/>
    </w:p>
    <w:p w:rsidR="0032115B" w:rsidRDefault="0032115B" w:rsidP="00F80FDB">
      <w:pPr>
        <w:rPr>
          <w:rtl/>
        </w:rPr>
      </w:pPr>
      <w:r>
        <w:rPr>
          <w:rtl/>
        </w:rPr>
        <w:t>[הצעת חוק פ/</w:t>
      </w:r>
      <w:r>
        <w:rPr>
          <w:rFonts w:hint="cs"/>
          <w:rtl/>
        </w:rPr>
        <w:t>1464</w:t>
      </w:r>
      <w:r>
        <w:rPr>
          <w:rtl/>
        </w:rPr>
        <w:t>/</w:t>
      </w:r>
      <w:r>
        <w:rPr>
          <w:rFonts w:hint="cs"/>
          <w:rtl/>
        </w:rPr>
        <w:t>25</w:t>
      </w:r>
      <w:r>
        <w:rPr>
          <w:rtl/>
        </w:rPr>
        <w:t>; נספחות.]</w:t>
      </w:r>
    </w:p>
    <w:p w:rsidR="0032115B" w:rsidRDefault="0032115B" w:rsidP="00F80FDB">
      <w:pPr>
        <w:pStyle w:val="-0"/>
        <w:rPr>
          <w:rtl/>
        </w:rPr>
      </w:pPr>
      <w:r>
        <w:rPr>
          <w:rtl/>
        </w:rPr>
        <w:t>(הצעת חבר הכנסת</w:t>
      </w:r>
      <w:r>
        <w:rPr>
          <w:rFonts w:hint="cs"/>
          <w:rtl/>
        </w:rPr>
        <w:t xml:space="preserve"> מיכאל מרדכי ביטון</w:t>
      </w:r>
      <w:r>
        <w:rPr>
          <w:rtl/>
        </w:rPr>
        <w:t>)</w:t>
      </w:r>
    </w:p>
    <w:p w:rsidR="0032115B" w:rsidRDefault="0032115B" w:rsidP="00F80FDB">
      <w:pPr>
        <w:rPr>
          <w:rtl/>
        </w:rPr>
      </w:pPr>
    </w:p>
    <w:p w:rsidR="0032115B" w:rsidRDefault="0032115B" w:rsidP="00F80FDB">
      <w:pPr>
        <w:pStyle w:val="af6"/>
        <w:keepNext/>
        <w:rPr>
          <w:rtl/>
        </w:rPr>
      </w:pPr>
      <w:bookmarkStart w:id="7721" w:name="ET_yor_6488_25"/>
      <w:r w:rsidRPr="009E70EF">
        <w:rPr>
          <w:rStyle w:val="TagStyle"/>
          <w:rtl/>
        </w:rPr>
        <w:t xml:space="preserve"> &lt;&lt; יור &gt;&gt; </w:t>
      </w:r>
      <w:r>
        <w:rPr>
          <w:rtl/>
        </w:rPr>
        <w:t>היו"ר אוריאל בוסו:</w:t>
      </w:r>
      <w:r w:rsidRPr="009E70EF">
        <w:rPr>
          <w:rStyle w:val="TagStyle"/>
          <w:rtl/>
        </w:rPr>
        <w:t xml:space="preserve"> &lt;&lt; יור &gt;&gt;</w:t>
      </w:r>
      <w:r>
        <w:rPr>
          <w:rtl/>
        </w:rPr>
        <w:t xml:space="preserve">   </w:t>
      </w:r>
      <w:bookmarkEnd w:id="7721"/>
    </w:p>
    <w:p w:rsidR="0032115B" w:rsidRDefault="0032115B" w:rsidP="00D20828">
      <w:pPr>
        <w:rPr>
          <w:rtl/>
        </w:rPr>
      </w:pPr>
    </w:p>
    <w:p w:rsidR="0032115B" w:rsidRDefault="0032115B" w:rsidP="00E84423">
      <w:pPr>
        <w:rPr>
          <w:rtl/>
        </w:rPr>
      </w:pPr>
      <w:bookmarkStart w:id="7722" w:name="_ETM_Q20_207331"/>
      <w:bookmarkStart w:id="7723" w:name="_ETM_Q20_207420"/>
      <w:bookmarkEnd w:id="7722"/>
      <w:bookmarkEnd w:id="7723"/>
      <w:r>
        <w:rPr>
          <w:rtl/>
        </w:rPr>
        <w:t xml:space="preserve">נעבור </w:t>
      </w:r>
      <w:bookmarkStart w:id="7724" w:name="_ETM_Q20_207890"/>
      <w:bookmarkEnd w:id="7724"/>
      <w:r>
        <w:rPr>
          <w:rtl/>
        </w:rPr>
        <w:t xml:space="preserve">לנושא </w:t>
      </w:r>
      <w:bookmarkStart w:id="7725" w:name="_ETM_Q20_208220"/>
      <w:bookmarkEnd w:id="7725"/>
      <w:r>
        <w:rPr>
          <w:rtl/>
        </w:rPr>
        <w:t xml:space="preserve">הבא </w:t>
      </w:r>
      <w:bookmarkStart w:id="7726" w:name="_ETM_Q20_208339"/>
      <w:bookmarkEnd w:id="7726"/>
      <w:r>
        <w:rPr>
          <w:rtl/>
        </w:rPr>
        <w:t>בסדר</w:t>
      </w:r>
      <w:bookmarkStart w:id="7727" w:name="_ETM_Q20_208699"/>
      <w:bookmarkEnd w:id="7727"/>
      <w:r>
        <w:rPr>
          <w:rFonts w:hint="cs"/>
          <w:rtl/>
        </w:rPr>
        <w:t>-</w:t>
      </w:r>
      <w:r>
        <w:rPr>
          <w:rtl/>
        </w:rPr>
        <w:t>היום</w:t>
      </w:r>
      <w:r>
        <w:rPr>
          <w:rFonts w:hint="cs"/>
          <w:rtl/>
        </w:rPr>
        <w:t xml:space="preserve"> </w:t>
      </w:r>
      <w:r>
        <w:rPr>
          <w:rFonts w:hint="eastAsia"/>
          <w:rtl/>
        </w:rPr>
        <w:t>–</w:t>
      </w:r>
      <w:r>
        <w:rPr>
          <w:rtl/>
        </w:rPr>
        <w:t xml:space="preserve"> </w:t>
      </w:r>
      <w:bookmarkStart w:id="7728" w:name="_ETM_Q20_208819"/>
      <w:bookmarkEnd w:id="7728"/>
      <w:r>
        <w:rPr>
          <w:rtl/>
        </w:rPr>
        <w:t xml:space="preserve">הצעת </w:t>
      </w:r>
      <w:bookmarkStart w:id="7729" w:name="_ETM_Q20_209119"/>
      <w:bookmarkEnd w:id="7729"/>
      <w:r>
        <w:rPr>
          <w:rtl/>
        </w:rPr>
        <w:t xml:space="preserve">חוק </w:t>
      </w:r>
      <w:bookmarkStart w:id="7730" w:name="_ETM_Q20_209300"/>
      <w:bookmarkEnd w:id="7730"/>
      <w:r>
        <w:rPr>
          <w:rtl/>
        </w:rPr>
        <w:t xml:space="preserve">משק </w:t>
      </w:r>
      <w:bookmarkStart w:id="7731" w:name="_ETM_Q20_209599"/>
      <w:bookmarkEnd w:id="7731"/>
      <w:r>
        <w:rPr>
          <w:rtl/>
        </w:rPr>
        <w:t xml:space="preserve">החשמל </w:t>
      </w:r>
      <w:bookmarkStart w:id="7732" w:name="_ETM_Q20_210619"/>
      <w:bookmarkEnd w:id="7732"/>
      <w:r>
        <w:rPr>
          <w:rFonts w:hint="cs"/>
          <w:rtl/>
        </w:rPr>
        <w:t>(</w:t>
      </w:r>
      <w:r>
        <w:rPr>
          <w:rtl/>
        </w:rPr>
        <w:t xml:space="preserve">תיקון </w:t>
      </w:r>
      <w:bookmarkStart w:id="7733" w:name="_ETM_Q20_210980"/>
      <w:bookmarkEnd w:id="7733"/>
      <w:r>
        <w:rPr>
          <w:rFonts w:hint="cs"/>
          <w:rtl/>
        </w:rPr>
        <w:t xml:space="preserve">– </w:t>
      </w:r>
      <w:r>
        <w:rPr>
          <w:rtl/>
        </w:rPr>
        <w:t xml:space="preserve">איסור </w:t>
      </w:r>
      <w:bookmarkStart w:id="7734" w:name="_ETM_Q20_211219"/>
      <w:bookmarkEnd w:id="7734"/>
      <w:r>
        <w:rPr>
          <w:rtl/>
        </w:rPr>
        <w:t xml:space="preserve">ניתוק </w:t>
      </w:r>
      <w:bookmarkStart w:id="7735" w:name="_ETM_Q20_211519"/>
      <w:bookmarkEnd w:id="7735"/>
      <w:r>
        <w:rPr>
          <w:rtl/>
        </w:rPr>
        <w:t xml:space="preserve">חשמל </w:t>
      </w:r>
      <w:bookmarkStart w:id="7736" w:name="_ETM_Q20_211849"/>
      <w:bookmarkEnd w:id="7736"/>
      <w:r>
        <w:rPr>
          <w:rtl/>
        </w:rPr>
        <w:t xml:space="preserve">לצרכן </w:t>
      </w:r>
      <w:bookmarkStart w:id="7737" w:name="_ETM_Q20_212239"/>
      <w:bookmarkEnd w:id="7737"/>
      <w:r>
        <w:rPr>
          <w:rtl/>
        </w:rPr>
        <w:t>ב</w:t>
      </w:r>
      <w:r>
        <w:rPr>
          <w:rFonts w:hint="cs"/>
          <w:rtl/>
        </w:rPr>
        <w:t>י</w:t>
      </w:r>
      <w:r>
        <w:rPr>
          <w:rtl/>
        </w:rPr>
        <w:t>תי</w:t>
      </w:r>
      <w:r>
        <w:rPr>
          <w:rFonts w:hint="cs"/>
          <w:rtl/>
        </w:rPr>
        <w:t>),</w:t>
      </w:r>
      <w:r>
        <w:rPr>
          <w:rtl/>
        </w:rPr>
        <w:t xml:space="preserve"> </w:t>
      </w:r>
      <w:bookmarkStart w:id="7738" w:name="_ETM_Q20_212479"/>
      <w:bookmarkEnd w:id="7738"/>
      <w:r>
        <w:rPr>
          <w:rtl/>
        </w:rPr>
        <w:t>התשפ"ג</w:t>
      </w:r>
      <w:bookmarkStart w:id="7739" w:name="_ETM_Q20_212899"/>
      <w:bookmarkStart w:id="7740" w:name="_ETM_Q20_214229"/>
      <w:bookmarkEnd w:id="7739"/>
      <w:bookmarkEnd w:id="7740"/>
      <w:r>
        <w:rPr>
          <w:rFonts w:hint="eastAsia"/>
          <w:rtl/>
        </w:rPr>
        <w:t>–</w:t>
      </w:r>
      <w:r>
        <w:rPr>
          <w:rFonts w:hint="cs"/>
          <w:rtl/>
        </w:rPr>
        <w:t xml:space="preserve">2023, </w:t>
      </w:r>
      <w:r>
        <w:rPr>
          <w:rtl/>
        </w:rPr>
        <w:t xml:space="preserve">של </w:t>
      </w:r>
      <w:bookmarkStart w:id="7741" w:name="_ETM_Q20_214500"/>
      <w:bookmarkEnd w:id="7741"/>
      <w:r>
        <w:rPr>
          <w:rtl/>
        </w:rPr>
        <w:t xml:space="preserve">חבר </w:t>
      </w:r>
      <w:bookmarkStart w:id="7742" w:name="_ETM_Q20_214800"/>
      <w:bookmarkEnd w:id="7742"/>
      <w:r>
        <w:rPr>
          <w:rtl/>
        </w:rPr>
        <w:t xml:space="preserve">הכנסת </w:t>
      </w:r>
      <w:bookmarkStart w:id="7743" w:name="_ETM_Q20_215280"/>
      <w:bookmarkEnd w:id="7743"/>
      <w:r>
        <w:rPr>
          <w:rtl/>
        </w:rPr>
        <w:t xml:space="preserve">מיכאל </w:t>
      </w:r>
      <w:bookmarkStart w:id="7744" w:name="_ETM_Q20_215879"/>
      <w:bookmarkEnd w:id="7744"/>
      <w:r>
        <w:rPr>
          <w:rtl/>
        </w:rPr>
        <w:t xml:space="preserve">מרדכי </w:t>
      </w:r>
      <w:bookmarkStart w:id="7745" w:name="_ETM_Q20_216420"/>
      <w:bookmarkEnd w:id="7745"/>
      <w:r>
        <w:rPr>
          <w:rtl/>
        </w:rPr>
        <w:t>ביטון</w:t>
      </w:r>
      <w:r>
        <w:rPr>
          <w:rFonts w:hint="cs"/>
          <w:rtl/>
        </w:rPr>
        <w:t>.</w:t>
      </w:r>
      <w:r>
        <w:rPr>
          <w:rtl/>
        </w:rPr>
        <w:t xml:space="preserve"> </w:t>
      </w:r>
      <w:bookmarkStart w:id="7746" w:name="_ETM_Q20_216930"/>
      <w:bookmarkEnd w:id="7746"/>
      <w:r>
        <w:rPr>
          <w:rtl/>
        </w:rPr>
        <w:t>בבקשה</w:t>
      </w:r>
      <w:r>
        <w:rPr>
          <w:rFonts w:hint="cs"/>
          <w:rtl/>
        </w:rPr>
        <w:t>.</w:t>
      </w:r>
      <w:r>
        <w:rPr>
          <w:rtl/>
        </w:rPr>
        <w:t xml:space="preserve"> </w:t>
      </w:r>
      <w:bookmarkStart w:id="7747" w:name="_ETM_Q20_229620"/>
      <w:bookmarkEnd w:id="7747"/>
    </w:p>
    <w:p w:rsidR="0032115B" w:rsidRDefault="0032115B" w:rsidP="00F80FDB">
      <w:pPr>
        <w:rPr>
          <w:rtl/>
        </w:rPr>
      </w:pPr>
      <w:bookmarkStart w:id="7748" w:name="_ETM_Q20_213876"/>
      <w:bookmarkStart w:id="7749" w:name="_ETM_Q20_213978"/>
      <w:bookmarkEnd w:id="7748"/>
      <w:bookmarkEnd w:id="7749"/>
    </w:p>
    <w:p w:rsidR="0032115B" w:rsidRDefault="0032115B" w:rsidP="00F80FDB">
      <w:pPr>
        <w:pStyle w:val="a4"/>
        <w:keepNext/>
        <w:rPr>
          <w:rtl/>
        </w:rPr>
      </w:pPr>
      <w:bookmarkStart w:id="7750" w:name="ET_speaker_5765_24"/>
      <w:r w:rsidRPr="00DA0753">
        <w:rPr>
          <w:rStyle w:val="TagStyle"/>
          <w:rtl/>
        </w:rPr>
        <w:t xml:space="preserve"> &lt;&lt; דובר &gt;&gt; </w:t>
      </w:r>
      <w:bookmarkStart w:id="7751" w:name="_Toc130490342"/>
      <w:bookmarkStart w:id="7752" w:name="_Toc130490919"/>
      <w:bookmarkStart w:id="7753" w:name="_Toc133757738"/>
      <w:bookmarkStart w:id="7754" w:name="_Toc148257693"/>
      <w:bookmarkStart w:id="7755" w:name="_Toc149127500"/>
      <w:bookmarkStart w:id="7756" w:name="_Toc149128226"/>
      <w:r>
        <w:rPr>
          <w:rtl/>
        </w:rPr>
        <w:t>מיכאל מרדכי ביטון (המחנה הממלכתי):</w:t>
      </w:r>
      <w:bookmarkEnd w:id="7751"/>
      <w:bookmarkEnd w:id="7752"/>
      <w:bookmarkEnd w:id="7753"/>
      <w:bookmarkEnd w:id="7754"/>
      <w:bookmarkEnd w:id="7755"/>
      <w:bookmarkEnd w:id="7756"/>
      <w:r w:rsidRPr="00DA0753">
        <w:rPr>
          <w:rStyle w:val="TagStyle"/>
          <w:rtl/>
        </w:rPr>
        <w:t xml:space="preserve"> &lt;&lt; דובר &gt;&gt;</w:t>
      </w:r>
      <w:r>
        <w:rPr>
          <w:rtl/>
        </w:rPr>
        <w:t xml:space="preserve">   </w:t>
      </w:r>
      <w:bookmarkEnd w:id="7750"/>
    </w:p>
    <w:p w:rsidR="0032115B" w:rsidRDefault="0032115B" w:rsidP="00D20828">
      <w:pPr>
        <w:rPr>
          <w:rtl/>
        </w:rPr>
      </w:pPr>
    </w:p>
    <w:p w:rsidR="0032115B" w:rsidRDefault="0032115B" w:rsidP="004E5054">
      <w:pPr>
        <w:rPr>
          <w:rtl/>
        </w:rPr>
      </w:pPr>
      <w:bookmarkStart w:id="7757" w:name="_ETM_Q20_218081"/>
      <w:bookmarkStart w:id="7758" w:name="_ETM_Q20_218152"/>
      <w:bookmarkStart w:id="7759" w:name="_ETM_Q20_214165"/>
      <w:bookmarkStart w:id="7760" w:name="_ETM_Q20_214250"/>
      <w:bookmarkEnd w:id="7757"/>
      <w:bookmarkEnd w:id="7758"/>
      <w:bookmarkEnd w:id="7759"/>
      <w:bookmarkEnd w:id="7760"/>
      <w:r>
        <w:rPr>
          <w:rtl/>
        </w:rPr>
        <w:t xml:space="preserve">כבוד </w:t>
      </w:r>
      <w:bookmarkStart w:id="7761" w:name="_ETM_Q20_230010"/>
      <w:bookmarkEnd w:id="7761"/>
      <w:r>
        <w:rPr>
          <w:rtl/>
        </w:rPr>
        <w:t>היושב-ראש</w:t>
      </w:r>
      <w:r>
        <w:rPr>
          <w:rFonts w:hint="cs"/>
          <w:rtl/>
        </w:rPr>
        <w:t>,</w:t>
      </w:r>
      <w:r>
        <w:rPr>
          <w:rtl/>
        </w:rPr>
        <w:t xml:space="preserve"> </w:t>
      </w:r>
      <w:bookmarkStart w:id="7762" w:name="_ETM_Q20_231239"/>
      <w:bookmarkEnd w:id="7762"/>
      <w:r>
        <w:rPr>
          <w:rtl/>
        </w:rPr>
        <w:t xml:space="preserve">כנסת </w:t>
      </w:r>
      <w:bookmarkStart w:id="7763" w:name="_ETM_Q20_231690"/>
      <w:bookmarkEnd w:id="7763"/>
      <w:r>
        <w:rPr>
          <w:rtl/>
        </w:rPr>
        <w:t>נכבדה</w:t>
      </w:r>
      <w:r>
        <w:rPr>
          <w:rFonts w:hint="cs"/>
          <w:rtl/>
        </w:rPr>
        <w:t>,</w:t>
      </w:r>
      <w:r>
        <w:rPr>
          <w:rtl/>
        </w:rPr>
        <w:t xml:space="preserve"> </w:t>
      </w:r>
      <w:bookmarkStart w:id="7764" w:name="_ETM_Q20_233210"/>
      <w:bookmarkEnd w:id="7764"/>
      <w:r>
        <w:rPr>
          <w:rtl/>
        </w:rPr>
        <w:t xml:space="preserve">אנחנו </w:t>
      </w:r>
      <w:bookmarkStart w:id="7765" w:name="_ETM_Q20_233659"/>
      <w:bookmarkEnd w:id="7765"/>
      <w:r>
        <w:rPr>
          <w:rtl/>
        </w:rPr>
        <w:t xml:space="preserve">המון </w:t>
      </w:r>
      <w:bookmarkStart w:id="7766" w:name="_ETM_Q20_234170"/>
      <w:bookmarkEnd w:id="7766"/>
      <w:r w:rsidR="004E5054">
        <w:rPr>
          <w:rFonts w:hint="cs"/>
          <w:rtl/>
        </w:rPr>
        <w:t>עם</w:t>
      </w:r>
      <w:r>
        <w:rPr>
          <w:rtl/>
        </w:rPr>
        <w:t xml:space="preserve"> </w:t>
      </w:r>
      <w:bookmarkStart w:id="7767" w:name="_ETM_Q20_234980"/>
      <w:bookmarkEnd w:id="7767"/>
      <w:r>
        <w:rPr>
          <w:rFonts w:hint="cs"/>
          <w:rtl/>
        </w:rPr>
        <w:t>"</w:t>
      </w:r>
      <w:r>
        <w:rPr>
          <w:rtl/>
        </w:rPr>
        <w:t xml:space="preserve">ציון </w:t>
      </w:r>
      <w:bookmarkStart w:id="7768" w:name="_ETM_Q20_235429"/>
      <w:bookmarkEnd w:id="7768"/>
      <w:r>
        <w:rPr>
          <w:rtl/>
        </w:rPr>
        <w:t xml:space="preserve">במשפט </w:t>
      </w:r>
      <w:bookmarkStart w:id="7769" w:name="_ETM_Q20_236059"/>
      <w:bookmarkEnd w:id="7769"/>
      <w:r>
        <w:rPr>
          <w:rtl/>
        </w:rPr>
        <w:t>תיפדה</w:t>
      </w:r>
      <w:r>
        <w:rPr>
          <w:rFonts w:hint="cs"/>
          <w:rtl/>
        </w:rPr>
        <w:t>",</w:t>
      </w:r>
      <w:r>
        <w:rPr>
          <w:rtl/>
        </w:rPr>
        <w:t xml:space="preserve"> </w:t>
      </w:r>
      <w:bookmarkStart w:id="7770" w:name="_ETM_Q20_237450"/>
      <w:bookmarkEnd w:id="7770"/>
      <w:r>
        <w:rPr>
          <w:rtl/>
        </w:rPr>
        <w:t xml:space="preserve">אבל </w:t>
      </w:r>
      <w:bookmarkStart w:id="7771" w:name="_ETM_Q20_237780"/>
      <w:bookmarkEnd w:id="7771"/>
      <w:r w:rsidR="004E5054">
        <w:rPr>
          <w:rFonts w:hint="cs"/>
          <w:rtl/>
        </w:rPr>
        <w:t>"</w:t>
      </w:r>
      <w:r>
        <w:rPr>
          <w:rtl/>
        </w:rPr>
        <w:t>ש</w:t>
      </w:r>
      <w:r>
        <w:rPr>
          <w:rFonts w:hint="cs"/>
          <w:rtl/>
        </w:rPr>
        <w:t>ביה</w:t>
      </w:r>
      <w:r>
        <w:rPr>
          <w:rtl/>
        </w:rPr>
        <w:t xml:space="preserve"> </w:t>
      </w:r>
      <w:bookmarkStart w:id="7772" w:name="_ETM_Q20_238199"/>
      <w:bookmarkEnd w:id="7772"/>
      <w:r>
        <w:rPr>
          <w:rtl/>
        </w:rPr>
        <w:t>בצדקה</w:t>
      </w:r>
      <w:r>
        <w:rPr>
          <w:rFonts w:hint="cs"/>
          <w:rtl/>
        </w:rPr>
        <w:t xml:space="preserve">" </w:t>
      </w:r>
      <w:r>
        <w:rPr>
          <w:rFonts w:hint="eastAsia"/>
        </w:rPr>
        <w:t>–</w:t>
      </w:r>
      <w:bookmarkStart w:id="7773" w:name="_ETM_Q20_239280"/>
      <w:bookmarkEnd w:id="7773"/>
      <w:r w:rsidR="004E5054">
        <w:rPr>
          <w:rFonts w:hint="cs"/>
          <w:rtl/>
        </w:rPr>
        <w:t xml:space="preserve"> </w:t>
      </w:r>
      <w:r>
        <w:rPr>
          <w:rtl/>
        </w:rPr>
        <w:t xml:space="preserve">לא </w:t>
      </w:r>
      <w:bookmarkStart w:id="7774" w:name="_ETM_Q20_239460"/>
      <w:bookmarkEnd w:id="7774"/>
      <w:r>
        <w:rPr>
          <w:rtl/>
        </w:rPr>
        <w:t xml:space="preserve">מספיק </w:t>
      </w:r>
      <w:bookmarkStart w:id="7775" w:name="_ETM_Q20_239969"/>
      <w:bookmarkStart w:id="7776" w:name="_ETM_Q20_240120"/>
      <w:bookmarkEnd w:id="7775"/>
      <w:bookmarkEnd w:id="7776"/>
      <w:r>
        <w:rPr>
          <w:rFonts w:hint="cs"/>
          <w:rtl/>
        </w:rPr>
        <w:t>ב</w:t>
      </w:r>
      <w:r>
        <w:rPr>
          <w:rtl/>
        </w:rPr>
        <w:t xml:space="preserve">חודשים </w:t>
      </w:r>
      <w:bookmarkStart w:id="7777" w:name="_ETM_Q20_240660"/>
      <w:bookmarkEnd w:id="7777"/>
      <w:r>
        <w:rPr>
          <w:rtl/>
        </w:rPr>
        <w:t>האחרונים</w:t>
      </w:r>
      <w:r>
        <w:rPr>
          <w:rFonts w:hint="cs"/>
          <w:rtl/>
        </w:rPr>
        <w:t>.</w:t>
      </w:r>
      <w:r>
        <w:rPr>
          <w:rtl/>
        </w:rPr>
        <w:t xml:space="preserve"> </w:t>
      </w:r>
      <w:bookmarkStart w:id="7778" w:name="_ETM_Q20_241960"/>
      <w:bookmarkEnd w:id="7778"/>
      <w:r>
        <w:rPr>
          <w:rtl/>
        </w:rPr>
        <w:t xml:space="preserve">יש </w:t>
      </w:r>
      <w:bookmarkStart w:id="7779" w:name="_ETM_Q20_242200"/>
      <w:bookmarkEnd w:id="7779"/>
      <w:r>
        <w:rPr>
          <w:rFonts w:hint="cs"/>
          <w:rtl/>
        </w:rPr>
        <w:t>לנו</w:t>
      </w:r>
      <w:r>
        <w:rPr>
          <w:rtl/>
        </w:rPr>
        <w:t xml:space="preserve"> </w:t>
      </w:r>
      <w:bookmarkStart w:id="7780" w:name="_ETM_Q20_242350"/>
      <w:bookmarkEnd w:id="7780"/>
      <w:r>
        <w:rPr>
          <w:rtl/>
        </w:rPr>
        <w:t xml:space="preserve">להזדמנות </w:t>
      </w:r>
      <w:bookmarkStart w:id="7781" w:name="_ETM_Q20_243010"/>
      <w:bookmarkEnd w:id="7781"/>
      <w:r>
        <w:rPr>
          <w:rtl/>
        </w:rPr>
        <w:t xml:space="preserve">לתקן </w:t>
      </w:r>
      <w:bookmarkStart w:id="7782" w:name="_ETM_Q20_243579"/>
      <w:bookmarkEnd w:id="7782"/>
      <w:r>
        <w:rPr>
          <w:rtl/>
        </w:rPr>
        <w:t xml:space="preserve">כמה </w:t>
      </w:r>
      <w:bookmarkStart w:id="7783" w:name="_ETM_Q20_244000"/>
      <w:bookmarkEnd w:id="7783"/>
      <w:r>
        <w:rPr>
          <w:rtl/>
        </w:rPr>
        <w:t xml:space="preserve">עוולות </w:t>
      </w:r>
      <w:bookmarkStart w:id="7784" w:name="_ETM_Q20_244390"/>
      <w:bookmarkEnd w:id="7784"/>
      <w:r>
        <w:rPr>
          <w:rtl/>
        </w:rPr>
        <w:t xml:space="preserve">בחברה </w:t>
      </w:r>
      <w:bookmarkStart w:id="7785" w:name="_ETM_Q20_244870"/>
      <w:bookmarkEnd w:id="7785"/>
      <w:r>
        <w:rPr>
          <w:rtl/>
        </w:rPr>
        <w:t>הישראלית</w:t>
      </w:r>
      <w:r>
        <w:rPr>
          <w:rFonts w:hint="cs"/>
          <w:rtl/>
        </w:rPr>
        <w:t>.</w:t>
      </w:r>
      <w:r>
        <w:rPr>
          <w:rtl/>
        </w:rPr>
        <w:t xml:space="preserve"> </w:t>
      </w:r>
      <w:bookmarkStart w:id="7786" w:name="_ETM_Q20_246260"/>
      <w:bookmarkEnd w:id="7786"/>
      <w:r>
        <w:rPr>
          <w:rtl/>
        </w:rPr>
        <w:t xml:space="preserve">הדבר </w:t>
      </w:r>
      <w:bookmarkStart w:id="7787" w:name="_ETM_Q20_246799"/>
      <w:bookmarkEnd w:id="7787"/>
      <w:r>
        <w:rPr>
          <w:rtl/>
        </w:rPr>
        <w:t xml:space="preserve">שאני </w:t>
      </w:r>
      <w:bookmarkStart w:id="7788" w:name="_ETM_Q20_247130"/>
      <w:bookmarkEnd w:id="7788"/>
      <w:r>
        <w:rPr>
          <w:rtl/>
        </w:rPr>
        <w:t xml:space="preserve">מניח </w:t>
      </w:r>
      <w:bookmarkStart w:id="7789" w:name="_ETM_Q20_247580"/>
      <w:bookmarkEnd w:id="7789"/>
      <w:r>
        <w:rPr>
          <w:rtl/>
        </w:rPr>
        <w:t xml:space="preserve">לפניכם </w:t>
      </w:r>
      <w:bookmarkStart w:id="7790" w:name="_ETM_Q20_248240"/>
      <w:bookmarkEnd w:id="7790"/>
      <w:r>
        <w:rPr>
          <w:rtl/>
        </w:rPr>
        <w:t xml:space="preserve">הוא </w:t>
      </w:r>
      <w:bookmarkStart w:id="7791" w:name="_ETM_Q20_248390"/>
      <w:bookmarkEnd w:id="7791"/>
      <w:r>
        <w:rPr>
          <w:rtl/>
        </w:rPr>
        <w:t xml:space="preserve">מקביל </w:t>
      </w:r>
      <w:bookmarkStart w:id="7792" w:name="_ETM_Q20_248869"/>
      <w:bookmarkEnd w:id="7792"/>
      <w:r>
        <w:rPr>
          <w:rtl/>
        </w:rPr>
        <w:t xml:space="preserve">לחוק </w:t>
      </w:r>
      <w:bookmarkStart w:id="7793" w:name="_ETM_Q20_250080"/>
      <w:bookmarkEnd w:id="7793"/>
      <w:r>
        <w:rPr>
          <w:rtl/>
        </w:rPr>
        <w:t xml:space="preserve">שנעשה </w:t>
      </w:r>
      <w:bookmarkStart w:id="7794" w:name="_ETM_Q20_251459"/>
      <w:bookmarkEnd w:id="7794"/>
      <w:r>
        <w:rPr>
          <w:rtl/>
        </w:rPr>
        <w:t xml:space="preserve">באספקת </w:t>
      </w:r>
      <w:bookmarkStart w:id="7795" w:name="_ETM_Q20_252390"/>
      <w:bookmarkEnd w:id="7795"/>
      <w:r>
        <w:rPr>
          <w:rtl/>
        </w:rPr>
        <w:t>מים</w:t>
      </w:r>
      <w:r>
        <w:rPr>
          <w:rFonts w:hint="cs"/>
          <w:rtl/>
        </w:rPr>
        <w:t>.</w:t>
      </w:r>
      <w:r>
        <w:rPr>
          <w:rtl/>
        </w:rPr>
        <w:t xml:space="preserve"> </w:t>
      </w:r>
      <w:bookmarkStart w:id="7796" w:name="_ETM_Q20_253470"/>
      <w:bookmarkStart w:id="7797" w:name="_ETM_Q20_253830"/>
      <w:bookmarkEnd w:id="7796"/>
      <w:bookmarkEnd w:id="7797"/>
      <w:r>
        <w:rPr>
          <w:rFonts w:hint="cs"/>
          <w:rtl/>
        </w:rPr>
        <w:t xml:space="preserve">שם </w:t>
      </w:r>
      <w:r>
        <w:rPr>
          <w:rtl/>
        </w:rPr>
        <w:t xml:space="preserve">הוגדרו </w:t>
      </w:r>
      <w:bookmarkStart w:id="7798" w:name="_ETM_Q20_254490"/>
      <w:bookmarkEnd w:id="7798"/>
      <w:r>
        <w:rPr>
          <w:rtl/>
        </w:rPr>
        <w:t xml:space="preserve">כללים </w:t>
      </w:r>
      <w:bookmarkStart w:id="7799" w:name="_ETM_Q20_255000"/>
      <w:bookmarkEnd w:id="7799"/>
      <w:r>
        <w:rPr>
          <w:rtl/>
        </w:rPr>
        <w:t xml:space="preserve">מחמירים </w:t>
      </w:r>
      <w:bookmarkStart w:id="7800" w:name="_ETM_Q20_255569"/>
      <w:bookmarkEnd w:id="7800"/>
      <w:r>
        <w:rPr>
          <w:rtl/>
        </w:rPr>
        <w:t xml:space="preserve">ביותר </w:t>
      </w:r>
      <w:bookmarkStart w:id="7801" w:name="_ETM_Q20_256579"/>
      <w:bookmarkStart w:id="7802" w:name="_ETM_Q20_256969"/>
      <w:bookmarkEnd w:id="7801"/>
      <w:bookmarkEnd w:id="7802"/>
      <w:r>
        <w:rPr>
          <w:rFonts w:hint="cs"/>
          <w:rtl/>
        </w:rPr>
        <w:t xml:space="preserve">של </w:t>
      </w:r>
      <w:r>
        <w:rPr>
          <w:rtl/>
        </w:rPr>
        <w:t xml:space="preserve">איסור </w:t>
      </w:r>
      <w:bookmarkStart w:id="7803" w:name="_ETM_Q20_257420"/>
      <w:bookmarkEnd w:id="7803"/>
      <w:r>
        <w:rPr>
          <w:rtl/>
        </w:rPr>
        <w:t xml:space="preserve">ניתוק </w:t>
      </w:r>
      <w:bookmarkStart w:id="7804" w:name="_ETM_Q20_257869"/>
      <w:bookmarkEnd w:id="7804"/>
      <w:r>
        <w:rPr>
          <w:rtl/>
        </w:rPr>
        <w:t xml:space="preserve">מים </w:t>
      </w:r>
      <w:bookmarkStart w:id="7805" w:name="_ETM_Q20_258319"/>
      <w:bookmarkEnd w:id="7805"/>
      <w:r>
        <w:rPr>
          <w:rtl/>
        </w:rPr>
        <w:t>ל</w:t>
      </w:r>
      <w:bookmarkStart w:id="7806" w:name="_ETM_Q20_258530"/>
      <w:bookmarkEnd w:id="7806"/>
      <w:r>
        <w:rPr>
          <w:rtl/>
        </w:rPr>
        <w:t>אזרחים</w:t>
      </w:r>
      <w:r>
        <w:rPr>
          <w:rFonts w:hint="cs"/>
          <w:rtl/>
        </w:rPr>
        <w:t>,</w:t>
      </w:r>
      <w:r>
        <w:rPr>
          <w:rtl/>
        </w:rPr>
        <w:t xml:space="preserve"> </w:t>
      </w:r>
      <w:bookmarkStart w:id="7807" w:name="_ETM_Q20_259729"/>
      <w:bookmarkEnd w:id="7807"/>
      <w:r>
        <w:rPr>
          <w:rtl/>
        </w:rPr>
        <w:t xml:space="preserve">כי </w:t>
      </w:r>
      <w:bookmarkStart w:id="7808" w:name="_ETM_Q20_259939"/>
      <w:bookmarkEnd w:id="7808"/>
      <w:r>
        <w:rPr>
          <w:rtl/>
        </w:rPr>
        <w:t xml:space="preserve">זה </w:t>
      </w:r>
      <w:bookmarkStart w:id="7809" w:name="_ETM_Q20_260240"/>
      <w:bookmarkEnd w:id="7809"/>
      <w:r>
        <w:rPr>
          <w:rtl/>
        </w:rPr>
        <w:t xml:space="preserve">עורק </w:t>
      </w:r>
      <w:bookmarkStart w:id="7810" w:name="_ETM_Q20_260659"/>
      <w:bookmarkEnd w:id="7810"/>
      <w:r>
        <w:rPr>
          <w:rtl/>
        </w:rPr>
        <w:t xml:space="preserve">חיים </w:t>
      </w:r>
      <w:bookmarkStart w:id="7811" w:name="_ETM_Q20_261259"/>
      <w:bookmarkEnd w:id="7811"/>
      <w:r>
        <w:rPr>
          <w:rtl/>
        </w:rPr>
        <w:t xml:space="preserve">וזה </w:t>
      </w:r>
      <w:bookmarkStart w:id="7812" w:name="_ETM_Q20_261649"/>
      <w:bookmarkEnd w:id="7812"/>
      <w:r>
        <w:rPr>
          <w:rtl/>
        </w:rPr>
        <w:t xml:space="preserve">קיום </w:t>
      </w:r>
      <w:bookmarkStart w:id="7813" w:name="_ETM_Q20_262069"/>
      <w:bookmarkEnd w:id="7813"/>
      <w:r>
        <w:rPr>
          <w:rtl/>
        </w:rPr>
        <w:t xml:space="preserve">יסוד </w:t>
      </w:r>
      <w:bookmarkStart w:id="7814" w:name="_ETM_Q20_262549"/>
      <w:bookmarkEnd w:id="7814"/>
      <w:r>
        <w:rPr>
          <w:rtl/>
        </w:rPr>
        <w:t>בכבוד</w:t>
      </w:r>
      <w:r>
        <w:rPr>
          <w:rFonts w:hint="cs"/>
          <w:rtl/>
        </w:rPr>
        <w:t>.</w:t>
      </w:r>
      <w:r>
        <w:rPr>
          <w:rtl/>
        </w:rPr>
        <w:t xml:space="preserve"> </w:t>
      </w:r>
      <w:bookmarkStart w:id="7815" w:name="_ETM_Q20_263799"/>
      <w:bookmarkEnd w:id="7815"/>
    </w:p>
    <w:p w:rsidR="0032115B" w:rsidRDefault="0032115B" w:rsidP="00F80FDB">
      <w:pPr>
        <w:rPr>
          <w:rtl/>
        </w:rPr>
      </w:pPr>
      <w:bookmarkStart w:id="7816" w:name="_ETM_Q20_261520"/>
      <w:bookmarkStart w:id="7817" w:name="_ETM_Q20_261618"/>
      <w:bookmarkStart w:id="7818" w:name="_ETM_Q20_261967"/>
      <w:bookmarkEnd w:id="7816"/>
      <w:bookmarkEnd w:id="7817"/>
      <w:bookmarkEnd w:id="7818"/>
    </w:p>
    <w:p w:rsidR="0032115B" w:rsidRDefault="0032115B" w:rsidP="004E5054">
      <w:pPr>
        <w:rPr>
          <w:rtl/>
        </w:rPr>
      </w:pPr>
      <w:bookmarkStart w:id="7819" w:name="_ETM_Q20_262057"/>
      <w:bookmarkEnd w:id="7819"/>
      <w:r>
        <w:rPr>
          <w:rtl/>
        </w:rPr>
        <w:t xml:space="preserve">אנחנו </w:t>
      </w:r>
      <w:bookmarkStart w:id="7820" w:name="_ETM_Q20_264219"/>
      <w:bookmarkEnd w:id="7820"/>
      <w:r>
        <w:rPr>
          <w:rtl/>
        </w:rPr>
        <w:t xml:space="preserve">מדברים </w:t>
      </w:r>
      <w:bookmarkStart w:id="7821" w:name="_ETM_Q20_264700"/>
      <w:bookmarkEnd w:id="7821"/>
      <w:r>
        <w:rPr>
          <w:rtl/>
        </w:rPr>
        <w:t xml:space="preserve">על </w:t>
      </w:r>
      <w:bookmarkStart w:id="7822" w:name="_ETM_Q20_264819"/>
      <w:bookmarkEnd w:id="7822"/>
      <w:r>
        <w:rPr>
          <w:rtl/>
        </w:rPr>
        <w:t xml:space="preserve">הצעת </w:t>
      </w:r>
      <w:bookmarkStart w:id="7823" w:name="_ETM_Q20_265270"/>
      <w:bookmarkEnd w:id="7823"/>
      <w:r>
        <w:rPr>
          <w:rtl/>
        </w:rPr>
        <w:t xml:space="preserve">חוק </w:t>
      </w:r>
      <w:bookmarkStart w:id="7824" w:name="_ETM_Q20_265539"/>
      <w:bookmarkEnd w:id="7824"/>
      <w:r>
        <w:rPr>
          <w:rtl/>
        </w:rPr>
        <w:t xml:space="preserve">משק </w:t>
      </w:r>
      <w:bookmarkStart w:id="7825" w:name="_ETM_Q20_265899"/>
      <w:bookmarkEnd w:id="7825"/>
      <w:r>
        <w:rPr>
          <w:rtl/>
        </w:rPr>
        <w:t>החשמל</w:t>
      </w:r>
      <w:r>
        <w:rPr>
          <w:rFonts w:hint="cs"/>
          <w:rtl/>
        </w:rPr>
        <w:t>,</w:t>
      </w:r>
      <w:r>
        <w:rPr>
          <w:rtl/>
        </w:rPr>
        <w:t xml:space="preserve"> </w:t>
      </w:r>
      <w:bookmarkStart w:id="7826" w:name="_ETM_Q20_266500"/>
      <w:bookmarkEnd w:id="7826"/>
      <w:r>
        <w:rPr>
          <w:rtl/>
        </w:rPr>
        <w:t xml:space="preserve">שהגשתי </w:t>
      </w:r>
      <w:bookmarkStart w:id="7827" w:name="_ETM_Q20_267159"/>
      <w:bookmarkEnd w:id="7827"/>
      <w:r>
        <w:rPr>
          <w:rtl/>
        </w:rPr>
        <w:t xml:space="preserve">גם </w:t>
      </w:r>
      <w:bookmarkStart w:id="7828" w:name="_ETM_Q20_268209"/>
      <w:bookmarkEnd w:id="7828"/>
      <w:r>
        <w:rPr>
          <w:rtl/>
        </w:rPr>
        <w:t xml:space="preserve">בכנסת </w:t>
      </w:r>
      <w:bookmarkStart w:id="7829" w:name="_ETM_Q20_269020"/>
      <w:bookmarkEnd w:id="7829"/>
      <w:r>
        <w:rPr>
          <w:rtl/>
        </w:rPr>
        <w:t xml:space="preserve">הקודמת </w:t>
      </w:r>
      <w:bookmarkStart w:id="7830" w:name="_ETM_Q20_269649"/>
      <w:bookmarkEnd w:id="7830"/>
      <w:r>
        <w:rPr>
          <w:rtl/>
        </w:rPr>
        <w:t xml:space="preserve">ועכשיו </w:t>
      </w:r>
      <w:bookmarkStart w:id="7831" w:name="_ETM_Q20_270100"/>
      <w:bookmarkEnd w:id="7831"/>
      <w:r>
        <w:rPr>
          <w:rtl/>
        </w:rPr>
        <w:t xml:space="preserve">אני </w:t>
      </w:r>
      <w:bookmarkStart w:id="7832" w:name="_ETM_Q20_270280"/>
      <w:bookmarkEnd w:id="7832"/>
      <w:r>
        <w:rPr>
          <w:rtl/>
        </w:rPr>
        <w:t xml:space="preserve">מחדש </w:t>
      </w:r>
      <w:bookmarkStart w:id="7833" w:name="_ETM_Q20_270789"/>
      <w:bookmarkEnd w:id="7833"/>
      <w:r>
        <w:rPr>
          <w:rtl/>
        </w:rPr>
        <w:t>אות</w:t>
      </w:r>
      <w:r>
        <w:rPr>
          <w:rFonts w:hint="cs"/>
          <w:rtl/>
        </w:rPr>
        <w:t>ה,</w:t>
      </w:r>
      <w:r>
        <w:rPr>
          <w:rtl/>
        </w:rPr>
        <w:t xml:space="preserve"> </w:t>
      </w:r>
      <w:bookmarkStart w:id="7834" w:name="_ETM_Q20_272259"/>
      <w:bookmarkEnd w:id="7834"/>
      <w:r>
        <w:rPr>
          <w:rtl/>
        </w:rPr>
        <w:t xml:space="preserve">ועוסקת </w:t>
      </w:r>
      <w:bookmarkStart w:id="7835" w:name="_ETM_Q20_272890"/>
      <w:bookmarkEnd w:id="7835"/>
      <w:r>
        <w:rPr>
          <w:rtl/>
        </w:rPr>
        <w:t xml:space="preserve">בדבר </w:t>
      </w:r>
      <w:bookmarkStart w:id="7836" w:name="_ETM_Q20_273399"/>
      <w:bookmarkEnd w:id="7836"/>
      <w:r>
        <w:rPr>
          <w:rFonts w:hint="cs"/>
          <w:rtl/>
        </w:rPr>
        <w:t>הבא:</w:t>
      </w:r>
      <w:r>
        <w:rPr>
          <w:rtl/>
        </w:rPr>
        <w:t xml:space="preserve"> </w:t>
      </w:r>
      <w:bookmarkStart w:id="7837" w:name="_ETM_Q20_274780"/>
      <w:bookmarkEnd w:id="7837"/>
      <w:r>
        <w:rPr>
          <w:rtl/>
        </w:rPr>
        <w:t xml:space="preserve">אספקת </w:t>
      </w:r>
      <w:bookmarkStart w:id="7838" w:name="_ETM_Q20_275350"/>
      <w:bookmarkEnd w:id="7838"/>
      <w:r>
        <w:rPr>
          <w:rtl/>
        </w:rPr>
        <w:t xml:space="preserve">חשמל </w:t>
      </w:r>
      <w:bookmarkStart w:id="7839" w:name="_ETM_Q20_275799"/>
      <w:bookmarkEnd w:id="7839"/>
      <w:r>
        <w:rPr>
          <w:rtl/>
        </w:rPr>
        <w:t xml:space="preserve">סדירה </w:t>
      </w:r>
      <w:bookmarkStart w:id="7840" w:name="_ETM_Q20_276190"/>
      <w:bookmarkEnd w:id="7840"/>
      <w:r>
        <w:rPr>
          <w:rtl/>
        </w:rPr>
        <w:t xml:space="preserve">בעידן </w:t>
      </w:r>
      <w:bookmarkStart w:id="7841" w:name="_ETM_Q20_276610"/>
      <w:bookmarkEnd w:id="7841"/>
      <w:r>
        <w:rPr>
          <w:rtl/>
        </w:rPr>
        <w:t xml:space="preserve">המודרני </w:t>
      </w:r>
      <w:bookmarkStart w:id="7842" w:name="_ETM_Q20_277119"/>
      <w:bookmarkEnd w:id="7842"/>
      <w:r>
        <w:rPr>
          <w:rtl/>
        </w:rPr>
        <w:t xml:space="preserve">היא </w:t>
      </w:r>
      <w:bookmarkStart w:id="7843" w:name="_ETM_Q20_277150"/>
      <w:bookmarkEnd w:id="7843"/>
      <w:r>
        <w:rPr>
          <w:rtl/>
        </w:rPr>
        <w:t xml:space="preserve">זכות </w:t>
      </w:r>
      <w:bookmarkStart w:id="7844" w:name="_ETM_Q20_277479"/>
      <w:bookmarkEnd w:id="7844"/>
      <w:r>
        <w:rPr>
          <w:rtl/>
        </w:rPr>
        <w:t xml:space="preserve">יסוד </w:t>
      </w:r>
      <w:bookmarkStart w:id="7845" w:name="_ETM_Q20_277810"/>
      <w:bookmarkEnd w:id="7845"/>
      <w:r>
        <w:rPr>
          <w:rtl/>
        </w:rPr>
        <w:t>בסיסית</w:t>
      </w:r>
      <w:r>
        <w:rPr>
          <w:rFonts w:hint="cs"/>
          <w:rtl/>
        </w:rPr>
        <w:t>,</w:t>
      </w:r>
      <w:r>
        <w:rPr>
          <w:rtl/>
        </w:rPr>
        <w:t xml:space="preserve"> </w:t>
      </w:r>
      <w:bookmarkStart w:id="7846" w:name="_ETM_Q20_278880"/>
      <w:bookmarkEnd w:id="7846"/>
      <w:r>
        <w:rPr>
          <w:rtl/>
        </w:rPr>
        <w:t xml:space="preserve">שאמורה </w:t>
      </w:r>
      <w:bookmarkStart w:id="7847" w:name="_ETM_Q20_279420"/>
      <w:bookmarkEnd w:id="7847"/>
      <w:r>
        <w:rPr>
          <w:rtl/>
        </w:rPr>
        <w:t xml:space="preserve">להינתן </w:t>
      </w:r>
      <w:bookmarkStart w:id="7848" w:name="_ETM_Q20_279900"/>
      <w:bookmarkEnd w:id="7848"/>
      <w:r>
        <w:rPr>
          <w:rtl/>
        </w:rPr>
        <w:t xml:space="preserve">לכל </w:t>
      </w:r>
      <w:bookmarkStart w:id="7849" w:name="_ETM_Q20_280170"/>
      <w:bookmarkEnd w:id="7849"/>
      <w:r>
        <w:rPr>
          <w:rtl/>
        </w:rPr>
        <w:t xml:space="preserve">אזרח </w:t>
      </w:r>
      <w:bookmarkStart w:id="7850" w:name="_ETM_Q20_280620"/>
      <w:bookmarkEnd w:id="7850"/>
      <w:r>
        <w:rPr>
          <w:rtl/>
        </w:rPr>
        <w:t xml:space="preserve">בלא </w:t>
      </w:r>
      <w:bookmarkStart w:id="7851" w:name="_ETM_Q20_280860"/>
      <w:bookmarkEnd w:id="7851"/>
      <w:r>
        <w:rPr>
          <w:rtl/>
        </w:rPr>
        <w:t xml:space="preserve">תלות </w:t>
      </w:r>
      <w:bookmarkStart w:id="7852" w:name="_ETM_Q20_281190"/>
      <w:bookmarkEnd w:id="7852"/>
      <w:r>
        <w:rPr>
          <w:rtl/>
        </w:rPr>
        <w:t xml:space="preserve">ביכולתו </w:t>
      </w:r>
      <w:bookmarkStart w:id="7853" w:name="_ETM_Q20_281670"/>
      <w:bookmarkEnd w:id="7853"/>
      <w:r>
        <w:rPr>
          <w:rtl/>
        </w:rPr>
        <w:t>לשלם</w:t>
      </w:r>
      <w:r>
        <w:rPr>
          <w:rFonts w:hint="cs"/>
          <w:rtl/>
        </w:rPr>
        <w:t>.</w:t>
      </w:r>
      <w:r>
        <w:rPr>
          <w:rtl/>
        </w:rPr>
        <w:t xml:space="preserve"> </w:t>
      </w:r>
      <w:bookmarkStart w:id="7854" w:name="_ETM_Q20_282840"/>
      <w:bookmarkEnd w:id="7854"/>
      <w:r>
        <w:rPr>
          <w:rtl/>
        </w:rPr>
        <w:t xml:space="preserve">מערכות </w:t>
      </w:r>
      <w:bookmarkStart w:id="7855" w:name="_ETM_Q20_283439"/>
      <w:bookmarkEnd w:id="7855"/>
      <w:r>
        <w:rPr>
          <w:rtl/>
        </w:rPr>
        <w:t xml:space="preserve">חיוניות </w:t>
      </w:r>
      <w:bookmarkStart w:id="7856" w:name="_ETM_Q20_283889"/>
      <w:bookmarkEnd w:id="7856"/>
      <w:r>
        <w:rPr>
          <w:rtl/>
        </w:rPr>
        <w:t xml:space="preserve">רבות </w:t>
      </w:r>
      <w:bookmarkStart w:id="7857" w:name="_ETM_Q20_284310"/>
      <w:bookmarkEnd w:id="7857"/>
      <w:r>
        <w:rPr>
          <w:rtl/>
        </w:rPr>
        <w:t xml:space="preserve">לחיים </w:t>
      </w:r>
      <w:bookmarkStart w:id="7858" w:name="_ETM_Q20_284669"/>
      <w:bookmarkEnd w:id="7858"/>
      <w:r>
        <w:rPr>
          <w:rtl/>
        </w:rPr>
        <w:t xml:space="preserve">תקינים </w:t>
      </w:r>
      <w:bookmarkStart w:id="7859" w:name="_ETM_Q20_285209"/>
      <w:bookmarkEnd w:id="7859"/>
      <w:r>
        <w:rPr>
          <w:rtl/>
        </w:rPr>
        <w:t xml:space="preserve">תלויות </w:t>
      </w:r>
      <w:bookmarkStart w:id="7860" w:name="_ETM_Q20_285539"/>
      <w:bookmarkEnd w:id="7860"/>
      <w:r>
        <w:rPr>
          <w:rtl/>
        </w:rPr>
        <w:t xml:space="preserve">באספקת </w:t>
      </w:r>
      <w:bookmarkStart w:id="7861" w:name="_ETM_Q20_286139"/>
      <w:bookmarkEnd w:id="7861"/>
      <w:r>
        <w:rPr>
          <w:rtl/>
        </w:rPr>
        <w:t xml:space="preserve">חשמל </w:t>
      </w:r>
      <w:bookmarkStart w:id="7862" w:name="_ETM_Q20_286590"/>
      <w:bookmarkEnd w:id="7862"/>
      <w:r>
        <w:rPr>
          <w:rtl/>
        </w:rPr>
        <w:t>תקינה</w:t>
      </w:r>
      <w:r>
        <w:rPr>
          <w:rFonts w:hint="cs"/>
          <w:rtl/>
        </w:rPr>
        <w:t>,</w:t>
      </w:r>
      <w:r>
        <w:rPr>
          <w:rtl/>
        </w:rPr>
        <w:t xml:space="preserve"> </w:t>
      </w:r>
      <w:bookmarkStart w:id="7863" w:name="_ETM_Q20_287520"/>
      <w:bookmarkEnd w:id="7863"/>
      <w:r>
        <w:rPr>
          <w:rtl/>
        </w:rPr>
        <w:t xml:space="preserve">וניתוקן </w:t>
      </w:r>
      <w:bookmarkStart w:id="7864" w:name="_ETM_Q20_288239"/>
      <w:bookmarkEnd w:id="7864"/>
      <w:r>
        <w:rPr>
          <w:rtl/>
        </w:rPr>
        <w:t xml:space="preserve">עלול </w:t>
      </w:r>
      <w:bookmarkStart w:id="7865" w:name="_ETM_Q20_288450"/>
      <w:bookmarkEnd w:id="7865"/>
      <w:r>
        <w:rPr>
          <w:rtl/>
        </w:rPr>
        <w:t xml:space="preserve">להביא </w:t>
      </w:r>
      <w:bookmarkStart w:id="7866" w:name="_ETM_Q20_288719"/>
      <w:bookmarkEnd w:id="7866"/>
      <w:r>
        <w:rPr>
          <w:rtl/>
        </w:rPr>
        <w:t xml:space="preserve">לנזק </w:t>
      </w:r>
      <w:bookmarkStart w:id="7867" w:name="_ETM_Q20_289139"/>
      <w:bookmarkEnd w:id="7867"/>
      <w:r>
        <w:rPr>
          <w:rtl/>
        </w:rPr>
        <w:t xml:space="preserve">חמור </w:t>
      </w:r>
      <w:bookmarkStart w:id="7868" w:name="_ETM_Q20_289560"/>
      <w:bookmarkEnd w:id="7868"/>
      <w:r>
        <w:rPr>
          <w:rtl/>
        </w:rPr>
        <w:t xml:space="preserve">ברמה </w:t>
      </w:r>
      <w:bookmarkStart w:id="7869" w:name="_ETM_Q20_289950"/>
      <w:bookmarkEnd w:id="7869"/>
      <w:r>
        <w:rPr>
          <w:rtl/>
        </w:rPr>
        <w:t>האישית</w:t>
      </w:r>
      <w:r>
        <w:rPr>
          <w:rFonts w:hint="cs"/>
          <w:rtl/>
        </w:rPr>
        <w:t>,</w:t>
      </w:r>
      <w:r>
        <w:rPr>
          <w:rtl/>
        </w:rPr>
        <w:t xml:space="preserve"> </w:t>
      </w:r>
      <w:bookmarkStart w:id="7870" w:name="_ETM_Q20_290399"/>
      <w:bookmarkEnd w:id="7870"/>
      <w:r>
        <w:rPr>
          <w:rtl/>
        </w:rPr>
        <w:t>הבריאותית</w:t>
      </w:r>
      <w:r>
        <w:rPr>
          <w:rFonts w:hint="cs"/>
          <w:rtl/>
        </w:rPr>
        <w:t>,</w:t>
      </w:r>
      <w:r>
        <w:rPr>
          <w:rtl/>
        </w:rPr>
        <w:t xml:space="preserve"> </w:t>
      </w:r>
      <w:bookmarkStart w:id="7871" w:name="_ETM_Q20_291359"/>
      <w:bookmarkEnd w:id="7871"/>
      <w:r>
        <w:rPr>
          <w:rtl/>
        </w:rPr>
        <w:t xml:space="preserve">החברתית </w:t>
      </w:r>
      <w:bookmarkStart w:id="7872" w:name="_ETM_Q20_292169"/>
      <w:bookmarkEnd w:id="7872"/>
      <w:r>
        <w:rPr>
          <w:rtl/>
        </w:rPr>
        <w:t>והכלכלית</w:t>
      </w:r>
      <w:r>
        <w:rPr>
          <w:rFonts w:hint="cs"/>
          <w:rtl/>
        </w:rPr>
        <w:t>.</w:t>
      </w:r>
      <w:bookmarkStart w:id="7873" w:name="_ETM_Q20_293590"/>
      <w:bookmarkStart w:id="7874" w:name="_ETM_Q20_293110"/>
      <w:bookmarkStart w:id="7875" w:name="_ETM_Q20_293205"/>
      <w:bookmarkStart w:id="7876" w:name="_ETM_Q20_293830"/>
      <w:bookmarkStart w:id="7877" w:name="_ETM_Q20_293919"/>
      <w:bookmarkEnd w:id="7873"/>
      <w:bookmarkEnd w:id="7874"/>
      <w:bookmarkEnd w:id="7875"/>
      <w:bookmarkEnd w:id="7876"/>
      <w:bookmarkEnd w:id="7877"/>
      <w:r>
        <w:rPr>
          <w:rFonts w:hint="cs"/>
          <w:rtl/>
        </w:rPr>
        <w:t xml:space="preserve"> </w:t>
      </w:r>
      <w:r>
        <w:rPr>
          <w:rtl/>
        </w:rPr>
        <w:t xml:space="preserve">למרות </w:t>
      </w:r>
      <w:bookmarkStart w:id="7878" w:name="_ETM_Q20_294130"/>
      <w:bookmarkEnd w:id="7878"/>
      <w:r>
        <w:rPr>
          <w:rtl/>
        </w:rPr>
        <w:t>זאת</w:t>
      </w:r>
      <w:r>
        <w:rPr>
          <w:rFonts w:hint="cs"/>
          <w:rtl/>
        </w:rPr>
        <w:t>,</w:t>
      </w:r>
      <w:r>
        <w:rPr>
          <w:rtl/>
        </w:rPr>
        <w:t xml:space="preserve"> </w:t>
      </w:r>
      <w:bookmarkStart w:id="7879" w:name="_ETM_Q20_294310"/>
      <w:bookmarkEnd w:id="7879"/>
      <w:r>
        <w:rPr>
          <w:rtl/>
        </w:rPr>
        <w:t xml:space="preserve">עשרות </w:t>
      </w:r>
      <w:bookmarkStart w:id="7880" w:name="_ETM_Q20_294670"/>
      <w:bookmarkEnd w:id="7880"/>
      <w:r>
        <w:rPr>
          <w:rtl/>
        </w:rPr>
        <w:t xml:space="preserve">אלפי </w:t>
      </w:r>
      <w:bookmarkStart w:id="7881" w:name="_ETM_Q20_294940"/>
      <w:bookmarkEnd w:id="7881"/>
      <w:r>
        <w:rPr>
          <w:rtl/>
        </w:rPr>
        <w:t xml:space="preserve">משפחות </w:t>
      </w:r>
      <w:bookmarkStart w:id="7882" w:name="_ETM_Q20_295390"/>
      <w:bookmarkEnd w:id="7882"/>
      <w:r>
        <w:rPr>
          <w:rtl/>
        </w:rPr>
        <w:t xml:space="preserve">בישראל </w:t>
      </w:r>
      <w:bookmarkStart w:id="7883" w:name="_ETM_Q20_295810"/>
      <w:bookmarkEnd w:id="7883"/>
      <w:r>
        <w:rPr>
          <w:rtl/>
        </w:rPr>
        <w:t xml:space="preserve">מנותקות </w:t>
      </w:r>
      <w:bookmarkStart w:id="7884" w:name="_ETM_Q20_296530"/>
      <w:bookmarkEnd w:id="7884"/>
      <w:r>
        <w:rPr>
          <w:rtl/>
        </w:rPr>
        <w:t xml:space="preserve">מדי </w:t>
      </w:r>
      <w:bookmarkStart w:id="7885" w:name="_ETM_Q20_296830"/>
      <w:bookmarkEnd w:id="7885"/>
      <w:r>
        <w:rPr>
          <w:rtl/>
        </w:rPr>
        <w:t xml:space="preserve">שנה </w:t>
      </w:r>
      <w:bookmarkStart w:id="7886" w:name="_ETM_Q20_297220"/>
      <w:bookmarkEnd w:id="7886"/>
      <w:r>
        <w:rPr>
          <w:rtl/>
        </w:rPr>
        <w:t xml:space="preserve">מאספקת </w:t>
      </w:r>
      <w:bookmarkStart w:id="7887" w:name="_ETM_Q20_297850"/>
      <w:bookmarkEnd w:id="7887"/>
      <w:r>
        <w:rPr>
          <w:rtl/>
        </w:rPr>
        <w:t xml:space="preserve">חשמל </w:t>
      </w:r>
      <w:bookmarkStart w:id="7888" w:name="_ETM_Q20_298810"/>
      <w:bookmarkEnd w:id="7888"/>
      <w:r>
        <w:rPr>
          <w:rtl/>
        </w:rPr>
        <w:t xml:space="preserve">עקב </w:t>
      </w:r>
      <w:bookmarkStart w:id="7889" w:name="_ETM_Q20_299200"/>
      <w:bookmarkEnd w:id="7889"/>
      <w:r>
        <w:rPr>
          <w:rtl/>
        </w:rPr>
        <w:t xml:space="preserve">אי-תשלום </w:t>
      </w:r>
      <w:bookmarkStart w:id="7890" w:name="_ETM_Q20_299799"/>
      <w:bookmarkEnd w:id="7890"/>
      <w:r>
        <w:rPr>
          <w:rtl/>
        </w:rPr>
        <w:t xml:space="preserve">תקין </w:t>
      </w:r>
      <w:bookmarkStart w:id="7891" w:name="_ETM_Q20_300219"/>
      <w:bookmarkEnd w:id="7891"/>
      <w:r>
        <w:rPr>
          <w:rtl/>
        </w:rPr>
        <w:t>לספק</w:t>
      </w:r>
      <w:r>
        <w:rPr>
          <w:rFonts w:hint="cs"/>
          <w:rtl/>
        </w:rPr>
        <w:t>.</w:t>
      </w:r>
      <w:r>
        <w:rPr>
          <w:rtl/>
        </w:rPr>
        <w:t xml:space="preserve"> </w:t>
      </w:r>
      <w:bookmarkStart w:id="7892" w:name="_ETM_Q20_301360"/>
      <w:bookmarkEnd w:id="7892"/>
      <w:r>
        <w:rPr>
          <w:rtl/>
        </w:rPr>
        <w:t xml:space="preserve">התיקון </w:t>
      </w:r>
      <w:bookmarkStart w:id="7893" w:name="_ETM_Q20_301900"/>
      <w:bookmarkEnd w:id="7893"/>
      <w:r>
        <w:rPr>
          <w:rtl/>
        </w:rPr>
        <w:t xml:space="preserve">לחוק </w:t>
      </w:r>
      <w:bookmarkStart w:id="7894" w:name="_ETM_Q20_302200"/>
      <w:bookmarkEnd w:id="7894"/>
      <w:r>
        <w:rPr>
          <w:rtl/>
        </w:rPr>
        <w:t xml:space="preserve">החשמל </w:t>
      </w:r>
      <w:bookmarkStart w:id="7895" w:name="_ETM_Q20_302740"/>
      <w:bookmarkEnd w:id="7895"/>
      <w:r>
        <w:rPr>
          <w:rtl/>
        </w:rPr>
        <w:t xml:space="preserve">שבוצע </w:t>
      </w:r>
      <w:bookmarkStart w:id="7896" w:name="_ETM_Q20_303190"/>
      <w:bookmarkEnd w:id="7896"/>
      <w:r>
        <w:rPr>
          <w:rtl/>
        </w:rPr>
        <w:t xml:space="preserve">בשנת </w:t>
      </w:r>
      <w:bookmarkStart w:id="7897" w:name="_ETM_Q20_303520"/>
      <w:bookmarkEnd w:id="7897"/>
      <w:r>
        <w:rPr>
          <w:rtl/>
        </w:rPr>
        <w:t xml:space="preserve">2017 </w:t>
      </w:r>
      <w:bookmarkStart w:id="7898" w:name="_ETM_Q20_305069"/>
      <w:bookmarkEnd w:id="7898"/>
      <w:r>
        <w:rPr>
          <w:rtl/>
        </w:rPr>
        <w:t xml:space="preserve">הסדיר </w:t>
      </w:r>
      <w:bookmarkStart w:id="7899" w:name="_ETM_Q20_305520"/>
      <w:bookmarkEnd w:id="7899"/>
      <w:r>
        <w:rPr>
          <w:rtl/>
        </w:rPr>
        <w:t xml:space="preserve">במקצת </w:t>
      </w:r>
      <w:bookmarkStart w:id="7900" w:name="_ETM_Q20_306119"/>
      <w:bookmarkEnd w:id="7900"/>
      <w:r>
        <w:rPr>
          <w:rtl/>
        </w:rPr>
        <w:t xml:space="preserve">את </w:t>
      </w:r>
      <w:bookmarkStart w:id="7901" w:name="_ETM_Q20_306240"/>
      <w:bookmarkEnd w:id="7901"/>
      <w:r>
        <w:rPr>
          <w:rtl/>
        </w:rPr>
        <w:t xml:space="preserve">תהליך </w:t>
      </w:r>
      <w:bookmarkStart w:id="7902" w:name="_ETM_Q20_306600"/>
      <w:bookmarkEnd w:id="7902"/>
      <w:r>
        <w:rPr>
          <w:rtl/>
        </w:rPr>
        <w:t xml:space="preserve">הניתוק </w:t>
      </w:r>
      <w:bookmarkStart w:id="7903" w:name="_ETM_Q20_307439"/>
      <w:bookmarkEnd w:id="7903"/>
      <w:r>
        <w:rPr>
          <w:rtl/>
        </w:rPr>
        <w:t xml:space="preserve">אך </w:t>
      </w:r>
      <w:bookmarkStart w:id="7904" w:name="_ETM_Q20_307649"/>
      <w:bookmarkEnd w:id="7904"/>
      <w:r>
        <w:rPr>
          <w:rtl/>
        </w:rPr>
        <w:t xml:space="preserve">לא </w:t>
      </w:r>
      <w:bookmarkStart w:id="7905" w:name="_ETM_Q20_307799"/>
      <w:bookmarkEnd w:id="7905"/>
      <w:r>
        <w:rPr>
          <w:rtl/>
        </w:rPr>
        <w:t xml:space="preserve">התמודד </w:t>
      </w:r>
      <w:bookmarkStart w:id="7906" w:name="_ETM_Q20_308280"/>
      <w:bookmarkEnd w:id="7906"/>
      <w:r>
        <w:rPr>
          <w:rtl/>
        </w:rPr>
        <w:t xml:space="preserve">עם </w:t>
      </w:r>
      <w:bookmarkStart w:id="7907" w:name="_ETM_Q20_308400"/>
      <w:bookmarkEnd w:id="7907"/>
      <w:r>
        <w:rPr>
          <w:rtl/>
        </w:rPr>
        <w:t xml:space="preserve">שורש </w:t>
      </w:r>
      <w:bookmarkStart w:id="7908" w:name="_ETM_Q20_308790"/>
      <w:bookmarkEnd w:id="7908"/>
      <w:r>
        <w:rPr>
          <w:rtl/>
        </w:rPr>
        <w:t xml:space="preserve">הבעיה </w:t>
      </w:r>
      <w:bookmarkStart w:id="7909" w:name="_ETM_Q20_309690"/>
      <w:bookmarkEnd w:id="7909"/>
      <w:r>
        <w:rPr>
          <w:rtl/>
        </w:rPr>
        <w:t xml:space="preserve">ובעצם </w:t>
      </w:r>
      <w:bookmarkStart w:id="7910" w:name="_ETM_Q20_310200"/>
      <w:bookmarkEnd w:id="7910"/>
      <w:r>
        <w:rPr>
          <w:rtl/>
        </w:rPr>
        <w:t xml:space="preserve">לא </w:t>
      </w:r>
      <w:bookmarkStart w:id="7911" w:name="_ETM_Q20_310349"/>
      <w:bookmarkEnd w:id="7911"/>
      <w:r>
        <w:rPr>
          <w:rtl/>
        </w:rPr>
        <w:t xml:space="preserve">פתר </w:t>
      </w:r>
      <w:bookmarkStart w:id="7912" w:name="_ETM_Q20_310769"/>
      <w:bookmarkEnd w:id="7912"/>
      <w:r>
        <w:rPr>
          <w:rtl/>
        </w:rPr>
        <w:t>אות</w:t>
      </w:r>
      <w:r>
        <w:rPr>
          <w:rFonts w:hint="cs"/>
          <w:rtl/>
        </w:rPr>
        <w:t>ה</w:t>
      </w:r>
      <w:r>
        <w:rPr>
          <w:rtl/>
        </w:rPr>
        <w:t xml:space="preserve"> </w:t>
      </w:r>
      <w:bookmarkStart w:id="7913" w:name="_ETM_Q20_311010"/>
      <w:bookmarkEnd w:id="7913"/>
      <w:r>
        <w:rPr>
          <w:rtl/>
        </w:rPr>
        <w:t xml:space="preserve">למשפחות </w:t>
      </w:r>
      <w:bookmarkStart w:id="7914" w:name="_ETM_Q20_311669"/>
      <w:bookmarkEnd w:id="7914"/>
      <w:r>
        <w:rPr>
          <w:rtl/>
        </w:rPr>
        <w:t>ש</w:t>
      </w:r>
      <w:bookmarkStart w:id="7915" w:name="_ETM_Q20_311790"/>
      <w:bookmarkEnd w:id="7915"/>
      <w:r>
        <w:rPr>
          <w:rtl/>
        </w:rPr>
        <w:t xml:space="preserve">חיות </w:t>
      </w:r>
      <w:bookmarkStart w:id="7916" w:name="_ETM_Q20_312540"/>
      <w:bookmarkEnd w:id="7916"/>
      <w:r>
        <w:rPr>
          <w:rtl/>
        </w:rPr>
        <w:t xml:space="preserve">מתחת </w:t>
      </w:r>
      <w:bookmarkStart w:id="7917" w:name="_ETM_Q20_313139"/>
      <w:bookmarkEnd w:id="7917"/>
      <w:r>
        <w:rPr>
          <w:rtl/>
        </w:rPr>
        <w:t xml:space="preserve">לקו </w:t>
      </w:r>
      <w:bookmarkStart w:id="7918" w:name="_ETM_Q20_313500"/>
      <w:bookmarkEnd w:id="7918"/>
      <w:r>
        <w:rPr>
          <w:rtl/>
        </w:rPr>
        <w:t xml:space="preserve">העוני </w:t>
      </w:r>
      <w:bookmarkStart w:id="7919" w:name="_ETM_Q20_313829"/>
      <w:bookmarkEnd w:id="7919"/>
      <w:r w:rsidR="004E5054">
        <w:rPr>
          <w:rFonts w:hint="cs"/>
          <w:rtl/>
        </w:rPr>
        <w:t>ו</w:t>
      </w:r>
      <w:r>
        <w:rPr>
          <w:rtl/>
        </w:rPr>
        <w:t>חו</w:t>
      </w:r>
      <w:r>
        <w:rPr>
          <w:rFonts w:hint="cs"/>
          <w:rtl/>
        </w:rPr>
        <w:t>ו</w:t>
      </w:r>
      <w:r>
        <w:rPr>
          <w:rtl/>
        </w:rPr>
        <w:t xml:space="preserve">ת </w:t>
      </w:r>
      <w:bookmarkStart w:id="7920" w:name="_ETM_Q20_314310"/>
      <w:bookmarkEnd w:id="7920"/>
      <w:r>
        <w:rPr>
          <w:rtl/>
        </w:rPr>
        <w:t xml:space="preserve">את </w:t>
      </w:r>
      <w:bookmarkStart w:id="7921" w:name="_ETM_Q20_314430"/>
      <w:bookmarkEnd w:id="7921"/>
      <w:r>
        <w:rPr>
          <w:rtl/>
        </w:rPr>
        <w:t xml:space="preserve">הניתוקים </w:t>
      </w:r>
      <w:bookmarkStart w:id="7922" w:name="_ETM_Q20_315000"/>
      <w:bookmarkEnd w:id="7922"/>
      <w:r>
        <w:rPr>
          <w:rtl/>
        </w:rPr>
        <w:t>האלה</w:t>
      </w:r>
      <w:r>
        <w:rPr>
          <w:rFonts w:hint="cs"/>
          <w:rtl/>
        </w:rPr>
        <w:t>.</w:t>
      </w:r>
      <w:r>
        <w:rPr>
          <w:rtl/>
        </w:rPr>
        <w:t xml:space="preserve"> </w:t>
      </w:r>
      <w:bookmarkStart w:id="7923" w:name="_ETM_Q20_315870"/>
      <w:bookmarkEnd w:id="7923"/>
    </w:p>
    <w:p w:rsidR="0032115B" w:rsidRDefault="0032115B" w:rsidP="00F80FDB">
      <w:pPr>
        <w:rPr>
          <w:rtl/>
        </w:rPr>
      </w:pPr>
      <w:bookmarkStart w:id="7924" w:name="_ETM_Q20_318927"/>
      <w:bookmarkStart w:id="7925" w:name="_ETM_Q20_319032"/>
      <w:bookmarkEnd w:id="7924"/>
      <w:bookmarkEnd w:id="7925"/>
    </w:p>
    <w:p w:rsidR="0032115B" w:rsidRDefault="0032115B" w:rsidP="00F80FDB">
      <w:pPr>
        <w:rPr>
          <w:rtl/>
        </w:rPr>
      </w:pPr>
      <w:bookmarkStart w:id="7926" w:name="_ETM_Q20_319151"/>
      <w:bookmarkStart w:id="7927" w:name="_ETM_Q20_319254"/>
      <w:bookmarkEnd w:id="7926"/>
      <w:bookmarkEnd w:id="7927"/>
      <w:r>
        <w:rPr>
          <w:rtl/>
        </w:rPr>
        <w:t xml:space="preserve">חברי </w:t>
      </w:r>
      <w:bookmarkStart w:id="7928" w:name="_ETM_Q20_316319"/>
      <w:bookmarkEnd w:id="7928"/>
      <w:r>
        <w:rPr>
          <w:rtl/>
        </w:rPr>
        <w:t>הכנסת</w:t>
      </w:r>
      <w:r>
        <w:rPr>
          <w:rFonts w:hint="cs"/>
          <w:rtl/>
        </w:rPr>
        <w:t>,</w:t>
      </w:r>
      <w:r>
        <w:rPr>
          <w:rtl/>
        </w:rPr>
        <w:t xml:space="preserve"> </w:t>
      </w:r>
      <w:bookmarkStart w:id="7929" w:name="_ETM_Q20_317510"/>
      <w:bookmarkEnd w:id="7929"/>
      <w:r>
        <w:rPr>
          <w:rtl/>
        </w:rPr>
        <w:t xml:space="preserve">תארו </w:t>
      </w:r>
      <w:bookmarkStart w:id="7930" w:name="_ETM_Q20_318080"/>
      <w:bookmarkEnd w:id="7930"/>
      <w:r>
        <w:rPr>
          <w:rtl/>
        </w:rPr>
        <w:t xml:space="preserve">לעצמכם </w:t>
      </w:r>
      <w:bookmarkStart w:id="7931" w:name="_ETM_Q20_318740"/>
      <w:bookmarkEnd w:id="7931"/>
      <w:r>
        <w:rPr>
          <w:rFonts w:hint="cs"/>
          <w:rtl/>
        </w:rPr>
        <w:t xml:space="preserve">את </w:t>
      </w:r>
      <w:r>
        <w:rPr>
          <w:rtl/>
        </w:rPr>
        <w:t>תחו</w:t>
      </w:r>
      <w:bookmarkStart w:id="7932" w:name="_ETM_Q20_318980"/>
      <w:bookmarkEnd w:id="7932"/>
      <w:r>
        <w:rPr>
          <w:rFonts w:hint="cs"/>
          <w:rtl/>
        </w:rPr>
        <w:t>ש</w:t>
      </w:r>
      <w:r>
        <w:rPr>
          <w:rtl/>
        </w:rPr>
        <w:t xml:space="preserve">תה </w:t>
      </w:r>
      <w:bookmarkStart w:id="7933" w:name="_ETM_Q20_319310"/>
      <w:bookmarkEnd w:id="7933"/>
      <w:r>
        <w:rPr>
          <w:rtl/>
        </w:rPr>
        <w:t>של</w:t>
      </w:r>
      <w:r>
        <w:rPr>
          <w:rFonts w:hint="cs"/>
          <w:rtl/>
        </w:rPr>
        <w:t xml:space="preserve"> אם</w:t>
      </w:r>
      <w:r>
        <w:rPr>
          <w:rtl/>
        </w:rPr>
        <w:t xml:space="preserve"> </w:t>
      </w:r>
      <w:bookmarkStart w:id="7934" w:name="_ETM_Q20_320270"/>
      <w:bookmarkEnd w:id="7934"/>
      <w:r>
        <w:rPr>
          <w:rtl/>
        </w:rPr>
        <w:t xml:space="preserve">במשפחה </w:t>
      </w:r>
      <w:bookmarkStart w:id="7935" w:name="_ETM_Q20_320960"/>
      <w:bookmarkEnd w:id="7935"/>
      <w:r>
        <w:rPr>
          <w:rtl/>
        </w:rPr>
        <w:t xml:space="preserve">מרובת </w:t>
      </w:r>
      <w:bookmarkStart w:id="7936" w:name="_ETM_Q20_321470"/>
      <w:bookmarkEnd w:id="7936"/>
      <w:r>
        <w:rPr>
          <w:rtl/>
        </w:rPr>
        <w:t>ילדים</w:t>
      </w:r>
      <w:bookmarkStart w:id="7937" w:name="_ETM_Q20_322370"/>
      <w:bookmarkEnd w:id="7937"/>
      <w:r>
        <w:rPr>
          <w:rFonts w:hint="cs"/>
          <w:rtl/>
        </w:rPr>
        <w:t xml:space="preserve"> </w:t>
      </w:r>
      <w:r>
        <w:rPr>
          <w:rtl/>
        </w:rPr>
        <w:t>שניגש</w:t>
      </w:r>
      <w:bookmarkStart w:id="7938" w:name="_ETM_Q20_322940"/>
      <w:bookmarkEnd w:id="7938"/>
      <w:r>
        <w:rPr>
          <w:rtl/>
        </w:rPr>
        <w:t xml:space="preserve">ת </w:t>
      </w:r>
      <w:bookmarkStart w:id="7939" w:name="_ETM_Q20_323090"/>
      <w:bookmarkEnd w:id="7939"/>
      <w:r>
        <w:rPr>
          <w:rtl/>
        </w:rPr>
        <w:t xml:space="preserve">למקרר </w:t>
      </w:r>
      <w:bookmarkStart w:id="7940" w:name="_ETM_Q20_323720"/>
      <w:bookmarkEnd w:id="7940"/>
      <w:r>
        <w:rPr>
          <w:rtl/>
        </w:rPr>
        <w:t xml:space="preserve">להוציא </w:t>
      </w:r>
      <w:bookmarkStart w:id="7941" w:name="_ETM_Q20_324770"/>
      <w:bookmarkEnd w:id="7941"/>
      <w:r>
        <w:rPr>
          <w:rtl/>
        </w:rPr>
        <w:t>מ</w:t>
      </w:r>
      <w:bookmarkStart w:id="7942" w:name="_ETM_Q20_325040"/>
      <w:bookmarkEnd w:id="7942"/>
      <w:r>
        <w:rPr>
          <w:rtl/>
        </w:rPr>
        <w:t>זו</w:t>
      </w:r>
      <w:r>
        <w:rPr>
          <w:rFonts w:hint="cs"/>
          <w:rtl/>
        </w:rPr>
        <w:t>ן</w:t>
      </w:r>
      <w:r>
        <w:rPr>
          <w:rtl/>
        </w:rPr>
        <w:t xml:space="preserve"> </w:t>
      </w:r>
      <w:bookmarkStart w:id="7943" w:name="_ETM_Q20_325310"/>
      <w:bookmarkEnd w:id="7943"/>
      <w:r>
        <w:rPr>
          <w:rtl/>
        </w:rPr>
        <w:t xml:space="preserve">לבנה </w:t>
      </w:r>
      <w:bookmarkStart w:id="7944" w:name="_ETM_Q20_325730"/>
      <w:bookmarkEnd w:id="7944"/>
      <w:r>
        <w:rPr>
          <w:rFonts w:hint="cs"/>
          <w:rtl/>
        </w:rPr>
        <w:t>ה</w:t>
      </w:r>
      <w:r>
        <w:rPr>
          <w:rtl/>
        </w:rPr>
        <w:t xml:space="preserve">קטן </w:t>
      </w:r>
      <w:bookmarkStart w:id="7945" w:name="_ETM_Q20_326810"/>
      <w:bookmarkEnd w:id="7945"/>
      <w:r>
        <w:rPr>
          <w:rtl/>
        </w:rPr>
        <w:t xml:space="preserve">והיא </w:t>
      </w:r>
      <w:bookmarkStart w:id="7946" w:name="_ETM_Q20_327020"/>
      <w:bookmarkEnd w:id="7946"/>
      <w:r>
        <w:rPr>
          <w:rtl/>
        </w:rPr>
        <w:t xml:space="preserve">מגלה </w:t>
      </w:r>
      <w:bookmarkStart w:id="7947" w:name="_ETM_Q20_327470"/>
      <w:bookmarkEnd w:id="7947"/>
      <w:r>
        <w:rPr>
          <w:rtl/>
        </w:rPr>
        <w:t>ש</w:t>
      </w:r>
      <w:r>
        <w:rPr>
          <w:rFonts w:hint="cs"/>
          <w:rtl/>
        </w:rPr>
        <w:t>מוצרי החלב</w:t>
      </w:r>
      <w:bookmarkStart w:id="7948" w:name="_ETM_Q20_328250"/>
      <w:bookmarkEnd w:id="7948"/>
      <w:r>
        <w:rPr>
          <w:rtl/>
        </w:rPr>
        <w:t xml:space="preserve"> </w:t>
      </w:r>
      <w:bookmarkStart w:id="7949" w:name="_ETM_Q20_328610"/>
      <w:bookmarkEnd w:id="7949"/>
      <w:r>
        <w:rPr>
          <w:rFonts w:hint="cs"/>
          <w:rtl/>
        </w:rPr>
        <w:t>וסירי</w:t>
      </w:r>
      <w:r>
        <w:rPr>
          <w:rtl/>
        </w:rPr>
        <w:t xml:space="preserve"> </w:t>
      </w:r>
      <w:bookmarkStart w:id="7950" w:name="_ETM_Q20_329180"/>
      <w:bookmarkEnd w:id="7950"/>
      <w:r>
        <w:rPr>
          <w:rtl/>
        </w:rPr>
        <w:t xml:space="preserve">האוכל </w:t>
      </w:r>
      <w:bookmarkStart w:id="7951" w:name="_ETM_Q20_329660"/>
      <w:bookmarkEnd w:id="7951"/>
      <w:r>
        <w:rPr>
          <w:rtl/>
        </w:rPr>
        <w:t xml:space="preserve">התקלקלו </w:t>
      </w:r>
      <w:bookmarkStart w:id="7952" w:name="_ETM_Q20_330810"/>
      <w:bookmarkEnd w:id="7952"/>
      <w:r>
        <w:rPr>
          <w:rtl/>
        </w:rPr>
        <w:t xml:space="preserve">כי </w:t>
      </w:r>
      <w:bookmarkStart w:id="7953" w:name="_ETM_Q20_330989"/>
      <w:bookmarkEnd w:id="7953"/>
      <w:r>
        <w:rPr>
          <w:rtl/>
        </w:rPr>
        <w:t xml:space="preserve">המקרר </w:t>
      </w:r>
      <w:bookmarkStart w:id="7954" w:name="_ETM_Q20_332190"/>
      <w:bookmarkEnd w:id="7954"/>
      <w:r>
        <w:rPr>
          <w:rtl/>
        </w:rPr>
        <w:t xml:space="preserve">נותק </w:t>
      </w:r>
      <w:bookmarkStart w:id="7955" w:name="_ETM_Q20_332790"/>
      <w:bookmarkEnd w:id="7955"/>
      <w:r>
        <w:rPr>
          <w:rtl/>
        </w:rPr>
        <w:t xml:space="preserve">באמצע </w:t>
      </w:r>
      <w:bookmarkStart w:id="7956" w:name="_ETM_Q20_333240"/>
      <w:bookmarkEnd w:id="7956"/>
      <w:r>
        <w:rPr>
          <w:rtl/>
        </w:rPr>
        <w:t>הלילה</w:t>
      </w:r>
      <w:r>
        <w:rPr>
          <w:rFonts w:hint="cs"/>
          <w:rtl/>
        </w:rPr>
        <w:t>.</w:t>
      </w:r>
      <w:r>
        <w:rPr>
          <w:rtl/>
        </w:rPr>
        <w:t xml:space="preserve"> </w:t>
      </w:r>
      <w:bookmarkStart w:id="7957" w:name="_ETM_Q20_334480"/>
      <w:bookmarkEnd w:id="7957"/>
      <w:r>
        <w:rPr>
          <w:rtl/>
        </w:rPr>
        <w:t xml:space="preserve">תארו </w:t>
      </w:r>
      <w:bookmarkStart w:id="7958" w:name="_ETM_Q20_334840"/>
      <w:bookmarkEnd w:id="7958"/>
      <w:r>
        <w:rPr>
          <w:rtl/>
        </w:rPr>
        <w:t xml:space="preserve">לעצמכם </w:t>
      </w:r>
      <w:bookmarkStart w:id="7959" w:name="_ETM_Q20_335349"/>
      <w:bookmarkEnd w:id="7959"/>
      <w:r>
        <w:rPr>
          <w:rtl/>
        </w:rPr>
        <w:t xml:space="preserve">אדם </w:t>
      </w:r>
      <w:bookmarkStart w:id="7960" w:name="_ETM_Q20_335650"/>
      <w:bookmarkEnd w:id="7960"/>
      <w:r>
        <w:rPr>
          <w:rtl/>
        </w:rPr>
        <w:t xml:space="preserve">מבוגר </w:t>
      </w:r>
      <w:bookmarkStart w:id="7961" w:name="_ETM_Q20_336189"/>
      <w:bookmarkEnd w:id="7961"/>
      <w:r>
        <w:rPr>
          <w:rtl/>
        </w:rPr>
        <w:t xml:space="preserve">שנכנס </w:t>
      </w:r>
      <w:bookmarkStart w:id="7962" w:name="_ETM_Q20_336760"/>
      <w:bookmarkEnd w:id="7962"/>
      <w:r>
        <w:rPr>
          <w:rtl/>
        </w:rPr>
        <w:t xml:space="preserve">למקלחת </w:t>
      </w:r>
      <w:bookmarkStart w:id="7963" w:name="_ETM_Q20_337900"/>
      <w:bookmarkEnd w:id="7963"/>
      <w:r>
        <w:rPr>
          <w:rtl/>
        </w:rPr>
        <w:t xml:space="preserve">ומגלה </w:t>
      </w:r>
      <w:bookmarkStart w:id="7964" w:name="_ETM_Q20_338439"/>
      <w:bookmarkEnd w:id="7964"/>
      <w:r>
        <w:rPr>
          <w:rFonts w:hint="cs"/>
          <w:rtl/>
        </w:rPr>
        <w:t>שאין לו</w:t>
      </w:r>
      <w:r>
        <w:rPr>
          <w:rtl/>
        </w:rPr>
        <w:t xml:space="preserve"> </w:t>
      </w:r>
      <w:bookmarkStart w:id="7965" w:name="_ETM_Q20_338799"/>
      <w:bookmarkEnd w:id="7965"/>
      <w:r>
        <w:rPr>
          <w:rtl/>
        </w:rPr>
        <w:t xml:space="preserve">מים </w:t>
      </w:r>
      <w:bookmarkStart w:id="7966" w:name="_ETM_Q20_339069"/>
      <w:bookmarkEnd w:id="7966"/>
      <w:r>
        <w:rPr>
          <w:rtl/>
        </w:rPr>
        <w:t>ח</w:t>
      </w:r>
      <w:r>
        <w:rPr>
          <w:rFonts w:hint="cs"/>
          <w:rtl/>
        </w:rPr>
        <w:t>מים כי הדוד</w:t>
      </w:r>
      <w:bookmarkStart w:id="7967" w:name="_ETM_Q20_339340"/>
      <w:bookmarkStart w:id="7968" w:name="_ETM_Q20_339879"/>
      <w:bookmarkStart w:id="7969" w:name="_ETM_Q20_340329"/>
      <w:bookmarkEnd w:id="7967"/>
      <w:bookmarkEnd w:id="7968"/>
      <w:bookmarkEnd w:id="7969"/>
      <w:r>
        <w:rPr>
          <w:rFonts w:hint="cs"/>
          <w:rtl/>
        </w:rPr>
        <w:t xml:space="preserve"> </w:t>
      </w:r>
      <w:r>
        <w:rPr>
          <w:rtl/>
        </w:rPr>
        <w:t xml:space="preserve">לא </w:t>
      </w:r>
      <w:bookmarkStart w:id="7970" w:name="_ETM_Q20_340450"/>
      <w:bookmarkEnd w:id="7970"/>
      <w:r>
        <w:rPr>
          <w:rtl/>
        </w:rPr>
        <w:t>עובד</w:t>
      </w:r>
      <w:r>
        <w:rPr>
          <w:rFonts w:hint="cs"/>
          <w:rtl/>
        </w:rPr>
        <w:t>.</w:t>
      </w:r>
      <w:bookmarkStart w:id="7971" w:name="_ETM_Q20_348050"/>
      <w:bookmarkStart w:id="7972" w:name="_ETM_Q20_348191"/>
      <w:bookmarkStart w:id="7973" w:name="_ETM_Q20_341760"/>
      <w:bookmarkEnd w:id="7971"/>
      <w:bookmarkEnd w:id="7972"/>
      <w:bookmarkEnd w:id="7973"/>
      <w:r>
        <w:rPr>
          <w:rFonts w:hint="cs"/>
          <w:rtl/>
        </w:rPr>
        <w:t xml:space="preserve"> </w:t>
      </w:r>
      <w:r>
        <w:rPr>
          <w:rtl/>
        </w:rPr>
        <w:t>השי</w:t>
      </w:r>
      <w:r>
        <w:rPr>
          <w:rFonts w:hint="cs"/>
          <w:rtl/>
        </w:rPr>
        <w:t>מ</w:t>
      </w:r>
      <w:r>
        <w:rPr>
          <w:rtl/>
        </w:rPr>
        <w:t xml:space="preserve">וש </w:t>
      </w:r>
      <w:bookmarkStart w:id="7974" w:name="_ETM_Q20_342270"/>
      <w:bookmarkEnd w:id="7974"/>
      <w:r>
        <w:rPr>
          <w:rtl/>
        </w:rPr>
        <w:t xml:space="preserve">במונה </w:t>
      </w:r>
      <w:bookmarkStart w:id="7975" w:name="_ETM_Q20_342720"/>
      <w:bookmarkEnd w:id="7975"/>
      <w:r>
        <w:rPr>
          <w:rtl/>
        </w:rPr>
        <w:t xml:space="preserve">תשלום </w:t>
      </w:r>
      <w:bookmarkStart w:id="7976" w:name="_ETM_Q20_343200"/>
      <w:bookmarkEnd w:id="7976"/>
      <w:r>
        <w:rPr>
          <w:rtl/>
        </w:rPr>
        <w:t xml:space="preserve">מראש </w:t>
      </w:r>
      <w:bookmarkStart w:id="7977" w:name="_ETM_Q20_343709"/>
      <w:bookmarkEnd w:id="7977"/>
      <w:r>
        <w:rPr>
          <w:rtl/>
        </w:rPr>
        <w:t xml:space="preserve">במתכונתו </w:t>
      </w:r>
      <w:bookmarkStart w:id="7978" w:name="_ETM_Q20_344490"/>
      <w:bookmarkEnd w:id="7978"/>
      <w:r>
        <w:rPr>
          <w:rtl/>
        </w:rPr>
        <w:t xml:space="preserve">הנוכחית </w:t>
      </w:r>
      <w:bookmarkStart w:id="7979" w:name="_ETM_Q20_345030"/>
      <w:bookmarkEnd w:id="7979"/>
      <w:r>
        <w:rPr>
          <w:rtl/>
        </w:rPr>
        <w:t xml:space="preserve">לא </w:t>
      </w:r>
      <w:bookmarkStart w:id="7980" w:name="_ETM_Q20_345150"/>
      <w:bookmarkEnd w:id="7980"/>
      <w:r>
        <w:rPr>
          <w:rtl/>
        </w:rPr>
        <w:t xml:space="preserve">מהווה </w:t>
      </w:r>
      <w:bookmarkStart w:id="7981" w:name="_ETM_Q20_345510"/>
      <w:bookmarkEnd w:id="7981"/>
      <w:r>
        <w:rPr>
          <w:rtl/>
        </w:rPr>
        <w:t xml:space="preserve">פתרון </w:t>
      </w:r>
      <w:bookmarkStart w:id="7982" w:name="_ETM_Q20_346050"/>
      <w:bookmarkEnd w:id="7982"/>
      <w:r>
        <w:rPr>
          <w:rtl/>
        </w:rPr>
        <w:t xml:space="preserve">לאוכלוסייה </w:t>
      </w:r>
      <w:bookmarkStart w:id="7983" w:name="_ETM_Q20_346620"/>
      <w:bookmarkEnd w:id="7983"/>
      <w:r>
        <w:rPr>
          <w:rtl/>
        </w:rPr>
        <w:t xml:space="preserve">זו </w:t>
      </w:r>
      <w:bookmarkStart w:id="7984" w:name="_ETM_Q20_347560"/>
      <w:bookmarkEnd w:id="7984"/>
      <w:r>
        <w:rPr>
          <w:rtl/>
        </w:rPr>
        <w:t xml:space="preserve">הן </w:t>
      </w:r>
      <w:bookmarkStart w:id="7985" w:name="_ETM_Q20_347769"/>
      <w:bookmarkEnd w:id="7985"/>
      <w:r>
        <w:rPr>
          <w:rtl/>
        </w:rPr>
        <w:t xml:space="preserve">בשל </w:t>
      </w:r>
      <w:bookmarkStart w:id="7986" w:name="_ETM_Q20_348159"/>
      <w:bookmarkEnd w:id="7986"/>
      <w:r>
        <w:rPr>
          <w:rtl/>
        </w:rPr>
        <w:t xml:space="preserve">האחוז </w:t>
      </w:r>
      <w:bookmarkStart w:id="7987" w:name="_ETM_Q20_348519"/>
      <w:bookmarkEnd w:id="7987"/>
      <w:r>
        <w:rPr>
          <w:rtl/>
        </w:rPr>
        <w:t xml:space="preserve">הגבוה </w:t>
      </w:r>
      <w:bookmarkStart w:id="7988" w:name="_ETM_Q20_348970"/>
      <w:bookmarkEnd w:id="7988"/>
      <w:r>
        <w:rPr>
          <w:rtl/>
        </w:rPr>
        <w:t xml:space="preserve">מהטעינה </w:t>
      </w:r>
      <w:bookmarkStart w:id="7989" w:name="_ETM_Q20_349569"/>
      <w:bookmarkEnd w:id="7989"/>
      <w:r>
        <w:rPr>
          <w:rtl/>
        </w:rPr>
        <w:t xml:space="preserve">המיועד </w:t>
      </w:r>
      <w:bookmarkStart w:id="7990" w:name="_ETM_Q20_350019"/>
      <w:bookmarkEnd w:id="7990"/>
      <w:r>
        <w:rPr>
          <w:rtl/>
        </w:rPr>
        <w:t xml:space="preserve">לצורך </w:t>
      </w:r>
      <w:bookmarkStart w:id="7991" w:name="_ETM_Q20_350500"/>
      <w:bookmarkEnd w:id="7991"/>
      <w:r>
        <w:rPr>
          <w:rtl/>
        </w:rPr>
        <w:t xml:space="preserve">כיסוי </w:t>
      </w:r>
      <w:bookmarkStart w:id="7992" w:name="_ETM_Q20_350889"/>
      <w:bookmarkEnd w:id="7992"/>
      <w:r>
        <w:rPr>
          <w:rtl/>
        </w:rPr>
        <w:t>החוב</w:t>
      </w:r>
      <w:r>
        <w:rPr>
          <w:rFonts w:hint="cs"/>
          <w:rtl/>
        </w:rPr>
        <w:t>,</w:t>
      </w:r>
      <w:r>
        <w:rPr>
          <w:rtl/>
        </w:rPr>
        <w:t xml:space="preserve"> </w:t>
      </w:r>
      <w:bookmarkStart w:id="7993" w:name="_ETM_Q20_351639"/>
      <w:bookmarkEnd w:id="7993"/>
      <w:r>
        <w:rPr>
          <w:rtl/>
        </w:rPr>
        <w:t>כ-20%</w:t>
      </w:r>
      <w:r>
        <w:rPr>
          <w:rFonts w:hint="cs"/>
          <w:rtl/>
        </w:rPr>
        <w:t>,</w:t>
      </w:r>
      <w:r>
        <w:rPr>
          <w:rtl/>
        </w:rPr>
        <w:t xml:space="preserve"> </w:t>
      </w:r>
      <w:bookmarkStart w:id="7994" w:name="_ETM_Q20_353000"/>
      <w:bookmarkEnd w:id="7994"/>
      <w:r>
        <w:rPr>
          <w:rtl/>
        </w:rPr>
        <w:t xml:space="preserve">והן </w:t>
      </w:r>
      <w:bookmarkStart w:id="7995" w:name="_ETM_Q20_353299"/>
      <w:bookmarkEnd w:id="7995"/>
      <w:r>
        <w:rPr>
          <w:rtl/>
        </w:rPr>
        <w:t xml:space="preserve">בשל </w:t>
      </w:r>
      <w:bookmarkStart w:id="7996" w:name="_ETM_Q20_353599"/>
      <w:bookmarkEnd w:id="7996"/>
      <w:r>
        <w:rPr>
          <w:rtl/>
        </w:rPr>
        <w:t xml:space="preserve">העובדה </w:t>
      </w:r>
      <w:bookmarkStart w:id="7997" w:name="_ETM_Q20_354019"/>
      <w:bookmarkEnd w:id="7997"/>
      <w:r>
        <w:rPr>
          <w:rtl/>
        </w:rPr>
        <w:t xml:space="preserve">כי </w:t>
      </w:r>
      <w:bookmarkStart w:id="7998" w:name="_ETM_Q20_354169"/>
      <w:bookmarkEnd w:id="7998"/>
      <w:r>
        <w:rPr>
          <w:rtl/>
        </w:rPr>
        <w:t xml:space="preserve">משפחות </w:t>
      </w:r>
      <w:bookmarkStart w:id="7999" w:name="_ETM_Q20_354709"/>
      <w:bookmarkEnd w:id="7999"/>
      <w:r>
        <w:rPr>
          <w:rtl/>
        </w:rPr>
        <w:t>ה</w:t>
      </w:r>
      <w:r>
        <w:rPr>
          <w:rFonts w:hint="cs"/>
          <w:rtl/>
        </w:rPr>
        <w:t>ח</w:t>
      </w:r>
      <w:r>
        <w:rPr>
          <w:rtl/>
        </w:rPr>
        <w:t xml:space="preserve">יות </w:t>
      </w:r>
      <w:bookmarkStart w:id="8000" w:name="_ETM_Q20_355630"/>
      <w:bookmarkEnd w:id="8000"/>
      <w:r>
        <w:rPr>
          <w:rtl/>
        </w:rPr>
        <w:t xml:space="preserve">מתחת </w:t>
      </w:r>
      <w:bookmarkStart w:id="8001" w:name="_ETM_Q20_356200"/>
      <w:bookmarkEnd w:id="8001"/>
      <w:r>
        <w:rPr>
          <w:rtl/>
        </w:rPr>
        <w:t xml:space="preserve">לקו </w:t>
      </w:r>
      <w:bookmarkStart w:id="8002" w:name="_ETM_Q20_356560"/>
      <w:bookmarkEnd w:id="8002"/>
      <w:r>
        <w:rPr>
          <w:rtl/>
        </w:rPr>
        <w:t xml:space="preserve">העוני </w:t>
      </w:r>
      <w:bookmarkStart w:id="8003" w:name="_ETM_Q20_356830"/>
      <w:bookmarkEnd w:id="8003"/>
      <w:r>
        <w:rPr>
          <w:rtl/>
        </w:rPr>
        <w:t xml:space="preserve">אינן </w:t>
      </w:r>
      <w:bookmarkStart w:id="8004" w:name="_ETM_Q20_357160"/>
      <w:bookmarkEnd w:id="8004"/>
      <w:r>
        <w:rPr>
          <w:rtl/>
        </w:rPr>
        <w:t xml:space="preserve">בעלות </w:t>
      </w:r>
      <w:bookmarkStart w:id="8005" w:name="_ETM_Q20_357790"/>
      <w:bookmarkEnd w:id="8005"/>
      <w:r>
        <w:rPr>
          <w:rtl/>
        </w:rPr>
        <w:t xml:space="preserve">אשראי </w:t>
      </w:r>
      <w:bookmarkStart w:id="8006" w:name="_ETM_Q20_358270"/>
      <w:bookmarkEnd w:id="8006"/>
      <w:r>
        <w:rPr>
          <w:rtl/>
        </w:rPr>
        <w:t xml:space="preserve">מספיק </w:t>
      </w:r>
      <w:bookmarkStart w:id="8007" w:name="_ETM_Q20_359090"/>
      <w:bookmarkEnd w:id="8007"/>
      <w:r>
        <w:rPr>
          <w:rtl/>
        </w:rPr>
        <w:t xml:space="preserve">אשר </w:t>
      </w:r>
      <w:bookmarkStart w:id="8008" w:name="_ETM_Q20_359540"/>
      <w:bookmarkEnd w:id="8008"/>
      <w:r>
        <w:rPr>
          <w:rtl/>
        </w:rPr>
        <w:t xml:space="preserve">יאפשר </w:t>
      </w:r>
      <w:bookmarkStart w:id="8009" w:name="_ETM_Q20_360080"/>
      <w:bookmarkEnd w:id="8009"/>
      <w:r>
        <w:rPr>
          <w:rtl/>
        </w:rPr>
        <w:t xml:space="preserve">להן </w:t>
      </w:r>
      <w:bookmarkStart w:id="8010" w:name="_ETM_Q20_360319"/>
      <w:bookmarkEnd w:id="8010"/>
      <w:r>
        <w:rPr>
          <w:rtl/>
        </w:rPr>
        <w:t>להט</w:t>
      </w:r>
      <w:r>
        <w:rPr>
          <w:rFonts w:hint="cs"/>
          <w:rtl/>
        </w:rPr>
        <w:t>עין</w:t>
      </w:r>
      <w:r>
        <w:rPr>
          <w:rtl/>
        </w:rPr>
        <w:t xml:space="preserve"> </w:t>
      </w:r>
      <w:bookmarkStart w:id="8011" w:name="_ETM_Q20_360739"/>
      <w:bookmarkEnd w:id="8011"/>
      <w:r>
        <w:rPr>
          <w:rtl/>
        </w:rPr>
        <w:t xml:space="preserve">את </w:t>
      </w:r>
      <w:bookmarkStart w:id="8012" w:name="_ETM_Q20_360889"/>
      <w:bookmarkEnd w:id="8012"/>
      <w:r>
        <w:rPr>
          <w:rtl/>
        </w:rPr>
        <w:t xml:space="preserve">המכשיר </w:t>
      </w:r>
      <w:bookmarkStart w:id="8013" w:name="_ETM_Q20_361790"/>
      <w:bookmarkEnd w:id="8013"/>
      <w:r>
        <w:rPr>
          <w:rtl/>
        </w:rPr>
        <w:t xml:space="preserve">כדי </w:t>
      </w:r>
      <w:bookmarkStart w:id="8014" w:name="_ETM_Q20_362090"/>
      <w:bookmarkEnd w:id="8014"/>
      <w:r>
        <w:rPr>
          <w:rtl/>
        </w:rPr>
        <w:t>צ</w:t>
      </w:r>
      <w:r>
        <w:rPr>
          <w:rFonts w:hint="cs"/>
          <w:rtl/>
        </w:rPr>
        <w:t>ורכן</w:t>
      </w:r>
      <w:r>
        <w:rPr>
          <w:rtl/>
        </w:rPr>
        <w:t xml:space="preserve"> </w:t>
      </w:r>
      <w:bookmarkStart w:id="8015" w:name="_ETM_Q20_362599"/>
      <w:bookmarkEnd w:id="8015"/>
      <w:r>
        <w:rPr>
          <w:rtl/>
        </w:rPr>
        <w:t xml:space="preserve">באופן </w:t>
      </w:r>
      <w:bookmarkStart w:id="8016" w:name="_ETM_Q20_362989"/>
      <w:bookmarkEnd w:id="8016"/>
      <w:r>
        <w:rPr>
          <w:rtl/>
        </w:rPr>
        <w:t>קבוע</w:t>
      </w:r>
      <w:r>
        <w:rPr>
          <w:rFonts w:hint="cs"/>
          <w:rtl/>
        </w:rPr>
        <w:t>.</w:t>
      </w:r>
      <w:r>
        <w:rPr>
          <w:rtl/>
        </w:rPr>
        <w:t xml:space="preserve"> </w:t>
      </w:r>
      <w:bookmarkStart w:id="8017" w:name="_ETM_Q20_364540"/>
      <w:bookmarkEnd w:id="8017"/>
    </w:p>
    <w:p w:rsidR="0032115B" w:rsidRDefault="0032115B" w:rsidP="00F80FDB">
      <w:pPr>
        <w:rPr>
          <w:rtl/>
        </w:rPr>
      </w:pPr>
      <w:bookmarkStart w:id="8018" w:name="_ETM_Q20_359416"/>
      <w:bookmarkStart w:id="8019" w:name="_ETM_Q20_359526"/>
      <w:bookmarkEnd w:id="8018"/>
      <w:bookmarkEnd w:id="8019"/>
    </w:p>
    <w:p w:rsidR="0032115B" w:rsidRDefault="0032115B" w:rsidP="004E5054">
      <w:pPr>
        <w:rPr>
          <w:rtl/>
        </w:rPr>
      </w:pPr>
      <w:bookmarkStart w:id="8020" w:name="_ETM_Q20_359559"/>
      <w:bookmarkStart w:id="8021" w:name="_ETM_Q20_359645"/>
      <w:bookmarkEnd w:id="8020"/>
      <w:bookmarkEnd w:id="8021"/>
      <w:r>
        <w:rPr>
          <w:rtl/>
        </w:rPr>
        <w:t xml:space="preserve">בתקופת </w:t>
      </w:r>
      <w:bookmarkStart w:id="8022" w:name="_ETM_Q20_365079"/>
      <w:bookmarkEnd w:id="8022"/>
      <w:r>
        <w:rPr>
          <w:rtl/>
        </w:rPr>
        <w:t xml:space="preserve">משבר </w:t>
      </w:r>
      <w:bookmarkStart w:id="8023" w:name="_ETM_Q20_365499"/>
      <w:bookmarkEnd w:id="8023"/>
      <w:r>
        <w:rPr>
          <w:rtl/>
        </w:rPr>
        <w:t xml:space="preserve">הקורונה </w:t>
      </w:r>
      <w:bookmarkStart w:id="8024" w:name="_ETM_Q20_366159"/>
      <w:bookmarkEnd w:id="8024"/>
      <w:r>
        <w:rPr>
          <w:rtl/>
        </w:rPr>
        <w:t xml:space="preserve">עברו </w:t>
      </w:r>
      <w:bookmarkStart w:id="8025" w:name="_ETM_Q20_366459"/>
      <w:bookmarkEnd w:id="8025"/>
      <w:r>
        <w:rPr>
          <w:rtl/>
        </w:rPr>
        <w:t xml:space="preserve">רבים </w:t>
      </w:r>
      <w:bookmarkStart w:id="8026" w:name="_ETM_Q20_366819"/>
      <w:bookmarkEnd w:id="8026"/>
      <w:r>
        <w:rPr>
          <w:rtl/>
        </w:rPr>
        <w:t xml:space="preserve">מאזרחי </w:t>
      </w:r>
      <w:bookmarkStart w:id="8027" w:name="_ETM_Q20_367299"/>
      <w:bookmarkEnd w:id="8027"/>
      <w:r>
        <w:rPr>
          <w:rtl/>
        </w:rPr>
        <w:t xml:space="preserve">ישראל </w:t>
      </w:r>
      <w:bookmarkStart w:id="8028" w:name="_ETM_Q20_368109"/>
      <w:bookmarkEnd w:id="8028"/>
      <w:r>
        <w:rPr>
          <w:rtl/>
        </w:rPr>
        <w:t xml:space="preserve">ללמוד </w:t>
      </w:r>
      <w:bookmarkStart w:id="8029" w:name="_ETM_Q20_368650"/>
      <w:bookmarkEnd w:id="8029"/>
      <w:r>
        <w:rPr>
          <w:rtl/>
        </w:rPr>
        <w:t xml:space="preserve">ולעבוד </w:t>
      </w:r>
      <w:bookmarkStart w:id="8030" w:name="_ETM_Q20_369159"/>
      <w:bookmarkEnd w:id="8030"/>
      <w:r>
        <w:rPr>
          <w:rtl/>
        </w:rPr>
        <w:t xml:space="preserve">מהבית </w:t>
      </w:r>
      <w:bookmarkStart w:id="8031" w:name="_ETM_Q20_370380"/>
      <w:bookmarkEnd w:id="8031"/>
      <w:r>
        <w:rPr>
          <w:rtl/>
        </w:rPr>
        <w:t xml:space="preserve">ולמדו </w:t>
      </w:r>
      <w:bookmarkStart w:id="8032" w:name="_ETM_Q20_370889"/>
      <w:bookmarkEnd w:id="8032"/>
      <w:r>
        <w:rPr>
          <w:rtl/>
        </w:rPr>
        <w:t xml:space="preserve">את </w:t>
      </w:r>
      <w:bookmarkStart w:id="8033" w:name="_ETM_Q20_370980"/>
      <w:bookmarkEnd w:id="8033"/>
      <w:r>
        <w:rPr>
          <w:rtl/>
        </w:rPr>
        <w:t xml:space="preserve">חשיבות </w:t>
      </w:r>
      <w:bookmarkStart w:id="8034" w:name="_ETM_Q20_371490"/>
      <w:bookmarkEnd w:id="8034"/>
      <w:r>
        <w:rPr>
          <w:rtl/>
        </w:rPr>
        <w:t xml:space="preserve">רציפות </w:t>
      </w:r>
      <w:bookmarkStart w:id="8035" w:name="_ETM_Q20_372030"/>
      <w:bookmarkEnd w:id="8035"/>
      <w:r>
        <w:rPr>
          <w:rtl/>
        </w:rPr>
        <w:t xml:space="preserve">האינטרנט </w:t>
      </w:r>
      <w:bookmarkStart w:id="8036" w:name="_ETM_Q20_373169"/>
      <w:bookmarkEnd w:id="8036"/>
      <w:r>
        <w:rPr>
          <w:rtl/>
        </w:rPr>
        <w:t xml:space="preserve">והמכשור </w:t>
      </w:r>
      <w:bookmarkStart w:id="8037" w:name="_ETM_Q20_373919"/>
      <w:bookmarkEnd w:id="8037"/>
      <w:r>
        <w:rPr>
          <w:rtl/>
        </w:rPr>
        <w:t xml:space="preserve">החשמלי </w:t>
      </w:r>
      <w:bookmarkStart w:id="8038" w:name="_ETM_Q20_374910"/>
      <w:bookmarkEnd w:id="8038"/>
      <w:r>
        <w:rPr>
          <w:rtl/>
        </w:rPr>
        <w:t xml:space="preserve">כדי </w:t>
      </w:r>
      <w:bookmarkStart w:id="8039" w:name="_ETM_Q20_375209"/>
      <w:bookmarkEnd w:id="8039"/>
      <w:r>
        <w:rPr>
          <w:rtl/>
        </w:rPr>
        <w:t xml:space="preserve">להישאר </w:t>
      </w:r>
      <w:bookmarkStart w:id="8040" w:name="_ETM_Q20_375630"/>
      <w:bookmarkEnd w:id="8040"/>
      <w:r>
        <w:rPr>
          <w:rtl/>
        </w:rPr>
        <w:t xml:space="preserve">מעודכנים </w:t>
      </w:r>
      <w:bookmarkStart w:id="8041" w:name="_ETM_Q20_376290"/>
      <w:bookmarkEnd w:id="8041"/>
      <w:r>
        <w:rPr>
          <w:rtl/>
        </w:rPr>
        <w:t xml:space="preserve">ולהיות </w:t>
      </w:r>
      <w:bookmarkStart w:id="8042" w:name="_ETM_Q20_376560"/>
      <w:bookmarkEnd w:id="8042"/>
      <w:r>
        <w:rPr>
          <w:rtl/>
        </w:rPr>
        <w:t xml:space="preserve">מסוגלים </w:t>
      </w:r>
      <w:bookmarkStart w:id="8043" w:name="_ETM_Q20_377160"/>
      <w:bookmarkEnd w:id="8043"/>
      <w:r>
        <w:rPr>
          <w:rtl/>
        </w:rPr>
        <w:t>להתחב</w:t>
      </w:r>
      <w:r>
        <w:rPr>
          <w:rFonts w:hint="cs"/>
          <w:rtl/>
        </w:rPr>
        <w:t>ר</w:t>
      </w:r>
      <w:r>
        <w:rPr>
          <w:rtl/>
        </w:rPr>
        <w:t xml:space="preserve"> </w:t>
      </w:r>
      <w:bookmarkStart w:id="8044" w:name="_ETM_Q20_377610"/>
      <w:bookmarkEnd w:id="8044"/>
      <w:r>
        <w:rPr>
          <w:rtl/>
        </w:rPr>
        <w:t xml:space="preserve">לחברה </w:t>
      </w:r>
      <w:bookmarkStart w:id="8045" w:name="_ETM_Q20_378639"/>
      <w:bookmarkEnd w:id="8045"/>
      <w:r>
        <w:rPr>
          <w:rtl/>
        </w:rPr>
        <w:t xml:space="preserve">במהלך </w:t>
      </w:r>
      <w:bookmarkStart w:id="8046" w:name="_ETM_Q20_379269"/>
      <w:bookmarkEnd w:id="8046"/>
      <w:r>
        <w:rPr>
          <w:rtl/>
        </w:rPr>
        <w:t xml:space="preserve">התקופה </w:t>
      </w:r>
      <w:bookmarkStart w:id="8047" w:name="_ETM_Q20_379750"/>
      <w:bookmarkEnd w:id="8047"/>
      <w:r>
        <w:rPr>
          <w:rtl/>
        </w:rPr>
        <w:t>האמורה</w:t>
      </w:r>
      <w:r>
        <w:rPr>
          <w:rFonts w:hint="cs"/>
          <w:rtl/>
        </w:rPr>
        <w:t>.</w:t>
      </w:r>
      <w:r>
        <w:rPr>
          <w:rtl/>
        </w:rPr>
        <w:t xml:space="preserve"> </w:t>
      </w:r>
      <w:bookmarkStart w:id="8048" w:name="_ETM_Q20_381110"/>
      <w:bookmarkEnd w:id="8048"/>
      <w:r>
        <w:rPr>
          <w:rtl/>
        </w:rPr>
        <w:t xml:space="preserve">אדם </w:t>
      </w:r>
      <w:bookmarkStart w:id="8049" w:name="_ETM_Q20_381560"/>
      <w:bookmarkEnd w:id="8049"/>
      <w:r>
        <w:rPr>
          <w:rtl/>
        </w:rPr>
        <w:t xml:space="preserve">שמנותק </w:t>
      </w:r>
      <w:bookmarkStart w:id="8050" w:name="_ETM_Q20_382190"/>
      <w:bookmarkEnd w:id="8050"/>
      <w:r>
        <w:rPr>
          <w:rtl/>
        </w:rPr>
        <w:t xml:space="preserve">מחשמל </w:t>
      </w:r>
      <w:bookmarkStart w:id="8051" w:name="_ETM_Q20_383389"/>
      <w:bookmarkEnd w:id="8051"/>
      <w:r>
        <w:rPr>
          <w:rtl/>
        </w:rPr>
        <w:t xml:space="preserve">הוא </w:t>
      </w:r>
      <w:bookmarkStart w:id="8052" w:name="_ETM_Q20_383540"/>
      <w:bookmarkEnd w:id="8052"/>
      <w:r>
        <w:rPr>
          <w:rtl/>
        </w:rPr>
        <w:t xml:space="preserve">אדם </w:t>
      </w:r>
      <w:bookmarkStart w:id="8053" w:name="_ETM_Q20_383930"/>
      <w:bookmarkEnd w:id="8053"/>
      <w:r>
        <w:rPr>
          <w:rtl/>
        </w:rPr>
        <w:t xml:space="preserve">שמנותק </w:t>
      </w:r>
      <w:bookmarkStart w:id="8054" w:name="_ETM_Q20_384590"/>
      <w:bookmarkEnd w:id="8054"/>
      <w:r>
        <w:rPr>
          <w:rtl/>
        </w:rPr>
        <w:t>מהחברה</w:t>
      </w:r>
      <w:r>
        <w:rPr>
          <w:rFonts w:hint="cs"/>
          <w:rtl/>
        </w:rPr>
        <w:t>.</w:t>
      </w:r>
      <w:r>
        <w:rPr>
          <w:rtl/>
        </w:rPr>
        <w:t xml:space="preserve"> </w:t>
      </w:r>
      <w:bookmarkStart w:id="8055" w:name="_ETM_Q20_385909"/>
      <w:bookmarkEnd w:id="8055"/>
      <w:r>
        <w:rPr>
          <w:rtl/>
        </w:rPr>
        <w:t xml:space="preserve">נשללת </w:t>
      </w:r>
      <w:bookmarkStart w:id="8056" w:name="_ETM_Q20_386719"/>
      <w:bookmarkEnd w:id="8056"/>
      <w:r>
        <w:rPr>
          <w:rtl/>
        </w:rPr>
        <w:t xml:space="preserve">ממנו </w:t>
      </w:r>
      <w:bookmarkStart w:id="8057" w:name="_ETM_Q20_387109"/>
      <w:bookmarkEnd w:id="8057"/>
      <w:r>
        <w:rPr>
          <w:rtl/>
        </w:rPr>
        <w:t xml:space="preserve">זכות </w:t>
      </w:r>
      <w:bookmarkStart w:id="8058" w:name="_ETM_Q20_387529"/>
      <w:bookmarkEnd w:id="8058"/>
      <w:r>
        <w:rPr>
          <w:rtl/>
        </w:rPr>
        <w:t xml:space="preserve">בסיסית </w:t>
      </w:r>
      <w:bookmarkStart w:id="8059" w:name="_ETM_Q20_388699"/>
      <w:bookmarkStart w:id="8060" w:name="_ETM_Q20_389269"/>
      <w:bookmarkEnd w:id="8059"/>
      <w:bookmarkEnd w:id="8060"/>
      <w:r w:rsidR="004E5054">
        <w:rPr>
          <w:rFonts w:hint="cs"/>
          <w:rtl/>
        </w:rPr>
        <w:t>ב</w:t>
      </w:r>
      <w:r>
        <w:rPr>
          <w:rFonts w:hint="cs"/>
          <w:rtl/>
        </w:rPr>
        <w:t>צורך</w:t>
      </w:r>
      <w:r>
        <w:rPr>
          <w:rtl/>
        </w:rPr>
        <w:t xml:space="preserve"> </w:t>
      </w:r>
      <w:bookmarkStart w:id="8061" w:name="_ETM_Q20_389449"/>
      <w:bookmarkEnd w:id="8061"/>
      <w:r>
        <w:rPr>
          <w:rtl/>
        </w:rPr>
        <w:t xml:space="preserve">הכי </w:t>
      </w:r>
      <w:bookmarkStart w:id="8062" w:name="_ETM_Q20_389749"/>
      <w:bookmarkEnd w:id="8062"/>
      <w:r>
        <w:rPr>
          <w:rtl/>
        </w:rPr>
        <w:t xml:space="preserve">בסיסי </w:t>
      </w:r>
      <w:bookmarkStart w:id="8063" w:name="_ETM_Q20_390229"/>
      <w:bookmarkEnd w:id="8063"/>
      <w:r>
        <w:rPr>
          <w:rtl/>
        </w:rPr>
        <w:t xml:space="preserve">שיכול </w:t>
      </w:r>
      <w:bookmarkStart w:id="8064" w:name="_ETM_Q20_390769"/>
      <w:bookmarkEnd w:id="8064"/>
      <w:r>
        <w:rPr>
          <w:rtl/>
        </w:rPr>
        <w:t>להיות</w:t>
      </w:r>
      <w:r>
        <w:rPr>
          <w:rFonts w:hint="cs"/>
          <w:rtl/>
        </w:rPr>
        <w:t xml:space="preserve"> </w:t>
      </w:r>
      <w:r>
        <w:rPr>
          <w:rFonts w:hint="eastAsia"/>
          <w:rtl/>
        </w:rPr>
        <w:t>–</w:t>
      </w:r>
      <w:r>
        <w:rPr>
          <w:rtl/>
        </w:rPr>
        <w:t xml:space="preserve"> </w:t>
      </w:r>
      <w:bookmarkStart w:id="8065" w:name="_ETM_Q20_391660"/>
      <w:bookmarkEnd w:id="8065"/>
      <w:r>
        <w:rPr>
          <w:rtl/>
        </w:rPr>
        <w:t xml:space="preserve">הזכות </w:t>
      </w:r>
      <w:bookmarkStart w:id="8066" w:name="_ETM_Q20_392230"/>
      <w:bookmarkEnd w:id="8066"/>
      <w:r>
        <w:rPr>
          <w:rtl/>
        </w:rPr>
        <w:t xml:space="preserve">החוקתית </w:t>
      </w:r>
      <w:bookmarkStart w:id="8067" w:name="_ETM_Q20_392860"/>
      <w:bookmarkEnd w:id="8067"/>
      <w:r>
        <w:rPr>
          <w:rtl/>
        </w:rPr>
        <w:t xml:space="preserve">לכבוד </w:t>
      </w:r>
      <w:bookmarkStart w:id="8068" w:name="_ETM_Q20_393310"/>
      <w:bookmarkEnd w:id="8068"/>
      <w:r>
        <w:rPr>
          <w:rtl/>
        </w:rPr>
        <w:t>האדם</w:t>
      </w:r>
      <w:r>
        <w:rPr>
          <w:rFonts w:hint="cs"/>
          <w:rtl/>
        </w:rPr>
        <w:t>.</w:t>
      </w:r>
      <w:r>
        <w:rPr>
          <w:rtl/>
        </w:rPr>
        <w:t xml:space="preserve"> </w:t>
      </w:r>
      <w:bookmarkStart w:id="8069" w:name="_ETM_Q20_394819"/>
      <w:bookmarkStart w:id="8070" w:name="_ETM_Q20_396083"/>
      <w:bookmarkStart w:id="8071" w:name="_ETM_Q20_396175"/>
      <w:bookmarkStart w:id="8072" w:name="_ETM_Q20_396291"/>
      <w:bookmarkStart w:id="8073" w:name="_ETM_Q20_396370"/>
      <w:bookmarkEnd w:id="8069"/>
      <w:bookmarkEnd w:id="8070"/>
      <w:bookmarkEnd w:id="8071"/>
      <w:bookmarkEnd w:id="8072"/>
      <w:bookmarkEnd w:id="8073"/>
      <w:r>
        <w:rPr>
          <w:rtl/>
        </w:rPr>
        <w:t>ב</w:t>
      </w:r>
      <w:r>
        <w:rPr>
          <w:rFonts w:hint="cs"/>
          <w:rtl/>
        </w:rPr>
        <w:t>מקרים שבהם</w:t>
      </w:r>
      <w:bookmarkStart w:id="8074" w:name="_ETM_Q20_395480"/>
      <w:bookmarkEnd w:id="8074"/>
      <w:r>
        <w:rPr>
          <w:rFonts w:hint="cs"/>
          <w:rtl/>
        </w:rPr>
        <w:t xml:space="preserve"> </w:t>
      </w:r>
      <w:r>
        <w:rPr>
          <w:rtl/>
        </w:rPr>
        <w:t xml:space="preserve">מנותק </w:t>
      </w:r>
      <w:bookmarkStart w:id="8075" w:name="_ETM_Q20_396170"/>
      <w:bookmarkEnd w:id="8075"/>
      <w:r>
        <w:rPr>
          <w:rtl/>
        </w:rPr>
        <w:t xml:space="preserve">החשמל </w:t>
      </w:r>
      <w:bookmarkStart w:id="8076" w:name="_ETM_Q20_396769"/>
      <w:bookmarkEnd w:id="8076"/>
      <w:r>
        <w:rPr>
          <w:rtl/>
        </w:rPr>
        <w:t xml:space="preserve">למשפחה </w:t>
      </w:r>
      <w:bookmarkStart w:id="8077" w:name="_ETM_Q20_397799"/>
      <w:bookmarkEnd w:id="8077"/>
      <w:r>
        <w:rPr>
          <w:rFonts w:hint="cs"/>
          <w:rtl/>
        </w:rPr>
        <w:t>נ</w:t>
      </w:r>
      <w:r>
        <w:rPr>
          <w:rtl/>
        </w:rPr>
        <w:t xml:space="preserve">גזר </w:t>
      </w:r>
      <w:bookmarkStart w:id="8078" w:name="_ETM_Q20_398549"/>
      <w:bookmarkEnd w:id="8078"/>
      <w:r>
        <w:rPr>
          <w:rFonts w:hint="cs"/>
          <w:rtl/>
        </w:rPr>
        <w:t xml:space="preserve">על </w:t>
      </w:r>
      <w:bookmarkStart w:id="8079" w:name="_ETM_Q20_393394"/>
      <w:bookmarkEnd w:id="8079"/>
      <w:r>
        <w:rPr>
          <w:rFonts w:hint="cs"/>
          <w:rtl/>
        </w:rPr>
        <w:t>י</w:t>
      </w:r>
      <w:bookmarkStart w:id="8080" w:name="_ETM_Q20_399610"/>
      <w:bookmarkStart w:id="8081" w:name="_ETM_Q20_400090"/>
      <w:bookmarkEnd w:id="8080"/>
      <w:bookmarkEnd w:id="8081"/>
      <w:r>
        <w:rPr>
          <w:rtl/>
        </w:rPr>
        <w:t>לד</w:t>
      </w:r>
      <w:r>
        <w:rPr>
          <w:rFonts w:hint="cs"/>
          <w:rtl/>
        </w:rPr>
        <w:t>י</w:t>
      </w:r>
      <w:r>
        <w:rPr>
          <w:rtl/>
        </w:rPr>
        <w:t xml:space="preserve"> </w:t>
      </w:r>
      <w:bookmarkStart w:id="8082" w:name="_ETM_Q20_400510"/>
      <w:bookmarkEnd w:id="8082"/>
      <w:r>
        <w:rPr>
          <w:rtl/>
        </w:rPr>
        <w:t xml:space="preserve">המשפחה </w:t>
      </w:r>
      <w:bookmarkStart w:id="8083" w:name="_ETM_Q20_401410"/>
      <w:bookmarkEnd w:id="8083"/>
      <w:r>
        <w:rPr>
          <w:rtl/>
        </w:rPr>
        <w:t xml:space="preserve">ניתוק </w:t>
      </w:r>
      <w:bookmarkStart w:id="8084" w:name="_ETM_Q20_401950"/>
      <w:bookmarkEnd w:id="8084"/>
      <w:r>
        <w:rPr>
          <w:rFonts w:hint="cs"/>
          <w:rtl/>
        </w:rPr>
        <w:t>מ</w:t>
      </w:r>
      <w:r>
        <w:rPr>
          <w:rtl/>
        </w:rPr>
        <w:t xml:space="preserve">הרצף </w:t>
      </w:r>
      <w:bookmarkStart w:id="8085" w:name="_ETM_Q20_402550"/>
      <w:bookmarkEnd w:id="8085"/>
      <w:r>
        <w:rPr>
          <w:rtl/>
        </w:rPr>
        <w:t>הלימודי</w:t>
      </w:r>
      <w:r>
        <w:rPr>
          <w:rFonts w:hint="cs"/>
          <w:rtl/>
        </w:rPr>
        <w:t>,</w:t>
      </w:r>
      <w:r>
        <w:rPr>
          <w:rtl/>
        </w:rPr>
        <w:t xml:space="preserve"> </w:t>
      </w:r>
      <w:bookmarkStart w:id="8086" w:name="_ETM_Q20_403650"/>
      <w:bookmarkEnd w:id="8086"/>
      <w:r>
        <w:rPr>
          <w:rtl/>
        </w:rPr>
        <w:t xml:space="preserve">המתבצע </w:t>
      </w:r>
      <w:bookmarkStart w:id="8087" w:name="_ETM_Q20_404489"/>
      <w:bookmarkEnd w:id="8087"/>
      <w:r>
        <w:rPr>
          <w:rtl/>
        </w:rPr>
        <w:t xml:space="preserve">פעמים </w:t>
      </w:r>
      <w:bookmarkStart w:id="8088" w:name="_ETM_Q20_404939"/>
      <w:bookmarkEnd w:id="8088"/>
      <w:r>
        <w:rPr>
          <w:rtl/>
        </w:rPr>
        <w:t xml:space="preserve">רבות </w:t>
      </w:r>
      <w:bookmarkStart w:id="8089" w:name="_ETM_Q20_405389"/>
      <w:bookmarkEnd w:id="8089"/>
      <w:r>
        <w:rPr>
          <w:rtl/>
        </w:rPr>
        <w:t xml:space="preserve">באופן </w:t>
      </w:r>
      <w:bookmarkStart w:id="8090" w:name="_ETM_Q20_405779"/>
      <w:bookmarkEnd w:id="8090"/>
      <w:r>
        <w:rPr>
          <w:rtl/>
        </w:rPr>
        <w:t>מקוון</w:t>
      </w:r>
      <w:r>
        <w:rPr>
          <w:rFonts w:hint="cs"/>
          <w:rtl/>
        </w:rPr>
        <w:t>,</w:t>
      </w:r>
      <w:r>
        <w:rPr>
          <w:rtl/>
        </w:rPr>
        <w:t xml:space="preserve"> </w:t>
      </w:r>
      <w:bookmarkStart w:id="8091" w:name="_ETM_Q20_406799"/>
      <w:bookmarkEnd w:id="8091"/>
      <w:r>
        <w:rPr>
          <w:rtl/>
        </w:rPr>
        <w:t xml:space="preserve">כל </w:t>
      </w:r>
      <w:bookmarkStart w:id="8092" w:name="_ETM_Q20_407099"/>
      <w:bookmarkEnd w:id="8092"/>
      <w:r>
        <w:rPr>
          <w:rtl/>
        </w:rPr>
        <w:t xml:space="preserve">שכן </w:t>
      </w:r>
      <w:bookmarkStart w:id="8093" w:name="_ETM_Q20_407489"/>
      <w:bookmarkEnd w:id="8093"/>
      <w:r>
        <w:rPr>
          <w:rtl/>
        </w:rPr>
        <w:t xml:space="preserve">אחרי </w:t>
      </w:r>
      <w:bookmarkStart w:id="8094" w:name="_ETM_Q20_407849"/>
      <w:bookmarkEnd w:id="8094"/>
      <w:r>
        <w:rPr>
          <w:rtl/>
        </w:rPr>
        <w:t>הקורונה</w:t>
      </w:r>
      <w:r>
        <w:rPr>
          <w:rFonts w:hint="cs"/>
          <w:rtl/>
        </w:rPr>
        <w:t>.</w:t>
      </w:r>
      <w:r>
        <w:rPr>
          <w:rtl/>
        </w:rPr>
        <w:t xml:space="preserve"> </w:t>
      </w:r>
      <w:bookmarkStart w:id="8095" w:name="_ETM_Q20_409810"/>
      <w:bookmarkStart w:id="8096" w:name="_ETM_Q20_410200"/>
      <w:bookmarkStart w:id="8097" w:name="_ETM_Q20_410439"/>
      <w:bookmarkEnd w:id="8095"/>
      <w:bookmarkEnd w:id="8096"/>
      <w:bookmarkEnd w:id="8097"/>
      <w:r>
        <w:rPr>
          <w:rFonts w:hint="cs"/>
          <w:rtl/>
        </w:rPr>
        <w:t>ניתוק החשמל</w:t>
      </w:r>
      <w:r>
        <w:rPr>
          <w:rtl/>
        </w:rPr>
        <w:t xml:space="preserve"> </w:t>
      </w:r>
      <w:bookmarkStart w:id="8098" w:name="_ETM_Q20_410680"/>
      <w:bookmarkEnd w:id="8098"/>
      <w:r>
        <w:rPr>
          <w:rtl/>
        </w:rPr>
        <w:t xml:space="preserve">למשפחות </w:t>
      </w:r>
      <w:bookmarkStart w:id="8099" w:name="_ETM_Q20_411340"/>
      <w:bookmarkEnd w:id="8099"/>
      <w:r>
        <w:rPr>
          <w:rtl/>
        </w:rPr>
        <w:t xml:space="preserve">מביא </w:t>
      </w:r>
      <w:bookmarkStart w:id="8100" w:name="_ETM_Q20_411609"/>
      <w:bookmarkEnd w:id="8100"/>
      <w:r>
        <w:rPr>
          <w:rtl/>
        </w:rPr>
        <w:t xml:space="preserve">גם </w:t>
      </w:r>
      <w:bookmarkStart w:id="8101" w:name="_ETM_Q20_411790"/>
      <w:bookmarkEnd w:id="8101"/>
      <w:r>
        <w:rPr>
          <w:rtl/>
        </w:rPr>
        <w:t xml:space="preserve">לביטול </w:t>
      </w:r>
      <w:bookmarkStart w:id="8102" w:name="_ETM_Q20_412239"/>
      <w:bookmarkEnd w:id="8102"/>
      <w:r>
        <w:rPr>
          <w:rtl/>
        </w:rPr>
        <w:t xml:space="preserve">בפועל </w:t>
      </w:r>
      <w:bookmarkStart w:id="8103" w:name="_ETM_Q20_412659"/>
      <w:bookmarkEnd w:id="8103"/>
      <w:r>
        <w:rPr>
          <w:rtl/>
        </w:rPr>
        <w:t>ש</w:t>
      </w:r>
      <w:r>
        <w:rPr>
          <w:rFonts w:hint="cs"/>
          <w:rtl/>
        </w:rPr>
        <w:t xml:space="preserve">ל </w:t>
      </w:r>
      <w:r>
        <w:rPr>
          <w:rtl/>
        </w:rPr>
        <w:t xml:space="preserve">האפשרות </w:t>
      </w:r>
      <w:bookmarkStart w:id="8104" w:name="_ETM_Q20_413290"/>
      <w:bookmarkEnd w:id="8104"/>
      <w:r>
        <w:rPr>
          <w:rtl/>
        </w:rPr>
        <w:t xml:space="preserve">של </w:t>
      </w:r>
      <w:bookmarkStart w:id="8105" w:name="_ETM_Q20_413409"/>
      <w:bookmarkEnd w:id="8105"/>
      <w:r>
        <w:rPr>
          <w:rtl/>
        </w:rPr>
        <w:t xml:space="preserve">ההורים </w:t>
      </w:r>
      <w:bookmarkStart w:id="8106" w:name="_ETM_Q20_414159"/>
      <w:bookmarkEnd w:id="8106"/>
      <w:r>
        <w:rPr>
          <w:rtl/>
        </w:rPr>
        <w:t xml:space="preserve">לעבוד </w:t>
      </w:r>
      <w:bookmarkStart w:id="8107" w:name="_ETM_Q20_414999"/>
      <w:bookmarkEnd w:id="8107"/>
      <w:r>
        <w:rPr>
          <w:rtl/>
        </w:rPr>
        <w:t xml:space="preserve">או </w:t>
      </w:r>
      <w:bookmarkStart w:id="8108" w:name="_ETM_Q20_415120"/>
      <w:bookmarkEnd w:id="8108"/>
      <w:r>
        <w:rPr>
          <w:rtl/>
        </w:rPr>
        <w:t xml:space="preserve">לחפש </w:t>
      </w:r>
      <w:bookmarkStart w:id="8109" w:name="_ETM_Q20_415719"/>
      <w:bookmarkEnd w:id="8109"/>
      <w:r>
        <w:rPr>
          <w:rtl/>
        </w:rPr>
        <w:t xml:space="preserve">עבודה </w:t>
      </w:r>
      <w:bookmarkStart w:id="8110" w:name="_ETM_Q20_416139"/>
      <w:bookmarkEnd w:id="8110"/>
      <w:r>
        <w:rPr>
          <w:rtl/>
        </w:rPr>
        <w:t xml:space="preserve">באופן </w:t>
      </w:r>
      <w:bookmarkStart w:id="8111" w:name="_ETM_Q20_416529"/>
      <w:bookmarkEnd w:id="8111"/>
      <w:r>
        <w:rPr>
          <w:rtl/>
        </w:rPr>
        <w:t>מ</w:t>
      </w:r>
      <w:r>
        <w:rPr>
          <w:rFonts w:hint="cs"/>
          <w:rtl/>
        </w:rPr>
        <w:t>ק</w:t>
      </w:r>
      <w:r>
        <w:rPr>
          <w:rtl/>
        </w:rPr>
        <w:t>וון</w:t>
      </w:r>
      <w:r>
        <w:rPr>
          <w:rFonts w:hint="cs"/>
          <w:rtl/>
        </w:rPr>
        <w:t>.</w:t>
      </w:r>
      <w:r>
        <w:rPr>
          <w:rtl/>
        </w:rPr>
        <w:t xml:space="preserve"> </w:t>
      </w:r>
      <w:bookmarkStart w:id="8112" w:name="_ETM_Q20_418959"/>
      <w:bookmarkEnd w:id="8112"/>
    </w:p>
    <w:p w:rsidR="0032115B" w:rsidRDefault="0032115B" w:rsidP="00F80FDB">
      <w:pPr>
        <w:rPr>
          <w:rtl/>
        </w:rPr>
      </w:pPr>
      <w:bookmarkStart w:id="8113" w:name="_ETM_Q20_416104"/>
      <w:bookmarkStart w:id="8114" w:name="_ETM_Q20_416196"/>
      <w:bookmarkEnd w:id="8113"/>
      <w:bookmarkEnd w:id="8114"/>
    </w:p>
    <w:p w:rsidR="0032115B" w:rsidRDefault="0032115B" w:rsidP="00F80FDB">
      <w:pPr>
        <w:rPr>
          <w:rtl/>
        </w:rPr>
      </w:pPr>
      <w:bookmarkStart w:id="8115" w:name="_ETM_Q20_416263"/>
      <w:bookmarkStart w:id="8116" w:name="_ETM_Q20_416331"/>
      <w:bookmarkEnd w:id="8115"/>
      <w:bookmarkEnd w:id="8116"/>
      <w:r>
        <w:rPr>
          <w:rtl/>
        </w:rPr>
        <w:t xml:space="preserve">בנושא </w:t>
      </w:r>
      <w:bookmarkStart w:id="8117" w:name="_ETM_Q20_419499"/>
      <w:bookmarkEnd w:id="8117"/>
      <w:r>
        <w:rPr>
          <w:rtl/>
        </w:rPr>
        <w:t xml:space="preserve">זה </w:t>
      </w:r>
      <w:bookmarkStart w:id="8118" w:name="_ETM_Q20_419650"/>
      <w:bookmarkEnd w:id="8118"/>
      <w:r>
        <w:rPr>
          <w:rtl/>
        </w:rPr>
        <w:t xml:space="preserve">ראוי </w:t>
      </w:r>
      <w:bookmarkStart w:id="8119" w:name="_ETM_Q20_419889"/>
      <w:bookmarkEnd w:id="8119"/>
      <w:r>
        <w:rPr>
          <w:rtl/>
        </w:rPr>
        <w:t xml:space="preserve">לציין </w:t>
      </w:r>
      <w:bookmarkStart w:id="8120" w:name="_ETM_Q20_420279"/>
      <w:bookmarkEnd w:id="8120"/>
      <w:r>
        <w:rPr>
          <w:rtl/>
        </w:rPr>
        <w:t xml:space="preserve">כי </w:t>
      </w:r>
      <w:bookmarkStart w:id="8121" w:name="_ETM_Q20_420430"/>
      <w:bookmarkEnd w:id="8121"/>
      <w:r>
        <w:rPr>
          <w:rtl/>
        </w:rPr>
        <w:t xml:space="preserve">בחוק </w:t>
      </w:r>
      <w:bookmarkStart w:id="8122" w:name="_ETM_Q20_420760"/>
      <w:bookmarkEnd w:id="8122"/>
      <w:r>
        <w:rPr>
          <w:rtl/>
        </w:rPr>
        <w:t xml:space="preserve">ההוצאה </w:t>
      </w:r>
      <w:bookmarkStart w:id="8123" w:name="_ETM_Q20_421120"/>
      <w:bookmarkEnd w:id="8123"/>
      <w:r>
        <w:rPr>
          <w:rtl/>
        </w:rPr>
        <w:t>לפועל</w:t>
      </w:r>
      <w:r>
        <w:rPr>
          <w:rFonts w:hint="cs"/>
          <w:rtl/>
        </w:rPr>
        <w:t>,</w:t>
      </w:r>
      <w:r>
        <w:rPr>
          <w:rtl/>
        </w:rPr>
        <w:t xml:space="preserve"> </w:t>
      </w:r>
      <w:bookmarkStart w:id="8124" w:name="_ETM_Q20_421779"/>
      <w:bookmarkEnd w:id="8124"/>
      <w:r>
        <w:rPr>
          <w:rFonts w:hint="cs"/>
          <w:rtl/>
        </w:rPr>
        <w:t>1967,</w:t>
      </w:r>
      <w:r>
        <w:rPr>
          <w:rtl/>
        </w:rPr>
        <w:t xml:space="preserve"> </w:t>
      </w:r>
      <w:bookmarkStart w:id="8125" w:name="_ETM_Q20_423330"/>
      <w:bookmarkEnd w:id="8125"/>
      <w:r>
        <w:rPr>
          <w:rtl/>
        </w:rPr>
        <w:t xml:space="preserve">נקבעה </w:t>
      </w:r>
      <w:bookmarkStart w:id="8126" w:name="_ETM_Q20_423870"/>
      <w:bookmarkEnd w:id="8126"/>
      <w:r>
        <w:rPr>
          <w:rtl/>
        </w:rPr>
        <w:t xml:space="preserve">רשימת </w:t>
      </w:r>
      <w:bookmarkStart w:id="8127" w:name="_ETM_Q20_424440"/>
      <w:bookmarkEnd w:id="8127"/>
      <w:r>
        <w:rPr>
          <w:rtl/>
        </w:rPr>
        <w:t>מ</w:t>
      </w:r>
      <w:r>
        <w:rPr>
          <w:rFonts w:hint="cs"/>
          <w:rtl/>
        </w:rPr>
        <w:t>י</w:t>
      </w:r>
      <w:r>
        <w:rPr>
          <w:rtl/>
        </w:rPr>
        <w:t>טלטלי</w:t>
      </w:r>
      <w:r>
        <w:rPr>
          <w:rFonts w:hint="cs"/>
          <w:rtl/>
        </w:rPr>
        <w:t>ן</w:t>
      </w:r>
      <w:r>
        <w:rPr>
          <w:rtl/>
        </w:rPr>
        <w:t xml:space="preserve"> </w:t>
      </w:r>
      <w:bookmarkStart w:id="8128" w:name="_ETM_Q20_425099"/>
      <w:bookmarkEnd w:id="8128"/>
      <w:r>
        <w:rPr>
          <w:rtl/>
        </w:rPr>
        <w:t>שא</w:t>
      </w:r>
      <w:r>
        <w:rPr>
          <w:rFonts w:hint="cs"/>
          <w:rtl/>
        </w:rPr>
        <w:t xml:space="preserve">ין </w:t>
      </w:r>
      <w:bookmarkStart w:id="8129" w:name="_ETM_Q20_425640"/>
      <w:bookmarkEnd w:id="8129"/>
      <w:r>
        <w:rPr>
          <w:rFonts w:hint="cs"/>
          <w:rtl/>
        </w:rPr>
        <w:t>לעקל.</w:t>
      </w:r>
      <w:r>
        <w:rPr>
          <w:rtl/>
        </w:rPr>
        <w:t xml:space="preserve"> </w:t>
      </w:r>
      <w:bookmarkStart w:id="8130" w:name="_ETM_Q20_426770"/>
      <w:bookmarkEnd w:id="8130"/>
      <w:r>
        <w:rPr>
          <w:rtl/>
        </w:rPr>
        <w:t xml:space="preserve">בתוך </w:t>
      </w:r>
      <w:bookmarkStart w:id="8131" w:name="_ETM_Q20_427190"/>
      <w:bookmarkEnd w:id="8131"/>
      <w:r>
        <w:rPr>
          <w:rtl/>
        </w:rPr>
        <w:t>ה</w:t>
      </w:r>
      <w:r>
        <w:rPr>
          <w:rFonts w:hint="cs"/>
          <w:rtl/>
        </w:rPr>
        <w:t>רשימ</w:t>
      </w:r>
      <w:r>
        <w:rPr>
          <w:rtl/>
        </w:rPr>
        <w:t xml:space="preserve">ה </w:t>
      </w:r>
      <w:bookmarkStart w:id="8132" w:name="_ETM_Q20_427700"/>
      <w:bookmarkEnd w:id="8132"/>
      <w:r>
        <w:rPr>
          <w:rtl/>
        </w:rPr>
        <w:t xml:space="preserve">הזאת </w:t>
      </w:r>
      <w:bookmarkStart w:id="8133" w:name="_ETM_Q20_428000"/>
      <w:bookmarkEnd w:id="8133"/>
      <w:r>
        <w:rPr>
          <w:rtl/>
        </w:rPr>
        <w:t xml:space="preserve">יש </w:t>
      </w:r>
      <w:bookmarkStart w:id="8134" w:name="_ETM_Q20_428270"/>
      <w:bookmarkEnd w:id="8134"/>
      <w:r>
        <w:rPr>
          <w:rFonts w:hint="cs"/>
          <w:rtl/>
        </w:rPr>
        <w:t>ציו</w:t>
      </w:r>
      <w:r>
        <w:rPr>
          <w:rtl/>
        </w:rPr>
        <w:t xml:space="preserve">ד </w:t>
      </w:r>
      <w:bookmarkStart w:id="8135" w:name="_ETM_Q20_428540"/>
      <w:bookmarkEnd w:id="8135"/>
      <w:r>
        <w:rPr>
          <w:rtl/>
        </w:rPr>
        <w:t xml:space="preserve">רפואי </w:t>
      </w:r>
      <w:bookmarkStart w:id="8136" w:name="_ETM_Q20_429600"/>
      <w:bookmarkEnd w:id="8136"/>
      <w:r>
        <w:rPr>
          <w:rtl/>
        </w:rPr>
        <w:t>ו</w:t>
      </w:r>
      <w:r>
        <w:rPr>
          <w:rFonts w:hint="cs"/>
          <w:rtl/>
        </w:rPr>
        <w:t>ציו</w:t>
      </w:r>
      <w:r>
        <w:rPr>
          <w:rtl/>
        </w:rPr>
        <w:t xml:space="preserve">ד </w:t>
      </w:r>
      <w:bookmarkStart w:id="8137" w:name="_ETM_Q20_430170"/>
      <w:bookmarkEnd w:id="8137"/>
      <w:r>
        <w:rPr>
          <w:rtl/>
        </w:rPr>
        <w:t>חש</w:t>
      </w:r>
      <w:r>
        <w:rPr>
          <w:rFonts w:hint="cs"/>
          <w:rtl/>
        </w:rPr>
        <w:t>מ</w:t>
      </w:r>
      <w:bookmarkStart w:id="8138" w:name="_ETM_Q20_430590"/>
      <w:bookmarkEnd w:id="8138"/>
      <w:r>
        <w:rPr>
          <w:rtl/>
        </w:rPr>
        <w:t xml:space="preserve">לי </w:t>
      </w:r>
      <w:bookmarkStart w:id="8139" w:name="_ETM_Q20_431220"/>
      <w:bookmarkEnd w:id="8139"/>
      <w:r>
        <w:rPr>
          <w:rtl/>
        </w:rPr>
        <w:t>ו</w:t>
      </w:r>
      <w:r>
        <w:rPr>
          <w:rFonts w:hint="cs"/>
          <w:rtl/>
        </w:rPr>
        <w:t>צי</w:t>
      </w:r>
      <w:r>
        <w:rPr>
          <w:rtl/>
        </w:rPr>
        <w:t xml:space="preserve">וד </w:t>
      </w:r>
      <w:bookmarkStart w:id="8140" w:name="_ETM_Q20_431730"/>
      <w:bookmarkEnd w:id="8140"/>
      <w:r>
        <w:rPr>
          <w:rtl/>
        </w:rPr>
        <w:t>קירור</w:t>
      </w:r>
      <w:r>
        <w:rPr>
          <w:rFonts w:hint="cs"/>
          <w:rtl/>
        </w:rPr>
        <w:t>.</w:t>
      </w:r>
      <w:r>
        <w:rPr>
          <w:rtl/>
        </w:rPr>
        <w:t xml:space="preserve"> </w:t>
      </w:r>
      <w:bookmarkStart w:id="8141" w:name="_ETM_Q20_432950"/>
      <w:bookmarkEnd w:id="8141"/>
      <w:r>
        <w:rPr>
          <w:rtl/>
        </w:rPr>
        <w:t xml:space="preserve">אז </w:t>
      </w:r>
      <w:bookmarkStart w:id="8142" w:name="_ETM_Q20_433190"/>
      <w:bookmarkEnd w:id="8142"/>
      <w:r>
        <w:rPr>
          <w:rtl/>
        </w:rPr>
        <w:t xml:space="preserve">המחוקק </w:t>
      </w:r>
      <w:bookmarkStart w:id="8143" w:name="_ETM_Q20_433879"/>
      <w:bookmarkEnd w:id="8143"/>
      <w:r>
        <w:rPr>
          <w:rtl/>
        </w:rPr>
        <w:t xml:space="preserve">אמר </w:t>
      </w:r>
      <w:bookmarkStart w:id="8144" w:name="_ETM_Q20_434690"/>
      <w:bookmarkEnd w:id="8144"/>
      <w:r>
        <w:rPr>
          <w:rtl/>
        </w:rPr>
        <w:t xml:space="preserve">שאסור </w:t>
      </w:r>
      <w:bookmarkStart w:id="8145" w:name="_ETM_Q20_435290"/>
      <w:bookmarkEnd w:id="8145"/>
      <w:r>
        <w:rPr>
          <w:rtl/>
        </w:rPr>
        <w:t xml:space="preserve">לעקל </w:t>
      </w:r>
      <w:bookmarkStart w:id="8146" w:name="_ETM_Q20_435770"/>
      <w:bookmarkEnd w:id="8146"/>
      <w:r>
        <w:rPr>
          <w:rtl/>
        </w:rPr>
        <w:t xml:space="preserve">את </w:t>
      </w:r>
      <w:bookmarkStart w:id="8147" w:name="_ETM_Q20_435920"/>
      <w:bookmarkEnd w:id="8147"/>
      <w:r>
        <w:rPr>
          <w:rtl/>
        </w:rPr>
        <w:t xml:space="preserve">המכשירים </w:t>
      </w:r>
      <w:bookmarkStart w:id="8148" w:name="_ETM_Q20_436610"/>
      <w:bookmarkEnd w:id="8148"/>
      <w:r>
        <w:rPr>
          <w:rtl/>
        </w:rPr>
        <w:t>האלה</w:t>
      </w:r>
      <w:r>
        <w:rPr>
          <w:rFonts w:hint="cs"/>
          <w:rtl/>
        </w:rPr>
        <w:t>,</w:t>
      </w:r>
      <w:r>
        <w:rPr>
          <w:rtl/>
        </w:rPr>
        <w:t xml:space="preserve"> </w:t>
      </w:r>
      <w:bookmarkStart w:id="8149" w:name="_ETM_Q20_437699"/>
      <w:bookmarkEnd w:id="8149"/>
      <w:r>
        <w:rPr>
          <w:rtl/>
        </w:rPr>
        <w:t xml:space="preserve">אבל </w:t>
      </w:r>
      <w:bookmarkStart w:id="8150" w:name="_ETM_Q20_437939"/>
      <w:bookmarkEnd w:id="8150"/>
      <w:r>
        <w:rPr>
          <w:rtl/>
        </w:rPr>
        <w:t xml:space="preserve">הוא </w:t>
      </w:r>
      <w:bookmarkStart w:id="8151" w:name="_ETM_Q20_438029"/>
      <w:bookmarkEnd w:id="8151"/>
      <w:r>
        <w:rPr>
          <w:rtl/>
        </w:rPr>
        <w:t xml:space="preserve">לא </w:t>
      </w:r>
      <w:bookmarkStart w:id="8152" w:name="_ETM_Q20_438180"/>
      <w:bookmarkEnd w:id="8152"/>
      <w:r>
        <w:rPr>
          <w:rtl/>
        </w:rPr>
        <w:t xml:space="preserve">השאיר </w:t>
      </w:r>
      <w:bookmarkStart w:id="8153" w:name="_ETM_Q20_438689"/>
      <w:bookmarkEnd w:id="8153"/>
      <w:r>
        <w:rPr>
          <w:rtl/>
        </w:rPr>
        <w:t xml:space="preserve">כלל </w:t>
      </w:r>
      <w:bookmarkStart w:id="8154" w:name="_ETM_Q20_439439"/>
      <w:bookmarkEnd w:id="8154"/>
      <w:r>
        <w:rPr>
          <w:rtl/>
        </w:rPr>
        <w:t xml:space="preserve">שאסור </w:t>
      </w:r>
      <w:bookmarkStart w:id="8155" w:name="_ETM_Q20_440039"/>
      <w:bookmarkEnd w:id="8155"/>
      <w:r>
        <w:rPr>
          <w:rtl/>
        </w:rPr>
        <w:t>ל</w:t>
      </w:r>
      <w:r>
        <w:rPr>
          <w:rFonts w:hint="cs"/>
          <w:rtl/>
        </w:rPr>
        <w:t>נתק</w:t>
      </w:r>
      <w:r>
        <w:rPr>
          <w:rtl/>
        </w:rPr>
        <w:t xml:space="preserve"> </w:t>
      </w:r>
      <w:bookmarkStart w:id="8156" w:name="_ETM_Q20_440370"/>
      <w:bookmarkEnd w:id="8156"/>
      <w:r>
        <w:rPr>
          <w:rtl/>
        </w:rPr>
        <w:t xml:space="preserve">להם </w:t>
      </w:r>
      <w:bookmarkStart w:id="8157" w:name="_ETM_Q20_440580"/>
      <w:bookmarkEnd w:id="8157"/>
      <w:r>
        <w:rPr>
          <w:rtl/>
        </w:rPr>
        <w:t xml:space="preserve">את </w:t>
      </w:r>
      <w:bookmarkStart w:id="8158" w:name="_ETM_Q20_440639"/>
      <w:bookmarkEnd w:id="8158"/>
      <w:r>
        <w:rPr>
          <w:rtl/>
        </w:rPr>
        <w:t>החשמל</w:t>
      </w:r>
      <w:r>
        <w:rPr>
          <w:rFonts w:hint="cs"/>
          <w:rtl/>
        </w:rPr>
        <w:t>.</w:t>
      </w:r>
      <w:r>
        <w:rPr>
          <w:rtl/>
        </w:rPr>
        <w:t xml:space="preserve"> </w:t>
      </w:r>
      <w:bookmarkStart w:id="8159" w:name="_ETM_Q20_443170"/>
      <w:bookmarkStart w:id="8160" w:name="_ETM_Q20_439354"/>
      <w:bookmarkStart w:id="8161" w:name="_ETM_Q20_439430"/>
      <w:bookmarkStart w:id="8162" w:name="_ETM_Q20_439849"/>
      <w:bookmarkStart w:id="8163" w:name="_ETM_Q20_439922"/>
      <w:bookmarkEnd w:id="8159"/>
      <w:bookmarkEnd w:id="8160"/>
      <w:bookmarkEnd w:id="8161"/>
      <w:bookmarkEnd w:id="8162"/>
      <w:bookmarkEnd w:id="8163"/>
      <w:r>
        <w:rPr>
          <w:rtl/>
        </w:rPr>
        <w:t xml:space="preserve">ניתן </w:t>
      </w:r>
      <w:bookmarkStart w:id="8164" w:name="_ETM_Q20_443560"/>
      <w:bookmarkEnd w:id="8164"/>
      <w:r>
        <w:rPr>
          <w:rtl/>
        </w:rPr>
        <w:t xml:space="preserve">להבין </w:t>
      </w:r>
      <w:bookmarkStart w:id="8165" w:name="_ETM_Q20_443890"/>
      <w:bookmarkEnd w:id="8165"/>
      <w:r>
        <w:rPr>
          <w:rtl/>
        </w:rPr>
        <w:t xml:space="preserve">כי </w:t>
      </w:r>
      <w:bookmarkStart w:id="8166" w:name="_ETM_Q20_444040"/>
      <w:bookmarkEnd w:id="8166"/>
      <w:r>
        <w:rPr>
          <w:rtl/>
        </w:rPr>
        <w:t xml:space="preserve">ניתוק </w:t>
      </w:r>
      <w:bookmarkStart w:id="8167" w:name="_ETM_Q20_444400"/>
      <w:bookmarkEnd w:id="8167"/>
      <w:r>
        <w:rPr>
          <w:rFonts w:hint="cs"/>
          <w:rtl/>
        </w:rPr>
        <w:t>ה</w:t>
      </w:r>
      <w:r>
        <w:rPr>
          <w:rtl/>
        </w:rPr>
        <w:t xml:space="preserve">חשמל </w:t>
      </w:r>
      <w:bookmarkStart w:id="8168" w:name="_ETM_Q20_444850"/>
      <w:bookmarkEnd w:id="8168"/>
      <w:r>
        <w:rPr>
          <w:rtl/>
        </w:rPr>
        <w:t xml:space="preserve">מהווה </w:t>
      </w:r>
      <w:bookmarkStart w:id="8169" w:name="_ETM_Q20_445210"/>
      <w:bookmarkEnd w:id="8169"/>
      <w:r>
        <w:rPr>
          <w:rtl/>
        </w:rPr>
        <w:t xml:space="preserve">פגיעה </w:t>
      </w:r>
      <w:bookmarkStart w:id="8170" w:name="_ETM_Q20_445600"/>
      <w:bookmarkEnd w:id="8170"/>
      <w:r>
        <w:rPr>
          <w:rtl/>
        </w:rPr>
        <w:t xml:space="preserve">חמורה </w:t>
      </w:r>
      <w:bookmarkStart w:id="8171" w:name="_ETM_Q20_446140"/>
      <w:bookmarkEnd w:id="8171"/>
      <w:r>
        <w:rPr>
          <w:rtl/>
        </w:rPr>
        <w:t xml:space="preserve">במיטלטלין </w:t>
      </w:r>
      <w:bookmarkStart w:id="8172" w:name="_ETM_Q20_446980"/>
      <w:bookmarkEnd w:id="8172"/>
      <w:r>
        <w:rPr>
          <w:rtl/>
        </w:rPr>
        <w:t>ש</w:t>
      </w:r>
      <w:r>
        <w:rPr>
          <w:rFonts w:hint="cs"/>
          <w:rtl/>
        </w:rPr>
        <w:t>אין לעקל,</w:t>
      </w:r>
      <w:r>
        <w:rPr>
          <w:rtl/>
        </w:rPr>
        <w:t xml:space="preserve"> </w:t>
      </w:r>
      <w:bookmarkStart w:id="8173" w:name="_ETM_Q20_448300"/>
      <w:bookmarkEnd w:id="8173"/>
      <w:r>
        <w:rPr>
          <w:rtl/>
        </w:rPr>
        <w:t xml:space="preserve">ואין </w:t>
      </w:r>
      <w:bookmarkStart w:id="8174" w:name="_ETM_Q20_448600"/>
      <w:bookmarkEnd w:id="8174"/>
      <w:r>
        <w:rPr>
          <w:rtl/>
        </w:rPr>
        <w:t xml:space="preserve">לראות </w:t>
      </w:r>
      <w:bookmarkStart w:id="8175" w:name="_ETM_Q20_448990"/>
      <w:bookmarkEnd w:id="8175"/>
      <w:r>
        <w:rPr>
          <w:rtl/>
        </w:rPr>
        <w:t xml:space="preserve">בניתוק </w:t>
      </w:r>
      <w:bookmarkStart w:id="8176" w:name="_ETM_Q20_449440"/>
      <w:bookmarkEnd w:id="8176"/>
      <w:r>
        <w:rPr>
          <w:rtl/>
        </w:rPr>
        <w:t xml:space="preserve">פעולה </w:t>
      </w:r>
      <w:bookmarkStart w:id="8177" w:name="_ETM_Q20_449800"/>
      <w:bookmarkEnd w:id="8177"/>
      <w:r>
        <w:rPr>
          <w:rtl/>
        </w:rPr>
        <w:t xml:space="preserve">השונה </w:t>
      </w:r>
      <w:bookmarkStart w:id="8178" w:name="_ETM_Q20_450310"/>
      <w:bookmarkEnd w:id="8178"/>
      <w:r>
        <w:rPr>
          <w:rFonts w:hint="cs"/>
          <w:rtl/>
        </w:rPr>
        <w:t>מ</w:t>
      </w:r>
      <w:r>
        <w:rPr>
          <w:rtl/>
        </w:rPr>
        <w:t xml:space="preserve">עיקול </w:t>
      </w:r>
      <w:bookmarkStart w:id="8179" w:name="_ETM_Q20_450850"/>
      <w:bookmarkEnd w:id="8179"/>
      <w:r>
        <w:rPr>
          <w:rtl/>
        </w:rPr>
        <w:t xml:space="preserve">המכשירים </w:t>
      </w:r>
      <w:bookmarkStart w:id="8180" w:name="_ETM_Q20_451390"/>
      <w:bookmarkEnd w:id="8180"/>
      <w:r>
        <w:rPr>
          <w:rtl/>
        </w:rPr>
        <w:t>עצמם</w:t>
      </w:r>
      <w:r>
        <w:rPr>
          <w:rFonts w:hint="cs"/>
          <w:rtl/>
        </w:rPr>
        <w:t>.</w:t>
      </w:r>
      <w:r>
        <w:rPr>
          <w:rtl/>
        </w:rPr>
        <w:t xml:space="preserve"> </w:t>
      </w:r>
      <w:bookmarkStart w:id="8181" w:name="_ETM_Q20_453010"/>
      <w:bookmarkEnd w:id="8181"/>
    </w:p>
    <w:p w:rsidR="0032115B" w:rsidRDefault="0032115B" w:rsidP="00F80FDB">
      <w:pPr>
        <w:rPr>
          <w:rtl/>
        </w:rPr>
      </w:pPr>
      <w:bookmarkStart w:id="8182" w:name="_ETM_Q20_449833"/>
      <w:bookmarkStart w:id="8183" w:name="_ETM_Q20_449934"/>
      <w:bookmarkStart w:id="8184" w:name="_ETM_Q20_450088"/>
      <w:bookmarkEnd w:id="8182"/>
      <w:bookmarkEnd w:id="8183"/>
      <w:bookmarkEnd w:id="8184"/>
    </w:p>
    <w:p w:rsidR="0032115B" w:rsidRDefault="0032115B" w:rsidP="004E5054">
      <w:pPr>
        <w:rPr>
          <w:rtl/>
        </w:rPr>
      </w:pPr>
      <w:bookmarkStart w:id="8185" w:name="_ETM_Q20_450158"/>
      <w:bookmarkEnd w:id="8185"/>
      <w:r>
        <w:rPr>
          <w:rtl/>
        </w:rPr>
        <w:t xml:space="preserve">זאת </w:t>
      </w:r>
      <w:bookmarkStart w:id="8186" w:name="_ETM_Q20_453400"/>
      <w:bookmarkEnd w:id="8186"/>
      <w:r>
        <w:rPr>
          <w:rtl/>
        </w:rPr>
        <w:t>ועוד</w:t>
      </w:r>
      <w:r>
        <w:rPr>
          <w:rFonts w:hint="cs"/>
          <w:rtl/>
        </w:rPr>
        <w:t>,</w:t>
      </w:r>
      <w:r>
        <w:rPr>
          <w:rtl/>
        </w:rPr>
        <w:t xml:space="preserve"> </w:t>
      </w:r>
      <w:bookmarkStart w:id="8187" w:name="_ETM_Q20_453760"/>
      <w:bookmarkEnd w:id="8187"/>
      <w:r>
        <w:rPr>
          <w:rtl/>
        </w:rPr>
        <w:t xml:space="preserve">בינואר </w:t>
      </w:r>
      <w:bookmarkStart w:id="8188" w:name="_ETM_Q20_454300"/>
      <w:bookmarkEnd w:id="8188"/>
      <w:r>
        <w:rPr>
          <w:rFonts w:hint="cs"/>
          <w:rtl/>
        </w:rPr>
        <w:t>2022</w:t>
      </w:r>
      <w:r>
        <w:rPr>
          <w:rtl/>
        </w:rPr>
        <w:t xml:space="preserve"> </w:t>
      </w:r>
      <w:bookmarkStart w:id="8189" w:name="_ETM_Q20_455110"/>
      <w:bookmarkEnd w:id="8189"/>
      <w:r>
        <w:rPr>
          <w:rtl/>
        </w:rPr>
        <w:t xml:space="preserve">פסק </w:t>
      </w:r>
      <w:bookmarkStart w:id="8190" w:name="_ETM_Q20_455830"/>
      <w:bookmarkEnd w:id="8190"/>
      <w:r>
        <w:rPr>
          <w:rtl/>
        </w:rPr>
        <w:t>בג"</w:t>
      </w:r>
      <w:r>
        <w:rPr>
          <w:rFonts w:hint="cs"/>
          <w:rtl/>
        </w:rPr>
        <w:t>ץ</w:t>
      </w:r>
      <w:r>
        <w:rPr>
          <w:rtl/>
        </w:rPr>
        <w:t xml:space="preserve"> </w:t>
      </w:r>
      <w:bookmarkStart w:id="8191" w:name="_ETM_Q20_456860"/>
      <w:bookmarkEnd w:id="8191"/>
      <w:r>
        <w:rPr>
          <w:rtl/>
        </w:rPr>
        <w:t xml:space="preserve">כי </w:t>
      </w:r>
      <w:bookmarkStart w:id="8192" w:name="_ETM_Q20_457160"/>
      <w:bookmarkEnd w:id="8192"/>
      <w:r>
        <w:rPr>
          <w:rtl/>
        </w:rPr>
        <w:t xml:space="preserve">רשות </w:t>
      </w:r>
      <w:bookmarkStart w:id="8193" w:name="_ETM_Q20_457550"/>
      <w:bookmarkEnd w:id="8193"/>
      <w:r>
        <w:rPr>
          <w:rtl/>
        </w:rPr>
        <w:t xml:space="preserve">החשמל </w:t>
      </w:r>
      <w:bookmarkStart w:id="8194" w:name="_ETM_Q20_458029"/>
      <w:bookmarkEnd w:id="8194"/>
      <w:r>
        <w:rPr>
          <w:rtl/>
        </w:rPr>
        <w:t xml:space="preserve">תידרש </w:t>
      </w:r>
      <w:bookmarkStart w:id="8195" w:name="_ETM_Q20_458539"/>
      <w:bookmarkEnd w:id="8195"/>
      <w:r>
        <w:rPr>
          <w:rtl/>
        </w:rPr>
        <w:t xml:space="preserve">לתקן </w:t>
      </w:r>
      <w:bookmarkStart w:id="8196" w:name="_ETM_Q20_459020"/>
      <w:bookmarkEnd w:id="8196"/>
      <w:r>
        <w:rPr>
          <w:rtl/>
        </w:rPr>
        <w:t xml:space="preserve">את </w:t>
      </w:r>
      <w:bookmarkStart w:id="8197" w:name="_ETM_Q20_459139"/>
      <w:bookmarkEnd w:id="8197"/>
      <w:r>
        <w:rPr>
          <w:rtl/>
        </w:rPr>
        <w:t xml:space="preserve">הכללים </w:t>
      </w:r>
      <w:bookmarkStart w:id="8198" w:name="_ETM_Q20_459589"/>
      <w:bookmarkEnd w:id="8198"/>
      <w:r>
        <w:rPr>
          <w:rtl/>
        </w:rPr>
        <w:t xml:space="preserve">לניתוק </w:t>
      </w:r>
      <w:bookmarkStart w:id="8199" w:name="_ETM_Q20_459979"/>
      <w:bookmarkEnd w:id="8199"/>
      <w:r>
        <w:rPr>
          <w:rtl/>
        </w:rPr>
        <w:t xml:space="preserve">חשמל </w:t>
      </w:r>
      <w:bookmarkStart w:id="8200" w:name="_ETM_Q20_461000"/>
      <w:bookmarkEnd w:id="8200"/>
      <w:r>
        <w:rPr>
          <w:rtl/>
        </w:rPr>
        <w:t xml:space="preserve">כך </w:t>
      </w:r>
      <w:bookmarkStart w:id="8201" w:name="_ETM_Q20_461240"/>
      <w:bookmarkEnd w:id="8201"/>
      <w:r>
        <w:rPr>
          <w:rtl/>
        </w:rPr>
        <w:t xml:space="preserve">שצרכנים </w:t>
      </w:r>
      <w:bookmarkStart w:id="8202" w:name="_ETM_Q20_461930"/>
      <w:bookmarkEnd w:id="8202"/>
      <w:r>
        <w:rPr>
          <w:rtl/>
        </w:rPr>
        <w:t xml:space="preserve">לא </w:t>
      </w:r>
      <w:bookmarkStart w:id="8203" w:name="_ETM_Q20_462050"/>
      <w:bookmarkEnd w:id="8203"/>
      <w:r>
        <w:rPr>
          <w:rtl/>
        </w:rPr>
        <w:t>י</w:t>
      </w:r>
      <w:r>
        <w:rPr>
          <w:rFonts w:hint="cs"/>
          <w:rtl/>
        </w:rPr>
        <w:t>נותקו</w:t>
      </w:r>
      <w:bookmarkStart w:id="8204" w:name="_ETM_Q20_462259"/>
      <w:bookmarkEnd w:id="8204"/>
      <w:r>
        <w:rPr>
          <w:rtl/>
        </w:rPr>
        <w:t xml:space="preserve"> </w:t>
      </w:r>
      <w:bookmarkStart w:id="8205" w:name="_ETM_Q20_462650"/>
      <w:bookmarkEnd w:id="8205"/>
      <w:r>
        <w:rPr>
          <w:rFonts w:hint="cs"/>
          <w:rtl/>
        </w:rPr>
        <w:t>מ</w:t>
      </w:r>
      <w:r>
        <w:rPr>
          <w:rtl/>
        </w:rPr>
        <w:t xml:space="preserve">אספקת </w:t>
      </w:r>
      <w:bookmarkStart w:id="8206" w:name="_ETM_Q20_463190"/>
      <w:bookmarkEnd w:id="8206"/>
      <w:r>
        <w:rPr>
          <w:rtl/>
        </w:rPr>
        <w:t xml:space="preserve">חשמל </w:t>
      </w:r>
      <w:bookmarkStart w:id="8207" w:name="_ETM_Q20_464000"/>
      <w:bookmarkEnd w:id="8207"/>
      <w:r>
        <w:rPr>
          <w:rtl/>
        </w:rPr>
        <w:t xml:space="preserve">סדירה </w:t>
      </w:r>
      <w:bookmarkStart w:id="8208" w:name="_ETM_Q20_464479"/>
      <w:bookmarkEnd w:id="8208"/>
      <w:r>
        <w:rPr>
          <w:rtl/>
        </w:rPr>
        <w:t xml:space="preserve">לביתם </w:t>
      </w:r>
      <w:bookmarkStart w:id="8209" w:name="_ETM_Q20_465289"/>
      <w:bookmarkEnd w:id="8209"/>
      <w:r>
        <w:rPr>
          <w:rtl/>
        </w:rPr>
        <w:t xml:space="preserve">אם </w:t>
      </w:r>
      <w:bookmarkStart w:id="8210" w:name="_ETM_Q20_465470"/>
      <w:bookmarkEnd w:id="8210"/>
      <w:r>
        <w:rPr>
          <w:rtl/>
        </w:rPr>
        <w:t xml:space="preserve">יוכיחו </w:t>
      </w:r>
      <w:bookmarkStart w:id="8211" w:name="_ETM_Q20_466430"/>
      <w:bookmarkEnd w:id="8211"/>
      <w:r>
        <w:rPr>
          <w:rtl/>
        </w:rPr>
        <w:t xml:space="preserve">שהם </w:t>
      </w:r>
      <w:bookmarkStart w:id="8212" w:name="_ETM_Q20_466729"/>
      <w:bookmarkEnd w:id="8212"/>
      <w:r>
        <w:rPr>
          <w:rtl/>
        </w:rPr>
        <w:t xml:space="preserve">נתונים </w:t>
      </w:r>
      <w:bookmarkStart w:id="8213" w:name="_ETM_Q20_467150"/>
      <w:bookmarkEnd w:id="8213"/>
      <w:r>
        <w:rPr>
          <w:rtl/>
        </w:rPr>
        <w:t xml:space="preserve">במצב </w:t>
      </w:r>
      <w:bookmarkStart w:id="8214" w:name="_ETM_Q20_467660"/>
      <w:bookmarkEnd w:id="8214"/>
      <w:r>
        <w:rPr>
          <w:rtl/>
        </w:rPr>
        <w:t>של</w:t>
      </w:r>
      <w:r>
        <w:rPr>
          <w:rFonts w:hint="cs"/>
          <w:rtl/>
        </w:rPr>
        <w:t xml:space="preserve"> עוני</w:t>
      </w:r>
      <w:bookmarkStart w:id="8215" w:name="_ETM_Q20_467960"/>
      <w:bookmarkStart w:id="8216" w:name="_ETM_Q20_468110"/>
      <w:bookmarkEnd w:id="8215"/>
      <w:bookmarkEnd w:id="8216"/>
      <w:r>
        <w:rPr>
          <w:rFonts w:hint="cs"/>
          <w:rtl/>
        </w:rPr>
        <w:t xml:space="preserve"> </w:t>
      </w:r>
      <w:r>
        <w:rPr>
          <w:rtl/>
        </w:rPr>
        <w:t xml:space="preserve">קשה </w:t>
      </w:r>
      <w:bookmarkStart w:id="8217" w:name="_ETM_Q20_469009"/>
      <w:bookmarkEnd w:id="8217"/>
      <w:r>
        <w:rPr>
          <w:rtl/>
        </w:rPr>
        <w:t xml:space="preserve">או </w:t>
      </w:r>
      <w:bookmarkStart w:id="8218" w:name="_ETM_Q20_469190"/>
      <w:bookmarkEnd w:id="8218"/>
      <w:r>
        <w:rPr>
          <w:rtl/>
        </w:rPr>
        <w:t xml:space="preserve">במצב </w:t>
      </w:r>
      <w:bookmarkStart w:id="8219" w:name="_ETM_Q20_469669"/>
      <w:bookmarkEnd w:id="8219"/>
      <w:r>
        <w:rPr>
          <w:rtl/>
        </w:rPr>
        <w:t xml:space="preserve">של </w:t>
      </w:r>
      <w:bookmarkStart w:id="8220" w:name="_ETM_Q20_469880"/>
      <w:bookmarkEnd w:id="8220"/>
      <w:r>
        <w:rPr>
          <w:rtl/>
        </w:rPr>
        <w:t xml:space="preserve">קשיים </w:t>
      </w:r>
      <w:bookmarkStart w:id="8221" w:name="_ETM_Q20_470210"/>
      <w:bookmarkEnd w:id="8221"/>
      <w:r>
        <w:rPr>
          <w:rtl/>
        </w:rPr>
        <w:t>כלכליים</w:t>
      </w:r>
      <w:r>
        <w:rPr>
          <w:rFonts w:hint="cs"/>
          <w:rtl/>
        </w:rPr>
        <w:t xml:space="preserve"> המשתלבים </w:t>
      </w:r>
      <w:bookmarkStart w:id="8222" w:name="_ETM_Q20_470641"/>
      <w:bookmarkEnd w:id="8222"/>
      <w:r>
        <w:rPr>
          <w:rFonts w:hint="cs"/>
          <w:rtl/>
        </w:rPr>
        <w:t xml:space="preserve">עם </w:t>
      </w:r>
      <w:bookmarkStart w:id="8223" w:name="_ETM_Q20_470810"/>
      <w:bookmarkStart w:id="8224" w:name="_ETM_Q20_471559"/>
      <w:bookmarkStart w:id="8225" w:name="_ETM_Q20_471830"/>
      <w:bookmarkStart w:id="8226" w:name="_ETM_Q20_472339"/>
      <w:bookmarkEnd w:id="8223"/>
      <w:bookmarkEnd w:id="8224"/>
      <w:bookmarkEnd w:id="8225"/>
      <w:bookmarkEnd w:id="8226"/>
      <w:r>
        <w:rPr>
          <w:rtl/>
        </w:rPr>
        <w:t xml:space="preserve">מצב </w:t>
      </w:r>
      <w:bookmarkStart w:id="8227" w:name="_ETM_Q20_472759"/>
      <w:bookmarkEnd w:id="8227"/>
      <w:r>
        <w:rPr>
          <w:rtl/>
        </w:rPr>
        <w:t xml:space="preserve">רפואי </w:t>
      </w:r>
      <w:bookmarkStart w:id="8228" w:name="_ETM_Q20_473120"/>
      <w:bookmarkEnd w:id="8228"/>
      <w:r>
        <w:rPr>
          <w:rtl/>
        </w:rPr>
        <w:t xml:space="preserve">שאינו </w:t>
      </w:r>
      <w:bookmarkStart w:id="8229" w:name="_ETM_Q20_473509"/>
      <w:bookmarkEnd w:id="8229"/>
      <w:r>
        <w:rPr>
          <w:rtl/>
        </w:rPr>
        <w:t>תקין</w:t>
      </w:r>
      <w:r>
        <w:rPr>
          <w:rFonts w:hint="cs"/>
          <w:rtl/>
        </w:rPr>
        <w:t>.</w:t>
      </w:r>
      <w:r>
        <w:rPr>
          <w:rtl/>
        </w:rPr>
        <w:t xml:space="preserve"> </w:t>
      </w:r>
      <w:bookmarkStart w:id="8230" w:name="_ETM_Q20_475250"/>
      <w:bookmarkStart w:id="8231" w:name="_ETM_Q20_472807"/>
      <w:bookmarkStart w:id="8232" w:name="_ETM_Q20_472908"/>
      <w:bookmarkStart w:id="8233" w:name="_ETM_Q20_473064"/>
      <w:bookmarkStart w:id="8234" w:name="_ETM_Q20_473142"/>
      <w:bookmarkEnd w:id="8230"/>
      <w:bookmarkEnd w:id="8231"/>
      <w:bookmarkEnd w:id="8232"/>
      <w:bookmarkEnd w:id="8233"/>
      <w:bookmarkEnd w:id="8234"/>
      <w:r>
        <w:rPr>
          <w:rtl/>
        </w:rPr>
        <w:t xml:space="preserve">על </w:t>
      </w:r>
      <w:bookmarkStart w:id="8235" w:name="_ETM_Q20_475460"/>
      <w:bookmarkEnd w:id="8235"/>
      <w:r>
        <w:rPr>
          <w:rtl/>
        </w:rPr>
        <w:t xml:space="preserve">פי </w:t>
      </w:r>
      <w:bookmarkStart w:id="8236" w:name="_ETM_Q20_475610"/>
      <w:bookmarkEnd w:id="8236"/>
      <w:r>
        <w:rPr>
          <w:rtl/>
        </w:rPr>
        <w:t xml:space="preserve">הכללים </w:t>
      </w:r>
      <w:bookmarkStart w:id="8237" w:name="_ETM_Q20_476089"/>
      <w:bookmarkEnd w:id="8237"/>
      <w:r>
        <w:rPr>
          <w:rtl/>
        </w:rPr>
        <w:t>הקיימים</w:t>
      </w:r>
      <w:r>
        <w:rPr>
          <w:rFonts w:hint="cs"/>
          <w:rtl/>
        </w:rPr>
        <w:t>,</w:t>
      </w:r>
      <w:r>
        <w:rPr>
          <w:rtl/>
        </w:rPr>
        <w:t xml:space="preserve"> </w:t>
      </w:r>
      <w:bookmarkStart w:id="8238" w:name="_ETM_Q20_476870"/>
      <w:bookmarkEnd w:id="8238"/>
      <w:r>
        <w:rPr>
          <w:rtl/>
        </w:rPr>
        <w:t xml:space="preserve">רק </w:t>
      </w:r>
      <w:bookmarkStart w:id="8239" w:name="_ETM_Q20_477260"/>
      <w:bookmarkEnd w:id="8239"/>
      <w:r>
        <w:rPr>
          <w:rtl/>
        </w:rPr>
        <w:t xml:space="preserve">ניצולי </w:t>
      </w:r>
      <w:bookmarkStart w:id="8240" w:name="_ETM_Q20_477710"/>
      <w:bookmarkEnd w:id="8240"/>
      <w:r>
        <w:rPr>
          <w:rtl/>
        </w:rPr>
        <w:t xml:space="preserve">שואה </w:t>
      </w:r>
      <w:bookmarkStart w:id="8241" w:name="_ETM_Q20_478589"/>
      <w:bookmarkEnd w:id="8241"/>
      <w:r>
        <w:rPr>
          <w:rtl/>
        </w:rPr>
        <w:t xml:space="preserve">ומי </w:t>
      </w:r>
      <w:bookmarkStart w:id="8242" w:name="_ETM_Q20_478889"/>
      <w:bookmarkEnd w:id="8242"/>
      <w:r>
        <w:rPr>
          <w:rtl/>
        </w:rPr>
        <w:t xml:space="preserve">שהוגדרו </w:t>
      </w:r>
      <w:bookmarkStart w:id="8243" w:name="_ETM_Q20_479520"/>
      <w:bookmarkEnd w:id="8243"/>
      <w:r>
        <w:rPr>
          <w:rtl/>
        </w:rPr>
        <w:t xml:space="preserve">כצרכנים </w:t>
      </w:r>
      <w:bookmarkStart w:id="8244" w:name="_ETM_Q20_480360"/>
      <w:bookmarkEnd w:id="8244"/>
      <w:r>
        <w:rPr>
          <w:rtl/>
        </w:rPr>
        <w:t>ש</w:t>
      </w:r>
      <w:r>
        <w:rPr>
          <w:rFonts w:hint="cs"/>
          <w:rtl/>
        </w:rPr>
        <w:t>א</w:t>
      </w:r>
      <w:r>
        <w:rPr>
          <w:rtl/>
        </w:rPr>
        <w:t>ספק</w:t>
      </w:r>
      <w:bookmarkStart w:id="8245" w:name="_ETM_Q20_480000"/>
      <w:bookmarkEnd w:id="8245"/>
      <w:r>
        <w:rPr>
          <w:rtl/>
        </w:rPr>
        <w:t xml:space="preserve">ת </w:t>
      </w:r>
      <w:bookmarkStart w:id="8246" w:name="_ETM_Q20_481050"/>
      <w:bookmarkEnd w:id="8246"/>
      <w:r>
        <w:rPr>
          <w:rtl/>
        </w:rPr>
        <w:t xml:space="preserve">חשמל </w:t>
      </w:r>
      <w:bookmarkStart w:id="8247" w:name="_ETM_Q20_481620"/>
      <w:bookmarkEnd w:id="8247"/>
      <w:r>
        <w:rPr>
          <w:rtl/>
        </w:rPr>
        <w:t xml:space="preserve">חיונית </w:t>
      </w:r>
      <w:bookmarkStart w:id="8248" w:name="_ETM_Q20_482100"/>
      <w:bookmarkEnd w:id="8248"/>
      <w:r>
        <w:rPr>
          <w:rtl/>
        </w:rPr>
        <w:t xml:space="preserve">להם </w:t>
      </w:r>
      <w:bookmarkStart w:id="8249" w:name="_ETM_Q20_482700"/>
      <w:bookmarkEnd w:id="8249"/>
      <w:r>
        <w:rPr>
          <w:rtl/>
        </w:rPr>
        <w:t xml:space="preserve">מטעמי </w:t>
      </w:r>
      <w:bookmarkStart w:id="8250" w:name="_ETM_Q20_483270"/>
      <w:bookmarkEnd w:id="8250"/>
      <w:r>
        <w:rPr>
          <w:rtl/>
        </w:rPr>
        <w:t xml:space="preserve">בריאות </w:t>
      </w:r>
      <w:bookmarkStart w:id="8251" w:name="_ETM_Q20_483689"/>
      <w:bookmarkEnd w:id="8251"/>
      <w:r>
        <w:rPr>
          <w:rtl/>
        </w:rPr>
        <w:t>מ</w:t>
      </w:r>
      <w:r>
        <w:rPr>
          <w:rFonts w:hint="cs"/>
          <w:rtl/>
        </w:rPr>
        <w:t>וגנים</w:t>
      </w:r>
      <w:r>
        <w:rPr>
          <w:rtl/>
        </w:rPr>
        <w:t xml:space="preserve"> </w:t>
      </w:r>
      <w:bookmarkStart w:id="8252" w:name="_ETM_Q20_484259"/>
      <w:bookmarkEnd w:id="8252"/>
      <w:r>
        <w:rPr>
          <w:rtl/>
        </w:rPr>
        <w:t xml:space="preserve">מניתוק </w:t>
      </w:r>
      <w:bookmarkStart w:id="8253" w:name="_ETM_Q20_484650"/>
      <w:bookmarkEnd w:id="8253"/>
      <w:r>
        <w:rPr>
          <w:rtl/>
        </w:rPr>
        <w:t>חשמל</w:t>
      </w:r>
      <w:bookmarkStart w:id="8254" w:name="_ETM_Q20_485310"/>
      <w:bookmarkEnd w:id="8254"/>
      <w:r>
        <w:rPr>
          <w:rFonts w:hint="cs"/>
          <w:rtl/>
        </w:rPr>
        <w:t>.</w:t>
      </w:r>
      <w:r>
        <w:rPr>
          <w:rtl/>
        </w:rPr>
        <w:t xml:space="preserve"> </w:t>
      </w:r>
      <w:bookmarkStart w:id="8255" w:name="_ETM_Q20_487130"/>
      <w:bookmarkEnd w:id="8255"/>
      <w:r>
        <w:rPr>
          <w:rtl/>
        </w:rPr>
        <w:t xml:space="preserve">בפסק </w:t>
      </w:r>
      <w:bookmarkStart w:id="8256" w:name="_ETM_Q20_487550"/>
      <w:bookmarkEnd w:id="8256"/>
      <w:r>
        <w:rPr>
          <w:rtl/>
        </w:rPr>
        <w:t xml:space="preserve">הדין </w:t>
      </w:r>
      <w:bookmarkStart w:id="8257" w:name="_ETM_Q20_487850"/>
      <w:bookmarkEnd w:id="8257"/>
      <w:r>
        <w:rPr>
          <w:rtl/>
        </w:rPr>
        <w:t xml:space="preserve">נכתב </w:t>
      </w:r>
      <w:bookmarkStart w:id="8258" w:name="_ETM_Q20_488270"/>
      <w:bookmarkEnd w:id="8258"/>
      <w:r>
        <w:rPr>
          <w:rtl/>
        </w:rPr>
        <w:t xml:space="preserve">כי </w:t>
      </w:r>
      <w:bookmarkStart w:id="8259" w:name="_ETM_Q20_488389"/>
      <w:bookmarkEnd w:id="8259"/>
      <w:r>
        <w:rPr>
          <w:rtl/>
        </w:rPr>
        <w:t xml:space="preserve">אספקת </w:t>
      </w:r>
      <w:bookmarkStart w:id="8260" w:name="_ETM_Q20_488839"/>
      <w:bookmarkEnd w:id="8260"/>
      <w:r>
        <w:rPr>
          <w:rtl/>
        </w:rPr>
        <w:t xml:space="preserve">חשמל </w:t>
      </w:r>
      <w:bookmarkStart w:id="8261" w:name="_ETM_Q20_489139"/>
      <w:bookmarkEnd w:id="8261"/>
      <w:r>
        <w:rPr>
          <w:rtl/>
        </w:rPr>
        <w:t xml:space="preserve">בסיסית </w:t>
      </w:r>
      <w:bookmarkStart w:id="8262" w:name="_ETM_Q20_489529"/>
      <w:bookmarkEnd w:id="8262"/>
      <w:r>
        <w:rPr>
          <w:rtl/>
        </w:rPr>
        <w:t xml:space="preserve">נחשבת </w:t>
      </w:r>
      <w:bookmarkStart w:id="8263" w:name="_ETM_Q20_489950"/>
      <w:bookmarkEnd w:id="8263"/>
      <w:r>
        <w:rPr>
          <w:rtl/>
        </w:rPr>
        <w:t xml:space="preserve">כיום </w:t>
      </w:r>
      <w:bookmarkStart w:id="8264" w:name="_ETM_Q20_490700"/>
      <w:bookmarkEnd w:id="8264"/>
      <w:r>
        <w:rPr>
          <w:rtl/>
        </w:rPr>
        <w:t xml:space="preserve">צורך </w:t>
      </w:r>
      <w:bookmarkStart w:id="8265" w:name="_ETM_Q20_491150"/>
      <w:bookmarkEnd w:id="8265"/>
      <w:r>
        <w:rPr>
          <w:rtl/>
        </w:rPr>
        <w:t>חיוני</w:t>
      </w:r>
      <w:r w:rsidR="004E5054">
        <w:rPr>
          <w:rFonts w:hint="cs"/>
          <w:rtl/>
        </w:rPr>
        <w:t>,</w:t>
      </w:r>
      <w:r>
        <w:rPr>
          <w:rtl/>
        </w:rPr>
        <w:t xml:space="preserve"> </w:t>
      </w:r>
      <w:bookmarkStart w:id="8266" w:name="_ETM_Q20_492020"/>
      <w:bookmarkEnd w:id="8266"/>
      <w:r>
        <w:rPr>
          <w:rtl/>
        </w:rPr>
        <w:t xml:space="preserve">שלא </w:t>
      </w:r>
      <w:bookmarkStart w:id="8267" w:name="_ETM_Q20_492529"/>
      <w:bookmarkStart w:id="8268" w:name="_ETM_Q20_492790"/>
      <w:bookmarkEnd w:id="8267"/>
      <w:bookmarkEnd w:id="8268"/>
      <w:r>
        <w:rPr>
          <w:rtl/>
        </w:rPr>
        <w:t xml:space="preserve">ניתן </w:t>
      </w:r>
      <w:bookmarkStart w:id="8269" w:name="_ETM_Q20_493600"/>
      <w:bookmarkEnd w:id="8269"/>
      <w:r>
        <w:rPr>
          <w:rtl/>
        </w:rPr>
        <w:t xml:space="preserve">לנהל </w:t>
      </w:r>
      <w:bookmarkStart w:id="8270" w:name="_ETM_Q20_494230"/>
      <w:bookmarkEnd w:id="8270"/>
      <w:r>
        <w:rPr>
          <w:rtl/>
        </w:rPr>
        <w:t xml:space="preserve">אורח </w:t>
      </w:r>
      <w:bookmarkStart w:id="8271" w:name="_ETM_Q20_494650"/>
      <w:bookmarkEnd w:id="8271"/>
      <w:r>
        <w:rPr>
          <w:rtl/>
        </w:rPr>
        <w:t xml:space="preserve">חיים </w:t>
      </w:r>
      <w:bookmarkStart w:id="8272" w:name="_ETM_Q20_494889"/>
      <w:bookmarkEnd w:id="8272"/>
      <w:r>
        <w:rPr>
          <w:rtl/>
        </w:rPr>
        <w:t xml:space="preserve">שגרתי </w:t>
      </w:r>
      <w:bookmarkStart w:id="8273" w:name="_ETM_Q20_495490"/>
      <w:bookmarkEnd w:id="8273"/>
      <w:r>
        <w:rPr>
          <w:rtl/>
        </w:rPr>
        <w:t>בלעדיו</w:t>
      </w:r>
      <w:r>
        <w:rPr>
          <w:rFonts w:hint="cs"/>
          <w:rtl/>
        </w:rPr>
        <w:t>.</w:t>
      </w:r>
      <w:r>
        <w:rPr>
          <w:rtl/>
        </w:rPr>
        <w:t xml:space="preserve"> </w:t>
      </w:r>
      <w:bookmarkStart w:id="8274" w:name="_ETM_Q20_496670"/>
      <w:bookmarkEnd w:id="8274"/>
    </w:p>
    <w:p w:rsidR="0032115B" w:rsidRDefault="0032115B" w:rsidP="00F80FDB">
      <w:pPr>
        <w:rPr>
          <w:rtl/>
        </w:rPr>
      </w:pPr>
      <w:bookmarkStart w:id="8275" w:name="_ETM_Q20_490672"/>
      <w:bookmarkStart w:id="8276" w:name="_ETM_Q20_490738"/>
      <w:bookmarkStart w:id="8277" w:name="_ETM_Q20_490828"/>
      <w:bookmarkEnd w:id="8275"/>
      <w:bookmarkEnd w:id="8276"/>
      <w:bookmarkEnd w:id="8277"/>
    </w:p>
    <w:p w:rsidR="0032115B" w:rsidRDefault="0032115B" w:rsidP="004E5054">
      <w:pPr>
        <w:rPr>
          <w:rtl/>
        </w:rPr>
      </w:pPr>
      <w:bookmarkStart w:id="8278" w:name="_ETM_Q20_490902"/>
      <w:bookmarkEnd w:id="8278"/>
      <w:r>
        <w:rPr>
          <w:rtl/>
        </w:rPr>
        <w:t xml:space="preserve">לכן </w:t>
      </w:r>
      <w:bookmarkStart w:id="8279" w:name="_ETM_Q20_497150"/>
      <w:bookmarkEnd w:id="8279"/>
      <w:r>
        <w:rPr>
          <w:rtl/>
        </w:rPr>
        <w:t xml:space="preserve">ההגנה </w:t>
      </w:r>
      <w:bookmarkStart w:id="8280" w:name="_ETM_Q20_497630"/>
      <w:bookmarkEnd w:id="8280"/>
      <w:r>
        <w:rPr>
          <w:rtl/>
        </w:rPr>
        <w:t xml:space="preserve">על </w:t>
      </w:r>
      <w:bookmarkStart w:id="8281" w:name="_ETM_Q20_497720"/>
      <w:bookmarkEnd w:id="8281"/>
      <w:r>
        <w:rPr>
          <w:rtl/>
        </w:rPr>
        <w:t xml:space="preserve">הזכות </w:t>
      </w:r>
      <w:bookmarkStart w:id="8282" w:name="_ETM_Q20_498110"/>
      <w:bookmarkEnd w:id="8282"/>
      <w:r>
        <w:rPr>
          <w:rtl/>
        </w:rPr>
        <w:t xml:space="preserve">לאספקת </w:t>
      </w:r>
      <w:bookmarkStart w:id="8283" w:name="_ETM_Q20_498589"/>
      <w:bookmarkEnd w:id="8283"/>
      <w:r>
        <w:rPr>
          <w:rtl/>
        </w:rPr>
        <w:t xml:space="preserve">חשמל </w:t>
      </w:r>
      <w:bookmarkStart w:id="8284" w:name="_ETM_Q20_499669"/>
      <w:bookmarkEnd w:id="8284"/>
      <w:r>
        <w:rPr>
          <w:rtl/>
        </w:rPr>
        <w:t xml:space="preserve">קשורה </w:t>
      </w:r>
      <w:bookmarkStart w:id="8285" w:name="_ETM_Q20_500990"/>
      <w:bookmarkStart w:id="8286" w:name="_ETM_Q20_501320"/>
      <w:bookmarkEnd w:id="8285"/>
      <w:bookmarkEnd w:id="8286"/>
      <w:r>
        <w:rPr>
          <w:rFonts w:hint="cs"/>
          <w:rtl/>
        </w:rPr>
        <w:t>ב</w:t>
      </w:r>
      <w:r>
        <w:rPr>
          <w:rtl/>
        </w:rPr>
        <w:t xml:space="preserve">הגנה </w:t>
      </w:r>
      <w:bookmarkStart w:id="8287" w:name="_ETM_Q20_501920"/>
      <w:bookmarkEnd w:id="8287"/>
      <w:r>
        <w:rPr>
          <w:rFonts w:hint="cs"/>
          <w:rtl/>
        </w:rPr>
        <w:t>על</w:t>
      </w:r>
      <w:r>
        <w:rPr>
          <w:rtl/>
        </w:rPr>
        <w:t xml:space="preserve"> </w:t>
      </w:r>
      <w:bookmarkStart w:id="8288" w:name="_ETM_Q20_502130"/>
      <w:bookmarkEnd w:id="8288"/>
      <w:r>
        <w:rPr>
          <w:rtl/>
        </w:rPr>
        <w:t xml:space="preserve">הזכות </w:t>
      </w:r>
      <w:bookmarkStart w:id="8289" w:name="_ETM_Q20_502520"/>
      <w:bookmarkEnd w:id="8289"/>
      <w:r>
        <w:rPr>
          <w:rtl/>
        </w:rPr>
        <w:t xml:space="preserve">החוקתית </w:t>
      </w:r>
      <w:bookmarkStart w:id="8290" w:name="_ETM_Q20_503120"/>
      <w:bookmarkEnd w:id="8290"/>
      <w:r>
        <w:rPr>
          <w:rtl/>
        </w:rPr>
        <w:t xml:space="preserve">לכבוד </w:t>
      </w:r>
      <w:bookmarkStart w:id="8291" w:name="_ETM_Q20_503570"/>
      <w:bookmarkEnd w:id="8291"/>
      <w:r>
        <w:rPr>
          <w:rtl/>
        </w:rPr>
        <w:t>האדם</w:t>
      </w:r>
      <w:r>
        <w:rPr>
          <w:rFonts w:hint="cs"/>
          <w:rtl/>
        </w:rPr>
        <w:t>.</w:t>
      </w:r>
      <w:r>
        <w:rPr>
          <w:rtl/>
        </w:rPr>
        <w:t xml:space="preserve"> </w:t>
      </w:r>
      <w:bookmarkStart w:id="8292" w:name="_ETM_Q20_504860"/>
      <w:bookmarkEnd w:id="8292"/>
      <w:r>
        <w:rPr>
          <w:rtl/>
        </w:rPr>
        <w:t>לכן</w:t>
      </w:r>
      <w:bookmarkStart w:id="8293" w:name="_ETM_Q20_505250"/>
      <w:bookmarkEnd w:id="8293"/>
      <w:r>
        <w:rPr>
          <w:rFonts w:hint="cs"/>
          <w:rtl/>
        </w:rPr>
        <w:t xml:space="preserve"> </w:t>
      </w:r>
      <w:r>
        <w:rPr>
          <w:rtl/>
        </w:rPr>
        <w:t xml:space="preserve">מוצע </w:t>
      </w:r>
      <w:bookmarkStart w:id="8294" w:name="_ETM_Q20_505640"/>
      <w:bookmarkEnd w:id="8294"/>
      <w:r>
        <w:rPr>
          <w:rtl/>
        </w:rPr>
        <w:t xml:space="preserve">לעגן </w:t>
      </w:r>
      <w:bookmarkStart w:id="8295" w:name="_ETM_Q20_506060"/>
      <w:bookmarkEnd w:id="8295"/>
      <w:r>
        <w:rPr>
          <w:rtl/>
        </w:rPr>
        <w:t xml:space="preserve">את </w:t>
      </w:r>
      <w:bookmarkStart w:id="8296" w:name="_ETM_Q20_506240"/>
      <w:bookmarkEnd w:id="8296"/>
      <w:r>
        <w:rPr>
          <w:rtl/>
        </w:rPr>
        <w:t xml:space="preserve">איסור </w:t>
      </w:r>
      <w:bookmarkStart w:id="8297" w:name="_ETM_Q20_506720"/>
      <w:bookmarkEnd w:id="8297"/>
      <w:r>
        <w:rPr>
          <w:rFonts w:hint="cs"/>
          <w:rtl/>
        </w:rPr>
        <w:t>נ</w:t>
      </w:r>
      <w:r>
        <w:rPr>
          <w:rtl/>
        </w:rPr>
        <w:t xml:space="preserve">יתוק </w:t>
      </w:r>
      <w:bookmarkStart w:id="8298" w:name="_ETM_Q20_507050"/>
      <w:bookmarkEnd w:id="8298"/>
      <w:r>
        <w:rPr>
          <w:rtl/>
        </w:rPr>
        <w:t xml:space="preserve">אספקת </w:t>
      </w:r>
      <w:bookmarkStart w:id="8299" w:name="_ETM_Q20_507560"/>
      <w:bookmarkEnd w:id="8299"/>
      <w:r>
        <w:rPr>
          <w:rtl/>
        </w:rPr>
        <w:t xml:space="preserve">החשמל </w:t>
      </w:r>
      <w:bookmarkStart w:id="8300" w:name="_ETM_Q20_508520"/>
      <w:bookmarkEnd w:id="8300"/>
      <w:r>
        <w:rPr>
          <w:rtl/>
        </w:rPr>
        <w:t xml:space="preserve">לצרכן </w:t>
      </w:r>
      <w:bookmarkStart w:id="8301" w:name="_ETM_Q20_509240"/>
      <w:bookmarkEnd w:id="8301"/>
      <w:r>
        <w:rPr>
          <w:rtl/>
        </w:rPr>
        <w:t xml:space="preserve">הביתי </w:t>
      </w:r>
      <w:bookmarkStart w:id="8302" w:name="_ETM_Q20_509720"/>
      <w:bookmarkEnd w:id="8302"/>
      <w:r>
        <w:rPr>
          <w:rtl/>
        </w:rPr>
        <w:t xml:space="preserve">בחוק </w:t>
      </w:r>
      <w:bookmarkStart w:id="8303" w:name="_ETM_Q20_510740"/>
      <w:bookmarkEnd w:id="8303"/>
      <w:r>
        <w:rPr>
          <w:rtl/>
        </w:rPr>
        <w:t xml:space="preserve">ולהעביר </w:t>
      </w:r>
      <w:bookmarkStart w:id="8304" w:name="_ETM_Q20_511580"/>
      <w:bookmarkEnd w:id="8304"/>
      <w:r>
        <w:rPr>
          <w:rtl/>
        </w:rPr>
        <w:t xml:space="preserve">את </w:t>
      </w:r>
      <w:bookmarkStart w:id="8305" w:name="_ETM_Q20_511730"/>
      <w:bookmarkEnd w:id="8305"/>
      <w:r>
        <w:rPr>
          <w:rtl/>
        </w:rPr>
        <w:t xml:space="preserve">ניהול </w:t>
      </w:r>
      <w:bookmarkStart w:id="8306" w:name="_ETM_Q20_511970"/>
      <w:bookmarkEnd w:id="8306"/>
      <w:r>
        <w:rPr>
          <w:rtl/>
        </w:rPr>
        <w:t>הגבי</w:t>
      </w:r>
      <w:r>
        <w:rPr>
          <w:rFonts w:hint="cs"/>
          <w:rtl/>
        </w:rPr>
        <w:t>יה</w:t>
      </w:r>
      <w:r>
        <w:rPr>
          <w:rtl/>
        </w:rPr>
        <w:t xml:space="preserve"> </w:t>
      </w:r>
      <w:bookmarkStart w:id="8307" w:name="_ETM_Q20_512390"/>
      <w:bookmarkEnd w:id="8307"/>
      <w:r>
        <w:rPr>
          <w:rtl/>
        </w:rPr>
        <w:t xml:space="preserve">מולו </w:t>
      </w:r>
      <w:bookmarkStart w:id="8308" w:name="_ETM_Q20_512690"/>
      <w:bookmarkEnd w:id="8308"/>
      <w:r>
        <w:rPr>
          <w:rtl/>
        </w:rPr>
        <w:t xml:space="preserve">לאמצעים </w:t>
      </w:r>
      <w:bookmarkStart w:id="8309" w:name="_ETM_Q20_513320"/>
      <w:bookmarkEnd w:id="8309"/>
      <w:r>
        <w:rPr>
          <w:rtl/>
        </w:rPr>
        <w:t>אזרח</w:t>
      </w:r>
      <w:r>
        <w:rPr>
          <w:rFonts w:hint="cs"/>
          <w:rtl/>
        </w:rPr>
        <w:t>י</w:t>
      </w:r>
      <w:r>
        <w:rPr>
          <w:rtl/>
        </w:rPr>
        <w:t>ים</w:t>
      </w:r>
      <w:r>
        <w:rPr>
          <w:rFonts w:hint="cs"/>
          <w:rtl/>
        </w:rPr>
        <w:t>.</w:t>
      </w:r>
      <w:r>
        <w:rPr>
          <w:rtl/>
        </w:rPr>
        <w:t xml:space="preserve"> </w:t>
      </w:r>
      <w:bookmarkStart w:id="8310" w:name="_ETM_Q20_514700"/>
      <w:bookmarkStart w:id="8311" w:name="_ETM_Q20_515210"/>
      <w:bookmarkEnd w:id="8310"/>
      <w:bookmarkEnd w:id="8311"/>
      <w:r>
        <w:rPr>
          <w:rtl/>
        </w:rPr>
        <w:t xml:space="preserve">במקרים </w:t>
      </w:r>
      <w:bookmarkStart w:id="8312" w:name="_ETM_Q20_515839"/>
      <w:bookmarkEnd w:id="8312"/>
      <w:r>
        <w:rPr>
          <w:rtl/>
        </w:rPr>
        <w:t xml:space="preserve">שבהם </w:t>
      </w:r>
      <w:bookmarkStart w:id="8313" w:name="_ETM_Q20_516260"/>
      <w:bookmarkEnd w:id="8313"/>
      <w:r>
        <w:rPr>
          <w:rtl/>
        </w:rPr>
        <w:t xml:space="preserve">יש </w:t>
      </w:r>
      <w:bookmarkStart w:id="8314" w:name="_ETM_Q20_516410"/>
      <w:bookmarkEnd w:id="8314"/>
      <w:r>
        <w:rPr>
          <w:rtl/>
        </w:rPr>
        <w:t xml:space="preserve">רצון </w:t>
      </w:r>
      <w:bookmarkStart w:id="8315" w:name="_ETM_Q20_516800"/>
      <w:bookmarkEnd w:id="8315"/>
      <w:r>
        <w:rPr>
          <w:rtl/>
        </w:rPr>
        <w:t xml:space="preserve">של </w:t>
      </w:r>
      <w:bookmarkStart w:id="8316" w:name="_ETM_Q20_516950"/>
      <w:bookmarkEnd w:id="8316"/>
      <w:r>
        <w:rPr>
          <w:rtl/>
        </w:rPr>
        <w:t xml:space="preserve">חברת </w:t>
      </w:r>
      <w:bookmarkStart w:id="8317" w:name="_ETM_Q20_517339"/>
      <w:bookmarkEnd w:id="8317"/>
      <w:r>
        <w:rPr>
          <w:rtl/>
        </w:rPr>
        <w:t xml:space="preserve">החשמל </w:t>
      </w:r>
      <w:bookmarkStart w:id="8318" w:name="_ETM_Q20_517790"/>
      <w:bookmarkEnd w:id="8318"/>
      <w:r>
        <w:rPr>
          <w:rFonts w:hint="cs"/>
          <w:rtl/>
        </w:rPr>
        <w:t>ל</w:t>
      </w:r>
      <w:r>
        <w:rPr>
          <w:rtl/>
        </w:rPr>
        <w:t>נתקו</w:t>
      </w:r>
      <w:r>
        <w:rPr>
          <w:rFonts w:hint="cs"/>
          <w:rtl/>
        </w:rPr>
        <w:t>,</w:t>
      </w:r>
      <w:r>
        <w:rPr>
          <w:rtl/>
        </w:rPr>
        <w:t xml:space="preserve"> </w:t>
      </w:r>
      <w:bookmarkStart w:id="8319" w:name="_ETM_Q20_518779"/>
      <w:bookmarkEnd w:id="8319"/>
      <w:r>
        <w:rPr>
          <w:rtl/>
        </w:rPr>
        <w:t xml:space="preserve">יגיע </w:t>
      </w:r>
      <w:bookmarkStart w:id="8320" w:name="_ETM_Q20_519350"/>
      <w:bookmarkEnd w:id="8320"/>
      <w:r>
        <w:rPr>
          <w:rtl/>
        </w:rPr>
        <w:t xml:space="preserve">עניינו </w:t>
      </w:r>
      <w:bookmarkStart w:id="8321" w:name="_ETM_Q20_519769"/>
      <w:bookmarkEnd w:id="8321"/>
      <w:r>
        <w:rPr>
          <w:rtl/>
        </w:rPr>
        <w:t xml:space="preserve">של </w:t>
      </w:r>
      <w:bookmarkStart w:id="8322" w:name="_ETM_Q20_519979"/>
      <w:bookmarkEnd w:id="8322"/>
      <w:r>
        <w:rPr>
          <w:rtl/>
        </w:rPr>
        <w:t xml:space="preserve">צרכן </w:t>
      </w:r>
      <w:bookmarkStart w:id="8323" w:name="_ETM_Q20_520460"/>
      <w:bookmarkEnd w:id="8323"/>
      <w:r>
        <w:rPr>
          <w:rtl/>
        </w:rPr>
        <w:t xml:space="preserve">ביתי </w:t>
      </w:r>
      <w:bookmarkStart w:id="8324" w:name="_ETM_Q20_521489"/>
      <w:bookmarkEnd w:id="8324"/>
      <w:r>
        <w:rPr>
          <w:rtl/>
        </w:rPr>
        <w:t>ש</w:t>
      </w:r>
      <w:r>
        <w:rPr>
          <w:rFonts w:hint="cs"/>
          <w:rtl/>
        </w:rPr>
        <w:t>י</w:t>
      </w:r>
      <w:r>
        <w:rPr>
          <w:rtl/>
        </w:rPr>
        <w:t xml:space="preserve">צבור </w:t>
      </w:r>
      <w:bookmarkStart w:id="8325" w:name="_ETM_Q20_522210"/>
      <w:bookmarkEnd w:id="8325"/>
      <w:r>
        <w:rPr>
          <w:rtl/>
        </w:rPr>
        <w:t xml:space="preserve">חוב </w:t>
      </w:r>
      <w:bookmarkStart w:id="8326" w:name="_ETM_Q20_522510"/>
      <w:bookmarkEnd w:id="8326"/>
      <w:r>
        <w:rPr>
          <w:rtl/>
        </w:rPr>
        <w:t xml:space="preserve">לוועדה </w:t>
      </w:r>
      <w:bookmarkStart w:id="8327" w:name="_ETM_Q20_523049"/>
      <w:bookmarkEnd w:id="8327"/>
      <w:r>
        <w:rPr>
          <w:rtl/>
        </w:rPr>
        <w:t>מייעצת</w:t>
      </w:r>
      <w:r>
        <w:rPr>
          <w:rFonts w:hint="cs"/>
          <w:rtl/>
        </w:rPr>
        <w:t>,</w:t>
      </w:r>
      <w:r>
        <w:rPr>
          <w:rtl/>
        </w:rPr>
        <w:t xml:space="preserve"> </w:t>
      </w:r>
      <w:bookmarkStart w:id="8328" w:name="_ETM_Q20_524420"/>
      <w:bookmarkEnd w:id="8328"/>
      <w:r>
        <w:rPr>
          <w:rtl/>
        </w:rPr>
        <w:t xml:space="preserve">שתבחן </w:t>
      </w:r>
      <w:bookmarkStart w:id="8329" w:name="_ETM_Q20_525110"/>
      <w:bookmarkEnd w:id="8329"/>
      <w:r>
        <w:rPr>
          <w:rtl/>
        </w:rPr>
        <w:t xml:space="preserve">את </w:t>
      </w:r>
      <w:bookmarkStart w:id="8330" w:name="_ETM_Q20_525260"/>
      <w:bookmarkEnd w:id="8330"/>
      <w:r>
        <w:rPr>
          <w:rtl/>
        </w:rPr>
        <w:t xml:space="preserve">נסיבות </w:t>
      </w:r>
      <w:bookmarkStart w:id="8331" w:name="_ETM_Q20_525950"/>
      <w:bookmarkEnd w:id="8331"/>
      <w:r w:rsidR="004E5054">
        <w:rPr>
          <w:rFonts w:hint="cs"/>
          <w:rtl/>
        </w:rPr>
        <w:t>ה</w:t>
      </w:r>
      <w:r>
        <w:rPr>
          <w:rtl/>
        </w:rPr>
        <w:t>אי</w:t>
      </w:r>
      <w:bookmarkStart w:id="8332" w:name="_ETM_Q20_526100"/>
      <w:bookmarkEnd w:id="8332"/>
      <w:r>
        <w:rPr>
          <w:rFonts w:hint="cs"/>
          <w:rtl/>
        </w:rPr>
        <w:t>-</w:t>
      </w:r>
      <w:bookmarkStart w:id="8333" w:name="_ETM_Q20_527180"/>
      <w:bookmarkStart w:id="8334" w:name="_ETM_Q20_527860"/>
      <w:bookmarkEnd w:id="8333"/>
      <w:bookmarkEnd w:id="8334"/>
      <w:r>
        <w:rPr>
          <w:rtl/>
        </w:rPr>
        <w:t xml:space="preserve">תשלום </w:t>
      </w:r>
      <w:bookmarkStart w:id="8335" w:name="_ETM_Q20_528430"/>
      <w:bookmarkEnd w:id="8335"/>
      <w:r>
        <w:rPr>
          <w:rtl/>
        </w:rPr>
        <w:t xml:space="preserve">ואת </w:t>
      </w:r>
      <w:bookmarkStart w:id="8336" w:name="_ETM_Q20_528640"/>
      <w:bookmarkEnd w:id="8336"/>
      <w:r>
        <w:rPr>
          <w:rtl/>
        </w:rPr>
        <w:t xml:space="preserve">מצבו </w:t>
      </w:r>
      <w:bookmarkStart w:id="8337" w:name="_ETM_Q20_529029"/>
      <w:bookmarkEnd w:id="8337"/>
      <w:r>
        <w:rPr>
          <w:rtl/>
        </w:rPr>
        <w:t xml:space="preserve">הכלכלי </w:t>
      </w:r>
      <w:bookmarkStart w:id="8338" w:name="_ETM_Q20_529540"/>
      <w:bookmarkEnd w:id="8338"/>
      <w:r>
        <w:rPr>
          <w:rtl/>
        </w:rPr>
        <w:t xml:space="preserve">של </w:t>
      </w:r>
      <w:bookmarkStart w:id="8339" w:name="_ETM_Q20_529720"/>
      <w:bookmarkEnd w:id="8339"/>
      <w:r>
        <w:rPr>
          <w:rtl/>
        </w:rPr>
        <w:t>החייב</w:t>
      </w:r>
      <w:r>
        <w:rPr>
          <w:rFonts w:hint="cs"/>
          <w:rtl/>
        </w:rPr>
        <w:t>,</w:t>
      </w:r>
      <w:r>
        <w:rPr>
          <w:rtl/>
        </w:rPr>
        <w:t xml:space="preserve"> </w:t>
      </w:r>
      <w:bookmarkStart w:id="8340" w:name="_ETM_Q20_531219"/>
      <w:bookmarkEnd w:id="8340"/>
      <w:r>
        <w:rPr>
          <w:rtl/>
        </w:rPr>
        <w:t xml:space="preserve">וכך </w:t>
      </w:r>
      <w:bookmarkStart w:id="8341" w:name="_ETM_Q20_531699"/>
      <w:bookmarkEnd w:id="8341"/>
      <w:r>
        <w:rPr>
          <w:rtl/>
        </w:rPr>
        <w:t xml:space="preserve">תמליץ </w:t>
      </w:r>
      <w:bookmarkStart w:id="8342" w:name="_ETM_Q20_532120"/>
      <w:bookmarkEnd w:id="8342"/>
      <w:r>
        <w:rPr>
          <w:rtl/>
        </w:rPr>
        <w:t xml:space="preserve">כיצד </w:t>
      </w:r>
      <w:bookmarkStart w:id="8343" w:name="_ETM_Q20_532539"/>
      <w:bookmarkEnd w:id="8343"/>
      <w:r>
        <w:rPr>
          <w:rtl/>
        </w:rPr>
        <w:t xml:space="preserve">לנהוג </w:t>
      </w:r>
      <w:bookmarkStart w:id="8344" w:name="_ETM_Q20_532929"/>
      <w:bookmarkEnd w:id="8344"/>
      <w:r>
        <w:rPr>
          <w:rtl/>
        </w:rPr>
        <w:t>בו</w:t>
      </w:r>
      <w:r>
        <w:rPr>
          <w:rFonts w:hint="cs"/>
          <w:rtl/>
        </w:rPr>
        <w:t>.</w:t>
      </w:r>
      <w:r>
        <w:rPr>
          <w:rtl/>
        </w:rPr>
        <w:t xml:space="preserve"> </w:t>
      </w:r>
      <w:bookmarkStart w:id="8345" w:name="_ETM_Q20_533940"/>
      <w:bookmarkStart w:id="8346" w:name="_ETM_Q20_535751"/>
      <w:bookmarkStart w:id="8347" w:name="_ETM_Q20_535852"/>
      <w:bookmarkStart w:id="8348" w:name="_ETM_Q20_536070"/>
      <w:bookmarkStart w:id="8349" w:name="_ETM_Q20_536160"/>
      <w:bookmarkEnd w:id="8345"/>
      <w:bookmarkEnd w:id="8346"/>
      <w:bookmarkEnd w:id="8347"/>
      <w:bookmarkEnd w:id="8348"/>
      <w:bookmarkEnd w:id="8349"/>
      <w:r>
        <w:rPr>
          <w:rtl/>
        </w:rPr>
        <w:t>בנוסף</w:t>
      </w:r>
      <w:r>
        <w:rPr>
          <w:rFonts w:hint="cs"/>
          <w:rtl/>
        </w:rPr>
        <w:t>,</w:t>
      </w:r>
      <w:r>
        <w:rPr>
          <w:rtl/>
        </w:rPr>
        <w:t xml:space="preserve"> </w:t>
      </w:r>
      <w:bookmarkStart w:id="8350" w:name="_ETM_Q20_536050"/>
      <w:bookmarkEnd w:id="8350"/>
      <w:r>
        <w:rPr>
          <w:rtl/>
        </w:rPr>
        <w:t xml:space="preserve">ההצעה </w:t>
      </w:r>
      <w:bookmarkStart w:id="8351" w:name="_ETM_Q20_536469"/>
      <w:bookmarkEnd w:id="8351"/>
      <w:r>
        <w:rPr>
          <w:rtl/>
        </w:rPr>
        <w:t>מו</w:t>
      </w:r>
      <w:r>
        <w:rPr>
          <w:rFonts w:hint="cs"/>
          <w:rtl/>
        </w:rPr>
        <w:t>נ</w:t>
      </w:r>
      <w:r>
        <w:rPr>
          <w:rtl/>
        </w:rPr>
        <w:t xml:space="preserve">ה </w:t>
      </w:r>
      <w:bookmarkStart w:id="8352" w:name="_ETM_Q20_536769"/>
      <w:bookmarkEnd w:id="8352"/>
      <w:r>
        <w:rPr>
          <w:rFonts w:hint="cs"/>
          <w:rtl/>
        </w:rPr>
        <w:t>כמה</w:t>
      </w:r>
      <w:r>
        <w:rPr>
          <w:rtl/>
        </w:rPr>
        <w:t xml:space="preserve"> </w:t>
      </w:r>
      <w:bookmarkStart w:id="8353" w:name="_ETM_Q20_537190"/>
      <w:bookmarkEnd w:id="8353"/>
      <w:r>
        <w:rPr>
          <w:rtl/>
        </w:rPr>
        <w:t xml:space="preserve">קהלים </w:t>
      </w:r>
      <w:bookmarkStart w:id="8354" w:name="_ETM_Q20_537640"/>
      <w:bookmarkEnd w:id="8354"/>
      <w:r>
        <w:rPr>
          <w:rtl/>
        </w:rPr>
        <w:t xml:space="preserve">אשר </w:t>
      </w:r>
      <w:bookmarkStart w:id="8355" w:name="_ETM_Q20_538000"/>
      <w:bookmarkEnd w:id="8355"/>
      <w:r>
        <w:rPr>
          <w:rFonts w:hint="cs"/>
          <w:rtl/>
        </w:rPr>
        <w:t>לה</w:t>
      </w:r>
      <w:r>
        <w:rPr>
          <w:rtl/>
        </w:rPr>
        <w:t xml:space="preserve">ם </w:t>
      </w:r>
      <w:bookmarkStart w:id="8356" w:name="_ETM_Q20_538329"/>
      <w:bookmarkEnd w:id="8356"/>
      <w:r>
        <w:rPr>
          <w:rtl/>
        </w:rPr>
        <w:t xml:space="preserve">אין </w:t>
      </w:r>
      <w:bookmarkStart w:id="8357" w:name="_ETM_Q20_538539"/>
      <w:bookmarkEnd w:id="8357"/>
      <w:r>
        <w:rPr>
          <w:rtl/>
        </w:rPr>
        <w:t xml:space="preserve">לנתק </w:t>
      </w:r>
      <w:bookmarkStart w:id="8358" w:name="_ETM_Q20_539019"/>
      <w:bookmarkEnd w:id="8358"/>
      <w:r>
        <w:rPr>
          <w:rtl/>
        </w:rPr>
        <w:t xml:space="preserve">את </w:t>
      </w:r>
      <w:bookmarkStart w:id="8359" w:name="_ETM_Q20_539140"/>
      <w:bookmarkEnd w:id="8359"/>
      <w:r>
        <w:rPr>
          <w:rtl/>
        </w:rPr>
        <w:t xml:space="preserve">החשמל </w:t>
      </w:r>
      <w:bookmarkStart w:id="8360" w:name="_ETM_Q20_539620"/>
      <w:bookmarkEnd w:id="8360"/>
      <w:r>
        <w:rPr>
          <w:rtl/>
        </w:rPr>
        <w:t xml:space="preserve">בשום </w:t>
      </w:r>
      <w:bookmarkStart w:id="8361" w:name="_ETM_Q20_539980"/>
      <w:bookmarkEnd w:id="8361"/>
      <w:r>
        <w:rPr>
          <w:rtl/>
        </w:rPr>
        <w:t xml:space="preserve">מקרה </w:t>
      </w:r>
      <w:bookmarkStart w:id="8362" w:name="_ETM_Q20_540899"/>
      <w:bookmarkEnd w:id="8362"/>
      <w:r>
        <w:rPr>
          <w:rtl/>
        </w:rPr>
        <w:t xml:space="preserve">עקב </w:t>
      </w:r>
      <w:bookmarkStart w:id="8363" w:name="_ETM_Q20_541379"/>
      <w:bookmarkEnd w:id="8363"/>
      <w:r>
        <w:rPr>
          <w:rtl/>
        </w:rPr>
        <w:t xml:space="preserve">נסיבות </w:t>
      </w:r>
      <w:bookmarkStart w:id="8364" w:name="_ETM_Q20_541980"/>
      <w:bookmarkEnd w:id="8364"/>
      <w:r>
        <w:rPr>
          <w:rtl/>
        </w:rPr>
        <w:t xml:space="preserve">סוציאליות </w:t>
      </w:r>
      <w:bookmarkStart w:id="8365" w:name="_ETM_Q20_542699"/>
      <w:bookmarkEnd w:id="8365"/>
      <w:r>
        <w:rPr>
          <w:rtl/>
        </w:rPr>
        <w:t>ייחודיות</w:t>
      </w:r>
      <w:r>
        <w:rPr>
          <w:rFonts w:hint="cs"/>
          <w:rtl/>
        </w:rPr>
        <w:t>.</w:t>
      </w:r>
      <w:r>
        <w:rPr>
          <w:rtl/>
        </w:rPr>
        <w:t xml:space="preserve"> </w:t>
      </w:r>
      <w:bookmarkStart w:id="8366" w:name="_ETM_Q20_544219"/>
      <w:bookmarkEnd w:id="8366"/>
      <w:r>
        <w:rPr>
          <w:rFonts w:hint="cs"/>
          <w:rtl/>
        </w:rPr>
        <w:t>צרכן</w:t>
      </w:r>
      <w:r>
        <w:rPr>
          <w:rtl/>
        </w:rPr>
        <w:t xml:space="preserve"> </w:t>
      </w:r>
      <w:bookmarkStart w:id="8367" w:name="_ETM_Q20_544579"/>
      <w:bookmarkEnd w:id="8367"/>
      <w:r>
        <w:rPr>
          <w:rtl/>
        </w:rPr>
        <w:t xml:space="preserve">אשר </w:t>
      </w:r>
      <w:bookmarkStart w:id="8368" w:name="_ETM_Q20_545089"/>
      <w:bookmarkEnd w:id="8368"/>
      <w:r>
        <w:rPr>
          <w:rFonts w:hint="cs"/>
          <w:rtl/>
        </w:rPr>
        <w:t>י</w:t>
      </w:r>
      <w:r>
        <w:rPr>
          <w:rtl/>
        </w:rPr>
        <w:t xml:space="preserve">וחלט </w:t>
      </w:r>
      <w:bookmarkStart w:id="8369" w:name="_ETM_Q20_545539"/>
      <w:bookmarkEnd w:id="8369"/>
      <w:r>
        <w:rPr>
          <w:rtl/>
        </w:rPr>
        <w:t xml:space="preserve">לנתק </w:t>
      </w:r>
      <w:bookmarkStart w:id="8370" w:name="_ETM_Q20_545990"/>
      <w:bookmarkEnd w:id="8370"/>
      <w:r>
        <w:rPr>
          <w:rtl/>
        </w:rPr>
        <w:t xml:space="preserve">לו </w:t>
      </w:r>
      <w:bookmarkStart w:id="8371" w:name="_ETM_Q20_546110"/>
      <w:bookmarkEnd w:id="8371"/>
      <w:r>
        <w:rPr>
          <w:rtl/>
        </w:rPr>
        <w:t xml:space="preserve">את </w:t>
      </w:r>
      <w:bookmarkStart w:id="8372" w:name="_ETM_Q20_546200"/>
      <w:bookmarkEnd w:id="8372"/>
      <w:r>
        <w:rPr>
          <w:rtl/>
        </w:rPr>
        <w:t xml:space="preserve">החשמל </w:t>
      </w:r>
      <w:bookmarkStart w:id="8373" w:name="_ETM_Q20_547040"/>
      <w:bookmarkEnd w:id="8373"/>
      <w:r>
        <w:rPr>
          <w:rtl/>
        </w:rPr>
        <w:t xml:space="preserve">לאחר </w:t>
      </w:r>
      <w:bookmarkStart w:id="8374" w:name="_ETM_Q20_547700"/>
      <w:bookmarkEnd w:id="8374"/>
      <w:r>
        <w:rPr>
          <w:rtl/>
        </w:rPr>
        <w:t xml:space="preserve">התהליך </w:t>
      </w:r>
      <w:bookmarkStart w:id="8375" w:name="_ETM_Q20_549240"/>
      <w:bookmarkEnd w:id="8375"/>
      <w:r>
        <w:rPr>
          <w:rtl/>
        </w:rPr>
        <w:t xml:space="preserve">אינו </w:t>
      </w:r>
      <w:bookmarkStart w:id="8376" w:name="_ETM_Q20_549540"/>
      <w:bookmarkEnd w:id="8376"/>
      <w:r>
        <w:rPr>
          <w:rtl/>
        </w:rPr>
        <w:t xml:space="preserve">משתייך </w:t>
      </w:r>
      <w:bookmarkStart w:id="8377" w:name="_ETM_Q20_550080"/>
      <w:bookmarkEnd w:id="8377"/>
      <w:r>
        <w:rPr>
          <w:rtl/>
        </w:rPr>
        <w:t>ל</w:t>
      </w:r>
      <w:r>
        <w:rPr>
          <w:rFonts w:hint="cs"/>
          <w:rtl/>
        </w:rPr>
        <w:t>אחד</w:t>
      </w:r>
      <w:r>
        <w:rPr>
          <w:rtl/>
        </w:rPr>
        <w:t xml:space="preserve"> </w:t>
      </w:r>
      <w:bookmarkStart w:id="8378" w:name="_ETM_Q20_550440"/>
      <w:bookmarkEnd w:id="8378"/>
      <w:r>
        <w:rPr>
          <w:rtl/>
        </w:rPr>
        <w:t xml:space="preserve">מן </w:t>
      </w:r>
      <w:bookmarkStart w:id="8379" w:name="_ETM_Q20_550589"/>
      <w:bookmarkEnd w:id="8379"/>
      <w:r>
        <w:rPr>
          <w:rtl/>
        </w:rPr>
        <w:t xml:space="preserve">הקהלים </w:t>
      </w:r>
      <w:bookmarkStart w:id="8380" w:name="_ETM_Q20_551070"/>
      <w:bookmarkEnd w:id="8380"/>
      <w:r>
        <w:rPr>
          <w:rtl/>
        </w:rPr>
        <w:t>המוגבלים</w:t>
      </w:r>
      <w:r>
        <w:rPr>
          <w:rFonts w:hint="cs"/>
          <w:rtl/>
        </w:rPr>
        <w:t>,</w:t>
      </w:r>
      <w:r>
        <w:rPr>
          <w:rtl/>
        </w:rPr>
        <w:t xml:space="preserve"> </w:t>
      </w:r>
      <w:bookmarkStart w:id="8381" w:name="_ETM_Q20_552180"/>
      <w:bookmarkEnd w:id="8381"/>
      <w:r>
        <w:rPr>
          <w:rtl/>
        </w:rPr>
        <w:t xml:space="preserve">ולאחר </w:t>
      </w:r>
      <w:bookmarkStart w:id="8382" w:name="_ETM_Q20_552810"/>
      <w:bookmarkEnd w:id="8382"/>
      <w:r>
        <w:rPr>
          <w:rFonts w:hint="cs"/>
          <w:rtl/>
        </w:rPr>
        <w:t>דיון</w:t>
      </w:r>
      <w:r>
        <w:rPr>
          <w:rtl/>
        </w:rPr>
        <w:t xml:space="preserve"> </w:t>
      </w:r>
      <w:bookmarkStart w:id="8383" w:name="_ETM_Q20_553020"/>
      <w:bookmarkEnd w:id="8383"/>
      <w:r>
        <w:rPr>
          <w:rtl/>
        </w:rPr>
        <w:t xml:space="preserve">של </w:t>
      </w:r>
      <w:bookmarkStart w:id="8384" w:name="_ETM_Q20_553230"/>
      <w:bookmarkEnd w:id="8384"/>
      <w:r>
        <w:rPr>
          <w:rtl/>
        </w:rPr>
        <w:t xml:space="preserve">הוועדה </w:t>
      </w:r>
      <w:bookmarkStart w:id="8385" w:name="_ETM_Q20_554250"/>
      <w:bookmarkEnd w:id="8385"/>
      <w:r>
        <w:rPr>
          <w:rtl/>
        </w:rPr>
        <w:t xml:space="preserve">יחובר </w:t>
      </w:r>
      <w:bookmarkStart w:id="8386" w:name="_ETM_Q20_554880"/>
      <w:bookmarkEnd w:id="8386"/>
      <w:r>
        <w:rPr>
          <w:rtl/>
        </w:rPr>
        <w:t xml:space="preserve">למונה </w:t>
      </w:r>
      <w:bookmarkStart w:id="8387" w:name="_ETM_Q20_555300"/>
      <w:bookmarkEnd w:id="8387"/>
      <w:r>
        <w:rPr>
          <w:rtl/>
        </w:rPr>
        <w:t xml:space="preserve">תשלום </w:t>
      </w:r>
      <w:bookmarkStart w:id="8388" w:name="_ETM_Q20_555779"/>
      <w:bookmarkEnd w:id="8388"/>
      <w:r>
        <w:rPr>
          <w:rtl/>
        </w:rPr>
        <w:t>מראש</w:t>
      </w:r>
      <w:r>
        <w:rPr>
          <w:rFonts w:hint="cs"/>
          <w:rtl/>
        </w:rPr>
        <w:t xml:space="preserve"> </w:t>
      </w:r>
      <w:r>
        <w:rPr>
          <w:rFonts w:hint="eastAsia"/>
          <w:rtl/>
        </w:rPr>
        <w:t>–</w:t>
      </w:r>
      <w:r>
        <w:rPr>
          <w:rtl/>
        </w:rPr>
        <w:t xml:space="preserve"> </w:t>
      </w:r>
      <w:bookmarkStart w:id="8389" w:name="_ETM_Q20_556560"/>
      <w:bookmarkEnd w:id="8389"/>
      <w:r>
        <w:rPr>
          <w:rtl/>
        </w:rPr>
        <w:t xml:space="preserve">מה </w:t>
      </w:r>
      <w:bookmarkStart w:id="8390" w:name="_ETM_Q20_556710"/>
      <w:bookmarkEnd w:id="8390"/>
      <w:r>
        <w:rPr>
          <w:rtl/>
        </w:rPr>
        <w:t xml:space="preserve">שנקרא </w:t>
      </w:r>
      <w:bookmarkStart w:id="8391" w:name="_ETM_Q20_557160"/>
      <w:bookmarkEnd w:id="8391"/>
      <w:r>
        <w:rPr>
          <w:rtl/>
        </w:rPr>
        <w:t>מ</w:t>
      </w:r>
      <w:r>
        <w:rPr>
          <w:rFonts w:hint="cs"/>
          <w:rtl/>
        </w:rPr>
        <w:t xml:space="preserve">ת"מ </w:t>
      </w:r>
      <w:r>
        <w:rPr>
          <w:rFonts w:hint="eastAsia"/>
          <w:rtl/>
        </w:rPr>
        <w:t>–</w:t>
      </w:r>
      <w:r>
        <w:rPr>
          <w:rtl/>
        </w:rPr>
        <w:t xml:space="preserve"> </w:t>
      </w:r>
      <w:bookmarkStart w:id="8392" w:name="_ETM_Q20_558580"/>
      <w:bookmarkEnd w:id="8392"/>
      <w:r>
        <w:rPr>
          <w:rtl/>
        </w:rPr>
        <w:t xml:space="preserve">שיחברו </w:t>
      </w:r>
      <w:bookmarkStart w:id="8393" w:name="_ETM_Q20_559240"/>
      <w:bookmarkEnd w:id="8393"/>
      <w:r>
        <w:rPr>
          <w:rtl/>
        </w:rPr>
        <w:t xml:space="preserve">לחשמל </w:t>
      </w:r>
      <w:bookmarkStart w:id="8394" w:name="_ETM_Q20_559930"/>
      <w:bookmarkEnd w:id="8394"/>
      <w:r>
        <w:rPr>
          <w:rtl/>
        </w:rPr>
        <w:t xml:space="preserve">לאחר </w:t>
      </w:r>
      <w:bookmarkStart w:id="8395" w:name="_ETM_Q20_560320"/>
      <w:bookmarkEnd w:id="8395"/>
      <w:r>
        <w:rPr>
          <w:rtl/>
        </w:rPr>
        <w:t xml:space="preserve">תשלום </w:t>
      </w:r>
      <w:bookmarkStart w:id="8396" w:name="_ETM_Q20_560740"/>
      <w:bookmarkEnd w:id="8396"/>
      <w:r>
        <w:rPr>
          <w:rtl/>
        </w:rPr>
        <w:t>מראש</w:t>
      </w:r>
      <w:r>
        <w:rPr>
          <w:rFonts w:hint="cs"/>
          <w:rtl/>
        </w:rPr>
        <w:t>.</w:t>
      </w:r>
      <w:r>
        <w:rPr>
          <w:rtl/>
        </w:rPr>
        <w:t xml:space="preserve"> </w:t>
      </w:r>
      <w:bookmarkStart w:id="8397" w:name="_ETM_Q20_561429"/>
      <w:bookmarkEnd w:id="8397"/>
      <w:r>
        <w:rPr>
          <w:rFonts w:hint="cs"/>
          <w:rtl/>
        </w:rPr>
        <w:t>ב</w:t>
      </w:r>
      <w:r>
        <w:rPr>
          <w:rtl/>
        </w:rPr>
        <w:t xml:space="preserve">תשלום </w:t>
      </w:r>
      <w:bookmarkStart w:id="8398" w:name="_ETM_Q20_562089"/>
      <w:bookmarkEnd w:id="8398"/>
      <w:r>
        <w:rPr>
          <w:rtl/>
        </w:rPr>
        <w:t xml:space="preserve">זה </w:t>
      </w:r>
      <w:bookmarkStart w:id="8399" w:name="_ETM_Q20_562509"/>
      <w:bookmarkEnd w:id="8399"/>
      <w:r>
        <w:rPr>
          <w:rtl/>
        </w:rPr>
        <w:t xml:space="preserve">ניתן </w:t>
      </w:r>
      <w:bookmarkStart w:id="8400" w:name="_ETM_Q20_562929"/>
      <w:bookmarkEnd w:id="8400"/>
      <w:r>
        <w:rPr>
          <w:rtl/>
        </w:rPr>
        <w:t xml:space="preserve">יהיה </w:t>
      </w:r>
      <w:bookmarkStart w:id="8401" w:name="_ETM_Q20_563049"/>
      <w:bookmarkEnd w:id="8401"/>
      <w:r>
        <w:rPr>
          <w:rtl/>
        </w:rPr>
        <w:t xml:space="preserve">לגבות </w:t>
      </w:r>
      <w:bookmarkStart w:id="8402" w:name="_ETM_Q20_563619"/>
      <w:bookmarkEnd w:id="8402"/>
      <w:r>
        <w:rPr>
          <w:rtl/>
        </w:rPr>
        <w:t xml:space="preserve">רק </w:t>
      </w:r>
      <w:bookmarkStart w:id="8403" w:name="_ETM_Q20_564589"/>
      <w:bookmarkEnd w:id="8403"/>
      <w:r>
        <w:rPr>
          <w:rtl/>
        </w:rPr>
        <w:t xml:space="preserve">שיעור </w:t>
      </w:r>
      <w:bookmarkStart w:id="8404" w:name="_ETM_Q20_565069"/>
      <w:bookmarkEnd w:id="8404"/>
      <w:r>
        <w:rPr>
          <w:rtl/>
        </w:rPr>
        <w:t xml:space="preserve">מקסימלי </w:t>
      </w:r>
      <w:bookmarkStart w:id="8405" w:name="_ETM_Q20_565880"/>
      <w:bookmarkEnd w:id="8405"/>
      <w:r>
        <w:rPr>
          <w:rtl/>
        </w:rPr>
        <w:t xml:space="preserve">של </w:t>
      </w:r>
      <w:bookmarkStart w:id="8406" w:name="_ETM_Q20_566089"/>
      <w:bookmarkEnd w:id="8406"/>
      <w:r>
        <w:rPr>
          <w:rtl/>
        </w:rPr>
        <w:t>5%</w:t>
      </w:r>
      <w:bookmarkStart w:id="8407" w:name="_ETM_Q20_567529"/>
      <w:bookmarkEnd w:id="8407"/>
      <w:r>
        <w:rPr>
          <w:rFonts w:hint="cs"/>
          <w:rtl/>
        </w:rPr>
        <w:t xml:space="preserve"> </w:t>
      </w:r>
      <w:r>
        <w:rPr>
          <w:rtl/>
        </w:rPr>
        <w:t xml:space="preserve">על </w:t>
      </w:r>
      <w:bookmarkStart w:id="8408" w:name="_ETM_Q20_567770"/>
      <w:bookmarkEnd w:id="8408"/>
      <w:r>
        <w:rPr>
          <w:rtl/>
        </w:rPr>
        <w:t xml:space="preserve">מנת </w:t>
      </w:r>
      <w:bookmarkStart w:id="8409" w:name="_ETM_Q20_568249"/>
      <w:bookmarkEnd w:id="8409"/>
      <w:r>
        <w:rPr>
          <w:rtl/>
        </w:rPr>
        <w:t xml:space="preserve">לכסות </w:t>
      </w:r>
      <w:bookmarkStart w:id="8410" w:name="_ETM_Q20_568759"/>
      <w:bookmarkEnd w:id="8410"/>
      <w:r>
        <w:rPr>
          <w:rtl/>
        </w:rPr>
        <w:t xml:space="preserve">את </w:t>
      </w:r>
      <w:bookmarkStart w:id="8411" w:name="_ETM_Q20_568909"/>
      <w:bookmarkEnd w:id="8411"/>
      <w:r>
        <w:rPr>
          <w:rtl/>
        </w:rPr>
        <w:t xml:space="preserve">החוב </w:t>
      </w:r>
      <w:bookmarkStart w:id="8412" w:name="_ETM_Q20_569209"/>
      <w:bookmarkEnd w:id="8412"/>
      <w:r>
        <w:rPr>
          <w:rtl/>
        </w:rPr>
        <w:t>שצבר</w:t>
      </w:r>
      <w:r>
        <w:rPr>
          <w:rFonts w:hint="cs"/>
          <w:rtl/>
        </w:rPr>
        <w:t>,</w:t>
      </w:r>
      <w:r>
        <w:rPr>
          <w:rtl/>
        </w:rPr>
        <w:t xml:space="preserve"> </w:t>
      </w:r>
      <w:bookmarkStart w:id="8413" w:name="_ETM_Q20_570380"/>
      <w:bookmarkEnd w:id="8413"/>
      <w:r>
        <w:rPr>
          <w:rtl/>
        </w:rPr>
        <w:t xml:space="preserve">ולא </w:t>
      </w:r>
      <w:bookmarkStart w:id="8414" w:name="_ETM_Q20_570770"/>
      <w:bookmarkEnd w:id="8414"/>
      <w:r>
        <w:rPr>
          <w:rtl/>
        </w:rPr>
        <w:t xml:space="preserve">20% </w:t>
      </w:r>
      <w:bookmarkStart w:id="8415" w:name="_ETM_Q20_571549"/>
      <w:bookmarkEnd w:id="8415"/>
      <w:r>
        <w:rPr>
          <w:rFonts w:hint="cs"/>
          <w:rtl/>
        </w:rPr>
        <w:t>כמו ה</w:t>
      </w:r>
      <w:r>
        <w:rPr>
          <w:rtl/>
        </w:rPr>
        <w:t>יום</w:t>
      </w:r>
      <w:r>
        <w:rPr>
          <w:rFonts w:hint="cs"/>
          <w:rtl/>
        </w:rPr>
        <w:t xml:space="preserve">. </w:t>
      </w:r>
      <w:r>
        <w:rPr>
          <w:rtl/>
        </w:rPr>
        <w:t xml:space="preserve"> </w:t>
      </w:r>
      <w:bookmarkStart w:id="8416" w:name="_ETM_Q20_572630"/>
      <w:bookmarkEnd w:id="8416"/>
    </w:p>
    <w:p w:rsidR="0032115B" w:rsidRDefault="0032115B" w:rsidP="00F80FDB">
      <w:pPr>
        <w:rPr>
          <w:rtl/>
        </w:rPr>
      </w:pPr>
      <w:bookmarkStart w:id="8417" w:name="_ETM_Q20_575791"/>
      <w:bookmarkStart w:id="8418" w:name="_ETM_Q20_575906"/>
      <w:bookmarkStart w:id="8419" w:name="_ETM_Q20_576303"/>
      <w:bookmarkEnd w:id="8417"/>
      <w:bookmarkEnd w:id="8418"/>
      <w:bookmarkEnd w:id="8419"/>
    </w:p>
    <w:p w:rsidR="0032115B" w:rsidRDefault="0032115B" w:rsidP="00D20828">
      <w:pPr>
        <w:rPr>
          <w:rtl/>
        </w:rPr>
      </w:pPr>
      <w:bookmarkStart w:id="8420" w:name="_ETM_Q20_576436"/>
      <w:bookmarkEnd w:id="8420"/>
      <w:r>
        <w:rPr>
          <w:rtl/>
        </w:rPr>
        <w:t xml:space="preserve">חברי </w:t>
      </w:r>
      <w:bookmarkStart w:id="8421" w:name="_ETM_Q20_573140"/>
      <w:bookmarkEnd w:id="8421"/>
      <w:r>
        <w:rPr>
          <w:rtl/>
        </w:rPr>
        <w:t xml:space="preserve">הקואליציה </w:t>
      </w:r>
      <w:bookmarkStart w:id="8422" w:name="_ETM_Q20_575719"/>
      <w:bookmarkEnd w:id="8422"/>
      <w:r>
        <w:rPr>
          <w:rtl/>
        </w:rPr>
        <w:t xml:space="preserve">פינדרוס </w:t>
      </w:r>
      <w:bookmarkStart w:id="8423" w:name="_ETM_Q20_576439"/>
      <w:bookmarkEnd w:id="8423"/>
      <w:r>
        <w:rPr>
          <w:rtl/>
        </w:rPr>
        <w:t>ואייכלר</w:t>
      </w:r>
      <w:r>
        <w:rPr>
          <w:rFonts w:hint="cs"/>
          <w:rtl/>
        </w:rPr>
        <w:t>.</w:t>
      </w:r>
      <w:r>
        <w:rPr>
          <w:rtl/>
        </w:rPr>
        <w:t xml:space="preserve"> </w:t>
      </w:r>
      <w:bookmarkStart w:id="8424" w:name="_ETM_Q20_577740"/>
      <w:bookmarkEnd w:id="8424"/>
      <w:r>
        <w:rPr>
          <w:rtl/>
        </w:rPr>
        <w:t>פינדרוס</w:t>
      </w:r>
      <w:bookmarkStart w:id="8425" w:name="_ETM_Q20_579250"/>
      <w:bookmarkEnd w:id="8425"/>
      <w:r>
        <w:rPr>
          <w:rFonts w:hint="cs"/>
          <w:rtl/>
        </w:rPr>
        <w:t xml:space="preserve"> </w:t>
      </w:r>
      <w:r>
        <w:rPr>
          <w:rtl/>
        </w:rPr>
        <w:t xml:space="preserve">ואייכלר </w:t>
      </w:r>
      <w:bookmarkStart w:id="8426" w:name="_ETM_Q20_580360"/>
      <w:bookmarkEnd w:id="8426"/>
      <w:r w:rsidR="0077079D">
        <w:rPr>
          <w:rFonts w:hint="cs"/>
          <w:rtl/>
        </w:rPr>
        <w:t xml:space="preserve">– </w:t>
      </w:r>
      <w:r>
        <w:rPr>
          <w:rtl/>
        </w:rPr>
        <w:t xml:space="preserve">לא </w:t>
      </w:r>
      <w:bookmarkStart w:id="8427" w:name="_ETM_Q20_580540"/>
      <w:bookmarkEnd w:id="8427"/>
      <w:r>
        <w:rPr>
          <w:rtl/>
        </w:rPr>
        <w:t xml:space="preserve">הספקת </w:t>
      </w:r>
      <w:bookmarkStart w:id="8428" w:name="_ETM_Q20_581079"/>
      <w:bookmarkEnd w:id="8428"/>
      <w:r>
        <w:rPr>
          <w:rtl/>
        </w:rPr>
        <w:t xml:space="preserve">להקשיב </w:t>
      </w:r>
      <w:bookmarkStart w:id="8429" w:name="_ETM_Q20_581560"/>
      <w:bookmarkEnd w:id="8429"/>
      <w:r>
        <w:rPr>
          <w:rtl/>
        </w:rPr>
        <w:t xml:space="preserve">לכל </w:t>
      </w:r>
      <w:bookmarkStart w:id="8430" w:name="_ETM_Q20_581860"/>
      <w:bookmarkEnd w:id="8430"/>
      <w:r>
        <w:rPr>
          <w:rtl/>
        </w:rPr>
        <w:t xml:space="preserve">מה </w:t>
      </w:r>
      <w:bookmarkStart w:id="8431" w:name="_ETM_Q20_581979"/>
      <w:bookmarkEnd w:id="8431"/>
      <w:r>
        <w:rPr>
          <w:rtl/>
        </w:rPr>
        <w:t>שאמרתי</w:t>
      </w:r>
      <w:r>
        <w:rPr>
          <w:rFonts w:hint="cs"/>
          <w:rtl/>
        </w:rPr>
        <w:t>,</w:t>
      </w:r>
      <w:r>
        <w:rPr>
          <w:rtl/>
        </w:rPr>
        <w:t xml:space="preserve"> </w:t>
      </w:r>
      <w:bookmarkStart w:id="8432" w:name="_ETM_Q20_583299"/>
      <w:bookmarkEnd w:id="8432"/>
      <w:r>
        <w:rPr>
          <w:rtl/>
        </w:rPr>
        <w:t xml:space="preserve">אבל </w:t>
      </w:r>
      <w:bookmarkStart w:id="8433" w:name="_ETM_Q20_583630"/>
      <w:bookmarkEnd w:id="8433"/>
      <w:r>
        <w:rPr>
          <w:rtl/>
        </w:rPr>
        <w:t xml:space="preserve">זה </w:t>
      </w:r>
      <w:bookmarkStart w:id="8434" w:name="_ETM_Q20_583750"/>
      <w:bookmarkEnd w:id="8434"/>
      <w:r>
        <w:rPr>
          <w:rtl/>
        </w:rPr>
        <w:t xml:space="preserve">עוסק </w:t>
      </w:r>
      <w:bookmarkStart w:id="8435" w:name="_ETM_Q20_584110"/>
      <w:bookmarkEnd w:id="8435"/>
      <w:r>
        <w:rPr>
          <w:rtl/>
        </w:rPr>
        <w:t xml:space="preserve">בניתוק </w:t>
      </w:r>
      <w:bookmarkStart w:id="8436" w:name="_ETM_Q20_584649"/>
      <w:bookmarkEnd w:id="8436"/>
      <w:r>
        <w:rPr>
          <w:rtl/>
        </w:rPr>
        <w:t xml:space="preserve">חשמל </w:t>
      </w:r>
      <w:bookmarkStart w:id="8437" w:name="_ETM_Q20_585130"/>
      <w:bookmarkEnd w:id="8437"/>
      <w:r>
        <w:rPr>
          <w:rtl/>
        </w:rPr>
        <w:t>לעני</w:t>
      </w:r>
      <w:r>
        <w:rPr>
          <w:rFonts w:hint="cs"/>
          <w:rtl/>
        </w:rPr>
        <w:t>ים.</w:t>
      </w:r>
      <w:r>
        <w:rPr>
          <w:rtl/>
        </w:rPr>
        <w:t xml:space="preserve"> </w:t>
      </w:r>
      <w:bookmarkStart w:id="8438" w:name="_ETM_Q20_586240"/>
      <w:bookmarkEnd w:id="8438"/>
      <w:r>
        <w:rPr>
          <w:rtl/>
        </w:rPr>
        <w:t xml:space="preserve">יש </w:t>
      </w:r>
      <w:bookmarkStart w:id="8439" w:name="_ETM_Q20_586869"/>
      <w:bookmarkEnd w:id="8439"/>
      <w:r>
        <w:rPr>
          <w:rtl/>
        </w:rPr>
        <w:t xml:space="preserve">איסור </w:t>
      </w:r>
      <w:bookmarkStart w:id="8440" w:name="_ETM_Q20_587409"/>
      <w:bookmarkEnd w:id="8440"/>
      <w:r>
        <w:rPr>
          <w:rtl/>
        </w:rPr>
        <w:t xml:space="preserve">ניתוק </w:t>
      </w:r>
      <w:bookmarkStart w:id="8441" w:name="_ETM_Q20_588009"/>
      <w:bookmarkEnd w:id="8441"/>
      <w:r w:rsidR="00D20828">
        <w:rPr>
          <w:rFonts w:hint="cs"/>
          <w:rtl/>
        </w:rPr>
        <w:t>– – –</w:t>
      </w:r>
    </w:p>
    <w:p w:rsidR="0032115B" w:rsidRDefault="0032115B" w:rsidP="00F80FDB">
      <w:pPr>
        <w:ind w:firstLine="0"/>
        <w:rPr>
          <w:rtl/>
        </w:rPr>
      </w:pPr>
      <w:bookmarkStart w:id="8442" w:name="_ETM_Q20_590953"/>
      <w:bookmarkStart w:id="8443" w:name="_ETM_Q20_591080"/>
      <w:bookmarkStart w:id="8444" w:name="_ETM_Q20_591114"/>
      <w:bookmarkStart w:id="8445" w:name="_ETM_Q20_591223"/>
      <w:bookmarkStart w:id="8446" w:name="_ETM_Q20_599065"/>
      <w:bookmarkEnd w:id="8442"/>
      <w:bookmarkEnd w:id="8443"/>
      <w:bookmarkEnd w:id="8444"/>
      <w:bookmarkEnd w:id="8445"/>
      <w:bookmarkEnd w:id="8446"/>
    </w:p>
    <w:p w:rsidR="0032115B" w:rsidRDefault="0032115B" w:rsidP="00F80FDB">
      <w:pPr>
        <w:pStyle w:val="af5"/>
        <w:keepNext/>
        <w:rPr>
          <w:rtl/>
        </w:rPr>
      </w:pPr>
      <w:bookmarkStart w:id="8447" w:name="ET_interruption_5797_46"/>
      <w:r w:rsidRPr="002F2101">
        <w:rPr>
          <w:rStyle w:val="TagStyle"/>
          <w:rtl/>
        </w:rPr>
        <w:t xml:space="preserve"> &lt;&lt; קריאה &gt;&gt; </w:t>
      </w:r>
      <w:r>
        <w:rPr>
          <w:rtl/>
        </w:rPr>
        <w:t>יצחק פינדרוס (יהדות התורה):</w:t>
      </w:r>
      <w:r w:rsidRPr="002F2101">
        <w:rPr>
          <w:rStyle w:val="TagStyle"/>
          <w:rtl/>
        </w:rPr>
        <w:t xml:space="preserve"> &lt;&lt; קריאה &gt;&gt;</w:t>
      </w:r>
      <w:r>
        <w:rPr>
          <w:rtl/>
        </w:rPr>
        <w:t xml:space="preserve">   </w:t>
      </w:r>
      <w:bookmarkEnd w:id="8447"/>
    </w:p>
    <w:p w:rsidR="0032115B" w:rsidRDefault="0032115B" w:rsidP="00D20828">
      <w:pPr>
        <w:rPr>
          <w:rtl/>
          <w:lang w:eastAsia="he-IL"/>
        </w:rPr>
      </w:pPr>
    </w:p>
    <w:p w:rsidR="0032115B" w:rsidRDefault="00D20828" w:rsidP="00D20828">
      <w:pPr>
        <w:rPr>
          <w:rtl/>
          <w:lang w:eastAsia="he-IL"/>
        </w:rPr>
      </w:pPr>
      <w:bookmarkStart w:id="8448" w:name="_ETM_Q20_600079"/>
      <w:bookmarkStart w:id="8449" w:name="_ETM_Q20_600204"/>
      <w:bookmarkEnd w:id="8448"/>
      <w:bookmarkEnd w:id="8449"/>
      <w:r>
        <w:rPr>
          <w:rFonts w:hint="cs"/>
          <w:rtl/>
          <w:lang w:eastAsia="he-IL"/>
        </w:rPr>
        <w:t>– – –</w:t>
      </w:r>
      <w:r w:rsidR="0032115B">
        <w:rPr>
          <w:rFonts w:hint="cs"/>
          <w:rtl/>
          <w:lang w:eastAsia="he-IL"/>
        </w:rPr>
        <w:t xml:space="preserve"> בהצבעה ונוכל לעשות משהו עם </w:t>
      </w:r>
      <w:r>
        <w:rPr>
          <w:rFonts w:hint="cs"/>
          <w:rtl/>
          <w:lang w:eastAsia="he-IL"/>
        </w:rPr>
        <w:t>– – –</w:t>
      </w:r>
      <w:r w:rsidR="0032115B">
        <w:rPr>
          <w:rFonts w:hint="cs"/>
          <w:rtl/>
          <w:lang w:eastAsia="he-IL"/>
        </w:rPr>
        <w:t xml:space="preserve"> אמיתי, אני מסכים איתך. </w:t>
      </w:r>
      <w:bookmarkStart w:id="8450" w:name="_ETM_Q20_586696"/>
      <w:bookmarkEnd w:id="8450"/>
      <w:r w:rsidR="0032115B">
        <w:rPr>
          <w:rFonts w:hint="cs"/>
          <w:rtl/>
          <w:lang w:eastAsia="he-IL"/>
        </w:rPr>
        <w:t xml:space="preserve">חוק טוב. אבל גם חוקים שלי דחו בוועדת </w:t>
      </w:r>
      <w:bookmarkStart w:id="8451" w:name="_ETM_Q20_589994"/>
      <w:bookmarkEnd w:id="8451"/>
      <w:r w:rsidR="0032115B">
        <w:rPr>
          <w:rFonts w:hint="cs"/>
          <w:rtl/>
          <w:lang w:eastAsia="he-IL"/>
        </w:rPr>
        <w:t xml:space="preserve">שרים עד שאני אדבר עם המשרדים. </w:t>
      </w:r>
      <w:bookmarkStart w:id="8452" w:name="_ETM_Q20_597459"/>
      <w:bookmarkEnd w:id="8452"/>
      <w:r w:rsidR="0032115B">
        <w:rPr>
          <w:rFonts w:hint="cs"/>
          <w:rtl/>
          <w:lang w:eastAsia="he-IL"/>
        </w:rPr>
        <w:t xml:space="preserve">אני אומר לך, החוק טוב </w:t>
      </w:r>
      <w:r>
        <w:rPr>
          <w:rFonts w:hint="cs"/>
          <w:rtl/>
          <w:lang w:eastAsia="he-IL"/>
        </w:rPr>
        <w:t>– – –</w:t>
      </w:r>
      <w:r w:rsidR="0032115B">
        <w:rPr>
          <w:rFonts w:hint="cs"/>
          <w:rtl/>
          <w:lang w:eastAsia="he-IL"/>
        </w:rPr>
        <w:t xml:space="preserve"> </w:t>
      </w:r>
      <w:bookmarkStart w:id="8453" w:name="_ETM_Q20_594489"/>
      <w:bookmarkEnd w:id="8453"/>
      <w:r w:rsidR="0032115B">
        <w:rPr>
          <w:rFonts w:hint="cs"/>
          <w:rtl/>
          <w:lang w:eastAsia="he-IL"/>
        </w:rPr>
        <w:t xml:space="preserve"> </w:t>
      </w:r>
    </w:p>
    <w:p w:rsidR="0032115B" w:rsidRDefault="0032115B" w:rsidP="00F80FDB">
      <w:pPr>
        <w:rPr>
          <w:rtl/>
          <w:lang w:eastAsia="he-IL"/>
        </w:rPr>
      </w:pPr>
      <w:bookmarkStart w:id="8454" w:name="_ETM_Q20_588173"/>
      <w:bookmarkStart w:id="8455" w:name="_ETM_Q20_588361"/>
      <w:bookmarkEnd w:id="8454"/>
      <w:bookmarkEnd w:id="8455"/>
    </w:p>
    <w:p w:rsidR="0032115B" w:rsidRDefault="0032115B" w:rsidP="00F80FDB">
      <w:pPr>
        <w:pStyle w:val="-"/>
        <w:keepNext/>
        <w:rPr>
          <w:rtl/>
        </w:rPr>
      </w:pPr>
      <w:bookmarkStart w:id="8456" w:name="ET_speakercontinue_5765_5"/>
      <w:r w:rsidRPr="00322C49">
        <w:rPr>
          <w:rStyle w:val="TagStyle"/>
          <w:rtl/>
        </w:rPr>
        <w:t xml:space="preserve"> &lt;&lt;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bookmarkEnd w:id="8456"/>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אז מה עושים? </w:t>
      </w:r>
    </w:p>
    <w:p w:rsidR="0032115B" w:rsidRDefault="0032115B" w:rsidP="00F80FDB">
      <w:pPr>
        <w:rPr>
          <w:rtl/>
          <w:lang w:eastAsia="he-IL"/>
        </w:rPr>
      </w:pPr>
    </w:p>
    <w:p w:rsidR="0032115B" w:rsidRDefault="0032115B" w:rsidP="00F80FDB">
      <w:pPr>
        <w:pStyle w:val="af5"/>
        <w:keepNext/>
        <w:rPr>
          <w:rtl/>
        </w:rPr>
      </w:pPr>
      <w:bookmarkStart w:id="8457" w:name="_ETM_Q20_603083"/>
      <w:bookmarkStart w:id="8458" w:name="_ETM_Q20_603190"/>
      <w:bookmarkEnd w:id="8457"/>
      <w:bookmarkEnd w:id="8458"/>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459" w:name="_ETM_Q20_606957"/>
      <w:bookmarkEnd w:id="8459"/>
      <w:r>
        <w:rPr>
          <w:rFonts w:hint="cs"/>
          <w:rtl/>
          <w:lang w:eastAsia="he-IL"/>
        </w:rPr>
        <w:t xml:space="preserve">אני </w:t>
      </w:r>
      <w:bookmarkStart w:id="8460" w:name="_ETM_Q20_601995"/>
      <w:bookmarkEnd w:id="8460"/>
      <w:r>
        <w:rPr>
          <w:rFonts w:hint="cs"/>
          <w:rtl/>
          <w:lang w:eastAsia="he-IL"/>
        </w:rPr>
        <w:t xml:space="preserve">חושב שהחוק טוב ונכון. </w:t>
      </w:r>
      <w:bookmarkStart w:id="8461" w:name="_ETM_Q20_599908"/>
      <w:bookmarkStart w:id="8462" w:name="_ETM_Q20_600058"/>
      <w:bookmarkEnd w:id="8461"/>
      <w:bookmarkEnd w:id="8462"/>
    </w:p>
    <w:p w:rsidR="0032115B" w:rsidRDefault="0032115B" w:rsidP="00D20828">
      <w:pPr>
        <w:rPr>
          <w:rtl/>
          <w:lang w:eastAsia="he-IL"/>
        </w:rPr>
      </w:pPr>
    </w:p>
    <w:p w:rsidR="0032115B" w:rsidRDefault="0032115B" w:rsidP="00F80FDB">
      <w:pPr>
        <w:pStyle w:val="af5"/>
        <w:keepNext/>
        <w:rPr>
          <w:rtl/>
        </w:rPr>
      </w:pPr>
      <w:bookmarkStart w:id="8463" w:name="ET_interruption_6471_48"/>
      <w:r w:rsidRPr="002F2101">
        <w:rPr>
          <w:rStyle w:val="TagStyle"/>
          <w:rtl/>
        </w:rPr>
        <w:t xml:space="preserve"> &lt;&lt; קריאה &gt;&gt; </w:t>
      </w:r>
      <w:r>
        <w:rPr>
          <w:rtl/>
        </w:rPr>
        <w:t>סגנית שר האוצר מיכל מרים וולדיגר:</w:t>
      </w:r>
      <w:r w:rsidRPr="002F2101">
        <w:rPr>
          <w:rStyle w:val="TagStyle"/>
          <w:rtl/>
        </w:rPr>
        <w:t xml:space="preserve"> &lt;&lt; קריאה &gt;&gt;</w:t>
      </w:r>
      <w:r>
        <w:rPr>
          <w:rtl/>
        </w:rPr>
        <w:t xml:space="preserve">   </w:t>
      </w:r>
      <w:bookmarkEnd w:id="8463"/>
    </w:p>
    <w:p w:rsidR="0032115B" w:rsidRPr="002F2101" w:rsidRDefault="0032115B" w:rsidP="00F80FDB">
      <w:pPr>
        <w:ind w:firstLine="0"/>
        <w:rPr>
          <w:rtl/>
          <w:lang w:eastAsia="he-IL"/>
        </w:rPr>
      </w:pPr>
    </w:p>
    <w:p w:rsidR="0032115B" w:rsidRDefault="0032115B" w:rsidP="00D20828">
      <w:pPr>
        <w:rPr>
          <w:rtl/>
          <w:lang w:eastAsia="he-IL"/>
        </w:rPr>
      </w:pPr>
      <w:bookmarkStart w:id="8464" w:name="_ETM_Q20_607938"/>
      <w:bookmarkStart w:id="8465" w:name="_ETM_Q20_608036"/>
      <w:bookmarkEnd w:id="8464"/>
      <w:bookmarkEnd w:id="8465"/>
      <w:r>
        <w:rPr>
          <w:rFonts w:hint="cs"/>
          <w:rtl/>
          <w:lang w:eastAsia="he-IL"/>
        </w:rPr>
        <w:t xml:space="preserve">אבל הם לא יודעים לדבר, הם לא מדברים אלא אם כן </w:t>
      </w:r>
      <w:r w:rsidR="00D20828">
        <w:rPr>
          <w:rFonts w:hint="cs"/>
          <w:rtl/>
          <w:lang w:eastAsia="he-IL"/>
        </w:rPr>
        <w:t>– – –</w:t>
      </w:r>
      <w:r>
        <w:rPr>
          <w:rFonts w:hint="cs"/>
          <w:rtl/>
          <w:lang w:eastAsia="he-IL"/>
        </w:rPr>
        <w:t xml:space="preserve"> </w:t>
      </w:r>
    </w:p>
    <w:p w:rsidR="0032115B" w:rsidRDefault="0032115B" w:rsidP="00F80FDB">
      <w:pPr>
        <w:ind w:firstLine="0"/>
        <w:rPr>
          <w:rtl/>
          <w:lang w:eastAsia="he-IL"/>
        </w:rPr>
      </w:pPr>
      <w:bookmarkStart w:id="8466" w:name="_ETM_Q20_607267"/>
      <w:bookmarkStart w:id="8467" w:name="_ETM_Q20_607399"/>
      <w:bookmarkStart w:id="8468" w:name="_ETM_Q20_601567"/>
      <w:bookmarkEnd w:id="8466"/>
      <w:bookmarkEnd w:id="8467"/>
      <w:bookmarkEnd w:id="8468"/>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8469" w:name="_ETM_Q20_602361"/>
      <w:bookmarkStart w:id="8470" w:name="_ETM_Q20_602516"/>
      <w:bookmarkEnd w:id="8469"/>
      <w:bookmarkEnd w:id="8470"/>
      <w:r>
        <w:rPr>
          <w:rFonts w:hint="cs"/>
          <w:rtl/>
          <w:lang w:eastAsia="he-IL"/>
        </w:rPr>
        <w:t>בדיוק. אמיתי. אני אומר</w:t>
      </w:r>
      <w:bookmarkStart w:id="8471" w:name="_ETM_Q20_605361"/>
      <w:bookmarkEnd w:id="8471"/>
      <w:r>
        <w:rPr>
          <w:rFonts w:hint="cs"/>
          <w:rtl/>
          <w:lang w:eastAsia="he-IL"/>
        </w:rPr>
        <w:t xml:space="preserve">, לי יש שני חוקים, הייתי צריך </w:t>
      </w:r>
      <w:r w:rsidR="00D20828">
        <w:rPr>
          <w:rFonts w:hint="cs"/>
          <w:rtl/>
          <w:lang w:eastAsia="he-IL"/>
        </w:rPr>
        <w:t>– – –</w:t>
      </w:r>
      <w:r>
        <w:rPr>
          <w:rFonts w:hint="cs"/>
          <w:rtl/>
          <w:lang w:eastAsia="he-IL"/>
        </w:rPr>
        <w:t xml:space="preserve"> </w:t>
      </w:r>
    </w:p>
    <w:p w:rsidR="0032115B" w:rsidRDefault="0032115B" w:rsidP="00F80FDB">
      <w:pPr>
        <w:rPr>
          <w:rtl/>
          <w:lang w:eastAsia="he-IL"/>
        </w:rPr>
      </w:pPr>
      <w:bookmarkStart w:id="8472" w:name="_ETM_Q20_604896"/>
      <w:bookmarkStart w:id="8473" w:name="_ETM_Q20_604988"/>
      <w:bookmarkStart w:id="8474" w:name="_ETM_Q20_605615"/>
      <w:bookmarkEnd w:id="8472"/>
      <w:bookmarkEnd w:id="8473"/>
      <w:bookmarkEnd w:id="8474"/>
    </w:p>
    <w:p w:rsidR="0032115B" w:rsidRDefault="0032115B" w:rsidP="00F80FDB">
      <w:pPr>
        <w:pStyle w:val="-"/>
        <w:keepNext/>
        <w:rPr>
          <w:rtl/>
        </w:rPr>
      </w:pPr>
      <w:bookmarkStart w:id="8475" w:name="_ETM_Q20_604228"/>
      <w:bookmarkStart w:id="8476" w:name="_ETM_Q20_604355"/>
      <w:bookmarkEnd w:id="8475"/>
      <w:bookmarkEnd w:id="8476"/>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477" w:name="_ETM_Q20_600537"/>
      <w:bookmarkStart w:id="8478" w:name="_ETM_Q20_600635"/>
      <w:bookmarkEnd w:id="8477"/>
      <w:bookmarkEnd w:id="8478"/>
      <w:r>
        <w:rPr>
          <w:rFonts w:hint="cs"/>
          <w:rtl/>
          <w:lang w:eastAsia="he-IL"/>
        </w:rPr>
        <w:t xml:space="preserve">זה </w:t>
      </w:r>
      <w:bookmarkStart w:id="8479" w:name="_ETM_Q20_601515"/>
      <w:bookmarkEnd w:id="8479"/>
      <w:r>
        <w:rPr>
          <w:rFonts w:hint="cs"/>
          <w:rtl/>
          <w:lang w:eastAsia="he-IL"/>
        </w:rPr>
        <w:t xml:space="preserve">לא נכון, מיכל. </w:t>
      </w:r>
    </w:p>
    <w:p w:rsidR="0032115B" w:rsidRPr="00C46821" w:rsidRDefault="0032115B" w:rsidP="00F80FDB">
      <w:pPr>
        <w:rPr>
          <w:rtl/>
          <w:lang w:eastAsia="he-IL"/>
        </w:rPr>
      </w:pPr>
      <w:bookmarkStart w:id="8480" w:name="_ETM_Q20_606567"/>
      <w:bookmarkEnd w:id="8480"/>
    </w:p>
    <w:p w:rsidR="0032115B" w:rsidRDefault="0032115B" w:rsidP="00F80FDB">
      <w:pPr>
        <w:pStyle w:val="af5"/>
        <w:keepNext/>
        <w:rPr>
          <w:rtl/>
        </w:rPr>
      </w:pPr>
      <w:r w:rsidRPr="002F2101">
        <w:rPr>
          <w:rStyle w:val="TagStyle"/>
          <w:rtl/>
        </w:rPr>
        <w:t xml:space="preserve">&lt;&lt; קריאה &gt;&gt; </w:t>
      </w:r>
      <w:r>
        <w:rPr>
          <w:rtl/>
        </w:rPr>
        <w:t>סגנית שר האוצר מיכל מרים וולדיגר:</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8481" w:name="_ETM_Q20_606531"/>
      <w:bookmarkStart w:id="8482" w:name="_ETM_Q20_606619"/>
      <w:bookmarkEnd w:id="8481"/>
      <w:bookmarkEnd w:id="8482"/>
      <w:r>
        <w:rPr>
          <w:rFonts w:hint="cs"/>
          <w:rtl/>
          <w:lang w:eastAsia="he-IL"/>
        </w:rPr>
        <w:t xml:space="preserve">לא צריך לעצור, </w:t>
      </w:r>
      <w:bookmarkStart w:id="8483" w:name="_ETM_Q20_608334"/>
      <w:bookmarkEnd w:id="8483"/>
      <w:r>
        <w:rPr>
          <w:rFonts w:hint="cs"/>
          <w:rtl/>
          <w:lang w:eastAsia="he-IL"/>
        </w:rPr>
        <w:t xml:space="preserve">צריך </w:t>
      </w:r>
      <w:r w:rsidR="00D20828">
        <w:rPr>
          <w:rFonts w:hint="cs"/>
          <w:rtl/>
          <w:lang w:eastAsia="he-IL"/>
        </w:rPr>
        <w:t>– – –</w:t>
      </w:r>
      <w:r>
        <w:rPr>
          <w:rFonts w:hint="cs"/>
          <w:rtl/>
          <w:lang w:eastAsia="he-IL"/>
        </w:rPr>
        <w:t xml:space="preserve">  </w:t>
      </w:r>
    </w:p>
    <w:p w:rsidR="0032115B" w:rsidRDefault="0032115B" w:rsidP="00F80FDB">
      <w:pPr>
        <w:rPr>
          <w:rtl/>
          <w:lang w:eastAsia="he-IL"/>
        </w:rPr>
      </w:pPr>
      <w:bookmarkStart w:id="8484" w:name="_ETM_Q20_610249"/>
      <w:bookmarkStart w:id="8485" w:name="_ETM_Q20_610333"/>
      <w:bookmarkEnd w:id="8484"/>
      <w:bookmarkEnd w:id="8485"/>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Pr="008E1437" w:rsidRDefault="00D20828" w:rsidP="00D20828">
      <w:pPr>
        <w:rPr>
          <w:rtl/>
          <w:lang w:eastAsia="he-IL"/>
        </w:rPr>
      </w:pPr>
      <w:r>
        <w:rPr>
          <w:rFonts w:hint="cs"/>
          <w:rtl/>
          <w:lang w:eastAsia="he-IL"/>
        </w:rPr>
        <w:t>– – –</w:t>
      </w:r>
      <w:r w:rsidR="0032115B">
        <w:rPr>
          <w:rFonts w:hint="cs"/>
          <w:rtl/>
          <w:lang w:eastAsia="he-IL"/>
        </w:rPr>
        <w:t xml:space="preserve"> שבועיים בדיוק</w:t>
      </w:r>
      <w:bookmarkStart w:id="8486" w:name="_ETM_Q20_607145"/>
      <w:bookmarkEnd w:id="8486"/>
      <w:r w:rsidR="0032115B">
        <w:rPr>
          <w:rFonts w:hint="cs"/>
          <w:rtl/>
          <w:lang w:eastAsia="he-IL"/>
        </w:rPr>
        <w:t xml:space="preserve">. לך תדבר במשרדים. </w:t>
      </w:r>
      <w:bookmarkStart w:id="8487" w:name="_ETM_Q20_608887"/>
      <w:bookmarkEnd w:id="8487"/>
      <w:r w:rsidR="0032115B">
        <w:rPr>
          <w:rFonts w:hint="cs"/>
          <w:rtl/>
          <w:lang w:eastAsia="he-IL"/>
        </w:rPr>
        <w:t xml:space="preserve">אני ראיתי את זה </w:t>
      </w:r>
      <w:r>
        <w:rPr>
          <w:rFonts w:hint="cs"/>
          <w:rtl/>
          <w:lang w:eastAsia="he-IL"/>
        </w:rPr>
        <w:t>– – –</w:t>
      </w:r>
      <w:r w:rsidR="0032115B">
        <w:rPr>
          <w:rFonts w:hint="cs"/>
          <w:rtl/>
          <w:lang w:eastAsia="he-IL"/>
        </w:rPr>
        <w:t xml:space="preserve"> </w:t>
      </w:r>
      <w:r w:rsidR="0077079D">
        <w:rPr>
          <w:rFonts w:hint="cs"/>
          <w:rtl/>
          <w:lang w:eastAsia="he-IL"/>
        </w:rPr>
        <w:t xml:space="preserve">באחריות, חוק טוב. </w:t>
      </w:r>
    </w:p>
    <w:p w:rsidR="0032115B" w:rsidRDefault="0032115B" w:rsidP="00F80FDB">
      <w:pPr>
        <w:rPr>
          <w:rtl/>
          <w:lang w:eastAsia="he-IL"/>
        </w:rPr>
      </w:pPr>
      <w:bookmarkStart w:id="8488" w:name="_ETM_Q20_606271"/>
      <w:bookmarkStart w:id="8489" w:name="_ETM_Q20_606363"/>
      <w:bookmarkEnd w:id="8488"/>
      <w:bookmarkEnd w:id="8489"/>
    </w:p>
    <w:p w:rsidR="0032115B" w:rsidRDefault="0032115B" w:rsidP="00F80FDB">
      <w:pPr>
        <w:pStyle w:val="-"/>
        <w:keepNext/>
        <w:rPr>
          <w:rtl/>
        </w:rPr>
      </w:pPr>
      <w:bookmarkStart w:id="8490" w:name="_ETM_Q20_611031"/>
      <w:bookmarkStart w:id="8491" w:name="_ETM_Q20_611128"/>
      <w:bookmarkEnd w:id="8490"/>
      <w:bookmarkEnd w:id="8491"/>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Pr="00C46821" w:rsidRDefault="0032115B" w:rsidP="00F80FDB">
      <w:pPr>
        <w:rPr>
          <w:rtl/>
          <w:lang w:eastAsia="he-IL"/>
        </w:rPr>
      </w:pPr>
      <w:bookmarkStart w:id="8492" w:name="_ETM_Q20_612042"/>
      <w:bookmarkStart w:id="8493" w:name="_ETM_Q20_612154"/>
      <w:bookmarkEnd w:id="8492"/>
      <w:bookmarkEnd w:id="8493"/>
    </w:p>
    <w:p w:rsidR="0032115B" w:rsidRDefault="0032115B" w:rsidP="0077079D">
      <w:pPr>
        <w:rPr>
          <w:rtl/>
          <w:lang w:eastAsia="he-IL"/>
        </w:rPr>
      </w:pPr>
      <w:r>
        <w:rPr>
          <w:rFonts w:hint="cs"/>
          <w:rtl/>
          <w:lang w:eastAsia="he-IL"/>
        </w:rPr>
        <w:t xml:space="preserve"> אז בוא</w:t>
      </w:r>
      <w:r w:rsidR="0077079D">
        <w:rPr>
          <w:rFonts w:hint="cs"/>
          <w:rtl/>
          <w:lang w:eastAsia="he-IL"/>
        </w:rPr>
        <w:t>ו</w:t>
      </w:r>
      <w:r>
        <w:rPr>
          <w:rFonts w:hint="cs"/>
          <w:rtl/>
          <w:lang w:eastAsia="he-IL"/>
        </w:rPr>
        <w:t xml:space="preserve"> נעביר אותו בקריאה ראשונה. </w:t>
      </w:r>
      <w:bookmarkStart w:id="8494" w:name="_ETM_Q20_613881"/>
      <w:bookmarkStart w:id="8495" w:name="_ETM_Q20_613971"/>
      <w:bookmarkStart w:id="8496" w:name="_ETM_Q20_612348"/>
      <w:bookmarkStart w:id="8497" w:name="_ETM_Q20_614076"/>
      <w:bookmarkStart w:id="8498" w:name="_ETM_Q20_614224"/>
      <w:bookmarkStart w:id="8499" w:name="_ETM_Q20_620743"/>
      <w:bookmarkStart w:id="8500" w:name="_ETM_Q20_620824"/>
      <w:bookmarkEnd w:id="8494"/>
      <w:bookmarkEnd w:id="8495"/>
      <w:bookmarkEnd w:id="8496"/>
      <w:bookmarkEnd w:id="8497"/>
      <w:bookmarkEnd w:id="8498"/>
      <w:bookmarkEnd w:id="8499"/>
      <w:bookmarkEnd w:id="8500"/>
      <w:r>
        <w:rPr>
          <w:rFonts w:hint="cs"/>
          <w:rtl/>
          <w:lang w:eastAsia="he-IL"/>
        </w:rPr>
        <w:t>בוא</w:t>
      </w:r>
      <w:r w:rsidR="0077079D">
        <w:rPr>
          <w:rFonts w:hint="cs"/>
          <w:rtl/>
          <w:lang w:eastAsia="he-IL"/>
        </w:rPr>
        <w:t>ו</w:t>
      </w:r>
      <w:r>
        <w:rPr>
          <w:rFonts w:hint="cs"/>
          <w:rtl/>
          <w:lang w:eastAsia="he-IL"/>
        </w:rPr>
        <w:t xml:space="preserve"> נעביר אותו בקריאה הראשונה ונמשיך לטפל בו. </w:t>
      </w:r>
    </w:p>
    <w:p w:rsidR="0032115B" w:rsidRPr="00E84423" w:rsidRDefault="0032115B" w:rsidP="00F80FDB">
      <w:pPr>
        <w:rPr>
          <w:rtl/>
        </w:rPr>
      </w:pPr>
      <w:bookmarkStart w:id="8501" w:name="_ETM_Q20_621727"/>
      <w:bookmarkStart w:id="8502" w:name="_ETM_Q20_621873"/>
      <w:bookmarkStart w:id="8503" w:name="_ETM_Q20_617078"/>
      <w:bookmarkStart w:id="8504" w:name="_ETM_Q20_617213"/>
      <w:bookmarkEnd w:id="8501"/>
      <w:bookmarkEnd w:id="8502"/>
      <w:bookmarkEnd w:id="8503"/>
      <w:bookmarkEnd w:id="8504"/>
      <w:r>
        <w:rPr>
          <w:rFonts w:hint="cs"/>
          <w:rtl/>
          <w:lang w:eastAsia="he-IL"/>
        </w:rPr>
        <w:t xml:space="preserve"> </w:t>
      </w:r>
    </w:p>
    <w:p w:rsidR="0032115B" w:rsidRDefault="0032115B" w:rsidP="00E84423">
      <w:pPr>
        <w:pStyle w:val="af5"/>
        <w:rPr>
          <w:rtl/>
        </w:rPr>
      </w:pPr>
      <w:bookmarkStart w:id="8505" w:name="ET_interruption_5109_33"/>
      <w:r w:rsidRPr="00E84423">
        <w:rPr>
          <w:rStyle w:val="TagStyle"/>
          <w:rtl/>
        </w:rPr>
        <w:t xml:space="preserve"> &lt;&lt; קריאה &gt;&gt;</w:t>
      </w:r>
      <w:r w:rsidRPr="00C46821">
        <w:rPr>
          <w:rStyle w:val="TagStyle"/>
          <w:rtl/>
        </w:rPr>
        <w:t xml:space="preserve"> </w:t>
      </w:r>
      <w:r>
        <w:rPr>
          <w:rtl/>
        </w:rPr>
        <w:t>אלעזר שטרן (יש עתיד):</w:t>
      </w:r>
      <w:r w:rsidRPr="00C46821">
        <w:rPr>
          <w:rStyle w:val="TagStyle"/>
          <w:rtl/>
        </w:rPr>
        <w:t xml:space="preserve"> </w:t>
      </w:r>
      <w:r w:rsidRPr="00E84423">
        <w:rPr>
          <w:rStyle w:val="TagStyle"/>
          <w:rtl/>
        </w:rPr>
        <w:t xml:space="preserve">&lt;&lt; קריאה &gt;&gt; </w:t>
      </w:r>
      <w:r>
        <w:rPr>
          <w:rtl/>
        </w:rPr>
        <w:t xml:space="preserve">   </w:t>
      </w:r>
      <w:bookmarkEnd w:id="8505"/>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טרומית, טרומית. </w:t>
      </w:r>
    </w:p>
    <w:p w:rsidR="0032115B" w:rsidRDefault="0032115B" w:rsidP="00F80FDB">
      <w:pPr>
        <w:rPr>
          <w:rtl/>
          <w:lang w:eastAsia="he-IL"/>
        </w:rPr>
      </w:pPr>
      <w:bookmarkStart w:id="8506" w:name="_ETM_Q20_613302"/>
      <w:bookmarkStart w:id="8507" w:name="_ETM_Q20_613394"/>
      <w:bookmarkEnd w:id="8506"/>
      <w:bookmarkEnd w:id="8507"/>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Pr="00C46821" w:rsidRDefault="00D20828" w:rsidP="00D20828">
      <w:pPr>
        <w:rPr>
          <w:rtl/>
          <w:lang w:eastAsia="he-IL"/>
        </w:rPr>
      </w:pPr>
      <w:r>
        <w:rPr>
          <w:rFonts w:hint="cs"/>
          <w:rtl/>
          <w:lang w:eastAsia="he-IL"/>
        </w:rPr>
        <w:t>– – –</w:t>
      </w:r>
      <w:r w:rsidR="0032115B">
        <w:rPr>
          <w:rFonts w:hint="cs"/>
          <w:rtl/>
          <w:lang w:eastAsia="he-IL"/>
        </w:rPr>
        <w:t xml:space="preserve"> גם חוקים </w:t>
      </w:r>
      <w:bookmarkStart w:id="8508" w:name="_ETM_Q20_621654"/>
      <w:bookmarkEnd w:id="8508"/>
      <w:r w:rsidR="0032115B">
        <w:rPr>
          <w:rFonts w:hint="cs"/>
          <w:rtl/>
          <w:lang w:eastAsia="he-IL"/>
        </w:rPr>
        <w:t xml:space="preserve">שלי </w:t>
      </w:r>
      <w:r w:rsidR="0032115B" w:rsidRPr="00705BF3">
        <w:rPr>
          <w:rFonts w:hint="cs"/>
          <w:rtl/>
          <w:lang w:eastAsia="he-IL"/>
        </w:rPr>
        <w:t xml:space="preserve">אמרתי </w:t>
      </w:r>
      <w:r>
        <w:rPr>
          <w:rFonts w:hint="cs"/>
          <w:rtl/>
          <w:lang w:eastAsia="he-IL"/>
        </w:rPr>
        <w:t>– – –</w:t>
      </w:r>
      <w:r w:rsidR="0032115B">
        <w:rPr>
          <w:rFonts w:hint="cs"/>
          <w:rtl/>
          <w:lang w:eastAsia="he-IL"/>
        </w:rPr>
        <w:t xml:space="preserve"> אמרו לי: לא תיאמת עם </w:t>
      </w:r>
      <w:bookmarkStart w:id="8509" w:name="_ETM_Q20_623595"/>
      <w:bookmarkEnd w:id="8509"/>
      <w:r w:rsidR="0032115B">
        <w:rPr>
          <w:rFonts w:hint="cs"/>
          <w:rtl/>
          <w:lang w:eastAsia="he-IL"/>
        </w:rPr>
        <w:t xml:space="preserve">המשרדים. אני אומר לך, החוק הוא טוב, אני מוכן </w:t>
      </w:r>
      <w:bookmarkStart w:id="8510" w:name="_ETM_Q20_629508"/>
      <w:bookmarkEnd w:id="8510"/>
      <w:r w:rsidR="0032115B">
        <w:rPr>
          <w:rFonts w:hint="cs"/>
          <w:rtl/>
          <w:lang w:eastAsia="he-IL"/>
        </w:rPr>
        <w:t xml:space="preserve">לעזור לך </w:t>
      </w:r>
      <w:r>
        <w:rPr>
          <w:rFonts w:hint="cs"/>
          <w:rtl/>
          <w:lang w:eastAsia="he-IL"/>
        </w:rPr>
        <w:t>– – –</w:t>
      </w:r>
      <w:r w:rsidR="0032115B">
        <w:rPr>
          <w:rFonts w:hint="cs"/>
          <w:rtl/>
          <w:lang w:eastAsia="he-IL"/>
        </w:rPr>
        <w:t xml:space="preserve"> </w:t>
      </w:r>
    </w:p>
    <w:p w:rsidR="0032115B" w:rsidRDefault="0032115B" w:rsidP="00F80FDB">
      <w:pPr>
        <w:rPr>
          <w:rtl/>
          <w:lang w:eastAsia="he-IL"/>
        </w:rPr>
      </w:pPr>
      <w:bookmarkStart w:id="8511" w:name="_ETM_Q20_616646"/>
      <w:bookmarkStart w:id="8512" w:name="_ETM_Q20_616768"/>
      <w:bookmarkEnd w:id="8511"/>
      <w:bookmarkEnd w:id="8512"/>
    </w:p>
    <w:p w:rsidR="0032115B" w:rsidRDefault="0032115B" w:rsidP="00F80FDB">
      <w:pPr>
        <w:pStyle w:val="-"/>
        <w:keepNext/>
        <w:rPr>
          <w:rtl/>
        </w:rPr>
      </w:pPr>
      <w:bookmarkStart w:id="8513" w:name="_ETM_Q20_635011"/>
      <w:bookmarkStart w:id="8514" w:name="_ETM_Q20_635149"/>
      <w:bookmarkEnd w:id="8513"/>
      <w:bookmarkEnd w:id="8514"/>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r>
        <w:rPr>
          <w:rFonts w:hint="cs"/>
          <w:rtl/>
          <w:lang w:eastAsia="he-IL"/>
        </w:rPr>
        <w:t xml:space="preserve"> </w:t>
      </w:r>
    </w:p>
    <w:p w:rsidR="0032115B" w:rsidRDefault="0032115B" w:rsidP="00F80FDB">
      <w:pPr>
        <w:rPr>
          <w:rtl/>
          <w:lang w:eastAsia="he-IL"/>
        </w:rPr>
      </w:pPr>
      <w:bookmarkStart w:id="8515" w:name="_ETM_Q20_631710"/>
      <w:bookmarkStart w:id="8516" w:name="_ETM_Q20_631814"/>
      <w:bookmarkEnd w:id="8515"/>
      <w:bookmarkEnd w:id="8516"/>
      <w:r>
        <w:rPr>
          <w:rFonts w:hint="cs"/>
          <w:rtl/>
          <w:lang w:eastAsia="he-IL"/>
        </w:rPr>
        <w:t xml:space="preserve">אופיר, אנחנו יכולים לקדם את החוק הזה </w:t>
      </w:r>
      <w:bookmarkStart w:id="8517" w:name="_ETM_Q20_634538"/>
      <w:bookmarkEnd w:id="8517"/>
      <w:r>
        <w:rPr>
          <w:rFonts w:hint="cs"/>
          <w:rtl/>
          <w:lang w:eastAsia="he-IL"/>
        </w:rPr>
        <w:t xml:space="preserve">בהסכמה? </w:t>
      </w:r>
    </w:p>
    <w:p w:rsidR="0032115B" w:rsidRDefault="0032115B" w:rsidP="00F80FDB">
      <w:pPr>
        <w:ind w:firstLine="0"/>
        <w:rPr>
          <w:rtl/>
          <w:lang w:eastAsia="he-IL"/>
        </w:rPr>
      </w:pPr>
      <w:bookmarkStart w:id="8518" w:name="_ETM_Q20_633134"/>
      <w:bookmarkStart w:id="8519" w:name="_ETM_Q20_633260"/>
      <w:bookmarkStart w:id="8520" w:name="_ETM_Q20_634623"/>
      <w:bookmarkStart w:id="8521" w:name="_ETM_Q20_634716"/>
      <w:bookmarkStart w:id="8522" w:name="_ETM_Q20_633370"/>
      <w:bookmarkEnd w:id="8518"/>
      <w:bookmarkEnd w:id="8519"/>
      <w:bookmarkEnd w:id="8520"/>
      <w:bookmarkEnd w:id="8521"/>
      <w:bookmarkEnd w:id="8522"/>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Pr="00C46821" w:rsidRDefault="0032115B" w:rsidP="00F80FDB">
      <w:pPr>
        <w:rPr>
          <w:rtl/>
          <w:lang w:eastAsia="he-IL"/>
        </w:rPr>
      </w:pPr>
      <w:bookmarkStart w:id="8523" w:name="_ETM_Q20_634247"/>
      <w:bookmarkStart w:id="8524" w:name="_ETM_Q20_634299"/>
      <w:bookmarkEnd w:id="8523"/>
      <w:bookmarkEnd w:id="8524"/>
      <w:r>
        <w:rPr>
          <w:rFonts w:hint="cs"/>
          <w:rtl/>
          <w:lang w:eastAsia="he-IL"/>
        </w:rPr>
        <w:t xml:space="preserve">הוא חוק </w:t>
      </w:r>
      <w:bookmarkStart w:id="8525" w:name="_ETM_Q20_634821"/>
      <w:bookmarkStart w:id="8526" w:name="_ETM_Q20_634898"/>
      <w:bookmarkEnd w:id="8525"/>
      <w:bookmarkEnd w:id="8526"/>
      <w:r>
        <w:rPr>
          <w:rFonts w:hint="cs"/>
          <w:rtl/>
          <w:lang w:eastAsia="he-IL"/>
        </w:rPr>
        <w:t xml:space="preserve">טוב. </w:t>
      </w:r>
    </w:p>
    <w:p w:rsidR="0032115B" w:rsidRPr="00E84423" w:rsidRDefault="0032115B" w:rsidP="00E84423">
      <w:pPr>
        <w:rPr>
          <w:rtl/>
        </w:rPr>
      </w:pPr>
      <w:bookmarkStart w:id="8527" w:name="_ETM_Q20_614348"/>
      <w:bookmarkStart w:id="8528" w:name="_ETM_Q20_614441"/>
      <w:bookmarkStart w:id="8529" w:name="_ETM_Q20_637669"/>
      <w:bookmarkStart w:id="8530" w:name="_ETM_Q20_637756"/>
      <w:bookmarkStart w:id="8531" w:name="_ETM_Q20_635365"/>
      <w:bookmarkEnd w:id="8527"/>
      <w:bookmarkEnd w:id="8528"/>
      <w:bookmarkEnd w:id="8529"/>
      <w:bookmarkEnd w:id="8530"/>
      <w:bookmarkEnd w:id="8531"/>
    </w:p>
    <w:p w:rsidR="0032115B" w:rsidRDefault="0032115B" w:rsidP="00F80FDB">
      <w:pPr>
        <w:pStyle w:val="af5"/>
        <w:keepNext/>
        <w:rPr>
          <w:rtl/>
        </w:rPr>
      </w:pPr>
      <w:bookmarkStart w:id="8532" w:name="ET_interruption_5786_50"/>
      <w:r w:rsidRPr="002F2101">
        <w:rPr>
          <w:rStyle w:val="TagStyle"/>
          <w:rtl/>
        </w:rPr>
        <w:t xml:space="preserve"> &lt;&lt; קריאה &gt;&gt; </w:t>
      </w:r>
      <w:r>
        <w:rPr>
          <w:rtl/>
        </w:rPr>
        <w:t>אופיר כץ (הליכוד):</w:t>
      </w:r>
      <w:r w:rsidRPr="002F2101">
        <w:rPr>
          <w:rStyle w:val="TagStyle"/>
          <w:rtl/>
        </w:rPr>
        <w:t xml:space="preserve"> &lt;&lt; קריאה &gt;&gt;</w:t>
      </w:r>
      <w:r>
        <w:rPr>
          <w:rtl/>
        </w:rPr>
        <w:t xml:space="preserve">   </w:t>
      </w:r>
      <w:bookmarkEnd w:id="8532"/>
    </w:p>
    <w:p w:rsidR="0032115B" w:rsidRPr="002F2101" w:rsidRDefault="0032115B" w:rsidP="00F80FDB">
      <w:pPr>
        <w:ind w:firstLine="0"/>
        <w:rPr>
          <w:rtl/>
          <w:lang w:eastAsia="he-IL"/>
        </w:rPr>
      </w:pPr>
    </w:p>
    <w:p w:rsidR="0032115B" w:rsidRDefault="0032115B" w:rsidP="00D20828">
      <w:pPr>
        <w:rPr>
          <w:rtl/>
          <w:lang w:eastAsia="he-IL"/>
        </w:rPr>
      </w:pPr>
      <w:bookmarkStart w:id="8533" w:name="_ETM_Q20_638198"/>
      <w:bookmarkStart w:id="8534" w:name="_ETM_Q20_638339"/>
      <w:bookmarkEnd w:id="8533"/>
      <w:bookmarkEnd w:id="8534"/>
      <w:r>
        <w:rPr>
          <w:rFonts w:hint="cs"/>
          <w:rtl/>
          <w:lang w:eastAsia="he-IL"/>
        </w:rPr>
        <w:t xml:space="preserve">מה הוצע </w:t>
      </w:r>
      <w:r w:rsidR="00D20828">
        <w:rPr>
          <w:rFonts w:hint="cs"/>
          <w:rtl/>
          <w:lang w:eastAsia="he-IL"/>
        </w:rPr>
        <w:t>– – –</w:t>
      </w:r>
      <w:r>
        <w:rPr>
          <w:rFonts w:hint="cs"/>
          <w:rtl/>
          <w:lang w:eastAsia="he-IL"/>
        </w:rPr>
        <w:t xml:space="preserve">  </w:t>
      </w:r>
    </w:p>
    <w:p w:rsidR="0032115B" w:rsidRDefault="0032115B" w:rsidP="00F80FDB">
      <w:pPr>
        <w:rPr>
          <w:rtl/>
          <w:lang w:eastAsia="he-IL"/>
        </w:rPr>
      </w:pPr>
      <w:bookmarkStart w:id="8535" w:name="_ETM_Q20_636160"/>
      <w:bookmarkStart w:id="8536" w:name="_ETM_Q20_636246"/>
      <w:bookmarkEnd w:id="8535"/>
      <w:bookmarkEnd w:id="8536"/>
    </w:p>
    <w:p w:rsidR="0032115B" w:rsidRDefault="0032115B" w:rsidP="00F80FDB">
      <w:pPr>
        <w:pStyle w:val="-"/>
        <w:keepNext/>
        <w:rPr>
          <w:rtl/>
        </w:rPr>
      </w:pPr>
      <w:bookmarkStart w:id="8537" w:name="_ETM_Q20_634119"/>
      <w:bookmarkStart w:id="8538" w:name="_ETM_Q20_634255"/>
      <w:bookmarkEnd w:id="8537"/>
      <w:bookmarkEnd w:id="8538"/>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r>
        <w:rPr>
          <w:rFonts w:hint="cs"/>
          <w:rtl/>
          <w:lang w:eastAsia="he-IL"/>
        </w:rPr>
        <w:t xml:space="preserve"> </w:t>
      </w:r>
    </w:p>
    <w:p w:rsidR="0032115B" w:rsidRDefault="0032115B" w:rsidP="00F80FDB">
      <w:pPr>
        <w:rPr>
          <w:rtl/>
          <w:lang w:eastAsia="he-IL"/>
        </w:rPr>
      </w:pPr>
      <w:bookmarkStart w:id="8539" w:name="_ETM_Q20_638007"/>
      <w:bookmarkStart w:id="8540" w:name="_ETM_Q20_638151"/>
      <w:bookmarkEnd w:id="8539"/>
      <w:bookmarkEnd w:id="8540"/>
      <w:r>
        <w:rPr>
          <w:rFonts w:hint="cs"/>
          <w:rtl/>
          <w:lang w:eastAsia="he-IL"/>
        </w:rPr>
        <w:t xml:space="preserve">איסור ניתוק חשמל, כמו </w:t>
      </w:r>
      <w:bookmarkStart w:id="8541" w:name="_ETM_Q20_638482"/>
      <w:bookmarkEnd w:id="8541"/>
      <w:r>
        <w:rPr>
          <w:rFonts w:hint="cs"/>
          <w:rtl/>
          <w:lang w:eastAsia="he-IL"/>
        </w:rPr>
        <w:t xml:space="preserve">איסור ניתוק מים. בוא </w:t>
      </w:r>
      <w:bookmarkStart w:id="8542" w:name="_ETM_Q20_645838"/>
      <w:bookmarkEnd w:id="8542"/>
      <w:r>
        <w:rPr>
          <w:rFonts w:hint="cs"/>
          <w:rtl/>
          <w:lang w:eastAsia="he-IL"/>
        </w:rPr>
        <w:t xml:space="preserve">נקדם אותו. </w:t>
      </w:r>
    </w:p>
    <w:p w:rsidR="0032115B" w:rsidRDefault="0032115B" w:rsidP="00F80FDB">
      <w:pPr>
        <w:rPr>
          <w:rtl/>
          <w:lang w:eastAsia="he-IL"/>
        </w:rPr>
      </w:pPr>
      <w:bookmarkStart w:id="8543" w:name="_ETM_Q20_639158"/>
      <w:bookmarkStart w:id="8544" w:name="_ETM_Q20_639251"/>
      <w:bookmarkEnd w:id="8543"/>
      <w:bookmarkEnd w:id="8544"/>
    </w:p>
    <w:p w:rsidR="0032115B" w:rsidRDefault="0032115B" w:rsidP="00F80FDB">
      <w:pPr>
        <w:pStyle w:val="af5"/>
        <w:keepNext/>
        <w:rPr>
          <w:rtl/>
        </w:rPr>
      </w:pPr>
      <w:bookmarkStart w:id="8545" w:name="ET_interruption_קר_אה_47"/>
      <w:r w:rsidRPr="00217B3F">
        <w:rPr>
          <w:rStyle w:val="TagStyle"/>
          <w:rtl/>
        </w:rPr>
        <w:t xml:space="preserve"> &lt;&lt; קריאה &gt;&gt; </w:t>
      </w:r>
      <w:r>
        <w:rPr>
          <w:rtl/>
        </w:rPr>
        <w:t>קריאה:</w:t>
      </w:r>
      <w:r w:rsidRPr="00217B3F">
        <w:rPr>
          <w:rStyle w:val="TagStyle"/>
          <w:rtl/>
        </w:rPr>
        <w:t xml:space="preserve"> &lt;&lt; קריאה &gt;&gt;</w:t>
      </w:r>
      <w:r>
        <w:rPr>
          <w:rtl/>
        </w:rPr>
        <w:t xml:space="preserve">   </w:t>
      </w:r>
      <w:bookmarkEnd w:id="8545"/>
    </w:p>
    <w:p w:rsidR="0032115B" w:rsidRDefault="0032115B" w:rsidP="00D20828">
      <w:pPr>
        <w:rPr>
          <w:rtl/>
          <w:lang w:eastAsia="he-IL"/>
        </w:rPr>
      </w:pPr>
    </w:p>
    <w:p w:rsidR="0032115B" w:rsidRDefault="00D20828" w:rsidP="00D20828">
      <w:pPr>
        <w:rPr>
          <w:rtl/>
          <w:lang w:eastAsia="he-IL"/>
        </w:rPr>
      </w:pPr>
      <w:bookmarkStart w:id="8546" w:name="_ETM_Q20_638947"/>
      <w:bookmarkStart w:id="8547" w:name="_ETM_Q20_642538"/>
      <w:bookmarkStart w:id="8548" w:name="_ETM_Q20_642659"/>
      <w:bookmarkStart w:id="8549" w:name="_ETM_Q20_642230"/>
      <w:bookmarkStart w:id="8550" w:name="_ETM_Q20_642313"/>
      <w:bookmarkEnd w:id="8546"/>
      <w:bookmarkEnd w:id="8547"/>
      <w:bookmarkEnd w:id="8548"/>
      <w:bookmarkEnd w:id="8549"/>
      <w:bookmarkEnd w:id="8550"/>
      <w:r>
        <w:rPr>
          <w:rFonts w:hint="cs"/>
          <w:rtl/>
          <w:lang w:eastAsia="he-IL"/>
        </w:rPr>
        <w:t>– – –</w:t>
      </w:r>
      <w:r w:rsidR="0032115B">
        <w:rPr>
          <w:rFonts w:hint="cs"/>
          <w:rtl/>
          <w:lang w:eastAsia="he-IL"/>
        </w:rPr>
        <w:t xml:space="preserve">  </w:t>
      </w:r>
      <w:bookmarkStart w:id="8551" w:name="_ETM_Q20_641495"/>
      <w:bookmarkEnd w:id="8551"/>
      <w:r w:rsidR="0032115B">
        <w:rPr>
          <w:rFonts w:hint="cs"/>
          <w:rtl/>
          <w:lang w:eastAsia="he-IL"/>
        </w:rPr>
        <w:t xml:space="preserve">עכשיו </w:t>
      </w:r>
      <w:r>
        <w:rPr>
          <w:rFonts w:hint="cs"/>
          <w:rtl/>
          <w:lang w:eastAsia="he-IL"/>
        </w:rPr>
        <w:t>– – –</w:t>
      </w:r>
      <w:r w:rsidR="0032115B">
        <w:rPr>
          <w:rFonts w:hint="cs"/>
          <w:rtl/>
          <w:lang w:eastAsia="he-IL"/>
        </w:rPr>
        <w:t xml:space="preserve"> תשובה.</w:t>
      </w:r>
    </w:p>
    <w:p w:rsidR="0032115B" w:rsidRDefault="0032115B" w:rsidP="00F80FDB">
      <w:pPr>
        <w:rPr>
          <w:rtl/>
          <w:lang w:eastAsia="he-IL"/>
        </w:rPr>
      </w:pPr>
      <w:r>
        <w:rPr>
          <w:rFonts w:hint="cs"/>
          <w:rtl/>
          <w:lang w:eastAsia="he-IL"/>
        </w:rPr>
        <w:t xml:space="preserve">    </w:t>
      </w:r>
    </w:p>
    <w:p w:rsidR="0032115B" w:rsidRDefault="0032115B" w:rsidP="00F80FDB">
      <w:pPr>
        <w:pStyle w:val="-"/>
        <w:keepNext/>
        <w:rPr>
          <w:rtl/>
        </w:rPr>
      </w:pPr>
      <w:bookmarkStart w:id="8552" w:name="_ETM_Q20_639984"/>
      <w:bookmarkStart w:id="8553" w:name="_ETM_Q20_640088"/>
      <w:bookmarkStart w:id="8554" w:name="_ETM_Q20_640078"/>
      <w:bookmarkStart w:id="8555" w:name="_ETM_Q20_640210"/>
      <w:bookmarkStart w:id="8556" w:name="_ETM_Q20_641124"/>
      <w:bookmarkStart w:id="8557" w:name="_ETM_Q20_641285"/>
      <w:bookmarkStart w:id="8558" w:name="_ETM_Q20_642306"/>
      <w:bookmarkStart w:id="8559" w:name="_ETM_Q20_642433"/>
      <w:bookmarkStart w:id="8560" w:name="_ETM_Q20_643539"/>
      <w:bookmarkStart w:id="8561" w:name="_ETM_Q20_643656"/>
      <w:bookmarkStart w:id="8562" w:name="_ETM_Q20_640762"/>
      <w:bookmarkStart w:id="8563" w:name="_ETM_Q20_640882"/>
      <w:bookmarkStart w:id="8564" w:name="_ETM_Q20_644295"/>
      <w:bookmarkStart w:id="8565" w:name="_ETM_Q20_644420"/>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Pr="00C46821" w:rsidRDefault="0032115B" w:rsidP="00F80FDB">
      <w:pPr>
        <w:rPr>
          <w:rtl/>
          <w:lang w:eastAsia="he-IL"/>
        </w:rPr>
      </w:pPr>
      <w:bookmarkStart w:id="8566" w:name="_ETM_Q20_646728"/>
      <w:bookmarkStart w:id="8567" w:name="_ETM_Q20_646849"/>
      <w:bookmarkEnd w:id="8566"/>
      <w:bookmarkEnd w:id="8567"/>
      <w:r>
        <w:rPr>
          <w:rFonts w:hint="cs"/>
          <w:rtl/>
          <w:lang w:eastAsia="he-IL"/>
        </w:rPr>
        <w:t xml:space="preserve">מה אתה </w:t>
      </w:r>
      <w:bookmarkStart w:id="8568" w:name="_ETM_Q20_642296"/>
      <w:bookmarkEnd w:id="8568"/>
      <w:r>
        <w:rPr>
          <w:rFonts w:hint="cs"/>
          <w:rtl/>
          <w:lang w:eastAsia="he-IL"/>
        </w:rPr>
        <w:t xml:space="preserve">אומר? </w:t>
      </w:r>
    </w:p>
    <w:p w:rsidR="0032115B" w:rsidRDefault="0032115B" w:rsidP="00F80FDB">
      <w:pPr>
        <w:rPr>
          <w:rtl/>
          <w:lang w:eastAsia="he-IL"/>
        </w:rPr>
      </w:pPr>
      <w:bookmarkStart w:id="8569" w:name="_ETM_Q20_643749"/>
      <w:bookmarkEnd w:id="8569"/>
    </w:p>
    <w:p w:rsidR="0032115B" w:rsidRDefault="0032115B" w:rsidP="00F80FDB">
      <w:pPr>
        <w:pStyle w:val="af5"/>
        <w:keepNext/>
        <w:rPr>
          <w:rtl/>
        </w:rPr>
      </w:pPr>
      <w:bookmarkStart w:id="8570" w:name="_ETM_Q20_643637"/>
      <w:bookmarkStart w:id="8571" w:name="_ETM_Q20_636150"/>
      <w:bookmarkStart w:id="8572" w:name="_ETM_Q20_636270"/>
      <w:bookmarkStart w:id="8573" w:name="_ETM_Q20_760419"/>
      <w:bookmarkEnd w:id="8570"/>
      <w:bookmarkEnd w:id="8571"/>
      <w:bookmarkEnd w:id="8572"/>
      <w:bookmarkEnd w:id="8573"/>
      <w:r w:rsidRPr="002F2101">
        <w:rPr>
          <w:rStyle w:val="TagStyle"/>
          <w:rtl/>
        </w:rPr>
        <w:t xml:space="preserve">&lt;&lt; קריאה &gt;&gt; </w:t>
      </w:r>
      <w:r>
        <w:rPr>
          <w:rtl/>
        </w:rPr>
        <w:t>אופיר כץ (הליכוד):</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77079D">
        <w:rPr>
          <w:rFonts w:hint="cs"/>
          <w:rtl/>
          <w:lang w:eastAsia="he-IL"/>
        </w:rPr>
        <w:t xml:space="preserve"> </w:t>
      </w:r>
      <w:r w:rsidR="0032115B">
        <w:rPr>
          <w:rFonts w:hint="cs"/>
          <w:rtl/>
          <w:lang w:eastAsia="he-IL"/>
        </w:rPr>
        <w:t xml:space="preserve">בוא נדחה את ההצבעה. דיברת איתם? </w:t>
      </w:r>
    </w:p>
    <w:p w:rsidR="0032115B" w:rsidRDefault="0032115B" w:rsidP="00F80FDB">
      <w:pPr>
        <w:rPr>
          <w:rtl/>
          <w:lang w:eastAsia="he-IL"/>
        </w:rPr>
      </w:pPr>
    </w:p>
    <w:p w:rsidR="0032115B" w:rsidRDefault="0032115B" w:rsidP="00F80FDB">
      <w:pPr>
        <w:pStyle w:val="-"/>
        <w:keepNext/>
        <w:rPr>
          <w:rtl/>
        </w:rPr>
      </w:pPr>
      <w:bookmarkStart w:id="8574" w:name="_ETM_Q20_647155"/>
      <w:bookmarkStart w:id="8575" w:name="_ETM_Q20_647261"/>
      <w:bookmarkEnd w:id="8574"/>
      <w:bookmarkEnd w:id="8575"/>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576" w:name="_ETM_Q20_647135"/>
      <w:bookmarkStart w:id="8577" w:name="_ETM_Q20_647239"/>
      <w:bookmarkEnd w:id="8576"/>
      <w:bookmarkEnd w:id="8577"/>
      <w:r>
        <w:rPr>
          <w:rFonts w:hint="cs"/>
          <w:rtl/>
          <w:lang w:eastAsia="he-IL"/>
        </w:rPr>
        <w:t xml:space="preserve">נצא להצבעה. </w:t>
      </w:r>
    </w:p>
    <w:p w:rsidR="0032115B" w:rsidRDefault="0032115B" w:rsidP="00F80FDB">
      <w:pPr>
        <w:rPr>
          <w:rtl/>
          <w:lang w:eastAsia="he-IL"/>
        </w:rPr>
      </w:pPr>
      <w:bookmarkStart w:id="8578" w:name="_ETM_Q20_651466"/>
      <w:bookmarkStart w:id="8579" w:name="_ETM_Q20_651590"/>
      <w:bookmarkEnd w:id="8578"/>
      <w:bookmarkEnd w:id="8579"/>
    </w:p>
    <w:p w:rsidR="0032115B" w:rsidRDefault="0032115B" w:rsidP="00F80FDB">
      <w:pPr>
        <w:pStyle w:val="af5"/>
        <w:keepNext/>
        <w:rPr>
          <w:rtl/>
        </w:rPr>
      </w:pPr>
      <w:bookmarkStart w:id="8580" w:name="_ETM_Q20_656514"/>
      <w:bookmarkStart w:id="8581" w:name="_ETM_Q20_656648"/>
      <w:bookmarkStart w:id="8582" w:name="_ETM_Q20_652428"/>
      <w:bookmarkEnd w:id="8580"/>
      <w:bookmarkEnd w:id="8581"/>
      <w:bookmarkEnd w:id="8582"/>
      <w:r w:rsidRPr="002F2101">
        <w:rPr>
          <w:rStyle w:val="TagStyle"/>
          <w:rtl/>
        </w:rPr>
        <w:t xml:space="preserve">&lt;&lt; קריאה &gt;&gt; </w:t>
      </w:r>
      <w:r>
        <w:rPr>
          <w:rtl/>
        </w:rPr>
        <w:t>אופיר כץ (הליכוד):</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583" w:name="_ETM_Q20_653294"/>
      <w:bookmarkStart w:id="8584" w:name="_ETM_Q20_653346"/>
      <w:bookmarkEnd w:id="8583"/>
      <w:bookmarkEnd w:id="8584"/>
      <w:r>
        <w:rPr>
          <w:rFonts w:hint="cs"/>
          <w:rtl/>
          <w:lang w:eastAsia="he-IL"/>
        </w:rPr>
        <w:t xml:space="preserve">דיברת איתם בממשלה? </w:t>
      </w:r>
    </w:p>
    <w:p w:rsidR="0032115B" w:rsidRDefault="0032115B" w:rsidP="00F80FDB">
      <w:pPr>
        <w:rPr>
          <w:rtl/>
          <w:lang w:eastAsia="he-IL"/>
        </w:rPr>
      </w:pPr>
    </w:p>
    <w:p w:rsidR="0032115B" w:rsidRDefault="0032115B" w:rsidP="00F80FDB">
      <w:pPr>
        <w:pStyle w:val="-"/>
        <w:keepNext/>
        <w:rPr>
          <w:rtl/>
        </w:rPr>
      </w:pPr>
      <w:bookmarkStart w:id="8585" w:name="_ETM_Q20_655077"/>
      <w:bookmarkStart w:id="8586" w:name="_ETM_Q20_655173"/>
      <w:bookmarkEnd w:id="8585"/>
      <w:bookmarkEnd w:id="8586"/>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587" w:name="_ETM_Q20_657608"/>
      <w:bookmarkStart w:id="8588" w:name="_ETM_Q20_657692"/>
      <w:bookmarkEnd w:id="8587"/>
      <w:bookmarkEnd w:id="8588"/>
      <w:r>
        <w:rPr>
          <w:rFonts w:hint="cs"/>
          <w:rtl/>
          <w:lang w:eastAsia="he-IL"/>
        </w:rPr>
        <w:t>אנחנו</w:t>
      </w:r>
      <w:bookmarkStart w:id="8589" w:name="_ETM_Q20_652188"/>
      <w:bookmarkEnd w:id="8589"/>
      <w:r>
        <w:rPr>
          <w:rFonts w:hint="cs"/>
          <w:rtl/>
          <w:lang w:eastAsia="he-IL"/>
        </w:rPr>
        <w:t xml:space="preserve"> הצגנו אותו לממשלה, אבל הם לא תמכו בו. </w:t>
      </w:r>
    </w:p>
    <w:p w:rsidR="0032115B" w:rsidRPr="00C46821" w:rsidRDefault="0032115B" w:rsidP="00F80FDB">
      <w:pPr>
        <w:rPr>
          <w:rtl/>
          <w:lang w:eastAsia="he-IL"/>
        </w:rPr>
      </w:pPr>
      <w:bookmarkStart w:id="8590" w:name="_ETM_Q20_649592"/>
      <w:bookmarkStart w:id="8591" w:name="_ETM_Q20_649698"/>
      <w:bookmarkEnd w:id="8590"/>
      <w:bookmarkEnd w:id="8591"/>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עזוב, </w:t>
      </w:r>
      <w:bookmarkStart w:id="8592" w:name="_ETM_Q20_656858"/>
      <w:bookmarkEnd w:id="8592"/>
      <w:r>
        <w:rPr>
          <w:rFonts w:hint="cs"/>
          <w:rtl/>
          <w:lang w:eastAsia="he-IL"/>
        </w:rPr>
        <w:t xml:space="preserve">יש להציג ויש להציג, אתה לא טירון. היית פעם </w:t>
      </w:r>
      <w:bookmarkStart w:id="8593" w:name="_ETM_Q20_658868"/>
      <w:bookmarkEnd w:id="8593"/>
      <w:r>
        <w:rPr>
          <w:rFonts w:hint="cs"/>
          <w:rtl/>
          <w:lang w:eastAsia="he-IL"/>
        </w:rPr>
        <w:t xml:space="preserve">בוועדת שרים. </w:t>
      </w:r>
    </w:p>
    <w:p w:rsidR="0032115B" w:rsidRDefault="0032115B" w:rsidP="00F80FDB">
      <w:pPr>
        <w:rPr>
          <w:rtl/>
          <w:lang w:eastAsia="he-IL"/>
        </w:rPr>
      </w:pPr>
      <w:bookmarkStart w:id="8594" w:name="_ETM_Q20_651887"/>
      <w:bookmarkStart w:id="8595" w:name="_ETM_Q20_651975"/>
      <w:bookmarkEnd w:id="8594"/>
      <w:bookmarkEnd w:id="8595"/>
    </w:p>
    <w:p w:rsidR="0032115B" w:rsidRDefault="0032115B" w:rsidP="00F80FDB">
      <w:pPr>
        <w:pStyle w:val="-"/>
        <w:keepNext/>
        <w:rPr>
          <w:rtl/>
        </w:rPr>
      </w:pPr>
      <w:bookmarkStart w:id="8596" w:name="_ETM_Q20_666100"/>
      <w:bookmarkStart w:id="8597" w:name="_ETM_Q20_666262"/>
      <w:bookmarkEnd w:id="8596"/>
      <w:bookmarkEnd w:id="8597"/>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598" w:name="_ETM_Q20_660255"/>
      <w:bookmarkStart w:id="8599" w:name="_ETM_Q20_660367"/>
      <w:bookmarkEnd w:id="8598"/>
      <w:bookmarkEnd w:id="8599"/>
      <w:r>
        <w:rPr>
          <w:rFonts w:hint="cs"/>
          <w:rtl/>
          <w:lang w:eastAsia="he-IL"/>
        </w:rPr>
        <w:t xml:space="preserve">תקשיב, אני תיאמתי עם הממשלה את החוק שלי </w:t>
      </w:r>
      <w:bookmarkStart w:id="8600" w:name="_ETM_Q20_666075"/>
      <w:bookmarkEnd w:id="8600"/>
      <w:r>
        <w:rPr>
          <w:rFonts w:hint="cs"/>
          <w:rtl/>
          <w:lang w:eastAsia="he-IL"/>
        </w:rPr>
        <w:t xml:space="preserve">על קנסות על איסור נשק ואמרנו שנביא ביחד </w:t>
      </w:r>
      <w:bookmarkStart w:id="8601" w:name="_ETM_Q20_666375"/>
      <w:bookmarkEnd w:id="8601"/>
      <w:r>
        <w:rPr>
          <w:rFonts w:hint="cs"/>
          <w:rtl/>
          <w:lang w:eastAsia="he-IL"/>
        </w:rPr>
        <w:t xml:space="preserve">את החוק, והם רצו קדימה, הביאו חוק אחר. </w:t>
      </w:r>
    </w:p>
    <w:p w:rsidR="0032115B" w:rsidRDefault="0032115B" w:rsidP="00F80FDB">
      <w:pPr>
        <w:rPr>
          <w:rtl/>
          <w:lang w:eastAsia="he-IL"/>
        </w:rPr>
      </w:pPr>
    </w:p>
    <w:p w:rsidR="0032115B" w:rsidRDefault="0032115B" w:rsidP="00F80FDB">
      <w:pPr>
        <w:pStyle w:val="af5"/>
        <w:rPr>
          <w:rtl/>
        </w:rPr>
      </w:pPr>
      <w:bookmarkStart w:id="8602" w:name="ET_interruption_5797_24"/>
      <w:r w:rsidRPr="00DD0D50">
        <w:rPr>
          <w:rStyle w:val="TagStyle"/>
          <w:rtl/>
        </w:rPr>
        <w:t xml:space="preserve"> &lt;&lt; קריאה &gt;&gt;</w:t>
      </w:r>
      <w:r w:rsidRPr="002F2101">
        <w:rPr>
          <w:rStyle w:val="TagStyle"/>
          <w:rtl/>
        </w:rPr>
        <w:t xml:space="preserve"> </w:t>
      </w:r>
      <w:r>
        <w:rPr>
          <w:rtl/>
        </w:rPr>
        <w:t>יצחק פינדרוס (יהדות התורה):</w:t>
      </w:r>
      <w:r w:rsidRPr="002F2101">
        <w:rPr>
          <w:rStyle w:val="TagStyle"/>
          <w:rtl/>
        </w:rPr>
        <w:t xml:space="preserve"> </w:t>
      </w:r>
      <w:r w:rsidRPr="00DD0D50">
        <w:rPr>
          <w:rStyle w:val="TagStyle"/>
          <w:rtl/>
        </w:rPr>
        <w:t>&lt;&lt; קריאה &gt;&gt;</w:t>
      </w:r>
      <w:bookmarkEnd w:id="8602"/>
      <w:r w:rsidRPr="00DD0D50">
        <w:rPr>
          <w:rStyle w:val="TagStyle"/>
          <w:rtl/>
        </w:rPr>
        <w:t xml:space="preserve"> </w:t>
      </w:r>
      <w:r>
        <w:rPr>
          <w:rtl/>
        </w:rPr>
        <w:t xml:space="preserve">   </w:t>
      </w:r>
    </w:p>
    <w:p w:rsidR="0032115B" w:rsidRDefault="0032115B" w:rsidP="00F80FDB">
      <w:pPr>
        <w:rPr>
          <w:rtl/>
          <w:lang w:eastAsia="he-IL"/>
        </w:rPr>
      </w:pPr>
    </w:p>
    <w:p w:rsidR="0032115B" w:rsidRPr="00DD0D50" w:rsidRDefault="00D20828" w:rsidP="00D20828">
      <w:pPr>
        <w:rPr>
          <w:rtl/>
          <w:lang w:eastAsia="he-IL"/>
        </w:rPr>
      </w:pPr>
      <w:r>
        <w:rPr>
          <w:rFonts w:hint="cs"/>
          <w:rtl/>
          <w:lang w:eastAsia="he-IL"/>
        </w:rPr>
        <w:t>– – –</w:t>
      </w:r>
      <w:r w:rsidR="0032115B">
        <w:rPr>
          <w:rFonts w:hint="cs"/>
          <w:rtl/>
          <w:lang w:eastAsia="he-IL"/>
        </w:rPr>
        <w:t xml:space="preserve"> ועדת שרים. </w:t>
      </w:r>
    </w:p>
    <w:p w:rsidR="0032115B" w:rsidRDefault="0032115B" w:rsidP="00F80FDB">
      <w:pPr>
        <w:rPr>
          <w:rtl/>
          <w:lang w:eastAsia="he-IL"/>
        </w:rPr>
      </w:pPr>
      <w:bookmarkStart w:id="8603" w:name="_ETM_Q20_674029"/>
      <w:bookmarkStart w:id="8604" w:name="_ETM_Q20_674126"/>
      <w:bookmarkStart w:id="8605" w:name="_ETM_Q20_671333"/>
      <w:bookmarkEnd w:id="8603"/>
      <w:bookmarkEnd w:id="8604"/>
      <w:bookmarkEnd w:id="8605"/>
    </w:p>
    <w:p w:rsidR="0032115B" w:rsidRDefault="0032115B" w:rsidP="00F80FDB">
      <w:pPr>
        <w:pStyle w:val="af5"/>
        <w:keepNext/>
        <w:rPr>
          <w:rtl/>
        </w:rPr>
      </w:pPr>
      <w:r w:rsidRPr="002F2101">
        <w:rPr>
          <w:rStyle w:val="TagStyle"/>
          <w:rtl/>
        </w:rPr>
        <w:t xml:space="preserve">&lt;&lt; קריאה &gt;&gt; </w:t>
      </w:r>
      <w:r>
        <w:rPr>
          <w:rtl/>
        </w:rPr>
        <w:t>אופיר כץ (הליכוד):</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8606" w:name="_ETM_Q20_672411"/>
      <w:bookmarkStart w:id="8607" w:name="_ETM_Q20_672533"/>
      <w:bookmarkEnd w:id="8606"/>
      <w:bookmarkEnd w:id="8607"/>
      <w:r>
        <w:rPr>
          <w:rFonts w:hint="cs"/>
          <w:rtl/>
          <w:lang w:eastAsia="he-IL"/>
        </w:rPr>
        <w:t xml:space="preserve">בואו נעשה </w:t>
      </w:r>
      <w:bookmarkStart w:id="8608" w:name="_ETM_Q20_676039"/>
      <w:bookmarkEnd w:id="8608"/>
      <w:r w:rsidR="00D20828">
        <w:rPr>
          <w:rFonts w:hint="cs"/>
          <w:rtl/>
          <w:lang w:eastAsia="he-IL"/>
        </w:rPr>
        <w:t>– – –</w:t>
      </w:r>
      <w:r>
        <w:rPr>
          <w:rFonts w:hint="cs"/>
          <w:rtl/>
          <w:lang w:eastAsia="he-IL"/>
        </w:rPr>
        <w:t xml:space="preserve"> תשובה והצבעה </w:t>
      </w:r>
      <w:bookmarkStart w:id="8609" w:name="_ETM_Q20_673820"/>
      <w:bookmarkStart w:id="8610" w:name="_ETM_Q20_673900"/>
      <w:bookmarkStart w:id="8611" w:name="_ETM_Q20_674701"/>
      <w:bookmarkEnd w:id="8609"/>
      <w:bookmarkEnd w:id="8610"/>
      <w:bookmarkEnd w:id="8611"/>
      <w:r>
        <w:rPr>
          <w:rFonts w:hint="cs"/>
          <w:rtl/>
          <w:lang w:eastAsia="he-IL"/>
        </w:rPr>
        <w:t xml:space="preserve">במועד אחר. </w:t>
      </w:r>
      <w:bookmarkStart w:id="8612" w:name="_ETM_Q20_673553"/>
      <w:bookmarkEnd w:id="8612"/>
      <w:r>
        <w:rPr>
          <w:rFonts w:hint="cs"/>
          <w:rtl/>
          <w:lang w:eastAsia="he-IL"/>
        </w:rPr>
        <w:t xml:space="preserve">בינתיים תדבר עם המציעים.  </w:t>
      </w:r>
    </w:p>
    <w:p w:rsidR="0032115B" w:rsidRDefault="0032115B" w:rsidP="00F80FDB">
      <w:pPr>
        <w:rPr>
          <w:rtl/>
          <w:lang w:eastAsia="he-IL"/>
        </w:rPr>
      </w:pPr>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8613" w:name="_ETM_Q20_671745"/>
      <w:bookmarkEnd w:id="8613"/>
      <w:r>
        <w:rPr>
          <w:rFonts w:hint="cs"/>
          <w:rtl/>
          <w:lang w:eastAsia="he-IL"/>
        </w:rPr>
        <w:t>א</w:t>
      </w:r>
      <w:bookmarkStart w:id="8614" w:name="_ETM_Q20_671851"/>
      <w:bookmarkEnd w:id="8614"/>
      <w:r>
        <w:rPr>
          <w:rFonts w:hint="cs"/>
          <w:rtl/>
          <w:lang w:eastAsia="he-IL"/>
        </w:rPr>
        <w:t xml:space="preserve">ני מציע לך, כחבר קואליציה </w:t>
      </w:r>
      <w:bookmarkStart w:id="8615" w:name="_ETM_Q20_677818"/>
      <w:bookmarkEnd w:id="8615"/>
      <w:r w:rsidR="00D20828">
        <w:rPr>
          <w:rFonts w:hint="cs"/>
          <w:rtl/>
          <w:lang w:eastAsia="he-IL"/>
        </w:rPr>
        <w:t>– – –</w:t>
      </w:r>
      <w:r>
        <w:rPr>
          <w:rFonts w:hint="cs"/>
          <w:rtl/>
          <w:lang w:eastAsia="he-IL"/>
        </w:rPr>
        <w:t xml:space="preserve"> </w:t>
      </w:r>
    </w:p>
    <w:p w:rsidR="0032115B" w:rsidRDefault="0032115B" w:rsidP="00F80FDB">
      <w:pPr>
        <w:rPr>
          <w:rtl/>
          <w:lang w:eastAsia="he-IL"/>
        </w:rPr>
      </w:pPr>
      <w:bookmarkStart w:id="8616" w:name="_ETM_Q20_679325"/>
      <w:bookmarkStart w:id="8617" w:name="_ETM_Q20_679422"/>
      <w:bookmarkEnd w:id="8616"/>
      <w:bookmarkEnd w:id="8617"/>
    </w:p>
    <w:p w:rsidR="0032115B" w:rsidRDefault="0032115B" w:rsidP="00F80FDB">
      <w:pPr>
        <w:pStyle w:val="-"/>
        <w:keepNext/>
        <w:rPr>
          <w:rtl/>
        </w:rPr>
      </w:pPr>
      <w:bookmarkStart w:id="8618" w:name="_ETM_Q20_677989"/>
      <w:bookmarkStart w:id="8619" w:name="_ETM_Q20_678093"/>
      <w:bookmarkEnd w:id="8618"/>
      <w:bookmarkEnd w:id="8619"/>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תשובה והצבעה במועד אחר?  </w:t>
      </w:r>
    </w:p>
    <w:p w:rsidR="0032115B" w:rsidRDefault="0032115B" w:rsidP="00F80FDB">
      <w:pPr>
        <w:rPr>
          <w:rtl/>
          <w:lang w:eastAsia="he-IL"/>
        </w:rPr>
      </w:pPr>
      <w:bookmarkStart w:id="8620" w:name="_ETM_Q20_675029"/>
      <w:bookmarkStart w:id="8621" w:name="_ETM_Q20_675126"/>
      <w:bookmarkStart w:id="8622" w:name="_ETM_Q20_677222"/>
      <w:bookmarkEnd w:id="8620"/>
      <w:bookmarkEnd w:id="8621"/>
      <w:bookmarkEnd w:id="8622"/>
    </w:p>
    <w:p w:rsidR="0032115B" w:rsidRDefault="0032115B" w:rsidP="00F80FDB">
      <w:pPr>
        <w:pStyle w:val="af5"/>
        <w:keepNext/>
        <w:rPr>
          <w:rtl/>
        </w:rPr>
      </w:pPr>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623" w:name="_ETM_Q20_678204"/>
      <w:bookmarkStart w:id="8624" w:name="_ETM_Q20_678310"/>
      <w:bookmarkEnd w:id="8623"/>
      <w:bookmarkEnd w:id="8624"/>
      <w:r>
        <w:rPr>
          <w:rFonts w:hint="cs"/>
          <w:rtl/>
          <w:lang w:eastAsia="he-IL"/>
        </w:rPr>
        <w:t xml:space="preserve">כן. </w:t>
      </w:r>
    </w:p>
    <w:p w:rsidR="0032115B" w:rsidRDefault="0032115B" w:rsidP="00F80FDB">
      <w:pPr>
        <w:rPr>
          <w:rtl/>
          <w:lang w:eastAsia="he-IL"/>
        </w:rPr>
      </w:pPr>
      <w:bookmarkStart w:id="8625" w:name="_ETM_Q20_684047"/>
      <w:bookmarkStart w:id="8626" w:name="_ETM_Q20_684189"/>
      <w:bookmarkEnd w:id="8625"/>
      <w:bookmarkEnd w:id="8626"/>
    </w:p>
    <w:p w:rsidR="0032115B" w:rsidRDefault="0032115B" w:rsidP="00F80FDB">
      <w:pPr>
        <w:pStyle w:val="-"/>
        <w:keepNext/>
        <w:rPr>
          <w:rtl/>
        </w:rPr>
      </w:pPr>
      <w:bookmarkStart w:id="8627" w:name="_ETM_Q20_682100"/>
      <w:bookmarkStart w:id="8628" w:name="_ETM_Q20_682247"/>
      <w:bookmarkEnd w:id="8627"/>
      <w:bookmarkEnd w:id="8628"/>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מוסכם. יאללה, קדימה. </w:t>
      </w:r>
    </w:p>
    <w:p w:rsidR="0032115B" w:rsidRPr="0054442E" w:rsidRDefault="0032115B" w:rsidP="00F80FDB">
      <w:pPr>
        <w:rPr>
          <w:rtl/>
          <w:lang w:eastAsia="he-IL"/>
        </w:rPr>
      </w:pPr>
    </w:p>
    <w:p w:rsidR="0032115B" w:rsidRDefault="0032115B" w:rsidP="00F80FDB">
      <w:pPr>
        <w:pStyle w:val="af6"/>
        <w:keepNext/>
        <w:rPr>
          <w:rtl/>
        </w:rPr>
      </w:pPr>
      <w:r w:rsidRPr="00322C49">
        <w:rPr>
          <w:rStyle w:val="TagStyle"/>
          <w:rtl/>
        </w:rPr>
        <w:t xml:space="preserve"> &lt;&lt; יור &gt;&gt;</w:t>
      </w:r>
      <w:r w:rsidRPr="0033369A">
        <w:rPr>
          <w:rStyle w:val="TagStyle"/>
          <w:rtl/>
        </w:rPr>
        <w:t xml:space="preserve"> </w:t>
      </w:r>
      <w:r>
        <w:rPr>
          <w:rtl/>
        </w:rPr>
        <w:t>היו"ר אוריאל בוסו:</w:t>
      </w:r>
      <w:r w:rsidRPr="0033369A">
        <w:rPr>
          <w:rStyle w:val="TagStyle"/>
          <w:rtl/>
        </w:rPr>
        <w:t xml:space="preserve"> </w:t>
      </w:r>
      <w:r w:rsidRPr="00322C49">
        <w:rPr>
          <w:rStyle w:val="TagStyle"/>
          <w:rtl/>
        </w:rPr>
        <w:t>&lt;&lt;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אבל זו לא החלטת הממשלה. </w:t>
      </w:r>
      <w:bookmarkStart w:id="8629" w:name="_ETM_Q20_681285"/>
      <w:bookmarkEnd w:id="8629"/>
      <w:r>
        <w:rPr>
          <w:rFonts w:hint="cs"/>
          <w:rtl/>
          <w:lang w:eastAsia="he-IL"/>
        </w:rPr>
        <w:t xml:space="preserve">אוקיי, אם זו תשובה </w:t>
      </w:r>
      <w:r w:rsidR="00D20828">
        <w:rPr>
          <w:rFonts w:hint="cs"/>
          <w:rtl/>
          <w:lang w:eastAsia="he-IL"/>
        </w:rPr>
        <w:t>– – –</w:t>
      </w:r>
      <w:r>
        <w:rPr>
          <w:rFonts w:hint="cs"/>
          <w:rtl/>
          <w:lang w:eastAsia="he-IL"/>
        </w:rPr>
        <w:t xml:space="preserve">   </w:t>
      </w:r>
    </w:p>
    <w:p w:rsidR="0032115B" w:rsidRDefault="0032115B" w:rsidP="00F80FDB">
      <w:pPr>
        <w:rPr>
          <w:rtl/>
          <w:lang w:eastAsia="he-IL"/>
        </w:rPr>
      </w:pPr>
      <w:bookmarkStart w:id="8630" w:name="_ETM_Q20_687961"/>
      <w:bookmarkStart w:id="8631" w:name="_ETM_Q20_688031"/>
      <w:bookmarkEnd w:id="8630"/>
      <w:bookmarkEnd w:id="8631"/>
    </w:p>
    <w:p w:rsidR="0032115B" w:rsidRDefault="0032115B" w:rsidP="00F80FDB">
      <w:pPr>
        <w:pStyle w:val="-"/>
        <w:keepNext/>
        <w:rPr>
          <w:rtl/>
        </w:rPr>
      </w:pPr>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הוא מהקואליציה, הוא יכול להגיד את זה. </w:t>
      </w:r>
    </w:p>
    <w:p w:rsidR="0032115B" w:rsidRDefault="0032115B" w:rsidP="00F80FDB">
      <w:pPr>
        <w:rPr>
          <w:rtl/>
          <w:lang w:eastAsia="he-IL"/>
        </w:rPr>
      </w:pPr>
      <w:bookmarkStart w:id="8632" w:name="_ETM_Q20_692812"/>
      <w:bookmarkStart w:id="8633" w:name="_ETM_Q20_692933"/>
      <w:bookmarkEnd w:id="8632"/>
      <w:bookmarkEnd w:id="8633"/>
    </w:p>
    <w:p w:rsidR="0032115B" w:rsidRDefault="0032115B" w:rsidP="00F80FDB">
      <w:pPr>
        <w:pStyle w:val="af6"/>
        <w:keepNext/>
        <w:rPr>
          <w:rtl/>
        </w:rPr>
      </w:pPr>
      <w:r w:rsidRPr="0054442E">
        <w:rPr>
          <w:rStyle w:val="TagStyle"/>
          <w:rtl/>
        </w:rPr>
        <w:t xml:space="preserve"> &lt;&lt; יור &gt;&gt; </w:t>
      </w:r>
      <w:r>
        <w:rPr>
          <w:rtl/>
        </w:rPr>
        <w:t>היו"ר אוריאל בוסו:</w:t>
      </w:r>
      <w:r w:rsidRPr="0054442E">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634" w:name="_ETM_Q20_689995"/>
      <w:bookmarkEnd w:id="8634"/>
      <w:r>
        <w:rPr>
          <w:rFonts w:hint="cs"/>
          <w:rtl/>
          <w:lang w:eastAsia="he-IL"/>
        </w:rPr>
        <w:t xml:space="preserve">אוקיי. </w:t>
      </w:r>
    </w:p>
    <w:p w:rsidR="0032115B" w:rsidRDefault="0032115B" w:rsidP="00F80FDB">
      <w:pPr>
        <w:rPr>
          <w:rtl/>
          <w:lang w:eastAsia="he-IL"/>
        </w:rPr>
      </w:pPr>
      <w:bookmarkStart w:id="8635" w:name="_ETM_Q20_692743"/>
      <w:bookmarkStart w:id="8636" w:name="_ETM_Q20_692880"/>
      <w:bookmarkEnd w:id="8635"/>
      <w:bookmarkEnd w:id="8636"/>
    </w:p>
    <w:p w:rsidR="0032115B" w:rsidRDefault="0032115B" w:rsidP="00F80FDB">
      <w:pPr>
        <w:pStyle w:val="-"/>
        <w:keepNext/>
        <w:rPr>
          <w:rtl/>
        </w:rPr>
      </w:pPr>
      <w:bookmarkStart w:id="8637" w:name="_ETM_Q20_690330"/>
      <w:bookmarkStart w:id="8638" w:name="_ETM_Q20_690459"/>
      <w:bookmarkEnd w:id="8637"/>
      <w:bookmarkEnd w:id="8638"/>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תודה רבה. </w:t>
      </w:r>
      <w:bookmarkStart w:id="8639" w:name="_ETM_Q20_690775"/>
      <w:bookmarkEnd w:id="8639"/>
      <w:r>
        <w:rPr>
          <w:rFonts w:hint="cs"/>
          <w:rtl/>
          <w:lang w:eastAsia="he-IL"/>
        </w:rPr>
        <w:t xml:space="preserve">תשובה והסכמה במועד אחר. </w:t>
      </w:r>
    </w:p>
    <w:p w:rsidR="0032115B" w:rsidRDefault="0032115B" w:rsidP="00F80FDB">
      <w:pPr>
        <w:rPr>
          <w:rtl/>
          <w:lang w:eastAsia="he-IL"/>
        </w:rPr>
      </w:pPr>
      <w:bookmarkStart w:id="8640" w:name="_ETM_Q20_690326"/>
      <w:bookmarkStart w:id="8641" w:name="_ETM_Q20_690436"/>
      <w:bookmarkEnd w:id="8640"/>
      <w:bookmarkEnd w:id="8641"/>
    </w:p>
    <w:p w:rsidR="0032115B" w:rsidRDefault="0032115B" w:rsidP="00F80FDB">
      <w:pPr>
        <w:pStyle w:val="af5"/>
        <w:keepNext/>
        <w:rPr>
          <w:rtl/>
        </w:rPr>
      </w:pPr>
      <w:bookmarkStart w:id="8642" w:name="_ETM_Q20_692103"/>
      <w:bookmarkEnd w:id="8642"/>
      <w:r w:rsidRPr="002F2101">
        <w:rPr>
          <w:rStyle w:val="TagStyle"/>
          <w:rtl/>
        </w:rPr>
        <w:t xml:space="preserve">&lt;&lt; קריאה &gt;&gt; </w:t>
      </w:r>
      <w:r>
        <w:rPr>
          <w:rtl/>
        </w:rPr>
        <w:t>יצחק פינדרוס (יהדות התורה):</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8643" w:name="_ETM_Q20_693227"/>
      <w:bookmarkStart w:id="8644" w:name="_ETM_Q20_693365"/>
      <w:bookmarkEnd w:id="8643"/>
      <w:bookmarkEnd w:id="8644"/>
      <w:r>
        <w:rPr>
          <w:rFonts w:hint="cs"/>
          <w:rtl/>
          <w:lang w:eastAsia="he-IL"/>
        </w:rPr>
        <w:t xml:space="preserve">אבל אז </w:t>
      </w:r>
      <w:r w:rsidR="00D20828">
        <w:rPr>
          <w:rFonts w:hint="cs"/>
          <w:rtl/>
          <w:lang w:eastAsia="he-IL"/>
        </w:rPr>
        <w:t>– – –</w:t>
      </w:r>
      <w:r>
        <w:rPr>
          <w:rFonts w:hint="cs"/>
          <w:rtl/>
          <w:lang w:eastAsia="he-IL"/>
        </w:rPr>
        <w:t xml:space="preserve"> מיכאל</w:t>
      </w:r>
      <w:bookmarkStart w:id="8645" w:name="_ETM_Q20_693601"/>
      <w:bookmarkEnd w:id="8645"/>
      <w:r w:rsidR="0077079D">
        <w:rPr>
          <w:rFonts w:hint="cs"/>
          <w:rtl/>
          <w:lang w:eastAsia="he-IL"/>
        </w:rPr>
        <w:t xml:space="preserve"> </w:t>
      </w:r>
      <w:r w:rsidR="00D20828">
        <w:rPr>
          <w:rFonts w:hint="cs"/>
          <w:rtl/>
          <w:lang w:eastAsia="he-IL"/>
        </w:rPr>
        <w:t>– – –</w:t>
      </w:r>
      <w:r w:rsidR="0077079D">
        <w:rPr>
          <w:rFonts w:hint="cs"/>
          <w:rtl/>
          <w:lang w:eastAsia="he-IL"/>
        </w:rPr>
        <w:t xml:space="preserve"> לתת לי </w:t>
      </w:r>
      <w:r w:rsidR="00D20828">
        <w:rPr>
          <w:rFonts w:hint="cs"/>
          <w:rtl/>
          <w:lang w:eastAsia="he-IL"/>
        </w:rPr>
        <w:t>– – –</w:t>
      </w:r>
      <w:r w:rsidR="0077079D">
        <w:rPr>
          <w:rFonts w:hint="cs"/>
          <w:rtl/>
          <w:lang w:eastAsia="he-IL"/>
        </w:rPr>
        <w:t xml:space="preserve"> </w:t>
      </w:r>
    </w:p>
    <w:p w:rsidR="0032115B" w:rsidRPr="0054442E" w:rsidRDefault="0032115B" w:rsidP="00F80FDB">
      <w:pPr>
        <w:rPr>
          <w:rtl/>
          <w:lang w:eastAsia="he-IL"/>
        </w:rPr>
      </w:pPr>
      <w:bookmarkStart w:id="8646" w:name="_ETM_Q20_695959"/>
      <w:bookmarkStart w:id="8647" w:name="_ETM_Q20_696117"/>
      <w:bookmarkEnd w:id="8646"/>
      <w:bookmarkEnd w:id="8647"/>
    </w:p>
    <w:p w:rsidR="0032115B" w:rsidRDefault="0032115B" w:rsidP="00F80FDB">
      <w:pPr>
        <w:pStyle w:val="af5"/>
        <w:keepNext/>
        <w:rPr>
          <w:rtl/>
        </w:rPr>
      </w:pPr>
      <w:bookmarkStart w:id="8648" w:name="_ETM_Q20_685249"/>
      <w:bookmarkStart w:id="8649" w:name="_ETM_Q20_685431"/>
      <w:bookmarkStart w:id="8650" w:name="_ETM_Q20_693040"/>
      <w:bookmarkEnd w:id="8648"/>
      <w:bookmarkEnd w:id="8649"/>
      <w:bookmarkEnd w:id="8650"/>
      <w:r w:rsidRPr="002F2101">
        <w:rPr>
          <w:rStyle w:val="TagStyle"/>
          <w:rtl/>
        </w:rPr>
        <w:t xml:space="preserve">&lt;&lt; קריאה &gt;&gt; </w:t>
      </w:r>
      <w:r>
        <w:rPr>
          <w:rtl/>
        </w:rPr>
        <w:t>אופיר כץ (הליכוד):</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651" w:name="_ETM_Q20_693983"/>
      <w:bookmarkStart w:id="8652" w:name="_ETM_Q20_694128"/>
      <w:bookmarkEnd w:id="8651"/>
      <w:bookmarkEnd w:id="8652"/>
      <w:r>
        <w:rPr>
          <w:rFonts w:hint="cs"/>
          <w:rtl/>
          <w:lang w:eastAsia="he-IL"/>
        </w:rPr>
        <w:t xml:space="preserve">מה? לא הסכמה. לא "הסכמה" אמרתי, "הצבעה". </w:t>
      </w:r>
    </w:p>
    <w:p w:rsidR="0032115B" w:rsidRDefault="0032115B" w:rsidP="00F80FDB">
      <w:pPr>
        <w:rPr>
          <w:rtl/>
          <w:lang w:eastAsia="he-IL"/>
        </w:rPr>
      </w:pPr>
      <w:bookmarkStart w:id="8653" w:name="_ETM_Q20_693645"/>
      <w:bookmarkStart w:id="8654" w:name="_ETM_Q20_693678"/>
      <w:bookmarkEnd w:id="8653"/>
      <w:bookmarkEnd w:id="8654"/>
    </w:p>
    <w:p w:rsidR="0032115B" w:rsidRDefault="0032115B" w:rsidP="00F80FDB">
      <w:pPr>
        <w:pStyle w:val="af6"/>
        <w:keepNext/>
        <w:rPr>
          <w:rtl/>
        </w:rPr>
      </w:pPr>
      <w:bookmarkStart w:id="8655" w:name="_ETM_Q20_696118"/>
      <w:bookmarkStart w:id="8656" w:name="_ETM_Q20_696185"/>
      <w:bookmarkStart w:id="8657" w:name="_ETM_Q20_697884"/>
      <w:bookmarkStart w:id="8658" w:name="_ETM_Q20_697995"/>
      <w:bookmarkStart w:id="8659" w:name="_ETM_Q20_694729"/>
      <w:bookmarkStart w:id="8660" w:name="ET_yor_6488_46"/>
      <w:bookmarkEnd w:id="8655"/>
      <w:bookmarkEnd w:id="8656"/>
      <w:bookmarkEnd w:id="8657"/>
      <w:bookmarkEnd w:id="8658"/>
      <w:bookmarkEnd w:id="8659"/>
      <w:r w:rsidRPr="005A0E3A">
        <w:rPr>
          <w:rStyle w:val="TagStyle"/>
          <w:rtl/>
        </w:rPr>
        <w:t xml:space="preserve"> &lt;&lt; יור &gt;&gt; </w:t>
      </w:r>
      <w:r>
        <w:rPr>
          <w:rtl/>
        </w:rPr>
        <w:t>היו"ר אוריאל בוסו:</w:t>
      </w:r>
      <w:r w:rsidRPr="005A0E3A">
        <w:rPr>
          <w:rStyle w:val="TagStyle"/>
          <w:rtl/>
        </w:rPr>
        <w:t xml:space="preserve"> &lt;&lt; יור &gt;&gt;</w:t>
      </w:r>
      <w:r>
        <w:rPr>
          <w:rtl/>
        </w:rPr>
        <w:t xml:space="preserve">   </w:t>
      </w:r>
      <w:bookmarkEnd w:id="866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הוא ידאג להתנהל </w:t>
      </w:r>
      <w:bookmarkStart w:id="8661" w:name="_ETM_Q20_697550"/>
      <w:bookmarkEnd w:id="8661"/>
      <w:r>
        <w:rPr>
          <w:rFonts w:hint="cs"/>
          <w:rtl/>
          <w:lang w:eastAsia="he-IL"/>
        </w:rPr>
        <w:t xml:space="preserve">מול הממשלה בינתיים. </w:t>
      </w:r>
    </w:p>
    <w:p w:rsidR="0032115B" w:rsidRDefault="0032115B" w:rsidP="00F80FDB">
      <w:pPr>
        <w:rPr>
          <w:rtl/>
          <w:lang w:eastAsia="he-IL"/>
        </w:rPr>
      </w:pPr>
      <w:bookmarkStart w:id="8662" w:name="_ETM_Q20_699243"/>
      <w:bookmarkStart w:id="8663" w:name="_ETM_Q20_699398"/>
      <w:bookmarkEnd w:id="8662"/>
      <w:bookmarkEnd w:id="8663"/>
    </w:p>
    <w:p w:rsidR="0032115B" w:rsidRDefault="0032115B" w:rsidP="00F80FDB">
      <w:pPr>
        <w:pStyle w:val="-"/>
        <w:keepNext/>
        <w:rPr>
          <w:rtl/>
        </w:rPr>
      </w:pPr>
      <w:bookmarkStart w:id="8664" w:name="_ETM_Q20_700385"/>
      <w:bookmarkStart w:id="8665" w:name="_ETM_Q20_700531"/>
      <w:bookmarkEnd w:id="8664"/>
      <w:bookmarkEnd w:id="8665"/>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666" w:name="_ETM_Q20_700882"/>
      <w:bookmarkStart w:id="8667" w:name="_ETM_Q20_701016"/>
      <w:bookmarkEnd w:id="8666"/>
      <w:bookmarkEnd w:id="8667"/>
      <w:r>
        <w:rPr>
          <w:rFonts w:hint="cs"/>
          <w:rtl/>
          <w:lang w:eastAsia="he-IL"/>
        </w:rPr>
        <w:t xml:space="preserve">מה אמרת? </w:t>
      </w:r>
    </w:p>
    <w:p w:rsidR="0032115B" w:rsidRDefault="0032115B" w:rsidP="00F80FDB">
      <w:pPr>
        <w:rPr>
          <w:rtl/>
          <w:lang w:eastAsia="he-IL"/>
        </w:rPr>
      </w:pPr>
      <w:bookmarkStart w:id="8668" w:name="_ETM_Q20_699799"/>
      <w:bookmarkStart w:id="8669" w:name="_ETM_Q20_699902"/>
      <w:bookmarkEnd w:id="8668"/>
      <w:bookmarkEnd w:id="8669"/>
    </w:p>
    <w:p w:rsidR="0032115B" w:rsidRDefault="0032115B" w:rsidP="00F80FDB">
      <w:pPr>
        <w:pStyle w:val="af6"/>
        <w:keepNext/>
        <w:rPr>
          <w:rtl/>
        </w:rPr>
      </w:pPr>
      <w:bookmarkStart w:id="8670" w:name="ET_yor_6488_47"/>
      <w:r w:rsidRPr="005A0E3A">
        <w:rPr>
          <w:rStyle w:val="TagStyle"/>
          <w:rtl/>
        </w:rPr>
        <w:t xml:space="preserve"> &lt;&lt; יור &gt;&gt; </w:t>
      </w:r>
      <w:r>
        <w:rPr>
          <w:rtl/>
        </w:rPr>
        <w:t>היו"ר אוריאל בוסו:</w:t>
      </w:r>
      <w:r w:rsidRPr="005A0E3A">
        <w:rPr>
          <w:rStyle w:val="TagStyle"/>
          <w:rtl/>
        </w:rPr>
        <w:t xml:space="preserve"> &lt;&lt; יור &gt;&gt;</w:t>
      </w:r>
      <w:r>
        <w:rPr>
          <w:rtl/>
        </w:rPr>
        <w:t xml:space="preserve">   </w:t>
      </w:r>
      <w:bookmarkEnd w:id="8670"/>
    </w:p>
    <w:p w:rsidR="0032115B" w:rsidRDefault="0032115B" w:rsidP="00D20828">
      <w:pPr>
        <w:rPr>
          <w:rtl/>
          <w:lang w:eastAsia="he-IL"/>
        </w:rPr>
      </w:pPr>
    </w:p>
    <w:p w:rsidR="0032115B" w:rsidRDefault="0032115B" w:rsidP="00F80FDB">
      <w:pPr>
        <w:rPr>
          <w:rtl/>
          <w:lang w:eastAsia="he-IL"/>
        </w:rPr>
      </w:pPr>
      <w:bookmarkStart w:id="8671" w:name="_ETM_Q20_701487"/>
      <w:bookmarkEnd w:id="8671"/>
      <w:r>
        <w:rPr>
          <w:rFonts w:hint="cs"/>
          <w:rtl/>
          <w:lang w:eastAsia="he-IL"/>
        </w:rPr>
        <w:t xml:space="preserve">לא הסכמה, תשובה והצבעה. </w:t>
      </w:r>
    </w:p>
    <w:p w:rsidR="0032115B" w:rsidRDefault="0032115B" w:rsidP="00F80FDB">
      <w:pPr>
        <w:rPr>
          <w:rtl/>
          <w:lang w:eastAsia="he-IL"/>
        </w:rPr>
      </w:pPr>
    </w:p>
    <w:p w:rsidR="0032115B" w:rsidRDefault="0032115B" w:rsidP="00F80FDB">
      <w:pPr>
        <w:pStyle w:val="af5"/>
        <w:keepNext/>
        <w:rPr>
          <w:rtl/>
        </w:rPr>
      </w:pPr>
      <w:bookmarkStart w:id="8672" w:name="_ETM_Q20_700171"/>
      <w:bookmarkStart w:id="8673" w:name="_ETM_Q20_700324"/>
      <w:bookmarkStart w:id="8674" w:name="_ETM_Q20_702476"/>
      <w:bookmarkEnd w:id="8672"/>
      <w:bookmarkEnd w:id="8673"/>
      <w:bookmarkEnd w:id="8674"/>
      <w:r w:rsidRPr="002F2101">
        <w:rPr>
          <w:rStyle w:val="TagStyle"/>
          <w:rtl/>
        </w:rPr>
        <w:t xml:space="preserve">&lt;&lt; קריאה &gt;&gt; </w:t>
      </w:r>
      <w:r>
        <w:rPr>
          <w:rtl/>
        </w:rPr>
        <w:t>אופיר כץ (הליכוד):</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675" w:name="_ETM_Q20_703470"/>
      <w:bookmarkStart w:id="8676" w:name="_ETM_Q20_703601"/>
      <w:bookmarkEnd w:id="8675"/>
      <w:bookmarkEnd w:id="8676"/>
      <w:r>
        <w:rPr>
          <w:rFonts w:hint="cs"/>
          <w:rtl/>
          <w:lang w:eastAsia="he-IL"/>
        </w:rPr>
        <w:t xml:space="preserve">תשובה והצבעה. </w:t>
      </w:r>
    </w:p>
    <w:p w:rsidR="0032115B" w:rsidRDefault="0032115B" w:rsidP="00F80FDB">
      <w:pPr>
        <w:rPr>
          <w:rtl/>
          <w:lang w:eastAsia="he-IL"/>
        </w:rPr>
      </w:pPr>
      <w:bookmarkStart w:id="8677" w:name="_ETM_Q20_704789"/>
      <w:bookmarkStart w:id="8678" w:name="_ETM_Q20_704943"/>
      <w:bookmarkEnd w:id="8677"/>
      <w:bookmarkEnd w:id="8678"/>
    </w:p>
    <w:p w:rsidR="0032115B" w:rsidRDefault="0032115B" w:rsidP="00F80FDB">
      <w:pPr>
        <w:pStyle w:val="af5"/>
        <w:keepNext/>
        <w:rPr>
          <w:rtl/>
        </w:rPr>
      </w:pPr>
      <w:bookmarkStart w:id="8679" w:name="ET_interruption_קר_אה_49"/>
      <w:r w:rsidRPr="005A0E3A">
        <w:rPr>
          <w:rStyle w:val="TagStyle"/>
          <w:rtl/>
        </w:rPr>
        <w:t xml:space="preserve"> &lt;&lt; קריאה &gt;&gt; </w:t>
      </w:r>
      <w:r>
        <w:rPr>
          <w:rtl/>
        </w:rPr>
        <w:t>קריאה:</w:t>
      </w:r>
      <w:r w:rsidRPr="005A0E3A">
        <w:rPr>
          <w:rStyle w:val="TagStyle"/>
          <w:rtl/>
        </w:rPr>
        <w:t xml:space="preserve"> &lt;&lt; קריאה &gt;&gt;</w:t>
      </w:r>
      <w:r>
        <w:rPr>
          <w:rtl/>
        </w:rPr>
        <w:t xml:space="preserve">   </w:t>
      </w:r>
      <w:bookmarkEnd w:id="8679"/>
    </w:p>
    <w:p w:rsidR="0032115B" w:rsidRDefault="0032115B" w:rsidP="00D20828">
      <w:pPr>
        <w:rPr>
          <w:rtl/>
          <w:lang w:eastAsia="he-IL"/>
        </w:rPr>
      </w:pPr>
    </w:p>
    <w:p w:rsidR="0032115B" w:rsidRDefault="0032115B" w:rsidP="00F80FDB">
      <w:pPr>
        <w:rPr>
          <w:rtl/>
          <w:lang w:eastAsia="he-IL"/>
        </w:rPr>
      </w:pPr>
      <w:bookmarkStart w:id="8680" w:name="_ETM_Q20_703393"/>
      <w:bookmarkEnd w:id="8680"/>
      <w:r>
        <w:rPr>
          <w:rFonts w:hint="cs"/>
          <w:rtl/>
          <w:lang w:eastAsia="he-IL"/>
        </w:rPr>
        <w:t xml:space="preserve">במועד אחר. </w:t>
      </w:r>
    </w:p>
    <w:p w:rsidR="0032115B" w:rsidRPr="005A0E3A" w:rsidRDefault="0032115B" w:rsidP="00F80FDB">
      <w:pPr>
        <w:ind w:firstLine="0"/>
        <w:rPr>
          <w:rtl/>
          <w:lang w:eastAsia="he-IL"/>
        </w:rPr>
      </w:pPr>
      <w:bookmarkStart w:id="8681" w:name="_ETM_Q20_703972"/>
      <w:bookmarkStart w:id="8682" w:name="_ETM_Q20_704133"/>
      <w:bookmarkStart w:id="8683" w:name="_ETM_Q20_704995"/>
      <w:bookmarkStart w:id="8684" w:name="_ETM_Q20_705142"/>
      <w:bookmarkStart w:id="8685" w:name="_ETM_Q20_704177"/>
      <w:bookmarkStart w:id="8686" w:name="_ETM_Q20_704315"/>
      <w:bookmarkEnd w:id="8681"/>
      <w:bookmarkEnd w:id="8682"/>
      <w:bookmarkEnd w:id="8683"/>
      <w:bookmarkEnd w:id="8684"/>
      <w:bookmarkEnd w:id="8685"/>
      <w:bookmarkEnd w:id="8686"/>
    </w:p>
    <w:p w:rsidR="0032115B" w:rsidRDefault="0032115B" w:rsidP="00F80FDB">
      <w:pPr>
        <w:pStyle w:val="-"/>
        <w:keepNext/>
        <w:rPr>
          <w:rtl/>
        </w:rPr>
      </w:pPr>
      <w:bookmarkStart w:id="8687" w:name="_ETM_Q20_696710"/>
      <w:bookmarkStart w:id="8688" w:name="_ETM_Q20_696814"/>
      <w:bookmarkStart w:id="8689" w:name="_ETM_Q20_695686"/>
      <w:bookmarkStart w:id="8690" w:name="_ETM_Q20_695855"/>
      <w:bookmarkStart w:id="8691" w:name="_ETM_Q20_690235"/>
      <w:bookmarkStart w:id="8692" w:name="_ETM_Q20_690355"/>
      <w:bookmarkEnd w:id="8687"/>
      <w:bookmarkEnd w:id="8688"/>
      <w:bookmarkEnd w:id="8689"/>
      <w:bookmarkEnd w:id="8690"/>
      <w:bookmarkEnd w:id="8691"/>
      <w:bookmarkEnd w:id="8692"/>
      <w:r>
        <w:rPr>
          <w:rFonts w:hint="cs"/>
          <w:rtl/>
        </w:rPr>
        <w:t xml:space="preserve"> </w:t>
      </w:r>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r>
        <w:rPr>
          <w:rFonts w:hint="cs"/>
          <w:rtl/>
          <w:lang w:eastAsia="he-IL"/>
        </w:rPr>
        <w:t xml:space="preserve"> </w:t>
      </w:r>
      <w:bookmarkStart w:id="8693" w:name="_ETM_Q20_704772"/>
      <w:bookmarkStart w:id="8694" w:name="_ETM_Q20_706542"/>
      <w:bookmarkEnd w:id="8693"/>
      <w:bookmarkEnd w:id="8694"/>
    </w:p>
    <w:p w:rsidR="0032115B" w:rsidRDefault="0032115B" w:rsidP="00F80FDB">
      <w:pPr>
        <w:rPr>
          <w:rtl/>
          <w:lang w:eastAsia="he-IL"/>
        </w:rPr>
      </w:pPr>
      <w:bookmarkStart w:id="8695" w:name="_ETM_Q20_706623"/>
      <w:bookmarkEnd w:id="8695"/>
      <w:r>
        <w:rPr>
          <w:rFonts w:hint="cs"/>
          <w:rtl/>
          <w:lang w:eastAsia="he-IL"/>
        </w:rPr>
        <w:t xml:space="preserve">אה, לא הסכמה? </w:t>
      </w:r>
    </w:p>
    <w:p w:rsidR="0032115B" w:rsidRDefault="0032115B" w:rsidP="00F80FDB">
      <w:pPr>
        <w:rPr>
          <w:rtl/>
          <w:lang w:eastAsia="he-IL"/>
        </w:rPr>
      </w:pPr>
      <w:bookmarkStart w:id="8696" w:name="_ETM_Q20_706614"/>
      <w:bookmarkStart w:id="8697" w:name="_ETM_Q20_706730"/>
      <w:bookmarkStart w:id="8698" w:name="_ETM_Q20_707158"/>
      <w:bookmarkStart w:id="8699" w:name="_ETM_Q20_707254"/>
      <w:bookmarkEnd w:id="8696"/>
      <w:bookmarkEnd w:id="8697"/>
      <w:bookmarkEnd w:id="8698"/>
      <w:bookmarkEnd w:id="8699"/>
    </w:p>
    <w:p w:rsidR="0032115B" w:rsidRDefault="0032115B" w:rsidP="00F80FDB">
      <w:pPr>
        <w:pStyle w:val="af6"/>
        <w:keepNext/>
        <w:rPr>
          <w:rtl/>
        </w:rPr>
      </w:pPr>
      <w:bookmarkStart w:id="8700" w:name="ET_yor_6488_51"/>
      <w:r w:rsidRPr="005A0E3A">
        <w:rPr>
          <w:rStyle w:val="TagStyle"/>
          <w:rtl/>
        </w:rPr>
        <w:t xml:space="preserve"> &lt;&lt; יור &gt;&gt; </w:t>
      </w:r>
      <w:r>
        <w:rPr>
          <w:rtl/>
        </w:rPr>
        <w:t>היו"ר אוריאל בוסו:</w:t>
      </w:r>
      <w:r w:rsidRPr="005A0E3A">
        <w:rPr>
          <w:rStyle w:val="TagStyle"/>
          <w:rtl/>
        </w:rPr>
        <w:t xml:space="preserve"> &lt;&lt; יור &gt;&gt;</w:t>
      </w:r>
      <w:r>
        <w:rPr>
          <w:rtl/>
        </w:rPr>
        <w:t xml:space="preserve">   </w:t>
      </w:r>
      <w:bookmarkEnd w:id="8700"/>
    </w:p>
    <w:p w:rsidR="0032115B" w:rsidRDefault="0032115B" w:rsidP="00D20828">
      <w:pPr>
        <w:rPr>
          <w:rtl/>
          <w:lang w:eastAsia="he-IL"/>
        </w:rPr>
      </w:pPr>
    </w:p>
    <w:p w:rsidR="0032115B" w:rsidRDefault="0032115B" w:rsidP="00F80FDB">
      <w:pPr>
        <w:rPr>
          <w:rtl/>
          <w:lang w:eastAsia="he-IL"/>
        </w:rPr>
      </w:pPr>
      <w:bookmarkStart w:id="8701" w:name="_ETM_Q20_697309"/>
      <w:bookmarkStart w:id="8702" w:name="_ETM_Q20_697513"/>
      <w:bookmarkEnd w:id="8701"/>
      <w:bookmarkEnd w:id="8702"/>
      <w:r>
        <w:rPr>
          <w:rFonts w:hint="cs"/>
          <w:rtl/>
          <w:lang w:eastAsia="he-IL"/>
        </w:rPr>
        <w:t xml:space="preserve">לא תשובה והסכמה </w:t>
      </w:r>
      <w:r>
        <w:rPr>
          <w:rFonts w:hint="eastAsia"/>
          <w:rtl/>
          <w:lang w:eastAsia="he-IL"/>
        </w:rPr>
        <w:t>–</w:t>
      </w:r>
      <w:r>
        <w:rPr>
          <w:rFonts w:hint="cs"/>
          <w:rtl/>
          <w:lang w:eastAsia="he-IL"/>
        </w:rPr>
        <w:t xml:space="preserve"> תשובה והצבעה.  </w:t>
      </w:r>
    </w:p>
    <w:p w:rsidR="0032115B" w:rsidRPr="005A0E3A" w:rsidRDefault="0032115B" w:rsidP="00F80FDB">
      <w:pPr>
        <w:rPr>
          <w:rtl/>
          <w:lang w:eastAsia="he-IL"/>
        </w:rPr>
      </w:pPr>
      <w:bookmarkStart w:id="8703" w:name="_ETM_Q20_709204"/>
      <w:bookmarkStart w:id="8704" w:name="_ETM_Q20_709354"/>
      <w:bookmarkEnd w:id="8703"/>
      <w:bookmarkEnd w:id="8704"/>
    </w:p>
    <w:p w:rsidR="0032115B" w:rsidRDefault="0032115B" w:rsidP="00F80FDB">
      <w:pPr>
        <w:pStyle w:val="-"/>
        <w:keepNext/>
        <w:rPr>
          <w:rtl/>
        </w:rPr>
      </w:pPr>
      <w:bookmarkStart w:id="8705" w:name="_ETM_Q20_710063"/>
      <w:bookmarkEnd w:id="8705"/>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706" w:name="_ETM_Q20_707972"/>
      <w:bookmarkStart w:id="8707" w:name="_ETM_Q20_708046"/>
      <w:bookmarkEnd w:id="8706"/>
      <w:bookmarkEnd w:id="8707"/>
      <w:r>
        <w:rPr>
          <w:rFonts w:hint="cs"/>
          <w:rtl/>
          <w:lang w:eastAsia="he-IL"/>
        </w:rPr>
        <w:t xml:space="preserve">אתה יודע מה? אתם לא רוצים לקדם </w:t>
      </w:r>
      <w:bookmarkStart w:id="8708" w:name="_ETM_Q20_713053"/>
      <w:bookmarkEnd w:id="8708"/>
      <w:r w:rsidR="0077079D">
        <w:rPr>
          <w:rFonts w:hint="cs"/>
          <w:rtl/>
          <w:lang w:eastAsia="he-IL"/>
        </w:rPr>
        <w:t xml:space="preserve">את זה? אז תצביעו נגד איסור ניתוק חשמל. </w:t>
      </w:r>
    </w:p>
    <w:p w:rsidR="0032115B" w:rsidRDefault="0032115B" w:rsidP="00F80FDB">
      <w:pPr>
        <w:rPr>
          <w:rtl/>
          <w:lang w:eastAsia="he-IL"/>
        </w:rPr>
      </w:pPr>
      <w:bookmarkStart w:id="8709" w:name="_ETM_Q20_709830"/>
      <w:bookmarkStart w:id="8710" w:name="_ETM_Q20_709965"/>
      <w:bookmarkEnd w:id="8709"/>
      <w:bookmarkEnd w:id="8710"/>
    </w:p>
    <w:p w:rsidR="0032115B" w:rsidRDefault="0032115B" w:rsidP="00F80FDB">
      <w:pPr>
        <w:pStyle w:val="af5"/>
        <w:keepNext/>
        <w:rPr>
          <w:rtl/>
        </w:rPr>
      </w:pPr>
      <w:r w:rsidRPr="002F2101">
        <w:rPr>
          <w:rStyle w:val="TagStyle"/>
          <w:rtl/>
        </w:rPr>
        <w:t xml:space="preserve">&lt;&lt; קריאה &gt;&gt; </w:t>
      </w:r>
      <w:r>
        <w:rPr>
          <w:rtl/>
        </w:rPr>
        <w:t>אופיר כץ (הליכוד):</w:t>
      </w:r>
      <w:r w:rsidRPr="002F2101">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77079D">
      <w:pPr>
        <w:rPr>
          <w:rtl/>
          <w:lang w:eastAsia="he-IL"/>
        </w:rPr>
      </w:pPr>
      <w:bookmarkStart w:id="8711" w:name="_ETM_Q20_713650"/>
      <w:bookmarkStart w:id="8712" w:name="_ETM_Q20_713767"/>
      <w:bookmarkEnd w:id="8711"/>
      <w:bookmarkEnd w:id="8712"/>
      <w:r>
        <w:rPr>
          <w:rFonts w:hint="cs"/>
          <w:rtl/>
          <w:lang w:eastAsia="he-IL"/>
        </w:rPr>
        <w:t xml:space="preserve">אני לא יודע לענות לך. </w:t>
      </w:r>
      <w:bookmarkStart w:id="8713" w:name="_ETM_Q20_709111"/>
      <w:bookmarkStart w:id="8714" w:name="_ETM_Q20_717632"/>
      <w:bookmarkStart w:id="8715" w:name="_ETM_Q20_717780"/>
      <w:bookmarkEnd w:id="8713"/>
      <w:bookmarkEnd w:id="8714"/>
      <w:bookmarkEnd w:id="8715"/>
      <w:r>
        <w:rPr>
          <w:rFonts w:hint="cs"/>
          <w:rtl/>
          <w:lang w:eastAsia="he-IL"/>
        </w:rPr>
        <w:t xml:space="preserve">אני לא משרד ממשלתי. </w:t>
      </w:r>
    </w:p>
    <w:p w:rsidR="0032115B" w:rsidRDefault="0032115B" w:rsidP="00F80FDB">
      <w:pPr>
        <w:rPr>
          <w:rtl/>
          <w:lang w:eastAsia="he-IL"/>
        </w:rPr>
      </w:pPr>
      <w:bookmarkStart w:id="8716" w:name="_ETM_Q20_717573"/>
      <w:bookmarkStart w:id="8717" w:name="_ETM_Q20_717723"/>
      <w:bookmarkEnd w:id="8716"/>
      <w:bookmarkEnd w:id="8717"/>
    </w:p>
    <w:p w:rsidR="0032115B" w:rsidRDefault="0032115B" w:rsidP="00F80FDB">
      <w:pPr>
        <w:pStyle w:val="-"/>
        <w:keepNext/>
        <w:rPr>
          <w:rtl/>
        </w:rPr>
      </w:pPr>
      <w:bookmarkStart w:id="8718" w:name="_ETM_Q20_716794"/>
      <w:bookmarkStart w:id="8719" w:name="_ETM_Q20_716960"/>
      <w:bookmarkEnd w:id="8718"/>
      <w:bookmarkEnd w:id="8719"/>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F80FDB">
      <w:pPr>
        <w:rPr>
          <w:rtl/>
          <w:lang w:eastAsia="he-IL"/>
        </w:rPr>
      </w:pPr>
    </w:p>
    <w:p w:rsidR="0032115B" w:rsidRDefault="0032115B" w:rsidP="00F80FDB">
      <w:pPr>
        <w:rPr>
          <w:rtl/>
          <w:lang w:eastAsia="he-IL"/>
        </w:rPr>
      </w:pPr>
      <w:bookmarkStart w:id="8720" w:name="_ETM_Q20_715523"/>
      <w:bookmarkStart w:id="8721" w:name="_ETM_Q20_715592"/>
      <w:bookmarkEnd w:id="8720"/>
      <w:bookmarkEnd w:id="8721"/>
      <w:r>
        <w:rPr>
          <w:rFonts w:hint="cs"/>
          <w:rtl/>
          <w:lang w:eastAsia="he-IL"/>
        </w:rPr>
        <w:t xml:space="preserve">בואו נביא </w:t>
      </w:r>
      <w:bookmarkStart w:id="8722" w:name="_ETM_Q20_716155"/>
      <w:bookmarkEnd w:id="8722"/>
      <w:r>
        <w:rPr>
          <w:rFonts w:hint="cs"/>
          <w:rtl/>
          <w:lang w:eastAsia="he-IL"/>
        </w:rPr>
        <w:t xml:space="preserve">את זה להצבעה ונראה מי מצביע. </w:t>
      </w:r>
      <w:bookmarkStart w:id="8723" w:name="_ETM_Q20_717685"/>
      <w:bookmarkStart w:id="8724" w:name="_ETM_Q20_717842"/>
      <w:bookmarkEnd w:id="8723"/>
      <w:bookmarkEnd w:id="8724"/>
      <w:r>
        <w:rPr>
          <w:rFonts w:hint="cs"/>
          <w:rtl/>
          <w:lang w:eastAsia="he-IL"/>
        </w:rPr>
        <w:t xml:space="preserve"> </w:t>
      </w:r>
    </w:p>
    <w:p w:rsidR="0032115B" w:rsidRDefault="0032115B" w:rsidP="00F80FDB">
      <w:pPr>
        <w:rPr>
          <w:rtl/>
          <w:lang w:eastAsia="he-IL"/>
        </w:rPr>
      </w:pPr>
    </w:p>
    <w:p w:rsidR="0032115B" w:rsidRDefault="0032115B" w:rsidP="00F80FDB">
      <w:pPr>
        <w:pStyle w:val="af6"/>
        <w:keepNext/>
        <w:rPr>
          <w:rtl/>
        </w:rPr>
      </w:pPr>
      <w:r w:rsidRPr="00322C49">
        <w:rPr>
          <w:rStyle w:val="TagStyle"/>
          <w:rtl/>
        </w:rPr>
        <w:t xml:space="preserve"> &lt;&lt; יור &gt;&gt;</w:t>
      </w:r>
      <w:r w:rsidRPr="00E126AA">
        <w:rPr>
          <w:rStyle w:val="TagStyle"/>
          <w:rtl/>
        </w:rPr>
        <w:t xml:space="preserve"> </w:t>
      </w:r>
      <w:r>
        <w:rPr>
          <w:rtl/>
        </w:rPr>
        <w:t>היו"ר אוריאל בוסו:</w:t>
      </w:r>
      <w:r w:rsidRPr="00E126AA">
        <w:rPr>
          <w:rStyle w:val="TagStyle"/>
          <w:rtl/>
        </w:rPr>
        <w:t xml:space="preserve"> </w:t>
      </w:r>
      <w:r w:rsidRPr="00322C49">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אוקיי, תודה רבה. ישיב שר האנרגיה חבר הכנסת ישראל </w:t>
      </w:r>
      <w:bookmarkStart w:id="8725" w:name="_ETM_Q20_723373"/>
      <w:bookmarkEnd w:id="8725"/>
      <w:r>
        <w:rPr>
          <w:rFonts w:hint="cs"/>
          <w:rtl/>
          <w:lang w:eastAsia="he-IL"/>
        </w:rPr>
        <w:t xml:space="preserve">כץ, בבקשה. </w:t>
      </w:r>
    </w:p>
    <w:p w:rsidR="0032115B" w:rsidRPr="00E84423" w:rsidRDefault="0032115B" w:rsidP="00E84423">
      <w:pPr>
        <w:rPr>
          <w:rtl/>
        </w:rPr>
      </w:pPr>
    </w:p>
    <w:p w:rsidR="0032115B" w:rsidRDefault="0032115B" w:rsidP="00F80FDB">
      <w:pPr>
        <w:pStyle w:val="af5"/>
        <w:keepNext/>
        <w:rPr>
          <w:rtl/>
        </w:rPr>
      </w:pPr>
      <w:bookmarkStart w:id="8726" w:name="ET_interruption_5109_51"/>
      <w:r w:rsidRPr="00206996">
        <w:rPr>
          <w:rStyle w:val="TagStyle"/>
          <w:rtl/>
        </w:rPr>
        <w:t xml:space="preserve"> &lt;&lt; קריאה &gt;&gt; </w:t>
      </w:r>
      <w:r>
        <w:rPr>
          <w:rtl/>
        </w:rPr>
        <w:t>אלעזר שטרן (יש עתיד):</w:t>
      </w:r>
      <w:r w:rsidRPr="00206996">
        <w:rPr>
          <w:rStyle w:val="TagStyle"/>
          <w:rtl/>
        </w:rPr>
        <w:t xml:space="preserve"> &lt;&lt; קריאה &gt;&gt;</w:t>
      </w:r>
      <w:r>
        <w:rPr>
          <w:rtl/>
        </w:rPr>
        <w:t xml:space="preserve">   </w:t>
      </w:r>
      <w:bookmarkEnd w:id="8726"/>
    </w:p>
    <w:p w:rsidR="0032115B" w:rsidRPr="00206996" w:rsidRDefault="0032115B" w:rsidP="00F80FDB">
      <w:pPr>
        <w:ind w:firstLine="0"/>
        <w:rPr>
          <w:rtl/>
          <w:lang w:eastAsia="he-IL"/>
        </w:rPr>
      </w:pPr>
    </w:p>
    <w:p w:rsidR="0032115B" w:rsidRDefault="0032115B" w:rsidP="00F80FDB">
      <w:pPr>
        <w:rPr>
          <w:rtl/>
          <w:lang w:eastAsia="he-IL"/>
        </w:rPr>
      </w:pPr>
      <w:r>
        <w:rPr>
          <w:rFonts w:hint="cs"/>
          <w:rtl/>
          <w:lang w:eastAsia="he-IL"/>
        </w:rPr>
        <w:t>אתה מביא להצבעה?</w:t>
      </w:r>
    </w:p>
    <w:p w:rsidR="0032115B" w:rsidRDefault="0032115B" w:rsidP="00F80FDB">
      <w:pPr>
        <w:rPr>
          <w:rtl/>
          <w:lang w:eastAsia="he-IL"/>
        </w:rPr>
      </w:pPr>
    </w:p>
    <w:p w:rsidR="0032115B" w:rsidRDefault="0032115B" w:rsidP="00F80FDB">
      <w:pPr>
        <w:pStyle w:val="-"/>
        <w:keepNext/>
        <w:rPr>
          <w:rtl/>
        </w:rPr>
      </w:pPr>
      <w:r w:rsidRPr="00322C49">
        <w:rPr>
          <w:rStyle w:val="TagStyle"/>
          <w:rtl/>
        </w:rPr>
        <w:t>&lt;&lt; דובר_המשך &gt;&gt;</w:t>
      </w:r>
      <w:r w:rsidRPr="0033369A">
        <w:rPr>
          <w:rStyle w:val="TagStyle"/>
          <w:rtl/>
        </w:rPr>
        <w:t xml:space="preserve"> </w:t>
      </w:r>
      <w:r>
        <w:rPr>
          <w:rtl/>
        </w:rPr>
        <w:t>מיכאל מרדכי ביטון (המחנה הממלכתי):</w:t>
      </w:r>
      <w:r w:rsidRPr="0033369A">
        <w:rPr>
          <w:rStyle w:val="TagStyle"/>
          <w:rtl/>
        </w:rPr>
        <w:t xml:space="preserve"> </w:t>
      </w:r>
      <w:r w:rsidRPr="00322C49">
        <w:rPr>
          <w:rStyle w:val="TagStyle"/>
          <w:rtl/>
        </w:rPr>
        <w:t>&lt;&lt; דובר_המשך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כן. </w:t>
      </w:r>
    </w:p>
    <w:p w:rsidR="0032115B" w:rsidRDefault="0032115B" w:rsidP="00F80FDB">
      <w:pPr>
        <w:rPr>
          <w:rtl/>
          <w:lang w:eastAsia="he-IL"/>
        </w:rPr>
      </w:pPr>
    </w:p>
    <w:p w:rsidR="0032115B" w:rsidRDefault="0032115B" w:rsidP="00F80FDB">
      <w:pPr>
        <w:pStyle w:val="a4"/>
        <w:rPr>
          <w:rtl/>
        </w:rPr>
      </w:pPr>
      <w:bookmarkStart w:id="8727" w:name="ET_speaker_6442_3"/>
      <w:r w:rsidRPr="007F3651">
        <w:rPr>
          <w:rStyle w:val="TagStyle"/>
          <w:rtl/>
        </w:rPr>
        <w:t>&lt;&lt; דובר &gt;&gt;</w:t>
      </w:r>
      <w:r w:rsidRPr="007707EA">
        <w:rPr>
          <w:rStyle w:val="TagStyle"/>
          <w:rtl/>
        </w:rPr>
        <w:t xml:space="preserve"> </w:t>
      </w:r>
      <w:bookmarkStart w:id="8728" w:name="_Toc130490343"/>
      <w:bookmarkStart w:id="8729" w:name="_Toc130490920"/>
      <w:bookmarkStart w:id="8730" w:name="_Toc133757739"/>
      <w:bookmarkStart w:id="8731" w:name="_Toc148257694"/>
      <w:bookmarkStart w:id="8732" w:name="_Toc149127501"/>
      <w:bookmarkStart w:id="8733" w:name="_Toc149128227"/>
      <w:r>
        <w:rPr>
          <w:rtl/>
        </w:rPr>
        <w:t>שר האנרגיה והתשתיות ישראל כץ:</w:t>
      </w:r>
      <w:bookmarkEnd w:id="8728"/>
      <w:bookmarkEnd w:id="8729"/>
      <w:bookmarkEnd w:id="8730"/>
      <w:bookmarkEnd w:id="8731"/>
      <w:bookmarkEnd w:id="8732"/>
      <w:bookmarkEnd w:id="8733"/>
      <w:r w:rsidRPr="007707EA">
        <w:rPr>
          <w:rStyle w:val="TagStyle"/>
          <w:rtl/>
        </w:rPr>
        <w:t xml:space="preserve"> </w:t>
      </w:r>
      <w:r w:rsidRPr="007F3651">
        <w:rPr>
          <w:rStyle w:val="TagStyle"/>
          <w:rtl/>
        </w:rPr>
        <w:t>&lt;&lt; דובר &gt;&gt;</w:t>
      </w:r>
      <w:r>
        <w:rPr>
          <w:rtl/>
        </w:rPr>
        <w:t xml:space="preserve">   </w:t>
      </w:r>
      <w:bookmarkEnd w:id="8727"/>
    </w:p>
    <w:p w:rsidR="0032115B" w:rsidRDefault="0032115B" w:rsidP="00D20828">
      <w:pPr>
        <w:rPr>
          <w:rtl/>
          <w:lang w:eastAsia="he-IL"/>
        </w:rPr>
      </w:pPr>
    </w:p>
    <w:p w:rsidR="0032115B" w:rsidRDefault="0032115B" w:rsidP="00F80FDB">
      <w:pPr>
        <w:rPr>
          <w:rtl/>
          <w:lang w:eastAsia="he-IL"/>
        </w:rPr>
      </w:pPr>
      <w:bookmarkStart w:id="8734" w:name="_ETM_Q21_150975"/>
      <w:bookmarkStart w:id="8735" w:name="_ETM_Q21_151027"/>
      <w:bookmarkStart w:id="8736" w:name="_ETM_Q21_147529"/>
      <w:bookmarkEnd w:id="8734"/>
      <w:bookmarkEnd w:id="8735"/>
      <w:bookmarkEnd w:id="8736"/>
      <w:r>
        <w:rPr>
          <w:rFonts w:hint="cs"/>
          <w:rtl/>
          <w:lang w:eastAsia="he-IL"/>
        </w:rPr>
        <w:t>אדוני היושב-ראש</w:t>
      </w:r>
      <w:bookmarkStart w:id="8737" w:name="_ETM_Q21_150049"/>
      <w:bookmarkStart w:id="8738" w:name="_ETM_Q21_146864"/>
      <w:bookmarkEnd w:id="8737"/>
      <w:bookmarkEnd w:id="8738"/>
      <w:r>
        <w:rPr>
          <w:rFonts w:hint="cs"/>
          <w:rtl/>
          <w:lang w:eastAsia="he-IL"/>
        </w:rPr>
        <w:t>, חברי הכנסת</w:t>
      </w:r>
      <w:bookmarkStart w:id="8739" w:name="_ETM_Q21_153480"/>
      <w:bookmarkEnd w:id="8739"/>
      <w:r>
        <w:rPr>
          <w:rFonts w:hint="cs"/>
          <w:rtl/>
          <w:lang w:eastAsia="he-IL"/>
        </w:rPr>
        <w:t xml:space="preserve"> </w:t>
      </w:r>
      <w:r>
        <w:rPr>
          <w:rtl/>
          <w:lang w:eastAsia="he-IL"/>
        </w:rPr>
        <w:t>–</w:t>
      </w:r>
      <w:r>
        <w:rPr>
          <w:rFonts w:hint="cs"/>
          <w:rtl/>
          <w:lang w:eastAsia="he-IL"/>
        </w:rPr>
        <w:t xml:space="preserve"> מה?</w:t>
      </w:r>
    </w:p>
    <w:p w:rsidR="0032115B" w:rsidRDefault="0032115B" w:rsidP="00F80FDB">
      <w:pPr>
        <w:rPr>
          <w:rtl/>
          <w:lang w:eastAsia="he-IL"/>
        </w:rPr>
      </w:pPr>
      <w:bookmarkStart w:id="8740" w:name="_ETM_Q21_157493"/>
      <w:bookmarkStart w:id="8741" w:name="_ETM_Q21_157572"/>
      <w:bookmarkEnd w:id="8740"/>
      <w:bookmarkEnd w:id="8741"/>
    </w:p>
    <w:p w:rsidR="0032115B" w:rsidRDefault="0032115B" w:rsidP="00F80FDB">
      <w:pPr>
        <w:pStyle w:val="af5"/>
        <w:rPr>
          <w:rtl/>
        </w:rPr>
      </w:pPr>
      <w:bookmarkStart w:id="8742" w:name="ET_interruption_קר_אה_4"/>
      <w:r w:rsidRPr="007F3651">
        <w:rPr>
          <w:rStyle w:val="TagStyle"/>
          <w:rtl/>
        </w:rPr>
        <w:t xml:space="preserve"> &lt;&lt; קריאה &gt;&gt;</w:t>
      </w:r>
      <w:r w:rsidRPr="007707EA">
        <w:rPr>
          <w:rStyle w:val="TagStyle"/>
          <w:rtl/>
        </w:rPr>
        <w:t xml:space="preserve"> </w:t>
      </w:r>
      <w:r>
        <w:rPr>
          <w:rtl/>
        </w:rPr>
        <w:t>קריאה:</w:t>
      </w:r>
      <w:r w:rsidRPr="007707EA">
        <w:rPr>
          <w:rStyle w:val="TagStyle"/>
          <w:rtl/>
        </w:rPr>
        <w:t xml:space="preserve"> </w:t>
      </w:r>
      <w:r w:rsidRPr="007F3651">
        <w:rPr>
          <w:rStyle w:val="TagStyle"/>
          <w:rtl/>
        </w:rPr>
        <w:t>&lt;&lt; קריאה &gt;&gt;</w:t>
      </w:r>
      <w:r>
        <w:rPr>
          <w:rtl/>
        </w:rPr>
        <w:t xml:space="preserve">   </w:t>
      </w:r>
      <w:bookmarkEnd w:id="8742"/>
    </w:p>
    <w:p w:rsidR="0032115B" w:rsidRDefault="0032115B" w:rsidP="00D20828">
      <w:pPr>
        <w:rPr>
          <w:rtl/>
          <w:lang w:eastAsia="he-IL"/>
        </w:rPr>
      </w:pPr>
    </w:p>
    <w:p w:rsidR="0032115B" w:rsidRDefault="00D20828" w:rsidP="00D20828">
      <w:pPr>
        <w:rPr>
          <w:rtl/>
          <w:lang w:eastAsia="he-IL"/>
        </w:rPr>
      </w:pPr>
      <w:bookmarkStart w:id="8743" w:name="_ETM_Q21_161165"/>
      <w:bookmarkEnd w:id="8743"/>
      <w:r>
        <w:rPr>
          <w:rFonts w:hint="cs"/>
          <w:rtl/>
          <w:lang w:eastAsia="he-IL"/>
        </w:rPr>
        <w:t>– – –</w:t>
      </w:r>
      <w:bookmarkStart w:id="8744" w:name="_ETM_Q21_156459"/>
      <w:bookmarkEnd w:id="8744"/>
    </w:p>
    <w:p w:rsidR="0032115B" w:rsidRDefault="0032115B" w:rsidP="00F80FDB">
      <w:pPr>
        <w:rPr>
          <w:rtl/>
          <w:lang w:eastAsia="he-IL"/>
        </w:rPr>
      </w:pPr>
      <w:bookmarkStart w:id="8745" w:name="_ETM_Q21_156619"/>
      <w:bookmarkStart w:id="8746" w:name="_ETM_Q21_156703"/>
      <w:bookmarkEnd w:id="8745"/>
      <w:bookmarkEnd w:id="8746"/>
    </w:p>
    <w:p w:rsidR="0032115B" w:rsidRDefault="0032115B" w:rsidP="00F80FDB">
      <w:pPr>
        <w:pStyle w:val="-"/>
        <w:rPr>
          <w:rtl/>
        </w:rPr>
      </w:pPr>
      <w:bookmarkStart w:id="8747" w:name="ET_speakercontinue_6442_5"/>
      <w:r w:rsidRPr="007F3651">
        <w:rPr>
          <w:rStyle w:val="TagStyle"/>
          <w:rtl/>
        </w:rPr>
        <w:t xml:space="preserve"> &lt;&lt; דובר_המשך &gt;&gt;</w:t>
      </w:r>
      <w:r w:rsidRPr="007707EA">
        <w:rPr>
          <w:rStyle w:val="TagStyle"/>
          <w:rtl/>
        </w:rPr>
        <w:t xml:space="preserve"> </w:t>
      </w:r>
      <w:r>
        <w:rPr>
          <w:rtl/>
        </w:rPr>
        <w:t>שר האנרגיה והתשתיות ישראל כץ:</w:t>
      </w:r>
      <w:r w:rsidRPr="007707EA">
        <w:rPr>
          <w:rStyle w:val="TagStyle"/>
          <w:rtl/>
        </w:rPr>
        <w:t xml:space="preserve"> </w:t>
      </w:r>
      <w:r w:rsidRPr="007F3651">
        <w:rPr>
          <w:rStyle w:val="TagStyle"/>
          <w:rtl/>
        </w:rPr>
        <w:t>&lt;&lt; דובר_המשך &gt;&gt;</w:t>
      </w:r>
      <w:r>
        <w:rPr>
          <w:rtl/>
        </w:rPr>
        <w:t xml:space="preserve">   </w:t>
      </w:r>
      <w:bookmarkEnd w:id="8747"/>
    </w:p>
    <w:p w:rsidR="0032115B" w:rsidRDefault="0032115B" w:rsidP="00D20828">
      <w:pPr>
        <w:rPr>
          <w:rtl/>
          <w:lang w:eastAsia="he-IL"/>
        </w:rPr>
      </w:pPr>
    </w:p>
    <w:p w:rsidR="0032115B" w:rsidRDefault="0032115B" w:rsidP="00F80FDB">
      <w:pPr>
        <w:rPr>
          <w:rtl/>
          <w:lang w:eastAsia="he-IL"/>
        </w:rPr>
      </w:pPr>
      <w:bookmarkStart w:id="8748" w:name="_ETM_Q21_157878"/>
      <w:bookmarkEnd w:id="8748"/>
      <w:r>
        <w:rPr>
          <w:rFonts w:hint="cs"/>
          <w:rtl/>
          <w:lang w:eastAsia="he-IL"/>
        </w:rPr>
        <w:t xml:space="preserve">תמיד </w:t>
      </w:r>
      <w:bookmarkStart w:id="8749" w:name="_ETM_Q21_159067"/>
      <w:bookmarkEnd w:id="8749"/>
      <w:r>
        <w:rPr>
          <w:rFonts w:hint="cs"/>
          <w:rtl/>
          <w:lang w:eastAsia="he-IL"/>
        </w:rPr>
        <w:t>אפשר לדבר, אבל כרגע עמדת הממשלה היא נגד.</w:t>
      </w:r>
      <w:bookmarkStart w:id="8750" w:name="_ETM_Q21_158387"/>
      <w:bookmarkEnd w:id="8750"/>
    </w:p>
    <w:p w:rsidR="0032115B" w:rsidRDefault="0032115B" w:rsidP="00F80FDB">
      <w:pPr>
        <w:rPr>
          <w:rtl/>
          <w:lang w:eastAsia="he-IL"/>
        </w:rPr>
      </w:pPr>
      <w:bookmarkStart w:id="8751" w:name="_ETM_Q21_158706"/>
      <w:bookmarkStart w:id="8752" w:name="_ETM_Q21_158787"/>
      <w:bookmarkEnd w:id="8751"/>
      <w:bookmarkEnd w:id="8752"/>
    </w:p>
    <w:p w:rsidR="0032115B" w:rsidRDefault="0032115B" w:rsidP="00F80FDB">
      <w:pPr>
        <w:pStyle w:val="af6"/>
        <w:rPr>
          <w:rtl/>
        </w:rPr>
      </w:pPr>
      <w:r w:rsidRPr="007F3651">
        <w:rPr>
          <w:rStyle w:val="TagStyle"/>
          <w:rtl/>
        </w:rPr>
        <w:t xml:space="preserve"> &lt;&lt; יור &gt;&gt;</w:t>
      </w:r>
      <w:r w:rsidRPr="007707EA">
        <w:rPr>
          <w:rStyle w:val="TagStyle"/>
          <w:rtl/>
        </w:rPr>
        <w:t xml:space="preserve"> </w:t>
      </w:r>
      <w:r>
        <w:rPr>
          <w:rtl/>
        </w:rPr>
        <w:t>היו"ר אוריאל בוסו:</w:t>
      </w:r>
      <w:r w:rsidRPr="007707EA">
        <w:rPr>
          <w:rStyle w:val="TagStyle"/>
          <w:rtl/>
        </w:rPr>
        <w:t xml:space="preserve"> </w:t>
      </w:r>
      <w:r w:rsidRPr="007F3651">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753" w:name="_ETM_Q21_159284"/>
      <w:bookmarkEnd w:id="8753"/>
      <w:r>
        <w:rPr>
          <w:rFonts w:hint="cs"/>
          <w:rtl/>
          <w:lang w:eastAsia="he-IL"/>
        </w:rPr>
        <w:t xml:space="preserve">חבר הכנסת </w:t>
      </w:r>
      <w:bookmarkStart w:id="8754" w:name="_ETM_Q21_160842"/>
      <w:bookmarkEnd w:id="8754"/>
      <w:r>
        <w:rPr>
          <w:rFonts w:hint="cs"/>
          <w:rtl/>
          <w:lang w:eastAsia="he-IL"/>
        </w:rPr>
        <w:t>ביטון, השר לא התעמק בזה לפני כן.</w:t>
      </w:r>
      <w:bookmarkStart w:id="8755" w:name="_ETM_Q21_165154"/>
      <w:bookmarkEnd w:id="8755"/>
      <w:r>
        <w:rPr>
          <w:rFonts w:hint="cs"/>
          <w:rtl/>
          <w:lang w:eastAsia="he-IL"/>
        </w:rPr>
        <w:t xml:space="preserve"> לא </w:t>
      </w:r>
      <w:bookmarkStart w:id="8756" w:name="_ETM_Q21_164461"/>
      <w:bookmarkEnd w:id="8756"/>
      <w:r>
        <w:rPr>
          <w:rFonts w:hint="cs"/>
          <w:rtl/>
          <w:lang w:eastAsia="he-IL"/>
        </w:rPr>
        <w:t>ניהל</w:t>
      </w:r>
      <w:bookmarkStart w:id="8757" w:name="_ETM_Q21_163324"/>
      <w:bookmarkEnd w:id="8757"/>
      <w:r>
        <w:rPr>
          <w:rFonts w:hint="cs"/>
          <w:rtl/>
          <w:lang w:eastAsia="he-IL"/>
        </w:rPr>
        <w:t xml:space="preserve">ת </w:t>
      </w:r>
      <w:bookmarkStart w:id="8758" w:name="_ETM_Q21_165345"/>
      <w:bookmarkEnd w:id="8758"/>
      <w:r>
        <w:rPr>
          <w:rFonts w:hint="cs"/>
          <w:rtl/>
          <w:lang w:eastAsia="he-IL"/>
        </w:rPr>
        <w:t xml:space="preserve">איתו שיח, תנסה לקחת </w:t>
      </w:r>
      <w:bookmarkStart w:id="8759" w:name="_ETM_Q21_165519"/>
      <w:bookmarkEnd w:id="8759"/>
      <w:r>
        <w:rPr>
          <w:rFonts w:hint="cs"/>
          <w:rtl/>
          <w:lang w:eastAsia="he-IL"/>
        </w:rPr>
        <w:t>ממנו אפשרות להתנהל מולו.</w:t>
      </w:r>
      <w:bookmarkStart w:id="8760" w:name="_ETM_Q21_165862"/>
      <w:bookmarkEnd w:id="8760"/>
      <w:r>
        <w:rPr>
          <w:rFonts w:hint="cs"/>
          <w:rtl/>
          <w:lang w:eastAsia="he-IL"/>
        </w:rPr>
        <w:t xml:space="preserve"> השר כץ פתוח לדברים האלה.</w:t>
      </w:r>
      <w:bookmarkStart w:id="8761" w:name="_ETM_Q21_172511"/>
      <w:bookmarkEnd w:id="8761"/>
      <w:r>
        <w:rPr>
          <w:rFonts w:hint="cs"/>
          <w:rtl/>
          <w:lang w:eastAsia="he-IL"/>
        </w:rPr>
        <w:t xml:space="preserve"> הינה</w:t>
      </w:r>
      <w:bookmarkStart w:id="8762" w:name="_ETM_Q21_179344"/>
      <w:bookmarkEnd w:id="8762"/>
      <w:r>
        <w:rPr>
          <w:rFonts w:hint="cs"/>
          <w:rtl/>
          <w:lang w:eastAsia="he-IL"/>
        </w:rPr>
        <w:t xml:space="preserve">, אומר לך גם יושב-ראש הקואליציה. כולם </w:t>
      </w:r>
      <w:bookmarkStart w:id="8763" w:name="_ETM_Q21_181901"/>
      <w:bookmarkEnd w:id="8763"/>
      <w:r>
        <w:rPr>
          <w:rFonts w:hint="cs"/>
          <w:rtl/>
          <w:lang w:eastAsia="he-IL"/>
        </w:rPr>
        <w:t>מבינים שזה משהו טוב וחברתי.</w:t>
      </w:r>
    </w:p>
    <w:p w:rsidR="0032115B" w:rsidRDefault="0032115B" w:rsidP="00F80FDB">
      <w:pPr>
        <w:rPr>
          <w:rtl/>
          <w:lang w:eastAsia="he-IL"/>
        </w:rPr>
      </w:pPr>
      <w:bookmarkStart w:id="8764" w:name="_ETM_Q21_187834"/>
      <w:bookmarkStart w:id="8765" w:name="_ETM_Q21_187930"/>
      <w:bookmarkEnd w:id="8764"/>
      <w:bookmarkEnd w:id="8765"/>
    </w:p>
    <w:p w:rsidR="0032115B" w:rsidRDefault="0032115B" w:rsidP="00F80FDB">
      <w:pPr>
        <w:pStyle w:val="-"/>
        <w:rPr>
          <w:rtl/>
        </w:rPr>
      </w:pPr>
      <w:bookmarkStart w:id="8766" w:name="ET_speakercontinue_6442_7"/>
      <w:r w:rsidRPr="007F3651">
        <w:rPr>
          <w:rStyle w:val="TagStyle"/>
          <w:rtl/>
        </w:rPr>
        <w:t xml:space="preserve"> &lt;&lt; דובר_המשך &gt;&gt;</w:t>
      </w:r>
      <w:r w:rsidRPr="002E3F51">
        <w:rPr>
          <w:rStyle w:val="TagStyle"/>
          <w:rtl/>
        </w:rPr>
        <w:t xml:space="preserve"> </w:t>
      </w:r>
      <w:r>
        <w:rPr>
          <w:rtl/>
        </w:rPr>
        <w:t>שר האנרגיה והתשתיות ישראל כץ:</w:t>
      </w:r>
      <w:r w:rsidRPr="002E3F51">
        <w:rPr>
          <w:rStyle w:val="TagStyle"/>
          <w:rtl/>
        </w:rPr>
        <w:t xml:space="preserve"> </w:t>
      </w:r>
      <w:r w:rsidRPr="007F3651">
        <w:rPr>
          <w:rStyle w:val="TagStyle"/>
          <w:rtl/>
        </w:rPr>
        <w:t>&lt;&lt; דובר_המשך &gt;&gt;</w:t>
      </w:r>
      <w:r>
        <w:rPr>
          <w:rtl/>
        </w:rPr>
        <w:t xml:space="preserve">   </w:t>
      </w:r>
      <w:bookmarkEnd w:id="8766"/>
    </w:p>
    <w:p w:rsidR="0032115B" w:rsidRDefault="0032115B" w:rsidP="00D20828">
      <w:pPr>
        <w:rPr>
          <w:rtl/>
          <w:lang w:eastAsia="he-IL"/>
        </w:rPr>
      </w:pPr>
    </w:p>
    <w:p w:rsidR="0032115B" w:rsidRDefault="0032115B" w:rsidP="0077079D">
      <w:pPr>
        <w:rPr>
          <w:rtl/>
          <w:lang w:eastAsia="he-IL"/>
        </w:rPr>
      </w:pPr>
      <w:bookmarkStart w:id="8767" w:name="_ETM_Q21_183273"/>
      <w:bookmarkEnd w:id="8767"/>
      <w:r>
        <w:rPr>
          <w:rFonts w:hint="cs"/>
          <w:rtl/>
          <w:lang w:eastAsia="he-IL"/>
        </w:rPr>
        <w:t xml:space="preserve">אם יסכמו תשובה והצבעה במועד אחר, </w:t>
      </w:r>
      <w:bookmarkStart w:id="8768" w:name="_ETM_Q21_188945"/>
      <w:bookmarkEnd w:id="8768"/>
      <w:r>
        <w:rPr>
          <w:rFonts w:hint="cs"/>
          <w:rtl/>
          <w:lang w:eastAsia="he-IL"/>
        </w:rPr>
        <w:t>אני אמתין.</w:t>
      </w:r>
      <w:bookmarkStart w:id="8769" w:name="_ETM_Q21_191377"/>
      <w:bookmarkStart w:id="8770" w:name="_ETM_Q21_191457"/>
      <w:bookmarkStart w:id="8771" w:name="_ETM_Q21_191342"/>
      <w:bookmarkEnd w:id="8769"/>
      <w:bookmarkEnd w:id="8770"/>
      <w:bookmarkEnd w:id="8771"/>
      <w:r w:rsidR="0077079D">
        <w:rPr>
          <w:rFonts w:hint="cs"/>
          <w:rtl/>
          <w:lang w:eastAsia="he-IL"/>
        </w:rPr>
        <w:t xml:space="preserve"> </w:t>
      </w:r>
      <w:r>
        <w:rPr>
          <w:rFonts w:hint="cs"/>
          <w:rtl/>
          <w:lang w:eastAsia="he-IL"/>
        </w:rPr>
        <w:t>למען אחדות השורות</w:t>
      </w:r>
      <w:bookmarkStart w:id="8772" w:name="_ETM_Q21_192059"/>
      <w:bookmarkEnd w:id="8772"/>
      <w:r>
        <w:rPr>
          <w:rFonts w:hint="cs"/>
          <w:rtl/>
          <w:lang w:eastAsia="he-IL"/>
        </w:rPr>
        <w:t xml:space="preserve"> אנחנו מאפשרים את</w:t>
      </w:r>
      <w:bookmarkStart w:id="8773" w:name="_ETM_Q21_196164"/>
      <w:bookmarkEnd w:id="8773"/>
      <w:r>
        <w:rPr>
          <w:rFonts w:hint="cs"/>
          <w:rtl/>
          <w:lang w:eastAsia="he-IL"/>
        </w:rPr>
        <w:t xml:space="preserve"> ההידברות תוך כדי.</w:t>
      </w:r>
      <w:bookmarkStart w:id="8774" w:name="_ETM_Q21_193783"/>
      <w:bookmarkStart w:id="8775" w:name="_ETM_Q21_197487"/>
      <w:bookmarkEnd w:id="8774"/>
      <w:bookmarkEnd w:id="8775"/>
    </w:p>
    <w:p w:rsidR="0032115B" w:rsidRDefault="0032115B" w:rsidP="00F80FDB">
      <w:pPr>
        <w:rPr>
          <w:rtl/>
          <w:lang w:eastAsia="he-IL"/>
        </w:rPr>
      </w:pPr>
      <w:bookmarkStart w:id="8776" w:name="_ETM_Q21_197561"/>
      <w:bookmarkEnd w:id="8776"/>
    </w:p>
    <w:p w:rsidR="0032115B" w:rsidRDefault="0032115B" w:rsidP="00F80FDB">
      <w:pPr>
        <w:pStyle w:val="af6"/>
        <w:rPr>
          <w:rtl/>
        </w:rPr>
      </w:pPr>
      <w:r w:rsidRPr="007F3651">
        <w:rPr>
          <w:rStyle w:val="TagStyle"/>
          <w:rtl/>
        </w:rPr>
        <w:t xml:space="preserve"> &lt;&lt; יור &gt;&gt;</w:t>
      </w:r>
      <w:r w:rsidRPr="00B351C1">
        <w:rPr>
          <w:rStyle w:val="TagStyle"/>
          <w:rtl/>
        </w:rPr>
        <w:t xml:space="preserve"> </w:t>
      </w:r>
      <w:r>
        <w:rPr>
          <w:rtl/>
        </w:rPr>
        <w:t>היו"ר אוריאל בוסו:</w:t>
      </w:r>
      <w:r w:rsidRPr="00B351C1">
        <w:rPr>
          <w:rStyle w:val="TagStyle"/>
          <w:rtl/>
        </w:rPr>
        <w:t xml:space="preserve"> </w:t>
      </w:r>
      <w:r w:rsidRPr="007F3651">
        <w:rPr>
          <w:rStyle w:val="TagStyle"/>
          <w:rtl/>
        </w:rPr>
        <w:t>&lt;&lt; יור &gt;&gt;</w:t>
      </w:r>
      <w:r>
        <w:rPr>
          <w:rtl/>
        </w:rPr>
        <w:t xml:space="preserve">   </w:t>
      </w:r>
    </w:p>
    <w:p w:rsidR="0032115B" w:rsidRDefault="0032115B" w:rsidP="00D20828">
      <w:pPr>
        <w:rPr>
          <w:rtl/>
          <w:lang w:eastAsia="he-IL"/>
        </w:rPr>
      </w:pPr>
    </w:p>
    <w:p w:rsidR="0032115B" w:rsidRDefault="0077079D" w:rsidP="00D20828">
      <w:pPr>
        <w:rPr>
          <w:rtl/>
          <w:lang w:eastAsia="he-IL"/>
        </w:rPr>
      </w:pPr>
      <w:bookmarkStart w:id="8777" w:name="_ETM_Q21_198267"/>
      <w:bookmarkEnd w:id="8777"/>
      <w:r>
        <w:rPr>
          <w:rFonts w:hint="cs"/>
          <w:rtl/>
          <w:lang w:eastAsia="he-IL"/>
        </w:rPr>
        <w:t xml:space="preserve">חבר הכנסת ביטון, </w:t>
      </w:r>
      <w:r w:rsidR="0032115B">
        <w:rPr>
          <w:rFonts w:hint="cs"/>
          <w:rtl/>
          <w:lang w:eastAsia="he-IL"/>
        </w:rPr>
        <w:t xml:space="preserve">לא דיברת עם השר, הוא לא מכיר </w:t>
      </w:r>
      <w:bookmarkStart w:id="8778" w:name="_ETM_Q21_196742"/>
      <w:bookmarkEnd w:id="8778"/>
      <w:r w:rsidR="0032115B">
        <w:rPr>
          <w:rFonts w:hint="cs"/>
          <w:rtl/>
          <w:lang w:eastAsia="he-IL"/>
        </w:rPr>
        <w:t xml:space="preserve">את </w:t>
      </w:r>
      <w:bookmarkStart w:id="8779" w:name="_ETM_Q21_197100"/>
      <w:bookmarkEnd w:id="8779"/>
      <w:r w:rsidR="0032115B">
        <w:rPr>
          <w:rFonts w:hint="cs"/>
          <w:rtl/>
          <w:lang w:eastAsia="he-IL"/>
        </w:rPr>
        <w:t xml:space="preserve">הנושא לעומק, והוא צריך להכין את זה בצורה </w:t>
      </w:r>
      <w:bookmarkStart w:id="8780" w:name="_ETM_Q21_200101"/>
      <w:bookmarkEnd w:id="8780"/>
      <w:r w:rsidR="00D20828">
        <w:rPr>
          <w:rFonts w:hint="cs"/>
          <w:rtl/>
          <w:lang w:eastAsia="he-IL"/>
        </w:rPr>
        <w:t>– – –</w:t>
      </w:r>
    </w:p>
    <w:p w:rsidR="0032115B" w:rsidRDefault="0032115B" w:rsidP="00F80FDB">
      <w:pPr>
        <w:rPr>
          <w:rtl/>
          <w:lang w:eastAsia="he-IL"/>
        </w:rPr>
      </w:pPr>
      <w:bookmarkStart w:id="8781" w:name="_ETM_Q21_201078"/>
      <w:bookmarkStart w:id="8782" w:name="_ETM_Q21_201164"/>
      <w:bookmarkStart w:id="8783" w:name="_ETM_Q21_203722"/>
      <w:bookmarkStart w:id="8784" w:name="_ETM_Q21_199711"/>
      <w:bookmarkEnd w:id="8781"/>
      <w:bookmarkEnd w:id="8782"/>
      <w:bookmarkEnd w:id="8783"/>
      <w:bookmarkEnd w:id="8784"/>
    </w:p>
    <w:p w:rsidR="0032115B" w:rsidRDefault="0032115B" w:rsidP="00F80FDB">
      <w:pPr>
        <w:pStyle w:val="af5"/>
        <w:rPr>
          <w:rtl/>
        </w:rPr>
      </w:pPr>
      <w:bookmarkStart w:id="8785" w:name="_ETM_Q21_211338"/>
      <w:bookmarkStart w:id="8786" w:name="_ETM_Q21_206650"/>
      <w:bookmarkStart w:id="8787" w:name="_ETM_Q21_202290"/>
      <w:bookmarkStart w:id="8788" w:name="_ETM_Q21_203606"/>
      <w:bookmarkStart w:id="8789" w:name="_ETM_Q21_202273"/>
      <w:bookmarkStart w:id="8790" w:name="_ETM_Q21_201959"/>
      <w:bookmarkStart w:id="8791" w:name="ET_interruption_5765_12"/>
      <w:bookmarkEnd w:id="8785"/>
      <w:bookmarkEnd w:id="8786"/>
      <w:bookmarkEnd w:id="8787"/>
      <w:bookmarkEnd w:id="8788"/>
      <w:bookmarkEnd w:id="8789"/>
      <w:bookmarkEnd w:id="8790"/>
      <w:r w:rsidRPr="007F3651">
        <w:rPr>
          <w:rStyle w:val="TagStyle"/>
          <w:rtl/>
        </w:rPr>
        <w:t xml:space="preserve"> &lt;&lt; קריאה &gt;&gt;</w:t>
      </w:r>
      <w:r w:rsidRPr="00B351C1">
        <w:rPr>
          <w:rStyle w:val="TagStyle"/>
          <w:rtl/>
        </w:rPr>
        <w:t xml:space="preserve"> </w:t>
      </w:r>
      <w:r>
        <w:rPr>
          <w:rtl/>
        </w:rPr>
        <w:t>מיכאל מרדכי ביטון (המחנה הממלכתי):</w:t>
      </w:r>
      <w:r w:rsidRPr="00B351C1">
        <w:rPr>
          <w:rStyle w:val="TagStyle"/>
          <w:rtl/>
        </w:rPr>
        <w:t xml:space="preserve"> </w:t>
      </w:r>
      <w:r w:rsidRPr="007F3651">
        <w:rPr>
          <w:rStyle w:val="TagStyle"/>
          <w:rtl/>
        </w:rPr>
        <w:t>&lt;&lt; קריאה &gt;&gt;</w:t>
      </w:r>
      <w:r>
        <w:rPr>
          <w:rtl/>
        </w:rPr>
        <w:t xml:space="preserve">   </w:t>
      </w:r>
      <w:bookmarkEnd w:id="8791"/>
    </w:p>
    <w:p w:rsidR="0032115B" w:rsidRDefault="0032115B" w:rsidP="00D20828">
      <w:pPr>
        <w:rPr>
          <w:rtl/>
          <w:lang w:eastAsia="he-IL"/>
        </w:rPr>
      </w:pPr>
      <w:bookmarkStart w:id="8792" w:name="_ETM_Q21_204479"/>
      <w:bookmarkEnd w:id="8792"/>
    </w:p>
    <w:p w:rsidR="0032115B" w:rsidRDefault="0032115B" w:rsidP="00D20828">
      <w:pPr>
        <w:rPr>
          <w:rtl/>
          <w:lang w:eastAsia="he-IL"/>
        </w:rPr>
      </w:pPr>
      <w:bookmarkStart w:id="8793" w:name="_ETM_Q21_204652"/>
      <w:bookmarkStart w:id="8794" w:name="_ETM_Q21_204746"/>
      <w:bookmarkEnd w:id="8793"/>
      <w:bookmarkEnd w:id="8794"/>
      <w:r>
        <w:rPr>
          <w:rFonts w:hint="cs"/>
          <w:rtl/>
          <w:lang w:eastAsia="he-IL"/>
        </w:rPr>
        <w:t xml:space="preserve">אני מקבל את הצעת </w:t>
      </w:r>
      <w:bookmarkStart w:id="8795" w:name="_ETM_Q21_208077"/>
      <w:bookmarkEnd w:id="8795"/>
      <w:r>
        <w:rPr>
          <w:rFonts w:hint="cs"/>
          <w:rtl/>
          <w:lang w:eastAsia="he-IL"/>
        </w:rPr>
        <w:t>יושב-ראש הקואל</w:t>
      </w:r>
      <w:bookmarkStart w:id="8796" w:name="_ETM_Q21_203188"/>
      <w:bookmarkEnd w:id="8796"/>
      <w:r>
        <w:rPr>
          <w:rFonts w:hint="cs"/>
          <w:rtl/>
          <w:lang w:eastAsia="he-IL"/>
        </w:rPr>
        <w:t xml:space="preserve">יציה </w:t>
      </w:r>
      <w:r w:rsidR="00D20828">
        <w:rPr>
          <w:rFonts w:hint="cs"/>
          <w:rtl/>
          <w:lang w:eastAsia="he-IL"/>
        </w:rPr>
        <w:t>– – –</w:t>
      </w:r>
    </w:p>
    <w:p w:rsidR="0032115B" w:rsidRDefault="0032115B" w:rsidP="00F80FDB">
      <w:pPr>
        <w:rPr>
          <w:rtl/>
          <w:lang w:eastAsia="he-IL"/>
        </w:rPr>
      </w:pPr>
      <w:bookmarkStart w:id="8797" w:name="_ETM_Q21_203492"/>
      <w:bookmarkEnd w:id="8797"/>
    </w:p>
    <w:p w:rsidR="0032115B" w:rsidRDefault="0032115B" w:rsidP="00F80FDB">
      <w:pPr>
        <w:pStyle w:val="af6"/>
        <w:rPr>
          <w:rtl/>
        </w:rPr>
      </w:pPr>
      <w:r w:rsidRPr="007F3651">
        <w:rPr>
          <w:rStyle w:val="TagStyle"/>
          <w:rtl/>
        </w:rPr>
        <w:t xml:space="preserve"> &lt;&lt; יור &gt;&gt;</w:t>
      </w:r>
      <w:r w:rsidRPr="00B351C1">
        <w:rPr>
          <w:rStyle w:val="TagStyle"/>
          <w:rtl/>
        </w:rPr>
        <w:t xml:space="preserve"> </w:t>
      </w:r>
      <w:r>
        <w:rPr>
          <w:rtl/>
        </w:rPr>
        <w:t>היו"ר אוריאל בוסו:</w:t>
      </w:r>
      <w:r w:rsidRPr="00B351C1">
        <w:rPr>
          <w:rStyle w:val="TagStyle"/>
          <w:rtl/>
        </w:rPr>
        <w:t xml:space="preserve"> </w:t>
      </w:r>
      <w:r w:rsidRPr="007F3651">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798" w:name="_ETM_Q21_204452"/>
      <w:bookmarkEnd w:id="8798"/>
      <w:r>
        <w:rPr>
          <w:rFonts w:hint="cs"/>
          <w:rtl/>
          <w:lang w:eastAsia="he-IL"/>
        </w:rPr>
        <w:t>אוקיי. אם כך, תשובה והצבעה במו</w:t>
      </w:r>
      <w:bookmarkStart w:id="8799" w:name="_ETM_Q21_205510"/>
      <w:bookmarkEnd w:id="8799"/>
      <w:r>
        <w:rPr>
          <w:rFonts w:hint="cs"/>
          <w:rtl/>
          <w:lang w:eastAsia="he-IL"/>
        </w:rPr>
        <w:t>עד אחר.</w:t>
      </w:r>
    </w:p>
    <w:p w:rsidR="0032115B" w:rsidRDefault="0032115B" w:rsidP="00F80FDB">
      <w:pPr>
        <w:rPr>
          <w:rtl/>
          <w:lang w:eastAsia="he-IL"/>
        </w:rPr>
      </w:pPr>
      <w:bookmarkStart w:id="8800" w:name="_ETM_Q21_207840"/>
      <w:bookmarkStart w:id="8801" w:name="_ETM_Q21_207925"/>
      <w:bookmarkEnd w:id="8800"/>
      <w:bookmarkEnd w:id="8801"/>
    </w:p>
    <w:p w:rsidR="0032115B" w:rsidRDefault="0032115B" w:rsidP="00F80FDB">
      <w:pPr>
        <w:pStyle w:val="-"/>
        <w:rPr>
          <w:rtl/>
        </w:rPr>
      </w:pPr>
      <w:bookmarkStart w:id="8802" w:name="ET_speakercontinue_6442_14"/>
      <w:r w:rsidRPr="007F3651">
        <w:rPr>
          <w:rStyle w:val="TagStyle"/>
          <w:rtl/>
        </w:rPr>
        <w:t xml:space="preserve"> &lt;&lt; דובר_המשך &gt;&gt;</w:t>
      </w:r>
      <w:r w:rsidRPr="00B351C1">
        <w:rPr>
          <w:rStyle w:val="TagStyle"/>
          <w:rtl/>
        </w:rPr>
        <w:t xml:space="preserve"> </w:t>
      </w:r>
      <w:r>
        <w:rPr>
          <w:rtl/>
        </w:rPr>
        <w:t>שר האנרגיה והתשתיות ישראל כץ:</w:t>
      </w:r>
      <w:r w:rsidRPr="00B351C1">
        <w:rPr>
          <w:rStyle w:val="TagStyle"/>
          <w:rtl/>
        </w:rPr>
        <w:t xml:space="preserve"> </w:t>
      </w:r>
      <w:r w:rsidRPr="007F3651">
        <w:rPr>
          <w:rStyle w:val="TagStyle"/>
          <w:rtl/>
        </w:rPr>
        <w:t>&lt;&lt; דובר_המשך &gt;&gt;</w:t>
      </w:r>
      <w:r>
        <w:rPr>
          <w:rtl/>
        </w:rPr>
        <w:t xml:space="preserve">   </w:t>
      </w:r>
      <w:bookmarkEnd w:id="8802"/>
    </w:p>
    <w:p w:rsidR="0032115B" w:rsidRDefault="0032115B" w:rsidP="00D20828">
      <w:pPr>
        <w:rPr>
          <w:rtl/>
          <w:lang w:eastAsia="he-IL"/>
        </w:rPr>
      </w:pPr>
    </w:p>
    <w:p w:rsidR="0032115B" w:rsidRDefault="0032115B" w:rsidP="0077079D">
      <w:pPr>
        <w:rPr>
          <w:rtl/>
          <w:lang w:eastAsia="he-IL"/>
        </w:rPr>
      </w:pPr>
      <w:bookmarkStart w:id="8803" w:name="_ETM_Q21_208770"/>
      <w:bookmarkEnd w:id="8803"/>
      <w:r>
        <w:rPr>
          <w:rFonts w:hint="cs"/>
          <w:rtl/>
          <w:lang w:eastAsia="he-IL"/>
        </w:rPr>
        <w:t>אדוני יושב-ראש הקואליציה, מה סוכם?</w:t>
      </w:r>
      <w:bookmarkStart w:id="8804" w:name="_ETM_Q21_205002"/>
      <w:bookmarkStart w:id="8805" w:name="_ETM_Q21_205214"/>
      <w:bookmarkStart w:id="8806" w:name="_ETM_Q21_205294"/>
      <w:bookmarkStart w:id="8807" w:name="_ETM_Q21_207765"/>
      <w:bookmarkStart w:id="8808" w:name="_ETM_Q21_206055"/>
      <w:bookmarkStart w:id="8809" w:name="_ETM_Q21_212013"/>
      <w:bookmarkEnd w:id="8804"/>
      <w:bookmarkEnd w:id="8805"/>
      <w:bookmarkEnd w:id="8806"/>
      <w:bookmarkEnd w:id="8807"/>
      <w:bookmarkEnd w:id="8808"/>
      <w:bookmarkEnd w:id="8809"/>
      <w:r w:rsidR="0077079D">
        <w:rPr>
          <w:rFonts w:hint="cs"/>
          <w:rtl/>
          <w:lang w:eastAsia="he-IL"/>
        </w:rPr>
        <w:t xml:space="preserve"> </w:t>
      </w:r>
      <w:r>
        <w:rPr>
          <w:rFonts w:hint="cs"/>
          <w:rtl/>
          <w:lang w:eastAsia="he-IL"/>
        </w:rPr>
        <w:t xml:space="preserve">תשובה </w:t>
      </w:r>
      <w:bookmarkStart w:id="8810" w:name="_ETM_Q21_213103"/>
      <w:bookmarkEnd w:id="8810"/>
      <w:r>
        <w:rPr>
          <w:rFonts w:hint="cs"/>
          <w:rtl/>
          <w:lang w:eastAsia="he-IL"/>
        </w:rPr>
        <w:t xml:space="preserve">והצבעה במועד אחר? אוקיי. </w:t>
      </w:r>
      <w:bookmarkStart w:id="8811" w:name="_ETM_Q21_212543"/>
      <w:bookmarkEnd w:id="8811"/>
      <w:r>
        <w:rPr>
          <w:rFonts w:hint="cs"/>
          <w:rtl/>
          <w:lang w:eastAsia="he-IL"/>
        </w:rPr>
        <w:t>תודה רבה.</w:t>
      </w:r>
    </w:p>
    <w:p w:rsidR="0032115B" w:rsidRPr="00924FDB" w:rsidRDefault="0032115B" w:rsidP="00F80FDB">
      <w:pPr>
        <w:rPr>
          <w:rtl/>
          <w:lang w:eastAsia="he-IL"/>
        </w:rPr>
      </w:pPr>
    </w:p>
    <w:p w:rsidR="0032115B" w:rsidRDefault="0032115B" w:rsidP="00F80FDB">
      <w:pPr>
        <w:pStyle w:val="af6"/>
        <w:rPr>
          <w:rtl/>
        </w:rPr>
      </w:pPr>
      <w:r w:rsidRPr="007F3651">
        <w:rPr>
          <w:rStyle w:val="TagStyle"/>
          <w:rtl/>
        </w:rPr>
        <w:t xml:space="preserve"> &lt;&lt; יור &gt;&gt;</w:t>
      </w:r>
      <w:r w:rsidRPr="00924FDB">
        <w:rPr>
          <w:rStyle w:val="TagStyle"/>
          <w:rtl/>
        </w:rPr>
        <w:t xml:space="preserve"> </w:t>
      </w:r>
      <w:r>
        <w:rPr>
          <w:rtl/>
        </w:rPr>
        <w:t>היו"ר אוריאל בוסו:</w:t>
      </w:r>
      <w:r w:rsidRPr="00924FDB">
        <w:rPr>
          <w:rStyle w:val="TagStyle"/>
          <w:rtl/>
        </w:rPr>
        <w:t xml:space="preserve"> </w:t>
      </w:r>
      <w:r w:rsidRPr="007F3651">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8812" w:name="_ETM_Q21_216731"/>
      <w:bookmarkEnd w:id="8812"/>
      <w:r>
        <w:rPr>
          <w:rFonts w:hint="cs"/>
          <w:rtl/>
          <w:lang w:eastAsia="he-IL"/>
        </w:rPr>
        <w:t xml:space="preserve">תשובה והצבעה במועד </w:t>
      </w:r>
      <w:bookmarkStart w:id="8813" w:name="_ETM_Q21_212164"/>
      <w:bookmarkEnd w:id="8813"/>
      <w:r>
        <w:rPr>
          <w:rFonts w:hint="cs"/>
          <w:rtl/>
          <w:lang w:eastAsia="he-IL"/>
        </w:rPr>
        <w:t xml:space="preserve">אחר. תודה </w:t>
      </w:r>
      <w:bookmarkStart w:id="8814" w:name="_ETM_Q21_217756"/>
      <w:bookmarkEnd w:id="8814"/>
      <w:r>
        <w:rPr>
          <w:rFonts w:hint="cs"/>
          <w:rtl/>
          <w:lang w:eastAsia="he-IL"/>
        </w:rPr>
        <w:t>רבה לחבר הכנסת מיכאל ביטון ולש</w:t>
      </w:r>
      <w:bookmarkStart w:id="8815" w:name="_ETM_Q21_217365"/>
      <w:bookmarkEnd w:id="8815"/>
      <w:r>
        <w:rPr>
          <w:rFonts w:hint="cs"/>
          <w:rtl/>
          <w:lang w:eastAsia="he-IL"/>
        </w:rPr>
        <w:t xml:space="preserve">ר האנרגיה חבר הכנסת </w:t>
      </w:r>
      <w:bookmarkStart w:id="8816" w:name="_ETM_Q21_223802"/>
      <w:bookmarkStart w:id="8817" w:name="_ETM_Q21_218962"/>
      <w:bookmarkEnd w:id="8816"/>
      <w:bookmarkEnd w:id="8817"/>
      <w:r>
        <w:rPr>
          <w:rFonts w:hint="cs"/>
          <w:rtl/>
          <w:lang w:eastAsia="he-IL"/>
        </w:rPr>
        <w:t>ישראל כץ.</w:t>
      </w:r>
    </w:p>
    <w:p w:rsidR="0032115B" w:rsidRDefault="0032115B" w:rsidP="00F80FDB">
      <w:pPr>
        <w:rPr>
          <w:rtl/>
          <w:lang w:eastAsia="he-IL"/>
        </w:rPr>
      </w:pPr>
    </w:p>
    <w:p w:rsidR="0032115B" w:rsidRDefault="0032115B" w:rsidP="00F80FDB">
      <w:pPr>
        <w:rPr>
          <w:rtl/>
          <w:lang w:eastAsia="he-IL"/>
        </w:rPr>
      </w:pPr>
    </w:p>
    <w:p w:rsidR="0032115B" w:rsidRDefault="0032115B" w:rsidP="00F80FDB">
      <w:pPr>
        <w:pStyle w:val="a6"/>
        <w:rPr>
          <w:rtl/>
          <w:lang w:eastAsia="he-IL"/>
        </w:rPr>
      </w:pPr>
      <w:bookmarkStart w:id="8818" w:name="_ETM_Q21_222774"/>
      <w:bookmarkStart w:id="8819" w:name="_ETM_Q21_222836"/>
      <w:bookmarkStart w:id="8820" w:name="_ETM_Q21_224410"/>
      <w:bookmarkStart w:id="8821" w:name="_ETM_Q21_224458"/>
      <w:bookmarkStart w:id="8822" w:name="ET_hatsach_638993_18"/>
      <w:bookmarkEnd w:id="8818"/>
      <w:bookmarkEnd w:id="8819"/>
      <w:bookmarkEnd w:id="8820"/>
      <w:bookmarkEnd w:id="8821"/>
      <w:r w:rsidRPr="007F3651">
        <w:rPr>
          <w:rStyle w:val="TagStyle"/>
          <w:rtl/>
        </w:rPr>
        <w:t xml:space="preserve"> &lt;&lt; הצח &gt;&gt;</w:t>
      </w:r>
      <w:r w:rsidRPr="00924FDB">
        <w:rPr>
          <w:rStyle w:val="TagStyle"/>
          <w:rtl/>
        </w:rPr>
        <w:t xml:space="preserve"> </w:t>
      </w:r>
      <w:bookmarkStart w:id="8823" w:name="_Toc130490344"/>
      <w:bookmarkStart w:id="8824" w:name="_Toc130490921"/>
      <w:bookmarkStart w:id="8825" w:name="_Toc133757740"/>
      <w:bookmarkStart w:id="8826" w:name="_Toc148257695"/>
      <w:bookmarkStart w:id="8827" w:name="_Toc149127502"/>
      <w:bookmarkStart w:id="8828" w:name="_Toc149128228"/>
      <w:r>
        <w:rPr>
          <w:rtl/>
          <w:lang w:eastAsia="he-IL"/>
        </w:rPr>
        <w:t>הצעת חוק סייעות במוסדות חינוך, התשפ"ג</w:t>
      </w:r>
      <w:r>
        <w:rPr>
          <w:rFonts w:hint="cs"/>
          <w:rtl/>
          <w:lang w:eastAsia="he-IL"/>
        </w:rPr>
        <w:t>–</w:t>
      </w:r>
      <w:r>
        <w:rPr>
          <w:rtl/>
          <w:lang w:eastAsia="he-IL"/>
        </w:rPr>
        <w:t>2023</w:t>
      </w:r>
      <w:bookmarkEnd w:id="8823"/>
      <w:bookmarkEnd w:id="8824"/>
      <w:bookmarkEnd w:id="8825"/>
      <w:bookmarkEnd w:id="8826"/>
      <w:bookmarkEnd w:id="8827"/>
      <w:bookmarkEnd w:id="8828"/>
      <w:r w:rsidRPr="00924FDB">
        <w:rPr>
          <w:rStyle w:val="TagStyle"/>
          <w:rtl/>
        </w:rPr>
        <w:t xml:space="preserve"> </w:t>
      </w:r>
      <w:r w:rsidRPr="007F3651">
        <w:rPr>
          <w:rStyle w:val="TagStyle"/>
          <w:rtl/>
        </w:rPr>
        <w:t>&lt;&lt; הצח &gt;&gt;</w:t>
      </w:r>
      <w:r>
        <w:rPr>
          <w:rtl/>
          <w:lang w:eastAsia="he-IL"/>
        </w:rPr>
        <w:t xml:space="preserve">   </w:t>
      </w:r>
      <w:bookmarkEnd w:id="8822"/>
    </w:p>
    <w:p w:rsidR="0032115B" w:rsidRDefault="0032115B" w:rsidP="00F80FDB">
      <w:pPr>
        <w:rPr>
          <w:rtl/>
          <w:lang w:eastAsia="he-IL"/>
        </w:rPr>
      </w:pPr>
      <w:r>
        <w:rPr>
          <w:rtl/>
          <w:lang w:eastAsia="he-IL"/>
        </w:rPr>
        <w:t>[הצעת חוק פ/</w:t>
      </w:r>
      <w:r>
        <w:rPr>
          <w:rFonts w:hint="cs"/>
          <w:rtl/>
          <w:lang w:eastAsia="he-IL"/>
        </w:rPr>
        <w:t>1297</w:t>
      </w:r>
      <w:r>
        <w:rPr>
          <w:rtl/>
          <w:lang w:eastAsia="he-IL"/>
        </w:rPr>
        <w:t>/</w:t>
      </w:r>
      <w:r>
        <w:rPr>
          <w:rFonts w:hint="cs"/>
          <w:rtl/>
          <w:lang w:eastAsia="he-IL"/>
        </w:rPr>
        <w:t>25; נספחות.</w:t>
      </w:r>
      <w:r>
        <w:rPr>
          <w:rtl/>
          <w:lang w:eastAsia="he-IL"/>
        </w:rPr>
        <w:t>]</w:t>
      </w:r>
    </w:p>
    <w:p w:rsidR="0032115B" w:rsidRDefault="0032115B" w:rsidP="00F80FD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2115B" w:rsidRDefault="0032115B" w:rsidP="00D20828">
      <w:pPr>
        <w:rPr>
          <w:rtl/>
          <w:lang w:eastAsia="he-IL"/>
        </w:rPr>
      </w:pPr>
    </w:p>
    <w:p w:rsidR="0032115B" w:rsidRDefault="0032115B" w:rsidP="00F80FDB">
      <w:pPr>
        <w:pStyle w:val="af6"/>
        <w:rPr>
          <w:rtl/>
        </w:rPr>
      </w:pPr>
      <w:r w:rsidRPr="007F3651">
        <w:rPr>
          <w:rStyle w:val="TagStyle"/>
          <w:rtl/>
        </w:rPr>
        <w:t xml:space="preserve"> &lt;&lt; יור &gt;&gt;</w:t>
      </w:r>
      <w:r w:rsidRPr="00924FDB">
        <w:rPr>
          <w:rStyle w:val="TagStyle"/>
          <w:rtl/>
        </w:rPr>
        <w:t xml:space="preserve"> </w:t>
      </w:r>
      <w:r>
        <w:rPr>
          <w:rtl/>
        </w:rPr>
        <w:t>היו"ר אוריאל בוסו:</w:t>
      </w:r>
      <w:r w:rsidRPr="00924FDB">
        <w:rPr>
          <w:rStyle w:val="TagStyle"/>
          <w:rtl/>
        </w:rPr>
        <w:t xml:space="preserve"> </w:t>
      </w:r>
      <w:r w:rsidRPr="007F3651">
        <w:rPr>
          <w:rStyle w:val="TagStyle"/>
          <w:rtl/>
        </w:rPr>
        <w:t>&lt;&lt; יור &gt;&gt;</w:t>
      </w:r>
      <w:r>
        <w:rPr>
          <w:rtl/>
        </w:rPr>
        <w:t xml:space="preserve">   </w:t>
      </w:r>
    </w:p>
    <w:p w:rsidR="0032115B" w:rsidRDefault="0032115B" w:rsidP="00D20828">
      <w:pPr>
        <w:rPr>
          <w:rtl/>
          <w:lang w:eastAsia="he-IL"/>
        </w:rPr>
      </w:pPr>
    </w:p>
    <w:p w:rsidR="0077079D" w:rsidRDefault="0032115B" w:rsidP="00856262">
      <w:pPr>
        <w:rPr>
          <w:rtl/>
        </w:rPr>
      </w:pPr>
      <w:bookmarkStart w:id="8829" w:name="_ETM_Q21_229993"/>
      <w:bookmarkStart w:id="8830" w:name="_ETM_Q21_209172"/>
      <w:bookmarkStart w:id="8831" w:name="_ETM_Q21_6219"/>
      <w:bookmarkStart w:id="8832" w:name="_ETM_Q21_144550"/>
      <w:bookmarkStart w:id="8833" w:name="_ETM_Q21_230942"/>
      <w:bookmarkStart w:id="8834" w:name="_ETM_Q21_226631"/>
      <w:bookmarkStart w:id="8835" w:name="_ETM_Q21_221760"/>
      <w:bookmarkStart w:id="8836" w:name="_ETM_Q21_217775"/>
      <w:bookmarkEnd w:id="8829"/>
      <w:bookmarkEnd w:id="8830"/>
      <w:bookmarkEnd w:id="8831"/>
      <w:bookmarkEnd w:id="8832"/>
      <w:bookmarkEnd w:id="8833"/>
      <w:bookmarkEnd w:id="8834"/>
      <w:bookmarkEnd w:id="8835"/>
      <w:bookmarkEnd w:id="8836"/>
      <w:r>
        <w:rPr>
          <w:rFonts w:hint="cs"/>
          <w:rtl/>
          <w:lang w:eastAsia="he-IL"/>
        </w:rPr>
        <w:t>נע</w:t>
      </w:r>
      <w:bookmarkStart w:id="8837" w:name="_ETM_Q21_221450"/>
      <w:bookmarkStart w:id="8838" w:name="_ETM_Q21_222449"/>
      <w:bookmarkStart w:id="8839" w:name="_ETM_Q21_219782"/>
      <w:bookmarkEnd w:id="8837"/>
      <w:bookmarkEnd w:id="8838"/>
      <w:bookmarkEnd w:id="8839"/>
      <w:r>
        <w:rPr>
          <w:rtl/>
        </w:rPr>
        <w:t xml:space="preserve">בור </w:t>
      </w:r>
      <w:bookmarkStart w:id="8840" w:name="_ETM_Q21_222690"/>
      <w:bookmarkEnd w:id="8840"/>
      <w:r>
        <w:rPr>
          <w:rtl/>
        </w:rPr>
        <w:t xml:space="preserve">לנושא </w:t>
      </w:r>
      <w:bookmarkStart w:id="8841" w:name="_ETM_Q21_223019"/>
      <w:bookmarkEnd w:id="8841"/>
      <w:r>
        <w:rPr>
          <w:rtl/>
        </w:rPr>
        <w:t xml:space="preserve">הבא </w:t>
      </w:r>
      <w:bookmarkStart w:id="8842" w:name="_ETM_Q21_223170"/>
      <w:bookmarkEnd w:id="8842"/>
      <w:r>
        <w:rPr>
          <w:rtl/>
        </w:rPr>
        <w:t>בסדר</w:t>
      </w:r>
      <w:bookmarkStart w:id="8843" w:name="_ETM_Q21_223500"/>
      <w:bookmarkEnd w:id="8843"/>
      <w:r>
        <w:rPr>
          <w:rFonts w:hint="cs"/>
          <w:rtl/>
        </w:rPr>
        <w:t>-</w:t>
      </w:r>
      <w:bookmarkStart w:id="8844" w:name="_ETM_Q21_219728"/>
      <w:bookmarkEnd w:id="8844"/>
      <w:r>
        <w:rPr>
          <w:rtl/>
        </w:rPr>
        <w:t>היום</w:t>
      </w:r>
      <w:bookmarkStart w:id="8845" w:name="_ETM_Q21_223710"/>
      <w:bookmarkEnd w:id="8845"/>
      <w:r>
        <w:rPr>
          <w:rFonts w:hint="cs"/>
          <w:rtl/>
        </w:rPr>
        <w:t xml:space="preserve"> </w:t>
      </w:r>
      <w:r w:rsidR="00856262">
        <w:rPr>
          <w:rFonts w:hint="eastAsia"/>
          <w:rtl/>
        </w:rPr>
        <w:t xml:space="preserve">– </w:t>
      </w:r>
      <w:r>
        <w:rPr>
          <w:rtl/>
        </w:rPr>
        <w:t xml:space="preserve">הצעת </w:t>
      </w:r>
      <w:bookmarkStart w:id="8846" w:name="_ETM_Q21_224070"/>
      <w:bookmarkEnd w:id="8846"/>
      <w:r>
        <w:rPr>
          <w:rtl/>
        </w:rPr>
        <w:t xml:space="preserve">חוק </w:t>
      </w:r>
      <w:bookmarkStart w:id="8847" w:name="_ETM_Q21_224340"/>
      <w:bookmarkEnd w:id="8847"/>
      <w:r>
        <w:rPr>
          <w:rtl/>
        </w:rPr>
        <w:t xml:space="preserve">סייעות </w:t>
      </w:r>
      <w:bookmarkStart w:id="8848" w:name="_ETM_Q21_225539"/>
      <w:bookmarkEnd w:id="8848"/>
      <w:r>
        <w:rPr>
          <w:rtl/>
        </w:rPr>
        <w:t xml:space="preserve">במוסדות </w:t>
      </w:r>
      <w:bookmarkStart w:id="8849" w:name="_ETM_Q21_226890"/>
      <w:bookmarkEnd w:id="8849"/>
      <w:r>
        <w:rPr>
          <w:rtl/>
        </w:rPr>
        <w:t>חינוך</w:t>
      </w:r>
      <w:r>
        <w:rPr>
          <w:rFonts w:hint="cs"/>
          <w:rtl/>
        </w:rPr>
        <w:t>,</w:t>
      </w:r>
      <w:r>
        <w:rPr>
          <w:rtl/>
        </w:rPr>
        <w:t xml:space="preserve"> </w:t>
      </w:r>
      <w:bookmarkStart w:id="8850" w:name="_ETM_Q21_227460"/>
      <w:bookmarkEnd w:id="8850"/>
      <w:r>
        <w:rPr>
          <w:rtl/>
        </w:rPr>
        <w:t>התשפ"ג</w:t>
      </w:r>
      <w:bookmarkStart w:id="8851" w:name="_ETM_Q21_228030"/>
      <w:bookmarkStart w:id="8852" w:name="_ETM_Q21_228300"/>
      <w:bookmarkEnd w:id="8851"/>
      <w:bookmarkEnd w:id="8852"/>
      <w:r>
        <w:rPr>
          <w:rFonts w:hint="eastAsia"/>
          <w:rtl/>
        </w:rPr>
        <w:t>–</w:t>
      </w:r>
      <w:r>
        <w:rPr>
          <w:rFonts w:hint="cs"/>
          <w:rtl/>
        </w:rPr>
        <w:t>2023,</w:t>
      </w:r>
      <w:r>
        <w:rPr>
          <w:rtl/>
        </w:rPr>
        <w:t xml:space="preserve"> </w:t>
      </w:r>
      <w:bookmarkStart w:id="8853" w:name="_ETM_Q21_229500"/>
      <w:bookmarkEnd w:id="8853"/>
      <w:r>
        <w:rPr>
          <w:rtl/>
        </w:rPr>
        <w:t xml:space="preserve">של </w:t>
      </w:r>
      <w:bookmarkStart w:id="8854" w:name="_ETM_Q21_229800"/>
      <w:bookmarkEnd w:id="8854"/>
      <w:r>
        <w:rPr>
          <w:rtl/>
        </w:rPr>
        <w:t>חבר</w:t>
      </w:r>
      <w:r>
        <w:rPr>
          <w:rFonts w:hint="cs"/>
          <w:rtl/>
        </w:rPr>
        <w:t>י</w:t>
      </w:r>
      <w:r>
        <w:rPr>
          <w:rtl/>
        </w:rPr>
        <w:t xml:space="preserve"> </w:t>
      </w:r>
      <w:bookmarkStart w:id="8855" w:name="_ETM_Q21_230159"/>
      <w:bookmarkEnd w:id="8855"/>
      <w:r>
        <w:rPr>
          <w:rtl/>
        </w:rPr>
        <w:t xml:space="preserve">הכנסת </w:t>
      </w:r>
      <w:bookmarkStart w:id="8856" w:name="_ETM_Q21_230790"/>
      <w:bookmarkEnd w:id="8856"/>
      <w:r>
        <w:rPr>
          <w:rtl/>
        </w:rPr>
        <w:t xml:space="preserve">אימאן </w:t>
      </w:r>
      <w:bookmarkStart w:id="8857" w:name="_ETM_Q21_231120"/>
      <w:bookmarkEnd w:id="8857"/>
      <w:r>
        <w:rPr>
          <w:rtl/>
        </w:rPr>
        <w:t xml:space="preserve">ח'טיב </w:t>
      </w:r>
      <w:bookmarkStart w:id="8858" w:name="_ETM_Q21_231450"/>
      <w:bookmarkEnd w:id="8858"/>
      <w:r>
        <w:rPr>
          <w:rtl/>
        </w:rPr>
        <w:t>יאסין</w:t>
      </w:r>
      <w:r>
        <w:rPr>
          <w:rFonts w:hint="cs"/>
          <w:rtl/>
        </w:rPr>
        <w:t>,</w:t>
      </w:r>
      <w:bookmarkStart w:id="8859" w:name="_ETM_Q21_224845"/>
      <w:bookmarkEnd w:id="8859"/>
      <w:r>
        <w:rPr>
          <w:rtl/>
        </w:rPr>
        <w:t xml:space="preserve"> </w:t>
      </w:r>
      <w:bookmarkStart w:id="8860" w:name="_ETM_Q21_231870"/>
      <w:bookmarkEnd w:id="8860"/>
      <w:r>
        <w:rPr>
          <w:rtl/>
        </w:rPr>
        <w:t xml:space="preserve">מנסור </w:t>
      </w:r>
      <w:bookmarkStart w:id="8861" w:name="_ETM_Q21_232260"/>
      <w:bookmarkEnd w:id="8861"/>
      <w:r>
        <w:rPr>
          <w:rtl/>
        </w:rPr>
        <w:t xml:space="preserve">עבאס </w:t>
      </w:r>
      <w:bookmarkStart w:id="8862" w:name="_ETM_Q21_233239"/>
      <w:bookmarkStart w:id="8863" w:name="_ETM_Q21_233359"/>
      <w:bookmarkEnd w:id="8862"/>
      <w:bookmarkEnd w:id="8863"/>
      <w:r>
        <w:rPr>
          <w:rFonts w:hint="cs"/>
          <w:rtl/>
        </w:rPr>
        <w:t>ווליד טאהא.</w:t>
      </w:r>
      <w:bookmarkStart w:id="8864" w:name="_ETM_Q21_228735"/>
      <w:bookmarkEnd w:id="8864"/>
      <w:r>
        <w:rPr>
          <w:rtl/>
        </w:rPr>
        <w:t xml:space="preserve"> </w:t>
      </w:r>
      <w:bookmarkStart w:id="8865" w:name="_ETM_Q21_234819"/>
      <w:bookmarkStart w:id="8866" w:name="_ETM_Q21_230979"/>
      <w:bookmarkEnd w:id="8865"/>
      <w:bookmarkEnd w:id="8866"/>
      <w:r>
        <w:rPr>
          <w:rtl/>
        </w:rPr>
        <w:t>תע</w:t>
      </w:r>
      <w:r>
        <w:rPr>
          <w:rFonts w:hint="cs"/>
          <w:rtl/>
        </w:rPr>
        <w:t>ל</w:t>
      </w:r>
      <w:r>
        <w:rPr>
          <w:rtl/>
        </w:rPr>
        <w:t xml:space="preserve">ה </w:t>
      </w:r>
      <w:bookmarkStart w:id="8867" w:name="_ETM_Q21_235089"/>
      <w:bookmarkStart w:id="8868" w:name="_ETM_Q21_235210"/>
      <w:bookmarkStart w:id="8869" w:name="_ETM_Q21_231699"/>
      <w:bookmarkEnd w:id="8867"/>
      <w:bookmarkEnd w:id="8868"/>
      <w:bookmarkEnd w:id="8869"/>
      <w:r>
        <w:rPr>
          <w:rFonts w:hint="cs"/>
          <w:rtl/>
        </w:rPr>
        <w:t>ו</w:t>
      </w:r>
      <w:r>
        <w:rPr>
          <w:rtl/>
        </w:rPr>
        <w:t xml:space="preserve">תציג </w:t>
      </w:r>
      <w:bookmarkStart w:id="8870" w:name="_ETM_Q21_235539"/>
      <w:bookmarkEnd w:id="8870"/>
      <w:r>
        <w:rPr>
          <w:rtl/>
        </w:rPr>
        <w:t xml:space="preserve">חברת </w:t>
      </w:r>
      <w:bookmarkStart w:id="8871" w:name="_ETM_Q21_235870"/>
      <w:bookmarkEnd w:id="8871"/>
      <w:r>
        <w:rPr>
          <w:rtl/>
        </w:rPr>
        <w:t xml:space="preserve">הכנסת </w:t>
      </w:r>
      <w:bookmarkStart w:id="8872" w:name="_ETM_Q21_236409"/>
      <w:bookmarkEnd w:id="8872"/>
      <w:r>
        <w:rPr>
          <w:rtl/>
        </w:rPr>
        <w:t xml:space="preserve">אימאן </w:t>
      </w:r>
      <w:bookmarkStart w:id="8873" w:name="_ETM_Q21_236679"/>
      <w:bookmarkEnd w:id="8873"/>
      <w:r>
        <w:rPr>
          <w:rtl/>
        </w:rPr>
        <w:t xml:space="preserve">ח'טיב </w:t>
      </w:r>
      <w:bookmarkStart w:id="8874" w:name="_ETM_Q21_236949"/>
      <w:bookmarkEnd w:id="8874"/>
      <w:r>
        <w:rPr>
          <w:rtl/>
        </w:rPr>
        <w:t>יאסין</w:t>
      </w:r>
      <w:r>
        <w:rPr>
          <w:rFonts w:hint="cs"/>
          <w:rtl/>
        </w:rPr>
        <w:t>,</w:t>
      </w:r>
      <w:r>
        <w:rPr>
          <w:rtl/>
        </w:rPr>
        <w:t xml:space="preserve"> </w:t>
      </w:r>
      <w:bookmarkStart w:id="8875" w:name="_ETM_Q21_237219"/>
      <w:bookmarkEnd w:id="8875"/>
      <w:r>
        <w:rPr>
          <w:rtl/>
        </w:rPr>
        <w:t>בבקשה</w:t>
      </w:r>
      <w:r>
        <w:rPr>
          <w:rFonts w:hint="cs"/>
          <w:rtl/>
        </w:rPr>
        <w:t>.</w:t>
      </w:r>
      <w:bookmarkStart w:id="8876" w:name="_ETM_Q21_234700"/>
      <w:bookmarkStart w:id="8877" w:name="_ETM_Q21_254170"/>
      <w:bookmarkStart w:id="8878" w:name="_ETM_Q21_246432"/>
      <w:bookmarkEnd w:id="8876"/>
      <w:bookmarkEnd w:id="8877"/>
      <w:bookmarkEnd w:id="8878"/>
      <w:r>
        <w:rPr>
          <w:rFonts w:hint="cs"/>
          <w:rtl/>
        </w:rPr>
        <w:t xml:space="preserve"> </w:t>
      </w:r>
      <w:bookmarkStart w:id="8879" w:name="_ETM_Q0_12063221"/>
      <w:bookmarkEnd w:id="8879"/>
    </w:p>
    <w:p w:rsidR="0077079D" w:rsidRDefault="0077079D" w:rsidP="0077079D">
      <w:pPr>
        <w:rPr>
          <w:rtl/>
        </w:rPr>
      </w:pPr>
      <w:bookmarkStart w:id="8880" w:name="_ETM_Q0_12063331"/>
      <w:bookmarkStart w:id="8881" w:name="_ETM_Q0_12063379"/>
      <w:bookmarkEnd w:id="8880"/>
      <w:bookmarkEnd w:id="8881"/>
    </w:p>
    <w:p w:rsidR="0077079D" w:rsidRDefault="0032115B" w:rsidP="0077079D">
      <w:pPr>
        <w:rPr>
          <w:rtl/>
        </w:rPr>
      </w:pPr>
      <w:bookmarkStart w:id="8882" w:name="_ETM_Q0_12063491"/>
      <w:bookmarkEnd w:id="8882"/>
      <w:r>
        <w:rPr>
          <w:rtl/>
        </w:rPr>
        <w:t xml:space="preserve">חבר </w:t>
      </w:r>
      <w:bookmarkStart w:id="8883" w:name="_ETM_Q21_265500"/>
      <w:bookmarkEnd w:id="8883"/>
      <w:r>
        <w:rPr>
          <w:rtl/>
        </w:rPr>
        <w:t xml:space="preserve">הכנסת </w:t>
      </w:r>
      <w:bookmarkStart w:id="8884" w:name="_ETM_Q21_265830"/>
      <w:bookmarkEnd w:id="8884"/>
      <w:r>
        <w:rPr>
          <w:rtl/>
        </w:rPr>
        <w:t>בי</w:t>
      </w:r>
      <w:r>
        <w:rPr>
          <w:rFonts w:hint="cs"/>
          <w:rtl/>
        </w:rPr>
        <w:t>ט</w:t>
      </w:r>
      <w:bookmarkStart w:id="8885" w:name="_ETM_Q21_241902"/>
      <w:bookmarkEnd w:id="8885"/>
      <w:r>
        <w:rPr>
          <w:rtl/>
        </w:rPr>
        <w:t xml:space="preserve">ון </w:t>
      </w:r>
      <w:bookmarkStart w:id="8886" w:name="_ETM_Q21_266130"/>
      <w:bookmarkEnd w:id="8886"/>
      <w:r>
        <w:rPr>
          <w:rtl/>
        </w:rPr>
        <w:t xml:space="preserve">והשר </w:t>
      </w:r>
      <w:bookmarkStart w:id="8887" w:name="_ETM_Q21_266490"/>
      <w:bookmarkEnd w:id="8887"/>
      <w:r>
        <w:rPr>
          <w:rtl/>
        </w:rPr>
        <w:t>כץ</w:t>
      </w:r>
      <w:bookmarkStart w:id="8888" w:name="_ETM_Q21_266850"/>
      <w:bookmarkEnd w:id="8888"/>
      <w:r>
        <w:rPr>
          <w:rFonts w:hint="cs"/>
          <w:rtl/>
        </w:rPr>
        <w:t xml:space="preserve">, </w:t>
      </w:r>
      <w:r>
        <w:rPr>
          <w:rtl/>
        </w:rPr>
        <w:t>ש</w:t>
      </w:r>
      <w:r>
        <w:rPr>
          <w:rFonts w:hint="cs"/>
          <w:rtl/>
        </w:rPr>
        <w:t>ב</w:t>
      </w:r>
      <w:r>
        <w:rPr>
          <w:rtl/>
        </w:rPr>
        <w:t>ו</w:t>
      </w:r>
      <w:bookmarkStart w:id="8889" w:name="_ETM_Q21_266427"/>
      <w:bookmarkEnd w:id="8889"/>
      <w:r>
        <w:rPr>
          <w:rtl/>
        </w:rPr>
        <w:t xml:space="preserve"> </w:t>
      </w:r>
      <w:bookmarkStart w:id="8890" w:name="_ETM_Q21_267060"/>
      <w:bookmarkEnd w:id="8890"/>
      <w:r>
        <w:rPr>
          <w:rtl/>
        </w:rPr>
        <w:t>מאחור</w:t>
      </w:r>
      <w:r>
        <w:rPr>
          <w:rFonts w:hint="cs"/>
          <w:rtl/>
        </w:rPr>
        <w:t>,</w:t>
      </w:r>
      <w:r>
        <w:rPr>
          <w:rtl/>
        </w:rPr>
        <w:t xml:space="preserve"> </w:t>
      </w:r>
      <w:bookmarkStart w:id="8891" w:name="_ETM_Q21_268830"/>
      <w:bookmarkEnd w:id="8891"/>
      <w:r>
        <w:rPr>
          <w:rtl/>
        </w:rPr>
        <w:t xml:space="preserve">תגיעו </w:t>
      </w:r>
      <w:bookmarkStart w:id="8892" w:name="_ETM_Q21_269159"/>
      <w:bookmarkEnd w:id="8892"/>
      <w:r>
        <w:rPr>
          <w:rtl/>
        </w:rPr>
        <w:t>להסכמות</w:t>
      </w:r>
      <w:r>
        <w:rPr>
          <w:rFonts w:hint="cs"/>
          <w:rtl/>
        </w:rPr>
        <w:t xml:space="preserve">. </w:t>
      </w:r>
      <w:bookmarkStart w:id="8893" w:name="_ETM_Q0_12065413"/>
      <w:bookmarkEnd w:id="8893"/>
    </w:p>
    <w:p w:rsidR="0077079D" w:rsidRDefault="0077079D" w:rsidP="0077079D">
      <w:pPr>
        <w:rPr>
          <w:rtl/>
        </w:rPr>
      </w:pPr>
      <w:bookmarkStart w:id="8894" w:name="_ETM_Q0_12065540"/>
      <w:bookmarkStart w:id="8895" w:name="_ETM_Q0_12065572"/>
      <w:bookmarkEnd w:id="8894"/>
      <w:bookmarkEnd w:id="8895"/>
    </w:p>
    <w:p w:rsidR="0032115B" w:rsidRDefault="0032115B" w:rsidP="0077079D">
      <w:pPr>
        <w:rPr>
          <w:rtl/>
        </w:rPr>
      </w:pPr>
      <w:bookmarkStart w:id="8896" w:name="_ETM_Q0_12065698"/>
      <w:bookmarkEnd w:id="8896"/>
      <w:r>
        <w:rPr>
          <w:rFonts w:hint="cs"/>
          <w:rtl/>
        </w:rPr>
        <w:t>עשר דקות לרשותך, בבקשה.</w:t>
      </w:r>
      <w:bookmarkStart w:id="8897" w:name="_ETM_Q21_280026"/>
      <w:bookmarkEnd w:id="8897"/>
    </w:p>
    <w:p w:rsidR="0032115B" w:rsidRDefault="0032115B" w:rsidP="00F80FDB">
      <w:pPr>
        <w:rPr>
          <w:rtl/>
        </w:rPr>
      </w:pPr>
      <w:bookmarkStart w:id="8898" w:name="_ETM_Q21_246506"/>
      <w:bookmarkStart w:id="8899" w:name="_ETM_Q21_256397"/>
      <w:bookmarkEnd w:id="8898"/>
      <w:bookmarkEnd w:id="8899"/>
    </w:p>
    <w:p w:rsidR="0032115B" w:rsidRDefault="0032115B" w:rsidP="00F80FDB">
      <w:pPr>
        <w:pStyle w:val="a4"/>
        <w:rPr>
          <w:rtl/>
        </w:rPr>
      </w:pPr>
      <w:bookmarkStart w:id="8900" w:name="ET_speaker_5918_20"/>
      <w:r w:rsidRPr="007F3651">
        <w:rPr>
          <w:rStyle w:val="TagStyle"/>
          <w:rtl/>
        </w:rPr>
        <w:t xml:space="preserve"> &lt;&lt; דובר &gt;&gt;</w:t>
      </w:r>
      <w:r w:rsidRPr="007C3E39">
        <w:rPr>
          <w:rStyle w:val="TagStyle"/>
          <w:rtl/>
        </w:rPr>
        <w:t xml:space="preserve"> </w:t>
      </w:r>
      <w:bookmarkStart w:id="8901" w:name="_Toc130490345"/>
      <w:bookmarkStart w:id="8902" w:name="_Toc130490922"/>
      <w:bookmarkStart w:id="8903" w:name="_Toc133757741"/>
      <w:bookmarkStart w:id="8904" w:name="_Toc148257696"/>
      <w:bookmarkStart w:id="8905" w:name="_Toc149127503"/>
      <w:bookmarkStart w:id="8906" w:name="_Toc149128229"/>
      <w:r>
        <w:rPr>
          <w:rtl/>
        </w:rPr>
        <w:t>אימאן ח'טיב יאסין (רע"מ – הרשימה הערבית המאוחדת):</w:t>
      </w:r>
      <w:bookmarkEnd w:id="8901"/>
      <w:bookmarkEnd w:id="8902"/>
      <w:bookmarkEnd w:id="8903"/>
      <w:bookmarkEnd w:id="8904"/>
      <w:bookmarkEnd w:id="8905"/>
      <w:bookmarkEnd w:id="8906"/>
      <w:r w:rsidRPr="007C3E39">
        <w:rPr>
          <w:rStyle w:val="TagStyle"/>
          <w:rtl/>
        </w:rPr>
        <w:t xml:space="preserve"> </w:t>
      </w:r>
      <w:r w:rsidRPr="007F3651">
        <w:rPr>
          <w:rStyle w:val="TagStyle"/>
          <w:rtl/>
        </w:rPr>
        <w:t>&lt;&lt; דובר &gt;&gt;</w:t>
      </w:r>
      <w:r>
        <w:rPr>
          <w:rtl/>
        </w:rPr>
        <w:t xml:space="preserve">   </w:t>
      </w:r>
      <w:bookmarkEnd w:id="8900"/>
    </w:p>
    <w:p w:rsidR="0032115B" w:rsidRDefault="0032115B" w:rsidP="00D20828">
      <w:pPr>
        <w:rPr>
          <w:rtl/>
          <w:lang w:eastAsia="he-IL"/>
        </w:rPr>
      </w:pPr>
    </w:p>
    <w:p w:rsidR="0032115B" w:rsidRDefault="0032115B" w:rsidP="00E71870">
      <w:pPr>
        <w:rPr>
          <w:rtl/>
        </w:rPr>
      </w:pPr>
      <w:bookmarkStart w:id="8907" w:name="_ETM_Q21_257085"/>
      <w:bookmarkStart w:id="8908" w:name="_ETM_Q21_257103"/>
      <w:bookmarkStart w:id="8909" w:name="_ETM_Q21_246656"/>
      <w:bookmarkStart w:id="8910" w:name="_ETM_Q21_246709"/>
      <w:bookmarkStart w:id="8911" w:name="_ETM_Q21_280930"/>
      <w:bookmarkStart w:id="8912" w:name="_ETM_Q21_281200"/>
      <w:bookmarkStart w:id="8913" w:name="_ETM_Q21_281470"/>
      <w:bookmarkStart w:id="8914" w:name="_ETM_Q21_281860"/>
      <w:bookmarkStart w:id="8915" w:name="_ETM_Q21_283370"/>
      <w:bookmarkEnd w:id="8907"/>
      <w:bookmarkEnd w:id="8908"/>
      <w:bookmarkEnd w:id="8909"/>
      <w:bookmarkEnd w:id="8910"/>
      <w:bookmarkEnd w:id="8911"/>
      <w:bookmarkEnd w:id="8912"/>
      <w:bookmarkEnd w:id="8913"/>
      <w:bookmarkEnd w:id="8914"/>
      <w:bookmarkEnd w:id="8915"/>
      <w:r>
        <w:rPr>
          <w:rtl/>
        </w:rPr>
        <w:t xml:space="preserve">כבוד </w:t>
      </w:r>
      <w:bookmarkStart w:id="8916" w:name="_ETM_Q21_283729"/>
      <w:bookmarkEnd w:id="8916"/>
      <w:r>
        <w:rPr>
          <w:rtl/>
        </w:rPr>
        <w:t>היושב</w:t>
      </w:r>
      <w:bookmarkStart w:id="8917" w:name="_ETM_Q21_284690"/>
      <w:bookmarkEnd w:id="8917"/>
      <w:r>
        <w:rPr>
          <w:rFonts w:hint="cs"/>
          <w:rtl/>
        </w:rPr>
        <w:t>-</w:t>
      </w:r>
      <w:r>
        <w:rPr>
          <w:rtl/>
        </w:rPr>
        <w:t>ראש</w:t>
      </w:r>
      <w:r>
        <w:rPr>
          <w:rFonts w:hint="cs"/>
          <w:rtl/>
        </w:rPr>
        <w:t>,</w:t>
      </w:r>
      <w:r>
        <w:rPr>
          <w:rtl/>
        </w:rPr>
        <w:t xml:space="preserve"> </w:t>
      </w:r>
      <w:bookmarkStart w:id="8918" w:name="_ETM_Q21_285620"/>
      <w:bookmarkEnd w:id="8918"/>
      <w:r>
        <w:rPr>
          <w:rtl/>
        </w:rPr>
        <w:t xml:space="preserve">כנסת </w:t>
      </w:r>
      <w:bookmarkStart w:id="8919" w:name="_ETM_Q21_286159"/>
      <w:bookmarkEnd w:id="8919"/>
      <w:r>
        <w:rPr>
          <w:rtl/>
        </w:rPr>
        <w:t>נכבדה</w:t>
      </w:r>
      <w:r>
        <w:rPr>
          <w:rFonts w:hint="cs"/>
          <w:rtl/>
        </w:rPr>
        <w:t>,</w:t>
      </w:r>
      <w:r>
        <w:rPr>
          <w:rtl/>
        </w:rPr>
        <w:t xml:space="preserve"> </w:t>
      </w:r>
      <w:bookmarkStart w:id="8920" w:name="_ETM_Q21_290340"/>
      <w:bookmarkEnd w:id="8920"/>
      <w:r>
        <w:rPr>
          <w:rtl/>
        </w:rPr>
        <w:t xml:space="preserve">הצעת </w:t>
      </w:r>
      <w:bookmarkStart w:id="8921" w:name="_ETM_Q21_291090"/>
      <w:bookmarkEnd w:id="8921"/>
      <w:r>
        <w:rPr>
          <w:rtl/>
        </w:rPr>
        <w:t xml:space="preserve">חוק </w:t>
      </w:r>
      <w:bookmarkStart w:id="8922" w:name="_ETM_Q21_291970"/>
      <w:bookmarkEnd w:id="8922"/>
      <w:r>
        <w:rPr>
          <w:rtl/>
        </w:rPr>
        <w:t xml:space="preserve">זו </w:t>
      </w:r>
      <w:bookmarkStart w:id="8923" w:name="_ETM_Q21_293250"/>
      <w:bookmarkEnd w:id="8923"/>
      <w:r>
        <w:rPr>
          <w:rtl/>
        </w:rPr>
        <w:t xml:space="preserve">נועדה </w:t>
      </w:r>
      <w:bookmarkStart w:id="8924" w:name="_ETM_Q21_293760"/>
      <w:bookmarkEnd w:id="8924"/>
      <w:r>
        <w:rPr>
          <w:rtl/>
        </w:rPr>
        <w:t xml:space="preserve">להסדיר </w:t>
      </w:r>
      <w:bookmarkStart w:id="8925" w:name="_ETM_Q21_294840"/>
      <w:bookmarkEnd w:id="8925"/>
      <w:r>
        <w:rPr>
          <w:rtl/>
        </w:rPr>
        <w:t xml:space="preserve">את </w:t>
      </w:r>
      <w:bookmarkStart w:id="8926" w:name="_ETM_Q21_295050"/>
      <w:bookmarkEnd w:id="8926"/>
      <w:r>
        <w:rPr>
          <w:rtl/>
        </w:rPr>
        <w:t xml:space="preserve">תנאי </w:t>
      </w:r>
      <w:bookmarkStart w:id="8927" w:name="_ETM_Q21_295500"/>
      <w:bookmarkEnd w:id="8927"/>
      <w:r>
        <w:rPr>
          <w:rtl/>
        </w:rPr>
        <w:t xml:space="preserve">הכשירות </w:t>
      </w:r>
      <w:bookmarkStart w:id="8928" w:name="_ETM_Q21_296840"/>
      <w:bookmarkEnd w:id="8928"/>
      <w:r>
        <w:rPr>
          <w:rtl/>
        </w:rPr>
        <w:t xml:space="preserve">וההכשרה </w:t>
      </w:r>
      <w:bookmarkStart w:id="8929" w:name="_ETM_Q21_297770"/>
      <w:bookmarkEnd w:id="8929"/>
      <w:r>
        <w:rPr>
          <w:rtl/>
        </w:rPr>
        <w:t xml:space="preserve">הנדרשים </w:t>
      </w:r>
      <w:bookmarkStart w:id="8930" w:name="_ETM_Q21_298580"/>
      <w:bookmarkEnd w:id="8930"/>
      <w:r>
        <w:rPr>
          <w:rtl/>
        </w:rPr>
        <w:t xml:space="preserve">במקצוע </w:t>
      </w:r>
      <w:bookmarkStart w:id="8931" w:name="_ETM_Q21_299420"/>
      <w:bookmarkEnd w:id="8931"/>
      <w:r>
        <w:rPr>
          <w:rtl/>
        </w:rPr>
        <w:t>סיי</w:t>
      </w:r>
      <w:r>
        <w:rPr>
          <w:rFonts w:hint="cs"/>
          <w:rtl/>
        </w:rPr>
        <w:t>עת</w:t>
      </w:r>
      <w:bookmarkStart w:id="8932" w:name="_ETM_Q21_297755"/>
      <w:bookmarkEnd w:id="8932"/>
      <w:r>
        <w:rPr>
          <w:rFonts w:hint="cs"/>
          <w:rtl/>
        </w:rPr>
        <w:t>,</w:t>
      </w:r>
      <w:r>
        <w:rPr>
          <w:rtl/>
        </w:rPr>
        <w:t xml:space="preserve"> </w:t>
      </w:r>
      <w:bookmarkStart w:id="8933" w:name="_ETM_Q21_300690"/>
      <w:bookmarkEnd w:id="8933"/>
      <w:r>
        <w:rPr>
          <w:rtl/>
        </w:rPr>
        <w:t xml:space="preserve">ולהגדיר </w:t>
      </w:r>
      <w:bookmarkStart w:id="8934" w:name="_ETM_Q21_301590"/>
      <w:bookmarkEnd w:id="8934"/>
      <w:r>
        <w:rPr>
          <w:rtl/>
        </w:rPr>
        <w:t xml:space="preserve">את </w:t>
      </w:r>
      <w:bookmarkStart w:id="8935" w:name="_ETM_Q21_301770"/>
      <w:bookmarkEnd w:id="8935"/>
      <w:r>
        <w:rPr>
          <w:rtl/>
        </w:rPr>
        <w:t xml:space="preserve">תפקידיה </w:t>
      </w:r>
      <w:bookmarkStart w:id="8936" w:name="_ETM_Q21_302760"/>
      <w:bookmarkEnd w:id="8936"/>
      <w:r>
        <w:rPr>
          <w:rtl/>
        </w:rPr>
        <w:t xml:space="preserve">של </w:t>
      </w:r>
      <w:bookmarkStart w:id="8937" w:name="_ETM_Q21_303120"/>
      <w:bookmarkEnd w:id="8937"/>
      <w:r>
        <w:rPr>
          <w:rFonts w:hint="cs"/>
          <w:rtl/>
        </w:rPr>
        <w:t>הסייעת</w:t>
      </w:r>
      <w:bookmarkStart w:id="8938" w:name="_ETM_Q21_299591"/>
      <w:bookmarkEnd w:id="8938"/>
      <w:r w:rsidR="00E71870">
        <w:rPr>
          <w:rFonts w:hint="cs"/>
          <w:rtl/>
        </w:rPr>
        <w:t>. זאת,</w:t>
      </w:r>
      <w:r>
        <w:rPr>
          <w:rtl/>
        </w:rPr>
        <w:t xml:space="preserve"> </w:t>
      </w:r>
      <w:bookmarkStart w:id="8939" w:name="_ETM_Q21_304320"/>
      <w:bookmarkStart w:id="8940" w:name="_ETM_Q21_304710"/>
      <w:bookmarkEnd w:id="8939"/>
      <w:bookmarkEnd w:id="8940"/>
      <w:r>
        <w:rPr>
          <w:rtl/>
        </w:rPr>
        <w:t xml:space="preserve">מאחר </w:t>
      </w:r>
      <w:bookmarkStart w:id="8941" w:name="_ETM_Q21_305400"/>
      <w:bookmarkEnd w:id="8941"/>
      <w:r>
        <w:rPr>
          <w:rtl/>
        </w:rPr>
        <w:t xml:space="preserve">שכל </w:t>
      </w:r>
      <w:bookmarkStart w:id="8942" w:name="_ETM_Q21_305940"/>
      <w:bookmarkEnd w:id="8942"/>
      <w:r>
        <w:rPr>
          <w:rtl/>
        </w:rPr>
        <w:t xml:space="preserve">מי </w:t>
      </w:r>
      <w:bookmarkStart w:id="8943" w:name="_ETM_Q21_306150"/>
      <w:bookmarkEnd w:id="8943"/>
      <w:r>
        <w:rPr>
          <w:rtl/>
        </w:rPr>
        <w:t xml:space="preserve">שפועל </w:t>
      </w:r>
      <w:bookmarkStart w:id="8944" w:name="_ETM_Q21_307380"/>
      <w:bookmarkEnd w:id="8944"/>
      <w:r>
        <w:rPr>
          <w:rtl/>
        </w:rPr>
        <w:t xml:space="preserve">בסביבה </w:t>
      </w:r>
      <w:bookmarkStart w:id="8945" w:name="_ETM_Q21_308160"/>
      <w:bookmarkEnd w:id="8945"/>
      <w:r>
        <w:rPr>
          <w:rFonts w:hint="cs"/>
          <w:rtl/>
        </w:rPr>
        <w:t>ה</w:t>
      </w:r>
      <w:r>
        <w:rPr>
          <w:rtl/>
        </w:rPr>
        <w:t xml:space="preserve">חינוכית </w:t>
      </w:r>
      <w:bookmarkStart w:id="8946" w:name="_ETM_Q21_308790"/>
      <w:bookmarkEnd w:id="8946"/>
      <w:r>
        <w:rPr>
          <w:rtl/>
        </w:rPr>
        <w:t xml:space="preserve">של </w:t>
      </w:r>
      <w:bookmarkStart w:id="8947" w:name="_ETM_Q21_309030"/>
      <w:bookmarkEnd w:id="8947"/>
      <w:r>
        <w:rPr>
          <w:rtl/>
        </w:rPr>
        <w:t>התלמידים</w:t>
      </w:r>
      <w:r>
        <w:rPr>
          <w:rFonts w:hint="cs"/>
          <w:rtl/>
        </w:rPr>
        <w:t>,</w:t>
      </w:r>
      <w:bookmarkStart w:id="8948" w:name="_ETM_Q21_307045"/>
      <w:bookmarkEnd w:id="8948"/>
      <w:r>
        <w:rPr>
          <w:rtl/>
        </w:rPr>
        <w:t xml:space="preserve"> </w:t>
      </w:r>
      <w:bookmarkStart w:id="8949" w:name="_ETM_Q21_310380"/>
      <w:bookmarkStart w:id="8950" w:name="_ETM_Q21_311010"/>
      <w:bookmarkEnd w:id="8949"/>
      <w:bookmarkEnd w:id="8950"/>
      <w:r>
        <w:rPr>
          <w:rtl/>
        </w:rPr>
        <w:t xml:space="preserve">ובכלל </w:t>
      </w:r>
      <w:bookmarkStart w:id="8951" w:name="_ETM_Q21_311669"/>
      <w:bookmarkEnd w:id="8951"/>
      <w:r>
        <w:rPr>
          <w:rtl/>
        </w:rPr>
        <w:t xml:space="preserve">זה </w:t>
      </w:r>
      <w:bookmarkStart w:id="8952" w:name="_ETM_Q21_311940"/>
      <w:bookmarkEnd w:id="8952"/>
      <w:r>
        <w:rPr>
          <w:rtl/>
        </w:rPr>
        <w:t>ס</w:t>
      </w:r>
      <w:bookmarkStart w:id="8953" w:name="_ETM_Q21_308589"/>
      <w:bookmarkEnd w:id="8953"/>
      <w:r>
        <w:rPr>
          <w:rtl/>
        </w:rPr>
        <w:t>ייעות</w:t>
      </w:r>
      <w:r>
        <w:rPr>
          <w:rFonts w:hint="cs"/>
          <w:rtl/>
        </w:rPr>
        <w:t xml:space="preserve"> </w:t>
      </w:r>
      <w:bookmarkStart w:id="8954" w:name="_ETM_Q21_311708"/>
      <w:bookmarkEnd w:id="8954"/>
      <w:r>
        <w:rPr>
          <w:rFonts w:hint="eastAsia"/>
          <w:rtl/>
        </w:rPr>
        <w:t>–</w:t>
      </w:r>
      <w:r>
        <w:rPr>
          <w:rtl/>
        </w:rPr>
        <w:t xml:space="preserve"> </w:t>
      </w:r>
      <w:bookmarkStart w:id="8955" w:name="_ETM_Q21_312630"/>
      <w:bookmarkEnd w:id="8955"/>
      <w:r>
        <w:rPr>
          <w:rtl/>
        </w:rPr>
        <w:t xml:space="preserve">מה </w:t>
      </w:r>
      <w:bookmarkStart w:id="8956" w:name="_ETM_Q21_312930"/>
      <w:bookmarkEnd w:id="8956"/>
      <w:r>
        <w:rPr>
          <w:rtl/>
        </w:rPr>
        <w:t xml:space="preserve">הרעש </w:t>
      </w:r>
      <w:bookmarkStart w:id="8957" w:name="_ETM_Q21_313320"/>
      <w:bookmarkEnd w:id="8957"/>
      <w:r>
        <w:rPr>
          <w:rtl/>
        </w:rPr>
        <w:t>הזה</w:t>
      </w:r>
      <w:r>
        <w:rPr>
          <w:rFonts w:hint="cs"/>
          <w:rtl/>
        </w:rPr>
        <w:t>?</w:t>
      </w:r>
      <w:bookmarkStart w:id="8958" w:name="_ETM_Q21_309395"/>
      <w:bookmarkEnd w:id="8958"/>
      <w:r>
        <w:rPr>
          <w:rtl/>
        </w:rPr>
        <w:t xml:space="preserve"> </w:t>
      </w:r>
      <w:bookmarkStart w:id="8959" w:name="_ETM_Q21_313620"/>
      <w:bookmarkEnd w:id="8959"/>
      <w:r>
        <w:rPr>
          <w:rFonts w:hint="cs"/>
          <w:rtl/>
        </w:rPr>
        <w:t>אי-אפשר לדבר.</w:t>
      </w:r>
    </w:p>
    <w:p w:rsidR="0032115B" w:rsidRDefault="0032115B" w:rsidP="00F80FDB">
      <w:pPr>
        <w:rPr>
          <w:rtl/>
        </w:rPr>
      </w:pPr>
      <w:bookmarkStart w:id="8960" w:name="_ETM_Q21_313340"/>
      <w:bookmarkStart w:id="8961" w:name="_ETM_Q21_313425"/>
      <w:bookmarkStart w:id="8962" w:name="_ETM_Q21_313504"/>
      <w:bookmarkEnd w:id="8960"/>
      <w:bookmarkEnd w:id="8961"/>
      <w:bookmarkEnd w:id="8962"/>
    </w:p>
    <w:p w:rsidR="0032115B" w:rsidRDefault="0032115B" w:rsidP="00F80FDB">
      <w:pPr>
        <w:pStyle w:val="af6"/>
        <w:rPr>
          <w:rtl/>
        </w:rPr>
      </w:pPr>
      <w:bookmarkStart w:id="8963" w:name="ET_yor_6488_21"/>
      <w:r w:rsidRPr="007F3651">
        <w:rPr>
          <w:rStyle w:val="TagStyle"/>
          <w:rtl/>
        </w:rPr>
        <w:t xml:space="preserve"> &lt;&lt; יור &gt;&gt;</w:t>
      </w:r>
      <w:r w:rsidRPr="007C3E39">
        <w:rPr>
          <w:rStyle w:val="TagStyle"/>
          <w:rtl/>
        </w:rPr>
        <w:t xml:space="preserve"> </w:t>
      </w:r>
      <w:r>
        <w:rPr>
          <w:rtl/>
        </w:rPr>
        <w:t>היו"ר אוריאל בוסו:</w:t>
      </w:r>
      <w:r w:rsidRPr="007C3E39">
        <w:rPr>
          <w:rStyle w:val="TagStyle"/>
          <w:rtl/>
        </w:rPr>
        <w:t xml:space="preserve"> </w:t>
      </w:r>
      <w:r w:rsidRPr="007F3651">
        <w:rPr>
          <w:rStyle w:val="TagStyle"/>
          <w:rtl/>
        </w:rPr>
        <w:t>&lt;&lt; יור &gt;&gt;</w:t>
      </w:r>
      <w:r>
        <w:rPr>
          <w:rtl/>
        </w:rPr>
        <w:t xml:space="preserve">   </w:t>
      </w:r>
      <w:bookmarkEnd w:id="8963"/>
    </w:p>
    <w:p w:rsidR="0032115B" w:rsidRDefault="0032115B" w:rsidP="00D20828">
      <w:pPr>
        <w:rPr>
          <w:rtl/>
          <w:lang w:eastAsia="he-IL"/>
        </w:rPr>
      </w:pPr>
    </w:p>
    <w:p w:rsidR="0032115B" w:rsidRDefault="0032115B" w:rsidP="00F80FDB">
      <w:pPr>
        <w:rPr>
          <w:rtl/>
        </w:rPr>
      </w:pPr>
      <w:bookmarkStart w:id="8964" w:name="_ETM_Q21_314631"/>
      <w:bookmarkStart w:id="8965" w:name="_ETM_Q21_313581"/>
      <w:bookmarkStart w:id="8966" w:name="_ETM_Q21_314910"/>
      <w:bookmarkEnd w:id="8964"/>
      <w:bookmarkEnd w:id="8965"/>
      <w:bookmarkEnd w:id="8966"/>
      <w:r>
        <w:rPr>
          <w:rFonts w:hint="cs"/>
          <w:rtl/>
        </w:rPr>
        <w:t>חברי כנסת ו</w:t>
      </w:r>
      <w:bookmarkStart w:id="8967" w:name="_ETM_Q21_313484"/>
      <w:bookmarkStart w:id="8968" w:name="_ETM_Q21_315840"/>
      <w:bookmarkStart w:id="8969" w:name="_ETM_Q21_316230"/>
      <w:bookmarkStart w:id="8970" w:name="_ETM_Q21_316650"/>
      <w:bookmarkEnd w:id="8967"/>
      <w:bookmarkEnd w:id="8968"/>
      <w:bookmarkEnd w:id="8969"/>
      <w:bookmarkEnd w:id="8970"/>
      <w:r>
        <w:rPr>
          <w:rFonts w:hint="cs"/>
          <w:rtl/>
        </w:rPr>
        <w:t>סיעות,</w:t>
      </w:r>
      <w:r>
        <w:rPr>
          <w:rtl/>
        </w:rPr>
        <w:t xml:space="preserve"> </w:t>
      </w:r>
      <w:bookmarkStart w:id="8971" w:name="_ETM_Q21_317160"/>
      <w:bookmarkStart w:id="8972" w:name="_ETM_Q21_317580"/>
      <w:bookmarkEnd w:id="8971"/>
      <w:bookmarkEnd w:id="8972"/>
      <w:r>
        <w:rPr>
          <w:rFonts w:hint="cs"/>
          <w:rtl/>
        </w:rPr>
        <w:t>זה מאוד מא</w:t>
      </w:r>
      <w:r>
        <w:rPr>
          <w:rtl/>
        </w:rPr>
        <w:t xml:space="preserve">וד </w:t>
      </w:r>
      <w:bookmarkStart w:id="8973" w:name="_ETM_Q21_317820"/>
      <w:bookmarkEnd w:id="8973"/>
      <w:r>
        <w:rPr>
          <w:rtl/>
        </w:rPr>
        <w:t>מפריע</w:t>
      </w:r>
      <w:r>
        <w:rPr>
          <w:rFonts w:hint="cs"/>
          <w:rtl/>
        </w:rPr>
        <w:t>,</w:t>
      </w:r>
      <w:bookmarkStart w:id="8974" w:name="_ETM_Q21_314708"/>
      <w:bookmarkEnd w:id="8974"/>
      <w:r>
        <w:rPr>
          <w:rtl/>
        </w:rPr>
        <w:t xml:space="preserve"> </w:t>
      </w:r>
      <w:bookmarkStart w:id="8975" w:name="_ETM_Q21_318780"/>
      <w:bookmarkEnd w:id="8975"/>
      <w:r>
        <w:rPr>
          <w:rtl/>
        </w:rPr>
        <w:t xml:space="preserve">בפרט </w:t>
      </w:r>
      <w:bookmarkStart w:id="8976" w:name="_ETM_Q21_319200"/>
      <w:bookmarkEnd w:id="8976"/>
      <w:r>
        <w:rPr>
          <w:rtl/>
        </w:rPr>
        <w:t xml:space="preserve">למי </w:t>
      </w:r>
      <w:bookmarkStart w:id="8977" w:name="_ETM_Q21_319440"/>
      <w:bookmarkEnd w:id="8977"/>
      <w:r>
        <w:rPr>
          <w:rtl/>
        </w:rPr>
        <w:t xml:space="preserve">שעומד </w:t>
      </w:r>
      <w:bookmarkStart w:id="8978" w:name="_ETM_Q21_319740"/>
      <w:bookmarkEnd w:id="8978"/>
      <w:r>
        <w:rPr>
          <w:rtl/>
        </w:rPr>
        <w:t xml:space="preserve">כאן </w:t>
      </w:r>
      <w:bookmarkStart w:id="8979" w:name="_ETM_Q21_319950"/>
      <w:bookmarkEnd w:id="8979"/>
      <w:r>
        <w:rPr>
          <w:rtl/>
        </w:rPr>
        <w:t xml:space="preserve">על </w:t>
      </w:r>
      <w:bookmarkStart w:id="8980" w:name="_ETM_Q21_320040"/>
      <w:bookmarkEnd w:id="8980"/>
      <w:r>
        <w:rPr>
          <w:rtl/>
        </w:rPr>
        <w:t>הדוכן</w:t>
      </w:r>
      <w:r>
        <w:rPr>
          <w:rFonts w:hint="cs"/>
          <w:rtl/>
        </w:rPr>
        <w:t>.</w:t>
      </w:r>
      <w:r>
        <w:rPr>
          <w:rtl/>
        </w:rPr>
        <w:t xml:space="preserve"> </w:t>
      </w:r>
      <w:bookmarkStart w:id="8981" w:name="_ETM_Q21_322599"/>
      <w:bookmarkEnd w:id="8981"/>
      <w:r>
        <w:rPr>
          <w:rtl/>
        </w:rPr>
        <w:t xml:space="preserve">חבר </w:t>
      </w:r>
      <w:bookmarkStart w:id="8982" w:name="_ETM_Q21_322930"/>
      <w:bookmarkEnd w:id="8982"/>
      <w:r>
        <w:rPr>
          <w:rtl/>
        </w:rPr>
        <w:t xml:space="preserve">הכנסת </w:t>
      </w:r>
      <w:bookmarkStart w:id="8983" w:name="_ETM_Q21_323200"/>
      <w:bookmarkEnd w:id="8983"/>
      <w:r>
        <w:rPr>
          <w:rtl/>
        </w:rPr>
        <w:t>רביבו</w:t>
      </w:r>
      <w:bookmarkStart w:id="8984" w:name="_ETM_Q21_324440"/>
      <w:bookmarkStart w:id="8985" w:name="_ETM_Q21_325130"/>
      <w:bookmarkStart w:id="8986" w:name="_ETM_Q21_325730"/>
      <w:bookmarkStart w:id="8987" w:name="_ETM_Q21_327770"/>
      <w:bookmarkEnd w:id="8984"/>
      <w:bookmarkEnd w:id="8985"/>
      <w:bookmarkEnd w:id="8986"/>
      <w:bookmarkEnd w:id="8987"/>
      <w:r>
        <w:rPr>
          <w:rFonts w:hint="cs"/>
          <w:rtl/>
        </w:rPr>
        <w:t xml:space="preserve">, חברי </w:t>
      </w:r>
      <w:bookmarkStart w:id="8988" w:name="_ETM_Q21_325286"/>
      <w:bookmarkEnd w:id="8988"/>
      <w:r>
        <w:rPr>
          <w:rFonts w:hint="cs"/>
          <w:rtl/>
        </w:rPr>
        <w:t xml:space="preserve">הכנסת, </w:t>
      </w:r>
      <w:bookmarkStart w:id="8989" w:name="_ETM_Q21_328190"/>
      <w:bookmarkStart w:id="8990" w:name="_ETM_Q21_328819"/>
      <w:bookmarkStart w:id="8991" w:name="_ETM_Q21_329660"/>
      <w:bookmarkEnd w:id="8989"/>
      <w:bookmarkEnd w:id="8990"/>
      <w:bookmarkEnd w:id="8991"/>
      <w:r>
        <w:rPr>
          <w:rtl/>
        </w:rPr>
        <w:t xml:space="preserve">הרעש </w:t>
      </w:r>
      <w:bookmarkStart w:id="8992" w:name="_ETM_Q21_330200"/>
      <w:bookmarkEnd w:id="8992"/>
      <w:r>
        <w:rPr>
          <w:rtl/>
        </w:rPr>
        <w:t>כ</w:t>
      </w:r>
      <w:r>
        <w:rPr>
          <w:rFonts w:hint="cs"/>
          <w:rtl/>
        </w:rPr>
        <w:t>א</w:t>
      </w:r>
      <w:bookmarkStart w:id="8993" w:name="_ETM_Q21_327008"/>
      <w:bookmarkEnd w:id="8993"/>
      <w:r>
        <w:rPr>
          <w:rtl/>
        </w:rPr>
        <w:t>ן</w:t>
      </w:r>
      <w:r>
        <w:rPr>
          <w:rFonts w:hint="cs"/>
          <w:rtl/>
        </w:rPr>
        <w:t xml:space="preserve"> </w:t>
      </w:r>
      <w:r>
        <w:rPr>
          <w:rtl/>
        </w:rPr>
        <w:t xml:space="preserve">מאוד </w:t>
      </w:r>
      <w:bookmarkStart w:id="8994" w:name="_ETM_Q21_329180"/>
      <w:bookmarkEnd w:id="8994"/>
      <w:r>
        <w:rPr>
          <w:rtl/>
        </w:rPr>
        <w:t>מפריע</w:t>
      </w:r>
      <w:r>
        <w:rPr>
          <w:rFonts w:hint="cs"/>
          <w:rtl/>
        </w:rPr>
        <w:t>.</w:t>
      </w:r>
      <w:r>
        <w:rPr>
          <w:rtl/>
        </w:rPr>
        <w:t xml:space="preserve"> </w:t>
      </w:r>
      <w:bookmarkStart w:id="8995" w:name="_ETM_Q21_330530"/>
      <w:bookmarkEnd w:id="8995"/>
      <w:r>
        <w:rPr>
          <w:rtl/>
        </w:rPr>
        <w:t>ברשותכם</w:t>
      </w:r>
      <w:r>
        <w:rPr>
          <w:rFonts w:hint="cs"/>
          <w:rtl/>
        </w:rPr>
        <w:t>,</w:t>
      </w:r>
      <w:r>
        <w:rPr>
          <w:rtl/>
        </w:rPr>
        <w:t xml:space="preserve"> </w:t>
      </w:r>
      <w:bookmarkStart w:id="8996" w:name="_ETM_Q21_331069"/>
      <w:bookmarkEnd w:id="8996"/>
      <w:r>
        <w:rPr>
          <w:rtl/>
        </w:rPr>
        <w:t xml:space="preserve">אפשר </w:t>
      </w:r>
      <w:bookmarkStart w:id="8997" w:name="_ETM_Q21_331280"/>
      <w:bookmarkEnd w:id="8997"/>
      <w:r>
        <w:rPr>
          <w:rtl/>
        </w:rPr>
        <w:t xml:space="preserve">לצאת </w:t>
      </w:r>
      <w:bookmarkStart w:id="8998" w:name="_ETM_Q21_331489"/>
      <w:bookmarkEnd w:id="8998"/>
      <w:r>
        <w:rPr>
          <w:rFonts w:hint="cs"/>
          <w:rtl/>
        </w:rPr>
        <w:t>ה</w:t>
      </w:r>
      <w:r>
        <w:rPr>
          <w:rtl/>
        </w:rPr>
        <w:t>חו</w:t>
      </w:r>
      <w:r>
        <w:rPr>
          <w:rFonts w:hint="cs"/>
          <w:rtl/>
        </w:rPr>
        <w:t>צה.</w:t>
      </w:r>
      <w:bookmarkStart w:id="8999" w:name="_ETM_Q21_327781"/>
      <w:bookmarkEnd w:id="8999"/>
      <w:r>
        <w:rPr>
          <w:rtl/>
        </w:rPr>
        <w:t xml:space="preserve"> </w:t>
      </w:r>
      <w:bookmarkStart w:id="9000" w:name="_ETM_Q21_331849"/>
      <w:bookmarkEnd w:id="9000"/>
      <w:r>
        <w:rPr>
          <w:rtl/>
        </w:rPr>
        <w:t xml:space="preserve">אתם </w:t>
      </w:r>
      <w:bookmarkStart w:id="9001" w:name="_ETM_Q21_331970"/>
      <w:bookmarkEnd w:id="9001"/>
      <w:r>
        <w:rPr>
          <w:rtl/>
        </w:rPr>
        <w:t xml:space="preserve">ליד </w:t>
      </w:r>
      <w:bookmarkStart w:id="9002" w:name="_ETM_Q21_332120"/>
      <w:bookmarkEnd w:id="9002"/>
      <w:r>
        <w:rPr>
          <w:rtl/>
        </w:rPr>
        <w:t>הדלת</w:t>
      </w:r>
      <w:r>
        <w:rPr>
          <w:rFonts w:hint="cs"/>
          <w:rtl/>
        </w:rPr>
        <w:t>.</w:t>
      </w:r>
      <w:bookmarkStart w:id="9003" w:name="_ETM_Q21_339819"/>
      <w:bookmarkEnd w:id="9003"/>
    </w:p>
    <w:p w:rsidR="0032115B" w:rsidRDefault="0032115B" w:rsidP="00F80FDB">
      <w:pPr>
        <w:rPr>
          <w:rtl/>
        </w:rPr>
      </w:pPr>
      <w:bookmarkStart w:id="9004" w:name="_ETM_Q21_331034"/>
      <w:bookmarkStart w:id="9005" w:name="_ETM_Q21_331096"/>
      <w:bookmarkEnd w:id="9004"/>
      <w:bookmarkEnd w:id="9005"/>
    </w:p>
    <w:p w:rsidR="0032115B" w:rsidRDefault="0032115B" w:rsidP="00F80FDB">
      <w:pPr>
        <w:pStyle w:val="-"/>
        <w:rPr>
          <w:rtl/>
        </w:rPr>
      </w:pPr>
      <w:bookmarkStart w:id="9006" w:name="ET_speakercontinue_5918_22"/>
      <w:r w:rsidRPr="007F3651">
        <w:rPr>
          <w:rStyle w:val="TagStyle"/>
          <w:rtl/>
        </w:rPr>
        <w:t xml:space="preserve"> &lt;&lt; דובר_המשך &gt;&gt;</w:t>
      </w:r>
      <w:r w:rsidRPr="00C32285">
        <w:rPr>
          <w:rStyle w:val="TagStyle"/>
          <w:rtl/>
        </w:rPr>
        <w:t xml:space="preserve"> </w:t>
      </w:r>
      <w:r>
        <w:rPr>
          <w:rtl/>
        </w:rPr>
        <w:t>אימאן ח'טיב יאסין (רע"מ – הרשימה הערבית המאוחדת):</w:t>
      </w:r>
      <w:r w:rsidRPr="00C32285">
        <w:rPr>
          <w:rStyle w:val="TagStyle"/>
          <w:rtl/>
        </w:rPr>
        <w:t xml:space="preserve"> </w:t>
      </w:r>
      <w:r w:rsidRPr="007F3651">
        <w:rPr>
          <w:rStyle w:val="TagStyle"/>
          <w:rtl/>
        </w:rPr>
        <w:t>&lt;&lt; דובר_המשך &gt;&gt;</w:t>
      </w:r>
      <w:r>
        <w:rPr>
          <w:rtl/>
        </w:rPr>
        <w:t xml:space="preserve">   </w:t>
      </w:r>
      <w:bookmarkEnd w:id="9006"/>
    </w:p>
    <w:p w:rsidR="0032115B" w:rsidRDefault="0032115B" w:rsidP="00D20828">
      <w:pPr>
        <w:rPr>
          <w:rtl/>
          <w:lang w:eastAsia="he-IL"/>
        </w:rPr>
      </w:pPr>
    </w:p>
    <w:p w:rsidR="0032115B" w:rsidRDefault="0032115B" w:rsidP="00F80FDB">
      <w:pPr>
        <w:rPr>
          <w:rtl/>
        </w:rPr>
      </w:pPr>
      <w:bookmarkStart w:id="9007" w:name="_ETM_Q21_340519"/>
      <w:bookmarkStart w:id="9008" w:name="_ETM_Q21_331207"/>
      <w:bookmarkStart w:id="9009" w:name="_ETM_Q21_331259"/>
      <w:bookmarkStart w:id="9010" w:name="_ETM_Q21_326678"/>
      <w:bookmarkStart w:id="9011" w:name="_ETM_Q21_336765"/>
      <w:bookmarkStart w:id="9012" w:name="_ETM_Q21_336825"/>
      <w:bookmarkEnd w:id="9007"/>
      <w:bookmarkEnd w:id="9008"/>
      <w:bookmarkEnd w:id="9009"/>
      <w:bookmarkEnd w:id="9010"/>
      <w:bookmarkEnd w:id="9011"/>
      <w:bookmarkEnd w:id="9012"/>
      <w:r>
        <w:rPr>
          <w:rtl/>
        </w:rPr>
        <w:t>זאת</w:t>
      </w:r>
      <w:r>
        <w:rPr>
          <w:rFonts w:hint="cs"/>
          <w:rtl/>
        </w:rPr>
        <w:t>,</w:t>
      </w:r>
      <w:r>
        <w:rPr>
          <w:rtl/>
        </w:rPr>
        <w:t xml:space="preserve"> </w:t>
      </w:r>
      <w:bookmarkStart w:id="9013" w:name="_ETM_Q21_340209"/>
      <w:bookmarkEnd w:id="9013"/>
      <w:r>
        <w:rPr>
          <w:rtl/>
        </w:rPr>
        <w:t xml:space="preserve">מאחר </w:t>
      </w:r>
      <w:bookmarkStart w:id="9014" w:name="_ETM_Q21_340780"/>
      <w:bookmarkEnd w:id="9014"/>
      <w:r>
        <w:rPr>
          <w:rtl/>
        </w:rPr>
        <w:t xml:space="preserve">שכל </w:t>
      </w:r>
      <w:bookmarkStart w:id="9015" w:name="_ETM_Q21_341680"/>
      <w:bookmarkEnd w:id="9015"/>
      <w:r>
        <w:rPr>
          <w:rtl/>
        </w:rPr>
        <w:t xml:space="preserve">מי </w:t>
      </w:r>
      <w:bookmarkStart w:id="9016" w:name="_ETM_Q21_341860"/>
      <w:bookmarkEnd w:id="9016"/>
      <w:r>
        <w:rPr>
          <w:rtl/>
        </w:rPr>
        <w:t>ש</w:t>
      </w:r>
      <w:bookmarkStart w:id="9017" w:name="_ETM_Q21_342580"/>
      <w:bookmarkStart w:id="9018" w:name="_ETM_Q21_341650"/>
      <w:bookmarkEnd w:id="9017"/>
      <w:bookmarkEnd w:id="9018"/>
      <w:r>
        <w:rPr>
          <w:rtl/>
        </w:rPr>
        <w:t xml:space="preserve">פועל </w:t>
      </w:r>
      <w:bookmarkStart w:id="9019" w:name="_ETM_Q21_343060"/>
      <w:bookmarkEnd w:id="9019"/>
      <w:r>
        <w:rPr>
          <w:rtl/>
        </w:rPr>
        <w:t xml:space="preserve">בסביבה </w:t>
      </w:r>
      <w:bookmarkStart w:id="9020" w:name="_ETM_Q21_343810"/>
      <w:bookmarkEnd w:id="9020"/>
      <w:r>
        <w:rPr>
          <w:rFonts w:hint="cs"/>
          <w:rtl/>
        </w:rPr>
        <w:t>ה</w:t>
      </w:r>
      <w:r>
        <w:rPr>
          <w:rtl/>
        </w:rPr>
        <w:t xml:space="preserve">חינוכית </w:t>
      </w:r>
      <w:bookmarkStart w:id="9021" w:name="_ETM_Q21_344319"/>
      <w:bookmarkEnd w:id="9021"/>
      <w:r>
        <w:rPr>
          <w:rtl/>
        </w:rPr>
        <w:t xml:space="preserve">של </w:t>
      </w:r>
      <w:bookmarkStart w:id="9022" w:name="_ETM_Q21_344590"/>
      <w:bookmarkEnd w:id="9022"/>
      <w:r>
        <w:rPr>
          <w:rtl/>
        </w:rPr>
        <w:t>תלמידים</w:t>
      </w:r>
      <w:r>
        <w:rPr>
          <w:rFonts w:hint="cs"/>
          <w:rtl/>
        </w:rPr>
        <w:t>,</w:t>
      </w:r>
      <w:r>
        <w:rPr>
          <w:rtl/>
        </w:rPr>
        <w:t xml:space="preserve"> </w:t>
      </w:r>
      <w:bookmarkStart w:id="9023" w:name="_ETM_Q21_345819"/>
      <w:bookmarkStart w:id="9024" w:name="_ETM_Q21_346599"/>
      <w:bookmarkStart w:id="9025" w:name="_ETM_Q21_346989"/>
      <w:bookmarkEnd w:id="9023"/>
      <w:bookmarkEnd w:id="9024"/>
      <w:bookmarkEnd w:id="9025"/>
      <w:r>
        <w:rPr>
          <w:rtl/>
        </w:rPr>
        <w:t>ו</w:t>
      </w:r>
      <w:bookmarkStart w:id="9026" w:name="_ETM_Q21_345572"/>
      <w:bookmarkEnd w:id="9026"/>
      <w:r>
        <w:rPr>
          <w:rtl/>
        </w:rPr>
        <w:t xml:space="preserve">בכלל </w:t>
      </w:r>
      <w:bookmarkStart w:id="9027" w:name="_ETM_Q21_347560"/>
      <w:bookmarkEnd w:id="9027"/>
      <w:r>
        <w:rPr>
          <w:rtl/>
        </w:rPr>
        <w:t xml:space="preserve">זה </w:t>
      </w:r>
      <w:bookmarkStart w:id="9028" w:name="_ETM_Q21_347799"/>
      <w:bookmarkEnd w:id="9028"/>
      <w:r>
        <w:rPr>
          <w:rtl/>
        </w:rPr>
        <w:t>סייעות</w:t>
      </w:r>
      <w:r>
        <w:rPr>
          <w:rFonts w:hint="cs"/>
          <w:rtl/>
        </w:rPr>
        <w:t>,</w:t>
      </w:r>
      <w:r>
        <w:rPr>
          <w:rtl/>
        </w:rPr>
        <w:t xml:space="preserve"> </w:t>
      </w:r>
      <w:bookmarkStart w:id="9029" w:name="_ETM_Q21_348430"/>
      <w:bookmarkEnd w:id="9029"/>
      <w:r>
        <w:rPr>
          <w:rtl/>
        </w:rPr>
        <w:t xml:space="preserve">נדרש </w:t>
      </w:r>
      <w:bookmarkStart w:id="9030" w:name="_ETM_Q21_348909"/>
      <w:bookmarkEnd w:id="9030"/>
      <w:r>
        <w:rPr>
          <w:rtl/>
        </w:rPr>
        <w:t xml:space="preserve">להיות </w:t>
      </w:r>
      <w:bookmarkStart w:id="9031" w:name="_ETM_Q21_349450"/>
      <w:bookmarkEnd w:id="9031"/>
      <w:r>
        <w:rPr>
          <w:rtl/>
        </w:rPr>
        <w:t xml:space="preserve">בעל </w:t>
      </w:r>
      <w:bookmarkStart w:id="9032" w:name="_ETM_Q21_349930"/>
      <w:bookmarkEnd w:id="9032"/>
      <w:r>
        <w:rPr>
          <w:rtl/>
        </w:rPr>
        <w:t xml:space="preserve">ידע </w:t>
      </w:r>
      <w:bookmarkStart w:id="9033" w:name="_ETM_Q21_350970"/>
      <w:bookmarkEnd w:id="9033"/>
      <w:r>
        <w:rPr>
          <w:rtl/>
        </w:rPr>
        <w:t>ו</w:t>
      </w:r>
      <w:bookmarkStart w:id="9034" w:name="_ETM_Q21_351300"/>
      <w:bookmarkEnd w:id="9034"/>
      <w:r>
        <w:rPr>
          <w:rFonts w:hint="cs"/>
          <w:rtl/>
        </w:rPr>
        <w:t>כ</w:t>
      </w:r>
      <w:bookmarkStart w:id="9035" w:name="_ETM_Q21_348349"/>
      <w:bookmarkEnd w:id="9035"/>
      <w:r>
        <w:rPr>
          <w:rtl/>
        </w:rPr>
        <w:t xml:space="preserve">ישורים </w:t>
      </w:r>
      <w:bookmarkStart w:id="9036" w:name="_ETM_Q21_351870"/>
      <w:bookmarkEnd w:id="9036"/>
      <w:r>
        <w:rPr>
          <w:rtl/>
        </w:rPr>
        <w:t>מתאימים</w:t>
      </w:r>
      <w:r>
        <w:rPr>
          <w:rFonts w:hint="cs"/>
          <w:rtl/>
        </w:rPr>
        <w:t>.</w:t>
      </w:r>
      <w:bookmarkStart w:id="9037" w:name="_ETM_Q21_353329"/>
      <w:bookmarkEnd w:id="9037"/>
    </w:p>
    <w:p w:rsidR="0032115B" w:rsidRDefault="0032115B" w:rsidP="00F80FDB">
      <w:pPr>
        <w:rPr>
          <w:rtl/>
        </w:rPr>
      </w:pPr>
      <w:bookmarkStart w:id="9038" w:name="_ETM_Q21_351128"/>
      <w:bookmarkStart w:id="9039" w:name="_ETM_Q21_351212"/>
      <w:bookmarkEnd w:id="9038"/>
      <w:bookmarkEnd w:id="9039"/>
    </w:p>
    <w:p w:rsidR="0032115B" w:rsidRDefault="0032115B" w:rsidP="00E71870">
      <w:pPr>
        <w:rPr>
          <w:rtl/>
        </w:rPr>
      </w:pPr>
      <w:bookmarkStart w:id="9040" w:name="_ETM_Q21_351288"/>
      <w:bookmarkStart w:id="9041" w:name="_ETM_Q21_351353"/>
      <w:bookmarkEnd w:id="9040"/>
      <w:bookmarkEnd w:id="9041"/>
      <w:r>
        <w:rPr>
          <w:rtl/>
        </w:rPr>
        <w:t>כ-35</w:t>
      </w:r>
      <w:r>
        <w:rPr>
          <w:rFonts w:hint="cs"/>
          <w:rtl/>
        </w:rPr>
        <w:t>,</w:t>
      </w:r>
      <w:r>
        <w:rPr>
          <w:rtl/>
        </w:rPr>
        <w:t xml:space="preserve">000 </w:t>
      </w:r>
      <w:bookmarkStart w:id="9042" w:name="_ETM_Q21_354860"/>
      <w:bookmarkEnd w:id="9042"/>
      <w:r>
        <w:rPr>
          <w:rtl/>
        </w:rPr>
        <w:t xml:space="preserve">סייעות </w:t>
      </w:r>
      <w:bookmarkStart w:id="9043" w:name="_ETM_Q21_356110"/>
      <w:bookmarkEnd w:id="9043"/>
      <w:r>
        <w:rPr>
          <w:rtl/>
        </w:rPr>
        <w:t>מ</w:t>
      </w:r>
      <w:bookmarkStart w:id="9044" w:name="_ETM_Q21_356319"/>
      <w:bookmarkStart w:id="9045" w:name="_ETM_Q21_351967"/>
      <w:bookmarkEnd w:id="9044"/>
      <w:bookmarkEnd w:id="9045"/>
      <w:r>
        <w:rPr>
          <w:rFonts w:hint="cs"/>
          <w:rtl/>
        </w:rPr>
        <w:t>וע</w:t>
      </w:r>
      <w:r>
        <w:rPr>
          <w:rtl/>
        </w:rPr>
        <w:t xml:space="preserve">סקות </w:t>
      </w:r>
      <w:bookmarkStart w:id="9046" w:name="_ETM_Q21_356800"/>
      <w:bookmarkEnd w:id="9046"/>
      <w:r>
        <w:rPr>
          <w:rtl/>
        </w:rPr>
        <w:t xml:space="preserve">במערכת </w:t>
      </w:r>
      <w:bookmarkStart w:id="9047" w:name="_ETM_Q21_357430"/>
      <w:bookmarkEnd w:id="9047"/>
      <w:r>
        <w:rPr>
          <w:rtl/>
        </w:rPr>
        <w:t>החינוך</w:t>
      </w:r>
      <w:r>
        <w:rPr>
          <w:rFonts w:hint="cs"/>
          <w:rtl/>
        </w:rPr>
        <w:t>.</w:t>
      </w:r>
      <w:r>
        <w:rPr>
          <w:rtl/>
        </w:rPr>
        <w:t xml:space="preserve"> </w:t>
      </w:r>
      <w:bookmarkStart w:id="9048" w:name="_ETM_Q21_358510"/>
      <w:bookmarkEnd w:id="9048"/>
      <w:r>
        <w:rPr>
          <w:rtl/>
        </w:rPr>
        <w:t xml:space="preserve">חלקן </w:t>
      </w:r>
      <w:bookmarkStart w:id="9049" w:name="_ETM_Q21_359080"/>
      <w:bookmarkStart w:id="9050" w:name="_ETM_Q21_355497"/>
      <w:bookmarkEnd w:id="9049"/>
      <w:bookmarkEnd w:id="9050"/>
      <w:r>
        <w:rPr>
          <w:rtl/>
        </w:rPr>
        <w:t xml:space="preserve">עובדות </w:t>
      </w:r>
      <w:bookmarkStart w:id="9051" w:name="_ETM_Q21_359500"/>
      <w:bookmarkEnd w:id="9051"/>
      <w:r>
        <w:rPr>
          <w:rtl/>
        </w:rPr>
        <w:t xml:space="preserve">בגני </w:t>
      </w:r>
      <w:bookmarkStart w:id="9052" w:name="_ETM_Q21_359980"/>
      <w:bookmarkEnd w:id="9052"/>
      <w:r>
        <w:rPr>
          <w:rtl/>
        </w:rPr>
        <w:t xml:space="preserve">ילדים </w:t>
      </w:r>
      <w:bookmarkStart w:id="9053" w:name="_ETM_Q21_361060"/>
      <w:bookmarkEnd w:id="9053"/>
      <w:r>
        <w:rPr>
          <w:rtl/>
        </w:rPr>
        <w:t>בצמ</w:t>
      </w:r>
      <w:bookmarkStart w:id="9054" w:name="_ETM_Q21_361779"/>
      <w:bookmarkStart w:id="9055" w:name="_ETM_Q21_362139"/>
      <w:bookmarkEnd w:id="9054"/>
      <w:bookmarkEnd w:id="9055"/>
      <w:r>
        <w:rPr>
          <w:rtl/>
        </w:rPr>
        <w:t xml:space="preserve">וד </w:t>
      </w:r>
      <w:bookmarkStart w:id="9056" w:name="_ETM_Q21_362620"/>
      <w:bookmarkEnd w:id="9056"/>
      <w:r>
        <w:rPr>
          <w:rtl/>
        </w:rPr>
        <w:t>לגננ</w:t>
      </w:r>
      <w:bookmarkStart w:id="9057" w:name="_ETM_Q21_359717"/>
      <w:bookmarkEnd w:id="9057"/>
      <w:r>
        <w:rPr>
          <w:rFonts w:hint="cs"/>
          <w:rtl/>
        </w:rPr>
        <w:t>ו</w:t>
      </w:r>
      <w:r>
        <w:rPr>
          <w:rtl/>
        </w:rPr>
        <w:t>ת</w:t>
      </w:r>
      <w:r>
        <w:rPr>
          <w:rFonts w:hint="cs"/>
          <w:rtl/>
        </w:rPr>
        <w:t>,</w:t>
      </w:r>
      <w:r>
        <w:rPr>
          <w:rtl/>
        </w:rPr>
        <w:t xml:space="preserve"> </w:t>
      </w:r>
      <w:bookmarkStart w:id="9058" w:name="_ETM_Q21_363739"/>
      <w:bookmarkEnd w:id="9058"/>
      <w:r>
        <w:rPr>
          <w:rtl/>
        </w:rPr>
        <w:t xml:space="preserve">חלקן </w:t>
      </w:r>
      <w:bookmarkStart w:id="9059" w:name="_ETM_Q21_364459"/>
      <w:bookmarkEnd w:id="9059"/>
      <w:r>
        <w:rPr>
          <w:rtl/>
        </w:rPr>
        <w:t xml:space="preserve">עובדות </w:t>
      </w:r>
      <w:bookmarkStart w:id="9060" w:name="_ETM_Q21_365090"/>
      <w:bookmarkEnd w:id="9060"/>
      <w:r>
        <w:rPr>
          <w:rFonts w:hint="cs"/>
          <w:rtl/>
        </w:rPr>
        <w:t>ב</w:t>
      </w:r>
      <w:bookmarkStart w:id="9061" w:name="_ETM_Q21_359277"/>
      <w:bookmarkEnd w:id="9061"/>
      <w:r>
        <w:rPr>
          <w:rtl/>
        </w:rPr>
        <w:t xml:space="preserve">בתי </w:t>
      </w:r>
      <w:bookmarkStart w:id="9062" w:name="_ETM_Q21_365599"/>
      <w:bookmarkEnd w:id="9062"/>
      <w:r>
        <w:rPr>
          <w:rtl/>
        </w:rPr>
        <w:t xml:space="preserve">ספר </w:t>
      </w:r>
      <w:bookmarkStart w:id="9063" w:name="_ETM_Q21_366109"/>
      <w:bookmarkEnd w:id="9063"/>
      <w:r>
        <w:rPr>
          <w:rtl/>
        </w:rPr>
        <w:t xml:space="preserve">לחינוך </w:t>
      </w:r>
      <w:bookmarkStart w:id="9064" w:name="_ETM_Q21_366560"/>
      <w:bookmarkEnd w:id="9064"/>
      <w:r>
        <w:rPr>
          <w:rtl/>
        </w:rPr>
        <w:t xml:space="preserve">מיוחד </w:t>
      </w:r>
      <w:bookmarkStart w:id="9065" w:name="_ETM_Q21_367219"/>
      <w:bookmarkEnd w:id="9065"/>
      <w:r>
        <w:rPr>
          <w:rtl/>
        </w:rPr>
        <w:t xml:space="preserve">בצמוד </w:t>
      </w:r>
      <w:bookmarkStart w:id="9066" w:name="_ETM_Q21_367849"/>
      <w:bookmarkEnd w:id="9066"/>
      <w:r>
        <w:rPr>
          <w:rtl/>
        </w:rPr>
        <w:t xml:space="preserve">למורה </w:t>
      </w:r>
      <w:bookmarkStart w:id="9067" w:name="_ETM_Q21_368690"/>
      <w:bookmarkEnd w:id="9067"/>
      <w:r>
        <w:rPr>
          <w:rtl/>
        </w:rPr>
        <w:t xml:space="preserve">וחלקן </w:t>
      </w:r>
      <w:bookmarkStart w:id="9068" w:name="_ETM_Q21_369440"/>
      <w:bookmarkEnd w:id="9068"/>
      <w:r>
        <w:rPr>
          <w:rtl/>
        </w:rPr>
        <w:t>מש</w:t>
      </w:r>
      <w:bookmarkStart w:id="9069" w:name="_ETM_Q21_370100"/>
      <w:bookmarkEnd w:id="9069"/>
      <w:r>
        <w:rPr>
          <w:rtl/>
        </w:rPr>
        <w:t xml:space="preserve">לבות </w:t>
      </w:r>
      <w:bookmarkStart w:id="9070" w:name="_ETM_Q21_371180"/>
      <w:bookmarkEnd w:id="9070"/>
      <w:r>
        <w:rPr>
          <w:rtl/>
        </w:rPr>
        <w:t xml:space="preserve">ילדים </w:t>
      </w:r>
      <w:bookmarkStart w:id="9071" w:name="_ETM_Q21_372230"/>
      <w:bookmarkEnd w:id="9071"/>
      <w:r>
        <w:rPr>
          <w:rtl/>
        </w:rPr>
        <w:t xml:space="preserve">עם </w:t>
      </w:r>
      <w:bookmarkStart w:id="9072" w:name="_ETM_Q21_372439"/>
      <w:bookmarkEnd w:id="9072"/>
      <w:r>
        <w:rPr>
          <w:rtl/>
        </w:rPr>
        <w:t xml:space="preserve">צרכים </w:t>
      </w:r>
      <w:bookmarkStart w:id="9073" w:name="_ETM_Q21_372919"/>
      <w:bookmarkEnd w:id="9073"/>
      <w:r>
        <w:rPr>
          <w:rtl/>
        </w:rPr>
        <w:t xml:space="preserve">מיוחדים </w:t>
      </w:r>
      <w:bookmarkStart w:id="9074" w:name="_ETM_Q21_373610"/>
      <w:bookmarkEnd w:id="9074"/>
      <w:r>
        <w:rPr>
          <w:rtl/>
        </w:rPr>
        <w:t xml:space="preserve">ורפואיים </w:t>
      </w:r>
      <w:bookmarkStart w:id="9075" w:name="_ETM_Q21_374870"/>
      <w:bookmarkEnd w:id="9075"/>
      <w:r>
        <w:rPr>
          <w:rtl/>
        </w:rPr>
        <w:t xml:space="preserve">בחינוך </w:t>
      </w:r>
      <w:bookmarkStart w:id="9076" w:name="_ETM_Q21_375530"/>
      <w:bookmarkEnd w:id="9076"/>
      <w:r>
        <w:rPr>
          <w:rtl/>
        </w:rPr>
        <w:t>הרגיל</w:t>
      </w:r>
      <w:r>
        <w:rPr>
          <w:rFonts w:hint="cs"/>
          <w:rtl/>
        </w:rPr>
        <w:t>.</w:t>
      </w:r>
      <w:r>
        <w:rPr>
          <w:rtl/>
        </w:rPr>
        <w:t xml:space="preserve"> </w:t>
      </w:r>
      <w:bookmarkStart w:id="9077" w:name="_ETM_Q21_377049"/>
      <w:bookmarkEnd w:id="9077"/>
      <w:r>
        <w:rPr>
          <w:rtl/>
        </w:rPr>
        <w:t xml:space="preserve">תפקידן </w:t>
      </w:r>
      <w:bookmarkStart w:id="9078" w:name="_ETM_Q21_378470"/>
      <w:bookmarkEnd w:id="9078"/>
      <w:r>
        <w:rPr>
          <w:rtl/>
        </w:rPr>
        <w:t xml:space="preserve">במערכת </w:t>
      </w:r>
      <w:bookmarkStart w:id="9079" w:name="_ETM_Q21_379190"/>
      <w:bookmarkEnd w:id="9079"/>
      <w:r>
        <w:rPr>
          <w:rtl/>
        </w:rPr>
        <w:t xml:space="preserve">החינוך </w:t>
      </w:r>
      <w:bookmarkStart w:id="9080" w:name="_ETM_Q21_379790"/>
      <w:bookmarkEnd w:id="9080"/>
      <w:r>
        <w:rPr>
          <w:rtl/>
        </w:rPr>
        <w:t xml:space="preserve">הוא </w:t>
      </w:r>
      <w:bookmarkStart w:id="9081" w:name="_ETM_Q21_379970"/>
      <w:bookmarkEnd w:id="9081"/>
      <w:r>
        <w:rPr>
          <w:rtl/>
        </w:rPr>
        <w:t xml:space="preserve">חיוני </w:t>
      </w:r>
      <w:bookmarkStart w:id="9082" w:name="_ETM_Q21_380690"/>
      <w:bookmarkEnd w:id="9082"/>
      <w:r>
        <w:rPr>
          <w:rtl/>
        </w:rPr>
        <w:t xml:space="preserve">ובעל </w:t>
      </w:r>
      <w:bookmarkStart w:id="9083" w:name="_ETM_Q21_381169"/>
      <w:bookmarkEnd w:id="9083"/>
      <w:r>
        <w:rPr>
          <w:rtl/>
        </w:rPr>
        <w:t xml:space="preserve">השפעה </w:t>
      </w:r>
      <w:bookmarkStart w:id="9084" w:name="_ETM_Q21_381710"/>
      <w:bookmarkEnd w:id="9084"/>
      <w:r>
        <w:rPr>
          <w:rtl/>
        </w:rPr>
        <w:t xml:space="preserve">ישירה </w:t>
      </w:r>
      <w:bookmarkStart w:id="9085" w:name="_ETM_Q21_382340"/>
      <w:bookmarkEnd w:id="9085"/>
      <w:r>
        <w:rPr>
          <w:rtl/>
        </w:rPr>
        <w:t xml:space="preserve">ועמוקה </w:t>
      </w:r>
      <w:bookmarkStart w:id="9086" w:name="_ETM_Q21_383500"/>
      <w:bookmarkEnd w:id="9086"/>
      <w:r>
        <w:rPr>
          <w:rtl/>
        </w:rPr>
        <w:t xml:space="preserve">על </w:t>
      </w:r>
      <w:bookmarkStart w:id="9087" w:name="_ETM_Q21_383710"/>
      <w:bookmarkEnd w:id="9087"/>
      <w:r>
        <w:rPr>
          <w:rtl/>
        </w:rPr>
        <w:t>התלמידים</w:t>
      </w:r>
      <w:r>
        <w:rPr>
          <w:rFonts w:hint="cs"/>
          <w:rtl/>
        </w:rPr>
        <w:t>,</w:t>
      </w:r>
      <w:bookmarkStart w:id="9088" w:name="_ETM_Q21_379153"/>
      <w:bookmarkStart w:id="9089" w:name="_ETM_Q21_382501"/>
      <w:bookmarkEnd w:id="9088"/>
      <w:bookmarkEnd w:id="9089"/>
      <w:r>
        <w:rPr>
          <w:rtl/>
        </w:rPr>
        <w:t xml:space="preserve"> </w:t>
      </w:r>
      <w:bookmarkStart w:id="9090" w:name="_ETM_Q21_385000"/>
      <w:bookmarkEnd w:id="9090"/>
      <w:r>
        <w:rPr>
          <w:rtl/>
        </w:rPr>
        <w:t xml:space="preserve">ולמרות </w:t>
      </w:r>
      <w:bookmarkStart w:id="9091" w:name="_ETM_Q21_385720"/>
      <w:bookmarkEnd w:id="9091"/>
      <w:r>
        <w:rPr>
          <w:rtl/>
        </w:rPr>
        <w:t xml:space="preserve">כוחן </w:t>
      </w:r>
      <w:bookmarkStart w:id="9092" w:name="_ETM_Q21_386260"/>
      <w:bookmarkEnd w:id="9092"/>
      <w:r>
        <w:rPr>
          <w:rtl/>
        </w:rPr>
        <w:t xml:space="preserve">המספרי </w:t>
      </w:r>
      <w:bookmarkStart w:id="9093" w:name="_ETM_Q21_386919"/>
      <w:bookmarkEnd w:id="9093"/>
      <w:r>
        <w:rPr>
          <w:rtl/>
        </w:rPr>
        <w:t>הרב</w:t>
      </w:r>
      <w:bookmarkStart w:id="9094" w:name="_ETM_Q21_382959"/>
      <w:bookmarkStart w:id="9095" w:name="_ETM_Q21_383423"/>
      <w:bookmarkStart w:id="9096" w:name="_ETM_Q21_382219"/>
      <w:bookmarkStart w:id="9097" w:name="_ETM_Q21_384304"/>
      <w:bookmarkEnd w:id="9094"/>
      <w:bookmarkEnd w:id="9095"/>
      <w:bookmarkEnd w:id="9096"/>
      <w:bookmarkEnd w:id="9097"/>
      <w:r>
        <w:rPr>
          <w:rFonts w:hint="cs"/>
          <w:rtl/>
        </w:rPr>
        <w:t>,</w:t>
      </w:r>
      <w:r>
        <w:rPr>
          <w:rtl/>
        </w:rPr>
        <w:t xml:space="preserve"> </w:t>
      </w:r>
      <w:bookmarkStart w:id="9098" w:name="_ETM_Q21_387760"/>
      <w:bookmarkEnd w:id="9098"/>
      <w:r>
        <w:rPr>
          <w:rtl/>
        </w:rPr>
        <w:t xml:space="preserve">מקצוע </w:t>
      </w:r>
      <w:bookmarkStart w:id="9099" w:name="_ETM_Q21_388360"/>
      <w:bookmarkEnd w:id="9099"/>
      <w:r>
        <w:rPr>
          <w:rtl/>
        </w:rPr>
        <w:t xml:space="preserve">הסייעות </w:t>
      </w:r>
      <w:bookmarkStart w:id="9100" w:name="_ETM_Q21_389639"/>
      <w:bookmarkEnd w:id="9100"/>
      <w:r>
        <w:rPr>
          <w:rFonts w:hint="cs"/>
          <w:rtl/>
        </w:rPr>
        <w:t xml:space="preserve">עדיין </w:t>
      </w:r>
      <w:r>
        <w:rPr>
          <w:rtl/>
        </w:rPr>
        <w:t xml:space="preserve">אינו </w:t>
      </w:r>
      <w:bookmarkStart w:id="9101" w:name="_ETM_Q21_390060"/>
      <w:bookmarkEnd w:id="9101"/>
      <w:r>
        <w:rPr>
          <w:rtl/>
        </w:rPr>
        <w:t>מוסדר</w:t>
      </w:r>
      <w:r>
        <w:rPr>
          <w:rFonts w:hint="cs"/>
          <w:rtl/>
        </w:rPr>
        <w:t>.</w:t>
      </w:r>
      <w:bookmarkStart w:id="9102" w:name="_ETM_Q21_390142"/>
      <w:bookmarkStart w:id="9103" w:name="_ETM_Q21_392280"/>
      <w:bookmarkStart w:id="9104" w:name="_ETM_Q21_398258"/>
      <w:bookmarkEnd w:id="9102"/>
      <w:bookmarkEnd w:id="9103"/>
      <w:bookmarkEnd w:id="9104"/>
      <w:r>
        <w:rPr>
          <w:rFonts w:hint="cs"/>
          <w:rtl/>
        </w:rPr>
        <w:t xml:space="preserve"> </w:t>
      </w:r>
      <w:r>
        <w:rPr>
          <w:rtl/>
        </w:rPr>
        <w:t xml:space="preserve">העובדה </w:t>
      </w:r>
      <w:bookmarkStart w:id="9105" w:name="_ETM_Q21_392790"/>
      <w:bookmarkEnd w:id="9105"/>
      <w:r>
        <w:rPr>
          <w:rtl/>
        </w:rPr>
        <w:t xml:space="preserve">שאין </w:t>
      </w:r>
      <w:bookmarkStart w:id="9106" w:name="_ETM_Q21_393150"/>
      <w:bookmarkEnd w:id="9106"/>
      <w:r>
        <w:rPr>
          <w:rtl/>
        </w:rPr>
        <w:t xml:space="preserve">מתייחסים </w:t>
      </w:r>
      <w:bookmarkStart w:id="9107" w:name="_ETM_Q21_393810"/>
      <w:bookmarkEnd w:id="9107"/>
      <w:r>
        <w:rPr>
          <w:rtl/>
        </w:rPr>
        <w:t xml:space="preserve">לתפקיד </w:t>
      </w:r>
      <w:bookmarkStart w:id="9108" w:name="_ETM_Q21_394349"/>
      <w:bookmarkStart w:id="9109" w:name="_ETM_Q21_394590"/>
      <w:bookmarkEnd w:id="9108"/>
      <w:bookmarkEnd w:id="9109"/>
      <w:r>
        <w:rPr>
          <w:rFonts w:hint="cs"/>
          <w:rtl/>
        </w:rPr>
        <w:t>הסייעת</w:t>
      </w:r>
      <w:r>
        <w:rPr>
          <w:rtl/>
        </w:rPr>
        <w:t xml:space="preserve"> </w:t>
      </w:r>
      <w:bookmarkStart w:id="9110" w:name="_ETM_Q21_394980"/>
      <w:bookmarkEnd w:id="9110"/>
      <w:r>
        <w:rPr>
          <w:rtl/>
        </w:rPr>
        <w:t>כמקצוע</w:t>
      </w:r>
      <w:bookmarkStart w:id="9111" w:name="_ETM_Q21_390839"/>
      <w:bookmarkEnd w:id="9111"/>
      <w:r>
        <w:rPr>
          <w:rtl/>
        </w:rPr>
        <w:t xml:space="preserve"> </w:t>
      </w:r>
      <w:bookmarkStart w:id="9112" w:name="_ETM_Q21_396270"/>
      <w:bookmarkEnd w:id="9112"/>
      <w:r>
        <w:rPr>
          <w:rtl/>
        </w:rPr>
        <w:t>גור</w:t>
      </w:r>
      <w:bookmarkStart w:id="9113" w:name="_ETM_Q21_392684"/>
      <w:bookmarkEnd w:id="9113"/>
      <w:r>
        <w:rPr>
          <w:rFonts w:hint="cs"/>
          <w:rtl/>
        </w:rPr>
        <w:t>מת</w:t>
      </w:r>
      <w:r>
        <w:rPr>
          <w:rtl/>
        </w:rPr>
        <w:t xml:space="preserve"> </w:t>
      </w:r>
      <w:bookmarkStart w:id="9114" w:name="_ETM_Q21_396990"/>
      <w:bookmarkEnd w:id="9114"/>
      <w:r>
        <w:rPr>
          <w:rtl/>
        </w:rPr>
        <w:t xml:space="preserve">אף </w:t>
      </w:r>
      <w:bookmarkStart w:id="9115" w:name="_ETM_Q21_397290"/>
      <w:bookmarkEnd w:id="9115"/>
      <w:r>
        <w:rPr>
          <w:rtl/>
        </w:rPr>
        <w:t xml:space="preserve">לניצולן </w:t>
      </w:r>
      <w:bookmarkStart w:id="9116" w:name="_ETM_Q21_398610"/>
      <w:bookmarkEnd w:id="9116"/>
      <w:r>
        <w:rPr>
          <w:rtl/>
        </w:rPr>
        <w:t>של</w:t>
      </w:r>
      <w:r>
        <w:rPr>
          <w:rFonts w:hint="cs"/>
          <w:rtl/>
        </w:rPr>
        <w:t xml:space="preserve"> </w:t>
      </w:r>
      <w:bookmarkStart w:id="9117" w:name="_ETM_Q21_399924"/>
      <w:bookmarkEnd w:id="9117"/>
      <w:r>
        <w:rPr>
          <w:rFonts w:hint="cs"/>
          <w:rtl/>
        </w:rPr>
        <w:t>ה</w:t>
      </w:r>
      <w:r>
        <w:rPr>
          <w:rtl/>
        </w:rPr>
        <w:t>סייעות</w:t>
      </w:r>
      <w:r>
        <w:rPr>
          <w:rFonts w:hint="cs"/>
          <w:rtl/>
        </w:rPr>
        <w:t>.</w:t>
      </w:r>
      <w:r>
        <w:rPr>
          <w:rtl/>
        </w:rPr>
        <w:t xml:space="preserve"> </w:t>
      </w:r>
      <w:bookmarkStart w:id="9118" w:name="_ETM_Q21_399990"/>
      <w:bookmarkEnd w:id="9118"/>
      <w:r>
        <w:rPr>
          <w:rtl/>
        </w:rPr>
        <w:t xml:space="preserve">לא </w:t>
      </w:r>
      <w:bookmarkStart w:id="9119" w:name="_ETM_Q21_400290"/>
      <w:bookmarkEnd w:id="9119"/>
      <w:r>
        <w:rPr>
          <w:rtl/>
        </w:rPr>
        <w:t xml:space="preserve">פעם </w:t>
      </w:r>
      <w:bookmarkStart w:id="9120" w:name="_ETM_Q21_400740"/>
      <w:bookmarkEnd w:id="9120"/>
      <w:r>
        <w:rPr>
          <w:rtl/>
        </w:rPr>
        <w:t xml:space="preserve">התקבלו </w:t>
      </w:r>
      <w:bookmarkStart w:id="9121" w:name="_ETM_Q21_401940"/>
      <w:bookmarkEnd w:id="9121"/>
      <w:r>
        <w:rPr>
          <w:rtl/>
        </w:rPr>
        <w:t xml:space="preserve">פניות </w:t>
      </w:r>
      <w:bookmarkStart w:id="9122" w:name="_ETM_Q21_402450"/>
      <w:bookmarkEnd w:id="9122"/>
      <w:r>
        <w:rPr>
          <w:rtl/>
        </w:rPr>
        <w:t>בנ</w:t>
      </w:r>
      <w:bookmarkStart w:id="9123" w:name="_ETM_Q21_399456"/>
      <w:bookmarkEnd w:id="9123"/>
      <w:r>
        <w:rPr>
          <w:rtl/>
        </w:rPr>
        <w:t xml:space="preserve">ושא </w:t>
      </w:r>
      <w:bookmarkStart w:id="9124" w:name="_ETM_Q21_403020"/>
      <w:bookmarkEnd w:id="9124"/>
      <w:r>
        <w:rPr>
          <w:rtl/>
        </w:rPr>
        <w:t xml:space="preserve">פגיעה </w:t>
      </w:r>
      <w:bookmarkStart w:id="9125" w:name="_ETM_Q21_403500"/>
      <w:bookmarkEnd w:id="9125"/>
      <w:r>
        <w:rPr>
          <w:rtl/>
        </w:rPr>
        <w:t xml:space="preserve">בתנאי </w:t>
      </w:r>
      <w:bookmarkStart w:id="9126" w:name="_ETM_Q21_404040"/>
      <w:bookmarkEnd w:id="9126"/>
      <w:r>
        <w:rPr>
          <w:rtl/>
        </w:rPr>
        <w:t>העסקת</w:t>
      </w:r>
      <w:r>
        <w:rPr>
          <w:rFonts w:hint="cs"/>
          <w:rtl/>
        </w:rPr>
        <w:t>ן,</w:t>
      </w:r>
      <w:r>
        <w:rPr>
          <w:rtl/>
        </w:rPr>
        <w:t xml:space="preserve"> </w:t>
      </w:r>
      <w:bookmarkStart w:id="9127" w:name="_ETM_Q21_405330"/>
      <w:bookmarkEnd w:id="9127"/>
      <w:r>
        <w:rPr>
          <w:rtl/>
        </w:rPr>
        <w:t xml:space="preserve">המתבטאת </w:t>
      </w:r>
      <w:bookmarkStart w:id="9128" w:name="_ETM_Q21_406110"/>
      <w:bookmarkEnd w:id="9128"/>
      <w:r>
        <w:rPr>
          <w:rtl/>
        </w:rPr>
        <w:t>באי</w:t>
      </w:r>
      <w:bookmarkStart w:id="9129" w:name="_ETM_Q21_408608"/>
      <w:bookmarkStart w:id="9130" w:name="_ETM_Q21_404054"/>
      <w:bookmarkEnd w:id="9129"/>
      <w:bookmarkEnd w:id="9130"/>
      <w:r>
        <w:rPr>
          <w:rFonts w:hint="cs"/>
          <w:rtl/>
        </w:rPr>
        <w:t>-</w:t>
      </w:r>
      <w:r>
        <w:rPr>
          <w:rtl/>
        </w:rPr>
        <w:t xml:space="preserve">תשלום </w:t>
      </w:r>
      <w:bookmarkStart w:id="9131" w:name="_ETM_Q21_406890"/>
      <w:bookmarkEnd w:id="9131"/>
      <w:r>
        <w:rPr>
          <w:rtl/>
        </w:rPr>
        <w:t xml:space="preserve">סדיר </w:t>
      </w:r>
      <w:bookmarkStart w:id="9132" w:name="_ETM_Q21_407370"/>
      <w:bookmarkEnd w:id="9132"/>
      <w:r>
        <w:rPr>
          <w:rtl/>
        </w:rPr>
        <w:t xml:space="preserve">של </w:t>
      </w:r>
      <w:bookmarkStart w:id="9133" w:name="_ETM_Q21_407640"/>
      <w:bookmarkEnd w:id="9133"/>
      <w:r>
        <w:rPr>
          <w:rtl/>
        </w:rPr>
        <w:t xml:space="preserve">שכרן </w:t>
      </w:r>
      <w:bookmarkStart w:id="9134" w:name="_ETM_Q21_408600"/>
      <w:bookmarkEnd w:id="9134"/>
      <w:r>
        <w:rPr>
          <w:rtl/>
        </w:rPr>
        <w:t xml:space="preserve">ובהחלפתן </w:t>
      </w:r>
      <w:bookmarkStart w:id="9135" w:name="_ETM_Q21_409890"/>
      <w:bookmarkEnd w:id="9135"/>
      <w:r>
        <w:rPr>
          <w:rtl/>
        </w:rPr>
        <w:t xml:space="preserve">בתדירות </w:t>
      </w:r>
      <w:bookmarkStart w:id="9136" w:name="_ETM_Q21_410520"/>
      <w:bookmarkEnd w:id="9136"/>
      <w:r>
        <w:rPr>
          <w:rtl/>
        </w:rPr>
        <w:t>גבוהה</w:t>
      </w:r>
      <w:r>
        <w:rPr>
          <w:rFonts w:hint="cs"/>
          <w:rtl/>
        </w:rPr>
        <w:t>.</w:t>
      </w:r>
      <w:r>
        <w:rPr>
          <w:rtl/>
        </w:rPr>
        <w:t xml:space="preserve"> </w:t>
      </w:r>
      <w:bookmarkStart w:id="9137" w:name="_ETM_Q21_411939"/>
      <w:bookmarkStart w:id="9138" w:name="_ETM_Q21_412900"/>
      <w:bookmarkEnd w:id="9137"/>
      <w:bookmarkEnd w:id="9138"/>
      <w:r>
        <w:rPr>
          <w:rtl/>
        </w:rPr>
        <w:t xml:space="preserve">מצב </w:t>
      </w:r>
      <w:bookmarkStart w:id="9139" w:name="_ETM_Q21_413439"/>
      <w:bookmarkEnd w:id="9139"/>
      <w:r>
        <w:rPr>
          <w:rtl/>
        </w:rPr>
        <w:t xml:space="preserve">זה </w:t>
      </w:r>
      <w:bookmarkStart w:id="9140" w:name="_ETM_Q21_413769"/>
      <w:bookmarkEnd w:id="9140"/>
      <w:r>
        <w:rPr>
          <w:rtl/>
        </w:rPr>
        <w:t xml:space="preserve">הביא </w:t>
      </w:r>
      <w:bookmarkStart w:id="9141" w:name="_ETM_Q21_414310"/>
      <w:bookmarkEnd w:id="9141"/>
      <w:r>
        <w:rPr>
          <w:rtl/>
        </w:rPr>
        <w:t xml:space="preserve">גם </w:t>
      </w:r>
      <w:bookmarkStart w:id="9142" w:name="_ETM_Q21_414640"/>
      <w:bookmarkEnd w:id="9142"/>
      <w:r>
        <w:rPr>
          <w:rtl/>
        </w:rPr>
        <w:t xml:space="preserve">לכך </w:t>
      </w:r>
      <w:bookmarkStart w:id="9143" w:name="_ETM_Q21_415540"/>
      <w:bookmarkEnd w:id="9143"/>
      <w:r>
        <w:rPr>
          <w:rtl/>
        </w:rPr>
        <w:t>ש</w:t>
      </w:r>
      <w:r>
        <w:rPr>
          <w:rFonts w:hint="cs"/>
          <w:rtl/>
        </w:rPr>
        <w:t>תנאי</w:t>
      </w:r>
      <w:r>
        <w:rPr>
          <w:rtl/>
        </w:rPr>
        <w:t xml:space="preserve"> </w:t>
      </w:r>
      <w:bookmarkStart w:id="9144" w:name="_ETM_Q21_416200"/>
      <w:bookmarkEnd w:id="9144"/>
      <w:r>
        <w:rPr>
          <w:rtl/>
        </w:rPr>
        <w:t xml:space="preserve">שכרן </w:t>
      </w:r>
      <w:bookmarkStart w:id="9145" w:name="_ETM_Q21_416799"/>
      <w:bookmarkEnd w:id="9145"/>
      <w:r>
        <w:rPr>
          <w:rtl/>
        </w:rPr>
        <w:t xml:space="preserve">של </w:t>
      </w:r>
      <w:bookmarkStart w:id="9146" w:name="_ETM_Q21_417099"/>
      <w:bookmarkEnd w:id="9146"/>
      <w:r>
        <w:rPr>
          <w:rtl/>
        </w:rPr>
        <w:t xml:space="preserve">הסייעות </w:t>
      </w:r>
      <w:bookmarkStart w:id="9147" w:name="_ETM_Q21_417670"/>
      <w:bookmarkEnd w:id="9147"/>
      <w:r>
        <w:rPr>
          <w:rtl/>
        </w:rPr>
        <w:t xml:space="preserve">נשחקו </w:t>
      </w:r>
      <w:bookmarkStart w:id="9148" w:name="_ETM_Q21_418719"/>
      <w:bookmarkEnd w:id="9148"/>
      <w:r>
        <w:rPr>
          <w:rtl/>
        </w:rPr>
        <w:t xml:space="preserve">לאורך </w:t>
      </w:r>
      <w:bookmarkStart w:id="9149" w:name="_ETM_Q21_419260"/>
      <w:bookmarkEnd w:id="9149"/>
      <w:r>
        <w:rPr>
          <w:rtl/>
        </w:rPr>
        <w:t>השנים</w:t>
      </w:r>
      <w:r>
        <w:rPr>
          <w:rFonts w:hint="cs"/>
          <w:rtl/>
        </w:rPr>
        <w:t>.</w:t>
      </w:r>
      <w:r>
        <w:rPr>
          <w:rtl/>
        </w:rPr>
        <w:t xml:space="preserve"> </w:t>
      </w:r>
      <w:bookmarkStart w:id="9150" w:name="_ETM_Q21_420420"/>
      <w:bookmarkEnd w:id="9150"/>
      <w:r>
        <w:rPr>
          <w:rtl/>
        </w:rPr>
        <w:t xml:space="preserve">במשך </w:t>
      </w:r>
      <w:bookmarkStart w:id="9151" w:name="_ETM_Q21_421020"/>
      <w:bookmarkEnd w:id="9151"/>
      <w:r>
        <w:rPr>
          <w:rtl/>
        </w:rPr>
        <w:t xml:space="preserve">השנים </w:t>
      </w:r>
      <w:bookmarkStart w:id="9152" w:name="_ETM_Q21_422040"/>
      <w:bookmarkEnd w:id="9152"/>
      <w:r>
        <w:rPr>
          <w:rtl/>
        </w:rPr>
        <w:t xml:space="preserve">סבל </w:t>
      </w:r>
      <w:bookmarkStart w:id="9153" w:name="_ETM_Q21_422520"/>
      <w:bookmarkEnd w:id="9153"/>
      <w:r>
        <w:rPr>
          <w:rtl/>
        </w:rPr>
        <w:t xml:space="preserve">תפקיד </w:t>
      </w:r>
      <w:bookmarkStart w:id="9154" w:name="_ETM_Q21_422940"/>
      <w:bookmarkEnd w:id="9154"/>
      <w:r>
        <w:rPr>
          <w:rFonts w:hint="cs"/>
          <w:rtl/>
        </w:rPr>
        <w:t>הסייעת</w:t>
      </w:r>
      <w:bookmarkStart w:id="9155" w:name="_ETM_Q21_418618"/>
      <w:bookmarkEnd w:id="9155"/>
      <w:r>
        <w:rPr>
          <w:rtl/>
        </w:rPr>
        <w:t xml:space="preserve"> </w:t>
      </w:r>
      <w:bookmarkStart w:id="9156" w:name="_ETM_Q21_423450"/>
      <w:bookmarkStart w:id="9157" w:name="_ETM_Q21_423570"/>
      <w:bookmarkStart w:id="9158" w:name="_ETM_Q21_424020"/>
      <w:bookmarkEnd w:id="9156"/>
      <w:bookmarkEnd w:id="9157"/>
      <w:bookmarkEnd w:id="9158"/>
      <w:r>
        <w:rPr>
          <w:rFonts w:hint="cs"/>
          <w:rtl/>
        </w:rPr>
        <w:t>מסטטוס</w:t>
      </w:r>
      <w:bookmarkStart w:id="9159" w:name="_ETM_Q21_419733"/>
      <w:bookmarkEnd w:id="9159"/>
      <w:r>
        <w:rPr>
          <w:rtl/>
        </w:rPr>
        <w:t xml:space="preserve"> </w:t>
      </w:r>
      <w:bookmarkStart w:id="9160" w:name="_ETM_Q21_424290"/>
      <w:bookmarkEnd w:id="9160"/>
      <w:r>
        <w:rPr>
          <w:rtl/>
        </w:rPr>
        <w:t xml:space="preserve">תעסוקתי </w:t>
      </w:r>
      <w:bookmarkStart w:id="9161" w:name="_ETM_Q21_424860"/>
      <w:bookmarkEnd w:id="9161"/>
      <w:r>
        <w:rPr>
          <w:rtl/>
        </w:rPr>
        <w:t>נמוך</w:t>
      </w:r>
      <w:r>
        <w:rPr>
          <w:rFonts w:hint="cs"/>
          <w:rtl/>
        </w:rPr>
        <w:t>,</w:t>
      </w:r>
      <w:r>
        <w:rPr>
          <w:rtl/>
        </w:rPr>
        <w:t xml:space="preserve"> </w:t>
      </w:r>
      <w:bookmarkStart w:id="9162" w:name="_ETM_Q21_425400"/>
      <w:bookmarkEnd w:id="9162"/>
      <w:r>
        <w:rPr>
          <w:rtl/>
        </w:rPr>
        <w:t>ול</w:t>
      </w:r>
      <w:r>
        <w:rPr>
          <w:rFonts w:hint="cs"/>
          <w:rtl/>
        </w:rPr>
        <w:t>עי</w:t>
      </w:r>
      <w:r>
        <w:rPr>
          <w:rtl/>
        </w:rPr>
        <w:t>ת</w:t>
      </w:r>
      <w:bookmarkStart w:id="9163" w:name="_ETM_Q21_423795"/>
      <w:bookmarkEnd w:id="9163"/>
      <w:r>
        <w:rPr>
          <w:rtl/>
        </w:rPr>
        <w:t xml:space="preserve">ים </w:t>
      </w:r>
      <w:bookmarkStart w:id="9164" w:name="_ETM_Q21_426030"/>
      <w:bookmarkEnd w:id="9164"/>
      <w:r>
        <w:rPr>
          <w:rtl/>
        </w:rPr>
        <w:t>ה</w:t>
      </w:r>
      <w:r>
        <w:rPr>
          <w:rFonts w:hint="cs"/>
          <w:rtl/>
        </w:rPr>
        <w:t>וע</w:t>
      </w:r>
      <w:r>
        <w:rPr>
          <w:rtl/>
        </w:rPr>
        <w:t>סק</w:t>
      </w:r>
      <w:bookmarkStart w:id="9165" w:name="_ETM_Q21_424645"/>
      <w:bookmarkEnd w:id="9165"/>
      <w:r>
        <w:rPr>
          <w:rtl/>
        </w:rPr>
        <w:t xml:space="preserve"> </w:t>
      </w:r>
      <w:bookmarkStart w:id="9166" w:name="_ETM_Q21_427140"/>
      <w:bookmarkEnd w:id="9166"/>
      <w:r>
        <w:rPr>
          <w:rtl/>
        </w:rPr>
        <w:t>בו</w:t>
      </w:r>
      <w:bookmarkStart w:id="9167" w:name="_ETM_Q21_424170"/>
      <w:bookmarkEnd w:id="9167"/>
      <w:r>
        <w:rPr>
          <w:rtl/>
        </w:rPr>
        <w:t xml:space="preserve"> </w:t>
      </w:r>
      <w:bookmarkStart w:id="9168" w:name="_ETM_Q21_427939"/>
      <w:bookmarkEnd w:id="9168"/>
      <w:r>
        <w:rPr>
          <w:rtl/>
        </w:rPr>
        <w:t xml:space="preserve">כוח </w:t>
      </w:r>
      <w:bookmarkStart w:id="9169" w:name="_ETM_Q21_428359"/>
      <w:bookmarkEnd w:id="9169"/>
      <w:r>
        <w:rPr>
          <w:rtl/>
        </w:rPr>
        <w:t xml:space="preserve">אדם </w:t>
      </w:r>
      <w:bookmarkStart w:id="9170" w:name="_ETM_Q21_428840"/>
      <w:bookmarkEnd w:id="9170"/>
      <w:r>
        <w:rPr>
          <w:rtl/>
        </w:rPr>
        <w:t xml:space="preserve">ללא </w:t>
      </w:r>
      <w:bookmarkStart w:id="9171" w:name="_ETM_Q21_429200"/>
      <w:bookmarkEnd w:id="9171"/>
      <w:r>
        <w:rPr>
          <w:rtl/>
        </w:rPr>
        <w:t xml:space="preserve">הכשרה </w:t>
      </w:r>
      <w:bookmarkStart w:id="9172" w:name="_ETM_Q21_430430"/>
      <w:bookmarkEnd w:id="9172"/>
      <w:r>
        <w:rPr>
          <w:rtl/>
        </w:rPr>
        <w:t xml:space="preserve">מקצועית </w:t>
      </w:r>
      <w:bookmarkStart w:id="9173" w:name="_ETM_Q21_431090"/>
      <w:bookmarkEnd w:id="9173"/>
      <w:r>
        <w:rPr>
          <w:rtl/>
        </w:rPr>
        <w:t>מתאימה</w:t>
      </w:r>
      <w:r>
        <w:rPr>
          <w:rFonts w:hint="cs"/>
          <w:rtl/>
        </w:rPr>
        <w:t>.</w:t>
      </w:r>
      <w:r>
        <w:rPr>
          <w:rtl/>
        </w:rPr>
        <w:t xml:space="preserve"> </w:t>
      </w:r>
      <w:bookmarkStart w:id="9174" w:name="_ETM_Q21_432109"/>
      <w:bookmarkEnd w:id="9174"/>
      <w:r>
        <w:rPr>
          <w:rtl/>
        </w:rPr>
        <w:t xml:space="preserve">בעבר </w:t>
      </w:r>
      <w:bookmarkStart w:id="9175" w:name="_ETM_Q21_432769"/>
      <w:bookmarkEnd w:id="9175"/>
      <w:r>
        <w:rPr>
          <w:rtl/>
        </w:rPr>
        <w:t xml:space="preserve">הוגדרה </w:t>
      </w:r>
      <w:bookmarkStart w:id="9176" w:name="_ETM_Q21_433279"/>
      <w:bookmarkStart w:id="9177" w:name="_ETM_Q21_433549"/>
      <w:bookmarkStart w:id="9178" w:name="_ETM_Q21_433790"/>
      <w:bookmarkEnd w:id="9176"/>
      <w:bookmarkEnd w:id="9177"/>
      <w:bookmarkEnd w:id="9178"/>
      <w:r>
        <w:rPr>
          <w:rFonts w:hint="cs"/>
          <w:rtl/>
        </w:rPr>
        <w:t>הסייעת</w:t>
      </w:r>
      <w:bookmarkStart w:id="9179" w:name="_ETM_Q21_429552"/>
      <w:bookmarkEnd w:id="9179"/>
      <w:r>
        <w:rPr>
          <w:rtl/>
        </w:rPr>
        <w:t xml:space="preserve"> </w:t>
      </w:r>
      <w:bookmarkStart w:id="9180" w:name="_ETM_Q21_434269"/>
      <w:bookmarkEnd w:id="9180"/>
      <w:r>
        <w:rPr>
          <w:rtl/>
        </w:rPr>
        <w:t xml:space="preserve">כעוזרת </w:t>
      </w:r>
      <w:bookmarkStart w:id="9181" w:name="_ETM_Q21_434989"/>
      <w:bookmarkEnd w:id="9181"/>
      <w:r>
        <w:rPr>
          <w:rtl/>
        </w:rPr>
        <w:t>לגננת</w:t>
      </w:r>
      <w:bookmarkStart w:id="9182" w:name="_ETM_Q21_432182"/>
      <w:bookmarkEnd w:id="9182"/>
      <w:r>
        <w:rPr>
          <w:rFonts w:hint="cs"/>
          <w:rtl/>
        </w:rPr>
        <w:t>,</w:t>
      </w:r>
      <w:r>
        <w:rPr>
          <w:rtl/>
        </w:rPr>
        <w:t xml:space="preserve"> </w:t>
      </w:r>
      <w:bookmarkStart w:id="9183" w:name="_ETM_Q21_436250"/>
      <w:bookmarkEnd w:id="9183"/>
      <w:r>
        <w:rPr>
          <w:rtl/>
        </w:rPr>
        <w:t xml:space="preserve">היות </w:t>
      </w:r>
      <w:bookmarkStart w:id="9184" w:name="_ETM_Q21_436730"/>
      <w:bookmarkStart w:id="9185" w:name="_ETM_Q21_436880"/>
      <w:bookmarkEnd w:id="9184"/>
      <w:bookmarkEnd w:id="9185"/>
      <w:r w:rsidR="00E71870">
        <w:rPr>
          <w:rFonts w:hint="cs"/>
          <w:rtl/>
        </w:rPr>
        <w:t>ש</w:t>
      </w:r>
      <w:r>
        <w:rPr>
          <w:rtl/>
        </w:rPr>
        <w:t>ע</w:t>
      </w:r>
      <w:bookmarkStart w:id="9186" w:name="_ETM_Q21_434364"/>
      <w:bookmarkEnd w:id="9186"/>
      <w:r>
        <w:rPr>
          <w:rtl/>
        </w:rPr>
        <w:t xml:space="preserve">יקר </w:t>
      </w:r>
      <w:bookmarkStart w:id="9187" w:name="_ETM_Q21_437270"/>
      <w:bookmarkEnd w:id="9187"/>
      <w:r>
        <w:rPr>
          <w:rtl/>
        </w:rPr>
        <w:t xml:space="preserve">עבודתה </w:t>
      </w:r>
      <w:bookmarkStart w:id="9188" w:name="_ETM_Q21_437960"/>
      <w:bookmarkStart w:id="9189" w:name="_ETM_Q21_438830"/>
      <w:bookmarkStart w:id="9190" w:name="_ETM_Q21_439250"/>
      <w:bookmarkEnd w:id="9188"/>
      <w:bookmarkEnd w:id="9189"/>
      <w:bookmarkEnd w:id="9190"/>
      <w:r>
        <w:rPr>
          <w:rFonts w:hint="cs"/>
          <w:rtl/>
        </w:rPr>
        <w:t xml:space="preserve">הוא כוח </w:t>
      </w:r>
      <w:r>
        <w:rPr>
          <w:rtl/>
        </w:rPr>
        <w:t>עזר</w:t>
      </w:r>
      <w:bookmarkStart w:id="9191" w:name="_ETM_Q21_434812"/>
      <w:bookmarkEnd w:id="9191"/>
      <w:r>
        <w:rPr>
          <w:rtl/>
        </w:rPr>
        <w:t xml:space="preserve"> </w:t>
      </w:r>
      <w:bookmarkStart w:id="9192" w:name="_ETM_Q21_440360"/>
      <w:bookmarkEnd w:id="9192"/>
      <w:r>
        <w:rPr>
          <w:rtl/>
        </w:rPr>
        <w:t xml:space="preserve">לעבודה </w:t>
      </w:r>
      <w:bookmarkStart w:id="9193" w:name="_ETM_Q21_440990"/>
      <w:bookmarkEnd w:id="9193"/>
      <w:r>
        <w:rPr>
          <w:rtl/>
        </w:rPr>
        <w:t>פיזית</w:t>
      </w:r>
      <w:bookmarkStart w:id="9194" w:name="_ETM_Q21_441440"/>
      <w:bookmarkEnd w:id="9194"/>
      <w:r>
        <w:rPr>
          <w:rFonts w:hint="cs"/>
          <w:rtl/>
        </w:rPr>
        <w:t xml:space="preserve"> </w:t>
      </w:r>
      <w:r>
        <w:rPr>
          <w:rtl/>
        </w:rPr>
        <w:t>בלבד</w:t>
      </w:r>
      <w:r>
        <w:rPr>
          <w:rFonts w:hint="cs"/>
          <w:rtl/>
        </w:rPr>
        <w:t>.</w:t>
      </w:r>
      <w:r>
        <w:rPr>
          <w:rtl/>
        </w:rPr>
        <w:t xml:space="preserve"> </w:t>
      </w:r>
      <w:bookmarkStart w:id="9195" w:name="_ETM_Q21_442529"/>
      <w:bookmarkEnd w:id="9195"/>
      <w:r>
        <w:rPr>
          <w:rtl/>
        </w:rPr>
        <w:t xml:space="preserve">במהלך </w:t>
      </w:r>
      <w:bookmarkStart w:id="9196" w:name="_ETM_Q21_443129"/>
      <w:bookmarkEnd w:id="9196"/>
      <w:r>
        <w:rPr>
          <w:rtl/>
        </w:rPr>
        <w:t xml:space="preserve">השנים </w:t>
      </w:r>
      <w:bookmarkStart w:id="9197" w:name="_ETM_Q21_444270"/>
      <w:bookmarkEnd w:id="9197"/>
      <w:r>
        <w:rPr>
          <w:rtl/>
        </w:rPr>
        <w:t xml:space="preserve">תפקידיה </w:t>
      </w:r>
      <w:bookmarkStart w:id="9198" w:name="_ETM_Q21_444990"/>
      <w:bookmarkEnd w:id="9198"/>
      <w:r>
        <w:rPr>
          <w:rtl/>
        </w:rPr>
        <w:t xml:space="preserve">של </w:t>
      </w:r>
      <w:bookmarkStart w:id="9199" w:name="_ETM_Q21_445199"/>
      <w:bookmarkStart w:id="9200" w:name="_ETM_Q21_445710"/>
      <w:bookmarkEnd w:id="9199"/>
      <w:bookmarkEnd w:id="9200"/>
      <w:r>
        <w:rPr>
          <w:rFonts w:hint="cs"/>
          <w:rtl/>
        </w:rPr>
        <w:t>הסייעת</w:t>
      </w:r>
      <w:bookmarkStart w:id="9201" w:name="_ETM_Q21_441330"/>
      <w:bookmarkEnd w:id="9201"/>
      <w:r>
        <w:rPr>
          <w:rtl/>
        </w:rPr>
        <w:t xml:space="preserve"> </w:t>
      </w:r>
      <w:bookmarkStart w:id="9202" w:name="_ETM_Q21_445860"/>
      <w:bookmarkEnd w:id="9202"/>
      <w:r>
        <w:rPr>
          <w:rtl/>
        </w:rPr>
        <w:t>השתנו</w:t>
      </w:r>
      <w:bookmarkStart w:id="9203" w:name="_ETM_Q21_447729"/>
      <w:bookmarkStart w:id="9204" w:name="_ETM_Q21_444194"/>
      <w:bookmarkEnd w:id="9203"/>
      <w:bookmarkEnd w:id="9204"/>
      <w:r>
        <w:rPr>
          <w:rFonts w:hint="cs"/>
          <w:rtl/>
        </w:rPr>
        <w:t>,</w:t>
      </w:r>
      <w:r>
        <w:rPr>
          <w:rtl/>
        </w:rPr>
        <w:t xml:space="preserve"> </w:t>
      </w:r>
      <w:bookmarkStart w:id="9205" w:name="_ETM_Q21_448669"/>
      <w:bookmarkEnd w:id="9205"/>
      <w:r>
        <w:rPr>
          <w:rtl/>
        </w:rPr>
        <w:t>ו</w:t>
      </w:r>
      <w:bookmarkStart w:id="9206" w:name="_ETM_Q21_449360"/>
      <w:bookmarkStart w:id="9207" w:name="_ETM_Q21_446825"/>
      <w:bookmarkStart w:id="9208" w:name="_ETM_Q21_449509"/>
      <w:bookmarkStart w:id="9209" w:name="_ETM_Q21_451380"/>
      <w:bookmarkStart w:id="9210" w:name="_ETM_Q21_448019"/>
      <w:bookmarkEnd w:id="9206"/>
      <w:bookmarkEnd w:id="9207"/>
      <w:bookmarkEnd w:id="9208"/>
      <w:bookmarkEnd w:id="9209"/>
      <w:bookmarkEnd w:id="9210"/>
      <w:r>
        <w:rPr>
          <w:rFonts w:hint="cs"/>
          <w:rtl/>
        </w:rPr>
        <w:t xml:space="preserve">כיום </w:t>
      </w:r>
      <w:bookmarkStart w:id="9211" w:name="_ETM_Q21_446121"/>
      <w:bookmarkEnd w:id="9211"/>
      <w:r>
        <w:rPr>
          <w:rtl/>
        </w:rPr>
        <w:t xml:space="preserve">ההגדרה </w:t>
      </w:r>
      <w:bookmarkStart w:id="9212" w:name="_ETM_Q21_452279"/>
      <w:bookmarkEnd w:id="9212"/>
      <w:r>
        <w:rPr>
          <w:rtl/>
        </w:rPr>
        <w:t xml:space="preserve">הרווחת </w:t>
      </w:r>
      <w:bookmarkStart w:id="9213" w:name="_ETM_Q21_452970"/>
      <w:bookmarkEnd w:id="9213"/>
      <w:r>
        <w:rPr>
          <w:rtl/>
        </w:rPr>
        <w:t xml:space="preserve">היא </w:t>
      </w:r>
      <w:bookmarkStart w:id="9214" w:name="_ETM_Q21_453330"/>
      <w:bookmarkEnd w:id="9214"/>
      <w:r>
        <w:rPr>
          <w:rFonts w:hint="cs"/>
          <w:rtl/>
        </w:rPr>
        <w:t>"</w:t>
      </w:r>
      <w:r>
        <w:rPr>
          <w:rtl/>
        </w:rPr>
        <w:t>סיי</w:t>
      </w:r>
      <w:r>
        <w:rPr>
          <w:rFonts w:hint="cs"/>
          <w:rtl/>
        </w:rPr>
        <w:t>ע</w:t>
      </w:r>
      <w:bookmarkStart w:id="9215" w:name="_ETM_Q21_450441"/>
      <w:bookmarkEnd w:id="9215"/>
      <w:r>
        <w:rPr>
          <w:rtl/>
        </w:rPr>
        <w:t xml:space="preserve">ת </w:t>
      </w:r>
      <w:bookmarkStart w:id="9216" w:name="_ETM_Q21_453990"/>
      <w:bookmarkEnd w:id="9216"/>
      <w:r>
        <w:rPr>
          <w:rtl/>
        </w:rPr>
        <w:t>לגננת</w:t>
      </w:r>
      <w:r>
        <w:rPr>
          <w:rFonts w:hint="cs"/>
          <w:rtl/>
        </w:rPr>
        <w:t>",</w:t>
      </w:r>
      <w:r>
        <w:rPr>
          <w:rtl/>
        </w:rPr>
        <w:t xml:space="preserve"> </w:t>
      </w:r>
      <w:bookmarkStart w:id="9217" w:name="_ETM_Q21_455419"/>
      <w:bookmarkEnd w:id="9217"/>
      <w:r>
        <w:rPr>
          <w:rtl/>
        </w:rPr>
        <w:t xml:space="preserve">אך </w:t>
      </w:r>
      <w:bookmarkStart w:id="9218" w:name="_ETM_Q21_455720"/>
      <w:bookmarkEnd w:id="9218"/>
      <w:r>
        <w:rPr>
          <w:rtl/>
        </w:rPr>
        <w:t xml:space="preserve">תנאי </w:t>
      </w:r>
      <w:bookmarkStart w:id="9219" w:name="_ETM_Q21_456230"/>
      <w:bookmarkEnd w:id="9219"/>
      <w:r>
        <w:rPr>
          <w:rtl/>
        </w:rPr>
        <w:t>העסקת</w:t>
      </w:r>
      <w:bookmarkStart w:id="9220" w:name="_ETM_Q21_452272"/>
      <w:bookmarkEnd w:id="9220"/>
      <w:r>
        <w:rPr>
          <w:rFonts w:hint="cs"/>
          <w:rtl/>
        </w:rPr>
        <w:t>ן</w:t>
      </w:r>
      <w:r>
        <w:rPr>
          <w:rtl/>
        </w:rPr>
        <w:t xml:space="preserve"> </w:t>
      </w:r>
      <w:bookmarkStart w:id="9221" w:name="_ETM_Q21_457040"/>
      <w:bookmarkEnd w:id="9221"/>
      <w:r>
        <w:rPr>
          <w:rtl/>
        </w:rPr>
        <w:t xml:space="preserve">ותפקידן </w:t>
      </w:r>
      <w:bookmarkStart w:id="9222" w:name="_ETM_Q21_458180"/>
      <w:bookmarkEnd w:id="9222"/>
      <w:r>
        <w:rPr>
          <w:rtl/>
        </w:rPr>
        <w:t xml:space="preserve">לא </w:t>
      </w:r>
      <w:bookmarkStart w:id="9223" w:name="_ETM_Q21_458449"/>
      <w:bookmarkEnd w:id="9223"/>
      <w:r>
        <w:rPr>
          <w:rtl/>
        </w:rPr>
        <w:t xml:space="preserve">הוגדרו </w:t>
      </w:r>
      <w:bookmarkStart w:id="9224" w:name="_ETM_Q21_459050"/>
      <w:bookmarkEnd w:id="9224"/>
      <w:r>
        <w:rPr>
          <w:rtl/>
        </w:rPr>
        <w:t xml:space="preserve">באופן </w:t>
      </w:r>
      <w:bookmarkStart w:id="9225" w:name="_ETM_Q21_459560"/>
      <w:bookmarkEnd w:id="9225"/>
      <w:r>
        <w:rPr>
          <w:rtl/>
        </w:rPr>
        <w:t>מתאים</w:t>
      </w:r>
      <w:r>
        <w:rPr>
          <w:rFonts w:hint="cs"/>
          <w:rtl/>
        </w:rPr>
        <w:t>.</w:t>
      </w:r>
      <w:bookmarkStart w:id="9226" w:name="_ETM_Q21_460580"/>
      <w:bookmarkEnd w:id="9226"/>
      <w:r w:rsidR="00E71870">
        <w:rPr>
          <w:rFonts w:hint="cs"/>
          <w:rtl/>
        </w:rPr>
        <w:t xml:space="preserve"> </w:t>
      </w:r>
      <w:bookmarkStart w:id="9227" w:name="_ETM_Q21_457947"/>
      <w:bookmarkStart w:id="9228" w:name="_ETM_Q21_458022"/>
      <w:bookmarkStart w:id="9229" w:name="_ETM_Q21_458111"/>
      <w:bookmarkStart w:id="9230" w:name="_ETM_Q21_458161"/>
      <w:bookmarkEnd w:id="9227"/>
      <w:bookmarkEnd w:id="9228"/>
      <w:bookmarkEnd w:id="9229"/>
      <w:bookmarkEnd w:id="9230"/>
      <w:r>
        <w:rPr>
          <w:rtl/>
        </w:rPr>
        <w:t xml:space="preserve">לאור </w:t>
      </w:r>
      <w:bookmarkStart w:id="9231" w:name="_ETM_Q21_461029"/>
      <w:bookmarkEnd w:id="9231"/>
      <w:r>
        <w:rPr>
          <w:rtl/>
        </w:rPr>
        <w:t xml:space="preserve">השינוי </w:t>
      </w:r>
      <w:bookmarkStart w:id="9232" w:name="_ETM_Q21_461660"/>
      <w:bookmarkEnd w:id="9232"/>
      <w:r>
        <w:rPr>
          <w:rtl/>
        </w:rPr>
        <w:t xml:space="preserve">בתחומי </w:t>
      </w:r>
      <w:bookmarkStart w:id="9233" w:name="_ETM_Q21_462200"/>
      <w:bookmarkEnd w:id="9233"/>
      <w:r>
        <w:rPr>
          <w:rtl/>
        </w:rPr>
        <w:t xml:space="preserve">האחריות </w:t>
      </w:r>
      <w:bookmarkStart w:id="9234" w:name="_ETM_Q21_462890"/>
      <w:bookmarkEnd w:id="9234"/>
      <w:r>
        <w:rPr>
          <w:rtl/>
        </w:rPr>
        <w:t xml:space="preserve">של </w:t>
      </w:r>
      <w:bookmarkStart w:id="9235" w:name="_ETM_Q21_463100"/>
      <w:bookmarkEnd w:id="9235"/>
      <w:r>
        <w:rPr>
          <w:rtl/>
        </w:rPr>
        <w:t>הסיי</w:t>
      </w:r>
      <w:r>
        <w:rPr>
          <w:rFonts w:hint="cs"/>
          <w:rtl/>
        </w:rPr>
        <w:t>עת</w:t>
      </w:r>
      <w:bookmarkStart w:id="9236" w:name="_ETM_Q21_458411"/>
      <w:bookmarkEnd w:id="9236"/>
      <w:r>
        <w:rPr>
          <w:rFonts w:hint="cs"/>
          <w:rtl/>
        </w:rPr>
        <w:t>,</w:t>
      </w:r>
      <w:r>
        <w:rPr>
          <w:rtl/>
        </w:rPr>
        <w:t xml:space="preserve"> </w:t>
      </w:r>
      <w:bookmarkStart w:id="9237" w:name="_ETM_Q21_464180"/>
      <w:bookmarkEnd w:id="9237"/>
      <w:r>
        <w:rPr>
          <w:rtl/>
        </w:rPr>
        <w:t xml:space="preserve">אשר </w:t>
      </w:r>
      <w:bookmarkStart w:id="9238" w:name="_ETM_Q21_464540"/>
      <w:bookmarkEnd w:id="9238"/>
      <w:r>
        <w:rPr>
          <w:rtl/>
        </w:rPr>
        <w:t xml:space="preserve">נכללים </w:t>
      </w:r>
      <w:bookmarkStart w:id="9239" w:name="_ETM_Q21_465920"/>
      <w:bookmarkEnd w:id="9239"/>
      <w:r>
        <w:rPr>
          <w:rtl/>
        </w:rPr>
        <w:t xml:space="preserve">בהם </w:t>
      </w:r>
      <w:bookmarkStart w:id="9240" w:name="_ETM_Q21_466460"/>
      <w:bookmarkEnd w:id="9240"/>
      <w:r>
        <w:rPr>
          <w:rtl/>
        </w:rPr>
        <w:t xml:space="preserve">כיום </w:t>
      </w:r>
      <w:bookmarkStart w:id="9241" w:name="_ETM_Q21_466940"/>
      <w:bookmarkEnd w:id="9241"/>
      <w:r>
        <w:rPr>
          <w:rtl/>
        </w:rPr>
        <w:t xml:space="preserve">גם </w:t>
      </w:r>
      <w:bookmarkStart w:id="9242" w:name="_ETM_Q21_467210"/>
      <w:bookmarkEnd w:id="9242"/>
      <w:r>
        <w:rPr>
          <w:rtl/>
        </w:rPr>
        <w:t xml:space="preserve">תפקידים </w:t>
      </w:r>
      <w:bookmarkStart w:id="9243" w:name="_ETM_Q21_467779"/>
      <w:bookmarkEnd w:id="9243"/>
      <w:r>
        <w:rPr>
          <w:rtl/>
        </w:rPr>
        <w:t>פדגוג</w:t>
      </w:r>
      <w:r>
        <w:rPr>
          <w:rFonts w:hint="cs"/>
          <w:rtl/>
        </w:rPr>
        <w:t>י</w:t>
      </w:r>
      <w:r>
        <w:rPr>
          <w:rtl/>
        </w:rPr>
        <w:t>ים</w:t>
      </w:r>
      <w:r>
        <w:rPr>
          <w:rFonts w:hint="cs"/>
          <w:rtl/>
        </w:rPr>
        <w:t>,</w:t>
      </w:r>
      <w:r>
        <w:rPr>
          <w:rtl/>
        </w:rPr>
        <w:t xml:space="preserve"> </w:t>
      </w:r>
      <w:bookmarkStart w:id="9244" w:name="_ETM_Q21_468950"/>
      <w:bookmarkEnd w:id="9244"/>
      <w:r>
        <w:rPr>
          <w:rtl/>
        </w:rPr>
        <w:t>הסיי</w:t>
      </w:r>
      <w:r>
        <w:rPr>
          <w:rFonts w:hint="cs"/>
          <w:rtl/>
        </w:rPr>
        <w:t>עת</w:t>
      </w:r>
      <w:bookmarkStart w:id="9245" w:name="_ETM_Q21_465342"/>
      <w:bookmarkEnd w:id="9245"/>
      <w:r>
        <w:rPr>
          <w:rtl/>
        </w:rPr>
        <w:t xml:space="preserve"> </w:t>
      </w:r>
      <w:bookmarkStart w:id="9246" w:name="_ETM_Q21_469670"/>
      <w:bookmarkEnd w:id="9246"/>
      <w:r>
        <w:rPr>
          <w:rtl/>
        </w:rPr>
        <w:t xml:space="preserve">היא </w:t>
      </w:r>
      <w:bookmarkStart w:id="9247" w:name="_ETM_Q21_469820"/>
      <w:bookmarkEnd w:id="9247"/>
      <w:r>
        <w:rPr>
          <w:rtl/>
        </w:rPr>
        <w:t xml:space="preserve">שותפה </w:t>
      </w:r>
      <w:bookmarkStart w:id="9248" w:name="_ETM_Q21_470839"/>
      <w:bookmarkEnd w:id="9248"/>
      <w:r>
        <w:rPr>
          <w:rtl/>
        </w:rPr>
        <w:t xml:space="preserve">מלאה </w:t>
      </w:r>
      <w:bookmarkStart w:id="9249" w:name="_ETM_Q21_471350"/>
      <w:bookmarkEnd w:id="9249"/>
      <w:r>
        <w:rPr>
          <w:rtl/>
        </w:rPr>
        <w:t>ל</w:t>
      </w:r>
      <w:bookmarkStart w:id="9250" w:name="_ETM_Q21_471440"/>
      <w:bookmarkEnd w:id="9250"/>
      <w:r>
        <w:rPr>
          <w:rtl/>
        </w:rPr>
        <w:t xml:space="preserve">פעילות </w:t>
      </w:r>
      <w:bookmarkStart w:id="9251" w:name="_ETM_Q21_472100"/>
      <w:bookmarkEnd w:id="9251"/>
      <w:r>
        <w:rPr>
          <w:rtl/>
        </w:rPr>
        <w:t>היו</w:t>
      </w:r>
      <w:r>
        <w:rPr>
          <w:rFonts w:hint="cs"/>
          <w:rtl/>
        </w:rPr>
        <w:t>ם-</w:t>
      </w:r>
      <w:bookmarkStart w:id="9252" w:name="_ETM_Q21_469255"/>
      <w:bookmarkEnd w:id="9252"/>
      <w:r>
        <w:rPr>
          <w:rtl/>
        </w:rPr>
        <w:t>יומית</w:t>
      </w:r>
      <w:r>
        <w:rPr>
          <w:rFonts w:hint="cs"/>
          <w:rtl/>
        </w:rPr>
        <w:t>,</w:t>
      </w:r>
      <w:r>
        <w:rPr>
          <w:rtl/>
        </w:rPr>
        <w:t xml:space="preserve"> </w:t>
      </w:r>
      <w:bookmarkStart w:id="9253" w:name="_ETM_Q21_472970"/>
      <w:bookmarkEnd w:id="9253"/>
      <w:r>
        <w:rPr>
          <w:rtl/>
        </w:rPr>
        <w:t xml:space="preserve">ועל </w:t>
      </w:r>
      <w:bookmarkStart w:id="9254" w:name="_ETM_Q21_473300"/>
      <w:bookmarkEnd w:id="9254"/>
      <w:r>
        <w:rPr>
          <w:rtl/>
        </w:rPr>
        <w:t xml:space="preserve">כן </w:t>
      </w:r>
      <w:bookmarkStart w:id="9255" w:name="_ETM_Q21_474080"/>
      <w:bookmarkEnd w:id="9255"/>
      <w:r>
        <w:rPr>
          <w:rtl/>
        </w:rPr>
        <w:t xml:space="preserve">יש </w:t>
      </w:r>
      <w:bookmarkStart w:id="9256" w:name="_ETM_Q21_474380"/>
      <w:bookmarkEnd w:id="9256"/>
      <w:r>
        <w:rPr>
          <w:rtl/>
        </w:rPr>
        <w:t xml:space="preserve">מקום </w:t>
      </w:r>
      <w:bookmarkStart w:id="9257" w:name="_ETM_Q21_474950"/>
      <w:bookmarkEnd w:id="9257"/>
      <w:r>
        <w:rPr>
          <w:rtl/>
        </w:rPr>
        <w:t xml:space="preserve">לעגן </w:t>
      </w:r>
      <w:bookmarkStart w:id="9258" w:name="_ETM_Q21_475700"/>
      <w:bookmarkEnd w:id="9258"/>
      <w:r>
        <w:rPr>
          <w:rtl/>
        </w:rPr>
        <w:t xml:space="preserve">את </w:t>
      </w:r>
      <w:bookmarkStart w:id="9259" w:name="_ETM_Q21_475910"/>
      <w:bookmarkEnd w:id="9259"/>
      <w:r>
        <w:rPr>
          <w:rtl/>
        </w:rPr>
        <w:t xml:space="preserve">תנאי </w:t>
      </w:r>
      <w:bookmarkStart w:id="9260" w:name="_ETM_Q21_476360"/>
      <w:bookmarkEnd w:id="9260"/>
      <w:r>
        <w:rPr>
          <w:rtl/>
        </w:rPr>
        <w:t xml:space="preserve">הכשירות </w:t>
      </w:r>
      <w:bookmarkStart w:id="9261" w:name="_ETM_Q21_476990"/>
      <w:bookmarkEnd w:id="9261"/>
      <w:r>
        <w:rPr>
          <w:rtl/>
        </w:rPr>
        <w:t>וההכשרה</w:t>
      </w:r>
      <w:bookmarkStart w:id="9262" w:name="_ETM_Q21_478160"/>
      <w:bookmarkEnd w:id="9262"/>
      <w:r>
        <w:rPr>
          <w:rFonts w:hint="cs"/>
          <w:rtl/>
        </w:rPr>
        <w:t xml:space="preserve"> </w:t>
      </w:r>
      <w:r>
        <w:rPr>
          <w:rtl/>
        </w:rPr>
        <w:t>ו</w:t>
      </w:r>
      <w:r>
        <w:rPr>
          <w:rFonts w:hint="cs"/>
          <w:rtl/>
        </w:rPr>
        <w:t>את</w:t>
      </w:r>
      <w:bookmarkStart w:id="9263" w:name="_ETM_Q21_474477"/>
      <w:bookmarkEnd w:id="9263"/>
      <w:r>
        <w:rPr>
          <w:rtl/>
        </w:rPr>
        <w:t xml:space="preserve"> </w:t>
      </w:r>
      <w:bookmarkStart w:id="9264" w:name="_ETM_Q21_478460"/>
      <w:bookmarkEnd w:id="9264"/>
      <w:r>
        <w:rPr>
          <w:rtl/>
        </w:rPr>
        <w:t xml:space="preserve">תפקידי </w:t>
      </w:r>
      <w:bookmarkStart w:id="9265" w:name="_ETM_Q21_479240"/>
      <w:bookmarkEnd w:id="9265"/>
      <w:r>
        <w:rPr>
          <w:rtl/>
        </w:rPr>
        <w:t>הסי</w:t>
      </w:r>
      <w:bookmarkStart w:id="9266" w:name="_ETM_Q21_479900"/>
      <w:bookmarkEnd w:id="9266"/>
      <w:r>
        <w:rPr>
          <w:rFonts w:hint="cs"/>
          <w:rtl/>
        </w:rPr>
        <w:t>יעת בחוק.</w:t>
      </w:r>
      <w:bookmarkStart w:id="9267" w:name="_ETM_Q21_470584"/>
      <w:bookmarkStart w:id="9268" w:name="_ETM_Q21_481200"/>
      <w:bookmarkEnd w:id="9267"/>
      <w:bookmarkEnd w:id="9268"/>
    </w:p>
    <w:p w:rsidR="0032115B" w:rsidRDefault="0032115B" w:rsidP="00F80FDB">
      <w:pPr>
        <w:rPr>
          <w:rtl/>
        </w:rPr>
      </w:pPr>
      <w:bookmarkStart w:id="9269" w:name="_ETM_Q21_483426"/>
      <w:bookmarkStart w:id="9270" w:name="_ETM_Q21_483507"/>
      <w:bookmarkEnd w:id="9269"/>
      <w:bookmarkEnd w:id="9270"/>
    </w:p>
    <w:p w:rsidR="0032115B" w:rsidRDefault="0032115B" w:rsidP="00E71870">
      <w:pPr>
        <w:rPr>
          <w:rtl/>
        </w:rPr>
      </w:pPr>
      <w:bookmarkStart w:id="9271" w:name="_ETM_Q21_483552"/>
      <w:bookmarkStart w:id="9272" w:name="_ETM_Q21_483616"/>
      <w:bookmarkStart w:id="9273" w:name="_ETM_Q21_480000"/>
      <w:bookmarkStart w:id="9274" w:name="_ETM_Q21_480060"/>
      <w:bookmarkStart w:id="9275" w:name="_ETM_Q21_480450"/>
      <w:bookmarkStart w:id="9276" w:name="_ETM_Q21_481760"/>
      <w:bookmarkStart w:id="9277" w:name="_ETM_Q21_479063"/>
      <w:bookmarkEnd w:id="9271"/>
      <w:bookmarkEnd w:id="9272"/>
      <w:bookmarkEnd w:id="9273"/>
      <w:bookmarkEnd w:id="9274"/>
      <w:bookmarkEnd w:id="9275"/>
      <w:bookmarkEnd w:id="9276"/>
      <w:bookmarkEnd w:id="9277"/>
      <w:r>
        <w:rPr>
          <w:rtl/>
        </w:rPr>
        <w:t xml:space="preserve">אחרי </w:t>
      </w:r>
      <w:bookmarkStart w:id="9278" w:name="_ETM_Q21_482239"/>
      <w:bookmarkEnd w:id="9278"/>
      <w:r>
        <w:rPr>
          <w:rtl/>
        </w:rPr>
        <w:t xml:space="preserve">שהקראתי </w:t>
      </w:r>
      <w:bookmarkStart w:id="9279" w:name="_ETM_Q21_483409"/>
      <w:bookmarkEnd w:id="9279"/>
      <w:r>
        <w:rPr>
          <w:rtl/>
        </w:rPr>
        <w:t xml:space="preserve">את </w:t>
      </w:r>
      <w:bookmarkStart w:id="9280" w:name="_ETM_Q21_483560"/>
      <w:bookmarkEnd w:id="9280"/>
      <w:r>
        <w:rPr>
          <w:rtl/>
        </w:rPr>
        <w:t xml:space="preserve">ההסבר </w:t>
      </w:r>
      <w:bookmarkStart w:id="9281" w:name="_ETM_Q21_484940"/>
      <w:bookmarkEnd w:id="9281"/>
      <w:r>
        <w:rPr>
          <w:rtl/>
        </w:rPr>
        <w:t xml:space="preserve">והתוכן </w:t>
      </w:r>
      <w:bookmarkStart w:id="9282" w:name="_ETM_Q21_486259"/>
      <w:bookmarkEnd w:id="9282"/>
      <w:r>
        <w:rPr>
          <w:rtl/>
        </w:rPr>
        <w:t xml:space="preserve">להצעת </w:t>
      </w:r>
      <w:bookmarkStart w:id="9283" w:name="_ETM_Q21_487009"/>
      <w:bookmarkEnd w:id="9283"/>
      <w:r>
        <w:rPr>
          <w:rtl/>
        </w:rPr>
        <w:t xml:space="preserve">חוק </w:t>
      </w:r>
      <w:bookmarkStart w:id="9284" w:name="_ETM_Q21_487370"/>
      <w:bookmarkEnd w:id="9284"/>
      <w:r>
        <w:rPr>
          <w:rtl/>
        </w:rPr>
        <w:t>זו</w:t>
      </w:r>
      <w:r>
        <w:rPr>
          <w:rFonts w:hint="cs"/>
          <w:rtl/>
        </w:rPr>
        <w:t>,</w:t>
      </w:r>
      <w:r>
        <w:rPr>
          <w:rtl/>
        </w:rPr>
        <w:t xml:space="preserve"> </w:t>
      </w:r>
      <w:bookmarkStart w:id="9285" w:name="_ETM_Q21_488120"/>
      <w:bookmarkEnd w:id="9285"/>
      <w:r>
        <w:rPr>
          <w:rtl/>
        </w:rPr>
        <w:t xml:space="preserve">אני </w:t>
      </w:r>
      <w:bookmarkStart w:id="9286" w:name="_ETM_Q21_488480"/>
      <w:bookmarkEnd w:id="9286"/>
      <w:r>
        <w:rPr>
          <w:rtl/>
        </w:rPr>
        <w:t xml:space="preserve">רוצה </w:t>
      </w:r>
      <w:bookmarkStart w:id="9287" w:name="_ETM_Q21_489470"/>
      <w:bookmarkEnd w:id="9287"/>
      <w:r>
        <w:rPr>
          <w:rtl/>
        </w:rPr>
        <w:t xml:space="preserve">לפנות </w:t>
      </w:r>
      <w:bookmarkStart w:id="9288" w:name="_ETM_Q21_490610"/>
      <w:bookmarkEnd w:id="9288"/>
      <w:r>
        <w:rPr>
          <w:rtl/>
        </w:rPr>
        <w:t>ל</w:t>
      </w:r>
      <w:bookmarkStart w:id="9289" w:name="_ETM_Q21_490910"/>
      <w:bookmarkEnd w:id="9289"/>
      <w:r>
        <w:rPr>
          <w:rtl/>
        </w:rPr>
        <w:t xml:space="preserve">כל </w:t>
      </w:r>
      <w:bookmarkStart w:id="9290" w:name="_ETM_Q21_492050"/>
      <w:bookmarkEnd w:id="9290"/>
      <w:r>
        <w:rPr>
          <w:rtl/>
        </w:rPr>
        <w:t>הח</w:t>
      </w:r>
      <w:r>
        <w:rPr>
          <w:rFonts w:hint="cs"/>
          <w:rtl/>
        </w:rPr>
        <w:t>"כ</w:t>
      </w:r>
      <w:r>
        <w:rPr>
          <w:rtl/>
        </w:rPr>
        <w:t>ים</w:t>
      </w:r>
      <w:r>
        <w:rPr>
          <w:rFonts w:hint="cs"/>
          <w:rtl/>
        </w:rPr>
        <w:t>,</w:t>
      </w:r>
      <w:r>
        <w:rPr>
          <w:rtl/>
        </w:rPr>
        <w:t xml:space="preserve"> </w:t>
      </w:r>
      <w:bookmarkStart w:id="9291" w:name="_ETM_Q21_493529"/>
      <w:bookmarkEnd w:id="9291"/>
      <w:r>
        <w:rPr>
          <w:rtl/>
        </w:rPr>
        <w:t xml:space="preserve">במיוחד </w:t>
      </w:r>
      <w:bookmarkStart w:id="9292" w:name="_ETM_Q21_494669"/>
      <w:bookmarkEnd w:id="9292"/>
      <w:r>
        <w:rPr>
          <w:rtl/>
        </w:rPr>
        <w:t xml:space="preserve">לאלה </w:t>
      </w:r>
      <w:bookmarkStart w:id="9293" w:name="_ETM_Q21_495809"/>
      <w:bookmarkEnd w:id="9293"/>
      <w:r>
        <w:rPr>
          <w:rFonts w:hint="cs"/>
          <w:rtl/>
        </w:rPr>
        <w:t>שאכפת</w:t>
      </w:r>
      <w:r>
        <w:rPr>
          <w:rtl/>
        </w:rPr>
        <w:t xml:space="preserve"> </w:t>
      </w:r>
      <w:bookmarkStart w:id="9294" w:name="_ETM_Q21_496660"/>
      <w:bookmarkEnd w:id="9294"/>
      <w:r>
        <w:rPr>
          <w:rtl/>
        </w:rPr>
        <w:t xml:space="preserve">להם </w:t>
      </w:r>
      <w:bookmarkStart w:id="9295" w:name="_ETM_Q21_497640"/>
      <w:bookmarkEnd w:id="9295"/>
      <w:r>
        <w:rPr>
          <w:rtl/>
        </w:rPr>
        <w:t xml:space="preserve">ממערכת </w:t>
      </w:r>
      <w:bookmarkStart w:id="9296" w:name="_ETM_Q21_498630"/>
      <w:bookmarkEnd w:id="9296"/>
      <w:r>
        <w:rPr>
          <w:rtl/>
        </w:rPr>
        <w:t xml:space="preserve">החינוך </w:t>
      </w:r>
      <w:bookmarkStart w:id="9297" w:name="_ETM_Q21_499199"/>
      <w:bookmarkStart w:id="9298" w:name="_ETM_Q21_499619"/>
      <w:bookmarkStart w:id="9299" w:name="_ETM_Q21_499890"/>
      <w:bookmarkStart w:id="9300" w:name="_ETM_Q21_494953"/>
      <w:bookmarkEnd w:id="9297"/>
      <w:bookmarkEnd w:id="9298"/>
      <w:bookmarkEnd w:id="9299"/>
      <w:bookmarkEnd w:id="9300"/>
      <w:r>
        <w:rPr>
          <w:rFonts w:hint="cs"/>
          <w:rtl/>
        </w:rPr>
        <w:t>ומח</w:t>
      </w:r>
      <w:r>
        <w:rPr>
          <w:rtl/>
        </w:rPr>
        <w:t xml:space="preserve">ינוך </w:t>
      </w:r>
      <w:bookmarkStart w:id="9301" w:name="_ETM_Q21_500400"/>
      <w:bookmarkEnd w:id="9301"/>
      <w:r>
        <w:rPr>
          <w:rtl/>
        </w:rPr>
        <w:t>ילדינו</w:t>
      </w:r>
      <w:r>
        <w:rPr>
          <w:rFonts w:hint="cs"/>
          <w:rtl/>
        </w:rPr>
        <w:t>;</w:t>
      </w:r>
      <w:r>
        <w:rPr>
          <w:rtl/>
        </w:rPr>
        <w:t xml:space="preserve"> </w:t>
      </w:r>
      <w:bookmarkStart w:id="9302" w:name="_ETM_Q21_502650"/>
      <w:bookmarkStart w:id="9303" w:name="_ETM_Q21_502980"/>
      <w:bookmarkEnd w:id="9302"/>
      <w:bookmarkEnd w:id="9303"/>
      <w:r>
        <w:rPr>
          <w:rtl/>
        </w:rPr>
        <w:t xml:space="preserve">אני </w:t>
      </w:r>
      <w:bookmarkStart w:id="9304" w:name="_ETM_Q21_503160"/>
      <w:bookmarkEnd w:id="9304"/>
      <w:r>
        <w:rPr>
          <w:rtl/>
        </w:rPr>
        <w:t xml:space="preserve">רוצה </w:t>
      </w:r>
      <w:bookmarkStart w:id="9305" w:name="_ETM_Q21_503580"/>
      <w:bookmarkEnd w:id="9305"/>
      <w:r>
        <w:rPr>
          <w:rtl/>
        </w:rPr>
        <w:t>ל</w:t>
      </w:r>
      <w:r>
        <w:rPr>
          <w:rFonts w:hint="cs"/>
          <w:rtl/>
        </w:rPr>
        <w:t>פ</w:t>
      </w:r>
      <w:bookmarkStart w:id="9306" w:name="_ETM_Q21_499814"/>
      <w:bookmarkEnd w:id="9306"/>
      <w:r>
        <w:rPr>
          <w:rtl/>
        </w:rPr>
        <w:t xml:space="preserve">נות </w:t>
      </w:r>
      <w:bookmarkStart w:id="9307" w:name="_ETM_Q21_504060"/>
      <w:bookmarkEnd w:id="9307"/>
      <w:r>
        <w:rPr>
          <w:rtl/>
        </w:rPr>
        <w:t>ל</w:t>
      </w:r>
      <w:bookmarkStart w:id="9308" w:name="_ETM_Q21_504390"/>
      <w:bookmarkEnd w:id="9308"/>
      <w:r>
        <w:rPr>
          <w:rFonts w:hint="cs"/>
          <w:rtl/>
        </w:rPr>
        <w:t>ח"כים</w:t>
      </w:r>
      <w:r>
        <w:rPr>
          <w:rtl/>
        </w:rPr>
        <w:t xml:space="preserve"> </w:t>
      </w:r>
      <w:bookmarkStart w:id="9309" w:name="_ETM_Q21_504689"/>
      <w:bookmarkEnd w:id="9309"/>
      <w:r>
        <w:rPr>
          <w:rtl/>
        </w:rPr>
        <w:t xml:space="preserve">החרדים </w:t>
      </w:r>
      <w:bookmarkStart w:id="9310" w:name="_ETM_Q21_505410"/>
      <w:bookmarkEnd w:id="9310"/>
      <w:r>
        <w:rPr>
          <w:rtl/>
        </w:rPr>
        <w:t xml:space="preserve">שיושבים </w:t>
      </w:r>
      <w:bookmarkStart w:id="9311" w:name="_ETM_Q21_505900"/>
      <w:bookmarkStart w:id="9312" w:name="_ETM_Q21_506109"/>
      <w:bookmarkStart w:id="9313" w:name="_ETM_Q21_506199"/>
      <w:bookmarkStart w:id="9314" w:name="_ETM_Q21_502572"/>
      <w:bookmarkEnd w:id="9311"/>
      <w:bookmarkEnd w:id="9312"/>
      <w:bookmarkEnd w:id="9313"/>
      <w:bookmarkEnd w:id="9314"/>
      <w:r>
        <w:rPr>
          <w:rFonts w:hint="cs"/>
          <w:rtl/>
        </w:rPr>
        <w:t xml:space="preserve">עכשיו </w:t>
      </w:r>
      <w:bookmarkStart w:id="9315" w:name="_ETM_Q21_506589"/>
      <w:bookmarkStart w:id="9316" w:name="_ETM_Q21_504524"/>
      <w:bookmarkStart w:id="9317" w:name="_ETM_Q21_506839"/>
      <w:bookmarkEnd w:id="9315"/>
      <w:bookmarkEnd w:id="9316"/>
      <w:bookmarkEnd w:id="9317"/>
      <w:r>
        <w:rPr>
          <w:rFonts w:hint="cs"/>
          <w:rtl/>
        </w:rPr>
        <w:t xml:space="preserve">בתוך </w:t>
      </w:r>
      <w:bookmarkStart w:id="9318" w:name="_ETM_Q21_503711"/>
      <w:bookmarkStart w:id="9319" w:name="_ETM_Q21_507020"/>
      <w:bookmarkEnd w:id="9318"/>
      <w:bookmarkEnd w:id="9319"/>
      <w:r>
        <w:rPr>
          <w:rtl/>
        </w:rPr>
        <w:t>ה</w:t>
      </w:r>
      <w:r>
        <w:rPr>
          <w:rFonts w:hint="cs"/>
          <w:rtl/>
        </w:rPr>
        <w:t>א</w:t>
      </w:r>
      <w:r>
        <w:rPr>
          <w:rtl/>
        </w:rPr>
        <w:t xml:space="preserve">ולם </w:t>
      </w:r>
      <w:bookmarkStart w:id="9320" w:name="_ETM_Q21_507950"/>
      <w:bookmarkEnd w:id="9320"/>
      <w:r>
        <w:rPr>
          <w:rtl/>
        </w:rPr>
        <w:t xml:space="preserve">וגם </w:t>
      </w:r>
      <w:bookmarkStart w:id="9321" w:name="_ETM_Q21_508400"/>
      <w:bookmarkEnd w:id="9321"/>
      <w:r>
        <w:rPr>
          <w:rtl/>
        </w:rPr>
        <w:t xml:space="preserve">לאלה </w:t>
      </w:r>
      <w:bookmarkStart w:id="9322" w:name="_ETM_Q21_508790"/>
      <w:bookmarkEnd w:id="9322"/>
      <w:r>
        <w:rPr>
          <w:rtl/>
        </w:rPr>
        <w:t xml:space="preserve">שנמצאים </w:t>
      </w:r>
      <w:bookmarkStart w:id="9323" w:name="_ETM_Q21_509570"/>
      <w:bookmarkEnd w:id="9323"/>
      <w:r w:rsidR="00E71870">
        <w:rPr>
          <w:rFonts w:hint="cs"/>
          <w:rtl/>
        </w:rPr>
        <w:t>מחוץ</w:t>
      </w:r>
      <w:r>
        <w:rPr>
          <w:rtl/>
        </w:rPr>
        <w:t xml:space="preserve"> </w:t>
      </w:r>
      <w:bookmarkStart w:id="9324" w:name="_ETM_Q21_510290"/>
      <w:bookmarkEnd w:id="9324"/>
      <w:r w:rsidR="00E71870">
        <w:rPr>
          <w:rFonts w:hint="cs"/>
          <w:rtl/>
        </w:rPr>
        <w:t>ל</w:t>
      </w:r>
      <w:r>
        <w:rPr>
          <w:rFonts w:hint="cs"/>
          <w:rtl/>
        </w:rPr>
        <w:t>א</w:t>
      </w:r>
      <w:bookmarkStart w:id="9325" w:name="_ETM_Q21_506025"/>
      <w:bookmarkStart w:id="9326" w:name="_ETM_Q21_501415"/>
      <w:bookmarkEnd w:id="9325"/>
      <w:bookmarkEnd w:id="9326"/>
      <w:r>
        <w:rPr>
          <w:rtl/>
        </w:rPr>
        <w:t>ולם</w:t>
      </w:r>
      <w:r>
        <w:rPr>
          <w:rFonts w:hint="cs"/>
          <w:rtl/>
        </w:rPr>
        <w:t>,</w:t>
      </w:r>
      <w:bookmarkStart w:id="9327" w:name="_ETM_Q21_507961"/>
      <w:bookmarkEnd w:id="9327"/>
      <w:r>
        <w:rPr>
          <w:rtl/>
        </w:rPr>
        <w:t xml:space="preserve"> </w:t>
      </w:r>
      <w:bookmarkStart w:id="9328" w:name="_ETM_Q21_511279"/>
      <w:bookmarkEnd w:id="9328"/>
      <w:r>
        <w:rPr>
          <w:rtl/>
        </w:rPr>
        <w:t>ו</w:t>
      </w:r>
      <w:bookmarkStart w:id="9329" w:name="_ETM_Q21_511900"/>
      <w:bookmarkEnd w:id="9329"/>
      <w:r>
        <w:rPr>
          <w:rFonts w:hint="cs"/>
          <w:rtl/>
        </w:rPr>
        <w:t>להדג</w:t>
      </w:r>
      <w:bookmarkStart w:id="9330" w:name="_ETM_Q21_508140"/>
      <w:bookmarkEnd w:id="9330"/>
      <w:r>
        <w:rPr>
          <w:rtl/>
        </w:rPr>
        <w:t xml:space="preserve">יש </w:t>
      </w:r>
      <w:bookmarkStart w:id="9331" w:name="_ETM_Q21_512320"/>
      <w:bookmarkStart w:id="9332" w:name="_ETM_Q21_513500"/>
      <w:bookmarkEnd w:id="9331"/>
      <w:bookmarkEnd w:id="9332"/>
      <w:r>
        <w:rPr>
          <w:rtl/>
        </w:rPr>
        <w:t>ש</w:t>
      </w:r>
      <w:bookmarkStart w:id="9333" w:name="_ETM_Q21_513680"/>
      <w:bookmarkEnd w:id="9333"/>
      <w:r>
        <w:rPr>
          <w:rtl/>
        </w:rPr>
        <w:t xml:space="preserve">תפקיד </w:t>
      </w:r>
      <w:bookmarkStart w:id="9334" w:name="_ETM_Q21_514220"/>
      <w:bookmarkStart w:id="9335" w:name="_ETM_Q21_514460"/>
      <w:bookmarkStart w:id="9336" w:name="_ETM_Q21_514940"/>
      <w:bookmarkEnd w:id="9334"/>
      <w:bookmarkEnd w:id="9335"/>
      <w:bookmarkEnd w:id="9336"/>
      <w:r>
        <w:rPr>
          <w:rFonts w:hint="cs"/>
          <w:rtl/>
        </w:rPr>
        <w:t>הסייע</w:t>
      </w:r>
      <w:bookmarkStart w:id="9337" w:name="_ETM_Q21_512228"/>
      <w:bookmarkEnd w:id="9337"/>
      <w:r>
        <w:rPr>
          <w:rFonts w:hint="cs"/>
          <w:rtl/>
        </w:rPr>
        <w:t>ת והסייעות</w:t>
      </w:r>
      <w:r>
        <w:rPr>
          <w:rtl/>
        </w:rPr>
        <w:t xml:space="preserve"> </w:t>
      </w:r>
      <w:bookmarkStart w:id="9338" w:name="_ETM_Q21_515200"/>
      <w:bookmarkStart w:id="9339" w:name="_ETM_Q21_515470"/>
      <w:bookmarkStart w:id="9340" w:name="_ETM_Q21_516250"/>
      <w:bookmarkEnd w:id="9338"/>
      <w:bookmarkEnd w:id="9339"/>
      <w:bookmarkEnd w:id="9340"/>
      <w:r>
        <w:rPr>
          <w:rFonts w:hint="cs"/>
          <w:rtl/>
        </w:rPr>
        <w:t>ה</w:t>
      </w:r>
      <w:r w:rsidR="00E71870">
        <w:rPr>
          <w:rFonts w:hint="cs"/>
          <w:rtl/>
        </w:rPr>
        <w:t>ם</w:t>
      </w:r>
      <w:r>
        <w:rPr>
          <w:rtl/>
        </w:rPr>
        <w:t xml:space="preserve"> </w:t>
      </w:r>
      <w:bookmarkStart w:id="9341" w:name="_ETM_Q21_516490"/>
      <w:bookmarkEnd w:id="9341"/>
      <w:r>
        <w:rPr>
          <w:rtl/>
        </w:rPr>
        <w:t xml:space="preserve">חלק </w:t>
      </w:r>
      <w:bookmarkStart w:id="9342" w:name="_ETM_Q21_517240"/>
      <w:bookmarkEnd w:id="9342"/>
      <w:r>
        <w:rPr>
          <w:rtl/>
        </w:rPr>
        <w:t xml:space="preserve">בלתי </w:t>
      </w:r>
      <w:bookmarkStart w:id="9343" w:name="_ETM_Q21_517779"/>
      <w:bookmarkEnd w:id="9343"/>
      <w:r>
        <w:rPr>
          <w:rtl/>
        </w:rPr>
        <w:t xml:space="preserve">נפרד </w:t>
      </w:r>
      <w:bookmarkStart w:id="9344" w:name="_ETM_Q21_518830"/>
      <w:bookmarkEnd w:id="9344"/>
      <w:r>
        <w:rPr>
          <w:rtl/>
        </w:rPr>
        <w:t xml:space="preserve">מהסביבה </w:t>
      </w:r>
      <w:bookmarkStart w:id="9345" w:name="_ETM_Q21_519880"/>
      <w:bookmarkEnd w:id="9345"/>
      <w:r>
        <w:rPr>
          <w:rtl/>
        </w:rPr>
        <w:t xml:space="preserve">החינוכית </w:t>
      </w:r>
      <w:bookmarkStart w:id="9346" w:name="_ETM_Q21_520900"/>
      <w:bookmarkEnd w:id="9346"/>
      <w:r>
        <w:rPr>
          <w:rtl/>
        </w:rPr>
        <w:t>ו</w:t>
      </w:r>
      <w:bookmarkStart w:id="9347" w:name="_ETM_Q21_521080"/>
      <w:bookmarkStart w:id="9348" w:name="_ETM_Q21_521650"/>
      <w:bookmarkEnd w:id="9347"/>
      <w:bookmarkEnd w:id="9348"/>
      <w:r>
        <w:rPr>
          <w:rFonts w:hint="cs"/>
          <w:rtl/>
        </w:rPr>
        <w:t>מהצוות</w:t>
      </w:r>
      <w:bookmarkStart w:id="9349" w:name="_ETM_Q21_516939"/>
      <w:bookmarkEnd w:id="9349"/>
      <w:r>
        <w:rPr>
          <w:rtl/>
        </w:rPr>
        <w:t xml:space="preserve"> </w:t>
      </w:r>
      <w:bookmarkStart w:id="9350" w:name="_ETM_Q21_521980"/>
      <w:bookmarkEnd w:id="9350"/>
      <w:r>
        <w:rPr>
          <w:rtl/>
        </w:rPr>
        <w:t>החינוכי</w:t>
      </w:r>
      <w:r>
        <w:rPr>
          <w:rFonts w:hint="cs"/>
          <w:rtl/>
        </w:rPr>
        <w:t>.</w:t>
      </w:r>
      <w:r>
        <w:rPr>
          <w:rtl/>
        </w:rPr>
        <w:t xml:space="preserve"> </w:t>
      </w:r>
      <w:bookmarkStart w:id="9351" w:name="_ETM_Q21_523060"/>
      <w:bookmarkEnd w:id="9351"/>
      <w:r>
        <w:rPr>
          <w:rtl/>
        </w:rPr>
        <w:t xml:space="preserve">עברו </w:t>
      </w:r>
      <w:bookmarkStart w:id="9352" w:name="_ETM_Q21_523600"/>
      <w:bookmarkEnd w:id="9352"/>
      <w:r>
        <w:rPr>
          <w:rtl/>
        </w:rPr>
        <w:t xml:space="preserve">הימים </w:t>
      </w:r>
      <w:bookmarkStart w:id="9353" w:name="_ETM_Q21_524680"/>
      <w:bookmarkEnd w:id="9353"/>
      <w:r>
        <w:rPr>
          <w:rtl/>
        </w:rPr>
        <w:t>ש</w:t>
      </w:r>
      <w:bookmarkStart w:id="9354" w:name="_ETM_Q21_525130"/>
      <w:bookmarkStart w:id="9355" w:name="_ETM_Q21_525730"/>
      <w:bookmarkStart w:id="9356" w:name="_ETM_Q21_525940"/>
      <w:bookmarkEnd w:id="9354"/>
      <w:bookmarkEnd w:id="9355"/>
      <w:bookmarkEnd w:id="9356"/>
      <w:r>
        <w:rPr>
          <w:rFonts w:hint="cs"/>
          <w:rtl/>
        </w:rPr>
        <w:t xml:space="preserve">לסייעת </w:t>
      </w:r>
      <w:bookmarkStart w:id="9357" w:name="_ETM_Q21_520817"/>
      <w:bookmarkStart w:id="9358" w:name="_ETM_Q21_526330"/>
      <w:bookmarkEnd w:id="9357"/>
      <w:bookmarkEnd w:id="9358"/>
      <w:r>
        <w:rPr>
          <w:rFonts w:hint="cs"/>
          <w:rtl/>
        </w:rPr>
        <w:t xml:space="preserve">לא היה </w:t>
      </w:r>
      <w:bookmarkStart w:id="9359" w:name="_ETM_Q21_526480"/>
      <w:bookmarkEnd w:id="9359"/>
      <w:r>
        <w:rPr>
          <w:rtl/>
        </w:rPr>
        <w:t xml:space="preserve">קשר </w:t>
      </w:r>
      <w:bookmarkStart w:id="9360" w:name="_ETM_Q21_527020"/>
      <w:bookmarkEnd w:id="9360"/>
      <w:r>
        <w:rPr>
          <w:rtl/>
        </w:rPr>
        <w:t xml:space="preserve">ישיר </w:t>
      </w:r>
      <w:bookmarkStart w:id="9361" w:name="_ETM_Q21_528100"/>
      <w:bookmarkEnd w:id="9361"/>
      <w:r>
        <w:rPr>
          <w:rtl/>
        </w:rPr>
        <w:t>לילדים</w:t>
      </w:r>
      <w:r>
        <w:rPr>
          <w:rFonts w:hint="cs"/>
          <w:rtl/>
        </w:rPr>
        <w:t>;</w:t>
      </w:r>
      <w:r>
        <w:rPr>
          <w:rtl/>
        </w:rPr>
        <w:t xml:space="preserve"> </w:t>
      </w:r>
      <w:bookmarkStart w:id="9362" w:name="_ETM_Q21_529480"/>
      <w:bookmarkEnd w:id="9362"/>
      <w:r>
        <w:rPr>
          <w:rtl/>
        </w:rPr>
        <w:t xml:space="preserve">עכשיו </w:t>
      </w:r>
      <w:bookmarkStart w:id="9363" w:name="_ETM_Q21_530170"/>
      <w:bookmarkStart w:id="9364" w:name="_ETM_Q21_530440"/>
      <w:bookmarkStart w:id="9365" w:name="_ETM_Q21_525988"/>
      <w:bookmarkEnd w:id="9363"/>
      <w:bookmarkEnd w:id="9364"/>
      <w:bookmarkEnd w:id="9365"/>
      <w:r>
        <w:rPr>
          <w:rFonts w:hint="cs"/>
          <w:rtl/>
        </w:rPr>
        <w:t>היא ב</w:t>
      </w:r>
      <w:r>
        <w:rPr>
          <w:rtl/>
        </w:rPr>
        <w:t>קש</w:t>
      </w:r>
      <w:r>
        <w:rPr>
          <w:rFonts w:hint="cs"/>
          <w:rtl/>
        </w:rPr>
        <w:t>ר ישיר איתם,</w:t>
      </w:r>
      <w:r>
        <w:rPr>
          <w:rtl/>
        </w:rPr>
        <w:t xml:space="preserve"> </w:t>
      </w:r>
      <w:bookmarkStart w:id="9366" w:name="_ETM_Q21_530829"/>
      <w:bookmarkStart w:id="9367" w:name="_ETM_Q21_531070"/>
      <w:bookmarkStart w:id="9368" w:name="_ETM_Q21_531579"/>
      <w:bookmarkStart w:id="9369" w:name="_ETM_Q21_531699"/>
      <w:bookmarkEnd w:id="9366"/>
      <w:bookmarkEnd w:id="9367"/>
      <w:bookmarkEnd w:id="9368"/>
      <w:bookmarkEnd w:id="9369"/>
      <w:r>
        <w:rPr>
          <w:rtl/>
        </w:rPr>
        <w:t xml:space="preserve">לפעמים </w:t>
      </w:r>
      <w:bookmarkStart w:id="9370" w:name="_ETM_Q21_532690"/>
      <w:bookmarkEnd w:id="9370"/>
      <w:r>
        <w:rPr>
          <w:rFonts w:hint="cs"/>
          <w:rtl/>
        </w:rPr>
        <w:t xml:space="preserve">היא יודעת </w:t>
      </w:r>
      <w:bookmarkStart w:id="9371" w:name="_ETM_Q21_528894"/>
      <w:bookmarkStart w:id="9372" w:name="_ETM_Q21_533320"/>
      <w:bookmarkEnd w:id="9371"/>
      <w:bookmarkEnd w:id="9372"/>
      <w:r>
        <w:rPr>
          <w:rFonts w:hint="cs"/>
          <w:rtl/>
        </w:rPr>
        <w:t>אפילו יותר</w:t>
      </w:r>
      <w:r>
        <w:rPr>
          <w:rtl/>
        </w:rPr>
        <w:t xml:space="preserve"> </w:t>
      </w:r>
      <w:bookmarkStart w:id="9373" w:name="_ETM_Q21_534010"/>
      <w:bookmarkEnd w:id="9373"/>
      <w:r>
        <w:rPr>
          <w:rtl/>
        </w:rPr>
        <w:t xml:space="preserve">מהמורה </w:t>
      </w:r>
      <w:bookmarkStart w:id="9374" w:name="_ETM_Q21_534640"/>
      <w:bookmarkEnd w:id="9374"/>
      <w:r>
        <w:rPr>
          <w:rtl/>
        </w:rPr>
        <w:t xml:space="preserve">בכיתה </w:t>
      </w:r>
      <w:bookmarkStart w:id="9375" w:name="_ETM_Q21_535670"/>
      <w:bookmarkEnd w:id="9375"/>
      <w:r>
        <w:rPr>
          <w:rtl/>
        </w:rPr>
        <w:t xml:space="preserve">מה </w:t>
      </w:r>
      <w:bookmarkStart w:id="9376" w:name="_ETM_Q21_535969"/>
      <w:bookmarkEnd w:id="9376"/>
      <w:r>
        <w:rPr>
          <w:rtl/>
        </w:rPr>
        <w:t xml:space="preserve">קורה </w:t>
      </w:r>
      <w:bookmarkStart w:id="9377" w:name="_ETM_Q21_536420"/>
      <w:bookmarkEnd w:id="9377"/>
      <w:r>
        <w:rPr>
          <w:rtl/>
        </w:rPr>
        <w:t xml:space="preserve">עם </w:t>
      </w:r>
      <w:bookmarkStart w:id="9378" w:name="_ETM_Q21_536570"/>
      <w:bookmarkEnd w:id="9378"/>
      <w:r>
        <w:rPr>
          <w:rtl/>
        </w:rPr>
        <w:t xml:space="preserve">אותו </w:t>
      </w:r>
      <w:bookmarkStart w:id="9379" w:name="_ETM_Q21_536929"/>
      <w:bookmarkEnd w:id="9379"/>
      <w:r>
        <w:rPr>
          <w:rtl/>
        </w:rPr>
        <w:t xml:space="preserve">ילד </w:t>
      </w:r>
      <w:bookmarkStart w:id="9380" w:name="_ETM_Q21_537410"/>
      <w:bookmarkEnd w:id="9380"/>
      <w:r>
        <w:rPr>
          <w:rtl/>
        </w:rPr>
        <w:t xml:space="preserve">או </w:t>
      </w:r>
      <w:bookmarkStart w:id="9381" w:name="_ETM_Q21_537589"/>
      <w:bookmarkEnd w:id="9381"/>
      <w:r>
        <w:rPr>
          <w:rtl/>
        </w:rPr>
        <w:t>ילדה</w:t>
      </w:r>
      <w:r>
        <w:rPr>
          <w:rFonts w:hint="cs"/>
          <w:rtl/>
        </w:rPr>
        <w:t>.</w:t>
      </w:r>
      <w:r>
        <w:rPr>
          <w:rtl/>
        </w:rPr>
        <w:t xml:space="preserve"> </w:t>
      </w:r>
      <w:bookmarkStart w:id="9382" w:name="_ETM_Q21_538460"/>
      <w:bookmarkEnd w:id="9382"/>
      <w:r>
        <w:rPr>
          <w:rtl/>
        </w:rPr>
        <w:t xml:space="preserve">לכן </w:t>
      </w:r>
      <w:bookmarkStart w:id="9383" w:name="_ETM_Q21_539120"/>
      <w:bookmarkEnd w:id="9383"/>
      <w:r>
        <w:rPr>
          <w:rtl/>
        </w:rPr>
        <w:t xml:space="preserve">חשוב </w:t>
      </w:r>
      <w:bookmarkStart w:id="9384" w:name="_ETM_Q21_539750"/>
      <w:bookmarkEnd w:id="9384"/>
      <w:r>
        <w:rPr>
          <w:rtl/>
        </w:rPr>
        <w:t xml:space="preserve">מאוד </w:t>
      </w:r>
      <w:bookmarkStart w:id="9385" w:name="_ETM_Q21_541040"/>
      <w:bookmarkEnd w:id="9385"/>
      <w:r>
        <w:rPr>
          <w:rtl/>
        </w:rPr>
        <w:t xml:space="preserve">שאנחנו </w:t>
      </w:r>
      <w:bookmarkStart w:id="9386" w:name="_ETM_Q21_542270"/>
      <w:bookmarkEnd w:id="9386"/>
      <w:r>
        <w:rPr>
          <w:rtl/>
        </w:rPr>
        <w:t xml:space="preserve">נדע </w:t>
      </w:r>
      <w:bookmarkStart w:id="9387" w:name="_ETM_Q21_543320"/>
      <w:bookmarkEnd w:id="9387"/>
      <w:r>
        <w:rPr>
          <w:rtl/>
        </w:rPr>
        <w:t>ב</w:t>
      </w:r>
      <w:bookmarkStart w:id="9388" w:name="_ETM_Q21_543930"/>
      <w:bookmarkStart w:id="9389" w:name="_ETM_Q21_538944"/>
      <w:bookmarkEnd w:id="9388"/>
      <w:bookmarkEnd w:id="9389"/>
      <w:r>
        <w:rPr>
          <w:rFonts w:hint="cs"/>
          <w:rtl/>
        </w:rPr>
        <w:t xml:space="preserve">ידי </w:t>
      </w:r>
      <w:r>
        <w:rPr>
          <w:rtl/>
        </w:rPr>
        <w:t xml:space="preserve">מי </w:t>
      </w:r>
      <w:bookmarkStart w:id="9390" w:name="_ETM_Q21_544290"/>
      <w:bookmarkEnd w:id="9390"/>
      <w:r>
        <w:rPr>
          <w:rtl/>
        </w:rPr>
        <w:t xml:space="preserve">אנחנו </w:t>
      </w:r>
      <w:bookmarkStart w:id="9391" w:name="_ETM_Q21_544740"/>
      <w:bookmarkEnd w:id="9391"/>
      <w:r>
        <w:rPr>
          <w:rtl/>
        </w:rPr>
        <w:t xml:space="preserve">מפקידים </w:t>
      </w:r>
      <w:bookmarkStart w:id="9392" w:name="_ETM_Q21_545970"/>
      <w:bookmarkEnd w:id="9392"/>
      <w:r>
        <w:rPr>
          <w:rtl/>
        </w:rPr>
        <w:t xml:space="preserve">את </w:t>
      </w:r>
      <w:bookmarkStart w:id="9393" w:name="_ETM_Q21_546180"/>
      <w:bookmarkEnd w:id="9393"/>
      <w:r>
        <w:rPr>
          <w:rtl/>
        </w:rPr>
        <w:t xml:space="preserve">הילדים </w:t>
      </w:r>
      <w:bookmarkStart w:id="9394" w:name="_ETM_Q21_546720"/>
      <w:bookmarkEnd w:id="9394"/>
      <w:r>
        <w:rPr>
          <w:rtl/>
        </w:rPr>
        <w:t>של</w:t>
      </w:r>
      <w:r>
        <w:rPr>
          <w:rFonts w:hint="cs"/>
          <w:rtl/>
        </w:rPr>
        <w:t>נו,</w:t>
      </w:r>
      <w:r>
        <w:rPr>
          <w:rtl/>
        </w:rPr>
        <w:t xml:space="preserve"> </w:t>
      </w:r>
      <w:bookmarkStart w:id="9395" w:name="_ETM_Q21_547770"/>
      <w:bookmarkEnd w:id="9395"/>
      <w:r>
        <w:rPr>
          <w:rtl/>
        </w:rPr>
        <w:t>ו</w:t>
      </w:r>
      <w:r>
        <w:rPr>
          <w:rFonts w:hint="cs"/>
          <w:rtl/>
        </w:rPr>
        <w:t>שנ</w:t>
      </w:r>
      <w:r>
        <w:rPr>
          <w:rtl/>
        </w:rPr>
        <w:t>ס</w:t>
      </w:r>
      <w:r>
        <w:rPr>
          <w:rFonts w:hint="cs"/>
          <w:rtl/>
        </w:rPr>
        <w:t>ד</w:t>
      </w:r>
      <w:bookmarkStart w:id="9396" w:name="_ETM_Q21_545049"/>
      <w:bookmarkEnd w:id="9396"/>
      <w:r>
        <w:rPr>
          <w:rtl/>
        </w:rPr>
        <w:t xml:space="preserve">יר </w:t>
      </w:r>
      <w:bookmarkStart w:id="9397" w:name="_ETM_Q21_548680"/>
      <w:bookmarkEnd w:id="9397"/>
      <w:r>
        <w:rPr>
          <w:rFonts w:hint="cs"/>
          <w:rtl/>
        </w:rPr>
        <w:t>את תנאי</w:t>
      </w:r>
      <w:bookmarkStart w:id="9398" w:name="_ETM_Q21_548770"/>
      <w:bookmarkStart w:id="9399" w:name="_ETM_Q21_549040"/>
      <w:bookmarkStart w:id="9400" w:name="_ETM_Q21_545201"/>
      <w:bookmarkEnd w:id="9398"/>
      <w:bookmarkEnd w:id="9399"/>
      <w:bookmarkEnd w:id="9400"/>
      <w:r>
        <w:rPr>
          <w:rtl/>
        </w:rPr>
        <w:t xml:space="preserve"> </w:t>
      </w:r>
      <w:bookmarkStart w:id="9401" w:name="_ETM_Q21_549460"/>
      <w:bookmarkEnd w:id="9401"/>
      <w:r>
        <w:rPr>
          <w:rtl/>
        </w:rPr>
        <w:t xml:space="preserve">ההכשרה </w:t>
      </w:r>
      <w:bookmarkStart w:id="9402" w:name="_ETM_Q21_550150"/>
      <w:bookmarkEnd w:id="9402"/>
      <w:r>
        <w:rPr>
          <w:rtl/>
        </w:rPr>
        <w:t>של</w:t>
      </w:r>
      <w:r>
        <w:rPr>
          <w:rFonts w:hint="cs"/>
          <w:rtl/>
        </w:rPr>
        <w:t>הן</w:t>
      </w:r>
      <w:r>
        <w:rPr>
          <w:rtl/>
        </w:rPr>
        <w:t xml:space="preserve"> </w:t>
      </w:r>
      <w:bookmarkStart w:id="9403" w:name="_ETM_Q21_551029"/>
      <w:bookmarkEnd w:id="9403"/>
      <w:r>
        <w:rPr>
          <w:rtl/>
        </w:rPr>
        <w:t xml:space="preserve">וגם </w:t>
      </w:r>
      <w:bookmarkStart w:id="9404" w:name="_ETM_Q21_551779"/>
      <w:bookmarkEnd w:id="9404"/>
      <w:r>
        <w:rPr>
          <w:rtl/>
        </w:rPr>
        <w:t xml:space="preserve">את </w:t>
      </w:r>
      <w:bookmarkStart w:id="9405" w:name="_ETM_Q21_552050"/>
      <w:bookmarkEnd w:id="9405"/>
      <w:r>
        <w:rPr>
          <w:rtl/>
        </w:rPr>
        <w:t xml:space="preserve">תנאי </w:t>
      </w:r>
      <w:bookmarkStart w:id="9406" w:name="_ETM_Q21_552710"/>
      <w:bookmarkEnd w:id="9406"/>
      <w:r>
        <w:rPr>
          <w:rtl/>
        </w:rPr>
        <w:t xml:space="preserve">ההעסקה </w:t>
      </w:r>
      <w:bookmarkStart w:id="9407" w:name="_ETM_Q21_553550"/>
      <w:bookmarkEnd w:id="9407"/>
      <w:r>
        <w:rPr>
          <w:rtl/>
        </w:rPr>
        <w:t>שלה</w:t>
      </w:r>
      <w:r>
        <w:rPr>
          <w:rFonts w:hint="cs"/>
          <w:rtl/>
        </w:rPr>
        <w:t>ן.</w:t>
      </w:r>
      <w:bookmarkStart w:id="9408" w:name="_ETM_Q21_554450"/>
      <w:bookmarkStart w:id="9409" w:name="_ETM_Q21_554259"/>
      <w:bookmarkEnd w:id="9408"/>
      <w:bookmarkEnd w:id="9409"/>
    </w:p>
    <w:p w:rsidR="0032115B" w:rsidRDefault="0032115B" w:rsidP="00F80FDB">
      <w:pPr>
        <w:rPr>
          <w:rtl/>
        </w:rPr>
      </w:pPr>
      <w:bookmarkStart w:id="9410" w:name="_ETM_Q21_554322"/>
      <w:bookmarkEnd w:id="9410"/>
    </w:p>
    <w:p w:rsidR="0032115B" w:rsidRDefault="0032115B" w:rsidP="00F80FDB">
      <w:pPr>
        <w:rPr>
          <w:rtl/>
        </w:rPr>
      </w:pPr>
      <w:bookmarkStart w:id="9411" w:name="_ETM_Q21_554405"/>
      <w:bookmarkStart w:id="9412" w:name="_ETM_Q21_554459"/>
      <w:bookmarkEnd w:id="9411"/>
      <w:bookmarkEnd w:id="9412"/>
      <w:r>
        <w:rPr>
          <w:rtl/>
        </w:rPr>
        <w:t xml:space="preserve">יש </w:t>
      </w:r>
      <w:bookmarkStart w:id="9413" w:name="_ETM_Q21_554720"/>
      <w:bookmarkEnd w:id="9413"/>
      <w:r>
        <w:rPr>
          <w:rtl/>
        </w:rPr>
        <w:t xml:space="preserve">לי </w:t>
      </w:r>
      <w:bookmarkStart w:id="9414" w:name="_ETM_Q21_554900"/>
      <w:bookmarkEnd w:id="9414"/>
      <w:r>
        <w:rPr>
          <w:rtl/>
        </w:rPr>
        <w:t>ציפייה</w:t>
      </w:r>
      <w:r>
        <w:rPr>
          <w:rFonts w:hint="cs"/>
          <w:rtl/>
        </w:rPr>
        <w:t xml:space="preserve"> </w:t>
      </w:r>
      <w:r>
        <w:rPr>
          <w:rFonts w:hint="eastAsia"/>
          <w:rtl/>
        </w:rPr>
        <w:t>–</w:t>
      </w:r>
      <w:r>
        <w:rPr>
          <w:rtl/>
        </w:rPr>
        <w:t xml:space="preserve"> </w:t>
      </w:r>
      <w:bookmarkStart w:id="9415" w:name="_ETM_Q21_555470"/>
      <w:bookmarkEnd w:id="9415"/>
      <w:r>
        <w:rPr>
          <w:rtl/>
        </w:rPr>
        <w:t xml:space="preserve">אני </w:t>
      </w:r>
      <w:bookmarkStart w:id="9416" w:name="_ETM_Q21_555650"/>
      <w:bookmarkEnd w:id="9416"/>
      <w:r>
        <w:rPr>
          <w:rtl/>
        </w:rPr>
        <w:t xml:space="preserve">יודעת </w:t>
      </w:r>
      <w:bookmarkStart w:id="9417" w:name="_ETM_Q21_556010"/>
      <w:bookmarkEnd w:id="9417"/>
      <w:r>
        <w:rPr>
          <w:rtl/>
        </w:rPr>
        <w:t xml:space="preserve">שהיא </w:t>
      </w:r>
      <w:bookmarkStart w:id="9418" w:name="_ETM_Q21_556279"/>
      <w:bookmarkEnd w:id="9418"/>
      <w:r>
        <w:rPr>
          <w:rtl/>
        </w:rPr>
        <w:t xml:space="preserve">לא </w:t>
      </w:r>
      <w:bookmarkStart w:id="9419" w:name="_ETM_Q21_556430"/>
      <w:bookmarkEnd w:id="9419"/>
      <w:r>
        <w:rPr>
          <w:rtl/>
        </w:rPr>
        <w:t xml:space="preserve">כל </w:t>
      </w:r>
      <w:bookmarkStart w:id="9420" w:name="_ETM_Q21_556610"/>
      <w:bookmarkEnd w:id="9420"/>
      <w:r>
        <w:rPr>
          <w:rtl/>
        </w:rPr>
        <w:t xml:space="preserve">כך </w:t>
      </w:r>
      <w:bookmarkStart w:id="9421" w:name="_ETM_Q21_556880"/>
      <w:bookmarkStart w:id="9422" w:name="_ETM_Q21_550751"/>
      <w:bookmarkEnd w:id="9421"/>
      <w:bookmarkEnd w:id="9422"/>
      <w:r>
        <w:rPr>
          <w:rFonts w:hint="cs"/>
          <w:rtl/>
        </w:rPr>
        <w:t>ריאלית,</w:t>
      </w:r>
      <w:bookmarkStart w:id="9423" w:name="_ETM_Q21_554624"/>
      <w:bookmarkEnd w:id="9423"/>
      <w:r>
        <w:rPr>
          <w:rtl/>
        </w:rPr>
        <w:t xml:space="preserve"> </w:t>
      </w:r>
      <w:bookmarkStart w:id="9424" w:name="_ETM_Q21_558050"/>
      <w:bookmarkEnd w:id="9424"/>
      <w:r>
        <w:rPr>
          <w:rtl/>
        </w:rPr>
        <w:t xml:space="preserve">אבל </w:t>
      </w:r>
      <w:bookmarkStart w:id="9425" w:name="_ETM_Q21_558560"/>
      <w:bookmarkEnd w:id="9425"/>
      <w:r>
        <w:rPr>
          <w:rtl/>
        </w:rPr>
        <w:t xml:space="preserve">עדיין </w:t>
      </w:r>
      <w:bookmarkStart w:id="9426" w:name="_ETM_Q21_559190"/>
      <w:bookmarkEnd w:id="9426"/>
      <w:r>
        <w:rPr>
          <w:rtl/>
        </w:rPr>
        <w:t xml:space="preserve">אני </w:t>
      </w:r>
      <w:bookmarkStart w:id="9427" w:name="_ETM_Q21_559430"/>
      <w:bookmarkEnd w:id="9427"/>
      <w:r>
        <w:rPr>
          <w:rtl/>
        </w:rPr>
        <w:t xml:space="preserve">מצפה </w:t>
      </w:r>
      <w:bookmarkStart w:id="9428" w:name="_ETM_Q21_560299"/>
      <w:bookmarkEnd w:id="9428"/>
      <w:r>
        <w:rPr>
          <w:rFonts w:hint="cs"/>
          <w:rtl/>
        </w:rPr>
        <w:t>מ</w:t>
      </w:r>
      <w:r>
        <w:rPr>
          <w:rtl/>
        </w:rPr>
        <w:t xml:space="preserve">כל </w:t>
      </w:r>
      <w:bookmarkStart w:id="9429" w:name="_ETM_Q21_561109"/>
      <w:bookmarkEnd w:id="9429"/>
      <w:r>
        <w:rPr>
          <w:rtl/>
        </w:rPr>
        <w:t xml:space="preserve">חבר </w:t>
      </w:r>
      <w:bookmarkStart w:id="9430" w:name="_ETM_Q21_561710"/>
      <w:bookmarkEnd w:id="9430"/>
      <w:r>
        <w:rPr>
          <w:rtl/>
        </w:rPr>
        <w:t xml:space="preserve">או </w:t>
      </w:r>
      <w:bookmarkStart w:id="9431" w:name="_ETM_Q21_561770"/>
      <w:bookmarkEnd w:id="9431"/>
      <w:r>
        <w:rPr>
          <w:rtl/>
        </w:rPr>
        <w:t xml:space="preserve">חברת </w:t>
      </w:r>
      <w:bookmarkStart w:id="9432" w:name="_ETM_Q21_562310"/>
      <w:bookmarkEnd w:id="9432"/>
      <w:r>
        <w:rPr>
          <w:rtl/>
        </w:rPr>
        <w:t>כנסת</w:t>
      </w:r>
      <w:bookmarkStart w:id="9433" w:name="_ETM_Q21_558653"/>
      <w:bookmarkEnd w:id="9433"/>
      <w:r>
        <w:rPr>
          <w:rtl/>
        </w:rPr>
        <w:t xml:space="preserve"> </w:t>
      </w:r>
      <w:bookmarkStart w:id="9434" w:name="_ETM_Q21_562880"/>
      <w:bookmarkEnd w:id="9434"/>
      <w:r>
        <w:rPr>
          <w:rtl/>
        </w:rPr>
        <w:t xml:space="preserve">שיש </w:t>
      </w:r>
      <w:bookmarkStart w:id="9435" w:name="_ETM_Q21_563450"/>
      <w:bookmarkEnd w:id="9435"/>
      <w:r>
        <w:rPr>
          <w:rtl/>
        </w:rPr>
        <w:t>ל</w:t>
      </w:r>
      <w:r>
        <w:rPr>
          <w:rFonts w:hint="cs"/>
          <w:rtl/>
        </w:rPr>
        <w:t>הם</w:t>
      </w:r>
      <w:r>
        <w:rPr>
          <w:rtl/>
        </w:rPr>
        <w:t xml:space="preserve"> </w:t>
      </w:r>
      <w:bookmarkStart w:id="9436" w:name="_ETM_Q21_564330"/>
      <w:bookmarkEnd w:id="9436"/>
      <w:r>
        <w:rPr>
          <w:rtl/>
        </w:rPr>
        <w:t>נג</w:t>
      </w:r>
      <w:r>
        <w:rPr>
          <w:rFonts w:hint="cs"/>
          <w:rtl/>
        </w:rPr>
        <w:t>י</w:t>
      </w:r>
      <w:r>
        <w:rPr>
          <w:rtl/>
        </w:rPr>
        <w:t>ע</w:t>
      </w:r>
      <w:r>
        <w:rPr>
          <w:rFonts w:hint="cs"/>
          <w:rtl/>
        </w:rPr>
        <w:t>ה</w:t>
      </w:r>
      <w:r>
        <w:rPr>
          <w:rtl/>
        </w:rPr>
        <w:t xml:space="preserve"> </w:t>
      </w:r>
      <w:bookmarkStart w:id="9437" w:name="_ETM_Q21_565589"/>
      <w:bookmarkEnd w:id="9437"/>
      <w:r>
        <w:rPr>
          <w:rtl/>
        </w:rPr>
        <w:t xml:space="preserve">לתחום </w:t>
      </w:r>
      <w:bookmarkStart w:id="9438" w:name="_ETM_Q21_566210"/>
      <w:bookmarkEnd w:id="9438"/>
      <w:r>
        <w:rPr>
          <w:rtl/>
        </w:rPr>
        <w:t xml:space="preserve">החינוך </w:t>
      </w:r>
      <w:bookmarkStart w:id="9439" w:name="_ETM_Q21_567710"/>
      <w:bookmarkEnd w:id="9439"/>
      <w:r>
        <w:rPr>
          <w:rtl/>
        </w:rPr>
        <w:t xml:space="preserve">ולחשיבות </w:t>
      </w:r>
      <w:bookmarkStart w:id="9440" w:name="_ETM_Q21_568729"/>
      <w:bookmarkEnd w:id="9440"/>
      <w:r>
        <w:rPr>
          <w:rtl/>
        </w:rPr>
        <w:t xml:space="preserve">החינוך </w:t>
      </w:r>
      <w:bookmarkStart w:id="9441" w:name="_ETM_Q21_569210"/>
      <w:bookmarkEnd w:id="9441"/>
      <w:r>
        <w:rPr>
          <w:rtl/>
        </w:rPr>
        <w:t xml:space="preserve">של </w:t>
      </w:r>
      <w:bookmarkStart w:id="9442" w:name="_ETM_Q21_569600"/>
      <w:bookmarkStart w:id="9443" w:name="_ETM_Q21_569720"/>
      <w:bookmarkStart w:id="9444" w:name="_ETM_Q21_564986"/>
      <w:bookmarkEnd w:id="9442"/>
      <w:bookmarkEnd w:id="9443"/>
      <w:bookmarkEnd w:id="9444"/>
      <w:r>
        <w:rPr>
          <w:rFonts w:hint="cs"/>
          <w:rtl/>
        </w:rPr>
        <w:t>ילדי</w:t>
      </w:r>
      <w:r>
        <w:rPr>
          <w:rtl/>
        </w:rPr>
        <w:t>נו</w:t>
      </w:r>
      <w:r>
        <w:rPr>
          <w:rFonts w:hint="cs"/>
          <w:rtl/>
        </w:rPr>
        <w:t>,</w:t>
      </w:r>
      <w:r>
        <w:rPr>
          <w:rtl/>
        </w:rPr>
        <w:t xml:space="preserve"> </w:t>
      </w:r>
      <w:bookmarkStart w:id="9445" w:name="_ETM_Q21_570439"/>
      <w:bookmarkEnd w:id="9445"/>
      <w:r>
        <w:rPr>
          <w:rtl/>
        </w:rPr>
        <w:t xml:space="preserve">להצביע </w:t>
      </w:r>
      <w:bookmarkStart w:id="9446" w:name="_ETM_Q21_571339"/>
      <w:bookmarkEnd w:id="9446"/>
      <w:r>
        <w:rPr>
          <w:rtl/>
        </w:rPr>
        <w:t xml:space="preserve">בעד </w:t>
      </w:r>
      <w:bookmarkStart w:id="9447" w:name="_ETM_Q21_571700"/>
      <w:bookmarkEnd w:id="9447"/>
      <w:r>
        <w:rPr>
          <w:rtl/>
        </w:rPr>
        <w:t xml:space="preserve">הצעה </w:t>
      </w:r>
      <w:bookmarkStart w:id="9448" w:name="_ETM_Q21_572240"/>
      <w:bookmarkEnd w:id="9448"/>
      <w:r>
        <w:rPr>
          <w:rtl/>
        </w:rPr>
        <w:t>זו</w:t>
      </w:r>
      <w:r>
        <w:rPr>
          <w:rFonts w:hint="cs"/>
          <w:rtl/>
        </w:rPr>
        <w:t>.</w:t>
      </w:r>
      <w:bookmarkStart w:id="9449" w:name="_ETM_Q21_567891"/>
      <w:bookmarkEnd w:id="9449"/>
      <w:r>
        <w:rPr>
          <w:rtl/>
        </w:rPr>
        <w:t xml:space="preserve"> </w:t>
      </w:r>
      <w:bookmarkStart w:id="9450" w:name="_ETM_Q21_572790"/>
      <w:bookmarkEnd w:id="9450"/>
      <w:r>
        <w:rPr>
          <w:rtl/>
        </w:rPr>
        <w:t xml:space="preserve">תודה </w:t>
      </w:r>
      <w:bookmarkStart w:id="9451" w:name="_ETM_Q21_573120"/>
      <w:bookmarkEnd w:id="9451"/>
      <w:r>
        <w:rPr>
          <w:rtl/>
        </w:rPr>
        <w:t>רבה</w:t>
      </w:r>
      <w:r>
        <w:rPr>
          <w:rFonts w:hint="cs"/>
          <w:rtl/>
        </w:rPr>
        <w:t>.</w:t>
      </w:r>
      <w:bookmarkStart w:id="9452" w:name="_ETM_Q21_574650"/>
      <w:bookmarkStart w:id="9453" w:name="_ETM_Q21_571440"/>
      <w:bookmarkEnd w:id="9452"/>
      <w:bookmarkEnd w:id="9453"/>
    </w:p>
    <w:p w:rsidR="0032115B" w:rsidRDefault="0032115B" w:rsidP="00F80FDB">
      <w:pPr>
        <w:rPr>
          <w:rtl/>
        </w:rPr>
      </w:pPr>
      <w:bookmarkStart w:id="9454" w:name="_ETM_Q21_571496"/>
      <w:bookmarkEnd w:id="9454"/>
    </w:p>
    <w:p w:rsidR="0032115B" w:rsidRDefault="0032115B" w:rsidP="00F80FDB">
      <w:pPr>
        <w:pStyle w:val="af6"/>
        <w:rPr>
          <w:rtl/>
        </w:rPr>
      </w:pPr>
      <w:bookmarkStart w:id="9455" w:name="ET_yor_6488_23"/>
      <w:r w:rsidRPr="007F3651">
        <w:rPr>
          <w:rStyle w:val="TagStyle"/>
          <w:rtl/>
        </w:rPr>
        <w:t xml:space="preserve"> &lt;&lt; יור &gt;&gt;</w:t>
      </w:r>
      <w:r w:rsidRPr="0028115E">
        <w:rPr>
          <w:rStyle w:val="TagStyle"/>
          <w:rtl/>
        </w:rPr>
        <w:t xml:space="preserve"> </w:t>
      </w:r>
      <w:r>
        <w:rPr>
          <w:rtl/>
        </w:rPr>
        <w:t>היו"ר אוריאל בוסו:</w:t>
      </w:r>
      <w:r w:rsidRPr="0028115E">
        <w:rPr>
          <w:rStyle w:val="TagStyle"/>
          <w:rtl/>
        </w:rPr>
        <w:t xml:space="preserve"> </w:t>
      </w:r>
      <w:r w:rsidRPr="007F3651">
        <w:rPr>
          <w:rStyle w:val="TagStyle"/>
          <w:rtl/>
        </w:rPr>
        <w:t>&lt;&lt; יור &gt;&gt;</w:t>
      </w:r>
      <w:r>
        <w:rPr>
          <w:rtl/>
        </w:rPr>
        <w:t xml:space="preserve">   </w:t>
      </w:r>
      <w:bookmarkEnd w:id="9455"/>
    </w:p>
    <w:p w:rsidR="0032115B" w:rsidRDefault="0032115B" w:rsidP="00D20828">
      <w:pPr>
        <w:rPr>
          <w:rtl/>
          <w:lang w:eastAsia="he-IL"/>
        </w:rPr>
      </w:pPr>
    </w:p>
    <w:p w:rsidR="0032115B" w:rsidRDefault="0032115B" w:rsidP="00F80FDB">
      <w:pPr>
        <w:rPr>
          <w:rtl/>
        </w:rPr>
      </w:pPr>
      <w:bookmarkStart w:id="9456" w:name="_ETM_Q21_573224"/>
      <w:bookmarkStart w:id="9457" w:name="_ETM_Q21_571618"/>
      <w:bookmarkStart w:id="9458" w:name="_ETM_Q21_571665"/>
      <w:bookmarkEnd w:id="9456"/>
      <w:bookmarkEnd w:id="9457"/>
      <w:bookmarkEnd w:id="9458"/>
      <w:r>
        <w:rPr>
          <w:rtl/>
        </w:rPr>
        <w:t xml:space="preserve">תודה </w:t>
      </w:r>
      <w:bookmarkStart w:id="9459" w:name="_ETM_Q21_574950"/>
      <w:bookmarkEnd w:id="9459"/>
      <w:r>
        <w:rPr>
          <w:rtl/>
        </w:rPr>
        <w:t xml:space="preserve">רבה </w:t>
      </w:r>
      <w:bookmarkStart w:id="9460" w:name="_ETM_Q21_575190"/>
      <w:bookmarkEnd w:id="9460"/>
      <w:r>
        <w:rPr>
          <w:rtl/>
        </w:rPr>
        <w:t>ל</w:t>
      </w:r>
      <w:r>
        <w:rPr>
          <w:rFonts w:hint="cs"/>
          <w:rtl/>
        </w:rPr>
        <w:t>חברת הכנסת אימאן ח'טיב יאסין</w:t>
      </w:r>
      <w:bookmarkStart w:id="9461" w:name="_ETM_Q21_570442"/>
      <w:bookmarkEnd w:id="9461"/>
      <w:r>
        <w:rPr>
          <w:rFonts w:hint="cs"/>
          <w:rtl/>
        </w:rPr>
        <w:t>.</w:t>
      </w:r>
      <w:bookmarkStart w:id="9462" w:name="_ETM_Q21_575340"/>
      <w:bookmarkStart w:id="9463" w:name="_ETM_Q21_575760"/>
      <w:bookmarkStart w:id="9464" w:name="_ETM_Q21_575880"/>
      <w:bookmarkStart w:id="9465" w:name="_ETM_Q21_576029"/>
      <w:bookmarkStart w:id="9466" w:name="_ETM_Q21_576150"/>
      <w:bookmarkStart w:id="9467" w:name="_ETM_Q21_576300"/>
      <w:bookmarkStart w:id="9468" w:name="_ETM_Q21_579130"/>
      <w:bookmarkEnd w:id="9462"/>
      <w:bookmarkEnd w:id="9463"/>
      <w:bookmarkEnd w:id="9464"/>
      <w:bookmarkEnd w:id="9465"/>
      <w:bookmarkEnd w:id="9466"/>
      <w:bookmarkEnd w:id="9467"/>
      <w:bookmarkEnd w:id="9468"/>
      <w:r>
        <w:rPr>
          <w:rFonts w:hint="cs"/>
          <w:rtl/>
        </w:rPr>
        <w:t xml:space="preserve"> </w:t>
      </w:r>
      <w:r>
        <w:rPr>
          <w:rtl/>
        </w:rPr>
        <w:t xml:space="preserve">ישיב </w:t>
      </w:r>
      <w:bookmarkStart w:id="9469" w:name="_ETM_Q21_580680"/>
      <w:bookmarkEnd w:id="9469"/>
      <w:r>
        <w:rPr>
          <w:rFonts w:hint="cs"/>
          <w:rtl/>
        </w:rPr>
        <w:t>ה</w:t>
      </w:r>
      <w:r>
        <w:rPr>
          <w:rtl/>
        </w:rPr>
        <w:t xml:space="preserve">שר </w:t>
      </w:r>
      <w:bookmarkStart w:id="9470" w:name="_ETM_Q21_581100"/>
      <w:bookmarkEnd w:id="9470"/>
      <w:r>
        <w:rPr>
          <w:rtl/>
        </w:rPr>
        <w:t xml:space="preserve">יואב </w:t>
      </w:r>
      <w:bookmarkStart w:id="9471" w:name="_ETM_Q21_581430"/>
      <w:bookmarkEnd w:id="9471"/>
      <w:r>
        <w:rPr>
          <w:rtl/>
        </w:rPr>
        <w:t>קיש</w:t>
      </w:r>
      <w:r>
        <w:rPr>
          <w:rFonts w:hint="cs"/>
          <w:rtl/>
        </w:rPr>
        <w:t>,</w:t>
      </w:r>
      <w:bookmarkStart w:id="9472" w:name="_ETM_Q21_578745"/>
      <w:bookmarkEnd w:id="9472"/>
      <w:r>
        <w:rPr>
          <w:rtl/>
        </w:rPr>
        <w:t xml:space="preserve"> </w:t>
      </w:r>
      <w:bookmarkStart w:id="9473" w:name="_ETM_Q21_582490"/>
      <w:bookmarkEnd w:id="9473"/>
      <w:r>
        <w:rPr>
          <w:rtl/>
        </w:rPr>
        <w:t xml:space="preserve">שר </w:t>
      </w:r>
      <w:bookmarkStart w:id="9474" w:name="_ETM_Q21_582759"/>
      <w:bookmarkEnd w:id="9474"/>
      <w:r>
        <w:rPr>
          <w:rtl/>
        </w:rPr>
        <w:t xml:space="preserve">החינוך </w:t>
      </w:r>
      <w:bookmarkStart w:id="9475" w:name="_ETM_Q21_583600"/>
      <w:bookmarkEnd w:id="9475"/>
      <w:r>
        <w:rPr>
          <w:rtl/>
        </w:rPr>
        <w:t xml:space="preserve">והשר </w:t>
      </w:r>
      <w:bookmarkStart w:id="9476" w:name="_ETM_Q21_584079"/>
      <w:bookmarkEnd w:id="9476"/>
      <w:r>
        <w:rPr>
          <w:rtl/>
        </w:rPr>
        <w:t>המקשר</w:t>
      </w:r>
      <w:r>
        <w:rPr>
          <w:rFonts w:hint="cs"/>
          <w:rtl/>
        </w:rPr>
        <w:t>,</w:t>
      </w:r>
      <w:r>
        <w:rPr>
          <w:rtl/>
        </w:rPr>
        <w:t xml:space="preserve"> </w:t>
      </w:r>
      <w:bookmarkStart w:id="9477" w:name="_ETM_Q21_584560"/>
      <w:bookmarkEnd w:id="9477"/>
      <w:r>
        <w:rPr>
          <w:rtl/>
        </w:rPr>
        <w:t>בבקשה</w:t>
      </w:r>
      <w:bookmarkStart w:id="9478" w:name="_ETM_Q21_629029"/>
      <w:bookmarkEnd w:id="9478"/>
      <w:r>
        <w:rPr>
          <w:rFonts w:hint="cs"/>
          <w:rtl/>
        </w:rPr>
        <w:t>.</w:t>
      </w:r>
      <w:bookmarkStart w:id="9479" w:name="_ETM_Q21_630274"/>
      <w:bookmarkEnd w:id="9479"/>
    </w:p>
    <w:p w:rsidR="0032115B" w:rsidRDefault="0032115B" w:rsidP="00F80FDB">
      <w:pPr>
        <w:rPr>
          <w:rtl/>
        </w:rPr>
      </w:pPr>
      <w:bookmarkStart w:id="9480" w:name="_ETM_Q21_631103"/>
      <w:bookmarkStart w:id="9481" w:name="_ETM_Q21_631174"/>
      <w:bookmarkStart w:id="9482" w:name="_ETM_Q21_628454"/>
      <w:bookmarkEnd w:id="9480"/>
      <w:bookmarkEnd w:id="9481"/>
      <w:bookmarkEnd w:id="9482"/>
    </w:p>
    <w:p w:rsidR="0032115B" w:rsidRDefault="0032115B" w:rsidP="00F80FDB">
      <w:pPr>
        <w:pStyle w:val="af5"/>
        <w:rPr>
          <w:rtl/>
        </w:rPr>
      </w:pPr>
      <w:bookmarkStart w:id="9483" w:name="ET_interruption_קר_אה_26"/>
      <w:r w:rsidRPr="007F3651">
        <w:rPr>
          <w:rStyle w:val="TagStyle"/>
          <w:rtl/>
        </w:rPr>
        <w:t xml:space="preserve"> &lt;&lt; קריאה &gt;&gt;</w:t>
      </w:r>
      <w:r w:rsidRPr="007A7CED">
        <w:rPr>
          <w:rStyle w:val="TagStyle"/>
          <w:rtl/>
        </w:rPr>
        <w:t xml:space="preserve"> </w:t>
      </w:r>
      <w:r>
        <w:rPr>
          <w:rtl/>
        </w:rPr>
        <w:t>קריאה:</w:t>
      </w:r>
      <w:r w:rsidRPr="007A7CED">
        <w:rPr>
          <w:rStyle w:val="TagStyle"/>
          <w:rtl/>
        </w:rPr>
        <w:t xml:space="preserve"> </w:t>
      </w:r>
      <w:r w:rsidRPr="007F3651">
        <w:rPr>
          <w:rStyle w:val="TagStyle"/>
          <w:rtl/>
        </w:rPr>
        <w:t>&lt;&lt; קריאה &gt;&gt;</w:t>
      </w:r>
      <w:r>
        <w:rPr>
          <w:rtl/>
        </w:rPr>
        <w:t xml:space="preserve">   </w:t>
      </w:r>
      <w:bookmarkEnd w:id="9483"/>
    </w:p>
    <w:p w:rsidR="0032115B" w:rsidRDefault="0032115B" w:rsidP="00D20828">
      <w:pPr>
        <w:rPr>
          <w:rtl/>
          <w:lang w:eastAsia="he-IL"/>
        </w:rPr>
      </w:pPr>
    </w:p>
    <w:p w:rsidR="0032115B" w:rsidRDefault="0032115B" w:rsidP="00D20828">
      <w:pPr>
        <w:rPr>
          <w:rtl/>
          <w:lang w:eastAsia="he-IL"/>
        </w:rPr>
      </w:pPr>
      <w:bookmarkStart w:id="9484" w:name="_ETM_Q21_630933"/>
      <w:bookmarkStart w:id="9485" w:name="_ETM_Q21_626161"/>
      <w:bookmarkEnd w:id="9484"/>
      <w:bookmarkEnd w:id="9485"/>
      <w:r>
        <w:rPr>
          <w:rFonts w:hint="cs"/>
          <w:rtl/>
          <w:lang w:eastAsia="he-IL"/>
        </w:rPr>
        <w:t xml:space="preserve">יש </w:t>
      </w:r>
      <w:bookmarkStart w:id="9486" w:name="_ETM_Q21_626625"/>
      <w:bookmarkEnd w:id="9486"/>
      <w:r>
        <w:rPr>
          <w:rFonts w:hint="cs"/>
          <w:rtl/>
          <w:lang w:eastAsia="he-IL"/>
        </w:rPr>
        <w:t xml:space="preserve">הצעה ממשלתית. אולי נדחה את ההצבעה </w:t>
      </w:r>
      <w:bookmarkStart w:id="9487" w:name="_ETM_Q21_628641"/>
      <w:bookmarkEnd w:id="9487"/>
      <w:r>
        <w:rPr>
          <w:rFonts w:hint="cs"/>
          <w:rtl/>
          <w:lang w:eastAsia="he-IL"/>
        </w:rPr>
        <w:t xml:space="preserve">ונצמיד </w:t>
      </w:r>
      <w:bookmarkStart w:id="9488" w:name="_ETM_Q21_629702"/>
      <w:bookmarkEnd w:id="9488"/>
      <w:r>
        <w:rPr>
          <w:rFonts w:hint="cs"/>
          <w:rtl/>
          <w:lang w:eastAsia="he-IL"/>
        </w:rPr>
        <w:t xml:space="preserve">אותה אחר </w:t>
      </w:r>
      <w:bookmarkStart w:id="9489" w:name="_ETM_Q21_635259"/>
      <w:bookmarkEnd w:id="9489"/>
      <w:r>
        <w:rPr>
          <w:rFonts w:hint="cs"/>
          <w:rtl/>
          <w:lang w:eastAsia="he-IL"/>
        </w:rPr>
        <w:t>כך</w:t>
      </w:r>
      <w:bookmarkStart w:id="9490" w:name="_ETM_Q21_631075"/>
      <w:bookmarkStart w:id="9491" w:name="_ETM_Q21_633876"/>
      <w:bookmarkStart w:id="9492" w:name="_ETM_Q21_629832"/>
      <w:bookmarkEnd w:id="9490"/>
      <w:bookmarkEnd w:id="9491"/>
      <w:bookmarkEnd w:id="9492"/>
      <w:r>
        <w:rPr>
          <w:rFonts w:hint="cs"/>
          <w:rtl/>
          <w:lang w:eastAsia="he-IL"/>
        </w:rPr>
        <w:t xml:space="preserve"> </w:t>
      </w:r>
      <w:r w:rsidR="00D20828">
        <w:rPr>
          <w:rFonts w:hint="cs"/>
          <w:rtl/>
          <w:lang w:eastAsia="he-IL"/>
        </w:rPr>
        <w:t>– – –</w:t>
      </w:r>
    </w:p>
    <w:p w:rsidR="0032115B" w:rsidRDefault="0032115B" w:rsidP="00F80FDB">
      <w:pPr>
        <w:rPr>
          <w:rtl/>
          <w:lang w:eastAsia="he-IL"/>
        </w:rPr>
      </w:pPr>
      <w:bookmarkStart w:id="9493" w:name="_ETM_Q21_632329"/>
      <w:bookmarkStart w:id="9494" w:name="_ETM_Q21_632395"/>
      <w:bookmarkEnd w:id="9493"/>
      <w:bookmarkEnd w:id="9494"/>
    </w:p>
    <w:p w:rsidR="0032115B" w:rsidRDefault="0032115B" w:rsidP="00F80FDB">
      <w:pPr>
        <w:pStyle w:val="a4"/>
        <w:rPr>
          <w:rtl/>
        </w:rPr>
      </w:pPr>
      <w:bookmarkStart w:id="9495" w:name="_ETM_Q21_586778"/>
      <w:bookmarkStart w:id="9496" w:name="_ETM_Q21_586848"/>
      <w:bookmarkStart w:id="9497" w:name="_ETM_Q21_590401"/>
      <w:bookmarkStart w:id="9498" w:name="_ETM_Q21_625574"/>
      <w:bookmarkStart w:id="9499" w:name="ET_speaker_6458_25"/>
      <w:bookmarkEnd w:id="9495"/>
      <w:bookmarkEnd w:id="9496"/>
      <w:bookmarkEnd w:id="9497"/>
      <w:bookmarkEnd w:id="9498"/>
      <w:r w:rsidRPr="007F3651">
        <w:rPr>
          <w:rStyle w:val="TagStyle"/>
          <w:rtl/>
        </w:rPr>
        <w:t xml:space="preserve"> &lt;&lt; דובר &gt;&gt;</w:t>
      </w:r>
      <w:r w:rsidRPr="007A7CED">
        <w:rPr>
          <w:rStyle w:val="TagStyle"/>
          <w:rtl/>
        </w:rPr>
        <w:t xml:space="preserve"> </w:t>
      </w:r>
      <w:bookmarkStart w:id="9500" w:name="_Toc130490346"/>
      <w:bookmarkStart w:id="9501" w:name="_Toc130490923"/>
      <w:bookmarkStart w:id="9502" w:name="_Toc133757742"/>
      <w:bookmarkStart w:id="9503" w:name="_Toc148257697"/>
      <w:bookmarkStart w:id="9504" w:name="_Toc149127504"/>
      <w:bookmarkStart w:id="9505" w:name="_Toc149128230"/>
      <w:r>
        <w:rPr>
          <w:rtl/>
        </w:rPr>
        <w:t>שר החינוך יואב קיש:</w:t>
      </w:r>
      <w:bookmarkEnd w:id="9500"/>
      <w:bookmarkEnd w:id="9501"/>
      <w:bookmarkEnd w:id="9502"/>
      <w:bookmarkEnd w:id="9503"/>
      <w:bookmarkEnd w:id="9504"/>
      <w:bookmarkEnd w:id="9505"/>
      <w:r w:rsidRPr="007A7CED">
        <w:rPr>
          <w:rStyle w:val="TagStyle"/>
          <w:rtl/>
        </w:rPr>
        <w:t xml:space="preserve"> </w:t>
      </w:r>
      <w:r w:rsidRPr="007F3651">
        <w:rPr>
          <w:rStyle w:val="TagStyle"/>
          <w:rtl/>
        </w:rPr>
        <w:t>&lt;&lt; דובר &gt;&gt;</w:t>
      </w:r>
      <w:r>
        <w:rPr>
          <w:rtl/>
        </w:rPr>
        <w:t xml:space="preserve">   </w:t>
      </w:r>
      <w:bookmarkEnd w:id="9499"/>
    </w:p>
    <w:p w:rsidR="0032115B" w:rsidRDefault="0032115B" w:rsidP="00D20828">
      <w:pPr>
        <w:rPr>
          <w:rtl/>
          <w:lang w:eastAsia="he-IL"/>
        </w:rPr>
      </w:pPr>
    </w:p>
    <w:p w:rsidR="0032115B" w:rsidRDefault="0032115B" w:rsidP="00D20828">
      <w:pPr>
        <w:rPr>
          <w:rtl/>
        </w:rPr>
      </w:pPr>
      <w:bookmarkStart w:id="9506" w:name="_ETM_Q21_626136"/>
      <w:bookmarkStart w:id="9507" w:name="_ETM_Q21_626176"/>
      <w:bookmarkStart w:id="9508" w:name="_ETM_Q21_588240"/>
      <w:bookmarkStart w:id="9509" w:name="_ETM_Q21_586936"/>
      <w:bookmarkStart w:id="9510" w:name="_ETM_Q21_586982"/>
      <w:bookmarkStart w:id="9511" w:name="_ETM_Q21_634880"/>
      <w:bookmarkStart w:id="9512" w:name="_ETM_Q21_637092"/>
      <w:bookmarkStart w:id="9513" w:name="_ETM_Q21_632594"/>
      <w:bookmarkStart w:id="9514" w:name="_ETM_Q21_630178"/>
      <w:bookmarkStart w:id="9515" w:name="_ETM_Q21_635090"/>
      <w:bookmarkStart w:id="9516" w:name="_ETM_Q21_638849"/>
      <w:bookmarkStart w:id="9517" w:name="_ETM_Q21_636896"/>
      <w:bookmarkEnd w:id="9506"/>
      <w:bookmarkEnd w:id="9507"/>
      <w:bookmarkEnd w:id="9508"/>
      <w:bookmarkEnd w:id="9509"/>
      <w:bookmarkEnd w:id="9510"/>
      <w:bookmarkEnd w:id="9511"/>
      <w:bookmarkEnd w:id="9512"/>
      <w:bookmarkEnd w:id="9513"/>
      <w:bookmarkEnd w:id="9514"/>
      <w:bookmarkEnd w:id="9515"/>
      <w:bookmarkEnd w:id="9516"/>
      <w:bookmarkEnd w:id="9517"/>
      <w:r>
        <w:rPr>
          <w:rtl/>
        </w:rPr>
        <w:t xml:space="preserve">אני </w:t>
      </w:r>
      <w:bookmarkStart w:id="9518" w:name="_ETM_Q21_639090"/>
      <w:bookmarkEnd w:id="9518"/>
      <w:r>
        <w:rPr>
          <w:rtl/>
        </w:rPr>
        <w:t>מוכן</w:t>
      </w:r>
      <w:r>
        <w:rPr>
          <w:rFonts w:hint="cs"/>
          <w:rtl/>
        </w:rPr>
        <w:t>,</w:t>
      </w:r>
      <w:r>
        <w:rPr>
          <w:rtl/>
        </w:rPr>
        <w:t xml:space="preserve"> </w:t>
      </w:r>
      <w:bookmarkStart w:id="9519" w:name="_ETM_Q21_639959"/>
      <w:bookmarkEnd w:id="9519"/>
      <w:r>
        <w:rPr>
          <w:rtl/>
        </w:rPr>
        <w:t>אבל</w:t>
      </w:r>
      <w:bookmarkStart w:id="9520" w:name="_ETM_Q21_640110"/>
      <w:bookmarkEnd w:id="9520"/>
      <w:r>
        <w:rPr>
          <w:rtl/>
        </w:rPr>
        <w:t xml:space="preserve"> </w:t>
      </w:r>
      <w:bookmarkStart w:id="9521" w:name="_ETM_Q21_640200"/>
      <w:bookmarkEnd w:id="9521"/>
      <w:r>
        <w:rPr>
          <w:rtl/>
        </w:rPr>
        <w:t xml:space="preserve">זה </w:t>
      </w:r>
      <w:bookmarkStart w:id="9522" w:name="_ETM_Q21_640349"/>
      <w:bookmarkEnd w:id="9522"/>
      <w:r>
        <w:rPr>
          <w:rtl/>
        </w:rPr>
        <w:t xml:space="preserve">אומר </w:t>
      </w:r>
      <w:bookmarkStart w:id="9523" w:name="_ETM_Q21_640620"/>
      <w:bookmarkEnd w:id="9523"/>
      <w:r w:rsidR="00D20828">
        <w:rPr>
          <w:rFonts w:hint="cs"/>
          <w:rtl/>
        </w:rPr>
        <w:t>– – –</w:t>
      </w:r>
      <w:bookmarkStart w:id="9524" w:name="_ETM_Q21_637860"/>
      <w:bookmarkStart w:id="9525" w:name="_ETM_Q21_638047"/>
      <w:bookmarkEnd w:id="9524"/>
      <w:bookmarkEnd w:id="9525"/>
    </w:p>
    <w:p w:rsidR="0032115B" w:rsidRDefault="0032115B" w:rsidP="00F80FDB">
      <w:pPr>
        <w:rPr>
          <w:rtl/>
        </w:rPr>
      </w:pPr>
      <w:bookmarkStart w:id="9526" w:name="_ETM_Q21_638107"/>
      <w:bookmarkStart w:id="9527" w:name="ET_interruption_5264_28"/>
      <w:bookmarkEnd w:id="9526"/>
    </w:p>
    <w:bookmarkEnd w:id="9527"/>
    <w:p w:rsidR="0032115B" w:rsidRDefault="0032115B" w:rsidP="00E84423">
      <w:pPr>
        <w:pStyle w:val="af6"/>
        <w:rPr>
          <w:rtl/>
        </w:rPr>
      </w:pPr>
      <w:r w:rsidRPr="007F3651">
        <w:rPr>
          <w:rStyle w:val="TagStyle"/>
          <w:rtl/>
        </w:rPr>
        <w:t>&lt;&lt; יור &gt;&gt;</w:t>
      </w:r>
      <w:r w:rsidRPr="007A7CED">
        <w:rPr>
          <w:rStyle w:val="TagStyle"/>
          <w:rtl/>
        </w:rPr>
        <w:t xml:space="preserve"> </w:t>
      </w:r>
      <w:r>
        <w:rPr>
          <w:rtl/>
        </w:rPr>
        <w:t>היו"ר אוריאל בוסו:</w:t>
      </w:r>
      <w:r w:rsidRPr="007A7CED">
        <w:rPr>
          <w:rStyle w:val="TagStyle"/>
          <w:rtl/>
        </w:rPr>
        <w:t xml:space="preserve"> </w:t>
      </w:r>
      <w:r w:rsidRPr="007F3651">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rPr>
      </w:pPr>
      <w:bookmarkStart w:id="9528" w:name="_ETM_Q21_643573"/>
      <w:bookmarkStart w:id="9529" w:name="_ETM_Q21_638863"/>
      <w:bookmarkStart w:id="9530" w:name="_ETM_Q21_634042"/>
      <w:bookmarkStart w:id="9531" w:name="_ETM_Q21_629211"/>
      <w:bookmarkStart w:id="9532" w:name="_ETM_Q21_625386"/>
      <w:bookmarkStart w:id="9533" w:name="_ETM_Q21_622537"/>
      <w:bookmarkStart w:id="9534" w:name="_ETM_Q21_638224"/>
      <w:bookmarkStart w:id="9535" w:name="_ETM_Q21_638296"/>
      <w:bookmarkEnd w:id="9528"/>
      <w:bookmarkEnd w:id="9529"/>
      <w:bookmarkEnd w:id="9530"/>
      <w:bookmarkEnd w:id="9531"/>
      <w:bookmarkEnd w:id="9532"/>
      <w:bookmarkEnd w:id="9533"/>
      <w:bookmarkEnd w:id="9534"/>
      <w:bookmarkEnd w:id="9535"/>
      <w:r>
        <w:rPr>
          <w:rtl/>
        </w:rPr>
        <w:t>ש</w:t>
      </w:r>
      <w:r>
        <w:rPr>
          <w:rFonts w:hint="cs"/>
          <w:rtl/>
        </w:rPr>
        <w:t>זה</w:t>
      </w:r>
      <w:r>
        <w:rPr>
          <w:rtl/>
        </w:rPr>
        <w:t xml:space="preserve"> </w:t>
      </w:r>
      <w:bookmarkStart w:id="9536" w:name="_ETM_Q21_641400"/>
      <w:bookmarkEnd w:id="9536"/>
      <w:r>
        <w:rPr>
          <w:rtl/>
        </w:rPr>
        <w:t>יורד</w:t>
      </w:r>
      <w:r>
        <w:rPr>
          <w:rFonts w:hint="cs"/>
          <w:rtl/>
        </w:rPr>
        <w:t>.</w:t>
      </w:r>
      <w:bookmarkStart w:id="9537" w:name="_ETM_Q21_636184"/>
      <w:bookmarkEnd w:id="9537"/>
      <w:r>
        <w:rPr>
          <w:rtl/>
        </w:rPr>
        <w:t xml:space="preserve"> </w:t>
      </w:r>
      <w:bookmarkStart w:id="9538" w:name="_ETM_Q21_642000"/>
      <w:bookmarkStart w:id="9539" w:name="_ETM_Q21_642239"/>
      <w:bookmarkEnd w:id="9538"/>
      <w:bookmarkEnd w:id="9539"/>
      <w:r>
        <w:rPr>
          <w:rFonts w:hint="cs"/>
          <w:rtl/>
        </w:rPr>
        <w:t xml:space="preserve">תשובה והצבעה </w:t>
      </w:r>
      <w:bookmarkStart w:id="9540" w:name="_ETM_Q21_642420"/>
      <w:bookmarkEnd w:id="9540"/>
      <w:r>
        <w:rPr>
          <w:rFonts w:hint="cs"/>
          <w:rtl/>
        </w:rPr>
        <w:t>ב</w:t>
      </w:r>
      <w:r>
        <w:rPr>
          <w:rtl/>
        </w:rPr>
        <w:t xml:space="preserve">מועד </w:t>
      </w:r>
      <w:bookmarkStart w:id="9541" w:name="_ETM_Q21_642719"/>
      <w:bookmarkEnd w:id="9541"/>
      <w:r>
        <w:rPr>
          <w:rtl/>
        </w:rPr>
        <w:t>אחר</w:t>
      </w:r>
      <w:r>
        <w:rPr>
          <w:rFonts w:hint="cs"/>
          <w:rtl/>
        </w:rPr>
        <w:t>.</w:t>
      </w:r>
      <w:bookmarkStart w:id="9542" w:name="_ETM_Q21_643989"/>
      <w:bookmarkEnd w:id="9542"/>
    </w:p>
    <w:p w:rsidR="0032115B" w:rsidRDefault="0032115B" w:rsidP="00F80FDB">
      <w:pPr>
        <w:rPr>
          <w:rtl/>
        </w:rPr>
      </w:pPr>
      <w:bookmarkStart w:id="9543" w:name="_ETM_Q21_639434"/>
      <w:bookmarkStart w:id="9544" w:name="_ETM_Q21_635678"/>
      <w:bookmarkStart w:id="9545" w:name="_ETM_Q21_637748"/>
      <w:bookmarkEnd w:id="9543"/>
      <w:bookmarkEnd w:id="9544"/>
      <w:bookmarkEnd w:id="9545"/>
    </w:p>
    <w:p w:rsidR="0032115B" w:rsidRDefault="0032115B" w:rsidP="00F80FDB">
      <w:pPr>
        <w:pStyle w:val="af5"/>
        <w:rPr>
          <w:rtl/>
        </w:rPr>
      </w:pPr>
      <w:bookmarkStart w:id="9546" w:name="ET_interruption_5264_29"/>
      <w:r w:rsidRPr="007F3651">
        <w:rPr>
          <w:rStyle w:val="TagStyle"/>
          <w:rtl/>
        </w:rPr>
        <w:t xml:space="preserve"> &lt;&lt; קריאה &gt;&gt;</w:t>
      </w:r>
      <w:r w:rsidRPr="005F66B0">
        <w:rPr>
          <w:rStyle w:val="TagStyle"/>
          <w:rtl/>
        </w:rPr>
        <w:t xml:space="preserve"> </w:t>
      </w:r>
      <w:r>
        <w:rPr>
          <w:rtl/>
        </w:rPr>
        <w:t>אחמד טיבי (חד"ש-תע"ל):</w:t>
      </w:r>
      <w:r w:rsidRPr="005F66B0">
        <w:rPr>
          <w:rStyle w:val="TagStyle"/>
          <w:rtl/>
        </w:rPr>
        <w:t xml:space="preserve"> </w:t>
      </w:r>
      <w:r w:rsidRPr="007F3651">
        <w:rPr>
          <w:rStyle w:val="TagStyle"/>
          <w:rtl/>
        </w:rPr>
        <w:t>&lt;&lt; קריאה &gt;&gt;</w:t>
      </w:r>
      <w:r>
        <w:rPr>
          <w:rtl/>
        </w:rPr>
        <w:t xml:space="preserve">   </w:t>
      </w:r>
      <w:bookmarkEnd w:id="9546"/>
    </w:p>
    <w:p w:rsidR="0032115B" w:rsidRDefault="0032115B" w:rsidP="00D20828">
      <w:pPr>
        <w:rPr>
          <w:rtl/>
          <w:lang w:eastAsia="he-IL"/>
        </w:rPr>
      </w:pPr>
    </w:p>
    <w:p w:rsidR="0032115B" w:rsidRDefault="0032115B" w:rsidP="00F80FDB">
      <w:pPr>
        <w:rPr>
          <w:rtl/>
          <w:lang w:eastAsia="he-IL"/>
        </w:rPr>
      </w:pPr>
      <w:bookmarkStart w:id="9547" w:name="_ETM_Q21_644193"/>
      <w:bookmarkStart w:id="9548" w:name="_ETM_Q21_639457"/>
      <w:bookmarkEnd w:id="9547"/>
      <w:bookmarkEnd w:id="9548"/>
      <w:r>
        <w:rPr>
          <w:rFonts w:hint="cs"/>
          <w:rtl/>
          <w:lang w:eastAsia="he-IL"/>
        </w:rPr>
        <w:t>ת</w:t>
      </w:r>
      <w:bookmarkStart w:id="9549" w:name="_ETM_Q21_637534"/>
      <w:bookmarkEnd w:id="9549"/>
      <w:r>
        <w:rPr>
          <w:rFonts w:hint="cs"/>
          <w:rtl/>
          <w:lang w:eastAsia="he-IL"/>
        </w:rPr>
        <w:t xml:space="preserve">תחיל לדבר </w:t>
      </w:r>
      <w:bookmarkStart w:id="9550" w:name="_ETM_Q21_639176"/>
      <w:bookmarkEnd w:id="9550"/>
      <w:r>
        <w:rPr>
          <w:rFonts w:hint="cs"/>
          <w:rtl/>
          <w:lang w:eastAsia="he-IL"/>
        </w:rPr>
        <w:t>בכללי.</w:t>
      </w:r>
    </w:p>
    <w:p w:rsidR="0032115B" w:rsidRDefault="0032115B" w:rsidP="00F80FDB">
      <w:pPr>
        <w:rPr>
          <w:rtl/>
          <w:lang w:eastAsia="he-IL"/>
        </w:rPr>
      </w:pPr>
      <w:bookmarkStart w:id="9551" w:name="_ETM_Q21_642283"/>
      <w:bookmarkStart w:id="9552" w:name="_ETM_Q21_642370"/>
      <w:bookmarkStart w:id="9553" w:name="_ETM_Q21_638934"/>
      <w:bookmarkStart w:id="9554" w:name="_ETM_Q21_637619"/>
      <w:bookmarkStart w:id="9555" w:name="_ETM_Q21_639200"/>
      <w:bookmarkEnd w:id="9551"/>
      <w:bookmarkEnd w:id="9552"/>
      <w:bookmarkEnd w:id="9553"/>
      <w:bookmarkEnd w:id="9554"/>
      <w:bookmarkEnd w:id="9555"/>
    </w:p>
    <w:p w:rsidR="0032115B" w:rsidRDefault="0032115B" w:rsidP="00F80FDB">
      <w:pPr>
        <w:pStyle w:val="-"/>
        <w:rPr>
          <w:rtl/>
        </w:rPr>
      </w:pPr>
      <w:bookmarkStart w:id="9556" w:name="ET_speakercontinue_6458_30"/>
      <w:r w:rsidRPr="007F3651">
        <w:rPr>
          <w:rStyle w:val="TagStyle"/>
          <w:rtl/>
        </w:rPr>
        <w:t xml:space="preserve"> &lt;&lt; דובר_המשך &gt;&gt;</w:t>
      </w:r>
      <w:r w:rsidRPr="005F66B0">
        <w:rPr>
          <w:rStyle w:val="TagStyle"/>
          <w:rtl/>
        </w:rPr>
        <w:t xml:space="preserve"> </w:t>
      </w:r>
      <w:r>
        <w:rPr>
          <w:rtl/>
        </w:rPr>
        <w:t>שר החינוך יואב קיש:</w:t>
      </w:r>
      <w:r w:rsidRPr="005F66B0">
        <w:rPr>
          <w:rStyle w:val="TagStyle"/>
          <w:rtl/>
        </w:rPr>
        <w:t xml:space="preserve"> </w:t>
      </w:r>
      <w:r w:rsidRPr="007F3651">
        <w:rPr>
          <w:rStyle w:val="TagStyle"/>
          <w:rtl/>
        </w:rPr>
        <w:t>&lt;&lt; דובר_המשך &gt;&gt;</w:t>
      </w:r>
      <w:r>
        <w:rPr>
          <w:rtl/>
        </w:rPr>
        <w:t xml:space="preserve">   </w:t>
      </w:r>
      <w:bookmarkEnd w:id="9556"/>
    </w:p>
    <w:p w:rsidR="0032115B" w:rsidRDefault="0032115B" w:rsidP="00D20828">
      <w:pPr>
        <w:rPr>
          <w:rtl/>
          <w:lang w:eastAsia="he-IL"/>
        </w:rPr>
      </w:pPr>
    </w:p>
    <w:p w:rsidR="0032115B" w:rsidRDefault="0032115B" w:rsidP="00D20828">
      <w:pPr>
        <w:rPr>
          <w:rtl/>
          <w:lang w:eastAsia="he-IL"/>
        </w:rPr>
      </w:pPr>
      <w:bookmarkStart w:id="9557" w:name="_ETM_Q21_643170"/>
      <w:bookmarkStart w:id="9558" w:name="_ETM_Q21_640433"/>
      <w:bookmarkEnd w:id="9557"/>
      <w:bookmarkEnd w:id="9558"/>
      <w:r>
        <w:rPr>
          <w:rtl/>
        </w:rPr>
        <w:t>לא</w:t>
      </w:r>
      <w:r>
        <w:rPr>
          <w:rFonts w:hint="cs"/>
          <w:rtl/>
        </w:rPr>
        <w:t>,</w:t>
      </w:r>
      <w:r>
        <w:rPr>
          <w:rtl/>
        </w:rPr>
        <w:t xml:space="preserve"> </w:t>
      </w:r>
      <w:bookmarkStart w:id="9559" w:name="_ETM_Q21_644290"/>
      <w:bookmarkEnd w:id="9559"/>
      <w:r>
        <w:rPr>
          <w:rtl/>
        </w:rPr>
        <w:t xml:space="preserve">אבל </w:t>
      </w:r>
      <w:bookmarkStart w:id="9560" w:name="_ETM_Q21_644560"/>
      <w:bookmarkEnd w:id="9560"/>
      <w:r>
        <w:rPr>
          <w:rtl/>
        </w:rPr>
        <w:t xml:space="preserve">אם </w:t>
      </w:r>
      <w:bookmarkStart w:id="9561" w:name="_ETM_Q21_644680"/>
      <w:bookmarkEnd w:id="9561"/>
      <w:r>
        <w:rPr>
          <w:rtl/>
        </w:rPr>
        <w:t xml:space="preserve">אני </w:t>
      </w:r>
      <w:bookmarkStart w:id="9562" w:name="_ETM_Q21_644860"/>
      <w:bookmarkEnd w:id="9562"/>
      <w:r>
        <w:rPr>
          <w:rtl/>
        </w:rPr>
        <w:t xml:space="preserve">נותן </w:t>
      </w:r>
      <w:bookmarkStart w:id="9563" w:name="_ETM_Q21_645190"/>
      <w:bookmarkEnd w:id="9563"/>
      <w:r>
        <w:rPr>
          <w:rtl/>
        </w:rPr>
        <w:t>תשובה</w:t>
      </w:r>
      <w:r>
        <w:rPr>
          <w:rFonts w:hint="cs"/>
          <w:rtl/>
        </w:rPr>
        <w:t>,</w:t>
      </w:r>
      <w:r>
        <w:rPr>
          <w:rtl/>
        </w:rPr>
        <w:t xml:space="preserve"> </w:t>
      </w:r>
      <w:bookmarkStart w:id="9564" w:name="_ETM_Q21_646570"/>
      <w:bookmarkEnd w:id="9564"/>
      <w:r>
        <w:rPr>
          <w:rtl/>
        </w:rPr>
        <w:t xml:space="preserve">אני </w:t>
      </w:r>
      <w:bookmarkStart w:id="9565" w:name="_ETM_Q21_646840"/>
      <w:bookmarkEnd w:id="9565"/>
      <w:r>
        <w:rPr>
          <w:rtl/>
        </w:rPr>
        <w:t xml:space="preserve">לא </w:t>
      </w:r>
      <w:bookmarkStart w:id="9566" w:name="_ETM_Q21_646930"/>
      <w:bookmarkEnd w:id="9566"/>
      <w:r>
        <w:rPr>
          <w:rtl/>
        </w:rPr>
        <w:t>יכול</w:t>
      </w:r>
      <w:r>
        <w:rPr>
          <w:rFonts w:hint="cs"/>
          <w:rtl/>
        </w:rPr>
        <w:t xml:space="preserve"> </w:t>
      </w:r>
      <w:r w:rsidR="00D20828">
        <w:rPr>
          <w:rFonts w:hint="cs"/>
          <w:rtl/>
        </w:rPr>
        <w:t>– – –</w:t>
      </w:r>
      <w:bookmarkStart w:id="9567" w:name="_ETM_Q21_646140"/>
      <w:bookmarkEnd w:id="9567"/>
      <w:r w:rsidR="00E71870">
        <w:rPr>
          <w:rFonts w:hint="cs"/>
          <w:rtl/>
        </w:rPr>
        <w:t xml:space="preserve"> </w:t>
      </w:r>
      <w:r>
        <w:rPr>
          <w:rFonts w:hint="cs"/>
          <w:rtl/>
          <w:lang w:eastAsia="he-IL"/>
        </w:rPr>
        <w:t xml:space="preserve">זה יכול לעצור </w:t>
      </w:r>
      <w:bookmarkStart w:id="9568" w:name="_ETM_Q21_650563"/>
      <w:bookmarkEnd w:id="9568"/>
      <w:r>
        <w:rPr>
          <w:rFonts w:hint="cs"/>
          <w:rtl/>
          <w:lang w:eastAsia="he-IL"/>
        </w:rPr>
        <w:t>את התשובה.</w:t>
      </w:r>
    </w:p>
    <w:p w:rsidR="0032115B" w:rsidRDefault="0032115B" w:rsidP="00F80FDB">
      <w:pPr>
        <w:rPr>
          <w:rtl/>
          <w:lang w:eastAsia="he-IL"/>
        </w:rPr>
      </w:pPr>
      <w:bookmarkStart w:id="9569" w:name="_ETM_Q21_646969"/>
      <w:bookmarkEnd w:id="9569"/>
    </w:p>
    <w:p w:rsidR="0032115B" w:rsidRDefault="0032115B" w:rsidP="00F80FDB">
      <w:pPr>
        <w:pStyle w:val="af6"/>
        <w:rPr>
          <w:rtl/>
        </w:rPr>
      </w:pPr>
      <w:bookmarkStart w:id="9570" w:name="ET_yor_6488_34"/>
      <w:r w:rsidRPr="007F3651">
        <w:rPr>
          <w:rStyle w:val="TagStyle"/>
          <w:rtl/>
        </w:rPr>
        <w:t xml:space="preserve"> &lt;&lt; יור &gt;&gt;</w:t>
      </w:r>
      <w:r w:rsidRPr="005F66B0">
        <w:rPr>
          <w:rStyle w:val="TagStyle"/>
          <w:rtl/>
        </w:rPr>
        <w:t xml:space="preserve"> </w:t>
      </w:r>
      <w:r>
        <w:rPr>
          <w:rtl/>
        </w:rPr>
        <w:t>היו"ר אוריאל בוסו:</w:t>
      </w:r>
      <w:r w:rsidRPr="005F66B0">
        <w:rPr>
          <w:rStyle w:val="TagStyle"/>
          <w:rtl/>
        </w:rPr>
        <w:t xml:space="preserve"> </w:t>
      </w:r>
      <w:r w:rsidRPr="007F3651">
        <w:rPr>
          <w:rStyle w:val="TagStyle"/>
          <w:rtl/>
        </w:rPr>
        <w:t>&lt;&lt; יור &gt;&gt;</w:t>
      </w:r>
      <w:r>
        <w:rPr>
          <w:rtl/>
        </w:rPr>
        <w:t xml:space="preserve">   </w:t>
      </w:r>
      <w:bookmarkEnd w:id="9570"/>
    </w:p>
    <w:p w:rsidR="0032115B" w:rsidRDefault="0032115B" w:rsidP="00D20828">
      <w:pPr>
        <w:rPr>
          <w:rtl/>
          <w:lang w:eastAsia="he-IL"/>
        </w:rPr>
      </w:pPr>
    </w:p>
    <w:p w:rsidR="0032115B" w:rsidRDefault="00E71870" w:rsidP="00E71870">
      <w:pPr>
        <w:rPr>
          <w:rtl/>
        </w:rPr>
      </w:pPr>
      <w:bookmarkStart w:id="9571" w:name="_ETM_Q21_647943"/>
      <w:bookmarkStart w:id="9572" w:name="_ETM_Q21_647259"/>
      <w:bookmarkStart w:id="9573" w:name="_ETM_Q21_646119"/>
      <w:bookmarkStart w:id="9574" w:name="_ETM_Q21_646189"/>
      <w:bookmarkStart w:id="9575" w:name="_ETM_Q21_649570"/>
      <w:bookmarkStart w:id="9576" w:name="_ETM_Q21_650020"/>
      <w:bookmarkStart w:id="9577" w:name="_ETM_Q21_650170"/>
      <w:bookmarkStart w:id="9578" w:name="_ETM_Q21_651040"/>
      <w:bookmarkStart w:id="9579" w:name="_ETM_Q21_651220"/>
      <w:bookmarkStart w:id="9580" w:name="_ETM_Q21_651310"/>
      <w:bookmarkStart w:id="9581" w:name="_ETM_Q21_651730"/>
      <w:bookmarkStart w:id="9582" w:name="_ETM_Q21_651880"/>
      <w:bookmarkStart w:id="9583" w:name="_ETM_Q21_647281"/>
      <w:bookmarkEnd w:id="9571"/>
      <w:bookmarkEnd w:id="9572"/>
      <w:bookmarkEnd w:id="9573"/>
      <w:bookmarkEnd w:id="9574"/>
      <w:bookmarkEnd w:id="9575"/>
      <w:bookmarkEnd w:id="9576"/>
      <w:bookmarkEnd w:id="9577"/>
      <w:bookmarkEnd w:id="9578"/>
      <w:bookmarkEnd w:id="9579"/>
      <w:bookmarkEnd w:id="9580"/>
      <w:bookmarkEnd w:id="9581"/>
      <w:bookmarkEnd w:id="9582"/>
      <w:bookmarkEnd w:id="9583"/>
      <w:r>
        <w:rPr>
          <w:rFonts w:hint="cs"/>
          <w:rtl/>
        </w:rPr>
        <w:t>אם</w:t>
      </w:r>
      <w:r>
        <w:rPr>
          <w:rtl/>
        </w:rPr>
        <w:t xml:space="preserve"> זה תשובה והצבעה במועד אחר</w:t>
      </w:r>
      <w:r>
        <w:rPr>
          <w:rFonts w:hint="cs"/>
          <w:rtl/>
        </w:rPr>
        <w:t xml:space="preserve">, זה משהו אחר. </w:t>
      </w:r>
      <w:r w:rsidR="0032115B">
        <w:rPr>
          <w:rFonts w:hint="cs"/>
          <w:rtl/>
        </w:rPr>
        <w:t>אם הוא אומר</w:t>
      </w:r>
      <w:r w:rsidR="0032115B">
        <w:rPr>
          <w:rtl/>
        </w:rPr>
        <w:t xml:space="preserve"> </w:t>
      </w:r>
      <w:bookmarkStart w:id="9584" w:name="_ETM_Q21_652180"/>
      <w:bookmarkEnd w:id="9584"/>
      <w:r w:rsidR="0032115B">
        <w:rPr>
          <w:rtl/>
        </w:rPr>
        <w:t>תשובה</w:t>
      </w:r>
      <w:r w:rsidR="0032115B">
        <w:rPr>
          <w:rFonts w:hint="cs"/>
          <w:rtl/>
        </w:rPr>
        <w:t>,</w:t>
      </w:r>
      <w:r w:rsidR="0032115B">
        <w:rPr>
          <w:rtl/>
        </w:rPr>
        <w:t xml:space="preserve"> </w:t>
      </w:r>
      <w:bookmarkStart w:id="9585" w:name="_ETM_Q21_652510"/>
      <w:bookmarkEnd w:id="9585"/>
      <w:r w:rsidR="0032115B">
        <w:rPr>
          <w:rtl/>
        </w:rPr>
        <w:t xml:space="preserve">זה </w:t>
      </w:r>
      <w:bookmarkStart w:id="9586" w:name="_ETM_Q21_652630"/>
      <w:bookmarkEnd w:id="9586"/>
      <w:r w:rsidR="0032115B">
        <w:rPr>
          <w:rtl/>
        </w:rPr>
        <w:t xml:space="preserve">משהו </w:t>
      </w:r>
      <w:bookmarkStart w:id="9587" w:name="_ETM_Q21_652870"/>
      <w:bookmarkEnd w:id="9587"/>
      <w:r w:rsidR="0032115B">
        <w:rPr>
          <w:rtl/>
        </w:rPr>
        <w:t>אחר</w:t>
      </w:r>
      <w:r w:rsidR="0032115B">
        <w:rPr>
          <w:rFonts w:hint="cs"/>
          <w:rtl/>
        </w:rPr>
        <w:t>.</w:t>
      </w:r>
      <w:bookmarkStart w:id="9588" w:name="_ETM_Q21_653470"/>
      <w:bookmarkEnd w:id="9588"/>
    </w:p>
    <w:p w:rsidR="0032115B" w:rsidRDefault="0032115B" w:rsidP="00F80FDB">
      <w:pPr>
        <w:rPr>
          <w:rtl/>
        </w:rPr>
      </w:pPr>
      <w:bookmarkStart w:id="9589" w:name="_ETM_Q21_648777"/>
      <w:bookmarkEnd w:id="9589"/>
    </w:p>
    <w:p w:rsidR="0032115B" w:rsidRDefault="0032115B" w:rsidP="00F80FDB">
      <w:pPr>
        <w:pStyle w:val="-"/>
        <w:rPr>
          <w:rtl/>
        </w:rPr>
      </w:pPr>
      <w:bookmarkStart w:id="9590" w:name="ET_speakercontinue_6458_35"/>
      <w:r w:rsidRPr="007F3651">
        <w:rPr>
          <w:rStyle w:val="TagStyle"/>
          <w:rtl/>
        </w:rPr>
        <w:t xml:space="preserve"> &lt;&lt; דובר_המשך &gt;&gt;</w:t>
      </w:r>
      <w:r w:rsidRPr="005F66B0">
        <w:rPr>
          <w:rStyle w:val="TagStyle"/>
          <w:rtl/>
        </w:rPr>
        <w:t xml:space="preserve"> </w:t>
      </w:r>
      <w:r>
        <w:rPr>
          <w:rtl/>
        </w:rPr>
        <w:t>שר החינוך יואב קיש:</w:t>
      </w:r>
      <w:r w:rsidRPr="005F66B0">
        <w:rPr>
          <w:rStyle w:val="TagStyle"/>
          <w:rtl/>
        </w:rPr>
        <w:t xml:space="preserve"> </w:t>
      </w:r>
      <w:r w:rsidRPr="007F3651">
        <w:rPr>
          <w:rStyle w:val="TagStyle"/>
          <w:rtl/>
        </w:rPr>
        <w:t>&lt;&lt; דובר_המשך &gt;&gt;</w:t>
      </w:r>
      <w:r>
        <w:rPr>
          <w:rtl/>
        </w:rPr>
        <w:t xml:space="preserve">   </w:t>
      </w:r>
      <w:bookmarkEnd w:id="9590"/>
    </w:p>
    <w:p w:rsidR="0032115B" w:rsidRDefault="0032115B" w:rsidP="00D20828">
      <w:pPr>
        <w:rPr>
          <w:rtl/>
          <w:lang w:eastAsia="he-IL"/>
        </w:rPr>
      </w:pPr>
    </w:p>
    <w:p w:rsidR="0032115B" w:rsidRDefault="0032115B" w:rsidP="00F80FDB">
      <w:pPr>
        <w:rPr>
          <w:rtl/>
        </w:rPr>
      </w:pPr>
      <w:bookmarkStart w:id="9591" w:name="_ETM_Q21_649867"/>
      <w:bookmarkStart w:id="9592" w:name="_ETM_Q21_647107"/>
      <w:bookmarkStart w:id="9593" w:name="_ETM_Q21_648779"/>
      <w:bookmarkStart w:id="9594" w:name="_ETM_Q21_653710"/>
      <w:bookmarkEnd w:id="9591"/>
      <w:bookmarkEnd w:id="9592"/>
      <w:bookmarkEnd w:id="9593"/>
      <w:bookmarkEnd w:id="9594"/>
      <w:r>
        <w:rPr>
          <w:rtl/>
        </w:rPr>
        <w:t xml:space="preserve">אני </w:t>
      </w:r>
      <w:bookmarkStart w:id="9595" w:name="_ETM_Q21_653950"/>
      <w:bookmarkEnd w:id="9595"/>
      <w:r>
        <w:rPr>
          <w:rtl/>
        </w:rPr>
        <w:t xml:space="preserve">אגיד </w:t>
      </w:r>
      <w:bookmarkStart w:id="9596" w:name="_ETM_Q21_654220"/>
      <w:bookmarkEnd w:id="9596"/>
      <w:r>
        <w:rPr>
          <w:rtl/>
        </w:rPr>
        <w:t>רגע</w:t>
      </w:r>
      <w:r>
        <w:rPr>
          <w:rFonts w:hint="cs"/>
          <w:rtl/>
        </w:rPr>
        <w:t>,</w:t>
      </w:r>
      <w:r>
        <w:rPr>
          <w:rtl/>
        </w:rPr>
        <w:t xml:space="preserve"> </w:t>
      </w:r>
      <w:bookmarkStart w:id="9597" w:name="_ETM_Q21_654430"/>
      <w:bookmarkEnd w:id="9597"/>
      <w:r>
        <w:rPr>
          <w:rtl/>
        </w:rPr>
        <w:t xml:space="preserve">לפני </w:t>
      </w:r>
      <w:bookmarkStart w:id="9598" w:name="_ETM_Q21_654700"/>
      <w:bookmarkEnd w:id="9598"/>
      <w:r>
        <w:rPr>
          <w:rtl/>
        </w:rPr>
        <w:t xml:space="preserve">שאני </w:t>
      </w:r>
      <w:bookmarkStart w:id="9599" w:name="_ETM_Q21_654940"/>
      <w:bookmarkEnd w:id="9599"/>
      <w:r>
        <w:rPr>
          <w:rtl/>
        </w:rPr>
        <w:t xml:space="preserve">נותן </w:t>
      </w:r>
      <w:bookmarkStart w:id="9600" w:name="_ETM_Q21_655300"/>
      <w:bookmarkStart w:id="9601" w:name="_ETM_Q21_655630"/>
      <w:bookmarkStart w:id="9602" w:name="_ETM_Q21_655870"/>
      <w:bookmarkStart w:id="9603" w:name="_ETM_Q21_656170"/>
      <w:bookmarkStart w:id="9604" w:name="_ETM_Q21_651422"/>
      <w:bookmarkEnd w:id="9600"/>
      <w:bookmarkEnd w:id="9601"/>
      <w:bookmarkEnd w:id="9602"/>
      <w:bookmarkEnd w:id="9603"/>
      <w:bookmarkEnd w:id="9604"/>
      <w:r>
        <w:rPr>
          <w:rtl/>
        </w:rPr>
        <w:t xml:space="preserve">את </w:t>
      </w:r>
      <w:bookmarkStart w:id="9605" w:name="_ETM_Q21_656230"/>
      <w:bookmarkEnd w:id="9605"/>
      <w:r>
        <w:rPr>
          <w:rtl/>
        </w:rPr>
        <w:t>התשובה</w:t>
      </w:r>
      <w:r>
        <w:rPr>
          <w:rFonts w:hint="cs"/>
          <w:rtl/>
        </w:rPr>
        <w:t>,</w:t>
      </w:r>
      <w:r>
        <w:rPr>
          <w:rtl/>
        </w:rPr>
        <w:t xml:space="preserve"> </w:t>
      </w:r>
      <w:bookmarkStart w:id="9606" w:name="_ETM_Q21_656620"/>
      <w:bookmarkEnd w:id="9606"/>
      <w:r>
        <w:rPr>
          <w:rtl/>
        </w:rPr>
        <w:t>ברשותך</w:t>
      </w:r>
      <w:r>
        <w:rPr>
          <w:rFonts w:hint="cs"/>
          <w:rtl/>
        </w:rPr>
        <w:t>,</w:t>
      </w:r>
      <w:r>
        <w:rPr>
          <w:rtl/>
        </w:rPr>
        <w:t xml:space="preserve"> </w:t>
      </w:r>
      <w:bookmarkStart w:id="9607" w:name="_ETM_Q21_657100"/>
      <w:bookmarkEnd w:id="9607"/>
      <w:r>
        <w:rPr>
          <w:rtl/>
        </w:rPr>
        <w:t>היושב-ראש</w:t>
      </w:r>
      <w:r>
        <w:rPr>
          <w:rFonts w:hint="cs"/>
          <w:rtl/>
        </w:rPr>
        <w:t>.</w:t>
      </w:r>
      <w:bookmarkStart w:id="9608" w:name="_ETM_Q21_658000"/>
      <w:bookmarkEnd w:id="9608"/>
    </w:p>
    <w:p w:rsidR="0032115B" w:rsidRDefault="0032115B" w:rsidP="00F80FDB">
      <w:pPr>
        <w:rPr>
          <w:rtl/>
        </w:rPr>
      </w:pPr>
      <w:bookmarkStart w:id="9609" w:name="_ETM_Q21_658027"/>
      <w:bookmarkStart w:id="9610" w:name="_ETM_Q21_658078"/>
      <w:bookmarkEnd w:id="9609"/>
      <w:bookmarkEnd w:id="9610"/>
    </w:p>
    <w:p w:rsidR="0032115B" w:rsidRDefault="0032115B" w:rsidP="00F80FDB">
      <w:pPr>
        <w:pStyle w:val="af6"/>
        <w:rPr>
          <w:rtl/>
        </w:rPr>
      </w:pPr>
      <w:bookmarkStart w:id="9611" w:name="ET_yor_6488_36"/>
      <w:r w:rsidRPr="007F3651">
        <w:rPr>
          <w:rStyle w:val="TagStyle"/>
          <w:rtl/>
        </w:rPr>
        <w:t xml:space="preserve"> &lt;&lt; יור &gt;&gt;</w:t>
      </w:r>
      <w:r w:rsidRPr="00FE0F95">
        <w:rPr>
          <w:rStyle w:val="TagStyle"/>
          <w:rtl/>
        </w:rPr>
        <w:t xml:space="preserve"> </w:t>
      </w:r>
      <w:r>
        <w:rPr>
          <w:rtl/>
        </w:rPr>
        <w:t>היו"ר אוריאל בוסו:</w:t>
      </w:r>
      <w:r w:rsidRPr="00FE0F95">
        <w:rPr>
          <w:rStyle w:val="TagStyle"/>
          <w:rtl/>
        </w:rPr>
        <w:t xml:space="preserve"> </w:t>
      </w:r>
      <w:r w:rsidRPr="007F3651">
        <w:rPr>
          <w:rStyle w:val="TagStyle"/>
          <w:rtl/>
        </w:rPr>
        <w:t>&lt;&lt; יור &gt;&gt;</w:t>
      </w:r>
      <w:r>
        <w:rPr>
          <w:rtl/>
        </w:rPr>
        <w:t xml:space="preserve">   </w:t>
      </w:r>
      <w:bookmarkEnd w:id="9611"/>
    </w:p>
    <w:p w:rsidR="0032115B" w:rsidRDefault="0032115B" w:rsidP="00D20828">
      <w:pPr>
        <w:rPr>
          <w:rtl/>
          <w:lang w:eastAsia="he-IL"/>
        </w:rPr>
      </w:pPr>
    </w:p>
    <w:p w:rsidR="0032115B" w:rsidRDefault="0032115B" w:rsidP="00F80FDB">
      <w:pPr>
        <w:rPr>
          <w:rtl/>
        </w:rPr>
      </w:pPr>
      <w:bookmarkStart w:id="9612" w:name="_ETM_Q21_653364"/>
      <w:bookmarkStart w:id="9613" w:name="_ETM_Q21_658186"/>
      <w:bookmarkStart w:id="9614" w:name="_ETM_Q21_658225"/>
      <w:bookmarkEnd w:id="9612"/>
      <w:bookmarkEnd w:id="9613"/>
      <w:bookmarkEnd w:id="9614"/>
      <w:r>
        <w:rPr>
          <w:rtl/>
        </w:rPr>
        <w:t>אוקיי</w:t>
      </w:r>
      <w:r>
        <w:rPr>
          <w:rFonts w:hint="cs"/>
          <w:rtl/>
        </w:rPr>
        <w:t>.</w:t>
      </w:r>
      <w:bookmarkStart w:id="9615" w:name="_ETM_Q21_658270"/>
      <w:bookmarkEnd w:id="9615"/>
    </w:p>
    <w:p w:rsidR="0032115B" w:rsidRDefault="0032115B" w:rsidP="00F80FDB">
      <w:pPr>
        <w:rPr>
          <w:rtl/>
        </w:rPr>
      </w:pPr>
      <w:bookmarkStart w:id="9616" w:name="_ETM_Q21_657624"/>
      <w:bookmarkStart w:id="9617" w:name="_ETM_Q21_657664"/>
      <w:bookmarkEnd w:id="9616"/>
      <w:bookmarkEnd w:id="9617"/>
    </w:p>
    <w:p w:rsidR="0032115B" w:rsidRDefault="0032115B" w:rsidP="00F80FDB">
      <w:pPr>
        <w:pStyle w:val="-"/>
        <w:rPr>
          <w:rtl/>
        </w:rPr>
      </w:pPr>
      <w:bookmarkStart w:id="9618" w:name="ET_speakercontinue_6458_37"/>
      <w:r w:rsidRPr="007F3651">
        <w:rPr>
          <w:rStyle w:val="TagStyle"/>
          <w:rtl/>
        </w:rPr>
        <w:t xml:space="preserve"> &lt;&lt; דובר_המשך &gt;&gt;</w:t>
      </w:r>
      <w:r w:rsidRPr="00FE0F95">
        <w:rPr>
          <w:rStyle w:val="TagStyle"/>
          <w:rtl/>
        </w:rPr>
        <w:t xml:space="preserve"> </w:t>
      </w:r>
      <w:r>
        <w:rPr>
          <w:rtl/>
        </w:rPr>
        <w:t>שר החינוך יואב קיש:</w:t>
      </w:r>
      <w:r w:rsidRPr="00FE0F95">
        <w:rPr>
          <w:rStyle w:val="TagStyle"/>
          <w:rtl/>
        </w:rPr>
        <w:t xml:space="preserve"> </w:t>
      </w:r>
      <w:r w:rsidRPr="007F3651">
        <w:rPr>
          <w:rStyle w:val="TagStyle"/>
          <w:rtl/>
        </w:rPr>
        <w:t>&lt;&lt; דובר_המשך &gt;&gt;</w:t>
      </w:r>
      <w:r>
        <w:rPr>
          <w:rtl/>
        </w:rPr>
        <w:t xml:space="preserve">   </w:t>
      </w:r>
      <w:bookmarkEnd w:id="9618"/>
    </w:p>
    <w:p w:rsidR="0032115B" w:rsidRDefault="0032115B" w:rsidP="00D20828">
      <w:pPr>
        <w:rPr>
          <w:rtl/>
          <w:lang w:eastAsia="he-IL"/>
        </w:rPr>
      </w:pPr>
    </w:p>
    <w:p w:rsidR="0032115B" w:rsidRDefault="0032115B" w:rsidP="00E71870">
      <w:pPr>
        <w:rPr>
          <w:rtl/>
        </w:rPr>
      </w:pPr>
      <w:bookmarkStart w:id="9619" w:name="_ETM_Q21_659392"/>
      <w:bookmarkStart w:id="9620" w:name="_ETM_Q21_657796"/>
      <w:bookmarkStart w:id="9621" w:name="_ETM_Q21_657838"/>
      <w:bookmarkStart w:id="9622" w:name="_ETM_Q21_659079"/>
      <w:bookmarkEnd w:id="9619"/>
      <w:bookmarkEnd w:id="9620"/>
      <w:bookmarkEnd w:id="9621"/>
      <w:bookmarkEnd w:id="9622"/>
      <w:r>
        <w:rPr>
          <w:rtl/>
        </w:rPr>
        <w:t xml:space="preserve">זה </w:t>
      </w:r>
      <w:bookmarkStart w:id="9623" w:name="_ETM_Q21_659260"/>
      <w:bookmarkEnd w:id="9623"/>
      <w:r>
        <w:rPr>
          <w:rtl/>
        </w:rPr>
        <w:t xml:space="preserve">לפני </w:t>
      </w:r>
      <w:bookmarkStart w:id="9624" w:name="_ETM_Q21_659590"/>
      <w:bookmarkEnd w:id="9624"/>
      <w:r>
        <w:rPr>
          <w:rtl/>
        </w:rPr>
        <w:t>התשובה</w:t>
      </w:r>
      <w:r>
        <w:rPr>
          <w:rFonts w:hint="cs"/>
          <w:rtl/>
        </w:rPr>
        <w:t>.</w:t>
      </w:r>
      <w:bookmarkStart w:id="9625" w:name="_ETM_Q21_658702"/>
      <w:bookmarkEnd w:id="9625"/>
      <w:r>
        <w:rPr>
          <w:rtl/>
        </w:rPr>
        <w:t xml:space="preserve"> </w:t>
      </w:r>
      <w:bookmarkStart w:id="9626" w:name="_ETM_Q21_661220"/>
      <w:bookmarkEnd w:id="9626"/>
      <w:r>
        <w:rPr>
          <w:rtl/>
        </w:rPr>
        <w:t xml:space="preserve">ברור </w:t>
      </w:r>
      <w:bookmarkStart w:id="9627" w:name="_ETM_Q21_661640"/>
      <w:bookmarkEnd w:id="9627"/>
      <w:r>
        <w:rPr>
          <w:rtl/>
        </w:rPr>
        <w:t xml:space="preserve">לנו </w:t>
      </w:r>
      <w:bookmarkStart w:id="9628" w:name="_ETM_Q21_662930"/>
      <w:bookmarkEnd w:id="9628"/>
      <w:r>
        <w:rPr>
          <w:rtl/>
        </w:rPr>
        <w:t xml:space="preserve">שתפקיד </w:t>
      </w:r>
      <w:bookmarkStart w:id="9629" w:name="_ETM_Q21_663440"/>
      <w:bookmarkEnd w:id="9629"/>
      <w:r>
        <w:rPr>
          <w:rtl/>
        </w:rPr>
        <w:t xml:space="preserve">הסייעות </w:t>
      </w:r>
      <w:bookmarkStart w:id="9630" w:name="_ETM_Q21_663950"/>
      <w:bookmarkEnd w:id="9630"/>
      <w:r>
        <w:rPr>
          <w:rtl/>
        </w:rPr>
        <w:t xml:space="preserve">במוסדות </w:t>
      </w:r>
      <w:bookmarkStart w:id="9631" w:name="_ETM_Q21_664430"/>
      <w:bookmarkEnd w:id="9631"/>
      <w:r>
        <w:rPr>
          <w:rtl/>
        </w:rPr>
        <w:t xml:space="preserve">החינוך </w:t>
      </w:r>
      <w:bookmarkStart w:id="9632" w:name="_ETM_Q21_665379"/>
      <w:bookmarkEnd w:id="9632"/>
      <w:r>
        <w:rPr>
          <w:rtl/>
        </w:rPr>
        <w:t xml:space="preserve">הוא </w:t>
      </w:r>
      <w:bookmarkStart w:id="9633" w:name="_ETM_Q21_665560"/>
      <w:bookmarkEnd w:id="9633"/>
      <w:r>
        <w:rPr>
          <w:rtl/>
        </w:rPr>
        <w:t xml:space="preserve">תפקיד </w:t>
      </w:r>
      <w:bookmarkStart w:id="9634" w:name="_ETM_Q21_667019"/>
      <w:bookmarkEnd w:id="9634"/>
      <w:r>
        <w:rPr>
          <w:rtl/>
        </w:rPr>
        <w:t>משמעותי</w:t>
      </w:r>
      <w:r>
        <w:rPr>
          <w:rFonts w:hint="cs"/>
          <w:rtl/>
        </w:rPr>
        <w:t>,</w:t>
      </w:r>
      <w:r>
        <w:rPr>
          <w:rtl/>
        </w:rPr>
        <w:t xml:space="preserve"> </w:t>
      </w:r>
      <w:bookmarkStart w:id="9635" w:name="_ETM_Q21_667890"/>
      <w:bookmarkEnd w:id="9635"/>
      <w:r>
        <w:rPr>
          <w:rtl/>
        </w:rPr>
        <w:t xml:space="preserve">חשוב </w:t>
      </w:r>
      <w:bookmarkStart w:id="9636" w:name="_ETM_Q21_668459"/>
      <w:bookmarkEnd w:id="9636"/>
      <w:r>
        <w:rPr>
          <w:rtl/>
        </w:rPr>
        <w:t>וקריטי</w:t>
      </w:r>
      <w:r>
        <w:rPr>
          <w:rFonts w:hint="cs"/>
          <w:rtl/>
        </w:rPr>
        <w:t>.</w:t>
      </w:r>
      <w:bookmarkStart w:id="9637" w:name="_ETM_Q21_668059"/>
      <w:bookmarkEnd w:id="9637"/>
      <w:r>
        <w:rPr>
          <w:rtl/>
        </w:rPr>
        <w:t xml:space="preserve"> </w:t>
      </w:r>
      <w:bookmarkStart w:id="9638" w:name="_ETM_Q21_669380"/>
      <w:bookmarkStart w:id="9639" w:name="_ETM_Q21_669710"/>
      <w:bookmarkStart w:id="9640" w:name="_ETM_Q21_669860"/>
      <w:bookmarkEnd w:id="9638"/>
      <w:bookmarkEnd w:id="9639"/>
      <w:bookmarkEnd w:id="9640"/>
      <w:r>
        <w:rPr>
          <w:rtl/>
        </w:rPr>
        <w:t xml:space="preserve">כמו </w:t>
      </w:r>
      <w:bookmarkStart w:id="9641" w:name="_ETM_Q21_670040"/>
      <w:bookmarkEnd w:id="9641"/>
      <w:r>
        <w:rPr>
          <w:rtl/>
        </w:rPr>
        <w:t xml:space="preserve">שאתם </w:t>
      </w:r>
      <w:bookmarkStart w:id="9642" w:name="_ETM_Q21_670220"/>
      <w:bookmarkEnd w:id="9642"/>
      <w:r>
        <w:rPr>
          <w:rtl/>
        </w:rPr>
        <w:t>יודעים</w:t>
      </w:r>
      <w:r>
        <w:rPr>
          <w:rFonts w:hint="cs"/>
          <w:rtl/>
        </w:rPr>
        <w:t>,</w:t>
      </w:r>
      <w:bookmarkStart w:id="9643" w:name="_ETM_Q21_666624"/>
      <w:bookmarkEnd w:id="9643"/>
      <w:r>
        <w:rPr>
          <w:rtl/>
        </w:rPr>
        <w:t xml:space="preserve"> </w:t>
      </w:r>
      <w:bookmarkStart w:id="9644" w:name="_ETM_Q21_670430"/>
      <w:bookmarkEnd w:id="9644"/>
      <w:r>
        <w:rPr>
          <w:rtl/>
        </w:rPr>
        <w:t xml:space="preserve">היינו </w:t>
      </w:r>
      <w:bookmarkStart w:id="9645" w:name="_ETM_Q21_670640"/>
      <w:bookmarkEnd w:id="9645"/>
      <w:r>
        <w:rPr>
          <w:rtl/>
        </w:rPr>
        <w:t>במשא</w:t>
      </w:r>
      <w:r>
        <w:rPr>
          <w:rFonts w:hint="cs"/>
          <w:rtl/>
        </w:rPr>
        <w:t xml:space="preserve"> </w:t>
      </w:r>
      <w:r>
        <w:rPr>
          <w:rtl/>
        </w:rPr>
        <w:t xml:space="preserve">ומתן </w:t>
      </w:r>
      <w:bookmarkStart w:id="9646" w:name="_ETM_Q21_671480"/>
      <w:bookmarkEnd w:id="9646"/>
      <w:r>
        <w:rPr>
          <w:rtl/>
        </w:rPr>
        <w:t xml:space="preserve">ארוך </w:t>
      </w:r>
      <w:bookmarkStart w:id="9647" w:name="_ETM_Q21_671780"/>
      <w:bookmarkEnd w:id="9647"/>
      <w:r>
        <w:rPr>
          <w:rtl/>
        </w:rPr>
        <w:t xml:space="preserve">איתם </w:t>
      </w:r>
      <w:bookmarkStart w:id="9648" w:name="_ETM_Q21_672140"/>
      <w:bookmarkEnd w:id="9648"/>
      <w:r>
        <w:rPr>
          <w:rtl/>
        </w:rPr>
        <w:t xml:space="preserve">והגענו </w:t>
      </w:r>
      <w:bookmarkStart w:id="9649" w:name="_ETM_Q21_672620"/>
      <w:bookmarkEnd w:id="9649"/>
      <w:r>
        <w:rPr>
          <w:rtl/>
        </w:rPr>
        <w:t xml:space="preserve">להבשלה </w:t>
      </w:r>
      <w:bookmarkStart w:id="9650" w:name="_ETM_Q21_674380"/>
      <w:bookmarkEnd w:id="9650"/>
      <w:r>
        <w:rPr>
          <w:rtl/>
        </w:rPr>
        <w:t xml:space="preserve">של </w:t>
      </w:r>
      <w:bookmarkStart w:id="9651" w:name="_ETM_Q21_674680"/>
      <w:bookmarkEnd w:id="9651"/>
      <w:r>
        <w:rPr>
          <w:rtl/>
        </w:rPr>
        <w:t xml:space="preserve">תנאים </w:t>
      </w:r>
      <w:bookmarkStart w:id="9652" w:name="_ETM_Q21_675250"/>
      <w:bookmarkEnd w:id="9652"/>
      <w:r>
        <w:rPr>
          <w:rtl/>
        </w:rPr>
        <w:t xml:space="preserve">רבים </w:t>
      </w:r>
      <w:bookmarkStart w:id="9653" w:name="_ETM_Q21_675640"/>
      <w:bookmarkEnd w:id="9653"/>
      <w:r>
        <w:rPr>
          <w:rtl/>
        </w:rPr>
        <w:t>בעניין</w:t>
      </w:r>
      <w:r>
        <w:rPr>
          <w:rFonts w:hint="cs"/>
          <w:rtl/>
        </w:rPr>
        <w:t>.</w:t>
      </w:r>
      <w:bookmarkStart w:id="9654" w:name="_ETM_Q21_671588"/>
      <w:bookmarkEnd w:id="9654"/>
      <w:r>
        <w:rPr>
          <w:rtl/>
        </w:rPr>
        <w:t xml:space="preserve"> </w:t>
      </w:r>
      <w:bookmarkStart w:id="9655" w:name="_ETM_Q21_676690"/>
      <w:bookmarkStart w:id="9656" w:name="_ETM_Q21_678789"/>
      <w:bookmarkStart w:id="9657" w:name="_ETM_Q21_678844"/>
      <w:bookmarkStart w:id="9658" w:name="_ETM_Q21_679141"/>
      <w:bookmarkStart w:id="9659" w:name="_ETM_Q21_679284"/>
      <w:bookmarkEnd w:id="9655"/>
      <w:bookmarkEnd w:id="9656"/>
      <w:bookmarkEnd w:id="9657"/>
      <w:bookmarkEnd w:id="9658"/>
      <w:bookmarkEnd w:id="9659"/>
      <w:r>
        <w:rPr>
          <w:rtl/>
        </w:rPr>
        <w:t xml:space="preserve">אבל </w:t>
      </w:r>
      <w:bookmarkStart w:id="9660" w:name="_ETM_Q21_677950"/>
      <w:bookmarkEnd w:id="9660"/>
      <w:r>
        <w:rPr>
          <w:rtl/>
        </w:rPr>
        <w:t>א</w:t>
      </w:r>
      <w:r>
        <w:rPr>
          <w:rFonts w:hint="cs"/>
          <w:rtl/>
        </w:rPr>
        <w:t>י</w:t>
      </w:r>
      <w:r>
        <w:rPr>
          <w:rtl/>
        </w:rPr>
        <w:t>מ</w:t>
      </w:r>
      <w:r>
        <w:rPr>
          <w:rFonts w:hint="cs"/>
          <w:rtl/>
        </w:rPr>
        <w:t>א</w:t>
      </w:r>
      <w:bookmarkStart w:id="9661" w:name="_ETM_Q21_675121"/>
      <w:bookmarkEnd w:id="9661"/>
      <w:r>
        <w:rPr>
          <w:rtl/>
        </w:rPr>
        <w:t>ן</w:t>
      </w:r>
      <w:r>
        <w:rPr>
          <w:rFonts w:hint="cs"/>
          <w:rtl/>
        </w:rPr>
        <w:t>,</w:t>
      </w:r>
      <w:r>
        <w:rPr>
          <w:rtl/>
        </w:rPr>
        <w:t xml:space="preserve"> </w:t>
      </w:r>
      <w:bookmarkStart w:id="9662" w:name="_ETM_Q21_679640"/>
      <w:bookmarkEnd w:id="9662"/>
      <w:r>
        <w:rPr>
          <w:rtl/>
        </w:rPr>
        <w:t xml:space="preserve">אנחנו </w:t>
      </w:r>
      <w:bookmarkStart w:id="9663" w:name="_ETM_Q21_680180"/>
      <w:bookmarkEnd w:id="9663"/>
      <w:r>
        <w:rPr>
          <w:rtl/>
        </w:rPr>
        <w:t xml:space="preserve">יכולים </w:t>
      </w:r>
      <w:bookmarkStart w:id="9664" w:name="_ETM_Q21_680569"/>
      <w:bookmarkEnd w:id="9664"/>
      <w:r w:rsidR="00E71870">
        <w:rPr>
          <w:rFonts w:hint="cs"/>
          <w:rtl/>
        </w:rPr>
        <w:t xml:space="preserve">– </w:t>
      </w:r>
      <w:r>
        <w:rPr>
          <w:rtl/>
        </w:rPr>
        <w:t xml:space="preserve">גם </w:t>
      </w:r>
      <w:bookmarkStart w:id="9665" w:name="_ETM_Q21_680840"/>
      <w:bookmarkEnd w:id="9665"/>
      <w:r>
        <w:rPr>
          <w:rtl/>
        </w:rPr>
        <w:t xml:space="preserve">במסגרת </w:t>
      </w:r>
      <w:bookmarkStart w:id="9666" w:name="_ETM_Q21_681560"/>
      <w:bookmarkEnd w:id="9666"/>
      <w:r>
        <w:rPr>
          <w:rtl/>
        </w:rPr>
        <w:t xml:space="preserve">חקיקה </w:t>
      </w:r>
      <w:bookmarkStart w:id="9667" w:name="_ETM_Q21_682849"/>
      <w:bookmarkEnd w:id="9667"/>
      <w:r>
        <w:rPr>
          <w:rtl/>
        </w:rPr>
        <w:t xml:space="preserve">של </w:t>
      </w:r>
      <w:bookmarkStart w:id="9668" w:name="_ETM_Q21_683120"/>
      <w:bookmarkEnd w:id="9668"/>
      <w:r>
        <w:rPr>
          <w:rtl/>
        </w:rPr>
        <w:t xml:space="preserve">מעונות </w:t>
      </w:r>
      <w:bookmarkStart w:id="9669" w:name="_ETM_Q21_683510"/>
      <w:bookmarkEnd w:id="9669"/>
      <w:r>
        <w:rPr>
          <w:rtl/>
        </w:rPr>
        <w:t>יום</w:t>
      </w:r>
      <w:r>
        <w:rPr>
          <w:rFonts w:hint="cs"/>
          <w:rtl/>
        </w:rPr>
        <w:t>,</w:t>
      </w:r>
      <w:r>
        <w:rPr>
          <w:rtl/>
        </w:rPr>
        <w:t xml:space="preserve"> </w:t>
      </w:r>
      <w:bookmarkStart w:id="9670" w:name="_ETM_Q21_683750"/>
      <w:bookmarkEnd w:id="9670"/>
      <w:r>
        <w:rPr>
          <w:rtl/>
        </w:rPr>
        <w:t xml:space="preserve">יכול </w:t>
      </w:r>
      <w:bookmarkStart w:id="9671" w:name="_ETM_Q21_683989"/>
      <w:bookmarkEnd w:id="9671"/>
      <w:r>
        <w:rPr>
          <w:rtl/>
        </w:rPr>
        <w:t xml:space="preserve">להיות </w:t>
      </w:r>
      <w:bookmarkStart w:id="9672" w:name="_ETM_Q21_684170"/>
      <w:bookmarkEnd w:id="9672"/>
      <w:r>
        <w:rPr>
          <w:rtl/>
        </w:rPr>
        <w:t xml:space="preserve">שנוכל </w:t>
      </w:r>
      <w:bookmarkStart w:id="9673" w:name="_ETM_Q21_684530"/>
      <w:bookmarkEnd w:id="9673"/>
      <w:r>
        <w:rPr>
          <w:rtl/>
        </w:rPr>
        <w:t xml:space="preserve">להתייחס </w:t>
      </w:r>
      <w:bookmarkStart w:id="9674" w:name="_ETM_Q21_685010"/>
      <w:bookmarkEnd w:id="9674"/>
      <w:r>
        <w:rPr>
          <w:rtl/>
        </w:rPr>
        <w:t>לזה</w:t>
      </w:r>
      <w:bookmarkStart w:id="9675" w:name="_ETM_Q21_680810"/>
      <w:bookmarkEnd w:id="9675"/>
      <w:r>
        <w:rPr>
          <w:rFonts w:hint="cs"/>
          <w:rtl/>
        </w:rPr>
        <w:t>,</w:t>
      </w:r>
      <w:r>
        <w:rPr>
          <w:rtl/>
        </w:rPr>
        <w:t xml:space="preserve"> </w:t>
      </w:r>
      <w:bookmarkStart w:id="9676" w:name="_ETM_Q21_685700"/>
      <w:bookmarkEnd w:id="9676"/>
      <w:r>
        <w:rPr>
          <w:rtl/>
        </w:rPr>
        <w:t xml:space="preserve">וגם </w:t>
      </w:r>
      <w:bookmarkStart w:id="9677" w:name="_ETM_Q21_686150"/>
      <w:bookmarkEnd w:id="9677"/>
      <w:r>
        <w:rPr>
          <w:rtl/>
        </w:rPr>
        <w:t xml:space="preserve">במסגרת </w:t>
      </w:r>
      <w:bookmarkStart w:id="9678" w:name="_ETM_Q21_686750"/>
      <w:bookmarkEnd w:id="9678"/>
      <w:r>
        <w:rPr>
          <w:rtl/>
        </w:rPr>
        <w:t xml:space="preserve">של </w:t>
      </w:r>
      <w:bookmarkStart w:id="9679" w:name="_ETM_Q21_686930"/>
      <w:bookmarkEnd w:id="9679"/>
      <w:r>
        <w:rPr>
          <w:rtl/>
        </w:rPr>
        <w:t xml:space="preserve">חקיקה </w:t>
      </w:r>
      <w:bookmarkStart w:id="9680" w:name="_ETM_Q21_687349"/>
      <w:bookmarkEnd w:id="9680"/>
      <w:r>
        <w:rPr>
          <w:rtl/>
        </w:rPr>
        <w:t>ממשלתית</w:t>
      </w:r>
      <w:bookmarkStart w:id="9681" w:name="_ETM_Q21_688470"/>
      <w:bookmarkStart w:id="9682" w:name="_ETM_Q21_686163"/>
      <w:bookmarkEnd w:id="9681"/>
      <w:bookmarkEnd w:id="9682"/>
      <w:r>
        <w:rPr>
          <w:rtl/>
        </w:rPr>
        <w:t xml:space="preserve"> </w:t>
      </w:r>
      <w:bookmarkStart w:id="9683" w:name="_ETM_Q21_688770"/>
      <w:bookmarkEnd w:id="9683"/>
      <w:r>
        <w:rPr>
          <w:rtl/>
        </w:rPr>
        <w:t xml:space="preserve">שאנחנו </w:t>
      </w:r>
      <w:bookmarkStart w:id="9684" w:name="_ETM_Q21_689100"/>
      <w:bookmarkEnd w:id="9684"/>
      <w:r>
        <w:rPr>
          <w:rtl/>
        </w:rPr>
        <w:t xml:space="preserve">רוצים </w:t>
      </w:r>
      <w:bookmarkStart w:id="9685" w:name="_ETM_Q21_689460"/>
      <w:bookmarkEnd w:id="9685"/>
      <w:r>
        <w:rPr>
          <w:rtl/>
        </w:rPr>
        <w:t>להביא</w:t>
      </w:r>
      <w:bookmarkStart w:id="9686" w:name="_ETM_Q21_686123"/>
      <w:bookmarkEnd w:id="9686"/>
      <w:r>
        <w:rPr>
          <w:rtl/>
        </w:rPr>
        <w:t xml:space="preserve"> </w:t>
      </w:r>
      <w:bookmarkStart w:id="9687" w:name="_ETM_Q21_690420"/>
      <w:bookmarkEnd w:id="9687"/>
      <w:r>
        <w:rPr>
          <w:rtl/>
        </w:rPr>
        <w:t xml:space="preserve">נתייחס </w:t>
      </w:r>
      <w:bookmarkStart w:id="9688" w:name="_ETM_Q21_690930"/>
      <w:bookmarkEnd w:id="9688"/>
      <w:r>
        <w:rPr>
          <w:rtl/>
        </w:rPr>
        <w:t xml:space="preserve">לדברים </w:t>
      </w:r>
      <w:bookmarkStart w:id="9689" w:name="_ETM_Q21_691320"/>
      <w:bookmarkEnd w:id="9689"/>
      <w:r>
        <w:rPr>
          <w:rtl/>
        </w:rPr>
        <w:t xml:space="preserve">שאת </w:t>
      </w:r>
      <w:bookmarkStart w:id="9690" w:name="_ETM_Q21_691500"/>
      <w:bookmarkEnd w:id="9690"/>
      <w:r>
        <w:rPr>
          <w:rtl/>
        </w:rPr>
        <w:t>מעלה</w:t>
      </w:r>
      <w:r>
        <w:rPr>
          <w:rFonts w:hint="cs"/>
          <w:rtl/>
        </w:rPr>
        <w:t>,</w:t>
      </w:r>
      <w:r>
        <w:rPr>
          <w:rtl/>
        </w:rPr>
        <w:t xml:space="preserve"> </w:t>
      </w:r>
      <w:bookmarkStart w:id="9691" w:name="_ETM_Q21_691770"/>
      <w:bookmarkEnd w:id="9691"/>
      <w:r>
        <w:rPr>
          <w:rtl/>
        </w:rPr>
        <w:t>ש</w:t>
      </w:r>
      <w:r>
        <w:rPr>
          <w:rFonts w:hint="cs"/>
          <w:rtl/>
        </w:rPr>
        <w:t>ה</w:t>
      </w:r>
      <w:bookmarkStart w:id="9692" w:name="_ETM_Q21_687220"/>
      <w:bookmarkEnd w:id="9692"/>
      <w:r>
        <w:rPr>
          <w:rtl/>
        </w:rPr>
        <w:t xml:space="preserve">ם </w:t>
      </w:r>
      <w:bookmarkStart w:id="9693" w:name="_ETM_Q21_691950"/>
      <w:bookmarkEnd w:id="9693"/>
      <w:r>
        <w:rPr>
          <w:rtl/>
        </w:rPr>
        <w:t xml:space="preserve">דברים </w:t>
      </w:r>
      <w:bookmarkStart w:id="9694" w:name="_ETM_Q21_692220"/>
      <w:bookmarkEnd w:id="9694"/>
      <w:r>
        <w:rPr>
          <w:rtl/>
        </w:rPr>
        <w:t>חשובים</w:t>
      </w:r>
      <w:r>
        <w:rPr>
          <w:rFonts w:hint="cs"/>
          <w:rtl/>
        </w:rPr>
        <w:t>.</w:t>
      </w:r>
      <w:r>
        <w:rPr>
          <w:rtl/>
        </w:rPr>
        <w:t xml:space="preserve"> </w:t>
      </w:r>
      <w:bookmarkStart w:id="9695" w:name="_ETM_Q21_693210"/>
      <w:bookmarkStart w:id="9696" w:name="_ETM_Q21_693480"/>
      <w:bookmarkEnd w:id="9695"/>
      <w:bookmarkEnd w:id="9696"/>
      <w:r>
        <w:rPr>
          <w:rtl/>
        </w:rPr>
        <w:t xml:space="preserve">היום </w:t>
      </w:r>
      <w:bookmarkStart w:id="9697" w:name="_ETM_Q21_693780"/>
      <w:bookmarkEnd w:id="9697"/>
      <w:r>
        <w:rPr>
          <w:rFonts w:hint="cs"/>
          <w:rtl/>
        </w:rPr>
        <w:t xml:space="preserve">אני </w:t>
      </w:r>
      <w:r>
        <w:rPr>
          <w:rtl/>
        </w:rPr>
        <w:t xml:space="preserve">לא </w:t>
      </w:r>
      <w:bookmarkStart w:id="9698" w:name="_ETM_Q21_693900"/>
      <w:bookmarkEnd w:id="9698"/>
      <w:r>
        <w:rPr>
          <w:rtl/>
        </w:rPr>
        <w:t xml:space="preserve">יכול </w:t>
      </w:r>
      <w:bookmarkStart w:id="9699" w:name="_ETM_Q21_694170"/>
      <w:bookmarkEnd w:id="9699"/>
      <w:r>
        <w:rPr>
          <w:rtl/>
        </w:rPr>
        <w:t xml:space="preserve">לתת </w:t>
      </w:r>
      <w:bookmarkStart w:id="9700" w:name="_ETM_Q21_694470"/>
      <w:bookmarkEnd w:id="9700"/>
      <w:r>
        <w:rPr>
          <w:rtl/>
        </w:rPr>
        <w:t xml:space="preserve">אישור </w:t>
      </w:r>
      <w:bookmarkStart w:id="9701" w:name="_ETM_Q21_694830"/>
      <w:bookmarkEnd w:id="9701"/>
      <w:r>
        <w:rPr>
          <w:rFonts w:hint="cs"/>
          <w:rtl/>
        </w:rPr>
        <w:t>ל</w:t>
      </w:r>
      <w:r>
        <w:rPr>
          <w:rtl/>
        </w:rPr>
        <w:t xml:space="preserve">הצעת </w:t>
      </w:r>
      <w:bookmarkStart w:id="9702" w:name="_ETM_Q21_695250"/>
      <w:bookmarkStart w:id="9703" w:name="_ETM_Q21_690785"/>
      <w:bookmarkEnd w:id="9702"/>
      <w:bookmarkEnd w:id="9703"/>
      <w:r>
        <w:rPr>
          <w:rtl/>
        </w:rPr>
        <w:t xml:space="preserve">חוק </w:t>
      </w:r>
      <w:bookmarkStart w:id="9704" w:name="_ETM_Q21_695460"/>
      <w:bookmarkEnd w:id="9704"/>
      <w:r>
        <w:rPr>
          <w:rFonts w:hint="cs"/>
          <w:rtl/>
        </w:rPr>
        <w:t>כ</w:t>
      </w:r>
      <w:r>
        <w:rPr>
          <w:rtl/>
        </w:rPr>
        <w:t>ז</w:t>
      </w:r>
      <w:r>
        <w:rPr>
          <w:rFonts w:hint="cs"/>
          <w:rtl/>
        </w:rPr>
        <w:t>את,</w:t>
      </w:r>
      <w:r>
        <w:rPr>
          <w:rtl/>
        </w:rPr>
        <w:t xml:space="preserve"> </w:t>
      </w:r>
      <w:bookmarkStart w:id="9705" w:name="_ETM_Q21_695880"/>
      <w:bookmarkEnd w:id="9705"/>
      <w:r>
        <w:rPr>
          <w:rtl/>
        </w:rPr>
        <w:t xml:space="preserve">אבל </w:t>
      </w:r>
      <w:bookmarkStart w:id="9706" w:name="_ETM_Q21_696240"/>
      <w:bookmarkEnd w:id="9706"/>
      <w:r>
        <w:rPr>
          <w:rtl/>
        </w:rPr>
        <w:t xml:space="preserve">אם </w:t>
      </w:r>
      <w:bookmarkStart w:id="9707" w:name="_ETM_Q21_696390"/>
      <w:bookmarkEnd w:id="9707"/>
      <w:r>
        <w:rPr>
          <w:rtl/>
        </w:rPr>
        <w:t xml:space="preserve">את </w:t>
      </w:r>
      <w:bookmarkStart w:id="9708" w:name="_ETM_Q21_696510"/>
      <w:bookmarkEnd w:id="9708"/>
      <w:r>
        <w:rPr>
          <w:rtl/>
        </w:rPr>
        <w:t xml:space="preserve">רוצה </w:t>
      </w:r>
      <w:bookmarkStart w:id="9709" w:name="_ETM_Q21_696809"/>
      <w:bookmarkEnd w:id="9709"/>
      <w:r>
        <w:rPr>
          <w:rtl/>
        </w:rPr>
        <w:t xml:space="preserve">לחכות </w:t>
      </w:r>
      <w:bookmarkStart w:id="9710" w:name="_ETM_Q21_697320"/>
      <w:bookmarkEnd w:id="9710"/>
      <w:r>
        <w:rPr>
          <w:rtl/>
        </w:rPr>
        <w:t xml:space="preserve">להצעה </w:t>
      </w:r>
      <w:bookmarkStart w:id="9711" w:name="_ETM_Q21_697679"/>
      <w:bookmarkEnd w:id="9711"/>
      <w:r>
        <w:rPr>
          <w:rtl/>
        </w:rPr>
        <w:t>ממשלתית</w:t>
      </w:r>
      <w:r>
        <w:rPr>
          <w:rFonts w:hint="cs"/>
          <w:rtl/>
        </w:rPr>
        <w:t>,</w:t>
      </w:r>
      <w:r>
        <w:rPr>
          <w:rtl/>
        </w:rPr>
        <w:t xml:space="preserve"> </w:t>
      </w:r>
      <w:bookmarkStart w:id="9712" w:name="_ETM_Q21_698640"/>
      <w:bookmarkEnd w:id="9712"/>
      <w:r>
        <w:rPr>
          <w:rtl/>
        </w:rPr>
        <w:t xml:space="preserve">ואנחנו </w:t>
      </w:r>
      <w:bookmarkStart w:id="9713" w:name="_ETM_Q21_699360"/>
      <w:bookmarkEnd w:id="9713"/>
      <w:r>
        <w:rPr>
          <w:rtl/>
        </w:rPr>
        <w:t xml:space="preserve">ניתן </w:t>
      </w:r>
      <w:bookmarkStart w:id="9714" w:name="_ETM_Q21_699750"/>
      <w:bookmarkEnd w:id="9714"/>
      <w:r>
        <w:rPr>
          <w:rtl/>
        </w:rPr>
        <w:t xml:space="preserve">את </w:t>
      </w:r>
      <w:bookmarkStart w:id="9715" w:name="_ETM_Q21_700020"/>
      <w:bookmarkEnd w:id="9715"/>
      <w:r>
        <w:rPr>
          <w:rFonts w:hint="cs"/>
          <w:rtl/>
        </w:rPr>
        <w:t>ה</w:t>
      </w:r>
      <w:r>
        <w:rPr>
          <w:rtl/>
        </w:rPr>
        <w:t xml:space="preserve">תשובה </w:t>
      </w:r>
      <w:bookmarkStart w:id="9716" w:name="_ETM_Q21_700380"/>
      <w:bookmarkEnd w:id="9716"/>
      <w:r>
        <w:rPr>
          <w:rtl/>
        </w:rPr>
        <w:t xml:space="preserve">במועד </w:t>
      </w:r>
      <w:bookmarkStart w:id="9717" w:name="_ETM_Q21_700740"/>
      <w:bookmarkEnd w:id="9717"/>
      <w:r>
        <w:rPr>
          <w:rtl/>
        </w:rPr>
        <w:t>אחר</w:t>
      </w:r>
      <w:r>
        <w:rPr>
          <w:rFonts w:hint="cs"/>
          <w:rtl/>
        </w:rPr>
        <w:t>,</w:t>
      </w:r>
      <w:bookmarkStart w:id="9718" w:name="_ETM_Q21_696962"/>
      <w:bookmarkEnd w:id="9718"/>
      <w:r>
        <w:rPr>
          <w:rtl/>
        </w:rPr>
        <w:t xml:space="preserve"> </w:t>
      </w:r>
      <w:bookmarkStart w:id="9719" w:name="_ETM_Q21_701100"/>
      <w:bookmarkStart w:id="9720" w:name="_ETM_Q21_701250"/>
      <w:bookmarkEnd w:id="9719"/>
      <w:bookmarkEnd w:id="9720"/>
      <w:r>
        <w:rPr>
          <w:rtl/>
        </w:rPr>
        <w:t xml:space="preserve">יכול </w:t>
      </w:r>
      <w:bookmarkStart w:id="9721" w:name="_ETM_Q21_701550"/>
      <w:bookmarkEnd w:id="9721"/>
      <w:r>
        <w:rPr>
          <w:rtl/>
        </w:rPr>
        <w:t xml:space="preserve">להיות </w:t>
      </w:r>
      <w:bookmarkStart w:id="9722" w:name="_ETM_Q21_701760"/>
      <w:bookmarkEnd w:id="9722"/>
      <w:r>
        <w:rPr>
          <w:rtl/>
        </w:rPr>
        <w:t xml:space="preserve">שזה </w:t>
      </w:r>
      <w:bookmarkStart w:id="9723" w:name="_ETM_Q21_702059"/>
      <w:bookmarkEnd w:id="9723"/>
      <w:r>
        <w:rPr>
          <w:rtl/>
        </w:rPr>
        <w:t xml:space="preserve">יהיה </w:t>
      </w:r>
      <w:bookmarkStart w:id="9724" w:name="_ETM_Q21_702179"/>
      <w:bookmarkEnd w:id="9724"/>
      <w:r>
        <w:rPr>
          <w:rtl/>
        </w:rPr>
        <w:t>אפשרי</w:t>
      </w:r>
      <w:r>
        <w:rPr>
          <w:rFonts w:hint="cs"/>
          <w:rtl/>
        </w:rPr>
        <w:t>.</w:t>
      </w:r>
      <w:r>
        <w:rPr>
          <w:rtl/>
        </w:rPr>
        <w:t xml:space="preserve"> </w:t>
      </w:r>
      <w:bookmarkStart w:id="9725" w:name="_ETM_Q21_703099"/>
      <w:bookmarkStart w:id="9726" w:name="_ETM_Q21_703309"/>
      <w:bookmarkEnd w:id="9725"/>
      <w:bookmarkEnd w:id="9726"/>
      <w:r>
        <w:rPr>
          <w:rtl/>
        </w:rPr>
        <w:t xml:space="preserve">את </w:t>
      </w:r>
      <w:bookmarkStart w:id="9727" w:name="_ETM_Q21_703400"/>
      <w:bookmarkEnd w:id="9727"/>
      <w:r>
        <w:rPr>
          <w:rtl/>
        </w:rPr>
        <w:t>מסכימה</w:t>
      </w:r>
      <w:r>
        <w:rPr>
          <w:rFonts w:hint="cs"/>
          <w:rtl/>
        </w:rPr>
        <w:t>?</w:t>
      </w:r>
      <w:bookmarkStart w:id="9728" w:name="_ETM_Q21_704350"/>
      <w:bookmarkEnd w:id="9728"/>
    </w:p>
    <w:p w:rsidR="0032115B" w:rsidRDefault="0032115B" w:rsidP="00F80FDB">
      <w:pPr>
        <w:rPr>
          <w:rtl/>
        </w:rPr>
      </w:pPr>
    </w:p>
    <w:p w:rsidR="0032115B" w:rsidRDefault="0032115B" w:rsidP="00F80FDB">
      <w:pPr>
        <w:pStyle w:val="af5"/>
        <w:rPr>
          <w:rtl/>
        </w:rPr>
      </w:pPr>
      <w:bookmarkStart w:id="9729" w:name="ET_interruption_5918_38"/>
      <w:r w:rsidRPr="007F3651">
        <w:rPr>
          <w:rStyle w:val="TagStyle"/>
          <w:rtl/>
        </w:rPr>
        <w:t xml:space="preserve"> &lt;&lt; קריאה &gt;&gt;</w:t>
      </w:r>
      <w:r w:rsidRPr="00310B21">
        <w:rPr>
          <w:rStyle w:val="TagStyle"/>
          <w:rtl/>
        </w:rPr>
        <w:t xml:space="preserve"> </w:t>
      </w:r>
      <w:r>
        <w:rPr>
          <w:rtl/>
        </w:rPr>
        <w:t>אימאן ח'טיב יאסין (רע"מ – הרשימה הערבית המאוחדת):</w:t>
      </w:r>
      <w:r w:rsidRPr="00310B21">
        <w:rPr>
          <w:rStyle w:val="TagStyle"/>
          <w:rtl/>
        </w:rPr>
        <w:t xml:space="preserve"> </w:t>
      </w:r>
      <w:r w:rsidRPr="007F3651">
        <w:rPr>
          <w:rStyle w:val="TagStyle"/>
          <w:rtl/>
        </w:rPr>
        <w:t>&lt;&lt; קריאה &gt;&gt;</w:t>
      </w:r>
      <w:r>
        <w:rPr>
          <w:rtl/>
        </w:rPr>
        <w:t xml:space="preserve">   </w:t>
      </w:r>
      <w:bookmarkEnd w:id="9729"/>
    </w:p>
    <w:p w:rsidR="0032115B" w:rsidRDefault="0032115B" w:rsidP="00D20828">
      <w:pPr>
        <w:rPr>
          <w:rtl/>
          <w:lang w:eastAsia="he-IL"/>
        </w:rPr>
      </w:pPr>
    </w:p>
    <w:p w:rsidR="0032115B" w:rsidRDefault="00D20828" w:rsidP="00D20828">
      <w:pPr>
        <w:rPr>
          <w:rtl/>
          <w:lang w:eastAsia="he-IL"/>
        </w:rPr>
      </w:pPr>
      <w:bookmarkStart w:id="9730" w:name="_ETM_Q21_699626"/>
      <w:bookmarkStart w:id="9731" w:name="_ETM_Q21_699359"/>
      <w:bookmarkEnd w:id="9730"/>
      <w:bookmarkEnd w:id="9731"/>
      <w:r>
        <w:rPr>
          <w:rFonts w:hint="cs"/>
          <w:rtl/>
          <w:lang w:eastAsia="he-IL"/>
        </w:rPr>
        <w:t>– – –</w:t>
      </w:r>
    </w:p>
    <w:p w:rsidR="0032115B" w:rsidRDefault="0032115B" w:rsidP="00F80FDB">
      <w:pPr>
        <w:rPr>
          <w:rtl/>
          <w:lang w:eastAsia="he-IL"/>
        </w:rPr>
      </w:pPr>
      <w:bookmarkStart w:id="9732" w:name="_ETM_Q21_701083"/>
      <w:bookmarkStart w:id="9733" w:name="_ETM_Q21_701157"/>
      <w:bookmarkEnd w:id="9732"/>
      <w:bookmarkEnd w:id="9733"/>
    </w:p>
    <w:p w:rsidR="0032115B" w:rsidRDefault="0032115B" w:rsidP="00F80FDB">
      <w:pPr>
        <w:pStyle w:val="-"/>
        <w:rPr>
          <w:rtl/>
        </w:rPr>
      </w:pPr>
      <w:bookmarkStart w:id="9734" w:name="ET_speakercontinue_6458_39"/>
      <w:r w:rsidRPr="007F3651">
        <w:rPr>
          <w:rStyle w:val="TagStyle"/>
          <w:rtl/>
        </w:rPr>
        <w:t xml:space="preserve"> &lt;&lt; דובר_המשך &gt;&gt;</w:t>
      </w:r>
      <w:r w:rsidRPr="00310B21">
        <w:rPr>
          <w:rStyle w:val="TagStyle"/>
          <w:rtl/>
        </w:rPr>
        <w:t xml:space="preserve"> </w:t>
      </w:r>
      <w:r>
        <w:rPr>
          <w:rtl/>
        </w:rPr>
        <w:t>שר החינוך יואב קיש:</w:t>
      </w:r>
      <w:r w:rsidRPr="00310B21">
        <w:rPr>
          <w:rStyle w:val="TagStyle"/>
          <w:rtl/>
        </w:rPr>
        <w:t xml:space="preserve"> </w:t>
      </w:r>
      <w:r w:rsidRPr="007F3651">
        <w:rPr>
          <w:rStyle w:val="TagStyle"/>
          <w:rtl/>
        </w:rPr>
        <w:t>&lt;&lt; דובר_המשך &gt;&gt;</w:t>
      </w:r>
      <w:r>
        <w:rPr>
          <w:rtl/>
        </w:rPr>
        <w:t xml:space="preserve">   </w:t>
      </w:r>
      <w:bookmarkEnd w:id="9734"/>
    </w:p>
    <w:p w:rsidR="0032115B" w:rsidRDefault="0032115B" w:rsidP="00D20828">
      <w:pPr>
        <w:rPr>
          <w:rtl/>
          <w:lang w:eastAsia="he-IL"/>
        </w:rPr>
      </w:pPr>
    </w:p>
    <w:p w:rsidR="0032115B" w:rsidRDefault="0032115B" w:rsidP="00F80FDB">
      <w:pPr>
        <w:rPr>
          <w:rtl/>
        </w:rPr>
      </w:pPr>
      <w:bookmarkStart w:id="9735" w:name="_ETM_Q21_704431"/>
      <w:bookmarkEnd w:id="9735"/>
      <w:r>
        <w:rPr>
          <w:rtl/>
        </w:rPr>
        <w:t>א</w:t>
      </w:r>
      <w:bookmarkStart w:id="9736" w:name="_ETM_Q21_700948"/>
      <w:bookmarkEnd w:id="9736"/>
      <w:r>
        <w:rPr>
          <w:rtl/>
        </w:rPr>
        <w:t xml:space="preserve">ז </w:t>
      </w:r>
      <w:bookmarkStart w:id="9737" w:name="_ETM_Q21_704559"/>
      <w:bookmarkEnd w:id="9737"/>
      <w:r>
        <w:rPr>
          <w:rtl/>
        </w:rPr>
        <w:t xml:space="preserve">אנחנו </w:t>
      </w:r>
      <w:bookmarkStart w:id="9738" w:name="_ETM_Q21_704860"/>
      <w:bookmarkStart w:id="9739" w:name="_ETM_Q21_705220"/>
      <w:bookmarkEnd w:id="9738"/>
      <w:bookmarkEnd w:id="9739"/>
      <w:r>
        <w:rPr>
          <w:rtl/>
        </w:rPr>
        <w:t xml:space="preserve">דוחים </w:t>
      </w:r>
      <w:bookmarkStart w:id="9740" w:name="_ETM_Q21_705580"/>
      <w:bookmarkEnd w:id="9740"/>
      <w:r>
        <w:rPr>
          <w:rtl/>
        </w:rPr>
        <w:t xml:space="preserve">בינתיים את </w:t>
      </w:r>
      <w:bookmarkStart w:id="9741" w:name="_ETM_Q21_705700"/>
      <w:bookmarkEnd w:id="9741"/>
      <w:r>
        <w:rPr>
          <w:rtl/>
        </w:rPr>
        <w:t xml:space="preserve">התשובה </w:t>
      </w:r>
      <w:bookmarkStart w:id="9742" w:name="_ETM_Q21_706090"/>
      <w:bookmarkEnd w:id="9742"/>
      <w:r>
        <w:rPr>
          <w:rtl/>
        </w:rPr>
        <w:t xml:space="preserve">וההצבעה </w:t>
      </w:r>
      <w:bookmarkStart w:id="9743" w:name="_ETM_Q21_706570"/>
      <w:bookmarkEnd w:id="9743"/>
      <w:r>
        <w:rPr>
          <w:rtl/>
        </w:rPr>
        <w:t xml:space="preserve">למועד </w:t>
      </w:r>
      <w:bookmarkStart w:id="9744" w:name="_ETM_Q21_706960"/>
      <w:bookmarkEnd w:id="9744"/>
      <w:r>
        <w:rPr>
          <w:rtl/>
        </w:rPr>
        <w:t>אחר</w:t>
      </w:r>
      <w:r>
        <w:rPr>
          <w:rFonts w:hint="cs"/>
          <w:rtl/>
        </w:rPr>
        <w:t>.</w:t>
      </w:r>
      <w:bookmarkStart w:id="9745" w:name="_ETM_Q21_708010"/>
      <w:bookmarkEnd w:id="9745"/>
    </w:p>
    <w:p w:rsidR="0032115B" w:rsidRDefault="0032115B" w:rsidP="00F80FDB">
      <w:pPr>
        <w:rPr>
          <w:rtl/>
        </w:rPr>
      </w:pPr>
      <w:bookmarkStart w:id="9746" w:name="_ETM_Q21_703023"/>
      <w:bookmarkEnd w:id="9746"/>
    </w:p>
    <w:p w:rsidR="0032115B" w:rsidRDefault="0032115B" w:rsidP="00F80FDB">
      <w:pPr>
        <w:pStyle w:val="af6"/>
        <w:rPr>
          <w:rtl/>
        </w:rPr>
      </w:pPr>
      <w:bookmarkStart w:id="9747" w:name="ET_yor_6488_40"/>
      <w:r w:rsidRPr="007F3651">
        <w:rPr>
          <w:rStyle w:val="TagStyle"/>
          <w:rtl/>
        </w:rPr>
        <w:t xml:space="preserve"> &lt;&lt; יור &gt;&gt;</w:t>
      </w:r>
      <w:r w:rsidRPr="00310B21">
        <w:rPr>
          <w:rStyle w:val="TagStyle"/>
          <w:rtl/>
        </w:rPr>
        <w:t xml:space="preserve"> </w:t>
      </w:r>
      <w:r>
        <w:rPr>
          <w:rtl/>
        </w:rPr>
        <w:t>היו"ר אוריאל בוסו:</w:t>
      </w:r>
      <w:r w:rsidRPr="00310B21">
        <w:rPr>
          <w:rStyle w:val="TagStyle"/>
          <w:rtl/>
        </w:rPr>
        <w:t xml:space="preserve"> </w:t>
      </w:r>
      <w:r w:rsidRPr="007F3651">
        <w:rPr>
          <w:rStyle w:val="TagStyle"/>
          <w:rtl/>
        </w:rPr>
        <w:t>&lt;&lt; יור &gt;&gt;</w:t>
      </w:r>
      <w:r>
        <w:rPr>
          <w:rtl/>
        </w:rPr>
        <w:t xml:space="preserve">   </w:t>
      </w:r>
      <w:bookmarkEnd w:id="9747"/>
    </w:p>
    <w:p w:rsidR="0032115B" w:rsidRDefault="0032115B" w:rsidP="00D20828">
      <w:pPr>
        <w:rPr>
          <w:rtl/>
          <w:lang w:eastAsia="he-IL"/>
        </w:rPr>
      </w:pPr>
    </w:p>
    <w:p w:rsidR="0032115B" w:rsidRDefault="0032115B" w:rsidP="00F80FDB">
      <w:pPr>
        <w:rPr>
          <w:rtl/>
        </w:rPr>
      </w:pPr>
      <w:bookmarkStart w:id="9748" w:name="_ETM_Q21_704319"/>
      <w:bookmarkEnd w:id="9748"/>
      <w:r>
        <w:rPr>
          <w:rtl/>
        </w:rPr>
        <w:t xml:space="preserve">תודה </w:t>
      </w:r>
      <w:bookmarkStart w:id="9749" w:name="_ETM_Q21_708280"/>
      <w:bookmarkEnd w:id="9749"/>
      <w:r>
        <w:rPr>
          <w:rtl/>
        </w:rPr>
        <w:t>רבה</w:t>
      </w:r>
      <w:r>
        <w:rPr>
          <w:rFonts w:hint="cs"/>
          <w:rtl/>
        </w:rPr>
        <w:t>.</w:t>
      </w:r>
      <w:r>
        <w:rPr>
          <w:rtl/>
        </w:rPr>
        <w:t xml:space="preserve"> </w:t>
      </w:r>
      <w:bookmarkStart w:id="9750" w:name="_ETM_Q21_708520"/>
      <w:bookmarkEnd w:id="9750"/>
      <w:r>
        <w:rPr>
          <w:rtl/>
        </w:rPr>
        <w:t xml:space="preserve">תשובה </w:t>
      </w:r>
      <w:bookmarkStart w:id="9751" w:name="_ETM_Q21_708819"/>
      <w:bookmarkEnd w:id="9751"/>
      <w:r>
        <w:rPr>
          <w:rtl/>
        </w:rPr>
        <w:t xml:space="preserve">והצבעה </w:t>
      </w:r>
      <w:bookmarkStart w:id="9752" w:name="_ETM_Q21_709239"/>
      <w:bookmarkEnd w:id="9752"/>
      <w:r>
        <w:rPr>
          <w:rtl/>
        </w:rPr>
        <w:t xml:space="preserve">במועד </w:t>
      </w:r>
      <w:bookmarkStart w:id="9753" w:name="_ETM_Q21_709510"/>
      <w:bookmarkEnd w:id="9753"/>
      <w:r>
        <w:rPr>
          <w:rtl/>
        </w:rPr>
        <w:t>אחר</w:t>
      </w:r>
      <w:r>
        <w:rPr>
          <w:rFonts w:hint="cs"/>
          <w:rtl/>
        </w:rPr>
        <w:t>.</w:t>
      </w:r>
      <w:r>
        <w:rPr>
          <w:rtl/>
        </w:rPr>
        <w:t xml:space="preserve"> </w:t>
      </w:r>
      <w:bookmarkStart w:id="9754" w:name="_ETM_Q21_709750"/>
      <w:bookmarkEnd w:id="9754"/>
      <w:r>
        <w:rPr>
          <w:rtl/>
        </w:rPr>
        <w:t xml:space="preserve">תודה </w:t>
      </w:r>
      <w:bookmarkStart w:id="9755" w:name="_ETM_Q21_709989"/>
      <w:bookmarkEnd w:id="9755"/>
      <w:r>
        <w:rPr>
          <w:rtl/>
        </w:rPr>
        <w:t xml:space="preserve">לשר </w:t>
      </w:r>
      <w:bookmarkStart w:id="9756" w:name="_ETM_Q21_710290"/>
      <w:bookmarkEnd w:id="9756"/>
      <w:r>
        <w:rPr>
          <w:rtl/>
        </w:rPr>
        <w:t>החינוך</w:t>
      </w:r>
      <w:r>
        <w:rPr>
          <w:rFonts w:hint="cs"/>
          <w:rtl/>
        </w:rPr>
        <w:t>.</w:t>
      </w:r>
      <w:bookmarkStart w:id="9757" w:name="_ETM_Q21_713319"/>
      <w:bookmarkEnd w:id="9757"/>
    </w:p>
    <w:p w:rsidR="0032115B" w:rsidRDefault="0032115B" w:rsidP="00F80FDB">
      <w:pPr>
        <w:rPr>
          <w:rtl/>
        </w:rPr>
      </w:pPr>
    </w:p>
    <w:p w:rsidR="0032115B" w:rsidRDefault="0032115B" w:rsidP="00F80FDB">
      <w:pPr>
        <w:rPr>
          <w:rtl/>
        </w:rPr>
      </w:pPr>
    </w:p>
    <w:p w:rsidR="0032115B" w:rsidRDefault="0032115B" w:rsidP="00F80FDB">
      <w:pPr>
        <w:pStyle w:val="a6"/>
        <w:rPr>
          <w:rtl/>
        </w:rPr>
      </w:pPr>
      <w:bookmarkStart w:id="9758" w:name="ET_hatsach_639237_41"/>
      <w:r w:rsidRPr="007F3651">
        <w:rPr>
          <w:rStyle w:val="TagStyle"/>
          <w:rtl/>
        </w:rPr>
        <w:t xml:space="preserve"> &lt;&lt; הצח &gt;&gt;</w:t>
      </w:r>
      <w:r w:rsidRPr="00310B21">
        <w:rPr>
          <w:rStyle w:val="TagStyle"/>
          <w:rtl/>
        </w:rPr>
        <w:t xml:space="preserve"> </w:t>
      </w:r>
      <w:bookmarkStart w:id="9759" w:name="_Toc130490347"/>
      <w:bookmarkStart w:id="9760" w:name="_Toc130490924"/>
      <w:bookmarkStart w:id="9761" w:name="_Toc133757743"/>
      <w:bookmarkStart w:id="9762" w:name="_Toc148257698"/>
      <w:bookmarkStart w:id="9763" w:name="_Toc149127505"/>
      <w:bookmarkStart w:id="9764" w:name="_Toc149128231"/>
      <w:r>
        <w:rPr>
          <w:rtl/>
        </w:rPr>
        <w:t xml:space="preserve">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2023</w:t>
      </w:r>
      <w:bookmarkEnd w:id="9759"/>
      <w:bookmarkEnd w:id="9760"/>
      <w:bookmarkEnd w:id="9761"/>
      <w:bookmarkEnd w:id="9762"/>
      <w:bookmarkEnd w:id="9763"/>
      <w:bookmarkEnd w:id="9764"/>
      <w:r w:rsidRPr="00310B21">
        <w:rPr>
          <w:rStyle w:val="TagStyle"/>
          <w:rtl/>
        </w:rPr>
        <w:t xml:space="preserve"> </w:t>
      </w:r>
      <w:r w:rsidRPr="007F3651">
        <w:rPr>
          <w:rStyle w:val="TagStyle"/>
          <w:rtl/>
        </w:rPr>
        <w:t>&lt;&lt; הצח &gt;&gt;</w:t>
      </w:r>
      <w:r>
        <w:rPr>
          <w:rtl/>
        </w:rPr>
        <w:t xml:space="preserve">   </w:t>
      </w:r>
      <w:bookmarkEnd w:id="9758"/>
    </w:p>
    <w:p w:rsidR="0032115B" w:rsidRDefault="0032115B" w:rsidP="00E84423">
      <w:pPr>
        <w:rPr>
          <w:rtl/>
        </w:rPr>
      </w:pPr>
      <w:r>
        <w:rPr>
          <w:rtl/>
        </w:rPr>
        <w:t>[</w:t>
      </w:r>
      <w:r w:rsidR="00473C3E">
        <w:rPr>
          <w:rFonts w:hint="cs"/>
          <w:rtl/>
        </w:rPr>
        <w:t xml:space="preserve">הצעת חוק </w:t>
      </w:r>
      <w:r>
        <w:rPr>
          <w:rtl/>
        </w:rPr>
        <w:t>פ/</w:t>
      </w:r>
      <w:r>
        <w:rPr>
          <w:rFonts w:hint="cs"/>
          <w:rtl/>
        </w:rPr>
        <w:t>1749</w:t>
      </w:r>
      <w:r>
        <w:rPr>
          <w:rtl/>
        </w:rPr>
        <w:t>/</w:t>
      </w:r>
      <w:r>
        <w:rPr>
          <w:rFonts w:hint="cs"/>
          <w:rtl/>
        </w:rPr>
        <w:t>25, דברי הכנסת, חוברת י"ח, ישיבה 53.</w:t>
      </w:r>
      <w:r>
        <w:rPr>
          <w:rtl/>
        </w:rPr>
        <w:t>]</w:t>
      </w:r>
    </w:p>
    <w:p w:rsidR="0032115B" w:rsidRDefault="0032115B" w:rsidP="00F80FDB">
      <w:pPr>
        <w:pStyle w:val="-0"/>
        <w:rPr>
          <w:rtl/>
        </w:rPr>
      </w:pPr>
      <w:r>
        <w:rPr>
          <w:rtl/>
        </w:rPr>
        <w:t>(הצעת חבר הכנסת</w:t>
      </w:r>
      <w:r>
        <w:rPr>
          <w:rFonts w:hint="cs"/>
          <w:rtl/>
        </w:rPr>
        <w:t xml:space="preserve"> גדעון סער</w:t>
      </w:r>
      <w:r>
        <w:rPr>
          <w:rtl/>
        </w:rPr>
        <w:t>)</w:t>
      </w:r>
    </w:p>
    <w:p w:rsidR="0032115B" w:rsidRDefault="0032115B" w:rsidP="00F80FDB">
      <w:pPr>
        <w:pStyle w:val="a6"/>
        <w:rPr>
          <w:rtl/>
        </w:rPr>
      </w:pPr>
      <w:bookmarkStart w:id="9765" w:name="ET_hatsach_639281_43"/>
      <w:r w:rsidRPr="007F3651">
        <w:rPr>
          <w:rStyle w:val="TagStyle"/>
          <w:rtl/>
        </w:rPr>
        <w:t>&lt;&lt; הצח &gt;&gt;</w:t>
      </w:r>
      <w:r w:rsidRPr="00310B21">
        <w:rPr>
          <w:rStyle w:val="TagStyle"/>
          <w:rtl/>
        </w:rPr>
        <w:t xml:space="preserve"> </w:t>
      </w:r>
      <w:bookmarkStart w:id="9766" w:name="_Toc130490348"/>
      <w:bookmarkStart w:id="9767" w:name="_Toc130490925"/>
      <w:bookmarkStart w:id="9768" w:name="_Toc133757744"/>
      <w:bookmarkStart w:id="9769" w:name="_Toc148257699"/>
      <w:bookmarkStart w:id="9770" w:name="_Toc149127506"/>
      <w:bookmarkStart w:id="9771" w:name="_Toc149128232"/>
      <w:r>
        <w:rPr>
          <w:rtl/>
        </w:rPr>
        <w:t xml:space="preserve">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2022</w:t>
      </w:r>
      <w:bookmarkEnd w:id="9766"/>
      <w:bookmarkEnd w:id="9767"/>
      <w:bookmarkEnd w:id="9768"/>
      <w:bookmarkEnd w:id="9769"/>
      <w:bookmarkEnd w:id="9770"/>
      <w:bookmarkEnd w:id="9771"/>
      <w:r w:rsidRPr="00310B21">
        <w:rPr>
          <w:rStyle w:val="TagStyle"/>
          <w:rtl/>
        </w:rPr>
        <w:t xml:space="preserve"> </w:t>
      </w:r>
      <w:r w:rsidRPr="007F3651">
        <w:rPr>
          <w:rStyle w:val="TagStyle"/>
          <w:rtl/>
        </w:rPr>
        <w:t>&lt;&lt; הצח &gt;&gt;</w:t>
      </w:r>
      <w:r>
        <w:rPr>
          <w:rtl/>
        </w:rPr>
        <w:t xml:space="preserve">   </w:t>
      </w:r>
      <w:bookmarkEnd w:id="9765"/>
    </w:p>
    <w:p w:rsidR="0032115B" w:rsidRDefault="0032115B" w:rsidP="00E84423">
      <w:pPr>
        <w:rPr>
          <w:rtl/>
        </w:rPr>
      </w:pPr>
      <w:r>
        <w:rPr>
          <w:rtl/>
        </w:rPr>
        <w:t>[</w:t>
      </w:r>
      <w:r w:rsidR="00473C3E">
        <w:rPr>
          <w:rFonts w:hint="cs"/>
          <w:rtl/>
        </w:rPr>
        <w:t xml:space="preserve">הצעת חוק </w:t>
      </w:r>
      <w:r>
        <w:rPr>
          <w:rtl/>
        </w:rPr>
        <w:t>פ/</w:t>
      </w:r>
      <w:r>
        <w:rPr>
          <w:rFonts w:hint="cs"/>
          <w:rtl/>
        </w:rPr>
        <w:t>188</w:t>
      </w:r>
      <w:r>
        <w:rPr>
          <w:rtl/>
        </w:rPr>
        <w:t>/</w:t>
      </w:r>
      <w:r>
        <w:rPr>
          <w:rFonts w:hint="cs"/>
          <w:rtl/>
        </w:rPr>
        <w:t>25, דברי הכנסת, חוברת י"ח, ישיבה 53.</w:t>
      </w:r>
      <w:r>
        <w:rPr>
          <w:rtl/>
        </w:rPr>
        <w:t>]</w:t>
      </w:r>
    </w:p>
    <w:p w:rsidR="0032115B" w:rsidRDefault="0032115B" w:rsidP="00F80FDB">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32115B" w:rsidRDefault="0032115B" w:rsidP="00F80FDB">
      <w:pPr>
        <w:pStyle w:val="a6"/>
        <w:rPr>
          <w:rtl/>
        </w:rPr>
      </w:pPr>
      <w:bookmarkStart w:id="9772" w:name="ET_hatsach_639281_44"/>
      <w:r w:rsidRPr="007F3651">
        <w:rPr>
          <w:rStyle w:val="TagStyle"/>
          <w:rtl/>
        </w:rPr>
        <w:t>&lt;&lt; הצח &gt;&gt;</w:t>
      </w:r>
      <w:r w:rsidRPr="00310B21">
        <w:rPr>
          <w:rStyle w:val="TagStyle"/>
          <w:rtl/>
        </w:rPr>
        <w:t xml:space="preserve"> </w:t>
      </w:r>
      <w:bookmarkStart w:id="9773" w:name="_Toc130490349"/>
      <w:bookmarkStart w:id="9774" w:name="_Toc130490926"/>
      <w:bookmarkStart w:id="9775" w:name="_Toc133757745"/>
      <w:bookmarkStart w:id="9776" w:name="_Toc148257700"/>
      <w:bookmarkStart w:id="9777" w:name="_Toc149127507"/>
      <w:bookmarkStart w:id="9778" w:name="_Toc149128233"/>
      <w:r>
        <w:rPr>
          <w:rtl/>
        </w:rPr>
        <w:t xml:space="preserve">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2022</w:t>
      </w:r>
      <w:bookmarkEnd w:id="9773"/>
      <w:bookmarkEnd w:id="9774"/>
      <w:bookmarkEnd w:id="9775"/>
      <w:bookmarkEnd w:id="9776"/>
      <w:bookmarkEnd w:id="9777"/>
      <w:bookmarkEnd w:id="9778"/>
      <w:r w:rsidRPr="00310B21">
        <w:rPr>
          <w:rStyle w:val="TagStyle"/>
          <w:rtl/>
        </w:rPr>
        <w:t xml:space="preserve"> </w:t>
      </w:r>
      <w:r w:rsidRPr="007F3651">
        <w:rPr>
          <w:rStyle w:val="TagStyle"/>
          <w:rtl/>
        </w:rPr>
        <w:t>&lt;&lt; הצח &gt;&gt;</w:t>
      </w:r>
      <w:r>
        <w:rPr>
          <w:rtl/>
        </w:rPr>
        <w:t xml:space="preserve">   </w:t>
      </w:r>
      <w:bookmarkEnd w:id="9772"/>
    </w:p>
    <w:p w:rsidR="0032115B" w:rsidRDefault="0032115B" w:rsidP="00F80FDB">
      <w:pPr>
        <w:rPr>
          <w:rtl/>
        </w:rPr>
      </w:pPr>
      <w:r>
        <w:rPr>
          <w:rtl/>
        </w:rPr>
        <w:t>[הצעת חוק פ/</w:t>
      </w:r>
      <w:r>
        <w:rPr>
          <w:rFonts w:hint="cs"/>
          <w:rtl/>
        </w:rPr>
        <w:t>191</w:t>
      </w:r>
      <w:r>
        <w:rPr>
          <w:rtl/>
        </w:rPr>
        <w:t>/</w:t>
      </w:r>
      <w:r>
        <w:rPr>
          <w:rFonts w:hint="cs"/>
          <w:rtl/>
        </w:rPr>
        <w:t>25; נספחות.</w:t>
      </w:r>
      <w:r>
        <w:rPr>
          <w:rtl/>
        </w:rPr>
        <w:t>]</w:t>
      </w:r>
    </w:p>
    <w:p w:rsidR="0032115B" w:rsidRDefault="0032115B" w:rsidP="00F80FDB">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32115B" w:rsidRDefault="0032115B" w:rsidP="00F80FDB">
      <w:pPr>
        <w:pStyle w:val="a6"/>
        <w:rPr>
          <w:rtl/>
        </w:rPr>
      </w:pPr>
      <w:bookmarkStart w:id="9779" w:name="ET_hatsach_639275_42"/>
      <w:r w:rsidRPr="007F3651">
        <w:rPr>
          <w:rStyle w:val="TagStyle"/>
          <w:rtl/>
        </w:rPr>
        <w:t>&lt;&lt; הצח &gt;&gt;</w:t>
      </w:r>
      <w:r w:rsidRPr="00310B21">
        <w:rPr>
          <w:rStyle w:val="TagStyle"/>
          <w:rtl/>
        </w:rPr>
        <w:t xml:space="preserve"> </w:t>
      </w:r>
      <w:bookmarkStart w:id="9780" w:name="_Toc130490350"/>
      <w:bookmarkStart w:id="9781" w:name="_Toc130490927"/>
      <w:bookmarkStart w:id="9782" w:name="_Toc133757746"/>
      <w:bookmarkStart w:id="9783" w:name="_Toc148257701"/>
      <w:bookmarkStart w:id="9784" w:name="_Toc149127508"/>
      <w:bookmarkStart w:id="9785" w:name="_Toc149128234"/>
      <w:r>
        <w:rPr>
          <w:rtl/>
        </w:rPr>
        <w:t xml:space="preserve">הצעת חוק למניעת אלימות במשפחה (פיקוח טכנולוגי להבטחת קיומו של צו הגנה, והערכת מסוכנות </w:t>
      </w:r>
      <w:r>
        <w:rPr>
          <w:rFonts w:hint="cs"/>
          <w:rtl/>
        </w:rPr>
        <w:t>–</w:t>
      </w:r>
      <w:r>
        <w:rPr>
          <w:rtl/>
        </w:rPr>
        <w:t xml:space="preserve"> הוראת שעה), התשפ"ג</w:t>
      </w:r>
      <w:r>
        <w:rPr>
          <w:rFonts w:hint="cs"/>
          <w:rtl/>
        </w:rPr>
        <w:t>–</w:t>
      </w:r>
      <w:r>
        <w:rPr>
          <w:rtl/>
        </w:rPr>
        <w:t>2023</w:t>
      </w:r>
      <w:bookmarkEnd w:id="9780"/>
      <w:bookmarkEnd w:id="9781"/>
      <w:bookmarkEnd w:id="9782"/>
      <w:bookmarkEnd w:id="9783"/>
      <w:bookmarkEnd w:id="9784"/>
      <w:bookmarkEnd w:id="9785"/>
      <w:r w:rsidRPr="00310B21">
        <w:rPr>
          <w:rStyle w:val="TagStyle"/>
          <w:rtl/>
        </w:rPr>
        <w:t xml:space="preserve"> </w:t>
      </w:r>
      <w:r w:rsidRPr="007F3651">
        <w:rPr>
          <w:rStyle w:val="TagStyle"/>
          <w:rtl/>
        </w:rPr>
        <w:t>&lt;&lt; הצח &gt;&gt;</w:t>
      </w:r>
      <w:r>
        <w:rPr>
          <w:rtl/>
        </w:rPr>
        <w:t xml:space="preserve">   </w:t>
      </w:r>
      <w:bookmarkEnd w:id="9779"/>
    </w:p>
    <w:p w:rsidR="0032115B" w:rsidRDefault="0032115B" w:rsidP="00E84423">
      <w:pPr>
        <w:rPr>
          <w:rtl/>
        </w:rPr>
      </w:pPr>
      <w:r>
        <w:rPr>
          <w:rtl/>
        </w:rPr>
        <w:t>[</w:t>
      </w:r>
      <w:r w:rsidR="00473C3E">
        <w:rPr>
          <w:rFonts w:hint="cs"/>
          <w:rtl/>
        </w:rPr>
        <w:t xml:space="preserve">הצעת חוק </w:t>
      </w:r>
      <w:r>
        <w:rPr>
          <w:rtl/>
        </w:rPr>
        <w:t>פ/</w:t>
      </w:r>
      <w:r>
        <w:rPr>
          <w:rFonts w:hint="cs"/>
          <w:rtl/>
        </w:rPr>
        <w:t>2283</w:t>
      </w:r>
      <w:r>
        <w:rPr>
          <w:rtl/>
        </w:rPr>
        <w:t>/</w:t>
      </w:r>
      <w:r>
        <w:rPr>
          <w:rFonts w:hint="cs"/>
          <w:rtl/>
        </w:rPr>
        <w:t>25, דברי הכנסת, חוברת י"ח, ישיבה 53.</w:t>
      </w:r>
      <w:r>
        <w:rPr>
          <w:rtl/>
        </w:rPr>
        <w:t>]</w:t>
      </w:r>
    </w:p>
    <w:p w:rsidR="0032115B" w:rsidRDefault="0032115B" w:rsidP="00F80FDB">
      <w:pPr>
        <w:pStyle w:val="-0"/>
        <w:rPr>
          <w:rtl/>
        </w:rPr>
      </w:pPr>
      <w:r>
        <w:rPr>
          <w:rtl/>
        </w:rPr>
        <w:t xml:space="preserve">(הצעת </w:t>
      </w:r>
      <w:r>
        <w:rPr>
          <w:rFonts w:hint="cs"/>
          <w:rtl/>
        </w:rPr>
        <w:t>קבוצת חברי הכנסת</w:t>
      </w:r>
      <w:r>
        <w:rPr>
          <w:rtl/>
        </w:rPr>
        <w:t>)</w:t>
      </w:r>
    </w:p>
    <w:p w:rsidR="0032115B" w:rsidRDefault="0032115B" w:rsidP="00D20828">
      <w:pPr>
        <w:rPr>
          <w:rtl/>
        </w:rPr>
      </w:pPr>
      <w:bookmarkStart w:id="9786" w:name="_ETM_Q21_719861"/>
      <w:bookmarkEnd w:id="9786"/>
      <w:r>
        <w:rPr>
          <w:rFonts w:hint="cs"/>
          <w:rtl/>
        </w:rPr>
        <w:t xml:space="preserve"> </w:t>
      </w:r>
    </w:p>
    <w:p w:rsidR="0032115B" w:rsidRDefault="0032115B" w:rsidP="00F80FDB">
      <w:pPr>
        <w:pStyle w:val="af6"/>
        <w:rPr>
          <w:rtl/>
        </w:rPr>
      </w:pPr>
      <w:r w:rsidRPr="007F3651">
        <w:rPr>
          <w:rStyle w:val="TagStyle"/>
          <w:rtl/>
        </w:rPr>
        <w:t xml:space="preserve"> &lt;&lt; יור &gt;&gt;</w:t>
      </w:r>
      <w:r w:rsidRPr="00310B21">
        <w:rPr>
          <w:rStyle w:val="TagStyle"/>
          <w:rtl/>
        </w:rPr>
        <w:t xml:space="preserve"> </w:t>
      </w:r>
      <w:r>
        <w:rPr>
          <w:rtl/>
        </w:rPr>
        <w:t>היו"ר אוריאל בוסו:</w:t>
      </w:r>
      <w:r w:rsidRPr="00310B21">
        <w:rPr>
          <w:rStyle w:val="TagStyle"/>
          <w:rtl/>
        </w:rPr>
        <w:t xml:space="preserve"> </w:t>
      </w:r>
      <w:r w:rsidRPr="007F3651">
        <w:rPr>
          <w:rStyle w:val="TagStyle"/>
          <w:rtl/>
        </w:rPr>
        <w:t>&lt;&lt; יור &gt;&gt;</w:t>
      </w:r>
      <w:r>
        <w:rPr>
          <w:rtl/>
        </w:rPr>
        <w:t xml:space="preserve">   </w:t>
      </w:r>
    </w:p>
    <w:p w:rsidR="0032115B" w:rsidRPr="00310B21" w:rsidRDefault="0032115B" w:rsidP="00F80FDB">
      <w:pPr>
        <w:rPr>
          <w:rtl/>
          <w:lang w:eastAsia="he-IL"/>
        </w:rPr>
      </w:pPr>
      <w:bookmarkStart w:id="9787" w:name="_ETM_Q21_716733"/>
      <w:bookmarkStart w:id="9788" w:name="_ETM_Q21_714086"/>
      <w:bookmarkEnd w:id="9787"/>
      <w:bookmarkEnd w:id="9788"/>
    </w:p>
    <w:p w:rsidR="0032115B" w:rsidRDefault="0032115B" w:rsidP="00E71870">
      <w:pPr>
        <w:rPr>
          <w:rtl/>
          <w:lang w:eastAsia="he-IL"/>
        </w:rPr>
      </w:pPr>
      <w:bookmarkStart w:id="9789" w:name="_ETM_Q21_710522"/>
      <w:bookmarkStart w:id="9790" w:name="_ETM_Q21_710331"/>
      <w:bookmarkEnd w:id="9789"/>
      <w:bookmarkEnd w:id="9790"/>
      <w:r>
        <w:rPr>
          <w:rtl/>
        </w:rPr>
        <w:t xml:space="preserve">נעבור </w:t>
      </w:r>
      <w:bookmarkStart w:id="9791" w:name="_ETM_Q21_713769"/>
      <w:bookmarkEnd w:id="9791"/>
      <w:r>
        <w:rPr>
          <w:rtl/>
        </w:rPr>
        <w:t xml:space="preserve">לנושא </w:t>
      </w:r>
      <w:bookmarkStart w:id="9792" w:name="_ETM_Q21_714190"/>
      <w:bookmarkEnd w:id="9792"/>
      <w:r>
        <w:rPr>
          <w:rtl/>
        </w:rPr>
        <w:t xml:space="preserve">הבא </w:t>
      </w:r>
      <w:bookmarkStart w:id="9793" w:name="_ETM_Q21_714400"/>
      <w:bookmarkEnd w:id="9793"/>
      <w:r>
        <w:rPr>
          <w:rtl/>
        </w:rPr>
        <w:t>בסדר</w:t>
      </w:r>
      <w:bookmarkStart w:id="9794" w:name="_ETM_Q21_714790"/>
      <w:bookmarkEnd w:id="9794"/>
      <w:r>
        <w:rPr>
          <w:rFonts w:hint="cs"/>
          <w:rtl/>
        </w:rPr>
        <w:t>-</w:t>
      </w:r>
      <w:r>
        <w:rPr>
          <w:rtl/>
        </w:rPr>
        <w:t>היום</w:t>
      </w:r>
      <w:r>
        <w:rPr>
          <w:rFonts w:hint="cs"/>
          <w:rtl/>
        </w:rPr>
        <w:t>,</w:t>
      </w:r>
      <w:r>
        <w:rPr>
          <w:rtl/>
        </w:rPr>
        <w:t xml:space="preserve"> </w:t>
      </w:r>
      <w:bookmarkStart w:id="9795" w:name="_ETM_Q21_715239"/>
      <w:bookmarkEnd w:id="9795"/>
      <w:r>
        <w:rPr>
          <w:rtl/>
        </w:rPr>
        <w:t xml:space="preserve">חברי </w:t>
      </w:r>
      <w:bookmarkStart w:id="9796" w:name="_ETM_Q21_715540"/>
      <w:bookmarkEnd w:id="9796"/>
      <w:r>
        <w:rPr>
          <w:rtl/>
        </w:rPr>
        <w:t>הכנסת</w:t>
      </w:r>
      <w:r>
        <w:rPr>
          <w:rFonts w:hint="cs"/>
          <w:rtl/>
        </w:rPr>
        <w:t>,</w:t>
      </w:r>
      <w:r>
        <w:rPr>
          <w:rtl/>
        </w:rPr>
        <w:t xml:space="preserve"> </w:t>
      </w:r>
      <w:bookmarkStart w:id="9797" w:name="_ETM_Q21_718600"/>
      <w:bookmarkStart w:id="9798" w:name="_ETM_Q21_718017"/>
      <w:bookmarkEnd w:id="9797"/>
      <w:bookmarkEnd w:id="9798"/>
      <w:r>
        <w:rPr>
          <w:rtl/>
        </w:rPr>
        <w:t>הצע</w:t>
      </w:r>
      <w:r>
        <w:rPr>
          <w:rFonts w:hint="cs"/>
          <w:rtl/>
        </w:rPr>
        <w:t>ו</w:t>
      </w:r>
      <w:r>
        <w:rPr>
          <w:rtl/>
        </w:rPr>
        <w:t xml:space="preserve">ת </w:t>
      </w:r>
      <w:bookmarkStart w:id="9799" w:name="_ETM_Q21_719080"/>
      <w:bookmarkEnd w:id="9799"/>
      <w:r>
        <w:rPr>
          <w:rtl/>
        </w:rPr>
        <w:t xml:space="preserve">חוק </w:t>
      </w:r>
      <w:bookmarkStart w:id="9800" w:name="_ETM_Q21_719900"/>
      <w:bookmarkStart w:id="9801" w:name="_ETM_Q21_721099"/>
      <w:bookmarkEnd w:id="9800"/>
      <w:bookmarkEnd w:id="9801"/>
      <w:r>
        <w:rPr>
          <w:rtl/>
        </w:rPr>
        <w:t xml:space="preserve">שכבר </w:t>
      </w:r>
      <w:bookmarkStart w:id="9802" w:name="_ETM_Q21_721609"/>
      <w:bookmarkEnd w:id="9802"/>
      <w:r>
        <w:rPr>
          <w:rtl/>
        </w:rPr>
        <w:t>נומקו</w:t>
      </w:r>
      <w:r>
        <w:rPr>
          <w:rFonts w:hint="cs"/>
          <w:rtl/>
        </w:rPr>
        <w:t>.</w:t>
      </w:r>
      <w:bookmarkStart w:id="9803" w:name="_ETM_Q21_721564"/>
      <w:bookmarkEnd w:id="9803"/>
      <w:r>
        <w:rPr>
          <w:rtl/>
        </w:rPr>
        <w:t xml:space="preserve"> </w:t>
      </w:r>
      <w:bookmarkStart w:id="9804" w:name="_ETM_Q21_722920"/>
      <w:bookmarkEnd w:id="9804"/>
      <w:r>
        <w:rPr>
          <w:rtl/>
        </w:rPr>
        <w:t xml:space="preserve">יש </w:t>
      </w:r>
      <w:bookmarkStart w:id="9805" w:name="_ETM_Q21_723129"/>
      <w:bookmarkEnd w:id="9805"/>
      <w:r>
        <w:rPr>
          <w:rtl/>
        </w:rPr>
        <w:t>כ</w:t>
      </w:r>
      <w:r>
        <w:rPr>
          <w:rFonts w:hint="cs"/>
          <w:rtl/>
        </w:rPr>
        <w:t>א</w:t>
      </w:r>
      <w:r>
        <w:rPr>
          <w:rtl/>
        </w:rPr>
        <w:t xml:space="preserve">ן </w:t>
      </w:r>
      <w:bookmarkStart w:id="9806" w:name="_ETM_Q21_725650"/>
      <w:bookmarkEnd w:id="9806"/>
      <w:r>
        <w:rPr>
          <w:rFonts w:hint="cs"/>
          <w:rtl/>
        </w:rPr>
        <w:t>ארבע</w:t>
      </w:r>
      <w:r>
        <w:rPr>
          <w:rtl/>
        </w:rPr>
        <w:t xml:space="preserve"> </w:t>
      </w:r>
      <w:bookmarkStart w:id="9807" w:name="_ETM_Q21_726220"/>
      <w:bookmarkEnd w:id="9807"/>
      <w:r>
        <w:rPr>
          <w:rtl/>
        </w:rPr>
        <w:t xml:space="preserve">הצעות </w:t>
      </w:r>
      <w:bookmarkStart w:id="9808" w:name="_ETM_Q21_726610"/>
      <w:bookmarkEnd w:id="9808"/>
      <w:r>
        <w:rPr>
          <w:rtl/>
        </w:rPr>
        <w:t>חוק</w:t>
      </w:r>
      <w:r>
        <w:rPr>
          <w:rFonts w:hint="cs"/>
          <w:rtl/>
        </w:rPr>
        <w:t xml:space="preserve">, </w:t>
      </w:r>
      <w:bookmarkStart w:id="9809" w:name="_ETM_Q21_724074"/>
      <w:bookmarkEnd w:id="9809"/>
      <w:r>
        <w:rPr>
          <w:rFonts w:hint="cs"/>
          <w:rtl/>
        </w:rPr>
        <w:t>שתיים</w:t>
      </w:r>
      <w:r>
        <w:rPr>
          <w:rtl/>
        </w:rPr>
        <w:t xml:space="preserve"> </w:t>
      </w:r>
      <w:bookmarkStart w:id="9810" w:name="_ETM_Q21_727879"/>
      <w:bookmarkStart w:id="9811" w:name="_ETM_Q21_729080"/>
      <w:bookmarkEnd w:id="9810"/>
      <w:bookmarkEnd w:id="9811"/>
      <w:r>
        <w:rPr>
          <w:rFonts w:hint="cs"/>
          <w:rtl/>
        </w:rPr>
        <w:t>ש</w:t>
      </w:r>
      <w:r>
        <w:rPr>
          <w:rtl/>
        </w:rPr>
        <w:t xml:space="preserve">כבר </w:t>
      </w:r>
      <w:bookmarkStart w:id="9812" w:name="_ETM_Q21_729379"/>
      <w:bookmarkEnd w:id="9812"/>
      <w:r>
        <w:rPr>
          <w:rtl/>
        </w:rPr>
        <w:t>הוצגו</w:t>
      </w:r>
      <w:r>
        <w:rPr>
          <w:rFonts w:hint="cs"/>
          <w:rtl/>
        </w:rPr>
        <w:t>.</w:t>
      </w:r>
      <w:bookmarkStart w:id="9813" w:name="_ETM_Q21_726131"/>
      <w:bookmarkStart w:id="9814" w:name="_ETM_Q21_721462"/>
      <w:bookmarkEnd w:id="9813"/>
      <w:bookmarkEnd w:id="9814"/>
      <w:r>
        <w:rPr>
          <w:rtl/>
        </w:rPr>
        <w:t xml:space="preserve"> </w:t>
      </w:r>
      <w:bookmarkStart w:id="9815" w:name="_ETM_Q21_730809"/>
      <w:bookmarkEnd w:id="9815"/>
      <w:r>
        <w:rPr>
          <w:rtl/>
        </w:rPr>
        <w:t xml:space="preserve">ההצעה </w:t>
      </w:r>
      <w:bookmarkStart w:id="9816" w:name="_ETM_Q21_731409"/>
      <w:bookmarkEnd w:id="9816"/>
      <w:r>
        <w:rPr>
          <w:rtl/>
        </w:rPr>
        <w:t>השלישית</w:t>
      </w:r>
      <w:r>
        <w:rPr>
          <w:rFonts w:hint="cs"/>
          <w:rtl/>
        </w:rPr>
        <w:t>,</w:t>
      </w:r>
      <w:r>
        <w:rPr>
          <w:rtl/>
        </w:rPr>
        <w:t xml:space="preserve"> </w:t>
      </w:r>
      <w:bookmarkStart w:id="9817" w:name="_ETM_Q21_732400"/>
      <w:bookmarkEnd w:id="9817"/>
      <w:r>
        <w:rPr>
          <w:rtl/>
        </w:rPr>
        <w:t xml:space="preserve">הצעת </w:t>
      </w:r>
      <w:bookmarkStart w:id="9818" w:name="_ETM_Q21_732819"/>
      <w:bookmarkEnd w:id="9818"/>
      <w:r>
        <w:rPr>
          <w:rtl/>
        </w:rPr>
        <w:t xml:space="preserve">חוק </w:t>
      </w:r>
      <w:bookmarkStart w:id="9819" w:name="_ETM_Q21_733030"/>
      <w:bookmarkEnd w:id="9819"/>
      <w:r>
        <w:rPr>
          <w:rtl/>
        </w:rPr>
        <w:t xml:space="preserve">למניעת </w:t>
      </w:r>
      <w:bookmarkStart w:id="9820" w:name="_ETM_Q21_733359"/>
      <w:bookmarkEnd w:id="9820"/>
      <w:r>
        <w:rPr>
          <w:rtl/>
        </w:rPr>
        <w:t>אלימ</w:t>
      </w:r>
      <w:bookmarkStart w:id="9821" w:name="_ETM_Q21_728732"/>
      <w:bookmarkEnd w:id="9821"/>
      <w:r>
        <w:rPr>
          <w:rtl/>
        </w:rPr>
        <w:t xml:space="preserve">ות </w:t>
      </w:r>
      <w:bookmarkStart w:id="9822" w:name="_ETM_Q21_733569"/>
      <w:bookmarkEnd w:id="9822"/>
      <w:r>
        <w:rPr>
          <w:rtl/>
        </w:rPr>
        <w:t xml:space="preserve">במשפחה </w:t>
      </w:r>
      <w:bookmarkStart w:id="9823" w:name="_ETM_Q21_734019"/>
      <w:bookmarkEnd w:id="9823"/>
      <w:r>
        <w:rPr>
          <w:rFonts w:hint="cs"/>
          <w:rtl/>
        </w:rPr>
        <w:t>(</w:t>
      </w:r>
      <w:bookmarkStart w:id="9824" w:name="_ETM_Q21_729198"/>
      <w:bookmarkEnd w:id="9824"/>
      <w:r>
        <w:rPr>
          <w:rtl/>
        </w:rPr>
        <w:t xml:space="preserve">פיקוח </w:t>
      </w:r>
      <w:bookmarkStart w:id="9825" w:name="_ETM_Q21_734379"/>
      <w:bookmarkEnd w:id="9825"/>
      <w:r>
        <w:rPr>
          <w:rtl/>
        </w:rPr>
        <w:t xml:space="preserve">טכנולוגי </w:t>
      </w:r>
      <w:bookmarkStart w:id="9826" w:name="_ETM_Q21_734920"/>
      <w:bookmarkEnd w:id="9826"/>
      <w:r>
        <w:rPr>
          <w:rtl/>
        </w:rPr>
        <w:t xml:space="preserve">להבטחת </w:t>
      </w:r>
      <w:bookmarkStart w:id="9827" w:name="_ETM_Q21_735340"/>
      <w:bookmarkEnd w:id="9827"/>
      <w:r>
        <w:rPr>
          <w:rtl/>
        </w:rPr>
        <w:t xml:space="preserve">קיומו </w:t>
      </w:r>
      <w:bookmarkStart w:id="9828" w:name="_ETM_Q21_735609"/>
      <w:bookmarkEnd w:id="9828"/>
      <w:r>
        <w:rPr>
          <w:rtl/>
        </w:rPr>
        <w:t xml:space="preserve">של </w:t>
      </w:r>
      <w:bookmarkStart w:id="9829" w:name="_ETM_Q21_735730"/>
      <w:bookmarkEnd w:id="9829"/>
      <w:r>
        <w:rPr>
          <w:rtl/>
        </w:rPr>
        <w:t xml:space="preserve">צו </w:t>
      </w:r>
      <w:bookmarkStart w:id="9830" w:name="_ETM_Q21_735909"/>
      <w:bookmarkEnd w:id="9830"/>
      <w:r>
        <w:rPr>
          <w:rtl/>
        </w:rPr>
        <w:t>הגנה</w:t>
      </w:r>
      <w:r>
        <w:rPr>
          <w:rFonts w:hint="cs"/>
          <w:rtl/>
        </w:rPr>
        <w:t>,</w:t>
      </w:r>
      <w:r>
        <w:rPr>
          <w:rtl/>
        </w:rPr>
        <w:t xml:space="preserve"> </w:t>
      </w:r>
      <w:bookmarkStart w:id="9831" w:name="_ETM_Q21_736210"/>
      <w:bookmarkEnd w:id="9831"/>
      <w:r>
        <w:rPr>
          <w:rtl/>
        </w:rPr>
        <w:t>והערכ</w:t>
      </w:r>
      <w:bookmarkStart w:id="9832" w:name="_ETM_Q21_730784"/>
      <w:bookmarkEnd w:id="9832"/>
      <w:r>
        <w:rPr>
          <w:rFonts w:hint="cs"/>
          <w:rtl/>
        </w:rPr>
        <w:t>ת</w:t>
      </w:r>
      <w:r>
        <w:rPr>
          <w:rtl/>
        </w:rPr>
        <w:t xml:space="preserve"> </w:t>
      </w:r>
      <w:bookmarkStart w:id="9833" w:name="_ETM_Q21_736630"/>
      <w:bookmarkEnd w:id="9833"/>
      <w:r>
        <w:rPr>
          <w:rtl/>
        </w:rPr>
        <w:t>מסוכנות</w:t>
      </w:r>
      <w:r>
        <w:rPr>
          <w:rFonts w:hint="cs"/>
          <w:rtl/>
        </w:rPr>
        <w:t xml:space="preserve"> </w:t>
      </w:r>
      <w:r>
        <w:rPr>
          <w:rFonts w:hint="eastAsia"/>
          <w:rtl/>
        </w:rPr>
        <w:t>–</w:t>
      </w:r>
      <w:r>
        <w:rPr>
          <w:rtl/>
        </w:rPr>
        <w:t xml:space="preserve"> </w:t>
      </w:r>
      <w:bookmarkStart w:id="9834" w:name="_ETM_Q21_737080"/>
      <w:bookmarkEnd w:id="9834"/>
      <w:r>
        <w:rPr>
          <w:rtl/>
        </w:rPr>
        <w:t xml:space="preserve">הוראת </w:t>
      </w:r>
      <w:bookmarkStart w:id="9835" w:name="_ETM_Q21_737350"/>
      <w:bookmarkEnd w:id="9835"/>
      <w:r>
        <w:rPr>
          <w:rtl/>
        </w:rPr>
        <w:t>שעה</w:t>
      </w:r>
      <w:r>
        <w:rPr>
          <w:rFonts w:hint="cs"/>
          <w:rtl/>
        </w:rPr>
        <w:t>),</w:t>
      </w:r>
      <w:r>
        <w:rPr>
          <w:rtl/>
        </w:rPr>
        <w:t xml:space="preserve"> </w:t>
      </w:r>
      <w:bookmarkStart w:id="9836" w:name="_ETM_Q21_738130"/>
      <w:bookmarkEnd w:id="9836"/>
      <w:r>
        <w:rPr>
          <w:rtl/>
        </w:rPr>
        <w:t xml:space="preserve">של </w:t>
      </w:r>
      <w:bookmarkStart w:id="9837" w:name="_ETM_Q21_738370"/>
      <w:bookmarkEnd w:id="9837"/>
      <w:r>
        <w:rPr>
          <w:rtl/>
        </w:rPr>
        <w:t xml:space="preserve">חברת </w:t>
      </w:r>
      <w:bookmarkStart w:id="9838" w:name="_ETM_Q21_738699"/>
      <w:bookmarkEnd w:id="9838"/>
      <w:r>
        <w:rPr>
          <w:rtl/>
        </w:rPr>
        <w:t xml:space="preserve">הכנסת </w:t>
      </w:r>
      <w:bookmarkStart w:id="9839" w:name="_ETM_Q21_739030"/>
      <w:bookmarkEnd w:id="9839"/>
      <w:r>
        <w:rPr>
          <w:rtl/>
        </w:rPr>
        <w:t xml:space="preserve">נעמה </w:t>
      </w:r>
      <w:bookmarkStart w:id="9840" w:name="_ETM_Q21_739270"/>
      <w:bookmarkEnd w:id="9840"/>
      <w:r>
        <w:rPr>
          <w:rtl/>
        </w:rPr>
        <w:t>לזימי</w:t>
      </w:r>
      <w:r>
        <w:rPr>
          <w:rFonts w:hint="cs"/>
          <w:rtl/>
        </w:rPr>
        <w:t>,</w:t>
      </w:r>
      <w:r>
        <w:rPr>
          <w:rtl/>
        </w:rPr>
        <w:t xml:space="preserve"> </w:t>
      </w:r>
      <w:bookmarkStart w:id="9841" w:name="_ETM_Q21_740220"/>
      <w:bookmarkEnd w:id="9841"/>
      <w:r>
        <w:rPr>
          <w:rFonts w:hint="cs"/>
          <w:rtl/>
        </w:rPr>
        <w:t>שלוש</w:t>
      </w:r>
      <w:r>
        <w:rPr>
          <w:rtl/>
        </w:rPr>
        <w:t xml:space="preserve"> </w:t>
      </w:r>
      <w:bookmarkStart w:id="9842" w:name="_ETM_Q21_740550"/>
      <w:bookmarkEnd w:id="9842"/>
      <w:r>
        <w:rPr>
          <w:rtl/>
        </w:rPr>
        <w:t xml:space="preserve">דקות </w:t>
      </w:r>
      <w:bookmarkStart w:id="9843" w:name="_ETM_Q21_741270"/>
      <w:bookmarkEnd w:id="9843"/>
      <w:r>
        <w:rPr>
          <w:rtl/>
        </w:rPr>
        <w:t>הנמקה</w:t>
      </w:r>
      <w:r>
        <w:rPr>
          <w:rFonts w:hint="cs"/>
          <w:rtl/>
        </w:rPr>
        <w:t>.</w:t>
      </w:r>
      <w:bookmarkStart w:id="9844" w:name="_ETM_Q21_747460"/>
      <w:bookmarkStart w:id="9845" w:name="_ETM_Q21_752881"/>
      <w:bookmarkStart w:id="9846" w:name="_ETM_Q21_752950"/>
      <w:bookmarkStart w:id="9847" w:name="TOR_Q22"/>
      <w:bookmarkEnd w:id="9844"/>
      <w:bookmarkEnd w:id="9845"/>
      <w:bookmarkEnd w:id="9846"/>
      <w:bookmarkEnd w:id="9847"/>
      <w:r>
        <w:rPr>
          <w:rFonts w:hint="cs"/>
          <w:rtl/>
          <w:lang w:eastAsia="he-IL"/>
        </w:rPr>
        <w:t xml:space="preserve"> חברת הכנסת לזימי </w:t>
      </w:r>
      <w:r>
        <w:rPr>
          <w:rtl/>
          <w:lang w:eastAsia="he-IL"/>
        </w:rPr>
        <w:t>–</w:t>
      </w:r>
      <w:r>
        <w:rPr>
          <w:rFonts w:hint="cs"/>
          <w:rtl/>
          <w:lang w:eastAsia="he-IL"/>
        </w:rPr>
        <w:t xml:space="preserve"> לא נמצאת; נעמה לזימי לא מנמקת; מרב מיכאלי גם </w:t>
      </w:r>
      <w:bookmarkStart w:id="9848" w:name="_ETM_Q22_175202"/>
      <w:bookmarkEnd w:id="9848"/>
      <w:r>
        <w:rPr>
          <w:rFonts w:hint="cs"/>
          <w:rtl/>
          <w:lang w:eastAsia="he-IL"/>
        </w:rPr>
        <w:t>לא</w:t>
      </w:r>
      <w:r w:rsidR="00E71870">
        <w:rPr>
          <w:rFonts w:hint="cs"/>
          <w:rtl/>
          <w:lang w:eastAsia="he-IL"/>
        </w:rPr>
        <w:t>;</w:t>
      </w:r>
      <w:r>
        <w:rPr>
          <w:rFonts w:hint="cs"/>
          <w:rtl/>
          <w:lang w:eastAsia="he-IL"/>
        </w:rPr>
        <w:t xml:space="preserve"> מירב </w:t>
      </w:r>
      <w:r>
        <w:rPr>
          <w:rtl/>
          <w:lang w:eastAsia="he-IL"/>
        </w:rPr>
        <w:t>–</w:t>
      </w:r>
      <w:r>
        <w:rPr>
          <w:rFonts w:hint="cs"/>
          <w:rtl/>
          <w:lang w:eastAsia="he-IL"/>
        </w:rPr>
        <w:t xml:space="preserve"> נימקה. אז אולי השר ישיב במשולב על כל ההצעות ולאחר </w:t>
      </w:r>
      <w:bookmarkStart w:id="9849" w:name="_ETM_Q22_183034"/>
      <w:bookmarkEnd w:id="9849"/>
      <w:r>
        <w:rPr>
          <w:rFonts w:hint="cs"/>
          <w:rtl/>
          <w:lang w:eastAsia="he-IL"/>
        </w:rPr>
        <w:t>מכן תתקיים הצבעה. שר המשפטים יריב לוין, בבקשה</w:t>
      </w:r>
      <w:bookmarkStart w:id="9850" w:name="_ETM_Q22_197677"/>
      <w:bookmarkEnd w:id="9850"/>
      <w:r>
        <w:rPr>
          <w:rFonts w:hint="cs"/>
          <w:rtl/>
          <w:lang w:eastAsia="he-IL"/>
        </w:rPr>
        <w:t xml:space="preserve"> </w:t>
      </w:r>
      <w:r>
        <w:rPr>
          <w:rFonts w:hint="eastAsia"/>
          <w:rtl/>
          <w:lang w:eastAsia="he-IL"/>
        </w:rPr>
        <w:t xml:space="preserve">– </w:t>
      </w:r>
      <w:r>
        <w:rPr>
          <w:rFonts w:hint="cs"/>
          <w:rtl/>
          <w:lang w:eastAsia="he-IL"/>
        </w:rPr>
        <w:t xml:space="preserve">לא נמצא. יואב קיש, אתה צריך להשיב תשובה. </w:t>
      </w:r>
      <w:bookmarkStart w:id="9851" w:name="_ETM_Q22_211859"/>
      <w:bookmarkEnd w:id="9851"/>
      <w:r>
        <w:rPr>
          <w:rFonts w:hint="cs"/>
          <w:rtl/>
          <w:lang w:eastAsia="he-IL"/>
        </w:rPr>
        <w:t>נעמה לזימי, את רוצה לנמק שלוש דקות?</w:t>
      </w:r>
      <w:r>
        <w:rPr>
          <w:rFonts w:hint="cs"/>
          <w:lang w:eastAsia="he-IL"/>
        </w:rPr>
        <w:t xml:space="preserve"> </w:t>
      </w:r>
      <w:bookmarkStart w:id="9852" w:name="_ETM_Q22_216090"/>
      <w:bookmarkEnd w:id="9852"/>
    </w:p>
    <w:p w:rsidR="0032115B" w:rsidRDefault="0032115B" w:rsidP="00F80FDB">
      <w:pPr>
        <w:rPr>
          <w:rtl/>
          <w:lang w:eastAsia="he-IL"/>
        </w:rPr>
      </w:pPr>
      <w:bookmarkStart w:id="9853" w:name="_ETM_Q22_216162"/>
      <w:bookmarkEnd w:id="9853"/>
    </w:p>
    <w:p w:rsidR="0032115B" w:rsidRDefault="0032115B" w:rsidP="00F80FDB">
      <w:pPr>
        <w:pStyle w:val="af5"/>
        <w:keepNext/>
        <w:rPr>
          <w:rtl/>
        </w:rPr>
      </w:pPr>
      <w:r w:rsidRPr="00423487">
        <w:rPr>
          <w:rStyle w:val="TagStyle"/>
          <w:rtl/>
        </w:rPr>
        <w:t xml:space="preserve"> &lt;&lt; קריאה &gt;&gt;</w:t>
      </w:r>
      <w:r w:rsidRPr="00C27B20">
        <w:rPr>
          <w:rStyle w:val="TagStyle"/>
          <w:rtl/>
        </w:rPr>
        <w:t xml:space="preserve"> </w:t>
      </w:r>
      <w:r>
        <w:rPr>
          <w:rtl/>
        </w:rPr>
        <w:t>שר החינוך יואב קיש:</w:t>
      </w:r>
      <w:r w:rsidRPr="00C27B20">
        <w:rPr>
          <w:rStyle w:val="TagStyle"/>
          <w:rtl/>
        </w:rPr>
        <w:t xml:space="preserve"> </w:t>
      </w:r>
      <w:r w:rsidRPr="00423487">
        <w:rPr>
          <w:rStyle w:val="TagStyle"/>
          <w:rtl/>
        </w:rPr>
        <w:t>&lt;&lt;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9854" w:name="_ETM_Q22_214906"/>
      <w:bookmarkEnd w:id="9854"/>
      <w:r>
        <w:rPr>
          <w:rFonts w:hint="cs"/>
          <w:rtl/>
          <w:lang w:eastAsia="he-IL"/>
        </w:rPr>
        <w:t>ל</w:t>
      </w:r>
      <w:bookmarkStart w:id="9855" w:name="_ETM_Q22_215156"/>
      <w:bookmarkEnd w:id="9855"/>
      <w:r>
        <w:rPr>
          <w:rFonts w:hint="cs"/>
          <w:rtl/>
          <w:lang w:eastAsia="he-IL"/>
        </w:rPr>
        <w:t>א</w:t>
      </w:r>
      <w:bookmarkStart w:id="9856" w:name="_ETM_Q22_215214"/>
      <w:bookmarkEnd w:id="9856"/>
      <w:r>
        <w:rPr>
          <w:rFonts w:hint="cs"/>
          <w:rtl/>
          <w:lang w:eastAsia="he-IL"/>
        </w:rPr>
        <w:t xml:space="preserve">, לא, היה </w:t>
      </w:r>
      <w:bookmarkStart w:id="9857" w:name="_ETM_Q22_216223"/>
      <w:bookmarkEnd w:id="9857"/>
      <w:r>
        <w:rPr>
          <w:rFonts w:hint="cs"/>
          <w:rtl/>
          <w:lang w:eastAsia="he-IL"/>
        </w:rPr>
        <w:t xml:space="preserve">כבר. אני רק צריך לתת תשובה. </w:t>
      </w:r>
    </w:p>
    <w:p w:rsidR="0032115B" w:rsidRDefault="0032115B" w:rsidP="00F80FDB">
      <w:pPr>
        <w:rPr>
          <w:rtl/>
          <w:lang w:eastAsia="he-IL"/>
        </w:rPr>
      </w:pPr>
      <w:bookmarkStart w:id="9858" w:name="_ETM_Q22_217222"/>
      <w:bookmarkStart w:id="9859" w:name="_ETM_Q22_217312"/>
      <w:bookmarkEnd w:id="9858"/>
      <w:bookmarkEnd w:id="9859"/>
    </w:p>
    <w:p w:rsidR="0032115B" w:rsidRDefault="0032115B" w:rsidP="00F80FDB">
      <w:pPr>
        <w:pStyle w:val="af6"/>
        <w:keepNext/>
        <w:rPr>
          <w:rtl/>
        </w:rPr>
      </w:pPr>
      <w:r w:rsidRPr="00423487">
        <w:rPr>
          <w:rStyle w:val="TagStyle"/>
          <w:rtl/>
        </w:rPr>
        <w:t xml:space="preserve"> &lt;&lt; יור &gt;&gt;</w:t>
      </w:r>
      <w:r w:rsidRPr="00C27B20">
        <w:rPr>
          <w:rStyle w:val="TagStyle"/>
          <w:rtl/>
        </w:rPr>
        <w:t xml:space="preserve"> </w:t>
      </w:r>
      <w:r>
        <w:rPr>
          <w:rtl/>
        </w:rPr>
        <w:t>היו"ר אוריאל בוסו:</w:t>
      </w:r>
      <w:r w:rsidRPr="00C27B20">
        <w:rPr>
          <w:rStyle w:val="TagStyle"/>
          <w:rtl/>
        </w:rPr>
        <w:t xml:space="preserve"> </w:t>
      </w:r>
      <w:r w:rsidRPr="00423487">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9860" w:name="_ETM_Q22_218542"/>
      <w:bookmarkEnd w:id="9860"/>
      <w:r>
        <w:rPr>
          <w:rFonts w:hint="cs"/>
          <w:rtl/>
          <w:lang w:eastAsia="he-IL"/>
        </w:rPr>
        <w:t xml:space="preserve">כבר קראנו לשר. </w:t>
      </w:r>
    </w:p>
    <w:p w:rsidR="0032115B" w:rsidRDefault="0032115B" w:rsidP="00F80FDB">
      <w:pPr>
        <w:rPr>
          <w:rtl/>
          <w:lang w:eastAsia="he-IL"/>
        </w:rPr>
      </w:pPr>
      <w:bookmarkStart w:id="9861" w:name="_ETM_Q22_221622"/>
      <w:bookmarkStart w:id="9862" w:name="_ETM_Q22_221702"/>
      <w:bookmarkEnd w:id="9861"/>
      <w:bookmarkEnd w:id="9862"/>
    </w:p>
    <w:p w:rsidR="0032115B" w:rsidRDefault="0032115B" w:rsidP="00F80FDB">
      <w:pPr>
        <w:pStyle w:val="af5"/>
        <w:keepNext/>
        <w:rPr>
          <w:rtl/>
        </w:rPr>
      </w:pPr>
      <w:bookmarkStart w:id="9863" w:name="ET_interruption_6255_20"/>
      <w:r w:rsidRPr="00423487">
        <w:rPr>
          <w:rStyle w:val="TagStyle"/>
          <w:rtl/>
        </w:rPr>
        <w:t xml:space="preserve"> &lt;&lt; קריאה &gt;&gt;</w:t>
      </w:r>
      <w:r w:rsidRPr="00C27B20">
        <w:rPr>
          <w:rStyle w:val="TagStyle"/>
          <w:rtl/>
        </w:rPr>
        <w:t xml:space="preserve"> </w:t>
      </w:r>
      <w:r>
        <w:rPr>
          <w:rtl/>
        </w:rPr>
        <w:t>סימון דוידסון (יש עתיד):</w:t>
      </w:r>
      <w:r w:rsidRPr="00C27B20">
        <w:rPr>
          <w:rStyle w:val="TagStyle"/>
          <w:rtl/>
        </w:rPr>
        <w:t xml:space="preserve"> </w:t>
      </w:r>
      <w:r w:rsidRPr="00423487">
        <w:rPr>
          <w:rStyle w:val="TagStyle"/>
          <w:rtl/>
        </w:rPr>
        <w:t>&lt;&lt; קריאה &gt;&gt;</w:t>
      </w:r>
      <w:r>
        <w:rPr>
          <w:rtl/>
        </w:rPr>
        <w:t xml:space="preserve">  </w:t>
      </w:r>
      <w:bookmarkEnd w:id="9863"/>
    </w:p>
    <w:p w:rsidR="0032115B" w:rsidRDefault="0032115B" w:rsidP="00D20828">
      <w:pPr>
        <w:rPr>
          <w:rtl/>
          <w:lang w:eastAsia="he-IL"/>
        </w:rPr>
      </w:pPr>
    </w:p>
    <w:p w:rsidR="0032115B" w:rsidRDefault="0032115B" w:rsidP="00F80FDB">
      <w:pPr>
        <w:rPr>
          <w:rtl/>
          <w:lang w:eastAsia="he-IL"/>
        </w:rPr>
      </w:pPr>
      <w:bookmarkStart w:id="9864" w:name="_ETM_Q22_220293"/>
      <w:bookmarkEnd w:id="9864"/>
      <w:r>
        <w:rPr>
          <w:rFonts w:hint="cs"/>
          <w:rtl/>
          <w:lang w:eastAsia="he-IL"/>
        </w:rPr>
        <w:t xml:space="preserve">לא, לא, הם שינו את </w:t>
      </w:r>
      <w:bookmarkStart w:id="9865" w:name="_ETM_Q22_222655"/>
      <w:bookmarkEnd w:id="9865"/>
      <w:r>
        <w:rPr>
          <w:rFonts w:hint="cs"/>
          <w:rtl/>
          <w:lang w:eastAsia="he-IL"/>
        </w:rPr>
        <w:t xml:space="preserve">סדר-היום. </w:t>
      </w:r>
    </w:p>
    <w:p w:rsidR="0032115B" w:rsidRDefault="0032115B" w:rsidP="00F80FDB">
      <w:pPr>
        <w:rPr>
          <w:rtl/>
          <w:lang w:eastAsia="he-IL"/>
        </w:rPr>
      </w:pPr>
    </w:p>
    <w:p w:rsidR="0032115B" w:rsidRDefault="0032115B" w:rsidP="00F80FDB">
      <w:pPr>
        <w:pStyle w:val="af5"/>
        <w:keepNext/>
        <w:rPr>
          <w:rtl/>
        </w:rPr>
      </w:pPr>
      <w:bookmarkStart w:id="9866" w:name="ET_interruption_6236_21"/>
      <w:r w:rsidRPr="00423487">
        <w:rPr>
          <w:rStyle w:val="TagStyle"/>
          <w:rtl/>
        </w:rPr>
        <w:t xml:space="preserve"> &lt;&lt; קריאה &gt;&gt;</w:t>
      </w:r>
      <w:r w:rsidRPr="00C27B20">
        <w:rPr>
          <w:rStyle w:val="TagStyle"/>
          <w:rtl/>
        </w:rPr>
        <w:t xml:space="preserve"> </w:t>
      </w:r>
      <w:r>
        <w:rPr>
          <w:rtl/>
        </w:rPr>
        <w:t>נעמה לזימי (העבודה):</w:t>
      </w:r>
      <w:r w:rsidRPr="00C27B20">
        <w:rPr>
          <w:rStyle w:val="TagStyle"/>
          <w:rtl/>
        </w:rPr>
        <w:t xml:space="preserve"> </w:t>
      </w:r>
      <w:r w:rsidRPr="00423487">
        <w:rPr>
          <w:rStyle w:val="TagStyle"/>
          <w:rtl/>
        </w:rPr>
        <w:t>&lt;&lt; קריאה &gt;&gt;</w:t>
      </w:r>
      <w:r>
        <w:rPr>
          <w:rtl/>
        </w:rPr>
        <w:t xml:space="preserve">  </w:t>
      </w:r>
      <w:bookmarkEnd w:id="9866"/>
    </w:p>
    <w:p w:rsidR="0032115B" w:rsidRDefault="0032115B" w:rsidP="00D20828">
      <w:pPr>
        <w:rPr>
          <w:rtl/>
          <w:lang w:eastAsia="he-IL"/>
        </w:rPr>
      </w:pPr>
    </w:p>
    <w:p w:rsidR="0032115B" w:rsidRDefault="0032115B" w:rsidP="00F80FDB">
      <w:pPr>
        <w:rPr>
          <w:rtl/>
          <w:lang w:eastAsia="he-IL"/>
        </w:rPr>
      </w:pPr>
      <w:bookmarkStart w:id="9867" w:name="_ETM_Q22_222109"/>
      <w:bookmarkEnd w:id="9867"/>
      <w:r>
        <w:rPr>
          <w:rFonts w:hint="cs"/>
          <w:rtl/>
          <w:lang w:eastAsia="he-IL"/>
        </w:rPr>
        <w:t xml:space="preserve">אני פה. </w:t>
      </w:r>
    </w:p>
    <w:p w:rsidR="0032115B" w:rsidRDefault="0032115B" w:rsidP="00F80FDB">
      <w:pPr>
        <w:rPr>
          <w:rtl/>
          <w:lang w:eastAsia="he-IL"/>
        </w:rPr>
      </w:pPr>
      <w:bookmarkStart w:id="9868" w:name="_ETM_Q22_223560"/>
      <w:bookmarkStart w:id="9869" w:name="_ETM_Q22_223649"/>
      <w:bookmarkEnd w:id="9868"/>
      <w:bookmarkEnd w:id="9869"/>
    </w:p>
    <w:p w:rsidR="0032115B" w:rsidRDefault="0032115B" w:rsidP="00F80FDB">
      <w:pPr>
        <w:pStyle w:val="af6"/>
        <w:keepNext/>
        <w:rPr>
          <w:rtl/>
        </w:rPr>
      </w:pPr>
      <w:r w:rsidRPr="00423487">
        <w:rPr>
          <w:rStyle w:val="TagStyle"/>
          <w:rtl/>
        </w:rPr>
        <w:t xml:space="preserve"> &lt;&lt; יור &gt;&gt;</w:t>
      </w:r>
      <w:r w:rsidRPr="00C27B20">
        <w:rPr>
          <w:rStyle w:val="TagStyle"/>
          <w:rtl/>
        </w:rPr>
        <w:t xml:space="preserve"> </w:t>
      </w:r>
      <w:r>
        <w:rPr>
          <w:rtl/>
        </w:rPr>
        <w:t>היו"ר אוריאל בוסו:</w:t>
      </w:r>
      <w:r w:rsidRPr="00C27B20">
        <w:rPr>
          <w:rStyle w:val="TagStyle"/>
          <w:rtl/>
        </w:rPr>
        <w:t xml:space="preserve"> </w:t>
      </w:r>
      <w:r w:rsidRPr="00423487">
        <w:rPr>
          <w:rStyle w:val="TagStyle"/>
          <w:rtl/>
        </w:rPr>
        <w:t>&lt;&lt; יור &gt;&gt;</w:t>
      </w:r>
      <w:r>
        <w:rPr>
          <w:rtl/>
        </w:rPr>
        <w:t xml:space="preserve">  </w:t>
      </w:r>
    </w:p>
    <w:p w:rsidR="0032115B" w:rsidRDefault="0032115B" w:rsidP="00F80FDB">
      <w:pPr>
        <w:rPr>
          <w:rtl/>
          <w:lang w:eastAsia="he-IL"/>
        </w:rPr>
      </w:pPr>
    </w:p>
    <w:p w:rsidR="0032115B" w:rsidRDefault="0032115B" w:rsidP="00F80FDB">
      <w:pPr>
        <w:rPr>
          <w:rtl/>
          <w:lang w:eastAsia="he-IL"/>
        </w:rPr>
      </w:pPr>
      <w:bookmarkStart w:id="9870" w:name="_ETM_Q22_224578"/>
      <w:bookmarkEnd w:id="9870"/>
      <w:r>
        <w:rPr>
          <w:rFonts w:hint="cs"/>
          <w:rtl/>
          <w:lang w:eastAsia="he-IL"/>
        </w:rPr>
        <w:t xml:space="preserve">לא, קראנו לך כמה וכמה פעמים, </w:t>
      </w:r>
      <w:bookmarkStart w:id="9871" w:name="_ETM_Q22_224324"/>
      <w:bookmarkEnd w:id="9871"/>
      <w:r>
        <w:rPr>
          <w:rFonts w:hint="cs"/>
          <w:rtl/>
          <w:lang w:eastAsia="he-IL"/>
        </w:rPr>
        <w:t xml:space="preserve">חברת הכנסת לזימי. תשאלי פה אם קראתי. השר, תשיב. </w:t>
      </w:r>
      <w:bookmarkStart w:id="9872" w:name="_ETM_Q22_232764"/>
      <w:bookmarkEnd w:id="9872"/>
      <w:r>
        <w:rPr>
          <w:rFonts w:hint="cs"/>
          <w:rtl/>
          <w:lang w:eastAsia="he-IL"/>
        </w:rPr>
        <w:t xml:space="preserve">חברת הכנסת לזימי, </w:t>
      </w:r>
      <w:bookmarkStart w:id="9873" w:name="_ETM_Q22_232980"/>
      <w:bookmarkStart w:id="9874" w:name="_ETM_Q22_233057"/>
      <w:bookmarkStart w:id="9875" w:name="_ETM_Q22_216498"/>
      <w:bookmarkStart w:id="9876" w:name="_ETM_Q22_216584"/>
      <w:bookmarkEnd w:id="9873"/>
      <w:bookmarkEnd w:id="9874"/>
      <w:bookmarkEnd w:id="9875"/>
      <w:bookmarkEnd w:id="9876"/>
      <w:r>
        <w:rPr>
          <w:rFonts w:hint="cs"/>
          <w:rtl/>
          <w:lang w:eastAsia="he-IL"/>
        </w:rPr>
        <w:t xml:space="preserve">בכל מקרה את משיבה אחריו וגם </w:t>
      </w:r>
      <w:bookmarkStart w:id="9877" w:name="_ETM_Q22_250490"/>
      <w:bookmarkEnd w:id="9877"/>
      <w:r>
        <w:rPr>
          <w:rFonts w:hint="cs"/>
          <w:rtl/>
          <w:lang w:eastAsia="he-IL"/>
        </w:rPr>
        <w:t xml:space="preserve">ככה יש לך שלוש דקות ולא עשר, אז תעשי את זה אחר כך. בבקשה, </w:t>
      </w:r>
      <w:bookmarkStart w:id="9878" w:name="_ETM_Q22_253938"/>
      <w:bookmarkEnd w:id="9878"/>
      <w:r>
        <w:rPr>
          <w:rFonts w:hint="cs"/>
          <w:rtl/>
          <w:lang w:eastAsia="he-IL"/>
        </w:rPr>
        <w:t xml:space="preserve">השר. </w:t>
      </w:r>
    </w:p>
    <w:p w:rsidR="0032115B" w:rsidRPr="00104C11" w:rsidRDefault="0032115B" w:rsidP="00F80FDB">
      <w:pPr>
        <w:rPr>
          <w:rtl/>
          <w:lang w:eastAsia="he-IL"/>
        </w:rPr>
      </w:pPr>
    </w:p>
    <w:p w:rsidR="0032115B" w:rsidRDefault="0032115B" w:rsidP="00F80FDB">
      <w:pPr>
        <w:pStyle w:val="af5"/>
        <w:keepNext/>
        <w:rPr>
          <w:rtl/>
        </w:rPr>
      </w:pPr>
      <w:bookmarkStart w:id="9879" w:name="ET_interruption_4672_10"/>
      <w:r w:rsidRPr="00423487">
        <w:rPr>
          <w:rStyle w:val="TagStyle"/>
          <w:rtl/>
        </w:rPr>
        <w:t xml:space="preserve"> &lt;&lt; קריאה &gt;&gt;</w:t>
      </w:r>
      <w:r w:rsidRPr="00104C11">
        <w:rPr>
          <w:rStyle w:val="TagStyle"/>
          <w:rtl/>
        </w:rPr>
        <w:t xml:space="preserve"> </w:t>
      </w:r>
      <w:r>
        <w:rPr>
          <w:rtl/>
        </w:rPr>
        <w:t>גדעון סער (המחנה הממלכתי):</w:t>
      </w:r>
      <w:r w:rsidRPr="00104C11">
        <w:rPr>
          <w:rStyle w:val="TagStyle"/>
          <w:rtl/>
        </w:rPr>
        <w:t xml:space="preserve"> </w:t>
      </w:r>
      <w:r w:rsidRPr="00423487">
        <w:rPr>
          <w:rStyle w:val="TagStyle"/>
          <w:rtl/>
        </w:rPr>
        <w:t>&lt;&lt; קריאה &gt;&gt;</w:t>
      </w:r>
      <w:r>
        <w:rPr>
          <w:rtl/>
        </w:rPr>
        <w:t xml:space="preserve">  </w:t>
      </w:r>
      <w:bookmarkEnd w:id="987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היושב-ראש, אני מבקש להשיב. </w:t>
      </w:r>
    </w:p>
    <w:p w:rsidR="0032115B" w:rsidRDefault="0032115B" w:rsidP="00F80FDB">
      <w:pPr>
        <w:rPr>
          <w:rtl/>
          <w:lang w:eastAsia="he-IL"/>
        </w:rPr>
      </w:pPr>
    </w:p>
    <w:p w:rsidR="0032115B" w:rsidRDefault="0032115B" w:rsidP="00F80FDB">
      <w:pPr>
        <w:pStyle w:val="af6"/>
        <w:keepNext/>
        <w:rPr>
          <w:rtl/>
        </w:rPr>
      </w:pPr>
      <w:r w:rsidRPr="00423487">
        <w:rPr>
          <w:rStyle w:val="TagStyle"/>
          <w:rtl/>
        </w:rPr>
        <w:t xml:space="preserve"> &lt;&lt; יור &gt;&gt;</w:t>
      </w:r>
      <w:r w:rsidRPr="00104C11">
        <w:rPr>
          <w:rStyle w:val="TagStyle"/>
          <w:rtl/>
        </w:rPr>
        <w:t xml:space="preserve"> </w:t>
      </w:r>
      <w:r>
        <w:rPr>
          <w:rtl/>
        </w:rPr>
        <w:t>היו"ר אוריאל בוסו:</w:t>
      </w:r>
      <w:r w:rsidRPr="00104C11">
        <w:rPr>
          <w:rStyle w:val="TagStyle"/>
          <w:rtl/>
        </w:rPr>
        <w:t xml:space="preserve"> </w:t>
      </w:r>
      <w:r w:rsidRPr="00423487">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בסדר, אחר כך, בתור מציע. </w:t>
      </w:r>
    </w:p>
    <w:p w:rsidR="0032115B" w:rsidRDefault="0032115B" w:rsidP="00F80FDB">
      <w:pPr>
        <w:rPr>
          <w:rtl/>
          <w:lang w:eastAsia="he-IL"/>
        </w:rPr>
      </w:pPr>
    </w:p>
    <w:p w:rsidR="0032115B" w:rsidRDefault="00E71870" w:rsidP="00E71870">
      <w:pPr>
        <w:pStyle w:val="a4"/>
        <w:rPr>
          <w:rtl/>
        </w:rPr>
      </w:pPr>
      <w:bookmarkStart w:id="9880" w:name="ET_speakercontinue_6458_12"/>
      <w:r w:rsidRPr="00E71870">
        <w:rPr>
          <w:rStyle w:val="TagStyle"/>
          <w:rtl/>
        </w:rPr>
        <w:t xml:space="preserve"> &lt;&lt; דובר &gt;&gt;</w:t>
      </w:r>
      <w:r w:rsidR="0032115B" w:rsidRPr="00104C11">
        <w:rPr>
          <w:rStyle w:val="TagStyle"/>
          <w:rtl/>
        </w:rPr>
        <w:t xml:space="preserve"> </w:t>
      </w:r>
      <w:bookmarkStart w:id="9881" w:name="_Toc149127509"/>
      <w:bookmarkStart w:id="9882" w:name="_Toc149128235"/>
      <w:r w:rsidR="0032115B">
        <w:rPr>
          <w:rtl/>
        </w:rPr>
        <w:t>שר החינוך יואב קיש:</w:t>
      </w:r>
      <w:bookmarkEnd w:id="9881"/>
      <w:bookmarkEnd w:id="9882"/>
      <w:r w:rsidR="0032115B" w:rsidRPr="00104C11">
        <w:rPr>
          <w:rStyle w:val="TagStyle"/>
          <w:rtl/>
        </w:rPr>
        <w:t xml:space="preserve"> </w:t>
      </w:r>
      <w:r w:rsidRPr="00E71870">
        <w:rPr>
          <w:rStyle w:val="TagStyle"/>
          <w:rtl/>
        </w:rPr>
        <w:t xml:space="preserve">&lt;&lt; דובר &gt;&gt; </w:t>
      </w:r>
      <w:r w:rsidR="0032115B">
        <w:rPr>
          <w:rtl/>
        </w:rPr>
        <w:t xml:space="preserve">  </w:t>
      </w:r>
      <w:bookmarkEnd w:id="988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היושב-ראש, אני לא יודע אם ראית, אבל היה לי שיח קצר עם יוזם הצעת החוק, </w:t>
      </w:r>
      <w:bookmarkStart w:id="9883" w:name="_ETM_Q22_288496"/>
      <w:bookmarkEnd w:id="9883"/>
      <w:r>
        <w:rPr>
          <w:rFonts w:hint="cs"/>
          <w:rtl/>
          <w:lang w:eastAsia="he-IL"/>
        </w:rPr>
        <w:t xml:space="preserve">המציע, חבר הכנסת גדעון סער. בעצם מה שהשתנה בשבוע שעבר זה שהמשרד לביטחון לאומי התחייב </w:t>
      </w:r>
      <w:bookmarkStart w:id="9884" w:name="_ETM_Q22_300078"/>
      <w:bookmarkEnd w:id="9884"/>
      <w:r>
        <w:rPr>
          <w:rFonts w:hint="cs"/>
          <w:rtl/>
          <w:lang w:eastAsia="he-IL"/>
        </w:rPr>
        <w:t xml:space="preserve">לצמצם את מה שהוא הגדיר כשישה חודשים לחודש. למעשה הכוונה תהיה להחיל דין רציפות על ההצעה הממשלתית הקיימת ולבצע בה כמה התאמות. מכיוון שכרגע הממשלה והמשרד </w:t>
      </w:r>
      <w:r w:rsidR="00D20828">
        <w:rPr>
          <w:rFonts w:hint="cs"/>
          <w:rtl/>
          <w:lang w:eastAsia="he-IL"/>
        </w:rPr>
        <w:t>– – –</w:t>
      </w:r>
      <w:r>
        <w:rPr>
          <w:rFonts w:hint="cs"/>
          <w:rtl/>
          <w:lang w:eastAsia="he-IL"/>
        </w:rPr>
        <w:t xml:space="preserve"> </w:t>
      </w:r>
    </w:p>
    <w:p w:rsidR="0032115B" w:rsidRDefault="0032115B" w:rsidP="00F80FDB">
      <w:pPr>
        <w:rPr>
          <w:rtl/>
          <w:lang w:eastAsia="he-IL"/>
        </w:rPr>
      </w:pPr>
      <w:bookmarkStart w:id="9885" w:name="_ETM_Q22_335529"/>
      <w:bookmarkStart w:id="9886" w:name="_ETM_Q22_335585"/>
      <w:bookmarkEnd w:id="9885"/>
      <w:bookmarkEnd w:id="9886"/>
    </w:p>
    <w:p w:rsidR="0032115B" w:rsidRDefault="0032115B" w:rsidP="00F80FDB">
      <w:pPr>
        <w:pStyle w:val="af5"/>
        <w:keepNext/>
        <w:rPr>
          <w:rtl/>
        </w:rPr>
      </w:pPr>
      <w:bookmarkStart w:id="9887" w:name="ET_interruption_5786_23"/>
      <w:r w:rsidRPr="00423487">
        <w:rPr>
          <w:rStyle w:val="TagStyle"/>
          <w:rtl/>
        </w:rPr>
        <w:t xml:space="preserve"> &lt;&lt; קריאה &gt;&gt;</w:t>
      </w:r>
      <w:r w:rsidRPr="00C27B20">
        <w:rPr>
          <w:rStyle w:val="TagStyle"/>
          <w:rtl/>
        </w:rPr>
        <w:t xml:space="preserve"> </w:t>
      </w:r>
      <w:r>
        <w:rPr>
          <w:rtl/>
        </w:rPr>
        <w:t>אופיר כץ (הליכוד):</w:t>
      </w:r>
      <w:r w:rsidRPr="00C27B20">
        <w:rPr>
          <w:rStyle w:val="TagStyle"/>
          <w:rtl/>
        </w:rPr>
        <w:t xml:space="preserve"> </w:t>
      </w:r>
      <w:r w:rsidRPr="00423487">
        <w:rPr>
          <w:rStyle w:val="TagStyle"/>
          <w:rtl/>
        </w:rPr>
        <w:t>&lt;&lt; קריאה &gt;&gt;</w:t>
      </w:r>
      <w:r>
        <w:rPr>
          <w:rtl/>
        </w:rPr>
        <w:t xml:space="preserve">  </w:t>
      </w:r>
      <w:bookmarkEnd w:id="9887"/>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p>
    <w:p w:rsidR="0032115B" w:rsidRDefault="0032115B" w:rsidP="00F80FDB">
      <w:pPr>
        <w:rPr>
          <w:rtl/>
          <w:lang w:eastAsia="he-IL"/>
        </w:rPr>
      </w:pPr>
      <w:bookmarkStart w:id="9888" w:name="_ETM_Q22_326567"/>
      <w:bookmarkStart w:id="9889" w:name="_ETM_Q22_326640"/>
      <w:bookmarkEnd w:id="9888"/>
      <w:bookmarkEnd w:id="9889"/>
    </w:p>
    <w:p w:rsidR="0032115B" w:rsidRDefault="0032115B" w:rsidP="00F80FDB">
      <w:pPr>
        <w:pStyle w:val="-"/>
        <w:keepNext/>
        <w:rPr>
          <w:rtl/>
        </w:rPr>
      </w:pPr>
      <w:bookmarkStart w:id="9890" w:name="ET_speakercontinue_6458_26"/>
      <w:r w:rsidRPr="00423487">
        <w:rPr>
          <w:rStyle w:val="TagStyle"/>
          <w:rtl/>
        </w:rPr>
        <w:t xml:space="preserve"> &lt;&lt; דובר_המשך &gt;&gt;</w:t>
      </w:r>
      <w:r w:rsidRPr="00C27B20">
        <w:rPr>
          <w:rStyle w:val="TagStyle"/>
          <w:rtl/>
        </w:rPr>
        <w:t xml:space="preserve"> </w:t>
      </w:r>
      <w:r>
        <w:rPr>
          <w:rtl/>
        </w:rPr>
        <w:t>שר החינוך יואב קיש:</w:t>
      </w:r>
      <w:r w:rsidRPr="00C27B20">
        <w:rPr>
          <w:rStyle w:val="TagStyle"/>
          <w:rtl/>
        </w:rPr>
        <w:t xml:space="preserve"> </w:t>
      </w:r>
      <w:r w:rsidRPr="00423487">
        <w:rPr>
          <w:rStyle w:val="TagStyle"/>
          <w:rtl/>
        </w:rPr>
        <w:t>&lt;&lt; דובר_המשך &gt;&gt;</w:t>
      </w:r>
      <w:r>
        <w:rPr>
          <w:rtl/>
        </w:rPr>
        <w:t xml:space="preserve">  </w:t>
      </w:r>
      <w:bookmarkEnd w:id="989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אופיר, אני לא הולך להאריך, </w:t>
      </w:r>
      <w:bookmarkStart w:id="9891" w:name="_ETM_Q22_329333"/>
      <w:bookmarkEnd w:id="9891"/>
      <w:r>
        <w:rPr>
          <w:rFonts w:hint="cs"/>
          <w:rtl/>
          <w:lang w:eastAsia="he-IL"/>
        </w:rPr>
        <w:t xml:space="preserve">אז תקרא לכולם לבוא. מקסימום תעשה שמית. אני לא הולך </w:t>
      </w:r>
      <w:bookmarkStart w:id="9892" w:name="_ETM_Q22_331748"/>
      <w:bookmarkEnd w:id="9892"/>
      <w:r>
        <w:rPr>
          <w:rFonts w:hint="cs"/>
          <w:rtl/>
          <w:lang w:eastAsia="he-IL"/>
        </w:rPr>
        <w:t xml:space="preserve">להאריך, כי האירוע פה בסך הכול פשוט. </w:t>
      </w:r>
    </w:p>
    <w:p w:rsidR="0032115B" w:rsidRDefault="0032115B" w:rsidP="00F80FDB">
      <w:pPr>
        <w:rPr>
          <w:rtl/>
          <w:lang w:eastAsia="he-IL"/>
        </w:rPr>
      </w:pPr>
      <w:bookmarkStart w:id="9893" w:name="_ETM_Q22_335111"/>
      <w:bookmarkStart w:id="9894" w:name="_ETM_Q22_335193"/>
      <w:bookmarkEnd w:id="9893"/>
      <w:bookmarkEnd w:id="9894"/>
    </w:p>
    <w:p w:rsidR="0032115B" w:rsidRDefault="0032115B" w:rsidP="00D20828">
      <w:pPr>
        <w:rPr>
          <w:rtl/>
          <w:lang w:eastAsia="he-IL"/>
        </w:rPr>
      </w:pPr>
      <w:bookmarkStart w:id="9895" w:name="_ETM_Q22_335520"/>
      <w:bookmarkStart w:id="9896" w:name="_ETM_Q22_335587"/>
      <w:bookmarkEnd w:id="9895"/>
      <w:bookmarkEnd w:id="9896"/>
      <w:r>
        <w:rPr>
          <w:rFonts w:hint="cs"/>
          <w:rtl/>
          <w:lang w:eastAsia="he-IL"/>
        </w:rPr>
        <w:t xml:space="preserve">אני אומר שוב </w:t>
      </w:r>
      <w:bookmarkStart w:id="9897" w:name="_ETM_Q22_334771"/>
      <w:bookmarkStart w:id="9898" w:name="_ETM_Q22_335718"/>
      <w:bookmarkStart w:id="9899" w:name="_ETM_Q22_335771"/>
      <w:bookmarkEnd w:id="9897"/>
      <w:bookmarkEnd w:id="9898"/>
      <w:bookmarkEnd w:id="9899"/>
      <w:r>
        <w:rPr>
          <w:rFonts w:hint="cs"/>
          <w:rtl/>
          <w:lang w:eastAsia="he-IL"/>
        </w:rPr>
        <w:t xml:space="preserve">למציע </w:t>
      </w:r>
      <w:r>
        <w:rPr>
          <w:rFonts w:hint="eastAsia"/>
          <w:rtl/>
          <w:lang w:eastAsia="he-IL"/>
        </w:rPr>
        <w:t xml:space="preserve">– </w:t>
      </w:r>
      <w:r>
        <w:rPr>
          <w:rFonts w:hint="cs"/>
          <w:rtl/>
          <w:lang w:eastAsia="he-IL"/>
        </w:rPr>
        <w:t xml:space="preserve">האמת, אני גם אומר לציבור בבית, כי הממשלה באופן עקרוני תוביל את החקיקה, כך נאמר בצורה ברורה, </w:t>
      </w:r>
      <w:bookmarkStart w:id="9900" w:name="_ETM_Q22_348313"/>
      <w:bookmarkEnd w:id="9900"/>
      <w:r>
        <w:rPr>
          <w:rFonts w:hint="cs"/>
          <w:rtl/>
          <w:lang w:eastAsia="he-IL"/>
        </w:rPr>
        <w:t xml:space="preserve">ויש כוונה גם להחיל דין רציפות ולעשות התאמות לחוק. מדובר בכלי טכנולוגי רגיש שיש בו משמעויות בכך שאדם לא מתקרב לאזור מסוים בזמן אמת ועם הרבה היבטי פרטיות וחדשנות, </w:t>
      </w:r>
      <w:bookmarkStart w:id="9901" w:name="_ETM_Q22_365032"/>
      <w:bookmarkEnd w:id="9901"/>
      <w:r>
        <w:rPr>
          <w:rFonts w:hint="cs"/>
          <w:rtl/>
          <w:lang w:eastAsia="he-IL"/>
        </w:rPr>
        <w:t xml:space="preserve">הסדר חדש שלמעשה מורכב מדי בשביל לקדמו בהצעת חוק פרטית. לכן הממשלה סוברת </w:t>
      </w:r>
      <w:bookmarkStart w:id="9902" w:name="_ETM_Q22_372290"/>
      <w:bookmarkEnd w:id="9902"/>
      <w:r w:rsidR="00D20828">
        <w:rPr>
          <w:rFonts w:hint="cs"/>
          <w:rtl/>
          <w:lang w:eastAsia="he-IL"/>
        </w:rPr>
        <w:t>– – –</w:t>
      </w:r>
      <w:r>
        <w:rPr>
          <w:rFonts w:hint="cs"/>
          <w:rtl/>
          <w:lang w:eastAsia="he-IL"/>
        </w:rPr>
        <w:t xml:space="preserve"> </w:t>
      </w:r>
    </w:p>
    <w:p w:rsidR="0032115B" w:rsidRDefault="0032115B" w:rsidP="00F80FDB">
      <w:pPr>
        <w:rPr>
          <w:rtl/>
          <w:lang w:eastAsia="he-IL"/>
        </w:rPr>
      </w:pPr>
    </w:p>
    <w:p w:rsidR="0032115B" w:rsidRDefault="0032115B" w:rsidP="00F80FDB">
      <w:pPr>
        <w:pStyle w:val="af5"/>
        <w:keepNext/>
        <w:rPr>
          <w:rtl/>
        </w:rPr>
      </w:pPr>
      <w:bookmarkStart w:id="9903" w:name="ET_interruption_5300_13"/>
      <w:r w:rsidRPr="00423487">
        <w:rPr>
          <w:rStyle w:val="TagStyle"/>
          <w:rtl/>
        </w:rPr>
        <w:t xml:space="preserve"> &lt;&lt; קריאה &gt;&gt;</w:t>
      </w:r>
      <w:r w:rsidRPr="00104C11">
        <w:rPr>
          <w:rStyle w:val="TagStyle"/>
          <w:rtl/>
        </w:rPr>
        <w:t xml:space="preserve"> </w:t>
      </w:r>
      <w:r>
        <w:rPr>
          <w:rtl/>
        </w:rPr>
        <w:t>מירב בן ארי (יש עתיד):</w:t>
      </w:r>
      <w:r w:rsidRPr="00104C11">
        <w:rPr>
          <w:rStyle w:val="TagStyle"/>
          <w:rtl/>
        </w:rPr>
        <w:t xml:space="preserve"> </w:t>
      </w:r>
      <w:r w:rsidRPr="00423487">
        <w:rPr>
          <w:rStyle w:val="TagStyle"/>
          <w:rtl/>
        </w:rPr>
        <w:t>&lt;&lt; קריאה &gt;&gt;</w:t>
      </w:r>
      <w:r>
        <w:rPr>
          <w:rtl/>
        </w:rPr>
        <w:t xml:space="preserve">  </w:t>
      </w:r>
      <w:bookmarkEnd w:id="9903"/>
    </w:p>
    <w:p w:rsidR="0032115B" w:rsidRDefault="0032115B" w:rsidP="00D20828">
      <w:pPr>
        <w:rPr>
          <w:rtl/>
          <w:lang w:eastAsia="he-IL"/>
        </w:rPr>
      </w:pPr>
    </w:p>
    <w:p w:rsidR="0032115B" w:rsidRDefault="0032115B" w:rsidP="00E71870">
      <w:pPr>
        <w:rPr>
          <w:rtl/>
          <w:lang w:eastAsia="he-IL"/>
        </w:rPr>
      </w:pPr>
      <w:r>
        <w:rPr>
          <w:rFonts w:hint="cs"/>
          <w:rtl/>
          <w:lang w:eastAsia="he-IL"/>
        </w:rPr>
        <w:t>זה לא הצעת חוק פרטית, יש ממשלתית</w:t>
      </w:r>
      <w:r w:rsidR="00E71870">
        <w:rPr>
          <w:rFonts w:hint="cs"/>
          <w:rtl/>
          <w:lang w:eastAsia="he-IL"/>
        </w:rPr>
        <w:t>,</w:t>
      </w:r>
      <w:r>
        <w:rPr>
          <w:rFonts w:hint="cs"/>
          <w:rtl/>
          <w:lang w:eastAsia="he-IL"/>
        </w:rPr>
        <w:t xml:space="preserve"> תחילו דין רציפות. </w:t>
      </w:r>
      <w:bookmarkStart w:id="9904" w:name="_ETM_Q22_374364"/>
      <w:bookmarkEnd w:id="9904"/>
    </w:p>
    <w:p w:rsidR="0032115B" w:rsidRDefault="0032115B" w:rsidP="00F80FDB">
      <w:pPr>
        <w:rPr>
          <w:rtl/>
          <w:lang w:eastAsia="he-IL"/>
        </w:rPr>
      </w:pPr>
      <w:bookmarkStart w:id="9905" w:name="_ETM_Q22_374437"/>
      <w:bookmarkEnd w:id="9905"/>
    </w:p>
    <w:p w:rsidR="0032115B" w:rsidRDefault="0032115B" w:rsidP="00F80FDB">
      <w:pPr>
        <w:pStyle w:val="-"/>
        <w:keepNext/>
        <w:rPr>
          <w:rtl/>
        </w:rPr>
      </w:pPr>
      <w:bookmarkStart w:id="9906" w:name="ET_speakercontinue_6458_27"/>
      <w:r w:rsidRPr="00423487">
        <w:rPr>
          <w:rStyle w:val="TagStyle"/>
          <w:rtl/>
        </w:rPr>
        <w:t xml:space="preserve"> &lt;&lt; דובר_המשך &gt;&gt;</w:t>
      </w:r>
      <w:r w:rsidRPr="00C27B20">
        <w:rPr>
          <w:rStyle w:val="TagStyle"/>
          <w:rtl/>
        </w:rPr>
        <w:t xml:space="preserve"> </w:t>
      </w:r>
      <w:r>
        <w:rPr>
          <w:rtl/>
        </w:rPr>
        <w:t>שר החינוך יואב קיש:</w:t>
      </w:r>
      <w:r w:rsidRPr="00C27B20">
        <w:rPr>
          <w:rStyle w:val="TagStyle"/>
          <w:rtl/>
        </w:rPr>
        <w:t xml:space="preserve"> </w:t>
      </w:r>
      <w:r w:rsidRPr="00423487">
        <w:rPr>
          <w:rStyle w:val="TagStyle"/>
          <w:rtl/>
        </w:rPr>
        <w:t>&lt;&lt; דובר_המשך &gt;&gt;</w:t>
      </w:r>
      <w:r>
        <w:rPr>
          <w:rtl/>
        </w:rPr>
        <w:t xml:space="preserve">  </w:t>
      </w:r>
      <w:bookmarkEnd w:id="9906"/>
    </w:p>
    <w:p w:rsidR="0032115B" w:rsidRDefault="0032115B" w:rsidP="00D20828">
      <w:pPr>
        <w:rPr>
          <w:rtl/>
          <w:lang w:eastAsia="he-IL"/>
        </w:rPr>
      </w:pPr>
    </w:p>
    <w:p w:rsidR="0032115B" w:rsidRDefault="0032115B" w:rsidP="00F80FDB">
      <w:pPr>
        <w:rPr>
          <w:rtl/>
          <w:lang w:eastAsia="he-IL"/>
        </w:rPr>
      </w:pPr>
      <w:bookmarkStart w:id="9907" w:name="_ETM_Q22_375626"/>
      <w:bookmarkEnd w:id="9907"/>
      <w:r>
        <w:rPr>
          <w:rFonts w:hint="cs"/>
          <w:rtl/>
          <w:lang w:eastAsia="he-IL"/>
        </w:rPr>
        <w:t xml:space="preserve">חבל שנכנסת הרגע בלי לשמוע. </w:t>
      </w:r>
    </w:p>
    <w:p w:rsidR="0032115B" w:rsidRDefault="0032115B" w:rsidP="00F80FDB">
      <w:pPr>
        <w:rPr>
          <w:rtl/>
          <w:lang w:eastAsia="he-IL"/>
        </w:rPr>
      </w:pPr>
      <w:bookmarkStart w:id="9908" w:name="_ETM_Q22_378032"/>
      <w:bookmarkStart w:id="9909" w:name="_ETM_Q22_378089"/>
      <w:bookmarkEnd w:id="9908"/>
      <w:bookmarkEnd w:id="9909"/>
    </w:p>
    <w:p w:rsidR="0032115B" w:rsidRDefault="0032115B" w:rsidP="00F80FDB">
      <w:pPr>
        <w:pStyle w:val="af5"/>
        <w:keepNext/>
        <w:rPr>
          <w:rtl/>
        </w:rPr>
      </w:pPr>
      <w:bookmarkStart w:id="9910" w:name="ET_interruption_5300_28"/>
      <w:r w:rsidRPr="00423487">
        <w:rPr>
          <w:rStyle w:val="TagStyle"/>
          <w:rtl/>
        </w:rPr>
        <w:t xml:space="preserve"> &lt;&lt; קריאה &gt;&gt;</w:t>
      </w:r>
      <w:r w:rsidRPr="00C27B20">
        <w:rPr>
          <w:rStyle w:val="TagStyle"/>
          <w:rtl/>
        </w:rPr>
        <w:t xml:space="preserve"> </w:t>
      </w:r>
      <w:r>
        <w:rPr>
          <w:rtl/>
        </w:rPr>
        <w:t>מירב בן ארי (יש עתיד):</w:t>
      </w:r>
      <w:r w:rsidRPr="00C27B20">
        <w:rPr>
          <w:rStyle w:val="TagStyle"/>
          <w:rtl/>
        </w:rPr>
        <w:t xml:space="preserve"> </w:t>
      </w:r>
      <w:r w:rsidRPr="00423487">
        <w:rPr>
          <w:rStyle w:val="TagStyle"/>
          <w:rtl/>
        </w:rPr>
        <w:t>&lt;&lt; קריאה &gt;&gt;</w:t>
      </w:r>
      <w:r>
        <w:rPr>
          <w:rtl/>
        </w:rPr>
        <w:t xml:space="preserve">  </w:t>
      </w:r>
      <w:bookmarkEnd w:id="9910"/>
    </w:p>
    <w:p w:rsidR="0032115B" w:rsidRDefault="0032115B" w:rsidP="00D20828">
      <w:pPr>
        <w:rPr>
          <w:rtl/>
          <w:lang w:eastAsia="he-IL"/>
        </w:rPr>
      </w:pPr>
    </w:p>
    <w:p w:rsidR="0032115B" w:rsidRDefault="0032115B" w:rsidP="00F80FDB">
      <w:pPr>
        <w:rPr>
          <w:rtl/>
          <w:lang w:eastAsia="he-IL"/>
        </w:rPr>
      </w:pPr>
      <w:bookmarkStart w:id="9911" w:name="_ETM_Q22_378335"/>
      <w:bookmarkEnd w:id="9911"/>
      <w:r>
        <w:rPr>
          <w:rFonts w:hint="cs"/>
          <w:rtl/>
          <w:lang w:eastAsia="he-IL"/>
        </w:rPr>
        <w:t xml:space="preserve">אבל למה אתה מקדים את סדר-היום? </w:t>
      </w:r>
    </w:p>
    <w:p w:rsidR="0032115B" w:rsidRDefault="0032115B" w:rsidP="00F80FDB">
      <w:pPr>
        <w:rPr>
          <w:rtl/>
          <w:lang w:eastAsia="he-IL"/>
        </w:rPr>
      </w:pPr>
      <w:bookmarkStart w:id="9912" w:name="_ETM_Q22_377211"/>
      <w:bookmarkStart w:id="9913" w:name="_ETM_Q22_377285"/>
      <w:bookmarkEnd w:id="9912"/>
      <w:bookmarkEnd w:id="9913"/>
    </w:p>
    <w:p w:rsidR="0032115B" w:rsidRDefault="0032115B" w:rsidP="00F80FDB">
      <w:pPr>
        <w:pStyle w:val="-"/>
        <w:keepNext/>
        <w:rPr>
          <w:rtl/>
        </w:rPr>
      </w:pPr>
      <w:bookmarkStart w:id="9914" w:name="ET_speakercontinue_6458_29"/>
      <w:r w:rsidRPr="00423487">
        <w:rPr>
          <w:rStyle w:val="TagStyle"/>
          <w:rtl/>
        </w:rPr>
        <w:t xml:space="preserve"> &lt;&lt; דובר_המשך &gt;&gt;</w:t>
      </w:r>
      <w:r w:rsidRPr="00C27B20">
        <w:rPr>
          <w:rStyle w:val="TagStyle"/>
          <w:rtl/>
        </w:rPr>
        <w:t xml:space="preserve"> </w:t>
      </w:r>
      <w:r>
        <w:rPr>
          <w:rtl/>
        </w:rPr>
        <w:t>שר החינוך יואב קיש:</w:t>
      </w:r>
      <w:r w:rsidRPr="00C27B20">
        <w:rPr>
          <w:rStyle w:val="TagStyle"/>
          <w:rtl/>
        </w:rPr>
        <w:t xml:space="preserve"> </w:t>
      </w:r>
      <w:r w:rsidRPr="00423487">
        <w:rPr>
          <w:rStyle w:val="TagStyle"/>
          <w:rtl/>
        </w:rPr>
        <w:t>&lt;&lt; דובר_המשך &gt;&gt;</w:t>
      </w:r>
      <w:r>
        <w:rPr>
          <w:rtl/>
        </w:rPr>
        <w:t xml:space="preserve">  </w:t>
      </w:r>
      <w:bookmarkEnd w:id="9914"/>
    </w:p>
    <w:p w:rsidR="0032115B" w:rsidRDefault="0032115B" w:rsidP="00D20828">
      <w:pPr>
        <w:rPr>
          <w:rtl/>
          <w:lang w:eastAsia="he-IL"/>
        </w:rPr>
      </w:pPr>
    </w:p>
    <w:p w:rsidR="0032115B" w:rsidRDefault="0032115B" w:rsidP="00E71870">
      <w:pPr>
        <w:rPr>
          <w:rtl/>
        </w:rPr>
      </w:pPr>
      <w:bookmarkStart w:id="9915" w:name="_ETM_Q22_378466"/>
      <w:bookmarkEnd w:id="9915"/>
      <w:r>
        <w:rPr>
          <w:rFonts w:hint="cs"/>
          <w:rtl/>
          <w:lang w:eastAsia="he-IL"/>
        </w:rPr>
        <w:t xml:space="preserve">את </w:t>
      </w:r>
      <w:bookmarkStart w:id="9916" w:name="_ETM_Q22_378906"/>
      <w:bookmarkEnd w:id="9916"/>
      <w:r>
        <w:rPr>
          <w:rFonts w:hint="cs"/>
          <w:rtl/>
          <w:lang w:eastAsia="he-IL"/>
        </w:rPr>
        <w:t xml:space="preserve">רוצה לשמוע? </w:t>
      </w:r>
      <w:bookmarkStart w:id="9917" w:name="_ETM_Q22_379142"/>
      <w:bookmarkEnd w:id="9917"/>
      <w:r>
        <w:rPr>
          <w:rFonts w:hint="cs"/>
          <w:rtl/>
        </w:rPr>
        <w:t xml:space="preserve">אבל חבל שלא שמעת את דבריי. </w:t>
      </w:r>
    </w:p>
    <w:p w:rsidR="0032115B" w:rsidRDefault="0032115B" w:rsidP="00F80FDB">
      <w:pPr>
        <w:rPr>
          <w:rtl/>
        </w:rPr>
      </w:pPr>
      <w:bookmarkStart w:id="9918" w:name="_ETM_Q22_382243"/>
      <w:bookmarkStart w:id="9919" w:name="_ETM_Q22_382283"/>
      <w:bookmarkEnd w:id="9918"/>
      <w:bookmarkEnd w:id="9919"/>
    </w:p>
    <w:p w:rsidR="0032115B" w:rsidRDefault="0032115B" w:rsidP="00F80FDB">
      <w:pPr>
        <w:pStyle w:val="af5"/>
        <w:keepNext/>
        <w:rPr>
          <w:rtl/>
        </w:rPr>
      </w:pPr>
      <w:bookmarkStart w:id="9920" w:name="ET_interruption_5300_32"/>
      <w:r w:rsidRPr="00423487">
        <w:rPr>
          <w:rStyle w:val="TagStyle"/>
          <w:rtl/>
        </w:rPr>
        <w:t xml:space="preserve"> &lt;&lt; קריאה &gt;&gt;</w:t>
      </w:r>
      <w:r w:rsidRPr="00C27B20">
        <w:rPr>
          <w:rStyle w:val="TagStyle"/>
          <w:rtl/>
        </w:rPr>
        <w:t xml:space="preserve"> </w:t>
      </w:r>
      <w:r>
        <w:rPr>
          <w:rtl/>
        </w:rPr>
        <w:t>מירב בן ארי (יש עתיד):</w:t>
      </w:r>
      <w:r w:rsidRPr="00C27B20">
        <w:rPr>
          <w:rStyle w:val="TagStyle"/>
          <w:rtl/>
        </w:rPr>
        <w:t xml:space="preserve"> </w:t>
      </w:r>
      <w:r w:rsidRPr="00423487">
        <w:rPr>
          <w:rStyle w:val="TagStyle"/>
          <w:rtl/>
        </w:rPr>
        <w:t>&lt;&lt; קריאה &gt;&gt;</w:t>
      </w:r>
      <w:r>
        <w:rPr>
          <w:rtl/>
        </w:rPr>
        <w:t xml:space="preserve">  </w:t>
      </w:r>
      <w:bookmarkEnd w:id="9920"/>
    </w:p>
    <w:p w:rsidR="0032115B" w:rsidRDefault="0032115B" w:rsidP="00D20828">
      <w:pPr>
        <w:rPr>
          <w:rtl/>
        </w:rPr>
      </w:pPr>
    </w:p>
    <w:p w:rsidR="0032115B" w:rsidRDefault="00E71870" w:rsidP="00E71870">
      <w:pPr>
        <w:rPr>
          <w:rtl/>
        </w:rPr>
      </w:pPr>
      <w:bookmarkStart w:id="9921" w:name="_ETM_Q22_384870"/>
      <w:bookmarkEnd w:id="9921"/>
      <w:r>
        <w:rPr>
          <w:rFonts w:hint="cs"/>
          <w:rtl/>
        </w:rPr>
        <w:t xml:space="preserve">למה הקדמת את הצעת החוק? </w:t>
      </w:r>
      <w:bookmarkStart w:id="9922" w:name="_ETM_Q22_385628"/>
      <w:bookmarkEnd w:id="9922"/>
      <w:r w:rsidR="0032115B">
        <w:rPr>
          <w:rFonts w:hint="cs"/>
          <w:rtl/>
        </w:rPr>
        <w:t xml:space="preserve">למה אתה מקדים את סדר-היום? </w:t>
      </w:r>
      <w:bookmarkStart w:id="9923" w:name="_ETM_Q22_387161"/>
      <w:bookmarkEnd w:id="9923"/>
      <w:r w:rsidR="0032115B">
        <w:rPr>
          <w:rFonts w:hint="cs"/>
          <w:rtl/>
        </w:rPr>
        <w:t>איזה מין דבר זה?</w:t>
      </w:r>
      <w:r w:rsidR="0032115B">
        <w:rPr>
          <w:rFonts w:hint="cs"/>
        </w:rPr>
        <w:t xml:space="preserve"> </w:t>
      </w:r>
      <w:bookmarkStart w:id="9924" w:name="_ETM_Q22_387858"/>
      <w:bookmarkEnd w:id="9924"/>
    </w:p>
    <w:p w:rsidR="0032115B" w:rsidRDefault="0032115B" w:rsidP="00F80FDB">
      <w:pPr>
        <w:rPr>
          <w:rtl/>
        </w:rPr>
      </w:pPr>
      <w:bookmarkStart w:id="9925" w:name="_ETM_Q22_388026"/>
      <w:bookmarkStart w:id="9926" w:name="_ETM_Q22_388094"/>
      <w:bookmarkEnd w:id="9925"/>
      <w:bookmarkEnd w:id="9926"/>
    </w:p>
    <w:p w:rsidR="0032115B" w:rsidRDefault="0032115B" w:rsidP="00F80FDB">
      <w:pPr>
        <w:pStyle w:val="-"/>
        <w:keepNext/>
        <w:rPr>
          <w:rtl/>
        </w:rPr>
      </w:pPr>
      <w:r w:rsidRPr="00423487">
        <w:rPr>
          <w:rStyle w:val="TagStyle"/>
          <w:rtl/>
        </w:rPr>
        <w:t xml:space="preserve"> &lt;&lt; דובר_המשך &gt;&gt;</w:t>
      </w:r>
      <w:r w:rsidRPr="00C27B20">
        <w:rPr>
          <w:rStyle w:val="TagStyle"/>
          <w:rtl/>
        </w:rPr>
        <w:t xml:space="preserve"> </w:t>
      </w:r>
      <w:r>
        <w:rPr>
          <w:rtl/>
        </w:rPr>
        <w:t>שר החינוך יואב קיש:</w:t>
      </w:r>
      <w:r w:rsidRPr="00C27B20">
        <w:rPr>
          <w:rStyle w:val="TagStyle"/>
          <w:rtl/>
        </w:rPr>
        <w:t xml:space="preserve"> </w:t>
      </w:r>
      <w:r w:rsidRPr="00423487">
        <w:rPr>
          <w:rStyle w:val="TagStyle"/>
          <w:rtl/>
        </w:rPr>
        <w:t>&lt;&lt; דובר_המשך &gt;&gt;</w:t>
      </w:r>
      <w:r>
        <w:rPr>
          <w:rtl/>
        </w:rPr>
        <w:t xml:space="preserve">  </w:t>
      </w:r>
    </w:p>
    <w:p w:rsidR="0032115B" w:rsidRDefault="0032115B" w:rsidP="00D20828">
      <w:pPr>
        <w:rPr>
          <w:rtl/>
        </w:rPr>
      </w:pPr>
    </w:p>
    <w:p w:rsidR="0032115B" w:rsidRDefault="0032115B" w:rsidP="00F80FDB">
      <w:pPr>
        <w:rPr>
          <w:rtl/>
        </w:rPr>
      </w:pPr>
      <w:bookmarkStart w:id="9927" w:name="_ETM_Q22_386705"/>
      <w:bookmarkEnd w:id="9927"/>
      <w:r>
        <w:rPr>
          <w:rFonts w:hint="cs"/>
          <w:rtl/>
        </w:rPr>
        <w:t xml:space="preserve">מירב, אני אחזור על דבריי, חבל שלא שמעת. למה את </w:t>
      </w:r>
      <w:bookmarkStart w:id="9928" w:name="_ETM_Q22_392047"/>
      <w:bookmarkEnd w:id="9928"/>
      <w:r>
        <w:rPr>
          <w:rFonts w:hint="cs"/>
          <w:rtl/>
        </w:rPr>
        <w:t xml:space="preserve">לא שומעת את דבריי? </w:t>
      </w:r>
    </w:p>
    <w:p w:rsidR="0032115B" w:rsidRDefault="0032115B" w:rsidP="00F80FDB">
      <w:pPr>
        <w:rPr>
          <w:rtl/>
        </w:rPr>
      </w:pPr>
      <w:bookmarkStart w:id="9929" w:name="_ETM_Q22_389940"/>
      <w:bookmarkStart w:id="9930" w:name="_ETM_Q22_389991"/>
      <w:bookmarkEnd w:id="9929"/>
      <w:bookmarkEnd w:id="9930"/>
    </w:p>
    <w:p w:rsidR="0032115B" w:rsidRDefault="0032115B" w:rsidP="00F80FDB">
      <w:pPr>
        <w:pStyle w:val="af5"/>
        <w:keepNext/>
        <w:rPr>
          <w:rtl/>
        </w:rPr>
      </w:pPr>
      <w:bookmarkStart w:id="9931" w:name="ET_interruption_5300_34"/>
      <w:r w:rsidRPr="00423487">
        <w:rPr>
          <w:rStyle w:val="TagStyle"/>
          <w:rtl/>
        </w:rPr>
        <w:t xml:space="preserve"> &lt;&lt; קריאה &gt;&gt;</w:t>
      </w:r>
      <w:r w:rsidRPr="00C27B20">
        <w:rPr>
          <w:rStyle w:val="TagStyle"/>
          <w:rtl/>
        </w:rPr>
        <w:t xml:space="preserve"> </w:t>
      </w:r>
      <w:r>
        <w:rPr>
          <w:rtl/>
        </w:rPr>
        <w:t>מירב בן ארי (יש עתיד):</w:t>
      </w:r>
      <w:r w:rsidRPr="00C27B20">
        <w:rPr>
          <w:rStyle w:val="TagStyle"/>
          <w:rtl/>
        </w:rPr>
        <w:t xml:space="preserve"> </w:t>
      </w:r>
      <w:r w:rsidRPr="00423487">
        <w:rPr>
          <w:rStyle w:val="TagStyle"/>
          <w:rtl/>
        </w:rPr>
        <w:t>&lt;&lt; קריאה &gt;&gt;</w:t>
      </w:r>
      <w:r>
        <w:rPr>
          <w:rtl/>
        </w:rPr>
        <w:t xml:space="preserve">  </w:t>
      </w:r>
      <w:bookmarkEnd w:id="9931"/>
    </w:p>
    <w:p w:rsidR="0032115B" w:rsidRDefault="0032115B" w:rsidP="00D20828">
      <w:pPr>
        <w:rPr>
          <w:rtl/>
        </w:rPr>
      </w:pPr>
    </w:p>
    <w:p w:rsidR="0032115B" w:rsidRDefault="0032115B" w:rsidP="00F80FDB">
      <w:pPr>
        <w:rPr>
          <w:rtl/>
        </w:rPr>
      </w:pPr>
      <w:bookmarkStart w:id="9932" w:name="_ETM_Q22_392246"/>
      <w:bookmarkStart w:id="9933" w:name="_ETM_Q22_392505"/>
      <w:bookmarkStart w:id="9934" w:name="_ETM_Q22_392549"/>
      <w:bookmarkStart w:id="9935" w:name="_ETM_Q22_387220"/>
      <w:bookmarkStart w:id="9936" w:name="_ETM_Q22_384735"/>
      <w:bookmarkStart w:id="9937" w:name="_ETM_Q22_384819"/>
      <w:bookmarkEnd w:id="9932"/>
      <w:bookmarkEnd w:id="9933"/>
      <w:bookmarkEnd w:id="9934"/>
      <w:bookmarkEnd w:id="9935"/>
      <w:bookmarkEnd w:id="9936"/>
      <w:bookmarkEnd w:id="9937"/>
      <w:r>
        <w:rPr>
          <w:rFonts w:hint="cs"/>
          <w:rtl/>
        </w:rPr>
        <w:t xml:space="preserve">אני שומעת. </w:t>
      </w:r>
    </w:p>
    <w:p w:rsidR="0032115B" w:rsidRDefault="0032115B" w:rsidP="00F80FDB">
      <w:pPr>
        <w:rPr>
          <w:rtl/>
        </w:rPr>
      </w:pPr>
    </w:p>
    <w:p w:rsidR="0032115B" w:rsidRDefault="0032115B" w:rsidP="00F80FDB">
      <w:pPr>
        <w:pStyle w:val="-"/>
        <w:keepNext/>
        <w:rPr>
          <w:rtl/>
        </w:rPr>
      </w:pPr>
      <w:bookmarkStart w:id="9938" w:name="ET_speakercontinue_6458_14"/>
      <w:r w:rsidRPr="00423487">
        <w:rPr>
          <w:rStyle w:val="TagStyle"/>
          <w:rtl/>
        </w:rPr>
        <w:t xml:space="preserve"> &lt;&lt; דובר_המשך &gt;&gt;</w:t>
      </w:r>
      <w:r w:rsidRPr="00104C11">
        <w:rPr>
          <w:rStyle w:val="TagStyle"/>
          <w:rtl/>
        </w:rPr>
        <w:t xml:space="preserve"> </w:t>
      </w:r>
      <w:r>
        <w:rPr>
          <w:rtl/>
        </w:rPr>
        <w:t>שר החינוך יואב קיש:</w:t>
      </w:r>
      <w:r w:rsidRPr="00104C11">
        <w:rPr>
          <w:rStyle w:val="TagStyle"/>
          <w:rtl/>
        </w:rPr>
        <w:t xml:space="preserve"> </w:t>
      </w:r>
      <w:r w:rsidRPr="00423487">
        <w:rPr>
          <w:rStyle w:val="TagStyle"/>
          <w:rtl/>
        </w:rPr>
        <w:t>&lt;&lt; דובר_המשך &gt;&gt;</w:t>
      </w:r>
      <w:r>
        <w:rPr>
          <w:rtl/>
        </w:rPr>
        <w:t xml:space="preserve">  </w:t>
      </w:r>
      <w:bookmarkEnd w:id="9938"/>
    </w:p>
    <w:p w:rsidR="0032115B" w:rsidRDefault="0032115B" w:rsidP="00D20828">
      <w:pPr>
        <w:rPr>
          <w:rtl/>
          <w:lang w:eastAsia="he-IL"/>
        </w:rPr>
      </w:pPr>
    </w:p>
    <w:p w:rsidR="0032115B" w:rsidRDefault="0032115B" w:rsidP="00E71870">
      <w:pPr>
        <w:rPr>
          <w:rtl/>
          <w:lang w:eastAsia="he-IL"/>
        </w:rPr>
      </w:pPr>
      <w:r>
        <w:rPr>
          <w:rFonts w:hint="cs"/>
          <w:rtl/>
          <w:lang w:eastAsia="he-IL"/>
        </w:rPr>
        <w:t>אמרתי</w:t>
      </w:r>
      <w:r w:rsidR="00E71870">
        <w:rPr>
          <w:rFonts w:hint="cs"/>
          <w:rtl/>
          <w:lang w:eastAsia="he-IL"/>
        </w:rPr>
        <w:t>,</w:t>
      </w:r>
      <w:r>
        <w:rPr>
          <w:rFonts w:hint="cs"/>
          <w:rtl/>
          <w:lang w:eastAsia="he-IL"/>
        </w:rPr>
        <w:t xml:space="preserve"> ואני אומר את זה בצורה </w:t>
      </w:r>
      <w:bookmarkStart w:id="9939" w:name="_ETM_Q22_396085"/>
      <w:bookmarkEnd w:id="9939"/>
      <w:r>
        <w:rPr>
          <w:rFonts w:hint="cs"/>
          <w:rtl/>
          <w:lang w:eastAsia="he-IL"/>
        </w:rPr>
        <w:t>הכי ברורה: מה שהשתנה משבוע שעבר לשבוע</w:t>
      </w:r>
      <w:r w:rsidR="00E71870">
        <w:rPr>
          <w:rFonts w:hint="cs"/>
          <w:rtl/>
          <w:lang w:eastAsia="he-IL"/>
        </w:rPr>
        <w:t xml:space="preserve"> זה הוא</w:t>
      </w:r>
      <w:r>
        <w:rPr>
          <w:rFonts w:hint="cs"/>
          <w:rtl/>
          <w:lang w:eastAsia="he-IL"/>
        </w:rPr>
        <w:t xml:space="preserve"> שהמשרד לביטחון </w:t>
      </w:r>
      <w:bookmarkStart w:id="9940" w:name="_ETM_Q22_400825"/>
      <w:bookmarkEnd w:id="9940"/>
      <w:r>
        <w:rPr>
          <w:rFonts w:hint="cs"/>
          <w:rtl/>
          <w:lang w:eastAsia="he-IL"/>
        </w:rPr>
        <w:t>לאומי צמצם את פרק הזמן ש</w:t>
      </w:r>
      <w:r w:rsidR="00E71870">
        <w:rPr>
          <w:rFonts w:hint="cs"/>
          <w:rtl/>
          <w:lang w:eastAsia="he-IL"/>
        </w:rPr>
        <w:t xml:space="preserve">בו </w:t>
      </w:r>
      <w:r>
        <w:rPr>
          <w:rFonts w:hint="cs"/>
          <w:rtl/>
          <w:lang w:eastAsia="he-IL"/>
        </w:rPr>
        <w:t xml:space="preserve">הוא הולך לתת תשובה משישה </w:t>
      </w:r>
      <w:bookmarkStart w:id="9941" w:name="_ETM_Q22_405254"/>
      <w:bookmarkEnd w:id="9941"/>
      <w:r>
        <w:rPr>
          <w:rFonts w:hint="cs"/>
          <w:rtl/>
          <w:lang w:eastAsia="he-IL"/>
        </w:rPr>
        <w:t xml:space="preserve">חודשים לחודש. אנחנו מתכוונים להחיל דין רציפות. </w:t>
      </w:r>
    </w:p>
    <w:p w:rsidR="0032115B" w:rsidRDefault="0032115B" w:rsidP="00F80FDB">
      <w:pPr>
        <w:rPr>
          <w:rtl/>
          <w:lang w:eastAsia="he-IL"/>
        </w:rPr>
      </w:pPr>
      <w:bookmarkStart w:id="9942" w:name="_ETM_Q22_407896"/>
      <w:bookmarkStart w:id="9943" w:name="_ETM_Q22_407950"/>
      <w:bookmarkStart w:id="9944" w:name="_ETM_Q22_408969"/>
      <w:bookmarkEnd w:id="9942"/>
      <w:bookmarkEnd w:id="9943"/>
      <w:bookmarkEnd w:id="9944"/>
    </w:p>
    <w:p w:rsidR="0032115B" w:rsidRDefault="0032115B" w:rsidP="00F80FDB">
      <w:pPr>
        <w:pStyle w:val="af5"/>
        <w:keepNext/>
        <w:rPr>
          <w:rtl/>
        </w:rPr>
      </w:pPr>
      <w:r w:rsidRPr="00423487">
        <w:rPr>
          <w:rStyle w:val="TagStyle"/>
          <w:rtl/>
        </w:rPr>
        <w:t xml:space="preserve"> &lt;&lt; קריאה &gt;&gt;</w:t>
      </w:r>
      <w:r w:rsidRPr="00C27B20">
        <w:rPr>
          <w:rStyle w:val="TagStyle"/>
          <w:rtl/>
        </w:rPr>
        <w:t xml:space="preserve"> </w:t>
      </w:r>
      <w:r>
        <w:rPr>
          <w:rtl/>
        </w:rPr>
        <w:t>מירב בן ארי (יש עתיד):</w:t>
      </w:r>
      <w:r w:rsidRPr="00C27B20">
        <w:rPr>
          <w:rStyle w:val="TagStyle"/>
          <w:rtl/>
        </w:rPr>
        <w:t xml:space="preserve"> </w:t>
      </w:r>
      <w:r w:rsidRPr="00423487">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p>
    <w:p w:rsidR="0032115B" w:rsidRDefault="0032115B" w:rsidP="00F80FDB">
      <w:pPr>
        <w:rPr>
          <w:rtl/>
          <w:lang w:eastAsia="he-IL"/>
        </w:rPr>
      </w:pPr>
    </w:p>
    <w:p w:rsidR="0032115B" w:rsidRDefault="0032115B" w:rsidP="00F80FDB">
      <w:pPr>
        <w:pStyle w:val="-"/>
        <w:keepNext/>
        <w:rPr>
          <w:rtl/>
        </w:rPr>
      </w:pPr>
      <w:bookmarkStart w:id="9945" w:name="ET_speakercontinue_6458_36"/>
      <w:r w:rsidRPr="00423487">
        <w:rPr>
          <w:rStyle w:val="TagStyle"/>
          <w:rtl/>
        </w:rPr>
        <w:t xml:space="preserve"> &lt;&lt; דובר_המשך &gt;&gt;</w:t>
      </w:r>
      <w:r w:rsidRPr="00C27B20">
        <w:rPr>
          <w:rStyle w:val="TagStyle"/>
          <w:rtl/>
        </w:rPr>
        <w:t xml:space="preserve"> </w:t>
      </w:r>
      <w:r>
        <w:rPr>
          <w:rtl/>
        </w:rPr>
        <w:t>שר החינוך יואב קיש:</w:t>
      </w:r>
      <w:r w:rsidRPr="00C27B20">
        <w:rPr>
          <w:rStyle w:val="TagStyle"/>
          <w:rtl/>
        </w:rPr>
        <w:t xml:space="preserve"> </w:t>
      </w:r>
      <w:r w:rsidRPr="00423487">
        <w:rPr>
          <w:rStyle w:val="TagStyle"/>
          <w:rtl/>
        </w:rPr>
        <w:t>&lt;&lt; דובר_המשך &gt;&gt;</w:t>
      </w:r>
      <w:r>
        <w:rPr>
          <w:rtl/>
        </w:rPr>
        <w:t xml:space="preserve">  </w:t>
      </w:r>
      <w:bookmarkEnd w:id="9945"/>
    </w:p>
    <w:p w:rsidR="0032115B" w:rsidRDefault="0032115B" w:rsidP="00D20828">
      <w:pPr>
        <w:rPr>
          <w:rtl/>
          <w:lang w:eastAsia="he-IL"/>
        </w:rPr>
      </w:pPr>
    </w:p>
    <w:p w:rsidR="0032115B" w:rsidRDefault="0032115B" w:rsidP="00B15675">
      <w:pPr>
        <w:rPr>
          <w:rtl/>
          <w:lang w:eastAsia="he-IL"/>
        </w:rPr>
      </w:pPr>
      <w:r>
        <w:rPr>
          <w:rFonts w:hint="cs"/>
          <w:rtl/>
          <w:lang w:eastAsia="he-IL"/>
        </w:rPr>
        <w:t>תקשיבי, מירב</w:t>
      </w:r>
      <w:r w:rsidR="00E71870">
        <w:rPr>
          <w:rFonts w:hint="cs"/>
          <w:rtl/>
          <w:lang w:eastAsia="he-IL"/>
        </w:rPr>
        <w:t xml:space="preserve">, </w:t>
      </w:r>
      <w:r>
        <w:rPr>
          <w:rFonts w:hint="cs"/>
          <w:rtl/>
          <w:lang w:eastAsia="he-IL"/>
        </w:rPr>
        <w:t xml:space="preserve">אז לא צריך להתפעל כל כך. </w:t>
      </w:r>
      <w:bookmarkStart w:id="9946" w:name="_ETM_Q22_415839"/>
      <w:bookmarkStart w:id="9947" w:name="_ETM_Q22_409010"/>
      <w:bookmarkEnd w:id="9946"/>
      <w:bookmarkEnd w:id="9947"/>
      <w:r>
        <w:rPr>
          <w:rFonts w:hint="cs"/>
          <w:rtl/>
          <w:lang w:eastAsia="he-IL"/>
        </w:rPr>
        <w:t>בכוונת הממשלה לבחון ולהחיל דין רציפות על החוק הקודם ולבצע בו התאמות. האירוע הזה צומצם לחודש</w:t>
      </w:r>
      <w:r w:rsidR="00B15675">
        <w:rPr>
          <w:rFonts w:hint="cs"/>
          <w:rtl/>
          <w:lang w:eastAsia="he-IL"/>
        </w:rPr>
        <w:t>,</w:t>
      </w:r>
      <w:r>
        <w:rPr>
          <w:rFonts w:hint="cs"/>
          <w:rtl/>
          <w:lang w:eastAsia="he-IL"/>
        </w:rPr>
        <w:t xml:space="preserve"> משישה </w:t>
      </w:r>
      <w:bookmarkStart w:id="9948" w:name="_ETM_Q22_426555"/>
      <w:bookmarkEnd w:id="9948"/>
      <w:r>
        <w:rPr>
          <w:rFonts w:hint="cs"/>
          <w:rtl/>
          <w:lang w:eastAsia="he-IL"/>
        </w:rPr>
        <w:t xml:space="preserve">חודשים. מדובר בכלי טכנולוגי רגיש וחדש שנועד לפקח שאדם לא מתקרב לאזור </w:t>
      </w:r>
      <w:bookmarkStart w:id="9949" w:name="_ETM_Q22_431903"/>
      <w:bookmarkEnd w:id="9949"/>
      <w:r>
        <w:rPr>
          <w:rFonts w:hint="cs"/>
          <w:rtl/>
          <w:lang w:eastAsia="he-IL"/>
        </w:rPr>
        <w:t xml:space="preserve">מסוים בזמן אמת, עם היבטי פרטיות הנלווים לכך וחדשנות בהסדר, </w:t>
      </w:r>
      <w:bookmarkStart w:id="9950" w:name="_ETM_Q22_435740"/>
      <w:bookmarkEnd w:id="9950"/>
      <w:r>
        <w:rPr>
          <w:rFonts w:hint="cs"/>
          <w:rtl/>
          <w:lang w:eastAsia="he-IL"/>
        </w:rPr>
        <w:t xml:space="preserve">וזה נושא מורכב ורגיש מכדי לקיימו בהצעת חוק פרטית. מה הצעתי הרגע לחבר הכנסת גדעון סער? אמרתי לו שמכיוון שאנחנו בסך הכול </w:t>
      </w:r>
      <w:bookmarkStart w:id="9951" w:name="_ETM_Q22_446549"/>
      <w:bookmarkEnd w:id="9951"/>
      <w:r>
        <w:rPr>
          <w:rFonts w:hint="cs"/>
          <w:rtl/>
          <w:lang w:eastAsia="he-IL"/>
        </w:rPr>
        <w:t xml:space="preserve">בעד ההצעה ומתכוונים לקדם אותה, במקום שניאלץ להתנגד עכשיו, שיחכה לשבוע הראשון של המליאה, עד </w:t>
      </w:r>
      <w:bookmarkStart w:id="9952" w:name="_ETM_Q22_454897"/>
      <w:bookmarkEnd w:id="9952"/>
      <w:r>
        <w:rPr>
          <w:rFonts w:hint="cs"/>
          <w:rtl/>
          <w:lang w:eastAsia="he-IL"/>
        </w:rPr>
        <w:t>אז יהיה דין רציפות ונוכל להתקדם. הוא לא רצה את התשובה הזאת</w:t>
      </w:r>
      <w:r w:rsidR="00B15675">
        <w:rPr>
          <w:rFonts w:hint="cs"/>
          <w:rtl/>
          <w:lang w:eastAsia="he-IL"/>
        </w:rPr>
        <w:t>,</w:t>
      </w:r>
      <w:r>
        <w:rPr>
          <w:rFonts w:hint="cs"/>
          <w:rtl/>
          <w:lang w:eastAsia="he-IL"/>
        </w:rPr>
        <w:t xml:space="preserve"> ולפיכך אנחנו ניאלץ להתנגד. תודה רבה. </w:t>
      </w:r>
    </w:p>
    <w:p w:rsidR="0032115B" w:rsidRDefault="0032115B" w:rsidP="00F80FDB">
      <w:pPr>
        <w:rPr>
          <w:rtl/>
          <w:lang w:eastAsia="he-IL"/>
        </w:rPr>
      </w:pPr>
    </w:p>
    <w:p w:rsidR="0032115B" w:rsidRDefault="0032115B" w:rsidP="00F80FDB">
      <w:pPr>
        <w:pStyle w:val="af6"/>
        <w:keepNext/>
        <w:rPr>
          <w:rtl/>
        </w:rPr>
      </w:pPr>
      <w:bookmarkStart w:id="9953" w:name="ET_yor_6488_15"/>
      <w:r w:rsidRPr="00423487">
        <w:rPr>
          <w:rStyle w:val="TagStyle"/>
          <w:rtl/>
        </w:rPr>
        <w:t xml:space="preserve"> &lt;&lt; יור &gt;&gt;</w:t>
      </w:r>
      <w:r w:rsidRPr="00104C11">
        <w:rPr>
          <w:rStyle w:val="TagStyle"/>
          <w:rtl/>
        </w:rPr>
        <w:t xml:space="preserve"> </w:t>
      </w:r>
      <w:r>
        <w:rPr>
          <w:rtl/>
        </w:rPr>
        <w:t>היו"ר אוריאל בוסו:</w:t>
      </w:r>
      <w:r w:rsidRPr="00104C11">
        <w:rPr>
          <w:rStyle w:val="TagStyle"/>
          <w:rtl/>
        </w:rPr>
        <w:t xml:space="preserve"> </w:t>
      </w:r>
      <w:r w:rsidRPr="00423487">
        <w:rPr>
          <w:rStyle w:val="TagStyle"/>
          <w:rtl/>
        </w:rPr>
        <w:t>&lt;&lt; יור &gt;&gt;</w:t>
      </w:r>
      <w:r>
        <w:rPr>
          <w:rtl/>
        </w:rPr>
        <w:t xml:space="preserve">  </w:t>
      </w:r>
      <w:bookmarkEnd w:id="9953"/>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שאלה טכנית: </w:t>
      </w:r>
      <w:bookmarkStart w:id="9954" w:name="_ETM_Q22_464812"/>
      <w:bookmarkEnd w:id="9954"/>
      <w:r>
        <w:rPr>
          <w:rFonts w:hint="cs"/>
          <w:rtl/>
          <w:lang w:eastAsia="he-IL"/>
        </w:rPr>
        <w:t xml:space="preserve">כל מי שמוצמד אליו יכול </w:t>
      </w:r>
      <w:r w:rsidR="00D20828">
        <w:rPr>
          <w:rFonts w:hint="cs"/>
          <w:rtl/>
          <w:lang w:eastAsia="he-IL"/>
        </w:rPr>
        <w:t>– – –</w:t>
      </w:r>
      <w:r>
        <w:rPr>
          <w:rFonts w:hint="cs"/>
          <w:rtl/>
          <w:lang w:eastAsia="he-IL"/>
        </w:rPr>
        <w:t xml:space="preserve"> </w:t>
      </w:r>
    </w:p>
    <w:p w:rsidR="0032115B" w:rsidRDefault="0032115B" w:rsidP="00F80FDB">
      <w:pPr>
        <w:rPr>
          <w:rtl/>
          <w:lang w:eastAsia="he-IL"/>
        </w:rPr>
      </w:pPr>
    </w:p>
    <w:p w:rsidR="0032115B" w:rsidRDefault="0032115B" w:rsidP="00F80FDB">
      <w:pPr>
        <w:pStyle w:val="-"/>
        <w:keepNext/>
        <w:rPr>
          <w:rtl/>
        </w:rPr>
      </w:pPr>
      <w:r w:rsidRPr="00423487">
        <w:rPr>
          <w:rStyle w:val="TagStyle"/>
          <w:rtl/>
        </w:rPr>
        <w:t xml:space="preserve"> &lt;&lt; דובר_המשך &gt;&gt;</w:t>
      </w:r>
      <w:r w:rsidRPr="009C7B4F">
        <w:rPr>
          <w:rStyle w:val="TagStyle"/>
          <w:rtl/>
        </w:rPr>
        <w:t xml:space="preserve"> </w:t>
      </w:r>
      <w:r>
        <w:rPr>
          <w:rtl/>
        </w:rPr>
        <w:t>שר החינוך יואב קיש:</w:t>
      </w:r>
      <w:r w:rsidRPr="009C7B4F">
        <w:rPr>
          <w:rStyle w:val="TagStyle"/>
          <w:rtl/>
        </w:rPr>
        <w:t xml:space="preserve"> </w:t>
      </w:r>
      <w:r w:rsidRPr="00423487">
        <w:rPr>
          <w:rStyle w:val="TagStyle"/>
          <w:rtl/>
        </w:rPr>
        <w:t>&lt;&lt; דובר_המשך &gt;&gt;</w:t>
      </w:r>
      <w:r>
        <w:rPr>
          <w:rtl/>
        </w:rPr>
        <w:t xml:space="preserve">  </w:t>
      </w:r>
    </w:p>
    <w:p w:rsidR="0032115B" w:rsidRDefault="0032115B" w:rsidP="00D20828">
      <w:pPr>
        <w:rPr>
          <w:rtl/>
          <w:lang w:eastAsia="he-IL"/>
        </w:rPr>
      </w:pPr>
    </w:p>
    <w:p w:rsidR="0032115B" w:rsidRDefault="0032115B" w:rsidP="00F80FDB">
      <w:pPr>
        <w:rPr>
          <w:rtl/>
          <w:lang w:eastAsia="he-IL"/>
        </w:rPr>
      </w:pPr>
      <w:bookmarkStart w:id="9955" w:name="_ETM_Q22_466069"/>
      <w:bookmarkEnd w:id="9955"/>
      <w:r>
        <w:rPr>
          <w:rFonts w:hint="cs"/>
          <w:rtl/>
          <w:lang w:eastAsia="he-IL"/>
        </w:rPr>
        <w:t xml:space="preserve">אני לא </w:t>
      </w:r>
      <w:bookmarkStart w:id="9956" w:name="_ETM_Q22_467039"/>
      <w:bookmarkEnd w:id="9956"/>
      <w:r>
        <w:rPr>
          <w:rFonts w:hint="cs"/>
          <w:rtl/>
          <w:lang w:eastAsia="he-IL"/>
        </w:rPr>
        <w:t xml:space="preserve">יודע, את זה תשאל אותה. </w:t>
      </w:r>
    </w:p>
    <w:p w:rsidR="0032115B" w:rsidRDefault="0032115B" w:rsidP="00F80FDB">
      <w:pPr>
        <w:rPr>
          <w:rtl/>
          <w:lang w:eastAsia="he-IL"/>
        </w:rPr>
      </w:pPr>
      <w:bookmarkStart w:id="9957" w:name="_ETM_Q22_469645"/>
      <w:bookmarkStart w:id="9958" w:name="_ETM_Q22_469720"/>
      <w:bookmarkEnd w:id="9957"/>
      <w:bookmarkEnd w:id="9958"/>
    </w:p>
    <w:p w:rsidR="0032115B" w:rsidRDefault="0032115B" w:rsidP="00F80FDB">
      <w:pPr>
        <w:pStyle w:val="af6"/>
        <w:keepNext/>
        <w:rPr>
          <w:rtl/>
        </w:rPr>
      </w:pPr>
      <w:bookmarkStart w:id="9959" w:name="ET_yor_6488_38"/>
      <w:r w:rsidRPr="00423487">
        <w:rPr>
          <w:rStyle w:val="TagStyle"/>
          <w:rtl/>
        </w:rPr>
        <w:t xml:space="preserve"> &lt;&lt; יור &gt;&gt;</w:t>
      </w:r>
      <w:r w:rsidRPr="009C7B4F">
        <w:rPr>
          <w:rStyle w:val="TagStyle"/>
          <w:rtl/>
        </w:rPr>
        <w:t xml:space="preserve"> </w:t>
      </w:r>
      <w:r>
        <w:rPr>
          <w:rtl/>
        </w:rPr>
        <w:t>היו"ר אוריאל בוסו:</w:t>
      </w:r>
      <w:r w:rsidRPr="009C7B4F">
        <w:rPr>
          <w:rStyle w:val="TagStyle"/>
          <w:rtl/>
        </w:rPr>
        <w:t xml:space="preserve"> </w:t>
      </w:r>
      <w:r w:rsidRPr="00423487">
        <w:rPr>
          <w:rStyle w:val="TagStyle"/>
          <w:rtl/>
        </w:rPr>
        <w:t>&lt;&lt; יור &gt;&gt;</w:t>
      </w:r>
      <w:r>
        <w:rPr>
          <w:rtl/>
        </w:rPr>
        <w:t xml:space="preserve">  </w:t>
      </w:r>
      <w:bookmarkEnd w:id="9959"/>
    </w:p>
    <w:p w:rsidR="0032115B" w:rsidRDefault="0032115B" w:rsidP="00D20828">
      <w:pPr>
        <w:rPr>
          <w:rtl/>
          <w:lang w:eastAsia="he-IL"/>
        </w:rPr>
      </w:pPr>
    </w:p>
    <w:p w:rsidR="0032115B" w:rsidRDefault="0032115B" w:rsidP="00F80FDB">
      <w:pPr>
        <w:rPr>
          <w:rtl/>
          <w:lang w:eastAsia="he-IL"/>
        </w:rPr>
      </w:pPr>
      <w:bookmarkStart w:id="9960" w:name="_ETM_Q22_471495"/>
      <w:bookmarkEnd w:id="9960"/>
      <w:r>
        <w:rPr>
          <w:rFonts w:hint="cs"/>
          <w:rtl/>
          <w:lang w:eastAsia="he-IL"/>
        </w:rPr>
        <w:t xml:space="preserve">חבר הכנסת גדעון סער, בבקשה. </w:t>
      </w:r>
    </w:p>
    <w:p w:rsidR="0032115B" w:rsidRPr="009C7B4F" w:rsidRDefault="0032115B" w:rsidP="00F80FDB">
      <w:pPr>
        <w:rPr>
          <w:rtl/>
          <w:lang w:eastAsia="he-IL"/>
        </w:rPr>
      </w:pPr>
      <w:bookmarkStart w:id="9961" w:name="_ETM_Q22_475366"/>
      <w:bookmarkStart w:id="9962" w:name="_ETM_Q22_475427"/>
      <w:bookmarkEnd w:id="9961"/>
      <w:bookmarkEnd w:id="9962"/>
    </w:p>
    <w:p w:rsidR="0032115B" w:rsidRDefault="0032115B" w:rsidP="00F80FDB">
      <w:pPr>
        <w:pStyle w:val="a4"/>
        <w:keepNext/>
        <w:rPr>
          <w:rtl/>
        </w:rPr>
      </w:pPr>
      <w:bookmarkStart w:id="9963" w:name="ET_speaker_4672_16"/>
      <w:r w:rsidRPr="00423487">
        <w:rPr>
          <w:rStyle w:val="TagStyle"/>
          <w:rtl/>
        </w:rPr>
        <w:t xml:space="preserve"> &lt;&lt; דובר &gt;&gt;</w:t>
      </w:r>
      <w:r w:rsidRPr="00104C11">
        <w:rPr>
          <w:rStyle w:val="TagStyle"/>
          <w:rtl/>
        </w:rPr>
        <w:t xml:space="preserve"> </w:t>
      </w:r>
      <w:bookmarkStart w:id="9964" w:name="_Toc130490352"/>
      <w:bookmarkStart w:id="9965" w:name="_Toc130490929"/>
      <w:bookmarkStart w:id="9966" w:name="_Toc133757748"/>
      <w:bookmarkStart w:id="9967" w:name="_Toc148257703"/>
      <w:bookmarkStart w:id="9968" w:name="_Toc149127510"/>
      <w:bookmarkStart w:id="9969" w:name="_Toc149128236"/>
      <w:r>
        <w:rPr>
          <w:rtl/>
        </w:rPr>
        <w:t>גדעון סער (המחנה הממלכתי):</w:t>
      </w:r>
      <w:bookmarkEnd w:id="9964"/>
      <w:bookmarkEnd w:id="9965"/>
      <w:bookmarkEnd w:id="9966"/>
      <w:bookmarkEnd w:id="9967"/>
      <w:bookmarkEnd w:id="9968"/>
      <w:bookmarkEnd w:id="9969"/>
      <w:r w:rsidRPr="00104C11">
        <w:rPr>
          <w:rStyle w:val="TagStyle"/>
          <w:rtl/>
        </w:rPr>
        <w:t xml:space="preserve"> </w:t>
      </w:r>
      <w:r w:rsidRPr="00423487">
        <w:rPr>
          <w:rStyle w:val="TagStyle"/>
          <w:rtl/>
        </w:rPr>
        <w:t>&lt;&lt; דובר &gt;&gt;</w:t>
      </w:r>
      <w:r>
        <w:rPr>
          <w:rtl/>
        </w:rPr>
        <w:t xml:space="preserve">  </w:t>
      </w:r>
      <w:bookmarkEnd w:id="9963"/>
    </w:p>
    <w:p w:rsidR="0032115B" w:rsidRDefault="0032115B" w:rsidP="00D20828">
      <w:pPr>
        <w:rPr>
          <w:rtl/>
          <w:lang w:eastAsia="he-IL"/>
        </w:rPr>
      </w:pPr>
    </w:p>
    <w:p w:rsidR="0032115B" w:rsidRDefault="0032115B" w:rsidP="00B15675">
      <w:pPr>
        <w:rPr>
          <w:rtl/>
          <w:lang w:eastAsia="he-IL"/>
        </w:rPr>
      </w:pPr>
      <w:r>
        <w:rPr>
          <w:rFonts w:hint="cs"/>
          <w:rtl/>
          <w:lang w:eastAsia="he-IL"/>
        </w:rPr>
        <w:t xml:space="preserve">אדוני היושב-ראש, כנסת נכבדה, מכובדי שר החינוך, אתה אמרת לי בשבוע שעבר שהמגמה היא </w:t>
      </w:r>
      <w:bookmarkStart w:id="9970" w:name="_ETM_Q22_496389"/>
      <w:bookmarkEnd w:id="9970"/>
      <w:r>
        <w:rPr>
          <w:rFonts w:hint="cs"/>
          <w:rtl/>
          <w:lang w:eastAsia="he-IL"/>
        </w:rPr>
        <w:t>לדחות את זה בשבוע כדי להעביר את זה, ולא לדחות את זה בשבוע כדי לדחות את זה בעוד חודש, כאשר ממילא בעוד חודש הכנסת עדיין תהיה במהלך פגרת הפסח. אין פה שום היגיון בגישה שלכם. קודם כול, אנחנו מוכנים לחכות אחרי הקריאה הטרומית. אתם שולטים לחלוטין בניווט הצעת החוק, בקביעת הוועדות</w:t>
      </w:r>
      <w:r w:rsidR="00B15675">
        <w:rPr>
          <w:rFonts w:hint="cs"/>
          <w:rtl/>
          <w:lang w:eastAsia="he-IL"/>
        </w:rPr>
        <w:t>,</w:t>
      </w:r>
      <w:r>
        <w:rPr>
          <w:rFonts w:hint="cs"/>
          <w:rtl/>
          <w:lang w:eastAsia="he-IL"/>
        </w:rPr>
        <w:t xml:space="preserve"> אי-אפשר לקדם את זה בתוך הוועדות, אי-אפשר להצביע על זה בתוך הוועדות ללא תמיכה של הקואליציה. לכן הדבר היחיד שנשאר והדבר היחיד שקובע הוא איזה מסר אנחנו שולחים בנושא הזה של אלימות נגד נשים, </w:t>
      </w:r>
      <w:bookmarkStart w:id="9971" w:name="_ETM_Q22_551258"/>
      <w:bookmarkEnd w:id="9971"/>
      <w:r>
        <w:rPr>
          <w:rFonts w:hint="cs"/>
          <w:rtl/>
          <w:lang w:eastAsia="he-IL"/>
        </w:rPr>
        <w:t>בנושא הזה של אלימות רצחנית נגד נשים. בנושא הזה, אני פירטתי בדבריי פה בשבוע שעבר, נעשתה עבודה ארוכה</w:t>
      </w:r>
      <w:r w:rsidR="00B15675">
        <w:rPr>
          <w:rFonts w:hint="cs"/>
          <w:rtl/>
          <w:lang w:eastAsia="he-IL"/>
        </w:rPr>
        <w:t>,</w:t>
      </w:r>
      <w:r>
        <w:rPr>
          <w:rFonts w:hint="cs"/>
          <w:rtl/>
          <w:lang w:eastAsia="he-IL"/>
        </w:rPr>
        <w:t xml:space="preserve"> שתחילתה בהחלטה של ממשלה </w:t>
      </w:r>
      <w:r>
        <w:rPr>
          <w:rFonts w:hint="eastAsia"/>
          <w:rtl/>
          <w:lang w:eastAsia="he-IL"/>
        </w:rPr>
        <w:t xml:space="preserve">– </w:t>
      </w:r>
      <w:r>
        <w:rPr>
          <w:rFonts w:hint="cs"/>
          <w:rtl/>
          <w:lang w:eastAsia="he-IL"/>
        </w:rPr>
        <w:t xml:space="preserve">אגב, ממשלת נתניהו הרביעית, ב-2017, שאימצה את המודל הזה של האיזוק האלקטרוני </w:t>
      </w:r>
      <w:r>
        <w:rPr>
          <w:rFonts w:hint="eastAsia"/>
          <w:rtl/>
          <w:lang w:eastAsia="he-IL"/>
        </w:rPr>
        <w:t xml:space="preserve">– </w:t>
      </w:r>
      <w:bookmarkStart w:id="9972" w:name="_ETM_Q22_520902"/>
      <w:bookmarkEnd w:id="9972"/>
      <w:r>
        <w:rPr>
          <w:rFonts w:hint="cs"/>
          <w:rtl/>
          <w:lang w:eastAsia="he-IL"/>
        </w:rPr>
        <w:t>והדברים הבשילו אחרי עבודת מטה</w:t>
      </w:r>
      <w:r w:rsidR="00B15675">
        <w:rPr>
          <w:rFonts w:hint="cs"/>
          <w:rtl/>
          <w:lang w:eastAsia="he-IL"/>
        </w:rPr>
        <w:t xml:space="preserve"> רצינית בשנה שעברה, ואתם טרפדתם לצערי</w:t>
      </w:r>
      <w:r>
        <w:rPr>
          <w:rFonts w:hint="cs"/>
          <w:rtl/>
          <w:lang w:eastAsia="he-IL"/>
        </w:rPr>
        <w:t xml:space="preserve"> את העניין הזה, את השלמתו בוועדת ההסכמות</w:t>
      </w:r>
      <w:bookmarkStart w:id="9973" w:name="_ETM_Q22_588865"/>
      <w:bookmarkEnd w:id="9973"/>
      <w:r>
        <w:rPr>
          <w:rFonts w:hint="cs"/>
          <w:rtl/>
          <w:lang w:eastAsia="he-IL"/>
        </w:rPr>
        <w:t xml:space="preserve">. עוד בקיץ של שנה שעברה החוק הזה יכול </w:t>
      </w:r>
      <w:bookmarkStart w:id="9974" w:name="_ETM_Q22_589055"/>
      <w:bookmarkEnd w:id="9974"/>
      <w:r>
        <w:rPr>
          <w:rFonts w:hint="cs"/>
          <w:rtl/>
          <w:lang w:eastAsia="he-IL"/>
        </w:rPr>
        <w:t xml:space="preserve">היה לעבור. </w:t>
      </w:r>
    </w:p>
    <w:p w:rsidR="0032115B" w:rsidRDefault="0032115B" w:rsidP="00F80FDB">
      <w:pPr>
        <w:rPr>
          <w:rtl/>
          <w:lang w:eastAsia="he-IL"/>
        </w:rPr>
      </w:pPr>
    </w:p>
    <w:p w:rsidR="0032115B" w:rsidRDefault="0032115B" w:rsidP="00B15675">
      <w:pPr>
        <w:rPr>
          <w:rtl/>
          <w:lang w:eastAsia="he-IL"/>
        </w:rPr>
      </w:pPr>
      <w:r>
        <w:rPr>
          <w:rFonts w:hint="cs"/>
          <w:rtl/>
          <w:lang w:eastAsia="he-IL"/>
        </w:rPr>
        <w:t xml:space="preserve">ואני מדגיש את זה משום שלגופו של עניין, כאשר הדברים באו </w:t>
      </w:r>
      <w:bookmarkStart w:id="9975" w:name="_ETM_Q22_596477"/>
      <w:bookmarkEnd w:id="9975"/>
      <w:r>
        <w:rPr>
          <w:rFonts w:hint="cs"/>
          <w:rtl/>
          <w:lang w:eastAsia="he-IL"/>
        </w:rPr>
        <w:t xml:space="preserve">להצבעה בכנסת, גם בהצעת חוק פרטית וגם בהצעת החוק הממשלתית, </w:t>
      </w:r>
      <w:bookmarkStart w:id="9976" w:name="_ETM_Q22_602268"/>
      <w:bookmarkEnd w:id="9976"/>
      <w:r>
        <w:rPr>
          <w:rFonts w:hint="cs"/>
          <w:rtl/>
          <w:lang w:eastAsia="he-IL"/>
        </w:rPr>
        <w:t xml:space="preserve">לא היה חבר כנסת אחד שהצביע נגד, גם באופוזיציה דאז. ואני רוצה להזכיר, אדוני היושב-ראש, שגם אתה הצבעת ב-4 ביולי, יחד עם יוסף טייב </w:t>
      </w:r>
      <w:bookmarkStart w:id="9977" w:name="_ETM_Q22_612263"/>
      <w:bookmarkEnd w:id="9977"/>
      <w:r>
        <w:rPr>
          <w:rFonts w:hint="cs"/>
          <w:rtl/>
          <w:lang w:eastAsia="he-IL"/>
        </w:rPr>
        <w:t xml:space="preserve">ומשה ארבל וינון אזולאי, בעד הצעת החוק הזאת, ב-4 ביולי </w:t>
      </w:r>
      <w:r w:rsidR="00B15675">
        <w:rPr>
          <w:rFonts w:hint="cs"/>
          <w:rtl/>
          <w:lang w:eastAsia="he-IL"/>
        </w:rPr>
        <w:t>ב</w:t>
      </w:r>
      <w:r>
        <w:rPr>
          <w:rFonts w:hint="cs"/>
          <w:rtl/>
          <w:lang w:eastAsia="he-IL"/>
        </w:rPr>
        <w:t>שנה שעברה. ועל הצעות החוק הפרטיות הצביעו בעד חברי הכנסת דאז מאי גולן, גלית דיסטל,</w:t>
      </w:r>
      <w:bookmarkStart w:id="9978" w:name="_ETM_Q22_629828"/>
      <w:bookmarkEnd w:id="9978"/>
      <w:r>
        <w:rPr>
          <w:rFonts w:hint="cs"/>
          <w:rtl/>
          <w:lang w:eastAsia="he-IL"/>
        </w:rPr>
        <w:t xml:space="preserve"> אלי כהן, ישראל כץ, עידית סילמן, אתי עטייה </w:t>
      </w:r>
      <w:bookmarkStart w:id="9979" w:name="_ETM_Q22_634685"/>
      <w:bookmarkEnd w:id="9979"/>
      <w:r>
        <w:rPr>
          <w:rFonts w:hint="cs"/>
          <w:rtl/>
          <w:lang w:eastAsia="he-IL"/>
        </w:rPr>
        <w:t xml:space="preserve">וקטי שטרית. מה הסיבה להתנגדות להצביע בעד הדבר הזה כאשר </w:t>
      </w:r>
      <w:bookmarkStart w:id="9980" w:name="_ETM_Q22_643086"/>
      <w:bookmarkEnd w:id="9980"/>
      <w:r>
        <w:rPr>
          <w:rFonts w:hint="cs"/>
          <w:rtl/>
          <w:lang w:eastAsia="he-IL"/>
        </w:rPr>
        <w:t xml:space="preserve">אתם שולטים ממילא בכל המנגנון הפרלמנטרי, בכל הוועדות, בוועדת הכנסת? איזה שיח צריך להיות אחרי עבודת מטה שנמשכה שנים, </w:t>
      </w:r>
      <w:r w:rsidR="00B15675">
        <w:rPr>
          <w:rFonts w:hint="cs"/>
          <w:rtl/>
          <w:lang w:eastAsia="he-IL"/>
        </w:rPr>
        <w:t>ו</w:t>
      </w:r>
      <w:r>
        <w:rPr>
          <w:rFonts w:hint="cs"/>
          <w:rtl/>
          <w:lang w:eastAsia="he-IL"/>
        </w:rPr>
        <w:t xml:space="preserve">כל המשרדים הרלוונטיים </w:t>
      </w:r>
      <w:r>
        <w:rPr>
          <w:rFonts w:hint="eastAsia"/>
          <w:rtl/>
          <w:lang w:eastAsia="he-IL"/>
        </w:rPr>
        <w:t xml:space="preserve">– </w:t>
      </w:r>
      <w:r>
        <w:rPr>
          <w:rFonts w:hint="cs"/>
          <w:rtl/>
          <w:lang w:eastAsia="he-IL"/>
        </w:rPr>
        <w:t xml:space="preserve">ביטחון הפנים והמשפטים והרווחה </w:t>
      </w:r>
      <w:r>
        <w:rPr>
          <w:rFonts w:hint="eastAsia"/>
          <w:rtl/>
          <w:lang w:eastAsia="he-IL"/>
        </w:rPr>
        <w:t xml:space="preserve">– </w:t>
      </w:r>
      <w:r>
        <w:rPr>
          <w:rFonts w:hint="cs"/>
          <w:rtl/>
          <w:lang w:eastAsia="he-IL"/>
        </w:rPr>
        <w:t>גיבשו את זה</w:t>
      </w:r>
      <w:r w:rsidR="00B15675">
        <w:rPr>
          <w:rFonts w:hint="cs"/>
          <w:rtl/>
          <w:lang w:eastAsia="he-IL"/>
        </w:rPr>
        <w:t>,</w:t>
      </w:r>
      <w:r>
        <w:rPr>
          <w:rFonts w:hint="cs"/>
          <w:rtl/>
          <w:lang w:eastAsia="he-IL"/>
        </w:rPr>
        <w:t xml:space="preserve"> כש</w:t>
      </w:r>
      <w:r w:rsidR="00B15675">
        <w:rPr>
          <w:rFonts w:hint="cs"/>
          <w:rtl/>
          <w:lang w:eastAsia="he-IL"/>
        </w:rPr>
        <w:t>ה</w:t>
      </w:r>
      <w:r>
        <w:rPr>
          <w:rFonts w:hint="cs"/>
          <w:rtl/>
          <w:lang w:eastAsia="he-IL"/>
        </w:rPr>
        <w:t>משאב הזה קיים</w:t>
      </w:r>
      <w:r w:rsidR="00B15675">
        <w:rPr>
          <w:rFonts w:hint="cs"/>
          <w:rtl/>
          <w:lang w:eastAsia="he-IL"/>
        </w:rPr>
        <w:t>,</w:t>
      </w:r>
      <w:r>
        <w:rPr>
          <w:rFonts w:hint="cs"/>
          <w:rtl/>
          <w:lang w:eastAsia="he-IL"/>
        </w:rPr>
        <w:t xml:space="preserve"> ומחר בבוקר, מחר בבוקר אפשר להציל חיים באמצעות המשאב הזה כי במשרד לביטחון הפנים כבר גיבשו את </w:t>
      </w:r>
      <w:bookmarkStart w:id="9981" w:name="_ETM_Q22_673392"/>
      <w:bookmarkEnd w:id="9981"/>
      <w:r>
        <w:rPr>
          <w:rFonts w:hint="cs"/>
          <w:rtl/>
          <w:lang w:eastAsia="he-IL"/>
        </w:rPr>
        <w:t>הכלי הזה</w:t>
      </w:r>
      <w:r w:rsidR="00B15675">
        <w:rPr>
          <w:rFonts w:hint="cs"/>
          <w:rtl/>
          <w:lang w:eastAsia="he-IL"/>
        </w:rPr>
        <w:t>?</w:t>
      </w:r>
      <w:r>
        <w:rPr>
          <w:rFonts w:hint="cs"/>
          <w:rtl/>
          <w:lang w:eastAsia="he-IL"/>
        </w:rPr>
        <w:t xml:space="preserve"> </w:t>
      </w:r>
      <w:bookmarkStart w:id="9982" w:name="_ETM_Q22_674637"/>
      <w:bookmarkEnd w:id="9982"/>
      <w:r w:rsidR="00B15675">
        <w:rPr>
          <w:rFonts w:hint="cs"/>
          <w:rtl/>
          <w:lang w:eastAsia="he-IL"/>
        </w:rPr>
        <w:t xml:space="preserve">זה </w:t>
      </w:r>
      <w:r>
        <w:rPr>
          <w:rFonts w:hint="cs"/>
          <w:rtl/>
          <w:lang w:eastAsia="he-IL"/>
        </w:rPr>
        <w:t xml:space="preserve">כבר היה בקיץ שעבר. </w:t>
      </w:r>
    </w:p>
    <w:p w:rsidR="0032115B" w:rsidRDefault="0032115B" w:rsidP="00F80FDB">
      <w:pPr>
        <w:rPr>
          <w:rtl/>
          <w:lang w:eastAsia="he-IL"/>
        </w:rPr>
      </w:pPr>
      <w:bookmarkStart w:id="9983" w:name="_ETM_Q22_673639"/>
      <w:bookmarkStart w:id="9984" w:name="_ETM_Q22_673709"/>
      <w:bookmarkEnd w:id="9983"/>
      <w:bookmarkEnd w:id="9984"/>
    </w:p>
    <w:p w:rsidR="0032115B" w:rsidRDefault="0032115B" w:rsidP="00F80FDB">
      <w:pPr>
        <w:pStyle w:val="af6"/>
        <w:keepNext/>
        <w:rPr>
          <w:rtl/>
        </w:rPr>
      </w:pPr>
      <w:r w:rsidRPr="00423487">
        <w:rPr>
          <w:rStyle w:val="TagStyle"/>
          <w:rtl/>
        </w:rPr>
        <w:t xml:space="preserve"> &lt;&lt; יור &gt;&gt;</w:t>
      </w:r>
      <w:r w:rsidRPr="009C7B4F">
        <w:rPr>
          <w:rStyle w:val="TagStyle"/>
          <w:rtl/>
        </w:rPr>
        <w:t xml:space="preserve"> </w:t>
      </w:r>
      <w:r>
        <w:rPr>
          <w:rtl/>
        </w:rPr>
        <w:t>היו"ר אוריאל בוסו:</w:t>
      </w:r>
      <w:r w:rsidRPr="009C7B4F">
        <w:rPr>
          <w:rStyle w:val="TagStyle"/>
          <w:rtl/>
        </w:rPr>
        <w:t xml:space="preserve"> </w:t>
      </w:r>
      <w:r w:rsidRPr="00423487">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משפט לסי</w:t>
      </w:r>
      <w:bookmarkStart w:id="9985" w:name="_ETM_Q22_674340"/>
      <w:bookmarkStart w:id="9986" w:name="_ETM_Q22_674409"/>
      <w:bookmarkEnd w:id="9985"/>
      <w:bookmarkEnd w:id="9986"/>
      <w:r>
        <w:rPr>
          <w:rFonts w:hint="cs"/>
          <w:rtl/>
          <w:lang w:eastAsia="he-IL"/>
        </w:rPr>
        <w:t>ום.</w:t>
      </w:r>
    </w:p>
    <w:p w:rsidR="0032115B" w:rsidRDefault="0032115B" w:rsidP="00F80FDB">
      <w:pPr>
        <w:rPr>
          <w:rtl/>
          <w:lang w:eastAsia="he-IL"/>
        </w:rPr>
      </w:pPr>
      <w:bookmarkStart w:id="9987" w:name="_ETM_Q22_674390"/>
      <w:bookmarkStart w:id="9988" w:name="_ETM_Q22_674454"/>
      <w:bookmarkEnd w:id="9987"/>
      <w:bookmarkEnd w:id="9988"/>
    </w:p>
    <w:p w:rsidR="0032115B" w:rsidRDefault="0032115B" w:rsidP="00F80FDB">
      <w:pPr>
        <w:pStyle w:val="-"/>
        <w:keepNext/>
        <w:rPr>
          <w:rtl/>
        </w:rPr>
      </w:pPr>
      <w:bookmarkStart w:id="9989" w:name="ET_speakercontinue_6458_40"/>
      <w:r w:rsidRPr="00423487">
        <w:rPr>
          <w:rStyle w:val="TagStyle"/>
          <w:rtl/>
        </w:rPr>
        <w:t xml:space="preserve"> &lt;&lt; דובר_המשך &gt;&gt;</w:t>
      </w:r>
      <w:r w:rsidRPr="009C7B4F">
        <w:rPr>
          <w:rStyle w:val="TagStyle"/>
          <w:rtl/>
        </w:rPr>
        <w:t xml:space="preserve"> </w:t>
      </w:r>
      <w:r>
        <w:rPr>
          <w:rtl/>
        </w:rPr>
        <w:t>שר החינוך יואב קיש:</w:t>
      </w:r>
      <w:r w:rsidRPr="009C7B4F">
        <w:rPr>
          <w:rStyle w:val="TagStyle"/>
          <w:rtl/>
        </w:rPr>
        <w:t xml:space="preserve"> </w:t>
      </w:r>
      <w:r w:rsidRPr="00423487">
        <w:rPr>
          <w:rStyle w:val="TagStyle"/>
          <w:rtl/>
        </w:rPr>
        <w:t>&lt;&lt; דובר_המשך &gt;&gt;</w:t>
      </w:r>
      <w:r>
        <w:rPr>
          <w:rtl/>
        </w:rPr>
        <w:t xml:space="preserve">  </w:t>
      </w:r>
      <w:bookmarkEnd w:id="9989"/>
    </w:p>
    <w:p w:rsidR="0032115B" w:rsidRDefault="0032115B" w:rsidP="00D20828">
      <w:pPr>
        <w:rPr>
          <w:rtl/>
          <w:lang w:eastAsia="he-IL"/>
        </w:rPr>
      </w:pPr>
    </w:p>
    <w:p w:rsidR="0032115B" w:rsidRDefault="0032115B" w:rsidP="00D20828">
      <w:pPr>
        <w:rPr>
          <w:rtl/>
          <w:lang w:eastAsia="he-IL"/>
        </w:rPr>
      </w:pPr>
      <w:bookmarkStart w:id="9990" w:name="_ETM_Q22_675498"/>
      <w:bookmarkEnd w:id="9990"/>
      <w:r>
        <w:rPr>
          <w:rFonts w:hint="cs"/>
          <w:rtl/>
          <w:lang w:eastAsia="he-IL"/>
        </w:rPr>
        <w:t>ולכן, אין שום סיבה לדחייה נוספת. זה מצביע על אטימות מצידכם לחיי אדם. ממילא זו תחילת הדרך, ואתם פשוט מצביעים על כך</w:t>
      </w:r>
      <w:r w:rsidR="00B15675">
        <w:rPr>
          <w:rFonts w:hint="cs"/>
          <w:rtl/>
          <w:lang w:eastAsia="he-IL"/>
        </w:rPr>
        <w:t>,</w:t>
      </w:r>
      <w:r>
        <w:rPr>
          <w:rFonts w:hint="cs"/>
          <w:rtl/>
          <w:lang w:eastAsia="he-IL"/>
        </w:rPr>
        <w:t xml:space="preserve"> אם אתם </w:t>
      </w:r>
      <w:bookmarkStart w:id="9991" w:name="_ETM_Q22_692791"/>
      <w:bookmarkEnd w:id="9991"/>
      <w:r>
        <w:rPr>
          <w:rFonts w:hint="cs"/>
          <w:rtl/>
          <w:lang w:eastAsia="he-IL"/>
        </w:rPr>
        <w:t>מתנגדים להצעה</w:t>
      </w:r>
      <w:r w:rsidR="00B15675">
        <w:rPr>
          <w:rFonts w:hint="cs"/>
          <w:rtl/>
          <w:lang w:eastAsia="he-IL"/>
        </w:rPr>
        <w:t>,</w:t>
      </w:r>
      <w:r>
        <w:rPr>
          <w:rFonts w:hint="cs"/>
          <w:rtl/>
          <w:lang w:eastAsia="he-IL"/>
        </w:rPr>
        <w:t xml:space="preserve"> </w:t>
      </w:r>
      <w:r w:rsidR="00B15675">
        <w:rPr>
          <w:rFonts w:hint="cs"/>
          <w:rtl/>
          <w:lang w:eastAsia="he-IL"/>
        </w:rPr>
        <w:t>ש</w:t>
      </w:r>
      <w:r>
        <w:rPr>
          <w:rFonts w:hint="cs"/>
          <w:rtl/>
          <w:lang w:eastAsia="he-IL"/>
        </w:rPr>
        <w:t>זה בעיניכם נושא שנמצא בתחתית סדר העדיפויות. אני אומר עוד פעם: אנחנו מוכנים לקיים התניה שתמיד הייתה קיימת בבי</w:t>
      </w:r>
      <w:bookmarkStart w:id="9992" w:name="_ETM_Q22_706321"/>
      <w:bookmarkEnd w:id="9992"/>
      <w:r>
        <w:rPr>
          <w:rFonts w:hint="cs"/>
          <w:rtl/>
          <w:lang w:eastAsia="he-IL"/>
        </w:rPr>
        <w:t xml:space="preserve">ת הזה </w:t>
      </w:r>
      <w:r>
        <w:rPr>
          <w:rFonts w:hint="eastAsia"/>
          <w:rtl/>
          <w:lang w:eastAsia="he-IL"/>
        </w:rPr>
        <w:t xml:space="preserve">– </w:t>
      </w:r>
      <w:r>
        <w:rPr>
          <w:rFonts w:hint="cs"/>
          <w:rtl/>
          <w:lang w:eastAsia="he-IL"/>
        </w:rPr>
        <w:t xml:space="preserve">להמתין עם הצעות החוק הפרטיות עד שתובא </w:t>
      </w:r>
      <w:bookmarkStart w:id="9993" w:name="_ETM_Q22_710616"/>
      <w:bookmarkEnd w:id="9993"/>
      <w:r>
        <w:rPr>
          <w:rFonts w:hint="cs"/>
          <w:rtl/>
          <w:lang w:eastAsia="he-IL"/>
        </w:rPr>
        <w:t xml:space="preserve">הצעת החוק הממשלתית, לא לקדם אותה בזמן הזה. מה יקרה שכנסת ישראל תאמר את דברה, שנשים שניתן </w:t>
      </w:r>
      <w:r w:rsidR="00D20828">
        <w:rPr>
          <w:rFonts w:hint="cs"/>
          <w:rtl/>
          <w:lang w:eastAsia="he-IL"/>
        </w:rPr>
        <w:t>– – –</w:t>
      </w:r>
      <w:r>
        <w:rPr>
          <w:rFonts w:hint="cs"/>
          <w:rtl/>
          <w:lang w:eastAsia="he-IL"/>
        </w:rPr>
        <w:t xml:space="preserve"> </w:t>
      </w:r>
    </w:p>
    <w:p w:rsidR="0032115B" w:rsidRDefault="0032115B" w:rsidP="00F80FDB">
      <w:pPr>
        <w:rPr>
          <w:rtl/>
          <w:lang w:eastAsia="he-IL"/>
        </w:rPr>
      </w:pPr>
    </w:p>
    <w:p w:rsidR="0032115B" w:rsidRDefault="0032115B" w:rsidP="00F80FDB">
      <w:pPr>
        <w:pStyle w:val="af5"/>
        <w:keepNext/>
        <w:rPr>
          <w:rtl/>
        </w:rPr>
      </w:pPr>
      <w:bookmarkStart w:id="9994" w:name="ET_interruption_6458_17"/>
      <w:r w:rsidRPr="00423487">
        <w:rPr>
          <w:rStyle w:val="TagStyle"/>
          <w:rtl/>
        </w:rPr>
        <w:t xml:space="preserve"> &lt;&lt; קריאה &gt;&gt;</w:t>
      </w:r>
      <w:r w:rsidRPr="00115F7F">
        <w:rPr>
          <w:rStyle w:val="TagStyle"/>
          <w:rtl/>
        </w:rPr>
        <w:t xml:space="preserve"> </w:t>
      </w:r>
      <w:r>
        <w:rPr>
          <w:rtl/>
        </w:rPr>
        <w:t>שר החינוך יואב קיש:</w:t>
      </w:r>
      <w:r w:rsidRPr="00115F7F">
        <w:rPr>
          <w:rStyle w:val="TagStyle"/>
          <w:rtl/>
        </w:rPr>
        <w:t xml:space="preserve"> </w:t>
      </w:r>
      <w:r w:rsidRPr="00423487">
        <w:rPr>
          <w:rStyle w:val="TagStyle"/>
          <w:rtl/>
        </w:rPr>
        <w:t>&lt;&lt; קריאה &gt;&gt;</w:t>
      </w:r>
      <w:r>
        <w:rPr>
          <w:rtl/>
        </w:rPr>
        <w:t xml:space="preserve">  </w:t>
      </w:r>
      <w:bookmarkEnd w:id="9994"/>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הצעתי לא להצביע ולחכות. </w:t>
      </w:r>
    </w:p>
    <w:p w:rsidR="0032115B" w:rsidRDefault="0032115B" w:rsidP="00F80FDB">
      <w:pPr>
        <w:rPr>
          <w:rtl/>
          <w:lang w:eastAsia="he-IL"/>
        </w:rPr>
      </w:pPr>
    </w:p>
    <w:p w:rsidR="0032115B" w:rsidRDefault="0032115B" w:rsidP="00F80FDB">
      <w:pPr>
        <w:pStyle w:val="-"/>
        <w:keepNext/>
        <w:rPr>
          <w:rtl/>
        </w:rPr>
      </w:pPr>
      <w:bookmarkStart w:id="9995" w:name="ET_speakercontinue_4672_18"/>
      <w:r w:rsidRPr="00423487">
        <w:rPr>
          <w:rStyle w:val="TagStyle"/>
          <w:rtl/>
        </w:rPr>
        <w:t xml:space="preserve"> &lt;&lt; דובר_המשך &gt;&gt;</w:t>
      </w:r>
      <w:r w:rsidRPr="00115F7F">
        <w:rPr>
          <w:rStyle w:val="TagStyle"/>
          <w:rtl/>
        </w:rPr>
        <w:t xml:space="preserve"> </w:t>
      </w:r>
      <w:r>
        <w:rPr>
          <w:rtl/>
        </w:rPr>
        <w:t>גדעון סער (המחנה הממלכתי):</w:t>
      </w:r>
      <w:r w:rsidRPr="00115F7F">
        <w:rPr>
          <w:rStyle w:val="TagStyle"/>
          <w:rtl/>
        </w:rPr>
        <w:t xml:space="preserve"> </w:t>
      </w:r>
      <w:r w:rsidRPr="00423487">
        <w:rPr>
          <w:rStyle w:val="TagStyle"/>
          <w:rtl/>
        </w:rPr>
        <w:t>&lt;&lt; דובר_המשך &gt;&gt;</w:t>
      </w:r>
      <w:r>
        <w:rPr>
          <w:rtl/>
        </w:rPr>
        <w:t xml:space="preserve">  </w:t>
      </w:r>
      <w:bookmarkEnd w:id="9995"/>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w:t>
      </w:r>
      <w:bookmarkStart w:id="9996" w:name="_ETM_Q22_724056"/>
      <w:bookmarkEnd w:id="9996"/>
      <w:r>
        <w:rPr>
          <w:rFonts w:hint="cs"/>
          <w:rtl/>
          <w:lang w:eastAsia="he-IL"/>
        </w:rPr>
        <w:t xml:space="preserve">מוכן להצביע בקריאה טרומית ולהמתין אחר כך להצעה הממשלתית. </w:t>
      </w:r>
    </w:p>
    <w:p w:rsidR="0032115B" w:rsidRDefault="0032115B" w:rsidP="00F80FDB">
      <w:pPr>
        <w:rPr>
          <w:rtl/>
          <w:lang w:eastAsia="he-IL"/>
        </w:rPr>
      </w:pPr>
    </w:p>
    <w:p w:rsidR="0032115B" w:rsidRDefault="0032115B" w:rsidP="00F80FDB">
      <w:pPr>
        <w:pStyle w:val="af5"/>
        <w:keepNext/>
        <w:rPr>
          <w:rtl/>
        </w:rPr>
      </w:pPr>
      <w:bookmarkStart w:id="9997" w:name="ET_interruption_6255_19"/>
      <w:r w:rsidRPr="00423487">
        <w:rPr>
          <w:rStyle w:val="TagStyle"/>
          <w:rtl/>
        </w:rPr>
        <w:t xml:space="preserve"> &lt;&lt; קריאה &gt;&gt;</w:t>
      </w:r>
      <w:r w:rsidRPr="00115F7F">
        <w:rPr>
          <w:rStyle w:val="TagStyle"/>
          <w:rtl/>
        </w:rPr>
        <w:t xml:space="preserve"> </w:t>
      </w:r>
      <w:r>
        <w:rPr>
          <w:rtl/>
        </w:rPr>
        <w:t>סימון דוידסון (יש עתיד):</w:t>
      </w:r>
      <w:r w:rsidRPr="00115F7F">
        <w:rPr>
          <w:rStyle w:val="TagStyle"/>
          <w:rtl/>
        </w:rPr>
        <w:t xml:space="preserve"> </w:t>
      </w:r>
      <w:r w:rsidRPr="00423487">
        <w:rPr>
          <w:rStyle w:val="TagStyle"/>
          <w:rtl/>
        </w:rPr>
        <w:t>&lt;&lt; קריאה &gt;&gt;</w:t>
      </w:r>
      <w:r>
        <w:rPr>
          <w:rtl/>
        </w:rPr>
        <w:t xml:space="preserve">  </w:t>
      </w:r>
      <w:bookmarkEnd w:id="999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מה הבעיה להצביע בטרומית? אני לא מבין את זה. </w:t>
      </w:r>
    </w:p>
    <w:p w:rsidR="0032115B" w:rsidRDefault="0032115B" w:rsidP="00F80FDB">
      <w:pPr>
        <w:rPr>
          <w:rtl/>
          <w:lang w:eastAsia="he-IL"/>
        </w:rPr>
      </w:pPr>
    </w:p>
    <w:p w:rsidR="0032115B" w:rsidRDefault="0032115B" w:rsidP="00F80FDB">
      <w:pPr>
        <w:pStyle w:val="-"/>
        <w:keepNext/>
        <w:rPr>
          <w:rtl/>
        </w:rPr>
      </w:pPr>
      <w:bookmarkStart w:id="9998" w:name="ET_speakercontinue_4672_20"/>
      <w:r w:rsidRPr="00423487">
        <w:rPr>
          <w:rStyle w:val="TagStyle"/>
          <w:rtl/>
        </w:rPr>
        <w:t xml:space="preserve"> &lt;&lt; דובר_המשך &gt;&gt;</w:t>
      </w:r>
      <w:r w:rsidRPr="00115F7F">
        <w:rPr>
          <w:rStyle w:val="TagStyle"/>
          <w:rtl/>
        </w:rPr>
        <w:t xml:space="preserve"> </w:t>
      </w:r>
      <w:r>
        <w:rPr>
          <w:rtl/>
        </w:rPr>
        <w:t>גדעון סער (המחנה הממלכתי):</w:t>
      </w:r>
      <w:r w:rsidRPr="00115F7F">
        <w:rPr>
          <w:rStyle w:val="TagStyle"/>
          <w:rtl/>
        </w:rPr>
        <w:t xml:space="preserve"> </w:t>
      </w:r>
      <w:r w:rsidRPr="00423487">
        <w:rPr>
          <w:rStyle w:val="TagStyle"/>
          <w:rtl/>
        </w:rPr>
        <w:t>&lt;&lt; דובר_המשך &gt;&gt;</w:t>
      </w:r>
      <w:r>
        <w:rPr>
          <w:rtl/>
        </w:rPr>
        <w:t xml:space="preserve">  </w:t>
      </w:r>
      <w:bookmarkEnd w:id="9998"/>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w:t>
      </w:r>
      <w:bookmarkStart w:id="9999" w:name="_ETM_Q22_732924"/>
      <w:bookmarkEnd w:id="9999"/>
      <w:r>
        <w:rPr>
          <w:rFonts w:hint="cs"/>
          <w:rtl/>
          <w:lang w:eastAsia="he-IL"/>
        </w:rPr>
        <w:t xml:space="preserve">אומר עוד פעם, אני רוצה להסביר במה מדובר. מבלבלים את </w:t>
      </w:r>
      <w:bookmarkStart w:id="10000" w:name="_ETM_Q22_737919"/>
      <w:bookmarkEnd w:id="10000"/>
      <w:r>
        <w:rPr>
          <w:rFonts w:hint="cs"/>
          <w:rtl/>
          <w:lang w:eastAsia="he-IL"/>
        </w:rPr>
        <w:t xml:space="preserve">המוח לחברי כנסת. לפי הצעת החוק, מדובר </w:t>
      </w:r>
      <w:bookmarkStart w:id="10001" w:name="_ETM_Q22_740831"/>
      <w:bookmarkEnd w:id="10001"/>
      <w:r>
        <w:rPr>
          <w:rFonts w:hint="cs"/>
          <w:rtl/>
          <w:lang w:eastAsia="he-IL"/>
        </w:rPr>
        <w:t xml:space="preserve">במקרה של מסוכנות ברמה הגבוהה ביותר, ואני אתן רק דוגמה אחת. אדוני היושב-ראש, אני אתן רק דוגמה אחת שחשוב לחברי הכנסת להבין. </w:t>
      </w:r>
    </w:p>
    <w:p w:rsidR="0032115B" w:rsidRDefault="0032115B" w:rsidP="00F80FDB">
      <w:pPr>
        <w:rPr>
          <w:rtl/>
          <w:lang w:eastAsia="he-IL"/>
        </w:rPr>
      </w:pPr>
    </w:p>
    <w:p w:rsidR="0032115B" w:rsidRDefault="0032115B" w:rsidP="00F80FDB">
      <w:pPr>
        <w:pStyle w:val="af6"/>
        <w:keepNext/>
        <w:rPr>
          <w:rtl/>
        </w:rPr>
      </w:pPr>
      <w:r w:rsidRPr="0043456F">
        <w:rPr>
          <w:rStyle w:val="TagStyle"/>
          <w:rtl/>
        </w:rPr>
        <w:t xml:space="preserve">&lt;&lt; יור &gt;&gt; </w:t>
      </w:r>
      <w:r>
        <w:rPr>
          <w:rtl/>
        </w:rPr>
        <w:t>היו"ר אוריאל בוסו:</w:t>
      </w:r>
      <w:r w:rsidRPr="0043456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002" w:name="_ETM_Q23_150000"/>
      <w:bookmarkEnd w:id="10002"/>
      <w:r>
        <w:rPr>
          <w:rFonts w:hint="cs"/>
          <w:rtl/>
        </w:rPr>
        <w:t>משפט לסיום, כי יש עוד חברי כנסת.</w:t>
      </w:r>
    </w:p>
    <w:p w:rsidR="0032115B" w:rsidRDefault="0032115B" w:rsidP="00F80FDB">
      <w:pPr>
        <w:rPr>
          <w:rtl/>
        </w:rPr>
      </w:pPr>
      <w:bookmarkStart w:id="10003" w:name="_ETM_Q23_154000"/>
      <w:bookmarkEnd w:id="10003"/>
    </w:p>
    <w:p w:rsidR="0032115B" w:rsidRDefault="0032115B" w:rsidP="00F80FDB">
      <w:pPr>
        <w:pStyle w:val="-"/>
        <w:keepNext/>
        <w:rPr>
          <w:rtl/>
        </w:rPr>
      </w:pPr>
      <w:bookmarkStart w:id="10004" w:name="ET_speakercontinue_4672_2"/>
      <w:r w:rsidRPr="0043456F">
        <w:rPr>
          <w:rStyle w:val="TagStyle"/>
          <w:rtl/>
        </w:rPr>
        <w:t xml:space="preserve"> &lt;&lt; דובר_המשך &gt;&gt; </w:t>
      </w:r>
      <w:r>
        <w:rPr>
          <w:rtl/>
        </w:rPr>
        <w:t>גדעון סער (המחנה הממלכתי):</w:t>
      </w:r>
      <w:r w:rsidRPr="0043456F">
        <w:rPr>
          <w:rStyle w:val="TagStyle"/>
          <w:rtl/>
        </w:rPr>
        <w:t xml:space="preserve"> &lt;&lt; דובר_המשך &gt;&gt;</w:t>
      </w:r>
      <w:r>
        <w:rPr>
          <w:rtl/>
        </w:rPr>
        <w:t xml:space="preserve"> </w:t>
      </w:r>
      <w:bookmarkEnd w:id="10004"/>
    </w:p>
    <w:p w:rsidR="0032115B" w:rsidRDefault="0032115B" w:rsidP="00D20828">
      <w:pPr>
        <w:rPr>
          <w:rtl/>
        </w:rPr>
      </w:pPr>
    </w:p>
    <w:p w:rsidR="0032115B" w:rsidRDefault="0032115B" w:rsidP="00B15675">
      <w:pPr>
        <w:rPr>
          <w:rtl/>
        </w:rPr>
      </w:pPr>
      <w:bookmarkStart w:id="10005" w:name="_ETM_Q23_147000"/>
      <w:bookmarkEnd w:id="10005"/>
      <w:r>
        <w:rPr>
          <w:rFonts w:hint="cs"/>
          <w:rtl/>
        </w:rPr>
        <w:t>אסיר</w:t>
      </w:r>
      <w:bookmarkStart w:id="10006" w:name="_ETM_Q23_151000"/>
      <w:bookmarkEnd w:id="10006"/>
      <w:r>
        <w:rPr>
          <w:rFonts w:hint="cs"/>
          <w:rtl/>
        </w:rPr>
        <w:t xml:space="preserve"> משוחרר שהורשע וישב על עבירות של אלימות במשפחה וי</w:t>
      </w:r>
      <w:bookmarkStart w:id="10007" w:name="_ETM_Q23_158000"/>
      <w:bookmarkEnd w:id="10007"/>
      <w:r>
        <w:rPr>
          <w:rFonts w:hint="cs"/>
          <w:rtl/>
        </w:rPr>
        <w:t xml:space="preserve">ש לו מסוכנות גם בשחרור שלו, עדיין רמת המסוכנות גבוהה, </w:t>
      </w:r>
      <w:bookmarkStart w:id="10008" w:name="_ETM_Q23_163000"/>
      <w:bookmarkEnd w:id="10008"/>
      <w:r>
        <w:rPr>
          <w:rFonts w:hint="cs"/>
          <w:rtl/>
        </w:rPr>
        <w:t xml:space="preserve">מה יקרה אם הוא ילך </w:t>
      </w:r>
      <w:r w:rsidR="00B15675">
        <w:rPr>
          <w:rFonts w:hint="cs"/>
          <w:rtl/>
        </w:rPr>
        <w:t>ע</w:t>
      </w:r>
      <w:r>
        <w:rPr>
          <w:rFonts w:hint="cs"/>
          <w:rtl/>
        </w:rPr>
        <w:t xml:space="preserve">ם דבר כזה שהוא </w:t>
      </w:r>
      <w:bookmarkStart w:id="10009" w:name="_ETM_Q23_165000"/>
      <w:bookmarkEnd w:id="10009"/>
      <w:r>
        <w:rPr>
          <w:rFonts w:hint="cs"/>
          <w:rtl/>
        </w:rPr>
        <w:t xml:space="preserve">כמו צמיד? למה לסכן חיים </w:t>
      </w:r>
      <w:bookmarkStart w:id="10010" w:name="_ETM_Q23_172000"/>
      <w:bookmarkEnd w:id="10010"/>
      <w:r>
        <w:rPr>
          <w:rFonts w:hint="cs"/>
          <w:rtl/>
        </w:rPr>
        <w:t xml:space="preserve">כשאפשר באמצעי טכנולוגי פשוט למנוע את הרצח הזה? </w:t>
      </w:r>
    </w:p>
    <w:p w:rsidR="0032115B" w:rsidRDefault="0032115B" w:rsidP="00F80FDB">
      <w:pPr>
        <w:rPr>
          <w:rtl/>
        </w:rPr>
      </w:pPr>
    </w:p>
    <w:p w:rsidR="0032115B" w:rsidRDefault="0032115B" w:rsidP="00F80FDB">
      <w:pPr>
        <w:pStyle w:val="af6"/>
        <w:keepNext/>
        <w:rPr>
          <w:rtl/>
        </w:rPr>
      </w:pPr>
      <w:r w:rsidRPr="0043456F">
        <w:rPr>
          <w:rStyle w:val="TagStyle"/>
          <w:rtl/>
        </w:rPr>
        <w:t xml:space="preserve"> &lt;&lt; יור &gt;&gt; </w:t>
      </w:r>
      <w:r>
        <w:rPr>
          <w:rtl/>
        </w:rPr>
        <w:t>היו"ר אוריאל בוסו:</w:t>
      </w:r>
      <w:r w:rsidRPr="0043456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011" w:name="_ETM_Q23_169000"/>
      <w:bookmarkEnd w:id="10011"/>
      <w:r>
        <w:rPr>
          <w:rFonts w:hint="cs"/>
          <w:rtl/>
        </w:rPr>
        <w:t xml:space="preserve">תודה רבה לחבר הכנסת גדעון סער. </w:t>
      </w:r>
      <w:bookmarkStart w:id="10012" w:name="_ETM_Q23_175000"/>
      <w:bookmarkStart w:id="10013" w:name="_ETM_Q23_180299"/>
      <w:bookmarkStart w:id="10014" w:name="_ETM_Q23_185130"/>
      <w:bookmarkStart w:id="10015" w:name="_ETM_Q23_188510"/>
      <w:bookmarkStart w:id="10016" w:name="_ETM_Q23_189139"/>
      <w:bookmarkStart w:id="10017" w:name="_ETM_Q23_191330"/>
      <w:bookmarkStart w:id="10018" w:name="_ETM_Q23_191809"/>
      <w:bookmarkStart w:id="10019" w:name="_ETM_Q23_191930"/>
      <w:bookmarkStart w:id="10020" w:name="_ETM_Q23_193429"/>
      <w:bookmarkStart w:id="10021" w:name="_ETM_Q23_194900"/>
      <w:bookmarkEnd w:id="10012"/>
      <w:bookmarkEnd w:id="10013"/>
      <w:bookmarkEnd w:id="10014"/>
      <w:bookmarkEnd w:id="10015"/>
      <w:bookmarkEnd w:id="10016"/>
      <w:bookmarkEnd w:id="10017"/>
      <w:bookmarkEnd w:id="10018"/>
      <w:bookmarkEnd w:id="10019"/>
      <w:bookmarkEnd w:id="10020"/>
      <w:bookmarkEnd w:id="10021"/>
    </w:p>
    <w:p w:rsidR="0032115B" w:rsidRDefault="0032115B" w:rsidP="00F80FDB">
      <w:pPr>
        <w:rPr>
          <w:rtl/>
        </w:rPr>
      </w:pPr>
      <w:bookmarkStart w:id="10022" w:name="_ETM_Q23_176000"/>
      <w:bookmarkEnd w:id="10022"/>
    </w:p>
    <w:p w:rsidR="0032115B" w:rsidRDefault="0032115B" w:rsidP="00F80FDB">
      <w:pPr>
        <w:pStyle w:val="af5"/>
        <w:keepNext/>
        <w:rPr>
          <w:rtl/>
        </w:rPr>
      </w:pPr>
      <w:bookmarkStart w:id="10023" w:name="ET_interruption_5809_6"/>
      <w:r w:rsidRPr="0043456F">
        <w:rPr>
          <w:rStyle w:val="TagStyle"/>
          <w:rtl/>
        </w:rPr>
        <w:t xml:space="preserve"> &lt;&lt; קריאה &gt;&gt; </w:t>
      </w:r>
      <w:r>
        <w:rPr>
          <w:rtl/>
        </w:rPr>
        <w:t>מיכל שיר סגמן (יש עתיד):</w:t>
      </w:r>
      <w:r w:rsidRPr="0043456F">
        <w:rPr>
          <w:rStyle w:val="TagStyle"/>
          <w:rtl/>
        </w:rPr>
        <w:t xml:space="preserve"> &lt;&lt; קריאה &gt;&gt;</w:t>
      </w:r>
      <w:r>
        <w:rPr>
          <w:rtl/>
        </w:rPr>
        <w:t xml:space="preserve"> </w:t>
      </w:r>
      <w:bookmarkEnd w:id="10023"/>
    </w:p>
    <w:p w:rsidR="0032115B" w:rsidRDefault="0032115B" w:rsidP="00D20828">
      <w:pPr>
        <w:rPr>
          <w:rtl/>
        </w:rPr>
      </w:pPr>
    </w:p>
    <w:p w:rsidR="0032115B" w:rsidRDefault="0032115B" w:rsidP="00D20828">
      <w:pPr>
        <w:rPr>
          <w:rtl/>
        </w:rPr>
      </w:pPr>
      <w:bookmarkStart w:id="10024" w:name="_ETM_Q23_174000"/>
      <w:bookmarkEnd w:id="10024"/>
      <w:r>
        <w:rPr>
          <w:rFonts w:hint="cs"/>
          <w:rtl/>
        </w:rPr>
        <w:t xml:space="preserve">הינה השר לביטחון לאומי </w:t>
      </w:r>
      <w:r w:rsidR="00D20828">
        <w:rPr>
          <w:rFonts w:hint="cs"/>
          <w:rtl/>
        </w:rPr>
        <w:t>– – –</w:t>
      </w:r>
      <w:r>
        <w:rPr>
          <w:rFonts w:hint="cs"/>
          <w:rtl/>
        </w:rPr>
        <w:t xml:space="preserve"> </w:t>
      </w:r>
      <w:bookmarkStart w:id="10025" w:name="_ETM_Q23_177000"/>
      <w:bookmarkEnd w:id="10025"/>
    </w:p>
    <w:p w:rsidR="0032115B" w:rsidRDefault="0032115B" w:rsidP="00F80FDB">
      <w:pPr>
        <w:rPr>
          <w:rtl/>
        </w:rPr>
      </w:pPr>
    </w:p>
    <w:p w:rsidR="0032115B" w:rsidRDefault="0032115B" w:rsidP="00F80FDB">
      <w:pPr>
        <w:pStyle w:val="af6"/>
        <w:keepNext/>
        <w:rPr>
          <w:rtl/>
        </w:rPr>
      </w:pPr>
      <w:r w:rsidRPr="0043456F">
        <w:rPr>
          <w:rStyle w:val="TagStyle"/>
          <w:rtl/>
        </w:rPr>
        <w:t xml:space="preserve"> &lt;&lt; יור &gt;&gt; </w:t>
      </w:r>
      <w:r>
        <w:rPr>
          <w:rtl/>
        </w:rPr>
        <w:t>היו"ר אוריאל בוסו:</w:t>
      </w:r>
      <w:r w:rsidRPr="0043456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026" w:name="_ETM_Q23_201260"/>
      <w:bookmarkEnd w:id="10026"/>
      <w:r>
        <w:rPr>
          <w:rtl/>
        </w:rPr>
        <w:t xml:space="preserve">חברת </w:t>
      </w:r>
      <w:bookmarkStart w:id="10027" w:name="_ETM_Q23_201770"/>
      <w:bookmarkEnd w:id="10027"/>
      <w:r>
        <w:rPr>
          <w:rtl/>
        </w:rPr>
        <w:t xml:space="preserve">הכנסת </w:t>
      </w:r>
      <w:bookmarkStart w:id="10028" w:name="_ETM_Q23_202400"/>
      <w:bookmarkEnd w:id="10028"/>
      <w:r>
        <w:rPr>
          <w:rFonts w:hint="cs"/>
          <w:rtl/>
        </w:rPr>
        <w:t>מירב בן ארי.</w:t>
      </w:r>
    </w:p>
    <w:p w:rsidR="0032115B" w:rsidRDefault="0032115B" w:rsidP="00F80FDB">
      <w:pPr>
        <w:rPr>
          <w:rtl/>
        </w:rPr>
      </w:pPr>
      <w:bookmarkStart w:id="10029" w:name="_ETM_Q23_179000"/>
      <w:bookmarkEnd w:id="10029"/>
    </w:p>
    <w:p w:rsidR="0032115B" w:rsidRDefault="0032115B" w:rsidP="00F80FDB">
      <w:pPr>
        <w:pStyle w:val="af5"/>
        <w:keepNext/>
        <w:rPr>
          <w:rtl/>
        </w:rPr>
      </w:pPr>
      <w:bookmarkStart w:id="10030" w:name="ET_interruption_5809_9"/>
      <w:r w:rsidRPr="0043456F">
        <w:rPr>
          <w:rStyle w:val="TagStyle"/>
          <w:rtl/>
        </w:rPr>
        <w:t xml:space="preserve"> &lt;&lt; קריאה &gt;&gt; </w:t>
      </w:r>
      <w:r>
        <w:rPr>
          <w:rtl/>
        </w:rPr>
        <w:t>מיכל שיר סגמן (יש עתיד):</w:t>
      </w:r>
      <w:r w:rsidRPr="0043456F">
        <w:rPr>
          <w:rStyle w:val="TagStyle"/>
          <w:rtl/>
        </w:rPr>
        <w:t xml:space="preserve"> &lt;&lt; קריאה &gt;&gt;</w:t>
      </w:r>
      <w:r>
        <w:rPr>
          <w:rtl/>
        </w:rPr>
        <w:t xml:space="preserve"> </w:t>
      </w:r>
      <w:bookmarkEnd w:id="10030"/>
    </w:p>
    <w:p w:rsidR="0032115B" w:rsidRDefault="0032115B" w:rsidP="00D20828">
      <w:pPr>
        <w:rPr>
          <w:rtl/>
        </w:rPr>
      </w:pPr>
    </w:p>
    <w:p w:rsidR="0032115B" w:rsidRDefault="0032115B" w:rsidP="00F80FDB">
      <w:pPr>
        <w:rPr>
          <w:rtl/>
        </w:rPr>
      </w:pPr>
      <w:bookmarkStart w:id="10031" w:name="_ETM_Q23_178000"/>
      <w:bookmarkEnd w:id="10031"/>
      <w:r>
        <w:rPr>
          <w:rFonts w:hint="cs"/>
          <w:rtl/>
        </w:rPr>
        <w:t xml:space="preserve">למה </w:t>
      </w:r>
      <w:bookmarkStart w:id="10032" w:name="_ETM_Q23_181000"/>
      <w:bookmarkEnd w:id="10032"/>
      <w:r>
        <w:rPr>
          <w:rFonts w:hint="cs"/>
          <w:rtl/>
        </w:rPr>
        <w:t xml:space="preserve">אתה מצביע נגד נשים? למה אתה לא מונע את הרצח הבא? </w:t>
      </w:r>
      <w:bookmarkStart w:id="10033" w:name="_ETM_Q23_189000"/>
      <w:bookmarkEnd w:id="10033"/>
      <w:r>
        <w:rPr>
          <w:rFonts w:hint="cs"/>
          <w:rtl/>
        </w:rPr>
        <w:t>בוא תסביר, השר, למה אתה</w:t>
      </w:r>
      <w:r w:rsidR="00B15675">
        <w:rPr>
          <w:rFonts w:hint="cs"/>
          <w:rtl/>
        </w:rPr>
        <w:t xml:space="preserve"> לא</w:t>
      </w:r>
      <w:r>
        <w:rPr>
          <w:rFonts w:hint="cs"/>
          <w:rtl/>
        </w:rPr>
        <w:t xml:space="preserve"> מונע את הרצח הבא. </w:t>
      </w:r>
    </w:p>
    <w:p w:rsidR="0032115B" w:rsidRDefault="0032115B" w:rsidP="00F80FDB">
      <w:pPr>
        <w:rPr>
          <w:rtl/>
        </w:rPr>
      </w:pPr>
      <w:bookmarkStart w:id="10034" w:name="_ETM_Q23_186000"/>
      <w:bookmarkEnd w:id="10034"/>
    </w:p>
    <w:p w:rsidR="0032115B" w:rsidRDefault="0032115B" w:rsidP="00F80FDB">
      <w:pPr>
        <w:pStyle w:val="af5"/>
        <w:keepNext/>
        <w:rPr>
          <w:rtl/>
        </w:rPr>
      </w:pPr>
      <w:bookmarkStart w:id="10035" w:name="ET_interruption_6255_10"/>
      <w:r w:rsidRPr="0043456F">
        <w:rPr>
          <w:rStyle w:val="TagStyle"/>
          <w:rtl/>
        </w:rPr>
        <w:t xml:space="preserve"> &lt;&lt; קריאה &gt;&gt; </w:t>
      </w:r>
      <w:r>
        <w:rPr>
          <w:rtl/>
        </w:rPr>
        <w:t>סימון דוידסון (יש עתיד):</w:t>
      </w:r>
      <w:r w:rsidRPr="0043456F">
        <w:rPr>
          <w:rStyle w:val="TagStyle"/>
          <w:rtl/>
        </w:rPr>
        <w:t xml:space="preserve"> &lt;&lt; קריאה &gt;&gt;</w:t>
      </w:r>
      <w:r>
        <w:rPr>
          <w:rtl/>
        </w:rPr>
        <w:t xml:space="preserve"> </w:t>
      </w:r>
      <w:bookmarkEnd w:id="10035"/>
    </w:p>
    <w:p w:rsidR="0032115B" w:rsidRDefault="0032115B" w:rsidP="00D20828">
      <w:pPr>
        <w:rPr>
          <w:rtl/>
        </w:rPr>
      </w:pPr>
    </w:p>
    <w:p w:rsidR="0032115B" w:rsidRPr="0043456F" w:rsidRDefault="0032115B" w:rsidP="00F80FDB">
      <w:pPr>
        <w:rPr>
          <w:rtl/>
        </w:rPr>
      </w:pPr>
      <w:r>
        <w:rPr>
          <w:rFonts w:hint="cs"/>
          <w:rtl/>
        </w:rPr>
        <w:t xml:space="preserve">איך אתה לא מתבייש? איך אתה </w:t>
      </w:r>
      <w:bookmarkStart w:id="10036" w:name="_ETM_Q23_183000"/>
      <w:bookmarkEnd w:id="10036"/>
      <w:r>
        <w:rPr>
          <w:rFonts w:hint="cs"/>
          <w:rtl/>
        </w:rPr>
        <w:t xml:space="preserve">לא מתבייש? מה הבעיה להצביע בעד? </w:t>
      </w:r>
    </w:p>
    <w:p w:rsidR="0032115B" w:rsidRDefault="0032115B" w:rsidP="00F80FDB">
      <w:pPr>
        <w:rPr>
          <w:rtl/>
        </w:rPr>
      </w:pPr>
    </w:p>
    <w:p w:rsidR="0032115B" w:rsidRDefault="0032115B" w:rsidP="00F80FDB">
      <w:pPr>
        <w:pStyle w:val="af6"/>
        <w:keepNext/>
        <w:rPr>
          <w:rtl/>
        </w:rPr>
      </w:pPr>
      <w:r w:rsidRPr="00A029C9">
        <w:rPr>
          <w:rStyle w:val="TagStyle"/>
          <w:rtl/>
        </w:rPr>
        <w:t xml:space="preserve"> &lt;&lt; יור &gt;&gt; </w:t>
      </w:r>
      <w:r>
        <w:rPr>
          <w:rtl/>
        </w:rPr>
        <w:t>היו"ר אוריאל בוסו:</w:t>
      </w:r>
      <w:r w:rsidRPr="00A029C9">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037" w:name="_ETM_Q23_187000"/>
      <w:bookmarkEnd w:id="10037"/>
      <w:r>
        <w:rPr>
          <w:rFonts w:hint="cs"/>
          <w:rtl/>
        </w:rPr>
        <w:t>חברת הכנסת מיכל שיר</w:t>
      </w:r>
      <w:bookmarkStart w:id="10038" w:name="_ETM_Q23_190000"/>
      <w:bookmarkEnd w:id="10038"/>
      <w:r>
        <w:rPr>
          <w:rFonts w:hint="cs"/>
          <w:rtl/>
        </w:rPr>
        <w:t>.</w:t>
      </w:r>
    </w:p>
    <w:p w:rsidR="0032115B" w:rsidRDefault="0032115B" w:rsidP="00F80FDB">
      <w:pPr>
        <w:rPr>
          <w:rtl/>
        </w:rPr>
      </w:pPr>
      <w:bookmarkStart w:id="10039" w:name="_ETM_Q23_185000"/>
      <w:bookmarkEnd w:id="10039"/>
    </w:p>
    <w:p w:rsidR="0032115B" w:rsidRDefault="0032115B" w:rsidP="00F80FDB">
      <w:pPr>
        <w:pStyle w:val="af5"/>
        <w:keepNext/>
        <w:rPr>
          <w:rtl/>
        </w:rPr>
      </w:pPr>
      <w:bookmarkStart w:id="10040" w:name="ET_interruption_6255_13"/>
      <w:r w:rsidRPr="00A029C9">
        <w:rPr>
          <w:rStyle w:val="TagStyle"/>
          <w:rtl/>
        </w:rPr>
        <w:t xml:space="preserve"> &lt;&lt; קריאה &gt;&gt; </w:t>
      </w:r>
      <w:r>
        <w:rPr>
          <w:rtl/>
        </w:rPr>
        <w:t>סימון דוידסון (יש עתיד):</w:t>
      </w:r>
      <w:r w:rsidRPr="00A029C9">
        <w:rPr>
          <w:rStyle w:val="TagStyle"/>
          <w:rtl/>
        </w:rPr>
        <w:t xml:space="preserve"> &lt;&lt; קריאה &gt;&gt;</w:t>
      </w:r>
      <w:r>
        <w:rPr>
          <w:rtl/>
        </w:rPr>
        <w:t xml:space="preserve"> </w:t>
      </w:r>
      <w:bookmarkEnd w:id="10040"/>
    </w:p>
    <w:p w:rsidR="0032115B" w:rsidRDefault="0032115B" w:rsidP="00D20828">
      <w:pPr>
        <w:rPr>
          <w:rtl/>
        </w:rPr>
      </w:pPr>
    </w:p>
    <w:p w:rsidR="0032115B" w:rsidRPr="00A029C9" w:rsidRDefault="0032115B" w:rsidP="00F80FDB">
      <w:pPr>
        <w:rPr>
          <w:rtl/>
        </w:rPr>
      </w:pPr>
      <w:bookmarkStart w:id="10041" w:name="_ETM_Q23_184000"/>
      <w:bookmarkEnd w:id="10041"/>
      <w:r>
        <w:rPr>
          <w:rFonts w:hint="cs"/>
          <w:rtl/>
        </w:rPr>
        <w:t>בושה, בושה.</w:t>
      </w:r>
    </w:p>
    <w:p w:rsidR="0032115B" w:rsidRDefault="0032115B" w:rsidP="00F80FDB">
      <w:pPr>
        <w:rPr>
          <w:rtl/>
        </w:rPr>
      </w:pPr>
    </w:p>
    <w:p w:rsidR="0032115B" w:rsidRDefault="0032115B" w:rsidP="00F80FDB">
      <w:pPr>
        <w:pStyle w:val="af5"/>
        <w:keepNext/>
        <w:rPr>
          <w:rtl/>
        </w:rPr>
      </w:pPr>
      <w:bookmarkStart w:id="10042" w:name="ET_interruption_5809_11"/>
      <w:r w:rsidRPr="0043456F">
        <w:rPr>
          <w:rStyle w:val="TagStyle"/>
          <w:rtl/>
        </w:rPr>
        <w:t xml:space="preserve"> &lt;&lt; קריאה &gt;&gt; </w:t>
      </w:r>
      <w:r>
        <w:rPr>
          <w:rtl/>
        </w:rPr>
        <w:t>מיכל שיר סגמן (יש עתיד):</w:t>
      </w:r>
      <w:r w:rsidRPr="0043456F">
        <w:rPr>
          <w:rStyle w:val="TagStyle"/>
          <w:rtl/>
        </w:rPr>
        <w:t xml:space="preserve"> &lt;&lt; קריאה &gt;&gt;</w:t>
      </w:r>
      <w:r>
        <w:rPr>
          <w:rtl/>
        </w:rPr>
        <w:t xml:space="preserve"> </w:t>
      </w:r>
      <w:bookmarkEnd w:id="10042"/>
    </w:p>
    <w:p w:rsidR="0032115B" w:rsidRDefault="0032115B" w:rsidP="00D20828">
      <w:pPr>
        <w:rPr>
          <w:rtl/>
        </w:rPr>
      </w:pPr>
    </w:p>
    <w:p w:rsidR="0032115B" w:rsidRPr="0043456F" w:rsidRDefault="0032115B" w:rsidP="00D20828">
      <w:pPr>
        <w:rPr>
          <w:rtl/>
        </w:rPr>
      </w:pPr>
      <w:bookmarkStart w:id="10043" w:name="_ETM_Q23_191000"/>
      <w:bookmarkEnd w:id="10043"/>
      <w:r>
        <w:rPr>
          <w:rFonts w:hint="cs"/>
          <w:rtl/>
        </w:rPr>
        <w:t xml:space="preserve">ביזיון. ביזיון </w:t>
      </w:r>
      <w:r w:rsidR="00D20828">
        <w:rPr>
          <w:rFonts w:hint="cs"/>
          <w:rtl/>
        </w:rPr>
        <w:t>– – –</w:t>
      </w:r>
    </w:p>
    <w:p w:rsidR="0032115B" w:rsidRDefault="0032115B" w:rsidP="00F80FDB">
      <w:pPr>
        <w:rPr>
          <w:rtl/>
        </w:rPr>
      </w:pPr>
      <w:bookmarkStart w:id="10044" w:name="_ETM_Q23_180000"/>
      <w:bookmarkEnd w:id="10044"/>
    </w:p>
    <w:p w:rsidR="0032115B" w:rsidRDefault="0032115B" w:rsidP="00F80FDB">
      <w:pPr>
        <w:pStyle w:val="af6"/>
        <w:keepNext/>
        <w:rPr>
          <w:rtl/>
        </w:rPr>
      </w:pPr>
      <w:r w:rsidRPr="0043456F">
        <w:rPr>
          <w:rStyle w:val="TagStyle"/>
          <w:rtl/>
        </w:rPr>
        <w:t xml:space="preserve"> &lt;&lt; יור &gt;&gt; </w:t>
      </w:r>
      <w:r>
        <w:rPr>
          <w:rtl/>
        </w:rPr>
        <w:t>היו"ר אוריאל בוסו:</w:t>
      </w:r>
      <w:r w:rsidRPr="0043456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חברת הכנסת מיכל </w:t>
      </w:r>
      <w:bookmarkStart w:id="10045" w:name="_ETM_Q23_188000"/>
      <w:bookmarkEnd w:id="10045"/>
      <w:r>
        <w:rPr>
          <w:rFonts w:hint="cs"/>
          <w:rtl/>
        </w:rPr>
        <w:t xml:space="preserve">שיר, לשבת. חברת הכנסת מיכל שיר. </w:t>
      </w:r>
    </w:p>
    <w:p w:rsidR="0032115B" w:rsidRDefault="0032115B" w:rsidP="00F80FDB">
      <w:pPr>
        <w:rPr>
          <w:rtl/>
        </w:rPr>
      </w:pPr>
      <w:bookmarkStart w:id="10046" w:name="_ETM_Q23_199000"/>
      <w:bookmarkEnd w:id="10046"/>
    </w:p>
    <w:p w:rsidR="0032115B" w:rsidRDefault="0032115B" w:rsidP="00F80FDB">
      <w:pPr>
        <w:pStyle w:val="af5"/>
        <w:keepNext/>
        <w:rPr>
          <w:rtl/>
        </w:rPr>
      </w:pPr>
      <w:bookmarkStart w:id="10047" w:name="ET_interruption_6255_14"/>
      <w:r w:rsidRPr="00A029C9">
        <w:rPr>
          <w:rStyle w:val="TagStyle"/>
          <w:rtl/>
        </w:rPr>
        <w:t xml:space="preserve"> &lt;&lt; קריאה &gt;&gt; </w:t>
      </w:r>
      <w:r>
        <w:rPr>
          <w:rtl/>
        </w:rPr>
        <w:t>סימון דוידסון (יש עתיד):</w:t>
      </w:r>
      <w:r w:rsidRPr="00A029C9">
        <w:rPr>
          <w:rStyle w:val="TagStyle"/>
          <w:rtl/>
        </w:rPr>
        <w:t xml:space="preserve"> &lt;&lt; קריאה &gt;&gt;</w:t>
      </w:r>
      <w:r>
        <w:rPr>
          <w:rtl/>
        </w:rPr>
        <w:t xml:space="preserve"> </w:t>
      </w:r>
      <w:bookmarkEnd w:id="10047"/>
    </w:p>
    <w:p w:rsidR="0032115B" w:rsidRDefault="0032115B" w:rsidP="00D20828">
      <w:pPr>
        <w:rPr>
          <w:rtl/>
        </w:rPr>
      </w:pPr>
    </w:p>
    <w:p w:rsidR="0032115B" w:rsidRDefault="00D20828" w:rsidP="00D20828">
      <w:pPr>
        <w:rPr>
          <w:rtl/>
        </w:rPr>
      </w:pPr>
      <w:bookmarkStart w:id="10048" w:name="_ETM_Q23_194000"/>
      <w:bookmarkEnd w:id="10048"/>
      <w:r>
        <w:rPr>
          <w:rFonts w:hint="cs"/>
          <w:rtl/>
        </w:rPr>
        <w:t>– – –</w:t>
      </w:r>
      <w:r w:rsidR="0032115B">
        <w:rPr>
          <w:rFonts w:hint="cs"/>
          <w:rtl/>
        </w:rPr>
        <w:t xml:space="preserve"> תצביע נגד נשים </w:t>
      </w:r>
      <w:bookmarkStart w:id="10049" w:name="_ETM_Q23_200000"/>
      <w:bookmarkEnd w:id="10049"/>
      <w:r>
        <w:rPr>
          <w:rFonts w:hint="cs"/>
          <w:rtl/>
        </w:rPr>
        <w:t>– – –</w:t>
      </w:r>
    </w:p>
    <w:p w:rsidR="0032115B" w:rsidRDefault="0032115B" w:rsidP="00F80FDB">
      <w:pPr>
        <w:rPr>
          <w:rtl/>
        </w:rPr>
      </w:pPr>
    </w:p>
    <w:p w:rsidR="0032115B" w:rsidRDefault="0032115B" w:rsidP="00F80FDB">
      <w:pPr>
        <w:pStyle w:val="af5"/>
        <w:keepNext/>
        <w:rPr>
          <w:rtl/>
        </w:rPr>
      </w:pPr>
      <w:bookmarkStart w:id="10050" w:name="ET_interruption_5809_15"/>
      <w:r w:rsidRPr="00A029C9">
        <w:rPr>
          <w:rStyle w:val="TagStyle"/>
          <w:rtl/>
        </w:rPr>
        <w:t xml:space="preserve"> &lt;&lt; קריאה &gt;&gt; </w:t>
      </w:r>
      <w:r>
        <w:rPr>
          <w:rtl/>
        </w:rPr>
        <w:t>מיכל שיר סגמן (יש עתיד):</w:t>
      </w:r>
      <w:r w:rsidRPr="00A029C9">
        <w:rPr>
          <w:rStyle w:val="TagStyle"/>
          <w:rtl/>
        </w:rPr>
        <w:t xml:space="preserve"> &lt;&lt; קריאה &gt;&gt;</w:t>
      </w:r>
      <w:r>
        <w:rPr>
          <w:rtl/>
        </w:rPr>
        <w:t xml:space="preserve"> </w:t>
      </w:r>
      <w:bookmarkEnd w:id="10050"/>
    </w:p>
    <w:p w:rsidR="0032115B" w:rsidRDefault="0032115B" w:rsidP="00D20828">
      <w:pPr>
        <w:rPr>
          <w:rtl/>
        </w:rPr>
      </w:pPr>
    </w:p>
    <w:p w:rsidR="0032115B" w:rsidRDefault="0032115B" w:rsidP="00F80FDB">
      <w:pPr>
        <w:rPr>
          <w:rtl/>
        </w:rPr>
      </w:pPr>
      <w:bookmarkStart w:id="10051" w:name="_ETM_Q23_196000"/>
      <w:bookmarkEnd w:id="10051"/>
      <w:r>
        <w:rPr>
          <w:rFonts w:hint="cs"/>
          <w:rtl/>
        </w:rPr>
        <w:t xml:space="preserve">הרצח הבא הוא על הידיים </w:t>
      </w:r>
      <w:bookmarkStart w:id="10052" w:name="_ETM_Q23_195000"/>
      <w:bookmarkEnd w:id="10052"/>
      <w:r>
        <w:rPr>
          <w:rFonts w:hint="cs"/>
          <w:rtl/>
        </w:rPr>
        <w:t>שלכם, בגלל שאתם מצביעים נגד.</w:t>
      </w:r>
    </w:p>
    <w:p w:rsidR="0032115B" w:rsidRDefault="0032115B" w:rsidP="00F80FDB">
      <w:pPr>
        <w:rPr>
          <w:rtl/>
        </w:rPr>
      </w:pPr>
    </w:p>
    <w:p w:rsidR="0032115B" w:rsidRDefault="0032115B" w:rsidP="00F80FDB">
      <w:pPr>
        <w:pStyle w:val="af6"/>
        <w:keepNext/>
        <w:rPr>
          <w:rtl/>
        </w:rPr>
      </w:pPr>
      <w:r w:rsidRPr="00A029C9">
        <w:rPr>
          <w:rStyle w:val="TagStyle"/>
          <w:rtl/>
        </w:rPr>
        <w:t xml:space="preserve"> &lt;&lt; יור &gt;&gt; </w:t>
      </w:r>
      <w:r>
        <w:rPr>
          <w:rtl/>
        </w:rPr>
        <w:t>היו"ר אוריאל בוסו:</w:t>
      </w:r>
      <w:r w:rsidRPr="00A029C9">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053" w:name="_ETM_Q23_197000"/>
      <w:bookmarkEnd w:id="10053"/>
      <w:r>
        <w:rPr>
          <w:rFonts w:hint="cs"/>
          <w:rtl/>
        </w:rPr>
        <w:t xml:space="preserve">חברת הכנסת מיכל </w:t>
      </w:r>
      <w:bookmarkStart w:id="10054" w:name="_ETM_Q23_198000"/>
      <w:bookmarkEnd w:id="10054"/>
      <w:r>
        <w:rPr>
          <w:rFonts w:hint="cs"/>
          <w:rtl/>
        </w:rPr>
        <w:t xml:space="preserve">שיר, בבקשה. </w:t>
      </w:r>
    </w:p>
    <w:p w:rsidR="0032115B" w:rsidRDefault="0032115B" w:rsidP="00F80FDB">
      <w:pPr>
        <w:rPr>
          <w:rtl/>
        </w:rPr>
      </w:pPr>
      <w:bookmarkStart w:id="10055" w:name="_ETM_Q23_205000"/>
      <w:bookmarkEnd w:id="10055"/>
    </w:p>
    <w:p w:rsidR="0032115B" w:rsidRDefault="0032115B" w:rsidP="00F80FDB">
      <w:pPr>
        <w:pStyle w:val="af5"/>
        <w:keepNext/>
        <w:rPr>
          <w:rtl/>
        </w:rPr>
      </w:pPr>
      <w:bookmarkStart w:id="10056" w:name="ET_interruption_6255_17"/>
      <w:r w:rsidRPr="00A029C9">
        <w:rPr>
          <w:rStyle w:val="TagStyle"/>
          <w:rtl/>
        </w:rPr>
        <w:t xml:space="preserve"> &lt;&lt; קריאה &gt;&gt; </w:t>
      </w:r>
      <w:r>
        <w:rPr>
          <w:rtl/>
        </w:rPr>
        <w:t>סימון דוידסון (יש עתיד):</w:t>
      </w:r>
      <w:r w:rsidRPr="00A029C9">
        <w:rPr>
          <w:rStyle w:val="TagStyle"/>
          <w:rtl/>
        </w:rPr>
        <w:t xml:space="preserve"> &lt;&lt; קריאה &gt;&gt;</w:t>
      </w:r>
      <w:r>
        <w:rPr>
          <w:rtl/>
        </w:rPr>
        <w:t xml:space="preserve"> </w:t>
      </w:r>
      <w:bookmarkEnd w:id="10056"/>
    </w:p>
    <w:p w:rsidR="0032115B" w:rsidRDefault="0032115B" w:rsidP="00D20828">
      <w:pPr>
        <w:rPr>
          <w:rtl/>
        </w:rPr>
      </w:pPr>
    </w:p>
    <w:p w:rsidR="0032115B" w:rsidRDefault="0032115B" w:rsidP="00D20828">
      <w:pPr>
        <w:rPr>
          <w:rtl/>
        </w:rPr>
      </w:pPr>
      <w:r>
        <w:rPr>
          <w:rFonts w:hint="cs"/>
          <w:rtl/>
        </w:rPr>
        <w:t xml:space="preserve">מצביע נגד </w:t>
      </w:r>
      <w:r w:rsidR="00D20828">
        <w:rPr>
          <w:rFonts w:hint="cs"/>
          <w:rtl/>
        </w:rPr>
        <w:t>– – –</w:t>
      </w:r>
    </w:p>
    <w:p w:rsidR="0032115B" w:rsidRDefault="0032115B" w:rsidP="00F80FDB">
      <w:pPr>
        <w:rPr>
          <w:rtl/>
        </w:rPr>
      </w:pPr>
    </w:p>
    <w:p w:rsidR="0032115B" w:rsidRDefault="0032115B" w:rsidP="00F80FDB">
      <w:pPr>
        <w:pStyle w:val="af6"/>
        <w:keepNext/>
        <w:rPr>
          <w:rtl/>
        </w:rPr>
      </w:pPr>
      <w:bookmarkStart w:id="10057" w:name="ET_yor_6488_18"/>
      <w:r w:rsidRPr="00A029C9">
        <w:rPr>
          <w:rStyle w:val="TagStyle"/>
          <w:rtl/>
        </w:rPr>
        <w:t xml:space="preserve"> &lt;&lt; יור &gt;&gt; </w:t>
      </w:r>
      <w:r>
        <w:rPr>
          <w:rtl/>
        </w:rPr>
        <w:t>היו"ר אוריאל בוסו:</w:t>
      </w:r>
      <w:r w:rsidRPr="00A029C9">
        <w:rPr>
          <w:rStyle w:val="TagStyle"/>
          <w:rtl/>
        </w:rPr>
        <w:t xml:space="preserve"> &lt;&lt; יור &gt;&gt;</w:t>
      </w:r>
      <w:r>
        <w:rPr>
          <w:rtl/>
        </w:rPr>
        <w:t xml:space="preserve"> </w:t>
      </w:r>
      <w:bookmarkEnd w:id="10057"/>
    </w:p>
    <w:p w:rsidR="0032115B" w:rsidRDefault="0032115B" w:rsidP="00D20828">
      <w:pPr>
        <w:rPr>
          <w:rtl/>
        </w:rPr>
      </w:pPr>
    </w:p>
    <w:p w:rsidR="0032115B" w:rsidRDefault="0032115B" w:rsidP="00F80FDB">
      <w:pPr>
        <w:rPr>
          <w:rtl/>
        </w:rPr>
      </w:pPr>
      <w:bookmarkStart w:id="10058" w:name="_ETM_Q23_201000"/>
      <w:bookmarkEnd w:id="10058"/>
      <w:r>
        <w:rPr>
          <w:rFonts w:hint="cs"/>
          <w:rtl/>
        </w:rPr>
        <w:t xml:space="preserve">חבר הכנסת סימון דוידסון. </w:t>
      </w:r>
      <w:bookmarkStart w:id="10059" w:name="_ETM_Q23_203840"/>
      <w:bookmarkEnd w:id="10059"/>
      <w:r>
        <w:rPr>
          <w:rtl/>
        </w:rPr>
        <w:t>בבקשה</w:t>
      </w:r>
      <w:r>
        <w:rPr>
          <w:rFonts w:hint="cs"/>
          <w:rtl/>
        </w:rPr>
        <w:t>,</w:t>
      </w:r>
      <w:r>
        <w:rPr>
          <w:rtl/>
        </w:rPr>
        <w:t xml:space="preserve"> </w:t>
      </w:r>
      <w:bookmarkStart w:id="10060" w:name="_ETM_Q23_205779"/>
      <w:bookmarkEnd w:id="10060"/>
      <w:r>
        <w:rPr>
          <w:rtl/>
        </w:rPr>
        <w:t>חבר</w:t>
      </w:r>
      <w:r>
        <w:rPr>
          <w:rFonts w:hint="cs"/>
          <w:rtl/>
        </w:rPr>
        <w:t>ת</w:t>
      </w:r>
      <w:r>
        <w:rPr>
          <w:rtl/>
        </w:rPr>
        <w:t xml:space="preserve"> </w:t>
      </w:r>
      <w:bookmarkStart w:id="10061" w:name="_ETM_Q23_206169"/>
      <w:bookmarkEnd w:id="10061"/>
      <w:r>
        <w:rPr>
          <w:rtl/>
        </w:rPr>
        <w:t>הכנסת</w:t>
      </w:r>
      <w:r>
        <w:rPr>
          <w:rFonts w:hint="cs"/>
          <w:rtl/>
        </w:rPr>
        <w:t xml:space="preserve"> מירב בן ארי. שלוש דקות.</w:t>
      </w:r>
    </w:p>
    <w:p w:rsidR="0032115B" w:rsidRPr="00F80FDB" w:rsidRDefault="0032115B" w:rsidP="00F80FDB">
      <w:pPr>
        <w:rPr>
          <w:rtl/>
        </w:rPr>
      </w:pPr>
      <w:bookmarkStart w:id="10062" w:name="_ETM_Q23_210000"/>
      <w:bookmarkEnd w:id="10062"/>
    </w:p>
    <w:p w:rsidR="0032115B" w:rsidRDefault="0032115B" w:rsidP="00F80FDB">
      <w:pPr>
        <w:pStyle w:val="af5"/>
        <w:keepNext/>
        <w:rPr>
          <w:rtl/>
        </w:rPr>
      </w:pPr>
      <w:bookmarkStart w:id="10063" w:name="ET_interruption_5809_20"/>
      <w:r w:rsidRPr="00A029C9">
        <w:rPr>
          <w:rStyle w:val="TagStyle"/>
          <w:rtl/>
        </w:rPr>
        <w:t xml:space="preserve"> &lt;&lt; קריאה &gt;&gt; </w:t>
      </w:r>
      <w:r>
        <w:rPr>
          <w:rtl/>
        </w:rPr>
        <w:t>מיכל שיר סגמן (יש עתיד):</w:t>
      </w:r>
      <w:r w:rsidRPr="00A029C9">
        <w:rPr>
          <w:rStyle w:val="TagStyle"/>
          <w:rtl/>
        </w:rPr>
        <w:t xml:space="preserve"> &lt;&lt; קריאה &gt;&gt;</w:t>
      </w:r>
      <w:r>
        <w:rPr>
          <w:rtl/>
        </w:rPr>
        <w:t xml:space="preserve"> </w:t>
      </w:r>
      <w:bookmarkEnd w:id="10063"/>
    </w:p>
    <w:p w:rsidR="0032115B" w:rsidRDefault="0032115B" w:rsidP="00D20828">
      <w:pPr>
        <w:rPr>
          <w:rtl/>
          <w:lang w:eastAsia="he-IL"/>
        </w:rPr>
      </w:pPr>
    </w:p>
    <w:p w:rsidR="0032115B" w:rsidRDefault="0032115B" w:rsidP="00F80FDB">
      <w:pPr>
        <w:rPr>
          <w:rtl/>
          <w:lang w:eastAsia="he-IL"/>
        </w:rPr>
      </w:pPr>
      <w:r>
        <w:rPr>
          <w:rFonts w:hint="cs"/>
          <w:rtl/>
          <w:lang w:eastAsia="he-IL"/>
        </w:rPr>
        <w:t>השר לביזיון לאומי, זה מה שאתה.</w:t>
      </w:r>
    </w:p>
    <w:p w:rsidR="0032115B" w:rsidRDefault="0032115B" w:rsidP="00F80FDB">
      <w:pPr>
        <w:rPr>
          <w:rtl/>
          <w:lang w:eastAsia="he-IL"/>
        </w:rPr>
      </w:pPr>
      <w:bookmarkStart w:id="10064" w:name="_ETM_Q23_212000"/>
      <w:bookmarkEnd w:id="10064"/>
    </w:p>
    <w:p w:rsidR="0032115B" w:rsidRDefault="0032115B" w:rsidP="00F80FDB">
      <w:pPr>
        <w:pStyle w:val="af6"/>
        <w:keepNext/>
        <w:rPr>
          <w:rtl/>
        </w:rPr>
      </w:pPr>
      <w:r w:rsidRPr="00A029C9">
        <w:rPr>
          <w:rStyle w:val="TagStyle"/>
          <w:rtl/>
        </w:rPr>
        <w:t xml:space="preserve"> &lt;&lt; יור &gt;&gt; </w:t>
      </w:r>
      <w:r>
        <w:rPr>
          <w:rtl/>
        </w:rPr>
        <w:t>היו"ר אוריאל בוסו:</w:t>
      </w:r>
      <w:r w:rsidRPr="00A029C9">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065" w:name="_ETM_Q23_209000"/>
      <w:bookmarkEnd w:id="10065"/>
      <w:r>
        <w:rPr>
          <w:rFonts w:hint="cs"/>
          <w:rtl/>
          <w:lang w:eastAsia="he-IL"/>
        </w:rPr>
        <w:t xml:space="preserve">חברת הכנסת מיכל שיר, את בקריאה ראשונה. </w:t>
      </w:r>
      <w:bookmarkStart w:id="10066" w:name="_ETM_Q23_216000"/>
      <w:bookmarkEnd w:id="10066"/>
      <w:r>
        <w:rPr>
          <w:rFonts w:hint="cs"/>
          <w:rtl/>
          <w:lang w:eastAsia="he-IL"/>
        </w:rPr>
        <w:t>למה את כל הזמן צועקת?</w:t>
      </w:r>
    </w:p>
    <w:p w:rsidR="0032115B" w:rsidRDefault="0032115B" w:rsidP="00F80FDB">
      <w:pPr>
        <w:rPr>
          <w:rtl/>
          <w:lang w:eastAsia="he-IL"/>
        </w:rPr>
      </w:pPr>
    </w:p>
    <w:p w:rsidR="0032115B" w:rsidRDefault="0032115B" w:rsidP="00F80FDB">
      <w:pPr>
        <w:pStyle w:val="a4"/>
        <w:keepNext/>
        <w:rPr>
          <w:rtl/>
        </w:rPr>
      </w:pPr>
      <w:bookmarkStart w:id="10067" w:name="ET_speaker_5300_22"/>
      <w:r w:rsidRPr="00A029C9">
        <w:rPr>
          <w:rStyle w:val="TagStyle"/>
          <w:rtl/>
        </w:rPr>
        <w:t xml:space="preserve"> &lt;&lt; דובר &gt;&gt; </w:t>
      </w:r>
      <w:bookmarkStart w:id="10068" w:name="_Toc130490353"/>
      <w:bookmarkStart w:id="10069" w:name="_Toc130490930"/>
      <w:bookmarkStart w:id="10070" w:name="_Toc133757749"/>
      <w:bookmarkStart w:id="10071" w:name="_Toc148257704"/>
      <w:bookmarkStart w:id="10072" w:name="_Toc149127511"/>
      <w:bookmarkStart w:id="10073" w:name="_Toc149128237"/>
      <w:r>
        <w:rPr>
          <w:rtl/>
        </w:rPr>
        <w:t>מירב בן ארי (יש עתיד):</w:t>
      </w:r>
      <w:bookmarkEnd w:id="10068"/>
      <w:bookmarkEnd w:id="10069"/>
      <w:bookmarkEnd w:id="10070"/>
      <w:bookmarkEnd w:id="10071"/>
      <w:bookmarkEnd w:id="10072"/>
      <w:bookmarkEnd w:id="10073"/>
      <w:r w:rsidRPr="00A029C9">
        <w:rPr>
          <w:rStyle w:val="TagStyle"/>
          <w:rtl/>
        </w:rPr>
        <w:t xml:space="preserve"> &lt;&lt; דובר &gt;&gt;</w:t>
      </w:r>
      <w:r>
        <w:rPr>
          <w:rtl/>
        </w:rPr>
        <w:t xml:space="preserve"> </w:t>
      </w:r>
      <w:bookmarkEnd w:id="10067"/>
    </w:p>
    <w:p w:rsidR="0032115B" w:rsidRDefault="0032115B" w:rsidP="00D20828">
      <w:pPr>
        <w:rPr>
          <w:rtl/>
          <w:lang w:eastAsia="he-IL"/>
        </w:rPr>
      </w:pPr>
    </w:p>
    <w:p w:rsidR="0032115B" w:rsidRDefault="0032115B" w:rsidP="00F80FDB">
      <w:pPr>
        <w:rPr>
          <w:rtl/>
        </w:rPr>
      </w:pPr>
      <w:bookmarkStart w:id="10074" w:name="_ETM_Q23_206589"/>
      <w:bookmarkStart w:id="10075" w:name="_ETM_Q23_206710"/>
      <w:bookmarkStart w:id="10076" w:name="_ETM_Q23_206919"/>
      <w:bookmarkStart w:id="10077" w:name="_ETM_Q23_210189"/>
      <w:bookmarkStart w:id="10078" w:name="_ETM_Q23_210699"/>
      <w:bookmarkStart w:id="10079" w:name="_ETM_Q23_210999"/>
      <w:bookmarkStart w:id="10080" w:name="_ETM_Q23_211480"/>
      <w:bookmarkStart w:id="10081" w:name="_ETM_Q23_211720"/>
      <w:bookmarkStart w:id="10082" w:name="_ETM_Q23_211810"/>
      <w:bookmarkStart w:id="10083" w:name="_ETM_Q23_211960"/>
      <w:bookmarkStart w:id="10084" w:name="_ETM_Q23_212229"/>
      <w:bookmarkStart w:id="10085" w:name="_ETM_Q23_213250"/>
      <w:bookmarkStart w:id="10086" w:name="_ETM_Q23_213729"/>
      <w:bookmarkStart w:id="10087" w:name="_ETM_Q23_213969"/>
      <w:bookmarkStart w:id="10088" w:name="_ETM_Q23_214390"/>
      <w:bookmarkStart w:id="10089" w:name="_ETM_Q23_214809"/>
      <w:bookmarkStart w:id="10090" w:name="_ETM_Q23_215019"/>
      <w:bookmarkStart w:id="10091" w:name="_ETM_Q23_215350"/>
      <w:bookmarkStart w:id="10092" w:name="_ETM_Q23_215440"/>
      <w:bookmarkStart w:id="10093" w:name="_ETM_Q23_215739"/>
      <w:bookmarkStart w:id="10094" w:name="_ETM_Q23_216630"/>
      <w:bookmarkStart w:id="10095" w:name="_ETM_Q23_217020"/>
      <w:bookmarkStart w:id="10096" w:name="_ETM_Q23_217140"/>
      <w:bookmarkStart w:id="10097" w:name="_ETM_Q23_217350"/>
      <w:bookmarkStart w:id="10098" w:name="_ETM_Q23_217800"/>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r>
        <w:rPr>
          <w:rFonts w:hint="cs"/>
          <w:rtl/>
        </w:rPr>
        <w:t>אדוני היושב-ראש,</w:t>
      </w:r>
      <w:r>
        <w:rPr>
          <w:rtl/>
        </w:rPr>
        <w:t xml:space="preserve"> </w:t>
      </w:r>
      <w:bookmarkStart w:id="10099" w:name="_ETM_Q23_219070"/>
      <w:bookmarkEnd w:id="10099"/>
      <w:r>
        <w:rPr>
          <w:rtl/>
        </w:rPr>
        <w:t>השרים</w:t>
      </w:r>
      <w:r>
        <w:rPr>
          <w:rFonts w:hint="cs"/>
          <w:rtl/>
        </w:rPr>
        <w:t>,</w:t>
      </w:r>
      <w:r>
        <w:rPr>
          <w:rtl/>
        </w:rPr>
        <w:t xml:space="preserve"> </w:t>
      </w:r>
      <w:bookmarkStart w:id="10100" w:name="_ETM_Q23_219729"/>
      <w:bookmarkEnd w:id="10100"/>
      <w:r>
        <w:rPr>
          <w:rtl/>
        </w:rPr>
        <w:t xml:space="preserve">כנסת </w:t>
      </w:r>
      <w:bookmarkStart w:id="10101" w:name="_ETM_Q23_220180"/>
      <w:bookmarkEnd w:id="10101"/>
      <w:r>
        <w:rPr>
          <w:rtl/>
        </w:rPr>
        <w:t>נכבדה</w:t>
      </w:r>
      <w:r>
        <w:rPr>
          <w:rFonts w:hint="cs"/>
          <w:rtl/>
        </w:rPr>
        <w:t>,</w:t>
      </w:r>
      <w:r>
        <w:rPr>
          <w:rtl/>
        </w:rPr>
        <w:t xml:space="preserve"> </w:t>
      </w:r>
      <w:bookmarkStart w:id="10102" w:name="_ETM_Q23_222010"/>
      <w:bookmarkEnd w:id="10102"/>
      <w:r>
        <w:rPr>
          <w:rtl/>
        </w:rPr>
        <w:t xml:space="preserve">אני </w:t>
      </w:r>
      <w:bookmarkStart w:id="10103" w:name="_ETM_Q23_222249"/>
      <w:bookmarkEnd w:id="10103"/>
      <w:r>
        <w:rPr>
          <w:rtl/>
        </w:rPr>
        <w:t xml:space="preserve">רוצה </w:t>
      </w:r>
      <w:bookmarkStart w:id="10104" w:name="_ETM_Q23_222649"/>
      <w:bookmarkEnd w:id="10104"/>
      <w:r>
        <w:rPr>
          <w:rFonts w:hint="cs"/>
          <w:rtl/>
        </w:rPr>
        <w:t>לה</w:t>
      </w:r>
      <w:r>
        <w:rPr>
          <w:rtl/>
        </w:rPr>
        <w:t xml:space="preserve">גיד </w:t>
      </w:r>
      <w:bookmarkStart w:id="10105" w:name="_ETM_Q23_222920"/>
      <w:bookmarkEnd w:id="10105"/>
      <w:r>
        <w:rPr>
          <w:rtl/>
        </w:rPr>
        <w:t xml:space="preserve">לכם </w:t>
      </w:r>
      <w:bookmarkStart w:id="10106" w:name="_ETM_Q23_223339"/>
      <w:bookmarkEnd w:id="10106"/>
      <w:r>
        <w:rPr>
          <w:rtl/>
        </w:rPr>
        <w:t xml:space="preserve">משהו </w:t>
      </w:r>
      <w:bookmarkStart w:id="10107" w:name="_ETM_Q23_224590"/>
      <w:bookmarkEnd w:id="10107"/>
      <w:r>
        <w:rPr>
          <w:rtl/>
        </w:rPr>
        <w:t>בתור</w:t>
      </w:r>
      <w:r>
        <w:rPr>
          <w:rFonts w:hint="cs"/>
          <w:rtl/>
        </w:rPr>
        <w:t xml:space="preserve"> אחת</w:t>
      </w:r>
      <w:bookmarkStart w:id="10108" w:name="_ETM_Q23_224979"/>
      <w:bookmarkEnd w:id="10108"/>
      <w:r>
        <w:rPr>
          <w:rtl/>
        </w:rPr>
        <w:t xml:space="preserve"> </w:t>
      </w:r>
      <w:bookmarkStart w:id="10109" w:name="_ETM_Q23_225339"/>
      <w:bookmarkEnd w:id="10109"/>
      <w:r>
        <w:rPr>
          <w:rtl/>
        </w:rPr>
        <w:t xml:space="preserve">שישבה </w:t>
      </w:r>
      <w:bookmarkStart w:id="10110" w:name="_ETM_Q23_225699"/>
      <w:bookmarkEnd w:id="10110"/>
      <w:r>
        <w:rPr>
          <w:rtl/>
        </w:rPr>
        <w:t>בקואליציה</w:t>
      </w:r>
      <w:r>
        <w:rPr>
          <w:rFonts w:hint="cs"/>
          <w:rtl/>
        </w:rPr>
        <w:t xml:space="preserve"> ארבע </w:t>
      </w:r>
      <w:bookmarkStart w:id="10111" w:name="_ETM_Q23_222000"/>
      <w:bookmarkStart w:id="10112" w:name="_ETM_Q23_226390"/>
      <w:bookmarkStart w:id="10113" w:name="_ETM_Q23_226659"/>
      <w:bookmarkEnd w:id="10111"/>
      <w:bookmarkEnd w:id="10112"/>
      <w:bookmarkEnd w:id="10113"/>
      <w:r>
        <w:rPr>
          <w:rtl/>
        </w:rPr>
        <w:t xml:space="preserve">שנים </w:t>
      </w:r>
      <w:bookmarkStart w:id="10114" w:name="_ETM_Q23_228550"/>
      <w:bookmarkEnd w:id="10114"/>
      <w:r>
        <w:rPr>
          <w:rtl/>
        </w:rPr>
        <w:t xml:space="preserve">והרבה </w:t>
      </w:r>
      <w:bookmarkStart w:id="10115" w:name="_ETM_Q23_230800"/>
      <w:bookmarkEnd w:id="10115"/>
      <w:r>
        <w:rPr>
          <w:rFonts w:hint="cs"/>
          <w:rtl/>
        </w:rPr>
        <w:t xml:space="preserve">פעמים בחרה </w:t>
      </w:r>
      <w:bookmarkStart w:id="10116" w:name="_ETM_Q23_232789"/>
      <w:bookmarkEnd w:id="10116"/>
      <w:r>
        <w:rPr>
          <w:rFonts w:hint="cs"/>
          <w:rtl/>
        </w:rPr>
        <w:t xml:space="preserve">במצפון </w:t>
      </w:r>
      <w:r>
        <w:rPr>
          <w:rtl/>
        </w:rPr>
        <w:t xml:space="preserve">לפני </w:t>
      </w:r>
      <w:bookmarkStart w:id="10117" w:name="_ETM_Q23_233209"/>
      <w:bookmarkEnd w:id="10117"/>
      <w:r>
        <w:rPr>
          <w:rtl/>
        </w:rPr>
        <w:t>המ</w:t>
      </w:r>
      <w:r>
        <w:rPr>
          <w:rFonts w:hint="cs"/>
          <w:rtl/>
        </w:rPr>
        <w:t xml:space="preserve">שמעת. </w:t>
      </w:r>
      <w:bookmarkStart w:id="10118" w:name="_ETM_Q23_236140"/>
      <w:bookmarkStart w:id="10119" w:name="_ETM_Q23_236680"/>
      <w:bookmarkEnd w:id="10118"/>
      <w:bookmarkEnd w:id="10119"/>
      <w:r>
        <w:rPr>
          <w:rFonts w:hint="cs"/>
          <w:rtl/>
        </w:rPr>
        <w:t>כשה</w:t>
      </w:r>
      <w:r>
        <w:rPr>
          <w:rtl/>
        </w:rPr>
        <w:t xml:space="preserve">יו </w:t>
      </w:r>
      <w:bookmarkStart w:id="10120" w:name="_ETM_Q23_236980"/>
      <w:bookmarkEnd w:id="10120"/>
      <w:r>
        <w:rPr>
          <w:rtl/>
        </w:rPr>
        <w:t xml:space="preserve">כאן </w:t>
      </w:r>
      <w:bookmarkStart w:id="10121" w:name="_ETM_Q23_237190"/>
      <w:bookmarkEnd w:id="10121"/>
      <w:r>
        <w:rPr>
          <w:rtl/>
        </w:rPr>
        <w:t>הצב</w:t>
      </w:r>
      <w:bookmarkStart w:id="10122" w:name="_ETM_Q23_238030"/>
      <w:bookmarkEnd w:id="10122"/>
      <w:r>
        <w:rPr>
          <w:rFonts w:hint="cs"/>
          <w:rtl/>
        </w:rPr>
        <w:t>עות</w:t>
      </w:r>
      <w:bookmarkStart w:id="10123" w:name="_ETM_Q23_238300"/>
      <w:bookmarkEnd w:id="10123"/>
      <w:r>
        <w:rPr>
          <w:rtl/>
        </w:rPr>
        <w:t xml:space="preserve"> </w:t>
      </w:r>
      <w:bookmarkStart w:id="10124" w:name="_ETM_Q23_238690"/>
      <w:bookmarkEnd w:id="10124"/>
      <w:r>
        <w:rPr>
          <w:rtl/>
        </w:rPr>
        <w:t xml:space="preserve">נגד </w:t>
      </w:r>
      <w:bookmarkStart w:id="10125" w:name="_ETM_Q23_239050"/>
      <w:bookmarkEnd w:id="10125"/>
      <w:r>
        <w:rPr>
          <w:rtl/>
        </w:rPr>
        <w:t xml:space="preserve">הקהילה </w:t>
      </w:r>
      <w:bookmarkStart w:id="10126" w:name="_ETM_Q23_239559"/>
      <w:bookmarkEnd w:id="10126"/>
      <w:r>
        <w:rPr>
          <w:rtl/>
        </w:rPr>
        <w:t>הגאה</w:t>
      </w:r>
      <w:bookmarkStart w:id="10127" w:name="_ETM_Q23_240460"/>
      <w:bookmarkEnd w:id="10127"/>
      <w:r>
        <w:rPr>
          <w:rFonts w:hint="cs"/>
          <w:rtl/>
        </w:rPr>
        <w:t xml:space="preserve"> </w:t>
      </w:r>
      <w:r>
        <w:rPr>
          <w:rtl/>
        </w:rPr>
        <w:t>–</w:t>
      </w:r>
      <w:r>
        <w:rPr>
          <w:rFonts w:hint="cs"/>
          <w:rtl/>
        </w:rPr>
        <w:t xml:space="preserve"> </w:t>
      </w:r>
      <w:r>
        <w:rPr>
          <w:rtl/>
        </w:rPr>
        <w:t xml:space="preserve">אני </w:t>
      </w:r>
      <w:bookmarkStart w:id="10128" w:name="_ETM_Q23_240700"/>
      <w:bookmarkEnd w:id="10128"/>
      <w:r>
        <w:rPr>
          <w:rtl/>
        </w:rPr>
        <w:t xml:space="preserve">הייתי </w:t>
      </w:r>
      <w:bookmarkStart w:id="10129" w:name="_ETM_Q23_241030"/>
      <w:bookmarkEnd w:id="10129"/>
      <w:r>
        <w:rPr>
          <w:rtl/>
        </w:rPr>
        <w:t xml:space="preserve">אז </w:t>
      </w:r>
      <w:bookmarkStart w:id="10130" w:name="_ETM_Q23_241180"/>
      <w:bookmarkEnd w:id="10130"/>
      <w:r>
        <w:rPr>
          <w:rtl/>
        </w:rPr>
        <w:t xml:space="preserve">אצל </w:t>
      </w:r>
      <w:bookmarkStart w:id="10131" w:name="_ETM_Q23_241420"/>
      <w:bookmarkEnd w:id="10131"/>
      <w:r>
        <w:rPr>
          <w:rtl/>
        </w:rPr>
        <w:t>כחלון</w:t>
      </w:r>
      <w:r>
        <w:rPr>
          <w:rFonts w:hint="cs"/>
          <w:rtl/>
        </w:rPr>
        <w:t>,</w:t>
      </w:r>
      <w:r>
        <w:rPr>
          <w:rtl/>
        </w:rPr>
        <w:t xml:space="preserve"> </w:t>
      </w:r>
      <w:bookmarkStart w:id="10132" w:name="_ETM_Q23_241840"/>
      <w:bookmarkEnd w:id="10132"/>
      <w:r>
        <w:rPr>
          <w:rtl/>
        </w:rPr>
        <w:t xml:space="preserve">אתם </w:t>
      </w:r>
      <w:bookmarkStart w:id="10133" w:name="_ETM_Q23_242020"/>
      <w:bookmarkEnd w:id="10133"/>
      <w:r>
        <w:rPr>
          <w:rtl/>
        </w:rPr>
        <w:t>זוכרים</w:t>
      </w:r>
      <w:r>
        <w:rPr>
          <w:rFonts w:hint="cs"/>
          <w:rtl/>
        </w:rPr>
        <w:t xml:space="preserve"> </w:t>
      </w:r>
      <w:r>
        <w:rPr>
          <w:rtl/>
        </w:rPr>
        <w:t>–</w:t>
      </w:r>
      <w:r>
        <w:rPr>
          <w:rFonts w:hint="cs"/>
          <w:rtl/>
        </w:rPr>
        <w:t xml:space="preserve"> אני הלכתי, </w:t>
      </w:r>
      <w:bookmarkStart w:id="10134" w:name="_ETM_Q23_243120"/>
      <w:bookmarkStart w:id="10135" w:name="_ETM_Q23_244170"/>
      <w:bookmarkStart w:id="10136" w:name="_ETM_Q23_244770"/>
      <w:bookmarkEnd w:id="10134"/>
      <w:bookmarkEnd w:id="10135"/>
      <w:bookmarkEnd w:id="10136"/>
      <w:r>
        <w:rPr>
          <w:rtl/>
        </w:rPr>
        <w:t xml:space="preserve">או </w:t>
      </w:r>
      <w:bookmarkStart w:id="10137" w:name="_ETM_Q23_244950"/>
      <w:bookmarkEnd w:id="10137"/>
      <w:r>
        <w:rPr>
          <w:rFonts w:hint="cs"/>
          <w:rtl/>
        </w:rPr>
        <w:t xml:space="preserve">הצבעתי, עם </w:t>
      </w:r>
      <w:bookmarkStart w:id="10138" w:name="_ETM_Q23_242000"/>
      <w:bookmarkEnd w:id="10138"/>
      <w:r>
        <w:rPr>
          <w:rFonts w:hint="cs"/>
          <w:rtl/>
        </w:rPr>
        <w:t>האו</w:t>
      </w:r>
      <w:r>
        <w:rPr>
          <w:rtl/>
        </w:rPr>
        <w:t>פוזיציה</w:t>
      </w:r>
      <w:r>
        <w:rPr>
          <w:rFonts w:hint="cs"/>
          <w:rtl/>
        </w:rPr>
        <w:t>.</w:t>
      </w:r>
      <w:bookmarkStart w:id="10139" w:name="_ETM_Q23_248300"/>
      <w:bookmarkStart w:id="10140" w:name="_ETM_Q23_248630"/>
      <w:bookmarkEnd w:id="10139"/>
      <w:bookmarkEnd w:id="10140"/>
      <w:r>
        <w:rPr>
          <w:rtl/>
        </w:rPr>
        <w:t xml:space="preserve"> </w:t>
      </w:r>
      <w:bookmarkStart w:id="10141" w:name="_ETM_Q23_248930"/>
      <w:bookmarkEnd w:id="10141"/>
      <w:r>
        <w:rPr>
          <w:rtl/>
        </w:rPr>
        <w:t xml:space="preserve">אני </w:t>
      </w:r>
      <w:bookmarkStart w:id="10142" w:name="_ETM_Q23_249170"/>
      <w:bookmarkStart w:id="10143" w:name="_ETM_Q23_249340"/>
      <w:bookmarkEnd w:id="10142"/>
      <w:bookmarkEnd w:id="10143"/>
      <w:r>
        <w:rPr>
          <w:rtl/>
        </w:rPr>
        <w:t xml:space="preserve">עשיתי </w:t>
      </w:r>
      <w:bookmarkStart w:id="10144" w:name="_ETM_Q23_249729"/>
      <w:bookmarkEnd w:id="10144"/>
      <w:r>
        <w:rPr>
          <w:rtl/>
        </w:rPr>
        <w:t xml:space="preserve">את </w:t>
      </w:r>
      <w:bookmarkStart w:id="10145" w:name="_ETM_Q23_249819"/>
      <w:bookmarkEnd w:id="10145"/>
      <w:r>
        <w:rPr>
          <w:rtl/>
        </w:rPr>
        <w:t xml:space="preserve">זה </w:t>
      </w:r>
      <w:bookmarkStart w:id="10146" w:name="_ETM_Q23_250179"/>
      <w:bookmarkEnd w:id="10146"/>
      <w:r>
        <w:rPr>
          <w:rtl/>
        </w:rPr>
        <w:t xml:space="preserve">כי </w:t>
      </w:r>
      <w:bookmarkStart w:id="10147" w:name="_ETM_Q23_250359"/>
      <w:bookmarkEnd w:id="10147"/>
      <w:r>
        <w:rPr>
          <w:rtl/>
        </w:rPr>
        <w:t xml:space="preserve">זה </w:t>
      </w:r>
      <w:bookmarkStart w:id="10148" w:name="_ETM_Q23_250479"/>
      <w:bookmarkEnd w:id="10148"/>
      <w:r>
        <w:rPr>
          <w:rtl/>
        </w:rPr>
        <w:t>ה</w:t>
      </w:r>
      <w:bookmarkStart w:id="10149" w:name="_ETM_Q23_251109"/>
      <w:bookmarkEnd w:id="10149"/>
      <w:r>
        <w:rPr>
          <w:rFonts w:hint="cs"/>
          <w:rtl/>
        </w:rPr>
        <w:t>אבא של הבת שלי. בגלל</w:t>
      </w:r>
      <w:bookmarkStart w:id="10150" w:name="_ETM_Q23_251450"/>
      <w:bookmarkStart w:id="10151" w:name="_ETM_Q23_251750"/>
      <w:bookmarkStart w:id="10152" w:name="_ETM_Q23_253619"/>
      <w:bookmarkEnd w:id="10150"/>
      <w:bookmarkEnd w:id="10151"/>
      <w:bookmarkEnd w:id="10152"/>
      <w:r>
        <w:rPr>
          <w:rFonts w:hint="cs"/>
          <w:rtl/>
        </w:rPr>
        <w:t xml:space="preserve"> </w:t>
      </w:r>
      <w:bookmarkStart w:id="10153" w:name="_ETM_Q23_254709"/>
      <w:bookmarkStart w:id="10154" w:name="_ETM_Q23_254890"/>
      <w:bookmarkStart w:id="10155" w:name="_ETM_Q23_255159"/>
      <w:bookmarkStart w:id="10156" w:name="_ETM_Q23_255399"/>
      <w:bookmarkEnd w:id="10153"/>
      <w:bookmarkEnd w:id="10154"/>
      <w:bookmarkEnd w:id="10155"/>
      <w:bookmarkEnd w:id="10156"/>
      <w:r>
        <w:rPr>
          <w:rFonts w:hint="cs"/>
          <w:rtl/>
        </w:rPr>
        <w:t xml:space="preserve">האבא של הבת שלי </w:t>
      </w:r>
      <w:r>
        <w:rPr>
          <w:rtl/>
        </w:rPr>
        <w:t xml:space="preserve">– </w:t>
      </w:r>
      <w:bookmarkStart w:id="10157" w:name="_ETM_Q23_255520"/>
      <w:bookmarkEnd w:id="10157"/>
      <w:r>
        <w:rPr>
          <w:rtl/>
        </w:rPr>
        <w:t xml:space="preserve">זו </w:t>
      </w:r>
      <w:bookmarkStart w:id="10158" w:name="_ETM_Q23_255789"/>
      <w:bookmarkEnd w:id="10158"/>
      <w:r>
        <w:rPr>
          <w:rtl/>
        </w:rPr>
        <w:t xml:space="preserve">המשפחה </w:t>
      </w:r>
      <w:bookmarkStart w:id="10159" w:name="_ETM_Q23_256359"/>
      <w:bookmarkEnd w:id="10159"/>
      <w:r>
        <w:rPr>
          <w:rtl/>
        </w:rPr>
        <w:t xml:space="preserve">שבחרתי </w:t>
      </w:r>
      <w:bookmarkStart w:id="10160" w:name="_ETM_Q23_256959"/>
      <w:bookmarkEnd w:id="10160"/>
      <w:r>
        <w:rPr>
          <w:rtl/>
        </w:rPr>
        <w:t>להקי</w:t>
      </w:r>
      <w:r>
        <w:rPr>
          <w:rFonts w:hint="cs"/>
          <w:rtl/>
        </w:rPr>
        <w:t>ם.</w:t>
      </w:r>
      <w:r>
        <w:rPr>
          <w:rtl/>
        </w:rPr>
        <w:t xml:space="preserve"> </w:t>
      </w:r>
      <w:bookmarkStart w:id="10161" w:name="_ETM_Q23_258209"/>
      <w:bookmarkEnd w:id="10161"/>
      <w:r>
        <w:rPr>
          <w:rtl/>
        </w:rPr>
        <w:t xml:space="preserve">יצאתי </w:t>
      </w:r>
      <w:bookmarkStart w:id="10162" w:name="_ETM_Q23_258990"/>
      <w:bookmarkEnd w:id="10162"/>
      <w:r>
        <w:rPr>
          <w:rtl/>
        </w:rPr>
        <w:t xml:space="preserve">בהצבעות </w:t>
      </w:r>
      <w:bookmarkStart w:id="10163" w:name="_ETM_Q23_261209"/>
      <w:bookmarkEnd w:id="10163"/>
      <w:r>
        <w:rPr>
          <w:rtl/>
        </w:rPr>
        <w:t xml:space="preserve">או </w:t>
      </w:r>
      <w:bookmarkStart w:id="10164" w:name="_ETM_Q23_261539"/>
      <w:bookmarkEnd w:id="10164"/>
      <w:r>
        <w:rPr>
          <w:rtl/>
        </w:rPr>
        <w:t>הצבעתי</w:t>
      </w:r>
      <w:r>
        <w:rPr>
          <w:rFonts w:hint="cs"/>
          <w:rtl/>
        </w:rPr>
        <w:t>.</w:t>
      </w:r>
      <w:bookmarkStart w:id="10165" w:name="_ETM_Q23_262880"/>
      <w:bookmarkEnd w:id="10165"/>
      <w:r>
        <w:rPr>
          <w:rtl/>
        </w:rPr>
        <w:t xml:space="preserve"> </w:t>
      </w:r>
      <w:bookmarkStart w:id="10166" w:name="_ETM_Q23_263350"/>
      <w:bookmarkEnd w:id="10166"/>
      <w:r>
        <w:rPr>
          <w:rFonts w:hint="cs"/>
          <w:rtl/>
        </w:rPr>
        <w:t xml:space="preserve">לפני </w:t>
      </w:r>
      <w:r>
        <w:rPr>
          <w:rtl/>
        </w:rPr>
        <w:t>שבועיים</w:t>
      </w:r>
      <w:bookmarkStart w:id="10167" w:name="_ETM_Q23_264159"/>
      <w:bookmarkEnd w:id="10167"/>
      <w:r>
        <w:rPr>
          <w:rFonts w:hint="cs"/>
          <w:rtl/>
        </w:rPr>
        <w:t xml:space="preserve"> </w:t>
      </w:r>
      <w:r>
        <w:rPr>
          <w:rtl/>
        </w:rPr>
        <w:t>–</w:t>
      </w:r>
      <w:bookmarkStart w:id="10168" w:name="_ETM_Q23_263000"/>
      <w:bookmarkEnd w:id="10168"/>
      <w:r>
        <w:rPr>
          <w:rFonts w:hint="cs"/>
          <w:rtl/>
        </w:rPr>
        <w:t xml:space="preserve"> </w:t>
      </w:r>
      <w:r>
        <w:rPr>
          <w:rtl/>
        </w:rPr>
        <w:t xml:space="preserve">שימו </w:t>
      </w:r>
      <w:bookmarkStart w:id="10169" w:name="_ETM_Q23_264549"/>
      <w:bookmarkEnd w:id="10169"/>
      <w:r>
        <w:rPr>
          <w:rtl/>
        </w:rPr>
        <w:t>לב</w:t>
      </w:r>
      <w:bookmarkStart w:id="10170" w:name="_ETM_Q23_264789"/>
      <w:bookmarkEnd w:id="10170"/>
      <w:r>
        <w:rPr>
          <w:rFonts w:hint="cs"/>
          <w:rtl/>
        </w:rPr>
        <w:t xml:space="preserve">, </w:t>
      </w:r>
      <w:r w:rsidRPr="00071E75">
        <w:rPr>
          <w:rFonts w:hint="cs"/>
          <w:rtl/>
        </w:rPr>
        <w:t>כל</w:t>
      </w:r>
      <w:r>
        <w:rPr>
          <w:rtl/>
        </w:rPr>
        <w:t xml:space="preserve"> </w:t>
      </w:r>
      <w:bookmarkStart w:id="10171" w:name="_ETM_Q23_265149"/>
      <w:bookmarkEnd w:id="10171"/>
      <w:r>
        <w:rPr>
          <w:rtl/>
        </w:rPr>
        <w:t>הנשים</w:t>
      </w:r>
      <w:r>
        <w:rPr>
          <w:rFonts w:hint="cs"/>
          <w:rtl/>
        </w:rPr>
        <w:t>, מיכל, אתי, קטי</w:t>
      </w:r>
      <w:bookmarkStart w:id="10172" w:name="_ETM_Q23_267459"/>
      <w:bookmarkStart w:id="10173" w:name="_ETM_Q23_269799"/>
      <w:bookmarkEnd w:id="10172"/>
      <w:bookmarkEnd w:id="10173"/>
      <w:r>
        <w:rPr>
          <w:rFonts w:hint="cs"/>
          <w:rtl/>
        </w:rPr>
        <w:t xml:space="preserve"> </w:t>
      </w:r>
      <w:r>
        <w:rPr>
          <w:rtl/>
        </w:rPr>
        <w:t xml:space="preserve">– </w:t>
      </w:r>
      <w:bookmarkStart w:id="10174" w:name="_ETM_Q23_271119"/>
      <w:bookmarkEnd w:id="10174"/>
      <w:r>
        <w:rPr>
          <w:rtl/>
        </w:rPr>
        <w:t xml:space="preserve">ישב </w:t>
      </w:r>
      <w:bookmarkStart w:id="10175" w:name="_ETM_Q23_271600"/>
      <w:bookmarkEnd w:id="10175"/>
      <w:r>
        <w:rPr>
          <w:rtl/>
        </w:rPr>
        <w:t xml:space="preserve">כאן </w:t>
      </w:r>
      <w:bookmarkStart w:id="10176" w:name="_ETM_Q23_271810"/>
      <w:bookmarkEnd w:id="10176"/>
      <w:r>
        <w:rPr>
          <w:rtl/>
        </w:rPr>
        <w:t xml:space="preserve">אמיר </w:t>
      </w:r>
      <w:bookmarkStart w:id="10177" w:name="_ETM_Q23_272110"/>
      <w:bookmarkEnd w:id="10177"/>
      <w:r>
        <w:rPr>
          <w:rtl/>
        </w:rPr>
        <w:t>אוחנה</w:t>
      </w:r>
      <w:r>
        <w:rPr>
          <w:rFonts w:hint="cs"/>
          <w:rtl/>
        </w:rPr>
        <w:t>,</w:t>
      </w:r>
      <w:r>
        <w:rPr>
          <w:rtl/>
        </w:rPr>
        <w:t xml:space="preserve"> </w:t>
      </w:r>
      <w:bookmarkStart w:id="10178" w:name="_ETM_Q23_273490"/>
      <w:bookmarkEnd w:id="10178"/>
      <w:r>
        <w:rPr>
          <w:rtl/>
        </w:rPr>
        <w:t>ו</w:t>
      </w:r>
      <w:r>
        <w:rPr>
          <w:rFonts w:hint="cs"/>
          <w:rtl/>
        </w:rPr>
        <w:t>ב</w:t>
      </w:r>
      <w:r>
        <w:rPr>
          <w:rtl/>
        </w:rPr>
        <w:t xml:space="preserve">הצבעה </w:t>
      </w:r>
      <w:bookmarkStart w:id="10179" w:name="_ETM_Q23_274270"/>
      <w:bookmarkEnd w:id="10179"/>
      <w:r>
        <w:rPr>
          <w:rtl/>
        </w:rPr>
        <w:t xml:space="preserve">של </w:t>
      </w:r>
      <w:bookmarkStart w:id="10180" w:name="_ETM_Q23_274539"/>
      <w:bookmarkEnd w:id="10180"/>
      <w:r>
        <w:rPr>
          <w:rtl/>
        </w:rPr>
        <w:t xml:space="preserve">יוראי </w:t>
      </w:r>
      <w:bookmarkStart w:id="10181" w:name="_ETM_Q23_275079"/>
      <w:bookmarkEnd w:id="10181"/>
      <w:r>
        <w:rPr>
          <w:rtl/>
        </w:rPr>
        <w:t>לה</w:t>
      </w:r>
      <w:r>
        <w:rPr>
          <w:rFonts w:hint="cs"/>
          <w:rtl/>
        </w:rPr>
        <w:t xml:space="preserve">ב הרצנו </w:t>
      </w:r>
      <w:bookmarkStart w:id="10182" w:name="_ETM_Q23_275259"/>
      <w:bookmarkStart w:id="10183" w:name="_ETM_Q23_275560"/>
      <w:bookmarkStart w:id="10184" w:name="_ETM_Q23_276219"/>
      <w:bookmarkEnd w:id="10182"/>
      <w:bookmarkEnd w:id="10183"/>
      <w:bookmarkEnd w:id="10184"/>
      <w:r>
        <w:rPr>
          <w:rtl/>
        </w:rPr>
        <w:t xml:space="preserve">הוא </w:t>
      </w:r>
      <w:bookmarkStart w:id="10185" w:name="_ETM_Q23_276520"/>
      <w:bookmarkEnd w:id="10185"/>
      <w:r>
        <w:rPr>
          <w:rtl/>
        </w:rPr>
        <w:t xml:space="preserve">הצביע </w:t>
      </w:r>
      <w:bookmarkStart w:id="10186" w:name="_ETM_Q23_277030"/>
      <w:bookmarkEnd w:id="10186"/>
      <w:r>
        <w:rPr>
          <w:rtl/>
        </w:rPr>
        <w:t>איתנו</w:t>
      </w:r>
      <w:r>
        <w:rPr>
          <w:rFonts w:hint="cs"/>
          <w:rtl/>
        </w:rPr>
        <w:t xml:space="preserve">. זה </w:t>
      </w:r>
      <w:bookmarkStart w:id="10187" w:name="_ETM_Q23_278409"/>
      <w:bookmarkEnd w:id="10187"/>
      <w:r>
        <w:rPr>
          <w:rtl/>
        </w:rPr>
        <w:t xml:space="preserve">אולי </w:t>
      </w:r>
      <w:bookmarkStart w:id="10188" w:name="_ETM_Q23_278920"/>
      <w:bookmarkEnd w:id="10188"/>
      <w:r>
        <w:rPr>
          <w:rtl/>
        </w:rPr>
        <w:t>ח</w:t>
      </w:r>
      <w:r>
        <w:rPr>
          <w:rFonts w:hint="cs"/>
          <w:rtl/>
        </w:rPr>
        <w:t xml:space="preserve">מק </w:t>
      </w:r>
      <w:bookmarkStart w:id="10189" w:name="_ETM_Q23_279369"/>
      <w:bookmarkEnd w:id="10189"/>
      <w:r>
        <w:rPr>
          <w:rtl/>
        </w:rPr>
        <w:t>לכם</w:t>
      </w:r>
      <w:r>
        <w:rPr>
          <w:rFonts w:hint="cs"/>
          <w:rtl/>
        </w:rPr>
        <w:t>,</w:t>
      </w:r>
      <w:r>
        <w:rPr>
          <w:rtl/>
        </w:rPr>
        <w:t xml:space="preserve"> </w:t>
      </w:r>
      <w:bookmarkStart w:id="10190" w:name="_ETM_Q23_280420"/>
      <w:bookmarkEnd w:id="10190"/>
      <w:r>
        <w:rPr>
          <w:rtl/>
        </w:rPr>
        <w:t xml:space="preserve">אבל </w:t>
      </w:r>
      <w:bookmarkStart w:id="10191" w:name="_ETM_Q23_280810"/>
      <w:bookmarkEnd w:id="10191"/>
      <w:r>
        <w:rPr>
          <w:rFonts w:hint="cs"/>
          <w:rtl/>
        </w:rPr>
        <w:t xml:space="preserve">הוא </w:t>
      </w:r>
      <w:bookmarkStart w:id="10192" w:name="_ETM_Q23_280959"/>
      <w:bookmarkEnd w:id="10192"/>
      <w:r>
        <w:rPr>
          <w:rFonts w:hint="cs"/>
          <w:rtl/>
        </w:rPr>
        <w:t>ה</w:t>
      </w:r>
      <w:r>
        <w:rPr>
          <w:rtl/>
        </w:rPr>
        <w:t xml:space="preserve">צביע </w:t>
      </w:r>
      <w:bookmarkStart w:id="10193" w:name="_ETM_Q23_283980"/>
      <w:bookmarkEnd w:id="10193"/>
      <w:r>
        <w:rPr>
          <w:rFonts w:hint="cs"/>
          <w:rtl/>
        </w:rPr>
        <w:t xml:space="preserve">עם הקואליציה בעד הקהילה. </w:t>
      </w:r>
    </w:p>
    <w:p w:rsidR="0032115B" w:rsidRDefault="0032115B" w:rsidP="00F80FDB">
      <w:pPr>
        <w:rPr>
          <w:rtl/>
        </w:rPr>
      </w:pPr>
      <w:bookmarkStart w:id="10194" w:name="_ETM_Q23_283000"/>
      <w:bookmarkEnd w:id="10194"/>
    </w:p>
    <w:p w:rsidR="0032115B" w:rsidRDefault="0032115B" w:rsidP="00F80FDB">
      <w:pPr>
        <w:pStyle w:val="af6"/>
        <w:keepNext/>
        <w:rPr>
          <w:rtl/>
        </w:rPr>
      </w:pPr>
      <w:r w:rsidRPr="00F54A8E">
        <w:rPr>
          <w:rStyle w:val="TagStyle"/>
          <w:rtl/>
        </w:rPr>
        <w:t xml:space="preserve"> &lt;&lt; יור &gt;&gt; </w:t>
      </w:r>
      <w:r>
        <w:rPr>
          <w:rtl/>
        </w:rPr>
        <w:t>היו"ר אוריאל בוסו:</w:t>
      </w:r>
      <w:r w:rsidRPr="00F54A8E">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חברי הכנסת, מה זה?</w:t>
      </w:r>
    </w:p>
    <w:p w:rsidR="0032115B" w:rsidRDefault="0032115B" w:rsidP="00F80FDB">
      <w:pPr>
        <w:rPr>
          <w:rtl/>
        </w:rPr>
      </w:pPr>
    </w:p>
    <w:p w:rsidR="0032115B" w:rsidRDefault="0032115B" w:rsidP="00F80FDB">
      <w:pPr>
        <w:pStyle w:val="-"/>
        <w:keepNext/>
        <w:rPr>
          <w:rtl/>
        </w:rPr>
      </w:pPr>
      <w:bookmarkStart w:id="10195" w:name="ET_speakercontinue_5300_24"/>
      <w:r w:rsidRPr="00F54A8E">
        <w:rPr>
          <w:rStyle w:val="TagStyle"/>
          <w:rtl/>
        </w:rPr>
        <w:t xml:space="preserve"> &lt;&lt; דובר_המשך &gt;&gt; </w:t>
      </w:r>
      <w:r>
        <w:rPr>
          <w:rtl/>
        </w:rPr>
        <w:t>מירב בן ארי (יש עתיד):</w:t>
      </w:r>
      <w:r w:rsidRPr="00F54A8E">
        <w:rPr>
          <w:rStyle w:val="TagStyle"/>
          <w:rtl/>
        </w:rPr>
        <w:t xml:space="preserve"> &lt;&lt; דובר_המשך &gt;&gt;</w:t>
      </w:r>
      <w:r>
        <w:rPr>
          <w:rtl/>
        </w:rPr>
        <w:t xml:space="preserve"> </w:t>
      </w:r>
      <w:bookmarkEnd w:id="10195"/>
    </w:p>
    <w:p w:rsidR="0032115B" w:rsidRDefault="0032115B" w:rsidP="00D20828">
      <w:pPr>
        <w:rPr>
          <w:rtl/>
        </w:rPr>
      </w:pPr>
    </w:p>
    <w:p w:rsidR="0032115B" w:rsidRDefault="0032115B" w:rsidP="00B15675">
      <w:pPr>
        <w:rPr>
          <w:rtl/>
        </w:rPr>
      </w:pPr>
      <w:bookmarkStart w:id="10196" w:name="_ETM_Q23_281000"/>
      <w:bookmarkStart w:id="10197" w:name="_ETM_Q23_284130"/>
      <w:bookmarkStart w:id="10198" w:name="_ETM_Q23_284909"/>
      <w:bookmarkEnd w:id="10196"/>
      <w:bookmarkEnd w:id="10197"/>
      <w:bookmarkEnd w:id="10198"/>
      <w:r>
        <w:rPr>
          <w:rtl/>
        </w:rPr>
        <w:t>תעש</w:t>
      </w:r>
      <w:r>
        <w:rPr>
          <w:rFonts w:hint="cs"/>
          <w:rtl/>
        </w:rPr>
        <w:t>י</w:t>
      </w:r>
      <w:r>
        <w:rPr>
          <w:rtl/>
        </w:rPr>
        <w:t xml:space="preserve"> </w:t>
      </w:r>
      <w:bookmarkStart w:id="10199" w:name="_ETM_Q23_286259"/>
      <w:bookmarkEnd w:id="10199"/>
      <w:r>
        <w:rPr>
          <w:rtl/>
        </w:rPr>
        <w:t xml:space="preserve">לעצמך </w:t>
      </w:r>
      <w:bookmarkStart w:id="10200" w:name="_ETM_Q23_289679"/>
      <w:bookmarkEnd w:id="10200"/>
      <w:r>
        <w:rPr>
          <w:rFonts w:hint="cs"/>
          <w:rtl/>
        </w:rPr>
        <w:t>טובה ואל תלכי עם</w:t>
      </w:r>
      <w:r>
        <w:rPr>
          <w:rtl/>
        </w:rPr>
        <w:t xml:space="preserve"> </w:t>
      </w:r>
      <w:bookmarkStart w:id="10201" w:name="_ETM_Q23_289859"/>
      <w:bookmarkEnd w:id="10201"/>
      <w:r>
        <w:rPr>
          <w:rtl/>
        </w:rPr>
        <w:t xml:space="preserve">הצלקת </w:t>
      </w:r>
      <w:bookmarkStart w:id="10202" w:name="_ETM_Q23_290609"/>
      <w:bookmarkEnd w:id="10202"/>
      <w:r>
        <w:rPr>
          <w:rtl/>
        </w:rPr>
        <w:t xml:space="preserve">הזאת </w:t>
      </w:r>
      <w:bookmarkStart w:id="10203" w:name="_ETM_Q23_291000"/>
      <w:bookmarkEnd w:id="10203"/>
      <w:r>
        <w:rPr>
          <w:rtl/>
        </w:rPr>
        <w:t xml:space="preserve">כל </w:t>
      </w:r>
      <w:bookmarkStart w:id="10204" w:name="_ETM_Q23_291210"/>
      <w:bookmarkEnd w:id="10204"/>
      <w:r>
        <w:rPr>
          <w:rtl/>
        </w:rPr>
        <w:t>החיים</w:t>
      </w:r>
      <w:r>
        <w:rPr>
          <w:rFonts w:hint="cs"/>
          <w:rtl/>
        </w:rPr>
        <w:t>.</w:t>
      </w:r>
      <w:bookmarkStart w:id="10205" w:name="_ETM_Q23_292000"/>
      <w:bookmarkEnd w:id="10205"/>
      <w:r>
        <w:rPr>
          <w:rtl/>
        </w:rPr>
        <w:t xml:space="preserve"> </w:t>
      </w:r>
      <w:bookmarkStart w:id="10206" w:name="_ETM_Q23_292560"/>
      <w:bookmarkEnd w:id="10206"/>
      <w:r>
        <w:rPr>
          <w:rtl/>
        </w:rPr>
        <w:t xml:space="preserve">תצאי </w:t>
      </w:r>
      <w:bookmarkStart w:id="10207" w:name="_ETM_Q23_292979"/>
      <w:bookmarkEnd w:id="10207"/>
      <w:r>
        <w:rPr>
          <w:rtl/>
        </w:rPr>
        <w:t>החוצה</w:t>
      </w:r>
      <w:r>
        <w:rPr>
          <w:rFonts w:hint="cs"/>
          <w:rtl/>
        </w:rPr>
        <w:t>.</w:t>
      </w:r>
      <w:r>
        <w:rPr>
          <w:rtl/>
        </w:rPr>
        <w:t xml:space="preserve"> </w:t>
      </w:r>
      <w:bookmarkStart w:id="10208" w:name="_ETM_Q23_295240"/>
      <w:bookmarkEnd w:id="10208"/>
      <w:r>
        <w:rPr>
          <w:rtl/>
        </w:rPr>
        <w:t xml:space="preserve">אל </w:t>
      </w:r>
      <w:bookmarkStart w:id="10209" w:name="_ETM_Q23_295509"/>
      <w:bookmarkEnd w:id="10209"/>
      <w:r>
        <w:rPr>
          <w:rtl/>
        </w:rPr>
        <w:t xml:space="preserve">תישארי </w:t>
      </w:r>
      <w:bookmarkStart w:id="10210" w:name="_ETM_Q23_296110"/>
      <w:bookmarkEnd w:id="10210"/>
      <w:r>
        <w:rPr>
          <w:rtl/>
        </w:rPr>
        <w:t>פה</w:t>
      </w:r>
      <w:r>
        <w:rPr>
          <w:rFonts w:hint="cs"/>
          <w:rtl/>
        </w:rPr>
        <w:t>.</w:t>
      </w:r>
      <w:r>
        <w:rPr>
          <w:rtl/>
        </w:rPr>
        <w:t xml:space="preserve"> </w:t>
      </w:r>
      <w:bookmarkStart w:id="10211" w:name="_ETM_Q23_298060"/>
      <w:bookmarkEnd w:id="10211"/>
      <w:r>
        <w:rPr>
          <w:rFonts w:hint="cs"/>
          <w:rtl/>
        </w:rPr>
        <w:t>את חושבת שלמי</w:t>
      </w:r>
      <w:bookmarkStart w:id="10212" w:name="_ETM_Q23_293000"/>
      <w:bookmarkEnd w:id="10212"/>
      <w:r>
        <w:rPr>
          <w:rFonts w:hint="cs"/>
          <w:rtl/>
        </w:rPr>
        <w:t xml:space="preserve">שהי מהנשים אכפת שבן גביר חושב </w:t>
      </w:r>
      <w:bookmarkStart w:id="10213" w:name="_ETM_Q23_298869"/>
      <w:bookmarkStart w:id="10214" w:name="_ETM_Q23_299140"/>
      <w:bookmarkStart w:id="10215" w:name="_ETM_Q23_299259"/>
      <w:bookmarkStart w:id="10216" w:name="_ETM_Q23_299500"/>
      <w:bookmarkStart w:id="10217" w:name="_ETM_Q23_299979"/>
      <w:bookmarkStart w:id="10218" w:name="_ETM_Q23_301090"/>
      <w:bookmarkStart w:id="10219" w:name="_ETM_Q23_301719"/>
      <w:bookmarkStart w:id="10220" w:name="_ETM_Q23_302020"/>
      <w:bookmarkStart w:id="10221" w:name="_ETM_Q23_302439"/>
      <w:bookmarkStart w:id="10222" w:name="_ETM_Q23_303850"/>
      <w:bookmarkEnd w:id="10213"/>
      <w:bookmarkEnd w:id="10214"/>
      <w:bookmarkEnd w:id="10215"/>
      <w:bookmarkEnd w:id="10216"/>
      <w:bookmarkEnd w:id="10217"/>
      <w:bookmarkEnd w:id="10218"/>
      <w:bookmarkEnd w:id="10219"/>
      <w:bookmarkEnd w:id="10220"/>
      <w:bookmarkEnd w:id="10221"/>
      <w:bookmarkEnd w:id="10222"/>
      <w:r>
        <w:rPr>
          <w:rFonts w:hint="cs"/>
          <w:rtl/>
        </w:rPr>
        <w:t xml:space="preserve">שעוד </w:t>
      </w:r>
      <w:bookmarkStart w:id="10223" w:name="_ETM_Q23_300000"/>
      <w:bookmarkEnd w:id="10223"/>
      <w:r>
        <w:rPr>
          <w:rFonts w:hint="cs"/>
          <w:rtl/>
        </w:rPr>
        <w:t>חודש</w:t>
      </w:r>
      <w:r>
        <w:rPr>
          <w:rtl/>
        </w:rPr>
        <w:t xml:space="preserve"> </w:t>
      </w:r>
      <w:bookmarkStart w:id="10224" w:name="_ETM_Q23_304749"/>
      <w:bookmarkEnd w:id="10224"/>
      <w:r>
        <w:rPr>
          <w:rtl/>
        </w:rPr>
        <w:t xml:space="preserve">הוא </w:t>
      </w:r>
      <w:bookmarkStart w:id="10225" w:name="_ETM_Q23_304929"/>
      <w:bookmarkEnd w:id="10225"/>
      <w:r>
        <w:rPr>
          <w:rtl/>
        </w:rPr>
        <w:t>יב</w:t>
      </w:r>
      <w:r>
        <w:rPr>
          <w:rFonts w:hint="cs"/>
          <w:rtl/>
        </w:rPr>
        <w:t>י</w:t>
      </w:r>
      <w:r>
        <w:rPr>
          <w:rtl/>
        </w:rPr>
        <w:t>א</w:t>
      </w:r>
      <w:r w:rsidR="00B15675">
        <w:rPr>
          <w:rFonts w:hint="cs"/>
          <w:rtl/>
        </w:rPr>
        <w:t>,</w:t>
      </w:r>
      <w:r>
        <w:rPr>
          <w:rtl/>
        </w:rPr>
        <w:t xml:space="preserve"> </w:t>
      </w:r>
      <w:bookmarkStart w:id="10226" w:name="_ETM_Q23_305740"/>
      <w:bookmarkStart w:id="10227" w:name="_ETM_Q23_306039"/>
      <w:bookmarkEnd w:id="10226"/>
      <w:bookmarkEnd w:id="10227"/>
      <w:r w:rsidR="00B15675">
        <w:rPr>
          <w:rFonts w:hint="cs"/>
          <w:rtl/>
        </w:rPr>
        <w:t>ב</w:t>
      </w:r>
      <w:r>
        <w:rPr>
          <w:rFonts w:hint="cs"/>
          <w:rtl/>
        </w:rPr>
        <w:t>אמצע ה</w:t>
      </w:r>
      <w:r>
        <w:rPr>
          <w:rtl/>
        </w:rPr>
        <w:t>פגרה</w:t>
      </w:r>
      <w:r>
        <w:rPr>
          <w:rFonts w:hint="cs"/>
          <w:rtl/>
        </w:rPr>
        <w:t xml:space="preserve"> </w:t>
      </w:r>
      <w:r>
        <w:rPr>
          <w:rtl/>
        </w:rPr>
        <w:t>–</w:t>
      </w:r>
      <w:r>
        <w:rPr>
          <w:rFonts w:hint="cs"/>
          <w:rtl/>
        </w:rPr>
        <w:t xml:space="preserve"> למי אכפת?</w:t>
      </w:r>
      <w:bookmarkStart w:id="10228" w:name="_ETM_Q23_307119"/>
      <w:bookmarkStart w:id="10229" w:name="_ETM_Q23_308739"/>
      <w:bookmarkEnd w:id="10228"/>
      <w:bookmarkEnd w:id="10229"/>
      <w:r>
        <w:rPr>
          <w:rFonts w:hint="cs"/>
          <w:rtl/>
        </w:rPr>
        <w:t xml:space="preserve"> ה</w:t>
      </w:r>
      <w:r>
        <w:rPr>
          <w:rtl/>
        </w:rPr>
        <w:t xml:space="preserve">נשים </w:t>
      </w:r>
      <w:bookmarkStart w:id="10230" w:name="_ETM_Q23_309340"/>
      <w:bookmarkEnd w:id="10230"/>
      <w:r>
        <w:rPr>
          <w:rtl/>
        </w:rPr>
        <w:t>שיושב</w:t>
      </w:r>
      <w:r>
        <w:rPr>
          <w:rFonts w:hint="cs"/>
          <w:rtl/>
        </w:rPr>
        <w:t>ו</w:t>
      </w:r>
      <w:r>
        <w:rPr>
          <w:rtl/>
        </w:rPr>
        <w:t xml:space="preserve">ת </w:t>
      </w:r>
      <w:bookmarkStart w:id="10231" w:name="_ETM_Q23_309940"/>
      <w:bookmarkEnd w:id="10231"/>
      <w:r>
        <w:rPr>
          <w:rtl/>
        </w:rPr>
        <w:t xml:space="preserve">בבית </w:t>
      </w:r>
      <w:bookmarkStart w:id="10232" w:name="_ETM_Q23_310989"/>
      <w:bookmarkEnd w:id="10232"/>
      <w:r>
        <w:rPr>
          <w:rFonts w:hint="cs"/>
          <w:rtl/>
        </w:rPr>
        <w:t>י</w:t>
      </w:r>
      <w:r>
        <w:rPr>
          <w:rtl/>
        </w:rPr>
        <w:t>סתכלו</w:t>
      </w:r>
      <w:r>
        <w:rPr>
          <w:rFonts w:hint="cs"/>
          <w:rtl/>
        </w:rPr>
        <w:t>,</w:t>
      </w:r>
      <w:r>
        <w:rPr>
          <w:rtl/>
        </w:rPr>
        <w:t xml:space="preserve"> </w:t>
      </w:r>
      <w:bookmarkStart w:id="10233" w:name="_ETM_Q23_312129"/>
      <w:bookmarkEnd w:id="10233"/>
      <w:r>
        <w:rPr>
          <w:rFonts w:hint="cs"/>
          <w:rtl/>
        </w:rPr>
        <w:t>ואת תסחבי את</w:t>
      </w:r>
      <w:r>
        <w:rPr>
          <w:rtl/>
        </w:rPr>
        <w:t xml:space="preserve"> </w:t>
      </w:r>
      <w:bookmarkStart w:id="10234" w:name="_ETM_Q23_312730"/>
      <w:bookmarkEnd w:id="10234"/>
      <w:r>
        <w:rPr>
          <w:rtl/>
        </w:rPr>
        <w:t xml:space="preserve">העלבון </w:t>
      </w:r>
      <w:bookmarkStart w:id="10235" w:name="_ETM_Q23_313299"/>
      <w:bookmarkEnd w:id="10235"/>
      <w:r>
        <w:rPr>
          <w:rtl/>
        </w:rPr>
        <w:t xml:space="preserve">הזה </w:t>
      </w:r>
      <w:bookmarkStart w:id="10236" w:name="_ETM_Q23_313540"/>
      <w:bookmarkEnd w:id="10236"/>
      <w:r>
        <w:rPr>
          <w:rtl/>
        </w:rPr>
        <w:t xml:space="preserve">כל </w:t>
      </w:r>
      <w:bookmarkStart w:id="10237" w:name="_ETM_Q23_313780"/>
      <w:bookmarkEnd w:id="10237"/>
      <w:r>
        <w:rPr>
          <w:rtl/>
        </w:rPr>
        <w:t>החיים</w:t>
      </w:r>
      <w:r>
        <w:rPr>
          <w:rFonts w:hint="cs"/>
          <w:rtl/>
        </w:rPr>
        <w:t>.</w:t>
      </w:r>
      <w:r>
        <w:rPr>
          <w:rtl/>
        </w:rPr>
        <w:t xml:space="preserve"> </w:t>
      </w:r>
      <w:bookmarkStart w:id="10238" w:name="_ETM_Q23_315580"/>
      <w:bookmarkEnd w:id="10238"/>
      <w:r>
        <w:rPr>
          <w:rtl/>
        </w:rPr>
        <w:t xml:space="preserve">אל </w:t>
      </w:r>
      <w:bookmarkStart w:id="10239" w:name="_ETM_Q23_315849"/>
      <w:bookmarkEnd w:id="10239"/>
      <w:r>
        <w:rPr>
          <w:rtl/>
        </w:rPr>
        <w:t xml:space="preserve">תעשי </w:t>
      </w:r>
      <w:bookmarkStart w:id="10240" w:name="_ETM_Q23_316330"/>
      <w:bookmarkEnd w:id="10240"/>
      <w:r>
        <w:rPr>
          <w:rtl/>
        </w:rPr>
        <w:t xml:space="preserve">שקר </w:t>
      </w:r>
      <w:bookmarkStart w:id="10241" w:name="_ETM_Q23_316780"/>
      <w:bookmarkEnd w:id="10241"/>
      <w:r>
        <w:rPr>
          <w:rFonts w:hint="cs"/>
          <w:rtl/>
        </w:rPr>
        <w:t xml:space="preserve">בנפשך, קטי שטרית. </w:t>
      </w:r>
      <w:bookmarkStart w:id="10242" w:name="_ETM_Q23_317349"/>
      <w:bookmarkStart w:id="10243" w:name="_ETM_Q23_317440"/>
      <w:bookmarkStart w:id="10244" w:name="_ETM_Q23_317830"/>
      <w:bookmarkStart w:id="10245" w:name="_ETM_Q23_318790"/>
      <w:bookmarkStart w:id="10246" w:name="_ETM_Q23_320799"/>
      <w:bookmarkEnd w:id="10242"/>
      <w:bookmarkEnd w:id="10243"/>
      <w:bookmarkEnd w:id="10244"/>
      <w:bookmarkEnd w:id="10245"/>
      <w:bookmarkEnd w:id="10246"/>
      <w:r>
        <w:rPr>
          <w:rtl/>
        </w:rPr>
        <w:t>תצא</w:t>
      </w:r>
      <w:r>
        <w:rPr>
          <w:rFonts w:hint="cs"/>
          <w:rtl/>
        </w:rPr>
        <w:t>י</w:t>
      </w:r>
      <w:r>
        <w:rPr>
          <w:rtl/>
        </w:rPr>
        <w:t xml:space="preserve"> </w:t>
      </w:r>
      <w:bookmarkStart w:id="10247" w:name="_ETM_Q23_352630"/>
      <w:bookmarkEnd w:id="10247"/>
      <w:r>
        <w:rPr>
          <w:rFonts w:hint="cs"/>
          <w:rtl/>
        </w:rPr>
        <w:t>מהאולם.</w:t>
      </w:r>
    </w:p>
    <w:p w:rsidR="0032115B" w:rsidRDefault="0032115B" w:rsidP="00F80FDB">
      <w:pPr>
        <w:rPr>
          <w:rtl/>
        </w:rPr>
      </w:pPr>
      <w:bookmarkStart w:id="10248" w:name="_ETM_Q23_314000"/>
      <w:bookmarkEnd w:id="10248"/>
    </w:p>
    <w:p w:rsidR="0032115B" w:rsidRDefault="0032115B" w:rsidP="00F80FDB">
      <w:pPr>
        <w:pStyle w:val="af5"/>
        <w:keepNext/>
        <w:rPr>
          <w:rtl/>
        </w:rPr>
      </w:pPr>
      <w:bookmarkStart w:id="10249" w:name="ET_interruption_5807_25"/>
      <w:r w:rsidRPr="00F54A8E">
        <w:rPr>
          <w:rStyle w:val="TagStyle"/>
          <w:rtl/>
        </w:rPr>
        <w:t xml:space="preserve"> &lt;&lt; קריאה &gt;&gt; </w:t>
      </w:r>
      <w:r>
        <w:rPr>
          <w:rtl/>
        </w:rPr>
        <w:t>קטי קטרין שטרית (הליכוד):</w:t>
      </w:r>
      <w:r w:rsidRPr="00F54A8E">
        <w:rPr>
          <w:rStyle w:val="TagStyle"/>
          <w:rtl/>
        </w:rPr>
        <w:t xml:space="preserve"> &lt;&lt; קריאה &gt;&gt;</w:t>
      </w:r>
      <w:r>
        <w:rPr>
          <w:rtl/>
        </w:rPr>
        <w:t xml:space="preserve"> </w:t>
      </w:r>
      <w:bookmarkEnd w:id="10249"/>
    </w:p>
    <w:p w:rsidR="0032115B" w:rsidRDefault="0032115B" w:rsidP="00D20828">
      <w:pPr>
        <w:rPr>
          <w:rtl/>
        </w:rPr>
      </w:pPr>
    </w:p>
    <w:p w:rsidR="0032115B" w:rsidRDefault="00D20828" w:rsidP="00D20828">
      <w:pPr>
        <w:rPr>
          <w:rtl/>
        </w:rPr>
      </w:pPr>
      <w:bookmarkStart w:id="10250" w:name="_ETM_Q23_313000"/>
      <w:bookmarkEnd w:id="10250"/>
      <w:r>
        <w:rPr>
          <w:rFonts w:hint="cs"/>
          <w:rtl/>
        </w:rPr>
        <w:t>– – –</w:t>
      </w:r>
    </w:p>
    <w:p w:rsidR="00B15675" w:rsidRDefault="00B15675" w:rsidP="00F80FDB">
      <w:pPr>
        <w:rPr>
          <w:rtl/>
        </w:rPr>
      </w:pPr>
    </w:p>
    <w:p w:rsidR="0032115B" w:rsidRDefault="0032115B" w:rsidP="00F80FDB">
      <w:pPr>
        <w:pStyle w:val="-"/>
        <w:keepNext/>
        <w:rPr>
          <w:rtl/>
        </w:rPr>
      </w:pPr>
      <w:bookmarkStart w:id="10251" w:name="_ETM_Q23_317000"/>
      <w:bookmarkStart w:id="10252" w:name="ET_speakercontinue_5300_26"/>
      <w:bookmarkEnd w:id="10251"/>
      <w:r w:rsidRPr="00F54A8E">
        <w:rPr>
          <w:rStyle w:val="TagStyle"/>
          <w:rtl/>
        </w:rPr>
        <w:t xml:space="preserve"> &lt;&lt; דובר_המשך &gt;&gt; </w:t>
      </w:r>
      <w:r>
        <w:rPr>
          <w:rtl/>
        </w:rPr>
        <w:t>מירב בן ארי (יש עתיד):</w:t>
      </w:r>
      <w:r w:rsidRPr="00F54A8E">
        <w:rPr>
          <w:rStyle w:val="TagStyle"/>
          <w:rtl/>
        </w:rPr>
        <w:t xml:space="preserve"> &lt;&lt; דובר_המשך &gt;&gt;</w:t>
      </w:r>
      <w:r>
        <w:rPr>
          <w:rtl/>
        </w:rPr>
        <w:t xml:space="preserve"> </w:t>
      </w:r>
      <w:bookmarkEnd w:id="10252"/>
    </w:p>
    <w:p w:rsidR="0032115B" w:rsidRDefault="0032115B" w:rsidP="00D20828">
      <w:pPr>
        <w:rPr>
          <w:rtl/>
        </w:rPr>
      </w:pPr>
    </w:p>
    <w:p w:rsidR="0032115B" w:rsidRDefault="0032115B" w:rsidP="00F80FDB">
      <w:pPr>
        <w:rPr>
          <w:rtl/>
        </w:rPr>
      </w:pPr>
      <w:bookmarkStart w:id="10253" w:name="_ETM_Q23_318000"/>
      <w:bookmarkEnd w:id="10253"/>
      <w:r>
        <w:rPr>
          <w:rFonts w:hint="cs"/>
          <w:rtl/>
        </w:rPr>
        <w:t xml:space="preserve">תצאי מהאולם ואל תעשי לעצמך פדיחות. </w:t>
      </w:r>
      <w:bookmarkStart w:id="10254" w:name="_ETM_Q23_323000"/>
      <w:bookmarkEnd w:id="10254"/>
      <w:r>
        <w:rPr>
          <w:rFonts w:hint="cs"/>
          <w:rtl/>
        </w:rPr>
        <w:t xml:space="preserve">טיפה יושרה, טיפה עמוד שדרה. אני ישבתי פה, הייתי בשורה </w:t>
      </w:r>
      <w:bookmarkStart w:id="10255" w:name="_ETM_Q23_326000"/>
      <w:bookmarkEnd w:id="10255"/>
      <w:r>
        <w:rPr>
          <w:rFonts w:hint="cs"/>
          <w:rtl/>
        </w:rPr>
        <w:t>האחרונה ויצאתי החוצה. יש לכם רוב.</w:t>
      </w:r>
    </w:p>
    <w:p w:rsidR="0032115B" w:rsidRDefault="0032115B" w:rsidP="00F80FDB">
      <w:pPr>
        <w:rPr>
          <w:rtl/>
        </w:rPr>
      </w:pPr>
    </w:p>
    <w:p w:rsidR="0032115B" w:rsidRDefault="0032115B" w:rsidP="00F80FDB">
      <w:pPr>
        <w:pStyle w:val="af5"/>
        <w:keepNext/>
        <w:rPr>
          <w:rtl/>
        </w:rPr>
      </w:pPr>
      <w:bookmarkStart w:id="10256" w:name="ET_interruption_5807_27"/>
      <w:r w:rsidRPr="00F54A8E">
        <w:rPr>
          <w:rStyle w:val="TagStyle"/>
          <w:rtl/>
        </w:rPr>
        <w:t xml:space="preserve"> &lt;&lt; קריאה &gt;&gt; </w:t>
      </w:r>
      <w:r>
        <w:rPr>
          <w:rtl/>
        </w:rPr>
        <w:t>קטי קטרין שטרית (הליכוד):</w:t>
      </w:r>
      <w:r w:rsidRPr="00F54A8E">
        <w:rPr>
          <w:rStyle w:val="TagStyle"/>
          <w:rtl/>
        </w:rPr>
        <w:t xml:space="preserve"> &lt;&lt; קריאה &gt;&gt;</w:t>
      </w:r>
      <w:r>
        <w:rPr>
          <w:rtl/>
        </w:rPr>
        <w:t xml:space="preserve"> </w:t>
      </w:r>
      <w:bookmarkEnd w:id="10256"/>
    </w:p>
    <w:p w:rsidR="0032115B" w:rsidRDefault="0032115B" w:rsidP="00D20828">
      <w:pPr>
        <w:rPr>
          <w:rtl/>
        </w:rPr>
      </w:pPr>
    </w:p>
    <w:p w:rsidR="0032115B" w:rsidRDefault="00D20828" w:rsidP="00D20828">
      <w:pPr>
        <w:rPr>
          <w:rtl/>
        </w:rPr>
      </w:pPr>
      <w:bookmarkStart w:id="10257" w:name="_ETM_Q23_331000"/>
      <w:bookmarkEnd w:id="10257"/>
      <w:r>
        <w:rPr>
          <w:rFonts w:hint="cs"/>
          <w:rtl/>
        </w:rPr>
        <w:t>– – –</w:t>
      </w:r>
    </w:p>
    <w:p w:rsidR="0032115B" w:rsidRDefault="0032115B" w:rsidP="00F80FDB">
      <w:pPr>
        <w:rPr>
          <w:rtl/>
        </w:rPr>
      </w:pPr>
    </w:p>
    <w:p w:rsidR="0032115B" w:rsidRDefault="0032115B" w:rsidP="00F80FDB">
      <w:pPr>
        <w:pStyle w:val="-"/>
        <w:keepNext/>
        <w:rPr>
          <w:rtl/>
        </w:rPr>
      </w:pPr>
      <w:bookmarkStart w:id="10258" w:name="ET_speakercontinue_5300_28"/>
      <w:r w:rsidRPr="00F54A8E">
        <w:rPr>
          <w:rStyle w:val="TagStyle"/>
          <w:rtl/>
        </w:rPr>
        <w:t xml:space="preserve"> &lt;&lt; דובר_המשך &gt;&gt; </w:t>
      </w:r>
      <w:r>
        <w:rPr>
          <w:rtl/>
        </w:rPr>
        <w:t>מירב בן ארי (יש עתיד):</w:t>
      </w:r>
      <w:r w:rsidRPr="00F54A8E">
        <w:rPr>
          <w:rStyle w:val="TagStyle"/>
          <w:rtl/>
        </w:rPr>
        <w:t xml:space="preserve"> &lt;&lt; דובר_המשך &gt;&gt;</w:t>
      </w:r>
      <w:r>
        <w:rPr>
          <w:rtl/>
        </w:rPr>
        <w:t xml:space="preserve"> </w:t>
      </w:r>
      <w:bookmarkEnd w:id="10258"/>
    </w:p>
    <w:p w:rsidR="0032115B" w:rsidRDefault="0032115B" w:rsidP="00D20828">
      <w:pPr>
        <w:rPr>
          <w:rtl/>
        </w:rPr>
      </w:pPr>
    </w:p>
    <w:p w:rsidR="0032115B" w:rsidRDefault="0032115B" w:rsidP="00F80FDB">
      <w:pPr>
        <w:rPr>
          <w:rtl/>
        </w:rPr>
      </w:pPr>
      <w:bookmarkStart w:id="10259" w:name="_ETM_Q23_329000"/>
      <w:bookmarkEnd w:id="10259"/>
      <w:r>
        <w:rPr>
          <w:rFonts w:hint="cs"/>
          <w:rtl/>
        </w:rPr>
        <w:t xml:space="preserve">יש לכם רוב. תתביישי. שבי, שבי, שלא נשמע </w:t>
      </w:r>
      <w:bookmarkStart w:id="10260" w:name="_ETM_Q23_337000"/>
      <w:bookmarkEnd w:id="10260"/>
      <w:r>
        <w:rPr>
          <w:rFonts w:hint="cs"/>
          <w:rtl/>
        </w:rPr>
        <w:t>אותך. תתביישי. וגם הגברים. איפה אלי דלל?</w:t>
      </w:r>
    </w:p>
    <w:p w:rsidR="0032115B" w:rsidRDefault="0032115B" w:rsidP="00F80FDB">
      <w:pPr>
        <w:rPr>
          <w:rtl/>
        </w:rPr>
      </w:pPr>
      <w:bookmarkStart w:id="10261" w:name="_ETM_Q23_346000"/>
      <w:bookmarkStart w:id="10262" w:name="_ETM_Q23_342000"/>
      <w:bookmarkEnd w:id="10261"/>
      <w:bookmarkEnd w:id="10262"/>
    </w:p>
    <w:p w:rsidR="0032115B" w:rsidRDefault="0032115B" w:rsidP="00F80FDB">
      <w:pPr>
        <w:pStyle w:val="af5"/>
        <w:keepNext/>
        <w:rPr>
          <w:rtl/>
        </w:rPr>
      </w:pPr>
      <w:bookmarkStart w:id="10263" w:name="ET_interruption_5807_29"/>
      <w:r w:rsidRPr="00F54A8E">
        <w:rPr>
          <w:rStyle w:val="TagStyle"/>
          <w:rtl/>
        </w:rPr>
        <w:t xml:space="preserve"> &lt;&lt; קריאה &gt;&gt; </w:t>
      </w:r>
      <w:r>
        <w:rPr>
          <w:rtl/>
        </w:rPr>
        <w:t>קטי קטרין שטרית (הליכוד):</w:t>
      </w:r>
      <w:r w:rsidRPr="00F54A8E">
        <w:rPr>
          <w:rStyle w:val="TagStyle"/>
          <w:rtl/>
        </w:rPr>
        <w:t xml:space="preserve"> &lt;&lt; קריאה &gt;&gt;</w:t>
      </w:r>
      <w:r>
        <w:rPr>
          <w:rtl/>
        </w:rPr>
        <w:t xml:space="preserve"> </w:t>
      </w:r>
      <w:bookmarkEnd w:id="10263"/>
    </w:p>
    <w:p w:rsidR="0032115B" w:rsidRDefault="0032115B" w:rsidP="00D20828">
      <w:pPr>
        <w:rPr>
          <w:rtl/>
        </w:rPr>
      </w:pPr>
    </w:p>
    <w:p w:rsidR="0032115B" w:rsidRDefault="0032115B" w:rsidP="00F80FDB">
      <w:pPr>
        <w:rPr>
          <w:rtl/>
        </w:rPr>
      </w:pPr>
      <w:bookmarkStart w:id="10264" w:name="_ETM_Q23_348000"/>
      <w:bookmarkEnd w:id="10264"/>
      <w:r>
        <w:rPr>
          <w:rFonts w:hint="cs"/>
          <w:rtl/>
        </w:rPr>
        <w:t>איזו הצגה.</w:t>
      </w:r>
    </w:p>
    <w:p w:rsidR="0032115B" w:rsidRDefault="0032115B" w:rsidP="00F80FDB">
      <w:pPr>
        <w:rPr>
          <w:rtl/>
        </w:rPr>
      </w:pPr>
      <w:bookmarkStart w:id="10265" w:name="_ETM_Q23_349000"/>
      <w:bookmarkEnd w:id="10265"/>
    </w:p>
    <w:p w:rsidR="0032115B" w:rsidRDefault="0032115B" w:rsidP="00F80FDB">
      <w:pPr>
        <w:pStyle w:val="-"/>
        <w:keepNext/>
        <w:rPr>
          <w:rtl/>
        </w:rPr>
      </w:pPr>
      <w:bookmarkStart w:id="10266" w:name="ET_speakercontinue_5300_30"/>
      <w:r w:rsidRPr="00F54A8E">
        <w:rPr>
          <w:rStyle w:val="TagStyle"/>
          <w:rtl/>
        </w:rPr>
        <w:t xml:space="preserve"> &lt;&lt; דובר_המשך &gt;&gt; </w:t>
      </w:r>
      <w:r>
        <w:rPr>
          <w:rtl/>
        </w:rPr>
        <w:t>מירב בן ארי (יש עתיד):</w:t>
      </w:r>
      <w:r w:rsidRPr="00F54A8E">
        <w:rPr>
          <w:rStyle w:val="TagStyle"/>
          <w:rtl/>
        </w:rPr>
        <w:t xml:space="preserve"> &lt;&lt; דובר_המשך &gt;&gt;</w:t>
      </w:r>
      <w:r>
        <w:rPr>
          <w:rtl/>
        </w:rPr>
        <w:t xml:space="preserve"> </w:t>
      </w:r>
      <w:bookmarkEnd w:id="10266"/>
    </w:p>
    <w:p w:rsidR="0032115B" w:rsidRDefault="0032115B" w:rsidP="00D20828">
      <w:pPr>
        <w:rPr>
          <w:rtl/>
        </w:rPr>
      </w:pPr>
    </w:p>
    <w:p w:rsidR="0032115B" w:rsidRDefault="0032115B" w:rsidP="00F80FDB">
      <w:pPr>
        <w:rPr>
          <w:rtl/>
        </w:rPr>
      </w:pPr>
      <w:bookmarkStart w:id="10267" w:name="_ETM_Q23_345000"/>
      <w:bookmarkEnd w:id="10267"/>
      <w:r>
        <w:rPr>
          <w:rFonts w:hint="cs"/>
          <w:rtl/>
        </w:rPr>
        <w:t>אלי נלחם איתנו.</w:t>
      </w:r>
      <w:bookmarkStart w:id="10268" w:name="_ETM_Q23_352000"/>
      <w:bookmarkEnd w:id="10268"/>
      <w:r>
        <w:rPr>
          <w:rFonts w:hint="cs"/>
          <w:rtl/>
        </w:rPr>
        <w:t xml:space="preserve"> גם הגברים </w:t>
      </w:r>
      <w:r>
        <w:rPr>
          <w:rtl/>
        </w:rPr>
        <w:t>–</w:t>
      </w:r>
      <w:r>
        <w:rPr>
          <w:rFonts w:hint="cs"/>
          <w:rtl/>
        </w:rPr>
        <w:t xml:space="preserve"> אתם רוצים את זה לנשים שלכם, לאחיות </w:t>
      </w:r>
      <w:bookmarkStart w:id="10269" w:name="_ETM_Q23_354000"/>
      <w:bookmarkEnd w:id="10269"/>
      <w:r>
        <w:rPr>
          <w:rFonts w:hint="cs"/>
          <w:rtl/>
        </w:rPr>
        <w:t>שלכם?</w:t>
      </w:r>
    </w:p>
    <w:p w:rsidR="0032115B" w:rsidRDefault="0032115B" w:rsidP="00F80FDB">
      <w:pPr>
        <w:rPr>
          <w:rtl/>
        </w:rPr>
      </w:pPr>
    </w:p>
    <w:p w:rsidR="0032115B" w:rsidRDefault="0032115B" w:rsidP="00F80FDB">
      <w:pPr>
        <w:pStyle w:val="af5"/>
        <w:keepNext/>
        <w:rPr>
          <w:rtl/>
        </w:rPr>
      </w:pPr>
      <w:bookmarkStart w:id="10270" w:name="ET_interruption_5807_31"/>
      <w:r w:rsidRPr="00F54A8E">
        <w:rPr>
          <w:rStyle w:val="TagStyle"/>
          <w:rtl/>
        </w:rPr>
        <w:t xml:space="preserve"> &lt;&lt; קריאה &gt;&gt; </w:t>
      </w:r>
      <w:r>
        <w:rPr>
          <w:rtl/>
        </w:rPr>
        <w:t>קטי קטרין שטרית (הליכוד):</w:t>
      </w:r>
      <w:r w:rsidRPr="00F54A8E">
        <w:rPr>
          <w:rStyle w:val="TagStyle"/>
          <w:rtl/>
        </w:rPr>
        <w:t xml:space="preserve"> &lt;&lt; קריאה &gt;&gt;</w:t>
      </w:r>
      <w:r>
        <w:rPr>
          <w:rtl/>
        </w:rPr>
        <w:t xml:space="preserve"> </w:t>
      </w:r>
      <w:bookmarkEnd w:id="10270"/>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bookmarkStart w:id="10271" w:name="_ETM_Q23_353000"/>
      <w:bookmarkEnd w:id="10271"/>
    </w:p>
    <w:p w:rsidR="0032115B" w:rsidRDefault="0032115B" w:rsidP="00F80FDB">
      <w:pPr>
        <w:pStyle w:val="-"/>
        <w:keepNext/>
        <w:rPr>
          <w:rtl/>
        </w:rPr>
      </w:pPr>
      <w:bookmarkStart w:id="10272" w:name="ET_speakercontinue_5300_32"/>
      <w:r w:rsidRPr="00F54A8E">
        <w:rPr>
          <w:rStyle w:val="TagStyle"/>
          <w:rtl/>
        </w:rPr>
        <w:t xml:space="preserve"> &lt;&lt; דובר_המשך &gt;&gt; </w:t>
      </w:r>
      <w:r>
        <w:rPr>
          <w:rtl/>
        </w:rPr>
        <w:t>מירב בן ארי (יש עתיד):</w:t>
      </w:r>
      <w:r w:rsidRPr="00F54A8E">
        <w:rPr>
          <w:rStyle w:val="TagStyle"/>
          <w:rtl/>
        </w:rPr>
        <w:t xml:space="preserve"> &lt;&lt; דובר_המשך &gt;&gt;</w:t>
      </w:r>
      <w:r>
        <w:rPr>
          <w:rtl/>
        </w:rPr>
        <w:t xml:space="preserve"> </w:t>
      </w:r>
      <w:bookmarkEnd w:id="10272"/>
    </w:p>
    <w:p w:rsidR="0032115B" w:rsidRDefault="0032115B" w:rsidP="00D20828">
      <w:pPr>
        <w:rPr>
          <w:rtl/>
        </w:rPr>
      </w:pPr>
    </w:p>
    <w:p w:rsidR="0032115B" w:rsidRDefault="0032115B" w:rsidP="00F80FDB">
      <w:pPr>
        <w:rPr>
          <w:rtl/>
        </w:rPr>
      </w:pPr>
      <w:bookmarkStart w:id="10273" w:name="_ETM_Q23_355000"/>
      <w:bookmarkEnd w:id="10273"/>
      <w:r>
        <w:rPr>
          <w:rFonts w:hint="cs"/>
          <w:rtl/>
        </w:rPr>
        <w:t>עדיף שתהיי בשקט, שלא נשמע את זה.</w:t>
      </w:r>
    </w:p>
    <w:p w:rsidR="0032115B" w:rsidRDefault="0032115B" w:rsidP="00F80FDB">
      <w:pPr>
        <w:rPr>
          <w:rtl/>
        </w:rPr>
      </w:pPr>
    </w:p>
    <w:p w:rsidR="0032115B" w:rsidRDefault="0032115B" w:rsidP="00F80FDB">
      <w:pPr>
        <w:pStyle w:val="af5"/>
        <w:keepNext/>
        <w:rPr>
          <w:rtl/>
        </w:rPr>
      </w:pPr>
      <w:bookmarkStart w:id="10274" w:name="ET_interruption_5807_33"/>
      <w:r w:rsidRPr="00F54A8E">
        <w:rPr>
          <w:rStyle w:val="TagStyle"/>
          <w:rtl/>
        </w:rPr>
        <w:t xml:space="preserve"> &lt;&lt; קריאה &gt;&gt; </w:t>
      </w:r>
      <w:r>
        <w:rPr>
          <w:rtl/>
        </w:rPr>
        <w:t>קטי קטרין שטרית (הליכוד):</w:t>
      </w:r>
      <w:r w:rsidRPr="00F54A8E">
        <w:rPr>
          <w:rStyle w:val="TagStyle"/>
          <w:rtl/>
        </w:rPr>
        <w:t xml:space="preserve"> &lt;&lt; קריאה &gt;&gt;</w:t>
      </w:r>
      <w:r>
        <w:rPr>
          <w:rtl/>
        </w:rPr>
        <w:t xml:space="preserve"> </w:t>
      </w:r>
      <w:bookmarkEnd w:id="10274"/>
    </w:p>
    <w:p w:rsidR="0032115B" w:rsidRDefault="0032115B" w:rsidP="00D20828">
      <w:pPr>
        <w:rPr>
          <w:rtl/>
        </w:rPr>
      </w:pPr>
    </w:p>
    <w:p w:rsidR="0032115B" w:rsidRDefault="0032115B" w:rsidP="00D20828">
      <w:pPr>
        <w:rPr>
          <w:rtl/>
        </w:rPr>
      </w:pPr>
      <w:bookmarkStart w:id="10275" w:name="_ETM_Q23_358000"/>
      <w:bookmarkEnd w:id="10275"/>
      <w:r>
        <w:rPr>
          <w:rFonts w:hint="cs"/>
          <w:rtl/>
        </w:rPr>
        <w:t xml:space="preserve">אל תגידי </w:t>
      </w:r>
      <w:bookmarkStart w:id="10276" w:name="_ETM_Q23_356000"/>
      <w:bookmarkEnd w:id="10276"/>
      <w:r>
        <w:rPr>
          <w:rFonts w:hint="cs"/>
          <w:rtl/>
        </w:rPr>
        <w:t xml:space="preserve">לי </w:t>
      </w:r>
      <w:r w:rsidR="00D20828">
        <w:rPr>
          <w:rFonts w:hint="cs"/>
          <w:rtl/>
        </w:rPr>
        <w:t>– – –</w:t>
      </w:r>
    </w:p>
    <w:p w:rsidR="0032115B" w:rsidRDefault="0032115B" w:rsidP="00F80FDB">
      <w:pPr>
        <w:rPr>
          <w:rtl/>
        </w:rPr>
      </w:pPr>
      <w:bookmarkStart w:id="10277" w:name="_ETM_Q23_361000"/>
      <w:bookmarkEnd w:id="10277"/>
    </w:p>
    <w:p w:rsidR="0032115B" w:rsidRDefault="0032115B" w:rsidP="00F80FDB">
      <w:pPr>
        <w:pStyle w:val="-"/>
        <w:keepNext/>
        <w:rPr>
          <w:rtl/>
        </w:rPr>
      </w:pPr>
      <w:bookmarkStart w:id="10278" w:name="ET_speakercontinue_5300_34"/>
      <w:r w:rsidRPr="007E4F14">
        <w:rPr>
          <w:rStyle w:val="TagStyle"/>
          <w:rtl/>
        </w:rPr>
        <w:t xml:space="preserve"> &lt;&lt; דובר_המשך &gt;&gt; </w:t>
      </w:r>
      <w:r>
        <w:rPr>
          <w:rtl/>
        </w:rPr>
        <w:t>מירב בן ארי (יש עתיד):</w:t>
      </w:r>
      <w:r w:rsidRPr="007E4F14">
        <w:rPr>
          <w:rStyle w:val="TagStyle"/>
          <w:rtl/>
        </w:rPr>
        <w:t xml:space="preserve"> &lt;&lt; דובר_המשך &gt;&gt;</w:t>
      </w:r>
      <w:r>
        <w:rPr>
          <w:rtl/>
        </w:rPr>
        <w:t xml:space="preserve"> </w:t>
      </w:r>
      <w:bookmarkEnd w:id="10278"/>
    </w:p>
    <w:p w:rsidR="0032115B" w:rsidRDefault="0032115B" w:rsidP="00D20828">
      <w:pPr>
        <w:rPr>
          <w:rtl/>
        </w:rPr>
      </w:pPr>
    </w:p>
    <w:p w:rsidR="0032115B" w:rsidRDefault="0032115B" w:rsidP="00F80FDB">
      <w:pPr>
        <w:rPr>
          <w:rtl/>
        </w:rPr>
      </w:pPr>
      <w:bookmarkStart w:id="10279" w:name="_ETM_Q23_363000"/>
      <w:bookmarkEnd w:id="10279"/>
      <w:r>
        <w:rPr>
          <w:rFonts w:hint="cs"/>
          <w:rtl/>
        </w:rPr>
        <w:t>וגם הגברים, מה אתם עושים</w:t>
      </w:r>
      <w:r w:rsidR="00B15675">
        <w:rPr>
          <w:rFonts w:hint="cs"/>
          <w:rtl/>
        </w:rPr>
        <w:t>,</w:t>
      </w:r>
      <w:r>
        <w:rPr>
          <w:rFonts w:hint="cs"/>
          <w:rtl/>
        </w:rPr>
        <w:t xml:space="preserve"> </w:t>
      </w:r>
      <w:bookmarkStart w:id="10280" w:name="_ETM_Q23_365000"/>
      <w:bookmarkEnd w:id="10280"/>
      <w:r>
        <w:rPr>
          <w:rFonts w:hint="cs"/>
          <w:rtl/>
        </w:rPr>
        <w:t>למען השם? תנו לטרומית לעבור. אנחנו נחכה לממשלתית. תנו ל</w:t>
      </w:r>
      <w:bookmarkStart w:id="10281" w:name="_ETM_Q23_369000"/>
      <w:bookmarkEnd w:id="10281"/>
      <w:r>
        <w:rPr>
          <w:rFonts w:hint="cs"/>
          <w:rtl/>
        </w:rPr>
        <w:t xml:space="preserve">טרומית, אמר גדעון פה, ואנחנו מסכימות, וגם לזימי. נחכה </w:t>
      </w:r>
      <w:bookmarkStart w:id="10282" w:name="_ETM_Q23_380000"/>
      <w:bookmarkEnd w:id="10282"/>
      <w:r>
        <w:rPr>
          <w:rFonts w:hint="cs"/>
          <w:rtl/>
        </w:rPr>
        <w:t xml:space="preserve">לממשלתית, שכבר מחכה שנה. מה אתן עושות, להצביע נגד </w:t>
      </w:r>
      <w:bookmarkStart w:id="10283" w:name="_ETM_Q23_386000"/>
      <w:bookmarkEnd w:id="10283"/>
      <w:r>
        <w:rPr>
          <w:rFonts w:hint="cs"/>
          <w:rtl/>
        </w:rPr>
        <w:t xml:space="preserve">איזוק אלקטרוני? את החרפה הזאת, אתי, את תסחבי כל </w:t>
      </w:r>
      <w:bookmarkStart w:id="10284" w:name="_ETM_Q23_390000"/>
      <w:bookmarkEnd w:id="10284"/>
      <w:r>
        <w:rPr>
          <w:rFonts w:hint="cs"/>
          <w:rtl/>
        </w:rPr>
        <w:t>החיים.</w:t>
      </w:r>
    </w:p>
    <w:p w:rsidR="0032115B" w:rsidRDefault="0032115B" w:rsidP="00F80FDB">
      <w:pPr>
        <w:rPr>
          <w:rtl/>
        </w:rPr>
      </w:pPr>
      <w:bookmarkStart w:id="10285" w:name="_ETM_Q23_388000"/>
      <w:bookmarkEnd w:id="10285"/>
    </w:p>
    <w:p w:rsidR="0032115B" w:rsidRDefault="0032115B" w:rsidP="00F80FDB">
      <w:pPr>
        <w:pStyle w:val="af6"/>
        <w:keepNext/>
        <w:rPr>
          <w:rtl/>
        </w:rPr>
      </w:pPr>
      <w:r w:rsidRPr="007E4F14">
        <w:rPr>
          <w:rStyle w:val="TagStyle"/>
          <w:rtl/>
        </w:rPr>
        <w:t xml:space="preserve"> &lt;&lt; יור &gt;&gt; </w:t>
      </w:r>
      <w:r>
        <w:rPr>
          <w:rtl/>
        </w:rPr>
        <w:t>היו"ר אוריאל בוסו:</w:t>
      </w:r>
      <w:r w:rsidRPr="007E4F14">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תודה רבה. תודה רבה לחברת הכנסת מירב בן ארי.</w:t>
      </w:r>
    </w:p>
    <w:p w:rsidR="0032115B" w:rsidRDefault="0032115B" w:rsidP="00F80FDB">
      <w:pPr>
        <w:rPr>
          <w:rtl/>
        </w:rPr>
      </w:pPr>
    </w:p>
    <w:p w:rsidR="0032115B" w:rsidRDefault="0032115B" w:rsidP="00F80FDB">
      <w:pPr>
        <w:pStyle w:val="-"/>
        <w:keepNext/>
        <w:rPr>
          <w:rtl/>
        </w:rPr>
      </w:pPr>
      <w:bookmarkStart w:id="10286" w:name="ET_speakercontinue_5300_36"/>
      <w:r w:rsidRPr="007E4F14">
        <w:rPr>
          <w:rStyle w:val="TagStyle"/>
          <w:rtl/>
        </w:rPr>
        <w:t xml:space="preserve"> &lt;&lt; דובר_המשך &gt;&gt; </w:t>
      </w:r>
      <w:r>
        <w:rPr>
          <w:rtl/>
        </w:rPr>
        <w:t>מירב בן ארי (יש עתיד):</w:t>
      </w:r>
      <w:r w:rsidRPr="007E4F14">
        <w:rPr>
          <w:rStyle w:val="TagStyle"/>
          <w:rtl/>
        </w:rPr>
        <w:t xml:space="preserve"> &lt;&lt; דובר_המשך &gt;&gt;</w:t>
      </w:r>
      <w:r>
        <w:rPr>
          <w:rtl/>
        </w:rPr>
        <w:t xml:space="preserve"> </w:t>
      </w:r>
      <w:bookmarkEnd w:id="10286"/>
    </w:p>
    <w:p w:rsidR="0032115B" w:rsidRDefault="0032115B" w:rsidP="00D20828">
      <w:pPr>
        <w:rPr>
          <w:rtl/>
        </w:rPr>
      </w:pPr>
    </w:p>
    <w:p w:rsidR="0032115B" w:rsidRDefault="0032115B" w:rsidP="00F80FDB">
      <w:pPr>
        <w:rPr>
          <w:rtl/>
        </w:rPr>
      </w:pPr>
      <w:bookmarkStart w:id="10287" w:name="_ETM_Q23_387000"/>
      <w:bookmarkEnd w:id="10287"/>
      <w:r>
        <w:rPr>
          <w:rFonts w:hint="cs"/>
          <w:rtl/>
        </w:rPr>
        <w:t xml:space="preserve">וגם צגה, </w:t>
      </w:r>
      <w:bookmarkStart w:id="10288" w:name="_ETM_Q23_389000"/>
      <w:bookmarkEnd w:id="10288"/>
      <w:r>
        <w:rPr>
          <w:rFonts w:hint="cs"/>
          <w:rtl/>
        </w:rPr>
        <w:t xml:space="preserve">וגם כל אישה, וגם כל גבר, וגם משה ארבל. </w:t>
      </w:r>
      <w:bookmarkStart w:id="10289" w:name="_ETM_Q23_394000"/>
      <w:bookmarkEnd w:id="10289"/>
      <w:r>
        <w:rPr>
          <w:rFonts w:hint="cs"/>
          <w:rtl/>
        </w:rPr>
        <w:t>כל אחד מכם. תתביישו.</w:t>
      </w:r>
    </w:p>
    <w:p w:rsidR="0032115B" w:rsidRDefault="0032115B" w:rsidP="00F80FDB">
      <w:pPr>
        <w:rPr>
          <w:rtl/>
        </w:rPr>
      </w:pPr>
      <w:bookmarkStart w:id="10290" w:name="_ETM_Q23_396000"/>
      <w:bookmarkEnd w:id="10290"/>
    </w:p>
    <w:p w:rsidR="0032115B" w:rsidRDefault="0032115B" w:rsidP="00F80FDB">
      <w:pPr>
        <w:pStyle w:val="af6"/>
        <w:keepNext/>
        <w:rPr>
          <w:rtl/>
        </w:rPr>
      </w:pPr>
      <w:bookmarkStart w:id="10291" w:name="ET_yor_6488_37"/>
      <w:r w:rsidRPr="007E4F14">
        <w:rPr>
          <w:rStyle w:val="TagStyle"/>
          <w:rtl/>
        </w:rPr>
        <w:t xml:space="preserve"> &lt;&lt; יור &gt;&gt; </w:t>
      </w:r>
      <w:r>
        <w:rPr>
          <w:rtl/>
        </w:rPr>
        <w:t>היו"ר אוריאל בוסו:</w:t>
      </w:r>
      <w:r w:rsidRPr="007E4F14">
        <w:rPr>
          <w:rStyle w:val="TagStyle"/>
          <w:rtl/>
        </w:rPr>
        <w:t xml:space="preserve"> &lt;&lt; יור &gt;&gt;</w:t>
      </w:r>
      <w:r>
        <w:rPr>
          <w:rtl/>
        </w:rPr>
        <w:t xml:space="preserve"> </w:t>
      </w:r>
      <w:bookmarkEnd w:id="10291"/>
    </w:p>
    <w:p w:rsidR="0032115B" w:rsidRDefault="0032115B" w:rsidP="00D20828">
      <w:pPr>
        <w:rPr>
          <w:rtl/>
        </w:rPr>
      </w:pPr>
    </w:p>
    <w:p w:rsidR="0032115B" w:rsidRDefault="0032115B" w:rsidP="00F80FDB">
      <w:pPr>
        <w:rPr>
          <w:rtl/>
        </w:rPr>
      </w:pPr>
      <w:bookmarkStart w:id="10292" w:name="_ETM_Q23_397000"/>
      <w:bookmarkEnd w:id="10292"/>
      <w:r>
        <w:rPr>
          <w:rFonts w:hint="cs"/>
          <w:rtl/>
        </w:rPr>
        <w:t xml:space="preserve">תודה רבה. תודה רבה לחברת הכנסת מירב </w:t>
      </w:r>
      <w:bookmarkStart w:id="10293" w:name="_ETM_Q23_401000"/>
      <w:bookmarkEnd w:id="10293"/>
      <w:r>
        <w:rPr>
          <w:rFonts w:hint="cs"/>
          <w:rtl/>
        </w:rPr>
        <w:t>בן ארי.</w:t>
      </w:r>
    </w:p>
    <w:p w:rsidR="0032115B" w:rsidRDefault="0032115B" w:rsidP="00F80FDB">
      <w:pPr>
        <w:rPr>
          <w:rtl/>
        </w:rPr>
      </w:pPr>
      <w:bookmarkStart w:id="10294" w:name="_ETM_Q23_398000"/>
      <w:bookmarkEnd w:id="10294"/>
    </w:p>
    <w:p w:rsidR="0032115B" w:rsidRDefault="0032115B" w:rsidP="00F80FDB">
      <w:pPr>
        <w:pStyle w:val="-"/>
        <w:keepNext/>
        <w:rPr>
          <w:rtl/>
        </w:rPr>
      </w:pPr>
      <w:bookmarkStart w:id="10295" w:name="ET_speakercontinue_5300_38"/>
      <w:r w:rsidRPr="007E4F14">
        <w:rPr>
          <w:rStyle w:val="TagStyle"/>
          <w:rtl/>
        </w:rPr>
        <w:t xml:space="preserve"> &lt;&lt; דובר_המשך &gt;&gt; </w:t>
      </w:r>
      <w:r>
        <w:rPr>
          <w:rtl/>
        </w:rPr>
        <w:t>מירב בן ארי (יש עתיד):</w:t>
      </w:r>
      <w:r w:rsidRPr="007E4F14">
        <w:rPr>
          <w:rStyle w:val="TagStyle"/>
          <w:rtl/>
        </w:rPr>
        <w:t xml:space="preserve"> &lt;&lt; דובר_המשך &gt;&gt;</w:t>
      </w:r>
      <w:r>
        <w:rPr>
          <w:rtl/>
        </w:rPr>
        <w:t xml:space="preserve"> </w:t>
      </w:r>
      <w:bookmarkEnd w:id="10295"/>
    </w:p>
    <w:p w:rsidR="0032115B" w:rsidRDefault="0032115B" w:rsidP="00D20828">
      <w:pPr>
        <w:rPr>
          <w:rtl/>
        </w:rPr>
      </w:pPr>
    </w:p>
    <w:p w:rsidR="0032115B" w:rsidRDefault="0032115B" w:rsidP="00B15675">
      <w:pPr>
        <w:rPr>
          <w:rtl/>
        </w:rPr>
      </w:pPr>
      <w:bookmarkStart w:id="10296" w:name="_ETM_Q23_399000"/>
      <w:bookmarkEnd w:id="10296"/>
      <w:r>
        <w:rPr>
          <w:rFonts w:hint="cs"/>
          <w:rtl/>
        </w:rPr>
        <w:t xml:space="preserve">תצאו מהאולם. תשאלו את נאוה בוקר, שלא </w:t>
      </w:r>
      <w:bookmarkStart w:id="10297" w:name="_ETM_Q23_400000"/>
      <w:bookmarkEnd w:id="10297"/>
      <w:r>
        <w:rPr>
          <w:rFonts w:hint="cs"/>
          <w:rtl/>
        </w:rPr>
        <w:t>באה להצבעה. בלי שאני אגיד לכם איפה היא הייתה. הכול אני זוכרת.</w:t>
      </w:r>
      <w:r w:rsidR="00B15675">
        <w:rPr>
          <w:rFonts w:hint="cs"/>
          <w:rtl/>
        </w:rPr>
        <w:t xml:space="preserve"> </w:t>
      </w:r>
      <w:bookmarkStart w:id="10298" w:name="_ETM_Q23_406000"/>
      <w:bookmarkStart w:id="10299" w:name="_ETM_Q23_408000"/>
      <w:bookmarkEnd w:id="10298"/>
      <w:bookmarkEnd w:id="10299"/>
      <w:r>
        <w:rPr>
          <w:rFonts w:hint="cs"/>
          <w:rtl/>
        </w:rPr>
        <w:t xml:space="preserve">תלכו, תלכו החוצה. </w:t>
      </w:r>
    </w:p>
    <w:p w:rsidR="0032115B" w:rsidRDefault="0032115B" w:rsidP="00F80FDB">
      <w:pPr>
        <w:rPr>
          <w:rtl/>
        </w:rPr>
      </w:pPr>
    </w:p>
    <w:p w:rsidR="0032115B" w:rsidRDefault="0032115B" w:rsidP="00F80FDB">
      <w:pPr>
        <w:pStyle w:val="af6"/>
        <w:keepNext/>
        <w:rPr>
          <w:rtl/>
        </w:rPr>
      </w:pPr>
      <w:bookmarkStart w:id="10300" w:name="ET_yor_6488_41"/>
      <w:r w:rsidRPr="007E4F14">
        <w:rPr>
          <w:rStyle w:val="TagStyle"/>
          <w:rtl/>
        </w:rPr>
        <w:t xml:space="preserve"> &lt;&lt; יור &gt;&gt; </w:t>
      </w:r>
      <w:r>
        <w:rPr>
          <w:rtl/>
        </w:rPr>
        <w:t>היו"ר אוריאל בוסו:</w:t>
      </w:r>
      <w:r w:rsidRPr="007E4F14">
        <w:rPr>
          <w:rStyle w:val="TagStyle"/>
          <w:rtl/>
        </w:rPr>
        <w:t xml:space="preserve"> &lt;&lt; יור &gt;&gt;</w:t>
      </w:r>
      <w:r>
        <w:rPr>
          <w:rtl/>
        </w:rPr>
        <w:t xml:space="preserve"> </w:t>
      </w:r>
      <w:bookmarkEnd w:id="10300"/>
    </w:p>
    <w:p w:rsidR="0032115B" w:rsidRDefault="0032115B" w:rsidP="00D20828">
      <w:pPr>
        <w:rPr>
          <w:rtl/>
        </w:rPr>
      </w:pPr>
    </w:p>
    <w:p w:rsidR="0032115B" w:rsidRDefault="0032115B" w:rsidP="00F80FDB">
      <w:pPr>
        <w:rPr>
          <w:rtl/>
        </w:rPr>
      </w:pPr>
      <w:bookmarkStart w:id="10301" w:name="_ETM_Q23_409000"/>
      <w:bookmarkEnd w:id="10301"/>
      <w:r>
        <w:rPr>
          <w:rFonts w:hint="cs"/>
          <w:rtl/>
        </w:rPr>
        <w:t>תודה רבה. נא לסיים.</w:t>
      </w:r>
    </w:p>
    <w:p w:rsidR="0032115B" w:rsidRDefault="0032115B" w:rsidP="00F80FDB">
      <w:pPr>
        <w:rPr>
          <w:rtl/>
        </w:rPr>
      </w:pPr>
    </w:p>
    <w:p w:rsidR="0032115B" w:rsidRDefault="0032115B" w:rsidP="00F80FDB">
      <w:pPr>
        <w:pStyle w:val="-"/>
        <w:keepNext/>
        <w:rPr>
          <w:rtl/>
        </w:rPr>
      </w:pPr>
      <w:bookmarkStart w:id="10302" w:name="ET_speakercontinue_5300_42"/>
      <w:r w:rsidRPr="007E4F14">
        <w:rPr>
          <w:rStyle w:val="TagStyle"/>
          <w:rtl/>
        </w:rPr>
        <w:t xml:space="preserve"> &lt;&lt; דובר_המשך &gt;&gt; </w:t>
      </w:r>
      <w:r>
        <w:rPr>
          <w:rtl/>
        </w:rPr>
        <w:t>מירב בן ארי (יש עתיד):</w:t>
      </w:r>
      <w:r w:rsidRPr="007E4F14">
        <w:rPr>
          <w:rStyle w:val="TagStyle"/>
          <w:rtl/>
        </w:rPr>
        <w:t xml:space="preserve"> &lt;&lt; דובר_המשך &gt;&gt;</w:t>
      </w:r>
      <w:r>
        <w:rPr>
          <w:rtl/>
        </w:rPr>
        <w:t xml:space="preserve"> </w:t>
      </w:r>
      <w:bookmarkEnd w:id="10302"/>
    </w:p>
    <w:p w:rsidR="0032115B" w:rsidRDefault="0032115B" w:rsidP="00D20828">
      <w:pPr>
        <w:rPr>
          <w:rtl/>
        </w:rPr>
      </w:pPr>
    </w:p>
    <w:p w:rsidR="0032115B" w:rsidRDefault="0032115B" w:rsidP="00F80FDB">
      <w:pPr>
        <w:rPr>
          <w:rtl/>
        </w:rPr>
      </w:pPr>
      <w:bookmarkStart w:id="10303" w:name="_ETM_Q23_410000"/>
      <w:bookmarkEnd w:id="10303"/>
      <w:r>
        <w:rPr>
          <w:rFonts w:hint="cs"/>
          <w:rtl/>
        </w:rPr>
        <w:t xml:space="preserve">תודה, אדוני. </w:t>
      </w:r>
    </w:p>
    <w:p w:rsidR="0032115B" w:rsidRDefault="0032115B" w:rsidP="00F80FDB">
      <w:pPr>
        <w:rPr>
          <w:rtl/>
        </w:rPr>
      </w:pPr>
      <w:bookmarkStart w:id="10304" w:name="_ETM_Q23_414000"/>
      <w:bookmarkEnd w:id="10304"/>
    </w:p>
    <w:p w:rsidR="0032115B" w:rsidRDefault="0032115B" w:rsidP="00F80FDB">
      <w:pPr>
        <w:pStyle w:val="af6"/>
        <w:keepNext/>
        <w:rPr>
          <w:rtl/>
        </w:rPr>
      </w:pPr>
      <w:bookmarkStart w:id="10305" w:name="ET_yor_6488_43"/>
      <w:r w:rsidRPr="007E4F14">
        <w:rPr>
          <w:rStyle w:val="TagStyle"/>
          <w:rtl/>
        </w:rPr>
        <w:t xml:space="preserve"> &lt;&lt; יור &gt;&gt; </w:t>
      </w:r>
      <w:r>
        <w:rPr>
          <w:rtl/>
        </w:rPr>
        <w:t>היו"ר אוריאל בוסו:</w:t>
      </w:r>
      <w:r w:rsidRPr="007E4F14">
        <w:rPr>
          <w:rStyle w:val="TagStyle"/>
          <w:rtl/>
        </w:rPr>
        <w:t xml:space="preserve"> &lt;&lt; יור &gt;&gt;</w:t>
      </w:r>
      <w:r>
        <w:rPr>
          <w:rtl/>
        </w:rPr>
        <w:t xml:space="preserve"> </w:t>
      </w:r>
      <w:bookmarkEnd w:id="10305"/>
    </w:p>
    <w:p w:rsidR="0032115B" w:rsidRDefault="0032115B" w:rsidP="00D20828">
      <w:pPr>
        <w:rPr>
          <w:rtl/>
        </w:rPr>
      </w:pPr>
    </w:p>
    <w:p w:rsidR="0032115B" w:rsidRDefault="0032115B" w:rsidP="00F80FDB">
      <w:pPr>
        <w:rPr>
          <w:rtl/>
        </w:rPr>
      </w:pPr>
      <w:bookmarkStart w:id="10306" w:name="_ETM_Q23_416000"/>
      <w:bookmarkEnd w:id="10306"/>
      <w:r>
        <w:rPr>
          <w:rFonts w:hint="cs"/>
          <w:rtl/>
        </w:rPr>
        <w:t xml:space="preserve">תודה רבה. חברת הכנסת נעמה לזימי, בבקשה. </w:t>
      </w:r>
      <w:bookmarkStart w:id="10307" w:name="_ETM_Q23_354530"/>
      <w:bookmarkStart w:id="10308" w:name="_ETM_Q23_355069"/>
      <w:bookmarkStart w:id="10309" w:name="_ETM_Q23_355189"/>
      <w:bookmarkStart w:id="10310" w:name="_ETM_Q23_356719"/>
      <w:bookmarkStart w:id="10311" w:name="_ETM_Q23_361060"/>
      <w:bookmarkStart w:id="10312" w:name="_ETM_Q23_371650"/>
      <w:bookmarkStart w:id="10313" w:name="_ETM_Q23_377769"/>
      <w:bookmarkStart w:id="10314" w:name="_ETM_Q23_380040"/>
      <w:bookmarkStart w:id="10315" w:name="_ETM_Q23_382019"/>
      <w:bookmarkStart w:id="10316" w:name="_ETM_Q23_391460"/>
      <w:bookmarkStart w:id="10317" w:name="_ETM_Q23_391730"/>
      <w:bookmarkStart w:id="10318" w:name="_ETM_Q23_392450"/>
      <w:bookmarkStart w:id="10319" w:name="_ETM_Q23_392840"/>
      <w:bookmarkStart w:id="10320" w:name="_ETM_Q23_395939"/>
      <w:bookmarkStart w:id="10321" w:name="_ETM_Q23_398640"/>
      <w:bookmarkStart w:id="10322" w:name="_ETM_Q23_399400"/>
      <w:bookmarkStart w:id="10323" w:name="_ETM_Q23_400590"/>
      <w:bookmarkStart w:id="10324" w:name="_ETM_Q23_400890"/>
      <w:bookmarkStart w:id="10325" w:name="_ETM_Q23_401889"/>
      <w:bookmarkStart w:id="10326" w:name="_ETM_Q23_402189"/>
      <w:bookmarkStart w:id="10327" w:name="_ETM_Q23_402549"/>
      <w:bookmarkStart w:id="10328" w:name="_ETM_Q23_403120"/>
      <w:bookmarkStart w:id="10329" w:name="_ETM_Q23_403629"/>
      <w:bookmarkStart w:id="10330" w:name="_ETM_Q23_403900"/>
      <w:bookmarkStart w:id="10331" w:name="_ETM_Q23_404049"/>
      <w:bookmarkStart w:id="10332" w:name="_ETM_Q23_408780"/>
      <w:bookmarkStart w:id="10333" w:name="_ETM_Q23_408959"/>
      <w:bookmarkStart w:id="10334" w:name="_ETM_Q23_409770"/>
      <w:bookmarkStart w:id="10335" w:name="_ETM_Q23_410130"/>
      <w:bookmarkStart w:id="10336" w:name="_ETM_Q23_410310"/>
      <w:bookmarkStart w:id="10337" w:name="_ETM_Q23_412010"/>
      <w:bookmarkStart w:id="10338" w:name="_ETM_Q23_412250"/>
      <w:bookmarkStart w:id="10339" w:name="_ETM_Q23_412909"/>
      <w:bookmarkStart w:id="10340" w:name="_ETM_Q23_413330"/>
      <w:bookmarkStart w:id="10341" w:name="_ETM_Q23_416769"/>
      <w:bookmarkStart w:id="10342" w:name="_ETM_Q23_417010"/>
      <w:bookmarkStart w:id="10343" w:name="_ETM_Q23_417969"/>
      <w:bookmarkStart w:id="10344" w:name="_ETM_Q23_418359"/>
      <w:bookmarkStart w:id="10345" w:name="_ETM_Q23_418689"/>
      <w:bookmarkStart w:id="10346" w:name="_ETM_Q23_418959"/>
      <w:bookmarkStart w:id="10347" w:name="_ETM_Q23_419379"/>
      <w:bookmarkStart w:id="10348" w:name="_ETM_Q23_420870"/>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r>
        <w:rPr>
          <w:rtl/>
        </w:rPr>
        <w:t>למעשה</w:t>
      </w:r>
      <w:r>
        <w:rPr>
          <w:rFonts w:hint="cs"/>
          <w:rtl/>
        </w:rPr>
        <w:t>, את</w:t>
      </w:r>
      <w:bookmarkStart w:id="10349" w:name="_ETM_Q23_421410"/>
      <w:bookmarkEnd w:id="10349"/>
      <w:r>
        <w:rPr>
          <w:rtl/>
        </w:rPr>
        <w:t xml:space="preserve"> </w:t>
      </w:r>
      <w:bookmarkStart w:id="10350" w:name="_ETM_Q23_421530"/>
      <w:bookmarkEnd w:id="10350"/>
      <w:r>
        <w:rPr>
          <w:rtl/>
        </w:rPr>
        <w:t xml:space="preserve">מנמקת </w:t>
      </w:r>
      <w:bookmarkStart w:id="10351" w:name="_ETM_Q23_422400"/>
      <w:bookmarkEnd w:id="10351"/>
      <w:r>
        <w:rPr>
          <w:rtl/>
        </w:rPr>
        <w:t xml:space="preserve">את </w:t>
      </w:r>
      <w:bookmarkStart w:id="10352" w:name="_ETM_Q23_422670"/>
      <w:bookmarkEnd w:id="10352"/>
      <w:r>
        <w:rPr>
          <w:rtl/>
        </w:rPr>
        <w:t xml:space="preserve">הצעת </w:t>
      </w:r>
      <w:bookmarkStart w:id="10353" w:name="_ETM_Q23_423030"/>
      <w:bookmarkEnd w:id="10353"/>
      <w:r>
        <w:rPr>
          <w:rtl/>
        </w:rPr>
        <w:t xml:space="preserve">החוק </w:t>
      </w:r>
      <w:bookmarkStart w:id="10354" w:name="_ETM_Q23_423330"/>
      <w:bookmarkEnd w:id="10354"/>
      <w:r>
        <w:rPr>
          <w:rtl/>
        </w:rPr>
        <w:t>שלך</w:t>
      </w:r>
      <w:r>
        <w:rPr>
          <w:rFonts w:hint="cs"/>
          <w:rtl/>
        </w:rPr>
        <w:t>,</w:t>
      </w:r>
      <w:r>
        <w:rPr>
          <w:rtl/>
        </w:rPr>
        <w:t xml:space="preserve"> </w:t>
      </w:r>
      <w:bookmarkStart w:id="10355" w:name="_ETM_Q23_423630"/>
      <w:bookmarkEnd w:id="10355"/>
      <w:r>
        <w:rPr>
          <w:rtl/>
        </w:rPr>
        <w:t xml:space="preserve">כי </w:t>
      </w:r>
      <w:bookmarkStart w:id="10356" w:name="_ETM_Q23_423780"/>
      <w:bookmarkEnd w:id="10356"/>
      <w:r>
        <w:rPr>
          <w:rFonts w:hint="cs"/>
          <w:rtl/>
        </w:rPr>
        <w:t xml:space="preserve">את </w:t>
      </w:r>
      <w:r>
        <w:rPr>
          <w:rtl/>
        </w:rPr>
        <w:t xml:space="preserve">אפילו </w:t>
      </w:r>
      <w:bookmarkStart w:id="10357" w:name="_ETM_Q23_424140"/>
      <w:bookmarkEnd w:id="10357"/>
      <w:r>
        <w:rPr>
          <w:rFonts w:hint="cs"/>
          <w:rtl/>
        </w:rPr>
        <w:t xml:space="preserve">לא </w:t>
      </w:r>
      <w:bookmarkStart w:id="10358" w:name="_ETM_Q23_420000"/>
      <w:bookmarkEnd w:id="10358"/>
      <w:r>
        <w:rPr>
          <w:rFonts w:hint="cs"/>
          <w:rtl/>
        </w:rPr>
        <w:t>נימק</w:t>
      </w:r>
      <w:r>
        <w:rPr>
          <w:rFonts w:hint="eastAsia"/>
          <w:rtl/>
        </w:rPr>
        <w:t>ת</w:t>
      </w:r>
      <w:r>
        <w:rPr>
          <w:rFonts w:hint="cs"/>
          <w:rtl/>
        </w:rPr>
        <w:t xml:space="preserve"> אותה קודם. </w:t>
      </w:r>
      <w:bookmarkStart w:id="10359" w:name="_ETM_Q23_424470"/>
      <w:bookmarkStart w:id="10360" w:name="_ETM_Q23_424650"/>
      <w:bookmarkStart w:id="10361" w:name="_ETM_Q23_426330"/>
      <w:bookmarkEnd w:id="10359"/>
      <w:bookmarkEnd w:id="10360"/>
      <w:bookmarkEnd w:id="10361"/>
      <w:r>
        <w:rPr>
          <w:rFonts w:hint="cs"/>
          <w:rtl/>
        </w:rPr>
        <w:t>שלוש</w:t>
      </w:r>
      <w:r>
        <w:rPr>
          <w:rtl/>
        </w:rPr>
        <w:t xml:space="preserve"> </w:t>
      </w:r>
      <w:bookmarkStart w:id="10362" w:name="_ETM_Q23_426630"/>
      <w:bookmarkEnd w:id="10362"/>
      <w:r>
        <w:rPr>
          <w:rtl/>
        </w:rPr>
        <w:t>דקות</w:t>
      </w:r>
      <w:r>
        <w:rPr>
          <w:rFonts w:hint="cs"/>
          <w:rtl/>
        </w:rPr>
        <w:t>,</w:t>
      </w:r>
      <w:r>
        <w:rPr>
          <w:rtl/>
        </w:rPr>
        <w:t xml:space="preserve"> </w:t>
      </w:r>
      <w:bookmarkStart w:id="10363" w:name="_ETM_Q23_429140"/>
      <w:bookmarkEnd w:id="10363"/>
      <w:r>
        <w:rPr>
          <w:rtl/>
        </w:rPr>
        <w:t xml:space="preserve">ולעמוד </w:t>
      </w:r>
      <w:bookmarkStart w:id="10364" w:name="_ETM_Q23_429599"/>
      <w:bookmarkEnd w:id="10364"/>
      <w:r>
        <w:rPr>
          <w:rFonts w:hint="cs"/>
          <w:rtl/>
        </w:rPr>
        <w:t xml:space="preserve">בזמנים. </w:t>
      </w:r>
    </w:p>
    <w:p w:rsidR="0032115B" w:rsidRDefault="0032115B" w:rsidP="00F80FDB">
      <w:pPr>
        <w:rPr>
          <w:rtl/>
        </w:rPr>
      </w:pPr>
      <w:bookmarkStart w:id="10365" w:name="_ETM_Q23_439000"/>
      <w:bookmarkEnd w:id="10365"/>
    </w:p>
    <w:p w:rsidR="0032115B" w:rsidRDefault="0032115B" w:rsidP="00F80FDB">
      <w:pPr>
        <w:pStyle w:val="a4"/>
        <w:keepNext/>
        <w:rPr>
          <w:rtl/>
        </w:rPr>
      </w:pPr>
      <w:bookmarkStart w:id="10366" w:name="ET_speaker_6236_44"/>
      <w:r w:rsidRPr="007E4F14">
        <w:rPr>
          <w:rStyle w:val="TagStyle"/>
          <w:rtl/>
        </w:rPr>
        <w:t xml:space="preserve"> &lt;&lt; דובר &gt;&gt; </w:t>
      </w:r>
      <w:bookmarkStart w:id="10367" w:name="_Toc130490354"/>
      <w:bookmarkStart w:id="10368" w:name="_Toc130490931"/>
      <w:bookmarkStart w:id="10369" w:name="_Toc133757750"/>
      <w:bookmarkStart w:id="10370" w:name="_Toc148257705"/>
      <w:bookmarkStart w:id="10371" w:name="_Toc149127512"/>
      <w:bookmarkStart w:id="10372" w:name="_Toc149128238"/>
      <w:r>
        <w:rPr>
          <w:rtl/>
        </w:rPr>
        <w:t>נעמה לזימי (העבודה):</w:t>
      </w:r>
      <w:bookmarkEnd w:id="10367"/>
      <w:bookmarkEnd w:id="10368"/>
      <w:bookmarkEnd w:id="10369"/>
      <w:bookmarkEnd w:id="10370"/>
      <w:bookmarkEnd w:id="10371"/>
      <w:bookmarkEnd w:id="10372"/>
      <w:r w:rsidRPr="007E4F14">
        <w:rPr>
          <w:rStyle w:val="TagStyle"/>
          <w:rtl/>
        </w:rPr>
        <w:t xml:space="preserve"> &lt;&lt; דובר &gt;&gt;</w:t>
      </w:r>
      <w:r>
        <w:rPr>
          <w:rtl/>
        </w:rPr>
        <w:t xml:space="preserve"> </w:t>
      </w:r>
      <w:bookmarkEnd w:id="10366"/>
    </w:p>
    <w:p w:rsidR="0032115B" w:rsidRDefault="0032115B" w:rsidP="00D20828">
      <w:pPr>
        <w:rPr>
          <w:rtl/>
        </w:rPr>
      </w:pPr>
    </w:p>
    <w:p w:rsidR="0032115B" w:rsidRDefault="0032115B" w:rsidP="00F80FDB">
      <w:pPr>
        <w:rPr>
          <w:rtl/>
        </w:rPr>
      </w:pPr>
      <w:bookmarkStart w:id="10373" w:name="_ETM_Q23_437000"/>
      <w:bookmarkStart w:id="10374" w:name="_ETM_Q23_441660"/>
      <w:bookmarkEnd w:id="10373"/>
      <w:bookmarkEnd w:id="10374"/>
      <w:r>
        <w:rPr>
          <w:rtl/>
        </w:rPr>
        <w:t xml:space="preserve">לנשים </w:t>
      </w:r>
      <w:bookmarkStart w:id="10375" w:name="_ETM_Q23_442270"/>
      <w:bookmarkEnd w:id="10375"/>
      <w:r>
        <w:rPr>
          <w:rFonts w:hint="cs"/>
          <w:rtl/>
        </w:rPr>
        <w:t xml:space="preserve">שלנו יש ערך סגולי, אמרו לנו. לא צריך </w:t>
      </w:r>
      <w:bookmarkStart w:id="10376" w:name="_ETM_Q23_442599"/>
      <w:bookmarkStart w:id="10377" w:name="_ETM_Q23_442750"/>
      <w:bookmarkStart w:id="10378" w:name="_ETM_Q23_443110"/>
      <w:bookmarkStart w:id="10379" w:name="_ETM_Q23_443289"/>
      <w:bookmarkStart w:id="10380" w:name="_ETM_Q23_443889"/>
      <w:bookmarkStart w:id="10381" w:name="_ETM_Q23_444190"/>
      <w:bookmarkStart w:id="10382" w:name="_ETM_Q23_445089"/>
      <w:bookmarkStart w:id="10383" w:name="_ETM_Q23_445300"/>
      <w:bookmarkStart w:id="10384" w:name="_ETM_Q23_447520"/>
      <w:bookmarkEnd w:id="10376"/>
      <w:bookmarkEnd w:id="10377"/>
      <w:bookmarkEnd w:id="10378"/>
      <w:bookmarkEnd w:id="10379"/>
      <w:bookmarkEnd w:id="10380"/>
      <w:bookmarkEnd w:id="10381"/>
      <w:bookmarkEnd w:id="10382"/>
      <w:bookmarkEnd w:id="10383"/>
      <w:bookmarkEnd w:id="10384"/>
      <w:r>
        <w:rPr>
          <w:rtl/>
        </w:rPr>
        <w:t xml:space="preserve">אפשר </w:t>
      </w:r>
      <w:bookmarkStart w:id="10385" w:name="_ETM_Q23_448000"/>
      <w:bookmarkEnd w:id="10385"/>
      <w:r>
        <w:rPr>
          <w:rtl/>
        </w:rPr>
        <w:t>ש</w:t>
      </w:r>
      <w:r>
        <w:rPr>
          <w:rFonts w:hint="cs"/>
          <w:rtl/>
        </w:rPr>
        <w:t xml:space="preserve">יהיו הרבה מהן. </w:t>
      </w:r>
      <w:bookmarkStart w:id="10386" w:name="_ETM_Q23_448240"/>
      <w:bookmarkEnd w:id="10386"/>
      <w:r>
        <w:rPr>
          <w:rFonts w:hint="cs"/>
          <w:rtl/>
        </w:rPr>
        <w:t>אפשר שתהיה פה</w:t>
      </w:r>
      <w:r>
        <w:rPr>
          <w:rtl/>
        </w:rPr>
        <w:t xml:space="preserve"> </w:t>
      </w:r>
      <w:bookmarkStart w:id="10387" w:name="_ETM_Q23_448390"/>
      <w:bookmarkEnd w:id="10387"/>
      <w:r>
        <w:rPr>
          <w:rtl/>
        </w:rPr>
        <w:t xml:space="preserve">ממשלה </w:t>
      </w:r>
      <w:bookmarkStart w:id="10388" w:name="_ETM_Q23_449529"/>
      <w:bookmarkEnd w:id="10388"/>
      <w:r>
        <w:rPr>
          <w:rtl/>
        </w:rPr>
        <w:t xml:space="preserve">בלי </w:t>
      </w:r>
      <w:bookmarkStart w:id="10389" w:name="_ETM_Q23_449890"/>
      <w:bookmarkEnd w:id="10389"/>
      <w:r>
        <w:rPr>
          <w:rtl/>
        </w:rPr>
        <w:t>נשים</w:t>
      </w:r>
      <w:r>
        <w:rPr>
          <w:rFonts w:hint="cs"/>
          <w:rtl/>
        </w:rPr>
        <w:t>,</w:t>
      </w:r>
      <w:r>
        <w:rPr>
          <w:rtl/>
        </w:rPr>
        <w:t xml:space="preserve"> </w:t>
      </w:r>
      <w:bookmarkStart w:id="10390" w:name="_ETM_Q23_450940"/>
      <w:bookmarkEnd w:id="10390"/>
      <w:r>
        <w:rPr>
          <w:rtl/>
        </w:rPr>
        <w:t xml:space="preserve">בלי </w:t>
      </w:r>
      <w:bookmarkStart w:id="10391" w:name="_ETM_Q23_451210"/>
      <w:bookmarkEnd w:id="10391"/>
      <w:r>
        <w:rPr>
          <w:rtl/>
        </w:rPr>
        <w:t>מנכ"ל</w:t>
      </w:r>
      <w:r>
        <w:rPr>
          <w:rFonts w:hint="cs"/>
          <w:rtl/>
        </w:rPr>
        <w:t xml:space="preserve">יות, </w:t>
      </w:r>
      <w:bookmarkStart w:id="10392" w:name="_ETM_Q23_446000"/>
      <w:bookmarkEnd w:id="10392"/>
      <w:r>
        <w:rPr>
          <w:rFonts w:hint="cs"/>
          <w:rtl/>
        </w:rPr>
        <w:t>בלי שרות. אנחנו נדאג לנשים, עלק.</w:t>
      </w:r>
      <w:bookmarkStart w:id="10393" w:name="_ETM_Q23_451810"/>
      <w:bookmarkStart w:id="10394" w:name="_ETM_Q23_452290"/>
      <w:bookmarkStart w:id="10395" w:name="_ETM_Q23_454660"/>
      <w:bookmarkStart w:id="10396" w:name="_ETM_Q23_455020"/>
      <w:bookmarkStart w:id="10397" w:name="_ETM_Q23_456610"/>
      <w:bookmarkStart w:id="10398" w:name="_ETM_Q23_459520"/>
      <w:bookmarkEnd w:id="10393"/>
      <w:bookmarkEnd w:id="10394"/>
      <w:bookmarkEnd w:id="10395"/>
      <w:bookmarkEnd w:id="10396"/>
      <w:bookmarkEnd w:id="10397"/>
      <w:bookmarkEnd w:id="10398"/>
    </w:p>
    <w:p w:rsidR="0032115B" w:rsidRDefault="0032115B" w:rsidP="00F80FDB">
      <w:pPr>
        <w:rPr>
          <w:rtl/>
        </w:rPr>
      </w:pPr>
    </w:p>
    <w:p w:rsidR="0032115B" w:rsidRDefault="0032115B" w:rsidP="00C63D8B">
      <w:pPr>
        <w:rPr>
          <w:rtl/>
        </w:rPr>
      </w:pPr>
      <w:bookmarkStart w:id="10399" w:name="_ETM_Q23_458000"/>
      <w:bookmarkEnd w:id="10399"/>
      <w:r>
        <w:rPr>
          <w:rFonts w:hint="cs"/>
          <w:rtl/>
        </w:rPr>
        <w:t xml:space="preserve">השר לביטחון לאומי </w:t>
      </w:r>
      <w:r>
        <w:rPr>
          <w:rtl/>
        </w:rPr>
        <w:t>–</w:t>
      </w:r>
      <w:r>
        <w:rPr>
          <w:rFonts w:hint="cs"/>
          <w:rtl/>
        </w:rPr>
        <w:t xml:space="preserve"> </w:t>
      </w:r>
      <w:bookmarkStart w:id="10400" w:name="_ETM_Q23_459000"/>
      <w:bookmarkEnd w:id="10400"/>
      <w:r>
        <w:rPr>
          <w:rFonts w:hint="cs"/>
          <w:rtl/>
        </w:rPr>
        <w:t xml:space="preserve">איפה שר הפיתות? בואו נגיד לו. ואלה שמות </w:t>
      </w:r>
      <w:bookmarkStart w:id="10401" w:name="_ETM_Q23_464000"/>
      <w:bookmarkEnd w:id="10401"/>
      <w:r>
        <w:rPr>
          <w:rFonts w:hint="cs"/>
          <w:rtl/>
        </w:rPr>
        <w:t>הנשים שנרצחו עם צו הגנה בשנה אחרונה</w:t>
      </w:r>
      <w:bookmarkStart w:id="10402" w:name="_ETM_Q23_460029"/>
      <w:bookmarkStart w:id="10403" w:name="_ETM_Q23_461440"/>
      <w:bookmarkStart w:id="10404" w:name="_ETM_Q23_461710"/>
      <w:bookmarkStart w:id="10405" w:name="_ETM_Q23_462900"/>
      <w:bookmarkStart w:id="10406" w:name="_ETM_Q23_463229"/>
      <w:bookmarkStart w:id="10407" w:name="_ETM_Q23_463319"/>
      <w:bookmarkStart w:id="10408" w:name="_ETM_Q23_463620"/>
      <w:bookmarkStart w:id="10409" w:name="_ETM_Q23_465129"/>
      <w:bookmarkStart w:id="10410" w:name="_ETM_Q23_467139"/>
      <w:bookmarkStart w:id="10411" w:name="_ETM_Q23_467710"/>
      <w:bookmarkStart w:id="10412" w:name="_ETM_Q23_470229"/>
      <w:bookmarkStart w:id="10413" w:name="_ETM_Q23_470860"/>
      <w:bookmarkStart w:id="10414" w:name="_ETM_Q23_474060"/>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r>
        <w:rPr>
          <w:rFonts w:hint="cs"/>
          <w:rtl/>
        </w:rPr>
        <w:t xml:space="preserve">: </w:t>
      </w:r>
      <w:r>
        <w:rPr>
          <w:rtl/>
        </w:rPr>
        <w:t xml:space="preserve">פולינה </w:t>
      </w:r>
      <w:bookmarkStart w:id="10415" w:name="_ETM_Q23_474599"/>
      <w:bookmarkEnd w:id="10415"/>
      <w:r>
        <w:rPr>
          <w:rtl/>
        </w:rPr>
        <w:t>וייסמן</w:t>
      </w:r>
      <w:r>
        <w:rPr>
          <w:rFonts w:hint="cs"/>
          <w:rtl/>
        </w:rPr>
        <w:t>, בת</w:t>
      </w:r>
      <w:bookmarkStart w:id="10416" w:name="_ETM_Q23_476040"/>
      <w:bookmarkEnd w:id="10416"/>
      <w:r>
        <w:rPr>
          <w:rtl/>
        </w:rPr>
        <w:t xml:space="preserve"> </w:t>
      </w:r>
      <w:bookmarkStart w:id="10417" w:name="_ETM_Q23_476339"/>
      <w:bookmarkEnd w:id="10417"/>
      <w:r>
        <w:rPr>
          <w:rtl/>
        </w:rPr>
        <w:t>41</w:t>
      </w:r>
      <w:bookmarkStart w:id="10418" w:name="_ETM_Q23_477570"/>
      <w:bookmarkEnd w:id="10418"/>
      <w:r>
        <w:rPr>
          <w:rFonts w:hint="cs"/>
          <w:rtl/>
        </w:rPr>
        <w:t xml:space="preserve">, </w:t>
      </w:r>
      <w:bookmarkStart w:id="10419" w:name="_ETM_Q23_474000"/>
      <w:bookmarkEnd w:id="10419"/>
      <w:r>
        <w:rPr>
          <w:rtl/>
        </w:rPr>
        <w:t>נרצחה באמצעות פטיש</w:t>
      </w:r>
      <w:r>
        <w:rPr>
          <w:rFonts w:hint="cs"/>
          <w:rtl/>
        </w:rPr>
        <w:t xml:space="preserve">; </w:t>
      </w:r>
      <w:r>
        <w:rPr>
          <w:rtl/>
        </w:rPr>
        <w:t>ביאן עבאס</w:t>
      </w:r>
      <w:r>
        <w:rPr>
          <w:rFonts w:hint="cs"/>
          <w:rtl/>
        </w:rPr>
        <w:t>,</w:t>
      </w:r>
      <w:r>
        <w:rPr>
          <w:rtl/>
        </w:rPr>
        <w:t xml:space="preserve"> בת 29</w:t>
      </w:r>
      <w:r>
        <w:rPr>
          <w:rFonts w:hint="cs"/>
          <w:rtl/>
        </w:rPr>
        <w:t>,</w:t>
      </w:r>
      <w:r>
        <w:rPr>
          <w:rtl/>
        </w:rPr>
        <w:t xml:space="preserve"> נורתה בידי רעול פנים בפתח ביתה</w:t>
      </w:r>
      <w:r>
        <w:rPr>
          <w:rFonts w:hint="cs"/>
          <w:rtl/>
        </w:rPr>
        <w:t xml:space="preserve">; </w:t>
      </w:r>
      <w:r>
        <w:rPr>
          <w:rtl/>
        </w:rPr>
        <w:t>דריה לייטל</w:t>
      </w:r>
      <w:r>
        <w:rPr>
          <w:rFonts w:hint="cs"/>
          <w:rtl/>
        </w:rPr>
        <w:t>,</w:t>
      </w:r>
      <w:r>
        <w:rPr>
          <w:rtl/>
        </w:rPr>
        <w:t xml:space="preserve"> בת 31</w:t>
      </w:r>
      <w:r>
        <w:rPr>
          <w:rFonts w:hint="cs"/>
          <w:rtl/>
        </w:rPr>
        <w:t xml:space="preserve">, </w:t>
      </w:r>
      <w:r>
        <w:rPr>
          <w:rtl/>
        </w:rPr>
        <w:t xml:space="preserve">נרצחה </w:t>
      </w:r>
      <w:r w:rsidR="00DE73CA">
        <w:rPr>
          <w:rFonts w:hint="cs"/>
          <w:rtl/>
        </w:rPr>
        <w:t>בידי</w:t>
      </w:r>
      <w:r>
        <w:rPr>
          <w:rtl/>
        </w:rPr>
        <w:t xml:space="preserve"> בני זוגה</w:t>
      </w:r>
      <w:r>
        <w:rPr>
          <w:rFonts w:hint="cs"/>
          <w:rtl/>
        </w:rPr>
        <w:t>,</w:t>
      </w:r>
      <w:r>
        <w:rPr>
          <w:rtl/>
        </w:rPr>
        <w:t xml:space="preserve"> שיש לו כתב אישום עקב איומים קודמים כלפיה</w:t>
      </w:r>
      <w:r>
        <w:rPr>
          <w:rFonts w:hint="cs"/>
          <w:rtl/>
        </w:rPr>
        <w:t xml:space="preserve">; </w:t>
      </w:r>
      <w:r>
        <w:rPr>
          <w:rtl/>
        </w:rPr>
        <w:t>פלונית בת 27 נרצחה</w:t>
      </w:r>
      <w:r>
        <w:rPr>
          <w:rFonts w:hint="cs"/>
          <w:rtl/>
        </w:rPr>
        <w:t>,</w:t>
      </w:r>
      <w:r>
        <w:rPr>
          <w:rtl/>
        </w:rPr>
        <w:t xml:space="preserve"> לפי החשד </w:t>
      </w:r>
      <w:r w:rsidR="00DE73CA">
        <w:rPr>
          <w:rFonts w:hint="cs"/>
          <w:rtl/>
        </w:rPr>
        <w:t>ב</w:t>
      </w:r>
      <w:r>
        <w:rPr>
          <w:rtl/>
        </w:rPr>
        <w:t>ידי אחיה</w:t>
      </w:r>
      <w:r>
        <w:rPr>
          <w:rFonts w:hint="cs"/>
          <w:rtl/>
        </w:rPr>
        <w:t xml:space="preserve">; </w:t>
      </w:r>
      <w:r>
        <w:rPr>
          <w:rtl/>
        </w:rPr>
        <w:t>סיגל ברכה אטיאס</w:t>
      </w:r>
      <w:r>
        <w:rPr>
          <w:rFonts w:hint="cs"/>
          <w:rtl/>
        </w:rPr>
        <w:t>,</w:t>
      </w:r>
      <w:r>
        <w:rPr>
          <w:rtl/>
        </w:rPr>
        <w:t xml:space="preserve"> בת 53</w:t>
      </w:r>
      <w:r>
        <w:rPr>
          <w:rFonts w:hint="cs"/>
          <w:rtl/>
        </w:rPr>
        <w:t>,</w:t>
      </w:r>
      <w:r>
        <w:rPr>
          <w:rtl/>
        </w:rPr>
        <w:t xml:space="preserve"> נרצחה על פי החשד על ידי בן זוגה</w:t>
      </w:r>
      <w:r>
        <w:rPr>
          <w:rFonts w:hint="cs"/>
          <w:rtl/>
        </w:rPr>
        <w:t xml:space="preserve">; </w:t>
      </w:r>
      <w:bookmarkStart w:id="10420" w:name="_ETM_Q23_476259"/>
      <w:bookmarkEnd w:id="10420"/>
      <w:r>
        <w:rPr>
          <w:rtl/>
        </w:rPr>
        <w:t>לידר סוויסה</w:t>
      </w:r>
      <w:r>
        <w:rPr>
          <w:rFonts w:hint="cs"/>
          <w:rtl/>
        </w:rPr>
        <w:t>,</w:t>
      </w:r>
      <w:r>
        <w:rPr>
          <w:rtl/>
        </w:rPr>
        <w:t xml:space="preserve"> בת 33</w:t>
      </w:r>
      <w:r>
        <w:rPr>
          <w:rFonts w:hint="cs"/>
          <w:rtl/>
        </w:rPr>
        <w:t>,</w:t>
      </w:r>
      <w:r>
        <w:rPr>
          <w:rtl/>
        </w:rPr>
        <w:t xml:space="preserve"> נרצחה </w:t>
      </w:r>
      <w:r w:rsidR="00DE73CA">
        <w:rPr>
          <w:rFonts w:hint="cs"/>
          <w:rtl/>
        </w:rPr>
        <w:t>ב</w:t>
      </w:r>
      <w:r>
        <w:rPr>
          <w:rtl/>
        </w:rPr>
        <w:t>ידי שכן לאחר שהתלוננה עליו למשטרה</w:t>
      </w:r>
      <w:r>
        <w:rPr>
          <w:rFonts w:hint="cs"/>
          <w:rtl/>
        </w:rPr>
        <w:t xml:space="preserve">. ובשנה </w:t>
      </w:r>
      <w:bookmarkStart w:id="10421" w:name="_ETM_Q23_520000"/>
      <w:bookmarkEnd w:id="10421"/>
      <w:r>
        <w:rPr>
          <w:rFonts w:hint="cs"/>
          <w:rtl/>
        </w:rPr>
        <w:t xml:space="preserve">שעברה </w:t>
      </w:r>
      <w:r>
        <w:rPr>
          <w:rtl/>
        </w:rPr>
        <w:t>יעל מלניק</w:t>
      </w:r>
      <w:r>
        <w:rPr>
          <w:rFonts w:hint="cs"/>
          <w:rtl/>
        </w:rPr>
        <w:t>, זכרה לברכה,</w:t>
      </w:r>
      <w:r>
        <w:rPr>
          <w:rtl/>
        </w:rPr>
        <w:t xml:space="preserve"> נרצחה למרות שה</w:t>
      </w:r>
      <w:r>
        <w:rPr>
          <w:rFonts w:hint="cs"/>
          <w:rtl/>
        </w:rPr>
        <w:t xml:space="preserve">יה לה </w:t>
      </w:r>
      <w:r>
        <w:rPr>
          <w:rtl/>
        </w:rPr>
        <w:t>צו הגנה</w:t>
      </w:r>
      <w:r>
        <w:rPr>
          <w:rFonts w:hint="cs"/>
          <w:rtl/>
        </w:rPr>
        <w:t xml:space="preserve">; </w:t>
      </w:r>
      <w:r>
        <w:rPr>
          <w:rtl/>
        </w:rPr>
        <w:t>מריה טל</w:t>
      </w:r>
      <w:r>
        <w:rPr>
          <w:rFonts w:hint="cs"/>
          <w:rtl/>
        </w:rPr>
        <w:t xml:space="preserve"> </w:t>
      </w:r>
      <w:r>
        <w:rPr>
          <w:rtl/>
        </w:rPr>
        <w:t xml:space="preserve">נרצחה על ידי הפרוד שלה, למרות שהיה צו </w:t>
      </w:r>
      <w:r>
        <w:rPr>
          <w:rFonts w:hint="cs"/>
          <w:rtl/>
        </w:rPr>
        <w:t xml:space="preserve">הגנה; חברים, </w:t>
      </w:r>
      <w:r>
        <w:rPr>
          <w:rtl/>
        </w:rPr>
        <w:t>אביטל רוקח</w:t>
      </w:r>
      <w:r>
        <w:rPr>
          <w:rFonts w:hint="cs"/>
          <w:rtl/>
        </w:rPr>
        <w:t>, זיכרונה לברכה,</w:t>
      </w:r>
      <w:r>
        <w:rPr>
          <w:rtl/>
        </w:rPr>
        <w:t xml:space="preserve"> נרצחה למרות שהיה צו הרחקה</w:t>
      </w:r>
      <w:r>
        <w:rPr>
          <w:rFonts w:hint="cs"/>
          <w:rtl/>
        </w:rPr>
        <w:t xml:space="preserve">; </w:t>
      </w:r>
      <w:r>
        <w:rPr>
          <w:rtl/>
        </w:rPr>
        <w:t>ליאנה סבנוק נרצחה למרות שהיה צו הרחקה</w:t>
      </w:r>
      <w:r>
        <w:rPr>
          <w:rFonts w:hint="cs"/>
          <w:rtl/>
        </w:rPr>
        <w:t>.</w:t>
      </w:r>
      <w:bookmarkStart w:id="10422" w:name="_ETM_Q23_552000"/>
      <w:bookmarkEnd w:id="10422"/>
      <w:r>
        <w:rPr>
          <w:rFonts w:hint="cs"/>
          <w:rtl/>
        </w:rPr>
        <w:t xml:space="preserve"> ממשלת דם נשים הוא </w:t>
      </w:r>
      <w:bookmarkStart w:id="10423" w:name="_ETM_Q23_547000"/>
      <w:bookmarkEnd w:id="10423"/>
      <w:r>
        <w:rPr>
          <w:rFonts w:hint="cs"/>
          <w:rtl/>
        </w:rPr>
        <w:t xml:space="preserve">הפקר; דם נשים הפקר. </w:t>
      </w:r>
    </w:p>
    <w:p w:rsidR="0032115B" w:rsidRDefault="0032115B" w:rsidP="00F80FDB">
      <w:pPr>
        <w:rPr>
          <w:rtl/>
        </w:rPr>
      </w:pPr>
    </w:p>
    <w:p w:rsidR="0032115B" w:rsidRDefault="0032115B" w:rsidP="00F80FDB">
      <w:pPr>
        <w:rPr>
          <w:rtl/>
        </w:rPr>
      </w:pPr>
      <w:bookmarkStart w:id="10424" w:name="_ETM_Q23_559000"/>
      <w:bookmarkEnd w:id="10424"/>
      <w:r>
        <w:rPr>
          <w:rFonts w:hint="cs"/>
          <w:rtl/>
        </w:rPr>
        <w:t xml:space="preserve">אבל אני אקריא לכם עדות של אישה חרדית שאמרה לי שהנציגים שלה שכחו אותה. </w:t>
      </w:r>
    </w:p>
    <w:p w:rsidR="0032115B" w:rsidRDefault="0032115B" w:rsidP="00F80FDB">
      <w:pPr>
        <w:rPr>
          <w:rtl/>
        </w:rPr>
      </w:pPr>
      <w:bookmarkStart w:id="10425" w:name="_ETM_Q23_561000"/>
      <w:bookmarkEnd w:id="10425"/>
    </w:p>
    <w:p w:rsidR="0032115B" w:rsidRDefault="0032115B" w:rsidP="00F80FDB">
      <w:pPr>
        <w:pStyle w:val="af5"/>
        <w:keepNext/>
        <w:rPr>
          <w:rtl/>
        </w:rPr>
      </w:pPr>
      <w:bookmarkStart w:id="10426" w:name="ET_interruption_6231_45"/>
      <w:r w:rsidRPr="00301233">
        <w:rPr>
          <w:rStyle w:val="TagStyle"/>
          <w:rtl/>
        </w:rPr>
        <w:t xml:space="preserve"> &lt;&lt; קריאה &gt;&gt; </w:t>
      </w:r>
      <w:r>
        <w:rPr>
          <w:rtl/>
        </w:rPr>
        <w:t>יסמין פרידמן (יש עתיד):</w:t>
      </w:r>
      <w:r w:rsidRPr="00301233">
        <w:rPr>
          <w:rStyle w:val="TagStyle"/>
          <w:rtl/>
        </w:rPr>
        <w:t xml:space="preserve"> &lt;&lt; קריאה &gt;&gt;</w:t>
      </w:r>
      <w:r>
        <w:rPr>
          <w:rtl/>
        </w:rPr>
        <w:t xml:space="preserve"> </w:t>
      </w:r>
      <w:bookmarkEnd w:id="10426"/>
    </w:p>
    <w:p w:rsidR="0032115B" w:rsidRDefault="0032115B" w:rsidP="00D20828">
      <w:pPr>
        <w:rPr>
          <w:rtl/>
        </w:rPr>
      </w:pPr>
    </w:p>
    <w:p w:rsidR="0032115B" w:rsidRDefault="0032115B" w:rsidP="00F80FDB">
      <w:pPr>
        <w:rPr>
          <w:rtl/>
        </w:rPr>
      </w:pPr>
      <w:bookmarkStart w:id="10427" w:name="_ETM_Q23_562000"/>
      <w:bookmarkEnd w:id="10427"/>
      <w:r>
        <w:rPr>
          <w:rFonts w:hint="cs"/>
          <w:rtl/>
        </w:rPr>
        <w:t xml:space="preserve">לא </w:t>
      </w:r>
      <w:bookmarkStart w:id="10428" w:name="_ETM_Q23_557000"/>
      <w:bookmarkEnd w:id="10428"/>
      <w:r>
        <w:rPr>
          <w:rFonts w:hint="cs"/>
          <w:rtl/>
        </w:rPr>
        <w:t>שומעים. תחכי שהיה שקט.</w:t>
      </w:r>
    </w:p>
    <w:p w:rsidR="0032115B" w:rsidRDefault="0032115B" w:rsidP="00F80FDB">
      <w:pPr>
        <w:rPr>
          <w:rtl/>
        </w:rPr>
      </w:pPr>
    </w:p>
    <w:p w:rsidR="0032115B" w:rsidRDefault="0032115B" w:rsidP="00F80FDB">
      <w:pPr>
        <w:pStyle w:val="-"/>
        <w:keepNext/>
        <w:rPr>
          <w:rtl/>
        </w:rPr>
      </w:pPr>
      <w:bookmarkStart w:id="10429" w:name="ET_speakercontinue_6236_46"/>
      <w:r w:rsidRPr="00301233">
        <w:rPr>
          <w:rStyle w:val="TagStyle"/>
          <w:rtl/>
        </w:rPr>
        <w:t xml:space="preserve"> &lt;&lt; דובר_המשך &gt;&gt; </w:t>
      </w:r>
      <w:r>
        <w:rPr>
          <w:rtl/>
        </w:rPr>
        <w:t>נעמה לזימי (העבודה):</w:t>
      </w:r>
      <w:r w:rsidRPr="00301233">
        <w:rPr>
          <w:rStyle w:val="TagStyle"/>
          <w:rtl/>
        </w:rPr>
        <w:t xml:space="preserve"> &lt;&lt; דובר_המשך &gt;&gt;</w:t>
      </w:r>
      <w:r>
        <w:rPr>
          <w:rtl/>
        </w:rPr>
        <w:t xml:space="preserve"> </w:t>
      </w:r>
      <w:bookmarkEnd w:id="10429"/>
    </w:p>
    <w:p w:rsidR="0032115B" w:rsidRDefault="0032115B" w:rsidP="00D20828">
      <w:pPr>
        <w:rPr>
          <w:rtl/>
        </w:rPr>
      </w:pPr>
    </w:p>
    <w:p w:rsidR="0032115B" w:rsidRDefault="0032115B" w:rsidP="00F80FDB">
      <w:pPr>
        <w:rPr>
          <w:rtl/>
        </w:rPr>
      </w:pPr>
      <w:bookmarkStart w:id="10430" w:name="_ETM_Q23_564000"/>
      <w:bookmarkEnd w:id="10430"/>
      <w:r>
        <w:rPr>
          <w:rFonts w:hint="cs"/>
          <w:rtl/>
        </w:rPr>
        <w:t>אוריאל, שיהיה שקט.</w:t>
      </w:r>
    </w:p>
    <w:p w:rsidR="0032115B" w:rsidRDefault="0032115B" w:rsidP="00F80FDB">
      <w:pPr>
        <w:rPr>
          <w:rtl/>
        </w:rPr>
      </w:pPr>
    </w:p>
    <w:p w:rsidR="0032115B" w:rsidRDefault="0032115B" w:rsidP="00F80FDB">
      <w:pPr>
        <w:pStyle w:val="af6"/>
        <w:keepNext/>
        <w:rPr>
          <w:rtl/>
        </w:rPr>
      </w:pPr>
      <w:r w:rsidRPr="00301233">
        <w:rPr>
          <w:rStyle w:val="TagStyle"/>
          <w:rtl/>
        </w:rPr>
        <w:t xml:space="preserve"> &lt;&lt; יור &gt;&gt; </w:t>
      </w:r>
      <w:r>
        <w:rPr>
          <w:rtl/>
        </w:rPr>
        <w:t>היו"ר אוריאל בוסו:</w:t>
      </w:r>
      <w:r w:rsidRPr="00301233">
        <w:rPr>
          <w:rStyle w:val="TagStyle"/>
          <w:rtl/>
        </w:rPr>
        <w:t xml:space="preserve"> &lt;&lt; יור &gt;&gt;</w:t>
      </w:r>
      <w:r>
        <w:rPr>
          <w:rtl/>
        </w:rPr>
        <w:t xml:space="preserve"> </w:t>
      </w:r>
    </w:p>
    <w:p w:rsidR="0032115B" w:rsidRDefault="0032115B" w:rsidP="00D20828">
      <w:pPr>
        <w:rPr>
          <w:rtl/>
        </w:rPr>
      </w:pPr>
    </w:p>
    <w:p w:rsidR="0032115B" w:rsidRDefault="0032115B" w:rsidP="00C63D8B">
      <w:pPr>
        <w:rPr>
          <w:rtl/>
        </w:rPr>
      </w:pPr>
      <w:bookmarkStart w:id="10431" w:name="_ETM_Q23_563000"/>
      <w:bookmarkEnd w:id="10431"/>
      <w:r>
        <w:rPr>
          <w:rFonts w:hint="cs"/>
          <w:rtl/>
        </w:rPr>
        <w:t>כן, אבל</w:t>
      </w:r>
      <w:bookmarkStart w:id="10432" w:name="_ETM_Q23_565000"/>
      <w:bookmarkEnd w:id="10432"/>
      <w:r>
        <w:rPr>
          <w:rFonts w:hint="cs"/>
          <w:rtl/>
        </w:rPr>
        <w:t xml:space="preserve"> לא שומעים אותך טוב. </w:t>
      </w:r>
      <w:bookmarkStart w:id="10433" w:name="_ETM_Q23_571000"/>
      <w:bookmarkStart w:id="10434" w:name="_ETM_Q23_567000"/>
      <w:bookmarkEnd w:id="10433"/>
      <w:bookmarkEnd w:id="10434"/>
      <w:r>
        <w:rPr>
          <w:rFonts w:hint="cs"/>
          <w:rtl/>
        </w:rPr>
        <w:t>חברי הכנסת, מאוד מפריע הרעש.</w:t>
      </w:r>
    </w:p>
    <w:p w:rsidR="0032115B" w:rsidRDefault="0032115B" w:rsidP="00F80FDB">
      <w:pPr>
        <w:rPr>
          <w:rtl/>
        </w:rPr>
      </w:pPr>
      <w:bookmarkStart w:id="10435" w:name="_ETM_Q23_579000"/>
      <w:bookmarkEnd w:id="10435"/>
    </w:p>
    <w:p w:rsidR="0032115B" w:rsidRDefault="0032115B" w:rsidP="00F80FDB">
      <w:pPr>
        <w:pStyle w:val="-"/>
        <w:keepNext/>
        <w:rPr>
          <w:rtl/>
        </w:rPr>
      </w:pPr>
      <w:bookmarkStart w:id="10436" w:name="ET_speakercontinue_6236_51"/>
      <w:r w:rsidRPr="00301233">
        <w:rPr>
          <w:rStyle w:val="TagStyle"/>
          <w:rtl/>
        </w:rPr>
        <w:t xml:space="preserve"> &lt;&lt; דובר_המשך &gt;&gt; </w:t>
      </w:r>
      <w:r>
        <w:rPr>
          <w:rtl/>
        </w:rPr>
        <w:t>נעמה לזימי (העבודה):</w:t>
      </w:r>
      <w:r w:rsidRPr="00301233">
        <w:rPr>
          <w:rStyle w:val="TagStyle"/>
          <w:rtl/>
        </w:rPr>
        <w:t xml:space="preserve"> &lt;&lt; דובר_המשך &gt;&gt;</w:t>
      </w:r>
      <w:r>
        <w:rPr>
          <w:rtl/>
        </w:rPr>
        <w:t xml:space="preserve"> </w:t>
      </w:r>
      <w:bookmarkEnd w:id="10436"/>
    </w:p>
    <w:p w:rsidR="0032115B" w:rsidRDefault="0032115B" w:rsidP="00D20828">
      <w:pPr>
        <w:rPr>
          <w:rtl/>
        </w:rPr>
      </w:pPr>
    </w:p>
    <w:p w:rsidR="0032115B" w:rsidRDefault="0032115B" w:rsidP="00C63D8B">
      <w:pPr>
        <w:rPr>
          <w:rtl/>
        </w:rPr>
      </w:pPr>
      <w:bookmarkStart w:id="10437" w:name="_ETM_Q23_477000"/>
      <w:bookmarkStart w:id="10438" w:name="_ETM_Q23_478000"/>
      <w:bookmarkStart w:id="10439" w:name="_ETM_Q23_477900"/>
      <w:bookmarkEnd w:id="10437"/>
      <w:bookmarkEnd w:id="10438"/>
      <w:bookmarkEnd w:id="10439"/>
      <w:r>
        <w:rPr>
          <w:rtl/>
        </w:rPr>
        <w:t xml:space="preserve">כשהנשים </w:t>
      </w:r>
      <w:bookmarkStart w:id="10440" w:name="_ETM_Q23_579430"/>
      <w:bookmarkEnd w:id="10440"/>
      <w:r>
        <w:rPr>
          <w:rtl/>
        </w:rPr>
        <w:t xml:space="preserve">החרדיות </w:t>
      </w:r>
      <w:bookmarkStart w:id="10441" w:name="_ETM_Q23_580089"/>
      <w:bookmarkEnd w:id="10441"/>
      <w:r>
        <w:rPr>
          <w:rtl/>
        </w:rPr>
        <w:t xml:space="preserve">פונות </w:t>
      </w:r>
      <w:bookmarkStart w:id="10442" w:name="_ETM_Q23_580390"/>
      <w:bookmarkEnd w:id="10442"/>
      <w:r>
        <w:rPr>
          <w:rFonts w:hint="cs"/>
          <w:rtl/>
        </w:rPr>
        <w:t>א</w:t>
      </w:r>
      <w:r>
        <w:rPr>
          <w:rtl/>
        </w:rPr>
        <w:t xml:space="preserve">לינו </w:t>
      </w:r>
      <w:bookmarkStart w:id="10443" w:name="_ETM_Q23_580659"/>
      <w:bookmarkEnd w:id="10443"/>
      <w:r>
        <w:rPr>
          <w:rtl/>
        </w:rPr>
        <w:t xml:space="preserve">ואומרות </w:t>
      </w:r>
      <w:bookmarkStart w:id="10444" w:name="_ETM_Q23_581080"/>
      <w:bookmarkEnd w:id="10444"/>
      <w:r>
        <w:rPr>
          <w:rtl/>
        </w:rPr>
        <w:t>לנו</w:t>
      </w:r>
      <w:r>
        <w:rPr>
          <w:rFonts w:hint="cs"/>
          <w:rtl/>
        </w:rPr>
        <w:t>:</w:t>
      </w:r>
      <w:r>
        <w:rPr>
          <w:rtl/>
        </w:rPr>
        <w:t xml:space="preserve"> </w:t>
      </w:r>
      <w:bookmarkStart w:id="10445" w:name="_ETM_Q23_581229"/>
      <w:bookmarkEnd w:id="10445"/>
      <w:r>
        <w:rPr>
          <w:rtl/>
        </w:rPr>
        <w:t xml:space="preserve">הנציגים </w:t>
      </w:r>
      <w:bookmarkStart w:id="10446" w:name="_ETM_Q23_581830"/>
      <w:bookmarkEnd w:id="10446"/>
      <w:r>
        <w:rPr>
          <w:rtl/>
        </w:rPr>
        <w:t>של</w:t>
      </w:r>
      <w:bookmarkStart w:id="10447" w:name="_ETM_Q23_581950"/>
      <w:bookmarkEnd w:id="10447"/>
      <w:r>
        <w:rPr>
          <w:rFonts w:hint="cs"/>
          <w:rtl/>
        </w:rPr>
        <w:t>נו</w:t>
      </w:r>
      <w:bookmarkStart w:id="10448" w:name="_ETM_Q23_580000"/>
      <w:bookmarkEnd w:id="10448"/>
      <w:r>
        <w:rPr>
          <w:rFonts w:hint="cs"/>
          <w:rtl/>
        </w:rPr>
        <w:t xml:space="preserve"> </w:t>
      </w:r>
      <w:bookmarkStart w:id="10449" w:name="_ETM_Q23_582820"/>
      <w:bookmarkEnd w:id="10449"/>
      <w:r>
        <w:rPr>
          <w:rtl/>
        </w:rPr>
        <w:t xml:space="preserve">לא </w:t>
      </w:r>
      <w:bookmarkStart w:id="10450" w:name="_ETM_Q23_582969"/>
      <w:bookmarkEnd w:id="10450"/>
      <w:r>
        <w:rPr>
          <w:rtl/>
        </w:rPr>
        <w:t xml:space="preserve">מדברים </w:t>
      </w:r>
      <w:bookmarkStart w:id="10451" w:name="_ETM_Q23_583390"/>
      <w:bookmarkEnd w:id="10451"/>
      <w:r>
        <w:rPr>
          <w:rtl/>
        </w:rPr>
        <w:t>איתנו</w:t>
      </w:r>
      <w:r w:rsidR="00C63D8B">
        <w:rPr>
          <w:rFonts w:hint="cs"/>
          <w:rtl/>
        </w:rPr>
        <w:t>,</w:t>
      </w:r>
      <w:r>
        <w:rPr>
          <w:rtl/>
        </w:rPr>
        <w:t xml:space="preserve"> </w:t>
      </w:r>
      <w:bookmarkStart w:id="10452" w:name="_ETM_Q23_585040"/>
      <w:bookmarkEnd w:id="10452"/>
      <w:r>
        <w:rPr>
          <w:rtl/>
        </w:rPr>
        <w:t xml:space="preserve">אז </w:t>
      </w:r>
      <w:bookmarkStart w:id="10453" w:name="_ETM_Q23_585250"/>
      <w:bookmarkEnd w:id="10453"/>
      <w:r>
        <w:rPr>
          <w:rtl/>
        </w:rPr>
        <w:t xml:space="preserve">אני </w:t>
      </w:r>
      <w:bookmarkStart w:id="10454" w:name="_ETM_Q23_585339"/>
      <w:bookmarkEnd w:id="10454"/>
      <w:r>
        <w:rPr>
          <w:rFonts w:hint="cs"/>
          <w:rtl/>
        </w:rPr>
        <w:t xml:space="preserve">אקריא </w:t>
      </w:r>
      <w:bookmarkStart w:id="10455" w:name="_ETM_Q23_585520"/>
      <w:bookmarkStart w:id="10456" w:name="_ETM_Q23_585700"/>
      <w:bookmarkEnd w:id="10455"/>
      <w:bookmarkEnd w:id="10456"/>
      <w:r>
        <w:rPr>
          <w:rtl/>
        </w:rPr>
        <w:t xml:space="preserve">את </w:t>
      </w:r>
      <w:bookmarkStart w:id="10457" w:name="_ETM_Q23_585789"/>
      <w:bookmarkEnd w:id="10457"/>
      <w:r>
        <w:rPr>
          <w:rtl/>
        </w:rPr>
        <w:t xml:space="preserve">העדות </w:t>
      </w:r>
      <w:bookmarkStart w:id="10458" w:name="_ETM_Q23_586210"/>
      <w:bookmarkEnd w:id="10458"/>
      <w:r>
        <w:rPr>
          <w:rtl/>
        </w:rPr>
        <w:t xml:space="preserve">שלה </w:t>
      </w:r>
      <w:bookmarkStart w:id="10459" w:name="_ETM_Q23_586450"/>
      <w:bookmarkEnd w:id="10459"/>
      <w:r>
        <w:rPr>
          <w:rtl/>
        </w:rPr>
        <w:t>פה</w:t>
      </w:r>
      <w:r>
        <w:rPr>
          <w:rFonts w:hint="cs"/>
          <w:rtl/>
        </w:rPr>
        <w:t>,</w:t>
      </w:r>
      <w:r>
        <w:rPr>
          <w:rtl/>
        </w:rPr>
        <w:t xml:space="preserve"> </w:t>
      </w:r>
      <w:bookmarkStart w:id="10460" w:name="_ETM_Q23_586659"/>
      <w:bookmarkEnd w:id="10460"/>
      <w:r>
        <w:rPr>
          <w:rFonts w:hint="cs"/>
          <w:rtl/>
        </w:rPr>
        <w:t>ואני א</w:t>
      </w:r>
      <w:r>
        <w:rPr>
          <w:rtl/>
        </w:rPr>
        <w:t xml:space="preserve">תן </w:t>
      </w:r>
      <w:bookmarkStart w:id="10461" w:name="_ETM_Q23_587170"/>
      <w:bookmarkEnd w:id="10461"/>
      <w:r>
        <w:rPr>
          <w:rtl/>
        </w:rPr>
        <w:t xml:space="preserve">לה </w:t>
      </w:r>
      <w:bookmarkStart w:id="10462" w:name="_ETM_Q23_587289"/>
      <w:bookmarkEnd w:id="10462"/>
      <w:r>
        <w:rPr>
          <w:rFonts w:hint="cs"/>
          <w:rtl/>
        </w:rPr>
        <w:t>קו</w:t>
      </w:r>
      <w:r>
        <w:rPr>
          <w:rtl/>
        </w:rPr>
        <w:t>ל</w:t>
      </w:r>
      <w:r>
        <w:rPr>
          <w:rFonts w:hint="cs"/>
          <w:rtl/>
        </w:rPr>
        <w:t>,</w:t>
      </w:r>
      <w:r>
        <w:rPr>
          <w:rtl/>
        </w:rPr>
        <w:t xml:space="preserve"> </w:t>
      </w:r>
      <w:bookmarkStart w:id="10463" w:name="_ETM_Q23_587740"/>
      <w:bookmarkEnd w:id="10463"/>
      <w:r>
        <w:rPr>
          <w:rFonts w:hint="cs"/>
          <w:rtl/>
        </w:rPr>
        <w:t>ואתן לה פה, ואשמיע אותה פה</w:t>
      </w:r>
      <w:r w:rsidR="00C63D8B">
        <w:rPr>
          <w:rFonts w:hint="cs"/>
          <w:rtl/>
        </w:rPr>
        <w:t>.</w:t>
      </w:r>
      <w:r>
        <w:rPr>
          <w:rFonts w:hint="cs"/>
          <w:rtl/>
        </w:rPr>
        <w:t xml:space="preserve"> למרות </w:t>
      </w:r>
      <w:bookmarkStart w:id="10464" w:name="_ETM_Q23_586000"/>
      <w:bookmarkEnd w:id="10464"/>
      <w:r>
        <w:rPr>
          <w:rFonts w:hint="cs"/>
          <w:rtl/>
        </w:rPr>
        <w:t xml:space="preserve">שהיא ביקשה להיות </w:t>
      </w:r>
      <w:bookmarkStart w:id="10465" w:name="_ETM_Q23_589520"/>
      <w:bookmarkStart w:id="10466" w:name="_ETM_Q23_590130"/>
      <w:bookmarkStart w:id="10467" w:name="_ETM_Q23_590399"/>
      <w:bookmarkStart w:id="10468" w:name="_ETM_Q23_590610"/>
      <w:bookmarkStart w:id="10469" w:name="_ETM_Q23_590969"/>
      <w:bookmarkStart w:id="10470" w:name="_ETM_Q23_591119"/>
      <w:bookmarkStart w:id="10471" w:name="_ETM_Q23_591540"/>
      <w:bookmarkStart w:id="10472" w:name="_ETM_Q23_591810"/>
      <w:bookmarkEnd w:id="10465"/>
      <w:bookmarkEnd w:id="10466"/>
      <w:bookmarkEnd w:id="10467"/>
      <w:bookmarkEnd w:id="10468"/>
      <w:bookmarkEnd w:id="10469"/>
      <w:bookmarkEnd w:id="10470"/>
      <w:bookmarkEnd w:id="10471"/>
      <w:bookmarkEnd w:id="10472"/>
      <w:r>
        <w:rPr>
          <w:rFonts w:hint="cs"/>
          <w:rtl/>
        </w:rPr>
        <w:t>ב</w:t>
      </w:r>
      <w:r>
        <w:rPr>
          <w:rtl/>
        </w:rPr>
        <w:t xml:space="preserve">עילום </w:t>
      </w:r>
      <w:bookmarkStart w:id="10473" w:name="_ETM_Q23_592260"/>
      <w:bookmarkEnd w:id="10473"/>
      <w:r>
        <w:rPr>
          <w:rtl/>
        </w:rPr>
        <w:t>שם</w:t>
      </w:r>
      <w:bookmarkStart w:id="10474" w:name="_ETM_Q23_592590"/>
      <w:bookmarkEnd w:id="10474"/>
      <w:r>
        <w:rPr>
          <w:rFonts w:hint="cs"/>
          <w:rtl/>
        </w:rPr>
        <w:t xml:space="preserve">, </w:t>
      </w:r>
      <w:r>
        <w:rPr>
          <w:rtl/>
        </w:rPr>
        <w:t xml:space="preserve">כי </w:t>
      </w:r>
      <w:bookmarkStart w:id="10475" w:name="_ETM_Q23_592770"/>
      <w:bookmarkEnd w:id="10475"/>
      <w:r>
        <w:rPr>
          <w:rFonts w:hint="cs"/>
          <w:rtl/>
        </w:rPr>
        <w:t xml:space="preserve">היא </w:t>
      </w:r>
      <w:r>
        <w:rPr>
          <w:rtl/>
        </w:rPr>
        <w:t xml:space="preserve">עדיין </w:t>
      </w:r>
      <w:bookmarkStart w:id="10476" w:name="_ETM_Q23_593250"/>
      <w:bookmarkEnd w:id="10476"/>
      <w:r>
        <w:rPr>
          <w:rFonts w:hint="cs"/>
          <w:rtl/>
        </w:rPr>
        <w:t>מאוימת</w:t>
      </w:r>
      <w:r w:rsidR="00C63D8B">
        <w:rPr>
          <w:rFonts w:hint="cs"/>
          <w:rtl/>
        </w:rPr>
        <w:t>,</w:t>
      </w:r>
      <w:r>
        <w:rPr>
          <w:rFonts w:hint="cs"/>
          <w:rtl/>
        </w:rPr>
        <w:t xml:space="preserve"> </w:t>
      </w:r>
      <w:bookmarkStart w:id="10477" w:name="_ETM_Q23_593580"/>
      <w:bookmarkStart w:id="10478" w:name="_ETM_Q23_595540"/>
      <w:bookmarkEnd w:id="10477"/>
      <w:bookmarkEnd w:id="10478"/>
      <w:r>
        <w:rPr>
          <w:rtl/>
        </w:rPr>
        <w:t xml:space="preserve">את </w:t>
      </w:r>
      <w:bookmarkStart w:id="10479" w:name="_ETM_Q23_595839"/>
      <w:bookmarkEnd w:id="10479"/>
      <w:r>
        <w:rPr>
          <w:rtl/>
        </w:rPr>
        <w:t xml:space="preserve">יודעת </w:t>
      </w:r>
      <w:bookmarkStart w:id="10480" w:name="_ETM_Q23_596260"/>
      <w:bookmarkEnd w:id="10480"/>
      <w:r>
        <w:rPr>
          <w:rtl/>
        </w:rPr>
        <w:t>מ</w:t>
      </w:r>
      <w:r>
        <w:rPr>
          <w:rFonts w:hint="cs"/>
          <w:rtl/>
        </w:rPr>
        <w:t>י את</w:t>
      </w:r>
      <w:r w:rsidR="00C63D8B">
        <w:rPr>
          <w:rFonts w:hint="cs"/>
          <w:rtl/>
        </w:rPr>
        <w:t>,</w:t>
      </w:r>
      <w:r>
        <w:rPr>
          <w:rtl/>
        </w:rPr>
        <w:t xml:space="preserve"> </w:t>
      </w:r>
      <w:bookmarkStart w:id="10481" w:name="_ETM_Q23_596680"/>
      <w:bookmarkEnd w:id="10481"/>
      <w:r>
        <w:rPr>
          <w:rtl/>
        </w:rPr>
        <w:t xml:space="preserve">ואנחנו </w:t>
      </w:r>
      <w:bookmarkStart w:id="10482" w:name="_ETM_Q23_597250"/>
      <w:bookmarkEnd w:id="10482"/>
      <w:r>
        <w:rPr>
          <w:rtl/>
        </w:rPr>
        <w:t>איתך</w:t>
      </w:r>
      <w:r w:rsidR="00C63D8B">
        <w:rPr>
          <w:rFonts w:hint="cs"/>
          <w:rtl/>
        </w:rPr>
        <w:t xml:space="preserve">: </w:t>
      </w:r>
      <w:r>
        <w:rPr>
          <w:rtl/>
        </w:rPr>
        <w:t>אני גרתי עם בעל אלים בבית</w:t>
      </w:r>
      <w:r>
        <w:rPr>
          <w:rFonts w:hint="cs"/>
          <w:rtl/>
        </w:rPr>
        <w:t>.</w:t>
      </w:r>
      <w:r>
        <w:rPr>
          <w:rtl/>
        </w:rPr>
        <w:t xml:space="preserve"> כל מי שחי מסביבי ידע שהוא פושע ואף אחד לא עשה כלום. הוא היה שורף מכוניות בשביל לקבל עליהן דמי ביטוח</w:t>
      </w:r>
      <w:r>
        <w:rPr>
          <w:rFonts w:hint="cs"/>
          <w:rtl/>
        </w:rPr>
        <w:t>.</w:t>
      </w:r>
      <w:r>
        <w:rPr>
          <w:rtl/>
        </w:rPr>
        <w:t xml:space="preserve"> תמיד חשבתי לעצמי</w:t>
      </w:r>
      <w:r>
        <w:rPr>
          <w:rFonts w:hint="cs"/>
          <w:rtl/>
        </w:rPr>
        <w:t>:</w:t>
      </w:r>
      <w:r>
        <w:rPr>
          <w:rtl/>
        </w:rPr>
        <w:t xml:space="preserve"> למה שהוא לא ישרוף גם אותי? הוא היה עובר על צווים של בי</w:t>
      </w:r>
      <w:r>
        <w:rPr>
          <w:rFonts w:hint="cs"/>
          <w:rtl/>
        </w:rPr>
        <w:t xml:space="preserve">ת המשפט </w:t>
      </w:r>
      <w:r>
        <w:rPr>
          <w:rtl/>
        </w:rPr>
        <w:t>פעם אחר פעם, והם היו אומרים לי</w:t>
      </w:r>
      <w:r>
        <w:rPr>
          <w:rFonts w:hint="cs"/>
          <w:rtl/>
        </w:rPr>
        <w:t xml:space="preserve">: </w:t>
      </w:r>
      <w:bookmarkStart w:id="10483" w:name="_ETM_Q23_612000"/>
      <w:bookmarkEnd w:id="10483"/>
      <w:r>
        <w:rPr>
          <w:rtl/>
        </w:rPr>
        <w:t>אין לנו מה לעשות</w:t>
      </w:r>
      <w:r>
        <w:rPr>
          <w:rFonts w:hint="cs"/>
          <w:rtl/>
        </w:rPr>
        <w:t xml:space="preserve"> </w:t>
      </w:r>
      <w:r w:rsidR="00C63D8B">
        <w:rPr>
          <w:rFonts w:hint="eastAsia"/>
          <w:rtl/>
        </w:rPr>
        <w:t>–</w:t>
      </w:r>
      <w:r w:rsidR="00C63D8B">
        <w:rPr>
          <w:rFonts w:hint="cs"/>
          <w:rtl/>
        </w:rPr>
        <w:t xml:space="preserve"> </w:t>
      </w:r>
      <w:r>
        <w:rPr>
          <w:rFonts w:hint="cs"/>
          <w:rtl/>
        </w:rPr>
        <w:t xml:space="preserve">וההוא רוצה לעשות שתי הרשעות. </w:t>
      </w:r>
      <w:bookmarkStart w:id="10484" w:name="_ETM_Q23_619000"/>
      <w:bookmarkEnd w:id="10484"/>
      <w:r>
        <w:rPr>
          <w:rtl/>
        </w:rPr>
        <w:t>הוא שם אותי בכלא ל-23 שנים</w:t>
      </w:r>
      <w:r>
        <w:rPr>
          <w:rFonts w:hint="cs"/>
          <w:rtl/>
        </w:rPr>
        <w:t xml:space="preserve"> </w:t>
      </w:r>
      <w:r>
        <w:rPr>
          <w:rtl/>
        </w:rPr>
        <w:t>–</w:t>
      </w:r>
      <w:r>
        <w:rPr>
          <w:rFonts w:hint="cs"/>
          <w:rtl/>
        </w:rPr>
        <w:t xml:space="preserve"> שלום לממשלה </w:t>
      </w:r>
      <w:bookmarkStart w:id="10485" w:name="_ETM_Q23_621000"/>
      <w:bookmarkEnd w:id="10485"/>
      <w:r>
        <w:rPr>
          <w:rFonts w:hint="cs"/>
          <w:rtl/>
        </w:rPr>
        <w:t xml:space="preserve">שמרחיבה את סמכויות בתי הדין הרבניים. </w:t>
      </w:r>
      <w:r>
        <w:rPr>
          <w:rtl/>
        </w:rPr>
        <w:t xml:space="preserve">אני ישבתי בכלא וחשבתי שזה לטובת הילדים שלי בזמן </w:t>
      </w:r>
      <w:r w:rsidR="00C63D8B">
        <w:rPr>
          <w:rFonts w:hint="cs"/>
          <w:rtl/>
        </w:rPr>
        <w:t>ש</w:t>
      </w:r>
      <w:r>
        <w:rPr>
          <w:rtl/>
        </w:rPr>
        <w:t>הוא הסתובב חופשי. כיום ילד</w:t>
      </w:r>
      <w:r>
        <w:rPr>
          <w:rFonts w:hint="cs"/>
          <w:rtl/>
        </w:rPr>
        <w:t>י</w:t>
      </w:r>
      <w:r>
        <w:rPr>
          <w:rtl/>
        </w:rPr>
        <w:t>י חיים עם מחבל בבית</w:t>
      </w:r>
      <w:r>
        <w:rPr>
          <w:rFonts w:hint="cs"/>
          <w:rtl/>
        </w:rPr>
        <w:t>.</w:t>
      </w:r>
      <w:r>
        <w:rPr>
          <w:rtl/>
        </w:rPr>
        <w:t xml:space="preserve"> אף אחד לא רואה את האלימות שהם עוברים.</w:t>
      </w:r>
      <w:r>
        <w:rPr>
          <w:rFonts w:hint="cs"/>
          <w:rtl/>
        </w:rPr>
        <w:t xml:space="preserve"> כי זה מגן גם על הילדים.</w:t>
      </w:r>
    </w:p>
    <w:p w:rsidR="0032115B" w:rsidRDefault="0032115B" w:rsidP="00F80FDB">
      <w:pPr>
        <w:rPr>
          <w:rtl/>
        </w:rPr>
      </w:pPr>
      <w:bookmarkStart w:id="10486" w:name="_ETM_Q23_642000"/>
      <w:bookmarkEnd w:id="10486"/>
    </w:p>
    <w:p w:rsidR="0032115B" w:rsidRDefault="0032115B" w:rsidP="00F80FDB">
      <w:pPr>
        <w:pStyle w:val="af6"/>
        <w:keepNext/>
        <w:rPr>
          <w:rtl/>
        </w:rPr>
      </w:pPr>
      <w:bookmarkStart w:id="10487" w:name="ET_yor_6488_52"/>
      <w:r w:rsidRPr="00301233">
        <w:rPr>
          <w:rStyle w:val="TagStyle"/>
          <w:rtl/>
        </w:rPr>
        <w:t xml:space="preserve"> &lt;&lt; יור &gt;&gt; </w:t>
      </w:r>
      <w:r>
        <w:rPr>
          <w:rtl/>
        </w:rPr>
        <w:t>היו"ר אוריאל בוסו:</w:t>
      </w:r>
      <w:r w:rsidRPr="00301233">
        <w:rPr>
          <w:rStyle w:val="TagStyle"/>
          <w:rtl/>
        </w:rPr>
        <w:t xml:space="preserve"> &lt;&lt; יור &gt;&gt;</w:t>
      </w:r>
      <w:r>
        <w:rPr>
          <w:rtl/>
        </w:rPr>
        <w:t xml:space="preserve"> </w:t>
      </w:r>
      <w:bookmarkEnd w:id="10487"/>
    </w:p>
    <w:p w:rsidR="0032115B" w:rsidRDefault="0032115B" w:rsidP="00D20828">
      <w:pPr>
        <w:rPr>
          <w:rtl/>
        </w:rPr>
      </w:pPr>
    </w:p>
    <w:p w:rsidR="0032115B" w:rsidRDefault="0032115B" w:rsidP="00F80FDB">
      <w:pPr>
        <w:rPr>
          <w:rtl/>
        </w:rPr>
      </w:pPr>
      <w:r>
        <w:rPr>
          <w:rFonts w:hint="cs"/>
          <w:rtl/>
        </w:rPr>
        <w:t xml:space="preserve">תודה </w:t>
      </w:r>
      <w:bookmarkStart w:id="10488" w:name="_ETM_Q23_639000"/>
      <w:bookmarkEnd w:id="10488"/>
      <w:r>
        <w:rPr>
          <w:rFonts w:hint="cs"/>
          <w:rtl/>
        </w:rPr>
        <w:t>רבה.</w:t>
      </w:r>
    </w:p>
    <w:p w:rsidR="00C63D8B" w:rsidRDefault="00C63D8B" w:rsidP="00F80FDB">
      <w:pPr>
        <w:rPr>
          <w:rtl/>
        </w:rPr>
      </w:pPr>
    </w:p>
    <w:p w:rsidR="00C85E94" w:rsidRDefault="00C85E94" w:rsidP="00C85E94">
      <w:pPr>
        <w:pStyle w:val="af5"/>
        <w:keepNext/>
        <w:rPr>
          <w:rtl/>
        </w:rPr>
      </w:pPr>
      <w:bookmarkStart w:id="10489" w:name="ET_interruption_6427_2051"/>
      <w:r w:rsidRPr="00C85E94">
        <w:rPr>
          <w:rStyle w:val="TagStyle"/>
          <w:rtl/>
        </w:rPr>
        <w:t xml:space="preserve"> &lt;&lt; קריאה &gt;&gt; </w:t>
      </w:r>
      <w:r>
        <w:rPr>
          <w:rtl/>
        </w:rPr>
        <w:t>השר לביטחון לאומי איתמר בן גביר:</w:t>
      </w:r>
      <w:r w:rsidRPr="00C85E94">
        <w:rPr>
          <w:rStyle w:val="TagStyle"/>
          <w:rtl/>
        </w:rPr>
        <w:t xml:space="preserve"> &lt;&lt; קריאה &gt;&gt;</w:t>
      </w:r>
      <w:r>
        <w:rPr>
          <w:rtl/>
        </w:rPr>
        <w:t xml:space="preserve">   </w:t>
      </w:r>
      <w:bookmarkEnd w:id="10489"/>
    </w:p>
    <w:p w:rsidR="00C85E94" w:rsidRDefault="00C85E94" w:rsidP="00D20828">
      <w:pPr>
        <w:rPr>
          <w:rtl/>
          <w:lang w:eastAsia="he-IL"/>
        </w:rPr>
      </w:pPr>
    </w:p>
    <w:p w:rsidR="00C85E94" w:rsidRPr="00C85E94" w:rsidRDefault="00D20828" w:rsidP="00D20828">
      <w:pPr>
        <w:rPr>
          <w:rtl/>
          <w:lang w:eastAsia="he-IL"/>
        </w:rPr>
      </w:pPr>
      <w:r>
        <w:rPr>
          <w:rFonts w:hint="cs"/>
          <w:rtl/>
          <w:lang w:eastAsia="he-IL"/>
        </w:rPr>
        <w:t>– – –</w:t>
      </w:r>
    </w:p>
    <w:p w:rsidR="00C63D8B" w:rsidRDefault="00C63D8B" w:rsidP="00F80FDB">
      <w:pPr>
        <w:rPr>
          <w:rtl/>
        </w:rPr>
      </w:pPr>
    </w:p>
    <w:p w:rsidR="0032115B" w:rsidRDefault="0032115B" w:rsidP="00F80FDB">
      <w:pPr>
        <w:pStyle w:val="-"/>
        <w:keepNext/>
        <w:rPr>
          <w:rtl/>
        </w:rPr>
      </w:pPr>
      <w:bookmarkStart w:id="10490" w:name="_ETM_Q23_641000"/>
      <w:bookmarkStart w:id="10491" w:name="ET_speakercontinue_6236_53"/>
      <w:bookmarkEnd w:id="10490"/>
      <w:r w:rsidRPr="00301233">
        <w:rPr>
          <w:rStyle w:val="TagStyle"/>
          <w:rtl/>
        </w:rPr>
        <w:t xml:space="preserve"> &lt;&lt; דובר_המשך &gt;&gt; </w:t>
      </w:r>
      <w:r>
        <w:rPr>
          <w:rtl/>
        </w:rPr>
        <w:t>נעמה לזימי (העבודה):</w:t>
      </w:r>
      <w:r w:rsidRPr="00301233">
        <w:rPr>
          <w:rStyle w:val="TagStyle"/>
          <w:rtl/>
        </w:rPr>
        <w:t xml:space="preserve"> &lt;&lt; דובר_המשך &gt;&gt;</w:t>
      </w:r>
      <w:r>
        <w:rPr>
          <w:rtl/>
        </w:rPr>
        <w:t xml:space="preserve"> </w:t>
      </w:r>
      <w:bookmarkEnd w:id="10491"/>
    </w:p>
    <w:p w:rsidR="0032115B" w:rsidRDefault="0032115B" w:rsidP="00D20828">
      <w:pPr>
        <w:rPr>
          <w:rtl/>
        </w:rPr>
      </w:pPr>
    </w:p>
    <w:p w:rsidR="0032115B" w:rsidRDefault="0032115B" w:rsidP="00866F33">
      <w:pPr>
        <w:rPr>
          <w:rtl/>
        </w:rPr>
      </w:pPr>
      <w:bookmarkStart w:id="10492" w:name="_ETM_Q23_643000"/>
      <w:bookmarkEnd w:id="10492"/>
      <w:r>
        <w:rPr>
          <w:rFonts w:hint="cs"/>
          <w:rtl/>
        </w:rPr>
        <w:t xml:space="preserve">אוריאל, אוריאל, החוק הזה מציל חיים. הינה שר הפיתות </w:t>
      </w:r>
      <w:bookmarkStart w:id="10493" w:name="_ETM_Q23_650000"/>
      <w:bookmarkEnd w:id="10493"/>
      <w:r>
        <w:rPr>
          <w:rFonts w:hint="cs"/>
          <w:rtl/>
        </w:rPr>
        <w:t>הגיע</w:t>
      </w:r>
      <w:r w:rsidR="00866F33">
        <w:rPr>
          <w:rFonts w:hint="cs"/>
          <w:rtl/>
        </w:rPr>
        <w:t>,</w:t>
      </w:r>
      <w:r>
        <w:rPr>
          <w:rFonts w:hint="cs"/>
          <w:rtl/>
        </w:rPr>
        <w:t xml:space="preserve"> הינה שר הפיתות הגיע. תתבייש. תתבייש. נפגש עם </w:t>
      </w:r>
      <w:bookmarkStart w:id="10494" w:name="_ETM_Q23_658000"/>
      <w:bookmarkEnd w:id="10494"/>
      <w:r>
        <w:rPr>
          <w:rFonts w:hint="cs"/>
          <w:rtl/>
        </w:rPr>
        <w:t xml:space="preserve">הגברים. נפגש עם הגברים לפני הנשים. </w:t>
      </w:r>
    </w:p>
    <w:p w:rsidR="0032115B" w:rsidRDefault="0032115B" w:rsidP="00F80FDB">
      <w:pPr>
        <w:rPr>
          <w:rtl/>
        </w:rPr>
      </w:pPr>
      <w:bookmarkStart w:id="10495" w:name="_ETM_Q23_663000"/>
      <w:bookmarkEnd w:id="10495"/>
    </w:p>
    <w:p w:rsidR="0032115B" w:rsidRDefault="0032115B" w:rsidP="00F80FDB">
      <w:pPr>
        <w:pStyle w:val="af5"/>
        <w:keepNext/>
        <w:rPr>
          <w:rtl/>
        </w:rPr>
      </w:pPr>
      <w:bookmarkStart w:id="10496" w:name="ET_interruption_קר_אה_54"/>
      <w:r w:rsidRPr="00301233">
        <w:rPr>
          <w:rStyle w:val="TagStyle"/>
          <w:rtl/>
        </w:rPr>
        <w:t xml:space="preserve"> &lt;&lt; קריאה &gt;&gt; </w:t>
      </w:r>
      <w:r>
        <w:rPr>
          <w:rtl/>
        </w:rPr>
        <w:t>קריא</w:t>
      </w:r>
      <w:r>
        <w:rPr>
          <w:rFonts w:hint="cs"/>
          <w:rtl/>
        </w:rPr>
        <w:t>ות</w:t>
      </w:r>
      <w:r>
        <w:rPr>
          <w:rtl/>
        </w:rPr>
        <w:t>:</w:t>
      </w:r>
      <w:r w:rsidRPr="00301233">
        <w:rPr>
          <w:rStyle w:val="TagStyle"/>
          <w:rtl/>
        </w:rPr>
        <w:t xml:space="preserve"> &lt;&lt; קריאה &gt;&gt;</w:t>
      </w:r>
      <w:r>
        <w:rPr>
          <w:rtl/>
        </w:rPr>
        <w:t xml:space="preserve"> </w:t>
      </w:r>
      <w:bookmarkEnd w:id="10496"/>
    </w:p>
    <w:p w:rsidR="0032115B" w:rsidRDefault="0032115B" w:rsidP="00D20828">
      <w:pPr>
        <w:rPr>
          <w:rtl/>
        </w:rPr>
      </w:pPr>
    </w:p>
    <w:p w:rsidR="0032115B" w:rsidRDefault="0032115B" w:rsidP="00F80FDB">
      <w:pPr>
        <w:rPr>
          <w:rtl/>
        </w:rPr>
      </w:pPr>
      <w:r>
        <w:rPr>
          <w:rFonts w:hint="cs"/>
          <w:rtl/>
        </w:rPr>
        <w:t>בושה, בושה, בושה.</w:t>
      </w:r>
    </w:p>
    <w:p w:rsidR="0032115B" w:rsidRDefault="0032115B" w:rsidP="00F80FDB">
      <w:pPr>
        <w:rPr>
          <w:rtl/>
        </w:rPr>
      </w:pPr>
    </w:p>
    <w:p w:rsidR="0032115B" w:rsidRDefault="0032115B" w:rsidP="00F80FDB">
      <w:pPr>
        <w:pStyle w:val="af6"/>
        <w:keepNext/>
        <w:rPr>
          <w:rtl/>
        </w:rPr>
      </w:pPr>
      <w:bookmarkStart w:id="10497" w:name="ET_yor_6488_55"/>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bookmarkEnd w:id="10497"/>
    </w:p>
    <w:p w:rsidR="0032115B" w:rsidRDefault="0032115B" w:rsidP="00D20828">
      <w:pPr>
        <w:rPr>
          <w:rtl/>
        </w:rPr>
      </w:pPr>
    </w:p>
    <w:p w:rsidR="0032115B" w:rsidRDefault="0032115B" w:rsidP="00F80FDB">
      <w:pPr>
        <w:rPr>
          <w:rtl/>
        </w:rPr>
      </w:pPr>
      <w:r>
        <w:rPr>
          <w:rFonts w:hint="cs"/>
          <w:rtl/>
        </w:rPr>
        <w:t>חברי הכנסת.</w:t>
      </w:r>
      <w:r w:rsidR="00C63D8B">
        <w:rPr>
          <w:rFonts w:hint="cs"/>
          <w:rtl/>
        </w:rPr>
        <w:t xml:space="preserve"> חברי הכנסת. </w:t>
      </w:r>
    </w:p>
    <w:p w:rsidR="0032115B" w:rsidRDefault="0032115B" w:rsidP="00F80FDB">
      <w:pPr>
        <w:rPr>
          <w:rtl/>
        </w:rPr>
      </w:pPr>
    </w:p>
    <w:p w:rsidR="0032115B" w:rsidRDefault="0032115B" w:rsidP="00F80FDB">
      <w:pPr>
        <w:pStyle w:val="-"/>
        <w:keepNext/>
        <w:rPr>
          <w:rtl/>
        </w:rPr>
      </w:pPr>
      <w:bookmarkStart w:id="10498" w:name="ET_speakercontinue_6236_56"/>
      <w:r w:rsidRPr="0093598F">
        <w:rPr>
          <w:rStyle w:val="TagStyle"/>
          <w:rtl/>
        </w:rPr>
        <w:t xml:space="preserve"> &lt;&lt; דובר_המשך &gt;&gt; </w:t>
      </w:r>
      <w:r>
        <w:rPr>
          <w:rtl/>
        </w:rPr>
        <w:t>נעמה לזימי (העבודה):</w:t>
      </w:r>
      <w:r w:rsidRPr="0093598F">
        <w:rPr>
          <w:rStyle w:val="TagStyle"/>
          <w:rtl/>
        </w:rPr>
        <w:t xml:space="preserve"> &lt;&lt; דובר_המשך &gt;&gt;</w:t>
      </w:r>
      <w:r>
        <w:rPr>
          <w:rtl/>
        </w:rPr>
        <w:t xml:space="preserve"> </w:t>
      </w:r>
      <w:bookmarkEnd w:id="10498"/>
    </w:p>
    <w:p w:rsidR="0032115B" w:rsidRDefault="0032115B" w:rsidP="00D20828">
      <w:pPr>
        <w:rPr>
          <w:rtl/>
        </w:rPr>
      </w:pPr>
    </w:p>
    <w:p w:rsidR="0032115B" w:rsidRDefault="0032115B" w:rsidP="00866F33">
      <w:pPr>
        <w:rPr>
          <w:rtl/>
        </w:rPr>
      </w:pPr>
      <w:bookmarkStart w:id="10499" w:name="_ETM_Q23_666000"/>
      <w:bookmarkEnd w:id="10499"/>
      <w:r>
        <w:rPr>
          <w:rFonts w:hint="cs"/>
          <w:rtl/>
        </w:rPr>
        <w:t xml:space="preserve">השורדות </w:t>
      </w:r>
      <w:bookmarkStart w:id="10500" w:name="_ETM_Q23_665000"/>
      <w:bookmarkEnd w:id="10500"/>
      <w:r>
        <w:rPr>
          <w:rFonts w:hint="cs"/>
          <w:rtl/>
        </w:rPr>
        <w:t>מתחננות לפגישה</w:t>
      </w:r>
      <w:r w:rsidR="00866F33">
        <w:rPr>
          <w:rFonts w:hint="cs"/>
          <w:rtl/>
        </w:rPr>
        <w:t>,</w:t>
      </w:r>
      <w:r>
        <w:rPr>
          <w:rFonts w:hint="cs"/>
          <w:rtl/>
        </w:rPr>
        <w:t xml:space="preserve"> </w:t>
      </w:r>
      <w:bookmarkStart w:id="10501" w:name="_ETM_Q23_668000"/>
      <w:bookmarkStart w:id="10502" w:name="_ETM_Q23_667000"/>
      <w:bookmarkEnd w:id="10501"/>
      <w:bookmarkEnd w:id="10502"/>
      <w:r>
        <w:rPr>
          <w:rFonts w:hint="cs"/>
          <w:rtl/>
        </w:rPr>
        <w:t xml:space="preserve">אבל את ארגוני הגברים הוא צריך לראות. </w:t>
      </w:r>
    </w:p>
    <w:p w:rsidR="0032115B" w:rsidRDefault="0032115B" w:rsidP="00F80FDB">
      <w:pPr>
        <w:rPr>
          <w:rtl/>
        </w:rPr>
      </w:pPr>
    </w:p>
    <w:p w:rsidR="0032115B" w:rsidRDefault="0032115B" w:rsidP="00F80FDB">
      <w:pPr>
        <w:pStyle w:val="af6"/>
        <w:keepNext/>
        <w:rPr>
          <w:rtl/>
        </w:rPr>
      </w:pPr>
      <w:bookmarkStart w:id="10503" w:name="ET_yor_6488_59"/>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bookmarkEnd w:id="10503"/>
    </w:p>
    <w:p w:rsidR="0032115B" w:rsidRDefault="0032115B" w:rsidP="00D20828">
      <w:pPr>
        <w:rPr>
          <w:rtl/>
        </w:rPr>
      </w:pPr>
    </w:p>
    <w:p w:rsidR="0032115B" w:rsidRDefault="0032115B" w:rsidP="00F80FDB">
      <w:pPr>
        <w:rPr>
          <w:rtl/>
        </w:rPr>
      </w:pPr>
      <w:bookmarkStart w:id="10504" w:name="_ETM_Q23_669000"/>
      <w:bookmarkEnd w:id="10504"/>
      <w:r>
        <w:rPr>
          <w:rFonts w:hint="cs"/>
          <w:rtl/>
        </w:rPr>
        <w:t xml:space="preserve">חברי הכנסת, אני לא ארשה פה צעקות </w:t>
      </w:r>
      <w:bookmarkStart w:id="10505" w:name="_ETM_Q23_671000"/>
      <w:bookmarkEnd w:id="10505"/>
      <w:r>
        <w:rPr>
          <w:rFonts w:hint="cs"/>
          <w:rtl/>
        </w:rPr>
        <w:t xml:space="preserve">"בושה". </w:t>
      </w:r>
    </w:p>
    <w:p w:rsidR="0032115B" w:rsidRDefault="0032115B" w:rsidP="00F80FDB">
      <w:pPr>
        <w:rPr>
          <w:rtl/>
        </w:rPr>
      </w:pPr>
      <w:bookmarkStart w:id="10506" w:name="_ETM_Q23_674000"/>
      <w:bookmarkEnd w:id="10506"/>
    </w:p>
    <w:p w:rsidR="0032115B" w:rsidRDefault="0032115B" w:rsidP="00F80FDB">
      <w:pPr>
        <w:pStyle w:val="-"/>
        <w:keepNext/>
        <w:rPr>
          <w:rtl/>
        </w:rPr>
      </w:pPr>
      <w:bookmarkStart w:id="10507" w:name="ET_speakercontinue_6236_60"/>
      <w:r w:rsidRPr="0093598F">
        <w:rPr>
          <w:rStyle w:val="TagStyle"/>
          <w:rtl/>
        </w:rPr>
        <w:t xml:space="preserve"> &lt;&lt; דובר_המשך &gt;&gt; </w:t>
      </w:r>
      <w:r>
        <w:rPr>
          <w:rtl/>
        </w:rPr>
        <w:t>נעמה לזימי (העבודה):</w:t>
      </w:r>
      <w:r w:rsidRPr="0093598F">
        <w:rPr>
          <w:rStyle w:val="TagStyle"/>
          <w:rtl/>
        </w:rPr>
        <w:t xml:space="preserve"> &lt;&lt; דובר_המשך &gt;&gt;</w:t>
      </w:r>
      <w:r>
        <w:rPr>
          <w:rtl/>
        </w:rPr>
        <w:t xml:space="preserve"> </w:t>
      </w:r>
      <w:bookmarkEnd w:id="10507"/>
    </w:p>
    <w:p w:rsidR="0032115B" w:rsidRDefault="0032115B" w:rsidP="00D20828">
      <w:pPr>
        <w:rPr>
          <w:rtl/>
        </w:rPr>
      </w:pPr>
    </w:p>
    <w:p w:rsidR="0032115B" w:rsidRDefault="0032115B" w:rsidP="00F80FDB">
      <w:pPr>
        <w:rPr>
          <w:rtl/>
        </w:rPr>
      </w:pPr>
      <w:bookmarkStart w:id="10508" w:name="_ETM_Q23_675000"/>
      <w:bookmarkEnd w:id="10508"/>
      <w:r>
        <w:rPr>
          <w:rFonts w:hint="cs"/>
          <w:rtl/>
        </w:rPr>
        <w:t xml:space="preserve">זה הסוף שלכם. עלק תדאגו לנו. עלק תדאגו </w:t>
      </w:r>
      <w:bookmarkStart w:id="10509" w:name="_ETM_Q23_679000"/>
      <w:bookmarkEnd w:id="10509"/>
      <w:r>
        <w:rPr>
          <w:rFonts w:hint="cs"/>
          <w:rtl/>
        </w:rPr>
        <w:t xml:space="preserve">לנו. את ארגוני הגברים היה חשוב לך לראות, את אשתך </w:t>
      </w:r>
      <w:bookmarkStart w:id="10510" w:name="_ETM_Q23_681000"/>
      <w:bookmarkEnd w:id="10510"/>
      <w:r>
        <w:rPr>
          <w:rFonts w:hint="cs"/>
          <w:rtl/>
        </w:rPr>
        <w:t>אתה שולח לאולפנים, ומה איתן? את אשתך אתה שולח לאולפנים לחפות עליך?</w:t>
      </w:r>
    </w:p>
    <w:p w:rsidR="0032115B" w:rsidRDefault="0032115B" w:rsidP="00F80FDB">
      <w:pPr>
        <w:rPr>
          <w:rtl/>
        </w:rPr>
      </w:pPr>
    </w:p>
    <w:p w:rsidR="0032115B" w:rsidRDefault="0032115B" w:rsidP="00F80FDB">
      <w:pPr>
        <w:pStyle w:val="af6"/>
        <w:keepNext/>
        <w:rPr>
          <w:rtl/>
        </w:rPr>
      </w:pPr>
      <w:bookmarkStart w:id="10511" w:name="ET_yor_6488_61"/>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bookmarkEnd w:id="10511"/>
    </w:p>
    <w:p w:rsidR="0032115B" w:rsidRDefault="0032115B" w:rsidP="00D20828">
      <w:pPr>
        <w:rPr>
          <w:rtl/>
        </w:rPr>
      </w:pPr>
    </w:p>
    <w:p w:rsidR="0032115B" w:rsidRDefault="0032115B" w:rsidP="00F80FDB">
      <w:pPr>
        <w:rPr>
          <w:rtl/>
        </w:rPr>
      </w:pPr>
      <w:bookmarkStart w:id="10512" w:name="_ETM_Q23_688000"/>
      <w:bookmarkEnd w:id="10512"/>
      <w:r>
        <w:rPr>
          <w:rFonts w:hint="cs"/>
          <w:rtl/>
        </w:rPr>
        <w:t xml:space="preserve">תודה רבה לחברת הכנסת נעמה לזימי. </w:t>
      </w:r>
      <w:bookmarkStart w:id="10513" w:name="_ETM_Q23_692000"/>
      <w:bookmarkEnd w:id="10513"/>
      <w:r>
        <w:rPr>
          <w:rFonts w:hint="cs"/>
          <w:rtl/>
        </w:rPr>
        <w:t>נא לרדת.</w:t>
      </w:r>
    </w:p>
    <w:p w:rsidR="0032115B" w:rsidRDefault="0032115B" w:rsidP="00F80FDB">
      <w:pPr>
        <w:rPr>
          <w:rtl/>
        </w:rPr>
      </w:pPr>
      <w:bookmarkStart w:id="10514" w:name="_ETM_Q23_689000"/>
      <w:bookmarkEnd w:id="10514"/>
    </w:p>
    <w:p w:rsidR="0032115B" w:rsidRDefault="0032115B" w:rsidP="00F80FDB">
      <w:pPr>
        <w:pStyle w:val="-"/>
        <w:keepNext/>
        <w:rPr>
          <w:rtl/>
        </w:rPr>
      </w:pPr>
      <w:bookmarkStart w:id="10515" w:name="ET_speakercontinue_6236_62"/>
      <w:r w:rsidRPr="0093598F">
        <w:rPr>
          <w:rStyle w:val="TagStyle"/>
          <w:rtl/>
        </w:rPr>
        <w:t xml:space="preserve"> &lt;&lt; דובר_המשך &gt;&gt; </w:t>
      </w:r>
      <w:r>
        <w:rPr>
          <w:rtl/>
        </w:rPr>
        <w:t>נעמה לזימי (העבודה):</w:t>
      </w:r>
      <w:r w:rsidRPr="0093598F">
        <w:rPr>
          <w:rStyle w:val="TagStyle"/>
          <w:rtl/>
        </w:rPr>
        <w:t xml:space="preserve"> &lt;&lt; דובר_המשך &gt;&gt;</w:t>
      </w:r>
      <w:r>
        <w:rPr>
          <w:rtl/>
        </w:rPr>
        <w:t xml:space="preserve"> </w:t>
      </w:r>
      <w:bookmarkEnd w:id="10515"/>
    </w:p>
    <w:p w:rsidR="0032115B" w:rsidRDefault="0032115B" w:rsidP="00D20828">
      <w:pPr>
        <w:rPr>
          <w:rtl/>
        </w:rPr>
      </w:pPr>
    </w:p>
    <w:p w:rsidR="0032115B" w:rsidRDefault="0032115B" w:rsidP="00F80FDB">
      <w:pPr>
        <w:rPr>
          <w:rtl/>
        </w:rPr>
      </w:pPr>
      <w:bookmarkStart w:id="10516" w:name="_ETM_Q23_690000"/>
      <w:bookmarkEnd w:id="10516"/>
      <w:r>
        <w:rPr>
          <w:rFonts w:hint="cs"/>
          <w:rtl/>
        </w:rPr>
        <w:t>תתבייש. תתבייש.</w:t>
      </w:r>
    </w:p>
    <w:p w:rsidR="00866F33" w:rsidRDefault="00866F33" w:rsidP="00F80FDB">
      <w:pPr>
        <w:rPr>
          <w:rtl/>
        </w:rPr>
      </w:pPr>
    </w:p>
    <w:p w:rsidR="0032115B" w:rsidRDefault="0032115B" w:rsidP="00F80FDB">
      <w:pPr>
        <w:pStyle w:val="af6"/>
        <w:keepNext/>
        <w:rPr>
          <w:rtl/>
        </w:rPr>
      </w:pPr>
      <w:bookmarkStart w:id="10517" w:name="_ETM_Q23_693000"/>
      <w:bookmarkEnd w:id="10517"/>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חברת הכנסת לזימי, נא לרדת. תודה רבה.</w:t>
      </w:r>
    </w:p>
    <w:p w:rsidR="0032115B" w:rsidRDefault="0032115B" w:rsidP="00F80FDB">
      <w:pPr>
        <w:rPr>
          <w:rtl/>
        </w:rPr>
      </w:pPr>
      <w:bookmarkStart w:id="10518" w:name="_ETM_Q23_694000"/>
      <w:bookmarkEnd w:id="10518"/>
    </w:p>
    <w:p w:rsidR="0032115B" w:rsidRDefault="0032115B" w:rsidP="00F80FDB">
      <w:pPr>
        <w:pStyle w:val="-"/>
        <w:keepNext/>
        <w:rPr>
          <w:rtl/>
        </w:rPr>
      </w:pPr>
      <w:bookmarkStart w:id="10519" w:name="ET_speakercontinue_6236_64"/>
      <w:r w:rsidRPr="0093598F">
        <w:rPr>
          <w:rStyle w:val="TagStyle"/>
          <w:rtl/>
        </w:rPr>
        <w:t xml:space="preserve"> &lt;&lt; דובר_המשך &gt;&gt; </w:t>
      </w:r>
      <w:r>
        <w:rPr>
          <w:rtl/>
        </w:rPr>
        <w:t>נעמה לזימי (העבודה):</w:t>
      </w:r>
      <w:r w:rsidRPr="0093598F">
        <w:rPr>
          <w:rStyle w:val="TagStyle"/>
          <w:rtl/>
        </w:rPr>
        <w:t xml:space="preserve"> &lt;&lt; דובר_המשך &gt;&gt;</w:t>
      </w:r>
      <w:r>
        <w:rPr>
          <w:rtl/>
        </w:rPr>
        <w:t xml:space="preserve"> </w:t>
      </w:r>
      <w:bookmarkEnd w:id="10519"/>
    </w:p>
    <w:p w:rsidR="0032115B" w:rsidRDefault="0032115B" w:rsidP="00D20828">
      <w:pPr>
        <w:rPr>
          <w:rtl/>
        </w:rPr>
      </w:pPr>
    </w:p>
    <w:p w:rsidR="0032115B" w:rsidRDefault="0032115B" w:rsidP="00F80FDB">
      <w:pPr>
        <w:rPr>
          <w:rtl/>
        </w:rPr>
      </w:pPr>
      <w:bookmarkStart w:id="10520" w:name="_ETM_Q23_695000"/>
      <w:bookmarkEnd w:id="10520"/>
      <w:r>
        <w:rPr>
          <w:rFonts w:hint="cs"/>
          <w:rtl/>
        </w:rPr>
        <w:t>מה איתנו? מה עם האחיות שלנו?</w:t>
      </w:r>
    </w:p>
    <w:p w:rsidR="0032115B" w:rsidRDefault="0032115B" w:rsidP="00F80FDB">
      <w:pPr>
        <w:rPr>
          <w:rtl/>
        </w:rPr>
      </w:pPr>
      <w:bookmarkStart w:id="10521" w:name="_ETM_Q23_696000"/>
      <w:bookmarkEnd w:id="10521"/>
    </w:p>
    <w:p w:rsidR="0032115B" w:rsidRDefault="0032115B" w:rsidP="00F80FDB">
      <w:pPr>
        <w:pStyle w:val="af6"/>
        <w:keepNext/>
        <w:rPr>
          <w:rtl/>
        </w:rPr>
      </w:pPr>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522" w:name="_ETM_Q23_697000"/>
      <w:bookmarkEnd w:id="10522"/>
      <w:r>
        <w:rPr>
          <w:rFonts w:hint="cs"/>
          <w:rtl/>
        </w:rPr>
        <w:t xml:space="preserve">חברת הכנסת נעמה לזימי, נא </w:t>
      </w:r>
      <w:bookmarkStart w:id="10523" w:name="_ETM_Q23_700000"/>
      <w:bookmarkEnd w:id="10523"/>
      <w:r>
        <w:rPr>
          <w:rFonts w:hint="cs"/>
          <w:rtl/>
        </w:rPr>
        <w:t xml:space="preserve">לרדת. נא לרדת. </w:t>
      </w:r>
    </w:p>
    <w:p w:rsidR="0032115B" w:rsidRDefault="0032115B" w:rsidP="00F80FDB">
      <w:pPr>
        <w:rPr>
          <w:rtl/>
        </w:rPr>
      </w:pPr>
    </w:p>
    <w:p w:rsidR="0032115B" w:rsidRDefault="0032115B" w:rsidP="00F80FDB">
      <w:pPr>
        <w:pStyle w:val="-"/>
        <w:keepNext/>
        <w:rPr>
          <w:rtl/>
        </w:rPr>
      </w:pPr>
      <w:bookmarkStart w:id="10524" w:name="ET_speakercontinue_6236_66"/>
      <w:r w:rsidRPr="0093598F">
        <w:rPr>
          <w:rStyle w:val="TagStyle"/>
          <w:rtl/>
        </w:rPr>
        <w:t xml:space="preserve"> &lt;&lt; דובר_המשך &gt;&gt; </w:t>
      </w:r>
      <w:r>
        <w:rPr>
          <w:rtl/>
        </w:rPr>
        <w:t>נעמה לזימי (העבודה):</w:t>
      </w:r>
      <w:r w:rsidRPr="0093598F">
        <w:rPr>
          <w:rStyle w:val="TagStyle"/>
          <w:rtl/>
        </w:rPr>
        <w:t xml:space="preserve"> &lt;&lt; דובר_המשך &gt;&gt;</w:t>
      </w:r>
      <w:r>
        <w:rPr>
          <w:rtl/>
        </w:rPr>
        <w:t xml:space="preserve"> </w:t>
      </w:r>
      <w:bookmarkEnd w:id="10524"/>
    </w:p>
    <w:p w:rsidR="0032115B" w:rsidRDefault="0032115B" w:rsidP="00D20828">
      <w:pPr>
        <w:rPr>
          <w:rtl/>
        </w:rPr>
      </w:pPr>
    </w:p>
    <w:p w:rsidR="0032115B" w:rsidRDefault="0032115B" w:rsidP="00F80FDB">
      <w:pPr>
        <w:rPr>
          <w:rtl/>
        </w:rPr>
      </w:pPr>
      <w:r>
        <w:rPr>
          <w:rFonts w:hint="cs"/>
          <w:rtl/>
        </w:rPr>
        <w:t xml:space="preserve">מה עם האחיות שלנו? </w:t>
      </w:r>
    </w:p>
    <w:p w:rsidR="0032115B" w:rsidRDefault="0032115B" w:rsidP="00F80FDB">
      <w:pPr>
        <w:rPr>
          <w:rtl/>
        </w:rPr>
      </w:pPr>
      <w:bookmarkStart w:id="10525" w:name="_ETM_Q23_703000"/>
      <w:bookmarkEnd w:id="10525"/>
    </w:p>
    <w:p w:rsidR="0032115B" w:rsidRDefault="0032115B" w:rsidP="00F80FDB">
      <w:pPr>
        <w:pStyle w:val="af6"/>
        <w:keepNext/>
        <w:rPr>
          <w:rtl/>
        </w:rPr>
      </w:pPr>
      <w:bookmarkStart w:id="10526" w:name="ET_yor_6488_67"/>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bookmarkEnd w:id="10526"/>
    </w:p>
    <w:p w:rsidR="0032115B" w:rsidRDefault="0032115B" w:rsidP="00D20828">
      <w:pPr>
        <w:rPr>
          <w:rtl/>
        </w:rPr>
      </w:pPr>
    </w:p>
    <w:p w:rsidR="0032115B" w:rsidRDefault="0032115B" w:rsidP="00F80FDB">
      <w:pPr>
        <w:rPr>
          <w:rtl/>
        </w:rPr>
      </w:pPr>
      <w:bookmarkStart w:id="10527" w:name="_ETM_Q23_699000"/>
      <w:bookmarkEnd w:id="10527"/>
      <w:r>
        <w:rPr>
          <w:rFonts w:hint="cs"/>
          <w:rtl/>
        </w:rPr>
        <w:t xml:space="preserve">נא לרדת. </w:t>
      </w:r>
      <w:bookmarkStart w:id="10528" w:name="_ETM_Q23_701000"/>
      <w:bookmarkEnd w:id="10528"/>
      <w:r>
        <w:rPr>
          <w:rFonts w:hint="cs"/>
          <w:rtl/>
        </w:rPr>
        <w:t>סיימת.</w:t>
      </w:r>
    </w:p>
    <w:p w:rsidR="0032115B" w:rsidRDefault="0032115B" w:rsidP="00F80FDB">
      <w:pPr>
        <w:rPr>
          <w:rtl/>
        </w:rPr>
      </w:pPr>
      <w:bookmarkStart w:id="10529" w:name="_ETM_Q23_702000"/>
      <w:bookmarkEnd w:id="10529"/>
    </w:p>
    <w:p w:rsidR="0032115B" w:rsidRDefault="0032115B" w:rsidP="00F80FDB">
      <w:pPr>
        <w:pStyle w:val="-"/>
        <w:keepNext/>
        <w:rPr>
          <w:rtl/>
        </w:rPr>
      </w:pPr>
      <w:bookmarkStart w:id="10530" w:name="ET_speakercontinue_6236_68"/>
      <w:r w:rsidRPr="0093598F">
        <w:rPr>
          <w:rStyle w:val="TagStyle"/>
          <w:rtl/>
        </w:rPr>
        <w:t xml:space="preserve"> &lt;&lt; דובר_המשך &gt;&gt; </w:t>
      </w:r>
      <w:r>
        <w:rPr>
          <w:rtl/>
        </w:rPr>
        <w:t>נעמה לזימי (העבודה):</w:t>
      </w:r>
      <w:r w:rsidRPr="0093598F">
        <w:rPr>
          <w:rStyle w:val="TagStyle"/>
          <w:rtl/>
        </w:rPr>
        <w:t xml:space="preserve"> &lt;&lt; דובר_המשך &gt;&gt;</w:t>
      </w:r>
      <w:r>
        <w:rPr>
          <w:rtl/>
        </w:rPr>
        <w:t xml:space="preserve"> </w:t>
      </w:r>
      <w:bookmarkEnd w:id="10530"/>
    </w:p>
    <w:p w:rsidR="0032115B" w:rsidRDefault="0032115B" w:rsidP="00D20828">
      <w:pPr>
        <w:rPr>
          <w:rtl/>
        </w:rPr>
      </w:pPr>
    </w:p>
    <w:p w:rsidR="0032115B" w:rsidRDefault="0032115B" w:rsidP="00F80FDB">
      <w:pPr>
        <w:rPr>
          <w:rtl/>
        </w:rPr>
      </w:pPr>
      <w:r>
        <w:rPr>
          <w:rFonts w:hint="cs"/>
          <w:rtl/>
        </w:rPr>
        <w:t>תתבייש.</w:t>
      </w:r>
    </w:p>
    <w:p w:rsidR="0032115B" w:rsidRDefault="0032115B" w:rsidP="00F80FDB">
      <w:pPr>
        <w:rPr>
          <w:rtl/>
        </w:rPr>
      </w:pPr>
    </w:p>
    <w:p w:rsidR="0032115B" w:rsidRDefault="0032115B" w:rsidP="00F80FDB">
      <w:pPr>
        <w:pStyle w:val="af6"/>
        <w:keepNext/>
        <w:rPr>
          <w:rtl/>
        </w:rPr>
      </w:pPr>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0531" w:name="_ETM_Q23_704000"/>
      <w:bookmarkEnd w:id="10531"/>
      <w:r>
        <w:rPr>
          <w:rFonts w:hint="cs"/>
          <w:rtl/>
        </w:rPr>
        <w:t xml:space="preserve">סיימת. </w:t>
      </w:r>
      <w:bookmarkStart w:id="10532" w:name="_ETM_Q23_707000"/>
      <w:bookmarkEnd w:id="10532"/>
      <w:r>
        <w:rPr>
          <w:rFonts w:hint="cs"/>
          <w:rtl/>
        </w:rPr>
        <w:t>תודה רבה. חברי הכנסת, הצעקות הללו לא מובילות ל</w:t>
      </w:r>
      <w:bookmarkStart w:id="10533" w:name="_ETM_Q23_708000"/>
      <w:bookmarkEnd w:id="10533"/>
      <w:r>
        <w:rPr>
          <w:rFonts w:hint="cs"/>
          <w:rtl/>
        </w:rPr>
        <w:t>שום מקום.</w:t>
      </w:r>
      <w:r w:rsidRPr="00301233">
        <w:rPr>
          <w:rtl/>
        </w:rPr>
        <w:t xml:space="preserve"> </w:t>
      </w:r>
      <w:r>
        <w:rPr>
          <w:rFonts w:hint="cs"/>
          <w:rtl/>
        </w:rPr>
        <w:t xml:space="preserve">רגע, השר. עוד לא. </w:t>
      </w:r>
    </w:p>
    <w:p w:rsidR="0032115B" w:rsidRDefault="0032115B" w:rsidP="00F80FDB">
      <w:pPr>
        <w:rPr>
          <w:rtl/>
        </w:rPr>
      </w:pPr>
      <w:bookmarkStart w:id="10534" w:name="_ETM_Q23_712000"/>
      <w:bookmarkEnd w:id="10534"/>
    </w:p>
    <w:p w:rsidR="0032115B" w:rsidRDefault="0032115B" w:rsidP="00F80FDB">
      <w:pPr>
        <w:pStyle w:val="af5"/>
        <w:keepNext/>
        <w:rPr>
          <w:rtl/>
        </w:rPr>
      </w:pPr>
      <w:bookmarkStart w:id="10535" w:name="ET_interruption_6458_70"/>
      <w:r w:rsidRPr="0093598F">
        <w:rPr>
          <w:rStyle w:val="TagStyle"/>
          <w:rtl/>
        </w:rPr>
        <w:t xml:space="preserve"> &lt;&lt; קריאה &gt;&gt; </w:t>
      </w:r>
      <w:r>
        <w:rPr>
          <w:rtl/>
        </w:rPr>
        <w:t>שר החינוך יואב קיש:</w:t>
      </w:r>
      <w:r w:rsidRPr="0093598F">
        <w:rPr>
          <w:rStyle w:val="TagStyle"/>
          <w:rtl/>
        </w:rPr>
        <w:t xml:space="preserve"> &lt;&lt; קריאה &gt;&gt;</w:t>
      </w:r>
      <w:r>
        <w:rPr>
          <w:rtl/>
        </w:rPr>
        <w:t xml:space="preserve"> </w:t>
      </w:r>
      <w:bookmarkEnd w:id="10535"/>
    </w:p>
    <w:p w:rsidR="0032115B" w:rsidRDefault="0032115B" w:rsidP="00D20828">
      <w:pPr>
        <w:rPr>
          <w:rtl/>
        </w:rPr>
      </w:pPr>
    </w:p>
    <w:p w:rsidR="0032115B" w:rsidRDefault="0032115B" w:rsidP="00D20828">
      <w:pPr>
        <w:rPr>
          <w:rtl/>
        </w:rPr>
      </w:pPr>
      <w:r>
        <w:rPr>
          <w:rFonts w:hint="cs"/>
          <w:rtl/>
        </w:rPr>
        <w:t xml:space="preserve">אני אודיע </w:t>
      </w:r>
      <w:r w:rsidR="00D20828">
        <w:rPr>
          <w:rFonts w:hint="cs"/>
          <w:rtl/>
        </w:rPr>
        <w:t>– – –</w:t>
      </w:r>
    </w:p>
    <w:p w:rsidR="0032115B" w:rsidRDefault="0032115B" w:rsidP="00F80FDB">
      <w:pPr>
        <w:rPr>
          <w:rtl/>
        </w:rPr>
      </w:pPr>
      <w:bookmarkStart w:id="10536" w:name="_ETM_Q23_713000"/>
      <w:bookmarkEnd w:id="10536"/>
    </w:p>
    <w:p w:rsidR="0032115B" w:rsidRDefault="0032115B" w:rsidP="00F80FDB">
      <w:pPr>
        <w:pStyle w:val="af6"/>
        <w:keepNext/>
        <w:rPr>
          <w:rtl/>
        </w:rPr>
      </w:pPr>
      <w:bookmarkStart w:id="10537" w:name="ET_yor_6488_71"/>
      <w:r w:rsidRPr="0093598F">
        <w:rPr>
          <w:rStyle w:val="TagStyle"/>
          <w:rtl/>
        </w:rPr>
        <w:t xml:space="preserve"> &lt;&lt; יור &gt;&gt; </w:t>
      </w:r>
      <w:r>
        <w:rPr>
          <w:rtl/>
        </w:rPr>
        <w:t>היו"ר אוריאל בוסו:</w:t>
      </w:r>
      <w:r w:rsidRPr="0093598F">
        <w:rPr>
          <w:rStyle w:val="TagStyle"/>
          <w:rtl/>
        </w:rPr>
        <w:t xml:space="preserve"> &lt;&lt; יור &gt;&gt;</w:t>
      </w:r>
      <w:r>
        <w:rPr>
          <w:rtl/>
        </w:rPr>
        <w:t xml:space="preserve"> </w:t>
      </w:r>
      <w:bookmarkEnd w:id="10537"/>
    </w:p>
    <w:p w:rsidR="0032115B" w:rsidRDefault="0032115B" w:rsidP="00D20828">
      <w:pPr>
        <w:rPr>
          <w:rtl/>
        </w:rPr>
      </w:pPr>
    </w:p>
    <w:p w:rsidR="0032115B" w:rsidRDefault="0032115B" w:rsidP="00866F33">
      <w:pPr>
        <w:rPr>
          <w:rtl/>
          <w:lang w:eastAsia="he-IL"/>
        </w:rPr>
      </w:pPr>
      <w:bookmarkStart w:id="10538" w:name="_ETM_Q23_714000"/>
      <w:bookmarkEnd w:id="10538"/>
      <w:r>
        <w:rPr>
          <w:rFonts w:hint="cs"/>
          <w:rtl/>
        </w:rPr>
        <w:t xml:space="preserve">אחר כך, אחר כך. יש עוד אחת שצריכה להשיב. </w:t>
      </w:r>
      <w:bookmarkStart w:id="10539" w:name="_ETM_Q23_718000"/>
      <w:bookmarkEnd w:id="10539"/>
      <w:r>
        <w:rPr>
          <w:rFonts w:hint="cs"/>
          <w:rtl/>
        </w:rPr>
        <w:t xml:space="preserve">חברת הכנסת מרב מיכאלי. </w:t>
      </w:r>
      <w:r w:rsidRPr="001723AB">
        <w:rPr>
          <w:rFonts w:hint="cs"/>
          <w:rtl/>
        </w:rPr>
        <w:t xml:space="preserve">מה הוחלט? מה הוחלט, אופיר? </w:t>
      </w:r>
      <w:bookmarkStart w:id="10540" w:name="_ETM_Q23_738000"/>
      <w:bookmarkEnd w:id="10540"/>
      <w:r w:rsidRPr="001723AB">
        <w:rPr>
          <w:rFonts w:hint="cs"/>
          <w:rtl/>
        </w:rPr>
        <w:t xml:space="preserve">היא עולה. </w:t>
      </w:r>
      <w:bookmarkStart w:id="10541" w:name="_ETM_Q24_152000"/>
      <w:bookmarkStart w:id="10542" w:name="ET_speaker_5090_2"/>
      <w:bookmarkEnd w:id="10541"/>
      <w:r>
        <w:rPr>
          <w:rFonts w:hint="cs"/>
          <w:rtl/>
          <w:lang w:eastAsia="he-IL"/>
        </w:rPr>
        <w:t>חברי הכנסת, חברי הכנסת. בבקשה, שלוש דקות.</w:t>
      </w:r>
    </w:p>
    <w:p w:rsidR="0032115B" w:rsidRDefault="0032115B" w:rsidP="00F80FDB">
      <w:pPr>
        <w:rPr>
          <w:rtl/>
          <w:lang w:eastAsia="he-IL"/>
        </w:rPr>
      </w:pPr>
      <w:bookmarkStart w:id="10543" w:name="_ETM_Q24_168000"/>
      <w:bookmarkEnd w:id="10543"/>
    </w:p>
    <w:p w:rsidR="0032115B" w:rsidRDefault="0032115B" w:rsidP="00F80FDB">
      <w:pPr>
        <w:pStyle w:val="a4"/>
        <w:keepNext/>
        <w:rPr>
          <w:rtl/>
        </w:rPr>
      </w:pPr>
      <w:bookmarkStart w:id="10544" w:name="ET_speaker_5090_17"/>
      <w:r w:rsidRPr="00863EB2">
        <w:rPr>
          <w:rStyle w:val="TagStyle"/>
          <w:rtl/>
        </w:rPr>
        <w:t xml:space="preserve"> &lt;&lt; דובר &gt;&gt; </w:t>
      </w:r>
      <w:bookmarkStart w:id="10545" w:name="_Toc130490355"/>
      <w:bookmarkStart w:id="10546" w:name="_Toc130490932"/>
      <w:bookmarkStart w:id="10547" w:name="_Toc133757751"/>
      <w:bookmarkStart w:id="10548" w:name="_Toc148257706"/>
      <w:bookmarkStart w:id="10549" w:name="_Toc149127513"/>
      <w:bookmarkStart w:id="10550" w:name="_Toc149128239"/>
      <w:r>
        <w:rPr>
          <w:rtl/>
        </w:rPr>
        <w:t>מרב מיכאלי (העבודה):</w:t>
      </w:r>
      <w:bookmarkEnd w:id="10545"/>
      <w:bookmarkEnd w:id="10546"/>
      <w:bookmarkEnd w:id="10547"/>
      <w:bookmarkEnd w:id="10548"/>
      <w:bookmarkEnd w:id="10549"/>
      <w:bookmarkEnd w:id="10550"/>
      <w:r w:rsidRPr="00863EB2">
        <w:rPr>
          <w:rStyle w:val="TagStyle"/>
          <w:rtl/>
        </w:rPr>
        <w:t xml:space="preserve"> &lt;&lt; דובר &gt;&gt;</w:t>
      </w:r>
      <w:r>
        <w:rPr>
          <w:rtl/>
        </w:rPr>
        <w:t xml:space="preserve">   </w:t>
      </w:r>
      <w:bookmarkEnd w:id="10544"/>
    </w:p>
    <w:p w:rsidR="0032115B" w:rsidRDefault="0032115B" w:rsidP="00D20828">
      <w:pPr>
        <w:rPr>
          <w:rtl/>
          <w:lang w:eastAsia="he-IL"/>
        </w:rPr>
      </w:pPr>
    </w:p>
    <w:p w:rsidR="0032115B" w:rsidRDefault="0032115B" w:rsidP="00D20828">
      <w:pPr>
        <w:rPr>
          <w:rtl/>
          <w:lang w:eastAsia="he-IL"/>
        </w:rPr>
      </w:pPr>
      <w:bookmarkStart w:id="10551" w:name="_ETM_Q24_157000"/>
      <w:bookmarkEnd w:id="10551"/>
      <w:r>
        <w:rPr>
          <w:rFonts w:hint="cs"/>
          <w:rtl/>
          <w:lang w:eastAsia="he-IL"/>
        </w:rPr>
        <w:t xml:space="preserve">אני </w:t>
      </w:r>
      <w:bookmarkStart w:id="10552" w:name="_ETM_Q24_171000"/>
      <w:bookmarkEnd w:id="10552"/>
      <w:r>
        <w:rPr>
          <w:rFonts w:hint="cs"/>
          <w:rtl/>
          <w:lang w:eastAsia="he-IL"/>
        </w:rPr>
        <w:t>באמת לא מצליחה להבין, חבריי בממשלה</w:t>
      </w:r>
      <w:r w:rsidR="00866F33">
        <w:rPr>
          <w:rFonts w:hint="cs"/>
          <w:rtl/>
          <w:lang w:eastAsia="he-IL"/>
        </w:rPr>
        <w:t>.</w:t>
      </w:r>
      <w:r>
        <w:rPr>
          <w:rFonts w:hint="cs"/>
          <w:rtl/>
          <w:lang w:eastAsia="he-IL"/>
        </w:rPr>
        <w:t xml:space="preserve"> לחכות? אתם יודעים כמה זמן אנחנו מחכות? מ-2014, </w:t>
      </w:r>
      <w:bookmarkStart w:id="10553" w:name="_ETM_Q24_187000"/>
      <w:bookmarkEnd w:id="10553"/>
      <w:r>
        <w:rPr>
          <w:rFonts w:hint="cs"/>
          <w:rtl/>
          <w:lang w:eastAsia="he-IL"/>
        </w:rPr>
        <w:t>תשע שנים. הממשלה של נתניהו קיבלה החלטה להקים ועדה</w:t>
      </w:r>
      <w:bookmarkStart w:id="10554" w:name="_ETM_Q24_192000"/>
      <w:bookmarkEnd w:id="10554"/>
      <w:r>
        <w:rPr>
          <w:rFonts w:hint="cs"/>
          <w:rtl/>
          <w:lang w:eastAsia="he-IL"/>
        </w:rPr>
        <w:t xml:space="preserve"> בין-משרדית למאבק באלימות כלפי נשים</w:t>
      </w:r>
      <w:bookmarkStart w:id="10555" w:name="_ETM_Q24_122000"/>
      <w:bookmarkStart w:id="10556" w:name="_ETM_Q24_116000"/>
      <w:bookmarkStart w:id="10557" w:name="_ETM_Q24_111000"/>
      <w:bookmarkEnd w:id="10542"/>
      <w:bookmarkEnd w:id="10555"/>
      <w:bookmarkEnd w:id="10556"/>
      <w:bookmarkEnd w:id="10557"/>
      <w:r>
        <w:rPr>
          <w:rFonts w:hint="cs"/>
          <w:rtl/>
          <w:lang w:eastAsia="he-IL"/>
        </w:rPr>
        <w:t xml:space="preserve"> ב-2014. אתם יודעים כמה שנים</w:t>
      </w:r>
      <w:bookmarkStart w:id="10558" w:name="_ETM_Q24_199000"/>
      <w:bookmarkEnd w:id="10558"/>
      <w:r>
        <w:rPr>
          <w:rFonts w:hint="cs"/>
          <w:rtl/>
          <w:lang w:eastAsia="he-IL"/>
        </w:rPr>
        <w:t xml:space="preserve"> זה, אחרי שאנחנו כבר נלחמות בשביל שתבינו שיש מה לעשות</w:t>
      </w:r>
      <w:bookmarkStart w:id="10559" w:name="_ETM_Q24_206000"/>
      <w:bookmarkEnd w:id="10559"/>
      <w:r>
        <w:rPr>
          <w:rFonts w:hint="cs"/>
          <w:rtl/>
          <w:lang w:eastAsia="he-IL"/>
        </w:rPr>
        <w:t xml:space="preserve"> כדי להיאבק באלימות כלפי נשים, ושצריך להציל חיים?</w:t>
      </w:r>
      <w:bookmarkStart w:id="10560" w:name="_ETM_Q24_211000"/>
      <w:bookmarkEnd w:id="10560"/>
      <w:r w:rsidR="00866F33">
        <w:rPr>
          <w:rFonts w:hint="cs"/>
          <w:rtl/>
          <w:lang w:eastAsia="he-IL"/>
        </w:rPr>
        <w:t xml:space="preserve"> </w:t>
      </w:r>
      <w:r>
        <w:rPr>
          <w:rFonts w:hint="cs"/>
          <w:rtl/>
          <w:lang w:eastAsia="he-IL"/>
        </w:rPr>
        <w:t xml:space="preserve">אז ב-2017 </w:t>
      </w:r>
      <w:r w:rsidR="00D20828">
        <w:rPr>
          <w:rFonts w:hint="cs"/>
          <w:rtl/>
          <w:lang w:eastAsia="he-IL"/>
        </w:rPr>
        <w:t>– –</w:t>
      </w:r>
    </w:p>
    <w:p w:rsidR="0032115B" w:rsidRDefault="0032115B" w:rsidP="00F80FDB">
      <w:pPr>
        <w:rPr>
          <w:rtl/>
          <w:lang w:eastAsia="he-IL"/>
        </w:rPr>
      </w:pPr>
    </w:p>
    <w:p w:rsidR="0032115B" w:rsidRDefault="0032115B" w:rsidP="00F80FDB">
      <w:pPr>
        <w:pStyle w:val="af6"/>
        <w:keepNext/>
        <w:rPr>
          <w:rtl/>
        </w:rPr>
      </w:pPr>
      <w:r w:rsidRPr="00047D2B">
        <w:rPr>
          <w:rStyle w:val="TagStyle"/>
          <w:rtl/>
        </w:rPr>
        <w:t xml:space="preserve"> &lt;&lt;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חברי הכנסת, יש רעש במליאה, זה מפריע מאוד.</w:t>
      </w:r>
    </w:p>
    <w:p w:rsidR="0032115B" w:rsidRDefault="0032115B" w:rsidP="00F80FDB">
      <w:pPr>
        <w:rPr>
          <w:rtl/>
          <w:lang w:eastAsia="he-IL"/>
        </w:rPr>
      </w:pPr>
    </w:p>
    <w:p w:rsidR="0032115B" w:rsidRDefault="0032115B" w:rsidP="00F80FDB">
      <w:pPr>
        <w:pStyle w:val="-"/>
        <w:keepNext/>
        <w:rPr>
          <w:rtl/>
        </w:rPr>
      </w:pPr>
      <w:bookmarkStart w:id="10561" w:name="ET_speakercontinue_5090_18"/>
      <w:r w:rsidRPr="00863EB2">
        <w:rPr>
          <w:rStyle w:val="TagStyle"/>
          <w:rtl/>
        </w:rPr>
        <w:t xml:space="preserve"> &lt;&lt; דובר_המשך &gt;&gt; </w:t>
      </w:r>
      <w:r>
        <w:rPr>
          <w:rtl/>
        </w:rPr>
        <w:t>מרב מיכאלי (העבודה):</w:t>
      </w:r>
      <w:r w:rsidRPr="00863EB2">
        <w:rPr>
          <w:rStyle w:val="TagStyle"/>
          <w:rtl/>
        </w:rPr>
        <w:t xml:space="preserve"> &lt;&lt; דובר_המשך &gt;&gt;</w:t>
      </w:r>
      <w:r>
        <w:rPr>
          <w:rtl/>
        </w:rPr>
        <w:t xml:space="preserve">   </w:t>
      </w:r>
      <w:bookmarkEnd w:id="10561"/>
    </w:p>
    <w:p w:rsidR="0032115B" w:rsidRDefault="0032115B" w:rsidP="00D20828">
      <w:pPr>
        <w:rPr>
          <w:rtl/>
          <w:lang w:eastAsia="he-IL"/>
        </w:rPr>
      </w:pPr>
    </w:p>
    <w:p w:rsidR="0032115B" w:rsidRDefault="00D20828" w:rsidP="00D20828">
      <w:pPr>
        <w:rPr>
          <w:rtl/>
          <w:lang w:eastAsia="he-IL"/>
        </w:rPr>
      </w:pPr>
      <w:bookmarkStart w:id="10562" w:name="_ETM_Q24_207000"/>
      <w:bookmarkEnd w:id="10562"/>
      <w:r>
        <w:rPr>
          <w:rFonts w:hint="cs"/>
          <w:rtl/>
          <w:lang w:eastAsia="he-IL"/>
        </w:rPr>
        <w:t>– –</w:t>
      </w:r>
      <w:r w:rsidR="0032115B">
        <w:rPr>
          <w:rFonts w:hint="cs"/>
          <w:rtl/>
          <w:lang w:eastAsia="he-IL"/>
        </w:rPr>
        <w:t xml:space="preserve"> קיבלתם החלטה </w:t>
      </w:r>
      <w:bookmarkStart w:id="10563" w:name="_ETM_Q24_214000"/>
      <w:bookmarkEnd w:id="10563"/>
      <w:r w:rsidR="0032115B">
        <w:rPr>
          <w:rFonts w:hint="cs"/>
          <w:rtl/>
          <w:lang w:eastAsia="he-IL"/>
        </w:rPr>
        <w:t>להקים את הוועדה, וב-2016 היא הגישה את ההמלצות שלה, ולקראת סוף 2017 הואלתם לקבל את ההמלצות שלה וקיבלתם החלטת</w:t>
      </w:r>
      <w:bookmarkStart w:id="10564" w:name="_ETM_Q24_229000"/>
      <w:bookmarkEnd w:id="10564"/>
      <w:r w:rsidR="0032115B">
        <w:rPr>
          <w:rFonts w:hint="cs"/>
          <w:rtl/>
          <w:lang w:eastAsia="he-IL"/>
        </w:rPr>
        <w:t xml:space="preserve"> ממשלה ליישם אותן. אנחנו ב-2023 </w:t>
      </w:r>
      <w:r w:rsidR="0032115B">
        <w:rPr>
          <w:rtl/>
          <w:lang w:eastAsia="he-IL"/>
        </w:rPr>
        <w:t>–</w:t>
      </w:r>
      <w:r w:rsidR="0032115B">
        <w:rPr>
          <w:rFonts w:hint="cs"/>
          <w:rtl/>
          <w:lang w:eastAsia="he-IL"/>
        </w:rPr>
        <w:t xml:space="preserve"> כמה שנים הייתם </w:t>
      </w:r>
      <w:bookmarkStart w:id="10565" w:name="_ETM_Q24_233000"/>
      <w:bookmarkEnd w:id="10565"/>
      <w:r w:rsidR="0032115B">
        <w:rPr>
          <w:rFonts w:hint="cs"/>
          <w:rtl/>
          <w:lang w:eastAsia="he-IL"/>
        </w:rPr>
        <w:t>בשלטון מאז?</w:t>
      </w:r>
      <w:r w:rsidR="0032115B">
        <w:rPr>
          <w:rFonts w:hint="cs"/>
          <w:lang w:eastAsia="he-IL"/>
        </w:rPr>
        <w:t xml:space="preserve"> </w:t>
      </w:r>
      <w:r w:rsidR="0032115B">
        <w:rPr>
          <w:rFonts w:hint="cs"/>
          <w:rtl/>
          <w:lang w:eastAsia="he-IL"/>
        </w:rPr>
        <w:t xml:space="preserve">והאיזוק האלקטרוני, שהיה חלק מהמסקנות שלה, עוד </w:t>
      </w:r>
      <w:bookmarkStart w:id="10566" w:name="_ETM_Q24_236000"/>
      <w:bookmarkEnd w:id="10566"/>
      <w:r w:rsidR="0032115B">
        <w:rPr>
          <w:rFonts w:hint="cs"/>
          <w:rtl/>
          <w:lang w:eastAsia="he-IL"/>
        </w:rPr>
        <w:t xml:space="preserve">מחכה. בואו נספור כמה נשים נרצחו מאז בהקשר הזה </w:t>
      </w:r>
      <w:bookmarkStart w:id="10567" w:name="_ETM_Q24_244000"/>
      <w:bookmarkEnd w:id="10567"/>
      <w:r w:rsidR="0032115B">
        <w:rPr>
          <w:rtl/>
          <w:lang w:eastAsia="he-IL"/>
        </w:rPr>
        <w:t>–</w:t>
      </w:r>
      <w:r w:rsidR="0032115B">
        <w:rPr>
          <w:rFonts w:hint="cs"/>
          <w:rtl/>
          <w:lang w:eastAsia="he-IL"/>
        </w:rPr>
        <w:t xml:space="preserve"> 20 נשים בשנה בממוצע. כל הכבוד לכם, בזמן הזה,</w:t>
      </w:r>
      <w:bookmarkStart w:id="10568" w:name="_ETM_Q24_250000"/>
      <w:bookmarkEnd w:id="10568"/>
      <w:r w:rsidR="0032115B">
        <w:rPr>
          <w:rFonts w:hint="cs"/>
          <w:rtl/>
          <w:lang w:eastAsia="he-IL"/>
        </w:rPr>
        <w:t xml:space="preserve"> בקדנציה הנוכחית שלכם, נרצחו כמעט פי שלושה מהממוצע לתקופה המקבילה הזאת בשנים רגילות</w:t>
      </w:r>
      <w:r w:rsidR="00866F33">
        <w:rPr>
          <w:rFonts w:hint="cs"/>
          <w:rtl/>
          <w:lang w:eastAsia="he-IL"/>
        </w:rPr>
        <w:t>.</w:t>
      </w:r>
      <w:r w:rsidR="0032115B">
        <w:rPr>
          <w:rFonts w:hint="cs"/>
          <w:rtl/>
          <w:lang w:eastAsia="he-IL"/>
        </w:rPr>
        <w:t xml:space="preserve"> אבל אנחנו נמשיך לחכות. לחכות, אני </w:t>
      </w:r>
      <w:bookmarkStart w:id="10569" w:name="_ETM_Q24_254000"/>
      <w:bookmarkEnd w:id="10569"/>
      <w:r w:rsidR="0032115B">
        <w:rPr>
          <w:rFonts w:hint="cs"/>
          <w:rtl/>
          <w:lang w:eastAsia="he-IL"/>
        </w:rPr>
        <w:t>לא יודעת</w:t>
      </w:r>
      <w:r w:rsidR="00866F33">
        <w:rPr>
          <w:rFonts w:hint="cs"/>
          <w:rtl/>
          <w:lang w:eastAsia="he-IL"/>
        </w:rPr>
        <w:t>,</w:t>
      </w:r>
      <w:r w:rsidR="0032115B">
        <w:rPr>
          <w:rFonts w:hint="cs"/>
          <w:rtl/>
          <w:lang w:eastAsia="he-IL"/>
        </w:rPr>
        <w:t xml:space="preserve"> שאולי תתפנו מההפיכה המשטרית שמעוניינת</w:t>
      </w:r>
      <w:bookmarkStart w:id="10570" w:name="_ETM_Q24_266000"/>
      <w:bookmarkEnd w:id="10570"/>
      <w:r w:rsidR="0032115B">
        <w:rPr>
          <w:rFonts w:hint="cs"/>
          <w:rtl/>
          <w:lang w:eastAsia="he-IL"/>
        </w:rPr>
        <w:t xml:space="preserve"> להפוך נשים לשפחות עם עוד פחות זכויות, עם עוד פחות </w:t>
      </w:r>
      <w:bookmarkStart w:id="10571" w:name="_ETM_Q24_258000"/>
      <w:bookmarkEnd w:id="10571"/>
      <w:r w:rsidR="0032115B">
        <w:rPr>
          <w:rFonts w:hint="cs"/>
          <w:rtl/>
          <w:lang w:eastAsia="he-IL"/>
        </w:rPr>
        <w:t>ביטחון אישי, עם עוד פחות זכויות על הגוף שלהן. באמת</w:t>
      </w:r>
      <w:bookmarkStart w:id="10572" w:name="_ETM_Q24_274000"/>
      <w:bookmarkEnd w:id="10572"/>
      <w:r w:rsidR="0032115B">
        <w:rPr>
          <w:rFonts w:hint="cs"/>
          <w:rtl/>
          <w:lang w:eastAsia="he-IL"/>
        </w:rPr>
        <w:t xml:space="preserve"> נמשיך לחכות.</w:t>
      </w:r>
    </w:p>
    <w:p w:rsidR="0032115B" w:rsidRDefault="0032115B" w:rsidP="00F80FDB">
      <w:pPr>
        <w:rPr>
          <w:rtl/>
          <w:lang w:eastAsia="he-IL"/>
        </w:rPr>
      </w:pPr>
    </w:p>
    <w:p w:rsidR="0032115B" w:rsidRDefault="0032115B" w:rsidP="00F80FDB">
      <w:pPr>
        <w:rPr>
          <w:rtl/>
          <w:lang w:eastAsia="he-IL"/>
        </w:rPr>
      </w:pPr>
      <w:bookmarkStart w:id="10573" w:name="_ETM_Q24_275000"/>
      <w:bookmarkEnd w:id="10573"/>
      <w:r>
        <w:rPr>
          <w:rFonts w:hint="cs"/>
          <w:rtl/>
          <w:lang w:eastAsia="he-IL"/>
        </w:rPr>
        <w:t>אז אני אומרת, להעביר, כפי שפירט פה חברי חבר</w:t>
      </w:r>
      <w:bookmarkStart w:id="10574" w:name="_ETM_Q24_281000"/>
      <w:bookmarkEnd w:id="10574"/>
      <w:r>
        <w:rPr>
          <w:rFonts w:hint="cs"/>
          <w:rtl/>
          <w:lang w:eastAsia="he-IL"/>
        </w:rPr>
        <w:t xml:space="preserve"> הכנסת גדעון סער: הרי התקדמות הצעת החוק </w:t>
      </w:r>
      <w:bookmarkStart w:id="10575" w:name="_ETM_Q24_286000"/>
      <w:bookmarkEnd w:id="10575"/>
      <w:r>
        <w:rPr>
          <w:rFonts w:hint="cs"/>
          <w:rtl/>
          <w:lang w:eastAsia="he-IL"/>
        </w:rPr>
        <w:t xml:space="preserve">נמצאת בידכם לחלוטין; הוועדות בידיים שלכם, סדר-היום של הכנסת </w:t>
      </w:r>
      <w:bookmarkStart w:id="10576" w:name="_ETM_Q24_291000"/>
      <w:bookmarkEnd w:id="10576"/>
      <w:r>
        <w:rPr>
          <w:rFonts w:hint="cs"/>
          <w:rtl/>
          <w:lang w:eastAsia="he-IL"/>
        </w:rPr>
        <w:t xml:space="preserve">בידיים שלכם. כל מה שנדרש הוא להעביר את זה </w:t>
      </w:r>
      <w:r w:rsidR="00866F33">
        <w:rPr>
          <w:rFonts w:hint="cs"/>
          <w:rtl/>
          <w:lang w:eastAsia="he-IL"/>
        </w:rPr>
        <w:t>ב</w:t>
      </w:r>
      <w:r>
        <w:rPr>
          <w:rFonts w:hint="cs"/>
          <w:rtl/>
          <w:lang w:eastAsia="he-IL"/>
        </w:rPr>
        <w:t xml:space="preserve">קריאה </w:t>
      </w:r>
      <w:bookmarkStart w:id="10577" w:name="_ETM_Q24_297000"/>
      <w:bookmarkEnd w:id="10577"/>
      <w:r>
        <w:rPr>
          <w:rFonts w:hint="cs"/>
          <w:rtl/>
          <w:lang w:eastAsia="he-IL"/>
        </w:rPr>
        <w:t>טרומית, כדי שכל הנשים שם בחוץ שלובשות אדום, ואלה שלא</w:t>
      </w:r>
      <w:bookmarkStart w:id="10578" w:name="_ETM_Q24_303000"/>
      <w:bookmarkEnd w:id="10578"/>
      <w:r>
        <w:rPr>
          <w:rFonts w:hint="cs"/>
          <w:rtl/>
          <w:lang w:eastAsia="he-IL"/>
        </w:rPr>
        <w:t xml:space="preserve"> לובשות אדום ונאבקות על החיים שלהן – מאות אלפים חיות תחת </w:t>
      </w:r>
      <w:bookmarkStart w:id="10579" w:name="_ETM_Q24_304000"/>
      <w:bookmarkEnd w:id="10579"/>
      <w:r>
        <w:rPr>
          <w:rFonts w:hint="cs"/>
          <w:rtl/>
          <w:lang w:eastAsia="he-IL"/>
        </w:rPr>
        <w:t xml:space="preserve">טרור של אלימות, והילדות והילדים שלהן חיים תחת טרור </w:t>
      </w:r>
      <w:bookmarkStart w:id="10580" w:name="_ETM_Q24_312000"/>
      <w:bookmarkEnd w:id="10580"/>
      <w:r>
        <w:rPr>
          <w:rFonts w:hint="cs"/>
          <w:rtl/>
          <w:lang w:eastAsia="he-IL"/>
        </w:rPr>
        <w:t xml:space="preserve">של אלימות </w:t>
      </w:r>
      <w:r>
        <w:rPr>
          <w:rtl/>
          <w:lang w:eastAsia="he-IL"/>
        </w:rPr>
        <w:t>–</w:t>
      </w:r>
      <w:r>
        <w:rPr>
          <w:rFonts w:hint="cs"/>
          <w:rtl/>
          <w:lang w:eastAsia="he-IL"/>
        </w:rPr>
        <w:t xml:space="preserve"> כל מה שנדרש הוא שהן ידעו שבכל</w:t>
      </w:r>
      <w:bookmarkStart w:id="10581" w:name="_ETM_Q24_319000"/>
      <w:bookmarkEnd w:id="10581"/>
      <w:r>
        <w:rPr>
          <w:rFonts w:hint="cs"/>
          <w:rtl/>
          <w:lang w:eastAsia="he-IL"/>
        </w:rPr>
        <w:t xml:space="preserve"> זאת אנחנו עושים בשבילן משהו.</w:t>
      </w:r>
    </w:p>
    <w:p w:rsidR="0032115B" w:rsidRDefault="0032115B" w:rsidP="00F80FDB">
      <w:pPr>
        <w:rPr>
          <w:rtl/>
          <w:lang w:eastAsia="he-IL"/>
        </w:rPr>
      </w:pPr>
    </w:p>
    <w:p w:rsidR="0032115B" w:rsidRDefault="0032115B" w:rsidP="00F80FDB">
      <w:pPr>
        <w:rPr>
          <w:rtl/>
          <w:lang w:eastAsia="he-IL"/>
        </w:rPr>
      </w:pPr>
      <w:bookmarkStart w:id="10582" w:name="_ETM_Q24_323000"/>
      <w:bookmarkEnd w:id="10582"/>
      <w:r>
        <w:rPr>
          <w:rFonts w:hint="cs"/>
          <w:rtl/>
          <w:lang w:eastAsia="he-IL"/>
        </w:rPr>
        <w:t>ולכן חבריי, אנא מכם, התעשתו. אני</w:t>
      </w:r>
      <w:bookmarkStart w:id="10583" w:name="_ETM_Q24_320000"/>
      <w:bookmarkEnd w:id="10583"/>
      <w:r>
        <w:rPr>
          <w:rFonts w:hint="cs"/>
          <w:rtl/>
          <w:lang w:eastAsia="he-IL"/>
        </w:rPr>
        <w:t xml:space="preserve"> מבינה שזה מאוד חשוב לפגוש את ארגוני הגברים ולוודא שלא</w:t>
      </w:r>
      <w:bookmarkStart w:id="10584" w:name="_ETM_Q24_329000"/>
      <w:bookmarkEnd w:id="10584"/>
      <w:r>
        <w:rPr>
          <w:rFonts w:hint="cs"/>
          <w:rtl/>
          <w:lang w:eastAsia="he-IL"/>
        </w:rPr>
        <w:t xml:space="preserve"> נגרם לארגוני הגברים עוול, אבל במציאות יש נשים שהחיים שלהן </w:t>
      </w:r>
      <w:bookmarkStart w:id="10585" w:name="_ETM_Q24_330000"/>
      <w:bookmarkEnd w:id="10585"/>
      <w:r>
        <w:rPr>
          <w:rFonts w:hint="cs"/>
          <w:rtl/>
          <w:lang w:eastAsia="he-IL"/>
        </w:rPr>
        <w:t>בסכנה.</w:t>
      </w:r>
    </w:p>
    <w:p w:rsidR="0032115B" w:rsidRDefault="0032115B" w:rsidP="00F80FDB">
      <w:pPr>
        <w:rPr>
          <w:rtl/>
          <w:lang w:eastAsia="he-IL"/>
        </w:rPr>
      </w:pPr>
      <w:bookmarkStart w:id="10586" w:name="_ETM_Q24_331000"/>
      <w:bookmarkEnd w:id="10586"/>
    </w:p>
    <w:p w:rsidR="0032115B" w:rsidRDefault="0032115B" w:rsidP="00F80FDB">
      <w:pPr>
        <w:pStyle w:val="af6"/>
        <w:keepNext/>
        <w:rPr>
          <w:rtl/>
        </w:rPr>
      </w:pPr>
      <w:r w:rsidRPr="00740458">
        <w:rPr>
          <w:rStyle w:val="TagStyle"/>
          <w:rtl/>
        </w:rPr>
        <w:t xml:space="preserve"> &lt;&lt; יור &gt;&gt; </w:t>
      </w:r>
      <w:r>
        <w:rPr>
          <w:rtl/>
        </w:rPr>
        <w:t>היו"ר אוריאל בוסו:</w:t>
      </w:r>
      <w:r w:rsidRPr="00740458">
        <w:rPr>
          <w:rStyle w:val="TagStyle"/>
          <w:rtl/>
        </w:rPr>
        <w:t xml:space="preserve"> &lt;&lt; יור &gt;&gt;</w:t>
      </w:r>
      <w:r>
        <w:rPr>
          <w:rtl/>
        </w:rPr>
        <w:t xml:space="preserve">   </w:t>
      </w:r>
    </w:p>
    <w:p w:rsidR="0032115B" w:rsidRDefault="0032115B" w:rsidP="00D20828">
      <w:pPr>
        <w:rPr>
          <w:rtl/>
          <w:lang w:eastAsia="he-IL"/>
        </w:rPr>
      </w:pPr>
    </w:p>
    <w:p w:rsidR="0032115B" w:rsidRPr="00740458" w:rsidRDefault="0032115B" w:rsidP="00F80FDB">
      <w:pPr>
        <w:rPr>
          <w:rtl/>
          <w:lang w:eastAsia="he-IL"/>
        </w:rPr>
      </w:pPr>
      <w:bookmarkStart w:id="10587" w:name="_ETM_Q24_332000"/>
      <w:bookmarkEnd w:id="10587"/>
      <w:r>
        <w:rPr>
          <w:rFonts w:hint="cs"/>
          <w:rtl/>
          <w:lang w:eastAsia="he-IL"/>
        </w:rPr>
        <w:t xml:space="preserve">חברת הכנסת לזימי, מה זה? </w:t>
      </w:r>
    </w:p>
    <w:p w:rsidR="0032115B" w:rsidRDefault="0032115B" w:rsidP="00D20828">
      <w:pPr>
        <w:rPr>
          <w:rtl/>
          <w:lang w:eastAsia="he-IL"/>
        </w:rPr>
      </w:pPr>
    </w:p>
    <w:p w:rsidR="0032115B" w:rsidRDefault="0032115B" w:rsidP="00F80FDB">
      <w:pPr>
        <w:pStyle w:val="-"/>
        <w:keepNext/>
        <w:rPr>
          <w:rtl/>
        </w:rPr>
      </w:pPr>
      <w:bookmarkStart w:id="10588" w:name="ET_speakercontinue_5090_6"/>
      <w:r w:rsidRPr="00047D2B">
        <w:rPr>
          <w:rStyle w:val="TagStyle"/>
          <w:rtl/>
        </w:rPr>
        <w:t xml:space="preserve"> &lt;&lt; דובר_המשך &gt;&gt; </w:t>
      </w:r>
      <w:r>
        <w:rPr>
          <w:rtl/>
        </w:rPr>
        <w:t>מרב מיכאלי (העבודה):</w:t>
      </w:r>
      <w:r w:rsidRPr="00047D2B">
        <w:rPr>
          <w:rStyle w:val="TagStyle"/>
          <w:rtl/>
        </w:rPr>
        <w:t xml:space="preserve"> &lt;&lt; דובר_המשך &gt;&gt;</w:t>
      </w:r>
      <w:r>
        <w:rPr>
          <w:rtl/>
        </w:rPr>
        <w:t xml:space="preserve">   </w:t>
      </w:r>
      <w:bookmarkEnd w:id="10588"/>
    </w:p>
    <w:p w:rsidR="0032115B" w:rsidRDefault="0032115B" w:rsidP="00D20828">
      <w:pPr>
        <w:rPr>
          <w:rtl/>
          <w:lang w:eastAsia="he-IL"/>
        </w:rPr>
      </w:pPr>
    </w:p>
    <w:p w:rsidR="0032115B" w:rsidRDefault="0032115B" w:rsidP="00866F33">
      <w:pPr>
        <w:rPr>
          <w:rtl/>
          <w:lang w:eastAsia="he-IL"/>
        </w:rPr>
      </w:pPr>
      <w:r>
        <w:rPr>
          <w:rFonts w:hint="cs"/>
          <w:rtl/>
          <w:lang w:eastAsia="he-IL"/>
        </w:rPr>
        <w:t>אז אני מציעה שנעביר את הצעת החוק</w:t>
      </w:r>
      <w:bookmarkStart w:id="10589" w:name="_ETM_Q24_339000"/>
      <w:bookmarkEnd w:id="10589"/>
      <w:r>
        <w:rPr>
          <w:rFonts w:hint="cs"/>
          <w:rtl/>
          <w:lang w:eastAsia="he-IL"/>
        </w:rPr>
        <w:t xml:space="preserve"> בטרומית, ואז נחכה חודש, </w:t>
      </w:r>
      <w:r w:rsidR="00866F33">
        <w:rPr>
          <w:rFonts w:hint="cs"/>
          <w:rtl/>
          <w:lang w:eastAsia="he-IL"/>
        </w:rPr>
        <w:t>ו</w:t>
      </w:r>
      <w:r>
        <w:rPr>
          <w:rFonts w:hint="cs"/>
          <w:rtl/>
          <w:lang w:eastAsia="he-IL"/>
        </w:rPr>
        <w:t>א</w:t>
      </w:r>
      <w:r w:rsidR="00866F33">
        <w:rPr>
          <w:rFonts w:hint="cs"/>
          <w:rtl/>
          <w:lang w:eastAsia="he-IL"/>
        </w:rPr>
        <w:t>י</w:t>
      </w:r>
      <w:r>
        <w:rPr>
          <w:rFonts w:hint="cs"/>
          <w:rtl/>
          <w:lang w:eastAsia="he-IL"/>
        </w:rPr>
        <w:t>נשאללה – לא יותר מזה.</w:t>
      </w:r>
    </w:p>
    <w:p w:rsidR="0032115B" w:rsidRDefault="0032115B" w:rsidP="00F80FDB">
      <w:pPr>
        <w:rPr>
          <w:rtl/>
          <w:lang w:eastAsia="he-IL"/>
        </w:rPr>
      </w:pPr>
    </w:p>
    <w:p w:rsidR="0032115B" w:rsidRDefault="0032115B" w:rsidP="00F80FDB">
      <w:pPr>
        <w:pStyle w:val="af6"/>
        <w:keepNext/>
        <w:rPr>
          <w:rtl/>
        </w:rPr>
      </w:pPr>
      <w:r w:rsidRPr="00047D2B">
        <w:rPr>
          <w:rStyle w:val="TagStyle"/>
          <w:rtl/>
        </w:rPr>
        <w:t xml:space="preserve"> &lt;&lt;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רבה. </w:t>
      </w:r>
      <w:bookmarkStart w:id="10590" w:name="_ETM_Q24_345000"/>
      <w:bookmarkEnd w:id="10590"/>
      <w:r>
        <w:rPr>
          <w:rFonts w:hint="cs"/>
          <w:rtl/>
          <w:lang w:eastAsia="he-IL"/>
        </w:rPr>
        <w:t xml:space="preserve">טרם נעבור להצבעה, השר איתמר בן גביר. </w:t>
      </w:r>
    </w:p>
    <w:p w:rsidR="0032115B" w:rsidRDefault="0032115B" w:rsidP="00F80FDB">
      <w:pPr>
        <w:rPr>
          <w:rtl/>
          <w:lang w:eastAsia="he-IL"/>
        </w:rPr>
      </w:pPr>
    </w:p>
    <w:p w:rsidR="0032115B" w:rsidRDefault="0032115B" w:rsidP="00F80FDB">
      <w:pPr>
        <w:pStyle w:val="af5"/>
        <w:keepNext/>
        <w:rPr>
          <w:rtl/>
        </w:rPr>
      </w:pPr>
      <w:bookmarkStart w:id="10591" w:name="ET_interruption_4672_20"/>
      <w:r w:rsidRPr="00F81CDE">
        <w:rPr>
          <w:rStyle w:val="TagStyle"/>
          <w:rtl/>
        </w:rPr>
        <w:t xml:space="preserve"> &lt;&lt; קריאה &gt;&gt; </w:t>
      </w:r>
      <w:r>
        <w:rPr>
          <w:rtl/>
        </w:rPr>
        <w:t>גדעון סער (המחנה הממלכתי):</w:t>
      </w:r>
      <w:r w:rsidRPr="00F81CDE">
        <w:rPr>
          <w:rStyle w:val="TagStyle"/>
          <w:rtl/>
        </w:rPr>
        <w:t xml:space="preserve"> &lt;&lt; קריאה &gt;&gt;</w:t>
      </w:r>
      <w:r>
        <w:rPr>
          <w:rtl/>
        </w:rPr>
        <w:t xml:space="preserve">   </w:t>
      </w:r>
      <w:bookmarkEnd w:id="10591"/>
    </w:p>
    <w:p w:rsidR="0032115B" w:rsidRDefault="0032115B" w:rsidP="00D20828">
      <w:pPr>
        <w:rPr>
          <w:rtl/>
          <w:lang w:eastAsia="he-IL"/>
        </w:rPr>
      </w:pPr>
    </w:p>
    <w:p w:rsidR="0032115B" w:rsidRDefault="00711F8A" w:rsidP="00F80FDB">
      <w:pPr>
        <w:rPr>
          <w:rtl/>
          <w:lang w:eastAsia="he-IL"/>
        </w:rPr>
      </w:pPr>
      <w:r>
        <w:rPr>
          <w:rFonts w:hint="cs"/>
          <w:rtl/>
          <w:lang w:eastAsia="he-IL"/>
        </w:rPr>
        <w:t xml:space="preserve">הוא לא יכול לעלות עכשיו. </w:t>
      </w:r>
    </w:p>
    <w:p w:rsidR="0032115B" w:rsidRDefault="0032115B" w:rsidP="00F80FDB">
      <w:pPr>
        <w:rPr>
          <w:rtl/>
          <w:lang w:eastAsia="he-IL"/>
        </w:rPr>
      </w:pPr>
    </w:p>
    <w:p w:rsidR="0032115B" w:rsidRDefault="0032115B" w:rsidP="00F80FDB">
      <w:pPr>
        <w:pStyle w:val="af6"/>
        <w:keepNext/>
        <w:rPr>
          <w:rtl/>
        </w:rPr>
      </w:pPr>
      <w:r w:rsidRPr="00F81CDE">
        <w:rPr>
          <w:rStyle w:val="TagStyle"/>
          <w:rtl/>
        </w:rPr>
        <w:t xml:space="preserve"> &lt;&lt; יור &gt;&gt; </w:t>
      </w:r>
      <w:r>
        <w:rPr>
          <w:rtl/>
        </w:rPr>
        <w:t>היו"ר אוריאל בוסו:</w:t>
      </w:r>
      <w:r w:rsidRPr="00F81CDE">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אפשר שר נוסף. </w:t>
      </w:r>
    </w:p>
    <w:p w:rsidR="0032115B" w:rsidRDefault="0032115B" w:rsidP="00F80FDB">
      <w:pPr>
        <w:keepNext/>
        <w:rPr>
          <w:rtl/>
        </w:rPr>
      </w:pPr>
      <w:bookmarkStart w:id="10592" w:name="ET_interruption_4672_22"/>
    </w:p>
    <w:p w:rsidR="0032115B" w:rsidRDefault="0032115B" w:rsidP="00F80FDB">
      <w:pPr>
        <w:pStyle w:val="af5"/>
        <w:keepNext/>
        <w:rPr>
          <w:rtl/>
        </w:rPr>
      </w:pPr>
      <w:bookmarkStart w:id="10593" w:name="_ETM_Q24_355000"/>
      <w:bookmarkEnd w:id="10593"/>
      <w:r w:rsidRPr="00F81CDE">
        <w:rPr>
          <w:rStyle w:val="TagStyle"/>
          <w:rtl/>
        </w:rPr>
        <w:t xml:space="preserve"> &lt;&lt; קריאה &gt;&gt; </w:t>
      </w:r>
      <w:r>
        <w:rPr>
          <w:rtl/>
        </w:rPr>
        <w:t>גדעון סער (המחנה הממלכתי):</w:t>
      </w:r>
      <w:r w:rsidRPr="00F81CDE">
        <w:rPr>
          <w:rStyle w:val="TagStyle"/>
          <w:rtl/>
        </w:rPr>
        <w:t xml:space="preserve"> &lt;&lt; קריאה &gt;&gt;</w:t>
      </w:r>
      <w:r>
        <w:rPr>
          <w:rtl/>
        </w:rPr>
        <w:t xml:space="preserve">   </w:t>
      </w:r>
      <w:bookmarkEnd w:id="10592"/>
    </w:p>
    <w:p w:rsidR="0032115B" w:rsidRDefault="0032115B" w:rsidP="00D20828">
      <w:pPr>
        <w:rPr>
          <w:rtl/>
          <w:lang w:eastAsia="he-IL"/>
        </w:rPr>
      </w:pPr>
    </w:p>
    <w:p w:rsidR="0032115B" w:rsidRDefault="0032115B" w:rsidP="00F80FDB">
      <w:pPr>
        <w:rPr>
          <w:rtl/>
          <w:lang w:eastAsia="he-IL"/>
        </w:rPr>
      </w:pPr>
      <w:bookmarkStart w:id="10594" w:name="_ETM_Q24_352000"/>
      <w:bookmarkEnd w:id="10594"/>
      <w:r>
        <w:rPr>
          <w:rFonts w:hint="cs"/>
          <w:rtl/>
          <w:lang w:eastAsia="he-IL"/>
        </w:rPr>
        <w:t>לא, הוא לא יכול לעלות עכשיו, באמצע המליאה.</w:t>
      </w:r>
    </w:p>
    <w:p w:rsidR="0032115B" w:rsidRDefault="0032115B" w:rsidP="00F80FDB">
      <w:pPr>
        <w:rPr>
          <w:rtl/>
          <w:lang w:eastAsia="he-IL"/>
        </w:rPr>
      </w:pPr>
    </w:p>
    <w:p w:rsidR="0032115B" w:rsidRDefault="0032115B" w:rsidP="00F80FDB">
      <w:pPr>
        <w:pStyle w:val="af5"/>
        <w:keepNext/>
        <w:rPr>
          <w:rtl/>
        </w:rPr>
      </w:pPr>
      <w:bookmarkStart w:id="10595" w:name="ET_interruption_5084_23"/>
      <w:r w:rsidRPr="00F81CDE">
        <w:rPr>
          <w:rStyle w:val="TagStyle"/>
          <w:rtl/>
        </w:rPr>
        <w:t xml:space="preserve"> &lt;&lt; קריאה &gt;&gt; </w:t>
      </w:r>
      <w:r>
        <w:rPr>
          <w:rtl/>
        </w:rPr>
        <w:t>מיקי לוי (יש עתיד):</w:t>
      </w:r>
      <w:r w:rsidRPr="00F81CDE">
        <w:rPr>
          <w:rStyle w:val="TagStyle"/>
          <w:rtl/>
        </w:rPr>
        <w:t xml:space="preserve"> &lt;&lt; קריאה &gt;&gt;</w:t>
      </w:r>
      <w:r>
        <w:rPr>
          <w:rtl/>
        </w:rPr>
        <w:t xml:space="preserve">   </w:t>
      </w:r>
      <w:bookmarkEnd w:id="10595"/>
    </w:p>
    <w:p w:rsidR="0032115B" w:rsidRDefault="0032115B" w:rsidP="00D20828">
      <w:pPr>
        <w:rPr>
          <w:rtl/>
          <w:lang w:eastAsia="he-IL"/>
        </w:rPr>
      </w:pPr>
    </w:p>
    <w:p w:rsidR="0032115B" w:rsidRPr="00F81CDE" w:rsidRDefault="0032115B" w:rsidP="00F80FDB">
      <w:pPr>
        <w:rPr>
          <w:rtl/>
          <w:lang w:eastAsia="he-IL"/>
        </w:rPr>
      </w:pPr>
      <w:r>
        <w:rPr>
          <w:rFonts w:hint="cs"/>
          <w:rtl/>
          <w:lang w:eastAsia="he-IL"/>
        </w:rPr>
        <w:t>לא, לא.</w:t>
      </w:r>
    </w:p>
    <w:p w:rsidR="0032115B" w:rsidRDefault="0032115B" w:rsidP="00F80FDB">
      <w:pPr>
        <w:rPr>
          <w:rtl/>
          <w:lang w:eastAsia="he-IL"/>
        </w:rPr>
      </w:pPr>
    </w:p>
    <w:p w:rsidR="0032115B" w:rsidRDefault="0032115B" w:rsidP="00F80FDB">
      <w:pPr>
        <w:pStyle w:val="a4"/>
        <w:keepNext/>
        <w:rPr>
          <w:rtl/>
        </w:rPr>
      </w:pPr>
      <w:bookmarkStart w:id="10596" w:name="ET_speaker_6427_24"/>
      <w:r w:rsidRPr="00F81CDE">
        <w:rPr>
          <w:rStyle w:val="TagStyle"/>
          <w:rtl/>
        </w:rPr>
        <w:t xml:space="preserve"> &lt;&lt; דובר &gt;&gt; </w:t>
      </w:r>
      <w:bookmarkStart w:id="10597" w:name="_Toc130490356"/>
      <w:bookmarkStart w:id="10598" w:name="_Toc130490933"/>
      <w:bookmarkStart w:id="10599" w:name="_Toc133757752"/>
      <w:bookmarkStart w:id="10600" w:name="_Toc148257707"/>
      <w:bookmarkStart w:id="10601" w:name="_Toc149127514"/>
      <w:bookmarkStart w:id="10602" w:name="_Toc149128240"/>
      <w:r>
        <w:rPr>
          <w:rtl/>
        </w:rPr>
        <w:t>השר לביטחון לאומי איתמר בן גביר:</w:t>
      </w:r>
      <w:bookmarkEnd w:id="10597"/>
      <w:bookmarkEnd w:id="10598"/>
      <w:bookmarkEnd w:id="10599"/>
      <w:bookmarkEnd w:id="10600"/>
      <w:bookmarkEnd w:id="10601"/>
      <w:bookmarkEnd w:id="10602"/>
      <w:r w:rsidRPr="00F81CDE">
        <w:rPr>
          <w:rStyle w:val="TagStyle"/>
          <w:rtl/>
        </w:rPr>
        <w:t xml:space="preserve"> &lt;&lt; דובר &gt;&gt;</w:t>
      </w:r>
      <w:r>
        <w:rPr>
          <w:rtl/>
        </w:rPr>
        <w:t xml:space="preserve">   </w:t>
      </w:r>
      <w:bookmarkEnd w:id="10596"/>
    </w:p>
    <w:p w:rsidR="0032115B" w:rsidRDefault="0032115B" w:rsidP="00D20828">
      <w:pPr>
        <w:rPr>
          <w:rtl/>
          <w:lang w:eastAsia="he-IL"/>
        </w:rPr>
      </w:pPr>
    </w:p>
    <w:p w:rsidR="0032115B" w:rsidRDefault="0032115B" w:rsidP="00D20828">
      <w:pPr>
        <w:rPr>
          <w:rtl/>
          <w:lang w:eastAsia="he-IL"/>
        </w:rPr>
      </w:pPr>
      <w:bookmarkStart w:id="10603" w:name="_ETM_Q24_361000"/>
      <w:bookmarkEnd w:id="10603"/>
      <w:r>
        <w:rPr>
          <w:rFonts w:hint="cs"/>
          <w:rtl/>
          <w:lang w:eastAsia="he-IL"/>
        </w:rPr>
        <w:t xml:space="preserve">אדוני היושב-ראש, כנסת נכבדה </w:t>
      </w:r>
      <w:r w:rsidR="00D20828">
        <w:rPr>
          <w:rFonts w:hint="cs"/>
          <w:rtl/>
          <w:lang w:eastAsia="he-IL"/>
        </w:rPr>
        <w:t>– –</w:t>
      </w:r>
      <w:r>
        <w:rPr>
          <w:rFonts w:hint="cs"/>
          <w:rtl/>
          <w:lang w:eastAsia="he-IL"/>
        </w:rPr>
        <w:t xml:space="preserve"> </w:t>
      </w:r>
    </w:p>
    <w:p w:rsidR="0032115B" w:rsidRDefault="0032115B" w:rsidP="00F80FDB">
      <w:pPr>
        <w:rPr>
          <w:rtl/>
          <w:lang w:eastAsia="he-IL"/>
        </w:rPr>
      </w:pPr>
    </w:p>
    <w:p w:rsidR="0032115B" w:rsidRDefault="0032115B" w:rsidP="00F80FDB">
      <w:pPr>
        <w:pStyle w:val="af5"/>
        <w:keepNext/>
        <w:rPr>
          <w:rtl/>
        </w:rPr>
      </w:pPr>
      <w:bookmarkStart w:id="10604" w:name="ET_interruption_קריאה_25"/>
      <w:r w:rsidRPr="00F81CDE">
        <w:rPr>
          <w:rStyle w:val="TagStyle"/>
          <w:rtl/>
        </w:rPr>
        <w:t xml:space="preserve"> &lt;&lt; קריאה &gt;&gt; </w:t>
      </w:r>
      <w:r>
        <w:rPr>
          <w:rtl/>
        </w:rPr>
        <w:t>קריאה:</w:t>
      </w:r>
      <w:r w:rsidRPr="00F81CDE">
        <w:rPr>
          <w:rStyle w:val="TagStyle"/>
          <w:rtl/>
        </w:rPr>
        <w:t xml:space="preserve"> &lt;&lt; קריאה &gt;&gt;</w:t>
      </w:r>
      <w:r>
        <w:rPr>
          <w:rtl/>
        </w:rPr>
        <w:t xml:space="preserve">   </w:t>
      </w:r>
      <w:bookmarkEnd w:id="10604"/>
    </w:p>
    <w:p w:rsidR="0032115B" w:rsidRDefault="0032115B" w:rsidP="00D20828">
      <w:pPr>
        <w:rPr>
          <w:rtl/>
          <w:lang w:eastAsia="he-IL"/>
        </w:rPr>
      </w:pPr>
    </w:p>
    <w:p w:rsidR="0032115B" w:rsidRDefault="0032115B" w:rsidP="00F80FDB">
      <w:pPr>
        <w:rPr>
          <w:rtl/>
          <w:lang w:eastAsia="he-IL"/>
        </w:rPr>
      </w:pPr>
      <w:r>
        <w:rPr>
          <w:rFonts w:hint="cs"/>
          <w:rtl/>
          <w:lang w:eastAsia="he-IL"/>
        </w:rPr>
        <w:t>אין דבר כזה.</w:t>
      </w:r>
    </w:p>
    <w:p w:rsidR="0032115B" w:rsidRDefault="0032115B" w:rsidP="00F80FDB">
      <w:pPr>
        <w:rPr>
          <w:rtl/>
          <w:lang w:eastAsia="he-IL"/>
        </w:rPr>
      </w:pPr>
      <w:bookmarkStart w:id="10605" w:name="_ETM_Q24_366000"/>
      <w:bookmarkEnd w:id="10605"/>
    </w:p>
    <w:p w:rsidR="0032115B" w:rsidRDefault="0032115B" w:rsidP="00F80FDB">
      <w:pPr>
        <w:pStyle w:val="af5"/>
        <w:keepNext/>
        <w:rPr>
          <w:rtl/>
        </w:rPr>
      </w:pPr>
      <w:bookmarkStart w:id="10606" w:name="ET_interruption_קריאות_26"/>
      <w:r w:rsidRPr="00F81CDE">
        <w:rPr>
          <w:rStyle w:val="TagStyle"/>
          <w:rtl/>
        </w:rPr>
        <w:t xml:space="preserve"> &lt;&lt; קריאה &gt;&gt; </w:t>
      </w:r>
      <w:r>
        <w:rPr>
          <w:rtl/>
        </w:rPr>
        <w:t>קריאות:</w:t>
      </w:r>
      <w:r w:rsidRPr="00F81CDE">
        <w:rPr>
          <w:rStyle w:val="TagStyle"/>
          <w:rtl/>
        </w:rPr>
        <w:t xml:space="preserve"> &lt;&lt; קריאה &gt;&gt;</w:t>
      </w:r>
      <w:r>
        <w:rPr>
          <w:rtl/>
        </w:rPr>
        <w:t xml:space="preserve">   </w:t>
      </w:r>
      <w:bookmarkEnd w:id="10606"/>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bookmarkStart w:id="10607" w:name="_ETM_Q24_372000"/>
      <w:bookmarkEnd w:id="10607"/>
    </w:p>
    <w:p w:rsidR="0032115B" w:rsidRDefault="0032115B" w:rsidP="00F80FDB">
      <w:pPr>
        <w:pStyle w:val="-"/>
        <w:keepNext/>
        <w:rPr>
          <w:rtl/>
        </w:rPr>
      </w:pPr>
      <w:r w:rsidRPr="00F81CDE">
        <w:rPr>
          <w:rStyle w:val="TagStyle"/>
          <w:rtl/>
        </w:rPr>
        <w:t xml:space="preserve"> &lt;&lt; דובר_המשך &gt;&gt; </w:t>
      </w:r>
      <w:r>
        <w:rPr>
          <w:rtl/>
        </w:rPr>
        <w:t>השר לביטחון לאומי איתמר בן גביר:</w:t>
      </w:r>
      <w:r w:rsidRPr="00F81CDE">
        <w:rPr>
          <w:rStyle w:val="TagStyle"/>
          <w:rtl/>
        </w:rPr>
        <w:t xml:space="preserve"> &lt;&lt; דובר_המשך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אתם מנצלים רצח נשים. אתם מנצלים רצח של אישה. </w:t>
      </w:r>
    </w:p>
    <w:p w:rsidR="0032115B" w:rsidRDefault="0032115B" w:rsidP="00F80FDB">
      <w:pPr>
        <w:rPr>
          <w:rtl/>
          <w:lang w:eastAsia="he-IL"/>
        </w:rPr>
      </w:pPr>
      <w:bookmarkStart w:id="10608" w:name="_ETM_Q24_369000"/>
      <w:bookmarkEnd w:id="10608"/>
    </w:p>
    <w:p w:rsidR="0032115B" w:rsidRDefault="0032115B" w:rsidP="00F80FDB">
      <w:pPr>
        <w:pStyle w:val="af5"/>
        <w:keepNext/>
        <w:rPr>
          <w:rtl/>
        </w:rPr>
      </w:pPr>
      <w:bookmarkStart w:id="10609" w:name="ET_interruption_קריאות_28"/>
      <w:r w:rsidRPr="005C21C8">
        <w:rPr>
          <w:rStyle w:val="TagStyle"/>
          <w:rtl/>
        </w:rPr>
        <w:t xml:space="preserve"> &lt;&lt; קריאה &gt;&gt; </w:t>
      </w:r>
      <w:r>
        <w:rPr>
          <w:rtl/>
        </w:rPr>
        <w:t>קריאות:</w:t>
      </w:r>
      <w:r w:rsidRPr="005C21C8">
        <w:rPr>
          <w:rStyle w:val="TagStyle"/>
          <w:rtl/>
        </w:rPr>
        <w:t xml:space="preserve"> &lt;&lt; קריאה &gt;&gt;</w:t>
      </w:r>
      <w:r>
        <w:rPr>
          <w:rtl/>
        </w:rPr>
        <w:t xml:space="preserve">   </w:t>
      </w:r>
      <w:bookmarkEnd w:id="10609"/>
    </w:p>
    <w:p w:rsidR="0032115B" w:rsidRDefault="0032115B" w:rsidP="00D20828">
      <w:pPr>
        <w:rPr>
          <w:rtl/>
          <w:lang w:eastAsia="he-IL"/>
        </w:rPr>
      </w:pPr>
    </w:p>
    <w:p w:rsidR="0032115B" w:rsidRDefault="00D20828" w:rsidP="00D20828">
      <w:pPr>
        <w:rPr>
          <w:rtl/>
          <w:lang w:eastAsia="he-IL"/>
        </w:rPr>
      </w:pPr>
      <w:bookmarkStart w:id="10610" w:name="_ETM_Q24_371000"/>
      <w:bookmarkEnd w:id="10610"/>
      <w:r>
        <w:rPr>
          <w:rFonts w:hint="cs"/>
          <w:rtl/>
          <w:lang w:eastAsia="he-IL"/>
        </w:rPr>
        <w:t>– – –</w:t>
      </w:r>
      <w:r w:rsidR="0032115B">
        <w:rPr>
          <w:rFonts w:hint="cs"/>
          <w:rtl/>
          <w:lang w:eastAsia="he-IL"/>
        </w:rPr>
        <w:t xml:space="preserve"> </w:t>
      </w:r>
    </w:p>
    <w:p w:rsidR="0032115B" w:rsidRDefault="0032115B" w:rsidP="00F80FDB">
      <w:pPr>
        <w:rPr>
          <w:rtl/>
          <w:lang w:eastAsia="he-IL"/>
        </w:rPr>
      </w:pPr>
    </w:p>
    <w:p w:rsidR="0032115B" w:rsidRDefault="0032115B" w:rsidP="00F80FDB">
      <w:pPr>
        <w:pStyle w:val="-"/>
        <w:keepNext/>
        <w:rPr>
          <w:rtl/>
        </w:rPr>
      </w:pPr>
      <w:bookmarkStart w:id="10611" w:name="ET_speakercontinue_6427_29"/>
      <w:r w:rsidRPr="005C21C8">
        <w:rPr>
          <w:rStyle w:val="TagStyle"/>
          <w:rtl/>
        </w:rPr>
        <w:t xml:space="preserve"> &lt;&lt; דובר_המשך &gt;&gt; </w:t>
      </w:r>
      <w:r>
        <w:rPr>
          <w:rtl/>
        </w:rPr>
        <w:t>השר לביטחון לאומי איתמר בן גביר:</w:t>
      </w:r>
      <w:r w:rsidRPr="005C21C8">
        <w:rPr>
          <w:rStyle w:val="TagStyle"/>
          <w:rtl/>
        </w:rPr>
        <w:t xml:space="preserve"> &lt;&lt; דובר_המשך &gt;&gt;</w:t>
      </w:r>
      <w:r>
        <w:rPr>
          <w:rtl/>
        </w:rPr>
        <w:t xml:space="preserve">   </w:t>
      </w:r>
      <w:bookmarkEnd w:id="10611"/>
    </w:p>
    <w:p w:rsidR="0032115B" w:rsidRDefault="0032115B" w:rsidP="00D20828">
      <w:pPr>
        <w:rPr>
          <w:rtl/>
          <w:lang w:eastAsia="he-IL"/>
        </w:rPr>
      </w:pPr>
    </w:p>
    <w:p w:rsidR="0032115B" w:rsidRDefault="0032115B" w:rsidP="00F80FDB">
      <w:pPr>
        <w:rPr>
          <w:rtl/>
          <w:lang w:eastAsia="he-IL"/>
        </w:rPr>
      </w:pPr>
      <w:bookmarkStart w:id="10612" w:name="_ETM_Q24_373000"/>
      <w:bookmarkEnd w:id="10612"/>
      <w:r>
        <w:rPr>
          <w:rFonts w:hint="cs"/>
          <w:rtl/>
          <w:lang w:eastAsia="he-IL"/>
        </w:rPr>
        <w:t>אתם פופוליסטי</w:t>
      </w:r>
      <w:r w:rsidR="00711F8A">
        <w:rPr>
          <w:rFonts w:hint="cs"/>
          <w:rtl/>
          <w:lang w:eastAsia="he-IL"/>
        </w:rPr>
        <w:t>י</w:t>
      </w:r>
      <w:r>
        <w:rPr>
          <w:rFonts w:hint="cs"/>
          <w:rtl/>
          <w:lang w:eastAsia="he-IL"/>
        </w:rPr>
        <w:t>ם. אתם מנצלים רצח של אישה.</w:t>
      </w:r>
      <w:bookmarkStart w:id="10613" w:name="_ETM_Q24_382000"/>
      <w:bookmarkEnd w:id="10613"/>
      <w:r w:rsidR="00711F8A">
        <w:rPr>
          <w:rFonts w:hint="cs"/>
          <w:rtl/>
          <w:lang w:eastAsia="he-IL"/>
        </w:rPr>
        <w:t xml:space="preserve"> רצח של אישה. </w:t>
      </w:r>
    </w:p>
    <w:p w:rsidR="0032115B" w:rsidRDefault="0032115B" w:rsidP="00F80FDB">
      <w:pPr>
        <w:rPr>
          <w:rtl/>
          <w:lang w:eastAsia="he-IL"/>
        </w:rPr>
      </w:pPr>
    </w:p>
    <w:p w:rsidR="0032115B" w:rsidRDefault="0032115B" w:rsidP="00F80FDB">
      <w:pPr>
        <w:pStyle w:val="af6"/>
        <w:keepNext/>
        <w:rPr>
          <w:rtl/>
        </w:rPr>
      </w:pPr>
      <w:r w:rsidRPr="005C21C8">
        <w:rPr>
          <w:rStyle w:val="TagStyle"/>
          <w:rtl/>
        </w:rPr>
        <w:t xml:space="preserve"> &lt;&lt; יור &gt;&gt; </w:t>
      </w:r>
      <w:r>
        <w:rPr>
          <w:rtl/>
        </w:rPr>
        <w:t>היו"ר אוריאל בוסו:</w:t>
      </w:r>
      <w:r w:rsidRPr="005C21C8">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614" w:name="_ETM_Q24_376000"/>
      <w:bookmarkEnd w:id="10614"/>
      <w:r>
        <w:rPr>
          <w:rFonts w:hint="cs"/>
          <w:rtl/>
          <w:lang w:eastAsia="he-IL"/>
        </w:rPr>
        <w:t>חברי הכנסת.</w:t>
      </w:r>
    </w:p>
    <w:p w:rsidR="0032115B" w:rsidRDefault="0032115B" w:rsidP="00F80FDB">
      <w:pPr>
        <w:rPr>
          <w:rtl/>
          <w:lang w:eastAsia="he-IL"/>
        </w:rPr>
      </w:pPr>
      <w:bookmarkStart w:id="10615" w:name="_ETM_Q24_378000"/>
      <w:bookmarkEnd w:id="10615"/>
    </w:p>
    <w:p w:rsidR="0032115B" w:rsidRDefault="0032115B" w:rsidP="00F80FDB">
      <w:pPr>
        <w:pStyle w:val="af5"/>
        <w:keepNext/>
        <w:rPr>
          <w:rtl/>
        </w:rPr>
      </w:pPr>
      <w:bookmarkStart w:id="10616" w:name="_ETM_Q24_389000"/>
      <w:bookmarkStart w:id="10617" w:name="ET_interruption_קריאות_33"/>
      <w:bookmarkEnd w:id="10616"/>
      <w:r w:rsidRPr="005C21C8">
        <w:rPr>
          <w:rStyle w:val="TagStyle"/>
          <w:rtl/>
        </w:rPr>
        <w:t xml:space="preserve"> &lt;&lt; קריאה &gt;&gt; </w:t>
      </w:r>
      <w:r>
        <w:rPr>
          <w:rtl/>
        </w:rPr>
        <w:t>קריאות:</w:t>
      </w:r>
      <w:r w:rsidRPr="005C21C8">
        <w:rPr>
          <w:rStyle w:val="TagStyle"/>
          <w:rtl/>
        </w:rPr>
        <w:t xml:space="preserve"> &lt;&lt; קריאה &gt;&gt;</w:t>
      </w:r>
      <w:r>
        <w:rPr>
          <w:rtl/>
        </w:rPr>
        <w:t xml:space="preserve">   </w:t>
      </w:r>
      <w:bookmarkEnd w:id="10617"/>
    </w:p>
    <w:p w:rsidR="0032115B" w:rsidRDefault="0032115B" w:rsidP="00D20828">
      <w:pPr>
        <w:rPr>
          <w:rtl/>
          <w:lang w:eastAsia="he-IL"/>
        </w:rPr>
      </w:pPr>
    </w:p>
    <w:p w:rsidR="0032115B" w:rsidRDefault="0032115B" w:rsidP="00F80FDB">
      <w:pPr>
        <w:rPr>
          <w:rtl/>
          <w:lang w:eastAsia="he-IL"/>
        </w:rPr>
      </w:pPr>
      <w:bookmarkStart w:id="10618" w:name="_ETM_Q24_383000"/>
      <w:bookmarkEnd w:id="10618"/>
      <w:r>
        <w:rPr>
          <w:rFonts w:hint="cs"/>
          <w:rtl/>
          <w:lang w:eastAsia="he-IL"/>
        </w:rPr>
        <w:t>בושה, בושה, בושה, בושה.</w:t>
      </w:r>
    </w:p>
    <w:p w:rsidR="0032115B" w:rsidRDefault="0032115B" w:rsidP="00F80FDB">
      <w:pPr>
        <w:rPr>
          <w:rtl/>
          <w:lang w:eastAsia="he-IL"/>
        </w:rPr>
      </w:pPr>
    </w:p>
    <w:p w:rsidR="0032115B" w:rsidRDefault="0032115B" w:rsidP="00F80FDB">
      <w:pPr>
        <w:pStyle w:val="af6"/>
        <w:keepNext/>
        <w:rPr>
          <w:rtl/>
        </w:rPr>
      </w:pPr>
      <w:bookmarkStart w:id="10619" w:name="_ETM_Q24_393000"/>
      <w:bookmarkEnd w:id="10619"/>
      <w:r w:rsidRPr="00047D2B">
        <w:rPr>
          <w:rStyle w:val="TagStyle"/>
          <w:rtl/>
        </w:rPr>
        <w:t xml:space="preserve">&lt;&lt;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חברי הכנסת, השר ישיב לאחר ההצבעה. </w:t>
      </w:r>
    </w:p>
    <w:p w:rsidR="0032115B" w:rsidRDefault="0032115B" w:rsidP="00F80FDB">
      <w:pPr>
        <w:rPr>
          <w:rtl/>
          <w:lang w:eastAsia="he-IL"/>
        </w:rPr>
      </w:pPr>
      <w:bookmarkStart w:id="10620" w:name="_ETM_Q24_412000"/>
      <w:bookmarkEnd w:id="10620"/>
    </w:p>
    <w:p w:rsidR="0032115B" w:rsidRDefault="0032115B" w:rsidP="00F80FDB">
      <w:pPr>
        <w:pStyle w:val="af5"/>
        <w:keepNext/>
        <w:rPr>
          <w:rtl/>
        </w:rPr>
      </w:pPr>
      <w:bookmarkStart w:id="10621" w:name="ET_interruption_קריאות_36"/>
      <w:r w:rsidRPr="005C21C8">
        <w:rPr>
          <w:rStyle w:val="TagStyle"/>
          <w:rtl/>
        </w:rPr>
        <w:t xml:space="preserve"> &lt;&lt; קריאה &gt;&gt; </w:t>
      </w:r>
      <w:r>
        <w:rPr>
          <w:rtl/>
        </w:rPr>
        <w:t>קריאות:</w:t>
      </w:r>
      <w:r w:rsidRPr="005C21C8">
        <w:rPr>
          <w:rStyle w:val="TagStyle"/>
          <w:rtl/>
        </w:rPr>
        <w:t xml:space="preserve"> &lt;&lt; קריאה &gt;&gt;</w:t>
      </w:r>
      <w:r>
        <w:rPr>
          <w:rtl/>
        </w:rPr>
        <w:t xml:space="preserve">   </w:t>
      </w:r>
      <w:bookmarkEnd w:id="10621"/>
    </w:p>
    <w:p w:rsidR="0032115B" w:rsidRDefault="0032115B" w:rsidP="00D20828">
      <w:pPr>
        <w:rPr>
          <w:rtl/>
          <w:lang w:eastAsia="he-IL"/>
        </w:rPr>
      </w:pPr>
    </w:p>
    <w:p w:rsidR="0032115B" w:rsidRDefault="00D20828" w:rsidP="00D20828">
      <w:pPr>
        <w:rPr>
          <w:rtl/>
          <w:lang w:eastAsia="he-IL"/>
        </w:rPr>
      </w:pPr>
      <w:bookmarkStart w:id="10622" w:name="_ETM_Q24_415000"/>
      <w:bookmarkEnd w:id="10622"/>
      <w:r>
        <w:rPr>
          <w:rFonts w:hint="cs"/>
          <w:rtl/>
          <w:lang w:eastAsia="he-IL"/>
        </w:rPr>
        <w:t>– – –</w:t>
      </w:r>
      <w:r w:rsidR="0032115B">
        <w:rPr>
          <w:rFonts w:hint="cs"/>
          <w:rtl/>
          <w:lang w:eastAsia="he-IL"/>
        </w:rPr>
        <w:t xml:space="preserve"> </w:t>
      </w:r>
    </w:p>
    <w:p w:rsidR="0032115B" w:rsidRDefault="0032115B" w:rsidP="00F80FDB">
      <w:pPr>
        <w:rPr>
          <w:rtl/>
          <w:lang w:eastAsia="he-IL"/>
        </w:rPr>
      </w:pPr>
      <w:bookmarkStart w:id="10623" w:name="_ETM_Q24_417000"/>
      <w:bookmarkEnd w:id="10623"/>
    </w:p>
    <w:p w:rsidR="0032115B" w:rsidRDefault="0032115B" w:rsidP="00F80FDB">
      <w:pPr>
        <w:pStyle w:val="af6"/>
        <w:keepNext/>
        <w:rPr>
          <w:rtl/>
        </w:rPr>
      </w:pPr>
      <w:r w:rsidRPr="005C21C8">
        <w:rPr>
          <w:rStyle w:val="TagStyle"/>
          <w:rtl/>
        </w:rPr>
        <w:t xml:space="preserve"> &lt;&lt; יור &gt;&gt; </w:t>
      </w:r>
      <w:r>
        <w:rPr>
          <w:rtl/>
        </w:rPr>
        <w:t>היו"ר אוריאל בוסו:</w:t>
      </w:r>
      <w:r w:rsidRPr="005C21C8">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624" w:name="_ETM_Q24_418000"/>
      <w:bookmarkEnd w:id="10624"/>
      <w:r>
        <w:rPr>
          <w:rFonts w:hint="cs"/>
          <w:rtl/>
          <w:lang w:eastAsia="he-IL"/>
        </w:rPr>
        <w:t>השר איתמר בן גביר, אתה תשיב לאחר ההצבעה.</w:t>
      </w:r>
    </w:p>
    <w:p w:rsidR="0032115B" w:rsidRDefault="0032115B" w:rsidP="00F80FDB">
      <w:pPr>
        <w:rPr>
          <w:rtl/>
          <w:lang w:eastAsia="he-IL"/>
        </w:rPr>
      </w:pPr>
    </w:p>
    <w:p w:rsidR="0032115B" w:rsidRDefault="0032115B" w:rsidP="00F80FDB">
      <w:pPr>
        <w:rPr>
          <w:rtl/>
          <w:lang w:eastAsia="he-IL"/>
        </w:rPr>
      </w:pPr>
      <w:bookmarkStart w:id="10625" w:name="_ETM_Q24_420000"/>
      <w:bookmarkEnd w:id="10625"/>
      <w:r>
        <w:rPr>
          <w:rFonts w:hint="cs"/>
          <w:rtl/>
          <w:lang w:eastAsia="he-IL"/>
        </w:rPr>
        <w:t xml:space="preserve">נעבור </w:t>
      </w:r>
      <w:bookmarkStart w:id="10626" w:name="_ETM_Q24_422000"/>
      <w:bookmarkEnd w:id="10626"/>
      <w:r>
        <w:rPr>
          <w:rFonts w:hint="cs"/>
          <w:rtl/>
          <w:lang w:eastAsia="he-IL"/>
        </w:rPr>
        <w:t xml:space="preserve">להצבעה. הצעת חוק למניעת אלימות במשפחה </w:t>
      </w:r>
      <w:r>
        <w:rPr>
          <w:rtl/>
          <w:lang w:eastAsia="he-IL"/>
        </w:rPr>
        <w:t>–</w:t>
      </w:r>
      <w:r>
        <w:rPr>
          <w:rFonts w:hint="cs"/>
          <w:rtl/>
          <w:lang w:eastAsia="he-IL"/>
        </w:rPr>
        <w:t xml:space="preserve"> השר ישיב לאחר </w:t>
      </w:r>
      <w:bookmarkStart w:id="10627" w:name="_ETM_Q24_429000"/>
      <w:bookmarkEnd w:id="10627"/>
      <w:r>
        <w:rPr>
          <w:rFonts w:hint="cs"/>
          <w:rtl/>
          <w:lang w:eastAsia="he-IL"/>
        </w:rPr>
        <w:t>ההצבעה.</w:t>
      </w:r>
    </w:p>
    <w:p w:rsidR="0032115B" w:rsidRDefault="0032115B" w:rsidP="00F80FDB">
      <w:pPr>
        <w:rPr>
          <w:rtl/>
          <w:lang w:eastAsia="he-IL"/>
        </w:rPr>
      </w:pPr>
      <w:bookmarkStart w:id="10628" w:name="_ETM_Q24_431000"/>
      <w:bookmarkEnd w:id="10628"/>
    </w:p>
    <w:p w:rsidR="0032115B" w:rsidRDefault="0032115B" w:rsidP="00F80FDB">
      <w:pPr>
        <w:pStyle w:val="af5"/>
        <w:keepNext/>
        <w:rPr>
          <w:rtl/>
        </w:rPr>
      </w:pPr>
      <w:bookmarkStart w:id="10629" w:name="ET_interruption_קריאות_38"/>
      <w:r w:rsidRPr="005C21C8">
        <w:rPr>
          <w:rStyle w:val="TagStyle"/>
          <w:rtl/>
        </w:rPr>
        <w:t xml:space="preserve"> &lt;&lt; קריאה &gt;&gt; </w:t>
      </w:r>
      <w:r>
        <w:rPr>
          <w:rtl/>
        </w:rPr>
        <w:t>קריאות:</w:t>
      </w:r>
      <w:r w:rsidRPr="005C21C8">
        <w:rPr>
          <w:rStyle w:val="TagStyle"/>
          <w:rtl/>
        </w:rPr>
        <w:t xml:space="preserve"> &lt;&lt; קריאה &gt;&gt;</w:t>
      </w:r>
      <w:r>
        <w:rPr>
          <w:rtl/>
        </w:rPr>
        <w:t xml:space="preserve">   </w:t>
      </w:r>
      <w:bookmarkEnd w:id="10629"/>
    </w:p>
    <w:p w:rsidR="0032115B" w:rsidRDefault="0032115B" w:rsidP="00D20828">
      <w:pPr>
        <w:rPr>
          <w:rtl/>
          <w:lang w:eastAsia="he-IL"/>
        </w:rPr>
      </w:pPr>
    </w:p>
    <w:p w:rsidR="0032115B" w:rsidRDefault="00D20828" w:rsidP="00D20828">
      <w:pPr>
        <w:rPr>
          <w:rtl/>
          <w:lang w:eastAsia="he-IL"/>
        </w:rPr>
      </w:pPr>
      <w:bookmarkStart w:id="10630" w:name="_ETM_Q24_433000"/>
      <w:bookmarkEnd w:id="10630"/>
      <w:r>
        <w:rPr>
          <w:rFonts w:hint="cs"/>
          <w:rtl/>
          <w:lang w:eastAsia="he-IL"/>
        </w:rPr>
        <w:t>– – –</w:t>
      </w:r>
      <w:r w:rsidR="0032115B">
        <w:rPr>
          <w:rFonts w:hint="cs"/>
          <w:rtl/>
          <w:lang w:eastAsia="he-IL"/>
        </w:rPr>
        <w:t xml:space="preserve"> </w:t>
      </w:r>
    </w:p>
    <w:p w:rsidR="0032115B" w:rsidRDefault="0032115B" w:rsidP="00F80FDB">
      <w:pPr>
        <w:rPr>
          <w:rtl/>
          <w:lang w:eastAsia="he-IL"/>
        </w:rPr>
      </w:pPr>
    </w:p>
    <w:p w:rsidR="0032115B" w:rsidRDefault="0032115B" w:rsidP="00F80FDB">
      <w:pPr>
        <w:pStyle w:val="af6"/>
        <w:keepNext/>
        <w:rPr>
          <w:rtl/>
        </w:rPr>
      </w:pPr>
      <w:r w:rsidRPr="005C21C8">
        <w:rPr>
          <w:rStyle w:val="TagStyle"/>
          <w:rtl/>
        </w:rPr>
        <w:t xml:space="preserve"> &lt;&lt; יור &gt;&gt; </w:t>
      </w:r>
      <w:r>
        <w:rPr>
          <w:rtl/>
        </w:rPr>
        <w:t>היו"ר אוריאל בוסו:</w:t>
      </w:r>
      <w:r w:rsidRPr="005C21C8">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חברי הכנסת, מה </w:t>
      </w:r>
      <w:bookmarkStart w:id="10631" w:name="_ETM_Q24_441000"/>
      <w:bookmarkEnd w:id="10631"/>
      <w:r>
        <w:rPr>
          <w:rFonts w:hint="cs"/>
          <w:rtl/>
          <w:lang w:eastAsia="he-IL"/>
        </w:rPr>
        <w:t xml:space="preserve">קרה היום? מה מזג האוויר הזה? חבר הכנסת יוראי </w:t>
      </w:r>
      <w:bookmarkStart w:id="10632" w:name="_ETM_Q24_435000"/>
      <w:bookmarkEnd w:id="10632"/>
      <w:r>
        <w:rPr>
          <w:rFonts w:hint="cs"/>
          <w:rtl/>
          <w:lang w:eastAsia="he-IL"/>
        </w:rPr>
        <w:t>להב הרצנו, מה קרה?</w:t>
      </w:r>
      <w:bookmarkStart w:id="10633" w:name="_ETM_Q24_413000"/>
      <w:bookmarkEnd w:id="10633"/>
    </w:p>
    <w:p w:rsidR="0032115B" w:rsidRDefault="0032115B" w:rsidP="00F80FDB">
      <w:pPr>
        <w:rPr>
          <w:rtl/>
          <w:lang w:eastAsia="he-IL"/>
        </w:rPr>
      </w:pPr>
    </w:p>
    <w:p w:rsidR="0032115B" w:rsidRDefault="0032115B" w:rsidP="00F80FDB">
      <w:pPr>
        <w:rPr>
          <w:rtl/>
          <w:lang w:eastAsia="he-IL"/>
        </w:rPr>
      </w:pPr>
      <w:bookmarkStart w:id="10634" w:name="_ETM_Q24_449000"/>
      <w:bookmarkEnd w:id="10634"/>
      <w:r>
        <w:rPr>
          <w:rFonts w:hint="cs"/>
          <w:rtl/>
          <w:lang w:eastAsia="he-IL"/>
        </w:rPr>
        <w:t xml:space="preserve">נא תפסו את מקומותיכם, ההצבעה תהיה אלקטרונית. </w:t>
      </w:r>
    </w:p>
    <w:p w:rsidR="0032115B" w:rsidRDefault="0032115B" w:rsidP="00F80FDB">
      <w:pPr>
        <w:rPr>
          <w:rtl/>
          <w:lang w:eastAsia="he-IL"/>
        </w:rPr>
      </w:pPr>
    </w:p>
    <w:p w:rsidR="0032115B" w:rsidRDefault="0032115B" w:rsidP="00F80FDB">
      <w:pPr>
        <w:pStyle w:val="af5"/>
        <w:keepNext/>
        <w:rPr>
          <w:rtl/>
        </w:rPr>
      </w:pPr>
      <w:bookmarkStart w:id="10635" w:name="ET_interruption_קריאות_40"/>
      <w:r w:rsidRPr="009816DC">
        <w:rPr>
          <w:rStyle w:val="TagStyle"/>
          <w:rtl/>
        </w:rPr>
        <w:t xml:space="preserve"> &lt;&lt; קריאה &gt;&gt; </w:t>
      </w:r>
      <w:r>
        <w:rPr>
          <w:rtl/>
        </w:rPr>
        <w:t>קריאות:</w:t>
      </w:r>
      <w:r w:rsidRPr="009816DC">
        <w:rPr>
          <w:rStyle w:val="TagStyle"/>
          <w:rtl/>
        </w:rPr>
        <w:t xml:space="preserve"> &lt;&lt; קריאה &gt;&gt;</w:t>
      </w:r>
      <w:r>
        <w:rPr>
          <w:rtl/>
        </w:rPr>
        <w:t xml:space="preserve">   </w:t>
      </w:r>
      <w:bookmarkEnd w:id="10635"/>
    </w:p>
    <w:p w:rsidR="0032115B" w:rsidRDefault="0032115B" w:rsidP="00D20828">
      <w:pPr>
        <w:rPr>
          <w:rtl/>
          <w:lang w:eastAsia="he-IL"/>
        </w:rPr>
      </w:pPr>
    </w:p>
    <w:p w:rsidR="0032115B" w:rsidRDefault="00D20828" w:rsidP="00D20828">
      <w:pPr>
        <w:rPr>
          <w:rtl/>
          <w:lang w:eastAsia="he-IL"/>
        </w:rPr>
      </w:pPr>
      <w:bookmarkStart w:id="10636" w:name="_ETM_Q24_450000"/>
      <w:bookmarkEnd w:id="10636"/>
      <w:r>
        <w:rPr>
          <w:rFonts w:hint="cs"/>
          <w:rtl/>
          <w:lang w:eastAsia="he-IL"/>
        </w:rPr>
        <w:t>– – –</w:t>
      </w:r>
      <w:r w:rsidR="0032115B">
        <w:rPr>
          <w:rFonts w:hint="cs"/>
          <w:rtl/>
          <w:lang w:eastAsia="he-IL"/>
        </w:rPr>
        <w:t xml:space="preserve"> </w:t>
      </w:r>
    </w:p>
    <w:p w:rsidR="0032115B" w:rsidRDefault="0032115B" w:rsidP="00F80FDB">
      <w:pPr>
        <w:rPr>
          <w:rtl/>
          <w:lang w:eastAsia="he-IL"/>
        </w:rPr>
      </w:pPr>
    </w:p>
    <w:p w:rsidR="0032115B" w:rsidRDefault="0032115B" w:rsidP="00F80FDB">
      <w:pPr>
        <w:pStyle w:val="af6"/>
        <w:keepNext/>
        <w:rPr>
          <w:rtl/>
        </w:rPr>
      </w:pPr>
      <w:r w:rsidRPr="009816DC">
        <w:rPr>
          <w:rStyle w:val="TagStyle"/>
          <w:rtl/>
        </w:rPr>
        <w:t xml:space="preserve"> &lt;&lt; יור &gt;&gt; </w:t>
      </w:r>
      <w:r>
        <w:rPr>
          <w:rtl/>
        </w:rPr>
        <w:t>היו"ר אוריאל בוסו:</w:t>
      </w:r>
      <w:r w:rsidRPr="009816DC">
        <w:rPr>
          <w:rStyle w:val="TagStyle"/>
          <w:rtl/>
        </w:rPr>
        <w:t xml:space="preserve"> &lt;&lt; יור &gt;&gt;</w:t>
      </w:r>
      <w:r>
        <w:rPr>
          <w:rtl/>
        </w:rPr>
        <w:t xml:space="preserve">   </w:t>
      </w:r>
    </w:p>
    <w:p w:rsidR="0032115B" w:rsidRDefault="0032115B" w:rsidP="00F80FDB">
      <w:pPr>
        <w:rPr>
          <w:rtl/>
          <w:lang w:eastAsia="he-IL"/>
        </w:rPr>
      </w:pPr>
    </w:p>
    <w:p w:rsidR="00711F8A" w:rsidRDefault="0032115B" w:rsidP="00615D76">
      <w:pPr>
        <w:rPr>
          <w:rtl/>
          <w:lang w:eastAsia="he-IL"/>
        </w:rPr>
      </w:pPr>
      <w:bookmarkStart w:id="10637" w:name="_ETM_Q24_452000"/>
      <w:bookmarkEnd w:id="10637"/>
      <w:r>
        <w:rPr>
          <w:rFonts w:hint="cs"/>
          <w:rtl/>
          <w:lang w:eastAsia="he-IL"/>
        </w:rPr>
        <w:t>הצבעה שמית. רגע, רגע, מה קרה? חברת הכנסת מירב בן ארי, הוגשה הצבעה שמית אחת שלך</w:t>
      </w:r>
      <w:bookmarkStart w:id="10638" w:name="_ETM_Q24_457000"/>
      <w:bookmarkEnd w:id="10638"/>
      <w:r w:rsidR="00711F8A">
        <w:rPr>
          <w:rFonts w:hint="cs"/>
          <w:rtl/>
          <w:lang w:eastAsia="he-IL"/>
        </w:rPr>
        <w:t xml:space="preserve">, אז חשבתי שההצבעה השנייה </w:t>
      </w:r>
      <w:r w:rsidR="00615D76">
        <w:rPr>
          <w:rFonts w:hint="eastAsia"/>
          <w:rtl/>
          <w:lang w:eastAsia="he-IL"/>
        </w:rPr>
        <w:t>–</w:t>
      </w:r>
      <w:r w:rsidR="00615D76">
        <w:rPr>
          <w:rFonts w:hint="cs"/>
          <w:rtl/>
          <w:lang w:eastAsia="he-IL"/>
        </w:rPr>
        <w:t xml:space="preserve"> </w:t>
      </w:r>
      <w:r w:rsidR="00711F8A">
        <w:rPr>
          <w:rFonts w:hint="cs"/>
          <w:rtl/>
          <w:lang w:eastAsia="he-IL"/>
        </w:rPr>
        <w:t xml:space="preserve">כי ההצבעה הראשונה הייתה של גדעון סער. </w:t>
      </w:r>
    </w:p>
    <w:p w:rsidR="0032115B" w:rsidRDefault="0032115B" w:rsidP="00F80FDB">
      <w:pPr>
        <w:rPr>
          <w:rtl/>
          <w:lang w:eastAsia="he-IL"/>
        </w:rPr>
      </w:pPr>
    </w:p>
    <w:p w:rsidR="0032115B" w:rsidRDefault="0032115B" w:rsidP="00F80FDB">
      <w:pPr>
        <w:pStyle w:val="af5"/>
        <w:keepNext/>
        <w:rPr>
          <w:rtl/>
        </w:rPr>
      </w:pPr>
      <w:bookmarkStart w:id="10639" w:name="ET_interruption_5300_42"/>
      <w:r w:rsidRPr="002C6CA9">
        <w:rPr>
          <w:rStyle w:val="TagStyle"/>
          <w:rtl/>
        </w:rPr>
        <w:t xml:space="preserve"> &lt;&lt; קריאה &gt;&gt; </w:t>
      </w:r>
      <w:r>
        <w:rPr>
          <w:rtl/>
        </w:rPr>
        <w:t>מירב בן ארי (יש עתיד):</w:t>
      </w:r>
      <w:r w:rsidRPr="002C6CA9">
        <w:rPr>
          <w:rStyle w:val="TagStyle"/>
          <w:rtl/>
        </w:rPr>
        <w:t xml:space="preserve"> &lt;&lt; קריאה &gt;&gt;</w:t>
      </w:r>
      <w:r>
        <w:rPr>
          <w:rtl/>
        </w:rPr>
        <w:t xml:space="preserve">   </w:t>
      </w:r>
      <w:bookmarkEnd w:id="10639"/>
    </w:p>
    <w:p w:rsidR="0032115B" w:rsidRDefault="0032115B" w:rsidP="00D20828">
      <w:pPr>
        <w:rPr>
          <w:rtl/>
          <w:lang w:eastAsia="he-IL"/>
        </w:rPr>
      </w:pPr>
    </w:p>
    <w:p w:rsidR="00615D76" w:rsidRDefault="0032115B" w:rsidP="00D20828">
      <w:pPr>
        <w:rPr>
          <w:rtl/>
          <w:lang w:eastAsia="he-IL"/>
        </w:rPr>
      </w:pPr>
      <w:bookmarkStart w:id="10640" w:name="_ETM_Q24_462000"/>
      <w:bookmarkEnd w:id="10640"/>
      <w:r>
        <w:rPr>
          <w:rFonts w:hint="cs"/>
          <w:rtl/>
          <w:lang w:eastAsia="he-IL"/>
        </w:rPr>
        <w:t>שמית</w:t>
      </w:r>
      <w:bookmarkStart w:id="10641" w:name="_ETM_Q24_463000"/>
      <w:bookmarkEnd w:id="10641"/>
      <w:r w:rsidR="00711F8A">
        <w:rPr>
          <w:rFonts w:hint="cs"/>
          <w:rtl/>
          <w:lang w:eastAsia="he-IL"/>
        </w:rPr>
        <w:t xml:space="preserve"> </w:t>
      </w:r>
      <w:r w:rsidR="00D20828">
        <w:rPr>
          <w:rFonts w:hint="cs"/>
          <w:rtl/>
          <w:lang w:eastAsia="he-IL"/>
        </w:rPr>
        <w:t>– – –</w:t>
      </w:r>
      <w:r>
        <w:rPr>
          <w:rFonts w:hint="cs"/>
          <w:rtl/>
          <w:lang w:eastAsia="he-IL"/>
        </w:rPr>
        <w:t xml:space="preserve"> </w:t>
      </w:r>
      <w:r w:rsidR="00615D76">
        <w:rPr>
          <w:rFonts w:hint="cs"/>
          <w:rtl/>
          <w:lang w:eastAsia="he-IL"/>
        </w:rPr>
        <w:t>אני הגשתי בשם גדעון ובשם האופוזיציה.</w:t>
      </w:r>
    </w:p>
    <w:p w:rsidR="00615D76" w:rsidRDefault="00615D76" w:rsidP="00615D76">
      <w:pPr>
        <w:rPr>
          <w:rtl/>
          <w:lang w:eastAsia="he-IL"/>
        </w:rPr>
      </w:pPr>
    </w:p>
    <w:p w:rsidR="0032115B" w:rsidRDefault="0032115B" w:rsidP="00F80FDB">
      <w:pPr>
        <w:pStyle w:val="af6"/>
        <w:keepNext/>
        <w:rPr>
          <w:rtl/>
        </w:rPr>
      </w:pPr>
      <w:bookmarkStart w:id="10642" w:name="ET_yor_6488_45"/>
      <w:r w:rsidRPr="00C82988">
        <w:rPr>
          <w:rStyle w:val="TagStyle"/>
          <w:rtl/>
        </w:rPr>
        <w:t xml:space="preserve"> &lt;&lt; יור &gt;&gt; </w:t>
      </w:r>
      <w:r>
        <w:rPr>
          <w:rtl/>
        </w:rPr>
        <w:t>היו"ר אוריאל בוסו:</w:t>
      </w:r>
      <w:r w:rsidRPr="00C82988">
        <w:rPr>
          <w:rStyle w:val="TagStyle"/>
          <w:rtl/>
        </w:rPr>
        <w:t xml:space="preserve"> &lt;&lt; יור &gt;&gt;</w:t>
      </w:r>
      <w:r>
        <w:rPr>
          <w:rtl/>
        </w:rPr>
        <w:t xml:space="preserve">   </w:t>
      </w:r>
      <w:bookmarkEnd w:id="10642"/>
    </w:p>
    <w:p w:rsidR="0032115B" w:rsidRDefault="0032115B" w:rsidP="00D20828">
      <w:pPr>
        <w:rPr>
          <w:rtl/>
          <w:lang w:eastAsia="he-IL"/>
        </w:rPr>
      </w:pPr>
    </w:p>
    <w:p w:rsidR="0032115B" w:rsidRDefault="0032115B" w:rsidP="00615D76">
      <w:pPr>
        <w:rPr>
          <w:rtl/>
          <w:lang w:eastAsia="he-IL"/>
        </w:rPr>
      </w:pPr>
      <w:bookmarkStart w:id="10643" w:name="_ETM_Q24_465000"/>
      <w:bookmarkEnd w:id="10643"/>
      <w:r>
        <w:rPr>
          <w:rFonts w:hint="cs"/>
          <w:rtl/>
          <w:lang w:eastAsia="he-IL"/>
        </w:rPr>
        <w:t>אבל את</w:t>
      </w:r>
      <w:bookmarkStart w:id="10644" w:name="_ETM_Q24_467000"/>
      <w:bookmarkEnd w:id="10644"/>
      <w:r>
        <w:rPr>
          <w:rFonts w:hint="cs"/>
          <w:rtl/>
          <w:lang w:eastAsia="he-IL"/>
        </w:rPr>
        <w:t xml:space="preserve"> הגשת על שלך שמית. אוקיי.</w:t>
      </w:r>
      <w:bookmarkStart w:id="10645" w:name="_ETM_Q24_473000"/>
      <w:bookmarkStart w:id="10646" w:name="_ETM_Q24_469000"/>
      <w:bookmarkEnd w:id="10645"/>
      <w:bookmarkEnd w:id="10646"/>
      <w:r w:rsidR="00615D76">
        <w:rPr>
          <w:rFonts w:hint="cs"/>
          <w:rtl/>
          <w:lang w:eastAsia="he-IL"/>
        </w:rPr>
        <w:t xml:space="preserve"> </w:t>
      </w:r>
      <w:r>
        <w:rPr>
          <w:rFonts w:hint="cs"/>
          <w:rtl/>
          <w:lang w:eastAsia="he-IL"/>
        </w:rPr>
        <w:t>הוגשה בקשה אחת על שמך. אם כך, תהיה</w:t>
      </w:r>
      <w:bookmarkStart w:id="10647" w:name="_ETM_Q24_480000"/>
      <w:bookmarkEnd w:id="10647"/>
      <w:r>
        <w:rPr>
          <w:rFonts w:hint="cs"/>
          <w:rtl/>
          <w:lang w:eastAsia="he-IL"/>
        </w:rPr>
        <w:t xml:space="preserve"> הצבעה שמית. נא לשמור על השקט כדי שסגנית מזכיר הכנסת תוכל</w:t>
      </w:r>
      <w:bookmarkStart w:id="10648" w:name="_ETM_Q24_488000"/>
      <w:bookmarkEnd w:id="10648"/>
      <w:r>
        <w:rPr>
          <w:rFonts w:hint="cs"/>
          <w:rtl/>
          <w:lang w:eastAsia="he-IL"/>
        </w:rPr>
        <w:t xml:space="preserve"> לקרוא בשמות.</w:t>
      </w:r>
    </w:p>
    <w:p w:rsidR="0032115B" w:rsidRDefault="0032115B" w:rsidP="00F80FDB">
      <w:pPr>
        <w:rPr>
          <w:rtl/>
          <w:lang w:eastAsia="he-IL"/>
        </w:rPr>
      </w:pPr>
    </w:p>
    <w:p w:rsidR="0032115B" w:rsidRDefault="0032115B" w:rsidP="00F80FDB">
      <w:pPr>
        <w:rPr>
          <w:rtl/>
          <w:lang w:eastAsia="he-IL"/>
        </w:rPr>
      </w:pPr>
      <w:bookmarkStart w:id="10649" w:name="_ETM_Q24_489000"/>
      <w:bookmarkEnd w:id="10649"/>
      <w:r>
        <w:rPr>
          <w:rFonts w:hint="cs"/>
          <w:rtl/>
          <w:lang w:eastAsia="he-IL"/>
        </w:rPr>
        <w:t xml:space="preserve">בינתיים אנחנו נאמר שתלמידי הישיבה התיכונית חיספין הגיעו </w:t>
      </w:r>
      <w:bookmarkStart w:id="10650" w:name="_ETM_Q24_492000"/>
      <w:bookmarkEnd w:id="10650"/>
      <w:r>
        <w:rPr>
          <w:rFonts w:hint="cs"/>
          <w:rtl/>
          <w:lang w:eastAsia="he-IL"/>
        </w:rPr>
        <w:t>לכאן לבקר אותנו. ברוכים הבאים. תודה רבה.</w:t>
      </w:r>
    </w:p>
    <w:p w:rsidR="0032115B" w:rsidRDefault="0032115B" w:rsidP="00F80FDB">
      <w:pPr>
        <w:rPr>
          <w:rtl/>
          <w:lang w:eastAsia="he-IL"/>
        </w:rPr>
      </w:pPr>
    </w:p>
    <w:p w:rsidR="0032115B" w:rsidRDefault="0032115B" w:rsidP="00F80FDB">
      <w:pPr>
        <w:rPr>
          <w:rtl/>
          <w:lang w:eastAsia="he-IL"/>
        </w:rPr>
      </w:pPr>
      <w:bookmarkStart w:id="10651" w:name="_ETM_Q24_497000"/>
      <w:bookmarkEnd w:id="10651"/>
      <w:r>
        <w:rPr>
          <w:rFonts w:hint="cs"/>
          <w:rtl/>
          <w:lang w:eastAsia="he-IL"/>
        </w:rPr>
        <w:t>סגנית מזכיר הכנסת, נא לקרוא בשמות. תודה רבה.</w:t>
      </w:r>
    </w:p>
    <w:p w:rsidR="0032115B" w:rsidRDefault="0032115B" w:rsidP="00F80FDB">
      <w:pPr>
        <w:keepNext/>
        <w:rPr>
          <w:rtl/>
          <w:lang w:eastAsia="he-IL"/>
        </w:rPr>
      </w:pPr>
      <w:bookmarkStart w:id="10652" w:name="_ETM_Q24_494000"/>
      <w:bookmarkStart w:id="10653" w:name="_ETM_Q24_493000"/>
      <w:bookmarkEnd w:id="10652"/>
      <w:bookmarkEnd w:id="10653"/>
    </w:p>
    <w:p w:rsidR="0032115B" w:rsidRDefault="0032115B" w:rsidP="00F80FDB">
      <w:pPr>
        <w:pStyle w:val="af1"/>
        <w:keepNext/>
        <w:rPr>
          <w:rtl/>
          <w:lang w:eastAsia="he-IL"/>
        </w:rPr>
      </w:pPr>
      <w:bookmarkStart w:id="10654" w:name="_ETM_Q24_499662"/>
      <w:bookmarkStart w:id="10655" w:name="_ETM_Q24_499748"/>
      <w:bookmarkEnd w:id="10654"/>
      <w:bookmarkEnd w:id="10655"/>
      <w:r>
        <w:rPr>
          <w:rFonts w:hint="cs"/>
          <w:rtl/>
          <w:lang w:eastAsia="he-IL"/>
        </w:rPr>
        <w:t>הצבעה שמית</w:t>
      </w:r>
    </w:p>
    <w:p w:rsidR="0032115B" w:rsidRDefault="0032115B" w:rsidP="00F80FDB">
      <w:pPr>
        <w:pStyle w:val="a4"/>
        <w:keepNext/>
        <w:rPr>
          <w:rtl/>
        </w:rPr>
      </w:pPr>
      <w:bookmarkStart w:id="10656" w:name="ET_speaker_6316_48"/>
    </w:p>
    <w:p w:rsidR="0032115B" w:rsidRDefault="0032115B" w:rsidP="00F80FDB">
      <w:pPr>
        <w:pStyle w:val="af5"/>
        <w:keepNext/>
        <w:rPr>
          <w:rtl/>
        </w:rPr>
      </w:pPr>
      <w:bookmarkStart w:id="10657" w:name="ET_interruption_6316_49"/>
      <w:r w:rsidRPr="00C82988">
        <w:rPr>
          <w:rStyle w:val="TagStyle"/>
          <w:rtl/>
        </w:rPr>
        <w:t xml:space="preserve"> &lt;&lt; קריאה &gt;&gt; </w:t>
      </w:r>
      <w:r>
        <w:rPr>
          <w:rtl/>
        </w:rPr>
        <w:t>סגנית מזכיר הכנסת ראדה חסייסי:</w:t>
      </w:r>
      <w:r w:rsidRPr="00C82988">
        <w:rPr>
          <w:rStyle w:val="TagStyle"/>
          <w:rtl/>
        </w:rPr>
        <w:t xml:space="preserve"> &lt;&lt; קריאה &gt;&gt;</w:t>
      </w:r>
      <w:r>
        <w:rPr>
          <w:rtl/>
        </w:rPr>
        <w:t xml:space="preserve">   </w:t>
      </w:r>
      <w:bookmarkEnd w:id="10657"/>
    </w:p>
    <w:p w:rsidR="0032115B" w:rsidRDefault="0032115B" w:rsidP="00F80FDB">
      <w:pPr>
        <w:ind w:firstLine="0"/>
        <w:rPr>
          <w:rtl/>
        </w:rPr>
      </w:pPr>
      <w:r>
        <w:rPr>
          <w:rFonts w:hint="cs"/>
          <w:rtl/>
        </w:rPr>
        <w:t>(קוראת בשמות חברי הכנסת)</w:t>
      </w:r>
    </w:p>
    <w:p w:rsidR="0032115B" w:rsidRPr="00C0089A" w:rsidRDefault="0032115B" w:rsidP="00F80FDB">
      <w:pPr>
        <w:rPr>
          <w:rtl/>
        </w:rPr>
      </w:pPr>
    </w:p>
    <w:p w:rsidR="0032115B" w:rsidRDefault="0032115B" w:rsidP="00F80FDB">
      <w:pPr>
        <w:rPr>
          <w:rtl/>
          <w:lang w:eastAsia="he-IL"/>
        </w:rPr>
      </w:pPr>
      <w:bookmarkStart w:id="10658" w:name="_ETM_Q24_484000"/>
      <w:bookmarkEnd w:id="10656"/>
      <w:bookmarkEnd w:id="10658"/>
      <w:r>
        <w:rPr>
          <w:rtl/>
          <w:lang w:eastAsia="he-IL"/>
        </w:rPr>
        <w:t>משה אבוטבול</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p>
    <w:p w:rsidR="0032115B" w:rsidRDefault="0032115B" w:rsidP="00F80FDB">
      <w:pPr>
        <w:pStyle w:val="af6"/>
        <w:keepNext/>
        <w:rPr>
          <w:rtl/>
        </w:rPr>
      </w:pPr>
      <w:r w:rsidRPr="00047D2B">
        <w:rPr>
          <w:rStyle w:val="TagStyle"/>
          <w:rtl/>
        </w:rPr>
        <w:t xml:space="preserve"> &lt;&lt;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סגנית המזכיר, </w:t>
      </w:r>
      <w:bookmarkStart w:id="10659" w:name="_ETM_Q24_517000"/>
      <w:bookmarkEnd w:id="10659"/>
      <w:r>
        <w:rPr>
          <w:rFonts w:hint="cs"/>
          <w:rtl/>
          <w:lang w:eastAsia="he-IL"/>
        </w:rPr>
        <w:t xml:space="preserve">רגע. חברי הכנסת, אני רואה אתכם בהיכון לצעוק "בושה" על כל שם ושם. </w:t>
      </w:r>
      <w:bookmarkStart w:id="10660" w:name="_ETM_Q24_520000"/>
      <w:bookmarkEnd w:id="10660"/>
      <w:r>
        <w:rPr>
          <w:rFonts w:hint="cs"/>
          <w:rtl/>
          <w:lang w:eastAsia="he-IL"/>
        </w:rPr>
        <w:t xml:space="preserve">אני לא אאפשר, אני אוציא אתכם, ואני אקרא לכולכם בסוף </w:t>
      </w:r>
      <w:bookmarkStart w:id="10661" w:name="_ETM_Q24_527000"/>
      <w:bookmarkEnd w:id="10661"/>
      <w:r>
        <w:rPr>
          <w:rFonts w:hint="cs"/>
          <w:rtl/>
          <w:lang w:eastAsia="he-IL"/>
        </w:rPr>
        <w:t>להצביע. חבר הכנסת רון כץ.</w:t>
      </w:r>
    </w:p>
    <w:p w:rsidR="0032115B" w:rsidRDefault="0032115B" w:rsidP="00F80FDB">
      <w:pPr>
        <w:rPr>
          <w:rtl/>
          <w:lang w:eastAsia="he-IL"/>
        </w:rPr>
      </w:pPr>
    </w:p>
    <w:p w:rsidR="0032115B" w:rsidRDefault="0032115B" w:rsidP="00F80FDB">
      <w:pPr>
        <w:pStyle w:val="af5"/>
        <w:keepNext/>
        <w:rPr>
          <w:rtl/>
        </w:rPr>
      </w:pPr>
      <w:bookmarkStart w:id="10662" w:name="ET_interruption_5809_50"/>
      <w:r w:rsidRPr="00D30492">
        <w:rPr>
          <w:rStyle w:val="TagStyle"/>
          <w:rtl/>
        </w:rPr>
        <w:t xml:space="preserve"> &lt;&lt; קריאה &gt;&gt; </w:t>
      </w:r>
      <w:r>
        <w:rPr>
          <w:rtl/>
        </w:rPr>
        <w:t>מיכל שיר סגמן (יש עתיד):</w:t>
      </w:r>
      <w:r w:rsidRPr="00D30492">
        <w:rPr>
          <w:rStyle w:val="TagStyle"/>
          <w:rtl/>
        </w:rPr>
        <w:t xml:space="preserve"> &lt;&lt; קריאה &gt;&gt;</w:t>
      </w:r>
      <w:r>
        <w:rPr>
          <w:rtl/>
        </w:rPr>
        <w:t xml:space="preserve">   </w:t>
      </w:r>
      <w:bookmarkEnd w:id="1066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כולם שם עומדים. תושיב אותם </w:t>
      </w:r>
      <w:r w:rsidR="00D20828">
        <w:rPr>
          <w:rFonts w:hint="cs"/>
          <w:rtl/>
          <w:lang w:eastAsia="he-IL"/>
        </w:rPr>
        <w:t>– – –</w:t>
      </w:r>
    </w:p>
    <w:p w:rsidR="0032115B" w:rsidRDefault="0032115B" w:rsidP="00F80FDB">
      <w:pPr>
        <w:rPr>
          <w:rtl/>
          <w:lang w:eastAsia="he-IL"/>
        </w:rPr>
      </w:pPr>
    </w:p>
    <w:p w:rsidR="0032115B" w:rsidRDefault="0032115B" w:rsidP="00F80FDB">
      <w:pPr>
        <w:pStyle w:val="af5"/>
        <w:keepNext/>
        <w:rPr>
          <w:rtl/>
        </w:rPr>
      </w:pPr>
      <w:bookmarkStart w:id="10663" w:name="ET_interruption_6151_51"/>
      <w:r w:rsidRPr="00D30492">
        <w:rPr>
          <w:rStyle w:val="TagStyle"/>
          <w:rtl/>
        </w:rPr>
        <w:t xml:space="preserve"> &lt;&lt; קריאה &gt;&gt; </w:t>
      </w:r>
      <w:r>
        <w:rPr>
          <w:rtl/>
        </w:rPr>
        <w:t>רון כץ (יש עתיד):</w:t>
      </w:r>
      <w:r w:rsidRPr="00D30492">
        <w:rPr>
          <w:rStyle w:val="TagStyle"/>
          <w:rtl/>
        </w:rPr>
        <w:t xml:space="preserve"> &lt;&lt; קריאה &gt;&gt;</w:t>
      </w:r>
      <w:r>
        <w:rPr>
          <w:rtl/>
        </w:rPr>
        <w:t xml:space="preserve">   </w:t>
      </w:r>
      <w:bookmarkEnd w:id="10663"/>
    </w:p>
    <w:p w:rsidR="0032115B" w:rsidRDefault="0032115B" w:rsidP="00D20828">
      <w:pPr>
        <w:rPr>
          <w:rtl/>
          <w:lang w:eastAsia="he-IL"/>
        </w:rPr>
      </w:pPr>
    </w:p>
    <w:p w:rsidR="0032115B" w:rsidRPr="00D30492" w:rsidRDefault="0032115B" w:rsidP="00F80FDB">
      <w:pPr>
        <w:rPr>
          <w:rtl/>
          <w:lang w:eastAsia="he-IL"/>
        </w:rPr>
      </w:pPr>
      <w:bookmarkStart w:id="10664" w:name="_ETM_Q24_525000"/>
      <w:bookmarkEnd w:id="10664"/>
      <w:r>
        <w:rPr>
          <w:rFonts w:hint="cs"/>
          <w:rtl/>
          <w:lang w:eastAsia="he-IL"/>
        </w:rPr>
        <w:t>אף אחד לא צועק, תשמע אותם.</w:t>
      </w:r>
    </w:p>
    <w:p w:rsidR="0032115B" w:rsidRDefault="0032115B" w:rsidP="00F80FDB">
      <w:pPr>
        <w:keepNext/>
        <w:rPr>
          <w:rtl/>
        </w:rPr>
      </w:pPr>
    </w:p>
    <w:p w:rsidR="0032115B" w:rsidRDefault="0032115B" w:rsidP="00F80FDB">
      <w:pPr>
        <w:pStyle w:val="af6"/>
        <w:keepNext/>
        <w:rPr>
          <w:rtl/>
        </w:rPr>
      </w:pPr>
      <w:r w:rsidRPr="00047D2B">
        <w:rPr>
          <w:rStyle w:val="TagStyle"/>
          <w:rtl/>
        </w:rPr>
        <w:t xml:space="preserve"> &lt;&lt;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אתם תשמעו אותם, ומי שיצעק </w:t>
      </w:r>
      <w:r>
        <w:rPr>
          <w:rtl/>
          <w:lang w:eastAsia="he-IL"/>
        </w:rPr>
        <w:t>–</w:t>
      </w:r>
      <w:r>
        <w:rPr>
          <w:rFonts w:hint="cs"/>
          <w:rtl/>
          <w:lang w:eastAsia="he-IL"/>
        </w:rPr>
        <w:t xml:space="preserve"> אני מוציא בלי</w:t>
      </w:r>
      <w:bookmarkStart w:id="10665" w:name="_ETM_Q24_534000"/>
      <w:bookmarkEnd w:id="10665"/>
      <w:r>
        <w:rPr>
          <w:rFonts w:hint="cs"/>
          <w:rtl/>
          <w:lang w:eastAsia="he-IL"/>
        </w:rPr>
        <w:t xml:space="preserve"> קריאה ראשונה, שנייה ושלישית. התרעתי. לא יהיו פרובוקציות במליאה.</w:t>
      </w:r>
      <w:r w:rsidR="00711F8A">
        <w:rPr>
          <w:rFonts w:hint="cs"/>
          <w:rtl/>
          <w:lang w:eastAsia="he-IL"/>
        </w:rPr>
        <w:t xml:space="preserve"> לא יהיו פרובוקציות במליאה. </w:t>
      </w:r>
    </w:p>
    <w:p w:rsidR="0032115B" w:rsidRDefault="0032115B" w:rsidP="00F80FDB">
      <w:pPr>
        <w:rPr>
          <w:rtl/>
          <w:lang w:eastAsia="he-IL"/>
        </w:rPr>
      </w:pPr>
    </w:p>
    <w:p w:rsidR="0032115B" w:rsidRDefault="0032115B" w:rsidP="00F80FDB">
      <w:pPr>
        <w:pStyle w:val="af5"/>
        <w:keepNext/>
        <w:rPr>
          <w:rtl/>
        </w:rPr>
      </w:pPr>
      <w:bookmarkStart w:id="10666" w:name="ET_interruption_6151_52"/>
      <w:r w:rsidRPr="00D30492">
        <w:rPr>
          <w:rStyle w:val="TagStyle"/>
          <w:rtl/>
        </w:rPr>
        <w:t xml:space="preserve"> &lt;&lt; קריאה &gt;&gt; </w:t>
      </w:r>
      <w:r>
        <w:rPr>
          <w:rtl/>
        </w:rPr>
        <w:t>רון כץ (יש עתיד):</w:t>
      </w:r>
      <w:r w:rsidRPr="00D30492">
        <w:rPr>
          <w:rStyle w:val="TagStyle"/>
          <w:rtl/>
        </w:rPr>
        <w:t xml:space="preserve"> &lt;&lt; קריאה &gt;&gt;</w:t>
      </w:r>
      <w:r>
        <w:rPr>
          <w:rtl/>
        </w:rPr>
        <w:t xml:space="preserve">   </w:t>
      </w:r>
      <w:bookmarkEnd w:id="10666"/>
    </w:p>
    <w:p w:rsidR="0032115B" w:rsidRDefault="0032115B" w:rsidP="00D20828">
      <w:pPr>
        <w:rPr>
          <w:rtl/>
          <w:lang w:eastAsia="he-IL"/>
        </w:rPr>
      </w:pPr>
    </w:p>
    <w:p w:rsidR="0032115B" w:rsidRDefault="0032115B" w:rsidP="00F80FDB">
      <w:pPr>
        <w:rPr>
          <w:rtl/>
          <w:lang w:eastAsia="he-IL"/>
        </w:rPr>
      </w:pPr>
      <w:bookmarkStart w:id="10667" w:name="_ETM_Q24_531000"/>
      <w:bookmarkEnd w:id="10667"/>
      <w:r>
        <w:rPr>
          <w:rFonts w:hint="cs"/>
          <w:rtl/>
          <w:lang w:eastAsia="he-IL"/>
        </w:rPr>
        <w:t>אף אחד לא יצעק.</w:t>
      </w:r>
    </w:p>
    <w:p w:rsidR="0032115B" w:rsidRDefault="0032115B" w:rsidP="00F80FDB">
      <w:pPr>
        <w:rPr>
          <w:rtl/>
          <w:lang w:eastAsia="he-IL"/>
        </w:rPr>
      </w:pPr>
    </w:p>
    <w:p w:rsidR="0032115B" w:rsidRDefault="0032115B" w:rsidP="00F80FDB">
      <w:pPr>
        <w:pStyle w:val="af5"/>
        <w:keepNext/>
        <w:rPr>
          <w:rtl/>
        </w:rPr>
      </w:pPr>
      <w:bookmarkStart w:id="10668" w:name="_ETM_Q24_530000"/>
      <w:bookmarkStart w:id="10669" w:name="ET_interruption_קריאות_53"/>
      <w:bookmarkEnd w:id="10668"/>
      <w:r w:rsidRPr="00D30492">
        <w:rPr>
          <w:rStyle w:val="TagStyle"/>
          <w:rtl/>
        </w:rPr>
        <w:t xml:space="preserve"> &lt;&lt; קריאה &gt;&gt; </w:t>
      </w:r>
      <w:r>
        <w:rPr>
          <w:rtl/>
        </w:rPr>
        <w:t>קריאות:</w:t>
      </w:r>
      <w:r w:rsidRPr="00D30492">
        <w:rPr>
          <w:rStyle w:val="TagStyle"/>
          <w:rtl/>
        </w:rPr>
        <w:t xml:space="preserve"> &lt;&lt; קריאה &gt;&gt;</w:t>
      </w:r>
      <w:r>
        <w:rPr>
          <w:rtl/>
        </w:rPr>
        <w:t xml:space="preserve">   </w:t>
      </w:r>
      <w:bookmarkEnd w:id="10669"/>
    </w:p>
    <w:p w:rsidR="0032115B" w:rsidRDefault="0032115B" w:rsidP="00D20828">
      <w:pPr>
        <w:rPr>
          <w:rtl/>
          <w:lang w:eastAsia="he-IL"/>
        </w:rPr>
      </w:pPr>
    </w:p>
    <w:p w:rsidR="0032115B" w:rsidRPr="00D30492" w:rsidRDefault="00D20828" w:rsidP="00D20828">
      <w:pPr>
        <w:rPr>
          <w:rtl/>
          <w:lang w:eastAsia="he-IL"/>
        </w:rPr>
      </w:pPr>
      <w:bookmarkStart w:id="10670" w:name="_ETM_Q24_532000"/>
      <w:bookmarkEnd w:id="10670"/>
      <w:r>
        <w:rPr>
          <w:rFonts w:hint="cs"/>
          <w:rtl/>
          <w:lang w:eastAsia="he-IL"/>
        </w:rPr>
        <w:t>– – –</w:t>
      </w:r>
    </w:p>
    <w:p w:rsidR="0032115B" w:rsidRPr="00F80FDB" w:rsidRDefault="0032115B" w:rsidP="00F80FDB">
      <w:pPr>
        <w:keepNext/>
        <w:rPr>
          <w:rtl/>
        </w:rPr>
      </w:pPr>
    </w:p>
    <w:p w:rsidR="0032115B" w:rsidRDefault="0032115B" w:rsidP="00F80FDB">
      <w:pPr>
        <w:pStyle w:val="af6"/>
        <w:keepNext/>
        <w:rPr>
          <w:rtl/>
        </w:rPr>
      </w:pPr>
      <w:bookmarkStart w:id="10671" w:name="_ETM_Q24_540000"/>
      <w:bookmarkEnd w:id="10671"/>
      <w:r w:rsidRPr="00047D2B">
        <w:rPr>
          <w:rStyle w:val="TagStyle"/>
          <w:rtl/>
        </w:rPr>
        <w:t xml:space="preserve"> &lt;&lt;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615D76">
      <w:pPr>
        <w:rPr>
          <w:rtl/>
          <w:lang w:eastAsia="he-IL"/>
        </w:rPr>
      </w:pPr>
      <w:r>
        <w:rPr>
          <w:rFonts w:hint="cs"/>
          <w:rtl/>
          <w:lang w:eastAsia="he-IL"/>
        </w:rPr>
        <w:t>השר קרעי,</w:t>
      </w:r>
      <w:bookmarkStart w:id="10672" w:name="_ETM_Q24_543000"/>
      <w:bookmarkEnd w:id="10672"/>
      <w:r>
        <w:rPr>
          <w:rFonts w:hint="cs"/>
          <w:rtl/>
          <w:lang w:eastAsia="he-IL"/>
        </w:rPr>
        <w:t xml:space="preserve"> זה בסדר. </w:t>
      </w:r>
      <w:bookmarkStart w:id="10673" w:name="_ETM_Q24_546000"/>
      <w:bookmarkEnd w:id="10673"/>
      <w:r>
        <w:rPr>
          <w:rFonts w:hint="cs"/>
          <w:rtl/>
          <w:lang w:eastAsia="he-IL"/>
        </w:rPr>
        <w:t>מי שיצעק באמצע ההצבעות, יצא בלי התר</w:t>
      </w:r>
      <w:r w:rsidR="00711F8A">
        <w:rPr>
          <w:rFonts w:hint="cs"/>
          <w:rtl/>
          <w:lang w:eastAsia="he-IL"/>
        </w:rPr>
        <w:t>או</w:t>
      </w:r>
      <w:r>
        <w:rPr>
          <w:rFonts w:hint="cs"/>
          <w:rtl/>
          <w:lang w:eastAsia="he-IL"/>
        </w:rPr>
        <w:t xml:space="preserve">ת של קריאה ראשונה, </w:t>
      </w:r>
      <w:bookmarkStart w:id="10674" w:name="_ETM_Q24_553000"/>
      <w:bookmarkEnd w:id="10674"/>
      <w:r>
        <w:rPr>
          <w:rFonts w:hint="cs"/>
          <w:rtl/>
          <w:lang w:eastAsia="he-IL"/>
        </w:rPr>
        <w:t>שנייה ושלישית. בבקשה להמשיך.</w:t>
      </w:r>
    </w:p>
    <w:p w:rsidR="0032115B" w:rsidRDefault="0032115B" w:rsidP="00F80FDB">
      <w:pPr>
        <w:rPr>
          <w:rtl/>
          <w:lang w:eastAsia="he-IL"/>
        </w:rPr>
      </w:pPr>
      <w:bookmarkStart w:id="10675" w:name="_ETM_Q24_550000"/>
      <w:bookmarkEnd w:id="10675"/>
    </w:p>
    <w:p w:rsidR="0032115B" w:rsidRDefault="0032115B" w:rsidP="00F80FDB">
      <w:pPr>
        <w:pStyle w:val="af5"/>
        <w:keepNext/>
        <w:rPr>
          <w:rtl/>
        </w:rPr>
      </w:pPr>
      <w:bookmarkStart w:id="10676" w:name="ET_interruption_6316_56"/>
      <w:r w:rsidRPr="00D30492">
        <w:rPr>
          <w:rStyle w:val="TagStyle"/>
          <w:rtl/>
        </w:rPr>
        <w:t xml:space="preserve"> &lt;&lt; קריאה &gt;&gt; </w:t>
      </w:r>
      <w:r>
        <w:rPr>
          <w:rtl/>
        </w:rPr>
        <w:t>סגנית מזכיר הכנסת ראדה חסייסי:</w:t>
      </w:r>
      <w:r w:rsidRPr="00D30492">
        <w:rPr>
          <w:rStyle w:val="TagStyle"/>
          <w:rtl/>
        </w:rPr>
        <w:t xml:space="preserve"> &lt;&lt; קריאה &gt;&gt;</w:t>
      </w:r>
      <w:r>
        <w:rPr>
          <w:rtl/>
        </w:rPr>
        <w:t xml:space="preserve">   </w:t>
      </w:r>
      <w:bookmarkEnd w:id="10676"/>
    </w:p>
    <w:p w:rsidR="0032115B" w:rsidRDefault="0032115B" w:rsidP="00F80FDB">
      <w:pPr>
        <w:ind w:firstLine="0"/>
        <w:rPr>
          <w:rtl/>
          <w:lang w:eastAsia="he-IL"/>
        </w:rPr>
      </w:pPr>
      <w:r>
        <w:rPr>
          <w:rFonts w:hint="cs"/>
          <w:rtl/>
          <w:lang w:eastAsia="he-IL"/>
        </w:rPr>
        <w:t>(קוראת בשמות חברי הכנסת)</w:t>
      </w:r>
    </w:p>
    <w:p w:rsidR="0032115B" w:rsidRPr="00C0089A" w:rsidRDefault="0032115B" w:rsidP="00F80FDB">
      <w:pPr>
        <w:rPr>
          <w:rtl/>
          <w:lang w:eastAsia="he-IL"/>
        </w:rPr>
      </w:pPr>
    </w:p>
    <w:p w:rsidR="0032115B" w:rsidRDefault="0032115B" w:rsidP="00F80FDB">
      <w:pPr>
        <w:rPr>
          <w:rtl/>
          <w:lang w:eastAsia="he-IL"/>
        </w:rPr>
      </w:pPr>
      <w:bookmarkStart w:id="10677" w:name="_ETM_Q24_555000"/>
      <w:bookmarkEnd w:id="10677"/>
      <w:r>
        <w:rPr>
          <w:rtl/>
          <w:lang w:eastAsia="he-IL"/>
        </w:rPr>
        <w:t>ינון אזולאי</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מיכאל מרדכי ביטון</w:t>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32115B" w:rsidRDefault="0032115B" w:rsidP="00F80FD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2115B" w:rsidRDefault="0032115B" w:rsidP="00F80FDB">
      <w:pPr>
        <w:rPr>
          <w:rtl/>
          <w:lang w:eastAsia="he-IL"/>
        </w:rPr>
      </w:pPr>
    </w:p>
    <w:p w:rsidR="0032115B" w:rsidRDefault="0032115B" w:rsidP="00F80FDB">
      <w:pPr>
        <w:pStyle w:val="af6"/>
        <w:keepNext/>
        <w:rPr>
          <w:rtl/>
        </w:rPr>
      </w:pPr>
      <w:r w:rsidRPr="00047D2B">
        <w:rPr>
          <w:rStyle w:val="TagStyle"/>
          <w:rtl/>
        </w:rPr>
        <w:t xml:space="preserve"> &lt;&lt; יור &gt;&gt; </w:t>
      </w:r>
      <w:r>
        <w:rPr>
          <w:rtl/>
        </w:rPr>
        <w:t>היו"ר אוריאל בוסו:</w:t>
      </w:r>
      <w:r w:rsidRPr="00047D2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678" w:name="_ETM_Q24_682000"/>
      <w:bookmarkEnd w:id="10678"/>
      <w:r>
        <w:rPr>
          <w:rFonts w:hint="cs"/>
          <w:rtl/>
          <w:lang w:eastAsia="he-IL"/>
        </w:rPr>
        <w:t>השרה גמליאל נוכחת.</w:t>
      </w:r>
    </w:p>
    <w:p w:rsidR="0032115B" w:rsidRDefault="0032115B" w:rsidP="00F80FDB">
      <w:pPr>
        <w:rPr>
          <w:rtl/>
          <w:lang w:eastAsia="he-IL"/>
        </w:rPr>
      </w:pPr>
    </w:p>
    <w:p w:rsidR="0032115B" w:rsidRDefault="0032115B" w:rsidP="00F80FDB">
      <w:pPr>
        <w:pStyle w:val="af5"/>
        <w:keepNext/>
        <w:rPr>
          <w:rtl/>
        </w:rPr>
      </w:pPr>
      <w:bookmarkStart w:id="10679" w:name="ET_interruption_6316_57"/>
      <w:r w:rsidRPr="00E5646B">
        <w:rPr>
          <w:rStyle w:val="TagStyle"/>
          <w:rtl/>
        </w:rPr>
        <w:t xml:space="preserve"> &lt;&lt; קריאה &gt;&gt; </w:t>
      </w:r>
      <w:r>
        <w:rPr>
          <w:rtl/>
        </w:rPr>
        <w:t>סגנית מזכיר הכנסת ראדה חסייסי:</w:t>
      </w:r>
      <w:r w:rsidRPr="00E5646B">
        <w:rPr>
          <w:rStyle w:val="TagStyle"/>
          <w:rtl/>
        </w:rPr>
        <w:t xml:space="preserve"> &lt;&lt; קריאה &gt;&gt;</w:t>
      </w:r>
      <w:r>
        <w:rPr>
          <w:rtl/>
        </w:rPr>
        <w:t xml:space="preserve">   </w:t>
      </w:r>
      <w:bookmarkEnd w:id="10679"/>
    </w:p>
    <w:p w:rsidR="0032115B" w:rsidRDefault="0032115B" w:rsidP="00F80FDB">
      <w:pPr>
        <w:rPr>
          <w:rtl/>
          <w:lang w:eastAsia="he-IL"/>
        </w:rPr>
      </w:pPr>
    </w:p>
    <w:p w:rsidR="0032115B" w:rsidRDefault="0032115B" w:rsidP="00615D76">
      <w:pPr>
        <w:rPr>
          <w:rtl/>
          <w:lang w:eastAsia="he-IL"/>
        </w:rPr>
      </w:pPr>
      <w:r>
        <w:rPr>
          <w:rFonts w:hint="cs"/>
          <w:rtl/>
          <w:lang w:eastAsia="he-IL"/>
        </w:rPr>
        <w:t>אנחנו נחזור.</w:t>
      </w:r>
      <w:bookmarkStart w:id="10680" w:name="_ETM_Q24_684000"/>
      <w:bookmarkStart w:id="10681" w:name="_ETM_Q24_698000"/>
      <w:bookmarkEnd w:id="10680"/>
      <w:bookmarkEnd w:id="10681"/>
      <w:r w:rsidR="00615D76">
        <w:rPr>
          <w:rFonts w:hint="cs"/>
          <w:rtl/>
          <w:lang w:eastAsia="he-IL"/>
        </w:rPr>
        <w:t xml:space="preserve"> </w:t>
      </w:r>
      <w:r>
        <w:rPr>
          <w:rFonts w:hint="cs"/>
          <w:rtl/>
          <w:lang w:eastAsia="he-IL"/>
        </w:rPr>
        <w:t>אמרו</w:t>
      </w:r>
      <w:bookmarkStart w:id="10682" w:name="_ETM_Q24_695000"/>
      <w:bookmarkEnd w:id="10682"/>
      <w:r>
        <w:rPr>
          <w:rFonts w:hint="cs"/>
          <w:rtl/>
          <w:lang w:eastAsia="he-IL"/>
        </w:rPr>
        <w:t xml:space="preserve"> "אינה נוכחת", אז תיקנו. היא עברה לרשימות הבאות. היא תהיה</w:t>
      </w:r>
      <w:bookmarkStart w:id="10683" w:name="_ETM_Q24_705000"/>
      <w:bookmarkEnd w:id="10683"/>
      <w:r>
        <w:rPr>
          <w:rFonts w:hint="cs"/>
          <w:rtl/>
          <w:lang w:eastAsia="he-IL"/>
        </w:rPr>
        <w:t xml:space="preserve"> אחר כך.</w:t>
      </w:r>
    </w:p>
    <w:p w:rsidR="0032115B" w:rsidRDefault="0032115B" w:rsidP="00F80FDB">
      <w:pPr>
        <w:rPr>
          <w:rtl/>
          <w:lang w:eastAsia="he-IL"/>
        </w:rPr>
      </w:pPr>
      <w:bookmarkStart w:id="10684" w:name="_ETM_Q24_692000"/>
      <w:bookmarkEnd w:id="10684"/>
    </w:p>
    <w:p w:rsidR="0032115B" w:rsidRDefault="0032115B" w:rsidP="00F80FDB">
      <w:pPr>
        <w:pStyle w:val="af5"/>
        <w:keepNext/>
        <w:rPr>
          <w:rtl/>
        </w:rPr>
      </w:pPr>
      <w:bookmarkStart w:id="10685" w:name="ET_interruption_6316_60"/>
      <w:r w:rsidRPr="00E5646B">
        <w:rPr>
          <w:rStyle w:val="TagStyle"/>
          <w:rtl/>
        </w:rPr>
        <w:t xml:space="preserve"> &lt;&lt; קריאה &gt;&gt; </w:t>
      </w:r>
      <w:r>
        <w:rPr>
          <w:rtl/>
        </w:rPr>
        <w:t>סגנית מזכיר הכנסת ראדה חסייסי:</w:t>
      </w:r>
      <w:r w:rsidRPr="00E5646B">
        <w:rPr>
          <w:rStyle w:val="TagStyle"/>
          <w:rtl/>
        </w:rPr>
        <w:t xml:space="preserve"> &lt;&lt; קריאה &gt;&gt;</w:t>
      </w:r>
      <w:r>
        <w:rPr>
          <w:rtl/>
        </w:rPr>
        <w:t xml:space="preserve">   </w:t>
      </w:r>
      <w:bookmarkEnd w:id="10685"/>
    </w:p>
    <w:p w:rsidR="0032115B" w:rsidRDefault="0032115B" w:rsidP="00F80FDB">
      <w:pPr>
        <w:ind w:firstLine="0"/>
        <w:rPr>
          <w:rtl/>
          <w:lang w:eastAsia="he-IL"/>
        </w:rPr>
      </w:pPr>
      <w:r>
        <w:rPr>
          <w:rFonts w:hint="cs"/>
          <w:rtl/>
          <w:lang w:eastAsia="he-IL"/>
        </w:rPr>
        <w:t>(קוראת בשמות חברי הכנסת)</w:t>
      </w:r>
    </w:p>
    <w:p w:rsidR="0032115B" w:rsidRPr="00C0089A" w:rsidRDefault="0032115B" w:rsidP="00F80FDB">
      <w:pPr>
        <w:rPr>
          <w:rtl/>
          <w:lang w:eastAsia="he-IL"/>
        </w:rPr>
      </w:pPr>
    </w:p>
    <w:p w:rsidR="0032115B" w:rsidRDefault="0032115B" w:rsidP="00F80FD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32115B" w:rsidRDefault="0032115B" w:rsidP="00F80FDB">
      <w:pPr>
        <w:rPr>
          <w:rtl/>
          <w:lang w:eastAsia="he-IL"/>
        </w:rPr>
      </w:pPr>
      <w:r>
        <w:rPr>
          <w:rtl/>
          <w:lang w:eastAsia="he-IL"/>
        </w:rPr>
        <w:t>יצחק שמעון וסרלאוף</w:t>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32115B" w:rsidRDefault="0032115B" w:rsidP="009635F5">
      <w:pPr>
        <w:rPr>
          <w:rtl/>
        </w:rPr>
      </w:pPr>
      <w:bookmarkStart w:id="10686" w:name="TOR_Q25"/>
      <w:bookmarkEnd w:id="10686"/>
      <w:r>
        <w:rPr>
          <w:rtl/>
        </w:rPr>
        <w:t>אימאן ח'טיב יאסין</w:t>
      </w:r>
      <w:r>
        <w:rPr>
          <w:rtl/>
        </w:rPr>
        <w:tab/>
        <w:t xml:space="preserve">–   </w:t>
      </w:r>
      <w:r>
        <w:rPr>
          <w:rFonts w:hint="cs"/>
          <w:rtl/>
        </w:rPr>
        <w:t>בעד</w:t>
      </w:r>
    </w:p>
    <w:p w:rsidR="0032115B" w:rsidRDefault="0032115B" w:rsidP="009635F5">
      <w:pPr>
        <w:rPr>
          <w:rtl/>
        </w:rPr>
      </w:pPr>
      <w:r>
        <w:rPr>
          <w:rtl/>
        </w:rPr>
        <w:t>ווליד טאהא</w:t>
      </w:r>
      <w:r>
        <w:rPr>
          <w:rtl/>
        </w:rPr>
        <w:tab/>
      </w:r>
      <w:r>
        <w:rPr>
          <w:rtl/>
        </w:rPr>
        <w:tab/>
        <w:t xml:space="preserve">–   </w:t>
      </w:r>
      <w:r>
        <w:rPr>
          <w:rFonts w:hint="cs"/>
          <w:rtl/>
        </w:rPr>
        <w:t>בעד</w:t>
      </w:r>
    </w:p>
    <w:p w:rsidR="0032115B" w:rsidRDefault="0032115B" w:rsidP="009635F5">
      <w:pPr>
        <w:rPr>
          <w:rtl/>
        </w:rPr>
      </w:pPr>
      <w:r>
        <w:rPr>
          <w:rtl/>
        </w:rPr>
        <w:t>בועז טופורובסקי</w:t>
      </w:r>
      <w:r>
        <w:rPr>
          <w:rtl/>
        </w:rPr>
        <w:tab/>
      </w:r>
      <w:r>
        <w:rPr>
          <w:rtl/>
        </w:rPr>
        <w:tab/>
        <w:t xml:space="preserve">–   </w:t>
      </w:r>
      <w:r>
        <w:rPr>
          <w:rFonts w:hint="cs"/>
          <w:rtl/>
        </w:rPr>
        <w:t>בעד</w:t>
      </w:r>
    </w:p>
    <w:p w:rsidR="0032115B" w:rsidRDefault="0032115B" w:rsidP="009635F5">
      <w:pPr>
        <w:rPr>
          <w:rtl/>
        </w:rPr>
      </w:pPr>
      <w:r>
        <w:rPr>
          <w:rtl/>
        </w:rPr>
        <w:t>משה טור פז</w:t>
      </w:r>
      <w:r>
        <w:rPr>
          <w:rtl/>
        </w:rPr>
        <w:tab/>
      </w:r>
      <w:r>
        <w:rPr>
          <w:rtl/>
        </w:rPr>
        <w:tab/>
        <w:t xml:space="preserve">–   </w:t>
      </w:r>
      <w:r>
        <w:rPr>
          <w:rFonts w:hint="cs"/>
          <w:rtl/>
        </w:rPr>
        <w:t>בעד</w:t>
      </w:r>
    </w:p>
    <w:p w:rsidR="0032115B" w:rsidRDefault="0032115B" w:rsidP="009635F5">
      <w:pPr>
        <w:rPr>
          <w:rtl/>
        </w:rPr>
      </w:pPr>
      <w:r>
        <w:rPr>
          <w:rtl/>
        </w:rPr>
        <w:t>אחמד טיבי</w:t>
      </w:r>
      <w:r>
        <w:rPr>
          <w:rtl/>
        </w:rPr>
        <w:tab/>
      </w:r>
      <w:r>
        <w:rPr>
          <w:rtl/>
        </w:rPr>
        <w:tab/>
        <w:t xml:space="preserve">–   </w:t>
      </w:r>
      <w:r>
        <w:rPr>
          <w:rFonts w:hint="cs"/>
          <w:rtl/>
        </w:rPr>
        <w:t>בעד</w:t>
      </w:r>
    </w:p>
    <w:p w:rsidR="0032115B" w:rsidRDefault="0032115B" w:rsidP="009635F5">
      <w:pPr>
        <w:rPr>
          <w:rtl/>
        </w:rPr>
      </w:pPr>
      <w:r>
        <w:rPr>
          <w:rtl/>
        </w:rPr>
        <w:t>יוסף טייב</w:t>
      </w:r>
      <w:r>
        <w:rPr>
          <w:rtl/>
        </w:rPr>
        <w:tab/>
      </w:r>
      <w:r>
        <w:rPr>
          <w:rtl/>
        </w:rPr>
        <w:tab/>
        <w:t xml:space="preserve">–   </w:t>
      </w:r>
      <w:r>
        <w:rPr>
          <w:rFonts w:hint="cs"/>
          <w:rtl/>
        </w:rPr>
        <w:t>אינו נוכח</w:t>
      </w:r>
    </w:p>
    <w:p w:rsidR="0032115B" w:rsidRDefault="0032115B" w:rsidP="009635F5">
      <w:pPr>
        <w:rPr>
          <w:rtl/>
        </w:rPr>
      </w:pPr>
      <w:r>
        <w:rPr>
          <w:rtl/>
        </w:rPr>
        <w:t>אוהד טל</w:t>
      </w:r>
      <w:r>
        <w:rPr>
          <w:rtl/>
        </w:rPr>
        <w:tab/>
      </w:r>
      <w:r>
        <w:rPr>
          <w:rtl/>
        </w:rPr>
        <w:tab/>
      </w:r>
      <w:r>
        <w:rPr>
          <w:rtl/>
        </w:rPr>
        <w:tab/>
        <w:t xml:space="preserve">–   </w:t>
      </w:r>
      <w:r>
        <w:rPr>
          <w:rFonts w:hint="cs"/>
          <w:rtl/>
        </w:rPr>
        <w:t>אינו נוכח</w:t>
      </w:r>
    </w:p>
    <w:p w:rsidR="0032115B" w:rsidRDefault="0032115B" w:rsidP="009635F5">
      <w:pPr>
        <w:rPr>
          <w:rtl/>
        </w:rPr>
      </w:pPr>
      <w:r>
        <w:rPr>
          <w:rtl/>
        </w:rPr>
        <w:t>יעקב טסלר</w:t>
      </w:r>
      <w:r>
        <w:rPr>
          <w:rtl/>
        </w:rPr>
        <w:tab/>
      </w:r>
      <w:r>
        <w:rPr>
          <w:rtl/>
        </w:rPr>
        <w:tab/>
        <w:t xml:space="preserve">–   </w:t>
      </w:r>
      <w:r>
        <w:rPr>
          <w:rFonts w:hint="cs"/>
          <w:rtl/>
        </w:rPr>
        <w:t>אינו נוכח</w:t>
      </w:r>
    </w:p>
    <w:p w:rsidR="0032115B" w:rsidRDefault="0032115B" w:rsidP="00F80FDB">
      <w:pPr>
        <w:rPr>
          <w:rtl/>
        </w:rPr>
      </w:pPr>
      <w:r>
        <w:rPr>
          <w:rtl/>
        </w:rPr>
        <w:t>חילי טרופר</w:t>
      </w:r>
      <w:r>
        <w:rPr>
          <w:rtl/>
        </w:rPr>
        <w:tab/>
      </w:r>
      <w:r>
        <w:rPr>
          <w:rtl/>
        </w:rPr>
        <w:tab/>
      </w:r>
      <w:r>
        <w:rPr>
          <w:rFonts w:hint="cs"/>
          <w:rtl/>
        </w:rPr>
        <w:t>–</w:t>
      </w:r>
      <w:r>
        <w:rPr>
          <w:rtl/>
        </w:rPr>
        <w:t xml:space="preserve">  </w:t>
      </w:r>
      <w:r>
        <w:rPr>
          <w:rFonts w:hint="cs"/>
          <w:rtl/>
        </w:rPr>
        <w:t xml:space="preserve"> בעד</w:t>
      </w:r>
      <w:r>
        <w:rPr>
          <w:rtl/>
        </w:rPr>
        <w:t xml:space="preserve"> </w:t>
      </w:r>
    </w:p>
    <w:p w:rsidR="0032115B" w:rsidRDefault="0032115B" w:rsidP="009635F5">
      <w:pPr>
        <w:rPr>
          <w:rtl/>
        </w:rPr>
      </w:pPr>
      <w:r>
        <w:rPr>
          <w:rtl/>
        </w:rPr>
        <w:t>אלמוג כהן</w:t>
      </w:r>
      <w:r>
        <w:rPr>
          <w:rtl/>
        </w:rPr>
        <w:tab/>
      </w:r>
      <w:r>
        <w:rPr>
          <w:rtl/>
        </w:rPr>
        <w:tab/>
        <w:t xml:space="preserve">–   </w:t>
      </w:r>
      <w:r>
        <w:rPr>
          <w:rFonts w:hint="cs"/>
          <w:rtl/>
        </w:rPr>
        <w:t>נגד</w:t>
      </w:r>
    </w:p>
    <w:p w:rsidR="0032115B" w:rsidRDefault="0032115B" w:rsidP="009635F5">
      <w:pPr>
        <w:rPr>
          <w:rtl/>
        </w:rPr>
      </w:pPr>
      <w:r>
        <w:rPr>
          <w:rtl/>
        </w:rPr>
        <w:t>מאיר כהן</w:t>
      </w:r>
      <w:r>
        <w:rPr>
          <w:rtl/>
        </w:rPr>
        <w:tab/>
      </w:r>
      <w:r>
        <w:rPr>
          <w:rtl/>
        </w:rPr>
        <w:tab/>
        <w:t xml:space="preserve">–   </w:t>
      </w:r>
      <w:r>
        <w:rPr>
          <w:rFonts w:hint="cs"/>
          <w:rtl/>
        </w:rPr>
        <w:t>בעד</w:t>
      </w:r>
    </w:p>
    <w:p w:rsidR="0032115B" w:rsidRDefault="0032115B" w:rsidP="009635F5">
      <w:pPr>
        <w:rPr>
          <w:rtl/>
        </w:rPr>
      </w:pPr>
      <w:r>
        <w:rPr>
          <w:rtl/>
        </w:rPr>
        <w:t>מירב כהן</w:t>
      </w:r>
      <w:r>
        <w:rPr>
          <w:rtl/>
        </w:rPr>
        <w:tab/>
      </w:r>
      <w:r>
        <w:rPr>
          <w:rtl/>
        </w:rPr>
        <w:tab/>
        <w:t xml:space="preserve">–   </w:t>
      </w:r>
      <w:r>
        <w:rPr>
          <w:rFonts w:hint="cs"/>
          <w:rtl/>
        </w:rPr>
        <w:t>בעד</w:t>
      </w:r>
    </w:p>
    <w:p w:rsidR="0032115B" w:rsidRDefault="0032115B" w:rsidP="009635F5">
      <w:pPr>
        <w:rPr>
          <w:rtl/>
        </w:rPr>
      </w:pPr>
      <w:r>
        <w:rPr>
          <w:rtl/>
        </w:rPr>
        <w:t>מתן כהנא</w:t>
      </w:r>
      <w:r>
        <w:rPr>
          <w:rtl/>
        </w:rPr>
        <w:tab/>
      </w:r>
      <w:r>
        <w:rPr>
          <w:rtl/>
        </w:rPr>
        <w:tab/>
        <w:t xml:space="preserve">–   </w:t>
      </w:r>
      <w:r>
        <w:rPr>
          <w:rFonts w:hint="cs"/>
          <w:rtl/>
        </w:rPr>
        <w:t>בעד</w:t>
      </w:r>
    </w:p>
    <w:p w:rsidR="0032115B" w:rsidRDefault="0032115B" w:rsidP="009635F5">
      <w:pPr>
        <w:rPr>
          <w:rtl/>
        </w:rPr>
      </w:pPr>
      <w:r>
        <w:rPr>
          <w:rtl/>
        </w:rPr>
        <w:t>עופר כסיף</w:t>
      </w:r>
      <w:r>
        <w:rPr>
          <w:rtl/>
        </w:rPr>
        <w:tab/>
      </w:r>
      <w:r>
        <w:rPr>
          <w:rtl/>
        </w:rPr>
        <w:tab/>
        <w:t xml:space="preserve">–   </w:t>
      </w:r>
      <w:r>
        <w:rPr>
          <w:rFonts w:hint="cs"/>
          <w:rtl/>
        </w:rPr>
        <w:t>אינו נוכח</w:t>
      </w:r>
    </w:p>
    <w:p w:rsidR="0032115B" w:rsidRDefault="0032115B" w:rsidP="009635F5">
      <w:pPr>
        <w:rPr>
          <w:rtl/>
        </w:rPr>
      </w:pPr>
      <w:r>
        <w:rPr>
          <w:rtl/>
        </w:rPr>
        <w:t>אופיר כץ</w:t>
      </w:r>
      <w:r>
        <w:rPr>
          <w:rtl/>
        </w:rPr>
        <w:tab/>
      </w:r>
      <w:r>
        <w:rPr>
          <w:rtl/>
        </w:rPr>
        <w:tab/>
        <w:t xml:space="preserve">–   </w:t>
      </w:r>
      <w:r>
        <w:rPr>
          <w:rFonts w:hint="cs"/>
          <w:rtl/>
        </w:rPr>
        <w:t>נגד</w:t>
      </w:r>
    </w:p>
    <w:p w:rsidR="0032115B" w:rsidRDefault="0032115B" w:rsidP="009635F5">
      <w:pPr>
        <w:rPr>
          <w:rtl/>
        </w:rPr>
      </w:pPr>
      <w:r>
        <w:rPr>
          <w:rtl/>
        </w:rPr>
        <w:t>ישראל כץ</w:t>
      </w:r>
      <w:r>
        <w:rPr>
          <w:rtl/>
        </w:rPr>
        <w:tab/>
      </w:r>
      <w:r>
        <w:rPr>
          <w:rtl/>
        </w:rPr>
        <w:tab/>
        <w:t xml:space="preserve">–   </w:t>
      </w:r>
      <w:r>
        <w:rPr>
          <w:rFonts w:hint="cs"/>
          <w:rtl/>
        </w:rPr>
        <w:t>נגד</w:t>
      </w:r>
    </w:p>
    <w:p w:rsidR="0032115B" w:rsidRDefault="0032115B" w:rsidP="009635F5">
      <w:pPr>
        <w:rPr>
          <w:rtl/>
        </w:rPr>
      </w:pPr>
      <w:r>
        <w:rPr>
          <w:rtl/>
        </w:rPr>
        <w:t>רון כץ</w:t>
      </w:r>
      <w:r>
        <w:rPr>
          <w:rtl/>
        </w:rPr>
        <w:tab/>
      </w:r>
      <w:r>
        <w:rPr>
          <w:rtl/>
        </w:rPr>
        <w:tab/>
      </w:r>
      <w:r>
        <w:rPr>
          <w:rtl/>
        </w:rPr>
        <w:tab/>
        <w:t xml:space="preserve">–   </w:t>
      </w:r>
      <w:r>
        <w:rPr>
          <w:rFonts w:hint="cs"/>
          <w:rtl/>
        </w:rPr>
        <w:t>בעד</w:t>
      </w:r>
    </w:p>
    <w:p w:rsidR="0032115B" w:rsidRDefault="0032115B" w:rsidP="009635F5">
      <w:pPr>
        <w:rPr>
          <w:rtl/>
        </w:rPr>
      </w:pPr>
      <w:r>
        <w:rPr>
          <w:rtl/>
        </w:rPr>
        <w:t>יוראי להב הרצנו</w:t>
      </w:r>
      <w:r>
        <w:rPr>
          <w:rtl/>
        </w:rPr>
        <w:tab/>
      </w:r>
      <w:r>
        <w:rPr>
          <w:rtl/>
        </w:rPr>
        <w:tab/>
        <w:t xml:space="preserve">–   </w:t>
      </w:r>
      <w:r>
        <w:rPr>
          <w:rFonts w:hint="cs"/>
          <w:rtl/>
        </w:rPr>
        <w:t>בעד</w:t>
      </w:r>
    </w:p>
    <w:p w:rsidR="0032115B" w:rsidRDefault="0032115B" w:rsidP="009635F5">
      <w:pPr>
        <w:rPr>
          <w:rtl/>
        </w:rPr>
      </w:pPr>
      <w:r>
        <w:rPr>
          <w:rtl/>
        </w:rPr>
        <w:t>מיקי לוי</w:t>
      </w:r>
      <w:r>
        <w:rPr>
          <w:rtl/>
        </w:rPr>
        <w:tab/>
      </w:r>
      <w:r>
        <w:rPr>
          <w:rtl/>
        </w:rPr>
        <w:tab/>
      </w:r>
      <w:r>
        <w:rPr>
          <w:rtl/>
        </w:rPr>
        <w:tab/>
        <w:t xml:space="preserve">–   </w:t>
      </w:r>
      <w:r>
        <w:rPr>
          <w:rFonts w:hint="cs"/>
          <w:rtl/>
        </w:rPr>
        <w:t>בעד</w:t>
      </w:r>
    </w:p>
    <w:p w:rsidR="0032115B" w:rsidRDefault="0032115B" w:rsidP="009635F5">
      <w:pPr>
        <w:rPr>
          <w:rtl/>
        </w:rPr>
      </w:pPr>
      <w:r>
        <w:rPr>
          <w:rtl/>
        </w:rPr>
        <w:t>יריב לוין</w:t>
      </w:r>
      <w:r>
        <w:rPr>
          <w:rtl/>
        </w:rPr>
        <w:tab/>
      </w:r>
      <w:r>
        <w:rPr>
          <w:rtl/>
        </w:rPr>
        <w:tab/>
      </w:r>
      <w:r>
        <w:rPr>
          <w:rtl/>
        </w:rPr>
        <w:tab/>
        <w:t xml:space="preserve">–   </w:t>
      </w:r>
      <w:r>
        <w:rPr>
          <w:rFonts w:hint="cs"/>
          <w:rtl/>
        </w:rPr>
        <w:t>נגד</w:t>
      </w:r>
    </w:p>
    <w:p w:rsidR="0032115B" w:rsidRDefault="0032115B" w:rsidP="009635F5">
      <w:pPr>
        <w:rPr>
          <w:rtl/>
        </w:rPr>
      </w:pPr>
      <w:r>
        <w:rPr>
          <w:rtl/>
        </w:rPr>
        <w:t>נעמה לזימי</w:t>
      </w:r>
      <w:r>
        <w:rPr>
          <w:rtl/>
        </w:rPr>
        <w:tab/>
      </w:r>
      <w:r>
        <w:rPr>
          <w:rtl/>
        </w:rPr>
        <w:tab/>
        <w:t xml:space="preserve">–   </w:t>
      </w:r>
      <w:r>
        <w:rPr>
          <w:rFonts w:hint="cs"/>
          <w:rtl/>
        </w:rPr>
        <w:t>בעד</w:t>
      </w:r>
    </w:p>
    <w:p w:rsidR="0032115B" w:rsidRDefault="0032115B" w:rsidP="009635F5">
      <w:pPr>
        <w:rPr>
          <w:rtl/>
        </w:rPr>
      </w:pPr>
      <w:r>
        <w:rPr>
          <w:rtl/>
        </w:rPr>
        <w:t>אביגדור ליברמן</w:t>
      </w:r>
      <w:r>
        <w:rPr>
          <w:rtl/>
        </w:rPr>
        <w:tab/>
      </w:r>
      <w:r>
        <w:rPr>
          <w:rtl/>
        </w:rPr>
        <w:tab/>
        <w:t xml:space="preserve">–   </w:t>
      </w:r>
      <w:r>
        <w:rPr>
          <w:rFonts w:hint="cs"/>
          <w:rtl/>
        </w:rPr>
        <w:t>בעד</w:t>
      </w:r>
    </w:p>
    <w:p w:rsidR="0032115B" w:rsidRDefault="0032115B" w:rsidP="009635F5">
      <w:pPr>
        <w:rPr>
          <w:rtl/>
        </w:rPr>
      </w:pPr>
      <w:r>
        <w:rPr>
          <w:rtl/>
        </w:rPr>
        <w:t>יאיר לפיד</w:t>
      </w:r>
      <w:r>
        <w:rPr>
          <w:rtl/>
        </w:rPr>
        <w:tab/>
      </w:r>
      <w:r>
        <w:rPr>
          <w:rtl/>
        </w:rPr>
        <w:tab/>
        <w:t xml:space="preserve">–   </w:t>
      </w:r>
      <w:r>
        <w:rPr>
          <w:rFonts w:hint="cs"/>
          <w:rtl/>
        </w:rPr>
        <w:t>בעד</w:t>
      </w:r>
    </w:p>
    <w:p w:rsidR="0032115B" w:rsidRDefault="0032115B" w:rsidP="009635F5">
      <w:pPr>
        <w:rPr>
          <w:rtl/>
        </w:rPr>
      </w:pPr>
      <w:r>
        <w:rPr>
          <w:rtl/>
        </w:rPr>
        <w:t>סימון מושיאשוילי</w:t>
      </w:r>
      <w:r>
        <w:rPr>
          <w:rtl/>
        </w:rPr>
        <w:tab/>
      </w:r>
      <w:r>
        <w:rPr>
          <w:rtl/>
        </w:rPr>
        <w:tab/>
        <w:t xml:space="preserve">–   </w:t>
      </w:r>
      <w:r>
        <w:rPr>
          <w:rFonts w:hint="cs"/>
          <w:rtl/>
        </w:rPr>
        <w:t>נגד</w:t>
      </w:r>
    </w:p>
    <w:p w:rsidR="0032115B" w:rsidRDefault="0032115B" w:rsidP="009635F5">
      <w:pPr>
        <w:rPr>
          <w:rtl/>
        </w:rPr>
      </w:pPr>
      <w:r>
        <w:rPr>
          <w:rtl/>
        </w:rPr>
        <w:t>טטיאנה מזרסקי</w:t>
      </w:r>
      <w:r>
        <w:rPr>
          <w:rtl/>
        </w:rPr>
        <w:tab/>
      </w:r>
      <w:r>
        <w:rPr>
          <w:rtl/>
        </w:rPr>
        <w:tab/>
        <w:t xml:space="preserve">–   </w:t>
      </w:r>
      <w:r>
        <w:rPr>
          <w:rFonts w:hint="cs"/>
          <w:rtl/>
        </w:rPr>
        <w:t>בעד</w:t>
      </w:r>
    </w:p>
    <w:p w:rsidR="0032115B" w:rsidRDefault="0032115B" w:rsidP="009635F5">
      <w:pPr>
        <w:rPr>
          <w:rtl/>
        </w:rPr>
      </w:pPr>
      <w:r>
        <w:rPr>
          <w:rtl/>
        </w:rPr>
        <w:t>מרב מיכאלי</w:t>
      </w:r>
      <w:r>
        <w:rPr>
          <w:rtl/>
        </w:rPr>
        <w:tab/>
      </w:r>
      <w:r>
        <w:rPr>
          <w:rtl/>
        </w:rPr>
        <w:tab/>
        <w:t xml:space="preserve">–   </w:t>
      </w:r>
      <w:r>
        <w:rPr>
          <w:rFonts w:hint="cs"/>
          <w:rtl/>
        </w:rPr>
        <w:t>בעד</w:t>
      </w:r>
    </w:p>
    <w:p w:rsidR="0032115B" w:rsidRDefault="0032115B" w:rsidP="009635F5">
      <w:pPr>
        <w:rPr>
          <w:rtl/>
        </w:rPr>
      </w:pPr>
      <w:r>
        <w:rPr>
          <w:rtl/>
        </w:rPr>
        <w:t>שלי טל מירון</w:t>
      </w:r>
      <w:r>
        <w:rPr>
          <w:rtl/>
        </w:rPr>
        <w:tab/>
      </w:r>
      <w:r>
        <w:rPr>
          <w:rtl/>
        </w:rPr>
        <w:tab/>
        <w:t xml:space="preserve">–   </w:t>
      </w:r>
      <w:r>
        <w:rPr>
          <w:rFonts w:hint="cs"/>
          <w:rtl/>
        </w:rPr>
        <w:t>בעד</w:t>
      </w:r>
    </w:p>
    <w:p w:rsidR="0032115B" w:rsidRDefault="0032115B" w:rsidP="009635F5">
      <w:pPr>
        <w:rPr>
          <w:rtl/>
        </w:rPr>
      </w:pPr>
      <w:r>
        <w:rPr>
          <w:rtl/>
        </w:rPr>
        <w:t>יונתן מישרקי</w:t>
      </w:r>
      <w:r>
        <w:rPr>
          <w:rtl/>
        </w:rPr>
        <w:tab/>
      </w:r>
      <w:r>
        <w:rPr>
          <w:rtl/>
        </w:rPr>
        <w:tab/>
        <w:t xml:space="preserve">–   </w:t>
      </w:r>
      <w:r>
        <w:rPr>
          <w:rFonts w:hint="cs"/>
          <w:rtl/>
        </w:rPr>
        <w:t>נגד</w:t>
      </w:r>
    </w:p>
    <w:p w:rsidR="0032115B" w:rsidRDefault="0032115B" w:rsidP="009635F5">
      <w:pPr>
        <w:rPr>
          <w:rtl/>
        </w:rPr>
      </w:pPr>
      <w:r>
        <w:rPr>
          <w:rtl/>
        </w:rPr>
        <w:t>חנוך דב מלביצקי</w:t>
      </w:r>
      <w:r>
        <w:rPr>
          <w:rtl/>
        </w:rPr>
        <w:tab/>
      </w:r>
      <w:r>
        <w:rPr>
          <w:rtl/>
        </w:rPr>
        <w:tab/>
        <w:t xml:space="preserve">–   </w:t>
      </w:r>
      <w:r>
        <w:rPr>
          <w:rFonts w:hint="cs"/>
          <w:rtl/>
        </w:rPr>
        <w:t>נגד</w:t>
      </w:r>
    </w:p>
    <w:p w:rsidR="0032115B" w:rsidRDefault="0032115B" w:rsidP="009635F5">
      <w:pPr>
        <w:rPr>
          <w:rtl/>
        </w:rPr>
      </w:pPr>
      <w:r>
        <w:rPr>
          <w:rtl/>
        </w:rPr>
        <w:t>ארז מלול</w:t>
      </w:r>
      <w:r>
        <w:rPr>
          <w:rtl/>
        </w:rPr>
        <w:tab/>
      </w:r>
      <w:r>
        <w:rPr>
          <w:rtl/>
        </w:rPr>
        <w:tab/>
        <w:t xml:space="preserve">–   </w:t>
      </w:r>
      <w:r>
        <w:rPr>
          <w:rFonts w:hint="cs"/>
          <w:rtl/>
        </w:rPr>
        <w:t>נגד</w:t>
      </w:r>
    </w:p>
    <w:p w:rsidR="0032115B" w:rsidRDefault="0032115B" w:rsidP="009635F5">
      <w:pPr>
        <w:rPr>
          <w:rtl/>
        </w:rPr>
      </w:pPr>
      <w:r>
        <w:rPr>
          <w:rtl/>
        </w:rPr>
        <w:t>יוליה מלינובסקי</w:t>
      </w:r>
      <w:r>
        <w:rPr>
          <w:rtl/>
        </w:rPr>
        <w:tab/>
      </w:r>
      <w:r>
        <w:rPr>
          <w:rtl/>
        </w:rPr>
        <w:tab/>
        <w:t xml:space="preserve">–   </w:t>
      </w:r>
      <w:r>
        <w:rPr>
          <w:rFonts w:hint="cs"/>
          <w:rtl/>
        </w:rPr>
        <w:t>בעד</w:t>
      </w:r>
    </w:p>
    <w:p w:rsidR="0032115B" w:rsidRDefault="0032115B" w:rsidP="009635F5">
      <w:pPr>
        <w:rPr>
          <w:rtl/>
        </w:rPr>
      </w:pPr>
      <w:r>
        <w:rPr>
          <w:rtl/>
        </w:rPr>
        <w:t>מיכאל מלכיאלי</w:t>
      </w:r>
      <w:r>
        <w:rPr>
          <w:rtl/>
        </w:rPr>
        <w:tab/>
      </w:r>
      <w:r>
        <w:rPr>
          <w:rtl/>
        </w:rPr>
        <w:tab/>
        <w:t xml:space="preserve">–   </w:t>
      </w:r>
      <w:r>
        <w:rPr>
          <w:rFonts w:hint="cs"/>
          <w:rtl/>
        </w:rPr>
        <w:t>נגד</w:t>
      </w:r>
    </w:p>
    <w:p w:rsidR="0032115B" w:rsidRDefault="0032115B" w:rsidP="009635F5">
      <w:pPr>
        <w:rPr>
          <w:rtl/>
        </w:rPr>
      </w:pPr>
      <w:r>
        <w:rPr>
          <w:rtl/>
        </w:rPr>
        <w:t>צגה מלקו</w:t>
      </w:r>
      <w:r>
        <w:rPr>
          <w:rtl/>
        </w:rPr>
        <w:tab/>
      </w:r>
      <w:r>
        <w:rPr>
          <w:rtl/>
        </w:rPr>
        <w:tab/>
        <w:t xml:space="preserve">–   </w:t>
      </w:r>
      <w:r>
        <w:rPr>
          <w:rFonts w:hint="cs"/>
          <w:rtl/>
        </w:rPr>
        <w:t>נגד</w:t>
      </w:r>
    </w:p>
    <w:p w:rsidR="0032115B" w:rsidRDefault="0032115B" w:rsidP="009635F5">
      <w:pPr>
        <w:rPr>
          <w:rtl/>
        </w:rPr>
      </w:pPr>
    </w:p>
    <w:p w:rsidR="0032115B" w:rsidRDefault="0032115B" w:rsidP="00F80FDB">
      <w:pPr>
        <w:pStyle w:val="af5"/>
        <w:keepNext/>
        <w:rPr>
          <w:rtl/>
        </w:rPr>
      </w:pPr>
      <w:bookmarkStart w:id="10687" w:name="ET_interruption_6255_4"/>
      <w:r w:rsidRPr="007E2ED2">
        <w:rPr>
          <w:rStyle w:val="TagStyle"/>
          <w:rtl/>
        </w:rPr>
        <w:t xml:space="preserve"> &lt;&lt; קריאה &gt;&gt;</w:t>
      </w:r>
      <w:r w:rsidRPr="007A461A">
        <w:rPr>
          <w:rStyle w:val="TagStyle"/>
          <w:rtl/>
        </w:rPr>
        <w:t xml:space="preserve"> </w:t>
      </w:r>
      <w:r>
        <w:rPr>
          <w:rtl/>
        </w:rPr>
        <w:t>סימון דוידסון (יש עתיד):</w:t>
      </w:r>
      <w:r w:rsidRPr="007A461A">
        <w:rPr>
          <w:rStyle w:val="TagStyle"/>
          <w:rtl/>
        </w:rPr>
        <w:t xml:space="preserve"> </w:t>
      </w:r>
      <w:r w:rsidRPr="007E2ED2">
        <w:rPr>
          <w:rStyle w:val="TagStyle"/>
          <w:rtl/>
        </w:rPr>
        <w:t>&lt;&lt; קריאה &gt;&gt;</w:t>
      </w:r>
      <w:r>
        <w:rPr>
          <w:rtl/>
        </w:rPr>
        <w:t xml:space="preserve">   </w:t>
      </w:r>
      <w:bookmarkEnd w:id="10687"/>
    </w:p>
    <w:p w:rsidR="0032115B" w:rsidRDefault="0032115B" w:rsidP="00D20828">
      <w:pPr>
        <w:rPr>
          <w:rtl/>
        </w:rPr>
      </w:pPr>
    </w:p>
    <w:p w:rsidR="0032115B" w:rsidRDefault="0032115B" w:rsidP="00F80FDB">
      <w:pPr>
        <w:rPr>
          <w:rtl/>
        </w:rPr>
      </w:pPr>
      <w:r>
        <w:rPr>
          <w:rFonts w:hint="cs"/>
          <w:rtl/>
        </w:rPr>
        <w:t xml:space="preserve">איך את יכולה להצביע נגד החוק? </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2105DA">
        <w:rPr>
          <w:rStyle w:val="TagStyle"/>
          <w:rtl/>
        </w:rPr>
        <w:t xml:space="preserve"> </w:t>
      </w:r>
      <w:r>
        <w:rPr>
          <w:rtl/>
        </w:rPr>
        <w:t>היו"ר אוריאל בוסו:</w:t>
      </w:r>
      <w:r w:rsidRPr="002105DA">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 הכנסת דוידסון, אין קריאות ביניים </w:t>
      </w:r>
      <w:bookmarkStart w:id="10688" w:name="_ETM_Q25_296777"/>
      <w:bookmarkEnd w:id="10688"/>
      <w:r>
        <w:rPr>
          <w:rFonts w:hint="cs"/>
          <w:rtl/>
        </w:rPr>
        <w:t xml:space="preserve">באמצע הצבעה. </w:t>
      </w:r>
    </w:p>
    <w:p w:rsidR="0032115B" w:rsidRDefault="0032115B" w:rsidP="00F80FDB">
      <w:pPr>
        <w:rPr>
          <w:rtl/>
        </w:rPr>
      </w:pPr>
    </w:p>
    <w:p w:rsidR="0032115B" w:rsidRDefault="0032115B" w:rsidP="00F80FDB">
      <w:pPr>
        <w:pStyle w:val="af5"/>
        <w:keepNext/>
        <w:rPr>
          <w:rtl/>
        </w:rPr>
      </w:pPr>
      <w:bookmarkStart w:id="10689" w:name="ET_interruption_6316_53"/>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bookmarkEnd w:id="10689"/>
      <w:r>
        <w:rPr>
          <w:rtl/>
        </w:rPr>
        <w:t xml:space="preserve">   </w:t>
      </w:r>
    </w:p>
    <w:p w:rsidR="0032115B" w:rsidRDefault="0032115B" w:rsidP="00F80FDB">
      <w:pPr>
        <w:ind w:firstLine="0"/>
        <w:rPr>
          <w:rtl/>
        </w:rPr>
      </w:pPr>
      <w:r>
        <w:rPr>
          <w:rFonts w:hint="cs"/>
          <w:rtl/>
        </w:rPr>
        <w:t>(קוראת בשם חבר הכנסת)</w:t>
      </w:r>
    </w:p>
    <w:p w:rsidR="0032115B" w:rsidRDefault="0032115B" w:rsidP="00F80FDB">
      <w:pPr>
        <w:rPr>
          <w:rtl/>
        </w:rPr>
      </w:pPr>
    </w:p>
    <w:p w:rsidR="0032115B" w:rsidRDefault="0032115B" w:rsidP="00F80FDB">
      <w:pPr>
        <w:rPr>
          <w:rtl/>
        </w:rPr>
      </w:pPr>
      <w:r>
        <w:rPr>
          <w:rtl/>
        </w:rPr>
        <w:t>אבי מעוז</w:t>
      </w:r>
      <w:r>
        <w:rPr>
          <w:rtl/>
        </w:rPr>
        <w:tab/>
      </w:r>
      <w:r>
        <w:rPr>
          <w:rtl/>
        </w:rPr>
        <w:tab/>
        <w:t xml:space="preserve">–   </w:t>
      </w:r>
      <w:r>
        <w:rPr>
          <w:rFonts w:hint="cs"/>
          <w:rtl/>
        </w:rPr>
        <w:t>אינו נוכח</w:t>
      </w:r>
    </w:p>
    <w:p w:rsidR="0032115B" w:rsidRDefault="0032115B" w:rsidP="00F80FDB">
      <w:pPr>
        <w:rPr>
          <w:rtl/>
        </w:rPr>
      </w:pPr>
    </w:p>
    <w:p w:rsidR="0032115B" w:rsidRDefault="0032115B" w:rsidP="00F80FDB">
      <w:pPr>
        <w:pStyle w:val="af5"/>
        <w:keepNext/>
        <w:rPr>
          <w:rtl/>
        </w:rPr>
      </w:pPr>
      <w:bookmarkStart w:id="10690" w:name="ET_interruption_6255_6"/>
      <w:r w:rsidRPr="007E2ED2">
        <w:rPr>
          <w:rStyle w:val="TagStyle"/>
          <w:rtl/>
        </w:rPr>
        <w:t xml:space="preserve"> &lt;&lt; קריאה &gt;&gt;</w:t>
      </w:r>
      <w:r w:rsidRPr="002105DA">
        <w:rPr>
          <w:rStyle w:val="TagStyle"/>
          <w:rtl/>
        </w:rPr>
        <w:t xml:space="preserve"> </w:t>
      </w:r>
      <w:r>
        <w:rPr>
          <w:rtl/>
        </w:rPr>
        <w:t>סימון דוידסון (יש עתיד):</w:t>
      </w:r>
      <w:r w:rsidRPr="002105DA">
        <w:rPr>
          <w:rStyle w:val="TagStyle"/>
          <w:rtl/>
        </w:rPr>
        <w:t xml:space="preserve"> </w:t>
      </w:r>
      <w:r w:rsidRPr="007E2ED2">
        <w:rPr>
          <w:rStyle w:val="TagStyle"/>
          <w:rtl/>
        </w:rPr>
        <w:t>&lt;&lt; קריאה &gt;&gt;</w:t>
      </w:r>
      <w:r>
        <w:rPr>
          <w:rtl/>
        </w:rPr>
        <w:t xml:space="preserve">   </w:t>
      </w:r>
      <w:bookmarkEnd w:id="10690"/>
    </w:p>
    <w:p w:rsidR="0032115B" w:rsidRDefault="0032115B" w:rsidP="00D20828">
      <w:pPr>
        <w:rPr>
          <w:rtl/>
        </w:rPr>
      </w:pPr>
    </w:p>
    <w:p w:rsidR="0032115B" w:rsidRDefault="0032115B" w:rsidP="00D20828">
      <w:pPr>
        <w:rPr>
          <w:rtl/>
        </w:rPr>
      </w:pPr>
      <w:r>
        <w:rPr>
          <w:rFonts w:hint="cs"/>
          <w:rtl/>
        </w:rPr>
        <w:t xml:space="preserve">איך אישה יכולה להצביע </w:t>
      </w:r>
      <w:bookmarkStart w:id="10691" w:name="_ETM_Q25_300023"/>
      <w:bookmarkEnd w:id="10691"/>
      <w:r>
        <w:rPr>
          <w:rFonts w:hint="cs"/>
          <w:rtl/>
        </w:rPr>
        <w:t xml:space="preserve">נגד </w:t>
      </w:r>
      <w:r w:rsidR="00D20828">
        <w:rPr>
          <w:rFonts w:hint="cs"/>
          <w:rtl/>
        </w:rPr>
        <w:t>– – –</w:t>
      </w:r>
      <w:r>
        <w:rPr>
          <w:rFonts w:hint="cs"/>
          <w:rtl/>
        </w:rPr>
        <w:t xml:space="preserve"> </w:t>
      </w:r>
      <w:bookmarkStart w:id="10692" w:name="_ETM_Q25_297504"/>
      <w:bookmarkStart w:id="10693" w:name="_ETM_Q25_297638"/>
      <w:bookmarkEnd w:id="10692"/>
      <w:bookmarkEnd w:id="10693"/>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2105DA">
        <w:rPr>
          <w:rStyle w:val="TagStyle"/>
          <w:rtl/>
        </w:rPr>
        <w:t xml:space="preserve"> </w:t>
      </w:r>
      <w:r>
        <w:rPr>
          <w:rtl/>
        </w:rPr>
        <w:t>היו"ר אוריאל בוסו:</w:t>
      </w:r>
      <w:r w:rsidRPr="002105DA">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Pr="002105DA" w:rsidRDefault="0032115B" w:rsidP="00F80FDB">
      <w:pPr>
        <w:rPr>
          <w:rtl/>
        </w:rPr>
      </w:pPr>
      <w:r>
        <w:rPr>
          <w:rFonts w:hint="cs"/>
          <w:rtl/>
        </w:rPr>
        <w:t xml:space="preserve">חבר הכנסת דוידסון, קריאה ראשונה. </w:t>
      </w:r>
    </w:p>
    <w:p w:rsidR="0032115B" w:rsidRPr="002105DA" w:rsidRDefault="0032115B" w:rsidP="00F80FDB">
      <w:pPr>
        <w:rPr>
          <w:rtl/>
        </w:rPr>
      </w:pPr>
    </w:p>
    <w:p w:rsidR="0032115B" w:rsidRDefault="0032115B" w:rsidP="00F80FDB">
      <w:pPr>
        <w:pStyle w:val="af5"/>
        <w:keepNext/>
        <w:rPr>
          <w:rtl/>
        </w:rPr>
      </w:pPr>
      <w:bookmarkStart w:id="10694" w:name="_ETM_Q25_297805"/>
      <w:bookmarkStart w:id="10695" w:name="_ETM_Q25_297951"/>
      <w:bookmarkStart w:id="10696" w:name="ET_interruption_6316_8"/>
      <w:bookmarkEnd w:id="10694"/>
      <w:bookmarkEnd w:id="10695"/>
      <w:r w:rsidRPr="007E2ED2">
        <w:rPr>
          <w:rStyle w:val="TagStyle"/>
          <w:rtl/>
        </w:rPr>
        <w:t xml:space="preserve"> &lt;&lt;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r>
        <w:rPr>
          <w:rtl/>
        </w:rPr>
        <w:t xml:space="preserve">   </w:t>
      </w:r>
      <w:bookmarkEnd w:id="10696"/>
    </w:p>
    <w:p w:rsidR="0032115B" w:rsidRDefault="0032115B" w:rsidP="00F80FDB">
      <w:pPr>
        <w:ind w:firstLine="0"/>
        <w:rPr>
          <w:rtl/>
        </w:rPr>
      </w:pPr>
      <w:r>
        <w:rPr>
          <w:rFonts w:hint="cs"/>
          <w:rtl/>
        </w:rPr>
        <w:t>(קוראת בשמות חברי הכנסת)</w:t>
      </w:r>
    </w:p>
    <w:p w:rsidR="0032115B" w:rsidRPr="002105DA" w:rsidRDefault="0032115B" w:rsidP="00F80FDB">
      <w:pPr>
        <w:rPr>
          <w:rtl/>
        </w:rPr>
      </w:pPr>
    </w:p>
    <w:p w:rsidR="0032115B" w:rsidRDefault="0032115B" w:rsidP="009635F5">
      <w:pPr>
        <w:rPr>
          <w:rtl/>
        </w:rPr>
      </w:pPr>
      <w:r>
        <w:rPr>
          <w:rtl/>
        </w:rPr>
        <w:t>שרון ניר</w:t>
      </w:r>
      <w:r>
        <w:rPr>
          <w:rtl/>
        </w:rPr>
        <w:tab/>
      </w:r>
      <w:r>
        <w:rPr>
          <w:rtl/>
        </w:rPr>
        <w:tab/>
      </w:r>
      <w:r>
        <w:rPr>
          <w:rtl/>
        </w:rPr>
        <w:tab/>
        <w:t xml:space="preserve">–   </w:t>
      </w:r>
      <w:r>
        <w:rPr>
          <w:rFonts w:hint="cs"/>
          <w:rtl/>
        </w:rPr>
        <w:t>בעד</w:t>
      </w:r>
    </w:p>
    <w:p w:rsidR="00711F8A" w:rsidRDefault="00711F8A" w:rsidP="00711F8A">
      <w:pPr>
        <w:rPr>
          <w:rtl/>
        </w:rPr>
      </w:pPr>
    </w:p>
    <w:p w:rsidR="0032115B" w:rsidRDefault="0032115B" w:rsidP="009A7653">
      <w:pPr>
        <w:rPr>
          <w:rtl/>
        </w:rPr>
      </w:pPr>
      <w:r>
        <w:rPr>
          <w:rFonts w:hint="cs"/>
          <w:rtl/>
        </w:rPr>
        <w:t>בנימין נתניהו</w:t>
      </w:r>
      <w:r w:rsidR="009A7653">
        <w:rPr>
          <w:rtl/>
        </w:rPr>
        <w:tab/>
      </w:r>
      <w:r w:rsidR="009A7653">
        <w:rPr>
          <w:rtl/>
        </w:rPr>
        <w:tab/>
      </w:r>
      <w:r w:rsidR="009A7653">
        <w:rPr>
          <w:rFonts w:hint="cs"/>
          <w:rtl/>
        </w:rPr>
        <w:t>–</w:t>
      </w:r>
    </w:p>
    <w:p w:rsidR="0032115B" w:rsidRDefault="0032115B" w:rsidP="009635F5">
      <w:pPr>
        <w:rPr>
          <w:rtl/>
        </w:rPr>
      </w:pPr>
    </w:p>
    <w:p w:rsidR="0032115B" w:rsidRDefault="0032115B" w:rsidP="00F80FDB">
      <w:pPr>
        <w:pStyle w:val="af5"/>
        <w:keepNext/>
        <w:rPr>
          <w:rtl/>
        </w:rPr>
      </w:pPr>
      <w:bookmarkStart w:id="10697" w:name="ET_interruption_קריאות_9"/>
      <w:r w:rsidRPr="007E2ED2">
        <w:rPr>
          <w:rStyle w:val="TagStyle"/>
          <w:rtl/>
        </w:rPr>
        <w:t xml:space="preserve"> &lt;&lt; קריאה &gt;&gt;</w:t>
      </w:r>
      <w:r w:rsidRPr="002105DA">
        <w:rPr>
          <w:rStyle w:val="TagStyle"/>
          <w:rtl/>
        </w:rPr>
        <w:t xml:space="preserve"> </w:t>
      </w:r>
      <w:r>
        <w:rPr>
          <w:rtl/>
        </w:rPr>
        <w:t>קריאות:</w:t>
      </w:r>
      <w:r w:rsidRPr="002105DA">
        <w:rPr>
          <w:rStyle w:val="TagStyle"/>
          <w:rtl/>
        </w:rPr>
        <w:t xml:space="preserve"> </w:t>
      </w:r>
      <w:r w:rsidRPr="007E2ED2">
        <w:rPr>
          <w:rStyle w:val="TagStyle"/>
          <w:rtl/>
        </w:rPr>
        <w:t>&lt;&lt; קריאה &gt;&gt;</w:t>
      </w:r>
      <w:r>
        <w:rPr>
          <w:rtl/>
        </w:rPr>
        <w:t xml:space="preserve">   </w:t>
      </w:r>
      <w:bookmarkEnd w:id="10697"/>
    </w:p>
    <w:p w:rsidR="0032115B" w:rsidRDefault="0032115B" w:rsidP="00D20828">
      <w:pPr>
        <w:rPr>
          <w:rtl/>
        </w:rPr>
      </w:pPr>
    </w:p>
    <w:p w:rsidR="0032115B" w:rsidRDefault="0032115B" w:rsidP="00D20828">
      <w:pPr>
        <w:rPr>
          <w:rtl/>
        </w:rPr>
      </w:pPr>
      <w:r>
        <w:rPr>
          <w:rFonts w:hint="cs"/>
          <w:rtl/>
        </w:rPr>
        <w:t xml:space="preserve">איפה הוא? בושה, בושה, בושה </w:t>
      </w:r>
      <w:r w:rsidR="00D20828">
        <w:rPr>
          <w:rFonts w:hint="cs"/>
          <w:rtl/>
        </w:rPr>
        <w:t>– – –</w:t>
      </w:r>
      <w:r>
        <w:rPr>
          <w:rFonts w:hint="cs"/>
          <w:rtl/>
        </w:rPr>
        <w:t xml:space="preserve"> </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2105DA">
        <w:rPr>
          <w:rStyle w:val="TagStyle"/>
          <w:rtl/>
        </w:rPr>
        <w:t xml:space="preserve"> </w:t>
      </w:r>
      <w:r>
        <w:rPr>
          <w:rtl/>
        </w:rPr>
        <w:t>היו"ר אוריאל בוסו:</w:t>
      </w:r>
      <w:r w:rsidRPr="002105DA">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חברי הכנסת, אמרתי שמי שיצעק יצא </w:t>
      </w:r>
      <w:bookmarkStart w:id="10698" w:name="_ETM_Q25_315807"/>
      <w:bookmarkEnd w:id="10698"/>
      <w:r>
        <w:rPr>
          <w:rFonts w:hint="cs"/>
          <w:rtl/>
        </w:rPr>
        <w:t xml:space="preserve">החוצה בלי התראות. </w:t>
      </w:r>
    </w:p>
    <w:p w:rsidR="0032115B" w:rsidRDefault="0032115B" w:rsidP="00F80FDB">
      <w:pPr>
        <w:rPr>
          <w:rtl/>
        </w:rPr>
      </w:pPr>
    </w:p>
    <w:p w:rsidR="0032115B" w:rsidRDefault="0032115B" w:rsidP="00F80FDB">
      <w:pPr>
        <w:pStyle w:val="af5"/>
        <w:keepNext/>
        <w:rPr>
          <w:rtl/>
        </w:rPr>
      </w:pPr>
      <w:bookmarkStart w:id="10699" w:name="ET_interruption_קריאות_11"/>
      <w:r w:rsidRPr="007E2ED2">
        <w:rPr>
          <w:rStyle w:val="TagStyle"/>
          <w:rtl/>
        </w:rPr>
        <w:t xml:space="preserve"> &lt;&lt; קריאה &gt;&gt;</w:t>
      </w:r>
      <w:r w:rsidRPr="002105DA">
        <w:rPr>
          <w:rStyle w:val="TagStyle"/>
          <w:rtl/>
        </w:rPr>
        <w:t xml:space="preserve"> </w:t>
      </w:r>
      <w:r>
        <w:rPr>
          <w:rtl/>
        </w:rPr>
        <w:t>קריאות:</w:t>
      </w:r>
      <w:r w:rsidRPr="002105DA">
        <w:rPr>
          <w:rStyle w:val="TagStyle"/>
          <w:rtl/>
        </w:rPr>
        <w:t xml:space="preserve"> </w:t>
      </w:r>
      <w:r w:rsidRPr="007E2ED2">
        <w:rPr>
          <w:rStyle w:val="TagStyle"/>
          <w:rtl/>
        </w:rPr>
        <w:t>&lt;&lt; קריאה &gt;&gt;</w:t>
      </w:r>
      <w:r>
        <w:rPr>
          <w:rtl/>
        </w:rPr>
        <w:t xml:space="preserve">   </w:t>
      </w:r>
      <w:bookmarkEnd w:id="10699"/>
    </w:p>
    <w:p w:rsidR="0032115B" w:rsidRDefault="0032115B" w:rsidP="00D20828">
      <w:pPr>
        <w:rPr>
          <w:rtl/>
        </w:rPr>
      </w:pPr>
    </w:p>
    <w:p w:rsidR="0032115B" w:rsidRPr="002105DA" w:rsidRDefault="00D20828" w:rsidP="00D20828">
      <w:pPr>
        <w:rPr>
          <w:rtl/>
        </w:rPr>
      </w:pPr>
      <w:r>
        <w:rPr>
          <w:rFonts w:hint="cs"/>
          <w:rtl/>
        </w:rPr>
        <w:t>– – –</w:t>
      </w:r>
      <w:r w:rsidR="0032115B">
        <w:rPr>
          <w:rFonts w:hint="cs"/>
          <w:rtl/>
        </w:rPr>
        <w:t xml:space="preserve"> </w:t>
      </w:r>
    </w:p>
    <w:p w:rsidR="0032115B" w:rsidRPr="002105DA" w:rsidRDefault="0032115B" w:rsidP="00F80FDB">
      <w:pPr>
        <w:rPr>
          <w:rtl/>
        </w:rPr>
      </w:pPr>
    </w:p>
    <w:p w:rsidR="0032115B" w:rsidRDefault="0032115B" w:rsidP="00F80FDB">
      <w:pPr>
        <w:pStyle w:val="af5"/>
        <w:keepNext/>
        <w:rPr>
          <w:rtl/>
        </w:rPr>
      </w:pPr>
      <w:bookmarkStart w:id="10700" w:name="ET_interruption_6316_54"/>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bookmarkEnd w:id="10700"/>
      <w:r>
        <w:rPr>
          <w:rtl/>
        </w:rPr>
        <w:t xml:space="preserve">   </w:t>
      </w:r>
    </w:p>
    <w:p w:rsidR="0032115B" w:rsidRDefault="0032115B" w:rsidP="00F80FDB">
      <w:pPr>
        <w:ind w:firstLine="0"/>
        <w:rPr>
          <w:rtl/>
        </w:rPr>
      </w:pPr>
      <w:r>
        <w:rPr>
          <w:rFonts w:hint="cs"/>
          <w:rtl/>
        </w:rPr>
        <w:t>(קוראת בשם חבר הכנסת)</w:t>
      </w:r>
    </w:p>
    <w:p w:rsidR="0032115B" w:rsidRDefault="0032115B" w:rsidP="00F80FDB">
      <w:pPr>
        <w:rPr>
          <w:rtl/>
        </w:rPr>
      </w:pPr>
    </w:p>
    <w:p w:rsidR="0032115B" w:rsidRDefault="0032115B" w:rsidP="00F80FDB">
      <w:pPr>
        <w:rPr>
          <w:rtl/>
        </w:rPr>
      </w:pPr>
      <w:r>
        <w:rPr>
          <w:rFonts w:hint="cs"/>
          <w:rtl/>
        </w:rPr>
        <w:t>בנימין נתניהו</w:t>
      </w:r>
      <w:r>
        <w:rPr>
          <w:rFonts w:hint="cs"/>
          <w:rtl/>
        </w:rPr>
        <w:tab/>
      </w:r>
      <w:r>
        <w:rPr>
          <w:rFonts w:hint="cs"/>
          <w:rtl/>
        </w:rPr>
        <w:tab/>
        <w:t>–   נגד</w:t>
      </w:r>
    </w:p>
    <w:p w:rsidR="0032115B" w:rsidRDefault="0032115B" w:rsidP="00F80FDB">
      <w:pPr>
        <w:rPr>
          <w:rtl/>
        </w:rPr>
      </w:pPr>
      <w:bookmarkStart w:id="10701" w:name="_ETM_Q25_324063"/>
      <w:bookmarkStart w:id="10702" w:name="_ETM_Q25_324166"/>
      <w:bookmarkEnd w:id="10701"/>
      <w:bookmarkEnd w:id="10702"/>
    </w:p>
    <w:p w:rsidR="0032115B" w:rsidRDefault="0032115B" w:rsidP="00F80FDB">
      <w:pPr>
        <w:pStyle w:val="af5"/>
        <w:keepNext/>
        <w:rPr>
          <w:rtl/>
        </w:rPr>
      </w:pPr>
      <w:bookmarkStart w:id="10703" w:name="ET_interruption_קריאות_12"/>
      <w:r w:rsidRPr="007E2ED2">
        <w:rPr>
          <w:rStyle w:val="TagStyle"/>
          <w:rtl/>
        </w:rPr>
        <w:t xml:space="preserve"> &lt;&lt; קריאה &gt;&gt;</w:t>
      </w:r>
      <w:r w:rsidRPr="002105DA">
        <w:rPr>
          <w:rStyle w:val="TagStyle"/>
          <w:rtl/>
        </w:rPr>
        <w:t xml:space="preserve"> </w:t>
      </w:r>
      <w:r>
        <w:rPr>
          <w:rtl/>
        </w:rPr>
        <w:t>קריאות:</w:t>
      </w:r>
      <w:r w:rsidRPr="002105DA">
        <w:rPr>
          <w:rStyle w:val="TagStyle"/>
          <w:rtl/>
        </w:rPr>
        <w:t xml:space="preserve"> </w:t>
      </w:r>
      <w:r w:rsidRPr="007E2ED2">
        <w:rPr>
          <w:rStyle w:val="TagStyle"/>
          <w:rtl/>
        </w:rPr>
        <w:t>&lt;&lt; קריאה &gt;&gt;</w:t>
      </w:r>
      <w:r>
        <w:rPr>
          <w:rtl/>
        </w:rPr>
        <w:t xml:space="preserve">   </w:t>
      </w:r>
      <w:bookmarkEnd w:id="10703"/>
    </w:p>
    <w:p w:rsidR="0032115B" w:rsidRDefault="0032115B" w:rsidP="00D20828">
      <w:pPr>
        <w:rPr>
          <w:rtl/>
        </w:rPr>
      </w:pPr>
    </w:p>
    <w:p w:rsidR="0032115B" w:rsidRDefault="0032115B" w:rsidP="00D20828">
      <w:pPr>
        <w:rPr>
          <w:rtl/>
        </w:rPr>
      </w:pPr>
      <w:bookmarkStart w:id="10704" w:name="_ETM_Q25_326991"/>
      <w:bookmarkStart w:id="10705" w:name="_ETM_Q25_327115"/>
      <w:bookmarkEnd w:id="10704"/>
      <w:bookmarkEnd w:id="10705"/>
      <w:r>
        <w:rPr>
          <w:rFonts w:hint="cs"/>
          <w:rtl/>
        </w:rPr>
        <w:t xml:space="preserve">נגד, בושה. ראש ממשלה </w:t>
      </w:r>
      <w:r w:rsidR="00D20828">
        <w:rPr>
          <w:rFonts w:hint="cs"/>
          <w:rtl/>
        </w:rPr>
        <w:t>– – –</w:t>
      </w:r>
      <w:r>
        <w:rPr>
          <w:rFonts w:hint="cs"/>
          <w:rtl/>
        </w:rPr>
        <w:t xml:space="preserve"> בושה, הינה הוא </w:t>
      </w:r>
      <w:r w:rsidR="00D20828">
        <w:rPr>
          <w:rFonts w:hint="cs"/>
          <w:rtl/>
        </w:rPr>
        <w:t>– – –</w:t>
      </w:r>
      <w:r>
        <w:rPr>
          <w:rFonts w:hint="cs"/>
          <w:rtl/>
        </w:rPr>
        <w:t xml:space="preserve"> </w:t>
      </w:r>
    </w:p>
    <w:p w:rsidR="0032115B" w:rsidRDefault="0032115B" w:rsidP="00F80FDB">
      <w:pPr>
        <w:rPr>
          <w:rtl/>
        </w:rPr>
      </w:pPr>
    </w:p>
    <w:p w:rsidR="0032115B" w:rsidRDefault="0032115B" w:rsidP="00F80FDB">
      <w:pPr>
        <w:pStyle w:val="af6"/>
        <w:keepNext/>
        <w:rPr>
          <w:rtl/>
        </w:rPr>
      </w:pPr>
      <w:bookmarkStart w:id="10706" w:name="_ETM_Q25_331231"/>
      <w:bookmarkStart w:id="10707" w:name="_ETM_Q25_331329"/>
      <w:bookmarkEnd w:id="10706"/>
      <w:bookmarkEnd w:id="10707"/>
      <w:r w:rsidRPr="007E2ED2">
        <w:rPr>
          <w:rStyle w:val="TagStyle"/>
          <w:rtl/>
        </w:rPr>
        <w:t xml:space="preserve"> &lt;&lt; יור &gt;&gt;</w:t>
      </w:r>
      <w:r w:rsidRPr="002105DA">
        <w:rPr>
          <w:rStyle w:val="TagStyle"/>
          <w:rtl/>
        </w:rPr>
        <w:t xml:space="preserve"> </w:t>
      </w:r>
      <w:r>
        <w:rPr>
          <w:rtl/>
        </w:rPr>
        <w:t>היו"ר אוריאל בוסו:</w:t>
      </w:r>
      <w:r w:rsidRPr="002105DA">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bookmarkStart w:id="10708" w:name="_ETM_Q25_331502"/>
      <w:bookmarkEnd w:id="10708"/>
      <w:r>
        <w:rPr>
          <w:rFonts w:hint="cs"/>
          <w:rtl/>
        </w:rPr>
        <w:t xml:space="preserve">חבר הכנסת קריב, באמצע </w:t>
      </w:r>
      <w:bookmarkStart w:id="10709" w:name="_ETM_Q25_332739"/>
      <w:bookmarkEnd w:id="10709"/>
      <w:r>
        <w:rPr>
          <w:rFonts w:hint="cs"/>
          <w:rtl/>
        </w:rPr>
        <w:t xml:space="preserve">הצבעה לא צועקים. לשבת. </w:t>
      </w:r>
    </w:p>
    <w:p w:rsidR="0032115B" w:rsidRDefault="0032115B" w:rsidP="00F80FDB">
      <w:pPr>
        <w:rPr>
          <w:rtl/>
        </w:rPr>
      </w:pPr>
    </w:p>
    <w:p w:rsidR="0032115B" w:rsidRDefault="0032115B" w:rsidP="00F80FDB">
      <w:pPr>
        <w:pStyle w:val="af5"/>
        <w:keepNext/>
        <w:rPr>
          <w:rtl/>
        </w:rPr>
      </w:pPr>
      <w:bookmarkStart w:id="10710" w:name="ET_interruption_6156_14"/>
      <w:r w:rsidRPr="007E2ED2">
        <w:rPr>
          <w:rStyle w:val="TagStyle"/>
          <w:rtl/>
        </w:rPr>
        <w:t xml:space="preserve"> &lt;&lt; קריאה &gt;&gt;</w:t>
      </w:r>
      <w:r w:rsidRPr="002105DA">
        <w:rPr>
          <w:rStyle w:val="TagStyle"/>
          <w:rtl/>
        </w:rPr>
        <w:t xml:space="preserve"> </w:t>
      </w:r>
      <w:r>
        <w:rPr>
          <w:rtl/>
        </w:rPr>
        <w:t>גלעד קריב (העבודה):</w:t>
      </w:r>
      <w:r w:rsidRPr="002105DA">
        <w:rPr>
          <w:rStyle w:val="TagStyle"/>
          <w:rtl/>
        </w:rPr>
        <w:t xml:space="preserve"> </w:t>
      </w:r>
      <w:r w:rsidRPr="007E2ED2">
        <w:rPr>
          <w:rStyle w:val="TagStyle"/>
          <w:rtl/>
        </w:rPr>
        <w:t>&lt;&lt; קריאה &gt;&gt;</w:t>
      </w:r>
      <w:r>
        <w:rPr>
          <w:rtl/>
        </w:rPr>
        <w:t xml:space="preserve">   </w:t>
      </w:r>
      <w:bookmarkEnd w:id="10710"/>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2105DA">
        <w:rPr>
          <w:rStyle w:val="TagStyle"/>
          <w:rtl/>
        </w:rPr>
        <w:t xml:space="preserve"> </w:t>
      </w:r>
      <w:r>
        <w:rPr>
          <w:rtl/>
        </w:rPr>
        <w:t>היו"ר אוריאל בוסו:</w:t>
      </w:r>
      <w:r w:rsidRPr="002105DA">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 הכנסת קריב, </w:t>
      </w:r>
      <w:bookmarkStart w:id="10711" w:name="_ETM_Q25_337181"/>
      <w:bookmarkEnd w:id="10711"/>
      <w:r>
        <w:rPr>
          <w:rFonts w:hint="cs"/>
          <w:rtl/>
        </w:rPr>
        <w:t xml:space="preserve">קריאה שנייה. </w:t>
      </w:r>
    </w:p>
    <w:p w:rsidR="0032115B" w:rsidRDefault="0032115B" w:rsidP="00F80FDB">
      <w:pPr>
        <w:rPr>
          <w:rtl/>
        </w:rPr>
      </w:pPr>
    </w:p>
    <w:p w:rsidR="0032115B" w:rsidRDefault="0032115B" w:rsidP="00F80FDB">
      <w:pPr>
        <w:pStyle w:val="af5"/>
        <w:keepNext/>
        <w:rPr>
          <w:rtl/>
        </w:rPr>
      </w:pPr>
      <w:bookmarkStart w:id="10712" w:name="ET_interruption_קריאות_17"/>
      <w:r w:rsidRPr="007E2ED2">
        <w:rPr>
          <w:rStyle w:val="TagStyle"/>
          <w:rtl/>
        </w:rPr>
        <w:t xml:space="preserve"> &lt;&lt; קריאה &gt;&gt;</w:t>
      </w:r>
      <w:r w:rsidRPr="002105DA">
        <w:rPr>
          <w:rStyle w:val="TagStyle"/>
          <w:rtl/>
        </w:rPr>
        <w:t xml:space="preserve"> </w:t>
      </w:r>
      <w:r>
        <w:rPr>
          <w:rtl/>
        </w:rPr>
        <w:t>קריאות:</w:t>
      </w:r>
      <w:r w:rsidRPr="002105DA">
        <w:rPr>
          <w:rStyle w:val="TagStyle"/>
          <w:rtl/>
        </w:rPr>
        <w:t xml:space="preserve"> </w:t>
      </w:r>
      <w:r w:rsidRPr="007E2ED2">
        <w:rPr>
          <w:rStyle w:val="TagStyle"/>
          <w:rtl/>
        </w:rPr>
        <w:t>&lt;&lt; קריאה &gt;&gt;</w:t>
      </w:r>
      <w:r>
        <w:rPr>
          <w:rtl/>
        </w:rPr>
        <w:t xml:space="preserve">   </w:t>
      </w:r>
      <w:bookmarkEnd w:id="10712"/>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בושה, בושה, בושה </w:t>
      </w:r>
      <w:r>
        <w:rPr>
          <w:rFonts w:hint="cs"/>
          <w:rtl/>
        </w:rPr>
        <w:t>– – –</w:t>
      </w:r>
      <w:r w:rsidR="0032115B">
        <w:rPr>
          <w:rFonts w:hint="cs"/>
          <w:rtl/>
        </w:rPr>
        <w:t xml:space="preserve"> </w:t>
      </w:r>
    </w:p>
    <w:p w:rsidR="0032115B" w:rsidRPr="002105DA" w:rsidRDefault="0032115B" w:rsidP="00F80FDB">
      <w:pPr>
        <w:rPr>
          <w:rtl/>
        </w:rPr>
      </w:pPr>
      <w:bookmarkStart w:id="10713" w:name="_ETM_Q25_338266"/>
      <w:bookmarkStart w:id="10714" w:name="_ETM_Q25_338388"/>
      <w:bookmarkEnd w:id="10713"/>
      <w:bookmarkEnd w:id="10714"/>
    </w:p>
    <w:p w:rsidR="0032115B" w:rsidRDefault="0032115B" w:rsidP="00F80FDB">
      <w:pPr>
        <w:pStyle w:val="af6"/>
        <w:keepNext/>
        <w:rPr>
          <w:rtl/>
        </w:rPr>
      </w:pPr>
      <w:r w:rsidRPr="007E2ED2">
        <w:rPr>
          <w:rStyle w:val="TagStyle"/>
          <w:rtl/>
        </w:rPr>
        <w:t xml:space="preserve"> &lt;&lt; יור &gt;&gt;</w:t>
      </w:r>
      <w:r w:rsidRPr="002105DA">
        <w:rPr>
          <w:rStyle w:val="TagStyle"/>
          <w:rtl/>
        </w:rPr>
        <w:t xml:space="preserve"> </w:t>
      </w:r>
      <w:r>
        <w:rPr>
          <w:rtl/>
        </w:rPr>
        <w:t>היו"ר אוריאל בוסו:</w:t>
      </w:r>
      <w:r w:rsidRPr="002105DA">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חברת הכנסת שיר סגמן, קריאה שנייה. חברת הכנסת מירון, </w:t>
      </w:r>
      <w:bookmarkStart w:id="10715" w:name="_ETM_Q25_344563"/>
      <w:bookmarkEnd w:id="10715"/>
      <w:r>
        <w:rPr>
          <w:rFonts w:hint="cs"/>
          <w:rtl/>
        </w:rPr>
        <w:t>קריאה שנייה.</w:t>
      </w:r>
    </w:p>
    <w:p w:rsidR="0032115B" w:rsidRDefault="0032115B" w:rsidP="009635F5">
      <w:pPr>
        <w:rPr>
          <w:rtl/>
        </w:rPr>
      </w:pPr>
    </w:p>
    <w:p w:rsidR="0032115B" w:rsidRDefault="0032115B" w:rsidP="00F80FDB">
      <w:pPr>
        <w:pStyle w:val="af5"/>
        <w:keepNext/>
        <w:rPr>
          <w:rtl/>
        </w:rPr>
      </w:pPr>
      <w:bookmarkStart w:id="10716" w:name="ET_interruption_קריאות_18"/>
      <w:r w:rsidRPr="007E2ED2">
        <w:rPr>
          <w:rStyle w:val="TagStyle"/>
          <w:rtl/>
        </w:rPr>
        <w:t xml:space="preserve"> &lt;&lt; קריאה &gt;&gt;</w:t>
      </w:r>
      <w:r w:rsidRPr="00900938">
        <w:rPr>
          <w:rStyle w:val="TagStyle"/>
          <w:rtl/>
        </w:rPr>
        <w:t xml:space="preserve"> </w:t>
      </w:r>
      <w:r>
        <w:rPr>
          <w:rtl/>
        </w:rPr>
        <w:t>קריאות:</w:t>
      </w:r>
      <w:r w:rsidRPr="00900938">
        <w:rPr>
          <w:rStyle w:val="TagStyle"/>
          <w:rtl/>
        </w:rPr>
        <w:t xml:space="preserve"> </w:t>
      </w:r>
      <w:r w:rsidRPr="007E2ED2">
        <w:rPr>
          <w:rStyle w:val="TagStyle"/>
          <w:rtl/>
        </w:rPr>
        <w:t>&lt;&lt; קריאה &gt;&gt;</w:t>
      </w:r>
      <w:r>
        <w:rPr>
          <w:rtl/>
        </w:rPr>
        <w:t xml:space="preserve">   </w:t>
      </w:r>
      <w:bookmarkEnd w:id="10716"/>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w:t>
      </w:r>
    </w:p>
    <w:p w:rsidR="0032115B" w:rsidRDefault="0032115B" w:rsidP="00F80FDB">
      <w:pPr>
        <w:rPr>
          <w:rtl/>
        </w:rPr>
      </w:pPr>
      <w:bookmarkStart w:id="10717" w:name="_ETM_Q25_347033"/>
      <w:bookmarkStart w:id="10718" w:name="_ETM_Q25_347160"/>
      <w:bookmarkEnd w:id="10717"/>
      <w:bookmarkEnd w:id="10718"/>
    </w:p>
    <w:p w:rsidR="0032115B" w:rsidRDefault="0032115B" w:rsidP="00F80FDB">
      <w:pPr>
        <w:pStyle w:val="af6"/>
        <w:keepNext/>
        <w:rPr>
          <w:rtl/>
        </w:rPr>
      </w:pPr>
      <w:r w:rsidRPr="007E2ED2">
        <w:rPr>
          <w:rStyle w:val="TagStyle"/>
          <w:rtl/>
        </w:rPr>
        <w:t xml:space="preserve"> &lt;&lt; יור &gt;&gt;</w:t>
      </w:r>
      <w:r w:rsidRPr="00900938">
        <w:rPr>
          <w:rStyle w:val="TagStyle"/>
          <w:rtl/>
        </w:rPr>
        <w:t xml:space="preserve"> </w:t>
      </w:r>
      <w:r>
        <w:rPr>
          <w:rtl/>
        </w:rPr>
        <w:t>היו"ר אוריאל בוסו:</w:t>
      </w:r>
      <w:r w:rsidRPr="00900938">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615D76">
      <w:pPr>
        <w:rPr>
          <w:rtl/>
        </w:rPr>
      </w:pPr>
      <w:r>
        <w:rPr>
          <w:rFonts w:hint="cs"/>
          <w:rtl/>
        </w:rPr>
        <w:t xml:space="preserve">נא לצאת. חברת הכנסת שיר סגמן, נא לצאת. קריאה שלישית. חברת הכנסת מירון, קריאה שלישית, </w:t>
      </w:r>
      <w:bookmarkStart w:id="10719" w:name="_ETM_Q25_352600"/>
      <w:bookmarkEnd w:id="10719"/>
      <w:r>
        <w:rPr>
          <w:rFonts w:hint="cs"/>
          <w:rtl/>
        </w:rPr>
        <w:t>נא לצאת.</w:t>
      </w:r>
      <w:r w:rsidR="00615D76">
        <w:rPr>
          <w:rFonts w:hint="cs"/>
          <w:rtl/>
        </w:rPr>
        <w:t xml:space="preserve"> </w:t>
      </w:r>
      <w:r>
        <w:rPr>
          <w:rFonts w:hint="cs"/>
          <w:rtl/>
        </w:rPr>
        <w:t xml:space="preserve">חבר הכנסת עידן רול, נא לצאת. חבר הכנסת יוראי להב הרצנו, נא לצאת. חבר הכנסת דוידסון, נא לצאת. </w:t>
      </w:r>
    </w:p>
    <w:p w:rsidR="0032115B" w:rsidRDefault="0032115B" w:rsidP="00F80FDB">
      <w:pPr>
        <w:rPr>
          <w:rtl/>
        </w:rPr>
      </w:pPr>
    </w:p>
    <w:p w:rsidR="0032115B" w:rsidRDefault="0032115B" w:rsidP="00F80FDB">
      <w:pPr>
        <w:pStyle w:val="af5"/>
        <w:keepNext/>
        <w:rPr>
          <w:rtl/>
        </w:rPr>
      </w:pPr>
      <w:bookmarkStart w:id="10720" w:name="ET_interruption_קר_אה_22"/>
      <w:r w:rsidRPr="007E2ED2">
        <w:rPr>
          <w:rStyle w:val="TagStyle"/>
          <w:rtl/>
        </w:rPr>
        <w:t xml:space="preserve"> &lt;&lt; קריאה &gt;&gt;</w:t>
      </w:r>
      <w:r w:rsidRPr="00900938">
        <w:rPr>
          <w:rStyle w:val="TagStyle"/>
          <w:rtl/>
        </w:rPr>
        <w:t xml:space="preserve"> </w:t>
      </w:r>
      <w:r>
        <w:rPr>
          <w:rtl/>
        </w:rPr>
        <w:t>קריאה:</w:t>
      </w:r>
      <w:r w:rsidRPr="00900938">
        <w:rPr>
          <w:rStyle w:val="TagStyle"/>
          <w:rtl/>
        </w:rPr>
        <w:t xml:space="preserve"> </w:t>
      </w:r>
      <w:r w:rsidRPr="007E2ED2">
        <w:rPr>
          <w:rStyle w:val="TagStyle"/>
          <w:rtl/>
        </w:rPr>
        <w:t>&lt;&lt; קריאה &gt;&gt;</w:t>
      </w:r>
      <w:r>
        <w:rPr>
          <w:rtl/>
        </w:rPr>
        <w:t xml:space="preserve">   </w:t>
      </w:r>
      <w:bookmarkEnd w:id="10720"/>
    </w:p>
    <w:p w:rsidR="0032115B" w:rsidRDefault="0032115B" w:rsidP="00D20828">
      <w:pPr>
        <w:rPr>
          <w:rtl/>
        </w:rPr>
      </w:pPr>
    </w:p>
    <w:p w:rsidR="0032115B" w:rsidRDefault="0032115B" w:rsidP="00D20828">
      <w:pPr>
        <w:rPr>
          <w:rtl/>
        </w:rPr>
      </w:pPr>
      <w:r>
        <w:rPr>
          <w:rFonts w:hint="cs"/>
          <w:rtl/>
        </w:rPr>
        <w:t xml:space="preserve">יש לו זכות </w:t>
      </w:r>
      <w:r w:rsidR="00D20828">
        <w:rPr>
          <w:rFonts w:hint="cs"/>
          <w:rtl/>
        </w:rPr>
        <w:t>– – –</w:t>
      </w:r>
      <w:r>
        <w:rPr>
          <w:rFonts w:hint="cs"/>
          <w:rtl/>
        </w:rPr>
        <w:t xml:space="preserve"> </w:t>
      </w:r>
      <w:bookmarkStart w:id="10721" w:name="_ETM_Q25_360587"/>
      <w:bookmarkEnd w:id="10721"/>
    </w:p>
    <w:p w:rsidR="0032115B" w:rsidRDefault="0032115B" w:rsidP="00F80FDB">
      <w:pPr>
        <w:rPr>
          <w:rtl/>
        </w:rPr>
      </w:pPr>
      <w:bookmarkStart w:id="10722" w:name="_ETM_Q25_362703"/>
      <w:bookmarkStart w:id="10723" w:name="_ETM_Q25_362820"/>
      <w:bookmarkEnd w:id="10722"/>
      <w:bookmarkEnd w:id="10723"/>
    </w:p>
    <w:p w:rsidR="0032115B" w:rsidRDefault="0032115B" w:rsidP="00F80FDB">
      <w:pPr>
        <w:pStyle w:val="af6"/>
        <w:keepNext/>
        <w:rPr>
          <w:rtl/>
        </w:rPr>
      </w:pPr>
      <w:r w:rsidRPr="007E2ED2">
        <w:rPr>
          <w:rStyle w:val="TagStyle"/>
          <w:rtl/>
        </w:rPr>
        <w:t xml:space="preserve"> &lt;&lt; יור &gt;&gt;</w:t>
      </w:r>
      <w:r w:rsidRPr="00900938">
        <w:rPr>
          <w:rStyle w:val="TagStyle"/>
          <w:rtl/>
        </w:rPr>
        <w:t xml:space="preserve"> </w:t>
      </w:r>
      <w:r>
        <w:rPr>
          <w:rtl/>
        </w:rPr>
        <w:t>היו"ר אוריאל בוסו:</w:t>
      </w:r>
      <w:r w:rsidRPr="00900938">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615D76">
      <w:pPr>
        <w:rPr>
          <w:rtl/>
        </w:rPr>
      </w:pPr>
      <w:r>
        <w:rPr>
          <w:rFonts w:hint="cs"/>
          <w:rtl/>
        </w:rPr>
        <w:t xml:space="preserve">חברי הכנסת נאור שירי, יוראי להב הרצנו ודוידסון </w:t>
      </w:r>
      <w:r>
        <w:rPr>
          <w:rtl/>
        </w:rPr>
        <w:t>–</w:t>
      </w:r>
      <w:r>
        <w:rPr>
          <w:rFonts w:hint="cs"/>
          <w:rtl/>
        </w:rPr>
        <w:t xml:space="preserve"> לצאת. גם טל מירון </w:t>
      </w:r>
      <w:r>
        <w:rPr>
          <w:rtl/>
        </w:rPr>
        <w:t>–</w:t>
      </w:r>
      <w:r>
        <w:rPr>
          <w:rFonts w:hint="cs"/>
          <w:rtl/>
        </w:rPr>
        <w:t xml:space="preserve"> לצאת. שיר סגמן, נא </w:t>
      </w:r>
      <w:bookmarkStart w:id="10724" w:name="_ETM_Q25_372386"/>
      <w:bookmarkEnd w:id="10724"/>
      <w:r>
        <w:rPr>
          <w:rFonts w:hint="cs"/>
          <w:rtl/>
        </w:rPr>
        <w:t xml:space="preserve">לצאת. </w:t>
      </w:r>
    </w:p>
    <w:p w:rsidR="0032115B" w:rsidRDefault="0032115B" w:rsidP="00F80FDB">
      <w:pPr>
        <w:rPr>
          <w:rtl/>
        </w:rPr>
      </w:pPr>
      <w:bookmarkStart w:id="10725" w:name="_ETM_Q25_375652"/>
      <w:bookmarkStart w:id="10726" w:name="_ETM_Q25_375754"/>
      <w:bookmarkEnd w:id="10725"/>
      <w:bookmarkEnd w:id="10726"/>
    </w:p>
    <w:p w:rsidR="0032115B" w:rsidRDefault="0032115B" w:rsidP="00731BAE">
      <w:pPr>
        <w:pStyle w:val="af5"/>
        <w:keepNext/>
        <w:rPr>
          <w:rtl/>
        </w:rPr>
      </w:pPr>
      <w:r w:rsidRPr="007E2ED2">
        <w:rPr>
          <w:rStyle w:val="TagStyle"/>
          <w:rtl/>
        </w:rPr>
        <w:t xml:space="preserve"> &lt;&lt; קריאה &gt;&gt;</w:t>
      </w:r>
      <w:r w:rsidRPr="00900938">
        <w:rPr>
          <w:rStyle w:val="TagStyle"/>
          <w:rtl/>
        </w:rPr>
        <w:t xml:space="preserve"> </w:t>
      </w:r>
      <w:r>
        <w:rPr>
          <w:rtl/>
        </w:rPr>
        <w:t>קריא</w:t>
      </w:r>
      <w:r w:rsidR="00731BAE">
        <w:rPr>
          <w:rFonts w:hint="cs"/>
          <w:rtl/>
        </w:rPr>
        <w:t>ה</w:t>
      </w:r>
      <w:r>
        <w:rPr>
          <w:rtl/>
        </w:rPr>
        <w:t>:</w:t>
      </w:r>
      <w:r w:rsidRPr="00900938">
        <w:rPr>
          <w:rStyle w:val="TagStyle"/>
          <w:rtl/>
        </w:rPr>
        <w:t xml:space="preserve"> </w:t>
      </w:r>
      <w:r w:rsidRPr="007E2ED2">
        <w:rPr>
          <w:rStyle w:val="TagStyle"/>
          <w:rtl/>
        </w:rPr>
        <w:t>&lt;&lt; קריאה &gt;&gt;</w:t>
      </w:r>
      <w:r>
        <w:rPr>
          <w:rtl/>
        </w:rPr>
        <w:t xml:space="preserve">   </w:t>
      </w:r>
    </w:p>
    <w:p w:rsidR="0032115B" w:rsidRDefault="0032115B" w:rsidP="00D20828">
      <w:pPr>
        <w:rPr>
          <w:rtl/>
        </w:rPr>
      </w:pPr>
    </w:p>
    <w:p w:rsidR="0032115B" w:rsidRDefault="0032115B" w:rsidP="00731BAE">
      <w:pPr>
        <w:rPr>
          <w:rtl/>
        </w:rPr>
      </w:pPr>
      <w:r>
        <w:rPr>
          <w:rFonts w:hint="cs"/>
          <w:rtl/>
        </w:rPr>
        <w:t>בושה וחרפה</w:t>
      </w:r>
      <w:r w:rsidR="00731BAE">
        <w:rPr>
          <w:rFonts w:hint="cs"/>
          <w:rtl/>
        </w:rPr>
        <w:t>.</w:t>
      </w:r>
    </w:p>
    <w:p w:rsidR="00731BAE" w:rsidRDefault="00731BAE" w:rsidP="00731BAE">
      <w:pPr>
        <w:rPr>
          <w:rtl/>
        </w:rPr>
      </w:pPr>
    </w:p>
    <w:p w:rsidR="00731BAE" w:rsidRDefault="00731BAE" w:rsidP="00731BAE">
      <w:pPr>
        <w:pStyle w:val="af5"/>
        <w:keepNext/>
        <w:rPr>
          <w:rtl/>
        </w:rPr>
      </w:pPr>
      <w:r w:rsidRPr="007E2ED2">
        <w:rPr>
          <w:rStyle w:val="TagStyle"/>
          <w:rtl/>
        </w:rPr>
        <w:t>&lt;&lt; קריאה &gt;&gt;</w:t>
      </w:r>
      <w:r w:rsidRPr="00900938">
        <w:rPr>
          <w:rStyle w:val="TagStyle"/>
          <w:rtl/>
        </w:rPr>
        <w:t xml:space="preserve"> </w:t>
      </w:r>
      <w:r>
        <w:rPr>
          <w:rtl/>
        </w:rPr>
        <w:t>קריא</w:t>
      </w:r>
      <w:r>
        <w:rPr>
          <w:rFonts w:hint="cs"/>
          <w:rtl/>
        </w:rPr>
        <w:t>ות</w:t>
      </w:r>
      <w:r>
        <w:rPr>
          <w:rtl/>
        </w:rPr>
        <w:t>:</w:t>
      </w:r>
      <w:r w:rsidRPr="00900938">
        <w:rPr>
          <w:rStyle w:val="TagStyle"/>
          <w:rtl/>
        </w:rPr>
        <w:t xml:space="preserve"> </w:t>
      </w:r>
      <w:r w:rsidRPr="007E2ED2">
        <w:rPr>
          <w:rStyle w:val="TagStyle"/>
          <w:rtl/>
        </w:rPr>
        <w:t>&lt;&lt; קריאה &gt;&gt;</w:t>
      </w:r>
      <w:r>
        <w:rPr>
          <w:rtl/>
        </w:rPr>
        <w:t xml:space="preserve">   </w:t>
      </w:r>
    </w:p>
    <w:p w:rsidR="00731BAE" w:rsidRDefault="00731BAE" w:rsidP="00731BAE">
      <w:pPr>
        <w:rPr>
          <w:rtl/>
        </w:rPr>
      </w:pPr>
    </w:p>
    <w:p w:rsidR="0032115B" w:rsidRDefault="00D20828" w:rsidP="00D20828">
      <w:pPr>
        <w:rPr>
          <w:rtl/>
        </w:rPr>
      </w:pPr>
      <w:bookmarkStart w:id="10727" w:name="_ETM_Q25_406542"/>
      <w:bookmarkStart w:id="10728" w:name="_ETM_Q25_406678"/>
      <w:bookmarkEnd w:id="10727"/>
      <w:bookmarkEnd w:id="10728"/>
      <w:r>
        <w:rPr>
          <w:rFonts w:hint="cs"/>
          <w:rtl/>
        </w:rPr>
        <w:t>– – –</w:t>
      </w:r>
      <w:r w:rsidR="00731BAE">
        <w:rPr>
          <w:rFonts w:hint="cs"/>
          <w:rtl/>
        </w:rPr>
        <w:t xml:space="preserve"> </w:t>
      </w:r>
    </w:p>
    <w:p w:rsidR="00856262" w:rsidRDefault="00856262" w:rsidP="00856262">
      <w:pPr>
        <w:ind w:firstLine="0"/>
        <w:rPr>
          <w:rtl/>
        </w:rPr>
      </w:pPr>
    </w:p>
    <w:p w:rsidR="00856262" w:rsidRDefault="00856262" w:rsidP="00856262">
      <w:pPr>
        <w:ind w:firstLine="0"/>
        <w:jc w:val="center"/>
        <w:rPr>
          <w:rtl/>
        </w:rPr>
      </w:pPr>
      <w:r>
        <w:rPr>
          <w:rFonts w:hint="cs"/>
          <w:rtl/>
        </w:rPr>
        <w:t>(חברי הכנסת מיכל שיר סגמן, שלי טל מירון, עידן רול, יוראי להב הרצנו ונאור שירי יוצאים מאולם המליאה.)</w:t>
      </w:r>
    </w:p>
    <w:p w:rsidR="00731BAE" w:rsidRDefault="00731BAE" w:rsidP="00F80FDB">
      <w:pPr>
        <w:pStyle w:val="af5"/>
        <w:keepNext/>
        <w:rPr>
          <w:rStyle w:val="TagStyle"/>
          <w:vanish w:val="0"/>
          <w:rtl/>
        </w:rPr>
      </w:pPr>
      <w:bookmarkStart w:id="10729" w:name="ET_interruption_6316_55"/>
    </w:p>
    <w:p w:rsidR="0032115B" w:rsidRDefault="0032115B" w:rsidP="00F80FDB">
      <w:pPr>
        <w:pStyle w:val="af5"/>
        <w:keepNext/>
        <w:rPr>
          <w:rtl/>
        </w:rPr>
      </w:pPr>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bookmarkEnd w:id="10729"/>
      <w:r>
        <w:rPr>
          <w:rtl/>
        </w:rPr>
        <w:t xml:space="preserve">   </w:t>
      </w:r>
    </w:p>
    <w:p w:rsidR="0032115B" w:rsidRDefault="0032115B" w:rsidP="00F80FDB">
      <w:pPr>
        <w:ind w:firstLine="0"/>
        <w:rPr>
          <w:rtl/>
        </w:rPr>
      </w:pPr>
      <w:r>
        <w:rPr>
          <w:rFonts w:hint="cs"/>
          <w:rtl/>
        </w:rPr>
        <w:t>(קוראת בשם חבר הכנסת)</w:t>
      </w:r>
    </w:p>
    <w:p w:rsidR="0032115B" w:rsidRDefault="0032115B" w:rsidP="009635F5">
      <w:pPr>
        <w:rPr>
          <w:rtl/>
        </w:rPr>
      </w:pPr>
    </w:p>
    <w:p w:rsidR="0032115B" w:rsidRDefault="0032115B" w:rsidP="009635F5">
      <w:pPr>
        <w:rPr>
          <w:rtl/>
        </w:rPr>
      </w:pPr>
      <w:bookmarkStart w:id="10730" w:name="_ETM_Q25_335036"/>
      <w:bookmarkStart w:id="10731" w:name="_ETM_Q25_335130"/>
      <w:bookmarkEnd w:id="10730"/>
      <w:bookmarkEnd w:id="10731"/>
      <w:r>
        <w:rPr>
          <w:rtl/>
        </w:rPr>
        <w:t>יואב סגלוביץ'</w:t>
      </w:r>
      <w:r>
        <w:rPr>
          <w:rtl/>
        </w:rPr>
        <w:tab/>
      </w:r>
      <w:r>
        <w:rPr>
          <w:rtl/>
        </w:rPr>
        <w:tab/>
        <w:t xml:space="preserve">–   </w:t>
      </w:r>
      <w:r>
        <w:rPr>
          <w:rFonts w:hint="cs"/>
          <w:rtl/>
        </w:rPr>
        <w:t>בעד</w:t>
      </w:r>
    </w:p>
    <w:p w:rsidR="0032115B" w:rsidRDefault="0032115B" w:rsidP="009635F5">
      <w:pPr>
        <w:rPr>
          <w:rtl/>
        </w:rPr>
      </w:pPr>
    </w:p>
    <w:p w:rsidR="0032115B" w:rsidRDefault="0032115B" w:rsidP="00F80FDB">
      <w:pPr>
        <w:pStyle w:val="af5"/>
        <w:keepNext/>
        <w:rPr>
          <w:rtl/>
        </w:rPr>
      </w:pPr>
      <w:bookmarkStart w:id="10732" w:name="ET_interruption_5809_25"/>
      <w:r w:rsidRPr="007E2ED2">
        <w:rPr>
          <w:rStyle w:val="TagStyle"/>
          <w:rtl/>
        </w:rPr>
        <w:t xml:space="preserve"> &lt;&lt; קריאה &gt;&gt;</w:t>
      </w:r>
      <w:r w:rsidRPr="00900938">
        <w:rPr>
          <w:rStyle w:val="TagStyle"/>
          <w:rtl/>
        </w:rPr>
        <w:t xml:space="preserve"> </w:t>
      </w:r>
      <w:r>
        <w:rPr>
          <w:rFonts w:hint="cs"/>
          <w:rtl/>
        </w:rPr>
        <w:t>מיכל שיר סגמן (יש עתיד)</w:t>
      </w:r>
      <w:r>
        <w:rPr>
          <w:rtl/>
        </w:rPr>
        <w:t>:</w:t>
      </w:r>
      <w:r w:rsidRPr="00900938">
        <w:rPr>
          <w:rStyle w:val="TagStyle"/>
          <w:rtl/>
        </w:rPr>
        <w:t xml:space="preserve"> </w:t>
      </w:r>
      <w:r w:rsidRPr="007E2ED2">
        <w:rPr>
          <w:rStyle w:val="TagStyle"/>
          <w:rtl/>
        </w:rPr>
        <w:t>&lt;&lt; קריאה &gt;&gt;</w:t>
      </w:r>
      <w:r>
        <w:rPr>
          <w:rtl/>
        </w:rPr>
        <w:t xml:space="preserve">   </w:t>
      </w:r>
      <w:bookmarkEnd w:id="10732"/>
    </w:p>
    <w:p w:rsidR="0032115B" w:rsidRDefault="0032115B" w:rsidP="00D20828">
      <w:pPr>
        <w:rPr>
          <w:rtl/>
        </w:rPr>
      </w:pPr>
    </w:p>
    <w:p w:rsidR="0032115B" w:rsidRDefault="00731BAE" w:rsidP="00D20828">
      <w:pPr>
        <w:rPr>
          <w:rtl/>
        </w:rPr>
      </w:pPr>
      <w:r>
        <w:rPr>
          <w:rFonts w:hint="cs"/>
          <w:rtl/>
        </w:rPr>
        <w:t xml:space="preserve">בוסו </w:t>
      </w:r>
      <w:r w:rsidR="00D20828">
        <w:rPr>
          <w:rFonts w:hint="cs"/>
          <w:rtl/>
        </w:rPr>
        <w:t>– – –</w:t>
      </w:r>
      <w:r>
        <w:rPr>
          <w:rFonts w:hint="cs"/>
          <w:rtl/>
        </w:rPr>
        <w:t xml:space="preserve"> </w:t>
      </w:r>
      <w:r w:rsidR="0032115B">
        <w:rPr>
          <w:rFonts w:hint="cs"/>
          <w:rtl/>
        </w:rPr>
        <w:t xml:space="preserve">לא שלוש </w:t>
      </w:r>
      <w:bookmarkStart w:id="10733" w:name="_ETM_Q25_384562"/>
      <w:bookmarkEnd w:id="10733"/>
      <w:r w:rsidR="0032115B">
        <w:rPr>
          <w:rFonts w:hint="cs"/>
          <w:rtl/>
        </w:rPr>
        <w:t xml:space="preserve">פעמים </w:t>
      </w:r>
      <w:r w:rsidR="00D20828">
        <w:rPr>
          <w:rFonts w:hint="cs"/>
          <w:rtl/>
        </w:rPr>
        <w:t>– – –</w:t>
      </w:r>
      <w:r w:rsidR="0032115B">
        <w:rPr>
          <w:rFonts w:hint="cs"/>
          <w:rtl/>
        </w:rPr>
        <w:t xml:space="preserve"> רק שנייה. שתי </w:t>
      </w:r>
      <w:bookmarkStart w:id="10734" w:name="_ETM_Q25_382971"/>
      <w:bookmarkEnd w:id="10734"/>
      <w:r w:rsidR="0032115B">
        <w:rPr>
          <w:rFonts w:hint="cs"/>
          <w:rtl/>
        </w:rPr>
        <w:t xml:space="preserve">פעמים </w:t>
      </w:r>
      <w:r w:rsidR="00D20828">
        <w:rPr>
          <w:rFonts w:hint="cs"/>
          <w:rtl/>
        </w:rPr>
        <w:t>– – –</w:t>
      </w:r>
      <w:r w:rsidR="0032115B">
        <w:rPr>
          <w:rFonts w:hint="cs"/>
          <w:rtl/>
        </w:rPr>
        <w:t xml:space="preserve"> תתביישו </w:t>
      </w:r>
      <w:r w:rsidR="00D20828">
        <w:rPr>
          <w:rFonts w:hint="cs"/>
          <w:rtl/>
        </w:rPr>
        <w:t>– – –</w:t>
      </w:r>
      <w:r w:rsidR="0032115B">
        <w:rPr>
          <w:rFonts w:hint="cs"/>
          <w:rtl/>
        </w:rPr>
        <w:t xml:space="preserve">  </w:t>
      </w:r>
    </w:p>
    <w:p w:rsidR="0032115B" w:rsidRDefault="0032115B" w:rsidP="00F80FDB">
      <w:pPr>
        <w:rPr>
          <w:rtl/>
        </w:rPr>
      </w:pPr>
    </w:p>
    <w:p w:rsidR="0032115B" w:rsidRDefault="0032115B" w:rsidP="00F80FDB">
      <w:pPr>
        <w:pStyle w:val="af6"/>
        <w:keepNext/>
        <w:rPr>
          <w:rtl/>
        </w:rPr>
      </w:pPr>
      <w:bookmarkStart w:id="10735" w:name="_ETM_Q25_386699"/>
      <w:bookmarkStart w:id="10736" w:name="_ETM_Q25_386826"/>
      <w:bookmarkStart w:id="10737" w:name="ET_yor_6488_26"/>
      <w:bookmarkEnd w:id="10735"/>
      <w:bookmarkEnd w:id="10736"/>
      <w:r w:rsidRPr="007E2ED2">
        <w:rPr>
          <w:rStyle w:val="TagStyle"/>
          <w:rtl/>
        </w:rPr>
        <w:t xml:space="preserve"> &lt;&lt; יור &gt;&gt;</w:t>
      </w:r>
      <w:r w:rsidRPr="00900938">
        <w:rPr>
          <w:rStyle w:val="TagStyle"/>
          <w:rtl/>
        </w:rPr>
        <w:t xml:space="preserve"> </w:t>
      </w:r>
      <w:r>
        <w:rPr>
          <w:rtl/>
        </w:rPr>
        <w:t>היו"ר אוריאל בוסו:</w:t>
      </w:r>
      <w:r w:rsidRPr="00900938">
        <w:rPr>
          <w:rStyle w:val="TagStyle"/>
          <w:rtl/>
        </w:rPr>
        <w:t xml:space="preserve"> </w:t>
      </w:r>
      <w:r w:rsidRPr="007E2ED2">
        <w:rPr>
          <w:rStyle w:val="TagStyle"/>
          <w:rtl/>
        </w:rPr>
        <w:t>&lt;&lt; יור &gt;&gt;</w:t>
      </w:r>
      <w:r>
        <w:rPr>
          <w:rtl/>
        </w:rPr>
        <w:t xml:space="preserve">   </w:t>
      </w:r>
      <w:bookmarkEnd w:id="10737"/>
    </w:p>
    <w:p w:rsidR="0032115B" w:rsidRDefault="0032115B" w:rsidP="00D20828">
      <w:pPr>
        <w:rPr>
          <w:rtl/>
        </w:rPr>
      </w:pPr>
    </w:p>
    <w:p w:rsidR="0032115B" w:rsidRDefault="0032115B" w:rsidP="00F80FDB">
      <w:pPr>
        <w:rPr>
          <w:rtl/>
        </w:rPr>
      </w:pPr>
      <w:r>
        <w:rPr>
          <w:rFonts w:hint="cs"/>
          <w:rtl/>
        </w:rPr>
        <w:t xml:space="preserve">אמרתי שבאמצע הצבעות </w:t>
      </w:r>
      <w:r>
        <w:rPr>
          <w:rtl/>
        </w:rPr>
        <w:t>–</w:t>
      </w:r>
      <w:r>
        <w:rPr>
          <w:rFonts w:hint="cs"/>
          <w:rtl/>
        </w:rPr>
        <w:t xml:space="preserve"> חבר הכנסת רביבו, תודה, אני מסתדר. באמצע הצבעות לא צועקים.</w:t>
      </w:r>
    </w:p>
    <w:p w:rsidR="0032115B" w:rsidRPr="007E2ED2" w:rsidRDefault="0032115B" w:rsidP="00F80FDB">
      <w:pPr>
        <w:rPr>
          <w:rtl/>
        </w:rPr>
      </w:pPr>
      <w:bookmarkStart w:id="10738" w:name="_ETM_Q25_394761"/>
      <w:bookmarkStart w:id="10739" w:name="_ETM_Q25_394900"/>
      <w:bookmarkEnd w:id="10738"/>
      <w:bookmarkEnd w:id="10739"/>
    </w:p>
    <w:p w:rsidR="0032115B" w:rsidRDefault="0032115B" w:rsidP="00F80FDB">
      <w:pPr>
        <w:pStyle w:val="af5"/>
        <w:keepNext/>
        <w:rPr>
          <w:rtl/>
        </w:rPr>
      </w:pPr>
      <w:bookmarkStart w:id="10740" w:name="ET_interruption_5809_28"/>
      <w:r w:rsidRPr="007E2ED2">
        <w:rPr>
          <w:rStyle w:val="TagStyle"/>
          <w:rtl/>
        </w:rPr>
        <w:t xml:space="preserve"> &lt;&lt; קריאה &gt;&gt;</w:t>
      </w:r>
      <w:r w:rsidRPr="00900938">
        <w:rPr>
          <w:rStyle w:val="TagStyle"/>
          <w:rtl/>
        </w:rPr>
        <w:t xml:space="preserve"> </w:t>
      </w:r>
      <w:r>
        <w:rPr>
          <w:rtl/>
        </w:rPr>
        <w:t>מיכל שיר סגמן (יש עתיד):</w:t>
      </w:r>
      <w:r w:rsidRPr="00900938">
        <w:rPr>
          <w:rStyle w:val="TagStyle"/>
          <w:rtl/>
        </w:rPr>
        <w:t xml:space="preserve"> </w:t>
      </w:r>
      <w:r w:rsidRPr="007E2ED2">
        <w:rPr>
          <w:rStyle w:val="TagStyle"/>
          <w:rtl/>
        </w:rPr>
        <w:t>&lt;&lt; קריאה &gt;&gt;</w:t>
      </w:r>
      <w:r>
        <w:rPr>
          <w:rtl/>
        </w:rPr>
        <w:t xml:space="preserve">   </w:t>
      </w:r>
      <w:bookmarkEnd w:id="10740"/>
    </w:p>
    <w:p w:rsidR="0032115B" w:rsidRDefault="0032115B" w:rsidP="00D20828">
      <w:pPr>
        <w:rPr>
          <w:rtl/>
          <w:lang w:eastAsia="he-IL"/>
        </w:rPr>
      </w:pPr>
    </w:p>
    <w:p w:rsidR="0032115B" w:rsidRDefault="00D20828" w:rsidP="00D20828">
      <w:pPr>
        <w:rPr>
          <w:rtl/>
          <w:lang w:eastAsia="he-IL"/>
        </w:rPr>
      </w:pPr>
      <w:bookmarkStart w:id="10741" w:name="_ETM_Q25_397982"/>
      <w:bookmarkStart w:id="10742" w:name="_ETM_Q25_398112"/>
      <w:bookmarkEnd w:id="10741"/>
      <w:bookmarkEnd w:id="10742"/>
      <w:r>
        <w:rPr>
          <w:rFonts w:hint="cs"/>
          <w:rtl/>
          <w:lang w:eastAsia="he-IL"/>
        </w:rPr>
        <w:t>– – –</w:t>
      </w:r>
      <w:r w:rsidR="0032115B">
        <w:rPr>
          <w:rFonts w:hint="cs"/>
          <w:rtl/>
          <w:lang w:eastAsia="he-IL"/>
        </w:rPr>
        <w:t xml:space="preserve"> </w:t>
      </w:r>
    </w:p>
    <w:p w:rsidR="0032115B" w:rsidRDefault="0032115B" w:rsidP="00F80FDB">
      <w:pPr>
        <w:rPr>
          <w:rtl/>
          <w:lang w:eastAsia="he-IL"/>
        </w:rPr>
      </w:pPr>
    </w:p>
    <w:p w:rsidR="0032115B" w:rsidRDefault="0032115B" w:rsidP="00F80FDB">
      <w:pPr>
        <w:pStyle w:val="af6"/>
        <w:keepNext/>
        <w:rPr>
          <w:rtl/>
        </w:rPr>
      </w:pPr>
      <w:r w:rsidRPr="007E2ED2">
        <w:rPr>
          <w:rStyle w:val="TagStyle"/>
          <w:rtl/>
        </w:rPr>
        <w:t xml:space="preserve"> &lt;&lt; יור &gt;&gt;</w:t>
      </w:r>
      <w:r w:rsidRPr="00900938">
        <w:rPr>
          <w:rStyle w:val="TagStyle"/>
          <w:rtl/>
        </w:rPr>
        <w:t xml:space="preserve"> </w:t>
      </w:r>
      <w:r>
        <w:rPr>
          <w:rtl/>
        </w:rPr>
        <w:t>היו"ר אוריאל בוסו:</w:t>
      </w:r>
      <w:r w:rsidRPr="00900938">
        <w:rPr>
          <w:rStyle w:val="TagStyle"/>
          <w:rtl/>
        </w:rPr>
        <w:t xml:space="preserve"> </w:t>
      </w:r>
      <w:r w:rsidRPr="007E2ED2">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צועקים באמצע הצבעות. </w:t>
      </w:r>
    </w:p>
    <w:p w:rsidR="0032115B" w:rsidRDefault="0032115B" w:rsidP="00F80FDB">
      <w:pPr>
        <w:rPr>
          <w:rtl/>
          <w:lang w:eastAsia="he-IL"/>
        </w:rPr>
      </w:pPr>
      <w:bookmarkStart w:id="10743" w:name="_ETM_Q25_399720"/>
      <w:bookmarkStart w:id="10744" w:name="_ETM_Q25_399824"/>
      <w:bookmarkEnd w:id="10743"/>
      <w:bookmarkEnd w:id="10744"/>
    </w:p>
    <w:p w:rsidR="0032115B" w:rsidRDefault="0032115B" w:rsidP="00F80FDB">
      <w:pPr>
        <w:pStyle w:val="af5"/>
        <w:keepNext/>
        <w:rPr>
          <w:rtl/>
        </w:rPr>
      </w:pPr>
      <w:bookmarkStart w:id="10745" w:name="ET_interruption_5809_30"/>
      <w:r w:rsidRPr="007E2ED2">
        <w:rPr>
          <w:rStyle w:val="TagStyle"/>
          <w:rtl/>
        </w:rPr>
        <w:t xml:space="preserve"> &lt;&lt; קריאה &gt;&gt;</w:t>
      </w:r>
      <w:r w:rsidRPr="00900938">
        <w:rPr>
          <w:rStyle w:val="TagStyle"/>
          <w:rtl/>
        </w:rPr>
        <w:t xml:space="preserve"> </w:t>
      </w:r>
      <w:r>
        <w:rPr>
          <w:rtl/>
        </w:rPr>
        <w:t>מיכל שיר סגמן (יש עתיד):</w:t>
      </w:r>
      <w:r w:rsidRPr="00900938">
        <w:rPr>
          <w:rStyle w:val="TagStyle"/>
          <w:rtl/>
        </w:rPr>
        <w:t xml:space="preserve"> </w:t>
      </w:r>
      <w:r w:rsidRPr="007E2ED2">
        <w:rPr>
          <w:rStyle w:val="TagStyle"/>
          <w:rtl/>
        </w:rPr>
        <w:t>&lt;&lt; קריאה &gt;&gt;</w:t>
      </w:r>
      <w:r>
        <w:rPr>
          <w:rtl/>
        </w:rPr>
        <w:t xml:space="preserve">   </w:t>
      </w:r>
      <w:bookmarkEnd w:id="10745"/>
    </w:p>
    <w:p w:rsidR="0032115B" w:rsidRDefault="0032115B" w:rsidP="00D20828">
      <w:pPr>
        <w:rPr>
          <w:rtl/>
          <w:lang w:eastAsia="he-IL"/>
        </w:rPr>
      </w:pPr>
    </w:p>
    <w:p w:rsidR="0032115B" w:rsidRDefault="0032115B" w:rsidP="009635F5">
      <w:pPr>
        <w:rPr>
          <w:rtl/>
        </w:rPr>
      </w:pPr>
      <w:bookmarkStart w:id="10746" w:name="_ETM_Q25_394952"/>
      <w:bookmarkStart w:id="10747" w:name="_ETM_Q25_395086"/>
      <w:bookmarkEnd w:id="10746"/>
      <w:bookmarkEnd w:id="10747"/>
      <w:r>
        <w:rPr>
          <w:rFonts w:hint="cs"/>
          <w:rtl/>
        </w:rPr>
        <w:t xml:space="preserve">אותנו מוציאים – אותו צריך להוציא. </w:t>
      </w:r>
    </w:p>
    <w:p w:rsidR="0032115B" w:rsidRDefault="0032115B" w:rsidP="009635F5">
      <w:pPr>
        <w:rPr>
          <w:rtl/>
        </w:rPr>
      </w:pPr>
    </w:p>
    <w:p w:rsidR="0032115B" w:rsidRDefault="0032115B" w:rsidP="00F80FDB">
      <w:pPr>
        <w:pStyle w:val="af5"/>
        <w:keepNext/>
        <w:rPr>
          <w:rtl/>
        </w:rPr>
      </w:pPr>
      <w:bookmarkStart w:id="10748" w:name="ET_interruption_קריאות_31"/>
      <w:r w:rsidRPr="007E2ED2">
        <w:rPr>
          <w:rStyle w:val="TagStyle"/>
          <w:rtl/>
        </w:rPr>
        <w:t xml:space="preserve"> &lt;&lt; קריאה &gt;&gt;</w:t>
      </w:r>
      <w:r w:rsidRPr="00900938">
        <w:rPr>
          <w:rStyle w:val="TagStyle"/>
          <w:rtl/>
        </w:rPr>
        <w:t xml:space="preserve"> </w:t>
      </w:r>
      <w:r>
        <w:rPr>
          <w:rtl/>
        </w:rPr>
        <w:t>קריאות:</w:t>
      </w:r>
      <w:r w:rsidRPr="00900938">
        <w:rPr>
          <w:rStyle w:val="TagStyle"/>
          <w:rtl/>
        </w:rPr>
        <w:t xml:space="preserve"> </w:t>
      </w:r>
      <w:r w:rsidRPr="007E2ED2">
        <w:rPr>
          <w:rStyle w:val="TagStyle"/>
          <w:rtl/>
        </w:rPr>
        <w:t>&lt;&lt; קריאה &gt;&gt;</w:t>
      </w:r>
      <w:r>
        <w:rPr>
          <w:rtl/>
        </w:rPr>
        <w:t xml:space="preserve">   </w:t>
      </w:r>
      <w:bookmarkEnd w:id="10748"/>
    </w:p>
    <w:p w:rsidR="0032115B" w:rsidRDefault="0032115B" w:rsidP="00D20828">
      <w:pPr>
        <w:rPr>
          <w:rtl/>
        </w:rPr>
      </w:pPr>
    </w:p>
    <w:p w:rsidR="0032115B" w:rsidRDefault="00D20828" w:rsidP="00D20828">
      <w:pPr>
        <w:rPr>
          <w:rtl/>
        </w:rPr>
      </w:pPr>
      <w:bookmarkStart w:id="10749" w:name="_ETM_Q25_403183"/>
      <w:bookmarkStart w:id="10750" w:name="_ETM_Q25_403504"/>
      <w:bookmarkStart w:id="10751" w:name="_ETM_Q25_403568"/>
      <w:bookmarkEnd w:id="10749"/>
      <w:bookmarkEnd w:id="10750"/>
      <w:bookmarkEnd w:id="10751"/>
      <w:r>
        <w:rPr>
          <w:rFonts w:hint="cs"/>
          <w:rtl/>
        </w:rPr>
        <w:t>– – –</w:t>
      </w:r>
      <w:r w:rsidR="0032115B">
        <w:rPr>
          <w:rFonts w:hint="cs"/>
          <w:rtl/>
        </w:rPr>
        <w:t xml:space="preserve"> תתביישו לכם </w:t>
      </w:r>
      <w:bookmarkStart w:id="10752" w:name="_ETM_Q25_415111"/>
      <w:bookmarkEnd w:id="10752"/>
      <w:r>
        <w:rPr>
          <w:rFonts w:hint="cs"/>
          <w:rtl/>
        </w:rPr>
        <w:t>– – –</w:t>
      </w:r>
      <w:r w:rsidR="0032115B">
        <w:rPr>
          <w:rFonts w:hint="cs"/>
          <w:rtl/>
        </w:rPr>
        <w:t xml:space="preserve"> מה קרה </w:t>
      </w:r>
      <w:r>
        <w:rPr>
          <w:rFonts w:hint="cs"/>
          <w:rtl/>
        </w:rPr>
        <w:t>– – –</w:t>
      </w:r>
    </w:p>
    <w:p w:rsidR="0032115B" w:rsidRDefault="0032115B" w:rsidP="00F80FDB">
      <w:pPr>
        <w:rPr>
          <w:rtl/>
        </w:rPr>
      </w:pPr>
      <w:bookmarkStart w:id="10753" w:name="_ETM_Q25_420533"/>
      <w:bookmarkStart w:id="10754" w:name="_ETM_Q25_420661"/>
      <w:bookmarkEnd w:id="10753"/>
      <w:bookmarkEnd w:id="10754"/>
    </w:p>
    <w:p w:rsidR="0032115B" w:rsidRDefault="0032115B" w:rsidP="00F80FDB">
      <w:pPr>
        <w:pStyle w:val="af6"/>
        <w:keepNext/>
        <w:rPr>
          <w:rtl/>
        </w:rPr>
      </w:pPr>
      <w:bookmarkStart w:id="10755" w:name="ET_yor_6488_32"/>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bookmarkEnd w:id="10755"/>
    </w:p>
    <w:p w:rsidR="0032115B" w:rsidRDefault="0032115B" w:rsidP="00D20828">
      <w:pPr>
        <w:rPr>
          <w:rtl/>
        </w:rPr>
      </w:pPr>
    </w:p>
    <w:p w:rsidR="0032115B" w:rsidRDefault="0032115B" w:rsidP="00F80FDB">
      <w:pPr>
        <w:rPr>
          <w:rtl/>
        </w:rPr>
      </w:pPr>
      <w:r>
        <w:rPr>
          <w:rFonts w:hint="cs"/>
          <w:rtl/>
        </w:rPr>
        <w:t>חברת הכנסת ביטון, קריאה ראשונה.</w:t>
      </w:r>
    </w:p>
    <w:p w:rsidR="0032115B" w:rsidRDefault="0032115B" w:rsidP="00F80FDB">
      <w:pPr>
        <w:rPr>
          <w:rtl/>
        </w:rPr>
      </w:pPr>
    </w:p>
    <w:p w:rsidR="0032115B" w:rsidRDefault="0032115B" w:rsidP="00F80FDB">
      <w:pPr>
        <w:pStyle w:val="af5"/>
        <w:keepNext/>
        <w:rPr>
          <w:rtl/>
        </w:rPr>
      </w:pPr>
      <w:bookmarkStart w:id="10756" w:name="ET_interruption_6341_51"/>
      <w:r w:rsidRPr="007E2ED2">
        <w:rPr>
          <w:rStyle w:val="TagStyle"/>
          <w:rtl/>
        </w:rPr>
        <w:t xml:space="preserve"> &lt;&lt; קריאה &gt;&gt;</w:t>
      </w:r>
      <w:r w:rsidRPr="00D236AF">
        <w:rPr>
          <w:rStyle w:val="TagStyle"/>
          <w:rtl/>
        </w:rPr>
        <w:t xml:space="preserve"> </w:t>
      </w:r>
      <w:r>
        <w:rPr>
          <w:rtl/>
        </w:rPr>
        <w:t>דבי ביטון (יש עתיד):</w:t>
      </w:r>
      <w:r w:rsidRPr="00D236AF">
        <w:rPr>
          <w:rStyle w:val="TagStyle"/>
          <w:rtl/>
        </w:rPr>
        <w:t xml:space="preserve"> </w:t>
      </w:r>
      <w:r w:rsidRPr="007E2ED2">
        <w:rPr>
          <w:rStyle w:val="TagStyle"/>
          <w:rtl/>
        </w:rPr>
        <w:t>&lt;&lt; קריאה &gt;&gt;</w:t>
      </w:r>
      <w:r>
        <w:rPr>
          <w:rtl/>
        </w:rPr>
        <w:t xml:space="preserve">   </w:t>
      </w:r>
      <w:bookmarkEnd w:id="10756"/>
    </w:p>
    <w:p w:rsidR="0032115B" w:rsidRDefault="0032115B" w:rsidP="00D20828">
      <w:pPr>
        <w:rPr>
          <w:rtl/>
        </w:rPr>
      </w:pPr>
    </w:p>
    <w:p w:rsidR="0032115B" w:rsidRDefault="0032115B" w:rsidP="00D20828">
      <w:pPr>
        <w:rPr>
          <w:rtl/>
        </w:rPr>
      </w:pPr>
      <w:r>
        <w:rPr>
          <w:rFonts w:hint="cs"/>
          <w:rtl/>
        </w:rPr>
        <w:t xml:space="preserve">מה קרה </w:t>
      </w:r>
      <w:r w:rsidR="00D20828">
        <w:rPr>
          <w:rFonts w:hint="cs"/>
          <w:rtl/>
        </w:rPr>
        <w:t>– – –</w:t>
      </w:r>
      <w:r>
        <w:rPr>
          <w:rFonts w:hint="cs"/>
          <w:rtl/>
        </w:rPr>
        <w:t xml:space="preserve"> </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 </w:t>
      </w:r>
      <w:r>
        <w:rPr>
          <w:rtl/>
        </w:rPr>
        <w:t>היו"ר אוריאל בוסו:</w:t>
      </w:r>
      <w:r w:rsidRPr="007E2ED2">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 הכנסת מיקי </w:t>
      </w:r>
      <w:bookmarkStart w:id="10757" w:name="_ETM_Q25_422063"/>
      <w:bookmarkEnd w:id="10757"/>
      <w:r>
        <w:rPr>
          <w:rFonts w:hint="cs"/>
          <w:rtl/>
        </w:rPr>
        <w:t>לוי, קריאה ראשונה.</w:t>
      </w:r>
    </w:p>
    <w:p w:rsidR="00711F8A" w:rsidRDefault="00711F8A" w:rsidP="00F80FDB">
      <w:pPr>
        <w:rPr>
          <w:rtl/>
        </w:rPr>
      </w:pPr>
    </w:p>
    <w:p w:rsidR="0032115B" w:rsidRDefault="0032115B" w:rsidP="00F80FDB">
      <w:pPr>
        <w:pStyle w:val="af5"/>
        <w:keepNext/>
        <w:rPr>
          <w:rtl/>
        </w:rPr>
      </w:pPr>
      <w:r w:rsidRPr="007E2ED2">
        <w:rPr>
          <w:rStyle w:val="TagStyle"/>
          <w:rtl/>
        </w:rPr>
        <w:t xml:space="preserve"> &lt;&lt; קריאה &gt;&gt;</w:t>
      </w:r>
      <w:r w:rsidRPr="00CF5DA1">
        <w:rPr>
          <w:rStyle w:val="TagStyle"/>
          <w:rtl/>
        </w:rPr>
        <w:t xml:space="preserve"> </w:t>
      </w:r>
      <w:r>
        <w:rPr>
          <w:rtl/>
        </w:rPr>
        <w:t>קריאות:</w:t>
      </w:r>
      <w:r w:rsidRPr="00CF5DA1">
        <w:rPr>
          <w:rStyle w:val="TagStyle"/>
          <w:rtl/>
        </w:rPr>
        <w:t xml:space="preserve"> </w:t>
      </w:r>
      <w:r w:rsidRPr="007E2ED2">
        <w:rPr>
          <w:rStyle w:val="TagStyle"/>
          <w:rtl/>
        </w:rPr>
        <w:t>&lt;&lt; קריאה &gt;&gt;</w:t>
      </w:r>
      <w:r>
        <w:rPr>
          <w:rtl/>
        </w:rPr>
        <w:t xml:space="preserve">   </w:t>
      </w:r>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w:t>
      </w:r>
    </w:p>
    <w:p w:rsidR="0032115B" w:rsidRDefault="0032115B" w:rsidP="00F80FDB">
      <w:pPr>
        <w:rPr>
          <w:rtl/>
        </w:rPr>
      </w:pPr>
      <w:bookmarkStart w:id="10758" w:name="_ETM_Q25_421851"/>
      <w:bookmarkStart w:id="10759" w:name="_ETM_Q25_421953"/>
      <w:bookmarkEnd w:id="10758"/>
      <w:bookmarkEnd w:id="10759"/>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856262" w:rsidRDefault="0032115B" w:rsidP="00856262">
      <w:pPr>
        <w:rPr>
          <w:rtl/>
        </w:rPr>
      </w:pPr>
      <w:r>
        <w:rPr>
          <w:rFonts w:hint="cs"/>
          <w:rtl/>
        </w:rPr>
        <w:t>חבר הכנסת מיקי לוי</w:t>
      </w:r>
      <w:bookmarkStart w:id="10760" w:name="_ETM_Q25_424621"/>
      <w:bookmarkEnd w:id="10760"/>
      <w:r>
        <w:rPr>
          <w:rFonts w:hint="cs"/>
          <w:rtl/>
        </w:rPr>
        <w:t xml:space="preserve">, קריאה שנייה. חבר הכנסת דוידסון, קריאה שלישית, נא לצאת. </w:t>
      </w:r>
      <w:bookmarkStart w:id="10761" w:name="_ETM_Q25_434318"/>
      <w:bookmarkEnd w:id="10761"/>
    </w:p>
    <w:p w:rsidR="0032115B" w:rsidRDefault="0032115B" w:rsidP="00F80FDB">
      <w:pPr>
        <w:rPr>
          <w:rtl/>
        </w:rPr>
      </w:pPr>
    </w:p>
    <w:p w:rsidR="0032115B" w:rsidRDefault="0032115B" w:rsidP="00F80FDB">
      <w:pPr>
        <w:pStyle w:val="af5"/>
        <w:keepNext/>
        <w:rPr>
          <w:rtl/>
        </w:rPr>
      </w:pPr>
      <w:bookmarkStart w:id="10762" w:name="ET_interruption_6255_35"/>
      <w:r w:rsidRPr="007E2ED2">
        <w:rPr>
          <w:rStyle w:val="TagStyle"/>
          <w:rtl/>
        </w:rPr>
        <w:t xml:space="preserve"> &lt;&lt; קריאה &gt;&gt;</w:t>
      </w:r>
      <w:r w:rsidRPr="00CF5DA1">
        <w:rPr>
          <w:rStyle w:val="TagStyle"/>
          <w:rtl/>
        </w:rPr>
        <w:t xml:space="preserve"> </w:t>
      </w:r>
      <w:r>
        <w:rPr>
          <w:rtl/>
        </w:rPr>
        <w:t>סימון דוידסון (יש עתיד):</w:t>
      </w:r>
      <w:r w:rsidRPr="00CF5DA1">
        <w:rPr>
          <w:rStyle w:val="TagStyle"/>
          <w:rtl/>
        </w:rPr>
        <w:t xml:space="preserve"> </w:t>
      </w:r>
      <w:r w:rsidRPr="007E2ED2">
        <w:rPr>
          <w:rStyle w:val="TagStyle"/>
          <w:rtl/>
        </w:rPr>
        <w:t>&lt;&lt; קריאה &gt;&gt;</w:t>
      </w:r>
      <w:r>
        <w:rPr>
          <w:rtl/>
        </w:rPr>
        <w:t xml:space="preserve">   </w:t>
      </w:r>
      <w:bookmarkEnd w:id="10762"/>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לא לדבר.</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 הכנסת דוידסון, נא לצאת. </w:t>
      </w:r>
    </w:p>
    <w:p w:rsidR="0032115B" w:rsidRDefault="0032115B" w:rsidP="00F80FDB">
      <w:pPr>
        <w:rPr>
          <w:rtl/>
        </w:rPr>
      </w:pPr>
    </w:p>
    <w:p w:rsidR="0032115B" w:rsidRDefault="0032115B" w:rsidP="00F80FDB">
      <w:pPr>
        <w:pStyle w:val="af5"/>
        <w:keepNext/>
        <w:rPr>
          <w:rtl/>
        </w:rPr>
      </w:pPr>
      <w:bookmarkStart w:id="10763" w:name="ET_interruption_קריאות_37"/>
      <w:r w:rsidRPr="007E2ED2">
        <w:rPr>
          <w:rStyle w:val="TagStyle"/>
          <w:rtl/>
        </w:rPr>
        <w:t xml:space="preserve"> &lt;&lt; קריאה &gt;&gt;</w:t>
      </w:r>
      <w:r w:rsidRPr="00CF5DA1">
        <w:rPr>
          <w:rStyle w:val="TagStyle"/>
          <w:rtl/>
        </w:rPr>
        <w:t xml:space="preserve"> </w:t>
      </w:r>
      <w:r>
        <w:rPr>
          <w:rtl/>
        </w:rPr>
        <w:t>קריאות:</w:t>
      </w:r>
      <w:r w:rsidRPr="00CF5DA1">
        <w:rPr>
          <w:rStyle w:val="TagStyle"/>
          <w:rtl/>
        </w:rPr>
        <w:t xml:space="preserve"> </w:t>
      </w:r>
      <w:r w:rsidRPr="007E2ED2">
        <w:rPr>
          <w:rStyle w:val="TagStyle"/>
          <w:rtl/>
        </w:rPr>
        <w:t>&lt;&lt; קריאה &gt;&gt;</w:t>
      </w:r>
      <w:r>
        <w:rPr>
          <w:rtl/>
        </w:rPr>
        <w:t xml:space="preserve">   </w:t>
      </w:r>
      <w:bookmarkEnd w:id="10763"/>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w:t>
      </w:r>
    </w:p>
    <w:p w:rsidR="00856262" w:rsidRDefault="00856262" w:rsidP="00856262">
      <w:pPr>
        <w:ind w:firstLine="0"/>
        <w:rPr>
          <w:rtl/>
        </w:rPr>
      </w:pPr>
    </w:p>
    <w:p w:rsidR="00856262" w:rsidRDefault="00856262" w:rsidP="00856262">
      <w:pPr>
        <w:ind w:firstLine="0"/>
        <w:jc w:val="center"/>
        <w:rPr>
          <w:rtl/>
        </w:rPr>
      </w:pPr>
      <w:r>
        <w:rPr>
          <w:rFonts w:hint="cs"/>
          <w:rtl/>
        </w:rPr>
        <w:t>(חבר הכנסת סימון דוידסון יוצא מאולם המליאה.)</w:t>
      </w:r>
    </w:p>
    <w:p w:rsidR="00856262" w:rsidRDefault="00856262" w:rsidP="00856262">
      <w:pPr>
        <w:ind w:firstLine="0"/>
        <w:jc w:val="left"/>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השר קרעי, אני מסתדר. חבר הכנסת סגלוביץ', </w:t>
      </w:r>
      <w:bookmarkStart w:id="10764" w:name="_ETM_Q25_445753"/>
      <w:bookmarkEnd w:id="10764"/>
      <w:r>
        <w:rPr>
          <w:rFonts w:hint="cs"/>
          <w:rtl/>
        </w:rPr>
        <w:t xml:space="preserve">קריאה ראשונה. </w:t>
      </w:r>
    </w:p>
    <w:p w:rsidR="0032115B" w:rsidRDefault="0032115B" w:rsidP="00F80FDB">
      <w:pPr>
        <w:rPr>
          <w:rtl/>
        </w:rPr>
      </w:pPr>
    </w:p>
    <w:p w:rsidR="0032115B" w:rsidRDefault="0032115B" w:rsidP="00F80FDB">
      <w:pPr>
        <w:pStyle w:val="af5"/>
        <w:keepNext/>
        <w:rPr>
          <w:rtl/>
        </w:rPr>
      </w:pPr>
      <w:bookmarkStart w:id="10765" w:name="ET_interruption_קריאות_39"/>
      <w:r w:rsidRPr="007E2ED2">
        <w:rPr>
          <w:rStyle w:val="TagStyle"/>
          <w:rtl/>
        </w:rPr>
        <w:t xml:space="preserve"> &lt;&lt; קריאה &gt;&gt;</w:t>
      </w:r>
      <w:r w:rsidRPr="00CF5DA1">
        <w:rPr>
          <w:rStyle w:val="TagStyle"/>
          <w:rtl/>
        </w:rPr>
        <w:t xml:space="preserve"> </w:t>
      </w:r>
      <w:r>
        <w:rPr>
          <w:rtl/>
        </w:rPr>
        <w:t>קריאות:</w:t>
      </w:r>
      <w:r w:rsidRPr="00CF5DA1">
        <w:rPr>
          <w:rStyle w:val="TagStyle"/>
          <w:rtl/>
        </w:rPr>
        <w:t xml:space="preserve"> </w:t>
      </w:r>
      <w:r w:rsidRPr="007E2ED2">
        <w:rPr>
          <w:rStyle w:val="TagStyle"/>
          <w:rtl/>
        </w:rPr>
        <w:t>&lt;&lt; קריאה &gt;&gt;</w:t>
      </w:r>
      <w:r>
        <w:rPr>
          <w:rtl/>
        </w:rPr>
        <w:t xml:space="preserve">   </w:t>
      </w:r>
      <w:bookmarkEnd w:id="10765"/>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Pr="00CF5DA1" w:rsidRDefault="0032115B" w:rsidP="00F80FDB">
      <w:pPr>
        <w:rPr>
          <w:rtl/>
        </w:rPr>
      </w:pPr>
      <w:r>
        <w:rPr>
          <w:rFonts w:hint="cs"/>
          <w:rtl/>
        </w:rPr>
        <w:t xml:space="preserve">חבר הכנסת סגלוביץ', קריאה שנייה. חבר הכנסת סגלוביץ', קריאה שלישית. נא לצאת. </w:t>
      </w:r>
    </w:p>
    <w:p w:rsidR="00856262" w:rsidRDefault="00856262" w:rsidP="00856262">
      <w:pPr>
        <w:ind w:firstLine="0"/>
        <w:rPr>
          <w:rtl/>
        </w:rPr>
      </w:pPr>
      <w:bookmarkStart w:id="10766" w:name="_ETM_Q25_428504"/>
      <w:bookmarkStart w:id="10767" w:name="_ETM_Q25_428673"/>
      <w:bookmarkStart w:id="10768" w:name="_ETM_Q0_14666502"/>
      <w:bookmarkStart w:id="10769" w:name="_ETM_Q0_14666644"/>
      <w:bookmarkEnd w:id="10766"/>
      <w:bookmarkEnd w:id="10767"/>
      <w:bookmarkEnd w:id="10768"/>
      <w:bookmarkEnd w:id="10769"/>
    </w:p>
    <w:p w:rsidR="00856262" w:rsidRDefault="00856262" w:rsidP="00856262">
      <w:pPr>
        <w:ind w:firstLine="0"/>
        <w:jc w:val="center"/>
        <w:rPr>
          <w:rtl/>
        </w:rPr>
      </w:pPr>
      <w:bookmarkStart w:id="10770" w:name="_ETM_Q0_14684809"/>
      <w:bookmarkStart w:id="10771" w:name="_ETM_Q0_14684927"/>
      <w:bookmarkEnd w:id="10770"/>
      <w:bookmarkEnd w:id="10771"/>
      <w:r>
        <w:rPr>
          <w:rFonts w:hint="cs"/>
          <w:rtl/>
        </w:rPr>
        <w:t>(חבר הכנסת יואב סגלוביץ' יוצא מאולם המליאה.)</w:t>
      </w:r>
      <w:bookmarkStart w:id="10772" w:name="_ETM_Q0_14680065"/>
      <w:bookmarkEnd w:id="10772"/>
    </w:p>
    <w:p w:rsidR="00856262" w:rsidRDefault="00856262" w:rsidP="00F80FDB">
      <w:pPr>
        <w:rPr>
          <w:rtl/>
        </w:rPr>
      </w:pPr>
      <w:bookmarkStart w:id="10773" w:name="_ETM_Q0_14680184"/>
      <w:bookmarkEnd w:id="10773"/>
    </w:p>
    <w:p w:rsidR="0032115B" w:rsidRDefault="0032115B" w:rsidP="00F80FDB">
      <w:pPr>
        <w:pStyle w:val="af5"/>
        <w:keepNext/>
        <w:rPr>
          <w:rtl/>
        </w:rPr>
      </w:pPr>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r>
        <w:rPr>
          <w:rtl/>
        </w:rPr>
        <w:t xml:space="preserve">   </w:t>
      </w:r>
    </w:p>
    <w:p w:rsidR="0032115B" w:rsidRDefault="0032115B" w:rsidP="00F80FDB">
      <w:pPr>
        <w:ind w:firstLine="0"/>
        <w:rPr>
          <w:rtl/>
        </w:rPr>
      </w:pPr>
      <w:r>
        <w:rPr>
          <w:rFonts w:hint="cs"/>
          <w:rtl/>
        </w:rPr>
        <w:t>(קוראת בשמות חברי הכנסת)</w:t>
      </w:r>
    </w:p>
    <w:p w:rsidR="0032115B" w:rsidRDefault="0032115B" w:rsidP="009635F5">
      <w:pPr>
        <w:rPr>
          <w:rtl/>
        </w:rPr>
      </w:pPr>
    </w:p>
    <w:p w:rsidR="0032115B" w:rsidRDefault="0032115B" w:rsidP="009635F5">
      <w:pPr>
        <w:rPr>
          <w:rtl/>
        </w:rPr>
      </w:pPr>
      <w:r>
        <w:rPr>
          <w:rtl/>
        </w:rPr>
        <w:t>יבגני סובה</w:t>
      </w:r>
      <w:r>
        <w:rPr>
          <w:rtl/>
        </w:rPr>
        <w:tab/>
      </w:r>
      <w:r>
        <w:rPr>
          <w:rtl/>
        </w:rPr>
        <w:tab/>
        <w:t xml:space="preserve">–   </w:t>
      </w:r>
      <w:r>
        <w:rPr>
          <w:rFonts w:hint="cs"/>
          <w:rtl/>
        </w:rPr>
        <w:t>בעד</w:t>
      </w:r>
    </w:p>
    <w:p w:rsidR="0032115B" w:rsidRDefault="0032115B" w:rsidP="009635F5">
      <w:pPr>
        <w:rPr>
          <w:rtl/>
        </w:rPr>
      </w:pPr>
      <w:r>
        <w:rPr>
          <w:rtl/>
        </w:rPr>
        <w:t>צבי ידידיה סוכות</w:t>
      </w:r>
      <w:r>
        <w:rPr>
          <w:rtl/>
        </w:rPr>
        <w:tab/>
      </w:r>
      <w:r>
        <w:rPr>
          <w:rtl/>
        </w:rPr>
        <w:tab/>
        <w:t xml:space="preserve">–   </w:t>
      </w:r>
      <w:r>
        <w:rPr>
          <w:rFonts w:hint="cs"/>
          <w:rtl/>
        </w:rPr>
        <w:t>נגד</w:t>
      </w:r>
    </w:p>
    <w:p w:rsidR="0032115B" w:rsidRDefault="0032115B" w:rsidP="009635F5">
      <w:pPr>
        <w:rPr>
          <w:rtl/>
        </w:rPr>
      </w:pPr>
      <w:r>
        <w:rPr>
          <w:rtl/>
        </w:rPr>
        <w:t>משה סולומון</w:t>
      </w:r>
      <w:r>
        <w:rPr>
          <w:rtl/>
        </w:rPr>
        <w:tab/>
      </w:r>
      <w:r>
        <w:rPr>
          <w:rtl/>
        </w:rPr>
        <w:tab/>
        <w:t xml:space="preserve">–   </w:t>
      </w:r>
      <w:r>
        <w:rPr>
          <w:rFonts w:hint="cs"/>
          <w:rtl/>
        </w:rPr>
        <w:t>נגד</w:t>
      </w:r>
    </w:p>
    <w:p w:rsidR="0032115B" w:rsidRDefault="0032115B" w:rsidP="009635F5">
      <w:pPr>
        <w:rPr>
          <w:rtl/>
        </w:rPr>
      </w:pPr>
      <w:r>
        <w:rPr>
          <w:rtl/>
        </w:rPr>
        <w:t>לימור סון הר מלך</w:t>
      </w:r>
      <w:r>
        <w:rPr>
          <w:rtl/>
        </w:rPr>
        <w:tab/>
        <w:t xml:space="preserve">–   </w:t>
      </w:r>
      <w:r>
        <w:rPr>
          <w:rFonts w:hint="cs"/>
          <w:rtl/>
        </w:rPr>
        <w:t>נגד</w:t>
      </w:r>
    </w:p>
    <w:p w:rsidR="0032115B" w:rsidRDefault="0032115B" w:rsidP="009635F5">
      <w:pPr>
        <w:rPr>
          <w:rtl/>
        </w:rPr>
      </w:pPr>
      <w:r>
        <w:rPr>
          <w:rtl/>
        </w:rPr>
        <w:t>אופיר סופר</w:t>
      </w:r>
      <w:r>
        <w:rPr>
          <w:rtl/>
        </w:rPr>
        <w:tab/>
      </w:r>
      <w:r>
        <w:rPr>
          <w:rtl/>
        </w:rPr>
        <w:tab/>
        <w:t xml:space="preserve">–   </w:t>
      </w:r>
      <w:r>
        <w:rPr>
          <w:rFonts w:hint="cs"/>
          <w:rtl/>
        </w:rPr>
        <w:t>נגד</w:t>
      </w:r>
    </w:p>
    <w:p w:rsidR="0032115B" w:rsidRDefault="0032115B" w:rsidP="009635F5">
      <w:pPr>
        <w:rPr>
          <w:rtl/>
        </w:rPr>
      </w:pPr>
      <w:r>
        <w:rPr>
          <w:rtl/>
        </w:rPr>
        <w:t>אורית מלכה סטרוק</w:t>
      </w:r>
      <w:r>
        <w:rPr>
          <w:rtl/>
        </w:rPr>
        <w:tab/>
        <w:t xml:space="preserve">–   </w:t>
      </w:r>
      <w:r>
        <w:rPr>
          <w:rFonts w:hint="cs"/>
          <w:rtl/>
        </w:rPr>
        <w:t>נגד</w:t>
      </w:r>
    </w:p>
    <w:p w:rsidR="0032115B" w:rsidRDefault="0032115B" w:rsidP="009635F5">
      <w:pPr>
        <w:rPr>
          <w:rtl/>
        </w:rPr>
      </w:pPr>
      <w:r>
        <w:rPr>
          <w:rtl/>
        </w:rPr>
        <w:t>משה סעדה</w:t>
      </w:r>
      <w:r>
        <w:rPr>
          <w:rtl/>
        </w:rPr>
        <w:tab/>
      </w:r>
      <w:r>
        <w:rPr>
          <w:rtl/>
        </w:rPr>
        <w:tab/>
        <w:t xml:space="preserve">–   </w:t>
      </w:r>
      <w:r>
        <w:rPr>
          <w:rFonts w:hint="cs"/>
          <w:rtl/>
        </w:rPr>
        <w:t>נגד</w:t>
      </w:r>
    </w:p>
    <w:p w:rsidR="0032115B" w:rsidRDefault="0032115B" w:rsidP="009635F5">
      <w:pPr>
        <w:rPr>
          <w:rtl/>
        </w:rPr>
      </w:pPr>
      <w:r>
        <w:rPr>
          <w:rtl/>
        </w:rPr>
        <w:t>גדעון סער</w:t>
      </w:r>
      <w:r>
        <w:rPr>
          <w:rtl/>
        </w:rPr>
        <w:tab/>
      </w:r>
      <w:r>
        <w:rPr>
          <w:rtl/>
        </w:rPr>
        <w:tab/>
        <w:t xml:space="preserve">–   </w:t>
      </w:r>
      <w:r>
        <w:rPr>
          <w:rFonts w:hint="cs"/>
          <w:rtl/>
        </w:rPr>
        <w:t>בעד</w:t>
      </w:r>
    </w:p>
    <w:p w:rsidR="0032115B" w:rsidRDefault="0032115B" w:rsidP="009635F5">
      <w:pPr>
        <w:rPr>
          <w:rtl/>
        </w:rPr>
      </w:pPr>
      <w:r>
        <w:rPr>
          <w:rtl/>
        </w:rPr>
        <w:t>מנסור עבאס</w:t>
      </w:r>
      <w:r>
        <w:rPr>
          <w:rtl/>
        </w:rPr>
        <w:tab/>
      </w:r>
      <w:r>
        <w:rPr>
          <w:rtl/>
        </w:rPr>
        <w:tab/>
        <w:t xml:space="preserve">–   </w:t>
      </w:r>
      <w:r>
        <w:rPr>
          <w:rFonts w:hint="cs"/>
          <w:rtl/>
        </w:rPr>
        <w:t>בעד</w:t>
      </w:r>
    </w:p>
    <w:p w:rsidR="0032115B" w:rsidRDefault="0032115B" w:rsidP="009635F5">
      <w:pPr>
        <w:rPr>
          <w:rtl/>
        </w:rPr>
      </w:pPr>
      <w:r>
        <w:rPr>
          <w:rtl/>
        </w:rPr>
        <w:t>איימן עודה</w:t>
      </w:r>
      <w:r>
        <w:rPr>
          <w:rtl/>
        </w:rPr>
        <w:tab/>
      </w:r>
      <w:r>
        <w:rPr>
          <w:rtl/>
        </w:rPr>
        <w:tab/>
        <w:t xml:space="preserve">–   </w:t>
      </w:r>
      <w:r>
        <w:rPr>
          <w:rFonts w:hint="cs"/>
          <w:rtl/>
        </w:rPr>
        <w:t>בעד</w:t>
      </w:r>
    </w:p>
    <w:p w:rsidR="0032115B" w:rsidRDefault="0032115B" w:rsidP="009635F5">
      <w:pPr>
        <w:rPr>
          <w:rtl/>
        </w:rPr>
      </w:pPr>
      <w:r>
        <w:rPr>
          <w:rtl/>
        </w:rPr>
        <w:t>יוסף עטאונה</w:t>
      </w:r>
      <w:r>
        <w:rPr>
          <w:rtl/>
        </w:rPr>
        <w:tab/>
      </w:r>
      <w:r>
        <w:rPr>
          <w:rtl/>
        </w:rPr>
        <w:tab/>
        <w:t xml:space="preserve">–   </w:t>
      </w:r>
      <w:r>
        <w:rPr>
          <w:rFonts w:hint="cs"/>
          <w:rtl/>
        </w:rPr>
        <w:t>בעד</w:t>
      </w:r>
    </w:p>
    <w:p w:rsidR="0032115B" w:rsidRDefault="0032115B" w:rsidP="009635F5">
      <w:pPr>
        <w:rPr>
          <w:rtl/>
        </w:rPr>
      </w:pPr>
      <w:r>
        <w:rPr>
          <w:rtl/>
        </w:rPr>
        <w:t>חוה אתי עטייה</w:t>
      </w:r>
      <w:r>
        <w:rPr>
          <w:rtl/>
        </w:rPr>
        <w:tab/>
      </w:r>
      <w:r>
        <w:rPr>
          <w:rtl/>
        </w:rPr>
        <w:tab/>
        <w:t xml:space="preserve">–   </w:t>
      </w:r>
      <w:r>
        <w:rPr>
          <w:rFonts w:hint="cs"/>
          <w:rtl/>
        </w:rPr>
        <w:t>נגד</w:t>
      </w:r>
    </w:p>
    <w:p w:rsidR="0032115B" w:rsidRDefault="0032115B" w:rsidP="009635F5">
      <w:pPr>
        <w:rPr>
          <w:rtl/>
        </w:rPr>
      </w:pPr>
      <w:r>
        <w:rPr>
          <w:rtl/>
        </w:rPr>
        <w:t>חמד עמאר</w:t>
      </w:r>
      <w:r>
        <w:rPr>
          <w:rtl/>
        </w:rPr>
        <w:tab/>
      </w:r>
      <w:r>
        <w:rPr>
          <w:rtl/>
        </w:rPr>
        <w:tab/>
        <w:t xml:space="preserve">–   </w:t>
      </w:r>
      <w:r>
        <w:rPr>
          <w:rFonts w:hint="cs"/>
          <w:rtl/>
        </w:rPr>
        <w:t>בעד</w:t>
      </w:r>
    </w:p>
    <w:p w:rsidR="0032115B" w:rsidRDefault="0032115B" w:rsidP="009635F5">
      <w:pPr>
        <w:rPr>
          <w:rtl/>
        </w:rPr>
      </w:pPr>
      <w:r>
        <w:rPr>
          <w:rtl/>
        </w:rPr>
        <w:t>צביקה פוגל</w:t>
      </w:r>
      <w:r>
        <w:rPr>
          <w:rtl/>
        </w:rPr>
        <w:tab/>
      </w:r>
      <w:r>
        <w:rPr>
          <w:rtl/>
        </w:rPr>
        <w:tab/>
        <w:t xml:space="preserve">–   </w:t>
      </w:r>
      <w:r>
        <w:rPr>
          <w:rFonts w:hint="cs"/>
          <w:rtl/>
        </w:rPr>
        <w:t>נגד</w:t>
      </w:r>
    </w:p>
    <w:p w:rsidR="0032115B" w:rsidRDefault="0032115B" w:rsidP="009635F5">
      <w:pPr>
        <w:rPr>
          <w:rtl/>
        </w:rPr>
      </w:pPr>
      <w:r>
        <w:rPr>
          <w:rtl/>
        </w:rPr>
        <w:t>עודד פורר</w:t>
      </w:r>
      <w:r>
        <w:rPr>
          <w:rtl/>
        </w:rPr>
        <w:tab/>
      </w:r>
      <w:r>
        <w:rPr>
          <w:rtl/>
        </w:rPr>
        <w:tab/>
        <w:t xml:space="preserve">–   </w:t>
      </w:r>
      <w:r>
        <w:rPr>
          <w:rFonts w:hint="cs"/>
          <w:rtl/>
        </w:rPr>
        <w:t>בעד</w:t>
      </w:r>
    </w:p>
    <w:p w:rsidR="0032115B" w:rsidRDefault="0032115B" w:rsidP="009635F5">
      <w:pPr>
        <w:rPr>
          <w:rtl/>
        </w:rPr>
      </w:pPr>
      <w:r>
        <w:rPr>
          <w:rtl/>
        </w:rPr>
        <w:t>יצחק פינדרוס</w:t>
      </w:r>
      <w:r>
        <w:rPr>
          <w:rtl/>
        </w:rPr>
        <w:tab/>
      </w:r>
      <w:r>
        <w:rPr>
          <w:rtl/>
        </w:rPr>
        <w:tab/>
        <w:t xml:space="preserve">–   </w:t>
      </w:r>
      <w:r>
        <w:rPr>
          <w:rFonts w:hint="cs"/>
          <w:rtl/>
        </w:rPr>
        <w:t>נגד</w:t>
      </w:r>
    </w:p>
    <w:p w:rsidR="0032115B" w:rsidRDefault="0032115B" w:rsidP="009635F5">
      <w:pPr>
        <w:rPr>
          <w:rtl/>
        </w:rPr>
      </w:pPr>
      <w:r>
        <w:rPr>
          <w:rtl/>
        </w:rPr>
        <w:t>משה פסל</w:t>
      </w:r>
      <w:r>
        <w:rPr>
          <w:rtl/>
        </w:rPr>
        <w:tab/>
      </w:r>
      <w:r>
        <w:rPr>
          <w:rtl/>
        </w:rPr>
        <w:tab/>
        <w:t xml:space="preserve">–   </w:t>
      </w:r>
      <w:r>
        <w:rPr>
          <w:rFonts w:hint="cs"/>
          <w:rtl/>
        </w:rPr>
        <w:t>נגד</w:t>
      </w:r>
    </w:p>
    <w:p w:rsidR="0032115B" w:rsidRDefault="0032115B" w:rsidP="009635F5">
      <w:pPr>
        <w:rPr>
          <w:rtl/>
        </w:rPr>
      </w:pPr>
      <w:r>
        <w:rPr>
          <w:rtl/>
        </w:rPr>
        <w:t>יסמין פרידמן</w:t>
      </w:r>
      <w:r>
        <w:rPr>
          <w:rtl/>
        </w:rPr>
        <w:tab/>
      </w:r>
      <w:r>
        <w:rPr>
          <w:rtl/>
        </w:rPr>
        <w:tab/>
        <w:t xml:space="preserve">–   </w:t>
      </w:r>
      <w:r>
        <w:rPr>
          <w:rFonts w:hint="cs"/>
          <w:rtl/>
        </w:rPr>
        <w:t>בעד</w:t>
      </w:r>
    </w:p>
    <w:p w:rsidR="0032115B" w:rsidRDefault="0032115B" w:rsidP="009635F5">
      <w:pPr>
        <w:rPr>
          <w:rtl/>
        </w:rPr>
      </w:pPr>
      <w:r>
        <w:rPr>
          <w:rtl/>
        </w:rPr>
        <w:t>אורית פרקש הכהן</w:t>
      </w:r>
      <w:r>
        <w:rPr>
          <w:rtl/>
        </w:rPr>
        <w:tab/>
        <w:t xml:space="preserve">–   </w:t>
      </w:r>
      <w:r>
        <w:rPr>
          <w:rFonts w:hint="cs"/>
          <w:rtl/>
        </w:rPr>
        <w:t>בעד</w:t>
      </w:r>
    </w:p>
    <w:p w:rsidR="0032115B" w:rsidRDefault="0032115B" w:rsidP="009635F5">
      <w:pPr>
        <w:rPr>
          <w:rtl/>
        </w:rPr>
      </w:pPr>
      <w:r>
        <w:rPr>
          <w:rtl/>
        </w:rPr>
        <w:t>מטי צרפתי הרכבי</w:t>
      </w:r>
      <w:r>
        <w:rPr>
          <w:rtl/>
        </w:rPr>
        <w:tab/>
        <w:t xml:space="preserve">–   </w:t>
      </w:r>
      <w:r>
        <w:rPr>
          <w:rFonts w:hint="cs"/>
          <w:rtl/>
        </w:rPr>
        <w:t>בעד</w:t>
      </w:r>
    </w:p>
    <w:p w:rsidR="0032115B" w:rsidRDefault="0032115B" w:rsidP="009635F5">
      <w:pPr>
        <w:rPr>
          <w:rtl/>
        </w:rPr>
      </w:pPr>
      <w:r>
        <w:rPr>
          <w:rtl/>
        </w:rPr>
        <w:t>יואב קיש</w:t>
      </w:r>
      <w:r>
        <w:rPr>
          <w:rtl/>
        </w:rPr>
        <w:tab/>
      </w:r>
      <w:r>
        <w:rPr>
          <w:rtl/>
        </w:rPr>
        <w:tab/>
        <w:t xml:space="preserve">–   </w:t>
      </w:r>
      <w:r>
        <w:rPr>
          <w:rFonts w:hint="cs"/>
          <w:rtl/>
        </w:rPr>
        <w:t>נגד</w:t>
      </w:r>
    </w:p>
    <w:p w:rsidR="0032115B" w:rsidRDefault="0032115B" w:rsidP="009635F5">
      <w:pPr>
        <w:rPr>
          <w:rtl/>
        </w:rPr>
      </w:pPr>
      <w:r>
        <w:rPr>
          <w:rtl/>
        </w:rPr>
        <w:t>אריאל קלנר</w:t>
      </w:r>
      <w:r>
        <w:rPr>
          <w:rtl/>
        </w:rPr>
        <w:tab/>
      </w:r>
      <w:r>
        <w:rPr>
          <w:rtl/>
        </w:rPr>
        <w:tab/>
        <w:t xml:space="preserve">–   </w:t>
      </w:r>
      <w:r>
        <w:rPr>
          <w:rFonts w:hint="cs"/>
          <w:rtl/>
        </w:rPr>
        <w:t>נגד</w:t>
      </w:r>
    </w:p>
    <w:p w:rsidR="0032115B" w:rsidRDefault="0032115B" w:rsidP="009635F5">
      <w:pPr>
        <w:rPr>
          <w:rtl/>
        </w:rPr>
      </w:pPr>
      <w:r>
        <w:rPr>
          <w:rtl/>
        </w:rPr>
        <w:t>יצחק קרויזר</w:t>
      </w:r>
      <w:r>
        <w:rPr>
          <w:rtl/>
        </w:rPr>
        <w:tab/>
      </w:r>
      <w:r>
        <w:rPr>
          <w:rtl/>
        </w:rPr>
        <w:tab/>
        <w:t xml:space="preserve">–   </w:t>
      </w:r>
      <w:r>
        <w:rPr>
          <w:rFonts w:hint="cs"/>
          <w:rtl/>
        </w:rPr>
        <w:t>נגד</w:t>
      </w:r>
    </w:p>
    <w:p w:rsidR="0032115B" w:rsidRDefault="0032115B" w:rsidP="009635F5">
      <w:pPr>
        <w:rPr>
          <w:rtl/>
        </w:rPr>
      </w:pPr>
      <w:r>
        <w:rPr>
          <w:rtl/>
        </w:rPr>
        <w:t>גלעד קריב</w:t>
      </w:r>
      <w:r>
        <w:rPr>
          <w:rtl/>
        </w:rPr>
        <w:tab/>
      </w:r>
      <w:r>
        <w:rPr>
          <w:rtl/>
        </w:rPr>
        <w:tab/>
        <w:t xml:space="preserve">–   </w:t>
      </w:r>
      <w:r>
        <w:rPr>
          <w:rFonts w:hint="cs"/>
          <w:rtl/>
        </w:rPr>
        <w:t>בעד</w:t>
      </w:r>
    </w:p>
    <w:p w:rsidR="0032115B" w:rsidRDefault="0032115B" w:rsidP="009635F5">
      <w:pPr>
        <w:rPr>
          <w:rtl/>
        </w:rPr>
      </w:pPr>
      <w:r>
        <w:rPr>
          <w:rtl/>
        </w:rPr>
        <w:t>שלמה קרעי</w:t>
      </w:r>
      <w:r>
        <w:rPr>
          <w:rtl/>
        </w:rPr>
        <w:tab/>
      </w:r>
      <w:r>
        <w:rPr>
          <w:rtl/>
        </w:rPr>
        <w:tab/>
        <w:t xml:space="preserve">–   </w:t>
      </w:r>
      <w:r>
        <w:rPr>
          <w:rFonts w:hint="cs"/>
          <w:rtl/>
        </w:rPr>
        <w:t>נגד</w:t>
      </w:r>
    </w:p>
    <w:p w:rsidR="0032115B" w:rsidRDefault="0032115B" w:rsidP="009635F5">
      <w:pPr>
        <w:rPr>
          <w:rtl/>
        </w:rPr>
      </w:pPr>
      <w:r>
        <w:rPr>
          <w:rtl/>
        </w:rPr>
        <w:t>אליהו רביבו</w:t>
      </w:r>
      <w:r>
        <w:rPr>
          <w:rtl/>
        </w:rPr>
        <w:tab/>
      </w:r>
      <w:r>
        <w:rPr>
          <w:rtl/>
        </w:rPr>
        <w:tab/>
        <w:t xml:space="preserve">–   </w:t>
      </w:r>
      <w:r>
        <w:rPr>
          <w:rFonts w:hint="cs"/>
          <w:rtl/>
        </w:rPr>
        <w:t>נגד</w:t>
      </w:r>
    </w:p>
    <w:p w:rsidR="0032115B" w:rsidRDefault="0032115B" w:rsidP="009635F5">
      <w:pPr>
        <w:rPr>
          <w:rtl/>
        </w:rPr>
      </w:pPr>
      <w:r>
        <w:rPr>
          <w:rtl/>
        </w:rPr>
        <w:t>משה רוט</w:t>
      </w:r>
      <w:r>
        <w:rPr>
          <w:rtl/>
        </w:rPr>
        <w:tab/>
      </w:r>
      <w:r>
        <w:rPr>
          <w:rtl/>
        </w:rPr>
        <w:tab/>
        <w:t xml:space="preserve">–   </w:t>
      </w:r>
      <w:r>
        <w:rPr>
          <w:rFonts w:hint="cs"/>
          <w:rtl/>
        </w:rPr>
        <w:t>נגד</w:t>
      </w:r>
    </w:p>
    <w:p w:rsidR="0032115B" w:rsidRDefault="0032115B" w:rsidP="009635F5">
      <w:pPr>
        <w:rPr>
          <w:rtl/>
        </w:rPr>
      </w:pPr>
      <w:r>
        <w:rPr>
          <w:rtl/>
        </w:rPr>
        <w:t>שמחה רוטמן</w:t>
      </w:r>
      <w:r>
        <w:rPr>
          <w:rtl/>
        </w:rPr>
        <w:tab/>
      </w:r>
      <w:r>
        <w:rPr>
          <w:rtl/>
        </w:rPr>
        <w:tab/>
      </w:r>
      <w:r>
        <w:rPr>
          <w:rFonts w:hint="cs"/>
          <w:rtl/>
        </w:rPr>
        <w:t>–   אינו נוכח</w:t>
      </w:r>
      <w:r>
        <w:rPr>
          <w:rtl/>
        </w:rPr>
        <w:t xml:space="preserve">   </w:t>
      </w:r>
    </w:p>
    <w:p w:rsidR="0032115B" w:rsidRDefault="0032115B" w:rsidP="009635F5">
      <w:pPr>
        <w:rPr>
          <w:rtl/>
        </w:rPr>
      </w:pPr>
      <w:r>
        <w:rPr>
          <w:rtl/>
        </w:rPr>
        <w:t>עידן רול</w:t>
      </w:r>
      <w:r>
        <w:rPr>
          <w:rtl/>
        </w:rPr>
        <w:tab/>
      </w:r>
      <w:r>
        <w:rPr>
          <w:rtl/>
        </w:rPr>
        <w:tab/>
      </w:r>
      <w:r>
        <w:rPr>
          <w:rtl/>
        </w:rPr>
        <w:tab/>
        <w:t xml:space="preserve">–   </w:t>
      </w:r>
      <w:r>
        <w:rPr>
          <w:rFonts w:hint="cs"/>
          <w:rtl/>
        </w:rPr>
        <w:t>בעד</w:t>
      </w:r>
    </w:p>
    <w:p w:rsidR="0032115B" w:rsidRDefault="0032115B" w:rsidP="009635F5">
      <w:pPr>
        <w:rPr>
          <w:rtl/>
        </w:rPr>
      </w:pPr>
      <w:r>
        <w:rPr>
          <w:rtl/>
        </w:rPr>
        <w:t>אפרת רייטן מרום</w:t>
      </w:r>
      <w:r>
        <w:rPr>
          <w:rtl/>
        </w:rPr>
        <w:tab/>
        <w:t xml:space="preserve">–   </w:t>
      </w:r>
      <w:r>
        <w:rPr>
          <w:rFonts w:hint="cs"/>
          <w:rtl/>
        </w:rPr>
        <w:t>בעד</w:t>
      </w:r>
    </w:p>
    <w:p w:rsidR="0032115B" w:rsidRDefault="0032115B" w:rsidP="009635F5">
      <w:pPr>
        <w:rPr>
          <w:rtl/>
        </w:rPr>
      </w:pPr>
      <w:r>
        <w:rPr>
          <w:rtl/>
        </w:rPr>
        <w:t>יפעת שאשא ביטון</w:t>
      </w:r>
      <w:r>
        <w:rPr>
          <w:rtl/>
        </w:rPr>
        <w:tab/>
        <w:t xml:space="preserve">–   </w:t>
      </w:r>
      <w:r>
        <w:rPr>
          <w:rFonts w:hint="cs"/>
          <w:rtl/>
        </w:rPr>
        <w:t>בעד</w:t>
      </w:r>
    </w:p>
    <w:p w:rsidR="0032115B" w:rsidRDefault="0032115B" w:rsidP="009635F5">
      <w:pPr>
        <w:rPr>
          <w:rtl/>
        </w:rPr>
      </w:pPr>
      <w:r>
        <w:rPr>
          <w:rtl/>
        </w:rPr>
        <w:t>אלון שוסטר</w:t>
      </w:r>
      <w:r>
        <w:rPr>
          <w:rtl/>
        </w:rPr>
        <w:tab/>
      </w:r>
      <w:r>
        <w:rPr>
          <w:rtl/>
        </w:rPr>
        <w:tab/>
        <w:t xml:space="preserve">–   </w:t>
      </w:r>
      <w:r>
        <w:rPr>
          <w:rFonts w:hint="cs"/>
          <w:rtl/>
        </w:rPr>
        <w:t>בעד</w:t>
      </w:r>
    </w:p>
    <w:p w:rsidR="0032115B" w:rsidRDefault="0032115B" w:rsidP="009635F5">
      <w:pPr>
        <w:rPr>
          <w:rtl/>
        </w:rPr>
      </w:pPr>
      <w:r>
        <w:rPr>
          <w:rtl/>
        </w:rPr>
        <w:t>קטי קטרין שטרית</w:t>
      </w:r>
      <w:r>
        <w:rPr>
          <w:rtl/>
        </w:rPr>
        <w:tab/>
        <w:t xml:space="preserve">–   </w:t>
      </w:r>
      <w:r>
        <w:rPr>
          <w:rFonts w:hint="cs"/>
          <w:rtl/>
        </w:rPr>
        <w:t>נגד</w:t>
      </w:r>
    </w:p>
    <w:p w:rsidR="0032115B" w:rsidRDefault="0032115B" w:rsidP="009635F5">
      <w:pPr>
        <w:rPr>
          <w:rtl/>
        </w:rPr>
      </w:pPr>
      <w:r>
        <w:rPr>
          <w:rtl/>
        </w:rPr>
        <w:t>אלעזר שטרן</w:t>
      </w:r>
      <w:r>
        <w:rPr>
          <w:rtl/>
        </w:rPr>
        <w:tab/>
      </w:r>
      <w:r>
        <w:rPr>
          <w:rtl/>
        </w:rPr>
        <w:tab/>
        <w:t xml:space="preserve">–   </w:t>
      </w:r>
      <w:r>
        <w:rPr>
          <w:rFonts w:hint="cs"/>
          <w:rtl/>
        </w:rPr>
        <w:t>בעד</w:t>
      </w:r>
    </w:p>
    <w:p w:rsidR="00731BAE" w:rsidRDefault="00731BAE" w:rsidP="00F80FDB">
      <w:pPr>
        <w:rPr>
          <w:rtl/>
        </w:rPr>
      </w:pPr>
      <w:bookmarkStart w:id="10774" w:name="_ETM_Q25_621125"/>
      <w:bookmarkStart w:id="10775" w:name="_ETM_Q25_621288"/>
      <w:bookmarkStart w:id="10776" w:name="_ETM_Q25_626661"/>
      <w:bookmarkStart w:id="10777" w:name="_ETM_Q25_626780"/>
      <w:bookmarkEnd w:id="10774"/>
      <w:bookmarkEnd w:id="10775"/>
      <w:bookmarkEnd w:id="10776"/>
      <w:bookmarkEnd w:id="10777"/>
    </w:p>
    <w:p w:rsidR="0032115B" w:rsidRDefault="0032115B" w:rsidP="00731BAE">
      <w:pPr>
        <w:rPr>
          <w:rtl/>
        </w:rPr>
      </w:pPr>
      <w:r>
        <w:rPr>
          <w:rFonts w:hint="cs"/>
          <w:rtl/>
        </w:rPr>
        <w:t>מ</w:t>
      </w:r>
      <w:r>
        <w:rPr>
          <w:rtl/>
        </w:rPr>
        <w:t>יכל שיר סגמן</w:t>
      </w:r>
      <w:r w:rsidR="00731BAE">
        <w:rPr>
          <w:rFonts w:hint="cs"/>
          <w:rtl/>
        </w:rPr>
        <w:t>.</w:t>
      </w:r>
    </w:p>
    <w:p w:rsidR="0032115B" w:rsidRDefault="0032115B" w:rsidP="009635F5">
      <w:pPr>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אפשר לקרוא </w:t>
      </w:r>
      <w:bookmarkStart w:id="10778" w:name="_ETM_Q25_627525"/>
      <w:bookmarkEnd w:id="10778"/>
      <w:r>
        <w:rPr>
          <w:rFonts w:hint="cs"/>
          <w:rtl/>
        </w:rPr>
        <w:t>לחברת הכנסת מיכל שיר סגמן.</w:t>
      </w:r>
    </w:p>
    <w:p w:rsidR="0032115B" w:rsidRDefault="0032115B" w:rsidP="00F80FDB">
      <w:pPr>
        <w:rPr>
          <w:rtl/>
        </w:rPr>
      </w:pPr>
      <w:bookmarkStart w:id="10779" w:name="_ETM_Q25_632787"/>
      <w:bookmarkStart w:id="10780" w:name="_ETM_Q25_632902"/>
      <w:bookmarkEnd w:id="10779"/>
      <w:bookmarkEnd w:id="10780"/>
    </w:p>
    <w:p w:rsidR="0032115B" w:rsidRDefault="0032115B" w:rsidP="00F80FDB">
      <w:pPr>
        <w:pStyle w:val="af5"/>
        <w:keepNext/>
        <w:rPr>
          <w:rtl/>
        </w:rPr>
      </w:pPr>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r>
        <w:rPr>
          <w:rtl/>
        </w:rPr>
        <w:t xml:space="preserve">   </w:t>
      </w:r>
    </w:p>
    <w:p w:rsidR="0032115B" w:rsidRDefault="0032115B" w:rsidP="00F80FDB">
      <w:pPr>
        <w:ind w:firstLine="0"/>
        <w:rPr>
          <w:rtl/>
        </w:rPr>
      </w:pPr>
      <w:r>
        <w:rPr>
          <w:rFonts w:hint="cs"/>
          <w:rtl/>
        </w:rPr>
        <w:t>(קוראת בשם חברת הכנסת)</w:t>
      </w:r>
    </w:p>
    <w:p w:rsidR="0032115B" w:rsidRDefault="0032115B" w:rsidP="00F80FDB">
      <w:pPr>
        <w:rPr>
          <w:rtl/>
        </w:rPr>
      </w:pPr>
    </w:p>
    <w:p w:rsidR="0032115B" w:rsidRDefault="0032115B" w:rsidP="00F80FDB">
      <w:pPr>
        <w:rPr>
          <w:rtl/>
        </w:rPr>
      </w:pPr>
      <w:r>
        <w:rPr>
          <w:rFonts w:hint="cs"/>
          <w:rtl/>
        </w:rPr>
        <w:t xml:space="preserve">מיכל שיר סגמן </w:t>
      </w:r>
      <w:r>
        <w:rPr>
          <w:rtl/>
        </w:rPr>
        <w:tab/>
      </w:r>
      <w:r>
        <w:rPr>
          <w:rtl/>
        </w:rPr>
        <w:tab/>
      </w:r>
      <w:r>
        <w:rPr>
          <w:rFonts w:hint="cs"/>
          <w:rtl/>
        </w:rPr>
        <w:t xml:space="preserve">–   </w:t>
      </w:r>
      <w:bookmarkStart w:id="10781" w:name="_ETM_Q25_637618"/>
      <w:bookmarkEnd w:id="10781"/>
      <w:r>
        <w:rPr>
          <w:rFonts w:hint="cs"/>
          <w:rtl/>
        </w:rPr>
        <w:t>בעד</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Pr="00CF5DA1" w:rsidRDefault="0032115B" w:rsidP="00F80FDB">
      <w:pPr>
        <w:rPr>
          <w:rtl/>
        </w:rPr>
      </w:pPr>
      <w:r>
        <w:rPr>
          <w:rFonts w:hint="cs"/>
          <w:rtl/>
        </w:rPr>
        <w:t xml:space="preserve">נא לצאת. נא לצאת, מיכל. לקרוא גם לחבר הכנסת נאור שירי. חברת הכנסת שיר סגמן, את יכולה להישאר, אבל לא לעשות פרובוקציות. תודה. חברות הכנסת, לשבת במקומות. אי-אפשר להישאר ככה במליאה באמצע </w:t>
      </w:r>
      <w:bookmarkStart w:id="10782" w:name="_ETM_Q25_668912"/>
      <w:bookmarkEnd w:id="10782"/>
      <w:r>
        <w:rPr>
          <w:rFonts w:hint="cs"/>
          <w:rtl/>
        </w:rPr>
        <w:t xml:space="preserve">הצבעות. </w:t>
      </w:r>
    </w:p>
    <w:p w:rsidR="0032115B" w:rsidRDefault="0032115B" w:rsidP="009635F5">
      <w:pPr>
        <w:rPr>
          <w:rtl/>
        </w:rPr>
      </w:pPr>
    </w:p>
    <w:p w:rsidR="0032115B" w:rsidRDefault="0032115B" w:rsidP="00F80FDB">
      <w:pPr>
        <w:pStyle w:val="af5"/>
        <w:keepNext/>
        <w:rPr>
          <w:rtl/>
        </w:rPr>
      </w:pPr>
      <w:bookmarkStart w:id="10783" w:name="ET_interruption_6316_58"/>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bookmarkEnd w:id="10783"/>
      <w:r>
        <w:rPr>
          <w:rtl/>
        </w:rPr>
        <w:t xml:space="preserve">   </w:t>
      </w:r>
    </w:p>
    <w:p w:rsidR="0032115B" w:rsidRDefault="0032115B" w:rsidP="00F80FDB">
      <w:pPr>
        <w:ind w:firstLine="0"/>
        <w:rPr>
          <w:rtl/>
        </w:rPr>
      </w:pPr>
      <w:r>
        <w:rPr>
          <w:rFonts w:hint="cs"/>
          <w:rtl/>
        </w:rPr>
        <w:t>(קוראת בשם חבר הכנסת)</w:t>
      </w:r>
    </w:p>
    <w:p w:rsidR="0032115B" w:rsidRDefault="0032115B" w:rsidP="009635F5">
      <w:pPr>
        <w:rPr>
          <w:rtl/>
        </w:rPr>
      </w:pPr>
    </w:p>
    <w:p w:rsidR="0032115B" w:rsidRDefault="0032115B" w:rsidP="009635F5">
      <w:pPr>
        <w:rPr>
          <w:rtl/>
        </w:rPr>
      </w:pPr>
      <w:r>
        <w:rPr>
          <w:rFonts w:hint="cs"/>
          <w:rtl/>
        </w:rPr>
        <w:t xml:space="preserve">נאור </w:t>
      </w:r>
      <w:bookmarkStart w:id="10784" w:name="_ETM_Q25_656176"/>
      <w:bookmarkEnd w:id="10784"/>
      <w:r>
        <w:rPr>
          <w:rFonts w:hint="cs"/>
          <w:rtl/>
        </w:rPr>
        <w:t>שירי</w:t>
      </w:r>
      <w:r>
        <w:rPr>
          <w:rtl/>
        </w:rPr>
        <w:tab/>
      </w:r>
      <w:r>
        <w:rPr>
          <w:rtl/>
        </w:rPr>
        <w:tab/>
        <w:t xml:space="preserve">–   </w:t>
      </w:r>
      <w:r>
        <w:rPr>
          <w:rFonts w:hint="cs"/>
          <w:rtl/>
        </w:rPr>
        <w:t>בעד</w:t>
      </w:r>
    </w:p>
    <w:p w:rsidR="0032115B" w:rsidRDefault="0032115B" w:rsidP="009635F5">
      <w:pPr>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תעצרי את ההצבעה, בבקשה. </w:t>
      </w:r>
    </w:p>
    <w:p w:rsidR="0032115B" w:rsidRDefault="0032115B" w:rsidP="00F80FDB">
      <w:pPr>
        <w:rPr>
          <w:rtl/>
        </w:rPr>
      </w:pPr>
    </w:p>
    <w:p w:rsidR="0032115B" w:rsidRDefault="0032115B" w:rsidP="00F80FDB">
      <w:pPr>
        <w:pStyle w:val="af5"/>
        <w:keepNext/>
        <w:rPr>
          <w:rtl/>
        </w:rPr>
      </w:pPr>
      <w:bookmarkStart w:id="10785" w:name="ET_interruption_קריאות_44"/>
      <w:r w:rsidRPr="007E2ED2">
        <w:rPr>
          <w:rStyle w:val="TagStyle"/>
          <w:rtl/>
        </w:rPr>
        <w:t xml:space="preserve"> &lt;&lt; קריאה &gt;&gt;</w:t>
      </w:r>
      <w:r w:rsidRPr="00CF5DA1">
        <w:rPr>
          <w:rStyle w:val="TagStyle"/>
          <w:rtl/>
        </w:rPr>
        <w:t xml:space="preserve"> </w:t>
      </w:r>
      <w:r>
        <w:rPr>
          <w:rtl/>
        </w:rPr>
        <w:t>קריאות:</w:t>
      </w:r>
      <w:r w:rsidRPr="00CF5DA1">
        <w:rPr>
          <w:rStyle w:val="TagStyle"/>
          <w:rtl/>
        </w:rPr>
        <w:t xml:space="preserve"> </w:t>
      </w:r>
      <w:r w:rsidRPr="007E2ED2">
        <w:rPr>
          <w:rStyle w:val="TagStyle"/>
          <w:rtl/>
        </w:rPr>
        <w:t>&lt;&lt; קריאה &gt;&gt;</w:t>
      </w:r>
      <w:r>
        <w:rPr>
          <w:rtl/>
        </w:rPr>
        <w:t xml:space="preserve">   </w:t>
      </w:r>
      <w:bookmarkEnd w:id="10785"/>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w:t>
      </w:r>
    </w:p>
    <w:p w:rsidR="0032115B" w:rsidRDefault="0032115B" w:rsidP="00F80FDB">
      <w:pPr>
        <w:rPr>
          <w:rtl/>
        </w:rPr>
      </w:pPr>
    </w:p>
    <w:p w:rsidR="0032115B" w:rsidRDefault="0032115B" w:rsidP="00F80FDB">
      <w:pPr>
        <w:pStyle w:val="af6"/>
        <w:keepNext/>
        <w:rPr>
          <w:rtl/>
        </w:rPr>
      </w:pPr>
      <w:r w:rsidRPr="007E2ED2">
        <w:rPr>
          <w:rStyle w:val="TagStyle"/>
          <w:rtl/>
        </w:rPr>
        <w:t xml:space="preserve"> &lt;&lt; יור &gt;&gt;</w:t>
      </w:r>
      <w:r w:rsidRPr="00CF5DA1">
        <w:rPr>
          <w:rStyle w:val="TagStyle"/>
          <w:rtl/>
        </w:rPr>
        <w:t xml:space="preserve"> </w:t>
      </w:r>
      <w:r>
        <w:rPr>
          <w:rtl/>
        </w:rPr>
        <w:t>היו"ר אוריאל בוסו:</w:t>
      </w:r>
      <w:r w:rsidRPr="00CF5DA1">
        <w:rPr>
          <w:rStyle w:val="TagStyle"/>
          <w:rtl/>
        </w:rPr>
        <w:t xml:space="preserve"> </w:t>
      </w:r>
      <w:r w:rsidRPr="007E2ED2">
        <w:rPr>
          <w:rStyle w:val="TagStyle"/>
          <w:rtl/>
        </w:rPr>
        <w:t>&lt;&lt; יור &gt;&gt;</w:t>
      </w:r>
      <w:r>
        <w:rPr>
          <w:rtl/>
        </w:rPr>
        <w:t xml:space="preserve">   </w:t>
      </w:r>
    </w:p>
    <w:p w:rsidR="0032115B" w:rsidRDefault="0032115B" w:rsidP="00D20828">
      <w:pPr>
        <w:rPr>
          <w:rtl/>
        </w:rPr>
      </w:pPr>
    </w:p>
    <w:p w:rsidR="0032115B" w:rsidRPr="00CF5DA1" w:rsidRDefault="0032115B" w:rsidP="00F80FDB">
      <w:pPr>
        <w:rPr>
          <w:rtl/>
        </w:rPr>
      </w:pPr>
      <w:r>
        <w:rPr>
          <w:rFonts w:hint="cs"/>
          <w:rtl/>
        </w:rPr>
        <w:t xml:space="preserve">זה לא </w:t>
      </w:r>
      <w:bookmarkStart w:id="10786" w:name="_ETM_Q25_678172"/>
      <w:bookmarkEnd w:id="10786"/>
      <w:r>
        <w:rPr>
          <w:rFonts w:hint="cs"/>
          <w:rtl/>
        </w:rPr>
        <w:t xml:space="preserve">קשור לראש הממשלה, לא עומדים ככה באמצע המליאה. </w:t>
      </w:r>
      <w:bookmarkStart w:id="10787" w:name="_ETM_Q25_682517"/>
      <w:bookmarkEnd w:id="10787"/>
      <w:r>
        <w:rPr>
          <w:rFonts w:hint="cs"/>
          <w:rtl/>
        </w:rPr>
        <w:t xml:space="preserve">מה זה פה, הצגה? לשבת במקומות. אנחנו באמצע הצבעה, לשבת </w:t>
      </w:r>
      <w:bookmarkStart w:id="10788" w:name="_ETM_Q25_686727"/>
      <w:bookmarkEnd w:id="10788"/>
      <w:r>
        <w:rPr>
          <w:rFonts w:hint="cs"/>
          <w:rtl/>
        </w:rPr>
        <w:t xml:space="preserve">במקומות. </w:t>
      </w:r>
    </w:p>
    <w:p w:rsidR="0032115B" w:rsidRDefault="0032115B" w:rsidP="009635F5">
      <w:pPr>
        <w:rPr>
          <w:rtl/>
        </w:rPr>
      </w:pPr>
    </w:p>
    <w:p w:rsidR="0032115B" w:rsidRDefault="0032115B" w:rsidP="00F80FDB">
      <w:pPr>
        <w:pStyle w:val="af5"/>
        <w:keepNext/>
        <w:rPr>
          <w:rtl/>
        </w:rPr>
      </w:pPr>
      <w:bookmarkStart w:id="10789" w:name="ET_interruption_5520_46"/>
      <w:r w:rsidRPr="007E2ED2">
        <w:rPr>
          <w:rStyle w:val="TagStyle"/>
          <w:rtl/>
        </w:rPr>
        <w:t xml:space="preserve"> &lt;&lt; קריאה &gt;&gt;</w:t>
      </w:r>
      <w:r w:rsidRPr="000868EE">
        <w:rPr>
          <w:rStyle w:val="TagStyle"/>
          <w:rtl/>
        </w:rPr>
        <w:t xml:space="preserve"> </w:t>
      </w:r>
      <w:r>
        <w:rPr>
          <w:rtl/>
        </w:rPr>
        <w:t>עודד פורר (ישראל ביתנו):</w:t>
      </w:r>
      <w:r w:rsidRPr="000868EE">
        <w:rPr>
          <w:rStyle w:val="TagStyle"/>
          <w:rtl/>
        </w:rPr>
        <w:t xml:space="preserve"> </w:t>
      </w:r>
      <w:r w:rsidRPr="007E2ED2">
        <w:rPr>
          <w:rStyle w:val="TagStyle"/>
          <w:rtl/>
        </w:rPr>
        <w:t>&lt;&lt; קריאה &gt;&gt;</w:t>
      </w:r>
      <w:r>
        <w:rPr>
          <w:rtl/>
        </w:rPr>
        <w:t xml:space="preserve">   </w:t>
      </w:r>
      <w:bookmarkEnd w:id="10789"/>
    </w:p>
    <w:p w:rsidR="0032115B" w:rsidRDefault="0032115B" w:rsidP="00D20828">
      <w:pPr>
        <w:rPr>
          <w:rtl/>
        </w:rPr>
      </w:pPr>
    </w:p>
    <w:p w:rsidR="0032115B" w:rsidRDefault="0032115B" w:rsidP="00D20828">
      <w:pPr>
        <w:rPr>
          <w:rtl/>
          <w:lang w:eastAsia="he-IL"/>
        </w:rPr>
      </w:pPr>
      <w:r>
        <w:rPr>
          <w:rFonts w:hint="cs"/>
          <w:rtl/>
          <w:lang w:eastAsia="he-IL"/>
        </w:rPr>
        <w:t xml:space="preserve">שגם הקואליציה ישבו </w:t>
      </w:r>
      <w:r w:rsidR="00D20828">
        <w:rPr>
          <w:rFonts w:hint="cs"/>
          <w:rtl/>
          <w:lang w:eastAsia="he-IL"/>
        </w:rPr>
        <w:t>– – –</w:t>
      </w:r>
      <w:r>
        <w:rPr>
          <w:rFonts w:hint="cs"/>
          <w:rtl/>
          <w:lang w:eastAsia="he-IL"/>
        </w:rPr>
        <w:t xml:space="preserve"> </w:t>
      </w:r>
    </w:p>
    <w:p w:rsidR="00731BAE" w:rsidRDefault="00731BAE" w:rsidP="00F80FDB">
      <w:pPr>
        <w:rPr>
          <w:rtl/>
          <w:lang w:eastAsia="he-IL"/>
        </w:rPr>
      </w:pPr>
    </w:p>
    <w:p w:rsidR="00731BAE" w:rsidRDefault="00731BAE" w:rsidP="00731BAE">
      <w:pPr>
        <w:pStyle w:val="af5"/>
        <w:keepNext/>
        <w:rPr>
          <w:rtl/>
        </w:rPr>
      </w:pPr>
      <w:r w:rsidRPr="007E2ED2">
        <w:rPr>
          <w:rStyle w:val="TagStyle"/>
          <w:rtl/>
        </w:rPr>
        <w:t>&lt;&lt; קריאה &gt;&gt;</w:t>
      </w:r>
      <w:r w:rsidRPr="000868EE">
        <w:rPr>
          <w:rStyle w:val="TagStyle"/>
          <w:rtl/>
        </w:rPr>
        <w:t xml:space="preserve"> </w:t>
      </w:r>
      <w:r>
        <w:rPr>
          <w:rtl/>
        </w:rPr>
        <w:t>קריאות:</w:t>
      </w:r>
      <w:r w:rsidRPr="000868EE">
        <w:rPr>
          <w:rStyle w:val="TagStyle"/>
          <w:rtl/>
        </w:rPr>
        <w:t xml:space="preserve"> </w:t>
      </w:r>
      <w:r w:rsidRPr="007E2ED2">
        <w:rPr>
          <w:rStyle w:val="TagStyle"/>
          <w:rtl/>
        </w:rPr>
        <w:t>&lt;&lt; קריאה &gt;&gt;</w:t>
      </w:r>
      <w:r>
        <w:rPr>
          <w:rtl/>
        </w:rPr>
        <w:t xml:space="preserve">   </w:t>
      </w:r>
    </w:p>
    <w:p w:rsidR="00731BAE" w:rsidRDefault="00731BAE" w:rsidP="00D20828">
      <w:pPr>
        <w:rPr>
          <w:rtl/>
          <w:lang w:eastAsia="he-IL"/>
        </w:rPr>
      </w:pPr>
    </w:p>
    <w:p w:rsidR="00731BAE" w:rsidRDefault="00D20828" w:rsidP="00D20828">
      <w:pPr>
        <w:rPr>
          <w:rtl/>
          <w:lang w:eastAsia="he-IL"/>
        </w:rPr>
      </w:pPr>
      <w:r>
        <w:rPr>
          <w:rFonts w:hint="cs"/>
          <w:rtl/>
          <w:lang w:eastAsia="he-IL"/>
        </w:rPr>
        <w:t>– – –</w:t>
      </w:r>
      <w:r w:rsidR="00731BAE">
        <w:rPr>
          <w:rFonts w:hint="cs"/>
          <w:rtl/>
          <w:lang w:eastAsia="he-IL"/>
        </w:rPr>
        <w:t xml:space="preserve"> </w:t>
      </w:r>
    </w:p>
    <w:p w:rsidR="0032115B" w:rsidRDefault="0032115B" w:rsidP="00F80FDB">
      <w:pPr>
        <w:rPr>
          <w:rtl/>
          <w:lang w:eastAsia="he-IL"/>
        </w:rPr>
      </w:pPr>
    </w:p>
    <w:p w:rsidR="0032115B" w:rsidRDefault="0032115B" w:rsidP="00F80FDB">
      <w:pPr>
        <w:pStyle w:val="af6"/>
        <w:keepNext/>
        <w:rPr>
          <w:rtl/>
        </w:rPr>
      </w:pPr>
      <w:r w:rsidRPr="007E2ED2">
        <w:rPr>
          <w:rStyle w:val="TagStyle"/>
          <w:rtl/>
        </w:rPr>
        <w:t xml:space="preserve"> &lt;&lt; יור &gt;&gt;</w:t>
      </w:r>
      <w:r w:rsidRPr="000868EE">
        <w:rPr>
          <w:rStyle w:val="TagStyle"/>
          <w:rtl/>
        </w:rPr>
        <w:t xml:space="preserve"> </w:t>
      </w:r>
      <w:r>
        <w:rPr>
          <w:rtl/>
        </w:rPr>
        <w:t>היו"ר אוריאל בוסו:</w:t>
      </w:r>
      <w:r w:rsidRPr="000868EE">
        <w:rPr>
          <w:rStyle w:val="TagStyle"/>
          <w:rtl/>
        </w:rPr>
        <w:t xml:space="preserve"> </w:t>
      </w:r>
      <w:r w:rsidRPr="007E2ED2">
        <w:rPr>
          <w:rStyle w:val="TagStyle"/>
          <w:rtl/>
        </w:rPr>
        <w:t>&lt;&lt; יור &gt;&gt;</w:t>
      </w:r>
      <w:r>
        <w:rPr>
          <w:rtl/>
        </w:rPr>
        <w:t xml:space="preserve">   </w:t>
      </w:r>
    </w:p>
    <w:p w:rsidR="0032115B" w:rsidRDefault="0032115B" w:rsidP="00D20828">
      <w:pPr>
        <w:rPr>
          <w:rtl/>
          <w:lang w:eastAsia="he-IL"/>
        </w:rPr>
      </w:pPr>
    </w:p>
    <w:p w:rsidR="0032115B" w:rsidRDefault="0032115B" w:rsidP="00731BAE">
      <w:pPr>
        <w:rPr>
          <w:rtl/>
          <w:lang w:eastAsia="he-IL"/>
        </w:rPr>
      </w:pPr>
      <w:bookmarkStart w:id="10790" w:name="_ETM_Q25_686773"/>
      <w:bookmarkEnd w:id="10790"/>
      <w:r>
        <w:rPr>
          <w:rFonts w:hint="cs"/>
          <w:rtl/>
          <w:lang w:eastAsia="he-IL"/>
        </w:rPr>
        <w:t>אני תמיד מבקש לשבת</w:t>
      </w:r>
      <w:r w:rsidR="00711F8A">
        <w:rPr>
          <w:rFonts w:hint="cs"/>
          <w:rtl/>
          <w:lang w:eastAsia="he-IL"/>
        </w:rPr>
        <w:t>,</w:t>
      </w:r>
      <w:r>
        <w:rPr>
          <w:rFonts w:hint="cs"/>
          <w:rtl/>
          <w:lang w:eastAsia="he-IL"/>
        </w:rPr>
        <w:t xml:space="preserve"> ללא קשר. </w:t>
      </w:r>
      <w:bookmarkStart w:id="10791" w:name="_ETM_Q25_690627"/>
      <w:bookmarkEnd w:id="10791"/>
      <w:r>
        <w:rPr>
          <w:rFonts w:hint="cs"/>
          <w:rtl/>
          <w:lang w:eastAsia="he-IL"/>
        </w:rPr>
        <w:t>כולם לשבת במקומות. חברת הכנסת פנינ</w:t>
      </w:r>
      <w:r w:rsidR="00731BAE">
        <w:rPr>
          <w:rFonts w:hint="cs"/>
          <w:rtl/>
          <w:lang w:eastAsia="he-IL"/>
        </w:rPr>
        <w:t>ה</w:t>
      </w:r>
      <w:r>
        <w:rPr>
          <w:rFonts w:hint="cs"/>
          <w:rtl/>
          <w:lang w:eastAsia="he-IL"/>
        </w:rPr>
        <w:t xml:space="preserve"> </w:t>
      </w:r>
      <w:bookmarkStart w:id="10792" w:name="_ETM_Q25_702533"/>
      <w:bookmarkEnd w:id="10792"/>
      <w:r>
        <w:rPr>
          <w:rFonts w:hint="cs"/>
          <w:rtl/>
          <w:lang w:eastAsia="he-IL"/>
        </w:rPr>
        <w:t xml:space="preserve">תמנו, לשבת במקומות. </w:t>
      </w:r>
    </w:p>
    <w:p w:rsidR="0032115B" w:rsidRDefault="0032115B" w:rsidP="00F80FDB">
      <w:pPr>
        <w:rPr>
          <w:rtl/>
          <w:lang w:eastAsia="he-IL"/>
        </w:rPr>
      </w:pPr>
    </w:p>
    <w:p w:rsidR="0032115B" w:rsidRDefault="0032115B" w:rsidP="00F80FDB">
      <w:pPr>
        <w:pStyle w:val="af5"/>
        <w:keepNext/>
        <w:rPr>
          <w:rtl/>
        </w:rPr>
      </w:pPr>
      <w:bookmarkStart w:id="10793" w:name="ET_interruption_5520_50"/>
      <w:r w:rsidRPr="007E2ED2">
        <w:rPr>
          <w:rStyle w:val="TagStyle"/>
          <w:rtl/>
        </w:rPr>
        <w:t xml:space="preserve"> &lt;&lt; קריאה &gt;&gt;</w:t>
      </w:r>
      <w:r w:rsidRPr="000868EE">
        <w:rPr>
          <w:rStyle w:val="TagStyle"/>
          <w:rtl/>
        </w:rPr>
        <w:t xml:space="preserve"> </w:t>
      </w:r>
      <w:r>
        <w:rPr>
          <w:rtl/>
        </w:rPr>
        <w:t>עודד פורר (ישראל ביתנו):</w:t>
      </w:r>
      <w:r w:rsidRPr="000868EE">
        <w:rPr>
          <w:rStyle w:val="TagStyle"/>
          <w:rtl/>
        </w:rPr>
        <w:t xml:space="preserve"> </w:t>
      </w:r>
      <w:r w:rsidRPr="007E2ED2">
        <w:rPr>
          <w:rStyle w:val="TagStyle"/>
          <w:rtl/>
        </w:rPr>
        <w:t>&lt;&lt; קריאה &gt;&gt;</w:t>
      </w:r>
      <w:r>
        <w:rPr>
          <w:rtl/>
        </w:rPr>
        <w:t xml:space="preserve">   </w:t>
      </w:r>
      <w:bookmarkEnd w:id="10793"/>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או שתושיב את כל חברי הכנסת </w:t>
      </w:r>
      <w:r w:rsidR="00D20828">
        <w:rPr>
          <w:rFonts w:hint="cs"/>
          <w:rtl/>
          <w:lang w:eastAsia="he-IL"/>
        </w:rPr>
        <w:t>– – –</w:t>
      </w:r>
    </w:p>
    <w:p w:rsidR="0032115B" w:rsidRDefault="0032115B" w:rsidP="00F80FDB">
      <w:pPr>
        <w:rPr>
          <w:rtl/>
          <w:lang w:eastAsia="he-IL"/>
        </w:rPr>
      </w:pPr>
    </w:p>
    <w:p w:rsidR="0032115B" w:rsidRDefault="0032115B" w:rsidP="00F80FDB">
      <w:pPr>
        <w:pStyle w:val="af6"/>
        <w:keepNext/>
        <w:rPr>
          <w:rtl/>
        </w:rPr>
      </w:pPr>
      <w:r w:rsidRPr="007E2ED2">
        <w:rPr>
          <w:rStyle w:val="TagStyle"/>
          <w:rtl/>
        </w:rPr>
        <w:t xml:space="preserve"> &lt;&lt; יור &gt;&gt;</w:t>
      </w:r>
      <w:r w:rsidRPr="000868EE">
        <w:rPr>
          <w:rStyle w:val="TagStyle"/>
          <w:rtl/>
        </w:rPr>
        <w:t xml:space="preserve"> </w:t>
      </w:r>
      <w:r>
        <w:rPr>
          <w:rtl/>
        </w:rPr>
        <w:t>היו"ר אוריאל בוסו:</w:t>
      </w:r>
      <w:r w:rsidRPr="000868EE">
        <w:rPr>
          <w:rStyle w:val="TagStyle"/>
          <w:rtl/>
        </w:rPr>
        <w:t xml:space="preserve"> </w:t>
      </w:r>
      <w:r w:rsidRPr="007E2ED2">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794" w:name="_ETM_Q25_707722"/>
      <w:bookmarkEnd w:id="10794"/>
      <w:r>
        <w:rPr>
          <w:rFonts w:hint="cs"/>
          <w:rtl/>
          <w:lang w:eastAsia="he-IL"/>
        </w:rPr>
        <w:t xml:space="preserve">גם השרים. השר </w:t>
      </w:r>
      <w:bookmarkStart w:id="10795" w:name="_ETM_Q25_707953"/>
      <w:bookmarkEnd w:id="10795"/>
      <w:r>
        <w:rPr>
          <w:rFonts w:hint="cs"/>
          <w:rtl/>
          <w:lang w:eastAsia="he-IL"/>
        </w:rPr>
        <w:t xml:space="preserve">וסרלאוף, השר סופר, חבר הכנסת ואטורי, לשבת במקומות. מה זה, </w:t>
      </w:r>
      <w:bookmarkStart w:id="10796" w:name="_ETM_Q25_713280"/>
      <w:bookmarkEnd w:id="10796"/>
      <w:r>
        <w:rPr>
          <w:rFonts w:hint="cs"/>
          <w:rtl/>
          <w:lang w:eastAsia="he-IL"/>
        </w:rPr>
        <w:t>באמצע המליאה?</w:t>
      </w:r>
    </w:p>
    <w:p w:rsidR="0032115B" w:rsidRDefault="0032115B" w:rsidP="00F80FDB">
      <w:pPr>
        <w:rPr>
          <w:rtl/>
          <w:lang w:eastAsia="he-IL"/>
        </w:rPr>
      </w:pPr>
    </w:p>
    <w:p w:rsidR="0032115B" w:rsidRDefault="0032115B" w:rsidP="00F80FDB">
      <w:pPr>
        <w:pStyle w:val="af5"/>
        <w:keepNext/>
        <w:rPr>
          <w:rtl/>
        </w:rPr>
      </w:pPr>
      <w:bookmarkStart w:id="10797" w:name="ET_interruption_6316_59"/>
      <w:r w:rsidRPr="007E2ED2">
        <w:rPr>
          <w:rStyle w:val="TagStyle"/>
          <w:rtl/>
        </w:rPr>
        <w:t>&lt;&lt; קריאה &gt;&gt;</w:t>
      </w:r>
      <w:r w:rsidRPr="002105DA">
        <w:rPr>
          <w:rStyle w:val="TagStyle"/>
          <w:rtl/>
        </w:rPr>
        <w:t xml:space="preserve"> </w:t>
      </w:r>
      <w:r>
        <w:rPr>
          <w:rtl/>
        </w:rPr>
        <w:t>סגנית מזכיר הכנסת ראדה חסייסי:</w:t>
      </w:r>
      <w:r w:rsidRPr="002105DA">
        <w:rPr>
          <w:rStyle w:val="TagStyle"/>
          <w:rtl/>
        </w:rPr>
        <w:t xml:space="preserve"> </w:t>
      </w:r>
      <w:r w:rsidRPr="007E2ED2">
        <w:rPr>
          <w:rStyle w:val="TagStyle"/>
          <w:rtl/>
        </w:rPr>
        <w:t>&lt;&lt; קריאה &gt;&gt;</w:t>
      </w:r>
      <w:bookmarkEnd w:id="10797"/>
      <w:r>
        <w:rPr>
          <w:rtl/>
        </w:rPr>
        <w:t xml:space="preserve">   </w:t>
      </w:r>
    </w:p>
    <w:p w:rsidR="0032115B" w:rsidRDefault="0032115B" w:rsidP="00F80FDB">
      <w:pPr>
        <w:ind w:firstLine="0"/>
        <w:rPr>
          <w:rtl/>
        </w:rPr>
      </w:pPr>
      <w:r>
        <w:rPr>
          <w:rFonts w:hint="cs"/>
          <w:rtl/>
        </w:rPr>
        <w:t>(קוראת בשם חבר הכנסת)</w:t>
      </w:r>
    </w:p>
    <w:p w:rsidR="0032115B" w:rsidRPr="000868EE" w:rsidRDefault="0032115B" w:rsidP="00F80FDB">
      <w:pPr>
        <w:rPr>
          <w:rtl/>
          <w:lang w:eastAsia="he-IL"/>
        </w:rPr>
      </w:pPr>
    </w:p>
    <w:p w:rsidR="0032115B" w:rsidRDefault="0032115B" w:rsidP="009635F5">
      <w:pPr>
        <w:rPr>
          <w:rtl/>
        </w:rPr>
      </w:pPr>
      <w:r>
        <w:rPr>
          <w:rtl/>
        </w:rPr>
        <w:t>נאור שירי</w:t>
      </w:r>
      <w:r>
        <w:rPr>
          <w:rtl/>
        </w:rPr>
        <w:tab/>
      </w:r>
      <w:r>
        <w:rPr>
          <w:rtl/>
        </w:rPr>
        <w:tab/>
        <w:t xml:space="preserve">–   </w:t>
      </w:r>
      <w:r>
        <w:rPr>
          <w:rFonts w:hint="cs"/>
          <w:rtl/>
        </w:rPr>
        <w:t>בעד</w:t>
      </w:r>
    </w:p>
    <w:p w:rsidR="0032115B" w:rsidRDefault="0032115B" w:rsidP="009635F5">
      <w:pPr>
        <w:rPr>
          <w:rtl/>
        </w:rPr>
      </w:pPr>
    </w:p>
    <w:p w:rsidR="0032115B" w:rsidRDefault="0032115B" w:rsidP="00F80FDB">
      <w:pPr>
        <w:pStyle w:val="af6"/>
        <w:keepNext/>
        <w:rPr>
          <w:rtl/>
        </w:rPr>
      </w:pPr>
      <w:r w:rsidRPr="007E2ED2">
        <w:rPr>
          <w:rStyle w:val="TagStyle"/>
          <w:rtl/>
        </w:rPr>
        <w:t xml:space="preserve"> &lt;&lt; יור &gt;&gt;</w:t>
      </w:r>
      <w:r w:rsidRPr="00390FFE">
        <w:rPr>
          <w:rStyle w:val="TagStyle"/>
          <w:rtl/>
        </w:rPr>
        <w:t xml:space="preserve"> </w:t>
      </w:r>
      <w:r>
        <w:rPr>
          <w:rtl/>
        </w:rPr>
        <w:t>היו"ר אוריאל בוסו:</w:t>
      </w:r>
      <w:r w:rsidRPr="00390FFE">
        <w:rPr>
          <w:rStyle w:val="TagStyle"/>
          <w:rtl/>
        </w:rPr>
        <w:t xml:space="preserve"> </w:t>
      </w:r>
      <w:r w:rsidRPr="007E2ED2">
        <w:rPr>
          <w:rStyle w:val="TagStyle"/>
          <w:rtl/>
        </w:rPr>
        <w:t>&lt;&lt; יור &gt;&gt;</w:t>
      </w:r>
      <w:r>
        <w:rPr>
          <w:rtl/>
        </w:rPr>
        <w:t xml:space="preserve">   </w:t>
      </w:r>
    </w:p>
    <w:p w:rsidR="0032115B" w:rsidRDefault="0032115B" w:rsidP="00D20828">
      <w:pPr>
        <w:rPr>
          <w:rtl/>
          <w:lang w:eastAsia="he-IL"/>
        </w:rPr>
      </w:pPr>
    </w:p>
    <w:p w:rsidR="0032115B" w:rsidRDefault="0032115B" w:rsidP="00711F8A">
      <w:pPr>
        <w:rPr>
          <w:rtl/>
          <w:lang w:eastAsia="he-IL"/>
        </w:rPr>
      </w:pPr>
      <w:r>
        <w:rPr>
          <w:rFonts w:hint="cs"/>
          <w:rtl/>
          <w:lang w:eastAsia="he-IL"/>
        </w:rPr>
        <w:t>לשבת במקומות. חברת הכנסת מירב בן ארי</w:t>
      </w:r>
      <w:r w:rsidR="00711F8A">
        <w:rPr>
          <w:rFonts w:hint="cs"/>
          <w:rtl/>
          <w:lang w:eastAsia="he-IL"/>
        </w:rPr>
        <w:t>.</w:t>
      </w:r>
      <w:r>
        <w:rPr>
          <w:rFonts w:hint="cs"/>
          <w:rtl/>
          <w:lang w:eastAsia="he-IL"/>
        </w:rPr>
        <w:t xml:space="preserve"> אי</w:t>
      </w:r>
      <w:bookmarkStart w:id="10798" w:name="_ETM_Q25_727477"/>
      <w:bookmarkEnd w:id="10798"/>
      <w:r>
        <w:rPr>
          <w:rFonts w:hint="cs"/>
          <w:rtl/>
          <w:lang w:eastAsia="he-IL"/>
        </w:rPr>
        <w:t xml:space="preserve">-אפשר להתנהל ככה. חברי הכנסת, לשבת. חברות וחברי הכנסת, </w:t>
      </w:r>
      <w:bookmarkStart w:id="10799" w:name="_ETM_Q25_736879"/>
      <w:bookmarkEnd w:id="10799"/>
      <w:r>
        <w:rPr>
          <w:rFonts w:hint="cs"/>
          <w:rtl/>
          <w:lang w:eastAsia="he-IL"/>
        </w:rPr>
        <w:t xml:space="preserve">לשבת במקומות. אני אתחיל לקרוא אתכם קריאות ליציאה. לשבת במקומות. </w:t>
      </w:r>
    </w:p>
    <w:p w:rsidR="0032115B" w:rsidRDefault="0032115B" w:rsidP="00F80FDB">
      <w:pPr>
        <w:rPr>
          <w:rtl/>
          <w:lang w:eastAsia="he-IL"/>
        </w:rPr>
      </w:pPr>
    </w:p>
    <w:p w:rsidR="0032115B" w:rsidRPr="003610C9" w:rsidRDefault="0032115B" w:rsidP="00F80FDB">
      <w:pPr>
        <w:rPr>
          <w:rtl/>
        </w:rPr>
      </w:pPr>
      <w:bookmarkStart w:id="10800" w:name="TOR_Q26"/>
      <w:bookmarkEnd w:id="10800"/>
      <w:r>
        <w:rPr>
          <w:rFonts w:hint="cs"/>
          <w:rtl/>
        </w:rPr>
        <w:t xml:space="preserve">חברות הכנסת וחברי הכנסת, לשבת במקומות. </w:t>
      </w:r>
      <w:bookmarkStart w:id="10801" w:name="_ETM_Q26_139180"/>
      <w:bookmarkEnd w:id="10801"/>
      <w:r>
        <w:rPr>
          <w:rFonts w:hint="cs"/>
          <w:rtl/>
        </w:rPr>
        <w:t xml:space="preserve">אני אתחיל לקרוא לכם קריאות ליציאה. לשבת במקומות. לא באמצע </w:t>
      </w:r>
      <w:bookmarkStart w:id="10802" w:name="_ETM_Q26_148648"/>
      <w:bookmarkEnd w:id="10802"/>
      <w:r>
        <w:rPr>
          <w:rFonts w:hint="cs"/>
          <w:rtl/>
        </w:rPr>
        <w:t xml:space="preserve">ההצבעות, לא מסתובבים. אי-אפשר ככה, זה לא שוק. לא </w:t>
      </w:r>
      <w:bookmarkStart w:id="10803" w:name="_ETM_Q26_152293"/>
      <w:bookmarkEnd w:id="10803"/>
      <w:r w:rsidRPr="00DA7009">
        <w:rPr>
          <w:rFonts w:hint="cs"/>
          <w:rtl/>
        </w:rPr>
        <w:t>שומעים אותי</w:t>
      </w:r>
      <w:r>
        <w:rPr>
          <w:rFonts w:hint="cs"/>
          <w:rtl/>
        </w:rPr>
        <w:t xml:space="preserve"> אפילו בהקראה. חבר הכנסת עמית הלוי. חבר </w:t>
      </w:r>
      <w:bookmarkStart w:id="10804" w:name="_ETM_Q26_164545"/>
      <w:bookmarkEnd w:id="10804"/>
      <w:r>
        <w:rPr>
          <w:rFonts w:hint="cs"/>
          <w:rtl/>
        </w:rPr>
        <w:t>הכנסת הלוי, לשבת. חברת הכנסת מלינובסקי. חברי הכנסת, באמצע</w:t>
      </w:r>
      <w:bookmarkStart w:id="10805" w:name="_ETM_Q26_170123"/>
      <w:bookmarkEnd w:id="10805"/>
      <w:r>
        <w:rPr>
          <w:rFonts w:hint="cs"/>
          <w:rtl/>
        </w:rPr>
        <w:t xml:space="preserve"> ההצבעה כולם מטיילים. לשבת. בבקשה להמשיך. </w:t>
      </w:r>
    </w:p>
    <w:p w:rsidR="0032115B" w:rsidRDefault="0032115B" w:rsidP="009635F5">
      <w:pPr>
        <w:rPr>
          <w:rtl/>
        </w:rPr>
      </w:pPr>
      <w:bookmarkStart w:id="10806" w:name="_ETM_Q26_141430"/>
      <w:bookmarkEnd w:id="10806"/>
    </w:p>
    <w:p w:rsidR="0032115B" w:rsidRDefault="0032115B" w:rsidP="00F80FDB">
      <w:pPr>
        <w:pStyle w:val="af5"/>
        <w:keepNext/>
        <w:rPr>
          <w:rtl/>
        </w:rPr>
      </w:pPr>
      <w:bookmarkStart w:id="10807" w:name="ET_interruption_6316_7"/>
      <w:r w:rsidRPr="00D60CD3">
        <w:rPr>
          <w:rStyle w:val="TagStyle"/>
          <w:rtl/>
        </w:rPr>
        <w:t xml:space="preserve"> &lt;&lt; קריאה &gt;&gt;</w:t>
      </w:r>
      <w:r w:rsidRPr="003610C9">
        <w:rPr>
          <w:rStyle w:val="TagStyle"/>
          <w:rtl/>
        </w:rPr>
        <w:t xml:space="preserve"> </w:t>
      </w:r>
      <w:r>
        <w:rPr>
          <w:rtl/>
        </w:rPr>
        <w:t>סגנית מזכיר הכנסת ראדה חסייסי:</w:t>
      </w:r>
      <w:r w:rsidRPr="003610C9">
        <w:rPr>
          <w:rStyle w:val="TagStyle"/>
          <w:rtl/>
        </w:rPr>
        <w:t xml:space="preserve"> </w:t>
      </w:r>
      <w:r w:rsidRPr="00D60CD3">
        <w:rPr>
          <w:rStyle w:val="TagStyle"/>
          <w:rtl/>
        </w:rPr>
        <w:t>&lt;&lt; קריאה &gt;&gt;</w:t>
      </w:r>
      <w:r>
        <w:rPr>
          <w:rtl/>
        </w:rPr>
        <w:t xml:space="preserve">   </w:t>
      </w:r>
      <w:bookmarkEnd w:id="10807"/>
    </w:p>
    <w:p w:rsidR="0032115B" w:rsidRDefault="0032115B" w:rsidP="00F80FDB">
      <w:pPr>
        <w:ind w:firstLine="0"/>
        <w:rPr>
          <w:rtl/>
        </w:rPr>
      </w:pPr>
      <w:r>
        <w:rPr>
          <w:rFonts w:hint="cs"/>
          <w:rtl/>
        </w:rPr>
        <w:t>(קוראת בשמות חברי הכנסת)</w:t>
      </w:r>
    </w:p>
    <w:p w:rsidR="0032115B" w:rsidRDefault="0032115B" w:rsidP="00F80FDB">
      <w:pPr>
        <w:rPr>
          <w:rtl/>
        </w:rPr>
      </w:pPr>
    </w:p>
    <w:p w:rsidR="0032115B" w:rsidRDefault="0032115B" w:rsidP="00F80FDB">
      <w:pPr>
        <w:rPr>
          <w:rtl/>
        </w:rPr>
      </w:pPr>
      <w:r>
        <w:rPr>
          <w:rFonts w:hint="cs"/>
          <w:rtl/>
        </w:rPr>
        <w:t xml:space="preserve">אושר שקלים </w:t>
      </w:r>
      <w:r>
        <w:rPr>
          <w:rFonts w:hint="cs"/>
          <w:rtl/>
        </w:rPr>
        <w:tab/>
      </w:r>
      <w:r>
        <w:rPr>
          <w:rFonts w:hint="cs"/>
          <w:rtl/>
        </w:rPr>
        <w:tab/>
      </w:r>
      <w:r>
        <w:rPr>
          <w:rFonts w:hint="eastAsia"/>
          <w:rtl/>
        </w:rPr>
        <w:t>–</w:t>
      </w:r>
      <w:r>
        <w:rPr>
          <w:rFonts w:hint="cs"/>
          <w:rtl/>
        </w:rPr>
        <w:t xml:space="preserve">    נגד</w:t>
      </w:r>
      <w:bookmarkStart w:id="10808" w:name="_ETM_Q26_175373"/>
      <w:bookmarkEnd w:id="10808"/>
    </w:p>
    <w:p w:rsidR="0032115B" w:rsidRDefault="0032115B" w:rsidP="00F80FDB">
      <w:pPr>
        <w:rPr>
          <w:rtl/>
        </w:rPr>
      </w:pPr>
      <w:bookmarkStart w:id="10809" w:name="_ETM_Q26_175528"/>
      <w:bookmarkEnd w:id="10809"/>
      <w:r>
        <w:rPr>
          <w:rFonts w:hint="cs"/>
          <w:rtl/>
        </w:rPr>
        <w:t xml:space="preserve">עאידה תומא סלימאן </w:t>
      </w:r>
      <w:r>
        <w:rPr>
          <w:rFonts w:hint="cs"/>
          <w:rtl/>
        </w:rPr>
        <w:tab/>
      </w:r>
      <w:r>
        <w:rPr>
          <w:rFonts w:hint="eastAsia"/>
          <w:rtl/>
        </w:rPr>
        <w:t>–</w:t>
      </w:r>
      <w:r>
        <w:rPr>
          <w:rFonts w:hint="cs"/>
          <w:rtl/>
        </w:rPr>
        <w:t xml:space="preserve">   בעד</w:t>
      </w:r>
    </w:p>
    <w:p w:rsidR="0032115B" w:rsidRDefault="0032115B" w:rsidP="00F80FDB">
      <w:pPr>
        <w:rPr>
          <w:rtl/>
        </w:rPr>
      </w:pPr>
      <w:bookmarkStart w:id="10810" w:name="_ETM_Q26_179669"/>
      <w:bookmarkStart w:id="10811" w:name="_ETM_Q26_179827"/>
      <w:bookmarkEnd w:id="10810"/>
      <w:bookmarkEnd w:id="10811"/>
      <w:r>
        <w:rPr>
          <w:rFonts w:hint="cs"/>
          <w:rtl/>
        </w:rPr>
        <w:t xml:space="preserve">פנינה תמנו </w:t>
      </w:r>
      <w:r>
        <w:rPr>
          <w:rFonts w:hint="cs"/>
          <w:rtl/>
        </w:rPr>
        <w:tab/>
      </w:r>
      <w:r>
        <w:rPr>
          <w:rFonts w:hint="cs"/>
          <w:rtl/>
        </w:rPr>
        <w:tab/>
      </w:r>
      <w:r>
        <w:rPr>
          <w:rFonts w:hint="eastAsia"/>
          <w:rtl/>
        </w:rPr>
        <w:t>–</w:t>
      </w:r>
      <w:r>
        <w:rPr>
          <w:rFonts w:hint="cs"/>
          <w:rtl/>
        </w:rPr>
        <w:t xml:space="preserve">   בעד</w:t>
      </w:r>
      <w:bookmarkStart w:id="10812" w:name="_ETM_Q26_185068"/>
      <w:bookmarkStart w:id="10813" w:name="_ETM_Q26_185356"/>
      <w:bookmarkStart w:id="10814" w:name="_ETM_Q26_185511"/>
      <w:bookmarkEnd w:id="10812"/>
      <w:bookmarkEnd w:id="10813"/>
      <w:bookmarkEnd w:id="10814"/>
    </w:p>
    <w:p w:rsidR="0032115B" w:rsidRDefault="0032115B" w:rsidP="00F80FDB">
      <w:pPr>
        <w:rPr>
          <w:rtl/>
        </w:rPr>
      </w:pPr>
      <w:bookmarkStart w:id="10815" w:name="_ETM_Q26_183214"/>
      <w:bookmarkEnd w:id="10815"/>
    </w:p>
    <w:p w:rsidR="0032115B" w:rsidRDefault="0032115B" w:rsidP="00F80FDB">
      <w:pPr>
        <w:pStyle w:val="af6"/>
        <w:keepNext/>
        <w:rPr>
          <w:rtl/>
        </w:rPr>
      </w:pPr>
      <w:r w:rsidRPr="00D60CD3">
        <w:rPr>
          <w:rStyle w:val="TagStyle"/>
          <w:rtl/>
        </w:rPr>
        <w:t xml:space="preserve"> &lt;&lt; יור &gt;&gt;</w:t>
      </w:r>
      <w:r w:rsidRPr="003610C9">
        <w:rPr>
          <w:rStyle w:val="TagStyle"/>
          <w:rtl/>
        </w:rPr>
        <w:t xml:space="preserve"> </w:t>
      </w:r>
      <w:r>
        <w:rPr>
          <w:rtl/>
        </w:rPr>
        <w:t>היו"ר אוריאל בוסו:</w:t>
      </w:r>
      <w:r w:rsidRPr="003610C9">
        <w:rPr>
          <w:rStyle w:val="TagStyle"/>
          <w:rtl/>
        </w:rPr>
        <w:t xml:space="preserve"> </w:t>
      </w:r>
      <w:r w:rsidRPr="00D60CD3">
        <w:rPr>
          <w:rStyle w:val="TagStyle"/>
          <w:rtl/>
        </w:rPr>
        <w:t>&lt;&lt; יור &gt;&gt;</w:t>
      </w:r>
      <w:r>
        <w:rPr>
          <w:rtl/>
        </w:rPr>
        <w:t xml:space="preserve">   </w:t>
      </w:r>
    </w:p>
    <w:p w:rsidR="0032115B" w:rsidRDefault="0032115B" w:rsidP="00D20828">
      <w:pPr>
        <w:rPr>
          <w:rtl/>
        </w:rPr>
      </w:pPr>
    </w:p>
    <w:p w:rsidR="00711F8A" w:rsidRDefault="0032115B" w:rsidP="00F80FDB">
      <w:pPr>
        <w:rPr>
          <w:rtl/>
        </w:rPr>
      </w:pPr>
      <w:bookmarkStart w:id="10816" w:name="_ETM_Q26_184496"/>
      <w:bookmarkEnd w:id="10816"/>
      <w:r>
        <w:rPr>
          <w:rFonts w:hint="cs"/>
          <w:rtl/>
        </w:rPr>
        <w:t xml:space="preserve">חברת הכנסת מירב בן ארי, לשבת. חברת הכנסת רייטן </w:t>
      </w:r>
      <w:bookmarkStart w:id="10817" w:name="_ETM_Q26_188514"/>
      <w:bookmarkEnd w:id="10817"/>
      <w:r>
        <w:rPr>
          <w:rFonts w:hint="cs"/>
          <w:rtl/>
        </w:rPr>
        <w:t xml:space="preserve">מרום. </w:t>
      </w:r>
    </w:p>
    <w:p w:rsidR="00711F8A" w:rsidRDefault="00711F8A" w:rsidP="00F80FDB">
      <w:pPr>
        <w:rPr>
          <w:rtl/>
        </w:rPr>
      </w:pPr>
    </w:p>
    <w:p w:rsidR="0032115B" w:rsidRPr="003610C9" w:rsidRDefault="0032115B" w:rsidP="00F80FDB">
      <w:pPr>
        <w:rPr>
          <w:rtl/>
        </w:rPr>
      </w:pPr>
      <w:r>
        <w:rPr>
          <w:rFonts w:hint="cs"/>
          <w:rtl/>
        </w:rPr>
        <w:t xml:space="preserve">נא לקרוא פעם נוספת בשמות חברי הכנסת. </w:t>
      </w:r>
    </w:p>
    <w:p w:rsidR="0032115B" w:rsidRPr="003610C9" w:rsidRDefault="0032115B" w:rsidP="00F80FDB">
      <w:pPr>
        <w:rPr>
          <w:rtl/>
        </w:rPr>
      </w:pPr>
    </w:p>
    <w:p w:rsidR="0032115B" w:rsidRDefault="0032115B" w:rsidP="00F80FDB">
      <w:pPr>
        <w:pStyle w:val="af5"/>
        <w:keepNext/>
        <w:rPr>
          <w:rtl/>
        </w:rPr>
      </w:pPr>
      <w:bookmarkStart w:id="10818" w:name="_ETM_Q26_141589"/>
      <w:bookmarkStart w:id="10819" w:name="_ETM_Q26_141706"/>
      <w:bookmarkStart w:id="10820" w:name="_ETM_Q26_141750"/>
      <w:bookmarkStart w:id="10821" w:name="ET_interruption_6316_9"/>
      <w:bookmarkEnd w:id="10818"/>
      <w:bookmarkEnd w:id="10819"/>
      <w:bookmarkEnd w:id="10820"/>
      <w:r w:rsidRPr="00D60CD3">
        <w:rPr>
          <w:rStyle w:val="TagStyle"/>
          <w:rtl/>
        </w:rPr>
        <w:t xml:space="preserve"> &lt;&lt; קריאה &gt;&gt;</w:t>
      </w:r>
      <w:r w:rsidRPr="003610C9">
        <w:rPr>
          <w:rStyle w:val="TagStyle"/>
          <w:rtl/>
        </w:rPr>
        <w:t xml:space="preserve"> </w:t>
      </w:r>
      <w:r>
        <w:rPr>
          <w:rtl/>
        </w:rPr>
        <w:t>סגנית מזכיר הכנסת ראדה חסייסי:</w:t>
      </w:r>
      <w:r w:rsidRPr="003610C9">
        <w:rPr>
          <w:rStyle w:val="TagStyle"/>
          <w:rtl/>
        </w:rPr>
        <w:t xml:space="preserve"> </w:t>
      </w:r>
      <w:r w:rsidRPr="00D60CD3">
        <w:rPr>
          <w:rStyle w:val="TagStyle"/>
          <w:rtl/>
        </w:rPr>
        <w:t>&lt;&lt; קריאה &gt;&gt;</w:t>
      </w:r>
      <w:r>
        <w:rPr>
          <w:rtl/>
        </w:rPr>
        <w:t xml:space="preserve">   </w:t>
      </w:r>
      <w:bookmarkEnd w:id="10821"/>
    </w:p>
    <w:p w:rsidR="0032115B" w:rsidRDefault="0032115B" w:rsidP="00F80FDB">
      <w:pPr>
        <w:ind w:firstLine="0"/>
        <w:rPr>
          <w:rtl/>
        </w:rPr>
      </w:pPr>
      <w:r>
        <w:rPr>
          <w:rFonts w:hint="cs"/>
          <w:rtl/>
        </w:rPr>
        <w:t>(קוראת בשמות חברי הכנסת)</w:t>
      </w:r>
    </w:p>
    <w:p w:rsidR="0032115B" w:rsidRDefault="0032115B" w:rsidP="00F80FDB">
      <w:pPr>
        <w:rPr>
          <w:rtl/>
        </w:rPr>
      </w:pPr>
      <w:bookmarkStart w:id="10822" w:name="_ETM_Q26_193570"/>
      <w:bookmarkStart w:id="10823" w:name="_ETM_Q26_193746"/>
      <w:bookmarkStart w:id="10824" w:name="_ETM_Q26_195229"/>
      <w:bookmarkEnd w:id="10822"/>
      <w:bookmarkEnd w:id="10823"/>
      <w:bookmarkEnd w:id="10824"/>
    </w:p>
    <w:p w:rsidR="0032115B" w:rsidRDefault="0032115B" w:rsidP="00F80FDB">
      <w:pPr>
        <w:rPr>
          <w:rtl/>
        </w:rPr>
      </w:pPr>
      <w:bookmarkStart w:id="10825" w:name="_ETM_Q26_191186"/>
      <w:bookmarkStart w:id="10826" w:name="_ETM_Q26_191236"/>
      <w:bookmarkEnd w:id="10825"/>
      <w:bookmarkEnd w:id="10826"/>
      <w:r>
        <w:rPr>
          <w:rtl/>
        </w:rPr>
        <w:t>משה אבוטבול</w:t>
      </w:r>
      <w:r>
        <w:rPr>
          <w:rtl/>
        </w:rPr>
        <w:tab/>
      </w:r>
      <w:r>
        <w:rPr>
          <w:rtl/>
        </w:rPr>
        <w:tab/>
        <w:t xml:space="preserve">–   </w:t>
      </w:r>
      <w:r>
        <w:rPr>
          <w:rFonts w:hint="cs"/>
          <w:rtl/>
        </w:rPr>
        <w:t>אינו נוכח</w:t>
      </w:r>
    </w:p>
    <w:p w:rsidR="0032115B" w:rsidRDefault="0032115B" w:rsidP="009635F5">
      <w:pPr>
        <w:rPr>
          <w:rtl/>
        </w:rPr>
      </w:pPr>
      <w:bookmarkStart w:id="10827" w:name="_ETM_Q26_205244"/>
      <w:bookmarkStart w:id="10828" w:name="_ETM_Q26_205339"/>
      <w:bookmarkStart w:id="10829" w:name="_ETM_Q26_205403"/>
      <w:bookmarkStart w:id="10830" w:name="_ETM_Q26_205486"/>
      <w:bookmarkEnd w:id="10827"/>
      <w:bookmarkEnd w:id="10828"/>
      <w:bookmarkEnd w:id="10829"/>
      <w:bookmarkEnd w:id="10830"/>
      <w:r>
        <w:rPr>
          <w:rtl/>
        </w:rPr>
        <w:t>יולי יואל אדלשטיין</w:t>
      </w:r>
      <w:r>
        <w:rPr>
          <w:rtl/>
        </w:rPr>
        <w:tab/>
        <w:t xml:space="preserve">–   </w:t>
      </w:r>
      <w:r>
        <w:rPr>
          <w:rFonts w:hint="cs"/>
          <w:rtl/>
        </w:rPr>
        <w:t>אינו נוכח</w:t>
      </w:r>
    </w:p>
    <w:p w:rsidR="0032115B" w:rsidRDefault="0032115B" w:rsidP="009635F5">
      <w:pPr>
        <w:rPr>
          <w:rtl/>
        </w:rPr>
      </w:pPr>
      <w:r>
        <w:rPr>
          <w:rtl/>
        </w:rPr>
        <w:t>דוד אמסלם</w:t>
      </w:r>
      <w:r>
        <w:rPr>
          <w:rtl/>
        </w:rPr>
        <w:tab/>
      </w:r>
      <w:r>
        <w:rPr>
          <w:rtl/>
        </w:rPr>
        <w:tab/>
        <w:t xml:space="preserve">–   </w:t>
      </w:r>
      <w:r>
        <w:rPr>
          <w:rFonts w:hint="cs"/>
          <w:rtl/>
        </w:rPr>
        <w:t>אינו נוכח</w:t>
      </w:r>
    </w:p>
    <w:p w:rsidR="0032115B" w:rsidRDefault="0032115B" w:rsidP="009635F5">
      <w:pPr>
        <w:rPr>
          <w:rtl/>
        </w:rPr>
      </w:pPr>
      <w:r>
        <w:rPr>
          <w:rFonts w:hint="cs"/>
          <w:rtl/>
        </w:rPr>
        <w:t>ואליד אלהואשלה</w:t>
      </w:r>
      <w:r>
        <w:rPr>
          <w:rFonts w:hint="cs"/>
          <w:rtl/>
        </w:rPr>
        <w:tab/>
      </w:r>
      <w:r>
        <w:rPr>
          <w:rFonts w:hint="cs"/>
          <w:rtl/>
        </w:rPr>
        <w:tab/>
        <w:t>–   אינו נוכח</w:t>
      </w:r>
    </w:p>
    <w:p w:rsidR="0032115B" w:rsidRDefault="0032115B" w:rsidP="009635F5">
      <w:pPr>
        <w:rPr>
          <w:rtl/>
        </w:rPr>
      </w:pPr>
      <w:r>
        <w:rPr>
          <w:rtl/>
        </w:rPr>
        <w:t>דוד ביטן</w:t>
      </w:r>
      <w:r>
        <w:rPr>
          <w:rtl/>
        </w:rPr>
        <w:tab/>
      </w:r>
      <w:r>
        <w:rPr>
          <w:rtl/>
        </w:rPr>
        <w:tab/>
      </w:r>
      <w:r>
        <w:rPr>
          <w:rtl/>
        </w:rPr>
        <w:tab/>
        <w:t xml:space="preserve">–   </w:t>
      </w:r>
      <w:r>
        <w:rPr>
          <w:rFonts w:hint="cs"/>
          <w:rtl/>
        </w:rPr>
        <w:t xml:space="preserve">אינו </w:t>
      </w:r>
      <w:bookmarkStart w:id="10831" w:name="_ETM_Q26_227331"/>
      <w:bookmarkEnd w:id="10831"/>
      <w:r>
        <w:rPr>
          <w:rFonts w:hint="cs"/>
          <w:rtl/>
        </w:rPr>
        <w:t>נוכח</w:t>
      </w:r>
    </w:p>
    <w:p w:rsidR="0032115B" w:rsidRDefault="0032115B" w:rsidP="009635F5">
      <w:pPr>
        <w:rPr>
          <w:rtl/>
        </w:rPr>
      </w:pPr>
      <w:r>
        <w:rPr>
          <w:rtl/>
        </w:rPr>
        <w:t>ולדימיר בליאק</w:t>
      </w:r>
      <w:r>
        <w:rPr>
          <w:rtl/>
        </w:rPr>
        <w:tab/>
      </w:r>
      <w:r>
        <w:rPr>
          <w:rtl/>
        </w:rPr>
        <w:tab/>
        <w:t xml:space="preserve">–   </w:t>
      </w:r>
      <w:r>
        <w:rPr>
          <w:rFonts w:hint="cs"/>
          <w:rtl/>
        </w:rPr>
        <w:t>אינו נוכח</w:t>
      </w:r>
    </w:p>
    <w:p w:rsidR="0032115B" w:rsidRDefault="0032115B" w:rsidP="009635F5">
      <w:pPr>
        <w:rPr>
          <w:rtl/>
        </w:rPr>
      </w:pPr>
      <w:r>
        <w:rPr>
          <w:rtl/>
        </w:rPr>
        <w:t>רם בן ברק</w:t>
      </w:r>
      <w:r>
        <w:rPr>
          <w:rtl/>
        </w:rPr>
        <w:tab/>
      </w:r>
      <w:r>
        <w:rPr>
          <w:rtl/>
        </w:rPr>
        <w:tab/>
        <w:t xml:space="preserve">–   </w:t>
      </w:r>
      <w:r>
        <w:rPr>
          <w:rFonts w:hint="cs"/>
          <w:rtl/>
        </w:rPr>
        <w:t>אינו נוכח</w:t>
      </w:r>
    </w:p>
    <w:p w:rsidR="0032115B" w:rsidRDefault="0032115B" w:rsidP="009635F5">
      <w:pPr>
        <w:rPr>
          <w:rtl/>
        </w:rPr>
      </w:pPr>
      <w:r>
        <w:rPr>
          <w:rtl/>
        </w:rPr>
        <w:t>אברהם בצלאל</w:t>
      </w:r>
      <w:r>
        <w:rPr>
          <w:rtl/>
        </w:rPr>
        <w:tab/>
      </w:r>
      <w:r>
        <w:rPr>
          <w:rtl/>
        </w:rPr>
        <w:tab/>
        <w:t xml:space="preserve">–   </w:t>
      </w:r>
      <w:r>
        <w:rPr>
          <w:rFonts w:hint="cs"/>
          <w:rtl/>
        </w:rPr>
        <w:t>נגד</w:t>
      </w:r>
    </w:p>
    <w:p w:rsidR="0032115B" w:rsidRDefault="0032115B" w:rsidP="009635F5">
      <w:pPr>
        <w:rPr>
          <w:rtl/>
        </w:rPr>
      </w:pPr>
      <w:r>
        <w:rPr>
          <w:rtl/>
        </w:rPr>
        <w:t>טלי גוטליב</w:t>
      </w:r>
      <w:r>
        <w:rPr>
          <w:rtl/>
        </w:rPr>
        <w:tab/>
      </w:r>
      <w:r>
        <w:rPr>
          <w:rtl/>
        </w:rPr>
        <w:tab/>
        <w:t xml:space="preserve">–   </w:t>
      </w:r>
      <w:r>
        <w:rPr>
          <w:rFonts w:hint="cs"/>
          <w:rtl/>
        </w:rPr>
        <w:t>אינה נוכחת</w:t>
      </w:r>
    </w:p>
    <w:p w:rsidR="0032115B" w:rsidRDefault="0032115B" w:rsidP="009635F5">
      <w:pPr>
        <w:rPr>
          <w:rtl/>
        </w:rPr>
      </w:pPr>
      <w:r>
        <w:rPr>
          <w:rtl/>
        </w:rPr>
        <w:t>גילה גמליאל</w:t>
      </w:r>
      <w:r>
        <w:rPr>
          <w:rtl/>
        </w:rPr>
        <w:tab/>
      </w:r>
      <w:r>
        <w:rPr>
          <w:rtl/>
        </w:rPr>
        <w:tab/>
        <w:t xml:space="preserve">–   </w:t>
      </w:r>
      <w:r>
        <w:rPr>
          <w:rFonts w:hint="cs"/>
          <w:rtl/>
        </w:rPr>
        <w:t>אינה נוכחת</w:t>
      </w:r>
    </w:p>
    <w:p w:rsidR="0032115B" w:rsidRDefault="0032115B" w:rsidP="009635F5">
      <w:pPr>
        <w:rPr>
          <w:rtl/>
        </w:rPr>
      </w:pPr>
      <w:r>
        <w:rPr>
          <w:rtl/>
        </w:rPr>
        <w:t>משה גפני</w:t>
      </w:r>
      <w:r>
        <w:rPr>
          <w:rtl/>
        </w:rPr>
        <w:tab/>
      </w:r>
      <w:r>
        <w:rPr>
          <w:rtl/>
        </w:rPr>
        <w:tab/>
        <w:t xml:space="preserve">–   </w:t>
      </w:r>
      <w:r>
        <w:rPr>
          <w:rFonts w:hint="cs"/>
          <w:rtl/>
        </w:rPr>
        <w:t>אינו נוכח</w:t>
      </w:r>
    </w:p>
    <w:p w:rsidR="0032115B" w:rsidRDefault="0032115B" w:rsidP="009635F5">
      <w:pPr>
        <w:rPr>
          <w:rtl/>
        </w:rPr>
      </w:pPr>
      <w:r>
        <w:rPr>
          <w:rtl/>
        </w:rPr>
        <w:t>אלי דלל</w:t>
      </w:r>
      <w:r>
        <w:rPr>
          <w:rtl/>
        </w:rPr>
        <w:tab/>
      </w:r>
      <w:r>
        <w:rPr>
          <w:rtl/>
        </w:rPr>
        <w:tab/>
      </w:r>
      <w:r>
        <w:rPr>
          <w:rtl/>
        </w:rPr>
        <w:tab/>
        <w:t xml:space="preserve">–   </w:t>
      </w:r>
      <w:r>
        <w:rPr>
          <w:rFonts w:hint="cs"/>
          <w:rtl/>
        </w:rPr>
        <w:t>נגד</w:t>
      </w:r>
    </w:p>
    <w:p w:rsidR="0032115B" w:rsidRDefault="0032115B" w:rsidP="009635F5">
      <w:pPr>
        <w:rPr>
          <w:rtl/>
        </w:rPr>
      </w:pPr>
      <w:r>
        <w:rPr>
          <w:rtl/>
        </w:rPr>
        <w:t>שלום דנינו</w:t>
      </w:r>
      <w:r>
        <w:rPr>
          <w:rtl/>
        </w:rPr>
        <w:tab/>
      </w:r>
      <w:r>
        <w:rPr>
          <w:rtl/>
        </w:rPr>
        <w:tab/>
        <w:t xml:space="preserve">–   </w:t>
      </w:r>
      <w:r>
        <w:rPr>
          <w:rFonts w:hint="cs"/>
          <w:rtl/>
        </w:rPr>
        <w:t>אינו נוכח</w:t>
      </w:r>
    </w:p>
    <w:p w:rsidR="0032115B" w:rsidRDefault="0032115B" w:rsidP="009635F5">
      <w:pPr>
        <w:rPr>
          <w:rtl/>
        </w:rPr>
      </w:pPr>
      <w:r>
        <w:rPr>
          <w:rtl/>
        </w:rPr>
        <w:t>אריה מכלוף דרעי</w:t>
      </w:r>
      <w:r>
        <w:rPr>
          <w:rtl/>
        </w:rPr>
        <w:tab/>
        <w:t xml:space="preserve">–   </w:t>
      </w:r>
      <w:r>
        <w:rPr>
          <w:rFonts w:hint="cs"/>
          <w:rtl/>
        </w:rPr>
        <w:t>אינו נוכח</w:t>
      </w:r>
    </w:p>
    <w:p w:rsidR="0032115B" w:rsidRDefault="0032115B" w:rsidP="009635F5">
      <w:pPr>
        <w:rPr>
          <w:rtl/>
        </w:rPr>
      </w:pPr>
      <w:r>
        <w:rPr>
          <w:rtl/>
        </w:rPr>
        <w:t>מיכל מרים וולדיגר</w:t>
      </w:r>
      <w:r>
        <w:rPr>
          <w:rtl/>
        </w:rPr>
        <w:tab/>
        <w:t xml:space="preserve">–   </w:t>
      </w:r>
      <w:r>
        <w:rPr>
          <w:rFonts w:hint="cs"/>
          <w:rtl/>
        </w:rPr>
        <w:t>נגד</w:t>
      </w:r>
    </w:p>
    <w:p w:rsidR="0032115B" w:rsidRDefault="0032115B" w:rsidP="009635F5">
      <w:pPr>
        <w:rPr>
          <w:rtl/>
        </w:rPr>
      </w:pPr>
      <w:r>
        <w:rPr>
          <w:rtl/>
        </w:rPr>
        <w:t>יוסף טייב</w:t>
      </w:r>
      <w:r>
        <w:rPr>
          <w:rtl/>
        </w:rPr>
        <w:tab/>
      </w:r>
      <w:r>
        <w:rPr>
          <w:rtl/>
        </w:rPr>
        <w:tab/>
        <w:t xml:space="preserve">–   </w:t>
      </w:r>
      <w:r>
        <w:rPr>
          <w:rFonts w:hint="cs"/>
          <w:rtl/>
        </w:rPr>
        <w:t>נגד</w:t>
      </w:r>
    </w:p>
    <w:p w:rsidR="0032115B" w:rsidRDefault="0032115B" w:rsidP="009635F5">
      <w:pPr>
        <w:rPr>
          <w:rtl/>
        </w:rPr>
      </w:pPr>
      <w:r>
        <w:rPr>
          <w:rtl/>
        </w:rPr>
        <w:t>אוהד טל</w:t>
      </w:r>
      <w:r>
        <w:rPr>
          <w:rtl/>
        </w:rPr>
        <w:tab/>
      </w:r>
      <w:r>
        <w:rPr>
          <w:rtl/>
        </w:rPr>
        <w:tab/>
      </w:r>
      <w:r>
        <w:rPr>
          <w:rtl/>
        </w:rPr>
        <w:tab/>
        <w:t xml:space="preserve">–   </w:t>
      </w:r>
      <w:r>
        <w:rPr>
          <w:rFonts w:hint="cs"/>
          <w:rtl/>
        </w:rPr>
        <w:t>נגד</w:t>
      </w:r>
    </w:p>
    <w:p w:rsidR="0032115B" w:rsidRDefault="0032115B" w:rsidP="009635F5">
      <w:pPr>
        <w:rPr>
          <w:rtl/>
        </w:rPr>
      </w:pPr>
      <w:r>
        <w:rPr>
          <w:rtl/>
        </w:rPr>
        <w:t>יעקב טסלר</w:t>
      </w:r>
      <w:r>
        <w:rPr>
          <w:rtl/>
        </w:rPr>
        <w:tab/>
      </w:r>
      <w:r>
        <w:rPr>
          <w:rtl/>
        </w:rPr>
        <w:tab/>
        <w:t xml:space="preserve">–   </w:t>
      </w:r>
      <w:r>
        <w:rPr>
          <w:rFonts w:hint="cs"/>
          <w:rtl/>
        </w:rPr>
        <w:t>נגד</w:t>
      </w:r>
    </w:p>
    <w:p w:rsidR="0032115B" w:rsidRDefault="0032115B" w:rsidP="009635F5">
      <w:pPr>
        <w:rPr>
          <w:rtl/>
        </w:rPr>
      </w:pPr>
      <w:r>
        <w:rPr>
          <w:rtl/>
        </w:rPr>
        <w:t>עופר כסיף</w:t>
      </w:r>
      <w:r>
        <w:rPr>
          <w:rtl/>
        </w:rPr>
        <w:tab/>
      </w:r>
      <w:r>
        <w:rPr>
          <w:rtl/>
        </w:rPr>
        <w:tab/>
        <w:t xml:space="preserve">–   </w:t>
      </w:r>
      <w:r>
        <w:rPr>
          <w:rFonts w:hint="cs"/>
          <w:rtl/>
        </w:rPr>
        <w:t>בעד</w:t>
      </w:r>
    </w:p>
    <w:p w:rsidR="0032115B" w:rsidRDefault="0032115B" w:rsidP="009635F5">
      <w:pPr>
        <w:rPr>
          <w:rtl/>
        </w:rPr>
      </w:pPr>
      <w:r>
        <w:rPr>
          <w:rtl/>
        </w:rPr>
        <w:t>אבי מעוז</w:t>
      </w:r>
      <w:r>
        <w:rPr>
          <w:rtl/>
        </w:rPr>
        <w:tab/>
      </w:r>
      <w:r>
        <w:rPr>
          <w:rtl/>
        </w:rPr>
        <w:tab/>
        <w:t xml:space="preserve">–   </w:t>
      </w:r>
      <w:r>
        <w:rPr>
          <w:rFonts w:hint="cs"/>
          <w:rtl/>
        </w:rPr>
        <w:t>אינו נוכח</w:t>
      </w:r>
    </w:p>
    <w:p w:rsidR="0032115B" w:rsidRDefault="0032115B" w:rsidP="009635F5">
      <w:pPr>
        <w:rPr>
          <w:rtl/>
        </w:rPr>
      </w:pPr>
      <w:r>
        <w:rPr>
          <w:rtl/>
        </w:rPr>
        <w:t>שמחה רוטמן</w:t>
      </w:r>
      <w:r>
        <w:rPr>
          <w:rtl/>
        </w:rPr>
        <w:tab/>
      </w:r>
      <w:r>
        <w:rPr>
          <w:rtl/>
        </w:rPr>
        <w:tab/>
        <w:t xml:space="preserve">–   </w:t>
      </w:r>
      <w:r>
        <w:rPr>
          <w:rFonts w:hint="cs"/>
          <w:rtl/>
        </w:rPr>
        <w:t>נגד</w:t>
      </w:r>
    </w:p>
    <w:p w:rsidR="0032115B" w:rsidRPr="00D60CD3" w:rsidRDefault="0032115B" w:rsidP="00F80FDB">
      <w:pPr>
        <w:rPr>
          <w:rtl/>
        </w:rPr>
      </w:pPr>
    </w:p>
    <w:p w:rsidR="0032115B" w:rsidRDefault="0032115B" w:rsidP="00F80FDB">
      <w:pPr>
        <w:pStyle w:val="af6"/>
        <w:keepNext/>
        <w:rPr>
          <w:rtl/>
        </w:rPr>
      </w:pPr>
      <w:r w:rsidRPr="00D60CD3">
        <w:rPr>
          <w:rStyle w:val="TagStyle"/>
          <w:rtl/>
        </w:rPr>
        <w:t xml:space="preserve"> &lt;&lt; יור &gt;&gt;</w:t>
      </w:r>
      <w:r w:rsidRPr="009D1403">
        <w:rPr>
          <w:rStyle w:val="TagStyle"/>
          <w:rtl/>
        </w:rPr>
        <w:t xml:space="preserve"> </w:t>
      </w:r>
      <w:r>
        <w:rPr>
          <w:rtl/>
        </w:rPr>
        <w:t>היו"ר אוריאל בוסו:</w:t>
      </w:r>
      <w:r w:rsidRPr="009D1403">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711F8A">
      <w:pPr>
        <w:rPr>
          <w:rtl/>
          <w:lang w:eastAsia="he-IL"/>
        </w:rPr>
      </w:pPr>
      <w:r>
        <w:rPr>
          <w:rFonts w:hint="cs"/>
          <w:rtl/>
          <w:lang w:eastAsia="he-IL"/>
        </w:rPr>
        <w:t xml:space="preserve">חברי הכנסת, האם </w:t>
      </w:r>
      <w:bookmarkStart w:id="10832" w:name="_ETM_Q26_348905"/>
      <w:bookmarkEnd w:id="10832"/>
      <w:r>
        <w:rPr>
          <w:rFonts w:hint="cs"/>
          <w:rtl/>
          <w:lang w:eastAsia="he-IL"/>
        </w:rPr>
        <w:t xml:space="preserve">יש מישהו שנוכח באולם, טרם קראו בשמו והוא מעוניין להצביע? האם יש מישהו באולם </w:t>
      </w:r>
      <w:bookmarkStart w:id="10833" w:name="_ETM_Q26_360871"/>
      <w:bookmarkEnd w:id="10833"/>
      <w:r>
        <w:rPr>
          <w:rFonts w:hint="cs"/>
          <w:rtl/>
          <w:lang w:eastAsia="he-IL"/>
        </w:rPr>
        <w:t xml:space="preserve">שמעוניין להצביע וטרם קראו בשמו? חבר הכנסת רוטמן, </w:t>
      </w:r>
      <w:bookmarkStart w:id="10834" w:name="_ETM_Q26_365276"/>
      <w:bookmarkEnd w:id="10834"/>
      <w:r>
        <w:rPr>
          <w:rFonts w:hint="cs"/>
          <w:rtl/>
          <w:lang w:eastAsia="he-IL"/>
        </w:rPr>
        <w:t xml:space="preserve">אתה לא מצביע? הוא הצביע? היא קראה בשמו. תודה. </w:t>
      </w:r>
      <w:bookmarkStart w:id="10835" w:name="_ETM_Q26_369950"/>
      <w:bookmarkEnd w:id="10835"/>
      <w:r>
        <w:rPr>
          <w:rFonts w:hint="cs"/>
          <w:rtl/>
          <w:lang w:eastAsia="he-IL"/>
        </w:rPr>
        <w:t xml:space="preserve">יש עוד מישהו באולם שמעוניין להצביע? אם כך, תמה ההצבעה, נא לספור.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חברות הכנסת, תימנעו מפרובוקציה מיותרת במליאה, שלא אצטרך להוציא את כולן ואפילו אולי לקבל </w:t>
      </w:r>
      <w:bookmarkStart w:id="10836" w:name="_ETM_Q26_402047"/>
      <w:bookmarkEnd w:id="10836"/>
      <w:r>
        <w:rPr>
          <w:rFonts w:hint="eastAsia"/>
          <w:rtl/>
          <w:lang w:eastAsia="he-IL"/>
        </w:rPr>
        <w:t>–</w:t>
      </w:r>
      <w:r>
        <w:rPr>
          <w:rFonts w:hint="cs"/>
          <w:rtl/>
          <w:lang w:eastAsia="he-IL"/>
        </w:rPr>
        <w:t xml:space="preserve"> הרחקה לשאר היום. זה באפשרות היושב-ראש. מירב.</w:t>
      </w:r>
    </w:p>
    <w:p w:rsidR="0032115B" w:rsidRDefault="0032115B" w:rsidP="00F80FDB">
      <w:pPr>
        <w:rPr>
          <w:rtl/>
          <w:lang w:eastAsia="he-IL"/>
        </w:rPr>
      </w:pPr>
    </w:p>
    <w:p w:rsidR="0032115B" w:rsidRDefault="0032115B" w:rsidP="00F80FDB">
      <w:pPr>
        <w:pStyle w:val="af5"/>
        <w:keepNext/>
        <w:rPr>
          <w:rtl/>
        </w:rPr>
      </w:pPr>
      <w:bookmarkStart w:id="10837" w:name="ET_interruption_5300_10"/>
      <w:r w:rsidRPr="00D60CD3">
        <w:rPr>
          <w:rStyle w:val="TagStyle"/>
          <w:rtl/>
        </w:rPr>
        <w:t xml:space="preserve"> &lt;&lt; קריאה &gt;&gt;</w:t>
      </w:r>
      <w:r w:rsidRPr="003610C9">
        <w:rPr>
          <w:rStyle w:val="TagStyle"/>
          <w:rtl/>
        </w:rPr>
        <w:t xml:space="preserve"> </w:t>
      </w:r>
      <w:r>
        <w:rPr>
          <w:rtl/>
        </w:rPr>
        <w:t>מירב בן ארי (יש עתיד):</w:t>
      </w:r>
      <w:r w:rsidRPr="003610C9">
        <w:rPr>
          <w:rStyle w:val="TagStyle"/>
          <w:rtl/>
        </w:rPr>
        <w:t xml:space="preserve"> </w:t>
      </w:r>
      <w:r w:rsidRPr="00D60CD3">
        <w:rPr>
          <w:rStyle w:val="TagStyle"/>
          <w:rtl/>
        </w:rPr>
        <w:t>&lt;&lt; קריאה &gt;&gt;</w:t>
      </w:r>
      <w:r>
        <w:rPr>
          <w:rtl/>
        </w:rPr>
        <w:t xml:space="preserve">   </w:t>
      </w:r>
      <w:bookmarkEnd w:id="10837"/>
    </w:p>
    <w:p w:rsidR="0032115B" w:rsidRDefault="0032115B" w:rsidP="00D20828">
      <w:pPr>
        <w:rPr>
          <w:rtl/>
          <w:lang w:eastAsia="he-IL"/>
        </w:rPr>
      </w:pPr>
    </w:p>
    <w:p w:rsidR="0032115B" w:rsidRDefault="0032115B" w:rsidP="00F80FDB">
      <w:pPr>
        <w:rPr>
          <w:rtl/>
          <w:lang w:eastAsia="he-IL"/>
        </w:rPr>
      </w:pPr>
      <w:bookmarkStart w:id="10838" w:name="_ETM_Q26_409239"/>
      <w:bookmarkEnd w:id="10838"/>
      <w:r>
        <w:rPr>
          <w:rFonts w:hint="cs"/>
          <w:rtl/>
          <w:lang w:eastAsia="he-IL"/>
        </w:rPr>
        <w:t xml:space="preserve">מה התוצאה? אנחנו במתח. </w:t>
      </w:r>
    </w:p>
    <w:p w:rsidR="0032115B" w:rsidRDefault="0032115B" w:rsidP="00F80FDB">
      <w:pPr>
        <w:rPr>
          <w:rtl/>
          <w:lang w:eastAsia="he-IL"/>
        </w:rPr>
      </w:pPr>
      <w:bookmarkStart w:id="10839" w:name="_ETM_Q26_409558"/>
      <w:bookmarkStart w:id="10840" w:name="_ETM_Q26_409728"/>
      <w:bookmarkEnd w:id="10839"/>
      <w:bookmarkEnd w:id="10840"/>
    </w:p>
    <w:p w:rsidR="0032115B" w:rsidRDefault="0032115B" w:rsidP="00F80FDB">
      <w:pPr>
        <w:pStyle w:val="af6"/>
        <w:keepNext/>
        <w:rPr>
          <w:rtl/>
        </w:rPr>
      </w:pPr>
      <w:r w:rsidRPr="00D60CD3">
        <w:rPr>
          <w:rStyle w:val="TagStyle"/>
          <w:rtl/>
        </w:rPr>
        <w:t xml:space="preserve"> &lt;&lt; יור &gt;&gt;</w:t>
      </w:r>
      <w:r w:rsidRPr="003610C9">
        <w:rPr>
          <w:rStyle w:val="TagStyle"/>
          <w:rtl/>
        </w:rPr>
        <w:t xml:space="preserve"> </w:t>
      </w:r>
      <w:r>
        <w:rPr>
          <w:rtl/>
        </w:rPr>
        <w:t>היו"ר אוריאל בוסו:</w:t>
      </w:r>
      <w:r w:rsidRPr="003610C9">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841" w:name="_ETM_Q26_410746"/>
      <w:bookmarkEnd w:id="10841"/>
      <w:r>
        <w:rPr>
          <w:rFonts w:hint="cs"/>
          <w:rtl/>
          <w:lang w:eastAsia="he-IL"/>
        </w:rPr>
        <w:t xml:space="preserve">כשתהיה תוצאה. </w:t>
      </w:r>
      <w:bookmarkStart w:id="10842" w:name="_ETM_Q26_410811"/>
      <w:bookmarkStart w:id="10843" w:name="_ETM_Q26_410973"/>
      <w:bookmarkStart w:id="10844" w:name="_ETM_Q26_412311"/>
      <w:bookmarkEnd w:id="10842"/>
      <w:bookmarkEnd w:id="10843"/>
      <w:bookmarkEnd w:id="10844"/>
      <w:r>
        <w:rPr>
          <w:rFonts w:hint="cs"/>
          <w:rtl/>
          <w:lang w:eastAsia="he-IL"/>
        </w:rPr>
        <w:t xml:space="preserve">אבל אפשר לשבת במקומות. </w:t>
      </w:r>
    </w:p>
    <w:p w:rsidR="0032115B" w:rsidRDefault="0032115B" w:rsidP="00F80FDB">
      <w:pPr>
        <w:rPr>
          <w:rtl/>
          <w:lang w:eastAsia="he-IL"/>
        </w:rPr>
      </w:pPr>
      <w:bookmarkStart w:id="10845" w:name="_ETM_Q26_413434"/>
      <w:bookmarkStart w:id="10846" w:name="_ETM_Q26_413596"/>
      <w:bookmarkEnd w:id="10845"/>
      <w:bookmarkEnd w:id="10846"/>
    </w:p>
    <w:p w:rsidR="0032115B" w:rsidRDefault="0032115B" w:rsidP="00F80FDB">
      <w:pPr>
        <w:pStyle w:val="af5"/>
        <w:keepNext/>
        <w:rPr>
          <w:rtl/>
        </w:rPr>
      </w:pPr>
      <w:bookmarkStart w:id="10847" w:name="ET_interruption_5300_14"/>
      <w:r w:rsidRPr="00D60CD3">
        <w:rPr>
          <w:rStyle w:val="TagStyle"/>
          <w:rtl/>
        </w:rPr>
        <w:t xml:space="preserve"> &lt;&lt; קריאה &gt;&gt;</w:t>
      </w:r>
      <w:r w:rsidRPr="003610C9">
        <w:rPr>
          <w:rStyle w:val="TagStyle"/>
          <w:rtl/>
        </w:rPr>
        <w:t xml:space="preserve"> </w:t>
      </w:r>
      <w:r>
        <w:rPr>
          <w:rtl/>
        </w:rPr>
        <w:t>מירב בן ארי (יש עתיד):</w:t>
      </w:r>
      <w:r w:rsidRPr="003610C9">
        <w:rPr>
          <w:rStyle w:val="TagStyle"/>
          <w:rtl/>
        </w:rPr>
        <w:t xml:space="preserve"> </w:t>
      </w:r>
      <w:r w:rsidRPr="00D60CD3">
        <w:rPr>
          <w:rStyle w:val="TagStyle"/>
          <w:rtl/>
        </w:rPr>
        <w:t>&lt;&lt; קריאה &gt;&gt;</w:t>
      </w:r>
      <w:r>
        <w:rPr>
          <w:rtl/>
        </w:rPr>
        <w:t xml:space="preserve">   </w:t>
      </w:r>
      <w:bookmarkEnd w:id="10847"/>
    </w:p>
    <w:p w:rsidR="0032115B" w:rsidRDefault="0032115B" w:rsidP="00D20828">
      <w:pPr>
        <w:rPr>
          <w:rtl/>
          <w:lang w:eastAsia="he-IL"/>
        </w:rPr>
      </w:pPr>
    </w:p>
    <w:p w:rsidR="0032115B" w:rsidRDefault="0032115B" w:rsidP="00F80FDB">
      <w:pPr>
        <w:rPr>
          <w:rtl/>
          <w:lang w:eastAsia="he-IL"/>
        </w:rPr>
      </w:pPr>
      <w:bookmarkStart w:id="10848" w:name="_ETM_Q26_414664"/>
      <w:bookmarkEnd w:id="10848"/>
      <w:r>
        <w:rPr>
          <w:rFonts w:hint="cs"/>
          <w:rtl/>
          <w:lang w:eastAsia="he-IL"/>
        </w:rPr>
        <w:t xml:space="preserve">לא, אני במתח. אני לא </w:t>
      </w:r>
      <w:bookmarkStart w:id="10849" w:name="_ETM_Q26_414154"/>
      <w:bookmarkEnd w:id="10849"/>
      <w:r>
        <w:rPr>
          <w:rFonts w:hint="cs"/>
          <w:rtl/>
          <w:lang w:eastAsia="he-IL"/>
        </w:rPr>
        <w:t xml:space="preserve">יכולה לשבת. </w:t>
      </w:r>
    </w:p>
    <w:p w:rsidR="0032115B" w:rsidRDefault="0032115B" w:rsidP="00F80FDB">
      <w:pPr>
        <w:rPr>
          <w:rtl/>
          <w:lang w:eastAsia="he-IL"/>
        </w:rPr>
      </w:pPr>
    </w:p>
    <w:p w:rsidR="0032115B" w:rsidRDefault="0032115B" w:rsidP="00F80FDB">
      <w:pPr>
        <w:pStyle w:val="af6"/>
        <w:keepNext/>
        <w:rPr>
          <w:rtl/>
        </w:rPr>
      </w:pPr>
      <w:r w:rsidRPr="00D60CD3">
        <w:rPr>
          <w:rStyle w:val="TagStyle"/>
          <w:rtl/>
        </w:rPr>
        <w:t xml:space="preserve"> &lt;&lt; יור &gt;&gt;</w:t>
      </w:r>
      <w:r w:rsidRPr="009576C6">
        <w:rPr>
          <w:rStyle w:val="TagStyle"/>
          <w:rtl/>
        </w:rPr>
        <w:t xml:space="preserve"> </w:t>
      </w:r>
      <w:r>
        <w:rPr>
          <w:rtl/>
        </w:rPr>
        <w:t>היו"ר אוריאל בוסו:</w:t>
      </w:r>
      <w:r w:rsidRPr="009576C6">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rPr>
      </w:pPr>
      <w:bookmarkStart w:id="10850" w:name="_ETM_Q26_447379"/>
      <w:bookmarkStart w:id="10851" w:name="_ETM_Q26_447569"/>
      <w:bookmarkStart w:id="10852" w:name="_ETM_Q26_408343"/>
      <w:bookmarkStart w:id="10853" w:name="_ETM_Q26_408402"/>
      <w:bookmarkStart w:id="10854" w:name="_ETM_Q26_408455"/>
      <w:bookmarkEnd w:id="10850"/>
      <w:bookmarkEnd w:id="10851"/>
      <w:bookmarkEnd w:id="10852"/>
      <w:bookmarkEnd w:id="10853"/>
      <w:bookmarkEnd w:id="10854"/>
      <w:r>
        <w:rPr>
          <w:rFonts w:hint="cs"/>
          <w:rtl/>
        </w:rPr>
        <w:t xml:space="preserve">ההצבעות לאחר מכן יהיו אלקטרוניות. שבו במקומותיכן, תוכלו להצביע. לא תספיקו להגיע למקומות </w:t>
      </w:r>
      <w:bookmarkStart w:id="10855" w:name="_ETM_Q26_451353"/>
      <w:bookmarkEnd w:id="10855"/>
      <w:r>
        <w:rPr>
          <w:rFonts w:hint="cs"/>
          <w:rtl/>
        </w:rPr>
        <w:t xml:space="preserve">אפילו. </w:t>
      </w:r>
    </w:p>
    <w:p w:rsidR="0032115B" w:rsidRDefault="0032115B" w:rsidP="00F80FDB">
      <w:pPr>
        <w:rPr>
          <w:rtl/>
        </w:rPr>
      </w:pPr>
      <w:bookmarkStart w:id="10856" w:name="_ETM_Q26_455706"/>
      <w:bookmarkStart w:id="10857" w:name="_ETM_Q26_455875"/>
      <w:bookmarkEnd w:id="10856"/>
      <w:bookmarkEnd w:id="10857"/>
    </w:p>
    <w:p w:rsidR="0032115B" w:rsidRDefault="0032115B" w:rsidP="00F80FDB">
      <w:pPr>
        <w:pStyle w:val="af5"/>
        <w:keepNext/>
        <w:rPr>
          <w:rtl/>
        </w:rPr>
      </w:pPr>
      <w:bookmarkStart w:id="10858" w:name="ET_interruption_קר_אה_15"/>
      <w:r w:rsidRPr="00D60CD3">
        <w:rPr>
          <w:rStyle w:val="TagStyle"/>
          <w:rtl/>
        </w:rPr>
        <w:t xml:space="preserve"> &lt;&lt; קריאה &gt;&gt;</w:t>
      </w:r>
      <w:r w:rsidRPr="00483A23">
        <w:rPr>
          <w:rStyle w:val="TagStyle"/>
          <w:rtl/>
        </w:rPr>
        <w:t xml:space="preserve"> </w:t>
      </w:r>
      <w:r>
        <w:rPr>
          <w:rtl/>
        </w:rPr>
        <w:t>קריאה:</w:t>
      </w:r>
      <w:r w:rsidRPr="00483A23">
        <w:rPr>
          <w:rStyle w:val="TagStyle"/>
          <w:rtl/>
        </w:rPr>
        <w:t xml:space="preserve"> </w:t>
      </w:r>
      <w:r w:rsidRPr="00D60CD3">
        <w:rPr>
          <w:rStyle w:val="TagStyle"/>
          <w:rtl/>
        </w:rPr>
        <w:t>&lt;&lt; קריאה &gt;&gt;</w:t>
      </w:r>
      <w:r>
        <w:rPr>
          <w:rtl/>
        </w:rPr>
        <w:t xml:space="preserve">   </w:t>
      </w:r>
      <w:bookmarkEnd w:id="10858"/>
    </w:p>
    <w:p w:rsidR="0032115B" w:rsidRDefault="0032115B" w:rsidP="00D20828">
      <w:pPr>
        <w:rPr>
          <w:rtl/>
        </w:rPr>
      </w:pPr>
    </w:p>
    <w:p w:rsidR="0032115B" w:rsidRDefault="0032115B" w:rsidP="00F80FDB">
      <w:pPr>
        <w:rPr>
          <w:rtl/>
        </w:rPr>
      </w:pPr>
      <w:bookmarkStart w:id="10859" w:name="_ETM_Q26_457581"/>
      <w:bookmarkEnd w:id="10859"/>
      <w:r>
        <w:rPr>
          <w:rFonts w:hint="cs"/>
          <w:rtl/>
        </w:rPr>
        <w:t>אנחנו מחכים לתוצאות.</w:t>
      </w:r>
    </w:p>
    <w:p w:rsidR="0032115B" w:rsidRDefault="0032115B" w:rsidP="00F80FDB">
      <w:pPr>
        <w:rPr>
          <w:rtl/>
        </w:rPr>
      </w:pPr>
      <w:bookmarkStart w:id="10860" w:name="_ETM_Q26_458513"/>
      <w:bookmarkStart w:id="10861" w:name="_ETM_Q26_458684"/>
      <w:bookmarkEnd w:id="10860"/>
      <w:bookmarkEnd w:id="10861"/>
    </w:p>
    <w:p w:rsidR="0032115B" w:rsidRDefault="0032115B" w:rsidP="00F80FDB">
      <w:pPr>
        <w:pStyle w:val="af5"/>
        <w:keepNext/>
        <w:rPr>
          <w:rtl/>
        </w:rPr>
      </w:pPr>
      <w:bookmarkStart w:id="10862" w:name="ET_interruption_6461_16"/>
      <w:r w:rsidRPr="00D60CD3">
        <w:rPr>
          <w:rStyle w:val="TagStyle"/>
          <w:rtl/>
        </w:rPr>
        <w:t xml:space="preserve"> &lt;&lt; קריאה &gt;&gt;</w:t>
      </w:r>
      <w:r w:rsidRPr="00483A23">
        <w:rPr>
          <w:rStyle w:val="TagStyle"/>
          <w:rtl/>
        </w:rPr>
        <w:t xml:space="preserve"> </w:t>
      </w:r>
      <w:r>
        <w:rPr>
          <w:rtl/>
        </w:rPr>
        <w:t>שר התקשורת שלמה קרעי:</w:t>
      </w:r>
      <w:r w:rsidRPr="00483A23">
        <w:rPr>
          <w:rStyle w:val="TagStyle"/>
          <w:rtl/>
        </w:rPr>
        <w:t xml:space="preserve"> </w:t>
      </w:r>
      <w:r w:rsidRPr="00D60CD3">
        <w:rPr>
          <w:rStyle w:val="TagStyle"/>
          <w:rtl/>
        </w:rPr>
        <w:t>&lt;&lt; קריאה &gt;&gt;</w:t>
      </w:r>
      <w:r>
        <w:rPr>
          <w:rtl/>
        </w:rPr>
        <w:t xml:space="preserve">   </w:t>
      </w:r>
      <w:bookmarkEnd w:id="10862"/>
    </w:p>
    <w:p w:rsidR="0032115B" w:rsidRDefault="0032115B" w:rsidP="00D20828">
      <w:pPr>
        <w:rPr>
          <w:rtl/>
        </w:rPr>
      </w:pPr>
    </w:p>
    <w:p w:rsidR="0032115B" w:rsidRPr="00483A23" w:rsidRDefault="00D20828" w:rsidP="00D20828">
      <w:pPr>
        <w:rPr>
          <w:rtl/>
        </w:rPr>
      </w:pPr>
      <w:bookmarkStart w:id="10863" w:name="_ETM_Q26_464503"/>
      <w:bookmarkStart w:id="10864" w:name="_ETM_Q26_464761"/>
      <w:bookmarkStart w:id="10865" w:name="_ETM_Q26_464890"/>
      <w:bookmarkEnd w:id="10863"/>
      <w:bookmarkEnd w:id="10864"/>
      <w:bookmarkEnd w:id="10865"/>
      <w:r>
        <w:rPr>
          <w:rFonts w:hint="cs"/>
          <w:rtl/>
        </w:rPr>
        <w:t>– – –</w:t>
      </w:r>
      <w:r w:rsidR="0032115B">
        <w:rPr>
          <w:rFonts w:hint="cs"/>
          <w:rtl/>
        </w:rPr>
        <w:t xml:space="preserve"> צבועות </w:t>
      </w:r>
      <w:r>
        <w:rPr>
          <w:rFonts w:hint="cs"/>
          <w:rtl/>
        </w:rPr>
        <w:t>– – –</w:t>
      </w:r>
    </w:p>
    <w:p w:rsidR="0032115B" w:rsidRDefault="0032115B" w:rsidP="00F80FDB">
      <w:pPr>
        <w:rPr>
          <w:rtl/>
        </w:rPr>
      </w:pPr>
    </w:p>
    <w:p w:rsidR="0032115B" w:rsidRDefault="0032115B" w:rsidP="00F80FDB">
      <w:pPr>
        <w:pStyle w:val="af5"/>
        <w:keepNext/>
        <w:rPr>
          <w:rtl/>
        </w:rPr>
      </w:pPr>
      <w:r w:rsidRPr="00D60CD3">
        <w:rPr>
          <w:rStyle w:val="TagStyle"/>
          <w:rtl/>
        </w:rPr>
        <w:t xml:space="preserve"> &lt;&lt;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p>
    <w:p w:rsidR="0032115B" w:rsidRDefault="0032115B" w:rsidP="00F80FDB">
      <w:pPr>
        <w:rPr>
          <w:rtl/>
        </w:rPr>
      </w:pPr>
    </w:p>
    <w:p w:rsidR="0032115B" w:rsidRPr="00483A23" w:rsidRDefault="00D20828" w:rsidP="00D20828">
      <w:pPr>
        <w:rPr>
          <w:rtl/>
        </w:rPr>
      </w:pPr>
      <w:bookmarkStart w:id="10866" w:name="_ETM_Q26_471422"/>
      <w:bookmarkEnd w:id="10866"/>
      <w:r>
        <w:rPr>
          <w:rFonts w:hint="cs"/>
          <w:rtl/>
        </w:rPr>
        <w:t>– – –</w:t>
      </w:r>
    </w:p>
    <w:p w:rsidR="0032115B" w:rsidRDefault="0032115B" w:rsidP="00F80FDB">
      <w:pPr>
        <w:rPr>
          <w:rtl/>
        </w:rPr>
      </w:pPr>
      <w:bookmarkStart w:id="10867" w:name="_ETM_Q26_471100"/>
      <w:bookmarkStart w:id="10868" w:name="_ETM_Q26_471376"/>
      <w:bookmarkEnd w:id="10867"/>
      <w:bookmarkEnd w:id="10868"/>
    </w:p>
    <w:p w:rsidR="0032115B" w:rsidRDefault="0032115B" w:rsidP="00F80FDB">
      <w:pPr>
        <w:pStyle w:val="af6"/>
        <w:keepNext/>
        <w:rPr>
          <w:rtl/>
        </w:rPr>
      </w:pPr>
      <w:r w:rsidRPr="00D60CD3">
        <w:rPr>
          <w:rStyle w:val="TagStyle"/>
          <w:rtl/>
        </w:rPr>
        <w:t xml:space="preserve"> &lt;&lt; יור &gt;&gt;</w:t>
      </w:r>
      <w:r w:rsidRPr="00B70621">
        <w:rPr>
          <w:rStyle w:val="TagStyle"/>
          <w:rtl/>
        </w:rPr>
        <w:t xml:space="preserve"> </w:t>
      </w:r>
      <w:r>
        <w:rPr>
          <w:rtl/>
        </w:rPr>
        <w:t>היו"ר אוריאל בוסו:</w:t>
      </w:r>
      <w:r w:rsidRPr="00B70621">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חברי הכנסת, חברי הכנסת. חברות הכנסת. </w:t>
      </w:r>
    </w:p>
    <w:p w:rsidR="0032115B" w:rsidRDefault="0032115B" w:rsidP="00F80FDB">
      <w:pPr>
        <w:rPr>
          <w:rtl/>
          <w:lang w:eastAsia="he-IL"/>
        </w:rPr>
      </w:pPr>
      <w:bookmarkStart w:id="10869" w:name="_ETM_Q26_475983"/>
      <w:bookmarkStart w:id="10870" w:name="_ETM_Q26_476127"/>
      <w:bookmarkEnd w:id="10869"/>
      <w:bookmarkEnd w:id="10870"/>
    </w:p>
    <w:p w:rsidR="0032115B" w:rsidRDefault="0032115B" w:rsidP="00F80FDB">
      <w:pPr>
        <w:pStyle w:val="af6"/>
        <w:keepNext/>
        <w:rPr>
          <w:rtl/>
        </w:rPr>
      </w:pPr>
      <w:r w:rsidRPr="00D60CD3">
        <w:rPr>
          <w:rStyle w:val="TagStyle"/>
          <w:rtl/>
        </w:rPr>
        <w:t xml:space="preserve"> &lt;&lt; יור &gt;&gt;</w:t>
      </w:r>
      <w:r w:rsidRPr="00B70621">
        <w:rPr>
          <w:rStyle w:val="TagStyle"/>
          <w:rtl/>
        </w:rPr>
        <w:t xml:space="preserve"> </w:t>
      </w:r>
      <w:r>
        <w:rPr>
          <w:rtl/>
        </w:rPr>
        <w:t>היו"ר אוריאל בוסו:</w:t>
      </w:r>
      <w:r w:rsidRPr="00B70621">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711F8A">
      <w:pPr>
        <w:rPr>
          <w:rtl/>
          <w:lang w:eastAsia="he-IL"/>
        </w:rPr>
      </w:pPr>
      <w:r>
        <w:rPr>
          <w:rFonts w:hint="cs"/>
          <w:rtl/>
          <w:lang w:eastAsia="he-IL"/>
        </w:rPr>
        <w:t xml:space="preserve">חברות הכנסת, ביקשתי לשבת ולמרות זאת אתן שם. חברת הכנסת סגמן, למעשה </w:t>
      </w:r>
      <w:bookmarkStart w:id="10871" w:name="_ETM_Q26_482782"/>
      <w:bookmarkEnd w:id="10871"/>
      <w:r>
        <w:rPr>
          <w:rFonts w:hint="cs"/>
          <w:rtl/>
          <w:lang w:eastAsia="he-IL"/>
        </w:rPr>
        <w:t xml:space="preserve">הוצאתי אותך מהמליאה ואפשרתי לך להיכנס אחרי ההצבעה ולהישאר, אז אל תאלצי אותי להוציא אותך שוב. </w:t>
      </w:r>
      <w:bookmarkStart w:id="10872" w:name="_ETM_Q26_486149"/>
      <w:bookmarkStart w:id="10873" w:name="_ETM_Q26_484711"/>
      <w:bookmarkStart w:id="10874" w:name="_ETM_Q26_484815"/>
      <w:bookmarkEnd w:id="10872"/>
      <w:bookmarkEnd w:id="10873"/>
      <w:bookmarkEnd w:id="10874"/>
      <w:r>
        <w:rPr>
          <w:rFonts w:hint="cs"/>
          <w:rtl/>
          <w:lang w:eastAsia="he-IL"/>
        </w:rPr>
        <w:t xml:space="preserve">את לא מרגישה אפילו שאת צועקת. </w:t>
      </w:r>
      <w:bookmarkStart w:id="10875" w:name="_ETM_Q26_527417"/>
      <w:bookmarkStart w:id="10876" w:name="_ETM_Q26_527605"/>
      <w:bookmarkEnd w:id="10875"/>
      <w:bookmarkEnd w:id="10876"/>
    </w:p>
    <w:p w:rsidR="0032115B" w:rsidRDefault="0032115B" w:rsidP="00F80FDB">
      <w:pPr>
        <w:rPr>
          <w:rtl/>
          <w:lang w:eastAsia="he-IL"/>
        </w:rPr>
      </w:pPr>
      <w:bookmarkStart w:id="10877" w:name="_ETM_Q26_530993"/>
      <w:bookmarkStart w:id="10878" w:name="_ETM_Q26_531179"/>
      <w:bookmarkEnd w:id="10877"/>
      <w:bookmarkEnd w:id="10878"/>
    </w:p>
    <w:p w:rsidR="0032115B" w:rsidRDefault="0032115B" w:rsidP="00F80FDB">
      <w:pPr>
        <w:pStyle w:val="af5"/>
        <w:keepNext/>
        <w:rPr>
          <w:rtl/>
        </w:rPr>
      </w:pPr>
      <w:bookmarkStart w:id="10879" w:name="_ETM_Q26_504891"/>
      <w:bookmarkStart w:id="10880" w:name="_ETM_Q26_505005"/>
      <w:bookmarkEnd w:id="10879"/>
      <w:bookmarkEnd w:id="10880"/>
      <w:r w:rsidRPr="00D60CD3">
        <w:rPr>
          <w:rStyle w:val="TagStyle"/>
          <w:rtl/>
        </w:rPr>
        <w:t>&lt;&lt; קריאה &gt;&gt;</w:t>
      </w:r>
      <w:r w:rsidRPr="00483A23">
        <w:rPr>
          <w:rStyle w:val="TagStyle"/>
          <w:rtl/>
        </w:rPr>
        <w:t xml:space="preserve"> </w:t>
      </w:r>
      <w:r>
        <w:rPr>
          <w:rFonts w:hint="cs"/>
          <w:rtl/>
        </w:rPr>
        <w:t>קריאות</w:t>
      </w:r>
      <w:r>
        <w:rPr>
          <w:rtl/>
        </w:rPr>
        <w:t>:</w:t>
      </w:r>
      <w:r w:rsidRPr="00483A23">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Pr="00483A23" w:rsidRDefault="00D20828" w:rsidP="00D20828">
      <w:pPr>
        <w:rPr>
          <w:rtl/>
          <w:lang w:eastAsia="he-IL"/>
        </w:rPr>
      </w:pPr>
      <w:r>
        <w:rPr>
          <w:rFonts w:hint="cs"/>
          <w:rtl/>
          <w:lang w:eastAsia="he-IL"/>
        </w:rPr>
        <w:t>– – –</w:t>
      </w:r>
    </w:p>
    <w:p w:rsidR="0032115B" w:rsidRDefault="0032115B" w:rsidP="00F80FDB">
      <w:pPr>
        <w:rPr>
          <w:rtl/>
          <w:lang w:eastAsia="he-IL"/>
        </w:rPr>
      </w:pPr>
      <w:bookmarkStart w:id="10881" w:name="_ETM_Q26_505368"/>
      <w:bookmarkStart w:id="10882" w:name="_ETM_Q26_505512"/>
      <w:bookmarkEnd w:id="10881"/>
      <w:bookmarkEnd w:id="10882"/>
    </w:p>
    <w:p w:rsidR="0032115B" w:rsidRDefault="0032115B" w:rsidP="00F80FDB">
      <w:pPr>
        <w:pStyle w:val="af5"/>
        <w:keepNext/>
        <w:rPr>
          <w:rtl/>
        </w:rPr>
      </w:pPr>
      <w:bookmarkStart w:id="10883" w:name="_ETM_Q26_491183"/>
      <w:bookmarkStart w:id="10884" w:name="_ETM_Q26_491340"/>
      <w:bookmarkStart w:id="10885" w:name="ET_interruption_6427_20"/>
      <w:bookmarkEnd w:id="10883"/>
      <w:bookmarkEnd w:id="10884"/>
      <w:r w:rsidRPr="00D60CD3">
        <w:rPr>
          <w:rStyle w:val="TagStyle"/>
          <w:rtl/>
        </w:rPr>
        <w:t>&lt;&lt; קריאה &gt;&gt;</w:t>
      </w:r>
      <w:r w:rsidRPr="00483A23">
        <w:rPr>
          <w:rStyle w:val="TagStyle"/>
          <w:rtl/>
        </w:rPr>
        <w:t xml:space="preserve"> </w:t>
      </w:r>
      <w:r>
        <w:rPr>
          <w:rtl/>
        </w:rPr>
        <w:t>השר לביטחון לאומי איתמר בן גביר:</w:t>
      </w:r>
      <w:r w:rsidRPr="00483A23">
        <w:rPr>
          <w:rStyle w:val="TagStyle"/>
          <w:rtl/>
        </w:rPr>
        <w:t xml:space="preserve"> </w:t>
      </w:r>
      <w:r w:rsidRPr="00D60CD3">
        <w:rPr>
          <w:rStyle w:val="TagStyle"/>
          <w:rtl/>
        </w:rPr>
        <w:t>&lt;&lt; קריאה &gt;&gt;</w:t>
      </w:r>
      <w:r>
        <w:rPr>
          <w:rtl/>
        </w:rPr>
        <w:t xml:space="preserve">   </w:t>
      </w:r>
      <w:bookmarkEnd w:id="10885"/>
    </w:p>
    <w:p w:rsidR="0032115B" w:rsidRDefault="0032115B" w:rsidP="00D20828">
      <w:pPr>
        <w:rPr>
          <w:rtl/>
          <w:lang w:eastAsia="he-IL"/>
        </w:rPr>
      </w:pPr>
    </w:p>
    <w:p w:rsidR="0032115B" w:rsidRDefault="00D20828" w:rsidP="00D20828">
      <w:pPr>
        <w:rPr>
          <w:rtl/>
          <w:lang w:eastAsia="he-IL"/>
        </w:rPr>
      </w:pPr>
      <w:bookmarkStart w:id="10886" w:name="_ETM_Q26_505868"/>
      <w:bookmarkEnd w:id="10886"/>
      <w:r>
        <w:rPr>
          <w:rFonts w:hint="cs"/>
          <w:rtl/>
          <w:lang w:eastAsia="he-IL"/>
        </w:rPr>
        <w:t>– – –</w:t>
      </w:r>
      <w:r w:rsidR="0032115B">
        <w:rPr>
          <w:rFonts w:hint="cs"/>
          <w:rtl/>
          <w:lang w:eastAsia="he-IL"/>
        </w:rPr>
        <w:t xml:space="preserve"> רוקדות על הדם, רוקדות על הדם. </w:t>
      </w:r>
    </w:p>
    <w:p w:rsidR="0032115B" w:rsidRDefault="0032115B" w:rsidP="00F80FDB">
      <w:pPr>
        <w:rPr>
          <w:rtl/>
          <w:lang w:eastAsia="he-IL"/>
        </w:rPr>
      </w:pPr>
    </w:p>
    <w:p w:rsidR="0032115B" w:rsidRDefault="0032115B" w:rsidP="00F80FDB">
      <w:pPr>
        <w:pStyle w:val="af6"/>
        <w:keepNext/>
        <w:rPr>
          <w:rtl/>
        </w:rPr>
      </w:pPr>
      <w:r w:rsidRPr="00D60CD3">
        <w:rPr>
          <w:rStyle w:val="TagStyle"/>
          <w:rtl/>
        </w:rPr>
        <w:t xml:space="preserve"> &lt;&lt;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887" w:name="_ETM_Q26_534825"/>
      <w:bookmarkEnd w:id="10887"/>
      <w:r>
        <w:rPr>
          <w:rFonts w:hint="cs"/>
          <w:rtl/>
          <w:lang w:eastAsia="he-IL"/>
        </w:rPr>
        <w:t xml:space="preserve">אתם במתח? </w:t>
      </w:r>
      <w:bookmarkStart w:id="10888" w:name="_ETM_Q26_491943"/>
      <w:bookmarkStart w:id="10889" w:name="_ETM_Q26_492104"/>
      <w:bookmarkStart w:id="10890" w:name="_ETM_Q26_487187"/>
      <w:bookmarkStart w:id="10891" w:name="_ETM_Q26_487331"/>
      <w:bookmarkStart w:id="10892" w:name="_ETM_Q26_487439"/>
      <w:bookmarkStart w:id="10893" w:name="_ETM_Q26_487482"/>
      <w:bookmarkEnd w:id="10888"/>
      <w:bookmarkEnd w:id="10889"/>
      <w:bookmarkEnd w:id="10890"/>
      <w:bookmarkEnd w:id="10891"/>
      <w:bookmarkEnd w:id="10892"/>
      <w:bookmarkEnd w:id="10893"/>
      <w:r>
        <w:rPr>
          <w:rFonts w:hint="cs"/>
          <w:rtl/>
          <w:lang w:eastAsia="he-IL"/>
        </w:rPr>
        <w:t xml:space="preserve">רבותיי חברי הכנסת, </w:t>
      </w:r>
      <w:bookmarkStart w:id="10894" w:name="_ETM_Q26_498344"/>
      <w:bookmarkEnd w:id="10894"/>
      <w:r>
        <w:rPr>
          <w:rFonts w:hint="cs"/>
          <w:rtl/>
          <w:lang w:eastAsia="he-IL"/>
        </w:rPr>
        <w:t xml:space="preserve">להלן תוצאות ההצבעה: 53 בעד, 54 נגד. אני קובע שהצעת החוק </w:t>
      </w:r>
      <w:bookmarkStart w:id="10895" w:name="_ETM_Q26_540446"/>
      <w:bookmarkEnd w:id="10895"/>
      <w:r>
        <w:rPr>
          <w:rFonts w:hint="cs"/>
          <w:rtl/>
          <w:lang w:eastAsia="he-IL"/>
        </w:rPr>
        <w:t xml:space="preserve">נדחתה. </w:t>
      </w:r>
    </w:p>
    <w:p w:rsidR="0032115B" w:rsidRDefault="0032115B" w:rsidP="00F80FDB">
      <w:pPr>
        <w:ind w:firstLine="0"/>
        <w:rPr>
          <w:rtl/>
          <w:lang w:eastAsia="he-IL"/>
        </w:rPr>
      </w:pPr>
      <w:bookmarkStart w:id="10896" w:name="_ETM_Q26_543341"/>
      <w:bookmarkStart w:id="10897" w:name="_ETM_Q26_543531"/>
      <w:bookmarkStart w:id="10898" w:name="_ETM_Q26_543564"/>
      <w:bookmarkStart w:id="10899" w:name="_ETM_Q26_543642"/>
      <w:bookmarkEnd w:id="10896"/>
      <w:bookmarkEnd w:id="10897"/>
      <w:bookmarkEnd w:id="10898"/>
      <w:bookmarkEnd w:id="10899"/>
    </w:p>
    <w:p w:rsidR="0032115B" w:rsidRDefault="0032115B" w:rsidP="00F80FDB">
      <w:pPr>
        <w:pStyle w:val="af5"/>
        <w:keepNext/>
        <w:rPr>
          <w:rtl/>
        </w:rPr>
      </w:pPr>
      <w:bookmarkStart w:id="10900" w:name="ET_interruption_קריאות_22"/>
      <w:r w:rsidRPr="00D60CD3">
        <w:rPr>
          <w:rStyle w:val="TagStyle"/>
          <w:rtl/>
        </w:rPr>
        <w:t xml:space="preserve"> &lt;&lt;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bookmarkEnd w:id="10900"/>
    </w:p>
    <w:p w:rsidR="0032115B" w:rsidRDefault="0032115B" w:rsidP="00D20828">
      <w:pPr>
        <w:rPr>
          <w:rtl/>
          <w:lang w:eastAsia="he-IL"/>
        </w:rPr>
      </w:pPr>
    </w:p>
    <w:p w:rsidR="0032115B" w:rsidRDefault="0032115B" w:rsidP="00F80FDB">
      <w:pPr>
        <w:rPr>
          <w:rtl/>
          <w:lang w:eastAsia="he-IL"/>
        </w:rPr>
      </w:pPr>
      <w:bookmarkStart w:id="10901" w:name="_ETM_Q26_544470"/>
      <w:bookmarkStart w:id="10902" w:name="_ETM_Q26_544766"/>
      <w:bookmarkStart w:id="10903" w:name="_ETM_Q26_544855"/>
      <w:bookmarkEnd w:id="10901"/>
      <w:bookmarkEnd w:id="10902"/>
      <w:bookmarkEnd w:id="10903"/>
      <w:r>
        <w:rPr>
          <w:rFonts w:hint="cs"/>
          <w:rtl/>
          <w:lang w:eastAsia="he-IL"/>
        </w:rPr>
        <w:t>בושה, בושה, בושה, בושה.</w:t>
      </w:r>
    </w:p>
    <w:p w:rsidR="0032115B" w:rsidRDefault="0032115B">
      <w:pPr>
        <w:bidi w:val="0"/>
        <w:spacing w:line="240" w:lineRule="auto"/>
        <w:ind w:firstLine="0"/>
        <w:jc w:val="left"/>
        <w:rPr>
          <w:rtl/>
          <w:lang w:eastAsia="he-IL"/>
        </w:rPr>
      </w:pPr>
    </w:p>
    <w:p w:rsidR="0032115B" w:rsidRDefault="0032115B" w:rsidP="00F80FDB">
      <w:pPr>
        <w:pStyle w:val="af6"/>
        <w:keepNext/>
        <w:rPr>
          <w:rtl/>
        </w:rPr>
      </w:pPr>
      <w:r w:rsidRPr="00D60CD3">
        <w:rPr>
          <w:rStyle w:val="TagStyle"/>
          <w:rtl/>
        </w:rPr>
        <w:t>&lt;&lt;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711F8A">
      <w:pPr>
        <w:rPr>
          <w:rtl/>
          <w:lang w:eastAsia="he-IL"/>
        </w:rPr>
      </w:pPr>
      <w:r>
        <w:rPr>
          <w:rFonts w:hint="cs"/>
          <w:rtl/>
          <w:lang w:eastAsia="he-IL"/>
        </w:rPr>
        <w:t xml:space="preserve">נעבור להצעה </w:t>
      </w:r>
      <w:bookmarkStart w:id="10904" w:name="_ETM_Q26_544757"/>
      <w:bookmarkEnd w:id="10904"/>
      <w:r>
        <w:rPr>
          <w:rFonts w:hint="eastAsia"/>
          <w:rtl/>
          <w:lang w:eastAsia="he-IL"/>
        </w:rPr>
        <w:t>–</w:t>
      </w:r>
      <w:r>
        <w:rPr>
          <w:rFonts w:hint="cs"/>
          <w:rtl/>
          <w:lang w:eastAsia="he-IL"/>
        </w:rPr>
        <w:t xml:space="preserve"> </w:t>
      </w:r>
      <w:r w:rsidR="00711F8A">
        <w:rPr>
          <w:rFonts w:hint="cs"/>
          <w:rtl/>
          <w:lang w:eastAsia="he-IL"/>
        </w:rPr>
        <w:t>ל</w:t>
      </w:r>
      <w:r>
        <w:rPr>
          <w:rFonts w:hint="cs"/>
          <w:rtl/>
          <w:lang w:eastAsia="he-IL"/>
        </w:rPr>
        <w:t xml:space="preserve">הצבעה הבאה, של חברת הכנסת מירב בן ארי. </w:t>
      </w:r>
    </w:p>
    <w:p w:rsidR="0032115B" w:rsidRDefault="0032115B" w:rsidP="00F80FDB">
      <w:pPr>
        <w:rPr>
          <w:rtl/>
          <w:lang w:eastAsia="he-IL"/>
        </w:rPr>
      </w:pPr>
    </w:p>
    <w:p w:rsidR="0032115B" w:rsidRDefault="0032115B" w:rsidP="00F80FDB">
      <w:pPr>
        <w:pStyle w:val="af5"/>
        <w:keepNext/>
        <w:rPr>
          <w:rtl/>
        </w:rPr>
      </w:pPr>
      <w:r w:rsidRPr="00D60CD3">
        <w:rPr>
          <w:rStyle w:val="TagStyle"/>
          <w:rtl/>
        </w:rPr>
        <w:t>&lt;&lt;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p>
    <w:p w:rsidR="0032115B" w:rsidRDefault="0032115B" w:rsidP="00F80FDB">
      <w:pPr>
        <w:rPr>
          <w:rtl/>
          <w:lang w:eastAsia="he-IL"/>
        </w:rPr>
      </w:pPr>
    </w:p>
    <w:p w:rsidR="0032115B" w:rsidRDefault="00D20828" w:rsidP="00D20828">
      <w:pPr>
        <w:rPr>
          <w:rtl/>
          <w:lang w:eastAsia="he-IL"/>
        </w:rPr>
      </w:pPr>
      <w:r>
        <w:rPr>
          <w:rFonts w:hint="cs"/>
          <w:rtl/>
          <w:lang w:eastAsia="he-IL"/>
        </w:rPr>
        <w:t>– – –</w:t>
      </w:r>
    </w:p>
    <w:p w:rsidR="0032115B" w:rsidRDefault="0032115B" w:rsidP="00F80FDB">
      <w:pPr>
        <w:bidi w:val="0"/>
        <w:spacing w:line="240" w:lineRule="auto"/>
        <w:ind w:firstLine="0"/>
        <w:jc w:val="left"/>
        <w:rPr>
          <w:rtl/>
          <w:lang w:eastAsia="he-IL"/>
        </w:rPr>
      </w:pPr>
    </w:p>
    <w:p w:rsidR="0032115B" w:rsidRDefault="0032115B" w:rsidP="00F80FDB">
      <w:pPr>
        <w:pStyle w:val="af6"/>
        <w:keepNext/>
        <w:rPr>
          <w:rtl/>
        </w:rPr>
      </w:pPr>
      <w:r w:rsidRPr="00D60CD3">
        <w:rPr>
          <w:rStyle w:val="TagStyle"/>
          <w:rtl/>
        </w:rPr>
        <w:t>&lt;&lt;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ההצבעה תהיה הצבעה </w:t>
      </w:r>
      <w:bookmarkStart w:id="10905" w:name="_ETM_Q26_550137"/>
      <w:bookmarkEnd w:id="10905"/>
      <w:r>
        <w:rPr>
          <w:rFonts w:hint="cs"/>
          <w:rtl/>
          <w:lang w:eastAsia="he-IL"/>
        </w:rPr>
        <w:t xml:space="preserve">אלקטרונית. הצבעה.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חברות הכנסת, אני אוציא אתכן. </w:t>
      </w:r>
    </w:p>
    <w:p w:rsidR="0032115B" w:rsidRDefault="0032115B" w:rsidP="00F80FDB">
      <w:pPr>
        <w:rPr>
          <w:rtl/>
          <w:lang w:eastAsia="he-IL"/>
        </w:rPr>
      </w:pPr>
      <w:bookmarkStart w:id="10906" w:name="_ETM_Q26_556363"/>
      <w:bookmarkStart w:id="10907" w:name="_ETM_Q26_556549"/>
      <w:bookmarkEnd w:id="10906"/>
      <w:bookmarkEnd w:id="10907"/>
    </w:p>
    <w:p w:rsidR="0032115B" w:rsidRDefault="0032115B" w:rsidP="00F80FDB">
      <w:pPr>
        <w:pStyle w:val="af5"/>
        <w:keepNext/>
        <w:rPr>
          <w:rtl/>
        </w:rPr>
      </w:pPr>
      <w:r w:rsidRPr="00D60CD3">
        <w:rPr>
          <w:rStyle w:val="TagStyle"/>
          <w:rtl/>
        </w:rPr>
        <w:t xml:space="preserve"> &lt;&lt;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908" w:name="_ETM_Q26_557559"/>
      <w:bookmarkEnd w:id="10908"/>
      <w:r>
        <w:rPr>
          <w:rFonts w:hint="cs"/>
          <w:rtl/>
          <w:lang w:eastAsia="he-IL"/>
        </w:rPr>
        <w:t xml:space="preserve">בושה, בושה, בושה, </w:t>
      </w:r>
      <w:bookmarkStart w:id="10909" w:name="_ETM_Q26_558017"/>
      <w:bookmarkEnd w:id="10909"/>
      <w:r>
        <w:rPr>
          <w:rFonts w:hint="cs"/>
          <w:rtl/>
          <w:lang w:eastAsia="he-IL"/>
        </w:rPr>
        <w:t xml:space="preserve">בושה. </w:t>
      </w:r>
    </w:p>
    <w:p w:rsidR="0032115B" w:rsidRDefault="0032115B" w:rsidP="00F80FDB">
      <w:pPr>
        <w:rPr>
          <w:rtl/>
          <w:lang w:eastAsia="he-IL"/>
        </w:rPr>
      </w:pPr>
      <w:bookmarkStart w:id="10910" w:name="_ETM_Q26_557188"/>
      <w:bookmarkStart w:id="10911" w:name="_ETM_Q26_557194"/>
      <w:bookmarkEnd w:id="10910"/>
      <w:bookmarkEnd w:id="10911"/>
    </w:p>
    <w:p w:rsidR="0032115B" w:rsidRDefault="0032115B" w:rsidP="00F80FDB">
      <w:pPr>
        <w:pStyle w:val="af6"/>
        <w:keepNext/>
        <w:rPr>
          <w:rtl/>
        </w:rPr>
      </w:pPr>
      <w:bookmarkStart w:id="10912" w:name="ET_yor_6488_28"/>
      <w:r w:rsidRPr="00D60CD3">
        <w:rPr>
          <w:rStyle w:val="TagStyle"/>
          <w:rtl/>
        </w:rPr>
        <w:t xml:space="preserve"> &lt;&lt;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bookmarkEnd w:id="10912"/>
    </w:p>
    <w:p w:rsidR="0032115B" w:rsidRDefault="0032115B" w:rsidP="00D20828">
      <w:pPr>
        <w:rPr>
          <w:rtl/>
          <w:lang w:eastAsia="he-IL"/>
        </w:rPr>
      </w:pPr>
    </w:p>
    <w:p w:rsidR="0032115B" w:rsidRDefault="0032115B" w:rsidP="00F80FDB">
      <w:pPr>
        <w:rPr>
          <w:rtl/>
          <w:lang w:eastAsia="he-IL"/>
        </w:rPr>
      </w:pPr>
      <w:bookmarkStart w:id="10913" w:name="_ETM_Q26_560322"/>
      <w:bookmarkEnd w:id="10913"/>
      <w:r>
        <w:rPr>
          <w:rFonts w:hint="cs"/>
          <w:rtl/>
          <w:lang w:eastAsia="he-IL"/>
        </w:rPr>
        <w:t xml:space="preserve">חברות הכנסת, אני </w:t>
      </w:r>
      <w:bookmarkStart w:id="10914" w:name="_ETM_Q26_562396"/>
      <w:bookmarkEnd w:id="10914"/>
      <w:r>
        <w:rPr>
          <w:rFonts w:hint="cs"/>
          <w:rtl/>
          <w:lang w:eastAsia="he-IL"/>
        </w:rPr>
        <w:t>קורא לכן. חברת הכנסת שיר סגמן,</w:t>
      </w:r>
      <w:r>
        <w:rPr>
          <w:rFonts w:hint="cs"/>
          <w:lang w:eastAsia="he-IL"/>
        </w:rPr>
        <w:t xml:space="preserve"> </w:t>
      </w:r>
      <w:r>
        <w:rPr>
          <w:rFonts w:hint="cs"/>
          <w:rtl/>
          <w:lang w:eastAsia="he-IL"/>
        </w:rPr>
        <w:t xml:space="preserve">שלי טל מירון, </w:t>
      </w:r>
      <w:bookmarkStart w:id="10915" w:name="_ETM_Q26_566722"/>
      <w:bookmarkEnd w:id="10915"/>
      <w:r>
        <w:rPr>
          <w:rFonts w:hint="cs"/>
          <w:rtl/>
          <w:lang w:eastAsia="he-IL"/>
        </w:rPr>
        <w:t xml:space="preserve">נא לצאת. </w:t>
      </w:r>
    </w:p>
    <w:p w:rsidR="0032115B" w:rsidRDefault="0032115B" w:rsidP="00F80FDB">
      <w:pPr>
        <w:rPr>
          <w:rtl/>
          <w:lang w:eastAsia="he-IL"/>
        </w:rPr>
      </w:pPr>
    </w:p>
    <w:p w:rsidR="0032115B" w:rsidRDefault="0032115B" w:rsidP="00F80FDB">
      <w:pPr>
        <w:pStyle w:val="af5"/>
        <w:keepNext/>
        <w:rPr>
          <w:rtl/>
        </w:rPr>
      </w:pPr>
      <w:r w:rsidRPr="00D60CD3">
        <w:rPr>
          <w:rStyle w:val="TagStyle"/>
          <w:rtl/>
        </w:rPr>
        <w:t>&lt;&lt;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bidi w:val="0"/>
        <w:spacing w:line="240" w:lineRule="auto"/>
        <w:ind w:firstLine="0"/>
        <w:jc w:val="left"/>
        <w:rPr>
          <w:rtl/>
          <w:lang w:eastAsia="he-IL"/>
        </w:rPr>
      </w:pPr>
    </w:p>
    <w:p w:rsidR="0032115B" w:rsidRDefault="0032115B" w:rsidP="00F80FDB">
      <w:pPr>
        <w:pStyle w:val="af6"/>
        <w:keepNext/>
        <w:rPr>
          <w:rtl/>
        </w:rPr>
      </w:pPr>
      <w:r w:rsidRPr="00D60CD3">
        <w:rPr>
          <w:rStyle w:val="TagStyle"/>
          <w:rtl/>
        </w:rPr>
        <w:t>&lt;&lt;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נא לצאת מהמליאה. נא לצאת מהמליאה. נא לצאת </w:t>
      </w:r>
      <w:bookmarkStart w:id="10916" w:name="_ETM_Q26_571479"/>
      <w:bookmarkEnd w:id="10916"/>
      <w:r>
        <w:rPr>
          <w:rFonts w:hint="cs"/>
          <w:rtl/>
          <w:lang w:eastAsia="he-IL"/>
        </w:rPr>
        <w:t xml:space="preserve">מהמליאה, תודה רבה. סיימתן? </w:t>
      </w:r>
    </w:p>
    <w:p w:rsidR="0032115B" w:rsidRDefault="0032115B" w:rsidP="00F80FDB">
      <w:pPr>
        <w:rPr>
          <w:rtl/>
          <w:lang w:eastAsia="he-IL"/>
        </w:rPr>
      </w:pPr>
      <w:bookmarkStart w:id="10917" w:name="_ETM_Q26_576464"/>
      <w:bookmarkStart w:id="10918" w:name="_ETM_Q26_576514"/>
      <w:bookmarkStart w:id="10919" w:name="_ETM_Q26_576637"/>
      <w:bookmarkEnd w:id="10917"/>
      <w:bookmarkEnd w:id="10918"/>
      <w:bookmarkEnd w:id="10919"/>
    </w:p>
    <w:p w:rsidR="0032115B" w:rsidRDefault="0032115B" w:rsidP="00F80FDB">
      <w:pPr>
        <w:rPr>
          <w:rtl/>
          <w:lang w:eastAsia="he-IL"/>
        </w:rPr>
      </w:pPr>
      <w:bookmarkStart w:id="10920" w:name="_ETM_Q26_576789"/>
      <w:bookmarkEnd w:id="10920"/>
      <w:r>
        <w:rPr>
          <w:rFonts w:hint="cs"/>
          <w:rtl/>
          <w:lang w:eastAsia="he-IL"/>
        </w:rPr>
        <w:t xml:space="preserve">אנחנו עוברים להצבעה. ההצבעה תהיה הצבעה אלקטרונית, הצבעה על הצעת חוק למניעת אלימות </w:t>
      </w:r>
      <w:r w:rsidRPr="00483A23">
        <w:rPr>
          <w:rtl/>
          <w:lang w:eastAsia="he-IL"/>
        </w:rPr>
        <w:t>במשפחה (פיקוח טכנולוגי</w:t>
      </w:r>
      <w:bookmarkStart w:id="10921" w:name="_ETM_Q26_553042"/>
      <w:bookmarkStart w:id="10922" w:name="_ETM_Q26_553204"/>
      <w:bookmarkEnd w:id="10921"/>
      <w:bookmarkEnd w:id="10922"/>
      <w:r>
        <w:rPr>
          <w:rFonts w:hint="cs"/>
          <w:rtl/>
          <w:lang w:eastAsia="he-IL"/>
        </w:rPr>
        <w:t xml:space="preserve">), של חברת </w:t>
      </w:r>
      <w:bookmarkStart w:id="10923" w:name="_ETM_Q26_580458"/>
      <w:bookmarkEnd w:id="10923"/>
      <w:r>
        <w:rPr>
          <w:rFonts w:hint="cs"/>
          <w:rtl/>
          <w:lang w:eastAsia="he-IL"/>
        </w:rPr>
        <w:t xml:space="preserve">הכנסת מירב בן ארי. </w:t>
      </w:r>
    </w:p>
    <w:p w:rsidR="0032115B" w:rsidRDefault="0032115B" w:rsidP="00F80FDB">
      <w:pPr>
        <w:rPr>
          <w:rtl/>
          <w:lang w:eastAsia="he-IL"/>
        </w:rPr>
      </w:pPr>
      <w:bookmarkStart w:id="10924" w:name="_ETM_Q26_577284"/>
      <w:bookmarkStart w:id="10925" w:name="_ETM_Q26_577450"/>
      <w:bookmarkEnd w:id="10924"/>
      <w:bookmarkEnd w:id="10925"/>
    </w:p>
    <w:p w:rsidR="00711F8A" w:rsidRDefault="00711F8A" w:rsidP="00711F8A">
      <w:pPr>
        <w:pStyle w:val="af5"/>
        <w:keepNext/>
        <w:rPr>
          <w:rtl/>
        </w:rPr>
      </w:pPr>
      <w:r w:rsidRPr="00D60CD3">
        <w:rPr>
          <w:rStyle w:val="TagStyle"/>
          <w:rtl/>
        </w:rPr>
        <w:t>&lt;&lt;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p>
    <w:p w:rsidR="00711F8A" w:rsidRDefault="00711F8A" w:rsidP="00D20828">
      <w:pPr>
        <w:rPr>
          <w:rtl/>
          <w:lang w:eastAsia="he-IL"/>
        </w:rPr>
      </w:pPr>
    </w:p>
    <w:p w:rsidR="00711F8A" w:rsidRDefault="00D20828" w:rsidP="00D20828">
      <w:pPr>
        <w:rPr>
          <w:rtl/>
          <w:lang w:eastAsia="he-IL"/>
        </w:rPr>
      </w:pPr>
      <w:r>
        <w:rPr>
          <w:rFonts w:hint="cs"/>
          <w:rtl/>
          <w:lang w:eastAsia="he-IL"/>
        </w:rPr>
        <w:t>– – –</w:t>
      </w:r>
      <w:r w:rsidR="00711F8A">
        <w:rPr>
          <w:rFonts w:hint="cs"/>
          <w:rtl/>
          <w:lang w:eastAsia="he-IL"/>
        </w:rPr>
        <w:t xml:space="preserve"> </w:t>
      </w:r>
    </w:p>
    <w:p w:rsidR="00711F8A" w:rsidRPr="00483A23" w:rsidRDefault="00711F8A" w:rsidP="00F80FDB">
      <w:pPr>
        <w:rPr>
          <w:rtl/>
          <w:lang w:eastAsia="he-IL"/>
        </w:rPr>
      </w:pPr>
    </w:p>
    <w:p w:rsidR="0032115B" w:rsidRDefault="0032115B" w:rsidP="00F80FDB">
      <w:pPr>
        <w:pStyle w:val="af5"/>
        <w:keepNext/>
        <w:rPr>
          <w:rtl/>
        </w:rPr>
      </w:pPr>
      <w:bookmarkStart w:id="10926" w:name="ET_interruption_6151_27"/>
      <w:r w:rsidRPr="00D60CD3">
        <w:rPr>
          <w:rStyle w:val="TagStyle"/>
          <w:rtl/>
        </w:rPr>
        <w:t>&lt;&lt; קריאה &gt;&gt;</w:t>
      </w:r>
      <w:r w:rsidRPr="00483A23">
        <w:rPr>
          <w:rStyle w:val="TagStyle"/>
          <w:rtl/>
        </w:rPr>
        <w:t xml:space="preserve"> </w:t>
      </w:r>
      <w:r>
        <w:rPr>
          <w:rtl/>
        </w:rPr>
        <w:t>רון כץ (יש עתיד):</w:t>
      </w:r>
      <w:r w:rsidRPr="00483A23">
        <w:rPr>
          <w:rStyle w:val="TagStyle"/>
          <w:rtl/>
        </w:rPr>
        <w:t xml:space="preserve"> </w:t>
      </w:r>
      <w:r w:rsidRPr="00D60CD3">
        <w:rPr>
          <w:rStyle w:val="TagStyle"/>
          <w:rtl/>
        </w:rPr>
        <w:t>&lt;&lt; קריאה &gt;&gt;</w:t>
      </w:r>
      <w:r>
        <w:rPr>
          <w:rtl/>
        </w:rPr>
        <w:t xml:space="preserve">   </w:t>
      </w:r>
      <w:bookmarkEnd w:id="10926"/>
    </w:p>
    <w:p w:rsidR="0032115B" w:rsidRDefault="0032115B" w:rsidP="00D20828">
      <w:pPr>
        <w:rPr>
          <w:rtl/>
          <w:lang w:eastAsia="he-IL"/>
        </w:rPr>
      </w:pPr>
    </w:p>
    <w:p w:rsidR="0032115B" w:rsidRDefault="0032115B" w:rsidP="00F80FDB">
      <w:pPr>
        <w:rPr>
          <w:rtl/>
          <w:lang w:eastAsia="he-IL"/>
        </w:rPr>
      </w:pPr>
      <w:bookmarkStart w:id="10927" w:name="_ETM_Q26_559667"/>
      <w:bookmarkEnd w:id="10927"/>
      <w:r>
        <w:rPr>
          <w:rFonts w:hint="cs"/>
          <w:rtl/>
          <w:lang w:eastAsia="he-IL"/>
        </w:rPr>
        <w:t xml:space="preserve">על קול אחד, על קול אחד. בושה, בושה. </w:t>
      </w:r>
      <w:bookmarkStart w:id="10928" w:name="_ETM_Q26_582498"/>
      <w:bookmarkStart w:id="10929" w:name="_ETM_Q26_582572"/>
      <w:bookmarkStart w:id="10930" w:name="_ETM_Q26_591050"/>
      <w:bookmarkEnd w:id="10928"/>
      <w:bookmarkEnd w:id="10929"/>
      <w:bookmarkEnd w:id="10930"/>
    </w:p>
    <w:p w:rsidR="0032115B" w:rsidRDefault="0032115B" w:rsidP="00F80FDB">
      <w:pPr>
        <w:bidi w:val="0"/>
        <w:spacing w:line="240" w:lineRule="auto"/>
        <w:ind w:firstLine="0"/>
        <w:jc w:val="left"/>
        <w:rPr>
          <w:rtl/>
          <w:lang w:eastAsia="he-IL"/>
        </w:rPr>
      </w:pPr>
      <w:bookmarkStart w:id="10931" w:name="_ETM_Q26_591157"/>
      <w:bookmarkStart w:id="10932" w:name="_ETM_Q26_591789"/>
      <w:bookmarkStart w:id="10933" w:name="_ETM_Q26_591874"/>
      <w:bookmarkEnd w:id="10931"/>
      <w:bookmarkEnd w:id="10932"/>
      <w:bookmarkEnd w:id="10933"/>
    </w:p>
    <w:p w:rsidR="0032115B" w:rsidRDefault="0032115B" w:rsidP="00F80FDB">
      <w:pPr>
        <w:pStyle w:val="af5"/>
        <w:keepNext/>
        <w:rPr>
          <w:rtl/>
        </w:rPr>
      </w:pPr>
      <w:bookmarkStart w:id="10934" w:name="ET_interruption_קריאות_29"/>
      <w:r w:rsidRPr="00D60CD3">
        <w:rPr>
          <w:rStyle w:val="TagStyle"/>
          <w:rtl/>
        </w:rPr>
        <w:t xml:space="preserve"> &lt;&lt;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bookmarkEnd w:id="10934"/>
    </w:p>
    <w:p w:rsidR="0032115B" w:rsidRDefault="0032115B" w:rsidP="00F80FDB">
      <w:pPr>
        <w:rPr>
          <w:rtl/>
          <w:lang w:eastAsia="he-IL"/>
        </w:rPr>
      </w:pPr>
    </w:p>
    <w:p w:rsidR="0032115B" w:rsidRDefault="0032115B" w:rsidP="00F80FDB">
      <w:pPr>
        <w:rPr>
          <w:rtl/>
          <w:lang w:eastAsia="he-IL"/>
        </w:rPr>
      </w:pPr>
      <w:bookmarkStart w:id="10935" w:name="_ETM_Q26_591226"/>
      <w:bookmarkEnd w:id="10935"/>
      <w:r>
        <w:rPr>
          <w:rFonts w:hint="cs"/>
          <w:rtl/>
          <w:lang w:eastAsia="he-IL"/>
        </w:rPr>
        <w:t xml:space="preserve">דם נשים אינו הפקר, </w:t>
      </w:r>
      <w:bookmarkStart w:id="10936" w:name="_ETM_Q26_594580"/>
      <w:bookmarkEnd w:id="10936"/>
      <w:r>
        <w:rPr>
          <w:rFonts w:hint="cs"/>
          <w:rtl/>
          <w:lang w:eastAsia="he-IL"/>
        </w:rPr>
        <w:t xml:space="preserve">דם נשים אינו הפקר. </w:t>
      </w:r>
    </w:p>
    <w:p w:rsidR="0032115B" w:rsidRDefault="0032115B" w:rsidP="00F80FDB">
      <w:pPr>
        <w:rPr>
          <w:rtl/>
          <w:lang w:eastAsia="he-IL"/>
        </w:rPr>
      </w:pPr>
      <w:bookmarkStart w:id="10937" w:name="_ETM_Q26_592815"/>
      <w:bookmarkEnd w:id="10937"/>
    </w:p>
    <w:p w:rsidR="0032115B" w:rsidRDefault="0032115B" w:rsidP="00F80FDB">
      <w:pPr>
        <w:pStyle w:val="af6"/>
        <w:keepNext/>
        <w:rPr>
          <w:rtl/>
        </w:rPr>
      </w:pPr>
      <w:bookmarkStart w:id="10938" w:name="ET_yor_6488_30"/>
      <w:r w:rsidRPr="00D60CD3">
        <w:rPr>
          <w:rStyle w:val="TagStyle"/>
          <w:rtl/>
        </w:rPr>
        <w:t xml:space="preserve"> &lt;&lt;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bookmarkEnd w:id="10938"/>
    </w:p>
    <w:p w:rsidR="0032115B" w:rsidRDefault="0032115B" w:rsidP="00D20828">
      <w:pPr>
        <w:rPr>
          <w:rtl/>
          <w:lang w:eastAsia="he-IL"/>
        </w:rPr>
      </w:pPr>
    </w:p>
    <w:p w:rsidR="0032115B" w:rsidRPr="00483A23" w:rsidRDefault="0032115B" w:rsidP="00711F8A">
      <w:pPr>
        <w:rPr>
          <w:rtl/>
          <w:lang w:eastAsia="he-IL"/>
        </w:rPr>
      </w:pPr>
      <w:bookmarkStart w:id="10939" w:name="_ETM_Q26_593545"/>
      <w:bookmarkEnd w:id="10939"/>
      <w:r>
        <w:rPr>
          <w:rFonts w:hint="cs"/>
          <w:rtl/>
          <w:lang w:eastAsia="he-IL"/>
        </w:rPr>
        <w:t xml:space="preserve">הצבעה. הצבעה. </w:t>
      </w:r>
      <w:bookmarkStart w:id="10940" w:name="_ETM_Q26_596298"/>
      <w:bookmarkStart w:id="10941" w:name="_ETM_Q26_596399"/>
      <w:bookmarkStart w:id="10942" w:name="_ETM_Q26_597567"/>
      <w:bookmarkEnd w:id="10940"/>
      <w:bookmarkEnd w:id="10941"/>
      <w:bookmarkEnd w:id="10942"/>
      <w:r>
        <w:rPr>
          <w:rFonts w:hint="cs"/>
          <w:rtl/>
          <w:lang w:eastAsia="he-IL"/>
        </w:rPr>
        <w:t xml:space="preserve">אנחנו בהצבעה, חברי הכנסת. </w:t>
      </w:r>
    </w:p>
    <w:p w:rsidR="0032115B" w:rsidRDefault="0032115B" w:rsidP="00F80FDB">
      <w:pPr>
        <w:rPr>
          <w:rtl/>
          <w:lang w:eastAsia="he-IL"/>
        </w:rPr>
      </w:pPr>
    </w:p>
    <w:p w:rsidR="0032115B" w:rsidRDefault="0032115B" w:rsidP="00F80FDB">
      <w:pPr>
        <w:pStyle w:val="af5"/>
        <w:keepNext/>
        <w:rPr>
          <w:rtl/>
        </w:rPr>
      </w:pPr>
      <w:bookmarkStart w:id="10943" w:name="ET_interruption_קר_אה_33"/>
      <w:r w:rsidRPr="00D60CD3">
        <w:rPr>
          <w:rStyle w:val="TagStyle"/>
          <w:rtl/>
        </w:rPr>
        <w:t xml:space="preserve"> &lt;&lt; קריאה &gt;&gt;</w:t>
      </w:r>
      <w:r w:rsidRPr="00483A23">
        <w:rPr>
          <w:rStyle w:val="TagStyle"/>
          <w:rtl/>
        </w:rPr>
        <w:t xml:space="preserve"> </w:t>
      </w:r>
      <w:r>
        <w:rPr>
          <w:rtl/>
        </w:rPr>
        <w:t>קריאה:</w:t>
      </w:r>
      <w:r w:rsidRPr="00483A23">
        <w:rPr>
          <w:rStyle w:val="TagStyle"/>
          <w:rtl/>
        </w:rPr>
        <w:t xml:space="preserve"> </w:t>
      </w:r>
      <w:r w:rsidRPr="00D60CD3">
        <w:rPr>
          <w:rStyle w:val="TagStyle"/>
          <w:rtl/>
        </w:rPr>
        <w:t>&lt;&lt; קריאה &gt;&gt;</w:t>
      </w:r>
      <w:r>
        <w:rPr>
          <w:rtl/>
        </w:rPr>
        <w:t xml:space="preserve">   </w:t>
      </w:r>
      <w:bookmarkEnd w:id="10943"/>
    </w:p>
    <w:p w:rsidR="0032115B" w:rsidRDefault="0032115B" w:rsidP="00D20828">
      <w:pPr>
        <w:rPr>
          <w:rtl/>
          <w:lang w:eastAsia="he-IL"/>
        </w:rPr>
      </w:pPr>
    </w:p>
    <w:p w:rsidR="0032115B" w:rsidRDefault="0032115B" w:rsidP="00F80FDB">
      <w:pPr>
        <w:rPr>
          <w:rtl/>
          <w:lang w:eastAsia="he-IL"/>
        </w:rPr>
      </w:pPr>
      <w:bookmarkStart w:id="10944" w:name="_ETM_Q26_604431"/>
      <w:bookmarkEnd w:id="10944"/>
      <w:r>
        <w:rPr>
          <w:rFonts w:hint="cs"/>
          <w:rtl/>
          <w:lang w:eastAsia="he-IL"/>
        </w:rPr>
        <w:t>לא,</w:t>
      </w:r>
      <w:bookmarkStart w:id="10945" w:name="_ETM_Q26_604795"/>
      <w:bookmarkEnd w:id="10945"/>
      <w:r>
        <w:rPr>
          <w:rFonts w:hint="cs"/>
          <w:rtl/>
          <w:lang w:eastAsia="he-IL"/>
        </w:rPr>
        <w:t xml:space="preserve"> ז</w:t>
      </w:r>
      <w:bookmarkStart w:id="10946" w:name="_ETM_Q26_604982"/>
      <w:bookmarkEnd w:id="10946"/>
      <w:r>
        <w:rPr>
          <w:rFonts w:hint="cs"/>
          <w:rtl/>
          <w:lang w:eastAsia="he-IL"/>
        </w:rPr>
        <w:t xml:space="preserve">ה לא חוקי. </w:t>
      </w:r>
      <w:bookmarkStart w:id="10947" w:name="_ETM_Q26_606270"/>
      <w:bookmarkEnd w:id="10947"/>
    </w:p>
    <w:p w:rsidR="0032115B" w:rsidRDefault="0032115B" w:rsidP="00F80FDB">
      <w:pPr>
        <w:rPr>
          <w:rtl/>
          <w:lang w:eastAsia="he-IL"/>
        </w:rPr>
      </w:pPr>
      <w:bookmarkStart w:id="10948" w:name="_ETM_Q26_607107"/>
      <w:bookmarkStart w:id="10949" w:name="_ETM_Q26_607294"/>
      <w:bookmarkEnd w:id="10948"/>
      <w:bookmarkEnd w:id="10949"/>
    </w:p>
    <w:p w:rsidR="0032115B" w:rsidRDefault="0032115B" w:rsidP="00F80FDB">
      <w:pPr>
        <w:pStyle w:val="af6"/>
        <w:keepNext/>
        <w:rPr>
          <w:rtl/>
        </w:rPr>
      </w:pPr>
      <w:r w:rsidRPr="00D60CD3">
        <w:rPr>
          <w:rStyle w:val="TagStyle"/>
          <w:rtl/>
        </w:rPr>
        <w:t xml:space="preserve"> &lt;&lt; יור &gt;&gt;</w:t>
      </w:r>
      <w:r w:rsidRPr="008B2574">
        <w:rPr>
          <w:rStyle w:val="TagStyle"/>
          <w:rtl/>
        </w:rPr>
        <w:t xml:space="preserve"> </w:t>
      </w:r>
      <w:r>
        <w:rPr>
          <w:rtl/>
        </w:rPr>
        <w:t>היו"ר אוריאל בוסו:</w:t>
      </w:r>
      <w:r w:rsidRPr="008B2574">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950" w:name="_ETM_Q26_608543"/>
      <w:bookmarkEnd w:id="10950"/>
      <w:r>
        <w:rPr>
          <w:rFonts w:hint="cs"/>
          <w:rtl/>
          <w:lang w:eastAsia="he-IL"/>
        </w:rPr>
        <w:t xml:space="preserve">זה חוקי. אני אמרתי כמה פעמים </w:t>
      </w:r>
      <w:r w:rsidR="00711F8A">
        <w:rPr>
          <w:rFonts w:hint="cs"/>
          <w:rtl/>
          <w:lang w:eastAsia="he-IL"/>
        </w:rPr>
        <w:t>"</w:t>
      </w:r>
      <w:r>
        <w:rPr>
          <w:rFonts w:hint="cs"/>
          <w:rtl/>
          <w:lang w:eastAsia="he-IL"/>
        </w:rPr>
        <w:t>הצבעה</w:t>
      </w:r>
      <w:r w:rsidR="00711F8A">
        <w:rPr>
          <w:rFonts w:hint="cs"/>
          <w:rtl/>
          <w:lang w:eastAsia="he-IL"/>
        </w:rPr>
        <w:t>"</w:t>
      </w:r>
      <w:r>
        <w:rPr>
          <w:rFonts w:hint="cs"/>
          <w:rtl/>
          <w:lang w:eastAsia="he-IL"/>
        </w:rPr>
        <w:t xml:space="preserve">. תודה רבה. </w:t>
      </w:r>
      <w:bookmarkStart w:id="10951" w:name="_ETM_Q26_612444"/>
      <w:bookmarkEnd w:id="10951"/>
    </w:p>
    <w:p w:rsidR="0032115B" w:rsidRDefault="0032115B" w:rsidP="00F80FDB">
      <w:pPr>
        <w:rPr>
          <w:rtl/>
          <w:lang w:eastAsia="he-IL"/>
        </w:rPr>
      </w:pPr>
    </w:p>
    <w:p w:rsidR="0032115B" w:rsidRDefault="0032115B" w:rsidP="00F80FDB">
      <w:pPr>
        <w:pStyle w:val="af1"/>
        <w:keepNext/>
        <w:rPr>
          <w:rtl/>
          <w:lang w:eastAsia="he-IL"/>
        </w:rPr>
      </w:pPr>
      <w:bookmarkStart w:id="10952" w:name="_ETM_Q26_613699"/>
      <w:bookmarkEnd w:id="10952"/>
      <w:r>
        <w:rPr>
          <w:rtl/>
          <w:lang w:eastAsia="he-IL"/>
        </w:rPr>
        <w:t>הצבעה מס'</w:t>
      </w:r>
      <w:r>
        <w:rPr>
          <w:rFonts w:hint="cs"/>
          <w:rtl/>
          <w:lang w:eastAsia="he-IL"/>
        </w:rPr>
        <w:t xml:space="preserve"> 7</w:t>
      </w:r>
    </w:p>
    <w:p w:rsidR="0032115B" w:rsidRDefault="0032115B" w:rsidP="00F80FDB">
      <w:pPr>
        <w:pStyle w:val="--"/>
        <w:keepNext/>
        <w:rPr>
          <w:rtl/>
          <w:lang w:eastAsia="he-IL"/>
        </w:rPr>
      </w:pPr>
    </w:p>
    <w:p w:rsidR="0032115B" w:rsidRDefault="0032115B" w:rsidP="00F80FDB">
      <w:pPr>
        <w:pStyle w:val="--"/>
        <w:keepNext/>
        <w:rPr>
          <w:rtl/>
          <w:lang w:eastAsia="he-IL"/>
        </w:rPr>
      </w:pPr>
      <w:r>
        <w:rPr>
          <w:rtl/>
          <w:lang w:eastAsia="he-IL"/>
        </w:rPr>
        <w:t>בעד ההצעה להעביר את הצעת החוק לוועדה –</w:t>
      </w:r>
      <w:r>
        <w:rPr>
          <w:rFonts w:hint="cs"/>
          <w:rtl/>
          <w:lang w:eastAsia="he-IL"/>
        </w:rPr>
        <w:t xml:space="preserve"> 9</w:t>
      </w:r>
    </w:p>
    <w:p w:rsidR="0032115B" w:rsidRDefault="0032115B" w:rsidP="00F80FD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53</w:t>
      </w:r>
    </w:p>
    <w:p w:rsidR="0032115B" w:rsidRDefault="0032115B" w:rsidP="00F80FDB">
      <w:pPr>
        <w:pStyle w:val="--"/>
        <w:keepNext/>
        <w:rPr>
          <w:rtl/>
          <w:lang w:eastAsia="he-IL"/>
        </w:rPr>
      </w:pPr>
      <w:r>
        <w:rPr>
          <w:rtl/>
          <w:lang w:eastAsia="he-IL"/>
        </w:rPr>
        <w:t xml:space="preserve">נמנעים – </w:t>
      </w:r>
      <w:r>
        <w:rPr>
          <w:rFonts w:hint="cs"/>
          <w:rtl/>
          <w:lang w:eastAsia="he-IL"/>
        </w:rPr>
        <w:t>אין</w:t>
      </w:r>
    </w:p>
    <w:p w:rsidR="0032115B" w:rsidRDefault="0032115B" w:rsidP="00F80FD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8B2574">
        <w:rPr>
          <w:rtl/>
          <w:lang w:eastAsia="he-IL"/>
        </w:rPr>
        <w:t xml:space="preserve"> </w:t>
      </w:r>
      <w:r>
        <w:rPr>
          <w:rtl/>
          <w:lang w:eastAsia="he-IL"/>
        </w:rPr>
        <w:t xml:space="preserve">למניעת אלימות במשפחה (פיקוח טכנולוגי להבטחת קיומו של צו הגנה, והערכת מסוכנות </w:t>
      </w:r>
      <w:r>
        <w:rPr>
          <w:rFonts w:hint="cs"/>
          <w:rtl/>
          <w:lang w:eastAsia="he-IL"/>
        </w:rPr>
        <w:t>–</w:t>
      </w:r>
      <w:r>
        <w:rPr>
          <w:rtl/>
          <w:lang w:eastAsia="he-IL"/>
        </w:rPr>
        <w:t xml:space="preserve"> הוראת שעה), התשפ"ג</w:t>
      </w:r>
      <w:r>
        <w:rPr>
          <w:rFonts w:hint="cs"/>
          <w:rtl/>
          <w:lang w:eastAsia="he-IL"/>
        </w:rPr>
        <w:t>–</w:t>
      </w:r>
      <w:r>
        <w:rPr>
          <w:rtl/>
          <w:lang w:eastAsia="he-IL"/>
        </w:rPr>
        <w:t>2022</w:t>
      </w:r>
      <w:r>
        <w:rPr>
          <w:rFonts w:hint="cs"/>
          <w:rtl/>
          <w:lang w:eastAsia="he-IL"/>
        </w:rPr>
        <w:t xml:space="preserve">, לא נתקבלה. </w:t>
      </w:r>
    </w:p>
    <w:p w:rsidR="0032115B" w:rsidRDefault="0032115B" w:rsidP="00F80FDB">
      <w:pPr>
        <w:rPr>
          <w:rtl/>
          <w:lang w:eastAsia="he-IL"/>
        </w:rPr>
      </w:pPr>
      <w:bookmarkStart w:id="10953" w:name="_ETM_Q26_612831"/>
      <w:bookmarkStart w:id="10954" w:name="_ETM_Q26_613008"/>
      <w:bookmarkEnd w:id="10953"/>
      <w:bookmarkEnd w:id="10954"/>
    </w:p>
    <w:p w:rsidR="0032115B" w:rsidRDefault="0032115B" w:rsidP="00F80FDB">
      <w:pPr>
        <w:pStyle w:val="af6"/>
        <w:keepNext/>
        <w:rPr>
          <w:rtl/>
        </w:rPr>
      </w:pPr>
      <w:r w:rsidRPr="00D60CD3">
        <w:rPr>
          <w:rStyle w:val="TagStyle"/>
          <w:rtl/>
        </w:rPr>
        <w:t xml:space="preserve"> &lt;&lt; יור &gt;&gt;</w:t>
      </w:r>
      <w:r w:rsidRPr="008B2574">
        <w:rPr>
          <w:rStyle w:val="TagStyle"/>
          <w:rtl/>
        </w:rPr>
        <w:t xml:space="preserve"> </w:t>
      </w:r>
      <w:r>
        <w:rPr>
          <w:rtl/>
        </w:rPr>
        <w:t>היו"ר אוריאל בוסו:</w:t>
      </w:r>
      <w:r w:rsidRPr="008B2574">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0955" w:name="_ETM_Q26_612109"/>
      <w:bookmarkStart w:id="10956" w:name="_ETM_Q26_613962"/>
      <w:bookmarkStart w:id="10957" w:name="_ETM_Q26_613985"/>
      <w:bookmarkStart w:id="10958" w:name="_ETM_Q26_614058"/>
      <w:bookmarkEnd w:id="10955"/>
      <w:bookmarkEnd w:id="10956"/>
      <w:bookmarkEnd w:id="10957"/>
      <w:bookmarkEnd w:id="10958"/>
      <w:r>
        <w:rPr>
          <w:rFonts w:hint="cs"/>
          <w:rtl/>
          <w:lang w:eastAsia="he-IL"/>
        </w:rPr>
        <w:t xml:space="preserve">אם כן, תשעה בעד, 53 נגד. </w:t>
      </w:r>
    </w:p>
    <w:p w:rsidR="0032115B" w:rsidRDefault="0032115B" w:rsidP="00F80FDB">
      <w:pPr>
        <w:rPr>
          <w:rtl/>
          <w:lang w:eastAsia="he-IL"/>
        </w:rPr>
      </w:pPr>
    </w:p>
    <w:p w:rsidR="0032115B" w:rsidRDefault="0032115B" w:rsidP="00F80FDB">
      <w:pPr>
        <w:pStyle w:val="af5"/>
        <w:keepNext/>
        <w:rPr>
          <w:rtl/>
        </w:rPr>
      </w:pPr>
      <w:r w:rsidRPr="00D60CD3">
        <w:rPr>
          <w:rStyle w:val="TagStyle"/>
          <w:rtl/>
        </w:rPr>
        <w:t>&lt;&lt; קריאה &gt;&gt;</w:t>
      </w:r>
      <w:r w:rsidRPr="00483A23">
        <w:rPr>
          <w:rStyle w:val="TagStyle"/>
          <w:rtl/>
        </w:rPr>
        <w:t xml:space="preserve"> </w:t>
      </w:r>
      <w:r>
        <w:rPr>
          <w:rtl/>
        </w:rPr>
        <w:t>קריאות:</w:t>
      </w:r>
      <w:r w:rsidRPr="00483A23">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p>
    <w:p w:rsidR="0032115B" w:rsidRDefault="0032115B" w:rsidP="00F80FDB">
      <w:pPr>
        <w:bidi w:val="0"/>
        <w:spacing w:line="240" w:lineRule="auto"/>
        <w:ind w:firstLine="0"/>
        <w:jc w:val="left"/>
        <w:rPr>
          <w:rtl/>
          <w:lang w:eastAsia="he-IL"/>
        </w:rPr>
      </w:pPr>
    </w:p>
    <w:p w:rsidR="0032115B" w:rsidRDefault="0032115B" w:rsidP="00F80FDB">
      <w:pPr>
        <w:pStyle w:val="af6"/>
        <w:keepNext/>
        <w:rPr>
          <w:rtl/>
        </w:rPr>
      </w:pPr>
      <w:r w:rsidRPr="00D60CD3">
        <w:rPr>
          <w:rStyle w:val="TagStyle"/>
          <w:rtl/>
        </w:rPr>
        <w:t>&lt;&lt; יור &gt;&gt;</w:t>
      </w:r>
      <w:r w:rsidRPr="00483A23">
        <w:rPr>
          <w:rStyle w:val="TagStyle"/>
          <w:rtl/>
        </w:rPr>
        <w:t xml:space="preserve"> </w:t>
      </w:r>
      <w:r>
        <w:rPr>
          <w:rtl/>
        </w:rPr>
        <w:t>היו"ר אוריאל בוסו:</w:t>
      </w:r>
      <w:r w:rsidRPr="00483A23">
        <w:rPr>
          <w:rStyle w:val="TagStyle"/>
          <w:rtl/>
        </w:rPr>
        <w:t xml:space="preserve"> </w:t>
      </w:r>
      <w:r w:rsidRPr="00D60CD3">
        <w:rPr>
          <w:rStyle w:val="TagStyle"/>
          <w:rtl/>
        </w:rPr>
        <w:t>&lt;&lt; יור &gt;&gt;</w:t>
      </w:r>
      <w:r>
        <w:rPr>
          <w:rtl/>
        </w:rPr>
        <w:t xml:space="preserve">   </w:t>
      </w:r>
    </w:p>
    <w:p w:rsidR="0032115B" w:rsidRDefault="0032115B" w:rsidP="00F80FDB">
      <w:pPr>
        <w:rPr>
          <w:rtl/>
          <w:lang w:eastAsia="he-IL"/>
        </w:rPr>
      </w:pPr>
    </w:p>
    <w:p w:rsidR="0032115B" w:rsidRDefault="0032115B" w:rsidP="00731BAE">
      <w:pPr>
        <w:rPr>
          <w:rtl/>
          <w:lang w:eastAsia="he-IL"/>
        </w:rPr>
      </w:pPr>
      <w:bookmarkStart w:id="10959" w:name="_ETM_Q26_621464"/>
      <w:bookmarkStart w:id="10960" w:name="_ETM_Q26_621537"/>
      <w:bookmarkStart w:id="10961" w:name="_ETM_Q26_621639"/>
      <w:bookmarkStart w:id="10962" w:name="_ETM_Q26_621750"/>
      <w:bookmarkEnd w:id="10959"/>
      <w:bookmarkEnd w:id="10960"/>
      <w:bookmarkEnd w:id="10961"/>
      <w:bookmarkEnd w:id="10962"/>
      <w:r>
        <w:rPr>
          <w:rFonts w:hint="cs"/>
          <w:rtl/>
          <w:lang w:eastAsia="he-IL"/>
        </w:rPr>
        <w:t xml:space="preserve">חברי הכנסת, אני אמרתי כמה </w:t>
      </w:r>
      <w:bookmarkStart w:id="10963" w:name="_ETM_Q26_622318"/>
      <w:bookmarkEnd w:id="10963"/>
      <w:r>
        <w:rPr>
          <w:rFonts w:hint="cs"/>
          <w:rtl/>
          <w:lang w:eastAsia="he-IL"/>
        </w:rPr>
        <w:t xml:space="preserve">פעמים. אתם לא תגידו מה </w:t>
      </w:r>
      <w:bookmarkStart w:id="10964" w:name="_ETM_Q26_623774"/>
      <w:bookmarkEnd w:id="10964"/>
      <w:r>
        <w:rPr>
          <w:rFonts w:hint="cs"/>
          <w:rtl/>
          <w:lang w:eastAsia="he-IL"/>
        </w:rPr>
        <w:t>חוקי. אני אמרתי כמה פעמים. אמרתי להם: נא לשבת במקומות</w:t>
      </w:r>
      <w:bookmarkStart w:id="10965" w:name="_ETM_Q26_628820"/>
      <w:bookmarkStart w:id="10966" w:name="_ETM_Q26_624993"/>
      <w:bookmarkEnd w:id="10965"/>
      <w:bookmarkEnd w:id="10966"/>
      <w:r w:rsidR="00731BAE">
        <w:rPr>
          <w:rFonts w:hint="cs"/>
          <w:rtl/>
          <w:lang w:eastAsia="he-IL"/>
        </w:rPr>
        <w:t>.</w:t>
      </w:r>
    </w:p>
    <w:p w:rsidR="00731BAE" w:rsidRDefault="00731BAE" w:rsidP="00F80FDB">
      <w:pPr>
        <w:rPr>
          <w:rtl/>
          <w:lang w:eastAsia="he-IL"/>
        </w:rPr>
      </w:pPr>
      <w:bookmarkStart w:id="10967" w:name="_ETM_Q26_625068"/>
      <w:bookmarkStart w:id="10968" w:name="_ETM_Q26_630714"/>
      <w:bookmarkStart w:id="10969" w:name="_ETM_Q26_611330"/>
      <w:bookmarkStart w:id="10970" w:name="_ETM_Q26_611531"/>
      <w:bookmarkStart w:id="10971" w:name="_ETM_Q26_628424"/>
      <w:bookmarkStart w:id="10972" w:name="_ETM_Q26_628576"/>
      <w:bookmarkEnd w:id="10967"/>
      <w:bookmarkEnd w:id="10968"/>
      <w:bookmarkEnd w:id="10969"/>
      <w:bookmarkEnd w:id="10970"/>
      <w:bookmarkEnd w:id="10971"/>
      <w:bookmarkEnd w:id="10972"/>
    </w:p>
    <w:p w:rsidR="0032115B" w:rsidRDefault="0032115B" w:rsidP="00F80FDB">
      <w:pPr>
        <w:rPr>
          <w:rtl/>
          <w:lang w:eastAsia="he-IL"/>
        </w:rPr>
      </w:pPr>
      <w:r>
        <w:rPr>
          <w:rFonts w:hint="cs"/>
          <w:rtl/>
          <w:lang w:eastAsia="he-IL"/>
        </w:rPr>
        <w:t xml:space="preserve">תשעה בעד, </w:t>
      </w:r>
      <w:bookmarkStart w:id="10973" w:name="_ETM_Q26_633537"/>
      <w:bookmarkEnd w:id="10973"/>
      <w:r>
        <w:rPr>
          <w:rFonts w:hint="cs"/>
          <w:rtl/>
          <w:lang w:eastAsia="he-IL"/>
        </w:rPr>
        <w:t xml:space="preserve">53 נגד. אני קובע שההצעה נדחתה. </w:t>
      </w:r>
    </w:p>
    <w:p w:rsidR="0032115B" w:rsidRDefault="0032115B" w:rsidP="00F80FDB">
      <w:pPr>
        <w:rPr>
          <w:rtl/>
          <w:lang w:eastAsia="he-IL"/>
        </w:rPr>
      </w:pPr>
      <w:bookmarkStart w:id="10974" w:name="_ETM_Q26_637073"/>
      <w:bookmarkStart w:id="10975" w:name="_ETM_Q26_637197"/>
      <w:bookmarkEnd w:id="10974"/>
      <w:bookmarkEnd w:id="10975"/>
    </w:p>
    <w:p w:rsidR="0032115B" w:rsidRDefault="0032115B" w:rsidP="00F80FDB">
      <w:pPr>
        <w:pStyle w:val="af5"/>
        <w:keepNext/>
        <w:rPr>
          <w:rtl/>
        </w:rPr>
      </w:pPr>
      <w:bookmarkStart w:id="10976" w:name="ET_interruption_קר_אה_36"/>
      <w:r w:rsidRPr="00D60CD3">
        <w:rPr>
          <w:rStyle w:val="TagStyle"/>
          <w:rtl/>
        </w:rPr>
        <w:t xml:space="preserve"> &lt;&lt; קריאה &gt;&gt;</w:t>
      </w:r>
      <w:r w:rsidRPr="008B2574">
        <w:rPr>
          <w:rStyle w:val="TagStyle"/>
          <w:rtl/>
        </w:rPr>
        <w:t xml:space="preserve"> </w:t>
      </w:r>
      <w:r>
        <w:rPr>
          <w:rtl/>
        </w:rPr>
        <w:t>קריאה:</w:t>
      </w:r>
      <w:r w:rsidRPr="008B2574">
        <w:rPr>
          <w:rStyle w:val="TagStyle"/>
          <w:rtl/>
        </w:rPr>
        <w:t xml:space="preserve"> </w:t>
      </w:r>
      <w:r w:rsidRPr="00D60CD3">
        <w:rPr>
          <w:rStyle w:val="TagStyle"/>
          <w:rtl/>
        </w:rPr>
        <w:t>&lt;&lt; קריאה &gt;&gt;</w:t>
      </w:r>
      <w:r>
        <w:rPr>
          <w:rtl/>
        </w:rPr>
        <w:t xml:space="preserve">   </w:t>
      </w:r>
      <w:bookmarkEnd w:id="10976"/>
    </w:p>
    <w:p w:rsidR="0032115B" w:rsidRDefault="0032115B" w:rsidP="00D20828">
      <w:pPr>
        <w:rPr>
          <w:rtl/>
          <w:lang w:eastAsia="he-IL"/>
        </w:rPr>
      </w:pPr>
    </w:p>
    <w:p w:rsidR="0032115B" w:rsidRDefault="0032115B" w:rsidP="00F80FDB">
      <w:pPr>
        <w:rPr>
          <w:rtl/>
          <w:lang w:eastAsia="he-IL"/>
        </w:rPr>
      </w:pPr>
      <w:bookmarkStart w:id="10977" w:name="_ETM_Q26_640159"/>
      <w:bookmarkEnd w:id="10977"/>
      <w:r>
        <w:rPr>
          <w:rFonts w:hint="cs"/>
          <w:rtl/>
          <w:lang w:eastAsia="he-IL"/>
        </w:rPr>
        <w:t>לא,</w:t>
      </w:r>
      <w:bookmarkStart w:id="10978" w:name="_ETM_Q26_640484"/>
      <w:bookmarkEnd w:id="10978"/>
      <w:r>
        <w:rPr>
          <w:rFonts w:hint="cs"/>
          <w:rtl/>
          <w:lang w:eastAsia="he-IL"/>
        </w:rPr>
        <w:t xml:space="preserve"> </w:t>
      </w:r>
      <w:bookmarkStart w:id="10979" w:name="_ETM_Q26_640600"/>
      <w:bookmarkEnd w:id="10979"/>
      <w:r>
        <w:rPr>
          <w:rFonts w:hint="cs"/>
          <w:rtl/>
          <w:lang w:eastAsia="he-IL"/>
        </w:rPr>
        <w:t xml:space="preserve">אין דבר כזה. </w:t>
      </w:r>
      <w:bookmarkStart w:id="10980" w:name="_ETM_Q26_639832"/>
      <w:bookmarkStart w:id="10981" w:name="_ETM_Q26_639988"/>
      <w:bookmarkStart w:id="10982" w:name="_ETM_Q26_648007"/>
      <w:bookmarkEnd w:id="10980"/>
      <w:bookmarkEnd w:id="10981"/>
      <w:bookmarkEnd w:id="10982"/>
    </w:p>
    <w:p w:rsidR="0032115B" w:rsidRDefault="0032115B" w:rsidP="00F80FDB">
      <w:pPr>
        <w:rPr>
          <w:rtl/>
          <w:lang w:eastAsia="he-IL"/>
        </w:rPr>
      </w:pPr>
    </w:p>
    <w:p w:rsidR="0032115B" w:rsidRDefault="0032115B" w:rsidP="00F80FDB">
      <w:pPr>
        <w:pStyle w:val="af6"/>
        <w:keepNext/>
        <w:rPr>
          <w:rtl/>
        </w:rPr>
      </w:pPr>
      <w:r w:rsidRPr="00D60CD3">
        <w:rPr>
          <w:rStyle w:val="TagStyle"/>
          <w:rtl/>
        </w:rPr>
        <w:t xml:space="preserve"> &lt;&lt; יור &gt;&gt;</w:t>
      </w:r>
      <w:r w:rsidRPr="008B2574">
        <w:rPr>
          <w:rStyle w:val="TagStyle"/>
          <w:rtl/>
        </w:rPr>
        <w:t xml:space="preserve"> </w:t>
      </w:r>
      <w:r>
        <w:rPr>
          <w:rtl/>
        </w:rPr>
        <w:t>היו"ר אוריאל בוסו:</w:t>
      </w:r>
      <w:r w:rsidRPr="008B2574">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נ</w:t>
      </w:r>
      <w:bookmarkStart w:id="10983" w:name="_ETM_Q26_638473"/>
      <w:bookmarkEnd w:id="10983"/>
      <w:r>
        <w:rPr>
          <w:rFonts w:hint="cs"/>
          <w:rtl/>
          <w:lang w:eastAsia="he-IL"/>
        </w:rPr>
        <w:t xml:space="preserve">עבור להצעה הבאה. </w:t>
      </w:r>
    </w:p>
    <w:p w:rsidR="0032115B" w:rsidRDefault="0032115B" w:rsidP="00F80FDB">
      <w:pPr>
        <w:rPr>
          <w:rtl/>
          <w:lang w:eastAsia="he-IL"/>
        </w:rPr>
      </w:pPr>
      <w:bookmarkStart w:id="10984" w:name="_ETM_Q26_647778"/>
      <w:bookmarkStart w:id="10985" w:name="_ETM_Q26_647864"/>
      <w:bookmarkStart w:id="10986" w:name="_ETM_Q26_647938"/>
      <w:bookmarkEnd w:id="10984"/>
      <w:bookmarkEnd w:id="10985"/>
      <w:bookmarkEnd w:id="10986"/>
    </w:p>
    <w:p w:rsidR="0032115B" w:rsidRDefault="0032115B" w:rsidP="00F80FDB">
      <w:pPr>
        <w:rPr>
          <w:rtl/>
          <w:lang w:eastAsia="he-IL"/>
        </w:rPr>
      </w:pPr>
      <w:bookmarkStart w:id="10987" w:name="_ETM_Q26_648011"/>
      <w:bookmarkEnd w:id="10987"/>
      <w:r>
        <w:rPr>
          <w:rFonts w:hint="cs"/>
          <w:rtl/>
          <w:lang w:eastAsia="he-IL"/>
        </w:rPr>
        <w:t xml:space="preserve">חברות הכנסת, אני עובר להצבעה </w:t>
      </w:r>
      <w:bookmarkStart w:id="10988" w:name="_ETM_Q26_646057"/>
      <w:bookmarkEnd w:id="10988"/>
      <w:r>
        <w:rPr>
          <w:rFonts w:hint="cs"/>
          <w:rtl/>
          <w:lang w:eastAsia="he-IL"/>
        </w:rPr>
        <w:t xml:space="preserve">השלישית, הצבעה </w:t>
      </w:r>
      <w:bookmarkStart w:id="10989" w:name="_ETM_Q26_649473"/>
      <w:bookmarkEnd w:id="10989"/>
      <w:r>
        <w:rPr>
          <w:rFonts w:hint="cs"/>
          <w:rtl/>
          <w:lang w:eastAsia="he-IL"/>
        </w:rPr>
        <w:t xml:space="preserve">על הצעת חוק למניעת אלימות במשפחה (פיקוח טכנולוגי </w:t>
      </w:r>
      <w:bookmarkStart w:id="10990" w:name="_ETM_Q26_650393"/>
      <w:bookmarkEnd w:id="10990"/>
      <w:r>
        <w:rPr>
          <w:rFonts w:hint="cs"/>
          <w:rtl/>
          <w:lang w:eastAsia="he-IL"/>
        </w:rPr>
        <w:t xml:space="preserve">להבטחת קיומו של צו הגנה), של חברת הכנסת נעמה לזימי. </w:t>
      </w:r>
      <w:bookmarkStart w:id="10991" w:name="_ETM_Q26_657256"/>
      <w:bookmarkEnd w:id="10991"/>
      <w:r>
        <w:rPr>
          <w:rFonts w:hint="cs"/>
          <w:rtl/>
          <w:lang w:eastAsia="he-IL"/>
        </w:rPr>
        <w:t xml:space="preserve">ההצבעה תהיה הצבעה אלקטרונית. חבר הכנסת פורר, אנחנו באמצע ההצבעה. </w:t>
      </w:r>
      <w:bookmarkStart w:id="10992" w:name="_ETM_Q26_661097"/>
      <w:bookmarkEnd w:id="10992"/>
      <w:r>
        <w:rPr>
          <w:rFonts w:hint="cs"/>
          <w:rtl/>
          <w:lang w:eastAsia="he-IL"/>
        </w:rPr>
        <w:t xml:space="preserve">הצבעה. </w:t>
      </w:r>
    </w:p>
    <w:p w:rsidR="0032115B" w:rsidRDefault="0032115B" w:rsidP="00F80FDB">
      <w:pPr>
        <w:rPr>
          <w:rtl/>
          <w:lang w:eastAsia="he-IL"/>
        </w:rPr>
      </w:pPr>
    </w:p>
    <w:p w:rsidR="0032115B" w:rsidRDefault="0032115B" w:rsidP="00F80FDB">
      <w:pPr>
        <w:pStyle w:val="af5"/>
        <w:keepNext/>
        <w:rPr>
          <w:rtl/>
        </w:rPr>
      </w:pPr>
      <w:r w:rsidRPr="00D60CD3">
        <w:rPr>
          <w:rStyle w:val="TagStyle"/>
          <w:rtl/>
        </w:rPr>
        <w:t xml:space="preserve"> &lt;&lt; קריאה &gt;&gt;</w:t>
      </w:r>
      <w:r w:rsidRPr="008B2574">
        <w:rPr>
          <w:rStyle w:val="TagStyle"/>
          <w:rtl/>
        </w:rPr>
        <w:t xml:space="preserve"> </w:t>
      </w:r>
      <w:r>
        <w:rPr>
          <w:rtl/>
        </w:rPr>
        <w:t>קריאות:</w:t>
      </w:r>
      <w:r w:rsidRPr="008B2574">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bookmarkStart w:id="10993" w:name="_ETM_Q26_665994"/>
      <w:bookmarkEnd w:id="10993"/>
      <w:r>
        <w:rPr>
          <w:rFonts w:hint="cs"/>
          <w:rtl/>
          <w:lang w:eastAsia="he-IL"/>
        </w:rPr>
        <w:t>– – –</w:t>
      </w:r>
    </w:p>
    <w:p w:rsidR="0032115B" w:rsidRDefault="0032115B" w:rsidP="00F80FDB">
      <w:pPr>
        <w:rPr>
          <w:rtl/>
          <w:lang w:eastAsia="he-IL"/>
        </w:rPr>
      </w:pPr>
      <w:bookmarkStart w:id="10994" w:name="_ETM_Q26_659060"/>
      <w:bookmarkStart w:id="10995" w:name="_ETM_Q26_659074"/>
      <w:bookmarkEnd w:id="10994"/>
      <w:bookmarkEnd w:id="10995"/>
    </w:p>
    <w:p w:rsidR="0032115B" w:rsidRDefault="0032115B" w:rsidP="00F80FDB">
      <w:pPr>
        <w:pStyle w:val="af5"/>
        <w:keepNext/>
        <w:rPr>
          <w:rtl/>
        </w:rPr>
      </w:pPr>
      <w:bookmarkStart w:id="10996" w:name="ET_interruption_5809_41"/>
      <w:r w:rsidRPr="00D60CD3">
        <w:rPr>
          <w:rStyle w:val="TagStyle"/>
          <w:rtl/>
        </w:rPr>
        <w:t xml:space="preserve"> &lt;&lt; קריאה &gt;&gt;</w:t>
      </w:r>
      <w:r w:rsidRPr="008B2574">
        <w:rPr>
          <w:rStyle w:val="TagStyle"/>
          <w:rtl/>
        </w:rPr>
        <w:t xml:space="preserve"> </w:t>
      </w:r>
      <w:r>
        <w:rPr>
          <w:rtl/>
        </w:rPr>
        <w:t>מיכל שיר סגמן (יש עתיד):</w:t>
      </w:r>
      <w:r w:rsidRPr="008B2574">
        <w:rPr>
          <w:rStyle w:val="TagStyle"/>
          <w:rtl/>
        </w:rPr>
        <w:t xml:space="preserve"> </w:t>
      </w:r>
      <w:r w:rsidRPr="00D60CD3">
        <w:rPr>
          <w:rStyle w:val="TagStyle"/>
          <w:rtl/>
        </w:rPr>
        <w:t>&lt;&lt; קריאה &gt;&gt;</w:t>
      </w:r>
      <w:r>
        <w:rPr>
          <w:rtl/>
        </w:rPr>
        <w:t xml:space="preserve">   </w:t>
      </w:r>
      <w:bookmarkEnd w:id="10996"/>
    </w:p>
    <w:p w:rsidR="0032115B" w:rsidRDefault="0032115B" w:rsidP="00D20828">
      <w:pPr>
        <w:rPr>
          <w:rtl/>
          <w:lang w:eastAsia="he-IL"/>
        </w:rPr>
      </w:pPr>
    </w:p>
    <w:p w:rsidR="0032115B" w:rsidRDefault="0032115B" w:rsidP="00F80FDB">
      <w:pPr>
        <w:rPr>
          <w:rtl/>
          <w:lang w:eastAsia="he-IL"/>
        </w:rPr>
      </w:pPr>
      <w:bookmarkStart w:id="10997" w:name="_ETM_Q26_661576"/>
      <w:bookmarkEnd w:id="10997"/>
      <w:r>
        <w:rPr>
          <w:rFonts w:hint="cs"/>
          <w:rtl/>
          <w:lang w:eastAsia="he-IL"/>
        </w:rPr>
        <w:t xml:space="preserve">הדם על הידיים שלכם. </w:t>
      </w:r>
      <w:bookmarkStart w:id="10998" w:name="_ETM_Q26_667547"/>
      <w:bookmarkEnd w:id="10998"/>
    </w:p>
    <w:p w:rsidR="0032115B" w:rsidRDefault="0032115B" w:rsidP="00F80FDB">
      <w:pPr>
        <w:rPr>
          <w:rtl/>
          <w:lang w:eastAsia="he-IL"/>
        </w:rPr>
      </w:pPr>
      <w:bookmarkStart w:id="10999" w:name="_ETM_Q26_667623"/>
      <w:bookmarkStart w:id="11000" w:name="_ETM_Q26_667702"/>
      <w:bookmarkStart w:id="11001" w:name="_ETM_Q26_667811"/>
      <w:bookmarkEnd w:id="10999"/>
      <w:bookmarkEnd w:id="11000"/>
      <w:bookmarkEnd w:id="11001"/>
    </w:p>
    <w:p w:rsidR="0032115B" w:rsidRDefault="0032115B" w:rsidP="00F80FDB">
      <w:pPr>
        <w:pStyle w:val="af6"/>
        <w:rPr>
          <w:rtl/>
        </w:rPr>
      </w:pPr>
      <w:r w:rsidRPr="008B20E2">
        <w:rPr>
          <w:rStyle w:val="TagStyle"/>
          <w:rtl/>
        </w:rPr>
        <w:t xml:space="preserve"> &lt;&lt; יור &gt;&gt;</w:t>
      </w:r>
      <w:r w:rsidRPr="008B2574">
        <w:rPr>
          <w:rStyle w:val="TagStyle"/>
          <w:rtl/>
        </w:rPr>
        <w:t xml:space="preserve"> </w:t>
      </w:r>
      <w:r>
        <w:rPr>
          <w:rtl/>
        </w:rPr>
        <w:t>היו"ר אוריאל בוסו:</w:t>
      </w:r>
      <w:r w:rsidRPr="008B2574">
        <w:rPr>
          <w:rStyle w:val="TagStyle"/>
          <w:rtl/>
        </w:rPr>
        <w:t xml:space="preserve"> </w:t>
      </w:r>
      <w:r w:rsidRPr="008B20E2">
        <w:rPr>
          <w:rStyle w:val="TagStyle"/>
          <w:rtl/>
        </w:rPr>
        <w:t xml:space="preserve">&lt;&lt; יור &gt;&gt; </w:t>
      </w:r>
      <w:r>
        <w:rPr>
          <w:rtl/>
        </w:rPr>
        <w:t xml:space="preserve">   </w:t>
      </w:r>
    </w:p>
    <w:p w:rsidR="0032115B" w:rsidRDefault="0032115B" w:rsidP="00F80FDB">
      <w:pPr>
        <w:rPr>
          <w:rtl/>
          <w:lang w:eastAsia="he-IL"/>
        </w:rPr>
      </w:pPr>
    </w:p>
    <w:p w:rsidR="0032115B" w:rsidRPr="008B20E2" w:rsidRDefault="0032115B" w:rsidP="00F80FDB">
      <w:pPr>
        <w:rPr>
          <w:rtl/>
          <w:lang w:eastAsia="he-IL"/>
        </w:rPr>
      </w:pPr>
      <w:r>
        <w:rPr>
          <w:rFonts w:hint="cs"/>
          <w:rtl/>
          <w:lang w:eastAsia="he-IL"/>
        </w:rPr>
        <w:t xml:space="preserve">הצבעה. </w:t>
      </w:r>
    </w:p>
    <w:p w:rsidR="0032115B" w:rsidRDefault="0032115B" w:rsidP="00F80FDB">
      <w:pPr>
        <w:rPr>
          <w:rtl/>
          <w:lang w:eastAsia="he-IL"/>
        </w:rPr>
      </w:pPr>
    </w:p>
    <w:p w:rsidR="0032115B" w:rsidRDefault="0032115B" w:rsidP="00F80FDB">
      <w:pPr>
        <w:pStyle w:val="af1"/>
        <w:keepNext/>
        <w:rPr>
          <w:rtl/>
          <w:lang w:eastAsia="he-IL"/>
        </w:rPr>
      </w:pPr>
      <w:bookmarkStart w:id="11002" w:name="_ETM_Q26_666104"/>
      <w:bookmarkStart w:id="11003" w:name="_ETM_Q26_666286"/>
      <w:bookmarkEnd w:id="11002"/>
      <w:bookmarkEnd w:id="11003"/>
      <w:r>
        <w:rPr>
          <w:rtl/>
          <w:lang w:eastAsia="he-IL"/>
        </w:rPr>
        <w:t>הצבעה מס'</w:t>
      </w:r>
      <w:r>
        <w:rPr>
          <w:rFonts w:hint="cs"/>
          <w:rtl/>
          <w:lang w:eastAsia="he-IL"/>
        </w:rPr>
        <w:t xml:space="preserve"> 8</w:t>
      </w:r>
    </w:p>
    <w:p w:rsidR="0032115B" w:rsidRDefault="0032115B" w:rsidP="00F80FDB">
      <w:pPr>
        <w:pStyle w:val="--"/>
        <w:keepNext/>
        <w:rPr>
          <w:rtl/>
          <w:lang w:eastAsia="he-IL"/>
        </w:rPr>
      </w:pPr>
    </w:p>
    <w:p w:rsidR="0032115B" w:rsidRDefault="0032115B" w:rsidP="00F80FDB">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11004" w:name="_ETM_Q26_680306"/>
      <w:bookmarkEnd w:id="11004"/>
      <w:r>
        <w:rPr>
          <w:rFonts w:hint="cs"/>
          <w:rtl/>
          <w:lang w:eastAsia="he-IL"/>
        </w:rPr>
        <w:t>47</w:t>
      </w:r>
    </w:p>
    <w:p w:rsidR="0032115B" w:rsidRDefault="0032115B" w:rsidP="00F80FD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55</w:t>
      </w:r>
    </w:p>
    <w:p w:rsidR="0032115B" w:rsidRDefault="0032115B" w:rsidP="00F80FDB">
      <w:pPr>
        <w:pStyle w:val="--"/>
        <w:keepNext/>
        <w:rPr>
          <w:rtl/>
          <w:lang w:eastAsia="he-IL"/>
        </w:rPr>
      </w:pPr>
      <w:r>
        <w:rPr>
          <w:rtl/>
          <w:lang w:eastAsia="he-IL"/>
        </w:rPr>
        <w:t xml:space="preserve">נמנעים – </w:t>
      </w:r>
      <w:r>
        <w:rPr>
          <w:rFonts w:hint="cs"/>
          <w:rtl/>
          <w:lang w:eastAsia="he-IL"/>
        </w:rPr>
        <w:t>אין</w:t>
      </w:r>
    </w:p>
    <w:p w:rsidR="0032115B" w:rsidRPr="008B2574" w:rsidRDefault="0032115B" w:rsidP="00F80FD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8B2574">
        <w:rPr>
          <w:rtl/>
          <w:lang w:eastAsia="he-IL"/>
        </w:rPr>
        <w:t xml:space="preserve"> </w:t>
      </w:r>
      <w:r>
        <w:rPr>
          <w:rtl/>
          <w:lang w:eastAsia="he-IL"/>
        </w:rPr>
        <w:t xml:space="preserve">למניעת אלימות במשפחה (פיקוח טכנולוגי להבטחת קיומו של צו הגנה, והערכת מסוכנות </w:t>
      </w:r>
      <w:r>
        <w:rPr>
          <w:rFonts w:hint="cs"/>
          <w:rtl/>
          <w:lang w:eastAsia="he-IL"/>
        </w:rPr>
        <w:t>–</w:t>
      </w:r>
      <w:r>
        <w:rPr>
          <w:rtl/>
          <w:lang w:eastAsia="he-IL"/>
        </w:rPr>
        <w:t xml:space="preserve"> הוראת שעה), התשפ"ג</w:t>
      </w:r>
      <w:r>
        <w:rPr>
          <w:rFonts w:hint="cs"/>
          <w:rtl/>
          <w:lang w:eastAsia="he-IL"/>
        </w:rPr>
        <w:t>–</w:t>
      </w:r>
      <w:r>
        <w:rPr>
          <w:rtl/>
          <w:lang w:eastAsia="he-IL"/>
        </w:rPr>
        <w:t>2022</w:t>
      </w:r>
      <w:r>
        <w:rPr>
          <w:rFonts w:hint="cs"/>
          <w:rtl/>
          <w:lang w:eastAsia="he-IL"/>
        </w:rPr>
        <w:t xml:space="preserve">, לא נתקבלה. </w:t>
      </w:r>
    </w:p>
    <w:p w:rsidR="0032115B" w:rsidRDefault="0032115B" w:rsidP="00F80FDB">
      <w:pPr>
        <w:rPr>
          <w:rtl/>
          <w:lang w:eastAsia="he-IL"/>
        </w:rPr>
      </w:pPr>
    </w:p>
    <w:p w:rsidR="0032115B" w:rsidRDefault="0032115B" w:rsidP="00F80FDB">
      <w:pPr>
        <w:pStyle w:val="af6"/>
        <w:keepNext/>
        <w:rPr>
          <w:rtl/>
        </w:rPr>
      </w:pPr>
      <w:r w:rsidRPr="00D60CD3">
        <w:rPr>
          <w:rStyle w:val="TagStyle"/>
          <w:rtl/>
        </w:rPr>
        <w:t xml:space="preserve"> &lt;&lt; יור &gt;&gt;</w:t>
      </w:r>
      <w:r w:rsidRPr="008B2574">
        <w:rPr>
          <w:rStyle w:val="TagStyle"/>
          <w:rtl/>
        </w:rPr>
        <w:t xml:space="preserve"> </w:t>
      </w:r>
      <w:r>
        <w:rPr>
          <w:rtl/>
        </w:rPr>
        <w:t>היו"ר אוריאל בוסו:</w:t>
      </w:r>
      <w:r w:rsidRPr="008B2574">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005" w:name="_ETM_Q26_680293"/>
      <w:bookmarkEnd w:id="11005"/>
      <w:r>
        <w:rPr>
          <w:rFonts w:hint="cs"/>
          <w:rtl/>
          <w:lang w:eastAsia="he-IL"/>
        </w:rPr>
        <w:t xml:space="preserve">47 בעד, 55 נגד. </w:t>
      </w:r>
      <w:bookmarkStart w:id="11006" w:name="_ETM_Q26_680724"/>
      <w:bookmarkEnd w:id="11006"/>
      <w:r>
        <w:rPr>
          <w:rFonts w:hint="cs"/>
          <w:rtl/>
          <w:lang w:eastAsia="he-IL"/>
        </w:rPr>
        <w:t xml:space="preserve">אף הצעה זאת נדחתה. </w:t>
      </w:r>
    </w:p>
    <w:p w:rsidR="0032115B" w:rsidRDefault="0032115B" w:rsidP="00F80FDB">
      <w:pPr>
        <w:rPr>
          <w:rtl/>
          <w:lang w:eastAsia="he-IL"/>
        </w:rPr>
      </w:pPr>
    </w:p>
    <w:p w:rsidR="0032115B" w:rsidRDefault="0032115B" w:rsidP="00F26962">
      <w:pPr>
        <w:rPr>
          <w:rtl/>
          <w:lang w:eastAsia="he-IL"/>
        </w:rPr>
      </w:pPr>
      <w:bookmarkStart w:id="11007" w:name="_ETM_Q26_688567"/>
      <w:bookmarkStart w:id="11008" w:name="_ETM_Q26_688682"/>
      <w:bookmarkEnd w:id="11007"/>
      <w:bookmarkEnd w:id="11008"/>
      <w:r>
        <w:rPr>
          <w:rFonts w:hint="cs"/>
          <w:rtl/>
          <w:lang w:eastAsia="he-IL"/>
        </w:rPr>
        <w:t xml:space="preserve">הצעת חוק למניעת אלימות במשפחה (פיקוח </w:t>
      </w:r>
      <w:bookmarkStart w:id="11009" w:name="_ETM_Q26_685864"/>
      <w:bookmarkEnd w:id="11009"/>
      <w:r>
        <w:rPr>
          <w:rFonts w:hint="cs"/>
          <w:rtl/>
          <w:lang w:eastAsia="he-IL"/>
        </w:rPr>
        <w:t xml:space="preserve">טכנולוגי </w:t>
      </w:r>
      <w:bookmarkStart w:id="11010" w:name="_ETM_Q0_15570792"/>
      <w:bookmarkStart w:id="11011" w:name="_ETM_Q0_15571097"/>
      <w:r>
        <w:rPr>
          <w:rFonts w:hint="cs"/>
          <w:rtl/>
          <w:lang w:eastAsia="he-IL"/>
        </w:rPr>
        <w:t>להב</w:t>
      </w:r>
      <w:bookmarkStart w:id="11012" w:name="_ETM_Q0_15572198"/>
      <w:bookmarkStart w:id="11013" w:name="_ETM_Q0_15572370"/>
      <w:bookmarkEnd w:id="11010"/>
      <w:bookmarkEnd w:id="11011"/>
      <w:bookmarkEnd w:id="11012"/>
      <w:bookmarkEnd w:id="11013"/>
      <w:r>
        <w:rPr>
          <w:rFonts w:hint="cs"/>
          <w:rtl/>
          <w:lang w:eastAsia="he-IL"/>
        </w:rPr>
        <w:t xml:space="preserve">טחת קיומו של צו הגנה והערכת מסוכנות </w:t>
      </w:r>
      <w:r>
        <w:rPr>
          <w:rtl/>
          <w:lang w:eastAsia="he-IL"/>
        </w:rPr>
        <w:t>–</w:t>
      </w:r>
      <w:r>
        <w:rPr>
          <w:rFonts w:hint="cs"/>
          <w:rtl/>
          <w:lang w:eastAsia="he-IL"/>
        </w:rPr>
        <w:t xml:space="preserve"> הוראת </w:t>
      </w:r>
      <w:bookmarkStart w:id="11014" w:name="_ETM_Q26_689292"/>
      <w:bookmarkEnd w:id="11014"/>
      <w:r>
        <w:rPr>
          <w:rFonts w:hint="cs"/>
          <w:rtl/>
          <w:lang w:eastAsia="he-IL"/>
        </w:rPr>
        <w:t>שעה), של חברת הכנסת מ</w:t>
      </w:r>
      <w:bookmarkStart w:id="11015" w:name="_GoBack"/>
      <w:bookmarkEnd w:id="11015"/>
      <w:r>
        <w:rPr>
          <w:rFonts w:hint="cs"/>
          <w:rtl/>
          <w:lang w:eastAsia="he-IL"/>
        </w:rPr>
        <w:t xml:space="preserve">רב מיכאלי. הצבעה. </w:t>
      </w:r>
    </w:p>
    <w:p w:rsidR="0032115B" w:rsidRDefault="0032115B" w:rsidP="00F80FDB">
      <w:pPr>
        <w:rPr>
          <w:rtl/>
          <w:lang w:eastAsia="he-IL"/>
        </w:rPr>
      </w:pPr>
      <w:bookmarkStart w:id="11016" w:name="_ETM_Q26_700526"/>
      <w:bookmarkStart w:id="11017" w:name="_ETM_Q26_700668"/>
      <w:bookmarkEnd w:id="11016"/>
      <w:bookmarkEnd w:id="11017"/>
    </w:p>
    <w:p w:rsidR="0032115B" w:rsidRDefault="0032115B" w:rsidP="00F80FDB">
      <w:pPr>
        <w:pStyle w:val="af1"/>
        <w:keepNext/>
        <w:rPr>
          <w:rtl/>
          <w:lang w:eastAsia="he-IL"/>
        </w:rPr>
      </w:pPr>
      <w:bookmarkStart w:id="11018" w:name="_ETM_Q26_693814"/>
      <w:bookmarkStart w:id="11019" w:name="_ETM_Q26_693955"/>
      <w:bookmarkEnd w:id="11018"/>
      <w:bookmarkEnd w:id="11019"/>
      <w:r>
        <w:rPr>
          <w:rtl/>
          <w:lang w:eastAsia="he-IL"/>
        </w:rPr>
        <w:t>הצבעה מס'</w:t>
      </w:r>
      <w:r>
        <w:rPr>
          <w:rFonts w:hint="cs"/>
          <w:rtl/>
          <w:lang w:eastAsia="he-IL"/>
        </w:rPr>
        <w:t xml:space="preserve"> </w:t>
      </w:r>
      <w:bookmarkStart w:id="11020" w:name="_ETM_Q26_699533"/>
      <w:bookmarkEnd w:id="11020"/>
      <w:r>
        <w:rPr>
          <w:rFonts w:hint="cs"/>
          <w:rtl/>
          <w:lang w:eastAsia="he-IL"/>
        </w:rPr>
        <w:t>9</w:t>
      </w:r>
    </w:p>
    <w:p w:rsidR="0032115B" w:rsidRDefault="0032115B" w:rsidP="00F80FDB">
      <w:pPr>
        <w:pStyle w:val="--"/>
        <w:keepNext/>
        <w:rPr>
          <w:rtl/>
          <w:lang w:eastAsia="he-IL"/>
        </w:rPr>
      </w:pPr>
    </w:p>
    <w:p w:rsidR="0032115B" w:rsidRDefault="0032115B" w:rsidP="00F80FDB">
      <w:pPr>
        <w:pStyle w:val="--"/>
        <w:keepNext/>
        <w:rPr>
          <w:rtl/>
          <w:lang w:eastAsia="he-IL"/>
        </w:rPr>
      </w:pPr>
      <w:r>
        <w:rPr>
          <w:rtl/>
          <w:lang w:eastAsia="he-IL"/>
        </w:rPr>
        <w:t>בעד ההצעה להעביר את הצעת החוק לוועדה –</w:t>
      </w:r>
      <w:r>
        <w:rPr>
          <w:rFonts w:hint="cs"/>
          <w:rtl/>
          <w:lang w:eastAsia="he-IL"/>
        </w:rPr>
        <w:t xml:space="preserve"> 46</w:t>
      </w:r>
    </w:p>
    <w:p w:rsidR="0032115B" w:rsidRDefault="0032115B" w:rsidP="00F80FD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55</w:t>
      </w:r>
    </w:p>
    <w:p w:rsidR="0032115B" w:rsidRDefault="0032115B" w:rsidP="00F80FDB">
      <w:pPr>
        <w:pStyle w:val="--"/>
        <w:keepNext/>
        <w:rPr>
          <w:rtl/>
          <w:lang w:eastAsia="he-IL"/>
        </w:rPr>
      </w:pPr>
      <w:r>
        <w:rPr>
          <w:rtl/>
          <w:lang w:eastAsia="he-IL"/>
        </w:rPr>
        <w:t xml:space="preserve">נמנעים – </w:t>
      </w:r>
      <w:r>
        <w:rPr>
          <w:rFonts w:hint="cs"/>
          <w:rtl/>
          <w:lang w:eastAsia="he-IL"/>
        </w:rPr>
        <w:t>אין</w:t>
      </w:r>
    </w:p>
    <w:p w:rsidR="0032115B" w:rsidRPr="00FC1120" w:rsidRDefault="0032115B" w:rsidP="00F80FDB">
      <w:pPr>
        <w:pStyle w:val="af2"/>
        <w:rPr>
          <w:rtl/>
        </w:rPr>
      </w:pPr>
      <w:r w:rsidRPr="00FC1120">
        <w:rPr>
          <w:rtl/>
        </w:rPr>
        <w:t xml:space="preserve">ההצעה להעביר </w:t>
      </w:r>
      <w:r>
        <w:rPr>
          <w:rFonts w:hint="cs"/>
          <w:rtl/>
        </w:rPr>
        <w:t xml:space="preserve">לוועדה </w:t>
      </w:r>
      <w:r w:rsidRPr="00FC1120">
        <w:rPr>
          <w:rtl/>
        </w:rPr>
        <w:t>את הצעת חוק</w:t>
      </w:r>
      <w:bookmarkStart w:id="11021" w:name="_ETM_Q26_701312"/>
      <w:bookmarkEnd w:id="11021"/>
      <w:r w:rsidRPr="00FC1120">
        <w:rPr>
          <w:rFonts w:hint="cs"/>
          <w:rtl/>
        </w:rPr>
        <w:t xml:space="preserve"> </w:t>
      </w:r>
      <w:r w:rsidRPr="00FC1120">
        <w:rPr>
          <w:rtl/>
        </w:rPr>
        <w:t xml:space="preserve">למניעת אלימות במשפחה (פיקוח טכנולוגי להבטחת קיומו של צו הגנה, והערכת מסוכנות </w:t>
      </w:r>
      <w:r>
        <w:rPr>
          <w:rFonts w:hint="cs"/>
          <w:rtl/>
        </w:rPr>
        <w:t>–</w:t>
      </w:r>
      <w:r w:rsidRPr="00FC1120">
        <w:rPr>
          <w:rtl/>
        </w:rPr>
        <w:t xml:space="preserve"> הוראת שעה), התשפ"ג</w:t>
      </w:r>
      <w:r>
        <w:rPr>
          <w:rFonts w:hint="cs"/>
          <w:rtl/>
        </w:rPr>
        <w:t>–</w:t>
      </w:r>
      <w:r w:rsidRPr="00FC1120">
        <w:rPr>
          <w:rtl/>
        </w:rPr>
        <w:t>2022</w:t>
      </w:r>
      <w:r w:rsidRPr="00FC1120">
        <w:rPr>
          <w:rFonts w:hint="cs"/>
          <w:rtl/>
        </w:rPr>
        <w:t xml:space="preserve">, לא נתקבלה. </w:t>
      </w:r>
    </w:p>
    <w:p w:rsidR="0032115B" w:rsidRDefault="0032115B" w:rsidP="00F80FDB">
      <w:pPr>
        <w:rPr>
          <w:rtl/>
          <w:lang w:eastAsia="he-IL"/>
        </w:rPr>
      </w:pPr>
    </w:p>
    <w:p w:rsidR="0032115B" w:rsidRDefault="0032115B" w:rsidP="00F80FDB">
      <w:pPr>
        <w:pStyle w:val="af5"/>
        <w:keepNext/>
        <w:rPr>
          <w:rStyle w:val="TagStyle"/>
          <w:rtl/>
        </w:rPr>
      </w:pPr>
      <w:bookmarkStart w:id="11022" w:name="ET_interruption_5300_45"/>
    </w:p>
    <w:p w:rsidR="0032115B" w:rsidRDefault="0032115B" w:rsidP="00F80FDB">
      <w:pPr>
        <w:pStyle w:val="af5"/>
        <w:rPr>
          <w:rtl/>
        </w:rPr>
      </w:pPr>
      <w:r w:rsidRPr="008B20E2">
        <w:rPr>
          <w:rStyle w:val="TagStyle"/>
          <w:rtl/>
        </w:rPr>
        <w:t xml:space="preserve"> &lt;&lt; קריאה &gt;&gt;</w:t>
      </w:r>
      <w:r w:rsidRPr="003D1F9B">
        <w:rPr>
          <w:rStyle w:val="TagStyle"/>
          <w:rtl/>
        </w:rPr>
        <w:t xml:space="preserve"> </w:t>
      </w:r>
      <w:r>
        <w:rPr>
          <w:rFonts w:hint="cs"/>
          <w:rtl/>
        </w:rPr>
        <w:t>קריאה</w:t>
      </w:r>
      <w:r>
        <w:rPr>
          <w:rtl/>
        </w:rPr>
        <w:t>:</w:t>
      </w:r>
      <w:r w:rsidRPr="003D1F9B">
        <w:rPr>
          <w:rStyle w:val="TagStyle"/>
          <w:rtl/>
        </w:rPr>
        <w:t xml:space="preserve"> </w:t>
      </w:r>
      <w:r w:rsidRPr="008B20E2">
        <w:rPr>
          <w:rStyle w:val="TagStyle"/>
          <w:rtl/>
        </w:rPr>
        <w:t xml:space="preserve">&lt;&lt; קריאה &gt;&gt; </w:t>
      </w:r>
      <w:r>
        <w:rPr>
          <w:rtl/>
        </w:rPr>
        <w:t xml:space="preserve">   </w:t>
      </w:r>
    </w:p>
    <w:p w:rsidR="0032115B" w:rsidRDefault="0032115B" w:rsidP="00F80FDB">
      <w:pPr>
        <w:rPr>
          <w:rtl/>
          <w:lang w:eastAsia="he-IL"/>
        </w:rPr>
      </w:pPr>
    </w:p>
    <w:p w:rsidR="0032115B" w:rsidRPr="008B20E2" w:rsidRDefault="00D20828" w:rsidP="00D20828">
      <w:pPr>
        <w:rPr>
          <w:rtl/>
          <w:lang w:eastAsia="he-IL"/>
        </w:rPr>
      </w:pPr>
      <w:r>
        <w:rPr>
          <w:rFonts w:hint="cs"/>
          <w:rtl/>
          <w:lang w:eastAsia="he-IL"/>
        </w:rPr>
        <w:t>– – –</w:t>
      </w:r>
      <w:r w:rsidR="0032115B">
        <w:rPr>
          <w:rFonts w:hint="cs"/>
          <w:rtl/>
          <w:lang w:eastAsia="he-IL"/>
        </w:rPr>
        <w:t xml:space="preserve"> לא יכול להיות. </w:t>
      </w:r>
    </w:p>
    <w:p w:rsidR="0032115B" w:rsidRPr="008B20E2" w:rsidRDefault="0032115B" w:rsidP="00F80FDB">
      <w:pPr>
        <w:rPr>
          <w:rtl/>
          <w:lang w:eastAsia="he-IL"/>
        </w:rPr>
      </w:pPr>
    </w:p>
    <w:p w:rsidR="0032115B" w:rsidRDefault="0032115B" w:rsidP="00F80FDB">
      <w:pPr>
        <w:pStyle w:val="af5"/>
        <w:keepNext/>
        <w:rPr>
          <w:rtl/>
        </w:rPr>
      </w:pPr>
      <w:r w:rsidRPr="00D60CD3">
        <w:rPr>
          <w:rStyle w:val="TagStyle"/>
          <w:rtl/>
        </w:rPr>
        <w:t xml:space="preserve"> &lt;&lt; קריאה &gt;&gt;</w:t>
      </w:r>
      <w:r w:rsidRPr="003D1F9B">
        <w:rPr>
          <w:rStyle w:val="TagStyle"/>
          <w:rtl/>
        </w:rPr>
        <w:t xml:space="preserve"> </w:t>
      </w:r>
      <w:r>
        <w:rPr>
          <w:rtl/>
        </w:rPr>
        <w:t>מירב בן ארי (יש עתיד):</w:t>
      </w:r>
      <w:r w:rsidRPr="003D1F9B">
        <w:rPr>
          <w:rStyle w:val="TagStyle"/>
          <w:rtl/>
        </w:rPr>
        <w:t xml:space="preserve"> </w:t>
      </w:r>
      <w:r w:rsidRPr="00D60CD3">
        <w:rPr>
          <w:rStyle w:val="TagStyle"/>
          <w:rtl/>
        </w:rPr>
        <w:t>&lt;&lt; קריאה &gt;&gt;</w:t>
      </w:r>
      <w:r>
        <w:rPr>
          <w:rtl/>
        </w:rPr>
        <w:t xml:space="preserve">   </w:t>
      </w:r>
      <w:bookmarkEnd w:id="11022"/>
    </w:p>
    <w:p w:rsidR="0032115B" w:rsidRDefault="0032115B" w:rsidP="00D20828">
      <w:pPr>
        <w:rPr>
          <w:rtl/>
          <w:lang w:eastAsia="he-IL"/>
        </w:rPr>
      </w:pPr>
    </w:p>
    <w:p w:rsidR="0032115B" w:rsidRDefault="0032115B" w:rsidP="00F80FDB">
      <w:pPr>
        <w:rPr>
          <w:rtl/>
          <w:lang w:eastAsia="he-IL"/>
        </w:rPr>
      </w:pPr>
      <w:bookmarkStart w:id="11023" w:name="_ETM_Q26_703512"/>
      <w:bookmarkEnd w:id="11023"/>
      <w:r>
        <w:rPr>
          <w:rFonts w:hint="cs"/>
          <w:rtl/>
          <w:lang w:eastAsia="he-IL"/>
        </w:rPr>
        <w:t>איך אתה</w:t>
      </w:r>
      <w:bookmarkStart w:id="11024" w:name="_ETM_Q26_704312"/>
      <w:bookmarkEnd w:id="11024"/>
      <w:r>
        <w:rPr>
          <w:rFonts w:hint="cs"/>
          <w:rtl/>
          <w:lang w:eastAsia="he-IL"/>
        </w:rPr>
        <w:t xml:space="preserve"> מוציא אנשים? מה זה </w:t>
      </w:r>
      <w:r w:rsidR="00731BAE">
        <w:rPr>
          <w:rFonts w:hint="cs"/>
          <w:rtl/>
          <w:lang w:eastAsia="he-IL"/>
        </w:rPr>
        <w:t>ש</w:t>
      </w:r>
      <w:r>
        <w:rPr>
          <w:rFonts w:hint="cs"/>
          <w:rtl/>
          <w:lang w:eastAsia="he-IL"/>
        </w:rPr>
        <w:t>האנשים בחוץ בזמן ההצבעות? מה זה?</w:t>
      </w:r>
    </w:p>
    <w:p w:rsidR="0032115B" w:rsidRPr="003D1F9B" w:rsidRDefault="0032115B" w:rsidP="00F80FDB">
      <w:pPr>
        <w:rPr>
          <w:rtl/>
          <w:lang w:eastAsia="he-IL"/>
        </w:rPr>
      </w:pPr>
    </w:p>
    <w:p w:rsidR="0032115B" w:rsidRDefault="0032115B" w:rsidP="00F80FDB">
      <w:pPr>
        <w:pStyle w:val="af6"/>
        <w:keepNext/>
        <w:rPr>
          <w:rtl/>
        </w:rPr>
      </w:pPr>
      <w:bookmarkStart w:id="11025" w:name="ET_yor_6488_44"/>
      <w:r w:rsidRPr="00D60CD3">
        <w:rPr>
          <w:rStyle w:val="TagStyle"/>
          <w:rtl/>
        </w:rPr>
        <w:t xml:space="preserve"> &lt;&lt; יור &gt;&gt;</w:t>
      </w:r>
      <w:r w:rsidRPr="003D1F9B">
        <w:rPr>
          <w:rStyle w:val="TagStyle"/>
          <w:rtl/>
        </w:rPr>
        <w:t xml:space="preserve"> </w:t>
      </w:r>
      <w:r>
        <w:rPr>
          <w:rtl/>
        </w:rPr>
        <w:t>היו"ר אוריאל בוסו:</w:t>
      </w:r>
      <w:r w:rsidRPr="003D1F9B">
        <w:rPr>
          <w:rStyle w:val="TagStyle"/>
          <w:rtl/>
        </w:rPr>
        <w:t xml:space="preserve"> </w:t>
      </w:r>
      <w:r w:rsidRPr="00D60CD3">
        <w:rPr>
          <w:rStyle w:val="TagStyle"/>
          <w:rtl/>
        </w:rPr>
        <w:t>&lt;&lt; יור &gt;&gt;</w:t>
      </w:r>
      <w:r>
        <w:rPr>
          <w:rtl/>
        </w:rPr>
        <w:t xml:space="preserve">   </w:t>
      </w:r>
      <w:bookmarkEnd w:id="11025"/>
    </w:p>
    <w:p w:rsidR="0032115B" w:rsidRDefault="0032115B" w:rsidP="00D20828">
      <w:pPr>
        <w:rPr>
          <w:rtl/>
          <w:lang w:eastAsia="he-IL"/>
        </w:rPr>
      </w:pPr>
    </w:p>
    <w:p w:rsidR="0032115B" w:rsidRDefault="0032115B" w:rsidP="00F80FDB">
      <w:pPr>
        <w:rPr>
          <w:rtl/>
          <w:lang w:eastAsia="he-IL"/>
        </w:rPr>
      </w:pPr>
      <w:bookmarkStart w:id="11026" w:name="_ETM_Q26_706048"/>
      <w:bookmarkEnd w:id="11026"/>
      <w:r>
        <w:rPr>
          <w:rFonts w:hint="cs"/>
          <w:rtl/>
          <w:lang w:eastAsia="he-IL"/>
        </w:rPr>
        <w:t xml:space="preserve">46 </w:t>
      </w:r>
      <w:bookmarkStart w:id="11027" w:name="_ETM_Q26_707765"/>
      <w:bookmarkEnd w:id="11027"/>
      <w:r>
        <w:rPr>
          <w:rFonts w:hint="cs"/>
          <w:rtl/>
          <w:lang w:eastAsia="he-IL"/>
        </w:rPr>
        <w:t xml:space="preserve">בעד, 55 נגד. אני קובע שגם הצעה זו נדחתה. </w:t>
      </w:r>
    </w:p>
    <w:p w:rsidR="0032115B" w:rsidRDefault="0032115B" w:rsidP="00F80FDB">
      <w:pPr>
        <w:rPr>
          <w:rtl/>
          <w:lang w:eastAsia="he-IL"/>
        </w:rPr>
      </w:pPr>
      <w:bookmarkStart w:id="11028" w:name="_ETM_Q26_713713"/>
      <w:bookmarkStart w:id="11029" w:name="_ETM_Q26_713961"/>
      <w:bookmarkEnd w:id="11028"/>
      <w:bookmarkEnd w:id="11029"/>
    </w:p>
    <w:p w:rsidR="0032115B" w:rsidRDefault="0032115B" w:rsidP="00F80FDB">
      <w:pPr>
        <w:pStyle w:val="af5"/>
        <w:keepNext/>
        <w:rPr>
          <w:rtl/>
        </w:rPr>
      </w:pPr>
      <w:r w:rsidRPr="00D60CD3">
        <w:rPr>
          <w:rStyle w:val="TagStyle"/>
          <w:rtl/>
        </w:rPr>
        <w:t xml:space="preserve"> &lt;&lt; קריאה &gt;&gt;</w:t>
      </w:r>
      <w:r w:rsidRPr="003D1F9B">
        <w:rPr>
          <w:rStyle w:val="TagStyle"/>
          <w:rtl/>
        </w:rPr>
        <w:t xml:space="preserve"> </w:t>
      </w:r>
      <w:r>
        <w:rPr>
          <w:rtl/>
        </w:rPr>
        <w:t>מירב בן ארי (יש עתיד):</w:t>
      </w:r>
      <w:r w:rsidRPr="003D1F9B">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030" w:name="_ETM_Q26_712464"/>
      <w:bookmarkEnd w:id="11030"/>
      <w:r>
        <w:rPr>
          <w:rFonts w:hint="cs"/>
          <w:rtl/>
          <w:lang w:eastAsia="he-IL"/>
        </w:rPr>
        <w:t xml:space="preserve">מה </w:t>
      </w:r>
      <w:bookmarkStart w:id="11031" w:name="_ETM_Q26_714404"/>
      <w:bookmarkEnd w:id="11031"/>
      <w:r>
        <w:rPr>
          <w:rFonts w:hint="cs"/>
          <w:rtl/>
          <w:lang w:eastAsia="he-IL"/>
        </w:rPr>
        <w:t xml:space="preserve">זה, אנשים היו בחוץ בזמן </w:t>
      </w:r>
      <w:bookmarkStart w:id="11032" w:name="_ETM_Q26_712975"/>
      <w:bookmarkEnd w:id="11032"/>
      <w:r>
        <w:rPr>
          <w:rFonts w:hint="cs"/>
          <w:rtl/>
          <w:lang w:eastAsia="he-IL"/>
        </w:rPr>
        <w:t xml:space="preserve">ההצבעה. איזו חוצפה זאת. </w:t>
      </w:r>
    </w:p>
    <w:p w:rsidR="0032115B" w:rsidRDefault="0032115B" w:rsidP="00F80FDB">
      <w:pPr>
        <w:rPr>
          <w:rtl/>
          <w:lang w:eastAsia="he-IL"/>
        </w:rPr>
      </w:pPr>
      <w:bookmarkStart w:id="11033" w:name="_ETM_Q26_715781"/>
      <w:bookmarkStart w:id="11034" w:name="_ETM_Q26_715932"/>
      <w:bookmarkEnd w:id="11033"/>
      <w:bookmarkEnd w:id="11034"/>
    </w:p>
    <w:p w:rsidR="0032115B" w:rsidRDefault="0032115B" w:rsidP="00F80FDB">
      <w:pPr>
        <w:pStyle w:val="af6"/>
        <w:keepNext/>
        <w:rPr>
          <w:rtl/>
        </w:rPr>
      </w:pPr>
      <w:r w:rsidRPr="00D60CD3">
        <w:rPr>
          <w:rStyle w:val="TagStyle"/>
          <w:rtl/>
        </w:rPr>
        <w:t xml:space="preserve"> &lt;&lt; יור &gt;&gt;</w:t>
      </w:r>
      <w:r w:rsidRPr="003D1F9B">
        <w:rPr>
          <w:rStyle w:val="TagStyle"/>
          <w:rtl/>
        </w:rPr>
        <w:t xml:space="preserve"> </w:t>
      </w:r>
      <w:r>
        <w:rPr>
          <w:rtl/>
        </w:rPr>
        <w:t>היו"ר אוריאל בוסו:</w:t>
      </w:r>
      <w:r w:rsidRPr="003D1F9B">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035" w:name="_ETM_Q26_712276"/>
      <w:bookmarkStart w:id="11036" w:name="_ETM_Q26_713529"/>
      <w:bookmarkStart w:id="11037" w:name="_ETM_Q26_713678"/>
      <w:bookmarkStart w:id="11038" w:name="_ETM_Q26_713857"/>
      <w:bookmarkStart w:id="11039" w:name="_ETM_Q26_714029"/>
      <w:bookmarkEnd w:id="11035"/>
      <w:bookmarkEnd w:id="11036"/>
      <w:bookmarkEnd w:id="11037"/>
      <w:bookmarkEnd w:id="11038"/>
      <w:bookmarkEnd w:id="11039"/>
      <w:r>
        <w:rPr>
          <w:rFonts w:hint="cs"/>
          <w:rtl/>
          <w:lang w:eastAsia="he-IL"/>
        </w:rPr>
        <w:t xml:space="preserve">חברי הכנסת, נעבור להצעה הבאה, הצעה חוק זכויות הסטודנט (תיקון </w:t>
      </w:r>
      <w:r>
        <w:rPr>
          <w:rtl/>
          <w:lang w:eastAsia="he-IL"/>
        </w:rPr>
        <w:t>–</w:t>
      </w:r>
      <w:r>
        <w:rPr>
          <w:rFonts w:hint="cs"/>
          <w:rtl/>
          <w:lang w:eastAsia="he-IL"/>
        </w:rPr>
        <w:t xml:space="preserve"> הרחבת </w:t>
      </w:r>
      <w:bookmarkStart w:id="11040" w:name="_ETM_Q26_717181"/>
      <w:bookmarkEnd w:id="11040"/>
      <w:r>
        <w:rPr>
          <w:rFonts w:hint="cs"/>
          <w:rtl/>
          <w:lang w:eastAsia="he-IL"/>
        </w:rPr>
        <w:t xml:space="preserve">זכויות הסטודנט), של חבר הכנסת יונתן מישרקי. זאת למעשה </w:t>
      </w:r>
      <w:bookmarkStart w:id="11041" w:name="_ETM_Q26_722163"/>
      <w:bookmarkEnd w:id="11041"/>
      <w:r>
        <w:rPr>
          <w:rFonts w:hint="cs"/>
          <w:rtl/>
          <w:lang w:eastAsia="he-IL"/>
        </w:rPr>
        <w:t xml:space="preserve">הנמקה מהצד. </w:t>
      </w:r>
    </w:p>
    <w:p w:rsidR="0032115B" w:rsidRDefault="0032115B" w:rsidP="00F80FDB">
      <w:pPr>
        <w:rPr>
          <w:rtl/>
          <w:lang w:eastAsia="he-IL"/>
        </w:rPr>
      </w:pPr>
      <w:bookmarkStart w:id="11042" w:name="_ETM_Q26_721022"/>
      <w:bookmarkStart w:id="11043" w:name="_ETM_Q26_721155"/>
      <w:bookmarkEnd w:id="11042"/>
      <w:bookmarkEnd w:id="11043"/>
    </w:p>
    <w:p w:rsidR="0032115B" w:rsidRDefault="0032115B" w:rsidP="00F80FDB">
      <w:pPr>
        <w:pStyle w:val="af5"/>
        <w:keepNext/>
        <w:rPr>
          <w:rtl/>
        </w:rPr>
      </w:pPr>
      <w:r w:rsidRPr="00D60CD3">
        <w:rPr>
          <w:rStyle w:val="TagStyle"/>
          <w:rtl/>
        </w:rPr>
        <w:t xml:space="preserve"> &lt;&lt; קריאה &gt;&gt;</w:t>
      </w:r>
      <w:r w:rsidRPr="003D1F9B">
        <w:rPr>
          <w:rStyle w:val="TagStyle"/>
          <w:rtl/>
        </w:rPr>
        <w:t xml:space="preserve"> </w:t>
      </w:r>
      <w:r>
        <w:rPr>
          <w:rtl/>
        </w:rPr>
        <w:t>מירב בן ארי (יש עתיד):</w:t>
      </w:r>
      <w:r w:rsidRPr="003D1F9B">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11044" w:name="_ETM_Q26_717062"/>
      <w:bookmarkEnd w:id="11044"/>
      <w:r>
        <w:rPr>
          <w:rFonts w:hint="cs"/>
          <w:rtl/>
          <w:lang w:eastAsia="he-IL"/>
        </w:rPr>
        <w:t xml:space="preserve">תתביישו לכם. חבורה </w:t>
      </w:r>
      <w:bookmarkStart w:id="11045" w:name="_ETM_Q26_718751"/>
      <w:bookmarkEnd w:id="11045"/>
      <w:r>
        <w:rPr>
          <w:rFonts w:hint="cs"/>
          <w:rtl/>
          <w:lang w:eastAsia="he-IL"/>
        </w:rPr>
        <w:t xml:space="preserve">של ממשלה </w:t>
      </w:r>
      <w:r w:rsidR="00823AAB">
        <w:rPr>
          <w:rFonts w:hint="cs"/>
          <w:rtl/>
          <w:lang w:eastAsia="he-IL"/>
        </w:rPr>
        <w:t>עלובה</w:t>
      </w:r>
      <w:bookmarkStart w:id="11046" w:name="_ETM_Q0_15541833"/>
      <w:bookmarkEnd w:id="11046"/>
      <w:r w:rsidR="00823AAB">
        <w:rPr>
          <w:rFonts w:hint="cs"/>
          <w:rtl/>
          <w:lang w:eastAsia="he-IL"/>
        </w:rPr>
        <w:t xml:space="preserve"> </w:t>
      </w:r>
      <w:r w:rsidR="00D20828">
        <w:rPr>
          <w:rFonts w:hint="cs"/>
          <w:rtl/>
          <w:lang w:eastAsia="he-IL"/>
        </w:rPr>
        <w:t>– – –</w:t>
      </w:r>
      <w:r>
        <w:rPr>
          <w:rFonts w:hint="cs"/>
          <w:rtl/>
          <w:lang w:eastAsia="he-IL"/>
        </w:rPr>
        <w:t xml:space="preserve"> בושה, בושה. </w:t>
      </w:r>
    </w:p>
    <w:p w:rsidR="0032115B" w:rsidRDefault="0032115B" w:rsidP="00F80FDB">
      <w:pPr>
        <w:rPr>
          <w:rtl/>
          <w:lang w:eastAsia="he-IL"/>
        </w:rPr>
      </w:pPr>
      <w:bookmarkStart w:id="11047" w:name="_ETM_Q26_725799"/>
      <w:bookmarkStart w:id="11048" w:name="_ETM_Q26_725929"/>
      <w:bookmarkEnd w:id="11047"/>
      <w:bookmarkEnd w:id="11048"/>
    </w:p>
    <w:p w:rsidR="00823AAB" w:rsidRDefault="00823AAB" w:rsidP="00823AAB">
      <w:pPr>
        <w:pStyle w:val="af5"/>
        <w:keepNext/>
        <w:rPr>
          <w:rtl/>
        </w:rPr>
      </w:pPr>
      <w:bookmarkStart w:id="11049" w:name="ET_interruption_קריאות_50"/>
      <w:r w:rsidRPr="00D60CD3">
        <w:rPr>
          <w:rStyle w:val="TagStyle"/>
          <w:rtl/>
        </w:rPr>
        <w:t>&lt;&lt; קריאה &gt;&gt;</w:t>
      </w:r>
      <w:r w:rsidRPr="00F530D2">
        <w:rPr>
          <w:rStyle w:val="TagStyle"/>
          <w:rtl/>
        </w:rPr>
        <w:t xml:space="preserve"> </w:t>
      </w:r>
      <w:r>
        <w:rPr>
          <w:rtl/>
        </w:rPr>
        <w:t>קריאות:</w:t>
      </w:r>
      <w:r w:rsidRPr="00F530D2">
        <w:rPr>
          <w:rStyle w:val="TagStyle"/>
          <w:rtl/>
        </w:rPr>
        <w:t xml:space="preserve"> </w:t>
      </w:r>
      <w:r w:rsidRPr="00D60CD3">
        <w:rPr>
          <w:rStyle w:val="TagStyle"/>
          <w:rtl/>
        </w:rPr>
        <w:t>&lt;&lt; קריאה &gt;&gt;</w:t>
      </w:r>
      <w:r>
        <w:rPr>
          <w:rtl/>
        </w:rPr>
        <w:t xml:space="preserve">   </w:t>
      </w:r>
      <w:bookmarkEnd w:id="11049"/>
    </w:p>
    <w:p w:rsidR="00823AAB" w:rsidRDefault="00823AAB" w:rsidP="00D20828">
      <w:pPr>
        <w:rPr>
          <w:rtl/>
          <w:lang w:eastAsia="he-IL"/>
        </w:rPr>
      </w:pPr>
    </w:p>
    <w:p w:rsidR="00823AAB" w:rsidRDefault="00D20828" w:rsidP="00D20828">
      <w:pPr>
        <w:rPr>
          <w:rtl/>
          <w:lang w:eastAsia="he-IL"/>
        </w:rPr>
      </w:pPr>
      <w:bookmarkStart w:id="11050" w:name="_ETM_Q26_745375"/>
      <w:bookmarkEnd w:id="11050"/>
      <w:r>
        <w:rPr>
          <w:rFonts w:hint="cs"/>
          <w:rtl/>
          <w:lang w:eastAsia="he-IL"/>
        </w:rPr>
        <w:t>– – –</w:t>
      </w:r>
    </w:p>
    <w:p w:rsidR="00823AAB" w:rsidRDefault="00823AAB" w:rsidP="00F80FDB">
      <w:pPr>
        <w:rPr>
          <w:rtl/>
          <w:lang w:eastAsia="he-IL"/>
        </w:rPr>
      </w:pPr>
    </w:p>
    <w:p w:rsidR="0032115B" w:rsidRDefault="0032115B" w:rsidP="00F80FDB">
      <w:pPr>
        <w:pStyle w:val="af6"/>
        <w:keepNext/>
        <w:rPr>
          <w:rtl/>
        </w:rPr>
      </w:pPr>
      <w:r w:rsidRPr="00D60CD3">
        <w:rPr>
          <w:rStyle w:val="TagStyle"/>
          <w:rtl/>
        </w:rPr>
        <w:t xml:space="preserve"> &lt;&lt; יור &gt;&gt;</w:t>
      </w:r>
      <w:r w:rsidRPr="003D1F9B">
        <w:rPr>
          <w:rStyle w:val="TagStyle"/>
          <w:rtl/>
        </w:rPr>
        <w:t xml:space="preserve"> </w:t>
      </w:r>
      <w:r>
        <w:rPr>
          <w:rtl/>
        </w:rPr>
        <w:t>היו"ר אוריאל בוסו:</w:t>
      </w:r>
      <w:r w:rsidRPr="003D1F9B">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823AAB" w:rsidRDefault="0032115B" w:rsidP="00731BAE">
      <w:pPr>
        <w:rPr>
          <w:rtl/>
          <w:lang w:eastAsia="he-IL"/>
        </w:rPr>
      </w:pPr>
      <w:bookmarkStart w:id="11051" w:name="_ETM_Q26_724598"/>
      <w:bookmarkEnd w:id="11051"/>
      <w:r>
        <w:rPr>
          <w:rFonts w:hint="cs"/>
          <w:rtl/>
          <w:lang w:eastAsia="he-IL"/>
        </w:rPr>
        <w:t xml:space="preserve">לפני כן, אני רוצה לאפשר לשר איתמר </w:t>
      </w:r>
      <w:bookmarkStart w:id="11052" w:name="_ETM_Q26_730177"/>
      <w:bookmarkEnd w:id="11052"/>
      <w:r>
        <w:rPr>
          <w:rFonts w:hint="cs"/>
          <w:rtl/>
          <w:lang w:eastAsia="he-IL"/>
        </w:rPr>
        <w:t xml:space="preserve">בן גביר. </w:t>
      </w:r>
    </w:p>
    <w:p w:rsidR="00823AAB" w:rsidRDefault="00823AAB" w:rsidP="00731BAE">
      <w:pPr>
        <w:rPr>
          <w:rtl/>
          <w:lang w:eastAsia="he-IL"/>
        </w:rPr>
      </w:pPr>
      <w:bookmarkStart w:id="11053" w:name="_ETM_Q0_15553352"/>
      <w:bookmarkStart w:id="11054" w:name="_ETM_Q0_15553507"/>
      <w:bookmarkEnd w:id="11053"/>
      <w:bookmarkEnd w:id="11054"/>
    </w:p>
    <w:p w:rsidR="0032115B" w:rsidRDefault="0032115B" w:rsidP="00731BAE">
      <w:pPr>
        <w:rPr>
          <w:rtl/>
          <w:lang w:eastAsia="he-IL"/>
        </w:rPr>
      </w:pPr>
      <w:bookmarkStart w:id="11055" w:name="_ETM_Q0_15553560"/>
      <w:bookmarkStart w:id="11056" w:name="_ETM_Q0_15553616"/>
      <w:bookmarkEnd w:id="11055"/>
      <w:bookmarkEnd w:id="11056"/>
      <w:r>
        <w:rPr>
          <w:rFonts w:hint="cs"/>
          <w:rtl/>
          <w:lang w:eastAsia="he-IL"/>
        </w:rPr>
        <w:t xml:space="preserve">חברת הכנסת מרב מיכאלי, נא לצאת. </w:t>
      </w:r>
      <w:bookmarkStart w:id="11057" w:name="_ETM_Q26_742404"/>
      <w:bookmarkEnd w:id="11057"/>
    </w:p>
    <w:p w:rsidR="0032115B" w:rsidRDefault="0032115B" w:rsidP="00F80FDB">
      <w:pPr>
        <w:rPr>
          <w:rtl/>
          <w:lang w:eastAsia="he-IL"/>
        </w:rPr>
      </w:pPr>
      <w:bookmarkStart w:id="11058" w:name="_ETM_Q26_733817"/>
      <w:bookmarkStart w:id="11059" w:name="_ETM_Q26_733990"/>
      <w:bookmarkEnd w:id="11058"/>
      <w:bookmarkEnd w:id="11059"/>
    </w:p>
    <w:p w:rsidR="0032115B" w:rsidRDefault="0032115B" w:rsidP="00F80FDB">
      <w:pPr>
        <w:pStyle w:val="a4"/>
        <w:keepNext/>
        <w:rPr>
          <w:rtl/>
        </w:rPr>
      </w:pPr>
      <w:bookmarkStart w:id="11060" w:name="ET_speaker_6427_51"/>
      <w:r w:rsidRPr="00D60CD3">
        <w:rPr>
          <w:rStyle w:val="TagStyle"/>
          <w:rtl/>
        </w:rPr>
        <w:t xml:space="preserve"> &lt;&lt; דובר &gt;&gt;</w:t>
      </w:r>
      <w:r w:rsidRPr="00F530D2">
        <w:rPr>
          <w:rStyle w:val="TagStyle"/>
          <w:rtl/>
        </w:rPr>
        <w:t xml:space="preserve"> </w:t>
      </w:r>
      <w:bookmarkStart w:id="11061" w:name="_Toc130490357"/>
      <w:bookmarkStart w:id="11062" w:name="_Toc130490934"/>
      <w:bookmarkStart w:id="11063" w:name="_Toc133757753"/>
      <w:bookmarkStart w:id="11064" w:name="_Toc148257708"/>
      <w:bookmarkStart w:id="11065" w:name="_Toc149127515"/>
      <w:bookmarkStart w:id="11066" w:name="_Toc149128241"/>
      <w:r>
        <w:rPr>
          <w:rtl/>
        </w:rPr>
        <w:t>השר לביטחון לאומי איתמר בן גביר:</w:t>
      </w:r>
      <w:bookmarkEnd w:id="11061"/>
      <w:bookmarkEnd w:id="11062"/>
      <w:bookmarkEnd w:id="11063"/>
      <w:bookmarkEnd w:id="11064"/>
      <w:bookmarkEnd w:id="11065"/>
      <w:bookmarkEnd w:id="11066"/>
      <w:r w:rsidRPr="00F530D2">
        <w:rPr>
          <w:rStyle w:val="TagStyle"/>
          <w:rtl/>
        </w:rPr>
        <w:t xml:space="preserve"> </w:t>
      </w:r>
      <w:r w:rsidRPr="00D60CD3">
        <w:rPr>
          <w:rStyle w:val="TagStyle"/>
          <w:rtl/>
        </w:rPr>
        <w:t>&lt;&lt; דובר &gt;&gt;</w:t>
      </w:r>
      <w:r>
        <w:rPr>
          <w:rtl/>
        </w:rPr>
        <w:t xml:space="preserve">   </w:t>
      </w:r>
      <w:bookmarkEnd w:id="11060"/>
    </w:p>
    <w:p w:rsidR="0032115B" w:rsidRDefault="0032115B" w:rsidP="00D20828">
      <w:pPr>
        <w:rPr>
          <w:rtl/>
          <w:lang w:eastAsia="he-IL"/>
        </w:rPr>
      </w:pPr>
    </w:p>
    <w:p w:rsidR="0032115B" w:rsidRDefault="0032115B" w:rsidP="00F80FDB">
      <w:pPr>
        <w:rPr>
          <w:rtl/>
          <w:lang w:eastAsia="he-IL"/>
        </w:rPr>
      </w:pPr>
      <w:bookmarkStart w:id="11067" w:name="_ETM_Q26_757363"/>
      <w:bookmarkEnd w:id="11067"/>
      <w:r>
        <w:rPr>
          <w:rFonts w:hint="cs"/>
          <w:rtl/>
          <w:lang w:eastAsia="he-IL"/>
        </w:rPr>
        <w:t xml:space="preserve">אתם היום ניצלתם רצח של </w:t>
      </w:r>
      <w:bookmarkStart w:id="11068" w:name="_ETM_Q26_755242"/>
      <w:bookmarkEnd w:id="11068"/>
      <w:r>
        <w:rPr>
          <w:rFonts w:hint="cs"/>
          <w:rtl/>
          <w:lang w:eastAsia="he-IL"/>
        </w:rPr>
        <w:t xml:space="preserve">אישה. </w:t>
      </w:r>
    </w:p>
    <w:p w:rsidR="0032115B" w:rsidRDefault="0032115B" w:rsidP="00F80FDB">
      <w:pPr>
        <w:rPr>
          <w:rtl/>
          <w:lang w:eastAsia="he-IL"/>
        </w:rPr>
      </w:pPr>
      <w:bookmarkStart w:id="11069" w:name="_ETM_Q26_753631"/>
      <w:bookmarkStart w:id="11070" w:name="_ETM_Q26_753754"/>
      <w:bookmarkEnd w:id="11069"/>
      <w:bookmarkEnd w:id="11070"/>
    </w:p>
    <w:p w:rsidR="0032115B" w:rsidRDefault="0032115B" w:rsidP="00F80FDB">
      <w:pPr>
        <w:pStyle w:val="af6"/>
        <w:keepNext/>
        <w:rPr>
          <w:rtl/>
        </w:rPr>
      </w:pPr>
      <w:r w:rsidRPr="00D60CD3">
        <w:rPr>
          <w:rStyle w:val="TagStyle"/>
          <w:rtl/>
        </w:rPr>
        <w:t xml:space="preserve"> &lt;&lt; יור &gt;&gt;</w:t>
      </w:r>
      <w:r w:rsidRPr="00F530D2">
        <w:rPr>
          <w:rStyle w:val="TagStyle"/>
          <w:rtl/>
        </w:rPr>
        <w:t xml:space="preserve"> </w:t>
      </w:r>
      <w:r>
        <w:rPr>
          <w:rtl/>
        </w:rPr>
        <w:t>היו"ר אוריאל בוסו:</w:t>
      </w:r>
      <w:r w:rsidRPr="00F530D2">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D20828">
      <w:pPr>
        <w:rPr>
          <w:rtl/>
          <w:lang w:eastAsia="he-IL"/>
        </w:rPr>
      </w:pPr>
      <w:bookmarkStart w:id="11071" w:name="_ETM_Q26_754681"/>
      <w:bookmarkEnd w:id="11071"/>
      <w:r>
        <w:rPr>
          <w:rFonts w:hint="cs"/>
          <w:rtl/>
          <w:lang w:eastAsia="he-IL"/>
        </w:rPr>
        <w:t>חברת הכנסת שיר סגמן. חברת הכנסת</w:t>
      </w:r>
      <w:r w:rsidR="00823AAB">
        <w:rPr>
          <w:rFonts w:hint="cs"/>
          <w:rtl/>
          <w:lang w:eastAsia="he-IL"/>
        </w:rPr>
        <w:t xml:space="preserve"> </w:t>
      </w:r>
      <w:r w:rsidR="00D20828">
        <w:rPr>
          <w:rFonts w:hint="cs"/>
          <w:rtl/>
          <w:lang w:eastAsia="he-IL"/>
        </w:rPr>
        <w:t>– – –</w:t>
      </w:r>
      <w:r w:rsidR="00823AAB">
        <w:rPr>
          <w:rFonts w:hint="cs"/>
          <w:rtl/>
          <w:lang w:eastAsia="he-IL"/>
        </w:rPr>
        <w:t xml:space="preserve"> </w:t>
      </w:r>
      <w:r>
        <w:rPr>
          <w:rFonts w:hint="cs"/>
          <w:rtl/>
          <w:lang w:eastAsia="he-IL"/>
        </w:rPr>
        <w:t xml:space="preserve"> נא לצאת. </w:t>
      </w:r>
    </w:p>
    <w:p w:rsidR="0032115B" w:rsidRDefault="0032115B" w:rsidP="00F80FDB">
      <w:pPr>
        <w:rPr>
          <w:rtl/>
          <w:lang w:eastAsia="he-IL"/>
        </w:rPr>
      </w:pPr>
      <w:bookmarkStart w:id="11072" w:name="_ETM_Q26_758102"/>
      <w:bookmarkStart w:id="11073" w:name="_ETM_Q26_758226"/>
      <w:bookmarkEnd w:id="11072"/>
      <w:bookmarkEnd w:id="11073"/>
    </w:p>
    <w:p w:rsidR="0032115B" w:rsidRDefault="0032115B" w:rsidP="00F80FDB">
      <w:pPr>
        <w:pStyle w:val="-"/>
        <w:keepNext/>
        <w:rPr>
          <w:rtl/>
        </w:rPr>
      </w:pPr>
      <w:r w:rsidRPr="00D60CD3">
        <w:rPr>
          <w:rStyle w:val="TagStyle"/>
          <w:rtl/>
        </w:rPr>
        <w:t>&lt;&lt; דובר_המשך &gt;&gt;</w:t>
      </w:r>
      <w:r w:rsidRPr="00F530D2">
        <w:rPr>
          <w:rStyle w:val="TagStyle"/>
          <w:rtl/>
        </w:rPr>
        <w:t xml:space="preserve"> </w:t>
      </w:r>
      <w:r>
        <w:rPr>
          <w:rtl/>
        </w:rPr>
        <w:t>השר לביטחון לאומי איתמר בן גביר:</w:t>
      </w:r>
      <w:r w:rsidRPr="00F530D2">
        <w:rPr>
          <w:rStyle w:val="TagStyle"/>
          <w:rtl/>
        </w:rPr>
        <w:t xml:space="preserve"> </w:t>
      </w:r>
      <w:r w:rsidRPr="00D60CD3">
        <w:rPr>
          <w:rStyle w:val="TagStyle"/>
          <w:rtl/>
        </w:rPr>
        <w:t>&lt;&lt; דובר_המשך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074" w:name="_ETM_Q26_758101"/>
      <w:bookmarkEnd w:id="11074"/>
      <w:r>
        <w:rPr>
          <w:rFonts w:hint="cs"/>
          <w:rtl/>
          <w:lang w:eastAsia="he-IL"/>
        </w:rPr>
        <w:t xml:space="preserve">מנצלים </w:t>
      </w:r>
      <w:bookmarkStart w:id="11075" w:name="_ETM_Q26_756541"/>
      <w:bookmarkEnd w:id="11075"/>
      <w:r>
        <w:rPr>
          <w:rFonts w:hint="cs"/>
          <w:rtl/>
          <w:lang w:eastAsia="he-IL"/>
        </w:rPr>
        <w:t xml:space="preserve">רצח של אישה. </w:t>
      </w:r>
      <w:bookmarkStart w:id="11076" w:name="_ETM_Q26_756430"/>
      <w:bookmarkEnd w:id="11076"/>
    </w:p>
    <w:p w:rsidR="0032115B" w:rsidRDefault="0032115B" w:rsidP="00F80FDB">
      <w:pPr>
        <w:rPr>
          <w:rtl/>
          <w:lang w:eastAsia="he-IL"/>
        </w:rPr>
      </w:pPr>
      <w:bookmarkStart w:id="11077" w:name="_ETM_Q26_749501"/>
      <w:bookmarkStart w:id="11078" w:name="_ETM_Q26_749606"/>
      <w:bookmarkStart w:id="11079" w:name="_ETM_Q26_749732"/>
      <w:bookmarkEnd w:id="11077"/>
      <w:bookmarkEnd w:id="11078"/>
      <w:bookmarkEnd w:id="11079"/>
    </w:p>
    <w:p w:rsidR="0032115B" w:rsidRDefault="0032115B" w:rsidP="00F80FDB">
      <w:pPr>
        <w:pStyle w:val="af5"/>
        <w:keepNext/>
        <w:rPr>
          <w:rtl/>
        </w:rPr>
      </w:pPr>
      <w:bookmarkStart w:id="11080" w:name="_ETM_Q26_749806"/>
      <w:bookmarkEnd w:id="11080"/>
      <w:r w:rsidRPr="00D60CD3">
        <w:rPr>
          <w:rStyle w:val="TagStyle"/>
          <w:rtl/>
        </w:rPr>
        <w:t>&lt;&lt; קריאה &gt;&gt;</w:t>
      </w:r>
      <w:r w:rsidRPr="00F530D2">
        <w:rPr>
          <w:rStyle w:val="TagStyle"/>
          <w:rtl/>
        </w:rPr>
        <w:t xml:space="preserve"> </w:t>
      </w:r>
      <w:r>
        <w:rPr>
          <w:rtl/>
        </w:rPr>
        <w:t>קריאות:</w:t>
      </w:r>
      <w:r w:rsidRPr="00F530D2">
        <w:rPr>
          <w:rStyle w:val="TagStyle"/>
          <w:rtl/>
        </w:rPr>
        <w:t xml:space="preserve"> </w:t>
      </w:r>
      <w:r w:rsidRPr="00D60CD3">
        <w:rPr>
          <w:rStyle w:val="TagStyle"/>
          <w:rtl/>
        </w:rPr>
        <w:t>&lt;&lt; קריאה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כישלון. כישלון. </w:t>
      </w:r>
    </w:p>
    <w:p w:rsidR="0032115B" w:rsidRDefault="0032115B" w:rsidP="00F80FDB">
      <w:pPr>
        <w:rPr>
          <w:rtl/>
          <w:lang w:eastAsia="he-IL"/>
        </w:rPr>
      </w:pPr>
    </w:p>
    <w:p w:rsidR="0032115B" w:rsidRDefault="0032115B" w:rsidP="00F80FDB">
      <w:pPr>
        <w:pStyle w:val="af6"/>
        <w:keepNext/>
        <w:rPr>
          <w:rtl/>
        </w:rPr>
      </w:pPr>
      <w:bookmarkStart w:id="11081" w:name="_ETM_Q26_756561"/>
      <w:bookmarkStart w:id="11082" w:name="ET_yor_6488_54"/>
      <w:bookmarkEnd w:id="11081"/>
      <w:r w:rsidRPr="00D60CD3">
        <w:rPr>
          <w:rStyle w:val="TagStyle"/>
          <w:rtl/>
        </w:rPr>
        <w:t xml:space="preserve"> &lt;&lt; יור &gt;&gt;</w:t>
      </w:r>
      <w:r w:rsidRPr="00F530D2">
        <w:rPr>
          <w:rStyle w:val="TagStyle"/>
          <w:rtl/>
        </w:rPr>
        <w:t xml:space="preserve"> </w:t>
      </w:r>
      <w:r>
        <w:rPr>
          <w:rtl/>
        </w:rPr>
        <w:t>היו"ר אוריאל בוסו:</w:t>
      </w:r>
      <w:r w:rsidRPr="00F530D2">
        <w:rPr>
          <w:rStyle w:val="TagStyle"/>
          <w:rtl/>
        </w:rPr>
        <w:t xml:space="preserve"> </w:t>
      </w:r>
      <w:r w:rsidRPr="00D60CD3">
        <w:rPr>
          <w:rStyle w:val="TagStyle"/>
          <w:rtl/>
        </w:rPr>
        <w:t>&lt;&lt; יור &gt;&gt;</w:t>
      </w:r>
      <w:r>
        <w:rPr>
          <w:rtl/>
        </w:rPr>
        <w:t xml:space="preserve">   </w:t>
      </w:r>
      <w:bookmarkEnd w:id="11082"/>
    </w:p>
    <w:p w:rsidR="0032115B" w:rsidRDefault="0032115B" w:rsidP="00D20828">
      <w:pPr>
        <w:rPr>
          <w:rtl/>
          <w:lang w:eastAsia="he-IL"/>
        </w:rPr>
      </w:pPr>
    </w:p>
    <w:p w:rsidR="0032115B" w:rsidRDefault="00D20828" w:rsidP="00D20828">
      <w:pPr>
        <w:rPr>
          <w:rtl/>
          <w:lang w:eastAsia="he-IL"/>
        </w:rPr>
      </w:pPr>
      <w:bookmarkStart w:id="11083" w:name="_ETM_Q26_757382"/>
      <w:bookmarkEnd w:id="11083"/>
      <w:r>
        <w:rPr>
          <w:rFonts w:hint="cs"/>
          <w:rtl/>
          <w:lang w:eastAsia="he-IL"/>
        </w:rPr>
        <w:t>– – –</w:t>
      </w:r>
      <w:r w:rsidR="0032115B">
        <w:rPr>
          <w:rFonts w:hint="cs"/>
          <w:rtl/>
          <w:lang w:eastAsia="he-IL"/>
        </w:rPr>
        <w:t xml:space="preserve"> </w:t>
      </w:r>
      <w:r w:rsidR="00731BAE">
        <w:rPr>
          <w:rFonts w:hint="cs"/>
          <w:rtl/>
          <w:lang w:eastAsia="he-IL"/>
        </w:rPr>
        <w:t xml:space="preserve">חבר הכנסת יוראי להב, נא לצאת. נא לצאת </w:t>
      </w:r>
      <w:r w:rsidR="00876869">
        <w:rPr>
          <w:rFonts w:hint="cs"/>
          <w:rtl/>
          <w:lang w:eastAsia="he-IL"/>
        </w:rPr>
        <w:t>כולם</w:t>
      </w:r>
      <w:r w:rsidR="00731BAE">
        <w:rPr>
          <w:rFonts w:hint="cs"/>
          <w:rtl/>
          <w:lang w:eastAsia="he-IL"/>
        </w:rPr>
        <w:t xml:space="preserve">. </w:t>
      </w:r>
      <w:r w:rsidR="00876869">
        <w:rPr>
          <w:rFonts w:hint="cs"/>
          <w:rtl/>
          <w:lang w:eastAsia="he-IL"/>
        </w:rPr>
        <w:t xml:space="preserve">חבר הכנסת </w:t>
      </w:r>
      <w:r>
        <w:rPr>
          <w:rFonts w:hint="cs"/>
          <w:rtl/>
          <w:lang w:eastAsia="he-IL"/>
        </w:rPr>
        <w:t>– – –</w:t>
      </w:r>
      <w:r w:rsidR="00876869">
        <w:rPr>
          <w:rFonts w:hint="cs"/>
          <w:rtl/>
          <w:lang w:eastAsia="he-IL"/>
        </w:rPr>
        <w:t xml:space="preserve"> לצאת. </w:t>
      </w:r>
    </w:p>
    <w:p w:rsidR="0032115B" w:rsidRDefault="0032115B" w:rsidP="00F80FDB">
      <w:pPr>
        <w:ind w:firstLine="0"/>
        <w:rPr>
          <w:rtl/>
          <w:lang w:eastAsia="he-IL"/>
        </w:rPr>
      </w:pPr>
    </w:p>
    <w:p w:rsidR="00731BAE" w:rsidRDefault="00731BAE" w:rsidP="00731BAE">
      <w:pPr>
        <w:pStyle w:val="af5"/>
        <w:keepNext/>
        <w:rPr>
          <w:rtl/>
        </w:rPr>
      </w:pPr>
      <w:r w:rsidRPr="00D60CD3">
        <w:rPr>
          <w:rStyle w:val="TagStyle"/>
          <w:rtl/>
        </w:rPr>
        <w:t>&lt;&lt; קריאה &gt;&gt;</w:t>
      </w:r>
      <w:r w:rsidRPr="00F530D2">
        <w:rPr>
          <w:rStyle w:val="TagStyle"/>
          <w:rtl/>
        </w:rPr>
        <w:t xml:space="preserve"> </w:t>
      </w:r>
      <w:r>
        <w:rPr>
          <w:rtl/>
        </w:rPr>
        <w:t>קריאות:</w:t>
      </w:r>
      <w:r w:rsidRPr="00F530D2">
        <w:rPr>
          <w:rStyle w:val="TagStyle"/>
          <w:rtl/>
        </w:rPr>
        <w:t xml:space="preserve"> </w:t>
      </w:r>
      <w:r w:rsidRPr="00D60CD3">
        <w:rPr>
          <w:rStyle w:val="TagStyle"/>
          <w:rtl/>
        </w:rPr>
        <w:t>&lt;&lt; קריאה &gt;&gt;</w:t>
      </w:r>
      <w:r>
        <w:rPr>
          <w:rtl/>
        </w:rPr>
        <w:t xml:space="preserve">   </w:t>
      </w:r>
    </w:p>
    <w:p w:rsidR="00731BAE" w:rsidRDefault="00731BAE" w:rsidP="00F80FDB">
      <w:pPr>
        <w:ind w:firstLine="0"/>
        <w:rPr>
          <w:rtl/>
          <w:lang w:eastAsia="he-IL"/>
        </w:rPr>
      </w:pPr>
    </w:p>
    <w:p w:rsidR="00731BAE" w:rsidRDefault="00D20828" w:rsidP="00D20828">
      <w:pPr>
        <w:rPr>
          <w:rtl/>
          <w:lang w:eastAsia="he-IL"/>
        </w:rPr>
      </w:pPr>
      <w:r>
        <w:rPr>
          <w:rFonts w:hint="cs"/>
          <w:rtl/>
          <w:lang w:eastAsia="he-IL"/>
        </w:rPr>
        <w:t>– – –</w:t>
      </w:r>
      <w:r w:rsidR="00731BAE">
        <w:rPr>
          <w:rFonts w:hint="cs"/>
          <w:rtl/>
          <w:lang w:eastAsia="he-IL"/>
        </w:rPr>
        <w:t xml:space="preserve"> </w:t>
      </w:r>
    </w:p>
    <w:p w:rsidR="009B52E4" w:rsidRDefault="009B52E4" w:rsidP="00731BAE">
      <w:pPr>
        <w:rPr>
          <w:rtl/>
          <w:lang w:eastAsia="he-IL"/>
        </w:rPr>
      </w:pPr>
    </w:p>
    <w:p w:rsidR="0032115B" w:rsidRDefault="0032115B" w:rsidP="00F80FDB">
      <w:pPr>
        <w:pStyle w:val="af5"/>
        <w:keepNext/>
        <w:rPr>
          <w:rtl/>
        </w:rPr>
      </w:pPr>
      <w:bookmarkStart w:id="11084" w:name="ET_interruption_5300_55"/>
      <w:r w:rsidRPr="00D60CD3">
        <w:rPr>
          <w:rStyle w:val="TagStyle"/>
          <w:rtl/>
        </w:rPr>
        <w:t xml:space="preserve"> &lt;&lt; קריאה &gt;&gt;</w:t>
      </w:r>
      <w:r w:rsidRPr="00F530D2">
        <w:rPr>
          <w:rStyle w:val="TagStyle"/>
          <w:rtl/>
        </w:rPr>
        <w:t xml:space="preserve"> </w:t>
      </w:r>
      <w:r>
        <w:rPr>
          <w:rtl/>
        </w:rPr>
        <w:t>מירב בן ארי (יש עתיד):</w:t>
      </w:r>
      <w:r w:rsidRPr="00F530D2">
        <w:rPr>
          <w:rStyle w:val="TagStyle"/>
          <w:rtl/>
        </w:rPr>
        <w:t xml:space="preserve"> </w:t>
      </w:r>
      <w:r w:rsidRPr="00D60CD3">
        <w:rPr>
          <w:rStyle w:val="TagStyle"/>
          <w:rtl/>
        </w:rPr>
        <w:t>&lt;&lt; קריאה &gt;&gt;</w:t>
      </w:r>
      <w:r>
        <w:rPr>
          <w:rtl/>
        </w:rPr>
        <w:t xml:space="preserve">   </w:t>
      </w:r>
      <w:bookmarkEnd w:id="11084"/>
    </w:p>
    <w:p w:rsidR="0032115B" w:rsidRDefault="0032115B" w:rsidP="00D20828">
      <w:pPr>
        <w:rPr>
          <w:rtl/>
          <w:lang w:eastAsia="he-IL"/>
        </w:rPr>
      </w:pPr>
    </w:p>
    <w:p w:rsidR="0032115B" w:rsidRDefault="0032115B" w:rsidP="00F80FDB">
      <w:pPr>
        <w:rPr>
          <w:rtl/>
          <w:lang w:eastAsia="he-IL"/>
        </w:rPr>
      </w:pPr>
      <w:bookmarkStart w:id="11085" w:name="_ETM_Q26_764383"/>
      <w:bookmarkEnd w:id="11085"/>
      <w:r>
        <w:rPr>
          <w:rFonts w:hint="cs"/>
          <w:rtl/>
          <w:lang w:eastAsia="he-IL"/>
        </w:rPr>
        <w:t xml:space="preserve">תתבייש. </w:t>
      </w:r>
    </w:p>
    <w:p w:rsidR="0032115B" w:rsidRDefault="0032115B" w:rsidP="00F80FDB">
      <w:pPr>
        <w:rPr>
          <w:rtl/>
          <w:lang w:eastAsia="he-IL"/>
        </w:rPr>
      </w:pPr>
      <w:bookmarkStart w:id="11086" w:name="_ETM_Q26_744164"/>
      <w:bookmarkStart w:id="11087" w:name="_ETM_Q26_744320"/>
      <w:bookmarkEnd w:id="11086"/>
      <w:bookmarkEnd w:id="11087"/>
    </w:p>
    <w:p w:rsidR="00823AAB" w:rsidRDefault="00823AAB" w:rsidP="00876869">
      <w:pPr>
        <w:pStyle w:val="-"/>
        <w:rPr>
          <w:rtl/>
        </w:rPr>
      </w:pPr>
      <w:bookmarkStart w:id="11088" w:name="ET_speakercontinue_6427_2019"/>
      <w:r w:rsidRPr="00823AAB">
        <w:rPr>
          <w:rStyle w:val="TagStyle"/>
          <w:rtl/>
        </w:rPr>
        <w:t xml:space="preserve"> &lt;&lt; דובר_המשך &gt;&gt;</w:t>
      </w:r>
      <w:r w:rsidR="00876869" w:rsidRPr="00876869">
        <w:rPr>
          <w:rtl/>
        </w:rPr>
        <w:t>השר לביטחון לאומי איתמר בן גביר:</w:t>
      </w:r>
      <w:r w:rsidRPr="00823AAB">
        <w:rPr>
          <w:rStyle w:val="TagStyle"/>
          <w:rtl/>
        </w:rPr>
        <w:t>&lt;&lt; דובר_המשך &gt;&gt;</w:t>
      </w:r>
      <w:bookmarkEnd w:id="11088"/>
      <w:r w:rsidRPr="00823AAB">
        <w:rPr>
          <w:rStyle w:val="TagStyle"/>
          <w:rtl/>
        </w:rPr>
        <w:t xml:space="preserve"> </w:t>
      </w:r>
      <w:r>
        <w:rPr>
          <w:rtl/>
        </w:rPr>
        <w:t xml:space="preserve">   </w:t>
      </w:r>
    </w:p>
    <w:p w:rsidR="00823AAB" w:rsidRDefault="00823AAB" w:rsidP="00823AAB">
      <w:pPr>
        <w:rPr>
          <w:rtl/>
          <w:lang w:eastAsia="he-IL"/>
        </w:rPr>
      </w:pPr>
    </w:p>
    <w:p w:rsidR="00823AAB" w:rsidRDefault="00D20828" w:rsidP="00D20828">
      <w:pPr>
        <w:rPr>
          <w:rtl/>
          <w:lang w:eastAsia="he-IL"/>
        </w:rPr>
      </w:pPr>
      <w:r>
        <w:rPr>
          <w:rFonts w:hint="cs"/>
          <w:rtl/>
          <w:lang w:eastAsia="he-IL"/>
        </w:rPr>
        <w:t>– – –</w:t>
      </w:r>
      <w:r w:rsidR="00823AAB">
        <w:rPr>
          <w:rFonts w:hint="cs"/>
          <w:rtl/>
          <w:lang w:eastAsia="he-IL"/>
        </w:rPr>
        <w:t xml:space="preserve"> </w:t>
      </w:r>
    </w:p>
    <w:p w:rsidR="00823AAB" w:rsidRPr="00823AAB" w:rsidRDefault="00823AAB" w:rsidP="00823AAB">
      <w:pPr>
        <w:rPr>
          <w:rtl/>
          <w:lang w:eastAsia="he-IL"/>
        </w:rPr>
      </w:pPr>
    </w:p>
    <w:p w:rsidR="0032115B" w:rsidRDefault="0032115B" w:rsidP="00F80FDB">
      <w:pPr>
        <w:pStyle w:val="af5"/>
        <w:keepNext/>
        <w:rPr>
          <w:rtl/>
        </w:rPr>
      </w:pPr>
      <w:bookmarkStart w:id="11089" w:name="ET_interruption_קריאות_74"/>
      <w:r w:rsidRPr="00D60CD3">
        <w:rPr>
          <w:rStyle w:val="TagStyle"/>
          <w:rtl/>
        </w:rPr>
        <w:t xml:space="preserve"> &lt;&lt; קריאה &gt;&gt;</w:t>
      </w:r>
      <w:r w:rsidRPr="00E547EA">
        <w:rPr>
          <w:rStyle w:val="TagStyle"/>
          <w:rtl/>
        </w:rPr>
        <w:t xml:space="preserve"> </w:t>
      </w:r>
      <w:r>
        <w:rPr>
          <w:rtl/>
        </w:rPr>
        <w:t>קריאות:</w:t>
      </w:r>
      <w:r w:rsidRPr="00E547EA">
        <w:rPr>
          <w:rStyle w:val="TagStyle"/>
          <w:rtl/>
        </w:rPr>
        <w:t xml:space="preserve"> </w:t>
      </w:r>
      <w:r w:rsidRPr="00D60CD3">
        <w:rPr>
          <w:rStyle w:val="TagStyle"/>
          <w:rtl/>
        </w:rPr>
        <w:t>&lt;&lt; קריאה &gt;&gt;</w:t>
      </w:r>
      <w:r>
        <w:rPr>
          <w:rtl/>
        </w:rPr>
        <w:t xml:space="preserve">   </w:t>
      </w:r>
      <w:bookmarkEnd w:id="11089"/>
    </w:p>
    <w:p w:rsidR="0032115B" w:rsidRDefault="0032115B" w:rsidP="00D20828">
      <w:pPr>
        <w:rPr>
          <w:rtl/>
          <w:lang w:eastAsia="he-IL"/>
        </w:rPr>
      </w:pPr>
    </w:p>
    <w:p w:rsidR="0032115B" w:rsidRPr="00E547EA" w:rsidRDefault="0032115B" w:rsidP="00F80FDB">
      <w:pPr>
        <w:rPr>
          <w:rtl/>
          <w:lang w:eastAsia="he-IL"/>
        </w:rPr>
      </w:pPr>
      <w:bookmarkStart w:id="11090" w:name="_ETM_Q26_747072"/>
      <w:bookmarkEnd w:id="11090"/>
      <w:r>
        <w:rPr>
          <w:rFonts w:hint="cs"/>
          <w:rtl/>
          <w:lang w:eastAsia="he-IL"/>
        </w:rPr>
        <w:t xml:space="preserve">כישלון, כישלון, כישלון. </w:t>
      </w:r>
    </w:p>
    <w:p w:rsidR="0032115B" w:rsidRDefault="0032115B" w:rsidP="00F80FDB">
      <w:pPr>
        <w:rPr>
          <w:rtl/>
          <w:lang w:eastAsia="he-IL"/>
        </w:rPr>
      </w:pPr>
      <w:bookmarkStart w:id="11091" w:name="_ETM_Q26_763802"/>
      <w:bookmarkStart w:id="11092" w:name="_ETM_Q26_763932"/>
      <w:bookmarkEnd w:id="11091"/>
      <w:bookmarkEnd w:id="11092"/>
    </w:p>
    <w:p w:rsidR="0032115B" w:rsidRDefault="0032115B" w:rsidP="00F80FDB">
      <w:pPr>
        <w:pStyle w:val="af6"/>
        <w:keepNext/>
        <w:rPr>
          <w:rtl/>
        </w:rPr>
      </w:pPr>
      <w:r w:rsidRPr="00D60CD3">
        <w:rPr>
          <w:rStyle w:val="TagStyle"/>
          <w:rtl/>
        </w:rPr>
        <w:t xml:space="preserve"> &lt;&lt; יור &gt;&gt;</w:t>
      </w:r>
      <w:r w:rsidRPr="00F530D2">
        <w:rPr>
          <w:rStyle w:val="TagStyle"/>
          <w:rtl/>
        </w:rPr>
        <w:t xml:space="preserve"> </w:t>
      </w:r>
      <w:r>
        <w:rPr>
          <w:rtl/>
        </w:rPr>
        <w:t>היו"ר אוריאל בוסו:</w:t>
      </w:r>
      <w:r w:rsidRPr="00F530D2">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876869" w:rsidRDefault="00823AAB" w:rsidP="00D20828">
      <w:pPr>
        <w:rPr>
          <w:rtl/>
          <w:lang w:eastAsia="he-IL"/>
        </w:rPr>
      </w:pPr>
      <w:bookmarkStart w:id="11093" w:name="_ETM_Q26_767956"/>
      <w:bookmarkEnd w:id="11093"/>
      <w:r>
        <w:rPr>
          <w:rFonts w:hint="cs"/>
          <w:rtl/>
          <w:lang w:eastAsia="he-IL"/>
        </w:rPr>
        <w:t>חברת הכנסת אורנה ברביבאי, נא לצאת.</w:t>
      </w:r>
      <w:r w:rsidR="00876869">
        <w:rPr>
          <w:rFonts w:hint="cs"/>
          <w:rtl/>
          <w:lang w:eastAsia="he-IL"/>
        </w:rPr>
        <w:t xml:space="preserve"> זה לא שוק פה, תתביישו לכם. חברת הכנסת שלי טל מירון, נא לצאת. </w:t>
      </w:r>
      <w:r w:rsidR="0032115B">
        <w:rPr>
          <w:rFonts w:hint="cs"/>
          <w:rtl/>
          <w:lang w:eastAsia="he-IL"/>
        </w:rPr>
        <w:t xml:space="preserve">חברת הכנסת </w:t>
      </w:r>
      <w:r w:rsidR="00D20828">
        <w:rPr>
          <w:rFonts w:hint="cs"/>
          <w:rtl/>
          <w:lang w:eastAsia="he-IL"/>
        </w:rPr>
        <w:t>– – –</w:t>
      </w:r>
      <w:r w:rsidR="00876869">
        <w:rPr>
          <w:rFonts w:hint="cs"/>
          <w:rtl/>
          <w:lang w:eastAsia="he-IL"/>
        </w:rPr>
        <w:t xml:space="preserve"> נא לצאת. חברת הכנסת </w:t>
      </w:r>
      <w:r w:rsidR="00D20828">
        <w:rPr>
          <w:rFonts w:hint="cs"/>
          <w:rtl/>
          <w:lang w:eastAsia="he-IL"/>
        </w:rPr>
        <w:t>– – –</w:t>
      </w:r>
      <w:r w:rsidR="00876869">
        <w:rPr>
          <w:rFonts w:hint="cs"/>
          <w:rtl/>
          <w:lang w:eastAsia="he-IL"/>
        </w:rPr>
        <w:t xml:space="preserve"> נא לצאת. </w:t>
      </w:r>
    </w:p>
    <w:p w:rsidR="00876869" w:rsidRDefault="00876869" w:rsidP="00876869">
      <w:pPr>
        <w:rPr>
          <w:rtl/>
          <w:lang w:eastAsia="he-IL"/>
        </w:rPr>
      </w:pPr>
    </w:p>
    <w:p w:rsidR="00876869" w:rsidRDefault="00876869" w:rsidP="00876869">
      <w:pPr>
        <w:pStyle w:val="af5"/>
        <w:keepNext/>
        <w:rPr>
          <w:rtl/>
        </w:rPr>
      </w:pPr>
      <w:r w:rsidRPr="00D60CD3">
        <w:rPr>
          <w:rStyle w:val="TagStyle"/>
          <w:rtl/>
        </w:rPr>
        <w:t>&lt;&lt; קריאה &gt;&gt;</w:t>
      </w:r>
      <w:r w:rsidRPr="00F530D2">
        <w:rPr>
          <w:rStyle w:val="TagStyle"/>
          <w:rtl/>
        </w:rPr>
        <w:t xml:space="preserve"> </w:t>
      </w:r>
      <w:r>
        <w:rPr>
          <w:rtl/>
        </w:rPr>
        <w:t>נעמה לזימי (העבודה):</w:t>
      </w:r>
      <w:r w:rsidRPr="00F530D2">
        <w:rPr>
          <w:rStyle w:val="TagStyle"/>
          <w:rtl/>
        </w:rPr>
        <w:t xml:space="preserve"> </w:t>
      </w:r>
      <w:r w:rsidRPr="00D60CD3">
        <w:rPr>
          <w:rStyle w:val="TagStyle"/>
          <w:rtl/>
        </w:rPr>
        <w:t>&lt;&lt; קריאה &gt;&gt;</w:t>
      </w:r>
      <w:r>
        <w:rPr>
          <w:rtl/>
        </w:rPr>
        <w:t xml:space="preserve">   </w:t>
      </w:r>
    </w:p>
    <w:p w:rsidR="00876869" w:rsidRDefault="00876869" w:rsidP="00D20828">
      <w:pPr>
        <w:rPr>
          <w:rtl/>
          <w:lang w:eastAsia="he-IL"/>
        </w:rPr>
      </w:pPr>
    </w:p>
    <w:p w:rsidR="00876869" w:rsidRDefault="00876869" w:rsidP="00876869">
      <w:pPr>
        <w:rPr>
          <w:rtl/>
          <w:lang w:eastAsia="he-IL"/>
        </w:rPr>
      </w:pPr>
      <w:r>
        <w:rPr>
          <w:rFonts w:hint="cs"/>
          <w:rtl/>
          <w:lang w:eastAsia="he-IL"/>
        </w:rPr>
        <w:t xml:space="preserve">תתבייש. תתבייש. נשים נרצחות. </w:t>
      </w:r>
    </w:p>
    <w:p w:rsidR="00876869" w:rsidRDefault="00876869" w:rsidP="00876869">
      <w:pPr>
        <w:rPr>
          <w:rtl/>
          <w:lang w:eastAsia="he-IL"/>
        </w:rPr>
      </w:pPr>
    </w:p>
    <w:p w:rsidR="00876869" w:rsidRDefault="00876869" w:rsidP="00876869">
      <w:pPr>
        <w:pStyle w:val="-"/>
        <w:rPr>
          <w:rtl/>
        </w:rPr>
      </w:pPr>
      <w:r w:rsidRPr="00823AAB">
        <w:rPr>
          <w:rStyle w:val="TagStyle"/>
          <w:rtl/>
        </w:rPr>
        <w:t>&lt;&lt; דובר_המשך &gt;&gt;</w:t>
      </w:r>
      <w:r w:rsidRPr="00876869">
        <w:rPr>
          <w:rtl/>
        </w:rPr>
        <w:t>השר לביטחון לאומי איתמר בן גביר:</w:t>
      </w:r>
      <w:r w:rsidRPr="00823AAB">
        <w:rPr>
          <w:rStyle w:val="TagStyle"/>
          <w:rtl/>
        </w:rPr>
        <w:t xml:space="preserve">&lt;&lt; דובר_המשך &gt;&gt; </w:t>
      </w:r>
      <w:r>
        <w:rPr>
          <w:rtl/>
        </w:rPr>
        <w:t xml:space="preserve">   </w:t>
      </w:r>
    </w:p>
    <w:p w:rsidR="00876869" w:rsidRDefault="00876869" w:rsidP="00876869">
      <w:pPr>
        <w:rPr>
          <w:rtl/>
          <w:lang w:eastAsia="he-IL"/>
        </w:rPr>
      </w:pPr>
    </w:p>
    <w:p w:rsidR="00876869" w:rsidRDefault="00D20828" w:rsidP="00D20828">
      <w:pPr>
        <w:rPr>
          <w:rtl/>
          <w:lang w:eastAsia="he-IL"/>
        </w:rPr>
      </w:pPr>
      <w:r>
        <w:rPr>
          <w:rFonts w:hint="cs"/>
          <w:rtl/>
          <w:lang w:eastAsia="he-IL"/>
        </w:rPr>
        <w:t>– – –</w:t>
      </w:r>
    </w:p>
    <w:p w:rsidR="00876869" w:rsidRDefault="00876869" w:rsidP="00876869">
      <w:pPr>
        <w:rPr>
          <w:rtl/>
          <w:lang w:eastAsia="he-IL"/>
        </w:rPr>
      </w:pPr>
    </w:p>
    <w:p w:rsidR="00876869" w:rsidRDefault="00876869" w:rsidP="00876869">
      <w:pPr>
        <w:pStyle w:val="af6"/>
        <w:keepNext/>
        <w:rPr>
          <w:rtl/>
        </w:rPr>
      </w:pPr>
      <w:r w:rsidRPr="00D60CD3">
        <w:rPr>
          <w:rStyle w:val="TagStyle"/>
          <w:rtl/>
        </w:rPr>
        <w:t>&lt;&lt; יור &gt;&gt;</w:t>
      </w:r>
      <w:r w:rsidRPr="00F530D2">
        <w:rPr>
          <w:rStyle w:val="TagStyle"/>
          <w:rtl/>
        </w:rPr>
        <w:t xml:space="preserve"> </w:t>
      </w:r>
      <w:r>
        <w:rPr>
          <w:rtl/>
        </w:rPr>
        <w:t>היו"ר אוריאל בוסו:</w:t>
      </w:r>
      <w:r w:rsidRPr="00F530D2">
        <w:rPr>
          <w:rStyle w:val="TagStyle"/>
          <w:rtl/>
        </w:rPr>
        <w:t xml:space="preserve"> </w:t>
      </w:r>
      <w:r w:rsidRPr="00D60CD3">
        <w:rPr>
          <w:rStyle w:val="TagStyle"/>
          <w:rtl/>
        </w:rPr>
        <w:t>&lt;&lt; יור &gt;&gt;</w:t>
      </w:r>
      <w:r>
        <w:rPr>
          <w:rtl/>
        </w:rPr>
        <w:t xml:space="preserve">   </w:t>
      </w:r>
    </w:p>
    <w:p w:rsidR="00876869" w:rsidRDefault="00876869" w:rsidP="00D20828">
      <w:pPr>
        <w:rPr>
          <w:rtl/>
          <w:lang w:eastAsia="he-IL"/>
        </w:rPr>
      </w:pPr>
    </w:p>
    <w:p w:rsidR="00876869" w:rsidRDefault="00E5301A" w:rsidP="00D20828">
      <w:pPr>
        <w:rPr>
          <w:rtl/>
          <w:lang w:eastAsia="he-IL"/>
        </w:rPr>
      </w:pPr>
      <w:r>
        <w:rPr>
          <w:rFonts w:hint="cs"/>
          <w:rtl/>
          <w:lang w:eastAsia="he-IL"/>
        </w:rPr>
        <w:t xml:space="preserve">חברת הכנסת </w:t>
      </w:r>
      <w:r w:rsidR="00D20828">
        <w:rPr>
          <w:rFonts w:hint="cs"/>
          <w:rtl/>
          <w:lang w:eastAsia="he-IL"/>
        </w:rPr>
        <w:t>– – –</w:t>
      </w:r>
      <w:r w:rsidR="00876869">
        <w:rPr>
          <w:rFonts w:hint="cs"/>
          <w:rtl/>
          <w:lang w:eastAsia="he-IL"/>
        </w:rPr>
        <w:t xml:space="preserve"> </w:t>
      </w:r>
      <w:r>
        <w:rPr>
          <w:rFonts w:hint="cs"/>
          <w:rtl/>
          <w:lang w:eastAsia="he-IL"/>
        </w:rPr>
        <w:t xml:space="preserve">נא לצאת. </w:t>
      </w:r>
    </w:p>
    <w:p w:rsidR="00876869" w:rsidRDefault="00876869" w:rsidP="00876869">
      <w:pPr>
        <w:pStyle w:val="af5"/>
        <w:keepNext/>
        <w:rPr>
          <w:rStyle w:val="TagStyle"/>
          <w:vanish w:val="0"/>
          <w:rtl/>
        </w:rPr>
      </w:pPr>
    </w:p>
    <w:p w:rsidR="00876869" w:rsidRDefault="00876869" w:rsidP="00876869">
      <w:pPr>
        <w:pStyle w:val="af5"/>
        <w:keepNext/>
        <w:rPr>
          <w:rtl/>
        </w:rPr>
      </w:pPr>
      <w:r w:rsidRPr="00D60CD3">
        <w:rPr>
          <w:rStyle w:val="TagStyle"/>
          <w:rtl/>
        </w:rPr>
        <w:t>&lt;&lt; קריאה &gt;&gt;</w:t>
      </w:r>
      <w:r w:rsidRPr="00F530D2">
        <w:rPr>
          <w:rStyle w:val="TagStyle"/>
          <w:rtl/>
        </w:rPr>
        <w:t xml:space="preserve"> </w:t>
      </w:r>
      <w:r>
        <w:rPr>
          <w:rtl/>
        </w:rPr>
        <w:t>נעמה לזימי (העבודה):</w:t>
      </w:r>
      <w:r w:rsidRPr="00F530D2">
        <w:rPr>
          <w:rStyle w:val="TagStyle"/>
          <w:rtl/>
        </w:rPr>
        <w:t xml:space="preserve"> </w:t>
      </w:r>
      <w:r w:rsidRPr="00D60CD3">
        <w:rPr>
          <w:rStyle w:val="TagStyle"/>
          <w:rtl/>
        </w:rPr>
        <w:t>&lt;&lt; קריאה &gt;&gt;</w:t>
      </w:r>
      <w:r>
        <w:rPr>
          <w:rtl/>
        </w:rPr>
        <w:t xml:space="preserve">   </w:t>
      </w:r>
    </w:p>
    <w:p w:rsidR="00876869" w:rsidRDefault="00876869" w:rsidP="00876869">
      <w:pPr>
        <w:rPr>
          <w:rtl/>
          <w:lang w:eastAsia="he-IL"/>
        </w:rPr>
      </w:pPr>
    </w:p>
    <w:p w:rsidR="00876869" w:rsidRDefault="00876869" w:rsidP="00876869">
      <w:pPr>
        <w:rPr>
          <w:rtl/>
          <w:lang w:eastAsia="he-IL"/>
        </w:rPr>
      </w:pPr>
      <w:r>
        <w:rPr>
          <w:rFonts w:hint="cs"/>
          <w:rtl/>
          <w:lang w:eastAsia="he-IL"/>
        </w:rPr>
        <w:t xml:space="preserve">אין לך אלוהים, אין לך אלוהים. </w:t>
      </w:r>
    </w:p>
    <w:p w:rsidR="00876869" w:rsidRDefault="00876869" w:rsidP="00876869">
      <w:pPr>
        <w:rPr>
          <w:rtl/>
          <w:lang w:eastAsia="he-IL"/>
        </w:rPr>
      </w:pPr>
    </w:p>
    <w:p w:rsidR="00606B25" w:rsidRDefault="00606B25" w:rsidP="00606B25">
      <w:pPr>
        <w:pStyle w:val="af6"/>
        <w:rPr>
          <w:rtl/>
        </w:rPr>
      </w:pPr>
      <w:r w:rsidRPr="00606B25">
        <w:rPr>
          <w:rStyle w:val="TagStyle"/>
          <w:rtl/>
        </w:rPr>
        <w:t xml:space="preserve"> &lt;&lt; יור &gt;&gt;</w:t>
      </w:r>
      <w:r w:rsidRPr="00F530D2">
        <w:rPr>
          <w:rStyle w:val="TagStyle"/>
          <w:rtl/>
        </w:rPr>
        <w:t xml:space="preserve"> </w:t>
      </w:r>
      <w:r>
        <w:rPr>
          <w:rtl/>
        </w:rPr>
        <w:t>היו"ר אוריאל בוסו:</w:t>
      </w:r>
      <w:r w:rsidRPr="00F530D2">
        <w:rPr>
          <w:rStyle w:val="TagStyle"/>
          <w:rtl/>
        </w:rPr>
        <w:t xml:space="preserve"> </w:t>
      </w:r>
      <w:r w:rsidRPr="00606B25">
        <w:rPr>
          <w:rStyle w:val="TagStyle"/>
          <w:rtl/>
        </w:rPr>
        <w:t xml:space="preserve">&lt;&lt; יור &gt;&gt; </w:t>
      </w:r>
      <w:r>
        <w:rPr>
          <w:rtl/>
        </w:rPr>
        <w:t xml:space="preserve">   </w:t>
      </w:r>
    </w:p>
    <w:p w:rsidR="00876869" w:rsidRDefault="00876869" w:rsidP="00876869">
      <w:pPr>
        <w:rPr>
          <w:rtl/>
          <w:lang w:eastAsia="he-IL"/>
        </w:rPr>
      </w:pPr>
    </w:p>
    <w:p w:rsidR="00876869" w:rsidRDefault="00876869" w:rsidP="00876869">
      <w:pPr>
        <w:rPr>
          <w:rtl/>
          <w:lang w:eastAsia="he-IL"/>
        </w:rPr>
      </w:pPr>
      <w:r>
        <w:rPr>
          <w:rFonts w:hint="cs"/>
          <w:rtl/>
          <w:lang w:eastAsia="he-IL"/>
        </w:rPr>
        <w:t xml:space="preserve">חברת הכנסת שלי טל מירון, נא לצאת. חברת הכנסת מירב, נא לצאת. לצאת. לצאת מהאולם, לצאת מהאולם. תודה רבה. </w:t>
      </w:r>
    </w:p>
    <w:p w:rsidR="00606B25" w:rsidRDefault="00606B25" w:rsidP="00876869">
      <w:pPr>
        <w:rPr>
          <w:rtl/>
          <w:lang w:eastAsia="he-IL"/>
        </w:rPr>
      </w:pPr>
    </w:p>
    <w:p w:rsidR="00606B25" w:rsidRDefault="00606B25" w:rsidP="00606B25">
      <w:pPr>
        <w:pStyle w:val="af5"/>
        <w:keepNext/>
        <w:rPr>
          <w:rtl/>
        </w:rPr>
      </w:pPr>
      <w:r w:rsidRPr="00D60CD3">
        <w:rPr>
          <w:rStyle w:val="TagStyle"/>
          <w:rtl/>
        </w:rPr>
        <w:t>&lt;&lt; קריאה &gt;&gt;</w:t>
      </w:r>
      <w:r w:rsidRPr="00142E69">
        <w:rPr>
          <w:rStyle w:val="TagStyle"/>
          <w:rtl/>
        </w:rPr>
        <w:t xml:space="preserve"> </w:t>
      </w:r>
      <w:r>
        <w:rPr>
          <w:rtl/>
        </w:rPr>
        <w:t>מיכל שיר סגמן (יש עתיד):</w:t>
      </w:r>
      <w:r w:rsidRPr="00142E69">
        <w:rPr>
          <w:rStyle w:val="TagStyle"/>
          <w:rtl/>
        </w:rPr>
        <w:t xml:space="preserve"> </w:t>
      </w:r>
      <w:r w:rsidRPr="00D60CD3">
        <w:rPr>
          <w:rStyle w:val="TagStyle"/>
          <w:rtl/>
        </w:rPr>
        <w:t>&lt;&lt; קריאה &gt;&gt;</w:t>
      </w:r>
      <w:r>
        <w:rPr>
          <w:rtl/>
        </w:rPr>
        <w:t xml:space="preserve">   </w:t>
      </w:r>
    </w:p>
    <w:p w:rsidR="00606B25" w:rsidRDefault="00606B25" w:rsidP="00D20828">
      <w:pPr>
        <w:rPr>
          <w:rtl/>
          <w:lang w:eastAsia="he-IL"/>
        </w:rPr>
      </w:pPr>
    </w:p>
    <w:p w:rsidR="00606B25" w:rsidRDefault="00D20828" w:rsidP="00D20828">
      <w:pPr>
        <w:rPr>
          <w:rtl/>
          <w:lang w:eastAsia="he-IL"/>
        </w:rPr>
      </w:pPr>
      <w:r>
        <w:rPr>
          <w:rFonts w:hint="cs"/>
          <w:rtl/>
          <w:lang w:eastAsia="he-IL"/>
        </w:rPr>
        <w:t>– – –</w:t>
      </w:r>
      <w:r w:rsidR="00606B25">
        <w:rPr>
          <w:rFonts w:hint="cs"/>
          <w:rtl/>
          <w:lang w:eastAsia="he-IL"/>
        </w:rPr>
        <w:t xml:space="preserve"> </w:t>
      </w:r>
    </w:p>
    <w:p w:rsidR="00606B25" w:rsidRDefault="00606B25" w:rsidP="00876869">
      <w:pPr>
        <w:rPr>
          <w:rtl/>
          <w:lang w:eastAsia="he-IL"/>
        </w:rPr>
      </w:pPr>
    </w:p>
    <w:p w:rsidR="00876869" w:rsidRDefault="00606B25" w:rsidP="00606B25">
      <w:pPr>
        <w:pStyle w:val="af6"/>
        <w:rPr>
          <w:rtl/>
        </w:rPr>
      </w:pPr>
      <w:bookmarkStart w:id="11094" w:name="ET_yor_6488_2020"/>
      <w:r w:rsidRPr="00606B25">
        <w:rPr>
          <w:rStyle w:val="TagStyle"/>
          <w:rtl/>
        </w:rPr>
        <w:t xml:space="preserve"> &lt;&lt; יור &gt;&gt;</w:t>
      </w:r>
      <w:r w:rsidRPr="00F530D2">
        <w:rPr>
          <w:rStyle w:val="TagStyle"/>
          <w:rtl/>
        </w:rPr>
        <w:t xml:space="preserve"> </w:t>
      </w:r>
      <w:r>
        <w:rPr>
          <w:rtl/>
        </w:rPr>
        <w:t>היו"ר אוריאל בוסו:</w:t>
      </w:r>
      <w:r w:rsidRPr="00F530D2">
        <w:rPr>
          <w:rStyle w:val="TagStyle"/>
          <w:rtl/>
        </w:rPr>
        <w:t xml:space="preserve"> </w:t>
      </w:r>
      <w:r w:rsidRPr="00606B25">
        <w:rPr>
          <w:rStyle w:val="TagStyle"/>
          <w:rtl/>
        </w:rPr>
        <w:t>&lt;&lt; יור &gt;&gt;</w:t>
      </w:r>
      <w:bookmarkEnd w:id="11094"/>
      <w:r w:rsidRPr="00606B25">
        <w:rPr>
          <w:rStyle w:val="TagStyle"/>
          <w:rtl/>
        </w:rPr>
        <w:t xml:space="preserve"> </w:t>
      </w:r>
      <w:r>
        <w:rPr>
          <w:rtl/>
        </w:rPr>
        <w:t xml:space="preserve">   </w:t>
      </w:r>
    </w:p>
    <w:p w:rsidR="00876869" w:rsidRDefault="00876869" w:rsidP="00876869">
      <w:pPr>
        <w:rPr>
          <w:rtl/>
          <w:lang w:eastAsia="he-IL"/>
        </w:rPr>
      </w:pPr>
    </w:p>
    <w:p w:rsidR="0032115B" w:rsidRPr="00876869" w:rsidRDefault="00876869" w:rsidP="00876869">
      <w:pPr>
        <w:rPr>
          <w:rtl/>
          <w:lang w:eastAsia="he-IL"/>
        </w:rPr>
      </w:pPr>
      <w:r>
        <w:rPr>
          <w:rFonts w:hint="cs"/>
          <w:rtl/>
          <w:lang w:eastAsia="he-IL"/>
        </w:rPr>
        <w:t xml:space="preserve">חברת הכנסת </w:t>
      </w:r>
      <w:r w:rsidR="0032115B" w:rsidRPr="00876869">
        <w:rPr>
          <w:rFonts w:hint="cs"/>
          <w:rtl/>
          <w:lang w:eastAsia="he-IL"/>
        </w:rPr>
        <w:t xml:space="preserve">שיר סגמן, פעם אחרונה שאני נותן לך לחזור, ואני לא מאמין </w:t>
      </w:r>
      <w:r w:rsidR="009B52E4" w:rsidRPr="00876869">
        <w:rPr>
          <w:rFonts w:hint="cs"/>
          <w:rtl/>
          <w:lang w:eastAsia="he-IL"/>
        </w:rPr>
        <w:t xml:space="preserve">להבטחות שלך. נא לצאת. </w:t>
      </w:r>
      <w:bookmarkStart w:id="11095" w:name="_ETM_Q26_800680"/>
      <w:bookmarkEnd w:id="11095"/>
      <w:r w:rsidR="0032115B" w:rsidRPr="00876869">
        <w:rPr>
          <w:rFonts w:hint="cs"/>
          <w:rtl/>
          <w:lang w:eastAsia="he-IL"/>
        </w:rPr>
        <w:t xml:space="preserve">תודה רבה.  </w:t>
      </w:r>
    </w:p>
    <w:p w:rsidR="0032115B" w:rsidRDefault="0032115B" w:rsidP="00F80FDB">
      <w:pPr>
        <w:rPr>
          <w:rtl/>
          <w:lang w:eastAsia="he-IL"/>
        </w:rPr>
      </w:pPr>
      <w:bookmarkStart w:id="11096" w:name="_ETM_Q26_767435"/>
      <w:bookmarkStart w:id="11097" w:name="_ETM_Q26_767565"/>
      <w:bookmarkEnd w:id="11096"/>
      <w:bookmarkEnd w:id="11097"/>
    </w:p>
    <w:p w:rsidR="00876869" w:rsidRDefault="00876869" w:rsidP="00876869">
      <w:pPr>
        <w:pStyle w:val="af5"/>
        <w:keepNext/>
        <w:rPr>
          <w:rtl/>
        </w:rPr>
      </w:pPr>
      <w:r w:rsidRPr="00D60CD3">
        <w:rPr>
          <w:rStyle w:val="TagStyle"/>
          <w:rtl/>
        </w:rPr>
        <w:t>&lt;&lt; קריאה &gt;&gt;</w:t>
      </w:r>
      <w:r w:rsidRPr="00E547EA">
        <w:rPr>
          <w:rStyle w:val="TagStyle"/>
          <w:rtl/>
        </w:rPr>
        <w:t xml:space="preserve"> </w:t>
      </w:r>
      <w:r>
        <w:rPr>
          <w:rtl/>
        </w:rPr>
        <w:t>קריאות:</w:t>
      </w:r>
      <w:r w:rsidRPr="00E547EA">
        <w:rPr>
          <w:rStyle w:val="TagStyle"/>
          <w:rtl/>
        </w:rPr>
        <w:t xml:space="preserve"> </w:t>
      </w:r>
      <w:r w:rsidRPr="00D60CD3">
        <w:rPr>
          <w:rStyle w:val="TagStyle"/>
          <w:rtl/>
        </w:rPr>
        <w:t>&lt;&lt; קריאה &gt;&gt;</w:t>
      </w:r>
      <w:r>
        <w:rPr>
          <w:rtl/>
        </w:rPr>
        <w:t xml:space="preserve">   </w:t>
      </w:r>
    </w:p>
    <w:p w:rsidR="00876869" w:rsidRDefault="00876869" w:rsidP="00D20828">
      <w:pPr>
        <w:rPr>
          <w:rtl/>
          <w:lang w:eastAsia="he-IL"/>
        </w:rPr>
      </w:pPr>
    </w:p>
    <w:p w:rsidR="00876869" w:rsidRPr="00E547EA" w:rsidRDefault="00D20828" w:rsidP="00D20828">
      <w:pPr>
        <w:rPr>
          <w:rtl/>
          <w:lang w:eastAsia="he-IL"/>
        </w:rPr>
      </w:pPr>
      <w:r>
        <w:rPr>
          <w:rFonts w:hint="cs"/>
          <w:rtl/>
          <w:lang w:eastAsia="he-IL"/>
        </w:rPr>
        <w:t>– – –</w:t>
      </w:r>
      <w:r w:rsidR="00876869">
        <w:rPr>
          <w:rFonts w:hint="cs"/>
          <w:rtl/>
          <w:lang w:eastAsia="he-IL"/>
        </w:rPr>
        <w:t xml:space="preserve"> </w:t>
      </w:r>
    </w:p>
    <w:p w:rsidR="00876869" w:rsidRDefault="00876869" w:rsidP="00F80FDB">
      <w:pPr>
        <w:rPr>
          <w:rtl/>
          <w:lang w:eastAsia="he-IL"/>
        </w:rPr>
      </w:pPr>
    </w:p>
    <w:p w:rsidR="0032115B" w:rsidRDefault="0032115B" w:rsidP="00F80FDB">
      <w:pPr>
        <w:pStyle w:val="af6"/>
        <w:keepNext/>
        <w:rPr>
          <w:rtl/>
        </w:rPr>
      </w:pPr>
      <w:bookmarkStart w:id="11098" w:name="_ETM_Q26_769440"/>
      <w:bookmarkStart w:id="11099" w:name="_ETM_Q26_769565"/>
      <w:bookmarkEnd w:id="11098"/>
      <w:bookmarkEnd w:id="11099"/>
      <w:r w:rsidRPr="00D60CD3">
        <w:rPr>
          <w:rStyle w:val="TagStyle"/>
          <w:rtl/>
        </w:rPr>
        <w:t xml:space="preserve"> &lt;&lt; יור &gt;&gt;</w:t>
      </w:r>
      <w:r w:rsidRPr="00F530D2">
        <w:rPr>
          <w:rStyle w:val="TagStyle"/>
          <w:rtl/>
        </w:rPr>
        <w:t xml:space="preserve"> </w:t>
      </w:r>
      <w:r>
        <w:rPr>
          <w:rtl/>
        </w:rPr>
        <w:t>היו"ר אוריאל בוסו:</w:t>
      </w:r>
      <w:r w:rsidRPr="00F530D2">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9A7653">
      <w:pPr>
        <w:rPr>
          <w:rtl/>
          <w:lang w:eastAsia="he-IL"/>
        </w:rPr>
      </w:pPr>
      <w:bookmarkStart w:id="11100" w:name="_ETM_Q26_770346"/>
      <w:bookmarkEnd w:id="11100"/>
      <w:r>
        <w:rPr>
          <w:rFonts w:hint="cs"/>
          <w:rtl/>
          <w:lang w:eastAsia="he-IL"/>
        </w:rPr>
        <w:t xml:space="preserve">נא לצאת, תודה רבה. חברת הכנסת מירב, נא לשבת. חברת הכנסת, נא לשבת. תן </w:t>
      </w:r>
      <w:bookmarkStart w:id="11101" w:name="_ETM_Q26_808156"/>
      <w:bookmarkEnd w:id="11101"/>
      <w:r>
        <w:rPr>
          <w:rFonts w:hint="cs"/>
          <w:rtl/>
          <w:lang w:eastAsia="he-IL"/>
        </w:rPr>
        <w:t xml:space="preserve">להם לצאת, להירגע, ישתו קפה בחוץ. </w:t>
      </w:r>
      <w:bookmarkStart w:id="11102" w:name="_ETM_Q26_810725"/>
      <w:bookmarkEnd w:id="11102"/>
    </w:p>
    <w:p w:rsidR="0032115B" w:rsidRDefault="0032115B" w:rsidP="00F80FDB">
      <w:pPr>
        <w:rPr>
          <w:rtl/>
          <w:lang w:eastAsia="he-IL"/>
        </w:rPr>
      </w:pPr>
      <w:bookmarkStart w:id="11103" w:name="_ETM_Q26_810871"/>
      <w:bookmarkEnd w:id="11103"/>
    </w:p>
    <w:p w:rsidR="0032115B" w:rsidRDefault="0032115B" w:rsidP="00F80FDB">
      <w:pPr>
        <w:pStyle w:val="af5"/>
        <w:keepNext/>
        <w:rPr>
          <w:rtl/>
        </w:rPr>
      </w:pPr>
      <w:bookmarkStart w:id="11104" w:name="ET_interruption_5809_60"/>
      <w:r w:rsidRPr="00D60CD3">
        <w:rPr>
          <w:rStyle w:val="TagStyle"/>
          <w:rtl/>
        </w:rPr>
        <w:t xml:space="preserve"> &lt;&lt; קריאה &gt;&gt;</w:t>
      </w:r>
      <w:r w:rsidRPr="00142E69">
        <w:rPr>
          <w:rStyle w:val="TagStyle"/>
          <w:rtl/>
        </w:rPr>
        <w:t xml:space="preserve"> </w:t>
      </w:r>
      <w:r>
        <w:rPr>
          <w:rtl/>
        </w:rPr>
        <w:t>מיכל שיר סגמן (יש עתיד):</w:t>
      </w:r>
      <w:r w:rsidRPr="00142E69">
        <w:rPr>
          <w:rStyle w:val="TagStyle"/>
          <w:rtl/>
        </w:rPr>
        <w:t xml:space="preserve"> </w:t>
      </w:r>
      <w:r w:rsidRPr="00D60CD3">
        <w:rPr>
          <w:rStyle w:val="TagStyle"/>
          <w:rtl/>
        </w:rPr>
        <w:t>&lt;&lt; קריאה &gt;&gt;</w:t>
      </w:r>
      <w:r>
        <w:rPr>
          <w:rtl/>
        </w:rPr>
        <w:t xml:space="preserve">   </w:t>
      </w:r>
      <w:bookmarkEnd w:id="11104"/>
    </w:p>
    <w:p w:rsidR="0032115B" w:rsidRDefault="0032115B" w:rsidP="00D20828">
      <w:pPr>
        <w:rPr>
          <w:rtl/>
          <w:lang w:eastAsia="he-IL"/>
        </w:rPr>
      </w:pPr>
    </w:p>
    <w:p w:rsidR="0032115B" w:rsidRDefault="0032115B" w:rsidP="00F80FDB">
      <w:pPr>
        <w:rPr>
          <w:rtl/>
          <w:lang w:eastAsia="he-IL"/>
        </w:rPr>
      </w:pPr>
      <w:bookmarkStart w:id="11105" w:name="_ETM_Q26_810387"/>
      <w:bookmarkEnd w:id="11105"/>
      <w:r>
        <w:rPr>
          <w:rFonts w:hint="cs"/>
          <w:rtl/>
          <w:lang w:eastAsia="he-IL"/>
        </w:rPr>
        <w:t xml:space="preserve">הדם על הידיים </w:t>
      </w:r>
      <w:bookmarkStart w:id="11106" w:name="_ETM_Q26_809088"/>
      <w:bookmarkEnd w:id="11106"/>
      <w:r>
        <w:rPr>
          <w:rFonts w:hint="cs"/>
          <w:rtl/>
          <w:lang w:eastAsia="he-IL"/>
        </w:rPr>
        <w:t xml:space="preserve">שלכם. </w:t>
      </w:r>
    </w:p>
    <w:p w:rsidR="0032115B" w:rsidRDefault="0032115B" w:rsidP="00F80FDB">
      <w:pPr>
        <w:rPr>
          <w:rtl/>
          <w:lang w:eastAsia="he-IL"/>
        </w:rPr>
      </w:pPr>
      <w:bookmarkStart w:id="11107" w:name="_ETM_Q26_812357"/>
      <w:bookmarkStart w:id="11108" w:name="_ETM_Q26_812547"/>
      <w:bookmarkEnd w:id="11107"/>
      <w:bookmarkEnd w:id="11108"/>
    </w:p>
    <w:p w:rsidR="0032115B" w:rsidRDefault="0032115B" w:rsidP="00F80FDB">
      <w:pPr>
        <w:pStyle w:val="af6"/>
        <w:keepNext/>
        <w:rPr>
          <w:rtl/>
        </w:rPr>
      </w:pPr>
      <w:r w:rsidRPr="00D60CD3">
        <w:rPr>
          <w:rStyle w:val="TagStyle"/>
          <w:rtl/>
        </w:rPr>
        <w:t xml:space="preserve"> &lt;&lt; יור &gt;&gt;</w:t>
      </w:r>
      <w:r w:rsidRPr="00142E69">
        <w:rPr>
          <w:rStyle w:val="TagStyle"/>
          <w:rtl/>
        </w:rPr>
        <w:t xml:space="preserve"> </w:t>
      </w:r>
      <w:r>
        <w:rPr>
          <w:rtl/>
        </w:rPr>
        <w:t>היו"ר אוריאל בוסו:</w:t>
      </w:r>
      <w:r w:rsidRPr="00142E69">
        <w:rPr>
          <w:rStyle w:val="TagStyle"/>
          <w:rtl/>
        </w:rPr>
        <w:t xml:space="preserve"> </w:t>
      </w:r>
      <w:r w:rsidRPr="00D60CD3">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ח</w:t>
      </w:r>
      <w:bookmarkStart w:id="11109" w:name="_ETM_Q26_814529"/>
      <w:bookmarkEnd w:id="11109"/>
      <w:r>
        <w:rPr>
          <w:rFonts w:hint="cs"/>
          <w:rtl/>
          <w:lang w:eastAsia="he-IL"/>
        </w:rPr>
        <w:t>בר הכנסת נאור, לשבת.</w:t>
      </w:r>
      <w:bookmarkStart w:id="11110" w:name="_ETM_Q26_814175"/>
      <w:bookmarkEnd w:id="11110"/>
    </w:p>
    <w:p w:rsidR="0032115B" w:rsidRDefault="0032115B" w:rsidP="00F80FDB">
      <w:pPr>
        <w:rPr>
          <w:rtl/>
        </w:rPr>
      </w:pPr>
      <w:bookmarkStart w:id="11111" w:name="_ETM_Q26_814345"/>
      <w:bookmarkEnd w:id="11111"/>
    </w:p>
    <w:p w:rsidR="0032115B" w:rsidRDefault="0032115B" w:rsidP="00F80FDB">
      <w:pPr>
        <w:pStyle w:val="af5"/>
        <w:keepNext/>
        <w:rPr>
          <w:rtl/>
        </w:rPr>
      </w:pPr>
      <w:bookmarkStart w:id="11112" w:name="ET_interruption_6361_57"/>
      <w:r w:rsidRPr="00620990">
        <w:rPr>
          <w:rStyle w:val="TagStyle"/>
          <w:rtl/>
        </w:rPr>
        <w:t xml:space="preserve"> &lt;&lt; קריאה &gt;&gt; </w:t>
      </w:r>
      <w:r>
        <w:rPr>
          <w:rtl/>
        </w:rPr>
        <w:t>נאור שירי (יש עתיד):</w:t>
      </w:r>
      <w:r w:rsidRPr="00620990">
        <w:rPr>
          <w:rStyle w:val="TagStyle"/>
          <w:rtl/>
        </w:rPr>
        <w:t xml:space="preserve"> &lt;&lt; קריאה &gt;&gt;</w:t>
      </w:r>
      <w:r>
        <w:rPr>
          <w:rtl/>
        </w:rPr>
        <w:t xml:space="preserve">   </w:t>
      </w:r>
      <w:bookmarkEnd w:id="11112"/>
    </w:p>
    <w:p w:rsidR="0032115B" w:rsidRDefault="0032115B" w:rsidP="00D20828">
      <w:pPr>
        <w:rPr>
          <w:rtl/>
        </w:rPr>
      </w:pPr>
    </w:p>
    <w:p w:rsidR="0032115B" w:rsidRPr="00620990" w:rsidRDefault="0032115B" w:rsidP="00D20828">
      <w:pPr>
        <w:rPr>
          <w:rtl/>
        </w:rPr>
      </w:pPr>
      <w:bookmarkStart w:id="11113" w:name="_ETM_Q27_209000"/>
      <w:bookmarkEnd w:id="11113"/>
      <w:r>
        <w:rPr>
          <w:rFonts w:hint="cs"/>
          <w:rtl/>
        </w:rPr>
        <w:t xml:space="preserve">אני יוצא, אבל אני אומר </w:t>
      </w:r>
      <w:bookmarkStart w:id="11114" w:name="_ETM_Q27_212000"/>
      <w:bookmarkEnd w:id="11114"/>
      <w:r>
        <w:rPr>
          <w:rFonts w:hint="cs"/>
          <w:rtl/>
        </w:rPr>
        <w:t xml:space="preserve">לך </w:t>
      </w:r>
      <w:r w:rsidR="00D20828">
        <w:rPr>
          <w:rFonts w:hint="cs"/>
          <w:rtl/>
        </w:rPr>
        <w:t>– – –</w:t>
      </w:r>
    </w:p>
    <w:p w:rsidR="0032115B" w:rsidRDefault="0032115B" w:rsidP="00F80FDB">
      <w:pPr>
        <w:rPr>
          <w:rtl/>
        </w:rPr>
      </w:pPr>
    </w:p>
    <w:p w:rsidR="0032115B" w:rsidRDefault="0032115B" w:rsidP="00F80FDB">
      <w:pPr>
        <w:pStyle w:val="af6"/>
        <w:keepNext/>
        <w:rPr>
          <w:rtl/>
        </w:rPr>
      </w:pPr>
      <w:r w:rsidRPr="00620990">
        <w:rPr>
          <w:rStyle w:val="TagStyle"/>
          <w:rtl/>
        </w:rPr>
        <w:t xml:space="preserve"> &lt;&lt; יור &gt;&gt; </w:t>
      </w:r>
      <w:r>
        <w:rPr>
          <w:rtl/>
        </w:rPr>
        <w:t>היו"ר אוריאל בוסו:</w:t>
      </w:r>
      <w:r w:rsidRPr="00620990">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אז תצא בחוץ, אם אתה רוצה.</w:t>
      </w:r>
    </w:p>
    <w:p w:rsidR="0032115B" w:rsidRDefault="0032115B" w:rsidP="00F80FDB">
      <w:pPr>
        <w:rPr>
          <w:rtl/>
        </w:rPr>
      </w:pPr>
    </w:p>
    <w:p w:rsidR="0032115B" w:rsidRDefault="0032115B" w:rsidP="00F80FDB">
      <w:pPr>
        <w:pStyle w:val="af5"/>
        <w:keepNext/>
        <w:rPr>
          <w:rtl/>
        </w:rPr>
      </w:pPr>
      <w:bookmarkStart w:id="11115" w:name="ET_interruption_5520_54"/>
      <w:r w:rsidRPr="00620990">
        <w:rPr>
          <w:rStyle w:val="TagStyle"/>
          <w:rtl/>
        </w:rPr>
        <w:t xml:space="preserve"> &lt;&lt; קריאה &gt;&gt; </w:t>
      </w:r>
      <w:r>
        <w:rPr>
          <w:rtl/>
        </w:rPr>
        <w:t>עודד פורר (ישראל ביתנו):</w:t>
      </w:r>
      <w:r w:rsidRPr="00620990">
        <w:rPr>
          <w:rStyle w:val="TagStyle"/>
          <w:rtl/>
        </w:rPr>
        <w:t xml:space="preserve"> &lt;&lt; קריאה &gt;&gt;</w:t>
      </w:r>
      <w:r>
        <w:rPr>
          <w:rtl/>
        </w:rPr>
        <w:t xml:space="preserve">   </w:t>
      </w:r>
      <w:bookmarkEnd w:id="11115"/>
    </w:p>
    <w:p w:rsidR="0032115B" w:rsidRDefault="0032115B" w:rsidP="00D20828">
      <w:pPr>
        <w:rPr>
          <w:rtl/>
        </w:rPr>
      </w:pPr>
    </w:p>
    <w:p w:rsidR="0032115B" w:rsidRDefault="00D20828" w:rsidP="00D20828">
      <w:pPr>
        <w:rPr>
          <w:rtl/>
        </w:rPr>
      </w:pPr>
      <w:bookmarkStart w:id="11116" w:name="_ETM_Q27_217000"/>
      <w:bookmarkEnd w:id="11116"/>
      <w:r>
        <w:rPr>
          <w:rFonts w:hint="cs"/>
          <w:rtl/>
        </w:rPr>
        <w:t>– – –</w:t>
      </w:r>
    </w:p>
    <w:p w:rsidR="0032115B" w:rsidRDefault="0032115B" w:rsidP="00F80FDB">
      <w:pPr>
        <w:rPr>
          <w:rtl/>
        </w:rPr>
      </w:pPr>
    </w:p>
    <w:p w:rsidR="0032115B" w:rsidRDefault="0032115B" w:rsidP="00F80FDB">
      <w:pPr>
        <w:pStyle w:val="af6"/>
        <w:keepNext/>
        <w:rPr>
          <w:rtl/>
        </w:rPr>
      </w:pPr>
      <w:r w:rsidRPr="00620990">
        <w:rPr>
          <w:rStyle w:val="TagStyle"/>
          <w:rtl/>
        </w:rPr>
        <w:t xml:space="preserve"> &lt;&lt; יור &gt;&gt; </w:t>
      </w:r>
      <w:r>
        <w:rPr>
          <w:rtl/>
        </w:rPr>
        <w:t>היו"ר אוריאל בוסו:</w:t>
      </w:r>
      <w:r w:rsidRPr="00620990">
        <w:rPr>
          <w:rStyle w:val="TagStyle"/>
          <w:rtl/>
        </w:rPr>
        <w:t xml:space="preserve"> &lt;&lt; יור &gt;&gt;</w:t>
      </w:r>
      <w:r>
        <w:rPr>
          <w:rtl/>
        </w:rPr>
        <w:t xml:space="preserve">   </w:t>
      </w:r>
    </w:p>
    <w:p w:rsidR="0032115B" w:rsidRDefault="0032115B" w:rsidP="00D20828">
      <w:pPr>
        <w:rPr>
          <w:rtl/>
        </w:rPr>
      </w:pPr>
    </w:p>
    <w:p w:rsidR="0032115B" w:rsidRDefault="0032115B" w:rsidP="00D20828">
      <w:pPr>
        <w:rPr>
          <w:rtl/>
        </w:rPr>
      </w:pPr>
      <w:bookmarkStart w:id="11117" w:name="_ETM_Q27_218000"/>
      <w:bookmarkEnd w:id="11117"/>
      <w:r>
        <w:rPr>
          <w:rFonts w:hint="cs"/>
          <w:rtl/>
        </w:rPr>
        <w:t xml:space="preserve">חבר הכנסת פורר, </w:t>
      </w:r>
      <w:bookmarkStart w:id="11118" w:name="_ETM_Q27_220000"/>
      <w:bookmarkEnd w:id="11118"/>
      <w:r>
        <w:rPr>
          <w:rFonts w:hint="cs"/>
          <w:rtl/>
        </w:rPr>
        <w:t xml:space="preserve">אני אגיד לך משהו </w:t>
      </w:r>
      <w:r w:rsidR="00D20828">
        <w:rPr>
          <w:rFonts w:hint="cs"/>
          <w:rtl/>
        </w:rPr>
        <w:t>– – –</w:t>
      </w:r>
    </w:p>
    <w:p w:rsidR="0032115B" w:rsidRDefault="0032115B" w:rsidP="00F80FDB">
      <w:pPr>
        <w:rPr>
          <w:rtl/>
        </w:rPr>
      </w:pPr>
    </w:p>
    <w:p w:rsidR="0032115B" w:rsidRDefault="0032115B" w:rsidP="00F80FDB">
      <w:pPr>
        <w:pStyle w:val="af5"/>
        <w:keepNext/>
        <w:rPr>
          <w:rtl/>
        </w:rPr>
      </w:pPr>
      <w:bookmarkStart w:id="11119" w:name="ET_interruption_5520_56"/>
      <w:r w:rsidRPr="00620990">
        <w:rPr>
          <w:rStyle w:val="TagStyle"/>
          <w:rtl/>
        </w:rPr>
        <w:t xml:space="preserve"> &lt;&lt; קריאה &gt;&gt; </w:t>
      </w:r>
      <w:r>
        <w:rPr>
          <w:rtl/>
        </w:rPr>
        <w:t>עודד פורר (ישראל ביתנו):</w:t>
      </w:r>
      <w:r w:rsidRPr="00620990">
        <w:rPr>
          <w:rStyle w:val="TagStyle"/>
          <w:rtl/>
        </w:rPr>
        <w:t xml:space="preserve"> &lt;&lt; קריאה &gt;&gt;</w:t>
      </w:r>
      <w:r>
        <w:rPr>
          <w:rtl/>
        </w:rPr>
        <w:t xml:space="preserve">   </w:t>
      </w:r>
      <w:bookmarkEnd w:id="11119"/>
    </w:p>
    <w:p w:rsidR="0032115B" w:rsidRDefault="0032115B" w:rsidP="00D20828">
      <w:pPr>
        <w:rPr>
          <w:rtl/>
        </w:rPr>
      </w:pPr>
    </w:p>
    <w:p w:rsidR="0032115B" w:rsidRDefault="0032115B" w:rsidP="00F80FDB">
      <w:pPr>
        <w:rPr>
          <w:rtl/>
        </w:rPr>
      </w:pPr>
      <w:bookmarkStart w:id="11120" w:name="_ETM_Q27_219000"/>
      <w:bookmarkEnd w:id="11120"/>
      <w:r>
        <w:rPr>
          <w:rFonts w:hint="cs"/>
          <w:rtl/>
        </w:rPr>
        <w:t xml:space="preserve">אתה לא תמנע ממני </w:t>
      </w:r>
      <w:bookmarkStart w:id="11121" w:name="_ETM_Q27_223000"/>
      <w:bookmarkEnd w:id="11121"/>
      <w:r>
        <w:rPr>
          <w:rFonts w:hint="cs"/>
          <w:rtl/>
        </w:rPr>
        <w:t xml:space="preserve">להצביע. אתה לא תמנע </w:t>
      </w:r>
      <w:bookmarkStart w:id="11122" w:name="_ETM_Q27_225000"/>
      <w:bookmarkEnd w:id="11122"/>
      <w:r>
        <w:rPr>
          <w:rFonts w:hint="cs"/>
          <w:rtl/>
        </w:rPr>
        <w:t>ממני להצביע. אתה חושב שאתה מנהל את הישיבה. אתה לא תמנע מחבר כנסת להצביע, אדוני.</w:t>
      </w:r>
    </w:p>
    <w:p w:rsidR="0032115B" w:rsidRDefault="0032115B" w:rsidP="00F80FDB">
      <w:pPr>
        <w:rPr>
          <w:rtl/>
        </w:rPr>
      </w:pPr>
    </w:p>
    <w:p w:rsidR="0032115B" w:rsidRDefault="0032115B" w:rsidP="00F80FDB">
      <w:pPr>
        <w:pStyle w:val="af6"/>
        <w:keepNext/>
        <w:rPr>
          <w:rtl/>
        </w:rPr>
      </w:pPr>
      <w:r w:rsidRPr="00620990">
        <w:rPr>
          <w:rStyle w:val="TagStyle"/>
          <w:rtl/>
        </w:rPr>
        <w:t xml:space="preserve"> &lt;&lt; יור &gt;&gt; </w:t>
      </w:r>
      <w:r>
        <w:rPr>
          <w:rtl/>
        </w:rPr>
        <w:t>היו"ר אוריאל בוסו:</w:t>
      </w:r>
      <w:r w:rsidRPr="00620990">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תירגע בחוץ.</w:t>
      </w:r>
    </w:p>
    <w:p w:rsidR="0032115B" w:rsidRDefault="0032115B" w:rsidP="00F80FDB">
      <w:pPr>
        <w:rPr>
          <w:rtl/>
        </w:rPr>
      </w:pPr>
      <w:bookmarkStart w:id="11123" w:name="_ETM_Q27_226000"/>
      <w:bookmarkEnd w:id="11123"/>
    </w:p>
    <w:p w:rsidR="0032115B" w:rsidRDefault="0032115B" w:rsidP="00F80FDB">
      <w:pPr>
        <w:pStyle w:val="af5"/>
        <w:keepNext/>
        <w:rPr>
          <w:rtl/>
        </w:rPr>
      </w:pPr>
      <w:bookmarkStart w:id="11124" w:name="ET_interruption_5520_60"/>
      <w:r w:rsidRPr="00620990">
        <w:rPr>
          <w:rStyle w:val="TagStyle"/>
          <w:rtl/>
        </w:rPr>
        <w:t xml:space="preserve"> &lt;&lt; קריאה &gt;&gt; </w:t>
      </w:r>
      <w:r>
        <w:rPr>
          <w:rtl/>
        </w:rPr>
        <w:t>עודד פורר (ישראל ביתנו):</w:t>
      </w:r>
      <w:r w:rsidRPr="00620990">
        <w:rPr>
          <w:rStyle w:val="TagStyle"/>
          <w:rtl/>
        </w:rPr>
        <w:t xml:space="preserve"> &lt;&lt; קריאה &gt;&gt;</w:t>
      </w:r>
      <w:r>
        <w:rPr>
          <w:rtl/>
        </w:rPr>
        <w:t xml:space="preserve">   </w:t>
      </w:r>
      <w:bookmarkEnd w:id="11124"/>
    </w:p>
    <w:p w:rsidR="0032115B" w:rsidRDefault="0032115B" w:rsidP="00D20828">
      <w:pPr>
        <w:rPr>
          <w:rtl/>
        </w:rPr>
      </w:pPr>
    </w:p>
    <w:p w:rsidR="0032115B" w:rsidRDefault="0032115B" w:rsidP="00F80FDB">
      <w:pPr>
        <w:rPr>
          <w:rtl/>
        </w:rPr>
      </w:pPr>
      <w:bookmarkStart w:id="11125" w:name="_ETM_Q27_224000"/>
      <w:bookmarkEnd w:id="11125"/>
      <w:r>
        <w:rPr>
          <w:rFonts w:hint="cs"/>
          <w:rtl/>
        </w:rPr>
        <w:t>אני לא צריך להירגע. אני רגוע. אני רגוע.</w:t>
      </w:r>
    </w:p>
    <w:p w:rsidR="0032115B" w:rsidRDefault="0032115B" w:rsidP="00F80FDB">
      <w:pPr>
        <w:rPr>
          <w:rtl/>
        </w:rPr>
      </w:pPr>
      <w:bookmarkStart w:id="11126" w:name="_ETM_Q27_231000"/>
      <w:bookmarkEnd w:id="11126"/>
    </w:p>
    <w:p w:rsidR="0032115B" w:rsidRDefault="0032115B" w:rsidP="00F80FDB">
      <w:pPr>
        <w:pStyle w:val="af6"/>
        <w:keepNext/>
        <w:rPr>
          <w:rtl/>
        </w:rPr>
      </w:pPr>
      <w:r w:rsidRPr="00620990">
        <w:rPr>
          <w:rStyle w:val="TagStyle"/>
          <w:rtl/>
        </w:rPr>
        <w:t xml:space="preserve"> &lt;&lt; יור &gt;&gt; </w:t>
      </w:r>
      <w:r>
        <w:rPr>
          <w:rtl/>
        </w:rPr>
        <w:t>היו"ר אוריאל בוסו:</w:t>
      </w:r>
      <w:r w:rsidRPr="00620990">
        <w:rPr>
          <w:rStyle w:val="TagStyle"/>
          <w:rtl/>
        </w:rPr>
        <w:t xml:space="preserve"> &lt;&lt; יור &gt;&gt;</w:t>
      </w:r>
      <w:r>
        <w:rPr>
          <w:rtl/>
        </w:rPr>
        <w:t xml:space="preserve">   </w:t>
      </w:r>
    </w:p>
    <w:p w:rsidR="0032115B" w:rsidRDefault="0032115B" w:rsidP="00D20828">
      <w:pPr>
        <w:rPr>
          <w:rtl/>
        </w:rPr>
      </w:pPr>
    </w:p>
    <w:p w:rsidR="0032115B" w:rsidRDefault="0032115B" w:rsidP="00D20828">
      <w:pPr>
        <w:rPr>
          <w:rtl/>
        </w:rPr>
      </w:pPr>
      <w:r>
        <w:rPr>
          <w:rFonts w:hint="cs"/>
          <w:rtl/>
        </w:rPr>
        <w:t>קראתי כמה וכמה פעמים, כולם כאן ראו</w:t>
      </w:r>
      <w:r w:rsidR="00D92C9A">
        <w:rPr>
          <w:rFonts w:hint="cs"/>
          <w:rtl/>
        </w:rPr>
        <w:t>,</w:t>
      </w:r>
      <w:r>
        <w:rPr>
          <w:rFonts w:hint="cs"/>
          <w:rtl/>
        </w:rPr>
        <w:t xml:space="preserve"> ואמרתי להם, אפילו אלה שמפריעים ל</w:t>
      </w:r>
      <w:r w:rsidR="009B52E4">
        <w:rPr>
          <w:rFonts w:hint="cs"/>
          <w:rtl/>
        </w:rPr>
        <w:t>י</w:t>
      </w:r>
      <w:r>
        <w:rPr>
          <w:rFonts w:hint="cs"/>
          <w:rtl/>
        </w:rPr>
        <w:t xml:space="preserve"> להצביע, אמרתי להם </w:t>
      </w:r>
      <w:r w:rsidR="00D20828">
        <w:rPr>
          <w:rFonts w:hint="cs"/>
          <w:rtl/>
        </w:rPr>
        <w:t>– – –</w:t>
      </w:r>
    </w:p>
    <w:p w:rsidR="0032115B" w:rsidRDefault="0032115B" w:rsidP="00F80FDB">
      <w:pPr>
        <w:rPr>
          <w:rtl/>
        </w:rPr>
      </w:pPr>
      <w:bookmarkStart w:id="11127" w:name="_ETM_Q27_236000"/>
      <w:bookmarkEnd w:id="11127"/>
    </w:p>
    <w:p w:rsidR="0032115B" w:rsidRDefault="0032115B" w:rsidP="00F80FDB">
      <w:pPr>
        <w:pStyle w:val="af5"/>
        <w:keepNext/>
        <w:rPr>
          <w:rtl/>
        </w:rPr>
      </w:pPr>
      <w:bookmarkStart w:id="11128" w:name="ET_interruption_5792_199"/>
      <w:r w:rsidRPr="009126FE">
        <w:rPr>
          <w:rStyle w:val="TagStyle"/>
          <w:rtl/>
        </w:rPr>
        <w:t xml:space="preserve"> &lt;&lt; קריאה &gt;&gt; </w:t>
      </w:r>
      <w:r>
        <w:rPr>
          <w:rtl/>
        </w:rPr>
        <w:t>יבגני סובה (ישראל ביתנו):</w:t>
      </w:r>
      <w:r w:rsidRPr="009126FE">
        <w:rPr>
          <w:rStyle w:val="TagStyle"/>
          <w:rtl/>
        </w:rPr>
        <w:t xml:space="preserve"> &lt;&lt; קריאה &gt;&gt;</w:t>
      </w:r>
      <w:r>
        <w:rPr>
          <w:rtl/>
        </w:rPr>
        <w:t xml:space="preserve">   </w:t>
      </w:r>
      <w:bookmarkEnd w:id="11128"/>
    </w:p>
    <w:p w:rsidR="0032115B" w:rsidRDefault="0032115B" w:rsidP="00D20828">
      <w:pPr>
        <w:rPr>
          <w:rtl/>
        </w:rPr>
      </w:pPr>
    </w:p>
    <w:p w:rsidR="0032115B" w:rsidRDefault="0032115B" w:rsidP="009A7653">
      <w:pPr>
        <w:rPr>
          <w:rtl/>
        </w:rPr>
      </w:pPr>
      <w:bookmarkStart w:id="11129" w:name="_ETM_Q27_230000"/>
      <w:bookmarkEnd w:id="11129"/>
      <w:r>
        <w:rPr>
          <w:rFonts w:hint="cs"/>
          <w:rtl/>
        </w:rPr>
        <w:t xml:space="preserve">נתת הוראה לסדרנים </w:t>
      </w:r>
      <w:r w:rsidR="00D92C9A">
        <w:rPr>
          <w:rFonts w:hint="cs"/>
          <w:rtl/>
        </w:rPr>
        <w:t>להוציא אנשים מהאולם בזמן הצבעה ב</w:t>
      </w:r>
      <w:r>
        <w:rPr>
          <w:rFonts w:hint="cs"/>
          <w:rtl/>
        </w:rPr>
        <w:t>שתי הצבעות אלקטרוניות.</w:t>
      </w:r>
      <w:r w:rsidR="009B52E4">
        <w:rPr>
          <w:rFonts w:hint="cs"/>
          <w:rtl/>
        </w:rPr>
        <w:t xml:space="preserve"> מה לא, מה אתה אומר "לא" </w:t>
      </w:r>
      <w:r w:rsidR="00D20828">
        <w:rPr>
          <w:rFonts w:hint="cs"/>
          <w:rtl/>
        </w:rPr>
        <w:t>– – –</w:t>
      </w:r>
      <w:r w:rsidR="009B52E4">
        <w:rPr>
          <w:rFonts w:hint="cs"/>
          <w:rtl/>
        </w:rPr>
        <w:t xml:space="preserve"> </w:t>
      </w:r>
    </w:p>
    <w:p w:rsidR="0032115B" w:rsidRDefault="0032115B" w:rsidP="00F80FDB">
      <w:pPr>
        <w:rPr>
          <w:rtl/>
        </w:rPr>
      </w:pPr>
      <w:bookmarkStart w:id="11130" w:name="_ETM_Q27_237000"/>
      <w:bookmarkEnd w:id="11130"/>
    </w:p>
    <w:p w:rsidR="0032115B" w:rsidRDefault="0032115B" w:rsidP="00F80FDB">
      <w:pPr>
        <w:pStyle w:val="af6"/>
        <w:keepNext/>
        <w:rPr>
          <w:rtl/>
        </w:rPr>
      </w:pPr>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p>
    <w:p w:rsidR="0032115B" w:rsidRDefault="0032115B" w:rsidP="00D20828">
      <w:pPr>
        <w:rPr>
          <w:rtl/>
        </w:rPr>
      </w:pPr>
    </w:p>
    <w:p w:rsidR="0032115B" w:rsidRDefault="0032115B" w:rsidP="009B52E4">
      <w:pPr>
        <w:rPr>
          <w:rtl/>
        </w:rPr>
      </w:pPr>
      <w:r>
        <w:rPr>
          <w:rFonts w:hint="cs"/>
          <w:rtl/>
        </w:rPr>
        <w:t>לא. יש לך טעות.</w:t>
      </w:r>
      <w:r w:rsidR="009B52E4">
        <w:rPr>
          <w:rFonts w:hint="cs"/>
          <w:rtl/>
        </w:rPr>
        <w:t xml:space="preserve"> </w:t>
      </w:r>
      <w:r>
        <w:rPr>
          <w:rFonts w:hint="cs"/>
          <w:rtl/>
        </w:rPr>
        <w:t xml:space="preserve">השארתי </w:t>
      </w:r>
      <w:bookmarkStart w:id="11131" w:name="_ETM_Q27_242000"/>
      <w:bookmarkEnd w:id="11131"/>
      <w:r>
        <w:rPr>
          <w:rFonts w:hint="cs"/>
          <w:rtl/>
        </w:rPr>
        <w:t>אותם והם לא הלכו להצביע.</w:t>
      </w:r>
    </w:p>
    <w:p w:rsidR="0032115B" w:rsidRDefault="0032115B" w:rsidP="00F80FDB">
      <w:pPr>
        <w:rPr>
          <w:rtl/>
        </w:rPr>
      </w:pPr>
    </w:p>
    <w:p w:rsidR="0032115B" w:rsidRDefault="0032115B" w:rsidP="00F80FDB">
      <w:pPr>
        <w:pStyle w:val="af5"/>
        <w:keepNext/>
        <w:rPr>
          <w:rtl/>
        </w:rPr>
      </w:pPr>
      <w:bookmarkStart w:id="11132" w:name="ET_interruption_5792_200"/>
      <w:r w:rsidRPr="009126FE">
        <w:rPr>
          <w:rStyle w:val="TagStyle"/>
          <w:rtl/>
        </w:rPr>
        <w:t xml:space="preserve"> &lt;&lt; קריאה &gt;&gt; </w:t>
      </w:r>
      <w:r>
        <w:rPr>
          <w:rtl/>
        </w:rPr>
        <w:t>יבגני סובה (ישראל ביתנו):</w:t>
      </w:r>
      <w:r w:rsidRPr="009126FE">
        <w:rPr>
          <w:rStyle w:val="TagStyle"/>
          <w:rtl/>
        </w:rPr>
        <w:t xml:space="preserve"> &lt;&lt; קריאה &gt;&gt;</w:t>
      </w:r>
      <w:r>
        <w:rPr>
          <w:rtl/>
        </w:rPr>
        <w:t xml:space="preserve">   </w:t>
      </w:r>
      <w:bookmarkEnd w:id="11132"/>
    </w:p>
    <w:p w:rsidR="0032115B" w:rsidRDefault="0032115B" w:rsidP="00D20828">
      <w:pPr>
        <w:rPr>
          <w:rtl/>
        </w:rPr>
      </w:pPr>
    </w:p>
    <w:p w:rsidR="0032115B" w:rsidRDefault="00D20828" w:rsidP="00D20828">
      <w:pPr>
        <w:rPr>
          <w:rtl/>
        </w:rPr>
      </w:pPr>
      <w:bookmarkStart w:id="11133" w:name="_ETM_Q27_241000"/>
      <w:bookmarkStart w:id="11134" w:name="_ETM_Q27_243000"/>
      <w:bookmarkEnd w:id="11133"/>
      <w:bookmarkEnd w:id="11134"/>
      <w:r>
        <w:rPr>
          <w:rFonts w:hint="cs"/>
          <w:rtl/>
        </w:rPr>
        <w:t>– – –</w:t>
      </w:r>
      <w:r w:rsidR="009B52E4">
        <w:rPr>
          <w:rFonts w:hint="cs"/>
          <w:rtl/>
        </w:rPr>
        <w:t xml:space="preserve"> </w:t>
      </w:r>
      <w:r w:rsidR="0032115B">
        <w:rPr>
          <w:rFonts w:hint="cs"/>
          <w:rtl/>
        </w:rPr>
        <w:t>אתה תעצור ותשמע לייעוץ המשפטי.</w:t>
      </w:r>
    </w:p>
    <w:p w:rsidR="0032115B" w:rsidRDefault="0032115B" w:rsidP="00F80FDB">
      <w:pPr>
        <w:rPr>
          <w:rtl/>
        </w:rPr>
      </w:pPr>
      <w:bookmarkStart w:id="11135" w:name="_ETM_Q27_248000"/>
      <w:bookmarkEnd w:id="11135"/>
    </w:p>
    <w:p w:rsidR="0032115B" w:rsidRDefault="0032115B" w:rsidP="00F80FDB">
      <w:pPr>
        <w:pStyle w:val="af6"/>
        <w:keepNext/>
        <w:rPr>
          <w:rtl/>
        </w:rPr>
      </w:pPr>
      <w:bookmarkStart w:id="11136" w:name="ET_yor_6488_68"/>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bookmarkEnd w:id="11136"/>
    </w:p>
    <w:p w:rsidR="0032115B" w:rsidRDefault="0032115B" w:rsidP="00D20828">
      <w:pPr>
        <w:rPr>
          <w:rtl/>
        </w:rPr>
      </w:pPr>
    </w:p>
    <w:p w:rsidR="0032115B" w:rsidRDefault="0032115B" w:rsidP="00F80FDB">
      <w:pPr>
        <w:rPr>
          <w:rtl/>
        </w:rPr>
      </w:pPr>
      <w:bookmarkStart w:id="11137" w:name="_ETM_Q27_249000"/>
      <w:bookmarkEnd w:id="11137"/>
      <w:r>
        <w:rPr>
          <w:rFonts w:hint="cs"/>
          <w:rtl/>
        </w:rPr>
        <w:t xml:space="preserve">זה בדיוק העניין. בגלל שזה הצבעה, אמרתי להם: </w:t>
      </w:r>
      <w:bookmarkStart w:id="11138" w:name="_ETM_Q27_252000"/>
      <w:bookmarkEnd w:id="11138"/>
      <w:r>
        <w:rPr>
          <w:rFonts w:hint="cs"/>
          <w:rtl/>
        </w:rPr>
        <w:t>תישארו, אבל קראתי כמה וכמה פעמים. דקה אני מחכה ללכת להצבעות, ועובדה שאחרי זה הלכו להצבעות.</w:t>
      </w:r>
    </w:p>
    <w:p w:rsidR="0032115B" w:rsidRDefault="0032115B" w:rsidP="00F80FDB">
      <w:pPr>
        <w:rPr>
          <w:rtl/>
        </w:rPr>
      </w:pPr>
    </w:p>
    <w:p w:rsidR="0032115B" w:rsidRDefault="0032115B" w:rsidP="00F80FDB">
      <w:pPr>
        <w:pStyle w:val="af5"/>
        <w:keepNext/>
        <w:rPr>
          <w:rtl/>
        </w:rPr>
      </w:pPr>
      <w:bookmarkStart w:id="11139" w:name="ET_interruption_5792_202"/>
      <w:r w:rsidRPr="009126FE">
        <w:rPr>
          <w:rStyle w:val="TagStyle"/>
          <w:rtl/>
        </w:rPr>
        <w:t xml:space="preserve"> &lt;&lt; קריאה &gt;&gt; </w:t>
      </w:r>
      <w:r>
        <w:rPr>
          <w:rtl/>
        </w:rPr>
        <w:t>יבגני סובה (ישראל ביתנו):</w:t>
      </w:r>
      <w:r w:rsidRPr="009126FE">
        <w:rPr>
          <w:rStyle w:val="TagStyle"/>
          <w:rtl/>
        </w:rPr>
        <w:t xml:space="preserve"> &lt;&lt; קריאה &gt;&gt;</w:t>
      </w:r>
      <w:r>
        <w:rPr>
          <w:rtl/>
        </w:rPr>
        <w:t xml:space="preserve">   </w:t>
      </w:r>
      <w:bookmarkEnd w:id="11139"/>
    </w:p>
    <w:p w:rsidR="0032115B" w:rsidRDefault="0032115B" w:rsidP="00D20828">
      <w:pPr>
        <w:rPr>
          <w:rtl/>
        </w:rPr>
      </w:pPr>
    </w:p>
    <w:p w:rsidR="0032115B" w:rsidRDefault="0032115B" w:rsidP="00F80FDB">
      <w:pPr>
        <w:rPr>
          <w:rtl/>
        </w:rPr>
      </w:pPr>
      <w:bookmarkStart w:id="11140" w:name="_ETM_Q27_256000"/>
      <w:bookmarkStart w:id="11141" w:name="_ETM_Q27_250000"/>
      <w:bookmarkEnd w:id="11140"/>
      <w:bookmarkEnd w:id="11141"/>
      <w:r>
        <w:rPr>
          <w:rFonts w:hint="cs"/>
          <w:rtl/>
        </w:rPr>
        <w:t xml:space="preserve">עשית טעות, תודה בטעות שלך. אוריאל, עשית טעות. לא נורא להודות </w:t>
      </w:r>
      <w:bookmarkStart w:id="11142" w:name="_ETM_Q27_258000"/>
      <w:bookmarkEnd w:id="11142"/>
      <w:r>
        <w:rPr>
          <w:rFonts w:hint="cs"/>
          <w:rtl/>
        </w:rPr>
        <w:t>בטעות. עשית טעות, תגיד שעשית טעות.</w:t>
      </w:r>
    </w:p>
    <w:p w:rsidR="0032115B" w:rsidRDefault="0032115B" w:rsidP="00F80FDB">
      <w:pPr>
        <w:rPr>
          <w:rtl/>
        </w:rPr>
      </w:pPr>
      <w:bookmarkStart w:id="11143" w:name="_ETM_Q27_260000"/>
      <w:bookmarkEnd w:id="11143"/>
    </w:p>
    <w:p w:rsidR="0032115B" w:rsidRDefault="0032115B" w:rsidP="00F80FDB">
      <w:pPr>
        <w:pStyle w:val="af6"/>
        <w:keepNext/>
        <w:rPr>
          <w:rtl/>
        </w:rPr>
      </w:pPr>
      <w:bookmarkStart w:id="11144" w:name="ET_yor_6488_70"/>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bookmarkEnd w:id="11144"/>
    </w:p>
    <w:p w:rsidR="0032115B" w:rsidRDefault="0032115B" w:rsidP="00D20828">
      <w:pPr>
        <w:rPr>
          <w:rtl/>
        </w:rPr>
      </w:pPr>
    </w:p>
    <w:p w:rsidR="0032115B" w:rsidRDefault="0032115B" w:rsidP="00F80FDB">
      <w:pPr>
        <w:rPr>
          <w:rtl/>
        </w:rPr>
      </w:pPr>
      <w:bookmarkStart w:id="11145" w:name="_ETM_Q27_259000"/>
      <w:bookmarkEnd w:id="11145"/>
      <w:r>
        <w:rPr>
          <w:rFonts w:hint="cs"/>
          <w:rtl/>
        </w:rPr>
        <w:t>גם חבר'ה מהקואליציה לא הספיקו לבוא להצביע.</w:t>
      </w:r>
    </w:p>
    <w:p w:rsidR="0032115B" w:rsidRDefault="0032115B" w:rsidP="00F80FDB">
      <w:pPr>
        <w:rPr>
          <w:rtl/>
        </w:rPr>
      </w:pPr>
    </w:p>
    <w:p w:rsidR="0032115B" w:rsidRDefault="009B52E4" w:rsidP="00F80FDB">
      <w:pPr>
        <w:pStyle w:val="af5"/>
        <w:keepNext/>
        <w:rPr>
          <w:rtl/>
        </w:rPr>
      </w:pPr>
      <w:bookmarkStart w:id="11146" w:name="ET_interruption_5520_71"/>
      <w:r w:rsidRPr="009126FE">
        <w:rPr>
          <w:rStyle w:val="TagStyle"/>
          <w:rtl/>
        </w:rPr>
        <w:t xml:space="preserve">&lt;&lt; קריאה &gt;&gt; </w:t>
      </w:r>
      <w:r>
        <w:rPr>
          <w:rtl/>
        </w:rPr>
        <w:t>יבגני סובה (ישראל ביתנו):</w:t>
      </w:r>
      <w:r w:rsidRPr="009126FE">
        <w:rPr>
          <w:rStyle w:val="TagStyle"/>
          <w:rtl/>
        </w:rPr>
        <w:t xml:space="preserve"> &lt;&lt; קריאה &gt;&gt;</w:t>
      </w:r>
      <w:r>
        <w:rPr>
          <w:rtl/>
        </w:rPr>
        <w:t xml:space="preserve">  </w:t>
      </w:r>
      <w:r w:rsidR="0032115B">
        <w:rPr>
          <w:rtl/>
        </w:rPr>
        <w:t xml:space="preserve"> </w:t>
      </w:r>
      <w:bookmarkEnd w:id="11146"/>
    </w:p>
    <w:p w:rsidR="0032115B" w:rsidRDefault="0032115B" w:rsidP="00D20828">
      <w:pPr>
        <w:rPr>
          <w:rtl/>
        </w:rPr>
      </w:pPr>
    </w:p>
    <w:p w:rsidR="0032115B" w:rsidRDefault="0032115B" w:rsidP="00F80FDB">
      <w:pPr>
        <w:rPr>
          <w:rtl/>
        </w:rPr>
      </w:pPr>
      <w:r>
        <w:rPr>
          <w:rFonts w:hint="cs"/>
          <w:rtl/>
        </w:rPr>
        <w:t>לא משנה. עשית טעות. תגיד שעשית טעות.</w:t>
      </w:r>
    </w:p>
    <w:p w:rsidR="0032115B" w:rsidRDefault="0032115B" w:rsidP="00F80FDB">
      <w:pPr>
        <w:rPr>
          <w:rtl/>
        </w:rPr>
      </w:pPr>
    </w:p>
    <w:p w:rsidR="0032115B" w:rsidRDefault="0032115B" w:rsidP="00F80FDB">
      <w:pPr>
        <w:pStyle w:val="af6"/>
        <w:keepNext/>
        <w:rPr>
          <w:rtl/>
        </w:rPr>
      </w:pPr>
      <w:bookmarkStart w:id="11147" w:name="ET_yor_6488_72"/>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bookmarkEnd w:id="11147"/>
    </w:p>
    <w:p w:rsidR="0032115B" w:rsidRDefault="0032115B" w:rsidP="00D20828">
      <w:pPr>
        <w:rPr>
          <w:rtl/>
        </w:rPr>
      </w:pPr>
    </w:p>
    <w:p w:rsidR="0032115B" w:rsidRDefault="0032115B" w:rsidP="00F80FDB">
      <w:pPr>
        <w:rPr>
          <w:rtl/>
        </w:rPr>
      </w:pPr>
      <w:bookmarkStart w:id="11148" w:name="_ETM_Q27_261000"/>
      <w:bookmarkEnd w:id="11148"/>
      <w:r>
        <w:rPr>
          <w:rFonts w:hint="cs"/>
          <w:rtl/>
        </w:rPr>
        <w:t xml:space="preserve">קראתי והתרעתי. אתם לא יכולים להמשיך </w:t>
      </w:r>
      <w:bookmarkStart w:id="11149" w:name="_ETM_Q27_263000"/>
      <w:bookmarkEnd w:id="11149"/>
      <w:r>
        <w:rPr>
          <w:rFonts w:hint="cs"/>
          <w:rtl/>
        </w:rPr>
        <w:t>לצעוק עד מחר ולעצור את המליאה.</w:t>
      </w:r>
    </w:p>
    <w:p w:rsidR="0032115B" w:rsidRDefault="0032115B" w:rsidP="00F80FDB">
      <w:pPr>
        <w:rPr>
          <w:rtl/>
        </w:rPr>
      </w:pPr>
    </w:p>
    <w:p w:rsidR="0032115B" w:rsidRDefault="0032115B" w:rsidP="00F80FDB">
      <w:pPr>
        <w:pStyle w:val="af5"/>
        <w:keepNext/>
        <w:rPr>
          <w:rtl/>
        </w:rPr>
      </w:pPr>
      <w:bookmarkStart w:id="11150" w:name="ET_interruption_5520_73"/>
      <w:r w:rsidRPr="00EC2446">
        <w:rPr>
          <w:rStyle w:val="TagStyle"/>
          <w:rtl/>
        </w:rPr>
        <w:t xml:space="preserve"> &lt;&lt; קריאה &gt;&gt; </w:t>
      </w:r>
      <w:r>
        <w:rPr>
          <w:rtl/>
        </w:rPr>
        <w:t>עודד פורר (ישראל ביתנו):</w:t>
      </w:r>
      <w:r w:rsidRPr="00EC2446">
        <w:rPr>
          <w:rStyle w:val="TagStyle"/>
          <w:rtl/>
        </w:rPr>
        <w:t xml:space="preserve"> &lt;&lt; קריאה &gt;&gt;</w:t>
      </w:r>
      <w:r>
        <w:rPr>
          <w:rtl/>
        </w:rPr>
        <w:t xml:space="preserve">   </w:t>
      </w:r>
      <w:bookmarkEnd w:id="11150"/>
    </w:p>
    <w:p w:rsidR="0032115B" w:rsidRDefault="0032115B" w:rsidP="00D20828">
      <w:pPr>
        <w:rPr>
          <w:rtl/>
        </w:rPr>
      </w:pPr>
    </w:p>
    <w:p w:rsidR="0032115B" w:rsidRDefault="0032115B" w:rsidP="00D92C9A">
      <w:pPr>
        <w:rPr>
          <w:rtl/>
        </w:rPr>
      </w:pPr>
      <w:bookmarkStart w:id="11151" w:name="_ETM_Q27_264000"/>
      <w:bookmarkEnd w:id="11151"/>
      <w:r>
        <w:rPr>
          <w:rFonts w:hint="cs"/>
          <w:rtl/>
        </w:rPr>
        <w:t>עמדתי ליד המקום שלי, לא יכולתי לגשת</w:t>
      </w:r>
      <w:r w:rsidR="00D92C9A">
        <w:rPr>
          <w:rFonts w:hint="cs"/>
          <w:rtl/>
        </w:rPr>
        <w:t>.</w:t>
      </w:r>
    </w:p>
    <w:p w:rsidR="0032115B" w:rsidRDefault="0032115B" w:rsidP="00F80FDB">
      <w:pPr>
        <w:rPr>
          <w:rtl/>
        </w:rPr>
      </w:pPr>
    </w:p>
    <w:p w:rsidR="0032115B" w:rsidRDefault="0032115B" w:rsidP="00F80FDB">
      <w:pPr>
        <w:pStyle w:val="af6"/>
        <w:keepNext/>
        <w:rPr>
          <w:rtl/>
        </w:rPr>
      </w:pPr>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1152" w:name="_ETM_Q27_267000"/>
      <w:bookmarkEnd w:id="11152"/>
      <w:r>
        <w:rPr>
          <w:rFonts w:hint="cs"/>
          <w:rtl/>
        </w:rPr>
        <w:t>קראתי כמה פעמים.</w:t>
      </w:r>
    </w:p>
    <w:p w:rsidR="0032115B" w:rsidRDefault="0032115B" w:rsidP="00F80FDB">
      <w:pPr>
        <w:rPr>
          <w:rtl/>
        </w:rPr>
      </w:pPr>
    </w:p>
    <w:p w:rsidR="0032115B" w:rsidRDefault="0032115B" w:rsidP="00F80FDB">
      <w:pPr>
        <w:pStyle w:val="af5"/>
        <w:keepNext/>
        <w:rPr>
          <w:rtl/>
        </w:rPr>
      </w:pPr>
      <w:bookmarkStart w:id="11153" w:name="ET_interruption_קריאה_75"/>
      <w:r w:rsidRPr="00EC2446">
        <w:rPr>
          <w:rStyle w:val="TagStyle"/>
          <w:rtl/>
        </w:rPr>
        <w:t xml:space="preserve"> &lt;&lt; קריאה &gt;&gt; </w:t>
      </w:r>
      <w:r>
        <w:rPr>
          <w:rtl/>
        </w:rPr>
        <w:t>קריאה:</w:t>
      </w:r>
      <w:r w:rsidRPr="00EC2446">
        <w:rPr>
          <w:rStyle w:val="TagStyle"/>
          <w:rtl/>
        </w:rPr>
        <w:t xml:space="preserve"> &lt;&lt; קריאה &gt;&gt;</w:t>
      </w:r>
      <w:r>
        <w:rPr>
          <w:rtl/>
        </w:rPr>
        <w:t xml:space="preserve">   </w:t>
      </w:r>
      <w:bookmarkEnd w:id="11153"/>
    </w:p>
    <w:p w:rsidR="0032115B" w:rsidRDefault="0032115B" w:rsidP="00D20828">
      <w:pPr>
        <w:rPr>
          <w:rtl/>
        </w:rPr>
      </w:pPr>
    </w:p>
    <w:p w:rsidR="0032115B" w:rsidRDefault="0032115B" w:rsidP="00F80FDB">
      <w:pPr>
        <w:rPr>
          <w:rtl/>
        </w:rPr>
      </w:pPr>
      <w:bookmarkStart w:id="11154" w:name="_ETM_Q27_268000"/>
      <w:bookmarkEnd w:id="11154"/>
      <w:r>
        <w:rPr>
          <w:rFonts w:hint="cs"/>
          <w:rtl/>
        </w:rPr>
        <w:t>אתה פשוט לא הבנת נכון.</w:t>
      </w:r>
    </w:p>
    <w:p w:rsidR="0032115B" w:rsidRDefault="0032115B" w:rsidP="00F80FDB">
      <w:pPr>
        <w:rPr>
          <w:rtl/>
        </w:rPr>
      </w:pPr>
    </w:p>
    <w:p w:rsidR="0032115B" w:rsidRDefault="0032115B" w:rsidP="00F80FDB">
      <w:pPr>
        <w:pStyle w:val="af6"/>
        <w:keepNext/>
        <w:rPr>
          <w:rtl/>
        </w:rPr>
      </w:pPr>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אמרתי לך כמה פעמים שאתה יכול להצביע.</w:t>
      </w:r>
    </w:p>
    <w:p w:rsidR="0032115B" w:rsidRDefault="0032115B" w:rsidP="00F80FDB">
      <w:pPr>
        <w:rPr>
          <w:rtl/>
        </w:rPr>
      </w:pPr>
      <w:bookmarkStart w:id="11155" w:name="_ETM_Q27_269000"/>
      <w:bookmarkEnd w:id="11155"/>
    </w:p>
    <w:p w:rsidR="0032115B" w:rsidRDefault="0032115B" w:rsidP="00F80FDB">
      <w:pPr>
        <w:pStyle w:val="af5"/>
        <w:keepNext/>
        <w:rPr>
          <w:rtl/>
        </w:rPr>
      </w:pPr>
      <w:bookmarkStart w:id="11156" w:name="ET_interruption_קריאה_78"/>
      <w:r w:rsidRPr="00EC2446">
        <w:rPr>
          <w:rStyle w:val="TagStyle"/>
          <w:rtl/>
        </w:rPr>
        <w:t xml:space="preserve"> &lt;&lt; קריאה &gt;&gt; </w:t>
      </w:r>
      <w:r>
        <w:rPr>
          <w:rtl/>
        </w:rPr>
        <w:t>קריאה:</w:t>
      </w:r>
      <w:r w:rsidRPr="00EC2446">
        <w:rPr>
          <w:rStyle w:val="TagStyle"/>
          <w:rtl/>
        </w:rPr>
        <w:t xml:space="preserve"> &lt;&lt; קריאה &gt;&gt;</w:t>
      </w:r>
      <w:r>
        <w:rPr>
          <w:rtl/>
        </w:rPr>
        <w:t xml:space="preserve">   </w:t>
      </w:r>
      <w:bookmarkEnd w:id="11156"/>
    </w:p>
    <w:p w:rsidR="0032115B" w:rsidRDefault="0032115B" w:rsidP="00D20828">
      <w:pPr>
        <w:rPr>
          <w:rtl/>
        </w:rPr>
      </w:pPr>
    </w:p>
    <w:p w:rsidR="0032115B" w:rsidRDefault="0032115B" w:rsidP="00F80FDB">
      <w:pPr>
        <w:rPr>
          <w:rtl/>
        </w:rPr>
      </w:pPr>
      <w:r>
        <w:rPr>
          <w:rFonts w:hint="cs"/>
          <w:rtl/>
        </w:rPr>
        <w:t>לא נכון.</w:t>
      </w:r>
    </w:p>
    <w:p w:rsidR="0032115B" w:rsidRDefault="0032115B" w:rsidP="00F80FDB">
      <w:pPr>
        <w:rPr>
          <w:rtl/>
        </w:rPr>
      </w:pPr>
    </w:p>
    <w:p w:rsidR="0032115B" w:rsidRDefault="0032115B" w:rsidP="00F80FDB">
      <w:pPr>
        <w:pStyle w:val="af5"/>
        <w:keepNext/>
        <w:rPr>
          <w:rtl/>
        </w:rPr>
      </w:pPr>
      <w:bookmarkStart w:id="11157" w:name="ET_interruption_5520_79"/>
      <w:r w:rsidRPr="00EC2446">
        <w:rPr>
          <w:rStyle w:val="TagStyle"/>
          <w:rtl/>
        </w:rPr>
        <w:t xml:space="preserve"> &lt;&lt; קריאה &gt;&gt; </w:t>
      </w:r>
      <w:r>
        <w:rPr>
          <w:rtl/>
        </w:rPr>
        <w:t>עודד פורר (ישראל ביתנו):</w:t>
      </w:r>
      <w:r w:rsidRPr="00EC2446">
        <w:rPr>
          <w:rStyle w:val="TagStyle"/>
          <w:rtl/>
        </w:rPr>
        <w:t xml:space="preserve"> &lt;&lt; קריאה &gt;&gt;</w:t>
      </w:r>
      <w:r>
        <w:rPr>
          <w:rtl/>
        </w:rPr>
        <w:t xml:space="preserve">   </w:t>
      </w:r>
      <w:bookmarkEnd w:id="11157"/>
    </w:p>
    <w:p w:rsidR="0032115B" w:rsidRDefault="0032115B" w:rsidP="00D20828">
      <w:pPr>
        <w:rPr>
          <w:rtl/>
        </w:rPr>
      </w:pPr>
    </w:p>
    <w:p w:rsidR="0032115B" w:rsidRDefault="00D20828" w:rsidP="00D20828">
      <w:pPr>
        <w:rPr>
          <w:rtl/>
        </w:rPr>
      </w:pPr>
      <w:bookmarkStart w:id="11158" w:name="_ETM_Q27_270000"/>
      <w:bookmarkStart w:id="11159" w:name="_ETM_Q27_272000"/>
      <w:bookmarkEnd w:id="11158"/>
      <w:bookmarkEnd w:id="11159"/>
      <w:r>
        <w:rPr>
          <w:rFonts w:hint="cs"/>
          <w:rtl/>
        </w:rPr>
        <w:t>– – –</w:t>
      </w:r>
      <w:r w:rsidR="00D92C9A">
        <w:rPr>
          <w:rFonts w:hint="cs"/>
          <w:rtl/>
        </w:rPr>
        <w:t xml:space="preserve"> </w:t>
      </w:r>
      <w:r w:rsidR="0032115B">
        <w:rPr>
          <w:rFonts w:hint="cs"/>
          <w:rtl/>
        </w:rPr>
        <w:t>ואז להתחיל את ההצבעה. אתה לא יכול להתחיל הצבעה כשהאולם לא מסודר, עם כל הכבוד.</w:t>
      </w:r>
    </w:p>
    <w:p w:rsidR="0032115B" w:rsidRDefault="0032115B" w:rsidP="00F80FDB">
      <w:pPr>
        <w:rPr>
          <w:rtl/>
        </w:rPr>
      </w:pPr>
      <w:bookmarkStart w:id="11160" w:name="_ETM_Q27_275000"/>
      <w:bookmarkEnd w:id="11160"/>
    </w:p>
    <w:p w:rsidR="0032115B" w:rsidRDefault="0032115B" w:rsidP="00F80FDB">
      <w:pPr>
        <w:pStyle w:val="af6"/>
        <w:keepNext/>
        <w:rPr>
          <w:rtl/>
        </w:rPr>
      </w:pPr>
      <w:r w:rsidRPr="00EC2446">
        <w:rPr>
          <w:rStyle w:val="TagStyle"/>
          <w:rtl/>
        </w:rPr>
        <w:t xml:space="preserve"> &lt;&lt; יור &gt;&gt; </w:t>
      </w:r>
      <w:r>
        <w:rPr>
          <w:rtl/>
        </w:rPr>
        <w:t>היו"ר אוריאל בוסו:</w:t>
      </w:r>
      <w:r w:rsidRPr="00EC2446">
        <w:rPr>
          <w:rStyle w:val="TagStyle"/>
          <w:rtl/>
        </w:rPr>
        <w:t xml:space="preserve"> &lt;&lt; יור &gt;&gt;</w:t>
      </w:r>
      <w:r>
        <w:rPr>
          <w:rtl/>
        </w:rPr>
        <w:t xml:space="preserve">   </w:t>
      </w:r>
    </w:p>
    <w:p w:rsidR="0032115B" w:rsidRDefault="0032115B" w:rsidP="00D20828">
      <w:pPr>
        <w:rPr>
          <w:rtl/>
        </w:rPr>
      </w:pPr>
    </w:p>
    <w:p w:rsidR="0032115B" w:rsidRDefault="009B52E4" w:rsidP="00F80FDB">
      <w:pPr>
        <w:rPr>
          <w:rtl/>
        </w:rPr>
      </w:pPr>
      <w:bookmarkStart w:id="11161" w:name="_ETM_Q27_274000"/>
      <w:bookmarkEnd w:id="11161"/>
      <w:r>
        <w:rPr>
          <w:rFonts w:hint="cs"/>
          <w:rtl/>
        </w:rPr>
        <w:t xml:space="preserve">תודה. </w:t>
      </w:r>
      <w:r w:rsidR="0032115B">
        <w:rPr>
          <w:rFonts w:hint="cs"/>
          <w:rtl/>
        </w:rPr>
        <w:t>השר לביטחון לאומי, בבקשה.</w:t>
      </w:r>
    </w:p>
    <w:p w:rsidR="0032115B" w:rsidRDefault="0032115B" w:rsidP="00F80FDB">
      <w:pPr>
        <w:rPr>
          <w:rtl/>
        </w:rPr>
      </w:pPr>
    </w:p>
    <w:p w:rsidR="0032115B" w:rsidRPr="00EC2446" w:rsidRDefault="0032115B" w:rsidP="00F80FDB">
      <w:pPr>
        <w:pStyle w:val="-"/>
        <w:keepNext/>
        <w:rPr>
          <w:rtl/>
        </w:rPr>
      </w:pPr>
      <w:bookmarkStart w:id="11162" w:name="ET_speakercontinue_6427_81"/>
      <w:r w:rsidRPr="00EC2446">
        <w:rPr>
          <w:rStyle w:val="TagStyle"/>
          <w:rtl/>
        </w:rPr>
        <w:t xml:space="preserve"> &lt;&lt; דובר_המשך &gt;&gt; </w:t>
      </w:r>
      <w:r w:rsidRPr="00EC2446">
        <w:rPr>
          <w:rtl/>
        </w:rPr>
        <w:t>השר לביטחון לאומי איתמר בן גביר:</w:t>
      </w:r>
      <w:r w:rsidRPr="00EC2446">
        <w:rPr>
          <w:rStyle w:val="TagStyle"/>
          <w:rtl/>
        </w:rPr>
        <w:t xml:space="preserve"> &lt;&lt; דובר_המשך &gt;&gt;</w:t>
      </w:r>
      <w:r w:rsidRPr="00EC2446">
        <w:rPr>
          <w:rtl/>
        </w:rPr>
        <w:t xml:space="preserve">   </w:t>
      </w:r>
      <w:bookmarkEnd w:id="11162"/>
    </w:p>
    <w:p w:rsidR="0032115B" w:rsidRPr="00EC2446" w:rsidRDefault="0032115B" w:rsidP="00D20828">
      <w:pPr>
        <w:rPr>
          <w:rtl/>
        </w:rPr>
      </w:pPr>
    </w:p>
    <w:p w:rsidR="0032115B" w:rsidRDefault="0032115B" w:rsidP="00F80FDB">
      <w:pPr>
        <w:rPr>
          <w:rtl/>
        </w:rPr>
      </w:pPr>
      <w:r w:rsidRPr="00EC2446">
        <w:rPr>
          <w:rFonts w:hint="cs"/>
          <w:rtl/>
        </w:rPr>
        <w:t>אדוני היושב-ראש, האופוזיציה הזאת צריכה להתבייש</w:t>
      </w:r>
      <w:r>
        <w:rPr>
          <w:rFonts w:hint="cs"/>
          <w:rtl/>
        </w:rPr>
        <w:t>.</w:t>
      </w:r>
      <w:r w:rsidRPr="00EC2446">
        <w:rPr>
          <w:rFonts w:hint="cs"/>
          <w:rtl/>
        </w:rPr>
        <w:t xml:space="preserve"> </w:t>
      </w:r>
    </w:p>
    <w:p w:rsidR="0032115B" w:rsidRDefault="0032115B" w:rsidP="00F80FDB">
      <w:pPr>
        <w:rPr>
          <w:rtl/>
        </w:rPr>
      </w:pPr>
    </w:p>
    <w:p w:rsidR="0032115B" w:rsidRDefault="0032115B" w:rsidP="00F80FDB">
      <w:pPr>
        <w:pStyle w:val="af5"/>
        <w:keepNext/>
        <w:rPr>
          <w:rtl/>
        </w:rPr>
      </w:pPr>
      <w:bookmarkStart w:id="11163" w:name="ET_interruption_קריאות_203"/>
      <w:r w:rsidRPr="009126FE">
        <w:rPr>
          <w:rStyle w:val="TagStyle"/>
          <w:rtl/>
        </w:rPr>
        <w:t xml:space="preserve"> &lt;&lt; קריאה &gt;&gt; </w:t>
      </w:r>
      <w:r>
        <w:rPr>
          <w:rtl/>
        </w:rPr>
        <w:t>קריאות:</w:t>
      </w:r>
      <w:r w:rsidRPr="009126FE">
        <w:rPr>
          <w:rStyle w:val="TagStyle"/>
          <w:rtl/>
        </w:rPr>
        <w:t xml:space="preserve"> &lt;&lt; קריאה &gt;&gt;</w:t>
      </w:r>
      <w:r>
        <w:rPr>
          <w:rtl/>
        </w:rPr>
        <w:t xml:space="preserve">   </w:t>
      </w:r>
      <w:bookmarkEnd w:id="11163"/>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pStyle w:val="af6"/>
        <w:keepNext/>
        <w:rPr>
          <w:rtl/>
        </w:rPr>
      </w:pPr>
      <w:r w:rsidRPr="00430EE4">
        <w:rPr>
          <w:rStyle w:val="TagStyle"/>
          <w:rtl/>
        </w:rPr>
        <w:t xml:space="preserve"> &lt;&lt; יור &gt;&gt; </w:t>
      </w:r>
      <w:r>
        <w:rPr>
          <w:rtl/>
        </w:rPr>
        <w:t>היו"ר אוריאל בוסו:</w:t>
      </w:r>
      <w:r w:rsidRPr="00430EE4">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חבר הכנסת נאור שירי, השארתי </w:t>
      </w:r>
      <w:bookmarkStart w:id="11164" w:name="_ETM_Q27_283000"/>
      <w:bookmarkEnd w:id="11164"/>
      <w:r>
        <w:rPr>
          <w:rFonts w:hint="cs"/>
          <w:rtl/>
        </w:rPr>
        <w:t>אותך לא בשביל להפריע.</w:t>
      </w:r>
    </w:p>
    <w:p w:rsidR="0032115B" w:rsidRDefault="0032115B" w:rsidP="00F80FDB">
      <w:pPr>
        <w:rPr>
          <w:rtl/>
        </w:rPr>
      </w:pPr>
    </w:p>
    <w:p w:rsidR="0032115B" w:rsidRDefault="0032115B" w:rsidP="00F80FDB">
      <w:pPr>
        <w:pStyle w:val="-"/>
        <w:keepNext/>
        <w:rPr>
          <w:rtl/>
        </w:rPr>
      </w:pPr>
      <w:bookmarkStart w:id="11165" w:name="ET_speakercontinue_6427_85"/>
      <w:r w:rsidRPr="00430EE4">
        <w:rPr>
          <w:rStyle w:val="TagStyle"/>
          <w:rtl/>
        </w:rPr>
        <w:t xml:space="preserve"> &lt;&lt;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165"/>
    </w:p>
    <w:p w:rsidR="0032115B" w:rsidRDefault="0032115B" w:rsidP="00D20828">
      <w:pPr>
        <w:rPr>
          <w:rtl/>
        </w:rPr>
      </w:pPr>
    </w:p>
    <w:p w:rsidR="0032115B" w:rsidRDefault="0032115B" w:rsidP="00F80FDB">
      <w:pPr>
        <w:rPr>
          <w:rtl/>
        </w:rPr>
      </w:pPr>
      <w:r>
        <w:rPr>
          <w:rFonts w:hint="cs"/>
          <w:rtl/>
        </w:rPr>
        <w:t>הם היום רקדו, רקדו על הדם של דריה.</w:t>
      </w:r>
    </w:p>
    <w:p w:rsidR="0032115B" w:rsidRDefault="0032115B" w:rsidP="00F80FDB">
      <w:bookmarkStart w:id="11166" w:name="_ETM_Q27_287000"/>
      <w:bookmarkEnd w:id="11166"/>
    </w:p>
    <w:p w:rsidR="0032115B" w:rsidRDefault="0032115B" w:rsidP="00F80FDB">
      <w:pPr>
        <w:pStyle w:val="af5"/>
        <w:keepNext/>
        <w:rPr>
          <w:rtl/>
        </w:rPr>
      </w:pPr>
      <w:bookmarkStart w:id="11167" w:name="ET_interruption_קריאות_205"/>
      <w:r w:rsidRPr="00BF7C77">
        <w:rPr>
          <w:rStyle w:val="TagStyle"/>
          <w:rtl/>
        </w:rPr>
        <w:t xml:space="preserve"> &lt;&lt; קריאה &gt;&gt; </w:t>
      </w:r>
      <w:r>
        <w:rPr>
          <w:rtl/>
        </w:rPr>
        <w:t>קריאות:</w:t>
      </w:r>
      <w:r w:rsidRPr="00BF7C77">
        <w:rPr>
          <w:rStyle w:val="TagStyle"/>
          <w:rtl/>
        </w:rPr>
        <w:t xml:space="preserve"> &lt;&lt; קריאה &gt;&gt;</w:t>
      </w:r>
      <w:r>
        <w:rPr>
          <w:rtl/>
        </w:rPr>
        <w:t xml:space="preserve">   </w:t>
      </w:r>
      <w:bookmarkEnd w:id="11167"/>
    </w:p>
    <w:p w:rsidR="0032115B" w:rsidRDefault="0032115B" w:rsidP="00D20828">
      <w:pPr>
        <w:rPr>
          <w:rtl/>
        </w:rPr>
      </w:pPr>
    </w:p>
    <w:p w:rsidR="0032115B" w:rsidRDefault="00D20828" w:rsidP="00D20828">
      <w:pPr>
        <w:rPr>
          <w:rtl/>
        </w:rPr>
      </w:pPr>
      <w:r>
        <w:rPr>
          <w:rFonts w:hint="cs"/>
          <w:rtl/>
        </w:rPr>
        <w:t>– – –</w:t>
      </w:r>
    </w:p>
    <w:p w:rsidR="0032115B" w:rsidRPr="00BF7C77" w:rsidRDefault="0032115B" w:rsidP="00F80FDB">
      <w:pPr>
        <w:rPr>
          <w:rtl/>
        </w:rPr>
      </w:pPr>
    </w:p>
    <w:p w:rsidR="0032115B" w:rsidRDefault="0032115B" w:rsidP="00F80FDB">
      <w:pPr>
        <w:pStyle w:val="af5"/>
        <w:keepNext/>
        <w:rPr>
          <w:rtl/>
        </w:rPr>
      </w:pPr>
      <w:bookmarkStart w:id="11168" w:name="ET_interruption_5520_82"/>
      <w:r w:rsidRPr="00EC2446">
        <w:rPr>
          <w:rStyle w:val="TagStyle"/>
          <w:rtl/>
        </w:rPr>
        <w:t xml:space="preserve"> &lt;&lt; קריאה &gt;&gt; </w:t>
      </w:r>
      <w:r w:rsidRPr="00EC2446">
        <w:rPr>
          <w:rtl/>
        </w:rPr>
        <w:t>עודד פורר (ישראל ביתנו):</w:t>
      </w:r>
      <w:r w:rsidRPr="00EC2446">
        <w:rPr>
          <w:rStyle w:val="TagStyle"/>
          <w:rtl/>
        </w:rPr>
        <w:t xml:space="preserve"> &lt;&lt; קריאה &gt;&gt;</w:t>
      </w:r>
      <w:r>
        <w:rPr>
          <w:rtl/>
        </w:rPr>
        <w:t xml:space="preserve">   </w:t>
      </w:r>
      <w:bookmarkEnd w:id="11168"/>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בתקנון. אתה מנעת ממני להצביע. על פי איזה סעיף מנעת ממני להצביע? </w:t>
      </w:r>
      <w:r w:rsidR="009B52E4">
        <w:rPr>
          <w:rFonts w:hint="cs"/>
          <w:rtl/>
        </w:rPr>
        <w:t xml:space="preserve">תראה לי על פי איזה סעיף אתה מנעת ממני להצביע? </w:t>
      </w:r>
    </w:p>
    <w:p w:rsidR="0032115B" w:rsidRDefault="0032115B" w:rsidP="00F80FDB">
      <w:pPr>
        <w:rPr>
          <w:rtl/>
        </w:rPr>
      </w:pPr>
    </w:p>
    <w:p w:rsidR="0032115B" w:rsidRDefault="0032115B" w:rsidP="00F80FDB">
      <w:pPr>
        <w:pStyle w:val="af6"/>
        <w:keepNext/>
        <w:rPr>
          <w:rtl/>
        </w:rPr>
      </w:pPr>
      <w:r w:rsidRPr="00430EE4">
        <w:rPr>
          <w:rStyle w:val="TagStyle"/>
          <w:rtl/>
        </w:rPr>
        <w:t xml:space="preserve"> &lt;&lt; יור &gt;&gt; </w:t>
      </w:r>
      <w:r>
        <w:rPr>
          <w:rtl/>
        </w:rPr>
        <w:t>היו"ר אוריאל בוסו:</w:t>
      </w:r>
      <w:r w:rsidRPr="00430EE4">
        <w:rPr>
          <w:rStyle w:val="TagStyle"/>
          <w:rtl/>
        </w:rPr>
        <w:t xml:space="preserve"> &lt;&lt; יור &gt;&gt;</w:t>
      </w:r>
      <w:r>
        <w:rPr>
          <w:rtl/>
        </w:rPr>
        <w:t xml:space="preserve">   </w:t>
      </w:r>
    </w:p>
    <w:p w:rsidR="0032115B" w:rsidRDefault="0032115B" w:rsidP="00D20828">
      <w:pPr>
        <w:rPr>
          <w:rtl/>
        </w:rPr>
      </w:pPr>
    </w:p>
    <w:p w:rsidR="0032115B" w:rsidRPr="00430EE4" w:rsidRDefault="0032115B" w:rsidP="00F80FDB">
      <w:pPr>
        <w:rPr>
          <w:rtl/>
        </w:rPr>
      </w:pPr>
      <w:bookmarkStart w:id="11169" w:name="_ETM_Q27_281000"/>
      <w:bookmarkEnd w:id="11169"/>
      <w:r>
        <w:rPr>
          <w:rFonts w:hint="cs"/>
          <w:rtl/>
        </w:rPr>
        <w:t xml:space="preserve">חבר הכנסת פורר, קריאה ראשונה. </w:t>
      </w:r>
    </w:p>
    <w:p w:rsidR="0032115B" w:rsidRDefault="0032115B" w:rsidP="00F80FDB">
      <w:pPr>
        <w:rPr>
          <w:rtl/>
        </w:rPr>
      </w:pPr>
    </w:p>
    <w:p w:rsidR="0032115B" w:rsidRDefault="0032115B" w:rsidP="00F80FDB">
      <w:pPr>
        <w:pStyle w:val="-"/>
        <w:keepNext/>
        <w:rPr>
          <w:rtl/>
        </w:rPr>
      </w:pPr>
      <w:bookmarkStart w:id="11170" w:name="ET_speakercontinue_6427_88"/>
      <w:r w:rsidRPr="00430EE4">
        <w:rPr>
          <w:rStyle w:val="TagStyle"/>
          <w:rtl/>
        </w:rPr>
        <w:t xml:space="preserve"> &lt;&lt;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170"/>
    </w:p>
    <w:p w:rsidR="0032115B" w:rsidRDefault="0032115B" w:rsidP="00D20828">
      <w:pPr>
        <w:rPr>
          <w:rtl/>
        </w:rPr>
      </w:pPr>
    </w:p>
    <w:p w:rsidR="0032115B" w:rsidRDefault="0032115B" w:rsidP="00F80FDB">
      <w:pPr>
        <w:rPr>
          <w:rtl/>
        </w:rPr>
      </w:pPr>
      <w:bookmarkStart w:id="11171" w:name="_ETM_Q27_282000"/>
      <w:bookmarkEnd w:id="11171"/>
      <w:r>
        <w:rPr>
          <w:rFonts w:hint="cs"/>
          <w:rtl/>
        </w:rPr>
        <w:t>ניצלתם ניצול ציני, ניצול פוליטי.</w:t>
      </w:r>
    </w:p>
    <w:p w:rsidR="0032115B" w:rsidRDefault="0032115B" w:rsidP="00F80FDB">
      <w:pPr>
        <w:rPr>
          <w:rtl/>
        </w:rPr>
      </w:pPr>
    </w:p>
    <w:p w:rsidR="0032115B" w:rsidRDefault="0032115B" w:rsidP="00F80FDB">
      <w:pPr>
        <w:pStyle w:val="af5"/>
        <w:keepNext/>
        <w:rPr>
          <w:rtl/>
        </w:rPr>
      </w:pPr>
      <w:bookmarkStart w:id="11172" w:name="ET_interruption_5520_89"/>
      <w:r w:rsidRPr="00430EE4">
        <w:rPr>
          <w:rStyle w:val="TagStyle"/>
          <w:rtl/>
        </w:rPr>
        <w:t xml:space="preserve"> &lt;&lt; קריאה &gt;&gt; </w:t>
      </w:r>
      <w:r>
        <w:rPr>
          <w:rtl/>
        </w:rPr>
        <w:t>עודד פורר (ישראל ביתנו):</w:t>
      </w:r>
      <w:r w:rsidRPr="00430EE4">
        <w:rPr>
          <w:rStyle w:val="TagStyle"/>
          <w:rtl/>
        </w:rPr>
        <w:t xml:space="preserve"> &lt;&lt; קריאה &gt;&gt;</w:t>
      </w:r>
      <w:r>
        <w:rPr>
          <w:rtl/>
        </w:rPr>
        <w:t xml:space="preserve">   </w:t>
      </w:r>
      <w:bookmarkEnd w:id="11172"/>
    </w:p>
    <w:p w:rsidR="0032115B" w:rsidRDefault="0032115B" w:rsidP="00D20828">
      <w:pPr>
        <w:rPr>
          <w:rtl/>
        </w:rPr>
      </w:pPr>
    </w:p>
    <w:p w:rsidR="0032115B" w:rsidRDefault="0032115B" w:rsidP="00F80FDB">
      <w:pPr>
        <w:rPr>
          <w:rtl/>
        </w:rPr>
      </w:pPr>
      <w:bookmarkStart w:id="11173" w:name="_ETM_Q27_284000"/>
      <w:bookmarkEnd w:id="11173"/>
      <w:r>
        <w:rPr>
          <w:rFonts w:hint="cs"/>
          <w:rtl/>
        </w:rPr>
        <w:t xml:space="preserve">תראה </w:t>
      </w:r>
      <w:bookmarkStart w:id="11174" w:name="_ETM_Q27_286000"/>
      <w:bookmarkEnd w:id="11174"/>
      <w:r>
        <w:rPr>
          <w:rFonts w:hint="cs"/>
          <w:rtl/>
        </w:rPr>
        <w:t xml:space="preserve">לי על פי איזה סעיף מנעת ממני להצביע. </w:t>
      </w:r>
    </w:p>
    <w:p w:rsidR="0032115B" w:rsidRDefault="0032115B" w:rsidP="00F80FDB">
      <w:pPr>
        <w:rPr>
          <w:rtl/>
        </w:rPr>
      </w:pPr>
    </w:p>
    <w:p w:rsidR="0032115B" w:rsidRDefault="0032115B" w:rsidP="00F80FDB">
      <w:pPr>
        <w:pStyle w:val="af6"/>
        <w:keepNext/>
        <w:rPr>
          <w:rtl/>
        </w:rPr>
      </w:pPr>
      <w:bookmarkStart w:id="11175" w:name="ET_yor_6488_90"/>
      <w:r w:rsidRPr="00430EE4">
        <w:rPr>
          <w:rStyle w:val="TagStyle"/>
          <w:rtl/>
        </w:rPr>
        <w:t xml:space="preserve"> &lt;&lt; יור &gt;&gt; </w:t>
      </w:r>
      <w:r>
        <w:rPr>
          <w:rtl/>
        </w:rPr>
        <w:t>היו"ר אוריאל בוסו:</w:t>
      </w:r>
      <w:r w:rsidRPr="00430EE4">
        <w:rPr>
          <w:rStyle w:val="TagStyle"/>
          <w:rtl/>
        </w:rPr>
        <w:t xml:space="preserve"> &lt;&lt; יור &gt;&gt;</w:t>
      </w:r>
      <w:r>
        <w:rPr>
          <w:rtl/>
        </w:rPr>
        <w:t xml:space="preserve">   </w:t>
      </w:r>
      <w:bookmarkEnd w:id="11175"/>
    </w:p>
    <w:p w:rsidR="0032115B" w:rsidRDefault="0032115B" w:rsidP="00D20828">
      <w:pPr>
        <w:rPr>
          <w:rtl/>
        </w:rPr>
      </w:pPr>
    </w:p>
    <w:p w:rsidR="0032115B" w:rsidRDefault="0032115B" w:rsidP="00F80FDB">
      <w:pPr>
        <w:rPr>
          <w:rtl/>
        </w:rPr>
      </w:pPr>
      <w:bookmarkStart w:id="11176" w:name="_ETM_Q27_289000"/>
      <w:bookmarkEnd w:id="11176"/>
      <w:r>
        <w:rPr>
          <w:rFonts w:hint="cs"/>
          <w:rtl/>
        </w:rPr>
        <w:t xml:space="preserve">קריאה שנייה, קריאה שלישית </w:t>
      </w:r>
      <w:r>
        <w:rPr>
          <w:rFonts w:hint="eastAsia"/>
          <w:rtl/>
        </w:rPr>
        <w:t xml:space="preserve">– </w:t>
      </w:r>
      <w:r>
        <w:rPr>
          <w:rFonts w:hint="cs"/>
          <w:rtl/>
        </w:rPr>
        <w:t>נא לצאת.</w:t>
      </w:r>
    </w:p>
    <w:p w:rsidR="0032115B" w:rsidRDefault="0032115B" w:rsidP="00F80FDB">
      <w:pPr>
        <w:rPr>
          <w:rtl/>
        </w:rPr>
      </w:pPr>
    </w:p>
    <w:p w:rsidR="0032115B" w:rsidRDefault="0032115B" w:rsidP="00F80FDB">
      <w:pPr>
        <w:pStyle w:val="af5"/>
        <w:keepNext/>
        <w:rPr>
          <w:rtl/>
        </w:rPr>
      </w:pPr>
      <w:bookmarkStart w:id="11177" w:name="ET_interruption_5520_91"/>
      <w:r w:rsidRPr="00430EE4">
        <w:rPr>
          <w:rStyle w:val="TagStyle"/>
          <w:rtl/>
        </w:rPr>
        <w:t xml:space="preserve"> &lt;&lt; קריאה &gt;&gt; </w:t>
      </w:r>
      <w:r>
        <w:rPr>
          <w:rtl/>
        </w:rPr>
        <w:t>עודד פורר (ישראל ביתנו):</w:t>
      </w:r>
      <w:r w:rsidRPr="00430EE4">
        <w:rPr>
          <w:rStyle w:val="TagStyle"/>
          <w:rtl/>
        </w:rPr>
        <w:t xml:space="preserve"> &lt;&lt; קריאה &gt;&gt;</w:t>
      </w:r>
      <w:r>
        <w:rPr>
          <w:rtl/>
        </w:rPr>
        <w:t xml:space="preserve">   </w:t>
      </w:r>
      <w:bookmarkEnd w:id="11177"/>
    </w:p>
    <w:p w:rsidR="0032115B" w:rsidRDefault="0032115B" w:rsidP="00D20828">
      <w:pPr>
        <w:rPr>
          <w:rtl/>
        </w:rPr>
      </w:pPr>
    </w:p>
    <w:p w:rsidR="0032115B" w:rsidRDefault="0032115B" w:rsidP="00F80FDB">
      <w:pPr>
        <w:rPr>
          <w:rtl/>
        </w:rPr>
      </w:pPr>
      <w:bookmarkStart w:id="11178" w:name="_ETM_Q27_291000"/>
      <w:bookmarkEnd w:id="11178"/>
      <w:r>
        <w:rPr>
          <w:rFonts w:hint="cs"/>
          <w:rtl/>
        </w:rPr>
        <w:t xml:space="preserve">תגיד למה מנעת ממני את הזכות שלי להצביע. על מה אתה מדבר? על מה אתה מדבר? </w:t>
      </w:r>
      <w:bookmarkStart w:id="11179" w:name="_ETM_Q27_299000"/>
      <w:bookmarkEnd w:id="11179"/>
      <w:r>
        <w:rPr>
          <w:rFonts w:hint="cs"/>
          <w:rtl/>
        </w:rPr>
        <w:t>אני לא יוצא. אני לא יוצא.</w:t>
      </w:r>
    </w:p>
    <w:p w:rsidR="0032115B" w:rsidRDefault="0032115B" w:rsidP="00F80FDB">
      <w:pPr>
        <w:keepNext/>
        <w:rPr>
          <w:rtl/>
        </w:rPr>
      </w:pPr>
      <w:bookmarkStart w:id="11180" w:name="_ETM_Q27_294000"/>
      <w:bookmarkStart w:id="11181" w:name="ET_speakercontinue_6427_92"/>
      <w:bookmarkEnd w:id="11180"/>
    </w:p>
    <w:p w:rsidR="0032115B" w:rsidRDefault="0032115B" w:rsidP="00F80FDB">
      <w:pPr>
        <w:pStyle w:val="af5"/>
        <w:keepNext/>
        <w:rPr>
          <w:rtl/>
        </w:rPr>
      </w:pPr>
      <w:bookmarkStart w:id="11182" w:name="ET_interruption_קריאות_206"/>
      <w:r w:rsidRPr="00BF7C77">
        <w:rPr>
          <w:rStyle w:val="TagStyle"/>
          <w:rtl/>
        </w:rPr>
        <w:t xml:space="preserve"> &lt;&lt; קריאה &gt;&gt; </w:t>
      </w:r>
      <w:r>
        <w:rPr>
          <w:rtl/>
        </w:rPr>
        <w:t>קריאות:</w:t>
      </w:r>
      <w:r w:rsidRPr="00BF7C77">
        <w:rPr>
          <w:rStyle w:val="TagStyle"/>
          <w:rtl/>
        </w:rPr>
        <w:t xml:space="preserve"> &lt;&lt; קריאה &gt;&gt;</w:t>
      </w:r>
      <w:r>
        <w:rPr>
          <w:rtl/>
        </w:rPr>
        <w:t xml:space="preserve">   </w:t>
      </w:r>
      <w:bookmarkEnd w:id="11182"/>
    </w:p>
    <w:p w:rsidR="0032115B" w:rsidRDefault="0032115B" w:rsidP="00D20828">
      <w:pPr>
        <w:rPr>
          <w:rtl/>
          <w:lang w:eastAsia="he-IL"/>
        </w:rPr>
      </w:pPr>
    </w:p>
    <w:p w:rsidR="0032115B" w:rsidRDefault="00D20828" w:rsidP="00D20828">
      <w:pPr>
        <w:rPr>
          <w:rtl/>
          <w:lang w:eastAsia="he-IL"/>
        </w:rPr>
      </w:pPr>
      <w:bookmarkStart w:id="11183" w:name="_ETM_Q27_296000"/>
      <w:bookmarkEnd w:id="11183"/>
      <w:r>
        <w:rPr>
          <w:rFonts w:hint="cs"/>
          <w:rtl/>
          <w:lang w:eastAsia="he-IL"/>
        </w:rPr>
        <w:t>– – –</w:t>
      </w:r>
    </w:p>
    <w:p w:rsidR="0032115B" w:rsidRPr="00BF7C77" w:rsidRDefault="0032115B" w:rsidP="00F80FDB">
      <w:pPr>
        <w:rPr>
          <w:rtl/>
          <w:lang w:eastAsia="he-IL"/>
        </w:rPr>
      </w:pPr>
      <w:bookmarkStart w:id="11184" w:name="_ETM_Q27_298000"/>
      <w:bookmarkEnd w:id="11184"/>
    </w:p>
    <w:p w:rsidR="0032115B" w:rsidRDefault="0032115B" w:rsidP="00F80FDB">
      <w:pPr>
        <w:pStyle w:val="-"/>
        <w:keepNext/>
        <w:rPr>
          <w:rtl/>
        </w:rPr>
      </w:pPr>
      <w:bookmarkStart w:id="11185" w:name="_ETM_Q27_295000"/>
      <w:bookmarkEnd w:id="11185"/>
      <w:r w:rsidRPr="00430EE4">
        <w:rPr>
          <w:rStyle w:val="TagStyle"/>
          <w:rtl/>
        </w:rPr>
        <w:t xml:space="preserve">&lt;&lt;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181"/>
    </w:p>
    <w:p w:rsidR="0032115B" w:rsidRDefault="0032115B" w:rsidP="00D20828">
      <w:pPr>
        <w:rPr>
          <w:rtl/>
        </w:rPr>
      </w:pPr>
    </w:p>
    <w:p w:rsidR="0032115B" w:rsidRDefault="0032115B" w:rsidP="00F80FDB">
      <w:pPr>
        <w:rPr>
          <w:rtl/>
        </w:rPr>
      </w:pPr>
      <w:bookmarkStart w:id="11186" w:name="_ETM_Q27_292000"/>
      <w:bookmarkEnd w:id="11186"/>
      <w:r>
        <w:rPr>
          <w:rFonts w:hint="cs"/>
          <w:rtl/>
        </w:rPr>
        <w:t xml:space="preserve">אתם יודעים שבעוד חודש אנחנו הולכים להביא הצעה ממשלתית טובה פי כמה. שנתיים הייתם בשלטון, לא הבאתם. שנתיים הייתם בשלטון </w:t>
      </w:r>
      <w:bookmarkStart w:id="11187" w:name="_ETM_Q27_305000"/>
      <w:bookmarkEnd w:id="11187"/>
      <w:r>
        <w:rPr>
          <w:rFonts w:hint="eastAsia"/>
          <w:rtl/>
        </w:rPr>
        <w:t xml:space="preserve">– </w:t>
      </w:r>
      <w:r>
        <w:rPr>
          <w:rFonts w:hint="cs"/>
          <w:rtl/>
        </w:rPr>
        <w:t>לא הבאתם את ההצעה הזאת.</w:t>
      </w:r>
    </w:p>
    <w:p w:rsidR="0032115B" w:rsidRDefault="0032115B" w:rsidP="00F80FDB">
      <w:pPr>
        <w:rPr>
          <w:rtl/>
        </w:rPr>
      </w:pPr>
    </w:p>
    <w:p w:rsidR="0032115B" w:rsidRDefault="0032115B" w:rsidP="00F80FDB">
      <w:pPr>
        <w:pStyle w:val="af5"/>
        <w:keepNext/>
        <w:rPr>
          <w:rtl/>
        </w:rPr>
      </w:pPr>
      <w:bookmarkStart w:id="11188" w:name="ET_interruption_קריאות_209"/>
      <w:r w:rsidRPr="00BF7C77">
        <w:rPr>
          <w:rStyle w:val="TagStyle"/>
          <w:rtl/>
        </w:rPr>
        <w:t xml:space="preserve"> &lt;&lt; קריאה &gt;&gt; </w:t>
      </w:r>
      <w:r>
        <w:rPr>
          <w:rtl/>
        </w:rPr>
        <w:t>קריאות:</w:t>
      </w:r>
      <w:r w:rsidRPr="00BF7C77">
        <w:rPr>
          <w:rStyle w:val="TagStyle"/>
          <w:rtl/>
        </w:rPr>
        <w:t xml:space="preserve"> &lt;&lt; קריאה &gt;&gt;</w:t>
      </w:r>
      <w:r>
        <w:rPr>
          <w:rtl/>
        </w:rPr>
        <w:t xml:space="preserve">   </w:t>
      </w:r>
      <w:bookmarkEnd w:id="11188"/>
    </w:p>
    <w:p w:rsidR="0032115B" w:rsidRDefault="0032115B" w:rsidP="00D20828">
      <w:pPr>
        <w:rPr>
          <w:rtl/>
        </w:rPr>
      </w:pPr>
    </w:p>
    <w:p w:rsidR="0032115B" w:rsidRDefault="00D20828" w:rsidP="00D20828">
      <w:pPr>
        <w:rPr>
          <w:rtl/>
        </w:rPr>
      </w:pPr>
      <w:bookmarkStart w:id="11189" w:name="_ETM_Q27_302000"/>
      <w:bookmarkEnd w:id="11189"/>
      <w:r>
        <w:rPr>
          <w:rFonts w:hint="cs"/>
          <w:rtl/>
        </w:rPr>
        <w:t>– – –</w:t>
      </w:r>
    </w:p>
    <w:p w:rsidR="0032115B" w:rsidRPr="00BF7C77" w:rsidRDefault="0032115B" w:rsidP="00F80FDB">
      <w:pPr>
        <w:rPr>
          <w:rtl/>
        </w:rPr>
      </w:pPr>
      <w:bookmarkStart w:id="11190" w:name="_ETM_Q27_307000"/>
      <w:bookmarkEnd w:id="11190"/>
    </w:p>
    <w:p w:rsidR="0032115B" w:rsidRDefault="0032115B" w:rsidP="00F80FDB">
      <w:pPr>
        <w:pStyle w:val="af6"/>
        <w:keepNext/>
        <w:rPr>
          <w:rtl/>
        </w:rPr>
      </w:pPr>
      <w:bookmarkStart w:id="11191" w:name="_ETM_Q27_306000"/>
      <w:bookmarkStart w:id="11192" w:name="_ETM_Q27_301000"/>
      <w:bookmarkStart w:id="11193" w:name="ET_yor_6488_86"/>
      <w:bookmarkEnd w:id="11191"/>
      <w:bookmarkEnd w:id="11192"/>
      <w:r w:rsidRPr="00430EE4">
        <w:rPr>
          <w:rStyle w:val="TagStyle"/>
          <w:rtl/>
        </w:rPr>
        <w:t xml:space="preserve"> &lt;&lt; יור &gt;&gt; </w:t>
      </w:r>
      <w:r>
        <w:rPr>
          <w:rtl/>
        </w:rPr>
        <w:t>היו"ר אוריאל בוסו:</w:t>
      </w:r>
      <w:r w:rsidRPr="00430EE4">
        <w:rPr>
          <w:rStyle w:val="TagStyle"/>
          <w:rtl/>
        </w:rPr>
        <w:t xml:space="preserve"> &lt;&lt; יור &gt;&gt;</w:t>
      </w:r>
      <w:r>
        <w:rPr>
          <w:rtl/>
        </w:rPr>
        <w:t xml:space="preserve">   </w:t>
      </w:r>
      <w:bookmarkEnd w:id="11193"/>
    </w:p>
    <w:p w:rsidR="0032115B" w:rsidRDefault="0032115B" w:rsidP="00D20828">
      <w:pPr>
        <w:rPr>
          <w:rtl/>
        </w:rPr>
      </w:pPr>
    </w:p>
    <w:p w:rsidR="0032115B" w:rsidRDefault="0032115B" w:rsidP="00F80FDB">
      <w:pPr>
        <w:rPr>
          <w:rtl/>
        </w:rPr>
      </w:pPr>
      <w:bookmarkStart w:id="11194" w:name="_ETM_Q27_288000"/>
      <w:bookmarkEnd w:id="11194"/>
      <w:r>
        <w:rPr>
          <w:rFonts w:hint="cs"/>
          <w:rtl/>
        </w:rPr>
        <w:t>נא לצאת מהאולם.</w:t>
      </w:r>
    </w:p>
    <w:p w:rsidR="0032115B" w:rsidRDefault="0032115B" w:rsidP="00F80FDB">
      <w:pPr>
        <w:rPr>
          <w:rtl/>
        </w:rPr>
      </w:pPr>
    </w:p>
    <w:p w:rsidR="0032115B" w:rsidRDefault="0032115B" w:rsidP="00F80FDB">
      <w:pPr>
        <w:pStyle w:val="-"/>
        <w:keepNext/>
        <w:rPr>
          <w:rtl/>
        </w:rPr>
      </w:pPr>
      <w:bookmarkStart w:id="11195" w:name="ET_speakercontinue_6427_93"/>
      <w:r w:rsidRPr="00430EE4">
        <w:rPr>
          <w:rStyle w:val="TagStyle"/>
          <w:rtl/>
        </w:rPr>
        <w:t xml:space="preserve"> &lt;&lt;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195"/>
    </w:p>
    <w:p w:rsidR="0032115B" w:rsidRDefault="0032115B" w:rsidP="00D20828">
      <w:pPr>
        <w:rPr>
          <w:rtl/>
        </w:rPr>
      </w:pPr>
    </w:p>
    <w:p w:rsidR="0032115B" w:rsidRDefault="0032115B" w:rsidP="00D20828">
      <w:pPr>
        <w:rPr>
          <w:rtl/>
        </w:rPr>
      </w:pPr>
      <w:bookmarkStart w:id="11196" w:name="_ETM_Q27_303000"/>
      <w:bookmarkEnd w:id="11196"/>
      <w:r>
        <w:rPr>
          <w:rFonts w:hint="cs"/>
          <w:rtl/>
        </w:rPr>
        <w:t xml:space="preserve">שנתיים הייתם בשלטון </w:t>
      </w:r>
      <w:r>
        <w:rPr>
          <w:rFonts w:hint="eastAsia"/>
          <w:rtl/>
        </w:rPr>
        <w:t xml:space="preserve">– </w:t>
      </w:r>
      <w:r>
        <w:rPr>
          <w:rFonts w:hint="cs"/>
          <w:rtl/>
        </w:rPr>
        <w:t xml:space="preserve">לא הבאתם את ההצעה הזאת. אנחנו הולכים להביא הצעה </w:t>
      </w:r>
      <w:r w:rsidR="00D20828">
        <w:rPr>
          <w:rFonts w:hint="cs"/>
          <w:rtl/>
        </w:rPr>
        <w:t>– –</w:t>
      </w:r>
    </w:p>
    <w:p w:rsidR="0032115B" w:rsidRDefault="0032115B" w:rsidP="00F80FDB">
      <w:pPr>
        <w:rPr>
          <w:rtl/>
        </w:rPr>
      </w:pPr>
    </w:p>
    <w:p w:rsidR="0032115B" w:rsidRDefault="0032115B" w:rsidP="00F80FDB">
      <w:pPr>
        <w:pStyle w:val="af6"/>
        <w:keepNext/>
        <w:rPr>
          <w:rtl/>
        </w:rPr>
      </w:pPr>
      <w:bookmarkStart w:id="11197" w:name="ET_yor_6488_94"/>
      <w:r w:rsidRPr="00430EE4">
        <w:rPr>
          <w:rStyle w:val="TagStyle"/>
          <w:rtl/>
        </w:rPr>
        <w:t xml:space="preserve"> &lt;&lt; יור &gt;&gt; </w:t>
      </w:r>
      <w:r>
        <w:rPr>
          <w:rtl/>
        </w:rPr>
        <w:t>היו"ר אוריאל בוסו:</w:t>
      </w:r>
      <w:r w:rsidRPr="00430EE4">
        <w:rPr>
          <w:rStyle w:val="TagStyle"/>
          <w:rtl/>
        </w:rPr>
        <w:t xml:space="preserve"> &lt;&lt; יור &gt;&gt;</w:t>
      </w:r>
      <w:r>
        <w:rPr>
          <w:rtl/>
        </w:rPr>
        <w:t xml:space="preserve">   </w:t>
      </w:r>
      <w:bookmarkEnd w:id="11197"/>
    </w:p>
    <w:p w:rsidR="0032115B" w:rsidRDefault="0032115B" w:rsidP="00D20828">
      <w:pPr>
        <w:rPr>
          <w:rtl/>
        </w:rPr>
      </w:pPr>
    </w:p>
    <w:p w:rsidR="0032115B" w:rsidRDefault="0032115B" w:rsidP="00F80FDB">
      <w:pPr>
        <w:rPr>
          <w:rtl/>
        </w:rPr>
      </w:pPr>
      <w:r>
        <w:rPr>
          <w:rFonts w:hint="cs"/>
          <w:rtl/>
        </w:rPr>
        <w:t>חבר הכנסת עודד פורר, נא לצאת.</w:t>
      </w:r>
    </w:p>
    <w:p w:rsidR="0032115B" w:rsidRDefault="0032115B" w:rsidP="00F80FDB">
      <w:pPr>
        <w:rPr>
          <w:rtl/>
        </w:rPr>
      </w:pPr>
    </w:p>
    <w:p w:rsidR="0032115B" w:rsidRDefault="0032115B" w:rsidP="00F80FDB">
      <w:pPr>
        <w:pStyle w:val="-"/>
        <w:keepNext/>
        <w:rPr>
          <w:rtl/>
        </w:rPr>
      </w:pPr>
      <w:bookmarkStart w:id="11198" w:name="ET_speakercontinue_6427_95"/>
      <w:r w:rsidRPr="00430EE4">
        <w:rPr>
          <w:rStyle w:val="TagStyle"/>
          <w:rtl/>
        </w:rPr>
        <w:t xml:space="preserve"> &lt;&lt;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198"/>
    </w:p>
    <w:p w:rsidR="0032115B" w:rsidRDefault="0032115B" w:rsidP="00D20828">
      <w:pPr>
        <w:rPr>
          <w:rtl/>
        </w:rPr>
      </w:pPr>
    </w:p>
    <w:p w:rsidR="0032115B" w:rsidRPr="00430EE4" w:rsidRDefault="00D20828" w:rsidP="00D20828">
      <w:pPr>
        <w:rPr>
          <w:rtl/>
        </w:rPr>
      </w:pPr>
      <w:r>
        <w:rPr>
          <w:rFonts w:hint="cs"/>
          <w:rtl/>
        </w:rPr>
        <w:t>– –</w:t>
      </w:r>
      <w:r w:rsidR="0032115B">
        <w:rPr>
          <w:rFonts w:hint="cs"/>
          <w:rtl/>
        </w:rPr>
        <w:t xml:space="preserve"> פי כמה יותר טובה, אבל אתם רוקדים על הדם. בוא</w:t>
      </w:r>
      <w:r w:rsidR="00E5301A">
        <w:rPr>
          <w:rFonts w:hint="cs"/>
          <w:rtl/>
        </w:rPr>
        <w:t>ו</w:t>
      </w:r>
      <w:r w:rsidR="0032115B">
        <w:rPr>
          <w:rFonts w:hint="cs"/>
          <w:rtl/>
        </w:rPr>
        <w:t xml:space="preserve"> נגיד את האמת </w:t>
      </w:r>
      <w:r>
        <w:rPr>
          <w:rFonts w:hint="cs"/>
          <w:rtl/>
        </w:rPr>
        <w:t>– –</w:t>
      </w:r>
    </w:p>
    <w:p w:rsidR="0032115B" w:rsidRDefault="0032115B" w:rsidP="00F80FDB">
      <w:pPr>
        <w:rPr>
          <w:rtl/>
        </w:rPr>
      </w:pPr>
      <w:bookmarkStart w:id="11199" w:name="_ETM_Q27_280000"/>
      <w:bookmarkEnd w:id="11199"/>
    </w:p>
    <w:p w:rsidR="0032115B" w:rsidRDefault="0032115B" w:rsidP="00F80FDB">
      <w:pPr>
        <w:pStyle w:val="af5"/>
        <w:keepNext/>
        <w:rPr>
          <w:rtl/>
        </w:rPr>
      </w:pPr>
      <w:bookmarkStart w:id="11200" w:name="ET_interruption_6158_98"/>
      <w:r w:rsidRPr="00430EE4">
        <w:rPr>
          <w:rStyle w:val="TagStyle"/>
          <w:rtl/>
        </w:rPr>
        <w:t xml:space="preserve"> &lt;&lt; קריאה &gt;&gt; </w:t>
      </w:r>
      <w:r>
        <w:rPr>
          <w:rtl/>
        </w:rPr>
        <w:t>אפרת רייטן מרום (העבודה):</w:t>
      </w:r>
      <w:r w:rsidRPr="00430EE4">
        <w:rPr>
          <w:rStyle w:val="TagStyle"/>
          <w:rtl/>
        </w:rPr>
        <w:t xml:space="preserve"> &lt;&lt; קריאה &gt;&gt;</w:t>
      </w:r>
      <w:r>
        <w:rPr>
          <w:rtl/>
        </w:rPr>
        <w:t xml:space="preserve">   </w:t>
      </w:r>
      <w:bookmarkEnd w:id="11200"/>
    </w:p>
    <w:p w:rsidR="0032115B" w:rsidRDefault="0032115B" w:rsidP="00D20828">
      <w:pPr>
        <w:rPr>
          <w:rtl/>
        </w:rPr>
      </w:pPr>
    </w:p>
    <w:p w:rsidR="0032115B" w:rsidRDefault="0032115B" w:rsidP="00F80FDB">
      <w:pPr>
        <w:rPr>
          <w:rtl/>
        </w:rPr>
      </w:pPr>
      <w:r>
        <w:rPr>
          <w:rFonts w:hint="cs"/>
          <w:rtl/>
        </w:rPr>
        <w:t xml:space="preserve">אתה כלום ושום דבר. אתה כלום ושום דבר. אתה כלום </w:t>
      </w:r>
      <w:bookmarkStart w:id="11201" w:name="_ETM_Q27_315000"/>
      <w:bookmarkEnd w:id="11201"/>
      <w:r>
        <w:rPr>
          <w:rFonts w:hint="cs"/>
          <w:rtl/>
        </w:rPr>
        <w:t>ושום דבר.</w:t>
      </w:r>
    </w:p>
    <w:p w:rsidR="0032115B" w:rsidRDefault="0032115B" w:rsidP="00F80FDB">
      <w:pPr>
        <w:rPr>
          <w:rtl/>
        </w:rPr>
      </w:pPr>
      <w:bookmarkStart w:id="11202" w:name="_ETM_Q27_309000"/>
      <w:bookmarkEnd w:id="11202"/>
    </w:p>
    <w:p w:rsidR="0032115B" w:rsidRDefault="0032115B" w:rsidP="00F80FDB">
      <w:pPr>
        <w:pStyle w:val="af6"/>
        <w:keepNext/>
        <w:rPr>
          <w:rtl/>
        </w:rPr>
      </w:pPr>
      <w:r w:rsidRPr="00430EE4">
        <w:rPr>
          <w:rStyle w:val="TagStyle"/>
          <w:rtl/>
        </w:rPr>
        <w:t xml:space="preserve"> &lt;&lt; יור &gt;&gt; </w:t>
      </w:r>
      <w:r>
        <w:rPr>
          <w:rtl/>
        </w:rPr>
        <w:t>היו"ר אוריאל בוסו:</w:t>
      </w:r>
      <w:r w:rsidRPr="00430EE4">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חברת הכנסת רייטן מרום, את מפריעה. נא לשבת.</w:t>
      </w:r>
    </w:p>
    <w:p w:rsidR="0032115B" w:rsidRDefault="0032115B" w:rsidP="00F80FDB">
      <w:pPr>
        <w:rPr>
          <w:rtl/>
        </w:rPr>
      </w:pPr>
    </w:p>
    <w:p w:rsidR="0032115B" w:rsidRDefault="0032115B" w:rsidP="00F80FDB">
      <w:pPr>
        <w:pStyle w:val="-"/>
        <w:keepNext/>
        <w:rPr>
          <w:rtl/>
        </w:rPr>
      </w:pPr>
      <w:bookmarkStart w:id="11203" w:name="ET_speakercontinue_6427_100"/>
      <w:r w:rsidRPr="00430EE4">
        <w:rPr>
          <w:rStyle w:val="TagStyle"/>
          <w:rtl/>
        </w:rPr>
        <w:t xml:space="preserve"> &lt;&lt;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203"/>
    </w:p>
    <w:p w:rsidR="0032115B" w:rsidRDefault="0032115B" w:rsidP="00D20828">
      <w:pPr>
        <w:rPr>
          <w:rtl/>
        </w:rPr>
      </w:pPr>
    </w:p>
    <w:p w:rsidR="0032115B" w:rsidRPr="00430EE4" w:rsidRDefault="00D20828" w:rsidP="00D20828">
      <w:pPr>
        <w:rPr>
          <w:rtl/>
        </w:rPr>
      </w:pPr>
      <w:r>
        <w:rPr>
          <w:rFonts w:hint="cs"/>
          <w:rtl/>
        </w:rPr>
        <w:t>– –</w:t>
      </w:r>
      <w:r w:rsidR="0032115B">
        <w:rPr>
          <w:rFonts w:hint="cs"/>
          <w:rtl/>
        </w:rPr>
        <w:t xml:space="preserve"> זכויות </w:t>
      </w:r>
      <w:bookmarkStart w:id="11204" w:name="_ETM_Q27_317000"/>
      <w:bookmarkEnd w:id="11204"/>
      <w:r w:rsidR="0032115B">
        <w:rPr>
          <w:rFonts w:hint="cs"/>
          <w:rtl/>
        </w:rPr>
        <w:t>נשים לא מעניינות אתכם. מעניין אתכם להפיל את הממשלה.</w:t>
      </w:r>
    </w:p>
    <w:p w:rsidR="0032115B" w:rsidRDefault="0032115B" w:rsidP="00F80FDB">
      <w:pPr>
        <w:rPr>
          <w:rtl/>
        </w:rPr>
      </w:pPr>
      <w:bookmarkStart w:id="11205" w:name="_ETM_Q27_316000"/>
      <w:bookmarkEnd w:id="11205"/>
    </w:p>
    <w:p w:rsidR="0032115B" w:rsidRDefault="0032115B" w:rsidP="00F80FDB">
      <w:pPr>
        <w:pStyle w:val="af5"/>
        <w:keepNext/>
        <w:rPr>
          <w:rtl/>
        </w:rPr>
      </w:pPr>
      <w:bookmarkStart w:id="11206" w:name="ET_interruption_קריאות_210"/>
      <w:r w:rsidRPr="00BF7C77">
        <w:rPr>
          <w:rStyle w:val="TagStyle"/>
          <w:rtl/>
        </w:rPr>
        <w:t xml:space="preserve"> &lt;&lt; קריאה &gt;&gt; </w:t>
      </w:r>
      <w:r>
        <w:rPr>
          <w:rtl/>
        </w:rPr>
        <w:t>קריאות:</w:t>
      </w:r>
      <w:r w:rsidRPr="00BF7C77">
        <w:rPr>
          <w:rStyle w:val="TagStyle"/>
          <w:rtl/>
        </w:rPr>
        <w:t xml:space="preserve"> &lt;&lt; קריאה &gt;&gt;</w:t>
      </w:r>
      <w:r>
        <w:rPr>
          <w:rtl/>
        </w:rPr>
        <w:t xml:space="preserve">   </w:t>
      </w:r>
      <w:bookmarkEnd w:id="11206"/>
    </w:p>
    <w:p w:rsidR="0032115B" w:rsidRDefault="0032115B" w:rsidP="00D20828">
      <w:pPr>
        <w:rPr>
          <w:rtl/>
        </w:rPr>
      </w:pPr>
    </w:p>
    <w:p w:rsidR="0032115B" w:rsidRDefault="00D20828" w:rsidP="00D20828">
      <w:pPr>
        <w:rPr>
          <w:rtl/>
        </w:rPr>
      </w:pPr>
      <w:r>
        <w:rPr>
          <w:rFonts w:hint="cs"/>
          <w:rtl/>
        </w:rPr>
        <w:t>– – –</w:t>
      </w:r>
    </w:p>
    <w:p w:rsidR="0032115B" w:rsidRPr="00BF7C77" w:rsidRDefault="0032115B" w:rsidP="00F80FDB">
      <w:pPr>
        <w:rPr>
          <w:rtl/>
        </w:rPr>
      </w:pPr>
      <w:bookmarkStart w:id="11207" w:name="_ETM_Q27_321000"/>
      <w:bookmarkEnd w:id="11207"/>
    </w:p>
    <w:p w:rsidR="0032115B" w:rsidRDefault="0032115B" w:rsidP="00F80FDB">
      <w:pPr>
        <w:pStyle w:val="af5"/>
        <w:keepNext/>
        <w:rPr>
          <w:rtl/>
        </w:rPr>
      </w:pPr>
      <w:bookmarkStart w:id="11208" w:name="ET_interruption_6158_96"/>
      <w:r w:rsidRPr="00430EE4">
        <w:rPr>
          <w:rStyle w:val="TagStyle"/>
          <w:rtl/>
        </w:rPr>
        <w:t xml:space="preserve"> &lt;&lt; קריאה &gt;&gt; </w:t>
      </w:r>
      <w:r>
        <w:rPr>
          <w:rtl/>
        </w:rPr>
        <w:t>אפרת רייטן מרום (העבודה):</w:t>
      </w:r>
      <w:r w:rsidRPr="00430EE4">
        <w:rPr>
          <w:rStyle w:val="TagStyle"/>
          <w:rtl/>
        </w:rPr>
        <w:t xml:space="preserve"> &lt;&lt; קריאה &gt;&gt;</w:t>
      </w:r>
      <w:r>
        <w:rPr>
          <w:rtl/>
        </w:rPr>
        <w:t xml:space="preserve">   </w:t>
      </w:r>
      <w:bookmarkEnd w:id="11208"/>
    </w:p>
    <w:p w:rsidR="0032115B" w:rsidRDefault="0032115B" w:rsidP="00D20828">
      <w:pPr>
        <w:rPr>
          <w:rtl/>
        </w:rPr>
      </w:pPr>
    </w:p>
    <w:p w:rsidR="0032115B" w:rsidRDefault="0032115B" w:rsidP="00E5301A">
      <w:pPr>
        <w:rPr>
          <w:rtl/>
        </w:rPr>
      </w:pPr>
      <w:bookmarkStart w:id="11209" w:name="_ETM_Q27_271000"/>
      <w:bookmarkEnd w:id="11209"/>
      <w:r>
        <w:rPr>
          <w:rFonts w:hint="cs"/>
          <w:rtl/>
        </w:rPr>
        <w:t xml:space="preserve">סתם בן אדם נפוח בלי כלום. סתם בן אדם עם פוזה. </w:t>
      </w:r>
      <w:bookmarkStart w:id="11210" w:name="_ETM_Q27_325000"/>
      <w:bookmarkStart w:id="11211" w:name="_ETM_Q27_322000"/>
      <w:bookmarkEnd w:id="11210"/>
      <w:bookmarkEnd w:id="11211"/>
      <w:r>
        <w:rPr>
          <w:rFonts w:hint="cs"/>
          <w:rtl/>
        </w:rPr>
        <w:t>אין לך כלום. אתה בן אדם שאין לו כלום.</w:t>
      </w:r>
    </w:p>
    <w:p w:rsidR="0032115B" w:rsidRDefault="0032115B" w:rsidP="00F80FDB">
      <w:pPr>
        <w:rPr>
          <w:rtl/>
        </w:rPr>
      </w:pPr>
    </w:p>
    <w:p w:rsidR="0032115B" w:rsidRDefault="0032115B" w:rsidP="00F80FDB">
      <w:pPr>
        <w:pStyle w:val="-"/>
        <w:keepNext/>
        <w:rPr>
          <w:rtl/>
        </w:rPr>
      </w:pPr>
      <w:bookmarkStart w:id="11212" w:name="_ETM_Q27_314000"/>
      <w:bookmarkStart w:id="11213" w:name="ET_speakercontinue_6427_101"/>
      <w:bookmarkEnd w:id="11212"/>
      <w:r w:rsidRPr="00430EE4">
        <w:rPr>
          <w:rStyle w:val="TagStyle"/>
          <w:rtl/>
        </w:rPr>
        <w:t xml:space="preserve"> &lt;&lt; דובר_המשך &gt;&gt; </w:t>
      </w:r>
      <w:r>
        <w:rPr>
          <w:rtl/>
        </w:rPr>
        <w:t>השר לביטחון לאומי איתמר בן גביר:</w:t>
      </w:r>
      <w:r w:rsidRPr="00430EE4">
        <w:rPr>
          <w:rStyle w:val="TagStyle"/>
          <w:rtl/>
        </w:rPr>
        <w:t xml:space="preserve"> &lt;&lt; דובר_המשך &gt;&gt;</w:t>
      </w:r>
      <w:r>
        <w:rPr>
          <w:rtl/>
        </w:rPr>
        <w:t xml:space="preserve">   </w:t>
      </w:r>
      <w:bookmarkEnd w:id="11213"/>
    </w:p>
    <w:p w:rsidR="0032115B" w:rsidRDefault="0032115B" w:rsidP="00D20828">
      <w:pPr>
        <w:rPr>
          <w:rtl/>
        </w:rPr>
      </w:pPr>
    </w:p>
    <w:p w:rsidR="0032115B" w:rsidRDefault="0032115B" w:rsidP="00F80FDB">
      <w:pPr>
        <w:rPr>
          <w:rtl/>
        </w:rPr>
      </w:pPr>
      <w:r>
        <w:rPr>
          <w:rFonts w:hint="cs"/>
          <w:rtl/>
        </w:rPr>
        <w:t>ולכן מה שאתם עושים ברחובות, אתם עושים כאן.</w:t>
      </w:r>
    </w:p>
    <w:p w:rsidR="0032115B" w:rsidRDefault="0032115B" w:rsidP="00F80FDB">
      <w:pPr>
        <w:rPr>
          <w:rtl/>
        </w:rPr>
      </w:pPr>
    </w:p>
    <w:p w:rsidR="0032115B" w:rsidRDefault="0032115B" w:rsidP="00F80FDB">
      <w:pPr>
        <w:pStyle w:val="af5"/>
        <w:keepNext/>
        <w:rPr>
          <w:rtl/>
        </w:rPr>
      </w:pPr>
      <w:bookmarkStart w:id="11214" w:name="ET_interruption_קריאות_103"/>
      <w:bookmarkStart w:id="11215" w:name="ET_interruption_6156_102"/>
      <w:r w:rsidRPr="00430EE4">
        <w:rPr>
          <w:rStyle w:val="TagStyle"/>
          <w:rtl/>
        </w:rPr>
        <w:t xml:space="preserve"> &lt;&lt; קריאה &gt;&gt; </w:t>
      </w:r>
      <w:r>
        <w:rPr>
          <w:rtl/>
        </w:rPr>
        <w:t>קריאות:</w:t>
      </w:r>
      <w:r w:rsidRPr="00430EE4">
        <w:rPr>
          <w:rStyle w:val="TagStyle"/>
          <w:rtl/>
        </w:rPr>
        <w:t xml:space="preserve"> &lt;&lt; קריאה &gt;&gt;</w:t>
      </w:r>
      <w:r>
        <w:rPr>
          <w:rtl/>
        </w:rPr>
        <w:t xml:space="preserve">   </w:t>
      </w:r>
      <w:bookmarkEnd w:id="11214"/>
    </w:p>
    <w:p w:rsidR="0032115B" w:rsidRDefault="0032115B" w:rsidP="00F80FDB">
      <w:pPr>
        <w:rPr>
          <w:rtl/>
          <w:lang w:eastAsia="he-IL"/>
        </w:rPr>
      </w:pPr>
      <w:bookmarkStart w:id="11216" w:name="_ETM_Q27_318000"/>
      <w:bookmarkEnd w:id="11216"/>
    </w:p>
    <w:p w:rsidR="0032115B" w:rsidRDefault="00D20828" w:rsidP="00D20828">
      <w:pPr>
        <w:rPr>
          <w:rtl/>
          <w:lang w:eastAsia="he-IL"/>
        </w:rPr>
      </w:pPr>
      <w:bookmarkStart w:id="11217" w:name="_ETM_Q27_319000"/>
      <w:bookmarkEnd w:id="11217"/>
      <w:r>
        <w:rPr>
          <w:rFonts w:hint="cs"/>
          <w:rtl/>
          <w:lang w:eastAsia="he-IL"/>
        </w:rPr>
        <w:t>– – –</w:t>
      </w:r>
    </w:p>
    <w:bookmarkEnd w:id="11215"/>
    <w:p w:rsidR="0032115B" w:rsidRDefault="0032115B" w:rsidP="00F80FDB">
      <w:pPr>
        <w:rPr>
          <w:rtl/>
        </w:rPr>
      </w:pPr>
    </w:p>
    <w:p w:rsidR="0032115B" w:rsidRDefault="0032115B" w:rsidP="00F80FDB">
      <w:pPr>
        <w:pStyle w:val="af6"/>
        <w:keepNext/>
        <w:rPr>
          <w:rtl/>
        </w:rPr>
      </w:pPr>
      <w:bookmarkStart w:id="11218" w:name="ET_yor_6488_108"/>
      <w:r w:rsidRPr="009B5794">
        <w:rPr>
          <w:rStyle w:val="TagStyle"/>
          <w:rtl/>
        </w:rPr>
        <w:t xml:space="preserve"> &lt;&lt; יור &gt;&gt; </w:t>
      </w:r>
      <w:r>
        <w:rPr>
          <w:rtl/>
        </w:rPr>
        <w:t>היו"ר אוריאל בוסו:</w:t>
      </w:r>
      <w:r w:rsidRPr="009B5794">
        <w:rPr>
          <w:rStyle w:val="TagStyle"/>
          <w:rtl/>
        </w:rPr>
        <w:t xml:space="preserve"> &lt;&lt; יור &gt;&gt;</w:t>
      </w:r>
      <w:r>
        <w:rPr>
          <w:rtl/>
        </w:rPr>
        <w:t xml:space="preserve">   </w:t>
      </w:r>
      <w:bookmarkEnd w:id="11218"/>
    </w:p>
    <w:p w:rsidR="0032115B" w:rsidRDefault="0032115B" w:rsidP="00D20828">
      <w:pPr>
        <w:rPr>
          <w:rtl/>
        </w:rPr>
      </w:pPr>
    </w:p>
    <w:p w:rsidR="0032115B" w:rsidRDefault="0032115B" w:rsidP="00F80FDB">
      <w:pPr>
        <w:rPr>
          <w:rtl/>
        </w:rPr>
      </w:pPr>
      <w:r>
        <w:rPr>
          <w:rFonts w:hint="cs"/>
          <w:rtl/>
        </w:rPr>
        <w:t>חבר הכנסת גלעד קריב, קריאה ראשונה.</w:t>
      </w:r>
    </w:p>
    <w:p w:rsidR="0032115B" w:rsidRDefault="0032115B" w:rsidP="00F80FDB">
      <w:pPr>
        <w:rPr>
          <w:rtl/>
        </w:rPr>
      </w:pPr>
    </w:p>
    <w:p w:rsidR="0032115B" w:rsidRDefault="0032115B" w:rsidP="00F80FDB">
      <w:pPr>
        <w:pStyle w:val="-"/>
        <w:keepNext/>
        <w:rPr>
          <w:rtl/>
        </w:rPr>
      </w:pPr>
      <w:bookmarkStart w:id="11219" w:name="ET_speakercontinue_6427_109"/>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19"/>
    </w:p>
    <w:p w:rsidR="0032115B" w:rsidRDefault="0032115B" w:rsidP="00D20828">
      <w:pPr>
        <w:rPr>
          <w:rtl/>
        </w:rPr>
      </w:pPr>
    </w:p>
    <w:p w:rsidR="0032115B" w:rsidRDefault="0032115B" w:rsidP="00F80FDB">
      <w:pPr>
        <w:rPr>
          <w:rtl/>
        </w:rPr>
      </w:pPr>
      <w:bookmarkStart w:id="11220" w:name="_ETM_Q27_327000"/>
      <w:bookmarkEnd w:id="11220"/>
      <w:r>
        <w:rPr>
          <w:rFonts w:hint="cs"/>
          <w:rtl/>
        </w:rPr>
        <w:t xml:space="preserve">ביטחון נשים לא </w:t>
      </w:r>
      <w:bookmarkStart w:id="11221" w:name="_ETM_Q27_328000"/>
      <w:bookmarkEnd w:id="11221"/>
      <w:r>
        <w:rPr>
          <w:rFonts w:hint="cs"/>
          <w:rtl/>
        </w:rPr>
        <w:t>מעניין אתכם.</w:t>
      </w:r>
    </w:p>
    <w:p w:rsidR="0032115B" w:rsidRDefault="0032115B" w:rsidP="00F80FDB">
      <w:pPr>
        <w:rPr>
          <w:rtl/>
        </w:rPr>
      </w:pPr>
    </w:p>
    <w:p w:rsidR="0032115B" w:rsidRDefault="0032115B" w:rsidP="00F80FDB">
      <w:pPr>
        <w:pStyle w:val="af5"/>
        <w:keepNext/>
        <w:rPr>
          <w:rtl/>
        </w:rPr>
      </w:pPr>
      <w:bookmarkStart w:id="11222" w:name="ET_interruption_5761_111"/>
      <w:r w:rsidRPr="009B5794">
        <w:rPr>
          <w:rStyle w:val="TagStyle"/>
          <w:rtl/>
        </w:rPr>
        <w:t xml:space="preserve"> &lt;&lt; קריאה &gt;&gt; </w:t>
      </w:r>
      <w:r>
        <w:rPr>
          <w:rtl/>
        </w:rPr>
        <w:t>עאידה תומא סלימאן (חד"ש-תע"ל):</w:t>
      </w:r>
      <w:r w:rsidRPr="009B5794">
        <w:rPr>
          <w:rStyle w:val="TagStyle"/>
          <w:rtl/>
        </w:rPr>
        <w:t xml:space="preserve"> &lt;&lt; קריאה &gt;&gt;</w:t>
      </w:r>
      <w:r>
        <w:rPr>
          <w:rtl/>
        </w:rPr>
        <w:t xml:space="preserve">   </w:t>
      </w:r>
      <w:bookmarkEnd w:id="11222"/>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pStyle w:val="af6"/>
        <w:keepNext/>
        <w:rPr>
          <w:rtl/>
        </w:rPr>
      </w:pPr>
      <w:bookmarkStart w:id="11223" w:name="ET_yor_6488_112"/>
      <w:r w:rsidRPr="009B5794">
        <w:rPr>
          <w:rStyle w:val="TagStyle"/>
          <w:rtl/>
        </w:rPr>
        <w:t xml:space="preserve"> &lt;&lt; יור &gt;&gt; </w:t>
      </w:r>
      <w:r>
        <w:rPr>
          <w:rtl/>
        </w:rPr>
        <w:t>היו"ר אוריאל בוסו:</w:t>
      </w:r>
      <w:r w:rsidRPr="009B5794">
        <w:rPr>
          <w:rStyle w:val="TagStyle"/>
          <w:rtl/>
        </w:rPr>
        <w:t xml:space="preserve"> &lt;&lt; יור &gt;&gt;</w:t>
      </w:r>
      <w:r>
        <w:rPr>
          <w:rtl/>
        </w:rPr>
        <w:t xml:space="preserve">   </w:t>
      </w:r>
      <w:bookmarkEnd w:id="11223"/>
    </w:p>
    <w:p w:rsidR="0032115B" w:rsidRDefault="0032115B" w:rsidP="00D20828">
      <w:pPr>
        <w:rPr>
          <w:rtl/>
        </w:rPr>
      </w:pPr>
    </w:p>
    <w:p w:rsidR="0032115B" w:rsidRDefault="0032115B" w:rsidP="00F80FDB">
      <w:pPr>
        <w:rPr>
          <w:rtl/>
        </w:rPr>
      </w:pPr>
      <w:r>
        <w:rPr>
          <w:rFonts w:hint="cs"/>
          <w:rtl/>
        </w:rPr>
        <w:t>חברת הכנסת עאידה תומא סלימאן, קריאה ראשונה.</w:t>
      </w:r>
    </w:p>
    <w:p w:rsidR="0032115B" w:rsidRDefault="0032115B" w:rsidP="00F80FDB">
      <w:pPr>
        <w:rPr>
          <w:rtl/>
        </w:rPr>
      </w:pPr>
    </w:p>
    <w:p w:rsidR="0032115B" w:rsidRDefault="0032115B" w:rsidP="00F80FDB">
      <w:pPr>
        <w:pStyle w:val="-"/>
        <w:keepNext/>
        <w:rPr>
          <w:rtl/>
        </w:rPr>
      </w:pPr>
      <w:bookmarkStart w:id="11224" w:name="ET_speakercontinue_6427_113"/>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24"/>
    </w:p>
    <w:p w:rsidR="0032115B" w:rsidRDefault="0032115B" w:rsidP="00D20828">
      <w:pPr>
        <w:rPr>
          <w:rtl/>
        </w:rPr>
      </w:pPr>
    </w:p>
    <w:p w:rsidR="0032115B" w:rsidRDefault="0032115B" w:rsidP="00E5301A">
      <w:pPr>
        <w:rPr>
          <w:rtl/>
        </w:rPr>
      </w:pPr>
      <w:bookmarkStart w:id="11225" w:name="_ETM_Q27_330000"/>
      <w:bookmarkEnd w:id="11225"/>
      <w:r>
        <w:rPr>
          <w:rFonts w:hint="cs"/>
          <w:rtl/>
        </w:rPr>
        <w:t xml:space="preserve">מעניין </w:t>
      </w:r>
      <w:bookmarkStart w:id="11226" w:name="_ETM_Q27_331000"/>
      <w:bookmarkEnd w:id="11226"/>
      <w:r>
        <w:rPr>
          <w:rFonts w:hint="cs"/>
          <w:rtl/>
        </w:rPr>
        <w:t>אתכם להפיל את הממשלה.</w:t>
      </w:r>
      <w:r w:rsidR="00E5301A">
        <w:rPr>
          <w:rFonts w:hint="cs"/>
          <w:rtl/>
        </w:rPr>
        <w:t xml:space="preserve"> </w:t>
      </w:r>
      <w:r>
        <w:rPr>
          <w:rFonts w:hint="cs"/>
          <w:rtl/>
        </w:rPr>
        <w:t>שנה וחצי לא העברתם את החוק הזה, לא דיברתם עליו.</w:t>
      </w:r>
    </w:p>
    <w:p w:rsidR="0032115B" w:rsidRDefault="0032115B" w:rsidP="00F80FDB">
      <w:pPr>
        <w:rPr>
          <w:rtl/>
        </w:rPr>
      </w:pPr>
      <w:bookmarkStart w:id="11227" w:name="_ETM_Q27_336000"/>
      <w:bookmarkEnd w:id="11227"/>
    </w:p>
    <w:p w:rsidR="0032115B" w:rsidRDefault="0032115B" w:rsidP="00F80FDB">
      <w:pPr>
        <w:pStyle w:val="af5"/>
        <w:keepNext/>
        <w:rPr>
          <w:rtl/>
        </w:rPr>
      </w:pPr>
      <w:bookmarkStart w:id="11228" w:name="ET_interruption_קריאות_116"/>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28"/>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pStyle w:val="-"/>
        <w:keepNext/>
        <w:rPr>
          <w:rtl/>
        </w:rPr>
      </w:pPr>
      <w:bookmarkStart w:id="11229" w:name="ET_speakercontinue_6427_117"/>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29"/>
    </w:p>
    <w:p w:rsidR="0032115B" w:rsidRDefault="0032115B" w:rsidP="00D20828">
      <w:pPr>
        <w:rPr>
          <w:rtl/>
        </w:rPr>
      </w:pPr>
    </w:p>
    <w:p w:rsidR="0032115B" w:rsidRDefault="0032115B" w:rsidP="00E5301A">
      <w:pPr>
        <w:rPr>
          <w:rtl/>
        </w:rPr>
      </w:pPr>
      <w:bookmarkStart w:id="11230" w:name="_ETM_Q27_338000"/>
      <w:bookmarkStart w:id="11231" w:name="_ETM_Q27_337000"/>
      <w:bookmarkEnd w:id="11230"/>
      <w:bookmarkEnd w:id="11231"/>
      <w:r>
        <w:rPr>
          <w:rFonts w:hint="cs"/>
          <w:rtl/>
        </w:rPr>
        <w:t>פתאום אכפת לכם מנשים.</w:t>
      </w:r>
      <w:bookmarkStart w:id="11232" w:name="_ETM_Q27_340000"/>
      <w:bookmarkEnd w:id="11232"/>
      <w:r w:rsidR="00E5301A">
        <w:rPr>
          <w:rFonts w:hint="cs"/>
          <w:rtl/>
        </w:rPr>
        <w:t xml:space="preserve"> </w:t>
      </w:r>
      <w:r>
        <w:rPr>
          <w:rFonts w:hint="cs"/>
          <w:rtl/>
        </w:rPr>
        <w:t>אבירי זכויות הנשים, פתאום. שנה וחצי לא עניין אתכם החוק הזה.</w:t>
      </w:r>
    </w:p>
    <w:p w:rsidR="0032115B" w:rsidRDefault="0032115B" w:rsidP="00F80FDB">
      <w:pPr>
        <w:rPr>
          <w:rtl/>
        </w:rPr>
      </w:pPr>
      <w:bookmarkStart w:id="11233" w:name="_ETM_Q27_347000"/>
      <w:bookmarkEnd w:id="11233"/>
    </w:p>
    <w:p w:rsidR="0032115B" w:rsidRDefault="0032115B" w:rsidP="00F80FDB">
      <w:pPr>
        <w:pStyle w:val="af5"/>
        <w:keepNext/>
        <w:rPr>
          <w:rtl/>
        </w:rPr>
      </w:pPr>
      <w:bookmarkStart w:id="11234" w:name="ET_interruption_קריאות_120"/>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34"/>
    </w:p>
    <w:p w:rsidR="0032115B" w:rsidRDefault="0032115B" w:rsidP="00D20828">
      <w:pPr>
        <w:rPr>
          <w:rtl/>
        </w:rPr>
      </w:pPr>
    </w:p>
    <w:p w:rsidR="0032115B" w:rsidRDefault="00D20828" w:rsidP="00D20828">
      <w:pPr>
        <w:rPr>
          <w:rtl/>
        </w:rPr>
      </w:pPr>
      <w:bookmarkStart w:id="11235" w:name="_ETM_Q27_346000"/>
      <w:bookmarkEnd w:id="11235"/>
      <w:r>
        <w:rPr>
          <w:rFonts w:hint="cs"/>
          <w:rtl/>
        </w:rPr>
        <w:t>– – –</w:t>
      </w:r>
    </w:p>
    <w:p w:rsidR="0032115B" w:rsidRDefault="0032115B" w:rsidP="00F80FDB">
      <w:pPr>
        <w:rPr>
          <w:rtl/>
        </w:rPr>
      </w:pPr>
    </w:p>
    <w:p w:rsidR="0032115B" w:rsidRDefault="0032115B" w:rsidP="00F80FDB">
      <w:pPr>
        <w:pStyle w:val="-"/>
        <w:keepNext/>
        <w:rPr>
          <w:rtl/>
        </w:rPr>
      </w:pPr>
      <w:bookmarkStart w:id="11236" w:name="ET_speakercontinue_6427_121"/>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36"/>
    </w:p>
    <w:p w:rsidR="0032115B" w:rsidRDefault="0032115B" w:rsidP="00F80FDB">
      <w:pPr>
        <w:rPr>
          <w:rtl/>
        </w:rPr>
      </w:pPr>
    </w:p>
    <w:p w:rsidR="0032115B" w:rsidRDefault="0032115B" w:rsidP="00F80FDB">
      <w:pPr>
        <w:rPr>
          <w:rtl/>
        </w:rPr>
      </w:pPr>
      <w:bookmarkStart w:id="11237" w:name="_ETM_Q27_348000"/>
      <w:bookmarkEnd w:id="11237"/>
      <w:r>
        <w:rPr>
          <w:rFonts w:hint="cs"/>
          <w:rtl/>
        </w:rPr>
        <w:t xml:space="preserve">אני ישבתי היום בעוד ישיבה </w:t>
      </w:r>
      <w:bookmarkStart w:id="11238" w:name="_ETM_Q27_352000"/>
      <w:bookmarkEnd w:id="11238"/>
      <w:r>
        <w:rPr>
          <w:rFonts w:hint="cs"/>
          <w:rtl/>
        </w:rPr>
        <w:t xml:space="preserve">עם משרד הרווחה והסנגוריה הציבורית, ישבתי עם ארגוני נשים </w:t>
      </w:r>
      <w:bookmarkStart w:id="11239" w:name="_ETM_Q27_357000"/>
      <w:bookmarkEnd w:id="11239"/>
      <w:r>
        <w:rPr>
          <w:rFonts w:hint="cs"/>
          <w:rtl/>
        </w:rPr>
        <w:t>וארגוני גברים, כי בניגוד אליכם אנחנו באנו לכאן לעשות עבודה, עבודה יסודית, אבל אתם, מה שמעניין אתכם זה פוליטיקה.</w:t>
      </w:r>
    </w:p>
    <w:p w:rsidR="0032115B" w:rsidRDefault="0032115B" w:rsidP="00F80FDB">
      <w:pPr>
        <w:rPr>
          <w:rtl/>
        </w:rPr>
      </w:pPr>
    </w:p>
    <w:p w:rsidR="0032115B" w:rsidRDefault="0032115B" w:rsidP="00F80FDB">
      <w:pPr>
        <w:pStyle w:val="af5"/>
        <w:keepNext/>
        <w:rPr>
          <w:rtl/>
        </w:rPr>
      </w:pPr>
      <w:bookmarkStart w:id="11240" w:name="ET_interruption_קריאות_122"/>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40"/>
    </w:p>
    <w:p w:rsidR="0032115B" w:rsidRDefault="0032115B" w:rsidP="00D20828">
      <w:pPr>
        <w:rPr>
          <w:rtl/>
        </w:rPr>
      </w:pPr>
    </w:p>
    <w:p w:rsidR="0032115B" w:rsidRPr="009B5794" w:rsidRDefault="00D20828" w:rsidP="00D20828">
      <w:pPr>
        <w:rPr>
          <w:rtl/>
        </w:rPr>
      </w:pPr>
      <w:bookmarkStart w:id="11241" w:name="_ETM_Q27_366000"/>
      <w:bookmarkEnd w:id="11241"/>
      <w:r>
        <w:rPr>
          <w:rFonts w:hint="cs"/>
          <w:rtl/>
        </w:rPr>
        <w:t>– – –</w:t>
      </w:r>
    </w:p>
    <w:p w:rsidR="0032115B" w:rsidRDefault="0032115B" w:rsidP="00F80FDB">
      <w:pPr>
        <w:rPr>
          <w:rtl/>
          <w:lang w:eastAsia="he-IL"/>
        </w:rPr>
      </w:pPr>
    </w:p>
    <w:p w:rsidR="0032115B" w:rsidRDefault="0032115B" w:rsidP="00F80FDB">
      <w:pPr>
        <w:pStyle w:val="af5"/>
        <w:keepNext/>
        <w:rPr>
          <w:rtl/>
        </w:rPr>
      </w:pPr>
      <w:bookmarkStart w:id="11242" w:name="ET_interruption_6255_123"/>
      <w:r w:rsidRPr="009B5794">
        <w:rPr>
          <w:rStyle w:val="TagStyle"/>
          <w:rtl/>
        </w:rPr>
        <w:t xml:space="preserve"> &lt;&lt; קריאה &gt;&gt; </w:t>
      </w:r>
      <w:r>
        <w:rPr>
          <w:rtl/>
        </w:rPr>
        <w:t>סימון דוידסון (יש עתיד):</w:t>
      </w:r>
      <w:r w:rsidRPr="009B5794">
        <w:rPr>
          <w:rStyle w:val="TagStyle"/>
          <w:rtl/>
        </w:rPr>
        <w:t xml:space="preserve"> &lt;&lt; קריאה &gt;&gt;</w:t>
      </w:r>
      <w:r>
        <w:rPr>
          <w:rtl/>
        </w:rPr>
        <w:t xml:space="preserve">   </w:t>
      </w:r>
      <w:bookmarkEnd w:id="11242"/>
    </w:p>
    <w:p w:rsidR="0032115B" w:rsidRDefault="0032115B" w:rsidP="00D20828">
      <w:pPr>
        <w:rPr>
          <w:rtl/>
          <w:lang w:eastAsia="he-IL"/>
        </w:rPr>
      </w:pPr>
    </w:p>
    <w:p w:rsidR="0032115B" w:rsidRDefault="0032115B" w:rsidP="00F80FDB">
      <w:pPr>
        <w:rPr>
          <w:rtl/>
          <w:lang w:eastAsia="he-IL"/>
        </w:rPr>
      </w:pPr>
      <w:bookmarkStart w:id="11243" w:name="_ETM_Q27_363000"/>
      <w:bookmarkStart w:id="11244" w:name="_ETM_Q27_365000"/>
      <w:bookmarkEnd w:id="11243"/>
      <w:bookmarkEnd w:id="11244"/>
      <w:r>
        <w:rPr>
          <w:rFonts w:hint="cs"/>
          <w:rtl/>
          <w:lang w:eastAsia="he-IL"/>
        </w:rPr>
        <w:t>אתה הורס את מדינת ישראל.</w:t>
      </w:r>
    </w:p>
    <w:p w:rsidR="0032115B" w:rsidRDefault="0032115B" w:rsidP="00F80FDB">
      <w:pPr>
        <w:rPr>
          <w:rtl/>
          <w:lang w:eastAsia="he-IL"/>
        </w:rPr>
      </w:pPr>
    </w:p>
    <w:p w:rsidR="0032115B" w:rsidRDefault="0032115B" w:rsidP="00F80FDB">
      <w:pPr>
        <w:pStyle w:val="af6"/>
        <w:keepNext/>
        <w:rPr>
          <w:rtl/>
        </w:rPr>
      </w:pPr>
      <w:bookmarkStart w:id="11245" w:name="ET_yor_6488_211"/>
      <w:r w:rsidRPr="00BF7C77">
        <w:rPr>
          <w:rStyle w:val="TagStyle"/>
          <w:rtl/>
        </w:rPr>
        <w:t xml:space="preserve"> &lt;&lt; יור &gt;&gt; </w:t>
      </w:r>
      <w:r>
        <w:rPr>
          <w:rtl/>
        </w:rPr>
        <w:t>היו"ר אוריאל בוסו:</w:t>
      </w:r>
      <w:r w:rsidRPr="00BF7C77">
        <w:rPr>
          <w:rStyle w:val="TagStyle"/>
          <w:rtl/>
        </w:rPr>
        <w:t xml:space="preserve"> &lt;&lt; יור &gt;&gt;</w:t>
      </w:r>
      <w:r>
        <w:rPr>
          <w:rtl/>
        </w:rPr>
        <w:t xml:space="preserve">   </w:t>
      </w:r>
      <w:bookmarkEnd w:id="11245"/>
    </w:p>
    <w:p w:rsidR="0032115B" w:rsidRDefault="0032115B" w:rsidP="00D20828">
      <w:pPr>
        <w:rPr>
          <w:rtl/>
          <w:lang w:eastAsia="he-IL"/>
        </w:rPr>
      </w:pPr>
    </w:p>
    <w:p w:rsidR="0032115B" w:rsidRPr="00BF7C77" w:rsidRDefault="0032115B" w:rsidP="00F80FDB">
      <w:pPr>
        <w:rPr>
          <w:rtl/>
          <w:lang w:eastAsia="he-IL"/>
        </w:rPr>
      </w:pPr>
      <w:r>
        <w:rPr>
          <w:rFonts w:hint="cs"/>
          <w:rtl/>
          <w:lang w:eastAsia="he-IL"/>
        </w:rPr>
        <w:t>חבר הכנסת דוידסון, נא לצאת.</w:t>
      </w:r>
    </w:p>
    <w:p w:rsidR="0032115B" w:rsidRDefault="0032115B" w:rsidP="00F80FDB">
      <w:pPr>
        <w:rPr>
          <w:rtl/>
          <w:lang w:eastAsia="he-IL"/>
        </w:rPr>
      </w:pPr>
    </w:p>
    <w:p w:rsidR="0032115B" w:rsidRDefault="0032115B" w:rsidP="00F80FDB">
      <w:pPr>
        <w:pStyle w:val="-"/>
        <w:keepNext/>
        <w:rPr>
          <w:rtl/>
        </w:rPr>
      </w:pPr>
      <w:bookmarkStart w:id="11246" w:name="ET_speakercontinue_6427_124"/>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46"/>
    </w:p>
    <w:p w:rsidR="0032115B" w:rsidRDefault="0032115B" w:rsidP="00F80FDB">
      <w:pPr>
        <w:rPr>
          <w:rtl/>
          <w:lang w:eastAsia="he-IL"/>
        </w:rPr>
      </w:pPr>
    </w:p>
    <w:p w:rsidR="0032115B" w:rsidRDefault="0032115B" w:rsidP="00F80FDB">
      <w:pPr>
        <w:rPr>
          <w:rtl/>
          <w:lang w:eastAsia="he-IL"/>
        </w:rPr>
      </w:pPr>
      <w:r>
        <w:rPr>
          <w:rFonts w:hint="cs"/>
          <w:rtl/>
          <w:lang w:eastAsia="he-IL"/>
        </w:rPr>
        <w:t>זה פוליטיקה.</w:t>
      </w:r>
    </w:p>
    <w:p w:rsidR="0032115B" w:rsidRDefault="0032115B" w:rsidP="00F80FDB">
      <w:pPr>
        <w:rPr>
          <w:rtl/>
          <w:lang w:eastAsia="he-IL"/>
        </w:rPr>
      </w:pPr>
    </w:p>
    <w:p w:rsidR="0032115B" w:rsidRDefault="0032115B" w:rsidP="00F80FDB">
      <w:pPr>
        <w:pStyle w:val="af5"/>
        <w:keepNext/>
        <w:rPr>
          <w:rtl/>
        </w:rPr>
      </w:pPr>
      <w:bookmarkStart w:id="11247" w:name="ET_interruption_6255_125"/>
      <w:r w:rsidRPr="009B5794">
        <w:rPr>
          <w:rStyle w:val="TagStyle"/>
          <w:rtl/>
        </w:rPr>
        <w:t xml:space="preserve"> &lt;&lt; קריאה &gt;&gt; </w:t>
      </w:r>
      <w:r>
        <w:rPr>
          <w:rtl/>
        </w:rPr>
        <w:t>סימון דוידסון (יש עתיד):</w:t>
      </w:r>
      <w:r w:rsidRPr="009B5794">
        <w:rPr>
          <w:rStyle w:val="TagStyle"/>
          <w:rtl/>
        </w:rPr>
        <w:t xml:space="preserve"> &lt;&lt; קריאה &gt;&gt;</w:t>
      </w:r>
      <w:r>
        <w:rPr>
          <w:rtl/>
        </w:rPr>
        <w:t xml:space="preserve">   </w:t>
      </w:r>
      <w:bookmarkEnd w:id="11247"/>
    </w:p>
    <w:p w:rsidR="0032115B" w:rsidRDefault="0032115B" w:rsidP="00D20828">
      <w:pPr>
        <w:rPr>
          <w:rtl/>
          <w:lang w:eastAsia="he-IL"/>
        </w:rPr>
      </w:pPr>
    </w:p>
    <w:p w:rsidR="0032115B" w:rsidRDefault="0032115B" w:rsidP="00F80FDB">
      <w:pPr>
        <w:rPr>
          <w:rtl/>
          <w:lang w:eastAsia="he-IL"/>
        </w:rPr>
      </w:pPr>
      <w:bookmarkStart w:id="11248" w:name="_ETM_Q27_368000"/>
      <w:bookmarkStart w:id="11249" w:name="_ETM_Q27_367000"/>
      <w:bookmarkEnd w:id="11248"/>
      <w:bookmarkEnd w:id="11249"/>
      <w:r>
        <w:rPr>
          <w:rFonts w:hint="cs"/>
          <w:rtl/>
          <w:lang w:eastAsia="he-IL"/>
        </w:rPr>
        <w:t>אתה הורס את מדינת ישראל.</w:t>
      </w:r>
    </w:p>
    <w:p w:rsidR="0032115B" w:rsidRDefault="0032115B" w:rsidP="00F80FDB">
      <w:pPr>
        <w:rPr>
          <w:rtl/>
          <w:lang w:eastAsia="he-IL"/>
        </w:rPr>
      </w:pPr>
    </w:p>
    <w:p w:rsidR="0032115B" w:rsidRDefault="0032115B" w:rsidP="00F80FDB">
      <w:pPr>
        <w:pStyle w:val="af6"/>
        <w:keepNext/>
        <w:rPr>
          <w:rtl/>
        </w:rPr>
      </w:pPr>
      <w:bookmarkStart w:id="11250" w:name="ET_yor_6488_212"/>
      <w:r w:rsidRPr="00BF7C77">
        <w:rPr>
          <w:rStyle w:val="TagStyle"/>
          <w:rtl/>
        </w:rPr>
        <w:t xml:space="preserve"> &lt;&lt; יור &gt;&gt; </w:t>
      </w:r>
      <w:r>
        <w:rPr>
          <w:rtl/>
        </w:rPr>
        <w:t>היו"ר אוריאל בוסו:</w:t>
      </w:r>
      <w:r w:rsidRPr="00BF7C77">
        <w:rPr>
          <w:rStyle w:val="TagStyle"/>
          <w:rtl/>
        </w:rPr>
        <w:t xml:space="preserve"> &lt;&lt; יור &gt;&gt;</w:t>
      </w:r>
      <w:r>
        <w:rPr>
          <w:rtl/>
        </w:rPr>
        <w:t xml:space="preserve">   </w:t>
      </w:r>
      <w:bookmarkEnd w:id="1125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נא לצאת. </w:t>
      </w:r>
      <w:bookmarkStart w:id="11251" w:name="_ETM_Q27_372000"/>
      <w:bookmarkEnd w:id="11251"/>
      <w:r>
        <w:rPr>
          <w:rFonts w:hint="cs"/>
          <w:rtl/>
          <w:lang w:eastAsia="he-IL"/>
        </w:rPr>
        <w:t>נא לצאת. לא הרשיתי לך לחזור.</w:t>
      </w:r>
    </w:p>
    <w:p w:rsidR="0032115B" w:rsidRDefault="0032115B" w:rsidP="00F80FDB">
      <w:pPr>
        <w:rPr>
          <w:rtl/>
          <w:lang w:eastAsia="he-IL"/>
        </w:rPr>
      </w:pPr>
      <w:bookmarkStart w:id="11252" w:name="_ETM_Q27_371000"/>
      <w:bookmarkEnd w:id="11252"/>
    </w:p>
    <w:p w:rsidR="0032115B" w:rsidRDefault="0032115B" w:rsidP="00F80FDB">
      <w:pPr>
        <w:pStyle w:val="af5"/>
        <w:keepNext/>
        <w:rPr>
          <w:rtl/>
        </w:rPr>
      </w:pPr>
      <w:bookmarkStart w:id="11253" w:name="ET_interruption_6255_213"/>
      <w:r w:rsidRPr="00BF7C77">
        <w:rPr>
          <w:rStyle w:val="TagStyle"/>
          <w:rtl/>
        </w:rPr>
        <w:t xml:space="preserve"> &lt;&lt; קריאה &gt;&gt; </w:t>
      </w:r>
      <w:r>
        <w:rPr>
          <w:rtl/>
        </w:rPr>
        <w:t>סימון דוידסון (יש עתיד):</w:t>
      </w:r>
      <w:r w:rsidRPr="00BF7C77">
        <w:rPr>
          <w:rStyle w:val="TagStyle"/>
          <w:rtl/>
        </w:rPr>
        <w:t xml:space="preserve"> &lt;&lt; קריאה &gt;&gt;</w:t>
      </w:r>
      <w:r>
        <w:rPr>
          <w:rtl/>
        </w:rPr>
        <w:t xml:space="preserve">   </w:t>
      </w:r>
      <w:bookmarkEnd w:id="11253"/>
    </w:p>
    <w:p w:rsidR="0032115B" w:rsidRDefault="0032115B" w:rsidP="00D20828">
      <w:pPr>
        <w:rPr>
          <w:rtl/>
          <w:lang w:eastAsia="he-IL"/>
        </w:rPr>
      </w:pPr>
    </w:p>
    <w:p w:rsidR="0032115B" w:rsidRDefault="0032115B" w:rsidP="00F80FDB">
      <w:pPr>
        <w:rPr>
          <w:rtl/>
          <w:lang w:eastAsia="he-IL"/>
        </w:rPr>
      </w:pPr>
      <w:bookmarkStart w:id="11254" w:name="_ETM_Q27_369000"/>
      <w:bookmarkEnd w:id="11254"/>
      <w:r>
        <w:rPr>
          <w:rFonts w:hint="cs"/>
          <w:rtl/>
          <w:lang w:eastAsia="he-IL"/>
        </w:rPr>
        <w:t xml:space="preserve"> אתה הורס את מדינת ישראל.</w:t>
      </w:r>
    </w:p>
    <w:p w:rsidR="0032115B" w:rsidRDefault="0032115B" w:rsidP="00F80FDB">
      <w:pPr>
        <w:rPr>
          <w:rtl/>
          <w:lang w:eastAsia="he-IL"/>
        </w:rPr>
      </w:pPr>
    </w:p>
    <w:p w:rsidR="0032115B" w:rsidRDefault="0032115B" w:rsidP="00F80FDB">
      <w:pPr>
        <w:pStyle w:val="-"/>
        <w:keepNext/>
        <w:rPr>
          <w:rtl/>
        </w:rPr>
      </w:pPr>
      <w:bookmarkStart w:id="11255" w:name="ET_speakercontinue_6427_127"/>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55"/>
    </w:p>
    <w:p w:rsidR="0032115B" w:rsidRDefault="0032115B" w:rsidP="00D20828">
      <w:pPr>
        <w:rPr>
          <w:rtl/>
          <w:lang w:eastAsia="he-IL"/>
        </w:rPr>
      </w:pPr>
    </w:p>
    <w:p w:rsidR="0032115B" w:rsidRDefault="0032115B" w:rsidP="00F80FDB">
      <w:pPr>
        <w:rPr>
          <w:rtl/>
          <w:lang w:eastAsia="he-IL"/>
        </w:rPr>
      </w:pPr>
      <w:r>
        <w:rPr>
          <w:rFonts w:hint="cs"/>
          <w:rtl/>
          <w:lang w:eastAsia="he-IL"/>
        </w:rPr>
        <w:t>על חשבון הנשים.</w:t>
      </w:r>
    </w:p>
    <w:p w:rsidR="0032115B" w:rsidRDefault="0032115B" w:rsidP="00F80FDB">
      <w:pPr>
        <w:rPr>
          <w:rtl/>
          <w:lang w:eastAsia="he-IL"/>
        </w:rPr>
      </w:pPr>
    </w:p>
    <w:p w:rsidR="0032115B" w:rsidRDefault="0032115B" w:rsidP="00F80FDB">
      <w:pPr>
        <w:pStyle w:val="af6"/>
        <w:keepNext/>
        <w:rPr>
          <w:rtl/>
        </w:rPr>
      </w:pPr>
      <w:r w:rsidRPr="009B5794">
        <w:rPr>
          <w:rStyle w:val="TagStyle"/>
          <w:rtl/>
        </w:rPr>
        <w:t xml:space="preserve"> &lt;&lt; יור &gt;&gt; </w:t>
      </w:r>
      <w:r>
        <w:rPr>
          <w:rtl/>
        </w:rPr>
        <w:t>היו"ר אוריאל בוסו:</w:t>
      </w:r>
      <w:r w:rsidRPr="009B5794">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256" w:name="_ETM_Q27_370000"/>
      <w:bookmarkEnd w:id="11256"/>
      <w:r>
        <w:rPr>
          <w:rFonts w:hint="cs"/>
          <w:rtl/>
          <w:lang w:eastAsia="he-IL"/>
        </w:rPr>
        <w:t>נא לצאת. לא הרשיתי לך לחזור. נא לצאת.</w:t>
      </w:r>
    </w:p>
    <w:p w:rsidR="0032115B" w:rsidRDefault="0032115B" w:rsidP="00F80FDB">
      <w:pPr>
        <w:rPr>
          <w:rtl/>
          <w:lang w:eastAsia="he-IL"/>
        </w:rPr>
      </w:pPr>
    </w:p>
    <w:p w:rsidR="0032115B" w:rsidRDefault="0032115B" w:rsidP="00F80FDB">
      <w:pPr>
        <w:pStyle w:val="af5"/>
        <w:keepNext/>
        <w:rPr>
          <w:rtl/>
        </w:rPr>
      </w:pPr>
      <w:bookmarkStart w:id="11257" w:name="ET_interruption_6255_130"/>
      <w:r w:rsidRPr="009B5794">
        <w:rPr>
          <w:rStyle w:val="TagStyle"/>
          <w:rtl/>
        </w:rPr>
        <w:t xml:space="preserve"> &lt;&lt; קריאה &gt;&gt; </w:t>
      </w:r>
      <w:r>
        <w:rPr>
          <w:rtl/>
        </w:rPr>
        <w:t>סימון דוידסון (יש עתיד):</w:t>
      </w:r>
      <w:r w:rsidRPr="009B5794">
        <w:rPr>
          <w:rStyle w:val="TagStyle"/>
          <w:rtl/>
        </w:rPr>
        <w:t xml:space="preserve"> &lt;&lt; קריאה &gt;&gt;</w:t>
      </w:r>
      <w:r>
        <w:rPr>
          <w:rtl/>
        </w:rPr>
        <w:t xml:space="preserve">   </w:t>
      </w:r>
      <w:bookmarkEnd w:id="11257"/>
    </w:p>
    <w:p w:rsidR="0032115B" w:rsidRDefault="0032115B" w:rsidP="00D20828">
      <w:pPr>
        <w:rPr>
          <w:rtl/>
          <w:lang w:eastAsia="he-IL"/>
        </w:rPr>
      </w:pPr>
    </w:p>
    <w:p w:rsidR="0032115B" w:rsidRDefault="0032115B" w:rsidP="00F80FDB">
      <w:pPr>
        <w:rPr>
          <w:rtl/>
          <w:lang w:eastAsia="he-IL"/>
        </w:rPr>
      </w:pPr>
      <w:r>
        <w:rPr>
          <w:rFonts w:hint="cs"/>
          <w:rtl/>
          <w:lang w:eastAsia="he-IL"/>
        </w:rPr>
        <w:t>אתה הורס את מדינת ישראל.</w:t>
      </w:r>
    </w:p>
    <w:p w:rsidR="0032115B" w:rsidRDefault="0032115B" w:rsidP="00F80FDB">
      <w:pPr>
        <w:rPr>
          <w:rtl/>
          <w:lang w:eastAsia="he-IL"/>
        </w:rPr>
      </w:pPr>
    </w:p>
    <w:p w:rsidR="0032115B" w:rsidRDefault="0032115B" w:rsidP="00F80FDB">
      <w:pPr>
        <w:pStyle w:val="af5"/>
        <w:keepNext/>
        <w:rPr>
          <w:rtl/>
        </w:rPr>
      </w:pPr>
      <w:bookmarkStart w:id="11258" w:name="ET_interruption_קריאות_131"/>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58"/>
    </w:p>
    <w:p w:rsidR="0032115B" w:rsidRDefault="0032115B" w:rsidP="00D20828">
      <w:pPr>
        <w:rPr>
          <w:rtl/>
          <w:lang w:eastAsia="he-IL"/>
        </w:rPr>
      </w:pPr>
    </w:p>
    <w:p w:rsidR="0032115B" w:rsidRPr="009B5794" w:rsidRDefault="00D20828" w:rsidP="00D20828">
      <w:pPr>
        <w:rPr>
          <w:rtl/>
          <w:lang w:eastAsia="he-IL"/>
        </w:rPr>
      </w:pPr>
      <w:r>
        <w:rPr>
          <w:rFonts w:hint="cs"/>
          <w:rtl/>
          <w:lang w:eastAsia="he-IL"/>
        </w:rPr>
        <w:t>– – –</w:t>
      </w:r>
    </w:p>
    <w:p w:rsidR="0032115B" w:rsidRPr="009B5794" w:rsidRDefault="0032115B" w:rsidP="00F80FDB">
      <w:pPr>
        <w:rPr>
          <w:rtl/>
          <w:lang w:eastAsia="he-IL"/>
        </w:rPr>
      </w:pPr>
    </w:p>
    <w:p w:rsidR="0032115B" w:rsidRDefault="0032115B" w:rsidP="00F80FDB">
      <w:pPr>
        <w:pStyle w:val="-"/>
        <w:keepNext/>
        <w:rPr>
          <w:rtl/>
        </w:rPr>
      </w:pPr>
      <w:bookmarkStart w:id="11259" w:name="_ETM_Q27_377000"/>
      <w:bookmarkStart w:id="11260" w:name="ET_speakercontinue_6427_135"/>
      <w:bookmarkEnd w:id="11259"/>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60"/>
    </w:p>
    <w:p w:rsidR="0032115B" w:rsidRDefault="0032115B" w:rsidP="00D20828">
      <w:pPr>
        <w:rPr>
          <w:rtl/>
          <w:lang w:eastAsia="he-IL"/>
        </w:rPr>
      </w:pPr>
    </w:p>
    <w:p w:rsidR="0032115B" w:rsidRDefault="0032115B" w:rsidP="00D20828">
      <w:pPr>
        <w:rPr>
          <w:rtl/>
          <w:lang w:eastAsia="he-IL"/>
        </w:rPr>
      </w:pPr>
      <w:bookmarkStart w:id="11261" w:name="_ETM_Q27_373000"/>
      <w:bookmarkEnd w:id="11261"/>
      <w:r>
        <w:rPr>
          <w:rFonts w:hint="cs"/>
          <w:rtl/>
          <w:lang w:eastAsia="he-IL"/>
        </w:rPr>
        <w:t>במקום</w:t>
      </w:r>
      <w:bookmarkStart w:id="11262" w:name="_ETM_Q27_375000"/>
      <w:bookmarkEnd w:id="11262"/>
      <w:r>
        <w:rPr>
          <w:rFonts w:hint="cs"/>
          <w:rtl/>
          <w:lang w:eastAsia="he-IL"/>
        </w:rPr>
        <w:t xml:space="preserve"> שתכבדו </w:t>
      </w:r>
      <w:r w:rsidR="00D20828">
        <w:rPr>
          <w:rFonts w:hint="cs"/>
          <w:rtl/>
          <w:lang w:eastAsia="he-IL"/>
        </w:rPr>
        <w:t>– –</w:t>
      </w:r>
    </w:p>
    <w:p w:rsidR="0032115B" w:rsidRDefault="0032115B" w:rsidP="00F80FDB">
      <w:pPr>
        <w:rPr>
          <w:rtl/>
          <w:lang w:eastAsia="he-IL"/>
        </w:rPr>
      </w:pPr>
    </w:p>
    <w:p w:rsidR="0032115B" w:rsidRDefault="0032115B" w:rsidP="00F80FDB">
      <w:pPr>
        <w:pStyle w:val="af5"/>
        <w:keepNext/>
        <w:rPr>
          <w:rtl/>
        </w:rPr>
      </w:pPr>
      <w:bookmarkStart w:id="11263" w:name="ET_interruption_קריאות_136"/>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63"/>
    </w:p>
    <w:p w:rsidR="0032115B" w:rsidRDefault="0032115B" w:rsidP="00D20828">
      <w:pPr>
        <w:rPr>
          <w:rtl/>
          <w:lang w:eastAsia="he-IL"/>
        </w:rPr>
      </w:pPr>
    </w:p>
    <w:p w:rsidR="0032115B" w:rsidRDefault="00D20828" w:rsidP="00D20828">
      <w:pPr>
        <w:rPr>
          <w:rtl/>
          <w:lang w:eastAsia="he-IL"/>
        </w:rPr>
      </w:pPr>
      <w:bookmarkStart w:id="11264" w:name="_ETM_Q27_374000"/>
      <w:bookmarkEnd w:id="11264"/>
      <w:r>
        <w:rPr>
          <w:rFonts w:hint="cs"/>
          <w:rtl/>
          <w:lang w:eastAsia="he-IL"/>
        </w:rPr>
        <w:t>– – –</w:t>
      </w:r>
    </w:p>
    <w:p w:rsidR="0032115B" w:rsidRDefault="0032115B" w:rsidP="00F80FDB">
      <w:pPr>
        <w:rPr>
          <w:rtl/>
          <w:lang w:eastAsia="he-IL"/>
        </w:rPr>
      </w:pPr>
    </w:p>
    <w:p w:rsidR="0032115B" w:rsidRDefault="00D92C9A" w:rsidP="00F80FDB">
      <w:pPr>
        <w:pStyle w:val="-"/>
        <w:keepNext/>
        <w:rPr>
          <w:rtl/>
        </w:rPr>
      </w:pPr>
      <w:r w:rsidRPr="009B5794">
        <w:rPr>
          <w:rStyle w:val="TagStyle"/>
          <w:rtl/>
        </w:rPr>
        <w:t xml:space="preserve">&lt;&lt; יור &gt;&gt; </w:t>
      </w:r>
      <w:r>
        <w:rPr>
          <w:rtl/>
        </w:rPr>
        <w:t>היו"ר אוריאל בוסו:</w:t>
      </w:r>
      <w:r w:rsidRPr="009B5794">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265" w:name="_ETM_Q27_376000"/>
      <w:bookmarkEnd w:id="11265"/>
      <w:r>
        <w:rPr>
          <w:rFonts w:hint="cs"/>
          <w:rtl/>
          <w:lang w:eastAsia="he-IL"/>
        </w:rPr>
        <w:t>חברת הכנסת יוליה מלינובסקי, נא לשבת.</w:t>
      </w:r>
    </w:p>
    <w:p w:rsidR="0032115B" w:rsidRDefault="0032115B" w:rsidP="00F80FDB">
      <w:pPr>
        <w:rPr>
          <w:rtl/>
          <w:lang w:eastAsia="he-IL"/>
        </w:rPr>
      </w:pPr>
    </w:p>
    <w:p w:rsidR="0032115B" w:rsidRDefault="0032115B" w:rsidP="00F80FDB">
      <w:pPr>
        <w:pStyle w:val="-"/>
        <w:keepNext/>
        <w:rPr>
          <w:rtl/>
        </w:rPr>
      </w:pPr>
      <w:bookmarkStart w:id="11266" w:name="ET_speakercontinue_6427_138"/>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66"/>
    </w:p>
    <w:p w:rsidR="0032115B" w:rsidRDefault="0032115B" w:rsidP="00D20828">
      <w:pPr>
        <w:rPr>
          <w:rtl/>
          <w:lang w:eastAsia="he-IL"/>
        </w:rPr>
      </w:pPr>
    </w:p>
    <w:p w:rsidR="0032115B" w:rsidRDefault="00D20828" w:rsidP="00D20828">
      <w:pPr>
        <w:rPr>
          <w:rtl/>
          <w:lang w:eastAsia="he-IL"/>
        </w:rPr>
      </w:pPr>
      <w:bookmarkStart w:id="11267" w:name="_ETM_Q27_378000"/>
      <w:bookmarkEnd w:id="11267"/>
      <w:r>
        <w:rPr>
          <w:rFonts w:hint="cs"/>
          <w:rtl/>
          <w:lang w:eastAsia="he-IL"/>
        </w:rPr>
        <w:t>– –</w:t>
      </w:r>
      <w:r w:rsidR="0032115B">
        <w:rPr>
          <w:rFonts w:hint="cs"/>
          <w:rtl/>
          <w:lang w:eastAsia="he-IL"/>
        </w:rPr>
        <w:t xml:space="preserve"> את ההצעה הממשלתית </w:t>
      </w:r>
      <w:bookmarkStart w:id="11268" w:name="_ETM_Q27_380000"/>
      <w:bookmarkEnd w:id="11268"/>
      <w:r>
        <w:rPr>
          <w:rFonts w:hint="cs"/>
          <w:rtl/>
          <w:lang w:eastAsia="he-IL"/>
        </w:rPr>
        <w:t>– –</w:t>
      </w:r>
    </w:p>
    <w:p w:rsidR="0032115B" w:rsidRDefault="0032115B" w:rsidP="00F80FDB">
      <w:pPr>
        <w:rPr>
          <w:rtl/>
          <w:lang w:eastAsia="he-IL"/>
        </w:rPr>
      </w:pPr>
    </w:p>
    <w:p w:rsidR="0032115B" w:rsidRDefault="0032115B" w:rsidP="00F80FDB">
      <w:pPr>
        <w:pStyle w:val="af5"/>
        <w:keepNext/>
        <w:rPr>
          <w:rtl/>
        </w:rPr>
      </w:pPr>
      <w:bookmarkStart w:id="11269" w:name="ET_interruption_קריאות_139"/>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69"/>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bookmarkStart w:id="11270" w:name="_ETM_Q27_379000"/>
      <w:bookmarkEnd w:id="11270"/>
    </w:p>
    <w:p w:rsidR="0032115B" w:rsidRDefault="0032115B" w:rsidP="00F80FDB">
      <w:pPr>
        <w:pStyle w:val="af6"/>
        <w:keepNext/>
        <w:rPr>
          <w:rtl/>
        </w:rPr>
      </w:pPr>
      <w:bookmarkStart w:id="11271" w:name="ET_yor_6488_140"/>
      <w:r w:rsidRPr="009B5794">
        <w:rPr>
          <w:rStyle w:val="TagStyle"/>
          <w:rtl/>
        </w:rPr>
        <w:t xml:space="preserve"> &lt;&lt; יור &gt;&gt; </w:t>
      </w:r>
      <w:r>
        <w:rPr>
          <w:rtl/>
        </w:rPr>
        <w:t>היו"ר אוריאל בוסו:</w:t>
      </w:r>
      <w:r w:rsidRPr="009B5794">
        <w:rPr>
          <w:rStyle w:val="TagStyle"/>
          <w:rtl/>
        </w:rPr>
        <w:t xml:space="preserve"> &lt;&lt; יור &gt;&gt;</w:t>
      </w:r>
      <w:r>
        <w:rPr>
          <w:rtl/>
        </w:rPr>
        <w:t xml:space="preserve">   </w:t>
      </w:r>
      <w:bookmarkEnd w:id="11271"/>
    </w:p>
    <w:p w:rsidR="0032115B" w:rsidRDefault="0032115B" w:rsidP="00D20828">
      <w:pPr>
        <w:rPr>
          <w:rtl/>
          <w:lang w:eastAsia="he-IL"/>
        </w:rPr>
      </w:pPr>
    </w:p>
    <w:p w:rsidR="0032115B" w:rsidRDefault="0032115B" w:rsidP="00F80FDB">
      <w:pPr>
        <w:rPr>
          <w:rtl/>
          <w:lang w:eastAsia="he-IL"/>
        </w:rPr>
      </w:pPr>
      <w:r>
        <w:rPr>
          <w:rFonts w:hint="cs"/>
          <w:rtl/>
          <w:lang w:eastAsia="he-IL"/>
        </w:rPr>
        <w:t>נא לצאת. נא לצאת.</w:t>
      </w:r>
    </w:p>
    <w:p w:rsidR="0032115B" w:rsidRDefault="0032115B" w:rsidP="00F80FDB">
      <w:pPr>
        <w:rPr>
          <w:rtl/>
          <w:lang w:eastAsia="he-IL"/>
        </w:rPr>
      </w:pPr>
    </w:p>
    <w:p w:rsidR="0032115B" w:rsidRDefault="0032115B" w:rsidP="00F80FDB">
      <w:pPr>
        <w:pStyle w:val="-"/>
        <w:keepNext/>
        <w:rPr>
          <w:rtl/>
        </w:rPr>
      </w:pPr>
      <w:bookmarkStart w:id="11272" w:name="ET_speakercontinue_6427_141"/>
      <w:r w:rsidRPr="009B5794">
        <w:rPr>
          <w:rStyle w:val="TagStyle"/>
          <w:rtl/>
        </w:rPr>
        <w:t xml:space="preserve"> &lt;&lt; דובר_המשך &gt;&gt; </w:t>
      </w:r>
      <w:r>
        <w:rPr>
          <w:rtl/>
        </w:rPr>
        <w:t>השר לביטחון לאומי איתמר בן גביר:</w:t>
      </w:r>
      <w:r w:rsidRPr="009B5794">
        <w:rPr>
          <w:rStyle w:val="TagStyle"/>
          <w:rtl/>
        </w:rPr>
        <w:t xml:space="preserve"> &lt;&lt; דובר_המשך &gt;&gt;</w:t>
      </w:r>
      <w:r>
        <w:rPr>
          <w:rtl/>
        </w:rPr>
        <w:t xml:space="preserve">   </w:t>
      </w:r>
      <w:bookmarkEnd w:id="11272"/>
    </w:p>
    <w:p w:rsidR="0032115B" w:rsidRDefault="0032115B" w:rsidP="00D20828">
      <w:pPr>
        <w:rPr>
          <w:rtl/>
          <w:lang w:eastAsia="he-IL"/>
        </w:rPr>
      </w:pPr>
    </w:p>
    <w:p w:rsidR="0032115B" w:rsidRDefault="00D20828" w:rsidP="00D20828">
      <w:pPr>
        <w:rPr>
          <w:rtl/>
          <w:lang w:eastAsia="he-IL"/>
        </w:rPr>
      </w:pPr>
      <w:bookmarkStart w:id="11273" w:name="_ETM_Q27_382000"/>
      <w:bookmarkEnd w:id="11273"/>
      <w:r>
        <w:rPr>
          <w:rFonts w:hint="cs"/>
          <w:rtl/>
          <w:lang w:eastAsia="he-IL"/>
        </w:rPr>
        <w:t>– –</w:t>
      </w:r>
      <w:r w:rsidR="0032115B">
        <w:rPr>
          <w:rFonts w:hint="cs"/>
          <w:rtl/>
          <w:lang w:eastAsia="he-IL"/>
        </w:rPr>
        <w:t xml:space="preserve"> מה שהבאנו, אתם רק מנסים לנצל כל דבר לפוליטיקה. לא הכול פוליטיקה, מר אלקין.</w:t>
      </w:r>
    </w:p>
    <w:p w:rsidR="0032115B" w:rsidRDefault="0032115B" w:rsidP="00F80FDB">
      <w:pPr>
        <w:rPr>
          <w:rtl/>
          <w:lang w:eastAsia="he-IL"/>
        </w:rPr>
      </w:pPr>
    </w:p>
    <w:p w:rsidR="0032115B" w:rsidRDefault="0032115B" w:rsidP="00F80FDB">
      <w:pPr>
        <w:pStyle w:val="af5"/>
        <w:keepNext/>
        <w:rPr>
          <w:rtl/>
        </w:rPr>
      </w:pPr>
      <w:bookmarkStart w:id="11274" w:name="ET_interruption_6361_148"/>
      <w:r w:rsidRPr="006008C8">
        <w:rPr>
          <w:rStyle w:val="TagStyle"/>
          <w:rtl/>
        </w:rPr>
        <w:t xml:space="preserve"> &lt;&lt; קריאה &gt;&gt; </w:t>
      </w:r>
      <w:r>
        <w:rPr>
          <w:rtl/>
        </w:rPr>
        <w:t>נאור שירי (יש עתיד):</w:t>
      </w:r>
      <w:r w:rsidRPr="006008C8">
        <w:rPr>
          <w:rStyle w:val="TagStyle"/>
          <w:rtl/>
        </w:rPr>
        <w:t xml:space="preserve"> &lt;&lt; קריאה &gt;&gt;</w:t>
      </w:r>
      <w:r>
        <w:rPr>
          <w:rtl/>
        </w:rPr>
        <w:t xml:space="preserve">   </w:t>
      </w:r>
      <w:bookmarkEnd w:id="11274"/>
    </w:p>
    <w:p w:rsidR="0032115B" w:rsidRDefault="0032115B" w:rsidP="00D20828">
      <w:pPr>
        <w:rPr>
          <w:rtl/>
          <w:lang w:eastAsia="he-IL"/>
        </w:rPr>
      </w:pPr>
    </w:p>
    <w:p w:rsidR="0032115B" w:rsidRDefault="0032115B" w:rsidP="00F80FDB">
      <w:pPr>
        <w:rPr>
          <w:rtl/>
          <w:lang w:eastAsia="he-IL"/>
        </w:rPr>
      </w:pPr>
      <w:bookmarkStart w:id="11275" w:name="_ETM_Q27_387000"/>
      <w:bookmarkEnd w:id="11275"/>
      <w:r>
        <w:rPr>
          <w:rFonts w:hint="cs"/>
          <w:rtl/>
          <w:lang w:eastAsia="he-IL"/>
        </w:rPr>
        <w:t>תסתכל איך צוחקים עליך.</w:t>
      </w:r>
    </w:p>
    <w:p w:rsidR="0032115B" w:rsidRDefault="0032115B" w:rsidP="00F80FDB">
      <w:pPr>
        <w:rPr>
          <w:rtl/>
          <w:lang w:eastAsia="he-IL"/>
        </w:rPr>
      </w:pPr>
    </w:p>
    <w:p w:rsidR="0032115B" w:rsidRDefault="0032115B" w:rsidP="00F80FDB">
      <w:pPr>
        <w:pStyle w:val="-"/>
        <w:keepNext/>
        <w:rPr>
          <w:rtl/>
        </w:rPr>
      </w:pPr>
      <w:bookmarkStart w:id="11276" w:name="ET_speakercontinue_6427_149"/>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276"/>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הכול פוליטיקה, </w:t>
      </w:r>
      <w:bookmarkStart w:id="11277" w:name="_ETM_Q27_391000"/>
      <w:bookmarkEnd w:id="11277"/>
      <w:r>
        <w:rPr>
          <w:rFonts w:hint="cs"/>
          <w:rtl/>
          <w:lang w:eastAsia="he-IL"/>
        </w:rPr>
        <w:t>נאור שירי.</w:t>
      </w:r>
    </w:p>
    <w:p w:rsidR="0032115B" w:rsidRDefault="0032115B" w:rsidP="00F80FDB">
      <w:pPr>
        <w:rPr>
          <w:rtl/>
          <w:lang w:eastAsia="he-IL"/>
        </w:rPr>
      </w:pPr>
      <w:bookmarkStart w:id="11278" w:name="_ETM_Q27_390000"/>
      <w:bookmarkEnd w:id="11278"/>
    </w:p>
    <w:p w:rsidR="0032115B" w:rsidRDefault="0032115B" w:rsidP="00F80FDB">
      <w:pPr>
        <w:pStyle w:val="af5"/>
        <w:keepNext/>
        <w:rPr>
          <w:rtl/>
        </w:rPr>
      </w:pPr>
      <w:bookmarkStart w:id="11279" w:name="ET_interruption_5552_142"/>
      <w:r w:rsidRPr="009B5794">
        <w:rPr>
          <w:rStyle w:val="TagStyle"/>
          <w:rtl/>
        </w:rPr>
        <w:t xml:space="preserve"> &lt;&lt; קריאה &gt;&gt; </w:t>
      </w:r>
      <w:r>
        <w:rPr>
          <w:rtl/>
        </w:rPr>
        <w:t>יוליה מלינובסקי (ישראל ביתנו):</w:t>
      </w:r>
      <w:r w:rsidRPr="009B5794">
        <w:rPr>
          <w:rStyle w:val="TagStyle"/>
          <w:rtl/>
        </w:rPr>
        <w:t xml:space="preserve"> &lt;&lt; קריאה &gt;&gt;</w:t>
      </w:r>
      <w:r>
        <w:rPr>
          <w:rtl/>
        </w:rPr>
        <w:t xml:space="preserve">   </w:t>
      </w:r>
      <w:bookmarkEnd w:id="11279"/>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p>
    <w:p w:rsidR="0032115B" w:rsidRDefault="0032115B" w:rsidP="00F80FDB">
      <w:pPr>
        <w:pStyle w:val="af6"/>
        <w:keepNext/>
        <w:rPr>
          <w:rtl/>
        </w:rPr>
      </w:pPr>
      <w:r w:rsidRPr="009B5794">
        <w:rPr>
          <w:rStyle w:val="TagStyle"/>
          <w:rtl/>
        </w:rPr>
        <w:t xml:space="preserve"> &lt;&lt; יור &gt;&gt; </w:t>
      </w:r>
      <w:r>
        <w:rPr>
          <w:rtl/>
        </w:rPr>
        <w:t>היו"ר אוריאל בוסו:</w:t>
      </w:r>
      <w:r w:rsidRPr="009B5794">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חברת הכנסת מלינובסקי, נא לשבת.</w:t>
      </w:r>
    </w:p>
    <w:p w:rsidR="0032115B" w:rsidRPr="009B5794" w:rsidRDefault="0032115B" w:rsidP="00F80FDB">
      <w:pPr>
        <w:rPr>
          <w:rtl/>
          <w:lang w:eastAsia="he-IL"/>
        </w:rPr>
      </w:pPr>
    </w:p>
    <w:p w:rsidR="0032115B" w:rsidRDefault="00E5301A" w:rsidP="00F80FDB">
      <w:pPr>
        <w:pStyle w:val="af6"/>
        <w:keepNext/>
        <w:rPr>
          <w:rtl/>
        </w:rPr>
      </w:pPr>
      <w:r w:rsidRPr="006008C8">
        <w:rPr>
          <w:rStyle w:val="TagStyle"/>
          <w:rtl/>
        </w:rPr>
        <w:t xml:space="preserve">&lt;&lt; דובר_המשך &gt;&gt; </w:t>
      </w:r>
      <w:r>
        <w:rPr>
          <w:rtl/>
        </w:rPr>
        <w:t>השר לביטחון לאומי איתמר בן גביר:</w:t>
      </w:r>
      <w:r w:rsidRPr="006008C8">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280" w:name="_ETM_Q27_392000"/>
      <w:bookmarkEnd w:id="11280"/>
      <w:r>
        <w:rPr>
          <w:rFonts w:hint="cs"/>
          <w:rtl/>
          <w:lang w:eastAsia="he-IL"/>
        </w:rPr>
        <w:t>יש כאן דמוקרטיה ותקבלו את תוצאות הבחירות.</w:t>
      </w:r>
    </w:p>
    <w:p w:rsidR="0032115B" w:rsidRDefault="0032115B" w:rsidP="00F80FDB">
      <w:pPr>
        <w:rPr>
          <w:rtl/>
          <w:lang w:eastAsia="he-IL"/>
        </w:rPr>
      </w:pPr>
    </w:p>
    <w:p w:rsidR="0032115B" w:rsidRDefault="0032115B" w:rsidP="00F80FDB">
      <w:pPr>
        <w:pStyle w:val="af5"/>
        <w:keepNext/>
        <w:rPr>
          <w:rtl/>
        </w:rPr>
      </w:pPr>
      <w:bookmarkStart w:id="11281" w:name="ET_interruption_6361_150"/>
      <w:r w:rsidRPr="006008C8">
        <w:rPr>
          <w:rStyle w:val="TagStyle"/>
          <w:rtl/>
        </w:rPr>
        <w:t xml:space="preserve">&lt;&lt; קריאה &gt;&gt; </w:t>
      </w:r>
      <w:r>
        <w:rPr>
          <w:rtl/>
        </w:rPr>
        <w:t>נאור שירי (יש עתיד):</w:t>
      </w:r>
      <w:r w:rsidRPr="006008C8">
        <w:rPr>
          <w:rStyle w:val="TagStyle"/>
          <w:rtl/>
        </w:rPr>
        <w:t xml:space="preserve"> &lt;&lt; קריאה &gt;&gt;</w:t>
      </w:r>
      <w:r>
        <w:rPr>
          <w:rtl/>
        </w:rPr>
        <w:t xml:space="preserve">   </w:t>
      </w:r>
      <w:bookmarkEnd w:id="11281"/>
    </w:p>
    <w:p w:rsidR="0032115B" w:rsidRDefault="0032115B" w:rsidP="00D20828">
      <w:pPr>
        <w:rPr>
          <w:rtl/>
          <w:lang w:eastAsia="he-IL"/>
        </w:rPr>
      </w:pPr>
    </w:p>
    <w:p w:rsidR="0032115B" w:rsidRDefault="0032115B" w:rsidP="00F80FDB">
      <w:pPr>
        <w:rPr>
          <w:rtl/>
          <w:lang w:eastAsia="he-IL"/>
        </w:rPr>
      </w:pPr>
      <w:bookmarkStart w:id="11282" w:name="_ETM_Q27_389000"/>
      <w:bookmarkEnd w:id="11282"/>
      <w:r>
        <w:rPr>
          <w:rFonts w:hint="cs"/>
          <w:rtl/>
          <w:lang w:eastAsia="he-IL"/>
        </w:rPr>
        <w:t>תסתכל איך הם צוחקים עליך. תסתכל.</w:t>
      </w:r>
    </w:p>
    <w:p w:rsidR="0032115B" w:rsidRDefault="0032115B" w:rsidP="00F80FDB">
      <w:pPr>
        <w:rPr>
          <w:rtl/>
          <w:lang w:eastAsia="he-IL"/>
        </w:rPr>
      </w:pPr>
      <w:bookmarkStart w:id="11283" w:name="_ETM_Q27_395000"/>
      <w:bookmarkEnd w:id="11283"/>
    </w:p>
    <w:p w:rsidR="0032115B" w:rsidRDefault="0032115B" w:rsidP="00F80FDB">
      <w:pPr>
        <w:pStyle w:val="-"/>
        <w:keepNext/>
        <w:rPr>
          <w:rtl/>
        </w:rPr>
      </w:pPr>
      <w:bookmarkStart w:id="11284" w:name="ET_speakercontinue_6427_151"/>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284"/>
    </w:p>
    <w:p w:rsidR="0032115B" w:rsidRDefault="0032115B" w:rsidP="00D20828">
      <w:pPr>
        <w:rPr>
          <w:rtl/>
          <w:lang w:eastAsia="he-IL"/>
        </w:rPr>
      </w:pPr>
    </w:p>
    <w:p w:rsidR="0032115B" w:rsidRDefault="0032115B" w:rsidP="00D20828">
      <w:pPr>
        <w:rPr>
          <w:rtl/>
          <w:lang w:eastAsia="he-IL"/>
        </w:rPr>
      </w:pPr>
      <w:bookmarkStart w:id="11285" w:name="_ETM_Q27_398000"/>
      <w:bookmarkEnd w:id="11285"/>
      <w:r>
        <w:rPr>
          <w:rFonts w:hint="cs"/>
          <w:rtl/>
          <w:lang w:eastAsia="he-IL"/>
        </w:rPr>
        <w:t xml:space="preserve">אנחנו מבינים </w:t>
      </w:r>
      <w:r w:rsidR="00D20828">
        <w:rPr>
          <w:rFonts w:hint="cs"/>
          <w:rtl/>
          <w:lang w:eastAsia="he-IL"/>
        </w:rPr>
        <w:t>– – –</w:t>
      </w:r>
    </w:p>
    <w:p w:rsidR="0032115B" w:rsidRDefault="0032115B" w:rsidP="00F80FDB">
      <w:pPr>
        <w:rPr>
          <w:rtl/>
          <w:lang w:eastAsia="he-IL"/>
        </w:rPr>
      </w:pPr>
      <w:bookmarkStart w:id="11286" w:name="_ETM_Q27_397000"/>
      <w:bookmarkEnd w:id="11286"/>
    </w:p>
    <w:p w:rsidR="0032115B" w:rsidRDefault="0032115B" w:rsidP="00F80FDB">
      <w:pPr>
        <w:pStyle w:val="af5"/>
        <w:keepNext/>
        <w:rPr>
          <w:rtl/>
        </w:rPr>
      </w:pPr>
      <w:bookmarkStart w:id="11287" w:name="ET_interruption_6361_152"/>
      <w:r w:rsidRPr="006008C8">
        <w:rPr>
          <w:rStyle w:val="TagStyle"/>
          <w:rtl/>
        </w:rPr>
        <w:t xml:space="preserve"> &lt;&lt; קריאה &gt;&gt; </w:t>
      </w:r>
      <w:r>
        <w:rPr>
          <w:rtl/>
        </w:rPr>
        <w:t>נאור שירי (יש עתיד):</w:t>
      </w:r>
      <w:r w:rsidRPr="006008C8">
        <w:rPr>
          <w:rStyle w:val="TagStyle"/>
          <w:rtl/>
        </w:rPr>
        <w:t xml:space="preserve"> &lt;&lt; קריאה &gt;&gt;</w:t>
      </w:r>
      <w:r>
        <w:rPr>
          <w:rtl/>
        </w:rPr>
        <w:t xml:space="preserve">   </w:t>
      </w:r>
      <w:bookmarkEnd w:id="11287"/>
    </w:p>
    <w:p w:rsidR="0032115B" w:rsidRDefault="0032115B" w:rsidP="00D20828">
      <w:pPr>
        <w:rPr>
          <w:rtl/>
          <w:lang w:eastAsia="he-IL"/>
        </w:rPr>
      </w:pPr>
    </w:p>
    <w:p w:rsidR="0032115B" w:rsidRDefault="0032115B" w:rsidP="00F80FDB">
      <w:pPr>
        <w:rPr>
          <w:rtl/>
          <w:lang w:eastAsia="he-IL"/>
        </w:rPr>
      </w:pPr>
      <w:bookmarkStart w:id="11288" w:name="_ETM_Q27_396000"/>
      <w:bookmarkEnd w:id="11288"/>
      <w:r>
        <w:rPr>
          <w:rFonts w:hint="cs"/>
          <w:rtl/>
          <w:lang w:eastAsia="he-IL"/>
        </w:rPr>
        <w:t xml:space="preserve">אם עכשיו אני מעלה להצבעה, כולם בעד. </w:t>
      </w:r>
    </w:p>
    <w:p w:rsidR="0032115B" w:rsidRDefault="0032115B" w:rsidP="00F80FDB">
      <w:pPr>
        <w:rPr>
          <w:rtl/>
          <w:lang w:eastAsia="he-IL"/>
        </w:rPr>
      </w:pPr>
    </w:p>
    <w:p w:rsidR="0032115B" w:rsidRDefault="0032115B" w:rsidP="00F80FDB">
      <w:pPr>
        <w:pStyle w:val="af6"/>
        <w:keepNext/>
        <w:rPr>
          <w:rtl/>
        </w:rPr>
      </w:pPr>
      <w:bookmarkStart w:id="11289" w:name="_ETM_Q27_400000"/>
      <w:bookmarkStart w:id="11290" w:name="ET_yor_6488_214"/>
      <w:bookmarkEnd w:id="11289"/>
      <w:r w:rsidRPr="007417C6">
        <w:rPr>
          <w:rStyle w:val="TagStyle"/>
          <w:rtl/>
        </w:rPr>
        <w:t xml:space="preserve">&lt;&lt; יור &gt;&gt; </w:t>
      </w:r>
      <w:r>
        <w:rPr>
          <w:rtl/>
        </w:rPr>
        <w:t>היו"ר אוריאל בוסו:</w:t>
      </w:r>
      <w:r w:rsidRPr="007417C6">
        <w:rPr>
          <w:rStyle w:val="TagStyle"/>
          <w:rtl/>
        </w:rPr>
        <w:t xml:space="preserve"> &lt;&lt; יור &gt;&gt;</w:t>
      </w:r>
      <w:r>
        <w:rPr>
          <w:rtl/>
        </w:rPr>
        <w:t xml:space="preserve">   </w:t>
      </w:r>
      <w:bookmarkEnd w:id="11290"/>
    </w:p>
    <w:p w:rsidR="0032115B" w:rsidRDefault="0032115B" w:rsidP="00D20828">
      <w:pPr>
        <w:rPr>
          <w:rtl/>
          <w:lang w:eastAsia="he-IL"/>
        </w:rPr>
      </w:pPr>
    </w:p>
    <w:p w:rsidR="0032115B" w:rsidRDefault="0032115B" w:rsidP="00F80FDB">
      <w:pPr>
        <w:rPr>
          <w:rtl/>
          <w:lang w:eastAsia="he-IL"/>
        </w:rPr>
      </w:pPr>
      <w:bookmarkStart w:id="11291" w:name="_ETM_Q27_401000"/>
      <w:bookmarkEnd w:id="11291"/>
      <w:r>
        <w:rPr>
          <w:rFonts w:hint="cs"/>
          <w:rtl/>
          <w:lang w:eastAsia="he-IL"/>
        </w:rPr>
        <w:t xml:space="preserve">חבר הכנסת </w:t>
      </w:r>
      <w:bookmarkStart w:id="11292" w:name="_ETM_Q27_402000"/>
      <w:bookmarkEnd w:id="11292"/>
      <w:r>
        <w:rPr>
          <w:rFonts w:hint="cs"/>
          <w:rtl/>
          <w:lang w:eastAsia="he-IL"/>
        </w:rPr>
        <w:t>נאור שירי.</w:t>
      </w:r>
    </w:p>
    <w:p w:rsidR="0032115B" w:rsidRDefault="0032115B" w:rsidP="00F80FDB">
      <w:pPr>
        <w:rPr>
          <w:rtl/>
          <w:lang w:eastAsia="he-IL"/>
        </w:rPr>
      </w:pPr>
    </w:p>
    <w:p w:rsidR="0032115B" w:rsidRDefault="0032115B" w:rsidP="00F80FDB">
      <w:pPr>
        <w:pStyle w:val="-"/>
        <w:keepNext/>
        <w:rPr>
          <w:rtl/>
        </w:rPr>
      </w:pPr>
      <w:bookmarkStart w:id="11293" w:name="ET_speakercontinue_6427_153"/>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293"/>
    </w:p>
    <w:p w:rsidR="0032115B" w:rsidRDefault="0032115B" w:rsidP="00D20828">
      <w:pPr>
        <w:rPr>
          <w:rtl/>
          <w:lang w:eastAsia="he-IL"/>
        </w:rPr>
      </w:pPr>
    </w:p>
    <w:p w:rsidR="0032115B" w:rsidRDefault="0032115B" w:rsidP="00F80FDB">
      <w:pPr>
        <w:rPr>
          <w:rtl/>
          <w:lang w:eastAsia="he-IL"/>
        </w:rPr>
      </w:pPr>
      <w:bookmarkStart w:id="11294" w:name="_ETM_Q27_399000"/>
      <w:bookmarkEnd w:id="11294"/>
      <w:r>
        <w:rPr>
          <w:rFonts w:hint="cs"/>
          <w:rtl/>
          <w:lang w:eastAsia="he-IL"/>
        </w:rPr>
        <w:t>מבינים לגמרי שאתם מתוסכלים שאתם נמצאים איפה שאתם נמצאים.</w:t>
      </w:r>
    </w:p>
    <w:p w:rsidR="0032115B" w:rsidRDefault="0032115B" w:rsidP="00F80FDB">
      <w:pPr>
        <w:rPr>
          <w:rtl/>
          <w:lang w:eastAsia="he-IL"/>
        </w:rPr>
      </w:pPr>
    </w:p>
    <w:p w:rsidR="0032115B" w:rsidRDefault="0032115B" w:rsidP="00F80FDB">
      <w:pPr>
        <w:pStyle w:val="af5"/>
        <w:keepNext/>
        <w:rPr>
          <w:rtl/>
        </w:rPr>
      </w:pPr>
      <w:bookmarkStart w:id="11295" w:name="_ETM_Q27_404000"/>
      <w:bookmarkStart w:id="11296" w:name="ET_interruption_קריאות_146"/>
      <w:bookmarkEnd w:id="11295"/>
      <w:r w:rsidRPr="009B5794">
        <w:rPr>
          <w:rStyle w:val="TagStyle"/>
          <w:rtl/>
        </w:rPr>
        <w:t xml:space="preserve"> &lt;&lt; קריאה &gt;&gt; </w:t>
      </w:r>
      <w:r>
        <w:rPr>
          <w:rtl/>
        </w:rPr>
        <w:t>קריאות:</w:t>
      </w:r>
      <w:r w:rsidRPr="009B5794">
        <w:rPr>
          <w:rStyle w:val="TagStyle"/>
          <w:rtl/>
        </w:rPr>
        <w:t xml:space="preserve"> &lt;&lt; קריאה &gt;&gt;</w:t>
      </w:r>
      <w:r>
        <w:rPr>
          <w:rtl/>
        </w:rPr>
        <w:t xml:space="preserve">   </w:t>
      </w:r>
      <w:bookmarkEnd w:id="11296"/>
    </w:p>
    <w:p w:rsidR="0032115B" w:rsidRDefault="0032115B" w:rsidP="00D20828">
      <w:pPr>
        <w:rPr>
          <w:rtl/>
          <w:lang w:eastAsia="he-IL"/>
        </w:rPr>
      </w:pPr>
    </w:p>
    <w:p w:rsidR="0032115B" w:rsidRPr="009B5794" w:rsidRDefault="00D20828" w:rsidP="00D20828">
      <w:pPr>
        <w:rPr>
          <w:rtl/>
          <w:lang w:eastAsia="he-IL"/>
        </w:rPr>
      </w:pPr>
      <w:r>
        <w:rPr>
          <w:rFonts w:hint="cs"/>
          <w:rtl/>
          <w:lang w:eastAsia="he-IL"/>
        </w:rPr>
        <w:t>– – –</w:t>
      </w:r>
    </w:p>
    <w:p w:rsidR="0032115B" w:rsidRDefault="0032115B" w:rsidP="00F80FDB">
      <w:pPr>
        <w:rPr>
          <w:rtl/>
          <w:lang w:eastAsia="he-IL"/>
        </w:rPr>
      </w:pPr>
    </w:p>
    <w:p w:rsidR="0032115B" w:rsidRDefault="0032115B" w:rsidP="00F80FDB">
      <w:pPr>
        <w:pStyle w:val="-"/>
        <w:keepNext/>
        <w:rPr>
          <w:rtl/>
        </w:rPr>
      </w:pPr>
      <w:bookmarkStart w:id="11297" w:name="ET_speakercontinue_6427_155"/>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29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אבל מה שמדהים, שאותם האנשים האלה </w:t>
      </w:r>
      <w:r w:rsidR="00D20828">
        <w:rPr>
          <w:rFonts w:hint="cs"/>
          <w:rtl/>
          <w:lang w:eastAsia="he-IL"/>
        </w:rPr>
        <w:t>– –</w:t>
      </w:r>
    </w:p>
    <w:p w:rsidR="0032115B" w:rsidRDefault="0032115B" w:rsidP="00F80FDB">
      <w:pPr>
        <w:rPr>
          <w:rtl/>
          <w:lang w:eastAsia="he-IL"/>
        </w:rPr>
      </w:pPr>
    </w:p>
    <w:p w:rsidR="0032115B" w:rsidRDefault="0032115B" w:rsidP="00F80FDB">
      <w:pPr>
        <w:pStyle w:val="af5"/>
        <w:keepNext/>
        <w:rPr>
          <w:rtl/>
        </w:rPr>
      </w:pPr>
      <w:bookmarkStart w:id="11298" w:name="_ETM_Q27_406000"/>
      <w:bookmarkStart w:id="11299" w:name="ET_interruption_6361_154"/>
      <w:bookmarkEnd w:id="11298"/>
      <w:r w:rsidRPr="006008C8">
        <w:rPr>
          <w:rStyle w:val="TagStyle"/>
          <w:rtl/>
        </w:rPr>
        <w:t xml:space="preserve">&lt;&lt; קריאה &gt;&gt; </w:t>
      </w:r>
      <w:r>
        <w:rPr>
          <w:rtl/>
        </w:rPr>
        <w:t>נאור שירי (יש עתיד):</w:t>
      </w:r>
      <w:r w:rsidRPr="006008C8">
        <w:rPr>
          <w:rStyle w:val="TagStyle"/>
          <w:rtl/>
        </w:rPr>
        <w:t xml:space="preserve"> &lt;&lt; קריאה &gt;&gt;</w:t>
      </w:r>
      <w:r>
        <w:rPr>
          <w:rtl/>
        </w:rPr>
        <w:t xml:space="preserve">   </w:t>
      </w:r>
      <w:bookmarkEnd w:id="11299"/>
    </w:p>
    <w:p w:rsidR="0032115B" w:rsidRDefault="0032115B" w:rsidP="00D20828">
      <w:pPr>
        <w:rPr>
          <w:rtl/>
          <w:lang w:eastAsia="he-IL"/>
        </w:rPr>
      </w:pPr>
    </w:p>
    <w:p w:rsidR="0032115B" w:rsidRDefault="0032115B" w:rsidP="00F80FDB">
      <w:pPr>
        <w:rPr>
          <w:rtl/>
          <w:lang w:eastAsia="he-IL"/>
        </w:rPr>
      </w:pPr>
      <w:bookmarkStart w:id="11300" w:name="_ETM_Q27_403000"/>
      <w:bookmarkEnd w:id="11300"/>
      <w:r>
        <w:rPr>
          <w:rFonts w:hint="cs"/>
          <w:rtl/>
          <w:lang w:eastAsia="he-IL"/>
        </w:rPr>
        <w:t>מה עשית בחיים שלך בכלל?</w:t>
      </w:r>
    </w:p>
    <w:p w:rsidR="0032115B" w:rsidRDefault="0032115B" w:rsidP="00F80FDB">
      <w:pPr>
        <w:rPr>
          <w:rtl/>
          <w:lang w:eastAsia="he-IL"/>
        </w:rPr>
      </w:pPr>
    </w:p>
    <w:p w:rsidR="0032115B" w:rsidRDefault="0032115B" w:rsidP="00F80FDB">
      <w:pPr>
        <w:pStyle w:val="-"/>
        <w:keepNext/>
        <w:rPr>
          <w:rtl/>
        </w:rPr>
      </w:pPr>
      <w:bookmarkStart w:id="11301" w:name="ET_speakercontinue_6427_156"/>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301"/>
    </w:p>
    <w:p w:rsidR="0032115B" w:rsidRDefault="0032115B" w:rsidP="00D20828">
      <w:pPr>
        <w:rPr>
          <w:rtl/>
          <w:lang w:eastAsia="he-IL"/>
        </w:rPr>
      </w:pPr>
    </w:p>
    <w:p w:rsidR="0032115B" w:rsidRDefault="00D20828" w:rsidP="00D20828">
      <w:pPr>
        <w:rPr>
          <w:rtl/>
          <w:lang w:eastAsia="he-IL"/>
        </w:rPr>
      </w:pPr>
      <w:bookmarkStart w:id="11302" w:name="_ETM_Q27_409000"/>
      <w:bookmarkEnd w:id="11302"/>
      <w:r>
        <w:rPr>
          <w:rFonts w:hint="cs"/>
          <w:rtl/>
          <w:lang w:eastAsia="he-IL"/>
        </w:rPr>
        <w:t>– –</w:t>
      </w:r>
      <w:r w:rsidR="0032115B">
        <w:rPr>
          <w:rFonts w:hint="cs"/>
          <w:rtl/>
          <w:lang w:eastAsia="he-IL"/>
        </w:rPr>
        <w:t xml:space="preserve"> ששנה וחצי לא העבירו שום דבר</w:t>
      </w:r>
      <w:r w:rsidR="00856262">
        <w:rPr>
          <w:rFonts w:hint="cs"/>
          <w:rtl/>
          <w:lang w:eastAsia="he-IL"/>
        </w:rPr>
        <w:t>,</w:t>
      </w:r>
      <w:r w:rsidR="0032115B">
        <w:rPr>
          <w:rFonts w:hint="cs"/>
          <w:rtl/>
          <w:lang w:eastAsia="he-IL"/>
        </w:rPr>
        <w:t xml:space="preserve"> מטיפים לנו.</w:t>
      </w:r>
      <w:bookmarkStart w:id="11303" w:name="_ETM_Q27_412000"/>
      <w:bookmarkEnd w:id="11303"/>
      <w:r w:rsidR="00E5301A">
        <w:rPr>
          <w:rFonts w:hint="cs"/>
          <w:rtl/>
          <w:lang w:eastAsia="he-IL"/>
        </w:rPr>
        <w:t xml:space="preserve"> </w:t>
      </w:r>
      <w:r w:rsidR="0032115B">
        <w:rPr>
          <w:rFonts w:hint="cs"/>
          <w:rtl/>
          <w:lang w:eastAsia="he-IL"/>
        </w:rPr>
        <w:t xml:space="preserve">אדוני היושב-ראש, אני מעדכן </w:t>
      </w:r>
      <w:bookmarkStart w:id="11304" w:name="_ETM_Q27_415000"/>
      <w:bookmarkEnd w:id="11304"/>
      <w:r w:rsidR="0032115B">
        <w:rPr>
          <w:rFonts w:hint="cs"/>
          <w:rtl/>
          <w:lang w:eastAsia="he-IL"/>
        </w:rPr>
        <w:t>כאן שבעוד חודש אנחנו מביאים את ההצעה הממשלתית.</w:t>
      </w:r>
    </w:p>
    <w:p w:rsidR="0032115B" w:rsidRDefault="0032115B" w:rsidP="00F80FDB">
      <w:pPr>
        <w:rPr>
          <w:rtl/>
          <w:lang w:eastAsia="he-IL"/>
        </w:rPr>
      </w:pPr>
      <w:bookmarkStart w:id="11305" w:name="_ETM_Q27_418000"/>
      <w:bookmarkEnd w:id="11305"/>
    </w:p>
    <w:p w:rsidR="0032115B" w:rsidRDefault="0032115B" w:rsidP="00F80FDB">
      <w:pPr>
        <w:pStyle w:val="af5"/>
        <w:keepNext/>
        <w:rPr>
          <w:rtl/>
        </w:rPr>
      </w:pPr>
      <w:bookmarkStart w:id="11306" w:name="ET_interruption_6361_157"/>
      <w:r w:rsidRPr="006008C8">
        <w:rPr>
          <w:rStyle w:val="TagStyle"/>
          <w:rtl/>
        </w:rPr>
        <w:t xml:space="preserve"> &lt;&lt; קריאה &gt;&gt; </w:t>
      </w:r>
      <w:r>
        <w:rPr>
          <w:rtl/>
        </w:rPr>
        <w:t>נאור שירי (יש עתיד):</w:t>
      </w:r>
      <w:r w:rsidRPr="006008C8">
        <w:rPr>
          <w:rStyle w:val="TagStyle"/>
          <w:rtl/>
        </w:rPr>
        <w:t xml:space="preserve"> &lt;&lt; קריאה &gt;&gt;</w:t>
      </w:r>
      <w:r>
        <w:rPr>
          <w:rtl/>
        </w:rPr>
        <w:t xml:space="preserve">   </w:t>
      </w:r>
      <w:bookmarkEnd w:id="11306"/>
    </w:p>
    <w:p w:rsidR="0032115B" w:rsidRDefault="0032115B" w:rsidP="00D20828">
      <w:pPr>
        <w:rPr>
          <w:rtl/>
          <w:lang w:eastAsia="he-IL"/>
        </w:rPr>
      </w:pPr>
    </w:p>
    <w:p w:rsidR="0032115B" w:rsidRDefault="0032115B" w:rsidP="00D20828">
      <w:pPr>
        <w:rPr>
          <w:rtl/>
          <w:lang w:eastAsia="he-IL"/>
        </w:rPr>
      </w:pPr>
      <w:bookmarkStart w:id="11307" w:name="_ETM_Q27_416000"/>
      <w:bookmarkEnd w:id="11307"/>
      <w:r>
        <w:rPr>
          <w:rFonts w:hint="cs"/>
          <w:rtl/>
          <w:lang w:eastAsia="he-IL"/>
        </w:rPr>
        <w:t xml:space="preserve">כמו שעדכנת את תקציב המשטרה. אין לך מושג </w:t>
      </w:r>
      <w:r w:rsidR="00D20828">
        <w:rPr>
          <w:rFonts w:hint="cs"/>
          <w:rtl/>
          <w:lang w:eastAsia="he-IL"/>
        </w:rPr>
        <w:t>– – –</w:t>
      </w:r>
    </w:p>
    <w:p w:rsidR="0032115B" w:rsidRDefault="0032115B" w:rsidP="00F80FDB">
      <w:pPr>
        <w:rPr>
          <w:rtl/>
          <w:lang w:eastAsia="he-IL"/>
        </w:rPr>
      </w:pPr>
    </w:p>
    <w:p w:rsidR="0032115B" w:rsidRDefault="0032115B" w:rsidP="00F80FDB">
      <w:pPr>
        <w:pStyle w:val="-"/>
        <w:keepNext/>
        <w:rPr>
          <w:rtl/>
        </w:rPr>
      </w:pPr>
      <w:bookmarkStart w:id="11308" w:name="ET_speakercontinue_6427_158"/>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308"/>
    </w:p>
    <w:p w:rsidR="0032115B" w:rsidRDefault="0032115B" w:rsidP="00D20828">
      <w:pPr>
        <w:rPr>
          <w:rtl/>
          <w:lang w:eastAsia="he-IL"/>
        </w:rPr>
      </w:pPr>
    </w:p>
    <w:p w:rsidR="0032115B" w:rsidRDefault="0032115B" w:rsidP="00F80FDB">
      <w:pPr>
        <w:rPr>
          <w:rtl/>
          <w:lang w:eastAsia="he-IL"/>
        </w:rPr>
      </w:pPr>
      <w:bookmarkStart w:id="11309" w:name="_ETM_Q27_420000"/>
      <w:bookmarkEnd w:id="11309"/>
      <w:r>
        <w:rPr>
          <w:rFonts w:hint="cs"/>
          <w:rtl/>
          <w:lang w:eastAsia="he-IL"/>
        </w:rPr>
        <w:t>כמובן יש פגרה, אבל אחרי הפגרה אנחנו נביא את זה.</w:t>
      </w:r>
    </w:p>
    <w:p w:rsidR="0032115B" w:rsidRDefault="0032115B" w:rsidP="00F80FDB">
      <w:pPr>
        <w:rPr>
          <w:rtl/>
          <w:lang w:eastAsia="he-IL"/>
        </w:rPr>
      </w:pPr>
    </w:p>
    <w:p w:rsidR="0032115B" w:rsidRDefault="0032115B" w:rsidP="00F80FDB">
      <w:pPr>
        <w:pStyle w:val="af5"/>
        <w:keepNext/>
        <w:rPr>
          <w:rtl/>
        </w:rPr>
      </w:pPr>
      <w:bookmarkStart w:id="11310" w:name="ET_interruption_6361_159"/>
      <w:r w:rsidRPr="006008C8">
        <w:rPr>
          <w:rStyle w:val="TagStyle"/>
          <w:rtl/>
        </w:rPr>
        <w:t xml:space="preserve"> &lt;&lt; קריאה &gt;&gt; </w:t>
      </w:r>
      <w:r>
        <w:rPr>
          <w:rtl/>
        </w:rPr>
        <w:t>נאור שירי (יש עתיד):</w:t>
      </w:r>
      <w:r w:rsidRPr="006008C8">
        <w:rPr>
          <w:rStyle w:val="TagStyle"/>
          <w:rtl/>
        </w:rPr>
        <w:t xml:space="preserve"> &lt;&lt; קריאה &gt;&gt;</w:t>
      </w:r>
      <w:r>
        <w:rPr>
          <w:rtl/>
        </w:rPr>
        <w:t xml:space="preserve">   </w:t>
      </w:r>
      <w:bookmarkEnd w:id="11310"/>
    </w:p>
    <w:p w:rsidR="0032115B" w:rsidRDefault="0032115B" w:rsidP="00D20828">
      <w:pPr>
        <w:rPr>
          <w:rtl/>
          <w:lang w:eastAsia="he-IL"/>
        </w:rPr>
      </w:pPr>
    </w:p>
    <w:p w:rsidR="0032115B" w:rsidRDefault="0032115B" w:rsidP="00F80FDB">
      <w:pPr>
        <w:rPr>
          <w:rtl/>
          <w:lang w:eastAsia="he-IL"/>
        </w:rPr>
      </w:pPr>
      <w:bookmarkStart w:id="11311" w:name="_ETM_Q27_425000"/>
      <w:bookmarkEnd w:id="11311"/>
      <w:r>
        <w:rPr>
          <w:rFonts w:hint="cs"/>
          <w:rtl/>
          <w:lang w:eastAsia="he-IL"/>
        </w:rPr>
        <w:t>נראה אותך. נראה אותך.</w:t>
      </w:r>
    </w:p>
    <w:p w:rsidR="0032115B" w:rsidRDefault="0032115B" w:rsidP="00F80FDB">
      <w:pPr>
        <w:rPr>
          <w:rtl/>
          <w:lang w:eastAsia="he-IL"/>
        </w:rPr>
      </w:pPr>
    </w:p>
    <w:p w:rsidR="0032115B" w:rsidRDefault="0032115B" w:rsidP="00F80FDB">
      <w:pPr>
        <w:pStyle w:val="-"/>
        <w:keepNext/>
        <w:rPr>
          <w:rtl/>
        </w:rPr>
      </w:pPr>
      <w:bookmarkStart w:id="11312" w:name="ET_speakercontinue_6427_4"/>
      <w:r w:rsidRPr="00FE748F">
        <w:rPr>
          <w:rStyle w:val="TagStyle"/>
          <w:rtl/>
        </w:rPr>
        <w:t xml:space="preserve"> &lt;&lt; דובר_המשך &gt;&gt; </w:t>
      </w:r>
      <w:r>
        <w:rPr>
          <w:rtl/>
        </w:rPr>
        <w:t>השר לביטחון לאומי איתמר בן גביר:</w:t>
      </w:r>
      <w:r w:rsidRPr="00FE748F">
        <w:rPr>
          <w:rStyle w:val="TagStyle"/>
          <w:rtl/>
        </w:rPr>
        <w:t xml:space="preserve"> &lt;&lt; דובר_המשך &gt;&gt;</w:t>
      </w:r>
      <w:r>
        <w:rPr>
          <w:rtl/>
        </w:rPr>
        <w:t xml:space="preserve">   </w:t>
      </w:r>
      <w:bookmarkEnd w:id="11312"/>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והאופוזיציה </w:t>
      </w:r>
      <w:bookmarkStart w:id="11313" w:name="_ETM_Q27_427000"/>
      <w:bookmarkEnd w:id="11313"/>
      <w:r>
        <w:rPr>
          <w:rFonts w:hint="cs"/>
          <w:rtl/>
          <w:lang w:eastAsia="he-IL"/>
        </w:rPr>
        <w:t>כאן, שניצלה היום ניצול ציני</w:t>
      </w:r>
      <w:r w:rsidR="00E5301A">
        <w:rPr>
          <w:rFonts w:hint="cs"/>
          <w:rtl/>
          <w:lang w:eastAsia="he-IL"/>
        </w:rPr>
        <w:t xml:space="preserve"> של</w:t>
      </w:r>
      <w:r>
        <w:rPr>
          <w:rFonts w:hint="cs"/>
          <w:rtl/>
          <w:lang w:eastAsia="he-IL"/>
        </w:rPr>
        <w:t xml:space="preserve"> דם, ניצלה </w:t>
      </w:r>
      <w:bookmarkStart w:id="11314" w:name="_ETM_Q27_429000"/>
      <w:bookmarkEnd w:id="11314"/>
      <w:r>
        <w:rPr>
          <w:rFonts w:hint="cs"/>
          <w:rtl/>
          <w:lang w:eastAsia="he-IL"/>
        </w:rPr>
        <w:t xml:space="preserve">היום ניצול ציני של רצח, אני מקווה שהיא תהיה </w:t>
      </w:r>
      <w:bookmarkStart w:id="11315" w:name="_ETM_Q27_434000"/>
      <w:bookmarkEnd w:id="11315"/>
      <w:r>
        <w:rPr>
          <w:rFonts w:hint="cs"/>
          <w:rtl/>
          <w:lang w:eastAsia="he-IL"/>
        </w:rPr>
        <w:t>מספיק אחראית כדי להצביע בעד חוק האיזוק האלקטרוני שאנחנו נביא</w:t>
      </w:r>
      <w:bookmarkStart w:id="11316" w:name="_ETM_Q27_439000"/>
      <w:bookmarkEnd w:id="11316"/>
      <w:r>
        <w:rPr>
          <w:rFonts w:hint="cs"/>
          <w:rtl/>
          <w:lang w:eastAsia="he-IL"/>
        </w:rPr>
        <w:t>.</w:t>
      </w:r>
    </w:p>
    <w:p w:rsidR="0032115B" w:rsidRDefault="0032115B" w:rsidP="00F80FDB">
      <w:pPr>
        <w:rPr>
          <w:rtl/>
          <w:lang w:eastAsia="he-IL"/>
        </w:rPr>
      </w:pPr>
    </w:p>
    <w:p w:rsidR="0032115B" w:rsidRDefault="0032115B" w:rsidP="00F80FDB">
      <w:pPr>
        <w:pStyle w:val="af5"/>
        <w:keepNext/>
        <w:rPr>
          <w:rtl/>
        </w:rPr>
      </w:pPr>
      <w:bookmarkStart w:id="11317" w:name="ET_interruption_5552_160"/>
      <w:r w:rsidRPr="006008C8">
        <w:rPr>
          <w:rStyle w:val="TagStyle"/>
          <w:rtl/>
        </w:rPr>
        <w:t xml:space="preserve"> &lt;&lt; קריאה &gt;&gt; </w:t>
      </w:r>
      <w:r>
        <w:rPr>
          <w:rtl/>
        </w:rPr>
        <w:t>יוליה מלינובסקי (ישראל ביתנו):</w:t>
      </w:r>
      <w:r w:rsidRPr="006008C8">
        <w:rPr>
          <w:rStyle w:val="TagStyle"/>
          <w:rtl/>
        </w:rPr>
        <w:t xml:space="preserve"> &lt;&lt; קריאה &gt;&gt;</w:t>
      </w:r>
      <w:r>
        <w:rPr>
          <w:rtl/>
        </w:rPr>
        <w:t xml:space="preserve">   </w:t>
      </w:r>
      <w:bookmarkEnd w:id="1131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עוד חודש לא תהיה </w:t>
      </w:r>
      <w:bookmarkStart w:id="11318" w:name="_ETM_Q27_437000"/>
      <w:bookmarkEnd w:id="11318"/>
      <w:r>
        <w:rPr>
          <w:rFonts w:hint="cs"/>
          <w:rtl/>
          <w:lang w:eastAsia="he-IL"/>
        </w:rPr>
        <w:t>מדינת ישראל.</w:t>
      </w:r>
    </w:p>
    <w:p w:rsidR="0032115B" w:rsidRDefault="0032115B" w:rsidP="00F80FDB">
      <w:pPr>
        <w:rPr>
          <w:rtl/>
          <w:lang w:eastAsia="he-IL"/>
        </w:rPr>
      </w:pPr>
    </w:p>
    <w:p w:rsidR="0032115B" w:rsidRDefault="0032115B" w:rsidP="00F80FDB">
      <w:pPr>
        <w:pStyle w:val="-"/>
        <w:keepNext/>
        <w:rPr>
          <w:rtl/>
        </w:rPr>
      </w:pPr>
      <w:r w:rsidRPr="00FE748F">
        <w:rPr>
          <w:rStyle w:val="TagStyle"/>
          <w:rtl/>
        </w:rPr>
        <w:t xml:space="preserve"> &lt;&lt; דובר_המשך &gt;&gt; </w:t>
      </w:r>
      <w:r>
        <w:rPr>
          <w:rtl/>
        </w:rPr>
        <w:t>השר לביטחון לאומי איתמר בן גביר:</w:t>
      </w:r>
      <w:r w:rsidRPr="00FE748F">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319" w:name="_ETM_Q27_438000"/>
      <w:bookmarkEnd w:id="11319"/>
      <w:r>
        <w:rPr>
          <w:rFonts w:hint="cs"/>
          <w:rtl/>
          <w:lang w:eastAsia="he-IL"/>
        </w:rPr>
        <w:t>והוא יהיה חוק הרבה יותר רציני.</w:t>
      </w:r>
    </w:p>
    <w:p w:rsidR="0032115B" w:rsidRDefault="0032115B" w:rsidP="00F80FDB">
      <w:pPr>
        <w:rPr>
          <w:rtl/>
          <w:lang w:eastAsia="he-IL"/>
        </w:rPr>
      </w:pPr>
    </w:p>
    <w:p w:rsidR="0032115B" w:rsidRDefault="0032115B" w:rsidP="00F80FDB">
      <w:pPr>
        <w:pStyle w:val="af5"/>
        <w:keepNext/>
        <w:rPr>
          <w:rtl/>
        </w:rPr>
      </w:pPr>
      <w:bookmarkStart w:id="11320" w:name="ET_interruption_קריאות_161"/>
      <w:r w:rsidRPr="006008C8">
        <w:rPr>
          <w:rStyle w:val="TagStyle"/>
          <w:rtl/>
        </w:rPr>
        <w:t xml:space="preserve"> &lt;&lt; קריאה &gt;&gt; </w:t>
      </w:r>
      <w:r>
        <w:rPr>
          <w:rtl/>
        </w:rPr>
        <w:t>קריאות:</w:t>
      </w:r>
      <w:r w:rsidRPr="006008C8">
        <w:rPr>
          <w:rStyle w:val="TagStyle"/>
          <w:rtl/>
        </w:rPr>
        <w:t xml:space="preserve"> &lt;&lt; קריאה &gt;&gt;</w:t>
      </w:r>
      <w:r>
        <w:rPr>
          <w:rtl/>
        </w:rPr>
        <w:t xml:space="preserve">   </w:t>
      </w:r>
      <w:bookmarkEnd w:id="11320"/>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p>
    <w:p w:rsidR="0032115B" w:rsidRDefault="0032115B" w:rsidP="00F80FDB">
      <w:pPr>
        <w:pStyle w:val="-"/>
        <w:keepNext/>
        <w:rPr>
          <w:rtl/>
        </w:rPr>
      </w:pPr>
      <w:bookmarkStart w:id="11321" w:name="ET_speakercontinue_6427_162"/>
      <w:r w:rsidRPr="006008C8">
        <w:rPr>
          <w:rStyle w:val="TagStyle"/>
          <w:rtl/>
        </w:rPr>
        <w:t xml:space="preserve"> &lt;&lt; דובר_המשך &gt;&gt; </w:t>
      </w:r>
      <w:r>
        <w:rPr>
          <w:rtl/>
        </w:rPr>
        <w:t>השר לביטחון לאומי איתמר בן גביר:</w:t>
      </w:r>
      <w:r w:rsidRPr="006008C8">
        <w:rPr>
          <w:rStyle w:val="TagStyle"/>
          <w:rtl/>
        </w:rPr>
        <w:t xml:space="preserve"> &lt;&lt; דובר_המשך &gt;&gt;</w:t>
      </w:r>
      <w:r>
        <w:rPr>
          <w:rtl/>
        </w:rPr>
        <w:t xml:space="preserve">   </w:t>
      </w:r>
      <w:bookmarkEnd w:id="11321"/>
    </w:p>
    <w:p w:rsidR="0032115B" w:rsidRDefault="0032115B" w:rsidP="00D20828">
      <w:pPr>
        <w:rPr>
          <w:rtl/>
          <w:lang w:eastAsia="he-IL"/>
        </w:rPr>
      </w:pPr>
    </w:p>
    <w:p w:rsidR="0032115B" w:rsidRDefault="0032115B" w:rsidP="00F80FDB">
      <w:pPr>
        <w:rPr>
          <w:rtl/>
          <w:lang w:eastAsia="he-IL"/>
        </w:rPr>
      </w:pPr>
      <w:bookmarkStart w:id="11322" w:name="_ETM_Q27_440000"/>
      <w:bookmarkEnd w:id="11322"/>
      <w:r>
        <w:rPr>
          <w:rFonts w:hint="cs"/>
          <w:rtl/>
          <w:lang w:eastAsia="he-IL"/>
        </w:rPr>
        <w:t xml:space="preserve">שמעתי היום ממשרד הרווחה על כל כך </w:t>
      </w:r>
      <w:bookmarkStart w:id="11323" w:name="_ETM_Q27_442000"/>
      <w:bookmarkEnd w:id="11323"/>
      <w:r>
        <w:rPr>
          <w:rFonts w:hint="cs"/>
          <w:rtl/>
          <w:lang w:eastAsia="he-IL"/>
        </w:rPr>
        <w:t xml:space="preserve">הרבה חורים בחוק הזה. אנחנו הולכים להביא חוק רציני, יסודי, שיגן על נשים </w:t>
      </w:r>
      <w:r>
        <w:rPr>
          <w:rFonts w:hint="eastAsia"/>
          <w:rtl/>
          <w:lang w:eastAsia="he-IL"/>
        </w:rPr>
        <w:t xml:space="preserve">– </w:t>
      </w:r>
      <w:r>
        <w:rPr>
          <w:rFonts w:hint="cs"/>
          <w:rtl/>
          <w:lang w:eastAsia="he-IL"/>
        </w:rPr>
        <w:t>מה שאתם לא עשיתם במשך השנתיים האחרונות. תודה רבה.</w:t>
      </w:r>
    </w:p>
    <w:p w:rsidR="0032115B" w:rsidRDefault="0032115B" w:rsidP="00F80FDB">
      <w:pPr>
        <w:rPr>
          <w:rtl/>
          <w:lang w:eastAsia="he-IL"/>
        </w:rPr>
      </w:pPr>
    </w:p>
    <w:p w:rsidR="0032115B" w:rsidRDefault="0032115B" w:rsidP="00F80FDB">
      <w:pPr>
        <w:pStyle w:val="af6"/>
        <w:keepNext/>
        <w:rPr>
          <w:rtl/>
        </w:rPr>
      </w:pPr>
      <w:bookmarkStart w:id="11324" w:name="ET_yor_6488_163"/>
      <w:r w:rsidRPr="006008C8">
        <w:rPr>
          <w:rStyle w:val="TagStyle"/>
          <w:rtl/>
        </w:rPr>
        <w:t xml:space="preserve"> &lt;&lt; יור &gt;&gt; </w:t>
      </w:r>
      <w:r>
        <w:rPr>
          <w:rtl/>
        </w:rPr>
        <w:t>היו"ר אוריאל בוסו:</w:t>
      </w:r>
      <w:r w:rsidRPr="006008C8">
        <w:rPr>
          <w:rStyle w:val="TagStyle"/>
          <w:rtl/>
        </w:rPr>
        <w:t xml:space="preserve"> &lt;&lt; יור &gt;&gt;</w:t>
      </w:r>
      <w:r>
        <w:rPr>
          <w:rtl/>
        </w:rPr>
        <w:t xml:space="preserve">   </w:t>
      </w:r>
      <w:bookmarkEnd w:id="11324"/>
    </w:p>
    <w:p w:rsidR="0032115B" w:rsidRDefault="0032115B" w:rsidP="00D20828">
      <w:pPr>
        <w:rPr>
          <w:rtl/>
          <w:lang w:eastAsia="he-IL"/>
        </w:rPr>
      </w:pPr>
    </w:p>
    <w:p w:rsidR="0032115B" w:rsidRDefault="0032115B" w:rsidP="00F80FDB">
      <w:pPr>
        <w:rPr>
          <w:rtl/>
          <w:lang w:eastAsia="he-IL"/>
        </w:rPr>
      </w:pPr>
      <w:r>
        <w:rPr>
          <w:rFonts w:hint="cs"/>
          <w:rtl/>
          <w:lang w:eastAsia="he-IL"/>
        </w:rPr>
        <w:t>תודה רבה לשר איתמר בין גביר.</w:t>
      </w:r>
    </w:p>
    <w:p w:rsidR="0032115B" w:rsidRDefault="0032115B" w:rsidP="00F80FDB">
      <w:pPr>
        <w:rPr>
          <w:rtl/>
          <w:lang w:eastAsia="he-IL"/>
        </w:rPr>
      </w:pPr>
      <w:bookmarkStart w:id="11325" w:name="_ETM_Q27_452000"/>
      <w:bookmarkEnd w:id="11325"/>
    </w:p>
    <w:p w:rsidR="0032115B" w:rsidRDefault="0032115B" w:rsidP="00F80FDB">
      <w:pPr>
        <w:pStyle w:val="af5"/>
        <w:keepNext/>
        <w:rPr>
          <w:rtl/>
        </w:rPr>
      </w:pPr>
      <w:bookmarkStart w:id="11326" w:name="ET_interruption_5552_164"/>
      <w:r w:rsidRPr="006008C8">
        <w:rPr>
          <w:rStyle w:val="TagStyle"/>
          <w:rtl/>
        </w:rPr>
        <w:t xml:space="preserve"> &lt;&lt; קריאה &gt;&gt; </w:t>
      </w:r>
      <w:r>
        <w:rPr>
          <w:rtl/>
        </w:rPr>
        <w:t>יוליה מלינובסקי (ישראל ביתנו):</w:t>
      </w:r>
      <w:r w:rsidRPr="006008C8">
        <w:rPr>
          <w:rStyle w:val="TagStyle"/>
          <w:rtl/>
        </w:rPr>
        <w:t xml:space="preserve"> &lt;&lt; קריאה &gt;&gt;</w:t>
      </w:r>
      <w:r>
        <w:rPr>
          <w:rtl/>
        </w:rPr>
        <w:t xml:space="preserve">   </w:t>
      </w:r>
      <w:bookmarkEnd w:id="11326"/>
    </w:p>
    <w:p w:rsidR="0032115B" w:rsidRDefault="0032115B" w:rsidP="00D20828">
      <w:pPr>
        <w:rPr>
          <w:rtl/>
          <w:lang w:eastAsia="he-IL"/>
        </w:rPr>
      </w:pPr>
    </w:p>
    <w:p w:rsidR="0032115B" w:rsidRDefault="00D20828" w:rsidP="00D20828">
      <w:pPr>
        <w:rPr>
          <w:rtl/>
          <w:lang w:eastAsia="he-IL"/>
        </w:rPr>
      </w:pPr>
      <w:bookmarkStart w:id="11327" w:name="_ETM_Q27_451000"/>
      <w:bookmarkEnd w:id="11327"/>
      <w:r>
        <w:rPr>
          <w:rFonts w:hint="cs"/>
          <w:rtl/>
          <w:lang w:eastAsia="he-IL"/>
        </w:rPr>
        <w:t>– – –</w:t>
      </w:r>
    </w:p>
    <w:p w:rsidR="0032115B" w:rsidRDefault="0032115B" w:rsidP="00F80FDB">
      <w:pPr>
        <w:rPr>
          <w:rtl/>
          <w:lang w:eastAsia="he-IL"/>
        </w:rPr>
      </w:pPr>
      <w:bookmarkStart w:id="11328" w:name="_ETM_Q27_453000"/>
      <w:bookmarkEnd w:id="11328"/>
    </w:p>
    <w:p w:rsidR="0032115B" w:rsidRDefault="0032115B" w:rsidP="00F80FDB">
      <w:pPr>
        <w:pStyle w:val="af6"/>
        <w:keepNext/>
        <w:rPr>
          <w:rtl/>
        </w:rPr>
      </w:pPr>
      <w:bookmarkStart w:id="11329" w:name="ET_yor_6488_165"/>
      <w:r w:rsidRPr="006008C8">
        <w:rPr>
          <w:rStyle w:val="TagStyle"/>
          <w:rtl/>
        </w:rPr>
        <w:t xml:space="preserve"> &lt;&lt; יור &gt;&gt; </w:t>
      </w:r>
      <w:r>
        <w:rPr>
          <w:rtl/>
        </w:rPr>
        <w:t>היו"ר אוריאל בוסו:</w:t>
      </w:r>
      <w:r w:rsidRPr="006008C8">
        <w:rPr>
          <w:rStyle w:val="TagStyle"/>
          <w:rtl/>
        </w:rPr>
        <w:t xml:space="preserve"> &lt;&lt; יור &gt;&gt;</w:t>
      </w:r>
      <w:r>
        <w:rPr>
          <w:rtl/>
        </w:rPr>
        <w:t xml:space="preserve">   </w:t>
      </w:r>
      <w:bookmarkEnd w:id="11329"/>
    </w:p>
    <w:p w:rsidR="0032115B" w:rsidRDefault="0032115B" w:rsidP="00D20828">
      <w:pPr>
        <w:rPr>
          <w:rtl/>
          <w:lang w:eastAsia="he-IL"/>
        </w:rPr>
      </w:pPr>
    </w:p>
    <w:p w:rsidR="0032115B" w:rsidRDefault="0032115B" w:rsidP="00F80FDB">
      <w:pPr>
        <w:rPr>
          <w:rtl/>
          <w:lang w:eastAsia="he-IL"/>
        </w:rPr>
      </w:pPr>
      <w:bookmarkStart w:id="11330" w:name="_ETM_Q27_454000"/>
      <w:bookmarkEnd w:id="11330"/>
      <w:r>
        <w:rPr>
          <w:rFonts w:hint="cs"/>
          <w:rtl/>
          <w:lang w:eastAsia="he-IL"/>
        </w:rPr>
        <w:t>חברת הכנסת יוליה מלינובסקי, נגמר השוק. נגמר השוק.</w:t>
      </w:r>
    </w:p>
    <w:p w:rsidR="0032115B" w:rsidRDefault="0032115B" w:rsidP="00F80FDB">
      <w:pPr>
        <w:rPr>
          <w:rtl/>
          <w:lang w:eastAsia="he-IL"/>
        </w:rPr>
      </w:pPr>
    </w:p>
    <w:p w:rsidR="0032115B" w:rsidRDefault="0032115B" w:rsidP="00F80FDB">
      <w:pPr>
        <w:pStyle w:val="af5"/>
        <w:keepNext/>
        <w:rPr>
          <w:rtl/>
        </w:rPr>
      </w:pPr>
      <w:bookmarkStart w:id="11331" w:name="ET_interruption_6361_166"/>
      <w:r w:rsidRPr="006008C8">
        <w:rPr>
          <w:rStyle w:val="TagStyle"/>
          <w:rtl/>
        </w:rPr>
        <w:t xml:space="preserve"> &lt;&lt; קריאה &gt;&gt; </w:t>
      </w:r>
      <w:r>
        <w:rPr>
          <w:rtl/>
        </w:rPr>
        <w:t>נאור שירי (יש עתיד):</w:t>
      </w:r>
      <w:r w:rsidRPr="006008C8">
        <w:rPr>
          <w:rStyle w:val="TagStyle"/>
          <w:rtl/>
        </w:rPr>
        <w:t xml:space="preserve"> &lt;&lt; קריאה &gt;&gt;</w:t>
      </w:r>
      <w:r>
        <w:rPr>
          <w:rtl/>
        </w:rPr>
        <w:t xml:space="preserve">   </w:t>
      </w:r>
      <w:bookmarkEnd w:id="11331"/>
    </w:p>
    <w:p w:rsidR="0032115B" w:rsidRDefault="0032115B" w:rsidP="00D20828">
      <w:pPr>
        <w:rPr>
          <w:rtl/>
          <w:lang w:eastAsia="he-IL"/>
        </w:rPr>
      </w:pPr>
    </w:p>
    <w:p w:rsidR="0032115B" w:rsidRDefault="00AB3DC1" w:rsidP="00D20828">
      <w:pPr>
        <w:rPr>
          <w:rtl/>
          <w:lang w:eastAsia="he-IL"/>
        </w:rPr>
      </w:pPr>
      <w:r>
        <w:rPr>
          <w:rFonts w:hint="cs"/>
          <w:rtl/>
          <w:lang w:eastAsia="he-IL"/>
        </w:rPr>
        <w:t xml:space="preserve">גזגז, גזגז </w:t>
      </w:r>
      <w:r w:rsidR="00D20828">
        <w:rPr>
          <w:rFonts w:hint="cs"/>
          <w:rtl/>
          <w:lang w:eastAsia="he-IL"/>
        </w:rPr>
        <w:t>– – –</w:t>
      </w:r>
      <w:r w:rsidR="0032115B">
        <w:rPr>
          <w:rFonts w:hint="cs"/>
          <w:rtl/>
          <w:lang w:eastAsia="he-IL"/>
        </w:rPr>
        <w:t xml:space="preserve"> מאמין לך </w:t>
      </w:r>
      <w:r w:rsidR="00D20828">
        <w:rPr>
          <w:rFonts w:hint="cs"/>
          <w:rtl/>
          <w:lang w:eastAsia="he-IL"/>
        </w:rPr>
        <w:t>– – –</w:t>
      </w:r>
    </w:p>
    <w:p w:rsidR="0032115B" w:rsidRDefault="0032115B" w:rsidP="00F80FDB">
      <w:pPr>
        <w:rPr>
          <w:rtl/>
          <w:lang w:eastAsia="he-IL"/>
        </w:rPr>
      </w:pPr>
    </w:p>
    <w:p w:rsidR="0032115B" w:rsidRDefault="0032115B" w:rsidP="00F80FDB">
      <w:pPr>
        <w:pStyle w:val="af6"/>
        <w:keepNext/>
        <w:rPr>
          <w:rtl/>
        </w:rPr>
      </w:pPr>
      <w:r w:rsidRPr="006008C8">
        <w:rPr>
          <w:rStyle w:val="TagStyle"/>
          <w:rtl/>
        </w:rPr>
        <w:t xml:space="preserve"> &lt;&lt; יור &gt;&gt; </w:t>
      </w:r>
      <w:r>
        <w:rPr>
          <w:rtl/>
        </w:rPr>
        <w:t>היו"ר אוריאל בוסו:</w:t>
      </w:r>
      <w:r w:rsidRPr="006008C8">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1332" w:name="_ETM_Q27_459000"/>
      <w:bookmarkEnd w:id="11332"/>
      <w:r>
        <w:rPr>
          <w:rFonts w:hint="cs"/>
          <w:rtl/>
          <w:lang w:eastAsia="he-IL"/>
        </w:rPr>
        <w:t>חברי הכנסת.</w:t>
      </w:r>
    </w:p>
    <w:p w:rsidR="0032115B" w:rsidRDefault="0032115B" w:rsidP="00F80FDB">
      <w:pPr>
        <w:rPr>
          <w:rtl/>
          <w:lang w:eastAsia="he-IL"/>
        </w:rPr>
      </w:pPr>
    </w:p>
    <w:p w:rsidR="0032115B" w:rsidRDefault="0032115B" w:rsidP="00F80FDB">
      <w:pPr>
        <w:pStyle w:val="af5"/>
        <w:keepNext/>
        <w:rPr>
          <w:rtl/>
        </w:rPr>
      </w:pPr>
      <w:bookmarkStart w:id="11333" w:name="ET_interruption_5809_168"/>
      <w:r w:rsidRPr="006008C8">
        <w:rPr>
          <w:rStyle w:val="TagStyle"/>
          <w:rtl/>
        </w:rPr>
        <w:t xml:space="preserve"> &lt;&lt; קריאה &gt;&gt; </w:t>
      </w:r>
      <w:r>
        <w:rPr>
          <w:rtl/>
        </w:rPr>
        <w:t>מיכל שיר סגמן (יש עתיד):</w:t>
      </w:r>
      <w:r w:rsidRPr="006008C8">
        <w:rPr>
          <w:rStyle w:val="TagStyle"/>
          <w:rtl/>
        </w:rPr>
        <w:t xml:space="preserve"> &lt;&lt; קריאה &gt;&gt;</w:t>
      </w:r>
      <w:r>
        <w:rPr>
          <w:rtl/>
        </w:rPr>
        <w:t xml:space="preserve">   </w:t>
      </w:r>
      <w:bookmarkEnd w:id="11333"/>
    </w:p>
    <w:p w:rsidR="0032115B" w:rsidRDefault="0032115B" w:rsidP="00D20828">
      <w:pPr>
        <w:rPr>
          <w:rtl/>
          <w:lang w:eastAsia="he-IL"/>
        </w:rPr>
      </w:pPr>
    </w:p>
    <w:p w:rsidR="0032115B" w:rsidRDefault="00D20828" w:rsidP="00D20828">
      <w:pPr>
        <w:rPr>
          <w:rtl/>
          <w:lang w:eastAsia="he-IL"/>
        </w:rPr>
      </w:pPr>
      <w:bookmarkStart w:id="11334" w:name="_ETM_Q27_456000"/>
      <w:bookmarkEnd w:id="11334"/>
      <w:r>
        <w:rPr>
          <w:rFonts w:hint="cs"/>
          <w:rtl/>
          <w:lang w:eastAsia="he-IL"/>
        </w:rPr>
        <w:t>– – –</w:t>
      </w:r>
    </w:p>
    <w:p w:rsidR="0032115B" w:rsidRDefault="0032115B" w:rsidP="00F80FDB">
      <w:pPr>
        <w:rPr>
          <w:rtl/>
          <w:lang w:eastAsia="he-IL"/>
        </w:rPr>
      </w:pPr>
      <w:bookmarkStart w:id="11335" w:name="_ETM_Q27_457000"/>
      <w:bookmarkEnd w:id="11335"/>
    </w:p>
    <w:p w:rsidR="0032115B" w:rsidRDefault="0032115B" w:rsidP="00F80FDB">
      <w:pPr>
        <w:pStyle w:val="af6"/>
        <w:keepNext/>
        <w:rPr>
          <w:rtl/>
        </w:rPr>
      </w:pPr>
      <w:bookmarkStart w:id="11336" w:name="ET_yor_6488_169"/>
      <w:r w:rsidRPr="006008C8">
        <w:rPr>
          <w:rStyle w:val="TagStyle"/>
          <w:rtl/>
        </w:rPr>
        <w:t xml:space="preserve"> &lt;&lt; יור &gt;&gt; </w:t>
      </w:r>
      <w:r>
        <w:rPr>
          <w:rtl/>
        </w:rPr>
        <w:t>היו"ר אוריאל בוסו:</w:t>
      </w:r>
      <w:r w:rsidRPr="006008C8">
        <w:rPr>
          <w:rStyle w:val="TagStyle"/>
          <w:rtl/>
        </w:rPr>
        <w:t xml:space="preserve"> &lt;&lt; יור &gt;&gt;</w:t>
      </w:r>
      <w:r>
        <w:rPr>
          <w:rtl/>
        </w:rPr>
        <w:t xml:space="preserve">   </w:t>
      </w:r>
      <w:bookmarkEnd w:id="11336"/>
    </w:p>
    <w:p w:rsidR="0032115B" w:rsidRDefault="0032115B" w:rsidP="00D20828">
      <w:pPr>
        <w:rPr>
          <w:rtl/>
          <w:lang w:eastAsia="he-IL"/>
        </w:rPr>
      </w:pPr>
    </w:p>
    <w:p w:rsidR="0032115B" w:rsidRDefault="0032115B" w:rsidP="00F80FDB">
      <w:pPr>
        <w:rPr>
          <w:rtl/>
          <w:lang w:eastAsia="he-IL"/>
        </w:rPr>
      </w:pPr>
      <w:r>
        <w:rPr>
          <w:rFonts w:hint="cs"/>
          <w:rtl/>
          <w:lang w:eastAsia="he-IL"/>
        </w:rPr>
        <w:t>לא, לא. לא הרשיתי לך להיכנס.</w:t>
      </w:r>
    </w:p>
    <w:p w:rsidR="0032115B" w:rsidRDefault="0032115B" w:rsidP="00F80FDB">
      <w:pPr>
        <w:rPr>
          <w:rtl/>
          <w:lang w:eastAsia="he-IL"/>
        </w:rPr>
      </w:pPr>
      <w:bookmarkStart w:id="11337" w:name="_ETM_Q27_460000"/>
      <w:bookmarkEnd w:id="11337"/>
    </w:p>
    <w:p w:rsidR="0032115B" w:rsidRDefault="0032115B" w:rsidP="00F80FDB">
      <w:pPr>
        <w:pStyle w:val="af5"/>
        <w:keepNext/>
        <w:rPr>
          <w:rtl/>
        </w:rPr>
      </w:pPr>
      <w:bookmarkStart w:id="11338" w:name="ET_interruption_קריאות_172"/>
      <w:r w:rsidRPr="00611689">
        <w:rPr>
          <w:rStyle w:val="TagStyle"/>
          <w:rtl/>
        </w:rPr>
        <w:t xml:space="preserve"> &lt;&lt; קריאה &gt;&gt; </w:t>
      </w:r>
      <w:r>
        <w:rPr>
          <w:rtl/>
        </w:rPr>
        <w:t>קריאות:</w:t>
      </w:r>
      <w:r w:rsidRPr="00611689">
        <w:rPr>
          <w:rStyle w:val="TagStyle"/>
          <w:rtl/>
        </w:rPr>
        <w:t xml:space="preserve"> &lt;&lt; קריאה &gt;&gt;</w:t>
      </w:r>
      <w:r>
        <w:rPr>
          <w:rtl/>
        </w:rPr>
        <w:t xml:space="preserve">   </w:t>
      </w:r>
      <w:bookmarkEnd w:id="11338"/>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Pr="00611689" w:rsidRDefault="0032115B" w:rsidP="00F80FDB">
      <w:pPr>
        <w:rPr>
          <w:rtl/>
          <w:lang w:eastAsia="he-IL"/>
        </w:rPr>
      </w:pPr>
    </w:p>
    <w:p w:rsidR="0032115B" w:rsidRDefault="0032115B" w:rsidP="00F80FDB">
      <w:pPr>
        <w:pStyle w:val="af5"/>
        <w:keepNext/>
        <w:rPr>
          <w:rtl/>
        </w:rPr>
      </w:pPr>
      <w:bookmarkStart w:id="11339" w:name="ET_interruption_5809_170"/>
      <w:r w:rsidRPr="006008C8">
        <w:rPr>
          <w:rStyle w:val="TagStyle"/>
          <w:rtl/>
        </w:rPr>
        <w:t xml:space="preserve"> &lt;&lt; קריאה &gt;&gt; </w:t>
      </w:r>
      <w:r>
        <w:rPr>
          <w:rtl/>
        </w:rPr>
        <w:t>מיכל שיר סגמן (יש עתיד):</w:t>
      </w:r>
      <w:r w:rsidRPr="006008C8">
        <w:rPr>
          <w:rStyle w:val="TagStyle"/>
          <w:rtl/>
        </w:rPr>
        <w:t xml:space="preserve"> &lt;&lt; קריאה &gt;&gt;</w:t>
      </w:r>
      <w:r>
        <w:rPr>
          <w:rtl/>
        </w:rPr>
        <w:t xml:space="preserve">   </w:t>
      </w:r>
      <w:bookmarkEnd w:id="11339"/>
    </w:p>
    <w:p w:rsidR="0032115B" w:rsidRDefault="0032115B" w:rsidP="00D20828">
      <w:pPr>
        <w:rPr>
          <w:rtl/>
          <w:lang w:eastAsia="he-IL"/>
        </w:rPr>
      </w:pPr>
    </w:p>
    <w:p w:rsidR="0032115B" w:rsidRDefault="0032115B" w:rsidP="00D20828">
      <w:pPr>
        <w:rPr>
          <w:rtl/>
          <w:lang w:eastAsia="he-IL"/>
        </w:rPr>
      </w:pPr>
      <w:bookmarkStart w:id="11340" w:name="_ETM_Q27_458000"/>
      <w:bookmarkEnd w:id="11340"/>
      <w:r>
        <w:rPr>
          <w:rFonts w:hint="cs"/>
          <w:rtl/>
          <w:lang w:eastAsia="he-IL"/>
        </w:rPr>
        <w:t xml:space="preserve">ממתי מעבירים </w:t>
      </w:r>
      <w:r w:rsidR="00D20828">
        <w:rPr>
          <w:rFonts w:hint="cs"/>
          <w:rtl/>
          <w:lang w:eastAsia="he-IL"/>
        </w:rPr>
        <w:t>– – –</w:t>
      </w:r>
    </w:p>
    <w:p w:rsidR="0032115B" w:rsidRDefault="0032115B" w:rsidP="00F80FDB">
      <w:pPr>
        <w:rPr>
          <w:rtl/>
          <w:lang w:eastAsia="he-IL"/>
        </w:rPr>
      </w:pPr>
    </w:p>
    <w:p w:rsidR="0032115B" w:rsidRDefault="0032115B" w:rsidP="00F80FDB">
      <w:pPr>
        <w:pStyle w:val="af6"/>
        <w:keepNext/>
        <w:rPr>
          <w:rtl/>
        </w:rPr>
      </w:pPr>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לא הרשיתי לך להיכנס. נא לצאת. חברת הכנסת שיר סגמן, נא לצאת.</w:t>
      </w:r>
    </w:p>
    <w:p w:rsidR="0032115B" w:rsidRDefault="0032115B" w:rsidP="00F80FDB">
      <w:pPr>
        <w:rPr>
          <w:rtl/>
          <w:lang w:eastAsia="he-IL"/>
        </w:rPr>
      </w:pPr>
      <w:bookmarkStart w:id="11341" w:name="_ETM_Q27_463000"/>
      <w:bookmarkEnd w:id="11341"/>
    </w:p>
    <w:p w:rsidR="0032115B" w:rsidRDefault="0032115B" w:rsidP="00F80FDB">
      <w:pPr>
        <w:pStyle w:val="af5"/>
        <w:keepNext/>
        <w:rPr>
          <w:rtl/>
        </w:rPr>
      </w:pPr>
      <w:bookmarkStart w:id="11342" w:name="ET_interruption_קריאות_173"/>
      <w:r w:rsidRPr="00611689">
        <w:rPr>
          <w:rStyle w:val="TagStyle"/>
          <w:rtl/>
        </w:rPr>
        <w:t xml:space="preserve"> &lt;&lt; קריאה &gt;&gt; </w:t>
      </w:r>
      <w:r>
        <w:rPr>
          <w:rtl/>
        </w:rPr>
        <w:t>קריאות:</w:t>
      </w:r>
      <w:r w:rsidRPr="00611689">
        <w:rPr>
          <w:rStyle w:val="TagStyle"/>
          <w:rtl/>
        </w:rPr>
        <w:t xml:space="preserve"> &lt;&lt; קריאה &gt;&gt;</w:t>
      </w:r>
      <w:r>
        <w:rPr>
          <w:rtl/>
        </w:rPr>
        <w:t xml:space="preserve">   </w:t>
      </w:r>
      <w:bookmarkEnd w:id="11342"/>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bookmarkStart w:id="11343" w:name="_ETM_Q27_464000"/>
      <w:bookmarkEnd w:id="11343"/>
    </w:p>
    <w:p w:rsidR="0032115B" w:rsidRDefault="0032115B" w:rsidP="00F80FDB">
      <w:pPr>
        <w:pStyle w:val="af6"/>
        <w:keepNext/>
        <w:rPr>
          <w:rtl/>
        </w:rPr>
      </w:pPr>
      <w:bookmarkStart w:id="11344" w:name="ET_yor_6488_174"/>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44"/>
    </w:p>
    <w:p w:rsidR="0032115B" w:rsidRDefault="0032115B" w:rsidP="00D20828">
      <w:pPr>
        <w:rPr>
          <w:rtl/>
          <w:lang w:eastAsia="he-IL"/>
        </w:rPr>
      </w:pPr>
    </w:p>
    <w:p w:rsidR="0032115B" w:rsidRDefault="0032115B" w:rsidP="00D20828">
      <w:pPr>
        <w:rPr>
          <w:rtl/>
          <w:lang w:eastAsia="he-IL"/>
        </w:rPr>
      </w:pPr>
      <w:bookmarkStart w:id="11345" w:name="_ETM_Q27_465000"/>
      <w:bookmarkEnd w:id="11345"/>
      <w:r>
        <w:rPr>
          <w:rFonts w:hint="cs"/>
          <w:rtl/>
          <w:lang w:eastAsia="he-IL"/>
        </w:rPr>
        <w:t>חברי הכנסת, מה שראינו כאן במליאה</w:t>
      </w:r>
      <w:r w:rsidR="00AB3DC1">
        <w:rPr>
          <w:rFonts w:hint="cs"/>
          <w:rtl/>
          <w:lang w:eastAsia="he-IL"/>
        </w:rPr>
        <w:t xml:space="preserve"> </w:t>
      </w:r>
      <w:r w:rsidR="00D20828">
        <w:rPr>
          <w:rFonts w:hint="cs"/>
          <w:rtl/>
          <w:lang w:eastAsia="he-IL"/>
        </w:rPr>
        <w:t>– – –</w:t>
      </w:r>
    </w:p>
    <w:p w:rsidR="0032115B" w:rsidRDefault="0032115B" w:rsidP="00F80FDB">
      <w:pPr>
        <w:rPr>
          <w:rtl/>
          <w:lang w:eastAsia="he-IL"/>
        </w:rPr>
      </w:pPr>
      <w:bookmarkStart w:id="11346" w:name="_ETM_Q27_467000"/>
      <w:bookmarkEnd w:id="11346"/>
    </w:p>
    <w:p w:rsidR="0032115B" w:rsidRDefault="0032115B" w:rsidP="00F80FDB">
      <w:pPr>
        <w:pStyle w:val="af5"/>
        <w:keepNext/>
        <w:rPr>
          <w:rtl/>
        </w:rPr>
      </w:pPr>
      <w:bookmarkStart w:id="11347" w:name="ET_interruption_5809_176"/>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47"/>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bookmarkStart w:id="11348" w:name="_ETM_Q27_462000"/>
      <w:bookmarkEnd w:id="11348"/>
    </w:p>
    <w:p w:rsidR="0032115B" w:rsidRDefault="0032115B" w:rsidP="00F80FDB">
      <w:pPr>
        <w:pStyle w:val="af5"/>
        <w:keepNext/>
        <w:rPr>
          <w:rtl/>
        </w:rPr>
      </w:pPr>
      <w:bookmarkStart w:id="11349" w:name="ET_interruption_6352_177"/>
      <w:r w:rsidRPr="00611689">
        <w:rPr>
          <w:rStyle w:val="TagStyle"/>
          <w:rtl/>
        </w:rPr>
        <w:t xml:space="preserve"> &lt;&lt; קריאה &gt;&gt; </w:t>
      </w:r>
      <w:r>
        <w:rPr>
          <w:rtl/>
        </w:rPr>
        <w:t>אלמוג כהן (עוצמה יהודית):</w:t>
      </w:r>
      <w:r w:rsidRPr="00611689">
        <w:rPr>
          <w:rStyle w:val="TagStyle"/>
          <w:rtl/>
        </w:rPr>
        <w:t xml:space="preserve"> &lt;&lt; קריאה &gt;&gt;</w:t>
      </w:r>
      <w:r>
        <w:rPr>
          <w:rtl/>
        </w:rPr>
        <w:t xml:space="preserve">   </w:t>
      </w:r>
      <w:bookmarkEnd w:id="11349"/>
    </w:p>
    <w:p w:rsidR="0032115B" w:rsidRDefault="0032115B" w:rsidP="00D20828">
      <w:pPr>
        <w:rPr>
          <w:rtl/>
          <w:lang w:eastAsia="he-IL"/>
        </w:rPr>
      </w:pPr>
    </w:p>
    <w:p w:rsidR="0032115B" w:rsidRPr="00611689" w:rsidRDefault="0032115B" w:rsidP="00F80FDB">
      <w:pPr>
        <w:rPr>
          <w:rtl/>
          <w:lang w:eastAsia="he-IL"/>
        </w:rPr>
      </w:pPr>
      <w:bookmarkStart w:id="11350" w:name="_ETM_Q27_461000"/>
      <w:bookmarkEnd w:id="11350"/>
      <w:r>
        <w:rPr>
          <w:rFonts w:hint="cs"/>
          <w:rtl/>
          <w:lang w:eastAsia="he-IL"/>
        </w:rPr>
        <w:t xml:space="preserve">יאללה, </w:t>
      </w:r>
      <w:bookmarkStart w:id="11351" w:name="_ETM_Q27_466000"/>
      <w:bookmarkEnd w:id="11351"/>
      <w:r>
        <w:rPr>
          <w:rFonts w:hint="cs"/>
          <w:rtl/>
          <w:lang w:eastAsia="he-IL"/>
        </w:rPr>
        <w:t>הביתה. יאללה, החוצה.</w:t>
      </w:r>
    </w:p>
    <w:p w:rsidR="0032115B" w:rsidRDefault="0032115B" w:rsidP="00D20828">
      <w:pPr>
        <w:rPr>
          <w:rtl/>
          <w:lang w:eastAsia="he-IL"/>
        </w:rPr>
      </w:pPr>
    </w:p>
    <w:p w:rsidR="0032115B" w:rsidRDefault="0032115B" w:rsidP="00F80FDB">
      <w:pPr>
        <w:pStyle w:val="af6"/>
        <w:keepNext/>
        <w:rPr>
          <w:rtl/>
        </w:rPr>
      </w:pPr>
      <w:bookmarkStart w:id="11352" w:name="ET_yor_6488_178"/>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52"/>
    </w:p>
    <w:p w:rsidR="0032115B" w:rsidRDefault="0032115B" w:rsidP="00D20828">
      <w:pPr>
        <w:rPr>
          <w:rtl/>
          <w:lang w:eastAsia="he-IL"/>
        </w:rPr>
      </w:pPr>
    </w:p>
    <w:p w:rsidR="0032115B" w:rsidRDefault="0032115B" w:rsidP="00F80FDB">
      <w:pPr>
        <w:rPr>
          <w:rtl/>
          <w:lang w:eastAsia="he-IL"/>
        </w:rPr>
      </w:pPr>
      <w:r>
        <w:rPr>
          <w:rFonts w:hint="cs"/>
          <w:rtl/>
          <w:lang w:eastAsia="he-IL"/>
        </w:rPr>
        <w:t>חבר הכנסת אלמוג כהן, אני לא צריך עזרה. תודה רבה.</w:t>
      </w:r>
    </w:p>
    <w:p w:rsidR="0032115B" w:rsidRDefault="0032115B" w:rsidP="00F80FDB">
      <w:pPr>
        <w:rPr>
          <w:rtl/>
          <w:lang w:eastAsia="he-IL"/>
        </w:rPr>
      </w:pPr>
      <w:bookmarkStart w:id="11353" w:name="_ETM_Q27_469000"/>
      <w:bookmarkEnd w:id="11353"/>
    </w:p>
    <w:p w:rsidR="0032115B" w:rsidRDefault="0032115B" w:rsidP="00F80FDB">
      <w:pPr>
        <w:pStyle w:val="af5"/>
        <w:keepNext/>
        <w:rPr>
          <w:rtl/>
        </w:rPr>
      </w:pPr>
      <w:bookmarkStart w:id="11354" w:name="ET_interruption_5809_179"/>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54"/>
    </w:p>
    <w:p w:rsidR="0032115B" w:rsidRDefault="0032115B" w:rsidP="00D20828">
      <w:pPr>
        <w:rPr>
          <w:rtl/>
          <w:lang w:eastAsia="he-IL"/>
        </w:rPr>
      </w:pPr>
    </w:p>
    <w:p w:rsidR="0032115B" w:rsidRDefault="0032115B" w:rsidP="00D20828">
      <w:pPr>
        <w:rPr>
          <w:rtl/>
          <w:lang w:eastAsia="he-IL"/>
        </w:rPr>
      </w:pPr>
      <w:bookmarkStart w:id="11355" w:name="_ETM_Q27_468000"/>
      <w:bookmarkEnd w:id="11355"/>
      <w:r>
        <w:rPr>
          <w:rFonts w:hint="cs"/>
          <w:rtl/>
          <w:lang w:eastAsia="he-IL"/>
        </w:rPr>
        <w:t xml:space="preserve"> </w:t>
      </w:r>
      <w:r w:rsidR="00D20828">
        <w:rPr>
          <w:rFonts w:hint="cs"/>
          <w:rtl/>
          <w:lang w:eastAsia="he-IL"/>
        </w:rPr>
        <w:t>– – –</w:t>
      </w:r>
    </w:p>
    <w:p w:rsidR="0032115B" w:rsidRDefault="0032115B" w:rsidP="00F80FDB">
      <w:pPr>
        <w:rPr>
          <w:rtl/>
          <w:lang w:eastAsia="he-IL"/>
        </w:rPr>
      </w:pPr>
      <w:bookmarkStart w:id="11356" w:name="_ETM_Q27_470000"/>
      <w:bookmarkEnd w:id="11356"/>
    </w:p>
    <w:p w:rsidR="0032115B" w:rsidRDefault="0032115B" w:rsidP="00F80FDB">
      <w:pPr>
        <w:pStyle w:val="af6"/>
        <w:keepNext/>
        <w:rPr>
          <w:rtl/>
        </w:rPr>
      </w:pPr>
      <w:bookmarkStart w:id="11357" w:name="ET_yor_6488_180"/>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57"/>
    </w:p>
    <w:p w:rsidR="0032115B" w:rsidRDefault="0032115B" w:rsidP="00D20828">
      <w:pPr>
        <w:rPr>
          <w:rtl/>
          <w:lang w:eastAsia="he-IL"/>
        </w:rPr>
      </w:pPr>
    </w:p>
    <w:p w:rsidR="0032115B" w:rsidRDefault="0032115B" w:rsidP="00F80FDB">
      <w:pPr>
        <w:rPr>
          <w:rtl/>
          <w:lang w:eastAsia="he-IL"/>
        </w:rPr>
      </w:pPr>
      <w:bookmarkStart w:id="11358" w:name="_ETM_Q27_471000"/>
      <w:bookmarkEnd w:id="11358"/>
      <w:r>
        <w:rPr>
          <w:rFonts w:hint="cs"/>
          <w:rtl/>
          <w:lang w:eastAsia="he-IL"/>
        </w:rPr>
        <w:t>חברת הכנסת שיר סגמן, לא הרשיתי לך להיכנס. לא הרשיתי לך להיכנס בחזרה.</w:t>
      </w:r>
    </w:p>
    <w:p w:rsidR="0032115B" w:rsidRDefault="0032115B" w:rsidP="00F80FDB">
      <w:pPr>
        <w:rPr>
          <w:rtl/>
          <w:lang w:eastAsia="he-IL"/>
        </w:rPr>
      </w:pPr>
    </w:p>
    <w:p w:rsidR="0032115B" w:rsidRDefault="0032115B" w:rsidP="00F80FDB">
      <w:pPr>
        <w:pStyle w:val="af5"/>
        <w:keepNext/>
        <w:rPr>
          <w:rtl/>
        </w:rPr>
      </w:pPr>
      <w:bookmarkStart w:id="11359" w:name="ET_interruption_5809_181"/>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59"/>
    </w:p>
    <w:p w:rsidR="0032115B" w:rsidRDefault="0032115B" w:rsidP="00D20828">
      <w:pPr>
        <w:rPr>
          <w:rtl/>
          <w:lang w:eastAsia="he-IL"/>
        </w:rPr>
      </w:pPr>
    </w:p>
    <w:p w:rsidR="0032115B" w:rsidRDefault="0032115B" w:rsidP="00F80FDB">
      <w:pPr>
        <w:rPr>
          <w:rtl/>
          <w:lang w:eastAsia="he-IL"/>
        </w:rPr>
      </w:pPr>
      <w:bookmarkStart w:id="11360" w:name="_ETM_Q27_473000"/>
      <w:bookmarkEnd w:id="11360"/>
      <w:r>
        <w:rPr>
          <w:rFonts w:hint="cs"/>
          <w:rtl/>
          <w:lang w:eastAsia="he-IL"/>
        </w:rPr>
        <w:t>הדיקטטורה כבר התחילה.</w:t>
      </w:r>
    </w:p>
    <w:p w:rsidR="0032115B" w:rsidRDefault="0032115B" w:rsidP="00F80FDB">
      <w:pPr>
        <w:rPr>
          <w:rtl/>
          <w:lang w:eastAsia="he-IL"/>
        </w:rPr>
      </w:pPr>
    </w:p>
    <w:p w:rsidR="0032115B" w:rsidRDefault="0032115B" w:rsidP="00F80FDB">
      <w:pPr>
        <w:pStyle w:val="af6"/>
        <w:keepNext/>
        <w:rPr>
          <w:rtl/>
        </w:rPr>
      </w:pPr>
      <w:bookmarkStart w:id="11361" w:name="ET_yor_6488_182"/>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61"/>
    </w:p>
    <w:p w:rsidR="0032115B" w:rsidRDefault="0032115B" w:rsidP="00D20828">
      <w:pPr>
        <w:rPr>
          <w:rtl/>
          <w:lang w:eastAsia="he-IL"/>
        </w:rPr>
      </w:pPr>
    </w:p>
    <w:p w:rsidR="0032115B" w:rsidRDefault="0032115B" w:rsidP="00F80FDB">
      <w:pPr>
        <w:rPr>
          <w:rtl/>
          <w:lang w:eastAsia="he-IL"/>
        </w:rPr>
      </w:pPr>
      <w:bookmarkStart w:id="11362" w:name="_ETM_Q27_475000"/>
      <w:bookmarkEnd w:id="11362"/>
      <w:r>
        <w:rPr>
          <w:rFonts w:hint="cs"/>
          <w:rtl/>
          <w:lang w:eastAsia="he-IL"/>
        </w:rPr>
        <w:t xml:space="preserve">תודה </w:t>
      </w:r>
      <w:bookmarkStart w:id="11363" w:name="_ETM_Q27_476000"/>
      <w:bookmarkEnd w:id="11363"/>
      <w:r>
        <w:rPr>
          <w:rFonts w:hint="cs"/>
          <w:rtl/>
          <w:lang w:eastAsia="he-IL"/>
        </w:rPr>
        <w:t>רבה. תודה רבה.</w:t>
      </w:r>
    </w:p>
    <w:p w:rsidR="0032115B" w:rsidRDefault="0032115B" w:rsidP="00F80FDB">
      <w:pPr>
        <w:rPr>
          <w:rtl/>
          <w:lang w:eastAsia="he-IL"/>
        </w:rPr>
      </w:pPr>
      <w:bookmarkStart w:id="11364" w:name="_ETM_Q27_479000"/>
      <w:bookmarkEnd w:id="11364"/>
    </w:p>
    <w:p w:rsidR="0032115B" w:rsidRDefault="0032115B" w:rsidP="00F80FDB">
      <w:pPr>
        <w:pStyle w:val="af5"/>
        <w:keepNext/>
        <w:rPr>
          <w:rtl/>
        </w:rPr>
      </w:pPr>
      <w:bookmarkStart w:id="11365" w:name="ET_interruption_5809_183"/>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65"/>
    </w:p>
    <w:p w:rsidR="0032115B" w:rsidRDefault="0032115B" w:rsidP="00D20828">
      <w:pPr>
        <w:rPr>
          <w:rtl/>
          <w:lang w:eastAsia="he-IL"/>
        </w:rPr>
      </w:pPr>
    </w:p>
    <w:p w:rsidR="0032115B" w:rsidRDefault="0032115B" w:rsidP="00F80FDB">
      <w:pPr>
        <w:rPr>
          <w:rtl/>
          <w:lang w:eastAsia="he-IL"/>
        </w:rPr>
      </w:pPr>
      <w:bookmarkStart w:id="11366" w:name="_ETM_Q27_478000"/>
      <w:bookmarkEnd w:id="11366"/>
      <w:r>
        <w:rPr>
          <w:rFonts w:hint="cs"/>
          <w:rtl/>
          <w:lang w:eastAsia="he-IL"/>
        </w:rPr>
        <w:t>אני לא בקריאה.</w:t>
      </w:r>
    </w:p>
    <w:p w:rsidR="0032115B" w:rsidRDefault="0032115B" w:rsidP="00F80FDB">
      <w:pPr>
        <w:rPr>
          <w:rtl/>
          <w:lang w:eastAsia="he-IL"/>
        </w:rPr>
      </w:pPr>
    </w:p>
    <w:p w:rsidR="0032115B" w:rsidRDefault="0032115B" w:rsidP="00F80FDB">
      <w:pPr>
        <w:pStyle w:val="af6"/>
        <w:keepNext/>
        <w:rPr>
          <w:rtl/>
        </w:rPr>
      </w:pPr>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p>
    <w:p w:rsidR="0032115B" w:rsidRDefault="0032115B" w:rsidP="00D20828">
      <w:pPr>
        <w:rPr>
          <w:rtl/>
          <w:lang w:eastAsia="he-IL"/>
        </w:rPr>
      </w:pPr>
    </w:p>
    <w:p w:rsidR="0032115B" w:rsidRDefault="0032115B" w:rsidP="00AB3DC1">
      <w:pPr>
        <w:rPr>
          <w:rtl/>
          <w:lang w:eastAsia="he-IL"/>
        </w:rPr>
      </w:pPr>
      <w:bookmarkStart w:id="11367" w:name="_ETM_Q27_480000"/>
      <w:bookmarkEnd w:id="11367"/>
      <w:r>
        <w:rPr>
          <w:rFonts w:hint="cs"/>
          <w:rtl/>
          <w:lang w:eastAsia="he-IL"/>
        </w:rPr>
        <w:t>הוצאתי אותך באמצע</w:t>
      </w:r>
      <w:r w:rsidR="00AB3DC1">
        <w:rPr>
          <w:rFonts w:hint="cs"/>
          <w:rtl/>
          <w:lang w:eastAsia="he-IL"/>
        </w:rPr>
        <w:t>,</w:t>
      </w:r>
      <w:r>
        <w:rPr>
          <w:rFonts w:hint="cs"/>
          <w:rtl/>
          <w:lang w:eastAsia="he-IL"/>
        </w:rPr>
        <w:t xml:space="preserve"> </w:t>
      </w:r>
      <w:r w:rsidR="00AB3DC1">
        <w:rPr>
          <w:rFonts w:hint="cs"/>
          <w:rtl/>
          <w:lang w:eastAsia="he-IL"/>
        </w:rPr>
        <w:t>ב</w:t>
      </w:r>
      <w:r>
        <w:rPr>
          <w:rFonts w:hint="cs"/>
          <w:rtl/>
          <w:lang w:eastAsia="he-IL"/>
        </w:rPr>
        <w:t xml:space="preserve">צעקות שלך. </w:t>
      </w:r>
    </w:p>
    <w:p w:rsidR="0032115B" w:rsidRDefault="0032115B" w:rsidP="00F80FDB">
      <w:pPr>
        <w:rPr>
          <w:rtl/>
          <w:lang w:eastAsia="he-IL"/>
        </w:rPr>
      </w:pPr>
    </w:p>
    <w:p w:rsidR="0032115B" w:rsidRDefault="0032115B" w:rsidP="00F80FDB">
      <w:pPr>
        <w:pStyle w:val="af5"/>
        <w:keepNext/>
        <w:rPr>
          <w:rtl/>
        </w:rPr>
      </w:pPr>
      <w:bookmarkStart w:id="11368" w:name="ET_interruption_5809_185"/>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68"/>
    </w:p>
    <w:p w:rsidR="0032115B" w:rsidRDefault="0032115B" w:rsidP="00D20828">
      <w:pPr>
        <w:rPr>
          <w:rtl/>
          <w:lang w:eastAsia="he-IL"/>
        </w:rPr>
      </w:pPr>
    </w:p>
    <w:p w:rsidR="0032115B" w:rsidRDefault="0032115B" w:rsidP="00F80FDB">
      <w:pPr>
        <w:rPr>
          <w:rtl/>
          <w:lang w:eastAsia="he-IL"/>
        </w:rPr>
      </w:pPr>
      <w:r>
        <w:rPr>
          <w:rFonts w:hint="cs"/>
          <w:rtl/>
          <w:lang w:eastAsia="he-IL"/>
        </w:rPr>
        <w:t>הוצאת אותי בחוק הקודם, סגרנו.</w:t>
      </w:r>
    </w:p>
    <w:p w:rsidR="0032115B" w:rsidRDefault="0032115B" w:rsidP="00F80FDB">
      <w:pPr>
        <w:rPr>
          <w:rtl/>
          <w:lang w:eastAsia="he-IL"/>
        </w:rPr>
      </w:pPr>
    </w:p>
    <w:p w:rsidR="0032115B" w:rsidRDefault="0032115B" w:rsidP="00F80FDB">
      <w:pPr>
        <w:pStyle w:val="af6"/>
        <w:keepNext/>
        <w:rPr>
          <w:rtl/>
        </w:rPr>
      </w:pPr>
      <w:bookmarkStart w:id="11369" w:name="ET_yor_6488_186"/>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69"/>
    </w:p>
    <w:p w:rsidR="0032115B" w:rsidRDefault="0032115B" w:rsidP="00D20828">
      <w:pPr>
        <w:rPr>
          <w:rtl/>
          <w:lang w:eastAsia="he-IL"/>
        </w:rPr>
      </w:pPr>
    </w:p>
    <w:p w:rsidR="0032115B" w:rsidRDefault="0032115B" w:rsidP="00F80FDB">
      <w:pPr>
        <w:rPr>
          <w:rtl/>
          <w:lang w:eastAsia="he-IL"/>
        </w:rPr>
      </w:pPr>
      <w:bookmarkStart w:id="11370" w:name="_ETM_Q27_481000"/>
      <w:bookmarkEnd w:id="11370"/>
      <w:r>
        <w:rPr>
          <w:rFonts w:hint="cs"/>
          <w:rtl/>
          <w:lang w:eastAsia="he-IL"/>
        </w:rPr>
        <w:t>את אפילו לא שמה לב לקריאות מרוב שאת צועקת.</w:t>
      </w:r>
    </w:p>
    <w:p w:rsidR="0032115B" w:rsidRDefault="0032115B" w:rsidP="00F80FDB">
      <w:pPr>
        <w:rPr>
          <w:rtl/>
          <w:lang w:eastAsia="he-IL"/>
        </w:rPr>
      </w:pPr>
      <w:bookmarkStart w:id="11371" w:name="_ETM_Q27_483000"/>
      <w:bookmarkEnd w:id="11371"/>
    </w:p>
    <w:p w:rsidR="0032115B" w:rsidRDefault="0032115B" w:rsidP="00F80FDB">
      <w:pPr>
        <w:pStyle w:val="af5"/>
        <w:keepNext/>
        <w:rPr>
          <w:rtl/>
        </w:rPr>
      </w:pPr>
      <w:bookmarkStart w:id="11372" w:name="ET_interruption_5809_187"/>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72"/>
    </w:p>
    <w:p w:rsidR="0032115B" w:rsidRDefault="0032115B" w:rsidP="00D20828">
      <w:pPr>
        <w:rPr>
          <w:rtl/>
          <w:lang w:eastAsia="he-IL"/>
        </w:rPr>
      </w:pPr>
    </w:p>
    <w:p w:rsidR="0032115B" w:rsidRDefault="00D20828" w:rsidP="00D20828">
      <w:pPr>
        <w:rPr>
          <w:rtl/>
          <w:lang w:eastAsia="he-IL"/>
        </w:rPr>
      </w:pPr>
      <w:bookmarkStart w:id="11373" w:name="_ETM_Q27_482000"/>
      <w:bookmarkEnd w:id="11373"/>
      <w:r>
        <w:rPr>
          <w:rFonts w:hint="cs"/>
          <w:rtl/>
          <w:lang w:eastAsia="he-IL"/>
        </w:rPr>
        <w:t>– – –</w:t>
      </w:r>
    </w:p>
    <w:p w:rsidR="0032115B" w:rsidRDefault="0032115B" w:rsidP="00F80FDB">
      <w:pPr>
        <w:rPr>
          <w:rtl/>
          <w:lang w:eastAsia="he-IL"/>
        </w:rPr>
      </w:pPr>
    </w:p>
    <w:p w:rsidR="0032115B" w:rsidRDefault="0032115B" w:rsidP="00F80FDB">
      <w:pPr>
        <w:pStyle w:val="af6"/>
        <w:keepNext/>
        <w:rPr>
          <w:rtl/>
        </w:rPr>
      </w:pPr>
      <w:bookmarkStart w:id="11374" w:name="ET_yor_6488_188"/>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74"/>
    </w:p>
    <w:p w:rsidR="0032115B" w:rsidRDefault="0032115B" w:rsidP="00D20828">
      <w:pPr>
        <w:rPr>
          <w:rtl/>
          <w:lang w:eastAsia="he-IL"/>
        </w:rPr>
      </w:pPr>
    </w:p>
    <w:p w:rsidR="0032115B" w:rsidRDefault="0032115B" w:rsidP="00F80FDB">
      <w:pPr>
        <w:rPr>
          <w:rtl/>
          <w:lang w:eastAsia="he-IL"/>
        </w:rPr>
      </w:pPr>
      <w:bookmarkStart w:id="11375" w:name="_ETM_Q27_485000"/>
      <w:bookmarkEnd w:id="11375"/>
      <w:r>
        <w:rPr>
          <w:rFonts w:hint="cs"/>
          <w:rtl/>
          <w:lang w:eastAsia="he-IL"/>
        </w:rPr>
        <w:t xml:space="preserve">לא. לא הרשיתי </w:t>
      </w:r>
      <w:bookmarkStart w:id="11376" w:name="_ETM_Q27_486000"/>
      <w:bookmarkEnd w:id="11376"/>
      <w:r>
        <w:rPr>
          <w:rFonts w:hint="cs"/>
          <w:rtl/>
          <w:lang w:eastAsia="he-IL"/>
        </w:rPr>
        <w:t>לך עד ההצבעה הבאה להיכנס. תודה רבה.</w:t>
      </w:r>
    </w:p>
    <w:p w:rsidR="0032115B" w:rsidRDefault="0032115B" w:rsidP="00F80FDB">
      <w:pPr>
        <w:rPr>
          <w:rtl/>
          <w:lang w:eastAsia="he-IL"/>
        </w:rPr>
      </w:pPr>
      <w:bookmarkStart w:id="11377" w:name="_ETM_Q27_488000"/>
      <w:bookmarkEnd w:id="11377"/>
    </w:p>
    <w:p w:rsidR="0032115B" w:rsidRDefault="0032115B" w:rsidP="00F80FDB">
      <w:pPr>
        <w:pStyle w:val="af5"/>
        <w:keepNext/>
        <w:rPr>
          <w:rtl/>
        </w:rPr>
      </w:pPr>
      <w:bookmarkStart w:id="11378" w:name="ET_interruption_5809_189"/>
      <w:r w:rsidRPr="00611689">
        <w:rPr>
          <w:rStyle w:val="TagStyle"/>
          <w:rtl/>
        </w:rPr>
        <w:t xml:space="preserve"> &lt;&lt; קריאה &gt;&gt; </w:t>
      </w:r>
      <w:r>
        <w:rPr>
          <w:rtl/>
        </w:rPr>
        <w:t>מיכל שיר סגמן (יש עתיד):</w:t>
      </w:r>
      <w:r w:rsidRPr="00611689">
        <w:rPr>
          <w:rStyle w:val="TagStyle"/>
          <w:rtl/>
        </w:rPr>
        <w:t xml:space="preserve"> &lt;&lt; קריאה &gt;&gt;</w:t>
      </w:r>
      <w:r>
        <w:rPr>
          <w:rtl/>
        </w:rPr>
        <w:t xml:space="preserve">   </w:t>
      </w:r>
      <w:bookmarkEnd w:id="11378"/>
    </w:p>
    <w:p w:rsidR="0032115B" w:rsidRDefault="0032115B" w:rsidP="00D20828">
      <w:pPr>
        <w:rPr>
          <w:rtl/>
          <w:lang w:eastAsia="he-IL"/>
        </w:rPr>
      </w:pPr>
    </w:p>
    <w:p w:rsidR="0032115B" w:rsidRDefault="00AB3DC1" w:rsidP="00D20828">
      <w:pPr>
        <w:rPr>
          <w:rtl/>
          <w:lang w:eastAsia="he-IL"/>
        </w:rPr>
      </w:pPr>
      <w:bookmarkStart w:id="11379" w:name="_ETM_Q27_487000"/>
      <w:bookmarkEnd w:id="11379"/>
      <w:r>
        <w:rPr>
          <w:rFonts w:hint="cs"/>
          <w:rtl/>
          <w:lang w:eastAsia="he-IL"/>
        </w:rPr>
        <w:t xml:space="preserve">הוצאת אותי בחוק הקודם </w:t>
      </w:r>
      <w:r w:rsidR="0032115B">
        <w:rPr>
          <w:rFonts w:hint="cs"/>
          <w:rtl/>
          <w:lang w:eastAsia="he-IL"/>
        </w:rPr>
        <w:t xml:space="preserve"> </w:t>
      </w:r>
      <w:r w:rsidR="00D20828">
        <w:rPr>
          <w:rFonts w:hint="cs"/>
          <w:rtl/>
          <w:lang w:eastAsia="he-IL"/>
        </w:rPr>
        <w:t>– – –</w:t>
      </w:r>
    </w:p>
    <w:p w:rsidR="0032115B" w:rsidRDefault="0032115B" w:rsidP="00F80FDB">
      <w:pPr>
        <w:rPr>
          <w:rtl/>
          <w:lang w:eastAsia="he-IL"/>
        </w:rPr>
      </w:pPr>
    </w:p>
    <w:p w:rsidR="0032115B" w:rsidRDefault="0032115B" w:rsidP="00F80FDB">
      <w:pPr>
        <w:pStyle w:val="af6"/>
        <w:keepNext/>
        <w:rPr>
          <w:rtl/>
        </w:rPr>
      </w:pPr>
      <w:bookmarkStart w:id="11380" w:name="ET_yor_6488_190"/>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80"/>
    </w:p>
    <w:p w:rsidR="0032115B" w:rsidRDefault="0032115B" w:rsidP="00D20828">
      <w:pPr>
        <w:rPr>
          <w:rtl/>
          <w:lang w:eastAsia="he-IL"/>
        </w:rPr>
      </w:pPr>
    </w:p>
    <w:p w:rsidR="0032115B" w:rsidRDefault="0032115B" w:rsidP="00D20828">
      <w:pPr>
        <w:rPr>
          <w:rtl/>
          <w:lang w:eastAsia="he-IL"/>
        </w:rPr>
      </w:pPr>
      <w:bookmarkStart w:id="11381" w:name="_ETM_Q27_489000"/>
      <w:bookmarkEnd w:id="11381"/>
      <w:r>
        <w:rPr>
          <w:rFonts w:hint="cs"/>
          <w:rtl/>
          <w:lang w:eastAsia="he-IL"/>
        </w:rPr>
        <w:t xml:space="preserve">חברי הכנסת, מה שראינו כאן במליאה </w:t>
      </w:r>
      <w:r w:rsidR="00D20828">
        <w:rPr>
          <w:rFonts w:hint="cs"/>
          <w:rtl/>
          <w:lang w:eastAsia="he-IL"/>
        </w:rPr>
        <w:t>– – –</w:t>
      </w:r>
    </w:p>
    <w:p w:rsidR="0032115B" w:rsidRDefault="0032115B" w:rsidP="00F80FDB">
      <w:pPr>
        <w:rPr>
          <w:rtl/>
          <w:lang w:eastAsia="he-IL"/>
        </w:rPr>
      </w:pPr>
    </w:p>
    <w:p w:rsidR="0032115B" w:rsidRDefault="0032115B" w:rsidP="00F80FDB">
      <w:pPr>
        <w:pStyle w:val="af5"/>
        <w:keepNext/>
        <w:rPr>
          <w:rtl/>
        </w:rPr>
      </w:pPr>
      <w:bookmarkStart w:id="11382" w:name="ET_interruption_5084_191"/>
      <w:r w:rsidRPr="00611689">
        <w:rPr>
          <w:rStyle w:val="TagStyle"/>
          <w:rtl/>
        </w:rPr>
        <w:t xml:space="preserve"> &lt;&lt; קריאה &gt;&gt; </w:t>
      </w:r>
      <w:r>
        <w:rPr>
          <w:rtl/>
        </w:rPr>
        <w:t>מיקי לוי (יש עתיד):</w:t>
      </w:r>
      <w:r w:rsidRPr="00611689">
        <w:rPr>
          <w:rStyle w:val="TagStyle"/>
          <w:rtl/>
        </w:rPr>
        <w:t xml:space="preserve"> &lt;&lt; קריאה &gt;&gt;</w:t>
      </w:r>
      <w:r>
        <w:rPr>
          <w:rtl/>
        </w:rPr>
        <w:t xml:space="preserve">   </w:t>
      </w:r>
      <w:bookmarkEnd w:id="11382"/>
    </w:p>
    <w:p w:rsidR="0032115B" w:rsidRDefault="0032115B" w:rsidP="00D20828">
      <w:pPr>
        <w:rPr>
          <w:rtl/>
          <w:lang w:eastAsia="he-IL"/>
        </w:rPr>
      </w:pPr>
    </w:p>
    <w:p w:rsidR="0032115B" w:rsidRDefault="0032115B" w:rsidP="00D20828">
      <w:pPr>
        <w:rPr>
          <w:rtl/>
          <w:lang w:eastAsia="he-IL"/>
        </w:rPr>
      </w:pPr>
      <w:bookmarkStart w:id="11383" w:name="_ETM_Q27_492000"/>
      <w:bookmarkEnd w:id="11383"/>
      <w:r>
        <w:rPr>
          <w:rFonts w:hint="cs"/>
          <w:rtl/>
          <w:lang w:eastAsia="he-IL"/>
        </w:rPr>
        <w:t xml:space="preserve"> </w:t>
      </w:r>
      <w:r w:rsidR="00D20828">
        <w:rPr>
          <w:rFonts w:hint="cs"/>
          <w:rtl/>
          <w:lang w:eastAsia="he-IL"/>
        </w:rPr>
        <w:t>– – –</w:t>
      </w:r>
    </w:p>
    <w:p w:rsidR="0032115B" w:rsidRDefault="0032115B" w:rsidP="00F80FDB">
      <w:pPr>
        <w:rPr>
          <w:rtl/>
          <w:lang w:eastAsia="he-IL"/>
        </w:rPr>
      </w:pPr>
      <w:bookmarkStart w:id="11384" w:name="_ETM_Q27_496000"/>
      <w:bookmarkEnd w:id="11384"/>
    </w:p>
    <w:p w:rsidR="0032115B" w:rsidRDefault="0032115B" w:rsidP="00F80FDB">
      <w:pPr>
        <w:pStyle w:val="af6"/>
        <w:keepNext/>
        <w:rPr>
          <w:rtl/>
        </w:rPr>
      </w:pPr>
      <w:bookmarkStart w:id="11385" w:name="ET_yor_6488_192"/>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385"/>
    </w:p>
    <w:p w:rsidR="0032115B" w:rsidRDefault="0032115B" w:rsidP="00D20828">
      <w:pPr>
        <w:rPr>
          <w:rtl/>
          <w:lang w:eastAsia="he-IL"/>
        </w:rPr>
      </w:pPr>
    </w:p>
    <w:p w:rsidR="0032115B" w:rsidRDefault="0032115B" w:rsidP="00F80FDB">
      <w:pPr>
        <w:rPr>
          <w:rtl/>
          <w:lang w:eastAsia="he-IL"/>
        </w:rPr>
      </w:pPr>
      <w:bookmarkStart w:id="11386" w:name="_ETM_Q27_498000"/>
      <w:bookmarkEnd w:id="11386"/>
      <w:r>
        <w:rPr>
          <w:rFonts w:hint="cs"/>
          <w:rtl/>
          <w:lang w:eastAsia="he-IL"/>
        </w:rPr>
        <w:t xml:space="preserve">חבר הכנסת מיקי לוי, בסמכות היושב-ראש להרחיק אותם להצבעה </w:t>
      </w:r>
      <w:bookmarkStart w:id="11387" w:name="_ETM_Q27_501000"/>
      <w:bookmarkEnd w:id="11387"/>
      <w:r>
        <w:rPr>
          <w:rFonts w:hint="cs"/>
          <w:rtl/>
          <w:lang w:eastAsia="he-IL"/>
        </w:rPr>
        <w:t xml:space="preserve">אחת או לשתיים או לשלוש או לשעה או לחצי שעה </w:t>
      </w:r>
      <w:bookmarkStart w:id="11388" w:name="_ETM_Q27_504000"/>
      <w:bookmarkEnd w:id="11388"/>
      <w:r>
        <w:rPr>
          <w:rFonts w:hint="cs"/>
          <w:rtl/>
          <w:lang w:eastAsia="he-IL"/>
        </w:rPr>
        <w:t>או להצבעות להיכנס. אל תגיד מה הסמכות שלנו.</w:t>
      </w:r>
    </w:p>
    <w:p w:rsidR="0032115B" w:rsidRPr="00611689" w:rsidRDefault="0032115B" w:rsidP="00F80FDB">
      <w:pPr>
        <w:rPr>
          <w:rtl/>
          <w:lang w:eastAsia="he-IL"/>
        </w:rPr>
      </w:pPr>
    </w:p>
    <w:p w:rsidR="0032115B" w:rsidRDefault="0032115B" w:rsidP="00D92C9A">
      <w:pPr>
        <w:rPr>
          <w:rtl/>
          <w:lang w:eastAsia="he-IL"/>
        </w:rPr>
      </w:pPr>
      <w:r>
        <w:rPr>
          <w:rFonts w:hint="cs"/>
          <w:rtl/>
          <w:lang w:eastAsia="he-IL"/>
        </w:rPr>
        <w:t xml:space="preserve">חברי הכנסת, מה </w:t>
      </w:r>
      <w:bookmarkStart w:id="11389" w:name="_ETM_Q27_511000"/>
      <w:bookmarkEnd w:id="11389"/>
      <w:r>
        <w:rPr>
          <w:rFonts w:hint="cs"/>
          <w:rtl/>
          <w:lang w:eastAsia="he-IL"/>
        </w:rPr>
        <w:t xml:space="preserve">שראינו כאן במליאה </w:t>
      </w:r>
      <w:r>
        <w:rPr>
          <w:rFonts w:hint="eastAsia"/>
          <w:rtl/>
          <w:lang w:eastAsia="he-IL"/>
        </w:rPr>
        <w:t xml:space="preserve">– </w:t>
      </w:r>
      <w:r>
        <w:rPr>
          <w:rFonts w:hint="cs"/>
          <w:rtl/>
          <w:lang w:eastAsia="he-IL"/>
        </w:rPr>
        <w:t xml:space="preserve">התנהגות בוטה, זולה, שמבזה את הבית. זה </w:t>
      </w:r>
      <w:bookmarkStart w:id="11390" w:name="_ETM_Q27_517000"/>
      <w:bookmarkEnd w:id="11390"/>
      <w:r>
        <w:rPr>
          <w:rFonts w:hint="cs"/>
          <w:rtl/>
          <w:lang w:eastAsia="he-IL"/>
        </w:rPr>
        <w:t xml:space="preserve">בדיוק מה שקורה גם ברחובות. </w:t>
      </w:r>
      <w:bookmarkStart w:id="11391" w:name="_ETM_Q27_509000"/>
      <w:bookmarkEnd w:id="11391"/>
      <w:r>
        <w:rPr>
          <w:rFonts w:hint="cs"/>
          <w:rtl/>
          <w:lang w:eastAsia="he-IL"/>
        </w:rPr>
        <w:t xml:space="preserve">יש כאן דמוקרטיה, יש הצבעות. </w:t>
      </w:r>
      <w:bookmarkStart w:id="11392" w:name="_ETM_Q27_522000"/>
      <w:bookmarkEnd w:id="11392"/>
      <w:r>
        <w:rPr>
          <w:rFonts w:hint="cs"/>
          <w:rtl/>
          <w:lang w:eastAsia="he-IL"/>
        </w:rPr>
        <w:t xml:space="preserve">יש לכם הצבעות </w:t>
      </w:r>
      <w:r>
        <w:rPr>
          <w:rFonts w:hint="eastAsia"/>
          <w:rtl/>
          <w:lang w:eastAsia="he-IL"/>
        </w:rPr>
        <w:t xml:space="preserve">– </w:t>
      </w:r>
      <w:r>
        <w:rPr>
          <w:rFonts w:hint="cs"/>
          <w:rtl/>
          <w:lang w:eastAsia="he-IL"/>
        </w:rPr>
        <w:t xml:space="preserve">תצביעו בעד, תצביעו נגד, תקבלו את ההחלטה. </w:t>
      </w:r>
      <w:bookmarkStart w:id="11393" w:name="_ETM_Q27_525000"/>
      <w:bookmarkEnd w:id="11393"/>
      <w:r>
        <w:rPr>
          <w:rFonts w:hint="cs"/>
          <w:rtl/>
          <w:lang w:eastAsia="he-IL"/>
        </w:rPr>
        <w:t xml:space="preserve">אפילו לאפשר לאחרים </w:t>
      </w:r>
      <w:r w:rsidR="00D92C9A">
        <w:rPr>
          <w:rFonts w:hint="cs"/>
          <w:rtl/>
          <w:lang w:eastAsia="he-IL"/>
        </w:rPr>
        <w:t xml:space="preserve">להצביע </w:t>
      </w:r>
      <w:r>
        <w:rPr>
          <w:rFonts w:hint="cs"/>
          <w:rtl/>
          <w:lang w:eastAsia="he-IL"/>
        </w:rPr>
        <w:t>אתם לא נותנים</w:t>
      </w:r>
      <w:r w:rsidR="00D92C9A">
        <w:rPr>
          <w:rFonts w:hint="cs"/>
          <w:rtl/>
          <w:lang w:eastAsia="he-IL"/>
        </w:rPr>
        <w:t>,</w:t>
      </w:r>
      <w:r>
        <w:rPr>
          <w:rFonts w:hint="cs"/>
          <w:rtl/>
          <w:lang w:eastAsia="he-IL"/>
        </w:rPr>
        <w:t xml:space="preserve"> וצועקים כאן בצורה </w:t>
      </w:r>
      <w:bookmarkStart w:id="11394" w:name="_ETM_Q27_529000"/>
      <w:bookmarkEnd w:id="11394"/>
      <w:r>
        <w:rPr>
          <w:rFonts w:hint="cs"/>
          <w:rtl/>
          <w:lang w:eastAsia="he-IL"/>
        </w:rPr>
        <w:t xml:space="preserve">מבזה. יש לכם בדיוק את הכלים הפרלמנטריים. אפשר לעשות הצבעה </w:t>
      </w:r>
      <w:bookmarkStart w:id="11395" w:name="_ETM_Q27_533000"/>
      <w:bookmarkEnd w:id="11395"/>
      <w:r>
        <w:rPr>
          <w:rFonts w:hint="cs"/>
          <w:rtl/>
          <w:lang w:eastAsia="he-IL"/>
        </w:rPr>
        <w:t xml:space="preserve">שמית </w:t>
      </w:r>
      <w:r>
        <w:rPr>
          <w:rtl/>
          <w:lang w:eastAsia="he-IL"/>
        </w:rPr>
        <w:t>–</w:t>
      </w:r>
      <w:r>
        <w:rPr>
          <w:rFonts w:hint="cs"/>
          <w:rtl/>
          <w:lang w:eastAsia="he-IL"/>
        </w:rPr>
        <w:t xml:space="preserve"> הצבעה שמית</w:t>
      </w:r>
      <w:r w:rsidR="00D92C9A">
        <w:rPr>
          <w:rFonts w:hint="cs"/>
          <w:rtl/>
          <w:lang w:eastAsia="he-IL"/>
        </w:rPr>
        <w:t>;</w:t>
      </w:r>
      <w:r>
        <w:rPr>
          <w:rFonts w:hint="cs"/>
          <w:rtl/>
          <w:lang w:eastAsia="he-IL"/>
        </w:rPr>
        <w:t xml:space="preserve"> הצבעה אלקטרונית </w:t>
      </w:r>
      <w:r>
        <w:rPr>
          <w:rtl/>
          <w:lang w:eastAsia="he-IL"/>
        </w:rPr>
        <w:t>–</w:t>
      </w:r>
      <w:r>
        <w:rPr>
          <w:rFonts w:hint="cs"/>
          <w:rtl/>
          <w:lang w:eastAsia="he-IL"/>
        </w:rPr>
        <w:t xml:space="preserve"> אלקטרונית</w:t>
      </w:r>
      <w:r w:rsidR="00D92C9A">
        <w:rPr>
          <w:rFonts w:hint="cs"/>
          <w:rtl/>
          <w:lang w:eastAsia="he-IL"/>
        </w:rPr>
        <w:t>.</w:t>
      </w:r>
      <w:r>
        <w:rPr>
          <w:rFonts w:hint="cs"/>
          <w:rtl/>
          <w:lang w:eastAsia="he-IL"/>
        </w:rPr>
        <w:t xml:space="preserve"> אפשר למשוך </w:t>
      </w:r>
      <w:bookmarkStart w:id="11396" w:name="_ETM_Q27_537000"/>
      <w:bookmarkEnd w:id="11396"/>
      <w:r>
        <w:rPr>
          <w:rFonts w:hint="cs"/>
          <w:rtl/>
          <w:lang w:eastAsia="he-IL"/>
        </w:rPr>
        <w:t xml:space="preserve">עוד שלוש דקות, אבל לא לאפשר שוק כאן במליאה. הורדתם </w:t>
      </w:r>
      <w:bookmarkStart w:id="11397" w:name="_ETM_Q27_541000"/>
      <w:bookmarkEnd w:id="11397"/>
      <w:r>
        <w:rPr>
          <w:rFonts w:hint="cs"/>
          <w:rtl/>
          <w:lang w:eastAsia="he-IL"/>
        </w:rPr>
        <w:t>את הבית הזה לרמה הכי נמוכה. תודה רבה.</w:t>
      </w:r>
    </w:p>
    <w:p w:rsidR="0032115B" w:rsidRDefault="0032115B" w:rsidP="00F80FDB">
      <w:pPr>
        <w:rPr>
          <w:rtl/>
          <w:lang w:eastAsia="he-IL"/>
        </w:rPr>
      </w:pPr>
    </w:p>
    <w:p w:rsidR="0032115B" w:rsidRDefault="0032115B" w:rsidP="00F80FDB">
      <w:pPr>
        <w:pStyle w:val="af5"/>
        <w:keepNext/>
        <w:rPr>
          <w:rtl/>
        </w:rPr>
      </w:pPr>
      <w:bookmarkStart w:id="11398" w:name="ET_interruption_5761_193"/>
      <w:r w:rsidRPr="00611689">
        <w:rPr>
          <w:rStyle w:val="TagStyle"/>
          <w:rtl/>
        </w:rPr>
        <w:t xml:space="preserve"> &lt;&lt; קריאה &gt;&gt; </w:t>
      </w:r>
      <w:r>
        <w:rPr>
          <w:rtl/>
        </w:rPr>
        <w:t>עאידה תומא סלימאן (חד"ש-תע"ל):</w:t>
      </w:r>
      <w:r w:rsidRPr="00611689">
        <w:rPr>
          <w:rStyle w:val="TagStyle"/>
          <w:rtl/>
        </w:rPr>
        <w:t xml:space="preserve"> &lt;&lt; קריאה &gt;&gt;</w:t>
      </w:r>
      <w:r>
        <w:rPr>
          <w:rtl/>
        </w:rPr>
        <w:t xml:space="preserve">   </w:t>
      </w:r>
      <w:bookmarkEnd w:id="11398"/>
    </w:p>
    <w:p w:rsidR="0032115B" w:rsidRDefault="0032115B" w:rsidP="00D20828">
      <w:pPr>
        <w:rPr>
          <w:rtl/>
          <w:lang w:eastAsia="he-IL"/>
        </w:rPr>
      </w:pPr>
    </w:p>
    <w:p w:rsidR="0032115B" w:rsidRDefault="00D20828" w:rsidP="00D20828">
      <w:pPr>
        <w:rPr>
          <w:rtl/>
          <w:lang w:eastAsia="he-IL"/>
        </w:rPr>
      </w:pPr>
      <w:bookmarkStart w:id="11399" w:name="_ETM_Q27_543000"/>
      <w:bookmarkEnd w:id="11399"/>
      <w:r>
        <w:rPr>
          <w:rFonts w:hint="cs"/>
          <w:rtl/>
          <w:lang w:eastAsia="he-IL"/>
        </w:rPr>
        <w:t>– – –</w:t>
      </w:r>
    </w:p>
    <w:p w:rsidR="0032115B" w:rsidRDefault="0032115B" w:rsidP="00F80FDB">
      <w:pPr>
        <w:rPr>
          <w:rtl/>
          <w:lang w:eastAsia="he-IL"/>
        </w:rPr>
      </w:pPr>
    </w:p>
    <w:p w:rsidR="0032115B" w:rsidRDefault="0032115B" w:rsidP="00F80FDB">
      <w:pPr>
        <w:rPr>
          <w:rtl/>
          <w:lang w:eastAsia="he-IL"/>
        </w:rPr>
      </w:pPr>
    </w:p>
    <w:p w:rsidR="0032115B" w:rsidRDefault="0032115B" w:rsidP="00F80FDB">
      <w:pPr>
        <w:pStyle w:val="a6"/>
        <w:rPr>
          <w:rtl/>
          <w:lang w:eastAsia="he-IL"/>
        </w:rPr>
      </w:pPr>
      <w:bookmarkStart w:id="11400" w:name="ET_hatsach_639352_195"/>
      <w:r w:rsidRPr="00611689">
        <w:rPr>
          <w:rStyle w:val="TagStyle"/>
          <w:rtl/>
        </w:rPr>
        <w:t xml:space="preserve"> &lt;&lt; הצח &gt;&gt; </w:t>
      </w:r>
      <w:bookmarkStart w:id="11401" w:name="_Toc130490358"/>
      <w:bookmarkStart w:id="11402" w:name="_Toc130490935"/>
      <w:bookmarkStart w:id="11403" w:name="_Toc133757754"/>
      <w:bookmarkStart w:id="11404" w:name="_Toc148257709"/>
      <w:bookmarkStart w:id="11405" w:name="_Toc149127516"/>
      <w:bookmarkStart w:id="11406" w:name="_Toc149128242"/>
      <w:r>
        <w:rPr>
          <w:rtl/>
          <w:lang w:eastAsia="he-IL"/>
        </w:rPr>
        <w:t>הצעת חוק זכויות הסטודנט (תיקון – הרחבת זכויות הסטודנט), התשפ"ג–2023</w:t>
      </w:r>
      <w:bookmarkEnd w:id="11401"/>
      <w:bookmarkEnd w:id="11402"/>
      <w:bookmarkEnd w:id="11403"/>
      <w:bookmarkEnd w:id="11404"/>
      <w:bookmarkEnd w:id="11405"/>
      <w:bookmarkEnd w:id="11406"/>
      <w:r w:rsidRPr="00611689">
        <w:rPr>
          <w:rStyle w:val="TagStyle"/>
          <w:rtl/>
        </w:rPr>
        <w:t xml:space="preserve"> &lt;&lt; הצח &gt;&gt;</w:t>
      </w:r>
      <w:r>
        <w:rPr>
          <w:rtl/>
          <w:lang w:eastAsia="he-IL"/>
        </w:rPr>
        <w:t xml:space="preserve">   </w:t>
      </w:r>
      <w:bookmarkEnd w:id="11400"/>
    </w:p>
    <w:p w:rsidR="0032115B" w:rsidRDefault="0032115B" w:rsidP="00F80FDB">
      <w:pPr>
        <w:rPr>
          <w:rtl/>
          <w:lang w:eastAsia="he-IL"/>
        </w:rPr>
      </w:pPr>
      <w:r>
        <w:rPr>
          <w:rtl/>
          <w:lang w:eastAsia="he-IL"/>
        </w:rPr>
        <w:t>[הצעת חוק פ/</w:t>
      </w:r>
      <w:r>
        <w:rPr>
          <w:rFonts w:hint="cs"/>
          <w:rtl/>
          <w:lang w:eastAsia="he-IL"/>
        </w:rPr>
        <w:t>2109</w:t>
      </w:r>
      <w:r>
        <w:rPr>
          <w:rtl/>
          <w:lang w:eastAsia="he-IL"/>
        </w:rPr>
        <w:t>/</w:t>
      </w:r>
      <w:r>
        <w:rPr>
          <w:rFonts w:hint="cs"/>
          <w:rtl/>
          <w:lang w:eastAsia="he-IL"/>
        </w:rPr>
        <w:t>25</w:t>
      </w:r>
      <w:r>
        <w:rPr>
          <w:rtl/>
          <w:lang w:eastAsia="he-IL"/>
        </w:rPr>
        <w:t>; נספחות.]</w:t>
      </w:r>
    </w:p>
    <w:p w:rsidR="0032115B" w:rsidRDefault="0032115B" w:rsidP="00F80FDB">
      <w:pPr>
        <w:pStyle w:val="-0"/>
        <w:rPr>
          <w:rtl/>
          <w:lang w:eastAsia="he-IL"/>
        </w:rPr>
      </w:pPr>
      <w:r>
        <w:rPr>
          <w:rtl/>
          <w:lang w:eastAsia="he-IL"/>
        </w:rPr>
        <w:t>(הצעת חבר הכנסת</w:t>
      </w:r>
      <w:r>
        <w:rPr>
          <w:rFonts w:hint="cs"/>
          <w:rtl/>
          <w:lang w:eastAsia="he-IL"/>
        </w:rPr>
        <w:t xml:space="preserve"> יונתן </w:t>
      </w:r>
      <w:bookmarkStart w:id="11407" w:name="_ETM_Q27_542000"/>
      <w:bookmarkEnd w:id="11407"/>
      <w:r>
        <w:rPr>
          <w:rFonts w:hint="cs"/>
          <w:rtl/>
          <w:lang w:eastAsia="he-IL"/>
        </w:rPr>
        <w:t>מישרקי</w:t>
      </w:r>
      <w:r>
        <w:rPr>
          <w:rtl/>
          <w:lang w:eastAsia="he-IL"/>
        </w:rPr>
        <w:t>)</w:t>
      </w:r>
    </w:p>
    <w:p w:rsidR="0032115B" w:rsidRDefault="0032115B" w:rsidP="00F80FDB">
      <w:pPr>
        <w:rPr>
          <w:rtl/>
          <w:lang w:eastAsia="he-IL"/>
        </w:rPr>
      </w:pPr>
    </w:p>
    <w:p w:rsidR="0032115B" w:rsidRDefault="0032115B" w:rsidP="00F80FDB">
      <w:pPr>
        <w:pStyle w:val="af6"/>
        <w:keepNext/>
        <w:rPr>
          <w:rtl/>
        </w:rPr>
      </w:pPr>
      <w:bookmarkStart w:id="11408" w:name="ET_yor_6488_196"/>
      <w:r w:rsidRPr="00611689">
        <w:rPr>
          <w:rStyle w:val="TagStyle"/>
          <w:rtl/>
        </w:rPr>
        <w:t xml:space="preserve"> &lt;&lt; יור &gt;&gt; </w:t>
      </w:r>
      <w:r>
        <w:rPr>
          <w:rtl/>
        </w:rPr>
        <w:t>היו"ר אוריאל בוסו:</w:t>
      </w:r>
      <w:r w:rsidRPr="00611689">
        <w:rPr>
          <w:rStyle w:val="TagStyle"/>
          <w:rtl/>
        </w:rPr>
        <w:t xml:space="preserve"> &lt;&lt; יור &gt;&gt;</w:t>
      </w:r>
      <w:r>
        <w:rPr>
          <w:rtl/>
        </w:rPr>
        <w:t xml:space="preserve">   </w:t>
      </w:r>
      <w:bookmarkEnd w:id="11408"/>
    </w:p>
    <w:p w:rsidR="0032115B" w:rsidRDefault="0032115B" w:rsidP="00F80FDB">
      <w:pPr>
        <w:rPr>
          <w:rtl/>
          <w:lang w:eastAsia="he-IL"/>
        </w:rPr>
      </w:pPr>
    </w:p>
    <w:p w:rsidR="0032115B" w:rsidRDefault="0032115B" w:rsidP="00F80FDB">
      <w:pPr>
        <w:rPr>
          <w:rtl/>
          <w:lang w:eastAsia="he-IL"/>
        </w:rPr>
      </w:pPr>
      <w:bookmarkStart w:id="11409" w:name="_ETM_Q27_546000"/>
      <w:bookmarkEnd w:id="11409"/>
      <w:r>
        <w:rPr>
          <w:rFonts w:hint="cs"/>
          <w:rtl/>
          <w:lang w:eastAsia="he-IL"/>
        </w:rPr>
        <w:t xml:space="preserve">חבר הכנסת יונתן מישרקי, הצעת חוק זכויות הסטודנט </w:t>
      </w:r>
      <w:r>
        <w:rPr>
          <w:rFonts w:hint="eastAsia"/>
          <w:rtl/>
          <w:lang w:eastAsia="he-IL"/>
        </w:rPr>
        <w:t xml:space="preserve">– </w:t>
      </w:r>
      <w:r>
        <w:rPr>
          <w:rFonts w:hint="cs"/>
          <w:rtl/>
          <w:lang w:eastAsia="he-IL"/>
        </w:rPr>
        <w:t>הנמקה מהצד למשך דקה. תודה רבה.</w:t>
      </w:r>
    </w:p>
    <w:p w:rsidR="0032115B" w:rsidRDefault="0032115B" w:rsidP="00F80FDB">
      <w:pPr>
        <w:rPr>
          <w:rtl/>
          <w:lang w:eastAsia="he-IL"/>
        </w:rPr>
      </w:pPr>
    </w:p>
    <w:p w:rsidR="0032115B" w:rsidRDefault="0032115B" w:rsidP="00F80FDB">
      <w:pPr>
        <w:pStyle w:val="af5"/>
        <w:keepNext/>
        <w:rPr>
          <w:rtl/>
        </w:rPr>
      </w:pPr>
      <w:r w:rsidRPr="00611689">
        <w:rPr>
          <w:rStyle w:val="TagStyle"/>
          <w:rtl/>
        </w:rPr>
        <w:t xml:space="preserve"> &lt;&lt; קריאה &gt;&gt; </w:t>
      </w:r>
      <w:r>
        <w:rPr>
          <w:rtl/>
        </w:rPr>
        <w:t>קריאות:</w:t>
      </w:r>
      <w:r w:rsidRPr="00611689">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11410" w:name="_ETM_Q27_550000"/>
      <w:bookmarkEnd w:id="11410"/>
      <w:r>
        <w:rPr>
          <w:rFonts w:hint="cs"/>
          <w:rtl/>
          <w:lang w:eastAsia="he-IL"/>
        </w:rPr>
        <w:t xml:space="preserve"> </w:t>
      </w:r>
      <w:r w:rsidR="00D20828">
        <w:rPr>
          <w:rFonts w:hint="cs"/>
          <w:rtl/>
          <w:lang w:eastAsia="he-IL"/>
        </w:rPr>
        <w:t>– – –</w:t>
      </w:r>
    </w:p>
    <w:p w:rsidR="0032115B" w:rsidRDefault="0032115B" w:rsidP="00F80FDB">
      <w:pPr>
        <w:rPr>
          <w:rtl/>
          <w:lang w:eastAsia="he-IL"/>
        </w:rPr>
      </w:pPr>
    </w:p>
    <w:p w:rsidR="0032115B" w:rsidRDefault="0032115B" w:rsidP="00F80FDB">
      <w:pPr>
        <w:pStyle w:val="af6"/>
        <w:keepNext/>
        <w:rPr>
          <w:rtl/>
        </w:rPr>
      </w:pPr>
      <w:r w:rsidRPr="00611689">
        <w:rPr>
          <w:rStyle w:val="TagStyle"/>
          <w:rtl/>
        </w:rPr>
        <w:t xml:space="preserve">&lt;&lt; יור &gt;&gt; </w:t>
      </w:r>
      <w:r>
        <w:rPr>
          <w:rtl/>
        </w:rPr>
        <w:t>היו"ר אוריאל בוסו:</w:t>
      </w:r>
      <w:r w:rsidRPr="00611689">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חבר </w:t>
      </w:r>
      <w:bookmarkStart w:id="11411" w:name="_ETM_Q27_553000"/>
      <w:bookmarkEnd w:id="11411"/>
      <w:r>
        <w:rPr>
          <w:rFonts w:hint="cs"/>
          <w:rtl/>
          <w:lang w:eastAsia="he-IL"/>
        </w:rPr>
        <w:t xml:space="preserve">הכנסת מיקי לוי, קריאה ראשונה. חבר הכנסת לוי, קריאה שנייה. </w:t>
      </w:r>
      <w:bookmarkStart w:id="11412" w:name="_ETM_Q27_558000"/>
      <w:bookmarkEnd w:id="11412"/>
      <w:r>
        <w:rPr>
          <w:rFonts w:hint="cs"/>
          <w:rtl/>
          <w:lang w:eastAsia="he-IL"/>
        </w:rPr>
        <w:t>חבר הכנסת לוי, קריאה שלישית. נא לצאת.</w:t>
      </w:r>
    </w:p>
    <w:p w:rsidR="0032115B" w:rsidRDefault="0032115B" w:rsidP="00F80FDB">
      <w:pPr>
        <w:rPr>
          <w:rtl/>
          <w:lang w:eastAsia="he-IL"/>
        </w:rPr>
      </w:pPr>
    </w:p>
    <w:p w:rsidR="0032115B" w:rsidRDefault="0032115B" w:rsidP="00F80FDB">
      <w:pPr>
        <w:pStyle w:val="af5"/>
        <w:keepNext/>
        <w:rPr>
          <w:rtl/>
        </w:rPr>
      </w:pPr>
      <w:bookmarkStart w:id="11413" w:name="ET_interruption_5761_200"/>
      <w:r w:rsidRPr="00611689">
        <w:rPr>
          <w:rStyle w:val="TagStyle"/>
          <w:rtl/>
        </w:rPr>
        <w:t xml:space="preserve"> &lt;&lt; קריאה &gt;&gt; </w:t>
      </w:r>
      <w:r>
        <w:rPr>
          <w:rtl/>
        </w:rPr>
        <w:t>עאידה תומא סלימאן (חד"ש-תע"ל):</w:t>
      </w:r>
      <w:r w:rsidRPr="00611689">
        <w:rPr>
          <w:rStyle w:val="TagStyle"/>
          <w:rtl/>
        </w:rPr>
        <w:t xml:space="preserve"> &lt;&lt; קריאה &gt;&gt;</w:t>
      </w:r>
      <w:r>
        <w:rPr>
          <w:rtl/>
        </w:rPr>
        <w:t xml:space="preserve">   </w:t>
      </w:r>
      <w:bookmarkEnd w:id="11413"/>
    </w:p>
    <w:p w:rsidR="0032115B" w:rsidRDefault="0032115B" w:rsidP="00D20828">
      <w:pPr>
        <w:rPr>
          <w:rtl/>
          <w:lang w:eastAsia="he-IL"/>
        </w:rPr>
      </w:pPr>
    </w:p>
    <w:p w:rsidR="0032115B" w:rsidRDefault="00D20828" w:rsidP="00D20828">
      <w:pPr>
        <w:rPr>
          <w:rtl/>
          <w:lang w:eastAsia="he-IL"/>
        </w:rPr>
      </w:pPr>
      <w:bookmarkStart w:id="11414" w:name="_ETM_Q27_561000"/>
      <w:bookmarkEnd w:id="11414"/>
      <w:r>
        <w:rPr>
          <w:rFonts w:hint="cs"/>
          <w:rtl/>
          <w:lang w:eastAsia="he-IL"/>
        </w:rPr>
        <w:t>– – –</w:t>
      </w:r>
      <w:r w:rsidR="00D92C9A">
        <w:rPr>
          <w:rFonts w:hint="cs"/>
          <w:rtl/>
          <w:lang w:eastAsia="he-IL"/>
        </w:rPr>
        <w:t xml:space="preserve"> </w:t>
      </w:r>
      <w:r w:rsidR="0032115B">
        <w:rPr>
          <w:rFonts w:hint="cs"/>
          <w:rtl/>
          <w:lang w:eastAsia="he-IL"/>
        </w:rPr>
        <w:t xml:space="preserve">אתה לא שם לב לצעקות פה. כבוד היושב-ראש </w:t>
      </w:r>
      <w:r>
        <w:rPr>
          <w:rFonts w:hint="cs"/>
          <w:rtl/>
          <w:lang w:eastAsia="he-IL"/>
        </w:rPr>
        <w:t>– – –</w:t>
      </w:r>
    </w:p>
    <w:p w:rsidR="0032115B" w:rsidRDefault="0032115B" w:rsidP="00F80FDB">
      <w:pPr>
        <w:rPr>
          <w:rtl/>
          <w:lang w:eastAsia="he-IL"/>
        </w:rPr>
      </w:pPr>
      <w:bookmarkStart w:id="11415" w:name="_ETM_Q27_565000"/>
      <w:bookmarkEnd w:id="11415"/>
    </w:p>
    <w:p w:rsidR="0032115B" w:rsidRDefault="0032115B" w:rsidP="00F80FDB">
      <w:pPr>
        <w:pStyle w:val="af6"/>
        <w:keepNext/>
        <w:rPr>
          <w:rtl/>
        </w:rPr>
      </w:pPr>
      <w:bookmarkStart w:id="11416" w:name="ET_yor_6488_202"/>
      <w:r w:rsidRPr="00EE107C">
        <w:rPr>
          <w:rStyle w:val="TagStyle"/>
          <w:rtl/>
        </w:rPr>
        <w:t xml:space="preserve"> &lt;&lt; יור &gt;&gt; </w:t>
      </w:r>
      <w:r>
        <w:rPr>
          <w:rtl/>
        </w:rPr>
        <w:t>היו"ר אוריאל בוסו:</w:t>
      </w:r>
      <w:r w:rsidRPr="00EE107C">
        <w:rPr>
          <w:rStyle w:val="TagStyle"/>
          <w:rtl/>
        </w:rPr>
        <w:t xml:space="preserve"> &lt;&lt; יור &gt;&gt;</w:t>
      </w:r>
      <w:r>
        <w:rPr>
          <w:rtl/>
        </w:rPr>
        <w:t xml:space="preserve">   </w:t>
      </w:r>
      <w:bookmarkEnd w:id="11416"/>
    </w:p>
    <w:p w:rsidR="0032115B" w:rsidRDefault="0032115B" w:rsidP="00D20828">
      <w:pPr>
        <w:rPr>
          <w:rtl/>
          <w:lang w:eastAsia="he-IL"/>
        </w:rPr>
      </w:pPr>
    </w:p>
    <w:p w:rsidR="0032115B" w:rsidRDefault="0032115B" w:rsidP="00F80FDB">
      <w:pPr>
        <w:rPr>
          <w:rtl/>
          <w:lang w:eastAsia="he-IL"/>
        </w:rPr>
      </w:pPr>
      <w:bookmarkStart w:id="11417" w:name="_ETM_Q27_564000"/>
      <w:bookmarkEnd w:id="11417"/>
      <w:r>
        <w:rPr>
          <w:rFonts w:hint="cs"/>
          <w:rtl/>
          <w:lang w:eastAsia="he-IL"/>
        </w:rPr>
        <w:t>חברת הכנסת עאידה תומא סלימאן, נא לשבת. לשבת. לשבת.</w:t>
      </w:r>
    </w:p>
    <w:p w:rsidR="0032115B" w:rsidRDefault="0032115B" w:rsidP="00F80FDB">
      <w:pPr>
        <w:rPr>
          <w:rtl/>
          <w:lang w:eastAsia="he-IL"/>
        </w:rPr>
      </w:pPr>
    </w:p>
    <w:p w:rsidR="0032115B" w:rsidRDefault="0032115B" w:rsidP="00F80FDB">
      <w:pPr>
        <w:pStyle w:val="af5"/>
        <w:keepNext/>
        <w:rPr>
          <w:rtl/>
        </w:rPr>
      </w:pPr>
      <w:bookmarkStart w:id="11418" w:name="ET_interruption_5761_203"/>
      <w:r w:rsidRPr="00EE107C">
        <w:rPr>
          <w:rStyle w:val="TagStyle"/>
          <w:rtl/>
        </w:rPr>
        <w:t xml:space="preserve"> &lt;&lt; קריאה &gt;&gt; </w:t>
      </w:r>
      <w:r>
        <w:rPr>
          <w:rtl/>
        </w:rPr>
        <w:t>עאידה תומא סלימאן (חד"ש-תע"ל):</w:t>
      </w:r>
      <w:r w:rsidRPr="00EE107C">
        <w:rPr>
          <w:rStyle w:val="TagStyle"/>
          <w:rtl/>
        </w:rPr>
        <w:t xml:space="preserve"> &lt;&lt; קריאה &gt;&gt;</w:t>
      </w:r>
      <w:r>
        <w:rPr>
          <w:rtl/>
        </w:rPr>
        <w:t xml:space="preserve">   </w:t>
      </w:r>
      <w:bookmarkEnd w:id="11418"/>
    </w:p>
    <w:p w:rsidR="0032115B" w:rsidRDefault="0032115B" w:rsidP="00D20828">
      <w:pPr>
        <w:rPr>
          <w:rtl/>
          <w:lang w:eastAsia="he-IL"/>
        </w:rPr>
      </w:pPr>
    </w:p>
    <w:p w:rsidR="0032115B" w:rsidRDefault="00D20828" w:rsidP="00D20828">
      <w:pPr>
        <w:rPr>
          <w:rtl/>
          <w:lang w:eastAsia="he-IL"/>
        </w:rPr>
      </w:pPr>
      <w:bookmarkStart w:id="11419" w:name="_ETM_Q27_569000"/>
      <w:bookmarkEnd w:id="11419"/>
      <w:r>
        <w:rPr>
          <w:rFonts w:hint="cs"/>
          <w:rtl/>
          <w:lang w:eastAsia="he-IL"/>
        </w:rPr>
        <w:t>– – –</w:t>
      </w:r>
    </w:p>
    <w:p w:rsidR="0032115B" w:rsidRDefault="0032115B" w:rsidP="00F80FDB">
      <w:pPr>
        <w:rPr>
          <w:rtl/>
          <w:lang w:eastAsia="he-IL"/>
        </w:rPr>
      </w:pPr>
    </w:p>
    <w:p w:rsidR="0032115B" w:rsidRDefault="0032115B" w:rsidP="00F80FDB">
      <w:pPr>
        <w:pStyle w:val="af6"/>
        <w:keepNext/>
        <w:rPr>
          <w:rtl/>
        </w:rPr>
      </w:pPr>
      <w:bookmarkStart w:id="11420" w:name="ET_yor_6488_204"/>
      <w:r w:rsidRPr="00EE107C">
        <w:rPr>
          <w:rStyle w:val="TagStyle"/>
          <w:rtl/>
        </w:rPr>
        <w:t xml:space="preserve"> &lt;&lt; יור &gt;&gt; </w:t>
      </w:r>
      <w:r>
        <w:rPr>
          <w:rtl/>
        </w:rPr>
        <w:t>היו"ר אוריאל בוסו:</w:t>
      </w:r>
      <w:r w:rsidRPr="00EE107C">
        <w:rPr>
          <w:rStyle w:val="TagStyle"/>
          <w:rtl/>
        </w:rPr>
        <w:t xml:space="preserve"> &lt;&lt; יור &gt;&gt;</w:t>
      </w:r>
      <w:r>
        <w:rPr>
          <w:rtl/>
        </w:rPr>
        <w:t xml:space="preserve">   </w:t>
      </w:r>
      <w:bookmarkEnd w:id="11420"/>
    </w:p>
    <w:p w:rsidR="0032115B" w:rsidRDefault="0032115B" w:rsidP="00D20828">
      <w:pPr>
        <w:rPr>
          <w:rtl/>
          <w:lang w:eastAsia="he-IL"/>
        </w:rPr>
      </w:pPr>
    </w:p>
    <w:p w:rsidR="0032115B" w:rsidRDefault="0032115B" w:rsidP="00F80FDB">
      <w:pPr>
        <w:rPr>
          <w:rtl/>
          <w:lang w:eastAsia="he-IL"/>
        </w:rPr>
      </w:pPr>
      <w:bookmarkStart w:id="11421" w:name="_ETM_Q27_570000"/>
      <w:bookmarkEnd w:id="11421"/>
      <w:r>
        <w:rPr>
          <w:rFonts w:hint="cs"/>
          <w:rtl/>
          <w:lang w:eastAsia="he-IL"/>
        </w:rPr>
        <w:t xml:space="preserve">חברת הכנסת עאידה תומא סלימאן, קריאה ראשונה, קריאה שנייה, </w:t>
      </w:r>
      <w:bookmarkStart w:id="11422" w:name="_ETM_Q27_575000"/>
      <w:bookmarkEnd w:id="11422"/>
      <w:r>
        <w:rPr>
          <w:rFonts w:hint="cs"/>
          <w:rtl/>
          <w:lang w:eastAsia="he-IL"/>
        </w:rPr>
        <w:t xml:space="preserve">קריאה שלישית </w:t>
      </w:r>
      <w:r>
        <w:rPr>
          <w:rFonts w:hint="eastAsia"/>
          <w:rtl/>
          <w:lang w:eastAsia="he-IL"/>
        </w:rPr>
        <w:t xml:space="preserve">– </w:t>
      </w:r>
      <w:r>
        <w:rPr>
          <w:rFonts w:hint="cs"/>
          <w:rtl/>
          <w:lang w:eastAsia="he-IL"/>
        </w:rPr>
        <w:t>נא לצאת.</w:t>
      </w:r>
    </w:p>
    <w:p w:rsidR="0032115B" w:rsidRDefault="0032115B" w:rsidP="00F80FDB">
      <w:pPr>
        <w:rPr>
          <w:rtl/>
          <w:lang w:eastAsia="he-IL"/>
        </w:rPr>
      </w:pPr>
      <w:bookmarkStart w:id="11423" w:name="_ETM_Q27_573000"/>
      <w:bookmarkEnd w:id="11423"/>
    </w:p>
    <w:p w:rsidR="0032115B" w:rsidRDefault="0032115B" w:rsidP="00F80FDB">
      <w:pPr>
        <w:pStyle w:val="af5"/>
        <w:keepNext/>
        <w:rPr>
          <w:rtl/>
        </w:rPr>
      </w:pPr>
      <w:bookmarkStart w:id="11424" w:name="ET_interruption_5761_205"/>
      <w:r w:rsidRPr="00EE107C">
        <w:rPr>
          <w:rStyle w:val="TagStyle"/>
          <w:rtl/>
        </w:rPr>
        <w:t xml:space="preserve"> &lt;&lt; קריאה &gt;&gt; </w:t>
      </w:r>
      <w:r>
        <w:rPr>
          <w:rtl/>
        </w:rPr>
        <w:t>עאידה תומא סלימאן (חד"ש-תע"ל):</w:t>
      </w:r>
      <w:r w:rsidRPr="00EE107C">
        <w:rPr>
          <w:rStyle w:val="TagStyle"/>
          <w:rtl/>
        </w:rPr>
        <w:t xml:space="preserve"> &lt;&lt; קריאה &gt;&gt;</w:t>
      </w:r>
      <w:r>
        <w:rPr>
          <w:rtl/>
        </w:rPr>
        <w:t xml:space="preserve">   </w:t>
      </w:r>
      <w:bookmarkEnd w:id="11424"/>
    </w:p>
    <w:p w:rsidR="0032115B" w:rsidRDefault="0032115B" w:rsidP="00D20828">
      <w:pPr>
        <w:rPr>
          <w:rtl/>
          <w:lang w:eastAsia="he-IL"/>
        </w:rPr>
      </w:pPr>
    </w:p>
    <w:p w:rsidR="0032115B" w:rsidRDefault="0032115B" w:rsidP="00F80FDB">
      <w:pPr>
        <w:rPr>
          <w:rtl/>
          <w:lang w:eastAsia="he-IL"/>
        </w:rPr>
      </w:pPr>
      <w:bookmarkStart w:id="11425" w:name="_ETM_Q27_576000"/>
      <w:bookmarkEnd w:id="11425"/>
      <w:r>
        <w:rPr>
          <w:rFonts w:hint="cs"/>
          <w:rtl/>
          <w:lang w:eastAsia="he-IL"/>
        </w:rPr>
        <w:t>אתה ממש מבזה את הכנסת.</w:t>
      </w:r>
    </w:p>
    <w:p w:rsidR="0032115B" w:rsidRDefault="0032115B" w:rsidP="00F80FDB">
      <w:pPr>
        <w:rPr>
          <w:rtl/>
          <w:lang w:eastAsia="he-IL"/>
        </w:rPr>
      </w:pPr>
    </w:p>
    <w:p w:rsidR="0032115B" w:rsidRDefault="0032115B" w:rsidP="00F80FDB">
      <w:pPr>
        <w:pStyle w:val="af6"/>
        <w:keepNext/>
        <w:rPr>
          <w:rtl/>
        </w:rPr>
      </w:pPr>
      <w:bookmarkStart w:id="11426" w:name="ET_yor_6488_206"/>
      <w:r w:rsidRPr="00EE107C">
        <w:rPr>
          <w:rStyle w:val="TagStyle"/>
          <w:rtl/>
        </w:rPr>
        <w:t xml:space="preserve"> &lt;&lt; יור &gt;&gt; </w:t>
      </w:r>
      <w:r>
        <w:rPr>
          <w:rtl/>
        </w:rPr>
        <w:t>היו"ר אוריאל בוסו:</w:t>
      </w:r>
      <w:r w:rsidRPr="00EE107C">
        <w:rPr>
          <w:rStyle w:val="TagStyle"/>
          <w:rtl/>
        </w:rPr>
        <w:t xml:space="preserve"> &lt;&lt; יור &gt;&gt;</w:t>
      </w:r>
      <w:r>
        <w:rPr>
          <w:rtl/>
        </w:rPr>
        <w:t xml:space="preserve">   </w:t>
      </w:r>
      <w:bookmarkEnd w:id="11426"/>
    </w:p>
    <w:p w:rsidR="0032115B" w:rsidRDefault="0032115B" w:rsidP="00D20828">
      <w:pPr>
        <w:rPr>
          <w:rtl/>
          <w:lang w:eastAsia="he-IL"/>
        </w:rPr>
      </w:pPr>
    </w:p>
    <w:p w:rsidR="0032115B" w:rsidRDefault="0032115B" w:rsidP="00F80FDB">
      <w:pPr>
        <w:rPr>
          <w:rtl/>
          <w:lang w:eastAsia="he-IL"/>
        </w:rPr>
      </w:pPr>
      <w:bookmarkStart w:id="11427" w:name="_ETM_Q27_579000"/>
      <w:bookmarkEnd w:id="11427"/>
      <w:r>
        <w:rPr>
          <w:rFonts w:hint="cs"/>
          <w:rtl/>
          <w:lang w:eastAsia="he-IL"/>
        </w:rPr>
        <w:t xml:space="preserve">תודה </w:t>
      </w:r>
      <w:bookmarkStart w:id="11428" w:name="_ETM_Q27_581000"/>
      <w:bookmarkEnd w:id="11428"/>
      <w:r>
        <w:rPr>
          <w:rFonts w:hint="cs"/>
          <w:rtl/>
          <w:lang w:eastAsia="he-IL"/>
        </w:rPr>
        <w:t>רבה. אתם לא יודעים להירגע. תודה רבה.</w:t>
      </w:r>
    </w:p>
    <w:p w:rsidR="0032115B" w:rsidRDefault="0032115B" w:rsidP="00F80FDB">
      <w:pPr>
        <w:rPr>
          <w:rtl/>
          <w:lang w:eastAsia="he-IL"/>
        </w:rPr>
      </w:pPr>
    </w:p>
    <w:p w:rsidR="0032115B" w:rsidRDefault="0032115B" w:rsidP="00F80FDB">
      <w:pPr>
        <w:pStyle w:val="af5"/>
        <w:keepNext/>
        <w:rPr>
          <w:rtl/>
        </w:rPr>
      </w:pPr>
      <w:bookmarkStart w:id="11429" w:name="ET_interruption_5761_207"/>
      <w:r w:rsidRPr="00EE107C">
        <w:rPr>
          <w:rStyle w:val="TagStyle"/>
          <w:rtl/>
        </w:rPr>
        <w:t xml:space="preserve"> &lt;&lt; קריאה &gt;&gt; </w:t>
      </w:r>
      <w:r>
        <w:rPr>
          <w:rtl/>
        </w:rPr>
        <w:t>עאידה תומא סלימאן (חד"ש-תע"ל):</w:t>
      </w:r>
      <w:r w:rsidRPr="00EE107C">
        <w:rPr>
          <w:rStyle w:val="TagStyle"/>
          <w:rtl/>
        </w:rPr>
        <w:t xml:space="preserve"> &lt;&lt; קריאה &gt;&gt;</w:t>
      </w:r>
      <w:r>
        <w:rPr>
          <w:rtl/>
        </w:rPr>
        <w:t xml:space="preserve">   </w:t>
      </w:r>
      <w:bookmarkEnd w:id="11429"/>
    </w:p>
    <w:p w:rsidR="0032115B" w:rsidRDefault="0032115B" w:rsidP="00D20828">
      <w:pPr>
        <w:rPr>
          <w:rtl/>
          <w:lang w:eastAsia="he-IL"/>
        </w:rPr>
      </w:pPr>
    </w:p>
    <w:p w:rsidR="0032115B" w:rsidRDefault="0032115B" w:rsidP="00F80FDB">
      <w:pPr>
        <w:rPr>
          <w:rtl/>
          <w:lang w:eastAsia="he-IL"/>
        </w:rPr>
      </w:pPr>
      <w:r>
        <w:rPr>
          <w:rFonts w:hint="cs"/>
          <w:rtl/>
          <w:lang w:eastAsia="he-IL"/>
        </w:rPr>
        <w:t>בושה, מה שאתה עושה. הדחליל הזה יושב וצועק ואתה שותק.</w:t>
      </w:r>
    </w:p>
    <w:p w:rsidR="0032115B" w:rsidRDefault="0032115B" w:rsidP="00F80FDB">
      <w:pPr>
        <w:rPr>
          <w:rtl/>
          <w:lang w:eastAsia="he-IL"/>
        </w:rPr>
      </w:pPr>
    </w:p>
    <w:p w:rsidR="0032115B" w:rsidRDefault="0032115B" w:rsidP="00F80FDB">
      <w:pPr>
        <w:pStyle w:val="af6"/>
        <w:keepNext/>
        <w:rPr>
          <w:rtl/>
        </w:rPr>
      </w:pPr>
      <w:bookmarkStart w:id="11430" w:name="ET_yor_6488_208"/>
      <w:r w:rsidRPr="00EE107C">
        <w:rPr>
          <w:rStyle w:val="TagStyle"/>
          <w:rtl/>
        </w:rPr>
        <w:t xml:space="preserve"> &lt;&lt; יור &gt;&gt; </w:t>
      </w:r>
      <w:r>
        <w:rPr>
          <w:rtl/>
        </w:rPr>
        <w:t>היו"ר אוריאל בוסו:</w:t>
      </w:r>
      <w:r w:rsidRPr="00EE107C">
        <w:rPr>
          <w:rStyle w:val="TagStyle"/>
          <w:rtl/>
        </w:rPr>
        <w:t xml:space="preserve"> &lt;&lt; יור &gt;&gt;</w:t>
      </w:r>
      <w:r>
        <w:rPr>
          <w:rtl/>
        </w:rPr>
        <w:t xml:space="preserve">   </w:t>
      </w:r>
      <w:bookmarkEnd w:id="11430"/>
    </w:p>
    <w:p w:rsidR="0032115B" w:rsidRDefault="0032115B" w:rsidP="00D20828">
      <w:pPr>
        <w:rPr>
          <w:rtl/>
          <w:lang w:eastAsia="he-IL"/>
        </w:rPr>
      </w:pPr>
    </w:p>
    <w:p w:rsidR="0032115B" w:rsidRDefault="0032115B" w:rsidP="00F80FDB">
      <w:pPr>
        <w:rPr>
          <w:rtl/>
          <w:lang w:eastAsia="he-IL"/>
        </w:rPr>
      </w:pPr>
      <w:r>
        <w:rPr>
          <w:rFonts w:hint="cs"/>
          <w:rtl/>
          <w:lang w:eastAsia="he-IL"/>
        </w:rPr>
        <w:t>צריך להמשיך לנהל את המליאה.</w:t>
      </w:r>
    </w:p>
    <w:p w:rsidR="0032115B" w:rsidRDefault="0032115B" w:rsidP="00F80FDB">
      <w:pPr>
        <w:rPr>
          <w:rtl/>
          <w:lang w:eastAsia="he-IL"/>
        </w:rPr>
      </w:pPr>
    </w:p>
    <w:p w:rsidR="0032115B" w:rsidRDefault="0032115B" w:rsidP="00F80FDB">
      <w:pPr>
        <w:pStyle w:val="af5"/>
        <w:keepNext/>
        <w:rPr>
          <w:rtl/>
        </w:rPr>
      </w:pPr>
      <w:bookmarkStart w:id="11431" w:name="ET_interruption_6352_210"/>
      <w:r w:rsidRPr="00EE107C">
        <w:rPr>
          <w:rStyle w:val="TagStyle"/>
          <w:rtl/>
        </w:rPr>
        <w:t xml:space="preserve"> &lt;&lt; קריאה &gt;&gt; </w:t>
      </w:r>
      <w:r>
        <w:rPr>
          <w:rtl/>
        </w:rPr>
        <w:t>אלמוג כהן (עוצמה יהודית):</w:t>
      </w:r>
      <w:r w:rsidRPr="00EE107C">
        <w:rPr>
          <w:rStyle w:val="TagStyle"/>
          <w:rtl/>
        </w:rPr>
        <w:t xml:space="preserve"> &lt;&lt; קריאה &gt;&gt;</w:t>
      </w:r>
      <w:r>
        <w:rPr>
          <w:rtl/>
        </w:rPr>
        <w:t xml:space="preserve">   </w:t>
      </w:r>
      <w:bookmarkEnd w:id="11431"/>
    </w:p>
    <w:p w:rsidR="0032115B" w:rsidRDefault="0032115B" w:rsidP="00D20828">
      <w:pPr>
        <w:rPr>
          <w:rtl/>
          <w:lang w:eastAsia="he-IL"/>
        </w:rPr>
      </w:pPr>
    </w:p>
    <w:p w:rsidR="0032115B" w:rsidRDefault="0032115B" w:rsidP="00F80FDB">
      <w:pPr>
        <w:rPr>
          <w:rtl/>
          <w:lang w:eastAsia="he-IL"/>
        </w:rPr>
      </w:pPr>
      <w:r>
        <w:rPr>
          <w:rFonts w:hint="cs"/>
          <w:rtl/>
          <w:lang w:eastAsia="he-IL"/>
        </w:rPr>
        <w:t>הדחליל? הדחליל?</w:t>
      </w:r>
    </w:p>
    <w:p w:rsidR="0032115B" w:rsidRDefault="0032115B" w:rsidP="00F80FDB">
      <w:pPr>
        <w:rPr>
          <w:rtl/>
          <w:lang w:eastAsia="he-IL"/>
        </w:rPr>
      </w:pPr>
    </w:p>
    <w:p w:rsidR="0032115B" w:rsidRDefault="0032115B" w:rsidP="00F80FDB">
      <w:pPr>
        <w:pStyle w:val="af6"/>
        <w:keepNext/>
        <w:rPr>
          <w:rtl/>
        </w:rPr>
      </w:pPr>
      <w:r w:rsidRPr="00EE107C">
        <w:rPr>
          <w:rStyle w:val="TagStyle"/>
          <w:rtl/>
        </w:rPr>
        <w:t xml:space="preserve"> &lt;&lt; יור &gt;&gt; </w:t>
      </w:r>
      <w:r>
        <w:rPr>
          <w:rtl/>
        </w:rPr>
        <w:t>היו"ר אוריאל בוסו:</w:t>
      </w:r>
      <w:r w:rsidRPr="00EE107C">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תודה רבה. אני לא צריך עזרה, חבר הכנסת מר כהן.</w:t>
      </w:r>
    </w:p>
    <w:p w:rsidR="0032115B" w:rsidRDefault="0032115B" w:rsidP="00F80FDB">
      <w:pPr>
        <w:rPr>
          <w:rtl/>
          <w:lang w:eastAsia="he-IL"/>
        </w:rPr>
      </w:pPr>
    </w:p>
    <w:p w:rsidR="0032115B" w:rsidRDefault="0032115B" w:rsidP="00F80FDB">
      <w:pPr>
        <w:pStyle w:val="af5"/>
        <w:keepNext/>
        <w:rPr>
          <w:rtl/>
        </w:rPr>
      </w:pPr>
      <w:bookmarkStart w:id="11432" w:name="ET_interruption_6352_212"/>
      <w:r w:rsidRPr="00EE107C">
        <w:rPr>
          <w:rStyle w:val="TagStyle"/>
          <w:rtl/>
        </w:rPr>
        <w:t xml:space="preserve"> &lt;&lt; קריאה &gt;&gt; </w:t>
      </w:r>
      <w:r>
        <w:rPr>
          <w:rtl/>
        </w:rPr>
        <w:t>אלמוג כהן (עוצמה יהודית):</w:t>
      </w:r>
      <w:r w:rsidRPr="00EE107C">
        <w:rPr>
          <w:rStyle w:val="TagStyle"/>
          <w:rtl/>
        </w:rPr>
        <w:t xml:space="preserve"> &lt;&lt; קריאה &gt;&gt;</w:t>
      </w:r>
      <w:r>
        <w:rPr>
          <w:rtl/>
        </w:rPr>
        <w:t xml:space="preserve">   </w:t>
      </w:r>
      <w:bookmarkEnd w:id="11432"/>
    </w:p>
    <w:p w:rsidR="0032115B" w:rsidRDefault="0032115B" w:rsidP="00D20828">
      <w:pPr>
        <w:rPr>
          <w:rtl/>
          <w:lang w:eastAsia="he-IL"/>
        </w:rPr>
      </w:pPr>
    </w:p>
    <w:p w:rsidR="0032115B" w:rsidRDefault="0032115B" w:rsidP="00F80FDB">
      <w:pPr>
        <w:rPr>
          <w:rtl/>
          <w:lang w:eastAsia="he-IL"/>
        </w:rPr>
      </w:pPr>
      <w:r>
        <w:rPr>
          <w:rFonts w:hint="cs"/>
          <w:rtl/>
          <w:lang w:eastAsia="he-IL"/>
        </w:rPr>
        <w:t>דחליל. הדחליל. דחליל היא קוראת לי. מה זה?</w:t>
      </w:r>
    </w:p>
    <w:p w:rsidR="0032115B" w:rsidRDefault="0032115B" w:rsidP="00F80FDB">
      <w:pPr>
        <w:rPr>
          <w:rtl/>
          <w:lang w:eastAsia="he-IL"/>
        </w:rPr>
      </w:pPr>
      <w:bookmarkStart w:id="11433" w:name="_ETM_Q27_587000"/>
      <w:bookmarkEnd w:id="11433"/>
    </w:p>
    <w:p w:rsidR="0032115B" w:rsidRDefault="0032115B" w:rsidP="00F80FDB">
      <w:pPr>
        <w:pStyle w:val="af6"/>
        <w:keepNext/>
        <w:rPr>
          <w:rtl/>
        </w:rPr>
      </w:pPr>
      <w:bookmarkStart w:id="11434" w:name="ET_yor_6488_213"/>
      <w:r w:rsidRPr="00EE107C">
        <w:rPr>
          <w:rStyle w:val="TagStyle"/>
          <w:rtl/>
        </w:rPr>
        <w:t xml:space="preserve"> &lt;&lt; יור &gt;&gt; </w:t>
      </w:r>
      <w:r>
        <w:rPr>
          <w:rtl/>
        </w:rPr>
        <w:t>היו"ר אוריאל בוסו:</w:t>
      </w:r>
      <w:r w:rsidRPr="00EE107C">
        <w:rPr>
          <w:rStyle w:val="TagStyle"/>
          <w:rtl/>
        </w:rPr>
        <w:t xml:space="preserve"> &lt;&lt; יור &gt;&gt;</w:t>
      </w:r>
      <w:r>
        <w:rPr>
          <w:rtl/>
        </w:rPr>
        <w:t xml:space="preserve">   </w:t>
      </w:r>
      <w:bookmarkEnd w:id="11434"/>
    </w:p>
    <w:p w:rsidR="0032115B" w:rsidRDefault="0032115B" w:rsidP="00D20828">
      <w:pPr>
        <w:rPr>
          <w:rtl/>
          <w:lang w:eastAsia="he-IL"/>
        </w:rPr>
      </w:pPr>
    </w:p>
    <w:p w:rsidR="0032115B" w:rsidRDefault="0032115B" w:rsidP="00F80FDB">
      <w:pPr>
        <w:rPr>
          <w:rtl/>
          <w:lang w:eastAsia="he-IL"/>
        </w:rPr>
      </w:pPr>
      <w:bookmarkStart w:id="11435" w:name="_ETM_Q27_591000"/>
      <w:bookmarkEnd w:id="11435"/>
      <w:r>
        <w:rPr>
          <w:rFonts w:hint="cs"/>
          <w:rtl/>
          <w:lang w:eastAsia="he-IL"/>
        </w:rPr>
        <w:t>חבר הכנסת אלמוג כהן, תודה רבה.</w:t>
      </w:r>
    </w:p>
    <w:p w:rsidR="0032115B" w:rsidRDefault="0032115B" w:rsidP="00F80FDB">
      <w:pPr>
        <w:rPr>
          <w:rtl/>
          <w:lang w:eastAsia="he-IL"/>
        </w:rPr>
      </w:pPr>
    </w:p>
    <w:p w:rsidR="0032115B" w:rsidRDefault="0032115B" w:rsidP="00F80FDB">
      <w:pPr>
        <w:pStyle w:val="af5"/>
        <w:keepNext/>
        <w:rPr>
          <w:rtl/>
        </w:rPr>
      </w:pPr>
      <w:bookmarkStart w:id="11436" w:name="_ETM_Q27_589000"/>
      <w:bookmarkStart w:id="11437" w:name="ET_interruption_6352_214"/>
      <w:bookmarkEnd w:id="11436"/>
      <w:r w:rsidRPr="00EE107C">
        <w:rPr>
          <w:rStyle w:val="TagStyle"/>
          <w:rtl/>
        </w:rPr>
        <w:t xml:space="preserve"> &lt;&lt; קריאה &gt;&gt; </w:t>
      </w:r>
      <w:r>
        <w:rPr>
          <w:rtl/>
        </w:rPr>
        <w:t>אלמוג כהן (עוצמה יהודית):</w:t>
      </w:r>
      <w:r w:rsidRPr="00EE107C">
        <w:rPr>
          <w:rStyle w:val="TagStyle"/>
          <w:rtl/>
        </w:rPr>
        <w:t xml:space="preserve"> &lt;&lt; קריאה &gt;&gt;</w:t>
      </w:r>
      <w:r>
        <w:rPr>
          <w:rtl/>
        </w:rPr>
        <w:t xml:space="preserve">   </w:t>
      </w:r>
      <w:bookmarkEnd w:id="11437"/>
    </w:p>
    <w:p w:rsidR="0032115B" w:rsidRDefault="0032115B" w:rsidP="00D20828">
      <w:pPr>
        <w:rPr>
          <w:rtl/>
          <w:lang w:eastAsia="he-IL"/>
        </w:rPr>
      </w:pPr>
    </w:p>
    <w:p w:rsidR="0032115B" w:rsidRDefault="0032115B" w:rsidP="00F80FDB">
      <w:pPr>
        <w:rPr>
          <w:rtl/>
          <w:lang w:eastAsia="he-IL"/>
        </w:rPr>
      </w:pPr>
      <w:bookmarkStart w:id="11438" w:name="_ETM_Q27_590000"/>
      <w:bookmarkEnd w:id="11438"/>
      <w:r>
        <w:rPr>
          <w:rFonts w:hint="cs"/>
          <w:rtl/>
          <w:lang w:eastAsia="he-IL"/>
        </w:rPr>
        <w:t xml:space="preserve">אני נעלב מזה. מה זה </w:t>
      </w:r>
      <w:bookmarkStart w:id="11439" w:name="_ETM_Q27_593000"/>
      <w:bookmarkEnd w:id="11439"/>
      <w:r>
        <w:rPr>
          <w:rFonts w:hint="cs"/>
          <w:rtl/>
          <w:lang w:eastAsia="he-IL"/>
        </w:rPr>
        <w:t>דחליל? אני בן אדם.</w:t>
      </w:r>
    </w:p>
    <w:p w:rsidR="00D92C9A" w:rsidRDefault="00D92C9A" w:rsidP="00F80FDB">
      <w:pPr>
        <w:rPr>
          <w:rtl/>
          <w:lang w:eastAsia="he-IL"/>
        </w:rPr>
      </w:pPr>
    </w:p>
    <w:p w:rsidR="00D92C9A" w:rsidRPr="00EE107C" w:rsidRDefault="00D92C9A" w:rsidP="00D92C9A">
      <w:pPr>
        <w:ind w:firstLine="0"/>
        <w:jc w:val="center"/>
        <w:rPr>
          <w:rtl/>
          <w:lang w:eastAsia="he-IL"/>
        </w:rPr>
      </w:pPr>
      <w:r>
        <w:rPr>
          <w:rFonts w:hint="cs"/>
          <w:rtl/>
          <w:lang w:eastAsia="he-IL"/>
        </w:rPr>
        <w:t>(חברת הכנסת עאידה תומא סלימאן יוצאת מאולם המליאה.)</w:t>
      </w:r>
    </w:p>
    <w:p w:rsidR="0032115B" w:rsidRDefault="0032115B" w:rsidP="00F80FDB">
      <w:pPr>
        <w:rPr>
          <w:rtl/>
          <w:lang w:eastAsia="he-IL"/>
        </w:rPr>
      </w:pPr>
      <w:bookmarkStart w:id="11440" w:name="_ETM_Q27_583000"/>
      <w:bookmarkEnd w:id="11440"/>
    </w:p>
    <w:p w:rsidR="0032115B" w:rsidRDefault="0032115B" w:rsidP="00F80FDB">
      <w:pPr>
        <w:pStyle w:val="a4"/>
        <w:keepNext/>
        <w:rPr>
          <w:rtl/>
        </w:rPr>
      </w:pPr>
      <w:bookmarkStart w:id="11441" w:name="ET_speaker_6447_215"/>
      <w:r w:rsidRPr="00EE107C">
        <w:rPr>
          <w:rStyle w:val="TagStyle"/>
          <w:rtl/>
        </w:rPr>
        <w:t xml:space="preserve"> &lt;&lt; דובר &gt;&gt; </w:t>
      </w:r>
      <w:bookmarkStart w:id="11442" w:name="_Toc130490359"/>
      <w:bookmarkStart w:id="11443" w:name="_Toc130490936"/>
      <w:bookmarkStart w:id="11444" w:name="_Toc133757755"/>
      <w:bookmarkStart w:id="11445" w:name="_Toc148257710"/>
      <w:bookmarkStart w:id="11446" w:name="_Toc149127517"/>
      <w:bookmarkStart w:id="11447" w:name="_Toc149128243"/>
      <w:r>
        <w:rPr>
          <w:rtl/>
        </w:rPr>
        <w:t>יונתן מישרקי (ש"ס):</w:t>
      </w:r>
      <w:bookmarkEnd w:id="11442"/>
      <w:bookmarkEnd w:id="11443"/>
      <w:bookmarkEnd w:id="11444"/>
      <w:bookmarkEnd w:id="11445"/>
      <w:bookmarkEnd w:id="11446"/>
      <w:bookmarkEnd w:id="11447"/>
      <w:r w:rsidRPr="00EE107C">
        <w:rPr>
          <w:rStyle w:val="TagStyle"/>
          <w:rtl/>
        </w:rPr>
        <w:t xml:space="preserve"> &lt;&lt; דובר &gt;&gt;</w:t>
      </w:r>
      <w:r>
        <w:rPr>
          <w:rtl/>
        </w:rPr>
        <w:t xml:space="preserve">   </w:t>
      </w:r>
      <w:bookmarkEnd w:id="11441"/>
    </w:p>
    <w:p w:rsidR="0032115B" w:rsidRDefault="0032115B" w:rsidP="00D20828">
      <w:pPr>
        <w:rPr>
          <w:rtl/>
          <w:lang w:eastAsia="he-IL"/>
        </w:rPr>
      </w:pPr>
    </w:p>
    <w:p w:rsidR="0032115B" w:rsidRDefault="0032115B" w:rsidP="00D92C9A">
      <w:pPr>
        <w:rPr>
          <w:rtl/>
          <w:lang w:eastAsia="he-IL"/>
        </w:rPr>
      </w:pPr>
      <w:r>
        <w:rPr>
          <w:rFonts w:hint="cs"/>
          <w:rtl/>
          <w:lang w:eastAsia="he-IL"/>
        </w:rPr>
        <w:t xml:space="preserve">אדוני היושב-ראש, חבריי חברי הכנסת, ננסה לחזור </w:t>
      </w:r>
      <w:bookmarkStart w:id="11448" w:name="_ETM_Q27_599000"/>
      <w:bookmarkEnd w:id="11448"/>
      <w:r>
        <w:rPr>
          <w:rFonts w:hint="cs"/>
          <w:rtl/>
          <w:lang w:eastAsia="he-IL"/>
        </w:rPr>
        <w:t xml:space="preserve">למסלול. 342,000 סטודנטים וסטודנטיות לומדים בשנת הלימודים התשפ"ג במוסדות להשכלה </w:t>
      </w:r>
      <w:bookmarkStart w:id="11449" w:name="_ETM_Q27_608000"/>
      <w:bookmarkEnd w:id="11449"/>
      <w:r>
        <w:rPr>
          <w:rFonts w:hint="cs"/>
          <w:rtl/>
          <w:lang w:eastAsia="he-IL"/>
        </w:rPr>
        <w:t xml:space="preserve">גבוהה. זה גידול של 1.6% לעומת שנת הלימודים התשפ"ב. מאחורי </w:t>
      </w:r>
      <w:bookmarkStart w:id="11450" w:name="_ETM_Q27_613000"/>
      <w:bookmarkEnd w:id="11450"/>
      <w:r>
        <w:rPr>
          <w:rFonts w:hint="cs"/>
          <w:rtl/>
          <w:lang w:eastAsia="he-IL"/>
        </w:rPr>
        <w:t xml:space="preserve">המספרים הללו אנשים מכל המגזרים </w:t>
      </w:r>
      <w:r>
        <w:rPr>
          <w:rFonts w:hint="eastAsia"/>
          <w:rtl/>
          <w:lang w:eastAsia="he-IL"/>
        </w:rPr>
        <w:t xml:space="preserve">– </w:t>
      </w:r>
      <w:r>
        <w:rPr>
          <w:rFonts w:hint="cs"/>
          <w:rtl/>
          <w:lang w:eastAsia="he-IL"/>
        </w:rPr>
        <w:t xml:space="preserve">יהודים, ערבים, חרדים, חילונים </w:t>
      </w:r>
      <w:bookmarkStart w:id="11451" w:name="_ETM_Q27_619000"/>
      <w:bookmarkEnd w:id="11451"/>
      <w:r>
        <w:rPr>
          <w:rFonts w:hint="cs"/>
          <w:rtl/>
          <w:lang w:eastAsia="he-IL"/>
        </w:rPr>
        <w:t>ודתיים. האנשים הללו יגעים לילות כימים כדי להגיע להצלחה מקסימלית.</w:t>
      </w:r>
      <w:r w:rsidR="00D92C9A">
        <w:rPr>
          <w:rFonts w:hint="cs"/>
          <w:rtl/>
          <w:lang w:eastAsia="he-IL"/>
        </w:rPr>
        <w:t xml:space="preserve"> </w:t>
      </w:r>
      <w:bookmarkStart w:id="11452" w:name="_ETM_Q27_626000"/>
      <w:bookmarkEnd w:id="11452"/>
      <w:r>
        <w:rPr>
          <w:rFonts w:hint="cs"/>
          <w:rtl/>
          <w:lang w:eastAsia="he-IL"/>
        </w:rPr>
        <w:t xml:space="preserve">בעם </w:t>
      </w:r>
      <w:bookmarkStart w:id="11453" w:name="_ETM_Q27_627000"/>
      <w:bookmarkEnd w:id="11453"/>
      <w:r>
        <w:rPr>
          <w:rFonts w:hint="cs"/>
          <w:rtl/>
          <w:lang w:eastAsia="he-IL"/>
        </w:rPr>
        <w:t xml:space="preserve">היהודי ערך לימוד התורה הוא ראשון במעלה, ויש להוקיר את </w:t>
      </w:r>
      <w:bookmarkStart w:id="11454" w:name="_ETM_Q27_629000"/>
      <w:bookmarkEnd w:id="11454"/>
      <w:r>
        <w:rPr>
          <w:rFonts w:hint="cs"/>
          <w:rtl/>
          <w:lang w:eastAsia="he-IL"/>
        </w:rPr>
        <w:t xml:space="preserve">לומדי התורה. ישנם סטודנטים חרדים רבים שלאחר התייעצות עם רבותיהם </w:t>
      </w:r>
      <w:bookmarkStart w:id="11455" w:name="_ETM_Q27_635000"/>
      <w:bookmarkEnd w:id="11455"/>
      <w:r>
        <w:rPr>
          <w:rFonts w:hint="cs"/>
          <w:rtl/>
          <w:lang w:eastAsia="he-IL"/>
        </w:rPr>
        <w:t xml:space="preserve">החליטו לרכוש מקצוע, ובהם אפשר למצוא גם אלפי סטודנטים וסטודנטיות </w:t>
      </w:r>
      <w:bookmarkStart w:id="11456" w:name="_ETM_Q27_640000"/>
      <w:bookmarkEnd w:id="11456"/>
      <w:r>
        <w:rPr>
          <w:rFonts w:hint="cs"/>
          <w:rtl/>
          <w:lang w:eastAsia="he-IL"/>
        </w:rPr>
        <w:t xml:space="preserve">חרדים בגילים יותר מאוחרים, ולעיתים גם אבות לילדים. למרות </w:t>
      </w:r>
      <w:bookmarkStart w:id="11457" w:name="_ETM_Q27_643000"/>
      <w:bookmarkEnd w:id="11457"/>
      <w:r>
        <w:rPr>
          <w:rFonts w:hint="cs"/>
          <w:rtl/>
          <w:lang w:eastAsia="he-IL"/>
        </w:rPr>
        <w:t xml:space="preserve">מרוץ החיים הם מגיעים לקו הגמר בגדול. הם ראויים לשבח. </w:t>
      </w:r>
      <w:bookmarkStart w:id="11458" w:name="_ETM_Q27_647000"/>
      <w:bookmarkEnd w:id="11458"/>
      <w:r>
        <w:rPr>
          <w:rFonts w:hint="cs"/>
          <w:rtl/>
          <w:lang w:eastAsia="he-IL"/>
        </w:rPr>
        <w:t xml:space="preserve">ההשקעה שלנו בצעירים היא הכרח. </w:t>
      </w:r>
      <w:bookmarkStart w:id="11459" w:name="_ETM_Q27_650000"/>
      <w:bookmarkEnd w:id="11459"/>
      <w:r>
        <w:rPr>
          <w:rFonts w:hint="cs"/>
          <w:rtl/>
          <w:lang w:eastAsia="he-IL"/>
        </w:rPr>
        <w:t xml:space="preserve">לצערנו, עדיין קיימים פערים בנגישות </w:t>
      </w:r>
      <w:bookmarkStart w:id="11460" w:name="_ETM_Q27_653000"/>
      <w:bookmarkEnd w:id="11460"/>
      <w:r>
        <w:rPr>
          <w:rFonts w:hint="cs"/>
          <w:rtl/>
          <w:lang w:eastAsia="he-IL"/>
        </w:rPr>
        <w:t xml:space="preserve">להשכלה גבוהה בין המרכז לפריפריה. על כולנו לדעת: בפריפריה </w:t>
      </w:r>
      <w:bookmarkStart w:id="11461" w:name="_ETM_Q27_656000"/>
      <w:bookmarkEnd w:id="11461"/>
      <w:r>
        <w:rPr>
          <w:rFonts w:hint="cs"/>
          <w:rtl/>
          <w:lang w:eastAsia="he-IL"/>
        </w:rPr>
        <w:t>יש מאגר אנושי נפלא, רק תנו לו צ'אנס.</w:t>
      </w:r>
      <w:bookmarkStart w:id="11462" w:name="_ETM_Q27_660000"/>
      <w:bookmarkEnd w:id="11462"/>
      <w:r>
        <w:rPr>
          <w:rFonts w:hint="cs"/>
          <w:rtl/>
          <w:lang w:eastAsia="he-IL"/>
        </w:rPr>
        <w:t xml:space="preserve"> סיעת ש"ס מחויבת לחלשים, לשקופים, לפריפריה. אני רואה בהצעת חוק זו חלק </w:t>
      </w:r>
      <w:bookmarkStart w:id="11463" w:name="_ETM_Q27_664000"/>
      <w:bookmarkEnd w:id="11463"/>
      <w:r>
        <w:rPr>
          <w:rFonts w:hint="cs"/>
          <w:rtl/>
          <w:lang w:eastAsia="he-IL"/>
        </w:rPr>
        <w:t>מחובתנו לציבורים הללו.</w:t>
      </w:r>
    </w:p>
    <w:p w:rsidR="0032115B" w:rsidRDefault="0032115B" w:rsidP="00F80FDB">
      <w:pPr>
        <w:rPr>
          <w:rtl/>
          <w:lang w:eastAsia="he-IL"/>
        </w:rPr>
      </w:pPr>
    </w:p>
    <w:p w:rsidR="0032115B" w:rsidRDefault="0032115B" w:rsidP="00F80FDB">
      <w:pPr>
        <w:rPr>
          <w:rtl/>
          <w:lang w:eastAsia="he-IL"/>
        </w:rPr>
      </w:pPr>
      <w:bookmarkStart w:id="11464" w:name="_ETM_Q27_666000"/>
      <w:bookmarkEnd w:id="11464"/>
      <w:r>
        <w:rPr>
          <w:rFonts w:hint="cs"/>
          <w:rtl/>
          <w:lang w:eastAsia="he-IL"/>
        </w:rPr>
        <w:t xml:space="preserve">הצעת חוק זו באה להרחיב את זכויות הסטודנט </w:t>
      </w:r>
      <w:bookmarkStart w:id="11465" w:name="_ETM_Q27_670000"/>
      <w:bookmarkEnd w:id="11465"/>
      <w:r>
        <w:rPr>
          <w:rFonts w:hint="cs"/>
          <w:rtl/>
          <w:lang w:eastAsia="he-IL"/>
        </w:rPr>
        <w:t xml:space="preserve">בנושאים שונים, וביניהם גם שינוי שיטת בדיקת הערעורים. </w:t>
      </w:r>
      <w:bookmarkStart w:id="11466" w:name="_ETM_Q27_672000"/>
      <w:bookmarkEnd w:id="11466"/>
      <w:r>
        <w:rPr>
          <w:rFonts w:hint="cs"/>
          <w:rtl/>
          <w:lang w:eastAsia="he-IL"/>
        </w:rPr>
        <w:t xml:space="preserve">אני מבקש </w:t>
      </w:r>
      <w:bookmarkStart w:id="11467" w:name="_ETM_Q27_673000"/>
      <w:bookmarkEnd w:id="11467"/>
      <w:r>
        <w:rPr>
          <w:rFonts w:hint="cs"/>
          <w:rtl/>
          <w:lang w:eastAsia="he-IL"/>
        </w:rPr>
        <w:t xml:space="preserve">להודות לשר החינוך, ליושב-ראש המל"ג יואב קיש, על דאגתו לציבור </w:t>
      </w:r>
      <w:bookmarkStart w:id="11468" w:name="_ETM_Q27_679000"/>
      <w:bookmarkEnd w:id="11468"/>
      <w:r>
        <w:rPr>
          <w:rFonts w:hint="cs"/>
          <w:rtl/>
          <w:lang w:eastAsia="he-IL"/>
        </w:rPr>
        <w:t xml:space="preserve">הסטודנטים בכלל ועל תמיכתו בהצעת חוק זו בפרט. סטודנטים יקרים, אתם </w:t>
      </w:r>
      <w:bookmarkStart w:id="11469" w:name="_ETM_Q27_682000"/>
      <w:bookmarkEnd w:id="11469"/>
      <w:r>
        <w:rPr>
          <w:rFonts w:hint="cs"/>
          <w:rtl/>
          <w:lang w:eastAsia="he-IL"/>
        </w:rPr>
        <w:t xml:space="preserve">בידיים טובות. תודה גם ליושב-ראש התאחדות הסטודנטים הארצית אלחנן פלהיימר </w:t>
      </w:r>
      <w:bookmarkStart w:id="11470" w:name="_ETM_Q27_688000"/>
      <w:bookmarkEnd w:id="11470"/>
      <w:r>
        <w:rPr>
          <w:rFonts w:hint="cs"/>
          <w:rtl/>
          <w:lang w:eastAsia="he-IL"/>
        </w:rPr>
        <w:t xml:space="preserve">על הליווי והתמיכה הצמודה שאותם הוא מעניק לציבור הסטודנטים ועל </w:t>
      </w:r>
      <w:bookmarkStart w:id="11471" w:name="_ETM_Q27_693000"/>
      <w:bookmarkEnd w:id="11471"/>
      <w:r>
        <w:rPr>
          <w:rFonts w:hint="cs"/>
          <w:rtl/>
          <w:lang w:eastAsia="he-IL"/>
        </w:rPr>
        <w:t xml:space="preserve">סיועו בקידום הצעת חוק זו. תודה רבה גם ליועצי המסור </w:t>
      </w:r>
      <w:bookmarkStart w:id="11472" w:name="_ETM_Q27_695000"/>
      <w:bookmarkEnd w:id="11472"/>
      <w:r>
        <w:rPr>
          <w:rFonts w:hint="cs"/>
          <w:rtl/>
          <w:lang w:eastAsia="he-IL"/>
        </w:rPr>
        <w:t>אסף רעני, שהציף וליווה את הצעת החוק הזאת.</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מילה </w:t>
      </w:r>
      <w:bookmarkStart w:id="11473" w:name="_ETM_Q27_700000"/>
      <w:bookmarkEnd w:id="11473"/>
      <w:r>
        <w:rPr>
          <w:rFonts w:hint="cs"/>
          <w:rtl/>
          <w:lang w:eastAsia="he-IL"/>
        </w:rPr>
        <w:t xml:space="preserve">לציבור הסטודנטים בישראל: הצלחתכם </w:t>
      </w:r>
      <w:r>
        <w:rPr>
          <w:rtl/>
          <w:lang w:eastAsia="he-IL"/>
        </w:rPr>
        <w:t>–</w:t>
      </w:r>
      <w:r>
        <w:rPr>
          <w:rFonts w:hint="cs"/>
          <w:rtl/>
          <w:lang w:eastAsia="he-IL"/>
        </w:rPr>
        <w:t xml:space="preserve"> הצלחתנו. חברי הכנסת, חשיבות הנושא </w:t>
      </w:r>
      <w:bookmarkStart w:id="11474" w:name="_ETM_Q27_707000"/>
      <w:bookmarkEnd w:id="11474"/>
      <w:r>
        <w:rPr>
          <w:rFonts w:hint="cs"/>
          <w:rtl/>
          <w:lang w:eastAsia="he-IL"/>
        </w:rPr>
        <w:t>אינה מוטלת בספק, ולכן אני מבקש את תמיכתם בהצעת חוק חשובה זו. תודה רבה.</w:t>
      </w:r>
    </w:p>
    <w:p w:rsidR="0032115B" w:rsidRDefault="0032115B" w:rsidP="00F80FDB">
      <w:pPr>
        <w:rPr>
          <w:rtl/>
          <w:lang w:eastAsia="he-IL"/>
        </w:rPr>
      </w:pPr>
    </w:p>
    <w:p w:rsidR="0032115B" w:rsidRDefault="0032115B" w:rsidP="00F80FDB">
      <w:pPr>
        <w:pStyle w:val="af6"/>
        <w:keepNext/>
        <w:rPr>
          <w:rtl/>
        </w:rPr>
      </w:pPr>
      <w:bookmarkStart w:id="11475" w:name="ET_yor_6488_216"/>
      <w:r w:rsidRPr="00D95252">
        <w:rPr>
          <w:rStyle w:val="TagStyle"/>
          <w:rtl/>
        </w:rPr>
        <w:t xml:space="preserve"> &lt;&lt; יור &gt;&gt; </w:t>
      </w:r>
      <w:r>
        <w:rPr>
          <w:rtl/>
        </w:rPr>
        <w:t>היו"ר אוריאל בוסו:</w:t>
      </w:r>
      <w:r w:rsidRPr="00D95252">
        <w:rPr>
          <w:rStyle w:val="TagStyle"/>
          <w:rtl/>
        </w:rPr>
        <w:t xml:space="preserve"> &lt;&lt; יור &gt;&gt;</w:t>
      </w:r>
      <w:r>
        <w:rPr>
          <w:rtl/>
        </w:rPr>
        <w:t xml:space="preserve">   </w:t>
      </w:r>
      <w:bookmarkEnd w:id="11475"/>
    </w:p>
    <w:p w:rsidR="0032115B" w:rsidRDefault="0032115B" w:rsidP="00D20828">
      <w:pPr>
        <w:rPr>
          <w:rtl/>
          <w:lang w:eastAsia="he-IL"/>
        </w:rPr>
      </w:pPr>
    </w:p>
    <w:p w:rsidR="0032115B" w:rsidRPr="00D95252" w:rsidRDefault="0032115B" w:rsidP="00F80FDB">
      <w:pPr>
        <w:rPr>
          <w:rtl/>
          <w:lang w:eastAsia="he-IL"/>
        </w:rPr>
      </w:pPr>
      <w:bookmarkStart w:id="11476" w:name="_ETM_Q27_711000"/>
      <w:bookmarkEnd w:id="11476"/>
      <w:r>
        <w:rPr>
          <w:rFonts w:hint="cs"/>
          <w:rtl/>
          <w:lang w:eastAsia="he-IL"/>
        </w:rPr>
        <w:t xml:space="preserve">תודה רבה. ישיב שר החינוך יואב קיש, </w:t>
      </w:r>
      <w:bookmarkStart w:id="11477" w:name="_ETM_Q27_717000"/>
      <w:bookmarkEnd w:id="11477"/>
      <w:r>
        <w:rPr>
          <w:rFonts w:hint="cs"/>
          <w:rtl/>
          <w:lang w:eastAsia="he-IL"/>
        </w:rPr>
        <w:t>השר המקשר.</w:t>
      </w:r>
    </w:p>
    <w:p w:rsidR="0032115B" w:rsidRDefault="0032115B" w:rsidP="00F80FDB">
      <w:pPr>
        <w:rPr>
          <w:rtl/>
          <w:lang w:eastAsia="he-IL"/>
        </w:rPr>
      </w:pPr>
    </w:p>
    <w:p w:rsidR="0032115B" w:rsidRDefault="0032115B" w:rsidP="00F80FDB">
      <w:pPr>
        <w:pStyle w:val="a4"/>
        <w:keepNext/>
        <w:rPr>
          <w:rtl/>
        </w:rPr>
      </w:pPr>
      <w:bookmarkStart w:id="11478" w:name="ET_speaker_6458_18"/>
      <w:r w:rsidRPr="00CF2725">
        <w:rPr>
          <w:rStyle w:val="TagStyle"/>
          <w:rtl/>
        </w:rPr>
        <w:t>&lt;&lt; דובר &gt;&gt;</w:t>
      </w:r>
      <w:r w:rsidRPr="0031454C">
        <w:rPr>
          <w:rStyle w:val="TagStyle"/>
          <w:rtl/>
        </w:rPr>
        <w:t xml:space="preserve"> </w:t>
      </w:r>
      <w:bookmarkStart w:id="11479" w:name="_Toc130490360"/>
      <w:bookmarkStart w:id="11480" w:name="_Toc130490937"/>
      <w:bookmarkStart w:id="11481" w:name="_Toc133757756"/>
      <w:bookmarkStart w:id="11482" w:name="_Toc148257711"/>
      <w:bookmarkStart w:id="11483" w:name="_Toc149127518"/>
      <w:bookmarkStart w:id="11484" w:name="_Toc149128244"/>
      <w:r>
        <w:rPr>
          <w:rtl/>
        </w:rPr>
        <w:t>שר החינוך יואב קיש:</w:t>
      </w:r>
      <w:bookmarkEnd w:id="11479"/>
      <w:bookmarkEnd w:id="11480"/>
      <w:bookmarkEnd w:id="11481"/>
      <w:bookmarkEnd w:id="11482"/>
      <w:bookmarkEnd w:id="11483"/>
      <w:bookmarkEnd w:id="11484"/>
      <w:r w:rsidRPr="0031454C">
        <w:rPr>
          <w:rStyle w:val="TagStyle"/>
          <w:rtl/>
        </w:rPr>
        <w:t xml:space="preserve"> </w:t>
      </w:r>
      <w:r w:rsidRPr="00CF2725">
        <w:rPr>
          <w:rStyle w:val="TagStyle"/>
          <w:rtl/>
        </w:rPr>
        <w:t>&lt;&lt; דובר &gt;&gt;</w:t>
      </w:r>
      <w:r>
        <w:rPr>
          <w:rtl/>
        </w:rPr>
        <w:t xml:space="preserve">  </w:t>
      </w:r>
      <w:bookmarkEnd w:id="11478"/>
    </w:p>
    <w:p w:rsidR="0032115B" w:rsidRDefault="0032115B" w:rsidP="00D20828">
      <w:pPr>
        <w:rPr>
          <w:rtl/>
        </w:rPr>
      </w:pPr>
    </w:p>
    <w:p w:rsidR="0032115B" w:rsidRDefault="0032115B" w:rsidP="00D20828">
      <w:pPr>
        <w:rPr>
          <w:rtl/>
        </w:rPr>
      </w:pPr>
      <w:bookmarkStart w:id="11485" w:name="_ETM_Q28_137318"/>
      <w:bookmarkStart w:id="11486" w:name="_ETM_Q28_137590"/>
      <w:bookmarkStart w:id="11487" w:name="_ETM_Q28_137673"/>
      <w:bookmarkEnd w:id="11485"/>
      <w:bookmarkEnd w:id="11486"/>
      <w:bookmarkEnd w:id="11487"/>
      <w:r>
        <w:rPr>
          <w:rFonts w:hint="cs"/>
          <w:rtl/>
        </w:rPr>
        <w:t xml:space="preserve">כבוד היושב-ראש, כנסת נכבדה, חבר הכנסת מישרקי, קודם כול, אני רוצה </w:t>
      </w:r>
      <w:r w:rsidR="00D20828">
        <w:rPr>
          <w:rFonts w:hint="cs"/>
          <w:rtl/>
        </w:rPr>
        <w:t>– – –</w:t>
      </w:r>
    </w:p>
    <w:p w:rsidR="0032115B" w:rsidRDefault="0032115B" w:rsidP="00F80FDB">
      <w:pPr>
        <w:ind w:firstLine="0"/>
        <w:rPr>
          <w:rtl/>
        </w:rPr>
      </w:pPr>
      <w:bookmarkStart w:id="11488" w:name="_ETM_Q28_141252"/>
      <w:bookmarkStart w:id="11489" w:name="_ETM_Q28_141341"/>
      <w:bookmarkEnd w:id="11488"/>
      <w:bookmarkEnd w:id="11489"/>
    </w:p>
    <w:p w:rsidR="0032115B" w:rsidRDefault="0032115B" w:rsidP="00F80FDB">
      <w:pPr>
        <w:pStyle w:val="af5"/>
        <w:keepNext/>
        <w:rPr>
          <w:rtl/>
        </w:rPr>
      </w:pPr>
      <w:bookmarkStart w:id="11490" w:name="ET_interruption_קר_אה_20"/>
      <w:r w:rsidRPr="00CF2725">
        <w:rPr>
          <w:rStyle w:val="TagStyle"/>
          <w:rtl/>
        </w:rPr>
        <w:t xml:space="preserve"> &lt;&lt; קריאה &gt;&gt;</w:t>
      </w:r>
      <w:r w:rsidRPr="0031454C">
        <w:rPr>
          <w:rStyle w:val="TagStyle"/>
          <w:rtl/>
        </w:rPr>
        <w:t xml:space="preserve"> </w:t>
      </w:r>
      <w:r>
        <w:rPr>
          <w:rtl/>
        </w:rPr>
        <w:t>קריאה:</w:t>
      </w:r>
      <w:r w:rsidRPr="0031454C">
        <w:rPr>
          <w:rStyle w:val="TagStyle"/>
          <w:rtl/>
        </w:rPr>
        <w:t xml:space="preserve"> </w:t>
      </w:r>
      <w:r w:rsidRPr="00CF2725">
        <w:rPr>
          <w:rStyle w:val="TagStyle"/>
          <w:rtl/>
        </w:rPr>
        <w:t>&lt;&lt; קריאה &gt;&gt;</w:t>
      </w:r>
      <w:r>
        <w:rPr>
          <w:rtl/>
        </w:rPr>
        <w:t xml:space="preserve">  </w:t>
      </w:r>
      <w:bookmarkEnd w:id="11490"/>
    </w:p>
    <w:p w:rsidR="0032115B" w:rsidRDefault="0032115B" w:rsidP="00D20828">
      <w:pPr>
        <w:rPr>
          <w:rtl/>
        </w:rPr>
      </w:pPr>
    </w:p>
    <w:p w:rsidR="0032115B" w:rsidRDefault="00D20828" w:rsidP="00D20828">
      <w:r>
        <w:rPr>
          <w:rFonts w:hint="cs"/>
          <w:rtl/>
        </w:rPr>
        <w:t>– – –</w:t>
      </w:r>
    </w:p>
    <w:p w:rsidR="0032115B" w:rsidRDefault="0032115B" w:rsidP="00F80FDB">
      <w:pPr>
        <w:rPr>
          <w:rtl/>
        </w:rPr>
      </w:pPr>
      <w:bookmarkStart w:id="11491" w:name="_ETM_Q28_151910"/>
      <w:bookmarkStart w:id="11492" w:name="_ETM_Q28_152041"/>
      <w:bookmarkStart w:id="11493" w:name="_ETM_Q28_152070"/>
      <w:bookmarkStart w:id="11494" w:name="_ETM_Q28_152136"/>
      <w:bookmarkEnd w:id="11491"/>
      <w:bookmarkEnd w:id="11492"/>
      <w:bookmarkEnd w:id="11493"/>
      <w:bookmarkEnd w:id="11494"/>
    </w:p>
    <w:p w:rsidR="0032115B" w:rsidRDefault="0032115B" w:rsidP="00F80FDB">
      <w:pPr>
        <w:pStyle w:val="af6"/>
        <w:keepNext/>
        <w:rPr>
          <w:rtl/>
        </w:rPr>
      </w:pPr>
      <w:bookmarkStart w:id="11495" w:name="ET_yor_6129_21"/>
      <w:r w:rsidRPr="00CF2725">
        <w:rPr>
          <w:rStyle w:val="TagStyle"/>
          <w:rtl/>
        </w:rPr>
        <w:t xml:space="preserve"> &lt;&lt; יור &gt;&gt;</w:t>
      </w:r>
      <w:r w:rsidRPr="0031454C">
        <w:rPr>
          <w:rStyle w:val="TagStyle"/>
          <w:rtl/>
        </w:rPr>
        <w:t xml:space="preserve"> </w:t>
      </w:r>
      <w:r>
        <w:rPr>
          <w:rtl/>
        </w:rPr>
        <w:t>היו"ר ישראל אייכלר:</w:t>
      </w:r>
      <w:r w:rsidRPr="0031454C">
        <w:rPr>
          <w:rStyle w:val="TagStyle"/>
          <w:rtl/>
        </w:rPr>
        <w:t xml:space="preserve"> </w:t>
      </w:r>
      <w:r w:rsidRPr="00CF2725">
        <w:rPr>
          <w:rStyle w:val="TagStyle"/>
          <w:rtl/>
        </w:rPr>
        <w:t>&lt;&lt; יור &gt;&gt;</w:t>
      </w:r>
      <w:r>
        <w:rPr>
          <w:rtl/>
        </w:rPr>
        <w:t xml:space="preserve">  </w:t>
      </w:r>
      <w:bookmarkEnd w:id="11495"/>
    </w:p>
    <w:p w:rsidR="0032115B" w:rsidRDefault="0032115B" w:rsidP="00D20828">
      <w:pPr>
        <w:rPr>
          <w:rtl/>
        </w:rPr>
      </w:pPr>
    </w:p>
    <w:p w:rsidR="0032115B" w:rsidRDefault="0032115B" w:rsidP="00F80FDB">
      <w:pPr>
        <w:rPr>
          <w:rtl/>
        </w:rPr>
      </w:pPr>
      <w:r>
        <w:rPr>
          <w:rFonts w:hint="cs"/>
          <w:rtl/>
        </w:rPr>
        <w:t xml:space="preserve">אף אחד </w:t>
      </w:r>
      <w:bookmarkStart w:id="11496" w:name="_ETM_Q28_146537"/>
      <w:bookmarkEnd w:id="11496"/>
      <w:r>
        <w:rPr>
          <w:rFonts w:hint="cs"/>
          <w:rtl/>
        </w:rPr>
        <w:t>מאלה שהוצאו לא נכנס. רק להצבע</w:t>
      </w:r>
      <w:bookmarkStart w:id="11497" w:name="_ETM_Q28_147253"/>
      <w:bookmarkEnd w:id="11497"/>
      <w:r>
        <w:rPr>
          <w:rFonts w:hint="cs"/>
          <w:rtl/>
        </w:rPr>
        <w:t>ות.</w:t>
      </w:r>
      <w:bookmarkStart w:id="11498" w:name="_ETM_Q28_146383"/>
      <w:bookmarkStart w:id="11499" w:name="_ETM_Q28_146482"/>
      <w:bookmarkStart w:id="11500" w:name="_ETM_Q28_146529"/>
      <w:bookmarkStart w:id="11501" w:name="_ETM_Q28_146599"/>
      <w:bookmarkStart w:id="11502" w:name="_ETM_Q28_150672"/>
      <w:bookmarkEnd w:id="11498"/>
      <w:bookmarkEnd w:id="11499"/>
      <w:bookmarkEnd w:id="11500"/>
      <w:bookmarkEnd w:id="11501"/>
      <w:bookmarkEnd w:id="11502"/>
    </w:p>
    <w:p w:rsidR="0032115B" w:rsidRDefault="0032115B" w:rsidP="00F80FDB">
      <w:pPr>
        <w:rPr>
          <w:rtl/>
        </w:rPr>
      </w:pPr>
    </w:p>
    <w:p w:rsidR="0032115B" w:rsidRDefault="0032115B" w:rsidP="00F80FDB">
      <w:pPr>
        <w:pStyle w:val="-"/>
        <w:keepNext/>
        <w:rPr>
          <w:rtl/>
        </w:rPr>
      </w:pPr>
      <w:bookmarkStart w:id="11503" w:name="ET_speakercontinue_6458_24"/>
      <w:r w:rsidRPr="00CF2725">
        <w:rPr>
          <w:rStyle w:val="TagStyle"/>
          <w:rtl/>
        </w:rPr>
        <w:t xml:space="preserve"> &lt;&lt; דובר_המשך &gt;&gt;</w:t>
      </w:r>
      <w:r w:rsidRPr="0031454C">
        <w:rPr>
          <w:rStyle w:val="TagStyle"/>
          <w:rtl/>
        </w:rPr>
        <w:t xml:space="preserve"> </w:t>
      </w:r>
      <w:r>
        <w:rPr>
          <w:rtl/>
        </w:rPr>
        <w:t>שר החינוך יואב קיש:</w:t>
      </w:r>
      <w:r w:rsidRPr="0031454C">
        <w:rPr>
          <w:rStyle w:val="TagStyle"/>
          <w:rtl/>
        </w:rPr>
        <w:t xml:space="preserve"> </w:t>
      </w:r>
      <w:r w:rsidRPr="00CF2725">
        <w:rPr>
          <w:rStyle w:val="TagStyle"/>
          <w:rtl/>
        </w:rPr>
        <w:t>&lt;&lt; דובר_המשך &gt;&gt;</w:t>
      </w:r>
      <w:r>
        <w:rPr>
          <w:rtl/>
        </w:rPr>
        <w:t xml:space="preserve">  </w:t>
      </w:r>
      <w:bookmarkEnd w:id="11503"/>
    </w:p>
    <w:p w:rsidR="0032115B" w:rsidRDefault="0032115B" w:rsidP="00D20828">
      <w:pPr>
        <w:rPr>
          <w:rtl/>
        </w:rPr>
      </w:pPr>
    </w:p>
    <w:p w:rsidR="0032115B" w:rsidRPr="0031454C" w:rsidRDefault="0032115B" w:rsidP="00D20828">
      <w:pPr>
        <w:rPr>
          <w:rtl/>
        </w:rPr>
      </w:pPr>
      <w:bookmarkStart w:id="11504" w:name="_ETM_Q28_153430"/>
      <w:bookmarkEnd w:id="11504"/>
      <w:r>
        <w:rPr>
          <w:rFonts w:hint="cs"/>
          <w:rtl/>
        </w:rPr>
        <w:t>א</w:t>
      </w:r>
      <w:bookmarkStart w:id="11505" w:name="_ETM_Q28_153952"/>
      <w:bookmarkEnd w:id="11505"/>
      <w:r>
        <w:rPr>
          <w:rFonts w:hint="cs"/>
          <w:rtl/>
        </w:rPr>
        <w:t xml:space="preserve">ני רוצה לומר לך ששמחתי לראות את החשיבות </w:t>
      </w:r>
      <w:bookmarkStart w:id="11506" w:name="_ETM_Q28_151994"/>
      <w:bookmarkEnd w:id="11506"/>
      <w:r>
        <w:rPr>
          <w:rFonts w:hint="cs"/>
          <w:rtl/>
        </w:rPr>
        <w:t>שאתה רואה בזכויות הסטודנטים. זוהי בהחל</w:t>
      </w:r>
      <w:bookmarkStart w:id="11507" w:name="_ETM_Q28_163822"/>
      <w:bookmarkEnd w:id="11507"/>
      <w:r>
        <w:rPr>
          <w:rFonts w:hint="cs"/>
          <w:rtl/>
        </w:rPr>
        <w:t xml:space="preserve">ט, מה שנקרא, דאגה משותפת לך, לי, הזכרת </w:t>
      </w:r>
      <w:bookmarkStart w:id="11508" w:name="_ETM_Q28_169464"/>
      <w:bookmarkEnd w:id="11508"/>
      <w:r>
        <w:rPr>
          <w:rFonts w:hint="cs"/>
          <w:rtl/>
        </w:rPr>
        <w:t xml:space="preserve">את יושב-ראש התאגדות הסטודנטים, אלחנן. ואנחנו בהחלט </w:t>
      </w:r>
      <w:r w:rsidR="00D20828">
        <w:rPr>
          <w:rFonts w:hint="cs"/>
          <w:rtl/>
        </w:rPr>
        <w:t>– – –</w:t>
      </w:r>
    </w:p>
    <w:p w:rsidR="0032115B" w:rsidRPr="0031454C" w:rsidRDefault="0032115B" w:rsidP="00F80FDB">
      <w:pPr>
        <w:rPr>
          <w:rtl/>
        </w:rPr>
      </w:pPr>
      <w:bookmarkStart w:id="11509" w:name="_ETM_Q28_151401"/>
      <w:bookmarkStart w:id="11510" w:name="_ETM_Q28_151435"/>
      <w:bookmarkStart w:id="11511" w:name="_ETM_Q28_147760"/>
      <w:bookmarkStart w:id="11512" w:name="_ETM_Q28_147348"/>
      <w:bookmarkStart w:id="11513" w:name="_ETM_Q28_172956"/>
      <w:bookmarkStart w:id="11514" w:name="_ETM_Q28_173062"/>
      <w:bookmarkStart w:id="11515" w:name="_ETM_Q28_168680"/>
      <w:bookmarkEnd w:id="11509"/>
      <w:bookmarkEnd w:id="11510"/>
      <w:bookmarkEnd w:id="11511"/>
      <w:bookmarkEnd w:id="11512"/>
      <w:bookmarkEnd w:id="11513"/>
      <w:bookmarkEnd w:id="11514"/>
      <w:bookmarkEnd w:id="11515"/>
    </w:p>
    <w:p w:rsidR="0032115B" w:rsidRDefault="0032115B" w:rsidP="00F80FDB">
      <w:pPr>
        <w:pStyle w:val="af6"/>
        <w:keepNext/>
        <w:rPr>
          <w:rtl/>
        </w:rPr>
      </w:pPr>
      <w:bookmarkStart w:id="11516" w:name="ET_yor_6129_1"/>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516"/>
    </w:p>
    <w:p w:rsidR="0032115B" w:rsidRDefault="0032115B" w:rsidP="00D20828">
      <w:pPr>
        <w:rPr>
          <w:rtl/>
          <w:lang w:eastAsia="he-IL"/>
        </w:rPr>
      </w:pPr>
      <w:bookmarkStart w:id="11517" w:name="_ETM_Q28_174930"/>
      <w:bookmarkEnd w:id="11517"/>
    </w:p>
    <w:p w:rsidR="0032115B" w:rsidRDefault="0032115B" w:rsidP="00567280">
      <w:pPr>
        <w:rPr>
          <w:rtl/>
          <w:lang w:eastAsia="he-IL"/>
        </w:rPr>
      </w:pPr>
      <w:bookmarkStart w:id="11518" w:name="_ETM_Q28_175045"/>
      <w:bookmarkEnd w:id="11518"/>
      <w:r>
        <w:rPr>
          <w:rFonts w:hint="cs"/>
          <w:rtl/>
          <w:lang w:eastAsia="he-IL"/>
        </w:rPr>
        <w:t xml:space="preserve">נא ללמוד את תקנון הכנסת ולצאת. </w:t>
      </w:r>
      <w:bookmarkStart w:id="11519" w:name="_ETM_Q28_178401"/>
      <w:bookmarkEnd w:id="11519"/>
      <w:r>
        <w:rPr>
          <w:rFonts w:hint="cs"/>
          <w:rtl/>
          <w:lang w:eastAsia="he-IL"/>
        </w:rPr>
        <w:t xml:space="preserve">כל אלה שהוצאו לא חוזרים, רק להצבעות. </w:t>
      </w:r>
      <w:bookmarkStart w:id="11520" w:name="_ETM_Q28_179675"/>
      <w:bookmarkEnd w:id="11520"/>
    </w:p>
    <w:p w:rsidR="0032115B" w:rsidRDefault="0032115B" w:rsidP="00F80FDB">
      <w:pPr>
        <w:ind w:firstLine="0"/>
        <w:rPr>
          <w:rtl/>
        </w:rPr>
      </w:pPr>
      <w:bookmarkStart w:id="11521" w:name="_ETM_Q28_179773"/>
      <w:bookmarkStart w:id="11522" w:name="_ETM_Q28_180828"/>
      <w:bookmarkStart w:id="11523" w:name="_ETM_Q28_180925"/>
      <w:bookmarkEnd w:id="11521"/>
      <w:bookmarkEnd w:id="11522"/>
      <w:bookmarkEnd w:id="11523"/>
    </w:p>
    <w:p w:rsidR="0032115B" w:rsidRDefault="0032115B" w:rsidP="00F80FDB">
      <w:pPr>
        <w:pStyle w:val="af5"/>
        <w:keepNext/>
        <w:rPr>
          <w:rtl/>
        </w:rPr>
      </w:pPr>
      <w:bookmarkStart w:id="11524" w:name="ET_interruption_6341_25"/>
      <w:r w:rsidRPr="00CF2725">
        <w:rPr>
          <w:rStyle w:val="TagStyle"/>
          <w:rtl/>
        </w:rPr>
        <w:t xml:space="preserve"> &lt;&lt; קריאה &gt;&gt;</w:t>
      </w:r>
      <w:r w:rsidRPr="0031454C">
        <w:rPr>
          <w:rStyle w:val="TagStyle"/>
          <w:rtl/>
        </w:rPr>
        <w:t xml:space="preserve"> </w:t>
      </w:r>
      <w:r>
        <w:rPr>
          <w:rtl/>
        </w:rPr>
        <w:t>דבי ביטון (יש עתיד):</w:t>
      </w:r>
      <w:r w:rsidRPr="0031454C">
        <w:rPr>
          <w:rStyle w:val="TagStyle"/>
          <w:rtl/>
        </w:rPr>
        <w:t xml:space="preserve"> </w:t>
      </w:r>
      <w:r w:rsidRPr="00CF2725">
        <w:rPr>
          <w:rStyle w:val="TagStyle"/>
          <w:rtl/>
        </w:rPr>
        <w:t>&lt;&lt; קריאה &gt;&gt;</w:t>
      </w:r>
      <w:r>
        <w:rPr>
          <w:rtl/>
        </w:rPr>
        <w:t xml:space="preserve">  </w:t>
      </w:r>
      <w:bookmarkEnd w:id="11524"/>
    </w:p>
    <w:p w:rsidR="0032115B" w:rsidRDefault="0032115B" w:rsidP="00D20828">
      <w:pPr>
        <w:rPr>
          <w:rtl/>
        </w:rPr>
      </w:pPr>
    </w:p>
    <w:p w:rsidR="0032115B" w:rsidRDefault="0032115B" w:rsidP="00F80FDB">
      <w:pPr>
        <w:rPr>
          <w:rtl/>
        </w:rPr>
      </w:pPr>
      <w:r>
        <w:rPr>
          <w:rFonts w:hint="cs"/>
          <w:rtl/>
        </w:rPr>
        <w:t xml:space="preserve">אתה בכלל לא </w:t>
      </w:r>
      <w:bookmarkStart w:id="11525" w:name="_ETM_Q28_168593"/>
      <w:bookmarkEnd w:id="11525"/>
      <w:r>
        <w:rPr>
          <w:rFonts w:hint="cs"/>
          <w:rtl/>
        </w:rPr>
        <w:t xml:space="preserve">היית כאן, </w:t>
      </w:r>
      <w:bookmarkStart w:id="11526" w:name="_ETM_Q28_182271"/>
      <w:bookmarkEnd w:id="11526"/>
      <w:r>
        <w:rPr>
          <w:rFonts w:hint="cs"/>
          <w:rtl/>
        </w:rPr>
        <w:t xml:space="preserve">אז לא ראית. </w:t>
      </w:r>
    </w:p>
    <w:p w:rsidR="0032115B" w:rsidRDefault="0032115B" w:rsidP="00F80FDB">
      <w:pPr>
        <w:ind w:firstLine="0"/>
        <w:rPr>
          <w:rtl/>
        </w:rPr>
      </w:pPr>
      <w:bookmarkStart w:id="11527" w:name="_ETM_Q28_181913"/>
      <w:bookmarkStart w:id="11528" w:name="_ETM_Q28_182051"/>
      <w:bookmarkStart w:id="11529" w:name="_ETM_Q28_182076"/>
      <w:bookmarkStart w:id="11530" w:name="_ETM_Q28_182148"/>
      <w:bookmarkEnd w:id="11527"/>
      <w:bookmarkEnd w:id="11528"/>
      <w:bookmarkEnd w:id="11529"/>
      <w:bookmarkEnd w:id="11530"/>
    </w:p>
    <w:p w:rsidR="0032115B" w:rsidRDefault="0032115B" w:rsidP="00F80FDB">
      <w:pPr>
        <w:pStyle w:val="af6"/>
        <w:keepNext/>
        <w:rPr>
          <w:rtl/>
        </w:rPr>
      </w:pPr>
      <w:bookmarkStart w:id="11531" w:name="ET_yor_6129_26"/>
      <w:r w:rsidRPr="00CF2725">
        <w:rPr>
          <w:rStyle w:val="TagStyle"/>
          <w:rtl/>
        </w:rPr>
        <w:t xml:space="preserve"> &lt;&lt; יור &gt;&gt;</w:t>
      </w:r>
      <w:r w:rsidRPr="0031454C">
        <w:rPr>
          <w:rStyle w:val="TagStyle"/>
          <w:rtl/>
        </w:rPr>
        <w:t xml:space="preserve"> </w:t>
      </w:r>
      <w:r>
        <w:rPr>
          <w:rtl/>
        </w:rPr>
        <w:t>היו"ר ישראל אייכלר:</w:t>
      </w:r>
      <w:r w:rsidRPr="0031454C">
        <w:rPr>
          <w:rStyle w:val="TagStyle"/>
          <w:rtl/>
        </w:rPr>
        <w:t xml:space="preserve"> </w:t>
      </w:r>
      <w:r w:rsidRPr="00CF2725">
        <w:rPr>
          <w:rStyle w:val="TagStyle"/>
          <w:rtl/>
        </w:rPr>
        <w:t>&lt;&lt; יור &gt;&gt;</w:t>
      </w:r>
      <w:r>
        <w:rPr>
          <w:rtl/>
        </w:rPr>
        <w:t xml:space="preserve">  </w:t>
      </w:r>
      <w:bookmarkEnd w:id="11531"/>
    </w:p>
    <w:p w:rsidR="0032115B" w:rsidRDefault="0032115B" w:rsidP="00D20828">
      <w:pPr>
        <w:rPr>
          <w:rtl/>
        </w:rPr>
      </w:pPr>
    </w:p>
    <w:p w:rsidR="0032115B" w:rsidRPr="0031454C" w:rsidRDefault="0032115B" w:rsidP="00F80FDB">
      <w:pPr>
        <w:rPr>
          <w:rtl/>
        </w:rPr>
      </w:pPr>
      <w:bookmarkStart w:id="11532" w:name="_ETM_Q28_182838"/>
      <w:bookmarkEnd w:id="11532"/>
      <w:r>
        <w:rPr>
          <w:rFonts w:hint="cs"/>
          <w:rtl/>
        </w:rPr>
        <w:t>אנ</w:t>
      </w:r>
      <w:bookmarkStart w:id="11533" w:name="_ETM_Q28_183144"/>
      <w:bookmarkEnd w:id="11533"/>
      <w:r>
        <w:rPr>
          <w:rFonts w:hint="cs"/>
          <w:rtl/>
        </w:rPr>
        <w:t>י הייתי וקיבלתי את ההוראה מהיושב-ראש הקודם, ואני ממשיך את הוראתו.</w:t>
      </w:r>
    </w:p>
    <w:p w:rsidR="0032115B" w:rsidRDefault="0032115B" w:rsidP="00F80FDB">
      <w:pPr>
        <w:rPr>
          <w:rtl/>
          <w:lang w:eastAsia="he-IL"/>
        </w:rPr>
      </w:pPr>
    </w:p>
    <w:p w:rsidR="0032115B" w:rsidRDefault="0032115B" w:rsidP="00F80FDB">
      <w:pPr>
        <w:pStyle w:val="af5"/>
        <w:keepNext/>
        <w:rPr>
          <w:rtl/>
        </w:rPr>
      </w:pPr>
      <w:bookmarkStart w:id="11534" w:name="_ETM_Q28_187146"/>
      <w:bookmarkStart w:id="11535" w:name="_ETM_Q28_187241"/>
      <w:bookmarkStart w:id="11536" w:name="ET_interruption_6341_65"/>
      <w:bookmarkEnd w:id="11534"/>
      <w:bookmarkEnd w:id="11535"/>
      <w:r w:rsidRPr="00CF2725">
        <w:rPr>
          <w:rStyle w:val="TagStyle"/>
          <w:rtl/>
        </w:rPr>
        <w:t>&lt;&lt; קריאה &gt;&gt;</w:t>
      </w:r>
      <w:r w:rsidRPr="0031454C">
        <w:rPr>
          <w:rStyle w:val="TagStyle"/>
          <w:rtl/>
        </w:rPr>
        <w:t xml:space="preserve"> </w:t>
      </w:r>
      <w:r>
        <w:rPr>
          <w:rtl/>
        </w:rPr>
        <w:t>דבי ביטון (יש עתיד):</w:t>
      </w:r>
      <w:r w:rsidRPr="0031454C">
        <w:rPr>
          <w:rStyle w:val="TagStyle"/>
          <w:rtl/>
        </w:rPr>
        <w:t xml:space="preserve"> </w:t>
      </w:r>
      <w:r w:rsidRPr="00CF2725">
        <w:rPr>
          <w:rStyle w:val="TagStyle"/>
          <w:rtl/>
        </w:rPr>
        <w:t>&lt;&lt; קריאה &gt;&gt;</w:t>
      </w:r>
      <w:bookmarkEnd w:id="11536"/>
      <w:r>
        <w:rPr>
          <w:rtl/>
        </w:rPr>
        <w:t xml:space="preserve">  </w:t>
      </w:r>
    </w:p>
    <w:p w:rsidR="0032115B" w:rsidRDefault="0032115B" w:rsidP="00D20828">
      <w:pPr>
        <w:rPr>
          <w:rtl/>
          <w:lang w:eastAsia="he-IL"/>
        </w:rPr>
      </w:pPr>
      <w:bookmarkStart w:id="11537" w:name="_ETM_Q28_188170"/>
      <w:bookmarkEnd w:id="11537"/>
    </w:p>
    <w:p w:rsidR="0032115B" w:rsidRDefault="0032115B" w:rsidP="00F80FDB">
      <w:pPr>
        <w:rPr>
          <w:rtl/>
          <w:lang w:eastAsia="he-IL"/>
        </w:rPr>
      </w:pPr>
      <w:bookmarkStart w:id="11538" w:name="_ETM_Q28_188264"/>
      <w:bookmarkEnd w:id="11538"/>
      <w:r>
        <w:rPr>
          <w:rFonts w:hint="cs"/>
          <w:rtl/>
          <w:lang w:eastAsia="he-IL"/>
        </w:rPr>
        <w:t>היושב-ראש הרשה לנו להיכנס.</w:t>
      </w:r>
    </w:p>
    <w:p w:rsidR="0032115B" w:rsidRDefault="0032115B" w:rsidP="00F80FDB">
      <w:pPr>
        <w:ind w:left="720" w:firstLine="0"/>
        <w:rPr>
          <w:rtl/>
          <w:lang w:eastAsia="he-IL"/>
        </w:rPr>
      </w:pPr>
      <w:bookmarkStart w:id="11539" w:name="_ETM_Q28_185994"/>
      <w:bookmarkStart w:id="11540" w:name="_ETM_Q28_186110"/>
      <w:bookmarkStart w:id="11541" w:name="_ETM_Q28_186144"/>
      <w:bookmarkStart w:id="11542" w:name="_ETM_Q28_186223"/>
      <w:bookmarkEnd w:id="11539"/>
      <w:bookmarkEnd w:id="11540"/>
      <w:bookmarkEnd w:id="11541"/>
      <w:bookmarkEnd w:id="11542"/>
    </w:p>
    <w:p w:rsidR="0032115B" w:rsidRDefault="0032115B" w:rsidP="00F80FDB">
      <w:pPr>
        <w:pStyle w:val="af5"/>
        <w:keepNext/>
        <w:rPr>
          <w:rtl/>
        </w:rPr>
      </w:pPr>
      <w:bookmarkStart w:id="11543" w:name="ET_interruption_6507_27"/>
      <w:r w:rsidRPr="00CF2725">
        <w:rPr>
          <w:rStyle w:val="TagStyle"/>
          <w:rtl/>
        </w:rPr>
        <w:t xml:space="preserve"> &lt;&lt; קריאה &gt;&gt;</w:t>
      </w:r>
      <w:r w:rsidRPr="0031454C">
        <w:rPr>
          <w:rStyle w:val="TagStyle"/>
          <w:rtl/>
        </w:rPr>
        <w:t xml:space="preserve"> </w:t>
      </w:r>
      <w:r>
        <w:rPr>
          <w:rtl/>
        </w:rPr>
        <w:t>שלי טל מירון (יש עתיד):</w:t>
      </w:r>
      <w:r w:rsidRPr="0031454C">
        <w:rPr>
          <w:rStyle w:val="TagStyle"/>
          <w:rtl/>
        </w:rPr>
        <w:t xml:space="preserve"> </w:t>
      </w:r>
      <w:r w:rsidRPr="00CF2725">
        <w:rPr>
          <w:rStyle w:val="TagStyle"/>
          <w:rtl/>
        </w:rPr>
        <w:t>&lt;&lt; קריאה &gt;&gt;</w:t>
      </w:r>
      <w:r>
        <w:rPr>
          <w:rtl/>
        </w:rPr>
        <w:t xml:space="preserve">  </w:t>
      </w:r>
      <w:bookmarkEnd w:id="11543"/>
    </w:p>
    <w:p w:rsidR="0032115B" w:rsidRDefault="0032115B" w:rsidP="00D20828">
      <w:pPr>
        <w:rPr>
          <w:rtl/>
          <w:lang w:eastAsia="he-IL"/>
        </w:rPr>
      </w:pPr>
    </w:p>
    <w:p w:rsidR="0032115B" w:rsidRDefault="00D20828" w:rsidP="00D20828">
      <w:pPr>
        <w:rPr>
          <w:lang w:eastAsia="he-IL"/>
        </w:rPr>
      </w:pPr>
      <w:bookmarkStart w:id="11544" w:name="_ETM_Q28_188026"/>
      <w:bookmarkEnd w:id="11544"/>
      <w:r>
        <w:rPr>
          <w:rFonts w:hint="cs"/>
          <w:rtl/>
          <w:lang w:eastAsia="he-IL"/>
        </w:rPr>
        <w:t>– – –</w:t>
      </w:r>
    </w:p>
    <w:p w:rsidR="0032115B" w:rsidRDefault="0032115B" w:rsidP="00F80FDB">
      <w:pPr>
        <w:rPr>
          <w:rtl/>
          <w:lang w:eastAsia="he-IL"/>
        </w:rPr>
      </w:pPr>
      <w:bookmarkStart w:id="11545" w:name="_ETM_Q28_188686"/>
      <w:bookmarkStart w:id="11546" w:name="_ETM_Q28_188713"/>
      <w:bookmarkStart w:id="11547" w:name="_ETM_Q28_188798"/>
      <w:bookmarkEnd w:id="11545"/>
      <w:bookmarkEnd w:id="11546"/>
      <w:bookmarkEnd w:id="11547"/>
    </w:p>
    <w:p w:rsidR="0032115B" w:rsidRDefault="0032115B" w:rsidP="00F80FDB">
      <w:pPr>
        <w:pStyle w:val="af6"/>
        <w:keepNext/>
        <w:rPr>
          <w:rtl/>
        </w:rPr>
      </w:pPr>
      <w:bookmarkStart w:id="11548" w:name="ET_yor_6129_28"/>
      <w:r w:rsidRPr="00CF2725">
        <w:rPr>
          <w:rStyle w:val="TagStyle"/>
          <w:rtl/>
        </w:rPr>
        <w:t xml:space="preserve"> &lt;&lt; יור &gt;&gt;</w:t>
      </w:r>
      <w:r w:rsidRPr="0031454C">
        <w:rPr>
          <w:rStyle w:val="TagStyle"/>
          <w:rtl/>
        </w:rPr>
        <w:t xml:space="preserve"> </w:t>
      </w:r>
      <w:r>
        <w:rPr>
          <w:rtl/>
        </w:rPr>
        <w:t>היו"ר ישראל אייכלר:</w:t>
      </w:r>
      <w:r w:rsidRPr="0031454C">
        <w:rPr>
          <w:rStyle w:val="TagStyle"/>
          <w:rtl/>
        </w:rPr>
        <w:t xml:space="preserve"> </w:t>
      </w:r>
      <w:r w:rsidRPr="00CF2725">
        <w:rPr>
          <w:rStyle w:val="TagStyle"/>
          <w:rtl/>
        </w:rPr>
        <w:t>&lt;&lt; יור &gt;&gt;</w:t>
      </w:r>
      <w:r>
        <w:rPr>
          <w:rtl/>
        </w:rPr>
        <w:t xml:space="preserve">  </w:t>
      </w:r>
      <w:bookmarkEnd w:id="11548"/>
    </w:p>
    <w:p w:rsidR="0032115B" w:rsidRDefault="0032115B" w:rsidP="00D20828">
      <w:pPr>
        <w:rPr>
          <w:rtl/>
          <w:lang w:eastAsia="he-IL"/>
        </w:rPr>
      </w:pPr>
    </w:p>
    <w:p w:rsidR="0032115B" w:rsidRDefault="0032115B" w:rsidP="00F80FDB">
      <w:pPr>
        <w:rPr>
          <w:rtl/>
          <w:lang w:eastAsia="he-IL"/>
        </w:rPr>
      </w:pPr>
      <w:bookmarkStart w:id="11549" w:name="_ETM_Q28_189687"/>
      <w:bookmarkEnd w:id="11549"/>
      <w:r>
        <w:rPr>
          <w:rFonts w:hint="cs"/>
          <w:rtl/>
          <w:lang w:eastAsia="he-IL"/>
        </w:rPr>
        <w:t xml:space="preserve">נא להוציא את כל אלה שהוצאו. שלא ייכנסו. רק </w:t>
      </w:r>
      <w:bookmarkStart w:id="11550" w:name="_ETM_Q28_191852"/>
      <w:bookmarkEnd w:id="11550"/>
      <w:r>
        <w:rPr>
          <w:rFonts w:hint="cs"/>
          <w:rtl/>
          <w:lang w:eastAsia="he-IL"/>
        </w:rPr>
        <w:t xml:space="preserve">להצבעות, נקודה. </w:t>
      </w:r>
      <w:bookmarkStart w:id="11551" w:name="_ETM_Q28_194348"/>
      <w:bookmarkStart w:id="11552" w:name="_ETM_Q28_194464"/>
      <w:bookmarkEnd w:id="11551"/>
      <w:bookmarkEnd w:id="11552"/>
    </w:p>
    <w:p w:rsidR="0032115B" w:rsidRDefault="0032115B" w:rsidP="00F80FDB">
      <w:pPr>
        <w:rPr>
          <w:rtl/>
          <w:lang w:eastAsia="he-IL"/>
        </w:rPr>
      </w:pPr>
    </w:p>
    <w:p w:rsidR="0032115B" w:rsidRDefault="0032115B" w:rsidP="00F80FDB">
      <w:pPr>
        <w:pStyle w:val="af5"/>
        <w:keepNext/>
        <w:rPr>
          <w:rtl/>
        </w:rPr>
      </w:pPr>
      <w:r w:rsidRPr="00CF2725">
        <w:rPr>
          <w:rStyle w:val="TagStyle"/>
          <w:rtl/>
        </w:rPr>
        <w:t xml:space="preserve"> &lt;&lt; קריאה &gt;&gt;</w:t>
      </w:r>
      <w:r w:rsidRPr="0031454C">
        <w:rPr>
          <w:rStyle w:val="TagStyle"/>
          <w:rtl/>
        </w:rPr>
        <w:t xml:space="preserve"> </w:t>
      </w:r>
      <w:r>
        <w:rPr>
          <w:rtl/>
        </w:rPr>
        <w:t>קטי קטרין שטרית (הליכוד):</w:t>
      </w:r>
      <w:r w:rsidRPr="0031454C">
        <w:rPr>
          <w:rStyle w:val="TagStyle"/>
          <w:rtl/>
        </w:rPr>
        <w:t xml:space="preserve"> </w:t>
      </w:r>
      <w:r w:rsidRPr="00CF2725">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lang w:eastAsia="he-IL"/>
        </w:rPr>
      </w:pPr>
      <w:r>
        <w:rPr>
          <w:rFonts w:hint="cs"/>
          <w:rtl/>
          <w:lang w:eastAsia="he-IL"/>
        </w:rPr>
        <w:t>– – –</w:t>
      </w:r>
      <w:r w:rsidR="0032115B">
        <w:rPr>
          <w:rFonts w:hint="cs"/>
          <w:rtl/>
          <w:lang w:eastAsia="he-IL"/>
        </w:rPr>
        <w:t xml:space="preserve"> עשו לנו את זה ככה. עשיתם לנו את זה בעבר. </w:t>
      </w:r>
    </w:p>
    <w:p w:rsidR="0032115B" w:rsidRDefault="0032115B" w:rsidP="00F80FDB">
      <w:pPr>
        <w:ind w:firstLine="0"/>
        <w:rPr>
          <w:rtl/>
          <w:lang w:eastAsia="he-IL"/>
        </w:rPr>
      </w:pPr>
      <w:bookmarkStart w:id="11553" w:name="_ETM_Q28_198190"/>
      <w:bookmarkStart w:id="11554" w:name="_ETM_Q28_198311"/>
      <w:bookmarkStart w:id="11555" w:name="_ETM_Q28_198359"/>
      <w:bookmarkStart w:id="11556" w:name="_ETM_Q28_198428"/>
      <w:bookmarkEnd w:id="11553"/>
      <w:bookmarkEnd w:id="11554"/>
      <w:bookmarkEnd w:id="11555"/>
      <w:bookmarkEnd w:id="11556"/>
    </w:p>
    <w:p w:rsidR="0032115B" w:rsidRDefault="0032115B" w:rsidP="00F80FDB">
      <w:pPr>
        <w:pStyle w:val="af5"/>
        <w:keepNext/>
        <w:rPr>
          <w:rtl/>
        </w:rPr>
      </w:pPr>
      <w:bookmarkStart w:id="11557" w:name="ET_interruption_קריאות_30"/>
      <w:r w:rsidRPr="00CF2725">
        <w:rPr>
          <w:rStyle w:val="TagStyle"/>
          <w:rtl/>
        </w:rPr>
        <w:t xml:space="preserve"> &lt;&lt; קריאה &gt;&gt;</w:t>
      </w:r>
      <w:r w:rsidRPr="0031454C">
        <w:rPr>
          <w:rStyle w:val="TagStyle"/>
          <w:rtl/>
        </w:rPr>
        <w:t xml:space="preserve"> </w:t>
      </w:r>
      <w:r>
        <w:rPr>
          <w:rtl/>
        </w:rPr>
        <w:t>קריאות:</w:t>
      </w:r>
      <w:r w:rsidRPr="0031454C">
        <w:rPr>
          <w:rStyle w:val="TagStyle"/>
          <w:rtl/>
        </w:rPr>
        <w:t xml:space="preserve"> </w:t>
      </w:r>
      <w:r w:rsidRPr="00CF2725">
        <w:rPr>
          <w:rStyle w:val="TagStyle"/>
          <w:rtl/>
        </w:rPr>
        <w:t>&lt;&lt; קריאה &gt;&gt;</w:t>
      </w:r>
      <w:r>
        <w:rPr>
          <w:rtl/>
        </w:rPr>
        <w:t xml:space="preserve">  </w:t>
      </w:r>
      <w:bookmarkEnd w:id="11557"/>
    </w:p>
    <w:p w:rsidR="0032115B" w:rsidRDefault="0032115B" w:rsidP="00D20828">
      <w:pPr>
        <w:rPr>
          <w:rtl/>
          <w:lang w:eastAsia="he-IL"/>
        </w:rPr>
      </w:pPr>
    </w:p>
    <w:p w:rsidR="0032115B" w:rsidRDefault="00D20828" w:rsidP="00D20828">
      <w:pPr>
        <w:rPr>
          <w:lang w:eastAsia="he-IL"/>
        </w:rPr>
      </w:pPr>
      <w:r>
        <w:rPr>
          <w:rFonts w:hint="cs"/>
          <w:rtl/>
          <w:lang w:eastAsia="he-IL"/>
        </w:rPr>
        <w:t>– – –</w:t>
      </w:r>
    </w:p>
    <w:p w:rsidR="0032115B" w:rsidRDefault="0032115B" w:rsidP="00F80FDB">
      <w:pPr>
        <w:rPr>
          <w:rtl/>
          <w:lang w:eastAsia="he-IL"/>
        </w:rPr>
      </w:pPr>
      <w:bookmarkStart w:id="11558" w:name="_ETM_Q28_200631"/>
      <w:bookmarkStart w:id="11559" w:name="_ETM_Q28_200745"/>
      <w:bookmarkStart w:id="11560" w:name="_ETM_Q28_201142"/>
      <w:bookmarkStart w:id="11561" w:name="_ETM_Q28_201260"/>
      <w:bookmarkEnd w:id="11558"/>
      <w:bookmarkEnd w:id="11559"/>
      <w:bookmarkEnd w:id="11560"/>
      <w:bookmarkEnd w:id="11561"/>
    </w:p>
    <w:p w:rsidR="0032115B" w:rsidRDefault="0032115B" w:rsidP="00F80FDB">
      <w:pPr>
        <w:pStyle w:val="af6"/>
        <w:keepNext/>
        <w:rPr>
          <w:rtl/>
        </w:rPr>
      </w:pPr>
      <w:bookmarkStart w:id="11562" w:name="ET_yor_6129_31"/>
      <w:r w:rsidRPr="00CF2725">
        <w:rPr>
          <w:rStyle w:val="TagStyle"/>
          <w:rtl/>
        </w:rPr>
        <w:t xml:space="preserve"> &lt;&lt; יור &gt;&gt;</w:t>
      </w:r>
      <w:r w:rsidRPr="0031454C">
        <w:rPr>
          <w:rStyle w:val="TagStyle"/>
          <w:rtl/>
        </w:rPr>
        <w:t xml:space="preserve"> </w:t>
      </w:r>
      <w:r>
        <w:rPr>
          <w:rtl/>
        </w:rPr>
        <w:t>היו"ר ישראל אייכלר:</w:t>
      </w:r>
      <w:r w:rsidRPr="0031454C">
        <w:rPr>
          <w:rStyle w:val="TagStyle"/>
          <w:rtl/>
        </w:rPr>
        <w:t xml:space="preserve"> </w:t>
      </w:r>
      <w:r w:rsidRPr="00CF2725">
        <w:rPr>
          <w:rStyle w:val="TagStyle"/>
          <w:rtl/>
        </w:rPr>
        <w:t>&lt;&lt; יור &gt;&gt;</w:t>
      </w:r>
      <w:r>
        <w:rPr>
          <w:rtl/>
        </w:rPr>
        <w:t xml:space="preserve">  </w:t>
      </w:r>
      <w:bookmarkEnd w:id="11562"/>
    </w:p>
    <w:p w:rsidR="0032115B" w:rsidRDefault="0032115B" w:rsidP="00D20828">
      <w:pPr>
        <w:rPr>
          <w:rtl/>
          <w:lang w:eastAsia="he-IL"/>
        </w:rPr>
      </w:pPr>
    </w:p>
    <w:p w:rsidR="0032115B" w:rsidRDefault="0032115B" w:rsidP="00F80FDB">
      <w:pPr>
        <w:rPr>
          <w:rtl/>
          <w:lang w:eastAsia="he-IL"/>
        </w:rPr>
      </w:pPr>
      <w:bookmarkStart w:id="11563" w:name="_ETM_Q28_202110"/>
      <w:bookmarkEnd w:id="11563"/>
      <w:r>
        <w:rPr>
          <w:rFonts w:hint="cs"/>
          <w:rtl/>
          <w:lang w:eastAsia="he-IL"/>
        </w:rPr>
        <w:t>אנח</w:t>
      </w:r>
      <w:bookmarkStart w:id="11564" w:name="_ETM_Q28_202807"/>
      <w:bookmarkEnd w:id="11564"/>
      <w:r>
        <w:rPr>
          <w:rFonts w:hint="cs"/>
          <w:rtl/>
          <w:lang w:eastAsia="he-IL"/>
        </w:rPr>
        <w:t xml:space="preserve">נו מכירים את התקנון בדיוק, ואל תלמדי אותנו את </w:t>
      </w:r>
      <w:bookmarkStart w:id="11565" w:name="_ETM_Q28_203914"/>
      <w:bookmarkEnd w:id="11565"/>
      <w:r>
        <w:rPr>
          <w:rFonts w:hint="cs"/>
          <w:rtl/>
          <w:lang w:eastAsia="he-IL"/>
        </w:rPr>
        <w:t>התקנון.</w:t>
      </w:r>
    </w:p>
    <w:p w:rsidR="0032115B" w:rsidRDefault="0032115B" w:rsidP="00F80FDB">
      <w:pPr>
        <w:ind w:firstLine="0"/>
        <w:rPr>
          <w:rtl/>
          <w:lang w:eastAsia="he-IL"/>
        </w:rPr>
      </w:pPr>
    </w:p>
    <w:p w:rsidR="0032115B" w:rsidRDefault="0032115B" w:rsidP="00F80FDB">
      <w:pPr>
        <w:pStyle w:val="af5"/>
        <w:keepNext/>
        <w:rPr>
          <w:rtl/>
        </w:rPr>
      </w:pPr>
      <w:bookmarkStart w:id="11566" w:name="ET_interruption_6341_32"/>
      <w:r w:rsidRPr="00CF2725">
        <w:rPr>
          <w:rStyle w:val="TagStyle"/>
          <w:rtl/>
        </w:rPr>
        <w:t xml:space="preserve"> &lt;&lt; קריאה &gt;&gt;</w:t>
      </w:r>
      <w:r w:rsidRPr="0031454C">
        <w:rPr>
          <w:rStyle w:val="TagStyle"/>
          <w:rtl/>
        </w:rPr>
        <w:t xml:space="preserve"> </w:t>
      </w:r>
      <w:r>
        <w:rPr>
          <w:rtl/>
        </w:rPr>
        <w:t>דבי ביטון (יש עתיד):</w:t>
      </w:r>
      <w:r w:rsidRPr="0031454C">
        <w:rPr>
          <w:rStyle w:val="TagStyle"/>
          <w:rtl/>
        </w:rPr>
        <w:t xml:space="preserve"> </w:t>
      </w:r>
      <w:r w:rsidRPr="00CF2725">
        <w:rPr>
          <w:rStyle w:val="TagStyle"/>
          <w:rtl/>
        </w:rPr>
        <w:t>&lt;&lt; קריאה &gt;&gt;</w:t>
      </w:r>
      <w:r>
        <w:rPr>
          <w:rtl/>
        </w:rPr>
        <w:t xml:space="preserve">  </w:t>
      </w:r>
      <w:bookmarkEnd w:id="11566"/>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p>
    <w:p w:rsidR="0032115B" w:rsidRDefault="0032115B" w:rsidP="00F80FDB">
      <w:pPr>
        <w:pStyle w:val="af5"/>
        <w:keepNext/>
        <w:rPr>
          <w:rtl/>
        </w:rPr>
      </w:pPr>
      <w:r w:rsidRPr="00CF2725">
        <w:rPr>
          <w:rStyle w:val="TagStyle"/>
          <w:rtl/>
        </w:rPr>
        <w:t>&lt;&lt; קריאה &gt;&gt;</w:t>
      </w:r>
      <w:r w:rsidRPr="0031454C">
        <w:rPr>
          <w:rStyle w:val="TagStyle"/>
          <w:rtl/>
        </w:rPr>
        <w:t xml:space="preserve"> </w:t>
      </w:r>
      <w:r>
        <w:rPr>
          <w:rtl/>
        </w:rPr>
        <w:t>קטי קטרין שטרית (הליכוד):</w:t>
      </w:r>
      <w:r w:rsidRPr="0031454C">
        <w:rPr>
          <w:rStyle w:val="TagStyle"/>
          <w:rtl/>
        </w:rPr>
        <w:t xml:space="preserve"> </w:t>
      </w:r>
      <w:r w:rsidRPr="00CF2725">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lang w:eastAsia="he-IL"/>
        </w:rPr>
      </w:pPr>
      <w:r>
        <w:rPr>
          <w:rFonts w:hint="cs"/>
          <w:rtl/>
          <w:lang w:eastAsia="he-IL"/>
        </w:rPr>
        <w:t xml:space="preserve">הוציאו אותנו </w:t>
      </w:r>
      <w:r w:rsidR="00D20828">
        <w:rPr>
          <w:rFonts w:hint="cs"/>
          <w:rtl/>
          <w:lang w:eastAsia="he-IL"/>
        </w:rPr>
        <w:t>– – –</w:t>
      </w:r>
      <w:r>
        <w:rPr>
          <w:rFonts w:hint="cs"/>
          <w:rtl/>
          <w:lang w:eastAsia="he-IL"/>
        </w:rPr>
        <w:t xml:space="preserve"> מיקי </w:t>
      </w:r>
      <w:r w:rsidR="00D20828">
        <w:rPr>
          <w:rFonts w:hint="cs"/>
          <w:rtl/>
          <w:lang w:eastAsia="he-IL"/>
        </w:rPr>
        <w:t>– – –</w:t>
      </w:r>
      <w:r>
        <w:rPr>
          <w:rFonts w:hint="cs"/>
          <w:rtl/>
          <w:lang w:eastAsia="he-IL"/>
        </w:rPr>
        <w:t xml:space="preserve"> </w:t>
      </w:r>
    </w:p>
    <w:p w:rsidR="0032115B" w:rsidRDefault="0032115B" w:rsidP="00F80FDB">
      <w:pPr>
        <w:ind w:firstLine="0"/>
        <w:rPr>
          <w:rtl/>
          <w:lang w:eastAsia="he-IL"/>
        </w:rPr>
      </w:pPr>
      <w:bookmarkStart w:id="11567" w:name="_ETM_Q28_209516"/>
      <w:bookmarkStart w:id="11568" w:name="_ETM_Q28_209614"/>
      <w:bookmarkStart w:id="11569" w:name="_ETM_Q28_209649"/>
      <w:bookmarkStart w:id="11570" w:name="_ETM_Q28_209709"/>
      <w:bookmarkStart w:id="11571" w:name="_ETM_Q28_209740"/>
      <w:bookmarkStart w:id="11572" w:name="_ETM_Q28_209827"/>
      <w:bookmarkEnd w:id="11567"/>
      <w:bookmarkEnd w:id="11568"/>
      <w:bookmarkEnd w:id="11569"/>
      <w:bookmarkEnd w:id="11570"/>
      <w:bookmarkEnd w:id="11571"/>
      <w:bookmarkEnd w:id="11572"/>
    </w:p>
    <w:p w:rsidR="0032115B" w:rsidRDefault="0032115B" w:rsidP="00F80FDB">
      <w:pPr>
        <w:pStyle w:val="af6"/>
        <w:keepNext/>
        <w:rPr>
          <w:rtl/>
        </w:rPr>
      </w:pPr>
      <w:bookmarkStart w:id="11573" w:name="ET_yor_6129_33"/>
      <w:r w:rsidRPr="00CF2725">
        <w:rPr>
          <w:rStyle w:val="TagStyle"/>
          <w:rtl/>
        </w:rPr>
        <w:t xml:space="preserve"> &lt;&lt; יור &gt;&gt;</w:t>
      </w:r>
      <w:r w:rsidRPr="0031454C">
        <w:rPr>
          <w:rStyle w:val="TagStyle"/>
          <w:rtl/>
        </w:rPr>
        <w:t xml:space="preserve"> </w:t>
      </w:r>
      <w:r>
        <w:rPr>
          <w:rtl/>
        </w:rPr>
        <w:t>היו"ר ישראל אייכלר:</w:t>
      </w:r>
      <w:r w:rsidRPr="0031454C">
        <w:rPr>
          <w:rStyle w:val="TagStyle"/>
          <w:rtl/>
        </w:rPr>
        <w:t xml:space="preserve"> </w:t>
      </w:r>
      <w:r w:rsidRPr="00CF2725">
        <w:rPr>
          <w:rStyle w:val="TagStyle"/>
          <w:rtl/>
        </w:rPr>
        <w:t>&lt;&lt; יור &gt;&gt;</w:t>
      </w:r>
      <w:r>
        <w:rPr>
          <w:rtl/>
        </w:rPr>
        <w:t xml:space="preserve">  </w:t>
      </w:r>
      <w:bookmarkEnd w:id="11573"/>
    </w:p>
    <w:p w:rsidR="0032115B" w:rsidRDefault="0032115B" w:rsidP="00D20828">
      <w:pPr>
        <w:rPr>
          <w:rtl/>
          <w:lang w:eastAsia="he-IL"/>
        </w:rPr>
      </w:pPr>
    </w:p>
    <w:p w:rsidR="00D92C9A" w:rsidRDefault="0032115B" w:rsidP="00F80FDB">
      <w:pPr>
        <w:rPr>
          <w:rtl/>
          <w:lang w:eastAsia="he-IL"/>
        </w:rPr>
      </w:pPr>
      <w:bookmarkStart w:id="11574" w:name="_ETM_Q28_210860"/>
      <w:bookmarkEnd w:id="11574"/>
      <w:r>
        <w:rPr>
          <w:rFonts w:hint="cs"/>
          <w:rtl/>
          <w:lang w:eastAsia="he-IL"/>
        </w:rPr>
        <w:t xml:space="preserve">לא, לא. מי שניסה לבצע מרד במליאת </w:t>
      </w:r>
      <w:bookmarkStart w:id="11575" w:name="_ETM_Q28_212469"/>
      <w:bookmarkEnd w:id="11575"/>
      <w:r>
        <w:rPr>
          <w:rFonts w:hint="cs"/>
          <w:rtl/>
          <w:lang w:eastAsia="he-IL"/>
        </w:rPr>
        <w:t xml:space="preserve">הכנסת כמו ברחובות בתל אביב, מסכן את הדמוקרטיה, את </w:t>
      </w:r>
      <w:bookmarkStart w:id="11576" w:name="_ETM_Q28_221940"/>
      <w:bookmarkEnd w:id="11576"/>
      <w:r>
        <w:rPr>
          <w:rFonts w:hint="cs"/>
          <w:rtl/>
          <w:lang w:eastAsia="he-IL"/>
        </w:rPr>
        <w:t xml:space="preserve">המקום האחרון שיש עדיין לאזרחי ישראל לקבל את הזכויות שלהם </w:t>
      </w:r>
      <w:bookmarkStart w:id="11577" w:name="_ETM_Q28_224614"/>
      <w:bookmarkEnd w:id="11577"/>
      <w:r>
        <w:rPr>
          <w:rFonts w:hint="cs"/>
          <w:rtl/>
          <w:lang w:eastAsia="he-IL"/>
        </w:rPr>
        <w:t>מכל העדות והעמים. ולכן, מי שפגע בכנסת בעצם ניסה לחולל הפיכה.</w:t>
      </w:r>
      <w:bookmarkStart w:id="11578" w:name="_ETM_Q28_231160"/>
      <w:bookmarkEnd w:id="11578"/>
      <w:r>
        <w:rPr>
          <w:rFonts w:hint="cs"/>
          <w:rtl/>
          <w:lang w:eastAsia="he-IL"/>
        </w:rPr>
        <w:t xml:space="preserve"> אם מה שהיה </w:t>
      </w:r>
      <w:bookmarkStart w:id="11579" w:name="_ETM_Q28_233503"/>
      <w:bookmarkEnd w:id="11579"/>
      <w:r>
        <w:rPr>
          <w:rFonts w:hint="cs"/>
          <w:rtl/>
          <w:lang w:eastAsia="he-IL"/>
        </w:rPr>
        <w:t>פה היום היה קורה באוקראינה או באפריקה, זה היה בכותרות בכל העולם. לכן, אנחנו לא נאפשר דבר כזה. הכנסת זה המקום האחרון שבו לכל אזרח יש מקום, ולא נ</w:t>
      </w:r>
      <w:r w:rsidR="00D92C9A">
        <w:rPr>
          <w:rFonts w:hint="cs"/>
          <w:rtl/>
          <w:lang w:eastAsia="he-IL"/>
        </w:rPr>
        <w:t>י</w:t>
      </w:r>
      <w:r>
        <w:rPr>
          <w:rFonts w:hint="cs"/>
          <w:rtl/>
          <w:lang w:eastAsia="he-IL"/>
        </w:rPr>
        <w:t xml:space="preserve">כנע עדיין לטרור התקשורתי והרחובי. ולכן, אנחנו נגן על הכנסת עד שהסדר יוחזר על כנו, ואז </w:t>
      </w:r>
      <w:r>
        <w:rPr>
          <w:rFonts w:hint="eastAsia"/>
          <w:rtl/>
          <w:lang w:eastAsia="he-IL"/>
        </w:rPr>
        <w:t>–</w:t>
      </w:r>
      <w:r>
        <w:rPr>
          <w:rFonts w:hint="cs"/>
          <w:rtl/>
          <w:lang w:eastAsia="he-IL"/>
        </w:rPr>
        <w:t xml:space="preserve"> </w:t>
      </w:r>
      <w:bookmarkStart w:id="11580" w:name="_ETM_Q28_256165"/>
      <w:bookmarkEnd w:id="11580"/>
      <w:r>
        <w:rPr>
          <w:rFonts w:hint="cs"/>
          <w:rtl/>
          <w:lang w:eastAsia="he-IL"/>
        </w:rPr>
        <w:t xml:space="preserve">אנחנו ננהל לפי תקנון הכנסת בדיוק. תודה. </w:t>
      </w:r>
    </w:p>
    <w:p w:rsidR="00D92C9A" w:rsidRDefault="00D92C9A" w:rsidP="00F80FDB">
      <w:pPr>
        <w:rPr>
          <w:rtl/>
          <w:lang w:eastAsia="he-IL"/>
        </w:rPr>
      </w:pPr>
    </w:p>
    <w:p w:rsidR="0032115B" w:rsidRDefault="0032115B" w:rsidP="00F80FDB">
      <w:pPr>
        <w:rPr>
          <w:rtl/>
          <w:lang w:eastAsia="he-IL"/>
        </w:rPr>
      </w:pPr>
      <w:r>
        <w:rPr>
          <w:rFonts w:hint="cs"/>
          <w:rtl/>
          <w:lang w:eastAsia="he-IL"/>
        </w:rPr>
        <w:t>תמשיך, השר.</w:t>
      </w:r>
    </w:p>
    <w:p w:rsidR="0032115B" w:rsidRDefault="0032115B" w:rsidP="00F80FDB">
      <w:pPr>
        <w:widowControl w:val="0"/>
        <w:rPr>
          <w:rtl/>
        </w:rPr>
      </w:pPr>
      <w:bookmarkStart w:id="11581" w:name="ET_speakercontinue_6458_3"/>
    </w:p>
    <w:p w:rsidR="0032115B" w:rsidRDefault="0032115B" w:rsidP="00F80FDB">
      <w:pPr>
        <w:pStyle w:val="-"/>
        <w:keepNext/>
        <w:rPr>
          <w:rtl/>
        </w:rPr>
      </w:pPr>
      <w:r w:rsidRPr="00CF2725">
        <w:rPr>
          <w:rStyle w:val="TagStyle"/>
          <w:rtl/>
        </w:rPr>
        <w:t xml:space="preserve"> &lt;&lt; דובר_המשך &gt;&gt;</w:t>
      </w:r>
      <w:r w:rsidRPr="00622A22">
        <w:rPr>
          <w:rStyle w:val="TagStyle"/>
          <w:rtl/>
        </w:rPr>
        <w:t xml:space="preserve"> </w:t>
      </w:r>
      <w:r>
        <w:rPr>
          <w:rtl/>
        </w:rPr>
        <w:t>שר החינוך יואב קיש:</w:t>
      </w:r>
      <w:r w:rsidRPr="00622A22">
        <w:rPr>
          <w:rStyle w:val="TagStyle"/>
          <w:rtl/>
        </w:rPr>
        <w:t xml:space="preserve"> </w:t>
      </w:r>
      <w:r w:rsidRPr="00CF2725">
        <w:rPr>
          <w:rStyle w:val="TagStyle"/>
          <w:rtl/>
        </w:rPr>
        <w:t>&lt;&lt; דובר_המשך &gt;&gt;</w:t>
      </w:r>
      <w:r>
        <w:rPr>
          <w:rtl/>
        </w:rPr>
        <w:t xml:space="preserve">  </w:t>
      </w:r>
      <w:bookmarkEnd w:id="11581"/>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היושב-ראש. אני </w:t>
      </w:r>
      <w:bookmarkStart w:id="11582" w:name="_ETM_Q28_254277"/>
      <w:bookmarkEnd w:id="11582"/>
      <w:r>
        <w:rPr>
          <w:rFonts w:hint="cs"/>
          <w:rtl/>
          <w:lang w:eastAsia="he-IL"/>
        </w:rPr>
        <w:t xml:space="preserve">אומר לגבי זכויות הסטודנט </w:t>
      </w:r>
      <w:r>
        <w:rPr>
          <w:rFonts w:hint="eastAsia"/>
          <w:rtl/>
          <w:lang w:eastAsia="he-IL"/>
        </w:rPr>
        <w:t>–</w:t>
      </w:r>
      <w:r>
        <w:rPr>
          <w:rFonts w:hint="cs"/>
          <w:rtl/>
          <w:lang w:eastAsia="he-IL"/>
        </w:rPr>
        <w:t xml:space="preserve"> נושא מאוד חשוב. בעצם העלית מספר נושאים, חבר הכנסת מישרקי, ואנחנו נבחן אותם. אבל הכוונה, ההסכמה שלנו</w:t>
      </w:r>
      <w:bookmarkStart w:id="11583" w:name="_ETM_Q28_270598"/>
      <w:bookmarkEnd w:id="11583"/>
      <w:r>
        <w:rPr>
          <w:rFonts w:hint="cs"/>
          <w:rtl/>
          <w:lang w:eastAsia="he-IL"/>
        </w:rPr>
        <w:t xml:space="preserve"> לתמוך היא בכפוף לכך שאנחנו מקיימים שיח. ואתה תמתין עם הצעת החוק עד שנקדם הצעת חוק ממשלתית בנושא. בהחלט נושא חיזוק </w:t>
      </w:r>
      <w:bookmarkStart w:id="11584" w:name="_ETM_Q28_277161"/>
      <w:bookmarkEnd w:id="11584"/>
      <w:r>
        <w:rPr>
          <w:rFonts w:hint="cs"/>
          <w:rtl/>
          <w:lang w:eastAsia="he-IL"/>
        </w:rPr>
        <w:t>זכויות הסטודנט</w:t>
      </w:r>
      <w:r w:rsidR="00560E82">
        <w:rPr>
          <w:rFonts w:hint="cs"/>
          <w:rtl/>
          <w:lang w:eastAsia="he-IL"/>
        </w:rPr>
        <w:t>,</w:t>
      </w:r>
      <w:r>
        <w:rPr>
          <w:rFonts w:hint="cs"/>
          <w:rtl/>
          <w:lang w:eastAsia="he-IL"/>
        </w:rPr>
        <w:t xml:space="preserve"> שהעלית, הוא ראוי לציון. יש נוש</w:t>
      </w:r>
      <w:r w:rsidR="00560E82">
        <w:rPr>
          <w:rFonts w:hint="cs"/>
          <w:rtl/>
          <w:lang w:eastAsia="he-IL"/>
        </w:rPr>
        <w:t>א</w:t>
      </w:r>
      <w:r>
        <w:rPr>
          <w:rFonts w:hint="cs"/>
          <w:rtl/>
          <w:lang w:eastAsia="he-IL"/>
        </w:rPr>
        <w:t>ים נוספים שלא עלו, וכמובן</w:t>
      </w:r>
      <w:bookmarkStart w:id="11585" w:name="_ETM_Q28_284489"/>
      <w:bookmarkEnd w:id="11585"/>
      <w:r>
        <w:rPr>
          <w:rFonts w:hint="cs"/>
          <w:rtl/>
          <w:lang w:eastAsia="he-IL"/>
        </w:rPr>
        <w:t xml:space="preserve"> צריך לבחון אותם. אנחנו נקיים שיח פורה ונגיע להחלטות. אני מברך אותך על המהלך </w:t>
      </w:r>
      <w:bookmarkStart w:id="11586" w:name="_ETM_Q28_289845"/>
      <w:bookmarkEnd w:id="11586"/>
      <w:r>
        <w:rPr>
          <w:rFonts w:hint="cs"/>
          <w:rtl/>
          <w:lang w:eastAsia="he-IL"/>
        </w:rPr>
        <w:t>הזה, מחזק אותך, וביחד נוביל לשינוי. תודה רבה.</w:t>
      </w:r>
    </w:p>
    <w:p w:rsidR="0032115B" w:rsidRDefault="0032115B" w:rsidP="00F80FDB">
      <w:pPr>
        <w:ind w:firstLine="0"/>
        <w:rPr>
          <w:rtl/>
          <w:lang w:eastAsia="he-IL"/>
        </w:rPr>
      </w:pPr>
    </w:p>
    <w:p w:rsidR="0032115B" w:rsidRDefault="0032115B" w:rsidP="00F80FDB">
      <w:pPr>
        <w:pStyle w:val="af6"/>
        <w:keepNext/>
        <w:rPr>
          <w:rtl/>
        </w:rPr>
      </w:pPr>
      <w:bookmarkStart w:id="11587" w:name="ET_yor_6129_4"/>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587"/>
    </w:p>
    <w:p w:rsidR="0032115B" w:rsidRDefault="0032115B" w:rsidP="00D20828">
      <w:pPr>
        <w:rPr>
          <w:rtl/>
          <w:lang w:eastAsia="he-IL"/>
        </w:rPr>
      </w:pPr>
      <w:bookmarkStart w:id="11588" w:name="_ETM_Q28_296273"/>
      <w:bookmarkEnd w:id="11588"/>
    </w:p>
    <w:p w:rsidR="0032115B" w:rsidRPr="00F216B8" w:rsidRDefault="0032115B" w:rsidP="00F80FDB">
      <w:pPr>
        <w:rPr>
          <w:rtl/>
          <w:lang w:eastAsia="he-IL"/>
        </w:rPr>
      </w:pPr>
      <w:bookmarkStart w:id="11589" w:name="_ETM_Q28_296417"/>
      <w:bookmarkEnd w:id="11589"/>
      <w:r>
        <w:rPr>
          <w:rFonts w:hint="cs"/>
          <w:rtl/>
          <w:lang w:eastAsia="he-IL"/>
        </w:rPr>
        <w:t>תודה רבה. לפני ההצבעה יש מתנגד לחוק. חבר</w:t>
      </w:r>
      <w:bookmarkStart w:id="11590" w:name="_ETM_Q28_297956"/>
      <w:bookmarkEnd w:id="11590"/>
      <w:r>
        <w:rPr>
          <w:rFonts w:hint="cs"/>
          <w:rtl/>
          <w:lang w:eastAsia="he-IL"/>
        </w:rPr>
        <w:t xml:space="preserve"> הכנסת אחמד טיבי, שלוש דקות.</w:t>
      </w:r>
    </w:p>
    <w:p w:rsidR="0032115B" w:rsidRDefault="0032115B" w:rsidP="00F80FDB">
      <w:pPr>
        <w:ind w:firstLine="0"/>
        <w:rPr>
          <w:rtl/>
          <w:lang w:eastAsia="he-IL"/>
        </w:rPr>
      </w:pPr>
      <w:bookmarkStart w:id="11591" w:name="_ETM_Q28_299049"/>
      <w:bookmarkStart w:id="11592" w:name="_ETM_Q28_299173"/>
      <w:bookmarkEnd w:id="11591"/>
      <w:bookmarkEnd w:id="11592"/>
    </w:p>
    <w:p w:rsidR="0032115B" w:rsidRDefault="0032115B" w:rsidP="00F80FDB">
      <w:pPr>
        <w:pStyle w:val="af5"/>
        <w:keepNext/>
        <w:rPr>
          <w:rtl/>
        </w:rPr>
      </w:pPr>
      <w:r w:rsidRPr="00CF2725">
        <w:rPr>
          <w:rStyle w:val="TagStyle"/>
          <w:rtl/>
        </w:rPr>
        <w:t xml:space="preserve"> &lt;&lt; קריאה &gt;&gt;</w:t>
      </w:r>
      <w:r w:rsidRPr="00F216B8">
        <w:rPr>
          <w:rStyle w:val="TagStyle"/>
          <w:rtl/>
        </w:rPr>
        <w:t xml:space="preserve"> </w:t>
      </w:r>
      <w:r>
        <w:rPr>
          <w:rtl/>
        </w:rPr>
        <w:t>מירב בן ארי (יש עתיד):</w:t>
      </w:r>
      <w:r w:rsidRPr="00F216B8">
        <w:rPr>
          <w:rStyle w:val="TagStyle"/>
          <w:rtl/>
        </w:rPr>
        <w:t xml:space="preserve"> </w:t>
      </w:r>
      <w:r w:rsidRPr="00CF2725">
        <w:rPr>
          <w:rStyle w:val="TagStyle"/>
          <w:rtl/>
        </w:rPr>
        <w:t>&lt;&lt; קריאה &gt;&gt;</w:t>
      </w:r>
      <w:r>
        <w:rPr>
          <w:rtl/>
        </w:rPr>
        <w:t xml:space="preserve">  </w:t>
      </w:r>
      <w:bookmarkStart w:id="11593" w:name="_ETM_Q28_298919"/>
      <w:bookmarkStart w:id="11594" w:name="_ETM_Q28_298564"/>
      <w:bookmarkStart w:id="11595" w:name="_ETM_Q28_298832"/>
      <w:bookmarkStart w:id="11596" w:name="_ETM_Q28_299633"/>
      <w:bookmarkEnd w:id="11593"/>
      <w:bookmarkEnd w:id="11594"/>
      <w:bookmarkEnd w:id="11595"/>
      <w:bookmarkEnd w:id="11596"/>
    </w:p>
    <w:p w:rsidR="0032115B" w:rsidRPr="00F216B8" w:rsidRDefault="0032115B" w:rsidP="00D20828">
      <w:pPr>
        <w:rPr>
          <w:rtl/>
          <w:lang w:eastAsia="he-IL"/>
        </w:rPr>
      </w:pPr>
      <w:bookmarkStart w:id="11597" w:name="_ETM_Q28_299742"/>
      <w:bookmarkEnd w:id="11597"/>
    </w:p>
    <w:p w:rsidR="0032115B" w:rsidRDefault="00D20828" w:rsidP="00D20828">
      <w:pPr>
        <w:rPr>
          <w:rtl/>
          <w:lang w:eastAsia="he-IL"/>
        </w:rPr>
      </w:pPr>
      <w:r>
        <w:rPr>
          <w:rFonts w:hint="cs"/>
          <w:rtl/>
          <w:lang w:eastAsia="he-IL"/>
        </w:rPr>
        <w:t>– – –</w:t>
      </w:r>
      <w:r w:rsidR="0032115B">
        <w:rPr>
          <w:rFonts w:hint="cs"/>
          <w:rtl/>
          <w:lang w:eastAsia="he-IL"/>
        </w:rPr>
        <w:t xml:space="preserve"> תיתנו לאנשים לבוא להצביע. נגמר </w:t>
      </w:r>
      <w:r>
        <w:rPr>
          <w:rFonts w:hint="cs"/>
          <w:rtl/>
          <w:lang w:eastAsia="he-IL"/>
        </w:rPr>
        <w:t>– – –</w:t>
      </w:r>
      <w:r w:rsidR="0032115B">
        <w:rPr>
          <w:rFonts w:hint="cs"/>
          <w:rtl/>
          <w:lang w:eastAsia="he-IL"/>
        </w:rPr>
        <w:t xml:space="preserve"> </w:t>
      </w:r>
      <w:bookmarkStart w:id="11598" w:name="_ETM_Q28_305795"/>
      <w:bookmarkEnd w:id="11598"/>
    </w:p>
    <w:p w:rsidR="0032115B" w:rsidRDefault="0032115B" w:rsidP="00F80FDB">
      <w:pPr>
        <w:ind w:firstLine="0"/>
        <w:rPr>
          <w:rtl/>
          <w:lang w:eastAsia="he-IL"/>
        </w:rPr>
      </w:pPr>
      <w:bookmarkStart w:id="11599" w:name="_ETM_Q28_305879"/>
      <w:bookmarkStart w:id="11600" w:name="_ETM_Q28_306370"/>
      <w:bookmarkStart w:id="11601" w:name="_ETM_Q28_306457"/>
      <w:bookmarkEnd w:id="11599"/>
      <w:bookmarkEnd w:id="11600"/>
      <w:bookmarkEnd w:id="11601"/>
    </w:p>
    <w:p w:rsidR="0032115B" w:rsidRDefault="0032115B" w:rsidP="00F80FDB">
      <w:pPr>
        <w:pStyle w:val="af6"/>
        <w:keepNext/>
        <w:rPr>
          <w:rtl/>
        </w:rPr>
      </w:pPr>
      <w:bookmarkStart w:id="11602" w:name="ET_yor_6129_35"/>
      <w:r w:rsidRPr="00CF2725">
        <w:rPr>
          <w:rStyle w:val="TagStyle"/>
          <w:rtl/>
        </w:rPr>
        <w:t xml:space="preserve"> &lt;&lt; יור &gt;&gt;</w:t>
      </w:r>
      <w:r w:rsidRPr="00F216B8">
        <w:rPr>
          <w:rStyle w:val="TagStyle"/>
          <w:rtl/>
        </w:rPr>
        <w:t xml:space="preserve"> </w:t>
      </w:r>
      <w:r>
        <w:rPr>
          <w:rtl/>
        </w:rPr>
        <w:t>היו"ר ישראל אייכלר:</w:t>
      </w:r>
      <w:r w:rsidRPr="00F216B8">
        <w:rPr>
          <w:rStyle w:val="TagStyle"/>
          <w:rtl/>
        </w:rPr>
        <w:t xml:space="preserve"> </w:t>
      </w:r>
      <w:r w:rsidRPr="00CF2725">
        <w:rPr>
          <w:rStyle w:val="TagStyle"/>
          <w:rtl/>
        </w:rPr>
        <w:t>&lt;&lt; יור &gt;&gt;</w:t>
      </w:r>
      <w:r>
        <w:rPr>
          <w:rtl/>
        </w:rPr>
        <w:t xml:space="preserve">  </w:t>
      </w:r>
      <w:bookmarkEnd w:id="11602"/>
    </w:p>
    <w:p w:rsidR="0032115B" w:rsidRDefault="0032115B" w:rsidP="00D20828">
      <w:pPr>
        <w:rPr>
          <w:rtl/>
          <w:lang w:eastAsia="he-IL"/>
        </w:rPr>
      </w:pPr>
    </w:p>
    <w:p w:rsidR="0032115B" w:rsidRDefault="0032115B" w:rsidP="00F80FDB">
      <w:pPr>
        <w:rPr>
          <w:rtl/>
          <w:lang w:eastAsia="he-IL"/>
        </w:rPr>
      </w:pPr>
      <w:r>
        <w:rPr>
          <w:rFonts w:hint="cs"/>
          <w:rtl/>
          <w:lang w:eastAsia="he-IL"/>
        </w:rPr>
        <w:t>לא</w:t>
      </w:r>
      <w:bookmarkStart w:id="11603" w:name="_ETM_Q28_301037"/>
      <w:bookmarkEnd w:id="11603"/>
      <w:r>
        <w:rPr>
          <w:rFonts w:hint="cs"/>
          <w:rtl/>
          <w:lang w:eastAsia="he-IL"/>
        </w:rPr>
        <w:t xml:space="preserve"> להיכנס לפני ההצבעה. אני אודיע מתי ההצבעה, ואני אאפשר</w:t>
      </w:r>
      <w:bookmarkStart w:id="11604" w:name="_ETM_Q28_309573"/>
      <w:bookmarkEnd w:id="11604"/>
      <w:r>
        <w:rPr>
          <w:rFonts w:hint="cs"/>
          <w:rtl/>
          <w:lang w:eastAsia="he-IL"/>
        </w:rPr>
        <w:t xml:space="preserve"> לכולם להיכנס להצבעה. לא עכשיו. עכשיו כולם בחוץ. </w:t>
      </w:r>
    </w:p>
    <w:p w:rsidR="0032115B" w:rsidRDefault="0032115B" w:rsidP="00F80FDB">
      <w:pPr>
        <w:rPr>
          <w:rtl/>
          <w:lang w:eastAsia="he-IL"/>
        </w:rPr>
      </w:pPr>
      <w:bookmarkStart w:id="11605" w:name="_ETM_Q28_303287"/>
      <w:bookmarkEnd w:id="11605"/>
    </w:p>
    <w:p w:rsidR="0032115B" w:rsidRDefault="0032115B" w:rsidP="00F80FDB">
      <w:pPr>
        <w:pStyle w:val="af5"/>
        <w:keepNext/>
        <w:rPr>
          <w:rtl/>
        </w:rPr>
      </w:pPr>
      <w:bookmarkStart w:id="11606" w:name="_ETM_Q28_303332"/>
      <w:bookmarkStart w:id="11607" w:name="_ETM_Q28_303414"/>
      <w:bookmarkStart w:id="11608" w:name="ET_interruption_5300_66"/>
      <w:bookmarkEnd w:id="11606"/>
      <w:bookmarkEnd w:id="11607"/>
      <w:r w:rsidRPr="00CF2725">
        <w:rPr>
          <w:rStyle w:val="TagStyle"/>
          <w:rtl/>
        </w:rPr>
        <w:t>&lt;&lt; קריאה &gt;&gt;</w:t>
      </w:r>
      <w:r w:rsidRPr="00F216B8">
        <w:rPr>
          <w:rStyle w:val="TagStyle"/>
          <w:rtl/>
        </w:rPr>
        <w:t xml:space="preserve"> </w:t>
      </w:r>
      <w:r>
        <w:rPr>
          <w:rtl/>
        </w:rPr>
        <w:t>מירב בן ארי (יש עתיד):</w:t>
      </w:r>
      <w:r w:rsidRPr="00F216B8">
        <w:rPr>
          <w:rStyle w:val="TagStyle"/>
          <w:rtl/>
        </w:rPr>
        <w:t xml:space="preserve"> </w:t>
      </w:r>
      <w:r w:rsidRPr="00CF2725">
        <w:rPr>
          <w:rStyle w:val="TagStyle"/>
          <w:rtl/>
        </w:rPr>
        <w:t>&lt;&lt; קריאה &gt;&gt;</w:t>
      </w:r>
      <w:bookmarkEnd w:id="11608"/>
      <w:r>
        <w:rPr>
          <w:rtl/>
        </w:rPr>
        <w:t xml:space="preserve">  </w:t>
      </w:r>
    </w:p>
    <w:p w:rsidR="0032115B" w:rsidRPr="00F216B8" w:rsidRDefault="0032115B" w:rsidP="00D20828">
      <w:pPr>
        <w:rPr>
          <w:rtl/>
          <w:lang w:eastAsia="he-IL"/>
        </w:rPr>
      </w:pPr>
    </w:p>
    <w:p w:rsidR="0032115B" w:rsidRDefault="0032115B" w:rsidP="00F80FDB">
      <w:pPr>
        <w:rPr>
          <w:rtl/>
          <w:lang w:eastAsia="he-IL"/>
        </w:rPr>
      </w:pPr>
      <w:bookmarkStart w:id="11609" w:name="_ETM_Q28_305927"/>
      <w:bookmarkStart w:id="11610" w:name="_ETM_Q28_305999"/>
      <w:bookmarkStart w:id="11611" w:name="_ETM_Q28_311596"/>
      <w:bookmarkEnd w:id="11609"/>
      <w:bookmarkEnd w:id="11610"/>
      <w:bookmarkEnd w:id="11611"/>
      <w:r>
        <w:rPr>
          <w:rFonts w:hint="cs"/>
          <w:rtl/>
          <w:lang w:eastAsia="he-IL"/>
        </w:rPr>
        <w:t xml:space="preserve">מה זה הבושה הזו? זה חוק חדש. מה יש לכם? את כל הכללים שברתם בבית הזה? זה חוק חדש. מה זה הדבר הזה? </w:t>
      </w:r>
    </w:p>
    <w:p w:rsidR="0032115B" w:rsidRDefault="0032115B" w:rsidP="00F80FDB">
      <w:pPr>
        <w:rPr>
          <w:rtl/>
          <w:lang w:eastAsia="he-IL"/>
        </w:rPr>
      </w:pPr>
      <w:bookmarkStart w:id="11612" w:name="_ETM_Q28_320074"/>
      <w:bookmarkEnd w:id="11612"/>
    </w:p>
    <w:p w:rsidR="0032115B" w:rsidRDefault="0032115B" w:rsidP="00F80FDB">
      <w:pPr>
        <w:pStyle w:val="af6"/>
        <w:keepNext/>
        <w:rPr>
          <w:rtl/>
        </w:rPr>
      </w:pPr>
      <w:bookmarkStart w:id="11613" w:name="ET_yor_6129_36"/>
      <w:r w:rsidRPr="00CF2725">
        <w:rPr>
          <w:rStyle w:val="TagStyle"/>
          <w:rtl/>
        </w:rPr>
        <w:t xml:space="preserve"> &lt;&lt; יור &gt;&gt;</w:t>
      </w:r>
      <w:r w:rsidRPr="00F216B8">
        <w:rPr>
          <w:rStyle w:val="TagStyle"/>
          <w:rtl/>
        </w:rPr>
        <w:t xml:space="preserve"> </w:t>
      </w:r>
      <w:r>
        <w:rPr>
          <w:rtl/>
        </w:rPr>
        <w:t>היו"ר ישראל אייכלר:</w:t>
      </w:r>
      <w:r w:rsidRPr="00F216B8">
        <w:rPr>
          <w:rStyle w:val="TagStyle"/>
          <w:rtl/>
        </w:rPr>
        <w:t xml:space="preserve"> </w:t>
      </w:r>
      <w:r w:rsidRPr="00CF2725">
        <w:rPr>
          <w:rStyle w:val="TagStyle"/>
          <w:rtl/>
        </w:rPr>
        <w:t>&lt;&lt; יור &gt;&gt;</w:t>
      </w:r>
      <w:r>
        <w:rPr>
          <w:rtl/>
        </w:rPr>
        <w:t xml:space="preserve">  </w:t>
      </w:r>
      <w:bookmarkEnd w:id="11613"/>
    </w:p>
    <w:p w:rsidR="0032115B" w:rsidRDefault="0032115B" w:rsidP="00D20828">
      <w:pPr>
        <w:rPr>
          <w:rtl/>
          <w:lang w:eastAsia="he-IL"/>
        </w:rPr>
      </w:pPr>
    </w:p>
    <w:p w:rsidR="0032115B" w:rsidRDefault="0032115B" w:rsidP="00F80FDB">
      <w:pPr>
        <w:rPr>
          <w:rtl/>
          <w:lang w:eastAsia="he-IL"/>
        </w:rPr>
      </w:pPr>
      <w:bookmarkStart w:id="11614" w:name="_ETM_Q28_315376"/>
      <w:bookmarkEnd w:id="11614"/>
      <w:r>
        <w:rPr>
          <w:rFonts w:hint="cs"/>
          <w:rtl/>
          <w:lang w:eastAsia="he-IL"/>
        </w:rPr>
        <w:t>עוד שלוש דקות בדיוק מצביעים. תוכלו להיכנס להצבעה.</w:t>
      </w:r>
      <w:bookmarkStart w:id="11615" w:name="_ETM_Q28_320420"/>
      <w:bookmarkEnd w:id="11615"/>
      <w:r>
        <w:rPr>
          <w:rFonts w:hint="cs"/>
          <w:rtl/>
          <w:lang w:eastAsia="he-IL"/>
        </w:rPr>
        <w:t xml:space="preserve"> אנחנו נשמור ונגן על זכות ההצבעה שלכם.</w:t>
      </w:r>
      <w:bookmarkStart w:id="11616" w:name="_ETM_Q28_321868"/>
      <w:bookmarkEnd w:id="11616"/>
      <w:r>
        <w:rPr>
          <w:rFonts w:hint="cs"/>
          <w:rtl/>
          <w:lang w:eastAsia="he-IL"/>
        </w:rPr>
        <w:t xml:space="preserve"> לא עכשיו. כשהוא יגמור </w:t>
      </w:r>
      <w:bookmarkStart w:id="11617" w:name="_ETM_Q28_323724"/>
      <w:bookmarkEnd w:id="11617"/>
      <w:r>
        <w:rPr>
          <w:rFonts w:hint="cs"/>
          <w:rtl/>
          <w:lang w:eastAsia="he-IL"/>
        </w:rPr>
        <w:t>לדבר. בבקשה.</w:t>
      </w:r>
    </w:p>
    <w:p w:rsidR="0032115B" w:rsidRDefault="0032115B" w:rsidP="00F80FDB">
      <w:pPr>
        <w:rPr>
          <w:rtl/>
          <w:lang w:eastAsia="he-IL"/>
        </w:rPr>
      </w:pPr>
    </w:p>
    <w:p w:rsidR="0032115B" w:rsidRDefault="0032115B" w:rsidP="00F80FDB">
      <w:pPr>
        <w:pStyle w:val="a4"/>
        <w:keepNext/>
        <w:rPr>
          <w:rtl/>
        </w:rPr>
      </w:pPr>
      <w:bookmarkStart w:id="11618" w:name="ET_speaker_5264_38"/>
      <w:r w:rsidRPr="00CF2725">
        <w:rPr>
          <w:rStyle w:val="TagStyle"/>
          <w:rtl/>
        </w:rPr>
        <w:t xml:space="preserve"> &lt;&lt; דובר &gt;&gt;</w:t>
      </w:r>
      <w:r w:rsidRPr="00F216B8">
        <w:rPr>
          <w:rStyle w:val="TagStyle"/>
          <w:rtl/>
        </w:rPr>
        <w:t xml:space="preserve"> </w:t>
      </w:r>
      <w:bookmarkStart w:id="11619" w:name="_Toc130490361"/>
      <w:bookmarkStart w:id="11620" w:name="_Toc130490938"/>
      <w:bookmarkStart w:id="11621" w:name="_Toc133757757"/>
      <w:bookmarkStart w:id="11622" w:name="_Toc148257712"/>
      <w:bookmarkStart w:id="11623" w:name="_Toc149127519"/>
      <w:bookmarkStart w:id="11624" w:name="_Toc149128245"/>
      <w:r>
        <w:rPr>
          <w:rtl/>
        </w:rPr>
        <w:t>אחמד טיבי (חד"ש-תע"ל):</w:t>
      </w:r>
      <w:bookmarkEnd w:id="11619"/>
      <w:bookmarkEnd w:id="11620"/>
      <w:bookmarkEnd w:id="11621"/>
      <w:bookmarkEnd w:id="11622"/>
      <w:bookmarkEnd w:id="11623"/>
      <w:bookmarkEnd w:id="11624"/>
      <w:r w:rsidRPr="00F216B8">
        <w:rPr>
          <w:rStyle w:val="TagStyle"/>
          <w:rtl/>
        </w:rPr>
        <w:t xml:space="preserve"> </w:t>
      </w:r>
      <w:r w:rsidRPr="00CF2725">
        <w:rPr>
          <w:rStyle w:val="TagStyle"/>
          <w:rtl/>
        </w:rPr>
        <w:t>&lt;&lt; דובר &gt;&gt;</w:t>
      </w:r>
      <w:r>
        <w:rPr>
          <w:rtl/>
        </w:rPr>
        <w:t xml:space="preserve">  </w:t>
      </w:r>
      <w:bookmarkEnd w:id="1161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מכובדי היושב-ראש, אני עליתי כי </w:t>
      </w:r>
      <w:r w:rsidR="00D20828">
        <w:rPr>
          <w:rFonts w:hint="cs"/>
          <w:rtl/>
          <w:lang w:eastAsia="he-IL"/>
        </w:rPr>
        <w:t>– – –</w:t>
      </w:r>
    </w:p>
    <w:p w:rsidR="0032115B" w:rsidRPr="00F216B8" w:rsidRDefault="0032115B" w:rsidP="00F80FDB">
      <w:pPr>
        <w:rPr>
          <w:rtl/>
          <w:lang w:eastAsia="he-IL"/>
        </w:rPr>
      </w:pPr>
      <w:bookmarkStart w:id="11625" w:name="_ETM_Q28_333133"/>
      <w:bookmarkStart w:id="11626" w:name="_ETM_Q28_333226"/>
      <w:bookmarkEnd w:id="11625"/>
      <w:bookmarkEnd w:id="11626"/>
    </w:p>
    <w:p w:rsidR="0032115B" w:rsidRDefault="0032115B" w:rsidP="00F80FDB">
      <w:pPr>
        <w:pStyle w:val="af5"/>
        <w:keepNext/>
        <w:rPr>
          <w:rtl/>
        </w:rPr>
      </w:pPr>
      <w:bookmarkStart w:id="11627" w:name="_ETM_Q28_321985"/>
      <w:bookmarkStart w:id="11628" w:name="_ETM_Q28_322018"/>
      <w:bookmarkStart w:id="11629" w:name="_ETM_Q28_322090"/>
      <w:bookmarkStart w:id="11630" w:name="ET_interruption_5300_67"/>
      <w:bookmarkEnd w:id="11627"/>
      <w:bookmarkEnd w:id="11628"/>
      <w:bookmarkEnd w:id="11629"/>
      <w:r w:rsidRPr="00CF2725">
        <w:rPr>
          <w:rStyle w:val="TagStyle"/>
          <w:rtl/>
        </w:rPr>
        <w:t>&lt;&lt; קריאה &gt;&gt;</w:t>
      </w:r>
      <w:r w:rsidRPr="00F216B8">
        <w:rPr>
          <w:rStyle w:val="TagStyle"/>
          <w:rtl/>
        </w:rPr>
        <w:t xml:space="preserve"> </w:t>
      </w:r>
      <w:r>
        <w:rPr>
          <w:rtl/>
        </w:rPr>
        <w:t>מירב בן ארי (יש עתיד):</w:t>
      </w:r>
      <w:r w:rsidRPr="00F216B8">
        <w:rPr>
          <w:rStyle w:val="TagStyle"/>
          <w:rtl/>
        </w:rPr>
        <w:t xml:space="preserve"> </w:t>
      </w:r>
      <w:r w:rsidRPr="00CF2725">
        <w:rPr>
          <w:rStyle w:val="TagStyle"/>
          <w:rtl/>
        </w:rPr>
        <w:t>&lt;&lt; קריאה &gt;&gt;</w:t>
      </w:r>
      <w:bookmarkEnd w:id="11630"/>
      <w:r>
        <w:rPr>
          <w:rtl/>
        </w:rPr>
        <w:t xml:space="preserve">  </w:t>
      </w:r>
    </w:p>
    <w:p w:rsidR="0032115B" w:rsidRPr="00F216B8" w:rsidRDefault="0032115B" w:rsidP="00D20828">
      <w:pPr>
        <w:rPr>
          <w:rtl/>
          <w:lang w:eastAsia="he-IL"/>
        </w:rPr>
      </w:pPr>
    </w:p>
    <w:p w:rsidR="0032115B" w:rsidRDefault="0032115B" w:rsidP="00F80FDB">
      <w:pPr>
        <w:rPr>
          <w:rtl/>
          <w:lang w:eastAsia="he-IL"/>
        </w:rPr>
      </w:pPr>
      <w:bookmarkStart w:id="11631" w:name="_ETM_Q28_320235"/>
      <w:bookmarkStart w:id="11632" w:name="_ETM_Q28_320265"/>
      <w:bookmarkStart w:id="11633" w:name="_ETM_Q28_320332"/>
      <w:bookmarkEnd w:id="11631"/>
      <w:bookmarkEnd w:id="11632"/>
      <w:bookmarkEnd w:id="11633"/>
      <w:r>
        <w:rPr>
          <w:rFonts w:hint="cs"/>
          <w:rtl/>
          <w:lang w:eastAsia="he-IL"/>
        </w:rPr>
        <w:t xml:space="preserve"> זה חוק חדש. מה קורה פה? תגיד, מה קורה כאן?</w:t>
      </w:r>
    </w:p>
    <w:p w:rsidR="0032115B" w:rsidRDefault="0032115B" w:rsidP="00F80FDB">
      <w:pPr>
        <w:ind w:firstLine="0"/>
        <w:rPr>
          <w:rtl/>
          <w:lang w:eastAsia="he-IL"/>
        </w:rPr>
      </w:pPr>
      <w:bookmarkStart w:id="11634" w:name="_ETM_Q28_331663"/>
      <w:bookmarkEnd w:id="11634"/>
    </w:p>
    <w:p w:rsidR="0032115B" w:rsidRDefault="0032115B" w:rsidP="00F80FDB">
      <w:pPr>
        <w:pStyle w:val="af6"/>
        <w:keepNext/>
        <w:rPr>
          <w:rtl/>
        </w:rPr>
      </w:pPr>
      <w:bookmarkStart w:id="11635" w:name="ET_yor_6129_37"/>
      <w:r w:rsidRPr="00CF2725">
        <w:rPr>
          <w:rStyle w:val="TagStyle"/>
          <w:rtl/>
        </w:rPr>
        <w:t xml:space="preserve"> &lt;&lt; יור &gt;&gt;</w:t>
      </w:r>
      <w:r w:rsidRPr="00F216B8">
        <w:rPr>
          <w:rStyle w:val="TagStyle"/>
          <w:rtl/>
        </w:rPr>
        <w:t xml:space="preserve"> </w:t>
      </w:r>
      <w:r>
        <w:rPr>
          <w:rtl/>
        </w:rPr>
        <w:t>היו"ר ישראל אייכלר:</w:t>
      </w:r>
      <w:r w:rsidRPr="00F216B8">
        <w:rPr>
          <w:rStyle w:val="TagStyle"/>
          <w:rtl/>
        </w:rPr>
        <w:t xml:space="preserve"> </w:t>
      </w:r>
      <w:r w:rsidRPr="00CF2725">
        <w:rPr>
          <w:rStyle w:val="TagStyle"/>
          <w:rtl/>
        </w:rPr>
        <w:t>&lt;&lt; יור &gt;&gt;</w:t>
      </w:r>
      <w:r>
        <w:rPr>
          <w:rtl/>
        </w:rPr>
        <w:t xml:space="preserve">  </w:t>
      </w:r>
      <w:bookmarkEnd w:id="11635"/>
    </w:p>
    <w:p w:rsidR="0032115B" w:rsidRDefault="0032115B" w:rsidP="00D20828">
      <w:pPr>
        <w:rPr>
          <w:rtl/>
          <w:lang w:eastAsia="he-IL"/>
        </w:rPr>
      </w:pPr>
    </w:p>
    <w:p w:rsidR="00560E82" w:rsidRDefault="0032115B" w:rsidP="00F80FDB">
      <w:pPr>
        <w:rPr>
          <w:rtl/>
          <w:lang w:eastAsia="he-IL"/>
        </w:rPr>
      </w:pPr>
      <w:bookmarkStart w:id="11636" w:name="_ETM_Q28_332655"/>
      <w:bookmarkEnd w:id="11636"/>
      <w:r>
        <w:rPr>
          <w:rFonts w:hint="cs"/>
          <w:rtl/>
          <w:lang w:eastAsia="he-IL"/>
        </w:rPr>
        <w:t xml:space="preserve">אתם לא תעשו מרד במליאת הכנסת. אתם </w:t>
      </w:r>
      <w:bookmarkStart w:id="11637" w:name="_ETM_Q28_333258"/>
      <w:bookmarkEnd w:id="11637"/>
      <w:r>
        <w:rPr>
          <w:rFonts w:hint="cs"/>
          <w:rtl/>
          <w:lang w:eastAsia="he-IL"/>
        </w:rPr>
        <w:t xml:space="preserve">לא תעשו מרד במליאת הכנסת. </w:t>
      </w:r>
    </w:p>
    <w:p w:rsidR="00560E82" w:rsidRDefault="00560E82" w:rsidP="00F80FDB">
      <w:pPr>
        <w:rPr>
          <w:rtl/>
          <w:lang w:eastAsia="he-IL"/>
        </w:rPr>
      </w:pPr>
    </w:p>
    <w:p w:rsidR="00560E82" w:rsidRDefault="0032115B" w:rsidP="00F80FDB">
      <w:pPr>
        <w:rPr>
          <w:rtl/>
          <w:lang w:eastAsia="he-IL"/>
        </w:rPr>
      </w:pPr>
      <w:r>
        <w:rPr>
          <w:rFonts w:hint="cs"/>
          <w:rtl/>
          <w:lang w:eastAsia="he-IL"/>
        </w:rPr>
        <w:t xml:space="preserve">דבר. בבקשה. </w:t>
      </w:r>
      <w:bookmarkStart w:id="11638" w:name="_ETM_Q28_340712"/>
      <w:bookmarkEnd w:id="11638"/>
    </w:p>
    <w:p w:rsidR="00560E82" w:rsidRDefault="00560E82" w:rsidP="00F80FDB">
      <w:pPr>
        <w:rPr>
          <w:rtl/>
          <w:lang w:eastAsia="he-IL"/>
        </w:rPr>
      </w:pPr>
    </w:p>
    <w:p w:rsidR="0032115B" w:rsidRDefault="0032115B" w:rsidP="00F80FDB">
      <w:pPr>
        <w:rPr>
          <w:rtl/>
          <w:lang w:eastAsia="he-IL"/>
        </w:rPr>
      </w:pPr>
      <w:r>
        <w:rPr>
          <w:rFonts w:hint="cs"/>
          <w:rtl/>
          <w:lang w:eastAsia="he-IL"/>
        </w:rPr>
        <w:t xml:space="preserve">יש תקנון. </w:t>
      </w:r>
    </w:p>
    <w:p w:rsidR="0032115B" w:rsidRDefault="0032115B" w:rsidP="00F80FDB">
      <w:pPr>
        <w:rPr>
          <w:rtl/>
          <w:lang w:eastAsia="he-IL"/>
        </w:rPr>
      </w:pPr>
      <w:bookmarkStart w:id="11639" w:name="_ETM_Q28_333593"/>
      <w:bookmarkEnd w:id="11639"/>
    </w:p>
    <w:p w:rsidR="0032115B" w:rsidRDefault="0032115B" w:rsidP="00F80FDB">
      <w:pPr>
        <w:pStyle w:val="af5"/>
        <w:keepNext/>
        <w:rPr>
          <w:rtl/>
        </w:rPr>
      </w:pPr>
      <w:bookmarkStart w:id="11640" w:name="_ETM_Q28_333668"/>
      <w:bookmarkStart w:id="11641" w:name="ET_interruption_5300_68"/>
      <w:bookmarkEnd w:id="11640"/>
      <w:r w:rsidRPr="00CF2725">
        <w:rPr>
          <w:rStyle w:val="TagStyle"/>
          <w:rtl/>
        </w:rPr>
        <w:t>&lt;&lt; קריאה &gt;&gt;</w:t>
      </w:r>
      <w:r w:rsidRPr="00F216B8">
        <w:rPr>
          <w:rStyle w:val="TagStyle"/>
          <w:rtl/>
        </w:rPr>
        <w:t xml:space="preserve"> </w:t>
      </w:r>
      <w:r>
        <w:rPr>
          <w:rtl/>
        </w:rPr>
        <w:t>מירב בן ארי (יש עתיד):</w:t>
      </w:r>
      <w:r w:rsidRPr="00F216B8">
        <w:rPr>
          <w:rStyle w:val="TagStyle"/>
          <w:rtl/>
        </w:rPr>
        <w:t xml:space="preserve"> </w:t>
      </w:r>
      <w:r w:rsidRPr="00CF2725">
        <w:rPr>
          <w:rStyle w:val="TagStyle"/>
          <w:rtl/>
        </w:rPr>
        <w:t>&lt;&lt; קריאה &gt;&gt;</w:t>
      </w:r>
      <w:bookmarkEnd w:id="11641"/>
      <w:r>
        <w:rPr>
          <w:rtl/>
        </w:rPr>
        <w:t xml:space="preserve">  </w:t>
      </w:r>
    </w:p>
    <w:p w:rsidR="0032115B" w:rsidRPr="00F216B8" w:rsidRDefault="0032115B" w:rsidP="00D20828">
      <w:pPr>
        <w:rPr>
          <w:rtl/>
          <w:lang w:eastAsia="he-IL"/>
        </w:rPr>
      </w:pPr>
    </w:p>
    <w:p w:rsidR="0032115B" w:rsidRDefault="0032115B" w:rsidP="00F80FDB">
      <w:pPr>
        <w:rPr>
          <w:rtl/>
          <w:lang w:eastAsia="he-IL"/>
        </w:rPr>
      </w:pPr>
      <w:r>
        <w:rPr>
          <w:rFonts w:hint="cs"/>
          <w:rtl/>
          <w:lang w:eastAsia="he-IL"/>
        </w:rPr>
        <w:t xml:space="preserve"> אתה לא תגיד לי מה לעשות. מי שואל אותך בכלל? אתה תלמד אותי את הכללים פה?</w:t>
      </w:r>
    </w:p>
    <w:p w:rsidR="0032115B" w:rsidRDefault="0032115B" w:rsidP="00F80FDB">
      <w:pPr>
        <w:ind w:firstLine="0"/>
        <w:rPr>
          <w:rtl/>
          <w:lang w:eastAsia="he-IL"/>
        </w:rPr>
      </w:pPr>
      <w:bookmarkStart w:id="11642" w:name="_ETM_Q28_342202"/>
      <w:bookmarkStart w:id="11643" w:name="_ETM_Q28_342299"/>
      <w:bookmarkEnd w:id="11642"/>
      <w:bookmarkEnd w:id="11643"/>
    </w:p>
    <w:p w:rsidR="0032115B" w:rsidRDefault="0032115B" w:rsidP="00F80FDB">
      <w:pPr>
        <w:pStyle w:val="-"/>
        <w:keepNext/>
        <w:rPr>
          <w:rtl/>
        </w:rPr>
      </w:pPr>
      <w:bookmarkStart w:id="11644" w:name="ET_speakercontinue_5264_39"/>
      <w:r w:rsidRPr="00CF2725">
        <w:rPr>
          <w:rStyle w:val="TagStyle"/>
          <w:rtl/>
        </w:rPr>
        <w:t xml:space="preserve"> &lt;&lt; דובר_המשך &gt;&gt;</w:t>
      </w:r>
      <w:r w:rsidRPr="00F216B8">
        <w:rPr>
          <w:rStyle w:val="TagStyle"/>
          <w:rtl/>
        </w:rPr>
        <w:t xml:space="preserve"> </w:t>
      </w:r>
      <w:r>
        <w:rPr>
          <w:rtl/>
        </w:rPr>
        <w:t>אחמד טיבי (חד"ש-תע"ל):</w:t>
      </w:r>
      <w:r w:rsidRPr="00F216B8">
        <w:rPr>
          <w:rStyle w:val="TagStyle"/>
          <w:rtl/>
        </w:rPr>
        <w:t xml:space="preserve"> </w:t>
      </w:r>
      <w:r w:rsidRPr="00CF2725">
        <w:rPr>
          <w:rStyle w:val="TagStyle"/>
          <w:rtl/>
        </w:rPr>
        <w:t>&lt;&lt; דובר_המשך &gt;&gt;</w:t>
      </w:r>
      <w:r>
        <w:rPr>
          <w:rtl/>
        </w:rPr>
        <w:t xml:space="preserve">  </w:t>
      </w:r>
      <w:bookmarkEnd w:id="11644"/>
    </w:p>
    <w:p w:rsidR="0032115B" w:rsidRDefault="0032115B" w:rsidP="00D20828">
      <w:pPr>
        <w:rPr>
          <w:rtl/>
          <w:lang w:eastAsia="he-IL"/>
        </w:rPr>
      </w:pPr>
    </w:p>
    <w:p w:rsidR="0032115B" w:rsidRDefault="0032115B" w:rsidP="00560E82">
      <w:pPr>
        <w:rPr>
          <w:rtl/>
          <w:lang w:eastAsia="he-IL"/>
        </w:rPr>
      </w:pPr>
      <w:bookmarkStart w:id="11645" w:name="_ETM_Q28_343183"/>
      <w:bookmarkEnd w:id="11645"/>
      <w:r>
        <w:rPr>
          <w:rFonts w:hint="cs"/>
          <w:rtl/>
          <w:lang w:eastAsia="he-IL"/>
        </w:rPr>
        <w:t>רבותיי חברי הכנ</w:t>
      </w:r>
      <w:bookmarkStart w:id="11646" w:name="_ETM_Q28_346505"/>
      <w:bookmarkEnd w:id="11646"/>
      <w:r>
        <w:rPr>
          <w:rFonts w:hint="cs"/>
          <w:rtl/>
          <w:lang w:eastAsia="he-IL"/>
        </w:rPr>
        <w:t xml:space="preserve">סת, לפני כעשר דקות נעשה כאן דבר שלא נעשה קודם </w:t>
      </w:r>
      <w:bookmarkStart w:id="11647" w:name="_ETM_Q28_351675"/>
      <w:bookmarkEnd w:id="11647"/>
      <w:r>
        <w:rPr>
          <w:rFonts w:hint="cs"/>
          <w:rtl/>
          <w:lang w:eastAsia="he-IL"/>
        </w:rPr>
        <w:t>אף פעם. אני עמדתי כאן. אני אמור לגשת לכיסא שלי כדי להצביע. לא יכול</w:t>
      </w:r>
      <w:r w:rsidR="00560E82">
        <w:rPr>
          <w:rFonts w:hint="cs"/>
          <w:rtl/>
          <w:lang w:eastAsia="he-IL"/>
        </w:rPr>
        <w:t>נו</w:t>
      </w:r>
      <w:r>
        <w:rPr>
          <w:rFonts w:hint="cs"/>
          <w:rtl/>
          <w:lang w:eastAsia="he-IL"/>
        </w:rPr>
        <w:t xml:space="preserve"> </w:t>
      </w:r>
      <w:r>
        <w:rPr>
          <w:rFonts w:hint="eastAsia"/>
          <w:rtl/>
          <w:lang w:eastAsia="he-IL"/>
        </w:rPr>
        <w:t>–</w:t>
      </w:r>
      <w:r>
        <w:rPr>
          <w:rFonts w:hint="cs"/>
          <w:rtl/>
          <w:lang w:eastAsia="he-IL"/>
        </w:rPr>
        <w:t xml:space="preserve"> לא אני, לא עודד פורר, לא איימן, לא אחרים </w:t>
      </w:r>
      <w:r>
        <w:rPr>
          <w:rFonts w:hint="eastAsia"/>
          <w:rtl/>
          <w:lang w:eastAsia="he-IL"/>
        </w:rPr>
        <w:t>–</w:t>
      </w:r>
      <w:r>
        <w:rPr>
          <w:rFonts w:hint="cs"/>
          <w:rtl/>
          <w:lang w:eastAsia="he-IL"/>
        </w:rPr>
        <w:t xml:space="preserve"> לגשת פיזית לכיסא שלנו כדי להצביע. מה התפקיד של סדרנים בכנסת? לאפשר לנו להצביע, לא לגנוב הצבעה. מה שנעשה כאן זה שכאשר עמדו חברי כנסת, לא יכלו לגשת לכיסאות שלהם, היה צריך להמתין. חבר הכנסת בוסו, אתה יודע שאני מכבד אותך מאוד. מאוד. אבל גזלת ממני את האפשרות להצביע.</w:t>
      </w:r>
    </w:p>
    <w:p w:rsidR="0032115B" w:rsidRDefault="0032115B" w:rsidP="00F80FDB">
      <w:pPr>
        <w:ind w:firstLine="0"/>
        <w:rPr>
          <w:rtl/>
          <w:lang w:eastAsia="he-IL"/>
        </w:rPr>
      </w:pPr>
    </w:p>
    <w:p w:rsidR="0032115B" w:rsidRDefault="0032115B" w:rsidP="00F80FDB">
      <w:pPr>
        <w:pStyle w:val="af6"/>
        <w:keepNext/>
        <w:rPr>
          <w:rtl/>
        </w:rPr>
      </w:pPr>
      <w:bookmarkStart w:id="11648" w:name="ET_yor_6129_7"/>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648"/>
    </w:p>
    <w:p w:rsidR="0032115B" w:rsidRDefault="0032115B" w:rsidP="00D20828">
      <w:pPr>
        <w:rPr>
          <w:rtl/>
          <w:lang w:eastAsia="he-IL"/>
        </w:rPr>
      </w:pPr>
    </w:p>
    <w:p w:rsidR="0032115B" w:rsidRPr="00F216B8" w:rsidRDefault="0032115B" w:rsidP="00F80FDB">
      <w:pPr>
        <w:rPr>
          <w:rtl/>
          <w:lang w:eastAsia="he-IL"/>
        </w:rPr>
      </w:pPr>
      <w:bookmarkStart w:id="11649" w:name="_ETM_Q28_392189"/>
      <w:bookmarkStart w:id="11650" w:name="_ETM_Q28_392240"/>
      <w:bookmarkEnd w:id="11649"/>
      <w:bookmarkEnd w:id="11650"/>
      <w:r>
        <w:rPr>
          <w:rFonts w:hint="cs"/>
          <w:rtl/>
          <w:lang w:eastAsia="he-IL"/>
        </w:rPr>
        <w:t>חבר הכנסת טיבי, אני מוחה. הוא היה ליברלי</w:t>
      </w:r>
      <w:bookmarkStart w:id="11651" w:name="_ETM_Q28_396314"/>
      <w:bookmarkEnd w:id="11651"/>
      <w:r>
        <w:rPr>
          <w:rFonts w:hint="cs"/>
          <w:rtl/>
          <w:lang w:eastAsia="he-IL"/>
        </w:rPr>
        <w:t xml:space="preserve"> מעל ומעבר. הוא אפשר פה</w:t>
      </w:r>
      <w:bookmarkStart w:id="11652" w:name="_ETM_Q28_399570"/>
      <w:bookmarkEnd w:id="11652"/>
      <w:r>
        <w:rPr>
          <w:rFonts w:hint="cs"/>
          <w:rtl/>
          <w:lang w:eastAsia="he-IL"/>
        </w:rPr>
        <w:t xml:space="preserve"> </w:t>
      </w:r>
      <w:r>
        <w:rPr>
          <w:rFonts w:hint="eastAsia"/>
          <w:rtl/>
          <w:lang w:eastAsia="he-IL"/>
        </w:rPr>
        <w:t>–</w:t>
      </w:r>
      <w:r>
        <w:rPr>
          <w:rFonts w:hint="cs"/>
          <w:rtl/>
          <w:lang w:eastAsia="he-IL"/>
        </w:rPr>
        <w:t xml:space="preserve"> מקסימום סבלנות שיש בעולם. אז אל תתקוף אותו.</w:t>
      </w:r>
    </w:p>
    <w:p w:rsidR="0032115B" w:rsidRDefault="0032115B" w:rsidP="00F80FDB">
      <w:pPr>
        <w:ind w:firstLine="0"/>
        <w:rPr>
          <w:rtl/>
          <w:lang w:eastAsia="he-IL"/>
        </w:rPr>
      </w:pPr>
    </w:p>
    <w:p w:rsidR="0032115B" w:rsidRDefault="0032115B" w:rsidP="00F80FDB">
      <w:pPr>
        <w:pStyle w:val="-"/>
        <w:keepNext/>
        <w:rPr>
          <w:rtl/>
        </w:rPr>
      </w:pPr>
      <w:bookmarkStart w:id="11653" w:name="ET_speakercontinue_5264_8"/>
      <w:r w:rsidRPr="00CF2725">
        <w:rPr>
          <w:rStyle w:val="TagStyle"/>
          <w:rtl/>
        </w:rPr>
        <w:t xml:space="preserve"> &lt;&lt; דובר_המשך &gt;&gt;</w:t>
      </w:r>
      <w:r w:rsidRPr="00622A22">
        <w:rPr>
          <w:rStyle w:val="TagStyle"/>
          <w:rtl/>
        </w:rPr>
        <w:t xml:space="preserve"> </w:t>
      </w:r>
      <w:r>
        <w:rPr>
          <w:rtl/>
        </w:rPr>
        <w:t>אחמד טיבי (חד"ש-תע"ל):</w:t>
      </w:r>
      <w:r w:rsidRPr="00622A22">
        <w:rPr>
          <w:rStyle w:val="TagStyle"/>
          <w:rtl/>
        </w:rPr>
        <w:t xml:space="preserve"> </w:t>
      </w:r>
      <w:r w:rsidRPr="00CF2725">
        <w:rPr>
          <w:rStyle w:val="TagStyle"/>
          <w:rtl/>
        </w:rPr>
        <w:t>&lt;&lt; דובר_המשך &gt;&gt;</w:t>
      </w:r>
      <w:r>
        <w:rPr>
          <w:rtl/>
        </w:rPr>
        <w:t xml:space="preserve">  </w:t>
      </w:r>
      <w:bookmarkEnd w:id="11653"/>
    </w:p>
    <w:p w:rsidR="0032115B" w:rsidRDefault="0032115B" w:rsidP="00D20828">
      <w:pPr>
        <w:rPr>
          <w:rtl/>
          <w:lang w:eastAsia="he-IL"/>
        </w:rPr>
      </w:pPr>
      <w:bookmarkStart w:id="11654" w:name="_ETM_Q28_401269"/>
      <w:bookmarkEnd w:id="11654"/>
    </w:p>
    <w:p w:rsidR="0032115B" w:rsidRDefault="0032115B" w:rsidP="00F80FDB">
      <w:pPr>
        <w:rPr>
          <w:rtl/>
          <w:lang w:eastAsia="he-IL"/>
        </w:rPr>
      </w:pPr>
      <w:bookmarkStart w:id="11655" w:name="_ETM_Q28_401356"/>
      <w:bookmarkEnd w:id="11655"/>
      <w:r>
        <w:rPr>
          <w:rFonts w:hint="cs"/>
          <w:rtl/>
          <w:lang w:eastAsia="he-IL"/>
        </w:rPr>
        <w:t xml:space="preserve">לא, </w:t>
      </w:r>
      <w:bookmarkStart w:id="11656" w:name="_ETM_Q28_402214"/>
      <w:bookmarkEnd w:id="11656"/>
      <w:r>
        <w:rPr>
          <w:rFonts w:hint="cs"/>
          <w:rtl/>
          <w:lang w:eastAsia="he-IL"/>
        </w:rPr>
        <w:t>לא. היחסים ביני לבינו זה ביני לבינו.</w:t>
      </w:r>
    </w:p>
    <w:p w:rsidR="0032115B" w:rsidRDefault="0032115B" w:rsidP="00F80FDB">
      <w:pPr>
        <w:rPr>
          <w:rtl/>
          <w:lang w:eastAsia="he-IL"/>
        </w:rPr>
      </w:pPr>
      <w:bookmarkStart w:id="11657" w:name="_ETM_Q28_407685"/>
      <w:bookmarkStart w:id="11658" w:name="_ETM_Q28_407763"/>
      <w:bookmarkStart w:id="11659" w:name="_ETM_Q28_407797"/>
      <w:bookmarkStart w:id="11660" w:name="_ETM_Q28_407871"/>
      <w:bookmarkEnd w:id="11657"/>
      <w:bookmarkEnd w:id="11658"/>
      <w:bookmarkEnd w:id="11659"/>
      <w:bookmarkEnd w:id="11660"/>
    </w:p>
    <w:p w:rsidR="0032115B" w:rsidRDefault="0032115B" w:rsidP="00F80FDB">
      <w:pPr>
        <w:pStyle w:val="af6"/>
        <w:keepNext/>
        <w:rPr>
          <w:rtl/>
        </w:rPr>
      </w:pPr>
      <w:bookmarkStart w:id="11661" w:name="ET_yor_6129_40"/>
      <w:r w:rsidRPr="00CF2725">
        <w:rPr>
          <w:rStyle w:val="TagStyle"/>
          <w:rtl/>
        </w:rPr>
        <w:t xml:space="preserve"> &lt;&lt; יור &gt;&gt;</w:t>
      </w:r>
      <w:r w:rsidRPr="00F216B8">
        <w:rPr>
          <w:rStyle w:val="TagStyle"/>
          <w:rtl/>
        </w:rPr>
        <w:t xml:space="preserve"> </w:t>
      </w:r>
      <w:r>
        <w:rPr>
          <w:rtl/>
        </w:rPr>
        <w:t>היו"ר ישראל אייכלר:</w:t>
      </w:r>
      <w:r w:rsidRPr="00F216B8">
        <w:rPr>
          <w:rStyle w:val="TagStyle"/>
          <w:rtl/>
        </w:rPr>
        <w:t xml:space="preserve"> </w:t>
      </w:r>
      <w:r w:rsidRPr="00CF2725">
        <w:rPr>
          <w:rStyle w:val="TagStyle"/>
          <w:rtl/>
        </w:rPr>
        <w:t>&lt;&lt; יור &gt;&gt;</w:t>
      </w:r>
      <w:r>
        <w:rPr>
          <w:rtl/>
        </w:rPr>
        <w:t xml:space="preserve">  </w:t>
      </w:r>
      <w:bookmarkEnd w:id="11661"/>
    </w:p>
    <w:p w:rsidR="0032115B" w:rsidRDefault="0032115B" w:rsidP="00D20828">
      <w:pPr>
        <w:rPr>
          <w:rtl/>
          <w:lang w:eastAsia="he-IL"/>
        </w:rPr>
      </w:pPr>
    </w:p>
    <w:p w:rsidR="0032115B" w:rsidRDefault="0032115B" w:rsidP="00D20828">
      <w:pPr>
        <w:rPr>
          <w:rtl/>
          <w:lang w:eastAsia="he-IL"/>
        </w:rPr>
      </w:pPr>
      <w:bookmarkStart w:id="11662" w:name="_ETM_Q28_408875"/>
      <w:bookmarkEnd w:id="11662"/>
      <w:r>
        <w:rPr>
          <w:rFonts w:hint="cs"/>
          <w:rtl/>
          <w:lang w:eastAsia="he-IL"/>
        </w:rPr>
        <w:t xml:space="preserve">לא, זה </w:t>
      </w:r>
      <w:r w:rsidR="00D20828">
        <w:rPr>
          <w:rFonts w:hint="cs"/>
          <w:rtl/>
          <w:lang w:eastAsia="he-IL"/>
        </w:rPr>
        <w:t>– – –</w:t>
      </w:r>
    </w:p>
    <w:p w:rsidR="0032115B" w:rsidRDefault="0032115B" w:rsidP="00F80FDB">
      <w:pPr>
        <w:ind w:firstLine="0"/>
        <w:rPr>
          <w:rtl/>
          <w:lang w:eastAsia="he-IL"/>
        </w:rPr>
      </w:pPr>
      <w:bookmarkStart w:id="11663" w:name="_ETM_Q28_410549"/>
      <w:bookmarkStart w:id="11664" w:name="_ETM_Q28_410628"/>
      <w:bookmarkStart w:id="11665" w:name="_ETM_Q28_410661"/>
      <w:bookmarkStart w:id="11666" w:name="_ETM_Q28_410757"/>
      <w:bookmarkEnd w:id="11663"/>
      <w:bookmarkEnd w:id="11664"/>
      <w:bookmarkEnd w:id="11665"/>
      <w:bookmarkEnd w:id="11666"/>
    </w:p>
    <w:p w:rsidR="0032115B" w:rsidRDefault="0032115B" w:rsidP="00F80FDB">
      <w:pPr>
        <w:pStyle w:val="-"/>
        <w:keepNext/>
        <w:rPr>
          <w:rtl/>
        </w:rPr>
      </w:pPr>
      <w:bookmarkStart w:id="11667" w:name="ET_speakercontinue_5264_41"/>
      <w:r w:rsidRPr="00CF2725">
        <w:rPr>
          <w:rStyle w:val="TagStyle"/>
          <w:rtl/>
        </w:rPr>
        <w:t xml:space="preserve"> &lt;&lt; דובר_המשך &gt;&gt;</w:t>
      </w:r>
      <w:r w:rsidRPr="00F216B8">
        <w:rPr>
          <w:rStyle w:val="TagStyle"/>
          <w:rtl/>
        </w:rPr>
        <w:t xml:space="preserve"> </w:t>
      </w:r>
      <w:r>
        <w:rPr>
          <w:rtl/>
        </w:rPr>
        <w:t>אחמד טיבי (חד"ש-תע"ל):</w:t>
      </w:r>
      <w:r w:rsidRPr="00F216B8">
        <w:rPr>
          <w:rStyle w:val="TagStyle"/>
          <w:rtl/>
        </w:rPr>
        <w:t xml:space="preserve"> </w:t>
      </w:r>
      <w:r w:rsidRPr="00CF2725">
        <w:rPr>
          <w:rStyle w:val="TagStyle"/>
          <w:rtl/>
        </w:rPr>
        <w:t>&lt;&lt; דובר_המשך &gt;&gt;</w:t>
      </w:r>
      <w:r>
        <w:rPr>
          <w:rtl/>
        </w:rPr>
        <w:t xml:space="preserve">  </w:t>
      </w:r>
      <w:bookmarkEnd w:id="1166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עמדתי שם. לא הצלחתי טכנית, טכנית, להגיע לכיסא שלי. </w:t>
      </w:r>
    </w:p>
    <w:p w:rsidR="0032115B" w:rsidRDefault="0032115B" w:rsidP="00F80FDB">
      <w:pPr>
        <w:ind w:firstLine="0"/>
        <w:rPr>
          <w:rtl/>
          <w:lang w:eastAsia="he-IL"/>
        </w:rPr>
      </w:pPr>
      <w:bookmarkStart w:id="11668" w:name="_ETM_Q28_412795"/>
      <w:bookmarkStart w:id="11669" w:name="_ETM_Q28_412906"/>
      <w:bookmarkEnd w:id="11668"/>
      <w:bookmarkEnd w:id="11669"/>
    </w:p>
    <w:p w:rsidR="0032115B" w:rsidRDefault="0032115B" w:rsidP="00F80FDB">
      <w:pPr>
        <w:pStyle w:val="af5"/>
        <w:keepNext/>
        <w:rPr>
          <w:rtl/>
        </w:rPr>
      </w:pPr>
      <w:bookmarkStart w:id="11670" w:name="ET_interruption_6360_42"/>
      <w:r w:rsidRPr="00CF2725">
        <w:rPr>
          <w:rStyle w:val="TagStyle"/>
          <w:rtl/>
        </w:rPr>
        <w:t xml:space="preserve"> &lt;&lt; קריאה &gt;&gt;</w:t>
      </w:r>
      <w:r w:rsidRPr="00F216B8">
        <w:rPr>
          <w:rStyle w:val="TagStyle"/>
          <w:rtl/>
        </w:rPr>
        <w:t xml:space="preserve"> </w:t>
      </w:r>
      <w:r>
        <w:rPr>
          <w:rtl/>
        </w:rPr>
        <w:t>אליהו רביבו (הליכוד):</w:t>
      </w:r>
      <w:r w:rsidRPr="00F216B8">
        <w:rPr>
          <w:rStyle w:val="TagStyle"/>
          <w:rtl/>
        </w:rPr>
        <w:t xml:space="preserve"> </w:t>
      </w:r>
      <w:r w:rsidRPr="00CF2725">
        <w:rPr>
          <w:rStyle w:val="TagStyle"/>
          <w:rtl/>
        </w:rPr>
        <w:t>&lt;&lt; קריאה &gt;&gt;</w:t>
      </w:r>
      <w:r>
        <w:rPr>
          <w:rtl/>
        </w:rPr>
        <w:t xml:space="preserve">  </w:t>
      </w:r>
      <w:bookmarkEnd w:id="11670"/>
    </w:p>
    <w:p w:rsidR="0032115B" w:rsidRDefault="0032115B" w:rsidP="00D20828">
      <w:pPr>
        <w:rPr>
          <w:rtl/>
          <w:lang w:eastAsia="he-IL"/>
        </w:rPr>
      </w:pPr>
    </w:p>
    <w:p w:rsidR="0032115B" w:rsidRDefault="00D20828" w:rsidP="00D20828">
      <w:pPr>
        <w:rPr>
          <w:lang w:eastAsia="he-IL"/>
        </w:rPr>
      </w:pPr>
      <w:bookmarkStart w:id="11671" w:name="_ETM_Q28_413048"/>
      <w:bookmarkStart w:id="11672" w:name="_ETM_Q28_414347"/>
      <w:bookmarkEnd w:id="11671"/>
      <w:bookmarkEnd w:id="11672"/>
      <w:r>
        <w:rPr>
          <w:rFonts w:hint="cs"/>
          <w:rtl/>
          <w:lang w:eastAsia="he-IL"/>
        </w:rPr>
        <w:t>– – –</w:t>
      </w:r>
      <w:r w:rsidR="0032115B">
        <w:rPr>
          <w:rFonts w:hint="cs"/>
          <w:rtl/>
          <w:lang w:eastAsia="he-IL"/>
        </w:rPr>
        <w:t xml:space="preserve"> על ה</w:t>
      </w:r>
      <w:r w:rsidR="00560E82">
        <w:rPr>
          <w:rFonts w:hint="cs"/>
          <w:rtl/>
          <w:lang w:eastAsia="he-IL"/>
        </w:rPr>
        <w:t>ה</w:t>
      </w:r>
      <w:r w:rsidR="0032115B">
        <w:rPr>
          <w:rFonts w:hint="cs"/>
          <w:rtl/>
          <w:lang w:eastAsia="he-IL"/>
        </w:rPr>
        <w:t xml:space="preserve">צבעה </w:t>
      </w:r>
      <w:r w:rsidR="00560E82">
        <w:rPr>
          <w:rFonts w:hint="cs"/>
          <w:rtl/>
          <w:lang w:eastAsia="he-IL"/>
        </w:rPr>
        <w:t>ה</w:t>
      </w:r>
      <w:r w:rsidR="0032115B">
        <w:rPr>
          <w:rFonts w:hint="cs"/>
          <w:rtl/>
          <w:lang w:eastAsia="he-IL"/>
        </w:rPr>
        <w:t>שמית?</w:t>
      </w:r>
      <w:bookmarkStart w:id="11673" w:name="_ETM_Q28_414159"/>
      <w:bookmarkEnd w:id="11673"/>
    </w:p>
    <w:p w:rsidR="0032115B" w:rsidRDefault="0032115B" w:rsidP="00F80FDB">
      <w:pPr>
        <w:ind w:firstLine="0"/>
        <w:rPr>
          <w:rtl/>
          <w:lang w:eastAsia="he-IL"/>
        </w:rPr>
      </w:pPr>
      <w:bookmarkStart w:id="11674" w:name="_ETM_Q28_414249"/>
      <w:bookmarkStart w:id="11675" w:name="_ETM_Q28_412724"/>
      <w:bookmarkStart w:id="11676" w:name="_ETM_Q28_412807"/>
      <w:bookmarkEnd w:id="11674"/>
      <w:bookmarkEnd w:id="11675"/>
      <w:bookmarkEnd w:id="11676"/>
    </w:p>
    <w:p w:rsidR="0032115B" w:rsidRDefault="0032115B" w:rsidP="00F80FDB">
      <w:pPr>
        <w:pStyle w:val="-"/>
        <w:keepNext/>
        <w:rPr>
          <w:rtl/>
        </w:rPr>
      </w:pPr>
      <w:bookmarkStart w:id="11677" w:name="ET_speakercontinue_5264_43"/>
      <w:r w:rsidRPr="00CF2725">
        <w:rPr>
          <w:rStyle w:val="TagStyle"/>
          <w:rtl/>
        </w:rPr>
        <w:t xml:space="preserve"> &lt;&lt; דובר_המשך &gt;&gt;</w:t>
      </w:r>
      <w:r w:rsidRPr="00F216B8">
        <w:rPr>
          <w:rStyle w:val="TagStyle"/>
          <w:rtl/>
        </w:rPr>
        <w:t xml:space="preserve"> </w:t>
      </w:r>
      <w:r>
        <w:rPr>
          <w:rtl/>
        </w:rPr>
        <w:t>אחמד טיבי (חד"ש-תע"ל):</w:t>
      </w:r>
      <w:r w:rsidRPr="00F216B8">
        <w:rPr>
          <w:rStyle w:val="TagStyle"/>
          <w:rtl/>
        </w:rPr>
        <w:t xml:space="preserve"> </w:t>
      </w:r>
      <w:r w:rsidRPr="00CF2725">
        <w:rPr>
          <w:rStyle w:val="TagStyle"/>
          <w:rtl/>
        </w:rPr>
        <w:t>&lt;&lt; דובר_המשך &gt;&gt;</w:t>
      </w:r>
      <w:r>
        <w:rPr>
          <w:rtl/>
        </w:rPr>
        <w:t xml:space="preserve">  </w:t>
      </w:r>
      <w:bookmarkEnd w:id="11677"/>
    </w:p>
    <w:p w:rsidR="0032115B" w:rsidRDefault="0032115B" w:rsidP="00D20828">
      <w:pPr>
        <w:rPr>
          <w:rtl/>
          <w:lang w:eastAsia="he-IL"/>
        </w:rPr>
      </w:pPr>
    </w:p>
    <w:p w:rsidR="0032115B" w:rsidRDefault="0032115B" w:rsidP="00F80FDB">
      <w:pPr>
        <w:rPr>
          <w:rtl/>
          <w:lang w:eastAsia="he-IL"/>
        </w:rPr>
      </w:pPr>
      <w:bookmarkStart w:id="11678" w:name="_ETM_Q28_413612"/>
      <w:bookmarkEnd w:id="11678"/>
      <w:r>
        <w:rPr>
          <w:rFonts w:hint="cs"/>
          <w:rtl/>
          <w:lang w:eastAsia="he-IL"/>
        </w:rPr>
        <w:t xml:space="preserve">לא. השנייה. </w:t>
      </w:r>
      <w:bookmarkStart w:id="11679" w:name="_ETM_Q28_418548"/>
      <w:bookmarkEnd w:id="11679"/>
      <w:r>
        <w:rPr>
          <w:rFonts w:hint="cs"/>
          <w:rtl/>
          <w:lang w:eastAsia="he-IL"/>
        </w:rPr>
        <w:t xml:space="preserve">השנייה. </w:t>
      </w:r>
    </w:p>
    <w:p w:rsidR="0032115B" w:rsidRDefault="0032115B" w:rsidP="00F80FDB">
      <w:pPr>
        <w:ind w:firstLine="0"/>
        <w:rPr>
          <w:rtl/>
          <w:lang w:eastAsia="he-IL"/>
        </w:rPr>
      </w:pPr>
      <w:bookmarkStart w:id="11680" w:name="_ETM_Q28_418722"/>
      <w:bookmarkStart w:id="11681" w:name="_ETM_Q28_418748"/>
      <w:bookmarkStart w:id="11682" w:name="_ETM_Q28_418819"/>
      <w:bookmarkStart w:id="11683" w:name="_ETM_Q28_417021"/>
      <w:bookmarkEnd w:id="11680"/>
      <w:bookmarkEnd w:id="11681"/>
      <w:bookmarkEnd w:id="11682"/>
      <w:bookmarkEnd w:id="11683"/>
    </w:p>
    <w:p w:rsidR="0032115B" w:rsidRPr="00F216B8" w:rsidRDefault="0032115B" w:rsidP="00F80FDB">
      <w:pPr>
        <w:pStyle w:val="af5"/>
        <w:keepNext/>
        <w:rPr>
          <w:rtl/>
        </w:rPr>
      </w:pPr>
      <w:bookmarkStart w:id="11684" w:name="_ETM_Q28_417093"/>
      <w:bookmarkStart w:id="11685" w:name="ET_interruption_6360_69"/>
      <w:bookmarkEnd w:id="11684"/>
      <w:r w:rsidRPr="00CF2725">
        <w:rPr>
          <w:rStyle w:val="TagStyle"/>
          <w:rtl/>
        </w:rPr>
        <w:t>&lt;&lt; קריאה &gt;&gt;</w:t>
      </w:r>
      <w:r w:rsidRPr="00F216B8">
        <w:rPr>
          <w:rStyle w:val="TagStyle"/>
          <w:rtl/>
        </w:rPr>
        <w:t xml:space="preserve"> </w:t>
      </w:r>
      <w:r w:rsidRPr="00F216B8">
        <w:rPr>
          <w:rtl/>
        </w:rPr>
        <w:t>אליהו רביבו (הליכוד):</w:t>
      </w:r>
      <w:r w:rsidRPr="00F216B8">
        <w:rPr>
          <w:rStyle w:val="TagStyle"/>
          <w:rtl/>
        </w:rPr>
        <w:t xml:space="preserve"> </w:t>
      </w:r>
      <w:r w:rsidRPr="00CF2725">
        <w:rPr>
          <w:rStyle w:val="TagStyle"/>
          <w:rtl/>
        </w:rPr>
        <w:t>&lt;&lt; קריאה &gt;&gt;</w:t>
      </w:r>
      <w:bookmarkEnd w:id="11685"/>
      <w:r>
        <w:rPr>
          <w:rtl/>
        </w:rPr>
        <w:t xml:space="preserve"> </w:t>
      </w:r>
      <w:r w:rsidRPr="00F216B8">
        <w:rPr>
          <w:rtl/>
        </w:rPr>
        <w:t xml:space="preserve"> </w:t>
      </w:r>
    </w:p>
    <w:p w:rsidR="0032115B" w:rsidRDefault="0032115B" w:rsidP="00D20828">
      <w:pPr>
        <w:rPr>
          <w:rtl/>
          <w:lang w:eastAsia="he-IL"/>
        </w:rPr>
      </w:pPr>
      <w:bookmarkStart w:id="11686" w:name="_ETM_Q28_417120"/>
      <w:bookmarkEnd w:id="11686"/>
    </w:p>
    <w:p w:rsidR="0032115B" w:rsidRDefault="0032115B" w:rsidP="00F80FDB">
      <w:pPr>
        <w:rPr>
          <w:rtl/>
          <w:lang w:eastAsia="he-IL"/>
        </w:rPr>
      </w:pPr>
      <w:bookmarkStart w:id="11687" w:name="_ETM_Q28_417175"/>
      <w:bookmarkEnd w:id="11687"/>
      <w:r>
        <w:rPr>
          <w:rFonts w:hint="cs"/>
          <w:rtl/>
          <w:lang w:eastAsia="he-IL"/>
        </w:rPr>
        <w:t>החברים שלך עמדו לחסום</w:t>
      </w:r>
      <w:bookmarkStart w:id="11688" w:name="_ETM_Q28_420527"/>
      <w:bookmarkEnd w:id="11688"/>
      <w:r>
        <w:rPr>
          <w:rFonts w:hint="cs"/>
          <w:rtl/>
          <w:lang w:eastAsia="he-IL"/>
        </w:rPr>
        <w:t xml:space="preserve"> אותך כדי שתעלה להתלונן? </w:t>
      </w:r>
    </w:p>
    <w:p w:rsidR="0032115B" w:rsidRDefault="0032115B" w:rsidP="00F80FDB">
      <w:pPr>
        <w:ind w:firstLine="0"/>
        <w:rPr>
          <w:rtl/>
          <w:lang w:eastAsia="he-IL"/>
        </w:rPr>
      </w:pPr>
      <w:bookmarkStart w:id="11689" w:name="_ETM_Q28_420930"/>
      <w:bookmarkStart w:id="11690" w:name="_ETM_Q28_420993"/>
      <w:bookmarkStart w:id="11691" w:name="_ETM_Q28_421458"/>
      <w:bookmarkStart w:id="11692" w:name="_ETM_Q28_421531"/>
      <w:bookmarkEnd w:id="11689"/>
      <w:bookmarkEnd w:id="11690"/>
      <w:bookmarkEnd w:id="11691"/>
      <w:bookmarkEnd w:id="11692"/>
    </w:p>
    <w:p w:rsidR="0032115B" w:rsidRDefault="0032115B" w:rsidP="00F80FDB">
      <w:pPr>
        <w:pStyle w:val="-"/>
        <w:keepNext/>
        <w:rPr>
          <w:rtl/>
        </w:rPr>
      </w:pPr>
      <w:bookmarkStart w:id="11693" w:name="ET_speakercontinue_5264_44"/>
      <w:r w:rsidRPr="00CF2725">
        <w:rPr>
          <w:rStyle w:val="TagStyle"/>
          <w:rtl/>
        </w:rPr>
        <w:t xml:space="preserve"> &lt;&lt; דובר_המשך &gt;&gt;</w:t>
      </w:r>
      <w:r w:rsidRPr="00F216B8">
        <w:rPr>
          <w:rStyle w:val="TagStyle"/>
          <w:rtl/>
        </w:rPr>
        <w:t xml:space="preserve"> </w:t>
      </w:r>
      <w:r>
        <w:rPr>
          <w:rtl/>
        </w:rPr>
        <w:t>אחמד טיבי (חד"ש-תע"ל):</w:t>
      </w:r>
      <w:r w:rsidRPr="00F216B8">
        <w:rPr>
          <w:rStyle w:val="TagStyle"/>
          <w:rtl/>
        </w:rPr>
        <w:t xml:space="preserve"> </w:t>
      </w:r>
      <w:r w:rsidRPr="00CF2725">
        <w:rPr>
          <w:rStyle w:val="TagStyle"/>
          <w:rtl/>
        </w:rPr>
        <w:t>&lt;&lt; דובר_המשך &gt;&gt;</w:t>
      </w:r>
      <w:r>
        <w:rPr>
          <w:rtl/>
        </w:rPr>
        <w:t xml:space="preserve">  </w:t>
      </w:r>
      <w:bookmarkEnd w:id="11693"/>
    </w:p>
    <w:p w:rsidR="0032115B" w:rsidRDefault="0032115B" w:rsidP="00D20828">
      <w:pPr>
        <w:rPr>
          <w:rtl/>
          <w:lang w:eastAsia="he-IL"/>
        </w:rPr>
      </w:pPr>
    </w:p>
    <w:p w:rsidR="0032115B" w:rsidRDefault="0032115B" w:rsidP="00F80FDB">
      <w:pPr>
        <w:rPr>
          <w:rtl/>
          <w:lang w:eastAsia="he-IL"/>
        </w:rPr>
      </w:pPr>
      <w:bookmarkStart w:id="11694" w:name="_ETM_Q28_422798"/>
      <w:bookmarkEnd w:id="11694"/>
      <w:r>
        <w:rPr>
          <w:rFonts w:hint="cs"/>
          <w:rtl/>
          <w:lang w:eastAsia="he-IL"/>
        </w:rPr>
        <w:t xml:space="preserve">לא. </w:t>
      </w:r>
    </w:p>
    <w:p w:rsidR="0032115B" w:rsidRDefault="0032115B" w:rsidP="00F80FDB">
      <w:pPr>
        <w:ind w:firstLine="0"/>
        <w:rPr>
          <w:rtl/>
          <w:lang w:eastAsia="he-IL"/>
        </w:rPr>
      </w:pPr>
      <w:bookmarkStart w:id="11695" w:name="_ETM_Q28_420156"/>
      <w:bookmarkStart w:id="11696" w:name="_ETM_Q28_420183"/>
      <w:bookmarkStart w:id="11697" w:name="_ETM_Q28_420260"/>
      <w:bookmarkEnd w:id="11695"/>
      <w:bookmarkEnd w:id="11696"/>
      <w:bookmarkEnd w:id="11697"/>
    </w:p>
    <w:p w:rsidR="0032115B" w:rsidRDefault="0032115B" w:rsidP="00F80FDB">
      <w:pPr>
        <w:pStyle w:val="af5"/>
        <w:keepNext/>
        <w:rPr>
          <w:rtl/>
        </w:rPr>
      </w:pPr>
      <w:bookmarkStart w:id="11698" w:name="ET_interruption_6044_45"/>
      <w:r w:rsidRPr="00CF2725">
        <w:rPr>
          <w:rStyle w:val="TagStyle"/>
          <w:rtl/>
        </w:rPr>
        <w:t xml:space="preserve"> &lt;&lt; קריאה &gt;&gt;</w:t>
      </w:r>
      <w:r w:rsidRPr="00F216B8">
        <w:rPr>
          <w:rStyle w:val="TagStyle"/>
          <w:rtl/>
        </w:rPr>
        <w:t xml:space="preserve"> </w:t>
      </w:r>
      <w:r>
        <w:rPr>
          <w:rtl/>
        </w:rPr>
        <w:t>אוריאל בוסו (ש"ס):</w:t>
      </w:r>
      <w:r w:rsidRPr="00F216B8">
        <w:rPr>
          <w:rStyle w:val="TagStyle"/>
          <w:rtl/>
        </w:rPr>
        <w:t xml:space="preserve"> </w:t>
      </w:r>
      <w:r w:rsidRPr="00CF2725">
        <w:rPr>
          <w:rStyle w:val="TagStyle"/>
          <w:rtl/>
        </w:rPr>
        <w:t>&lt;&lt; קריאה &gt;&gt;</w:t>
      </w:r>
      <w:r>
        <w:rPr>
          <w:rtl/>
        </w:rPr>
        <w:t xml:space="preserve">  </w:t>
      </w:r>
      <w:bookmarkEnd w:id="11698"/>
    </w:p>
    <w:p w:rsidR="0032115B" w:rsidRDefault="0032115B" w:rsidP="00D20828">
      <w:pPr>
        <w:rPr>
          <w:rtl/>
          <w:lang w:eastAsia="he-IL"/>
        </w:rPr>
      </w:pPr>
    </w:p>
    <w:p w:rsidR="0032115B" w:rsidRPr="00F216B8" w:rsidRDefault="00D20828" w:rsidP="00D20828">
      <w:pPr>
        <w:rPr>
          <w:rtl/>
          <w:lang w:eastAsia="he-IL"/>
        </w:rPr>
      </w:pPr>
      <w:bookmarkStart w:id="11699" w:name="_ETM_Q28_420876"/>
      <w:bookmarkStart w:id="11700" w:name="_ETM_Q28_420967"/>
      <w:bookmarkEnd w:id="11699"/>
      <w:bookmarkEnd w:id="11700"/>
      <w:r>
        <w:rPr>
          <w:rFonts w:hint="cs"/>
          <w:rtl/>
          <w:lang w:eastAsia="he-IL"/>
        </w:rPr>
        <w:t>– – –</w:t>
      </w:r>
      <w:r w:rsidR="0032115B">
        <w:rPr>
          <w:rFonts w:hint="cs"/>
          <w:rtl/>
          <w:lang w:eastAsia="he-IL"/>
        </w:rPr>
        <w:t xml:space="preserve"> ביקשתם מהם לעמוד </w:t>
      </w:r>
      <w:r>
        <w:rPr>
          <w:rFonts w:hint="cs"/>
          <w:rtl/>
          <w:lang w:eastAsia="he-IL"/>
        </w:rPr>
        <w:t>– – –</w:t>
      </w:r>
      <w:r w:rsidR="0032115B">
        <w:rPr>
          <w:rFonts w:hint="cs"/>
          <w:rtl/>
          <w:lang w:eastAsia="he-IL"/>
        </w:rPr>
        <w:t xml:space="preserve"> לך את המקום,</w:t>
      </w:r>
      <w:bookmarkStart w:id="11701" w:name="_ETM_Q28_422047"/>
      <w:bookmarkEnd w:id="11701"/>
      <w:r w:rsidR="0032115B">
        <w:rPr>
          <w:rFonts w:hint="cs"/>
          <w:rtl/>
          <w:lang w:eastAsia="he-IL"/>
        </w:rPr>
        <w:t xml:space="preserve"> אז אל תתלונן, אחמד. </w:t>
      </w:r>
    </w:p>
    <w:p w:rsidR="0032115B" w:rsidRDefault="0032115B" w:rsidP="00F80FDB">
      <w:pPr>
        <w:ind w:firstLine="0"/>
        <w:rPr>
          <w:rtl/>
          <w:lang w:eastAsia="he-IL"/>
        </w:rPr>
      </w:pPr>
      <w:bookmarkStart w:id="11702" w:name="_ETM_Q28_421043"/>
      <w:bookmarkStart w:id="11703" w:name="_ETM_Q28_421108"/>
      <w:bookmarkEnd w:id="11702"/>
      <w:bookmarkEnd w:id="11703"/>
    </w:p>
    <w:p w:rsidR="0032115B" w:rsidRDefault="0032115B" w:rsidP="00F80FDB">
      <w:pPr>
        <w:pStyle w:val="-"/>
        <w:keepNext/>
        <w:rPr>
          <w:rtl/>
        </w:rPr>
      </w:pPr>
      <w:bookmarkStart w:id="11704" w:name="ET_speakercontinue_5264_9"/>
      <w:r w:rsidRPr="00CF2725">
        <w:rPr>
          <w:rStyle w:val="TagStyle"/>
          <w:rtl/>
        </w:rPr>
        <w:t xml:space="preserve"> &lt;&lt; דובר_המשך &gt;&gt;</w:t>
      </w:r>
      <w:r w:rsidRPr="00622A22">
        <w:rPr>
          <w:rStyle w:val="TagStyle"/>
          <w:rtl/>
        </w:rPr>
        <w:t xml:space="preserve"> </w:t>
      </w:r>
      <w:r>
        <w:rPr>
          <w:rtl/>
        </w:rPr>
        <w:t>אחמד טיבי (חד"ש-תע"ל):</w:t>
      </w:r>
      <w:r w:rsidRPr="00622A22">
        <w:rPr>
          <w:rStyle w:val="TagStyle"/>
          <w:rtl/>
        </w:rPr>
        <w:t xml:space="preserve"> </w:t>
      </w:r>
      <w:r w:rsidRPr="00CF2725">
        <w:rPr>
          <w:rStyle w:val="TagStyle"/>
          <w:rtl/>
        </w:rPr>
        <w:t>&lt;&lt; דובר_המשך &gt;&gt;</w:t>
      </w:r>
      <w:r>
        <w:rPr>
          <w:rtl/>
        </w:rPr>
        <w:t xml:space="preserve">  </w:t>
      </w:r>
      <w:bookmarkEnd w:id="11704"/>
    </w:p>
    <w:p w:rsidR="0032115B" w:rsidRDefault="0032115B" w:rsidP="00D20828">
      <w:pPr>
        <w:rPr>
          <w:rtl/>
          <w:lang w:eastAsia="he-IL"/>
        </w:rPr>
      </w:pPr>
    </w:p>
    <w:p w:rsidR="0032115B" w:rsidRDefault="0032115B" w:rsidP="00F80FDB">
      <w:pPr>
        <w:rPr>
          <w:rtl/>
          <w:lang w:eastAsia="he-IL"/>
        </w:rPr>
      </w:pPr>
      <w:r>
        <w:rPr>
          <w:rFonts w:hint="cs"/>
          <w:rtl/>
          <w:lang w:eastAsia="he-IL"/>
        </w:rPr>
        <w:t>סליחה? אתה עכשיו מסביר למה איינתם</w:t>
      </w:r>
      <w:bookmarkStart w:id="11705" w:name="_ETM_Q28_432525"/>
      <w:bookmarkEnd w:id="11705"/>
      <w:r>
        <w:rPr>
          <w:rFonts w:hint="cs"/>
          <w:rtl/>
          <w:lang w:eastAsia="he-IL"/>
        </w:rPr>
        <w:t xml:space="preserve"> את הזכות שלי להצביע? אבל זה לא רק שלי. לפחות שישה-שבעה חברי כנסת. </w:t>
      </w:r>
    </w:p>
    <w:p w:rsidR="0032115B" w:rsidRDefault="0032115B" w:rsidP="00F80FDB">
      <w:pPr>
        <w:ind w:firstLine="0"/>
        <w:rPr>
          <w:rtl/>
          <w:lang w:eastAsia="he-IL"/>
        </w:rPr>
      </w:pPr>
    </w:p>
    <w:p w:rsidR="0032115B" w:rsidRDefault="0032115B" w:rsidP="00F80FDB">
      <w:pPr>
        <w:pStyle w:val="af6"/>
        <w:keepNext/>
        <w:rPr>
          <w:rtl/>
        </w:rPr>
      </w:pPr>
      <w:bookmarkStart w:id="11706" w:name="ET_yor_6129_10"/>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706"/>
    </w:p>
    <w:p w:rsidR="0032115B" w:rsidRDefault="0032115B" w:rsidP="00D20828">
      <w:pPr>
        <w:rPr>
          <w:rtl/>
          <w:lang w:eastAsia="he-IL"/>
        </w:rPr>
      </w:pPr>
    </w:p>
    <w:p w:rsidR="0032115B" w:rsidRDefault="0032115B" w:rsidP="00F80FDB">
      <w:pPr>
        <w:rPr>
          <w:rtl/>
          <w:lang w:eastAsia="he-IL"/>
        </w:rPr>
      </w:pPr>
      <w:bookmarkStart w:id="11707" w:name="_ETM_Q28_438264"/>
      <w:bookmarkStart w:id="11708" w:name="_ETM_Q28_438382"/>
      <w:bookmarkEnd w:id="11707"/>
      <w:bookmarkEnd w:id="11708"/>
      <w:r>
        <w:rPr>
          <w:rFonts w:hint="cs"/>
          <w:rtl/>
          <w:lang w:eastAsia="he-IL"/>
        </w:rPr>
        <w:t xml:space="preserve">סליחה, חבר </w:t>
      </w:r>
      <w:bookmarkStart w:id="11709" w:name="_ETM_Q28_433288"/>
      <w:bookmarkEnd w:id="11709"/>
      <w:r>
        <w:rPr>
          <w:rFonts w:hint="cs"/>
          <w:rtl/>
          <w:lang w:eastAsia="he-IL"/>
        </w:rPr>
        <w:t xml:space="preserve">הכנסת טיבי. שנייה. אני רוצה להודיע לסדרנים שהיות שאני רוצה שהם יוכלו להצביע כשהוא </w:t>
      </w:r>
      <w:bookmarkStart w:id="11710" w:name="_ETM_Q28_442757"/>
      <w:bookmarkEnd w:id="11710"/>
      <w:r>
        <w:rPr>
          <w:rFonts w:hint="cs"/>
          <w:rtl/>
          <w:lang w:eastAsia="he-IL"/>
        </w:rPr>
        <w:t>יסיים, תאפשרו לכולם להיכנס להצביע עכשיו. בבקשה, תמשיך.</w:t>
      </w:r>
    </w:p>
    <w:p w:rsidR="0032115B" w:rsidRDefault="0032115B" w:rsidP="00F80FDB">
      <w:pPr>
        <w:ind w:firstLine="0"/>
        <w:rPr>
          <w:rtl/>
          <w:lang w:eastAsia="he-IL"/>
        </w:rPr>
      </w:pPr>
    </w:p>
    <w:p w:rsidR="0032115B" w:rsidRDefault="0032115B" w:rsidP="00F80FDB">
      <w:pPr>
        <w:pStyle w:val="af5"/>
        <w:rPr>
          <w:rtl/>
        </w:rPr>
      </w:pPr>
      <w:bookmarkStart w:id="11711" w:name="ET_interruption_6360_70"/>
      <w:r w:rsidRPr="00D205AE">
        <w:rPr>
          <w:rStyle w:val="TagStyle"/>
          <w:rtl/>
        </w:rPr>
        <w:t xml:space="preserve"> &lt;&lt; קריאה &gt;&gt;</w:t>
      </w:r>
      <w:r w:rsidRPr="00F216B8">
        <w:rPr>
          <w:rStyle w:val="TagStyle"/>
          <w:rtl/>
        </w:rPr>
        <w:t xml:space="preserve"> </w:t>
      </w:r>
      <w:r>
        <w:rPr>
          <w:rFonts w:hint="cs"/>
          <w:rtl/>
        </w:rPr>
        <w:t>קריאה</w:t>
      </w:r>
      <w:r>
        <w:rPr>
          <w:rtl/>
        </w:rPr>
        <w:t>:</w:t>
      </w:r>
      <w:r w:rsidRPr="00F216B8">
        <w:rPr>
          <w:rStyle w:val="TagStyle"/>
          <w:rtl/>
        </w:rPr>
        <w:t xml:space="preserve"> </w:t>
      </w:r>
      <w:r w:rsidRPr="00D205AE">
        <w:rPr>
          <w:rStyle w:val="TagStyle"/>
          <w:rtl/>
        </w:rPr>
        <w:t>&lt;&lt; קריאה &gt;&gt;</w:t>
      </w:r>
      <w:bookmarkEnd w:id="11711"/>
      <w:r w:rsidRPr="00D205AE">
        <w:rPr>
          <w:rStyle w:val="TagStyle"/>
          <w:rtl/>
        </w:rPr>
        <w:t xml:space="preserve"> </w:t>
      </w:r>
      <w:r>
        <w:rPr>
          <w:rtl/>
        </w:rPr>
        <w:t xml:space="preserve">  </w:t>
      </w:r>
    </w:p>
    <w:p w:rsidR="0032115B" w:rsidRDefault="0032115B" w:rsidP="00F80FDB">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bookmarkStart w:id="11712" w:name="_ETM_Q28_448230"/>
      <w:bookmarkEnd w:id="11712"/>
    </w:p>
    <w:p w:rsidR="0032115B" w:rsidRDefault="0032115B" w:rsidP="00F80FDB">
      <w:pPr>
        <w:rPr>
          <w:rtl/>
          <w:lang w:eastAsia="he-IL"/>
        </w:rPr>
      </w:pPr>
      <w:bookmarkStart w:id="11713" w:name="_ETM_Q28_448303"/>
      <w:bookmarkStart w:id="11714" w:name="_ETM_Q28_448374"/>
      <w:bookmarkEnd w:id="11713"/>
      <w:bookmarkEnd w:id="11714"/>
    </w:p>
    <w:p w:rsidR="0032115B" w:rsidRDefault="0032115B" w:rsidP="00F80FDB">
      <w:pPr>
        <w:pStyle w:val="af6"/>
        <w:rPr>
          <w:rtl/>
        </w:rPr>
      </w:pPr>
      <w:bookmarkStart w:id="11715" w:name="_ETM_Q28_448432"/>
      <w:bookmarkStart w:id="11716" w:name="_ETM_Q28_450468"/>
      <w:bookmarkStart w:id="11717" w:name="ET_yor_6129_71"/>
      <w:bookmarkEnd w:id="11715"/>
      <w:bookmarkEnd w:id="11716"/>
      <w:r w:rsidRPr="00D205AE">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D205AE">
        <w:rPr>
          <w:rStyle w:val="TagStyle"/>
          <w:rtl/>
        </w:rPr>
        <w:t>&lt;&lt; יור &gt;&gt;</w:t>
      </w:r>
      <w:bookmarkEnd w:id="11717"/>
      <w:r w:rsidRPr="00D205AE">
        <w:rPr>
          <w:rStyle w:val="TagStyle"/>
          <w:rtl/>
        </w:rPr>
        <w:t xml:space="preserve"> </w:t>
      </w:r>
      <w:r>
        <w:rPr>
          <w:rtl/>
        </w:rPr>
        <w:t xml:space="preserve">  </w:t>
      </w:r>
      <w:bookmarkStart w:id="11718" w:name="_ETM_Q28_450903"/>
      <w:bookmarkEnd w:id="11718"/>
    </w:p>
    <w:p w:rsidR="0032115B" w:rsidRDefault="0032115B" w:rsidP="00F80FDB">
      <w:pPr>
        <w:rPr>
          <w:rtl/>
          <w:lang w:eastAsia="he-IL"/>
        </w:rPr>
      </w:pPr>
      <w:bookmarkStart w:id="11719" w:name="_ETM_Q28_450966"/>
      <w:bookmarkEnd w:id="11719"/>
    </w:p>
    <w:p w:rsidR="0032115B" w:rsidRPr="00D205AE" w:rsidRDefault="0032115B" w:rsidP="00F80FDB">
      <w:pPr>
        <w:rPr>
          <w:rtl/>
          <w:lang w:eastAsia="he-IL"/>
        </w:rPr>
      </w:pPr>
      <w:bookmarkStart w:id="11720" w:name="_ETM_Q28_451045"/>
      <w:bookmarkStart w:id="11721" w:name="_ETM_Q28_451115"/>
      <w:bookmarkEnd w:id="11720"/>
      <w:bookmarkEnd w:id="11721"/>
      <w:r>
        <w:rPr>
          <w:rFonts w:hint="cs"/>
          <w:rtl/>
          <w:lang w:eastAsia="he-IL"/>
        </w:rPr>
        <w:t>זכות תגובה?</w:t>
      </w:r>
      <w:bookmarkStart w:id="11722" w:name="_ETM_Q28_452359"/>
      <w:bookmarkEnd w:id="11722"/>
      <w:r>
        <w:rPr>
          <w:rFonts w:hint="cs"/>
          <w:lang w:eastAsia="he-IL"/>
        </w:rPr>
        <w:t xml:space="preserve"> </w:t>
      </w:r>
    </w:p>
    <w:p w:rsidR="0032115B" w:rsidRDefault="0032115B" w:rsidP="00F80FDB">
      <w:pPr>
        <w:rPr>
          <w:rtl/>
          <w:lang w:eastAsia="he-IL"/>
        </w:rPr>
      </w:pPr>
    </w:p>
    <w:p w:rsidR="0032115B" w:rsidRDefault="0032115B" w:rsidP="00F80FDB">
      <w:pPr>
        <w:pStyle w:val="-"/>
        <w:keepNext/>
        <w:rPr>
          <w:rtl/>
        </w:rPr>
      </w:pPr>
      <w:bookmarkStart w:id="11723" w:name="ET_speakercontinue_5264_11"/>
      <w:r w:rsidRPr="00CF2725">
        <w:rPr>
          <w:rStyle w:val="TagStyle"/>
          <w:rtl/>
        </w:rPr>
        <w:t xml:space="preserve"> &lt;&lt; דובר_המשך &gt;&gt;</w:t>
      </w:r>
      <w:r w:rsidRPr="00622A22">
        <w:rPr>
          <w:rStyle w:val="TagStyle"/>
          <w:rtl/>
        </w:rPr>
        <w:t xml:space="preserve"> </w:t>
      </w:r>
      <w:r>
        <w:rPr>
          <w:rtl/>
        </w:rPr>
        <w:t>אחמד טיבי (חד"ש-תע"ל):</w:t>
      </w:r>
      <w:r w:rsidRPr="00622A22">
        <w:rPr>
          <w:rStyle w:val="TagStyle"/>
          <w:rtl/>
        </w:rPr>
        <w:t xml:space="preserve"> </w:t>
      </w:r>
      <w:r w:rsidRPr="00CF2725">
        <w:rPr>
          <w:rStyle w:val="TagStyle"/>
          <w:rtl/>
        </w:rPr>
        <w:t>&lt;&lt; דובר_המשך &gt;&gt;</w:t>
      </w:r>
      <w:r>
        <w:rPr>
          <w:rtl/>
        </w:rPr>
        <w:t xml:space="preserve">  </w:t>
      </w:r>
      <w:bookmarkEnd w:id="11723"/>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אדבר בשמך. </w:t>
      </w:r>
      <w:bookmarkStart w:id="11724" w:name="_ETM_Q28_455779"/>
      <w:bookmarkStart w:id="11725" w:name="_ETM_Q28_455838"/>
      <w:bookmarkEnd w:id="11724"/>
      <w:bookmarkEnd w:id="11725"/>
    </w:p>
    <w:p w:rsidR="0032115B" w:rsidRDefault="0032115B" w:rsidP="00F80FDB">
      <w:pPr>
        <w:rPr>
          <w:rtl/>
          <w:lang w:eastAsia="he-IL"/>
        </w:rPr>
      </w:pPr>
    </w:p>
    <w:p w:rsidR="0032115B" w:rsidRDefault="0032115B" w:rsidP="00F80FDB">
      <w:pPr>
        <w:pStyle w:val="af6"/>
        <w:rPr>
          <w:rtl/>
        </w:rPr>
      </w:pPr>
      <w:bookmarkStart w:id="11726" w:name="ET_yor_6129_72"/>
      <w:r w:rsidRPr="00D205AE">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D205AE">
        <w:rPr>
          <w:rStyle w:val="TagStyle"/>
          <w:rtl/>
        </w:rPr>
        <w:t>&lt;&lt; יור &gt;&gt;</w:t>
      </w:r>
      <w:bookmarkEnd w:id="11726"/>
      <w:r w:rsidRPr="00D205AE">
        <w:rPr>
          <w:rStyle w:val="TagStyle"/>
          <w:rtl/>
        </w:rPr>
        <w:t xml:space="preserve"> </w:t>
      </w:r>
      <w:r>
        <w:rPr>
          <w:rtl/>
        </w:rPr>
        <w:t xml:space="preserve">  </w:t>
      </w:r>
    </w:p>
    <w:p w:rsidR="0032115B" w:rsidRDefault="0032115B" w:rsidP="00F80FDB">
      <w:pPr>
        <w:rPr>
          <w:rtl/>
          <w:lang w:eastAsia="he-IL"/>
        </w:rPr>
      </w:pPr>
    </w:p>
    <w:p w:rsidR="0032115B" w:rsidRPr="00D205AE" w:rsidRDefault="0032115B" w:rsidP="00F80FDB">
      <w:pPr>
        <w:rPr>
          <w:rtl/>
          <w:lang w:eastAsia="he-IL"/>
        </w:rPr>
      </w:pPr>
      <w:r>
        <w:rPr>
          <w:rFonts w:hint="cs"/>
          <w:rtl/>
          <w:lang w:eastAsia="he-IL"/>
        </w:rPr>
        <w:t xml:space="preserve">אני מציע לך לרוץ לכנסת. אתה תיבחר, תאמין לי. </w:t>
      </w:r>
    </w:p>
    <w:p w:rsidR="0032115B" w:rsidRDefault="0032115B" w:rsidP="00F80FDB">
      <w:pPr>
        <w:rPr>
          <w:rtl/>
          <w:lang w:eastAsia="he-IL"/>
        </w:rPr>
      </w:pPr>
      <w:bookmarkStart w:id="11727" w:name="_ETM_Q28_455938"/>
      <w:bookmarkStart w:id="11728" w:name="_ETM_Q28_456045"/>
      <w:bookmarkStart w:id="11729" w:name="_ETM_Q28_456085"/>
      <w:bookmarkEnd w:id="11727"/>
      <w:bookmarkEnd w:id="11728"/>
      <w:bookmarkEnd w:id="11729"/>
    </w:p>
    <w:p w:rsidR="0032115B" w:rsidRDefault="0032115B" w:rsidP="00F80FDB">
      <w:pPr>
        <w:pStyle w:val="-"/>
      </w:pPr>
      <w:bookmarkStart w:id="11730" w:name="ET_speakercontinue_5264_73"/>
      <w:r w:rsidRPr="00D205AE">
        <w:rPr>
          <w:rStyle w:val="TagStyle"/>
          <w:rtl/>
        </w:rPr>
        <w:t xml:space="preserve"> &lt;&lt; דובר_המשך &gt;&gt;</w:t>
      </w:r>
      <w:r w:rsidRPr="00622A22">
        <w:rPr>
          <w:rStyle w:val="TagStyle"/>
          <w:rtl/>
        </w:rPr>
        <w:t xml:space="preserve"> </w:t>
      </w:r>
      <w:r>
        <w:rPr>
          <w:rtl/>
        </w:rPr>
        <w:t>אחמד טיבי (חד"ש-תע"ל):</w:t>
      </w:r>
      <w:r w:rsidRPr="00622A22">
        <w:rPr>
          <w:rStyle w:val="TagStyle"/>
          <w:rtl/>
        </w:rPr>
        <w:t xml:space="preserve"> </w:t>
      </w:r>
      <w:r w:rsidRPr="00D205AE">
        <w:rPr>
          <w:rStyle w:val="TagStyle"/>
          <w:rtl/>
        </w:rPr>
        <w:t>&lt;&lt; דובר_המשך &gt;&gt;</w:t>
      </w:r>
      <w:bookmarkEnd w:id="11730"/>
      <w:r w:rsidRPr="00D205AE">
        <w:rPr>
          <w:rStyle w:val="TagStyle"/>
          <w:rtl/>
        </w:rPr>
        <w:t xml:space="preserve"> </w:t>
      </w:r>
    </w:p>
    <w:p w:rsidR="0032115B" w:rsidRPr="00D205AE" w:rsidRDefault="0032115B" w:rsidP="00F80FDB">
      <w:pPr>
        <w:rPr>
          <w:rtl/>
          <w:lang w:eastAsia="he-IL"/>
        </w:rPr>
      </w:pPr>
    </w:p>
    <w:p w:rsidR="0032115B" w:rsidRDefault="0032115B" w:rsidP="00D20828">
      <w:pPr>
        <w:rPr>
          <w:rtl/>
          <w:lang w:eastAsia="he-IL"/>
        </w:rPr>
      </w:pPr>
      <w:bookmarkStart w:id="11731" w:name="_ETM_Q28_456226"/>
      <w:bookmarkEnd w:id="11731"/>
      <w:r>
        <w:rPr>
          <w:rFonts w:hint="cs"/>
          <w:rtl/>
          <w:lang w:eastAsia="he-IL"/>
        </w:rPr>
        <w:t xml:space="preserve">מה הכוונה? שכל עוד חבר כנסת לא מצליח להגיע, ולא חשובה הסיבה הטכנית כאן </w:t>
      </w:r>
      <w:r w:rsidR="00D20828">
        <w:rPr>
          <w:rFonts w:hint="cs"/>
          <w:rtl/>
          <w:lang w:eastAsia="he-IL"/>
        </w:rPr>
        <w:t>– –</w:t>
      </w:r>
    </w:p>
    <w:p w:rsidR="0032115B" w:rsidRDefault="0032115B" w:rsidP="00F80FDB">
      <w:pPr>
        <w:ind w:firstLine="0"/>
        <w:rPr>
          <w:rtl/>
          <w:lang w:eastAsia="he-IL"/>
        </w:rPr>
      </w:pPr>
      <w:bookmarkStart w:id="11732" w:name="_ETM_Q28_479631"/>
      <w:bookmarkStart w:id="11733" w:name="_ETM_Q28_479734"/>
      <w:bookmarkStart w:id="11734" w:name="_ETM_Q28_477154"/>
      <w:bookmarkEnd w:id="11732"/>
      <w:bookmarkEnd w:id="11733"/>
      <w:bookmarkEnd w:id="11734"/>
    </w:p>
    <w:p w:rsidR="0032115B" w:rsidRDefault="0032115B" w:rsidP="00F80FDB">
      <w:pPr>
        <w:pStyle w:val="af5"/>
        <w:keepNext/>
        <w:rPr>
          <w:rtl/>
        </w:rPr>
      </w:pPr>
      <w:bookmarkStart w:id="11735" w:name="ET_interruption_6360_46"/>
      <w:r w:rsidRPr="00CF2725">
        <w:rPr>
          <w:rStyle w:val="TagStyle"/>
          <w:rtl/>
        </w:rPr>
        <w:t xml:space="preserve"> &lt;&lt; קריאה &gt;&gt;</w:t>
      </w:r>
      <w:r w:rsidRPr="00F216B8">
        <w:rPr>
          <w:rStyle w:val="TagStyle"/>
          <w:rtl/>
        </w:rPr>
        <w:t xml:space="preserve"> </w:t>
      </w:r>
      <w:r>
        <w:rPr>
          <w:rtl/>
        </w:rPr>
        <w:t>אליהו רביבו (הליכוד):</w:t>
      </w:r>
      <w:r w:rsidRPr="00F216B8">
        <w:rPr>
          <w:rStyle w:val="TagStyle"/>
          <w:rtl/>
        </w:rPr>
        <w:t xml:space="preserve"> </w:t>
      </w:r>
      <w:r w:rsidRPr="00CF2725">
        <w:rPr>
          <w:rStyle w:val="TagStyle"/>
          <w:rtl/>
        </w:rPr>
        <w:t>&lt;&lt; קריאה &gt;&gt;</w:t>
      </w:r>
      <w:r>
        <w:rPr>
          <w:rtl/>
        </w:rPr>
        <w:t xml:space="preserve">  </w:t>
      </w:r>
      <w:bookmarkEnd w:id="11735"/>
    </w:p>
    <w:p w:rsidR="0032115B" w:rsidRDefault="0032115B" w:rsidP="00D20828">
      <w:pPr>
        <w:rPr>
          <w:rtl/>
          <w:lang w:eastAsia="he-IL"/>
        </w:rPr>
      </w:pPr>
    </w:p>
    <w:p w:rsidR="0032115B" w:rsidRDefault="0032115B" w:rsidP="00D20828">
      <w:pPr>
        <w:rPr>
          <w:lang w:eastAsia="he-IL"/>
        </w:rPr>
      </w:pPr>
      <w:r>
        <w:rPr>
          <w:rFonts w:hint="cs"/>
          <w:rtl/>
          <w:lang w:eastAsia="he-IL"/>
        </w:rPr>
        <w:t xml:space="preserve">אם הסיבה </w:t>
      </w:r>
      <w:r w:rsidR="00D20828">
        <w:rPr>
          <w:rFonts w:hint="cs"/>
          <w:rtl/>
          <w:lang w:eastAsia="he-IL"/>
        </w:rPr>
        <w:t>– – –</w:t>
      </w:r>
    </w:p>
    <w:p w:rsidR="0032115B" w:rsidRDefault="0032115B" w:rsidP="00F80FDB">
      <w:pPr>
        <w:rPr>
          <w:rtl/>
          <w:lang w:eastAsia="he-IL"/>
        </w:rPr>
      </w:pPr>
      <w:bookmarkStart w:id="11736" w:name="_ETM_Q28_477338"/>
      <w:bookmarkStart w:id="11737" w:name="_ETM_Q28_477379"/>
      <w:bookmarkStart w:id="11738" w:name="_ETM_Q28_477440"/>
      <w:bookmarkEnd w:id="11736"/>
      <w:bookmarkEnd w:id="11737"/>
      <w:bookmarkEnd w:id="11738"/>
    </w:p>
    <w:p w:rsidR="0032115B" w:rsidRDefault="0032115B" w:rsidP="00F80FDB">
      <w:pPr>
        <w:pStyle w:val="-"/>
        <w:keepNext/>
        <w:rPr>
          <w:rtl/>
        </w:rPr>
      </w:pPr>
      <w:bookmarkStart w:id="11739" w:name="ET_speakercontinue_5264_47"/>
      <w:r w:rsidRPr="00CF2725">
        <w:rPr>
          <w:rStyle w:val="TagStyle"/>
          <w:rtl/>
        </w:rPr>
        <w:t xml:space="preserve"> &lt;&lt; דובר_המשך &gt;&gt;</w:t>
      </w:r>
      <w:r w:rsidRPr="00F216B8">
        <w:rPr>
          <w:rStyle w:val="TagStyle"/>
          <w:rtl/>
        </w:rPr>
        <w:t xml:space="preserve"> </w:t>
      </w:r>
      <w:r>
        <w:rPr>
          <w:rtl/>
        </w:rPr>
        <w:t>אחמד טיבי (חד"ש-תע"ל):</w:t>
      </w:r>
      <w:r w:rsidRPr="00F216B8">
        <w:rPr>
          <w:rStyle w:val="TagStyle"/>
          <w:rtl/>
        </w:rPr>
        <w:t xml:space="preserve"> </w:t>
      </w:r>
      <w:r w:rsidRPr="00CF2725">
        <w:rPr>
          <w:rStyle w:val="TagStyle"/>
          <w:rtl/>
        </w:rPr>
        <w:t>&lt;&lt; דובר_המשך &gt;&gt;</w:t>
      </w:r>
      <w:r>
        <w:rPr>
          <w:rtl/>
        </w:rPr>
        <w:t xml:space="preserve">  </w:t>
      </w:r>
      <w:bookmarkEnd w:id="11739"/>
    </w:p>
    <w:p w:rsidR="0032115B" w:rsidRPr="00F216B8" w:rsidRDefault="0032115B" w:rsidP="00D20828">
      <w:pPr>
        <w:rPr>
          <w:rtl/>
          <w:lang w:eastAsia="he-IL"/>
        </w:rPr>
      </w:pPr>
      <w:bookmarkStart w:id="11740" w:name="_ETM_Q28_478736"/>
      <w:bookmarkEnd w:id="11740"/>
    </w:p>
    <w:p w:rsidR="0032115B" w:rsidRDefault="00D20828" w:rsidP="00D20828">
      <w:pPr>
        <w:rPr>
          <w:rtl/>
          <w:lang w:eastAsia="he-IL"/>
        </w:rPr>
      </w:pPr>
      <w:bookmarkStart w:id="11741" w:name="_ETM_Q28_479801"/>
      <w:bookmarkStart w:id="11742" w:name="_ETM_Q28_479871"/>
      <w:bookmarkEnd w:id="11741"/>
      <w:bookmarkEnd w:id="11742"/>
      <w:r>
        <w:rPr>
          <w:rFonts w:hint="cs"/>
          <w:rtl/>
          <w:lang w:eastAsia="he-IL"/>
        </w:rPr>
        <w:t>– –</w:t>
      </w:r>
      <w:r w:rsidR="0032115B">
        <w:rPr>
          <w:rFonts w:hint="cs"/>
          <w:rtl/>
          <w:lang w:eastAsia="he-IL"/>
        </w:rPr>
        <w:t xml:space="preserve"> היושב-ראש מחכה</w:t>
      </w:r>
      <w:r w:rsidR="00560E82">
        <w:rPr>
          <w:rFonts w:hint="cs"/>
          <w:rtl/>
          <w:lang w:eastAsia="he-IL"/>
        </w:rPr>
        <w:t>.</w:t>
      </w:r>
      <w:r w:rsidR="0032115B">
        <w:rPr>
          <w:rFonts w:hint="cs"/>
          <w:rtl/>
          <w:lang w:eastAsia="he-IL"/>
        </w:rPr>
        <w:t xml:space="preserve"> מחכה, ולא מצביע מהר כדי ליצור מציאות שהיא לא מציאות דמוקרטית. </w:t>
      </w:r>
    </w:p>
    <w:p w:rsidR="0032115B" w:rsidRDefault="0032115B" w:rsidP="00F80FDB">
      <w:pPr>
        <w:rPr>
          <w:rtl/>
          <w:lang w:eastAsia="he-IL"/>
        </w:rPr>
      </w:pPr>
    </w:p>
    <w:p w:rsidR="0032115B" w:rsidRDefault="0032115B" w:rsidP="00560E82">
      <w:pPr>
        <w:rPr>
          <w:rtl/>
          <w:lang w:eastAsia="he-IL"/>
        </w:rPr>
      </w:pPr>
      <w:r>
        <w:rPr>
          <w:rFonts w:hint="cs"/>
          <w:rtl/>
          <w:lang w:eastAsia="he-IL"/>
        </w:rPr>
        <w:t xml:space="preserve"> עמדו כאן חברי כנסת. נכון, היו חברות כנסת שתפסו את המקום שלנו. אז מה, אתה מעניש אותנו? אני מגלה הבנה אליהן</w:t>
      </w:r>
      <w:bookmarkStart w:id="11743" w:name="_ETM_Q28_493049"/>
      <w:bookmarkEnd w:id="11743"/>
      <w:r>
        <w:rPr>
          <w:rFonts w:hint="cs"/>
          <w:rtl/>
          <w:lang w:eastAsia="he-IL"/>
        </w:rPr>
        <w:t xml:space="preserve"> </w:t>
      </w:r>
      <w:r>
        <w:rPr>
          <w:rtl/>
          <w:lang w:eastAsia="he-IL"/>
        </w:rPr>
        <w:t>–</w:t>
      </w:r>
      <w:r>
        <w:rPr>
          <w:rFonts w:hint="cs"/>
          <w:rtl/>
          <w:lang w:eastAsia="he-IL"/>
        </w:rPr>
        <w:t xml:space="preserve"> נכון. אבל לא יכולתי טכנית להצביע. אתה צריך </w:t>
      </w:r>
      <w:r>
        <w:rPr>
          <w:rFonts w:hint="eastAsia"/>
          <w:rtl/>
          <w:lang w:eastAsia="he-IL"/>
        </w:rPr>
        <w:t>–</w:t>
      </w:r>
      <w:r>
        <w:rPr>
          <w:rFonts w:hint="cs"/>
          <w:rtl/>
          <w:lang w:eastAsia="he-IL"/>
        </w:rPr>
        <w:t xml:space="preserve"> גם המזכיר, גם הסדרנים, גם יושב-ראש הישיבה </w:t>
      </w:r>
      <w:r>
        <w:rPr>
          <w:rFonts w:hint="eastAsia"/>
          <w:rtl/>
          <w:lang w:eastAsia="he-IL"/>
        </w:rPr>
        <w:t>–</w:t>
      </w:r>
      <w:r>
        <w:rPr>
          <w:rFonts w:hint="cs"/>
          <w:rtl/>
          <w:lang w:eastAsia="he-IL"/>
        </w:rPr>
        <w:t xml:space="preserve"> ליצור אווירה וסביבה שמאפשרות לכלל חברי הכנסת, מי שבעד ומי שנגד, לה</w:t>
      </w:r>
      <w:bookmarkStart w:id="11744" w:name="_ETM_Q28_509008"/>
      <w:bookmarkEnd w:id="11744"/>
      <w:r>
        <w:rPr>
          <w:rFonts w:hint="cs"/>
          <w:rtl/>
          <w:lang w:eastAsia="he-IL"/>
        </w:rPr>
        <w:t xml:space="preserve">ביע את דעתו באמצעות תהליך ההצבעה </w:t>
      </w:r>
      <w:r>
        <w:rPr>
          <w:rFonts w:hint="eastAsia"/>
          <w:rtl/>
          <w:lang w:eastAsia="he-IL"/>
        </w:rPr>
        <w:t>–</w:t>
      </w:r>
      <w:r>
        <w:rPr>
          <w:rFonts w:hint="cs"/>
          <w:rtl/>
          <w:lang w:eastAsia="he-IL"/>
        </w:rPr>
        <w:t xml:space="preserve"> והוא אוין, נגזל מאיתנו, ועל זה אני מוחה. אני מבקש לחזור ולהצביע </w:t>
      </w:r>
      <w:r w:rsidR="00560E82">
        <w:rPr>
          <w:rFonts w:hint="cs"/>
          <w:rtl/>
          <w:lang w:eastAsia="he-IL"/>
        </w:rPr>
        <w:t xml:space="preserve">על </w:t>
      </w:r>
      <w:r>
        <w:rPr>
          <w:rFonts w:hint="cs"/>
          <w:rtl/>
          <w:lang w:eastAsia="he-IL"/>
        </w:rPr>
        <w:t>הצ</w:t>
      </w:r>
      <w:r w:rsidR="00560E82">
        <w:rPr>
          <w:rFonts w:hint="cs"/>
          <w:rtl/>
          <w:lang w:eastAsia="he-IL"/>
        </w:rPr>
        <w:t>ב</w:t>
      </w:r>
      <w:r>
        <w:rPr>
          <w:rFonts w:hint="cs"/>
          <w:rtl/>
          <w:lang w:eastAsia="he-IL"/>
        </w:rPr>
        <w:t xml:space="preserve">עה </w:t>
      </w:r>
      <w:r w:rsidR="00560E82">
        <w:rPr>
          <w:rFonts w:hint="cs"/>
          <w:rtl/>
          <w:lang w:eastAsia="he-IL"/>
        </w:rPr>
        <w:t>האלקטרונית</w:t>
      </w:r>
      <w:r>
        <w:rPr>
          <w:rFonts w:hint="cs"/>
          <w:rtl/>
          <w:lang w:eastAsia="he-IL"/>
        </w:rPr>
        <w:t xml:space="preserve"> ההיא שכשלה, ולא הייתה הצבעה.</w:t>
      </w:r>
    </w:p>
    <w:p w:rsidR="0032115B" w:rsidRDefault="0032115B" w:rsidP="00F80FDB">
      <w:pPr>
        <w:rPr>
          <w:rtl/>
          <w:lang w:eastAsia="he-IL"/>
        </w:rPr>
      </w:pPr>
    </w:p>
    <w:p w:rsidR="0032115B" w:rsidRDefault="0032115B" w:rsidP="00F80FDB">
      <w:pPr>
        <w:pStyle w:val="af6"/>
        <w:keepNext/>
        <w:rPr>
          <w:rtl/>
        </w:rPr>
      </w:pPr>
      <w:bookmarkStart w:id="11745" w:name="ET_yor_6129_12"/>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745"/>
    </w:p>
    <w:p w:rsidR="0032115B" w:rsidRDefault="0032115B" w:rsidP="00D20828">
      <w:pPr>
        <w:rPr>
          <w:rtl/>
          <w:lang w:eastAsia="he-IL"/>
        </w:rPr>
      </w:pPr>
    </w:p>
    <w:p w:rsidR="0032115B" w:rsidRDefault="0032115B" w:rsidP="00F80FDB">
      <w:pPr>
        <w:rPr>
          <w:rtl/>
          <w:lang w:eastAsia="he-IL"/>
        </w:rPr>
      </w:pPr>
      <w:bookmarkStart w:id="11746" w:name="_ETM_Q28_520551"/>
      <w:bookmarkStart w:id="11747" w:name="_ETM_Q28_520649"/>
      <w:bookmarkEnd w:id="11746"/>
      <w:bookmarkEnd w:id="11747"/>
      <w:r>
        <w:rPr>
          <w:rFonts w:hint="cs"/>
          <w:rtl/>
          <w:lang w:eastAsia="he-IL"/>
        </w:rPr>
        <w:t xml:space="preserve">תודה רבה. סדרנים, </w:t>
      </w:r>
      <w:bookmarkStart w:id="11748" w:name="_ETM_Q28_522871"/>
      <w:bookmarkEnd w:id="11748"/>
      <w:r>
        <w:rPr>
          <w:rFonts w:hint="cs"/>
          <w:rtl/>
          <w:lang w:eastAsia="he-IL"/>
        </w:rPr>
        <w:t xml:space="preserve">אפשר להזמין את כל חברי הכנסת שהוצאו. מי שרוצה יכול להיכנס להצביע. </w:t>
      </w:r>
      <w:bookmarkStart w:id="11749" w:name="_ETM_Q28_538894"/>
      <w:bookmarkEnd w:id="11749"/>
    </w:p>
    <w:p w:rsidR="0032115B" w:rsidRDefault="0032115B" w:rsidP="00F80FDB">
      <w:pPr>
        <w:rPr>
          <w:rtl/>
          <w:lang w:eastAsia="he-IL"/>
        </w:rPr>
      </w:pPr>
      <w:bookmarkStart w:id="11750" w:name="_ETM_Q28_538950"/>
      <w:bookmarkStart w:id="11751" w:name="_ETM_Q28_539036"/>
      <w:bookmarkEnd w:id="11750"/>
      <w:bookmarkEnd w:id="11751"/>
    </w:p>
    <w:p w:rsidR="0032115B" w:rsidRDefault="0032115B" w:rsidP="00560E82">
      <w:pPr>
        <w:rPr>
          <w:rtl/>
          <w:lang w:eastAsia="he-IL"/>
        </w:rPr>
      </w:pPr>
      <w:bookmarkStart w:id="11752" w:name="_ETM_Q28_539084"/>
      <w:bookmarkEnd w:id="11752"/>
      <w:r>
        <w:rPr>
          <w:rFonts w:hint="cs"/>
          <w:rtl/>
          <w:lang w:eastAsia="he-IL"/>
        </w:rPr>
        <w:t xml:space="preserve">אני רוצה </w:t>
      </w:r>
      <w:bookmarkStart w:id="11753" w:name="_ETM_Q28_527966"/>
      <w:bookmarkEnd w:id="11753"/>
      <w:r>
        <w:rPr>
          <w:rFonts w:hint="cs"/>
          <w:rtl/>
          <w:lang w:eastAsia="he-IL"/>
        </w:rPr>
        <w:t xml:space="preserve">להקריא הודעה של היועצת המשפטית של הכנסת, עו"ד שגית אפיק. נא להקשיב: </w:t>
      </w:r>
      <w:bookmarkStart w:id="11754" w:name="_ETM_Q28_532923"/>
      <w:bookmarkStart w:id="11755" w:name="_ETM_Q28_532986"/>
      <w:bookmarkStart w:id="11756" w:name="_ETM_Q28_533082"/>
      <w:bookmarkStart w:id="11757" w:name="_ETM_Q28_533156"/>
      <w:bookmarkEnd w:id="11754"/>
      <w:bookmarkEnd w:id="11755"/>
      <w:bookmarkEnd w:id="11756"/>
      <w:bookmarkEnd w:id="11757"/>
      <w:r>
        <w:rPr>
          <w:rFonts w:hint="cs"/>
          <w:rtl/>
          <w:lang w:eastAsia="he-IL"/>
        </w:rPr>
        <w:t xml:space="preserve">הוצאה בקריאה שלישית לפי התקנון היא לכל הישיבה </w:t>
      </w:r>
      <w:r>
        <w:rPr>
          <w:rFonts w:hint="eastAsia"/>
          <w:rtl/>
          <w:lang w:eastAsia="he-IL"/>
        </w:rPr>
        <w:t>–</w:t>
      </w:r>
      <w:bookmarkStart w:id="11758" w:name="_ETM_Q28_543097"/>
      <w:bookmarkEnd w:id="11758"/>
      <w:r>
        <w:rPr>
          <w:rFonts w:hint="cs"/>
          <w:rtl/>
          <w:lang w:eastAsia="he-IL"/>
        </w:rPr>
        <w:t xml:space="preserve"> ז</w:t>
      </w:r>
      <w:bookmarkStart w:id="11759" w:name="_ETM_Q28_545049"/>
      <w:bookmarkEnd w:id="11759"/>
      <w:r>
        <w:rPr>
          <w:rFonts w:hint="cs"/>
          <w:rtl/>
          <w:lang w:eastAsia="he-IL"/>
        </w:rPr>
        <w:t>את אומרת, עד סוף הישיבה. עם זאת</w:t>
      </w:r>
      <w:r w:rsidR="00560E82">
        <w:rPr>
          <w:rFonts w:hint="cs"/>
          <w:rtl/>
          <w:lang w:eastAsia="he-IL"/>
        </w:rPr>
        <w:t xml:space="preserve"> </w:t>
      </w:r>
      <w:r w:rsidR="00560E82">
        <w:rPr>
          <w:rFonts w:hint="eastAsia"/>
          <w:rtl/>
          <w:lang w:eastAsia="he-IL"/>
        </w:rPr>
        <w:t>–</w:t>
      </w:r>
      <w:r>
        <w:rPr>
          <w:rFonts w:hint="cs"/>
          <w:rtl/>
          <w:lang w:eastAsia="he-IL"/>
        </w:rPr>
        <w:t xml:space="preserve"> </w:t>
      </w:r>
      <w:r w:rsidR="00560E82">
        <w:rPr>
          <w:rFonts w:hint="cs"/>
          <w:rtl/>
          <w:lang w:eastAsia="he-IL"/>
        </w:rPr>
        <w:t>לה</w:t>
      </w:r>
      <w:r>
        <w:rPr>
          <w:rFonts w:hint="cs"/>
          <w:rtl/>
          <w:lang w:eastAsia="he-IL"/>
        </w:rPr>
        <w:t xml:space="preserve">כניס אותם לכל הצבעה, ולהקפיד על כך שתהיה להם הזכות להצביע. צריך להוסיף את חבר הכנסת פורר לשתי ההצבעות האלקטרוניות. </w:t>
      </w:r>
      <w:bookmarkStart w:id="11760" w:name="_ETM_Q28_554500"/>
      <w:bookmarkEnd w:id="11760"/>
      <w:r>
        <w:rPr>
          <w:rFonts w:hint="cs"/>
          <w:rtl/>
          <w:lang w:eastAsia="he-IL"/>
        </w:rPr>
        <w:t xml:space="preserve">לגבי חבר הכנסת אחמד טיבי, שטוען שהוא לא יכול היה להצביע, </w:t>
      </w:r>
      <w:bookmarkStart w:id="11761" w:name="_ETM_Q28_557892"/>
      <w:bookmarkEnd w:id="11761"/>
      <w:r>
        <w:rPr>
          <w:rFonts w:hint="cs"/>
          <w:rtl/>
          <w:lang w:eastAsia="he-IL"/>
        </w:rPr>
        <w:t xml:space="preserve">הייעוץ המשפטי יצפה בווידיאו, יחליטו אחר כך ויעדכנו אותנו. </w:t>
      </w:r>
      <w:bookmarkStart w:id="11762" w:name="_ETM_Q28_566236"/>
      <w:bookmarkEnd w:id="11762"/>
    </w:p>
    <w:p w:rsidR="0032115B" w:rsidRDefault="0032115B" w:rsidP="00F80FDB">
      <w:pPr>
        <w:rPr>
          <w:rtl/>
          <w:lang w:eastAsia="he-IL"/>
        </w:rPr>
      </w:pPr>
      <w:bookmarkStart w:id="11763" w:name="_ETM_Q28_566279"/>
      <w:bookmarkStart w:id="11764" w:name="_ETM_Q28_566633"/>
      <w:bookmarkEnd w:id="11763"/>
      <w:bookmarkEnd w:id="11764"/>
    </w:p>
    <w:p w:rsidR="0032115B" w:rsidRDefault="0032115B" w:rsidP="00F80FDB">
      <w:pPr>
        <w:pStyle w:val="af5"/>
        <w:keepNext/>
        <w:rPr>
          <w:rtl/>
        </w:rPr>
      </w:pPr>
      <w:r w:rsidRPr="00CF2725">
        <w:rPr>
          <w:rStyle w:val="TagStyle"/>
          <w:rtl/>
        </w:rPr>
        <w:t>&lt;&lt; קריאה &gt;&gt;</w:t>
      </w:r>
      <w:r w:rsidRPr="00B02A3B">
        <w:rPr>
          <w:rStyle w:val="TagStyle"/>
          <w:rtl/>
        </w:rPr>
        <w:t xml:space="preserve"> </w:t>
      </w:r>
      <w:r>
        <w:rPr>
          <w:rtl/>
        </w:rPr>
        <w:t>עודד פורר (י</w:t>
      </w:r>
      <w:r>
        <w:rPr>
          <w:rFonts w:hint="cs"/>
          <w:rtl/>
        </w:rPr>
        <w:t>שראל ביתנו</w:t>
      </w:r>
      <w:r>
        <w:rPr>
          <w:rtl/>
        </w:rPr>
        <w:t>):</w:t>
      </w:r>
      <w:r w:rsidRPr="00B02A3B">
        <w:rPr>
          <w:rStyle w:val="TagStyle"/>
          <w:rtl/>
        </w:rPr>
        <w:t xml:space="preserve"> </w:t>
      </w:r>
      <w:r w:rsidRPr="00CF2725">
        <w:rPr>
          <w:rStyle w:val="TagStyle"/>
          <w:rtl/>
        </w:rPr>
        <w:t>&lt;&lt; קריאה &gt;&gt;</w:t>
      </w:r>
      <w:r>
        <w:rPr>
          <w:rtl/>
        </w:rPr>
        <w:t xml:space="preserve">  </w:t>
      </w:r>
    </w:p>
    <w:p w:rsidR="0032115B" w:rsidRPr="00B02A3B" w:rsidRDefault="0032115B" w:rsidP="00D20828">
      <w:pPr>
        <w:rPr>
          <w:rtl/>
          <w:lang w:eastAsia="he-IL"/>
        </w:rPr>
      </w:pPr>
    </w:p>
    <w:p w:rsidR="0032115B" w:rsidRPr="00B02A3B" w:rsidRDefault="0032115B" w:rsidP="00F80FDB">
      <w:pPr>
        <w:rPr>
          <w:rtl/>
          <w:lang w:eastAsia="he-IL"/>
        </w:rPr>
      </w:pPr>
      <w:r>
        <w:rPr>
          <w:rFonts w:hint="cs"/>
          <w:rtl/>
          <w:lang w:eastAsia="he-IL"/>
        </w:rPr>
        <w:t>שיוסיפו אותנו לפרוטוקול. תתבייש.</w:t>
      </w:r>
    </w:p>
    <w:p w:rsidR="0032115B" w:rsidRDefault="0032115B" w:rsidP="00F80FDB">
      <w:pPr>
        <w:rPr>
          <w:rtl/>
          <w:lang w:eastAsia="he-IL"/>
        </w:rPr>
      </w:pPr>
    </w:p>
    <w:p w:rsidR="0032115B" w:rsidRDefault="0032115B" w:rsidP="00F80FDB">
      <w:pPr>
        <w:pStyle w:val="af6"/>
        <w:rPr>
          <w:rtl/>
        </w:rPr>
      </w:pPr>
      <w:bookmarkStart w:id="11765" w:name="ET_yor_6129_74"/>
      <w:r w:rsidRPr="00D205AE">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D205AE">
        <w:rPr>
          <w:rStyle w:val="TagStyle"/>
          <w:rtl/>
        </w:rPr>
        <w:t>&lt;&lt; יור &gt;&gt;</w:t>
      </w:r>
      <w:bookmarkEnd w:id="11765"/>
      <w:r w:rsidRPr="00D205AE">
        <w:rPr>
          <w:rStyle w:val="TagStyle"/>
          <w:rtl/>
        </w:rPr>
        <w:t xml:space="preserve"> </w:t>
      </w:r>
      <w:r>
        <w:rPr>
          <w:rtl/>
        </w:rPr>
        <w:t xml:space="preserve">  </w:t>
      </w:r>
    </w:p>
    <w:p w:rsidR="0032115B" w:rsidRPr="00D205AE" w:rsidRDefault="0032115B" w:rsidP="00F80FDB">
      <w:pPr>
        <w:rPr>
          <w:rtl/>
          <w:lang w:eastAsia="he-IL"/>
        </w:rPr>
      </w:pPr>
    </w:p>
    <w:p w:rsidR="0032115B" w:rsidRDefault="0032115B" w:rsidP="00F80FDB">
      <w:pPr>
        <w:rPr>
          <w:rtl/>
          <w:lang w:eastAsia="he-IL"/>
        </w:rPr>
      </w:pPr>
      <w:bookmarkStart w:id="11766" w:name="_ETM_Q28_566714"/>
      <w:bookmarkEnd w:id="11766"/>
      <w:r>
        <w:rPr>
          <w:rFonts w:hint="cs"/>
          <w:rtl/>
          <w:lang w:eastAsia="he-IL"/>
        </w:rPr>
        <w:t xml:space="preserve">זאת הודעה של היועצת </w:t>
      </w:r>
      <w:bookmarkStart w:id="11767" w:name="_ETM_Q28_569113"/>
      <w:bookmarkEnd w:id="11767"/>
      <w:r>
        <w:rPr>
          <w:rFonts w:hint="cs"/>
          <w:rtl/>
          <w:lang w:eastAsia="he-IL"/>
        </w:rPr>
        <w:t xml:space="preserve">המשפטית של הכנסת, ואני מקווה שלפחות ליועצת המשפטית יש לכם </w:t>
      </w:r>
      <w:bookmarkStart w:id="11768" w:name="_ETM_Q28_573308"/>
      <w:bookmarkEnd w:id="11768"/>
      <w:r>
        <w:rPr>
          <w:rFonts w:hint="cs"/>
          <w:rtl/>
          <w:lang w:eastAsia="he-IL"/>
        </w:rPr>
        <w:t>כבוד.</w:t>
      </w:r>
    </w:p>
    <w:p w:rsidR="0032115B" w:rsidRDefault="0032115B" w:rsidP="00F80FDB">
      <w:pPr>
        <w:rPr>
          <w:rtl/>
          <w:lang w:eastAsia="he-IL"/>
        </w:rPr>
      </w:pPr>
    </w:p>
    <w:p w:rsidR="0032115B" w:rsidRDefault="0032115B" w:rsidP="00F80FDB">
      <w:pPr>
        <w:pStyle w:val="af5"/>
        <w:keepNext/>
        <w:rPr>
          <w:rtl/>
        </w:rPr>
      </w:pPr>
      <w:r w:rsidRPr="00CF2725">
        <w:rPr>
          <w:rStyle w:val="TagStyle"/>
          <w:rtl/>
        </w:rPr>
        <w:t xml:space="preserve"> &lt;&lt; קריאה &gt;&gt;</w:t>
      </w:r>
      <w:r w:rsidRPr="00B02A3B">
        <w:rPr>
          <w:rStyle w:val="TagStyle"/>
          <w:rtl/>
        </w:rPr>
        <w:t xml:space="preserve"> </w:t>
      </w:r>
      <w:r>
        <w:rPr>
          <w:rtl/>
        </w:rPr>
        <w:t>קריאות:</w:t>
      </w:r>
      <w:r w:rsidRPr="00B02A3B">
        <w:rPr>
          <w:rStyle w:val="TagStyle"/>
          <w:rtl/>
        </w:rPr>
        <w:t xml:space="preserve"> </w:t>
      </w:r>
      <w:r w:rsidRPr="00CF2725">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lang w:eastAsia="he-IL"/>
        </w:rPr>
      </w:pPr>
      <w:bookmarkStart w:id="11769" w:name="_ETM_Q28_574054"/>
      <w:bookmarkEnd w:id="11769"/>
      <w:r>
        <w:rPr>
          <w:rFonts w:hint="cs"/>
          <w:rtl/>
          <w:lang w:eastAsia="he-IL"/>
        </w:rPr>
        <w:t>– – –</w:t>
      </w:r>
    </w:p>
    <w:p w:rsidR="0032115B" w:rsidRDefault="0032115B" w:rsidP="00F80FDB">
      <w:pPr>
        <w:rPr>
          <w:rtl/>
          <w:lang w:eastAsia="he-IL"/>
        </w:rPr>
      </w:pPr>
      <w:bookmarkStart w:id="11770" w:name="_ETM_Q28_575442"/>
      <w:bookmarkStart w:id="11771" w:name="_ETM_Q28_575544"/>
      <w:bookmarkStart w:id="11772" w:name="_ETM_Q28_575583"/>
      <w:bookmarkStart w:id="11773" w:name="_ETM_Q28_575651"/>
      <w:bookmarkEnd w:id="11770"/>
      <w:bookmarkEnd w:id="11771"/>
      <w:bookmarkEnd w:id="11772"/>
      <w:bookmarkEnd w:id="11773"/>
    </w:p>
    <w:p w:rsidR="0032115B" w:rsidRDefault="0032115B" w:rsidP="00F80FDB">
      <w:pPr>
        <w:pStyle w:val="af6"/>
        <w:keepNext/>
        <w:rPr>
          <w:rtl/>
        </w:rPr>
      </w:pPr>
      <w:bookmarkStart w:id="11774" w:name="ET_yor_6129_51"/>
      <w:r w:rsidRPr="00CF2725">
        <w:rPr>
          <w:rStyle w:val="TagStyle"/>
          <w:rtl/>
        </w:rPr>
        <w:t xml:space="preserve"> &lt;&lt; יור &gt;&gt;</w:t>
      </w:r>
      <w:r w:rsidRPr="00B02A3B">
        <w:rPr>
          <w:rStyle w:val="TagStyle"/>
          <w:rtl/>
        </w:rPr>
        <w:t xml:space="preserve"> </w:t>
      </w:r>
      <w:r>
        <w:rPr>
          <w:rtl/>
        </w:rPr>
        <w:t>היו"ר ישראל אייכלר:</w:t>
      </w:r>
      <w:r w:rsidRPr="00B02A3B">
        <w:rPr>
          <w:rStyle w:val="TagStyle"/>
          <w:rtl/>
        </w:rPr>
        <w:t xml:space="preserve"> </w:t>
      </w:r>
      <w:r w:rsidRPr="00CF2725">
        <w:rPr>
          <w:rStyle w:val="TagStyle"/>
          <w:rtl/>
        </w:rPr>
        <w:t>&lt;&lt; יור &gt;&gt;</w:t>
      </w:r>
      <w:r>
        <w:rPr>
          <w:rtl/>
        </w:rPr>
        <w:t xml:space="preserve">  </w:t>
      </w:r>
      <w:bookmarkEnd w:id="11774"/>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אנחנו ניגשים להצבעה. מי </w:t>
      </w:r>
      <w:bookmarkStart w:id="11775" w:name="_ETM_Q28_579563"/>
      <w:bookmarkEnd w:id="11775"/>
      <w:r>
        <w:rPr>
          <w:rFonts w:hint="cs"/>
          <w:rtl/>
          <w:lang w:eastAsia="he-IL"/>
        </w:rPr>
        <w:t>שלא רוצה, לא צריך.</w:t>
      </w:r>
      <w:bookmarkStart w:id="11776" w:name="_ETM_Q28_579356"/>
      <w:bookmarkEnd w:id="11776"/>
    </w:p>
    <w:p w:rsidR="0032115B" w:rsidRDefault="0032115B" w:rsidP="00F80FDB">
      <w:pPr>
        <w:ind w:firstLine="0"/>
        <w:rPr>
          <w:rtl/>
          <w:lang w:eastAsia="he-IL"/>
        </w:rPr>
      </w:pPr>
      <w:bookmarkStart w:id="11777" w:name="_ETM_Q28_579500"/>
      <w:bookmarkStart w:id="11778" w:name="_ETM_Q28_579524"/>
      <w:bookmarkStart w:id="11779" w:name="_ETM_Q28_579588"/>
      <w:bookmarkEnd w:id="11777"/>
      <w:bookmarkEnd w:id="11778"/>
      <w:bookmarkEnd w:id="11779"/>
    </w:p>
    <w:p w:rsidR="0032115B" w:rsidRDefault="0032115B" w:rsidP="00F80FDB">
      <w:pPr>
        <w:pStyle w:val="af5"/>
        <w:keepNext/>
        <w:rPr>
          <w:rtl/>
        </w:rPr>
      </w:pPr>
      <w:bookmarkStart w:id="11780" w:name="ET_interruption_5084_52"/>
      <w:r w:rsidRPr="00CF2725">
        <w:rPr>
          <w:rStyle w:val="TagStyle"/>
          <w:rtl/>
        </w:rPr>
        <w:t xml:space="preserve"> &lt;&lt; קריאה &gt;&gt;</w:t>
      </w:r>
      <w:r w:rsidRPr="00B02A3B">
        <w:rPr>
          <w:rStyle w:val="TagStyle"/>
          <w:rtl/>
        </w:rPr>
        <w:t xml:space="preserve"> </w:t>
      </w:r>
      <w:r>
        <w:rPr>
          <w:rtl/>
        </w:rPr>
        <w:t>מיקי לוי (יש עתיד):</w:t>
      </w:r>
      <w:r w:rsidRPr="00B02A3B">
        <w:rPr>
          <w:rStyle w:val="TagStyle"/>
          <w:rtl/>
        </w:rPr>
        <w:t xml:space="preserve"> </w:t>
      </w:r>
      <w:r w:rsidRPr="00CF2725">
        <w:rPr>
          <w:rStyle w:val="TagStyle"/>
          <w:rtl/>
        </w:rPr>
        <w:t>&lt;&lt; קריאה &gt;&gt;</w:t>
      </w:r>
      <w:r>
        <w:rPr>
          <w:rtl/>
        </w:rPr>
        <w:t xml:space="preserve">  </w:t>
      </w:r>
      <w:bookmarkEnd w:id="1178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זו ענישה קולקטיבית. היה נהוג עשר דקות, זהו. ענישה קולקטיבית. מה זה? </w:t>
      </w:r>
      <w:bookmarkStart w:id="11781" w:name="_ETM_Q28_604608"/>
      <w:bookmarkEnd w:id="11781"/>
      <w:r>
        <w:rPr>
          <w:rFonts w:hint="cs"/>
          <w:rtl/>
          <w:lang w:eastAsia="he-IL"/>
        </w:rPr>
        <w:t xml:space="preserve">ענישה קולקטיבית? אתם לא מתביישים? אתם לא </w:t>
      </w:r>
      <w:bookmarkStart w:id="11782" w:name="_ETM_Q28_578422"/>
      <w:bookmarkEnd w:id="11782"/>
      <w:r>
        <w:rPr>
          <w:rFonts w:hint="cs"/>
          <w:rtl/>
          <w:lang w:eastAsia="he-IL"/>
        </w:rPr>
        <w:t xml:space="preserve">נורמליים? </w:t>
      </w:r>
    </w:p>
    <w:p w:rsidR="0032115B" w:rsidRDefault="0032115B" w:rsidP="00F80FDB">
      <w:pPr>
        <w:ind w:firstLine="0"/>
        <w:rPr>
          <w:rtl/>
          <w:lang w:eastAsia="he-IL"/>
        </w:rPr>
      </w:pPr>
      <w:bookmarkStart w:id="11783" w:name="_ETM_Q28_584075"/>
      <w:bookmarkStart w:id="11784" w:name="_ETM_Q28_584191"/>
      <w:bookmarkStart w:id="11785" w:name="_ETM_Q28_584217"/>
      <w:bookmarkStart w:id="11786" w:name="_ETM_Q28_584279"/>
      <w:bookmarkEnd w:id="11783"/>
      <w:bookmarkEnd w:id="11784"/>
      <w:bookmarkEnd w:id="11785"/>
      <w:bookmarkEnd w:id="11786"/>
    </w:p>
    <w:p w:rsidR="0032115B" w:rsidRDefault="0032115B" w:rsidP="00F80FDB">
      <w:pPr>
        <w:pStyle w:val="af5"/>
        <w:keepNext/>
        <w:rPr>
          <w:rtl/>
        </w:rPr>
      </w:pPr>
      <w:bookmarkStart w:id="11787" w:name="ET_interruption_5809_53"/>
      <w:r w:rsidRPr="00CF2725">
        <w:rPr>
          <w:rStyle w:val="TagStyle"/>
          <w:rtl/>
        </w:rPr>
        <w:t xml:space="preserve"> &lt;&lt; קריאה &gt;&gt;</w:t>
      </w:r>
      <w:r w:rsidRPr="00B02A3B">
        <w:rPr>
          <w:rStyle w:val="TagStyle"/>
          <w:rtl/>
        </w:rPr>
        <w:t xml:space="preserve"> </w:t>
      </w:r>
      <w:r>
        <w:rPr>
          <w:rtl/>
        </w:rPr>
        <w:t>מיכל שיר סגמן (יש עתיד):</w:t>
      </w:r>
      <w:r w:rsidRPr="00B02A3B">
        <w:rPr>
          <w:rStyle w:val="TagStyle"/>
          <w:rtl/>
        </w:rPr>
        <w:t xml:space="preserve"> </w:t>
      </w:r>
      <w:r w:rsidRPr="00CF2725">
        <w:rPr>
          <w:rStyle w:val="TagStyle"/>
          <w:rtl/>
        </w:rPr>
        <w:t>&lt;&lt; קריאה &gt;&gt;</w:t>
      </w:r>
      <w:r>
        <w:rPr>
          <w:rtl/>
        </w:rPr>
        <w:t xml:space="preserve">  </w:t>
      </w:r>
      <w:bookmarkEnd w:id="11787"/>
    </w:p>
    <w:p w:rsidR="0032115B" w:rsidRDefault="0032115B" w:rsidP="00D20828">
      <w:pPr>
        <w:rPr>
          <w:rtl/>
          <w:lang w:eastAsia="he-IL"/>
        </w:rPr>
      </w:pPr>
    </w:p>
    <w:p w:rsidR="0032115B" w:rsidRDefault="0032115B" w:rsidP="00F80FDB">
      <w:pPr>
        <w:rPr>
          <w:rtl/>
          <w:lang w:eastAsia="he-IL"/>
        </w:rPr>
      </w:pPr>
      <w:bookmarkStart w:id="11788" w:name="_ETM_Q28_581999"/>
      <w:bookmarkEnd w:id="11788"/>
      <w:r>
        <w:rPr>
          <w:rFonts w:hint="cs"/>
          <w:rtl/>
          <w:lang w:eastAsia="he-IL"/>
        </w:rPr>
        <w:t>מה זה? ביביסטא</w:t>
      </w:r>
      <w:bookmarkStart w:id="11789" w:name="_ETM_Q28_585587"/>
      <w:bookmarkEnd w:id="11789"/>
      <w:r>
        <w:rPr>
          <w:rFonts w:hint="cs"/>
          <w:rtl/>
          <w:lang w:eastAsia="he-IL"/>
        </w:rPr>
        <w:t xml:space="preserve">ן כבר כאן. </w:t>
      </w:r>
    </w:p>
    <w:p w:rsidR="0032115B" w:rsidRDefault="0032115B" w:rsidP="00F80FDB">
      <w:pPr>
        <w:ind w:firstLine="0"/>
        <w:rPr>
          <w:rtl/>
          <w:lang w:eastAsia="he-IL"/>
        </w:rPr>
      </w:pPr>
      <w:bookmarkStart w:id="11790" w:name="_ETM_Q28_586883"/>
      <w:bookmarkStart w:id="11791" w:name="_ETM_Q28_586980"/>
      <w:bookmarkStart w:id="11792" w:name="_ETM_Q28_578139"/>
      <w:bookmarkEnd w:id="11790"/>
      <w:bookmarkEnd w:id="11791"/>
      <w:bookmarkEnd w:id="11792"/>
    </w:p>
    <w:p w:rsidR="0032115B" w:rsidRDefault="0032115B" w:rsidP="00F80FDB">
      <w:pPr>
        <w:pStyle w:val="af5"/>
        <w:keepNext/>
        <w:rPr>
          <w:rtl/>
        </w:rPr>
      </w:pPr>
      <w:bookmarkStart w:id="11793" w:name="ET_interruption_5787_54"/>
      <w:r w:rsidRPr="00CF2725">
        <w:rPr>
          <w:rStyle w:val="TagStyle"/>
          <w:rtl/>
        </w:rPr>
        <w:t xml:space="preserve"> &lt;&lt; קריאה &gt;&gt;</w:t>
      </w:r>
      <w:r w:rsidRPr="00B02A3B">
        <w:rPr>
          <w:rStyle w:val="TagStyle"/>
          <w:rtl/>
        </w:rPr>
        <w:t xml:space="preserve"> </w:t>
      </w:r>
      <w:r>
        <w:rPr>
          <w:rtl/>
        </w:rPr>
        <w:t>יוראי להב הרצנו (יש עתיד):</w:t>
      </w:r>
      <w:r w:rsidRPr="00B02A3B">
        <w:rPr>
          <w:rStyle w:val="TagStyle"/>
          <w:rtl/>
        </w:rPr>
        <w:t xml:space="preserve"> </w:t>
      </w:r>
      <w:r w:rsidRPr="00CF2725">
        <w:rPr>
          <w:rStyle w:val="TagStyle"/>
          <w:rtl/>
        </w:rPr>
        <w:t>&lt;&lt; קריאה &gt;&gt;</w:t>
      </w:r>
      <w:r>
        <w:rPr>
          <w:rtl/>
        </w:rPr>
        <w:t xml:space="preserve">  </w:t>
      </w:r>
      <w:bookmarkEnd w:id="11793"/>
    </w:p>
    <w:p w:rsidR="0032115B" w:rsidRDefault="0032115B" w:rsidP="00D20828">
      <w:pPr>
        <w:rPr>
          <w:rtl/>
          <w:lang w:eastAsia="he-IL"/>
        </w:rPr>
      </w:pPr>
    </w:p>
    <w:p w:rsidR="0032115B" w:rsidRPr="00B02A3B" w:rsidRDefault="0032115B" w:rsidP="00D20828">
      <w:pPr>
        <w:rPr>
          <w:rtl/>
          <w:lang w:eastAsia="he-IL"/>
        </w:rPr>
      </w:pPr>
      <w:bookmarkStart w:id="11794" w:name="_ETM_Q28_590004"/>
      <w:bookmarkEnd w:id="11794"/>
      <w:r>
        <w:rPr>
          <w:rFonts w:hint="cs"/>
          <w:rtl/>
          <w:lang w:eastAsia="he-IL"/>
        </w:rPr>
        <w:t xml:space="preserve">אתם לא רוצים שנהיה כאן </w:t>
      </w:r>
      <w:r w:rsidR="00D20828">
        <w:rPr>
          <w:rFonts w:hint="cs"/>
          <w:rtl/>
          <w:lang w:eastAsia="he-IL"/>
        </w:rPr>
        <w:t>– – –</w:t>
      </w:r>
      <w:r>
        <w:rPr>
          <w:rFonts w:hint="cs"/>
          <w:rtl/>
          <w:lang w:eastAsia="he-IL"/>
        </w:rPr>
        <w:t xml:space="preserve"> לצאת ולא </w:t>
      </w:r>
      <w:bookmarkStart w:id="11795" w:name="_ETM_Q28_592515"/>
      <w:bookmarkEnd w:id="11795"/>
      <w:r>
        <w:rPr>
          <w:rFonts w:hint="cs"/>
          <w:rtl/>
          <w:lang w:eastAsia="he-IL"/>
        </w:rPr>
        <w:t xml:space="preserve">לחזור. זו הדיקטטורה החדשה של ישראל. אין </w:t>
      </w:r>
      <w:bookmarkStart w:id="11796" w:name="_ETM_Q28_597091"/>
      <w:bookmarkEnd w:id="11796"/>
      <w:r>
        <w:rPr>
          <w:rFonts w:hint="cs"/>
          <w:rtl/>
          <w:lang w:eastAsia="he-IL"/>
        </w:rPr>
        <w:t>חברי אופוזיציה. הם בחוץ. הם לא רשאים לחזור.</w:t>
      </w:r>
    </w:p>
    <w:p w:rsidR="0032115B" w:rsidRDefault="0032115B" w:rsidP="00F80FDB">
      <w:pPr>
        <w:rPr>
          <w:rtl/>
          <w:lang w:eastAsia="he-IL"/>
        </w:rPr>
      </w:pPr>
    </w:p>
    <w:p w:rsidR="0032115B" w:rsidRDefault="0032115B" w:rsidP="00F80FDB">
      <w:pPr>
        <w:pStyle w:val="af6"/>
        <w:keepNext/>
        <w:rPr>
          <w:rtl/>
        </w:rPr>
      </w:pPr>
      <w:bookmarkStart w:id="11797" w:name="ET_yor_6129_13"/>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797"/>
    </w:p>
    <w:p w:rsidR="0032115B" w:rsidRDefault="0032115B" w:rsidP="00D20828">
      <w:pPr>
        <w:rPr>
          <w:rtl/>
          <w:lang w:eastAsia="he-IL"/>
        </w:rPr>
      </w:pPr>
      <w:bookmarkStart w:id="11798" w:name="_ETM_Q28_603904"/>
      <w:bookmarkEnd w:id="11798"/>
    </w:p>
    <w:p w:rsidR="0032115B" w:rsidRDefault="0032115B" w:rsidP="00F80FDB">
      <w:pPr>
        <w:rPr>
          <w:rtl/>
          <w:lang w:eastAsia="he-IL"/>
        </w:rPr>
      </w:pPr>
      <w:bookmarkStart w:id="11799" w:name="_ETM_Q28_604012"/>
      <w:bookmarkEnd w:id="11799"/>
      <w:r>
        <w:rPr>
          <w:rFonts w:hint="cs"/>
          <w:rtl/>
          <w:lang w:eastAsia="he-IL"/>
        </w:rPr>
        <w:t>האם הסדרנים אפשרו לכולם להיכנס, למי שרצה</w:t>
      </w:r>
      <w:bookmarkStart w:id="11800" w:name="_ETM_Q28_605948"/>
      <w:bookmarkEnd w:id="11800"/>
      <w:r>
        <w:rPr>
          <w:rFonts w:hint="cs"/>
          <w:rtl/>
          <w:lang w:eastAsia="he-IL"/>
        </w:rPr>
        <w:t>?</w:t>
      </w:r>
      <w:r>
        <w:rPr>
          <w:rFonts w:hint="cs"/>
          <w:lang w:eastAsia="he-IL"/>
        </w:rPr>
        <w:t xml:space="preserve"> </w:t>
      </w:r>
    </w:p>
    <w:p w:rsidR="0032115B" w:rsidRDefault="0032115B" w:rsidP="00F80FDB">
      <w:pPr>
        <w:ind w:firstLine="0"/>
        <w:rPr>
          <w:rtl/>
          <w:lang w:eastAsia="he-IL"/>
        </w:rPr>
      </w:pPr>
    </w:p>
    <w:p w:rsidR="0032115B" w:rsidRDefault="0032115B" w:rsidP="00F80FDB">
      <w:pPr>
        <w:pStyle w:val="af5"/>
        <w:keepNext/>
        <w:rPr>
          <w:rtl/>
        </w:rPr>
      </w:pPr>
      <w:bookmarkStart w:id="11801" w:name="ET_interruption_קריאות_55"/>
      <w:r w:rsidRPr="00CF2725">
        <w:rPr>
          <w:rStyle w:val="TagStyle"/>
          <w:rtl/>
        </w:rPr>
        <w:t xml:space="preserve"> &lt;&lt; קריאה &gt;&gt;</w:t>
      </w:r>
      <w:r w:rsidRPr="00B02A3B">
        <w:rPr>
          <w:rStyle w:val="TagStyle"/>
          <w:rtl/>
        </w:rPr>
        <w:t xml:space="preserve"> </w:t>
      </w:r>
      <w:r>
        <w:rPr>
          <w:rtl/>
        </w:rPr>
        <w:t>קריאות:</w:t>
      </w:r>
      <w:r w:rsidRPr="00B02A3B">
        <w:rPr>
          <w:rStyle w:val="TagStyle"/>
          <w:rtl/>
        </w:rPr>
        <w:t xml:space="preserve"> </w:t>
      </w:r>
      <w:r w:rsidRPr="00CF2725">
        <w:rPr>
          <w:rStyle w:val="TagStyle"/>
          <w:rtl/>
        </w:rPr>
        <w:t>&lt;&lt; קריאה &gt;&gt;</w:t>
      </w:r>
      <w:r>
        <w:rPr>
          <w:rtl/>
        </w:rPr>
        <w:t xml:space="preserve">  </w:t>
      </w:r>
      <w:bookmarkEnd w:id="11801"/>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w:t>
      </w:r>
    </w:p>
    <w:p w:rsidR="0032115B" w:rsidRDefault="0032115B" w:rsidP="00F80FDB">
      <w:pPr>
        <w:ind w:firstLine="0"/>
        <w:rPr>
          <w:rtl/>
          <w:lang w:eastAsia="he-IL"/>
        </w:rPr>
      </w:pPr>
      <w:bookmarkStart w:id="11802" w:name="_ETM_Q28_606316"/>
      <w:bookmarkStart w:id="11803" w:name="_ETM_Q28_606366"/>
      <w:bookmarkStart w:id="11804" w:name="_ETM_Q28_606394"/>
      <w:bookmarkStart w:id="11805" w:name="_ETM_Q28_606485"/>
      <w:bookmarkEnd w:id="11802"/>
      <w:bookmarkEnd w:id="11803"/>
      <w:bookmarkEnd w:id="11804"/>
      <w:bookmarkEnd w:id="11805"/>
    </w:p>
    <w:p w:rsidR="0032115B" w:rsidRDefault="0032115B" w:rsidP="00F80FDB">
      <w:pPr>
        <w:pStyle w:val="af6"/>
        <w:keepNext/>
        <w:rPr>
          <w:rtl/>
        </w:rPr>
      </w:pPr>
      <w:bookmarkStart w:id="11806" w:name="ET_yor_6129_56"/>
      <w:r w:rsidRPr="00CF2725">
        <w:rPr>
          <w:rStyle w:val="TagStyle"/>
          <w:rtl/>
        </w:rPr>
        <w:t xml:space="preserve"> &lt;&lt; יור &gt;&gt;</w:t>
      </w:r>
      <w:r w:rsidRPr="00B02A3B">
        <w:rPr>
          <w:rStyle w:val="TagStyle"/>
          <w:rtl/>
        </w:rPr>
        <w:t xml:space="preserve"> </w:t>
      </w:r>
      <w:r>
        <w:rPr>
          <w:rtl/>
        </w:rPr>
        <w:t>היו"ר ישראל אייכלר:</w:t>
      </w:r>
      <w:r w:rsidRPr="00B02A3B">
        <w:rPr>
          <w:rStyle w:val="TagStyle"/>
          <w:rtl/>
        </w:rPr>
        <w:t xml:space="preserve"> </w:t>
      </w:r>
      <w:r w:rsidRPr="00CF2725">
        <w:rPr>
          <w:rStyle w:val="TagStyle"/>
          <w:rtl/>
        </w:rPr>
        <w:t>&lt;&lt; יור &gt;&gt;</w:t>
      </w:r>
      <w:r>
        <w:rPr>
          <w:rtl/>
        </w:rPr>
        <w:t xml:space="preserve">  </w:t>
      </w:r>
      <w:bookmarkEnd w:id="11806"/>
    </w:p>
    <w:p w:rsidR="0032115B" w:rsidRDefault="0032115B" w:rsidP="00D20828">
      <w:pPr>
        <w:rPr>
          <w:rtl/>
          <w:lang w:eastAsia="he-IL"/>
        </w:rPr>
      </w:pPr>
    </w:p>
    <w:p w:rsidR="0032115B" w:rsidRDefault="0032115B" w:rsidP="00F80FDB">
      <w:pPr>
        <w:rPr>
          <w:rtl/>
          <w:lang w:eastAsia="he-IL"/>
        </w:rPr>
      </w:pPr>
      <w:bookmarkStart w:id="11807" w:name="_ETM_Q28_607452"/>
      <w:bookmarkEnd w:id="11807"/>
      <w:r>
        <w:rPr>
          <w:rFonts w:hint="cs"/>
          <w:rtl/>
          <w:lang w:eastAsia="he-IL"/>
        </w:rPr>
        <w:t xml:space="preserve">אז תאפשרו למי שרוצה להיכנס. </w:t>
      </w:r>
      <w:bookmarkStart w:id="11808" w:name="_ETM_Q28_611667"/>
      <w:bookmarkEnd w:id="11808"/>
    </w:p>
    <w:p w:rsidR="0032115B" w:rsidRDefault="0032115B" w:rsidP="00D20828">
      <w:pPr>
        <w:rPr>
          <w:rtl/>
          <w:lang w:eastAsia="he-IL"/>
        </w:rPr>
      </w:pPr>
      <w:bookmarkStart w:id="11809" w:name="_ETM_Q28_611780"/>
      <w:bookmarkStart w:id="11810" w:name="_ETM_Q28_611865"/>
      <w:bookmarkStart w:id="11811" w:name="_ETM_Q28_611931"/>
      <w:bookmarkEnd w:id="11809"/>
      <w:bookmarkEnd w:id="11810"/>
      <w:bookmarkEnd w:id="11811"/>
    </w:p>
    <w:p w:rsidR="0032115B" w:rsidRDefault="0032115B" w:rsidP="00F80FDB">
      <w:pPr>
        <w:pStyle w:val="af5"/>
        <w:keepNext/>
        <w:rPr>
          <w:rtl/>
        </w:rPr>
      </w:pPr>
      <w:bookmarkStart w:id="11812" w:name="ET_interruption_5787_59"/>
      <w:r w:rsidRPr="00CF2725">
        <w:rPr>
          <w:rStyle w:val="TagStyle"/>
          <w:rtl/>
        </w:rPr>
        <w:t xml:space="preserve"> &lt;&lt; קריאה &gt;&gt;</w:t>
      </w:r>
      <w:r w:rsidRPr="00B02A3B">
        <w:rPr>
          <w:rStyle w:val="TagStyle"/>
          <w:rtl/>
        </w:rPr>
        <w:t xml:space="preserve"> </w:t>
      </w:r>
      <w:r>
        <w:rPr>
          <w:rtl/>
        </w:rPr>
        <w:t>יוראי להב הרצנו (יש עתיד):</w:t>
      </w:r>
      <w:r w:rsidRPr="00B02A3B">
        <w:rPr>
          <w:rStyle w:val="TagStyle"/>
          <w:rtl/>
        </w:rPr>
        <w:t xml:space="preserve"> </w:t>
      </w:r>
      <w:r w:rsidRPr="00CF2725">
        <w:rPr>
          <w:rStyle w:val="TagStyle"/>
          <w:rtl/>
        </w:rPr>
        <w:t>&lt;&lt; קריאה &gt;&gt;</w:t>
      </w:r>
      <w:r>
        <w:rPr>
          <w:rtl/>
        </w:rPr>
        <w:t xml:space="preserve">  </w:t>
      </w:r>
      <w:bookmarkEnd w:id="11812"/>
    </w:p>
    <w:p w:rsidR="0032115B" w:rsidRPr="00B02A3B" w:rsidRDefault="0032115B" w:rsidP="00D20828">
      <w:pPr>
        <w:rPr>
          <w:rtl/>
          <w:lang w:eastAsia="he-IL"/>
        </w:rPr>
      </w:pPr>
      <w:bookmarkStart w:id="11813" w:name="_ETM_Q28_615183"/>
      <w:bookmarkEnd w:id="11813"/>
    </w:p>
    <w:p w:rsidR="0032115B" w:rsidRDefault="0032115B" w:rsidP="00D20828">
      <w:pPr>
        <w:rPr>
          <w:rtl/>
          <w:lang w:eastAsia="he-IL"/>
        </w:rPr>
      </w:pPr>
      <w:bookmarkStart w:id="11814" w:name="_ETM_Q28_610873"/>
      <w:bookmarkEnd w:id="11814"/>
      <w:r>
        <w:rPr>
          <w:rFonts w:hint="cs"/>
          <w:rtl/>
          <w:lang w:eastAsia="he-IL"/>
        </w:rPr>
        <w:t xml:space="preserve">איך אנחנו אמורים </w:t>
      </w:r>
      <w:bookmarkStart w:id="11815" w:name="_ETM_Q28_608954"/>
      <w:bookmarkEnd w:id="11815"/>
      <w:r>
        <w:rPr>
          <w:rFonts w:hint="cs"/>
          <w:rtl/>
          <w:lang w:eastAsia="he-IL"/>
        </w:rPr>
        <w:t>לדעת שיש הצבעות? איך אנחנו אמורים לדעת שיש הצבעות?</w:t>
      </w:r>
      <w:r>
        <w:rPr>
          <w:rFonts w:hint="cs"/>
          <w:lang w:eastAsia="he-IL"/>
        </w:rPr>
        <w:t xml:space="preserve"> </w:t>
      </w:r>
      <w:bookmarkStart w:id="11816" w:name="_ETM_Q28_616930"/>
      <w:bookmarkEnd w:id="11816"/>
      <w:r>
        <w:rPr>
          <w:rFonts w:hint="cs"/>
          <w:rtl/>
          <w:lang w:eastAsia="he-IL"/>
        </w:rPr>
        <w:t>בטלוויזיה? אנחנו חברי כנסת. אנחנו צריכים להיות בדיונים. הרחקה מכל</w:t>
      </w:r>
      <w:bookmarkStart w:id="11817" w:name="_ETM_Q28_622980"/>
      <w:bookmarkEnd w:id="11817"/>
      <w:r>
        <w:rPr>
          <w:rFonts w:hint="cs"/>
          <w:rtl/>
          <w:lang w:eastAsia="he-IL"/>
        </w:rPr>
        <w:t xml:space="preserve"> הדיונים היא לא </w:t>
      </w:r>
      <w:r w:rsidR="00D20828">
        <w:rPr>
          <w:rFonts w:hint="cs"/>
          <w:rtl/>
          <w:lang w:eastAsia="he-IL"/>
        </w:rPr>
        <w:t>– – –</w:t>
      </w:r>
    </w:p>
    <w:p w:rsidR="0032115B" w:rsidRDefault="0032115B" w:rsidP="00F80FDB">
      <w:pPr>
        <w:ind w:firstLine="0"/>
        <w:rPr>
          <w:rtl/>
          <w:lang w:eastAsia="he-IL"/>
        </w:rPr>
      </w:pPr>
      <w:bookmarkStart w:id="11818" w:name="_ETM_Q28_621896"/>
      <w:bookmarkStart w:id="11819" w:name="_ETM_Q28_621993"/>
      <w:bookmarkStart w:id="11820" w:name="_ETM_Q28_622025"/>
      <w:bookmarkStart w:id="11821" w:name="_ETM_Q28_622100"/>
      <w:bookmarkStart w:id="11822" w:name="_ETM_Q28_611662"/>
      <w:bookmarkStart w:id="11823" w:name="_ETM_Q28_611687"/>
      <w:bookmarkStart w:id="11824" w:name="_ETM_Q28_611757"/>
      <w:bookmarkEnd w:id="11818"/>
      <w:bookmarkEnd w:id="11819"/>
      <w:bookmarkEnd w:id="11820"/>
      <w:bookmarkEnd w:id="11821"/>
      <w:bookmarkEnd w:id="11822"/>
      <w:bookmarkEnd w:id="11823"/>
      <w:bookmarkEnd w:id="11824"/>
    </w:p>
    <w:p w:rsidR="0032115B" w:rsidRDefault="0032115B" w:rsidP="00F80FDB">
      <w:pPr>
        <w:pStyle w:val="af6"/>
        <w:keepNext/>
        <w:rPr>
          <w:rtl/>
        </w:rPr>
      </w:pPr>
      <w:bookmarkStart w:id="11825" w:name="ET_yor_6129_58"/>
      <w:r w:rsidRPr="00CF2725">
        <w:rPr>
          <w:rStyle w:val="TagStyle"/>
          <w:rtl/>
        </w:rPr>
        <w:t xml:space="preserve"> &lt;&lt; יור &gt;&gt;</w:t>
      </w:r>
      <w:r w:rsidRPr="00B02A3B">
        <w:rPr>
          <w:rStyle w:val="TagStyle"/>
          <w:rtl/>
        </w:rPr>
        <w:t xml:space="preserve"> </w:t>
      </w:r>
      <w:r>
        <w:rPr>
          <w:rtl/>
        </w:rPr>
        <w:t>היו"ר ישראל אייכלר:</w:t>
      </w:r>
      <w:r w:rsidRPr="00B02A3B">
        <w:rPr>
          <w:rStyle w:val="TagStyle"/>
          <w:rtl/>
        </w:rPr>
        <w:t xml:space="preserve"> </w:t>
      </w:r>
      <w:r w:rsidRPr="00CF2725">
        <w:rPr>
          <w:rStyle w:val="TagStyle"/>
          <w:rtl/>
        </w:rPr>
        <w:t>&lt;&lt; יור &gt;&gt;</w:t>
      </w:r>
      <w:r>
        <w:rPr>
          <w:rtl/>
        </w:rPr>
        <w:t xml:space="preserve">  </w:t>
      </w:r>
      <w:bookmarkEnd w:id="11825"/>
    </w:p>
    <w:p w:rsidR="0032115B" w:rsidRDefault="0032115B" w:rsidP="00D20828">
      <w:pPr>
        <w:rPr>
          <w:rtl/>
          <w:lang w:eastAsia="he-IL"/>
        </w:rPr>
      </w:pPr>
    </w:p>
    <w:p w:rsidR="0032115B" w:rsidRDefault="0032115B" w:rsidP="00F80FDB">
      <w:pPr>
        <w:rPr>
          <w:rtl/>
          <w:lang w:eastAsia="he-IL"/>
        </w:rPr>
      </w:pPr>
      <w:r>
        <w:rPr>
          <w:rFonts w:hint="cs"/>
          <w:rtl/>
          <w:lang w:eastAsia="he-IL"/>
        </w:rPr>
        <w:t>א</w:t>
      </w:r>
      <w:bookmarkStart w:id="11826" w:name="_ETM_Q28_612700"/>
      <w:bookmarkEnd w:id="11826"/>
      <w:r>
        <w:rPr>
          <w:rFonts w:hint="cs"/>
          <w:rtl/>
          <w:lang w:eastAsia="he-IL"/>
        </w:rPr>
        <w:t>ני הקראתי את ההודעה</w:t>
      </w:r>
      <w:bookmarkStart w:id="11827" w:name="_ETM_Q28_611649"/>
      <w:bookmarkEnd w:id="11827"/>
      <w:r>
        <w:rPr>
          <w:rFonts w:hint="cs"/>
          <w:rtl/>
          <w:lang w:eastAsia="he-IL"/>
        </w:rPr>
        <w:t xml:space="preserve"> של היועצת המשפטית. ככה אנחנו פועלים. לפי התקנון. יש לך זכות להצביע ואין לך זכות להפריע.</w:t>
      </w:r>
    </w:p>
    <w:p w:rsidR="0032115B" w:rsidRDefault="0032115B" w:rsidP="00F80FDB">
      <w:pPr>
        <w:ind w:firstLine="0"/>
        <w:rPr>
          <w:rtl/>
          <w:lang w:eastAsia="he-IL"/>
        </w:rPr>
      </w:pPr>
      <w:bookmarkStart w:id="11828" w:name="_ETM_Q28_626729"/>
      <w:bookmarkStart w:id="11829" w:name="_ETM_Q28_626860"/>
      <w:bookmarkStart w:id="11830" w:name="_ETM_Q28_626891"/>
      <w:bookmarkStart w:id="11831" w:name="_ETM_Q28_626983"/>
      <w:bookmarkEnd w:id="11828"/>
      <w:bookmarkEnd w:id="11829"/>
      <w:bookmarkEnd w:id="11830"/>
      <w:bookmarkEnd w:id="11831"/>
    </w:p>
    <w:p w:rsidR="0032115B" w:rsidRDefault="0032115B" w:rsidP="00F80FDB">
      <w:pPr>
        <w:pStyle w:val="af5"/>
        <w:keepNext/>
        <w:rPr>
          <w:rtl/>
        </w:rPr>
      </w:pPr>
      <w:bookmarkStart w:id="11832" w:name="ET_interruption_5787_60"/>
      <w:r w:rsidRPr="00CF2725">
        <w:rPr>
          <w:rStyle w:val="TagStyle"/>
          <w:rtl/>
        </w:rPr>
        <w:t xml:space="preserve"> &lt;&lt; קריאה &gt;&gt;</w:t>
      </w:r>
      <w:r w:rsidRPr="00B02A3B">
        <w:rPr>
          <w:rStyle w:val="TagStyle"/>
          <w:rtl/>
        </w:rPr>
        <w:t xml:space="preserve"> </w:t>
      </w:r>
      <w:r>
        <w:rPr>
          <w:rtl/>
        </w:rPr>
        <w:t>יוראי להב הרצנו (יש עתיד):</w:t>
      </w:r>
      <w:r w:rsidRPr="00B02A3B">
        <w:rPr>
          <w:rStyle w:val="TagStyle"/>
          <w:rtl/>
        </w:rPr>
        <w:t xml:space="preserve"> </w:t>
      </w:r>
      <w:r w:rsidRPr="00CF2725">
        <w:rPr>
          <w:rStyle w:val="TagStyle"/>
          <w:rtl/>
        </w:rPr>
        <w:t>&lt;&lt; קריאה &gt;&gt;</w:t>
      </w:r>
      <w:r>
        <w:rPr>
          <w:rtl/>
        </w:rPr>
        <w:t xml:space="preserve">  </w:t>
      </w:r>
      <w:bookmarkEnd w:id="11832"/>
    </w:p>
    <w:p w:rsidR="0032115B" w:rsidRDefault="0032115B" w:rsidP="00D20828">
      <w:pPr>
        <w:rPr>
          <w:rtl/>
          <w:lang w:eastAsia="he-IL"/>
        </w:rPr>
      </w:pPr>
    </w:p>
    <w:p w:rsidR="0032115B" w:rsidRDefault="0032115B" w:rsidP="00F80FDB">
      <w:pPr>
        <w:rPr>
          <w:rtl/>
          <w:lang w:eastAsia="he-IL"/>
        </w:rPr>
      </w:pPr>
      <w:r>
        <w:rPr>
          <w:rFonts w:hint="cs"/>
          <w:rtl/>
          <w:lang w:eastAsia="he-IL"/>
        </w:rPr>
        <w:t>יש לי זכות להשתתף בדיונים. אני נציג ציבור.</w:t>
      </w:r>
    </w:p>
    <w:p w:rsidR="0032115B" w:rsidRDefault="0032115B" w:rsidP="00F80FDB">
      <w:pPr>
        <w:ind w:firstLine="0"/>
        <w:rPr>
          <w:rtl/>
          <w:lang w:eastAsia="he-IL"/>
        </w:rPr>
      </w:pPr>
      <w:bookmarkStart w:id="11833" w:name="_ETM_Q28_628684"/>
      <w:bookmarkStart w:id="11834" w:name="_ETM_Q28_628804"/>
      <w:bookmarkStart w:id="11835" w:name="_ETM_Q28_628832"/>
      <w:bookmarkStart w:id="11836" w:name="_ETM_Q28_628904"/>
      <w:bookmarkEnd w:id="11833"/>
      <w:bookmarkEnd w:id="11834"/>
      <w:bookmarkEnd w:id="11835"/>
      <w:bookmarkEnd w:id="11836"/>
    </w:p>
    <w:p w:rsidR="0032115B" w:rsidRDefault="0032115B" w:rsidP="00F80FDB">
      <w:pPr>
        <w:pStyle w:val="af6"/>
        <w:keepNext/>
        <w:rPr>
          <w:rtl/>
        </w:rPr>
      </w:pPr>
      <w:bookmarkStart w:id="11837" w:name="ET_yor_6129_61"/>
      <w:r w:rsidRPr="00CF2725">
        <w:rPr>
          <w:rStyle w:val="TagStyle"/>
          <w:rtl/>
        </w:rPr>
        <w:t xml:space="preserve"> &lt;&lt; יור &gt;&gt;</w:t>
      </w:r>
      <w:r w:rsidRPr="00B02A3B">
        <w:rPr>
          <w:rStyle w:val="TagStyle"/>
          <w:rtl/>
        </w:rPr>
        <w:t xml:space="preserve"> </w:t>
      </w:r>
      <w:r>
        <w:rPr>
          <w:rtl/>
        </w:rPr>
        <w:t>היו"ר ישראל אייכלר:</w:t>
      </w:r>
      <w:r w:rsidRPr="00B02A3B">
        <w:rPr>
          <w:rStyle w:val="TagStyle"/>
          <w:rtl/>
        </w:rPr>
        <w:t xml:space="preserve"> </w:t>
      </w:r>
      <w:r w:rsidRPr="00CF2725">
        <w:rPr>
          <w:rStyle w:val="TagStyle"/>
          <w:rtl/>
        </w:rPr>
        <w:t>&lt;&lt; יור &gt;&gt;</w:t>
      </w:r>
      <w:r>
        <w:rPr>
          <w:rtl/>
        </w:rPr>
        <w:t xml:space="preserve">  </w:t>
      </w:r>
      <w:bookmarkEnd w:id="11837"/>
    </w:p>
    <w:p w:rsidR="0032115B" w:rsidRDefault="0032115B" w:rsidP="00D20828">
      <w:pPr>
        <w:rPr>
          <w:rtl/>
          <w:lang w:eastAsia="he-IL"/>
        </w:rPr>
      </w:pPr>
    </w:p>
    <w:p w:rsidR="0032115B" w:rsidRDefault="0032115B" w:rsidP="00F80FDB">
      <w:pPr>
        <w:rPr>
          <w:rtl/>
          <w:lang w:eastAsia="he-IL"/>
        </w:rPr>
      </w:pPr>
      <w:bookmarkStart w:id="11838" w:name="_ETM_Q28_626548"/>
      <w:bookmarkEnd w:id="11838"/>
      <w:r>
        <w:rPr>
          <w:rFonts w:hint="cs"/>
          <w:rtl/>
          <w:lang w:eastAsia="he-IL"/>
        </w:rPr>
        <w:t>אין לך זכות להפריע, כי אני אוציא</w:t>
      </w:r>
      <w:bookmarkStart w:id="11839" w:name="_ETM_Q28_628077"/>
      <w:bookmarkEnd w:id="11839"/>
      <w:r>
        <w:rPr>
          <w:rFonts w:hint="cs"/>
          <w:rtl/>
          <w:lang w:eastAsia="he-IL"/>
        </w:rPr>
        <w:t xml:space="preserve"> אותך עוד פעם.</w:t>
      </w:r>
    </w:p>
    <w:p w:rsidR="0032115B" w:rsidRDefault="0032115B" w:rsidP="00F80FDB">
      <w:pPr>
        <w:ind w:firstLine="0"/>
        <w:rPr>
          <w:rtl/>
          <w:lang w:eastAsia="he-IL"/>
        </w:rPr>
      </w:pPr>
      <w:bookmarkStart w:id="11840" w:name="_ETM_Q28_629614"/>
      <w:bookmarkStart w:id="11841" w:name="_ETM_Q28_629751"/>
      <w:bookmarkStart w:id="11842" w:name="_ETM_Q28_629777"/>
      <w:bookmarkStart w:id="11843" w:name="_ETM_Q28_629846"/>
      <w:bookmarkEnd w:id="11840"/>
      <w:bookmarkEnd w:id="11841"/>
      <w:bookmarkEnd w:id="11842"/>
      <w:bookmarkEnd w:id="11843"/>
    </w:p>
    <w:p w:rsidR="0032115B" w:rsidRDefault="0032115B" w:rsidP="00F80FDB">
      <w:pPr>
        <w:pStyle w:val="af5"/>
        <w:keepNext/>
        <w:rPr>
          <w:rtl/>
        </w:rPr>
      </w:pPr>
      <w:bookmarkStart w:id="11844" w:name="ET_interruption_5787_62"/>
      <w:r w:rsidRPr="00CF2725">
        <w:rPr>
          <w:rStyle w:val="TagStyle"/>
          <w:rtl/>
        </w:rPr>
        <w:t xml:space="preserve"> &lt;&lt; קריאה &gt;&gt;</w:t>
      </w:r>
      <w:r w:rsidRPr="00B02A3B">
        <w:rPr>
          <w:rStyle w:val="TagStyle"/>
          <w:rtl/>
        </w:rPr>
        <w:t xml:space="preserve"> </w:t>
      </w:r>
      <w:r>
        <w:rPr>
          <w:rtl/>
        </w:rPr>
        <w:t>יוראי להב הרצנו (יש עתיד):</w:t>
      </w:r>
      <w:r w:rsidRPr="00B02A3B">
        <w:rPr>
          <w:rStyle w:val="TagStyle"/>
          <w:rtl/>
        </w:rPr>
        <w:t xml:space="preserve"> </w:t>
      </w:r>
      <w:r w:rsidRPr="00CF2725">
        <w:rPr>
          <w:rStyle w:val="TagStyle"/>
          <w:rtl/>
        </w:rPr>
        <w:t>&lt;&lt; קריאה &gt;&gt;</w:t>
      </w:r>
      <w:r>
        <w:rPr>
          <w:rtl/>
        </w:rPr>
        <w:t xml:space="preserve">  </w:t>
      </w:r>
      <w:bookmarkEnd w:id="11844"/>
    </w:p>
    <w:p w:rsidR="0032115B" w:rsidRDefault="0032115B" w:rsidP="00D20828">
      <w:pPr>
        <w:rPr>
          <w:rtl/>
          <w:lang w:eastAsia="he-IL"/>
        </w:rPr>
      </w:pPr>
    </w:p>
    <w:p w:rsidR="0032115B" w:rsidRDefault="0032115B" w:rsidP="00F80FDB">
      <w:pPr>
        <w:rPr>
          <w:rtl/>
          <w:lang w:eastAsia="he-IL"/>
        </w:rPr>
      </w:pPr>
      <w:bookmarkStart w:id="11845" w:name="_ETM_Q28_629282"/>
      <w:bookmarkEnd w:id="11845"/>
      <w:r>
        <w:rPr>
          <w:rFonts w:hint="cs"/>
          <w:rtl/>
          <w:lang w:eastAsia="he-IL"/>
        </w:rPr>
        <w:t xml:space="preserve">תוציא אותי כמה שאתה רוצה. </w:t>
      </w:r>
    </w:p>
    <w:p w:rsidR="0032115B" w:rsidRDefault="0032115B" w:rsidP="00F80FDB">
      <w:pPr>
        <w:ind w:firstLine="0"/>
        <w:rPr>
          <w:rtl/>
          <w:lang w:eastAsia="he-IL"/>
        </w:rPr>
      </w:pPr>
    </w:p>
    <w:p w:rsidR="0032115B" w:rsidRDefault="0032115B" w:rsidP="00F80FDB">
      <w:pPr>
        <w:pStyle w:val="af6"/>
        <w:keepNext/>
        <w:rPr>
          <w:rtl/>
        </w:rPr>
      </w:pPr>
      <w:bookmarkStart w:id="11846" w:name="ET_yor_6129_63"/>
      <w:r w:rsidRPr="00CF2725">
        <w:rPr>
          <w:rStyle w:val="TagStyle"/>
          <w:rtl/>
        </w:rPr>
        <w:t xml:space="preserve"> &lt;&lt; יור &gt;&gt;</w:t>
      </w:r>
      <w:r w:rsidRPr="00B02A3B">
        <w:rPr>
          <w:rStyle w:val="TagStyle"/>
          <w:rtl/>
        </w:rPr>
        <w:t xml:space="preserve"> </w:t>
      </w:r>
      <w:r>
        <w:rPr>
          <w:rtl/>
        </w:rPr>
        <w:t>היו"ר ישראל אייכלר:</w:t>
      </w:r>
      <w:r w:rsidRPr="00B02A3B">
        <w:rPr>
          <w:rStyle w:val="TagStyle"/>
          <w:rtl/>
        </w:rPr>
        <w:t xml:space="preserve"> </w:t>
      </w:r>
      <w:r w:rsidRPr="00CF2725">
        <w:rPr>
          <w:rStyle w:val="TagStyle"/>
          <w:rtl/>
        </w:rPr>
        <w:t>&lt;&lt; יור &gt;&gt;</w:t>
      </w:r>
      <w:r>
        <w:rPr>
          <w:rtl/>
        </w:rPr>
        <w:t xml:space="preserve">  </w:t>
      </w:r>
      <w:bookmarkEnd w:id="11846"/>
    </w:p>
    <w:p w:rsidR="0032115B" w:rsidRDefault="0032115B" w:rsidP="00D20828">
      <w:pPr>
        <w:rPr>
          <w:rtl/>
          <w:lang w:eastAsia="he-IL"/>
        </w:rPr>
      </w:pPr>
    </w:p>
    <w:p w:rsidR="0032115B" w:rsidRPr="00B02A3B" w:rsidRDefault="0032115B" w:rsidP="00F80FDB">
      <w:pPr>
        <w:rPr>
          <w:rtl/>
          <w:lang w:eastAsia="he-IL"/>
        </w:rPr>
      </w:pPr>
      <w:r>
        <w:rPr>
          <w:rFonts w:hint="cs"/>
          <w:rtl/>
          <w:lang w:eastAsia="he-IL"/>
        </w:rPr>
        <w:t>ותקפוץ דרך הכיסאות</w:t>
      </w:r>
      <w:bookmarkStart w:id="11847" w:name="_ETM_Q28_630763"/>
      <w:bookmarkEnd w:id="11847"/>
      <w:r>
        <w:rPr>
          <w:rFonts w:hint="cs"/>
          <w:rtl/>
          <w:lang w:eastAsia="he-IL"/>
        </w:rPr>
        <w:t xml:space="preserve"> והספסלים, כמו שעשית בוועדת חוקה. </w:t>
      </w:r>
    </w:p>
    <w:p w:rsidR="0032115B" w:rsidRDefault="0032115B" w:rsidP="00F80FDB">
      <w:pPr>
        <w:ind w:firstLine="0"/>
        <w:rPr>
          <w:rtl/>
          <w:lang w:eastAsia="he-IL"/>
        </w:rPr>
      </w:pPr>
      <w:bookmarkStart w:id="11848" w:name="_ETM_Q28_617303"/>
      <w:bookmarkEnd w:id="11848"/>
    </w:p>
    <w:p w:rsidR="0032115B" w:rsidRDefault="0032115B" w:rsidP="00F80FDB">
      <w:pPr>
        <w:pStyle w:val="af5"/>
        <w:keepNext/>
        <w:rPr>
          <w:rtl/>
        </w:rPr>
      </w:pPr>
      <w:bookmarkStart w:id="11849" w:name="ET_interruption_5787_64"/>
      <w:r w:rsidRPr="00CF2725">
        <w:rPr>
          <w:rStyle w:val="TagStyle"/>
          <w:rtl/>
        </w:rPr>
        <w:t xml:space="preserve"> &lt;&lt; קריאה &gt;&gt;</w:t>
      </w:r>
      <w:r w:rsidRPr="00B02A3B">
        <w:rPr>
          <w:rStyle w:val="TagStyle"/>
          <w:rtl/>
        </w:rPr>
        <w:t xml:space="preserve"> </w:t>
      </w:r>
      <w:r>
        <w:rPr>
          <w:rtl/>
        </w:rPr>
        <w:t>יוראי להב הרצנו (יש עתיד):</w:t>
      </w:r>
      <w:r w:rsidRPr="00B02A3B">
        <w:rPr>
          <w:rStyle w:val="TagStyle"/>
          <w:rtl/>
        </w:rPr>
        <w:t xml:space="preserve"> </w:t>
      </w:r>
      <w:r w:rsidRPr="00CF2725">
        <w:rPr>
          <w:rStyle w:val="TagStyle"/>
          <w:rtl/>
        </w:rPr>
        <w:t>&lt;&lt; קריאה &gt;&gt;</w:t>
      </w:r>
      <w:r>
        <w:rPr>
          <w:rtl/>
        </w:rPr>
        <w:t xml:space="preserve">  </w:t>
      </w:r>
      <w:bookmarkEnd w:id="11849"/>
    </w:p>
    <w:p w:rsidR="0032115B" w:rsidRDefault="0032115B" w:rsidP="00D20828">
      <w:pPr>
        <w:rPr>
          <w:rtl/>
          <w:lang w:eastAsia="he-IL"/>
        </w:rPr>
      </w:pPr>
    </w:p>
    <w:p w:rsidR="0032115B" w:rsidRDefault="0032115B" w:rsidP="00F80FDB">
      <w:pPr>
        <w:rPr>
          <w:rtl/>
          <w:lang w:eastAsia="he-IL"/>
        </w:rPr>
      </w:pPr>
      <w:r>
        <w:rPr>
          <w:rFonts w:hint="cs"/>
          <w:rtl/>
          <w:lang w:eastAsia="he-IL"/>
        </w:rPr>
        <w:t>אני מייצג</w:t>
      </w:r>
      <w:bookmarkStart w:id="11850" w:name="_ETM_Q28_633541"/>
      <w:bookmarkEnd w:id="11850"/>
      <w:r>
        <w:rPr>
          <w:rFonts w:hint="cs"/>
          <w:rtl/>
          <w:lang w:eastAsia="he-IL"/>
        </w:rPr>
        <w:t xml:space="preserve"> ציבור כאן, ואתה לא תסתום לי את הפה. </w:t>
      </w:r>
    </w:p>
    <w:p w:rsidR="0032115B" w:rsidRDefault="0032115B" w:rsidP="00F80FDB">
      <w:pPr>
        <w:rPr>
          <w:rtl/>
          <w:lang w:eastAsia="he-IL"/>
        </w:rPr>
      </w:pPr>
    </w:p>
    <w:p w:rsidR="0032115B" w:rsidRDefault="0032115B" w:rsidP="00F80FDB">
      <w:pPr>
        <w:pStyle w:val="af6"/>
        <w:keepNext/>
        <w:rPr>
          <w:rtl/>
        </w:rPr>
      </w:pPr>
      <w:r w:rsidRPr="00CF2725">
        <w:rPr>
          <w:rStyle w:val="TagStyle"/>
          <w:rtl/>
        </w:rPr>
        <w:t>&lt;&lt;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ניגש להצבעה </w:t>
      </w:r>
      <w:r w:rsidR="00D20828">
        <w:rPr>
          <w:rFonts w:hint="cs"/>
          <w:rtl/>
          <w:lang w:eastAsia="he-IL"/>
        </w:rPr>
        <w:t>– – –</w:t>
      </w:r>
      <w:r>
        <w:rPr>
          <w:rFonts w:hint="cs"/>
          <w:rtl/>
          <w:lang w:eastAsia="he-IL"/>
        </w:rPr>
        <w:t xml:space="preserve"> </w:t>
      </w:r>
    </w:p>
    <w:p w:rsidR="0032115B" w:rsidRDefault="0032115B" w:rsidP="00F80FDB">
      <w:pPr>
        <w:rPr>
          <w:rtl/>
          <w:lang w:eastAsia="he-IL"/>
        </w:rPr>
      </w:pPr>
    </w:p>
    <w:p w:rsidR="0032115B" w:rsidRDefault="0032115B" w:rsidP="00F80FDB">
      <w:pPr>
        <w:pStyle w:val="af5"/>
        <w:rPr>
          <w:rtl/>
        </w:rPr>
      </w:pPr>
      <w:bookmarkStart w:id="11851" w:name="ET_interruption_5787_75"/>
      <w:r w:rsidRPr="00755924">
        <w:rPr>
          <w:rStyle w:val="TagStyle"/>
          <w:rtl/>
        </w:rPr>
        <w:t xml:space="preserve"> &lt;&lt; קריאה &gt;&gt;</w:t>
      </w:r>
      <w:r w:rsidRPr="00B02A3B">
        <w:rPr>
          <w:rStyle w:val="TagStyle"/>
          <w:rtl/>
        </w:rPr>
        <w:t xml:space="preserve"> </w:t>
      </w:r>
      <w:r>
        <w:rPr>
          <w:rtl/>
        </w:rPr>
        <w:t>יוראי להב הרצנו (יש עתיד):</w:t>
      </w:r>
      <w:r w:rsidRPr="00B02A3B">
        <w:rPr>
          <w:rStyle w:val="TagStyle"/>
          <w:rtl/>
        </w:rPr>
        <w:t xml:space="preserve"> </w:t>
      </w:r>
      <w:r w:rsidRPr="00755924">
        <w:rPr>
          <w:rStyle w:val="TagStyle"/>
          <w:rtl/>
        </w:rPr>
        <w:t>&lt;&lt; קריאה &gt;&gt;</w:t>
      </w:r>
      <w:bookmarkEnd w:id="11851"/>
      <w:r w:rsidRPr="00755924">
        <w:rPr>
          <w:rStyle w:val="TagStyle"/>
          <w:rtl/>
        </w:rPr>
        <w:t xml:space="preserve"> </w:t>
      </w:r>
      <w:r>
        <w:rPr>
          <w:rtl/>
        </w:rPr>
        <w:t xml:space="preserve">  </w:t>
      </w:r>
    </w:p>
    <w:p w:rsidR="0032115B" w:rsidRPr="00755924" w:rsidRDefault="0032115B" w:rsidP="00F80FDB">
      <w:pPr>
        <w:rPr>
          <w:rtl/>
          <w:lang w:eastAsia="he-IL"/>
        </w:rPr>
      </w:pPr>
    </w:p>
    <w:p w:rsidR="0032115B" w:rsidRDefault="0032115B" w:rsidP="00D20828">
      <w:pPr>
        <w:rPr>
          <w:rtl/>
          <w:lang w:eastAsia="he-IL"/>
        </w:rPr>
      </w:pPr>
      <w:r>
        <w:rPr>
          <w:rFonts w:hint="cs"/>
          <w:rtl/>
          <w:lang w:eastAsia="he-IL"/>
        </w:rPr>
        <w:t>ענישה</w:t>
      </w:r>
      <w:bookmarkStart w:id="11852" w:name="_ETM_Q28_641669"/>
      <w:bookmarkEnd w:id="11852"/>
      <w:r>
        <w:rPr>
          <w:rFonts w:hint="cs"/>
          <w:rtl/>
          <w:lang w:eastAsia="he-IL"/>
        </w:rPr>
        <w:t xml:space="preserve"> קולקטיבית </w:t>
      </w:r>
      <w:r w:rsidR="00D20828">
        <w:rPr>
          <w:rFonts w:hint="cs"/>
          <w:rtl/>
          <w:lang w:eastAsia="he-IL"/>
        </w:rPr>
        <w:t>– – –</w:t>
      </w:r>
      <w:r>
        <w:rPr>
          <w:rFonts w:hint="cs"/>
          <w:rtl/>
          <w:lang w:eastAsia="he-IL"/>
        </w:rPr>
        <w:t xml:space="preserve"> הדמוקרטיה הישראלית. אין אופוזיציה. </w:t>
      </w:r>
    </w:p>
    <w:p w:rsidR="0032115B" w:rsidRDefault="0032115B" w:rsidP="00F80FDB">
      <w:pPr>
        <w:rPr>
          <w:rtl/>
          <w:lang w:eastAsia="he-IL"/>
        </w:rPr>
      </w:pPr>
      <w:bookmarkStart w:id="11853" w:name="_ETM_Q28_638058"/>
      <w:bookmarkEnd w:id="11853"/>
    </w:p>
    <w:p w:rsidR="0032115B" w:rsidRDefault="0032115B" w:rsidP="00F80FDB">
      <w:pPr>
        <w:pStyle w:val="af6"/>
        <w:keepNext/>
        <w:rPr>
          <w:rtl/>
        </w:rPr>
      </w:pPr>
      <w:bookmarkStart w:id="11854" w:name="ET_yor_6129_14"/>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854"/>
    </w:p>
    <w:p w:rsidR="0032115B" w:rsidRDefault="0032115B" w:rsidP="00D20828">
      <w:pPr>
        <w:rPr>
          <w:rtl/>
          <w:lang w:eastAsia="he-IL"/>
        </w:rPr>
      </w:pPr>
    </w:p>
    <w:p w:rsidR="0032115B" w:rsidRDefault="0032115B" w:rsidP="00567280">
      <w:pPr>
        <w:rPr>
          <w:rtl/>
          <w:lang w:eastAsia="he-IL"/>
        </w:rPr>
      </w:pPr>
      <w:r>
        <w:rPr>
          <w:rFonts w:hint="cs"/>
          <w:rtl/>
          <w:lang w:eastAsia="he-IL"/>
        </w:rPr>
        <w:t>אני ניגש להצבעה על הצעת חוק זכויות הסטודנט</w:t>
      </w:r>
      <w:bookmarkStart w:id="11855" w:name="_ETM_Q28_644994"/>
      <w:bookmarkEnd w:id="11855"/>
      <w:r>
        <w:rPr>
          <w:rFonts w:hint="cs"/>
          <w:rtl/>
          <w:lang w:eastAsia="he-IL"/>
        </w:rPr>
        <w:t xml:space="preserve"> (הרחבת זכויות הסטודנט), של חבר כנסת יונתן מישרקי. מי שרוצה להצביע, חופשי להצביע, ומי </w:t>
      </w:r>
      <w:bookmarkStart w:id="11856" w:name="_ETM_Q28_652179"/>
      <w:bookmarkEnd w:id="11856"/>
      <w:r>
        <w:rPr>
          <w:rFonts w:hint="cs"/>
          <w:rtl/>
          <w:lang w:eastAsia="he-IL"/>
        </w:rPr>
        <w:t xml:space="preserve">שלא רוצה להצביע, לא חייב. הצבעה, בבקשה. מי בעד? מי </w:t>
      </w:r>
      <w:bookmarkStart w:id="11857" w:name="_ETM_Q28_658370"/>
      <w:bookmarkEnd w:id="11857"/>
      <w:r>
        <w:rPr>
          <w:rFonts w:hint="cs"/>
          <w:rtl/>
          <w:lang w:eastAsia="he-IL"/>
        </w:rPr>
        <w:t>נגד? מי נמנע?</w:t>
      </w:r>
    </w:p>
    <w:p w:rsidR="0032115B" w:rsidRDefault="0032115B" w:rsidP="00F80FDB">
      <w:pPr>
        <w:rPr>
          <w:rtl/>
          <w:lang w:eastAsia="he-IL"/>
        </w:rPr>
      </w:pPr>
    </w:p>
    <w:p w:rsidR="0032115B" w:rsidRDefault="0032115B" w:rsidP="00F80FDB">
      <w:pPr>
        <w:pStyle w:val="af1"/>
        <w:keepNext/>
        <w:rPr>
          <w:rtl/>
          <w:lang w:eastAsia="he-IL"/>
        </w:rPr>
      </w:pPr>
      <w:r>
        <w:rPr>
          <w:rtl/>
          <w:lang w:eastAsia="he-IL"/>
        </w:rPr>
        <w:t>הצבעה מס'</w:t>
      </w:r>
      <w:r>
        <w:rPr>
          <w:rFonts w:hint="cs"/>
          <w:rtl/>
          <w:lang w:eastAsia="he-IL"/>
        </w:rPr>
        <w:t xml:space="preserve"> 10</w:t>
      </w:r>
    </w:p>
    <w:p w:rsidR="0032115B" w:rsidRDefault="0032115B" w:rsidP="00F80FDB">
      <w:pPr>
        <w:pStyle w:val="--"/>
        <w:keepNext/>
        <w:rPr>
          <w:rtl/>
          <w:lang w:eastAsia="he-IL"/>
        </w:rPr>
      </w:pPr>
    </w:p>
    <w:p w:rsidR="0032115B" w:rsidRDefault="0032115B" w:rsidP="00F80FDB">
      <w:pPr>
        <w:pStyle w:val="--"/>
        <w:keepNext/>
        <w:rPr>
          <w:rtl/>
          <w:lang w:eastAsia="he-IL"/>
        </w:rPr>
      </w:pPr>
      <w:r>
        <w:rPr>
          <w:rtl/>
          <w:lang w:eastAsia="he-IL"/>
        </w:rPr>
        <w:t>בעד ההצעה להעביר את הצעת החוק לוועדה –</w:t>
      </w:r>
      <w:r>
        <w:rPr>
          <w:rFonts w:hint="cs"/>
          <w:rtl/>
          <w:lang w:eastAsia="he-IL"/>
        </w:rPr>
        <w:t xml:space="preserve"> 34</w:t>
      </w:r>
    </w:p>
    <w:p w:rsidR="0032115B" w:rsidRDefault="0032115B" w:rsidP="00F80FDB">
      <w:pPr>
        <w:pStyle w:val="--"/>
        <w:keepNext/>
        <w:rPr>
          <w:rtl/>
          <w:lang w:eastAsia="he-IL"/>
        </w:rPr>
      </w:pPr>
      <w:r>
        <w:rPr>
          <w:rtl/>
          <w:lang w:eastAsia="he-IL"/>
        </w:rPr>
        <w:t xml:space="preserve">נגד – </w:t>
      </w:r>
      <w:r>
        <w:rPr>
          <w:rFonts w:hint="cs"/>
          <w:rtl/>
          <w:lang w:eastAsia="he-IL"/>
        </w:rPr>
        <w:t>אין</w:t>
      </w:r>
    </w:p>
    <w:p w:rsidR="0032115B" w:rsidRDefault="0032115B" w:rsidP="00F80FD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F80FDB">
      <w:pPr>
        <w:pStyle w:val="af2"/>
        <w:rPr>
          <w:rtl/>
          <w:lang w:eastAsia="he-IL"/>
        </w:rPr>
      </w:pPr>
      <w:r>
        <w:rPr>
          <w:rtl/>
          <w:lang w:eastAsia="he-IL"/>
        </w:rPr>
        <w:t>ההצעה להעביר את הצעת חוק</w:t>
      </w:r>
      <w:r>
        <w:rPr>
          <w:rFonts w:hint="cs"/>
          <w:rtl/>
          <w:lang w:eastAsia="he-IL"/>
        </w:rPr>
        <w:t xml:space="preserve"> זכויות הסטודנט (תיקון </w:t>
      </w:r>
      <w:r>
        <w:rPr>
          <w:rtl/>
          <w:lang w:eastAsia="he-IL"/>
        </w:rPr>
        <w:t>–</w:t>
      </w:r>
      <w:r>
        <w:rPr>
          <w:rFonts w:hint="cs"/>
          <w:rtl/>
          <w:lang w:eastAsia="he-IL"/>
        </w:rPr>
        <w:t xml:space="preserve"> הרחבת זכויות הסטודנט), התשפ"ג</w:t>
      </w:r>
      <w:r>
        <w:rPr>
          <w:rtl/>
          <w:lang w:eastAsia="he-IL"/>
        </w:rPr>
        <w:t>–</w:t>
      </w:r>
      <w:r>
        <w:rPr>
          <w:rFonts w:hint="cs"/>
          <w:rtl/>
          <w:lang w:eastAsia="he-IL"/>
        </w:rPr>
        <w:t>2023, לוועדה שתקבע ועדת הכנסת נתקבלה.</w:t>
      </w:r>
    </w:p>
    <w:p w:rsidR="0032115B" w:rsidRDefault="0032115B" w:rsidP="00F80FDB">
      <w:pPr>
        <w:ind w:firstLine="0"/>
        <w:rPr>
          <w:rtl/>
          <w:lang w:eastAsia="he-IL"/>
        </w:rPr>
      </w:pPr>
    </w:p>
    <w:p w:rsidR="0032115B" w:rsidRDefault="0032115B" w:rsidP="00F80FDB">
      <w:pPr>
        <w:pStyle w:val="af6"/>
        <w:keepNext/>
        <w:rPr>
          <w:rtl/>
        </w:rPr>
      </w:pPr>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34 בעד, אפס מתנגדים. ההצעה אושרה פה אחד ותעבור לדיון בוועדת החינוך, התרבות והספורט להכנה</w:t>
      </w:r>
      <w:bookmarkStart w:id="11858" w:name="_ETM_Q28_693168"/>
      <w:bookmarkEnd w:id="11858"/>
      <w:r>
        <w:rPr>
          <w:rFonts w:hint="cs"/>
          <w:rtl/>
          <w:lang w:eastAsia="he-IL"/>
        </w:rPr>
        <w:t xml:space="preserve"> לקריאה ראשונה. ועדת החינוך והספורט. </w:t>
      </w:r>
    </w:p>
    <w:p w:rsidR="0032115B" w:rsidRDefault="0032115B" w:rsidP="00F80FDB">
      <w:pPr>
        <w:rPr>
          <w:rtl/>
          <w:lang w:eastAsia="he-IL"/>
        </w:rPr>
      </w:pPr>
    </w:p>
    <w:p w:rsidR="0032115B" w:rsidRDefault="0032115B" w:rsidP="00F80FDB">
      <w:pPr>
        <w:pStyle w:val="af5"/>
        <w:keepNext/>
        <w:rPr>
          <w:rtl/>
        </w:rPr>
      </w:pPr>
      <w:bookmarkStart w:id="11859" w:name="ET_interruption_6156_65"/>
      <w:r w:rsidRPr="00CF2725">
        <w:rPr>
          <w:rStyle w:val="TagStyle"/>
          <w:rtl/>
        </w:rPr>
        <w:t xml:space="preserve"> &lt;&lt; קריאה &gt;&gt;</w:t>
      </w:r>
      <w:r w:rsidRPr="00ED0CB3">
        <w:rPr>
          <w:rStyle w:val="TagStyle"/>
          <w:rtl/>
        </w:rPr>
        <w:t xml:space="preserve"> </w:t>
      </w:r>
      <w:r>
        <w:rPr>
          <w:rtl/>
        </w:rPr>
        <w:t>גלעד קריב (העבודה):</w:t>
      </w:r>
      <w:r w:rsidRPr="00ED0CB3">
        <w:rPr>
          <w:rStyle w:val="TagStyle"/>
          <w:rtl/>
        </w:rPr>
        <w:t xml:space="preserve"> </w:t>
      </w:r>
      <w:r w:rsidRPr="00CF2725">
        <w:rPr>
          <w:rStyle w:val="TagStyle"/>
          <w:rtl/>
        </w:rPr>
        <w:t>&lt;&lt; קריאה &gt;&gt;</w:t>
      </w:r>
      <w:r>
        <w:rPr>
          <w:rtl/>
        </w:rPr>
        <w:t xml:space="preserve">  </w:t>
      </w:r>
      <w:bookmarkEnd w:id="1185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ועדת </w:t>
      </w:r>
      <w:r w:rsidR="00560E82">
        <w:rPr>
          <w:rFonts w:hint="cs"/>
          <w:rtl/>
          <w:lang w:eastAsia="he-IL"/>
        </w:rPr>
        <w:t>ה</w:t>
      </w:r>
      <w:r>
        <w:rPr>
          <w:rFonts w:hint="cs"/>
          <w:rtl/>
          <w:lang w:eastAsia="he-IL"/>
        </w:rPr>
        <w:t>חוקה.</w:t>
      </w:r>
    </w:p>
    <w:p w:rsidR="0032115B" w:rsidRDefault="0032115B" w:rsidP="00F80FDB">
      <w:pPr>
        <w:ind w:firstLine="0"/>
        <w:rPr>
          <w:rtl/>
          <w:lang w:eastAsia="he-IL"/>
        </w:rPr>
      </w:pPr>
    </w:p>
    <w:p w:rsidR="0032115B" w:rsidRDefault="0032115B" w:rsidP="00F80FDB">
      <w:pPr>
        <w:pStyle w:val="af5"/>
        <w:keepNext/>
        <w:rPr>
          <w:rtl/>
        </w:rPr>
      </w:pPr>
      <w:bookmarkStart w:id="11860" w:name="ET_interruption_5552_66"/>
      <w:r w:rsidRPr="00CF2725">
        <w:rPr>
          <w:rStyle w:val="TagStyle"/>
          <w:rtl/>
        </w:rPr>
        <w:t xml:space="preserve"> &lt;&lt; קריאה &gt;&gt;</w:t>
      </w:r>
      <w:r w:rsidRPr="00ED0CB3">
        <w:rPr>
          <w:rStyle w:val="TagStyle"/>
          <w:rtl/>
        </w:rPr>
        <w:t xml:space="preserve"> </w:t>
      </w:r>
      <w:r>
        <w:rPr>
          <w:rtl/>
        </w:rPr>
        <w:t>יוליה מלינובסקי (ישראל ביתנו):</w:t>
      </w:r>
      <w:r w:rsidRPr="00ED0CB3">
        <w:rPr>
          <w:rStyle w:val="TagStyle"/>
          <w:rtl/>
        </w:rPr>
        <w:t xml:space="preserve"> </w:t>
      </w:r>
      <w:r w:rsidRPr="00CF2725">
        <w:rPr>
          <w:rStyle w:val="TagStyle"/>
          <w:rtl/>
        </w:rPr>
        <w:t>&lt;&lt; קריאה &gt;&gt;</w:t>
      </w:r>
      <w:r>
        <w:rPr>
          <w:rtl/>
        </w:rPr>
        <w:t xml:space="preserve">  </w:t>
      </w:r>
      <w:bookmarkEnd w:id="11860"/>
    </w:p>
    <w:p w:rsidR="0032115B" w:rsidRDefault="0032115B" w:rsidP="00D20828">
      <w:pPr>
        <w:rPr>
          <w:rtl/>
          <w:lang w:eastAsia="he-IL"/>
        </w:rPr>
      </w:pPr>
    </w:p>
    <w:p w:rsidR="0032115B" w:rsidRPr="00ED0CB3" w:rsidRDefault="0032115B" w:rsidP="00F80FDB">
      <w:pPr>
        <w:rPr>
          <w:rtl/>
          <w:lang w:eastAsia="he-IL"/>
        </w:rPr>
      </w:pPr>
      <w:r>
        <w:rPr>
          <w:rFonts w:hint="cs"/>
          <w:rtl/>
          <w:lang w:eastAsia="he-IL"/>
        </w:rPr>
        <w:t xml:space="preserve">ועדת </w:t>
      </w:r>
      <w:bookmarkStart w:id="11861" w:name="_ETM_Q28_672180"/>
      <w:bookmarkEnd w:id="11861"/>
      <w:r w:rsidR="00560E82">
        <w:rPr>
          <w:rFonts w:hint="cs"/>
          <w:rtl/>
          <w:lang w:eastAsia="he-IL"/>
        </w:rPr>
        <w:t>ה</w:t>
      </w:r>
      <w:r>
        <w:rPr>
          <w:rFonts w:hint="cs"/>
          <w:rtl/>
          <w:lang w:eastAsia="he-IL"/>
        </w:rPr>
        <w:t>חוקה.</w:t>
      </w:r>
    </w:p>
    <w:p w:rsidR="0032115B" w:rsidRDefault="0032115B" w:rsidP="00F80FDB">
      <w:pPr>
        <w:ind w:firstLine="0"/>
        <w:rPr>
          <w:rtl/>
          <w:lang w:eastAsia="he-IL"/>
        </w:rPr>
      </w:pPr>
    </w:p>
    <w:p w:rsidR="0032115B" w:rsidRDefault="0032115B" w:rsidP="00F80FDB">
      <w:pPr>
        <w:pStyle w:val="af6"/>
        <w:keepNext/>
        <w:rPr>
          <w:rtl/>
        </w:rPr>
      </w:pPr>
      <w:bookmarkStart w:id="11862" w:name="ET_yor_6129_16"/>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862"/>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אז ועדת הכנסת תכריע. </w:t>
      </w:r>
    </w:p>
    <w:p w:rsidR="0032115B" w:rsidRDefault="0032115B" w:rsidP="00F80FDB">
      <w:pPr>
        <w:rPr>
          <w:rtl/>
          <w:lang w:eastAsia="he-IL"/>
        </w:rPr>
      </w:pPr>
    </w:p>
    <w:p w:rsidR="0032115B" w:rsidRDefault="0032115B" w:rsidP="00F80FDB">
      <w:pPr>
        <w:rPr>
          <w:rtl/>
          <w:lang w:eastAsia="he-IL"/>
        </w:rPr>
      </w:pPr>
    </w:p>
    <w:p w:rsidR="0032115B" w:rsidRDefault="0032115B" w:rsidP="00F80FDB">
      <w:pPr>
        <w:pStyle w:val="a6"/>
        <w:rPr>
          <w:rtl/>
          <w:lang w:eastAsia="he-IL"/>
        </w:rPr>
      </w:pPr>
      <w:bookmarkStart w:id="11863" w:name="ET_hatsach_639358_17"/>
      <w:r w:rsidRPr="00CF2725">
        <w:rPr>
          <w:rStyle w:val="TagStyle"/>
          <w:rtl/>
        </w:rPr>
        <w:t xml:space="preserve"> &lt;&lt; הצח &gt;&gt;</w:t>
      </w:r>
      <w:r w:rsidRPr="00622A22">
        <w:rPr>
          <w:rStyle w:val="TagStyle"/>
          <w:rtl/>
        </w:rPr>
        <w:t xml:space="preserve"> </w:t>
      </w:r>
      <w:bookmarkStart w:id="11864" w:name="_Toc130490362"/>
      <w:bookmarkStart w:id="11865" w:name="_Toc130490939"/>
      <w:bookmarkStart w:id="11866" w:name="_Toc133757758"/>
      <w:bookmarkStart w:id="11867" w:name="_Toc148257713"/>
      <w:bookmarkStart w:id="11868" w:name="_Toc149127520"/>
      <w:bookmarkStart w:id="11869" w:name="_Toc149128246"/>
      <w:r>
        <w:rPr>
          <w:rtl/>
          <w:lang w:eastAsia="he-IL"/>
        </w:rPr>
        <w:t xml:space="preserve">הצעת חוק העונשין (תיקון </w:t>
      </w:r>
      <w:r>
        <w:rPr>
          <w:rFonts w:hint="cs"/>
          <w:rtl/>
          <w:lang w:eastAsia="he-IL"/>
        </w:rPr>
        <w:t>–</w:t>
      </w:r>
      <w:r>
        <w:rPr>
          <w:rtl/>
          <w:lang w:eastAsia="he-IL"/>
        </w:rPr>
        <w:t xml:space="preserve"> הגדרת איום), התשפ"ג</w:t>
      </w:r>
      <w:r>
        <w:rPr>
          <w:rFonts w:hint="cs"/>
          <w:rtl/>
          <w:lang w:eastAsia="he-IL"/>
        </w:rPr>
        <w:t>–</w:t>
      </w:r>
      <w:r>
        <w:rPr>
          <w:rtl/>
          <w:lang w:eastAsia="he-IL"/>
        </w:rPr>
        <w:t>2023</w:t>
      </w:r>
      <w:bookmarkEnd w:id="11864"/>
      <w:bookmarkEnd w:id="11865"/>
      <w:bookmarkEnd w:id="11866"/>
      <w:bookmarkEnd w:id="11867"/>
      <w:bookmarkEnd w:id="11868"/>
      <w:bookmarkEnd w:id="11869"/>
      <w:r w:rsidRPr="00622A22">
        <w:rPr>
          <w:rStyle w:val="TagStyle"/>
          <w:rtl/>
        </w:rPr>
        <w:t xml:space="preserve"> </w:t>
      </w:r>
      <w:r w:rsidRPr="00CF2725">
        <w:rPr>
          <w:rStyle w:val="TagStyle"/>
          <w:rtl/>
        </w:rPr>
        <w:t>&lt;&lt; הצח &gt;&gt;</w:t>
      </w:r>
      <w:r>
        <w:rPr>
          <w:rtl/>
          <w:lang w:eastAsia="he-IL"/>
        </w:rPr>
        <w:t xml:space="preserve">  </w:t>
      </w:r>
      <w:bookmarkEnd w:id="11863"/>
    </w:p>
    <w:p w:rsidR="0032115B" w:rsidRDefault="0032115B" w:rsidP="00D20828">
      <w:pPr>
        <w:rPr>
          <w:rtl/>
          <w:lang w:eastAsia="he-IL"/>
        </w:rPr>
      </w:pPr>
      <w:r>
        <w:rPr>
          <w:rtl/>
          <w:lang w:eastAsia="he-IL"/>
        </w:rPr>
        <w:t>[הצעת חוק פ/</w:t>
      </w:r>
      <w:r>
        <w:rPr>
          <w:rFonts w:hint="cs"/>
          <w:rtl/>
          <w:lang w:eastAsia="he-IL"/>
        </w:rPr>
        <w:t>2156</w:t>
      </w:r>
      <w:r>
        <w:rPr>
          <w:rtl/>
          <w:lang w:eastAsia="he-IL"/>
        </w:rPr>
        <w:t>/</w:t>
      </w:r>
      <w:r>
        <w:rPr>
          <w:rFonts w:hint="cs"/>
          <w:rtl/>
          <w:lang w:eastAsia="he-IL"/>
        </w:rPr>
        <w:t>25; נספחות.</w:t>
      </w:r>
      <w:r>
        <w:rPr>
          <w:rtl/>
          <w:lang w:eastAsia="he-IL"/>
        </w:rPr>
        <w:t>]</w:t>
      </w:r>
    </w:p>
    <w:p w:rsidR="0032115B" w:rsidRDefault="0032115B" w:rsidP="00F80FDB">
      <w:pPr>
        <w:pStyle w:val="-0"/>
        <w:rPr>
          <w:rtl/>
          <w:lang w:eastAsia="he-IL"/>
        </w:rPr>
      </w:pPr>
      <w:r>
        <w:rPr>
          <w:rtl/>
          <w:lang w:eastAsia="he-IL"/>
        </w:rPr>
        <w:t>(הצעת חבר הכנסת</w:t>
      </w:r>
      <w:r>
        <w:rPr>
          <w:rFonts w:hint="cs"/>
          <w:rtl/>
          <w:lang w:eastAsia="he-IL"/>
        </w:rPr>
        <w:t xml:space="preserve"> יצחק קרויזר</w:t>
      </w:r>
      <w:r>
        <w:rPr>
          <w:rtl/>
          <w:lang w:eastAsia="he-IL"/>
        </w:rPr>
        <w:t>)</w:t>
      </w:r>
    </w:p>
    <w:p w:rsidR="0032115B" w:rsidRDefault="0032115B" w:rsidP="00F80FDB">
      <w:pPr>
        <w:ind w:firstLine="0"/>
        <w:rPr>
          <w:rtl/>
          <w:lang w:eastAsia="he-IL"/>
        </w:rPr>
      </w:pPr>
    </w:p>
    <w:p w:rsidR="0032115B" w:rsidRDefault="0032115B" w:rsidP="00F80FDB">
      <w:pPr>
        <w:pStyle w:val="af6"/>
        <w:keepNext/>
        <w:rPr>
          <w:rtl/>
        </w:rPr>
      </w:pPr>
      <w:bookmarkStart w:id="11870" w:name="ET_yor_6129_18"/>
      <w:r w:rsidRPr="00CF2725">
        <w:rPr>
          <w:rStyle w:val="TagStyle"/>
          <w:rtl/>
        </w:rPr>
        <w:t xml:space="preserve"> &lt;&lt; יור &gt;&gt;</w:t>
      </w:r>
      <w:r w:rsidRPr="00622A22">
        <w:rPr>
          <w:rStyle w:val="TagStyle"/>
          <w:rtl/>
        </w:rPr>
        <w:t xml:space="preserve"> </w:t>
      </w:r>
      <w:r>
        <w:rPr>
          <w:rtl/>
        </w:rPr>
        <w:t>היו"ר ישראל אייכלר:</w:t>
      </w:r>
      <w:r w:rsidRPr="00622A22">
        <w:rPr>
          <w:rStyle w:val="TagStyle"/>
          <w:rtl/>
        </w:rPr>
        <w:t xml:space="preserve"> </w:t>
      </w:r>
      <w:r w:rsidRPr="00CF2725">
        <w:rPr>
          <w:rStyle w:val="TagStyle"/>
          <w:rtl/>
        </w:rPr>
        <w:t>&lt;&lt; יור &gt;&gt;</w:t>
      </w:r>
      <w:r>
        <w:rPr>
          <w:rtl/>
        </w:rPr>
        <w:t xml:space="preserve">  </w:t>
      </w:r>
      <w:bookmarkEnd w:id="11870"/>
    </w:p>
    <w:p w:rsidR="0032115B" w:rsidRDefault="0032115B" w:rsidP="00D20828">
      <w:pPr>
        <w:rPr>
          <w:rtl/>
          <w:lang w:eastAsia="he-IL"/>
        </w:rPr>
      </w:pPr>
      <w:bookmarkStart w:id="11871" w:name="_ETM_Q28_704212"/>
      <w:bookmarkEnd w:id="11871"/>
    </w:p>
    <w:p w:rsidR="0032115B" w:rsidRPr="00ED0CB3" w:rsidRDefault="0032115B" w:rsidP="00567280">
      <w:pPr>
        <w:rPr>
          <w:rtl/>
          <w:lang w:eastAsia="he-IL"/>
        </w:rPr>
      </w:pPr>
      <w:bookmarkStart w:id="11872" w:name="_ETM_Q28_704324"/>
      <w:bookmarkEnd w:id="11872"/>
      <w:r>
        <w:rPr>
          <w:rFonts w:hint="cs"/>
          <w:rtl/>
          <w:lang w:eastAsia="he-IL"/>
        </w:rPr>
        <w:t>הצעת חוק העונשין</w:t>
      </w:r>
      <w:r w:rsidR="00560E82">
        <w:rPr>
          <w:rFonts w:hint="cs"/>
          <w:rtl/>
          <w:lang w:eastAsia="he-IL"/>
        </w:rPr>
        <w:t>,</w:t>
      </w:r>
      <w:r>
        <w:rPr>
          <w:rFonts w:hint="cs"/>
          <w:rtl/>
          <w:lang w:eastAsia="he-IL"/>
        </w:rPr>
        <w:t xml:space="preserve"> של </w:t>
      </w:r>
      <w:bookmarkStart w:id="11873" w:name="_ETM_Q28_703436"/>
      <w:bookmarkEnd w:id="11873"/>
      <w:r>
        <w:rPr>
          <w:rFonts w:hint="cs"/>
          <w:rtl/>
          <w:lang w:eastAsia="he-IL"/>
        </w:rPr>
        <w:t>חבר הכנסת יצחק קרויזר. מנמק חבר הכנסת יצחק קרויזר, בבקשה.</w:t>
      </w:r>
      <w:bookmarkStart w:id="11874" w:name="_ETM_Q28_711264"/>
      <w:bookmarkEnd w:id="11874"/>
      <w:r>
        <w:rPr>
          <w:rFonts w:hint="cs"/>
          <w:rtl/>
          <w:lang w:eastAsia="he-IL"/>
        </w:rPr>
        <w:t xml:space="preserve"> לפני ההצבעה אנחנו נכניס את אלה שהוצאו.</w:t>
      </w:r>
    </w:p>
    <w:p w:rsidR="0032115B" w:rsidRDefault="0032115B" w:rsidP="00F80FDB">
      <w:pPr>
        <w:ind w:firstLine="0"/>
        <w:rPr>
          <w:rtl/>
          <w:lang w:eastAsia="he-IL"/>
        </w:rPr>
      </w:pPr>
      <w:bookmarkStart w:id="11875" w:name="_ETM_Q28_719231"/>
      <w:bookmarkStart w:id="11876" w:name="_ETM_Q28_719351"/>
      <w:bookmarkEnd w:id="11875"/>
      <w:bookmarkEnd w:id="11876"/>
    </w:p>
    <w:p w:rsidR="0032115B" w:rsidRDefault="0032115B" w:rsidP="00F80FDB">
      <w:pPr>
        <w:pStyle w:val="af5"/>
        <w:keepNext/>
        <w:rPr>
          <w:rtl/>
        </w:rPr>
      </w:pPr>
      <w:bookmarkStart w:id="11877" w:name="ET_interruption_6458_67"/>
      <w:r w:rsidRPr="00CF2725">
        <w:rPr>
          <w:rStyle w:val="TagStyle"/>
          <w:rtl/>
        </w:rPr>
        <w:t xml:space="preserve"> &lt;&lt; קריאה &gt;&gt;</w:t>
      </w:r>
      <w:r w:rsidRPr="00ED0CB3">
        <w:rPr>
          <w:rStyle w:val="TagStyle"/>
          <w:rtl/>
        </w:rPr>
        <w:t xml:space="preserve"> </w:t>
      </w:r>
      <w:r>
        <w:rPr>
          <w:rtl/>
        </w:rPr>
        <w:t>שר החינוך יואב קיש:</w:t>
      </w:r>
      <w:r w:rsidRPr="00ED0CB3">
        <w:rPr>
          <w:rStyle w:val="TagStyle"/>
          <w:rtl/>
        </w:rPr>
        <w:t xml:space="preserve"> </w:t>
      </w:r>
      <w:r w:rsidRPr="00CF2725">
        <w:rPr>
          <w:rStyle w:val="TagStyle"/>
          <w:rtl/>
        </w:rPr>
        <w:t>&lt;&lt; קריאה &gt;&gt;</w:t>
      </w:r>
      <w:r>
        <w:rPr>
          <w:rtl/>
        </w:rPr>
        <w:t xml:space="preserve">  </w:t>
      </w:r>
      <w:bookmarkEnd w:id="11877"/>
    </w:p>
    <w:p w:rsidR="0032115B" w:rsidRDefault="0032115B" w:rsidP="00D20828">
      <w:pPr>
        <w:rPr>
          <w:rtl/>
          <w:lang w:eastAsia="he-IL"/>
        </w:rPr>
      </w:pPr>
    </w:p>
    <w:p w:rsidR="0032115B" w:rsidRDefault="0032115B" w:rsidP="00D20828">
      <w:pPr>
        <w:rPr>
          <w:rtl/>
          <w:lang w:eastAsia="he-IL"/>
        </w:rPr>
      </w:pPr>
      <w:r>
        <w:rPr>
          <w:rFonts w:hint="cs"/>
          <w:rtl/>
          <w:lang w:eastAsia="he-IL"/>
        </w:rPr>
        <w:t>הוא נתן</w:t>
      </w:r>
      <w:bookmarkStart w:id="11878" w:name="_ETM_Q28_716911"/>
      <w:bookmarkEnd w:id="11878"/>
      <w:r>
        <w:rPr>
          <w:rFonts w:hint="cs"/>
          <w:rtl/>
          <w:lang w:eastAsia="he-IL"/>
        </w:rPr>
        <w:t xml:space="preserve"> לכם להיכנס. הוא אמר </w:t>
      </w:r>
      <w:r w:rsidR="00D20828">
        <w:rPr>
          <w:rFonts w:hint="cs"/>
          <w:rtl/>
          <w:lang w:eastAsia="he-IL"/>
        </w:rPr>
        <w:t>– – –</w:t>
      </w:r>
    </w:p>
    <w:p w:rsidR="0032115B" w:rsidRDefault="0032115B" w:rsidP="00F80FDB">
      <w:pPr>
        <w:ind w:firstLine="0"/>
        <w:rPr>
          <w:rtl/>
          <w:lang w:eastAsia="he-IL"/>
        </w:rPr>
      </w:pPr>
      <w:bookmarkStart w:id="11879" w:name="_ETM_Q28_718511"/>
      <w:bookmarkStart w:id="11880" w:name="_ETM_Q28_718681"/>
      <w:bookmarkStart w:id="11881" w:name="_ETM_Q28_718711"/>
      <w:bookmarkStart w:id="11882" w:name="_ETM_Q28_718777"/>
      <w:bookmarkEnd w:id="11879"/>
      <w:bookmarkEnd w:id="11880"/>
      <w:bookmarkEnd w:id="11881"/>
      <w:bookmarkEnd w:id="11882"/>
    </w:p>
    <w:p w:rsidR="0032115B" w:rsidRDefault="0032115B" w:rsidP="00F80FDB">
      <w:pPr>
        <w:pStyle w:val="af5"/>
        <w:keepNext/>
        <w:rPr>
          <w:rtl/>
        </w:rPr>
      </w:pPr>
      <w:bookmarkStart w:id="11883" w:name="ET_interruption_5787_68"/>
      <w:r w:rsidRPr="00CF2725">
        <w:rPr>
          <w:rStyle w:val="TagStyle"/>
          <w:rtl/>
        </w:rPr>
        <w:t xml:space="preserve"> &lt;&lt; קריאה &gt;&gt;</w:t>
      </w:r>
      <w:r w:rsidRPr="00ED0CB3">
        <w:rPr>
          <w:rStyle w:val="TagStyle"/>
          <w:rtl/>
        </w:rPr>
        <w:t xml:space="preserve"> </w:t>
      </w:r>
      <w:r>
        <w:rPr>
          <w:rtl/>
        </w:rPr>
        <w:t>יוראי להב הרצנו (יש עתיד):</w:t>
      </w:r>
      <w:r w:rsidRPr="00ED0CB3">
        <w:rPr>
          <w:rStyle w:val="TagStyle"/>
          <w:rtl/>
        </w:rPr>
        <w:t xml:space="preserve"> </w:t>
      </w:r>
      <w:r w:rsidRPr="00CF2725">
        <w:rPr>
          <w:rStyle w:val="TagStyle"/>
          <w:rtl/>
        </w:rPr>
        <w:t>&lt;&lt; קריאה &gt;&gt;</w:t>
      </w:r>
      <w:r>
        <w:rPr>
          <w:rtl/>
        </w:rPr>
        <w:t xml:space="preserve">  </w:t>
      </w:r>
      <w:bookmarkEnd w:id="11883"/>
    </w:p>
    <w:p w:rsidR="0032115B" w:rsidRDefault="0032115B" w:rsidP="00D20828">
      <w:pPr>
        <w:rPr>
          <w:rtl/>
          <w:lang w:eastAsia="he-IL"/>
        </w:rPr>
      </w:pPr>
    </w:p>
    <w:p w:rsidR="0032115B" w:rsidRDefault="0032115B" w:rsidP="00D20828">
      <w:pPr>
        <w:rPr>
          <w:rtl/>
          <w:lang w:eastAsia="he-IL"/>
        </w:rPr>
      </w:pPr>
      <w:bookmarkStart w:id="11884" w:name="_ETM_Q28_719541"/>
      <w:bookmarkEnd w:id="11884"/>
      <w:r>
        <w:rPr>
          <w:rFonts w:hint="cs"/>
          <w:rtl/>
          <w:lang w:eastAsia="he-IL"/>
        </w:rPr>
        <w:t>תודה רב</w:t>
      </w:r>
      <w:bookmarkStart w:id="11885" w:name="_ETM_Q28_721096"/>
      <w:bookmarkEnd w:id="11885"/>
      <w:r>
        <w:rPr>
          <w:rFonts w:hint="cs"/>
          <w:rtl/>
          <w:lang w:eastAsia="he-IL"/>
        </w:rPr>
        <w:t>ה באמת. תודה רבה, יואב.</w:t>
      </w:r>
      <w:bookmarkStart w:id="11886" w:name="_ETM_Q28_726520"/>
      <w:bookmarkStart w:id="11887" w:name="_ETM_Q28_726601"/>
      <w:bookmarkStart w:id="11888" w:name="_ETM_Q28_726639"/>
      <w:bookmarkStart w:id="11889" w:name="_ETM_Q28_726724"/>
      <w:bookmarkStart w:id="11890" w:name="_ETM_Q28_730780"/>
      <w:bookmarkEnd w:id="11886"/>
      <w:bookmarkEnd w:id="11887"/>
      <w:bookmarkEnd w:id="11888"/>
      <w:bookmarkEnd w:id="11889"/>
      <w:bookmarkEnd w:id="11890"/>
      <w:r>
        <w:rPr>
          <w:rFonts w:hint="cs"/>
          <w:rtl/>
          <w:lang w:eastAsia="he-IL"/>
        </w:rPr>
        <w:t xml:space="preserve"> הגזמתם </w:t>
      </w:r>
      <w:r w:rsidR="00D20828">
        <w:rPr>
          <w:rFonts w:hint="cs"/>
          <w:rtl/>
          <w:lang w:eastAsia="he-IL"/>
        </w:rPr>
        <w:t>– – –</w:t>
      </w:r>
      <w:r>
        <w:rPr>
          <w:rFonts w:hint="cs"/>
          <w:rtl/>
          <w:lang w:eastAsia="he-IL"/>
        </w:rPr>
        <w:t xml:space="preserve"> כל גבול.</w:t>
      </w:r>
    </w:p>
    <w:p w:rsidR="0032115B" w:rsidRDefault="0032115B" w:rsidP="00F80FDB">
      <w:pPr>
        <w:rPr>
          <w:rtl/>
          <w:lang w:eastAsia="he-IL"/>
        </w:rPr>
      </w:pPr>
      <w:bookmarkStart w:id="11891" w:name="_ETM_Q28_730898"/>
      <w:bookmarkEnd w:id="11891"/>
    </w:p>
    <w:p w:rsidR="0032115B" w:rsidRDefault="0032115B" w:rsidP="00F80FDB">
      <w:pPr>
        <w:pStyle w:val="af5"/>
        <w:keepNext/>
        <w:rPr>
          <w:rtl/>
        </w:rPr>
      </w:pPr>
      <w:bookmarkStart w:id="11892" w:name="ET_interruption_5084_69"/>
      <w:r w:rsidRPr="00CF2725">
        <w:rPr>
          <w:rStyle w:val="TagStyle"/>
          <w:rtl/>
        </w:rPr>
        <w:t xml:space="preserve"> &lt;&lt; קריאה &gt;&gt;</w:t>
      </w:r>
      <w:r w:rsidRPr="00ED0CB3">
        <w:rPr>
          <w:rStyle w:val="TagStyle"/>
          <w:rtl/>
        </w:rPr>
        <w:t xml:space="preserve"> </w:t>
      </w:r>
      <w:r>
        <w:rPr>
          <w:rtl/>
        </w:rPr>
        <w:t>מיקי לוי (יש עתיד):</w:t>
      </w:r>
      <w:r w:rsidRPr="00ED0CB3">
        <w:rPr>
          <w:rStyle w:val="TagStyle"/>
          <w:rtl/>
        </w:rPr>
        <w:t xml:space="preserve"> </w:t>
      </w:r>
      <w:r w:rsidRPr="00CF2725">
        <w:rPr>
          <w:rStyle w:val="TagStyle"/>
          <w:rtl/>
        </w:rPr>
        <w:t>&lt;&lt; קריאה &gt;&gt;</w:t>
      </w:r>
      <w:r>
        <w:rPr>
          <w:rtl/>
        </w:rPr>
        <w:t xml:space="preserve">  </w:t>
      </w:r>
      <w:bookmarkEnd w:id="11892"/>
    </w:p>
    <w:p w:rsidR="0032115B" w:rsidRDefault="0032115B" w:rsidP="00D20828">
      <w:pPr>
        <w:rPr>
          <w:rtl/>
          <w:lang w:eastAsia="he-IL"/>
        </w:rPr>
      </w:pPr>
    </w:p>
    <w:p w:rsidR="0032115B" w:rsidRDefault="0032115B" w:rsidP="00F80FDB">
      <w:pPr>
        <w:rPr>
          <w:rtl/>
          <w:lang w:eastAsia="he-IL"/>
        </w:rPr>
      </w:pPr>
      <w:bookmarkStart w:id="11893" w:name="_ETM_Q28_729244"/>
      <w:bookmarkEnd w:id="11893"/>
      <w:r>
        <w:rPr>
          <w:rFonts w:hint="cs"/>
          <w:rtl/>
          <w:lang w:eastAsia="he-IL"/>
        </w:rPr>
        <w:t xml:space="preserve">ענישה קולקטיבית. </w:t>
      </w:r>
    </w:p>
    <w:p w:rsidR="0032115B" w:rsidRDefault="0032115B" w:rsidP="00F80FDB">
      <w:pPr>
        <w:rPr>
          <w:rtl/>
          <w:lang w:eastAsia="he-IL"/>
        </w:rPr>
      </w:pPr>
    </w:p>
    <w:p w:rsidR="0032115B" w:rsidRDefault="0032115B" w:rsidP="00F80FDB">
      <w:pPr>
        <w:pStyle w:val="af5"/>
        <w:keepNext/>
        <w:rPr>
          <w:rtl/>
        </w:rPr>
      </w:pPr>
      <w:r w:rsidRPr="00CF2725">
        <w:rPr>
          <w:rStyle w:val="TagStyle"/>
          <w:rtl/>
        </w:rPr>
        <w:t>&lt;&lt; קריאה &gt;&gt;</w:t>
      </w:r>
      <w:r w:rsidRPr="00ED0CB3">
        <w:rPr>
          <w:rStyle w:val="TagStyle"/>
          <w:rtl/>
        </w:rPr>
        <w:t xml:space="preserve"> </w:t>
      </w:r>
      <w:r>
        <w:rPr>
          <w:rtl/>
        </w:rPr>
        <w:t>יוראי להב הרצנו (יש עתיד):</w:t>
      </w:r>
      <w:r w:rsidRPr="00ED0CB3">
        <w:rPr>
          <w:rStyle w:val="TagStyle"/>
          <w:rtl/>
        </w:rPr>
        <w:t xml:space="preserve"> </w:t>
      </w:r>
      <w:r w:rsidRPr="00CF2725">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הגזמתם </w:t>
      </w:r>
      <w:r w:rsidR="0032115B">
        <w:rPr>
          <w:rFonts w:hint="eastAsia"/>
          <w:rtl/>
          <w:lang w:eastAsia="he-IL"/>
        </w:rPr>
        <w:t>–</w:t>
      </w:r>
      <w:r w:rsidR="0032115B">
        <w:rPr>
          <w:rFonts w:hint="cs"/>
          <w:rtl/>
          <w:lang w:eastAsia="he-IL"/>
        </w:rPr>
        <w:t xml:space="preserve"> כל גבול.</w:t>
      </w:r>
    </w:p>
    <w:p w:rsidR="0032115B" w:rsidRDefault="0032115B" w:rsidP="00F80FDB">
      <w:pPr>
        <w:ind w:firstLine="0"/>
        <w:rPr>
          <w:rtl/>
          <w:lang w:eastAsia="he-IL"/>
        </w:rPr>
      </w:pPr>
      <w:bookmarkStart w:id="11894" w:name="_ETM_Q28_743166"/>
      <w:bookmarkStart w:id="11895" w:name="_ETM_Q28_743270"/>
      <w:bookmarkStart w:id="11896" w:name="_ETM_Q28_743294"/>
      <w:bookmarkStart w:id="11897" w:name="_ETM_Q28_743368"/>
      <w:bookmarkEnd w:id="11894"/>
      <w:bookmarkEnd w:id="11895"/>
      <w:bookmarkEnd w:id="11896"/>
      <w:bookmarkEnd w:id="11897"/>
    </w:p>
    <w:p w:rsidR="0032115B" w:rsidRDefault="0032115B" w:rsidP="00F80FDB">
      <w:pPr>
        <w:pStyle w:val="af6"/>
        <w:keepNext/>
        <w:rPr>
          <w:rtl/>
        </w:rPr>
      </w:pPr>
      <w:bookmarkStart w:id="11898" w:name="ET_yor_6129_70"/>
      <w:r w:rsidRPr="00CF2725">
        <w:rPr>
          <w:rStyle w:val="TagStyle"/>
          <w:rtl/>
        </w:rPr>
        <w:t xml:space="preserve"> &lt;&lt; יור &gt;&gt;</w:t>
      </w:r>
      <w:r w:rsidRPr="00ED0CB3">
        <w:rPr>
          <w:rStyle w:val="TagStyle"/>
          <w:rtl/>
        </w:rPr>
        <w:t xml:space="preserve"> </w:t>
      </w:r>
      <w:r>
        <w:rPr>
          <w:rtl/>
        </w:rPr>
        <w:t>היו"ר ישראל אייכלר:</w:t>
      </w:r>
      <w:r w:rsidRPr="00ED0CB3">
        <w:rPr>
          <w:rStyle w:val="TagStyle"/>
          <w:rtl/>
        </w:rPr>
        <w:t xml:space="preserve"> </w:t>
      </w:r>
      <w:r w:rsidRPr="00CF2725">
        <w:rPr>
          <w:rStyle w:val="TagStyle"/>
          <w:rtl/>
        </w:rPr>
        <w:t>&lt;&lt; יור &gt;&gt;</w:t>
      </w:r>
      <w:r>
        <w:rPr>
          <w:rtl/>
        </w:rPr>
        <w:t xml:space="preserve">  </w:t>
      </w:r>
      <w:bookmarkEnd w:id="11898"/>
    </w:p>
    <w:p w:rsidR="0032115B" w:rsidRDefault="0032115B" w:rsidP="00D20828">
      <w:pPr>
        <w:rPr>
          <w:rtl/>
          <w:lang w:eastAsia="he-IL"/>
        </w:rPr>
      </w:pPr>
    </w:p>
    <w:p w:rsidR="0032115B" w:rsidRPr="00ED0CB3" w:rsidRDefault="0032115B" w:rsidP="00F80FDB">
      <w:pPr>
        <w:rPr>
          <w:rtl/>
          <w:lang w:eastAsia="he-IL"/>
        </w:rPr>
      </w:pPr>
      <w:bookmarkStart w:id="11899" w:name="_ETM_Q28_744404"/>
      <w:bookmarkEnd w:id="11899"/>
      <w:r>
        <w:rPr>
          <w:rFonts w:hint="cs"/>
          <w:rtl/>
          <w:lang w:eastAsia="he-IL"/>
        </w:rPr>
        <w:t>בבקשה, חבר הכנסת קרויזר. עשר דקות.</w:t>
      </w:r>
    </w:p>
    <w:p w:rsidR="0032115B" w:rsidRDefault="0032115B" w:rsidP="00F80FDB">
      <w:pPr>
        <w:ind w:firstLine="0"/>
        <w:rPr>
          <w:rtl/>
          <w:lang w:eastAsia="he-IL"/>
        </w:rPr>
      </w:pPr>
      <w:bookmarkStart w:id="11900" w:name="_ETM_Q28_732058"/>
      <w:bookmarkStart w:id="11901" w:name="_ETM_Q28_732156"/>
      <w:bookmarkStart w:id="11902" w:name="_ETM_Q28_750270"/>
      <w:bookmarkStart w:id="11903" w:name="_ETM_Q28_750350"/>
      <w:bookmarkEnd w:id="11900"/>
      <w:bookmarkEnd w:id="11901"/>
      <w:bookmarkEnd w:id="11902"/>
      <w:bookmarkEnd w:id="11903"/>
    </w:p>
    <w:p w:rsidR="0032115B" w:rsidRDefault="0032115B" w:rsidP="00F80FDB">
      <w:pPr>
        <w:pStyle w:val="a4"/>
        <w:keepNext/>
        <w:rPr>
          <w:rtl/>
        </w:rPr>
      </w:pPr>
      <w:bookmarkStart w:id="11904" w:name="ET_speaker_6460_2"/>
      <w:r w:rsidRPr="004A1842">
        <w:rPr>
          <w:rStyle w:val="TagStyle"/>
          <w:rtl/>
        </w:rPr>
        <w:t xml:space="preserve">&lt;&lt; דובר &gt;&gt; </w:t>
      </w:r>
      <w:bookmarkStart w:id="11905" w:name="_Toc130490363"/>
      <w:bookmarkStart w:id="11906" w:name="_Toc130490940"/>
      <w:bookmarkStart w:id="11907" w:name="_Toc133757759"/>
      <w:bookmarkStart w:id="11908" w:name="_Toc148257714"/>
      <w:bookmarkStart w:id="11909" w:name="_Toc149127521"/>
      <w:bookmarkStart w:id="11910" w:name="_Toc149128247"/>
      <w:r>
        <w:rPr>
          <w:rtl/>
        </w:rPr>
        <w:t>יצחק קרויזר (עוצמה יהודית):</w:t>
      </w:r>
      <w:bookmarkEnd w:id="11905"/>
      <w:bookmarkEnd w:id="11906"/>
      <w:bookmarkEnd w:id="11907"/>
      <w:bookmarkEnd w:id="11908"/>
      <w:bookmarkEnd w:id="11909"/>
      <w:bookmarkEnd w:id="11910"/>
      <w:r w:rsidRPr="004A1842">
        <w:rPr>
          <w:rStyle w:val="TagStyle"/>
          <w:rtl/>
        </w:rPr>
        <w:t xml:space="preserve"> &lt;&lt; דובר &gt;&gt;</w:t>
      </w:r>
      <w:r>
        <w:rPr>
          <w:rtl/>
        </w:rPr>
        <w:t xml:space="preserve"> </w:t>
      </w:r>
      <w:bookmarkEnd w:id="11904"/>
    </w:p>
    <w:p w:rsidR="0032115B" w:rsidRDefault="0032115B" w:rsidP="00D20828">
      <w:pPr>
        <w:rPr>
          <w:rtl/>
          <w:lang w:eastAsia="he-IL"/>
        </w:rPr>
      </w:pPr>
    </w:p>
    <w:p w:rsidR="0032115B" w:rsidRDefault="0032115B" w:rsidP="00E3495A">
      <w:pPr>
        <w:rPr>
          <w:rtl/>
          <w:lang w:eastAsia="he-IL"/>
        </w:rPr>
      </w:pPr>
      <w:r>
        <w:rPr>
          <w:rFonts w:hint="cs"/>
          <w:rtl/>
          <w:lang w:eastAsia="he-IL"/>
        </w:rPr>
        <w:t xml:space="preserve">אדוני היושב-ראש, כבוד השר, כנסת נכבדה, הצעת חוק העונשין </w:t>
      </w:r>
      <w:bookmarkStart w:id="11911" w:name="_ETM_Q29_154000"/>
      <w:bookmarkEnd w:id="11911"/>
      <w:r>
        <w:rPr>
          <w:rFonts w:hint="cs"/>
          <w:rtl/>
          <w:lang w:eastAsia="he-IL"/>
        </w:rPr>
        <w:t xml:space="preserve">(תיקון </w:t>
      </w:r>
      <w:r>
        <w:rPr>
          <w:rtl/>
          <w:lang w:eastAsia="he-IL"/>
        </w:rPr>
        <w:t>–</w:t>
      </w:r>
      <w:r>
        <w:rPr>
          <w:rFonts w:hint="cs"/>
          <w:rtl/>
          <w:lang w:eastAsia="he-IL"/>
        </w:rPr>
        <w:t xml:space="preserve"> הגדרת איום), התשפ"ג–2023. עבד אבו גאנם הורשע במסגרת </w:t>
      </w:r>
      <w:bookmarkStart w:id="11912" w:name="_ETM_Q29_161000"/>
      <w:bookmarkEnd w:id="11912"/>
      <w:r>
        <w:rPr>
          <w:rFonts w:hint="cs"/>
          <w:rtl/>
          <w:lang w:eastAsia="he-IL"/>
        </w:rPr>
        <w:t xml:space="preserve">הסדר טיעון בגביית דמי חסות באזור רמלה-לוד. הוא הודה כי </w:t>
      </w:r>
      <w:bookmarkStart w:id="11913" w:name="_ETM_Q29_171000"/>
      <w:bookmarkEnd w:id="11913"/>
      <w:r>
        <w:rPr>
          <w:rFonts w:hint="cs"/>
          <w:rtl/>
          <w:lang w:eastAsia="he-IL"/>
        </w:rPr>
        <w:t xml:space="preserve">הקים חברת שמירה ללא רישיון ואיים על קבלנים שאם לא ישכרו את שירותיו עלולים להיגרם להם נזקים כלכליים. </w:t>
      </w:r>
      <w:bookmarkStart w:id="11914" w:name="_ETM_Q29_181000"/>
      <w:bookmarkEnd w:id="11914"/>
      <w:r>
        <w:rPr>
          <w:rFonts w:hint="cs"/>
          <w:rtl/>
          <w:lang w:eastAsia="he-IL"/>
        </w:rPr>
        <w:t>לפי האישומים, עבד פעל למצוא אנשי עסקים וקבלנים שא</w:t>
      </w:r>
      <w:bookmarkStart w:id="11915" w:name="_ETM_Q29_188000"/>
      <w:bookmarkEnd w:id="11915"/>
      <w:r>
        <w:rPr>
          <w:rFonts w:hint="cs"/>
          <w:rtl/>
          <w:lang w:eastAsia="he-IL"/>
        </w:rPr>
        <w:t xml:space="preserve">חסנו אצלו ציוד יקר וביצעו פעולות בשטח. עבד הציע לקבלנים לשכור את שירותיו כדי שהציוד שלהם לא ייפגע. </w:t>
      </w:r>
      <w:bookmarkStart w:id="11916" w:name="_ETM_Q29_193000"/>
      <w:bookmarkEnd w:id="11916"/>
      <w:r>
        <w:rPr>
          <w:rFonts w:hint="cs"/>
          <w:rtl/>
          <w:lang w:eastAsia="he-IL"/>
        </w:rPr>
        <w:t xml:space="preserve">הוא הבהיר לקבלנים שזהו האזור שלו, ואם לא ישכרו </w:t>
      </w:r>
      <w:bookmarkStart w:id="11917" w:name="_ETM_Q29_203000"/>
      <w:bookmarkEnd w:id="11917"/>
      <w:r>
        <w:rPr>
          <w:rFonts w:hint="cs"/>
          <w:rtl/>
          <w:lang w:eastAsia="he-IL"/>
        </w:rPr>
        <w:t xml:space="preserve">את שירותיו הם עלולים להיפגע ולא יהיה מי שישמור להם </w:t>
      </w:r>
      <w:bookmarkStart w:id="11918" w:name="_ETM_Q29_209000"/>
      <w:bookmarkEnd w:id="11918"/>
      <w:r>
        <w:rPr>
          <w:rFonts w:hint="cs"/>
          <w:rtl/>
          <w:lang w:eastAsia="he-IL"/>
        </w:rPr>
        <w:t xml:space="preserve">על הציוד. </w:t>
      </w:r>
    </w:p>
    <w:p w:rsidR="0032115B" w:rsidRDefault="0032115B" w:rsidP="00F80FDB">
      <w:pPr>
        <w:rPr>
          <w:rtl/>
          <w:lang w:eastAsia="he-IL"/>
        </w:rPr>
      </w:pPr>
    </w:p>
    <w:p w:rsidR="0032115B" w:rsidRDefault="0032115B" w:rsidP="00E3495A">
      <w:pPr>
        <w:rPr>
          <w:rtl/>
          <w:lang w:eastAsia="he-IL"/>
        </w:rPr>
      </w:pPr>
      <w:bookmarkStart w:id="11919" w:name="_ETM_Q29_205000"/>
      <w:bookmarkEnd w:id="11919"/>
      <w:r>
        <w:rPr>
          <w:rFonts w:hint="cs"/>
          <w:rtl/>
          <w:lang w:eastAsia="he-IL"/>
        </w:rPr>
        <w:t xml:space="preserve">סיפור זה, חברים, איננו סיפור בודד. למעשה, אדוני </w:t>
      </w:r>
      <w:bookmarkStart w:id="11920" w:name="_ETM_Q29_212000"/>
      <w:bookmarkEnd w:id="11920"/>
      <w:r>
        <w:rPr>
          <w:rFonts w:hint="cs"/>
          <w:rtl/>
          <w:lang w:eastAsia="he-IL"/>
        </w:rPr>
        <w:t xml:space="preserve">היושב-ראש, זה הסיפור היום-יומי של בעלי עסקים באזורים </w:t>
      </w:r>
      <w:bookmarkStart w:id="11921" w:name="_ETM_Q29_218000"/>
      <w:bookmarkEnd w:id="11921"/>
      <w:r>
        <w:rPr>
          <w:rFonts w:hint="cs"/>
          <w:rtl/>
          <w:lang w:eastAsia="he-IL"/>
        </w:rPr>
        <w:t xml:space="preserve">רבים, ועל אף ההבדלים המסוימים הקיימים בין אזורים בארץ, אין </w:t>
      </w:r>
      <w:bookmarkStart w:id="11922" w:name="_ETM_Q29_219000"/>
      <w:bookmarkEnd w:id="11922"/>
      <w:r>
        <w:rPr>
          <w:rFonts w:hint="cs"/>
          <w:rtl/>
          <w:lang w:eastAsia="he-IL"/>
        </w:rPr>
        <w:t xml:space="preserve">אזור שלא נפוצה בו תופעת גביית דמי חסות. את רובם של הסיפורים, חבריי חברי הכנסת, אתם כנראה בכלל לא מכירים, </w:t>
      </w:r>
      <w:bookmarkStart w:id="11923" w:name="_ETM_Q29_229000"/>
      <w:bookmarkEnd w:id="11923"/>
      <w:r>
        <w:rPr>
          <w:rFonts w:hint="cs"/>
          <w:rtl/>
          <w:lang w:eastAsia="he-IL"/>
        </w:rPr>
        <w:t xml:space="preserve">מכיוון שהם לא מעניינים כל כך את התקשורת. הם לא </w:t>
      </w:r>
      <w:bookmarkStart w:id="11924" w:name="_ETM_Q29_235000"/>
      <w:bookmarkEnd w:id="11924"/>
      <w:r>
        <w:rPr>
          <w:rFonts w:hint="cs"/>
          <w:rtl/>
          <w:lang w:eastAsia="he-IL"/>
        </w:rPr>
        <w:t xml:space="preserve">אירועים חדשותיים. אלה אירועים יום-יומיים </w:t>
      </w:r>
      <w:r>
        <w:rPr>
          <w:rtl/>
          <w:lang w:eastAsia="he-IL"/>
        </w:rPr>
        <w:t>–</w:t>
      </w:r>
      <w:r>
        <w:rPr>
          <w:rFonts w:hint="cs"/>
          <w:rtl/>
          <w:lang w:eastAsia="he-IL"/>
        </w:rPr>
        <w:t xml:space="preserve"> זה הסיפור </w:t>
      </w:r>
      <w:bookmarkStart w:id="11925" w:name="_ETM_Q29_241000"/>
      <w:bookmarkEnd w:id="11925"/>
      <w:r>
        <w:rPr>
          <w:rFonts w:hint="cs"/>
          <w:rtl/>
          <w:lang w:eastAsia="he-IL"/>
        </w:rPr>
        <w:t xml:space="preserve">של הקבלנים, של החקלאים, של בעלי חניונים, בעלי עסקים ועוד; </w:t>
      </w:r>
      <w:bookmarkStart w:id="11926" w:name="_ETM_Q29_248000"/>
      <w:bookmarkEnd w:id="11926"/>
      <w:r>
        <w:rPr>
          <w:rFonts w:hint="cs"/>
          <w:rtl/>
          <w:lang w:eastAsia="he-IL"/>
        </w:rPr>
        <w:t xml:space="preserve">זה הסיפור של גביית דמי חסות על ידי גורמים </w:t>
      </w:r>
      <w:bookmarkStart w:id="11927" w:name="_ETM_Q29_253000"/>
      <w:bookmarkEnd w:id="11927"/>
      <w:r>
        <w:rPr>
          <w:rFonts w:hint="cs"/>
          <w:rtl/>
          <w:lang w:eastAsia="he-IL"/>
        </w:rPr>
        <w:t xml:space="preserve">עברייניים; זה הסיפור של אנשים רבים אשר </w:t>
      </w:r>
      <w:bookmarkStart w:id="11928" w:name="_ETM_Q29_259000"/>
      <w:bookmarkEnd w:id="11928"/>
      <w:r>
        <w:rPr>
          <w:rFonts w:hint="cs"/>
          <w:rtl/>
          <w:lang w:eastAsia="he-IL"/>
        </w:rPr>
        <w:t xml:space="preserve">יוצאים מדי יום לעבוד ועמל יומם נגזל באלימות וברגל </w:t>
      </w:r>
      <w:bookmarkStart w:id="11929" w:name="_ETM_Q29_262000"/>
      <w:bookmarkEnd w:id="11929"/>
      <w:r>
        <w:rPr>
          <w:rFonts w:hint="cs"/>
          <w:rtl/>
          <w:lang w:eastAsia="he-IL"/>
        </w:rPr>
        <w:t>גסה; זה הסיפור של תופע</w:t>
      </w:r>
      <w:r w:rsidR="00E3495A">
        <w:rPr>
          <w:rFonts w:hint="cs"/>
          <w:rtl/>
          <w:lang w:eastAsia="he-IL"/>
        </w:rPr>
        <w:t>ת</w:t>
      </w:r>
      <w:r>
        <w:rPr>
          <w:rFonts w:hint="cs"/>
          <w:rtl/>
          <w:lang w:eastAsia="he-IL"/>
        </w:rPr>
        <w:t xml:space="preserve"> הפרוטקשן; זה הסיפור שאותו באה הצעת החוק הזו לתקן. </w:t>
      </w:r>
    </w:p>
    <w:p w:rsidR="0032115B" w:rsidRDefault="0032115B" w:rsidP="00F80FDB">
      <w:pPr>
        <w:rPr>
          <w:rtl/>
          <w:lang w:eastAsia="he-IL"/>
        </w:rPr>
      </w:pPr>
    </w:p>
    <w:p w:rsidR="0032115B" w:rsidRDefault="0032115B" w:rsidP="00F80FDB">
      <w:pPr>
        <w:rPr>
          <w:rtl/>
          <w:lang w:eastAsia="he-IL"/>
        </w:rPr>
      </w:pPr>
      <w:bookmarkStart w:id="11930" w:name="_ETM_Q29_267000"/>
      <w:bookmarkEnd w:id="11930"/>
      <w:r>
        <w:rPr>
          <w:rFonts w:hint="cs"/>
          <w:rtl/>
          <w:lang w:eastAsia="he-IL"/>
        </w:rPr>
        <w:t xml:space="preserve">רק כדי לסבר את </w:t>
      </w:r>
      <w:bookmarkStart w:id="11931" w:name="_ETM_Q29_268000"/>
      <w:bookmarkEnd w:id="11931"/>
      <w:r>
        <w:rPr>
          <w:rFonts w:hint="cs"/>
          <w:rtl/>
          <w:lang w:eastAsia="he-IL"/>
        </w:rPr>
        <w:t xml:space="preserve">האוזן, חברים, כמה נתונים. במרכז הארץ שכיחות התופעה היא </w:t>
      </w:r>
      <w:bookmarkStart w:id="11932" w:name="_ETM_Q29_274000"/>
      <w:bookmarkEnd w:id="11932"/>
      <w:r>
        <w:rPr>
          <w:rFonts w:hint="cs"/>
          <w:rtl/>
          <w:lang w:eastAsia="he-IL"/>
        </w:rPr>
        <w:t xml:space="preserve">נמוכה יותר – 63% בירושלים ו-72% בגוש דן נתקלו באופן </w:t>
      </w:r>
      <w:bookmarkStart w:id="11933" w:name="_ETM_Q29_285000"/>
      <w:bookmarkEnd w:id="11933"/>
      <w:r>
        <w:rPr>
          <w:rFonts w:hint="cs"/>
          <w:rtl/>
          <w:lang w:eastAsia="he-IL"/>
        </w:rPr>
        <w:t xml:space="preserve">אישי בגביית דמי חסות; ואילו באזורים רחוקים יותר, הפריפריה, </w:t>
      </w:r>
      <w:bookmarkStart w:id="11934" w:name="_ETM_Q29_287000"/>
      <w:bookmarkEnd w:id="11934"/>
      <w:r>
        <w:rPr>
          <w:rFonts w:hint="cs"/>
          <w:rtl/>
          <w:lang w:eastAsia="he-IL"/>
        </w:rPr>
        <w:t xml:space="preserve">השכיחות עולה – 90% בהר הנגב ו-93% בגליל המזרחי וברמת הגולן. </w:t>
      </w:r>
    </w:p>
    <w:p w:rsidR="0032115B" w:rsidRDefault="0032115B" w:rsidP="00F80FDB">
      <w:pPr>
        <w:rPr>
          <w:rtl/>
          <w:lang w:eastAsia="he-IL"/>
        </w:rPr>
      </w:pPr>
    </w:p>
    <w:p w:rsidR="0032115B" w:rsidRDefault="0032115B" w:rsidP="00E3495A">
      <w:pPr>
        <w:rPr>
          <w:rtl/>
          <w:lang w:eastAsia="he-IL"/>
        </w:rPr>
      </w:pPr>
      <w:bookmarkStart w:id="11935" w:name="_ETM_Q29_293000"/>
      <w:bookmarkEnd w:id="11935"/>
      <w:r>
        <w:rPr>
          <w:rFonts w:hint="cs"/>
          <w:rtl/>
          <w:lang w:eastAsia="he-IL"/>
        </w:rPr>
        <w:t xml:space="preserve">סחיטת דמי חסות, פרוטקשן, היא תופעת פשיעה מהחמורות המתרחשות </w:t>
      </w:r>
      <w:bookmarkStart w:id="11936" w:name="_ETM_Q29_299000"/>
      <w:bookmarkEnd w:id="11936"/>
      <w:r>
        <w:rPr>
          <w:rFonts w:hint="cs"/>
          <w:rtl/>
          <w:lang w:eastAsia="he-IL"/>
        </w:rPr>
        <w:t xml:space="preserve">במדינת ישראל. מגוון ענפים נפגעים ממנה במשק, ובהם ענף החקלאות, </w:t>
      </w:r>
      <w:bookmarkStart w:id="11937" w:name="_ETM_Q29_308000"/>
      <w:bookmarkEnd w:id="11937"/>
      <w:r>
        <w:rPr>
          <w:rFonts w:hint="cs"/>
          <w:rtl/>
          <w:lang w:eastAsia="he-IL"/>
        </w:rPr>
        <w:t xml:space="preserve">המסחר, התעשייה, הבינוי והתשתיות. בשל היקפה הנרחב של התופעה ונזקיה </w:t>
      </w:r>
      <w:bookmarkStart w:id="11938" w:name="_ETM_Q29_317000"/>
      <w:bookmarkEnd w:id="11938"/>
      <w:r>
        <w:rPr>
          <w:rFonts w:hint="cs"/>
          <w:rtl/>
          <w:lang w:eastAsia="he-IL"/>
        </w:rPr>
        <w:t xml:space="preserve">המרובים, נדרש כאן מענה עמוק ונרחב למיגורה. הבעיה שבה נתקלו </w:t>
      </w:r>
      <w:bookmarkStart w:id="11939" w:name="_ETM_Q29_319000"/>
      <w:bookmarkEnd w:id="11939"/>
      <w:r>
        <w:rPr>
          <w:rFonts w:hint="cs"/>
          <w:rtl/>
          <w:lang w:eastAsia="he-IL"/>
        </w:rPr>
        <w:t>עד כה הגורמים השונים אשר באו לטפל בנושא</w:t>
      </w:r>
      <w:r w:rsidR="00E3495A">
        <w:rPr>
          <w:rFonts w:hint="cs"/>
          <w:rtl/>
          <w:lang w:eastAsia="he-IL"/>
        </w:rPr>
        <w:t xml:space="preserve"> היא</w:t>
      </w:r>
      <w:r>
        <w:rPr>
          <w:rFonts w:hint="cs"/>
          <w:rtl/>
          <w:lang w:eastAsia="he-IL"/>
        </w:rPr>
        <w:t xml:space="preserve"> שמאופייה העבירה </w:t>
      </w:r>
      <w:bookmarkStart w:id="11940" w:name="_ETM_Q29_328000"/>
      <w:bookmarkEnd w:id="11940"/>
      <w:r>
        <w:rPr>
          <w:rFonts w:hint="cs"/>
          <w:rtl/>
          <w:lang w:eastAsia="he-IL"/>
        </w:rPr>
        <w:t xml:space="preserve">קשה לאיתור ולהגדרה, וממילא </w:t>
      </w:r>
      <w:r w:rsidR="00E3495A">
        <w:rPr>
          <w:rFonts w:hint="cs"/>
          <w:rtl/>
          <w:lang w:eastAsia="he-IL"/>
        </w:rPr>
        <w:t xml:space="preserve">קשה גם </w:t>
      </w:r>
      <w:r>
        <w:rPr>
          <w:rFonts w:hint="cs"/>
          <w:rtl/>
          <w:lang w:eastAsia="he-IL"/>
        </w:rPr>
        <w:t xml:space="preserve">לאמוד אותה בכמויות. בעבר הוצאו </w:t>
      </w:r>
      <w:bookmarkStart w:id="11941" w:name="_ETM_Q29_334000"/>
      <w:bookmarkEnd w:id="11941"/>
      <w:r>
        <w:rPr>
          <w:rFonts w:hint="cs"/>
          <w:rtl/>
          <w:lang w:eastAsia="he-IL"/>
        </w:rPr>
        <w:t xml:space="preserve">מספר הצעות חוק בנושא, אולם הן לא נתנו מענה לבעיה. </w:t>
      </w:r>
      <w:bookmarkStart w:id="11942" w:name="_ETM_Q29_336000"/>
      <w:bookmarkEnd w:id="11942"/>
      <w:r>
        <w:rPr>
          <w:rFonts w:hint="cs"/>
          <w:rtl/>
          <w:lang w:eastAsia="he-IL"/>
        </w:rPr>
        <w:t xml:space="preserve">מאבק רשויות החוק בעבירות של סחיטה ואיומים </w:t>
      </w:r>
      <w:r w:rsidR="00E3495A">
        <w:rPr>
          <w:rFonts w:hint="cs"/>
          <w:rtl/>
          <w:lang w:eastAsia="he-IL"/>
        </w:rPr>
        <w:t>ו</w:t>
      </w:r>
      <w:r>
        <w:rPr>
          <w:rFonts w:hint="cs"/>
          <w:rtl/>
          <w:lang w:eastAsia="he-IL"/>
        </w:rPr>
        <w:t>גביית דמי חסות</w:t>
      </w:r>
      <w:r w:rsidR="00E3495A">
        <w:rPr>
          <w:rFonts w:hint="cs"/>
          <w:rtl/>
          <w:lang w:eastAsia="he-IL"/>
        </w:rPr>
        <w:t>,</w:t>
      </w:r>
      <w:r>
        <w:rPr>
          <w:rFonts w:hint="cs"/>
          <w:rtl/>
          <w:lang w:eastAsia="he-IL"/>
        </w:rPr>
        <w:t xml:space="preserve"> </w:t>
      </w:r>
      <w:bookmarkStart w:id="11943" w:name="_ETM_Q29_340000"/>
      <w:bookmarkEnd w:id="11943"/>
      <w:r>
        <w:rPr>
          <w:rFonts w:hint="cs"/>
          <w:rtl/>
          <w:lang w:eastAsia="he-IL"/>
        </w:rPr>
        <w:t xml:space="preserve">שמתבצעות על ידי גורמים עברייניים ומשפחות פשע שמהלכות </w:t>
      </w:r>
      <w:bookmarkStart w:id="11944" w:name="_ETM_Q29_348000"/>
      <w:bookmarkEnd w:id="11944"/>
      <w:r>
        <w:rPr>
          <w:rFonts w:hint="cs"/>
          <w:rtl/>
          <w:lang w:eastAsia="he-IL"/>
        </w:rPr>
        <w:t>אימים על בעלי עסקים אשר עמל יומם נגזל, נ</w:t>
      </w:r>
      <w:bookmarkStart w:id="11945" w:name="_ETM_Q29_349000"/>
      <w:bookmarkEnd w:id="11945"/>
      <w:r w:rsidR="00E3495A">
        <w:rPr>
          <w:rFonts w:hint="cs"/>
          <w:rtl/>
          <w:lang w:eastAsia="he-IL"/>
        </w:rPr>
        <w:t xml:space="preserve">עשה </w:t>
      </w:r>
      <w:r>
        <w:rPr>
          <w:rFonts w:hint="cs"/>
          <w:rtl/>
          <w:lang w:eastAsia="he-IL"/>
        </w:rPr>
        <w:t xml:space="preserve">עד כה בקול ענות חלושה בהיעדר כלים אפקטיביים למיגור </w:t>
      </w:r>
      <w:bookmarkStart w:id="11946" w:name="_ETM_Q29_358000"/>
      <w:bookmarkEnd w:id="11946"/>
      <w:r>
        <w:rPr>
          <w:rFonts w:hint="cs"/>
          <w:rtl/>
          <w:lang w:eastAsia="he-IL"/>
        </w:rPr>
        <w:t xml:space="preserve">התופעה. </w:t>
      </w:r>
    </w:p>
    <w:p w:rsidR="0032115B" w:rsidRDefault="0032115B" w:rsidP="00F80FDB">
      <w:pPr>
        <w:rPr>
          <w:rtl/>
          <w:lang w:eastAsia="he-IL"/>
        </w:rPr>
      </w:pPr>
    </w:p>
    <w:p w:rsidR="0032115B" w:rsidRDefault="0032115B" w:rsidP="00E3495A">
      <w:pPr>
        <w:rPr>
          <w:rtl/>
          <w:lang w:eastAsia="he-IL"/>
        </w:rPr>
      </w:pPr>
      <w:bookmarkStart w:id="11947" w:name="_ETM_Q29_360000"/>
      <w:bookmarkEnd w:id="11947"/>
      <w:r>
        <w:rPr>
          <w:rFonts w:hint="cs"/>
          <w:rtl/>
          <w:lang w:eastAsia="he-IL"/>
        </w:rPr>
        <w:t xml:space="preserve">אותם גורמים הינם מנוסים, ולכן האיום והסחיטה לא תמיד </w:t>
      </w:r>
      <w:bookmarkStart w:id="11948" w:name="_ETM_Q29_364000"/>
      <w:bookmarkEnd w:id="11948"/>
      <w:r>
        <w:rPr>
          <w:rFonts w:hint="cs"/>
          <w:rtl/>
          <w:lang w:eastAsia="he-IL"/>
        </w:rPr>
        <w:t xml:space="preserve">נעשים בצורה מפורשת וגלויה אלא באופן מרומז. כאשר אותו </w:t>
      </w:r>
      <w:bookmarkStart w:id="11949" w:name="_ETM_Q29_372000"/>
      <w:bookmarkEnd w:id="11949"/>
      <w:r>
        <w:rPr>
          <w:rFonts w:hint="cs"/>
          <w:rtl/>
          <w:lang w:eastAsia="he-IL"/>
        </w:rPr>
        <w:t xml:space="preserve">גורם מאוים הוא יודע בדיוק ובוודאות מי אותם </w:t>
      </w:r>
      <w:bookmarkStart w:id="11950" w:name="_ETM_Q29_370000"/>
      <w:bookmarkEnd w:id="11950"/>
      <w:r>
        <w:rPr>
          <w:rFonts w:hint="cs"/>
          <w:rtl/>
          <w:lang w:eastAsia="he-IL"/>
        </w:rPr>
        <w:t xml:space="preserve">הגורמים המאיימים עליו ומהו רצונם. לרוב </w:t>
      </w:r>
      <w:bookmarkStart w:id="11951" w:name="_ETM_Q29_378000"/>
      <w:bookmarkEnd w:id="11951"/>
      <w:r>
        <w:rPr>
          <w:rFonts w:hint="cs"/>
          <w:rtl/>
          <w:lang w:eastAsia="he-IL"/>
        </w:rPr>
        <w:t>מדובר בגורמים המוכרים היטב לכל בעלי העסקים באזור, וגם, לצער</w:t>
      </w:r>
      <w:bookmarkStart w:id="11952" w:name="_ETM_Q29_381000"/>
      <w:bookmarkEnd w:id="11952"/>
      <w:r>
        <w:rPr>
          <w:rFonts w:hint="cs"/>
          <w:rtl/>
          <w:lang w:eastAsia="he-IL"/>
        </w:rPr>
        <w:t>י הרב, לרשויות החוק והאכיפה, אולם לא היו ביד</w:t>
      </w:r>
      <w:r w:rsidR="00E3495A">
        <w:rPr>
          <w:rFonts w:hint="cs"/>
          <w:rtl/>
          <w:lang w:eastAsia="he-IL"/>
        </w:rPr>
        <w:t>ן</w:t>
      </w:r>
      <w:r>
        <w:rPr>
          <w:rFonts w:hint="cs"/>
          <w:rtl/>
          <w:lang w:eastAsia="he-IL"/>
        </w:rPr>
        <w:t xml:space="preserve"> </w:t>
      </w:r>
      <w:bookmarkStart w:id="11953" w:name="_ETM_Q29_390000"/>
      <w:bookmarkEnd w:id="11953"/>
      <w:r>
        <w:rPr>
          <w:rFonts w:hint="cs"/>
          <w:rtl/>
          <w:lang w:eastAsia="he-IL"/>
        </w:rPr>
        <w:t xml:space="preserve">אמצעים יעילים למגר את התופעה </w:t>
      </w:r>
      <w:r w:rsidR="00E3495A">
        <w:rPr>
          <w:rFonts w:hint="eastAsia"/>
          <w:rtl/>
          <w:lang w:eastAsia="he-IL"/>
        </w:rPr>
        <w:t>–</w:t>
      </w:r>
      <w:r w:rsidR="00E3495A">
        <w:rPr>
          <w:rFonts w:hint="cs"/>
          <w:rtl/>
          <w:lang w:eastAsia="he-IL"/>
        </w:rPr>
        <w:t xml:space="preserve"> </w:t>
      </w:r>
      <w:r>
        <w:rPr>
          <w:rFonts w:hint="cs"/>
          <w:rtl/>
          <w:lang w:eastAsia="he-IL"/>
        </w:rPr>
        <w:t xml:space="preserve">כך שבמקרים רבים, אדוני היושב-ראש, </w:t>
      </w:r>
      <w:bookmarkStart w:id="11954" w:name="_ETM_Q29_394000"/>
      <w:bookmarkEnd w:id="11954"/>
      <w:r>
        <w:rPr>
          <w:rFonts w:hint="cs"/>
          <w:rtl/>
          <w:lang w:eastAsia="he-IL"/>
        </w:rPr>
        <w:t xml:space="preserve">בעלי העסקים אשר חששו לשלומם ולשלום העסק שלהם ידעו שהתלונה </w:t>
      </w:r>
      <w:bookmarkStart w:id="11955" w:name="_ETM_Q29_401000"/>
      <w:bookmarkEnd w:id="11955"/>
      <w:r>
        <w:rPr>
          <w:rFonts w:hint="cs"/>
          <w:rtl/>
          <w:lang w:eastAsia="he-IL"/>
        </w:rPr>
        <w:t xml:space="preserve">לא תביא להם את הישועה, אלא רק להפך, תחמיר את </w:t>
      </w:r>
      <w:bookmarkStart w:id="11956" w:name="_ETM_Q29_400000"/>
      <w:bookmarkEnd w:id="11956"/>
      <w:r>
        <w:rPr>
          <w:rFonts w:hint="cs"/>
          <w:rtl/>
          <w:lang w:eastAsia="he-IL"/>
        </w:rPr>
        <w:t xml:space="preserve">מצבם ברוב המקרים. לכן </w:t>
      </w:r>
      <w:r w:rsidR="00E3495A">
        <w:rPr>
          <w:rFonts w:hint="cs"/>
          <w:rtl/>
          <w:lang w:eastAsia="he-IL"/>
        </w:rPr>
        <w:t xml:space="preserve">הם </w:t>
      </w:r>
      <w:r>
        <w:rPr>
          <w:rFonts w:hint="cs"/>
          <w:rtl/>
          <w:lang w:eastAsia="he-IL"/>
        </w:rPr>
        <w:t>נאלצו, לצערם, להיכנע לאותם גורמים עברי</w:t>
      </w:r>
      <w:bookmarkStart w:id="11957" w:name="_ETM_Q29_411000"/>
      <w:bookmarkStart w:id="11958" w:name="_ETM_Q29_406000"/>
      <w:bookmarkStart w:id="11959" w:name="_ETM_Q29_407000"/>
      <w:bookmarkEnd w:id="11957"/>
      <w:bookmarkEnd w:id="11958"/>
      <w:bookmarkEnd w:id="11959"/>
      <w:r>
        <w:rPr>
          <w:rFonts w:hint="cs"/>
          <w:rtl/>
          <w:lang w:eastAsia="he-IL"/>
        </w:rPr>
        <w:t xml:space="preserve">יניים. בנוסף, המשטרה נתקלת במצבים שבהם ארגוני הפשע מתחזים לחברות </w:t>
      </w:r>
      <w:bookmarkStart w:id="11960" w:name="_ETM_Q29_413000"/>
      <w:bookmarkEnd w:id="11960"/>
      <w:r>
        <w:rPr>
          <w:rFonts w:hint="cs"/>
          <w:rtl/>
          <w:lang w:eastAsia="he-IL"/>
        </w:rPr>
        <w:t xml:space="preserve">שמירה וגובים מבעלי העסקים כסף עבור שירות שמירה לכאורה, </w:t>
      </w:r>
      <w:bookmarkStart w:id="11961" w:name="_ETM_Q29_423000"/>
      <w:bookmarkEnd w:id="11961"/>
      <w:r>
        <w:rPr>
          <w:rFonts w:hint="cs"/>
          <w:rtl/>
          <w:lang w:eastAsia="he-IL"/>
        </w:rPr>
        <w:t xml:space="preserve">כאשר בפועל לא מסופק שום שירות. </w:t>
      </w:r>
    </w:p>
    <w:p w:rsidR="0032115B" w:rsidRDefault="0032115B" w:rsidP="00F80FDB">
      <w:pPr>
        <w:rPr>
          <w:rtl/>
          <w:lang w:eastAsia="he-IL"/>
        </w:rPr>
      </w:pPr>
    </w:p>
    <w:p w:rsidR="0032115B" w:rsidRDefault="0032115B" w:rsidP="00E3495A">
      <w:pPr>
        <w:rPr>
          <w:rtl/>
          <w:lang w:eastAsia="he-IL"/>
        </w:rPr>
      </w:pPr>
      <w:bookmarkStart w:id="11962" w:name="_ETM_Q29_421000"/>
      <w:bookmarkEnd w:id="11962"/>
      <w:r>
        <w:rPr>
          <w:rFonts w:hint="cs"/>
          <w:rtl/>
          <w:lang w:eastAsia="he-IL"/>
        </w:rPr>
        <w:t>הצעת</w:t>
      </w:r>
      <w:bookmarkStart w:id="11963" w:name="_ETM_Q29_426000"/>
      <w:bookmarkEnd w:id="11963"/>
      <w:r>
        <w:rPr>
          <w:rFonts w:hint="cs"/>
          <w:rtl/>
          <w:lang w:eastAsia="he-IL"/>
        </w:rPr>
        <w:t xml:space="preserve"> חוק זו באה לתת כלים אפקטיביים ומעשיים בידי המשטרה. למעשה הצעת חוק זו מבקשת בראש ובראשונה להגדיר מהו </w:t>
      </w:r>
      <w:bookmarkStart w:id="11964" w:name="_ETM_Q29_430000"/>
      <w:bookmarkEnd w:id="11964"/>
      <w:r>
        <w:rPr>
          <w:rFonts w:hint="cs"/>
          <w:rtl/>
          <w:lang w:eastAsia="he-IL"/>
        </w:rPr>
        <w:t xml:space="preserve">האיום: הגדרת העבירה נותנת ממד נפשי להגדרת המושג איום </w:t>
      </w:r>
      <w:bookmarkStart w:id="11965" w:name="_ETM_Q29_444471"/>
      <w:bookmarkEnd w:id="11965"/>
      <w:r>
        <w:rPr>
          <w:rFonts w:hint="cs"/>
          <w:rtl/>
          <w:lang w:eastAsia="he-IL"/>
        </w:rPr>
        <w:t xml:space="preserve">– תחושה </w:t>
      </w:r>
      <w:bookmarkStart w:id="11966" w:name="_ETM_Q29_441000"/>
      <w:bookmarkEnd w:id="11966"/>
      <w:r>
        <w:rPr>
          <w:rFonts w:hint="cs"/>
          <w:rtl/>
          <w:lang w:eastAsia="he-IL"/>
        </w:rPr>
        <w:t xml:space="preserve">רגשית של המאוים. </w:t>
      </w:r>
    </w:p>
    <w:p w:rsidR="0032115B" w:rsidRDefault="0032115B" w:rsidP="00F80FDB">
      <w:pPr>
        <w:rPr>
          <w:rtl/>
          <w:lang w:eastAsia="he-IL"/>
        </w:rPr>
      </w:pPr>
    </w:p>
    <w:p w:rsidR="0032115B" w:rsidRDefault="0032115B" w:rsidP="00E3495A">
      <w:pPr>
        <w:rPr>
          <w:rtl/>
          <w:lang w:eastAsia="he-IL"/>
        </w:rPr>
      </w:pPr>
      <w:bookmarkStart w:id="11967" w:name="_ETM_Q29_439000"/>
      <w:bookmarkEnd w:id="11967"/>
      <w:r>
        <w:rPr>
          <w:rFonts w:hint="cs"/>
          <w:rtl/>
          <w:lang w:eastAsia="he-IL"/>
        </w:rPr>
        <w:t xml:space="preserve">לרוב, גורמי האיום כידוע אינם מאיימים אלא מציעים. איום הוא לא רק בהתנהגות מפורשת </w:t>
      </w:r>
      <w:bookmarkStart w:id="11968" w:name="_ETM_Q29_446000"/>
      <w:bookmarkEnd w:id="11968"/>
      <w:r>
        <w:rPr>
          <w:rFonts w:hint="cs"/>
          <w:rtl/>
          <w:lang w:eastAsia="he-IL"/>
        </w:rPr>
        <w:t xml:space="preserve">כלפי אותו בעל עסק, אלא גם בדרך של העברת מסרים </w:t>
      </w:r>
      <w:bookmarkStart w:id="11969" w:name="_ETM_Q29_453000"/>
      <w:bookmarkEnd w:id="11969"/>
      <w:r>
        <w:rPr>
          <w:rFonts w:hint="cs"/>
          <w:rtl/>
          <w:lang w:eastAsia="he-IL"/>
        </w:rPr>
        <w:t xml:space="preserve">גלויים וסמויים בנושא. ידוע כי ארגוני פשיעה חולשים על </w:t>
      </w:r>
      <w:bookmarkStart w:id="11970" w:name="_ETM_Q29_458000"/>
      <w:bookmarkEnd w:id="11970"/>
      <w:r>
        <w:rPr>
          <w:rFonts w:hint="cs"/>
          <w:rtl/>
          <w:lang w:eastAsia="he-IL"/>
        </w:rPr>
        <w:t xml:space="preserve">שטחים נרחבים, ודי בכך שהם מהווים גורם מאיים כלפי מספר </w:t>
      </w:r>
      <w:bookmarkStart w:id="11971" w:name="_ETM_Q29_463000"/>
      <w:bookmarkEnd w:id="11971"/>
      <w:r>
        <w:rPr>
          <w:rFonts w:hint="cs"/>
          <w:rtl/>
          <w:lang w:eastAsia="he-IL"/>
        </w:rPr>
        <w:t xml:space="preserve">בעלי עסק באותו אזור. לעיתים די להזכיר את שמו של </w:t>
      </w:r>
      <w:bookmarkStart w:id="11972" w:name="_ETM_Q29_468000"/>
      <w:bookmarkEnd w:id="11972"/>
      <w:r>
        <w:rPr>
          <w:rFonts w:hint="cs"/>
          <w:rtl/>
          <w:lang w:eastAsia="he-IL"/>
        </w:rPr>
        <w:t>אותו גורם פשע מוכר, כדי לדעת מה המתחם, מה הטריטוריה</w:t>
      </w:r>
      <w:bookmarkStart w:id="11973" w:name="_ETM_Q29_475000"/>
      <w:bookmarkEnd w:id="11973"/>
      <w:r>
        <w:rPr>
          <w:rFonts w:hint="cs"/>
          <w:rtl/>
          <w:lang w:eastAsia="he-IL"/>
        </w:rPr>
        <w:t xml:space="preserve"> שלו, </w:t>
      </w:r>
      <w:r w:rsidR="00E3495A">
        <w:rPr>
          <w:rFonts w:hint="cs"/>
          <w:rtl/>
          <w:lang w:eastAsia="he-IL"/>
        </w:rPr>
        <w:t>ו</w:t>
      </w:r>
      <w:r>
        <w:rPr>
          <w:rFonts w:hint="cs"/>
          <w:rtl/>
          <w:lang w:eastAsia="he-IL"/>
        </w:rPr>
        <w:t xml:space="preserve">כדי ליצור גם ממד נפשי שמאיים על אותו </w:t>
      </w:r>
      <w:bookmarkStart w:id="11974" w:name="_ETM_Q29_477000"/>
      <w:bookmarkEnd w:id="11974"/>
      <w:r>
        <w:rPr>
          <w:rFonts w:hint="cs"/>
          <w:rtl/>
          <w:lang w:eastAsia="he-IL"/>
        </w:rPr>
        <w:t xml:space="preserve">בעל עסק. </w:t>
      </w:r>
    </w:p>
    <w:p w:rsidR="0032115B" w:rsidRDefault="0032115B" w:rsidP="00F80FDB">
      <w:pPr>
        <w:rPr>
          <w:rtl/>
          <w:lang w:eastAsia="he-IL"/>
        </w:rPr>
      </w:pPr>
    </w:p>
    <w:p w:rsidR="0032115B" w:rsidRDefault="0032115B" w:rsidP="00F80FDB">
      <w:pPr>
        <w:pStyle w:val="af5"/>
        <w:keepNext/>
        <w:rPr>
          <w:rtl/>
        </w:rPr>
      </w:pPr>
      <w:bookmarkStart w:id="11975" w:name="_ETM_Q29_479000"/>
      <w:bookmarkStart w:id="11976" w:name="ET_interruption_5552_3"/>
      <w:bookmarkEnd w:id="11975"/>
      <w:r w:rsidRPr="004A1842">
        <w:rPr>
          <w:rStyle w:val="TagStyle"/>
          <w:rtl/>
        </w:rPr>
        <w:t xml:space="preserve">&lt;&lt; קריאה &gt;&gt; </w:t>
      </w:r>
      <w:r>
        <w:rPr>
          <w:rtl/>
        </w:rPr>
        <w:t>יוליה מלינובסקי (ישראל ביתנו):</w:t>
      </w:r>
      <w:r w:rsidRPr="004A1842">
        <w:rPr>
          <w:rStyle w:val="TagStyle"/>
          <w:rtl/>
        </w:rPr>
        <w:t xml:space="preserve"> &lt;&lt; קריאה &gt;&gt;</w:t>
      </w:r>
      <w:r>
        <w:rPr>
          <w:rtl/>
        </w:rPr>
        <w:t xml:space="preserve"> </w:t>
      </w:r>
      <w:bookmarkEnd w:id="11976"/>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לא רואה שיש שר במליאה. </w:t>
      </w:r>
    </w:p>
    <w:p w:rsidR="0032115B" w:rsidRDefault="0032115B" w:rsidP="00F80FDB">
      <w:pPr>
        <w:rPr>
          <w:rtl/>
          <w:lang w:eastAsia="he-IL"/>
        </w:rPr>
      </w:pPr>
    </w:p>
    <w:p w:rsidR="0032115B" w:rsidRDefault="0032115B" w:rsidP="00F80FDB">
      <w:pPr>
        <w:pStyle w:val="af6"/>
        <w:keepNext/>
        <w:rPr>
          <w:rtl/>
        </w:rPr>
      </w:pPr>
      <w:r w:rsidRPr="004A1842">
        <w:rPr>
          <w:rStyle w:val="TagStyle"/>
          <w:rtl/>
        </w:rPr>
        <w:t xml:space="preserve"> &lt;&lt; יור &gt;&gt; </w:t>
      </w:r>
      <w:r>
        <w:rPr>
          <w:rtl/>
        </w:rPr>
        <w:t>היו"ר ישראל אייכלר:</w:t>
      </w:r>
      <w:r w:rsidRPr="004A1842">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להפריע, לא להפריע. </w:t>
      </w:r>
    </w:p>
    <w:p w:rsidR="0032115B" w:rsidRDefault="0032115B" w:rsidP="00F80FDB">
      <w:pPr>
        <w:rPr>
          <w:rtl/>
          <w:lang w:eastAsia="he-IL"/>
        </w:rPr>
      </w:pPr>
      <w:bookmarkStart w:id="11977" w:name="_ETM_Q29_482000"/>
      <w:bookmarkEnd w:id="11977"/>
    </w:p>
    <w:p w:rsidR="0032115B" w:rsidRDefault="0032115B" w:rsidP="00F80FDB">
      <w:pPr>
        <w:pStyle w:val="-"/>
        <w:keepNext/>
        <w:rPr>
          <w:rtl/>
        </w:rPr>
      </w:pPr>
      <w:bookmarkStart w:id="11978" w:name="ET_speakercontinue_6460_5"/>
      <w:r w:rsidRPr="004A1842">
        <w:rPr>
          <w:rStyle w:val="TagStyle"/>
          <w:rtl/>
        </w:rPr>
        <w:t xml:space="preserve"> &lt;&lt; דובר_המשך &gt;&gt; </w:t>
      </w:r>
      <w:r>
        <w:rPr>
          <w:rtl/>
        </w:rPr>
        <w:t>יצחק קרויזר (עוצמה יהודית):</w:t>
      </w:r>
      <w:r w:rsidRPr="004A1842">
        <w:rPr>
          <w:rStyle w:val="TagStyle"/>
          <w:rtl/>
        </w:rPr>
        <w:t xml:space="preserve"> &lt;&lt; דובר_המשך &gt;&gt;</w:t>
      </w:r>
      <w:r>
        <w:rPr>
          <w:rtl/>
        </w:rPr>
        <w:t xml:space="preserve"> </w:t>
      </w:r>
      <w:bookmarkEnd w:id="11978"/>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הצעת החוק באה להחמיר את הענישה על עבירה זו לעשר שנות מאסר, </w:t>
      </w:r>
      <w:bookmarkStart w:id="11979" w:name="_ETM_Q29_490000"/>
      <w:bookmarkEnd w:id="11979"/>
      <w:r>
        <w:rPr>
          <w:rFonts w:hint="cs"/>
          <w:rtl/>
          <w:lang w:eastAsia="he-IL"/>
        </w:rPr>
        <w:t xml:space="preserve">ולבסוף הצעת החוק באה לתת כלי אפקטיבי ייחודי מתוך חוק הלבנת ההון, ומדברת לאותם גורמים בשפה שאותה הם מכירים, כסף. הצעת חוק זו מאפשרת לחלט כספים, כולל כספי מקור. </w:t>
      </w:r>
    </w:p>
    <w:p w:rsidR="0032115B" w:rsidRDefault="0032115B" w:rsidP="00F80FDB">
      <w:pPr>
        <w:rPr>
          <w:rtl/>
          <w:lang w:eastAsia="he-IL"/>
        </w:rPr>
      </w:pPr>
    </w:p>
    <w:p w:rsidR="0032115B" w:rsidRDefault="0032115B" w:rsidP="00E3495A">
      <w:pPr>
        <w:rPr>
          <w:rtl/>
          <w:lang w:eastAsia="he-IL"/>
        </w:rPr>
      </w:pPr>
      <w:r>
        <w:rPr>
          <w:rFonts w:hint="cs"/>
          <w:rtl/>
          <w:lang w:eastAsia="he-IL"/>
        </w:rPr>
        <w:t xml:space="preserve">לסיכום, חברים, תופעת הפרוטקשן ברחבי הארץ, </w:t>
      </w:r>
      <w:bookmarkStart w:id="11980" w:name="_ETM_Q29_512000"/>
      <w:bookmarkEnd w:id="11980"/>
      <w:r>
        <w:rPr>
          <w:rFonts w:hint="cs"/>
          <w:rtl/>
          <w:lang w:eastAsia="he-IL"/>
        </w:rPr>
        <w:t>בנגב ובגליל, הינה תופעה רחבת היקף שצריך לטפל בה טיפול עומק רחב. היא איננה עומדת בפני עצמה, אלא באה בתוך סל שלם של חוקים</w:t>
      </w:r>
      <w:r w:rsidR="00E3495A">
        <w:rPr>
          <w:rFonts w:hint="cs"/>
          <w:rtl/>
          <w:lang w:eastAsia="he-IL"/>
        </w:rPr>
        <w:t>,</w:t>
      </w:r>
      <w:r>
        <w:rPr>
          <w:rFonts w:hint="cs"/>
          <w:rtl/>
          <w:lang w:eastAsia="he-IL"/>
        </w:rPr>
        <w:t xml:space="preserve"> </w:t>
      </w:r>
      <w:r w:rsidR="00E3495A">
        <w:rPr>
          <w:rFonts w:hint="cs"/>
          <w:rtl/>
          <w:lang w:eastAsia="he-IL"/>
        </w:rPr>
        <w:t>ו</w:t>
      </w:r>
      <w:r>
        <w:rPr>
          <w:rFonts w:hint="cs"/>
          <w:rtl/>
          <w:lang w:eastAsia="he-IL"/>
        </w:rPr>
        <w:t xml:space="preserve">הצעת חוק זו </w:t>
      </w:r>
      <w:bookmarkStart w:id="11981" w:name="_ETM_Q29_528000"/>
      <w:bookmarkEnd w:id="11981"/>
      <w:r>
        <w:rPr>
          <w:rFonts w:hint="cs"/>
          <w:rtl/>
          <w:lang w:eastAsia="he-IL"/>
        </w:rPr>
        <w:t xml:space="preserve">הינה אחת מתוכם. </w:t>
      </w:r>
      <w:bookmarkStart w:id="11982" w:name="_ETM_Q29_532671"/>
      <w:bookmarkStart w:id="11983" w:name="_ETM_Q29_532878"/>
      <w:bookmarkEnd w:id="11982"/>
      <w:bookmarkEnd w:id="11983"/>
      <w:r>
        <w:rPr>
          <w:rFonts w:hint="cs"/>
          <w:rtl/>
          <w:lang w:eastAsia="he-IL"/>
        </w:rPr>
        <w:t xml:space="preserve">בנוסף, יש להגדיל ולתמרץ את גורמי הביטחון והאכיפה, שבשילוב ידיים יפעלו יחד למיגור התופעה </w:t>
      </w:r>
      <w:bookmarkStart w:id="11984" w:name="_ETM_Q29_538000"/>
      <w:bookmarkEnd w:id="11984"/>
      <w:r>
        <w:rPr>
          <w:rFonts w:hint="cs"/>
          <w:rtl/>
          <w:lang w:eastAsia="he-IL"/>
        </w:rPr>
        <w:t xml:space="preserve">בפרט ומיגור האלימות בחברה הישראלית. </w:t>
      </w:r>
    </w:p>
    <w:p w:rsidR="0032115B" w:rsidRDefault="0032115B" w:rsidP="00F80FDB">
      <w:pPr>
        <w:rPr>
          <w:rtl/>
          <w:lang w:eastAsia="he-IL"/>
        </w:rPr>
      </w:pPr>
      <w:bookmarkStart w:id="11985" w:name="_ETM_Q29_540000"/>
      <w:bookmarkEnd w:id="11985"/>
    </w:p>
    <w:p w:rsidR="0032115B" w:rsidRDefault="0032115B" w:rsidP="00567280">
      <w:pPr>
        <w:rPr>
          <w:rtl/>
          <w:lang w:eastAsia="he-IL"/>
        </w:rPr>
      </w:pPr>
      <w:bookmarkStart w:id="11986" w:name="_ETM_Q29_541000"/>
      <w:bookmarkEnd w:id="11986"/>
      <w:r>
        <w:rPr>
          <w:rFonts w:hint="cs"/>
          <w:rtl/>
          <w:lang w:eastAsia="he-IL"/>
        </w:rPr>
        <w:t xml:space="preserve">אני מודה לשר לביטחון לאומי, השר איתמר בן גביר, על התמיכה הרחבה שלו ושל המשרד בהעברת הצעת </w:t>
      </w:r>
      <w:bookmarkStart w:id="11987" w:name="_ETM_Q29_548000"/>
      <w:bookmarkEnd w:id="11987"/>
      <w:r>
        <w:rPr>
          <w:rFonts w:hint="cs"/>
          <w:rtl/>
          <w:lang w:eastAsia="he-IL"/>
        </w:rPr>
        <w:t xml:space="preserve">חוק זו ונוספות לטובת אזרחי מדינת ישראל. אני מבקש מכולכם להצביע בעד הצעת חוק זו בקריאה טרומית. תודה רבה. </w:t>
      </w:r>
    </w:p>
    <w:p w:rsidR="0032115B" w:rsidRDefault="0032115B" w:rsidP="00F80FDB">
      <w:pPr>
        <w:rPr>
          <w:rtl/>
          <w:lang w:eastAsia="he-IL"/>
        </w:rPr>
      </w:pPr>
    </w:p>
    <w:p w:rsidR="0032115B" w:rsidRDefault="0032115B" w:rsidP="00F80FDB">
      <w:pPr>
        <w:pStyle w:val="af6"/>
        <w:keepNext/>
        <w:rPr>
          <w:rtl/>
        </w:rPr>
      </w:pPr>
      <w:bookmarkStart w:id="11988" w:name="ET_yor_6129_6"/>
      <w:r w:rsidRPr="004A1842">
        <w:rPr>
          <w:rStyle w:val="TagStyle"/>
          <w:rtl/>
        </w:rPr>
        <w:t xml:space="preserve"> &lt;&lt; יור &gt;&gt; </w:t>
      </w:r>
      <w:r>
        <w:rPr>
          <w:rtl/>
        </w:rPr>
        <w:t>היו"ר ישראל אייכלר:</w:t>
      </w:r>
      <w:r w:rsidRPr="004A1842">
        <w:rPr>
          <w:rStyle w:val="TagStyle"/>
          <w:rtl/>
        </w:rPr>
        <w:t xml:space="preserve"> &lt;&lt; יור &gt;&gt;</w:t>
      </w:r>
      <w:r>
        <w:rPr>
          <w:rtl/>
        </w:rPr>
        <w:t xml:space="preserve"> </w:t>
      </w:r>
      <w:bookmarkEnd w:id="11988"/>
    </w:p>
    <w:p w:rsidR="0032115B" w:rsidRDefault="0032115B" w:rsidP="00D20828">
      <w:pPr>
        <w:rPr>
          <w:rtl/>
          <w:lang w:eastAsia="he-IL"/>
        </w:rPr>
      </w:pPr>
    </w:p>
    <w:p w:rsidR="0032115B" w:rsidRDefault="0032115B" w:rsidP="00E3495A">
      <w:pPr>
        <w:rPr>
          <w:rtl/>
          <w:lang w:eastAsia="he-IL"/>
        </w:rPr>
      </w:pPr>
      <w:r>
        <w:rPr>
          <w:rFonts w:hint="cs"/>
          <w:rtl/>
          <w:lang w:eastAsia="he-IL"/>
        </w:rPr>
        <w:t xml:space="preserve">תודה רבה. </w:t>
      </w:r>
      <w:bookmarkStart w:id="11989" w:name="_ETM_Q29_554000"/>
      <w:bookmarkEnd w:id="11989"/>
      <w:r>
        <w:rPr>
          <w:rFonts w:hint="cs"/>
          <w:rtl/>
          <w:lang w:eastAsia="he-IL"/>
        </w:rPr>
        <w:t xml:space="preserve">ישיב על ההצעה השר </w:t>
      </w:r>
      <w:bookmarkStart w:id="11990" w:name="_ETM_Q29_559000"/>
      <w:bookmarkEnd w:id="11990"/>
      <w:r>
        <w:rPr>
          <w:rFonts w:hint="cs"/>
          <w:rtl/>
          <w:lang w:eastAsia="he-IL"/>
        </w:rPr>
        <w:t xml:space="preserve">יצחק וסרלאוף, בבקשה. </w:t>
      </w:r>
    </w:p>
    <w:p w:rsidR="0032115B" w:rsidRDefault="0032115B" w:rsidP="00F80FDB">
      <w:pPr>
        <w:rPr>
          <w:rtl/>
          <w:lang w:eastAsia="he-IL"/>
        </w:rPr>
      </w:pPr>
    </w:p>
    <w:p w:rsidR="0032115B" w:rsidRDefault="0032115B" w:rsidP="00F80FDB">
      <w:pPr>
        <w:pStyle w:val="a4"/>
        <w:keepNext/>
        <w:rPr>
          <w:rtl/>
        </w:rPr>
      </w:pPr>
      <w:bookmarkStart w:id="11991" w:name="ET_speaker_6532_7"/>
      <w:r w:rsidRPr="004A1842">
        <w:rPr>
          <w:rStyle w:val="TagStyle"/>
          <w:rtl/>
        </w:rPr>
        <w:t xml:space="preserve"> &lt;&lt; דובר &gt;&gt; </w:t>
      </w:r>
      <w:bookmarkStart w:id="11992" w:name="_Toc130490364"/>
      <w:bookmarkStart w:id="11993" w:name="_Toc130490941"/>
      <w:bookmarkStart w:id="11994" w:name="_Toc133757760"/>
      <w:bookmarkStart w:id="11995" w:name="_Toc148257715"/>
      <w:bookmarkStart w:id="11996" w:name="_Toc149127522"/>
      <w:bookmarkStart w:id="11997" w:name="_Toc149128248"/>
      <w:r>
        <w:rPr>
          <w:rtl/>
        </w:rPr>
        <w:t>שר הנגב, הגליל והחוסן הלאומי יצחק שמעון וסרלאוף:</w:t>
      </w:r>
      <w:bookmarkEnd w:id="11992"/>
      <w:bookmarkEnd w:id="11993"/>
      <w:bookmarkEnd w:id="11994"/>
      <w:bookmarkEnd w:id="11995"/>
      <w:bookmarkEnd w:id="11996"/>
      <w:bookmarkEnd w:id="11997"/>
      <w:r w:rsidRPr="004A1842">
        <w:rPr>
          <w:rStyle w:val="TagStyle"/>
          <w:rtl/>
        </w:rPr>
        <w:t xml:space="preserve"> &lt;&lt; דובר &gt;&gt;</w:t>
      </w:r>
      <w:r>
        <w:rPr>
          <w:rtl/>
        </w:rPr>
        <w:t xml:space="preserve"> </w:t>
      </w:r>
      <w:bookmarkEnd w:id="11991"/>
    </w:p>
    <w:p w:rsidR="0032115B" w:rsidRDefault="0032115B" w:rsidP="00D20828">
      <w:pPr>
        <w:rPr>
          <w:rtl/>
          <w:lang w:eastAsia="he-IL"/>
        </w:rPr>
      </w:pPr>
    </w:p>
    <w:p w:rsidR="0032115B" w:rsidRDefault="0032115B" w:rsidP="00E3495A">
      <w:pPr>
        <w:rPr>
          <w:rtl/>
          <w:lang w:eastAsia="he-IL"/>
        </w:rPr>
      </w:pPr>
      <w:r>
        <w:rPr>
          <w:rFonts w:hint="cs"/>
          <w:rtl/>
          <w:lang w:eastAsia="he-IL"/>
        </w:rPr>
        <w:t>מענה להצעת חוק העונשי</w:t>
      </w:r>
      <w:r w:rsidR="00E3495A">
        <w:rPr>
          <w:rFonts w:hint="cs"/>
          <w:rtl/>
          <w:lang w:eastAsia="he-IL"/>
        </w:rPr>
        <w:t>ן:</w:t>
      </w:r>
      <w:r>
        <w:rPr>
          <w:rFonts w:hint="cs"/>
          <w:rtl/>
          <w:lang w:eastAsia="he-IL"/>
        </w:rPr>
        <w:t xml:space="preserve"> "בחוק העונשין, התשל"ז–1977, בסעיף 428, האמור בו יסומן </w:t>
      </w:r>
      <w:bookmarkStart w:id="11998" w:name="_ETM_Q29_581000"/>
      <w:bookmarkEnd w:id="11998"/>
      <w:r>
        <w:rPr>
          <w:rFonts w:hint="cs"/>
          <w:rtl/>
          <w:lang w:eastAsia="he-IL"/>
        </w:rPr>
        <w:t xml:space="preserve">'(א)' ובמקום 'מאסר שבע שנים', יבוא 'מאסר שמונה שנים'; במקום 'מאסר תשע שנים', יבוא 'מאסר </w:t>
      </w:r>
      <w:bookmarkStart w:id="11999" w:name="_ETM_Q29_585000"/>
      <w:bookmarkEnd w:id="11999"/>
      <w:r>
        <w:rPr>
          <w:rFonts w:hint="cs"/>
          <w:rtl/>
          <w:lang w:eastAsia="he-IL"/>
        </w:rPr>
        <w:t xml:space="preserve">עשר שנים'. </w:t>
      </w:r>
      <w:bookmarkStart w:id="12000" w:name="_ETM_Q29_586000"/>
      <w:bookmarkEnd w:id="12000"/>
      <w:r>
        <w:rPr>
          <w:rFonts w:asciiTheme="minorBidi" w:hAnsiTheme="minorBidi" w:cstheme="minorBidi" w:hint="cs"/>
          <w:color w:val="000000"/>
          <w:rtl/>
          <w:lang w:val="he-IL" w:eastAsia="he-IL"/>
        </w:rPr>
        <w:t>בסופו יבוא: '</w:t>
      </w:r>
      <w:r w:rsidRPr="004718A0">
        <w:rPr>
          <w:rFonts w:asciiTheme="minorBidi" w:hAnsiTheme="minorBidi" w:cstheme="minorBidi"/>
          <w:color w:val="000000"/>
          <w:rtl/>
          <w:lang w:val="he-IL" w:eastAsia="he-IL"/>
        </w:rPr>
        <w:t xml:space="preserve">לעניין סעיף זה, איום או הטלת אימה </w:t>
      </w:r>
      <w:r>
        <w:rPr>
          <w:rFonts w:asciiTheme="minorBidi" w:hAnsiTheme="minorBidi" w:cstheme="minorBidi" w:hint="cs"/>
          <w:color w:val="000000"/>
          <w:rtl/>
          <w:lang w:val="he-IL" w:eastAsia="he-IL"/>
        </w:rPr>
        <w:t>–</w:t>
      </w:r>
      <w:r w:rsidRPr="004718A0">
        <w:rPr>
          <w:rFonts w:asciiTheme="minorBidi" w:hAnsiTheme="minorBidi" w:cstheme="minorBidi"/>
          <w:color w:val="000000"/>
          <w:rtl/>
          <w:lang w:val="he-IL" w:eastAsia="he-IL"/>
        </w:rPr>
        <w:t xml:space="preserve"> לרבות ביצירת מצג הנובע ממעמדו של המאיים או של האדם בשמו פועל המאיים או במסרים המועברים לאדם אליו מכוון האיום או לאחר בנסיבות דומות ולרבות בדרך של כפיית תשלום או רכישת שירות</w:t>
      </w:r>
      <w:r>
        <w:rPr>
          <w:rFonts w:hint="cs"/>
          <w:rtl/>
          <w:lang w:eastAsia="he-IL"/>
        </w:rPr>
        <w:t xml:space="preserve">; </w:t>
      </w:r>
      <w:bookmarkStart w:id="12001" w:name="_ETM_Q29_602000"/>
      <w:bookmarkEnd w:id="12001"/>
      <w:r>
        <w:rPr>
          <w:rFonts w:hint="cs"/>
          <w:rtl/>
          <w:lang w:eastAsia="he-IL"/>
        </w:rPr>
        <w:t xml:space="preserve">(ב) אדם המקבל כסף או </w:t>
      </w:r>
      <w:bookmarkStart w:id="12002" w:name="_ETM_Q29_609000"/>
      <w:bookmarkEnd w:id="12002"/>
      <w:r>
        <w:rPr>
          <w:rFonts w:hint="cs"/>
          <w:rtl/>
          <w:lang w:eastAsia="he-IL"/>
        </w:rPr>
        <w:t xml:space="preserve">טובת הנאה מבעל עסק, באופן שאינו חד-פעמי, </w:t>
      </w:r>
      <w:bookmarkStart w:id="12003" w:name="_ETM_Q29_611000"/>
      <w:bookmarkEnd w:id="12003"/>
      <w:r>
        <w:rPr>
          <w:rFonts w:hint="cs"/>
          <w:rtl/>
          <w:lang w:eastAsia="he-IL"/>
        </w:rPr>
        <w:t xml:space="preserve">ללא הספקת שירות או תמורה הולמים ומבלי שסיפק הסבר מניח </w:t>
      </w:r>
      <w:bookmarkStart w:id="12004" w:name="_ETM_Q29_610000"/>
      <w:bookmarkEnd w:id="12004"/>
      <w:r>
        <w:rPr>
          <w:rFonts w:hint="cs"/>
          <w:rtl/>
          <w:lang w:eastAsia="he-IL"/>
        </w:rPr>
        <w:t xml:space="preserve">את הדעת, יראו אותו כמי שאיים על המשלם. </w:t>
      </w:r>
      <w:bookmarkStart w:id="12005" w:name="_ETM_Q29_618000"/>
      <w:bookmarkStart w:id="12006" w:name="_ETM_Q29_616000"/>
      <w:bookmarkEnd w:id="12005"/>
      <w:bookmarkEnd w:id="12006"/>
      <w:r>
        <w:rPr>
          <w:rFonts w:hint="cs"/>
          <w:rtl/>
          <w:lang w:eastAsia="he-IL"/>
        </w:rPr>
        <w:t xml:space="preserve">(ג) הורשע אדם לפי סעיף קטן (א), לא יפחת עונשו ממאסר שלוש </w:t>
      </w:r>
      <w:bookmarkStart w:id="12007" w:name="_ETM_Q29_619000"/>
      <w:bookmarkEnd w:id="12007"/>
      <w:r>
        <w:rPr>
          <w:rFonts w:hint="cs"/>
          <w:rtl/>
          <w:lang w:eastAsia="he-IL"/>
        </w:rPr>
        <w:t>שנים</w:t>
      </w:r>
      <w:r w:rsidR="00E3495A">
        <w:rPr>
          <w:rFonts w:hint="cs"/>
          <w:rtl/>
          <w:lang w:eastAsia="he-IL"/>
        </w:rPr>
        <w:t>'</w:t>
      </w:r>
      <w:r>
        <w:rPr>
          <w:rFonts w:hint="cs"/>
          <w:rtl/>
          <w:lang w:eastAsia="he-IL"/>
        </w:rPr>
        <w:t>".</w:t>
      </w:r>
    </w:p>
    <w:p w:rsidR="0032115B" w:rsidRDefault="0032115B" w:rsidP="00F80FDB">
      <w:pPr>
        <w:rPr>
          <w:rtl/>
          <w:lang w:eastAsia="he-IL"/>
        </w:rPr>
      </w:pPr>
      <w:bookmarkStart w:id="12008" w:name="_ETM_Q29_622000"/>
      <w:bookmarkEnd w:id="12008"/>
    </w:p>
    <w:p w:rsidR="00E3495A" w:rsidRDefault="0032115B" w:rsidP="00E3495A">
      <w:pPr>
        <w:rPr>
          <w:rtl/>
          <w:lang w:eastAsia="he-IL"/>
        </w:rPr>
      </w:pPr>
      <w:bookmarkStart w:id="12009" w:name="_ETM_Q29_625000"/>
      <w:bookmarkEnd w:id="12009"/>
      <w:r>
        <w:rPr>
          <w:rFonts w:hint="cs"/>
          <w:rtl/>
          <w:lang w:eastAsia="he-IL"/>
        </w:rPr>
        <w:t xml:space="preserve">בימים האחרונים פורסם דוח פשיעה של השומר החדש, העוסק </w:t>
      </w:r>
      <w:bookmarkStart w:id="12010" w:name="_ETM_Q29_628000"/>
      <w:bookmarkEnd w:id="12010"/>
      <w:r>
        <w:rPr>
          <w:rFonts w:hint="cs"/>
          <w:rtl/>
          <w:lang w:eastAsia="he-IL"/>
        </w:rPr>
        <w:t xml:space="preserve">בין היתר בסחיטת דמי חסות, מה שנקרא פרוטקשן. </w:t>
      </w:r>
      <w:bookmarkStart w:id="12011" w:name="_ETM_Q29_635000"/>
      <w:bookmarkEnd w:id="12011"/>
      <w:r>
        <w:rPr>
          <w:rFonts w:hint="cs"/>
          <w:rtl/>
          <w:lang w:eastAsia="he-IL"/>
        </w:rPr>
        <w:t xml:space="preserve">על פי </w:t>
      </w:r>
      <w:bookmarkStart w:id="12012" w:name="_ETM_Q29_637000"/>
      <w:bookmarkEnd w:id="12012"/>
      <w:r>
        <w:rPr>
          <w:rFonts w:hint="cs"/>
          <w:rtl/>
          <w:lang w:eastAsia="he-IL"/>
        </w:rPr>
        <w:t xml:space="preserve">הדוח, 73 מהעסקים מעידים שחוו ניסיון פרוטקשן. מבין אלו שהעידו על כך, 40% סיפרו כי העסק שלהם ניזוק עקב </w:t>
      </w:r>
      <w:bookmarkStart w:id="12013" w:name="_ETM_Q29_643000"/>
      <w:bookmarkEnd w:id="12013"/>
      <w:r>
        <w:rPr>
          <w:rFonts w:hint="cs"/>
          <w:rtl/>
          <w:lang w:eastAsia="he-IL"/>
        </w:rPr>
        <w:t xml:space="preserve">סירוב שלהם לשלם את דמי החסות; 39% הודו כי </w:t>
      </w:r>
      <w:bookmarkStart w:id="12014" w:name="_ETM_Q29_651000"/>
      <w:bookmarkEnd w:id="12014"/>
      <w:r>
        <w:rPr>
          <w:rFonts w:hint="cs"/>
          <w:rtl/>
          <w:lang w:eastAsia="he-IL"/>
        </w:rPr>
        <w:t xml:space="preserve">נאלצו לבסוף לשלם את דמי החסות. כדי להבין את </w:t>
      </w:r>
      <w:bookmarkStart w:id="12015" w:name="_ETM_Q29_654000"/>
      <w:bookmarkEnd w:id="12015"/>
      <w:r>
        <w:rPr>
          <w:rFonts w:hint="cs"/>
          <w:rtl/>
          <w:lang w:eastAsia="he-IL"/>
        </w:rPr>
        <w:t xml:space="preserve">הממדים הבלתי-נתפסים של התופעה, אזכיר מקצת מהמקרים שהתרחשו בחודש האחרון בלבד: רעולי פנים פרצו לסניף ארומה בעין </w:t>
      </w:r>
      <w:bookmarkStart w:id="12016" w:name="_ETM_Q29_662000"/>
      <w:bookmarkEnd w:id="12016"/>
      <w:r>
        <w:rPr>
          <w:rFonts w:hint="cs"/>
          <w:rtl/>
          <w:lang w:eastAsia="he-IL"/>
        </w:rPr>
        <w:t xml:space="preserve">עבדת שבנגב, תועדו כשהם זורעים הרס רב במקום. במשטרה מעריכים </w:t>
      </w:r>
      <w:bookmarkStart w:id="12017" w:name="_ETM_Q29_667000"/>
      <w:bookmarkEnd w:id="12017"/>
      <w:r>
        <w:rPr>
          <w:rFonts w:hint="cs"/>
          <w:rtl/>
          <w:lang w:eastAsia="he-IL"/>
        </w:rPr>
        <w:t xml:space="preserve">שמדובר באיומי פרוטקשן. </w:t>
      </w:r>
      <w:bookmarkStart w:id="12018" w:name="_ETM_Q29_658795"/>
      <w:bookmarkStart w:id="12019" w:name="_ETM_Q29_658985"/>
      <w:bookmarkStart w:id="12020" w:name="_ETM_Q29_672000"/>
      <w:bookmarkEnd w:id="12018"/>
      <w:bookmarkEnd w:id="12019"/>
      <w:bookmarkEnd w:id="12020"/>
      <w:r>
        <w:rPr>
          <w:rFonts w:hint="cs"/>
          <w:rtl/>
          <w:lang w:eastAsia="he-IL"/>
        </w:rPr>
        <w:t xml:space="preserve">לפני כשבועיים גילה חקלאי מהצפון כי חוות פאנלים לייצור חשמל באדמותיו מנותצת. שבועיים קודם לכן קיבל </w:t>
      </w:r>
      <w:bookmarkStart w:id="12021" w:name="_ETM_Q29_683000"/>
      <w:bookmarkEnd w:id="12021"/>
      <w:r>
        <w:rPr>
          <w:rFonts w:hint="cs"/>
          <w:rtl/>
          <w:lang w:eastAsia="he-IL"/>
        </w:rPr>
        <w:t xml:space="preserve">שיחת טלפון מאדם לא מוכר, שהציע לו שירותי שמירה </w:t>
      </w:r>
      <w:bookmarkStart w:id="12022" w:name="_ETM_Q29_689000"/>
      <w:bookmarkEnd w:id="12022"/>
      <w:r>
        <w:rPr>
          <w:rFonts w:hint="cs"/>
          <w:rtl/>
          <w:lang w:eastAsia="he-IL"/>
        </w:rPr>
        <w:t xml:space="preserve">על המתקנים הסולריים. החקלאי סירב, ומה קרה בתגובה? הוא ספג </w:t>
      </w:r>
      <w:bookmarkStart w:id="12023" w:name="_ETM_Q29_692000"/>
      <w:bookmarkEnd w:id="12023"/>
      <w:r>
        <w:rPr>
          <w:rFonts w:hint="cs"/>
          <w:rtl/>
          <w:lang w:eastAsia="he-IL"/>
        </w:rPr>
        <w:t xml:space="preserve">נזקים של לפחות עשרות אלפי שקלים. החקלאי האמיץ </w:t>
      </w:r>
      <w:bookmarkStart w:id="12024" w:name="_ETM_Q29_694000"/>
      <w:bookmarkEnd w:id="12024"/>
      <w:r>
        <w:rPr>
          <w:rFonts w:hint="cs"/>
          <w:rtl/>
          <w:lang w:eastAsia="he-IL"/>
        </w:rPr>
        <w:t xml:space="preserve">ממשיך להצהיר כי לא יהיה מוכן לשלם פרוטקשן כדי להגן </w:t>
      </w:r>
      <w:bookmarkStart w:id="12025" w:name="_ETM_Q29_701000"/>
      <w:bookmarkEnd w:id="12025"/>
      <w:r>
        <w:rPr>
          <w:rFonts w:hint="cs"/>
          <w:rtl/>
          <w:lang w:eastAsia="he-IL"/>
        </w:rPr>
        <w:t xml:space="preserve">על רכושו. </w:t>
      </w:r>
      <w:bookmarkStart w:id="12026" w:name="_ETM_Q29_703000"/>
      <w:bookmarkEnd w:id="12026"/>
      <w:r>
        <w:rPr>
          <w:rFonts w:hint="cs"/>
          <w:rtl/>
          <w:lang w:eastAsia="he-IL"/>
        </w:rPr>
        <w:t>קבלן בדרום מספר כך: חסם אות</w:t>
      </w:r>
      <w:bookmarkStart w:id="12027" w:name="_ETM_Q29_705000"/>
      <w:bookmarkEnd w:id="12027"/>
      <w:r>
        <w:rPr>
          <w:rFonts w:hint="cs"/>
          <w:rtl/>
          <w:lang w:eastAsia="he-IL"/>
        </w:rPr>
        <w:t xml:space="preserve">י רכב מחוץ לעבודה, יצאו ממנו שני רעולי פנים, פה </w:t>
      </w:r>
      <w:bookmarkStart w:id="12028" w:name="_ETM_Q29_712000"/>
      <w:bookmarkEnd w:id="12028"/>
      <w:r>
        <w:rPr>
          <w:rFonts w:hint="cs"/>
          <w:rtl/>
          <w:lang w:eastAsia="he-IL"/>
        </w:rPr>
        <w:t xml:space="preserve">בישראל, איימו עליי, הצמידו לי אקדח ודרשו ממני להתפטר ואם </w:t>
      </w:r>
      <w:bookmarkStart w:id="12029" w:name="_ETM_Q29_713000"/>
      <w:bookmarkEnd w:id="12029"/>
      <w:r>
        <w:rPr>
          <w:rFonts w:hint="cs"/>
          <w:rtl/>
          <w:lang w:eastAsia="he-IL"/>
        </w:rPr>
        <w:t xml:space="preserve">לא הם ירצחו אותי, כדי שהם יוכלו לעבוד במקומי במתחם. </w:t>
      </w:r>
    </w:p>
    <w:p w:rsidR="00E3495A" w:rsidRDefault="00E3495A" w:rsidP="00F80FDB">
      <w:pPr>
        <w:rPr>
          <w:rtl/>
          <w:lang w:eastAsia="he-IL"/>
        </w:rPr>
      </w:pPr>
    </w:p>
    <w:p w:rsidR="0032115B" w:rsidRDefault="0032115B" w:rsidP="00F80FDB">
      <w:pPr>
        <w:rPr>
          <w:rtl/>
          <w:lang w:eastAsia="he-IL"/>
        </w:rPr>
      </w:pPr>
      <w:r>
        <w:rPr>
          <w:rFonts w:hint="cs"/>
          <w:rtl/>
          <w:lang w:eastAsia="he-IL"/>
        </w:rPr>
        <w:t xml:space="preserve">כאמור, </w:t>
      </w:r>
      <w:r w:rsidR="00E3495A">
        <w:rPr>
          <w:rFonts w:hint="cs"/>
          <w:rtl/>
          <w:lang w:eastAsia="he-IL"/>
        </w:rPr>
        <w:t xml:space="preserve">זה </w:t>
      </w:r>
      <w:r>
        <w:rPr>
          <w:rFonts w:hint="cs"/>
          <w:rtl/>
          <w:lang w:eastAsia="he-IL"/>
        </w:rPr>
        <w:t xml:space="preserve">רק בחודש האחרון, ורק חלק מהמקרים שפורסמו </w:t>
      </w:r>
      <w:r>
        <w:rPr>
          <w:rtl/>
          <w:lang w:eastAsia="he-IL"/>
        </w:rPr>
        <w:t>–</w:t>
      </w:r>
      <w:r>
        <w:rPr>
          <w:rFonts w:hint="cs"/>
          <w:rtl/>
          <w:lang w:eastAsia="he-IL"/>
        </w:rPr>
        <w:t xml:space="preserve"> </w:t>
      </w:r>
      <w:bookmarkStart w:id="12030" w:name="_ETM_Q29_722000"/>
      <w:bookmarkEnd w:id="12030"/>
      <w:r>
        <w:rPr>
          <w:rFonts w:hint="cs"/>
          <w:rtl/>
          <w:lang w:eastAsia="he-IL"/>
        </w:rPr>
        <w:t xml:space="preserve">מה שתיארתי עכשיו, טירוף מוחלט. </w:t>
      </w:r>
    </w:p>
    <w:p w:rsidR="0032115B" w:rsidRDefault="0032115B" w:rsidP="00F80FDB">
      <w:pPr>
        <w:rPr>
          <w:rtl/>
          <w:lang w:eastAsia="he-IL"/>
        </w:rPr>
      </w:pPr>
      <w:bookmarkStart w:id="12031" w:name="_ETM_Q29_728000"/>
      <w:bookmarkEnd w:id="12031"/>
    </w:p>
    <w:p w:rsidR="0032115B" w:rsidRDefault="0032115B" w:rsidP="00E3495A">
      <w:pPr>
        <w:rPr>
          <w:rtl/>
        </w:rPr>
      </w:pPr>
      <w:bookmarkStart w:id="12032" w:name="_ETM_Q29_729000"/>
      <w:bookmarkEnd w:id="12032"/>
      <w:r>
        <w:rPr>
          <w:rFonts w:hint="cs"/>
          <w:rtl/>
          <w:lang w:eastAsia="he-IL"/>
        </w:rPr>
        <w:t xml:space="preserve">עוד עולה מהדוח כי בשנת </w:t>
      </w:r>
      <w:bookmarkStart w:id="12033" w:name="_ETM_Q29_731000"/>
      <w:bookmarkEnd w:id="12033"/>
      <w:r>
        <w:rPr>
          <w:rFonts w:hint="cs"/>
          <w:rtl/>
          <w:lang w:eastAsia="he-IL"/>
        </w:rPr>
        <w:t xml:space="preserve">2022 הייתה ירידה בדיווח למשטרה בכל הנוגע לעבירות אלה, וכ-41% </w:t>
      </w:r>
      <w:bookmarkStart w:id="12034" w:name="_ETM_Q29_735000"/>
      <w:bookmarkEnd w:id="12034"/>
      <w:r>
        <w:rPr>
          <w:rFonts w:hint="cs"/>
          <w:rtl/>
          <w:lang w:eastAsia="he-IL"/>
        </w:rPr>
        <w:t xml:space="preserve">מהחקלאים לא מדווחים על אירועי הפשיעה החקלאית למשטרה. בין הסיבות </w:t>
      </w:r>
      <w:bookmarkStart w:id="12035" w:name="_ETM_Q29_745000"/>
      <w:bookmarkEnd w:id="12035"/>
      <w:r>
        <w:rPr>
          <w:rtl/>
          <w:lang w:eastAsia="he-IL"/>
        </w:rPr>
        <w:t>–</w:t>
      </w:r>
      <w:r>
        <w:rPr>
          <w:rFonts w:hint="cs"/>
          <w:rtl/>
          <w:lang w:eastAsia="he-IL"/>
        </w:rPr>
        <w:t xml:space="preserve"> היעדר טיפול אכיפתי יעיל, הן על ידי המשטרה והן </w:t>
      </w:r>
      <w:bookmarkStart w:id="12036" w:name="_ETM_Q29_751000"/>
      <w:bookmarkEnd w:id="12036"/>
      <w:r>
        <w:rPr>
          <w:rFonts w:hint="cs"/>
          <w:rtl/>
          <w:lang w:eastAsia="he-IL"/>
        </w:rPr>
        <w:t xml:space="preserve">על ידי בתי המשפט. רוב החקלאים שהגישו תלונה במשטרה </w:t>
      </w:r>
      <w:bookmarkStart w:id="12037" w:name="_ETM_Q29_752000"/>
      <w:bookmarkEnd w:id="12037"/>
      <w:r>
        <w:rPr>
          <w:rFonts w:hint="cs"/>
          <w:rtl/>
          <w:lang w:eastAsia="he-IL"/>
        </w:rPr>
        <w:t>לא זכו לטיפול אפקטיבי בתלונתם</w:t>
      </w:r>
      <w:r w:rsidR="00E3495A">
        <w:rPr>
          <w:rFonts w:hint="cs"/>
          <w:rtl/>
          <w:lang w:eastAsia="he-IL"/>
        </w:rPr>
        <w:t>,</w:t>
      </w:r>
      <w:r>
        <w:rPr>
          <w:rFonts w:hint="cs"/>
          <w:rtl/>
          <w:lang w:eastAsia="he-IL"/>
        </w:rPr>
        <w:t xml:space="preserve"> מיעוטם בשל חוסר ראיות, וברוב </w:t>
      </w:r>
      <w:bookmarkStart w:id="12038" w:name="_ETM_Q29_762000"/>
      <w:bookmarkEnd w:id="12038"/>
      <w:r>
        <w:rPr>
          <w:rFonts w:hint="cs"/>
          <w:rtl/>
          <w:lang w:eastAsia="he-IL"/>
        </w:rPr>
        <w:t xml:space="preserve">המקרים התיק פשוט נסגר. </w:t>
      </w:r>
      <w:bookmarkStart w:id="12039" w:name="TOR_Q30"/>
      <w:bookmarkStart w:id="12040" w:name="_ETM_Q30_180000"/>
      <w:bookmarkEnd w:id="12039"/>
      <w:bookmarkEnd w:id="12040"/>
      <w:r>
        <w:rPr>
          <w:rtl/>
        </w:rPr>
        <w:t>רק בכנסת הזו בלבד הוגשו עשרות הצעות חוק בנושא</w:t>
      </w:r>
      <w:r>
        <w:rPr>
          <w:rFonts w:hint="cs"/>
          <w:rtl/>
        </w:rPr>
        <w:t xml:space="preserve">, </w:t>
      </w:r>
      <w:r>
        <w:rPr>
          <w:rtl/>
        </w:rPr>
        <w:t>כי חברי הכנסת כמעט מכל סיעות הבית מבינים היטב שמדובר במכת מדינה</w:t>
      </w:r>
      <w:r>
        <w:rPr>
          <w:rFonts w:hint="cs"/>
          <w:rtl/>
        </w:rPr>
        <w:t>.</w:t>
      </w:r>
      <w:r>
        <w:rPr>
          <w:rtl/>
        </w:rPr>
        <w:t xml:space="preserve"> אלא שמרבית הצעות החוק אינן פו</w:t>
      </w:r>
      <w:r>
        <w:rPr>
          <w:rFonts w:hint="cs"/>
          <w:rtl/>
        </w:rPr>
        <w:t>ת</w:t>
      </w:r>
      <w:r>
        <w:rPr>
          <w:rtl/>
        </w:rPr>
        <w:t xml:space="preserve">רות את הבעיה העיקרית </w:t>
      </w:r>
      <w:r>
        <w:rPr>
          <w:rFonts w:hint="cs"/>
          <w:rtl/>
        </w:rPr>
        <w:t>ש</w:t>
      </w:r>
      <w:r>
        <w:rPr>
          <w:rtl/>
        </w:rPr>
        <w:t>איתה מתמודדות רשויות אכיפת החוק</w:t>
      </w:r>
      <w:r>
        <w:rPr>
          <w:rFonts w:hint="cs"/>
          <w:rtl/>
        </w:rPr>
        <w:t>:</w:t>
      </w:r>
      <w:r>
        <w:rPr>
          <w:rtl/>
        </w:rPr>
        <w:t xml:space="preserve"> ה</w:t>
      </w:r>
      <w:r>
        <w:rPr>
          <w:rFonts w:hint="cs"/>
          <w:rtl/>
        </w:rPr>
        <w:t>י</w:t>
      </w:r>
      <w:r>
        <w:rPr>
          <w:rtl/>
        </w:rPr>
        <w:t>עדר אלמנט האיום. מרוב שהתופעה כל</w:t>
      </w:r>
      <w:r>
        <w:rPr>
          <w:rFonts w:hint="cs"/>
          <w:rtl/>
        </w:rPr>
        <w:t xml:space="preserve"> </w:t>
      </w:r>
      <w:r>
        <w:rPr>
          <w:rtl/>
        </w:rPr>
        <w:t xml:space="preserve">כך נפוצה, במרבית המקרים </w:t>
      </w:r>
      <w:r w:rsidR="00E3495A">
        <w:rPr>
          <w:rFonts w:hint="cs"/>
          <w:rtl/>
        </w:rPr>
        <w:t xml:space="preserve">כבר </w:t>
      </w:r>
      <w:r>
        <w:rPr>
          <w:rtl/>
        </w:rPr>
        <w:t>אין צורך לאיים באופן ישיר או עקיף על הנסחט</w:t>
      </w:r>
      <w:r>
        <w:rPr>
          <w:rFonts w:hint="cs"/>
          <w:rtl/>
        </w:rPr>
        <w:t>;</w:t>
      </w:r>
      <w:r>
        <w:rPr>
          <w:rtl/>
        </w:rPr>
        <w:t xml:space="preserve"> די בכן שהשכן מהעסק הסמוך ירמוז לך שכדאי </w:t>
      </w:r>
      <w:r>
        <w:rPr>
          <w:rFonts w:hint="cs"/>
          <w:rtl/>
        </w:rPr>
        <w:t xml:space="preserve">לך </w:t>
      </w:r>
      <w:r>
        <w:rPr>
          <w:rtl/>
        </w:rPr>
        <w:t xml:space="preserve">לשלם דמי חסות, אחרת </w:t>
      </w:r>
      <w:r>
        <w:rPr>
          <w:rFonts w:hint="cs"/>
          <w:rtl/>
        </w:rPr>
        <w:t xml:space="preserve">– </w:t>
      </w:r>
      <w:r>
        <w:rPr>
          <w:rtl/>
        </w:rPr>
        <w:t>מה יקרה? ישרפו לך את העסק. לעיתים אף אין צורך גם בכך</w:t>
      </w:r>
      <w:r>
        <w:rPr>
          <w:rFonts w:hint="cs"/>
          <w:rtl/>
        </w:rPr>
        <w:t>;</w:t>
      </w:r>
      <w:r>
        <w:rPr>
          <w:rtl/>
        </w:rPr>
        <w:t xml:space="preserve"> בעלי עסקים מחפשים מיוזמתם את הסוחט פן יבולע להם.</w:t>
      </w:r>
    </w:p>
    <w:p w:rsidR="0032115B" w:rsidRDefault="0032115B" w:rsidP="00F80FDB">
      <w:pPr>
        <w:rPr>
          <w:rtl/>
        </w:rPr>
      </w:pPr>
    </w:p>
    <w:p w:rsidR="0032115B" w:rsidRDefault="0032115B" w:rsidP="006C1B82">
      <w:pPr>
        <w:rPr>
          <w:rtl/>
        </w:rPr>
      </w:pPr>
      <w:r>
        <w:rPr>
          <w:rtl/>
        </w:rPr>
        <w:t>במובן זה הצעת החוק של ידידי ורעי חבר הכנס יצחק</w:t>
      </w:r>
      <w:r>
        <w:rPr>
          <w:rFonts w:hint="cs"/>
          <w:rtl/>
        </w:rPr>
        <w:t xml:space="preserve"> </w:t>
      </w:r>
      <w:r>
        <w:rPr>
          <w:rtl/>
        </w:rPr>
        <w:t xml:space="preserve">קרויזר מסיעתי, סיעת עוצמה יהודית, היא בשורה של ממש. ראשית, הצעת החוק הזו קובעת חזקה עובדתית </w:t>
      </w:r>
      <w:r>
        <w:rPr>
          <w:rFonts w:hint="cs"/>
          <w:rtl/>
        </w:rPr>
        <w:t>ש</w:t>
      </w:r>
      <w:r>
        <w:rPr>
          <w:rtl/>
        </w:rPr>
        <w:t>לפיה "אדם המקבל כסף או טובת הנאה מבעל עסק, באופ</w:t>
      </w:r>
      <w:r>
        <w:rPr>
          <w:rFonts w:hint="cs"/>
          <w:rtl/>
        </w:rPr>
        <w:t>ן</w:t>
      </w:r>
      <w:r>
        <w:rPr>
          <w:rtl/>
        </w:rPr>
        <w:t xml:space="preserve"> שאינו חד-פעמי, ללא הספקת שירות או תמורה</w:t>
      </w:r>
      <w:r>
        <w:rPr>
          <w:rFonts w:hint="cs"/>
          <w:rtl/>
        </w:rPr>
        <w:t xml:space="preserve"> </w:t>
      </w:r>
      <w:r>
        <w:rPr>
          <w:rtl/>
        </w:rPr>
        <w:t>הולמים ומבלי שסיפק הסבר מניח את הדעת, יראו אותו</w:t>
      </w:r>
      <w:r>
        <w:rPr>
          <w:rFonts w:hint="cs"/>
          <w:rtl/>
        </w:rPr>
        <w:t xml:space="preserve"> </w:t>
      </w:r>
      <w:r>
        <w:rPr>
          <w:rtl/>
        </w:rPr>
        <w:t>כמי שאיים על המשלם". כלומר, הצעת החוק שמה את הפוקוס על הסוחט ולא על הנסחט – שמטבע הדברים חושש מאוד</w:t>
      </w:r>
      <w:r>
        <w:rPr>
          <w:rFonts w:hint="cs"/>
          <w:rtl/>
        </w:rPr>
        <w:t xml:space="preserve"> </w:t>
      </w:r>
      <w:r>
        <w:rPr>
          <w:rtl/>
        </w:rPr>
        <w:t>מאוד להגיש תלונה – ודורשת מהחשוד בסחיטה, שלא סיפק שירות אמיתי, להסביר מדוע ועבור מה קיבל את הכסף. אם לא יצליח לספק הסבר</w:t>
      </w:r>
      <w:r>
        <w:rPr>
          <w:rFonts w:hint="cs"/>
          <w:rtl/>
        </w:rPr>
        <w:t>,</w:t>
      </w:r>
      <w:r>
        <w:rPr>
          <w:rtl/>
        </w:rPr>
        <w:t xml:space="preserve"> הרי שמדובר בפרוטקשן.</w:t>
      </w:r>
      <w:bookmarkStart w:id="12041" w:name="_ETM_Q30_90000"/>
      <w:bookmarkEnd w:id="12041"/>
      <w:r w:rsidR="00E3495A">
        <w:rPr>
          <w:rFonts w:hint="cs"/>
          <w:rtl/>
        </w:rPr>
        <w:t xml:space="preserve"> </w:t>
      </w:r>
      <w:r>
        <w:rPr>
          <w:rtl/>
        </w:rPr>
        <w:t>שנית, הצעת החוק מחמירה את עונשי המקסימום.</w:t>
      </w:r>
      <w:r>
        <w:rPr>
          <w:rFonts w:hint="cs"/>
          <w:rtl/>
        </w:rPr>
        <w:t xml:space="preserve"> </w:t>
      </w:r>
      <w:r>
        <w:rPr>
          <w:rtl/>
        </w:rPr>
        <w:t xml:space="preserve">שלישית, הצעת החוק קובעת עונש מינימום של </w:t>
      </w:r>
      <w:r>
        <w:rPr>
          <w:rFonts w:hint="cs"/>
          <w:rtl/>
        </w:rPr>
        <w:t>שלוש</w:t>
      </w:r>
      <w:r>
        <w:rPr>
          <w:rtl/>
        </w:rPr>
        <w:t xml:space="preserve"> שנים</w:t>
      </w:r>
      <w:r>
        <w:rPr>
          <w:rFonts w:hint="cs"/>
          <w:rtl/>
        </w:rPr>
        <w:t xml:space="preserve">. </w:t>
      </w:r>
      <w:r>
        <w:rPr>
          <w:rtl/>
        </w:rPr>
        <w:t>אין יותר עונשים קלים עד כדי מגוחכים. סחטת פרוטקשן – תשב בכלא. רביעית, הצעת החוק מבקשת לתקן את החוק כך שיובהר כי איום או הטלת אימה כפי שקבועים בחוק עשויים להתבצע לא רק באיום או בהתנהגות מפורשים כלפי קורבן פרטני אלא גם בדרך של יצירת מצג ובאמצעות מסרים שהועברו לאנשים אחרים המצויים בנסיבות דומות ובאותו מצב של הקורבן. ארגוני פשיעה חולשים על שטחים נרחבים</w:t>
      </w:r>
      <w:r>
        <w:rPr>
          <w:rFonts w:hint="cs"/>
          <w:rtl/>
        </w:rPr>
        <w:t>,</w:t>
      </w:r>
      <w:r>
        <w:rPr>
          <w:rtl/>
        </w:rPr>
        <w:t xml:space="preserve"> ודי בכך שהם מהווים גורם מאיים כלפי </w:t>
      </w:r>
      <w:r>
        <w:rPr>
          <w:rFonts w:hint="cs"/>
          <w:rtl/>
        </w:rPr>
        <w:t>כמה</w:t>
      </w:r>
      <w:r>
        <w:rPr>
          <w:rtl/>
        </w:rPr>
        <w:t xml:space="preserve"> בעלי עסק באותו תא שטח על מנת ששאר בעלי העסקים באותו אזור יחושו מאוימים</w:t>
      </w:r>
      <w:r>
        <w:rPr>
          <w:rFonts w:hint="cs"/>
          <w:rtl/>
        </w:rPr>
        <w:t>.</w:t>
      </w:r>
      <w:r>
        <w:rPr>
          <w:rtl/>
        </w:rPr>
        <w:t xml:space="preserve"> לכן מוצע לקבוע כי המצג לקיומו של איום לא יהיה חייב להיות רק כלפי אותו בעל עסק אלא גם לגבי אחרים באותו עניין, וכן המצג לא חייב להיות בהתנהגות אלא גם תוך ניצול מעמדו של המאיים ככל שנראה שהוא מוכר בעיני הקורבנות כחבר ארגון פשיעה</w:t>
      </w:r>
      <w:r>
        <w:rPr>
          <w:rFonts w:hint="cs"/>
          <w:rtl/>
        </w:rPr>
        <w:t>,</w:t>
      </w:r>
      <w:r>
        <w:rPr>
          <w:rtl/>
        </w:rPr>
        <w:t xml:space="preserve"> או בהעברת מסרים סמויים כשברור שעסק של מי שאינו משלם לאותו אדם ייפגע.</w:t>
      </w:r>
    </w:p>
    <w:p w:rsidR="0032115B" w:rsidRDefault="0032115B" w:rsidP="00F80FDB">
      <w:pPr>
        <w:rPr>
          <w:rtl/>
        </w:rPr>
      </w:pPr>
    </w:p>
    <w:p w:rsidR="0032115B" w:rsidRDefault="0032115B" w:rsidP="00F80FDB">
      <w:pPr>
        <w:pStyle w:val="af6"/>
        <w:keepNext/>
        <w:rPr>
          <w:rtl/>
        </w:rPr>
      </w:pPr>
      <w:r w:rsidRPr="001714F0">
        <w:rPr>
          <w:rStyle w:val="TagStyle"/>
          <w:rtl/>
        </w:rPr>
        <w:t xml:space="preserve">&lt;&lt; יור &gt;&gt; </w:t>
      </w:r>
      <w:r>
        <w:rPr>
          <w:rtl/>
        </w:rPr>
        <w:t>היו"ר ישראל אייכלר:</w:t>
      </w:r>
      <w:r w:rsidRPr="001714F0">
        <w:rPr>
          <w:rStyle w:val="TagStyle"/>
          <w:rtl/>
        </w:rPr>
        <w:t xml:space="preserve"> &lt;&lt; יור &gt;&gt;</w:t>
      </w:r>
      <w:r>
        <w:rPr>
          <w:rtl/>
        </w:rPr>
        <w:t xml:space="preserve">  </w:t>
      </w:r>
    </w:p>
    <w:p w:rsidR="0032115B" w:rsidRDefault="0032115B" w:rsidP="00D20828">
      <w:pPr>
        <w:rPr>
          <w:rtl/>
        </w:rPr>
      </w:pPr>
    </w:p>
    <w:p w:rsidR="0032115B" w:rsidRDefault="0032115B" w:rsidP="006C1B82">
      <w:pPr>
        <w:rPr>
          <w:rtl/>
        </w:rPr>
      </w:pPr>
      <w:r>
        <w:rPr>
          <w:rFonts w:hint="cs"/>
          <w:rtl/>
        </w:rPr>
        <w:t>יש לי שאלה, אדו</w:t>
      </w:r>
      <w:r w:rsidR="006C1B82">
        <w:rPr>
          <w:rFonts w:hint="cs"/>
          <w:rtl/>
        </w:rPr>
        <w:t>ני</w:t>
      </w:r>
      <w:r>
        <w:rPr>
          <w:rFonts w:hint="cs"/>
          <w:rtl/>
        </w:rPr>
        <w:t xml:space="preserve"> השר.</w:t>
      </w:r>
    </w:p>
    <w:p w:rsidR="0032115B" w:rsidRDefault="0032115B" w:rsidP="00F80FDB">
      <w:pPr>
        <w:rPr>
          <w:rtl/>
        </w:rPr>
      </w:pPr>
    </w:p>
    <w:p w:rsidR="0032115B" w:rsidRDefault="0032115B" w:rsidP="00F80FDB">
      <w:pPr>
        <w:pStyle w:val="-"/>
        <w:keepNext/>
        <w:rPr>
          <w:rtl/>
        </w:rPr>
      </w:pPr>
      <w:bookmarkStart w:id="12042" w:name="ET_speakercontinue_6532_2"/>
      <w:r w:rsidRPr="001714F0">
        <w:rPr>
          <w:rStyle w:val="TagStyle"/>
          <w:rtl/>
        </w:rPr>
        <w:t xml:space="preserve"> &lt;&lt; דובר_המשך &gt;&gt; </w:t>
      </w:r>
      <w:r>
        <w:rPr>
          <w:rtl/>
        </w:rPr>
        <w:t>שר הנגב, הגליל והחוסן הלאומי יצחק שמעון וסרלאוף:</w:t>
      </w:r>
      <w:r w:rsidRPr="001714F0">
        <w:rPr>
          <w:rStyle w:val="TagStyle"/>
          <w:rtl/>
        </w:rPr>
        <w:t xml:space="preserve"> &lt;&lt; דובר_המשך &gt;&gt;</w:t>
      </w:r>
      <w:r>
        <w:rPr>
          <w:rtl/>
        </w:rPr>
        <w:t xml:space="preserve">  </w:t>
      </w:r>
      <w:bookmarkEnd w:id="12042"/>
    </w:p>
    <w:p w:rsidR="0032115B" w:rsidRDefault="0032115B" w:rsidP="00D20828">
      <w:pPr>
        <w:rPr>
          <w:rtl/>
        </w:rPr>
      </w:pPr>
    </w:p>
    <w:p w:rsidR="0032115B" w:rsidRDefault="0032115B" w:rsidP="00F80FDB">
      <w:pPr>
        <w:rPr>
          <w:rtl/>
        </w:rPr>
      </w:pPr>
      <w:r>
        <w:rPr>
          <w:rFonts w:hint="cs"/>
          <w:rtl/>
        </w:rPr>
        <w:t xml:space="preserve">כן. </w:t>
      </w:r>
    </w:p>
    <w:p w:rsidR="0032115B" w:rsidRDefault="0032115B" w:rsidP="00F80FDB">
      <w:pPr>
        <w:rPr>
          <w:rtl/>
        </w:rPr>
      </w:pPr>
    </w:p>
    <w:p w:rsidR="0032115B" w:rsidRDefault="0032115B" w:rsidP="00F80FDB">
      <w:pPr>
        <w:pStyle w:val="af6"/>
        <w:keepNext/>
        <w:rPr>
          <w:rtl/>
        </w:rPr>
      </w:pPr>
      <w:bookmarkStart w:id="12043" w:name="ET_yor_6129_3"/>
      <w:r w:rsidRPr="001714F0">
        <w:rPr>
          <w:rStyle w:val="TagStyle"/>
          <w:rtl/>
        </w:rPr>
        <w:t xml:space="preserve"> &lt;&lt; יור &gt;&gt; </w:t>
      </w:r>
      <w:r>
        <w:rPr>
          <w:rtl/>
        </w:rPr>
        <w:t>היו"ר ישראל אייכלר:</w:t>
      </w:r>
      <w:r w:rsidRPr="001714F0">
        <w:rPr>
          <w:rStyle w:val="TagStyle"/>
          <w:rtl/>
        </w:rPr>
        <w:t xml:space="preserve"> &lt;&lt; יור &gt;&gt;</w:t>
      </w:r>
      <w:r>
        <w:rPr>
          <w:rtl/>
        </w:rPr>
        <w:t xml:space="preserve">  </w:t>
      </w:r>
      <w:bookmarkEnd w:id="12043"/>
    </w:p>
    <w:p w:rsidR="0032115B" w:rsidRDefault="0032115B" w:rsidP="00D20828">
      <w:pPr>
        <w:rPr>
          <w:rtl/>
        </w:rPr>
      </w:pPr>
    </w:p>
    <w:p w:rsidR="0032115B" w:rsidRDefault="0032115B" w:rsidP="00F80FDB">
      <w:pPr>
        <w:rPr>
          <w:rtl/>
        </w:rPr>
      </w:pPr>
      <w:r>
        <w:rPr>
          <w:rFonts w:hint="cs"/>
          <w:rtl/>
        </w:rPr>
        <w:t>האם אנשים שמאיימים על חברי כנסת, על שרים</w:t>
      </w:r>
      <w:bookmarkStart w:id="12044" w:name="_ETM_Q30_365000"/>
      <w:bookmarkEnd w:id="12044"/>
      <w:r>
        <w:rPr>
          <w:rFonts w:hint="cs"/>
          <w:rtl/>
        </w:rPr>
        <w:t xml:space="preserve">, על ראשי ממשלה ועל סתם אזרחים בהפגנות </w:t>
      </w:r>
      <w:r>
        <w:rPr>
          <w:rFonts w:hint="eastAsia"/>
          <w:rtl/>
        </w:rPr>
        <w:t xml:space="preserve">– </w:t>
      </w:r>
      <w:r>
        <w:rPr>
          <w:rFonts w:hint="cs"/>
          <w:rtl/>
        </w:rPr>
        <w:t xml:space="preserve">זה גם נכלל בחוק הזה? </w:t>
      </w:r>
    </w:p>
    <w:p w:rsidR="0032115B" w:rsidRDefault="0032115B" w:rsidP="00F80FDB">
      <w:pPr>
        <w:rPr>
          <w:rtl/>
        </w:rPr>
      </w:pPr>
      <w:bookmarkStart w:id="12045" w:name="_ETM_Q30_371000"/>
      <w:bookmarkEnd w:id="12045"/>
    </w:p>
    <w:p w:rsidR="0032115B" w:rsidRDefault="0032115B" w:rsidP="00F80FDB">
      <w:pPr>
        <w:pStyle w:val="-"/>
        <w:keepNext/>
        <w:rPr>
          <w:rtl/>
        </w:rPr>
      </w:pPr>
      <w:bookmarkStart w:id="12046" w:name="ET_speakercontinue_6532_4"/>
      <w:r w:rsidRPr="001D162C">
        <w:rPr>
          <w:rStyle w:val="TagStyle"/>
          <w:rtl/>
        </w:rPr>
        <w:t xml:space="preserve"> &lt;&lt; דובר_המשך &gt;&gt; </w:t>
      </w:r>
      <w:r>
        <w:rPr>
          <w:rtl/>
        </w:rPr>
        <w:t>שר הנגב, הגליל והחוסן הלאומי יצחק שמעון וסרלאוף:</w:t>
      </w:r>
      <w:r w:rsidRPr="001D162C">
        <w:rPr>
          <w:rStyle w:val="TagStyle"/>
          <w:rtl/>
        </w:rPr>
        <w:t xml:space="preserve"> &lt;&lt; דובר_המשך &gt;&gt;</w:t>
      </w:r>
      <w:r>
        <w:rPr>
          <w:rtl/>
        </w:rPr>
        <w:t xml:space="preserve">  </w:t>
      </w:r>
      <w:bookmarkEnd w:id="12046"/>
    </w:p>
    <w:p w:rsidR="0032115B" w:rsidRDefault="0032115B" w:rsidP="00D20828">
      <w:pPr>
        <w:rPr>
          <w:rtl/>
        </w:rPr>
      </w:pPr>
    </w:p>
    <w:p w:rsidR="0032115B" w:rsidRDefault="0032115B" w:rsidP="00F80FDB">
      <w:pPr>
        <w:rPr>
          <w:rtl/>
        </w:rPr>
      </w:pPr>
      <w:r>
        <w:rPr>
          <w:rFonts w:hint="cs"/>
          <w:rtl/>
        </w:rPr>
        <w:t>שאלה טובה.</w:t>
      </w:r>
    </w:p>
    <w:p w:rsidR="0032115B" w:rsidRDefault="0032115B" w:rsidP="00F80FDB">
      <w:pPr>
        <w:rPr>
          <w:rtl/>
        </w:rPr>
      </w:pPr>
    </w:p>
    <w:p w:rsidR="0032115B" w:rsidRDefault="0032115B" w:rsidP="00F80FDB">
      <w:pPr>
        <w:pStyle w:val="af5"/>
        <w:keepNext/>
        <w:rPr>
          <w:rtl/>
        </w:rPr>
      </w:pPr>
      <w:bookmarkStart w:id="12047" w:name="ET_interruption_5552_5"/>
      <w:r w:rsidRPr="001D162C">
        <w:rPr>
          <w:rStyle w:val="TagStyle"/>
          <w:rtl/>
        </w:rPr>
        <w:t xml:space="preserve">&lt;&lt; קריאה &gt;&gt; </w:t>
      </w:r>
      <w:r>
        <w:rPr>
          <w:rtl/>
        </w:rPr>
        <w:t>יוליה מלינובסקי (ישראל ביתנו):</w:t>
      </w:r>
      <w:r w:rsidRPr="001D162C">
        <w:rPr>
          <w:rStyle w:val="TagStyle"/>
          <w:rtl/>
        </w:rPr>
        <w:t xml:space="preserve"> &lt;&lt; קריאה &gt;&gt;</w:t>
      </w:r>
      <w:r>
        <w:rPr>
          <w:rtl/>
        </w:rPr>
        <w:t xml:space="preserve">  </w:t>
      </w:r>
      <w:bookmarkEnd w:id="12047"/>
    </w:p>
    <w:p w:rsidR="0032115B" w:rsidRDefault="0032115B" w:rsidP="00D20828">
      <w:pPr>
        <w:rPr>
          <w:rtl/>
        </w:rPr>
      </w:pPr>
    </w:p>
    <w:p w:rsidR="0032115B" w:rsidRDefault="00D20828" w:rsidP="00D20828">
      <w:pPr>
        <w:rPr>
          <w:rtl/>
        </w:rPr>
      </w:pPr>
      <w:bookmarkStart w:id="12048" w:name="_ETM_Q30_259790"/>
      <w:bookmarkStart w:id="12049" w:name="_ETM_Q30_375040"/>
      <w:bookmarkEnd w:id="12048"/>
      <w:bookmarkEnd w:id="12049"/>
      <w:r>
        <w:rPr>
          <w:rFonts w:hint="cs"/>
          <w:rtl/>
        </w:rPr>
        <w:t>– – –</w:t>
      </w:r>
      <w:r w:rsidR="0032115B">
        <w:rPr>
          <w:rFonts w:hint="cs"/>
          <w:rtl/>
        </w:rPr>
        <w:t xml:space="preserve"> בתקשורת, למשל.</w:t>
      </w:r>
    </w:p>
    <w:p w:rsidR="0032115B" w:rsidRDefault="0032115B" w:rsidP="00F80FDB">
      <w:pPr>
        <w:rPr>
          <w:rtl/>
        </w:rPr>
      </w:pPr>
    </w:p>
    <w:p w:rsidR="0032115B" w:rsidRDefault="0032115B" w:rsidP="00F80FDB">
      <w:pPr>
        <w:pStyle w:val="af6"/>
        <w:keepNext/>
        <w:rPr>
          <w:rtl/>
        </w:rPr>
      </w:pPr>
      <w:r w:rsidRPr="00E2056C">
        <w:rPr>
          <w:rStyle w:val="TagStyle"/>
          <w:rtl/>
        </w:rPr>
        <w:t xml:space="preserve"> &lt;&lt; יור &gt;&gt; </w:t>
      </w:r>
      <w:r>
        <w:rPr>
          <w:rtl/>
        </w:rPr>
        <w:t>היו"ר ישראל אייכלר:</w:t>
      </w:r>
      <w:r w:rsidRPr="00E2056C">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או בתקשורת.</w:t>
      </w:r>
    </w:p>
    <w:p w:rsidR="0032115B" w:rsidRDefault="0032115B" w:rsidP="00F80FDB">
      <w:pPr>
        <w:rPr>
          <w:rtl/>
        </w:rPr>
      </w:pPr>
      <w:bookmarkStart w:id="12050" w:name="_ETM_Q30_376000"/>
      <w:bookmarkEnd w:id="12050"/>
    </w:p>
    <w:p w:rsidR="0032115B" w:rsidRDefault="0032115B" w:rsidP="00F80FDB">
      <w:pPr>
        <w:pStyle w:val="-"/>
        <w:keepNext/>
        <w:rPr>
          <w:rtl/>
        </w:rPr>
      </w:pPr>
      <w:bookmarkStart w:id="12051" w:name="ET_speakercontinue_6532_7"/>
      <w:r w:rsidRPr="00E2056C">
        <w:rPr>
          <w:rStyle w:val="TagStyle"/>
          <w:rtl/>
        </w:rPr>
        <w:t xml:space="preserve"> &lt;&lt;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bookmarkEnd w:id="12051"/>
    </w:p>
    <w:p w:rsidR="0032115B" w:rsidRDefault="0032115B" w:rsidP="00D20828">
      <w:pPr>
        <w:rPr>
          <w:rtl/>
        </w:rPr>
      </w:pPr>
    </w:p>
    <w:p w:rsidR="0032115B" w:rsidRDefault="0032115B" w:rsidP="00F80FDB">
      <w:pPr>
        <w:rPr>
          <w:rtl/>
        </w:rPr>
      </w:pPr>
      <w:bookmarkStart w:id="12052" w:name="_ETM_Q30_377000"/>
      <w:bookmarkEnd w:id="12052"/>
      <w:r>
        <w:rPr>
          <w:rFonts w:hint="cs"/>
          <w:rtl/>
        </w:rPr>
        <w:t xml:space="preserve">זו שאלה שהיא מאוד אקטואלית. </w:t>
      </w:r>
    </w:p>
    <w:p w:rsidR="0032115B" w:rsidRDefault="0032115B" w:rsidP="00F80FDB">
      <w:pPr>
        <w:rPr>
          <w:rtl/>
        </w:rPr>
      </w:pPr>
    </w:p>
    <w:p w:rsidR="0032115B" w:rsidRDefault="0032115B" w:rsidP="00F80FDB">
      <w:pPr>
        <w:pStyle w:val="af5"/>
        <w:keepNext/>
        <w:rPr>
          <w:rtl/>
        </w:rPr>
      </w:pPr>
      <w:bookmarkStart w:id="12053" w:name="ET_interruption_6448_8"/>
      <w:r w:rsidRPr="00E2056C">
        <w:rPr>
          <w:rStyle w:val="TagStyle"/>
          <w:rtl/>
        </w:rPr>
        <w:t xml:space="preserve"> &lt;&lt; קריאה &gt;&gt; </w:t>
      </w:r>
      <w:r>
        <w:rPr>
          <w:rtl/>
        </w:rPr>
        <w:t>השר לשירותי דת מיכאל מלכיאלי:</w:t>
      </w:r>
      <w:r w:rsidRPr="00E2056C">
        <w:rPr>
          <w:rStyle w:val="TagStyle"/>
          <w:rtl/>
        </w:rPr>
        <w:t xml:space="preserve"> &lt;&lt; קריאה &gt;&gt;</w:t>
      </w:r>
      <w:r>
        <w:rPr>
          <w:rtl/>
        </w:rPr>
        <w:t xml:space="preserve">  </w:t>
      </w:r>
      <w:bookmarkEnd w:id="12053"/>
    </w:p>
    <w:p w:rsidR="0032115B" w:rsidRDefault="0032115B" w:rsidP="00D20828">
      <w:pPr>
        <w:rPr>
          <w:rtl/>
        </w:rPr>
      </w:pPr>
    </w:p>
    <w:p w:rsidR="0032115B" w:rsidRDefault="0032115B" w:rsidP="00F80FDB">
      <w:pPr>
        <w:rPr>
          <w:rtl/>
        </w:rPr>
      </w:pPr>
      <w:r>
        <w:rPr>
          <w:rFonts w:hint="cs"/>
          <w:rtl/>
        </w:rPr>
        <w:t xml:space="preserve">או </w:t>
      </w:r>
      <w:bookmarkStart w:id="12054" w:name="_ETM_Q30_380000"/>
      <w:bookmarkEnd w:id="12054"/>
      <w:r>
        <w:rPr>
          <w:rFonts w:hint="cs"/>
          <w:rtl/>
        </w:rPr>
        <w:t xml:space="preserve">מישהו ששילם 100,000 דולר על הראש של מישהו, למשל. </w:t>
      </w:r>
      <w:bookmarkStart w:id="12055" w:name="_ETM_Q30_381000"/>
      <w:bookmarkEnd w:id="12055"/>
    </w:p>
    <w:p w:rsidR="0032115B" w:rsidRDefault="0032115B" w:rsidP="00F80FDB">
      <w:pPr>
        <w:rPr>
          <w:rtl/>
        </w:rPr>
      </w:pPr>
    </w:p>
    <w:p w:rsidR="0032115B" w:rsidRDefault="0032115B" w:rsidP="00F80FDB">
      <w:pPr>
        <w:pStyle w:val="af5"/>
        <w:keepNext/>
        <w:rPr>
          <w:rtl/>
        </w:rPr>
      </w:pPr>
      <w:bookmarkStart w:id="12056" w:name="_ETM_Q30_383000"/>
      <w:bookmarkStart w:id="12057" w:name="ET_interruption_5552_9"/>
      <w:bookmarkEnd w:id="12056"/>
      <w:r w:rsidRPr="00E2056C">
        <w:rPr>
          <w:rStyle w:val="TagStyle"/>
          <w:rtl/>
        </w:rPr>
        <w:t xml:space="preserve">&lt;&lt; קריאה &gt;&gt; </w:t>
      </w:r>
      <w:r>
        <w:rPr>
          <w:rtl/>
        </w:rPr>
        <w:t>יוליה מלינובסקי (ישראל ביתנו):</w:t>
      </w:r>
      <w:r w:rsidRPr="00E2056C">
        <w:rPr>
          <w:rStyle w:val="TagStyle"/>
          <w:rtl/>
        </w:rPr>
        <w:t xml:space="preserve"> &lt;&lt; קריאה &gt;&gt;</w:t>
      </w:r>
      <w:r>
        <w:rPr>
          <w:rtl/>
        </w:rPr>
        <w:t xml:space="preserve">  </w:t>
      </w:r>
      <w:bookmarkEnd w:id="12057"/>
    </w:p>
    <w:p w:rsidR="0032115B" w:rsidRDefault="0032115B" w:rsidP="00D20828">
      <w:pPr>
        <w:rPr>
          <w:rtl/>
        </w:rPr>
      </w:pPr>
    </w:p>
    <w:p w:rsidR="0032115B" w:rsidRDefault="0032115B" w:rsidP="00F80FDB">
      <w:pPr>
        <w:rPr>
          <w:rtl/>
        </w:rPr>
      </w:pPr>
      <w:r>
        <w:rPr>
          <w:rFonts w:hint="cs"/>
          <w:rtl/>
        </w:rPr>
        <w:t xml:space="preserve">מי ששורף חנויות. </w:t>
      </w:r>
    </w:p>
    <w:p w:rsidR="0032115B" w:rsidRDefault="0032115B" w:rsidP="00F80FDB">
      <w:pPr>
        <w:rPr>
          <w:rtl/>
        </w:rPr>
      </w:pPr>
      <w:bookmarkStart w:id="12058" w:name="_ETM_Q30_384000"/>
      <w:bookmarkEnd w:id="12058"/>
    </w:p>
    <w:p w:rsidR="0032115B" w:rsidRDefault="0032115B" w:rsidP="00F80FDB">
      <w:pPr>
        <w:pStyle w:val="af6"/>
        <w:keepNext/>
        <w:rPr>
          <w:rtl/>
        </w:rPr>
      </w:pPr>
      <w:bookmarkStart w:id="12059" w:name="_ETM_Q30_385000"/>
      <w:bookmarkEnd w:id="12059"/>
      <w:r w:rsidRPr="00E2056C">
        <w:rPr>
          <w:rStyle w:val="TagStyle"/>
          <w:rtl/>
        </w:rPr>
        <w:t xml:space="preserve">&lt;&lt; יור &gt;&gt; </w:t>
      </w:r>
      <w:r>
        <w:rPr>
          <w:rtl/>
        </w:rPr>
        <w:t>היו"ר ישראל אייכלר:</w:t>
      </w:r>
      <w:r w:rsidRPr="00E2056C">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2060" w:name="_ETM_Q30_386000"/>
      <w:bookmarkEnd w:id="12060"/>
      <w:r>
        <w:rPr>
          <w:rFonts w:hint="cs"/>
          <w:rtl/>
        </w:rPr>
        <w:t xml:space="preserve">אתה אומר שהתשובה היא כן? החוק הזה כולל את הדברים האלה? </w:t>
      </w:r>
    </w:p>
    <w:p w:rsidR="0032115B" w:rsidRDefault="0032115B" w:rsidP="00F80FDB">
      <w:pPr>
        <w:rPr>
          <w:rtl/>
        </w:rPr>
      </w:pPr>
      <w:bookmarkStart w:id="12061" w:name="_ETM_Q30_393000"/>
      <w:bookmarkEnd w:id="12061"/>
    </w:p>
    <w:p w:rsidR="0032115B" w:rsidRDefault="0032115B" w:rsidP="00F80FDB">
      <w:pPr>
        <w:pStyle w:val="-"/>
        <w:keepNext/>
        <w:rPr>
          <w:rtl/>
        </w:rPr>
      </w:pPr>
      <w:bookmarkStart w:id="12062" w:name="ET_speakercontinue_6532_11"/>
      <w:r w:rsidRPr="00E2056C">
        <w:rPr>
          <w:rStyle w:val="TagStyle"/>
          <w:rtl/>
        </w:rPr>
        <w:t xml:space="preserve"> &lt;&lt;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bookmarkEnd w:id="12062"/>
    </w:p>
    <w:p w:rsidR="0032115B" w:rsidRDefault="0032115B" w:rsidP="00D20828">
      <w:pPr>
        <w:rPr>
          <w:rtl/>
        </w:rPr>
      </w:pPr>
    </w:p>
    <w:p w:rsidR="0032115B" w:rsidRDefault="0032115B" w:rsidP="00F80FDB">
      <w:pPr>
        <w:rPr>
          <w:rtl/>
        </w:rPr>
      </w:pPr>
      <w:bookmarkStart w:id="12063" w:name="_ETM_Q30_394000"/>
      <w:bookmarkEnd w:id="12063"/>
      <w:r>
        <w:rPr>
          <w:rFonts w:hint="cs"/>
          <w:rtl/>
        </w:rPr>
        <w:t xml:space="preserve">החוק הזה נועד למנוע פרוטקשן נגד בעלי עסקים. </w:t>
      </w:r>
    </w:p>
    <w:p w:rsidR="0032115B" w:rsidRDefault="0032115B" w:rsidP="00F80FDB">
      <w:pPr>
        <w:rPr>
          <w:rtl/>
        </w:rPr>
      </w:pPr>
    </w:p>
    <w:p w:rsidR="0032115B" w:rsidRDefault="0032115B" w:rsidP="00F80FDB">
      <w:pPr>
        <w:pStyle w:val="af6"/>
        <w:keepNext/>
        <w:rPr>
          <w:rtl/>
        </w:rPr>
      </w:pPr>
      <w:r w:rsidRPr="00E2056C">
        <w:rPr>
          <w:rStyle w:val="TagStyle"/>
          <w:rtl/>
        </w:rPr>
        <w:t xml:space="preserve"> &lt;&lt; יור &gt;&gt; </w:t>
      </w:r>
      <w:r>
        <w:rPr>
          <w:rtl/>
        </w:rPr>
        <w:t>היו"ר ישראל אייכלר:</w:t>
      </w:r>
      <w:r w:rsidRPr="00E2056C">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אה, רק כספים, בסדר. </w:t>
      </w:r>
    </w:p>
    <w:p w:rsidR="0032115B" w:rsidRDefault="0032115B" w:rsidP="00F80FDB">
      <w:pPr>
        <w:rPr>
          <w:rtl/>
        </w:rPr>
      </w:pPr>
      <w:bookmarkStart w:id="12064" w:name="_ETM_Q30_398000"/>
      <w:bookmarkEnd w:id="12064"/>
    </w:p>
    <w:p w:rsidR="0032115B" w:rsidRDefault="0032115B" w:rsidP="00F80FDB">
      <w:pPr>
        <w:pStyle w:val="af5"/>
        <w:keepNext/>
        <w:rPr>
          <w:rtl/>
        </w:rPr>
      </w:pPr>
      <w:r w:rsidRPr="00E2056C">
        <w:rPr>
          <w:rStyle w:val="TagStyle"/>
          <w:rtl/>
        </w:rPr>
        <w:t xml:space="preserve"> &lt;&lt; קריאה &gt;&gt; </w:t>
      </w:r>
      <w:r>
        <w:rPr>
          <w:rtl/>
        </w:rPr>
        <w:t>יוליה מלינובסקי (ישראל ביתנו):</w:t>
      </w:r>
      <w:r w:rsidRPr="00E2056C">
        <w:rPr>
          <w:rStyle w:val="TagStyle"/>
          <w:rtl/>
        </w:rPr>
        <w:t xml:space="preserve"> &lt;&lt; קריאה &gt;&gt;</w:t>
      </w:r>
      <w:r>
        <w:rPr>
          <w:rtl/>
        </w:rPr>
        <w:t xml:space="preserve">  </w:t>
      </w:r>
    </w:p>
    <w:p w:rsidR="0032115B" w:rsidRDefault="0032115B" w:rsidP="00D20828">
      <w:pPr>
        <w:rPr>
          <w:rtl/>
        </w:rPr>
      </w:pPr>
    </w:p>
    <w:p w:rsidR="0032115B" w:rsidRDefault="0032115B" w:rsidP="00F80FDB">
      <w:pPr>
        <w:rPr>
          <w:rtl/>
        </w:rPr>
      </w:pPr>
      <w:r>
        <w:rPr>
          <w:rFonts w:hint="cs"/>
          <w:rtl/>
        </w:rPr>
        <w:t xml:space="preserve">אז ועדת עררים בפנים, מצוין. </w:t>
      </w:r>
    </w:p>
    <w:p w:rsidR="0032115B" w:rsidRDefault="0032115B" w:rsidP="00F80FDB">
      <w:pPr>
        <w:rPr>
          <w:rtl/>
        </w:rPr>
      </w:pPr>
    </w:p>
    <w:p w:rsidR="0032115B" w:rsidRDefault="0032115B" w:rsidP="00F80FDB">
      <w:pPr>
        <w:pStyle w:val="af6"/>
        <w:keepNext/>
        <w:rPr>
          <w:rtl/>
        </w:rPr>
      </w:pPr>
      <w:r w:rsidRPr="00E2056C">
        <w:rPr>
          <w:rStyle w:val="TagStyle"/>
          <w:rtl/>
        </w:rPr>
        <w:t xml:space="preserve"> &lt;&lt; יור &gt;&gt; </w:t>
      </w:r>
      <w:r>
        <w:rPr>
          <w:rtl/>
        </w:rPr>
        <w:t>היו"ר ישראל אייכלר:</w:t>
      </w:r>
      <w:r w:rsidRPr="00E2056C">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הינה, את עולה תכף להתנגד, </w:t>
      </w:r>
      <w:bookmarkStart w:id="12065" w:name="_ETM_Q30_401000"/>
      <w:bookmarkEnd w:id="12065"/>
      <w:r>
        <w:rPr>
          <w:rFonts w:hint="cs"/>
          <w:rtl/>
        </w:rPr>
        <w:t xml:space="preserve">מה את רוצה? </w:t>
      </w:r>
    </w:p>
    <w:p w:rsidR="0032115B" w:rsidRDefault="0032115B" w:rsidP="00F80FDB">
      <w:pPr>
        <w:rPr>
          <w:rtl/>
        </w:rPr>
      </w:pPr>
    </w:p>
    <w:p w:rsidR="0032115B" w:rsidRDefault="0032115B" w:rsidP="00F80FDB">
      <w:pPr>
        <w:pStyle w:val="-"/>
        <w:keepNext/>
        <w:rPr>
          <w:rtl/>
        </w:rPr>
      </w:pPr>
      <w:bookmarkStart w:id="12066" w:name="ET_speakercontinue_6532_15"/>
      <w:r w:rsidRPr="00E2056C">
        <w:rPr>
          <w:rStyle w:val="TagStyle"/>
          <w:rtl/>
        </w:rPr>
        <w:t xml:space="preserve">&lt;&lt;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bookmarkEnd w:id="12066"/>
    </w:p>
    <w:p w:rsidR="0032115B" w:rsidRDefault="0032115B" w:rsidP="00D20828">
      <w:pPr>
        <w:rPr>
          <w:rtl/>
        </w:rPr>
      </w:pPr>
    </w:p>
    <w:p w:rsidR="0032115B" w:rsidRDefault="0032115B" w:rsidP="00F80FDB">
      <w:pPr>
        <w:rPr>
          <w:rtl/>
        </w:rPr>
      </w:pPr>
      <w:bookmarkStart w:id="12067" w:name="_ETM_Q30_403000"/>
      <w:bookmarkEnd w:id="12067"/>
      <w:r>
        <w:rPr>
          <w:rFonts w:hint="cs"/>
          <w:rtl/>
        </w:rPr>
        <w:t>זהו צו השעה. מה, את מתנגדת?</w:t>
      </w:r>
    </w:p>
    <w:p w:rsidR="0032115B" w:rsidRDefault="0032115B" w:rsidP="00F80FDB">
      <w:pPr>
        <w:rPr>
          <w:rtl/>
        </w:rPr>
      </w:pPr>
    </w:p>
    <w:p w:rsidR="0032115B" w:rsidRDefault="0032115B" w:rsidP="00F80FDB">
      <w:pPr>
        <w:pStyle w:val="af6"/>
        <w:keepNext/>
        <w:rPr>
          <w:rtl/>
        </w:rPr>
      </w:pPr>
      <w:r w:rsidRPr="00E2056C">
        <w:rPr>
          <w:rStyle w:val="TagStyle"/>
          <w:rtl/>
        </w:rPr>
        <w:t xml:space="preserve">&lt;&lt; יור &gt;&gt; </w:t>
      </w:r>
      <w:r>
        <w:rPr>
          <w:rtl/>
        </w:rPr>
        <w:t>היו"ר ישראל אייכלר:</w:t>
      </w:r>
      <w:r w:rsidRPr="00E2056C">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כן, היא רוצה להתנגד</w:t>
      </w:r>
      <w:r w:rsidR="006C1B82">
        <w:rPr>
          <w:rFonts w:hint="cs"/>
          <w:rtl/>
        </w:rPr>
        <w:t>,</w:t>
      </w:r>
      <w:r>
        <w:rPr>
          <w:rFonts w:hint="cs"/>
          <w:rtl/>
        </w:rPr>
        <w:t xml:space="preserve"> וזו זכותה. </w:t>
      </w:r>
    </w:p>
    <w:p w:rsidR="0032115B" w:rsidRDefault="0032115B" w:rsidP="00F80FDB">
      <w:pPr>
        <w:rPr>
          <w:rtl/>
        </w:rPr>
      </w:pPr>
    </w:p>
    <w:p w:rsidR="0032115B" w:rsidRDefault="0032115B" w:rsidP="00F80FDB">
      <w:pPr>
        <w:pStyle w:val="af5"/>
        <w:keepNext/>
        <w:rPr>
          <w:rtl/>
        </w:rPr>
      </w:pPr>
      <w:bookmarkStart w:id="12068" w:name="ET_interruption_5552_17"/>
      <w:r w:rsidRPr="00E2056C">
        <w:rPr>
          <w:rStyle w:val="TagStyle"/>
          <w:rtl/>
        </w:rPr>
        <w:t xml:space="preserve"> &lt;&lt; קריאה &gt;&gt; </w:t>
      </w:r>
      <w:r>
        <w:rPr>
          <w:rtl/>
        </w:rPr>
        <w:t>יוליה מלינובסקי (ישראל ביתנו):</w:t>
      </w:r>
      <w:r w:rsidRPr="00E2056C">
        <w:rPr>
          <w:rStyle w:val="TagStyle"/>
          <w:rtl/>
        </w:rPr>
        <w:t xml:space="preserve"> &lt;&lt; קריאה &gt;&gt;</w:t>
      </w:r>
      <w:r>
        <w:rPr>
          <w:rtl/>
        </w:rPr>
        <w:t xml:space="preserve">  </w:t>
      </w:r>
      <w:bookmarkEnd w:id="12068"/>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bookmarkStart w:id="12069" w:name="_ETM_Q30_406000"/>
      <w:bookmarkEnd w:id="12069"/>
    </w:p>
    <w:p w:rsidR="0032115B" w:rsidRDefault="0032115B" w:rsidP="00F80FDB">
      <w:pPr>
        <w:pStyle w:val="-"/>
        <w:keepNext/>
        <w:rPr>
          <w:rtl/>
        </w:rPr>
      </w:pPr>
      <w:bookmarkStart w:id="12070" w:name="ET_speakercontinue_6532_18"/>
      <w:r w:rsidRPr="00E2056C">
        <w:rPr>
          <w:rStyle w:val="TagStyle"/>
          <w:rtl/>
        </w:rPr>
        <w:t xml:space="preserve"> &lt;&lt;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bookmarkEnd w:id="12070"/>
    </w:p>
    <w:p w:rsidR="0032115B" w:rsidRDefault="0032115B" w:rsidP="00D20828">
      <w:pPr>
        <w:rPr>
          <w:rtl/>
        </w:rPr>
      </w:pPr>
    </w:p>
    <w:p w:rsidR="0032115B" w:rsidRDefault="0032115B" w:rsidP="00F80FDB">
      <w:pPr>
        <w:rPr>
          <w:rtl/>
        </w:rPr>
      </w:pPr>
      <w:r>
        <w:rPr>
          <w:rFonts w:hint="cs"/>
          <w:rtl/>
        </w:rPr>
        <w:t>את רוצה להתנגד?</w:t>
      </w:r>
    </w:p>
    <w:p w:rsidR="0032115B" w:rsidRDefault="0032115B" w:rsidP="00F80FDB">
      <w:pPr>
        <w:rPr>
          <w:rtl/>
        </w:rPr>
      </w:pPr>
    </w:p>
    <w:p w:rsidR="0032115B" w:rsidRDefault="0032115B" w:rsidP="00F80FDB">
      <w:pPr>
        <w:pStyle w:val="af6"/>
        <w:keepNext/>
        <w:rPr>
          <w:rtl/>
        </w:rPr>
      </w:pPr>
      <w:bookmarkStart w:id="12071" w:name="ET_yor_6129_19"/>
      <w:r w:rsidRPr="00E2056C">
        <w:rPr>
          <w:rStyle w:val="TagStyle"/>
          <w:rtl/>
        </w:rPr>
        <w:t xml:space="preserve"> &lt;&lt; יור &gt;&gt; </w:t>
      </w:r>
      <w:r>
        <w:rPr>
          <w:rtl/>
        </w:rPr>
        <w:t>היו"ר ישראל אייכלר:</w:t>
      </w:r>
      <w:r w:rsidRPr="00E2056C">
        <w:rPr>
          <w:rStyle w:val="TagStyle"/>
          <w:rtl/>
        </w:rPr>
        <w:t xml:space="preserve"> &lt;&lt; יור &gt;&gt;</w:t>
      </w:r>
      <w:r>
        <w:rPr>
          <w:rtl/>
        </w:rPr>
        <w:t xml:space="preserve">  </w:t>
      </w:r>
      <w:bookmarkEnd w:id="12071"/>
    </w:p>
    <w:p w:rsidR="0032115B" w:rsidRDefault="0032115B" w:rsidP="00D20828">
      <w:pPr>
        <w:rPr>
          <w:rtl/>
        </w:rPr>
      </w:pPr>
    </w:p>
    <w:p w:rsidR="0032115B" w:rsidRDefault="0032115B" w:rsidP="00F80FDB">
      <w:pPr>
        <w:rPr>
          <w:rtl/>
        </w:rPr>
      </w:pPr>
      <w:r>
        <w:rPr>
          <w:rFonts w:hint="cs"/>
          <w:rtl/>
        </w:rPr>
        <w:t xml:space="preserve">זכותה, </w:t>
      </w:r>
      <w:bookmarkStart w:id="12072" w:name="_ETM_Q30_409000"/>
      <w:bookmarkEnd w:id="12072"/>
      <w:r>
        <w:rPr>
          <w:rFonts w:hint="cs"/>
          <w:rtl/>
        </w:rPr>
        <w:t xml:space="preserve">זכותה. </w:t>
      </w:r>
    </w:p>
    <w:p w:rsidR="0032115B" w:rsidRDefault="0032115B" w:rsidP="00F80FDB">
      <w:pPr>
        <w:rPr>
          <w:rtl/>
        </w:rPr>
      </w:pPr>
    </w:p>
    <w:p w:rsidR="0032115B" w:rsidRDefault="0032115B" w:rsidP="00F80FDB">
      <w:pPr>
        <w:pStyle w:val="-"/>
        <w:keepNext/>
        <w:rPr>
          <w:rtl/>
        </w:rPr>
      </w:pPr>
      <w:bookmarkStart w:id="12073" w:name="_ETM_Q30_410000"/>
      <w:bookmarkStart w:id="12074" w:name="ET_speakercontinue_6532_20"/>
      <w:bookmarkEnd w:id="12073"/>
      <w:r w:rsidRPr="00E2056C">
        <w:rPr>
          <w:rStyle w:val="TagStyle"/>
          <w:rtl/>
        </w:rPr>
        <w:t xml:space="preserve">&lt;&lt;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bookmarkEnd w:id="12074"/>
    </w:p>
    <w:p w:rsidR="0032115B" w:rsidRDefault="0032115B" w:rsidP="00D20828">
      <w:pPr>
        <w:rPr>
          <w:rtl/>
        </w:rPr>
      </w:pPr>
    </w:p>
    <w:p w:rsidR="0032115B" w:rsidRDefault="0032115B" w:rsidP="00F80FDB">
      <w:pPr>
        <w:rPr>
          <w:rtl/>
        </w:rPr>
      </w:pPr>
      <w:r>
        <w:rPr>
          <w:rFonts w:hint="cs"/>
          <w:rtl/>
        </w:rPr>
        <w:t>את בעד פרוטקשן, חברת הכנסת יוליה מלינובסקי?</w:t>
      </w:r>
    </w:p>
    <w:p w:rsidR="0032115B" w:rsidRDefault="0032115B" w:rsidP="00F80FDB">
      <w:pPr>
        <w:rPr>
          <w:rtl/>
        </w:rPr>
      </w:pPr>
    </w:p>
    <w:p w:rsidR="0032115B" w:rsidRDefault="0032115B" w:rsidP="00F80FDB">
      <w:pPr>
        <w:pStyle w:val="af5"/>
        <w:keepNext/>
        <w:rPr>
          <w:rtl/>
        </w:rPr>
      </w:pPr>
      <w:bookmarkStart w:id="12075" w:name="ET_interruption_5552_21"/>
      <w:r w:rsidRPr="00E2056C">
        <w:rPr>
          <w:rStyle w:val="TagStyle"/>
          <w:rtl/>
        </w:rPr>
        <w:t xml:space="preserve"> &lt;&lt; קריאה &gt;&gt; </w:t>
      </w:r>
      <w:r>
        <w:rPr>
          <w:rtl/>
        </w:rPr>
        <w:t>יוליה מלינובסקי (ישראל ביתנו):</w:t>
      </w:r>
      <w:r w:rsidRPr="00E2056C">
        <w:rPr>
          <w:rStyle w:val="TagStyle"/>
          <w:rtl/>
        </w:rPr>
        <w:t xml:space="preserve"> &lt;&lt; קריאה &gt;&gt;</w:t>
      </w:r>
      <w:r>
        <w:rPr>
          <w:rtl/>
        </w:rPr>
        <w:t xml:space="preserve">  </w:t>
      </w:r>
      <w:bookmarkEnd w:id="12075"/>
    </w:p>
    <w:p w:rsidR="0032115B" w:rsidRDefault="0032115B" w:rsidP="00D20828">
      <w:pPr>
        <w:rPr>
          <w:rtl/>
        </w:rPr>
      </w:pPr>
    </w:p>
    <w:p w:rsidR="0032115B" w:rsidRDefault="0032115B" w:rsidP="00F80FDB">
      <w:pPr>
        <w:rPr>
          <w:rtl/>
        </w:rPr>
      </w:pPr>
      <w:r>
        <w:rPr>
          <w:rFonts w:hint="cs"/>
          <w:rtl/>
        </w:rPr>
        <w:t xml:space="preserve">אני תכף </w:t>
      </w:r>
      <w:bookmarkStart w:id="12076" w:name="_ETM_Q30_413000"/>
      <w:bookmarkEnd w:id="12076"/>
      <w:r>
        <w:rPr>
          <w:rFonts w:hint="cs"/>
          <w:rtl/>
        </w:rPr>
        <w:t>אסביר לך בעד מה אני. אתה היית נגד החוק שלי.</w:t>
      </w:r>
    </w:p>
    <w:p w:rsidR="0032115B" w:rsidRDefault="0032115B" w:rsidP="00F80FDB">
      <w:pPr>
        <w:rPr>
          <w:rtl/>
        </w:rPr>
      </w:pPr>
    </w:p>
    <w:p w:rsidR="0032115B" w:rsidRDefault="0032115B" w:rsidP="00F80FDB">
      <w:pPr>
        <w:pStyle w:val="-"/>
        <w:keepNext/>
        <w:rPr>
          <w:rtl/>
        </w:rPr>
      </w:pPr>
      <w:bookmarkStart w:id="12077" w:name="ET_speakercontinue_6532_22"/>
      <w:r w:rsidRPr="00E2056C">
        <w:rPr>
          <w:rStyle w:val="TagStyle"/>
          <w:rtl/>
        </w:rPr>
        <w:t xml:space="preserve"> &lt;&lt;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bookmarkEnd w:id="12077"/>
    </w:p>
    <w:p w:rsidR="0032115B" w:rsidRDefault="0032115B" w:rsidP="00D20828">
      <w:pPr>
        <w:rPr>
          <w:rtl/>
        </w:rPr>
      </w:pPr>
    </w:p>
    <w:p w:rsidR="0032115B" w:rsidRDefault="0032115B" w:rsidP="00D20828">
      <w:pPr>
        <w:rPr>
          <w:rtl/>
        </w:rPr>
      </w:pPr>
      <w:r>
        <w:rPr>
          <w:rFonts w:hint="cs"/>
          <w:rtl/>
        </w:rPr>
        <w:t xml:space="preserve">אני אצטרך ללכת, אז תני לי תקציר אחר </w:t>
      </w:r>
      <w:bookmarkStart w:id="12078" w:name="_ETM_Q30_418000"/>
      <w:bookmarkEnd w:id="12078"/>
      <w:r>
        <w:rPr>
          <w:rFonts w:hint="cs"/>
          <w:rtl/>
        </w:rPr>
        <w:t xml:space="preserve">כך. </w:t>
      </w:r>
      <w:r w:rsidRPr="00E2056C">
        <w:rPr>
          <w:rtl/>
        </w:rPr>
        <w:t>זהו צו השעה. מכת מדינה</w:t>
      </w:r>
      <w:r>
        <w:rPr>
          <w:rFonts w:hint="cs"/>
          <w:rtl/>
        </w:rPr>
        <w:t xml:space="preserve"> </w:t>
      </w:r>
      <w:r w:rsidR="00D20828">
        <w:rPr>
          <w:rFonts w:hint="cs"/>
          <w:rtl/>
        </w:rPr>
        <w:t>– – –</w:t>
      </w:r>
      <w:r w:rsidRPr="00E2056C">
        <w:rPr>
          <w:rtl/>
        </w:rPr>
        <w:t xml:space="preserve"> </w:t>
      </w:r>
    </w:p>
    <w:p w:rsidR="0032115B" w:rsidRDefault="0032115B" w:rsidP="00F80FDB">
      <w:pPr>
        <w:rPr>
          <w:rtl/>
        </w:rPr>
      </w:pPr>
    </w:p>
    <w:p w:rsidR="0032115B" w:rsidRDefault="0032115B" w:rsidP="00F80FDB">
      <w:pPr>
        <w:pStyle w:val="af5"/>
        <w:keepNext/>
        <w:rPr>
          <w:rtl/>
        </w:rPr>
      </w:pPr>
      <w:r w:rsidRPr="00E2056C">
        <w:rPr>
          <w:rStyle w:val="TagStyle"/>
          <w:rtl/>
        </w:rPr>
        <w:t xml:space="preserve">&lt;&lt; קריאה &gt;&gt; </w:t>
      </w:r>
      <w:r>
        <w:rPr>
          <w:rtl/>
        </w:rPr>
        <w:t>יוליה מלינובסקי (ישראל ביתנו):</w:t>
      </w:r>
      <w:r w:rsidRPr="00E2056C">
        <w:rPr>
          <w:rStyle w:val="TagStyle"/>
          <w:rtl/>
        </w:rPr>
        <w:t xml:space="preserve"> &lt;&lt; קריאה &gt;&gt;</w:t>
      </w:r>
      <w:r>
        <w:rPr>
          <w:rtl/>
        </w:rPr>
        <w:t xml:space="preserve">  </w:t>
      </w:r>
    </w:p>
    <w:p w:rsidR="0032115B" w:rsidRDefault="0032115B" w:rsidP="00F80FDB">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pStyle w:val="-"/>
        <w:keepNext/>
        <w:rPr>
          <w:rtl/>
        </w:rPr>
      </w:pPr>
      <w:r w:rsidRPr="00E2056C">
        <w:rPr>
          <w:rStyle w:val="TagStyle"/>
          <w:rtl/>
        </w:rPr>
        <w:t xml:space="preserve">&lt;&lt; דובר_המשך &gt;&gt; </w:t>
      </w:r>
      <w:r>
        <w:rPr>
          <w:rtl/>
        </w:rPr>
        <w:t>שר הנגב, הגליל והחוסן הלאומי יצחק שמעון וסרלאוף:</w:t>
      </w:r>
      <w:r w:rsidRPr="00E2056C">
        <w:rPr>
          <w:rStyle w:val="TagStyle"/>
          <w:rtl/>
        </w:rPr>
        <w:t xml:space="preserve"> &lt;&lt; דובר_המשך &gt;&gt;</w:t>
      </w:r>
      <w:r>
        <w:rPr>
          <w:rtl/>
        </w:rPr>
        <w:t xml:space="preserve">  </w:t>
      </w:r>
    </w:p>
    <w:p w:rsidR="0032115B" w:rsidRDefault="0032115B" w:rsidP="00F80FDB">
      <w:pPr>
        <w:rPr>
          <w:rtl/>
        </w:rPr>
      </w:pPr>
    </w:p>
    <w:p w:rsidR="0032115B" w:rsidRDefault="0032115B" w:rsidP="006F0301">
      <w:pPr>
        <w:rPr>
          <w:rtl/>
        </w:rPr>
      </w:pPr>
      <w:r w:rsidRPr="00E2056C">
        <w:rPr>
          <w:rtl/>
        </w:rPr>
        <w:t>אבל תקשיבי, חברת הכנסת</w:t>
      </w:r>
      <w:r>
        <w:rPr>
          <w:rFonts w:hint="cs"/>
          <w:rtl/>
        </w:rPr>
        <w:t>.</w:t>
      </w:r>
      <w:r w:rsidRPr="00E2056C">
        <w:rPr>
          <w:rtl/>
        </w:rPr>
        <w:t xml:space="preserve"> מכת מדינה דורשת לעיתים צעדים מרחיקי לכת עד למיגור התופעה. חשוב לי להגיד שהצעת החוק היא חלק מ</w:t>
      </w:r>
      <w:r>
        <w:rPr>
          <w:rFonts w:hint="cs"/>
          <w:rtl/>
        </w:rPr>
        <w:t>כמה</w:t>
      </w:r>
      <w:r w:rsidRPr="00E2056C">
        <w:rPr>
          <w:rtl/>
        </w:rPr>
        <w:t xml:space="preserve"> הצעות חוק חשובות שמט</w:t>
      </w:r>
      <w:r>
        <w:rPr>
          <w:rtl/>
        </w:rPr>
        <w:t>רתן לרסק את הפשיעה בחברה הערבית</w:t>
      </w:r>
      <w:r>
        <w:rPr>
          <w:rFonts w:hint="cs"/>
          <w:rtl/>
        </w:rPr>
        <w:t>. ה</w:t>
      </w:r>
      <w:r w:rsidRPr="00E2056C">
        <w:rPr>
          <w:rtl/>
        </w:rPr>
        <w:t>צעת חוק כלי הנשק הבלתי-חוקיים</w:t>
      </w:r>
      <w:r>
        <w:rPr>
          <w:rFonts w:hint="cs"/>
          <w:rtl/>
        </w:rPr>
        <w:t>,</w:t>
      </w:r>
      <w:r w:rsidRPr="00E2056C">
        <w:rPr>
          <w:rtl/>
        </w:rPr>
        <w:t xml:space="preserve"> שעברה היום בוועדה לביטחון לאומי של ידידי חבר הכנסת צביקה פוגל, עתידה לעבור בשבוע הבא במליאה בקריאה שנייה ושלישית. הצעת החוק</w:t>
      </w:r>
      <w:r>
        <w:rPr>
          <w:rFonts w:hint="cs"/>
          <w:rtl/>
        </w:rPr>
        <w:t>,</w:t>
      </w:r>
      <w:r w:rsidRPr="00E2056C">
        <w:rPr>
          <w:rtl/>
        </w:rPr>
        <w:t xml:space="preserve"> שמקודמת בזריזות</w:t>
      </w:r>
      <w:r>
        <w:rPr>
          <w:rFonts w:hint="cs"/>
          <w:rtl/>
        </w:rPr>
        <w:t>,</w:t>
      </w:r>
      <w:r w:rsidRPr="00E2056C">
        <w:rPr>
          <w:rtl/>
        </w:rPr>
        <w:t xml:space="preserve"> תאפשר</w:t>
      </w:r>
      <w:r w:rsidR="006F0301">
        <w:rPr>
          <w:rFonts w:hint="cs"/>
          <w:rtl/>
        </w:rPr>
        <w:t xml:space="preserve"> למשטרת ישראל</w:t>
      </w:r>
      <w:r w:rsidRPr="00E2056C">
        <w:rPr>
          <w:rtl/>
        </w:rPr>
        <w:t>, בהוראת שעה, לחפש נשק בלתי חוקי בבתים כאשר יש חשד שמצוי שם נשק ויש צורך מ</w:t>
      </w:r>
      <w:r>
        <w:rPr>
          <w:rFonts w:hint="cs"/>
          <w:rtl/>
        </w:rPr>
        <w:t>י</w:t>
      </w:r>
      <w:r w:rsidRPr="00E2056C">
        <w:rPr>
          <w:rtl/>
        </w:rPr>
        <w:t>ידי</w:t>
      </w:r>
      <w:r>
        <w:rPr>
          <w:rFonts w:hint="cs"/>
          <w:rtl/>
        </w:rPr>
        <w:t>. ו</w:t>
      </w:r>
      <w:r w:rsidRPr="00E2056C">
        <w:rPr>
          <w:rtl/>
        </w:rPr>
        <w:t>כך</w:t>
      </w:r>
      <w:r>
        <w:rPr>
          <w:rFonts w:hint="cs"/>
          <w:rtl/>
        </w:rPr>
        <w:t>,</w:t>
      </w:r>
      <w:r w:rsidRPr="00E2056C">
        <w:rPr>
          <w:rtl/>
        </w:rPr>
        <w:t xml:space="preserve"> הצעת חוק יוצרת הבחנה בין חלקי נשק, ומחמירה את הענישה גם על החזקת חלקי נשק מהותיים ולא מהותיים. בנוסף, הצעת החוק תאפשר</w:t>
      </w:r>
      <w:r>
        <w:rPr>
          <w:rtl/>
        </w:rPr>
        <w:t xml:space="preserve"> סוף</w:t>
      </w:r>
      <w:r>
        <w:rPr>
          <w:rFonts w:hint="cs"/>
          <w:rtl/>
        </w:rPr>
        <w:t>-</w:t>
      </w:r>
      <w:r w:rsidRPr="00E2056C">
        <w:rPr>
          <w:rtl/>
        </w:rPr>
        <w:t>סוף לחלט רכוש של סוחרי בנק בלתי</w:t>
      </w:r>
      <w:r>
        <w:rPr>
          <w:rFonts w:hint="cs"/>
          <w:rtl/>
        </w:rPr>
        <w:t xml:space="preserve"> </w:t>
      </w:r>
      <w:r w:rsidRPr="00E2056C">
        <w:rPr>
          <w:rtl/>
        </w:rPr>
        <w:t>חוקיים ותפגע בהם במקום שהכי כואב להם.</w:t>
      </w:r>
      <w:r>
        <w:rPr>
          <w:rFonts w:hint="cs"/>
          <w:rtl/>
        </w:rPr>
        <w:t xml:space="preserve"> </w:t>
      </w:r>
    </w:p>
    <w:p w:rsidR="0032115B" w:rsidRDefault="0032115B" w:rsidP="00F80FDB">
      <w:pPr>
        <w:ind w:firstLine="0"/>
        <w:rPr>
          <w:rtl/>
        </w:rPr>
      </w:pPr>
    </w:p>
    <w:p w:rsidR="0032115B" w:rsidRDefault="0032115B" w:rsidP="0041330B">
      <w:pPr>
        <w:rPr>
          <w:rtl/>
        </w:rPr>
      </w:pPr>
      <w:r w:rsidRPr="00E2056C">
        <w:rPr>
          <w:rtl/>
        </w:rPr>
        <w:t xml:space="preserve">הצעת </w:t>
      </w:r>
      <w:r w:rsidR="006F0301">
        <w:rPr>
          <w:rFonts w:hint="cs"/>
          <w:rtl/>
        </w:rPr>
        <w:t>ה</w:t>
      </w:r>
      <w:r w:rsidRPr="00E2056C">
        <w:rPr>
          <w:rtl/>
        </w:rPr>
        <w:t>חוק של איירסופט –</w:t>
      </w:r>
      <w:r>
        <w:rPr>
          <w:rFonts w:hint="cs"/>
          <w:rtl/>
        </w:rPr>
        <w:t xml:space="preserve"> </w:t>
      </w:r>
      <w:r w:rsidRPr="00E2056C">
        <w:rPr>
          <w:rtl/>
        </w:rPr>
        <w:t>רובה אוויר – תסדיר אחת ולתמיד את כלי הנשק הללו</w:t>
      </w:r>
      <w:r>
        <w:rPr>
          <w:rFonts w:hint="cs"/>
          <w:rtl/>
        </w:rPr>
        <w:t>,</w:t>
      </w:r>
      <w:r w:rsidRPr="00E2056C">
        <w:rPr>
          <w:rtl/>
        </w:rPr>
        <w:t xml:space="preserve"> שמו</w:t>
      </w:r>
      <w:r w:rsidR="006F0301">
        <w:rPr>
          <w:rFonts w:hint="cs"/>
          <w:rtl/>
        </w:rPr>
        <w:t>ס</w:t>
      </w:r>
      <w:r w:rsidRPr="00E2056C">
        <w:rPr>
          <w:rtl/>
        </w:rPr>
        <w:t xml:space="preserve">בים לכלי נשק קטלניים והביאו לשפיכות דמים של רבים, כולל באירועי טרור נפשעים. הצעת </w:t>
      </w:r>
      <w:r>
        <w:rPr>
          <w:rFonts w:hint="cs"/>
          <w:rtl/>
        </w:rPr>
        <w:t>ה</w:t>
      </w:r>
      <w:r w:rsidRPr="00E2056C">
        <w:rPr>
          <w:rtl/>
        </w:rPr>
        <w:t>חוק עברה ועדת שרים לענייני חקיקה, ועתידה לעלות בקרוב מאוד למליאה</w:t>
      </w:r>
      <w:r>
        <w:rPr>
          <w:rFonts w:hint="cs"/>
          <w:rtl/>
        </w:rPr>
        <w:t>;</w:t>
      </w:r>
      <w:r w:rsidRPr="00E2056C">
        <w:rPr>
          <w:rtl/>
        </w:rPr>
        <w:t xml:space="preserve"> </w:t>
      </w:r>
      <w:r w:rsidR="0041330B">
        <w:rPr>
          <w:rFonts w:hint="cs"/>
          <w:rtl/>
        </w:rPr>
        <w:t xml:space="preserve">יש </w:t>
      </w:r>
      <w:r w:rsidRPr="00E2056C">
        <w:rPr>
          <w:rtl/>
        </w:rPr>
        <w:t xml:space="preserve">הצעת חוק שתעסוק בפשיעה החקלאית, </w:t>
      </w:r>
      <w:r>
        <w:rPr>
          <w:rFonts w:hint="cs"/>
          <w:rtl/>
        </w:rPr>
        <w:t>ש</w:t>
      </w:r>
      <w:r w:rsidRPr="00E2056C">
        <w:rPr>
          <w:rtl/>
        </w:rPr>
        <w:t>עליה עובד המשרד לביטחון לאומי בראשות איתמר בן גביר בימים אלו ועוד.</w:t>
      </w:r>
    </w:p>
    <w:p w:rsidR="0032115B" w:rsidRDefault="0032115B" w:rsidP="00F80FDB">
      <w:pPr>
        <w:rPr>
          <w:rtl/>
        </w:rPr>
      </w:pPr>
    </w:p>
    <w:p w:rsidR="0032115B" w:rsidRDefault="0032115B" w:rsidP="0041330B">
      <w:pPr>
        <w:rPr>
          <w:rtl/>
        </w:rPr>
      </w:pPr>
      <w:bookmarkStart w:id="12079" w:name="_ETM_Q30_516000"/>
      <w:bookmarkEnd w:id="12079"/>
      <w:r>
        <w:rPr>
          <w:rFonts w:hint="cs"/>
          <w:rtl/>
        </w:rPr>
        <w:t xml:space="preserve">עמדת הממשלה </w:t>
      </w:r>
      <w:r w:rsidR="0041330B">
        <w:rPr>
          <w:rFonts w:hint="eastAsia"/>
          <w:rtl/>
        </w:rPr>
        <w:t>–</w:t>
      </w:r>
      <w:r w:rsidR="0041330B">
        <w:rPr>
          <w:rFonts w:hint="cs"/>
          <w:rtl/>
        </w:rPr>
        <w:t xml:space="preserve"> </w:t>
      </w:r>
      <w:r>
        <w:rPr>
          <w:rFonts w:hint="cs"/>
          <w:rtl/>
        </w:rPr>
        <w:t xml:space="preserve">כמובן, לאור </w:t>
      </w:r>
      <w:bookmarkStart w:id="12080" w:name="_ETM_Q30_522000"/>
      <w:bookmarkEnd w:id="12080"/>
      <w:r>
        <w:rPr>
          <w:rFonts w:hint="cs"/>
          <w:rtl/>
        </w:rPr>
        <w:t>האמור</w:t>
      </w:r>
      <w:r w:rsidR="0041330B">
        <w:rPr>
          <w:rFonts w:hint="cs"/>
          <w:rtl/>
        </w:rPr>
        <w:t>,</w:t>
      </w:r>
      <w:r>
        <w:rPr>
          <w:rFonts w:hint="eastAsia"/>
          <w:rtl/>
        </w:rPr>
        <w:t xml:space="preserve"> </w:t>
      </w:r>
      <w:r>
        <w:rPr>
          <w:rFonts w:hint="cs"/>
          <w:rtl/>
        </w:rPr>
        <w:t>הממשלה תומכת בהצעת החוק לקריאה הטרומית, והיא תחזור לוועדת</w:t>
      </w:r>
      <w:bookmarkStart w:id="12081" w:name="_ETM_Q30_528000"/>
      <w:bookmarkEnd w:id="12081"/>
      <w:r>
        <w:rPr>
          <w:rFonts w:hint="cs"/>
          <w:rtl/>
        </w:rPr>
        <w:t xml:space="preserve"> השרים לפני קריאה ראשונה. אני מברך את ידידי חבר הכנסת יצחק קרויזר על הצעת החוק. תודה רבה. </w:t>
      </w:r>
    </w:p>
    <w:p w:rsidR="0032115B" w:rsidRDefault="0032115B" w:rsidP="00F80FDB">
      <w:pPr>
        <w:rPr>
          <w:rtl/>
        </w:rPr>
      </w:pPr>
    </w:p>
    <w:p w:rsidR="0032115B" w:rsidRDefault="0032115B" w:rsidP="00F80FDB">
      <w:pPr>
        <w:pStyle w:val="af6"/>
        <w:keepNext/>
        <w:rPr>
          <w:rtl/>
        </w:rPr>
      </w:pPr>
      <w:bookmarkStart w:id="12082" w:name="ET_yor_6129_23"/>
      <w:r w:rsidRPr="00E2056C">
        <w:rPr>
          <w:rStyle w:val="TagStyle"/>
          <w:rtl/>
        </w:rPr>
        <w:t xml:space="preserve"> &lt;&lt; יור &gt;&gt; </w:t>
      </w:r>
      <w:r>
        <w:rPr>
          <w:rtl/>
        </w:rPr>
        <w:t>היו"ר ישראל אייכלר:</w:t>
      </w:r>
      <w:r w:rsidRPr="00E2056C">
        <w:rPr>
          <w:rStyle w:val="TagStyle"/>
          <w:rtl/>
        </w:rPr>
        <w:t xml:space="preserve"> &lt;&lt; יור &gt;&gt;</w:t>
      </w:r>
      <w:r>
        <w:rPr>
          <w:rtl/>
        </w:rPr>
        <w:t xml:space="preserve">  </w:t>
      </w:r>
      <w:bookmarkEnd w:id="12082"/>
    </w:p>
    <w:p w:rsidR="0032115B" w:rsidRDefault="0032115B" w:rsidP="00D20828">
      <w:pPr>
        <w:rPr>
          <w:rtl/>
        </w:rPr>
      </w:pPr>
    </w:p>
    <w:p w:rsidR="0032115B" w:rsidRDefault="0032115B" w:rsidP="00F80FDB">
      <w:pPr>
        <w:rPr>
          <w:rtl/>
        </w:rPr>
      </w:pPr>
      <w:r>
        <w:rPr>
          <w:rFonts w:hint="cs"/>
          <w:rtl/>
        </w:rPr>
        <w:t xml:space="preserve">תודה רבה לשר וסרלאוף על התשובה לגבי תיקון </w:t>
      </w:r>
      <w:bookmarkStart w:id="12083" w:name="_ETM_Q30_540000"/>
      <w:bookmarkEnd w:id="12083"/>
      <w:r>
        <w:rPr>
          <w:rFonts w:hint="cs"/>
          <w:rtl/>
        </w:rPr>
        <w:t xml:space="preserve">הגדרת איום בחוק העונשין. מתנגדת להצעה </w:t>
      </w:r>
      <w:r>
        <w:rPr>
          <w:rFonts w:hint="eastAsia"/>
          <w:rtl/>
        </w:rPr>
        <w:t xml:space="preserve">– </w:t>
      </w:r>
      <w:r>
        <w:rPr>
          <w:rFonts w:hint="cs"/>
          <w:rtl/>
        </w:rPr>
        <w:t xml:space="preserve">חברת הכנסת </w:t>
      </w:r>
      <w:bookmarkStart w:id="12084" w:name="_ETM_Q30_544000"/>
      <w:bookmarkEnd w:id="12084"/>
      <w:r>
        <w:rPr>
          <w:rFonts w:hint="cs"/>
          <w:rtl/>
        </w:rPr>
        <w:t xml:space="preserve">יוליה מלינובסקי. </w:t>
      </w:r>
    </w:p>
    <w:p w:rsidR="0032115B" w:rsidRDefault="0032115B" w:rsidP="00F80FDB">
      <w:pPr>
        <w:rPr>
          <w:rtl/>
        </w:rPr>
      </w:pPr>
      <w:bookmarkStart w:id="12085" w:name="_ETM_Q30_547220"/>
      <w:bookmarkStart w:id="12086" w:name="_ETM_Q30_547277"/>
      <w:bookmarkEnd w:id="12085"/>
      <w:bookmarkEnd w:id="12086"/>
    </w:p>
    <w:p w:rsidR="0032115B" w:rsidRDefault="0032115B" w:rsidP="0041330B">
      <w:pPr>
        <w:rPr>
          <w:rtl/>
        </w:rPr>
      </w:pPr>
      <w:bookmarkStart w:id="12087" w:name="_ETM_Q30_547403"/>
      <w:bookmarkStart w:id="12088" w:name="_ETM_Q30_547449"/>
      <w:bookmarkEnd w:id="12087"/>
      <w:bookmarkEnd w:id="12088"/>
      <w:r>
        <w:rPr>
          <w:rFonts w:hint="cs"/>
          <w:rtl/>
        </w:rPr>
        <w:t>אני כבר מאפשר לכל מי שלא נמצא פה להיכנס</w:t>
      </w:r>
      <w:r w:rsidR="0041330B">
        <w:rPr>
          <w:rFonts w:hint="cs"/>
          <w:rtl/>
        </w:rPr>
        <w:t>,</w:t>
      </w:r>
      <w:r>
        <w:rPr>
          <w:rFonts w:hint="cs"/>
          <w:rtl/>
        </w:rPr>
        <w:t xml:space="preserve"> כדי להיות בהצבעה, ואחרי ההצבעה </w:t>
      </w:r>
      <w:r>
        <w:rPr>
          <w:rFonts w:hint="eastAsia"/>
          <w:rtl/>
        </w:rPr>
        <w:t xml:space="preserve">– </w:t>
      </w:r>
      <w:r>
        <w:rPr>
          <w:rFonts w:hint="cs"/>
          <w:rtl/>
        </w:rPr>
        <w:t xml:space="preserve">לחוק היתומים, </w:t>
      </w:r>
      <w:bookmarkStart w:id="12089" w:name="_ETM_Q30_557000"/>
      <w:bookmarkEnd w:id="12089"/>
      <w:r>
        <w:rPr>
          <w:rFonts w:hint="cs"/>
          <w:rtl/>
        </w:rPr>
        <w:t xml:space="preserve">אז שיישארו כבר, מי שירצה. אנחנו נקפיד מאוד שאף אחד לא יעז לאיים או לעשות טרור והפחדה בתוך מליאת הכנסת. הערות ביניים זו זכות בסיסיות, גם קריאות ביניים, אבל </w:t>
      </w:r>
      <w:bookmarkStart w:id="12090" w:name="_ETM_Q30_574000"/>
      <w:bookmarkEnd w:id="12090"/>
      <w:r>
        <w:rPr>
          <w:rFonts w:hint="cs"/>
          <w:rtl/>
        </w:rPr>
        <w:t>הגבול ברור לכל אחד. תודה.</w:t>
      </w:r>
    </w:p>
    <w:p w:rsidR="0032115B" w:rsidRPr="00567280" w:rsidRDefault="0032115B" w:rsidP="00F80FDB">
      <w:pPr>
        <w:rPr>
          <w:rtl/>
        </w:rPr>
      </w:pPr>
    </w:p>
    <w:p w:rsidR="0032115B" w:rsidRDefault="0032115B" w:rsidP="00F80FDB">
      <w:pPr>
        <w:pStyle w:val="a4"/>
        <w:keepNext/>
        <w:rPr>
          <w:rtl/>
        </w:rPr>
      </w:pPr>
      <w:bookmarkStart w:id="12091" w:name="ET_speaker_5552_25"/>
      <w:r w:rsidRPr="00595384">
        <w:rPr>
          <w:rStyle w:val="TagStyle"/>
          <w:rtl/>
        </w:rPr>
        <w:t xml:space="preserve"> &lt;&lt; דובר &gt;&gt; </w:t>
      </w:r>
      <w:bookmarkStart w:id="12092" w:name="_Toc130490365"/>
      <w:bookmarkStart w:id="12093" w:name="_Toc130490942"/>
      <w:bookmarkStart w:id="12094" w:name="_Toc133757761"/>
      <w:bookmarkStart w:id="12095" w:name="_Toc148257716"/>
      <w:bookmarkStart w:id="12096" w:name="_Toc149127523"/>
      <w:bookmarkStart w:id="12097" w:name="_Toc149128249"/>
      <w:r>
        <w:rPr>
          <w:rtl/>
        </w:rPr>
        <w:t>יוליה מלינובסקי (ישראל ביתנו):</w:t>
      </w:r>
      <w:bookmarkEnd w:id="12092"/>
      <w:bookmarkEnd w:id="12093"/>
      <w:bookmarkEnd w:id="12094"/>
      <w:bookmarkEnd w:id="12095"/>
      <w:bookmarkEnd w:id="12096"/>
      <w:bookmarkEnd w:id="12097"/>
      <w:r w:rsidRPr="00595384">
        <w:rPr>
          <w:rStyle w:val="TagStyle"/>
          <w:rtl/>
        </w:rPr>
        <w:t xml:space="preserve"> &lt;&lt; דובר &gt;&gt;</w:t>
      </w:r>
      <w:r>
        <w:rPr>
          <w:rtl/>
        </w:rPr>
        <w:t xml:space="preserve">  </w:t>
      </w:r>
      <w:bookmarkEnd w:id="12091"/>
    </w:p>
    <w:p w:rsidR="0032115B" w:rsidRDefault="0032115B" w:rsidP="00D20828">
      <w:pPr>
        <w:rPr>
          <w:rtl/>
          <w:lang w:eastAsia="he-IL"/>
        </w:rPr>
      </w:pPr>
    </w:p>
    <w:p w:rsidR="0032115B" w:rsidRDefault="0032115B" w:rsidP="0041330B">
      <w:pPr>
        <w:rPr>
          <w:rtl/>
          <w:lang w:eastAsia="he-IL"/>
        </w:rPr>
      </w:pPr>
      <w:r>
        <w:rPr>
          <w:rFonts w:hint="cs"/>
          <w:rtl/>
          <w:lang w:eastAsia="he-IL"/>
        </w:rPr>
        <w:t xml:space="preserve">אדוני היושב-ראש, אדוני </w:t>
      </w:r>
      <w:bookmarkStart w:id="12098" w:name="_ETM_Q30_580000"/>
      <w:bookmarkEnd w:id="12098"/>
      <w:r>
        <w:rPr>
          <w:rFonts w:hint="cs"/>
          <w:rtl/>
          <w:lang w:eastAsia="he-IL"/>
        </w:rPr>
        <w:t>השר, חבריי חברי הכנסת, לפני בערך חצי שעה</w:t>
      </w:r>
      <w:r w:rsidR="0041330B">
        <w:rPr>
          <w:rFonts w:hint="cs"/>
          <w:rtl/>
          <w:lang w:eastAsia="he-IL"/>
        </w:rPr>
        <w:t>-</w:t>
      </w:r>
      <w:r>
        <w:rPr>
          <w:rFonts w:hint="cs"/>
          <w:rtl/>
          <w:lang w:eastAsia="he-IL"/>
        </w:rPr>
        <w:t>שעה א</w:t>
      </w:r>
      <w:bookmarkStart w:id="12099" w:name="_ETM_Q30_585000"/>
      <w:bookmarkEnd w:id="12099"/>
      <w:r>
        <w:rPr>
          <w:rFonts w:hint="cs"/>
          <w:rtl/>
          <w:lang w:eastAsia="he-IL"/>
        </w:rPr>
        <w:t>ני עמדתי פה ודיברתי בדיוק על זה, על הצעת חוק שלי</w:t>
      </w:r>
      <w:bookmarkStart w:id="12100" w:name="_ETM_Q30_590000"/>
      <w:bookmarkEnd w:id="12100"/>
      <w:r>
        <w:rPr>
          <w:rFonts w:hint="cs"/>
          <w:rtl/>
          <w:lang w:eastAsia="he-IL"/>
        </w:rPr>
        <w:t xml:space="preserve">, הצעת חוק התמודדות עם תופעת נטילת דמי חסות, </w:t>
      </w:r>
      <w:bookmarkStart w:id="12101" w:name="_ETM_Q30_598000"/>
      <w:bookmarkEnd w:id="12101"/>
      <w:r>
        <w:rPr>
          <w:rFonts w:hint="cs"/>
          <w:rtl/>
          <w:lang w:eastAsia="he-IL"/>
        </w:rPr>
        <w:t xml:space="preserve">ועכשיו אתה הקראת תגובה של המשרד לביטחון לאומי. </w:t>
      </w:r>
      <w:bookmarkStart w:id="12102" w:name="_ETM_Q30_579198"/>
      <w:bookmarkEnd w:id="12102"/>
      <w:r>
        <w:rPr>
          <w:rFonts w:hint="cs"/>
          <w:rtl/>
          <w:lang w:eastAsia="he-IL"/>
        </w:rPr>
        <w:t>אלה בדיוק אותם דברים שאני אמרתי. מה היה ההבדל היחיד? שזו הייתה הצעת חוק שלנו ולא שלכם. הן זהות, ה</w:t>
      </w:r>
      <w:bookmarkStart w:id="12103" w:name="_ETM_Q30_613000"/>
      <w:bookmarkEnd w:id="12103"/>
      <w:r>
        <w:rPr>
          <w:rFonts w:hint="cs"/>
          <w:rtl/>
          <w:lang w:eastAsia="he-IL"/>
        </w:rPr>
        <w:t xml:space="preserve">ן תואמות, קיבלתי אישור מהייעוץ המשפטי להצמדה, ולזה התנגדתם </w:t>
      </w:r>
      <w:bookmarkStart w:id="12104" w:name="_ETM_Q30_621000"/>
      <w:bookmarkEnd w:id="12104"/>
      <w:r>
        <w:rPr>
          <w:rFonts w:hint="cs"/>
          <w:rtl/>
          <w:lang w:eastAsia="he-IL"/>
        </w:rPr>
        <w:t>ופה אתם תומכים. תקשיבו, מה עובר לכם בראש? ירדתם מהפסים?</w:t>
      </w:r>
      <w:bookmarkStart w:id="12105" w:name="_ETM_Q30_625000"/>
      <w:bookmarkEnd w:id="12105"/>
      <w:r>
        <w:rPr>
          <w:rFonts w:hint="cs"/>
          <w:rtl/>
          <w:lang w:eastAsia="he-IL"/>
        </w:rPr>
        <w:t xml:space="preserve"> אני מבינה פוליטיקה, אני מבינה את כל התהליכים, אבל מה קרה לכם פה? </w:t>
      </w:r>
    </w:p>
    <w:p w:rsidR="0032115B" w:rsidRDefault="0032115B" w:rsidP="00F80FDB">
      <w:pPr>
        <w:rPr>
          <w:rtl/>
          <w:lang w:eastAsia="he-IL"/>
        </w:rPr>
      </w:pPr>
    </w:p>
    <w:p w:rsidR="0032115B" w:rsidRDefault="0032115B" w:rsidP="0041330B">
      <w:pPr>
        <w:rPr>
          <w:rtl/>
          <w:lang w:eastAsia="he-IL"/>
        </w:rPr>
      </w:pPr>
      <w:r>
        <w:rPr>
          <w:rFonts w:hint="cs"/>
          <w:rtl/>
          <w:lang w:eastAsia="he-IL"/>
        </w:rPr>
        <w:t xml:space="preserve">אתם יודעים מה </w:t>
      </w:r>
      <w:r>
        <w:rPr>
          <w:rFonts w:hint="eastAsia"/>
          <w:rtl/>
          <w:lang w:eastAsia="he-IL"/>
        </w:rPr>
        <w:t xml:space="preserve">– </w:t>
      </w:r>
      <w:r>
        <w:rPr>
          <w:rFonts w:hint="cs"/>
          <w:rtl/>
          <w:lang w:eastAsia="he-IL"/>
        </w:rPr>
        <w:t>בטעות שמתם את הצעת החוק של קרויזר אחריי, טעיתם. אם הייתם מעלים אות</w:t>
      </w:r>
      <w:r w:rsidR="0041330B">
        <w:rPr>
          <w:rFonts w:hint="cs"/>
          <w:rtl/>
          <w:lang w:eastAsia="he-IL"/>
        </w:rPr>
        <w:t>ה</w:t>
      </w:r>
      <w:r>
        <w:rPr>
          <w:rFonts w:hint="cs"/>
          <w:rtl/>
          <w:lang w:eastAsia="he-IL"/>
        </w:rPr>
        <w:t xml:space="preserve"> ראשו</w:t>
      </w:r>
      <w:r w:rsidR="0041330B">
        <w:rPr>
          <w:rFonts w:hint="cs"/>
          <w:rtl/>
          <w:lang w:eastAsia="he-IL"/>
        </w:rPr>
        <w:t>נה</w:t>
      </w:r>
      <w:r>
        <w:rPr>
          <w:rFonts w:hint="cs"/>
          <w:rtl/>
          <w:lang w:eastAsia="he-IL"/>
        </w:rPr>
        <w:t xml:space="preserve"> ו</w:t>
      </w:r>
      <w:r w:rsidR="0041330B">
        <w:rPr>
          <w:rFonts w:hint="cs"/>
          <w:rtl/>
          <w:lang w:eastAsia="he-IL"/>
        </w:rPr>
        <w:t xml:space="preserve">את </w:t>
      </w:r>
      <w:r>
        <w:rPr>
          <w:rFonts w:hint="cs"/>
          <w:rtl/>
          <w:lang w:eastAsia="he-IL"/>
        </w:rPr>
        <w:t>שלנו שני</w:t>
      </w:r>
      <w:r w:rsidR="0041330B">
        <w:rPr>
          <w:rFonts w:hint="cs"/>
          <w:rtl/>
          <w:lang w:eastAsia="he-IL"/>
        </w:rPr>
        <w:t>יה</w:t>
      </w:r>
      <w:r>
        <w:rPr>
          <w:rFonts w:hint="cs"/>
          <w:rtl/>
          <w:lang w:eastAsia="he-IL"/>
        </w:rPr>
        <w:t xml:space="preserve">, הייתם מעבירים את זה. </w:t>
      </w:r>
      <w:bookmarkStart w:id="12106" w:name="_ETM_Q30_645000"/>
      <w:bookmarkEnd w:id="12106"/>
      <w:r>
        <w:rPr>
          <w:rFonts w:hint="cs"/>
          <w:rtl/>
          <w:lang w:eastAsia="he-IL"/>
        </w:rPr>
        <w:t>זה אותו דבר, איתמר. איפה השכל? אל תספרו לי עכשיו</w:t>
      </w:r>
      <w:r w:rsidR="0041330B">
        <w:rPr>
          <w:rFonts w:hint="cs"/>
          <w:rtl/>
          <w:lang w:eastAsia="he-IL"/>
        </w:rPr>
        <w:t>.</w:t>
      </w:r>
      <w:r>
        <w:rPr>
          <w:rFonts w:hint="cs"/>
          <w:rtl/>
          <w:lang w:eastAsia="he-IL"/>
        </w:rPr>
        <w:t xml:space="preserve"> אתם לפני שעה הצבעתם נגד דמי פרוטקשן. היה </w:t>
      </w:r>
      <w:bookmarkStart w:id="12107" w:name="_ETM_Q30_663000"/>
      <w:bookmarkEnd w:id="12107"/>
      <w:r>
        <w:rPr>
          <w:rFonts w:hint="cs"/>
          <w:rtl/>
          <w:lang w:eastAsia="he-IL"/>
        </w:rPr>
        <w:t>אישור להצמדה, טעיתם בסדר-היום. רציתם שקרויזר יהיה ראשון אבל טעיתם, קורה. למה הצבעתם נגד?</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עכשיו תצאו לתקשורת ותספרו איזה גיבורים אתם. אני אגיד לכם יותר מזה </w:t>
      </w:r>
      <w:r>
        <w:rPr>
          <w:rFonts w:hint="eastAsia"/>
          <w:rtl/>
          <w:lang w:eastAsia="he-IL"/>
        </w:rPr>
        <w:t xml:space="preserve">– </w:t>
      </w:r>
      <w:r>
        <w:rPr>
          <w:rFonts w:hint="cs"/>
          <w:rtl/>
          <w:lang w:eastAsia="he-IL"/>
        </w:rPr>
        <w:t xml:space="preserve">הצעת החוק שלנו הייתה הרבה יותר עם חוכמה. </w:t>
      </w:r>
    </w:p>
    <w:p w:rsidR="0032115B" w:rsidRDefault="0032115B" w:rsidP="00F80FDB">
      <w:pPr>
        <w:rPr>
          <w:rtl/>
          <w:lang w:eastAsia="he-IL"/>
        </w:rPr>
      </w:pPr>
    </w:p>
    <w:p w:rsidR="0032115B" w:rsidRDefault="0032115B" w:rsidP="00F80FDB">
      <w:pPr>
        <w:pStyle w:val="af5"/>
        <w:keepNext/>
        <w:rPr>
          <w:rtl/>
        </w:rPr>
      </w:pPr>
      <w:bookmarkStart w:id="12108" w:name="ET_interruption_6532_26"/>
      <w:r w:rsidRPr="003F74CB">
        <w:rPr>
          <w:rStyle w:val="TagStyle"/>
          <w:rtl/>
        </w:rPr>
        <w:t xml:space="preserve">&lt;&lt; קריאה &gt;&gt; </w:t>
      </w:r>
      <w:r>
        <w:rPr>
          <w:rtl/>
        </w:rPr>
        <w:t>שר הנגב, הגליל והחוסן הלאומי יצחק שמעון וסרלאוף:</w:t>
      </w:r>
      <w:r w:rsidRPr="003F74CB">
        <w:rPr>
          <w:rStyle w:val="TagStyle"/>
          <w:rtl/>
        </w:rPr>
        <w:t xml:space="preserve"> &lt;&lt; קריאה &gt;&gt;</w:t>
      </w:r>
      <w:r>
        <w:rPr>
          <w:rtl/>
        </w:rPr>
        <w:t xml:space="preserve">  </w:t>
      </w:r>
      <w:bookmarkEnd w:id="12108"/>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במה היא יותר טובה? </w:t>
      </w:r>
    </w:p>
    <w:p w:rsidR="0032115B" w:rsidRDefault="0032115B" w:rsidP="00F80FDB">
      <w:pPr>
        <w:rPr>
          <w:rtl/>
          <w:lang w:eastAsia="he-IL"/>
        </w:rPr>
      </w:pPr>
      <w:bookmarkStart w:id="12109" w:name="_ETM_Q30_683000"/>
      <w:bookmarkEnd w:id="12109"/>
    </w:p>
    <w:p w:rsidR="0032115B" w:rsidRDefault="0032115B" w:rsidP="00F80FDB">
      <w:pPr>
        <w:pStyle w:val="af5"/>
        <w:keepNext/>
        <w:rPr>
          <w:rtl/>
        </w:rPr>
      </w:pPr>
      <w:bookmarkStart w:id="12110" w:name="ET_interruption_5084_27"/>
      <w:r w:rsidRPr="003F74CB">
        <w:rPr>
          <w:rStyle w:val="TagStyle"/>
          <w:rtl/>
        </w:rPr>
        <w:t xml:space="preserve"> &lt;&lt; קריאה &gt;&gt; </w:t>
      </w:r>
      <w:r>
        <w:rPr>
          <w:rtl/>
        </w:rPr>
        <w:t>מיקי לוי (יש עתיד):</w:t>
      </w:r>
      <w:r w:rsidRPr="003F74CB">
        <w:rPr>
          <w:rStyle w:val="TagStyle"/>
          <w:rtl/>
        </w:rPr>
        <w:t xml:space="preserve"> &lt;&lt; קריאה &gt;&gt;</w:t>
      </w:r>
      <w:r>
        <w:rPr>
          <w:rtl/>
        </w:rPr>
        <w:t xml:space="preserve">  </w:t>
      </w:r>
      <w:bookmarkEnd w:id="12110"/>
    </w:p>
    <w:p w:rsidR="0032115B" w:rsidRDefault="0032115B" w:rsidP="00D20828">
      <w:pPr>
        <w:rPr>
          <w:rtl/>
          <w:lang w:eastAsia="he-IL"/>
        </w:rPr>
      </w:pPr>
    </w:p>
    <w:p w:rsidR="0032115B" w:rsidRDefault="0032115B" w:rsidP="00F80FDB">
      <w:pPr>
        <w:rPr>
          <w:rtl/>
          <w:lang w:eastAsia="he-IL"/>
        </w:rPr>
      </w:pPr>
      <w:bookmarkStart w:id="12111" w:name="_ETM_Q30_686000"/>
      <w:bookmarkEnd w:id="12111"/>
      <w:r>
        <w:rPr>
          <w:rFonts w:hint="cs"/>
          <w:rtl/>
          <w:lang w:eastAsia="he-IL"/>
        </w:rPr>
        <w:t xml:space="preserve">ההצעה שלה ותיקה יותר. </w:t>
      </w:r>
    </w:p>
    <w:p w:rsidR="0032115B" w:rsidRDefault="0032115B" w:rsidP="00F80FDB">
      <w:pPr>
        <w:rPr>
          <w:rtl/>
          <w:lang w:eastAsia="he-IL"/>
        </w:rPr>
      </w:pPr>
    </w:p>
    <w:p w:rsidR="0032115B" w:rsidRDefault="0032115B" w:rsidP="00F80FDB">
      <w:pPr>
        <w:pStyle w:val="-"/>
        <w:keepNext/>
        <w:rPr>
          <w:rtl/>
        </w:rPr>
      </w:pPr>
      <w:bookmarkStart w:id="12112" w:name="ET_speakercontinue_5552_28"/>
      <w:r w:rsidRPr="003F74CB">
        <w:rPr>
          <w:rStyle w:val="TagStyle"/>
          <w:rtl/>
        </w:rPr>
        <w:t xml:space="preserve"> &lt;&lt; דובר_המשך &gt;&gt; </w:t>
      </w:r>
      <w:r>
        <w:rPr>
          <w:rtl/>
        </w:rPr>
        <w:t>יוליה מלינובסקי (ישראל ביתנו):</w:t>
      </w:r>
      <w:r w:rsidRPr="003F74CB">
        <w:rPr>
          <w:rStyle w:val="TagStyle"/>
          <w:rtl/>
        </w:rPr>
        <w:t xml:space="preserve"> &lt;&lt; דובר_המשך &gt;&gt;</w:t>
      </w:r>
      <w:r>
        <w:rPr>
          <w:rtl/>
        </w:rPr>
        <w:t xml:space="preserve">  </w:t>
      </w:r>
      <w:bookmarkEnd w:id="12112"/>
    </w:p>
    <w:p w:rsidR="0032115B" w:rsidRDefault="0032115B" w:rsidP="00D20828">
      <w:pPr>
        <w:rPr>
          <w:rtl/>
          <w:lang w:eastAsia="he-IL"/>
        </w:rPr>
      </w:pPr>
    </w:p>
    <w:p w:rsidR="0032115B" w:rsidRDefault="0032115B" w:rsidP="0041330B">
      <w:pPr>
        <w:rPr>
          <w:rtl/>
          <w:lang w:eastAsia="he-IL"/>
        </w:rPr>
      </w:pPr>
      <w:bookmarkStart w:id="12113" w:name="_ETM_Q30_689000"/>
      <w:bookmarkEnd w:id="12113"/>
      <w:r>
        <w:rPr>
          <w:rFonts w:hint="cs"/>
          <w:rtl/>
          <w:lang w:eastAsia="he-IL"/>
        </w:rPr>
        <w:t xml:space="preserve">אבל בטעות זה היה לפניכם. איבדתם את הבושה. אתם חושבים שכולם </w:t>
      </w:r>
      <w:bookmarkStart w:id="12114" w:name="_ETM_Q30_698000"/>
      <w:bookmarkEnd w:id="12114"/>
      <w:r>
        <w:rPr>
          <w:rFonts w:hint="cs"/>
          <w:rtl/>
          <w:lang w:eastAsia="he-IL"/>
        </w:rPr>
        <w:t>מטומטמים. אתם חושבים שאף אחד לא רואה, שאף אחד לא שומע, שאפשר לעבוד על כולם. בכנסת הייתה מסורת, היו דברים</w:t>
      </w:r>
      <w:bookmarkStart w:id="12115" w:name="_ETM_Q30_706000"/>
      <w:bookmarkEnd w:id="12115"/>
      <w:r>
        <w:rPr>
          <w:rFonts w:hint="cs"/>
          <w:rtl/>
          <w:lang w:eastAsia="he-IL"/>
        </w:rPr>
        <w:t>. הפרתם הכול. היו דברים שהי</w:t>
      </w:r>
      <w:r w:rsidR="0041330B">
        <w:rPr>
          <w:rFonts w:hint="cs"/>
          <w:rtl/>
          <w:lang w:eastAsia="he-IL"/>
        </w:rPr>
        <w:t xml:space="preserve">ו </w:t>
      </w:r>
      <w:r>
        <w:rPr>
          <w:rFonts w:hint="cs"/>
          <w:rtl/>
          <w:lang w:eastAsia="he-IL"/>
        </w:rPr>
        <w:t xml:space="preserve">בהסכמה. אגב, יושב-ראש </w:t>
      </w:r>
      <w:bookmarkStart w:id="12116" w:name="_ETM_Q30_713000"/>
      <w:bookmarkEnd w:id="12116"/>
      <w:r>
        <w:rPr>
          <w:rFonts w:hint="cs"/>
          <w:rtl/>
          <w:lang w:eastAsia="he-IL"/>
        </w:rPr>
        <w:t>הקואליציה ניסה לעשות את זה, הוא בא אח</w:t>
      </w:r>
      <w:bookmarkStart w:id="12117" w:name="_ETM_Q30_716000"/>
      <w:bookmarkEnd w:id="12117"/>
      <w:r>
        <w:rPr>
          <w:rFonts w:hint="cs"/>
          <w:rtl/>
          <w:lang w:eastAsia="he-IL"/>
        </w:rPr>
        <w:t>ר כך לחבר הכנסת איתמר בן גביר ואמר לו: בוא נעשה משהו, כי זה דבילי. יצאתם קטנים, עלובים, נקמנים, צבועים. זו מפלגה שכנראה פעם אחרונה שהיא בכנסת.</w:t>
      </w:r>
    </w:p>
    <w:p w:rsidR="0032115B" w:rsidRDefault="0032115B" w:rsidP="00F80FDB">
      <w:pPr>
        <w:rPr>
          <w:rtl/>
          <w:lang w:eastAsia="he-IL"/>
        </w:rPr>
      </w:pPr>
    </w:p>
    <w:p w:rsidR="0032115B" w:rsidRDefault="0032115B" w:rsidP="00F80FDB">
      <w:pPr>
        <w:pStyle w:val="af6"/>
        <w:keepNext/>
        <w:rPr>
          <w:rtl/>
        </w:rPr>
      </w:pPr>
      <w:bookmarkStart w:id="12118" w:name="ET_yor_6129_29"/>
      <w:r w:rsidRPr="001B7524">
        <w:rPr>
          <w:rStyle w:val="TagStyle"/>
          <w:rtl/>
        </w:rPr>
        <w:t xml:space="preserve"> &lt;&lt; יור &gt;&gt; </w:t>
      </w:r>
      <w:r>
        <w:rPr>
          <w:rtl/>
        </w:rPr>
        <w:t>היו"ר ישראל אייכלר:</w:t>
      </w:r>
      <w:r w:rsidRPr="001B7524">
        <w:rPr>
          <w:rStyle w:val="TagStyle"/>
          <w:rtl/>
        </w:rPr>
        <w:t xml:space="preserve"> &lt;&lt; יור &gt;&gt;</w:t>
      </w:r>
      <w:r>
        <w:rPr>
          <w:rtl/>
        </w:rPr>
        <w:t xml:space="preserve">  </w:t>
      </w:r>
      <w:bookmarkEnd w:id="12118"/>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הסדרנים יכולים להודיע בחוץ שמי שרוצה יכול להיכנס. </w:t>
      </w:r>
    </w:p>
    <w:p w:rsidR="0032115B" w:rsidRDefault="0032115B" w:rsidP="00F80FDB">
      <w:pPr>
        <w:rPr>
          <w:rtl/>
          <w:lang w:eastAsia="he-IL"/>
        </w:rPr>
      </w:pPr>
    </w:p>
    <w:p w:rsidR="0032115B" w:rsidRDefault="0032115B" w:rsidP="00F80FDB">
      <w:pPr>
        <w:pStyle w:val="-"/>
        <w:keepNext/>
        <w:rPr>
          <w:rtl/>
        </w:rPr>
      </w:pPr>
      <w:bookmarkStart w:id="12119" w:name="ET_speakercontinue_5552_30"/>
      <w:r w:rsidRPr="001B7524">
        <w:rPr>
          <w:rStyle w:val="TagStyle"/>
          <w:rtl/>
        </w:rPr>
        <w:t xml:space="preserve"> &lt;&lt; דובר_המשך &gt;&gt; </w:t>
      </w:r>
      <w:r>
        <w:rPr>
          <w:rtl/>
        </w:rPr>
        <w:t>יוליה מלינובסקי (ישראל ביתנו):</w:t>
      </w:r>
      <w:r w:rsidRPr="001B7524">
        <w:rPr>
          <w:rStyle w:val="TagStyle"/>
          <w:rtl/>
        </w:rPr>
        <w:t xml:space="preserve"> &lt;&lt; דובר_המשך &gt;&gt;</w:t>
      </w:r>
      <w:r>
        <w:rPr>
          <w:rtl/>
        </w:rPr>
        <w:t xml:space="preserve">  </w:t>
      </w:r>
      <w:bookmarkEnd w:id="12119"/>
    </w:p>
    <w:p w:rsidR="0032115B" w:rsidRDefault="0032115B" w:rsidP="00D20828">
      <w:pPr>
        <w:rPr>
          <w:rtl/>
          <w:lang w:eastAsia="he-IL"/>
        </w:rPr>
      </w:pPr>
    </w:p>
    <w:p w:rsidR="0032115B" w:rsidRDefault="0032115B" w:rsidP="00F80FDB">
      <w:pPr>
        <w:rPr>
          <w:rtl/>
          <w:lang w:eastAsia="he-IL"/>
        </w:rPr>
      </w:pPr>
      <w:r>
        <w:rPr>
          <w:rFonts w:hint="cs"/>
          <w:rtl/>
          <w:lang w:eastAsia="he-IL"/>
        </w:rPr>
        <w:t>יום טוב.</w:t>
      </w:r>
    </w:p>
    <w:p w:rsidR="0032115B" w:rsidRDefault="0032115B" w:rsidP="00F80FDB">
      <w:pPr>
        <w:rPr>
          <w:rtl/>
          <w:lang w:eastAsia="he-IL"/>
        </w:rPr>
      </w:pPr>
      <w:bookmarkStart w:id="12120" w:name="_ETM_Q30_735000"/>
      <w:bookmarkEnd w:id="12120"/>
    </w:p>
    <w:p w:rsidR="0032115B" w:rsidRDefault="0032115B" w:rsidP="00F80FDB">
      <w:pPr>
        <w:pStyle w:val="af6"/>
        <w:keepNext/>
        <w:rPr>
          <w:rtl/>
        </w:rPr>
      </w:pPr>
      <w:r w:rsidRPr="001B7524">
        <w:rPr>
          <w:rStyle w:val="TagStyle"/>
          <w:rtl/>
        </w:rPr>
        <w:t xml:space="preserve"> &lt;&lt; יור &gt;&gt; </w:t>
      </w:r>
      <w:r>
        <w:rPr>
          <w:rtl/>
        </w:rPr>
        <w:t>היו"ר ישראל אייכלר:</w:t>
      </w:r>
      <w:r w:rsidRPr="001B7524">
        <w:rPr>
          <w:rStyle w:val="TagStyle"/>
          <w:rtl/>
        </w:rPr>
        <w:t xml:space="preserve"> &lt;&lt; יור &gt;&gt;</w:t>
      </w:r>
      <w:r>
        <w:rPr>
          <w:rtl/>
        </w:rPr>
        <w:t xml:space="preserve">  </w:t>
      </w:r>
    </w:p>
    <w:p w:rsidR="0032115B" w:rsidRDefault="0032115B" w:rsidP="00D20828">
      <w:pPr>
        <w:rPr>
          <w:rtl/>
          <w:lang w:eastAsia="he-IL"/>
        </w:rPr>
      </w:pPr>
    </w:p>
    <w:p w:rsidR="0032115B" w:rsidRDefault="0032115B" w:rsidP="0041330B">
      <w:pPr>
        <w:rPr>
          <w:rtl/>
        </w:rPr>
      </w:pPr>
      <w:bookmarkStart w:id="12121" w:name="_ETM_Q30_737000"/>
      <w:bookmarkEnd w:id="12121"/>
      <w:r>
        <w:rPr>
          <w:rFonts w:hint="cs"/>
          <w:rtl/>
          <w:lang w:eastAsia="he-IL"/>
        </w:rPr>
        <w:t xml:space="preserve">אנחנו ניגשים </w:t>
      </w:r>
      <w:bookmarkStart w:id="12122" w:name="_ETM_Q30_740000"/>
      <w:bookmarkEnd w:id="12122"/>
      <w:r>
        <w:rPr>
          <w:rFonts w:hint="eastAsia"/>
          <w:rtl/>
          <w:lang w:eastAsia="he-IL"/>
        </w:rPr>
        <w:t xml:space="preserve">– </w:t>
      </w:r>
      <w:r>
        <w:rPr>
          <w:rFonts w:hint="cs"/>
          <w:rtl/>
          <w:lang w:eastAsia="he-IL"/>
        </w:rPr>
        <w:t xml:space="preserve">הודעתם לכולם שהם יכולים להיכנס? עכשיו? אמרתי קודם. בסדר, אני אחכה לכם. </w:t>
      </w:r>
      <w:bookmarkStart w:id="12123" w:name="TOR_Q31"/>
      <w:bookmarkEnd w:id="12123"/>
      <w:r>
        <w:rPr>
          <w:rFonts w:hint="cs"/>
          <w:rtl/>
        </w:rPr>
        <w:t>תודיעו לכולם, כל מי שרוצה יכול להיכנס ולהצביע, וגם להישאר בהמשך להצבעות הבאות. קרויזר, אתה רוצה להשיב על ההתנגדות? לא. אז אנחנו נחכה עוד כדי שיוכלו להיכנס, מי שרוצה, וניגש להצבעה.</w:t>
      </w:r>
    </w:p>
    <w:p w:rsidR="0032115B" w:rsidRDefault="0032115B" w:rsidP="00F80FDB">
      <w:pPr>
        <w:rPr>
          <w:rtl/>
        </w:rPr>
      </w:pPr>
    </w:p>
    <w:p w:rsidR="0032115B" w:rsidRDefault="0032115B" w:rsidP="00F80FDB">
      <w:pPr>
        <w:pStyle w:val="af5"/>
        <w:keepNext/>
        <w:rPr>
          <w:rtl/>
        </w:rPr>
      </w:pPr>
      <w:r w:rsidRPr="00CC4C3B">
        <w:rPr>
          <w:rStyle w:val="TagStyle"/>
          <w:rtl/>
        </w:rPr>
        <w:t xml:space="preserve"> &lt;&lt; קריאה &gt;&gt; </w:t>
      </w:r>
      <w:r>
        <w:rPr>
          <w:rtl/>
        </w:rPr>
        <w:t>יוליה מלינובסקי (ישראל ביתנו):</w:t>
      </w:r>
      <w:r w:rsidRPr="00CC4C3B">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בושה מהלכת אתם.</w:t>
      </w:r>
    </w:p>
    <w:p w:rsidR="0032115B" w:rsidRDefault="0032115B" w:rsidP="00F80FDB">
      <w:pPr>
        <w:rPr>
          <w:rtl/>
          <w:lang w:eastAsia="he-IL"/>
        </w:rPr>
      </w:pPr>
    </w:p>
    <w:p w:rsidR="0032115B" w:rsidRDefault="0032115B" w:rsidP="00F80FDB">
      <w:pPr>
        <w:pStyle w:val="af6"/>
        <w:keepNext/>
        <w:rPr>
          <w:rtl/>
        </w:rPr>
      </w:pPr>
      <w:r w:rsidRPr="00CC4C3B">
        <w:rPr>
          <w:rStyle w:val="TagStyle"/>
          <w:rtl/>
        </w:rPr>
        <w:t xml:space="preserve"> &lt;&lt; יור &gt;&gt; </w:t>
      </w:r>
      <w:r>
        <w:rPr>
          <w:rtl/>
        </w:rPr>
        <w:t>היו"ר ישראל אייכלר:</w:t>
      </w:r>
      <w:r w:rsidRPr="00CC4C3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אנחנו ניגשים להצבעה </w:t>
      </w:r>
      <w:bookmarkStart w:id="12124" w:name="_ETM_Q31_180907"/>
      <w:bookmarkEnd w:id="12124"/>
      <w:r>
        <w:rPr>
          <w:rFonts w:hint="cs"/>
          <w:rtl/>
          <w:lang w:eastAsia="he-IL"/>
        </w:rPr>
        <w:t xml:space="preserve">על הצעת חוק העונשין (תיקון </w:t>
      </w:r>
      <w:r>
        <w:rPr>
          <w:rtl/>
          <w:lang w:eastAsia="he-IL"/>
        </w:rPr>
        <w:t>–</w:t>
      </w:r>
      <w:r>
        <w:rPr>
          <w:rFonts w:hint="cs"/>
          <w:rtl/>
          <w:lang w:eastAsia="he-IL"/>
        </w:rPr>
        <w:t xml:space="preserve"> הגדרת איום), של חבר הכנסת יצחק קרויזר. </w:t>
      </w:r>
    </w:p>
    <w:p w:rsidR="0032115B" w:rsidRDefault="0032115B" w:rsidP="00F80FDB">
      <w:pPr>
        <w:rPr>
          <w:rtl/>
          <w:lang w:eastAsia="he-IL"/>
        </w:rPr>
      </w:pPr>
    </w:p>
    <w:p w:rsidR="0032115B" w:rsidRDefault="0032115B" w:rsidP="00F80FDB">
      <w:pPr>
        <w:pStyle w:val="af5"/>
        <w:keepNext/>
        <w:rPr>
          <w:rtl/>
        </w:rPr>
      </w:pPr>
      <w:r w:rsidRPr="00CC4C3B">
        <w:rPr>
          <w:rStyle w:val="TagStyle"/>
          <w:rtl/>
        </w:rPr>
        <w:t xml:space="preserve">&lt;&lt; קריאה &gt;&gt; </w:t>
      </w:r>
      <w:r>
        <w:rPr>
          <w:rtl/>
        </w:rPr>
        <w:t>יוליה מלינובסקי (ישראל ביתנו):</w:t>
      </w:r>
      <w:r w:rsidRPr="00CC4C3B">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בושה מהלכת אתם.</w:t>
      </w:r>
    </w:p>
    <w:p w:rsidR="0032115B" w:rsidRDefault="0032115B" w:rsidP="00F80FDB">
      <w:pPr>
        <w:rPr>
          <w:rtl/>
          <w:lang w:eastAsia="he-IL"/>
        </w:rPr>
      </w:pPr>
    </w:p>
    <w:p w:rsidR="0032115B" w:rsidRDefault="0032115B" w:rsidP="00F80FDB">
      <w:pPr>
        <w:pStyle w:val="af6"/>
        <w:keepNext/>
        <w:rPr>
          <w:rtl/>
        </w:rPr>
      </w:pPr>
      <w:r w:rsidRPr="00CC4C3B">
        <w:rPr>
          <w:rStyle w:val="TagStyle"/>
          <w:rtl/>
        </w:rPr>
        <w:t xml:space="preserve"> &lt;&lt; יור &gt;&gt; </w:t>
      </w:r>
      <w:r>
        <w:rPr>
          <w:rtl/>
        </w:rPr>
        <w:t>היו"ר ישראל אייכלר:</w:t>
      </w:r>
      <w:r w:rsidRPr="00CC4C3B">
        <w:rPr>
          <w:rStyle w:val="TagStyle"/>
          <w:rtl/>
        </w:rPr>
        <w:t xml:space="preserve"> &lt;&lt; יור &gt;&gt;</w:t>
      </w:r>
      <w:r>
        <w:rPr>
          <w:rtl/>
        </w:rPr>
        <w:t xml:space="preserve">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אני מבקש שקט בהצבעה. </w:t>
      </w:r>
    </w:p>
    <w:p w:rsidR="0032115B" w:rsidRDefault="0032115B" w:rsidP="00F80FDB">
      <w:pPr>
        <w:rPr>
          <w:rtl/>
          <w:lang w:eastAsia="he-IL"/>
        </w:rPr>
      </w:pPr>
      <w:bookmarkStart w:id="12125" w:name="_ETM_Q31_191690"/>
      <w:bookmarkStart w:id="12126" w:name="_ETM_Q31_191745"/>
      <w:bookmarkEnd w:id="12125"/>
      <w:bookmarkEnd w:id="12126"/>
    </w:p>
    <w:p w:rsidR="0032115B" w:rsidRDefault="0032115B" w:rsidP="00F80FDB">
      <w:pPr>
        <w:rPr>
          <w:rtl/>
          <w:lang w:eastAsia="he-IL"/>
        </w:rPr>
      </w:pPr>
      <w:bookmarkStart w:id="12127" w:name="_ETM_Q31_191870"/>
      <w:bookmarkStart w:id="12128" w:name="_ETM_Q31_191912"/>
      <w:bookmarkEnd w:id="12127"/>
      <w:bookmarkEnd w:id="12128"/>
      <w:r>
        <w:rPr>
          <w:rFonts w:hint="cs"/>
          <w:rtl/>
          <w:lang w:eastAsia="he-IL"/>
        </w:rPr>
        <w:t xml:space="preserve">אנחנו מצביעים על הצעת החוק של קרויזר. מי </w:t>
      </w:r>
      <w:bookmarkStart w:id="12129" w:name="_ETM_Q31_194027"/>
      <w:bookmarkEnd w:id="12129"/>
      <w:r>
        <w:rPr>
          <w:rFonts w:hint="cs"/>
          <w:rtl/>
          <w:lang w:eastAsia="he-IL"/>
        </w:rPr>
        <w:t>בעד? מי נגד? מי נמנע?</w:t>
      </w:r>
    </w:p>
    <w:p w:rsidR="0032115B" w:rsidRDefault="0032115B" w:rsidP="00F80FDB">
      <w:pPr>
        <w:rPr>
          <w:rtl/>
        </w:rPr>
      </w:pPr>
    </w:p>
    <w:p w:rsidR="0032115B" w:rsidRDefault="0032115B" w:rsidP="00F80FDB">
      <w:pPr>
        <w:pStyle w:val="af1"/>
        <w:keepNext/>
        <w:rPr>
          <w:rtl/>
        </w:rPr>
      </w:pPr>
      <w:r>
        <w:rPr>
          <w:rtl/>
        </w:rPr>
        <w:t>הצבעה מס'</w:t>
      </w:r>
      <w:r>
        <w:rPr>
          <w:rFonts w:hint="cs"/>
          <w:rtl/>
        </w:rPr>
        <w:t xml:space="preserve"> 11</w:t>
      </w:r>
    </w:p>
    <w:p w:rsidR="0032115B" w:rsidRDefault="0032115B" w:rsidP="00F80FDB">
      <w:pPr>
        <w:pStyle w:val="--"/>
        <w:keepNext/>
        <w:rPr>
          <w:rtl/>
        </w:rPr>
      </w:pPr>
    </w:p>
    <w:p w:rsidR="0032115B" w:rsidRDefault="0032115B" w:rsidP="00F80FDB">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16</w:t>
      </w:r>
    </w:p>
    <w:p w:rsidR="0032115B" w:rsidRDefault="0032115B" w:rsidP="00F80FDB">
      <w:pPr>
        <w:pStyle w:val="--"/>
        <w:keepNext/>
        <w:rPr>
          <w:rtl/>
        </w:rPr>
      </w:pPr>
      <w:r>
        <w:rPr>
          <w:rtl/>
        </w:rPr>
        <w:t xml:space="preserve">נגד – </w:t>
      </w:r>
      <w:r>
        <w:rPr>
          <w:rFonts w:hint="cs"/>
          <w:rtl/>
        </w:rPr>
        <w:t>אין</w:t>
      </w:r>
    </w:p>
    <w:p w:rsidR="0032115B" w:rsidRDefault="0032115B" w:rsidP="00F80FDB">
      <w:pPr>
        <w:pStyle w:val="--"/>
        <w:keepNext/>
        <w:rPr>
          <w:rtl/>
        </w:rPr>
      </w:pPr>
      <w:r>
        <w:rPr>
          <w:rtl/>
        </w:rPr>
        <w:t>נמנעים –</w:t>
      </w:r>
      <w:r>
        <w:rPr>
          <w:rFonts w:hint="cs"/>
          <w:rtl/>
        </w:rPr>
        <w:t xml:space="preserve"> אין</w:t>
      </w:r>
      <w:r>
        <w:rPr>
          <w:rtl/>
        </w:rPr>
        <w:t xml:space="preserve"> </w:t>
      </w:r>
    </w:p>
    <w:p w:rsidR="0032115B" w:rsidRDefault="0032115B" w:rsidP="00F80FDB">
      <w:pPr>
        <w:pStyle w:val="af2"/>
        <w:rPr>
          <w:rtl/>
        </w:rPr>
      </w:pPr>
      <w:r>
        <w:rPr>
          <w:rFonts w:hint="cs"/>
          <w:rtl/>
        </w:rPr>
        <w:t xml:space="preserve">ההצעה להעביר את הצעת חוק העונשין (תיקון </w:t>
      </w:r>
      <w:r>
        <w:rPr>
          <w:rtl/>
        </w:rPr>
        <w:t>–</w:t>
      </w:r>
      <w:r>
        <w:rPr>
          <w:rFonts w:hint="cs"/>
          <w:rtl/>
        </w:rPr>
        <w:t xml:space="preserve"> הגדרת איום), התשפ"ג</w:t>
      </w:r>
      <w:r>
        <w:rPr>
          <w:rFonts w:hint="eastAsia"/>
          <w:rtl/>
        </w:rPr>
        <w:t>–</w:t>
      </w:r>
      <w:r>
        <w:rPr>
          <w:rFonts w:hint="cs"/>
          <w:rtl/>
        </w:rPr>
        <w:t>2023, לוועדה שתקבע ועדת הכנסת נתקבלה.</w:t>
      </w:r>
    </w:p>
    <w:p w:rsidR="0032115B" w:rsidRDefault="0032115B" w:rsidP="00F80FDB">
      <w:pPr>
        <w:rPr>
          <w:rtl/>
        </w:rPr>
      </w:pPr>
      <w:bookmarkStart w:id="12130" w:name="_ETM_Q31_207629"/>
      <w:bookmarkStart w:id="12131" w:name="_ETM_Q31_207731"/>
      <w:bookmarkEnd w:id="12130"/>
      <w:bookmarkEnd w:id="12131"/>
    </w:p>
    <w:p w:rsidR="0032115B" w:rsidRDefault="0032115B" w:rsidP="00F80FDB">
      <w:pPr>
        <w:pStyle w:val="af6"/>
        <w:keepNext/>
        <w:rPr>
          <w:rtl/>
        </w:rPr>
      </w:pPr>
      <w:bookmarkStart w:id="12132" w:name="_ETM_Q31_207815"/>
      <w:bookmarkStart w:id="12133" w:name="_ETM_Q31_207938"/>
      <w:bookmarkStart w:id="12134" w:name="ET_yor_6129_11"/>
      <w:bookmarkEnd w:id="12132"/>
      <w:bookmarkEnd w:id="12133"/>
      <w:r w:rsidRPr="002075C3">
        <w:rPr>
          <w:rStyle w:val="TagStyle"/>
          <w:rtl/>
        </w:rPr>
        <w:t xml:space="preserve">&lt;&lt; יור &gt;&gt; </w:t>
      </w:r>
      <w:r>
        <w:rPr>
          <w:rtl/>
        </w:rPr>
        <w:t>היו"ר ישראל אייכלר:</w:t>
      </w:r>
      <w:r w:rsidRPr="002075C3">
        <w:rPr>
          <w:rStyle w:val="TagStyle"/>
          <w:rtl/>
        </w:rPr>
        <w:t xml:space="preserve"> &lt;&lt; יור &gt;&gt;</w:t>
      </w:r>
      <w:r>
        <w:rPr>
          <w:rtl/>
        </w:rPr>
        <w:t xml:space="preserve">   </w:t>
      </w:r>
      <w:bookmarkEnd w:id="12134"/>
    </w:p>
    <w:p w:rsidR="0032115B" w:rsidRDefault="0032115B" w:rsidP="00D20828">
      <w:pPr>
        <w:rPr>
          <w:rtl/>
        </w:rPr>
      </w:pPr>
    </w:p>
    <w:p w:rsidR="0032115B" w:rsidRPr="002075C3" w:rsidRDefault="0032115B" w:rsidP="00F80FDB">
      <w:pPr>
        <w:rPr>
          <w:rtl/>
        </w:rPr>
      </w:pPr>
      <w:r>
        <w:rPr>
          <w:rFonts w:hint="cs"/>
          <w:rtl/>
        </w:rPr>
        <w:t xml:space="preserve">16 בעד, אין מתנגדים, אין נמנעים. </w:t>
      </w:r>
      <w:bookmarkStart w:id="12135" w:name="_ETM_Q31_209711"/>
      <w:bookmarkEnd w:id="12135"/>
      <w:r>
        <w:rPr>
          <w:rFonts w:hint="cs"/>
          <w:rtl/>
        </w:rPr>
        <w:t xml:space="preserve">הצעת החוק התקבלה בקריאה טרומית, והיא תעבור לוועדת החוקה, חוק ומשפט להמשך החקיקה. </w:t>
      </w:r>
    </w:p>
    <w:p w:rsidR="0032115B" w:rsidRDefault="0032115B" w:rsidP="00F80FDB">
      <w:pPr>
        <w:rPr>
          <w:rtl/>
        </w:rPr>
      </w:pPr>
    </w:p>
    <w:p w:rsidR="0032115B" w:rsidRDefault="0032115B" w:rsidP="00F80FDB">
      <w:pPr>
        <w:pStyle w:val="af5"/>
        <w:keepNext/>
        <w:rPr>
          <w:rtl/>
        </w:rPr>
      </w:pPr>
      <w:bookmarkStart w:id="12136" w:name="ET_interruption_6255_5"/>
      <w:r w:rsidRPr="00CC4C3B">
        <w:rPr>
          <w:rStyle w:val="TagStyle"/>
          <w:rtl/>
        </w:rPr>
        <w:t xml:space="preserve"> &lt;&lt; קריאה &gt;&gt; </w:t>
      </w:r>
      <w:r>
        <w:rPr>
          <w:rtl/>
        </w:rPr>
        <w:t>סימון דוידסון (יש עתיד):</w:t>
      </w:r>
      <w:r w:rsidRPr="00CC4C3B">
        <w:rPr>
          <w:rStyle w:val="TagStyle"/>
          <w:rtl/>
        </w:rPr>
        <w:t xml:space="preserve"> &lt;&lt; קריאה &gt;&gt;</w:t>
      </w:r>
      <w:r>
        <w:rPr>
          <w:rtl/>
        </w:rPr>
        <w:t xml:space="preserve">   </w:t>
      </w:r>
      <w:bookmarkEnd w:id="12136"/>
    </w:p>
    <w:p w:rsidR="0032115B" w:rsidRDefault="0032115B" w:rsidP="00D20828">
      <w:pPr>
        <w:rPr>
          <w:rtl/>
          <w:lang w:eastAsia="he-IL"/>
        </w:rPr>
      </w:pPr>
    </w:p>
    <w:p w:rsidR="0032115B" w:rsidRDefault="0032115B" w:rsidP="00F80FDB">
      <w:pPr>
        <w:rPr>
          <w:rtl/>
          <w:lang w:eastAsia="he-IL"/>
        </w:rPr>
      </w:pPr>
      <w:r>
        <w:rPr>
          <w:rFonts w:hint="cs"/>
          <w:rtl/>
          <w:lang w:eastAsia="he-IL"/>
        </w:rPr>
        <w:t>ככה הייתם צריכים להצביע על האיזוק האלקטרוני, אבל אין לכם אופי.</w:t>
      </w:r>
      <w:r w:rsidRPr="00CC4C3B">
        <w:rPr>
          <w:rFonts w:hint="cs"/>
          <w:rtl/>
          <w:lang w:eastAsia="he-IL"/>
        </w:rPr>
        <w:t xml:space="preserve"> </w:t>
      </w:r>
      <w:r>
        <w:rPr>
          <w:rFonts w:hint="cs"/>
          <w:rtl/>
          <w:lang w:eastAsia="he-IL"/>
        </w:rPr>
        <w:t>ככה הייתם צריכים להצביע על האיזוק האלקטרוני, אבל אין לכם אופי.</w:t>
      </w:r>
    </w:p>
    <w:p w:rsidR="0032115B" w:rsidRDefault="0032115B" w:rsidP="00F80FDB">
      <w:pPr>
        <w:rPr>
          <w:rtl/>
          <w:lang w:eastAsia="he-IL"/>
        </w:rPr>
      </w:pPr>
    </w:p>
    <w:p w:rsidR="0032115B" w:rsidRDefault="0032115B" w:rsidP="00F80FDB">
      <w:pPr>
        <w:pStyle w:val="af6"/>
        <w:keepNext/>
        <w:rPr>
          <w:rtl/>
        </w:rPr>
      </w:pPr>
      <w:r w:rsidRPr="00CC4C3B">
        <w:rPr>
          <w:rStyle w:val="TagStyle"/>
          <w:rtl/>
        </w:rPr>
        <w:t xml:space="preserve"> &lt;&lt; יור &gt;&gt; </w:t>
      </w:r>
      <w:r>
        <w:rPr>
          <w:rtl/>
        </w:rPr>
        <w:t>היו"ר ישראל אייכלר:</w:t>
      </w:r>
      <w:r w:rsidRPr="00CC4C3B">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הוועדה לביטחון לאומי? ואין התנגדות?</w:t>
      </w:r>
    </w:p>
    <w:p w:rsidR="0032115B" w:rsidRDefault="0032115B" w:rsidP="00F80FDB">
      <w:pPr>
        <w:ind w:firstLine="0"/>
        <w:rPr>
          <w:rtl/>
          <w:lang w:eastAsia="he-IL"/>
        </w:rPr>
      </w:pPr>
    </w:p>
    <w:p w:rsidR="0032115B" w:rsidRDefault="0032115B" w:rsidP="00F80FDB">
      <w:pPr>
        <w:ind w:firstLine="0"/>
        <w:rPr>
          <w:b/>
          <w:bCs/>
          <w:u w:val="single"/>
          <w:rtl/>
          <w:lang w:eastAsia="he-IL"/>
        </w:rPr>
      </w:pPr>
      <w:r>
        <w:rPr>
          <w:rFonts w:hint="cs"/>
          <w:b/>
          <w:bCs/>
          <w:u w:val="single"/>
          <w:rtl/>
          <w:lang w:eastAsia="he-IL"/>
        </w:rPr>
        <w:t>קריאה:</w:t>
      </w:r>
    </w:p>
    <w:p w:rsidR="0032115B" w:rsidRDefault="0032115B" w:rsidP="00F80FDB">
      <w:pPr>
        <w:rPr>
          <w:b/>
          <w:bCs/>
          <w:u w:val="single"/>
          <w:rtl/>
          <w:lang w:eastAsia="he-IL"/>
        </w:rPr>
      </w:pPr>
    </w:p>
    <w:p w:rsidR="0032115B" w:rsidRDefault="0032115B" w:rsidP="00F80FDB">
      <w:pPr>
        <w:ind w:firstLine="0"/>
        <w:rPr>
          <w:rtl/>
          <w:lang w:eastAsia="he-IL"/>
        </w:rPr>
      </w:pPr>
      <w:r>
        <w:rPr>
          <w:rtl/>
          <w:lang w:eastAsia="he-IL"/>
        </w:rPr>
        <w:tab/>
      </w:r>
      <w:r>
        <w:rPr>
          <w:rFonts w:hint="cs"/>
          <w:rtl/>
          <w:lang w:eastAsia="he-IL"/>
        </w:rPr>
        <w:t>לא, לא.</w:t>
      </w:r>
    </w:p>
    <w:p w:rsidR="0032115B" w:rsidRDefault="0032115B" w:rsidP="00F80FDB">
      <w:pPr>
        <w:ind w:firstLine="0"/>
        <w:rPr>
          <w:rtl/>
          <w:lang w:eastAsia="he-IL"/>
        </w:rPr>
      </w:pPr>
    </w:p>
    <w:p w:rsidR="0032115B" w:rsidRDefault="0032115B" w:rsidP="00F80FDB">
      <w:pPr>
        <w:pStyle w:val="af6"/>
        <w:keepNext/>
        <w:rPr>
          <w:rtl/>
        </w:rPr>
      </w:pPr>
      <w:r w:rsidRPr="002075C3">
        <w:rPr>
          <w:rStyle w:val="TagStyle"/>
          <w:rtl/>
        </w:rPr>
        <w:t xml:space="preserve"> &lt;&lt; יור &gt;&gt; </w:t>
      </w:r>
      <w:r>
        <w:rPr>
          <w:rtl/>
        </w:rPr>
        <w:t>היו"ר ישראל אייכלר:</w:t>
      </w:r>
      <w:r w:rsidRPr="002075C3">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אז ילך לוועדת הכנסת. טוב. אז ועדת הכנסת תכריע לאין זה ילך.</w:t>
      </w:r>
    </w:p>
    <w:p w:rsidR="0032115B" w:rsidRDefault="0032115B" w:rsidP="00F80FDB">
      <w:pPr>
        <w:rPr>
          <w:rtl/>
          <w:lang w:eastAsia="he-IL"/>
        </w:rPr>
      </w:pPr>
    </w:p>
    <w:p w:rsidR="0032115B" w:rsidRDefault="0032115B" w:rsidP="00F80FDB">
      <w:pPr>
        <w:rPr>
          <w:rtl/>
          <w:lang w:eastAsia="he-IL"/>
        </w:rPr>
      </w:pPr>
    </w:p>
    <w:p w:rsidR="0032115B" w:rsidRDefault="0032115B" w:rsidP="00F80FDB">
      <w:pPr>
        <w:pStyle w:val="a6"/>
        <w:rPr>
          <w:rtl/>
          <w:lang w:eastAsia="he-IL"/>
        </w:rPr>
      </w:pPr>
      <w:bookmarkStart w:id="12137" w:name="_ETM_Q31_244550"/>
      <w:bookmarkStart w:id="12138" w:name="_ETM_Q31_244632"/>
      <w:bookmarkStart w:id="12139" w:name="_ETM_Q31_244750"/>
      <w:bookmarkStart w:id="12140" w:name="_ETM_Q31_244818"/>
      <w:bookmarkStart w:id="12141" w:name="_ETM_Q31_244942"/>
      <w:bookmarkStart w:id="12142" w:name="_ETM_Q31_244997"/>
      <w:bookmarkStart w:id="12143" w:name="ET_hatsach_639351_7"/>
      <w:bookmarkEnd w:id="12137"/>
      <w:bookmarkEnd w:id="12138"/>
      <w:bookmarkEnd w:id="12139"/>
      <w:bookmarkEnd w:id="12140"/>
      <w:bookmarkEnd w:id="12141"/>
      <w:bookmarkEnd w:id="12142"/>
      <w:r w:rsidRPr="00CC4C3B">
        <w:rPr>
          <w:rStyle w:val="TagStyle"/>
          <w:rtl/>
        </w:rPr>
        <w:t xml:space="preserve"> &lt;&lt; הצח &gt;&gt; </w:t>
      </w:r>
      <w:bookmarkStart w:id="12144" w:name="_Toc130490366"/>
      <w:bookmarkStart w:id="12145" w:name="_Toc130490943"/>
      <w:bookmarkStart w:id="12146" w:name="_Toc133757762"/>
      <w:bookmarkStart w:id="12147" w:name="_Toc148257717"/>
      <w:bookmarkStart w:id="12148" w:name="_Toc149127524"/>
      <w:bookmarkStart w:id="12149" w:name="_Toc149128250"/>
      <w:r>
        <w:rPr>
          <w:rtl/>
          <w:lang w:eastAsia="he-IL"/>
        </w:rPr>
        <w:t>הצעת חוק יום משפחות היתומים בישראל, התשפ"ג–2022</w:t>
      </w:r>
      <w:bookmarkEnd w:id="12144"/>
      <w:bookmarkEnd w:id="12145"/>
      <w:bookmarkEnd w:id="12146"/>
      <w:bookmarkEnd w:id="12147"/>
      <w:bookmarkEnd w:id="12148"/>
      <w:bookmarkEnd w:id="12149"/>
      <w:r w:rsidRPr="00CC4C3B">
        <w:rPr>
          <w:rStyle w:val="TagStyle"/>
          <w:rtl/>
        </w:rPr>
        <w:t xml:space="preserve"> &lt;&lt; הצח &gt;&gt;</w:t>
      </w:r>
      <w:r>
        <w:rPr>
          <w:rtl/>
          <w:lang w:eastAsia="he-IL"/>
        </w:rPr>
        <w:t xml:space="preserve">   </w:t>
      </w:r>
      <w:bookmarkEnd w:id="12143"/>
    </w:p>
    <w:p w:rsidR="0032115B" w:rsidRDefault="0032115B" w:rsidP="00F80FDB">
      <w:pPr>
        <w:rPr>
          <w:rtl/>
          <w:lang w:eastAsia="he-IL"/>
        </w:rPr>
      </w:pPr>
      <w:r>
        <w:rPr>
          <w:rtl/>
          <w:lang w:eastAsia="he-IL"/>
        </w:rPr>
        <w:t>[הצעת חוק פ/</w:t>
      </w:r>
      <w:r>
        <w:rPr>
          <w:rFonts w:hint="cs"/>
          <w:rtl/>
          <w:lang w:eastAsia="he-IL"/>
        </w:rPr>
        <w:t>287</w:t>
      </w:r>
      <w:r>
        <w:rPr>
          <w:rtl/>
          <w:lang w:eastAsia="he-IL"/>
        </w:rPr>
        <w:t>/</w:t>
      </w:r>
      <w:r>
        <w:rPr>
          <w:rFonts w:hint="cs"/>
          <w:rtl/>
          <w:lang w:eastAsia="he-IL"/>
        </w:rPr>
        <w:t>25; נספחות.</w:t>
      </w:r>
      <w:r>
        <w:rPr>
          <w:rtl/>
          <w:lang w:eastAsia="he-IL"/>
        </w:rPr>
        <w:t>]</w:t>
      </w:r>
    </w:p>
    <w:p w:rsidR="0032115B" w:rsidRDefault="0032115B" w:rsidP="00F80FD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2115B" w:rsidRDefault="0032115B" w:rsidP="00F80FDB">
      <w:pPr>
        <w:rPr>
          <w:rtl/>
          <w:lang w:eastAsia="he-IL"/>
        </w:rPr>
      </w:pPr>
    </w:p>
    <w:p w:rsidR="0032115B" w:rsidRDefault="0032115B" w:rsidP="00F80FDB">
      <w:pPr>
        <w:pStyle w:val="af6"/>
        <w:keepNext/>
        <w:rPr>
          <w:rtl/>
        </w:rPr>
      </w:pPr>
      <w:bookmarkStart w:id="12150" w:name="ET_yor_6129_8"/>
      <w:r w:rsidRPr="00CC4C3B">
        <w:rPr>
          <w:rStyle w:val="TagStyle"/>
          <w:rtl/>
        </w:rPr>
        <w:t xml:space="preserve"> &lt;&lt; יור &gt;&gt; </w:t>
      </w:r>
      <w:r>
        <w:rPr>
          <w:rtl/>
        </w:rPr>
        <w:t>היו"ר ישראל אייכלר:</w:t>
      </w:r>
      <w:r w:rsidRPr="00CC4C3B">
        <w:rPr>
          <w:rStyle w:val="TagStyle"/>
          <w:rtl/>
        </w:rPr>
        <w:t xml:space="preserve"> &lt;&lt; יור &gt;&gt;</w:t>
      </w:r>
      <w:r>
        <w:rPr>
          <w:rtl/>
        </w:rPr>
        <w:t xml:space="preserve">   </w:t>
      </w:r>
      <w:bookmarkEnd w:id="12150"/>
    </w:p>
    <w:p w:rsidR="0032115B" w:rsidRDefault="0032115B" w:rsidP="00D20828">
      <w:pPr>
        <w:rPr>
          <w:rtl/>
          <w:lang w:eastAsia="he-IL"/>
        </w:rPr>
      </w:pPr>
    </w:p>
    <w:p w:rsidR="0032115B" w:rsidRDefault="0032115B" w:rsidP="00F80FDB">
      <w:pPr>
        <w:rPr>
          <w:rtl/>
          <w:lang w:eastAsia="he-IL"/>
        </w:rPr>
      </w:pPr>
      <w:r>
        <w:rPr>
          <w:rFonts w:hint="cs"/>
          <w:rtl/>
          <w:lang w:eastAsia="he-IL"/>
        </w:rPr>
        <w:t>עכשיו אנחנו עוברים ל</w:t>
      </w:r>
      <w:r w:rsidRPr="00CC4C3B">
        <w:rPr>
          <w:rtl/>
          <w:lang w:eastAsia="he-IL"/>
        </w:rPr>
        <w:t>הצעת חוק יום משפ</w:t>
      </w:r>
      <w:r>
        <w:rPr>
          <w:rtl/>
          <w:lang w:eastAsia="he-IL"/>
        </w:rPr>
        <w:t>חות היתומים בישראל</w:t>
      </w:r>
      <w:r>
        <w:rPr>
          <w:rFonts w:hint="cs"/>
          <w:rtl/>
          <w:lang w:eastAsia="he-IL"/>
        </w:rPr>
        <w:t>, של חבר הכנסת יו</w:t>
      </w:r>
      <w:r w:rsidR="0041330B">
        <w:rPr>
          <w:rFonts w:hint="cs"/>
          <w:rtl/>
          <w:lang w:eastAsia="he-IL"/>
        </w:rPr>
        <w:t>סף טייב וקבוצת חברי הכנסת. ינמק</w:t>
      </w:r>
      <w:r>
        <w:rPr>
          <w:rFonts w:hint="eastAsia"/>
          <w:rtl/>
          <w:lang w:eastAsia="he-IL"/>
        </w:rPr>
        <w:t xml:space="preserve"> </w:t>
      </w:r>
      <w:r>
        <w:rPr>
          <w:rFonts w:hint="cs"/>
          <w:rtl/>
          <w:lang w:eastAsia="he-IL"/>
        </w:rPr>
        <w:t>חבר הכנסת יוסף טייב. בבקשה.</w:t>
      </w:r>
    </w:p>
    <w:p w:rsidR="0032115B" w:rsidRDefault="0032115B" w:rsidP="00F80FDB">
      <w:pPr>
        <w:rPr>
          <w:rtl/>
          <w:lang w:eastAsia="he-IL"/>
        </w:rPr>
      </w:pPr>
    </w:p>
    <w:p w:rsidR="0032115B" w:rsidRDefault="0032115B" w:rsidP="00F80FDB">
      <w:pPr>
        <w:pStyle w:val="a4"/>
        <w:keepNext/>
        <w:rPr>
          <w:rtl/>
        </w:rPr>
      </w:pPr>
      <w:bookmarkStart w:id="12151" w:name="ET_speaker_6053_9"/>
      <w:r w:rsidRPr="00CC4C3B">
        <w:rPr>
          <w:rStyle w:val="TagStyle"/>
          <w:rtl/>
        </w:rPr>
        <w:t xml:space="preserve"> &lt;&lt; דובר &gt;&gt; </w:t>
      </w:r>
      <w:bookmarkStart w:id="12152" w:name="_Toc130490367"/>
      <w:bookmarkStart w:id="12153" w:name="_Toc130490944"/>
      <w:bookmarkStart w:id="12154" w:name="_Toc133757763"/>
      <w:bookmarkStart w:id="12155" w:name="_Toc148257718"/>
      <w:bookmarkStart w:id="12156" w:name="_Toc149127525"/>
      <w:bookmarkStart w:id="12157" w:name="_Toc149128251"/>
      <w:r>
        <w:rPr>
          <w:rtl/>
        </w:rPr>
        <w:t>יוסף טייב (ש"ס):</w:t>
      </w:r>
      <w:bookmarkEnd w:id="12152"/>
      <w:bookmarkEnd w:id="12153"/>
      <w:bookmarkEnd w:id="12154"/>
      <w:bookmarkEnd w:id="12155"/>
      <w:bookmarkEnd w:id="12156"/>
      <w:bookmarkEnd w:id="12157"/>
      <w:r w:rsidRPr="00CC4C3B">
        <w:rPr>
          <w:rStyle w:val="TagStyle"/>
          <w:rtl/>
        </w:rPr>
        <w:t xml:space="preserve"> &lt;&lt; דובר &gt;&gt;</w:t>
      </w:r>
      <w:r>
        <w:rPr>
          <w:rtl/>
        </w:rPr>
        <w:t xml:space="preserve">   </w:t>
      </w:r>
      <w:bookmarkEnd w:id="12151"/>
    </w:p>
    <w:p w:rsidR="0032115B" w:rsidRDefault="0032115B" w:rsidP="00D20828">
      <w:pPr>
        <w:rPr>
          <w:rtl/>
          <w:lang w:eastAsia="he-IL"/>
        </w:rPr>
      </w:pPr>
    </w:p>
    <w:p w:rsidR="0032115B" w:rsidRDefault="0032115B" w:rsidP="00F80FDB">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 xml:space="preserve">, </w:t>
      </w:r>
      <w:r>
        <w:rPr>
          <w:rtl/>
          <w:lang w:eastAsia="he-IL"/>
        </w:rPr>
        <w:t>חבריי חברי הכנסת מכל סיעות הבית ששותפים להצעת חוק הזו</w:t>
      </w:r>
      <w:r>
        <w:rPr>
          <w:rFonts w:hint="cs"/>
          <w:rtl/>
          <w:lang w:eastAsia="he-IL"/>
        </w:rPr>
        <w:t xml:space="preserve">, </w:t>
      </w:r>
      <w:r>
        <w:rPr>
          <w:rtl/>
          <w:lang w:eastAsia="he-IL"/>
        </w:rPr>
        <w:t>כבוד האלמנות ואלמנים</w:t>
      </w:r>
      <w:r>
        <w:rPr>
          <w:rFonts w:hint="cs"/>
          <w:rtl/>
          <w:lang w:eastAsia="he-IL"/>
        </w:rPr>
        <w:t>,</w:t>
      </w:r>
      <w:r>
        <w:rPr>
          <w:rtl/>
          <w:lang w:eastAsia="he-IL"/>
        </w:rPr>
        <w:t xml:space="preserve"> יתומות ויתומים</w:t>
      </w:r>
      <w:r>
        <w:rPr>
          <w:rFonts w:hint="cs"/>
          <w:rtl/>
          <w:lang w:eastAsia="he-IL"/>
        </w:rPr>
        <w:t>,</w:t>
      </w:r>
      <w:r>
        <w:rPr>
          <w:rtl/>
          <w:lang w:eastAsia="he-IL"/>
        </w:rPr>
        <w:t xml:space="preserve"> מנהלי ארגונים ועמותות</w:t>
      </w:r>
      <w:r>
        <w:rPr>
          <w:rFonts w:hint="cs"/>
          <w:rtl/>
          <w:lang w:eastAsia="he-IL"/>
        </w:rPr>
        <w:t>,</w:t>
      </w:r>
      <w:r>
        <w:rPr>
          <w:rtl/>
          <w:lang w:eastAsia="he-IL"/>
        </w:rPr>
        <w:t xml:space="preserve"> מכובדיי כולם</w:t>
      </w:r>
      <w:r>
        <w:rPr>
          <w:rFonts w:hint="cs"/>
          <w:rtl/>
          <w:lang w:eastAsia="he-IL"/>
        </w:rPr>
        <w:t xml:space="preserve">, </w:t>
      </w:r>
      <w:bookmarkStart w:id="12158" w:name="_ETM_Q31_291347"/>
      <w:bookmarkEnd w:id="12158"/>
      <w:r>
        <w:rPr>
          <w:rtl/>
          <w:lang w:eastAsia="he-IL"/>
        </w:rPr>
        <w:t xml:space="preserve">אני רוצה לדבר על </w:t>
      </w:r>
      <w:r>
        <w:rPr>
          <w:rFonts w:hint="cs"/>
          <w:rtl/>
          <w:lang w:eastAsia="he-IL"/>
        </w:rPr>
        <w:t>ה</w:t>
      </w:r>
      <w:r>
        <w:rPr>
          <w:rtl/>
          <w:lang w:eastAsia="he-IL"/>
        </w:rPr>
        <w:t>סיוע ליתומים שאחד מהוריהם נפטר.</w:t>
      </w:r>
      <w:r>
        <w:rPr>
          <w:rFonts w:hint="cs"/>
          <w:rtl/>
          <w:lang w:eastAsia="he-IL"/>
        </w:rPr>
        <w:t xml:space="preserve"> ל</w:t>
      </w:r>
      <w:r>
        <w:rPr>
          <w:rtl/>
          <w:lang w:eastAsia="he-IL"/>
        </w:rPr>
        <w:t xml:space="preserve">אנשים מקצוות שונים ברחבי הארץ </w:t>
      </w:r>
      <w:r>
        <w:rPr>
          <w:rFonts w:hint="cs"/>
          <w:rtl/>
          <w:lang w:eastAsia="he-IL"/>
        </w:rPr>
        <w:t xml:space="preserve">– </w:t>
      </w:r>
      <w:r>
        <w:rPr>
          <w:rtl/>
          <w:lang w:eastAsia="he-IL"/>
        </w:rPr>
        <w:t>יוסי מירושלים, שירה מבת ים,</w:t>
      </w:r>
      <w:r>
        <w:rPr>
          <w:rFonts w:hint="cs"/>
          <w:rtl/>
          <w:lang w:eastAsia="he-IL"/>
        </w:rPr>
        <w:t xml:space="preserve"> </w:t>
      </w:r>
      <w:r>
        <w:rPr>
          <w:rtl/>
          <w:lang w:eastAsia="he-IL"/>
        </w:rPr>
        <w:t>רותי מבני ברק</w:t>
      </w:r>
      <w:r>
        <w:rPr>
          <w:rFonts w:hint="cs"/>
          <w:rtl/>
          <w:lang w:eastAsia="he-IL"/>
        </w:rPr>
        <w:t xml:space="preserve"> </w:t>
      </w:r>
      <w:r>
        <w:rPr>
          <w:rtl/>
          <w:lang w:eastAsia="he-IL"/>
        </w:rPr>
        <w:t>וליאת מחולון –</w:t>
      </w:r>
      <w:r>
        <w:rPr>
          <w:rFonts w:hint="cs"/>
          <w:rtl/>
          <w:lang w:eastAsia="he-IL"/>
        </w:rPr>
        <w:t xml:space="preserve"> </w:t>
      </w:r>
      <w:r>
        <w:rPr>
          <w:rtl/>
          <w:lang w:eastAsia="he-IL"/>
        </w:rPr>
        <w:t>יש מכנה משותף</w:t>
      </w:r>
      <w:r>
        <w:rPr>
          <w:rFonts w:hint="cs"/>
          <w:rtl/>
          <w:lang w:eastAsia="he-IL"/>
        </w:rPr>
        <w:t xml:space="preserve">: </w:t>
      </w:r>
      <w:r>
        <w:rPr>
          <w:rtl/>
          <w:lang w:eastAsia="he-IL"/>
        </w:rPr>
        <w:t xml:space="preserve"> לכל אחד מהם נפטר הורה והותיר אותם יתומים. אצל יוסי א</w:t>
      </w:r>
      <w:r>
        <w:rPr>
          <w:rFonts w:hint="cs"/>
          <w:rtl/>
          <w:lang w:eastAsia="he-IL"/>
        </w:rPr>
        <w:t>י</w:t>
      </w:r>
      <w:r>
        <w:rPr>
          <w:rtl/>
          <w:lang w:eastAsia="he-IL"/>
        </w:rPr>
        <w:t xml:space="preserve">מו </w:t>
      </w:r>
      <w:r>
        <w:rPr>
          <w:rFonts w:hint="cs"/>
          <w:rtl/>
          <w:lang w:eastAsia="he-IL"/>
        </w:rPr>
        <w:t xml:space="preserve">היא </w:t>
      </w:r>
      <w:r>
        <w:rPr>
          <w:rtl/>
          <w:lang w:eastAsia="he-IL"/>
        </w:rPr>
        <w:t>שנפטרה</w:t>
      </w:r>
      <w:r>
        <w:rPr>
          <w:rFonts w:hint="cs"/>
          <w:rtl/>
          <w:lang w:eastAsia="he-IL"/>
        </w:rPr>
        <w:t>,</w:t>
      </w:r>
      <w:r>
        <w:rPr>
          <w:rtl/>
          <w:lang w:eastAsia="he-IL"/>
        </w:rPr>
        <w:t xml:space="preserve"> בחופש הגדול</w:t>
      </w:r>
      <w:r>
        <w:rPr>
          <w:rFonts w:hint="cs"/>
          <w:rtl/>
          <w:lang w:eastAsia="he-IL"/>
        </w:rPr>
        <w:t>,</w:t>
      </w:r>
      <w:r>
        <w:rPr>
          <w:rtl/>
          <w:lang w:eastAsia="he-IL"/>
        </w:rPr>
        <w:t xml:space="preserve"> רגע לפני הכניסה </w:t>
      </w:r>
      <w:r>
        <w:rPr>
          <w:rFonts w:hint="cs"/>
          <w:rtl/>
          <w:lang w:eastAsia="he-IL"/>
        </w:rPr>
        <w:t xml:space="preserve">שלו </w:t>
      </w:r>
      <w:r>
        <w:rPr>
          <w:rtl/>
          <w:lang w:eastAsia="he-IL"/>
        </w:rPr>
        <w:t>לכיתה א'</w:t>
      </w:r>
      <w:r>
        <w:rPr>
          <w:rFonts w:hint="cs"/>
          <w:rtl/>
          <w:lang w:eastAsia="he-IL"/>
        </w:rPr>
        <w:t>;</w:t>
      </w:r>
      <w:r>
        <w:rPr>
          <w:rtl/>
          <w:lang w:eastAsia="he-IL"/>
        </w:rPr>
        <w:t xml:space="preserve"> שירה איבדה את אביה כשהייתה בת</w:t>
      </w:r>
      <w:r>
        <w:rPr>
          <w:rFonts w:hint="cs"/>
          <w:rtl/>
          <w:lang w:eastAsia="he-IL"/>
        </w:rPr>
        <w:t xml:space="preserve"> 11; </w:t>
      </w:r>
      <w:r>
        <w:rPr>
          <w:rtl/>
          <w:lang w:eastAsia="he-IL"/>
        </w:rPr>
        <w:t>רותי מבני ברק לא יכולה לזכור את אבא שלה</w:t>
      </w:r>
      <w:r>
        <w:rPr>
          <w:rFonts w:hint="cs"/>
          <w:rtl/>
          <w:lang w:eastAsia="he-IL"/>
        </w:rPr>
        <w:t>,</w:t>
      </w:r>
      <w:r>
        <w:rPr>
          <w:rtl/>
          <w:lang w:eastAsia="he-IL"/>
        </w:rPr>
        <w:t xml:space="preserve"> כי </w:t>
      </w:r>
      <w:r>
        <w:rPr>
          <w:rFonts w:hint="cs"/>
          <w:rtl/>
          <w:lang w:eastAsia="he-IL"/>
        </w:rPr>
        <w:t xml:space="preserve">היא </w:t>
      </w:r>
      <w:r>
        <w:rPr>
          <w:rtl/>
          <w:lang w:eastAsia="he-IL"/>
        </w:rPr>
        <w:t>הייתה בת</w:t>
      </w:r>
      <w:r>
        <w:rPr>
          <w:rFonts w:hint="cs"/>
          <w:rtl/>
          <w:lang w:eastAsia="he-IL"/>
        </w:rPr>
        <w:t xml:space="preserve"> חמישה</w:t>
      </w:r>
      <w:r>
        <w:rPr>
          <w:rtl/>
          <w:lang w:eastAsia="he-IL"/>
        </w:rPr>
        <w:t xml:space="preserve"> חודשים כשאביה נפטר</w:t>
      </w:r>
      <w:r>
        <w:rPr>
          <w:rFonts w:hint="cs"/>
          <w:rtl/>
          <w:lang w:eastAsia="he-IL"/>
        </w:rPr>
        <w:t>;</w:t>
      </w:r>
      <w:r>
        <w:rPr>
          <w:rtl/>
          <w:lang w:eastAsia="he-IL"/>
        </w:rPr>
        <w:t xml:space="preserve"> ליאת מחולון</w:t>
      </w:r>
      <w:r>
        <w:rPr>
          <w:rFonts w:hint="cs"/>
          <w:rtl/>
          <w:lang w:eastAsia="he-IL"/>
        </w:rPr>
        <w:t>,</w:t>
      </w:r>
      <w:r>
        <w:rPr>
          <w:rtl/>
          <w:lang w:eastAsia="he-IL"/>
        </w:rPr>
        <w:t xml:space="preserve"> אביה נפטר בתאונת דרכים באמצע יום שגרתי כשהייתה בגן.</w:t>
      </w:r>
    </w:p>
    <w:p w:rsidR="0032115B" w:rsidRDefault="0032115B" w:rsidP="00F80FDB">
      <w:pPr>
        <w:rPr>
          <w:rtl/>
          <w:lang w:eastAsia="he-IL"/>
        </w:rPr>
      </w:pPr>
    </w:p>
    <w:p w:rsidR="0032115B" w:rsidRDefault="0032115B" w:rsidP="00F80FDB">
      <w:pPr>
        <w:rPr>
          <w:rtl/>
          <w:lang w:eastAsia="he-IL"/>
        </w:rPr>
      </w:pPr>
      <w:r>
        <w:rPr>
          <w:rtl/>
          <w:lang w:eastAsia="he-IL"/>
        </w:rPr>
        <w:t>גם יוסי</w:t>
      </w:r>
      <w:r>
        <w:rPr>
          <w:rFonts w:hint="cs"/>
          <w:rtl/>
          <w:lang w:eastAsia="he-IL"/>
        </w:rPr>
        <w:t xml:space="preserve">, </w:t>
      </w:r>
      <w:r>
        <w:rPr>
          <w:rtl/>
          <w:lang w:eastAsia="he-IL"/>
        </w:rPr>
        <w:t>גם שירה וגם רותי כולם חוו תקופות ממושכות של התמודדות של ההורים עם מחלה קשה טרם הפכו ליתומים. שלושתם טיפחו תקוו</w:t>
      </w:r>
      <w:r>
        <w:rPr>
          <w:rFonts w:hint="cs"/>
          <w:rtl/>
          <w:lang w:eastAsia="he-IL"/>
        </w:rPr>
        <w:t>ה</w:t>
      </w:r>
      <w:r>
        <w:rPr>
          <w:rtl/>
          <w:lang w:eastAsia="he-IL"/>
        </w:rPr>
        <w:t>, חוו אכזבות, ולבסוף חזרו למציאות העגומה</w:t>
      </w:r>
      <w:r w:rsidR="0041330B">
        <w:rPr>
          <w:rFonts w:hint="cs"/>
          <w:rtl/>
          <w:lang w:eastAsia="he-IL"/>
        </w:rPr>
        <w:t>,</w:t>
      </w:r>
      <w:r>
        <w:rPr>
          <w:rtl/>
          <w:lang w:eastAsia="he-IL"/>
        </w:rPr>
        <w:t xml:space="preserve"> </w:t>
      </w:r>
      <w:r>
        <w:rPr>
          <w:rFonts w:hint="cs"/>
          <w:rtl/>
          <w:lang w:eastAsia="he-IL"/>
        </w:rPr>
        <w:t>ש</w:t>
      </w:r>
      <w:r>
        <w:rPr>
          <w:rtl/>
          <w:lang w:eastAsia="he-IL"/>
        </w:rPr>
        <w:t>בה נותרו יתומים. לעומתם</w:t>
      </w:r>
      <w:r>
        <w:rPr>
          <w:rFonts w:hint="cs"/>
          <w:rtl/>
          <w:lang w:eastAsia="he-IL"/>
        </w:rPr>
        <w:t>,</w:t>
      </w:r>
      <w:r>
        <w:rPr>
          <w:rtl/>
          <w:lang w:eastAsia="he-IL"/>
        </w:rPr>
        <w:t xml:space="preserve"> ליאת</w:t>
      </w:r>
      <w:r>
        <w:rPr>
          <w:rFonts w:hint="cs"/>
          <w:rtl/>
          <w:lang w:eastAsia="he-IL"/>
        </w:rPr>
        <w:t xml:space="preserve"> </w:t>
      </w:r>
      <w:r>
        <w:rPr>
          <w:rtl/>
          <w:lang w:eastAsia="he-IL"/>
        </w:rPr>
        <w:t xml:space="preserve">ללא כל התראה </w:t>
      </w:r>
      <w:r>
        <w:rPr>
          <w:rFonts w:hint="cs"/>
          <w:rtl/>
          <w:lang w:eastAsia="he-IL"/>
        </w:rPr>
        <w:t xml:space="preserve">מוקדמת </w:t>
      </w:r>
      <w:r>
        <w:rPr>
          <w:rtl/>
          <w:lang w:eastAsia="he-IL"/>
        </w:rPr>
        <w:t>או הכנה הפכה ליתומה באמצע שעת ריכוז בגן</w:t>
      </w:r>
      <w:r>
        <w:rPr>
          <w:rFonts w:hint="cs"/>
          <w:rtl/>
          <w:lang w:eastAsia="he-IL"/>
        </w:rPr>
        <w:t>.</w:t>
      </w:r>
      <w:r>
        <w:rPr>
          <w:rtl/>
          <w:lang w:eastAsia="he-IL"/>
        </w:rPr>
        <w:t xml:space="preserve"> והם לא היחידים</w:t>
      </w:r>
      <w:r>
        <w:rPr>
          <w:rFonts w:hint="cs"/>
          <w:rtl/>
          <w:lang w:eastAsia="he-IL"/>
        </w:rPr>
        <w:t xml:space="preserve">; </w:t>
      </w:r>
      <w:r>
        <w:rPr>
          <w:rtl/>
          <w:lang w:eastAsia="he-IL"/>
        </w:rPr>
        <w:t>יש ילדים רבים</w:t>
      </w:r>
      <w:r w:rsidR="0041330B">
        <w:rPr>
          <w:rFonts w:hint="cs"/>
          <w:rtl/>
          <w:lang w:eastAsia="he-IL"/>
        </w:rPr>
        <w:t>,</w:t>
      </w:r>
      <w:r>
        <w:rPr>
          <w:rtl/>
          <w:lang w:eastAsia="he-IL"/>
        </w:rPr>
        <w:t xml:space="preserve"> לצערנו</w:t>
      </w:r>
      <w:r w:rsidR="0041330B">
        <w:rPr>
          <w:rFonts w:hint="cs"/>
          <w:rtl/>
          <w:lang w:eastAsia="he-IL"/>
        </w:rPr>
        <w:t>,</w:t>
      </w:r>
      <w:r>
        <w:rPr>
          <w:rtl/>
          <w:lang w:eastAsia="he-IL"/>
        </w:rPr>
        <w:t xml:space="preserve"> שאחד ההורים </w:t>
      </w:r>
      <w:r w:rsidR="0041330B">
        <w:rPr>
          <w:rFonts w:hint="cs"/>
          <w:rtl/>
          <w:lang w:eastAsia="he-IL"/>
        </w:rPr>
        <w:t xml:space="preserve">שלהם </w:t>
      </w:r>
      <w:r>
        <w:rPr>
          <w:rtl/>
          <w:lang w:eastAsia="he-IL"/>
        </w:rPr>
        <w:t>נפטר עקב מחלה, תאונת דרכים, קורונה, אסון מירון, פעולות איבה, מלחמות ישראל, ולצערנו עוד סיבות</w:t>
      </w:r>
      <w:r>
        <w:rPr>
          <w:rFonts w:hint="cs"/>
          <w:rtl/>
          <w:lang w:eastAsia="he-IL"/>
        </w:rPr>
        <w:t xml:space="preserve"> רבות</w:t>
      </w:r>
      <w:r>
        <w:rPr>
          <w:rtl/>
          <w:lang w:eastAsia="he-IL"/>
        </w:rPr>
        <w:t>.</w:t>
      </w:r>
      <w:r>
        <w:rPr>
          <w:rFonts w:hint="cs"/>
          <w:rtl/>
          <w:lang w:eastAsia="he-IL"/>
        </w:rPr>
        <w:t xml:space="preserve"> </w:t>
      </w:r>
      <w:r>
        <w:rPr>
          <w:rtl/>
          <w:lang w:eastAsia="he-IL"/>
        </w:rPr>
        <w:t>חלקם התייתמו בהפתעה</w:t>
      </w:r>
      <w:r>
        <w:rPr>
          <w:rFonts w:hint="cs"/>
          <w:rtl/>
          <w:lang w:eastAsia="he-IL"/>
        </w:rPr>
        <w:t xml:space="preserve">, </w:t>
      </w:r>
      <w:r>
        <w:rPr>
          <w:rtl/>
          <w:lang w:eastAsia="he-IL"/>
        </w:rPr>
        <w:t>שלע</w:t>
      </w:r>
      <w:r>
        <w:rPr>
          <w:rFonts w:hint="cs"/>
          <w:rtl/>
          <w:lang w:eastAsia="he-IL"/>
        </w:rPr>
        <w:t>י</w:t>
      </w:r>
      <w:r>
        <w:rPr>
          <w:rtl/>
          <w:lang w:eastAsia="he-IL"/>
        </w:rPr>
        <w:t xml:space="preserve">תים מקשה שבעתיים. </w:t>
      </w:r>
    </w:p>
    <w:p w:rsidR="0032115B" w:rsidRDefault="0032115B" w:rsidP="00F80FDB">
      <w:pPr>
        <w:rPr>
          <w:rtl/>
          <w:lang w:eastAsia="he-IL"/>
        </w:rPr>
      </w:pPr>
    </w:p>
    <w:p w:rsidR="0032115B" w:rsidRDefault="0032115B" w:rsidP="00F80FDB">
      <w:pPr>
        <w:rPr>
          <w:rtl/>
          <w:lang w:eastAsia="he-IL"/>
        </w:rPr>
      </w:pPr>
      <w:r>
        <w:rPr>
          <w:rtl/>
          <w:lang w:eastAsia="he-IL"/>
        </w:rPr>
        <w:t xml:space="preserve">הילדים היתומים הם נשמות יקרות </w:t>
      </w:r>
      <w:r>
        <w:rPr>
          <w:rFonts w:hint="cs"/>
          <w:rtl/>
          <w:lang w:eastAsia="he-IL"/>
        </w:rPr>
        <w:t>וכך גם משפחותיהם, ו</w:t>
      </w:r>
      <w:r>
        <w:rPr>
          <w:rtl/>
          <w:lang w:eastAsia="he-IL"/>
        </w:rPr>
        <w:t>חשוב לשמור עליהם וחובה לעזור ולתמוך בהם.</w:t>
      </w:r>
      <w:bookmarkStart w:id="12159" w:name="_ETM_Q31_403310"/>
      <w:bookmarkStart w:id="12160" w:name="_ETM_Q31_403401"/>
      <w:bookmarkStart w:id="12161" w:name="_ETM_Q31_403476"/>
      <w:bookmarkStart w:id="12162" w:name="_ETM_Q31_403570"/>
      <w:bookmarkEnd w:id="12159"/>
      <w:bookmarkEnd w:id="12160"/>
      <w:bookmarkEnd w:id="12161"/>
      <w:bookmarkEnd w:id="12162"/>
      <w:r>
        <w:rPr>
          <w:rFonts w:hint="cs"/>
          <w:rtl/>
          <w:lang w:eastAsia="he-IL"/>
        </w:rPr>
        <w:t xml:space="preserve"> </w:t>
      </w:r>
      <w:r>
        <w:rPr>
          <w:rtl/>
          <w:lang w:eastAsia="he-IL"/>
        </w:rPr>
        <w:t xml:space="preserve">מדינת ישראל ועמותות רבות עוטפים את היתומים באהבה ועושים מאמץ </w:t>
      </w:r>
      <w:r>
        <w:rPr>
          <w:rFonts w:hint="cs"/>
          <w:rtl/>
          <w:lang w:eastAsia="he-IL"/>
        </w:rPr>
        <w:t xml:space="preserve">רב כדי </w:t>
      </w:r>
      <w:r>
        <w:rPr>
          <w:rtl/>
          <w:lang w:eastAsia="he-IL"/>
        </w:rPr>
        <w:t>לסייע להם.</w:t>
      </w:r>
      <w:r>
        <w:rPr>
          <w:rFonts w:hint="cs"/>
          <w:rtl/>
          <w:lang w:eastAsia="he-IL"/>
        </w:rPr>
        <w:t xml:space="preserve"> חובתנו היא לעזור לא רק ליתומים אלא גם למשפחותיהם.</w:t>
      </w:r>
      <w:r>
        <w:rPr>
          <w:rtl/>
          <w:lang w:eastAsia="he-IL"/>
        </w:rPr>
        <w:t xml:space="preserve"> ישנ</w:t>
      </w:r>
      <w:r>
        <w:rPr>
          <w:rFonts w:hint="cs"/>
          <w:rtl/>
          <w:lang w:eastAsia="he-IL"/>
        </w:rPr>
        <w:t>ן</w:t>
      </w:r>
      <w:r>
        <w:rPr>
          <w:rtl/>
          <w:lang w:eastAsia="he-IL"/>
        </w:rPr>
        <w:t xml:space="preserve"> עמותות וארגונים רבים</w:t>
      </w:r>
      <w:r>
        <w:rPr>
          <w:rFonts w:hint="cs"/>
          <w:rtl/>
          <w:lang w:eastAsia="he-IL"/>
        </w:rPr>
        <w:t>,</w:t>
      </w:r>
      <w:r>
        <w:rPr>
          <w:rtl/>
          <w:lang w:eastAsia="he-IL"/>
        </w:rPr>
        <w:t xml:space="preserve"> </w:t>
      </w:r>
      <w:r>
        <w:rPr>
          <w:rFonts w:hint="cs"/>
          <w:rtl/>
          <w:lang w:eastAsia="he-IL"/>
        </w:rPr>
        <w:t xml:space="preserve">ובראשם </w:t>
      </w:r>
      <w:bookmarkStart w:id="12163" w:name="_ETM_Q31_418944"/>
      <w:bookmarkEnd w:id="12163"/>
      <w:r>
        <w:rPr>
          <w:rFonts w:hint="cs"/>
          <w:rtl/>
          <w:lang w:eastAsia="he-IL"/>
        </w:rPr>
        <w:t xml:space="preserve">ארגון </w:t>
      </w:r>
      <w:r>
        <w:rPr>
          <w:rtl/>
          <w:lang w:eastAsia="he-IL"/>
        </w:rPr>
        <w:t>אמיצים</w:t>
      </w:r>
      <w:r>
        <w:rPr>
          <w:rFonts w:hint="cs"/>
          <w:rtl/>
          <w:lang w:eastAsia="he-IL"/>
        </w:rPr>
        <w:t>,</w:t>
      </w:r>
      <w:r>
        <w:rPr>
          <w:rtl/>
          <w:lang w:eastAsia="he-IL"/>
        </w:rPr>
        <w:t xml:space="preserve"> זה לזה</w:t>
      </w:r>
      <w:r>
        <w:rPr>
          <w:rFonts w:hint="cs"/>
          <w:rtl/>
          <w:lang w:eastAsia="he-IL"/>
        </w:rPr>
        <w:t>,</w:t>
      </w:r>
      <w:r>
        <w:rPr>
          <w:rtl/>
          <w:lang w:eastAsia="he-IL"/>
        </w:rPr>
        <w:t xml:space="preserve"> חסדי נעמי</w:t>
      </w:r>
      <w:r>
        <w:rPr>
          <w:rFonts w:hint="cs"/>
          <w:rtl/>
          <w:lang w:eastAsia="he-IL"/>
        </w:rPr>
        <w:t>,</w:t>
      </w:r>
      <w:r>
        <w:rPr>
          <w:rtl/>
          <w:lang w:eastAsia="he-IL"/>
        </w:rPr>
        <w:t xml:space="preserve"> קופת העיר</w:t>
      </w:r>
      <w:r>
        <w:rPr>
          <w:rFonts w:hint="cs"/>
          <w:rtl/>
          <w:lang w:eastAsia="he-IL"/>
        </w:rPr>
        <w:t>,</w:t>
      </w:r>
      <w:r>
        <w:rPr>
          <w:rtl/>
          <w:lang w:eastAsia="he-IL"/>
        </w:rPr>
        <w:t xml:space="preserve"> ועד הרבנים</w:t>
      </w:r>
      <w:r>
        <w:rPr>
          <w:rFonts w:hint="cs"/>
          <w:rtl/>
          <w:lang w:eastAsia="he-IL"/>
        </w:rPr>
        <w:t>,</w:t>
      </w:r>
      <w:r>
        <w:rPr>
          <w:rtl/>
          <w:lang w:eastAsia="he-IL"/>
        </w:rPr>
        <w:t xml:space="preserve"> קופות הקהל בערים</w:t>
      </w:r>
      <w:r>
        <w:rPr>
          <w:rFonts w:hint="cs"/>
          <w:rtl/>
          <w:lang w:eastAsia="he-IL"/>
        </w:rPr>
        <w:t>, ש</w:t>
      </w:r>
      <w:r>
        <w:rPr>
          <w:rtl/>
          <w:lang w:eastAsia="he-IL"/>
        </w:rPr>
        <w:t>מטפלים במשפחות וביתומים</w:t>
      </w:r>
      <w:r>
        <w:rPr>
          <w:rFonts w:hint="cs"/>
          <w:rtl/>
          <w:lang w:eastAsia="he-IL"/>
        </w:rPr>
        <w:t xml:space="preserve"> ו</w:t>
      </w:r>
      <w:r>
        <w:rPr>
          <w:rtl/>
          <w:lang w:eastAsia="he-IL"/>
        </w:rPr>
        <w:t>עושים עבודת קודש.</w:t>
      </w:r>
    </w:p>
    <w:p w:rsidR="0032115B" w:rsidRDefault="0032115B" w:rsidP="00F80FDB">
      <w:pPr>
        <w:rPr>
          <w:rtl/>
          <w:lang w:eastAsia="he-IL"/>
        </w:rPr>
      </w:pPr>
      <w:bookmarkStart w:id="12164" w:name="_ETM_Q31_374515"/>
      <w:bookmarkStart w:id="12165" w:name="_ETM_Q31_374589"/>
      <w:bookmarkEnd w:id="12164"/>
      <w:bookmarkEnd w:id="12165"/>
    </w:p>
    <w:p w:rsidR="0032115B" w:rsidRDefault="0032115B" w:rsidP="00F80FDB">
      <w:pPr>
        <w:rPr>
          <w:rtl/>
          <w:lang w:eastAsia="he-IL"/>
        </w:rPr>
      </w:pPr>
      <w:bookmarkStart w:id="12166" w:name="_ETM_Q31_433870"/>
      <w:bookmarkStart w:id="12167" w:name="_ETM_Q31_433994"/>
      <w:bookmarkEnd w:id="12166"/>
      <w:bookmarkEnd w:id="12167"/>
      <w:r>
        <w:rPr>
          <w:rtl/>
          <w:lang w:eastAsia="he-IL"/>
        </w:rPr>
        <w:t>מות אחד ההורים מותיר חלל ריק בכל גיל, אבל אצל ילדים זה קשה במיוחד.</w:t>
      </w:r>
      <w:r>
        <w:rPr>
          <w:rFonts w:hint="cs"/>
          <w:rtl/>
          <w:lang w:eastAsia="he-IL"/>
        </w:rPr>
        <w:t xml:space="preserve"> </w:t>
      </w:r>
      <w:r>
        <w:rPr>
          <w:rtl/>
          <w:lang w:eastAsia="he-IL"/>
        </w:rPr>
        <w:t>אבא או אימא</w:t>
      </w:r>
      <w:r>
        <w:rPr>
          <w:rFonts w:hint="cs"/>
          <w:rtl/>
          <w:lang w:eastAsia="he-IL"/>
        </w:rPr>
        <w:t>,</w:t>
      </w:r>
      <w:bookmarkStart w:id="12168" w:name="_ETM_Q31_381251"/>
      <w:bookmarkStart w:id="12169" w:name="_ETM_Q31_381322"/>
      <w:bookmarkEnd w:id="12168"/>
      <w:bookmarkEnd w:id="12169"/>
      <w:r>
        <w:rPr>
          <w:rtl/>
          <w:lang w:eastAsia="he-IL"/>
        </w:rPr>
        <w:t xml:space="preserve"> שתמיד היה ברור כי הם פה</w:t>
      </w:r>
      <w:r>
        <w:rPr>
          <w:rFonts w:hint="cs"/>
          <w:rtl/>
          <w:lang w:eastAsia="he-IL"/>
        </w:rPr>
        <w:t>,</w:t>
      </w:r>
      <w:r>
        <w:rPr>
          <w:rtl/>
          <w:lang w:eastAsia="he-IL"/>
        </w:rPr>
        <w:t xml:space="preserve"> לצ</w:t>
      </w:r>
      <w:r>
        <w:rPr>
          <w:rFonts w:hint="cs"/>
          <w:rtl/>
          <w:lang w:eastAsia="he-IL"/>
        </w:rPr>
        <w:t>י</w:t>
      </w:r>
      <w:r>
        <w:rPr>
          <w:rtl/>
          <w:lang w:eastAsia="he-IL"/>
        </w:rPr>
        <w:t>דנו, פתאום אינם</w:t>
      </w:r>
      <w:r>
        <w:rPr>
          <w:rFonts w:hint="cs"/>
          <w:rtl/>
          <w:lang w:eastAsia="he-IL"/>
        </w:rPr>
        <w:t>,</w:t>
      </w:r>
      <w:r>
        <w:rPr>
          <w:rtl/>
          <w:lang w:eastAsia="he-IL"/>
        </w:rPr>
        <w:t xml:space="preserve"> והילדים נאלצים להתמודד עם תחושת האובדן בכל פעם שהם מגיעים לשלב חדש בחייהם </w:t>
      </w:r>
      <w:r>
        <w:rPr>
          <w:rFonts w:hint="cs"/>
          <w:rtl/>
          <w:lang w:eastAsia="he-IL"/>
        </w:rPr>
        <w:t xml:space="preserve">– </w:t>
      </w:r>
      <w:r>
        <w:rPr>
          <w:rtl/>
          <w:lang w:eastAsia="he-IL"/>
        </w:rPr>
        <w:t>בכניסה לכיתה א', בימי הולדת, בבר</w:t>
      </w:r>
      <w:r>
        <w:rPr>
          <w:rFonts w:hint="cs"/>
          <w:rtl/>
          <w:lang w:eastAsia="he-IL"/>
        </w:rPr>
        <w:t>-</w:t>
      </w:r>
      <w:r>
        <w:rPr>
          <w:rtl/>
          <w:lang w:eastAsia="he-IL"/>
        </w:rPr>
        <w:t>מצווה</w:t>
      </w:r>
      <w:r>
        <w:rPr>
          <w:rFonts w:hint="cs"/>
          <w:rtl/>
          <w:lang w:eastAsia="he-IL"/>
        </w:rPr>
        <w:t xml:space="preserve">, </w:t>
      </w:r>
      <w:r>
        <w:rPr>
          <w:rtl/>
          <w:lang w:eastAsia="he-IL"/>
        </w:rPr>
        <w:t>בת</w:t>
      </w:r>
      <w:r>
        <w:rPr>
          <w:rFonts w:hint="cs"/>
          <w:rtl/>
          <w:lang w:eastAsia="he-IL"/>
        </w:rPr>
        <w:t>-</w:t>
      </w:r>
      <w:r>
        <w:rPr>
          <w:rtl/>
          <w:lang w:eastAsia="he-IL"/>
        </w:rPr>
        <w:t>מצווה</w:t>
      </w:r>
      <w:r>
        <w:rPr>
          <w:rFonts w:hint="cs"/>
          <w:rtl/>
          <w:lang w:eastAsia="he-IL"/>
        </w:rPr>
        <w:t>, לפני גיוס,</w:t>
      </w:r>
      <w:r>
        <w:rPr>
          <w:rtl/>
          <w:lang w:eastAsia="he-IL"/>
        </w:rPr>
        <w:t xml:space="preserve"> בכל שלב </w:t>
      </w:r>
      <w:r>
        <w:rPr>
          <w:rFonts w:hint="cs"/>
          <w:rtl/>
          <w:lang w:eastAsia="he-IL"/>
        </w:rPr>
        <w:t xml:space="preserve">בחייהם </w:t>
      </w:r>
      <w:r>
        <w:rPr>
          <w:rtl/>
          <w:lang w:eastAsia="he-IL"/>
        </w:rPr>
        <w:t xml:space="preserve">המהווה ציון דרך בחיי </w:t>
      </w:r>
      <w:r>
        <w:rPr>
          <w:rFonts w:hint="cs"/>
          <w:rtl/>
          <w:lang w:eastAsia="he-IL"/>
        </w:rPr>
        <w:t xml:space="preserve">אותו </w:t>
      </w:r>
      <w:r>
        <w:rPr>
          <w:rtl/>
          <w:lang w:eastAsia="he-IL"/>
        </w:rPr>
        <w:t>ילד.</w:t>
      </w:r>
      <w:bookmarkStart w:id="12170" w:name="_ETM_Q31_467261"/>
      <w:bookmarkStart w:id="12171" w:name="_ETM_Q31_467362"/>
      <w:bookmarkEnd w:id="12170"/>
      <w:bookmarkEnd w:id="12171"/>
      <w:r>
        <w:rPr>
          <w:rFonts w:hint="cs"/>
          <w:rtl/>
          <w:lang w:eastAsia="he-IL"/>
        </w:rPr>
        <w:t xml:space="preserve"> </w:t>
      </w:r>
      <w:r>
        <w:rPr>
          <w:rtl/>
          <w:lang w:eastAsia="he-IL"/>
        </w:rPr>
        <w:t xml:space="preserve">אבא או אימא הם האנשים שתמיד קיבלו את הילד בשמחה, בחיוך, ללא טענות וכמעט בלי ביקורת. לא חשוב באיזה גיל נמצאים הילדים, אפילו </w:t>
      </w:r>
      <w:r>
        <w:rPr>
          <w:rFonts w:hint="cs"/>
          <w:rtl/>
          <w:lang w:eastAsia="he-IL"/>
        </w:rPr>
        <w:t>כ</w:t>
      </w:r>
      <w:r>
        <w:rPr>
          <w:rtl/>
          <w:lang w:eastAsia="he-IL"/>
        </w:rPr>
        <w:t>שהם כבר מזמן סיימו את גן הילדים, בכל ילד גדול מסתתר ילד קטן שתמיד מחכה שאבא ואימא יבואו לקחת אותו מהגן.</w:t>
      </w:r>
    </w:p>
    <w:p w:rsidR="0032115B" w:rsidRDefault="0032115B" w:rsidP="00F80FDB">
      <w:pPr>
        <w:rPr>
          <w:rtl/>
          <w:lang w:eastAsia="he-IL"/>
        </w:rPr>
      </w:pPr>
      <w:bookmarkStart w:id="12172" w:name="_ETM_Q31_488105"/>
      <w:bookmarkStart w:id="12173" w:name="_ETM_Q31_488200"/>
      <w:bookmarkEnd w:id="12172"/>
      <w:bookmarkEnd w:id="12173"/>
    </w:p>
    <w:p w:rsidR="0032115B" w:rsidRDefault="0032115B" w:rsidP="0041330B">
      <w:pPr>
        <w:rPr>
          <w:rtl/>
          <w:lang w:eastAsia="he-IL"/>
        </w:rPr>
      </w:pPr>
      <w:r>
        <w:rPr>
          <w:rtl/>
          <w:lang w:eastAsia="he-IL"/>
        </w:rPr>
        <w:t>לכן חשוב שמעבר לפעילות המבורכת של העמותות</w:t>
      </w:r>
      <w:r>
        <w:rPr>
          <w:rFonts w:hint="cs"/>
          <w:rtl/>
          <w:lang w:eastAsia="he-IL"/>
        </w:rPr>
        <w:t>,</w:t>
      </w:r>
      <w:r>
        <w:rPr>
          <w:rtl/>
          <w:lang w:eastAsia="he-IL"/>
        </w:rPr>
        <w:t xml:space="preserve"> שעוש</w:t>
      </w:r>
      <w:r>
        <w:rPr>
          <w:rFonts w:hint="cs"/>
          <w:rtl/>
          <w:lang w:eastAsia="he-IL"/>
        </w:rPr>
        <w:t>ות</w:t>
      </w:r>
      <w:r>
        <w:rPr>
          <w:rtl/>
          <w:lang w:eastAsia="he-IL"/>
        </w:rPr>
        <w:t xml:space="preserve"> עבודת קודש של ממש</w:t>
      </w:r>
      <w:r>
        <w:rPr>
          <w:rFonts w:hint="cs"/>
          <w:rtl/>
          <w:lang w:eastAsia="he-IL"/>
        </w:rPr>
        <w:t xml:space="preserve"> </w:t>
      </w:r>
      <w:r>
        <w:rPr>
          <w:rFonts w:hint="eastAsia"/>
          <w:rtl/>
          <w:lang w:eastAsia="he-IL"/>
        </w:rPr>
        <w:t xml:space="preserve">– </w:t>
      </w:r>
      <w:r>
        <w:rPr>
          <w:rFonts w:hint="cs"/>
          <w:rtl/>
          <w:lang w:eastAsia="he-IL"/>
        </w:rPr>
        <w:t>עבודה שהמדינה מנסה לעזור לה</w:t>
      </w:r>
      <w:r w:rsidR="0041330B">
        <w:rPr>
          <w:rFonts w:hint="cs"/>
          <w:rtl/>
          <w:lang w:eastAsia="he-IL"/>
        </w:rPr>
        <w:t>ן בה</w:t>
      </w:r>
      <w:r>
        <w:rPr>
          <w:rFonts w:hint="cs"/>
          <w:rtl/>
          <w:lang w:eastAsia="he-IL"/>
        </w:rPr>
        <w:t xml:space="preserve"> ברמה הכלכלית, לא תמיד מספיק </w:t>
      </w:r>
      <w:r>
        <w:rPr>
          <w:rFonts w:hint="eastAsia"/>
          <w:rtl/>
          <w:lang w:eastAsia="he-IL"/>
        </w:rPr>
        <w:t xml:space="preserve">– </w:t>
      </w:r>
      <w:r>
        <w:rPr>
          <w:rFonts w:hint="cs"/>
          <w:rtl/>
          <w:lang w:eastAsia="he-IL"/>
        </w:rPr>
        <w:t xml:space="preserve">קודם כול חובה עלינו לציין יום לכבודם, כדי </w:t>
      </w:r>
      <w:bookmarkStart w:id="12174" w:name="_ETM_Q31_505457"/>
      <w:bookmarkEnd w:id="12174"/>
      <w:r>
        <w:rPr>
          <w:rFonts w:hint="cs"/>
          <w:rtl/>
          <w:lang w:eastAsia="he-IL"/>
        </w:rPr>
        <w:t>להכניס את הנושא הזה למודעות של החברה הישראלית.</w:t>
      </w:r>
      <w:bookmarkStart w:id="12175" w:name="_ETM_Q31_510159"/>
      <w:bookmarkStart w:id="12176" w:name="_ETM_Q31_510219"/>
      <w:bookmarkStart w:id="12177" w:name="_ETM_Q31_510308"/>
      <w:bookmarkStart w:id="12178" w:name="_ETM_Q31_510363"/>
      <w:bookmarkEnd w:id="12175"/>
      <w:bookmarkEnd w:id="12176"/>
      <w:bookmarkEnd w:id="12177"/>
      <w:bookmarkEnd w:id="12178"/>
      <w:r>
        <w:rPr>
          <w:rFonts w:hint="cs"/>
          <w:rtl/>
          <w:lang w:eastAsia="he-IL"/>
        </w:rPr>
        <w:t xml:space="preserve"> </w:t>
      </w:r>
      <w:r>
        <w:rPr>
          <w:rtl/>
          <w:lang w:eastAsia="he-IL"/>
        </w:rPr>
        <w:t xml:space="preserve">בהצעת </w:t>
      </w:r>
      <w:r>
        <w:rPr>
          <w:rFonts w:hint="cs"/>
          <w:rtl/>
          <w:lang w:eastAsia="he-IL"/>
        </w:rPr>
        <w:t>ה</w:t>
      </w:r>
      <w:r>
        <w:rPr>
          <w:rtl/>
          <w:lang w:eastAsia="he-IL"/>
        </w:rPr>
        <w:t xml:space="preserve">חוק </w:t>
      </w:r>
      <w:r>
        <w:rPr>
          <w:rFonts w:hint="cs"/>
          <w:rtl/>
          <w:lang w:eastAsia="he-IL"/>
        </w:rPr>
        <w:t>ה</w:t>
      </w:r>
      <w:r>
        <w:rPr>
          <w:rtl/>
          <w:lang w:eastAsia="he-IL"/>
        </w:rPr>
        <w:t xml:space="preserve">זו מוצע לקבוע יום ציון שנתי ממלכתי, </w:t>
      </w:r>
      <w:r>
        <w:rPr>
          <w:rFonts w:hint="cs"/>
          <w:rtl/>
          <w:lang w:eastAsia="he-IL"/>
        </w:rPr>
        <w:t xml:space="preserve">שיהיה </w:t>
      </w:r>
      <w:r>
        <w:rPr>
          <w:rtl/>
          <w:lang w:eastAsia="he-IL"/>
        </w:rPr>
        <w:t xml:space="preserve">ביום ראשון של חג החנוכה. חנוכה הוא החג </w:t>
      </w:r>
      <w:r>
        <w:rPr>
          <w:rFonts w:hint="cs"/>
          <w:rtl/>
          <w:lang w:eastAsia="he-IL"/>
        </w:rPr>
        <w:t>ש</w:t>
      </w:r>
      <w:r>
        <w:rPr>
          <w:rtl/>
          <w:lang w:eastAsia="he-IL"/>
        </w:rPr>
        <w:t>בו אנו מציינים</w:t>
      </w:r>
      <w:r>
        <w:rPr>
          <w:rFonts w:hint="cs"/>
          <w:rtl/>
          <w:lang w:eastAsia="he-IL"/>
        </w:rPr>
        <w:t>,</w:t>
      </w:r>
      <w:r>
        <w:rPr>
          <w:rtl/>
          <w:lang w:eastAsia="he-IL"/>
        </w:rPr>
        <w:t xml:space="preserve"> בתקופה החשוכה ביותר בשנה</w:t>
      </w:r>
      <w:r>
        <w:rPr>
          <w:rFonts w:hint="cs"/>
          <w:rtl/>
          <w:lang w:eastAsia="he-IL"/>
        </w:rPr>
        <w:t>,</w:t>
      </w:r>
      <w:r>
        <w:rPr>
          <w:rtl/>
          <w:lang w:eastAsia="he-IL"/>
        </w:rPr>
        <w:t xml:space="preserve"> את רצוננו להביא </w:t>
      </w:r>
      <w:r>
        <w:rPr>
          <w:rFonts w:hint="cs"/>
          <w:rtl/>
          <w:lang w:eastAsia="he-IL"/>
        </w:rPr>
        <w:t xml:space="preserve">את </w:t>
      </w:r>
      <w:bookmarkStart w:id="12179" w:name="_ETM_Q31_524428"/>
      <w:bookmarkEnd w:id="12179"/>
      <w:r>
        <w:rPr>
          <w:rFonts w:hint="cs"/>
          <w:rtl/>
          <w:lang w:eastAsia="he-IL"/>
        </w:rPr>
        <w:t>ה</w:t>
      </w:r>
      <w:r>
        <w:rPr>
          <w:rtl/>
          <w:lang w:eastAsia="he-IL"/>
        </w:rPr>
        <w:t>אור לכל בית ובית</w:t>
      </w:r>
      <w:r>
        <w:rPr>
          <w:rFonts w:hint="cs"/>
          <w:rtl/>
          <w:lang w:eastAsia="he-IL"/>
        </w:rPr>
        <w:t>,</w:t>
      </w:r>
      <w:r>
        <w:rPr>
          <w:rtl/>
          <w:lang w:eastAsia="he-IL"/>
        </w:rPr>
        <w:t xml:space="preserve"> "נר איש וביתו"</w:t>
      </w:r>
      <w:r>
        <w:rPr>
          <w:rFonts w:hint="cs"/>
          <w:rtl/>
          <w:lang w:eastAsia="he-IL"/>
        </w:rPr>
        <w:t>,</w:t>
      </w:r>
      <w:r>
        <w:rPr>
          <w:rtl/>
          <w:lang w:eastAsia="he-IL"/>
        </w:rPr>
        <w:t xml:space="preserve"> ולתת לבית ולמשפחה את הכוחות</w:t>
      </w:r>
      <w:r>
        <w:rPr>
          <w:rFonts w:hint="cs"/>
          <w:rtl/>
          <w:lang w:eastAsia="he-IL"/>
        </w:rPr>
        <w:t xml:space="preserve"> ואת </w:t>
      </w:r>
      <w:r>
        <w:rPr>
          <w:rtl/>
          <w:lang w:eastAsia="he-IL"/>
        </w:rPr>
        <w:t>היכולת והעוצמ</w:t>
      </w:r>
      <w:r>
        <w:rPr>
          <w:rFonts w:hint="cs"/>
          <w:rtl/>
          <w:lang w:eastAsia="he-IL"/>
        </w:rPr>
        <w:t>ות</w:t>
      </w:r>
      <w:r>
        <w:rPr>
          <w:rtl/>
          <w:lang w:eastAsia="he-IL"/>
        </w:rPr>
        <w:t xml:space="preserve"> להאיר מפתח ביתה החוצה. ביום זה תצוין האחריות הציבורית של כולנו למשפחות היתומים במדינת ישראל כחלק מחוסנה הקהילתי, החברתי והלאומי של המדינה.</w:t>
      </w:r>
    </w:p>
    <w:p w:rsidR="0032115B" w:rsidRDefault="0032115B" w:rsidP="00F80FDB">
      <w:pPr>
        <w:rPr>
          <w:rtl/>
          <w:lang w:eastAsia="he-IL"/>
        </w:rPr>
      </w:pPr>
    </w:p>
    <w:p w:rsidR="0032115B" w:rsidRDefault="0032115B" w:rsidP="00F80FDB">
      <w:pPr>
        <w:rPr>
          <w:rtl/>
          <w:lang w:eastAsia="he-IL"/>
        </w:rPr>
      </w:pPr>
      <w:r>
        <w:rPr>
          <w:rtl/>
          <w:lang w:eastAsia="he-IL"/>
        </w:rPr>
        <w:t xml:space="preserve"> זהו </w:t>
      </w:r>
      <w:bookmarkStart w:id="12180" w:name="_ETM_Q31_551193"/>
      <w:bookmarkEnd w:id="12180"/>
      <w:r>
        <w:rPr>
          <w:rtl/>
          <w:lang w:eastAsia="he-IL"/>
        </w:rPr>
        <w:t xml:space="preserve">היום </w:t>
      </w:r>
      <w:bookmarkStart w:id="12181" w:name="_ETM_Q31_553249"/>
      <w:bookmarkEnd w:id="12181"/>
      <w:r>
        <w:rPr>
          <w:rtl/>
          <w:lang w:eastAsia="he-IL"/>
        </w:rPr>
        <w:t>המתאים ביותר על פי המסורת היהודית להביא את האור לאלו שחשך עליהם עולמם</w:t>
      </w:r>
      <w:r>
        <w:rPr>
          <w:rFonts w:hint="cs"/>
          <w:rtl/>
          <w:lang w:eastAsia="he-IL"/>
        </w:rPr>
        <w:t>,</w:t>
      </w:r>
      <w:r>
        <w:rPr>
          <w:rtl/>
          <w:lang w:eastAsia="he-IL"/>
        </w:rPr>
        <w:t xml:space="preserve"> ויש חשש כבד ש</w:t>
      </w:r>
      <w:r>
        <w:rPr>
          <w:rFonts w:hint="cs"/>
          <w:rtl/>
          <w:lang w:eastAsia="he-IL"/>
        </w:rPr>
        <w:t>כך יימשך ושנשכח אותם</w:t>
      </w:r>
      <w:r>
        <w:rPr>
          <w:rtl/>
          <w:lang w:eastAsia="he-IL"/>
        </w:rPr>
        <w:t>.</w:t>
      </w:r>
      <w:r>
        <w:rPr>
          <w:rFonts w:hint="cs"/>
          <w:rtl/>
          <w:lang w:eastAsia="he-IL"/>
        </w:rPr>
        <w:t xml:space="preserve"> </w:t>
      </w:r>
      <w:r>
        <w:rPr>
          <w:rtl/>
          <w:lang w:eastAsia="he-IL"/>
        </w:rPr>
        <w:t>כמו כן, מוצע לקבוע כי יום הציון השנתי יצוין בין היתר בדיון מיוחד במליאת הכנסת שישודר לכלל הציבור, במערכות החינוך, הביטחון, הבריאות, התרבות והספורט על</w:t>
      </w:r>
      <w:r>
        <w:rPr>
          <w:rFonts w:hint="cs"/>
          <w:rtl/>
          <w:lang w:eastAsia="he-IL"/>
        </w:rPr>
        <w:t xml:space="preserve"> </w:t>
      </w:r>
      <w:r>
        <w:rPr>
          <w:rtl/>
          <w:lang w:eastAsia="he-IL"/>
        </w:rPr>
        <w:t>ידי קיום פעילויות חינוכיות ומקצועיות להטמעת האחריות החברתית למשפחות היתומים</w:t>
      </w:r>
      <w:r>
        <w:rPr>
          <w:rFonts w:hint="cs"/>
          <w:rtl/>
          <w:lang w:eastAsia="he-IL"/>
        </w:rPr>
        <w:t>,</w:t>
      </w:r>
      <w:bookmarkStart w:id="12182" w:name="_ETM_Q31_581962"/>
      <w:bookmarkStart w:id="12183" w:name="_ETM_Q31_582051"/>
      <w:bookmarkEnd w:id="12182"/>
      <w:bookmarkEnd w:id="12183"/>
      <w:r>
        <w:rPr>
          <w:rFonts w:hint="cs"/>
          <w:rtl/>
          <w:lang w:eastAsia="he-IL"/>
        </w:rPr>
        <w:t xml:space="preserve"> </w:t>
      </w:r>
      <w:r>
        <w:rPr>
          <w:rtl/>
          <w:lang w:eastAsia="he-IL"/>
        </w:rPr>
        <w:t xml:space="preserve"> וכן באמצעות פעולות מגוונות להעלאת המודעות ברשויות המקומיות ובקיום ימי עיון ומופעי תרבות.</w:t>
      </w:r>
      <w:bookmarkStart w:id="12184" w:name="_ETM_Q31_589681"/>
      <w:bookmarkStart w:id="12185" w:name="_ETM_Q31_589790"/>
      <w:bookmarkEnd w:id="12184"/>
      <w:bookmarkEnd w:id="12185"/>
      <w:r>
        <w:rPr>
          <w:rFonts w:hint="cs"/>
          <w:rtl/>
          <w:lang w:eastAsia="he-IL"/>
        </w:rPr>
        <w:t xml:space="preserve"> </w:t>
      </w:r>
      <w:r>
        <w:rPr>
          <w:rtl/>
          <w:lang w:eastAsia="he-IL"/>
        </w:rPr>
        <w:t xml:space="preserve">בנוסף, מוצע להסמיך את הממשלה לקבוע פעולות נוספות לציון יום זה. </w:t>
      </w:r>
    </w:p>
    <w:p w:rsidR="0032115B" w:rsidRDefault="0032115B" w:rsidP="00F80FDB">
      <w:pPr>
        <w:rPr>
          <w:rtl/>
          <w:lang w:eastAsia="he-IL"/>
        </w:rPr>
      </w:pPr>
      <w:bookmarkStart w:id="12186" w:name="_ETM_Q31_546892"/>
      <w:bookmarkStart w:id="12187" w:name="_ETM_Q31_546944"/>
      <w:bookmarkEnd w:id="12186"/>
      <w:bookmarkEnd w:id="12187"/>
    </w:p>
    <w:p w:rsidR="0032115B" w:rsidRDefault="0032115B" w:rsidP="00F80FDB">
      <w:pPr>
        <w:rPr>
          <w:rtl/>
          <w:lang w:eastAsia="he-IL"/>
        </w:rPr>
      </w:pPr>
      <w:bookmarkStart w:id="12188" w:name="_ETM_Q31_547075"/>
      <w:bookmarkStart w:id="12189" w:name="_ETM_Q31_547128"/>
      <w:bookmarkEnd w:id="12188"/>
      <w:bookmarkEnd w:id="12189"/>
      <w:r>
        <w:rPr>
          <w:rtl/>
          <w:lang w:eastAsia="he-IL"/>
        </w:rPr>
        <w:t xml:space="preserve">עד היום </w:t>
      </w:r>
      <w:r>
        <w:rPr>
          <w:rFonts w:hint="cs"/>
          <w:rtl/>
          <w:lang w:eastAsia="he-IL"/>
        </w:rPr>
        <w:t xml:space="preserve">לצערנו </w:t>
      </w:r>
      <w:r>
        <w:rPr>
          <w:rtl/>
          <w:lang w:eastAsia="he-IL"/>
        </w:rPr>
        <w:t>כנסת ישראל לא השכילה מעולם לקיים דיון מהותי ומשמעותי על מעמד</w:t>
      </w:r>
      <w:r>
        <w:rPr>
          <w:rFonts w:hint="cs"/>
          <w:rtl/>
          <w:lang w:eastAsia="he-IL"/>
        </w:rPr>
        <w:t>ן</w:t>
      </w:r>
      <w:r>
        <w:rPr>
          <w:rtl/>
          <w:lang w:eastAsia="he-IL"/>
        </w:rPr>
        <w:t xml:space="preserve"> של משפחות היתומים בחברה</w:t>
      </w:r>
      <w:r>
        <w:rPr>
          <w:rFonts w:hint="cs"/>
          <w:rtl/>
          <w:lang w:eastAsia="he-IL"/>
        </w:rPr>
        <w:t>,</w:t>
      </w:r>
      <w:r>
        <w:rPr>
          <w:rtl/>
          <w:lang w:eastAsia="he-IL"/>
        </w:rPr>
        <w:t xml:space="preserve"> ובוודאי לא עסקה בהקדשת יום לכבודם.</w:t>
      </w:r>
      <w:bookmarkStart w:id="12190" w:name="_ETM_Q31_609189"/>
      <w:bookmarkStart w:id="12191" w:name="_ETM_Q31_609269"/>
      <w:bookmarkEnd w:id="12190"/>
      <w:bookmarkEnd w:id="12191"/>
      <w:r>
        <w:rPr>
          <w:rFonts w:hint="cs"/>
          <w:rtl/>
          <w:lang w:eastAsia="he-IL"/>
        </w:rPr>
        <w:t xml:space="preserve"> </w:t>
      </w:r>
      <w:r>
        <w:rPr>
          <w:rtl/>
          <w:lang w:eastAsia="he-IL"/>
        </w:rPr>
        <w:t>התורה מצווה אותנו לעזור ולסייע לאלמנות וליתומים</w:t>
      </w:r>
      <w:r>
        <w:rPr>
          <w:rFonts w:hint="cs"/>
          <w:rtl/>
          <w:lang w:eastAsia="he-IL"/>
        </w:rPr>
        <w:t>,</w:t>
      </w:r>
      <w:r>
        <w:rPr>
          <w:rtl/>
          <w:lang w:eastAsia="he-IL"/>
        </w:rPr>
        <w:t xml:space="preserve"> שהם בניו הקרובים ביותר של הק</w:t>
      </w:r>
      <w:r>
        <w:rPr>
          <w:rFonts w:hint="cs"/>
          <w:rtl/>
          <w:lang w:eastAsia="he-IL"/>
        </w:rPr>
        <w:t xml:space="preserve">דוש </w:t>
      </w:r>
      <w:bookmarkStart w:id="12192" w:name="_ETM_Q31_560058"/>
      <w:bookmarkEnd w:id="12192"/>
      <w:r>
        <w:rPr>
          <w:rFonts w:hint="cs"/>
          <w:rtl/>
          <w:lang w:eastAsia="he-IL"/>
        </w:rPr>
        <w:t>ברוך הוא.</w:t>
      </w:r>
      <w:r>
        <w:rPr>
          <w:rtl/>
          <w:lang w:eastAsia="he-IL"/>
        </w:rPr>
        <w:t xml:space="preserve"> תנועת ש"ס חר</w:t>
      </w:r>
      <w:r>
        <w:rPr>
          <w:rFonts w:hint="cs"/>
          <w:rtl/>
          <w:lang w:eastAsia="he-IL"/>
        </w:rPr>
        <w:t>ת</w:t>
      </w:r>
      <w:r>
        <w:rPr>
          <w:rtl/>
          <w:lang w:eastAsia="he-IL"/>
        </w:rPr>
        <w:t>ה על דגלה את העזרה לחלש בצוואתו של מרן הרב עובדיה יוסף</w:t>
      </w:r>
      <w:r>
        <w:rPr>
          <w:rFonts w:hint="cs"/>
          <w:rtl/>
          <w:lang w:eastAsia="he-IL"/>
        </w:rPr>
        <w:t>, זכר צדיק וקדוש לברכה,</w:t>
      </w:r>
      <w:r>
        <w:rPr>
          <w:rtl/>
          <w:lang w:eastAsia="he-IL"/>
        </w:rPr>
        <w:t xml:space="preserve"> שציווה אותנו</w:t>
      </w:r>
      <w:r>
        <w:rPr>
          <w:rFonts w:hint="cs"/>
          <w:rtl/>
          <w:lang w:eastAsia="he-IL"/>
        </w:rPr>
        <w:t>,</w:t>
      </w:r>
      <w:r>
        <w:rPr>
          <w:rtl/>
          <w:lang w:eastAsia="he-IL"/>
        </w:rPr>
        <w:t xml:space="preserve"> נציגיו</w:t>
      </w:r>
      <w:r>
        <w:rPr>
          <w:rFonts w:hint="cs"/>
          <w:rtl/>
          <w:lang w:eastAsia="he-IL"/>
        </w:rPr>
        <w:t>,</w:t>
      </w:r>
      <w:r>
        <w:rPr>
          <w:rtl/>
          <w:lang w:eastAsia="he-IL"/>
        </w:rPr>
        <w:t xml:space="preserve"> לפעול למענם ולדאוג למחסורם.</w:t>
      </w:r>
    </w:p>
    <w:p w:rsidR="0032115B" w:rsidRDefault="0032115B" w:rsidP="00F80FDB">
      <w:pPr>
        <w:rPr>
          <w:rtl/>
          <w:lang w:eastAsia="he-IL"/>
        </w:rPr>
      </w:pPr>
      <w:bookmarkStart w:id="12193" w:name="_ETM_Q31_630154"/>
      <w:bookmarkStart w:id="12194" w:name="_ETM_Q31_630269"/>
      <w:bookmarkEnd w:id="12193"/>
      <w:bookmarkEnd w:id="12194"/>
    </w:p>
    <w:p w:rsidR="0032115B" w:rsidRDefault="0032115B" w:rsidP="00F80FDB">
      <w:pPr>
        <w:rPr>
          <w:rtl/>
          <w:lang w:eastAsia="he-IL"/>
        </w:rPr>
      </w:pPr>
      <w:r>
        <w:rPr>
          <w:rtl/>
          <w:lang w:eastAsia="he-IL"/>
        </w:rPr>
        <w:t>אני רוצה להודות למי שדח</w:t>
      </w:r>
      <w:r>
        <w:rPr>
          <w:rFonts w:hint="cs"/>
          <w:rtl/>
          <w:lang w:eastAsia="he-IL"/>
        </w:rPr>
        <w:t>פו</w:t>
      </w:r>
      <w:r>
        <w:rPr>
          <w:rtl/>
          <w:lang w:eastAsia="he-IL"/>
        </w:rPr>
        <w:t xml:space="preserve"> אותי למקום הזה</w:t>
      </w:r>
      <w:r>
        <w:rPr>
          <w:rFonts w:hint="cs"/>
          <w:rtl/>
          <w:lang w:eastAsia="he-IL"/>
        </w:rPr>
        <w:t xml:space="preserve">, </w:t>
      </w:r>
      <w:bookmarkStart w:id="12195" w:name="_ETM_Q31_638307"/>
      <w:bookmarkEnd w:id="12195"/>
      <w:r>
        <w:rPr>
          <w:rtl/>
          <w:lang w:eastAsia="he-IL"/>
        </w:rPr>
        <w:t>הדס ויהודה גליק</w:t>
      </w:r>
      <w:r>
        <w:rPr>
          <w:rFonts w:hint="cs"/>
          <w:rtl/>
          <w:lang w:eastAsia="he-IL"/>
        </w:rPr>
        <w:t>, ו</w:t>
      </w:r>
      <w:r>
        <w:rPr>
          <w:rtl/>
          <w:lang w:eastAsia="he-IL"/>
        </w:rPr>
        <w:t>לארגון אמיצים</w:t>
      </w:r>
      <w:r>
        <w:rPr>
          <w:rFonts w:hint="cs"/>
          <w:rtl/>
          <w:lang w:eastAsia="he-IL"/>
        </w:rPr>
        <w:t>,</w:t>
      </w:r>
      <w:r>
        <w:rPr>
          <w:rtl/>
          <w:lang w:eastAsia="he-IL"/>
        </w:rPr>
        <w:t xml:space="preserve"> משפחות היתומים מישראל מכלל המגזרים</w:t>
      </w:r>
      <w:r>
        <w:rPr>
          <w:rFonts w:hint="cs"/>
          <w:rtl/>
          <w:lang w:eastAsia="he-IL"/>
        </w:rPr>
        <w:t xml:space="preserve"> ללא הבדלי דת, גזע ומין. </w:t>
      </w:r>
      <w:r>
        <w:rPr>
          <w:rtl/>
          <w:lang w:eastAsia="he-IL"/>
        </w:rPr>
        <w:t>זו התרגשות גדולה בשביל כולנו</w:t>
      </w:r>
      <w:r>
        <w:rPr>
          <w:rFonts w:hint="cs"/>
          <w:rtl/>
          <w:lang w:eastAsia="he-IL"/>
        </w:rPr>
        <w:t xml:space="preserve">, </w:t>
      </w:r>
      <w:r>
        <w:rPr>
          <w:rtl/>
          <w:lang w:eastAsia="he-IL"/>
        </w:rPr>
        <w:t>אבל אני רוצה לומר לכם</w:t>
      </w:r>
      <w:r>
        <w:rPr>
          <w:rFonts w:hint="cs"/>
          <w:rtl/>
          <w:lang w:eastAsia="he-IL"/>
        </w:rPr>
        <w:t xml:space="preserve">, </w:t>
      </w:r>
      <w:r>
        <w:rPr>
          <w:rtl/>
          <w:lang w:eastAsia="he-IL"/>
        </w:rPr>
        <w:t>זו רק תחילת הדרך</w:t>
      </w:r>
      <w:r>
        <w:rPr>
          <w:rFonts w:hint="cs"/>
          <w:rtl/>
          <w:lang w:eastAsia="he-IL"/>
        </w:rPr>
        <w:t xml:space="preserve">. </w:t>
      </w:r>
      <w:bookmarkStart w:id="12196" w:name="_ETM_Q31_654657"/>
      <w:bookmarkEnd w:id="12196"/>
      <w:r>
        <w:rPr>
          <w:rFonts w:hint="cs"/>
          <w:rtl/>
          <w:lang w:eastAsia="he-IL"/>
        </w:rPr>
        <w:t>כיושב-ראש של שדולת משפחות היתומים בישראל אני חושב</w:t>
      </w:r>
      <w:r>
        <w:rPr>
          <w:rtl/>
          <w:lang w:eastAsia="he-IL"/>
        </w:rPr>
        <w:t xml:space="preserve"> </w:t>
      </w:r>
      <w:r>
        <w:rPr>
          <w:rFonts w:hint="cs"/>
          <w:rtl/>
          <w:lang w:eastAsia="he-IL"/>
        </w:rPr>
        <w:t>ש</w:t>
      </w:r>
      <w:r>
        <w:rPr>
          <w:rtl/>
          <w:lang w:eastAsia="he-IL"/>
        </w:rPr>
        <w:t xml:space="preserve">הכנסת המודעות </w:t>
      </w:r>
      <w:r>
        <w:rPr>
          <w:rFonts w:hint="cs"/>
          <w:rtl/>
          <w:lang w:eastAsia="he-IL"/>
        </w:rPr>
        <w:t>היא אבן דרך, אבל זה לא מספיק.</w:t>
      </w:r>
      <w:r>
        <w:rPr>
          <w:rtl/>
          <w:lang w:eastAsia="he-IL"/>
        </w:rPr>
        <w:t xml:space="preserve"> נצטרך יחד להוביל שינויים וחקיקות נוספות כדי לדאוג למחסורם של משפחות היתומים בישראל.</w:t>
      </w:r>
      <w:bookmarkStart w:id="12197" w:name="_ETM_Q31_673789"/>
      <w:bookmarkStart w:id="12198" w:name="_ETM_Q31_673858"/>
      <w:bookmarkEnd w:id="12197"/>
      <w:bookmarkEnd w:id="12198"/>
      <w:r>
        <w:rPr>
          <w:rFonts w:hint="cs"/>
          <w:rtl/>
          <w:lang w:eastAsia="he-IL"/>
        </w:rPr>
        <w:t xml:space="preserve"> "</w:t>
      </w:r>
      <w:r>
        <w:rPr>
          <w:rtl/>
          <w:lang w:eastAsia="he-IL"/>
        </w:rPr>
        <w:t>יתום ואלמנה יעודד</w:t>
      </w:r>
      <w:r>
        <w:rPr>
          <w:rFonts w:hint="cs"/>
          <w:rtl/>
          <w:lang w:eastAsia="he-IL"/>
        </w:rPr>
        <w:t xml:space="preserve">". </w:t>
      </w:r>
    </w:p>
    <w:p w:rsidR="0032115B" w:rsidRDefault="0032115B" w:rsidP="00F80FDB">
      <w:pPr>
        <w:rPr>
          <w:rtl/>
          <w:lang w:eastAsia="he-IL"/>
        </w:rPr>
      </w:pPr>
    </w:p>
    <w:p w:rsidR="0032115B" w:rsidRDefault="0032115B" w:rsidP="0041330B">
      <w:pPr>
        <w:rPr>
          <w:rtl/>
          <w:lang w:eastAsia="he-IL"/>
        </w:rPr>
      </w:pPr>
      <w:r>
        <w:rPr>
          <w:rFonts w:hint="cs"/>
          <w:rtl/>
          <w:lang w:eastAsia="he-IL"/>
        </w:rPr>
        <w:t xml:space="preserve">ברצוני גם להודות </w:t>
      </w:r>
      <w:bookmarkStart w:id="12199" w:name="_ETM_Q31_677768"/>
      <w:bookmarkEnd w:id="12199"/>
      <w:r>
        <w:rPr>
          <w:rFonts w:hint="cs"/>
          <w:rtl/>
          <w:lang w:eastAsia="he-IL"/>
        </w:rPr>
        <w:t>לשר</w:t>
      </w:r>
      <w:r w:rsidR="0041330B">
        <w:rPr>
          <w:rFonts w:hint="cs"/>
          <w:rtl/>
          <w:lang w:eastAsia="he-IL"/>
        </w:rPr>
        <w:t xml:space="preserve"> יואב קיש ול</w:t>
      </w:r>
      <w:r>
        <w:rPr>
          <w:rFonts w:hint="cs"/>
          <w:rtl/>
          <w:lang w:eastAsia="he-IL"/>
        </w:rPr>
        <w:t xml:space="preserve">שר מיקי זוהר, ולצוות היועצים הפרלמנטריים שלי, ובראשם עו"ד אברהם עמרם. </w:t>
      </w:r>
      <w:r>
        <w:rPr>
          <w:rtl/>
          <w:lang w:eastAsia="he-IL"/>
        </w:rPr>
        <w:t>נדאג יחד לתקן את המעוות למען עתיד טוב לחברה בישראל.</w:t>
      </w:r>
      <w:r>
        <w:rPr>
          <w:rFonts w:hint="cs"/>
          <w:rtl/>
          <w:lang w:eastAsia="he-IL"/>
        </w:rPr>
        <w:t xml:space="preserve"> תודה רבה.</w:t>
      </w:r>
    </w:p>
    <w:p w:rsidR="0032115B" w:rsidRDefault="0032115B" w:rsidP="00F80FDB">
      <w:pPr>
        <w:rPr>
          <w:rtl/>
          <w:lang w:eastAsia="he-IL"/>
        </w:rPr>
      </w:pPr>
    </w:p>
    <w:p w:rsidR="0032115B" w:rsidRDefault="0032115B" w:rsidP="00F80FDB">
      <w:pPr>
        <w:pStyle w:val="af6"/>
        <w:keepNext/>
        <w:rPr>
          <w:rtl/>
        </w:rPr>
      </w:pPr>
      <w:r w:rsidRPr="008F0975">
        <w:rPr>
          <w:rStyle w:val="TagStyle"/>
          <w:rtl/>
        </w:rPr>
        <w:t xml:space="preserve"> &lt;&lt; יור &gt;&gt; </w:t>
      </w:r>
      <w:r>
        <w:rPr>
          <w:rtl/>
        </w:rPr>
        <w:t>היו"ר ישראל אייכלר:</w:t>
      </w:r>
      <w:r w:rsidRPr="008F0975">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רבה. אנחנו נשמע </w:t>
      </w:r>
      <w:bookmarkStart w:id="12200" w:name="_ETM_Q31_700896"/>
      <w:bookmarkEnd w:id="12200"/>
      <w:r>
        <w:rPr>
          <w:rFonts w:hint="cs"/>
          <w:rtl/>
          <w:lang w:eastAsia="he-IL"/>
        </w:rPr>
        <w:t xml:space="preserve">את עמדת הממשלה </w:t>
      </w:r>
      <w:r>
        <w:rPr>
          <w:rtl/>
          <w:lang w:eastAsia="he-IL"/>
        </w:rPr>
        <w:t>–</w:t>
      </w:r>
      <w:r>
        <w:rPr>
          <w:rFonts w:hint="cs"/>
          <w:rtl/>
          <w:lang w:eastAsia="he-IL"/>
        </w:rPr>
        <w:t xml:space="preserve"> ממי? סגן השר הרב יעקב טסלר ישיב על ההצעה, סגן שר החינוך והתרבות והספורט.</w:t>
      </w:r>
    </w:p>
    <w:p w:rsidR="0032115B" w:rsidRDefault="0032115B" w:rsidP="00F80FDB">
      <w:pPr>
        <w:rPr>
          <w:rtl/>
          <w:lang w:eastAsia="he-IL"/>
        </w:rPr>
      </w:pPr>
    </w:p>
    <w:p w:rsidR="0032115B" w:rsidRDefault="0032115B" w:rsidP="00F80FDB">
      <w:pPr>
        <w:pStyle w:val="a4"/>
        <w:keepNext/>
        <w:rPr>
          <w:rtl/>
        </w:rPr>
      </w:pPr>
      <w:bookmarkStart w:id="12201" w:name="ET_speaker_6419_2"/>
      <w:r w:rsidRPr="009D7756">
        <w:rPr>
          <w:rStyle w:val="TagStyle"/>
          <w:rtl/>
        </w:rPr>
        <w:t xml:space="preserve">&lt;&lt; דובר &gt;&gt; </w:t>
      </w:r>
      <w:bookmarkStart w:id="12202" w:name="_Toc130490368"/>
      <w:bookmarkStart w:id="12203" w:name="_Toc130490945"/>
      <w:bookmarkStart w:id="12204" w:name="_Toc133757764"/>
      <w:bookmarkStart w:id="12205" w:name="_Toc148257719"/>
      <w:bookmarkStart w:id="12206" w:name="_Toc149127526"/>
      <w:bookmarkStart w:id="12207" w:name="_Toc149128252"/>
      <w:r>
        <w:rPr>
          <w:rtl/>
        </w:rPr>
        <w:t>סגן שר התרבות והספורט יעקב טסלר:</w:t>
      </w:r>
      <w:bookmarkEnd w:id="12202"/>
      <w:bookmarkEnd w:id="12203"/>
      <w:bookmarkEnd w:id="12204"/>
      <w:bookmarkEnd w:id="12205"/>
      <w:bookmarkEnd w:id="12206"/>
      <w:bookmarkEnd w:id="12207"/>
      <w:r w:rsidRPr="009D7756">
        <w:rPr>
          <w:rStyle w:val="TagStyle"/>
          <w:rtl/>
        </w:rPr>
        <w:t xml:space="preserve"> &lt;&lt; דובר &gt;&gt;</w:t>
      </w:r>
      <w:r>
        <w:rPr>
          <w:rtl/>
        </w:rPr>
        <w:t xml:space="preserve"> </w:t>
      </w:r>
      <w:bookmarkEnd w:id="12201"/>
    </w:p>
    <w:p w:rsidR="0032115B" w:rsidRDefault="0032115B" w:rsidP="00D20828">
      <w:pPr>
        <w:rPr>
          <w:rtl/>
        </w:rPr>
      </w:pPr>
    </w:p>
    <w:p w:rsidR="0032115B" w:rsidRDefault="0032115B" w:rsidP="00D20828">
      <w:pPr>
        <w:rPr>
          <w:rtl/>
        </w:rPr>
      </w:pPr>
      <w:r>
        <w:rPr>
          <w:rtl/>
        </w:rPr>
        <w:t>אדוני היושב</w:t>
      </w:r>
      <w:r>
        <w:rPr>
          <w:rFonts w:hint="cs"/>
          <w:rtl/>
        </w:rPr>
        <w:t>-</w:t>
      </w:r>
      <w:r w:rsidRPr="00270AC6">
        <w:rPr>
          <w:rtl/>
        </w:rPr>
        <w:t xml:space="preserve">ראש, חבריי חברי הכנסת, </w:t>
      </w:r>
      <w:r>
        <w:rPr>
          <w:rFonts w:hint="cs"/>
          <w:rtl/>
        </w:rPr>
        <w:t xml:space="preserve">הצעת החוק שבנדון, שמספרה פ/287/25, הוגשה על ידי חבר </w:t>
      </w:r>
      <w:bookmarkStart w:id="12208" w:name="_ETM_Q32_138922"/>
      <w:bookmarkEnd w:id="12208"/>
      <w:r>
        <w:rPr>
          <w:rFonts w:hint="cs"/>
          <w:rtl/>
        </w:rPr>
        <w:t>הכנסת יוסף טייב ואחרים. מטרתו של חוק זה לקבוע י</w:t>
      </w:r>
      <w:bookmarkStart w:id="12209" w:name="_ETM_Q32_144360"/>
      <w:bookmarkEnd w:id="12209"/>
      <w:r>
        <w:rPr>
          <w:rFonts w:hint="cs"/>
          <w:rtl/>
        </w:rPr>
        <w:t xml:space="preserve">ום ציון שנתי לחיזוק והעצמת המעמד של משפחות יתומים </w:t>
      </w:r>
      <w:bookmarkStart w:id="12210" w:name="_ETM_Q32_148685"/>
      <w:bookmarkEnd w:id="12210"/>
      <w:r>
        <w:rPr>
          <w:rFonts w:hint="cs"/>
          <w:rtl/>
        </w:rPr>
        <w:t xml:space="preserve">בישראל ולבטא את מחויבות החברה בישראל לזכויותיהם, </w:t>
      </w:r>
      <w:bookmarkStart w:id="12211" w:name="_ETM_Q32_157575"/>
      <w:bookmarkEnd w:id="12211"/>
      <w:r>
        <w:rPr>
          <w:rFonts w:hint="cs"/>
          <w:rtl/>
        </w:rPr>
        <w:t xml:space="preserve">המושתתות על ערכיה של מדינה יהודית ודמוקרטית. לצורך זה מוצע </w:t>
      </w:r>
      <w:bookmarkStart w:id="12212" w:name="_ETM_Q32_162833"/>
      <w:bookmarkEnd w:id="12212"/>
      <w:r>
        <w:rPr>
          <w:rFonts w:hint="cs"/>
          <w:rtl/>
        </w:rPr>
        <w:t xml:space="preserve">לקבוע שאחת לשנה ביום כ"ה בכסלו, נר ראשון של </w:t>
      </w:r>
      <w:bookmarkStart w:id="12213" w:name="_ETM_Q32_165173"/>
      <w:bookmarkEnd w:id="12213"/>
      <w:r>
        <w:rPr>
          <w:rFonts w:hint="cs"/>
          <w:rtl/>
        </w:rPr>
        <w:t>חנוכה, יצוין יום לאומי לכבוד</w:t>
      </w:r>
      <w:r w:rsidR="00504BD2">
        <w:rPr>
          <w:rFonts w:hint="cs"/>
          <w:rtl/>
        </w:rPr>
        <w:t>ן</w:t>
      </w:r>
      <w:r>
        <w:rPr>
          <w:rFonts w:hint="cs"/>
          <w:rtl/>
        </w:rPr>
        <w:t xml:space="preserve"> של משפחות היתומים בישראל, בין </w:t>
      </w:r>
      <w:bookmarkStart w:id="12214" w:name="_ETM_Q32_170945"/>
      <w:bookmarkEnd w:id="12214"/>
      <w:r>
        <w:rPr>
          <w:rFonts w:hint="cs"/>
          <w:rtl/>
        </w:rPr>
        <w:t>היתר כך: בדיון מיוחד במליאת הכנסת שישודר לכלל הציבור</w:t>
      </w:r>
      <w:bookmarkStart w:id="12215" w:name="_ETM_Q32_176324"/>
      <w:bookmarkEnd w:id="12215"/>
      <w:r>
        <w:rPr>
          <w:rFonts w:hint="cs"/>
          <w:rtl/>
        </w:rPr>
        <w:t>, במערכות החינוך, ה</w:t>
      </w:r>
      <w:r w:rsidRPr="00270AC6">
        <w:rPr>
          <w:rtl/>
        </w:rPr>
        <w:t>ביטחון</w:t>
      </w:r>
      <w:r>
        <w:rPr>
          <w:rFonts w:hint="cs"/>
          <w:rtl/>
        </w:rPr>
        <w:t>,</w:t>
      </w:r>
      <w:r w:rsidRPr="00270AC6">
        <w:rPr>
          <w:rtl/>
        </w:rPr>
        <w:t xml:space="preserve"> </w:t>
      </w:r>
      <w:bookmarkStart w:id="12216" w:name="_ETM_Q32_181050"/>
      <w:bookmarkEnd w:id="12216"/>
      <w:r w:rsidRPr="00270AC6">
        <w:rPr>
          <w:rtl/>
        </w:rPr>
        <w:t>הבריאות</w:t>
      </w:r>
      <w:r>
        <w:rPr>
          <w:rFonts w:hint="cs"/>
          <w:rtl/>
        </w:rPr>
        <w:t>,</w:t>
      </w:r>
      <w:r w:rsidRPr="00270AC6">
        <w:rPr>
          <w:rtl/>
        </w:rPr>
        <w:t xml:space="preserve"> </w:t>
      </w:r>
      <w:bookmarkStart w:id="12217" w:name="_ETM_Q32_181920"/>
      <w:bookmarkEnd w:id="12217"/>
      <w:r w:rsidRPr="00270AC6">
        <w:rPr>
          <w:rtl/>
        </w:rPr>
        <w:t xml:space="preserve">התרבות </w:t>
      </w:r>
      <w:bookmarkStart w:id="12218" w:name="_ETM_Q32_182399"/>
      <w:bookmarkEnd w:id="12218"/>
      <w:r w:rsidRPr="00270AC6">
        <w:rPr>
          <w:rtl/>
        </w:rPr>
        <w:t xml:space="preserve">והספורט </w:t>
      </w:r>
      <w:bookmarkStart w:id="12219" w:name="_ETM_Q32_183600"/>
      <w:bookmarkEnd w:id="12219"/>
      <w:r w:rsidR="00504BD2">
        <w:rPr>
          <w:rFonts w:hint="cs"/>
          <w:rtl/>
        </w:rPr>
        <w:t xml:space="preserve">– </w:t>
      </w:r>
      <w:r w:rsidRPr="00270AC6">
        <w:rPr>
          <w:rtl/>
        </w:rPr>
        <w:t xml:space="preserve"> </w:t>
      </w:r>
      <w:bookmarkStart w:id="12220" w:name="_ETM_Q32_184080"/>
      <w:bookmarkEnd w:id="12220"/>
      <w:r w:rsidRPr="00270AC6">
        <w:rPr>
          <w:rtl/>
        </w:rPr>
        <w:t xml:space="preserve">קיום </w:t>
      </w:r>
      <w:bookmarkStart w:id="12221" w:name="_ETM_Q32_184529"/>
      <w:bookmarkEnd w:id="12221"/>
      <w:r w:rsidRPr="00270AC6">
        <w:rPr>
          <w:rtl/>
        </w:rPr>
        <w:t xml:space="preserve">פעילויות </w:t>
      </w:r>
      <w:bookmarkStart w:id="12222" w:name="_ETM_Q32_185129"/>
      <w:bookmarkEnd w:id="12222"/>
      <w:r w:rsidRPr="00270AC6">
        <w:rPr>
          <w:rtl/>
        </w:rPr>
        <w:t xml:space="preserve">חינוכיות </w:t>
      </w:r>
      <w:bookmarkStart w:id="12223" w:name="_ETM_Q32_185850"/>
      <w:bookmarkEnd w:id="12223"/>
      <w:r w:rsidRPr="00270AC6">
        <w:rPr>
          <w:rtl/>
        </w:rPr>
        <w:t xml:space="preserve">ומקצועיות </w:t>
      </w:r>
      <w:bookmarkStart w:id="12224" w:name="_ETM_Q32_186540"/>
      <w:bookmarkEnd w:id="12224"/>
      <w:r w:rsidRPr="00270AC6">
        <w:rPr>
          <w:rtl/>
        </w:rPr>
        <w:t xml:space="preserve">להטמעת </w:t>
      </w:r>
      <w:bookmarkStart w:id="12225" w:name="_ETM_Q32_187140"/>
      <w:bookmarkEnd w:id="12225"/>
      <w:r w:rsidRPr="00270AC6">
        <w:rPr>
          <w:rtl/>
        </w:rPr>
        <w:t xml:space="preserve">האחריות </w:t>
      </w:r>
      <w:bookmarkStart w:id="12226" w:name="_ETM_Q32_187950"/>
      <w:bookmarkEnd w:id="12226"/>
      <w:r w:rsidRPr="00270AC6">
        <w:rPr>
          <w:rtl/>
        </w:rPr>
        <w:t xml:space="preserve">החברתית </w:t>
      </w:r>
      <w:bookmarkStart w:id="12227" w:name="_ETM_Q32_188879"/>
      <w:bookmarkEnd w:id="12227"/>
      <w:r w:rsidRPr="00270AC6">
        <w:rPr>
          <w:rtl/>
        </w:rPr>
        <w:t xml:space="preserve">למשפחות </w:t>
      </w:r>
      <w:bookmarkStart w:id="12228" w:name="_ETM_Q32_189510"/>
      <w:bookmarkEnd w:id="12228"/>
      <w:r w:rsidRPr="00270AC6">
        <w:rPr>
          <w:rtl/>
        </w:rPr>
        <w:t xml:space="preserve">היתומים </w:t>
      </w:r>
      <w:bookmarkStart w:id="12229" w:name="_ETM_Q32_190260"/>
      <w:bookmarkEnd w:id="12229"/>
      <w:r w:rsidRPr="00270AC6">
        <w:rPr>
          <w:rtl/>
        </w:rPr>
        <w:t>וחשיבותה</w:t>
      </w:r>
      <w:r>
        <w:rPr>
          <w:rFonts w:hint="cs"/>
          <w:rtl/>
        </w:rPr>
        <w:t>,</w:t>
      </w:r>
      <w:r w:rsidRPr="00270AC6">
        <w:rPr>
          <w:rtl/>
        </w:rPr>
        <w:t xml:space="preserve"> </w:t>
      </w:r>
      <w:bookmarkStart w:id="12230" w:name="_ETM_Q32_191969"/>
      <w:bookmarkEnd w:id="12230"/>
      <w:r w:rsidRPr="00270AC6">
        <w:rPr>
          <w:rtl/>
        </w:rPr>
        <w:t xml:space="preserve">וכן </w:t>
      </w:r>
      <w:bookmarkStart w:id="12231" w:name="_ETM_Q32_192420"/>
      <w:bookmarkEnd w:id="12231"/>
      <w:r w:rsidRPr="00270AC6">
        <w:rPr>
          <w:rtl/>
        </w:rPr>
        <w:t xml:space="preserve">באמצעות </w:t>
      </w:r>
      <w:bookmarkStart w:id="12232" w:name="_ETM_Q32_193559"/>
      <w:bookmarkEnd w:id="12232"/>
      <w:r w:rsidRPr="00270AC6">
        <w:rPr>
          <w:rtl/>
        </w:rPr>
        <w:t xml:space="preserve">פעולות </w:t>
      </w:r>
      <w:bookmarkStart w:id="12233" w:name="_ETM_Q32_194040"/>
      <w:bookmarkEnd w:id="12233"/>
      <w:r w:rsidRPr="00270AC6">
        <w:rPr>
          <w:rtl/>
        </w:rPr>
        <w:t xml:space="preserve">מגוונות </w:t>
      </w:r>
      <w:bookmarkStart w:id="12234" w:name="_ETM_Q32_194639"/>
      <w:bookmarkEnd w:id="12234"/>
      <w:r w:rsidRPr="00270AC6">
        <w:rPr>
          <w:rtl/>
        </w:rPr>
        <w:t xml:space="preserve">להעלאת </w:t>
      </w:r>
      <w:bookmarkStart w:id="12235" w:name="_ETM_Q32_195090"/>
      <w:bookmarkEnd w:id="12235"/>
      <w:r w:rsidRPr="00270AC6">
        <w:rPr>
          <w:rtl/>
        </w:rPr>
        <w:t xml:space="preserve">המודעות </w:t>
      </w:r>
      <w:bookmarkStart w:id="12236" w:name="_ETM_Q32_195870"/>
      <w:bookmarkEnd w:id="12236"/>
      <w:r>
        <w:rPr>
          <w:rtl/>
        </w:rPr>
        <w:t>ב</w:t>
      </w:r>
      <w:r w:rsidRPr="00270AC6">
        <w:rPr>
          <w:rtl/>
        </w:rPr>
        <w:t xml:space="preserve">רשויות </w:t>
      </w:r>
      <w:bookmarkStart w:id="12237" w:name="_ETM_Q32_196529"/>
      <w:bookmarkEnd w:id="12237"/>
      <w:r w:rsidRPr="00270AC6">
        <w:rPr>
          <w:rtl/>
        </w:rPr>
        <w:t xml:space="preserve">המקומיות </w:t>
      </w:r>
      <w:bookmarkStart w:id="12238" w:name="_ETM_Q32_197400"/>
      <w:bookmarkEnd w:id="12238"/>
      <w:r w:rsidRPr="00270AC6">
        <w:rPr>
          <w:rtl/>
        </w:rPr>
        <w:t xml:space="preserve">ובקיום </w:t>
      </w:r>
      <w:bookmarkStart w:id="12239" w:name="_ETM_Q32_197910"/>
      <w:bookmarkEnd w:id="12239"/>
      <w:r w:rsidRPr="00270AC6">
        <w:rPr>
          <w:rtl/>
        </w:rPr>
        <w:t xml:space="preserve">ימי </w:t>
      </w:r>
      <w:bookmarkStart w:id="12240" w:name="_ETM_Q32_198150"/>
      <w:bookmarkEnd w:id="12240"/>
      <w:r w:rsidRPr="00270AC6">
        <w:rPr>
          <w:rtl/>
        </w:rPr>
        <w:t xml:space="preserve">עיון </w:t>
      </w:r>
      <w:bookmarkStart w:id="12241" w:name="_ETM_Q32_199220"/>
      <w:bookmarkEnd w:id="12241"/>
      <w:r w:rsidRPr="00270AC6">
        <w:rPr>
          <w:rtl/>
        </w:rPr>
        <w:t>ו</w:t>
      </w:r>
      <w:bookmarkStart w:id="12242" w:name="_ETM_Q32_199310"/>
      <w:bookmarkEnd w:id="12242"/>
      <w:r w:rsidRPr="00270AC6">
        <w:rPr>
          <w:rtl/>
        </w:rPr>
        <w:t xml:space="preserve">מופעי </w:t>
      </w:r>
      <w:bookmarkStart w:id="12243" w:name="_ETM_Q32_199760"/>
      <w:bookmarkEnd w:id="12243"/>
      <w:r w:rsidRPr="00270AC6">
        <w:rPr>
          <w:rtl/>
        </w:rPr>
        <w:t>תרבות</w:t>
      </w:r>
      <w:r>
        <w:rPr>
          <w:rFonts w:hint="cs"/>
          <w:rtl/>
        </w:rPr>
        <w:t>.</w:t>
      </w:r>
      <w:bookmarkStart w:id="12244" w:name="_ETM_Q32_200669"/>
      <w:bookmarkStart w:id="12245" w:name="_ETM_Q32_202031"/>
      <w:bookmarkStart w:id="12246" w:name="_ETM_Q32_202159"/>
      <w:bookmarkStart w:id="12247" w:name="_ETM_Q32_202294"/>
      <w:bookmarkStart w:id="12248" w:name="_ETM_Q32_202392"/>
      <w:bookmarkEnd w:id="12244"/>
      <w:bookmarkEnd w:id="12245"/>
      <w:bookmarkEnd w:id="12246"/>
      <w:bookmarkEnd w:id="12247"/>
      <w:bookmarkEnd w:id="12248"/>
      <w:r>
        <w:rPr>
          <w:rFonts w:hint="cs"/>
          <w:rtl/>
        </w:rPr>
        <w:t xml:space="preserve"> </w:t>
      </w:r>
      <w:r w:rsidRPr="00270AC6">
        <w:rPr>
          <w:rtl/>
        </w:rPr>
        <w:t>בנוסף</w:t>
      </w:r>
      <w:r>
        <w:rPr>
          <w:rFonts w:hint="cs"/>
          <w:rtl/>
        </w:rPr>
        <w:t>,</w:t>
      </w:r>
      <w:r w:rsidRPr="00270AC6">
        <w:rPr>
          <w:rtl/>
        </w:rPr>
        <w:t xml:space="preserve"> </w:t>
      </w:r>
      <w:bookmarkStart w:id="12249" w:name="_ETM_Q32_202230"/>
      <w:bookmarkEnd w:id="12249"/>
      <w:r w:rsidRPr="00270AC6">
        <w:rPr>
          <w:rtl/>
        </w:rPr>
        <w:t xml:space="preserve">מוצע </w:t>
      </w:r>
      <w:bookmarkStart w:id="12250" w:name="_ETM_Q32_202620"/>
      <w:bookmarkEnd w:id="12250"/>
      <w:r w:rsidRPr="00270AC6">
        <w:rPr>
          <w:rtl/>
        </w:rPr>
        <w:t xml:space="preserve">להסמיך </w:t>
      </w:r>
      <w:bookmarkStart w:id="12251" w:name="_ETM_Q32_203070"/>
      <w:bookmarkEnd w:id="12251"/>
      <w:r w:rsidRPr="00270AC6">
        <w:rPr>
          <w:rtl/>
        </w:rPr>
        <w:t xml:space="preserve">את </w:t>
      </w:r>
      <w:bookmarkStart w:id="12252" w:name="_ETM_Q32_203220"/>
      <w:bookmarkEnd w:id="12252"/>
      <w:r w:rsidRPr="00270AC6">
        <w:rPr>
          <w:rtl/>
        </w:rPr>
        <w:t xml:space="preserve">הממשלה </w:t>
      </w:r>
      <w:bookmarkStart w:id="12253" w:name="_ETM_Q32_204210"/>
      <w:bookmarkEnd w:id="12253"/>
      <w:r w:rsidRPr="00270AC6">
        <w:rPr>
          <w:rtl/>
        </w:rPr>
        <w:t xml:space="preserve">לקבוע </w:t>
      </w:r>
      <w:bookmarkStart w:id="12254" w:name="_ETM_Q32_204870"/>
      <w:bookmarkEnd w:id="12254"/>
      <w:r w:rsidRPr="00270AC6">
        <w:rPr>
          <w:rtl/>
        </w:rPr>
        <w:t xml:space="preserve">פעולות </w:t>
      </w:r>
      <w:bookmarkStart w:id="12255" w:name="_ETM_Q32_205440"/>
      <w:bookmarkEnd w:id="12255"/>
      <w:r w:rsidRPr="00270AC6">
        <w:rPr>
          <w:rtl/>
        </w:rPr>
        <w:t xml:space="preserve">נוספות </w:t>
      </w:r>
      <w:bookmarkStart w:id="12256" w:name="_ETM_Q32_206370"/>
      <w:bookmarkEnd w:id="12256"/>
      <w:r w:rsidRPr="00270AC6">
        <w:rPr>
          <w:rtl/>
        </w:rPr>
        <w:t xml:space="preserve">לציון </w:t>
      </w:r>
      <w:bookmarkStart w:id="12257" w:name="_ETM_Q32_206970"/>
      <w:bookmarkEnd w:id="12257"/>
      <w:r w:rsidRPr="00270AC6">
        <w:rPr>
          <w:rtl/>
        </w:rPr>
        <w:t xml:space="preserve">יום </w:t>
      </w:r>
      <w:bookmarkStart w:id="12258" w:name="_ETM_Q32_207180"/>
      <w:bookmarkEnd w:id="12258"/>
      <w:r w:rsidRPr="00270AC6">
        <w:rPr>
          <w:rtl/>
        </w:rPr>
        <w:t>זה</w:t>
      </w:r>
      <w:r>
        <w:rPr>
          <w:rFonts w:hint="cs"/>
          <w:rtl/>
        </w:rPr>
        <w:t>.</w:t>
      </w:r>
      <w:r w:rsidRPr="00270AC6">
        <w:rPr>
          <w:rtl/>
        </w:rPr>
        <w:t xml:space="preserve"> </w:t>
      </w:r>
      <w:bookmarkStart w:id="12259" w:name="_ETM_Q32_208619"/>
      <w:bookmarkEnd w:id="12259"/>
    </w:p>
    <w:p w:rsidR="0032115B" w:rsidRDefault="0032115B" w:rsidP="00D20828">
      <w:pPr>
        <w:rPr>
          <w:rtl/>
        </w:rPr>
      </w:pPr>
      <w:bookmarkStart w:id="12260" w:name="_ETM_Q32_210450"/>
      <w:bookmarkStart w:id="12261" w:name="_ETM_Q32_210562"/>
      <w:bookmarkStart w:id="12262" w:name="_ETM_Q32_210594"/>
      <w:bookmarkEnd w:id="12260"/>
      <w:bookmarkEnd w:id="12261"/>
      <w:bookmarkEnd w:id="12262"/>
    </w:p>
    <w:p w:rsidR="0032115B" w:rsidRDefault="0032115B" w:rsidP="00D20828">
      <w:pPr>
        <w:rPr>
          <w:rtl/>
        </w:rPr>
      </w:pPr>
      <w:bookmarkStart w:id="12263" w:name="_ETM_Q32_210693"/>
      <w:bookmarkEnd w:id="12263"/>
      <w:r w:rsidRPr="00270AC6">
        <w:rPr>
          <w:rtl/>
        </w:rPr>
        <w:t xml:space="preserve">הצעת </w:t>
      </w:r>
      <w:bookmarkStart w:id="12264" w:name="_ETM_Q32_209130"/>
      <w:bookmarkEnd w:id="12264"/>
      <w:r w:rsidRPr="00270AC6">
        <w:rPr>
          <w:rtl/>
        </w:rPr>
        <w:t xml:space="preserve">החוק </w:t>
      </w:r>
      <w:bookmarkStart w:id="12265" w:name="_ETM_Q32_209789"/>
      <w:bookmarkEnd w:id="12265"/>
      <w:r w:rsidRPr="00270AC6">
        <w:rPr>
          <w:rtl/>
        </w:rPr>
        <w:t xml:space="preserve">מעלה </w:t>
      </w:r>
      <w:bookmarkStart w:id="12266" w:name="_ETM_Q32_210179"/>
      <w:bookmarkEnd w:id="12266"/>
      <w:r w:rsidRPr="00270AC6">
        <w:rPr>
          <w:rtl/>
        </w:rPr>
        <w:t xml:space="preserve">על </w:t>
      </w:r>
      <w:bookmarkStart w:id="12267" w:name="_ETM_Q32_210300"/>
      <w:bookmarkEnd w:id="12267"/>
      <w:r w:rsidRPr="00270AC6">
        <w:rPr>
          <w:rtl/>
        </w:rPr>
        <w:t xml:space="preserve">נס </w:t>
      </w:r>
      <w:bookmarkStart w:id="12268" w:name="_ETM_Q32_210659"/>
      <w:bookmarkEnd w:id="12268"/>
      <w:r w:rsidRPr="00270AC6">
        <w:rPr>
          <w:rtl/>
        </w:rPr>
        <w:t xml:space="preserve">עניין </w:t>
      </w:r>
      <w:bookmarkStart w:id="12269" w:name="_ETM_Q32_211349"/>
      <w:bookmarkEnd w:id="12269"/>
      <w:r w:rsidRPr="00270AC6">
        <w:rPr>
          <w:rtl/>
        </w:rPr>
        <w:t xml:space="preserve">אנושי </w:t>
      </w:r>
      <w:bookmarkStart w:id="12270" w:name="_ETM_Q32_212280"/>
      <w:bookmarkEnd w:id="12270"/>
      <w:r w:rsidRPr="00270AC6">
        <w:rPr>
          <w:rtl/>
        </w:rPr>
        <w:t xml:space="preserve">חברתי </w:t>
      </w:r>
      <w:bookmarkStart w:id="12271" w:name="_ETM_Q32_213329"/>
      <w:bookmarkEnd w:id="12271"/>
      <w:r w:rsidRPr="00270AC6">
        <w:rPr>
          <w:rtl/>
        </w:rPr>
        <w:t xml:space="preserve">חשוב </w:t>
      </w:r>
      <w:bookmarkStart w:id="12272" w:name="_ETM_Q32_214019"/>
      <w:bookmarkEnd w:id="12272"/>
      <w:r w:rsidRPr="00270AC6">
        <w:rPr>
          <w:rtl/>
        </w:rPr>
        <w:t>וראוי</w:t>
      </w:r>
      <w:r w:rsidR="00504BD2">
        <w:rPr>
          <w:rFonts w:hint="cs"/>
          <w:rtl/>
        </w:rPr>
        <w:t>,</w:t>
      </w:r>
      <w:r w:rsidRPr="00270AC6">
        <w:rPr>
          <w:rtl/>
        </w:rPr>
        <w:t xml:space="preserve"> </w:t>
      </w:r>
      <w:bookmarkStart w:id="12273" w:name="_ETM_Q32_215270"/>
      <w:bookmarkEnd w:id="12273"/>
      <w:r w:rsidRPr="00270AC6">
        <w:rPr>
          <w:rtl/>
        </w:rPr>
        <w:t xml:space="preserve">שנוגע </w:t>
      </w:r>
      <w:bookmarkStart w:id="12274" w:name="_ETM_Q32_215900"/>
      <w:bookmarkEnd w:id="12274"/>
      <w:r w:rsidRPr="00270AC6">
        <w:rPr>
          <w:rtl/>
        </w:rPr>
        <w:t xml:space="preserve">באזרחים </w:t>
      </w:r>
      <w:bookmarkStart w:id="12275" w:name="_ETM_Q32_216470"/>
      <w:bookmarkEnd w:id="12275"/>
      <w:r w:rsidRPr="00270AC6">
        <w:rPr>
          <w:rtl/>
        </w:rPr>
        <w:t>רבים</w:t>
      </w:r>
      <w:bookmarkStart w:id="12276" w:name="_ETM_Q32_217340"/>
      <w:bookmarkStart w:id="12277" w:name="_ETM_Q32_217700"/>
      <w:bookmarkEnd w:id="12276"/>
      <w:bookmarkEnd w:id="12277"/>
      <w:r>
        <w:rPr>
          <w:rFonts w:hint="cs"/>
          <w:rtl/>
        </w:rPr>
        <w:t xml:space="preserve">, אך בה בעת, לאור </w:t>
      </w:r>
      <w:bookmarkStart w:id="12278" w:name="_ETM_Q32_220712"/>
      <w:bookmarkEnd w:id="12278"/>
      <w:r>
        <w:rPr>
          <w:rFonts w:hint="cs"/>
          <w:rtl/>
        </w:rPr>
        <w:t xml:space="preserve">הנושא שבו היא עוסקת </w:t>
      </w:r>
      <w:bookmarkStart w:id="12279" w:name="_ETM_Q32_221239"/>
      <w:bookmarkEnd w:id="12279"/>
      <w:r w:rsidRPr="00270AC6">
        <w:rPr>
          <w:rtl/>
        </w:rPr>
        <w:t xml:space="preserve">וריבוי </w:t>
      </w:r>
      <w:bookmarkStart w:id="12280" w:name="_ETM_Q32_221809"/>
      <w:bookmarkEnd w:id="12280"/>
      <w:r w:rsidRPr="00270AC6">
        <w:rPr>
          <w:rtl/>
        </w:rPr>
        <w:t xml:space="preserve">תחומי </w:t>
      </w:r>
      <w:bookmarkStart w:id="12281" w:name="_ETM_Q32_222229"/>
      <w:bookmarkEnd w:id="12281"/>
      <w:r w:rsidRPr="00270AC6">
        <w:rPr>
          <w:rtl/>
        </w:rPr>
        <w:t xml:space="preserve">הפעילות </w:t>
      </w:r>
      <w:bookmarkStart w:id="12282" w:name="_ETM_Q32_222710"/>
      <w:bookmarkEnd w:id="12282"/>
      <w:r w:rsidRPr="00270AC6">
        <w:rPr>
          <w:rtl/>
        </w:rPr>
        <w:t xml:space="preserve">המצויים </w:t>
      </w:r>
      <w:bookmarkStart w:id="12283" w:name="_ETM_Q32_223280"/>
      <w:bookmarkEnd w:id="12283"/>
      <w:r w:rsidRPr="00270AC6">
        <w:rPr>
          <w:rtl/>
        </w:rPr>
        <w:t>ב</w:t>
      </w:r>
      <w:r>
        <w:rPr>
          <w:rFonts w:hint="cs"/>
          <w:rtl/>
        </w:rPr>
        <w:t>ה,</w:t>
      </w:r>
      <w:r w:rsidRPr="00270AC6">
        <w:rPr>
          <w:rtl/>
        </w:rPr>
        <w:t xml:space="preserve"> </w:t>
      </w:r>
      <w:bookmarkStart w:id="12284" w:name="_ETM_Q32_224229"/>
      <w:bookmarkEnd w:id="12284"/>
      <w:r w:rsidRPr="00270AC6">
        <w:rPr>
          <w:rtl/>
        </w:rPr>
        <w:t>ש</w:t>
      </w:r>
      <w:bookmarkStart w:id="12285" w:name="_ETM_Q32_224500"/>
      <w:bookmarkEnd w:id="12285"/>
      <w:r w:rsidRPr="00270AC6">
        <w:rPr>
          <w:rtl/>
        </w:rPr>
        <w:t xml:space="preserve">חלקם </w:t>
      </w:r>
      <w:bookmarkStart w:id="12286" w:name="_ETM_Q32_225489"/>
      <w:bookmarkEnd w:id="12286"/>
      <w:r w:rsidRPr="00270AC6">
        <w:rPr>
          <w:rtl/>
        </w:rPr>
        <w:t xml:space="preserve">אינם </w:t>
      </w:r>
      <w:bookmarkStart w:id="12287" w:name="_ETM_Q32_225879"/>
      <w:bookmarkEnd w:id="12287"/>
      <w:r w:rsidRPr="00270AC6">
        <w:rPr>
          <w:rtl/>
        </w:rPr>
        <w:t xml:space="preserve">תחומי </w:t>
      </w:r>
      <w:bookmarkStart w:id="12288" w:name="_ETM_Q32_226210"/>
      <w:bookmarkEnd w:id="12288"/>
      <w:r w:rsidRPr="00270AC6">
        <w:rPr>
          <w:rtl/>
        </w:rPr>
        <w:t xml:space="preserve">הביצוע </w:t>
      </w:r>
      <w:bookmarkStart w:id="12289" w:name="_ETM_Q32_227170"/>
      <w:bookmarkEnd w:id="12289"/>
      <w:r>
        <w:rPr>
          <w:rFonts w:hint="cs"/>
          <w:rtl/>
        </w:rPr>
        <w:t>ש</w:t>
      </w:r>
      <w:r w:rsidRPr="00270AC6">
        <w:rPr>
          <w:rtl/>
        </w:rPr>
        <w:t xml:space="preserve">עליהם </w:t>
      </w:r>
      <w:bookmarkStart w:id="12290" w:name="_ETM_Q32_227559"/>
      <w:bookmarkEnd w:id="12290"/>
      <w:r>
        <w:rPr>
          <w:rFonts w:hint="cs"/>
          <w:rtl/>
        </w:rPr>
        <w:t>א</w:t>
      </w:r>
      <w:r w:rsidRPr="00270AC6">
        <w:rPr>
          <w:rtl/>
        </w:rPr>
        <w:t xml:space="preserve">מון </w:t>
      </w:r>
      <w:bookmarkStart w:id="12291" w:name="_ETM_Q32_227829"/>
      <w:bookmarkEnd w:id="12291"/>
      <w:r w:rsidRPr="00270AC6">
        <w:rPr>
          <w:rtl/>
        </w:rPr>
        <w:t xml:space="preserve">המשרד </w:t>
      </w:r>
      <w:bookmarkStart w:id="12292" w:name="_ETM_Q32_228519"/>
      <w:bookmarkEnd w:id="12292"/>
      <w:r>
        <w:rPr>
          <w:rFonts w:hint="cs"/>
          <w:rtl/>
        </w:rPr>
        <w:t xml:space="preserve">– </w:t>
      </w:r>
      <w:r w:rsidRPr="00270AC6">
        <w:rPr>
          <w:rtl/>
        </w:rPr>
        <w:t xml:space="preserve">יש </w:t>
      </w:r>
      <w:bookmarkStart w:id="12293" w:name="_ETM_Q32_228699"/>
      <w:bookmarkEnd w:id="12293"/>
      <w:r w:rsidRPr="00270AC6">
        <w:rPr>
          <w:rtl/>
        </w:rPr>
        <w:t xml:space="preserve">למשל </w:t>
      </w:r>
      <w:bookmarkStart w:id="12294" w:name="_ETM_Q32_229359"/>
      <w:bookmarkEnd w:id="12294"/>
      <w:r w:rsidRPr="00270AC6">
        <w:rPr>
          <w:rtl/>
        </w:rPr>
        <w:t>חינוך</w:t>
      </w:r>
      <w:r>
        <w:rPr>
          <w:rFonts w:hint="cs"/>
          <w:rtl/>
        </w:rPr>
        <w:t>,</w:t>
      </w:r>
      <w:r w:rsidRPr="00270AC6">
        <w:rPr>
          <w:rtl/>
        </w:rPr>
        <w:t xml:space="preserve"> </w:t>
      </w:r>
      <w:bookmarkStart w:id="12295" w:name="_ETM_Q32_230540"/>
      <w:bookmarkEnd w:id="12295"/>
      <w:r w:rsidRPr="00270AC6">
        <w:rPr>
          <w:rtl/>
        </w:rPr>
        <w:t>רווחה</w:t>
      </w:r>
      <w:r>
        <w:rPr>
          <w:rFonts w:hint="cs"/>
          <w:rtl/>
        </w:rPr>
        <w:t>,</w:t>
      </w:r>
      <w:r w:rsidRPr="00270AC6">
        <w:rPr>
          <w:rtl/>
        </w:rPr>
        <w:t xml:space="preserve"> </w:t>
      </w:r>
      <w:bookmarkStart w:id="12296" w:name="_ETM_Q32_231440"/>
      <w:bookmarkEnd w:id="12296"/>
      <w:r w:rsidRPr="00270AC6">
        <w:rPr>
          <w:rtl/>
        </w:rPr>
        <w:t xml:space="preserve">רשויות </w:t>
      </w:r>
      <w:bookmarkStart w:id="12297" w:name="_ETM_Q32_231860"/>
      <w:bookmarkEnd w:id="12297"/>
      <w:r w:rsidRPr="00270AC6">
        <w:rPr>
          <w:rtl/>
        </w:rPr>
        <w:t>מקומיות</w:t>
      </w:r>
      <w:r>
        <w:rPr>
          <w:rFonts w:hint="cs"/>
          <w:rtl/>
        </w:rPr>
        <w:t xml:space="preserve"> </w:t>
      </w:r>
      <w:r>
        <w:rPr>
          <w:rFonts w:hint="eastAsia"/>
          <w:rtl/>
        </w:rPr>
        <w:t>–</w:t>
      </w:r>
      <w:r w:rsidRPr="00270AC6">
        <w:rPr>
          <w:rtl/>
        </w:rPr>
        <w:t xml:space="preserve"> </w:t>
      </w:r>
      <w:bookmarkStart w:id="12298" w:name="_ETM_Q32_233120"/>
      <w:bookmarkEnd w:id="12298"/>
      <w:r w:rsidRPr="00270AC6">
        <w:rPr>
          <w:rtl/>
        </w:rPr>
        <w:t xml:space="preserve">יש </w:t>
      </w:r>
      <w:bookmarkStart w:id="12299" w:name="_ETM_Q32_233420"/>
      <w:bookmarkEnd w:id="12299"/>
      <w:r w:rsidRPr="00270AC6">
        <w:rPr>
          <w:rtl/>
        </w:rPr>
        <w:t xml:space="preserve">מקום </w:t>
      </w:r>
      <w:bookmarkStart w:id="12300" w:name="_ETM_Q32_233840"/>
      <w:bookmarkEnd w:id="12300"/>
      <w:r w:rsidRPr="00270AC6">
        <w:rPr>
          <w:rtl/>
        </w:rPr>
        <w:t xml:space="preserve">לבחון </w:t>
      </w:r>
      <w:bookmarkStart w:id="12301" w:name="_ETM_Q32_234260"/>
      <w:bookmarkEnd w:id="12301"/>
      <w:r w:rsidRPr="00270AC6">
        <w:rPr>
          <w:rtl/>
        </w:rPr>
        <w:t xml:space="preserve">את </w:t>
      </w:r>
      <w:bookmarkStart w:id="12302" w:name="_ETM_Q32_234350"/>
      <w:bookmarkEnd w:id="12302"/>
      <w:r w:rsidRPr="00270AC6">
        <w:rPr>
          <w:rtl/>
        </w:rPr>
        <w:t xml:space="preserve">קידומה </w:t>
      </w:r>
      <w:bookmarkStart w:id="12303" w:name="_ETM_Q32_234770"/>
      <w:bookmarkEnd w:id="12303"/>
      <w:r w:rsidRPr="00270AC6">
        <w:rPr>
          <w:rtl/>
        </w:rPr>
        <w:t xml:space="preserve">במסגרת </w:t>
      </w:r>
      <w:bookmarkStart w:id="12304" w:name="_ETM_Q32_235400"/>
      <w:bookmarkEnd w:id="12304"/>
      <w:r w:rsidRPr="00270AC6">
        <w:rPr>
          <w:rtl/>
        </w:rPr>
        <w:t xml:space="preserve">החלטת </w:t>
      </w:r>
      <w:bookmarkStart w:id="12305" w:name="_ETM_Q32_235880"/>
      <w:bookmarkEnd w:id="12305"/>
      <w:r w:rsidRPr="00270AC6">
        <w:rPr>
          <w:rtl/>
        </w:rPr>
        <w:t xml:space="preserve">ממשלה </w:t>
      </w:r>
      <w:bookmarkStart w:id="12306" w:name="_ETM_Q32_237140"/>
      <w:bookmarkEnd w:id="12306"/>
      <w:r w:rsidRPr="00270AC6">
        <w:rPr>
          <w:rtl/>
        </w:rPr>
        <w:t>ש</w:t>
      </w:r>
      <w:bookmarkStart w:id="12307" w:name="_ETM_Q32_237319"/>
      <w:bookmarkEnd w:id="12307"/>
      <w:r w:rsidRPr="00270AC6">
        <w:rPr>
          <w:rtl/>
        </w:rPr>
        <w:t xml:space="preserve">תיתן </w:t>
      </w:r>
      <w:bookmarkStart w:id="12308" w:name="_ETM_Q32_237800"/>
      <w:bookmarkEnd w:id="12308"/>
      <w:r w:rsidRPr="00270AC6">
        <w:rPr>
          <w:rtl/>
        </w:rPr>
        <w:t xml:space="preserve">ביטוי </w:t>
      </w:r>
      <w:bookmarkStart w:id="12309" w:name="_ETM_Q32_238489"/>
      <w:bookmarkEnd w:id="12309"/>
      <w:r w:rsidRPr="00270AC6">
        <w:rPr>
          <w:rtl/>
        </w:rPr>
        <w:t xml:space="preserve">למדיניות </w:t>
      </w:r>
      <w:bookmarkStart w:id="12310" w:name="_ETM_Q32_239269"/>
      <w:bookmarkEnd w:id="12310"/>
      <w:r w:rsidRPr="00270AC6">
        <w:rPr>
          <w:rtl/>
        </w:rPr>
        <w:t xml:space="preserve">הממשלה </w:t>
      </w:r>
      <w:bookmarkStart w:id="12311" w:name="_ETM_Q32_240289"/>
      <w:bookmarkEnd w:id="12311"/>
      <w:r w:rsidRPr="00270AC6">
        <w:rPr>
          <w:rtl/>
        </w:rPr>
        <w:t xml:space="preserve">בראייה </w:t>
      </w:r>
      <w:bookmarkStart w:id="12312" w:name="_ETM_Q32_241100"/>
      <w:bookmarkEnd w:id="12312"/>
      <w:r w:rsidRPr="00270AC6">
        <w:rPr>
          <w:rtl/>
        </w:rPr>
        <w:t xml:space="preserve">ממלכתית </w:t>
      </w:r>
      <w:bookmarkStart w:id="12313" w:name="_ETM_Q32_241940"/>
      <w:bookmarkEnd w:id="12313"/>
      <w:r w:rsidRPr="00270AC6">
        <w:rPr>
          <w:rtl/>
        </w:rPr>
        <w:t>רחבה</w:t>
      </w:r>
      <w:r>
        <w:rPr>
          <w:rFonts w:hint="cs"/>
          <w:rtl/>
        </w:rPr>
        <w:t>.</w:t>
      </w:r>
      <w:r w:rsidRPr="00270AC6">
        <w:rPr>
          <w:rtl/>
        </w:rPr>
        <w:t xml:space="preserve"> </w:t>
      </w:r>
      <w:bookmarkStart w:id="12314" w:name="_ETM_Q32_243600"/>
      <w:bookmarkStart w:id="12315" w:name="_ETM_Q32_244168"/>
      <w:bookmarkStart w:id="12316" w:name="_ETM_Q32_244290"/>
      <w:bookmarkStart w:id="12317" w:name="_ETM_Q32_244336"/>
      <w:bookmarkStart w:id="12318" w:name="_ETM_Q32_244415"/>
      <w:bookmarkEnd w:id="12314"/>
      <w:bookmarkEnd w:id="12315"/>
      <w:bookmarkEnd w:id="12316"/>
      <w:bookmarkEnd w:id="12317"/>
      <w:bookmarkEnd w:id="12318"/>
      <w:r w:rsidRPr="00270AC6">
        <w:rPr>
          <w:rtl/>
        </w:rPr>
        <w:t>לא</w:t>
      </w:r>
      <w:r>
        <w:rPr>
          <w:rFonts w:hint="cs"/>
          <w:rtl/>
        </w:rPr>
        <w:t>ור זאת</w:t>
      </w:r>
      <w:bookmarkStart w:id="12319" w:name="_ETM_Q32_243929"/>
      <w:bookmarkEnd w:id="12319"/>
      <w:r>
        <w:rPr>
          <w:rFonts w:hint="cs"/>
          <w:rtl/>
        </w:rPr>
        <w:t>,</w:t>
      </w:r>
      <w:r w:rsidRPr="00270AC6">
        <w:rPr>
          <w:rtl/>
        </w:rPr>
        <w:t xml:space="preserve"> </w:t>
      </w:r>
      <w:bookmarkStart w:id="12320" w:name="_ETM_Q32_245270"/>
      <w:bookmarkEnd w:id="12320"/>
      <w:r w:rsidRPr="00270AC6">
        <w:rPr>
          <w:rtl/>
        </w:rPr>
        <w:t xml:space="preserve">עמדת </w:t>
      </w:r>
      <w:bookmarkStart w:id="12321" w:name="_ETM_Q32_245660"/>
      <w:bookmarkEnd w:id="12321"/>
      <w:r w:rsidRPr="00270AC6">
        <w:rPr>
          <w:rtl/>
        </w:rPr>
        <w:t xml:space="preserve">המשרד </w:t>
      </w:r>
      <w:bookmarkStart w:id="12322" w:name="_ETM_Q32_246620"/>
      <w:bookmarkEnd w:id="12322"/>
      <w:r w:rsidRPr="00270AC6">
        <w:rPr>
          <w:rtl/>
        </w:rPr>
        <w:t xml:space="preserve">לגבי </w:t>
      </w:r>
      <w:bookmarkStart w:id="12323" w:name="_ETM_Q32_247160"/>
      <w:bookmarkEnd w:id="12323"/>
      <w:r w:rsidRPr="00270AC6">
        <w:rPr>
          <w:rtl/>
        </w:rPr>
        <w:t xml:space="preserve">הצעת </w:t>
      </w:r>
      <w:bookmarkStart w:id="12324" w:name="_ETM_Q32_247550"/>
      <w:bookmarkEnd w:id="12324"/>
      <w:r w:rsidRPr="00270AC6">
        <w:rPr>
          <w:rtl/>
        </w:rPr>
        <w:t xml:space="preserve">חוק </w:t>
      </w:r>
      <w:bookmarkStart w:id="12325" w:name="_ETM_Q32_247760"/>
      <w:bookmarkEnd w:id="12325"/>
      <w:r w:rsidRPr="00270AC6">
        <w:rPr>
          <w:rtl/>
        </w:rPr>
        <w:t xml:space="preserve">זו </w:t>
      </w:r>
      <w:bookmarkStart w:id="12326" w:name="_ETM_Q32_248300"/>
      <w:bookmarkEnd w:id="12326"/>
      <w:r w:rsidRPr="00270AC6">
        <w:rPr>
          <w:rtl/>
        </w:rPr>
        <w:t xml:space="preserve">כפי </w:t>
      </w:r>
      <w:bookmarkStart w:id="12327" w:name="_ETM_Q32_248630"/>
      <w:bookmarkEnd w:id="12327"/>
      <w:r w:rsidRPr="00270AC6">
        <w:rPr>
          <w:rtl/>
        </w:rPr>
        <w:t xml:space="preserve">שנמסרה </w:t>
      </w:r>
      <w:bookmarkStart w:id="12328" w:name="_ETM_Q32_249230"/>
      <w:bookmarkEnd w:id="12328"/>
      <w:r w:rsidRPr="00270AC6">
        <w:rPr>
          <w:rtl/>
        </w:rPr>
        <w:t xml:space="preserve">בוועדת </w:t>
      </w:r>
      <w:bookmarkStart w:id="12329" w:name="_ETM_Q32_249680"/>
      <w:bookmarkEnd w:id="12329"/>
      <w:r w:rsidRPr="00270AC6">
        <w:rPr>
          <w:rtl/>
        </w:rPr>
        <w:t xml:space="preserve">השרים </w:t>
      </w:r>
      <w:bookmarkStart w:id="12330" w:name="_ETM_Q32_250010"/>
      <w:bookmarkEnd w:id="12330"/>
      <w:r w:rsidRPr="00270AC6">
        <w:rPr>
          <w:rtl/>
        </w:rPr>
        <w:t xml:space="preserve">לחקיקה </w:t>
      </w:r>
      <w:bookmarkStart w:id="12331" w:name="_ETM_Q32_251000"/>
      <w:bookmarkEnd w:id="12331"/>
      <w:r w:rsidRPr="00270AC6">
        <w:rPr>
          <w:rtl/>
        </w:rPr>
        <w:t xml:space="preserve">היא </w:t>
      </w:r>
      <w:bookmarkStart w:id="12332" w:name="_ETM_Q32_251180"/>
      <w:bookmarkEnd w:id="12332"/>
      <w:r w:rsidRPr="00270AC6">
        <w:rPr>
          <w:rtl/>
        </w:rPr>
        <w:t xml:space="preserve">לאשר </w:t>
      </w:r>
      <w:bookmarkStart w:id="12333" w:name="_ETM_Q32_251690"/>
      <w:bookmarkEnd w:id="12333"/>
      <w:r w:rsidRPr="00270AC6">
        <w:rPr>
          <w:rtl/>
        </w:rPr>
        <w:t xml:space="preserve">את </w:t>
      </w:r>
      <w:bookmarkStart w:id="12334" w:name="_ETM_Q32_251840"/>
      <w:bookmarkEnd w:id="12334"/>
      <w:r w:rsidRPr="00270AC6">
        <w:rPr>
          <w:rtl/>
        </w:rPr>
        <w:t xml:space="preserve">הצעת </w:t>
      </w:r>
      <w:bookmarkStart w:id="12335" w:name="_ETM_Q32_252260"/>
      <w:bookmarkEnd w:id="12335"/>
      <w:r w:rsidRPr="00270AC6">
        <w:rPr>
          <w:rtl/>
        </w:rPr>
        <w:t xml:space="preserve">החוק </w:t>
      </w:r>
      <w:bookmarkStart w:id="12336" w:name="_ETM_Q32_252590"/>
      <w:bookmarkEnd w:id="12336"/>
      <w:r w:rsidRPr="00270AC6">
        <w:rPr>
          <w:rtl/>
        </w:rPr>
        <w:t xml:space="preserve">לשלב </w:t>
      </w:r>
      <w:bookmarkStart w:id="12337" w:name="_ETM_Q32_252979"/>
      <w:bookmarkEnd w:id="12337"/>
      <w:r w:rsidRPr="00270AC6">
        <w:rPr>
          <w:rtl/>
        </w:rPr>
        <w:t xml:space="preserve">הקריאה </w:t>
      </w:r>
      <w:bookmarkStart w:id="12338" w:name="_ETM_Q32_253340"/>
      <w:bookmarkEnd w:id="12338"/>
      <w:r w:rsidRPr="00270AC6">
        <w:rPr>
          <w:rtl/>
        </w:rPr>
        <w:t xml:space="preserve">הטרומית </w:t>
      </w:r>
      <w:bookmarkStart w:id="12339" w:name="_ETM_Q32_253729"/>
      <w:bookmarkEnd w:id="12339"/>
      <w:r w:rsidRPr="00270AC6">
        <w:rPr>
          <w:rtl/>
        </w:rPr>
        <w:t>בלבד</w:t>
      </w:r>
      <w:r>
        <w:rPr>
          <w:rFonts w:hint="cs"/>
          <w:rtl/>
        </w:rPr>
        <w:t>,</w:t>
      </w:r>
      <w:r w:rsidRPr="00270AC6">
        <w:rPr>
          <w:rtl/>
        </w:rPr>
        <w:t xml:space="preserve"> </w:t>
      </w:r>
      <w:bookmarkStart w:id="12340" w:name="_ETM_Q32_254590"/>
      <w:bookmarkStart w:id="12341" w:name="_ETM_Q32_255670"/>
      <w:bookmarkEnd w:id="12340"/>
      <w:bookmarkEnd w:id="12341"/>
      <w:r w:rsidRPr="00270AC6">
        <w:rPr>
          <w:rtl/>
        </w:rPr>
        <w:t xml:space="preserve">בכפוף </w:t>
      </w:r>
      <w:bookmarkStart w:id="12342" w:name="_ETM_Q32_256299"/>
      <w:bookmarkEnd w:id="12342"/>
      <w:r w:rsidRPr="00270AC6">
        <w:rPr>
          <w:rtl/>
        </w:rPr>
        <w:t xml:space="preserve">להתניית </w:t>
      </w:r>
      <w:bookmarkStart w:id="12343" w:name="_ETM_Q32_256899"/>
      <w:bookmarkStart w:id="12344" w:name="_ETM_Q32_257380"/>
      <w:bookmarkEnd w:id="12343"/>
      <w:bookmarkEnd w:id="12344"/>
      <w:r w:rsidRPr="00270AC6">
        <w:rPr>
          <w:rtl/>
        </w:rPr>
        <w:t xml:space="preserve">המשך </w:t>
      </w:r>
      <w:bookmarkStart w:id="12345" w:name="_ETM_Q32_258380"/>
      <w:bookmarkEnd w:id="12345"/>
      <w:r w:rsidRPr="00270AC6">
        <w:rPr>
          <w:rtl/>
        </w:rPr>
        <w:t xml:space="preserve">הליך </w:t>
      </w:r>
      <w:bookmarkStart w:id="12346" w:name="_ETM_Q32_259280"/>
      <w:bookmarkEnd w:id="12346"/>
      <w:r w:rsidRPr="00270AC6">
        <w:rPr>
          <w:rtl/>
        </w:rPr>
        <w:t xml:space="preserve">החקיקה </w:t>
      </w:r>
      <w:bookmarkStart w:id="12347" w:name="_ETM_Q32_260270"/>
      <w:bookmarkEnd w:id="12347"/>
      <w:r w:rsidRPr="00270AC6">
        <w:rPr>
          <w:rtl/>
        </w:rPr>
        <w:t xml:space="preserve">בהסכמת </w:t>
      </w:r>
      <w:bookmarkStart w:id="12348" w:name="_ETM_Q32_260840"/>
      <w:bookmarkEnd w:id="12348"/>
      <w:r w:rsidRPr="00270AC6">
        <w:rPr>
          <w:rtl/>
        </w:rPr>
        <w:t>המשרד</w:t>
      </w:r>
      <w:r>
        <w:rPr>
          <w:rFonts w:hint="cs"/>
          <w:rtl/>
        </w:rPr>
        <w:t>,</w:t>
      </w:r>
      <w:r w:rsidRPr="00270AC6">
        <w:rPr>
          <w:rtl/>
        </w:rPr>
        <w:t xml:space="preserve"> </w:t>
      </w:r>
      <w:bookmarkStart w:id="12349" w:name="_ETM_Q32_261859"/>
      <w:bookmarkEnd w:id="12349"/>
      <w:r w:rsidRPr="00270AC6">
        <w:rPr>
          <w:rtl/>
        </w:rPr>
        <w:t xml:space="preserve">לרבות </w:t>
      </w:r>
      <w:bookmarkStart w:id="12350" w:name="_ETM_Q32_262910"/>
      <w:bookmarkEnd w:id="12350"/>
      <w:r w:rsidRPr="00270AC6">
        <w:rPr>
          <w:rtl/>
        </w:rPr>
        <w:t xml:space="preserve">זהות </w:t>
      </w:r>
      <w:bookmarkStart w:id="12351" w:name="_ETM_Q32_263390"/>
      <w:bookmarkEnd w:id="12351"/>
      <w:r w:rsidRPr="00270AC6">
        <w:rPr>
          <w:rtl/>
        </w:rPr>
        <w:t xml:space="preserve">השר </w:t>
      </w:r>
      <w:bookmarkStart w:id="12352" w:name="_ETM_Q32_264319"/>
      <w:bookmarkEnd w:id="12352"/>
      <w:r w:rsidRPr="00270AC6">
        <w:rPr>
          <w:rtl/>
        </w:rPr>
        <w:t xml:space="preserve">שיהיה </w:t>
      </w:r>
      <w:bookmarkStart w:id="12353" w:name="_ETM_Q32_264680"/>
      <w:bookmarkEnd w:id="12353"/>
      <w:r w:rsidRPr="00270AC6">
        <w:rPr>
          <w:rtl/>
        </w:rPr>
        <w:t xml:space="preserve">אמון </w:t>
      </w:r>
      <w:bookmarkStart w:id="12354" w:name="_ETM_Q32_265130"/>
      <w:bookmarkEnd w:id="12354"/>
      <w:r w:rsidRPr="00270AC6">
        <w:rPr>
          <w:rtl/>
        </w:rPr>
        <w:t xml:space="preserve">על </w:t>
      </w:r>
      <w:bookmarkStart w:id="12355" w:name="_ETM_Q32_265280"/>
      <w:bookmarkEnd w:id="12355"/>
      <w:r w:rsidRPr="00270AC6">
        <w:rPr>
          <w:rtl/>
        </w:rPr>
        <w:t xml:space="preserve">ביצוע </w:t>
      </w:r>
      <w:bookmarkStart w:id="12356" w:name="_ETM_Q32_265670"/>
      <w:bookmarkEnd w:id="12356"/>
      <w:r w:rsidRPr="00270AC6">
        <w:rPr>
          <w:rtl/>
        </w:rPr>
        <w:t>החוק</w:t>
      </w:r>
      <w:r>
        <w:rPr>
          <w:rFonts w:hint="cs"/>
          <w:rtl/>
        </w:rPr>
        <w:t>.</w:t>
      </w:r>
      <w:r w:rsidRPr="00270AC6">
        <w:rPr>
          <w:rtl/>
        </w:rPr>
        <w:t xml:space="preserve"> </w:t>
      </w:r>
      <w:bookmarkStart w:id="12357" w:name="_ETM_Q32_266459"/>
      <w:bookmarkEnd w:id="12357"/>
      <w:r w:rsidRPr="00270AC6">
        <w:rPr>
          <w:rtl/>
        </w:rPr>
        <w:t xml:space="preserve">עמדת </w:t>
      </w:r>
      <w:bookmarkStart w:id="12358" w:name="_ETM_Q32_266909"/>
      <w:bookmarkEnd w:id="12358"/>
      <w:r w:rsidRPr="00270AC6">
        <w:rPr>
          <w:rtl/>
        </w:rPr>
        <w:t xml:space="preserve">הוועדה </w:t>
      </w:r>
      <w:bookmarkStart w:id="12359" w:name="_ETM_Q32_267659"/>
      <w:bookmarkEnd w:id="12359"/>
      <w:r w:rsidRPr="00270AC6">
        <w:rPr>
          <w:rtl/>
        </w:rPr>
        <w:t xml:space="preserve">קבעה </w:t>
      </w:r>
      <w:bookmarkStart w:id="12360" w:name="_ETM_Q32_267990"/>
      <w:bookmarkEnd w:id="12360"/>
      <w:r w:rsidRPr="00270AC6">
        <w:rPr>
          <w:rtl/>
        </w:rPr>
        <w:t xml:space="preserve">תמיכה </w:t>
      </w:r>
      <w:bookmarkStart w:id="12361" w:name="_ETM_Q32_268409"/>
      <w:bookmarkEnd w:id="12361"/>
      <w:r w:rsidRPr="00270AC6">
        <w:rPr>
          <w:rtl/>
        </w:rPr>
        <w:t xml:space="preserve">בקריאה </w:t>
      </w:r>
      <w:bookmarkStart w:id="12362" w:name="_ETM_Q32_268799"/>
      <w:bookmarkEnd w:id="12362"/>
      <w:r w:rsidRPr="00270AC6">
        <w:rPr>
          <w:rtl/>
        </w:rPr>
        <w:t xml:space="preserve">טרומית </w:t>
      </w:r>
      <w:bookmarkStart w:id="12363" w:name="_ETM_Q32_269159"/>
      <w:bookmarkEnd w:id="12363"/>
      <w:r w:rsidRPr="00270AC6">
        <w:rPr>
          <w:rtl/>
        </w:rPr>
        <w:t>בלבד</w:t>
      </w:r>
      <w:r>
        <w:rPr>
          <w:rFonts w:hint="cs"/>
          <w:rtl/>
        </w:rPr>
        <w:t>,</w:t>
      </w:r>
      <w:r w:rsidRPr="00270AC6">
        <w:rPr>
          <w:rtl/>
        </w:rPr>
        <w:t xml:space="preserve"> </w:t>
      </w:r>
      <w:bookmarkStart w:id="12364" w:name="_ETM_Q32_270069"/>
      <w:bookmarkEnd w:id="12364"/>
      <w:r w:rsidRPr="00270AC6">
        <w:rPr>
          <w:rtl/>
        </w:rPr>
        <w:t xml:space="preserve">בכפוף </w:t>
      </w:r>
      <w:bookmarkStart w:id="12365" w:name="_ETM_Q32_270670"/>
      <w:bookmarkEnd w:id="12365"/>
      <w:r>
        <w:rPr>
          <w:rtl/>
        </w:rPr>
        <w:t>להמש</w:t>
      </w:r>
      <w:r w:rsidRPr="00270AC6">
        <w:rPr>
          <w:rtl/>
        </w:rPr>
        <w:t xml:space="preserve">ך </w:t>
      </w:r>
      <w:bookmarkStart w:id="12366" w:name="_ETM_Q32_271390"/>
      <w:bookmarkEnd w:id="12366"/>
      <w:r w:rsidRPr="00270AC6">
        <w:rPr>
          <w:rtl/>
        </w:rPr>
        <w:t xml:space="preserve">הליך </w:t>
      </w:r>
      <w:bookmarkStart w:id="12367" w:name="_ETM_Q32_271720"/>
      <w:bookmarkEnd w:id="12367"/>
      <w:r w:rsidRPr="00270AC6">
        <w:rPr>
          <w:rtl/>
        </w:rPr>
        <w:t xml:space="preserve">החקיקה </w:t>
      </w:r>
      <w:bookmarkStart w:id="12368" w:name="_ETM_Q32_272759"/>
      <w:bookmarkEnd w:id="12368"/>
      <w:r w:rsidRPr="00270AC6">
        <w:rPr>
          <w:rtl/>
        </w:rPr>
        <w:t xml:space="preserve">בהסכמת </w:t>
      </w:r>
      <w:bookmarkStart w:id="12369" w:name="_ETM_Q32_273479"/>
      <w:bookmarkEnd w:id="12369"/>
      <w:r w:rsidRPr="00270AC6">
        <w:rPr>
          <w:rtl/>
        </w:rPr>
        <w:t xml:space="preserve">משרד </w:t>
      </w:r>
      <w:bookmarkStart w:id="12370" w:name="_ETM_Q32_273810"/>
      <w:bookmarkEnd w:id="12370"/>
      <w:r w:rsidRPr="00270AC6">
        <w:rPr>
          <w:rtl/>
        </w:rPr>
        <w:t xml:space="preserve">התרבות </w:t>
      </w:r>
      <w:bookmarkStart w:id="12371" w:name="_ETM_Q32_274870"/>
      <w:bookmarkEnd w:id="12371"/>
      <w:r w:rsidRPr="00270AC6">
        <w:rPr>
          <w:rtl/>
        </w:rPr>
        <w:t xml:space="preserve">ומשרד </w:t>
      </w:r>
      <w:bookmarkStart w:id="12372" w:name="_ETM_Q32_275380"/>
      <w:bookmarkEnd w:id="12372"/>
      <w:r w:rsidRPr="00270AC6">
        <w:rPr>
          <w:rtl/>
        </w:rPr>
        <w:t>החינוך</w:t>
      </w:r>
      <w:bookmarkStart w:id="12373" w:name="_ETM_Q32_275920"/>
      <w:bookmarkEnd w:id="12373"/>
      <w:r>
        <w:rPr>
          <w:rFonts w:hint="cs"/>
          <w:rtl/>
        </w:rPr>
        <w:t xml:space="preserve"> </w:t>
      </w:r>
      <w:r w:rsidRPr="00270AC6">
        <w:rPr>
          <w:rtl/>
        </w:rPr>
        <w:t xml:space="preserve">והחזרת </w:t>
      </w:r>
      <w:bookmarkStart w:id="12374" w:name="_ETM_Q32_276490"/>
      <w:bookmarkEnd w:id="12374"/>
      <w:r w:rsidRPr="00270AC6">
        <w:rPr>
          <w:rtl/>
        </w:rPr>
        <w:t xml:space="preserve">הצעת </w:t>
      </w:r>
      <w:bookmarkStart w:id="12375" w:name="_ETM_Q32_276850"/>
      <w:bookmarkEnd w:id="12375"/>
      <w:r w:rsidRPr="00270AC6">
        <w:rPr>
          <w:rtl/>
        </w:rPr>
        <w:t xml:space="preserve">החוק </w:t>
      </w:r>
      <w:bookmarkStart w:id="12376" w:name="_ETM_Q32_277119"/>
      <w:bookmarkEnd w:id="12376"/>
      <w:r w:rsidRPr="00270AC6">
        <w:rPr>
          <w:rtl/>
        </w:rPr>
        <w:t xml:space="preserve">לדיון </w:t>
      </w:r>
      <w:bookmarkStart w:id="12377" w:name="_ETM_Q32_277930"/>
      <w:bookmarkEnd w:id="12377"/>
      <w:r w:rsidRPr="00270AC6">
        <w:rPr>
          <w:rtl/>
        </w:rPr>
        <w:t xml:space="preserve">בוועדת </w:t>
      </w:r>
      <w:bookmarkStart w:id="12378" w:name="_ETM_Q32_278470"/>
      <w:bookmarkEnd w:id="12378"/>
      <w:r w:rsidRPr="00270AC6">
        <w:rPr>
          <w:rtl/>
        </w:rPr>
        <w:t xml:space="preserve">השרים </w:t>
      </w:r>
      <w:bookmarkStart w:id="12379" w:name="_ETM_Q32_278860"/>
      <w:bookmarkEnd w:id="12379"/>
      <w:r w:rsidRPr="00270AC6">
        <w:rPr>
          <w:rtl/>
        </w:rPr>
        <w:t xml:space="preserve">לחקיקה </w:t>
      </w:r>
      <w:bookmarkStart w:id="12380" w:name="_ETM_Q32_279729"/>
      <w:bookmarkEnd w:id="12380"/>
      <w:r w:rsidRPr="00270AC6">
        <w:rPr>
          <w:rtl/>
        </w:rPr>
        <w:t xml:space="preserve">לפני </w:t>
      </w:r>
      <w:bookmarkStart w:id="12381" w:name="_ETM_Q32_280360"/>
      <w:bookmarkEnd w:id="12381"/>
      <w:r w:rsidRPr="00270AC6">
        <w:rPr>
          <w:rtl/>
        </w:rPr>
        <w:t xml:space="preserve">הקריאה </w:t>
      </w:r>
      <w:bookmarkStart w:id="12382" w:name="_ETM_Q32_280750"/>
      <w:bookmarkEnd w:id="12382"/>
      <w:r w:rsidRPr="00270AC6">
        <w:rPr>
          <w:rtl/>
        </w:rPr>
        <w:t>הראשונה</w:t>
      </w:r>
      <w:r>
        <w:rPr>
          <w:rFonts w:hint="cs"/>
          <w:rtl/>
        </w:rPr>
        <w:t>.</w:t>
      </w:r>
      <w:r w:rsidRPr="00270AC6">
        <w:rPr>
          <w:rtl/>
        </w:rPr>
        <w:t xml:space="preserve"> </w:t>
      </w:r>
      <w:bookmarkStart w:id="12383" w:name="_ETM_Q32_281409"/>
      <w:bookmarkEnd w:id="12383"/>
      <w:r w:rsidRPr="00270AC6">
        <w:rPr>
          <w:rtl/>
        </w:rPr>
        <w:t>תודה</w:t>
      </w:r>
      <w:r>
        <w:rPr>
          <w:rFonts w:hint="cs"/>
          <w:rtl/>
        </w:rPr>
        <w:t>.</w:t>
      </w:r>
      <w:r w:rsidRPr="00270AC6">
        <w:rPr>
          <w:rtl/>
        </w:rPr>
        <w:t xml:space="preserve"> </w:t>
      </w:r>
      <w:bookmarkStart w:id="12384" w:name="_ETM_Q32_284430"/>
      <w:bookmarkEnd w:id="12384"/>
    </w:p>
    <w:p w:rsidR="0032115B" w:rsidRDefault="0032115B" w:rsidP="00D20828">
      <w:pPr>
        <w:rPr>
          <w:rtl/>
        </w:rPr>
      </w:pPr>
      <w:bookmarkStart w:id="12385" w:name="_ETM_Q32_280280"/>
      <w:bookmarkStart w:id="12386" w:name="_ETM_Q32_280384"/>
      <w:bookmarkEnd w:id="12385"/>
      <w:bookmarkEnd w:id="12386"/>
    </w:p>
    <w:p w:rsidR="0032115B" w:rsidRDefault="0032115B" w:rsidP="00F80FDB">
      <w:pPr>
        <w:pStyle w:val="af6"/>
        <w:keepNext/>
        <w:rPr>
          <w:rtl/>
        </w:rPr>
      </w:pPr>
      <w:bookmarkStart w:id="12387" w:name="_ETM_Q32_280424"/>
      <w:bookmarkStart w:id="12388" w:name="_ETM_Q32_280491"/>
      <w:bookmarkStart w:id="12389" w:name="_ETM_Q32_280569"/>
      <w:bookmarkEnd w:id="12387"/>
      <w:bookmarkEnd w:id="12388"/>
      <w:bookmarkEnd w:id="12389"/>
      <w:r w:rsidRPr="00650765">
        <w:rPr>
          <w:rStyle w:val="TagStyle"/>
          <w:rtl/>
        </w:rPr>
        <w:t xml:space="preserve"> &lt;&lt; יור &gt;&gt; </w:t>
      </w:r>
      <w:r>
        <w:rPr>
          <w:rtl/>
        </w:rPr>
        <w:t>היו"ר ישראל אייכלר:</w:t>
      </w:r>
      <w:r w:rsidRPr="00650765">
        <w:rPr>
          <w:rStyle w:val="TagStyle"/>
          <w:rtl/>
        </w:rPr>
        <w:t xml:space="preserve"> &lt;&lt; יור &gt;&gt;</w:t>
      </w:r>
      <w:r>
        <w:rPr>
          <w:rtl/>
        </w:rPr>
        <w:t xml:space="preserve"> </w:t>
      </w:r>
    </w:p>
    <w:p w:rsidR="0032115B" w:rsidRPr="00650765" w:rsidRDefault="0032115B" w:rsidP="00F80FDB">
      <w:pPr>
        <w:ind w:firstLine="0"/>
        <w:rPr>
          <w:rtl/>
          <w:lang w:eastAsia="he-IL"/>
        </w:rPr>
      </w:pPr>
      <w:bookmarkStart w:id="12390" w:name="_ETM_Q32_284352"/>
      <w:bookmarkEnd w:id="12390"/>
    </w:p>
    <w:p w:rsidR="0032115B" w:rsidRDefault="0032115B" w:rsidP="00D20828">
      <w:pPr>
        <w:rPr>
          <w:rtl/>
        </w:rPr>
      </w:pPr>
      <w:bookmarkStart w:id="12391" w:name="_ETM_Q32_280643"/>
      <w:bookmarkEnd w:id="12391"/>
      <w:r w:rsidRPr="00270AC6">
        <w:rPr>
          <w:rtl/>
        </w:rPr>
        <w:t xml:space="preserve">תודה </w:t>
      </w:r>
      <w:bookmarkStart w:id="12392" w:name="_ETM_Q32_284700"/>
      <w:bookmarkEnd w:id="12392"/>
      <w:r w:rsidRPr="00270AC6">
        <w:rPr>
          <w:rtl/>
        </w:rPr>
        <w:t xml:space="preserve">רבה </w:t>
      </w:r>
      <w:bookmarkStart w:id="12393" w:name="_ETM_Q32_285060"/>
      <w:bookmarkEnd w:id="12393"/>
      <w:r w:rsidRPr="00270AC6">
        <w:rPr>
          <w:rtl/>
        </w:rPr>
        <w:t xml:space="preserve">לכבוד </w:t>
      </w:r>
      <w:bookmarkStart w:id="12394" w:name="_ETM_Q32_285569"/>
      <w:bookmarkEnd w:id="12394"/>
      <w:r w:rsidRPr="00270AC6">
        <w:rPr>
          <w:rtl/>
        </w:rPr>
        <w:t xml:space="preserve">סגן </w:t>
      </w:r>
      <w:bookmarkStart w:id="12395" w:name="_ETM_Q32_285840"/>
      <w:bookmarkEnd w:id="12395"/>
      <w:r w:rsidRPr="00270AC6">
        <w:rPr>
          <w:rtl/>
        </w:rPr>
        <w:t xml:space="preserve">השר </w:t>
      </w:r>
      <w:bookmarkStart w:id="12396" w:name="_ETM_Q32_286409"/>
      <w:bookmarkEnd w:id="12396"/>
      <w:r w:rsidRPr="00270AC6">
        <w:rPr>
          <w:rtl/>
        </w:rPr>
        <w:t xml:space="preserve">התרבות </w:t>
      </w:r>
      <w:bookmarkStart w:id="12397" w:name="_ETM_Q32_286890"/>
      <w:bookmarkEnd w:id="12397"/>
      <w:r w:rsidRPr="00270AC6">
        <w:rPr>
          <w:rtl/>
        </w:rPr>
        <w:t>והספורט</w:t>
      </w:r>
      <w:bookmarkStart w:id="12398" w:name="_ETM_Q32_287580"/>
      <w:bookmarkEnd w:id="12398"/>
      <w:r>
        <w:rPr>
          <w:rFonts w:hint="cs"/>
          <w:rtl/>
        </w:rPr>
        <w:t xml:space="preserve"> </w:t>
      </w:r>
      <w:r w:rsidRPr="00270AC6">
        <w:rPr>
          <w:rtl/>
        </w:rPr>
        <w:t xml:space="preserve">רבי </w:t>
      </w:r>
      <w:bookmarkStart w:id="12399" w:name="_ETM_Q32_287970"/>
      <w:bookmarkEnd w:id="12399"/>
      <w:r>
        <w:rPr>
          <w:rFonts w:hint="cs"/>
          <w:rtl/>
        </w:rPr>
        <w:t>יעקב</w:t>
      </w:r>
      <w:r w:rsidRPr="00270AC6">
        <w:rPr>
          <w:rtl/>
        </w:rPr>
        <w:t xml:space="preserve"> </w:t>
      </w:r>
      <w:bookmarkStart w:id="12400" w:name="_ETM_Q32_288270"/>
      <w:bookmarkEnd w:id="12400"/>
      <w:r w:rsidRPr="00270AC6">
        <w:rPr>
          <w:rtl/>
        </w:rPr>
        <w:t>טסלר</w:t>
      </w:r>
      <w:r>
        <w:rPr>
          <w:rFonts w:hint="cs"/>
          <w:rtl/>
        </w:rPr>
        <w:t>.</w:t>
      </w:r>
      <w:r w:rsidRPr="00270AC6">
        <w:rPr>
          <w:rtl/>
        </w:rPr>
        <w:t xml:space="preserve"> </w:t>
      </w:r>
      <w:bookmarkStart w:id="12401" w:name="_ETM_Q32_289329"/>
      <w:bookmarkEnd w:id="12401"/>
    </w:p>
    <w:p w:rsidR="0032115B" w:rsidRDefault="0032115B" w:rsidP="00D20828">
      <w:pPr>
        <w:rPr>
          <w:rtl/>
        </w:rPr>
      </w:pPr>
    </w:p>
    <w:p w:rsidR="0032115B" w:rsidRDefault="0032115B" w:rsidP="00D20828">
      <w:pPr>
        <w:rPr>
          <w:rtl/>
        </w:rPr>
      </w:pPr>
      <w:r w:rsidRPr="00270AC6">
        <w:rPr>
          <w:rtl/>
        </w:rPr>
        <w:t xml:space="preserve">היות </w:t>
      </w:r>
      <w:bookmarkStart w:id="12402" w:name="_ETM_Q32_289630"/>
      <w:bookmarkEnd w:id="12402"/>
      <w:r>
        <w:rPr>
          <w:rFonts w:hint="cs"/>
          <w:rtl/>
        </w:rPr>
        <w:t>ש</w:t>
      </w:r>
      <w:r w:rsidRPr="00270AC6">
        <w:rPr>
          <w:rtl/>
        </w:rPr>
        <w:t xml:space="preserve">אין </w:t>
      </w:r>
      <w:bookmarkStart w:id="12403" w:name="_ETM_Q32_290109"/>
      <w:bookmarkEnd w:id="12403"/>
      <w:r w:rsidRPr="00270AC6">
        <w:rPr>
          <w:rtl/>
        </w:rPr>
        <w:t>התנגדות</w:t>
      </w:r>
      <w:r>
        <w:rPr>
          <w:rFonts w:hint="cs"/>
          <w:rtl/>
        </w:rPr>
        <w:t>,</w:t>
      </w:r>
      <w:r w:rsidRPr="00270AC6">
        <w:rPr>
          <w:rtl/>
        </w:rPr>
        <w:t xml:space="preserve"> </w:t>
      </w:r>
      <w:bookmarkStart w:id="12404" w:name="_ETM_Q32_290530"/>
      <w:bookmarkEnd w:id="12404"/>
      <w:r w:rsidRPr="00270AC6">
        <w:rPr>
          <w:rtl/>
        </w:rPr>
        <w:t>אנחנו</w:t>
      </w:r>
      <w:bookmarkStart w:id="12405" w:name="_ETM_Q32_290829"/>
      <w:bookmarkEnd w:id="12405"/>
      <w:r>
        <w:rPr>
          <w:rFonts w:hint="cs"/>
          <w:rtl/>
        </w:rPr>
        <w:t xml:space="preserve"> </w:t>
      </w:r>
      <w:r w:rsidRPr="00270AC6">
        <w:rPr>
          <w:rtl/>
        </w:rPr>
        <w:t>נ</w:t>
      </w:r>
      <w:bookmarkStart w:id="12406" w:name="_ETM_Q32_291459"/>
      <w:bookmarkEnd w:id="12406"/>
      <w:r w:rsidRPr="00270AC6">
        <w:rPr>
          <w:rtl/>
        </w:rPr>
        <w:t xml:space="preserve">יגש </w:t>
      </w:r>
      <w:bookmarkStart w:id="12407" w:name="_ETM_Q32_291939"/>
      <w:bookmarkEnd w:id="12407"/>
      <w:r w:rsidRPr="00270AC6">
        <w:rPr>
          <w:rtl/>
        </w:rPr>
        <w:t xml:space="preserve">מייד </w:t>
      </w:r>
      <w:bookmarkStart w:id="12408" w:name="_ETM_Q32_292810"/>
      <w:bookmarkEnd w:id="12408"/>
      <w:r w:rsidRPr="00270AC6">
        <w:rPr>
          <w:rtl/>
        </w:rPr>
        <w:t>ל</w:t>
      </w:r>
      <w:bookmarkStart w:id="12409" w:name="_ETM_Q32_293590"/>
      <w:bookmarkEnd w:id="12409"/>
      <w:r w:rsidRPr="00270AC6">
        <w:rPr>
          <w:rtl/>
        </w:rPr>
        <w:t>הצבעה</w:t>
      </w:r>
      <w:r>
        <w:rPr>
          <w:rFonts w:hint="cs"/>
          <w:rtl/>
        </w:rPr>
        <w:t>.</w:t>
      </w:r>
      <w:r w:rsidRPr="00270AC6">
        <w:rPr>
          <w:rtl/>
        </w:rPr>
        <w:t xml:space="preserve"> </w:t>
      </w:r>
      <w:bookmarkStart w:id="12410" w:name="_ETM_Q32_297050"/>
      <w:bookmarkEnd w:id="12410"/>
      <w:r w:rsidRPr="00270AC6">
        <w:rPr>
          <w:rtl/>
        </w:rPr>
        <w:t xml:space="preserve">מי </w:t>
      </w:r>
      <w:bookmarkStart w:id="12411" w:name="_ETM_Q32_297320"/>
      <w:bookmarkEnd w:id="12411"/>
      <w:r w:rsidRPr="00270AC6">
        <w:rPr>
          <w:rtl/>
        </w:rPr>
        <w:t xml:space="preserve">בעד </w:t>
      </w:r>
      <w:bookmarkStart w:id="12412" w:name="_ETM_Q32_297710"/>
      <w:bookmarkEnd w:id="12412"/>
      <w:r w:rsidRPr="00270AC6">
        <w:rPr>
          <w:rtl/>
        </w:rPr>
        <w:t xml:space="preserve">הצעת </w:t>
      </w:r>
      <w:bookmarkStart w:id="12413" w:name="_ETM_Q32_298190"/>
      <w:bookmarkEnd w:id="12413"/>
      <w:r w:rsidRPr="00270AC6">
        <w:rPr>
          <w:rtl/>
        </w:rPr>
        <w:t xml:space="preserve">חוק </w:t>
      </w:r>
      <w:bookmarkStart w:id="12414" w:name="_ETM_Q32_298460"/>
      <w:bookmarkEnd w:id="12414"/>
      <w:r w:rsidRPr="00270AC6">
        <w:rPr>
          <w:rtl/>
        </w:rPr>
        <w:t xml:space="preserve">יום </w:t>
      </w:r>
      <w:bookmarkStart w:id="12415" w:name="_ETM_Q32_298850"/>
      <w:bookmarkEnd w:id="12415"/>
      <w:r w:rsidRPr="00270AC6">
        <w:rPr>
          <w:rtl/>
        </w:rPr>
        <w:t xml:space="preserve">משפחות </w:t>
      </w:r>
      <w:bookmarkStart w:id="12416" w:name="_ETM_Q32_299300"/>
      <w:bookmarkEnd w:id="12416"/>
      <w:r w:rsidRPr="00270AC6">
        <w:rPr>
          <w:rtl/>
        </w:rPr>
        <w:t xml:space="preserve">היתומים </w:t>
      </w:r>
      <w:bookmarkStart w:id="12417" w:name="_ETM_Q32_299750"/>
      <w:bookmarkEnd w:id="12417"/>
      <w:r w:rsidRPr="00270AC6">
        <w:rPr>
          <w:rtl/>
        </w:rPr>
        <w:t xml:space="preserve">בישראל </w:t>
      </w:r>
      <w:bookmarkStart w:id="12418" w:name="_ETM_Q32_300320"/>
      <w:bookmarkEnd w:id="12418"/>
      <w:r w:rsidRPr="00270AC6">
        <w:rPr>
          <w:rtl/>
        </w:rPr>
        <w:t>ש</w:t>
      </w:r>
      <w:bookmarkStart w:id="12419" w:name="_ETM_Q32_298894"/>
      <w:bookmarkEnd w:id="12419"/>
      <w:r>
        <w:rPr>
          <w:rFonts w:hint="cs"/>
          <w:rtl/>
        </w:rPr>
        <w:t xml:space="preserve">ל </w:t>
      </w:r>
      <w:r w:rsidRPr="00270AC6">
        <w:rPr>
          <w:rtl/>
        </w:rPr>
        <w:t xml:space="preserve">חבר </w:t>
      </w:r>
      <w:bookmarkStart w:id="12420" w:name="_ETM_Q32_300650"/>
      <w:bookmarkEnd w:id="12420"/>
      <w:r w:rsidRPr="00270AC6">
        <w:rPr>
          <w:rtl/>
        </w:rPr>
        <w:t xml:space="preserve">הכנסת </w:t>
      </w:r>
      <w:bookmarkStart w:id="12421" w:name="_ETM_Q32_301040"/>
      <w:bookmarkEnd w:id="12421"/>
      <w:r w:rsidRPr="00270AC6">
        <w:rPr>
          <w:rtl/>
        </w:rPr>
        <w:t>יוס</w:t>
      </w:r>
      <w:r>
        <w:rPr>
          <w:rFonts w:hint="cs"/>
          <w:rtl/>
        </w:rPr>
        <w:t xml:space="preserve">ף טייב? הצבעה. </w:t>
      </w:r>
    </w:p>
    <w:p w:rsidR="0032115B" w:rsidRDefault="0032115B" w:rsidP="00D20828">
      <w:pPr>
        <w:rPr>
          <w:rtl/>
        </w:rPr>
      </w:pPr>
      <w:bookmarkStart w:id="12422" w:name="_ETM_Q32_303738"/>
      <w:bookmarkStart w:id="12423" w:name="_ETM_Q32_303840"/>
      <w:bookmarkEnd w:id="12422"/>
      <w:bookmarkEnd w:id="12423"/>
    </w:p>
    <w:p w:rsidR="0032115B" w:rsidRDefault="0032115B" w:rsidP="00F80FDB">
      <w:pPr>
        <w:pStyle w:val="af1"/>
        <w:keepNext/>
        <w:rPr>
          <w:rtl/>
          <w:lang w:eastAsia="he-IL"/>
        </w:rPr>
      </w:pPr>
      <w:bookmarkStart w:id="12424" w:name="_ETM_Q32_303882"/>
      <w:bookmarkStart w:id="12425" w:name="_ETM_Q32_303948"/>
      <w:bookmarkEnd w:id="12424"/>
      <w:bookmarkEnd w:id="12425"/>
      <w:r>
        <w:rPr>
          <w:rtl/>
          <w:lang w:eastAsia="he-IL"/>
        </w:rPr>
        <w:t>הצבעה מס'</w:t>
      </w:r>
      <w:r>
        <w:rPr>
          <w:rFonts w:hint="cs"/>
          <w:rtl/>
          <w:lang w:eastAsia="he-IL"/>
        </w:rPr>
        <w:t xml:space="preserve"> 12</w:t>
      </w:r>
    </w:p>
    <w:p w:rsidR="0032115B" w:rsidRDefault="0032115B" w:rsidP="00F80FDB">
      <w:pPr>
        <w:pStyle w:val="--"/>
        <w:keepNext/>
        <w:rPr>
          <w:rtl/>
          <w:lang w:eastAsia="he-IL"/>
        </w:rPr>
      </w:pPr>
    </w:p>
    <w:p w:rsidR="0032115B" w:rsidRDefault="0032115B" w:rsidP="00F80FDB">
      <w:pPr>
        <w:pStyle w:val="--"/>
        <w:keepNext/>
        <w:rPr>
          <w:rtl/>
          <w:lang w:eastAsia="he-IL"/>
        </w:rPr>
      </w:pPr>
      <w:r>
        <w:rPr>
          <w:rtl/>
          <w:lang w:eastAsia="he-IL"/>
        </w:rPr>
        <w:t>בעד ההצעה להעביר את הצעת החוק לוועדה –</w:t>
      </w:r>
      <w:r>
        <w:rPr>
          <w:rFonts w:hint="cs"/>
          <w:rtl/>
          <w:lang w:eastAsia="he-IL"/>
        </w:rPr>
        <w:t xml:space="preserve"> 15</w:t>
      </w:r>
    </w:p>
    <w:p w:rsidR="0032115B" w:rsidRDefault="0032115B" w:rsidP="00F80FDB">
      <w:pPr>
        <w:pStyle w:val="--"/>
        <w:keepNext/>
        <w:rPr>
          <w:rtl/>
          <w:lang w:eastAsia="he-IL"/>
        </w:rPr>
      </w:pPr>
      <w:r>
        <w:rPr>
          <w:rtl/>
          <w:lang w:eastAsia="he-IL"/>
        </w:rPr>
        <w:t xml:space="preserve">נגד – </w:t>
      </w:r>
      <w:r>
        <w:rPr>
          <w:rFonts w:hint="cs"/>
          <w:rtl/>
          <w:lang w:eastAsia="he-IL"/>
        </w:rPr>
        <w:t>אין</w:t>
      </w:r>
    </w:p>
    <w:p w:rsidR="0032115B" w:rsidRDefault="0032115B" w:rsidP="00F80FDB">
      <w:pPr>
        <w:pStyle w:val="--"/>
        <w:keepNext/>
        <w:rPr>
          <w:rtl/>
          <w:lang w:eastAsia="he-IL"/>
        </w:rPr>
      </w:pPr>
      <w:r>
        <w:rPr>
          <w:rtl/>
          <w:lang w:eastAsia="he-IL"/>
        </w:rPr>
        <w:t xml:space="preserve">נמנעים – </w:t>
      </w:r>
      <w:r>
        <w:rPr>
          <w:rFonts w:hint="cs"/>
          <w:rtl/>
          <w:lang w:eastAsia="he-IL"/>
        </w:rPr>
        <w:t>אין</w:t>
      </w:r>
    </w:p>
    <w:p w:rsidR="0032115B" w:rsidRPr="006D546E" w:rsidRDefault="0032115B" w:rsidP="00F80FDB">
      <w:pPr>
        <w:pStyle w:val="af2"/>
        <w:rPr>
          <w:rtl/>
          <w:lang w:eastAsia="he-IL"/>
        </w:rPr>
      </w:pPr>
      <w:r>
        <w:rPr>
          <w:rtl/>
          <w:lang w:eastAsia="he-IL"/>
        </w:rPr>
        <w:t>ההצעה להעביר את הצעת חוק</w:t>
      </w:r>
      <w:r>
        <w:rPr>
          <w:rFonts w:hint="cs"/>
          <w:rtl/>
          <w:lang w:eastAsia="he-IL"/>
        </w:rPr>
        <w:t xml:space="preserve"> יום משפחות היתומים בישראל, התשפ"ג</w:t>
      </w:r>
      <w:r>
        <w:rPr>
          <w:rFonts w:hint="eastAsia"/>
          <w:rtl/>
          <w:lang w:eastAsia="he-IL"/>
        </w:rPr>
        <w:t>–</w:t>
      </w:r>
      <w:r>
        <w:rPr>
          <w:rFonts w:hint="cs"/>
          <w:rtl/>
          <w:lang w:eastAsia="he-IL"/>
        </w:rPr>
        <w:t>2022, לוועדת החינוך, התרבות והספורט</w:t>
      </w:r>
      <w:bookmarkStart w:id="12426" w:name="_ETM_Q32_352738"/>
      <w:bookmarkEnd w:id="12426"/>
      <w:r>
        <w:rPr>
          <w:rFonts w:hint="cs"/>
          <w:rtl/>
          <w:lang w:eastAsia="he-IL"/>
        </w:rPr>
        <w:t xml:space="preserve"> נתקבלה.</w:t>
      </w:r>
    </w:p>
    <w:p w:rsidR="0032115B" w:rsidRDefault="0032115B" w:rsidP="00F80FDB">
      <w:pPr>
        <w:rPr>
          <w:rtl/>
          <w:lang w:eastAsia="he-IL"/>
        </w:rPr>
      </w:pPr>
    </w:p>
    <w:p w:rsidR="0032115B" w:rsidRDefault="0032115B" w:rsidP="00F80FDB">
      <w:pPr>
        <w:pStyle w:val="af6"/>
        <w:keepNext/>
        <w:rPr>
          <w:rtl/>
        </w:rPr>
      </w:pPr>
      <w:bookmarkStart w:id="12427" w:name="_ETM_Q32_302174"/>
      <w:bookmarkStart w:id="12428" w:name="_ETM_Q32_302286"/>
      <w:bookmarkEnd w:id="12427"/>
      <w:bookmarkEnd w:id="12428"/>
      <w:r w:rsidRPr="00650765">
        <w:rPr>
          <w:rStyle w:val="TagStyle"/>
          <w:rtl/>
        </w:rPr>
        <w:t xml:space="preserve"> &lt;&lt; יור &gt;&gt; </w:t>
      </w:r>
      <w:r>
        <w:rPr>
          <w:rtl/>
        </w:rPr>
        <w:t>היו"ר ישראל אייכלר:</w:t>
      </w:r>
      <w:r w:rsidRPr="00650765">
        <w:rPr>
          <w:rStyle w:val="TagStyle"/>
          <w:rtl/>
        </w:rPr>
        <w:t xml:space="preserve"> &lt;&lt; יור &gt;&gt;</w:t>
      </w:r>
      <w:r>
        <w:rPr>
          <w:rtl/>
        </w:rPr>
        <w:t xml:space="preserve"> </w:t>
      </w:r>
    </w:p>
    <w:p w:rsidR="0032115B" w:rsidRDefault="0032115B" w:rsidP="00D20828">
      <w:pPr>
        <w:rPr>
          <w:rtl/>
          <w:lang w:eastAsia="he-IL"/>
        </w:rPr>
      </w:pPr>
    </w:p>
    <w:p w:rsidR="0032115B" w:rsidRDefault="0032115B" w:rsidP="00D20828">
      <w:pPr>
        <w:rPr>
          <w:rtl/>
          <w:lang w:eastAsia="he-IL"/>
        </w:rPr>
      </w:pPr>
      <w:bookmarkStart w:id="12429" w:name="_ETM_Q32_315244"/>
      <w:bookmarkStart w:id="12430" w:name="_ETM_Q32_315333"/>
      <w:bookmarkEnd w:id="12429"/>
      <w:bookmarkEnd w:id="12430"/>
      <w:r>
        <w:rPr>
          <w:rFonts w:hint="cs"/>
          <w:rtl/>
          <w:lang w:eastAsia="he-IL"/>
        </w:rPr>
        <w:t xml:space="preserve">15 בעד, אין מתנגדים, </w:t>
      </w:r>
      <w:bookmarkStart w:id="12431" w:name="_ETM_Q32_314842"/>
      <w:bookmarkEnd w:id="12431"/>
      <w:r>
        <w:rPr>
          <w:rFonts w:hint="cs"/>
          <w:rtl/>
          <w:lang w:eastAsia="he-IL"/>
        </w:rPr>
        <w:t xml:space="preserve">אין נמנעים. אני קובע </w:t>
      </w:r>
      <w:r w:rsidR="00D20828">
        <w:rPr>
          <w:rFonts w:hint="cs"/>
          <w:rtl/>
          <w:lang w:eastAsia="he-IL"/>
        </w:rPr>
        <w:t>– – –</w:t>
      </w:r>
    </w:p>
    <w:p w:rsidR="0032115B" w:rsidRDefault="0032115B" w:rsidP="00F80FDB">
      <w:pPr>
        <w:rPr>
          <w:rtl/>
          <w:lang w:eastAsia="he-IL"/>
        </w:rPr>
      </w:pPr>
      <w:bookmarkStart w:id="12432" w:name="_ETM_Q32_319275"/>
      <w:bookmarkStart w:id="12433" w:name="_ETM_Q32_319386"/>
      <w:bookmarkEnd w:id="12432"/>
      <w:bookmarkEnd w:id="12433"/>
    </w:p>
    <w:p w:rsidR="0032115B" w:rsidRDefault="0032115B" w:rsidP="00F80FDB">
      <w:pPr>
        <w:pStyle w:val="af5"/>
        <w:keepNext/>
        <w:rPr>
          <w:rtl/>
        </w:rPr>
      </w:pPr>
      <w:bookmarkStart w:id="12434" w:name="_ETM_Q32_319421"/>
      <w:bookmarkStart w:id="12435" w:name="_ETM_Q32_319487"/>
      <w:bookmarkStart w:id="12436" w:name="ET_interruption_6340_8"/>
      <w:bookmarkEnd w:id="12434"/>
      <w:bookmarkEnd w:id="12435"/>
      <w:r w:rsidRPr="001E6D3D">
        <w:rPr>
          <w:rStyle w:val="TagStyle"/>
          <w:rtl/>
        </w:rPr>
        <w:t xml:space="preserve"> &lt;&lt; קריאה &gt;&gt; </w:t>
      </w:r>
      <w:r>
        <w:rPr>
          <w:rtl/>
        </w:rPr>
        <w:t>ואליד אלהואשלה (רע"מ – הרשימה הערבית המאוחדת):</w:t>
      </w:r>
      <w:r w:rsidRPr="001E6D3D">
        <w:rPr>
          <w:rStyle w:val="TagStyle"/>
          <w:rtl/>
        </w:rPr>
        <w:t xml:space="preserve"> &lt;&lt; קריאה &gt;&gt;</w:t>
      </w:r>
      <w:r>
        <w:rPr>
          <w:rtl/>
        </w:rPr>
        <w:t xml:space="preserve"> </w:t>
      </w:r>
      <w:bookmarkEnd w:id="12436"/>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504BD2">
        <w:rPr>
          <w:rFonts w:hint="cs"/>
          <w:rtl/>
          <w:lang w:eastAsia="he-IL"/>
        </w:rPr>
        <w:t xml:space="preserve"> </w:t>
      </w:r>
      <w:bookmarkStart w:id="12437" w:name="_ETM_Q32_330853"/>
      <w:bookmarkStart w:id="12438" w:name="_ETM_Q32_330961"/>
      <w:bookmarkEnd w:id="12437"/>
      <w:bookmarkEnd w:id="12438"/>
      <w:r w:rsidR="0032115B">
        <w:rPr>
          <w:rFonts w:hint="cs"/>
          <w:rtl/>
          <w:lang w:eastAsia="he-IL"/>
        </w:rPr>
        <w:t xml:space="preserve">לא </w:t>
      </w:r>
      <w:bookmarkStart w:id="12439" w:name="_ETM_Q32_331260"/>
      <w:bookmarkEnd w:id="12439"/>
      <w:r w:rsidR="0032115B">
        <w:rPr>
          <w:rFonts w:hint="cs"/>
          <w:rtl/>
          <w:lang w:eastAsia="he-IL"/>
        </w:rPr>
        <w:t>הספקתי.</w:t>
      </w:r>
    </w:p>
    <w:p w:rsidR="0032115B" w:rsidRDefault="0032115B" w:rsidP="00F80FDB">
      <w:pPr>
        <w:rPr>
          <w:rtl/>
          <w:lang w:eastAsia="he-IL"/>
        </w:rPr>
      </w:pPr>
      <w:bookmarkStart w:id="12440" w:name="_ETM_Q32_327383"/>
      <w:bookmarkStart w:id="12441" w:name="_ETM_Q32_327491"/>
      <w:bookmarkEnd w:id="12440"/>
      <w:bookmarkEnd w:id="12441"/>
    </w:p>
    <w:p w:rsidR="0032115B" w:rsidRDefault="0032115B" w:rsidP="00F80FDB">
      <w:pPr>
        <w:pStyle w:val="af6"/>
        <w:keepNext/>
        <w:rPr>
          <w:rtl/>
        </w:rPr>
      </w:pPr>
      <w:bookmarkStart w:id="12442" w:name="_ETM_Q32_327522"/>
      <w:bookmarkStart w:id="12443" w:name="_ETM_Q32_327598"/>
      <w:bookmarkEnd w:id="12442"/>
      <w:bookmarkEnd w:id="12443"/>
      <w:r w:rsidRPr="001E6D3D">
        <w:rPr>
          <w:rStyle w:val="TagStyle"/>
          <w:rtl/>
        </w:rPr>
        <w:t xml:space="preserve"> &lt;&lt; יור &gt;&gt; </w:t>
      </w:r>
      <w:r>
        <w:rPr>
          <w:rtl/>
        </w:rPr>
        <w:t>היו"ר ישראל אייכלר:</w:t>
      </w:r>
      <w:r w:rsidRPr="001E6D3D">
        <w:rPr>
          <w:rStyle w:val="TagStyle"/>
          <w:rtl/>
        </w:rPr>
        <w:t xml:space="preserve"> &lt;&lt;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2444" w:name="_ETM_Q32_328256"/>
      <w:bookmarkEnd w:id="12444"/>
      <w:r>
        <w:rPr>
          <w:rFonts w:hint="cs"/>
          <w:rtl/>
          <w:lang w:eastAsia="he-IL"/>
        </w:rPr>
        <w:t>לא הספקת. אז אתה רוצה?</w:t>
      </w:r>
      <w:bookmarkStart w:id="12445" w:name="_ETM_Q32_337222"/>
      <w:bookmarkStart w:id="12446" w:name="_ETM_Q32_338946"/>
      <w:bookmarkEnd w:id="12445"/>
      <w:bookmarkEnd w:id="12446"/>
    </w:p>
    <w:p w:rsidR="0032115B" w:rsidRDefault="0032115B" w:rsidP="00F80FDB">
      <w:pPr>
        <w:rPr>
          <w:rtl/>
          <w:lang w:eastAsia="he-IL"/>
        </w:rPr>
      </w:pPr>
      <w:bookmarkStart w:id="12447" w:name="_ETM_Q32_339063"/>
      <w:bookmarkEnd w:id="12447"/>
    </w:p>
    <w:p w:rsidR="0032115B" w:rsidRDefault="0032115B" w:rsidP="00F80FDB">
      <w:pPr>
        <w:pStyle w:val="af5"/>
        <w:keepNext/>
        <w:rPr>
          <w:rtl/>
        </w:rPr>
      </w:pPr>
      <w:bookmarkStart w:id="12448" w:name="_ETM_Q32_337324"/>
      <w:bookmarkStart w:id="12449" w:name="_ETM_Q32_337343"/>
      <w:bookmarkEnd w:id="12448"/>
      <w:bookmarkEnd w:id="12449"/>
      <w:r w:rsidRPr="001E6D3D">
        <w:rPr>
          <w:rStyle w:val="TagStyle"/>
          <w:rtl/>
        </w:rPr>
        <w:t xml:space="preserve">&lt;&lt; קריאה &gt;&gt; </w:t>
      </w:r>
      <w:r>
        <w:rPr>
          <w:rtl/>
        </w:rPr>
        <w:t>ואליד אלהואשלה (רע"מ – הרשימה הערבית המאוחדת):</w:t>
      </w:r>
      <w:r w:rsidRPr="001E6D3D">
        <w:rPr>
          <w:rStyle w:val="TagStyle"/>
          <w:rtl/>
        </w:rPr>
        <w:t xml:space="preserve"> &lt;&lt; קריאה &gt;&gt;</w:t>
      </w:r>
      <w:r>
        <w:rPr>
          <w:rtl/>
        </w:rPr>
        <w:t xml:space="preserve"> </w:t>
      </w:r>
    </w:p>
    <w:p w:rsidR="0032115B" w:rsidRDefault="0032115B" w:rsidP="00F80FDB">
      <w:pPr>
        <w:ind w:firstLine="0"/>
        <w:rPr>
          <w:rtl/>
          <w:lang w:eastAsia="he-IL"/>
        </w:rPr>
      </w:pPr>
      <w:bookmarkStart w:id="12450" w:name="_ETM_Q32_337445"/>
      <w:bookmarkEnd w:id="12450"/>
    </w:p>
    <w:p w:rsidR="0032115B" w:rsidRDefault="0032115B" w:rsidP="00F80FDB">
      <w:pPr>
        <w:rPr>
          <w:rtl/>
          <w:lang w:eastAsia="he-IL"/>
        </w:rPr>
      </w:pPr>
      <w:bookmarkStart w:id="12451" w:name="_ETM_Q32_330311"/>
      <w:bookmarkEnd w:id="12451"/>
      <w:r>
        <w:rPr>
          <w:rFonts w:hint="cs"/>
          <w:rtl/>
          <w:lang w:eastAsia="he-IL"/>
        </w:rPr>
        <w:t xml:space="preserve">אני הצבעתי בדקה התשעים. </w:t>
      </w:r>
    </w:p>
    <w:p w:rsidR="0032115B" w:rsidRDefault="0032115B" w:rsidP="00F80FDB">
      <w:pPr>
        <w:rPr>
          <w:rtl/>
          <w:lang w:eastAsia="he-IL"/>
        </w:rPr>
      </w:pPr>
    </w:p>
    <w:p w:rsidR="0032115B" w:rsidRDefault="0032115B" w:rsidP="00F80FDB">
      <w:pPr>
        <w:pStyle w:val="af6"/>
        <w:keepNext/>
        <w:rPr>
          <w:rtl/>
        </w:rPr>
      </w:pPr>
      <w:bookmarkStart w:id="12452" w:name="_ETM_Q32_346099"/>
      <w:bookmarkStart w:id="12453" w:name="_ETM_Q32_346168"/>
      <w:bookmarkEnd w:id="12452"/>
      <w:bookmarkEnd w:id="12453"/>
      <w:r w:rsidRPr="001E6D3D">
        <w:rPr>
          <w:rStyle w:val="TagStyle"/>
          <w:rtl/>
        </w:rPr>
        <w:t xml:space="preserve"> &lt;&lt; יור &gt;&gt; </w:t>
      </w:r>
      <w:r>
        <w:rPr>
          <w:rtl/>
        </w:rPr>
        <w:t>היו"ר ישראל אייכלר:</w:t>
      </w:r>
      <w:r w:rsidRPr="001E6D3D">
        <w:rPr>
          <w:rStyle w:val="TagStyle"/>
          <w:rtl/>
        </w:rPr>
        <w:t xml:space="preserve"> &lt;&lt; יור &gt;&gt;</w:t>
      </w:r>
      <w:r>
        <w:rPr>
          <w:rtl/>
        </w:rPr>
        <w:t xml:space="preserve"> </w:t>
      </w:r>
    </w:p>
    <w:p w:rsidR="0032115B" w:rsidRDefault="0032115B" w:rsidP="00D20828">
      <w:pPr>
        <w:rPr>
          <w:rtl/>
          <w:lang w:eastAsia="he-IL"/>
        </w:rPr>
      </w:pPr>
    </w:p>
    <w:p w:rsidR="0032115B" w:rsidRDefault="0032115B" w:rsidP="00567280">
      <w:pPr>
        <w:rPr>
          <w:rtl/>
          <w:lang w:eastAsia="he-IL"/>
        </w:rPr>
      </w:pPr>
      <w:bookmarkStart w:id="12454" w:name="_ETM_Q32_346824"/>
      <w:bookmarkEnd w:id="12454"/>
      <w:r>
        <w:rPr>
          <w:rFonts w:hint="cs"/>
          <w:rtl/>
          <w:lang w:eastAsia="he-IL"/>
        </w:rPr>
        <w:t xml:space="preserve">אז אני מוסיף לפרוטוקול שגם מנסור עבאס </w:t>
      </w:r>
      <w:bookmarkStart w:id="12455" w:name="_ETM_Q32_347700"/>
      <w:bookmarkEnd w:id="12455"/>
      <w:r>
        <w:rPr>
          <w:rFonts w:hint="cs"/>
          <w:rtl/>
          <w:lang w:eastAsia="he-IL"/>
        </w:rPr>
        <w:t xml:space="preserve">רצה להצביע בעד. ההצעה תעבור לוועדת החינוך, </w:t>
      </w:r>
      <w:bookmarkStart w:id="12456" w:name="_ETM_Q32_351809"/>
      <w:bookmarkEnd w:id="12456"/>
      <w:r>
        <w:rPr>
          <w:rFonts w:hint="cs"/>
          <w:rtl/>
          <w:lang w:eastAsia="he-IL"/>
        </w:rPr>
        <w:t xml:space="preserve">התרבות והספורט להכנה לקריאה ראשונה. </w:t>
      </w:r>
    </w:p>
    <w:p w:rsidR="0032115B" w:rsidRDefault="0032115B" w:rsidP="00567280">
      <w:pPr>
        <w:rPr>
          <w:rtl/>
          <w:lang w:eastAsia="he-IL"/>
        </w:rPr>
      </w:pPr>
    </w:p>
    <w:p w:rsidR="0032115B" w:rsidRDefault="0032115B" w:rsidP="00567280">
      <w:pPr>
        <w:rPr>
          <w:rtl/>
          <w:lang w:eastAsia="he-IL"/>
        </w:rPr>
      </w:pPr>
    </w:p>
    <w:p w:rsidR="0032115B" w:rsidRDefault="0032115B" w:rsidP="00F80FDB">
      <w:pPr>
        <w:pStyle w:val="a6"/>
        <w:rPr>
          <w:rtl/>
        </w:rPr>
      </w:pPr>
      <w:bookmarkStart w:id="12457" w:name="_ETM_Q32_354952"/>
      <w:bookmarkStart w:id="12458" w:name="_ETM_Q32_355048"/>
      <w:bookmarkStart w:id="12459" w:name="_ETM_Q32_355097"/>
      <w:bookmarkStart w:id="12460" w:name="_ETM_Q32_355207"/>
      <w:bookmarkStart w:id="12461" w:name="ET_subject_מסמכים_שהונחו_על_שולחן__12"/>
      <w:bookmarkEnd w:id="12457"/>
      <w:bookmarkEnd w:id="12458"/>
      <w:bookmarkEnd w:id="12459"/>
      <w:bookmarkEnd w:id="12460"/>
      <w:r w:rsidRPr="00AF3000">
        <w:rPr>
          <w:rStyle w:val="TagStyle"/>
          <w:rtl/>
        </w:rPr>
        <w:t xml:space="preserve"> &lt;&lt; נושא &gt;&gt; </w:t>
      </w:r>
      <w:bookmarkStart w:id="12462" w:name="_Toc130490369"/>
      <w:bookmarkStart w:id="12463" w:name="_Toc130490946"/>
      <w:bookmarkStart w:id="12464" w:name="_Toc133757765"/>
      <w:bookmarkStart w:id="12465" w:name="_Toc148257720"/>
      <w:bookmarkStart w:id="12466" w:name="_Toc149127527"/>
      <w:bookmarkStart w:id="12467" w:name="_Toc149128253"/>
      <w:r>
        <w:rPr>
          <w:rtl/>
        </w:rPr>
        <w:t>מסמכים שהונחו על שולחן הכנסת</w:t>
      </w:r>
      <w:bookmarkEnd w:id="12462"/>
      <w:bookmarkEnd w:id="12463"/>
      <w:bookmarkEnd w:id="12464"/>
      <w:bookmarkEnd w:id="12465"/>
      <w:bookmarkEnd w:id="12466"/>
      <w:bookmarkEnd w:id="12467"/>
      <w:r w:rsidRPr="00AF3000">
        <w:rPr>
          <w:rStyle w:val="TagStyle"/>
          <w:rtl/>
        </w:rPr>
        <w:t xml:space="preserve"> &lt;&lt; נושא &gt;&gt;</w:t>
      </w:r>
      <w:r>
        <w:rPr>
          <w:rtl/>
        </w:rPr>
        <w:t xml:space="preserve"> </w:t>
      </w:r>
      <w:bookmarkEnd w:id="12461"/>
    </w:p>
    <w:p w:rsidR="0032115B" w:rsidRDefault="0032115B" w:rsidP="00D20828">
      <w:pPr>
        <w:rPr>
          <w:rtl/>
        </w:rPr>
      </w:pPr>
    </w:p>
    <w:p w:rsidR="0032115B" w:rsidRDefault="0032115B" w:rsidP="00F80FDB">
      <w:pPr>
        <w:pStyle w:val="af6"/>
        <w:keepNext/>
        <w:rPr>
          <w:rtl/>
        </w:rPr>
      </w:pPr>
      <w:r w:rsidRPr="00AF3000">
        <w:rPr>
          <w:rStyle w:val="TagStyle"/>
          <w:rtl/>
        </w:rPr>
        <w:t xml:space="preserve"> &lt;&lt; יור &gt;&gt; </w:t>
      </w:r>
      <w:r>
        <w:rPr>
          <w:rtl/>
        </w:rPr>
        <w:t>היו"ר ישראל אייכלר:</w:t>
      </w:r>
      <w:r w:rsidRPr="00AF3000">
        <w:rPr>
          <w:rStyle w:val="TagStyle"/>
          <w:rtl/>
        </w:rPr>
        <w:t xml:space="preserve"> &lt;&lt; יור &gt;&gt;</w:t>
      </w:r>
      <w:r>
        <w:rPr>
          <w:rtl/>
        </w:rPr>
        <w:t xml:space="preserve"> </w:t>
      </w:r>
    </w:p>
    <w:p w:rsidR="0032115B" w:rsidRDefault="0032115B" w:rsidP="00D20828">
      <w:pPr>
        <w:rPr>
          <w:rtl/>
          <w:lang w:eastAsia="he-IL"/>
        </w:rPr>
      </w:pPr>
    </w:p>
    <w:p w:rsidR="0032115B" w:rsidRDefault="0032115B" w:rsidP="00504BD2">
      <w:pPr>
        <w:rPr>
          <w:rtl/>
          <w:lang w:eastAsia="he-IL"/>
        </w:rPr>
      </w:pPr>
      <w:bookmarkStart w:id="12468" w:name="_ETM_Q32_357706"/>
      <w:bookmarkEnd w:id="12468"/>
      <w:r>
        <w:rPr>
          <w:rFonts w:hint="cs"/>
          <w:rtl/>
          <w:lang w:eastAsia="he-IL"/>
        </w:rPr>
        <w:t>הודעה ל</w:t>
      </w:r>
      <w:r w:rsidR="00504BD2">
        <w:rPr>
          <w:rFonts w:hint="cs"/>
          <w:rtl/>
          <w:lang w:eastAsia="he-IL"/>
        </w:rPr>
        <w:t xml:space="preserve">סגנית </w:t>
      </w:r>
      <w:r>
        <w:rPr>
          <w:rFonts w:hint="cs"/>
          <w:rtl/>
          <w:lang w:eastAsia="he-IL"/>
        </w:rPr>
        <w:t>מזכיר הכנסת.</w:t>
      </w:r>
    </w:p>
    <w:p w:rsidR="0032115B" w:rsidRPr="00AF3000" w:rsidRDefault="0032115B" w:rsidP="00F80FDB">
      <w:pPr>
        <w:rPr>
          <w:rtl/>
          <w:lang w:eastAsia="he-IL"/>
        </w:rPr>
      </w:pPr>
      <w:bookmarkStart w:id="12469" w:name="_ETM_Q32_363171"/>
      <w:bookmarkStart w:id="12470" w:name="_ETM_Q32_363258"/>
      <w:bookmarkEnd w:id="12469"/>
      <w:bookmarkEnd w:id="12470"/>
    </w:p>
    <w:p w:rsidR="0032115B" w:rsidRDefault="0032115B" w:rsidP="00F80FDB">
      <w:pPr>
        <w:pStyle w:val="a4"/>
        <w:keepNext/>
        <w:rPr>
          <w:rtl/>
        </w:rPr>
      </w:pPr>
      <w:bookmarkStart w:id="12471" w:name="ET_speaker_6316_13"/>
      <w:r w:rsidRPr="00AF3000">
        <w:rPr>
          <w:rStyle w:val="TagStyle"/>
          <w:rtl/>
        </w:rPr>
        <w:t xml:space="preserve"> &lt;&lt; דובר &gt;&gt; </w:t>
      </w:r>
      <w:bookmarkStart w:id="12472" w:name="_Toc130490370"/>
      <w:bookmarkStart w:id="12473" w:name="_Toc130490947"/>
      <w:bookmarkStart w:id="12474" w:name="_Toc133757766"/>
      <w:bookmarkStart w:id="12475" w:name="_Toc148257721"/>
      <w:bookmarkStart w:id="12476" w:name="_Toc149127528"/>
      <w:bookmarkStart w:id="12477" w:name="_Toc149128254"/>
      <w:r>
        <w:rPr>
          <w:rtl/>
        </w:rPr>
        <w:t>סגנית מזכיר הכנסת ראדה חסייסי:</w:t>
      </w:r>
      <w:bookmarkEnd w:id="12472"/>
      <w:bookmarkEnd w:id="12473"/>
      <w:bookmarkEnd w:id="12474"/>
      <w:bookmarkEnd w:id="12475"/>
      <w:bookmarkEnd w:id="12476"/>
      <w:bookmarkEnd w:id="12477"/>
      <w:r w:rsidRPr="00AF3000">
        <w:rPr>
          <w:rStyle w:val="TagStyle"/>
          <w:rtl/>
        </w:rPr>
        <w:t xml:space="preserve"> &lt;&lt; דובר &gt;&gt;</w:t>
      </w:r>
      <w:r>
        <w:rPr>
          <w:rtl/>
        </w:rPr>
        <w:t xml:space="preserve"> </w:t>
      </w:r>
      <w:bookmarkEnd w:id="12471"/>
    </w:p>
    <w:p w:rsidR="0032115B" w:rsidRDefault="0032115B" w:rsidP="00D20828">
      <w:pPr>
        <w:rPr>
          <w:rtl/>
          <w:lang w:eastAsia="he-IL"/>
        </w:rPr>
      </w:pPr>
    </w:p>
    <w:p w:rsidR="0032115B" w:rsidRDefault="0032115B" w:rsidP="00504BD2">
      <w:pPr>
        <w:rPr>
          <w:rtl/>
          <w:lang w:eastAsia="he-IL"/>
        </w:rPr>
      </w:pPr>
      <w:r>
        <w:rPr>
          <w:rFonts w:hint="cs"/>
          <w:rtl/>
          <w:lang w:eastAsia="he-IL"/>
        </w:rPr>
        <w:t xml:space="preserve">תודה. ברשות יושב-ראש הישיבה, אני מתכבדת להודיעכם, כי הונחו </w:t>
      </w:r>
      <w:bookmarkStart w:id="12478" w:name="_ETM_Q32_363518"/>
      <w:bookmarkEnd w:id="12478"/>
      <w:r>
        <w:rPr>
          <w:rFonts w:hint="cs"/>
          <w:rtl/>
          <w:lang w:eastAsia="he-IL"/>
        </w:rPr>
        <w:t>היום על שולחן הכנסת</w:t>
      </w:r>
      <w:r w:rsidR="00504BD2">
        <w:rPr>
          <w:rFonts w:hint="cs"/>
          <w:rtl/>
          <w:lang w:eastAsia="he-IL"/>
        </w:rPr>
        <w:t xml:space="preserve">, </w:t>
      </w:r>
      <w:bookmarkStart w:id="12479" w:name="_ETM_Q32_364250"/>
      <w:bookmarkStart w:id="12480" w:name="_ETM_Q32_364373"/>
      <w:bookmarkEnd w:id="12479"/>
      <w:bookmarkEnd w:id="12480"/>
      <w:r>
        <w:rPr>
          <w:rFonts w:hint="cs"/>
          <w:rtl/>
          <w:lang w:eastAsia="he-IL"/>
        </w:rPr>
        <w:t xml:space="preserve">לקריאה שנייה ולקריאה שלישית </w:t>
      </w:r>
      <w:bookmarkStart w:id="12481" w:name="_ETM_Q32_367850"/>
      <w:bookmarkEnd w:id="12481"/>
      <w:r>
        <w:rPr>
          <w:rtl/>
          <w:lang w:eastAsia="he-IL"/>
        </w:rPr>
        <w:t>–</w:t>
      </w:r>
      <w:r>
        <w:rPr>
          <w:rFonts w:hint="cs"/>
          <w:rtl/>
          <w:lang w:eastAsia="he-IL"/>
        </w:rPr>
        <w:t xml:space="preserve"> </w:t>
      </w:r>
      <w:bookmarkStart w:id="12482" w:name="_ETM_Q32_369818"/>
      <w:bookmarkStart w:id="12483" w:name="_ETM_Q32_369946"/>
      <w:bookmarkStart w:id="12484" w:name="_ETM_Q32_370178"/>
      <w:bookmarkStart w:id="12485" w:name="_ETM_Q32_370304"/>
      <w:bookmarkEnd w:id="12482"/>
      <w:bookmarkEnd w:id="12483"/>
      <w:bookmarkEnd w:id="12484"/>
      <w:bookmarkEnd w:id="12485"/>
      <w:r>
        <w:rPr>
          <w:rFonts w:hint="cs"/>
          <w:rtl/>
          <w:lang w:eastAsia="he-IL"/>
        </w:rPr>
        <w:t>הצעת חוק-יסוד: הממשלה (תיקון מס' 12), שהחזירה הוועדה המיוחדת לתיקונים לחוק-יסוד: הממשלה;</w:t>
      </w:r>
      <w:bookmarkStart w:id="12486" w:name="_ETM_Q32_375532"/>
      <w:bookmarkStart w:id="12487" w:name="_ETM_Q32_375711"/>
      <w:bookmarkEnd w:id="12486"/>
      <w:bookmarkEnd w:id="12487"/>
      <w:r>
        <w:rPr>
          <w:rFonts w:hint="cs"/>
          <w:rtl/>
          <w:lang w:eastAsia="he-IL"/>
        </w:rPr>
        <w:t xml:space="preserve"> ה</w:t>
      </w:r>
      <w:bookmarkStart w:id="12488" w:name="_ETM_Q32_375729"/>
      <w:bookmarkStart w:id="12489" w:name="_ETM_Q32_375785"/>
      <w:bookmarkEnd w:id="12488"/>
      <w:bookmarkEnd w:id="12489"/>
      <w:r>
        <w:rPr>
          <w:rFonts w:hint="cs"/>
          <w:rtl/>
          <w:lang w:eastAsia="he-IL"/>
        </w:rPr>
        <w:t xml:space="preserve">צעת </w:t>
      </w:r>
      <w:bookmarkStart w:id="12490" w:name="_ETM_Q32_376156"/>
      <w:bookmarkEnd w:id="12490"/>
      <w:r>
        <w:rPr>
          <w:rFonts w:hint="cs"/>
          <w:rtl/>
          <w:lang w:eastAsia="he-IL"/>
        </w:rPr>
        <w:t>חוק לתיקון פקודת הרופאים (מס' 15), התשפ"ג</w:t>
      </w:r>
      <w:r>
        <w:rPr>
          <w:rFonts w:hint="eastAsia"/>
          <w:rtl/>
          <w:lang w:eastAsia="he-IL"/>
        </w:rPr>
        <w:t>–</w:t>
      </w:r>
      <w:r>
        <w:rPr>
          <w:rFonts w:hint="cs"/>
          <w:rtl/>
          <w:lang w:eastAsia="he-IL"/>
        </w:rPr>
        <w:t xml:space="preserve">2023, שהחזירה </w:t>
      </w:r>
      <w:bookmarkStart w:id="12491" w:name="_ETM_Q32_379540"/>
      <w:bookmarkEnd w:id="12491"/>
      <w:r>
        <w:rPr>
          <w:rFonts w:hint="cs"/>
          <w:rtl/>
          <w:lang w:eastAsia="he-IL"/>
        </w:rPr>
        <w:t>ועדת הבריאות. תודה.</w:t>
      </w:r>
    </w:p>
    <w:p w:rsidR="0032115B" w:rsidRDefault="0032115B" w:rsidP="00F80FDB">
      <w:pPr>
        <w:rPr>
          <w:rtl/>
          <w:lang w:eastAsia="he-IL"/>
        </w:rPr>
      </w:pPr>
    </w:p>
    <w:p w:rsidR="0032115B" w:rsidRDefault="0032115B" w:rsidP="00F80FDB">
      <w:pPr>
        <w:rPr>
          <w:rtl/>
          <w:lang w:eastAsia="he-IL"/>
        </w:rPr>
      </w:pPr>
    </w:p>
    <w:p w:rsidR="0032115B" w:rsidRDefault="0032115B" w:rsidP="00F80FDB">
      <w:pPr>
        <w:pStyle w:val="a6"/>
        <w:rPr>
          <w:rtl/>
          <w:lang w:eastAsia="he-IL"/>
        </w:rPr>
      </w:pPr>
      <w:bookmarkStart w:id="12492" w:name="_ETM_Q32_304027"/>
      <w:bookmarkStart w:id="12493" w:name="_ETM_Q32_304135"/>
      <w:bookmarkStart w:id="12494" w:name="ET_hatsach_639355_4"/>
      <w:bookmarkEnd w:id="12492"/>
      <w:bookmarkEnd w:id="12493"/>
      <w:r w:rsidRPr="00C57F92">
        <w:rPr>
          <w:rStyle w:val="TagStyle"/>
          <w:rtl/>
        </w:rPr>
        <w:t xml:space="preserve">&lt;&lt; הצח &gt;&gt; </w:t>
      </w:r>
      <w:bookmarkStart w:id="12495" w:name="_Toc130490371"/>
      <w:bookmarkStart w:id="12496" w:name="_Toc130490948"/>
      <w:bookmarkStart w:id="12497" w:name="_Toc133757767"/>
      <w:bookmarkStart w:id="12498" w:name="_Toc148257722"/>
      <w:bookmarkStart w:id="12499" w:name="_Toc149127529"/>
      <w:bookmarkStart w:id="12500" w:name="_Toc149128255"/>
      <w:r>
        <w:rPr>
          <w:rtl/>
          <w:lang w:eastAsia="he-IL"/>
        </w:rPr>
        <w:t>הצעת חוק מיסוי מקרקעין (שבח ורכישה) (תיקון – רכישת דירה על ידי ילד יתום), התשפ"ג</w:t>
      </w:r>
      <w:r>
        <w:rPr>
          <w:rFonts w:hint="cs"/>
          <w:rtl/>
          <w:lang w:eastAsia="he-IL"/>
        </w:rPr>
        <w:t>–</w:t>
      </w:r>
      <w:r>
        <w:rPr>
          <w:rtl/>
          <w:lang w:eastAsia="he-IL"/>
        </w:rPr>
        <w:t>2022</w:t>
      </w:r>
      <w:bookmarkEnd w:id="12495"/>
      <w:bookmarkEnd w:id="12496"/>
      <w:bookmarkEnd w:id="12497"/>
      <w:bookmarkEnd w:id="12498"/>
      <w:bookmarkEnd w:id="12499"/>
      <w:bookmarkEnd w:id="12500"/>
      <w:r w:rsidRPr="00C57F92">
        <w:rPr>
          <w:rStyle w:val="TagStyle"/>
          <w:rtl/>
        </w:rPr>
        <w:t xml:space="preserve"> &lt;&lt; הצח &gt;&gt;</w:t>
      </w:r>
      <w:r>
        <w:rPr>
          <w:rtl/>
          <w:lang w:eastAsia="he-IL"/>
        </w:rPr>
        <w:t xml:space="preserve"> </w:t>
      </w:r>
      <w:bookmarkEnd w:id="12494"/>
    </w:p>
    <w:p w:rsidR="0032115B" w:rsidRDefault="0032115B" w:rsidP="00F80FDB">
      <w:pPr>
        <w:rPr>
          <w:rtl/>
          <w:lang w:eastAsia="he-IL"/>
        </w:rPr>
      </w:pPr>
      <w:r>
        <w:rPr>
          <w:rtl/>
          <w:lang w:eastAsia="he-IL"/>
        </w:rPr>
        <w:t>[הצעת חוק פ/</w:t>
      </w:r>
      <w:r>
        <w:rPr>
          <w:rFonts w:hint="cs"/>
          <w:rtl/>
          <w:lang w:eastAsia="he-IL"/>
        </w:rPr>
        <w:t>512</w:t>
      </w:r>
      <w:r>
        <w:rPr>
          <w:rtl/>
          <w:lang w:eastAsia="he-IL"/>
        </w:rPr>
        <w:t>/</w:t>
      </w:r>
      <w:r>
        <w:rPr>
          <w:rFonts w:hint="cs"/>
          <w:rtl/>
          <w:lang w:eastAsia="he-IL"/>
        </w:rPr>
        <w:t>25; נספחות.</w:t>
      </w:r>
      <w:r>
        <w:rPr>
          <w:rtl/>
          <w:lang w:eastAsia="he-IL"/>
        </w:rPr>
        <w:t>]</w:t>
      </w:r>
    </w:p>
    <w:p w:rsidR="0032115B" w:rsidRDefault="0032115B" w:rsidP="00F80FD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2115B" w:rsidRDefault="0032115B" w:rsidP="00F80FDB">
      <w:pPr>
        <w:rPr>
          <w:rtl/>
          <w:lang w:eastAsia="he-IL"/>
        </w:rPr>
      </w:pPr>
    </w:p>
    <w:p w:rsidR="0032115B" w:rsidRDefault="0032115B" w:rsidP="00F80FDB">
      <w:pPr>
        <w:pStyle w:val="af6"/>
        <w:keepNext/>
        <w:rPr>
          <w:rtl/>
        </w:rPr>
      </w:pPr>
      <w:bookmarkStart w:id="12501" w:name="ET_yor_6129_5"/>
      <w:r w:rsidRPr="00C57F92">
        <w:rPr>
          <w:rStyle w:val="TagStyle"/>
          <w:rtl/>
        </w:rPr>
        <w:t xml:space="preserve"> &lt;&lt; יור &gt;&gt; </w:t>
      </w:r>
      <w:r>
        <w:rPr>
          <w:rtl/>
        </w:rPr>
        <w:t>היו"ר ישראל אייכלר:</w:t>
      </w:r>
      <w:r w:rsidRPr="00C57F92">
        <w:rPr>
          <w:rStyle w:val="TagStyle"/>
          <w:rtl/>
        </w:rPr>
        <w:t xml:space="preserve"> &lt;&lt; יור &gt;&gt;</w:t>
      </w:r>
      <w:r>
        <w:rPr>
          <w:rtl/>
        </w:rPr>
        <w:t xml:space="preserve"> </w:t>
      </w:r>
      <w:bookmarkEnd w:id="12501"/>
    </w:p>
    <w:p w:rsidR="0032115B" w:rsidRDefault="0032115B" w:rsidP="00D20828">
      <w:pPr>
        <w:rPr>
          <w:rtl/>
        </w:rPr>
      </w:pPr>
      <w:bookmarkStart w:id="12502" w:name="_ETM_Q32_382090"/>
      <w:bookmarkEnd w:id="12502"/>
    </w:p>
    <w:p w:rsidR="0032115B" w:rsidRDefault="0032115B" w:rsidP="00D20828">
      <w:pPr>
        <w:rPr>
          <w:rtl/>
        </w:rPr>
      </w:pPr>
      <w:bookmarkStart w:id="12503" w:name="_ETM_Q32_382465"/>
      <w:bookmarkStart w:id="12504" w:name="_ETM_Q32_382550"/>
      <w:bookmarkEnd w:id="12503"/>
      <w:bookmarkEnd w:id="12504"/>
      <w:r w:rsidRPr="00270AC6">
        <w:rPr>
          <w:rtl/>
        </w:rPr>
        <w:t xml:space="preserve">תודה </w:t>
      </w:r>
      <w:bookmarkStart w:id="12505" w:name="_ETM_Q32_382540"/>
      <w:bookmarkEnd w:id="12505"/>
      <w:r w:rsidRPr="00270AC6">
        <w:rPr>
          <w:rtl/>
        </w:rPr>
        <w:t>רבה</w:t>
      </w:r>
      <w:r>
        <w:rPr>
          <w:rFonts w:hint="cs"/>
          <w:rtl/>
        </w:rPr>
        <w:t>. אנחנו עוברים ל</w:t>
      </w:r>
      <w:bookmarkStart w:id="12506" w:name="_ETM_Q32_382900"/>
      <w:bookmarkEnd w:id="12506"/>
      <w:r w:rsidRPr="001965D0">
        <w:rPr>
          <w:rtl/>
        </w:rPr>
        <w:t xml:space="preserve">הצעת חוק מיסוי מקרקעין (שבח ורכישה) (תיקון </w:t>
      </w:r>
      <w:r w:rsidR="00504BD2">
        <w:rPr>
          <w:rFonts w:hint="cs"/>
          <w:rtl/>
        </w:rPr>
        <w:t>–</w:t>
      </w:r>
      <w:r w:rsidRPr="001965D0">
        <w:rPr>
          <w:rtl/>
        </w:rPr>
        <w:t xml:space="preserve"> רכישת דיר</w:t>
      </w:r>
      <w:r>
        <w:rPr>
          <w:rtl/>
        </w:rPr>
        <w:t>ה על ידי ילד יתום), התשפ"ג–2022</w:t>
      </w:r>
      <w:r>
        <w:rPr>
          <w:rFonts w:hint="cs"/>
          <w:rtl/>
        </w:rPr>
        <w:t xml:space="preserve">, של חברי </w:t>
      </w:r>
      <w:bookmarkStart w:id="12507" w:name="_ETM_Q32_389599"/>
      <w:bookmarkEnd w:id="12507"/>
      <w:r>
        <w:rPr>
          <w:rFonts w:hint="cs"/>
          <w:rtl/>
        </w:rPr>
        <w:t xml:space="preserve">הכנסת יעקב אשר ומשה גפני. ינמק חבר הכנסת יעקב אשר. בבקשה. </w:t>
      </w:r>
      <w:bookmarkStart w:id="12508" w:name="_ETM_Q32_396077"/>
      <w:bookmarkEnd w:id="12508"/>
    </w:p>
    <w:p w:rsidR="0032115B" w:rsidRDefault="0032115B" w:rsidP="00D20828">
      <w:pPr>
        <w:rPr>
          <w:rtl/>
        </w:rPr>
      </w:pPr>
      <w:bookmarkStart w:id="12509" w:name="_ETM_Q32_396955"/>
      <w:bookmarkStart w:id="12510" w:name="_ETM_Q32_397041"/>
      <w:bookmarkEnd w:id="12509"/>
      <w:bookmarkEnd w:id="12510"/>
    </w:p>
    <w:p w:rsidR="0032115B" w:rsidRDefault="0032115B" w:rsidP="00F80FDB">
      <w:pPr>
        <w:pStyle w:val="a4"/>
        <w:keepNext/>
        <w:rPr>
          <w:rtl/>
        </w:rPr>
      </w:pPr>
      <w:bookmarkStart w:id="12511" w:name="_ETM_Q32_391220"/>
      <w:bookmarkStart w:id="12512" w:name="_ETM_Q32_391313"/>
      <w:bookmarkStart w:id="12513" w:name="_ETM_Q32_393452"/>
      <w:bookmarkStart w:id="12514" w:name="ET_speaker_5069_15"/>
      <w:bookmarkEnd w:id="12511"/>
      <w:bookmarkEnd w:id="12512"/>
      <w:bookmarkEnd w:id="12513"/>
      <w:r w:rsidRPr="001965D0">
        <w:rPr>
          <w:rStyle w:val="TagStyle"/>
          <w:rtl/>
        </w:rPr>
        <w:t xml:space="preserve"> &lt;&lt; דובר &gt;&gt; </w:t>
      </w:r>
      <w:bookmarkStart w:id="12515" w:name="_Toc130490372"/>
      <w:bookmarkStart w:id="12516" w:name="_Toc130490949"/>
      <w:bookmarkStart w:id="12517" w:name="_Toc133757768"/>
      <w:bookmarkStart w:id="12518" w:name="_Toc148257723"/>
      <w:bookmarkStart w:id="12519" w:name="_Toc149127530"/>
      <w:bookmarkStart w:id="12520" w:name="_Toc149128256"/>
      <w:r>
        <w:rPr>
          <w:rtl/>
        </w:rPr>
        <w:t>יעקב אשר (יהדות התורה):</w:t>
      </w:r>
      <w:bookmarkEnd w:id="12515"/>
      <w:bookmarkEnd w:id="12516"/>
      <w:bookmarkEnd w:id="12517"/>
      <w:bookmarkEnd w:id="12518"/>
      <w:bookmarkEnd w:id="12519"/>
      <w:bookmarkEnd w:id="12520"/>
      <w:r w:rsidRPr="001965D0">
        <w:rPr>
          <w:rStyle w:val="TagStyle"/>
          <w:rtl/>
        </w:rPr>
        <w:t xml:space="preserve"> &lt;&lt; דובר &gt;&gt;</w:t>
      </w:r>
      <w:r>
        <w:rPr>
          <w:rtl/>
        </w:rPr>
        <w:t xml:space="preserve"> </w:t>
      </w:r>
      <w:bookmarkEnd w:id="12514"/>
    </w:p>
    <w:p w:rsidR="0032115B" w:rsidRPr="001965D0" w:rsidRDefault="0032115B" w:rsidP="00F80FDB">
      <w:pPr>
        <w:rPr>
          <w:rtl/>
          <w:lang w:eastAsia="he-IL"/>
        </w:rPr>
      </w:pPr>
      <w:bookmarkStart w:id="12521" w:name="_ETM_Q32_394025"/>
      <w:bookmarkStart w:id="12522" w:name="_ETM_Q32_394087"/>
      <w:bookmarkEnd w:id="12521"/>
      <w:bookmarkEnd w:id="12522"/>
    </w:p>
    <w:p w:rsidR="0032115B" w:rsidRDefault="0032115B" w:rsidP="00D20828">
      <w:pPr>
        <w:rPr>
          <w:rtl/>
        </w:rPr>
      </w:pPr>
      <w:bookmarkStart w:id="12523" w:name="_ETM_Q32_391340"/>
      <w:bookmarkStart w:id="12524" w:name="_ETM_Q32_391423"/>
      <w:bookmarkStart w:id="12525" w:name="_ETM_Q32_429519"/>
      <w:bookmarkEnd w:id="12523"/>
      <w:bookmarkEnd w:id="12524"/>
      <w:bookmarkEnd w:id="12525"/>
      <w:r w:rsidRPr="00270AC6">
        <w:rPr>
          <w:rtl/>
        </w:rPr>
        <w:t xml:space="preserve">ידידי </w:t>
      </w:r>
      <w:bookmarkStart w:id="12526" w:name="_ETM_Q32_429909"/>
      <w:bookmarkEnd w:id="12526"/>
      <w:r w:rsidRPr="00270AC6">
        <w:rPr>
          <w:rtl/>
        </w:rPr>
        <w:t xml:space="preserve">ומכובדי </w:t>
      </w:r>
      <w:bookmarkStart w:id="12527" w:name="_ETM_Q32_430480"/>
      <w:bookmarkEnd w:id="12527"/>
      <w:r w:rsidRPr="00270AC6">
        <w:rPr>
          <w:rtl/>
        </w:rPr>
        <w:t xml:space="preserve">יושב-ראש </w:t>
      </w:r>
      <w:bookmarkStart w:id="12528" w:name="_ETM_Q32_431019"/>
      <w:bookmarkEnd w:id="12528"/>
      <w:r w:rsidRPr="00270AC6">
        <w:rPr>
          <w:rtl/>
        </w:rPr>
        <w:t>הישיבה</w:t>
      </w:r>
      <w:r>
        <w:rPr>
          <w:rFonts w:hint="cs"/>
          <w:rtl/>
        </w:rPr>
        <w:t>,</w:t>
      </w:r>
      <w:r w:rsidRPr="00270AC6">
        <w:rPr>
          <w:rtl/>
        </w:rPr>
        <w:t xml:space="preserve"> </w:t>
      </w:r>
      <w:bookmarkStart w:id="12529" w:name="_ETM_Q32_433370"/>
      <w:bookmarkEnd w:id="12529"/>
      <w:r w:rsidRPr="00270AC6">
        <w:rPr>
          <w:rtl/>
        </w:rPr>
        <w:t xml:space="preserve">חבריי </w:t>
      </w:r>
      <w:bookmarkStart w:id="12530" w:name="_ETM_Q32_433819"/>
      <w:bookmarkEnd w:id="12530"/>
      <w:r w:rsidRPr="00270AC6">
        <w:rPr>
          <w:rtl/>
        </w:rPr>
        <w:t xml:space="preserve">חברי </w:t>
      </w:r>
      <w:bookmarkStart w:id="12531" w:name="_ETM_Q32_434120"/>
      <w:bookmarkEnd w:id="12531"/>
      <w:r w:rsidRPr="00270AC6">
        <w:rPr>
          <w:rtl/>
        </w:rPr>
        <w:t>הכנסת</w:t>
      </w:r>
      <w:r>
        <w:rPr>
          <w:rFonts w:hint="cs"/>
          <w:rtl/>
        </w:rPr>
        <w:t>,</w:t>
      </w:r>
      <w:r w:rsidRPr="00270AC6">
        <w:rPr>
          <w:rtl/>
        </w:rPr>
        <w:t xml:space="preserve"> </w:t>
      </w:r>
      <w:bookmarkStart w:id="12532" w:name="_ETM_Q32_434750"/>
      <w:bookmarkEnd w:id="12532"/>
      <w:r>
        <w:rPr>
          <w:rFonts w:hint="cs"/>
          <w:rtl/>
        </w:rPr>
        <w:t>השרה,</w:t>
      </w:r>
      <w:r w:rsidRPr="00270AC6">
        <w:rPr>
          <w:rtl/>
        </w:rPr>
        <w:t xml:space="preserve"> </w:t>
      </w:r>
      <w:bookmarkStart w:id="12533" w:name="_ETM_Q32_437510"/>
      <w:bookmarkEnd w:id="12533"/>
      <w:r w:rsidRPr="00270AC6">
        <w:rPr>
          <w:rtl/>
        </w:rPr>
        <w:t>לחוקים</w:t>
      </w:r>
      <w:r>
        <w:rPr>
          <w:rFonts w:hint="cs"/>
          <w:rtl/>
        </w:rPr>
        <w:t xml:space="preserve"> אין לב, גם לחוקים הכי צודקים שיש. </w:t>
      </w:r>
      <w:bookmarkStart w:id="12534" w:name="_ETM_Q32_439059"/>
      <w:bookmarkStart w:id="12535" w:name="_ETM_Q32_441010"/>
      <w:bookmarkStart w:id="12536" w:name="_ETM_Q32_444300"/>
      <w:bookmarkEnd w:id="12534"/>
      <w:bookmarkEnd w:id="12535"/>
      <w:bookmarkEnd w:id="12536"/>
      <w:r w:rsidRPr="00270AC6">
        <w:rPr>
          <w:rtl/>
        </w:rPr>
        <w:t xml:space="preserve">הם </w:t>
      </w:r>
      <w:bookmarkStart w:id="12537" w:name="_ETM_Q32_444480"/>
      <w:bookmarkEnd w:id="12537"/>
      <w:r w:rsidRPr="00270AC6">
        <w:rPr>
          <w:rtl/>
        </w:rPr>
        <w:t>יבשים</w:t>
      </w:r>
      <w:r>
        <w:rPr>
          <w:rFonts w:hint="cs"/>
          <w:rtl/>
        </w:rPr>
        <w:t xml:space="preserve"> –</w:t>
      </w:r>
      <w:r w:rsidRPr="00270AC6">
        <w:rPr>
          <w:rtl/>
        </w:rPr>
        <w:t xml:space="preserve"> </w:t>
      </w:r>
      <w:bookmarkStart w:id="12538" w:name="_ETM_Q32_445430"/>
      <w:bookmarkEnd w:id="12538"/>
      <w:r w:rsidRPr="00270AC6">
        <w:rPr>
          <w:rtl/>
        </w:rPr>
        <w:t>קריטריונים</w:t>
      </w:r>
      <w:r>
        <w:rPr>
          <w:rFonts w:hint="cs"/>
          <w:rtl/>
        </w:rPr>
        <w:t>,</w:t>
      </w:r>
      <w:r w:rsidRPr="00270AC6">
        <w:rPr>
          <w:rtl/>
        </w:rPr>
        <w:t xml:space="preserve"> </w:t>
      </w:r>
      <w:bookmarkStart w:id="12539" w:name="_ETM_Q32_447229"/>
      <w:bookmarkEnd w:id="12539"/>
      <w:r>
        <w:rPr>
          <w:rtl/>
        </w:rPr>
        <w:t>לקו</w:t>
      </w:r>
      <w:r>
        <w:rPr>
          <w:rFonts w:hint="cs"/>
          <w:rtl/>
        </w:rPr>
        <w:t>נות, הוראות, תקנות,</w:t>
      </w:r>
      <w:r w:rsidRPr="00270AC6">
        <w:rPr>
          <w:rtl/>
        </w:rPr>
        <w:t xml:space="preserve"> </w:t>
      </w:r>
      <w:bookmarkStart w:id="12540" w:name="_ETM_Q32_447800"/>
      <w:bookmarkStart w:id="12541" w:name="_ETM_Q32_450250"/>
      <w:bookmarkEnd w:id="12540"/>
      <w:bookmarkEnd w:id="12541"/>
      <w:r w:rsidRPr="00270AC6">
        <w:rPr>
          <w:rtl/>
        </w:rPr>
        <w:t>נהלים</w:t>
      </w:r>
      <w:r>
        <w:rPr>
          <w:rFonts w:hint="cs"/>
          <w:rtl/>
        </w:rPr>
        <w:t>,</w:t>
      </w:r>
      <w:r w:rsidRPr="00270AC6">
        <w:rPr>
          <w:rtl/>
        </w:rPr>
        <w:t xml:space="preserve"> </w:t>
      </w:r>
      <w:bookmarkStart w:id="12542" w:name="_ETM_Q32_450940"/>
      <w:bookmarkEnd w:id="12542"/>
      <w:r w:rsidRPr="00270AC6">
        <w:rPr>
          <w:rtl/>
        </w:rPr>
        <w:t>פרוצדורות</w:t>
      </w:r>
      <w:r>
        <w:rPr>
          <w:rFonts w:hint="cs"/>
          <w:rtl/>
        </w:rPr>
        <w:t>.</w:t>
      </w:r>
      <w:r w:rsidRPr="00270AC6">
        <w:rPr>
          <w:rtl/>
        </w:rPr>
        <w:t xml:space="preserve"> </w:t>
      </w:r>
      <w:bookmarkStart w:id="12543" w:name="_ETM_Q32_454270"/>
      <w:bookmarkEnd w:id="12543"/>
      <w:r w:rsidRPr="00270AC6">
        <w:rPr>
          <w:rtl/>
        </w:rPr>
        <w:t xml:space="preserve">ולפעמים </w:t>
      </w:r>
      <w:bookmarkStart w:id="12544" w:name="_ETM_Q32_454749"/>
      <w:bookmarkEnd w:id="12544"/>
      <w:r w:rsidRPr="00270AC6">
        <w:rPr>
          <w:rtl/>
        </w:rPr>
        <w:t xml:space="preserve">יש </w:t>
      </w:r>
      <w:bookmarkStart w:id="12545" w:name="_ETM_Q32_454960"/>
      <w:bookmarkEnd w:id="12545"/>
      <w:r w:rsidRPr="00270AC6">
        <w:rPr>
          <w:rtl/>
        </w:rPr>
        <w:t>עיוותים</w:t>
      </w:r>
      <w:r>
        <w:rPr>
          <w:rFonts w:hint="cs"/>
          <w:rtl/>
        </w:rPr>
        <w:t>,</w:t>
      </w:r>
      <w:r w:rsidRPr="00270AC6">
        <w:rPr>
          <w:rtl/>
        </w:rPr>
        <w:t xml:space="preserve"> </w:t>
      </w:r>
      <w:bookmarkStart w:id="12546" w:name="_ETM_Q32_457130"/>
      <w:bookmarkEnd w:id="12546"/>
      <w:r w:rsidRPr="00270AC6">
        <w:rPr>
          <w:rtl/>
        </w:rPr>
        <w:t xml:space="preserve">גם </w:t>
      </w:r>
      <w:bookmarkStart w:id="12547" w:name="_ETM_Q32_457400"/>
      <w:bookmarkEnd w:id="12547"/>
      <w:r w:rsidRPr="00270AC6">
        <w:rPr>
          <w:rtl/>
        </w:rPr>
        <w:t xml:space="preserve">עיוותים </w:t>
      </w:r>
      <w:bookmarkStart w:id="12548" w:name="_ETM_Q32_457790"/>
      <w:bookmarkEnd w:id="12548"/>
      <w:r w:rsidRPr="00270AC6">
        <w:rPr>
          <w:rtl/>
        </w:rPr>
        <w:t>קשים</w:t>
      </w:r>
      <w:r>
        <w:rPr>
          <w:rFonts w:hint="cs"/>
          <w:rtl/>
        </w:rPr>
        <w:t>,</w:t>
      </w:r>
      <w:r w:rsidRPr="00270AC6">
        <w:rPr>
          <w:rtl/>
        </w:rPr>
        <w:t xml:space="preserve"> </w:t>
      </w:r>
      <w:bookmarkStart w:id="12549" w:name="_ETM_Q32_458270"/>
      <w:bookmarkEnd w:id="12549"/>
      <w:r w:rsidRPr="00270AC6">
        <w:rPr>
          <w:rtl/>
        </w:rPr>
        <w:t xml:space="preserve">דברים </w:t>
      </w:r>
      <w:bookmarkStart w:id="12550" w:name="_ETM_Q32_458570"/>
      <w:bookmarkEnd w:id="12550"/>
      <w:r w:rsidRPr="00270AC6">
        <w:rPr>
          <w:rtl/>
        </w:rPr>
        <w:t xml:space="preserve">שלא </w:t>
      </w:r>
      <w:bookmarkStart w:id="12551" w:name="_ETM_Q32_458839"/>
      <w:bookmarkEnd w:id="12551"/>
      <w:r w:rsidRPr="00270AC6">
        <w:rPr>
          <w:rtl/>
        </w:rPr>
        <w:t xml:space="preserve">נלקחו </w:t>
      </w:r>
      <w:bookmarkStart w:id="12552" w:name="_ETM_Q32_459200"/>
      <w:bookmarkEnd w:id="12552"/>
      <w:r w:rsidRPr="00270AC6">
        <w:rPr>
          <w:rtl/>
        </w:rPr>
        <w:t xml:space="preserve">בחשבון </w:t>
      </w:r>
      <w:bookmarkStart w:id="12553" w:name="_ETM_Q32_460849"/>
      <w:bookmarkEnd w:id="12553"/>
      <w:r w:rsidRPr="00270AC6">
        <w:rPr>
          <w:rtl/>
        </w:rPr>
        <w:t xml:space="preserve">שגורמים </w:t>
      </w:r>
      <w:bookmarkStart w:id="12554" w:name="_ETM_Q32_461419"/>
      <w:bookmarkEnd w:id="12554"/>
      <w:r>
        <w:rPr>
          <w:rFonts w:hint="cs"/>
          <w:rtl/>
        </w:rPr>
        <w:t>עוול,</w:t>
      </w:r>
      <w:r w:rsidRPr="00270AC6">
        <w:rPr>
          <w:rtl/>
        </w:rPr>
        <w:t xml:space="preserve"> </w:t>
      </w:r>
      <w:bookmarkStart w:id="12555" w:name="_ETM_Q32_461749"/>
      <w:bookmarkEnd w:id="12555"/>
      <w:r w:rsidRPr="00270AC6">
        <w:rPr>
          <w:rtl/>
        </w:rPr>
        <w:t xml:space="preserve">כמו </w:t>
      </w:r>
      <w:bookmarkStart w:id="12556" w:name="_ETM_Q32_461990"/>
      <w:bookmarkEnd w:id="12556"/>
      <w:r w:rsidRPr="00270AC6">
        <w:rPr>
          <w:rtl/>
        </w:rPr>
        <w:t xml:space="preserve">במקרה </w:t>
      </w:r>
      <w:bookmarkStart w:id="12557" w:name="_ETM_Q32_462469"/>
      <w:bookmarkEnd w:id="12557"/>
      <w:r w:rsidRPr="00270AC6">
        <w:rPr>
          <w:rtl/>
        </w:rPr>
        <w:t>שלנו</w:t>
      </w:r>
      <w:r>
        <w:rPr>
          <w:rFonts w:hint="cs"/>
          <w:rtl/>
        </w:rPr>
        <w:t>.</w:t>
      </w:r>
      <w:r w:rsidRPr="00270AC6">
        <w:rPr>
          <w:rtl/>
        </w:rPr>
        <w:t xml:space="preserve"> </w:t>
      </w:r>
      <w:bookmarkStart w:id="12558" w:name="_ETM_Q32_464270"/>
      <w:bookmarkEnd w:id="12558"/>
    </w:p>
    <w:p w:rsidR="0032115B" w:rsidRDefault="0032115B" w:rsidP="00D20828">
      <w:pPr>
        <w:rPr>
          <w:rtl/>
        </w:rPr>
      </w:pPr>
      <w:bookmarkStart w:id="12559" w:name="_ETM_Q32_462819"/>
      <w:bookmarkStart w:id="12560" w:name="_ETM_Q32_462924"/>
      <w:bookmarkEnd w:id="12559"/>
      <w:bookmarkEnd w:id="12560"/>
    </w:p>
    <w:p w:rsidR="0032115B" w:rsidRDefault="0032115B" w:rsidP="00D20828">
      <w:pPr>
        <w:rPr>
          <w:rtl/>
        </w:rPr>
      </w:pPr>
      <w:bookmarkStart w:id="12561" w:name="_ETM_Q32_462964"/>
      <w:bookmarkStart w:id="12562" w:name="_ETM_Q32_463051"/>
      <w:bookmarkEnd w:id="12561"/>
      <w:bookmarkEnd w:id="12562"/>
      <w:r w:rsidRPr="00270AC6">
        <w:rPr>
          <w:rtl/>
        </w:rPr>
        <w:t xml:space="preserve">הצעת </w:t>
      </w:r>
      <w:bookmarkStart w:id="12563" w:name="_ETM_Q32_464839"/>
      <w:bookmarkEnd w:id="12563"/>
      <w:r w:rsidRPr="00270AC6">
        <w:rPr>
          <w:rtl/>
        </w:rPr>
        <w:t xml:space="preserve">חוק </w:t>
      </w:r>
      <w:bookmarkStart w:id="12564" w:name="_ETM_Q32_465529"/>
      <w:bookmarkEnd w:id="12564"/>
      <w:r>
        <w:rPr>
          <w:rFonts w:hint="cs"/>
          <w:rtl/>
        </w:rPr>
        <w:t>מיסוי</w:t>
      </w:r>
      <w:r w:rsidRPr="00270AC6">
        <w:rPr>
          <w:rtl/>
        </w:rPr>
        <w:t xml:space="preserve"> </w:t>
      </w:r>
      <w:bookmarkStart w:id="12565" w:name="_ETM_Q32_465889"/>
      <w:bookmarkEnd w:id="12565"/>
      <w:r w:rsidRPr="00270AC6">
        <w:rPr>
          <w:rtl/>
        </w:rPr>
        <w:t>מקרקעין</w:t>
      </w:r>
      <w:r>
        <w:rPr>
          <w:rFonts w:hint="cs"/>
          <w:rtl/>
        </w:rPr>
        <w:t>,</w:t>
      </w:r>
      <w:r w:rsidRPr="00270AC6">
        <w:rPr>
          <w:rtl/>
        </w:rPr>
        <w:t xml:space="preserve"> </w:t>
      </w:r>
      <w:bookmarkStart w:id="12566" w:name="_ETM_Q32_467320"/>
      <w:bookmarkEnd w:id="12566"/>
      <w:r w:rsidRPr="00270AC6">
        <w:rPr>
          <w:rtl/>
        </w:rPr>
        <w:t xml:space="preserve">שיזמתי </w:t>
      </w:r>
      <w:bookmarkStart w:id="12567" w:name="_ETM_Q32_467860"/>
      <w:bookmarkEnd w:id="12567"/>
      <w:r w:rsidRPr="00270AC6">
        <w:rPr>
          <w:rtl/>
        </w:rPr>
        <w:t xml:space="preserve">ביחד </w:t>
      </w:r>
      <w:bookmarkStart w:id="12568" w:name="_ETM_Q32_468279"/>
      <w:bookmarkEnd w:id="12568"/>
      <w:r w:rsidRPr="00270AC6">
        <w:rPr>
          <w:rtl/>
        </w:rPr>
        <w:t xml:space="preserve">עם </w:t>
      </w:r>
      <w:bookmarkStart w:id="12569" w:name="_ETM_Q32_468370"/>
      <w:bookmarkEnd w:id="12569"/>
      <w:r w:rsidRPr="00270AC6">
        <w:rPr>
          <w:rtl/>
        </w:rPr>
        <w:t xml:space="preserve">חברי </w:t>
      </w:r>
      <w:bookmarkStart w:id="12570" w:name="_ETM_Q32_468759"/>
      <w:bookmarkEnd w:id="12570"/>
      <w:r w:rsidRPr="00270AC6">
        <w:rPr>
          <w:rtl/>
        </w:rPr>
        <w:t xml:space="preserve">הרב </w:t>
      </w:r>
      <w:bookmarkStart w:id="12571" w:name="_ETM_Q32_468970"/>
      <w:bookmarkEnd w:id="12571"/>
      <w:r w:rsidRPr="00270AC6">
        <w:rPr>
          <w:rtl/>
        </w:rPr>
        <w:t xml:space="preserve">משה </w:t>
      </w:r>
      <w:bookmarkStart w:id="12572" w:name="_ETM_Q32_469210"/>
      <w:bookmarkEnd w:id="12572"/>
      <w:r w:rsidRPr="00270AC6">
        <w:rPr>
          <w:rtl/>
        </w:rPr>
        <w:t xml:space="preserve">גפני </w:t>
      </w:r>
      <w:bookmarkStart w:id="12573" w:name="_ETM_Q32_470400"/>
      <w:bookmarkEnd w:id="12573"/>
      <w:r>
        <w:rPr>
          <w:rFonts w:hint="cs"/>
          <w:rtl/>
        </w:rPr>
        <w:t>ו</w:t>
      </w:r>
      <w:r w:rsidRPr="00270AC6">
        <w:rPr>
          <w:rtl/>
        </w:rPr>
        <w:t xml:space="preserve">סגן </w:t>
      </w:r>
      <w:bookmarkStart w:id="12574" w:name="_ETM_Q32_470760"/>
      <w:bookmarkEnd w:id="12574"/>
      <w:r w:rsidRPr="00270AC6">
        <w:rPr>
          <w:rtl/>
        </w:rPr>
        <w:t xml:space="preserve">השר </w:t>
      </w:r>
      <w:bookmarkStart w:id="12575" w:name="_ETM_Q32_471060"/>
      <w:bookmarkEnd w:id="12575"/>
      <w:r>
        <w:rPr>
          <w:rFonts w:hint="cs"/>
          <w:rtl/>
        </w:rPr>
        <w:t xml:space="preserve">אורי מקלב </w:t>
      </w:r>
      <w:bookmarkStart w:id="12576" w:name="_ETM_Q32_471630"/>
      <w:bookmarkEnd w:id="12576"/>
      <w:r w:rsidRPr="00270AC6">
        <w:rPr>
          <w:rtl/>
        </w:rPr>
        <w:t xml:space="preserve">בהיותו </w:t>
      </w:r>
      <w:bookmarkStart w:id="12577" w:name="_ETM_Q32_472050"/>
      <w:bookmarkEnd w:id="12577"/>
      <w:r w:rsidRPr="00270AC6">
        <w:rPr>
          <w:rtl/>
        </w:rPr>
        <w:t xml:space="preserve">חבר </w:t>
      </w:r>
      <w:bookmarkStart w:id="12578" w:name="_ETM_Q32_472350"/>
      <w:bookmarkEnd w:id="12578"/>
      <w:r w:rsidRPr="00270AC6">
        <w:rPr>
          <w:rtl/>
        </w:rPr>
        <w:t>כנסת</w:t>
      </w:r>
      <w:r>
        <w:rPr>
          <w:rFonts w:hint="cs"/>
          <w:rtl/>
        </w:rPr>
        <w:t>,</w:t>
      </w:r>
      <w:r w:rsidRPr="00270AC6">
        <w:rPr>
          <w:rtl/>
        </w:rPr>
        <w:t xml:space="preserve"> </w:t>
      </w:r>
      <w:bookmarkStart w:id="12579" w:name="_ETM_Q32_474770"/>
      <w:bookmarkEnd w:id="12579"/>
      <w:r w:rsidRPr="00270AC6">
        <w:rPr>
          <w:rtl/>
        </w:rPr>
        <w:t>מבקש</w:t>
      </w:r>
      <w:r>
        <w:rPr>
          <w:rFonts w:hint="cs"/>
          <w:rtl/>
        </w:rPr>
        <w:t>ת</w:t>
      </w:r>
      <w:r w:rsidRPr="00270AC6">
        <w:rPr>
          <w:rtl/>
        </w:rPr>
        <w:t xml:space="preserve"> </w:t>
      </w:r>
      <w:bookmarkStart w:id="12580" w:name="_ETM_Q32_475279"/>
      <w:bookmarkEnd w:id="12580"/>
      <w:r w:rsidRPr="00270AC6">
        <w:rPr>
          <w:rtl/>
        </w:rPr>
        <w:t xml:space="preserve">למנוע </w:t>
      </w:r>
      <w:bookmarkStart w:id="12581" w:name="_ETM_Q32_475669"/>
      <w:bookmarkEnd w:id="12581"/>
      <w:r w:rsidRPr="00270AC6">
        <w:rPr>
          <w:rtl/>
        </w:rPr>
        <w:t xml:space="preserve">מצב </w:t>
      </w:r>
      <w:bookmarkStart w:id="12582" w:name="_ETM_Q32_476060"/>
      <w:bookmarkEnd w:id="12582"/>
      <w:r w:rsidRPr="00270AC6">
        <w:rPr>
          <w:rtl/>
        </w:rPr>
        <w:t xml:space="preserve">של </w:t>
      </w:r>
      <w:bookmarkStart w:id="12583" w:name="_ETM_Q32_476240"/>
      <w:bookmarkEnd w:id="12583"/>
      <w:r w:rsidRPr="00270AC6">
        <w:rPr>
          <w:rtl/>
        </w:rPr>
        <w:t xml:space="preserve">העלמת </w:t>
      </w:r>
      <w:bookmarkStart w:id="12584" w:name="_ETM_Q32_477539"/>
      <w:bookmarkEnd w:id="12584"/>
      <w:r w:rsidRPr="00270AC6">
        <w:rPr>
          <w:rtl/>
        </w:rPr>
        <w:t>מס</w:t>
      </w:r>
      <w:r>
        <w:rPr>
          <w:rFonts w:hint="cs"/>
          <w:rtl/>
        </w:rPr>
        <w:t>.</w:t>
      </w:r>
      <w:r w:rsidRPr="00270AC6">
        <w:rPr>
          <w:rtl/>
        </w:rPr>
        <w:t xml:space="preserve"> </w:t>
      </w:r>
      <w:bookmarkStart w:id="12585" w:name="_ETM_Q32_479589"/>
      <w:bookmarkEnd w:id="12585"/>
      <w:r w:rsidRPr="00270AC6">
        <w:rPr>
          <w:rtl/>
        </w:rPr>
        <w:t xml:space="preserve">זה </w:t>
      </w:r>
      <w:bookmarkStart w:id="12586" w:name="_ETM_Q32_479830"/>
      <w:bookmarkEnd w:id="12586"/>
      <w:r w:rsidRPr="00270AC6">
        <w:rPr>
          <w:rtl/>
        </w:rPr>
        <w:t xml:space="preserve">חוק </w:t>
      </w:r>
      <w:bookmarkStart w:id="12587" w:name="_ETM_Q32_480250"/>
      <w:bookmarkEnd w:id="12587"/>
      <w:r>
        <w:rPr>
          <w:rtl/>
        </w:rPr>
        <w:t>–</w:t>
      </w:r>
      <w:r>
        <w:rPr>
          <w:rFonts w:hint="cs"/>
          <w:rtl/>
        </w:rPr>
        <w:t xml:space="preserve"> </w:t>
      </w:r>
      <w:bookmarkStart w:id="12588" w:name="_ETM_Q32_482801"/>
      <w:bookmarkEnd w:id="12588"/>
      <w:r w:rsidRPr="00270AC6">
        <w:rPr>
          <w:rtl/>
        </w:rPr>
        <w:t>לא</w:t>
      </w:r>
      <w:r>
        <w:rPr>
          <w:rFonts w:hint="cs"/>
          <w:rtl/>
        </w:rPr>
        <w:t>,</w:t>
      </w:r>
      <w:r w:rsidRPr="00270AC6">
        <w:rPr>
          <w:rtl/>
        </w:rPr>
        <w:t xml:space="preserve"> </w:t>
      </w:r>
      <w:bookmarkStart w:id="12589" w:name="_ETM_Q32_480819"/>
      <w:bookmarkEnd w:id="12589"/>
      <w:r w:rsidRPr="00270AC6">
        <w:rPr>
          <w:rtl/>
        </w:rPr>
        <w:t>סליחה</w:t>
      </w:r>
      <w:r>
        <w:rPr>
          <w:rFonts w:hint="cs"/>
          <w:rtl/>
        </w:rPr>
        <w:t>.</w:t>
      </w:r>
      <w:bookmarkStart w:id="12590" w:name="_ETM_Q32_480240"/>
      <w:bookmarkEnd w:id="12590"/>
      <w:r w:rsidRPr="00270AC6">
        <w:rPr>
          <w:rtl/>
        </w:rPr>
        <w:t xml:space="preserve"> </w:t>
      </w:r>
      <w:bookmarkStart w:id="12591" w:name="_ETM_Q32_480510"/>
      <w:bookmarkEnd w:id="12591"/>
      <w:r w:rsidRPr="00270AC6">
        <w:rPr>
          <w:rtl/>
        </w:rPr>
        <w:t xml:space="preserve">חוק </w:t>
      </w:r>
      <w:bookmarkStart w:id="12592" w:name="_ETM_Q32_480900"/>
      <w:bookmarkEnd w:id="12592"/>
      <w:r>
        <w:rPr>
          <w:rFonts w:hint="cs"/>
          <w:rtl/>
        </w:rPr>
        <w:t xml:space="preserve">המיסוי בא למנוע העלמת מס. </w:t>
      </w:r>
      <w:bookmarkStart w:id="12593" w:name="_ETM_Q32_487620"/>
      <w:bookmarkEnd w:id="12593"/>
      <w:r w:rsidRPr="00270AC6">
        <w:rPr>
          <w:rtl/>
        </w:rPr>
        <w:t xml:space="preserve">חוק </w:t>
      </w:r>
      <w:bookmarkStart w:id="12594" w:name="_ETM_Q32_487950"/>
      <w:bookmarkEnd w:id="12594"/>
      <w:r>
        <w:rPr>
          <w:rFonts w:hint="cs"/>
          <w:rtl/>
        </w:rPr>
        <w:t>המיסוי</w:t>
      </w:r>
      <w:r w:rsidRPr="00270AC6">
        <w:rPr>
          <w:rtl/>
        </w:rPr>
        <w:t xml:space="preserve"> </w:t>
      </w:r>
      <w:bookmarkStart w:id="12595" w:name="_ETM_Q32_488309"/>
      <w:bookmarkEnd w:id="12595"/>
      <w:r w:rsidRPr="00270AC6">
        <w:rPr>
          <w:rtl/>
        </w:rPr>
        <w:t xml:space="preserve">שאנחנו </w:t>
      </w:r>
      <w:bookmarkStart w:id="12596" w:name="_ETM_Q32_488820"/>
      <w:bookmarkEnd w:id="12596"/>
      <w:r w:rsidRPr="00270AC6">
        <w:rPr>
          <w:rtl/>
        </w:rPr>
        <w:t xml:space="preserve">מתקנים </w:t>
      </w:r>
      <w:bookmarkStart w:id="12597" w:name="_ETM_Q32_489269"/>
      <w:bookmarkEnd w:id="12597"/>
      <w:r w:rsidRPr="00270AC6">
        <w:rPr>
          <w:rtl/>
        </w:rPr>
        <w:t xml:space="preserve">עכשיו </w:t>
      </w:r>
      <w:bookmarkStart w:id="12598" w:name="_ETM_Q32_490099"/>
      <w:bookmarkEnd w:id="12598"/>
      <w:r w:rsidRPr="00270AC6">
        <w:rPr>
          <w:rtl/>
        </w:rPr>
        <w:t xml:space="preserve">בא </w:t>
      </w:r>
      <w:bookmarkStart w:id="12599" w:name="_ETM_Q32_490429"/>
      <w:bookmarkStart w:id="12600" w:name="_ETM_Q32_492279"/>
      <w:bookmarkEnd w:id="12599"/>
      <w:bookmarkEnd w:id="12600"/>
      <w:r>
        <w:rPr>
          <w:rFonts w:hint="eastAsia"/>
          <w:rtl/>
        </w:rPr>
        <w:t xml:space="preserve">– </w:t>
      </w:r>
      <w:r w:rsidRPr="00270AC6">
        <w:rPr>
          <w:rtl/>
        </w:rPr>
        <w:t xml:space="preserve">בלי </w:t>
      </w:r>
      <w:bookmarkStart w:id="12601" w:name="_ETM_Q32_492790"/>
      <w:bookmarkEnd w:id="12601"/>
      <w:r w:rsidRPr="00270AC6">
        <w:rPr>
          <w:rtl/>
        </w:rPr>
        <w:t xml:space="preserve">לגרום </w:t>
      </w:r>
      <w:bookmarkStart w:id="12602" w:name="_ETM_Q32_493330"/>
      <w:bookmarkEnd w:id="12602"/>
      <w:r w:rsidRPr="00270AC6">
        <w:rPr>
          <w:rtl/>
        </w:rPr>
        <w:t xml:space="preserve">חלילה </w:t>
      </w:r>
      <w:bookmarkStart w:id="12603" w:name="_ETM_Q32_493750"/>
      <w:bookmarkEnd w:id="12603"/>
      <w:r w:rsidRPr="00270AC6">
        <w:rPr>
          <w:rtl/>
        </w:rPr>
        <w:t xml:space="preserve">להעלמת </w:t>
      </w:r>
      <w:bookmarkStart w:id="12604" w:name="_ETM_Q32_494200"/>
      <w:bookmarkEnd w:id="12604"/>
      <w:r w:rsidRPr="00270AC6">
        <w:rPr>
          <w:rtl/>
        </w:rPr>
        <w:t>מס</w:t>
      </w:r>
      <w:r>
        <w:rPr>
          <w:rFonts w:hint="cs"/>
          <w:rtl/>
        </w:rPr>
        <w:t>,</w:t>
      </w:r>
      <w:r w:rsidRPr="00270AC6">
        <w:rPr>
          <w:rtl/>
        </w:rPr>
        <w:t xml:space="preserve"> </w:t>
      </w:r>
      <w:bookmarkStart w:id="12605" w:name="_ETM_Q32_494470"/>
      <w:bookmarkStart w:id="12606" w:name="_ETM_Q32_494710"/>
      <w:bookmarkEnd w:id="12605"/>
      <w:bookmarkEnd w:id="12606"/>
      <w:r w:rsidRPr="00270AC6">
        <w:rPr>
          <w:rtl/>
        </w:rPr>
        <w:t xml:space="preserve">למנוע </w:t>
      </w:r>
      <w:bookmarkStart w:id="12607" w:name="_ETM_Q32_495679"/>
      <w:bookmarkEnd w:id="12607"/>
      <w:r w:rsidRPr="00270AC6">
        <w:rPr>
          <w:rtl/>
        </w:rPr>
        <w:t xml:space="preserve">דבר </w:t>
      </w:r>
      <w:bookmarkStart w:id="12608" w:name="_ETM_Q32_496039"/>
      <w:bookmarkEnd w:id="12608"/>
      <w:r w:rsidRPr="00270AC6">
        <w:rPr>
          <w:rtl/>
        </w:rPr>
        <w:t>אחר</w:t>
      </w:r>
      <w:bookmarkStart w:id="12609" w:name="_ETM_Q32_497019"/>
      <w:bookmarkStart w:id="12610" w:name="_ETM_Q32_497169"/>
      <w:bookmarkEnd w:id="12609"/>
      <w:bookmarkEnd w:id="12610"/>
      <w:r>
        <w:rPr>
          <w:rFonts w:hint="cs"/>
          <w:rtl/>
        </w:rPr>
        <w:t xml:space="preserve"> </w:t>
      </w:r>
      <w:bookmarkStart w:id="12611" w:name="_ETM_Q32_495412"/>
      <w:bookmarkEnd w:id="12611"/>
      <w:r>
        <w:rPr>
          <w:rFonts w:hint="cs"/>
          <w:rtl/>
        </w:rPr>
        <w:t>ומ</w:t>
      </w:r>
      <w:r w:rsidRPr="00270AC6">
        <w:rPr>
          <w:rtl/>
        </w:rPr>
        <w:t>תבקש</w:t>
      </w:r>
      <w:r>
        <w:rPr>
          <w:rFonts w:hint="cs"/>
          <w:rtl/>
        </w:rPr>
        <w:t>.</w:t>
      </w:r>
      <w:r w:rsidRPr="00270AC6">
        <w:rPr>
          <w:rtl/>
        </w:rPr>
        <w:t xml:space="preserve"> </w:t>
      </w:r>
      <w:bookmarkStart w:id="12612" w:name="_ETM_Q32_497949"/>
      <w:bookmarkStart w:id="12613" w:name="_ETM_Q32_498189"/>
      <w:bookmarkEnd w:id="12612"/>
      <w:bookmarkEnd w:id="12613"/>
      <w:r>
        <w:rPr>
          <w:rFonts w:hint="cs"/>
          <w:rtl/>
        </w:rPr>
        <w:t>ב</w:t>
      </w:r>
      <w:r w:rsidRPr="00270AC6">
        <w:rPr>
          <w:rtl/>
        </w:rPr>
        <w:t xml:space="preserve">סיטואציה </w:t>
      </w:r>
      <w:bookmarkStart w:id="12614" w:name="_ETM_Q32_498820"/>
      <w:bookmarkEnd w:id="12614"/>
      <w:r w:rsidRPr="00270AC6">
        <w:rPr>
          <w:rtl/>
        </w:rPr>
        <w:t>של</w:t>
      </w:r>
      <w:bookmarkStart w:id="12615" w:name="_ETM_Q32_499199"/>
      <w:bookmarkEnd w:id="12615"/>
      <w:r w:rsidRPr="00270AC6">
        <w:rPr>
          <w:rtl/>
        </w:rPr>
        <w:t xml:space="preserve">נו </w:t>
      </w:r>
      <w:bookmarkStart w:id="12616" w:name="_ETM_Q32_499980"/>
      <w:bookmarkEnd w:id="12616"/>
      <w:r w:rsidRPr="00270AC6">
        <w:rPr>
          <w:rtl/>
        </w:rPr>
        <w:t xml:space="preserve">קורה </w:t>
      </w:r>
      <w:bookmarkStart w:id="12617" w:name="_ETM_Q32_500249"/>
      <w:bookmarkEnd w:id="12617"/>
      <w:r w:rsidRPr="00270AC6">
        <w:rPr>
          <w:rtl/>
        </w:rPr>
        <w:t>כך</w:t>
      </w:r>
      <w:r>
        <w:rPr>
          <w:rFonts w:hint="cs"/>
          <w:rtl/>
        </w:rPr>
        <w:t>:</w:t>
      </w:r>
      <w:r w:rsidRPr="00270AC6">
        <w:rPr>
          <w:rtl/>
        </w:rPr>
        <w:t xml:space="preserve"> </w:t>
      </w:r>
      <w:bookmarkStart w:id="12618" w:name="_ETM_Q32_500820"/>
      <w:bookmarkEnd w:id="12618"/>
      <w:r w:rsidRPr="00270AC6">
        <w:rPr>
          <w:rtl/>
        </w:rPr>
        <w:t xml:space="preserve">רוכשים </w:t>
      </w:r>
      <w:bookmarkStart w:id="12619" w:name="_ETM_Q32_501239"/>
      <w:bookmarkEnd w:id="12619"/>
      <w:r w:rsidRPr="00270AC6">
        <w:rPr>
          <w:rtl/>
        </w:rPr>
        <w:t xml:space="preserve">דירה </w:t>
      </w:r>
      <w:bookmarkStart w:id="12620" w:name="_ETM_Q32_501509"/>
      <w:bookmarkEnd w:id="12620"/>
      <w:r w:rsidRPr="00270AC6">
        <w:rPr>
          <w:rtl/>
        </w:rPr>
        <w:t xml:space="preserve">לילד </w:t>
      </w:r>
      <w:bookmarkStart w:id="12621" w:name="_ETM_Q32_501900"/>
      <w:bookmarkEnd w:id="12621"/>
      <w:r w:rsidRPr="00270AC6">
        <w:rPr>
          <w:rtl/>
        </w:rPr>
        <w:t>יתום</w:t>
      </w:r>
      <w:r>
        <w:rPr>
          <w:rFonts w:hint="cs"/>
          <w:rtl/>
        </w:rPr>
        <w:t xml:space="preserve">. </w:t>
      </w:r>
      <w:bookmarkStart w:id="12622" w:name="_ETM_Q32_508270"/>
      <w:bookmarkEnd w:id="12622"/>
      <w:r w:rsidRPr="00270AC6">
        <w:rPr>
          <w:rtl/>
        </w:rPr>
        <w:t xml:space="preserve">ילד </w:t>
      </w:r>
      <w:bookmarkStart w:id="12623" w:name="_ETM_Q32_502980"/>
      <w:bookmarkEnd w:id="12623"/>
      <w:r w:rsidRPr="00270AC6">
        <w:rPr>
          <w:rtl/>
        </w:rPr>
        <w:t>התייתם</w:t>
      </w:r>
      <w:r>
        <w:rPr>
          <w:rFonts w:hint="cs"/>
          <w:rtl/>
        </w:rPr>
        <w:t>,</w:t>
      </w:r>
      <w:r w:rsidRPr="00270AC6">
        <w:rPr>
          <w:rtl/>
        </w:rPr>
        <w:t xml:space="preserve"> </w:t>
      </w:r>
      <w:bookmarkStart w:id="12624" w:name="_ETM_Q32_505029"/>
      <w:bookmarkEnd w:id="12624"/>
      <w:r>
        <w:rPr>
          <w:rtl/>
        </w:rPr>
        <w:t>הא</w:t>
      </w:r>
      <w:r>
        <w:rPr>
          <w:rFonts w:hint="cs"/>
          <w:rtl/>
        </w:rPr>
        <w:t xml:space="preserve">ימא או האבא יכול להיות שאחר כך מתחתנים ופותחים </w:t>
      </w:r>
      <w:bookmarkStart w:id="12625" w:name="_ETM_Q32_504878"/>
      <w:bookmarkEnd w:id="12625"/>
      <w:r>
        <w:rPr>
          <w:rFonts w:hint="cs"/>
          <w:rtl/>
        </w:rPr>
        <w:t>חיים חדשים,</w:t>
      </w:r>
      <w:r w:rsidRPr="00270AC6">
        <w:rPr>
          <w:rtl/>
        </w:rPr>
        <w:t xml:space="preserve"> </w:t>
      </w:r>
      <w:bookmarkStart w:id="12626" w:name="_ETM_Q32_505359"/>
      <w:bookmarkStart w:id="12627" w:name="_ETM_Q32_509980"/>
      <w:bookmarkEnd w:id="12626"/>
      <w:bookmarkEnd w:id="12627"/>
      <w:r w:rsidRPr="00270AC6">
        <w:rPr>
          <w:rtl/>
        </w:rPr>
        <w:t xml:space="preserve">ורוצים </w:t>
      </w:r>
      <w:bookmarkStart w:id="12628" w:name="_ETM_Q32_510400"/>
      <w:bookmarkEnd w:id="12628"/>
      <w:r w:rsidRPr="00270AC6">
        <w:rPr>
          <w:rtl/>
        </w:rPr>
        <w:t xml:space="preserve">לדאוג </w:t>
      </w:r>
      <w:bookmarkStart w:id="12629" w:name="_ETM_Q32_510730"/>
      <w:bookmarkEnd w:id="12629"/>
      <w:r w:rsidRPr="00270AC6">
        <w:rPr>
          <w:rtl/>
        </w:rPr>
        <w:t xml:space="preserve">לילד </w:t>
      </w:r>
      <w:bookmarkStart w:id="12630" w:name="_ETM_Q32_511150"/>
      <w:bookmarkEnd w:id="12630"/>
      <w:r w:rsidRPr="00270AC6">
        <w:rPr>
          <w:rtl/>
        </w:rPr>
        <w:t>הי</w:t>
      </w:r>
      <w:bookmarkStart w:id="12631" w:name="_ETM_Q32_511330"/>
      <w:bookmarkEnd w:id="12631"/>
      <w:r w:rsidRPr="00270AC6">
        <w:rPr>
          <w:rtl/>
        </w:rPr>
        <w:t xml:space="preserve">תום </w:t>
      </w:r>
      <w:bookmarkStart w:id="12632" w:name="_ETM_Q32_511539"/>
      <w:bookmarkEnd w:id="12632"/>
      <w:r w:rsidRPr="00270AC6">
        <w:rPr>
          <w:rtl/>
        </w:rPr>
        <w:t xml:space="preserve">לדירה </w:t>
      </w:r>
      <w:bookmarkStart w:id="12633" w:name="_ETM_Q32_513980"/>
      <w:bookmarkEnd w:id="12633"/>
      <w:r w:rsidRPr="00270AC6">
        <w:rPr>
          <w:rtl/>
        </w:rPr>
        <w:t xml:space="preserve">כדי </w:t>
      </w:r>
      <w:bookmarkStart w:id="12634" w:name="_ETM_Q32_514220"/>
      <w:bookmarkEnd w:id="12634"/>
      <w:r w:rsidRPr="00270AC6">
        <w:rPr>
          <w:rtl/>
        </w:rPr>
        <w:t xml:space="preserve">שיהיה </w:t>
      </w:r>
      <w:bookmarkStart w:id="12635" w:name="_ETM_Q32_514490"/>
      <w:bookmarkEnd w:id="12635"/>
      <w:r w:rsidRPr="00270AC6">
        <w:rPr>
          <w:rtl/>
        </w:rPr>
        <w:t xml:space="preserve">לו </w:t>
      </w:r>
      <w:bookmarkStart w:id="12636" w:name="_ETM_Q32_514610"/>
      <w:bookmarkEnd w:id="12636"/>
      <w:r w:rsidRPr="00270AC6">
        <w:rPr>
          <w:rtl/>
        </w:rPr>
        <w:t>עתיד</w:t>
      </w:r>
      <w:r>
        <w:rPr>
          <w:rFonts w:hint="cs"/>
          <w:rtl/>
        </w:rPr>
        <w:t>.</w:t>
      </w:r>
      <w:r w:rsidRPr="00270AC6">
        <w:rPr>
          <w:rtl/>
        </w:rPr>
        <w:t xml:space="preserve"> </w:t>
      </w:r>
      <w:bookmarkStart w:id="12637" w:name="_ETM_Q32_516460"/>
      <w:bookmarkEnd w:id="12637"/>
      <w:r>
        <w:rPr>
          <w:rFonts w:hint="cs"/>
          <w:rtl/>
        </w:rPr>
        <w:t>ואז</w:t>
      </w:r>
      <w:r w:rsidRPr="00270AC6">
        <w:rPr>
          <w:rtl/>
        </w:rPr>
        <w:t xml:space="preserve"> </w:t>
      </w:r>
      <w:bookmarkStart w:id="12638" w:name="_ETM_Q32_516670"/>
      <w:bookmarkEnd w:id="12638"/>
      <w:r>
        <w:rPr>
          <w:rFonts w:hint="cs"/>
          <w:rtl/>
        </w:rPr>
        <w:t>ה</w:t>
      </w:r>
      <w:r w:rsidRPr="00270AC6">
        <w:rPr>
          <w:rtl/>
        </w:rPr>
        <w:t>משפחה</w:t>
      </w:r>
      <w:r w:rsidR="00504BD2">
        <w:rPr>
          <w:rFonts w:hint="cs"/>
          <w:rtl/>
        </w:rPr>
        <w:t>,</w:t>
      </w:r>
      <w:r w:rsidRPr="00270AC6">
        <w:rPr>
          <w:rtl/>
        </w:rPr>
        <w:t xml:space="preserve"> </w:t>
      </w:r>
      <w:bookmarkStart w:id="12639" w:name="_ETM_Q32_517719"/>
      <w:bookmarkEnd w:id="12639"/>
      <w:r w:rsidRPr="00270AC6">
        <w:rPr>
          <w:rtl/>
        </w:rPr>
        <w:t xml:space="preserve">או </w:t>
      </w:r>
      <w:bookmarkStart w:id="12640" w:name="_ETM_Q32_517839"/>
      <w:bookmarkEnd w:id="12640"/>
      <w:r>
        <w:rPr>
          <w:rFonts w:hint="cs"/>
          <w:rtl/>
        </w:rPr>
        <w:t>מכספי</w:t>
      </w:r>
      <w:r w:rsidRPr="00270AC6">
        <w:rPr>
          <w:rtl/>
        </w:rPr>
        <w:t xml:space="preserve"> </w:t>
      </w:r>
      <w:bookmarkStart w:id="12641" w:name="_ETM_Q32_518230"/>
      <w:bookmarkEnd w:id="12641"/>
      <w:r w:rsidRPr="00270AC6">
        <w:rPr>
          <w:rtl/>
        </w:rPr>
        <w:t xml:space="preserve">ירושה </w:t>
      </w:r>
      <w:bookmarkStart w:id="12642" w:name="_ETM_Q32_519700"/>
      <w:bookmarkEnd w:id="12642"/>
      <w:r w:rsidRPr="00270AC6">
        <w:rPr>
          <w:rtl/>
        </w:rPr>
        <w:t xml:space="preserve">או </w:t>
      </w:r>
      <w:bookmarkStart w:id="12643" w:name="_ETM_Q32_520060"/>
      <w:bookmarkEnd w:id="12643"/>
      <w:r w:rsidRPr="00270AC6">
        <w:rPr>
          <w:rtl/>
        </w:rPr>
        <w:t xml:space="preserve">התארגנות </w:t>
      </w:r>
      <w:bookmarkStart w:id="12644" w:name="_ETM_Q32_520720"/>
      <w:bookmarkEnd w:id="12644"/>
      <w:r w:rsidRPr="00270AC6">
        <w:rPr>
          <w:rtl/>
        </w:rPr>
        <w:t xml:space="preserve">של </w:t>
      </w:r>
      <w:bookmarkStart w:id="12645" w:name="_ETM_Q32_520900"/>
      <w:bookmarkEnd w:id="12645"/>
      <w:r w:rsidRPr="00270AC6">
        <w:rPr>
          <w:rtl/>
        </w:rPr>
        <w:t xml:space="preserve">הקהילה </w:t>
      </w:r>
      <w:bookmarkStart w:id="12646" w:name="_ETM_Q32_521589"/>
      <w:bookmarkEnd w:id="12646"/>
      <w:r w:rsidRPr="00270AC6">
        <w:rPr>
          <w:rtl/>
        </w:rPr>
        <w:t xml:space="preserve">ואנשי </w:t>
      </w:r>
      <w:bookmarkStart w:id="12647" w:name="_ETM_Q32_522850"/>
      <w:bookmarkEnd w:id="12647"/>
      <w:r w:rsidRPr="00270AC6">
        <w:rPr>
          <w:rtl/>
        </w:rPr>
        <w:t xml:space="preserve">חסד </w:t>
      </w:r>
      <w:bookmarkStart w:id="12648" w:name="_ETM_Q32_523360"/>
      <w:bookmarkEnd w:id="12648"/>
      <w:r>
        <w:rPr>
          <w:rFonts w:hint="cs"/>
          <w:rtl/>
        </w:rPr>
        <w:t xml:space="preserve">– </w:t>
      </w:r>
      <w:r w:rsidRPr="00270AC6">
        <w:rPr>
          <w:rtl/>
        </w:rPr>
        <w:t xml:space="preserve">ורבים </w:t>
      </w:r>
      <w:bookmarkStart w:id="12649" w:name="_ETM_Q32_523839"/>
      <w:bookmarkEnd w:id="12649"/>
      <w:r w:rsidRPr="00270AC6">
        <w:rPr>
          <w:rtl/>
        </w:rPr>
        <w:t xml:space="preserve">מהם </w:t>
      </w:r>
      <w:bookmarkStart w:id="12650" w:name="_ETM_Q32_524559"/>
      <w:bookmarkEnd w:id="12650"/>
      <w:r w:rsidRPr="00270AC6">
        <w:rPr>
          <w:rtl/>
        </w:rPr>
        <w:t xml:space="preserve">בעניין </w:t>
      </w:r>
      <w:bookmarkStart w:id="12651" w:name="_ETM_Q32_525010"/>
      <w:bookmarkEnd w:id="12651"/>
      <w:r w:rsidRPr="00270AC6">
        <w:rPr>
          <w:rtl/>
        </w:rPr>
        <w:t xml:space="preserve">הזה </w:t>
      </w:r>
      <w:bookmarkStart w:id="12652" w:name="_ETM_Q32_525760"/>
      <w:bookmarkEnd w:id="12652"/>
      <w:r>
        <w:rPr>
          <w:rFonts w:hint="cs"/>
          <w:rtl/>
        </w:rPr>
        <w:t xml:space="preserve">– </w:t>
      </w:r>
      <w:r w:rsidRPr="00270AC6">
        <w:rPr>
          <w:rtl/>
        </w:rPr>
        <w:t xml:space="preserve">רוצים </w:t>
      </w:r>
      <w:bookmarkStart w:id="12653" w:name="_ETM_Q32_526060"/>
      <w:bookmarkEnd w:id="12653"/>
      <w:r w:rsidRPr="00270AC6">
        <w:rPr>
          <w:rtl/>
        </w:rPr>
        <w:t xml:space="preserve">להבטיח </w:t>
      </w:r>
      <w:bookmarkStart w:id="12654" w:name="_ETM_Q32_526450"/>
      <w:bookmarkEnd w:id="12654"/>
      <w:r w:rsidRPr="00270AC6">
        <w:rPr>
          <w:rtl/>
        </w:rPr>
        <w:t xml:space="preserve">את </w:t>
      </w:r>
      <w:bookmarkStart w:id="12655" w:name="_ETM_Q32_526600"/>
      <w:bookmarkEnd w:id="12655"/>
      <w:r w:rsidRPr="00270AC6">
        <w:rPr>
          <w:rtl/>
        </w:rPr>
        <w:t>עתידו</w:t>
      </w:r>
      <w:r>
        <w:rPr>
          <w:rFonts w:hint="cs"/>
          <w:rtl/>
        </w:rPr>
        <w:t>.</w:t>
      </w:r>
      <w:r w:rsidRPr="00270AC6">
        <w:rPr>
          <w:rtl/>
        </w:rPr>
        <w:t xml:space="preserve"> </w:t>
      </w:r>
      <w:bookmarkStart w:id="12656" w:name="_ETM_Q32_528319"/>
      <w:bookmarkEnd w:id="12656"/>
      <w:r w:rsidRPr="00270AC6">
        <w:rPr>
          <w:rtl/>
        </w:rPr>
        <w:t xml:space="preserve">זה </w:t>
      </w:r>
      <w:bookmarkStart w:id="12657" w:name="_ETM_Q32_528529"/>
      <w:bookmarkEnd w:id="12657"/>
      <w:r w:rsidRPr="00270AC6">
        <w:rPr>
          <w:rtl/>
        </w:rPr>
        <w:t xml:space="preserve">מצב </w:t>
      </w:r>
      <w:bookmarkStart w:id="12658" w:name="_ETM_Q32_528859"/>
      <w:bookmarkEnd w:id="12658"/>
      <w:r w:rsidRPr="00270AC6">
        <w:rPr>
          <w:rtl/>
        </w:rPr>
        <w:t>אחר</w:t>
      </w:r>
      <w:r>
        <w:rPr>
          <w:rFonts w:hint="cs"/>
          <w:rtl/>
        </w:rPr>
        <w:t>,</w:t>
      </w:r>
      <w:r w:rsidRPr="00270AC6">
        <w:rPr>
          <w:rtl/>
        </w:rPr>
        <w:t xml:space="preserve"> </w:t>
      </w:r>
      <w:bookmarkStart w:id="12659" w:name="_ETM_Q32_530769"/>
      <w:bookmarkEnd w:id="12659"/>
      <w:r w:rsidRPr="00270AC6">
        <w:rPr>
          <w:rtl/>
        </w:rPr>
        <w:t xml:space="preserve">כי </w:t>
      </w:r>
      <w:bookmarkStart w:id="12660" w:name="_ETM_Q32_530949"/>
      <w:bookmarkEnd w:id="12660"/>
      <w:r w:rsidRPr="00270AC6">
        <w:rPr>
          <w:rtl/>
        </w:rPr>
        <w:t xml:space="preserve">החוק </w:t>
      </w:r>
      <w:bookmarkStart w:id="12661" w:name="_ETM_Q32_531910"/>
      <w:bookmarkEnd w:id="12661"/>
      <w:r w:rsidRPr="00270AC6">
        <w:rPr>
          <w:rtl/>
        </w:rPr>
        <w:t xml:space="preserve">היום </w:t>
      </w:r>
      <w:bookmarkStart w:id="12662" w:name="_ETM_Q32_532920"/>
      <w:bookmarkEnd w:id="12662"/>
      <w:r w:rsidRPr="00270AC6">
        <w:rPr>
          <w:rtl/>
        </w:rPr>
        <w:t xml:space="preserve">מכיר </w:t>
      </w:r>
      <w:bookmarkStart w:id="12663" w:name="_ETM_Q32_533370"/>
      <w:bookmarkEnd w:id="12663"/>
      <w:r w:rsidRPr="00270AC6">
        <w:rPr>
          <w:rtl/>
        </w:rPr>
        <w:t xml:space="preserve">בהורה </w:t>
      </w:r>
      <w:bookmarkStart w:id="12664" w:name="_ETM_Q32_534029"/>
      <w:bookmarkEnd w:id="12664"/>
      <w:r>
        <w:rPr>
          <w:rFonts w:hint="cs"/>
          <w:rtl/>
        </w:rPr>
        <w:t>ו</w:t>
      </w:r>
      <w:r w:rsidRPr="00270AC6">
        <w:rPr>
          <w:rtl/>
        </w:rPr>
        <w:t xml:space="preserve">ילד </w:t>
      </w:r>
      <w:bookmarkStart w:id="12665" w:name="_ETM_Q32_534510"/>
      <w:bookmarkEnd w:id="12665"/>
      <w:r w:rsidRPr="00270AC6">
        <w:rPr>
          <w:rtl/>
        </w:rPr>
        <w:t xml:space="preserve">עד </w:t>
      </w:r>
      <w:bookmarkStart w:id="12666" w:name="_ETM_Q32_534629"/>
      <w:bookmarkEnd w:id="12666"/>
      <w:r w:rsidRPr="00270AC6">
        <w:rPr>
          <w:rtl/>
        </w:rPr>
        <w:t xml:space="preserve">גיל </w:t>
      </w:r>
      <w:bookmarkStart w:id="12667" w:name="_ETM_Q32_534809"/>
      <w:bookmarkEnd w:id="12667"/>
      <w:r w:rsidRPr="00270AC6">
        <w:rPr>
          <w:rtl/>
        </w:rPr>
        <w:t xml:space="preserve">18 </w:t>
      </w:r>
      <w:bookmarkStart w:id="12668" w:name="_ETM_Q32_535379"/>
      <w:bookmarkEnd w:id="12668"/>
      <w:r>
        <w:rPr>
          <w:rFonts w:hint="cs"/>
          <w:rtl/>
        </w:rPr>
        <w:t>כתא</w:t>
      </w:r>
      <w:bookmarkStart w:id="12669" w:name="_ETM_Q32_535679"/>
      <w:bookmarkEnd w:id="12669"/>
      <w:r w:rsidRPr="00270AC6">
        <w:rPr>
          <w:rtl/>
        </w:rPr>
        <w:t xml:space="preserve"> </w:t>
      </w:r>
      <w:bookmarkStart w:id="12670" w:name="_ETM_Q32_536309"/>
      <w:bookmarkEnd w:id="12670"/>
      <w:r w:rsidRPr="00270AC6">
        <w:rPr>
          <w:rtl/>
        </w:rPr>
        <w:t xml:space="preserve">משפחתי </w:t>
      </w:r>
      <w:bookmarkStart w:id="12671" w:name="_ETM_Q32_536850"/>
      <w:bookmarkStart w:id="12672" w:name="_ETM_Q32_539239"/>
      <w:bookmarkEnd w:id="12671"/>
      <w:bookmarkEnd w:id="12672"/>
      <w:r>
        <w:rPr>
          <w:rFonts w:hint="cs"/>
          <w:rtl/>
        </w:rPr>
        <w:t xml:space="preserve">אחד </w:t>
      </w:r>
      <w:r w:rsidRPr="00270AC6">
        <w:rPr>
          <w:rtl/>
        </w:rPr>
        <w:t xml:space="preserve">לחישוב </w:t>
      </w:r>
      <w:bookmarkStart w:id="12673" w:name="_ETM_Q32_539899"/>
      <w:bookmarkEnd w:id="12673"/>
      <w:r>
        <w:rPr>
          <w:rFonts w:hint="cs"/>
          <w:rtl/>
        </w:rPr>
        <w:t>מיסי</w:t>
      </w:r>
      <w:r w:rsidRPr="00270AC6">
        <w:rPr>
          <w:rtl/>
        </w:rPr>
        <w:t xml:space="preserve"> </w:t>
      </w:r>
      <w:bookmarkStart w:id="12674" w:name="_ETM_Q32_540170"/>
      <w:bookmarkEnd w:id="12674"/>
      <w:r w:rsidRPr="00270AC6">
        <w:rPr>
          <w:rtl/>
        </w:rPr>
        <w:t xml:space="preserve">מקרקעין </w:t>
      </w:r>
      <w:bookmarkStart w:id="12675" w:name="_ETM_Q32_541010"/>
      <w:bookmarkEnd w:id="12675"/>
      <w:r w:rsidRPr="00270AC6">
        <w:rPr>
          <w:rtl/>
        </w:rPr>
        <w:t xml:space="preserve">ותשלום </w:t>
      </w:r>
      <w:bookmarkStart w:id="12676" w:name="_ETM_Q32_541550"/>
      <w:bookmarkEnd w:id="12676"/>
      <w:r w:rsidRPr="00270AC6">
        <w:rPr>
          <w:rtl/>
        </w:rPr>
        <w:t>מע"מ</w:t>
      </w:r>
      <w:r>
        <w:rPr>
          <w:rFonts w:hint="cs"/>
          <w:rtl/>
        </w:rPr>
        <w:t>,</w:t>
      </w:r>
      <w:r w:rsidRPr="00270AC6">
        <w:rPr>
          <w:rtl/>
        </w:rPr>
        <w:t xml:space="preserve"> </w:t>
      </w:r>
      <w:bookmarkStart w:id="12677" w:name="_ETM_Q32_542529"/>
      <w:bookmarkEnd w:id="12677"/>
      <w:r>
        <w:rPr>
          <w:rFonts w:hint="cs"/>
          <w:rtl/>
        </w:rPr>
        <w:t>ו</w:t>
      </w:r>
      <w:r w:rsidRPr="00270AC6">
        <w:rPr>
          <w:rtl/>
        </w:rPr>
        <w:t xml:space="preserve">הרציונל </w:t>
      </w:r>
      <w:bookmarkStart w:id="12678" w:name="_ETM_Q32_543219"/>
      <w:bookmarkEnd w:id="12678"/>
      <w:r w:rsidRPr="00270AC6">
        <w:rPr>
          <w:rtl/>
        </w:rPr>
        <w:t xml:space="preserve">הוא </w:t>
      </w:r>
      <w:bookmarkStart w:id="12679" w:name="_ETM_Q32_543309"/>
      <w:bookmarkEnd w:id="12679"/>
      <w:r w:rsidRPr="00270AC6">
        <w:rPr>
          <w:rtl/>
        </w:rPr>
        <w:t xml:space="preserve">שילד </w:t>
      </w:r>
      <w:bookmarkStart w:id="12680" w:name="_ETM_Q32_543850"/>
      <w:bookmarkEnd w:id="12680"/>
      <w:r w:rsidRPr="00270AC6">
        <w:rPr>
          <w:rtl/>
        </w:rPr>
        <w:t xml:space="preserve">עד </w:t>
      </w:r>
      <w:bookmarkStart w:id="12681" w:name="_ETM_Q32_543969"/>
      <w:bookmarkEnd w:id="12681"/>
      <w:r w:rsidRPr="00270AC6">
        <w:rPr>
          <w:rtl/>
        </w:rPr>
        <w:t xml:space="preserve">גיל </w:t>
      </w:r>
      <w:bookmarkStart w:id="12682" w:name="_ETM_Q32_544119"/>
      <w:bookmarkEnd w:id="12682"/>
      <w:r w:rsidRPr="00270AC6">
        <w:rPr>
          <w:rtl/>
        </w:rPr>
        <w:t xml:space="preserve">18 </w:t>
      </w:r>
      <w:bookmarkStart w:id="12683" w:name="_ETM_Q32_544720"/>
      <w:bookmarkEnd w:id="12683"/>
      <w:r w:rsidRPr="00270AC6">
        <w:rPr>
          <w:rtl/>
        </w:rPr>
        <w:t xml:space="preserve">מצוי </w:t>
      </w:r>
      <w:bookmarkStart w:id="12684" w:name="_ETM_Q32_545049"/>
      <w:bookmarkEnd w:id="12684"/>
      <w:r>
        <w:rPr>
          <w:rFonts w:hint="cs"/>
          <w:rtl/>
        </w:rPr>
        <w:t>ב</w:t>
      </w:r>
      <w:r w:rsidRPr="00270AC6">
        <w:rPr>
          <w:rtl/>
        </w:rPr>
        <w:t xml:space="preserve">חזקת </w:t>
      </w:r>
      <w:bookmarkStart w:id="12685" w:name="_ETM_Q32_545589"/>
      <w:bookmarkEnd w:id="12685"/>
      <w:r w:rsidRPr="00270AC6">
        <w:rPr>
          <w:rtl/>
        </w:rPr>
        <w:t>הוריו</w:t>
      </w:r>
      <w:r>
        <w:rPr>
          <w:rFonts w:hint="cs"/>
          <w:rtl/>
        </w:rPr>
        <w:t>,</w:t>
      </w:r>
      <w:r w:rsidRPr="00270AC6">
        <w:rPr>
          <w:rtl/>
        </w:rPr>
        <w:t xml:space="preserve"> </w:t>
      </w:r>
      <w:bookmarkStart w:id="12686" w:name="_ETM_Q32_546560"/>
      <w:bookmarkEnd w:id="12686"/>
      <w:r w:rsidRPr="00270AC6">
        <w:rPr>
          <w:rtl/>
        </w:rPr>
        <w:t xml:space="preserve">ואם </w:t>
      </w:r>
      <w:bookmarkStart w:id="12687" w:name="_ETM_Q32_547159"/>
      <w:bookmarkEnd w:id="12687"/>
      <w:r w:rsidRPr="00270AC6">
        <w:rPr>
          <w:rtl/>
        </w:rPr>
        <w:t xml:space="preserve">רוכשים </w:t>
      </w:r>
      <w:bookmarkStart w:id="12688" w:name="_ETM_Q32_547579"/>
      <w:bookmarkEnd w:id="12688"/>
      <w:r w:rsidRPr="00270AC6">
        <w:rPr>
          <w:rtl/>
        </w:rPr>
        <w:t xml:space="preserve">דירה </w:t>
      </w:r>
      <w:bookmarkStart w:id="12689" w:name="_ETM_Q32_547850"/>
      <w:bookmarkEnd w:id="12689"/>
      <w:r w:rsidRPr="00270AC6">
        <w:rPr>
          <w:rtl/>
        </w:rPr>
        <w:t xml:space="preserve">על </w:t>
      </w:r>
      <w:bookmarkStart w:id="12690" w:name="_ETM_Q32_547909"/>
      <w:bookmarkEnd w:id="12690"/>
      <w:r w:rsidRPr="00270AC6">
        <w:rPr>
          <w:rtl/>
        </w:rPr>
        <w:t>שמו</w:t>
      </w:r>
      <w:r>
        <w:rPr>
          <w:rFonts w:hint="cs"/>
          <w:rtl/>
        </w:rPr>
        <w:t>,</w:t>
      </w:r>
      <w:r w:rsidRPr="00270AC6">
        <w:rPr>
          <w:rtl/>
        </w:rPr>
        <w:t xml:space="preserve"> </w:t>
      </w:r>
      <w:bookmarkStart w:id="12691" w:name="_ETM_Q32_548179"/>
      <w:bookmarkEnd w:id="12691"/>
      <w:r w:rsidRPr="00270AC6">
        <w:rPr>
          <w:rtl/>
        </w:rPr>
        <w:t xml:space="preserve">יכול </w:t>
      </w:r>
      <w:bookmarkStart w:id="12692" w:name="_ETM_Q32_548420"/>
      <w:bookmarkEnd w:id="12692"/>
      <w:r w:rsidRPr="00270AC6">
        <w:rPr>
          <w:rtl/>
        </w:rPr>
        <w:t xml:space="preserve">להיות </w:t>
      </w:r>
      <w:bookmarkStart w:id="12693" w:name="_ETM_Q32_548569"/>
      <w:bookmarkEnd w:id="12693"/>
      <w:r w:rsidRPr="00270AC6">
        <w:rPr>
          <w:rtl/>
        </w:rPr>
        <w:t xml:space="preserve">שאנשים </w:t>
      </w:r>
      <w:bookmarkStart w:id="12694" w:name="_ETM_Q32_549020"/>
      <w:bookmarkEnd w:id="12694"/>
      <w:r w:rsidRPr="00270AC6">
        <w:rPr>
          <w:rtl/>
        </w:rPr>
        <w:t xml:space="preserve">יתחילו </w:t>
      </w:r>
      <w:bookmarkStart w:id="12695" w:name="_ETM_Q32_549289"/>
      <w:bookmarkEnd w:id="12695"/>
      <w:r w:rsidRPr="00270AC6">
        <w:rPr>
          <w:rtl/>
        </w:rPr>
        <w:t xml:space="preserve">לרכוש </w:t>
      </w:r>
      <w:bookmarkStart w:id="12696" w:name="_ETM_Q32_549740"/>
      <w:bookmarkEnd w:id="12696"/>
      <w:r w:rsidRPr="00270AC6">
        <w:rPr>
          <w:rtl/>
        </w:rPr>
        <w:t xml:space="preserve">דירות </w:t>
      </w:r>
      <w:bookmarkStart w:id="12697" w:name="_ETM_Q32_550750"/>
      <w:bookmarkEnd w:id="12697"/>
      <w:r w:rsidRPr="00270AC6">
        <w:rPr>
          <w:rtl/>
        </w:rPr>
        <w:t xml:space="preserve">על </w:t>
      </w:r>
      <w:bookmarkStart w:id="12698" w:name="_ETM_Q32_550900"/>
      <w:bookmarkEnd w:id="12698"/>
      <w:r w:rsidRPr="00270AC6">
        <w:rPr>
          <w:rtl/>
        </w:rPr>
        <w:t xml:space="preserve">שמות </w:t>
      </w:r>
      <w:bookmarkStart w:id="12699" w:name="_ETM_Q32_551200"/>
      <w:bookmarkEnd w:id="12699"/>
      <w:r w:rsidRPr="00270AC6">
        <w:rPr>
          <w:rtl/>
        </w:rPr>
        <w:t xml:space="preserve">ילדיהם </w:t>
      </w:r>
      <w:bookmarkStart w:id="12700" w:name="_ETM_Q32_551770"/>
      <w:bookmarkEnd w:id="12700"/>
      <w:r w:rsidRPr="00270AC6">
        <w:rPr>
          <w:rtl/>
        </w:rPr>
        <w:t xml:space="preserve">כדי </w:t>
      </w:r>
      <w:bookmarkStart w:id="12701" w:name="_ETM_Q32_552640"/>
      <w:bookmarkEnd w:id="12701"/>
      <w:r w:rsidRPr="00270AC6">
        <w:rPr>
          <w:rtl/>
        </w:rPr>
        <w:t xml:space="preserve">להגדיל </w:t>
      </w:r>
      <w:bookmarkStart w:id="12702" w:name="_ETM_Q32_553090"/>
      <w:bookmarkEnd w:id="12702"/>
      <w:r w:rsidRPr="00270AC6">
        <w:rPr>
          <w:rtl/>
        </w:rPr>
        <w:t xml:space="preserve">את </w:t>
      </w:r>
      <w:bookmarkStart w:id="12703" w:name="_ETM_Q32_553270"/>
      <w:bookmarkEnd w:id="12703"/>
      <w:r w:rsidRPr="00270AC6">
        <w:rPr>
          <w:rtl/>
        </w:rPr>
        <w:t xml:space="preserve">נכסיהם </w:t>
      </w:r>
      <w:bookmarkStart w:id="12704" w:name="_ETM_Q32_553960"/>
      <w:bookmarkEnd w:id="12704"/>
      <w:r w:rsidRPr="00270AC6">
        <w:rPr>
          <w:rtl/>
        </w:rPr>
        <w:t xml:space="preserve">ולא </w:t>
      </w:r>
      <w:bookmarkStart w:id="12705" w:name="_ETM_Q32_554800"/>
      <w:bookmarkEnd w:id="12705"/>
      <w:r w:rsidRPr="00270AC6">
        <w:rPr>
          <w:rtl/>
        </w:rPr>
        <w:t xml:space="preserve">בשביל </w:t>
      </w:r>
      <w:bookmarkStart w:id="12706" w:name="_ETM_Q32_555160"/>
      <w:bookmarkEnd w:id="12706"/>
      <w:r w:rsidRPr="00270AC6">
        <w:rPr>
          <w:rtl/>
        </w:rPr>
        <w:t xml:space="preserve">הילד </w:t>
      </w:r>
      <w:bookmarkStart w:id="12707" w:name="_ETM_Q32_555490"/>
      <w:bookmarkEnd w:id="12707"/>
      <w:r w:rsidRPr="00270AC6">
        <w:rPr>
          <w:rtl/>
        </w:rPr>
        <w:t>עצמו</w:t>
      </w:r>
      <w:r w:rsidR="00504BD2">
        <w:rPr>
          <w:rFonts w:hint="cs"/>
          <w:rtl/>
        </w:rPr>
        <w:t>, ו</w:t>
      </w:r>
      <w:bookmarkStart w:id="12708" w:name="_ETM_Q32_557529"/>
      <w:bookmarkEnd w:id="12708"/>
      <w:r>
        <w:rPr>
          <w:rFonts w:hint="cs"/>
          <w:rtl/>
        </w:rPr>
        <w:t>שם</w:t>
      </w:r>
      <w:r w:rsidRPr="00270AC6">
        <w:rPr>
          <w:rtl/>
        </w:rPr>
        <w:t xml:space="preserve"> </w:t>
      </w:r>
      <w:bookmarkStart w:id="12709" w:name="_ETM_Q32_557830"/>
      <w:bookmarkEnd w:id="12709"/>
      <w:r w:rsidRPr="00270AC6">
        <w:rPr>
          <w:rtl/>
        </w:rPr>
        <w:t xml:space="preserve">צריך </w:t>
      </w:r>
      <w:bookmarkStart w:id="12710" w:name="_ETM_Q32_558040"/>
      <w:bookmarkEnd w:id="12710"/>
      <w:r w:rsidRPr="00270AC6">
        <w:rPr>
          <w:rtl/>
        </w:rPr>
        <w:t xml:space="preserve">לשלם </w:t>
      </w:r>
      <w:bookmarkStart w:id="12711" w:name="_ETM_Q32_558400"/>
      <w:bookmarkEnd w:id="12711"/>
      <w:r w:rsidRPr="00270AC6">
        <w:rPr>
          <w:rtl/>
        </w:rPr>
        <w:t xml:space="preserve">מס </w:t>
      </w:r>
      <w:bookmarkStart w:id="12712" w:name="_ETM_Q32_558580"/>
      <w:bookmarkEnd w:id="12712"/>
      <w:r w:rsidRPr="00270AC6">
        <w:rPr>
          <w:rtl/>
        </w:rPr>
        <w:t>רכישה</w:t>
      </w:r>
      <w:r>
        <w:rPr>
          <w:rFonts w:hint="cs"/>
          <w:rtl/>
        </w:rPr>
        <w:t>.</w:t>
      </w:r>
      <w:r w:rsidRPr="00270AC6">
        <w:rPr>
          <w:rtl/>
        </w:rPr>
        <w:t xml:space="preserve"> </w:t>
      </w:r>
      <w:bookmarkStart w:id="12713" w:name="_ETM_Q32_560450"/>
      <w:bookmarkEnd w:id="12713"/>
      <w:r w:rsidRPr="00270AC6">
        <w:rPr>
          <w:rtl/>
        </w:rPr>
        <w:t xml:space="preserve">אבל </w:t>
      </w:r>
      <w:bookmarkStart w:id="12714" w:name="_ETM_Q32_561870"/>
      <w:bookmarkEnd w:id="12714"/>
      <w:r w:rsidRPr="00270AC6">
        <w:rPr>
          <w:rtl/>
        </w:rPr>
        <w:t xml:space="preserve">במקרים </w:t>
      </w:r>
      <w:bookmarkStart w:id="12715" w:name="_ETM_Q32_562500"/>
      <w:bookmarkEnd w:id="12715"/>
      <w:r w:rsidRPr="00270AC6">
        <w:rPr>
          <w:rtl/>
        </w:rPr>
        <w:t xml:space="preserve">של </w:t>
      </w:r>
      <w:bookmarkStart w:id="12716" w:name="_ETM_Q32_562680"/>
      <w:bookmarkEnd w:id="12716"/>
      <w:r w:rsidRPr="00270AC6">
        <w:rPr>
          <w:rtl/>
        </w:rPr>
        <w:t xml:space="preserve">רכישת </w:t>
      </w:r>
      <w:bookmarkStart w:id="12717" w:name="_ETM_Q32_563130"/>
      <w:bookmarkEnd w:id="12717"/>
      <w:r w:rsidRPr="00270AC6">
        <w:rPr>
          <w:rtl/>
        </w:rPr>
        <w:t xml:space="preserve">דירה </w:t>
      </w:r>
      <w:bookmarkStart w:id="12718" w:name="_ETM_Q32_563400"/>
      <w:bookmarkEnd w:id="12718"/>
      <w:r>
        <w:rPr>
          <w:rtl/>
        </w:rPr>
        <w:t>ע</w:t>
      </w:r>
      <w:r>
        <w:rPr>
          <w:rFonts w:hint="cs"/>
          <w:rtl/>
        </w:rPr>
        <w:t>ל ידי</w:t>
      </w:r>
      <w:r w:rsidRPr="00270AC6">
        <w:rPr>
          <w:rtl/>
        </w:rPr>
        <w:t xml:space="preserve"> </w:t>
      </w:r>
      <w:bookmarkStart w:id="12719" w:name="_ETM_Q32_563670"/>
      <w:bookmarkEnd w:id="12719"/>
      <w:r w:rsidRPr="00270AC6">
        <w:rPr>
          <w:rtl/>
        </w:rPr>
        <w:t xml:space="preserve">ילד </w:t>
      </w:r>
      <w:bookmarkStart w:id="12720" w:name="_ETM_Q32_563880"/>
      <w:bookmarkEnd w:id="12720"/>
      <w:r w:rsidRPr="00270AC6">
        <w:rPr>
          <w:rtl/>
        </w:rPr>
        <w:t xml:space="preserve">יתום </w:t>
      </w:r>
      <w:bookmarkStart w:id="12721" w:name="_ETM_Q32_564840"/>
      <w:bookmarkStart w:id="12722" w:name="_ETM_Q32_565320"/>
      <w:bookmarkEnd w:id="12721"/>
      <w:bookmarkEnd w:id="12722"/>
      <w:r>
        <w:rPr>
          <w:rFonts w:hint="cs"/>
          <w:rtl/>
        </w:rPr>
        <w:t>מאחד מהוריו או על ידי</w:t>
      </w:r>
      <w:bookmarkStart w:id="12723" w:name="_ETM_Q32_569171"/>
      <w:bookmarkStart w:id="12724" w:name="_ETM_Q32_565920"/>
      <w:bookmarkStart w:id="12725" w:name="_ETM_Q32_566790"/>
      <w:bookmarkEnd w:id="12723"/>
      <w:bookmarkEnd w:id="12724"/>
      <w:bookmarkEnd w:id="12725"/>
      <w:r w:rsidRPr="00270AC6">
        <w:rPr>
          <w:rtl/>
        </w:rPr>
        <w:t xml:space="preserve"> </w:t>
      </w:r>
      <w:bookmarkStart w:id="12726" w:name="_ETM_Q32_568799"/>
      <w:bookmarkEnd w:id="12726"/>
      <w:r w:rsidRPr="00270AC6">
        <w:rPr>
          <w:rtl/>
        </w:rPr>
        <w:t xml:space="preserve">אנשים </w:t>
      </w:r>
      <w:bookmarkStart w:id="12727" w:name="_ETM_Q32_569339"/>
      <w:bookmarkEnd w:id="12727"/>
      <w:r w:rsidRPr="00270AC6">
        <w:rPr>
          <w:rtl/>
        </w:rPr>
        <w:t xml:space="preserve">שרוצים </w:t>
      </w:r>
      <w:bookmarkStart w:id="12728" w:name="_ETM_Q32_570180"/>
      <w:bookmarkEnd w:id="12728"/>
      <w:r w:rsidRPr="00270AC6">
        <w:rPr>
          <w:rtl/>
        </w:rPr>
        <w:t>לעזור</w:t>
      </w:r>
      <w:r>
        <w:rPr>
          <w:rFonts w:hint="cs"/>
          <w:rtl/>
        </w:rPr>
        <w:t>,</w:t>
      </w:r>
      <w:r w:rsidRPr="00270AC6">
        <w:rPr>
          <w:rtl/>
        </w:rPr>
        <w:t xml:space="preserve"> </w:t>
      </w:r>
      <w:bookmarkStart w:id="12729" w:name="_ETM_Q32_571079"/>
      <w:bookmarkEnd w:id="12729"/>
      <w:r w:rsidRPr="00270AC6">
        <w:rPr>
          <w:rtl/>
        </w:rPr>
        <w:t xml:space="preserve">קרנות </w:t>
      </w:r>
      <w:bookmarkStart w:id="12730" w:name="_ETM_Q32_571500"/>
      <w:bookmarkEnd w:id="12730"/>
      <w:r w:rsidRPr="00270AC6">
        <w:rPr>
          <w:rtl/>
        </w:rPr>
        <w:t>למיניה</w:t>
      </w:r>
      <w:r>
        <w:rPr>
          <w:rFonts w:hint="cs"/>
          <w:rtl/>
        </w:rPr>
        <w:t>ן</w:t>
      </w:r>
      <w:r w:rsidRPr="00270AC6">
        <w:rPr>
          <w:rtl/>
        </w:rPr>
        <w:t xml:space="preserve"> </w:t>
      </w:r>
      <w:bookmarkStart w:id="12731" w:name="_ETM_Q32_571890"/>
      <w:bookmarkEnd w:id="12731"/>
      <w:r w:rsidRPr="00270AC6">
        <w:rPr>
          <w:rtl/>
        </w:rPr>
        <w:t>וכו'</w:t>
      </w:r>
      <w:r>
        <w:rPr>
          <w:rFonts w:hint="cs"/>
          <w:rtl/>
        </w:rPr>
        <w:t>,</w:t>
      </w:r>
      <w:r w:rsidRPr="00270AC6">
        <w:rPr>
          <w:rtl/>
        </w:rPr>
        <w:t xml:space="preserve"> </w:t>
      </w:r>
      <w:bookmarkStart w:id="12732" w:name="_ETM_Q32_573680"/>
      <w:bookmarkEnd w:id="12732"/>
      <w:r>
        <w:rPr>
          <w:rFonts w:hint="cs"/>
          <w:rtl/>
        </w:rPr>
        <w:t xml:space="preserve">היא </w:t>
      </w:r>
      <w:r>
        <w:rPr>
          <w:rtl/>
        </w:rPr>
        <w:t>נעש</w:t>
      </w:r>
      <w:r>
        <w:rPr>
          <w:rFonts w:hint="cs"/>
          <w:rtl/>
        </w:rPr>
        <w:t>ית</w:t>
      </w:r>
      <w:r w:rsidRPr="00270AC6">
        <w:rPr>
          <w:rtl/>
        </w:rPr>
        <w:t xml:space="preserve"> </w:t>
      </w:r>
      <w:bookmarkStart w:id="12733" w:name="_ETM_Q32_574070"/>
      <w:bookmarkEnd w:id="12733"/>
      <w:r w:rsidRPr="00270AC6">
        <w:rPr>
          <w:rtl/>
        </w:rPr>
        <w:t xml:space="preserve">מכספי </w:t>
      </w:r>
      <w:bookmarkStart w:id="12734" w:name="_ETM_Q32_574610"/>
      <w:bookmarkEnd w:id="12734"/>
      <w:r w:rsidRPr="00270AC6">
        <w:rPr>
          <w:rtl/>
        </w:rPr>
        <w:t xml:space="preserve">הירושה </w:t>
      </w:r>
      <w:bookmarkStart w:id="12735" w:name="_ETM_Q32_575029"/>
      <w:bookmarkEnd w:id="12735"/>
      <w:r w:rsidRPr="00270AC6">
        <w:rPr>
          <w:rtl/>
        </w:rPr>
        <w:t xml:space="preserve">של </w:t>
      </w:r>
      <w:bookmarkStart w:id="12736" w:name="_ETM_Q32_575300"/>
      <w:bookmarkEnd w:id="12736"/>
      <w:r>
        <w:rPr>
          <w:rFonts w:hint="cs"/>
          <w:rtl/>
        </w:rPr>
        <w:t>ה</w:t>
      </w:r>
      <w:r>
        <w:rPr>
          <w:rtl/>
        </w:rPr>
        <w:t>הור</w:t>
      </w:r>
      <w:r>
        <w:rPr>
          <w:rFonts w:hint="cs"/>
          <w:rtl/>
        </w:rPr>
        <w:t>ה</w:t>
      </w:r>
      <w:r w:rsidRPr="00270AC6">
        <w:rPr>
          <w:rtl/>
        </w:rPr>
        <w:t xml:space="preserve"> </w:t>
      </w:r>
      <w:bookmarkStart w:id="12737" w:name="_ETM_Q32_575510"/>
      <w:bookmarkEnd w:id="12737"/>
      <w:r w:rsidRPr="00270AC6">
        <w:rPr>
          <w:rtl/>
        </w:rPr>
        <w:t>הנפטר</w:t>
      </w:r>
      <w:r>
        <w:rPr>
          <w:rFonts w:hint="cs"/>
          <w:rtl/>
        </w:rPr>
        <w:t>,</w:t>
      </w:r>
      <w:r w:rsidRPr="00270AC6">
        <w:rPr>
          <w:rtl/>
        </w:rPr>
        <w:t xml:space="preserve"> </w:t>
      </w:r>
      <w:bookmarkStart w:id="12738" w:name="_ETM_Q32_576679"/>
      <w:bookmarkEnd w:id="12738"/>
      <w:r>
        <w:rPr>
          <w:rFonts w:hint="cs"/>
          <w:rtl/>
        </w:rPr>
        <w:t>וב</w:t>
      </w:r>
      <w:r w:rsidRPr="00270AC6">
        <w:rPr>
          <w:rtl/>
        </w:rPr>
        <w:t xml:space="preserve">הרבה </w:t>
      </w:r>
      <w:bookmarkStart w:id="12739" w:name="_ETM_Q32_577039"/>
      <w:bookmarkEnd w:id="12739"/>
      <w:r w:rsidRPr="00270AC6">
        <w:rPr>
          <w:rtl/>
        </w:rPr>
        <w:t xml:space="preserve">מקרים </w:t>
      </w:r>
      <w:bookmarkStart w:id="12740" w:name="_ETM_Q32_577490"/>
      <w:bookmarkStart w:id="12741" w:name="_ETM_Q32_577579"/>
      <w:bookmarkEnd w:id="12740"/>
      <w:bookmarkEnd w:id="12741"/>
      <w:r w:rsidRPr="00270AC6">
        <w:rPr>
          <w:rtl/>
        </w:rPr>
        <w:t xml:space="preserve">המשפחה </w:t>
      </w:r>
      <w:bookmarkStart w:id="12742" w:name="_ETM_Q32_578149"/>
      <w:bookmarkEnd w:id="12742"/>
      <w:r w:rsidRPr="00270AC6">
        <w:rPr>
          <w:rtl/>
        </w:rPr>
        <w:t xml:space="preserve">המורחבת </w:t>
      </w:r>
      <w:bookmarkStart w:id="12743" w:name="_ETM_Q32_578779"/>
      <w:bookmarkEnd w:id="12743"/>
      <w:r>
        <w:rPr>
          <w:rFonts w:hint="cs"/>
          <w:rtl/>
        </w:rPr>
        <w:t xml:space="preserve">או </w:t>
      </w:r>
      <w:r w:rsidRPr="00270AC6">
        <w:rPr>
          <w:rtl/>
        </w:rPr>
        <w:t xml:space="preserve">הקהילה </w:t>
      </w:r>
      <w:bookmarkStart w:id="12744" w:name="_ETM_Q32_579970"/>
      <w:bookmarkEnd w:id="12744"/>
      <w:r w:rsidRPr="00270AC6">
        <w:rPr>
          <w:rtl/>
        </w:rPr>
        <w:t xml:space="preserve">תומכת </w:t>
      </w:r>
      <w:bookmarkStart w:id="12745" w:name="_ETM_Q32_580510"/>
      <w:bookmarkEnd w:id="12745"/>
      <w:r w:rsidRPr="00270AC6">
        <w:rPr>
          <w:rtl/>
        </w:rPr>
        <w:t>ומתגייס</w:t>
      </w:r>
      <w:r>
        <w:rPr>
          <w:rFonts w:hint="cs"/>
          <w:rtl/>
        </w:rPr>
        <w:t>ת</w:t>
      </w:r>
      <w:r w:rsidRPr="00270AC6">
        <w:rPr>
          <w:rtl/>
        </w:rPr>
        <w:t xml:space="preserve"> </w:t>
      </w:r>
      <w:bookmarkStart w:id="12746" w:name="_ETM_Q32_581230"/>
      <w:bookmarkEnd w:id="12746"/>
      <w:r w:rsidRPr="00270AC6">
        <w:rPr>
          <w:rtl/>
        </w:rPr>
        <w:t xml:space="preserve">למען </w:t>
      </w:r>
      <w:bookmarkStart w:id="12747" w:name="_ETM_Q32_581470"/>
      <w:bookmarkEnd w:id="12747"/>
      <w:r w:rsidRPr="00270AC6">
        <w:rPr>
          <w:rtl/>
        </w:rPr>
        <w:t xml:space="preserve">הבטחת </w:t>
      </w:r>
      <w:bookmarkStart w:id="12748" w:name="_ETM_Q32_581980"/>
      <w:bookmarkEnd w:id="12748"/>
      <w:r>
        <w:rPr>
          <w:rFonts w:hint="cs"/>
          <w:rtl/>
        </w:rPr>
        <w:t xml:space="preserve">עתידו </w:t>
      </w:r>
      <w:bookmarkStart w:id="12749" w:name="_ETM_Q32_583069"/>
      <w:bookmarkEnd w:id="12749"/>
      <w:r w:rsidRPr="00270AC6">
        <w:rPr>
          <w:rtl/>
        </w:rPr>
        <w:t>ו</w:t>
      </w:r>
      <w:bookmarkStart w:id="12750" w:name="_ETM_Q32_583189"/>
      <w:bookmarkEnd w:id="12750"/>
      <w:r w:rsidRPr="00270AC6">
        <w:rPr>
          <w:rtl/>
        </w:rPr>
        <w:t xml:space="preserve">מעוניינת </w:t>
      </w:r>
      <w:bookmarkStart w:id="12751" w:name="_ETM_Q32_583639"/>
      <w:bookmarkEnd w:id="12751"/>
      <w:r w:rsidRPr="00270AC6">
        <w:rPr>
          <w:rtl/>
        </w:rPr>
        <w:t xml:space="preserve">לרכוש </w:t>
      </w:r>
      <w:bookmarkStart w:id="12752" w:name="_ETM_Q32_584060"/>
      <w:bookmarkEnd w:id="12752"/>
      <w:r w:rsidRPr="00270AC6">
        <w:rPr>
          <w:rtl/>
        </w:rPr>
        <w:t>עבור</w:t>
      </w:r>
      <w:r>
        <w:rPr>
          <w:rFonts w:hint="cs"/>
          <w:rtl/>
        </w:rPr>
        <w:t>ו</w:t>
      </w:r>
      <w:r w:rsidRPr="00270AC6">
        <w:rPr>
          <w:rtl/>
        </w:rPr>
        <w:t xml:space="preserve"> </w:t>
      </w:r>
      <w:bookmarkStart w:id="12753" w:name="_ETM_Q32_584389"/>
      <w:bookmarkEnd w:id="12753"/>
      <w:r w:rsidRPr="00270AC6">
        <w:rPr>
          <w:rtl/>
        </w:rPr>
        <w:t>דירה</w:t>
      </w:r>
      <w:r>
        <w:rPr>
          <w:rFonts w:hint="cs"/>
          <w:rtl/>
        </w:rPr>
        <w:t>.</w:t>
      </w:r>
      <w:r w:rsidRPr="00270AC6">
        <w:rPr>
          <w:rtl/>
        </w:rPr>
        <w:t xml:space="preserve"> </w:t>
      </w:r>
      <w:bookmarkStart w:id="12754" w:name="_ETM_Q32_585600"/>
      <w:bookmarkEnd w:id="12754"/>
      <w:r w:rsidRPr="00270AC6">
        <w:rPr>
          <w:rtl/>
        </w:rPr>
        <w:t xml:space="preserve">המועד </w:t>
      </w:r>
      <w:bookmarkStart w:id="12755" w:name="_ETM_Q32_586110"/>
      <w:bookmarkEnd w:id="12755"/>
      <w:r w:rsidRPr="00270AC6">
        <w:rPr>
          <w:rtl/>
        </w:rPr>
        <w:t xml:space="preserve">המתאים </w:t>
      </w:r>
      <w:bookmarkStart w:id="12756" w:name="_ETM_Q32_586470"/>
      <w:bookmarkEnd w:id="12756"/>
      <w:r w:rsidRPr="00270AC6">
        <w:rPr>
          <w:rtl/>
        </w:rPr>
        <w:t xml:space="preserve">לגיוס </w:t>
      </w:r>
      <w:bookmarkStart w:id="12757" w:name="_ETM_Q32_586830"/>
      <w:bookmarkEnd w:id="12757"/>
      <w:r w:rsidRPr="00270AC6">
        <w:rPr>
          <w:rtl/>
        </w:rPr>
        <w:t xml:space="preserve">הכספים </w:t>
      </w:r>
      <w:bookmarkStart w:id="12758" w:name="_ETM_Q32_587580"/>
      <w:bookmarkEnd w:id="12758"/>
      <w:r w:rsidRPr="00270AC6">
        <w:rPr>
          <w:rtl/>
        </w:rPr>
        <w:t xml:space="preserve">עבור </w:t>
      </w:r>
      <w:bookmarkStart w:id="12759" w:name="_ETM_Q32_587790"/>
      <w:bookmarkEnd w:id="12759"/>
      <w:r w:rsidRPr="00270AC6">
        <w:rPr>
          <w:rtl/>
        </w:rPr>
        <w:t xml:space="preserve">מטרה </w:t>
      </w:r>
      <w:bookmarkStart w:id="12760" w:name="_ETM_Q32_588180"/>
      <w:bookmarkEnd w:id="12760"/>
      <w:r w:rsidRPr="00270AC6">
        <w:rPr>
          <w:rtl/>
        </w:rPr>
        <w:t xml:space="preserve">זו </w:t>
      </w:r>
      <w:bookmarkStart w:id="12761" w:name="_ETM_Q32_588450"/>
      <w:bookmarkEnd w:id="12761"/>
      <w:r>
        <w:rPr>
          <w:rFonts w:hint="cs"/>
          <w:rtl/>
        </w:rPr>
        <w:t xml:space="preserve">הוא </w:t>
      </w:r>
      <w:r w:rsidRPr="00270AC6">
        <w:rPr>
          <w:rtl/>
        </w:rPr>
        <w:t xml:space="preserve">סמוך </w:t>
      </w:r>
      <w:bookmarkStart w:id="12762" w:name="_ETM_Q32_588839"/>
      <w:bookmarkEnd w:id="12762"/>
      <w:r w:rsidRPr="00270AC6">
        <w:rPr>
          <w:rtl/>
        </w:rPr>
        <w:t xml:space="preserve">ככל </w:t>
      </w:r>
      <w:bookmarkStart w:id="12763" w:name="_ETM_Q32_589200"/>
      <w:bookmarkEnd w:id="12763"/>
      <w:r w:rsidRPr="00270AC6">
        <w:rPr>
          <w:rtl/>
        </w:rPr>
        <w:t xml:space="preserve">האפשר </w:t>
      </w:r>
      <w:bookmarkStart w:id="12764" w:name="_ETM_Q32_590220"/>
      <w:bookmarkEnd w:id="12764"/>
      <w:r w:rsidRPr="00270AC6">
        <w:rPr>
          <w:rtl/>
        </w:rPr>
        <w:t xml:space="preserve">למועד </w:t>
      </w:r>
      <w:bookmarkStart w:id="12765" w:name="_ETM_Q32_590670"/>
      <w:bookmarkEnd w:id="12765"/>
      <w:r w:rsidRPr="00270AC6">
        <w:rPr>
          <w:rtl/>
        </w:rPr>
        <w:t>הפטירה</w:t>
      </w:r>
      <w:r>
        <w:rPr>
          <w:rFonts w:hint="cs"/>
          <w:rtl/>
        </w:rPr>
        <w:t>,</w:t>
      </w:r>
      <w:r w:rsidRPr="00270AC6">
        <w:rPr>
          <w:rtl/>
        </w:rPr>
        <w:t xml:space="preserve"> </w:t>
      </w:r>
      <w:bookmarkStart w:id="12766" w:name="_ETM_Q32_591660"/>
      <w:bookmarkEnd w:id="12766"/>
      <w:r w:rsidRPr="00270AC6">
        <w:rPr>
          <w:rtl/>
        </w:rPr>
        <w:t xml:space="preserve">שאז </w:t>
      </w:r>
      <w:bookmarkStart w:id="12767" w:name="_ETM_Q32_592080"/>
      <w:bookmarkEnd w:id="12767"/>
      <w:r w:rsidRPr="00270AC6">
        <w:rPr>
          <w:rtl/>
        </w:rPr>
        <w:t xml:space="preserve">מה </w:t>
      </w:r>
      <w:bookmarkStart w:id="12768" w:name="_ETM_Q32_592230"/>
      <w:bookmarkEnd w:id="12768"/>
      <w:r w:rsidRPr="00270AC6">
        <w:rPr>
          <w:rtl/>
        </w:rPr>
        <w:t xml:space="preserve">שנקרא </w:t>
      </w:r>
      <w:bookmarkStart w:id="12769" w:name="_ETM_Q32_593220"/>
      <w:bookmarkEnd w:id="12769"/>
      <w:r w:rsidRPr="00270AC6">
        <w:rPr>
          <w:rtl/>
        </w:rPr>
        <w:t xml:space="preserve">הרגש </w:t>
      </w:r>
      <w:bookmarkStart w:id="12770" w:name="_ETM_Q32_593730"/>
      <w:bookmarkEnd w:id="12770"/>
      <w:r w:rsidRPr="00270AC6">
        <w:rPr>
          <w:rtl/>
        </w:rPr>
        <w:t>עובד</w:t>
      </w:r>
      <w:r>
        <w:rPr>
          <w:rFonts w:hint="cs"/>
          <w:rtl/>
        </w:rPr>
        <w:t>,</w:t>
      </w:r>
      <w:r w:rsidRPr="00270AC6">
        <w:rPr>
          <w:rtl/>
        </w:rPr>
        <w:t xml:space="preserve"> </w:t>
      </w:r>
      <w:bookmarkStart w:id="12771" w:name="_ETM_Q32_594660"/>
      <w:bookmarkEnd w:id="12771"/>
      <w:r>
        <w:rPr>
          <w:rFonts w:hint="cs"/>
          <w:rtl/>
        </w:rPr>
        <w:t>ה</w:t>
      </w:r>
      <w:r w:rsidRPr="00270AC6">
        <w:rPr>
          <w:rtl/>
        </w:rPr>
        <w:t xml:space="preserve">דם </w:t>
      </w:r>
      <w:bookmarkStart w:id="12772" w:name="_ETM_Q32_595189"/>
      <w:bookmarkEnd w:id="12772"/>
      <w:r>
        <w:rPr>
          <w:rFonts w:hint="cs"/>
          <w:rtl/>
        </w:rPr>
        <w:t>עוד ר</w:t>
      </w:r>
      <w:r w:rsidRPr="00270AC6">
        <w:rPr>
          <w:rtl/>
        </w:rPr>
        <w:t>ותח</w:t>
      </w:r>
      <w:r>
        <w:rPr>
          <w:rFonts w:hint="cs"/>
          <w:rtl/>
        </w:rPr>
        <w:t>,</w:t>
      </w:r>
      <w:r w:rsidRPr="00270AC6">
        <w:rPr>
          <w:rtl/>
        </w:rPr>
        <w:t xml:space="preserve"> </w:t>
      </w:r>
      <w:bookmarkStart w:id="12773" w:name="_ETM_Q32_596189"/>
      <w:bookmarkEnd w:id="12773"/>
      <w:r w:rsidRPr="00270AC6">
        <w:rPr>
          <w:rtl/>
        </w:rPr>
        <w:t xml:space="preserve">זה </w:t>
      </w:r>
      <w:bookmarkStart w:id="12774" w:name="_ETM_Q32_596369"/>
      <w:bookmarkEnd w:id="12774"/>
      <w:r w:rsidRPr="00270AC6">
        <w:rPr>
          <w:rtl/>
        </w:rPr>
        <w:t>הזמן</w:t>
      </w:r>
      <w:r>
        <w:rPr>
          <w:rFonts w:hint="cs"/>
          <w:rtl/>
        </w:rPr>
        <w:t>.</w:t>
      </w:r>
      <w:r w:rsidRPr="00270AC6">
        <w:rPr>
          <w:rtl/>
        </w:rPr>
        <w:t xml:space="preserve"> </w:t>
      </w:r>
      <w:bookmarkStart w:id="12775" w:name="_ETM_Q32_598310"/>
      <w:bookmarkStart w:id="12776" w:name="_ETM_Q32_599201"/>
      <w:bookmarkStart w:id="12777" w:name="_ETM_Q32_599315"/>
      <w:bookmarkStart w:id="12778" w:name="_ETM_Q32_599346"/>
      <w:bookmarkStart w:id="12779" w:name="_ETM_Q32_599473"/>
      <w:bookmarkStart w:id="12780" w:name="_ETM_Q32_598460"/>
      <w:bookmarkEnd w:id="12775"/>
      <w:bookmarkEnd w:id="12776"/>
      <w:bookmarkEnd w:id="12777"/>
      <w:bookmarkEnd w:id="12778"/>
      <w:bookmarkEnd w:id="12779"/>
      <w:bookmarkEnd w:id="12780"/>
      <w:r>
        <w:rPr>
          <w:rFonts w:hint="cs"/>
          <w:rtl/>
        </w:rPr>
        <w:t>ו</w:t>
      </w:r>
      <w:r w:rsidRPr="00270AC6">
        <w:rPr>
          <w:rtl/>
        </w:rPr>
        <w:t xml:space="preserve">מטרת </w:t>
      </w:r>
      <w:bookmarkStart w:id="12781" w:name="_ETM_Q32_598880"/>
      <w:bookmarkEnd w:id="12781"/>
      <w:r w:rsidRPr="00270AC6">
        <w:rPr>
          <w:rtl/>
        </w:rPr>
        <w:t>ה</w:t>
      </w:r>
      <w:r>
        <w:rPr>
          <w:rFonts w:hint="cs"/>
          <w:rtl/>
        </w:rPr>
        <w:t>רכישה</w:t>
      </w:r>
      <w:r w:rsidRPr="00270AC6">
        <w:rPr>
          <w:rtl/>
        </w:rPr>
        <w:t xml:space="preserve"> </w:t>
      </w:r>
      <w:bookmarkStart w:id="12782" w:name="_ETM_Q32_599979"/>
      <w:bookmarkEnd w:id="12782"/>
      <w:r w:rsidRPr="00270AC6">
        <w:rPr>
          <w:rtl/>
        </w:rPr>
        <w:t xml:space="preserve">היא </w:t>
      </w:r>
      <w:bookmarkStart w:id="12783" w:name="_ETM_Q32_600100"/>
      <w:bookmarkEnd w:id="12783"/>
      <w:r w:rsidRPr="00270AC6">
        <w:rPr>
          <w:rtl/>
        </w:rPr>
        <w:t xml:space="preserve">להבטיח </w:t>
      </w:r>
      <w:bookmarkStart w:id="12784" w:name="_ETM_Q32_601259"/>
      <w:bookmarkEnd w:id="12784"/>
      <w:r>
        <w:rPr>
          <w:rtl/>
        </w:rPr>
        <w:t>את</w:t>
      </w:r>
      <w:r>
        <w:rPr>
          <w:rFonts w:hint="cs"/>
          <w:rtl/>
        </w:rPr>
        <w:t xml:space="preserve"> עתידו </w:t>
      </w:r>
      <w:bookmarkStart w:id="12785" w:name="_ETM_Q32_601350"/>
      <w:bookmarkStart w:id="12786" w:name="_ETM_Q32_601799"/>
      <w:bookmarkEnd w:id="12785"/>
      <w:bookmarkEnd w:id="12786"/>
      <w:r w:rsidRPr="00270AC6">
        <w:rPr>
          <w:rtl/>
        </w:rPr>
        <w:t xml:space="preserve">הכלכלי </w:t>
      </w:r>
      <w:bookmarkStart w:id="12787" w:name="_ETM_Q32_602369"/>
      <w:bookmarkEnd w:id="12787"/>
      <w:r w:rsidRPr="00270AC6">
        <w:rPr>
          <w:rtl/>
        </w:rPr>
        <w:t xml:space="preserve">של </w:t>
      </w:r>
      <w:bookmarkStart w:id="12788" w:name="_ETM_Q32_602610"/>
      <w:bookmarkEnd w:id="12788"/>
      <w:r w:rsidRPr="00270AC6">
        <w:rPr>
          <w:rtl/>
        </w:rPr>
        <w:t>הילד</w:t>
      </w:r>
      <w:r>
        <w:rPr>
          <w:rFonts w:hint="cs"/>
          <w:rtl/>
        </w:rPr>
        <w:t>.</w:t>
      </w:r>
      <w:r w:rsidRPr="00270AC6">
        <w:rPr>
          <w:rtl/>
        </w:rPr>
        <w:t xml:space="preserve"> </w:t>
      </w:r>
      <w:bookmarkStart w:id="12789" w:name="_ETM_Q32_603390"/>
      <w:bookmarkEnd w:id="12789"/>
    </w:p>
    <w:p w:rsidR="0032115B" w:rsidRDefault="0032115B" w:rsidP="00D20828">
      <w:pPr>
        <w:rPr>
          <w:rtl/>
        </w:rPr>
      </w:pPr>
      <w:bookmarkStart w:id="12790" w:name="_ETM_Q32_603780"/>
      <w:bookmarkStart w:id="12791" w:name="_ETM_Q32_603889"/>
      <w:bookmarkStart w:id="12792" w:name="_ETM_Q32_603924"/>
      <w:bookmarkEnd w:id="12790"/>
      <w:bookmarkEnd w:id="12791"/>
      <w:bookmarkEnd w:id="12792"/>
    </w:p>
    <w:p w:rsidR="0032115B" w:rsidRDefault="0032115B" w:rsidP="00D20828">
      <w:pPr>
        <w:rPr>
          <w:rtl/>
        </w:rPr>
      </w:pPr>
      <w:bookmarkStart w:id="12793" w:name="_ETM_Q32_604024"/>
      <w:bookmarkEnd w:id="12793"/>
      <w:r w:rsidRPr="00270AC6">
        <w:rPr>
          <w:rtl/>
        </w:rPr>
        <w:t xml:space="preserve">בהצעת </w:t>
      </w:r>
      <w:bookmarkStart w:id="12794" w:name="_ETM_Q32_603899"/>
      <w:bookmarkEnd w:id="12794"/>
      <w:r w:rsidRPr="00270AC6">
        <w:rPr>
          <w:rtl/>
        </w:rPr>
        <w:t xml:space="preserve">חוק </w:t>
      </w:r>
      <w:bookmarkStart w:id="12795" w:name="_ETM_Q32_604140"/>
      <w:bookmarkEnd w:id="12795"/>
      <w:r w:rsidRPr="00270AC6">
        <w:rPr>
          <w:rtl/>
        </w:rPr>
        <w:t xml:space="preserve">זו </w:t>
      </w:r>
      <w:bookmarkStart w:id="12796" w:name="_ETM_Q32_604320"/>
      <w:bookmarkEnd w:id="12796"/>
      <w:r w:rsidRPr="00270AC6">
        <w:rPr>
          <w:rtl/>
        </w:rPr>
        <w:t xml:space="preserve">מוצע </w:t>
      </w:r>
      <w:bookmarkStart w:id="12797" w:name="_ETM_Q32_604619"/>
      <w:bookmarkEnd w:id="12797"/>
      <w:r w:rsidRPr="00270AC6">
        <w:rPr>
          <w:rtl/>
        </w:rPr>
        <w:t xml:space="preserve">לקבוע </w:t>
      </w:r>
      <w:bookmarkStart w:id="12798" w:name="_ETM_Q32_605579"/>
      <w:bookmarkEnd w:id="12798"/>
      <w:r w:rsidRPr="00270AC6">
        <w:rPr>
          <w:rtl/>
        </w:rPr>
        <w:t xml:space="preserve">כי </w:t>
      </w:r>
      <w:bookmarkStart w:id="12799" w:name="_ETM_Q32_605729"/>
      <w:bookmarkEnd w:id="12799"/>
      <w:r w:rsidRPr="00270AC6">
        <w:rPr>
          <w:rtl/>
        </w:rPr>
        <w:t xml:space="preserve">ברכישת </w:t>
      </w:r>
      <w:bookmarkStart w:id="12800" w:name="_ETM_Q32_606299"/>
      <w:bookmarkEnd w:id="12800"/>
      <w:r w:rsidRPr="00270AC6">
        <w:rPr>
          <w:rtl/>
        </w:rPr>
        <w:t xml:space="preserve">דירה </w:t>
      </w:r>
      <w:bookmarkStart w:id="12801" w:name="_ETM_Q32_606570"/>
      <w:bookmarkEnd w:id="12801"/>
      <w:r>
        <w:rPr>
          <w:rFonts w:hint="cs"/>
          <w:rtl/>
        </w:rPr>
        <w:t>עבור</w:t>
      </w:r>
      <w:r w:rsidRPr="00270AC6">
        <w:rPr>
          <w:rtl/>
        </w:rPr>
        <w:t xml:space="preserve"> </w:t>
      </w:r>
      <w:bookmarkStart w:id="12802" w:name="_ETM_Q32_606719"/>
      <w:bookmarkEnd w:id="12802"/>
      <w:r w:rsidRPr="00270AC6">
        <w:rPr>
          <w:rtl/>
        </w:rPr>
        <w:t xml:space="preserve">ילד </w:t>
      </w:r>
      <w:bookmarkStart w:id="12803" w:name="_ETM_Q32_606960"/>
      <w:bookmarkEnd w:id="12803"/>
      <w:r w:rsidRPr="00270AC6">
        <w:rPr>
          <w:rtl/>
        </w:rPr>
        <w:t xml:space="preserve">יתום </w:t>
      </w:r>
      <w:bookmarkStart w:id="12804" w:name="_ETM_Q32_607320"/>
      <w:bookmarkEnd w:id="12804"/>
      <w:r>
        <w:rPr>
          <w:rFonts w:hint="cs"/>
          <w:rtl/>
        </w:rPr>
        <w:t>מאחד</w:t>
      </w:r>
      <w:r w:rsidRPr="00270AC6">
        <w:rPr>
          <w:rtl/>
        </w:rPr>
        <w:t xml:space="preserve"> </w:t>
      </w:r>
      <w:bookmarkStart w:id="12805" w:name="_ETM_Q32_607619"/>
      <w:bookmarkEnd w:id="12805"/>
      <w:r w:rsidRPr="00270AC6">
        <w:rPr>
          <w:rtl/>
        </w:rPr>
        <w:t xml:space="preserve">מהוריו </w:t>
      </w:r>
      <w:bookmarkStart w:id="12806" w:name="_ETM_Q32_608580"/>
      <w:bookmarkEnd w:id="12806"/>
      <w:r w:rsidRPr="00270AC6">
        <w:rPr>
          <w:rtl/>
        </w:rPr>
        <w:t xml:space="preserve">יוחרג </w:t>
      </w:r>
      <w:bookmarkStart w:id="12807" w:name="_ETM_Q32_609239"/>
      <w:bookmarkEnd w:id="12807"/>
      <w:r>
        <w:rPr>
          <w:rFonts w:hint="cs"/>
          <w:rtl/>
        </w:rPr>
        <w:t>התא</w:t>
      </w:r>
      <w:bookmarkStart w:id="12808" w:name="_ETM_Q32_606526"/>
      <w:bookmarkStart w:id="12809" w:name="_ETM_Q32_609510"/>
      <w:bookmarkStart w:id="12810" w:name="_ETM_Q32_610140"/>
      <w:bookmarkEnd w:id="12808"/>
      <w:bookmarkEnd w:id="12809"/>
      <w:bookmarkEnd w:id="12810"/>
      <w:r>
        <w:rPr>
          <w:rFonts w:hint="cs"/>
          <w:rtl/>
        </w:rPr>
        <w:t xml:space="preserve"> </w:t>
      </w:r>
      <w:r w:rsidRPr="00270AC6">
        <w:rPr>
          <w:rtl/>
        </w:rPr>
        <w:t xml:space="preserve">המשפחתי </w:t>
      </w:r>
      <w:bookmarkStart w:id="12811" w:name="_ETM_Q32_611310"/>
      <w:bookmarkEnd w:id="12811"/>
      <w:r w:rsidRPr="00270AC6">
        <w:rPr>
          <w:rtl/>
        </w:rPr>
        <w:t xml:space="preserve">הקיים </w:t>
      </w:r>
      <w:bookmarkStart w:id="12812" w:name="_ETM_Q32_611819"/>
      <w:bookmarkEnd w:id="12812"/>
      <w:r>
        <w:rPr>
          <w:rFonts w:hint="cs"/>
          <w:rtl/>
        </w:rPr>
        <w:t xml:space="preserve">של </w:t>
      </w:r>
      <w:bookmarkStart w:id="12813" w:name="_ETM_Q32_611969"/>
      <w:bookmarkEnd w:id="12813"/>
      <w:r w:rsidRPr="00270AC6">
        <w:rPr>
          <w:rtl/>
        </w:rPr>
        <w:t xml:space="preserve">הורה </w:t>
      </w:r>
      <w:bookmarkStart w:id="12814" w:name="_ETM_Q32_612209"/>
      <w:bookmarkEnd w:id="12814"/>
      <w:r>
        <w:rPr>
          <w:rFonts w:hint="cs"/>
          <w:rtl/>
        </w:rPr>
        <w:t>ו</w:t>
      </w:r>
      <w:r w:rsidRPr="00270AC6">
        <w:rPr>
          <w:rtl/>
        </w:rPr>
        <w:t xml:space="preserve">ילד </w:t>
      </w:r>
      <w:bookmarkStart w:id="12815" w:name="_ETM_Q32_613230"/>
      <w:bookmarkEnd w:id="12815"/>
      <w:r w:rsidRPr="00270AC6">
        <w:rPr>
          <w:rtl/>
        </w:rPr>
        <w:t xml:space="preserve">כפי </w:t>
      </w:r>
      <w:bookmarkStart w:id="12816" w:name="_ETM_Q32_613620"/>
      <w:bookmarkEnd w:id="12816"/>
      <w:r w:rsidRPr="00270AC6">
        <w:rPr>
          <w:rtl/>
        </w:rPr>
        <w:t xml:space="preserve">שהוחרג </w:t>
      </w:r>
      <w:bookmarkStart w:id="12817" w:name="_ETM_Q32_614750"/>
      <w:bookmarkEnd w:id="12817"/>
      <w:r w:rsidRPr="00270AC6">
        <w:rPr>
          <w:rtl/>
        </w:rPr>
        <w:t xml:space="preserve">ילד </w:t>
      </w:r>
      <w:bookmarkStart w:id="12818" w:name="_ETM_Q32_615079"/>
      <w:bookmarkEnd w:id="12818"/>
      <w:r w:rsidRPr="00270AC6">
        <w:rPr>
          <w:rtl/>
        </w:rPr>
        <w:t>נשוי</w:t>
      </w:r>
      <w:r>
        <w:rPr>
          <w:rFonts w:hint="cs"/>
          <w:rtl/>
        </w:rPr>
        <w:t>.</w:t>
      </w:r>
      <w:r w:rsidRPr="00270AC6">
        <w:rPr>
          <w:rtl/>
        </w:rPr>
        <w:t xml:space="preserve"> </w:t>
      </w:r>
      <w:bookmarkStart w:id="12819" w:name="_ETM_Q32_616150"/>
      <w:bookmarkEnd w:id="12819"/>
      <w:r>
        <w:rPr>
          <w:rtl/>
        </w:rPr>
        <w:t>יצו</w:t>
      </w:r>
      <w:r w:rsidRPr="00270AC6">
        <w:rPr>
          <w:rtl/>
        </w:rPr>
        <w:t xml:space="preserve">ין </w:t>
      </w:r>
      <w:bookmarkStart w:id="12820" w:name="_ETM_Q32_616659"/>
      <w:bookmarkEnd w:id="12820"/>
      <w:r w:rsidRPr="00270AC6">
        <w:rPr>
          <w:rtl/>
        </w:rPr>
        <w:t xml:space="preserve">כי </w:t>
      </w:r>
      <w:bookmarkStart w:id="12821" w:name="_ETM_Q32_616780"/>
      <w:bookmarkEnd w:id="12821"/>
      <w:r w:rsidRPr="00270AC6">
        <w:rPr>
          <w:rtl/>
        </w:rPr>
        <w:t xml:space="preserve">כל </w:t>
      </w:r>
      <w:bookmarkStart w:id="12822" w:name="_ETM_Q32_616989"/>
      <w:bookmarkEnd w:id="12822"/>
      <w:r w:rsidRPr="00270AC6">
        <w:rPr>
          <w:rtl/>
        </w:rPr>
        <w:t xml:space="preserve">מקרה </w:t>
      </w:r>
      <w:bookmarkStart w:id="12823" w:name="_ETM_Q32_617319"/>
      <w:bookmarkEnd w:id="12823"/>
      <w:r w:rsidRPr="00270AC6">
        <w:rPr>
          <w:rtl/>
        </w:rPr>
        <w:t xml:space="preserve">של </w:t>
      </w:r>
      <w:bookmarkStart w:id="12824" w:name="_ETM_Q32_617469"/>
      <w:bookmarkEnd w:id="12824"/>
      <w:r w:rsidRPr="00270AC6">
        <w:rPr>
          <w:rtl/>
        </w:rPr>
        <w:t xml:space="preserve">רכישת </w:t>
      </w:r>
      <w:bookmarkStart w:id="12825" w:name="_ETM_Q32_617859"/>
      <w:bookmarkEnd w:id="12825"/>
      <w:r w:rsidRPr="00270AC6">
        <w:rPr>
          <w:rtl/>
        </w:rPr>
        <w:t xml:space="preserve">דירה </w:t>
      </w:r>
      <w:bookmarkStart w:id="12826" w:name="_ETM_Q32_618189"/>
      <w:bookmarkEnd w:id="12826"/>
      <w:r>
        <w:rPr>
          <w:rFonts w:hint="cs"/>
          <w:rtl/>
        </w:rPr>
        <w:t xml:space="preserve">על שם ילד מתחת לגיל </w:t>
      </w:r>
      <w:bookmarkStart w:id="12827" w:name="_ETM_Q32_618969"/>
      <w:bookmarkEnd w:id="12827"/>
      <w:r w:rsidRPr="00270AC6">
        <w:rPr>
          <w:rtl/>
        </w:rPr>
        <w:t xml:space="preserve">18 </w:t>
      </w:r>
      <w:bookmarkStart w:id="12828" w:name="_ETM_Q32_620230"/>
      <w:bookmarkEnd w:id="12828"/>
      <w:r w:rsidR="00504BD2">
        <w:rPr>
          <w:rFonts w:hint="cs"/>
          <w:rtl/>
        </w:rPr>
        <w:t>י</w:t>
      </w:r>
      <w:r w:rsidRPr="00270AC6">
        <w:rPr>
          <w:rtl/>
        </w:rPr>
        <w:t>חייב</w:t>
      </w:r>
      <w:r>
        <w:rPr>
          <w:rFonts w:hint="cs"/>
          <w:rtl/>
        </w:rPr>
        <w:t xml:space="preserve"> את אישור</w:t>
      </w:r>
      <w:r w:rsidRPr="00270AC6">
        <w:rPr>
          <w:rtl/>
        </w:rPr>
        <w:t xml:space="preserve"> </w:t>
      </w:r>
      <w:bookmarkStart w:id="12829" w:name="_ETM_Q32_620650"/>
      <w:bookmarkStart w:id="12830" w:name="_ETM_Q32_620790"/>
      <w:bookmarkStart w:id="12831" w:name="_ETM_Q32_621060"/>
      <w:bookmarkEnd w:id="12829"/>
      <w:bookmarkEnd w:id="12830"/>
      <w:bookmarkEnd w:id="12831"/>
      <w:r w:rsidRPr="00270AC6">
        <w:rPr>
          <w:rtl/>
        </w:rPr>
        <w:t xml:space="preserve">בית </w:t>
      </w:r>
      <w:bookmarkStart w:id="12832" w:name="_ETM_Q32_621299"/>
      <w:bookmarkEnd w:id="12832"/>
      <w:r w:rsidRPr="00270AC6">
        <w:rPr>
          <w:rtl/>
        </w:rPr>
        <w:t>המשפט</w:t>
      </w:r>
      <w:r>
        <w:rPr>
          <w:rFonts w:hint="cs"/>
          <w:rtl/>
        </w:rPr>
        <w:t>,</w:t>
      </w:r>
      <w:r w:rsidRPr="00270AC6">
        <w:rPr>
          <w:rtl/>
        </w:rPr>
        <w:t xml:space="preserve"> </w:t>
      </w:r>
      <w:bookmarkStart w:id="12833" w:name="_ETM_Q32_621780"/>
      <w:bookmarkEnd w:id="12833"/>
      <w:r w:rsidRPr="00270AC6">
        <w:rPr>
          <w:rtl/>
        </w:rPr>
        <w:t xml:space="preserve">שדורש </w:t>
      </w:r>
      <w:bookmarkStart w:id="12834" w:name="_ETM_Q32_622709"/>
      <w:bookmarkEnd w:id="12834"/>
      <w:r w:rsidRPr="00270AC6">
        <w:rPr>
          <w:rtl/>
        </w:rPr>
        <w:t xml:space="preserve">התייחסות </w:t>
      </w:r>
      <w:bookmarkStart w:id="12835" w:name="_ETM_Q32_623370"/>
      <w:bookmarkEnd w:id="12835"/>
      <w:r w:rsidRPr="00270AC6">
        <w:rPr>
          <w:rtl/>
        </w:rPr>
        <w:t xml:space="preserve">לאישור </w:t>
      </w:r>
      <w:bookmarkStart w:id="12836" w:name="_ETM_Q32_623730"/>
      <w:bookmarkEnd w:id="12836"/>
      <w:r w:rsidRPr="00270AC6">
        <w:rPr>
          <w:rtl/>
        </w:rPr>
        <w:t xml:space="preserve">האפוטרופוס </w:t>
      </w:r>
      <w:bookmarkStart w:id="12837" w:name="_ETM_Q32_624329"/>
      <w:bookmarkEnd w:id="12837"/>
      <w:r w:rsidRPr="00270AC6">
        <w:rPr>
          <w:rtl/>
        </w:rPr>
        <w:t>הכללי</w:t>
      </w:r>
      <w:r>
        <w:rPr>
          <w:rFonts w:hint="cs"/>
          <w:rtl/>
        </w:rPr>
        <w:t>,</w:t>
      </w:r>
      <w:r w:rsidRPr="00270AC6">
        <w:rPr>
          <w:rtl/>
        </w:rPr>
        <w:t xml:space="preserve"> </w:t>
      </w:r>
      <w:bookmarkStart w:id="12838" w:name="_ETM_Q32_625250"/>
      <w:bookmarkEnd w:id="12838"/>
      <w:r w:rsidRPr="00270AC6">
        <w:rPr>
          <w:rtl/>
        </w:rPr>
        <w:t xml:space="preserve">כך </w:t>
      </w:r>
      <w:bookmarkStart w:id="12839" w:name="_ETM_Q32_625430"/>
      <w:bookmarkEnd w:id="12839"/>
      <w:r w:rsidRPr="00270AC6">
        <w:rPr>
          <w:rtl/>
        </w:rPr>
        <w:t xml:space="preserve">שאין </w:t>
      </w:r>
      <w:bookmarkStart w:id="12840" w:name="_ETM_Q32_625730"/>
      <w:bookmarkEnd w:id="12840"/>
      <w:r w:rsidRPr="00270AC6">
        <w:rPr>
          <w:rtl/>
        </w:rPr>
        <w:t xml:space="preserve">חשש </w:t>
      </w:r>
      <w:bookmarkStart w:id="12841" w:name="_ETM_Q32_628019"/>
      <w:bookmarkEnd w:id="12841"/>
      <w:r>
        <w:rPr>
          <w:rtl/>
        </w:rPr>
        <w:t>ש</w:t>
      </w:r>
      <w:r w:rsidRPr="00270AC6">
        <w:rPr>
          <w:rtl/>
        </w:rPr>
        <w:t xml:space="preserve">זכות </w:t>
      </w:r>
      <w:bookmarkStart w:id="12842" w:name="_ETM_Q32_628530"/>
      <w:bookmarkEnd w:id="12842"/>
      <w:r>
        <w:rPr>
          <w:rFonts w:hint="cs"/>
          <w:rtl/>
        </w:rPr>
        <w:t xml:space="preserve">זו </w:t>
      </w:r>
      <w:bookmarkStart w:id="12843" w:name="_ETM_Q32_627643"/>
      <w:bookmarkEnd w:id="12843"/>
      <w:r>
        <w:rPr>
          <w:rFonts w:hint="cs"/>
          <w:rtl/>
        </w:rPr>
        <w:t>תנוצל על ידי</w:t>
      </w:r>
      <w:r w:rsidRPr="00270AC6">
        <w:rPr>
          <w:rtl/>
        </w:rPr>
        <w:t xml:space="preserve"> </w:t>
      </w:r>
      <w:bookmarkStart w:id="12844" w:name="_ETM_Q32_630060"/>
      <w:bookmarkEnd w:id="12844"/>
      <w:r w:rsidRPr="00270AC6">
        <w:rPr>
          <w:rtl/>
        </w:rPr>
        <w:t xml:space="preserve">מאן </w:t>
      </w:r>
      <w:bookmarkStart w:id="12845" w:name="_ETM_Q32_630330"/>
      <w:bookmarkEnd w:id="12845"/>
      <w:r>
        <w:rPr>
          <w:rtl/>
        </w:rPr>
        <w:t>דהו</w:t>
      </w:r>
      <w:r>
        <w:rPr>
          <w:rFonts w:hint="cs"/>
          <w:rtl/>
        </w:rPr>
        <w:t>א</w:t>
      </w:r>
      <w:r w:rsidRPr="00270AC6">
        <w:rPr>
          <w:rtl/>
        </w:rPr>
        <w:t xml:space="preserve"> </w:t>
      </w:r>
      <w:bookmarkStart w:id="12846" w:name="_ETM_Q32_630959"/>
      <w:bookmarkEnd w:id="12846"/>
      <w:r w:rsidRPr="00270AC6">
        <w:rPr>
          <w:rtl/>
        </w:rPr>
        <w:t>להט</w:t>
      </w:r>
      <w:bookmarkStart w:id="12847" w:name="_ETM_Q32_631500"/>
      <w:bookmarkEnd w:id="12847"/>
      <w:r>
        <w:rPr>
          <w:rFonts w:hint="cs"/>
          <w:rtl/>
        </w:rPr>
        <w:t>בת</w:t>
      </w:r>
      <w:bookmarkStart w:id="12848" w:name="_ETM_Q32_631890"/>
      <w:bookmarkEnd w:id="12848"/>
      <w:r w:rsidRPr="00270AC6">
        <w:rPr>
          <w:rtl/>
        </w:rPr>
        <w:t xml:space="preserve"> </w:t>
      </w:r>
      <w:bookmarkStart w:id="12849" w:name="_ETM_Q32_632310"/>
      <w:bookmarkEnd w:id="12849"/>
      <w:r w:rsidRPr="00270AC6">
        <w:rPr>
          <w:rtl/>
        </w:rPr>
        <w:t xml:space="preserve">מס </w:t>
      </w:r>
      <w:bookmarkStart w:id="12850" w:name="_ETM_Q32_632580"/>
      <w:bookmarkEnd w:id="12850"/>
      <w:r w:rsidRPr="00270AC6">
        <w:rPr>
          <w:rtl/>
        </w:rPr>
        <w:t>עבורו</w:t>
      </w:r>
      <w:r>
        <w:rPr>
          <w:rFonts w:hint="cs"/>
          <w:rtl/>
        </w:rPr>
        <w:t>.</w:t>
      </w:r>
      <w:r w:rsidRPr="00270AC6">
        <w:rPr>
          <w:rtl/>
        </w:rPr>
        <w:t xml:space="preserve"> </w:t>
      </w:r>
      <w:bookmarkStart w:id="12851" w:name="_ETM_Q32_634019"/>
      <w:bookmarkEnd w:id="12851"/>
    </w:p>
    <w:p w:rsidR="0032115B" w:rsidRDefault="0032115B" w:rsidP="00D20828">
      <w:pPr>
        <w:rPr>
          <w:rtl/>
        </w:rPr>
      </w:pPr>
      <w:bookmarkStart w:id="12852" w:name="_ETM_Q32_634847"/>
      <w:bookmarkStart w:id="12853" w:name="_ETM_Q32_634926"/>
      <w:bookmarkEnd w:id="12852"/>
      <w:bookmarkEnd w:id="12853"/>
    </w:p>
    <w:p w:rsidR="0032115B" w:rsidRDefault="0032115B" w:rsidP="00D20828">
      <w:pPr>
        <w:rPr>
          <w:rtl/>
        </w:rPr>
      </w:pPr>
      <w:bookmarkStart w:id="12854" w:name="_ETM_Q32_634991"/>
      <w:bookmarkStart w:id="12855" w:name="_ETM_Q32_635074"/>
      <w:bookmarkStart w:id="12856" w:name="_ETM_Q32_635135"/>
      <w:bookmarkStart w:id="12857" w:name="_ETM_Q32_635220"/>
      <w:bookmarkEnd w:id="12854"/>
      <w:bookmarkEnd w:id="12855"/>
      <w:bookmarkEnd w:id="12856"/>
      <w:bookmarkEnd w:id="12857"/>
      <w:r w:rsidRPr="00270AC6">
        <w:rPr>
          <w:rtl/>
        </w:rPr>
        <w:t xml:space="preserve">אז </w:t>
      </w:r>
      <w:bookmarkStart w:id="12858" w:name="_ETM_Q32_634200"/>
      <w:bookmarkEnd w:id="12858"/>
      <w:r w:rsidRPr="00270AC6">
        <w:rPr>
          <w:rtl/>
        </w:rPr>
        <w:t>נכון</w:t>
      </w:r>
      <w:r>
        <w:rPr>
          <w:rFonts w:hint="cs"/>
          <w:rtl/>
        </w:rPr>
        <w:t>,</w:t>
      </w:r>
      <w:r w:rsidRPr="00270AC6">
        <w:rPr>
          <w:rtl/>
        </w:rPr>
        <w:t xml:space="preserve"> </w:t>
      </w:r>
      <w:bookmarkStart w:id="12859" w:name="_ETM_Q32_634739"/>
      <w:bookmarkEnd w:id="12859"/>
      <w:r w:rsidRPr="00270AC6">
        <w:rPr>
          <w:rtl/>
        </w:rPr>
        <w:t xml:space="preserve">לחוקים </w:t>
      </w:r>
      <w:bookmarkStart w:id="12860" w:name="_ETM_Q32_635250"/>
      <w:bookmarkEnd w:id="12860"/>
      <w:r>
        <w:rPr>
          <w:rFonts w:hint="cs"/>
          <w:rtl/>
        </w:rPr>
        <w:t xml:space="preserve">אין לב, הם לא יודעים להרגיש צער וסבל, </w:t>
      </w:r>
      <w:bookmarkStart w:id="12861" w:name="_ETM_Q32_636081"/>
      <w:bookmarkStart w:id="12862" w:name="_ETM_Q32_638070"/>
      <w:bookmarkEnd w:id="12861"/>
      <w:bookmarkEnd w:id="12862"/>
      <w:r w:rsidRPr="00270AC6">
        <w:rPr>
          <w:rtl/>
        </w:rPr>
        <w:t xml:space="preserve">אבל </w:t>
      </w:r>
      <w:bookmarkStart w:id="12863" w:name="_ETM_Q32_638370"/>
      <w:bookmarkEnd w:id="12863"/>
      <w:r w:rsidRPr="00270AC6">
        <w:rPr>
          <w:rtl/>
        </w:rPr>
        <w:t>לנו</w:t>
      </w:r>
      <w:r>
        <w:rPr>
          <w:rFonts w:hint="cs"/>
          <w:rtl/>
        </w:rPr>
        <w:t>,</w:t>
      </w:r>
      <w:r w:rsidRPr="00270AC6">
        <w:rPr>
          <w:rtl/>
        </w:rPr>
        <w:t xml:space="preserve"> </w:t>
      </w:r>
      <w:bookmarkStart w:id="12864" w:name="_ETM_Q32_638970"/>
      <w:bookmarkEnd w:id="12864"/>
      <w:r>
        <w:rPr>
          <w:rFonts w:hint="cs"/>
          <w:rtl/>
        </w:rPr>
        <w:t>למחוקקים,</w:t>
      </w:r>
      <w:r w:rsidRPr="00270AC6">
        <w:rPr>
          <w:rtl/>
        </w:rPr>
        <w:t xml:space="preserve"> </w:t>
      </w:r>
      <w:bookmarkStart w:id="12865" w:name="_ETM_Q32_640320"/>
      <w:bookmarkEnd w:id="12865"/>
      <w:r w:rsidRPr="00270AC6">
        <w:rPr>
          <w:rtl/>
        </w:rPr>
        <w:t xml:space="preserve">צריך </w:t>
      </w:r>
      <w:bookmarkStart w:id="12866" w:name="_ETM_Q32_640710"/>
      <w:bookmarkEnd w:id="12866"/>
      <w:r w:rsidRPr="00270AC6">
        <w:rPr>
          <w:rtl/>
        </w:rPr>
        <w:t xml:space="preserve">שיהיה </w:t>
      </w:r>
      <w:bookmarkStart w:id="12867" w:name="_ETM_Q32_641100"/>
      <w:bookmarkEnd w:id="12867"/>
      <w:r w:rsidRPr="00270AC6">
        <w:rPr>
          <w:rtl/>
        </w:rPr>
        <w:t>לב</w:t>
      </w:r>
      <w:r>
        <w:rPr>
          <w:rFonts w:hint="cs"/>
          <w:rtl/>
        </w:rPr>
        <w:t>,</w:t>
      </w:r>
      <w:r w:rsidRPr="00270AC6">
        <w:rPr>
          <w:rtl/>
        </w:rPr>
        <w:t xml:space="preserve"> </w:t>
      </w:r>
      <w:bookmarkStart w:id="12868" w:name="_ETM_Q32_641820"/>
      <w:bookmarkEnd w:id="12868"/>
      <w:r w:rsidRPr="00270AC6">
        <w:rPr>
          <w:rtl/>
        </w:rPr>
        <w:t xml:space="preserve">ואנחנו </w:t>
      </w:r>
      <w:bookmarkStart w:id="12869" w:name="_ETM_Q32_642150"/>
      <w:bookmarkEnd w:id="12869"/>
      <w:r w:rsidRPr="00270AC6">
        <w:rPr>
          <w:rtl/>
        </w:rPr>
        <w:t xml:space="preserve">חייבים </w:t>
      </w:r>
      <w:bookmarkStart w:id="12870" w:name="_ETM_Q32_642570"/>
      <w:bookmarkEnd w:id="12870"/>
      <w:r w:rsidRPr="00270AC6">
        <w:rPr>
          <w:rtl/>
        </w:rPr>
        <w:t xml:space="preserve">להפעיל </w:t>
      </w:r>
      <w:bookmarkStart w:id="12871" w:name="_ETM_Q32_642990"/>
      <w:bookmarkEnd w:id="12871"/>
      <w:r w:rsidRPr="00270AC6">
        <w:rPr>
          <w:rtl/>
        </w:rPr>
        <w:t xml:space="preserve">רגישות </w:t>
      </w:r>
      <w:bookmarkStart w:id="12872" w:name="_ETM_Q32_643560"/>
      <w:bookmarkEnd w:id="12872"/>
      <w:r w:rsidRPr="00270AC6">
        <w:rPr>
          <w:rtl/>
        </w:rPr>
        <w:t xml:space="preserve">יתר </w:t>
      </w:r>
      <w:bookmarkStart w:id="12873" w:name="_ETM_Q32_644420"/>
      <w:bookmarkEnd w:id="12873"/>
      <w:r w:rsidRPr="00270AC6">
        <w:rPr>
          <w:rtl/>
        </w:rPr>
        <w:t xml:space="preserve">ולזהות </w:t>
      </w:r>
      <w:bookmarkStart w:id="12874" w:name="_ETM_Q32_644989"/>
      <w:bookmarkEnd w:id="12874"/>
      <w:r w:rsidRPr="00270AC6">
        <w:rPr>
          <w:rtl/>
        </w:rPr>
        <w:t>מ</w:t>
      </w:r>
      <w:r>
        <w:rPr>
          <w:rFonts w:hint="cs"/>
          <w:rtl/>
        </w:rPr>
        <w:t>צוקות,</w:t>
      </w:r>
      <w:r w:rsidRPr="00270AC6">
        <w:rPr>
          <w:rtl/>
        </w:rPr>
        <w:t xml:space="preserve"> </w:t>
      </w:r>
      <w:bookmarkStart w:id="12875" w:name="_ETM_Q32_646069"/>
      <w:bookmarkEnd w:id="12875"/>
      <w:r w:rsidRPr="00270AC6">
        <w:rPr>
          <w:rtl/>
        </w:rPr>
        <w:t xml:space="preserve">להבין </w:t>
      </w:r>
      <w:bookmarkStart w:id="12876" w:name="_ETM_Q32_646489"/>
      <w:bookmarkEnd w:id="12876"/>
      <w:r w:rsidRPr="00270AC6">
        <w:rPr>
          <w:rtl/>
        </w:rPr>
        <w:t xml:space="preserve">איפה </w:t>
      </w:r>
      <w:bookmarkStart w:id="12877" w:name="_ETM_Q32_646730"/>
      <w:bookmarkEnd w:id="12877"/>
      <w:r w:rsidRPr="00270AC6">
        <w:rPr>
          <w:rtl/>
        </w:rPr>
        <w:t xml:space="preserve">יש </w:t>
      </w:r>
      <w:bookmarkStart w:id="12878" w:name="_ETM_Q32_647000"/>
      <w:bookmarkEnd w:id="12878"/>
      <w:r>
        <w:rPr>
          <w:rFonts w:hint="cs"/>
          <w:rtl/>
        </w:rPr>
        <w:t>כשל</w:t>
      </w:r>
      <w:r w:rsidRPr="00270AC6">
        <w:rPr>
          <w:rtl/>
        </w:rPr>
        <w:t xml:space="preserve"> </w:t>
      </w:r>
      <w:bookmarkStart w:id="12879" w:name="_ETM_Q32_647480"/>
      <w:bookmarkEnd w:id="12879"/>
      <w:r w:rsidRPr="00270AC6">
        <w:rPr>
          <w:rtl/>
        </w:rPr>
        <w:t xml:space="preserve">ולתת </w:t>
      </w:r>
      <w:bookmarkStart w:id="12880" w:name="_ETM_Q32_647870"/>
      <w:bookmarkEnd w:id="12880"/>
      <w:r w:rsidRPr="00270AC6">
        <w:rPr>
          <w:rtl/>
        </w:rPr>
        <w:t xml:space="preserve">מענה </w:t>
      </w:r>
      <w:bookmarkStart w:id="12881" w:name="_ETM_Q32_648500"/>
      <w:bookmarkEnd w:id="12881"/>
      <w:r w:rsidRPr="00270AC6">
        <w:rPr>
          <w:rtl/>
        </w:rPr>
        <w:t xml:space="preserve">הולם </w:t>
      </w:r>
      <w:bookmarkStart w:id="12882" w:name="_ETM_Q32_648860"/>
      <w:bookmarkEnd w:id="12882"/>
      <w:r w:rsidRPr="00270AC6">
        <w:rPr>
          <w:rtl/>
        </w:rPr>
        <w:t>ומהיר</w:t>
      </w:r>
      <w:r>
        <w:rPr>
          <w:rFonts w:hint="cs"/>
          <w:rtl/>
        </w:rPr>
        <w:t>.</w:t>
      </w:r>
      <w:r w:rsidRPr="00270AC6">
        <w:rPr>
          <w:rtl/>
        </w:rPr>
        <w:t xml:space="preserve"> </w:t>
      </w:r>
      <w:bookmarkStart w:id="12883" w:name="_ETM_Q32_650749"/>
      <w:bookmarkEnd w:id="12883"/>
      <w:r w:rsidRPr="00270AC6">
        <w:rPr>
          <w:rtl/>
        </w:rPr>
        <w:t xml:space="preserve">זה </w:t>
      </w:r>
      <w:bookmarkStart w:id="12884" w:name="_ETM_Q32_651139"/>
      <w:bookmarkEnd w:id="12884"/>
      <w:r w:rsidRPr="00270AC6">
        <w:rPr>
          <w:rtl/>
        </w:rPr>
        <w:t xml:space="preserve">מה </w:t>
      </w:r>
      <w:bookmarkStart w:id="12885" w:name="_ETM_Q32_651290"/>
      <w:bookmarkEnd w:id="12885"/>
      <w:r w:rsidRPr="00270AC6">
        <w:rPr>
          <w:rtl/>
        </w:rPr>
        <w:t xml:space="preserve">שאנחנו </w:t>
      </w:r>
      <w:bookmarkStart w:id="12886" w:name="_ETM_Q32_651650"/>
      <w:bookmarkEnd w:id="12886"/>
      <w:r w:rsidRPr="00270AC6">
        <w:rPr>
          <w:rtl/>
        </w:rPr>
        <w:t xml:space="preserve">עושים </w:t>
      </w:r>
      <w:bookmarkStart w:id="12887" w:name="_ETM_Q32_651980"/>
      <w:bookmarkEnd w:id="12887"/>
      <w:r w:rsidRPr="00270AC6">
        <w:rPr>
          <w:rtl/>
        </w:rPr>
        <w:t xml:space="preserve">היום </w:t>
      </w:r>
      <w:bookmarkStart w:id="12888" w:name="_ETM_Q32_652870"/>
      <w:bookmarkEnd w:id="12888"/>
      <w:r w:rsidRPr="00270AC6">
        <w:rPr>
          <w:rtl/>
        </w:rPr>
        <w:t xml:space="preserve">וזה </w:t>
      </w:r>
      <w:bookmarkStart w:id="12889" w:name="_ETM_Q32_653170"/>
      <w:bookmarkEnd w:id="12889"/>
      <w:r w:rsidRPr="00270AC6">
        <w:rPr>
          <w:rtl/>
        </w:rPr>
        <w:t xml:space="preserve">מה </w:t>
      </w:r>
      <w:bookmarkStart w:id="12890" w:name="_ETM_Q32_653319"/>
      <w:bookmarkEnd w:id="12890"/>
      <w:r w:rsidRPr="00270AC6">
        <w:rPr>
          <w:rtl/>
        </w:rPr>
        <w:t xml:space="preserve">שאתם </w:t>
      </w:r>
      <w:bookmarkStart w:id="12891" w:name="_ETM_Q32_653650"/>
      <w:bookmarkEnd w:id="12891"/>
      <w:r w:rsidRPr="00270AC6">
        <w:rPr>
          <w:rtl/>
        </w:rPr>
        <w:t>תעשו</w:t>
      </w:r>
      <w:r>
        <w:rPr>
          <w:rFonts w:hint="cs"/>
          <w:rtl/>
        </w:rPr>
        <w:t>,</w:t>
      </w:r>
      <w:r w:rsidRPr="00270AC6">
        <w:rPr>
          <w:rtl/>
        </w:rPr>
        <w:t xml:space="preserve"> </w:t>
      </w:r>
      <w:bookmarkStart w:id="12892" w:name="_ETM_Q32_654040"/>
      <w:bookmarkEnd w:id="12892"/>
      <w:r w:rsidRPr="00270AC6">
        <w:rPr>
          <w:rtl/>
        </w:rPr>
        <w:t xml:space="preserve">ידידי </w:t>
      </w:r>
      <w:bookmarkStart w:id="12893" w:name="_ETM_Q32_654370"/>
      <w:bookmarkEnd w:id="12893"/>
      <w:r w:rsidRPr="00270AC6">
        <w:rPr>
          <w:rtl/>
        </w:rPr>
        <w:t xml:space="preserve">חברי </w:t>
      </w:r>
      <w:bookmarkStart w:id="12894" w:name="_ETM_Q32_654639"/>
      <w:bookmarkEnd w:id="12894"/>
      <w:r w:rsidRPr="00270AC6">
        <w:rPr>
          <w:rtl/>
        </w:rPr>
        <w:t>הכנסת</w:t>
      </w:r>
      <w:r>
        <w:rPr>
          <w:rFonts w:hint="cs"/>
          <w:rtl/>
        </w:rPr>
        <w:t>,</w:t>
      </w:r>
      <w:r w:rsidRPr="00270AC6">
        <w:rPr>
          <w:rtl/>
        </w:rPr>
        <w:t xml:space="preserve"> </w:t>
      </w:r>
      <w:bookmarkStart w:id="12895" w:name="_ETM_Q32_655690"/>
      <w:bookmarkEnd w:id="12895"/>
      <w:r>
        <w:rPr>
          <w:rFonts w:hint="cs"/>
          <w:rtl/>
        </w:rPr>
        <w:t>כ</w:t>
      </w:r>
      <w:r w:rsidRPr="00270AC6">
        <w:rPr>
          <w:rtl/>
        </w:rPr>
        <w:t xml:space="preserve">שתצביעו </w:t>
      </w:r>
      <w:bookmarkStart w:id="12896" w:name="_ETM_Q32_656349"/>
      <w:bookmarkEnd w:id="12896"/>
      <w:r w:rsidRPr="00270AC6">
        <w:rPr>
          <w:rtl/>
        </w:rPr>
        <w:t xml:space="preserve">בעד </w:t>
      </w:r>
      <w:bookmarkStart w:id="12897" w:name="_ETM_Q32_656739"/>
      <w:bookmarkEnd w:id="12897"/>
      <w:r w:rsidRPr="00270AC6">
        <w:rPr>
          <w:rtl/>
        </w:rPr>
        <w:t xml:space="preserve">החוק </w:t>
      </w:r>
      <w:bookmarkStart w:id="12898" w:name="_ETM_Q32_657610"/>
      <w:bookmarkEnd w:id="12898"/>
      <w:r w:rsidRPr="00270AC6">
        <w:rPr>
          <w:rtl/>
        </w:rPr>
        <w:t>הזה</w:t>
      </w:r>
      <w:r>
        <w:rPr>
          <w:rFonts w:hint="cs"/>
          <w:rtl/>
        </w:rPr>
        <w:t>.</w:t>
      </w:r>
      <w:r w:rsidRPr="00270AC6">
        <w:rPr>
          <w:rtl/>
        </w:rPr>
        <w:t xml:space="preserve"> </w:t>
      </w:r>
      <w:bookmarkStart w:id="12899" w:name="_ETM_Q32_658569"/>
      <w:bookmarkEnd w:id="12899"/>
    </w:p>
    <w:p w:rsidR="0032115B" w:rsidRDefault="0032115B" w:rsidP="00D20828">
      <w:pPr>
        <w:rPr>
          <w:rtl/>
        </w:rPr>
      </w:pPr>
      <w:bookmarkStart w:id="12900" w:name="_ETM_Q32_659444"/>
      <w:bookmarkStart w:id="12901" w:name="_ETM_Q32_659530"/>
      <w:bookmarkEnd w:id="12900"/>
      <w:bookmarkEnd w:id="12901"/>
    </w:p>
    <w:p w:rsidR="0032115B" w:rsidRDefault="0032115B" w:rsidP="00D20828">
      <w:pPr>
        <w:rPr>
          <w:rtl/>
        </w:rPr>
      </w:pPr>
      <w:bookmarkStart w:id="12902" w:name="_ETM_Q32_659587"/>
      <w:bookmarkStart w:id="12903" w:name="_ETM_Q32_659657"/>
      <w:bookmarkEnd w:id="12902"/>
      <w:bookmarkEnd w:id="12903"/>
      <w:r w:rsidRPr="00270AC6">
        <w:rPr>
          <w:rtl/>
        </w:rPr>
        <w:t xml:space="preserve">אני </w:t>
      </w:r>
      <w:bookmarkStart w:id="12904" w:name="_ETM_Q32_658749"/>
      <w:bookmarkEnd w:id="12904"/>
      <w:r w:rsidRPr="00270AC6">
        <w:rPr>
          <w:rtl/>
        </w:rPr>
        <w:t xml:space="preserve">אסיים </w:t>
      </w:r>
      <w:bookmarkStart w:id="12905" w:name="_ETM_Q32_659180"/>
      <w:bookmarkEnd w:id="12905"/>
      <w:r>
        <w:rPr>
          <w:rFonts w:hint="cs"/>
          <w:rtl/>
        </w:rPr>
        <w:t>ב</w:t>
      </w:r>
      <w:r w:rsidRPr="00270AC6">
        <w:rPr>
          <w:rtl/>
        </w:rPr>
        <w:t xml:space="preserve">דברי </w:t>
      </w:r>
      <w:bookmarkStart w:id="12906" w:name="_ETM_Q32_659450"/>
      <w:bookmarkEnd w:id="12906"/>
      <w:r w:rsidRPr="00270AC6">
        <w:rPr>
          <w:rtl/>
        </w:rPr>
        <w:t>הגמרא</w:t>
      </w:r>
      <w:r>
        <w:rPr>
          <w:rFonts w:hint="cs"/>
          <w:rtl/>
        </w:rPr>
        <w:t>.</w:t>
      </w:r>
      <w:r w:rsidRPr="00270AC6">
        <w:rPr>
          <w:rtl/>
        </w:rPr>
        <w:t xml:space="preserve"> </w:t>
      </w:r>
      <w:bookmarkStart w:id="12907" w:name="_ETM_Q32_660819"/>
      <w:bookmarkEnd w:id="12907"/>
      <w:r w:rsidRPr="00270AC6">
        <w:rPr>
          <w:rtl/>
        </w:rPr>
        <w:t xml:space="preserve">הגמרא </w:t>
      </w:r>
      <w:bookmarkStart w:id="12908" w:name="_ETM_Q32_661180"/>
      <w:bookmarkEnd w:id="12908"/>
      <w:r w:rsidRPr="00270AC6">
        <w:rPr>
          <w:rtl/>
        </w:rPr>
        <w:t>אומרת</w:t>
      </w:r>
      <w:r>
        <w:rPr>
          <w:rFonts w:hint="cs"/>
          <w:rtl/>
        </w:rPr>
        <w:t>:</w:t>
      </w:r>
      <w:r w:rsidRPr="00270AC6">
        <w:rPr>
          <w:rtl/>
        </w:rPr>
        <w:t xml:space="preserve"> </w:t>
      </w:r>
      <w:bookmarkStart w:id="12909" w:name="_ETM_Q32_661659"/>
      <w:bookmarkEnd w:id="12909"/>
      <w:r>
        <w:rPr>
          <w:rFonts w:hint="cs"/>
          <w:rtl/>
        </w:rPr>
        <w:t>"</w:t>
      </w:r>
      <w:r w:rsidRPr="00871FDC">
        <w:rPr>
          <w:rtl/>
        </w:rPr>
        <w:t>רבן גמליאל ובית דינו אביהם של יתומים</w:t>
      </w:r>
      <w:r>
        <w:rPr>
          <w:rFonts w:hint="cs"/>
          <w:rtl/>
        </w:rPr>
        <w:t xml:space="preserve">", </w:t>
      </w:r>
      <w:bookmarkStart w:id="12910" w:name="_ETM_Q32_669129"/>
      <w:bookmarkEnd w:id="12910"/>
      <w:r w:rsidRPr="00270AC6">
        <w:rPr>
          <w:rtl/>
        </w:rPr>
        <w:t xml:space="preserve">כלומר </w:t>
      </w:r>
      <w:bookmarkStart w:id="12911" w:name="_ETM_Q32_669969"/>
      <w:bookmarkEnd w:id="12911"/>
      <w:r w:rsidRPr="00270AC6">
        <w:rPr>
          <w:rtl/>
        </w:rPr>
        <w:t xml:space="preserve">מי </w:t>
      </w:r>
      <w:bookmarkStart w:id="12912" w:name="_ETM_Q32_670180"/>
      <w:bookmarkEnd w:id="12912"/>
      <w:r w:rsidRPr="00270AC6">
        <w:rPr>
          <w:rtl/>
        </w:rPr>
        <w:t xml:space="preserve">שאין </w:t>
      </w:r>
      <w:bookmarkStart w:id="12913" w:name="_ETM_Q32_670540"/>
      <w:bookmarkEnd w:id="12913"/>
      <w:r w:rsidRPr="00270AC6">
        <w:rPr>
          <w:rtl/>
        </w:rPr>
        <w:t xml:space="preserve">לו </w:t>
      </w:r>
      <w:bookmarkStart w:id="12914" w:name="_ETM_Q32_670659"/>
      <w:bookmarkEnd w:id="12914"/>
      <w:r w:rsidRPr="00270AC6">
        <w:rPr>
          <w:rtl/>
        </w:rPr>
        <w:t xml:space="preserve">אבא </w:t>
      </w:r>
      <w:bookmarkStart w:id="12915" w:name="_ETM_Q32_671260"/>
      <w:bookmarkEnd w:id="12915"/>
      <w:r w:rsidRPr="00270AC6">
        <w:rPr>
          <w:rtl/>
        </w:rPr>
        <w:t xml:space="preserve">או </w:t>
      </w:r>
      <w:bookmarkStart w:id="12916" w:name="_ETM_Q32_671439"/>
      <w:bookmarkEnd w:id="12916"/>
      <w:r w:rsidRPr="00270AC6">
        <w:rPr>
          <w:rtl/>
        </w:rPr>
        <w:t>אימא</w:t>
      </w:r>
      <w:r>
        <w:rPr>
          <w:rFonts w:hint="cs"/>
          <w:rtl/>
        </w:rPr>
        <w:t>,</w:t>
      </w:r>
      <w:r w:rsidRPr="00270AC6">
        <w:rPr>
          <w:rtl/>
        </w:rPr>
        <w:t xml:space="preserve"> </w:t>
      </w:r>
      <w:bookmarkStart w:id="12917" w:name="_ETM_Q32_672540"/>
      <w:bookmarkEnd w:id="12917"/>
      <w:r w:rsidRPr="00270AC6">
        <w:rPr>
          <w:rtl/>
        </w:rPr>
        <w:t xml:space="preserve">ההנהגה </w:t>
      </w:r>
      <w:bookmarkStart w:id="12918" w:name="_ETM_Q32_673200"/>
      <w:bookmarkEnd w:id="12918"/>
      <w:r w:rsidRPr="00270AC6">
        <w:rPr>
          <w:rtl/>
        </w:rPr>
        <w:t xml:space="preserve">הציבורית </w:t>
      </w:r>
      <w:bookmarkStart w:id="12919" w:name="_ETM_Q32_673889"/>
      <w:bookmarkEnd w:id="12919"/>
      <w:r>
        <w:rPr>
          <w:rtl/>
        </w:rPr>
        <w:t>הי</w:t>
      </w:r>
      <w:r>
        <w:rPr>
          <w:rFonts w:hint="cs"/>
          <w:rtl/>
        </w:rPr>
        <w:t>א</w:t>
      </w:r>
      <w:r w:rsidRPr="00270AC6">
        <w:rPr>
          <w:rtl/>
        </w:rPr>
        <w:t xml:space="preserve"> </w:t>
      </w:r>
      <w:bookmarkStart w:id="12920" w:name="_ETM_Q32_674040"/>
      <w:bookmarkEnd w:id="12920"/>
      <w:r>
        <w:rPr>
          <w:rFonts w:hint="cs"/>
          <w:rtl/>
        </w:rPr>
        <w:t>ה</w:t>
      </w:r>
      <w:r w:rsidRPr="00270AC6">
        <w:rPr>
          <w:rtl/>
        </w:rPr>
        <w:t xml:space="preserve">אבא </w:t>
      </w:r>
      <w:bookmarkStart w:id="12921" w:name="_ETM_Q32_674400"/>
      <w:bookmarkEnd w:id="12921"/>
      <w:r w:rsidRPr="00270AC6">
        <w:rPr>
          <w:rtl/>
        </w:rPr>
        <w:t>ו</w:t>
      </w:r>
      <w:r>
        <w:rPr>
          <w:rFonts w:hint="cs"/>
          <w:rtl/>
        </w:rPr>
        <w:t>ה</w:t>
      </w:r>
      <w:r w:rsidRPr="00270AC6">
        <w:rPr>
          <w:rtl/>
        </w:rPr>
        <w:t xml:space="preserve">אימא </w:t>
      </w:r>
      <w:bookmarkStart w:id="12922" w:name="_ETM_Q32_674819"/>
      <w:bookmarkEnd w:id="12922"/>
      <w:r w:rsidRPr="00270AC6">
        <w:rPr>
          <w:rtl/>
        </w:rPr>
        <w:t>שלו</w:t>
      </w:r>
      <w:r>
        <w:rPr>
          <w:rFonts w:hint="cs"/>
          <w:rtl/>
        </w:rPr>
        <w:t>.</w:t>
      </w:r>
      <w:r w:rsidRPr="00270AC6">
        <w:rPr>
          <w:rtl/>
        </w:rPr>
        <w:t xml:space="preserve"> </w:t>
      </w:r>
      <w:bookmarkStart w:id="12923" w:name="_ETM_Q32_677230"/>
      <w:bookmarkEnd w:id="12923"/>
      <w:r>
        <w:rPr>
          <w:rFonts w:hint="cs"/>
          <w:rtl/>
        </w:rPr>
        <w:t xml:space="preserve">הם </w:t>
      </w:r>
      <w:bookmarkStart w:id="12924" w:name="_ETM_Q32_677740"/>
      <w:bookmarkEnd w:id="12924"/>
      <w:r w:rsidRPr="00270AC6">
        <w:rPr>
          <w:rtl/>
        </w:rPr>
        <w:t xml:space="preserve">שצריכים </w:t>
      </w:r>
      <w:bookmarkStart w:id="12925" w:name="_ETM_Q32_678310"/>
      <w:bookmarkEnd w:id="12925"/>
      <w:r w:rsidRPr="00270AC6">
        <w:rPr>
          <w:rtl/>
        </w:rPr>
        <w:t xml:space="preserve">לשאת </w:t>
      </w:r>
      <w:bookmarkStart w:id="12926" w:name="_ETM_Q32_678670"/>
      <w:bookmarkEnd w:id="12926"/>
      <w:r w:rsidRPr="00270AC6">
        <w:rPr>
          <w:rtl/>
        </w:rPr>
        <w:t xml:space="preserve">באחריות </w:t>
      </w:r>
      <w:bookmarkStart w:id="12927" w:name="_ETM_Q32_679270"/>
      <w:bookmarkEnd w:id="12927"/>
      <w:r w:rsidRPr="00270AC6">
        <w:rPr>
          <w:rtl/>
        </w:rPr>
        <w:t xml:space="preserve">לעתידו </w:t>
      </w:r>
      <w:bookmarkStart w:id="12928" w:name="_ETM_Q32_680320"/>
      <w:bookmarkEnd w:id="12928"/>
      <w:r w:rsidRPr="00270AC6">
        <w:rPr>
          <w:rtl/>
        </w:rPr>
        <w:t xml:space="preserve">של </w:t>
      </w:r>
      <w:bookmarkStart w:id="12929" w:name="_ETM_Q32_680890"/>
      <w:bookmarkEnd w:id="12929"/>
      <w:r w:rsidRPr="00270AC6">
        <w:rPr>
          <w:rtl/>
        </w:rPr>
        <w:t xml:space="preserve">אותו </w:t>
      </w:r>
      <w:bookmarkStart w:id="12930" w:name="_ETM_Q32_681100"/>
      <w:bookmarkEnd w:id="12930"/>
      <w:r w:rsidRPr="00270AC6">
        <w:rPr>
          <w:rtl/>
        </w:rPr>
        <w:t>יתום</w:t>
      </w:r>
      <w:r>
        <w:rPr>
          <w:rFonts w:hint="cs"/>
          <w:rtl/>
        </w:rPr>
        <w:t>.</w:t>
      </w:r>
      <w:r w:rsidRPr="00270AC6">
        <w:rPr>
          <w:rtl/>
        </w:rPr>
        <w:t xml:space="preserve"> </w:t>
      </w:r>
      <w:bookmarkStart w:id="12931" w:name="_ETM_Q32_683010"/>
      <w:bookmarkEnd w:id="12931"/>
      <w:r w:rsidRPr="00270AC6">
        <w:rPr>
          <w:rtl/>
        </w:rPr>
        <w:t>לנו</w:t>
      </w:r>
      <w:r>
        <w:rPr>
          <w:rFonts w:hint="cs"/>
          <w:rtl/>
        </w:rPr>
        <w:t>,</w:t>
      </w:r>
      <w:r w:rsidRPr="00270AC6">
        <w:rPr>
          <w:rtl/>
        </w:rPr>
        <w:t xml:space="preserve"> </w:t>
      </w:r>
      <w:bookmarkStart w:id="12932" w:name="_ETM_Q32_683370"/>
      <w:bookmarkEnd w:id="12932"/>
      <w:r w:rsidRPr="00270AC6">
        <w:rPr>
          <w:rtl/>
        </w:rPr>
        <w:t xml:space="preserve">חברי </w:t>
      </w:r>
      <w:bookmarkStart w:id="12933" w:name="_ETM_Q32_683639"/>
      <w:bookmarkEnd w:id="12933"/>
      <w:r w:rsidRPr="00270AC6">
        <w:rPr>
          <w:rtl/>
        </w:rPr>
        <w:t>הכנסת</w:t>
      </w:r>
      <w:r>
        <w:rPr>
          <w:rFonts w:hint="cs"/>
          <w:rtl/>
        </w:rPr>
        <w:t>,</w:t>
      </w:r>
      <w:r w:rsidRPr="00270AC6">
        <w:rPr>
          <w:rtl/>
        </w:rPr>
        <w:t xml:space="preserve"> </w:t>
      </w:r>
      <w:bookmarkStart w:id="12934" w:name="_ETM_Q32_684209"/>
      <w:bookmarkEnd w:id="12934"/>
      <w:r w:rsidRPr="00270AC6">
        <w:rPr>
          <w:rtl/>
        </w:rPr>
        <w:t xml:space="preserve">נציגי </w:t>
      </w:r>
      <w:bookmarkStart w:id="12935" w:name="_ETM_Q32_684599"/>
      <w:bookmarkEnd w:id="12935"/>
      <w:r w:rsidRPr="00270AC6">
        <w:rPr>
          <w:rtl/>
        </w:rPr>
        <w:t>הציבור</w:t>
      </w:r>
      <w:r>
        <w:rPr>
          <w:rFonts w:hint="cs"/>
          <w:rtl/>
        </w:rPr>
        <w:t>,</w:t>
      </w:r>
      <w:r w:rsidRPr="00270AC6">
        <w:rPr>
          <w:rtl/>
        </w:rPr>
        <w:t xml:space="preserve"> </w:t>
      </w:r>
      <w:bookmarkStart w:id="12936" w:name="_ETM_Q32_685680"/>
      <w:bookmarkEnd w:id="12936"/>
      <w:r w:rsidRPr="00270AC6">
        <w:rPr>
          <w:rtl/>
        </w:rPr>
        <w:t xml:space="preserve">יש </w:t>
      </w:r>
      <w:bookmarkStart w:id="12937" w:name="_ETM_Q32_685889"/>
      <w:bookmarkEnd w:id="12937"/>
      <w:r w:rsidRPr="00270AC6">
        <w:rPr>
          <w:rtl/>
        </w:rPr>
        <w:t xml:space="preserve">אחריות </w:t>
      </w:r>
      <w:bookmarkStart w:id="12938" w:name="_ETM_Q32_686430"/>
      <w:bookmarkEnd w:id="12938"/>
      <w:r w:rsidRPr="00270AC6">
        <w:rPr>
          <w:rtl/>
        </w:rPr>
        <w:t xml:space="preserve">כלפיהם </w:t>
      </w:r>
      <w:bookmarkStart w:id="12939" w:name="_ETM_Q32_687540"/>
      <w:bookmarkEnd w:id="12939"/>
      <w:r w:rsidRPr="00270AC6">
        <w:rPr>
          <w:rtl/>
        </w:rPr>
        <w:t xml:space="preserve">יותר </w:t>
      </w:r>
      <w:bookmarkStart w:id="12940" w:name="_ETM_Q32_687840"/>
      <w:bookmarkEnd w:id="12940"/>
      <w:r w:rsidRPr="00270AC6">
        <w:rPr>
          <w:rtl/>
        </w:rPr>
        <w:t xml:space="preserve">מכל </w:t>
      </w:r>
      <w:bookmarkStart w:id="12941" w:name="_ETM_Q32_688200"/>
      <w:bookmarkStart w:id="12942" w:name="_ETM_Q32_688440"/>
      <w:bookmarkEnd w:id="12941"/>
      <w:bookmarkEnd w:id="12942"/>
      <w:r>
        <w:rPr>
          <w:rFonts w:hint="cs"/>
          <w:rtl/>
        </w:rPr>
        <w:t xml:space="preserve">אחד </w:t>
      </w:r>
      <w:r w:rsidRPr="00270AC6">
        <w:rPr>
          <w:rtl/>
        </w:rPr>
        <w:t>אחר</w:t>
      </w:r>
      <w:r>
        <w:rPr>
          <w:rFonts w:hint="cs"/>
          <w:rtl/>
        </w:rPr>
        <w:t>,</w:t>
      </w:r>
      <w:r w:rsidRPr="00270AC6">
        <w:rPr>
          <w:rtl/>
        </w:rPr>
        <w:t xml:space="preserve"> </w:t>
      </w:r>
      <w:bookmarkStart w:id="12943" w:name="_ETM_Q32_688770"/>
      <w:bookmarkEnd w:id="12943"/>
      <w:r w:rsidRPr="00270AC6">
        <w:rPr>
          <w:rtl/>
        </w:rPr>
        <w:t xml:space="preserve">ואנחנו </w:t>
      </w:r>
      <w:bookmarkStart w:id="12944" w:name="_ETM_Q32_689100"/>
      <w:bookmarkEnd w:id="12944"/>
      <w:r w:rsidRPr="00270AC6">
        <w:rPr>
          <w:rtl/>
        </w:rPr>
        <w:t xml:space="preserve">מחויבים </w:t>
      </w:r>
      <w:bookmarkStart w:id="12945" w:name="_ETM_Q32_689640"/>
      <w:bookmarkEnd w:id="12945"/>
      <w:r w:rsidRPr="00270AC6">
        <w:rPr>
          <w:rtl/>
        </w:rPr>
        <w:t>להם</w:t>
      </w:r>
      <w:r>
        <w:rPr>
          <w:rFonts w:hint="cs"/>
          <w:rtl/>
        </w:rPr>
        <w:t>.</w:t>
      </w:r>
      <w:r w:rsidRPr="00270AC6">
        <w:rPr>
          <w:rtl/>
        </w:rPr>
        <w:t xml:space="preserve"> </w:t>
      </w:r>
      <w:bookmarkStart w:id="12946" w:name="_ETM_Q32_691739"/>
      <w:bookmarkStart w:id="12947" w:name="_ETM_Q32_693379"/>
      <w:bookmarkStart w:id="12948" w:name="_ETM_Q32_693442"/>
      <w:bookmarkStart w:id="12949" w:name="_ETM_Q32_693522"/>
      <w:bookmarkStart w:id="12950" w:name="_ETM_Q32_693600"/>
      <w:bookmarkEnd w:id="12946"/>
      <w:bookmarkEnd w:id="12947"/>
      <w:bookmarkEnd w:id="12948"/>
      <w:bookmarkEnd w:id="12949"/>
      <w:bookmarkEnd w:id="12950"/>
      <w:r w:rsidRPr="00270AC6">
        <w:rPr>
          <w:rtl/>
        </w:rPr>
        <w:t>ידידי</w:t>
      </w:r>
      <w:r>
        <w:rPr>
          <w:rFonts w:hint="cs"/>
          <w:rtl/>
        </w:rPr>
        <w:t>י</w:t>
      </w:r>
      <w:r w:rsidRPr="00270AC6">
        <w:rPr>
          <w:rtl/>
        </w:rPr>
        <w:t xml:space="preserve"> </w:t>
      </w:r>
      <w:bookmarkStart w:id="12951" w:name="_ETM_Q32_692129"/>
      <w:bookmarkEnd w:id="12951"/>
      <w:r w:rsidRPr="00270AC6">
        <w:rPr>
          <w:rtl/>
        </w:rPr>
        <w:t xml:space="preserve">חברי </w:t>
      </w:r>
      <w:bookmarkStart w:id="12952" w:name="_ETM_Q32_692429"/>
      <w:bookmarkEnd w:id="12952"/>
      <w:r w:rsidRPr="00270AC6">
        <w:rPr>
          <w:rtl/>
        </w:rPr>
        <w:t>הכנסת</w:t>
      </w:r>
      <w:r>
        <w:rPr>
          <w:rFonts w:hint="cs"/>
          <w:rtl/>
        </w:rPr>
        <w:t>,</w:t>
      </w:r>
      <w:r w:rsidRPr="00270AC6">
        <w:rPr>
          <w:rtl/>
        </w:rPr>
        <w:t xml:space="preserve"> </w:t>
      </w:r>
      <w:bookmarkStart w:id="12953" w:name="_ETM_Q32_693449"/>
      <w:bookmarkEnd w:id="12953"/>
      <w:r w:rsidRPr="00270AC6">
        <w:rPr>
          <w:rtl/>
        </w:rPr>
        <w:t xml:space="preserve">חוק </w:t>
      </w:r>
      <w:bookmarkStart w:id="12954" w:name="_ETM_Q32_693749"/>
      <w:bookmarkEnd w:id="12954"/>
      <w:r w:rsidRPr="00270AC6">
        <w:rPr>
          <w:rtl/>
        </w:rPr>
        <w:t xml:space="preserve">זה </w:t>
      </w:r>
      <w:bookmarkStart w:id="12955" w:name="_ETM_Q32_694079"/>
      <w:bookmarkEnd w:id="12955"/>
      <w:r>
        <w:rPr>
          <w:rFonts w:hint="cs"/>
          <w:rtl/>
        </w:rPr>
        <w:t xml:space="preserve">הוא </w:t>
      </w:r>
      <w:r w:rsidRPr="00270AC6">
        <w:rPr>
          <w:rtl/>
        </w:rPr>
        <w:t xml:space="preserve">חוק </w:t>
      </w:r>
      <w:bookmarkStart w:id="12956" w:name="_ETM_Q32_694370"/>
      <w:bookmarkEnd w:id="12956"/>
      <w:r>
        <w:rPr>
          <w:rtl/>
        </w:rPr>
        <w:t>של</w:t>
      </w:r>
      <w:r>
        <w:rPr>
          <w:rFonts w:hint="cs"/>
          <w:rtl/>
        </w:rPr>
        <w:t xml:space="preserve"> לב.</w:t>
      </w:r>
      <w:r w:rsidRPr="00270AC6">
        <w:rPr>
          <w:rtl/>
        </w:rPr>
        <w:t xml:space="preserve"> </w:t>
      </w:r>
      <w:bookmarkStart w:id="12957" w:name="_ETM_Q32_695610"/>
      <w:bookmarkEnd w:id="12957"/>
      <w:r w:rsidRPr="00270AC6">
        <w:rPr>
          <w:rtl/>
        </w:rPr>
        <w:t xml:space="preserve">אני </w:t>
      </w:r>
      <w:bookmarkStart w:id="12958" w:name="_ETM_Q32_695939"/>
      <w:bookmarkEnd w:id="12958"/>
      <w:r w:rsidRPr="00270AC6">
        <w:rPr>
          <w:rtl/>
        </w:rPr>
        <w:t xml:space="preserve">מבקש </w:t>
      </w:r>
      <w:bookmarkStart w:id="12959" w:name="_ETM_Q32_696420"/>
      <w:bookmarkEnd w:id="12959"/>
      <w:r>
        <w:rPr>
          <w:rtl/>
        </w:rPr>
        <w:t>מ</w:t>
      </w:r>
      <w:r>
        <w:rPr>
          <w:rFonts w:hint="cs"/>
          <w:rtl/>
        </w:rPr>
        <w:t>כם,</w:t>
      </w:r>
      <w:bookmarkStart w:id="12960" w:name="_ETM_Q32_696569"/>
      <w:bookmarkEnd w:id="12960"/>
      <w:r w:rsidRPr="00270AC6">
        <w:rPr>
          <w:rtl/>
        </w:rPr>
        <w:t xml:space="preserve"> </w:t>
      </w:r>
      <w:bookmarkStart w:id="12961" w:name="_ETM_Q32_696750"/>
      <w:bookmarkEnd w:id="12961"/>
      <w:r w:rsidRPr="00270AC6">
        <w:rPr>
          <w:rtl/>
        </w:rPr>
        <w:t xml:space="preserve">תנו </w:t>
      </w:r>
      <w:bookmarkStart w:id="12962" w:name="_ETM_Q32_697019"/>
      <w:bookmarkEnd w:id="12962"/>
      <w:r w:rsidRPr="00270AC6">
        <w:rPr>
          <w:rtl/>
        </w:rPr>
        <w:t xml:space="preserve">את </w:t>
      </w:r>
      <w:bookmarkStart w:id="12963" w:name="_ETM_Q32_697140"/>
      <w:bookmarkEnd w:id="12963"/>
      <w:r w:rsidRPr="00270AC6">
        <w:rPr>
          <w:rtl/>
        </w:rPr>
        <w:t xml:space="preserve">הלב </w:t>
      </w:r>
      <w:bookmarkStart w:id="12964" w:name="_ETM_Q32_697409"/>
      <w:bookmarkEnd w:id="12964"/>
      <w:r w:rsidRPr="00270AC6">
        <w:rPr>
          <w:rtl/>
        </w:rPr>
        <w:t xml:space="preserve">שלכם </w:t>
      </w:r>
      <w:bookmarkStart w:id="12965" w:name="_ETM_Q32_698489"/>
      <w:bookmarkEnd w:id="12965"/>
      <w:r>
        <w:rPr>
          <w:rFonts w:hint="cs"/>
          <w:rtl/>
        </w:rPr>
        <w:t xml:space="preserve">והצביעו בעד </w:t>
      </w:r>
      <w:bookmarkStart w:id="12966" w:name="_ETM_Q32_700098"/>
      <w:bookmarkEnd w:id="12966"/>
      <w:r>
        <w:rPr>
          <w:rFonts w:hint="cs"/>
          <w:rtl/>
        </w:rPr>
        <w:t xml:space="preserve">היתומים. </w:t>
      </w:r>
      <w:bookmarkStart w:id="12967" w:name="_ETM_Q32_699929"/>
      <w:bookmarkEnd w:id="12967"/>
      <w:r w:rsidRPr="00270AC6">
        <w:rPr>
          <w:rtl/>
        </w:rPr>
        <w:t xml:space="preserve">ואני </w:t>
      </w:r>
      <w:bookmarkStart w:id="12968" w:name="_ETM_Q32_700110"/>
      <w:bookmarkEnd w:id="12968"/>
      <w:r w:rsidRPr="00270AC6">
        <w:rPr>
          <w:rtl/>
        </w:rPr>
        <w:t>חושב</w:t>
      </w:r>
      <w:r>
        <w:rPr>
          <w:rFonts w:hint="cs"/>
          <w:rtl/>
        </w:rPr>
        <w:t>,</w:t>
      </w:r>
      <w:r w:rsidRPr="00270AC6">
        <w:rPr>
          <w:rtl/>
        </w:rPr>
        <w:t xml:space="preserve"> </w:t>
      </w:r>
      <w:bookmarkStart w:id="12969" w:name="_ETM_Q32_700470"/>
      <w:bookmarkEnd w:id="12969"/>
      <w:r w:rsidRPr="00270AC6">
        <w:rPr>
          <w:rtl/>
        </w:rPr>
        <w:t xml:space="preserve">אדוני </w:t>
      </w:r>
      <w:bookmarkStart w:id="12970" w:name="_ETM_Q32_700799"/>
      <w:bookmarkEnd w:id="12970"/>
      <w:r w:rsidRPr="00270AC6">
        <w:rPr>
          <w:rtl/>
        </w:rPr>
        <w:t>היושב-ראש</w:t>
      </w:r>
      <w:r>
        <w:rPr>
          <w:rFonts w:hint="cs"/>
          <w:rtl/>
        </w:rPr>
        <w:t>,</w:t>
      </w:r>
      <w:r w:rsidRPr="00270AC6">
        <w:rPr>
          <w:rtl/>
        </w:rPr>
        <w:t xml:space="preserve"> </w:t>
      </w:r>
      <w:bookmarkStart w:id="12971" w:name="_ETM_Q32_702790"/>
      <w:bookmarkEnd w:id="12971"/>
      <w:r w:rsidR="00504BD2">
        <w:rPr>
          <w:rFonts w:hint="cs"/>
          <w:rtl/>
        </w:rPr>
        <w:t>ש</w:t>
      </w:r>
      <w:r w:rsidRPr="00270AC6">
        <w:rPr>
          <w:rtl/>
        </w:rPr>
        <w:t xml:space="preserve">משמיים </w:t>
      </w:r>
      <w:bookmarkStart w:id="12972" w:name="_ETM_Q32_704150"/>
      <w:bookmarkEnd w:id="12972"/>
      <w:r w:rsidRPr="00270AC6">
        <w:rPr>
          <w:rtl/>
        </w:rPr>
        <w:t xml:space="preserve">הצעת </w:t>
      </w:r>
      <w:bookmarkStart w:id="12973" w:name="_ETM_Q32_704659"/>
      <w:bookmarkEnd w:id="12973"/>
      <w:r w:rsidRPr="00270AC6">
        <w:rPr>
          <w:rtl/>
        </w:rPr>
        <w:t xml:space="preserve">החוק </w:t>
      </w:r>
      <w:bookmarkStart w:id="12974" w:name="_ETM_Q32_704959"/>
      <w:bookmarkEnd w:id="12974"/>
      <w:r w:rsidRPr="00270AC6">
        <w:rPr>
          <w:rtl/>
        </w:rPr>
        <w:t xml:space="preserve">הזאת </w:t>
      </w:r>
      <w:bookmarkStart w:id="12975" w:name="_ETM_Q32_705230"/>
      <w:bookmarkEnd w:id="12975"/>
      <w:r w:rsidRPr="00270AC6">
        <w:rPr>
          <w:rtl/>
        </w:rPr>
        <w:t xml:space="preserve">באה </w:t>
      </w:r>
      <w:bookmarkStart w:id="12976" w:name="_ETM_Q32_705409"/>
      <w:bookmarkEnd w:id="12976"/>
      <w:r w:rsidRPr="00270AC6">
        <w:rPr>
          <w:rtl/>
        </w:rPr>
        <w:t xml:space="preserve">אחרי </w:t>
      </w:r>
      <w:bookmarkStart w:id="12977" w:name="_ETM_Q32_705650"/>
      <w:bookmarkEnd w:id="12977"/>
      <w:r w:rsidRPr="00270AC6">
        <w:rPr>
          <w:rtl/>
        </w:rPr>
        <w:t xml:space="preserve">הצעת </w:t>
      </w:r>
      <w:bookmarkStart w:id="12978" w:name="_ETM_Q32_706010"/>
      <w:bookmarkEnd w:id="12978"/>
      <w:r w:rsidRPr="00270AC6">
        <w:rPr>
          <w:rtl/>
        </w:rPr>
        <w:t xml:space="preserve">החוק </w:t>
      </w:r>
      <w:bookmarkStart w:id="12979" w:name="_ETM_Q32_706250"/>
      <w:bookmarkEnd w:id="12979"/>
      <w:r w:rsidRPr="00270AC6">
        <w:rPr>
          <w:rtl/>
        </w:rPr>
        <w:t>הקודמת</w:t>
      </w:r>
      <w:r>
        <w:rPr>
          <w:rFonts w:hint="cs"/>
          <w:rtl/>
        </w:rPr>
        <w:t>,</w:t>
      </w:r>
      <w:r w:rsidRPr="00270AC6">
        <w:rPr>
          <w:rtl/>
        </w:rPr>
        <w:t xml:space="preserve"> </w:t>
      </w:r>
      <w:bookmarkStart w:id="12980" w:name="_ETM_Q32_706760"/>
      <w:bookmarkEnd w:id="12980"/>
      <w:r w:rsidRPr="00270AC6">
        <w:rPr>
          <w:rtl/>
        </w:rPr>
        <w:t xml:space="preserve">של </w:t>
      </w:r>
      <w:bookmarkStart w:id="12981" w:name="_ETM_Q32_706939"/>
      <w:bookmarkEnd w:id="12981"/>
      <w:r w:rsidRPr="00270AC6">
        <w:rPr>
          <w:rtl/>
        </w:rPr>
        <w:t xml:space="preserve">ידידי </w:t>
      </w:r>
      <w:bookmarkStart w:id="12982" w:name="_ETM_Q32_707480"/>
      <w:bookmarkEnd w:id="12982"/>
      <w:r w:rsidRPr="00270AC6">
        <w:rPr>
          <w:rtl/>
        </w:rPr>
        <w:t xml:space="preserve">חבר </w:t>
      </w:r>
      <w:bookmarkStart w:id="12983" w:name="_ETM_Q32_707780"/>
      <w:bookmarkEnd w:id="12983"/>
      <w:r w:rsidRPr="00270AC6">
        <w:rPr>
          <w:rtl/>
        </w:rPr>
        <w:t xml:space="preserve">הכנסת </w:t>
      </w:r>
      <w:bookmarkStart w:id="12984" w:name="_ETM_Q32_708170"/>
      <w:bookmarkEnd w:id="12984"/>
      <w:r>
        <w:rPr>
          <w:rtl/>
        </w:rPr>
        <w:t>טיי</w:t>
      </w:r>
      <w:r>
        <w:rPr>
          <w:rFonts w:hint="cs"/>
          <w:rtl/>
        </w:rPr>
        <w:t>ב,</w:t>
      </w:r>
      <w:r w:rsidRPr="00270AC6">
        <w:rPr>
          <w:rtl/>
        </w:rPr>
        <w:t xml:space="preserve"> </w:t>
      </w:r>
      <w:bookmarkStart w:id="12985" w:name="_ETM_Q32_709349"/>
      <w:bookmarkEnd w:id="12985"/>
      <w:r w:rsidRPr="00270AC6">
        <w:rPr>
          <w:rtl/>
        </w:rPr>
        <w:t>שדיבר</w:t>
      </w:r>
      <w:bookmarkStart w:id="12986" w:name="_ETM_Q32_709889"/>
      <w:bookmarkEnd w:id="12986"/>
      <w:r w:rsidRPr="00270AC6">
        <w:rPr>
          <w:rtl/>
        </w:rPr>
        <w:t xml:space="preserve"> </w:t>
      </w:r>
      <w:bookmarkStart w:id="12987" w:name="_ETM_Q32_709980"/>
      <w:bookmarkEnd w:id="12987"/>
      <w:r w:rsidRPr="00270AC6">
        <w:rPr>
          <w:rtl/>
        </w:rPr>
        <w:t xml:space="preserve">באמת </w:t>
      </w:r>
      <w:bookmarkStart w:id="12988" w:name="_ETM_Q32_710340"/>
      <w:bookmarkEnd w:id="12988"/>
      <w:r w:rsidRPr="00270AC6">
        <w:rPr>
          <w:rtl/>
        </w:rPr>
        <w:t xml:space="preserve">על </w:t>
      </w:r>
      <w:bookmarkStart w:id="12989" w:name="_ETM_Q32_710459"/>
      <w:bookmarkEnd w:id="12989"/>
      <w:r w:rsidRPr="00270AC6">
        <w:rPr>
          <w:rtl/>
        </w:rPr>
        <w:t xml:space="preserve">לציין </w:t>
      </w:r>
      <w:bookmarkStart w:id="12990" w:name="_ETM_Q32_710939"/>
      <w:bookmarkEnd w:id="12990"/>
      <w:r w:rsidRPr="00270AC6">
        <w:rPr>
          <w:rtl/>
        </w:rPr>
        <w:t xml:space="preserve">את </w:t>
      </w:r>
      <w:bookmarkStart w:id="12991" w:name="_ETM_Q32_711090"/>
      <w:bookmarkEnd w:id="12991"/>
      <w:r w:rsidRPr="00270AC6">
        <w:rPr>
          <w:rtl/>
        </w:rPr>
        <w:t xml:space="preserve">היום </w:t>
      </w:r>
      <w:bookmarkStart w:id="12992" w:name="_ETM_Q32_711359"/>
      <w:bookmarkEnd w:id="12992"/>
      <w:r w:rsidRPr="00270AC6">
        <w:rPr>
          <w:rtl/>
        </w:rPr>
        <w:t>הזה</w:t>
      </w:r>
      <w:r>
        <w:rPr>
          <w:rFonts w:hint="cs"/>
          <w:rtl/>
        </w:rPr>
        <w:t>,</w:t>
      </w:r>
      <w:r w:rsidRPr="00270AC6">
        <w:rPr>
          <w:rtl/>
        </w:rPr>
        <w:t xml:space="preserve"> </w:t>
      </w:r>
      <w:bookmarkStart w:id="12993" w:name="_ETM_Q32_712139"/>
      <w:bookmarkEnd w:id="12993"/>
      <w:r w:rsidRPr="00270AC6">
        <w:rPr>
          <w:rtl/>
        </w:rPr>
        <w:t xml:space="preserve">לעשות </w:t>
      </w:r>
      <w:bookmarkStart w:id="12994" w:name="_ETM_Q32_712559"/>
      <w:bookmarkEnd w:id="12994"/>
      <w:r w:rsidRPr="00270AC6">
        <w:rPr>
          <w:rtl/>
        </w:rPr>
        <w:t xml:space="preserve">רגע </w:t>
      </w:r>
      <w:bookmarkStart w:id="12995" w:name="_ETM_Q32_712919"/>
      <w:bookmarkEnd w:id="12995"/>
      <w:r>
        <w:rPr>
          <w:rFonts w:hint="cs"/>
          <w:rtl/>
        </w:rPr>
        <w:t xml:space="preserve">איזה </w:t>
      </w:r>
      <w:r w:rsidRPr="00270AC6">
        <w:rPr>
          <w:rtl/>
        </w:rPr>
        <w:t xml:space="preserve">הפסקה </w:t>
      </w:r>
      <w:bookmarkStart w:id="12996" w:name="_ETM_Q32_713400"/>
      <w:bookmarkEnd w:id="12996"/>
      <w:r w:rsidRPr="00270AC6">
        <w:rPr>
          <w:rtl/>
        </w:rPr>
        <w:t xml:space="preserve">בחיים </w:t>
      </w:r>
      <w:bookmarkStart w:id="12997" w:name="_ETM_Q32_714359"/>
      <w:bookmarkEnd w:id="12997"/>
      <w:r w:rsidRPr="00270AC6">
        <w:rPr>
          <w:rtl/>
        </w:rPr>
        <w:t xml:space="preserve">ולחשוב </w:t>
      </w:r>
      <w:bookmarkStart w:id="12998" w:name="_ETM_Q32_714840"/>
      <w:bookmarkEnd w:id="12998"/>
      <w:r w:rsidRPr="00270AC6">
        <w:rPr>
          <w:rtl/>
        </w:rPr>
        <w:t xml:space="preserve">על </w:t>
      </w:r>
      <w:bookmarkStart w:id="12999" w:name="_ETM_Q32_714929"/>
      <w:bookmarkEnd w:id="12999"/>
      <w:r w:rsidRPr="00270AC6">
        <w:rPr>
          <w:rtl/>
        </w:rPr>
        <w:t xml:space="preserve">אותן </w:t>
      </w:r>
      <w:bookmarkStart w:id="13000" w:name="_ETM_Q32_715169"/>
      <w:bookmarkEnd w:id="13000"/>
      <w:r w:rsidRPr="00270AC6">
        <w:rPr>
          <w:rtl/>
        </w:rPr>
        <w:t xml:space="preserve">משפחות </w:t>
      </w:r>
      <w:bookmarkStart w:id="13001" w:name="_ETM_Q32_715650"/>
      <w:bookmarkEnd w:id="13001"/>
      <w:r w:rsidRPr="00270AC6">
        <w:rPr>
          <w:rtl/>
        </w:rPr>
        <w:t xml:space="preserve">ועל </w:t>
      </w:r>
      <w:bookmarkStart w:id="13002" w:name="_ETM_Q32_715799"/>
      <w:bookmarkEnd w:id="13002"/>
      <w:r w:rsidRPr="00270AC6">
        <w:rPr>
          <w:rtl/>
        </w:rPr>
        <w:t xml:space="preserve">אותם </w:t>
      </w:r>
      <w:bookmarkStart w:id="13003" w:name="_ETM_Q32_716040"/>
      <w:bookmarkEnd w:id="13003"/>
      <w:r w:rsidRPr="00270AC6">
        <w:rPr>
          <w:rtl/>
        </w:rPr>
        <w:t xml:space="preserve">ילדים </w:t>
      </w:r>
      <w:bookmarkStart w:id="13004" w:name="_ETM_Q32_716459"/>
      <w:bookmarkEnd w:id="13004"/>
      <w:r w:rsidRPr="00270AC6">
        <w:rPr>
          <w:rtl/>
        </w:rPr>
        <w:t xml:space="preserve">שאיבדו </w:t>
      </w:r>
      <w:bookmarkStart w:id="13005" w:name="_ETM_Q32_716909"/>
      <w:bookmarkEnd w:id="13005"/>
      <w:r w:rsidRPr="00270AC6">
        <w:rPr>
          <w:rtl/>
        </w:rPr>
        <w:t xml:space="preserve">את </w:t>
      </w:r>
      <w:bookmarkStart w:id="13006" w:name="_ETM_Q32_717480"/>
      <w:bookmarkEnd w:id="13006"/>
      <w:r w:rsidRPr="00270AC6">
        <w:rPr>
          <w:rtl/>
        </w:rPr>
        <w:t>אבי</w:t>
      </w:r>
      <w:r>
        <w:rPr>
          <w:rFonts w:hint="cs"/>
          <w:rtl/>
        </w:rPr>
        <w:t xml:space="preserve">הם או את אימם. </w:t>
      </w:r>
      <w:bookmarkStart w:id="13007" w:name="_ETM_Q32_717809"/>
      <w:bookmarkStart w:id="13008" w:name="_ETM_Q32_721030"/>
      <w:bookmarkStart w:id="13009" w:name="_ETM_Q32_722799"/>
      <w:bookmarkEnd w:id="13007"/>
      <w:bookmarkEnd w:id="13008"/>
      <w:bookmarkEnd w:id="13009"/>
      <w:r w:rsidRPr="00270AC6">
        <w:rPr>
          <w:rtl/>
        </w:rPr>
        <w:t xml:space="preserve">הדבר </w:t>
      </w:r>
      <w:bookmarkStart w:id="13010" w:name="_ETM_Q32_723189"/>
      <w:bookmarkEnd w:id="13010"/>
      <w:r w:rsidRPr="00270AC6">
        <w:rPr>
          <w:rtl/>
        </w:rPr>
        <w:t xml:space="preserve">הזה </w:t>
      </w:r>
      <w:bookmarkStart w:id="13011" w:name="_ETM_Q32_725190"/>
      <w:bookmarkEnd w:id="13011"/>
      <w:r>
        <w:rPr>
          <w:rFonts w:hint="cs"/>
          <w:rtl/>
        </w:rPr>
        <w:t xml:space="preserve">בהחלט </w:t>
      </w:r>
      <w:r w:rsidRPr="00270AC6">
        <w:rPr>
          <w:rtl/>
        </w:rPr>
        <w:t xml:space="preserve">מתחיל </w:t>
      </w:r>
      <w:bookmarkStart w:id="13012" w:name="_ETM_Q32_725580"/>
      <w:bookmarkEnd w:id="13012"/>
      <w:r>
        <w:rPr>
          <w:rFonts w:hint="cs"/>
          <w:rtl/>
        </w:rPr>
        <w:t xml:space="preserve">לצקת תוכן גם לעניין </w:t>
      </w:r>
      <w:bookmarkStart w:id="13013" w:name="_ETM_Q32_724842"/>
      <w:bookmarkEnd w:id="13013"/>
      <w:r>
        <w:rPr>
          <w:rFonts w:hint="cs"/>
          <w:rtl/>
        </w:rPr>
        <w:t>עצמו.</w:t>
      </w:r>
    </w:p>
    <w:p w:rsidR="0032115B" w:rsidRDefault="0032115B" w:rsidP="00D20828">
      <w:pPr>
        <w:rPr>
          <w:rtl/>
        </w:rPr>
      </w:pPr>
      <w:bookmarkStart w:id="13014" w:name="_ETM_Q32_728370"/>
      <w:bookmarkStart w:id="13015" w:name="_ETM_Q32_728444"/>
      <w:bookmarkEnd w:id="13014"/>
      <w:bookmarkEnd w:id="13015"/>
    </w:p>
    <w:p w:rsidR="0032115B" w:rsidRDefault="0032115B" w:rsidP="00567280">
      <w:pPr>
        <w:rPr>
          <w:rtl/>
        </w:rPr>
      </w:pPr>
      <w:bookmarkStart w:id="13016" w:name="_ETM_Q32_728514"/>
      <w:bookmarkStart w:id="13017" w:name="_ETM_Q32_728590"/>
      <w:bookmarkStart w:id="13018" w:name="_ETM_Q32_730059"/>
      <w:bookmarkEnd w:id="13016"/>
      <w:bookmarkEnd w:id="13017"/>
      <w:bookmarkEnd w:id="13018"/>
      <w:r w:rsidRPr="00270AC6">
        <w:rPr>
          <w:rtl/>
        </w:rPr>
        <w:t xml:space="preserve">אני </w:t>
      </w:r>
      <w:bookmarkStart w:id="13019" w:name="_ETM_Q32_730330"/>
      <w:bookmarkEnd w:id="13019"/>
      <w:r w:rsidRPr="00270AC6">
        <w:rPr>
          <w:rtl/>
        </w:rPr>
        <w:t xml:space="preserve">רוצה </w:t>
      </w:r>
      <w:bookmarkStart w:id="13020" w:name="_ETM_Q32_731110"/>
      <w:bookmarkEnd w:id="13020"/>
      <w:r w:rsidRPr="00270AC6">
        <w:rPr>
          <w:rtl/>
        </w:rPr>
        <w:t xml:space="preserve">להודות </w:t>
      </w:r>
      <w:bookmarkStart w:id="13021" w:name="_ETM_Q32_732739"/>
      <w:bookmarkEnd w:id="13021"/>
      <w:r w:rsidRPr="00270AC6">
        <w:rPr>
          <w:rtl/>
        </w:rPr>
        <w:t xml:space="preserve">לחברי </w:t>
      </w:r>
      <w:bookmarkStart w:id="13022" w:name="_ETM_Q32_733610"/>
      <w:bookmarkEnd w:id="13022"/>
      <w:r w:rsidRPr="00270AC6">
        <w:rPr>
          <w:rtl/>
        </w:rPr>
        <w:t xml:space="preserve">ועדת </w:t>
      </w:r>
      <w:bookmarkStart w:id="13023" w:name="_ETM_Q32_734000"/>
      <w:bookmarkEnd w:id="13023"/>
      <w:r w:rsidRPr="00270AC6">
        <w:rPr>
          <w:rtl/>
        </w:rPr>
        <w:t xml:space="preserve">השרים </w:t>
      </w:r>
      <w:bookmarkStart w:id="13024" w:name="_ETM_Q32_734390"/>
      <w:bookmarkEnd w:id="13024"/>
      <w:r w:rsidRPr="00270AC6">
        <w:rPr>
          <w:rtl/>
        </w:rPr>
        <w:t xml:space="preserve">לענייני </w:t>
      </w:r>
      <w:bookmarkStart w:id="13025" w:name="_ETM_Q32_734690"/>
      <w:bookmarkEnd w:id="13025"/>
      <w:r w:rsidRPr="00270AC6">
        <w:rPr>
          <w:rtl/>
        </w:rPr>
        <w:t>חקיקה</w:t>
      </w:r>
      <w:r>
        <w:rPr>
          <w:rFonts w:hint="cs"/>
          <w:rtl/>
        </w:rPr>
        <w:t>,</w:t>
      </w:r>
      <w:r w:rsidRPr="00270AC6">
        <w:rPr>
          <w:rtl/>
        </w:rPr>
        <w:t xml:space="preserve"> </w:t>
      </w:r>
      <w:bookmarkStart w:id="13026" w:name="_ETM_Q32_735769"/>
      <w:bookmarkEnd w:id="13026"/>
      <w:r w:rsidRPr="00270AC6">
        <w:rPr>
          <w:rtl/>
        </w:rPr>
        <w:t xml:space="preserve">לשר </w:t>
      </w:r>
      <w:bookmarkStart w:id="13027" w:name="_ETM_Q32_736220"/>
      <w:bookmarkEnd w:id="13027"/>
      <w:r w:rsidRPr="00270AC6">
        <w:rPr>
          <w:rtl/>
        </w:rPr>
        <w:t xml:space="preserve">האוצר </w:t>
      </w:r>
      <w:bookmarkStart w:id="13028" w:name="_ETM_Q32_736850"/>
      <w:bookmarkStart w:id="13029" w:name="_ETM_Q32_737179"/>
      <w:bookmarkEnd w:id="13028"/>
      <w:bookmarkEnd w:id="13029"/>
      <w:r w:rsidRPr="00270AC6">
        <w:rPr>
          <w:rtl/>
        </w:rPr>
        <w:t xml:space="preserve">ולצוות </w:t>
      </w:r>
      <w:bookmarkStart w:id="13030" w:name="_ETM_Q32_737750"/>
      <w:bookmarkEnd w:id="13030"/>
      <w:r w:rsidRPr="00270AC6">
        <w:rPr>
          <w:rtl/>
        </w:rPr>
        <w:t>שלו</w:t>
      </w:r>
      <w:r>
        <w:rPr>
          <w:rFonts w:hint="cs"/>
          <w:rtl/>
        </w:rPr>
        <w:t>,</w:t>
      </w:r>
      <w:r w:rsidRPr="00270AC6">
        <w:rPr>
          <w:rtl/>
        </w:rPr>
        <w:t xml:space="preserve"> </w:t>
      </w:r>
      <w:bookmarkStart w:id="13031" w:name="_ETM_Q32_738410"/>
      <w:bookmarkEnd w:id="13031"/>
      <w:r w:rsidRPr="00270AC6">
        <w:rPr>
          <w:rtl/>
        </w:rPr>
        <w:t xml:space="preserve">לאנשי </w:t>
      </w:r>
      <w:bookmarkStart w:id="13032" w:name="_ETM_Q32_738830"/>
      <w:bookmarkEnd w:id="13032"/>
      <w:r w:rsidRPr="00270AC6">
        <w:rPr>
          <w:rtl/>
        </w:rPr>
        <w:t>האוצר</w:t>
      </w:r>
      <w:r>
        <w:rPr>
          <w:rFonts w:hint="cs"/>
          <w:rtl/>
        </w:rPr>
        <w:t>.</w:t>
      </w:r>
      <w:r w:rsidRPr="00270AC6">
        <w:rPr>
          <w:rtl/>
        </w:rPr>
        <w:t xml:space="preserve"> </w:t>
      </w:r>
      <w:bookmarkStart w:id="13033" w:name="_ETM_Q32_741210"/>
      <w:bookmarkStart w:id="13034" w:name="TOR_Q33"/>
      <w:bookmarkEnd w:id="13033"/>
      <w:bookmarkEnd w:id="13034"/>
      <w:r>
        <w:rPr>
          <w:rFonts w:hint="cs"/>
          <w:rtl/>
        </w:rPr>
        <w:t xml:space="preserve">אני רוצה להודות לאנשי לשכתי, ובראשם עו"ד יהודה </w:t>
      </w:r>
      <w:bookmarkStart w:id="13035" w:name="_ETM_Q33_146000"/>
      <w:bookmarkEnd w:id="13035"/>
      <w:r>
        <w:rPr>
          <w:rFonts w:hint="cs"/>
          <w:rtl/>
        </w:rPr>
        <w:t xml:space="preserve">כהן, על הכנת הצעת החוק הזאת. אני חושב שזו זכות של כולנו, ואנחנו מתחלקים בזכויות האלה ביחד, ובעזרת השם, </w:t>
      </w:r>
      <w:bookmarkStart w:id="13036" w:name="_ETM_Q33_157000"/>
      <w:bookmarkEnd w:id="13036"/>
      <w:r>
        <w:rPr>
          <w:rFonts w:hint="cs"/>
          <w:rtl/>
        </w:rPr>
        <w:t xml:space="preserve">שלא נשמע ולא יישמע עוד שוד ושבר באף אחת מהמשפחות </w:t>
      </w:r>
      <w:bookmarkStart w:id="13037" w:name="_ETM_Q33_163000"/>
      <w:bookmarkEnd w:id="13037"/>
      <w:r>
        <w:rPr>
          <w:rFonts w:hint="cs"/>
          <w:rtl/>
        </w:rPr>
        <w:t>בעם ישראל, ושלא יהיו, חלילה, לא אלמנות</w:t>
      </w:r>
      <w:bookmarkStart w:id="13038" w:name="_ETM_Q33_167000"/>
      <w:bookmarkEnd w:id="13038"/>
      <w:r>
        <w:rPr>
          <w:rFonts w:hint="cs"/>
          <w:rtl/>
        </w:rPr>
        <w:t>, לא יתומים, לא אלמנים ולא יתומות.</w:t>
      </w:r>
    </w:p>
    <w:p w:rsidR="0032115B" w:rsidRDefault="0032115B" w:rsidP="00F80FDB">
      <w:pPr>
        <w:rPr>
          <w:rtl/>
        </w:rPr>
      </w:pPr>
    </w:p>
    <w:p w:rsidR="0032115B" w:rsidRDefault="0032115B" w:rsidP="00F80FDB">
      <w:pPr>
        <w:pStyle w:val="af5"/>
        <w:keepNext/>
        <w:rPr>
          <w:rtl/>
        </w:rPr>
      </w:pPr>
      <w:bookmarkStart w:id="13039" w:name="ET_interruption_5084_3"/>
      <w:r w:rsidRPr="00DF7455">
        <w:rPr>
          <w:rStyle w:val="TagStyle"/>
          <w:rtl/>
        </w:rPr>
        <w:t xml:space="preserve"> &lt;&lt; קריאה &gt;&gt; </w:t>
      </w:r>
      <w:r>
        <w:rPr>
          <w:rtl/>
        </w:rPr>
        <w:t>מיקי לוי (יש עתיד):</w:t>
      </w:r>
      <w:r w:rsidRPr="00DF7455">
        <w:rPr>
          <w:rStyle w:val="TagStyle"/>
          <w:rtl/>
        </w:rPr>
        <w:t xml:space="preserve"> &lt;&lt; קריאה &gt;&gt;</w:t>
      </w:r>
      <w:r>
        <w:rPr>
          <w:rtl/>
        </w:rPr>
        <w:t xml:space="preserve">   </w:t>
      </w:r>
      <w:bookmarkEnd w:id="13039"/>
    </w:p>
    <w:p w:rsidR="0032115B" w:rsidRDefault="0032115B" w:rsidP="00D20828">
      <w:pPr>
        <w:rPr>
          <w:rtl/>
        </w:rPr>
      </w:pPr>
    </w:p>
    <w:p w:rsidR="0032115B" w:rsidRDefault="0032115B" w:rsidP="00F80FDB">
      <w:pPr>
        <w:rPr>
          <w:rtl/>
        </w:rPr>
      </w:pPr>
      <w:r>
        <w:rPr>
          <w:rFonts w:hint="cs"/>
          <w:rtl/>
        </w:rPr>
        <w:t>חבר הכנס</w:t>
      </w:r>
      <w:bookmarkStart w:id="13040" w:name="_ETM_Q33_172000"/>
      <w:bookmarkEnd w:id="13040"/>
      <w:r>
        <w:rPr>
          <w:rFonts w:hint="cs"/>
          <w:rtl/>
        </w:rPr>
        <w:t xml:space="preserve">ת אשר, תסביר את השבח. מס רכישה ברור </w:t>
      </w:r>
      <w:bookmarkStart w:id="13041" w:name="_ETM_Q33_177000"/>
      <w:bookmarkEnd w:id="13041"/>
      <w:r>
        <w:rPr>
          <w:rFonts w:hint="cs"/>
          <w:rtl/>
        </w:rPr>
        <w:t xml:space="preserve">לי לחלוטין, אבל אם הוא רוכש, לא חלה עליו </w:t>
      </w:r>
      <w:r>
        <w:rPr>
          <w:rtl/>
        </w:rPr>
        <w:t>–</w:t>
      </w:r>
      <w:r>
        <w:rPr>
          <w:rFonts w:hint="cs"/>
          <w:rtl/>
        </w:rPr>
        <w:t xml:space="preserve"> </w:t>
      </w:r>
      <w:bookmarkStart w:id="13042" w:name="_ETM_Q33_186303"/>
      <w:bookmarkStart w:id="13043" w:name="_ETM_Q33_186376"/>
      <w:bookmarkEnd w:id="13042"/>
      <w:bookmarkEnd w:id="13043"/>
      <w:r>
        <w:rPr>
          <w:rFonts w:hint="cs"/>
          <w:rtl/>
        </w:rPr>
        <w:t xml:space="preserve">מס שבח רק במכירה. </w:t>
      </w:r>
    </w:p>
    <w:p w:rsidR="0032115B" w:rsidRDefault="0032115B" w:rsidP="00F80FDB">
      <w:pPr>
        <w:rPr>
          <w:rtl/>
        </w:rPr>
      </w:pPr>
      <w:bookmarkStart w:id="13044" w:name="_ETM_Q33_186000"/>
      <w:bookmarkEnd w:id="13044"/>
    </w:p>
    <w:p w:rsidR="0032115B" w:rsidRDefault="0032115B" w:rsidP="00F80FDB">
      <w:pPr>
        <w:pStyle w:val="-"/>
        <w:keepNext/>
        <w:rPr>
          <w:rtl/>
        </w:rPr>
      </w:pPr>
      <w:bookmarkStart w:id="13045" w:name="ET_speakercontinue_5069_4"/>
      <w:r w:rsidRPr="00DF7455">
        <w:rPr>
          <w:rStyle w:val="TagStyle"/>
          <w:rtl/>
        </w:rPr>
        <w:t xml:space="preserve"> &lt;&lt; דובר_המשך &gt;&gt; </w:t>
      </w:r>
      <w:r>
        <w:rPr>
          <w:rtl/>
        </w:rPr>
        <w:t>יעקב אשר (יהדות התורה):</w:t>
      </w:r>
      <w:r w:rsidRPr="00DF7455">
        <w:rPr>
          <w:rStyle w:val="TagStyle"/>
          <w:rtl/>
        </w:rPr>
        <w:t xml:space="preserve"> &lt;&lt; דובר_המשך &gt;&gt;</w:t>
      </w:r>
      <w:r>
        <w:rPr>
          <w:rtl/>
        </w:rPr>
        <w:t xml:space="preserve">   </w:t>
      </w:r>
      <w:bookmarkEnd w:id="13045"/>
    </w:p>
    <w:p w:rsidR="0032115B" w:rsidRDefault="0032115B" w:rsidP="00D20828">
      <w:pPr>
        <w:rPr>
          <w:rtl/>
        </w:rPr>
      </w:pPr>
    </w:p>
    <w:p w:rsidR="0032115B" w:rsidRDefault="0032115B" w:rsidP="00F80FDB">
      <w:pPr>
        <w:rPr>
          <w:rtl/>
        </w:rPr>
      </w:pPr>
      <w:bookmarkStart w:id="13046" w:name="_ETM_Q33_187000"/>
      <w:bookmarkEnd w:id="13046"/>
      <w:r>
        <w:rPr>
          <w:rFonts w:hint="cs"/>
          <w:rtl/>
        </w:rPr>
        <w:t>לא. על מס רכישה אני מדבר, לא שבח.</w:t>
      </w:r>
    </w:p>
    <w:p w:rsidR="0032115B" w:rsidRDefault="0032115B" w:rsidP="00F80FDB">
      <w:pPr>
        <w:rPr>
          <w:rtl/>
        </w:rPr>
      </w:pPr>
    </w:p>
    <w:p w:rsidR="0032115B" w:rsidRDefault="0032115B" w:rsidP="00F80FDB">
      <w:pPr>
        <w:pStyle w:val="af5"/>
        <w:keepNext/>
        <w:rPr>
          <w:rtl/>
        </w:rPr>
      </w:pPr>
      <w:r w:rsidRPr="00DF7455">
        <w:rPr>
          <w:rStyle w:val="TagStyle"/>
          <w:rtl/>
        </w:rPr>
        <w:t xml:space="preserve"> &lt;&lt; קריאה &gt;&gt; </w:t>
      </w:r>
      <w:r>
        <w:rPr>
          <w:rtl/>
        </w:rPr>
        <w:t>מיקי לוי (יש עתיד):</w:t>
      </w:r>
      <w:r w:rsidRPr="00DF7455">
        <w:rPr>
          <w:rStyle w:val="TagStyle"/>
          <w:rtl/>
        </w:rPr>
        <w:t xml:space="preserve"> &lt;&lt; קריאה &gt;&gt;</w:t>
      </w:r>
      <w:r>
        <w:rPr>
          <w:rtl/>
        </w:rPr>
        <w:t xml:space="preserve">   </w:t>
      </w:r>
    </w:p>
    <w:p w:rsidR="0032115B" w:rsidRDefault="0032115B" w:rsidP="00D20828">
      <w:pPr>
        <w:rPr>
          <w:rtl/>
        </w:rPr>
      </w:pPr>
    </w:p>
    <w:p w:rsidR="0032115B" w:rsidRDefault="0032115B" w:rsidP="00F80FDB">
      <w:pPr>
        <w:rPr>
          <w:rtl/>
        </w:rPr>
      </w:pPr>
      <w:r>
        <w:rPr>
          <w:rFonts w:hint="cs"/>
          <w:rtl/>
        </w:rPr>
        <w:t xml:space="preserve">זה שבח ורכישה. </w:t>
      </w:r>
    </w:p>
    <w:p w:rsidR="0032115B" w:rsidRDefault="0032115B" w:rsidP="00F80FDB">
      <w:pPr>
        <w:rPr>
          <w:rtl/>
        </w:rPr>
      </w:pPr>
    </w:p>
    <w:p w:rsidR="0032115B" w:rsidRDefault="0032115B" w:rsidP="00F80FDB">
      <w:pPr>
        <w:pStyle w:val="-"/>
        <w:keepNext/>
        <w:rPr>
          <w:rtl/>
        </w:rPr>
      </w:pPr>
      <w:bookmarkStart w:id="13047" w:name="ET_speakercontinue_5069_8"/>
      <w:r w:rsidRPr="00DF7455">
        <w:rPr>
          <w:rStyle w:val="TagStyle"/>
          <w:rtl/>
        </w:rPr>
        <w:t xml:space="preserve"> &lt;&lt; דובר_המשך &gt;&gt; </w:t>
      </w:r>
      <w:r>
        <w:rPr>
          <w:rtl/>
        </w:rPr>
        <w:t>יעקב אשר (יהדות התורה):</w:t>
      </w:r>
      <w:r w:rsidRPr="00DF7455">
        <w:rPr>
          <w:rStyle w:val="TagStyle"/>
          <w:rtl/>
        </w:rPr>
        <w:t xml:space="preserve"> &lt;&lt; דובר_המשך &gt;&gt;</w:t>
      </w:r>
      <w:r>
        <w:rPr>
          <w:rtl/>
        </w:rPr>
        <w:t xml:space="preserve">   </w:t>
      </w:r>
      <w:bookmarkEnd w:id="13047"/>
    </w:p>
    <w:p w:rsidR="0032115B" w:rsidRDefault="0032115B" w:rsidP="00D20828">
      <w:pPr>
        <w:rPr>
          <w:rtl/>
        </w:rPr>
      </w:pPr>
    </w:p>
    <w:p w:rsidR="0032115B" w:rsidRPr="00DF7455" w:rsidRDefault="0032115B" w:rsidP="00F80FDB">
      <w:pPr>
        <w:rPr>
          <w:rtl/>
        </w:rPr>
      </w:pPr>
      <w:r>
        <w:rPr>
          <w:rFonts w:hint="cs"/>
          <w:rtl/>
        </w:rPr>
        <w:t xml:space="preserve">לא, זה החוק. </w:t>
      </w:r>
    </w:p>
    <w:p w:rsidR="0032115B" w:rsidRDefault="0032115B" w:rsidP="00F80FDB">
      <w:pPr>
        <w:rPr>
          <w:rtl/>
        </w:rPr>
      </w:pPr>
      <w:bookmarkStart w:id="13048" w:name="_ETM_Q33_188000"/>
      <w:bookmarkEnd w:id="13048"/>
    </w:p>
    <w:p w:rsidR="0032115B" w:rsidRDefault="0032115B" w:rsidP="00F80FDB">
      <w:pPr>
        <w:pStyle w:val="af6"/>
        <w:keepNext/>
        <w:rPr>
          <w:rtl/>
        </w:rPr>
      </w:pPr>
      <w:r w:rsidRPr="00DF7455">
        <w:rPr>
          <w:rStyle w:val="TagStyle"/>
          <w:rtl/>
        </w:rPr>
        <w:t xml:space="preserve"> &lt;&lt; יור &gt;&gt; </w:t>
      </w:r>
      <w:r>
        <w:rPr>
          <w:rtl/>
        </w:rPr>
        <w:t>היו"ר ישראל אייכלר:</w:t>
      </w:r>
      <w:r w:rsidRPr="00DF7455">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זה החוק. שם החוק. </w:t>
      </w:r>
      <w:bookmarkStart w:id="13049" w:name="_ETM_Q33_191000"/>
      <w:bookmarkEnd w:id="13049"/>
    </w:p>
    <w:p w:rsidR="0032115B" w:rsidRDefault="0032115B" w:rsidP="00F80FDB">
      <w:pPr>
        <w:rPr>
          <w:rtl/>
        </w:rPr>
      </w:pPr>
      <w:bookmarkStart w:id="13050" w:name="_ETM_Q33_190000"/>
      <w:bookmarkEnd w:id="13050"/>
    </w:p>
    <w:p w:rsidR="0032115B" w:rsidRDefault="0032115B" w:rsidP="00F80FDB">
      <w:pPr>
        <w:pStyle w:val="af5"/>
        <w:keepNext/>
        <w:rPr>
          <w:rtl/>
        </w:rPr>
      </w:pPr>
      <w:bookmarkStart w:id="13051" w:name="ET_interruption_6422_9"/>
      <w:r w:rsidRPr="00DF7455">
        <w:rPr>
          <w:rStyle w:val="TagStyle"/>
          <w:rtl/>
        </w:rPr>
        <w:t xml:space="preserve"> &lt;&lt; קריאה &gt;&gt; </w:t>
      </w:r>
      <w:r>
        <w:rPr>
          <w:rtl/>
        </w:rPr>
        <w:t>סגנית שר האוצר מיכל מרים וולדיגר:</w:t>
      </w:r>
      <w:r w:rsidRPr="00DF7455">
        <w:rPr>
          <w:rStyle w:val="TagStyle"/>
          <w:rtl/>
        </w:rPr>
        <w:t xml:space="preserve"> &lt;&lt; קריאה &gt;&gt;</w:t>
      </w:r>
      <w:r>
        <w:rPr>
          <w:rtl/>
        </w:rPr>
        <w:t xml:space="preserve">   </w:t>
      </w:r>
      <w:bookmarkEnd w:id="13051"/>
    </w:p>
    <w:p w:rsidR="0032115B" w:rsidRDefault="0032115B" w:rsidP="00D20828">
      <w:pPr>
        <w:rPr>
          <w:rtl/>
        </w:rPr>
      </w:pPr>
    </w:p>
    <w:p w:rsidR="0032115B" w:rsidRDefault="0032115B" w:rsidP="00F80FDB">
      <w:pPr>
        <w:rPr>
          <w:rtl/>
        </w:rPr>
      </w:pPr>
      <w:r>
        <w:rPr>
          <w:rFonts w:hint="cs"/>
          <w:rtl/>
        </w:rPr>
        <w:t xml:space="preserve">שבח ורכישה. </w:t>
      </w:r>
    </w:p>
    <w:p w:rsidR="0032115B" w:rsidRDefault="0032115B" w:rsidP="00F80FDB">
      <w:pPr>
        <w:rPr>
          <w:rtl/>
        </w:rPr>
      </w:pPr>
      <w:bookmarkStart w:id="13052" w:name="_ETM_Q33_192000"/>
      <w:bookmarkEnd w:id="13052"/>
    </w:p>
    <w:p w:rsidR="0032115B" w:rsidRDefault="0032115B" w:rsidP="00F80FDB">
      <w:pPr>
        <w:pStyle w:val="af5"/>
        <w:keepNext/>
        <w:rPr>
          <w:rtl/>
        </w:rPr>
      </w:pPr>
      <w:r w:rsidRPr="00DF7455">
        <w:rPr>
          <w:rStyle w:val="TagStyle"/>
          <w:rtl/>
        </w:rPr>
        <w:t xml:space="preserve"> &lt;&lt; קריאה &gt;&gt; </w:t>
      </w:r>
      <w:r>
        <w:rPr>
          <w:rtl/>
        </w:rPr>
        <w:t>מיקי לוי (יש עתיד):</w:t>
      </w:r>
      <w:r w:rsidRPr="00DF7455">
        <w:rPr>
          <w:rStyle w:val="TagStyle"/>
          <w:rtl/>
        </w:rPr>
        <w:t xml:space="preserve"> &lt;&lt; קריאה &gt;&gt;</w:t>
      </w:r>
      <w:r>
        <w:rPr>
          <w:rtl/>
        </w:rPr>
        <w:t xml:space="preserve">   </w:t>
      </w:r>
    </w:p>
    <w:p w:rsidR="0032115B" w:rsidRDefault="0032115B" w:rsidP="00D20828">
      <w:pPr>
        <w:rPr>
          <w:rtl/>
        </w:rPr>
      </w:pPr>
    </w:p>
    <w:p w:rsidR="0032115B" w:rsidRDefault="0032115B" w:rsidP="00F80FDB">
      <w:pPr>
        <w:rPr>
          <w:rtl/>
        </w:rPr>
      </w:pPr>
      <w:r>
        <w:rPr>
          <w:rFonts w:hint="cs"/>
          <w:rtl/>
        </w:rPr>
        <w:t xml:space="preserve">אין פטור משבח. </w:t>
      </w:r>
    </w:p>
    <w:p w:rsidR="0032115B" w:rsidRDefault="0032115B" w:rsidP="00F80FDB">
      <w:pPr>
        <w:rPr>
          <w:rtl/>
        </w:rPr>
      </w:pPr>
      <w:bookmarkStart w:id="13053" w:name="_ETM_Q33_196000"/>
      <w:bookmarkEnd w:id="13053"/>
    </w:p>
    <w:p w:rsidR="0032115B" w:rsidRDefault="0032115B" w:rsidP="00F80FDB">
      <w:pPr>
        <w:pStyle w:val="-"/>
        <w:keepNext/>
        <w:rPr>
          <w:rtl/>
        </w:rPr>
      </w:pPr>
      <w:bookmarkStart w:id="13054" w:name="ET_speakercontinue_5069_11"/>
      <w:r w:rsidRPr="00DF7455">
        <w:rPr>
          <w:rStyle w:val="TagStyle"/>
          <w:rtl/>
        </w:rPr>
        <w:t xml:space="preserve"> &lt;&lt; דובר_המשך &gt;&gt; </w:t>
      </w:r>
      <w:r>
        <w:rPr>
          <w:rtl/>
        </w:rPr>
        <w:t>יעקב אשר (יהדות התורה):</w:t>
      </w:r>
      <w:r w:rsidRPr="00DF7455">
        <w:rPr>
          <w:rStyle w:val="TagStyle"/>
          <w:rtl/>
        </w:rPr>
        <w:t xml:space="preserve"> &lt;&lt; דובר_המשך &gt;&gt;</w:t>
      </w:r>
      <w:r>
        <w:rPr>
          <w:rtl/>
        </w:rPr>
        <w:t xml:space="preserve">   </w:t>
      </w:r>
      <w:bookmarkEnd w:id="13054"/>
    </w:p>
    <w:p w:rsidR="0032115B" w:rsidRDefault="0032115B" w:rsidP="00D20828">
      <w:pPr>
        <w:rPr>
          <w:rtl/>
        </w:rPr>
      </w:pPr>
    </w:p>
    <w:p w:rsidR="0032115B" w:rsidRDefault="0032115B" w:rsidP="00F80FDB">
      <w:pPr>
        <w:rPr>
          <w:rtl/>
        </w:rPr>
      </w:pPr>
      <w:bookmarkStart w:id="13055" w:name="_ETM_Q33_197000"/>
      <w:bookmarkEnd w:id="13055"/>
      <w:r>
        <w:rPr>
          <w:rFonts w:hint="cs"/>
          <w:rtl/>
        </w:rPr>
        <w:t xml:space="preserve">לא, זה לא </w:t>
      </w:r>
      <w:bookmarkStart w:id="13056" w:name="_ETM_Q33_194000"/>
      <w:bookmarkEnd w:id="13056"/>
      <w:r>
        <w:rPr>
          <w:rFonts w:hint="cs"/>
          <w:rtl/>
        </w:rPr>
        <w:t xml:space="preserve">קשור. </w:t>
      </w:r>
    </w:p>
    <w:p w:rsidR="0032115B" w:rsidRDefault="0032115B" w:rsidP="00F80FDB">
      <w:pPr>
        <w:rPr>
          <w:rtl/>
        </w:rPr>
      </w:pPr>
      <w:bookmarkStart w:id="13057" w:name="_ETM_Q33_195000"/>
      <w:bookmarkEnd w:id="13057"/>
    </w:p>
    <w:p w:rsidR="0032115B" w:rsidRDefault="0032115B" w:rsidP="00F80FDB">
      <w:pPr>
        <w:pStyle w:val="af5"/>
        <w:keepNext/>
        <w:rPr>
          <w:rtl/>
        </w:rPr>
      </w:pPr>
      <w:bookmarkStart w:id="13058" w:name="ET_interruption_5084_12"/>
      <w:r w:rsidRPr="00DF7455">
        <w:rPr>
          <w:rStyle w:val="TagStyle"/>
          <w:rtl/>
        </w:rPr>
        <w:t xml:space="preserve"> &lt;&lt; קריאה &gt;&gt; </w:t>
      </w:r>
      <w:r>
        <w:rPr>
          <w:rtl/>
        </w:rPr>
        <w:t>מיקי לוי (יש עתיד):</w:t>
      </w:r>
      <w:r w:rsidRPr="00DF7455">
        <w:rPr>
          <w:rStyle w:val="TagStyle"/>
          <w:rtl/>
        </w:rPr>
        <w:t xml:space="preserve"> &lt;&lt; קריאה &gt;&gt;</w:t>
      </w:r>
      <w:r>
        <w:rPr>
          <w:rtl/>
        </w:rPr>
        <w:t xml:space="preserve">   </w:t>
      </w:r>
      <w:bookmarkEnd w:id="13058"/>
    </w:p>
    <w:p w:rsidR="0032115B" w:rsidRDefault="0032115B" w:rsidP="00D20828">
      <w:pPr>
        <w:rPr>
          <w:rtl/>
        </w:rPr>
      </w:pPr>
    </w:p>
    <w:p w:rsidR="0032115B" w:rsidRDefault="0032115B" w:rsidP="00F80FDB">
      <w:pPr>
        <w:rPr>
          <w:rtl/>
        </w:rPr>
      </w:pPr>
      <w:r>
        <w:rPr>
          <w:rFonts w:hint="cs"/>
          <w:rtl/>
        </w:rPr>
        <w:t>א</w:t>
      </w:r>
      <w:bookmarkStart w:id="13059" w:name="_ETM_Q33_198000"/>
      <w:bookmarkEnd w:id="13059"/>
      <w:r>
        <w:rPr>
          <w:rFonts w:hint="cs"/>
          <w:rtl/>
        </w:rPr>
        <w:t xml:space="preserve">ין שבח על דירה בקנייה. </w:t>
      </w:r>
    </w:p>
    <w:p w:rsidR="0032115B" w:rsidRDefault="0032115B" w:rsidP="00F80FDB">
      <w:pPr>
        <w:rPr>
          <w:rtl/>
        </w:rPr>
      </w:pPr>
    </w:p>
    <w:p w:rsidR="0032115B" w:rsidRDefault="0032115B" w:rsidP="00F80FDB">
      <w:pPr>
        <w:pStyle w:val="-"/>
        <w:keepNext/>
        <w:rPr>
          <w:rtl/>
        </w:rPr>
      </w:pPr>
      <w:bookmarkStart w:id="13060" w:name="ET_speakercontinue_5069_13"/>
      <w:r w:rsidRPr="00DF7455">
        <w:rPr>
          <w:rStyle w:val="TagStyle"/>
          <w:rtl/>
        </w:rPr>
        <w:t xml:space="preserve"> &lt;&lt; דובר_המשך &gt;&gt; </w:t>
      </w:r>
      <w:r>
        <w:rPr>
          <w:rtl/>
        </w:rPr>
        <w:t>יעקב אשר (יהדות התורה):</w:t>
      </w:r>
      <w:r w:rsidRPr="00DF7455">
        <w:rPr>
          <w:rStyle w:val="TagStyle"/>
          <w:rtl/>
        </w:rPr>
        <w:t xml:space="preserve"> &lt;&lt; דובר_המשך &gt;&gt;</w:t>
      </w:r>
      <w:r>
        <w:rPr>
          <w:rtl/>
        </w:rPr>
        <w:t xml:space="preserve">   </w:t>
      </w:r>
      <w:bookmarkEnd w:id="13060"/>
    </w:p>
    <w:p w:rsidR="0032115B" w:rsidRDefault="0032115B" w:rsidP="00D20828">
      <w:pPr>
        <w:rPr>
          <w:rtl/>
        </w:rPr>
      </w:pPr>
    </w:p>
    <w:p w:rsidR="0032115B" w:rsidRDefault="0032115B" w:rsidP="00F80FDB">
      <w:pPr>
        <w:rPr>
          <w:rtl/>
        </w:rPr>
      </w:pPr>
      <w:r>
        <w:rPr>
          <w:rFonts w:hint="cs"/>
          <w:rtl/>
        </w:rPr>
        <w:t xml:space="preserve">חד-משמעית. אז רבותיי, </w:t>
      </w:r>
      <w:bookmarkStart w:id="13061" w:name="_ETM_Q33_204000"/>
      <w:bookmarkEnd w:id="13061"/>
      <w:r>
        <w:rPr>
          <w:rFonts w:hint="cs"/>
          <w:rtl/>
        </w:rPr>
        <w:t xml:space="preserve">בשם השם נעשה ונצליח. תודה רבה לכולם, והלוואי שנוכל להמשיך </w:t>
      </w:r>
      <w:bookmarkStart w:id="13062" w:name="_ETM_Q33_209000"/>
      <w:bookmarkEnd w:id="13062"/>
      <w:r>
        <w:rPr>
          <w:rFonts w:hint="cs"/>
          <w:rtl/>
        </w:rPr>
        <w:t xml:space="preserve">הלאה בקונסנזוסים כאלה גם בדברים אחרים. תודה רבה. </w:t>
      </w:r>
    </w:p>
    <w:p w:rsidR="0032115B" w:rsidRDefault="0032115B" w:rsidP="00F80FDB">
      <w:pPr>
        <w:rPr>
          <w:rtl/>
        </w:rPr>
      </w:pPr>
    </w:p>
    <w:p w:rsidR="0032115B" w:rsidRDefault="0032115B" w:rsidP="00F80FDB">
      <w:pPr>
        <w:pStyle w:val="af6"/>
        <w:keepNext/>
        <w:rPr>
          <w:rtl/>
        </w:rPr>
      </w:pPr>
      <w:r w:rsidRPr="00DF7455">
        <w:rPr>
          <w:rStyle w:val="TagStyle"/>
          <w:rtl/>
        </w:rPr>
        <w:t xml:space="preserve"> &lt;&lt; יור &gt;&gt; </w:t>
      </w:r>
      <w:r>
        <w:rPr>
          <w:rtl/>
        </w:rPr>
        <w:t>היו"ר ישראל אייכלר:</w:t>
      </w:r>
      <w:r w:rsidRPr="00DF7455">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3063" w:name="_ETM_Q33_211000"/>
      <w:bookmarkEnd w:id="13063"/>
      <w:r>
        <w:rPr>
          <w:rFonts w:hint="cs"/>
          <w:rtl/>
        </w:rPr>
        <w:t xml:space="preserve">תודה </w:t>
      </w:r>
      <w:bookmarkStart w:id="13064" w:name="_ETM_Q33_212000"/>
      <w:bookmarkEnd w:id="13064"/>
      <w:r>
        <w:rPr>
          <w:rFonts w:hint="cs"/>
          <w:rtl/>
        </w:rPr>
        <w:t xml:space="preserve">רבה לחבר הכנסת הרב יעקב אשר. תשיב על ההצעה סגנית </w:t>
      </w:r>
      <w:bookmarkStart w:id="13065" w:name="_ETM_Q33_217000"/>
      <w:bookmarkEnd w:id="13065"/>
      <w:r>
        <w:rPr>
          <w:rFonts w:hint="cs"/>
          <w:rtl/>
        </w:rPr>
        <w:t xml:space="preserve">שר האוצר מיכל מרים וולדיגר. </w:t>
      </w:r>
    </w:p>
    <w:p w:rsidR="0032115B" w:rsidRDefault="0032115B" w:rsidP="00F80FDB">
      <w:pPr>
        <w:rPr>
          <w:rtl/>
        </w:rPr>
      </w:pPr>
      <w:bookmarkStart w:id="13066" w:name="_ETM_Q33_218000"/>
      <w:bookmarkEnd w:id="13066"/>
    </w:p>
    <w:p w:rsidR="0032115B" w:rsidRDefault="0032115B" w:rsidP="00F80FDB">
      <w:pPr>
        <w:pStyle w:val="af5"/>
        <w:keepNext/>
        <w:rPr>
          <w:rtl/>
        </w:rPr>
      </w:pPr>
      <w:bookmarkStart w:id="13067" w:name="ET_interruption_5084_16"/>
      <w:r w:rsidRPr="00DF7455">
        <w:rPr>
          <w:rStyle w:val="TagStyle"/>
          <w:rtl/>
        </w:rPr>
        <w:t xml:space="preserve"> &lt;&lt; קריאה &gt;&gt; </w:t>
      </w:r>
      <w:r>
        <w:rPr>
          <w:rtl/>
        </w:rPr>
        <w:t>מיקי לוי (יש עתיד):</w:t>
      </w:r>
      <w:r w:rsidRPr="00DF7455">
        <w:rPr>
          <w:rStyle w:val="TagStyle"/>
          <w:rtl/>
        </w:rPr>
        <w:t xml:space="preserve"> &lt;&lt; קריאה &gt;&gt;</w:t>
      </w:r>
      <w:r>
        <w:rPr>
          <w:rtl/>
        </w:rPr>
        <w:t xml:space="preserve">   </w:t>
      </w:r>
      <w:bookmarkEnd w:id="13067"/>
    </w:p>
    <w:p w:rsidR="0032115B" w:rsidRDefault="0032115B" w:rsidP="00D20828">
      <w:pPr>
        <w:rPr>
          <w:rtl/>
        </w:rPr>
      </w:pPr>
    </w:p>
    <w:p w:rsidR="0032115B" w:rsidRDefault="0032115B" w:rsidP="00F80FDB">
      <w:pPr>
        <w:rPr>
          <w:rtl/>
        </w:rPr>
      </w:pPr>
      <w:r>
        <w:rPr>
          <w:rFonts w:hint="cs"/>
          <w:rtl/>
        </w:rPr>
        <w:t xml:space="preserve">זה באישור הממשלה? </w:t>
      </w:r>
    </w:p>
    <w:p w:rsidR="0032115B" w:rsidRDefault="0032115B" w:rsidP="00F80FDB">
      <w:pPr>
        <w:rPr>
          <w:rtl/>
        </w:rPr>
      </w:pPr>
    </w:p>
    <w:p w:rsidR="0032115B" w:rsidRDefault="0032115B" w:rsidP="00F80FDB">
      <w:pPr>
        <w:pStyle w:val="af5"/>
        <w:keepNext/>
        <w:rPr>
          <w:rtl/>
        </w:rPr>
      </w:pPr>
      <w:bookmarkStart w:id="13068" w:name="ET_interruption_5069_17"/>
      <w:r w:rsidRPr="00DF7455">
        <w:rPr>
          <w:rStyle w:val="TagStyle"/>
          <w:rtl/>
        </w:rPr>
        <w:t xml:space="preserve"> &lt;&lt; קריאה &gt;&gt; </w:t>
      </w:r>
      <w:r>
        <w:rPr>
          <w:rtl/>
        </w:rPr>
        <w:t>יעקב אשר (יהדות התורה):</w:t>
      </w:r>
      <w:r w:rsidRPr="00DF7455">
        <w:rPr>
          <w:rStyle w:val="TagStyle"/>
          <w:rtl/>
        </w:rPr>
        <w:t xml:space="preserve"> &lt;&lt; קריאה &gt;&gt;</w:t>
      </w:r>
      <w:r>
        <w:rPr>
          <w:rtl/>
        </w:rPr>
        <w:t xml:space="preserve">   </w:t>
      </w:r>
      <w:bookmarkEnd w:id="13068"/>
    </w:p>
    <w:p w:rsidR="0032115B" w:rsidRDefault="0032115B" w:rsidP="00D20828">
      <w:pPr>
        <w:rPr>
          <w:rtl/>
        </w:rPr>
      </w:pPr>
    </w:p>
    <w:p w:rsidR="0032115B" w:rsidRDefault="0032115B" w:rsidP="00F80FDB">
      <w:pPr>
        <w:rPr>
          <w:rtl/>
        </w:rPr>
      </w:pPr>
      <w:r>
        <w:rPr>
          <w:rFonts w:hint="cs"/>
          <w:rtl/>
        </w:rPr>
        <w:t xml:space="preserve">מגלגלין זכות על ידי זכאי. </w:t>
      </w:r>
    </w:p>
    <w:p w:rsidR="0032115B" w:rsidRDefault="0032115B" w:rsidP="00F80FDB">
      <w:pPr>
        <w:rPr>
          <w:rtl/>
        </w:rPr>
      </w:pPr>
      <w:bookmarkStart w:id="13069" w:name="_ETM_Q33_222000"/>
      <w:bookmarkEnd w:id="13069"/>
    </w:p>
    <w:p w:rsidR="0032115B" w:rsidRDefault="0032115B" w:rsidP="00F80FDB">
      <w:pPr>
        <w:pStyle w:val="af5"/>
        <w:keepNext/>
        <w:rPr>
          <w:rtl/>
        </w:rPr>
      </w:pPr>
      <w:bookmarkStart w:id="13070" w:name="ET_interruption_5084_18"/>
      <w:r w:rsidRPr="00DF7455">
        <w:rPr>
          <w:rStyle w:val="TagStyle"/>
          <w:rtl/>
        </w:rPr>
        <w:t xml:space="preserve"> &lt;&lt; קריאה &gt;&gt; </w:t>
      </w:r>
      <w:r>
        <w:rPr>
          <w:rtl/>
        </w:rPr>
        <w:t>מיקי לוי (יש עתיד):</w:t>
      </w:r>
      <w:r w:rsidRPr="00DF7455">
        <w:rPr>
          <w:rStyle w:val="TagStyle"/>
          <w:rtl/>
        </w:rPr>
        <w:t xml:space="preserve"> &lt;&lt; קריאה &gt;&gt;</w:t>
      </w:r>
      <w:r>
        <w:rPr>
          <w:rtl/>
        </w:rPr>
        <w:t xml:space="preserve">   </w:t>
      </w:r>
      <w:bookmarkEnd w:id="13070"/>
    </w:p>
    <w:p w:rsidR="0032115B" w:rsidRDefault="0032115B" w:rsidP="00D20828">
      <w:pPr>
        <w:rPr>
          <w:rtl/>
        </w:rPr>
      </w:pPr>
    </w:p>
    <w:p w:rsidR="0032115B" w:rsidRDefault="0032115B" w:rsidP="00F80FDB">
      <w:pPr>
        <w:rPr>
          <w:rtl/>
        </w:rPr>
      </w:pPr>
      <w:bookmarkStart w:id="13071" w:name="_ETM_Q33_224000"/>
      <w:bookmarkEnd w:id="13071"/>
      <w:r>
        <w:rPr>
          <w:rFonts w:hint="cs"/>
          <w:rtl/>
        </w:rPr>
        <w:t xml:space="preserve">אני צריך לעלות. אני לא אתנגד, אבל אני צריך לעלות. </w:t>
      </w:r>
    </w:p>
    <w:p w:rsidR="0032115B" w:rsidRDefault="0032115B" w:rsidP="00F80FDB">
      <w:pPr>
        <w:rPr>
          <w:rtl/>
        </w:rPr>
      </w:pPr>
      <w:bookmarkStart w:id="13072" w:name="_ETM_Q33_225000"/>
      <w:bookmarkEnd w:id="13072"/>
    </w:p>
    <w:p w:rsidR="0032115B" w:rsidRDefault="0032115B" w:rsidP="00F80FDB">
      <w:pPr>
        <w:pStyle w:val="a4"/>
        <w:keepNext/>
        <w:rPr>
          <w:rtl/>
        </w:rPr>
      </w:pPr>
      <w:bookmarkStart w:id="13073" w:name="_ETM_Q33_220000"/>
      <w:bookmarkStart w:id="13074" w:name="ET_speaker_6422_15"/>
      <w:bookmarkEnd w:id="13073"/>
      <w:r w:rsidRPr="00DF7455">
        <w:rPr>
          <w:rStyle w:val="TagStyle"/>
          <w:rtl/>
        </w:rPr>
        <w:t xml:space="preserve"> &lt;&lt; דובר &gt;&gt; </w:t>
      </w:r>
      <w:bookmarkStart w:id="13075" w:name="_Toc130490373"/>
      <w:bookmarkStart w:id="13076" w:name="_Toc130490950"/>
      <w:bookmarkStart w:id="13077" w:name="_Toc133757769"/>
      <w:bookmarkStart w:id="13078" w:name="_Toc148257724"/>
      <w:bookmarkStart w:id="13079" w:name="_Toc149127531"/>
      <w:bookmarkStart w:id="13080" w:name="_Toc149128257"/>
      <w:r>
        <w:rPr>
          <w:rtl/>
        </w:rPr>
        <w:t>סגנית שר האוצר מיכל מרים וולדיגר:</w:t>
      </w:r>
      <w:bookmarkEnd w:id="13075"/>
      <w:bookmarkEnd w:id="13076"/>
      <w:bookmarkEnd w:id="13077"/>
      <w:bookmarkEnd w:id="13078"/>
      <w:bookmarkEnd w:id="13079"/>
      <w:bookmarkEnd w:id="13080"/>
      <w:r w:rsidRPr="00DF7455">
        <w:rPr>
          <w:rStyle w:val="TagStyle"/>
          <w:rtl/>
        </w:rPr>
        <w:t xml:space="preserve"> &lt;&lt; דובר &gt;&gt;</w:t>
      </w:r>
      <w:r>
        <w:rPr>
          <w:rtl/>
        </w:rPr>
        <w:t xml:space="preserve">   </w:t>
      </w:r>
      <w:bookmarkEnd w:id="13074"/>
    </w:p>
    <w:p w:rsidR="0032115B" w:rsidRDefault="0032115B" w:rsidP="00D20828">
      <w:pPr>
        <w:rPr>
          <w:rtl/>
        </w:rPr>
      </w:pPr>
    </w:p>
    <w:p w:rsidR="0032115B" w:rsidRDefault="0032115B" w:rsidP="00F80FDB">
      <w:pPr>
        <w:rPr>
          <w:rtl/>
        </w:rPr>
      </w:pPr>
      <w:bookmarkStart w:id="13081" w:name="_ETM_Q33_235000"/>
      <w:bookmarkEnd w:id="13081"/>
      <w:r>
        <w:rPr>
          <w:rFonts w:hint="cs"/>
          <w:rtl/>
        </w:rPr>
        <w:t xml:space="preserve">כבוד היושב-ראש, כבוד השר, חברי כנסת נכבדים, </w:t>
      </w:r>
      <w:bookmarkStart w:id="13082" w:name="_ETM_Q33_189000"/>
      <w:bookmarkStart w:id="13083" w:name="_ETM_Q33_242649"/>
      <w:bookmarkStart w:id="13084" w:name="_ETM_Q33_246000"/>
      <w:bookmarkEnd w:id="13082"/>
      <w:bookmarkEnd w:id="13083"/>
      <w:bookmarkEnd w:id="13084"/>
      <w:r>
        <w:rPr>
          <w:rtl/>
        </w:rPr>
        <w:t xml:space="preserve">בעת </w:t>
      </w:r>
      <w:bookmarkStart w:id="13085" w:name="_ETM_Q33_247909"/>
      <w:bookmarkEnd w:id="13085"/>
      <w:r>
        <w:rPr>
          <w:rtl/>
        </w:rPr>
        <w:t xml:space="preserve">ניסוח </w:t>
      </w:r>
      <w:bookmarkStart w:id="13086" w:name="_ETM_Q33_248540"/>
      <w:bookmarkEnd w:id="13086"/>
      <w:r>
        <w:rPr>
          <w:rtl/>
        </w:rPr>
        <w:t xml:space="preserve">חזקת </w:t>
      </w:r>
      <w:bookmarkStart w:id="13087" w:name="_ETM_Q33_248990"/>
      <w:bookmarkEnd w:id="13087"/>
      <w:r>
        <w:rPr>
          <w:rtl/>
        </w:rPr>
        <w:t xml:space="preserve">התא </w:t>
      </w:r>
      <w:bookmarkStart w:id="13088" w:name="_ETM_Q33_249229"/>
      <w:bookmarkEnd w:id="13088"/>
      <w:r>
        <w:rPr>
          <w:rtl/>
        </w:rPr>
        <w:t xml:space="preserve">המשפחתי </w:t>
      </w:r>
      <w:bookmarkStart w:id="13089" w:name="_ETM_Q33_249799"/>
      <w:bookmarkEnd w:id="13089"/>
      <w:r>
        <w:rPr>
          <w:rtl/>
        </w:rPr>
        <w:t xml:space="preserve">במיסוי </w:t>
      </w:r>
      <w:bookmarkStart w:id="13090" w:name="_ETM_Q33_250250"/>
      <w:bookmarkEnd w:id="13090"/>
      <w:r>
        <w:rPr>
          <w:rtl/>
        </w:rPr>
        <w:t xml:space="preserve">מקרקעין </w:t>
      </w:r>
      <w:bookmarkStart w:id="13091" w:name="_ETM_Q33_251600"/>
      <w:bookmarkEnd w:id="13091"/>
      <w:r>
        <w:rPr>
          <w:rtl/>
        </w:rPr>
        <w:t xml:space="preserve">ביקש </w:t>
      </w:r>
      <w:bookmarkStart w:id="13092" w:name="_ETM_Q33_252229"/>
      <w:bookmarkEnd w:id="13092"/>
      <w:r>
        <w:rPr>
          <w:rtl/>
        </w:rPr>
        <w:t xml:space="preserve">המחוקק </w:t>
      </w:r>
      <w:bookmarkStart w:id="13093" w:name="_ETM_Q33_253250"/>
      <w:bookmarkEnd w:id="13093"/>
      <w:r>
        <w:rPr>
          <w:rtl/>
        </w:rPr>
        <w:t xml:space="preserve">למנוע </w:t>
      </w:r>
      <w:bookmarkStart w:id="13094" w:name="_ETM_Q33_253880"/>
      <w:bookmarkEnd w:id="13094"/>
      <w:r>
        <w:rPr>
          <w:rtl/>
        </w:rPr>
        <w:t xml:space="preserve">ניצול </w:t>
      </w:r>
      <w:bookmarkStart w:id="13095" w:name="_ETM_Q33_254299"/>
      <w:bookmarkEnd w:id="13095"/>
      <w:r>
        <w:rPr>
          <w:rtl/>
        </w:rPr>
        <w:t xml:space="preserve">לרעה </w:t>
      </w:r>
      <w:bookmarkStart w:id="13096" w:name="_ETM_Q33_254630"/>
      <w:bookmarkEnd w:id="13096"/>
      <w:r>
        <w:rPr>
          <w:rtl/>
        </w:rPr>
        <w:t xml:space="preserve">של </w:t>
      </w:r>
      <w:bookmarkStart w:id="13097" w:name="_ETM_Q33_254810"/>
      <w:bookmarkEnd w:id="13097"/>
      <w:r>
        <w:rPr>
          <w:rtl/>
        </w:rPr>
        <w:t>פטורים</w:t>
      </w:r>
      <w:r>
        <w:rPr>
          <w:rFonts w:hint="cs"/>
          <w:rtl/>
        </w:rPr>
        <w:t xml:space="preserve">, קרי </w:t>
      </w:r>
      <w:bookmarkStart w:id="13098" w:name="_ETM_Q33_256149"/>
      <w:bookmarkStart w:id="13099" w:name="_ETM_Q33_256600"/>
      <w:bookmarkEnd w:id="13098"/>
      <w:bookmarkEnd w:id="13099"/>
      <w:r>
        <w:rPr>
          <w:rtl/>
        </w:rPr>
        <w:t xml:space="preserve">שההורים </w:t>
      </w:r>
      <w:bookmarkStart w:id="13100" w:name="_ETM_Q33_257170"/>
      <w:bookmarkEnd w:id="13100"/>
      <w:r>
        <w:rPr>
          <w:rFonts w:hint="cs"/>
          <w:rtl/>
        </w:rPr>
        <w:t xml:space="preserve">ירכשו </w:t>
      </w:r>
      <w:bookmarkStart w:id="13101" w:name="_ETM_Q33_256000"/>
      <w:bookmarkStart w:id="13102" w:name="_ETM_Q33_257590"/>
      <w:bookmarkEnd w:id="13101"/>
      <w:bookmarkEnd w:id="13102"/>
      <w:r>
        <w:rPr>
          <w:rtl/>
        </w:rPr>
        <w:t xml:space="preserve">דירות </w:t>
      </w:r>
      <w:bookmarkStart w:id="13103" w:name="_ETM_Q33_258009"/>
      <w:bookmarkEnd w:id="13103"/>
      <w:r>
        <w:rPr>
          <w:rtl/>
        </w:rPr>
        <w:t>ע</w:t>
      </w:r>
      <w:r>
        <w:rPr>
          <w:rFonts w:hint="cs"/>
          <w:rtl/>
        </w:rPr>
        <w:t xml:space="preserve">ל </w:t>
      </w:r>
      <w:r>
        <w:rPr>
          <w:rtl/>
        </w:rPr>
        <w:t>ש</w:t>
      </w:r>
      <w:r>
        <w:rPr>
          <w:rFonts w:hint="cs"/>
          <w:rtl/>
        </w:rPr>
        <w:t>ם</w:t>
      </w:r>
      <w:r>
        <w:rPr>
          <w:rtl/>
        </w:rPr>
        <w:t xml:space="preserve"> </w:t>
      </w:r>
      <w:bookmarkStart w:id="13104" w:name="_ETM_Q33_258399"/>
      <w:bookmarkEnd w:id="13104"/>
      <w:r>
        <w:rPr>
          <w:rtl/>
        </w:rPr>
        <w:t xml:space="preserve">ילדיהם </w:t>
      </w:r>
      <w:bookmarkStart w:id="13105" w:name="_ETM_Q33_259479"/>
      <w:bookmarkEnd w:id="13105"/>
      <w:r>
        <w:rPr>
          <w:rtl/>
        </w:rPr>
        <w:t xml:space="preserve">כדי </w:t>
      </w:r>
      <w:bookmarkStart w:id="13106" w:name="_ETM_Q33_259780"/>
      <w:bookmarkEnd w:id="13106"/>
      <w:r>
        <w:rPr>
          <w:rtl/>
        </w:rPr>
        <w:t xml:space="preserve">למקסם </w:t>
      </w:r>
      <w:bookmarkStart w:id="13107" w:name="_ETM_Q33_260259"/>
      <w:bookmarkEnd w:id="13107"/>
      <w:r>
        <w:rPr>
          <w:rtl/>
        </w:rPr>
        <w:t xml:space="preserve">את </w:t>
      </w:r>
      <w:bookmarkStart w:id="13108" w:name="_ETM_Q33_260380"/>
      <w:bookmarkEnd w:id="13108"/>
      <w:r>
        <w:rPr>
          <w:rtl/>
        </w:rPr>
        <w:t>הפטורים</w:t>
      </w:r>
      <w:r>
        <w:rPr>
          <w:rFonts w:hint="cs"/>
          <w:rtl/>
        </w:rPr>
        <w:t>,</w:t>
      </w:r>
      <w:bookmarkStart w:id="13109" w:name="_ETM_Q33_261250"/>
      <w:bookmarkEnd w:id="13109"/>
      <w:r>
        <w:rPr>
          <w:rFonts w:hint="cs"/>
          <w:rtl/>
        </w:rPr>
        <w:t xml:space="preserve"> </w:t>
      </w:r>
      <w:r>
        <w:rPr>
          <w:rtl/>
        </w:rPr>
        <w:t xml:space="preserve">למקסם </w:t>
      </w:r>
      <w:bookmarkStart w:id="13110" w:name="_ETM_Q33_261939"/>
      <w:bookmarkEnd w:id="13110"/>
      <w:r>
        <w:rPr>
          <w:rtl/>
        </w:rPr>
        <w:t xml:space="preserve">רווחים </w:t>
      </w:r>
      <w:bookmarkStart w:id="13111" w:name="_ETM_Q33_263020"/>
      <w:bookmarkEnd w:id="13111"/>
      <w:r>
        <w:rPr>
          <w:rtl/>
        </w:rPr>
        <w:t xml:space="preserve">ולברוח </w:t>
      </w:r>
      <w:bookmarkStart w:id="13112" w:name="_ETM_Q33_264220"/>
      <w:bookmarkEnd w:id="13112"/>
      <w:r>
        <w:rPr>
          <w:rtl/>
        </w:rPr>
        <w:t xml:space="preserve">מתשלום </w:t>
      </w:r>
      <w:bookmarkStart w:id="13113" w:name="_ETM_Q33_264729"/>
      <w:bookmarkEnd w:id="13113"/>
      <w:r>
        <w:rPr>
          <w:rtl/>
        </w:rPr>
        <w:t>מיסים</w:t>
      </w:r>
      <w:r>
        <w:rPr>
          <w:rFonts w:hint="cs"/>
          <w:rtl/>
        </w:rPr>
        <w:t>.</w:t>
      </w:r>
      <w:bookmarkStart w:id="13114" w:name="_ETM_Q33_265000"/>
      <w:bookmarkStart w:id="13115" w:name="_ETM_Q33_265819"/>
      <w:bookmarkEnd w:id="13114"/>
      <w:bookmarkEnd w:id="13115"/>
      <w:r>
        <w:rPr>
          <w:rFonts w:hint="cs"/>
          <w:rtl/>
        </w:rPr>
        <w:t xml:space="preserve"> </w:t>
      </w:r>
      <w:r>
        <w:rPr>
          <w:rtl/>
        </w:rPr>
        <w:t xml:space="preserve">אי </w:t>
      </w:r>
      <w:bookmarkStart w:id="13116" w:name="_ETM_Q33_265940"/>
      <w:bookmarkEnd w:id="13116"/>
      <w:r>
        <w:rPr>
          <w:rtl/>
        </w:rPr>
        <w:t>לכך</w:t>
      </w:r>
      <w:r>
        <w:rPr>
          <w:rFonts w:hint="cs"/>
          <w:rtl/>
        </w:rPr>
        <w:t>,</w:t>
      </w:r>
      <w:r>
        <w:rPr>
          <w:rtl/>
        </w:rPr>
        <w:t xml:space="preserve"> </w:t>
      </w:r>
      <w:bookmarkStart w:id="13117" w:name="_ETM_Q33_266600"/>
      <w:bookmarkEnd w:id="13117"/>
      <w:r>
        <w:rPr>
          <w:rtl/>
        </w:rPr>
        <w:t xml:space="preserve">קבע </w:t>
      </w:r>
      <w:bookmarkStart w:id="13118" w:name="_ETM_Q33_267140"/>
      <w:bookmarkEnd w:id="13118"/>
      <w:r>
        <w:rPr>
          <w:rtl/>
        </w:rPr>
        <w:t xml:space="preserve">המחוקק </w:t>
      </w:r>
      <w:bookmarkStart w:id="13119" w:name="_ETM_Q33_268690"/>
      <w:bookmarkEnd w:id="13119"/>
      <w:r>
        <w:rPr>
          <w:rtl/>
        </w:rPr>
        <w:t>ש</w:t>
      </w:r>
      <w:r>
        <w:rPr>
          <w:rFonts w:hint="cs"/>
          <w:rtl/>
        </w:rPr>
        <w:t>ה</w:t>
      </w:r>
      <w:r>
        <w:rPr>
          <w:rtl/>
        </w:rPr>
        <w:t>ת</w:t>
      </w:r>
      <w:r>
        <w:rPr>
          <w:rFonts w:hint="cs"/>
          <w:rtl/>
        </w:rPr>
        <w:t>א</w:t>
      </w:r>
      <w:r>
        <w:rPr>
          <w:rtl/>
        </w:rPr>
        <w:t xml:space="preserve"> </w:t>
      </w:r>
      <w:bookmarkStart w:id="13120" w:name="_ETM_Q33_269050"/>
      <w:bookmarkEnd w:id="13120"/>
      <w:r>
        <w:rPr>
          <w:rtl/>
        </w:rPr>
        <w:t xml:space="preserve">המשפחתי </w:t>
      </w:r>
      <w:bookmarkStart w:id="13121" w:name="_ETM_Q33_270040"/>
      <w:bookmarkEnd w:id="13121"/>
      <w:r>
        <w:rPr>
          <w:rtl/>
        </w:rPr>
        <w:t xml:space="preserve">כולל </w:t>
      </w:r>
      <w:bookmarkStart w:id="13122" w:name="_ETM_Q33_270400"/>
      <w:bookmarkEnd w:id="13122"/>
      <w:r>
        <w:rPr>
          <w:rtl/>
        </w:rPr>
        <w:t xml:space="preserve">בעצם </w:t>
      </w:r>
      <w:bookmarkStart w:id="13123" w:name="_ETM_Q33_271270"/>
      <w:bookmarkEnd w:id="13123"/>
      <w:r>
        <w:rPr>
          <w:rtl/>
        </w:rPr>
        <w:t xml:space="preserve">את </w:t>
      </w:r>
      <w:bookmarkStart w:id="13124" w:name="_ETM_Q33_271479"/>
      <w:bookmarkEnd w:id="13124"/>
      <w:r>
        <w:rPr>
          <w:rFonts w:hint="cs"/>
          <w:rtl/>
        </w:rPr>
        <w:t xml:space="preserve">ההורים </w:t>
      </w:r>
      <w:bookmarkStart w:id="13125" w:name="_ETM_Q33_272399"/>
      <w:bookmarkEnd w:id="13125"/>
      <w:r>
        <w:rPr>
          <w:rtl/>
        </w:rPr>
        <w:t xml:space="preserve">ואת </w:t>
      </w:r>
      <w:bookmarkStart w:id="13126" w:name="_ETM_Q33_272850"/>
      <w:bookmarkEnd w:id="13126"/>
      <w:r>
        <w:rPr>
          <w:rtl/>
        </w:rPr>
        <w:t xml:space="preserve">כל </w:t>
      </w:r>
      <w:bookmarkStart w:id="13127" w:name="_ETM_Q33_273060"/>
      <w:bookmarkEnd w:id="13127"/>
      <w:r>
        <w:rPr>
          <w:rtl/>
        </w:rPr>
        <w:t xml:space="preserve">ילדיהם </w:t>
      </w:r>
      <w:bookmarkStart w:id="13128" w:name="_ETM_Q33_274020"/>
      <w:bookmarkEnd w:id="13128"/>
      <w:r>
        <w:rPr>
          <w:rtl/>
        </w:rPr>
        <w:t xml:space="preserve">עד </w:t>
      </w:r>
      <w:bookmarkStart w:id="13129" w:name="_ETM_Q33_274229"/>
      <w:bookmarkEnd w:id="13129"/>
      <w:r>
        <w:rPr>
          <w:rtl/>
        </w:rPr>
        <w:t xml:space="preserve">גיל </w:t>
      </w:r>
      <w:bookmarkStart w:id="13130" w:name="_ETM_Q33_274469"/>
      <w:bookmarkEnd w:id="13130"/>
      <w:r>
        <w:rPr>
          <w:rtl/>
        </w:rPr>
        <w:t xml:space="preserve">18 </w:t>
      </w:r>
      <w:bookmarkStart w:id="13131" w:name="_ETM_Q33_276090"/>
      <w:bookmarkEnd w:id="13131"/>
      <w:r>
        <w:rPr>
          <w:rtl/>
        </w:rPr>
        <w:t xml:space="preserve">שגרים </w:t>
      </w:r>
      <w:bookmarkStart w:id="13132" w:name="_ETM_Q33_276509"/>
      <w:bookmarkEnd w:id="13132"/>
      <w:r>
        <w:rPr>
          <w:rtl/>
        </w:rPr>
        <w:t>איתם</w:t>
      </w:r>
      <w:r>
        <w:rPr>
          <w:rFonts w:hint="cs"/>
          <w:rtl/>
        </w:rPr>
        <w:t>,</w:t>
      </w:r>
      <w:r>
        <w:rPr>
          <w:rtl/>
        </w:rPr>
        <w:t xml:space="preserve"> </w:t>
      </w:r>
      <w:bookmarkStart w:id="13133" w:name="_ETM_Q33_277630"/>
      <w:bookmarkEnd w:id="13133"/>
      <w:r>
        <w:rPr>
          <w:rtl/>
        </w:rPr>
        <w:t xml:space="preserve">וכך </w:t>
      </w:r>
      <w:bookmarkStart w:id="13134" w:name="_ETM_Q33_278229"/>
      <w:bookmarkEnd w:id="13134"/>
      <w:r>
        <w:rPr>
          <w:rtl/>
        </w:rPr>
        <w:t xml:space="preserve">בעצם </w:t>
      </w:r>
      <w:bookmarkStart w:id="13135" w:name="_ETM_Q33_279069"/>
      <w:bookmarkEnd w:id="13135"/>
      <w:r>
        <w:rPr>
          <w:rtl/>
        </w:rPr>
        <w:t xml:space="preserve">כל </w:t>
      </w:r>
      <w:bookmarkStart w:id="13136" w:name="_ETM_Q33_279369"/>
      <w:bookmarkEnd w:id="13136"/>
      <w:r>
        <w:rPr>
          <w:rtl/>
        </w:rPr>
        <w:t xml:space="preserve">תא </w:t>
      </w:r>
      <w:bookmarkStart w:id="13137" w:name="_ETM_Q33_279520"/>
      <w:bookmarkEnd w:id="13137"/>
      <w:r>
        <w:rPr>
          <w:rtl/>
        </w:rPr>
        <w:t xml:space="preserve">משפחתי </w:t>
      </w:r>
      <w:bookmarkStart w:id="13138" w:name="_ETM_Q33_280299"/>
      <w:bookmarkEnd w:id="13138"/>
      <w:r>
        <w:rPr>
          <w:rtl/>
        </w:rPr>
        <w:t xml:space="preserve">זכאי </w:t>
      </w:r>
      <w:bookmarkStart w:id="13139" w:name="_ETM_Q33_280719"/>
      <w:bookmarkStart w:id="13140" w:name="_ETM_Q33_281380"/>
      <w:bookmarkEnd w:id="13139"/>
      <w:bookmarkEnd w:id="13140"/>
      <w:r>
        <w:rPr>
          <w:rtl/>
        </w:rPr>
        <w:t xml:space="preserve">לדירה </w:t>
      </w:r>
      <w:bookmarkStart w:id="13141" w:name="_ETM_Q33_282159"/>
      <w:bookmarkEnd w:id="13141"/>
      <w:r>
        <w:rPr>
          <w:rtl/>
        </w:rPr>
        <w:t>יחידה</w:t>
      </w:r>
      <w:r>
        <w:rPr>
          <w:rFonts w:hint="cs"/>
          <w:rtl/>
        </w:rPr>
        <w:t xml:space="preserve"> אחת</w:t>
      </w:r>
      <w:bookmarkStart w:id="13142" w:name="_ETM_Q33_282579"/>
      <w:bookmarkEnd w:id="13142"/>
      <w:r>
        <w:rPr>
          <w:rtl/>
        </w:rPr>
        <w:t xml:space="preserve"> </w:t>
      </w:r>
      <w:bookmarkStart w:id="13143" w:name="_ETM_Q33_283299"/>
      <w:bookmarkEnd w:id="13143"/>
      <w:r>
        <w:rPr>
          <w:rtl/>
        </w:rPr>
        <w:t xml:space="preserve">ולא </w:t>
      </w:r>
      <w:bookmarkStart w:id="13144" w:name="_ETM_Q33_283539"/>
      <w:bookmarkEnd w:id="13144"/>
      <w:r>
        <w:rPr>
          <w:rtl/>
        </w:rPr>
        <w:t xml:space="preserve">יותר </w:t>
      </w:r>
      <w:bookmarkStart w:id="13145" w:name="_ETM_Q33_283780"/>
      <w:bookmarkEnd w:id="13145"/>
      <w:r>
        <w:rPr>
          <w:rtl/>
        </w:rPr>
        <w:t>מכך</w:t>
      </w:r>
      <w:r>
        <w:rPr>
          <w:rFonts w:hint="cs"/>
          <w:rtl/>
        </w:rPr>
        <w:t>,</w:t>
      </w:r>
      <w:r>
        <w:rPr>
          <w:rtl/>
        </w:rPr>
        <w:t xml:space="preserve"> </w:t>
      </w:r>
      <w:bookmarkStart w:id="13146" w:name="_ETM_Q33_284079"/>
      <w:bookmarkEnd w:id="13146"/>
      <w:r>
        <w:rPr>
          <w:rtl/>
        </w:rPr>
        <w:t xml:space="preserve">ובהתאם </w:t>
      </w:r>
      <w:bookmarkStart w:id="13147" w:name="_ETM_Q33_284469"/>
      <w:bookmarkEnd w:id="13147"/>
      <w:r>
        <w:rPr>
          <w:rtl/>
        </w:rPr>
        <w:t xml:space="preserve">לכך </w:t>
      </w:r>
      <w:bookmarkStart w:id="13148" w:name="_ETM_Q33_284770"/>
      <w:bookmarkEnd w:id="13148"/>
      <w:r>
        <w:rPr>
          <w:rtl/>
        </w:rPr>
        <w:t>נקבע</w:t>
      </w:r>
      <w:r>
        <w:rPr>
          <w:rFonts w:hint="cs"/>
          <w:rtl/>
        </w:rPr>
        <w:t>ות</w:t>
      </w:r>
      <w:r>
        <w:rPr>
          <w:rtl/>
        </w:rPr>
        <w:t xml:space="preserve"> </w:t>
      </w:r>
      <w:bookmarkStart w:id="13149" w:name="_ETM_Q33_285189"/>
      <w:bookmarkEnd w:id="13149"/>
      <w:r>
        <w:rPr>
          <w:rtl/>
        </w:rPr>
        <w:t xml:space="preserve">מדרגות </w:t>
      </w:r>
      <w:bookmarkStart w:id="13150" w:name="_ETM_Q33_286010"/>
      <w:bookmarkEnd w:id="13150"/>
      <w:r>
        <w:rPr>
          <w:rtl/>
        </w:rPr>
        <w:t xml:space="preserve">מס </w:t>
      </w:r>
      <w:bookmarkStart w:id="13151" w:name="_ETM_Q33_286250"/>
      <w:bookmarkEnd w:id="13151"/>
      <w:r>
        <w:rPr>
          <w:rtl/>
        </w:rPr>
        <w:t>הרכישה</w:t>
      </w:r>
      <w:r>
        <w:rPr>
          <w:rFonts w:hint="cs"/>
          <w:rtl/>
        </w:rPr>
        <w:t>.</w:t>
      </w:r>
      <w:bookmarkStart w:id="13152" w:name="_ETM_Q33_287000"/>
      <w:bookmarkStart w:id="13153" w:name="_ETM_Q33_287869"/>
      <w:bookmarkEnd w:id="13152"/>
      <w:bookmarkEnd w:id="13153"/>
      <w:r>
        <w:rPr>
          <w:rFonts w:hint="cs"/>
          <w:rtl/>
        </w:rPr>
        <w:t xml:space="preserve"> </w:t>
      </w:r>
      <w:r>
        <w:rPr>
          <w:rtl/>
        </w:rPr>
        <w:t xml:space="preserve">יחד </w:t>
      </w:r>
      <w:bookmarkStart w:id="13154" w:name="_ETM_Q33_288200"/>
      <w:bookmarkEnd w:id="13154"/>
      <w:r>
        <w:rPr>
          <w:rtl/>
        </w:rPr>
        <w:t xml:space="preserve">עם </w:t>
      </w:r>
      <w:bookmarkStart w:id="13155" w:name="_ETM_Q33_288319"/>
      <w:bookmarkEnd w:id="13155"/>
      <w:r>
        <w:rPr>
          <w:rtl/>
        </w:rPr>
        <w:t>זאת</w:t>
      </w:r>
      <w:r>
        <w:rPr>
          <w:rFonts w:hint="cs"/>
          <w:rtl/>
        </w:rPr>
        <w:t>,</w:t>
      </w:r>
      <w:r>
        <w:rPr>
          <w:rtl/>
        </w:rPr>
        <w:t xml:space="preserve"> </w:t>
      </w:r>
      <w:bookmarkStart w:id="13156" w:name="_ETM_Q33_289530"/>
      <w:bookmarkEnd w:id="13156"/>
      <w:r>
        <w:rPr>
          <w:rtl/>
        </w:rPr>
        <w:t>ז</w:t>
      </w:r>
      <w:r>
        <w:rPr>
          <w:rFonts w:hint="cs"/>
          <w:rtl/>
        </w:rPr>
        <w:t>ו</w:t>
      </w:r>
      <w:r>
        <w:rPr>
          <w:rtl/>
        </w:rPr>
        <w:t xml:space="preserve"> </w:t>
      </w:r>
      <w:bookmarkStart w:id="13157" w:name="_ETM_Q33_289740"/>
      <w:bookmarkEnd w:id="13157"/>
      <w:r>
        <w:rPr>
          <w:rtl/>
        </w:rPr>
        <w:t xml:space="preserve">לא </w:t>
      </w:r>
      <w:bookmarkStart w:id="13158" w:name="_ETM_Q33_290460"/>
      <w:bookmarkEnd w:id="13158"/>
      <w:r>
        <w:rPr>
          <w:rtl/>
        </w:rPr>
        <w:t xml:space="preserve">חזקה </w:t>
      </w:r>
      <w:bookmarkStart w:id="13159" w:name="_ETM_Q33_291030"/>
      <w:bookmarkEnd w:id="13159"/>
      <w:r>
        <w:rPr>
          <w:rtl/>
        </w:rPr>
        <w:t>חלוטה</w:t>
      </w:r>
      <w:r>
        <w:rPr>
          <w:rFonts w:hint="cs"/>
          <w:rtl/>
        </w:rPr>
        <w:t>,</w:t>
      </w:r>
      <w:r>
        <w:rPr>
          <w:rtl/>
        </w:rPr>
        <w:t xml:space="preserve"> </w:t>
      </w:r>
      <w:bookmarkStart w:id="13160" w:name="_ETM_Q33_292110"/>
      <w:bookmarkEnd w:id="13160"/>
      <w:r>
        <w:rPr>
          <w:rtl/>
        </w:rPr>
        <w:t xml:space="preserve">היא </w:t>
      </w:r>
      <w:bookmarkStart w:id="13161" w:name="_ETM_Q33_292200"/>
      <w:bookmarkEnd w:id="13161"/>
      <w:r>
        <w:rPr>
          <w:rtl/>
        </w:rPr>
        <w:t xml:space="preserve">ניתנת </w:t>
      </w:r>
      <w:bookmarkStart w:id="13162" w:name="_ETM_Q33_292590"/>
      <w:bookmarkEnd w:id="13162"/>
      <w:r>
        <w:rPr>
          <w:rtl/>
        </w:rPr>
        <w:t>לסתירה</w:t>
      </w:r>
      <w:r>
        <w:rPr>
          <w:rFonts w:hint="cs"/>
          <w:rtl/>
        </w:rPr>
        <w:t xml:space="preserve">, </w:t>
      </w:r>
      <w:bookmarkStart w:id="13163" w:name="_ETM_Q33_293730"/>
      <w:bookmarkEnd w:id="13163"/>
      <w:r>
        <w:rPr>
          <w:rtl/>
        </w:rPr>
        <w:t xml:space="preserve">והראיה </w:t>
      </w:r>
      <w:bookmarkStart w:id="13164" w:name="_ETM_Q33_294750"/>
      <w:bookmarkEnd w:id="13164"/>
      <w:r>
        <w:rPr>
          <w:rFonts w:hint="cs"/>
          <w:rtl/>
        </w:rPr>
        <w:t xml:space="preserve">– </w:t>
      </w:r>
      <w:r>
        <w:rPr>
          <w:rtl/>
        </w:rPr>
        <w:t xml:space="preserve">בסעיף </w:t>
      </w:r>
      <w:bookmarkStart w:id="13165" w:name="_ETM_Q33_295260"/>
      <w:bookmarkEnd w:id="13165"/>
      <w:r>
        <w:rPr>
          <w:rtl/>
        </w:rPr>
        <w:t xml:space="preserve">9 </w:t>
      </w:r>
      <w:bookmarkStart w:id="13166" w:name="_ETM_Q33_295590"/>
      <w:bookmarkEnd w:id="13166"/>
      <w:r>
        <w:rPr>
          <w:rtl/>
        </w:rPr>
        <w:t xml:space="preserve">לחוק </w:t>
      </w:r>
      <w:bookmarkStart w:id="13167" w:name="_ETM_Q33_297469"/>
      <w:bookmarkEnd w:id="13167"/>
      <w:r>
        <w:rPr>
          <w:rtl/>
        </w:rPr>
        <w:t xml:space="preserve">הכיר </w:t>
      </w:r>
      <w:bookmarkStart w:id="13168" w:name="_ETM_Q33_297799"/>
      <w:bookmarkEnd w:id="13168"/>
      <w:r>
        <w:rPr>
          <w:rtl/>
        </w:rPr>
        <w:t xml:space="preserve">המחוקק </w:t>
      </w:r>
      <w:bookmarkStart w:id="13169" w:name="_ETM_Q33_298869"/>
      <w:bookmarkEnd w:id="13169"/>
      <w:r>
        <w:rPr>
          <w:rtl/>
        </w:rPr>
        <w:t xml:space="preserve">באפשרות </w:t>
      </w:r>
      <w:bookmarkStart w:id="13170" w:name="_ETM_Q33_299409"/>
      <w:bookmarkEnd w:id="13170"/>
      <w:r>
        <w:rPr>
          <w:rtl/>
        </w:rPr>
        <w:t>לח</w:t>
      </w:r>
      <w:r>
        <w:rPr>
          <w:rFonts w:hint="cs"/>
          <w:rtl/>
        </w:rPr>
        <w:t>רוג</w:t>
      </w:r>
      <w:r>
        <w:rPr>
          <w:rtl/>
        </w:rPr>
        <w:t xml:space="preserve"> </w:t>
      </w:r>
      <w:bookmarkStart w:id="13171" w:name="_ETM_Q33_299770"/>
      <w:bookmarkEnd w:id="13171"/>
      <w:r>
        <w:rPr>
          <w:rtl/>
        </w:rPr>
        <w:t>מהחזקה</w:t>
      </w:r>
      <w:r>
        <w:rPr>
          <w:rFonts w:hint="cs"/>
          <w:rtl/>
        </w:rPr>
        <w:t xml:space="preserve"> הזאת, </w:t>
      </w:r>
      <w:bookmarkStart w:id="13172" w:name="_ETM_Q33_300310"/>
      <w:bookmarkStart w:id="13173" w:name="_ETM_Q33_301030"/>
      <w:bookmarkEnd w:id="13172"/>
      <w:bookmarkEnd w:id="13173"/>
      <w:r>
        <w:rPr>
          <w:rtl/>
        </w:rPr>
        <w:t xml:space="preserve">לדוגמה </w:t>
      </w:r>
      <w:bookmarkStart w:id="13174" w:name="_ETM_Q33_301390"/>
      <w:bookmarkEnd w:id="13174"/>
      <w:r>
        <w:rPr>
          <w:rtl/>
        </w:rPr>
        <w:t xml:space="preserve">במקרים </w:t>
      </w:r>
      <w:bookmarkStart w:id="13175" w:name="_ETM_Q33_302200"/>
      <w:bookmarkEnd w:id="13175"/>
      <w:r>
        <w:rPr>
          <w:rtl/>
        </w:rPr>
        <w:t xml:space="preserve">של </w:t>
      </w:r>
      <w:bookmarkStart w:id="13176" w:name="_ETM_Q33_302500"/>
      <w:bookmarkEnd w:id="13176"/>
      <w:r>
        <w:rPr>
          <w:rtl/>
        </w:rPr>
        <w:t xml:space="preserve">ילד </w:t>
      </w:r>
      <w:bookmarkStart w:id="13177" w:name="_ETM_Q33_303219"/>
      <w:bookmarkEnd w:id="13177"/>
      <w:r>
        <w:rPr>
          <w:rtl/>
        </w:rPr>
        <w:t xml:space="preserve">שגילו </w:t>
      </w:r>
      <w:bookmarkStart w:id="13178" w:name="_ETM_Q33_303640"/>
      <w:bookmarkEnd w:id="13178"/>
      <w:r>
        <w:rPr>
          <w:rtl/>
        </w:rPr>
        <w:t xml:space="preserve">פחות </w:t>
      </w:r>
      <w:bookmarkStart w:id="13179" w:name="_ETM_Q33_304000"/>
      <w:bookmarkEnd w:id="13179"/>
      <w:r>
        <w:rPr>
          <w:rtl/>
        </w:rPr>
        <w:t xml:space="preserve">מ-18 </w:t>
      </w:r>
      <w:bookmarkStart w:id="13180" w:name="_ETM_Q33_304810"/>
      <w:bookmarkEnd w:id="13180"/>
      <w:r>
        <w:rPr>
          <w:rtl/>
        </w:rPr>
        <w:t xml:space="preserve">אבל </w:t>
      </w:r>
      <w:bookmarkStart w:id="13181" w:name="_ETM_Q33_305079"/>
      <w:bookmarkEnd w:id="13181"/>
      <w:r>
        <w:rPr>
          <w:rtl/>
        </w:rPr>
        <w:t xml:space="preserve">הוא </w:t>
      </w:r>
      <w:bookmarkStart w:id="13182" w:name="_ETM_Q33_305170"/>
      <w:bookmarkEnd w:id="13182"/>
      <w:r>
        <w:rPr>
          <w:rtl/>
        </w:rPr>
        <w:t>נשוי</w:t>
      </w:r>
      <w:r>
        <w:rPr>
          <w:rFonts w:hint="cs"/>
          <w:rtl/>
        </w:rPr>
        <w:t>,</w:t>
      </w:r>
      <w:r>
        <w:rPr>
          <w:rtl/>
        </w:rPr>
        <w:t xml:space="preserve"> </w:t>
      </w:r>
      <w:bookmarkStart w:id="13183" w:name="_ETM_Q33_305979"/>
      <w:bookmarkEnd w:id="13183"/>
      <w:r>
        <w:rPr>
          <w:rtl/>
        </w:rPr>
        <w:t xml:space="preserve">ולכן </w:t>
      </w:r>
      <w:bookmarkStart w:id="13184" w:name="_ETM_Q33_306820"/>
      <w:bookmarkEnd w:id="13184"/>
      <w:r>
        <w:rPr>
          <w:rtl/>
        </w:rPr>
        <w:t xml:space="preserve">זה </w:t>
      </w:r>
      <w:bookmarkStart w:id="13185" w:name="_ETM_Q33_306969"/>
      <w:bookmarkEnd w:id="13185"/>
      <w:r>
        <w:rPr>
          <w:rtl/>
        </w:rPr>
        <w:t xml:space="preserve">לא </w:t>
      </w:r>
      <w:bookmarkStart w:id="13186" w:name="_ETM_Q33_307149"/>
      <w:bookmarkEnd w:id="13186"/>
      <w:r>
        <w:rPr>
          <w:rFonts w:hint="cs"/>
          <w:rtl/>
        </w:rPr>
        <w:t xml:space="preserve">אותו </w:t>
      </w:r>
      <w:r>
        <w:rPr>
          <w:rtl/>
        </w:rPr>
        <w:t xml:space="preserve">תא </w:t>
      </w:r>
      <w:bookmarkStart w:id="13187" w:name="_ETM_Q33_307299"/>
      <w:bookmarkStart w:id="13188" w:name="_ETM_Q33_307450"/>
      <w:bookmarkEnd w:id="13187"/>
      <w:bookmarkEnd w:id="13188"/>
      <w:r>
        <w:rPr>
          <w:rtl/>
        </w:rPr>
        <w:t xml:space="preserve">משפחתי </w:t>
      </w:r>
      <w:bookmarkStart w:id="13189" w:name="_ETM_Q33_308379"/>
      <w:bookmarkEnd w:id="13189"/>
      <w:r>
        <w:rPr>
          <w:rtl/>
        </w:rPr>
        <w:t xml:space="preserve">והוא </w:t>
      </w:r>
      <w:bookmarkStart w:id="13190" w:name="_ETM_Q33_308530"/>
      <w:bookmarkEnd w:id="13190"/>
      <w:r>
        <w:rPr>
          <w:rtl/>
        </w:rPr>
        <w:t xml:space="preserve">יוכל </w:t>
      </w:r>
      <w:bookmarkStart w:id="13191" w:name="_ETM_Q33_308769"/>
      <w:bookmarkEnd w:id="13191"/>
      <w:r>
        <w:rPr>
          <w:rtl/>
        </w:rPr>
        <w:t xml:space="preserve">לרכוש </w:t>
      </w:r>
      <w:bookmarkStart w:id="13192" w:name="_ETM_Q33_309099"/>
      <w:bookmarkEnd w:id="13192"/>
      <w:r>
        <w:rPr>
          <w:rtl/>
        </w:rPr>
        <w:t xml:space="preserve">דירה </w:t>
      </w:r>
      <w:bookmarkStart w:id="13193" w:name="_ETM_Q33_309790"/>
      <w:bookmarkEnd w:id="13193"/>
      <w:r>
        <w:rPr>
          <w:rtl/>
        </w:rPr>
        <w:t xml:space="preserve">כך </w:t>
      </w:r>
      <w:bookmarkStart w:id="13194" w:name="_ETM_Q33_310090"/>
      <w:bookmarkEnd w:id="13194"/>
      <w:r>
        <w:rPr>
          <w:rtl/>
        </w:rPr>
        <w:t xml:space="preserve">שהדירה </w:t>
      </w:r>
      <w:bookmarkStart w:id="13195" w:name="_ETM_Q33_310540"/>
      <w:bookmarkEnd w:id="13195"/>
      <w:r>
        <w:rPr>
          <w:rtl/>
        </w:rPr>
        <w:t xml:space="preserve">תהיה </w:t>
      </w:r>
      <w:bookmarkStart w:id="13196" w:name="_ETM_Q33_310810"/>
      <w:bookmarkEnd w:id="13196"/>
      <w:r>
        <w:rPr>
          <w:rtl/>
        </w:rPr>
        <w:t xml:space="preserve">בעצם </w:t>
      </w:r>
      <w:bookmarkStart w:id="13197" w:name="_ETM_Q33_311169"/>
      <w:bookmarkEnd w:id="13197"/>
      <w:r>
        <w:rPr>
          <w:rtl/>
        </w:rPr>
        <w:t xml:space="preserve">רק </w:t>
      </w:r>
      <w:bookmarkStart w:id="13198" w:name="_ETM_Q33_311830"/>
      <w:bookmarkEnd w:id="13198"/>
      <w:r>
        <w:rPr>
          <w:rtl/>
        </w:rPr>
        <w:t>שלו</w:t>
      </w:r>
      <w:r>
        <w:rPr>
          <w:rFonts w:hint="cs"/>
          <w:rtl/>
        </w:rPr>
        <w:t>,</w:t>
      </w:r>
      <w:r>
        <w:rPr>
          <w:rtl/>
        </w:rPr>
        <w:t xml:space="preserve"> </w:t>
      </w:r>
      <w:bookmarkStart w:id="13199" w:name="_ETM_Q33_312340"/>
      <w:bookmarkEnd w:id="13199"/>
      <w:r>
        <w:rPr>
          <w:rtl/>
        </w:rPr>
        <w:t xml:space="preserve">עם </w:t>
      </w:r>
      <w:bookmarkStart w:id="13200" w:name="_ETM_Q33_314139"/>
      <w:bookmarkEnd w:id="13200"/>
      <w:r>
        <w:rPr>
          <w:rtl/>
        </w:rPr>
        <w:t xml:space="preserve">מדרגות </w:t>
      </w:r>
      <w:bookmarkStart w:id="13201" w:name="_ETM_Q33_314800"/>
      <w:bookmarkEnd w:id="13201"/>
      <w:r>
        <w:rPr>
          <w:rFonts w:hint="cs"/>
          <w:rtl/>
        </w:rPr>
        <w:t xml:space="preserve">של </w:t>
      </w:r>
      <w:bookmarkStart w:id="13202" w:name="_ETM_Q33_314000"/>
      <w:bookmarkEnd w:id="13202"/>
      <w:r>
        <w:rPr>
          <w:rtl/>
        </w:rPr>
        <w:t xml:space="preserve">מס </w:t>
      </w:r>
      <w:bookmarkStart w:id="13203" w:name="_ETM_Q33_314980"/>
      <w:bookmarkEnd w:id="13203"/>
      <w:r>
        <w:rPr>
          <w:rtl/>
        </w:rPr>
        <w:t xml:space="preserve">רכישה </w:t>
      </w:r>
      <w:bookmarkStart w:id="13204" w:name="_ETM_Q33_315970"/>
      <w:bookmarkEnd w:id="13204"/>
      <w:r>
        <w:rPr>
          <w:rtl/>
        </w:rPr>
        <w:t xml:space="preserve">מופחתות </w:t>
      </w:r>
      <w:bookmarkStart w:id="13205" w:name="_ETM_Q33_316540"/>
      <w:bookmarkEnd w:id="13205"/>
      <w:r>
        <w:rPr>
          <w:rtl/>
        </w:rPr>
        <w:t xml:space="preserve">כדירה </w:t>
      </w:r>
      <w:bookmarkStart w:id="13206" w:name="_ETM_Q33_316870"/>
      <w:bookmarkEnd w:id="13206"/>
      <w:r>
        <w:rPr>
          <w:rtl/>
        </w:rPr>
        <w:t>יחידה</w:t>
      </w:r>
      <w:r>
        <w:rPr>
          <w:rFonts w:hint="cs"/>
          <w:rtl/>
        </w:rPr>
        <w:t xml:space="preserve">. </w:t>
      </w:r>
    </w:p>
    <w:p w:rsidR="0032115B" w:rsidRDefault="0032115B" w:rsidP="00F80FDB">
      <w:pPr>
        <w:rPr>
          <w:rtl/>
        </w:rPr>
      </w:pPr>
      <w:bookmarkStart w:id="13207" w:name="_ETM_Q33_319000"/>
      <w:bookmarkEnd w:id="13207"/>
    </w:p>
    <w:p w:rsidR="0032115B" w:rsidRDefault="0032115B" w:rsidP="00F80FDB">
      <w:pPr>
        <w:rPr>
          <w:rtl/>
        </w:rPr>
      </w:pPr>
      <w:bookmarkStart w:id="13208" w:name="_ETM_Q33_320000"/>
      <w:bookmarkStart w:id="13209" w:name="_ETM_Q33_318780"/>
      <w:bookmarkEnd w:id="13208"/>
      <w:bookmarkEnd w:id="13209"/>
      <w:r>
        <w:rPr>
          <w:rtl/>
        </w:rPr>
        <w:t xml:space="preserve">גם </w:t>
      </w:r>
      <w:bookmarkStart w:id="13210" w:name="_ETM_Q33_319080"/>
      <w:bookmarkEnd w:id="13210"/>
      <w:r>
        <w:rPr>
          <w:rtl/>
        </w:rPr>
        <w:t xml:space="preserve">במקרה </w:t>
      </w:r>
      <w:bookmarkStart w:id="13211" w:name="_ETM_Q33_319889"/>
      <w:bookmarkEnd w:id="13211"/>
      <w:r>
        <w:rPr>
          <w:rtl/>
        </w:rPr>
        <w:t>הנוכחי</w:t>
      </w:r>
      <w:r>
        <w:rPr>
          <w:rFonts w:hint="cs"/>
          <w:rtl/>
        </w:rPr>
        <w:t>,</w:t>
      </w:r>
      <w:r>
        <w:rPr>
          <w:rtl/>
        </w:rPr>
        <w:t xml:space="preserve"> </w:t>
      </w:r>
      <w:bookmarkStart w:id="13212" w:name="_ETM_Q33_321569"/>
      <w:bookmarkStart w:id="13213" w:name="_ETM_Q33_321779"/>
      <w:bookmarkEnd w:id="13212"/>
      <w:bookmarkEnd w:id="13213"/>
      <w:r>
        <w:rPr>
          <w:rtl/>
        </w:rPr>
        <w:t xml:space="preserve">תיקון </w:t>
      </w:r>
      <w:bookmarkStart w:id="13214" w:name="_ETM_Q33_322109"/>
      <w:bookmarkEnd w:id="13214"/>
      <w:r>
        <w:rPr>
          <w:rtl/>
        </w:rPr>
        <w:t xml:space="preserve">החוק </w:t>
      </w:r>
      <w:bookmarkStart w:id="13215" w:name="_ETM_Q33_322499"/>
      <w:bookmarkEnd w:id="13215"/>
      <w:r>
        <w:rPr>
          <w:rtl/>
        </w:rPr>
        <w:t xml:space="preserve">של </w:t>
      </w:r>
      <w:bookmarkStart w:id="13216" w:name="_ETM_Q33_322680"/>
      <w:bookmarkEnd w:id="13216"/>
      <w:r>
        <w:rPr>
          <w:rtl/>
        </w:rPr>
        <w:t xml:space="preserve">כבוד </w:t>
      </w:r>
      <w:bookmarkStart w:id="13217" w:name="_ETM_Q33_324029"/>
      <w:bookmarkEnd w:id="13217"/>
      <w:r>
        <w:rPr>
          <w:rtl/>
        </w:rPr>
        <w:t xml:space="preserve">חבר </w:t>
      </w:r>
      <w:bookmarkStart w:id="13218" w:name="_ETM_Q33_324299"/>
      <w:bookmarkEnd w:id="13218"/>
      <w:r>
        <w:rPr>
          <w:rtl/>
        </w:rPr>
        <w:t xml:space="preserve">הכנסת </w:t>
      </w:r>
      <w:bookmarkStart w:id="13219" w:name="_ETM_Q33_324749"/>
      <w:bookmarkEnd w:id="13219"/>
      <w:r>
        <w:rPr>
          <w:rtl/>
        </w:rPr>
        <w:t xml:space="preserve">יעקב </w:t>
      </w:r>
      <w:bookmarkStart w:id="13220" w:name="_ETM_Q33_325109"/>
      <w:bookmarkEnd w:id="13220"/>
      <w:r>
        <w:rPr>
          <w:rtl/>
        </w:rPr>
        <w:t>אשר</w:t>
      </w:r>
      <w:r>
        <w:rPr>
          <w:rFonts w:hint="cs"/>
          <w:rtl/>
        </w:rPr>
        <w:t>,</w:t>
      </w:r>
      <w:r>
        <w:rPr>
          <w:rtl/>
        </w:rPr>
        <w:t xml:space="preserve"> </w:t>
      </w:r>
      <w:bookmarkStart w:id="13221" w:name="_ETM_Q33_325919"/>
      <w:bookmarkEnd w:id="13221"/>
      <w:r>
        <w:rPr>
          <w:rtl/>
        </w:rPr>
        <w:t xml:space="preserve">גם </w:t>
      </w:r>
      <w:bookmarkStart w:id="13222" w:name="_ETM_Q33_326129"/>
      <w:bookmarkEnd w:id="13222"/>
      <w:r>
        <w:rPr>
          <w:rtl/>
        </w:rPr>
        <w:t xml:space="preserve">במקרה </w:t>
      </w:r>
      <w:bookmarkStart w:id="13223" w:name="_ETM_Q33_326459"/>
      <w:bookmarkEnd w:id="13223"/>
      <w:r>
        <w:rPr>
          <w:rtl/>
        </w:rPr>
        <w:t xml:space="preserve">של </w:t>
      </w:r>
      <w:bookmarkStart w:id="13224" w:name="_ETM_Q33_326610"/>
      <w:bookmarkEnd w:id="13224"/>
      <w:r>
        <w:rPr>
          <w:rtl/>
        </w:rPr>
        <w:t>יתום</w:t>
      </w:r>
      <w:r>
        <w:rPr>
          <w:rFonts w:hint="cs"/>
          <w:rtl/>
        </w:rPr>
        <w:t>,</w:t>
      </w:r>
      <w:r>
        <w:rPr>
          <w:rtl/>
        </w:rPr>
        <w:t xml:space="preserve"> </w:t>
      </w:r>
      <w:bookmarkStart w:id="13225" w:name="_ETM_Q33_327830"/>
      <w:bookmarkEnd w:id="13225"/>
      <w:r>
        <w:rPr>
          <w:rtl/>
        </w:rPr>
        <w:t xml:space="preserve">ברור </w:t>
      </w:r>
      <w:bookmarkStart w:id="13226" w:name="_ETM_Q33_328220"/>
      <w:bookmarkEnd w:id="13226"/>
      <w:r>
        <w:rPr>
          <w:rtl/>
        </w:rPr>
        <w:t>ש</w:t>
      </w:r>
      <w:bookmarkStart w:id="13227" w:name="_ETM_Q33_328430"/>
      <w:bookmarkEnd w:id="13227"/>
      <w:r>
        <w:rPr>
          <w:rtl/>
        </w:rPr>
        <w:t xml:space="preserve">רכישת </w:t>
      </w:r>
      <w:bookmarkStart w:id="13228" w:name="_ETM_Q33_328819"/>
      <w:bookmarkEnd w:id="13228"/>
      <w:r>
        <w:rPr>
          <w:rtl/>
        </w:rPr>
        <w:t xml:space="preserve">דירה </w:t>
      </w:r>
      <w:bookmarkStart w:id="13229" w:name="_ETM_Q33_329150"/>
      <w:bookmarkEnd w:id="13229"/>
      <w:r>
        <w:rPr>
          <w:rtl/>
        </w:rPr>
        <w:t xml:space="preserve">על </w:t>
      </w:r>
      <w:bookmarkStart w:id="13230" w:name="_ETM_Q33_329270"/>
      <w:bookmarkEnd w:id="13230"/>
      <w:r>
        <w:rPr>
          <w:rtl/>
        </w:rPr>
        <w:t xml:space="preserve">שמו </w:t>
      </w:r>
      <w:bookmarkStart w:id="13231" w:name="_ETM_Q33_330209"/>
      <w:bookmarkEnd w:id="13231"/>
      <w:r>
        <w:rPr>
          <w:rFonts w:hint="cs"/>
          <w:rtl/>
        </w:rPr>
        <w:t xml:space="preserve">איננה </w:t>
      </w:r>
      <w:bookmarkStart w:id="13232" w:name="_ETM_Q33_331370"/>
      <w:bookmarkStart w:id="13233" w:name="_ETM_Q33_331669"/>
      <w:bookmarkEnd w:id="13232"/>
      <w:bookmarkEnd w:id="13233"/>
      <w:r>
        <w:rPr>
          <w:rFonts w:hint="cs"/>
          <w:rtl/>
        </w:rPr>
        <w:t xml:space="preserve">בעצם </w:t>
      </w:r>
      <w:r>
        <w:rPr>
          <w:rtl/>
        </w:rPr>
        <w:t xml:space="preserve">מקור </w:t>
      </w:r>
      <w:bookmarkStart w:id="13234" w:name="_ETM_Q33_332090"/>
      <w:bookmarkStart w:id="13235" w:name="_ETM_Q33_332659"/>
      <w:bookmarkEnd w:id="13234"/>
      <w:bookmarkEnd w:id="13235"/>
      <w:r>
        <w:rPr>
          <w:rFonts w:hint="cs"/>
          <w:rtl/>
        </w:rPr>
        <w:t>ל</w:t>
      </w:r>
      <w:r>
        <w:rPr>
          <w:rtl/>
        </w:rPr>
        <w:t>בריחה</w:t>
      </w:r>
      <w:r>
        <w:rPr>
          <w:rFonts w:hint="cs"/>
          <w:rtl/>
        </w:rPr>
        <w:t xml:space="preserve">, איננה בעצם תכנון </w:t>
      </w:r>
      <w:bookmarkStart w:id="13236" w:name="_ETM_Q33_333739"/>
      <w:bookmarkEnd w:id="13236"/>
      <w:r>
        <w:rPr>
          <w:rtl/>
        </w:rPr>
        <w:t xml:space="preserve">מס </w:t>
      </w:r>
      <w:bookmarkStart w:id="13237" w:name="_ETM_Q33_334969"/>
      <w:bookmarkStart w:id="13238" w:name="_ETM_Q33_335120"/>
      <w:bookmarkStart w:id="13239" w:name="_ETM_Q33_335180"/>
      <w:bookmarkStart w:id="13240" w:name="_ETM_Q33_335419"/>
      <w:bookmarkStart w:id="13241" w:name="_ETM_Q33_336680"/>
      <w:bookmarkStart w:id="13242" w:name="_ETM_Q33_337129"/>
      <w:bookmarkStart w:id="13243" w:name="_ETM_Q33_337400"/>
      <w:bookmarkEnd w:id="13237"/>
      <w:bookmarkEnd w:id="13238"/>
      <w:bookmarkEnd w:id="13239"/>
      <w:bookmarkEnd w:id="13240"/>
      <w:bookmarkEnd w:id="13241"/>
      <w:bookmarkEnd w:id="13242"/>
      <w:bookmarkEnd w:id="13243"/>
      <w:r>
        <w:rPr>
          <w:rtl/>
        </w:rPr>
        <w:t xml:space="preserve">לא </w:t>
      </w:r>
      <w:bookmarkStart w:id="13244" w:name="_ETM_Q33_338269"/>
      <w:bookmarkEnd w:id="13244"/>
      <w:r>
        <w:rPr>
          <w:rtl/>
        </w:rPr>
        <w:t xml:space="preserve">לגיטימי </w:t>
      </w:r>
      <w:bookmarkStart w:id="13245" w:name="_ETM_Q33_339340"/>
      <w:bookmarkEnd w:id="13245"/>
      <w:r>
        <w:rPr>
          <w:rtl/>
        </w:rPr>
        <w:t xml:space="preserve">אלא </w:t>
      </w:r>
      <w:bookmarkStart w:id="13246" w:name="_ETM_Q33_339760"/>
      <w:bookmarkEnd w:id="13246"/>
      <w:r>
        <w:rPr>
          <w:rtl/>
        </w:rPr>
        <w:t xml:space="preserve">באמת </w:t>
      </w:r>
      <w:bookmarkStart w:id="13247" w:name="_ETM_Q33_340090"/>
      <w:bookmarkEnd w:id="13247"/>
      <w:r>
        <w:rPr>
          <w:rtl/>
        </w:rPr>
        <w:t xml:space="preserve">כדי </w:t>
      </w:r>
      <w:bookmarkStart w:id="13248" w:name="_ETM_Q33_340329"/>
      <w:bookmarkEnd w:id="13248"/>
      <w:r>
        <w:rPr>
          <w:rtl/>
        </w:rPr>
        <w:t xml:space="preserve">לייצב </w:t>
      </w:r>
      <w:bookmarkStart w:id="13249" w:name="_ETM_Q33_340749"/>
      <w:bookmarkEnd w:id="13249"/>
      <w:r>
        <w:rPr>
          <w:rtl/>
        </w:rPr>
        <w:t xml:space="preserve">את </w:t>
      </w:r>
      <w:bookmarkStart w:id="13250" w:name="_ETM_Q33_340840"/>
      <w:bookmarkEnd w:id="13250"/>
      <w:r>
        <w:rPr>
          <w:rtl/>
        </w:rPr>
        <w:t xml:space="preserve">חייו </w:t>
      </w:r>
      <w:bookmarkStart w:id="13251" w:name="_ETM_Q33_341319"/>
      <w:bookmarkEnd w:id="13251"/>
      <w:r>
        <w:rPr>
          <w:rtl/>
        </w:rPr>
        <w:t xml:space="preserve">של </w:t>
      </w:r>
      <w:bookmarkStart w:id="13252" w:name="_ETM_Q33_341499"/>
      <w:bookmarkEnd w:id="13252"/>
      <w:r>
        <w:rPr>
          <w:rtl/>
        </w:rPr>
        <w:t xml:space="preserve">אותו </w:t>
      </w:r>
      <w:bookmarkStart w:id="13253" w:name="_ETM_Q33_341680"/>
      <w:bookmarkEnd w:id="13253"/>
      <w:r>
        <w:rPr>
          <w:rtl/>
        </w:rPr>
        <w:t>יתום</w:t>
      </w:r>
      <w:r>
        <w:rPr>
          <w:rFonts w:hint="cs"/>
          <w:rtl/>
        </w:rPr>
        <w:t xml:space="preserve">, </w:t>
      </w:r>
      <w:bookmarkStart w:id="13254" w:name="_ETM_Q33_344000"/>
      <w:bookmarkStart w:id="13255" w:name="_ETM_Q33_342639"/>
      <w:bookmarkEnd w:id="13254"/>
      <w:bookmarkEnd w:id="13255"/>
      <w:r>
        <w:rPr>
          <w:rtl/>
        </w:rPr>
        <w:t xml:space="preserve">ולכן </w:t>
      </w:r>
      <w:bookmarkStart w:id="13256" w:name="_ETM_Q33_343120"/>
      <w:bookmarkEnd w:id="13256"/>
      <w:r>
        <w:rPr>
          <w:rtl/>
        </w:rPr>
        <w:t xml:space="preserve">גם </w:t>
      </w:r>
      <w:bookmarkStart w:id="13257" w:name="_ETM_Q33_343299"/>
      <w:bookmarkEnd w:id="13257"/>
      <w:r>
        <w:rPr>
          <w:rtl/>
        </w:rPr>
        <w:t xml:space="preserve">במקרה </w:t>
      </w:r>
      <w:bookmarkStart w:id="13258" w:name="_ETM_Q33_343689"/>
      <w:bookmarkEnd w:id="13258"/>
      <w:r>
        <w:rPr>
          <w:rtl/>
        </w:rPr>
        <w:t xml:space="preserve">הזה </w:t>
      </w:r>
      <w:bookmarkStart w:id="13259" w:name="_ETM_Q33_344419"/>
      <w:bookmarkEnd w:id="13259"/>
      <w:r>
        <w:rPr>
          <w:rtl/>
        </w:rPr>
        <w:t xml:space="preserve">ראוי </w:t>
      </w:r>
      <w:bookmarkStart w:id="13260" w:name="_ETM_Q33_346129"/>
      <w:bookmarkEnd w:id="13260"/>
      <w:r>
        <w:rPr>
          <w:rtl/>
        </w:rPr>
        <w:t xml:space="preserve">לסתור </w:t>
      </w:r>
      <w:bookmarkStart w:id="13261" w:name="_ETM_Q33_346459"/>
      <w:bookmarkEnd w:id="13261"/>
      <w:r>
        <w:rPr>
          <w:rtl/>
        </w:rPr>
        <w:t xml:space="preserve">את </w:t>
      </w:r>
      <w:bookmarkStart w:id="13262" w:name="_ETM_Q33_346580"/>
      <w:bookmarkEnd w:id="13262"/>
      <w:r>
        <w:rPr>
          <w:rtl/>
        </w:rPr>
        <w:t xml:space="preserve">החזקה </w:t>
      </w:r>
      <w:bookmarkStart w:id="13263" w:name="_ETM_Q33_347419"/>
      <w:bookmarkEnd w:id="13263"/>
      <w:r>
        <w:rPr>
          <w:rtl/>
        </w:rPr>
        <w:t xml:space="preserve">של </w:t>
      </w:r>
      <w:bookmarkStart w:id="13264" w:name="_ETM_Q33_347629"/>
      <w:bookmarkEnd w:id="13264"/>
      <w:r>
        <w:rPr>
          <w:rtl/>
        </w:rPr>
        <w:t xml:space="preserve">התא </w:t>
      </w:r>
      <w:bookmarkStart w:id="13265" w:name="_ETM_Q33_347810"/>
      <w:bookmarkEnd w:id="13265"/>
      <w:r>
        <w:rPr>
          <w:rtl/>
        </w:rPr>
        <w:t xml:space="preserve">המשפחתי </w:t>
      </w:r>
      <w:bookmarkStart w:id="13266" w:name="_ETM_Q33_348709"/>
      <w:bookmarkEnd w:id="13266"/>
      <w:r>
        <w:rPr>
          <w:rtl/>
        </w:rPr>
        <w:t xml:space="preserve">ולאפשר </w:t>
      </w:r>
      <w:bookmarkStart w:id="13267" w:name="_ETM_Q33_349250"/>
      <w:bookmarkEnd w:id="13267"/>
      <w:r>
        <w:rPr>
          <w:rtl/>
        </w:rPr>
        <w:t xml:space="preserve">גם </w:t>
      </w:r>
      <w:bookmarkStart w:id="13268" w:name="_ETM_Q33_349879"/>
      <w:bookmarkEnd w:id="13268"/>
      <w:r>
        <w:rPr>
          <w:rtl/>
        </w:rPr>
        <w:t xml:space="preserve">במקרה </w:t>
      </w:r>
      <w:bookmarkStart w:id="13269" w:name="_ETM_Q33_350239"/>
      <w:bookmarkEnd w:id="13269"/>
      <w:r>
        <w:rPr>
          <w:rtl/>
        </w:rPr>
        <w:t xml:space="preserve">כזה </w:t>
      </w:r>
      <w:bookmarkStart w:id="13270" w:name="_ETM_Q33_351560"/>
      <w:bookmarkEnd w:id="13270"/>
      <w:r>
        <w:rPr>
          <w:rtl/>
        </w:rPr>
        <w:t xml:space="preserve">מדרגות </w:t>
      </w:r>
      <w:bookmarkStart w:id="13271" w:name="_ETM_Q33_352129"/>
      <w:bookmarkEnd w:id="13271"/>
      <w:r>
        <w:rPr>
          <w:rtl/>
        </w:rPr>
        <w:t xml:space="preserve">מס </w:t>
      </w:r>
      <w:bookmarkStart w:id="13272" w:name="_ETM_Q33_352340"/>
      <w:bookmarkEnd w:id="13272"/>
      <w:r>
        <w:rPr>
          <w:rtl/>
        </w:rPr>
        <w:t xml:space="preserve">מופחתות </w:t>
      </w:r>
      <w:bookmarkStart w:id="13273" w:name="_ETM_Q33_353160"/>
      <w:bookmarkEnd w:id="13273"/>
      <w:r>
        <w:rPr>
          <w:rtl/>
        </w:rPr>
        <w:t xml:space="preserve">של </w:t>
      </w:r>
      <w:bookmarkStart w:id="13274" w:name="_ETM_Q33_353340"/>
      <w:bookmarkEnd w:id="13274"/>
      <w:r>
        <w:rPr>
          <w:rtl/>
        </w:rPr>
        <w:t xml:space="preserve">מס </w:t>
      </w:r>
      <w:bookmarkStart w:id="13275" w:name="_ETM_Q33_353520"/>
      <w:bookmarkEnd w:id="13275"/>
      <w:r>
        <w:rPr>
          <w:rtl/>
        </w:rPr>
        <w:t xml:space="preserve">רכישה </w:t>
      </w:r>
      <w:bookmarkStart w:id="13276" w:name="_ETM_Q33_353880"/>
      <w:bookmarkEnd w:id="13276"/>
      <w:r>
        <w:rPr>
          <w:rtl/>
        </w:rPr>
        <w:t xml:space="preserve">כדירה </w:t>
      </w:r>
      <w:bookmarkStart w:id="13277" w:name="_ETM_Q33_354270"/>
      <w:bookmarkEnd w:id="13277"/>
      <w:r>
        <w:rPr>
          <w:rtl/>
        </w:rPr>
        <w:t>יחידה</w:t>
      </w:r>
      <w:r>
        <w:rPr>
          <w:rFonts w:hint="cs"/>
          <w:rtl/>
        </w:rPr>
        <w:t>.</w:t>
      </w:r>
      <w:r>
        <w:rPr>
          <w:rtl/>
        </w:rPr>
        <w:t xml:space="preserve"> </w:t>
      </w:r>
      <w:bookmarkStart w:id="13278" w:name="_ETM_Q33_355799"/>
      <w:bookmarkEnd w:id="13278"/>
    </w:p>
    <w:p w:rsidR="0032115B" w:rsidRDefault="0032115B" w:rsidP="00F80FDB">
      <w:pPr>
        <w:rPr>
          <w:rtl/>
        </w:rPr>
      </w:pPr>
    </w:p>
    <w:p w:rsidR="0032115B" w:rsidRDefault="0032115B" w:rsidP="00F80FDB">
      <w:pPr>
        <w:rPr>
          <w:rtl/>
        </w:rPr>
      </w:pPr>
      <w:bookmarkStart w:id="13279" w:name="_ETM_Q33_355000"/>
      <w:bookmarkEnd w:id="13279"/>
      <w:r>
        <w:rPr>
          <w:rtl/>
        </w:rPr>
        <w:t>ולכן</w:t>
      </w:r>
      <w:r>
        <w:rPr>
          <w:rFonts w:hint="cs"/>
          <w:rtl/>
        </w:rPr>
        <w:t>,</w:t>
      </w:r>
      <w:r>
        <w:rPr>
          <w:rtl/>
        </w:rPr>
        <w:t xml:space="preserve"> </w:t>
      </w:r>
      <w:bookmarkStart w:id="13280" w:name="_ETM_Q33_356309"/>
      <w:bookmarkEnd w:id="13280"/>
      <w:r>
        <w:rPr>
          <w:rtl/>
        </w:rPr>
        <w:t>בהחלט</w:t>
      </w:r>
      <w:r>
        <w:rPr>
          <w:rFonts w:hint="cs"/>
          <w:rtl/>
        </w:rPr>
        <w:t>,</w:t>
      </w:r>
      <w:r>
        <w:rPr>
          <w:rtl/>
        </w:rPr>
        <w:t xml:space="preserve"> </w:t>
      </w:r>
      <w:bookmarkStart w:id="13281" w:name="_ETM_Q33_356760"/>
      <w:bookmarkEnd w:id="13281"/>
      <w:r>
        <w:rPr>
          <w:rtl/>
        </w:rPr>
        <w:t xml:space="preserve">ועדת </w:t>
      </w:r>
      <w:bookmarkStart w:id="13282" w:name="_ETM_Q33_357180"/>
      <w:bookmarkEnd w:id="13282"/>
      <w:r>
        <w:rPr>
          <w:rtl/>
        </w:rPr>
        <w:t xml:space="preserve">השרים </w:t>
      </w:r>
      <w:bookmarkStart w:id="13283" w:name="_ETM_Q33_357569"/>
      <w:bookmarkEnd w:id="13283"/>
      <w:r>
        <w:rPr>
          <w:rtl/>
        </w:rPr>
        <w:t xml:space="preserve">לענייני </w:t>
      </w:r>
      <w:bookmarkStart w:id="13284" w:name="_ETM_Q33_357840"/>
      <w:bookmarkEnd w:id="13284"/>
      <w:r>
        <w:rPr>
          <w:rtl/>
        </w:rPr>
        <w:t xml:space="preserve">חקיקה </w:t>
      </w:r>
      <w:bookmarkStart w:id="13285" w:name="_ETM_Q33_358290"/>
      <w:bookmarkEnd w:id="13285"/>
      <w:r>
        <w:rPr>
          <w:rtl/>
        </w:rPr>
        <w:t xml:space="preserve">החליטה </w:t>
      </w:r>
      <w:bookmarkStart w:id="13286" w:name="_ETM_Q33_359069"/>
      <w:bookmarkEnd w:id="13286"/>
      <w:r>
        <w:rPr>
          <w:rtl/>
        </w:rPr>
        <w:t xml:space="preserve">לתמוך </w:t>
      </w:r>
      <w:bookmarkStart w:id="13287" w:name="_ETM_Q33_359609"/>
      <w:bookmarkEnd w:id="13287"/>
      <w:r>
        <w:rPr>
          <w:rtl/>
        </w:rPr>
        <w:t xml:space="preserve">בקריאה </w:t>
      </w:r>
      <w:bookmarkStart w:id="13288" w:name="_ETM_Q33_360359"/>
      <w:bookmarkStart w:id="13289" w:name="_ETM_Q33_360659"/>
      <w:bookmarkEnd w:id="13288"/>
      <w:bookmarkEnd w:id="13289"/>
      <w:r>
        <w:rPr>
          <w:rtl/>
        </w:rPr>
        <w:t xml:space="preserve">טרומית </w:t>
      </w:r>
      <w:bookmarkStart w:id="13290" w:name="_ETM_Q33_361499"/>
      <w:bookmarkEnd w:id="13290"/>
      <w:r>
        <w:rPr>
          <w:rtl/>
        </w:rPr>
        <w:t xml:space="preserve">בהצעת </w:t>
      </w:r>
      <w:bookmarkStart w:id="13291" w:name="_ETM_Q33_361919"/>
      <w:bookmarkEnd w:id="13291"/>
      <w:r>
        <w:rPr>
          <w:rtl/>
        </w:rPr>
        <w:t>החוק</w:t>
      </w:r>
      <w:r>
        <w:rPr>
          <w:rFonts w:hint="cs"/>
          <w:rtl/>
        </w:rPr>
        <w:t>.</w:t>
      </w:r>
      <w:r>
        <w:rPr>
          <w:rtl/>
        </w:rPr>
        <w:t xml:space="preserve"> </w:t>
      </w:r>
      <w:bookmarkStart w:id="13292" w:name="_ETM_Q33_363750"/>
      <w:bookmarkEnd w:id="13292"/>
      <w:r>
        <w:rPr>
          <w:rtl/>
        </w:rPr>
        <w:t xml:space="preserve">כמובן </w:t>
      </w:r>
      <w:bookmarkStart w:id="13293" w:name="_ETM_Q33_364139"/>
      <w:bookmarkEnd w:id="13293"/>
      <w:r>
        <w:rPr>
          <w:rtl/>
        </w:rPr>
        <w:t xml:space="preserve">שהמשך </w:t>
      </w:r>
      <w:bookmarkStart w:id="13294" w:name="_ETM_Q33_364770"/>
      <w:bookmarkEnd w:id="13294"/>
      <w:r>
        <w:rPr>
          <w:rtl/>
        </w:rPr>
        <w:t xml:space="preserve">ההליכים </w:t>
      </w:r>
      <w:bookmarkStart w:id="13295" w:name="_ETM_Q33_365280"/>
      <w:bookmarkEnd w:id="13295"/>
      <w:r>
        <w:rPr>
          <w:rtl/>
        </w:rPr>
        <w:t xml:space="preserve">יהיו </w:t>
      </w:r>
      <w:bookmarkStart w:id="13296" w:name="_ETM_Q33_365520"/>
      <w:bookmarkEnd w:id="13296"/>
      <w:r>
        <w:rPr>
          <w:rtl/>
        </w:rPr>
        <w:t xml:space="preserve">בכפוף </w:t>
      </w:r>
      <w:bookmarkStart w:id="13297" w:name="_ETM_Q33_366240"/>
      <w:bookmarkEnd w:id="13297"/>
      <w:r>
        <w:rPr>
          <w:rtl/>
        </w:rPr>
        <w:t xml:space="preserve">להסכמת </w:t>
      </w:r>
      <w:bookmarkStart w:id="13298" w:name="_ETM_Q33_366810"/>
      <w:bookmarkEnd w:id="13298"/>
      <w:r>
        <w:rPr>
          <w:rtl/>
        </w:rPr>
        <w:t xml:space="preserve">משרד </w:t>
      </w:r>
      <w:bookmarkStart w:id="13299" w:name="_ETM_Q33_367169"/>
      <w:bookmarkEnd w:id="13299"/>
      <w:r>
        <w:rPr>
          <w:rtl/>
        </w:rPr>
        <w:t xml:space="preserve">האוצר </w:t>
      </w:r>
      <w:bookmarkStart w:id="13300" w:name="_ETM_Q33_368100"/>
      <w:bookmarkEnd w:id="13300"/>
      <w:r>
        <w:rPr>
          <w:rtl/>
        </w:rPr>
        <w:t xml:space="preserve">ובתיאום </w:t>
      </w:r>
      <w:bookmarkStart w:id="13301" w:name="_ETM_Q33_368459"/>
      <w:bookmarkEnd w:id="13301"/>
      <w:r>
        <w:rPr>
          <w:rtl/>
        </w:rPr>
        <w:t xml:space="preserve">עם </w:t>
      </w:r>
      <w:bookmarkStart w:id="13302" w:name="_ETM_Q33_368580"/>
      <w:bookmarkEnd w:id="13302"/>
      <w:r>
        <w:rPr>
          <w:rtl/>
        </w:rPr>
        <w:t xml:space="preserve">משרד </w:t>
      </w:r>
      <w:bookmarkStart w:id="13303" w:name="_ETM_Q33_368880"/>
      <w:bookmarkEnd w:id="13303"/>
      <w:r>
        <w:rPr>
          <w:rtl/>
        </w:rPr>
        <w:t>המשפטים</w:t>
      </w:r>
      <w:r>
        <w:rPr>
          <w:rFonts w:hint="cs"/>
          <w:rtl/>
        </w:rPr>
        <w:t>,</w:t>
      </w:r>
      <w:r>
        <w:rPr>
          <w:rtl/>
        </w:rPr>
        <w:t xml:space="preserve"> </w:t>
      </w:r>
      <w:bookmarkStart w:id="13304" w:name="_ETM_Q33_370110"/>
      <w:bookmarkEnd w:id="13304"/>
      <w:r>
        <w:rPr>
          <w:rtl/>
        </w:rPr>
        <w:t xml:space="preserve">ולכן </w:t>
      </w:r>
      <w:bookmarkStart w:id="13305" w:name="_ETM_Q33_370440"/>
      <w:bookmarkEnd w:id="13305"/>
      <w:r>
        <w:rPr>
          <w:rtl/>
        </w:rPr>
        <w:t xml:space="preserve">אני </w:t>
      </w:r>
      <w:bookmarkStart w:id="13306" w:name="_ETM_Q33_370590"/>
      <w:bookmarkEnd w:id="13306"/>
      <w:r>
        <w:rPr>
          <w:rtl/>
        </w:rPr>
        <w:t xml:space="preserve">קוראת </w:t>
      </w:r>
      <w:bookmarkStart w:id="13307" w:name="_ETM_Q33_370860"/>
      <w:bookmarkEnd w:id="13307"/>
      <w:r>
        <w:rPr>
          <w:rtl/>
        </w:rPr>
        <w:t xml:space="preserve">לכל </w:t>
      </w:r>
      <w:bookmarkStart w:id="13308" w:name="_ETM_Q33_371819"/>
      <w:bookmarkEnd w:id="13308"/>
      <w:r>
        <w:rPr>
          <w:rtl/>
        </w:rPr>
        <w:t xml:space="preserve">חבריי </w:t>
      </w:r>
      <w:bookmarkStart w:id="13309" w:name="_ETM_Q33_372300"/>
      <w:bookmarkEnd w:id="13309"/>
      <w:r>
        <w:rPr>
          <w:rtl/>
        </w:rPr>
        <w:t xml:space="preserve">להצביע </w:t>
      </w:r>
      <w:bookmarkStart w:id="13310" w:name="_ETM_Q33_372810"/>
      <w:bookmarkEnd w:id="13310"/>
      <w:r>
        <w:rPr>
          <w:rtl/>
        </w:rPr>
        <w:t xml:space="preserve">בעד </w:t>
      </w:r>
      <w:bookmarkStart w:id="13311" w:name="_ETM_Q33_373620"/>
      <w:bookmarkEnd w:id="13311"/>
      <w:r>
        <w:rPr>
          <w:rtl/>
        </w:rPr>
        <w:t xml:space="preserve">הצעת </w:t>
      </w:r>
      <w:bookmarkStart w:id="13312" w:name="_ETM_Q33_373980"/>
      <w:bookmarkEnd w:id="13312"/>
      <w:r>
        <w:rPr>
          <w:rtl/>
        </w:rPr>
        <w:t xml:space="preserve">החוק </w:t>
      </w:r>
      <w:bookmarkStart w:id="13313" w:name="_ETM_Q33_374580"/>
      <w:bookmarkEnd w:id="13313"/>
      <w:r>
        <w:rPr>
          <w:rtl/>
        </w:rPr>
        <w:t xml:space="preserve">בקריאה </w:t>
      </w:r>
      <w:bookmarkStart w:id="13314" w:name="_ETM_Q33_374970"/>
      <w:bookmarkEnd w:id="13314"/>
      <w:r>
        <w:rPr>
          <w:rtl/>
        </w:rPr>
        <w:t>טרומית</w:t>
      </w:r>
      <w:r>
        <w:rPr>
          <w:rFonts w:hint="cs"/>
          <w:rtl/>
        </w:rPr>
        <w:t>.</w:t>
      </w:r>
      <w:r>
        <w:rPr>
          <w:rtl/>
        </w:rPr>
        <w:t xml:space="preserve"> </w:t>
      </w:r>
      <w:bookmarkStart w:id="13315" w:name="_ETM_Q33_375560"/>
      <w:bookmarkEnd w:id="13315"/>
      <w:r>
        <w:rPr>
          <w:rtl/>
        </w:rPr>
        <w:t>תודה</w:t>
      </w:r>
      <w:r>
        <w:rPr>
          <w:rFonts w:hint="cs"/>
          <w:rtl/>
        </w:rPr>
        <w:t>.</w:t>
      </w:r>
    </w:p>
    <w:p w:rsidR="0032115B" w:rsidRDefault="0032115B" w:rsidP="00F80FDB">
      <w:pPr>
        <w:rPr>
          <w:rtl/>
        </w:rPr>
      </w:pPr>
      <w:bookmarkStart w:id="13316" w:name="_ETM_Q33_379000"/>
      <w:bookmarkEnd w:id="13316"/>
    </w:p>
    <w:p w:rsidR="0032115B" w:rsidRDefault="0032115B" w:rsidP="00F80FDB">
      <w:pPr>
        <w:pStyle w:val="af6"/>
        <w:keepNext/>
        <w:rPr>
          <w:rtl/>
        </w:rPr>
      </w:pPr>
      <w:r w:rsidRPr="004C2DF5">
        <w:rPr>
          <w:rStyle w:val="TagStyle"/>
          <w:rtl/>
        </w:rPr>
        <w:t xml:space="preserve"> &lt;&lt; יור &gt;&gt; </w:t>
      </w:r>
      <w:r>
        <w:rPr>
          <w:rtl/>
        </w:rPr>
        <w:t>היו"ר ישראל אייכלר:</w:t>
      </w:r>
      <w:r w:rsidRPr="004C2DF5">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3317" w:name="_ETM_Q33_377000"/>
      <w:bookmarkStart w:id="13318" w:name="_ETM_Q33_377280"/>
      <w:bookmarkEnd w:id="13317"/>
      <w:bookmarkEnd w:id="13318"/>
      <w:r>
        <w:rPr>
          <w:rtl/>
        </w:rPr>
        <w:t xml:space="preserve">תודה </w:t>
      </w:r>
      <w:bookmarkStart w:id="13319" w:name="_ETM_Q33_377669"/>
      <w:bookmarkEnd w:id="13319"/>
      <w:r>
        <w:rPr>
          <w:rtl/>
        </w:rPr>
        <w:t>רבה</w:t>
      </w:r>
      <w:r>
        <w:rPr>
          <w:rFonts w:hint="cs"/>
          <w:rtl/>
        </w:rPr>
        <w:t>.</w:t>
      </w:r>
      <w:r>
        <w:rPr>
          <w:rtl/>
        </w:rPr>
        <w:t xml:space="preserve"> </w:t>
      </w:r>
      <w:bookmarkStart w:id="13320" w:name="_ETM_Q33_378660"/>
      <w:bookmarkEnd w:id="13320"/>
      <w:r>
        <w:rPr>
          <w:rtl/>
        </w:rPr>
        <w:t xml:space="preserve">אז </w:t>
      </w:r>
      <w:bookmarkStart w:id="13321" w:name="_ETM_Q33_379680"/>
      <w:bookmarkEnd w:id="13321"/>
      <w:r>
        <w:rPr>
          <w:rtl/>
        </w:rPr>
        <w:t xml:space="preserve">היות </w:t>
      </w:r>
      <w:bookmarkStart w:id="13322" w:name="_ETM_Q33_379980"/>
      <w:bookmarkEnd w:id="13322"/>
      <w:r>
        <w:rPr>
          <w:rFonts w:hint="cs"/>
          <w:rtl/>
        </w:rPr>
        <w:t>ש</w:t>
      </w:r>
      <w:r>
        <w:rPr>
          <w:rtl/>
        </w:rPr>
        <w:t xml:space="preserve">יש </w:t>
      </w:r>
      <w:bookmarkStart w:id="13323" w:name="_ETM_Q33_381000"/>
      <w:bookmarkEnd w:id="13323"/>
      <w:r>
        <w:rPr>
          <w:rtl/>
        </w:rPr>
        <w:t xml:space="preserve">תמיכת </w:t>
      </w:r>
      <w:bookmarkStart w:id="13324" w:name="_ETM_Q33_381389"/>
      <w:bookmarkEnd w:id="13324"/>
      <w:r>
        <w:rPr>
          <w:rtl/>
        </w:rPr>
        <w:t>ממשלה</w:t>
      </w:r>
      <w:r>
        <w:rPr>
          <w:rFonts w:hint="cs"/>
          <w:rtl/>
        </w:rPr>
        <w:t>,</w:t>
      </w:r>
      <w:r>
        <w:rPr>
          <w:rtl/>
        </w:rPr>
        <w:t xml:space="preserve"> </w:t>
      </w:r>
      <w:bookmarkStart w:id="13325" w:name="_ETM_Q33_381930"/>
      <w:bookmarkEnd w:id="13325"/>
      <w:r>
        <w:rPr>
          <w:rtl/>
        </w:rPr>
        <w:t xml:space="preserve">ביקש </w:t>
      </w:r>
      <w:bookmarkStart w:id="13326" w:name="_ETM_Q33_382320"/>
      <w:bookmarkEnd w:id="13326"/>
      <w:r>
        <w:rPr>
          <w:rtl/>
        </w:rPr>
        <w:t xml:space="preserve">חבר </w:t>
      </w:r>
      <w:bookmarkStart w:id="13327" w:name="_ETM_Q33_382620"/>
      <w:bookmarkEnd w:id="13327"/>
      <w:r>
        <w:rPr>
          <w:rtl/>
        </w:rPr>
        <w:t xml:space="preserve">הכנסת </w:t>
      </w:r>
      <w:bookmarkStart w:id="13328" w:name="_ETM_Q33_383070"/>
      <w:bookmarkEnd w:id="13328"/>
      <w:r>
        <w:rPr>
          <w:rtl/>
        </w:rPr>
        <w:t xml:space="preserve">מיקי </w:t>
      </w:r>
      <w:bookmarkStart w:id="13329" w:name="_ETM_Q33_383340"/>
      <w:bookmarkEnd w:id="13329"/>
      <w:r>
        <w:rPr>
          <w:rtl/>
        </w:rPr>
        <w:t xml:space="preserve">לוי </w:t>
      </w:r>
      <w:bookmarkStart w:id="13330" w:name="_ETM_Q33_383639"/>
      <w:bookmarkEnd w:id="13330"/>
      <w:r>
        <w:rPr>
          <w:rtl/>
        </w:rPr>
        <w:t>להתנ</w:t>
      </w:r>
      <w:r>
        <w:rPr>
          <w:rFonts w:hint="cs"/>
          <w:rtl/>
        </w:rPr>
        <w:t>ג</w:t>
      </w:r>
      <w:r>
        <w:rPr>
          <w:rtl/>
        </w:rPr>
        <w:t>ד</w:t>
      </w:r>
      <w:r>
        <w:rPr>
          <w:rFonts w:hint="cs"/>
          <w:rtl/>
        </w:rPr>
        <w:t xml:space="preserve">. שלוש דקות, </w:t>
      </w:r>
      <w:bookmarkStart w:id="13331" w:name="_ETM_Q33_385000"/>
      <w:bookmarkEnd w:id="13331"/>
      <w:r>
        <w:rPr>
          <w:rFonts w:hint="cs"/>
          <w:rtl/>
        </w:rPr>
        <w:t>בבקשה.</w:t>
      </w:r>
    </w:p>
    <w:p w:rsidR="0032115B" w:rsidRDefault="0032115B" w:rsidP="00F80FDB">
      <w:pPr>
        <w:rPr>
          <w:rtl/>
        </w:rPr>
      </w:pPr>
    </w:p>
    <w:p w:rsidR="0032115B" w:rsidRDefault="0032115B" w:rsidP="00F80FDB">
      <w:pPr>
        <w:pStyle w:val="af5"/>
        <w:keepNext/>
        <w:rPr>
          <w:rtl/>
        </w:rPr>
      </w:pPr>
      <w:bookmarkStart w:id="13332" w:name="ET_interruption_6053_22"/>
      <w:r w:rsidRPr="004C2DF5">
        <w:rPr>
          <w:rStyle w:val="TagStyle"/>
          <w:rtl/>
        </w:rPr>
        <w:t xml:space="preserve"> &lt;&lt; קריאה &gt;&gt; </w:t>
      </w:r>
      <w:r>
        <w:rPr>
          <w:rtl/>
        </w:rPr>
        <w:t>יוסף טייב (ש"ס):</w:t>
      </w:r>
      <w:r w:rsidRPr="004C2DF5">
        <w:rPr>
          <w:rStyle w:val="TagStyle"/>
          <w:rtl/>
        </w:rPr>
        <w:t xml:space="preserve"> &lt;&lt; קריאה &gt;&gt;</w:t>
      </w:r>
      <w:r>
        <w:rPr>
          <w:rtl/>
        </w:rPr>
        <w:t xml:space="preserve">   </w:t>
      </w:r>
      <w:bookmarkEnd w:id="13332"/>
    </w:p>
    <w:p w:rsidR="0032115B" w:rsidRDefault="0032115B" w:rsidP="00D20828">
      <w:pPr>
        <w:rPr>
          <w:rtl/>
        </w:rPr>
      </w:pPr>
    </w:p>
    <w:p w:rsidR="0032115B" w:rsidRDefault="0032115B" w:rsidP="00F80FDB">
      <w:pPr>
        <w:rPr>
          <w:rtl/>
        </w:rPr>
      </w:pPr>
      <w:bookmarkStart w:id="13333" w:name="_ETM_Q33_390000"/>
      <w:bookmarkEnd w:id="13333"/>
      <w:r>
        <w:rPr>
          <w:rFonts w:hint="cs"/>
          <w:rtl/>
        </w:rPr>
        <w:t xml:space="preserve">מיקי, אני מקווה שאתה לא באמת מתנגד. </w:t>
      </w:r>
    </w:p>
    <w:p w:rsidR="0032115B" w:rsidRDefault="0032115B" w:rsidP="00F80FDB">
      <w:pPr>
        <w:rPr>
          <w:rtl/>
        </w:rPr>
      </w:pPr>
    </w:p>
    <w:p w:rsidR="0032115B" w:rsidRDefault="0032115B" w:rsidP="00F80FDB">
      <w:pPr>
        <w:pStyle w:val="af6"/>
        <w:keepNext/>
        <w:rPr>
          <w:rtl/>
        </w:rPr>
      </w:pPr>
      <w:bookmarkStart w:id="13334" w:name="_ETM_Q33_398000"/>
      <w:bookmarkEnd w:id="13334"/>
      <w:r w:rsidRPr="001B1666">
        <w:rPr>
          <w:rStyle w:val="TagStyle"/>
          <w:rtl/>
        </w:rPr>
        <w:t xml:space="preserve"> &lt;&lt; יור &gt;&gt; </w:t>
      </w:r>
      <w:r>
        <w:rPr>
          <w:rtl/>
        </w:rPr>
        <w:t>היו"ר ישראל אייכלר:</w:t>
      </w:r>
      <w:r w:rsidRPr="001B1666">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לא, אבל לפי </w:t>
      </w:r>
      <w:bookmarkStart w:id="13335" w:name="_ETM_Q33_395000"/>
      <w:bookmarkEnd w:id="13335"/>
      <w:r>
        <w:rPr>
          <w:rFonts w:hint="cs"/>
          <w:rtl/>
        </w:rPr>
        <w:t xml:space="preserve">התקנון, אסור לו לתמוך. הוא יכול להימנע או להתנגד. </w:t>
      </w:r>
      <w:bookmarkStart w:id="13336" w:name="_ETM_Q33_399000"/>
      <w:bookmarkEnd w:id="13336"/>
    </w:p>
    <w:p w:rsidR="0032115B" w:rsidRDefault="0032115B" w:rsidP="00F80FDB">
      <w:pPr>
        <w:rPr>
          <w:rtl/>
        </w:rPr>
      </w:pPr>
      <w:bookmarkStart w:id="13337" w:name="_ETM_Q33_404000"/>
      <w:bookmarkEnd w:id="13337"/>
    </w:p>
    <w:p w:rsidR="0032115B" w:rsidRDefault="0032115B" w:rsidP="00F80FDB">
      <w:pPr>
        <w:pStyle w:val="af5"/>
        <w:keepNext/>
        <w:rPr>
          <w:rtl/>
        </w:rPr>
      </w:pPr>
      <w:bookmarkStart w:id="13338" w:name="ET_interruption_5726_24"/>
      <w:r w:rsidRPr="001B1666">
        <w:rPr>
          <w:rStyle w:val="TagStyle"/>
          <w:rtl/>
        </w:rPr>
        <w:t xml:space="preserve"> &lt;&lt; קריאה &gt;&gt; </w:t>
      </w:r>
      <w:r>
        <w:rPr>
          <w:rtl/>
        </w:rPr>
        <w:t>ינון אזולאי (ש"ס):</w:t>
      </w:r>
      <w:r w:rsidRPr="001B1666">
        <w:rPr>
          <w:rStyle w:val="TagStyle"/>
          <w:rtl/>
        </w:rPr>
        <w:t xml:space="preserve"> &lt;&lt; קריאה &gt;&gt;</w:t>
      </w:r>
      <w:r>
        <w:rPr>
          <w:rtl/>
        </w:rPr>
        <w:t xml:space="preserve">   </w:t>
      </w:r>
      <w:bookmarkEnd w:id="13338"/>
    </w:p>
    <w:p w:rsidR="0032115B" w:rsidRDefault="0032115B" w:rsidP="00D20828">
      <w:pPr>
        <w:rPr>
          <w:rtl/>
        </w:rPr>
      </w:pPr>
    </w:p>
    <w:p w:rsidR="0032115B" w:rsidRDefault="0032115B" w:rsidP="00F80FDB">
      <w:pPr>
        <w:rPr>
          <w:rtl/>
        </w:rPr>
      </w:pPr>
      <w:r>
        <w:rPr>
          <w:rFonts w:hint="cs"/>
          <w:rtl/>
        </w:rPr>
        <w:t xml:space="preserve">לא, אם משכנעים אותו </w:t>
      </w:r>
      <w:bookmarkStart w:id="13339" w:name="_ETM_Q33_407000"/>
      <w:bookmarkEnd w:id="13339"/>
      <w:r>
        <w:rPr>
          <w:rFonts w:hint="cs"/>
          <w:rtl/>
        </w:rPr>
        <w:t xml:space="preserve">אחר כך הוא יכול לתמוך. </w:t>
      </w:r>
    </w:p>
    <w:p w:rsidR="0032115B" w:rsidRDefault="0032115B" w:rsidP="00F80FDB">
      <w:pPr>
        <w:rPr>
          <w:rtl/>
        </w:rPr>
      </w:pPr>
    </w:p>
    <w:p w:rsidR="0032115B" w:rsidRDefault="0032115B" w:rsidP="00F80FDB">
      <w:pPr>
        <w:pStyle w:val="af6"/>
        <w:keepNext/>
        <w:rPr>
          <w:rtl/>
        </w:rPr>
      </w:pPr>
      <w:bookmarkStart w:id="13340" w:name="ET_yor_6129_25"/>
      <w:r w:rsidRPr="001B1666">
        <w:rPr>
          <w:rStyle w:val="TagStyle"/>
          <w:rtl/>
        </w:rPr>
        <w:t xml:space="preserve"> &lt;&lt; יור &gt;&gt; </w:t>
      </w:r>
      <w:r>
        <w:rPr>
          <w:rtl/>
        </w:rPr>
        <w:t>היו"ר ישראל אייכלר:</w:t>
      </w:r>
      <w:r w:rsidRPr="001B1666">
        <w:rPr>
          <w:rStyle w:val="TagStyle"/>
          <w:rtl/>
        </w:rPr>
        <w:t xml:space="preserve"> &lt;&lt; יור &gt;&gt;</w:t>
      </w:r>
      <w:r>
        <w:rPr>
          <w:rtl/>
        </w:rPr>
        <w:t xml:space="preserve">   </w:t>
      </w:r>
      <w:bookmarkEnd w:id="13340"/>
    </w:p>
    <w:p w:rsidR="0032115B" w:rsidRDefault="0032115B" w:rsidP="00D20828">
      <w:pPr>
        <w:rPr>
          <w:rtl/>
        </w:rPr>
      </w:pPr>
    </w:p>
    <w:p w:rsidR="0032115B" w:rsidRDefault="0032115B" w:rsidP="00F80FDB">
      <w:pPr>
        <w:rPr>
          <w:rtl/>
        </w:rPr>
      </w:pPr>
      <w:r>
        <w:rPr>
          <w:rFonts w:hint="cs"/>
          <w:rtl/>
        </w:rPr>
        <w:t xml:space="preserve">אם הוא מציע התנגדות, אז הוא לא יכול לתמוך. </w:t>
      </w:r>
    </w:p>
    <w:p w:rsidR="0032115B" w:rsidRDefault="0032115B" w:rsidP="00F80FDB">
      <w:pPr>
        <w:rPr>
          <w:rtl/>
        </w:rPr>
      </w:pPr>
      <w:bookmarkStart w:id="13341" w:name="_ETM_Q33_406000"/>
      <w:bookmarkEnd w:id="13341"/>
    </w:p>
    <w:p w:rsidR="0032115B" w:rsidRDefault="0032115B" w:rsidP="00F80FDB">
      <w:pPr>
        <w:pStyle w:val="af5"/>
        <w:keepNext/>
        <w:rPr>
          <w:rtl/>
        </w:rPr>
      </w:pPr>
      <w:bookmarkStart w:id="13342" w:name="ET_interruption_6053_27"/>
      <w:r w:rsidRPr="001B1666">
        <w:rPr>
          <w:rStyle w:val="TagStyle"/>
          <w:rtl/>
        </w:rPr>
        <w:t xml:space="preserve"> &lt;&lt; קריאה &gt;&gt; </w:t>
      </w:r>
      <w:r>
        <w:rPr>
          <w:rtl/>
        </w:rPr>
        <w:t>יוסף טייב (ש"ס):</w:t>
      </w:r>
      <w:r w:rsidRPr="001B1666">
        <w:rPr>
          <w:rStyle w:val="TagStyle"/>
          <w:rtl/>
        </w:rPr>
        <w:t xml:space="preserve"> &lt;&lt; קריאה &gt;&gt;</w:t>
      </w:r>
      <w:r>
        <w:rPr>
          <w:rtl/>
        </w:rPr>
        <w:t xml:space="preserve">   </w:t>
      </w:r>
      <w:bookmarkEnd w:id="13342"/>
    </w:p>
    <w:p w:rsidR="0032115B" w:rsidRDefault="0032115B" w:rsidP="00D20828">
      <w:pPr>
        <w:rPr>
          <w:rtl/>
        </w:rPr>
      </w:pPr>
    </w:p>
    <w:p w:rsidR="0032115B" w:rsidRPr="001B1666" w:rsidRDefault="0032115B" w:rsidP="00D20828">
      <w:pPr>
        <w:rPr>
          <w:rtl/>
        </w:rPr>
      </w:pPr>
      <w:bookmarkStart w:id="13343" w:name="_ETM_Q33_408000"/>
      <w:bookmarkEnd w:id="13343"/>
      <w:r>
        <w:rPr>
          <w:rFonts w:hint="cs"/>
          <w:rtl/>
        </w:rPr>
        <w:t xml:space="preserve">אנחנו נשכנע אותו </w:t>
      </w:r>
      <w:bookmarkStart w:id="13344" w:name="_ETM_Q33_410000"/>
      <w:bookmarkEnd w:id="13344"/>
      <w:r w:rsidR="00D20828">
        <w:rPr>
          <w:rFonts w:hint="cs"/>
          <w:rtl/>
        </w:rPr>
        <w:t>– – –</w:t>
      </w:r>
    </w:p>
    <w:p w:rsidR="0032115B" w:rsidRDefault="0032115B" w:rsidP="00F80FDB">
      <w:pPr>
        <w:rPr>
          <w:rtl/>
        </w:rPr>
      </w:pPr>
      <w:bookmarkStart w:id="13345" w:name="_ETM_Q33_409000"/>
      <w:bookmarkEnd w:id="13345"/>
    </w:p>
    <w:p w:rsidR="0032115B" w:rsidRDefault="0032115B" w:rsidP="00F80FDB">
      <w:pPr>
        <w:pStyle w:val="af6"/>
        <w:keepNext/>
        <w:rPr>
          <w:rtl/>
        </w:rPr>
      </w:pPr>
      <w:r w:rsidRPr="001B1666">
        <w:rPr>
          <w:rStyle w:val="TagStyle"/>
          <w:rtl/>
        </w:rPr>
        <w:t xml:space="preserve"> &lt;&lt; יור &gt;&gt; </w:t>
      </w:r>
      <w:r>
        <w:rPr>
          <w:rtl/>
        </w:rPr>
        <w:t>היו"ר ישראל אייכלר:</w:t>
      </w:r>
      <w:r w:rsidRPr="001B1666">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לא, לא שייך.</w:t>
      </w:r>
    </w:p>
    <w:p w:rsidR="0032115B" w:rsidRPr="00AD51C1" w:rsidRDefault="0032115B" w:rsidP="00D20828">
      <w:pPr>
        <w:rPr>
          <w:rtl/>
        </w:rPr>
      </w:pPr>
      <w:bookmarkStart w:id="13346" w:name="_ETM_Q33_413000"/>
      <w:bookmarkEnd w:id="13346"/>
    </w:p>
    <w:p w:rsidR="0032115B" w:rsidRDefault="0032115B" w:rsidP="00F80FDB">
      <w:pPr>
        <w:pStyle w:val="a4"/>
        <w:keepNext/>
        <w:rPr>
          <w:rtl/>
        </w:rPr>
      </w:pPr>
      <w:bookmarkStart w:id="13347" w:name="ET_speaker_5084_42"/>
      <w:r w:rsidRPr="00381A62">
        <w:rPr>
          <w:rStyle w:val="TagStyle"/>
          <w:rtl/>
        </w:rPr>
        <w:t xml:space="preserve"> &lt;&lt; דובר &gt;&gt; </w:t>
      </w:r>
      <w:bookmarkStart w:id="13348" w:name="_Toc130490374"/>
      <w:bookmarkStart w:id="13349" w:name="_Toc130490951"/>
      <w:bookmarkStart w:id="13350" w:name="_Toc133757770"/>
      <w:bookmarkStart w:id="13351" w:name="_Toc148257725"/>
      <w:bookmarkStart w:id="13352" w:name="_Toc149127532"/>
      <w:bookmarkStart w:id="13353" w:name="_Toc149128258"/>
      <w:r>
        <w:rPr>
          <w:rtl/>
        </w:rPr>
        <w:t>מיקי לוי (יש עתיד):</w:t>
      </w:r>
      <w:bookmarkEnd w:id="13348"/>
      <w:bookmarkEnd w:id="13349"/>
      <w:bookmarkEnd w:id="13350"/>
      <w:bookmarkEnd w:id="13351"/>
      <w:bookmarkEnd w:id="13352"/>
      <w:bookmarkEnd w:id="13353"/>
      <w:r w:rsidRPr="00381A62">
        <w:rPr>
          <w:rStyle w:val="TagStyle"/>
          <w:rtl/>
        </w:rPr>
        <w:t xml:space="preserve"> &lt;&lt; דובר &gt;&gt;</w:t>
      </w:r>
      <w:r>
        <w:rPr>
          <w:rtl/>
        </w:rPr>
        <w:t xml:space="preserve">   </w:t>
      </w:r>
      <w:bookmarkEnd w:id="13347"/>
    </w:p>
    <w:p w:rsidR="0032115B" w:rsidRDefault="0032115B" w:rsidP="00D20828">
      <w:pPr>
        <w:rPr>
          <w:rtl/>
          <w:lang w:eastAsia="he-IL"/>
        </w:rPr>
      </w:pPr>
    </w:p>
    <w:p w:rsidR="0032115B" w:rsidRDefault="0032115B" w:rsidP="00504BD2">
      <w:pPr>
        <w:rPr>
          <w:rtl/>
        </w:rPr>
      </w:pPr>
      <w:bookmarkStart w:id="13354" w:name="_ETM_Q33_415000"/>
      <w:bookmarkStart w:id="13355" w:name="_ETM_Q33_387000"/>
      <w:bookmarkStart w:id="13356" w:name="_ETM_Q33_383000"/>
      <w:bookmarkStart w:id="13357" w:name="_ETM_Q33_386659"/>
      <w:bookmarkEnd w:id="13354"/>
      <w:bookmarkEnd w:id="13355"/>
      <w:bookmarkEnd w:id="13356"/>
      <w:bookmarkEnd w:id="13357"/>
      <w:r>
        <w:rPr>
          <w:rtl/>
        </w:rPr>
        <w:t xml:space="preserve">אדוני </w:t>
      </w:r>
      <w:bookmarkStart w:id="13358" w:name="_ETM_Q33_414260"/>
      <w:bookmarkEnd w:id="13358"/>
      <w:r>
        <w:rPr>
          <w:rtl/>
        </w:rPr>
        <w:t>היושב</w:t>
      </w:r>
      <w:r>
        <w:rPr>
          <w:rFonts w:hint="cs"/>
          <w:rtl/>
        </w:rPr>
        <w:t xml:space="preserve"> </w:t>
      </w:r>
      <w:bookmarkStart w:id="13359" w:name="_ETM_Q33_414590"/>
      <w:bookmarkEnd w:id="13359"/>
      <w:r>
        <w:rPr>
          <w:rFonts w:hint="cs"/>
          <w:rtl/>
        </w:rPr>
        <w:t>ב</w:t>
      </w:r>
      <w:r>
        <w:rPr>
          <w:rtl/>
        </w:rPr>
        <w:t>ראש</w:t>
      </w:r>
      <w:r>
        <w:rPr>
          <w:rFonts w:hint="cs"/>
          <w:rtl/>
        </w:rPr>
        <w:t>,</w:t>
      </w:r>
      <w:r>
        <w:rPr>
          <w:rtl/>
        </w:rPr>
        <w:t xml:space="preserve"> </w:t>
      </w:r>
      <w:bookmarkStart w:id="13360" w:name="_ETM_Q33_415279"/>
      <w:bookmarkEnd w:id="13360"/>
      <w:r>
        <w:rPr>
          <w:rtl/>
        </w:rPr>
        <w:t xml:space="preserve">החוק </w:t>
      </w:r>
      <w:bookmarkStart w:id="13361" w:name="_ETM_Q33_415699"/>
      <w:bookmarkEnd w:id="13361"/>
      <w:r>
        <w:rPr>
          <w:rtl/>
        </w:rPr>
        <w:t xml:space="preserve">הזה </w:t>
      </w:r>
      <w:bookmarkStart w:id="13362" w:name="_ETM_Q33_415909"/>
      <w:bookmarkEnd w:id="13362"/>
      <w:r>
        <w:rPr>
          <w:rtl/>
        </w:rPr>
        <w:t xml:space="preserve">הוא </w:t>
      </w:r>
      <w:bookmarkStart w:id="13363" w:name="_ETM_Q33_415999"/>
      <w:bookmarkEnd w:id="13363"/>
      <w:r>
        <w:rPr>
          <w:rtl/>
        </w:rPr>
        <w:t xml:space="preserve">חוק </w:t>
      </w:r>
      <w:bookmarkStart w:id="13364" w:name="_ETM_Q33_416269"/>
      <w:bookmarkEnd w:id="13364"/>
      <w:r>
        <w:rPr>
          <w:rtl/>
        </w:rPr>
        <w:t>טוב</w:t>
      </w:r>
      <w:bookmarkStart w:id="13365" w:name="_ETM_Q33_417349"/>
      <w:bookmarkEnd w:id="13365"/>
      <w:r>
        <w:rPr>
          <w:rFonts w:hint="cs"/>
          <w:rtl/>
        </w:rPr>
        <w:t xml:space="preserve">. בפרקטיקה כזו או </w:t>
      </w:r>
      <w:bookmarkStart w:id="13366" w:name="_ETM_Q33_420000"/>
      <w:bookmarkEnd w:id="13366"/>
      <w:r>
        <w:rPr>
          <w:rFonts w:hint="cs"/>
          <w:rtl/>
        </w:rPr>
        <w:t xml:space="preserve">אחרת </w:t>
      </w:r>
      <w:bookmarkStart w:id="13367" w:name="_ETM_Q33_418370"/>
      <w:bookmarkStart w:id="13368" w:name="_ETM_Q33_420769"/>
      <w:bookmarkStart w:id="13369" w:name="_ETM_Q33_420980"/>
      <w:bookmarkStart w:id="13370" w:name="_ETM_Q33_421309"/>
      <w:bookmarkStart w:id="13371" w:name="_ETM_Q33_421639"/>
      <w:bookmarkStart w:id="13372" w:name="_ETM_Q33_421669"/>
      <w:bookmarkStart w:id="13373" w:name="_ETM_Q33_422059"/>
      <w:bookmarkEnd w:id="13367"/>
      <w:bookmarkEnd w:id="13368"/>
      <w:bookmarkEnd w:id="13369"/>
      <w:bookmarkEnd w:id="13370"/>
      <w:bookmarkEnd w:id="13371"/>
      <w:bookmarkEnd w:id="13372"/>
      <w:bookmarkEnd w:id="13373"/>
      <w:r>
        <w:rPr>
          <w:rtl/>
        </w:rPr>
        <w:t xml:space="preserve">כמובן </w:t>
      </w:r>
      <w:bookmarkStart w:id="13374" w:name="_ETM_Q33_422540"/>
      <w:bookmarkEnd w:id="13374"/>
      <w:r>
        <w:rPr>
          <w:rtl/>
        </w:rPr>
        <w:t xml:space="preserve">שהייתי </w:t>
      </w:r>
      <w:bookmarkStart w:id="13375" w:name="_ETM_Q33_422959"/>
      <w:bookmarkEnd w:id="13375"/>
      <w:r>
        <w:rPr>
          <w:rtl/>
        </w:rPr>
        <w:t xml:space="preserve">תומך </w:t>
      </w:r>
      <w:bookmarkStart w:id="13376" w:name="_ETM_Q33_423349"/>
      <w:bookmarkEnd w:id="13376"/>
      <w:r>
        <w:rPr>
          <w:rtl/>
        </w:rPr>
        <w:t>בו</w:t>
      </w:r>
      <w:r>
        <w:rPr>
          <w:rFonts w:hint="cs"/>
          <w:rtl/>
        </w:rPr>
        <w:t xml:space="preserve">, אבל </w:t>
      </w:r>
      <w:bookmarkStart w:id="13377" w:name="_ETM_Q33_423529"/>
      <w:bookmarkStart w:id="13378" w:name="_ETM_Q33_423739"/>
      <w:bookmarkEnd w:id="13377"/>
      <w:bookmarkEnd w:id="13378"/>
      <w:r>
        <w:rPr>
          <w:rtl/>
        </w:rPr>
        <w:t xml:space="preserve">אני </w:t>
      </w:r>
      <w:bookmarkStart w:id="13379" w:name="_ETM_Q33_423889"/>
      <w:bookmarkEnd w:id="13379"/>
      <w:r>
        <w:rPr>
          <w:rtl/>
        </w:rPr>
        <w:t xml:space="preserve">מנצל </w:t>
      </w:r>
      <w:bookmarkStart w:id="13380" w:name="_ETM_Q33_424309"/>
      <w:bookmarkEnd w:id="13380"/>
      <w:r>
        <w:rPr>
          <w:rtl/>
        </w:rPr>
        <w:t xml:space="preserve">את </w:t>
      </w:r>
      <w:bookmarkStart w:id="13381" w:name="_ETM_Q33_424459"/>
      <w:bookmarkEnd w:id="13381"/>
      <w:r>
        <w:rPr>
          <w:rtl/>
        </w:rPr>
        <w:t xml:space="preserve">הזכות </w:t>
      </w:r>
      <w:bookmarkStart w:id="13382" w:name="_ETM_Q33_424909"/>
      <w:bookmarkEnd w:id="13382"/>
      <w:r>
        <w:rPr>
          <w:rtl/>
        </w:rPr>
        <w:t xml:space="preserve">הזו </w:t>
      </w:r>
      <w:bookmarkStart w:id="13383" w:name="_ETM_Q33_425180"/>
      <w:bookmarkEnd w:id="13383"/>
      <w:r>
        <w:rPr>
          <w:rtl/>
        </w:rPr>
        <w:t>לעלות</w:t>
      </w:r>
      <w:r>
        <w:rPr>
          <w:rFonts w:hint="cs"/>
          <w:rtl/>
        </w:rPr>
        <w:t>,</w:t>
      </w:r>
      <w:r>
        <w:rPr>
          <w:rtl/>
        </w:rPr>
        <w:t xml:space="preserve"> </w:t>
      </w:r>
      <w:bookmarkStart w:id="13384" w:name="_ETM_Q33_426109"/>
      <w:bookmarkEnd w:id="13384"/>
      <w:r>
        <w:rPr>
          <w:rtl/>
        </w:rPr>
        <w:t xml:space="preserve">וכמובן </w:t>
      </w:r>
      <w:bookmarkStart w:id="13385" w:name="_ETM_Q33_426769"/>
      <w:bookmarkEnd w:id="13385"/>
      <w:r>
        <w:rPr>
          <w:rtl/>
        </w:rPr>
        <w:t xml:space="preserve">שאני </w:t>
      </w:r>
      <w:bookmarkStart w:id="13386" w:name="_ETM_Q33_427249"/>
      <w:bookmarkEnd w:id="13386"/>
      <w:r>
        <w:rPr>
          <w:rFonts w:hint="cs"/>
          <w:rtl/>
        </w:rPr>
        <w:t>אי</w:t>
      </w:r>
      <w:r>
        <w:rPr>
          <w:rtl/>
        </w:rPr>
        <w:t xml:space="preserve">מנע </w:t>
      </w:r>
      <w:bookmarkStart w:id="13387" w:name="_ETM_Q33_427669"/>
      <w:bookmarkEnd w:id="13387"/>
      <w:r>
        <w:rPr>
          <w:rtl/>
        </w:rPr>
        <w:t xml:space="preserve">בהצבעה </w:t>
      </w:r>
      <w:bookmarkStart w:id="13388" w:name="_ETM_Q33_428480"/>
      <w:bookmarkEnd w:id="13388"/>
      <w:r>
        <w:rPr>
          <w:rtl/>
        </w:rPr>
        <w:t xml:space="preserve">ולא </w:t>
      </w:r>
      <w:bookmarkStart w:id="13389" w:name="_ETM_Q33_428779"/>
      <w:bookmarkEnd w:id="13389"/>
      <w:r>
        <w:rPr>
          <w:rtl/>
        </w:rPr>
        <w:t xml:space="preserve">אצביע </w:t>
      </w:r>
      <w:bookmarkStart w:id="13390" w:name="_ETM_Q33_429760"/>
      <w:bookmarkEnd w:id="13390"/>
      <w:r>
        <w:rPr>
          <w:rtl/>
        </w:rPr>
        <w:t>נגד</w:t>
      </w:r>
      <w:r>
        <w:rPr>
          <w:rFonts w:hint="cs"/>
          <w:rtl/>
        </w:rPr>
        <w:t xml:space="preserve">. </w:t>
      </w:r>
      <w:bookmarkStart w:id="13391" w:name="_ETM_Q33_431000"/>
      <w:bookmarkStart w:id="13392" w:name="_ETM_Q33_430090"/>
      <w:bookmarkEnd w:id="13391"/>
      <w:bookmarkEnd w:id="13392"/>
      <w:r>
        <w:rPr>
          <w:rtl/>
        </w:rPr>
        <w:t xml:space="preserve">אבל </w:t>
      </w:r>
      <w:bookmarkStart w:id="13393" w:name="_ETM_Q33_430299"/>
      <w:bookmarkEnd w:id="13393"/>
      <w:r>
        <w:rPr>
          <w:rFonts w:hint="cs"/>
          <w:rtl/>
        </w:rPr>
        <w:t xml:space="preserve">עליתי </w:t>
      </w:r>
      <w:bookmarkStart w:id="13394" w:name="_ETM_Q33_430659"/>
      <w:bookmarkStart w:id="13395" w:name="_ETM_Q33_431019"/>
      <w:bookmarkEnd w:id="13394"/>
      <w:bookmarkEnd w:id="13395"/>
      <w:r>
        <w:rPr>
          <w:rtl/>
        </w:rPr>
        <w:t xml:space="preserve">כאן </w:t>
      </w:r>
      <w:bookmarkStart w:id="13396" w:name="_ETM_Q33_431560"/>
      <w:bookmarkEnd w:id="13396"/>
      <w:r>
        <w:rPr>
          <w:rFonts w:hint="cs"/>
          <w:rtl/>
        </w:rPr>
        <w:t>ל</w:t>
      </w:r>
      <w:r>
        <w:rPr>
          <w:rtl/>
        </w:rPr>
        <w:t xml:space="preserve">דבר </w:t>
      </w:r>
      <w:bookmarkStart w:id="13397" w:name="_ETM_Q33_431889"/>
      <w:bookmarkStart w:id="13398" w:name="_ETM_Q33_433000"/>
      <w:bookmarkStart w:id="13399" w:name="_ETM_Q33_432129"/>
      <w:bookmarkEnd w:id="13397"/>
      <w:bookmarkEnd w:id="13398"/>
      <w:bookmarkEnd w:id="13399"/>
      <w:r>
        <w:rPr>
          <w:rFonts w:hint="eastAsia"/>
          <w:rtl/>
        </w:rPr>
        <w:t>–</w:t>
      </w:r>
      <w:r>
        <w:rPr>
          <w:rFonts w:hint="cs"/>
          <w:rtl/>
        </w:rPr>
        <w:t xml:space="preserve"> </w:t>
      </w:r>
      <w:r>
        <w:rPr>
          <w:rtl/>
        </w:rPr>
        <w:t xml:space="preserve">גברתי </w:t>
      </w:r>
      <w:bookmarkStart w:id="13400" w:name="_ETM_Q33_432700"/>
      <w:bookmarkEnd w:id="13400"/>
      <w:r>
        <w:rPr>
          <w:rtl/>
        </w:rPr>
        <w:t xml:space="preserve">סגנית </w:t>
      </w:r>
      <w:bookmarkStart w:id="13401" w:name="_ETM_Q33_433120"/>
      <w:bookmarkEnd w:id="13401"/>
      <w:r>
        <w:rPr>
          <w:rtl/>
        </w:rPr>
        <w:t xml:space="preserve">שר </w:t>
      </w:r>
      <w:bookmarkStart w:id="13402" w:name="_ETM_Q33_433510"/>
      <w:bookmarkEnd w:id="13402"/>
      <w:r>
        <w:rPr>
          <w:rtl/>
        </w:rPr>
        <w:t>האוצר</w:t>
      </w:r>
      <w:r>
        <w:rPr>
          <w:rFonts w:hint="cs"/>
          <w:rtl/>
        </w:rPr>
        <w:t>,</w:t>
      </w:r>
      <w:r>
        <w:rPr>
          <w:rtl/>
        </w:rPr>
        <w:t xml:space="preserve"> </w:t>
      </w:r>
      <w:bookmarkStart w:id="13403" w:name="_ETM_Q33_433930"/>
      <w:bookmarkEnd w:id="13403"/>
      <w:r>
        <w:rPr>
          <w:rtl/>
        </w:rPr>
        <w:t>כד</w:t>
      </w:r>
      <w:r>
        <w:rPr>
          <w:rFonts w:hint="cs"/>
          <w:rtl/>
        </w:rPr>
        <w:t>א</w:t>
      </w:r>
      <w:r>
        <w:rPr>
          <w:rtl/>
        </w:rPr>
        <w:t xml:space="preserve">י </w:t>
      </w:r>
      <w:bookmarkStart w:id="13404" w:name="_ETM_Q33_434230"/>
      <w:bookmarkEnd w:id="13404"/>
      <w:r>
        <w:rPr>
          <w:rtl/>
        </w:rPr>
        <w:t xml:space="preserve">שתשמעי </w:t>
      </w:r>
      <w:bookmarkStart w:id="13405" w:name="_ETM_Q33_434769"/>
      <w:bookmarkEnd w:id="13405"/>
      <w:r>
        <w:rPr>
          <w:rtl/>
        </w:rPr>
        <w:t xml:space="preserve">מה </w:t>
      </w:r>
      <w:bookmarkStart w:id="13406" w:name="_ETM_Q33_434950"/>
      <w:bookmarkEnd w:id="13406"/>
      <w:r>
        <w:rPr>
          <w:rtl/>
        </w:rPr>
        <w:t xml:space="preserve">אני </w:t>
      </w:r>
      <w:bookmarkStart w:id="13407" w:name="_ETM_Q33_435099"/>
      <w:bookmarkEnd w:id="13407"/>
      <w:r>
        <w:rPr>
          <w:rtl/>
        </w:rPr>
        <w:t xml:space="preserve">אומר </w:t>
      </w:r>
      <w:bookmarkStart w:id="13408" w:name="_ETM_Q33_435400"/>
      <w:bookmarkEnd w:id="13408"/>
      <w:r>
        <w:rPr>
          <w:rtl/>
        </w:rPr>
        <w:t>לך</w:t>
      </w:r>
      <w:r>
        <w:rPr>
          <w:rFonts w:hint="cs"/>
          <w:rtl/>
        </w:rPr>
        <w:t>.</w:t>
      </w:r>
      <w:r>
        <w:rPr>
          <w:rtl/>
        </w:rPr>
        <w:t xml:space="preserve"> </w:t>
      </w:r>
      <w:bookmarkStart w:id="13409" w:name="_ETM_Q33_436540"/>
      <w:bookmarkEnd w:id="13409"/>
    </w:p>
    <w:p w:rsidR="0032115B" w:rsidRDefault="0032115B" w:rsidP="00F80FDB">
      <w:pPr>
        <w:rPr>
          <w:rtl/>
        </w:rPr>
      </w:pPr>
      <w:bookmarkStart w:id="13410" w:name="_ETM_Q33_434000"/>
      <w:bookmarkEnd w:id="13410"/>
    </w:p>
    <w:p w:rsidR="0032115B" w:rsidRDefault="0032115B" w:rsidP="00F80FDB">
      <w:pPr>
        <w:pStyle w:val="af5"/>
        <w:keepNext/>
        <w:rPr>
          <w:rtl/>
        </w:rPr>
      </w:pPr>
      <w:bookmarkStart w:id="13411" w:name="ET_interruption_קריאה_30"/>
      <w:r w:rsidRPr="001B1666">
        <w:rPr>
          <w:rStyle w:val="TagStyle"/>
          <w:rtl/>
        </w:rPr>
        <w:t xml:space="preserve"> &lt;&lt; קריאה &gt;&gt; </w:t>
      </w:r>
      <w:r>
        <w:rPr>
          <w:rtl/>
        </w:rPr>
        <w:t>קריאה:</w:t>
      </w:r>
      <w:r w:rsidRPr="001B1666">
        <w:rPr>
          <w:rStyle w:val="TagStyle"/>
          <w:rtl/>
        </w:rPr>
        <w:t xml:space="preserve"> &lt;&lt; קריאה &gt;&gt;</w:t>
      </w:r>
      <w:r>
        <w:rPr>
          <w:rtl/>
        </w:rPr>
        <w:t xml:space="preserve">   </w:t>
      </w:r>
      <w:bookmarkEnd w:id="13411"/>
    </w:p>
    <w:p w:rsidR="0032115B" w:rsidRDefault="0032115B" w:rsidP="00D20828">
      <w:pPr>
        <w:rPr>
          <w:rtl/>
        </w:rPr>
      </w:pPr>
    </w:p>
    <w:p w:rsidR="0032115B" w:rsidRDefault="0032115B" w:rsidP="00F80FDB">
      <w:pPr>
        <w:rPr>
          <w:rtl/>
        </w:rPr>
      </w:pPr>
      <w:r>
        <w:rPr>
          <w:rFonts w:hint="cs"/>
          <w:rtl/>
        </w:rPr>
        <w:t>הי</w:t>
      </w:r>
      <w:bookmarkStart w:id="13412" w:name="_ETM_Q33_436000"/>
      <w:bookmarkEnd w:id="13412"/>
      <w:r>
        <w:rPr>
          <w:rFonts w:hint="cs"/>
          <w:rtl/>
        </w:rPr>
        <w:t>א הלכה.</w:t>
      </w:r>
    </w:p>
    <w:p w:rsidR="0032115B" w:rsidRDefault="0032115B" w:rsidP="00F80FDB">
      <w:pPr>
        <w:rPr>
          <w:rtl/>
        </w:rPr>
      </w:pPr>
    </w:p>
    <w:p w:rsidR="0032115B" w:rsidRDefault="0032115B" w:rsidP="00F80FDB">
      <w:pPr>
        <w:pStyle w:val="-"/>
        <w:keepNext/>
        <w:rPr>
          <w:rtl/>
        </w:rPr>
      </w:pPr>
      <w:bookmarkStart w:id="13413" w:name="ET_speakercontinue_5084_43"/>
      <w:r w:rsidRPr="00381A62">
        <w:rPr>
          <w:rStyle w:val="TagStyle"/>
          <w:rtl/>
        </w:rPr>
        <w:t xml:space="preserve"> &lt;&lt; דובר_המשך &gt;&gt; </w:t>
      </w:r>
      <w:r>
        <w:rPr>
          <w:rtl/>
        </w:rPr>
        <w:t>מיקי לוי (יש עתיד):</w:t>
      </w:r>
      <w:r w:rsidRPr="00381A62">
        <w:rPr>
          <w:rStyle w:val="TagStyle"/>
          <w:rtl/>
        </w:rPr>
        <w:t xml:space="preserve"> &lt;&lt; דובר_המשך &gt;&gt;</w:t>
      </w:r>
      <w:r>
        <w:rPr>
          <w:rtl/>
        </w:rPr>
        <w:t xml:space="preserve">   </w:t>
      </w:r>
      <w:bookmarkEnd w:id="13413"/>
    </w:p>
    <w:p w:rsidR="0032115B" w:rsidRDefault="0032115B" w:rsidP="00D20828">
      <w:pPr>
        <w:rPr>
          <w:rtl/>
          <w:lang w:eastAsia="he-IL"/>
        </w:rPr>
      </w:pPr>
    </w:p>
    <w:p w:rsidR="0032115B" w:rsidRDefault="0032115B" w:rsidP="00F80FDB">
      <w:pPr>
        <w:rPr>
          <w:rtl/>
        </w:rPr>
      </w:pPr>
      <w:bookmarkStart w:id="13414" w:name="_ETM_Q33_435000"/>
      <w:bookmarkEnd w:id="13414"/>
      <w:r>
        <w:rPr>
          <w:rtl/>
        </w:rPr>
        <w:t>חבל</w:t>
      </w:r>
      <w:r>
        <w:rPr>
          <w:rFonts w:hint="cs"/>
          <w:rtl/>
        </w:rPr>
        <w:t>,</w:t>
      </w:r>
      <w:r>
        <w:rPr>
          <w:rtl/>
        </w:rPr>
        <w:t xml:space="preserve"> </w:t>
      </w:r>
      <w:bookmarkStart w:id="13415" w:name="_ETM_Q33_437610"/>
      <w:bookmarkEnd w:id="13415"/>
      <w:r>
        <w:rPr>
          <w:rtl/>
        </w:rPr>
        <w:t xml:space="preserve">היא </w:t>
      </w:r>
      <w:bookmarkStart w:id="13416" w:name="_ETM_Q33_437789"/>
      <w:bookmarkEnd w:id="13416"/>
      <w:r>
        <w:rPr>
          <w:rtl/>
        </w:rPr>
        <w:t>הלכה</w:t>
      </w:r>
      <w:r>
        <w:rPr>
          <w:rFonts w:hint="cs"/>
          <w:rtl/>
        </w:rPr>
        <w:t>,</w:t>
      </w:r>
      <w:r>
        <w:rPr>
          <w:rtl/>
        </w:rPr>
        <w:t xml:space="preserve"> </w:t>
      </w:r>
      <w:bookmarkStart w:id="13417" w:name="_ETM_Q33_438180"/>
      <w:bookmarkStart w:id="13418" w:name="_ETM_Q33_438360"/>
      <w:bookmarkEnd w:id="13417"/>
      <w:bookmarkEnd w:id="13418"/>
      <w:r>
        <w:rPr>
          <w:rtl/>
        </w:rPr>
        <w:t xml:space="preserve">כל </w:t>
      </w:r>
      <w:bookmarkStart w:id="13419" w:name="_ETM_Q33_438629"/>
      <w:bookmarkEnd w:id="13419"/>
      <w:r>
        <w:rPr>
          <w:rtl/>
        </w:rPr>
        <w:t xml:space="preserve">ענייני </w:t>
      </w:r>
      <w:bookmarkStart w:id="13420" w:name="_ETM_Q33_439050"/>
      <w:bookmarkEnd w:id="13420"/>
      <w:r>
        <w:rPr>
          <w:rtl/>
        </w:rPr>
        <w:t xml:space="preserve">זה </w:t>
      </w:r>
      <w:bookmarkStart w:id="13421" w:name="_ETM_Q33_439259"/>
      <w:bookmarkEnd w:id="13421"/>
      <w:r>
        <w:rPr>
          <w:rtl/>
        </w:rPr>
        <w:t xml:space="preserve">שיחה </w:t>
      </w:r>
      <w:bookmarkStart w:id="13422" w:name="_ETM_Q33_440310"/>
      <w:bookmarkEnd w:id="13422"/>
      <w:r>
        <w:rPr>
          <w:rtl/>
        </w:rPr>
        <w:t>כלכלית</w:t>
      </w:r>
      <w:r>
        <w:rPr>
          <w:rFonts w:hint="cs"/>
          <w:rtl/>
        </w:rPr>
        <w:t>.</w:t>
      </w:r>
      <w:r>
        <w:rPr>
          <w:rtl/>
        </w:rPr>
        <w:t xml:space="preserve"> </w:t>
      </w:r>
      <w:bookmarkStart w:id="13423" w:name="_ETM_Q33_441770"/>
      <w:bookmarkEnd w:id="13423"/>
      <w:r>
        <w:rPr>
          <w:rtl/>
        </w:rPr>
        <w:t xml:space="preserve">אתמול </w:t>
      </w:r>
      <w:bookmarkStart w:id="13424" w:name="_ETM_Q33_442819"/>
      <w:bookmarkEnd w:id="13424"/>
      <w:r>
        <w:rPr>
          <w:rtl/>
        </w:rPr>
        <w:t>נחש</w:t>
      </w:r>
      <w:r>
        <w:rPr>
          <w:rFonts w:hint="cs"/>
          <w:rtl/>
        </w:rPr>
        <w:t>פנו</w:t>
      </w:r>
      <w:bookmarkStart w:id="13425" w:name="_ETM_Q33_443419"/>
      <w:bookmarkStart w:id="13426" w:name="_ETM_Q33_443660"/>
      <w:bookmarkEnd w:id="13425"/>
      <w:bookmarkEnd w:id="13426"/>
      <w:r>
        <w:rPr>
          <w:rFonts w:hint="cs"/>
          <w:rtl/>
        </w:rPr>
        <w:t xml:space="preserve"> ל</w:t>
      </w:r>
      <w:r>
        <w:rPr>
          <w:rtl/>
        </w:rPr>
        <w:t>שר</w:t>
      </w:r>
      <w:r>
        <w:rPr>
          <w:rFonts w:hint="cs"/>
          <w:rtl/>
        </w:rPr>
        <w:t>,</w:t>
      </w:r>
      <w:r>
        <w:rPr>
          <w:rtl/>
        </w:rPr>
        <w:t xml:space="preserve"> </w:t>
      </w:r>
      <w:bookmarkStart w:id="13427" w:name="_ETM_Q33_444440"/>
      <w:bookmarkEnd w:id="13427"/>
      <w:r>
        <w:rPr>
          <w:rtl/>
        </w:rPr>
        <w:t xml:space="preserve">שר </w:t>
      </w:r>
      <w:bookmarkStart w:id="13428" w:name="_ETM_Q33_444770"/>
      <w:bookmarkEnd w:id="13428"/>
      <w:r>
        <w:rPr>
          <w:rtl/>
        </w:rPr>
        <w:t xml:space="preserve">האוצר </w:t>
      </w:r>
      <w:bookmarkStart w:id="13429" w:name="_ETM_Q33_445250"/>
      <w:bookmarkEnd w:id="13429"/>
      <w:r>
        <w:rPr>
          <w:rFonts w:hint="cs"/>
          <w:rtl/>
        </w:rPr>
        <w:t xml:space="preserve">– </w:t>
      </w:r>
      <w:r>
        <w:rPr>
          <w:rtl/>
        </w:rPr>
        <w:t xml:space="preserve">שאני </w:t>
      </w:r>
      <w:bookmarkStart w:id="13430" w:name="_ETM_Q33_445669"/>
      <w:bookmarkEnd w:id="13430"/>
      <w:r>
        <w:rPr>
          <w:rtl/>
        </w:rPr>
        <w:t xml:space="preserve">אומר </w:t>
      </w:r>
      <w:bookmarkStart w:id="13431" w:name="_ETM_Q33_445940"/>
      <w:bookmarkEnd w:id="13431"/>
      <w:r>
        <w:rPr>
          <w:rtl/>
        </w:rPr>
        <w:t>לכם</w:t>
      </w:r>
      <w:r>
        <w:rPr>
          <w:rFonts w:hint="cs"/>
          <w:rtl/>
        </w:rPr>
        <w:t>,</w:t>
      </w:r>
      <w:r>
        <w:rPr>
          <w:rtl/>
        </w:rPr>
        <w:t xml:space="preserve"> </w:t>
      </w:r>
      <w:bookmarkStart w:id="13432" w:name="_ETM_Q33_446270"/>
      <w:bookmarkEnd w:id="13432"/>
      <w:r>
        <w:rPr>
          <w:rtl/>
        </w:rPr>
        <w:t xml:space="preserve">אני </w:t>
      </w:r>
      <w:bookmarkStart w:id="13433" w:name="_ETM_Q33_446509"/>
      <w:bookmarkEnd w:id="13433"/>
      <w:r>
        <w:rPr>
          <w:rtl/>
        </w:rPr>
        <w:t xml:space="preserve">מעריך </w:t>
      </w:r>
      <w:bookmarkStart w:id="13434" w:name="_ETM_Q33_446960"/>
      <w:bookmarkEnd w:id="13434"/>
      <w:r>
        <w:rPr>
          <w:rtl/>
        </w:rPr>
        <w:t>אותו</w:t>
      </w:r>
      <w:r>
        <w:rPr>
          <w:rFonts w:hint="cs"/>
          <w:rtl/>
        </w:rPr>
        <w:t>,</w:t>
      </w:r>
      <w:r>
        <w:rPr>
          <w:rtl/>
        </w:rPr>
        <w:t xml:space="preserve"> </w:t>
      </w:r>
      <w:bookmarkStart w:id="13435" w:name="_ETM_Q33_447839"/>
      <w:bookmarkEnd w:id="13435"/>
      <w:r>
        <w:rPr>
          <w:rtl/>
        </w:rPr>
        <w:t xml:space="preserve">הוא </w:t>
      </w:r>
      <w:bookmarkStart w:id="13436" w:name="_ETM_Q33_447960"/>
      <w:bookmarkEnd w:id="13436"/>
      <w:r>
        <w:rPr>
          <w:rFonts w:hint="cs"/>
          <w:rtl/>
        </w:rPr>
        <w:t xml:space="preserve">אדם חכם, </w:t>
      </w:r>
      <w:bookmarkStart w:id="13437" w:name="_ETM_Q33_448000"/>
      <w:bookmarkStart w:id="13438" w:name="_ETM_Q33_448139"/>
      <w:bookmarkStart w:id="13439" w:name="_ETM_Q33_448379"/>
      <w:bookmarkStart w:id="13440" w:name="_ETM_Q33_449440"/>
      <w:bookmarkEnd w:id="13437"/>
      <w:bookmarkEnd w:id="13438"/>
      <w:bookmarkEnd w:id="13439"/>
      <w:bookmarkEnd w:id="13440"/>
      <w:r>
        <w:rPr>
          <w:rtl/>
        </w:rPr>
        <w:t xml:space="preserve">אבל </w:t>
      </w:r>
      <w:bookmarkStart w:id="13441" w:name="_ETM_Q33_449800"/>
      <w:bookmarkEnd w:id="13441"/>
      <w:r>
        <w:rPr>
          <w:rtl/>
        </w:rPr>
        <w:t xml:space="preserve">הוא </w:t>
      </w:r>
      <w:bookmarkStart w:id="13442" w:name="_ETM_Q33_449889"/>
      <w:bookmarkEnd w:id="13442"/>
      <w:r>
        <w:rPr>
          <w:rtl/>
        </w:rPr>
        <w:t xml:space="preserve">כשל </w:t>
      </w:r>
      <w:bookmarkStart w:id="13443" w:name="_ETM_Q33_450849"/>
      <w:bookmarkEnd w:id="13443"/>
      <w:r>
        <w:rPr>
          <w:rtl/>
        </w:rPr>
        <w:t xml:space="preserve">כשל </w:t>
      </w:r>
      <w:bookmarkStart w:id="13444" w:name="_ETM_Q33_451509"/>
      <w:bookmarkEnd w:id="13444"/>
      <w:r>
        <w:rPr>
          <w:rtl/>
        </w:rPr>
        <w:t>מוחלט</w:t>
      </w:r>
      <w:r>
        <w:rPr>
          <w:rFonts w:hint="cs"/>
          <w:rtl/>
        </w:rPr>
        <w:t>,</w:t>
      </w:r>
      <w:r>
        <w:rPr>
          <w:rtl/>
        </w:rPr>
        <w:t xml:space="preserve"> </w:t>
      </w:r>
      <w:bookmarkStart w:id="13445" w:name="_ETM_Q33_452839"/>
      <w:bookmarkEnd w:id="13445"/>
      <w:r>
        <w:rPr>
          <w:rtl/>
        </w:rPr>
        <w:t>מוחלט</w:t>
      </w:r>
      <w:r>
        <w:rPr>
          <w:rFonts w:hint="cs"/>
          <w:rtl/>
        </w:rPr>
        <w:t>,</w:t>
      </w:r>
      <w:r>
        <w:rPr>
          <w:rtl/>
        </w:rPr>
        <w:t xml:space="preserve"> </w:t>
      </w:r>
      <w:bookmarkStart w:id="13446" w:name="_ETM_Q33_453920"/>
      <w:bookmarkEnd w:id="13446"/>
      <w:r>
        <w:rPr>
          <w:rtl/>
        </w:rPr>
        <w:t xml:space="preserve">בשבוע </w:t>
      </w:r>
      <w:bookmarkStart w:id="13447" w:name="_ETM_Q33_454760"/>
      <w:bookmarkEnd w:id="13447"/>
      <w:r>
        <w:rPr>
          <w:rtl/>
        </w:rPr>
        <w:t>האחרון</w:t>
      </w:r>
      <w:r>
        <w:rPr>
          <w:rFonts w:hint="cs"/>
          <w:rtl/>
        </w:rPr>
        <w:t>;</w:t>
      </w:r>
      <w:r>
        <w:rPr>
          <w:rtl/>
        </w:rPr>
        <w:t xml:space="preserve"> </w:t>
      </w:r>
      <w:bookmarkStart w:id="13448" w:name="_ETM_Q33_455789"/>
      <w:bookmarkEnd w:id="13448"/>
      <w:r>
        <w:rPr>
          <w:rtl/>
        </w:rPr>
        <w:t>כש</w:t>
      </w:r>
      <w:r>
        <w:rPr>
          <w:rFonts w:hint="cs"/>
          <w:rtl/>
        </w:rPr>
        <w:t>ל</w:t>
      </w:r>
      <w:r>
        <w:rPr>
          <w:rtl/>
        </w:rPr>
        <w:t xml:space="preserve"> </w:t>
      </w:r>
      <w:bookmarkStart w:id="13449" w:name="_ETM_Q33_456330"/>
      <w:bookmarkEnd w:id="13449"/>
      <w:r>
        <w:rPr>
          <w:rtl/>
        </w:rPr>
        <w:t xml:space="preserve">שמתעלם </w:t>
      </w:r>
      <w:bookmarkStart w:id="13450" w:name="_ETM_Q33_457139"/>
      <w:bookmarkEnd w:id="13450"/>
      <w:r>
        <w:rPr>
          <w:rtl/>
        </w:rPr>
        <w:t xml:space="preserve">מהמצב </w:t>
      </w:r>
      <w:bookmarkStart w:id="13451" w:name="_ETM_Q33_457710"/>
      <w:bookmarkEnd w:id="13451"/>
      <w:r>
        <w:rPr>
          <w:rtl/>
        </w:rPr>
        <w:t xml:space="preserve">הכלכלי </w:t>
      </w:r>
      <w:bookmarkStart w:id="13452" w:name="_ETM_Q33_458219"/>
      <w:bookmarkEnd w:id="13452"/>
      <w:r>
        <w:rPr>
          <w:rtl/>
        </w:rPr>
        <w:t xml:space="preserve">של </w:t>
      </w:r>
      <w:bookmarkStart w:id="13453" w:name="_ETM_Q33_458430"/>
      <w:bookmarkEnd w:id="13453"/>
      <w:r>
        <w:rPr>
          <w:rtl/>
        </w:rPr>
        <w:t xml:space="preserve">מדינת </w:t>
      </w:r>
      <w:bookmarkStart w:id="13454" w:name="_ETM_Q33_458969"/>
      <w:bookmarkEnd w:id="13454"/>
      <w:r>
        <w:rPr>
          <w:rtl/>
        </w:rPr>
        <w:t>ישראל</w:t>
      </w:r>
      <w:r>
        <w:rPr>
          <w:rFonts w:hint="cs"/>
          <w:rtl/>
        </w:rPr>
        <w:t>.</w:t>
      </w:r>
      <w:r>
        <w:rPr>
          <w:rtl/>
        </w:rPr>
        <w:t xml:space="preserve"> </w:t>
      </w:r>
      <w:bookmarkStart w:id="13455" w:name="_ETM_Q33_460110"/>
      <w:bookmarkEnd w:id="13455"/>
      <w:r>
        <w:rPr>
          <w:rtl/>
        </w:rPr>
        <w:t xml:space="preserve">לא </w:t>
      </w:r>
      <w:bookmarkStart w:id="13456" w:name="_ETM_Q33_460529"/>
      <w:bookmarkEnd w:id="13456"/>
      <w:r>
        <w:rPr>
          <w:rtl/>
        </w:rPr>
        <w:t xml:space="preserve">מעניין </w:t>
      </w:r>
      <w:bookmarkStart w:id="13457" w:name="_ETM_Q33_461069"/>
      <w:bookmarkEnd w:id="13457"/>
      <w:r>
        <w:rPr>
          <w:rFonts w:hint="cs"/>
          <w:rtl/>
        </w:rPr>
        <w:t xml:space="preserve">את שר </w:t>
      </w:r>
      <w:bookmarkStart w:id="13458" w:name="_ETM_Q33_461580"/>
      <w:bookmarkEnd w:id="13458"/>
      <w:r>
        <w:rPr>
          <w:rtl/>
        </w:rPr>
        <w:t xml:space="preserve">האוצר </w:t>
      </w:r>
      <w:bookmarkStart w:id="13459" w:name="_ETM_Q33_462449"/>
      <w:bookmarkEnd w:id="13459"/>
      <w:r>
        <w:rPr>
          <w:rtl/>
        </w:rPr>
        <w:t xml:space="preserve">כלום </w:t>
      </w:r>
      <w:bookmarkStart w:id="13460" w:name="_ETM_Q33_463770"/>
      <w:bookmarkEnd w:id="13460"/>
      <w:r>
        <w:rPr>
          <w:rtl/>
        </w:rPr>
        <w:t xml:space="preserve">חוץ </w:t>
      </w:r>
      <w:bookmarkStart w:id="13461" w:name="_ETM_Q33_464189"/>
      <w:bookmarkEnd w:id="13461"/>
      <w:r>
        <w:rPr>
          <w:rtl/>
        </w:rPr>
        <w:t xml:space="preserve">מיהודה </w:t>
      </w:r>
      <w:bookmarkStart w:id="13462" w:name="_ETM_Q33_464729"/>
      <w:bookmarkEnd w:id="13462"/>
      <w:r>
        <w:rPr>
          <w:rtl/>
        </w:rPr>
        <w:t>ושומרון</w:t>
      </w:r>
      <w:r>
        <w:rPr>
          <w:rFonts w:hint="cs"/>
          <w:rtl/>
        </w:rPr>
        <w:t>.</w:t>
      </w:r>
      <w:bookmarkStart w:id="13463" w:name="_ETM_Q33_464000"/>
      <w:bookmarkStart w:id="13464" w:name="_ETM_Q33_465000"/>
      <w:bookmarkStart w:id="13465" w:name="_ETM_Q33_466160"/>
      <w:bookmarkEnd w:id="13463"/>
      <w:bookmarkEnd w:id="13464"/>
      <w:bookmarkEnd w:id="13465"/>
      <w:r>
        <w:rPr>
          <w:rFonts w:hint="cs"/>
          <w:rtl/>
        </w:rPr>
        <w:t xml:space="preserve"> </w:t>
      </w:r>
      <w:r>
        <w:rPr>
          <w:rtl/>
        </w:rPr>
        <w:t xml:space="preserve">אתמול </w:t>
      </w:r>
      <w:bookmarkStart w:id="13466" w:name="_ETM_Q33_467300"/>
      <w:bookmarkEnd w:id="13466"/>
      <w:r>
        <w:rPr>
          <w:rtl/>
        </w:rPr>
        <w:t xml:space="preserve">התגלו </w:t>
      </w:r>
      <w:bookmarkStart w:id="13467" w:name="_ETM_Q33_467870"/>
      <w:bookmarkEnd w:id="13467"/>
      <w:r>
        <w:rPr>
          <w:rtl/>
        </w:rPr>
        <w:t>המספרים</w:t>
      </w:r>
      <w:r>
        <w:rPr>
          <w:rFonts w:hint="cs"/>
          <w:rtl/>
        </w:rPr>
        <w:t>.</w:t>
      </w:r>
      <w:r>
        <w:rPr>
          <w:rtl/>
        </w:rPr>
        <w:t xml:space="preserve"> </w:t>
      </w:r>
      <w:bookmarkStart w:id="13468" w:name="_ETM_Q33_469190"/>
      <w:bookmarkEnd w:id="13468"/>
      <w:r>
        <w:rPr>
          <w:rtl/>
        </w:rPr>
        <w:t xml:space="preserve">ניתן </w:t>
      </w:r>
      <w:bookmarkStart w:id="13469" w:name="_ETM_Q33_469670"/>
      <w:bookmarkEnd w:id="13469"/>
      <w:r>
        <w:rPr>
          <w:rtl/>
        </w:rPr>
        <w:t xml:space="preserve">להגיד </w:t>
      </w:r>
      <w:bookmarkStart w:id="13470" w:name="_ETM_Q33_470120"/>
      <w:bookmarkEnd w:id="13470"/>
      <w:r>
        <w:rPr>
          <w:rtl/>
        </w:rPr>
        <w:t xml:space="preserve">בשתי </w:t>
      </w:r>
      <w:bookmarkStart w:id="13471" w:name="_ETM_Q33_470570"/>
      <w:bookmarkEnd w:id="13471"/>
      <w:r>
        <w:rPr>
          <w:rtl/>
        </w:rPr>
        <w:t>מילים</w:t>
      </w:r>
      <w:r>
        <w:rPr>
          <w:rFonts w:hint="cs"/>
          <w:rtl/>
        </w:rPr>
        <w:t xml:space="preserve"> </w:t>
      </w:r>
      <w:r>
        <w:rPr>
          <w:rFonts w:hint="eastAsia"/>
          <w:rtl/>
        </w:rPr>
        <w:t>–</w:t>
      </w:r>
      <w:r>
        <w:rPr>
          <w:rtl/>
        </w:rPr>
        <w:t xml:space="preserve"> </w:t>
      </w:r>
      <w:bookmarkStart w:id="13472" w:name="_ETM_Q33_471600"/>
      <w:bookmarkEnd w:id="13472"/>
      <w:r>
        <w:rPr>
          <w:rtl/>
        </w:rPr>
        <w:t xml:space="preserve">קטסטרופה </w:t>
      </w:r>
      <w:bookmarkStart w:id="13473" w:name="_ETM_Q33_473220"/>
      <w:bookmarkEnd w:id="13473"/>
      <w:r>
        <w:rPr>
          <w:rtl/>
        </w:rPr>
        <w:t>כלכלית</w:t>
      </w:r>
      <w:r>
        <w:rPr>
          <w:rFonts w:hint="cs"/>
          <w:rtl/>
        </w:rPr>
        <w:t>,</w:t>
      </w:r>
      <w:r>
        <w:rPr>
          <w:rtl/>
        </w:rPr>
        <w:t xml:space="preserve"> </w:t>
      </w:r>
      <w:bookmarkStart w:id="13474" w:name="_ETM_Q33_474589"/>
      <w:bookmarkEnd w:id="13474"/>
      <w:r>
        <w:rPr>
          <w:rtl/>
        </w:rPr>
        <w:t xml:space="preserve">קטסטרופה </w:t>
      </w:r>
      <w:bookmarkStart w:id="13475" w:name="_ETM_Q33_476150"/>
      <w:bookmarkEnd w:id="13475"/>
      <w:r>
        <w:rPr>
          <w:rtl/>
        </w:rPr>
        <w:t>כלכלית</w:t>
      </w:r>
      <w:r>
        <w:rPr>
          <w:rFonts w:hint="cs"/>
          <w:rtl/>
        </w:rPr>
        <w:t>.</w:t>
      </w:r>
      <w:r>
        <w:rPr>
          <w:rtl/>
        </w:rPr>
        <w:t xml:space="preserve"> </w:t>
      </w:r>
      <w:bookmarkStart w:id="13476" w:name="_ETM_Q33_477270"/>
      <w:bookmarkEnd w:id="13476"/>
      <w:r>
        <w:rPr>
          <w:rtl/>
        </w:rPr>
        <w:t xml:space="preserve">אנשי </w:t>
      </w:r>
      <w:bookmarkStart w:id="13477" w:name="_ETM_Q33_477779"/>
      <w:bookmarkEnd w:id="13477"/>
      <w:r>
        <w:rPr>
          <w:rtl/>
        </w:rPr>
        <w:t xml:space="preserve">המקצוע </w:t>
      </w:r>
      <w:bookmarkStart w:id="13478" w:name="_ETM_Q33_478320"/>
      <w:bookmarkEnd w:id="13478"/>
      <w:r>
        <w:rPr>
          <w:rtl/>
        </w:rPr>
        <w:t xml:space="preserve">באוצר </w:t>
      </w:r>
      <w:bookmarkStart w:id="13479" w:name="_ETM_Q33_478830"/>
      <w:bookmarkEnd w:id="13479"/>
      <w:r>
        <w:rPr>
          <w:rtl/>
        </w:rPr>
        <w:t>סוף</w:t>
      </w:r>
      <w:bookmarkStart w:id="13480" w:name="_ETM_Q33_479130"/>
      <w:bookmarkEnd w:id="13480"/>
      <w:r>
        <w:rPr>
          <w:rFonts w:hint="cs"/>
          <w:rtl/>
        </w:rPr>
        <w:t>-</w:t>
      </w:r>
      <w:r>
        <w:rPr>
          <w:rtl/>
        </w:rPr>
        <w:t xml:space="preserve">סוף </w:t>
      </w:r>
      <w:bookmarkStart w:id="13481" w:name="_ETM_Q33_479610"/>
      <w:bookmarkEnd w:id="13481"/>
      <w:r>
        <w:rPr>
          <w:rtl/>
        </w:rPr>
        <w:t xml:space="preserve">גילו </w:t>
      </w:r>
      <w:bookmarkStart w:id="13482" w:name="_ETM_Q33_480029"/>
      <w:bookmarkEnd w:id="13482"/>
      <w:r>
        <w:rPr>
          <w:rtl/>
        </w:rPr>
        <w:t xml:space="preserve">עצמאות </w:t>
      </w:r>
      <w:bookmarkStart w:id="13483" w:name="_ETM_Q33_480600"/>
      <w:bookmarkEnd w:id="13483"/>
      <w:r>
        <w:rPr>
          <w:rtl/>
        </w:rPr>
        <w:t>ואומץ</w:t>
      </w:r>
      <w:r>
        <w:rPr>
          <w:rFonts w:hint="cs"/>
          <w:rtl/>
        </w:rPr>
        <w:t xml:space="preserve">, והינה </w:t>
      </w:r>
      <w:bookmarkStart w:id="13484" w:name="_ETM_Q33_480000"/>
      <w:bookmarkStart w:id="13485" w:name="_ETM_Q33_480329"/>
      <w:bookmarkStart w:id="13486" w:name="_ETM_Q33_480480"/>
      <w:bookmarkStart w:id="13487" w:name="_ETM_Q33_481439"/>
      <w:bookmarkStart w:id="13488" w:name="_ETM_Q33_482250"/>
      <w:bookmarkEnd w:id="13484"/>
      <w:bookmarkEnd w:id="13485"/>
      <w:bookmarkEnd w:id="13486"/>
      <w:bookmarkEnd w:id="13487"/>
      <w:bookmarkEnd w:id="13488"/>
      <w:r>
        <w:rPr>
          <w:rFonts w:hint="cs"/>
          <w:rtl/>
        </w:rPr>
        <w:t>ה</w:t>
      </w:r>
      <w:r>
        <w:rPr>
          <w:rtl/>
        </w:rPr>
        <w:t>ממצאים</w:t>
      </w:r>
      <w:r>
        <w:rPr>
          <w:rFonts w:hint="cs"/>
          <w:rtl/>
        </w:rPr>
        <w:t>:</w:t>
      </w:r>
      <w:r>
        <w:rPr>
          <w:rtl/>
        </w:rPr>
        <w:t xml:space="preserve"> </w:t>
      </w:r>
      <w:bookmarkStart w:id="13489" w:name="_ETM_Q33_483539"/>
      <w:bookmarkEnd w:id="13489"/>
      <w:r>
        <w:rPr>
          <w:rtl/>
        </w:rPr>
        <w:t xml:space="preserve">ירידה </w:t>
      </w:r>
      <w:bookmarkStart w:id="13490" w:name="_ETM_Q33_484169"/>
      <w:bookmarkEnd w:id="13490"/>
      <w:r>
        <w:rPr>
          <w:rtl/>
        </w:rPr>
        <w:t xml:space="preserve">בצמיחה </w:t>
      </w:r>
      <w:bookmarkStart w:id="13491" w:name="_ETM_Q33_484859"/>
      <w:bookmarkEnd w:id="13491"/>
      <w:r>
        <w:rPr>
          <w:rtl/>
        </w:rPr>
        <w:t xml:space="preserve">של </w:t>
      </w:r>
      <w:bookmarkStart w:id="13492" w:name="_ETM_Q33_485069"/>
      <w:bookmarkEnd w:id="13492"/>
      <w:r>
        <w:rPr>
          <w:rtl/>
        </w:rPr>
        <w:t xml:space="preserve">4% </w:t>
      </w:r>
      <w:bookmarkStart w:id="13493" w:name="_ETM_Q33_485939"/>
      <w:bookmarkEnd w:id="13493"/>
      <w:r>
        <w:rPr>
          <w:rtl/>
        </w:rPr>
        <w:t>בממוצע</w:t>
      </w:r>
      <w:r>
        <w:rPr>
          <w:rFonts w:hint="cs"/>
          <w:rtl/>
        </w:rPr>
        <w:t xml:space="preserve">, אובדן </w:t>
      </w:r>
      <w:bookmarkStart w:id="13494" w:name="_ETM_Q33_487629"/>
      <w:bookmarkStart w:id="13495" w:name="_ETM_Q33_487870"/>
      <w:bookmarkStart w:id="13496" w:name="_ETM_Q33_488260"/>
      <w:bookmarkEnd w:id="13494"/>
      <w:bookmarkEnd w:id="13495"/>
      <w:bookmarkEnd w:id="13496"/>
      <w:r>
        <w:rPr>
          <w:rtl/>
        </w:rPr>
        <w:t xml:space="preserve">תוצר </w:t>
      </w:r>
      <w:bookmarkStart w:id="13497" w:name="_ETM_Q33_488830"/>
      <w:bookmarkEnd w:id="13497"/>
      <w:r>
        <w:rPr>
          <w:rtl/>
        </w:rPr>
        <w:t>לאורך</w:t>
      </w:r>
      <w:r>
        <w:rPr>
          <w:rFonts w:hint="cs"/>
          <w:rtl/>
        </w:rPr>
        <w:t xml:space="preserve"> עשר</w:t>
      </w:r>
      <w:bookmarkStart w:id="13498" w:name="_ETM_Q33_489429"/>
      <w:bookmarkEnd w:id="13498"/>
      <w:r>
        <w:rPr>
          <w:rtl/>
        </w:rPr>
        <w:t xml:space="preserve"> </w:t>
      </w:r>
      <w:bookmarkStart w:id="13499" w:name="_ETM_Q33_489820"/>
      <w:bookmarkEnd w:id="13499"/>
      <w:r>
        <w:rPr>
          <w:rtl/>
        </w:rPr>
        <w:t xml:space="preserve">שנים </w:t>
      </w:r>
      <w:bookmarkStart w:id="13500" w:name="_ETM_Q33_490629"/>
      <w:bookmarkEnd w:id="13500"/>
      <w:r>
        <w:rPr>
          <w:rFonts w:hint="cs"/>
          <w:rtl/>
        </w:rPr>
        <w:t xml:space="preserve">של </w:t>
      </w:r>
      <w:r>
        <w:rPr>
          <w:rtl/>
        </w:rPr>
        <w:t xml:space="preserve">כ-200 </w:t>
      </w:r>
      <w:bookmarkStart w:id="13501" w:name="_ETM_Q33_491740"/>
      <w:bookmarkEnd w:id="13501"/>
      <w:r>
        <w:rPr>
          <w:rtl/>
        </w:rPr>
        <w:t xml:space="preserve">מיליארד </w:t>
      </w:r>
      <w:bookmarkStart w:id="13502" w:name="_ETM_Q33_492549"/>
      <w:bookmarkEnd w:id="13502"/>
      <w:r>
        <w:rPr>
          <w:rtl/>
        </w:rPr>
        <w:t xml:space="preserve">שקל </w:t>
      </w:r>
      <w:bookmarkStart w:id="13503" w:name="_ETM_Q33_493820"/>
      <w:bookmarkEnd w:id="13503"/>
      <w:r>
        <w:rPr>
          <w:rtl/>
        </w:rPr>
        <w:t>בממוצע</w:t>
      </w:r>
      <w:r>
        <w:rPr>
          <w:rFonts w:hint="cs"/>
          <w:rtl/>
        </w:rPr>
        <w:t>.</w:t>
      </w:r>
      <w:r>
        <w:rPr>
          <w:rtl/>
        </w:rPr>
        <w:t xml:space="preserve"> </w:t>
      </w:r>
      <w:bookmarkStart w:id="13504" w:name="_ETM_Q33_495179"/>
      <w:bookmarkEnd w:id="13504"/>
      <w:r>
        <w:rPr>
          <w:rtl/>
        </w:rPr>
        <w:t xml:space="preserve">זה </w:t>
      </w:r>
      <w:bookmarkStart w:id="13505" w:name="_ETM_Q33_495450"/>
      <w:bookmarkEnd w:id="13505"/>
      <w:r>
        <w:rPr>
          <w:rtl/>
        </w:rPr>
        <w:t xml:space="preserve">אומר </w:t>
      </w:r>
      <w:bookmarkStart w:id="13506" w:name="_ETM_Q33_496350"/>
      <w:bookmarkEnd w:id="13506"/>
      <w:r>
        <w:rPr>
          <w:rtl/>
        </w:rPr>
        <w:t xml:space="preserve">אובדן </w:t>
      </w:r>
      <w:bookmarkStart w:id="13507" w:name="_ETM_Q33_496980"/>
      <w:bookmarkEnd w:id="13507"/>
      <w:r>
        <w:rPr>
          <w:rtl/>
        </w:rPr>
        <w:t xml:space="preserve">תוצר </w:t>
      </w:r>
      <w:bookmarkStart w:id="13508" w:name="_ETM_Q33_497460"/>
      <w:bookmarkEnd w:id="13508"/>
      <w:r>
        <w:rPr>
          <w:rFonts w:hint="cs"/>
          <w:rtl/>
        </w:rPr>
        <w:t xml:space="preserve">של </w:t>
      </w:r>
      <w:r>
        <w:rPr>
          <w:rtl/>
        </w:rPr>
        <w:t xml:space="preserve">כ-20 </w:t>
      </w:r>
      <w:bookmarkStart w:id="13509" w:name="_ETM_Q33_498180"/>
      <w:bookmarkEnd w:id="13509"/>
      <w:r>
        <w:rPr>
          <w:rtl/>
        </w:rPr>
        <w:t xml:space="preserve">מיליארד </w:t>
      </w:r>
      <w:bookmarkStart w:id="13510" w:name="_ETM_Q33_498869"/>
      <w:bookmarkEnd w:id="13510"/>
      <w:r>
        <w:rPr>
          <w:rtl/>
        </w:rPr>
        <w:t xml:space="preserve">שקל </w:t>
      </w:r>
      <w:bookmarkStart w:id="13511" w:name="_ETM_Q33_500010"/>
      <w:bookmarkEnd w:id="13511"/>
      <w:r>
        <w:rPr>
          <w:rtl/>
        </w:rPr>
        <w:t>לשנה</w:t>
      </w:r>
      <w:r>
        <w:rPr>
          <w:rFonts w:hint="cs"/>
          <w:rtl/>
        </w:rPr>
        <w:t>.</w:t>
      </w:r>
      <w:r>
        <w:rPr>
          <w:rtl/>
        </w:rPr>
        <w:t xml:space="preserve"> </w:t>
      </w:r>
      <w:bookmarkStart w:id="13512" w:name="_ETM_Q33_501150"/>
      <w:bookmarkEnd w:id="13512"/>
      <w:r>
        <w:rPr>
          <w:rtl/>
        </w:rPr>
        <w:t xml:space="preserve">סכומים </w:t>
      </w:r>
      <w:bookmarkStart w:id="13513" w:name="_ETM_Q33_502060"/>
      <w:bookmarkEnd w:id="13513"/>
      <w:r>
        <w:rPr>
          <w:rtl/>
        </w:rPr>
        <w:t>אסטרונומיים</w:t>
      </w:r>
      <w:r>
        <w:rPr>
          <w:rFonts w:hint="cs"/>
          <w:rtl/>
        </w:rPr>
        <w:t>.</w:t>
      </w:r>
      <w:bookmarkStart w:id="13514" w:name="_ETM_Q33_505000"/>
      <w:bookmarkStart w:id="13515" w:name="_ETM_Q33_503820"/>
      <w:bookmarkEnd w:id="13514"/>
      <w:bookmarkEnd w:id="13515"/>
      <w:r>
        <w:rPr>
          <w:rFonts w:hint="cs"/>
          <w:rtl/>
        </w:rPr>
        <w:t xml:space="preserve"> </w:t>
      </w:r>
      <w:r>
        <w:rPr>
          <w:rtl/>
        </w:rPr>
        <w:t>והכ</w:t>
      </w:r>
      <w:r>
        <w:rPr>
          <w:rFonts w:hint="cs"/>
          <w:rtl/>
        </w:rPr>
        <w:t>ו</w:t>
      </w:r>
      <w:r>
        <w:rPr>
          <w:rtl/>
        </w:rPr>
        <w:t xml:space="preserve">ל </w:t>
      </w:r>
      <w:bookmarkStart w:id="13516" w:name="_ETM_Q33_505890"/>
      <w:bookmarkEnd w:id="13516"/>
      <w:r>
        <w:rPr>
          <w:rtl/>
        </w:rPr>
        <w:t xml:space="preserve">בגלל </w:t>
      </w:r>
      <w:bookmarkStart w:id="13517" w:name="_ETM_Q33_506279"/>
      <w:bookmarkEnd w:id="13517"/>
      <w:r>
        <w:rPr>
          <w:rtl/>
        </w:rPr>
        <w:t>ה</w:t>
      </w:r>
      <w:r>
        <w:rPr>
          <w:rFonts w:hint="cs"/>
          <w:rtl/>
        </w:rPr>
        <w:t>הפיכה</w:t>
      </w:r>
      <w:r>
        <w:rPr>
          <w:rtl/>
        </w:rPr>
        <w:t xml:space="preserve"> </w:t>
      </w:r>
      <w:bookmarkStart w:id="13518" w:name="_ETM_Q33_506820"/>
      <w:bookmarkEnd w:id="13518"/>
      <w:r>
        <w:rPr>
          <w:rtl/>
        </w:rPr>
        <w:t>המשטר</w:t>
      </w:r>
      <w:r>
        <w:rPr>
          <w:rFonts w:hint="cs"/>
          <w:rtl/>
        </w:rPr>
        <w:t>ית,</w:t>
      </w:r>
      <w:r>
        <w:rPr>
          <w:rtl/>
        </w:rPr>
        <w:t xml:space="preserve"> </w:t>
      </w:r>
      <w:bookmarkStart w:id="13519" w:name="_ETM_Q33_507450"/>
      <w:bookmarkEnd w:id="13519"/>
      <w:r>
        <w:rPr>
          <w:rtl/>
        </w:rPr>
        <w:t xml:space="preserve">שלא </w:t>
      </w:r>
      <w:bookmarkStart w:id="13520" w:name="_ETM_Q33_507720"/>
      <w:bookmarkEnd w:id="13520"/>
      <w:r>
        <w:rPr>
          <w:rtl/>
        </w:rPr>
        <w:t xml:space="preserve">יהיו </w:t>
      </w:r>
      <w:bookmarkStart w:id="13521" w:name="_ETM_Q33_507990"/>
      <w:bookmarkEnd w:id="13521"/>
      <w:r>
        <w:rPr>
          <w:rtl/>
        </w:rPr>
        <w:t>אי</w:t>
      </w:r>
      <w:r>
        <w:rPr>
          <w:rFonts w:hint="cs"/>
          <w:rtl/>
        </w:rPr>
        <w:t>-</w:t>
      </w:r>
      <w:r>
        <w:rPr>
          <w:rtl/>
        </w:rPr>
        <w:t>הבנות</w:t>
      </w:r>
      <w:bookmarkStart w:id="13522" w:name="_ETM_Q33_509419"/>
      <w:bookmarkEnd w:id="13522"/>
      <w:r>
        <w:rPr>
          <w:rFonts w:hint="cs"/>
          <w:rtl/>
        </w:rPr>
        <w:t xml:space="preserve">. </w:t>
      </w:r>
    </w:p>
    <w:p w:rsidR="0032115B" w:rsidRDefault="0032115B" w:rsidP="00F80FDB">
      <w:pPr>
        <w:rPr>
          <w:rtl/>
        </w:rPr>
      </w:pPr>
      <w:bookmarkStart w:id="13523" w:name="_ETM_Q33_506081"/>
      <w:bookmarkStart w:id="13524" w:name="_ETM_Q33_506134"/>
      <w:bookmarkStart w:id="13525" w:name="_ETM_Q33_506225"/>
      <w:bookmarkEnd w:id="13523"/>
      <w:bookmarkEnd w:id="13524"/>
      <w:bookmarkEnd w:id="13525"/>
    </w:p>
    <w:p w:rsidR="0032115B" w:rsidRDefault="0032115B" w:rsidP="00F80FDB">
      <w:pPr>
        <w:rPr>
          <w:rtl/>
        </w:rPr>
      </w:pPr>
      <w:bookmarkStart w:id="13526" w:name="_ETM_Q33_506270"/>
      <w:bookmarkEnd w:id="13526"/>
      <w:r>
        <w:rPr>
          <w:rtl/>
        </w:rPr>
        <w:t xml:space="preserve">אנשי </w:t>
      </w:r>
      <w:bookmarkStart w:id="13527" w:name="_ETM_Q33_509869"/>
      <w:bookmarkEnd w:id="13527"/>
      <w:r>
        <w:rPr>
          <w:rtl/>
        </w:rPr>
        <w:t xml:space="preserve">המקצוע </w:t>
      </w:r>
      <w:bookmarkStart w:id="13528" w:name="_ETM_Q33_510409"/>
      <w:bookmarkEnd w:id="13528"/>
      <w:r>
        <w:rPr>
          <w:rtl/>
        </w:rPr>
        <w:t xml:space="preserve">באוצר </w:t>
      </w:r>
      <w:bookmarkStart w:id="13529" w:name="_ETM_Q33_510949"/>
      <w:bookmarkEnd w:id="13529"/>
      <w:r>
        <w:rPr>
          <w:rtl/>
        </w:rPr>
        <w:t xml:space="preserve">מציינים </w:t>
      </w:r>
      <w:bookmarkStart w:id="13530" w:name="_ETM_Q33_512350"/>
      <w:bookmarkEnd w:id="13530"/>
      <w:r>
        <w:rPr>
          <w:rtl/>
        </w:rPr>
        <w:t xml:space="preserve">כי </w:t>
      </w:r>
      <w:bookmarkStart w:id="13531" w:name="_ETM_Q33_512620"/>
      <w:bookmarkEnd w:id="13531"/>
      <w:r>
        <w:rPr>
          <w:rtl/>
        </w:rPr>
        <w:t xml:space="preserve">לא </w:t>
      </w:r>
      <w:bookmarkStart w:id="13532" w:name="_ETM_Q33_513040"/>
      <w:bookmarkEnd w:id="13532"/>
      <w:r>
        <w:rPr>
          <w:rtl/>
        </w:rPr>
        <w:t xml:space="preserve">מן </w:t>
      </w:r>
      <w:bookmarkStart w:id="13533" w:name="_ETM_Q33_513219"/>
      <w:bookmarkEnd w:id="13533"/>
      <w:r>
        <w:rPr>
          <w:rtl/>
        </w:rPr>
        <w:t xml:space="preserve">הנמנע </w:t>
      </w:r>
      <w:bookmarkStart w:id="13534" w:name="_ETM_Q33_513700"/>
      <w:bookmarkEnd w:id="13534"/>
      <w:r>
        <w:rPr>
          <w:rtl/>
        </w:rPr>
        <w:t xml:space="preserve">שבשלב </w:t>
      </w:r>
      <w:bookmarkStart w:id="13535" w:name="_ETM_Q33_514360"/>
      <w:bookmarkEnd w:id="13535"/>
      <w:r>
        <w:rPr>
          <w:rtl/>
        </w:rPr>
        <w:t xml:space="preserve">מסוים </w:t>
      </w:r>
      <w:bookmarkStart w:id="13536" w:name="_ETM_Q33_515420"/>
      <w:bookmarkEnd w:id="13536"/>
      <w:r>
        <w:rPr>
          <w:rtl/>
        </w:rPr>
        <w:t xml:space="preserve">דירוג </w:t>
      </w:r>
      <w:bookmarkStart w:id="13537" w:name="_ETM_Q33_515870"/>
      <w:bookmarkEnd w:id="13537"/>
      <w:r>
        <w:rPr>
          <w:rtl/>
        </w:rPr>
        <w:t xml:space="preserve">האשראי </w:t>
      </w:r>
      <w:bookmarkStart w:id="13538" w:name="_ETM_Q33_516529"/>
      <w:bookmarkEnd w:id="13538"/>
      <w:r>
        <w:rPr>
          <w:rtl/>
        </w:rPr>
        <w:t xml:space="preserve">של </w:t>
      </w:r>
      <w:bookmarkStart w:id="13539" w:name="_ETM_Q33_516739"/>
      <w:bookmarkEnd w:id="13539"/>
      <w:r>
        <w:rPr>
          <w:rtl/>
        </w:rPr>
        <w:t xml:space="preserve">מדינת </w:t>
      </w:r>
      <w:bookmarkStart w:id="13540" w:name="_ETM_Q33_517219"/>
      <w:bookmarkEnd w:id="13540"/>
      <w:r>
        <w:rPr>
          <w:rtl/>
        </w:rPr>
        <w:t xml:space="preserve">ישראל </w:t>
      </w:r>
      <w:bookmarkStart w:id="13541" w:name="_ETM_Q33_517789"/>
      <w:bookmarkEnd w:id="13541"/>
      <w:r>
        <w:rPr>
          <w:rFonts w:hint="cs"/>
          <w:rtl/>
        </w:rPr>
        <w:t xml:space="preserve">ירד. </w:t>
      </w:r>
      <w:bookmarkStart w:id="13542" w:name="_ETM_Q33_518620"/>
      <w:bookmarkEnd w:id="13542"/>
      <w:r>
        <w:rPr>
          <w:rtl/>
        </w:rPr>
        <w:t xml:space="preserve">כבר </w:t>
      </w:r>
      <w:bookmarkStart w:id="13543" w:name="_ETM_Q33_518920"/>
      <w:bookmarkEnd w:id="13543"/>
      <w:r>
        <w:rPr>
          <w:rtl/>
        </w:rPr>
        <w:t xml:space="preserve">קיבלנו </w:t>
      </w:r>
      <w:bookmarkStart w:id="13544" w:name="_ETM_Q33_519610"/>
      <w:bookmarkEnd w:id="13544"/>
      <w:r>
        <w:rPr>
          <w:rtl/>
        </w:rPr>
        <w:t xml:space="preserve">הערות </w:t>
      </w:r>
      <w:bookmarkStart w:id="13545" w:name="_ETM_Q33_520029"/>
      <w:bookmarkEnd w:id="13545"/>
      <w:r>
        <w:rPr>
          <w:rtl/>
        </w:rPr>
        <w:t xml:space="preserve">אזהרה </w:t>
      </w:r>
      <w:bookmarkStart w:id="13546" w:name="_ETM_Q33_521020"/>
      <w:bookmarkEnd w:id="13546"/>
      <w:r>
        <w:rPr>
          <w:rtl/>
        </w:rPr>
        <w:t xml:space="preserve">של </w:t>
      </w:r>
      <w:bookmarkStart w:id="13547" w:name="_ETM_Q33_521260"/>
      <w:bookmarkEnd w:id="13547"/>
      <w:r>
        <w:rPr>
          <w:rtl/>
        </w:rPr>
        <w:t xml:space="preserve">חברות </w:t>
      </w:r>
      <w:bookmarkStart w:id="13548" w:name="_ETM_Q33_521710"/>
      <w:bookmarkEnd w:id="13548"/>
      <w:r>
        <w:rPr>
          <w:rtl/>
        </w:rPr>
        <w:t xml:space="preserve">דירוג </w:t>
      </w:r>
      <w:bookmarkStart w:id="13549" w:name="_ETM_Q33_522130"/>
      <w:bookmarkEnd w:id="13549"/>
      <w:r>
        <w:rPr>
          <w:rtl/>
        </w:rPr>
        <w:t>האשראי</w:t>
      </w:r>
      <w:r>
        <w:rPr>
          <w:rFonts w:hint="cs"/>
          <w:rtl/>
        </w:rPr>
        <w:t>.</w:t>
      </w:r>
      <w:r>
        <w:rPr>
          <w:rtl/>
        </w:rPr>
        <w:t xml:space="preserve"> </w:t>
      </w:r>
      <w:bookmarkStart w:id="13550" w:name="_ETM_Q33_523220"/>
      <w:bookmarkStart w:id="13551" w:name="_ETM_Q33_523400"/>
      <w:bookmarkEnd w:id="13550"/>
      <w:bookmarkEnd w:id="13551"/>
      <w:r>
        <w:rPr>
          <w:rtl/>
        </w:rPr>
        <w:t xml:space="preserve">דירוג </w:t>
      </w:r>
      <w:bookmarkStart w:id="13552" w:name="_ETM_Q33_523790"/>
      <w:bookmarkEnd w:id="13552"/>
      <w:r>
        <w:rPr>
          <w:rtl/>
        </w:rPr>
        <w:t xml:space="preserve">האשראי </w:t>
      </w:r>
      <w:bookmarkStart w:id="13553" w:name="_ETM_Q33_524270"/>
      <w:bookmarkEnd w:id="13553"/>
      <w:r>
        <w:rPr>
          <w:rtl/>
        </w:rPr>
        <w:t xml:space="preserve">של </w:t>
      </w:r>
      <w:bookmarkStart w:id="13554" w:name="_ETM_Q33_524450"/>
      <w:bookmarkEnd w:id="13554"/>
      <w:r>
        <w:rPr>
          <w:rtl/>
        </w:rPr>
        <w:t xml:space="preserve">מדינת </w:t>
      </w:r>
      <w:bookmarkStart w:id="13555" w:name="_ETM_Q33_524960"/>
      <w:bookmarkEnd w:id="13555"/>
      <w:r>
        <w:rPr>
          <w:rtl/>
        </w:rPr>
        <w:t xml:space="preserve">ישראל </w:t>
      </w:r>
      <w:bookmarkStart w:id="13556" w:name="_ETM_Q33_525470"/>
      <w:bookmarkEnd w:id="13556"/>
      <w:r>
        <w:rPr>
          <w:rtl/>
        </w:rPr>
        <w:t xml:space="preserve">ירד </w:t>
      </w:r>
      <w:bookmarkStart w:id="13557" w:name="_ETM_Q33_526310"/>
      <w:bookmarkEnd w:id="13557"/>
      <w:r>
        <w:rPr>
          <w:rFonts w:hint="cs"/>
          <w:rtl/>
        </w:rPr>
        <w:t xml:space="preserve">– </w:t>
      </w:r>
      <w:r>
        <w:rPr>
          <w:rtl/>
        </w:rPr>
        <w:t xml:space="preserve">זה </w:t>
      </w:r>
      <w:bookmarkStart w:id="13558" w:name="_ETM_Q33_526640"/>
      <w:bookmarkEnd w:id="13558"/>
      <w:r>
        <w:rPr>
          <w:rtl/>
        </w:rPr>
        <w:t xml:space="preserve">יגרום </w:t>
      </w:r>
      <w:bookmarkStart w:id="13559" w:name="_ETM_Q33_527210"/>
      <w:bookmarkEnd w:id="13559"/>
      <w:r>
        <w:rPr>
          <w:rtl/>
        </w:rPr>
        <w:t xml:space="preserve">לאובדן </w:t>
      </w:r>
      <w:bookmarkStart w:id="13560" w:name="_ETM_Q33_527990"/>
      <w:bookmarkEnd w:id="13560"/>
      <w:r>
        <w:rPr>
          <w:rtl/>
        </w:rPr>
        <w:t xml:space="preserve">תוצר </w:t>
      </w:r>
      <w:bookmarkStart w:id="13561" w:name="_ETM_Q33_528860"/>
      <w:bookmarkEnd w:id="13561"/>
      <w:r>
        <w:rPr>
          <w:rtl/>
        </w:rPr>
        <w:t xml:space="preserve">של </w:t>
      </w:r>
      <w:bookmarkStart w:id="13562" w:name="_ETM_Q33_529279"/>
      <w:bookmarkEnd w:id="13562"/>
      <w:r>
        <w:rPr>
          <w:rtl/>
        </w:rPr>
        <w:t xml:space="preserve">עד </w:t>
      </w:r>
      <w:bookmarkStart w:id="13563" w:name="_ETM_Q33_529790"/>
      <w:bookmarkEnd w:id="13563"/>
      <w:r>
        <w:rPr>
          <w:rtl/>
        </w:rPr>
        <w:t xml:space="preserve">100 </w:t>
      </w:r>
      <w:bookmarkStart w:id="13564" w:name="_ETM_Q33_530480"/>
      <w:bookmarkEnd w:id="13564"/>
      <w:r>
        <w:rPr>
          <w:rtl/>
        </w:rPr>
        <w:t xml:space="preserve">מיליארד </w:t>
      </w:r>
      <w:bookmarkStart w:id="13565" w:name="_ETM_Q33_531190"/>
      <w:bookmarkEnd w:id="13565"/>
      <w:r>
        <w:rPr>
          <w:rtl/>
        </w:rPr>
        <w:t>שקלים</w:t>
      </w:r>
      <w:r>
        <w:rPr>
          <w:rFonts w:hint="cs"/>
          <w:rtl/>
        </w:rPr>
        <w:t>.</w:t>
      </w:r>
      <w:r>
        <w:rPr>
          <w:rtl/>
        </w:rPr>
        <w:t xml:space="preserve"> </w:t>
      </w:r>
      <w:bookmarkStart w:id="13566" w:name="_ETM_Q33_532000"/>
      <w:bookmarkEnd w:id="13566"/>
      <w:r>
        <w:rPr>
          <w:rtl/>
        </w:rPr>
        <w:t>קטסטרופה</w:t>
      </w:r>
      <w:r>
        <w:rPr>
          <w:rFonts w:hint="cs"/>
          <w:rtl/>
        </w:rPr>
        <w:t>.</w:t>
      </w:r>
      <w:r>
        <w:rPr>
          <w:rtl/>
        </w:rPr>
        <w:t xml:space="preserve"> </w:t>
      </w:r>
      <w:bookmarkStart w:id="13567" w:name="_ETM_Q33_533379"/>
      <w:bookmarkEnd w:id="13567"/>
      <w:r>
        <w:rPr>
          <w:rtl/>
        </w:rPr>
        <w:t>קטסטרופה</w:t>
      </w:r>
      <w:r>
        <w:rPr>
          <w:rFonts w:hint="cs"/>
          <w:rtl/>
        </w:rPr>
        <w:t>.</w:t>
      </w:r>
    </w:p>
    <w:p w:rsidR="0032115B" w:rsidRDefault="0032115B" w:rsidP="00F80FDB">
      <w:pPr>
        <w:rPr>
          <w:rtl/>
        </w:rPr>
      </w:pPr>
    </w:p>
    <w:p w:rsidR="0032115B" w:rsidRDefault="0032115B" w:rsidP="00F80FDB">
      <w:pPr>
        <w:pStyle w:val="af5"/>
        <w:keepNext/>
        <w:rPr>
          <w:rtl/>
        </w:rPr>
      </w:pPr>
      <w:bookmarkStart w:id="13568" w:name="ET_interruption_6164_32"/>
      <w:r w:rsidRPr="00F51E94">
        <w:rPr>
          <w:rStyle w:val="TagStyle"/>
          <w:rtl/>
        </w:rPr>
        <w:t xml:space="preserve"> &lt;&lt; קריאה &gt;&gt; </w:t>
      </w:r>
      <w:r>
        <w:rPr>
          <w:rtl/>
        </w:rPr>
        <w:t>עמית הלוי (הליכוד):</w:t>
      </w:r>
      <w:r w:rsidRPr="00F51E94">
        <w:rPr>
          <w:rStyle w:val="TagStyle"/>
          <w:rtl/>
        </w:rPr>
        <w:t xml:space="preserve"> &lt;&lt; קריאה &gt;&gt;</w:t>
      </w:r>
      <w:r>
        <w:rPr>
          <w:rtl/>
        </w:rPr>
        <w:t xml:space="preserve">   </w:t>
      </w:r>
      <w:bookmarkEnd w:id="13568"/>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rPr>
          <w:rStyle w:val="TagStyle"/>
          <w:b/>
          <w:bCs/>
          <w:u w:val="single"/>
          <w:rtl/>
          <w:lang w:eastAsia="he-IL"/>
        </w:rPr>
      </w:pPr>
      <w:bookmarkStart w:id="13569" w:name="_ETM_Q33_534000"/>
      <w:bookmarkStart w:id="13570" w:name="_ETM_Q33_535029"/>
      <w:bookmarkEnd w:id="13569"/>
      <w:bookmarkEnd w:id="13570"/>
    </w:p>
    <w:p w:rsidR="0032115B" w:rsidRDefault="0032115B" w:rsidP="00F80FDB">
      <w:pPr>
        <w:pStyle w:val="-"/>
        <w:keepNext/>
        <w:rPr>
          <w:rtl/>
        </w:rPr>
      </w:pPr>
      <w:bookmarkStart w:id="13571" w:name="ET_speakercontinue_5084_44"/>
      <w:r w:rsidRPr="00381A62">
        <w:rPr>
          <w:rStyle w:val="TagStyle"/>
          <w:rtl/>
        </w:rPr>
        <w:t xml:space="preserve"> &lt;&lt; דובר_המשך &gt;&gt; </w:t>
      </w:r>
      <w:r>
        <w:rPr>
          <w:rtl/>
        </w:rPr>
        <w:t>מיקי לוי (יש עתיד):</w:t>
      </w:r>
      <w:r w:rsidRPr="00381A62">
        <w:rPr>
          <w:rStyle w:val="TagStyle"/>
          <w:rtl/>
        </w:rPr>
        <w:t xml:space="preserve"> &lt;&lt; דובר_המשך &gt;&gt;</w:t>
      </w:r>
      <w:r>
        <w:rPr>
          <w:rtl/>
        </w:rPr>
        <w:t xml:space="preserve">   </w:t>
      </w:r>
      <w:bookmarkEnd w:id="13571"/>
    </w:p>
    <w:p w:rsidR="0032115B" w:rsidRDefault="0032115B" w:rsidP="00F80FDB">
      <w:pPr>
        <w:rPr>
          <w:rtl/>
        </w:rPr>
      </w:pPr>
    </w:p>
    <w:p w:rsidR="0032115B" w:rsidRDefault="0032115B" w:rsidP="00D20828">
      <w:pPr>
        <w:rPr>
          <w:rtl/>
        </w:rPr>
      </w:pPr>
      <w:r>
        <w:rPr>
          <w:rtl/>
        </w:rPr>
        <w:t xml:space="preserve">שר </w:t>
      </w:r>
      <w:bookmarkStart w:id="13572" w:name="_ETM_Q33_535449"/>
      <w:bookmarkEnd w:id="13572"/>
      <w:r>
        <w:rPr>
          <w:rtl/>
        </w:rPr>
        <w:t xml:space="preserve">האוצר </w:t>
      </w:r>
      <w:bookmarkStart w:id="13573" w:name="_ETM_Q33_536350"/>
      <w:bookmarkEnd w:id="13573"/>
      <w:r>
        <w:rPr>
          <w:rtl/>
        </w:rPr>
        <w:t xml:space="preserve">יוצא </w:t>
      </w:r>
      <w:bookmarkStart w:id="13574" w:name="_ETM_Q33_536890"/>
      <w:bookmarkEnd w:id="13574"/>
      <w:r>
        <w:rPr>
          <w:rtl/>
        </w:rPr>
        <w:t xml:space="preserve">מדיון </w:t>
      </w:r>
      <w:bookmarkStart w:id="13575" w:name="_ETM_Q33_537370"/>
      <w:bookmarkEnd w:id="13575"/>
      <w:r>
        <w:rPr>
          <w:rtl/>
        </w:rPr>
        <w:t xml:space="preserve">מקצועי </w:t>
      </w:r>
      <w:bookmarkStart w:id="13576" w:name="_ETM_Q33_538149"/>
      <w:bookmarkEnd w:id="13576"/>
      <w:r>
        <w:rPr>
          <w:rFonts w:hint="cs"/>
          <w:rtl/>
        </w:rPr>
        <w:t>ו</w:t>
      </w:r>
      <w:r>
        <w:rPr>
          <w:rtl/>
        </w:rPr>
        <w:t xml:space="preserve">מסלף </w:t>
      </w:r>
      <w:bookmarkStart w:id="13577" w:name="_ETM_Q33_539050"/>
      <w:bookmarkEnd w:id="13577"/>
      <w:r>
        <w:rPr>
          <w:rtl/>
        </w:rPr>
        <w:t>ומשקר</w:t>
      </w:r>
      <w:r>
        <w:rPr>
          <w:rFonts w:hint="cs"/>
          <w:rtl/>
        </w:rPr>
        <w:t>,</w:t>
      </w:r>
      <w:r>
        <w:rPr>
          <w:rtl/>
        </w:rPr>
        <w:t xml:space="preserve"> </w:t>
      </w:r>
      <w:bookmarkStart w:id="13578" w:name="_ETM_Q33_540219"/>
      <w:bookmarkEnd w:id="13578"/>
      <w:r>
        <w:rPr>
          <w:rtl/>
        </w:rPr>
        <w:t xml:space="preserve">מוציא </w:t>
      </w:r>
      <w:bookmarkStart w:id="13579" w:name="_ETM_Q33_540640"/>
      <w:bookmarkEnd w:id="13579"/>
      <w:r>
        <w:rPr>
          <w:rtl/>
        </w:rPr>
        <w:t xml:space="preserve">פוסט </w:t>
      </w:r>
      <w:bookmarkStart w:id="13580" w:name="_ETM_Q33_541089"/>
      <w:bookmarkEnd w:id="13580"/>
      <w:r>
        <w:rPr>
          <w:rtl/>
        </w:rPr>
        <w:t xml:space="preserve">שכולל </w:t>
      </w:r>
      <w:bookmarkStart w:id="13581" w:name="_ETM_Q33_541600"/>
      <w:bookmarkEnd w:id="13581"/>
      <w:r>
        <w:rPr>
          <w:rtl/>
        </w:rPr>
        <w:t xml:space="preserve">נושאים </w:t>
      </w:r>
      <w:bookmarkStart w:id="13582" w:name="_ETM_Q33_542529"/>
      <w:bookmarkEnd w:id="13582"/>
      <w:r>
        <w:rPr>
          <w:rtl/>
        </w:rPr>
        <w:t xml:space="preserve">ודברים </w:t>
      </w:r>
      <w:bookmarkStart w:id="13583" w:name="_ETM_Q33_543190"/>
      <w:bookmarkEnd w:id="13583"/>
      <w:r>
        <w:rPr>
          <w:rtl/>
        </w:rPr>
        <w:t xml:space="preserve">שלא </w:t>
      </w:r>
      <w:bookmarkStart w:id="13584" w:name="_ETM_Q33_543489"/>
      <w:bookmarkEnd w:id="13584"/>
      <w:r>
        <w:rPr>
          <w:rtl/>
        </w:rPr>
        <w:t>נד</w:t>
      </w:r>
      <w:r>
        <w:rPr>
          <w:rFonts w:hint="cs"/>
          <w:rtl/>
        </w:rPr>
        <w:t>ו</w:t>
      </w:r>
      <w:r>
        <w:rPr>
          <w:rtl/>
        </w:rPr>
        <w:t xml:space="preserve">נו </w:t>
      </w:r>
      <w:bookmarkStart w:id="13585" w:name="_ETM_Q33_544000"/>
      <w:bookmarkEnd w:id="13585"/>
      <w:r>
        <w:rPr>
          <w:rtl/>
        </w:rPr>
        <w:t xml:space="preserve">כלל </w:t>
      </w:r>
      <w:bookmarkStart w:id="13586" w:name="_ETM_Q33_544270"/>
      <w:bookmarkEnd w:id="13586"/>
      <w:r>
        <w:rPr>
          <w:rtl/>
        </w:rPr>
        <w:t>בישיבה</w:t>
      </w:r>
      <w:r>
        <w:rPr>
          <w:rFonts w:hint="cs"/>
          <w:rtl/>
        </w:rPr>
        <w:t>.</w:t>
      </w:r>
      <w:r>
        <w:rPr>
          <w:rtl/>
        </w:rPr>
        <w:t xml:space="preserve"> </w:t>
      </w:r>
      <w:bookmarkStart w:id="13587" w:name="_ETM_Q33_545380"/>
      <w:bookmarkEnd w:id="13587"/>
      <w:r>
        <w:rPr>
          <w:rtl/>
        </w:rPr>
        <w:t xml:space="preserve">מה </w:t>
      </w:r>
      <w:bookmarkStart w:id="13588" w:name="_ETM_Q33_545680"/>
      <w:bookmarkEnd w:id="13588"/>
      <w:r>
        <w:rPr>
          <w:rtl/>
        </w:rPr>
        <w:t xml:space="preserve">הוא </w:t>
      </w:r>
      <w:bookmarkStart w:id="13589" w:name="_ETM_Q33_545860"/>
      <w:bookmarkEnd w:id="13589"/>
      <w:r>
        <w:rPr>
          <w:rtl/>
        </w:rPr>
        <w:t>אומר</w:t>
      </w:r>
      <w:r>
        <w:rPr>
          <w:rFonts w:hint="cs"/>
          <w:rtl/>
        </w:rPr>
        <w:t>?</w:t>
      </w:r>
      <w:r>
        <w:rPr>
          <w:rtl/>
        </w:rPr>
        <w:t xml:space="preserve"> </w:t>
      </w:r>
      <w:bookmarkStart w:id="13590" w:name="_ETM_Q33_546649"/>
      <w:bookmarkStart w:id="13591" w:name="_ETM_Q33_547909"/>
      <w:bookmarkEnd w:id="13590"/>
      <w:bookmarkEnd w:id="13591"/>
      <w:r>
        <w:rPr>
          <w:rtl/>
        </w:rPr>
        <w:t xml:space="preserve">יש </w:t>
      </w:r>
      <w:bookmarkStart w:id="13592" w:name="_ETM_Q33_548119"/>
      <w:bookmarkEnd w:id="13592"/>
      <w:r>
        <w:rPr>
          <w:rtl/>
        </w:rPr>
        <w:t>סיכוי</w:t>
      </w:r>
      <w:r>
        <w:rPr>
          <w:rFonts w:hint="cs"/>
          <w:rtl/>
        </w:rPr>
        <w:t>ים</w:t>
      </w:r>
      <w:r>
        <w:rPr>
          <w:rtl/>
        </w:rPr>
        <w:t xml:space="preserve"> </w:t>
      </w:r>
      <w:bookmarkStart w:id="13593" w:name="_ETM_Q33_548869"/>
      <w:bookmarkEnd w:id="13593"/>
      <w:r>
        <w:rPr>
          <w:rtl/>
        </w:rPr>
        <w:t xml:space="preserve">בכל </w:t>
      </w:r>
      <w:bookmarkStart w:id="13594" w:name="_ETM_Q33_549229"/>
      <w:bookmarkEnd w:id="13594"/>
      <w:r>
        <w:rPr>
          <w:rtl/>
        </w:rPr>
        <w:t xml:space="preserve">המהפכה </w:t>
      </w:r>
      <w:bookmarkStart w:id="13595" w:name="_ETM_Q33_549859"/>
      <w:bookmarkEnd w:id="13595"/>
      <w:r>
        <w:rPr>
          <w:rtl/>
        </w:rPr>
        <w:t>המשטר</w:t>
      </w:r>
      <w:r>
        <w:rPr>
          <w:rFonts w:hint="cs"/>
          <w:rtl/>
        </w:rPr>
        <w:t>ית.</w:t>
      </w:r>
      <w:bookmarkStart w:id="13596" w:name="_ETM_Q33_550339"/>
      <w:bookmarkEnd w:id="13596"/>
      <w:r>
        <w:rPr>
          <w:rtl/>
        </w:rPr>
        <w:t xml:space="preserve"> </w:t>
      </w:r>
      <w:bookmarkStart w:id="13597" w:name="_ETM_Q33_550520"/>
      <w:bookmarkEnd w:id="13597"/>
      <w:r>
        <w:rPr>
          <w:rtl/>
        </w:rPr>
        <w:t xml:space="preserve">המילה </w:t>
      </w:r>
      <w:bookmarkStart w:id="13598" w:name="_ETM_Q33_550850"/>
      <w:bookmarkEnd w:id="13598"/>
      <w:r>
        <w:rPr>
          <w:rtl/>
        </w:rPr>
        <w:t xml:space="preserve">הזו </w:t>
      </w:r>
      <w:bookmarkStart w:id="13599" w:name="_ETM_Q33_551119"/>
      <w:bookmarkEnd w:id="13599"/>
      <w:r>
        <w:rPr>
          <w:rtl/>
        </w:rPr>
        <w:t xml:space="preserve">לא </w:t>
      </w:r>
      <w:bookmarkStart w:id="13600" w:name="_ETM_Q33_551329"/>
      <w:bookmarkEnd w:id="13600"/>
      <w:r>
        <w:rPr>
          <w:rtl/>
        </w:rPr>
        <w:t>נאמרה</w:t>
      </w:r>
      <w:r>
        <w:rPr>
          <w:rFonts w:hint="cs"/>
          <w:rtl/>
        </w:rPr>
        <w:t>,</w:t>
      </w:r>
      <w:r>
        <w:rPr>
          <w:rtl/>
        </w:rPr>
        <w:t xml:space="preserve"> </w:t>
      </w:r>
      <w:bookmarkStart w:id="13601" w:name="_ETM_Q33_552350"/>
      <w:bookmarkEnd w:id="13601"/>
      <w:r>
        <w:rPr>
          <w:rtl/>
        </w:rPr>
        <w:t>ז</w:t>
      </w:r>
      <w:r>
        <w:rPr>
          <w:rFonts w:hint="cs"/>
          <w:rtl/>
        </w:rPr>
        <w:t>ה</w:t>
      </w:r>
      <w:r>
        <w:rPr>
          <w:rtl/>
        </w:rPr>
        <w:t xml:space="preserve"> </w:t>
      </w:r>
      <w:bookmarkStart w:id="13602" w:name="_ETM_Q33_552619"/>
      <w:bookmarkEnd w:id="13602"/>
      <w:r>
        <w:rPr>
          <w:rtl/>
        </w:rPr>
        <w:t xml:space="preserve">שקר </w:t>
      </w:r>
      <w:bookmarkStart w:id="13603" w:name="_ETM_Q33_553399"/>
      <w:bookmarkEnd w:id="13603"/>
      <w:r>
        <w:rPr>
          <w:rtl/>
        </w:rPr>
        <w:t>מוחלט</w:t>
      </w:r>
      <w:r>
        <w:rPr>
          <w:rFonts w:hint="cs"/>
          <w:rtl/>
        </w:rPr>
        <w:t>.</w:t>
      </w:r>
      <w:r>
        <w:rPr>
          <w:rtl/>
        </w:rPr>
        <w:t xml:space="preserve"> </w:t>
      </w:r>
      <w:bookmarkStart w:id="13604" w:name="_ETM_Q33_554420"/>
      <w:bookmarkEnd w:id="13604"/>
      <w:r>
        <w:rPr>
          <w:rtl/>
        </w:rPr>
        <w:t xml:space="preserve">הנזק </w:t>
      </w:r>
      <w:bookmarkStart w:id="13605" w:name="_ETM_Q33_554869"/>
      <w:bookmarkEnd w:id="13605"/>
      <w:r>
        <w:rPr>
          <w:rtl/>
        </w:rPr>
        <w:t xml:space="preserve">הכלכלי </w:t>
      </w:r>
      <w:bookmarkStart w:id="13606" w:name="_ETM_Q33_555469"/>
      <w:bookmarkEnd w:id="13606"/>
      <w:r>
        <w:rPr>
          <w:rtl/>
        </w:rPr>
        <w:t xml:space="preserve">המצרפי </w:t>
      </w:r>
      <w:bookmarkStart w:id="13607" w:name="_ETM_Q33_556580"/>
      <w:bookmarkEnd w:id="13607"/>
      <w:r>
        <w:rPr>
          <w:rFonts w:hint="cs"/>
          <w:rtl/>
        </w:rPr>
        <w:t xml:space="preserve">– </w:t>
      </w:r>
      <w:r>
        <w:rPr>
          <w:rtl/>
        </w:rPr>
        <w:t xml:space="preserve">כטריליון </w:t>
      </w:r>
      <w:bookmarkStart w:id="13608" w:name="_ETM_Q33_557840"/>
      <w:bookmarkEnd w:id="13608"/>
      <w:r>
        <w:rPr>
          <w:rtl/>
        </w:rPr>
        <w:t>שקלים</w:t>
      </w:r>
      <w:r>
        <w:rPr>
          <w:rFonts w:hint="cs"/>
          <w:rtl/>
        </w:rPr>
        <w:t>.</w:t>
      </w:r>
      <w:bookmarkStart w:id="13609" w:name="_ETM_Q33_558410"/>
      <w:bookmarkEnd w:id="13609"/>
      <w:r>
        <w:rPr>
          <w:rFonts w:hint="cs"/>
          <w:rtl/>
        </w:rPr>
        <w:t xml:space="preserve"> מי שלא מבין </w:t>
      </w:r>
      <w:bookmarkStart w:id="13610" w:name="_ETM_Q33_558830"/>
      <w:bookmarkStart w:id="13611" w:name="_ETM_Q33_559130"/>
      <w:bookmarkEnd w:id="13610"/>
      <w:bookmarkEnd w:id="13611"/>
      <w:r>
        <w:rPr>
          <w:rtl/>
        </w:rPr>
        <w:t xml:space="preserve">מה </w:t>
      </w:r>
      <w:bookmarkStart w:id="13612" w:name="_ETM_Q33_559279"/>
      <w:bookmarkEnd w:id="13612"/>
      <w:r>
        <w:rPr>
          <w:rtl/>
        </w:rPr>
        <w:t xml:space="preserve">זה </w:t>
      </w:r>
      <w:bookmarkStart w:id="13613" w:name="_ETM_Q33_559430"/>
      <w:bookmarkEnd w:id="13613"/>
      <w:r>
        <w:rPr>
          <w:rtl/>
        </w:rPr>
        <w:t xml:space="preserve">טריליון </w:t>
      </w:r>
      <w:bookmarkStart w:id="13614" w:name="_ETM_Q33_559910"/>
      <w:bookmarkEnd w:id="13614"/>
      <w:r>
        <w:rPr>
          <w:rtl/>
        </w:rPr>
        <w:t>שקלים</w:t>
      </w:r>
      <w:r>
        <w:rPr>
          <w:rFonts w:hint="cs"/>
          <w:rtl/>
        </w:rPr>
        <w:t xml:space="preserve"> </w:t>
      </w:r>
      <w:r>
        <w:rPr>
          <w:rFonts w:hint="eastAsia"/>
          <w:rtl/>
        </w:rPr>
        <w:t>–</w:t>
      </w:r>
      <w:r>
        <w:rPr>
          <w:rtl/>
        </w:rPr>
        <w:t xml:space="preserve"> </w:t>
      </w:r>
      <w:bookmarkStart w:id="13615" w:name="_ETM_Q33_560750"/>
      <w:bookmarkEnd w:id="13615"/>
      <w:r>
        <w:rPr>
          <w:rtl/>
        </w:rPr>
        <w:t xml:space="preserve">999 </w:t>
      </w:r>
      <w:bookmarkStart w:id="13616" w:name="_ETM_Q33_562190"/>
      <w:bookmarkEnd w:id="13616"/>
      <w:r>
        <w:rPr>
          <w:rtl/>
        </w:rPr>
        <w:t xml:space="preserve">מיליארד </w:t>
      </w:r>
      <w:bookmarkStart w:id="13617" w:name="_ETM_Q33_563029"/>
      <w:bookmarkEnd w:id="13617"/>
      <w:r>
        <w:rPr>
          <w:rtl/>
        </w:rPr>
        <w:t xml:space="preserve">ועוד </w:t>
      </w:r>
      <w:bookmarkStart w:id="13618" w:name="_ETM_Q33_563540"/>
      <w:bookmarkEnd w:id="13618"/>
      <w:r>
        <w:rPr>
          <w:rtl/>
        </w:rPr>
        <w:t>מיליארד</w:t>
      </w:r>
      <w:r>
        <w:rPr>
          <w:rFonts w:hint="cs"/>
          <w:rtl/>
        </w:rPr>
        <w:t xml:space="preserve">. </w:t>
      </w:r>
      <w:bookmarkStart w:id="13619" w:name="_ETM_Q33_566000"/>
      <w:bookmarkStart w:id="13620" w:name="_ETM_Q33_564440"/>
      <w:bookmarkEnd w:id="13619"/>
      <w:bookmarkEnd w:id="13620"/>
      <w:r>
        <w:rPr>
          <w:rtl/>
        </w:rPr>
        <w:t xml:space="preserve">כולם </w:t>
      </w:r>
      <w:bookmarkStart w:id="13621" w:name="_ETM_Q33_565100"/>
      <w:bookmarkEnd w:id="13621"/>
      <w:r>
        <w:rPr>
          <w:rtl/>
        </w:rPr>
        <w:t>מזהירים</w:t>
      </w:r>
      <w:bookmarkStart w:id="13622" w:name="_ETM_Q33_566150"/>
      <w:bookmarkEnd w:id="13622"/>
      <w:r>
        <w:rPr>
          <w:rFonts w:hint="cs"/>
          <w:rtl/>
        </w:rPr>
        <w:t xml:space="preserve"> </w:t>
      </w:r>
      <w:r>
        <w:rPr>
          <w:rFonts w:hint="eastAsia"/>
          <w:rtl/>
        </w:rPr>
        <w:t>–</w:t>
      </w:r>
      <w:r>
        <w:rPr>
          <w:rFonts w:hint="cs"/>
          <w:rtl/>
        </w:rPr>
        <w:t xml:space="preserve"> </w:t>
      </w:r>
      <w:bookmarkStart w:id="13623" w:name="_ETM_Q33_571398"/>
      <w:bookmarkEnd w:id="13623"/>
      <w:r>
        <w:rPr>
          <w:rtl/>
        </w:rPr>
        <w:t xml:space="preserve">בנק </w:t>
      </w:r>
      <w:bookmarkStart w:id="13624" w:name="_ETM_Q33_566540"/>
      <w:bookmarkEnd w:id="13624"/>
      <w:r>
        <w:rPr>
          <w:rtl/>
        </w:rPr>
        <w:t>ישראל</w:t>
      </w:r>
      <w:r>
        <w:rPr>
          <w:rFonts w:hint="cs"/>
          <w:rtl/>
        </w:rPr>
        <w:t>,</w:t>
      </w:r>
      <w:r>
        <w:rPr>
          <w:rtl/>
        </w:rPr>
        <w:t xml:space="preserve"> </w:t>
      </w:r>
      <w:bookmarkStart w:id="13625" w:name="_ETM_Q33_567440"/>
      <w:bookmarkEnd w:id="13625"/>
      <w:r>
        <w:rPr>
          <w:rtl/>
        </w:rPr>
        <w:t>מאו</w:t>
      </w:r>
      <w:r>
        <w:rPr>
          <w:rFonts w:hint="cs"/>
          <w:rtl/>
        </w:rPr>
        <w:t>ת</w:t>
      </w:r>
      <w:r>
        <w:rPr>
          <w:rtl/>
        </w:rPr>
        <w:t xml:space="preserve"> </w:t>
      </w:r>
      <w:bookmarkStart w:id="13626" w:name="_ETM_Q33_567920"/>
      <w:bookmarkEnd w:id="13626"/>
      <w:r>
        <w:rPr>
          <w:rtl/>
        </w:rPr>
        <w:t xml:space="preserve">כלכלנים </w:t>
      </w:r>
      <w:bookmarkStart w:id="13627" w:name="_ETM_Q33_569150"/>
      <w:bookmarkEnd w:id="13627"/>
      <w:r w:rsidR="00D20828">
        <w:rPr>
          <w:rFonts w:hint="cs"/>
          <w:rtl/>
        </w:rPr>
        <w:t>– –</w:t>
      </w:r>
      <w:r>
        <w:rPr>
          <w:rFonts w:hint="cs"/>
          <w:rtl/>
        </w:rPr>
        <w:t xml:space="preserve"> </w:t>
      </w:r>
    </w:p>
    <w:p w:rsidR="0032115B" w:rsidRDefault="0032115B" w:rsidP="00F80FDB">
      <w:pPr>
        <w:rPr>
          <w:rtl/>
        </w:rPr>
      </w:pPr>
    </w:p>
    <w:p w:rsidR="0032115B" w:rsidRDefault="0032115B" w:rsidP="00F80FDB">
      <w:pPr>
        <w:pStyle w:val="af5"/>
        <w:keepNext/>
        <w:rPr>
          <w:rtl/>
        </w:rPr>
      </w:pPr>
      <w:bookmarkStart w:id="13628" w:name="ET_interruption_6164_34"/>
      <w:r w:rsidRPr="00F51E94">
        <w:rPr>
          <w:rStyle w:val="TagStyle"/>
          <w:rtl/>
        </w:rPr>
        <w:t xml:space="preserve"> &lt;&lt; קריאה &gt;&gt; </w:t>
      </w:r>
      <w:r>
        <w:rPr>
          <w:rtl/>
        </w:rPr>
        <w:t>עמית הלוי (הליכוד):</w:t>
      </w:r>
      <w:r w:rsidRPr="00F51E94">
        <w:rPr>
          <w:rStyle w:val="TagStyle"/>
          <w:rtl/>
        </w:rPr>
        <w:t xml:space="preserve"> &lt;&lt; קריאה &gt;&gt;</w:t>
      </w:r>
      <w:r>
        <w:rPr>
          <w:rtl/>
        </w:rPr>
        <w:t xml:space="preserve">   </w:t>
      </w:r>
      <w:bookmarkEnd w:id="13628"/>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rPr>
          <w:rStyle w:val="TagStyle"/>
          <w:b/>
          <w:bCs/>
          <w:u w:val="single"/>
          <w:rtl/>
          <w:lang w:eastAsia="he-IL"/>
        </w:rPr>
      </w:pPr>
    </w:p>
    <w:p w:rsidR="0032115B" w:rsidRDefault="0032115B" w:rsidP="00F80FDB">
      <w:pPr>
        <w:pStyle w:val="-"/>
        <w:keepNext/>
        <w:rPr>
          <w:rtl/>
        </w:rPr>
      </w:pPr>
      <w:bookmarkStart w:id="13629" w:name="ET_speakercontinue_5084_45"/>
      <w:r w:rsidRPr="00381A62">
        <w:rPr>
          <w:rStyle w:val="TagStyle"/>
          <w:rtl/>
        </w:rPr>
        <w:t xml:space="preserve"> &lt;&lt; דובר_המשך &gt;&gt; </w:t>
      </w:r>
      <w:r>
        <w:rPr>
          <w:rtl/>
        </w:rPr>
        <w:t>מיקי לוי (יש עתיד):</w:t>
      </w:r>
      <w:r w:rsidRPr="00381A62">
        <w:rPr>
          <w:rStyle w:val="TagStyle"/>
          <w:rtl/>
        </w:rPr>
        <w:t xml:space="preserve"> &lt;&lt; דובר_המשך &gt;&gt;</w:t>
      </w:r>
      <w:r>
        <w:rPr>
          <w:rtl/>
        </w:rPr>
        <w:t xml:space="preserve">   </w:t>
      </w:r>
      <w:bookmarkEnd w:id="13629"/>
    </w:p>
    <w:p w:rsidR="0032115B" w:rsidRDefault="0032115B" w:rsidP="00D20828">
      <w:pPr>
        <w:rPr>
          <w:rtl/>
        </w:rPr>
      </w:pPr>
    </w:p>
    <w:p w:rsidR="0032115B" w:rsidRDefault="00D20828" w:rsidP="00D20828">
      <w:pPr>
        <w:rPr>
          <w:rtl/>
        </w:rPr>
      </w:pPr>
      <w:r>
        <w:rPr>
          <w:rFonts w:hint="cs"/>
          <w:rtl/>
        </w:rPr>
        <w:t>– –</w:t>
      </w:r>
      <w:r w:rsidR="0032115B">
        <w:rPr>
          <w:rFonts w:hint="cs"/>
          <w:rtl/>
        </w:rPr>
        <w:t xml:space="preserve"> </w:t>
      </w:r>
      <w:r w:rsidR="0032115B">
        <w:rPr>
          <w:rtl/>
        </w:rPr>
        <w:t>נגיד</w:t>
      </w:r>
      <w:r w:rsidR="0032115B">
        <w:rPr>
          <w:rFonts w:hint="cs"/>
          <w:rtl/>
        </w:rPr>
        <w:t>י</w:t>
      </w:r>
      <w:r w:rsidR="0032115B">
        <w:rPr>
          <w:rtl/>
        </w:rPr>
        <w:t xml:space="preserve"> </w:t>
      </w:r>
      <w:bookmarkStart w:id="13630" w:name="_ETM_Q33_569750"/>
      <w:bookmarkEnd w:id="13630"/>
      <w:r w:rsidR="0032115B">
        <w:rPr>
          <w:rtl/>
        </w:rPr>
        <w:t xml:space="preserve">בנק </w:t>
      </w:r>
      <w:bookmarkStart w:id="13631" w:name="_ETM_Q33_570080"/>
      <w:bookmarkEnd w:id="13631"/>
      <w:r w:rsidR="0032115B">
        <w:rPr>
          <w:rtl/>
        </w:rPr>
        <w:t xml:space="preserve">ישראל </w:t>
      </w:r>
      <w:bookmarkStart w:id="13632" w:name="_ETM_Q33_570650"/>
      <w:bookmarkEnd w:id="13632"/>
      <w:r w:rsidR="0032115B">
        <w:rPr>
          <w:rtl/>
        </w:rPr>
        <w:t>בעבר</w:t>
      </w:r>
      <w:r w:rsidR="0032115B">
        <w:rPr>
          <w:rFonts w:hint="cs"/>
          <w:rtl/>
        </w:rPr>
        <w:t>,</w:t>
      </w:r>
      <w:r w:rsidR="0032115B">
        <w:rPr>
          <w:rtl/>
        </w:rPr>
        <w:t xml:space="preserve"> </w:t>
      </w:r>
      <w:bookmarkStart w:id="13633" w:name="_ETM_Q33_571580"/>
      <w:bookmarkEnd w:id="13633"/>
      <w:r w:rsidR="0032115B">
        <w:rPr>
          <w:rtl/>
        </w:rPr>
        <w:t xml:space="preserve">בכירי </w:t>
      </w:r>
      <w:bookmarkStart w:id="13634" w:name="_ETM_Q33_572150"/>
      <w:bookmarkEnd w:id="13634"/>
      <w:r w:rsidR="0032115B">
        <w:rPr>
          <w:rtl/>
        </w:rPr>
        <w:t xml:space="preserve">כלכלנים </w:t>
      </w:r>
      <w:bookmarkStart w:id="13635" w:name="_ETM_Q33_572870"/>
      <w:bookmarkEnd w:id="13635"/>
      <w:r w:rsidR="0032115B">
        <w:rPr>
          <w:rtl/>
        </w:rPr>
        <w:t>בעולם</w:t>
      </w:r>
      <w:r w:rsidR="0032115B">
        <w:rPr>
          <w:rFonts w:hint="cs"/>
          <w:rtl/>
        </w:rPr>
        <w:t xml:space="preserve"> </w:t>
      </w:r>
      <w:r w:rsidR="0032115B">
        <w:rPr>
          <w:rFonts w:hint="eastAsia"/>
          <w:rtl/>
        </w:rPr>
        <w:t>–</w:t>
      </w:r>
      <w:r w:rsidR="0032115B">
        <w:rPr>
          <w:rtl/>
        </w:rPr>
        <w:t xml:space="preserve"> </w:t>
      </w:r>
      <w:bookmarkStart w:id="13636" w:name="_ETM_Q33_573529"/>
      <w:bookmarkEnd w:id="13636"/>
      <w:r w:rsidR="0032115B">
        <w:rPr>
          <w:rtl/>
        </w:rPr>
        <w:t>כולם</w:t>
      </w:r>
      <w:r w:rsidR="0032115B">
        <w:rPr>
          <w:rFonts w:hint="cs"/>
          <w:rtl/>
        </w:rPr>
        <w:t>,</w:t>
      </w:r>
      <w:r w:rsidR="0032115B">
        <w:rPr>
          <w:rtl/>
        </w:rPr>
        <w:t xml:space="preserve"> </w:t>
      </w:r>
      <w:bookmarkStart w:id="13637" w:name="_ETM_Q33_574340"/>
      <w:bookmarkEnd w:id="13637"/>
      <w:r w:rsidR="0032115B">
        <w:rPr>
          <w:rtl/>
        </w:rPr>
        <w:t xml:space="preserve">אבל </w:t>
      </w:r>
      <w:bookmarkStart w:id="13638" w:name="_ETM_Q33_574670"/>
      <w:bookmarkEnd w:id="13638"/>
      <w:r w:rsidR="0032115B">
        <w:rPr>
          <w:rtl/>
        </w:rPr>
        <w:t xml:space="preserve">כולם </w:t>
      </w:r>
      <w:bookmarkStart w:id="13639" w:name="_ETM_Q33_575060"/>
      <w:bookmarkEnd w:id="13639"/>
      <w:r w:rsidR="0032115B">
        <w:rPr>
          <w:rtl/>
        </w:rPr>
        <w:t xml:space="preserve">מזהירים </w:t>
      </w:r>
      <w:bookmarkStart w:id="13640" w:name="_ETM_Q33_575540"/>
      <w:bookmarkEnd w:id="13640"/>
      <w:r w:rsidR="0032115B">
        <w:rPr>
          <w:rtl/>
        </w:rPr>
        <w:t xml:space="preserve">מפני </w:t>
      </w:r>
      <w:bookmarkStart w:id="13641" w:name="_ETM_Q33_575870"/>
      <w:bookmarkEnd w:id="13641"/>
      <w:r w:rsidR="0032115B">
        <w:rPr>
          <w:rtl/>
        </w:rPr>
        <w:t xml:space="preserve">הקטסטרופה </w:t>
      </w:r>
      <w:bookmarkStart w:id="13642" w:name="_ETM_Q33_576650"/>
      <w:bookmarkEnd w:id="13642"/>
      <w:r w:rsidR="0032115B">
        <w:rPr>
          <w:rtl/>
        </w:rPr>
        <w:t>ש</w:t>
      </w:r>
      <w:bookmarkStart w:id="13643" w:name="_ETM_Q33_577400"/>
      <w:bookmarkEnd w:id="13643"/>
      <w:r w:rsidR="0032115B">
        <w:rPr>
          <w:rtl/>
        </w:rPr>
        <w:t>מצפה לנו</w:t>
      </w:r>
      <w:r w:rsidR="0032115B">
        <w:rPr>
          <w:rFonts w:hint="cs"/>
          <w:rtl/>
        </w:rPr>
        <w:t>.</w:t>
      </w:r>
    </w:p>
    <w:p w:rsidR="0032115B" w:rsidRDefault="0032115B" w:rsidP="00F80FDB">
      <w:pPr>
        <w:rPr>
          <w:rtl/>
        </w:rPr>
      </w:pPr>
      <w:bookmarkStart w:id="13644" w:name="_ETM_Q33_578000"/>
      <w:bookmarkEnd w:id="13644"/>
    </w:p>
    <w:p w:rsidR="0032115B" w:rsidRDefault="0032115B" w:rsidP="00504BD2">
      <w:pPr>
        <w:rPr>
          <w:rtl/>
        </w:rPr>
      </w:pPr>
      <w:bookmarkStart w:id="13645" w:name="_ETM_Q33_579000"/>
      <w:bookmarkStart w:id="13646" w:name="_ETM_Q33_578720"/>
      <w:bookmarkEnd w:id="13645"/>
      <w:bookmarkEnd w:id="13646"/>
      <w:r>
        <w:rPr>
          <w:rtl/>
        </w:rPr>
        <w:t xml:space="preserve">אזרחי </w:t>
      </w:r>
      <w:bookmarkStart w:id="13647" w:name="_ETM_Q33_579529"/>
      <w:bookmarkEnd w:id="13647"/>
      <w:r>
        <w:rPr>
          <w:rtl/>
        </w:rPr>
        <w:t>ישראל</w:t>
      </w:r>
      <w:r>
        <w:rPr>
          <w:rFonts w:hint="cs"/>
          <w:rtl/>
        </w:rPr>
        <w:t>,</w:t>
      </w:r>
      <w:r>
        <w:rPr>
          <w:rtl/>
        </w:rPr>
        <w:t xml:space="preserve"> </w:t>
      </w:r>
      <w:bookmarkStart w:id="13648" w:name="_ETM_Q33_580520"/>
      <w:bookmarkEnd w:id="13648"/>
      <w:r>
        <w:rPr>
          <w:rtl/>
        </w:rPr>
        <w:t xml:space="preserve">זה </w:t>
      </w:r>
      <w:bookmarkStart w:id="13649" w:name="_ETM_Q33_580790"/>
      <w:bookmarkEnd w:id="13649"/>
      <w:r>
        <w:rPr>
          <w:rtl/>
        </w:rPr>
        <w:t xml:space="preserve">יפגע </w:t>
      </w:r>
      <w:bookmarkStart w:id="13650" w:name="_ETM_Q33_581270"/>
      <w:bookmarkEnd w:id="13650"/>
      <w:r>
        <w:rPr>
          <w:rtl/>
        </w:rPr>
        <w:t>בכל</w:t>
      </w:r>
      <w:r>
        <w:rPr>
          <w:rFonts w:hint="cs"/>
          <w:rtl/>
        </w:rPr>
        <w:t xml:space="preserve"> אחד ואחד</w:t>
      </w:r>
      <w:bookmarkStart w:id="13651" w:name="_ETM_Q33_581690"/>
      <w:bookmarkStart w:id="13652" w:name="_ETM_Q33_582110"/>
      <w:bookmarkStart w:id="13653" w:name="_ETM_Q33_582650"/>
      <w:bookmarkEnd w:id="13651"/>
      <w:bookmarkEnd w:id="13652"/>
      <w:bookmarkEnd w:id="13653"/>
      <w:r>
        <w:rPr>
          <w:rFonts w:hint="cs"/>
          <w:rtl/>
        </w:rPr>
        <w:t xml:space="preserve"> </w:t>
      </w:r>
      <w:r>
        <w:rPr>
          <w:rtl/>
        </w:rPr>
        <w:t>מכם</w:t>
      </w:r>
      <w:r>
        <w:rPr>
          <w:rFonts w:hint="cs"/>
          <w:rtl/>
        </w:rPr>
        <w:t>,</w:t>
      </w:r>
      <w:r>
        <w:rPr>
          <w:rtl/>
        </w:rPr>
        <w:t xml:space="preserve"> </w:t>
      </w:r>
      <w:bookmarkStart w:id="13654" w:name="_ETM_Q33_583310"/>
      <w:bookmarkEnd w:id="13654"/>
      <w:r>
        <w:rPr>
          <w:rtl/>
        </w:rPr>
        <w:t xml:space="preserve">זה </w:t>
      </w:r>
      <w:bookmarkStart w:id="13655" w:name="_ETM_Q33_583580"/>
      <w:bookmarkEnd w:id="13655"/>
      <w:r>
        <w:rPr>
          <w:rtl/>
        </w:rPr>
        <w:t xml:space="preserve">כבר </w:t>
      </w:r>
      <w:bookmarkStart w:id="13656" w:name="_ETM_Q33_583970"/>
      <w:bookmarkEnd w:id="13656"/>
      <w:r>
        <w:rPr>
          <w:rtl/>
        </w:rPr>
        <w:t>פוגע</w:t>
      </w:r>
      <w:r>
        <w:rPr>
          <w:rFonts w:hint="cs"/>
          <w:rtl/>
        </w:rPr>
        <w:t>.</w:t>
      </w:r>
      <w:r>
        <w:rPr>
          <w:rtl/>
        </w:rPr>
        <w:t xml:space="preserve"> </w:t>
      </w:r>
      <w:bookmarkStart w:id="13657" w:name="_ETM_Q33_584779"/>
      <w:bookmarkEnd w:id="13657"/>
      <w:r>
        <w:rPr>
          <w:rtl/>
        </w:rPr>
        <w:t xml:space="preserve">יוקר </w:t>
      </w:r>
      <w:bookmarkStart w:id="13658" w:name="_ETM_Q33_585260"/>
      <w:bookmarkEnd w:id="13658"/>
      <w:r>
        <w:rPr>
          <w:rtl/>
        </w:rPr>
        <w:t xml:space="preserve">המחיה </w:t>
      </w:r>
      <w:bookmarkStart w:id="13659" w:name="_ETM_Q33_585680"/>
      <w:bookmarkEnd w:id="13659"/>
      <w:r>
        <w:rPr>
          <w:rtl/>
        </w:rPr>
        <w:t xml:space="preserve">הוא </w:t>
      </w:r>
      <w:bookmarkStart w:id="13660" w:name="_ETM_Q33_585800"/>
      <w:bookmarkEnd w:id="13660"/>
      <w:r>
        <w:rPr>
          <w:rtl/>
        </w:rPr>
        <w:t xml:space="preserve">כבר </w:t>
      </w:r>
      <w:bookmarkStart w:id="13661" w:name="_ETM_Q33_586070"/>
      <w:bookmarkEnd w:id="13661"/>
      <w:r>
        <w:rPr>
          <w:rtl/>
        </w:rPr>
        <w:t>כאן</w:t>
      </w:r>
      <w:r>
        <w:rPr>
          <w:rFonts w:hint="cs"/>
          <w:rtl/>
        </w:rPr>
        <w:t>,</w:t>
      </w:r>
      <w:r>
        <w:rPr>
          <w:rtl/>
        </w:rPr>
        <w:t xml:space="preserve"> </w:t>
      </w:r>
      <w:bookmarkStart w:id="13662" w:name="_ETM_Q33_586310"/>
      <w:bookmarkEnd w:id="13662"/>
      <w:r>
        <w:rPr>
          <w:rtl/>
        </w:rPr>
        <w:t xml:space="preserve">יש </w:t>
      </w:r>
      <w:bookmarkStart w:id="13663" w:name="_ETM_Q33_586490"/>
      <w:bookmarkEnd w:id="13663"/>
      <w:r>
        <w:rPr>
          <w:rtl/>
        </w:rPr>
        <w:t>עלי</w:t>
      </w:r>
      <w:r>
        <w:rPr>
          <w:rFonts w:hint="cs"/>
          <w:rtl/>
        </w:rPr>
        <w:t>י</w:t>
      </w:r>
      <w:r>
        <w:rPr>
          <w:rtl/>
        </w:rPr>
        <w:t xml:space="preserve">ה </w:t>
      </w:r>
      <w:bookmarkStart w:id="13664" w:name="_ETM_Q33_586790"/>
      <w:bookmarkEnd w:id="13664"/>
      <w:r>
        <w:rPr>
          <w:rtl/>
        </w:rPr>
        <w:t>של</w:t>
      </w:r>
      <w:bookmarkStart w:id="13665" w:name="_ETM_Q33_586970"/>
      <w:bookmarkStart w:id="13666" w:name="_ETM_Q33_587270"/>
      <w:bookmarkStart w:id="13667" w:name="_ETM_Q33_588440"/>
      <w:bookmarkEnd w:id="13665"/>
      <w:bookmarkEnd w:id="13666"/>
      <w:bookmarkEnd w:id="13667"/>
      <w:r>
        <w:rPr>
          <w:rFonts w:hint="cs"/>
          <w:rtl/>
        </w:rPr>
        <w:t xml:space="preserve"> 25%</w:t>
      </w:r>
      <w:r w:rsidR="00504BD2">
        <w:rPr>
          <w:rFonts w:hint="cs"/>
          <w:rtl/>
        </w:rPr>
        <w:t xml:space="preserve">, ראו מה קורה עם המחירים בסופר. </w:t>
      </w:r>
    </w:p>
    <w:p w:rsidR="0032115B" w:rsidRDefault="0032115B" w:rsidP="00F80FDB">
      <w:pPr>
        <w:rPr>
          <w:rtl/>
        </w:rPr>
      </w:pPr>
    </w:p>
    <w:p w:rsidR="0032115B" w:rsidRDefault="0032115B" w:rsidP="00F80FDB">
      <w:pPr>
        <w:pStyle w:val="af5"/>
        <w:keepNext/>
        <w:rPr>
          <w:rtl/>
        </w:rPr>
      </w:pPr>
      <w:bookmarkStart w:id="13668" w:name="ET_interruption_6164_36"/>
      <w:r w:rsidRPr="00D172E3">
        <w:rPr>
          <w:rStyle w:val="TagStyle"/>
          <w:rtl/>
        </w:rPr>
        <w:t xml:space="preserve"> &lt;&lt; קריאה &gt;&gt; </w:t>
      </w:r>
      <w:r>
        <w:rPr>
          <w:rtl/>
        </w:rPr>
        <w:t>עמית הלוי (הליכוד):</w:t>
      </w:r>
      <w:r w:rsidRPr="00D172E3">
        <w:rPr>
          <w:rStyle w:val="TagStyle"/>
          <w:rtl/>
        </w:rPr>
        <w:t xml:space="preserve"> &lt;&lt; קריאה &gt;&gt;</w:t>
      </w:r>
      <w:r>
        <w:rPr>
          <w:rtl/>
        </w:rPr>
        <w:t xml:space="preserve">   </w:t>
      </w:r>
      <w:bookmarkEnd w:id="13668"/>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rPr>
          <w:rStyle w:val="TagStyle"/>
          <w:b/>
          <w:bCs/>
          <w:u w:val="single"/>
          <w:rtl/>
          <w:lang w:eastAsia="he-IL"/>
        </w:rPr>
      </w:pPr>
    </w:p>
    <w:p w:rsidR="0032115B" w:rsidRDefault="0032115B" w:rsidP="00F80FDB">
      <w:pPr>
        <w:pStyle w:val="af6"/>
        <w:keepNext/>
        <w:rPr>
          <w:rtl/>
        </w:rPr>
      </w:pPr>
      <w:bookmarkStart w:id="13669" w:name="ET_yor_6129_38"/>
      <w:r w:rsidRPr="007F1357">
        <w:rPr>
          <w:rStyle w:val="TagStyle"/>
          <w:rtl/>
        </w:rPr>
        <w:t xml:space="preserve"> &lt;&lt; יור &gt;&gt; </w:t>
      </w:r>
      <w:r>
        <w:rPr>
          <w:rtl/>
        </w:rPr>
        <w:t>היו"ר ישראל אייכלר:</w:t>
      </w:r>
      <w:r w:rsidRPr="007F1357">
        <w:rPr>
          <w:rStyle w:val="TagStyle"/>
          <w:rtl/>
        </w:rPr>
        <w:t xml:space="preserve"> &lt;&lt; יור &gt;&gt;</w:t>
      </w:r>
      <w:r>
        <w:rPr>
          <w:rtl/>
        </w:rPr>
        <w:t xml:space="preserve">   </w:t>
      </w:r>
      <w:bookmarkEnd w:id="13669"/>
    </w:p>
    <w:p w:rsidR="0032115B" w:rsidRDefault="0032115B" w:rsidP="00D20828">
      <w:pPr>
        <w:rPr>
          <w:rtl/>
        </w:rPr>
      </w:pPr>
    </w:p>
    <w:p w:rsidR="0032115B" w:rsidRDefault="0032115B" w:rsidP="00F80FDB">
      <w:pPr>
        <w:rPr>
          <w:rtl/>
        </w:rPr>
      </w:pPr>
      <w:bookmarkStart w:id="13670" w:name="_ETM_Q33_587000"/>
      <w:bookmarkEnd w:id="13670"/>
      <w:r>
        <w:rPr>
          <w:rFonts w:hint="cs"/>
          <w:rtl/>
        </w:rPr>
        <w:t>תודה רבה.</w:t>
      </w:r>
    </w:p>
    <w:p w:rsidR="0032115B" w:rsidRDefault="0032115B" w:rsidP="00F80FDB">
      <w:pPr>
        <w:rPr>
          <w:rtl/>
        </w:rPr>
      </w:pPr>
      <w:bookmarkStart w:id="13671" w:name="_ETM_Q33_591000"/>
      <w:bookmarkEnd w:id="13671"/>
    </w:p>
    <w:p w:rsidR="0032115B" w:rsidRDefault="0032115B" w:rsidP="00F80FDB">
      <w:pPr>
        <w:pStyle w:val="-"/>
        <w:keepNext/>
        <w:rPr>
          <w:rtl/>
        </w:rPr>
      </w:pPr>
      <w:bookmarkStart w:id="13672" w:name="_ETM_Q33_590000"/>
      <w:bookmarkStart w:id="13673" w:name="_ETM_Q33_590240"/>
      <w:bookmarkStart w:id="13674" w:name="_ETM_Q33_590690"/>
      <w:bookmarkStart w:id="13675" w:name="ET_speakercontinue_5084_47"/>
      <w:bookmarkEnd w:id="13672"/>
      <w:bookmarkEnd w:id="13673"/>
      <w:bookmarkEnd w:id="13674"/>
      <w:r w:rsidRPr="00381A62">
        <w:rPr>
          <w:rStyle w:val="TagStyle"/>
          <w:rtl/>
        </w:rPr>
        <w:t xml:space="preserve">&lt;&lt; דובר_המשך &gt;&gt; </w:t>
      </w:r>
      <w:r>
        <w:rPr>
          <w:rtl/>
        </w:rPr>
        <w:t>מיקי לוי (יש עתיד):</w:t>
      </w:r>
      <w:r w:rsidRPr="00381A62">
        <w:rPr>
          <w:rStyle w:val="TagStyle"/>
          <w:rtl/>
        </w:rPr>
        <w:t xml:space="preserve"> &lt;&lt; דובר_המשך &gt;&gt;</w:t>
      </w:r>
      <w:r>
        <w:rPr>
          <w:rtl/>
        </w:rPr>
        <w:t xml:space="preserve">   </w:t>
      </w:r>
      <w:bookmarkEnd w:id="13675"/>
    </w:p>
    <w:p w:rsidR="0032115B" w:rsidRDefault="0032115B" w:rsidP="00D20828">
      <w:pPr>
        <w:rPr>
          <w:rtl/>
        </w:rPr>
      </w:pPr>
    </w:p>
    <w:p w:rsidR="0032115B" w:rsidRDefault="0032115B" w:rsidP="00504BD2">
      <w:pPr>
        <w:rPr>
          <w:rtl/>
        </w:rPr>
      </w:pPr>
      <w:r>
        <w:rPr>
          <w:rtl/>
        </w:rPr>
        <w:t xml:space="preserve">משפט </w:t>
      </w:r>
      <w:bookmarkStart w:id="13676" w:name="_ETM_Q33_591170"/>
      <w:bookmarkEnd w:id="13676"/>
      <w:r>
        <w:rPr>
          <w:rtl/>
        </w:rPr>
        <w:t>אחרון</w:t>
      </w:r>
      <w:r>
        <w:rPr>
          <w:rFonts w:hint="cs"/>
          <w:rtl/>
        </w:rPr>
        <w:t>,</w:t>
      </w:r>
      <w:r>
        <w:rPr>
          <w:rtl/>
        </w:rPr>
        <w:t xml:space="preserve"> </w:t>
      </w:r>
      <w:bookmarkStart w:id="13677" w:name="_ETM_Q33_591560"/>
      <w:bookmarkEnd w:id="13677"/>
      <w:r>
        <w:rPr>
          <w:rtl/>
        </w:rPr>
        <w:t>אדוני</w:t>
      </w:r>
      <w:r>
        <w:rPr>
          <w:rFonts w:hint="cs"/>
          <w:rtl/>
        </w:rPr>
        <w:t>,</w:t>
      </w:r>
      <w:r>
        <w:rPr>
          <w:rtl/>
        </w:rPr>
        <w:t xml:space="preserve"> </w:t>
      </w:r>
      <w:bookmarkStart w:id="13678" w:name="_ETM_Q33_591860"/>
      <w:bookmarkEnd w:id="13678"/>
      <w:r>
        <w:rPr>
          <w:rtl/>
        </w:rPr>
        <w:t>ברשותך</w:t>
      </w:r>
      <w:r>
        <w:rPr>
          <w:rFonts w:hint="cs"/>
          <w:rtl/>
        </w:rPr>
        <w:t>.</w:t>
      </w:r>
      <w:r w:rsidR="00504BD2">
        <w:rPr>
          <w:rFonts w:hint="cs"/>
          <w:rtl/>
        </w:rPr>
        <w:t xml:space="preserve"> יש </w:t>
      </w:r>
      <w:r>
        <w:rPr>
          <w:rtl/>
        </w:rPr>
        <w:t xml:space="preserve">פגיעה </w:t>
      </w:r>
      <w:bookmarkStart w:id="13679" w:name="_ETM_Q33_593500"/>
      <w:bookmarkEnd w:id="13679"/>
      <w:r>
        <w:rPr>
          <w:rtl/>
        </w:rPr>
        <w:t xml:space="preserve">בקופות </w:t>
      </w:r>
      <w:bookmarkStart w:id="13680" w:name="_ETM_Q33_594130"/>
      <w:bookmarkEnd w:id="13680"/>
      <w:r>
        <w:rPr>
          <w:rtl/>
        </w:rPr>
        <w:t xml:space="preserve">הגמל </w:t>
      </w:r>
      <w:bookmarkStart w:id="13681" w:name="_ETM_Q33_594700"/>
      <w:bookmarkEnd w:id="13681"/>
      <w:r>
        <w:rPr>
          <w:rtl/>
        </w:rPr>
        <w:t xml:space="preserve">של </w:t>
      </w:r>
      <w:bookmarkStart w:id="13682" w:name="_ETM_Q33_594910"/>
      <w:bookmarkEnd w:id="13682"/>
      <w:r>
        <w:rPr>
          <w:rtl/>
        </w:rPr>
        <w:t>כל</w:t>
      </w:r>
      <w:r>
        <w:rPr>
          <w:rFonts w:hint="cs"/>
          <w:rtl/>
        </w:rPr>
        <w:t xml:space="preserve"> אחד</w:t>
      </w:r>
      <w:bookmarkStart w:id="13683" w:name="_ETM_Q33_595180"/>
      <w:bookmarkEnd w:id="13683"/>
      <w:r>
        <w:rPr>
          <w:rtl/>
        </w:rPr>
        <w:t xml:space="preserve"> </w:t>
      </w:r>
      <w:bookmarkStart w:id="13684" w:name="_ETM_Q33_595540"/>
      <w:bookmarkEnd w:id="13684"/>
      <w:r>
        <w:rPr>
          <w:rtl/>
        </w:rPr>
        <w:t>מכם</w:t>
      </w:r>
      <w:r>
        <w:rPr>
          <w:rFonts w:hint="cs"/>
          <w:rtl/>
        </w:rPr>
        <w:t>,</w:t>
      </w:r>
      <w:r>
        <w:rPr>
          <w:rtl/>
        </w:rPr>
        <w:t xml:space="preserve"> </w:t>
      </w:r>
      <w:bookmarkStart w:id="13685" w:name="_ETM_Q33_596320"/>
      <w:bookmarkEnd w:id="13685"/>
      <w:r>
        <w:rPr>
          <w:rtl/>
        </w:rPr>
        <w:t xml:space="preserve">פגיעה </w:t>
      </w:r>
      <w:bookmarkStart w:id="13686" w:name="_ETM_Q33_596710"/>
      <w:bookmarkEnd w:id="13686"/>
      <w:r>
        <w:rPr>
          <w:rFonts w:hint="cs"/>
          <w:rtl/>
        </w:rPr>
        <w:t>ב</w:t>
      </w:r>
      <w:r>
        <w:rPr>
          <w:rtl/>
        </w:rPr>
        <w:t>פנסיות</w:t>
      </w:r>
      <w:r>
        <w:rPr>
          <w:rFonts w:hint="cs"/>
          <w:rtl/>
        </w:rPr>
        <w:t>,</w:t>
      </w:r>
      <w:r>
        <w:rPr>
          <w:rtl/>
        </w:rPr>
        <w:t xml:space="preserve"> </w:t>
      </w:r>
      <w:bookmarkStart w:id="13687" w:name="_ETM_Q33_597820"/>
      <w:bookmarkEnd w:id="13687"/>
      <w:r>
        <w:rPr>
          <w:rtl/>
        </w:rPr>
        <w:t xml:space="preserve">פגיעה </w:t>
      </w:r>
      <w:bookmarkStart w:id="13688" w:name="_ETM_Q33_598210"/>
      <w:bookmarkEnd w:id="13688"/>
      <w:r>
        <w:rPr>
          <w:rtl/>
        </w:rPr>
        <w:t xml:space="preserve">בקרנות </w:t>
      </w:r>
      <w:bookmarkStart w:id="13689" w:name="_ETM_Q33_598840"/>
      <w:bookmarkEnd w:id="13689"/>
      <w:r>
        <w:rPr>
          <w:rtl/>
        </w:rPr>
        <w:t>ההשתלמות</w:t>
      </w:r>
      <w:r>
        <w:rPr>
          <w:rFonts w:hint="cs"/>
          <w:rtl/>
        </w:rPr>
        <w:t>.</w:t>
      </w:r>
      <w:bookmarkStart w:id="13690" w:name="_ETM_Q33_599839"/>
      <w:bookmarkEnd w:id="13690"/>
      <w:r>
        <w:rPr>
          <w:rtl/>
        </w:rPr>
        <w:t xml:space="preserve"> </w:t>
      </w:r>
      <w:bookmarkStart w:id="13691" w:name="_ETM_Q33_600170"/>
      <w:bookmarkEnd w:id="13691"/>
      <w:r>
        <w:rPr>
          <w:rFonts w:hint="cs"/>
          <w:rtl/>
        </w:rPr>
        <w:t>ה</w:t>
      </w:r>
      <w:r>
        <w:rPr>
          <w:rtl/>
        </w:rPr>
        <w:t xml:space="preserve">שקל </w:t>
      </w:r>
      <w:bookmarkStart w:id="13692" w:name="_ETM_Q33_600800"/>
      <w:bookmarkEnd w:id="13692"/>
      <w:r>
        <w:rPr>
          <w:rtl/>
        </w:rPr>
        <w:t xml:space="preserve">איבד </w:t>
      </w:r>
      <w:bookmarkStart w:id="13693" w:name="_ETM_Q33_601279"/>
      <w:bookmarkEnd w:id="13693"/>
      <w:r>
        <w:rPr>
          <w:rtl/>
        </w:rPr>
        <w:t xml:space="preserve">6% </w:t>
      </w:r>
      <w:bookmarkStart w:id="13694" w:name="_ETM_Q33_602089"/>
      <w:bookmarkEnd w:id="13694"/>
      <w:r>
        <w:rPr>
          <w:rtl/>
        </w:rPr>
        <w:t>מערכו</w:t>
      </w:r>
      <w:r>
        <w:rPr>
          <w:rFonts w:hint="cs"/>
          <w:rtl/>
        </w:rPr>
        <w:t>.</w:t>
      </w:r>
      <w:r>
        <w:rPr>
          <w:rtl/>
        </w:rPr>
        <w:t xml:space="preserve"> </w:t>
      </w:r>
      <w:bookmarkStart w:id="13695" w:name="_ETM_Q33_603110"/>
      <w:bookmarkEnd w:id="13695"/>
      <w:r>
        <w:rPr>
          <w:rtl/>
        </w:rPr>
        <w:t xml:space="preserve">מה </w:t>
      </w:r>
      <w:bookmarkStart w:id="13696" w:name="_ETM_Q33_603409"/>
      <w:bookmarkEnd w:id="13696"/>
      <w:r>
        <w:rPr>
          <w:rtl/>
        </w:rPr>
        <w:t xml:space="preserve">אגיד </w:t>
      </w:r>
      <w:bookmarkStart w:id="13697" w:name="_ETM_Q33_603740"/>
      <w:bookmarkEnd w:id="13697"/>
      <w:r>
        <w:rPr>
          <w:rtl/>
        </w:rPr>
        <w:t>לכם</w:t>
      </w:r>
      <w:r>
        <w:rPr>
          <w:rFonts w:hint="cs"/>
          <w:rtl/>
        </w:rPr>
        <w:t>,</w:t>
      </w:r>
      <w:r>
        <w:rPr>
          <w:rtl/>
        </w:rPr>
        <w:t xml:space="preserve"> </w:t>
      </w:r>
      <w:bookmarkStart w:id="13698" w:name="_ETM_Q33_604040"/>
      <w:bookmarkEnd w:id="13698"/>
      <w:r>
        <w:rPr>
          <w:rtl/>
        </w:rPr>
        <w:t xml:space="preserve">אזרחי </w:t>
      </w:r>
      <w:bookmarkStart w:id="13699" w:name="_ETM_Q33_604490"/>
      <w:bookmarkEnd w:id="13699"/>
      <w:r>
        <w:rPr>
          <w:rtl/>
        </w:rPr>
        <w:t xml:space="preserve">מדינת </w:t>
      </w:r>
      <w:bookmarkStart w:id="13700" w:name="_ETM_Q33_604970"/>
      <w:bookmarkEnd w:id="13700"/>
      <w:r>
        <w:rPr>
          <w:rtl/>
        </w:rPr>
        <w:t>ישראל</w:t>
      </w:r>
      <w:r>
        <w:rPr>
          <w:rFonts w:hint="cs"/>
          <w:rtl/>
        </w:rPr>
        <w:t>?</w:t>
      </w:r>
      <w:r>
        <w:rPr>
          <w:rtl/>
        </w:rPr>
        <w:t xml:space="preserve"> </w:t>
      </w:r>
      <w:bookmarkStart w:id="13701" w:name="_ETM_Q33_605930"/>
      <w:bookmarkEnd w:id="13701"/>
      <w:r>
        <w:rPr>
          <w:rtl/>
        </w:rPr>
        <w:t xml:space="preserve">מצבכם </w:t>
      </w:r>
      <w:bookmarkStart w:id="13702" w:name="_ETM_Q33_606770"/>
      <w:bookmarkEnd w:id="13702"/>
      <w:r>
        <w:rPr>
          <w:rtl/>
        </w:rPr>
        <w:t xml:space="preserve">עם </w:t>
      </w:r>
      <w:bookmarkStart w:id="13703" w:name="_ETM_Q33_606950"/>
      <w:bookmarkEnd w:id="13703"/>
      <w:r>
        <w:rPr>
          <w:rtl/>
        </w:rPr>
        <w:t xml:space="preserve">הממשלה </w:t>
      </w:r>
      <w:bookmarkStart w:id="13704" w:name="_ETM_Q33_607670"/>
      <w:bookmarkEnd w:id="13704"/>
      <w:r>
        <w:rPr>
          <w:rtl/>
        </w:rPr>
        <w:t xml:space="preserve">הזו </w:t>
      </w:r>
      <w:bookmarkStart w:id="13705" w:name="_ETM_Q33_608540"/>
      <w:bookmarkEnd w:id="13705"/>
      <w:r>
        <w:rPr>
          <w:rtl/>
        </w:rPr>
        <w:t>דבש</w:t>
      </w:r>
      <w:r>
        <w:rPr>
          <w:rFonts w:hint="cs"/>
          <w:rtl/>
        </w:rPr>
        <w:t>.</w:t>
      </w:r>
    </w:p>
    <w:p w:rsidR="0032115B" w:rsidRDefault="0032115B" w:rsidP="00F80FDB">
      <w:pPr>
        <w:rPr>
          <w:rtl/>
        </w:rPr>
      </w:pPr>
    </w:p>
    <w:p w:rsidR="0032115B" w:rsidRDefault="0032115B" w:rsidP="00F80FDB">
      <w:pPr>
        <w:pStyle w:val="af5"/>
        <w:keepNext/>
        <w:rPr>
          <w:rtl/>
        </w:rPr>
      </w:pPr>
      <w:bookmarkStart w:id="13706" w:name="ET_interruption_6164_50"/>
      <w:r w:rsidRPr="00381A62">
        <w:rPr>
          <w:rStyle w:val="TagStyle"/>
          <w:rtl/>
        </w:rPr>
        <w:t xml:space="preserve"> &lt;&lt; קריאה &gt;&gt; </w:t>
      </w:r>
      <w:r>
        <w:rPr>
          <w:rtl/>
        </w:rPr>
        <w:t>עמית הלוי (הליכוד):</w:t>
      </w:r>
      <w:r w:rsidRPr="00381A62">
        <w:rPr>
          <w:rStyle w:val="TagStyle"/>
          <w:rtl/>
        </w:rPr>
        <w:t xml:space="preserve"> &lt;&lt; קריאה &gt;&gt;</w:t>
      </w:r>
      <w:r>
        <w:rPr>
          <w:rtl/>
        </w:rPr>
        <w:t xml:space="preserve">   </w:t>
      </w:r>
      <w:bookmarkEnd w:id="13706"/>
    </w:p>
    <w:p w:rsidR="0032115B" w:rsidRDefault="0032115B" w:rsidP="00D20828">
      <w:pPr>
        <w:rPr>
          <w:rtl/>
        </w:rPr>
      </w:pPr>
    </w:p>
    <w:p w:rsidR="0032115B" w:rsidRDefault="00D20828" w:rsidP="00D20828">
      <w:pPr>
        <w:rPr>
          <w:rtl/>
        </w:rPr>
      </w:pPr>
      <w:r>
        <w:rPr>
          <w:rFonts w:hint="cs"/>
          <w:rtl/>
        </w:rPr>
        <w:t>– – –</w:t>
      </w:r>
    </w:p>
    <w:p w:rsidR="0032115B" w:rsidRDefault="0032115B" w:rsidP="00F80FDB">
      <w:pPr>
        <w:rPr>
          <w:rtl/>
        </w:rPr>
      </w:pPr>
    </w:p>
    <w:p w:rsidR="0032115B" w:rsidRDefault="0032115B" w:rsidP="00F80FDB">
      <w:pPr>
        <w:pStyle w:val="af5"/>
        <w:keepNext/>
        <w:rPr>
          <w:rtl/>
        </w:rPr>
      </w:pPr>
      <w:bookmarkStart w:id="13707" w:name="ET_interruption_5084_51"/>
      <w:r w:rsidRPr="004523D0">
        <w:rPr>
          <w:rStyle w:val="TagStyle"/>
          <w:rtl/>
        </w:rPr>
        <w:t xml:space="preserve"> &lt;&lt; קריאה &gt;&gt; </w:t>
      </w:r>
      <w:r>
        <w:rPr>
          <w:rtl/>
        </w:rPr>
        <w:t>מיקי לוי (יש עתיד):</w:t>
      </w:r>
      <w:r w:rsidRPr="004523D0">
        <w:rPr>
          <w:rStyle w:val="TagStyle"/>
          <w:rtl/>
        </w:rPr>
        <w:t xml:space="preserve"> &lt;&lt; קריאה &gt;&gt;</w:t>
      </w:r>
      <w:r>
        <w:rPr>
          <w:rtl/>
        </w:rPr>
        <w:t xml:space="preserve">   </w:t>
      </w:r>
      <w:bookmarkEnd w:id="13707"/>
    </w:p>
    <w:p w:rsidR="0032115B" w:rsidRDefault="0032115B" w:rsidP="00D20828">
      <w:pPr>
        <w:rPr>
          <w:rtl/>
        </w:rPr>
      </w:pPr>
    </w:p>
    <w:p w:rsidR="0032115B" w:rsidRPr="004523D0" w:rsidRDefault="0032115B" w:rsidP="00F80FDB">
      <w:pPr>
        <w:rPr>
          <w:rtl/>
        </w:rPr>
      </w:pPr>
      <w:r>
        <w:rPr>
          <w:rFonts w:hint="cs"/>
          <w:rtl/>
        </w:rPr>
        <w:t>מי רצה להתווכח איתי על המספרים? מוזמן.</w:t>
      </w:r>
    </w:p>
    <w:p w:rsidR="0032115B" w:rsidRDefault="0032115B" w:rsidP="00F80FDB">
      <w:pPr>
        <w:rPr>
          <w:rtl/>
        </w:rPr>
      </w:pPr>
    </w:p>
    <w:p w:rsidR="0032115B" w:rsidRDefault="0032115B" w:rsidP="00F80FDB">
      <w:pPr>
        <w:pStyle w:val="af6"/>
        <w:keepNext/>
        <w:rPr>
          <w:rtl/>
        </w:rPr>
      </w:pPr>
      <w:bookmarkStart w:id="13708" w:name="ET_yor_6129_49"/>
      <w:r w:rsidRPr="00381A62">
        <w:rPr>
          <w:rStyle w:val="TagStyle"/>
          <w:rtl/>
        </w:rPr>
        <w:t xml:space="preserve"> &lt;&lt; יור &gt;&gt; </w:t>
      </w:r>
      <w:r>
        <w:rPr>
          <w:rtl/>
        </w:rPr>
        <w:t>היו"ר ישראל אייכלר:</w:t>
      </w:r>
      <w:r w:rsidRPr="00381A62">
        <w:rPr>
          <w:rStyle w:val="TagStyle"/>
          <w:rtl/>
        </w:rPr>
        <w:t xml:space="preserve"> &lt;&lt; יור &gt;&gt;</w:t>
      </w:r>
      <w:r>
        <w:rPr>
          <w:rtl/>
        </w:rPr>
        <w:t xml:space="preserve">   </w:t>
      </w:r>
      <w:bookmarkEnd w:id="13708"/>
    </w:p>
    <w:p w:rsidR="0032115B" w:rsidRDefault="0032115B" w:rsidP="00D20828">
      <w:pPr>
        <w:rPr>
          <w:rtl/>
        </w:rPr>
      </w:pPr>
    </w:p>
    <w:p w:rsidR="0032115B" w:rsidRDefault="0032115B" w:rsidP="00F80FDB">
      <w:pPr>
        <w:rPr>
          <w:rtl/>
        </w:rPr>
      </w:pPr>
      <w:bookmarkStart w:id="13709" w:name="_ETM_Q33_608000"/>
      <w:bookmarkStart w:id="13710" w:name="_ETM_Q33_607000"/>
      <w:bookmarkStart w:id="13711" w:name="_ETM_Q33_609590"/>
      <w:bookmarkEnd w:id="13709"/>
      <w:bookmarkEnd w:id="13710"/>
      <w:bookmarkEnd w:id="13711"/>
      <w:r>
        <w:rPr>
          <w:rtl/>
        </w:rPr>
        <w:t xml:space="preserve">תודה </w:t>
      </w:r>
      <w:bookmarkStart w:id="13712" w:name="_ETM_Q33_609950"/>
      <w:bookmarkEnd w:id="13712"/>
      <w:r>
        <w:rPr>
          <w:rtl/>
        </w:rPr>
        <w:t>רבה</w:t>
      </w:r>
      <w:r>
        <w:rPr>
          <w:rFonts w:hint="cs"/>
          <w:rtl/>
        </w:rPr>
        <w:t>.</w:t>
      </w:r>
      <w:r>
        <w:rPr>
          <w:rtl/>
        </w:rPr>
        <w:t xml:space="preserve"> </w:t>
      </w:r>
      <w:bookmarkStart w:id="13713" w:name="_ETM_Q33_610910"/>
      <w:bookmarkEnd w:id="13713"/>
    </w:p>
    <w:p w:rsidR="0032115B" w:rsidRDefault="0032115B" w:rsidP="00F80FDB">
      <w:pPr>
        <w:rPr>
          <w:rtl/>
        </w:rPr>
      </w:pPr>
      <w:bookmarkStart w:id="13714" w:name="_ETM_Q33_616790"/>
      <w:bookmarkStart w:id="13715" w:name="_ETM_Q33_616851"/>
      <w:bookmarkStart w:id="13716" w:name="_ETM_Q33_616933"/>
      <w:bookmarkEnd w:id="13714"/>
      <w:bookmarkEnd w:id="13715"/>
      <w:bookmarkEnd w:id="13716"/>
    </w:p>
    <w:p w:rsidR="0032115B" w:rsidRDefault="0032115B" w:rsidP="00F80FDB">
      <w:pPr>
        <w:rPr>
          <w:rtl/>
        </w:rPr>
      </w:pPr>
      <w:bookmarkStart w:id="13717" w:name="_ETM_Q33_617047"/>
      <w:bookmarkEnd w:id="13717"/>
      <w:r>
        <w:rPr>
          <w:rtl/>
        </w:rPr>
        <w:t xml:space="preserve">אנחנו </w:t>
      </w:r>
      <w:bookmarkStart w:id="13718" w:name="_ETM_Q33_612080"/>
      <w:bookmarkEnd w:id="13718"/>
      <w:r>
        <w:rPr>
          <w:rtl/>
        </w:rPr>
        <w:t xml:space="preserve">ניגש </w:t>
      </w:r>
      <w:bookmarkStart w:id="13719" w:name="_ETM_Q33_612440"/>
      <w:bookmarkEnd w:id="13719"/>
      <w:r>
        <w:rPr>
          <w:rtl/>
        </w:rPr>
        <w:t xml:space="preserve">להצבעה </w:t>
      </w:r>
      <w:bookmarkStart w:id="13720" w:name="_ETM_Q33_613310"/>
      <w:bookmarkEnd w:id="13720"/>
      <w:r>
        <w:rPr>
          <w:rtl/>
        </w:rPr>
        <w:t xml:space="preserve">על </w:t>
      </w:r>
      <w:bookmarkStart w:id="13721" w:name="_ETM_Q33_613520"/>
      <w:bookmarkEnd w:id="13721"/>
      <w:r>
        <w:rPr>
          <w:rtl/>
        </w:rPr>
        <w:t xml:space="preserve">הצעת </w:t>
      </w:r>
      <w:bookmarkStart w:id="13722" w:name="_ETM_Q33_613940"/>
      <w:bookmarkEnd w:id="13722"/>
      <w:r>
        <w:rPr>
          <w:rtl/>
        </w:rPr>
        <w:t xml:space="preserve">חוק </w:t>
      </w:r>
      <w:bookmarkStart w:id="13723" w:name="_ETM_Q33_614150"/>
      <w:bookmarkEnd w:id="13723"/>
      <w:r>
        <w:rPr>
          <w:rtl/>
        </w:rPr>
        <w:t xml:space="preserve">מיסוי </w:t>
      </w:r>
      <w:bookmarkStart w:id="13724" w:name="_ETM_Q33_614450"/>
      <w:bookmarkEnd w:id="13724"/>
      <w:r>
        <w:rPr>
          <w:rtl/>
        </w:rPr>
        <w:t xml:space="preserve">מקרקעין </w:t>
      </w:r>
      <w:bookmarkStart w:id="13725" w:name="_ETM_Q33_615320"/>
      <w:bookmarkEnd w:id="13725"/>
      <w:r>
        <w:rPr>
          <w:rFonts w:hint="cs"/>
          <w:rtl/>
        </w:rPr>
        <w:t>(</w:t>
      </w:r>
      <w:r>
        <w:rPr>
          <w:rtl/>
        </w:rPr>
        <w:t xml:space="preserve">שבח </w:t>
      </w:r>
      <w:bookmarkStart w:id="13726" w:name="_ETM_Q33_615650"/>
      <w:bookmarkEnd w:id="13726"/>
      <w:r>
        <w:rPr>
          <w:rtl/>
        </w:rPr>
        <w:t>ורכישה</w:t>
      </w:r>
      <w:r>
        <w:rPr>
          <w:rFonts w:hint="cs"/>
          <w:rtl/>
        </w:rPr>
        <w:t>)</w:t>
      </w:r>
      <w:r>
        <w:rPr>
          <w:rtl/>
        </w:rPr>
        <w:t xml:space="preserve"> </w:t>
      </w:r>
      <w:bookmarkStart w:id="13727" w:name="_ETM_Q33_616370"/>
      <w:bookmarkEnd w:id="13727"/>
      <w:r>
        <w:rPr>
          <w:rFonts w:hint="cs"/>
          <w:rtl/>
        </w:rPr>
        <w:t>(</w:t>
      </w:r>
      <w:r>
        <w:rPr>
          <w:rtl/>
        </w:rPr>
        <w:t xml:space="preserve">תיקון </w:t>
      </w:r>
      <w:bookmarkStart w:id="13728" w:name="_ETM_Q33_617120"/>
      <w:bookmarkEnd w:id="13728"/>
      <w:r>
        <w:rPr>
          <w:rFonts w:hint="cs"/>
          <w:rtl/>
        </w:rPr>
        <w:t xml:space="preserve">– </w:t>
      </w:r>
      <w:r>
        <w:rPr>
          <w:rtl/>
        </w:rPr>
        <w:t xml:space="preserve">רכישת </w:t>
      </w:r>
      <w:bookmarkStart w:id="13729" w:name="_ETM_Q33_617690"/>
      <w:bookmarkEnd w:id="13729"/>
      <w:r>
        <w:rPr>
          <w:rtl/>
        </w:rPr>
        <w:t xml:space="preserve">דירה </w:t>
      </w:r>
      <w:bookmarkStart w:id="13730" w:name="_ETM_Q33_617990"/>
      <w:bookmarkStart w:id="13731" w:name="_ETM_Q33_618110"/>
      <w:bookmarkStart w:id="13732" w:name="_ETM_Q33_618500"/>
      <w:bookmarkEnd w:id="13730"/>
      <w:bookmarkEnd w:id="13731"/>
      <w:bookmarkEnd w:id="13732"/>
      <w:r>
        <w:rPr>
          <w:rFonts w:hint="cs"/>
          <w:rtl/>
        </w:rPr>
        <w:t>על ידי</w:t>
      </w:r>
      <w:r>
        <w:rPr>
          <w:rtl/>
        </w:rPr>
        <w:t xml:space="preserve"> </w:t>
      </w:r>
      <w:bookmarkStart w:id="13733" w:name="_ETM_Q33_618950"/>
      <w:bookmarkEnd w:id="13733"/>
      <w:r>
        <w:rPr>
          <w:rtl/>
        </w:rPr>
        <w:t xml:space="preserve">ילד </w:t>
      </w:r>
      <w:bookmarkStart w:id="13734" w:name="_ETM_Q33_619310"/>
      <w:bookmarkEnd w:id="13734"/>
      <w:r>
        <w:rPr>
          <w:rtl/>
        </w:rPr>
        <w:t>יתום</w:t>
      </w:r>
      <w:r>
        <w:rPr>
          <w:rFonts w:hint="cs"/>
          <w:rtl/>
        </w:rPr>
        <w:t>),</w:t>
      </w:r>
      <w:r>
        <w:rPr>
          <w:rtl/>
        </w:rPr>
        <w:t xml:space="preserve"> </w:t>
      </w:r>
      <w:bookmarkStart w:id="13735" w:name="_ETM_Q33_619790"/>
      <w:bookmarkEnd w:id="13735"/>
      <w:r>
        <w:rPr>
          <w:rtl/>
        </w:rPr>
        <w:t>ש</w:t>
      </w:r>
      <w:r>
        <w:rPr>
          <w:rFonts w:hint="cs"/>
          <w:rtl/>
        </w:rPr>
        <w:t xml:space="preserve">ל </w:t>
      </w:r>
      <w:r>
        <w:rPr>
          <w:rtl/>
        </w:rPr>
        <w:t>חבר</w:t>
      </w:r>
      <w:r>
        <w:rPr>
          <w:rFonts w:hint="cs"/>
          <w:rtl/>
        </w:rPr>
        <w:t>י</w:t>
      </w:r>
      <w:r>
        <w:rPr>
          <w:rtl/>
        </w:rPr>
        <w:t xml:space="preserve"> </w:t>
      </w:r>
      <w:bookmarkStart w:id="13736" w:name="_ETM_Q33_620180"/>
      <w:bookmarkEnd w:id="13736"/>
      <w:r>
        <w:rPr>
          <w:rtl/>
        </w:rPr>
        <w:t xml:space="preserve">הכנסת </w:t>
      </w:r>
      <w:bookmarkStart w:id="13737" w:name="_ETM_Q33_620510"/>
      <w:bookmarkEnd w:id="13737"/>
      <w:r>
        <w:rPr>
          <w:rtl/>
        </w:rPr>
        <w:t xml:space="preserve">יעקב </w:t>
      </w:r>
      <w:bookmarkStart w:id="13738" w:name="_ETM_Q33_620840"/>
      <w:bookmarkEnd w:id="13738"/>
      <w:r>
        <w:rPr>
          <w:rtl/>
        </w:rPr>
        <w:t xml:space="preserve">אשר </w:t>
      </w:r>
      <w:bookmarkStart w:id="13739" w:name="_ETM_Q33_621380"/>
      <w:bookmarkEnd w:id="13739"/>
      <w:r>
        <w:rPr>
          <w:rtl/>
        </w:rPr>
        <w:t>ו</w:t>
      </w:r>
      <w:bookmarkStart w:id="13740" w:name="_ETM_Q33_622010"/>
      <w:bookmarkEnd w:id="13740"/>
      <w:r>
        <w:rPr>
          <w:rtl/>
        </w:rPr>
        <w:t xml:space="preserve">הרב </w:t>
      </w:r>
      <w:bookmarkStart w:id="13741" w:name="_ETM_Q33_622220"/>
      <w:bookmarkEnd w:id="13741"/>
      <w:r>
        <w:rPr>
          <w:rtl/>
        </w:rPr>
        <w:t xml:space="preserve">משה </w:t>
      </w:r>
      <w:bookmarkStart w:id="13742" w:name="_ETM_Q33_622460"/>
      <w:bookmarkEnd w:id="13742"/>
      <w:r>
        <w:rPr>
          <w:rtl/>
        </w:rPr>
        <w:t>גפני</w:t>
      </w:r>
      <w:r>
        <w:rPr>
          <w:rFonts w:hint="cs"/>
          <w:rtl/>
        </w:rPr>
        <w:t>.</w:t>
      </w:r>
      <w:r>
        <w:rPr>
          <w:rtl/>
        </w:rPr>
        <w:t xml:space="preserve"> </w:t>
      </w:r>
      <w:bookmarkStart w:id="13743" w:name="_ETM_Q33_623270"/>
      <w:bookmarkEnd w:id="13743"/>
      <w:r>
        <w:rPr>
          <w:rtl/>
        </w:rPr>
        <w:t>הצבעה</w:t>
      </w:r>
      <w:r>
        <w:rPr>
          <w:rFonts w:hint="cs"/>
          <w:rtl/>
        </w:rPr>
        <w:t>.</w:t>
      </w:r>
    </w:p>
    <w:p w:rsidR="0032115B" w:rsidRDefault="0032115B" w:rsidP="00F80FDB">
      <w:pPr>
        <w:rPr>
          <w:rtl/>
        </w:rPr>
      </w:pPr>
    </w:p>
    <w:p w:rsidR="0032115B" w:rsidRDefault="0032115B" w:rsidP="00F80FDB">
      <w:pPr>
        <w:pStyle w:val="af5"/>
        <w:keepNext/>
        <w:rPr>
          <w:rtl/>
        </w:rPr>
      </w:pPr>
      <w:r w:rsidRPr="004523D0">
        <w:rPr>
          <w:rStyle w:val="TagStyle"/>
          <w:rtl/>
        </w:rPr>
        <w:t xml:space="preserve"> &lt;&lt; קריאה &gt;&gt; </w:t>
      </w:r>
      <w:r>
        <w:rPr>
          <w:rtl/>
        </w:rPr>
        <w:t>מיקי לוי (יש עתיד):</w:t>
      </w:r>
      <w:r w:rsidRPr="004523D0">
        <w:rPr>
          <w:rStyle w:val="TagStyle"/>
          <w:rtl/>
        </w:rPr>
        <w:t xml:space="preserve"> &lt;&lt; קריאה &gt;&gt;</w:t>
      </w:r>
      <w:r>
        <w:rPr>
          <w:rtl/>
        </w:rPr>
        <w:t xml:space="preserve">   </w:t>
      </w:r>
    </w:p>
    <w:p w:rsidR="0032115B" w:rsidRDefault="0032115B" w:rsidP="00D20828">
      <w:pPr>
        <w:rPr>
          <w:rtl/>
        </w:rPr>
      </w:pPr>
    </w:p>
    <w:p w:rsidR="0032115B" w:rsidRDefault="0032115B" w:rsidP="00F80FDB">
      <w:pPr>
        <w:rPr>
          <w:rtl/>
        </w:rPr>
      </w:pPr>
      <w:r>
        <w:rPr>
          <w:rFonts w:hint="cs"/>
          <w:rtl/>
        </w:rPr>
        <w:t xml:space="preserve">עמית הלוי, אתה רוצה להתווכח על המספרים? </w:t>
      </w:r>
      <w:bookmarkStart w:id="13744" w:name="_ETM_Q33_624000"/>
      <w:bookmarkEnd w:id="13744"/>
    </w:p>
    <w:p w:rsidR="0032115B" w:rsidRDefault="0032115B" w:rsidP="00F80FDB">
      <w:pPr>
        <w:rPr>
          <w:rtl/>
        </w:rPr>
      </w:pPr>
    </w:p>
    <w:p w:rsidR="0032115B" w:rsidRDefault="0032115B" w:rsidP="00F80FDB">
      <w:pPr>
        <w:pStyle w:val="af5"/>
        <w:keepNext/>
        <w:rPr>
          <w:rtl/>
        </w:rPr>
      </w:pPr>
      <w:bookmarkStart w:id="13745" w:name="ET_interruption_6164_53"/>
      <w:r w:rsidRPr="004523D0">
        <w:rPr>
          <w:rStyle w:val="TagStyle"/>
          <w:rtl/>
        </w:rPr>
        <w:t xml:space="preserve"> &lt;&lt; קריאה &gt;&gt; </w:t>
      </w:r>
      <w:r>
        <w:rPr>
          <w:rtl/>
        </w:rPr>
        <w:t>עמית הלוי (הליכוד):</w:t>
      </w:r>
      <w:r w:rsidRPr="004523D0">
        <w:rPr>
          <w:rStyle w:val="TagStyle"/>
          <w:rtl/>
        </w:rPr>
        <w:t xml:space="preserve"> &lt;&lt; קריאה &gt;&gt;</w:t>
      </w:r>
      <w:r>
        <w:rPr>
          <w:rtl/>
        </w:rPr>
        <w:t xml:space="preserve">   </w:t>
      </w:r>
      <w:bookmarkEnd w:id="13745"/>
    </w:p>
    <w:p w:rsidR="0032115B" w:rsidRDefault="0032115B" w:rsidP="00D20828">
      <w:pPr>
        <w:rPr>
          <w:rtl/>
        </w:rPr>
      </w:pPr>
    </w:p>
    <w:p w:rsidR="0032115B" w:rsidRDefault="0032115B" w:rsidP="00D20828">
      <w:pPr>
        <w:rPr>
          <w:rtl/>
        </w:rPr>
      </w:pPr>
      <w:r>
        <w:rPr>
          <w:rFonts w:hint="cs"/>
          <w:rtl/>
        </w:rPr>
        <w:t xml:space="preserve">אמרתי שהקרדיט שלכם. </w:t>
      </w:r>
      <w:bookmarkStart w:id="13746" w:name="_ETM_Q33_629000"/>
      <w:bookmarkEnd w:id="13746"/>
      <w:r>
        <w:rPr>
          <w:rFonts w:hint="cs"/>
          <w:rtl/>
        </w:rPr>
        <w:t xml:space="preserve">אתם יזמתם את התבהלה </w:t>
      </w:r>
      <w:r w:rsidR="00D20828">
        <w:rPr>
          <w:rFonts w:hint="cs"/>
          <w:rtl/>
        </w:rPr>
        <w:t>– – –</w:t>
      </w:r>
      <w:r>
        <w:rPr>
          <w:rFonts w:hint="cs"/>
          <w:rtl/>
        </w:rPr>
        <w:t xml:space="preserve"> חברת האשראי. </w:t>
      </w:r>
    </w:p>
    <w:p w:rsidR="0032115B" w:rsidRDefault="0032115B" w:rsidP="00F80FDB">
      <w:pPr>
        <w:keepNext/>
        <w:rPr>
          <w:rtl/>
        </w:rPr>
      </w:pPr>
    </w:p>
    <w:p w:rsidR="0032115B" w:rsidRDefault="0032115B" w:rsidP="00F80FDB">
      <w:pPr>
        <w:pStyle w:val="af1"/>
        <w:keepNext/>
        <w:rPr>
          <w:rtl/>
        </w:rPr>
      </w:pPr>
      <w:r>
        <w:rPr>
          <w:rtl/>
        </w:rPr>
        <w:t>הצבעה מס'</w:t>
      </w:r>
      <w:r>
        <w:rPr>
          <w:rFonts w:hint="cs"/>
          <w:rtl/>
        </w:rPr>
        <w:t xml:space="preserve"> 13</w:t>
      </w:r>
    </w:p>
    <w:p w:rsidR="0032115B" w:rsidRDefault="0032115B" w:rsidP="00F80FDB">
      <w:pPr>
        <w:pStyle w:val="--"/>
        <w:keepNext/>
        <w:rPr>
          <w:rtl/>
        </w:rPr>
      </w:pPr>
    </w:p>
    <w:p w:rsidR="0032115B" w:rsidRDefault="0032115B" w:rsidP="00F80FDB">
      <w:pPr>
        <w:pStyle w:val="--"/>
        <w:keepNext/>
        <w:rPr>
          <w:rtl/>
        </w:rPr>
      </w:pPr>
      <w:r>
        <w:rPr>
          <w:rtl/>
        </w:rPr>
        <w:t>בעד ההצעה להעביר את הצעת החוק לוועדה –</w:t>
      </w:r>
      <w:r>
        <w:rPr>
          <w:rFonts w:hint="cs"/>
          <w:rtl/>
        </w:rPr>
        <w:t xml:space="preserve"> 16</w:t>
      </w:r>
    </w:p>
    <w:p w:rsidR="0032115B" w:rsidRDefault="0032115B" w:rsidP="00F80FDB">
      <w:pPr>
        <w:pStyle w:val="--"/>
        <w:keepNext/>
        <w:rPr>
          <w:rtl/>
        </w:rPr>
      </w:pPr>
      <w:r>
        <w:rPr>
          <w:rtl/>
        </w:rPr>
        <w:t xml:space="preserve">נגד – </w:t>
      </w:r>
      <w:r>
        <w:rPr>
          <w:rFonts w:hint="cs"/>
          <w:rtl/>
        </w:rPr>
        <w:t>אין</w:t>
      </w:r>
    </w:p>
    <w:p w:rsidR="0032115B" w:rsidRDefault="0032115B" w:rsidP="00F80FDB">
      <w:pPr>
        <w:pStyle w:val="--"/>
        <w:keepNext/>
        <w:rPr>
          <w:rtl/>
        </w:rPr>
      </w:pPr>
      <w:r>
        <w:rPr>
          <w:rtl/>
        </w:rPr>
        <w:t xml:space="preserve">נמנעים – </w:t>
      </w:r>
      <w:r>
        <w:rPr>
          <w:rFonts w:hint="cs"/>
          <w:rtl/>
        </w:rPr>
        <w:t>אין</w:t>
      </w:r>
    </w:p>
    <w:p w:rsidR="0032115B" w:rsidRDefault="0032115B" w:rsidP="00F80FDB">
      <w:pPr>
        <w:pStyle w:val="af2"/>
        <w:rPr>
          <w:rtl/>
        </w:rPr>
      </w:pPr>
      <w:r>
        <w:rPr>
          <w:rtl/>
        </w:rPr>
        <w:t>ההצעה להעביר את הצעת חוק</w:t>
      </w:r>
      <w:r>
        <w:rPr>
          <w:rFonts w:hint="cs"/>
          <w:rtl/>
        </w:rPr>
        <w:t xml:space="preserve"> מיסוי מקרקעין (שבח ורכישה) (תיקון </w:t>
      </w:r>
      <w:r>
        <w:rPr>
          <w:rtl/>
        </w:rPr>
        <w:t>–</w:t>
      </w:r>
      <w:r>
        <w:rPr>
          <w:rFonts w:hint="cs"/>
          <w:rtl/>
        </w:rPr>
        <w:t xml:space="preserve"> רכישת דירה על ידי ילד יתום), התשפ"ג</w:t>
      </w:r>
      <w:r>
        <w:rPr>
          <w:rFonts w:hint="eastAsia"/>
          <w:rtl/>
        </w:rPr>
        <w:t>–</w:t>
      </w:r>
      <w:r>
        <w:rPr>
          <w:rFonts w:hint="cs"/>
          <w:rtl/>
        </w:rPr>
        <w:t>2022, לוועדת הכספים נתקבלה.</w:t>
      </w:r>
    </w:p>
    <w:p w:rsidR="0032115B" w:rsidRPr="00AD51C1" w:rsidRDefault="0032115B" w:rsidP="00F80FDB">
      <w:pPr>
        <w:rPr>
          <w:rtl/>
        </w:rPr>
      </w:pPr>
      <w:bookmarkStart w:id="13747" w:name="_ETM_Q33_636021"/>
      <w:bookmarkStart w:id="13748" w:name="_ETM_Q33_636128"/>
      <w:bookmarkEnd w:id="13747"/>
      <w:bookmarkEnd w:id="13748"/>
    </w:p>
    <w:p w:rsidR="0032115B" w:rsidRDefault="0032115B" w:rsidP="00F80FDB">
      <w:pPr>
        <w:pStyle w:val="af6"/>
        <w:keepNext/>
        <w:rPr>
          <w:rtl/>
        </w:rPr>
      </w:pPr>
      <w:r w:rsidRPr="003130EF">
        <w:rPr>
          <w:rStyle w:val="TagStyle"/>
          <w:rtl/>
        </w:rPr>
        <w:t xml:space="preserve"> &lt;&lt; יור &gt;&gt; </w:t>
      </w:r>
      <w:r>
        <w:rPr>
          <w:rtl/>
        </w:rPr>
        <w:t>היו"ר ישראל אייכלר:</w:t>
      </w:r>
      <w:r w:rsidRPr="003130E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3749" w:name="_ETM_Q33_625980"/>
      <w:bookmarkStart w:id="13750" w:name="_ETM_Q33_631140"/>
      <w:bookmarkStart w:id="13751" w:name="_ETM_Q33_637480"/>
      <w:bookmarkEnd w:id="13749"/>
      <w:bookmarkEnd w:id="13750"/>
      <w:bookmarkEnd w:id="13751"/>
      <w:r>
        <w:rPr>
          <w:rtl/>
        </w:rPr>
        <w:t xml:space="preserve">16 </w:t>
      </w:r>
      <w:bookmarkStart w:id="13752" w:name="_ETM_Q33_638170"/>
      <w:bookmarkEnd w:id="13752"/>
      <w:r>
        <w:rPr>
          <w:rtl/>
        </w:rPr>
        <w:t>בעד</w:t>
      </w:r>
      <w:r>
        <w:rPr>
          <w:rFonts w:hint="cs"/>
          <w:rtl/>
        </w:rPr>
        <w:t>,</w:t>
      </w:r>
      <w:r>
        <w:rPr>
          <w:rtl/>
        </w:rPr>
        <w:t xml:space="preserve"> </w:t>
      </w:r>
      <w:bookmarkStart w:id="13753" w:name="_ETM_Q33_638529"/>
      <w:bookmarkEnd w:id="13753"/>
      <w:r>
        <w:rPr>
          <w:rtl/>
        </w:rPr>
        <w:t xml:space="preserve">אין </w:t>
      </w:r>
      <w:bookmarkStart w:id="13754" w:name="_ETM_Q33_638680"/>
      <w:bookmarkEnd w:id="13754"/>
      <w:r>
        <w:rPr>
          <w:rtl/>
        </w:rPr>
        <w:t>מתנגדים</w:t>
      </w:r>
      <w:r>
        <w:rPr>
          <w:rFonts w:hint="cs"/>
          <w:rtl/>
        </w:rPr>
        <w:t>,</w:t>
      </w:r>
      <w:r>
        <w:rPr>
          <w:rtl/>
        </w:rPr>
        <w:t xml:space="preserve"> </w:t>
      </w:r>
      <w:bookmarkStart w:id="13755" w:name="_ETM_Q33_639310"/>
      <w:bookmarkEnd w:id="13755"/>
      <w:r>
        <w:rPr>
          <w:rtl/>
        </w:rPr>
        <w:t xml:space="preserve">אין </w:t>
      </w:r>
      <w:bookmarkStart w:id="13756" w:name="_ETM_Q33_639519"/>
      <w:bookmarkEnd w:id="13756"/>
      <w:r>
        <w:rPr>
          <w:rtl/>
        </w:rPr>
        <w:t>נמנעים</w:t>
      </w:r>
      <w:r>
        <w:rPr>
          <w:rFonts w:hint="cs"/>
          <w:rtl/>
        </w:rPr>
        <w:t>.</w:t>
      </w:r>
      <w:r>
        <w:rPr>
          <w:rtl/>
        </w:rPr>
        <w:t xml:space="preserve"> </w:t>
      </w:r>
      <w:bookmarkStart w:id="13757" w:name="_ETM_Q33_640900"/>
      <w:bookmarkStart w:id="13758" w:name="_ETM_Q33_641560"/>
      <w:bookmarkEnd w:id="13757"/>
      <w:bookmarkEnd w:id="13758"/>
      <w:r>
        <w:rPr>
          <w:rtl/>
        </w:rPr>
        <w:t xml:space="preserve">אני </w:t>
      </w:r>
      <w:bookmarkStart w:id="13759" w:name="_ETM_Q33_641710"/>
      <w:bookmarkEnd w:id="13759"/>
      <w:r>
        <w:rPr>
          <w:rFonts w:hint="cs"/>
          <w:rtl/>
        </w:rPr>
        <w:t xml:space="preserve">קובע </w:t>
      </w:r>
      <w:bookmarkStart w:id="13760" w:name="_ETM_Q33_642010"/>
      <w:bookmarkEnd w:id="13760"/>
      <w:r>
        <w:rPr>
          <w:rFonts w:hint="cs"/>
          <w:rtl/>
        </w:rPr>
        <w:t xml:space="preserve">שהצעת החוק </w:t>
      </w:r>
      <w:bookmarkStart w:id="13761" w:name="_ETM_Q33_643130"/>
      <w:bookmarkStart w:id="13762" w:name="_ETM_Q33_643640"/>
      <w:bookmarkEnd w:id="13761"/>
      <w:bookmarkEnd w:id="13762"/>
      <w:r>
        <w:rPr>
          <w:rtl/>
        </w:rPr>
        <w:t>אושר</w:t>
      </w:r>
      <w:r>
        <w:rPr>
          <w:rFonts w:hint="cs"/>
          <w:rtl/>
        </w:rPr>
        <w:t>ה</w:t>
      </w:r>
      <w:r>
        <w:rPr>
          <w:rtl/>
        </w:rPr>
        <w:t xml:space="preserve"> </w:t>
      </w:r>
      <w:bookmarkStart w:id="13763" w:name="_ETM_Q33_644030"/>
      <w:bookmarkEnd w:id="13763"/>
      <w:r>
        <w:rPr>
          <w:rtl/>
        </w:rPr>
        <w:t xml:space="preserve">בקריאה </w:t>
      </w:r>
      <w:bookmarkStart w:id="13764" w:name="_ETM_Q33_644390"/>
      <w:bookmarkEnd w:id="13764"/>
      <w:r>
        <w:rPr>
          <w:rtl/>
        </w:rPr>
        <w:t>טרומית</w:t>
      </w:r>
      <w:r>
        <w:rPr>
          <w:rFonts w:hint="cs"/>
          <w:rtl/>
        </w:rPr>
        <w:t xml:space="preserve">, וההצעה תעבור </w:t>
      </w:r>
      <w:r>
        <w:rPr>
          <w:rtl/>
        </w:rPr>
        <w:t xml:space="preserve"> </w:t>
      </w:r>
      <w:bookmarkStart w:id="13765" w:name="_ETM_Q33_645460"/>
      <w:bookmarkStart w:id="13766" w:name="_ETM_Q33_646240"/>
      <w:bookmarkStart w:id="13767" w:name="_ETM_Q33_647110"/>
      <w:bookmarkStart w:id="13768" w:name="_ETM_Q33_647500"/>
      <w:bookmarkEnd w:id="13765"/>
      <w:bookmarkEnd w:id="13766"/>
      <w:bookmarkEnd w:id="13767"/>
      <w:bookmarkEnd w:id="13768"/>
      <w:r>
        <w:rPr>
          <w:rtl/>
        </w:rPr>
        <w:t xml:space="preserve">לוועדת </w:t>
      </w:r>
      <w:bookmarkStart w:id="13769" w:name="_ETM_Q33_648070"/>
      <w:bookmarkEnd w:id="13769"/>
      <w:r>
        <w:rPr>
          <w:rtl/>
        </w:rPr>
        <w:t xml:space="preserve">הכספים </w:t>
      </w:r>
      <w:bookmarkStart w:id="13770" w:name="_ETM_Q33_648640"/>
      <w:bookmarkEnd w:id="13770"/>
      <w:r>
        <w:rPr>
          <w:rtl/>
        </w:rPr>
        <w:t xml:space="preserve">להכנה </w:t>
      </w:r>
      <w:bookmarkStart w:id="13771" w:name="_ETM_Q33_649120"/>
      <w:bookmarkEnd w:id="13771"/>
      <w:r>
        <w:rPr>
          <w:rtl/>
        </w:rPr>
        <w:t xml:space="preserve">לקריאה </w:t>
      </w:r>
      <w:bookmarkStart w:id="13772" w:name="_ETM_Q33_650340"/>
      <w:bookmarkEnd w:id="13772"/>
      <w:r>
        <w:rPr>
          <w:rtl/>
        </w:rPr>
        <w:t>ראשונה</w:t>
      </w:r>
      <w:r>
        <w:rPr>
          <w:rFonts w:hint="cs"/>
          <w:rtl/>
        </w:rPr>
        <w:t>.</w:t>
      </w:r>
    </w:p>
    <w:p w:rsidR="0032115B" w:rsidRDefault="0032115B" w:rsidP="00F80FDB">
      <w:pPr>
        <w:rPr>
          <w:rtl/>
        </w:rPr>
      </w:pPr>
    </w:p>
    <w:p w:rsidR="0032115B" w:rsidRDefault="0032115B" w:rsidP="00F80FDB">
      <w:pPr>
        <w:rPr>
          <w:rtl/>
        </w:rPr>
      </w:pPr>
    </w:p>
    <w:p w:rsidR="0032115B" w:rsidRDefault="0032115B" w:rsidP="00F80FDB">
      <w:pPr>
        <w:pStyle w:val="a6"/>
        <w:rPr>
          <w:rtl/>
        </w:rPr>
      </w:pPr>
      <w:bookmarkStart w:id="13773" w:name="ET_hatsach_639356_57"/>
      <w:r w:rsidRPr="006A2132">
        <w:rPr>
          <w:rStyle w:val="TagStyle"/>
          <w:rtl/>
        </w:rPr>
        <w:t xml:space="preserve"> &lt;&lt; הצח &gt;&gt; </w:t>
      </w:r>
      <w:bookmarkStart w:id="13774" w:name="_Toc130490375"/>
      <w:bookmarkStart w:id="13775" w:name="_Toc130490952"/>
      <w:bookmarkStart w:id="13776" w:name="_Toc133757771"/>
      <w:bookmarkStart w:id="13777" w:name="_Toc148257726"/>
      <w:bookmarkStart w:id="13778" w:name="_Toc149127533"/>
      <w:bookmarkStart w:id="13779" w:name="_Toc149128259"/>
      <w:r>
        <w:rPr>
          <w:rtl/>
        </w:rPr>
        <w:t xml:space="preserve">הצעת חוק התכנון והבנייה (תיקון </w:t>
      </w:r>
      <w:r>
        <w:rPr>
          <w:rFonts w:hint="cs"/>
          <w:rtl/>
        </w:rPr>
        <w:t>–</w:t>
      </w:r>
      <w:r>
        <w:rPr>
          <w:rtl/>
        </w:rPr>
        <w:t xml:space="preserve"> ייצוג הולם לאוכלוסייה החרדית במוסדות התכנון),  התשפ"ג</w:t>
      </w:r>
      <w:r>
        <w:rPr>
          <w:rFonts w:hint="cs"/>
          <w:rtl/>
        </w:rPr>
        <w:t>–</w:t>
      </w:r>
      <w:r>
        <w:rPr>
          <w:rtl/>
        </w:rPr>
        <w:t>2022</w:t>
      </w:r>
      <w:bookmarkEnd w:id="13774"/>
      <w:bookmarkEnd w:id="13775"/>
      <w:bookmarkEnd w:id="13776"/>
      <w:bookmarkEnd w:id="13777"/>
      <w:bookmarkEnd w:id="13778"/>
      <w:bookmarkEnd w:id="13779"/>
      <w:r w:rsidRPr="006A2132">
        <w:rPr>
          <w:rStyle w:val="TagStyle"/>
          <w:rtl/>
        </w:rPr>
        <w:t xml:space="preserve"> &lt;&lt; הצח &gt;&gt;</w:t>
      </w:r>
      <w:r>
        <w:rPr>
          <w:rtl/>
        </w:rPr>
        <w:t xml:space="preserve">   </w:t>
      </w:r>
      <w:bookmarkEnd w:id="13773"/>
    </w:p>
    <w:p w:rsidR="0032115B" w:rsidRDefault="0032115B" w:rsidP="00F80FDB">
      <w:pPr>
        <w:rPr>
          <w:rtl/>
        </w:rPr>
      </w:pPr>
      <w:r>
        <w:rPr>
          <w:rtl/>
        </w:rPr>
        <w:t>[הצעת חוק</w:t>
      </w:r>
      <w:r>
        <w:rPr>
          <w:rFonts w:hint="cs"/>
          <w:rtl/>
        </w:rPr>
        <w:t xml:space="preserve"> פ/533/25</w:t>
      </w:r>
      <w:r>
        <w:rPr>
          <w:rtl/>
        </w:rPr>
        <w:t>; נספחות.]</w:t>
      </w:r>
    </w:p>
    <w:p w:rsidR="0032115B" w:rsidRDefault="0032115B" w:rsidP="00F80FDB">
      <w:pPr>
        <w:pStyle w:val="-0"/>
        <w:rPr>
          <w:rtl/>
        </w:rPr>
      </w:pPr>
      <w:r>
        <w:rPr>
          <w:rtl/>
        </w:rPr>
        <w:t>(הצעת חבר הכנסת</w:t>
      </w:r>
      <w:r>
        <w:rPr>
          <w:rFonts w:hint="cs"/>
          <w:rtl/>
        </w:rPr>
        <w:t xml:space="preserve"> יעקב אשר</w:t>
      </w:r>
      <w:r>
        <w:rPr>
          <w:rtl/>
        </w:rPr>
        <w:t>)</w:t>
      </w:r>
    </w:p>
    <w:p w:rsidR="0032115B" w:rsidRDefault="0032115B" w:rsidP="00F80FDB">
      <w:pPr>
        <w:rPr>
          <w:rtl/>
        </w:rPr>
      </w:pPr>
    </w:p>
    <w:p w:rsidR="0032115B" w:rsidRDefault="0032115B" w:rsidP="00F80FDB">
      <w:pPr>
        <w:pStyle w:val="af6"/>
        <w:keepNext/>
        <w:rPr>
          <w:rtl/>
        </w:rPr>
      </w:pPr>
      <w:r w:rsidRPr="006A2132">
        <w:rPr>
          <w:rStyle w:val="TagStyle"/>
          <w:rtl/>
        </w:rPr>
        <w:t xml:space="preserve"> &lt;&lt; יור &gt;&gt; </w:t>
      </w:r>
      <w:r>
        <w:rPr>
          <w:rtl/>
        </w:rPr>
        <w:t>היו"ר ישראל אייכלר:</w:t>
      </w:r>
      <w:r w:rsidRPr="006A2132">
        <w:rPr>
          <w:rStyle w:val="TagStyle"/>
          <w:rtl/>
        </w:rPr>
        <w:t xml:space="preserve"> &lt;&lt; יור &gt;&gt;</w:t>
      </w:r>
      <w:r>
        <w:rPr>
          <w:rtl/>
        </w:rPr>
        <w:t xml:space="preserve">   </w:t>
      </w:r>
    </w:p>
    <w:p w:rsidR="0032115B" w:rsidRDefault="0032115B" w:rsidP="00D20828">
      <w:pPr>
        <w:rPr>
          <w:rtl/>
        </w:rPr>
      </w:pPr>
    </w:p>
    <w:p w:rsidR="0032115B" w:rsidRDefault="0032115B" w:rsidP="00567280">
      <w:pPr>
        <w:rPr>
          <w:rtl/>
        </w:rPr>
      </w:pPr>
      <w:bookmarkStart w:id="13780" w:name="_ETM_Q33_651000"/>
      <w:bookmarkStart w:id="13781" w:name="_ETM_Q33_651709"/>
      <w:bookmarkEnd w:id="13780"/>
      <w:bookmarkEnd w:id="13781"/>
      <w:r>
        <w:rPr>
          <w:rtl/>
        </w:rPr>
        <w:t xml:space="preserve">אנחנו </w:t>
      </w:r>
      <w:bookmarkStart w:id="13782" w:name="_ETM_Q33_652129"/>
      <w:bookmarkEnd w:id="13782"/>
      <w:r>
        <w:rPr>
          <w:rtl/>
        </w:rPr>
        <w:t xml:space="preserve">עוברים </w:t>
      </w:r>
      <w:bookmarkStart w:id="13783" w:name="_ETM_Q33_652489"/>
      <w:bookmarkEnd w:id="13783"/>
      <w:r>
        <w:rPr>
          <w:rtl/>
        </w:rPr>
        <w:t xml:space="preserve">לסעיף </w:t>
      </w:r>
      <w:bookmarkStart w:id="13784" w:name="_ETM_Q33_652939"/>
      <w:bookmarkEnd w:id="13784"/>
      <w:r>
        <w:rPr>
          <w:rFonts w:hint="cs"/>
          <w:rtl/>
        </w:rPr>
        <w:t>ה</w:t>
      </w:r>
      <w:r>
        <w:rPr>
          <w:rtl/>
        </w:rPr>
        <w:t xml:space="preserve">בא </w:t>
      </w:r>
      <w:bookmarkStart w:id="13785" w:name="_ETM_Q33_654260"/>
      <w:bookmarkEnd w:id="13785"/>
      <w:r>
        <w:rPr>
          <w:rFonts w:hint="cs"/>
          <w:rtl/>
        </w:rPr>
        <w:t xml:space="preserve">– </w:t>
      </w:r>
      <w:r>
        <w:rPr>
          <w:rtl/>
        </w:rPr>
        <w:t xml:space="preserve">הצעת </w:t>
      </w:r>
      <w:bookmarkStart w:id="13786" w:name="_ETM_Q33_654620"/>
      <w:bookmarkEnd w:id="13786"/>
      <w:r>
        <w:rPr>
          <w:rtl/>
        </w:rPr>
        <w:t xml:space="preserve">חוק </w:t>
      </w:r>
      <w:bookmarkStart w:id="13787" w:name="_ETM_Q33_654799"/>
      <w:bookmarkEnd w:id="13787"/>
      <w:r>
        <w:rPr>
          <w:rtl/>
        </w:rPr>
        <w:t xml:space="preserve">התכנון </w:t>
      </w:r>
      <w:bookmarkStart w:id="13788" w:name="_ETM_Q33_655189"/>
      <w:bookmarkEnd w:id="13788"/>
      <w:r>
        <w:rPr>
          <w:rtl/>
        </w:rPr>
        <w:t xml:space="preserve">והבנייה </w:t>
      </w:r>
      <w:bookmarkStart w:id="13789" w:name="_ETM_Q33_655700"/>
      <w:bookmarkEnd w:id="13789"/>
      <w:r>
        <w:rPr>
          <w:rFonts w:hint="cs"/>
          <w:rtl/>
        </w:rPr>
        <w:t xml:space="preserve">(תיקון </w:t>
      </w:r>
      <w:r>
        <w:rPr>
          <w:rFonts w:hint="eastAsia"/>
          <w:rtl/>
        </w:rPr>
        <w:t>–</w:t>
      </w:r>
      <w:r>
        <w:rPr>
          <w:rFonts w:hint="cs"/>
          <w:rtl/>
        </w:rPr>
        <w:t xml:space="preserve"> </w:t>
      </w:r>
      <w:bookmarkStart w:id="13790" w:name="_ETM_Q33_652000"/>
      <w:bookmarkEnd w:id="13790"/>
      <w:r>
        <w:rPr>
          <w:rtl/>
        </w:rPr>
        <w:t xml:space="preserve">ייצוג </w:t>
      </w:r>
      <w:bookmarkStart w:id="13791" w:name="_ETM_Q33_656060"/>
      <w:bookmarkEnd w:id="13791"/>
      <w:r>
        <w:rPr>
          <w:rtl/>
        </w:rPr>
        <w:t xml:space="preserve">הולם </w:t>
      </w:r>
      <w:bookmarkStart w:id="13792" w:name="_ETM_Q33_656269"/>
      <w:bookmarkEnd w:id="13792"/>
      <w:r>
        <w:rPr>
          <w:rtl/>
        </w:rPr>
        <w:t xml:space="preserve">לאוכלוסייה </w:t>
      </w:r>
      <w:bookmarkStart w:id="13793" w:name="_ETM_Q33_656810"/>
      <w:bookmarkEnd w:id="13793"/>
      <w:r>
        <w:rPr>
          <w:rtl/>
        </w:rPr>
        <w:t xml:space="preserve">החרדית </w:t>
      </w:r>
      <w:bookmarkStart w:id="13794" w:name="_ETM_Q33_657409"/>
      <w:bookmarkEnd w:id="13794"/>
      <w:r>
        <w:rPr>
          <w:rtl/>
        </w:rPr>
        <w:t xml:space="preserve">במוסדות </w:t>
      </w:r>
      <w:bookmarkStart w:id="13795" w:name="_ETM_Q33_657980"/>
      <w:bookmarkEnd w:id="13795"/>
      <w:r>
        <w:rPr>
          <w:rtl/>
        </w:rPr>
        <w:t>התכנון</w:t>
      </w:r>
      <w:r>
        <w:rPr>
          <w:rFonts w:hint="cs"/>
          <w:rtl/>
        </w:rPr>
        <w:t>),</w:t>
      </w:r>
      <w:r>
        <w:rPr>
          <w:rtl/>
        </w:rPr>
        <w:t xml:space="preserve"> </w:t>
      </w:r>
      <w:bookmarkStart w:id="13796" w:name="_ETM_Q33_658489"/>
      <w:bookmarkEnd w:id="13796"/>
      <w:r>
        <w:rPr>
          <w:rtl/>
        </w:rPr>
        <w:t>ש</w:t>
      </w:r>
      <w:r>
        <w:rPr>
          <w:rFonts w:hint="cs"/>
          <w:rtl/>
        </w:rPr>
        <w:t xml:space="preserve">ל </w:t>
      </w:r>
      <w:r>
        <w:rPr>
          <w:rtl/>
        </w:rPr>
        <w:t xml:space="preserve">חבר </w:t>
      </w:r>
      <w:bookmarkStart w:id="13797" w:name="_ETM_Q33_658790"/>
      <w:bookmarkEnd w:id="13797"/>
      <w:r>
        <w:rPr>
          <w:rtl/>
        </w:rPr>
        <w:t xml:space="preserve">הכנסת </w:t>
      </w:r>
      <w:bookmarkStart w:id="13798" w:name="_ETM_Q33_659090"/>
      <w:bookmarkEnd w:id="13798"/>
      <w:r>
        <w:rPr>
          <w:rtl/>
        </w:rPr>
        <w:t xml:space="preserve">יעקב </w:t>
      </w:r>
      <w:bookmarkStart w:id="13799" w:name="_ETM_Q33_659450"/>
      <w:bookmarkEnd w:id="13799"/>
      <w:r>
        <w:rPr>
          <w:rtl/>
        </w:rPr>
        <w:t>אשר</w:t>
      </w:r>
      <w:r>
        <w:rPr>
          <w:rFonts w:hint="cs"/>
          <w:rtl/>
        </w:rPr>
        <w:t>.</w:t>
      </w:r>
      <w:r>
        <w:rPr>
          <w:rtl/>
        </w:rPr>
        <w:t xml:space="preserve"> </w:t>
      </w:r>
      <w:bookmarkStart w:id="13800" w:name="_ETM_Q33_660900"/>
      <w:bookmarkEnd w:id="13800"/>
      <w:r>
        <w:rPr>
          <w:rtl/>
        </w:rPr>
        <w:t xml:space="preserve">הנמקה </w:t>
      </w:r>
      <w:bookmarkStart w:id="13801" w:name="_ETM_Q33_661379"/>
      <w:bookmarkEnd w:id="13801"/>
      <w:r>
        <w:rPr>
          <w:rtl/>
        </w:rPr>
        <w:t>מהמקום</w:t>
      </w:r>
      <w:r>
        <w:rPr>
          <w:rFonts w:hint="cs"/>
          <w:rtl/>
        </w:rPr>
        <w:t>,</w:t>
      </w:r>
      <w:r>
        <w:rPr>
          <w:rtl/>
        </w:rPr>
        <w:t xml:space="preserve"> </w:t>
      </w:r>
      <w:bookmarkStart w:id="13802" w:name="_ETM_Q33_661920"/>
      <w:bookmarkEnd w:id="13802"/>
      <w:r>
        <w:rPr>
          <w:rtl/>
        </w:rPr>
        <w:t>בבקשה</w:t>
      </w:r>
      <w:r>
        <w:rPr>
          <w:rFonts w:hint="cs"/>
          <w:rtl/>
        </w:rPr>
        <w:t>.</w:t>
      </w:r>
      <w:r>
        <w:rPr>
          <w:rtl/>
        </w:rPr>
        <w:t xml:space="preserve"> </w:t>
      </w:r>
      <w:bookmarkStart w:id="13803" w:name="_ETM_Q33_669250"/>
      <w:bookmarkEnd w:id="13803"/>
      <w:r>
        <w:rPr>
          <w:rtl/>
        </w:rPr>
        <w:t xml:space="preserve">יש </w:t>
      </w:r>
      <w:bookmarkStart w:id="13804" w:name="_ETM_Q33_669460"/>
      <w:bookmarkEnd w:id="13804"/>
      <w:r>
        <w:rPr>
          <w:rtl/>
        </w:rPr>
        <w:t>לך</w:t>
      </w:r>
      <w:r>
        <w:rPr>
          <w:rFonts w:hint="cs"/>
          <w:rtl/>
        </w:rPr>
        <w:t xml:space="preserve"> ארבעה</w:t>
      </w:r>
      <w:bookmarkStart w:id="13805" w:name="_ETM_Q33_669610"/>
      <w:bookmarkEnd w:id="13805"/>
      <w:r>
        <w:rPr>
          <w:rtl/>
        </w:rPr>
        <w:t xml:space="preserve"> </w:t>
      </w:r>
      <w:bookmarkStart w:id="13806" w:name="_ETM_Q33_670030"/>
      <w:bookmarkEnd w:id="13806"/>
      <w:r>
        <w:rPr>
          <w:rtl/>
        </w:rPr>
        <w:t>מיקרופונים</w:t>
      </w:r>
      <w:r>
        <w:rPr>
          <w:rFonts w:hint="cs"/>
          <w:rtl/>
        </w:rPr>
        <w:t>,</w:t>
      </w:r>
      <w:bookmarkStart w:id="13807" w:name="_ETM_Q33_670750"/>
      <w:bookmarkEnd w:id="13807"/>
      <w:r>
        <w:rPr>
          <w:rFonts w:hint="cs"/>
          <w:rtl/>
        </w:rPr>
        <w:t xml:space="preserve"> </w:t>
      </w:r>
      <w:r>
        <w:rPr>
          <w:rtl/>
        </w:rPr>
        <w:t xml:space="preserve">אתה </w:t>
      </w:r>
      <w:bookmarkStart w:id="13808" w:name="_ETM_Q33_671020"/>
      <w:bookmarkEnd w:id="13808"/>
      <w:r>
        <w:rPr>
          <w:rtl/>
        </w:rPr>
        <w:t>תבחר</w:t>
      </w:r>
      <w:r>
        <w:rPr>
          <w:rFonts w:hint="cs"/>
          <w:rtl/>
        </w:rPr>
        <w:t>.</w:t>
      </w:r>
    </w:p>
    <w:p w:rsidR="0032115B" w:rsidRDefault="0032115B" w:rsidP="00F80FDB">
      <w:pPr>
        <w:rPr>
          <w:rtl/>
        </w:rPr>
      </w:pPr>
    </w:p>
    <w:p w:rsidR="0032115B" w:rsidRDefault="0032115B" w:rsidP="00F80FDB">
      <w:pPr>
        <w:pStyle w:val="a4"/>
        <w:keepNext/>
        <w:rPr>
          <w:rtl/>
        </w:rPr>
      </w:pPr>
      <w:bookmarkStart w:id="13809" w:name="ET_speaker_5069_59"/>
      <w:r w:rsidRPr="006A2132">
        <w:rPr>
          <w:rStyle w:val="TagStyle"/>
          <w:rtl/>
        </w:rPr>
        <w:t xml:space="preserve"> &lt;&lt; דובר &gt;&gt; </w:t>
      </w:r>
      <w:bookmarkStart w:id="13810" w:name="_Toc130490376"/>
      <w:bookmarkStart w:id="13811" w:name="_Toc130490953"/>
      <w:bookmarkStart w:id="13812" w:name="_Toc133757772"/>
      <w:bookmarkStart w:id="13813" w:name="_Toc148257727"/>
      <w:bookmarkStart w:id="13814" w:name="_Toc149127534"/>
      <w:bookmarkStart w:id="13815" w:name="_Toc149128260"/>
      <w:r>
        <w:rPr>
          <w:rtl/>
        </w:rPr>
        <w:t>יעקב אשר (יהדות התורה):</w:t>
      </w:r>
      <w:bookmarkEnd w:id="13810"/>
      <w:bookmarkEnd w:id="13811"/>
      <w:bookmarkEnd w:id="13812"/>
      <w:bookmarkEnd w:id="13813"/>
      <w:bookmarkEnd w:id="13814"/>
      <w:bookmarkEnd w:id="13815"/>
      <w:r w:rsidRPr="006A2132">
        <w:rPr>
          <w:rStyle w:val="TagStyle"/>
          <w:rtl/>
        </w:rPr>
        <w:t xml:space="preserve"> &lt;&lt; דובר &gt;&gt;</w:t>
      </w:r>
      <w:r>
        <w:rPr>
          <w:rtl/>
        </w:rPr>
        <w:t xml:space="preserve">   </w:t>
      </w:r>
      <w:bookmarkEnd w:id="13809"/>
    </w:p>
    <w:p w:rsidR="0032115B" w:rsidRDefault="0032115B" w:rsidP="00D20828">
      <w:pPr>
        <w:rPr>
          <w:rtl/>
        </w:rPr>
      </w:pPr>
    </w:p>
    <w:p w:rsidR="0032115B" w:rsidRDefault="0032115B" w:rsidP="00F80FDB">
      <w:pPr>
        <w:rPr>
          <w:rtl/>
        </w:rPr>
      </w:pPr>
      <w:bookmarkStart w:id="13816" w:name="_ETM_Q33_682129"/>
      <w:bookmarkEnd w:id="13816"/>
      <w:r>
        <w:rPr>
          <w:rtl/>
        </w:rPr>
        <w:t xml:space="preserve">אדוני </w:t>
      </w:r>
      <w:bookmarkStart w:id="13817" w:name="_ETM_Q33_682549"/>
      <w:bookmarkEnd w:id="13817"/>
      <w:r>
        <w:rPr>
          <w:rtl/>
        </w:rPr>
        <w:t>היושב-ראש</w:t>
      </w:r>
      <w:r>
        <w:rPr>
          <w:rFonts w:hint="cs"/>
          <w:rtl/>
        </w:rPr>
        <w:t>,</w:t>
      </w:r>
      <w:r>
        <w:rPr>
          <w:rtl/>
        </w:rPr>
        <w:t xml:space="preserve"> </w:t>
      </w:r>
      <w:bookmarkStart w:id="13818" w:name="_ETM_Q33_683900"/>
      <w:bookmarkEnd w:id="13818"/>
      <w:r>
        <w:rPr>
          <w:rtl/>
        </w:rPr>
        <w:t xml:space="preserve">אנחנו </w:t>
      </w:r>
      <w:bookmarkStart w:id="13819" w:name="_ETM_Q33_684140"/>
      <w:bookmarkEnd w:id="13819"/>
      <w:r>
        <w:rPr>
          <w:rtl/>
        </w:rPr>
        <w:t xml:space="preserve">כולנו </w:t>
      </w:r>
      <w:bookmarkStart w:id="13820" w:name="_ETM_Q33_684500"/>
      <w:bookmarkEnd w:id="13820"/>
      <w:r>
        <w:rPr>
          <w:rtl/>
        </w:rPr>
        <w:t xml:space="preserve">יודעים </w:t>
      </w:r>
      <w:bookmarkStart w:id="13821" w:name="_ETM_Q33_684950"/>
      <w:bookmarkEnd w:id="13821"/>
      <w:r>
        <w:rPr>
          <w:rtl/>
        </w:rPr>
        <w:t xml:space="preserve">שסוף </w:t>
      </w:r>
      <w:bookmarkStart w:id="13822" w:name="_ETM_Q33_686069"/>
      <w:bookmarkEnd w:id="13822"/>
      <w:r>
        <w:rPr>
          <w:rtl/>
        </w:rPr>
        <w:t xml:space="preserve">מעשה </w:t>
      </w:r>
      <w:bookmarkStart w:id="13823" w:name="_ETM_Q33_686459"/>
      <w:bookmarkEnd w:id="13823"/>
      <w:r>
        <w:rPr>
          <w:rtl/>
        </w:rPr>
        <w:t xml:space="preserve">במחשבה </w:t>
      </w:r>
      <w:bookmarkStart w:id="13824" w:name="_ETM_Q33_687000"/>
      <w:bookmarkEnd w:id="13824"/>
      <w:r>
        <w:rPr>
          <w:rtl/>
        </w:rPr>
        <w:t>תחילה</w:t>
      </w:r>
      <w:r>
        <w:rPr>
          <w:rFonts w:hint="cs"/>
          <w:rtl/>
        </w:rPr>
        <w:t>,</w:t>
      </w:r>
      <w:r>
        <w:rPr>
          <w:rtl/>
        </w:rPr>
        <w:t xml:space="preserve"> </w:t>
      </w:r>
      <w:bookmarkStart w:id="13825" w:name="_ETM_Q33_688110"/>
      <w:bookmarkEnd w:id="13825"/>
      <w:r>
        <w:rPr>
          <w:rFonts w:hint="cs"/>
          <w:rtl/>
        </w:rPr>
        <w:t>ו</w:t>
      </w:r>
      <w:r>
        <w:rPr>
          <w:rtl/>
        </w:rPr>
        <w:t xml:space="preserve">בכל </w:t>
      </w:r>
      <w:bookmarkStart w:id="13826" w:name="_ETM_Q33_688410"/>
      <w:bookmarkEnd w:id="13826"/>
      <w:r>
        <w:rPr>
          <w:rtl/>
        </w:rPr>
        <w:t xml:space="preserve">מה </w:t>
      </w:r>
      <w:bookmarkStart w:id="13827" w:name="_ETM_Q33_688530"/>
      <w:bookmarkEnd w:id="13827"/>
      <w:r>
        <w:rPr>
          <w:rtl/>
        </w:rPr>
        <w:t xml:space="preserve">שקשור </w:t>
      </w:r>
      <w:bookmarkStart w:id="13828" w:name="_ETM_Q33_688980"/>
      <w:bookmarkEnd w:id="13828"/>
      <w:r>
        <w:rPr>
          <w:rtl/>
        </w:rPr>
        <w:t xml:space="preserve">לתכנון </w:t>
      </w:r>
      <w:bookmarkStart w:id="13829" w:name="_ETM_Q33_690210"/>
      <w:bookmarkEnd w:id="13829"/>
      <w:r>
        <w:rPr>
          <w:rtl/>
        </w:rPr>
        <w:t xml:space="preserve">ודאי </w:t>
      </w:r>
      <w:bookmarkStart w:id="13830" w:name="_ETM_Q33_690690"/>
      <w:bookmarkEnd w:id="13830"/>
      <w:r>
        <w:rPr>
          <w:rtl/>
        </w:rPr>
        <w:t xml:space="preserve">שכל </w:t>
      </w:r>
      <w:bookmarkStart w:id="13831" w:name="_ETM_Q33_692270"/>
      <w:bookmarkEnd w:id="13831"/>
      <w:r>
        <w:rPr>
          <w:rtl/>
        </w:rPr>
        <w:t>מ</w:t>
      </w:r>
      <w:r>
        <w:rPr>
          <w:rFonts w:hint="cs"/>
          <w:rtl/>
        </w:rPr>
        <w:t>עש</w:t>
      </w:r>
      <w:r>
        <w:rPr>
          <w:rtl/>
        </w:rPr>
        <w:t xml:space="preserve">ה </w:t>
      </w:r>
      <w:bookmarkStart w:id="13832" w:name="_ETM_Q33_692480"/>
      <w:bookmarkStart w:id="13833" w:name="_ETM_Q33_692780"/>
      <w:bookmarkEnd w:id="13832"/>
      <w:bookmarkEnd w:id="13833"/>
      <w:r>
        <w:rPr>
          <w:rtl/>
        </w:rPr>
        <w:t xml:space="preserve">צריך </w:t>
      </w:r>
      <w:bookmarkStart w:id="13834" w:name="_ETM_Q33_693020"/>
      <w:bookmarkEnd w:id="13834"/>
      <w:r>
        <w:rPr>
          <w:rtl/>
        </w:rPr>
        <w:t xml:space="preserve">להתחיל </w:t>
      </w:r>
      <w:bookmarkStart w:id="13835" w:name="_ETM_Q33_693349"/>
      <w:bookmarkEnd w:id="13835"/>
      <w:r>
        <w:rPr>
          <w:rtl/>
        </w:rPr>
        <w:t xml:space="preserve">במחשבה </w:t>
      </w:r>
      <w:bookmarkStart w:id="13836" w:name="_ETM_Q33_693830"/>
      <w:bookmarkEnd w:id="13836"/>
      <w:r>
        <w:rPr>
          <w:rtl/>
        </w:rPr>
        <w:t>תחילה</w:t>
      </w:r>
      <w:r>
        <w:rPr>
          <w:rFonts w:hint="cs"/>
          <w:rtl/>
        </w:rPr>
        <w:t>,</w:t>
      </w:r>
      <w:r>
        <w:rPr>
          <w:rtl/>
        </w:rPr>
        <w:t xml:space="preserve"> </w:t>
      </w:r>
      <w:bookmarkStart w:id="13837" w:name="_ETM_Q33_694740"/>
      <w:bookmarkEnd w:id="13837"/>
      <w:r>
        <w:rPr>
          <w:rtl/>
        </w:rPr>
        <w:t xml:space="preserve">כי </w:t>
      </w:r>
      <w:bookmarkStart w:id="13838" w:name="_ETM_Q33_694890"/>
      <w:bookmarkEnd w:id="13838"/>
      <w:r>
        <w:rPr>
          <w:rtl/>
        </w:rPr>
        <w:t xml:space="preserve">תכנון </w:t>
      </w:r>
      <w:bookmarkStart w:id="13839" w:name="_ETM_Q33_695730"/>
      <w:bookmarkEnd w:id="13839"/>
      <w:r>
        <w:rPr>
          <w:rtl/>
        </w:rPr>
        <w:t xml:space="preserve">זאת </w:t>
      </w:r>
      <w:bookmarkStart w:id="13840" w:name="_ETM_Q33_696030"/>
      <w:bookmarkEnd w:id="13840"/>
      <w:r>
        <w:rPr>
          <w:rtl/>
        </w:rPr>
        <w:t xml:space="preserve">ההתחלה </w:t>
      </w:r>
      <w:bookmarkStart w:id="13841" w:name="_ETM_Q33_697170"/>
      <w:bookmarkEnd w:id="13841"/>
      <w:r>
        <w:rPr>
          <w:rtl/>
        </w:rPr>
        <w:t xml:space="preserve">של </w:t>
      </w:r>
      <w:bookmarkStart w:id="13842" w:name="_ETM_Q33_699840"/>
      <w:bookmarkEnd w:id="13842"/>
      <w:r>
        <w:rPr>
          <w:rtl/>
        </w:rPr>
        <w:t xml:space="preserve">כל </w:t>
      </w:r>
      <w:bookmarkStart w:id="13843" w:name="_ETM_Q33_701480"/>
      <w:bookmarkEnd w:id="13843"/>
      <w:r>
        <w:rPr>
          <w:rtl/>
        </w:rPr>
        <w:t xml:space="preserve">יחידת </w:t>
      </w:r>
      <w:bookmarkStart w:id="13844" w:name="_ETM_Q33_701960"/>
      <w:bookmarkEnd w:id="13844"/>
      <w:r>
        <w:rPr>
          <w:rtl/>
        </w:rPr>
        <w:t xml:space="preserve">דיור </w:t>
      </w:r>
      <w:bookmarkStart w:id="13845" w:name="_ETM_Q33_702770"/>
      <w:bookmarkEnd w:id="13845"/>
      <w:r>
        <w:rPr>
          <w:rtl/>
        </w:rPr>
        <w:t xml:space="preserve">בכל </w:t>
      </w:r>
      <w:bookmarkStart w:id="13846" w:name="_ETM_Q33_703100"/>
      <w:bookmarkEnd w:id="13846"/>
      <w:r>
        <w:rPr>
          <w:rtl/>
        </w:rPr>
        <w:t xml:space="preserve">בנייה </w:t>
      </w:r>
      <w:bookmarkStart w:id="13847" w:name="_ETM_Q33_703550"/>
      <w:bookmarkEnd w:id="13847"/>
      <w:r>
        <w:rPr>
          <w:rtl/>
        </w:rPr>
        <w:t xml:space="preserve">וכל </w:t>
      </w:r>
      <w:bookmarkStart w:id="13848" w:name="_ETM_Q33_703850"/>
      <w:bookmarkEnd w:id="13848"/>
      <w:r>
        <w:rPr>
          <w:rtl/>
        </w:rPr>
        <w:t xml:space="preserve">בינוי </w:t>
      </w:r>
      <w:bookmarkStart w:id="13849" w:name="_ETM_Q33_704150"/>
      <w:bookmarkEnd w:id="13849"/>
      <w:r>
        <w:rPr>
          <w:rtl/>
        </w:rPr>
        <w:t xml:space="preserve">בכל </w:t>
      </w:r>
      <w:bookmarkStart w:id="13850" w:name="_ETM_Q33_704390"/>
      <w:bookmarkEnd w:id="13850"/>
      <w:r>
        <w:rPr>
          <w:rtl/>
        </w:rPr>
        <w:t xml:space="preserve">רחבי </w:t>
      </w:r>
      <w:bookmarkStart w:id="13851" w:name="_ETM_Q33_704750"/>
      <w:bookmarkEnd w:id="13851"/>
      <w:r>
        <w:rPr>
          <w:rtl/>
        </w:rPr>
        <w:t>הארץ</w:t>
      </w:r>
      <w:r>
        <w:rPr>
          <w:rFonts w:hint="cs"/>
          <w:rtl/>
        </w:rPr>
        <w:t xml:space="preserve">. </w:t>
      </w:r>
      <w:bookmarkStart w:id="13852" w:name="_ETM_Q33_706000"/>
      <w:bookmarkStart w:id="13853" w:name="_ETM_Q33_706239"/>
      <w:bookmarkEnd w:id="13852"/>
      <w:bookmarkEnd w:id="13853"/>
      <w:r>
        <w:rPr>
          <w:rtl/>
        </w:rPr>
        <w:t xml:space="preserve">החוק </w:t>
      </w:r>
      <w:bookmarkStart w:id="13854" w:name="_ETM_Q33_706599"/>
      <w:bookmarkEnd w:id="13854"/>
      <w:r>
        <w:rPr>
          <w:rtl/>
        </w:rPr>
        <w:t xml:space="preserve">הזה </w:t>
      </w:r>
      <w:bookmarkStart w:id="13855" w:name="_ETM_Q33_706870"/>
      <w:bookmarkEnd w:id="13855"/>
      <w:r>
        <w:rPr>
          <w:rtl/>
        </w:rPr>
        <w:t xml:space="preserve">בא </w:t>
      </w:r>
      <w:bookmarkStart w:id="13856" w:name="_ETM_Q33_707080"/>
      <w:bookmarkEnd w:id="13856"/>
      <w:r>
        <w:rPr>
          <w:rtl/>
        </w:rPr>
        <w:t xml:space="preserve">בעצם </w:t>
      </w:r>
      <w:bookmarkStart w:id="13857" w:name="_ETM_Q33_708480"/>
      <w:bookmarkEnd w:id="13857"/>
      <w:r>
        <w:rPr>
          <w:rtl/>
        </w:rPr>
        <w:t xml:space="preserve">לגרום </w:t>
      </w:r>
      <w:bookmarkStart w:id="13858" w:name="_ETM_Q33_708989"/>
      <w:bookmarkEnd w:id="13858"/>
      <w:r>
        <w:rPr>
          <w:rtl/>
        </w:rPr>
        <w:t xml:space="preserve">לכך </w:t>
      </w:r>
      <w:bookmarkStart w:id="13859" w:name="_ETM_Q33_709559"/>
      <w:bookmarkEnd w:id="13859"/>
      <w:r>
        <w:rPr>
          <w:rtl/>
        </w:rPr>
        <w:t xml:space="preserve">שבמוסדות </w:t>
      </w:r>
      <w:bookmarkStart w:id="13860" w:name="_ETM_Q33_710340"/>
      <w:bookmarkEnd w:id="13860"/>
      <w:r>
        <w:rPr>
          <w:rtl/>
        </w:rPr>
        <w:t>התכנון</w:t>
      </w:r>
      <w:r>
        <w:rPr>
          <w:rFonts w:hint="cs"/>
          <w:rtl/>
        </w:rPr>
        <w:t>, שהם</w:t>
      </w:r>
      <w:bookmarkStart w:id="13861" w:name="_ETM_Q33_710910"/>
      <w:bookmarkEnd w:id="13861"/>
      <w:r>
        <w:rPr>
          <w:rtl/>
        </w:rPr>
        <w:t xml:space="preserve"> </w:t>
      </w:r>
      <w:bookmarkStart w:id="13862" w:name="_ETM_Q33_711120"/>
      <w:bookmarkEnd w:id="13862"/>
      <w:r>
        <w:rPr>
          <w:rtl/>
        </w:rPr>
        <w:t>משמעותי</w:t>
      </w:r>
      <w:r>
        <w:rPr>
          <w:rFonts w:hint="cs"/>
          <w:rtl/>
        </w:rPr>
        <w:t>ים</w:t>
      </w:r>
      <w:r>
        <w:rPr>
          <w:rtl/>
        </w:rPr>
        <w:t xml:space="preserve"> </w:t>
      </w:r>
      <w:bookmarkStart w:id="13863" w:name="_ETM_Q33_711840"/>
      <w:bookmarkEnd w:id="13863"/>
      <w:r>
        <w:rPr>
          <w:rtl/>
        </w:rPr>
        <w:t xml:space="preserve">מאוד </w:t>
      </w:r>
      <w:bookmarkStart w:id="13864" w:name="_ETM_Q33_713910"/>
      <w:bookmarkEnd w:id="13864"/>
      <w:r>
        <w:rPr>
          <w:rFonts w:hint="cs"/>
          <w:rtl/>
        </w:rPr>
        <w:t>– ב</w:t>
      </w:r>
      <w:r>
        <w:rPr>
          <w:rtl/>
        </w:rPr>
        <w:t xml:space="preserve">כל </w:t>
      </w:r>
      <w:bookmarkStart w:id="13865" w:name="_ETM_Q33_714569"/>
      <w:bookmarkEnd w:id="13865"/>
      <w:r>
        <w:rPr>
          <w:rtl/>
        </w:rPr>
        <w:t xml:space="preserve">מוסדות </w:t>
      </w:r>
      <w:bookmarkStart w:id="13866" w:name="_ETM_Q33_714929"/>
      <w:bookmarkEnd w:id="13866"/>
      <w:r>
        <w:rPr>
          <w:rtl/>
        </w:rPr>
        <w:t xml:space="preserve">התכנון </w:t>
      </w:r>
      <w:bookmarkStart w:id="13867" w:name="_ETM_Q33_716160"/>
      <w:bookmarkEnd w:id="13867"/>
      <w:r>
        <w:rPr>
          <w:rFonts w:hint="cs"/>
          <w:rtl/>
        </w:rPr>
        <w:t xml:space="preserve">תהיה </w:t>
      </w:r>
      <w:bookmarkStart w:id="13868" w:name="_ETM_Q33_717859"/>
      <w:bookmarkEnd w:id="13868"/>
      <w:r>
        <w:rPr>
          <w:rtl/>
        </w:rPr>
        <w:t xml:space="preserve">נוכחות </w:t>
      </w:r>
      <w:bookmarkStart w:id="13869" w:name="_ETM_Q33_719090"/>
      <w:bookmarkEnd w:id="13869"/>
      <w:r>
        <w:rPr>
          <w:rtl/>
        </w:rPr>
        <w:t xml:space="preserve">של </w:t>
      </w:r>
      <w:bookmarkStart w:id="13870" w:name="_ETM_Q33_719510"/>
      <w:bookmarkEnd w:id="13870"/>
      <w:r>
        <w:rPr>
          <w:rtl/>
        </w:rPr>
        <w:t xml:space="preserve">אדם </w:t>
      </w:r>
      <w:bookmarkStart w:id="13871" w:name="_ETM_Q33_719840"/>
      <w:bookmarkEnd w:id="13871"/>
      <w:r>
        <w:rPr>
          <w:rtl/>
        </w:rPr>
        <w:t xml:space="preserve">מהמגזר </w:t>
      </w:r>
      <w:bookmarkStart w:id="13872" w:name="_ETM_Q33_720409"/>
      <w:bookmarkEnd w:id="13872"/>
      <w:r>
        <w:rPr>
          <w:rtl/>
        </w:rPr>
        <w:t>החרדי</w:t>
      </w:r>
      <w:r>
        <w:rPr>
          <w:rFonts w:hint="cs"/>
          <w:rtl/>
        </w:rPr>
        <w:t>,</w:t>
      </w:r>
      <w:r>
        <w:rPr>
          <w:rtl/>
        </w:rPr>
        <w:t xml:space="preserve"> </w:t>
      </w:r>
      <w:bookmarkStart w:id="13873" w:name="_ETM_Q33_721280"/>
      <w:bookmarkEnd w:id="13873"/>
      <w:r>
        <w:rPr>
          <w:rtl/>
        </w:rPr>
        <w:t xml:space="preserve">איש </w:t>
      </w:r>
      <w:bookmarkStart w:id="13874" w:name="_ETM_Q33_721519"/>
      <w:bookmarkEnd w:id="13874"/>
      <w:r>
        <w:rPr>
          <w:rtl/>
        </w:rPr>
        <w:t>מקצוע</w:t>
      </w:r>
      <w:r>
        <w:rPr>
          <w:rFonts w:hint="cs"/>
          <w:rtl/>
        </w:rPr>
        <w:t>,</w:t>
      </w:r>
      <w:r>
        <w:rPr>
          <w:rtl/>
        </w:rPr>
        <w:t xml:space="preserve"> </w:t>
      </w:r>
      <w:bookmarkStart w:id="13875" w:name="_ETM_Q33_722059"/>
      <w:bookmarkEnd w:id="13875"/>
      <w:r>
        <w:rPr>
          <w:rtl/>
        </w:rPr>
        <w:t>כמובן</w:t>
      </w:r>
      <w:r>
        <w:rPr>
          <w:rFonts w:hint="cs"/>
          <w:rtl/>
        </w:rPr>
        <w:t>,</w:t>
      </w:r>
      <w:r>
        <w:rPr>
          <w:rtl/>
        </w:rPr>
        <w:t xml:space="preserve"> </w:t>
      </w:r>
      <w:bookmarkStart w:id="13876" w:name="_ETM_Q33_723580"/>
      <w:bookmarkEnd w:id="13876"/>
      <w:r>
        <w:rPr>
          <w:rtl/>
        </w:rPr>
        <w:t xml:space="preserve">כדי </w:t>
      </w:r>
      <w:bookmarkStart w:id="13877" w:name="_ETM_Q33_724120"/>
      <w:bookmarkEnd w:id="13877"/>
      <w:r>
        <w:rPr>
          <w:rtl/>
        </w:rPr>
        <w:t xml:space="preserve">לתת </w:t>
      </w:r>
      <w:bookmarkStart w:id="13878" w:name="_ETM_Q33_724569"/>
      <w:bookmarkEnd w:id="13878"/>
      <w:r>
        <w:rPr>
          <w:rtl/>
        </w:rPr>
        <w:t xml:space="preserve">את </w:t>
      </w:r>
      <w:bookmarkStart w:id="13879" w:name="_ETM_Q33_724720"/>
      <w:bookmarkEnd w:id="13879"/>
      <w:r>
        <w:rPr>
          <w:rtl/>
        </w:rPr>
        <w:t xml:space="preserve">המבט </w:t>
      </w:r>
      <w:bookmarkStart w:id="13880" w:name="_ETM_Q33_725200"/>
      <w:bookmarkEnd w:id="13880"/>
      <w:r>
        <w:rPr>
          <w:rFonts w:hint="cs"/>
          <w:rtl/>
        </w:rPr>
        <w:t>ה</w:t>
      </w:r>
      <w:r>
        <w:rPr>
          <w:rtl/>
        </w:rPr>
        <w:t xml:space="preserve">נכון </w:t>
      </w:r>
      <w:bookmarkStart w:id="13881" w:name="_ETM_Q33_726040"/>
      <w:bookmarkEnd w:id="13881"/>
      <w:r>
        <w:rPr>
          <w:rtl/>
        </w:rPr>
        <w:t xml:space="preserve">על </w:t>
      </w:r>
      <w:bookmarkStart w:id="13882" w:name="_ETM_Q33_726340"/>
      <w:bookmarkEnd w:id="13882"/>
      <w:r>
        <w:rPr>
          <w:rtl/>
        </w:rPr>
        <w:t xml:space="preserve">בנייה </w:t>
      </w:r>
      <w:bookmarkStart w:id="13883" w:name="_ETM_Q33_727360"/>
      <w:bookmarkEnd w:id="13883"/>
      <w:r>
        <w:rPr>
          <w:rtl/>
        </w:rPr>
        <w:t xml:space="preserve">שיש </w:t>
      </w:r>
      <w:bookmarkStart w:id="13884" w:name="_ETM_Q33_727809"/>
      <w:bookmarkEnd w:id="13884"/>
      <w:r>
        <w:rPr>
          <w:rtl/>
        </w:rPr>
        <w:t xml:space="preserve">לה </w:t>
      </w:r>
      <w:bookmarkStart w:id="13885" w:name="_ETM_Q33_727989"/>
      <w:bookmarkEnd w:id="13885"/>
      <w:r>
        <w:rPr>
          <w:rtl/>
        </w:rPr>
        <w:t xml:space="preserve">אפיונים </w:t>
      </w:r>
      <w:bookmarkStart w:id="13886" w:name="_ETM_Q33_728739"/>
      <w:bookmarkEnd w:id="13886"/>
      <w:r>
        <w:rPr>
          <w:rtl/>
        </w:rPr>
        <w:t>שונים</w:t>
      </w:r>
      <w:r>
        <w:rPr>
          <w:rFonts w:hint="cs"/>
          <w:rtl/>
        </w:rPr>
        <w:t>.</w:t>
      </w:r>
      <w:r>
        <w:rPr>
          <w:rtl/>
        </w:rPr>
        <w:t xml:space="preserve"> </w:t>
      </w:r>
      <w:bookmarkStart w:id="13887" w:name="_ETM_Q33_729770"/>
      <w:bookmarkEnd w:id="13887"/>
      <w:r>
        <w:rPr>
          <w:rtl/>
        </w:rPr>
        <w:t>אגב</w:t>
      </w:r>
      <w:r>
        <w:rPr>
          <w:rFonts w:hint="cs"/>
          <w:rtl/>
        </w:rPr>
        <w:t>,</w:t>
      </w:r>
      <w:r>
        <w:rPr>
          <w:rtl/>
        </w:rPr>
        <w:t xml:space="preserve"> </w:t>
      </w:r>
      <w:bookmarkStart w:id="13888" w:name="_ETM_Q33_730790"/>
      <w:bookmarkEnd w:id="13888"/>
      <w:r>
        <w:rPr>
          <w:rFonts w:hint="cs"/>
          <w:rtl/>
        </w:rPr>
        <w:t xml:space="preserve">זה </w:t>
      </w:r>
      <w:r>
        <w:rPr>
          <w:rtl/>
        </w:rPr>
        <w:t xml:space="preserve">גם </w:t>
      </w:r>
      <w:bookmarkStart w:id="13889" w:name="_ETM_Q33_731120"/>
      <w:bookmarkEnd w:id="13889"/>
      <w:r>
        <w:rPr>
          <w:rFonts w:hint="cs"/>
          <w:rtl/>
        </w:rPr>
        <w:t xml:space="preserve">מתאים </w:t>
      </w:r>
      <w:bookmarkStart w:id="13890" w:name="_ETM_Q33_732079"/>
      <w:bookmarkEnd w:id="13890"/>
      <w:r>
        <w:rPr>
          <w:rFonts w:hint="cs"/>
          <w:rtl/>
        </w:rPr>
        <w:t>ל</w:t>
      </w:r>
      <w:r>
        <w:rPr>
          <w:rtl/>
        </w:rPr>
        <w:t xml:space="preserve">אוכלוסיות </w:t>
      </w:r>
      <w:bookmarkStart w:id="13891" w:name="_ETM_Q33_732739"/>
      <w:bookmarkEnd w:id="13891"/>
      <w:r>
        <w:rPr>
          <w:rtl/>
        </w:rPr>
        <w:t>נוספות</w:t>
      </w:r>
      <w:r>
        <w:rPr>
          <w:rFonts w:hint="cs"/>
          <w:rtl/>
        </w:rPr>
        <w:t>,</w:t>
      </w:r>
      <w:bookmarkStart w:id="13892" w:name="_ETM_Q33_733909"/>
      <w:bookmarkEnd w:id="13892"/>
      <w:r>
        <w:rPr>
          <w:rFonts w:hint="cs"/>
          <w:rtl/>
        </w:rPr>
        <w:t xml:space="preserve"> </w:t>
      </w:r>
      <w:r>
        <w:rPr>
          <w:rtl/>
        </w:rPr>
        <w:t xml:space="preserve">אני </w:t>
      </w:r>
      <w:bookmarkStart w:id="13893" w:name="_ETM_Q33_734179"/>
      <w:bookmarkEnd w:id="13893"/>
      <w:r>
        <w:rPr>
          <w:rtl/>
        </w:rPr>
        <w:t xml:space="preserve">גם </w:t>
      </w:r>
      <w:bookmarkStart w:id="13894" w:name="_ETM_Q33_734329"/>
      <w:bookmarkEnd w:id="13894"/>
      <w:r>
        <w:rPr>
          <w:rFonts w:hint="cs"/>
          <w:rtl/>
        </w:rPr>
        <w:t>א</w:t>
      </w:r>
      <w:r>
        <w:rPr>
          <w:rtl/>
        </w:rPr>
        <w:t xml:space="preserve">שמח </w:t>
      </w:r>
      <w:bookmarkStart w:id="13895" w:name="_ETM_Q33_734689"/>
      <w:bookmarkEnd w:id="13895"/>
      <w:r>
        <w:rPr>
          <w:rtl/>
        </w:rPr>
        <w:t xml:space="preserve">לצרף </w:t>
      </w:r>
      <w:bookmarkStart w:id="13896" w:name="_ETM_Q33_735169"/>
      <w:bookmarkEnd w:id="13896"/>
      <w:r>
        <w:rPr>
          <w:rtl/>
        </w:rPr>
        <w:t xml:space="preserve">את </w:t>
      </w:r>
      <w:bookmarkStart w:id="13897" w:name="_ETM_Q33_735290"/>
      <w:bookmarkEnd w:id="13897"/>
      <w:r>
        <w:rPr>
          <w:rtl/>
        </w:rPr>
        <w:t xml:space="preserve">זה </w:t>
      </w:r>
      <w:bookmarkStart w:id="13898" w:name="_ETM_Q33_735409"/>
      <w:bookmarkStart w:id="13899" w:name="_ETM_Q33_736229"/>
      <w:bookmarkEnd w:id="13898"/>
      <w:bookmarkEnd w:id="13899"/>
      <w:r>
        <w:rPr>
          <w:rFonts w:hint="cs"/>
          <w:rtl/>
        </w:rPr>
        <w:t xml:space="preserve">אחר כך </w:t>
      </w:r>
      <w:bookmarkStart w:id="13900" w:name="_ETM_Q33_733000"/>
      <w:bookmarkEnd w:id="13900"/>
      <w:r>
        <w:rPr>
          <w:rtl/>
        </w:rPr>
        <w:t xml:space="preserve">בהמשך </w:t>
      </w:r>
      <w:bookmarkStart w:id="13901" w:name="_ETM_Q33_736770"/>
      <w:bookmarkEnd w:id="13901"/>
      <w:r>
        <w:rPr>
          <w:rtl/>
        </w:rPr>
        <w:t>הח</w:t>
      </w:r>
      <w:r>
        <w:rPr>
          <w:rFonts w:hint="cs"/>
          <w:rtl/>
        </w:rPr>
        <w:t>ק</w:t>
      </w:r>
      <w:r>
        <w:rPr>
          <w:rtl/>
        </w:rPr>
        <w:t>י</w:t>
      </w:r>
      <w:r>
        <w:rPr>
          <w:rFonts w:hint="cs"/>
          <w:rtl/>
        </w:rPr>
        <w:t>ק</w:t>
      </w:r>
      <w:r>
        <w:rPr>
          <w:rtl/>
        </w:rPr>
        <w:t>ה</w:t>
      </w:r>
      <w:r>
        <w:rPr>
          <w:rFonts w:hint="cs"/>
          <w:rtl/>
        </w:rPr>
        <w:t>.</w:t>
      </w:r>
    </w:p>
    <w:p w:rsidR="0032115B" w:rsidRDefault="0032115B" w:rsidP="00F80FDB">
      <w:pPr>
        <w:rPr>
          <w:rtl/>
        </w:rPr>
      </w:pPr>
      <w:bookmarkStart w:id="13902" w:name="_ETM_Q33_742000"/>
      <w:bookmarkEnd w:id="13902"/>
    </w:p>
    <w:p w:rsidR="0032115B" w:rsidRDefault="0032115B" w:rsidP="00567280">
      <w:pPr>
        <w:rPr>
          <w:rtl/>
          <w:lang w:eastAsia="he-IL"/>
        </w:rPr>
      </w:pPr>
      <w:bookmarkStart w:id="13903" w:name="TOR_Q34"/>
      <w:bookmarkEnd w:id="13903"/>
      <w:r>
        <w:rPr>
          <w:rFonts w:hint="cs"/>
          <w:rtl/>
          <w:lang w:eastAsia="he-IL"/>
        </w:rPr>
        <w:t>והדבר הזה חשוב, אדוני היושב-ראש, כי ההסתכלות – מה שקורה זה שיושבים בוועדות התכנון</w:t>
      </w:r>
      <w:bookmarkStart w:id="13904" w:name="_ETM_Q34_145000"/>
      <w:bookmarkEnd w:id="13904"/>
      <w:r>
        <w:rPr>
          <w:rFonts w:hint="cs"/>
          <w:rtl/>
          <w:lang w:eastAsia="he-IL"/>
        </w:rPr>
        <w:t xml:space="preserve">, מקבלים החלטות, אנשים שלא מכירים לא את אופי האוכלוסייה, לא את החשיבות </w:t>
      </w:r>
      <w:bookmarkStart w:id="13905" w:name="_ETM_Q34_153000"/>
      <w:bookmarkEnd w:id="13905"/>
      <w:r>
        <w:rPr>
          <w:rFonts w:hint="cs"/>
          <w:rtl/>
          <w:lang w:eastAsia="he-IL"/>
        </w:rPr>
        <w:t xml:space="preserve">של תכנון </w:t>
      </w:r>
      <w:r>
        <w:rPr>
          <w:rtl/>
          <w:lang w:eastAsia="he-IL"/>
        </w:rPr>
        <w:t>–</w:t>
      </w:r>
      <w:r>
        <w:rPr>
          <w:rFonts w:hint="cs"/>
          <w:rtl/>
          <w:lang w:eastAsia="he-IL"/>
        </w:rPr>
        <w:t xml:space="preserve"> איך מתכננים שכונות לחרדים, איך מתכננים שכונה מעורבת. כל </w:t>
      </w:r>
      <w:bookmarkStart w:id="13906" w:name="_ETM_Q34_158000"/>
      <w:bookmarkEnd w:id="13906"/>
      <w:r>
        <w:rPr>
          <w:rFonts w:hint="cs"/>
          <w:rtl/>
          <w:lang w:eastAsia="he-IL"/>
        </w:rPr>
        <w:t xml:space="preserve">ההסתכלות הזאת היא חשובה. </w:t>
      </w:r>
      <w:bookmarkStart w:id="13907" w:name="_ETM_Q34_168838"/>
      <w:bookmarkStart w:id="13908" w:name="_ETM_Q34_168950"/>
      <w:bookmarkStart w:id="13909" w:name="_ETM_Q34_169127"/>
      <w:bookmarkStart w:id="13910" w:name="_ETM_Q34_169245"/>
      <w:bookmarkEnd w:id="13907"/>
      <w:bookmarkEnd w:id="13908"/>
      <w:bookmarkEnd w:id="13909"/>
      <w:bookmarkEnd w:id="13910"/>
      <w:r>
        <w:rPr>
          <w:rFonts w:hint="cs"/>
          <w:rtl/>
          <w:lang w:eastAsia="he-IL"/>
        </w:rPr>
        <w:t xml:space="preserve">לכן הצעת החוק הזאת מבקשת לייעל את התכנון, למנוע אפליה על ידי חובת ייצוג הולם במוסדות התכנון. </w:t>
      </w:r>
    </w:p>
    <w:p w:rsidR="0032115B" w:rsidRDefault="0032115B" w:rsidP="00D20828">
      <w:pPr>
        <w:rPr>
          <w:rtl/>
          <w:lang w:eastAsia="he-IL"/>
        </w:rPr>
      </w:pPr>
    </w:p>
    <w:p w:rsidR="0032115B" w:rsidRDefault="0032115B" w:rsidP="00D20828">
      <w:pPr>
        <w:rPr>
          <w:rtl/>
          <w:lang w:eastAsia="he-IL"/>
        </w:rPr>
      </w:pPr>
      <w:bookmarkStart w:id="13911" w:name="_ETM_Q34_172000"/>
      <w:bookmarkEnd w:id="13911"/>
      <w:r>
        <w:rPr>
          <w:rFonts w:hint="cs"/>
          <w:rtl/>
          <w:lang w:eastAsia="he-IL"/>
        </w:rPr>
        <w:t xml:space="preserve">אגב, מקובל בנציגות כזו או אחרת שקיימת </w:t>
      </w:r>
      <w:r>
        <w:rPr>
          <w:rtl/>
          <w:lang w:eastAsia="he-IL"/>
        </w:rPr>
        <w:t>–</w:t>
      </w:r>
      <w:r>
        <w:rPr>
          <w:rFonts w:hint="cs"/>
          <w:rtl/>
          <w:lang w:eastAsia="he-IL"/>
        </w:rPr>
        <w:t xml:space="preserve"> יש נציגות נשים ונציגות הנוער וכו</w:t>
      </w:r>
      <w:r w:rsidR="00504BD2">
        <w:rPr>
          <w:rFonts w:hint="cs"/>
          <w:rtl/>
          <w:lang w:eastAsia="he-IL"/>
        </w:rPr>
        <w:t>'</w:t>
      </w:r>
      <w:r>
        <w:rPr>
          <w:rFonts w:hint="cs"/>
          <w:rtl/>
          <w:lang w:eastAsia="he-IL"/>
        </w:rPr>
        <w:t xml:space="preserve"> </w:t>
      </w:r>
      <w:bookmarkStart w:id="13912" w:name="_ETM_Q34_180000"/>
      <w:bookmarkEnd w:id="13912"/>
      <w:r>
        <w:rPr>
          <w:rFonts w:hint="cs"/>
          <w:rtl/>
          <w:lang w:eastAsia="he-IL"/>
        </w:rPr>
        <w:t xml:space="preserve">הדבר הזה הוא חשוב, הוא חשוב מקצועית, הוא דבר נכון. ואני מבקש מחברי הכנסת להצביע בעד. ואני מודה לחברי ועדת השרים לענייני חקיקה ולעוזריי. תודה. </w:t>
      </w:r>
    </w:p>
    <w:p w:rsidR="0032115B" w:rsidRDefault="0032115B" w:rsidP="00F80FDB">
      <w:pPr>
        <w:rPr>
          <w:rtl/>
          <w:lang w:eastAsia="he-IL"/>
        </w:rPr>
      </w:pPr>
    </w:p>
    <w:p w:rsidR="0032115B" w:rsidRDefault="0032115B" w:rsidP="00F80FDB">
      <w:pPr>
        <w:pStyle w:val="af6"/>
        <w:rPr>
          <w:rtl/>
        </w:rPr>
      </w:pPr>
      <w:bookmarkStart w:id="13913" w:name="ET_yor_6129_2"/>
      <w:r w:rsidRPr="00667E15">
        <w:rPr>
          <w:rStyle w:val="TagStyle"/>
          <w:rtl/>
        </w:rPr>
        <w:t xml:space="preserve"> &lt;&lt; יור &gt;&gt;</w:t>
      </w:r>
      <w:r w:rsidRPr="00111388">
        <w:rPr>
          <w:rStyle w:val="TagStyle"/>
          <w:rtl/>
        </w:rPr>
        <w:t xml:space="preserve"> </w:t>
      </w:r>
      <w:r>
        <w:rPr>
          <w:rtl/>
        </w:rPr>
        <w:t>היו"ר ישראל אייכלר:</w:t>
      </w:r>
      <w:r w:rsidRPr="00111388">
        <w:rPr>
          <w:rStyle w:val="TagStyle"/>
          <w:rtl/>
        </w:rPr>
        <w:t xml:space="preserve"> </w:t>
      </w:r>
      <w:r w:rsidRPr="00667E15">
        <w:rPr>
          <w:rStyle w:val="TagStyle"/>
          <w:rtl/>
        </w:rPr>
        <w:t>&lt;&lt; יור &gt;&gt;</w:t>
      </w:r>
      <w:r>
        <w:rPr>
          <w:rtl/>
        </w:rPr>
        <w:t xml:space="preserve"> </w:t>
      </w:r>
      <w:bookmarkEnd w:id="13913"/>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רבה. ישיב השר הרב מיכאל מלכיאלי, ממלא מקום שר הפנים. </w:t>
      </w:r>
    </w:p>
    <w:p w:rsidR="0032115B" w:rsidRDefault="0032115B" w:rsidP="00F80FDB">
      <w:pPr>
        <w:rPr>
          <w:rtl/>
          <w:lang w:eastAsia="he-IL"/>
        </w:rPr>
      </w:pPr>
    </w:p>
    <w:p w:rsidR="0032115B" w:rsidRDefault="0032115B" w:rsidP="00F80FDB">
      <w:pPr>
        <w:pStyle w:val="af5"/>
        <w:rPr>
          <w:rtl/>
        </w:rPr>
      </w:pPr>
      <w:r w:rsidRPr="00667E15">
        <w:rPr>
          <w:rStyle w:val="TagStyle"/>
          <w:rtl/>
        </w:rPr>
        <w:t xml:space="preserve"> &lt;&lt; קריאה &gt;&gt;</w:t>
      </w:r>
      <w:r w:rsidRPr="00111388">
        <w:rPr>
          <w:rStyle w:val="TagStyle"/>
          <w:rtl/>
        </w:rPr>
        <w:t xml:space="preserve"> </w:t>
      </w:r>
      <w:r>
        <w:rPr>
          <w:rtl/>
        </w:rPr>
        <w:t>סימון דוידסון (יש עתיד):</w:t>
      </w:r>
      <w:r w:rsidRPr="00111388">
        <w:rPr>
          <w:rStyle w:val="TagStyle"/>
          <w:rtl/>
        </w:rPr>
        <w:t xml:space="preserve"> </w:t>
      </w:r>
      <w:r w:rsidRPr="00667E15">
        <w:rPr>
          <w:rStyle w:val="TagStyle"/>
          <w:rtl/>
        </w:rPr>
        <w:t>&lt;&lt; קריאה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אם תוכל להסביר באילו מוסדות. </w:t>
      </w:r>
      <w:r w:rsidR="00504BD2">
        <w:rPr>
          <w:rFonts w:hint="cs"/>
          <w:rtl/>
          <w:lang w:eastAsia="he-IL"/>
        </w:rPr>
        <w:t xml:space="preserve">על איזה מוסדות מדובר? </w:t>
      </w:r>
    </w:p>
    <w:p w:rsidR="0032115B" w:rsidRDefault="0032115B" w:rsidP="00F80FDB">
      <w:pPr>
        <w:rPr>
          <w:rtl/>
          <w:lang w:eastAsia="he-IL"/>
        </w:rPr>
      </w:pPr>
    </w:p>
    <w:p w:rsidR="0032115B" w:rsidRDefault="0032115B" w:rsidP="00F80FDB">
      <w:pPr>
        <w:pStyle w:val="af5"/>
        <w:rPr>
          <w:rtl/>
        </w:rPr>
      </w:pPr>
      <w:r w:rsidRPr="00667E15">
        <w:rPr>
          <w:rStyle w:val="TagStyle"/>
          <w:rtl/>
        </w:rPr>
        <w:t xml:space="preserve"> &lt;&lt; קריאה &gt;&gt;</w:t>
      </w:r>
      <w:r w:rsidRPr="00111388">
        <w:rPr>
          <w:rStyle w:val="TagStyle"/>
          <w:rtl/>
        </w:rPr>
        <w:t xml:space="preserve"> </w:t>
      </w:r>
      <w:r>
        <w:rPr>
          <w:rtl/>
        </w:rPr>
        <w:t>מיקי לוי (יש עתיד):</w:t>
      </w:r>
      <w:r w:rsidRPr="00111388">
        <w:rPr>
          <w:rStyle w:val="TagStyle"/>
          <w:rtl/>
        </w:rPr>
        <w:t xml:space="preserve"> </w:t>
      </w:r>
      <w:r w:rsidRPr="00667E15">
        <w:rPr>
          <w:rStyle w:val="TagStyle"/>
          <w:rtl/>
        </w:rPr>
        <w:t>&lt;&lt; קריאה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ולמה זה חשוב? מה הבעיה להכניס חרדים? </w:t>
      </w:r>
    </w:p>
    <w:p w:rsidR="0032115B" w:rsidRDefault="0032115B" w:rsidP="00F80FDB">
      <w:pPr>
        <w:rPr>
          <w:rtl/>
          <w:lang w:eastAsia="he-IL"/>
        </w:rPr>
      </w:pPr>
    </w:p>
    <w:p w:rsidR="0032115B" w:rsidRDefault="00881BD6" w:rsidP="00881BD6">
      <w:pPr>
        <w:pStyle w:val="af5"/>
        <w:rPr>
          <w:rtl/>
        </w:rPr>
      </w:pPr>
      <w:bookmarkStart w:id="13914" w:name="ET_interruption_6448_40"/>
      <w:r w:rsidRPr="00881BD6">
        <w:rPr>
          <w:rStyle w:val="TagStyle"/>
          <w:rtl/>
        </w:rPr>
        <w:t xml:space="preserve"> &lt;&lt; קריאה &gt;&gt;</w:t>
      </w:r>
      <w:r w:rsidR="0032115B" w:rsidRPr="00E6683B">
        <w:rPr>
          <w:rStyle w:val="TagStyle"/>
          <w:rtl/>
        </w:rPr>
        <w:t xml:space="preserve"> </w:t>
      </w:r>
      <w:bookmarkStart w:id="13915" w:name="_Toc130490377"/>
      <w:r w:rsidR="0032115B">
        <w:rPr>
          <w:rtl/>
        </w:rPr>
        <w:t>השר לשירותי דת מיכאל מלכיאלי:</w:t>
      </w:r>
      <w:bookmarkEnd w:id="13915"/>
      <w:r w:rsidR="0032115B" w:rsidRPr="00E6683B">
        <w:rPr>
          <w:rStyle w:val="TagStyle"/>
          <w:rtl/>
        </w:rPr>
        <w:t xml:space="preserve"> </w:t>
      </w:r>
      <w:r w:rsidRPr="00881BD6">
        <w:rPr>
          <w:rStyle w:val="TagStyle"/>
          <w:rtl/>
        </w:rPr>
        <w:t xml:space="preserve">&lt;&lt; קריאה &gt;&gt; </w:t>
      </w:r>
      <w:r w:rsidR="0032115B">
        <w:rPr>
          <w:rtl/>
        </w:rPr>
        <w:t xml:space="preserve"> </w:t>
      </w:r>
      <w:bookmarkEnd w:id="13914"/>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מבטיח להסביר הכול. </w:t>
      </w:r>
    </w:p>
    <w:p w:rsidR="0032115B" w:rsidRDefault="0032115B" w:rsidP="00F80FDB">
      <w:pPr>
        <w:rPr>
          <w:rtl/>
          <w:lang w:eastAsia="he-IL"/>
        </w:rPr>
      </w:pPr>
      <w:bookmarkStart w:id="13916" w:name="_ETM_Q34_221000"/>
      <w:bookmarkEnd w:id="13916"/>
    </w:p>
    <w:p w:rsidR="0032115B" w:rsidRDefault="0032115B" w:rsidP="00F80FDB">
      <w:pPr>
        <w:pStyle w:val="af5"/>
        <w:rPr>
          <w:rtl/>
        </w:rPr>
      </w:pPr>
      <w:bookmarkStart w:id="13917" w:name="ET_interruption_6255_41"/>
      <w:r w:rsidRPr="00667E15">
        <w:rPr>
          <w:rStyle w:val="TagStyle"/>
          <w:rtl/>
        </w:rPr>
        <w:t xml:space="preserve"> &lt;&lt; קריאה &gt;&gt;</w:t>
      </w:r>
      <w:r w:rsidRPr="00E6683B">
        <w:rPr>
          <w:rStyle w:val="TagStyle"/>
          <w:rtl/>
        </w:rPr>
        <w:t xml:space="preserve"> </w:t>
      </w:r>
      <w:r>
        <w:rPr>
          <w:rtl/>
        </w:rPr>
        <w:t>סימון דוידסון (יש עתיד):</w:t>
      </w:r>
      <w:r w:rsidRPr="00E6683B">
        <w:rPr>
          <w:rStyle w:val="TagStyle"/>
          <w:rtl/>
        </w:rPr>
        <w:t xml:space="preserve"> </w:t>
      </w:r>
      <w:r w:rsidRPr="00667E15">
        <w:rPr>
          <w:rStyle w:val="TagStyle"/>
          <w:rtl/>
        </w:rPr>
        <w:t>&lt;&lt; קריאה &gt;&gt;</w:t>
      </w:r>
      <w:r>
        <w:rPr>
          <w:rtl/>
        </w:rPr>
        <w:t xml:space="preserve"> </w:t>
      </w:r>
      <w:bookmarkEnd w:id="1391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שר הפנים. </w:t>
      </w:r>
    </w:p>
    <w:p w:rsidR="0032115B" w:rsidRDefault="0032115B" w:rsidP="00F80FDB">
      <w:pPr>
        <w:rPr>
          <w:rtl/>
          <w:lang w:eastAsia="he-IL"/>
        </w:rPr>
      </w:pPr>
      <w:bookmarkStart w:id="13918" w:name="_ETM_Q34_223000"/>
      <w:bookmarkEnd w:id="13918"/>
    </w:p>
    <w:p w:rsidR="0032115B" w:rsidRDefault="0032115B" w:rsidP="00F80FDB">
      <w:pPr>
        <w:pStyle w:val="af6"/>
        <w:rPr>
          <w:rtl/>
        </w:rPr>
      </w:pPr>
      <w:bookmarkStart w:id="13919" w:name="ET_yor_6129_42"/>
      <w:r w:rsidRPr="00667E15">
        <w:rPr>
          <w:rStyle w:val="TagStyle"/>
          <w:rtl/>
        </w:rPr>
        <w:t xml:space="preserve"> &lt;&lt; יור &gt;&gt;</w:t>
      </w:r>
      <w:r w:rsidRPr="00E6683B">
        <w:rPr>
          <w:rStyle w:val="TagStyle"/>
          <w:rtl/>
        </w:rPr>
        <w:t xml:space="preserve"> </w:t>
      </w:r>
      <w:r>
        <w:rPr>
          <w:rtl/>
        </w:rPr>
        <w:t>היו"ר ישראל אייכלר:</w:t>
      </w:r>
      <w:r w:rsidRPr="00E6683B">
        <w:rPr>
          <w:rStyle w:val="TagStyle"/>
          <w:rtl/>
        </w:rPr>
        <w:t xml:space="preserve"> </w:t>
      </w:r>
      <w:r w:rsidRPr="00667E15">
        <w:rPr>
          <w:rStyle w:val="TagStyle"/>
          <w:rtl/>
        </w:rPr>
        <w:t>&lt;&lt; יור &gt;&gt;</w:t>
      </w:r>
      <w:r>
        <w:rPr>
          <w:rtl/>
        </w:rPr>
        <w:t xml:space="preserve"> </w:t>
      </w:r>
      <w:bookmarkEnd w:id="1391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ממלא מקום. </w:t>
      </w:r>
    </w:p>
    <w:p w:rsidR="0032115B" w:rsidRPr="00E6683B" w:rsidRDefault="0032115B" w:rsidP="00F80FDB">
      <w:pPr>
        <w:rPr>
          <w:rtl/>
          <w:lang w:eastAsia="he-IL"/>
        </w:rPr>
      </w:pPr>
      <w:bookmarkStart w:id="13920" w:name="_ETM_Q34_227833"/>
      <w:bookmarkStart w:id="13921" w:name="_ETM_Q34_227990"/>
      <w:bookmarkEnd w:id="13920"/>
      <w:bookmarkEnd w:id="13921"/>
    </w:p>
    <w:p w:rsidR="0032115B" w:rsidRDefault="0032115B" w:rsidP="00F80FDB">
      <w:pPr>
        <w:pStyle w:val="af5"/>
        <w:rPr>
          <w:rtl/>
        </w:rPr>
      </w:pPr>
      <w:bookmarkStart w:id="13922" w:name="ET_interruption_5726_6"/>
      <w:r w:rsidRPr="00667E15">
        <w:rPr>
          <w:rStyle w:val="TagStyle"/>
          <w:rtl/>
        </w:rPr>
        <w:t xml:space="preserve"> &lt;&lt; קריאה &gt;&gt;</w:t>
      </w:r>
      <w:r w:rsidRPr="00111388">
        <w:rPr>
          <w:rStyle w:val="TagStyle"/>
          <w:rtl/>
        </w:rPr>
        <w:t xml:space="preserve"> </w:t>
      </w:r>
      <w:r>
        <w:rPr>
          <w:rtl/>
        </w:rPr>
        <w:t>ינון אזולאי (ש"ס):</w:t>
      </w:r>
      <w:r w:rsidRPr="00111388">
        <w:rPr>
          <w:rStyle w:val="TagStyle"/>
          <w:rtl/>
        </w:rPr>
        <w:t xml:space="preserve"> </w:t>
      </w:r>
      <w:r w:rsidRPr="00667E15">
        <w:rPr>
          <w:rStyle w:val="TagStyle"/>
          <w:rtl/>
        </w:rPr>
        <w:t>&lt;&lt; קריאה &gt;&gt;</w:t>
      </w:r>
      <w:r>
        <w:rPr>
          <w:rtl/>
        </w:rPr>
        <w:t xml:space="preserve"> </w:t>
      </w:r>
      <w:bookmarkEnd w:id="13922"/>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576CF8">
        <w:rPr>
          <w:rFonts w:hint="cs"/>
          <w:rtl/>
          <w:lang w:eastAsia="he-IL"/>
        </w:rPr>
        <w:t xml:space="preserve"> אמרתי, אמרתי </w:t>
      </w:r>
      <w:r>
        <w:rPr>
          <w:rFonts w:hint="cs"/>
          <w:rtl/>
          <w:lang w:eastAsia="he-IL"/>
        </w:rPr>
        <w:t>– – –</w:t>
      </w:r>
      <w:r w:rsidR="00576CF8">
        <w:rPr>
          <w:rFonts w:hint="cs"/>
          <w:rtl/>
          <w:lang w:eastAsia="he-IL"/>
        </w:rPr>
        <w:t xml:space="preserve"> </w:t>
      </w:r>
    </w:p>
    <w:p w:rsidR="0032115B" w:rsidRDefault="0032115B" w:rsidP="00F80FDB">
      <w:pPr>
        <w:rPr>
          <w:rtl/>
          <w:lang w:eastAsia="he-IL"/>
        </w:rPr>
      </w:pPr>
    </w:p>
    <w:p w:rsidR="0032115B" w:rsidRDefault="0032115B" w:rsidP="00F80FDB">
      <w:pPr>
        <w:pStyle w:val="af5"/>
        <w:rPr>
          <w:rtl/>
        </w:rPr>
      </w:pPr>
      <w:bookmarkStart w:id="13923" w:name="ET_interruption_6255_43"/>
      <w:r w:rsidRPr="00667E15">
        <w:rPr>
          <w:rStyle w:val="TagStyle"/>
          <w:rtl/>
        </w:rPr>
        <w:t xml:space="preserve"> &lt;&lt; קריאה &gt;&gt;</w:t>
      </w:r>
      <w:r w:rsidRPr="00E6683B">
        <w:rPr>
          <w:rStyle w:val="TagStyle"/>
          <w:rtl/>
        </w:rPr>
        <w:t xml:space="preserve"> </w:t>
      </w:r>
      <w:r>
        <w:rPr>
          <w:rtl/>
        </w:rPr>
        <w:t>סימון דוידסון (יש עתיד):</w:t>
      </w:r>
      <w:r w:rsidRPr="00E6683B">
        <w:rPr>
          <w:rStyle w:val="TagStyle"/>
          <w:rtl/>
        </w:rPr>
        <w:t xml:space="preserve"> </w:t>
      </w:r>
      <w:r w:rsidRPr="00667E15">
        <w:rPr>
          <w:rStyle w:val="TagStyle"/>
          <w:rtl/>
        </w:rPr>
        <w:t>&lt;&lt; קריאה &gt;&gt;</w:t>
      </w:r>
      <w:r>
        <w:rPr>
          <w:rtl/>
        </w:rPr>
        <w:t xml:space="preserve"> </w:t>
      </w:r>
      <w:bookmarkEnd w:id="13923"/>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יושב פה כדי להבין. </w:t>
      </w:r>
    </w:p>
    <w:p w:rsidR="0032115B" w:rsidRDefault="0032115B" w:rsidP="00F80FDB">
      <w:pPr>
        <w:rPr>
          <w:rtl/>
          <w:lang w:eastAsia="he-IL"/>
        </w:rPr>
      </w:pPr>
    </w:p>
    <w:p w:rsidR="0032115B" w:rsidRDefault="0032115B" w:rsidP="00F80FDB">
      <w:pPr>
        <w:pStyle w:val="a4"/>
        <w:rPr>
          <w:rtl/>
        </w:rPr>
      </w:pPr>
      <w:bookmarkStart w:id="13924" w:name="_ETM_Q34_230000"/>
      <w:bookmarkStart w:id="13925" w:name="ET_speaker_6448_3"/>
      <w:bookmarkEnd w:id="13924"/>
      <w:r w:rsidRPr="00667E15">
        <w:rPr>
          <w:rStyle w:val="TagStyle"/>
          <w:rtl/>
        </w:rPr>
        <w:t xml:space="preserve"> &lt;&lt; דובר &gt;&gt;</w:t>
      </w:r>
      <w:r w:rsidRPr="00111388">
        <w:rPr>
          <w:rStyle w:val="TagStyle"/>
          <w:rtl/>
        </w:rPr>
        <w:t xml:space="preserve"> </w:t>
      </w:r>
      <w:bookmarkStart w:id="13926" w:name="_Toc130490378"/>
      <w:bookmarkStart w:id="13927" w:name="_Toc130490954"/>
      <w:bookmarkStart w:id="13928" w:name="_Toc133757773"/>
      <w:bookmarkStart w:id="13929" w:name="_Toc148257728"/>
      <w:bookmarkStart w:id="13930" w:name="_Toc149127535"/>
      <w:bookmarkStart w:id="13931" w:name="_Toc149128261"/>
      <w:r>
        <w:rPr>
          <w:rtl/>
        </w:rPr>
        <w:t>השר לשירותי דת מיכאל מלכיאלי:</w:t>
      </w:r>
      <w:bookmarkEnd w:id="13926"/>
      <w:bookmarkEnd w:id="13927"/>
      <w:bookmarkEnd w:id="13928"/>
      <w:bookmarkEnd w:id="13929"/>
      <w:bookmarkEnd w:id="13930"/>
      <w:bookmarkEnd w:id="13931"/>
      <w:r w:rsidRPr="00111388">
        <w:rPr>
          <w:rStyle w:val="TagStyle"/>
          <w:rtl/>
        </w:rPr>
        <w:t xml:space="preserve"> </w:t>
      </w:r>
      <w:r w:rsidRPr="00667E15">
        <w:rPr>
          <w:rStyle w:val="TagStyle"/>
          <w:rtl/>
        </w:rPr>
        <w:t>&lt;&lt; דובר &gt;&gt;</w:t>
      </w:r>
      <w:r>
        <w:rPr>
          <w:rtl/>
        </w:rPr>
        <w:t xml:space="preserve"> </w:t>
      </w:r>
      <w:bookmarkEnd w:id="13925"/>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רבה, אדוני היושב-ראש. </w:t>
      </w:r>
      <w:bookmarkStart w:id="13932" w:name="_ETM_Q34_237000"/>
      <w:bookmarkEnd w:id="13932"/>
      <w:r>
        <w:rPr>
          <w:rFonts w:hint="cs"/>
          <w:rtl/>
          <w:lang w:eastAsia="he-IL"/>
        </w:rPr>
        <w:t xml:space="preserve">חבריי חברי הכנסת, הצעת חוק מצוינת מבית מדרשו של יושב-ראש ועדת הפנים </w:t>
      </w:r>
      <w:bookmarkStart w:id="13933" w:name="_ETM_Q34_241000"/>
      <w:bookmarkEnd w:id="13933"/>
      <w:r>
        <w:rPr>
          <w:rFonts w:hint="cs"/>
          <w:rtl/>
          <w:lang w:eastAsia="he-IL"/>
        </w:rPr>
        <w:t>הרב יעקב אשר; הצעת חוק טובה, מקצועית מאוד. אני קודם כול אקרא את התשובה הרשמית ואחרי זה אסביר, אחרי זה פירוש רש"י.</w:t>
      </w:r>
    </w:p>
    <w:p w:rsidR="0032115B" w:rsidRDefault="0032115B" w:rsidP="00F80FDB">
      <w:pPr>
        <w:rPr>
          <w:rtl/>
          <w:lang w:eastAsia="he-IL"/>
        </w:rPr>
      </w:pPr>
      <w:bookmarkStart w:id="13934" w:name="_ETM_Q34_258953"/>
      <w:bookmarkStart w:id="13935" w:name="_ETM_Q34_259103"/>
      <w:bookmarkEnd w:id="13934"/>
      <w:bookmarkEnd w:id="13935"/>
    </w:p>
    <w:p w:rsidR="0032115B" w:rsidRDefault="0032115B" w:rsidP="00F80FDB">
      <w:pPr>
        <w:rPr>
          <w:rtl/>
          <w:lang w:eastAsia="he-IL"/>
        </w:rPr>
      </w:pPr>
      <w:bookmarkStart w:id="13936" w:name="_ETM_Q34_259531"/>
      <w:bookmarkStart w:id="13937" w:name="_ETM_Q34_259657"/>
      <w:bookmarkEnd w:id="13936"/>
      <w:bookmarkEnd w:id="13937"/>
      <w:r>
        <w:rPr>
          <w:rFonts w:hint="cs"/>
          <w:rtl/>
          <w:lang w:eastAsia="he-IL"/>
        </w:rPr>
        <w:t xml:space="preserve">מטרתה של הצעת החוק לקבוע חובת ייצוג הולם לאוכלוסייה החרדית בהרכב של כל מוסדות התכנון.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סימון, שאלת שאלה. קיבלת תשובה? </w:t>
      </w:r>
    </w:p>
    <w:p w:rsidR="0032115B" w:rsidRDefault="0032115B" w:rsidP="00F80FDB">
      <w:pPr>
        <w:rPr>
          <w:rtl/>
          <w:lang w:eastAsia="he-IL"/>
        </w:rPr>
      </w:pPr>
    </w:p>
    <w:p w:rsidR="0032115B" w:rsidRDefault="0032115B" w:rsidP="00F80FDB">
      <w:pPr>
        <w:pStyle w:val="af5"/>
        <w:rPr>
          <w:rtl/>
        </w:rPr>
      </w:pPr>
      <w:bookmarkStart w:id="13938" w:name="ET_interruption_6255_7"/>
      <w:r w:rsidRPr="00667E15">
        <w:rPr>
          <w:rStyle w:val="TagStyle"/>
          <w:rtl/>
        </w:rPr>
        <w:t xml:space="preserve"> &lt;&lt; קריאה &gt;&gt;</w:t>
      </w:r>
      <w:r w:rsidRPr="00111388">
        <w:rPr>
          <w:rStyle w:val="TagStyle"/>
          <w:rtl/>
        </w:rPr>
        <w:t xml:space="preserve"> </w:t>
      </w:r>
      <w:r>
        <w:rPr>
          <w:rtl/>
        </w:rPr>
        <w:t>סימון דוידסון (יש עתיד):</w:t>
      </w:r>
      <w:r w:rsidRPr="00111388">
        <w:rPr>
          <w:rStyle w:val="TagStyle"/>
          <w:rtl/>
        </w:rPr>
        <w:t xml:space="preserve"> </w:t>
      </w:r>
      <w:r w:rsidRPr="00667E15">
        <w:rPr>
          <w:rStyle w:val="TagStyle"/>
          <w:rtl/>
        </w:rPr>
        <w:t>&lt;&lt; קריאה &gt;&gt;</w:t>
      </w:r>
      <w:r>
        <w:rPr>
          <w:rtl/>
        </w:rPr>
        <w:t xml:space="preserve"> </w:t>
      </w:r>
      <w:bookmarkEnd w:id="13938"/>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w:t>
      </w:r>
    </w:p>
    <w:p w:rsidR="0032115B" w:rsidRDefault="0032115B" w:rsidP="00F80FDB">
      <w:pPr>
        <w:rPr>
          <w:rtl/>
          <w:lang w:eastAsia="he-IL"/>
        </w:rPr>
      </w:pPr>
    </w:p>
    <w:p w:rsidR="0032115B" w:rsidRDefault="0032115B" w:rsidP="00F80FDB">
      <w:pPr>
        <w:pStyle w:val="-"/>
        <w:rPr>
          <w:rtl/>
        </w:rPr>
      </w:pPr>
      <w:bookmarkStart w:id="13939" w:name="ET_speakercontinue_6448_8"/>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3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כי לא הקשבת. אני </w:t>
      </w:r>
      <w:bookmarkStart w:id="13940" w:name="_ETM_Q34_266000"/>
      <w:bookmarkEnd w:id="13940"/>
      <w:r>
        <w:rPr>
          <w:rFonts w:hint="cs"/>
          <w:rtl/>
          <w:lang w:eastAsia="he-IL"/>
        </w:rPr>
        <w:t xml:space="preserve">חוזר עוד פעם: מטרתה של הצעת החוק היא לקבוע חובת ייצוג הולם לאוכלוסייה החרדית בהרכבם של כל מוסדות התכנון, למעט בוועדה המקומית; וכי עד להשגת </w:t>
      </w:r>
      <w:bookmarkStart w:id="13941" w:name="_ETM_Q34_277000"/>
      <w:bookmarkEnd w:id="13941"/>
      <w:r>
        <w:rPr>
          <w:rFonts w:hint="cs"/>
          <w:rtl/>
          <w:lang w:eastAsia="he-IL"/>
        </w:rPr>
        <w:t xml:space="preserve">ייצוג הולם, חברי מוסדות התכנון שהם נציגי שרים או מתמנים </w:t>
      </w:r>
      <w:bookmarkStart w:id="13942" w:name="_ETM_Q34_278000"/>
      <w:bookmarkEnd w:id="13942"/>
      <w:r>
        <w:rPr>
          <w:rFonts w:hint="cs"/>
          <w:rtl/>
          <w:lang w:eastAsia="he-IL"/>
        </w:rPr>
        <w:t xml:space="preserve">על ידי שרים, יהיו ככל הניתן מקרב בני האוכלוסייה החרדית. </w:t>
      </w:r>
      <w:bookmarkStart w:id="13943" w:name="_ETM_Q34_282000"/>
      <w:bookmarkEnd w:id="13943"/>
      <w:r>
        <w:rPr>
          <w:rFonts w:hint="cs"/>
          <w:rtl/>
          <w:lang w:eastAsia="he-IL"/>
        </w:rPr>
        <w:t xml:space="preserve">כמו כן מוצע להקנות לשר הפנים סמכות לקבוע הוראות ליישום הייצוג ההולם. </w:t>
      </w:r>
    </w:p>
    <w:p w:rsidR="0032115B" w:rsidRDefault="0032115B" w:rsidP="00F80FDB">
      <w:pPr>
        <w:rPr>
          <w:rtl/>
          <w:lang w:eastAsia="he-IL"/>
        </w:rPr>
      </w:pPr>
    </w:p>
    <w:p w:rsidR="0032115B" w:rsidRDefault="0032115B" w:rsidP="00F80FDB">
      <w:pPr>
        <w:pStyle w:val="af5"/>
        <w:rPr>
          <w:rtl/>
        </w:rPr>
      </w:pPr>
      <w:bookmarkStart w:id="13944" w:name="ET_interruption_6255_9"/>
      <w:r w:rsidRPr="00667E15">
        <w:rPr>
          <w:rStyle w:val="TagStyle"/>
          <w:rtl/>
        </w:rPr>
        <w:t xml:space="preserve"> &lt;&lt; קריאה &gt;&gt;</w:t>
      </w:r>
      <w:r w:rsidRPr="00111388">
        <w:rPr>
          <w:rStyle w:val="TagStyle"/>
          <w:rtl/>
        </w:rPr>
        <w:t xml:space="preserve"> </w:t>
      </w:r>
      <w:r>
        <w:rPr>
          <w:rtl/>
        </w:rPr>
        <w:t>סימון דוידסון (יש עתיד):</w:t>
      </w:r>
      <w:r w:rsidRPr="00111388">
        <w:rPr>
          <w:rStyle w:val="TagStyle"/>
          <w:rtl/>
        </w:rPr>
        <w:t xml:space="preserve"> </w:t>
      </w:r>
      <w:r w:rsidRPr="00667E15">
        <w:rPr>
          <w:rStyle w:val="TagStyle"/>
          <w:rtl/>
        </w:rPr>
        <w:t>&lt;&lt; קריאה &gt;&gt;</w:t>
      </w:r>
      <w:r>
        <w:rPr>
          <w:rtl/>
        </w:rPr>
        <w:t xml:space="preserve"> </w:t>
      </w:r>
      <w:bookmarkEnd w:id="1394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אבל </w:t>
      </w:r>
      <w:bookmarkStart w:id="13945" w:name="_ETM_Q34_290000"/>
      <w:bookmarkEnd w:id="13945"/>
      <w:r>
        <w:rPr>
          <w:rFonts w:hint="cs"/>
          <w:rtl/>
          <w:lang w:eastAsia="he-IL"/>
        </w:rPr>
        <w:t xml:space="preserve">אני לא מבין </w:t>
      </w:r>
      <w:r w:rsidR="00D20828">
        <w:rPr>
          <w:rFonts w:hint="cs"/>
          <w:rtl/>
          <w:lang w:eastAsia="he-IL"/>
        </w:rPr>
        <w:t>– – –</w:t>
      </w:r>
      <w:r w:rsidR="002E258F">
        <w:rPr>
          <w:rFonts w:hint="cs"/>
          <w:rtl/>
          <w:lang w:eastAsia="he-IL"/>
        </w:rPr>
        <w:t xml:space="preserve"> </w:t>
      </w:r>
      <w:r>
        <w:rPr>
          <w:rFonts w:hint="cs"/>
          <w:rtl/>
          <w:lang w:eastAsia="he-IL"/>
        </w:rPr>
        <w:t xml:space="preserve">השאלה </w:t>
      </w:r>
      <w:bookmarkStart w:id="13946" w:name="_ETM_Q34_291000"/>
      <w:bookmarkEnd w:id="13946"/>
      <w:r>
        <w:rPr>
          <w:rFonts w:hint="cs"/>
          <w:rtl/>
          <w:lang w:eastAsia="he-IL"/>
        </w:rPr>
        <w:t xml:space="preserve">אם יש חוק נגד הייצוג הזה. </w:t>
      </w:r>
    </w:p>
    <w:p w:rsidR="0032115B" w:rsidRDefault="0032115B" w:rsidP="00F80FDB">
      <w:pPr>
        <w:rPr>
          <w:rtl/>
          <w:lang w:eastAsia="he-IL"/>
        </w:rPr>
      </w:pPr>
    </w:p>
    <w:p w:rsidR="0032115B" w:rsidRDefault="0032115B" w:rsidP="00F80FDB">
      <w:pPr>
        <w:pStyle w:val="-"/>
        <w:rPr>
          <w:rtl/>
        </w:rPr>
      </w:pPr>
      <w:bookmarkStart w:id="13947" w:name="ET_speakercontinue_6448_47"/>
      <w:r w:rsidRPr="00667E15">
        <w:rPr>
          <w:rStyle w:val="TagStyle"/>
          <w:rtl/>
        </w:rPr>
        <w:t xml:space="preserve"> &lt;&lt; דובר_המשך &gt;&gt;</w:t>
      </w:r>
      <w:r w:rsidRPr="009A1562">
        <w:rPr>
          <w:rStyle w:val="TagStyle"/>
          <w:rtl/>
        </w:rPr>
        <w:t xml:space="preserve"> </w:t>
      </w:r>
      <w:r>
        <w:rPr>
          <w:rtl/>
        </w:rPr>
        <w:t>השר לשירותי דת מיכאל מלכיאלי:</w:t>
      </w:r>
      <w:r w:rsidRPr="009A1562">
        <w:rPr>
          <w:rStyle w:val="TagStyle"/>
          <w:rtl/>
        </w:rPr>
        <w:t xml:space="preserve"> </w:t>
      </w:r>
      <w:r w:rsidRPr="00667E15">
        <w:rPr>
          <w:rStyle w:val="TagStyle"/>
          <w:rtl/>
        </w:rPr>
        <w:t>&lt;&lt; דובר_המשך &gt;&gt;</w:t>
      </w:r>
      <w:r>
        <w:rPr>
          <w:rtl/>
        </w:rPr>
        <w:t xml:space="preserve"> </w:t>
      </w:r>
      <w:bookmarkEnd w:id="1394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אסביר הכול. </w:t>
      </w:r>
    </w:p>
    <w:p w:rsidR="0032115B" w:rsidRPr="009A1562" w:rsidRDefault="0032115B" w:rsidP="00F80FDB">
      <w:pPr>
        <w:rPr>
          <w:rtl/>
          <w:lang w:eastAsia="he-IL"/>
        </w:rPr>
      </w:pPr>
    </w:p>
    <w:p w:rsidR="0032115B" w:rsidRDefault="0032115B" w:rsidP="00F80FDB">
      <w:pPr>
        <w:pStyle w:val="af6"/>
        <w:rPr>
          <w:rtl/>
        </w:rPr>
      </w:pPr>
      <w:r w:rsidRPr="00667E15">
        <w:rPr>
          <w:rStyle w:val="TagStyle"/>
          <w:rtl/>
        </w:rPr>
        <w:t xml:space="preserve"> &lt;&lt; יור &gt;&gt;</w:t>
      </w:r>
      <w:r w:rsidRPr="00111388">
        <w:rPr>
          <w:rStyle w:val="TagStyle"/>
          <w:rtl/>
        </w:rPr>
        <w:t xml:space="preserve"> </w:t>
      </w:r>
      <w:r>
        <w:rPr>
          <w:rtl/>
        </w:rPr>
        <w:t>היו"ר ישראל אייכלר:</w:t>
      </w:r>
      <w:r w:rsidRPr="00111388">
        <w:rPr>
          <w:rStyle w:val="TagStyle"/>
          <w:rtl/>
        </w:rPr>
        <w:t xml:space="preserve"> </w:t>
      </w:r>
      <w:r w:rsidRPr="00667E15">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יש מציאות נגד הייצוג. </w:t>
      </w:r>
    </w:p>
    <w:p w:rsidR="0032115B" w:rsidRDefault="0032115B" w:rsidP="00F80FDB">
      <w:pPr>
        <w:rPr>
          <w:rtl/>
          <w:lang w:eastAsia="he-IL"/>
        </w:rPr>
      </w:pPr>
    </w:p>
    <w:p w:rsidR="0032115B" w:rsidRDefault="0032115B" w:rsidP="00F80FDB">
      <w:pPr>
        <w:pStyle w:val="-"/>
        <w:rPr>
          <w:rtl/>
        </w:rPr>
      </w:pPr>
      <w:bookmarkStart w:id="13948" w:name="ET_speakercontinue_6448_11"/>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48"/>
    </w:p>
    <w:p w:rsidR="0032115B" w:rsidRDefault="0032115B" w:rsidP="00D20828">
      <w:pPr>
        <w:rPr>
          <w:rtl/>
          <w:lang w:eastAsia="he-IL"/>
        </w:rPr>
      </w:pPr>
    </w:p>
    <w:p w:rsidR="0032115B" w:rsidRDefault="0032115B" w:rsidP="002E258F">
      <w:pPr>
        <w:rPr>
          <w:rtl/>
          <w:lang w:eastAsia="he-IL"/>
        </w:rPr>
      </w:pPr>
      <w:r>
        <w:rPr>
          <w:rFonts w:hint="cs"/>
          <w:rtl/>
          <w:lang w:eastAsia="he-IL"/>
        </w:rPr>
        <w:t xml:space="preserve">כשמדברים </w:t>
      </w:r>
      <w:bookmarkStart w:id="13949" w:name="_ETM_Q34_303000"/>
      <w:bookmarkEnd w:id="13949"/>
      <w:r>
        <w:rPr>
          <w:rFonts w:hint="cs"/>
          <w:rtl/>
          <w:lang w:eastAsia="he-IL"/>
        </w:rPr>
        <w:t xml:space="preserve">על ייצוג הולם בנציבות שירות המדינה, במוסדות המדינה </w:t>
      </w:r>
      <w:r>
        <w:rPr>
          <w:rtl/>
          <w:lang w:eastAsia="he-IL"/>
        </w:rPr>
        <w:t>–</w:t>
      </w:r>
      <w:r>
        <w:rPr>
          <w:rFonts w:hint="cs"/>
          <w:rtl/>
          <w:lang w:eastAsia="he-IL"/>
        </w:rPr>
        <w:t xml:space="preserve"> עזוב </w:t>
      </w:r>
      <w:bookmarkStart w:id="13950" w:name="_ETM_Q34_304000"/>
      <w:bookmarkEnd w:id="13950"/>
      <w:r>
        <w:rPr>
          <w:rFonts w:hint="cs"/>
          <w:rtl/>
          <w:lang w:eastAsia="he-IL"/>
        </w:rPr>
        <w:t xml:space="preserve">את מוסדות התכנון </w:t>
      </w:r>
      <w:r>
        <w:rPr>
          <w:rtl/>
          <w:lang w:eastAsia="he-IL"/>
        </w:rPr>
        <w:t>–</w:t>
      </w:r>
      <w:r>
        <w:rPr>
          <w:rFonts w:hint="cs"/>
          <w:rtl/>
          <w:lang w:eastAsia="he-IL"/>
        </w:rPr>
        <w:t xml:space="preserve"> בשילוב אוכלוסייה ערבית, חרדית, אתיופית</w:t>
      </w:r>
      <w:bookmarkStart w:id="13951" w:name="_ETM_Q34_313000"/>
      <w:bookmarkEnd w:id="13951"/>
      <w:r>
        <w:rPr>
          <w:rFonts w:hint="cs"/>
          <w:rtl/>
          <w:lang w:eastAsia="he-IL"/>
        </w:rPr>
        <w:t>, אנשים עם מוגבלויות, לא משנה מה</w:t>
      </w:r>
      <w:r w:rsidR="002E258F">
        <w:rPr>
          <w:rFonts w:hint="cs"/>
          <w:rtl/>
          <w:lang w:eastAsia="he-IL"/>
        </w:rPr>
        <w:t>,</w:t>
      </w:r>
      <w:r>
        <w:rPr>
          <w:rFonts w:hint="cs"/>
          <w:rtl/>
          <w:lang w:eastAsia="he-IL"/>
        </w:rPr>
        <w:t xml:space="preserve"> י</w:t>
      </w:r>
      <w:bookmarkStart w:id="13952" w:name="_ETM_Q34_315000"/>
      <w:bookmarkEnd w:id="13952"/>
      <w:r>
        <w:rPr>
          <w:rFonts w:hint="cs"/>
          <w:rtl/>
          <w:lang w:eastAsia="he-IL"/>
        </w:rPr>
        <w:t>ש לזה משמעות. אתה יודע מה המשמעות? כשישב סמנכ"ל או סמנכ"לית מבני העדה</w:t>
      </w:r>
      <w:bookmarkStart w:id="13953" w:name="_ETM_Q34_319000"/>
      <w:bookmarkEnd w:id="13953"/>
      <w:r>
        <w:rPr>
          <w:rFonts w:hint="cs"/>
          <w:rtl/>
          <w:lang w:eastAsia="he-IL"/>
        </w:rPr>
        <w:t xml:space="preserve"> האתיופית במשאבי אנוש במשרד כזה או אחר, סיכוי לא רע שכשהיא תראה מולה אדם מבני העדה האתיופית היא תרגיש חיבור איתו.</w:t>
      </w:r>
    </w:p>
    <w:p w:rsidR="0032115B" w:rsidRDefault="0032115B" w:rsidP="00F80FDB">
      <w:pPr>
        <w:rPr>
          <w:rtl/>
          <w:lang w:eastAsia="he-IL"/>
        </w:rPr>
      </w:pPr>
      <w:bookmarkStart w:id="13954" w:name="_ETM_Q34_332000"/>
      <w:bookmarkEnd w:id="13954"/>
    </w:p>
    <w:p w:rsidR="0032115B" w:rsidRDefault="0032115B" w:rsidP="00F80FDB">
      <w:pPr>
        <w:pStyle w:val="af5"/>
        <w:rPr>
          <w:rtl/>
        </w:rPr>
      </w:pPr>
      <w:bookmarkStart w:id="13955" w:name="ET_interruption_6255_12"/>
      <w:r w:rsidRPr="00667E15">
        <w:rPr>
          <w:rStyle w:val="TagStyle"/>
          <w:rtl/>
        </w:rPr>
        <w:t xml:space="preserve"> &lt;&lt; קריאה &gt;&gt;</w:t>
      </w:r>
      <w:r w:rsidRPr="00111388">
        <w:rPr>
          <w:rStyle w:val="TagStyle"/>
          <w:rtl/>
        </w:rPr>
        <w:t xml:space="preserve"> </w:t>
      </w:r>
      <w:r>
        <w:rPr>
          <w:rtl/>
        </w:rPr>
        <w:t>סימון דוידסון (יש עתיד):</w:t>
      </w:r>
      <w:r w:rsidRPr="00111388">
        <w:rPr>
          <w:rStyle w:val="TagStyle"/>
          <w:rtl/>
        </w:rPr>
        <w:t xml:space="preserve"> </w:t>
      </w:r>
      <w:r w:rsidRPr="00667E15">
        <w:rPr>
          <w:rStyle w:val="TagStyle"/>
          <w:rtl/>
        </w:rPr>
        <w:t>&lt;&lt; קריאה &gt;&gt;</w:t>
      </w:r>
      <w:r>
        <w:rPr>
          <w:rtl/>
        </w:rPr>
        <w:t xml:space="preserve"> </w:t>
      </w:r>
      <w:bookmarkEnd w:id="13955"/>
    </w:p>
    <w:p w:rsidR="0032115B" w:rsidRDefault="0032115B" w:rsidP="00D20828">
      <w:pPr>
        <w:rPr>
          <w:rtl/>
          <w:lang w:eastAsia="he-IL"/>
        </w:rPr>
      </w:pPr>
    </w:p>
    <w:p w:rsidR="0032115B" w:rsidRDefault="0032115B" w:rsidP="00F80FDB">
      <w:pPr>
        <w:rPr>
          <w:rtl/>
          <w:lang w:eastAsia="he-IL"/>
        </w:rPr>
      </w:pPr>
      <w:r>
        <w:rPr>
          <w:rFonts w:hint="cs"/>
          <w:rtl/>
          <w:lang w:eastAsia="he-IL"/>
        </w:rPr>
        <w:t>מסכים איתך.</w:t>
      </w:r>
    </w:p>
    <w:p w:rsidR="0032115B" w:rsidRDefault="0032115B" w:rsidP="00F80FDB">
      <w:pPr>
        <w:ind w:firstLine="0"/>
        <w:rPr>
          <w:rtl/>
          <w:lang w:eastAsia="he-IL"/>
        </w:rPr>
      </w:pPr>
    </w:p>
    <w:p w:rsidR="0032115B" w:rsidRDefault="0032115B" w:rsidP="00F80FDB">
      <w:pPr>
        <w:pStyle w:val="-"/>
        <w:rPr>
          <w:rtl/>
        </w:rPr>
      </w:pPr>
      <w:bookmarkStart w:id="13956" w:name="ET_speakercontinue_6448_48"/>
      <w:r w:rsidRPr="00667E15">
        <w:rPr>
          <w:rStyle w:val="TagStyle"/>
          <w:rtl/>
        </w:rPr>
        <w:t xml:space="preserve"> &lt;&lt; דובר_המשך &gt;&gt;</w:t>
      </w:r>
      <w:r w:rsidRPr="009A1562">
        <w:rPr>
          <w:rStyle w:val="TagStyle"/>
          <w:rtl/>
        </w:rPr>
        <w:t xml:space="preserve"> </w:t>
      </w:r>
      <w:r>
        <w:rPr>
          <w:rtl/>
        </w:rPr>
        <w:t>השר לשירותי דת מיכאל מלכיאלי:</w:t>
      </w:r>
      <w:r w:rsidRPr="009A1562">
        <w:rPr>
          <w:rStyle w:val="TagStyle"/>
          <w:rtl/>
        </w:rPr>
        <w:t xml:space="preserve"> </w:t>
      </w:r>
      <w:r w:rsidRPr="00667E15">
        <w:rPr>
          <w:rStyle w:val="TagStyle"/>
          <w:rtl/>
        </w:rPr>
        <w:t>&lt;&lt; דובר_המשך &gt;&gt;</w:t>
      </w:r>
      <w:r>
        <w:rPr>
          <w:rtl/>
        </w:rPr>
        <w:t xml:space="preserve"> </w:t>
      </w:r>
      <w:bookmarkEnd w:id="13956"/>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יפה. זאת סיבה אחת. </w:t>
      </w:r>
    </w:p>
    <w:p w:rsidR="0032115B" w:rsidRDefault="0032115B" w:rsidP="00F80FDB">
      <w:pPr>
        <w:rPr>
          <w:rtl/>
          <w:lang w:eastAsia="he-IL"/>
        </w:rPr>
      </w:pPr>
      <w:bookmarkStart w:id="13957" w:name="_ETM_Q34_335000"/>
      <w:bookmarkEnd w:id="13957"/>
    </w:p>
    <w:p w:rsidR="0032115B" w:rsidRDefault="0032115B" w:rsidP="00F80FDB">
      <w:pPr>
        <w:pStyle w:val="af5"/>
        <w:rPr>
          <w:rtl/>
        </w:rPr>
      </w:pPr>
      <w:bookmarkStart w:id="13958" w:name="ET_interruption_6255_49"/>
      <w:r w:rsidRPr="00667E15">
        <w:rPr>
          <w:rStyle w:val="TagStyle"/>
          <w:rtl/>
        </w:rPr>
        <w:t xml:space="preserve"> &lt;&lt; קריאה &gt;&gt;</w:t>
      </w:r>
      <w:r w:rsidRPr="009A1562">
        <w:rPr>
          <w:rStyle w:val="TagStyle"/>
          <w:rtl/>
        </w:rPr>
        <w:t xml:space="preserve"> </w:t>
      </w:r>
      <w:r>
        <w:rPr>
          <w:rtl/>
        </w:rPr>
        <w:t>סימון דוידסון (יש עתיד):</w:t>
      </w:r>
      <w:r w:rsidRPr="009A1562">
        <w:rPr>
          <w:rStyle w:val="TagStyle"/>
          <w:rtl/>
        </w:rPr>
        <w:t xml:space="preserve"> </w:t>
      </w:r>
      <w:r w:rsidRPr="00667E15">
        <w:rPr>
          <w:rStyle w:val="TagStyle"/>
          <w:rtl/>
        </w:rPr>
        <w:t>&lt;&lt; קריאה &gt;&gt;</w:t>
      </w:r>
      <w:r>
        <w:rPr>
          <w:rtl/>
        </w:rPr>
        <w:t xml:space="preserve"> </w:t>
      </w:r>
      <w:bookmarkEnd w:id="13958"/>
    </w:p>
    <w:p w:rsidR="0032115B" w:rsidRDefault="0032115B" w:rsidP="00D20828">
      <w:pPr>
        <w:rPr>
          <w:rtl/>
          <w:lang w:eastAsia="he-IL"/>
        </w:rPr>
      </w:pPr>
    </w:p>
    <w:p w:rsidR="0032115B" w:rsidRDefault="0032115B" w:rsidP="00D20828">
      <w:pPr>
        <w:rPr>
          <w:rtl/>
          <w:lang w:eastAsia="he-IL"/>
        </w:rPr>
      </w:pPr>
      <w:bookmarkStart w:id="13959" w:name="_ETM_Q34_338000"/>
      <w:bookmarkEnd w:id="13959"/>
      <w:r>
        <w:rPr>
          <w:rFonts w:hint="cs"/>
          <w:rtl/>
          <w:lang w:eastAsia="he-IL"/>
        </w:rPr>
        <w:t>אבל</w:t>
      </w:r>
      <w:bookmarkStart w:id="13960" w:name="_ETM_Q34_341000"/>
      <w:bookmarkEnd w:id="13960"/>
      <w:r>
        <w:rPr>
          <w:rFonts w:hint="cs"/>
          <w:rtl/>
          <w:lang w:eastAsia="he-IL"/>
        </w:rPr>
        <w:t xml:space="preserve"> תסכים איתי </w:t>
      </w:r>
      <w:r w:rsidR="00D20828">
        <w:rPr>
          <w:rFonts w:hint="cs"/>
          <w:rtl/>
          <w:lang w:eastAsia="he-IL"/>
        </w:rPr>
        <w:t>– – –</w:t>
      </w:r>
    </w:p>
    <w:p w:rsidR="0032115B" w:rsidRDefault="0032115B" w:rsidP="00F80FDB">
      <w:pPr>
        <w:rPr>
          <w:rtl/>
          <w:lang w:eastAsia="he-IL"/>
        </w:rPr>
      </w:pPr>
    </w:p>
    <w:p w:rsidR="0032115B" w:rsidRDefault="0032115B" w:rsidP="00F80FDB">
      <w:pPr>
        <w:pStyle w:val="-"/>
        <w:rPr>
          <w:rtl/>
        </w:rPr>
      </w:pPr>
      <w:bookmarkStart w:id="13961" w:name="ET_speakercontinue_6448_50"/>
      <w:r w:rsidRPr="00667E15">
        <w:rPr>
          <w:rStyle w:val="TagStyle"/>
          <w:rtl/>
        </w:rPr>
        <w:t xml:space="preserve"> &lt;&lt; דובר_המשך &gt;&gt;</w:t>
      </w:r>
      <w:r w:rsidRPr="009A1562">
        <w:rPr>
          <w:rStyle w:val="TagStyle"/>
          <w:rtl/>
        </w:rPr>
        <w:t xml:space="preserve"> </w:t>
      </w:r>
      <w:r>
        <w:rPr>
          <w:rtl/>
        </w:rPr>
        <w:t>השר לשירותי דת מיכאל מלכיאלי:</w:t>
      </w:r>
      <w:r w:rsidRPr="009A1562">
        <w:rPr>
          <w:rStyle w:val="TagStyle"/>
          <w:rtl/>
        </w:rPr>
        <w:t xml:space="preserve"> </w:t>
      </w:r>
      <w:r w:rsidRPr="00667E15">
        <w:rPr>
          <w:rStyle w:val="TagStyle"/>
          <w:rtl/>
        </w:rPr>
        <w:t>&lt;&lt; דובר_המשך &gt;&gt;</w:t>
      </w:r>
      <w:r>
        <w:rPr>
          <w:rtl/>
        </w:rPr>
        <w:t xml:space="preserve"> </w:t>
      </w:r>
      <w:bookmarkEnd w:id="13961"/>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שנייה, רגע </w:t>
      </w:r>
      <w:r w:rsidR="00D20828">
        <w:rPr>
          <w:rFonts w:hint="cs"/>
          <w:rtl/>
          <w:lang w:eastAsia="he-IL"/>
        </w:rPr>
        <w:t>– – –</w:t>
      </w:r>
    </w:p>
    <w:p w:rsidR="0032115B" w:rsidRDefault="0032115B" w:rsidP="00F80FDB">
      <w:pPr>
        <w:rPr>
          <w:rtl/>
          <w:lang w:eastAsia="he-IL"/>
        </w:rPr>
      </w:pPr>
    </w:p>
    <w:p w:rsidR="0032115B" w:rsidRDefault="0032115B" w:rsidP="00F80FDB">
      <w:pPr>
        <w:pStyle w:val="af5"/>
        <w:rPr>
          <w:rtl/>
        </w:rPr>
      </w:pPr>
      <w:bookmarkStart w:id="13962" w:name="ET_interruption_6255_52"/>
      <w:r w:rsidRPr="00667E15">
        <w:rPr>
          <w:rStyle w:val="TagStyle"/>
          <w:rtl/>
        </w:rPr>
        <w:t xml:space="preserve"> &lt;&lt; קריאה &gt;&gt;</w:t>
      </w:r>
      <w:r w:rsidRPr="009A1562">
        <w:rPr>
          <w:rStyle w:val="TagStyle"/>
          <w:rtl/>
        </w:rPr>
        <w:t xml:space="preserve"> </w:t>
      </w:r>
      <w:r>
        <w:rPr>
          <w:rtl/>
        </w:rPr>
        <w:t>סימון דוידסון (יש עתיד):</w:t>
      </w:r>
      <w:r w:rsidRPr="009A1562">
        <w:rPr>
          <w:rStyle w:val="TagStyle"/>
          <w:rtl/>
        </w:rPr>
        <w:t xml:space="preserve"> </w:t>
      </w:r>
      <w:r w:rsidRPr="00667E15">
        <w:rPr>
          <w:rStyle w:val="TagStyle"/>
          <w:rtl/>
        </w:rPr>
        <w:t>&lt;&lt; קריאה &gt;&gt;</w:t>
      </w:r>
      <w:r>
        <w:rPr>
          <w:rtl/>
        </w:rPr>
        <w:t xml:space="preserve"> </w:t>
      </w:r>
      <w:bookmarkEnd w:id="13962"/>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רגע, </w:t>
      </w:r>
      <w:bookmarkStart w:id="13963" w:name="_ETM_Q34_337000"/>
      <w:bookmarkEnd w:id="13963"/>
      <w:r>
        <w:rPr>
          <w:rFonts w:hint="cs"/>
          <w:rtl/>
          <w:lang w:eastAsia="he-IL"/>
        </w:rPr>
        <w:t>בוא נעשה דיון. אם אני מסכים איתך</w:t>
      </w:r>
      <w:r w:rsidR="002E258F">
        <w:rPr>
          <w:rFonts w:hint="cs"/>
          <w:rtl/>
          <w:lang w:eastAsia="he-IL"/>
        </w:rPr>
        <w:t>,</w:t>
      </w:r>
      <w:r>
        <w:rPr>
          <w:rFonts w:hint="cs"/>
          <w:rtl/>
          <w:lang w:eastAsia="he-IL"/>
        </w:rPr>
        <w:t xml:space="preserve"> אתה מסכים איתי</w:t>
      </w:r>
      <w:bookmarkStart w:id="13964" w:name="_ETM_Q34_346000"/>
      <w:bookmarkEnd w:id="13964"/>
      <w:r>
        <w:rPr>
          <w:rFonts w:hint="cs"/>
          <w:rtl/>
          <w:lang w:eastAsia="he-IL"/>
        </w:rPr>
        <w:t xml:space="preserve"> שאם יש נשים במוסדות האלה או בכנסת או בממשלה גם כן </w:t>
      </w:r>
      <w:bookmarkStart w:id="13965" w:name="_ETM_Q34_352640"/>
      <w:bookmarkEnd w:id="13965"/>
      <w:r>
        <w:rPr>
          <w:rFonts w:hint="cs"/>
          <w:rtl/>
          <w:lang w:eastAsia="he-IL"/>
        </w:rPr>
        <w:t xml:space="preserve">יש ייצוג לנשים? זה אותו דבר, זה היינו הך. </w:t>
      </w:r>
    </w:p>
    <w:p w:rsidR="0032115B" w:rsidRDefault="0032115B" w:rsidP="00F80FDB">
      <w:pPr>
        <w:rPr>
          <w:rtl/>
          <w:lang w:eastAsia="he-IL"/>
        </w:rPr>
      </w:pPr>
    </w:p>
    <w:p w:rsidR="0032115B" w:rsidRDefault="0032115B" w:rsidP="00F80FDB">
      <w:pPr>
        <w:pStyle w:val="-"/>
        <w:rPr>
          <w:rtl/>
        </w:rPr>
      </w:pPr>
      <w:bookmarkStart w:id="13966" w:name="ET_speakercontinue_6448_13"/>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66"/>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אענה לך. נכון, </w:t>
      </w:r>
      <w:bookmarkStart w:id="13967" w:name="_ETM_Q34_355000"/>
      <w:bookmarkEnd w:id="13967"/>
      <w:r>
        <w:rPr>
          <w:rFonts w:hint="cs"/>
          <w:rtl/>
          <w:lang w:eastAsia="he-IL"/>
        </w:rPr>
        <w:t xml:space="preserve">שנייה. עכשיו, יבוא אדם ערבי </w:t>
      </w:r>
      <w:r>
        <w:rPr>
          <w:rtl/>
          <w:lang w:eastAsia="he-IL"/>
        </w:rPr>
        <w:t>–</w:t>
      </w:r>
      <w:r>
        <w:rPr>
          <w:rFonts w:hint="cs"/>
          <w:rtl/>
          <w:lang w:eastAsia="he-IL"/>
        </w:rPr>
        <w:t xml:space="preserve"> אגב, אנחנו הצבענו בעד החוק גם לאוכלוסייה הערבית </w:t>
      </w:r>
      <w:r w:rsidR="00D20828">
        <w:rPr>
          <w:rFonts w:hint="cs"/>
          <w:rtl/>
          <w:lang w:eastAsia="he-IL"/>
        </w:rPr>
        <w:t>– – –</w:t>
      </w:r>
      <w:r>
        <w:rPr>
          <w:rFonts w:hint="cs"/>
          <w:rtl/>
          <w:lang w:eastAsia="he-IL"/>
        </w:rPr>
        <w:t xml:space="preserve"> </w:t>
      </w:r>
    </w:p>
    <w:p w:rsidR="0032115B" w:rsidRDefault="0032115B" w:rsidP="00F80FDB">
      <w:pPr>
        <w:rPr>
          <w:rtl/>
          <w:lang w:eastAsia="he-IL"/>
        </w:rPr>
      </w:pPr>
    </w:p>
    <w:p w:rsidR="0032115B" w:rsidRDefault="0032115B" w:rsidP="00F80FDB">
      <w:pPr>
        <w:pStyle w:val="af5"/>
        <w:rPr>
          <w:rtl/>
        </w:rPr>
      </w:pPr>
      <w:bookmarkStart w:id="13968" w:name="ET_interruption_5069_14"/>
      <w:r w:rsidRPr="00667E15">
        <w:rPr>
          <w:rStyle w:val="TagStyle"/>
          <w:rtl/>
        </w:rPr>
        <w:t xml:space="preserve"> &lt;&lt; קריאה &gt;&gt;</w:t>
      </w:r>
      <w:r w:rsidRPr="00111388">
        <w:rPr>
          <w:rStyle w:val="TagStyle"/>
          <w:rtl/>
        </w:rPr>
        <w:t xml:space="preserve"> </w:t>
      </w:r>
      <w:r>
        <w:rPr>
          <w:rtl/>
        </w:rPr>
        <w:t>יעקב אשר (יהדות התורה):</w:t>
      </w:r>
      <w:r w:rsidRPr="00111388">
        <w:rPr>
          <w:rStyle w:val="TagStyle"/>
          <w:rtl/>
        </w:rPr>
        <w:t xml:space="preserve"> </w:t>
      </w:r>
      <w:r w:rsidRPr="00667E15">
        <w:rPr>
          <w:rStyle w:val="TagStyle"/>
          <w:rtl/>
        </w:rPr>
        <w:t>&lt;&lt; קריאה &gt;&gt;</w:t>
      </w:r>
      <w:r>
        <w:rPr>
          <w:rtl/>
        </w:rPr>
        <w:t xml:space="preserve"> </w:t>
      </w:r>
      <w:bookmarkEnd w:id="13968"/>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היא לא רוצה, היא לא רוצה. </w:t>
      </w:r>
    </w:p>
    <w:p w:rsidR="0032115B" w:rsidRDefault="0032115B" w:rsidP="00F80FDB">
      <w:pPr>
        <w:rPr>
          <w:rtl/>
          <w:lang w:eastAsia="he-IL"/>
        </w:rPr>
      </w:pPr>
    </w:p>
    <w:p w:rsidR="0032115B" w:rsidRDefault="0032115B" w:rsidP="00F80FDB">
      <w:pPr>
        <w:pStyle w:val="-"/>
        <w:rPr>
          <w:rtl/>
        </w:rPr>
      </w:pPr>
      <w:bookmarkStart w:id="13969" w:name="ET_speakercontinue_6448_15"/>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6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סימון, אחרי זה לא תבין. חברי הכנסת הערבים הגישו הצעת חוק שבתוך נציבות שירות המדינה </w:t>
      </w:r>
      <w:bookmarkStart w:id="13970" w:name="_ETM_Q34_379000"/>
      <w:bookmarkEnd w:id="13970"/>
      <w:r>
        <w:rPr>
          <w:rFonts w:hint="cs"/>
          <w:rtl/>
          <w:lang w:eastAsia="he-IL"/>
        </w:rPr>
        <w:t xml:space="preserve">יהיה אחוז גבוה של ערבים, והיו דיונים על זה בוועדת הכנסת. למה אנחנו חשבנו שהצעת החוק הזאת נכונה? </w:t>
      </w:r>
      <w:bookmarkStart w:id="13971" w:name="_ETM_Q34_391000"/>
      <w:bookmarkEnd w:id="13971"/>
      <w:r>
        <w:rPr>
          <w:rFonts w:hint="cs"/>
          <w:rtl/>
          <w:lang w:eastAsia="he-IL"/>
        </w:rPr>
        <w:t xml:space="preserve">כי בסוף, אם אתה רוצה שנשלב את כולם, אם ישב ערבי או חרדי או אתיופי כמקבל החלטות הוא יראה אדם מולו לא כנטע זר. לא לחינם במשך שנים הציבור החרדי הודר </w:t>
      </w:r>
      <w:bookmarkStart w:id="13972" w:name="_ETM_Q34_406000"/>
      <w:bookmarkEnd w:id="13972"/>
      <w:r>
        <w:rPr>
          <w:rFonts w:hint="cs"/>
          <w:rtl/>
          <w:lang w:eastAsia="he-IL"/>
        </w:rPr>
        <w:t xml:space="preserve">מהרבה מקומות. כי מי שישב מולו בא עם דעות קדומות מהבית. </w:t>
      </w:r>
    </w:p>
    <w:p w:rsidR="0032115B" w:rsidRDefault="0032115B" w:rsidP="00F80FDB">
      <w:pPr>
        <w:rPr>
          <w:rtl/>
          <w:lang w:eastAsia="he-IL"/>
        </w:rPr>
      </w:pPr>
    </w:p>
    <w:p w:rsidR="0032115B" w:rsidRDefault="0032115B" w:rsidP="00F80FDB">
      <w:pPr>
        <w:rPr>
          <w:rtl/>
          <w:lang w:eastAsia="he-IL"/>
        </w:rPr>
      </w:pPr>
      <w:r>
        <w:rPr>
          <w:rFonts w:hint="cs"/>
          <w:rtl/>
          <w:lang w:eastAsia="he-IL"/>
        </w:rPr>
        <w:t xml:space="preserve">עכשיו, תשמע. נושא התכנון, כאדם שבא – אני הייתי כמה שנים חבר בוועדת תכנון ובנייה. יש משמעות אמיתית לאיפה שאתה מגיע. כשבאים לעצב עיר, כשבאים לבנות עיר, שכונה, בניין, האני מאמין שלך זה לא סתם לבנות בניין. אמר לי פעם מהנדס העיר בירושלים שאבן זה מורכב מאבא ובן. </w:t>
      </w:r>
      <w:bookmarkStart w:id="13973" w:name="_ETM_Q34_439000"/>
      <w:bookmarkEnd w:id="13973"/>
      <w:r>
        <w:rPr>
          <w:rFonts w:hint="cs"/>
          <w:rtl/>
          <w:lang w:eastAsia="he-IL"/>
        </w:rPr>
        <w:t>אתה יודע למה? כי יש קשר בין הבנייה לבין בני</w:t>
      </w:r>
      <w:bookmarkStart w:id="13974" w:name="_ETM_Q34_443000"/>
      <w:bookmarkEnd w:id="13974"/>
      <w:r>
        <w:rPr>
          <w:rFonts w:hint="cs"/>
          <w:rtl/>
          <w:lang w:eastAsia="he-IL"/>
        </w:rPr>
        <w:t xml:space="preserve"> האדם, לאנשים. </w:t>
      </w:r>
    </w:p>
    <w:p w:rsidR="0032115B" w:rsidRDefault="0032115B" w:rsidP="00F80FDB">
      <w:pPr>
        <w:rPr>
          <w:rtl/>
          <w:lang w:eastAsia="he-IL"/>
        </w:rPr>
      </w:pPr>
      <w:bookmarkStart w:id="13975" w:name="_ETM_Q34_442000"/>
      <w:bookmarkEnd w:id="13975"/>
    </w:p>
    <w:p w:rsidR="0032115B" w:rsidRDefault="0032115B" w:rsidP="00F80FDB">
      <w:pPr>
        <w:pStyle w:val="af5"/>
        <w:rPr>
          <w:rtl/>
        </w:rPr>
      </w:pPr>
      <w:bookmarkStart w:id="13976" w:name="ET_interruption_5519_16"/>
      <w:r w:rsidRPr="00667E15">
        <w:rPr>
          <w:rStyle w:val="TagStyle"/>
          <w:rtl/>
        </w:rPr>
        <w:t xml:space="preserve"> &lt;&lt; קריאה &gt;&gt;</w:t>
      </w:r>
      <w:r w:rsidRPr="00111388">
        <w:rPr>
          <w:rStyle w:val="TagStyle"/>
          <w:rtl/>
        </w:rPr>
        <w:t xml:space="preserve"> </w:t>
      </w:r>
      <w:r>
        <w:rPr>
          <w:rtl/>
        </w:rPr>
        <w:t>שרן מרים השכל (המחנה הממלכתי):</w:t>
      </w:r>
      <w:r w:rsidRPr="00111388">
        <w:rPr>
          <w:rStyle w:val="TagStyle"/>
          <w:rtl/>
        </w:rPr>
        <w:t xml:space="preserve"> </w:t>
      </w:r>
      <w:r w:rsidRPr="00667E15">
        <w:rPr>
          <w:rStyle w:val="TagStyle"/>
          <w:rtl/>
        </w:rPr>
        <w:t>&lt;&lt; קריאה &gt;&gt;</w:t>
      </w:r>
      <w:r>
        <w:rPr>
          <w:rtl/>
        </w:rPr>
        <w:t xml:space="preserve"> </w:t>
      </w:r>
      <w:bookmarkEnd w:id="13976"/>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p>
    <w:p w:rsidR="0032115B" w:rsidRDefault="0032115B" w:rsidP="00F80FDB">
      <w:pPr>
        <w:pStyle w:val="-"/>
        <w:rPr>
          <w:rtl/>
        </w:rPr>
      </w:pPr>
      <w:bookmarkStart w:id="13977" w:name="ET_speakercontinue_6448_17"/>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7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ודאי, ודאי. רגע, אני אענה, אני </w:t>
      </w:r>
      <w:bookmarkStart w:id="13978" w:name="_ETM_Q34_451000"/>
      <w:bookmarkEnd w:id="13978"/>
      <w:r>
        <w:rPr>
          <w:rFonts w:hint="cs"/>
          <w:rtl/>
          <w:lang w:eastAsia="he-IL"/>
        </w:rPr>
        <w:t xml:space="preserve">אענה. אנחנו נבקש גם ספרדים, רגע, לאט, לאט. </w:t>
      </w:r>
    </w:p>
    <w:p w:rsidR="0032115B" w:rsidRDefault="0032115B" w:rsidP="00F80FDB">
      <w:pPr>
        <w:ind w:firstLine="0"/>
        <w:rPr>
          <w:rtl/>
          <w:lang w:eastAsia="he-IL"/>
        </w:rPr>
      </w:pPr>
    </w:p>
    <w:p w:rsidR="0032115B" w:rsidRDefault="0032115B" w:rsidP="00F80FDB">
      <w:pPr>
        <w:pStyle w:val="af5"/>
        <w:rPr>
          <w:rtl/>
        </w:rPr>
      </w:pPr>
      <w:bookmarkStart w:id="13979" w:name="ET_interruption_5519_54"/>
      <w:r w:rsidRPr="00667E15">
        <w:rPr>
          <w:rStyle w:val="TagStyle"/>
          <w:rtl/>
        </w:rPr>
        <w:t xml:space="preserve"> &lt;&lt; קריאה &gt;&gt;</w:t>
      </w:r>
      <w:r w:rsidRPr="00A61394">
        <w:rPr>
          <w:rStyle w:val="TagStyle"/>
          <w:rtl/>
        </w:rPr>
        <w:t xml:space="preserve"> </w:t>
      </w:r>
      <w:r>
        <w:rPr>
          <w:rtl/>
        </w:rPr>
        <w:t>שרן מרים השכל (המחנה הממלכתי):</w:t>
      </w:r>
      <w:r w:rsidRPr="00A61394">
        <w:rPr>
          <w:rStyle w:val="TagStyle"/>
          <w:rtl/>
        </w:rPr>
        <w:t xml:space="preserve"> </w:t>
      </w:r>
      <w:r w:rsidRPr="00667E15">
        <w:rPr>
          <w:rStyle w:val="TagStyle"/>
          <w:rtl/>
        </w:rPr>
        <w:t>&lt;&lt; קריאה &gt;&gt;</w:t>
      </w:r>
      <w:r>
        <w:rPr>
          <w:rtl/>
        </w:rPr>
        <w:t xml:space="preserve"> </w:t>
      </w:r>
      <w:bookmarkEnd w:id="1397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שיבוא עם ההשכלה המתאימה. </w:t>
      </w:r>
    </w:p>
    <w:p w:rsidR="0032115B" w:rsidRDefault="0032115B" w:rsidP="00F80FDB">
      <w:pPr>
        <w:rPr>
          <w:rtl/>
          <w:lang w:eastAsia="he-IL"/>
        </w:rPr>
      </w:pPr>
    </w:p>
    <w:p w:rsidR="0032115B" w:rsidRDefault="0032115B" w:rsidP="00F80FDB">
      <w:pPr>
        <w:pStyle w:val="-"/>
        <w:rPr>
          <w:rtl/>
        </w:rPr>
      </w:pPr>
      <w:bookmarkStart w:id="13980" w:name="ET_speakercontinue_6448_56"/>
      <w:r w:rsidRPr="00667E15">
        <w:rPr>
          <w:rStyle w:val="TagStyle"/>
          <w:rtl/>
        </w:rPr>
        <w:t xml:space="preserve"> &lt;&lt; דובר_המשך &gt;&gt;</w:t>
      </w:r>
      <w:r w:rsidRPr="00A61394">
        <w:rPr>
          <w:rStyle w:val="TagStyle"/>
          <w:rtl/>
        </w:rPr>
        <w:t xml:space="preserve"> </w:t>
      </w:r>
      <w:r>
        <w:rPr>
          <w:rtl/>
        </w:rPr>
        <w:t>השר לשירותי דת מיכאל מלכיאלי:</w:t>
      </w:r>
      <w:r w:rsidRPr="00A61394">
        <w:rPr>
          <w:rStyle w:val="TagStyle"/>
          <w:rtl/>
        </w:rPr>
        <w:t xml:space="preserve"> </w:t>
      </w:r>
      <w:r w:rsidRPr="00667E15">
        <w:rPr>
          <w:rStyle w:val="TagStyle"/>
          <w:rtl/>
        </w:rPr>
        <w:t>&lt;&lt; דובר_המשך &gt;&gt;</w:t>
      </w:r>
      <w:r>
        <w:rPr>
          <w:rtl/>
        </w:rPr>
        <w:t xml:space="preserve"> </w:t>
      </w:r>
      <w:bookmarkEnd w:id="13980"/>
    </w:p>
    <w:p w:rsidR="0032115B" w:rsidRDefault="0032115B" w:rsidP="00D20828">
      <w:pPr>
        <w:rPr>
          <w:rtl/>
          <w:lang w:eastAsia="he-IL"/>
        </w:rPr>
      </w:pPr>
    </w:p>
    <w:p w:rsidR="0032115B" w:rsidRDefault="0032115B" w:rsidP="002E258F">
      <w:pPr>
        <w:rPr>
          <w:rtl/>
          <w:lang w:eastAsia="he-IL"/>
        </w:rPr>
      </w:pPr>
      <w:r>
        <w:rPr>
          <w:rFonts w:hint="cs"/>
          <w:rtl/>
          <w:lang w:eastAsia="he-IL"/>
        </w:rPr>
        <w:t>עכשיו, מה שאני אומר ה</w:t>
      </w:r>
      <w:r w:rsidR="002E258F">
        <w:rPr>
          <w:rFonts w:hint="cs"/>
          <w:rtl/>
          <w:lang w:eastAsia="he-IL"/>
        </w:rPr>
        <w:t>וא</w:t>
      </w:r>
      <w:r>
        <w:rPr>
          <w:rFonts w:hint="cs"/>
          <w:rtl/>
          <w:lang w:eastAsia="he-IL"/>
        </w:rPr>
        <w:t xml:space="preserve"> שבמשך שנים תכננו שכונות בלי </w:t>
      </w:r>
      <w:bookmarkStart w:id="13981" w:name="_ETM_Q34_466000"/>
      <w:bookmarkEnd w:id="13981"/>
      <w:r>
        <w:rPr>
          <w:rFonts w:hint="cs"/>
          <w:rtl/>
          <w:lang w:eastAsia="he-IL"/>
        </w:rPr>
        <w:t xml:space="preserve">שום הסתכלות מיהו החרדי שצריך לגור שם. אני אתן </w:t>
      </w:r>
      <w:bookmarkStart w:id="13982" w:name="_ETM_Q34_469000"/>
      <w:bookmarkEnd w:id="13982"/>
      <w:r>
        <w:rPr>
          <w:rFonts w:hint="cs"/>
          <w:rtl/>
          <w:lang w:eastAsia="he-IL"/>
        </w:rPr>
        <w:t>לך דוגמה: יום אחד היה איתי בדיון מהנדס עיר באיזה מקום – אני אענה, נשמה.</w:t>
      </w:r>
      <w:r w:rsidR="002E258F">
        <w:rPr>
          <w:rFonts w:hint="cs"/>
          <w:rtl/>
          <w:lang w:eastAsia="he-IL"/>
        </w:rPr>
        <w:t xml:space="preserve"> </w:t>
      </w:r>
      <w:r>
        <w:rPr>
          <w:rFonts w:hint="cs"/>
          <w:rtl/>
          <w:lang w:eastAsia="he-IL"/>
        </w:rPr>
        <w:t xml:space="preserve">נאור, המורה שלי בכיתה ד' אמר לי: אם אתה נכנס באמצע שיעור אל תשאל מה </w:t>
      </w:r>
      <w:bookmarkStart w:id="13983" w:name="_ETM_Q34_481000"/>
      <w:bookmarkEnd w:id="13983"/>
      <w:r>
        <w:rPr>
          <w:rFonts w:hint="cs"/>
          <w:rtl/>
          <w:lang w:eastAsia="he-IL"/>
        </w:rPr>
        <w:t xml:space="preserve">המורה אמר בתחילת השיעור. </w:t>
      </w:r>
    </w:p>
    <w:p w:rsidR="0032115B" w:rsidRDefault="0032115B" w:rsidP="00F80FDB">
      <w:pPr>
        <w:rPr>
          <w:rtl/>
          <w:lang w:eastAsia="he-IL"/>
        </w:rPr>
      </w:pPr>
      <w:bookmarkStart w:id="13984" w:name="_ETM_Q34_484000"/>
      <w:bookmarkEnd w:id="13984"/>
    </w:p>
    <w:p w:rsidR="0032115B" w:rsidRDefault="0032115B" w:rsidP="00F80FDB">
      <w:pPr>
        <w:pStyle w:val="af5"/>
        <w:rPr>
          <w:rtl/>
        </w:rPr>
      </w:pPr>
      <w:bookmarkStart w:id="13985" w:name="ET_interruption_6361_20"/>
      <w:r w:rsidRPr="00667E15">
        <w:rPr>
          <w:rStyle w:val="TagStyle"/>
          <w:rtl/>
        </w:rPr>
        <w:t xml:space="preserve"> &lt;&lt; קריאה &gt;&gt;</w:t>
      </w:r>
      <w:r w:rsidRPr="00111388">
        <w:rPr>
          <w:rStyle w:val="TagStyle"/>
          <w:rtl/>
        </w:rPr>
        <w:t xml:space="preserve"> </w:t>
      </w:r>
      <w:r>
        <w:rPr>
          <w:rtl/>
        </w:rPr>
        <w:t>נאור שירי (יש עתיד):</w:t>
      </w:r>
      <w:r w:rsidRPr="00111388">
        <w:rPr>
          <w:rStyle w:val="TagStyle"/>
          <w:rtl/>
        </w:rPr>
        <w:t xml:space="preserve"> </w:t>
      </w:r>
      <w:r w:rsidRPr="00667E15">
        <w:rPr>
          <w:rStyle w:val="TagStyle"/>
          <w:rtl/>
        </w:rPr>
        <w:t>&lt;&lt; קריאה &gt;&gt;</w:t>
      </w:r>
      <w:r>
        <w:rPr>
          <w:rtl/>
        </w:rPr>
        <w:t xml:space="preserve"> </w:t>
      </w:r>
      <w:bookmarkEnd w:id="13985"/>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ראיתי אותך בערוץ הכנסת </w:t>
      </w:r>
      <w:r w:rsidR="00D20828">
        <w:rPr>
          <w:rFonts w:hint="cs"/>
          <w:rtl/>
          <w:lang w:eastAsia="he-IL"/>
        </w:rPr>
        <w:t>– – –</w:t>
      </w:r>
      <w:r>
        <w:rPr>
          <w:rFonts w:hint="cs"/>
          <w:rtl/>
          <w:lang w:eastAsia="he-IL"/>
        </w:rPr>
        <w:t xml:space="preserve"> תירגע, הכול בסדר. אני יודע מה זה ועדת תכנון ובנייה. </w:t>
      </w:r>
    </w:p>
    <w:p w:rsidR="0032115B" w:rsidRDefault="0032115B" w:rsidP="00F80FDB">
      <w:pPr>
        <w:rPr>
          <w:rtl/>
          <w:lang w:eastAsia="he-IL"/>
        </w:rPr>
      </w:pPr>
    </w:p>
    <w:p w:rsidR="0032115B" w:rsidRDefault="0032115B" w:rsidP="00F80FDB">
      <w:pPr>
        <w:pStyle w:val="-"/>
        <w:rPr>
          <w:rtl/>
        </w:rPr>
      </w:pPr>
      <w:bookmarkStart w:id="13986" w:name="ET_speakercontinue_6448_21"/>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86"/>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יפה. תקשיב, יושב מולי מהנדס עיר בכיר מאוד ואומר, תגיד לי, מה אתם מדברים על מרפסת סוכה וסוכה? השארנו לכם ככה מקום </w:t>
      </w:r>
      <w:bookmarkStart w:id="13987" w:name="_ETM_Q34_505000"/>
      <w:bookmarkEnd w:id="13987"/>
      <w:r>
        <w:rPr>
          <w:rFonts w:hint="cs"/>
          <w:rtl/>
          <w:lang w:eastAsia="he-IL"/>
        </w:rPr>
        <w:t xml:space="preserve">לסוכה. אני אומר לו, תראה, אני משפחה עם שבעה ילדים, בלי עין הרע </w:t>
      </w:r>
      <w:r>
        <w:rPr>
          <w:rtl/>
          <w:lang w:eastAsia="he-IL"/>
        </w:rPr>
        <w:t>–</w:t>
      </w:r>
      <w:r>
        <w:rPr>
          <w:rFonts w:hint="cs"/>
          <w:rtl/>
          <w:lang w:eastAsia="he-IL"/>
        </w:rPr>
        <w:t xml:space="preserve"> בעזרת השם נהיה עוד </w:t>
      </w:r>
      <w:r>
        <w:rPr>
          <w:rtl/>
          <w:lang w:eastAsia="he-IL"/>
        </w:rPr>
        <w:t>–</w:t>
      </w:r>
      <w:r>
        <w:rPr>
          <w:rFonts w:hint="cs"/>
          <w:rtl/>
          <w:lang w:eastAsia="he-IL"/>
        </w:rPr>
        <w:t xml:space="preserve"> איך כל אלה ישבו במטר על מטר? אתה יודע למה אתה צוחק? כי אתה לא מכיר את העובדה </w:t>
      </w:r>
      <w:r w:rsidR="00D20828">
        <w:rPr>
          <w:rFonts w:hint="cs"/>
          <w:rtl/>
          <w:lang w:eastAsia="he-IL"/>
        </w:rPr>
        <w:t>– – –</w:t>
      </w:r>
    </w:p>
    <w:p w:rsidR="0032115B" w:rsidRDefault="0032115B" w:rsidP="00F80FDB">
      <w:pPr>
        <w:rPr>
          <w:rtl/>
          <w:lang w:eastAsia="he-IL"/>
        </w:rPr>
      </w:pPr>
    </w:p>
    <w:p w:rsidR="0032115B" w:rsidRDefault="0032115B" w:rsidP="00F80FDB">
      <w:pPr>
        <w:pStyle w:val="af5"/>
        <w:rPr>
          <w:rtl/>
        </w:rPr>
      </w:pPr>
      <w:bookmarkStart w:id="13988" w:name="ET_interruption_6361_22"/>
      <w:r w:rsidRPr="00667E15">
        <w:rPr>
          <w:rStyle w:val="TagStyle"/>
          <w:rtl/>
        </w:rPr>
        <w:t xml:space="preserve"> &lt;&lt; קריאה &gt;&gt;</w:t>
      </w:r>
      <w:r w:rsidRPr="00111388">
        <w:rPr>
          <w:rStyle w:val="TagStyle"/>
          <w:rtl/>
        </w:rPr>
        <w:t xml:space="preserve"> </w:t>
      </w:r>
      <w:r>
        <w:rPr>
          <w:rtl/>
        </w:rPr>
        <w:t>נאור שירי (יש עתיד):</w:t>
      </w:r>
      <w:r w:rsidRPr="00111388">
        <w:rPr>
          <w:rStyle w:val="TagStyle"/>
          <w:rtl/>
        </w:rPr>
        <w:t xml:space="preserve"> </w:t>
      </w:r>
      <w:r w:rsidRPr="00667E15">
        <w:rPr>
          <w:rStyle w:val="TagStyle"/>
          <w:rtl/>
        </w:rPr>
        <w:t>&lt;&lt; קריאה &gt;&gt;</w:t>
      </w:r>
      <w:r>
        <w:rPr>
          <w:rtl/>
        </w:rPr>
        <w:t xml:space="preserve"> </w:t>
      </w:r>
      <w:bookmarkEnd w:id="13988"/>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מכיר את העובדה. </w:t>
      </w:r>
    </w:p>
    <w:p w:rsidR="0032115B" w:rsidRDefault="0032115B" w:rsidP="00F80FDB">
      <w:pPr>
        <w:rPr>
          <w:rtl/>
          <w:lang w:eastAsia="he-IL"/>
        </w:rPr>
      </w:pPr>
    </w:p>
    <w:p w:rsidR="0032115B" w:rsidRDefault="0032115B" w:rsidP="00F80FDB">
      <w:pPr>
        <w:pStyle w:val="-"/>
        <w:rPr>
          <w:rtl/>
        </w:rPr>
      </w:pPr>
      <w:bookmarkStart w:id="13989" w:name="ET_speakercontinue_6448_23"/>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398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שנייה, אתה לא שומע מה אמרתי. מעולם לא השתתפת, אני אומר לך, בסעודה בליל סוכות במשפחה חרדית עם 15 ילדים. היית פעם? </w:t>
      </w:r>
    </w:p>
    <w:p w:rsidR="0032115B" w:rsidRDefault="0032115B" w:rsidP="00F80FDB">
      <w:pPr>
        <w:rPr>
          <w:rtl/>
          <w:lang w:eastAsia="he-IL"/>
        </w:rPr>
      </w:pPr>
    </w:p>
    <w:p w:rsidR="0032115B" w:rsidRDefault="0032115B" w:rsidP="00F80FDB">
      <w:pPr>
        <w:pStyle w:val="af5"/>
        <w:rPr>
          <w:rtl/>
        </w:rPr>
      </w:pPr>
      <w:bookmarkStart w:id="13990" w:name="ET_interruption_6361_24"/>
      <w:r w:rsidRPr="00667E15">
        <w:rPr>
          <w:rStyle w:val="TagStyle"/>
          <w:rtl/>
        </w:rPr>
        <w:t xml:space="preserve"> &lt;&lt; קריאה &gt;&gt;</w:t>
      </w:r>
      <w:r w:rsidRPr="00111388">
        <w:rPr>
          <w:rStyle w:val="TagStyle"/>
          <w:rtl/>
        </w:rPr>
        <w:t xml:space="preserve"> </w:t>
      </w:r>
      <w:r>
        <w:rPr>
          <w:rtl/>
        </w:rPr>
        <w:t>נאור שירי (יש עתיד):</w:t>
      </w:r>
      <w:r w:rsidRPr="00111388">
        <w:rPr>
          <w:rStyle w:val="TagStyle"/>
          <w:rtl/>
        </w:rPr>
        <w:t xml:space="preserve"> </w:t>
      </w:r>
      <w:r w:rsidRPr="00667E15">
        <w:rPr>
          <w:rStyle w:val="TagStyle"/>
          <w:rtl/>
        </w:rPr>
        <w:t>&lt;&lt; קריאה &gt;&gt;</w:t>
      </w:r>
      <w:r>
        <w:rPr>
          <w:rtl/>
        </w:rPr>
        <w:t xml:space="preserve"> </w:t>
      </w:r>
      <w:bookmarkEnd w:id="1399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ברור שהייתי. </w:t>
      </w:r>
    </w:p>
    <w:p w:rsidR="0032115B" w:rsidRDefault="0032115B" w:rsidP="00F80FDB">
      <w:pPr>
        <w:ind w:firstLine="0"/>
        <w:rPr>
          <w:rtl/>
          <w:lang w:eastAsia="he-IL"/>
        </w:rPr>
      </w:pPr>
    </w:p>
    <w:p w:rsidR="0032115B" w:rsidRDefault="0032115B" w:rsidP="00F80FDB">
      <w:pPr>
        <w:pStyle w:val="-"/>
        <w:rPr>
          <w:rtl/>
        </w:rPr>
      </w:pPr>
      <w:bookmarkStart w:id="13991" w:name="ET_speakercontinue_6448_57"/>
      <w:r w:rsidRPr="00667E15">
        <w:rPr>
          <w:rStyle w:val="TagStyle"/>
          <w:rtl/>
        </w:rPr>
        <w:t xml:space="preserve"> &lt;&lt; דובר_המשך &gt;&gt;</w:t>
      </w:r>
      <w:r w:rsidRPr="00926EEC">
        <w:rPr>
          <w:rStyle w:val="TagStyle"/>
          <w:rtl/>
        </w:rPr>
        <w:t xml:space="preserve"> </w:t>
      </w:r>
      <w:r>
        <w:rPr>
          <w:rtl/>
        </w:rPr>
        <w:t>השר לשירותי דת מיכאל מלכיאלי:</w:t>
      </w:r>
      <w:r w:rsidRPr="00926EEC">
        <w:rPr>
          <w:rStyle w:val="TagStyle"/>
          <w:rtl/>
        </w:rPr>
        <w:t xml:space="preserve"> </w:t>
      </w:r>
      <w:r w:rsidRPr="00667E15">
        <w:rPr>
          <w:rStyle w:val="TagStyle"/>
          <w:rtl/>
        </w:rPr>
        <w:t>&lt;&lt; דובר_המשך &gt;&gt;</w:t>
      </w:r>
      <w:r>
        <w:rPr>
          <w:rtl/>
        </w:rPr>
        <w:t xml:space="preserve"> </w:t>
      </w:r>
      <w:bookmarkEnd w:id="13991"/>
    </w:p>
    <w:p w:rsidR="0032115B" w:rsidRDefault="0032115B" w:rsidP="00D20828">
      <w:pPr>
        <w:rPr>
          <w:rtl/>
          <w:lang w:eastAsia="he-IL"/>
        </w:rPr>
      </w:pPr>
    </w:p>
    <w:p w:rsidR="0032115B" w:rsidRDefault="0032115B" w:rsidP="002E258F">
      <w:pPr>
        <w:rPr>
          <w:rtl/>
          <w:lang w:eastAsia="he-IL"/>
        </w:rPr>
      </w:pPr>
      <w:bookmarkStart w:id="13992" w:name="_ETM_Q34_540000"/>
      <w:bookmarkEnd w:id="13992"/>
      <w:r>
        <w:rPr>
          <w:rFonts w:hint="cs"/>
          <w:rtl/>
          <w:lang w:eastAsia="he-IL"/>
        </w:rPr>
        <w:t xml:space="preserve">מתי היית? לא יפה. </w:t>
      </w:r>
      <w:bookmarkStart w:id="13993" w:name="_ETM_Q34_544000"/>
      <w:bookmarkStart w:id="13994" w:name="_ETM_Q34_543000"/>
      <w:bookmarkEnd w:id="13993"/>
      <w:bookmarkEnd w:id="13994"/>
      <w:r>
        <w:rPr>
          <w:rFonts w:hint="cs"/>
          <w:rtl/>
          <w:lang w:eastAsia="he-IL"/>
        </w:rPr>
        <w:t xml:space="preserve">יש משפחה, עשרה ילדים, שצריכה לשבת בסוכה ולהצטמצם? </w:t>
      </w:r>
    </w:p>
    <w:p w:rsidR="0032115B" w:rsidRDefault="0032115B" w:rsidP="00F80FDB">
      <w:pPr>
        <w:rPr>
          <w:rtl/>
          <w:lang w:eastAsia="he-IL"/>
        </w:rPr>
      </w:pPr>
      <w:bookmarkStart w:id="13995" w:name="_ETM_Q34_553000"/>
      <w:bookmarkEnd w:id="13995"/>
    </w:p>
    <w:p w:rsidR="0032115B" w:rsidRDefault="0032115B" w:rsidP="00F80FDB">
      <w:pPr>
        <w:pStyle w:val="af5"/>
        <w:rPr>
          <w:rtl/>
        </w:rPr>
      </w:pPr>
      <w:bookmarkStart w:id="13996" w:name="ET_interruption_6255_60"/>
      <w:r w:rsidRPr="00667E15">
        <w:rPr>
          <w:rStyle w:val="TagStyle"/>
          <w:rtl/>
        </w:rPr>
        <w:t xml:space="preserve"> &lt;&lt; קריאה &gt;&gt;</w:t>
      </w:r>
      <w:r w:rsidRPr="00926EEC">
        <w:rPr>
          <w:rStyle w:val="TagStyle"/>
          <w:rtl/>
        </w:rPr>
        <w:t xml:space="preserve"> </w:t>
      </w:r>
      <w:r>
        <w:rPr>
          <w:rtl/>
        </w:rPr>
        <w:t>סימון דוידסון (יש עתיד):</w:t>
      </w:r>
      <w:r w:rsidRPr="00926EEC">
        <w:rPr>
          <w:rStyle w:val="TagStyle"/>
          <w:rtl/>
        </w:rPr>
        <w:t xml:space="preserve"> </w:t>
      </w:r>
      <w:r w:rsidRPr="00667E15">
        <w:rPr>
          <w:rStyle w:val="TagStyle"/>
          <w:rtl/>
        </w:rPr>
        <w:t>&lt;&lt; קריאה &gt;&gt;</w:t>
      </w:r>
      <w:r>
        <w:rPr>
          <w:rtl/>
        </w:rPr>
        <w:t xml:space="preserve"> </w:t>
      </w:r>
      <w:bookmarkEnd w:id="13996"/>
    </w:p>
    <w:p w:rsidR="0032115B" w:rsidRDefault="0032115B" w:rsidP="00D20828">
      <w:pPr>
        <w:rPr>
          <w:rtl/>
          <w:lang w:eastAsia="he-IL"/>
        </w:rPr>
      </w:pPr>
    </w:p>
    <w:p w:rsidR="0032115B" w:rsidRPr="00926EEC" w:rsidRDefault="0032115B" w:rsidP="00F80FDB">
      <w:pPr>
        <w:rPr>
          <w:rtl/>
          <w:lang w:eastAsia="he-IL"/>
        </w:rPr>
      </w:pPr>
      <w:r>
        <w:rPr>
          <w:rFonts w:hint="cs"/>
          <w:rtl/>
          <w:lang w:eastAsia="he-IL"/>
        </w:rPr>
        <w:t xml:space="preserve">אדוני השר, יש לו משפחה חרדית. </w:t>
      </w:r>
    </w:p>
    <w:p w:rsidR="0032115B" w:rsidRDefault="0032115B" w:rsidP="00F80FDB">
      <w:pPr>
        <w:rPr>
          <w:rtl/>
          <w:lang w:eastAsia="he-IL"/>
        </w:rPr>
      </w:pPr>
      <w:bookmarkStart w:id="13997" w:name="_ETM_Q34_539000"/>
      <w:bookmarkEnd w:id="13997"/>
    </w:p>
    <w:p w:rsidR="0032115B" w:rsidRDefault="0032115B" w:rsidP="00F80FDB">
      <w:pPr>
        <w:pStyle w:val="af5"/>
        <w:rPr>
          <w:rtl/>
        </w:rPr>
      </w:pPr>
      <w:bookmarkStart w:id="13998" w:name="ET_interruption_6361_27"/>
      <w:r w:rsidRPr="00667E15">
        <w:rPr>
          <w:rStyle w:val="TagStyle"/>
          <w:rtl/>
        </w:rPr>
        <w:t xml:space="preserve"> &lt;&lt; קריאה &gt;&gt;</w:t>
      </w:r>
      <w:r w:rsidRPr="00111388">
        <w:rPr>
          <w:rStyle w:val="TagStyle"/>
          <w:rtl/>
        </w:rPr>
        <w:t xml:space="preserve"> </w:t>
      </w:r>
      <w:r>
        <w:rPr>
          <w:rtl/>
        </w:rPr>
        <w:t>נאור שירי (יש עתיד):</w:t>
      </w:r>
      <w:r w:rsidRPr="00111388">
        <w:rPr>
          <w:rStyle w:val="TagStyle"/>
          <w:rtl/>
        </w:rPr>
        <w:t xml:space="preserve"> </w:t>
      </w:r>
      <w:r w:rsidRPr="00667E15">
        <w:rPr>
          <w:rStyle w:val="TagStyle"/>
          <w:rtl/>
        </w:rPr>
        <w:t>&lt;&lt; קריאה &gt;&gt;</w:t>
      </w:r>
      <w:r>
        <w:rPr>
          <w:rtl/>
        </w:rPr>
        <w:t xml:space="preserve"> </w:t>
      </w:r>
      <w:bookmarkEnd w:id="13998"/>
    </w:p>
    <w:p w:rsidR="0032115B" w:rsidRDefault="0032115B" w:rsidP="00D20828">
      <w:pPr>
        <w:rPr>
          <w:rtl/>
          <w:lang w:eastAsia="he-IL"/>
        </w:rPr>
      </w:pPr>
    </w:p>
    <w:p w:rsidR="0032115B" w:rsidRDefault="0032115B" w:rsidP="00F80FDB">
      <w:pPr>
        <w:rPr>
          <w:rtl/>
          <w:lang w:eastAsia="he-IL"/>
        </w:rPr>
      </w:pPr>
      <w:r>
        <w:rPr>
          <w:rFonts w:hint="cs"/>
          <w:rtl/>
          <w:lang w:eastAsia="he-IL"/>
        </w:rPr>
        <w:t>בחג סוכות ב-1994 הייתי. מה תגיד, מה זה?</w:t>
      </w:r>
    </w:p>
    <w:p w:rsidR="0032115B" w:rsidRDefault="0032115B" w:rsidP="00F80FDB">
      <w:pPr>
        <w:rPr>
          <w:rtl/>
          <w:lang w:eastAsia="he-IL"/>
        </w:rPr>
      </w:pPr>
      <w:bookmarkStart w:id="13999" w:name="_ETM_Q34_557000"/>
      <w:bookmarkEnd w:id="13999"/>
    </w:p>
    <w:p w:rsidR="0032115B" w:rsidRDefault="0032115B" w:rsidP="00F80FDB">
      <w:pPr>
        <w:pStyle w:val="-"/>
        <w:rPr>
          <w:rtl/>
        </w:rPr>
      </w:pPr>
      <w:bookmarkStart w:id="14000" w:name="ET_speakercontinue_6448_61"/>
      <w:r w:rsidRPr="00667E15">
        <w:rPr>
          <w:rStyle w:val="TagStyle"/>
          <w:rtl/>
        </w:rPr>
        <w:t xml:space="preserve"> &lt;&lt; דובר_המשך &gt;&gt;</w:t>
      </w:r>
      <w:r w:rsidRPr="00926EEC">
        <w:rPr>
          <w:rStyle w:val="TagStyle"/>
          <w:rtl/>
        </w:rPr>
        <w:t xml:space="preserve"> </w:t>
      </w:r>
      <w:r>
        <w:rPr>
          <w:rtl/>
        </w:rPr>
        <w:t>השר לשירותי דת מיכאל מלכיאלי:</w:t>
      </w:r>
      <w:r w:rsidRPr="00926EEC">
        <w:rPr>
          <w:rStyle w:val="TagStyle"/>
          <w:rtl/>
        </w:rPr>
        <w:t xml:space="preserve"> </w:t>
      </w:r>
      <w:r w:rsidRPr="00667E15">
        <w:rPr>
          <w:rStyle w:val="TagStyle"/>
          <w:rtl/>
        </w:rPr>
        <w:t>&lt;&lt; דובר_המשך &gt;&gt;</w:t>
      </w:r>
      <w:r>
        <w:rPr>
          <w:rtl/>
        </w:rPr>
        <w:t xml:space="preserve"> </w:t>
      </w:r>
      <w:bookmarkEnd w:id="14000"/>
    </w:p>
    <w:p w:rsidR="0032115B" w:rsidRDefault="0032115B" w:rsidP="00D20828">
      <w:pPr>
        <w:rPr>
          <w:rtl/>
          <w:lang w:eastAsia="he-IL"/>
        </w:rPr>
      </w:pPr>
    </w:p>
    <w:p w:rsidR="0032115B" w:rsidRDefault="0032115B" w:rsidP="00D20828">
      <w:pPr>
        <w:rPr>
          <w:rtl/>
          <w:lang w:eastAsia="he-IL"/>
        </w:rPr>
      </w:pPr>
      <w:bookmarkStart w:id="14001" w:name="_ETM_Q34_558000"/>
      <w:bookmarkEnd w:id="14001"/>
      <w:r>
        <w:rPr>
          <w:rFonts w:hint="cs"/>
          <w:rtl/>
          <w:lang w:eastAsia="he-IL"/>
        </w:rPr>
        <w:t xml:space="preserve">רגע, </w:t>
      </w:r>
      <w:bookmarkStart w:id="14002" w:name="_ETM_Q34_560000"/>
      <w:bookmarkEnd w:id="14002"/>
      <w:r>
        <w:rPr>
          <w:rFonts w:hint="cs"/>
          <w:rtl/>
          <w:lang w:eastAsia="he-IL"/>
        </w:rPr>
        <w:t xml:space="preserve">נאור, אומר לי חבר הכנסת סימון </w:t>
      </w:r>
      <w:r w:rsidR="00D20828">
        <w:rPr>
          <w:rFonts w:hint="cs"/>
          <w:rtl/>
          <w:lang w:eastAsia="he-IL"/>
        </w:rPr>
        <w:t>– – –</w:t>
      </w:r>
    </w:p>
    <w:p w:rsidR="0032115B" w:rsidRDefault="0032115B" w:rsidP="00F80FDB">
      <w:pPr>
        <w:rPr>
          <w:rtl/>
          <w:lang w:eastAsia="he-IL"/>
        </w:rPr>
      </w:pPr>
    </w:p>
    <w:p w:rsidR="0032115B" w:rsidRDefault="0032115B" w:rsidP="00F80FDB">
      <w:pPr>
        <w:pStyle w:val="af5"/>
        <w:rPr>
          <w:rtl/>
        </w:rPr>
      </w:pPr>
      <w:r w:rsidRPr="00667E15">
        <w:rPr>
          <w:rStyle w:val="TagStyle"/>
          <w:rtl/>
        </w:rPr>
        <w:t xml:space="preserve"> &lt;&lt; קריאה &gt;&gt;</w:t>
      </w:r>
      <w:r w:rsidRPr="00926EEC">
        <w:rPr>
          <w:rStyle w:val="TagStyle"/>
          <w:rtl/>
        </w:rPr>
        <w:t xml:space="preserve"> </w:t>
      </w:r>
      <w:r>
        <w:rPr>
          <w:rtl/>
        </w:rPr>
        <w:t>נאור שירי (יש עתיד):</w:t>
      </w:r>
      <w:r w:rsidRPr="00926EEC">
        <w:rPr>
          <w:rStyle w:val="TagStyle"/>
          <w:rtl/>
        </w:rPr>
        <w:t xml:space="preserve"> </w:t>
      </w:r>
      <w:r w:rsidRPr="00667E15">
        <w:rPr>
          <w:rStyle w:val="TagStyle"/>
          <w:rtl/>
        </w:rPr>
        <w:t>&lt;&lt; קריאה &gt;&gt;</w:t>
      </w:r>
      <w:r>
        <w:rPr>
          <w:rtl/>
        </w:rPr>
        <w:t xml:space="preserve"> </w:t>
      </w:r>
    </w:p>
    <w:p w:rsidR="0032115B" w:rsidRDefault="0032115B" w:rsidP="00D20828">
      <w:pPr>
        <w:rPr>
          <w:rtl/>
          <w:lang w:eastAsia="he-IL"/>
        </w:rPr>
      </w:pPr>
    </w:p>
    <w:p w:rsidR="0032115B" w:rsidRPr="00926EEC" w:rsidRDefault="0032115B" w:rsidP="00F80FDB">
      <w:pPr>
        <w:rPr>
          <w:rtl/>
          <w:lang w:eastAsia="he-IL"/>
        </w:rPr>
      </w:pPr>
      <w:r>
        <w:rPr>
          <w:rFonts w:hint="cs"/>
          <w:rtl/>
          <w:lang w:eastAsia="he-IL"/>
        </w:rPr>
        <w:t>ב</w:t>
      </w:r>
      <w:bookmarkStart w:id="14003" w:name="_ETM_Q34_562000"/>
      <w:bookmarkEnd w:id="14003"/>
      <w:r>
        <w:rPr>
          <w:rFonts w:hint="cs"/>
          <w:rtl/>
          <w:lang w:eastAsia="he-IL"/>
        </w:rPr>
        <w:t xml:space="preserve">רור. </w:t>
      </w:r>
    </w:p>
    <w:p w:rsidR="0032115B" w:rsidRDefault="0032115B" w:rsidP="00F80FDB">
      <w:pPr>
        <w:rPr>
          <w:rtl/>
          <w:lang w:eastAsia="he-IL"/>
        </w:rPr>
      </w:pPr>
    </w:p>
    <w:p w:rsidR="0032115B" w:rsidRDefault="0032115B" w:rsidP="00F80FDB">
      <w:pPr>
        <w:pStyle w:val="af5"/>
        <w:rPr>
          <w:rtl/>
        </w:rPr>
      </w:pPr>
      <w:bookmarkStart w:id="14004" w:name="ET_interruption_6255_29"/>
      <w:r w:rsidRPr="00667E15">
        <w:rPr>
          <w:rStyle w:val="TagStyle"/>
          <w:rtl/>
        </w:rPr>
        <w:t xml:space="preserve"> &lt;&lt; קריאה &gt;&gt;</w:t>
      </w:r>
      <w:r w:rsidRPr="00111388">
        <w:rPr>
          <w:rStyle w:val="TagStyle"/>
          <w:rtl/>
        </w:rPr>
        <w:t xml:space="preserve"> </w:t>
      </w:r>
      <w:r>
        <w:rPr>
          <w:rtl/>
        </w:rPr>
        <w:t>סימון דוידסון (יש עתיד):</w:t>
      </w:r>
      <w:r w:rsidRPr="00111388">
        <w:rPr>
          <w:rStyle w:val="TagStyle"/>
          <w:rtl/>
        </w:rPr>
        <w:t xml:space="preserve"> </w:t>
      </w:r>
      <w:r w:rsidRPr="00667E15">
        <w:rPr>
          <w:rStyle w:val="TagStyle"/>
          <w:rtl/>
        </w:rPr>
        <w:t>&lt;&lt; קריאה &gt;&gt;</w:t>
      </w:r>
      <w:r>
        <w:rPr>
          <w:rtl/>
        </w:rPr>
        <w:t xml:space="preserve"> </w:t>
      </w:r>
      <w:bookmarkEnd w:id="14004"/>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אבל המשפחה שלו גרה בסביון. </w:t>
      </w:r>
    </w:p>
    <w:p w:rsidR="0032115B" w:rsidRDefault="0032115B" w:rsidP="00F80FDB">
      <w:pPr>
        <w:rPr>
          <w:rtl/>
          <w:lang w:eastAsia="he-IL"/>
        </w:rPr>
      </w:pPr>
    </w:p>
    <w:p w:rsidR="0032115B" w:rsidRDefault="0032115B" w:rsidP="00F80FDB">
      <w:pPr>
        <w:pStyle w:val="af5"/>
        <w:rPr>
          <w:rtl/>
        </w:rPr>
      </w:pPr>
      <w:bookmarkStart w:id="14005" w:name="ET_interruption_6361_63"/>
      <w:r w:rsidRPr="00667E15">
        <w:rPr>
          <w:rStyle w:val="TagStyle"/>
          <w:rtl/>
        </w:rPr>
        <w:t xml:space="preserve"> &lt;&lt; קריאה &gt;&gt;</w:t>
      </w:r>
      <w:r w:rsidRPr="009F7B8C">
        <w:rPr>
          <w:rStyle w:val="TagStyle"/>
          <w:rtl/>
        </w:rPr>
        <w:t xml:space="preserve"> </w:t>
      </w:r>
      <w:r>
        <w:rPr>
          <w:rtl/>
        </w:rPr>
        <w:t>נאור שירי (יש עתיד):</w:t>
      </w:r>
      <w:r w:rsidRPr="009F7B8C">
        <w:rPr>
          <w:rStyle w:val="TagStyle"/>
          <w:rtl/>
        </w:rPr>
        <w:t xml:space="preserve"> </w:t>
      </w:r>
      <w:r w:rsidRPr="00667E15">
        <w:rPr>
          <w:rStyle w:val="TagStyle"/>
          <w:rtl/>
        </w:rPr>
        <w:t>&lt;&lt; קריאה &gt;&gt;</w:t>
      </w:r>
      <w:r>
        <w:rPr>
          <w:rtl/>
        </w:rPr>
        <w:t xml:space="preserve"> </w:t>
      </w:r>
      <w:bookmarkEnd w:id="14005"/>
    </w:p>
    <w:p w:rsidR="0032115B" w:rsidRDefault="0032115B" w:rsidP="00D20828">
      <w:pPr>
        <w:rPr>
          <w:rtl/>
          <w:lang w:eastAsia="he-IL"/>
        </w:rPr>
      </w:pPr>
    </w:p>
    <w:p w:rsidR="0032115B" w:rsidRPr="009F7B8C" w:rsidRDefault="0032115B" w:rsidP="00F80FDB">
      <w:pPr>
        <w:rPr>
          <w:rtl/>
          <w:lang w:eastAsia="he-IL"/>
        </w:rPr>
      </w:pPr>
      <w:r>
        <w:rPr>
          <w:rFonts w:hint="cs"/>
          <w:rtl/>
          <w:lang w:eastAsia="he-IL"/>
        </w:rPr>
        <w:t xml:space="preserve">ממש. </w:t>
      </w:r>
      <w:bookmarkStart w:id="14006" w:name="_ETM_Q34_564000"/>
      <w:bookmarkEnd w:id="14006"/>
    </w:p>
    <w:p w:rsidR="0032115B" w:rsidRDefault="0032115B" w:rsidP="00F80FDB">
      <w:pPr>
        <w:ind w:firstLine="0"/>
        <w:rPr>
          <w:rtl/>
          <w:lang w:eastAsia="he-IL"/>
        </w:rPr>
      </w:pPr>
    </w:p>
    <w:p w:rsidR="0032115B" w:rsidRDefault="0032115B" w:rsidP="00F80FDB">
      <w:pPr>
        <w:pStyle w:val="-"/>
        <w:rPr>
          <w:rtl/>
        </w:rPr>
      </w:pPr>
      <w:bookmarkStart w:id="14007" w:name="ET_speakercontinue_6448_64"/>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07"/>
    </w:p>
    <w:p w:rsidR="0032115B" w:rsidRDefault="0032115B" w:rsidP="00D20828">
      <w:pPr>
        <w:rPr>
          <w:rtl/>
          <w:lang w:eastAsia="he-IL"/>
        </w:rPr>
      </w:pPr>
    </w:p>
    <w:p w:rsidR="0032115B" w:rsidRDefault="0032115B" w:rsidP="00D20828">
      <w:pPr>
        <w:rPr>
          <w:rtl/>
          <w:lang w:eastAsia="he-IL"/>
        </w:rPr>
      </w:pPr>
      <w:bookmarkStart w:id="14008" w:name="_ETM_Q34_568000"/>
      <w:bookmarkEnd w:id="14008"/>
      <w:r>
        <w:rPr>
          <w:rFonts w:hint="cs"/>
          <w:rtl/>
          <w:lang w:eastAsia="he-IL"/>
        </w:rPr>
        <w:t xml:space="preserve">אה, לנו אין משפחה בסביון. עכשיו, כשישב בוועדה המחוזית, בוותמ"ל, אדם </w:t>
      </w:r>
      <w:bookmarkStart w:id="14009" w:name="_ETM_Q34_570000"/>
      <w:bookmarkEnd w:id="14009"/>
      <w:r>
        <w:rPr>
          <w:rFonts w:hint="cs"/>
          <w:rtl/>
          <w:lang w:eastAsia="he-IL"/>
        </w:rPr>
        <w:t xml:space="preserve">חרדי שייתן את ההיבט </w:t>
      </w:r>
      <w:r w:rsidR="00D20828">
        <w:rPr>
          <w:rFonts w:hint="cs"/>
          <w:rtl/>
          <w:lang w:eastAsia="he-IL"/>
        </w:rPr>
        <w:t>– – –</w:t>
      </w:r>
    </w:p>
    <w:p w:rsidR="0032115B" w:rsidRDefault="0032115B" w:rsidP="00F80FDB">
      <w:pPr>
        <w:rPr>
          <w:rtl/>
          <w:lang w:eastAsia="he-IL"/>
        </w:rPr>
      </w:pPr>
    </w:p>
    <w:p w:rsidR="0032115B" w:rsidRDefault="0032115B" w:rsidP="00F80FDB">
      <w:pPr>
        <w:pStyle w:val="af5"/>
        <w:rPr>
          <w:rtl/>
        </w:rPr>
      </w:pPr>
      <w:bookmarkStart w:id="14010" w:name="ET_interruption_6361_30"/>
      <w:r w:rsidRPr="00667E15">
        <w:rPr>
          <w:rStyle w:val="TagStyle"/>
          <w:rtl/>
        </w:rPr>
        <w:t xml:space="preserve"> &lt;&lt; קריאה &gt;&gt;</w:t>
      </w:r>
      <w:r w:rsidRPr="00111388">
        <w:rPr>
          <w:rStyle w:val="TagStyle"/>
          <w:rtl/>
        </w:rPr>
        <w:t xml:space="preserve"> </w:t>
      </w:r>
      <w:r>
        <w:rPr>
          <w:rtl/>
        </w:rPr>
        <w:t>נאור שירי (יש עתיד):</w:t>
      </w:r>
      <w:r w:rsidRPr="00111388">
        <w:rPr>
          <w:rStyle w:val="TagStyle"/>
          <w:rtl/>
        </w:rPr>
        <w:t xml:space="preserve"> </w:t>
      </w:r>
      <w:r w:rsidRPr="00667E15">
        <w:rPr>
          <w:rStyle w:val="TagStyle"/>
          <w:rtl/>
        </w:rPr>
        <w:t>&lt;&lt; קריאה &gt;&gt;</w:t>
      </w:r>
      <w:r>
        <w:rPr>
          <w:rtl/>
        </w:rPr>
        <w:t xml:space="preserve"> </w:t>
      </w:r>
      <w:bookmarkEnd w:id="1401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אבל ועדה מחוזית או ותמ"ל? </w:t>
      </w:r>
    </w:p>
    <w:p w:rsidR="0032115B" w:rsidRDefault="0032115B" w:rsidP="00F80FDB">
      <w:pPr>
        <w:ind w:firstLine="0"/>
        <w:rPr>
          <w:rtl/>
          <w:lang w:eastAsia="he-IL"/>
        </w:rPr>
      </w:pPr>
    </w:p>
    <w:p w:rsidR="0032115B" w:rsidRDefault="0032115B" w:rsidP="00F80FDB">
      <w:pPr>
        <w:pStyle w:val="-"/>
        <w:rPr>
          <w:rtl/>
        </w:rPr>
      </w:pPr>
      <w:bookmarkStart w:id="14011" w:name="ET_speakercontinue_6448_65"/>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11"/>
    </w:p>
    <w:p w:rsidR="0032115B" w:rsidRDefault="0032115B" w:rsidP="00D20828">
      <w:pPr>
        <w:rPr>
          <w:rtl/>
          <w:lang w:eastAsia="he-IL"/>
        </w:rPr>
      </w:pPr>
    </w:p>
    <w:p w:rsidR="0032115B" w:rsidRDefault="0032115B" w:rsidP="00F80FDB">
      <w:pPr>
        <w:rPr>
          <w:rtl/>
          <w:lang w:eastAsia="he-IL"/>
        </w:rPr>
      </w:pPr>
      <w:bookmarkStart w:id="14012" w:name="_ETM_Q34_575000"/>
      <w:bookmarkEnd w:id="14012"/>
      <w:r>
        <w:rPr>
          <w:rFonts w:hint="cs"/>
          <w:rtl/>
          <w:lang w:eastAsia="he-IL"/>
        </w:rPr>
        <w:t xml:space="preserve">גם </w:t>
      </w:r>
      <w:bookmarkStart w:id="14013" w:name="_ETM_Q34_576000"/>
      <w:bookmarkEnd w:id="14013"/>
      <w:r>
        <w:rPr>
          <w:rFonts w:hint="cs"/>
          <w:rtl/>
          <w:lang w:eastAsia="he-IL"/>
        </w:rPr>
        <w:t xml:space="preserve">וגם. </w:t>
      </w:r>
    </w:p>
    <w:p w:rsidR="0032115B" w:rsidRDefault="0032115B" w:rsidP="00F80FDB">
      <w:pPr>
        <w:rPr>
          <w:rtl/>
          <w:lang w:eastAsia="he-IL"/>
        </w:rPr>
      </w:pPr>
      <w:bookmarkStart w:id="14014" w:name="_ETM_Q34_577000"/>
      <w:bookmarkEnd w:id="14014"/>
    </w:p>
    <w:p w:rsidR="0032115B" w:rsidRDefault="0032115B" w:rsidP="00F80FDB">
      <w:pPr>
        <w:pStyle w:val="af5"/>
        <w:rPr>
          <w:rtl/>
        </w:rPr>
      </w:pPr>
      <w:bookmarkStart w:id="14015" w:name="ET_interruption_6361_67"/>
      <w:r w:rsidRPr="00667E15">
        <w:rPr>
          <w:rStyle w:val="TagStyle"/>
          <w:rtl/>
        </w:rPr>
        <w:t xml:space="preserve"> &lt;&lt; קריאה &gt;&gt;</w:t>
      </w:r>
      <w:r w:rsidRPr="009F7B8C">
        <w:rPr>
          <w:rStyle w:val="TagStyle"/>
          <w:rtl/>
        </w:rPr>
        <w:t xml:space="preserve"> </w:t>
      </w:r>
      <w:r>
        <w:rPr>
          <w:rtl/>
        </w:rPr>
        <w:t>נאור שירי (יש עתיד):</w:t>
      </w:r>
      <w:r w:rsidRPr="009F7B8C">
        <w:rPr>
          <w:rStyle w:val="TagStyle"/>
          <w:rtl/>
        </w:rPr>
        <w:t xml:space="preserve"> </w:t>
      </w:r>
      <w:r w:rsidRPr="00667E15">
        <w:rPr>
          <w:rStyle w:val="TagStyle"/>
          <w:rtl/>
        </w:rPr>
        <w:t>&lt;&lt; קריאה &gt;&gt;</w:t>
      </w:r>
      <w:r>
        <w:rPr>
          <w:rtl/>
        </w:rPr>
        <w:t xml:space="preserve"> </w:t>
      </w:r>
      <w:bookmarkEnd w:id="14015"/>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F80FDB">
      <w:pPr>
        <w:rPr>
          <w:rtl/>
          <w:lang w:eastAsia="he-IL"/>
        </w:rPr>
      </w:pPr>
      <w:bookmarkStart w:id="14016" w:name="_ETM_Q34_582000"/>
      <w:bookmarkEnd w:id="14016"/>
    </w:p>
    <w:p w:rsidR="0032115B" w:rsidRDefault="0032115B" w:rsidP="00F80FDB">
      <w:pPr>
        <w:pStyle w:val="-"/>
        <w:rPr>
          <w:rtl/>
        </w:rPr>
      </w:pPr>
      <w:bookmarkStart w:id="14017" w:name="ET_speakercontinue_6448_69"/>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1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אמרתי, לא מקומית. </w:t>
      </w:r>
    </w:p>
    <w:p w:rsidR="0032115B" w:rsidRDefault="0032115B" w:rsidP="00F80FDB">
      <w:pPr>
        <w:rPr>
          <w:rtl/>
          <w:lang w:eastAsia="he-IL"/>
        </w:rPr>
      </w:pPr>
    </w:p>
    <w:p w:rsidR="0032115B" w:rsidRDefault="002E258F" w:rsidP="00F80FDB">
      <w:pPr>
        <w:rPr>
          <w:rtl/>
          <w:lang w:eastAsia="he-IL"/>
        </w:rPr>
      </w:pPr>
      <w:bookmarkStart w:id="14018" w:name="_ETM_Q34_580000"/>
      <w:bookmarkEnd w:id="14018"/>
      <w:r>
        <w:rPr>
          <w:rFonts w:hint="cs"/>
          <w:rtl/>
          <w:lang w:eastAsia="he-IL"/>
        </w:rPr>
        <w:t xml:space="preserve">הוא </w:t>
      </w:r>
      <w:r w:rsidR="0032115B">
        <w:rPr>
          <w:rFonts w:hint="cs"/>
          <w:rtl/>
          <w:lang w:eastAsia="he-IL"/>
        </w:rPr>
        <w:t xml:space="preserve">ייתן את </w:t>
      </w:r>
      <w:bookmarkStart w:id="14019" w:name="_ETM_Q34_583000"/>
      <w:bookmarkEnd w:id="14019"/>
      <w:r w:rsidR="0032115B">
        <w:rPr>
          <w:rFonts w:hint="cs"/>
          <w:rtl/>
          <w:lang w:eastAsia="he-IL"/>
        </w:rPr>
        <w:t xml:space="preserve">ההיבט של בתי </w:t>
      </w:r>
      <w:r>
        <w:rPr>
          <w:rFonts w:hint="cs"/>
          <w:rtl/>
          <w:lang w:eastAsia="he-IL"/>
        </w:rPr>
        <w:t>ה</w:t>
      </w:r>
      <w:r w:rsidR="0032115B">
        <w:rPr>
          <w:rFonts w:hint="cs"/>
          <w:rtl/>
          <w:lang w:eastAsia="he-IL"/>
        </w:rPr>
        <w:t xml:space="preserve">כנסת. </w:t>
      </w:r>
      <w:bookmarkStart w:id="14020" w:name="_ETM_Q34_581000"/>
      <w:bookmarkEnd w:id="14020"/>
      <w:r w:rsidR="0032115B">
        <w:rPr>
          <w:rFonts w:hint="cs"/>
          <w:rtl/>
          <w:lang w:eastAsia="he-IL"/>
        </w:rPr>
        <w:t>בוא לשכונות שנקראות מתחרדות, שבנ</w:t>
      </w:r>
      <w:bookmarkStart w:id="14021" w:name="_ETM_Q34_588000"/>
      <w:bookmarkEnd w:id="14021"/>
      <w:r w:rsidR="0032115B">
        <w:rPr>
          <w:rFonts w:hint="cs"/>
          <w:rtl/>
          <w:lang w:eastAsia="he-IL"/>
        </w:rPr>
        <w:t>ו אותן לציבור חילוני וחרדים באו לגור שם.</w:t>
      </w:r>
    </w:p>
    <w:p w:rsidR="0032115B" w:rsidRDefault="0032115B" w:rsidP="00F80FDB">
      <w:pPr>
        <w:ind w:firstLine="0"/>
        <w:rPr>
          <w:rtl/>
          <w:lang w:eastAsia="he-IL"/>
        </w:rPr>
      </w:pPr>
    </w:p>
    <w:p w:rsidR="0032115B" w:rsidRDefault="0032115B" w:rsidP="00F80FDB">
      <w:pPr>
        <w:pStyle w:val="af5"/>
        <w:rPr>
          <w:rtl/>
        </w:rPr>
      </w:pPr>
      <w:bookmarkStart w:id="14022" w:name="ET_interruption_6361_70"/>
      <w:r w:rsidRPr="00667E15">
        <w:rPr>
          <w:rStyle w:val="TagStyle"/>
          <w:rtl/>
        </w:rPr>
        <w:t xml:space="preserve"> &lt;&lt; קריאה &gt;&gt;</w:t>
      </w:r>
      <w:r w:rsidRPr="009F7B8C">
        <w:rPr>
          <w:rStyle w:val="TagStyle"/>
          <w:rtl/>
        </w:rPr>
        <w:t xml:space="preserve"> </w:t>
      </w:r>
      <w:r>
        <w:rPr>
          <w:rtl/>
        </w:rPr>
        <w:t>נאור שירי (יש עתיד):</w:t>
      </w:r>
      <w:r w:rsidRPr="009F7B8C">
        <w:rPr>
          <w:rStyle w:val="TagStyle"/>
          <w:rtl/>
        </w:rPr>
        <w:t xml:space="preserve"> </w:t>
      </w:r>
      <w:r w:rsidRPr="00667E15">
        <w:rPr>
          <w:rStyle w:val="TagStyle"/>
          <w:rtl/>
        </w:rPr>
        <w:t>&lt;&lt; קריאה &gt;&gt;</w:t>
      </w:r>
      <w:r>
        <w:rPr>
          <w:rtl/>
        </w:rPr>
        <w:t xml:space="preserve"> </w:t>
      </w:r>
      <w:bookmarkEnd w:id="14022"/>
    </w:p>
    <w:p w:rsidR="0032115B" w:rsidRDefault="0032115B" w:rsidP="00D20828">
      <w:pPr>
        <w:rPr>
          <w:rtl/>
          <w:lang w:eastAsia="he-IL"/>
        </w:rPr>
      </w:pPr>
    </w:p>
    <w:p w:rsidR="0032115B" w:rsidRDefault="00D20828" w:rsidP="00D20828">
      <w:pPr>
        <w:rPr>
          <w:rtl/>
          <w:lang w:eastAsia="he-IL"/>
        </w:rPr>
      </w:pPr>
      <w:bookmarkStart w:id="14023" w:name="_ETM_Q34_593000"/>
      <w:bookmarkEnd w:id="14023"/>
      <w:r>
        <w:rPr>
          <w:rFonts w:hint="cs"/>
          <w:rtl/>
          <w:lang w:eastAsia="he-IL"/>
        </w:rPr>
        <w:t>– – –</w:t>
      </w:r>
      <w:r w:rsidR="0032115B">
        <w:rPr>
          <w:rFonts w:hint="cs"/>
          <w:rtl/>
          <w:lang w:eastAsia="he-IL"/>
        </w:rPr>
        <w:t xml:space="preserve"> זה עבר ועדה מקומית </w:t>
      </w:r>
      <w:r>
        <w:rPr>
          <w:rFonts w:hint="cs"/>
          <w:rtl/>
          <w:lang w:eastAsia="he-IL"/>
        </w:rPr>
        <w:t>– – –</w:t>
      </w:r>
    </w:p>
    <w:p w:rsidR="0032115B" w:rsidRDefault="0032115B" w:rsidP="00F80FDB">
      <w:pPr>
        <w:rPr>
          <w:rtl/>
          <w:lang w:eastAsia="he-IL"/>
        </w:rPr>
      </w:pPr>
      <w:bookmarkStart w:id="14024" w:name="_ETM_Q34_595000"/>
      <w:bookmarkEnd w:id="14024"/>
    </w:p>
    <w:p w:rsidR="0032115B" w:rsidRDefault="0032115B" w:rsidP="00F80FDB">
      <w:pPr>
        <w:pStyle w:val="-"/>
        <w:rPr>
          <w:rtl/>
        </w:rPr>
      </w:pPr>
      <w:bookmarkStart w:id="14025" w:name="ET_speakercontinue_6448_71"/>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25"/>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איזה עבר? </w:t>
      </w:r>
    </w:p>
    <w:p w:rsidR="0032115B" w:rsidRDefault="0032115B" w:rsidP="00F80FDB">
      <w:pPr>
        <w:rPr>
          <w:rtl/>
          <w:lang w:eastAsia="he-IL"/>
        </w:rPr>
      </w:pPr>
    </w:p>
    <w:p w:rsidR="0032115B" w:rsidRDefault="0032115B" w:rsidP="00F80FDB">
      <w:pPr>
        <w:pStyle w:val="af5"/>
        <w:rPr>
          <w:rtl/>
        </w:rPr>
      </w:pPr>
      <w:bookmarkStart w:id="14026" w:name="ET_interruption_6361_72"/>
      <w:r w:rsidRPr="00667E15">
        <w:rPr>
          <w:rStyle w:val="TagStyle"/>
          <w:rtl/>
        </w:rPr>
        <w:t xml:space="preserve"> &lt;&lt; קריאה &gt;&gt;</w:t>
      </w:r>
      <w:r w:rsidRPr="009F7B8C">
        <w:rPr>
          <w:rStyle w:val="TagStyle"/>
          <w:rtl/>
        </w:rPr>
        <w:t xml:space="preserve"> </w:t>
      </w:r>
      <w:r>
        <w:rPr>
          <w:rtl/>
        </w:rPr>
        <w:t>נאור שירי (יש עתיד):</w:t>
      </w:r>
      <w:r w:rsidRPr="009F7B8C">
        <w:rPr>
          <w:rStyle w:val="TagStyle"/>
          <w:rtl/>
        </w:rPr>
        <w:t xml:space="preserve"> </w:t>
      </w:r>
      <w:r w:rsidRPr="00667E15">
        <w:rPr>
          <w:rStyle w:val="TagStyle"/>
          <w:rtl/>
        </w:rPr>
        <w:t>&lt;&lt; קריאה &gt;&gt;</w:t>
      </w:r>
      <w:r>
        <w:rPr>
          <w:rtl/>
        </w:rPr>
        <w:t xml:space="preserve"> </w:t>
      </w:r>
      <w:bookmarkEnd w:id="14026"/>
    </w:p>
    <w:p w:rsidR="0032115B" w:rsidRDefault="0032115B" w:rsidP="00D20828">
      <w:pPr>
        <w:rPr>
          <w:rtl/>
          <w:lang w:eastAsia="he-IL"/>
        </w:rPr>
      </w:pPr>
    </w:p>
    <w:p w:rsidR="0032115B" w:rsidRDefault="0032115B" w:rsidP="00D20828">
      <w:pPr>
        <w:rPr>
          <w:rtl/>
          <w:lang w:eastAsia="he-IL"/>
        </w:rPr>
      </w:pPr>
      <w:bookmarkStart w:id="14027" w:name="_ETM_Q34_599000"/>
      <w:bookmarkEnd w:id="14027"/>
      <w:r>
        <w:rPr>
          <w:rFonts w:hint="cs"/>
          <w:rtl/>
          <w:lang w:eastAsia="he-IL"/>
        </w:rPr>
        <w:t xml:space="preserve">בעיר </w:t>
      </w:r>
      <w:bookmarkStart w:id="14028" w:name="_ETM_Q34_591000"/>
      <w:bookmarkEnd w:id="14028"/>
      <w:r>
        <w:rPr>
          <w:rFonts w:hint="cs"/>
          <w:rtl/>
          <w:lang w:eastAsia="he-IL"/>
        </w:rPr>
        <w:t>ש</w:t>
      </w:r>
      <w:bookmarkStart w:id="14029" w:name="_ETM_Q34_597000"/>
      <w:bookmarkEnd w:id="14029"/>
      <w:r>
        <w:rPr>
          <w:rFonts w:hint="cs"/>
          <w:rtl/>
          <w:lang w:eastAsia="he-IL"/>
        </w:rPr>
        <w:t xml:space="preserve">עכשיו הם </w:t>
      </w:r>
      <w:bookmarkStart w:id="14030" w:name="_ETM_Q34_604500"/>
      <w:bookmarkEnd w:id="14030"/>
      <w:r>
        <w:rPr>
          <w:rFonts w:hint="cs"/>
          <w:rtl/>
          <w:lang w:eastAsia="he-IL"/>
        </w:rPr>
        <w:t xml:space="preserve">יושבים בוועדת תכנון ובנייה שרוב האוכלוסייה שלה היא חרדית, תסכים איתי שוועדת תכנון מקומית </w:t>
      </w:r>
      <w:r w:rsidR="00D20828">
        <w:rPr>
          <w:rFonts w:hint="cs"/>
          <w:rtl/>
          <w:lang w:eastAsia="he-IL"/>
        </w:rPr>
        <w:t>– – –</w:t>
      </w:r>
      <w:r>
        <w:rPr>
          <w:rFonts w:hint="cs"/>
          <w:rtl/>
          <w:lang w:eastAsia="he-IL"/>
        </w:rPr>
        <w:t xml:space="preserve"> </w:t>
      </w:r>
    </w:p>
    <w:p w:rsidR="0032115B" w:rsidRDefault="0032115B" w:rsidP="00F80FDB">
      <w:pPr>
        <w:ind w:firstLine="0"/>
        <w:rPr>
          <w:rtl/>
          <w:lang w:eastAsia="he-IL"/>
        </w:rPr>
      </w:pPr>
      <w:bookmarkStart w:id="14031" w:name="_ETM_Q34_607000"/>
      <w:bookmarkEnd w:id="14031"/>
    </w:p>
    <w:p w:rsidR="0032115B" w:rsidRDefault="0032115B" w:rsidP="00F80FDB">
      <w:pPr>
        <w:pStyle w:val="-"/>
        <w:rPr>
          <w:rtl/>
        </w:rPr>
      </w:pPr>
      <w:bookmarkStart w:id="14032" w:name="ET_speakercontinue_6448_73"/>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32"/>
    </w:p>
    <w:p w:rsidR="0032115B" w:rsidRDefault="0032115B" w:rsidP="00D20828">
      <w:pPr>
        <w:rPr>
          <w:rtl/>
          <w:lang w:eastAsia="he-IL"/>
        </w:rPr>
      </w:pPr>
    </w:p>
    <w:p w:rsidR="0032115B" w:rsidRDefault="0032115B" w:rsidP="00F80FDB">
      <w:pPr>
        <w:rPr>
          <w:rtl/>
          <w:lang w:eastAsia="he-IL"/>
        </w:rPr>
      </w:pPr>
      <w:r>
        <w:rPr>
          <w:rFonts w:hint="cs"/>
          <w:rtl/>
          <w:lang w:eastAsia="he-IL"/>
        </w:rPr>
        <w:t>למה מקומית</w:t>
      </w:r>
      <w:bookmarkStart w:id="14033" w:name="_ETM_Q34_606000"/>
      <w:bookmarkEnd w:id="14033"/>
      <w:r>
        <w:rPr>
          <w:rFonts w:hint="cs"/>
          <w:rtl/>
          <w:lang w:eastAsia="he-IL"/>
        </w:rPr>
        <w:t xml:space="preserve">, אני אומר מחוזית? </w:t>
      </w:r>
    </w:p>
    <w:p w:rsidR="0032115B" w:rsidRDefault="0032115B" w:rsidP="00F80FDB">
      <w:pPr>
        <w:rPr>
          <w:rtl/>
          <w:lang w:eastAsia="he-IL"/>
        </w:rPr>
      </w:pPr>
      <w:bookmarkStart w:id="14034" w:name="_ETM_Q34_605000"/>
      <w:bookmarkEnd w:id="14034"/>
    </w:p>
    <w:p w:rsidR="0032115B" w:rsidRDefault="0032115B" w:rsidP="00F80FDB">
      <w:pPr>
        <w:pStyle w:val="af5"/>
        <w:rPr>
          <w:rtl/>
        </w:rPr>
      </w:pPr>
      <w:bookmarkStart w:id="14035" w:name="ET_interruption_6361_74"/>
      <w:r w:rsidRPr="00667E15">
        <w:rPr>
          <w:rStyle w:val="TagStyle"/>
          <w:rtl/>
        </w:rPr>
        <w:t xml:space="preserve"> &lt;&lt; קריאה &gt;&gt;</w:t>
      </w:r>
      <w:r w:rsidRPr="009F7B8C">
        <w:rPr>
          <w:rStyle w:val="TagStyle"/>
          <w:rtl/>
        </w:rPr>
        <w:t xml:space="preserve"> </w:t>
      </w:r>
      <w:r>
        <w:rPr>
          <w:rtl/>
        </w:rPr>
        <w:t>נאור שירי (יש עתיד):</w:t>
      </w:r>
      <w:r w:rsidRPr="009F7B8C">
        <w:rPr>
          <w:rStyle w:val="TagStyle"/>
          <w:rtl/>
        </w:rPr>
        <w:t xml:space="preserve"> </w:t>
      </w:r>
      <w:r w:rsidRPr="00667E15">
        <w:rPr>
          <w:rStyle w:val="TagStyle"/>
          <w:rtl/>
        </w:rPr>
        <w:t>&lt;&lt; קריאה &gt;&gt;</w:t>
      </w:r>
      <w:r>
        <w:rPr>
          <w:rtl/>
        </w:rPr>
        <w:t xml:space="preserve"> </w:t>
      </w:r>
      <w:bookmarkEnd w:id="14035"/>
    </w:p>
    <w:p w:rsidR="0032115B" w:rsidRDefault="0032115B" w:rsidP="00D20828">
      <w:pPr>
        <w:rPr>
          <w:rtl/>
          <w:lang w:eastAsia="he-IL"/>
        </w:rPr>
      </w:pPr>
    </w:p>
    <w:p w:rsidR="0032115B" w:rsidRPr="009F7B8C" w:rsidRDefault="0032115B" w:rsidP="00D20828">
      <w:pPr>
        <w:rPr>
          <w:rtl/>
          <w:lang w:eastAsia="he-IL"/>
        </w:rPr>
      </w:pPr>
      <w:bookmarkStart w:id="14036" w:name="_ETM_Q34_608000"/>
      <w:bookmarkEnd w:id="14036"/>
      <w:r>
        <w:rPr>
          <w:rFonts w:hint="cs"/>
          <w:rtl/>
          <w:lang w:eastAsia="he-IL"/>
        </w:rPr>
        <w:t xml:space="preserve">לא, בסדר </w:t>
      </w:r>
      <w:r w:rsidR="00D20828">
        <w:rPr>
          <w:rFonts w:hint="cs"/>
          <w:rtl/>
          <w:lang w:eastAsia="he-IL"/>
        </w:rPr>
        <w:t>– – –</w:t>
      </w:r>
    </w:p>
    <w:p w:rsidR="0032115B" w:rsidRDefault="0032115B" w:rsidP="00F80FDB">
      <w:pPr>
        <w:rPr>
          <w:rtl/>
          <w:lang w:eastAsia="he-IL"/>
        </w:rPr>
      </w:pPr>
    </w:p>
    <w:p w:rsidR="0032115B" w:rsidRDefault="0032115B" w:rsidP="00F80FDB">
      <w:pPr>
        <w:pStyle w:val="-"/>
        <w:rPr>
          <w:rtl/>
        </w:rPr>
      </w:pPr>
      <w:bookmarkStart w:id="14037" w:name="ET_speakercontinue_6448_31"/>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403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אמרנו למעט מקומית. לא שמעת, נאור. מי שהיה כאן בתחילת השיעור, וחבר הכנסת סימון היה פה, יודע שאני הדגשתי: למעט מקומית. רק אתה לא היית פה. </w:t>
      </w:r>
      <w:bookmarkStart w:id="14038" w:name="_ETM_Q34_622000"/>
      <w:bookmarkEnd w:id="14038"/>
      <w:r>
        <w:rPr>
          <w:rFonts w:hint="cs"/>
          <w:rtl/>
          <w:lang w:eastAsia="he-IL"/>
        </w:rPr>
        <w:t xml:space="preserve">למעט מקומית. אתה לא שומע. </w:t>
      </w:r>
    </w:p>
    <w:p w:rsidR="0032115B" w:rsidRDefault="0032115B" w:rsidP="00F80FDB">
      <w:pPr>
        <w:rPr>
          <w:rtl/>
          <w:lang w:eastAsia="he-IL"/>
        </w:rPr>
      </w:pPr>
    </w:p>
    <w:p w:rsidR="0032115B" w:rsidRDefault="0032115B" w:rsidP="00F80FDB">
      <w:pPr>
        <w:pStyle w:val="af5"/>
        <w:rPr>
          <w:rtl/>
        </w:rPr>
      </w:pPr>
      <w:bookmarkStart w:id="14039" w:name="ET_interruption_6361_32"/>
      <w:r w:rsidRPr="00667E15">
        <w:rPr>
          <w:rStyle w:val="TagStyle"/>
          <w:rtl/>
        </w:rPr>
        <w:t xml:space="preserve"> &lt;&lt; קריאה &gt;&gt;</w:t>
      </w:r>
      <w:r w:rsidRPr="00111388">
        <w:rPr>
          <w:rStyle w:val="TagStyle"/>
          <w:rtl/>
        </w:rPr>
        <w:t xml:space="preserve"> </w:t>
      </w:r>
      <w:r>
        <w:rPr>
          <w:rtl/>
        </w:rPr>
        <w:t>נאור שירי (יש עתיד):</w:t>
      </w:r>
      <w:r w:rsidRPr="00111388">
        <w:rPr>
          <w:rStyle w:val="TagStyle"/>
          <w:rtl/>
        </w:rPr>
        <w:t xml:space="preserve"> </w:t>
      </w:r>
      <w:r w:rsidRPr="00667E15">
        <w:rPr>
          <w:rStyle w:val="TagStyle"/>
          <w:rtl/>
        </w:rPr>
        <w:t>&lt;&lt; קריאה &gt;&gt;</w:t>
      </w:r>
      <w:r>
        <w:rPr>
          <w:rtl/>
        </w:rPr>
        <w:t xml:space="preserve"> </w:t>
      </w:r>
      <w:bookmarkEnd w:id="14039"/>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אז למה רק חרדים? </w:t>
      </w:r>
    </w:p>
    <w:p w:rsidR="0032115B" w:rsidRDefault="0032115B" w:rsidP="00F80FDB">
      <w:pPr>
        <w:rPr>
          <w:rtl/>
          <w:lang w:eastAsia="he-IL"/>
        </w:rPr>
      </w:pPr>
    </w:p>
    <w:p w:rsidR="0032115B" w:rsidRDefault="0032115B" w:rsidP="00F80FDB">
      <w:pPr>
        <w:pStyle w:val="-"/>
        <w:rPr>
          <w:rtl/>
        </w:rPr>
      </w:pPr>
      <w:bookmarkStart w:id="14040" w:name="ET_speakercontinue_6448_75"/>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4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רגע, שנייה </w:t>
      </w:r>
      <w:r w:rsidR="00D20828">
        <w:rPr>
          <w:rFonts w:hint="cs"/>
          <w:rtl/>
          <w:lang w:eastAsia="he-IL"/>
        </w:rPr>
        <w:t>– – –</w:t>
      </w:r>
      <w:r>
        <w:rPr>
          <w:rFonts w:hint="cs"/>
          <w:rtl/>
          <w:lang w:eastAsia="he-IL"/>
        </w:rPr>
        <w:t xml:space="preserve"> אני אענה גם על זה. </w:t>
      </w:r>
    </w:p>
    <w:p w:rsidR="0032115B" w:rsidRDefault="0032115B" w:rsidP="00F80FDB">
      <w:pPr>
        <w:rPr>
          <w:rtl/>
          <w:lang w:eastAsia="he-IL"/>
        </w:rPr>
      </w:pPr>
      <w:bookmarkStart w:id="14041" w:name="_ETM_Q34_626000"/>
      <w:bookmarkEnd w:id="14041"/>
    </w:p>
    <w:p w:rsidR="0032115B" w:rsidRDefault="0032115B" w:rsidP="00F80FDB">
      <w:pPr>
        <w:pStyle w:val="af5"/>
        <w:rPr>
          <w:rtl/>
        </w:rPr>
      </w:pPr>
      <w:bookmarkStart w:id="14042" w:name="ET_interruption_6361_76"/>
      <w:r w:rsidRPr="00667E15">
        <w:rPr>
          <w:rStyle w:val="TagStyle"/>
          <w:rtl/>
        </w:rPr>
        <w:t xml:space="preserve"> &lt;&lt; קריאה &gt;&gt;</w:t>
      </w:r>
      <w:r w:rsidRPr="009F7B8C">
        <w:rPr>
          <w:rStyle w:val="TagStyle"/>
          <w:rtl/>
        </w:rPr>
        <w:t xml:space="preserve"> </w:t>
      </w:r>
      <w:r>
        <w:rPr>
          <w:rtl/>
        </w:rPr>
        <w:t>נאור שירי (יש עתיד):</w:t>
      </w:r>
      <w:r w:rsidRPr="009F7B8C">
        <w:rPr>
          <w:rStyle w:val="TagStyle"/>
          <w:rtl/>
        </w:rPr>
        <w:t xml:space="preserve"> </w:t>
      </w:r>
      <w:r w:rsidRPr="00667E15">
        <w:rPr>
          <w:rStyle w:val="TagStyle"/>
          <w:rtl/>
        </w:rPr>
        <w:t>&lt;&lt; קריאה &gt;&gt;</w:t>
      </w:r>
      <w:r>
        <w:rPr>
          <w:rtl/>
        </w:rPr>
        <w:t xml:space="preserve"> </w:t>
      </w:r>
      <w:bookmarkEnd w:id="14042"/>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אני עוזר לו להעביר את הזמן. </w:t>
      </w:r>
    </w:p>
    <w:p w:rsidR="0032115B" w:rsidRPr="009F7B8C" w:rsidRDefault="0032115B" w:rsidP="00F80FDB">
      <w:pPr>
        <w:rPr>
          <w:rtl/>
          <w:lang w:eastAsia="he-IL"/>
        </w:rPr>
      </w:pPr>
      <w:bookmarkStart w:id="14043" w:name="_ETM_Q34_628000"/>
      <w:bookmarkEnd w:id="14043"/>
    </w:p>
    <w:p w:rsidR="0032115B" w:rsidRDefault="0032115B" w:rsidP="00F80FDB">
      <w:pPr>
        <w:pStyle w:val="af6"/>
        <w:rPr>
          <w:rtl/>
        </w:rPr>
      </w:pPr>
      <w:r w:rsidRPr="00667E15">
        <w:rPr>
          <w:rStyle w:val="TagStyle"/>
          <w:rtl/>
        </w:rPr>
        <w:t xml:space="preserve"> &lt;&lt; יור &gt;&gt;</w:t>
      </w:r>
      <w:r w:rsidRPr="00111388">
        <w:rPr>
          <w:rStyle w:val="TagStyle"/>
          <w:rtl/>
        </w:rPr>
        <w:t xml:space="preserve"> </w:t>
      </w:r>
      <w:r>
        <w:rPr>
          <w:rtl/>
        </w:rPr>
        <w:t>היו"ר ישראל אייכלר:</w:t>
      </w:r>
      <w:r w:rsidRPr="00111388">
        <w:rPr>
          <w:rStyle w:val="TagStyle"/>
          <w:rtl/>
        </w:rPr>
        <w:t xml:space="preserve"> </w:t>
      </w:r>
      <w:r w:rsidRPr="00667E15">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הוא כבר הסביר את זה שלכל האוכלוסיות האחרות כבר יש ייצוג. </w:t>
      </w:r>
    </w:p>
    <w:p w:rsidR="0032115B" w:rsidRDefault="0032115B" w:rsidP="00F80FDB">
      <w:pPr>
        <w:rPr>
          <w:rtl/>
          <w:lang w:eastAsia="he-IL"/>
        </w:rPr>
      </w:pPr>
    </w:p>
    <w:p w:rsidR="0032115B" w:rsidRDefault="0032115B" w:rsidP="00F80FDB">
      <w:pPr>
        <w:pStyle w:val="-"/>
        <w:rPr>
          <w:rtl/>
        </w:rPr>
      </w:pPr>
      <w:bookmarkStart w:id="14044" w:name="ET_speakercontinue_6448_34"/>
      <w:r w:rsidRPr="00667E15">
        <w:rPr>
          <w:rStyle w:val="TagStyle"/>
          <w:rtl/>
        </w:rPr>
        <w:t xml:space="preserve"> &lt;&lt; דובר_המשך &gt;&gt;</w:t>
      </w:r>
      <w:r w:rsidRPr="00111388">
        <w:rPr>
          <w:rStyle w:val="TagStyle"/>
          <w:rtl/>
        </w:rPr>
        <w:t xml:space="preserve"> </w:t>
      </w:r>
      <w:r>
        <w:rPr>
          <w:rtl/>
        </w:rPr>
        <w:t>השר לשירותי דת מיכאל מלכיאלי:</w:t>
      </w:r>
      <w:r w:rsidRPr="00111388">
        <w:rPr>
          <w:rStyle w:val="TagStyle"/>
          <w:rtl/>
        </w:rPr>
        <w:t xml:space="preserve"> </w:t>
      </w:r>
      <w:r w:rsidRPr="00667E15">
        <w:rPr>
          <w:rStyle w:val="TagStyle"/>
          <w:rtl/>
        </w:rPr>
        <w:t>&lt;&lt; דובר_המשך &gt;&gt;</w:t>
      </w:r>
      <w:r>
        <w:rPr>
          <w:rtl/>
        </w:rPr>
        <w:t xml:space="preserve"> </w:t>
      </w:r>
      <w:bookmarkEnd w:id="14044"/>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האם שכנעתי שם? </w:t>
      </w:r>
      <w:r w:rsidR="002E258F">
        <w:rPr>
          <w:rFonts w:hint="cs"/>
          <w:rtl/>
          <w:lang w:eastAsia="he-IL"/>
        </w:rPr>
        <w:t xml:space="preserve">אני אענה לך עוד. </w:t>
      </w:r>
    </w:p>
    <w:p w:rsidR="0032115B" w:rsidRDefault="0032115B" w:rsidP="00F80FDB">
      <w:pPr>
        <w:rPr>
          <w:rtl/>
          <w:lang w:eastAsia="he-IL"/>
        </w:rPr>
      </w:pPr>
    </w:p>
    <w:p w:rsidR="0032115B" w:rsidRDefault="0032115B" w:rsidP="00F80FDB">
      <w:pPr>
        <w:pStyle w:val="af5"/>
        <w:rPr>
          <w:rtl/>
        </w:rPr>
      </w:pPr>
      <w:bookmarkStart w:id="14045" w:name="ET_interruption_6255_36"/>
      <w:r w:rsidRPr="00667E15">
        <w:rPr>
          <w:rStyle w:val="TagStyle"/>
          <w:rtl/>
        </w:rPr>
        <w:t xml:space="preserve"> &lt;&lt; קריאה &gt;&gt;</w:t>
      </w:r>
      <w:r w:rsidRPr="00111388">
        <w:rPr>
          <w:rStyle w:val="TagStyle"/>
          <w:rtl/>
        </w:rPr>
        <w:t xml:space="preserve"> </w:t>
      </w:r>
      <w:r>
        <w:rPr>
          <w:rtl/>
        </w:rPr>
        <w:t>סימון דוידסון (יש עתיד):</w:t>
      </w:r>
      <w:r w:rsidRPr="00111388">
        <w:rPr>
          <w:rStyle w:val="TagStyle"/>
          <w:rtl/>
        </w:rPr>
        <w:t xml:space="preserve"> </w:t>
      </w:r>
      <w:r w:rsidRPr="00667E15">
        <w:rPr>
          <w:rStyle w:val="TagStyle"/>
          <w:rtl/>
        </w:rPr>
        <w:t>&lt;&lt; קריאה &gt;&gt;</w:t>
      </w:r>
      <w:r>
        <w:rPr>
          <w:rtl/>
        </w:rPr>
        <w:t xml:space="preserve"> </w:t>
      </w:r>
      <w:bookmarkEnd w:id="14045"/>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לא, הוא לא אמר </w:t>
      </w:r>
      <w:bookmarkStart w:id="14046" w:name="_ETM_Q34_636000"/>
      <w:bookmarkEnd w:id="14046"/>
      <w:r>
        <w:rPr>
          <w:rFonts w:hint="cs"/>
          <w:rtl/>
          <w:lang w:eastAsia="he-IL"/>
        </w:rPr>
        <w:t xml:space="preserve">שלכולם יש ייצוג. </w:t>
      </w:r>
    </w:p>
    <w:p w:rsidR="0032115B" w:rsidRDefault="0032115B" w:rsidP="00F80FDB">
      <w:pPr>
        <w:rPr>
          <w:rtl/>
          <w:lang w:eastAsia="he-IL"/>
        </w:rPr>
      </w:pPr>
    </w:p>
    <w:p w:rsidR="0032115B" w:rsidRDefault="0032115B" w:rsidP="00F80FDB">
      <w:pPr>
        <w:pStyle w:val="af6"/>
        <w:rPr>
          <w:rtl/>
        </w:rPr>
      </w:pPr>
      <w:bookmarkStart w:id="14047" w:name="ET_yor_6129_77"/>
      <w:r w:rsidRPr="00667E15">
        <w:rPr>
          <w:rStyle w:val="TagStyle"/>
          <w:rtl/>
        </w:rPr>
        <w:t xml:space="preserve"> &lt;&lt; יור &gt;&gt;</w:t>
      </w:r>
      <w:r w:rsidRPr="009F7B8C">
        <w:rPr>
          <w:rStyle w:val="TagStyle"/>
          <w:rtl/>
        </w:rPr>
        <w:t xml:space="preserve"> </w:t>
      </w:r>
      <w:r>
        <w:rPr>
          <w:rtl/>
        </w:rPr>
        <w:t>היו"ר ישראל אייכלר:</w:t>
      </w:r>
      <w:r w:rsidRPr="009F7B8C">
        <w:rPr>
          <w:rStyle w:val="TagStyle"/>
          <w:rtl/>
        </w:rPr>
        <w:t xml:space="preserve"> </w:t>
      </w:r>
      <w:r w:rsidRPr="00667E15">
        <w:rPr>
          <w:rStyle w:val="TagStyle"/>
          <w:rtl/>
        </w:rPr>
        <w:t>&lt;&lt; יור &gt;&gt;</w:t>
      </w:r>
      <w:r>
        <w:rPr>
          <w:rtl/>
        </w:rPr>
        <w:t xml:space="preserve"> </w:t>
      </w:r>
      <w:bookmarkEnd w:id="14047"/>
    </w:p>
    <w:p w:rsidR="0032115B" w:rsidRDefault="0032115B" w:rsidP="00D20828">
      <w:pPr>
        <w:rPr>
          <w:rtl/>
          <w:lang w:eastAsia="he-IL"/>
        </w:rPr>
      </w:pPr>
    </w:p>
    <w:p w:rsidR="0032115B" w:rsidRDefault="0032115B" w:rsidP="002E258F">
      <w:pPr>
        <w:rPr>
          <w:rtl/>
          <w:lang w:eastAsia="he-IL"/>
        </w:rPr>
      </w:pPr>
      <w:r>
        <w:rPr>
          <w:rFonts w:hint="cs"/>
          <w:rtl/>
          <w:lang w:eastAsia="he-IL"/>
        </w:rPr>
        <w:t xml:space="preserve">השר, יש שאלה. </w:t>
      </w:r>
      <w:bookmarkStart w:id="14048" w:name="_ETM_Q34_638000"/>
      <w:bookmarkEnd w:id="14048"/>
      <w:r>
        <w:rPr>
          <w:rFonts w:hint="cs"/>
          <w:rtl/>
          <w:lang w:eastAsia="he-IL"/>
        </w:rPr>
        <w:t>השאלה שלו הייתה למה רק חרדים. יש לאחרים?</w:t>
      </w:r>
    </w:p>
    <w:p w:rsidR="0032115B" w:rsidRDefault="0032115B" w:rsidP="00F80FDB">
      <w:pPr>
        <w:rPr>
          <w:rtl/>
          <w:lang w:eastAsia="he-IL"/>
        </w:rPr>
      </w:pPr>
    </w:p>
    <w:p w:rsidR="0032115B" w:rsidRDefault="0032115B" w:rsidP="00F80FDB">
      <w:pPr>
        <w:pStyle w:val="-"/>
        <w:rPr>
          <w:rtl/>
        </w:rPr>
      </w:pPr>
      <w:bookmarkStart w:id="14049" w:name="ET_speakercontinue_6448_79"/>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49"/>
    </w:p>
    <w:p w:rsidR="0032115B" w:rsidRDefault="0032115B" w:rsidP="00D20828">
      <w:pPr>
        <w:rPr>
          <w:rtl/>
          <w:lang w:eastAsia="he-IL"/>
        </w:rPr>
      </w:pPr>
    </w:p>
    <w:p w:rsidR="0032115B" w:rsidRDefault="0032115B" w:rsidP="00F80FDB">
      <w:pPr>
        <w:rPr>
          <w:rtl/>
          <w:lang w:eastAsia="he-IL"/>
        </w:rPr>
      </w:pPr>
      <w:bookmarkStart w:id="14050" w:name="_ETM_Q34_644000"/>
      <w:bookmarkEnd w:id="14050"/>
      <w:r>
        <w:rPr>
          <w:rFonts w:hint="cs"/>
          <w:rtl/>
          <w:lang w:eastAsia="he-IL"/>
        </w:rPr>
        <w:t xml:space="preserve">יש תשובות. אני כבר אענה גם על זה. אני אתן </w:t>
      </w:r>
      <w:bookmarkStart w:id="14051" w:name="_ETM_Q34_651000"/>
      <w:bookmarkEnd w:id="14051"/>
      <w:r>
        <w:rPr>
          <w:rFonts w:hint="cs"/>
          <w:rtl/>
          <w:lang w:eastAsia="he-IL"/>
        </w:rPr>
        <w:t xml:space="preserve">לך דוגמה נוספת: בקואליציה הקודמת, </w:t>
      </w:r>
      <w:bookmarkStart w:id="14052" w:name="_ETM_Q34_660780"/>
      <w:bookmarkEnd w:id="14052"/>
      <w:r>
        <w:rPr>
          <w:rFonts w:hint="cs"/>
          <w:rtl/>
          <w:lang w:eastAsia="he-IL"/>
        </w:rPr>
        <w:t>בממשלה הקודמת, השר לשעבר אלקין והשרה שקד</w:t>
      </w:r>
      <w:bookmarkStart w:id="14053" w:name="_ETM_Q34_657000"/>
      <w:bookmarkEnd w:id="14053"/>
      <w:r>
        <w:rPr>
          <w:rFonts w:hint="cs"/>
          <w:rtl/>
          <w:lang w:eastAsia="he-IL"/>
        </w:rPr>
        <w:t xml:space="preserve"> ביטלו החלטה של השר אריה דרעי להקמת עיר חרדית</w:t>
      </w:r>
      <w:bookmarkStart w:id="14054" w:name="_ETM_Q34_662000"/>
      <w:bookmarkEnd w:id="14054"/>
      <w:r>
        <w:rPr>
          <w:rFonts w:hint="cs"/>
          <w:rtl/>
          <w:lang w:eastAsia="he-IL"/>
        </w:rPr>
        <w:t xml:space="preserve"> ליד קריית גת. הנימוק היה שם שלא צריך </w:t>
      </w:r>
      <w:bookmarkStart w:id="14055" w:name="_ETM_Q34_669000"/>
      <w:bookmarkEnd w:id="14055"/>
      <w:r>
        <w:rPr>
          <w:rFonts w:hint="cs"/>
          <w:rtl/>
          <w:lang w:eastAsia="he-IL"/>
        </w:rPr>
        <w:t>מעכשיו לייעד עיר לחרדים. תן לכוחות השוק לעשות את שלהם.</w:t>
      </w:r>
    </w:p>
    <w:p w:rsidR="0032115B" w:rsidRDefault="0032115B" w:rsidP="00F80FDB">
      <w:pPr>
        <w:rPr>
          <w:rtl/>
          <w:lang w:eastAsia="he-IL"/>
        </w:rPr>
      </w:pPr>
      <w:bookmarkStart w:id="14056" w:name="_ETM_Q34_675000"/>
      <w:bookmarkEnd w:id="14056"/>
    </w:p>
    <w:p w:rsidR="0032115B" w:rsidRDefault="0032115B" w:rsidP="00D20828">
      <w:pPr>
        <w:rPr>
          <w:rtl/>
          <w:lang w:eastAsia="he-IL"/>
        </w:rPr>
      </w:pPr>
      <w:bookmarkStart w:id="14057" w:name="_ETM_Q34_678000"/>
      <w:bookmarkEnd w:id="14057"/>
      <w:r>
        <w:rPr>
          <w:rFonts w:hint="cs"/>
          <w:rtl/>
          <w:lang w:eastAsia="he-IL"/>
        </w:rPr>
        <w:t xml:space="preserve">במענה לשאלה אם זה עוד </w:t>
      </w:r>
      <w:bookmarkStart w:id="14058" w:name="_ETM_Q34_677000"/>
      <w:bookmarkEnd w:id="14058"/>
      <w:r>
        <w:rPr>
          <w:rFonts w:hint="cs"/>
          <w:rtl/>
          <w:lang w:eastAsia="he-IL"/>
        </w:rPr>
        <w:t xml:space="preserve">אוכלוסיות, אז כמו שאמר חבר הכנסת אשר, בוועדות של הכנסת </w:t>
      </w:r>
      <w:bookmarkStart w:id="14059" w:name="_ETM_Q34_680000"/>
      <w:bookmarkEnd w:id="14059"/>
      <w:r w:rsidR="00D20828">
        <w:rPr>
          <w:rFonts w:hint="cs"/>
          <w:rtl/>
          <w:lang w:eastAsia="he-IL"/>
        </w:rPr>
        <w:t>– –</w:t>
      </w:r>
    </w:p>
    <w:p w:rsidR="0032115B" w:rsidRDefault="0032115B" w:rsidP="00F80FDB">
      <w:pPr>
        <w:rPr>
          <w:rtl/>
          <w:lang w:eastAsia="he-IL"/>
        </w:rPr>
      </w:pPr>
      <w:bookmarkStart w:id="14060" w:name="_ETM_Q34_681000"/>
      <w:bookmarkEnd w:id="14060"/>
    </w:p>
    <w:p w:rsidR="0032115B" w:rsidRDefault="0032115B" w:rsidP="00F80FDB">
      <w:pPr>
        <w:pStyle w:val="af5"/>
        <w:rPr>
          <w:rtl/>
        </w:rPr>
      </w:pPr>
      <w:bookmarkStart w:id="14061" w:name="ET_interruption_6255_82"/>
      <w:r w:rsidRPr="00667E15">
        <w:rPr>
          <w:rStyle w:val="TagStyle"/>
          <w:rtl/>
        </w:rPr>
        <w:t xml:space="preserve"> &lt;&lt; קריאה &gt;&gt;</w:t>
      </w:r>
      <w:r w:rsidRPr="009F7B8C">
        <w:rPr>
          <w:rStyle w:val="TagStyle"/>
          <w:rtl/>
        </w:rPr>
        <w:t xml:space="preserve"> </w:t>
      </w:r>
      <w:r>
        <w:rPr>
          <w:rtl/>
        </w:rPr>
        <w:t>סימון דוידסון (יש עתיד):</w:t>
      </w:r>
      <w:r w:rsidRPr="009F7B8C">
        <w:rPr>
          <w:rStyle w:val="TagStyle"/>
          <w:rtl/>
        </w:rPr>
        <w:t xml:space="preserve"> </w:t>
      </w:r>
      <w:r w:rsidRPr="00667E15">
        <w:rPr>
          <w:rStyle w:val="TagStyle"/>
          <w:rtl/>
        </w:rPr>
        <w:t>&lt;&lt; קריאה &gt;&gt;</w:t>
      </w:r>
      <w:r>
        <w:rPr>
          <w:rtl/>
        </w:rPr>
        <w:t xml:space="preserve"> </w:t>
      </w:r>
      <w:bookmarkEnd w:id="14061"/>
    </w:p>
    <w:p w:rsidR="0032115B" w:rsidRDefault="0032115B" w:rsidP="00D20828">
      <w:pPr>
        <w:rPr>
          <w:rtl/>
          <w:lang w:eastAsia="he-IL"/>
        </w:rPr>
      </w:pPr>
    </w:p>
    <w:p w:rsidR="0032115B" w:rsidRDefault="0032115B" w:rsidP="00D20828">
      <w:pPr>
        <w:rPr>
          <w:rtl/>
          <w:lang w:eastAsia="he-IL"/>
        </w:rPr>
      </w:pPr>
      <w:bookmarkStart w:id="14062" w:name="_ETM_Q34_683000"/>
      <w:bookmarkEnd w:id="14062"/>
      <w:r>
        <w:rPr>
          <w:rFonts w:hint="cs"/>
          <w:rtl/>
          <w:lang w:eastAsia="he-IL"/>
        </w:rPr>
        <w:t xml:space="preserve">אנחנו </w:t>
      </w:r>
      <w:r w:rsidR="00D20828">
        <w:rPr>
          <w:rFonts w:hint="cs"/>
          <w:rtl/>
          <w:lang w:eastAsia="he-IL"/>
        </w:rPr>
        <w:t>– – –</w:t>
      </w:r>
    </w:p>
    <w:p w:rsidR="0032115B" w:rsidRDefault="0032115B" w:rsidP="00F80FDB">
      <w:pPr>
        <w:rPr>
          <w:rtl/>
          <w:lang w:eastAsia="he-IL"/>
        </w:rPr>
      </w:pPr>
    </w:p>
    <w:p w:rsidR="0032115B" w:rsidRDefault="0032115B" w:rsidP="00F80FDB">
      <w:pPr>
        <w:pStyle w:val="-"/>
        <w:rPr>
          <w:rtl/>
        </w:rPr>
      </w:pPr>
      <w:bookmarkStart w:id="14063" w:name="ET_speakercontinue_6448_83"/>
      <w:r w:rsidRPr="00667E15">
        <w:rPr>
          <w:rStyle w:val="TagStyle"/>
          <w:rtl/>
        </w:rPr>
        <w:t xml:space="preserve"> &lt;&lt; דובר_המשך &gt;&gt;</w:t>
      </w:r>
      <w:r w:rsidRPr="009F7B8C">
        <w:rPr>
          <w:rStyle w:val="TagStyle"/>
          <w:rtl/>
        </w:rPr>
        <w:t xml:space="preserve"> </w:t>
      </w:r>
      <w:r>
        <w:rPr>
          <w:rtl/>
        </w:rPr>
        <w:t>השר לשירותי דת מיכאל מלכיאלי:</w:t>
      </w:r>
      <w:r w:rsidRPr="009F7B8C">
        <w:rPr>
          <w:rStyle w:val="TagStyle"/>
          <w:rtl/>
        </w:rPr>
        <w:t xml:space="preserve"> </w:t>
      </w:r>
      <w:r w:rsidRPr="00667E15">
        <w:rPr>
          <w:rStyle w:val="TagStyle"/>
          <w:rtl/>
        </w:rPr>
        <w:t>&lt;&lt; דובר_המשך &gt;&gt;</w:t>
      </w:r>
      <w:r>
        <w:rPr>
          <w:rtl/>
        </w:rPr>
        <w:t xml:space="preserve"> </w:t>
      </w:r>
      <w:bookmarkEnd w:id="14063"/>
    </w:p>
    <w:p w:rsidR="0032115B" w:rsidRDefault="0032115B" w:rsidP="00D20828">
      <w:pPr>
        <w:rPr>
          <w:rtl/>
          <w:lang w:eastAsia="he-IL"/>
        </w:rPr>
      </w:pPr>
    </w:p>
    <w:p w:rsidR="0032115B" w:rsidRDefault="00D20828" w:rsidP="00D20828">
      <w:pPr>
        <w:rPr>
          <w:rtl/>
          <w:lang w:eastAsia="he-IL"/>
        </w:rPr>
      </w:pPr>
      <w:bookmarkStart w:id="14064" w:name="_ETM_Q34_682000"/>
      <w:bookmarkEnd w:id="14064"/>
      <w:r>
        <w:rPr>
          <w:rFonts w:hint="cs"/>
          <w:rtl/>
          <w:lang w:eastAsia="he-IL"/>
        </w:rPr>
        <w:t>– –</w:t>
      </w:r>
      <w:r w:rsidR="0032115B">
        <w:rPr>
          <w:rFonts w:hint="cs"/>
          <w:rtl/>
          <w:lang w:eastAsia="he-IL"/>
        </w:rPr>
        <w:t xml:space="preserve"> ידונו על כולן, </w:t>
      </w:r>
      <w:bookmarkStart w:id="14065" w:name="_ETM_Q34_688000"/>
      <w:bookmarkEnd w:id="14065"/>
      <w:r w:rsidR="0032115B">
        <w:rPr>
          <w:rFonts w:hint="cs"/>
          <w:rtl/>
          <w:lang w:eastAsia="he-IL"/>
        </w:rPr>
        <w:t xml:space="preserve">ואני קורא לכולם לתמוך בהצעת החוק. </w:t>
      </w:r>
    </w:p>
    <w:p w:rsidR="0032115B" w:rsidRDefault="0032115B" w:rsidP="00F80FDB">
      <w:pPr>
        <w:rPr>
          <w:rtl/>
          <w:lang w:eastAsia="he-IL"/>
        </w:rPr>
      </w:pPr>
      <w:bookmarkStart w:id="14066" w:name="_ETM_Q34_693736"/>
      <w:bookmarkStart w:id="14067" w:name="_ETM_Q34_693918"/>
      <w:bookmarkEnd w:id="14066"/>
      <w:bookmarkEnd w:id="14067"/>
    </w:p>
    <w:p w:rsidR="0032115B" w:rsidRDefault="0032115B" w:rsidP="00F80FDB">
      <w:pPr>
        <w:pStyle w:val="af5"/>
        <w:rPr>
          <w:rtl/>
        </w:rPr>
      </w:pPr>
      <w:bookmarkStart w:id="14068" w:name="ET_interruption_קר_אה_76"/>
      <w:r w:rsidRPr="009C3158">
        <w:rPr>
          <w:rStyle w:val="TagStyle"/>
          <w:rtl/>
        </w:rPr>
        <w:t xml:space="preserve"> &lt;&lt; קריאה &gt;&gt; </w:t>
      </w:r>
      <w:r>
        <w:rPr>
          <w:rtl/>
        </w:rPr>
        <w:t>קריאה</w:t>
      </w:r>
      <w:r w:rsidRPr="009C3158">
        <w:rPr>
          <w:rStyle w:val="TagStyle"/>
          <w:rtl/>
        </w:rPr>
        <w:t xml:space="preserve"> &lt;&lt; קריאה &gt;&gt;</w:t>
      </w:r>
      <w:bookmarkEnd w:id="14068"/>
      <w:r>
        <w:rPr>
          <w:rtl/>
        </w:rPr>
        <w:t xml:space="preserve"> </w:t>
      </w:r>
    </w:p>
    <w:p w:rsidR="0032115B" w:rsidRDefault="0032115B" w:rsidP="00F80FDB">
      <w:pPr>
        <w:rPr>
          <w:rtl/>
          <w:lang w:eastAsia="he-IL"/>
        </w:rPr>
      </w:pPr>
      <w:r>
        <w:rPr>
          <w:rtl/>
          <w:lang w:eastAsia="he-IL"/>
        </w:rPr>
        <w:t xml:space="preserve"> </w:t>
      </w:r>
    </w:p>
    <w:p w:rsidR="0032115B" w:rsidRPr="009F7B8C" w:rsidRDefault="0032115B" w:rsidP="00D20828">
      <w:pPr>
        <w:rPr>
          <w:rtl/>
          <w:lang w:eastAsia="he-IL"/>
        </w:rPr>
      </w:pPr>
      <w:bookmarkStart w:id="14069" w:name="_ETM_Q34_685814"/>
      <w:bookmarkStart w:id="14070" w:name="_ETM_Q34_685938"/>
      <w:bookmarkEnd w:id="14069"/>
      <w:bookmarkEnd w:id="14070"/>
      <w:r>
        <w:rPr>
          <w:rFonts w:hint="cs"/>
          <w:rtl/>
          <w:lang w:eastAsia="he-IL"/>
        </w:rPr>
        <w:t xml:space="preserve">מה, לא הסברת </w:t>
      </w:r>
      <w:r w:rsidR="00D20828">
        <w:rPr>
          <w:rFonts w:hint="cs"/>
          <w:rtl/>
          <w:lang w:eastAsia="he-IL"/>
        </w:rPr>
        <w:t>– – –</w:t>
      </w:r>
    </w:p>
    <w:p w:rsidR="0032115B" w:rsidRDefault="0032115B" w:rsidP="00F80FDB">
      <w:pPr>
        <w:rPr>
          <w:rtl/>
          <w:lang w:eastAsia="he-IL"/>
        </w:rPr>
      </w:pPr>
    </w:p>
    <w:p w:rsidR="0032115B" w:rsidRDefault="0032115B" w:rsidP="00F80FDB">
      <w:pPr>
        <w:pStyle w:val="af6"/>
        <w:rPr>
          <w:rtl/>
        </w:rPr>
      </w:pPr>
      <w:r w:rsidRPr="00667E15">
        <w:rPr>
          <w:rStyle w:val="TagStyle"/>
          <w:rtl/>
        </w:rPr>
        <w:t xml:space="preserve"> &lt;&lt; יור &gt;&gt;</w:t>
      </w:r>
      <w:r w:rsidRPr="007561E6">
        <w:rPr>
          <w:rStyle w:val="TagStyle"/>
          <w:rtl/>
        </w:rPr>
        <w:t xml:space="preserve"> </w:t>
      </w:r>
      <w:r>
        <w:rPr>
          <w:rtl/>
        </w:rPr>
        <w:t>היו"ר ישראל אייכלר:</w:t>
      </w:r>
      <w:r w:rsidRPr="007561E6">
        <w:rPr>
          <w:rStyle w:val="TagStyle"/>
          <w:rtl/>
        </w:rPr>
        <w:t xml:space="preserve"> </w:t>
      </w:r>
      <w:r w:rsidRPr="00667E15">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תודה רבה. יש מתנגדים. </w:t>
      </w:r>
      <w:bookmarkStart w:id="14071" w:name="_ETM_Q34_690000"/>
      <w:bookmarkEnd w:id="14071"/>
      <w:r>
        <w:rPr>
          <w:rFonts w:hint="cs"/>
          <w:rtl/>
          <w:lang w:eastAsia="he-IL"/>
        </w:rPr>
        <w:t xml:space="preserve">חבר הכנסת יוסף עטאונה ביקש להתנגד. שלוש דקות. </w:t>
      </w:r>
    </w:p>
    <w:p w:rsidR="0032115B" w:rsidRDefault="0032115B" w:rsidP="00F80FDB">
      <w:pPr>
        <w:rPr>
          <w:rtl/>
          <w:lang w:eastAsia="he-IL"/>
        </w:rPr>
      </w:pPr>
    </w:p>
    <w:p w:rsidR="0032115B" w:rsidRDefault="0032115B" w:rsidP="00F80FDB">
      <w:pPr>
        <w:pStyle w:val="a4"/>
        <w:rPr>
          <w:rtl/>
        </w:rPr>
      </w:pPr>
      <w:bookmarkStart w:id="14072" w:name="ET_speaker_5696_39"/>
      <w:r w:rsidRPr="00667E15">
        <w:rPr>
          <w:rStyle w:val="TagStyle"/>
          <w:rtl/>
        </w:rPr>
        <w:t xml:space="preserve"> &lt;&lt; דובר &gt;&gt;</w:t>
      </w:r>
      <w:r w:rsidRPr="007561E6">
        <w:rPr>
          <w:rStyle w:val="TagStyle"/>
          <w:rtl/>
        </w:rPr>
        <w:t xml:space="preserve"> </w:t>
      </w:r>
      <w:bookmarkStart w:id="14073" w:name="_Toc130490379"/>
      <w:bookmarkStart w:id="14074" w:name="_Toc130490955"/>
      <w:bookmarkStart w:id="14075" w:name="_Toc133757774"/>
      <w:bookmarkStart w:id="14076" w:name="_Toc148257729"/>
      <w:bookmarkStart w:id="14077" w:name="_Toc149127536"/>
      <w:bookmarkStart w:id="14078" w:name="_Toc149128262"/>
      <w:r>
        <w:rPr>
          <w:rtl/>
        </w:rPr>
        <w:t>יוסף עטאונה (חד"ש-תע"ל):</w:t>
      </w:r>
      <w:bookmarkEnd w:id="14073"/>
      <w:bookmarkEnd w:id="14074"/>
      <w:bookmarkEnd w:id="14075"/>
      <w:bookmarkEnd w:id="14076"/>
      <w:bookmarkEnd w:id="14077"/>
      <w:bookmarkEnd w:id="14078"/>
      <w:r w:rsidRPr="007561E6">
        <w:rPr>
          <w:rStyle w:val="TagStyle"/>
          <w:rtl/>
        </w:rPr>
        <w:t xml:space="preserve"> </w:t>
      </w:r>
      <w:r w:rsidRPr="00667E15">
        <w:rPr>
          <w:rStyle w:val="TagStyle"/>
          <w:rtl/>
        </w:rPr>
        <w:t>&lt;&lt; דובר &gt;&gt;</w:t>
      </w:r>
      <w:r>
        <w:rPr>
          <w:rtl/>
        </w:rPr>
        <w:t xml:space="preserve"> </w:t>
      </w:r>
      <w:bookmarkEnd w:id="14072"/>
    </w:p>
    <w:p w:rsidR="0032115B" w:rsidRDefault="0032115B" w:rsidP="00D20828">
      <w:pPr>
        <w:rPr>
          <w:rtl/>
          <w:lang w:eastAsia="he-IL"/>
        </w:rPr>
      </w:pPr>
    </w:p>
    <w:p w:rsidR="0032115B" w:rsidRDefault="0032115B" w:rsidP="00D20828">
      <w:pPr>
        <w:rPr>
          <w:rtl/>
          <w:lang w:eastAsia="he-IL"/>
        </w:rPr>
      </w:pPr>
      <w:r>
        <w:rPr>
          <w:rFonts w:hint="cs"/>
          <w:rtl/>
          <w:lang w:eastAsia="he-IL"/>
        </w:rPr>
        <w:t>כבוד היושב-ראש, כנסת נכבדה</w:t>
      </w:r>
      <w:bookmarkStart w:id="14079" w:name="_ETM_Q34_725000"/>
      <w:bookmarkEnd w:id="14079"/>
      <w:r>
        <w:rPr>
          <w:rFonts w:hint="cs"/>
          <w:rtl/>
          <w:lang w:eastAsia="he-IL"/>
        </w:rPr>
        <w:t xml:space="preserve"> </w:t>
      </w:r>
      <w:r w:rsidR="00D20828">
        <w:rPr>
          <w:rFonts w:hint="cs"/>
          <w:rtl/>
          <w:lang w:eastAsia="he-IL"/>
        </w:rPr>
        <w:t>– –</w:t>
      </w:r>
    </w:p>
    <w:p w:rsidR="0032115B" w:rsidRDefault="0032115B" w:rsidP="00F80FDB">
      <w:pPr>
        <w:ind w:firstLine="0"/>
        <w:rPr>
          <w:rtl/>
          <w:lang w:eastAsia="he-IL"/>
        </w:rPr>
      </w:pPr>
    </w:p>
    <w:p w:rsidR="0032115B" w:rsidRDefault="0032115B" w:rsidP="00F80FDB">
      <w:pPr>
        <w:pStyle w:val="af6"/>
        <w:rPr>
          <w:rtl/>
        </w:rPr>
      </w:pPr>
      <w:bookmarkStart w:id="14080" w:name="ET_yor_6129_84"/>
      <w:r w:rsidRPr="00667E15">
        <w:rPr>
          <w:rStyle w:val="TagStyle"/>
          <w:rtl/>
        </w:rPr>
        <w:t xml:space="preserve"> &lt;&lt; יור &gt;&gt;</w:t>
      </w:r>
      <w:r w:rsidRPr="008F04BD">
        <w:rPr>
          <w:rStyle w:val="TagStyle"/>
          <w:rtl/>
        </w:rPr>
        <w:t xml:space="preserve"> </w:t>
      </w:r>
      <w:r>
        <w:rPr>
          <w:rtl/>
        </w:rPr>
        <w:t>היו"ר ישראל אייכלר:</w:t>
      </w:r>
      <w:r w:rsidRPr="008F04BD">
        <w:rPr>
          <w:rStyle w:val="TagStyle"/>
          <w:rtl/>
        </w:rPr>
        <w:t xml:space="preserve"> </w:t>
      </w:r>
      <w:r w:rsidRPr="00667E15">
        <w:rPr>
          <w:rStyle w:val="TagStyle"/>
          <w:rtl/>
        </w:rPr>
        <w:t>&lt;&lt; יור &gt;&gt;</w:t>
      </w:r>
      <w:r>
        <w:rPr>
          <w:rtl/>
        </w:rPr>
        <w:t xml:space="preserve"> </w:t>
      </w:r>
      <w:bookmarkEnd w:id="14080"/>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נא לא להפריע לחבר הכנסת עטאונה. </w:t>
      </w:r>
    </w:p>
    <w:p w:rsidR="0032115B" w:rsidRDefault="0032115B" w:rsidP="00F80FDB">
      <w:pPr>
        <w:rPr>
          <w:rtl/>
          <w:lang w:eastAsia="he-IL"/>
        </w:rPr>
      </w:pPr>
    </w:p>
    <w:p w:rsidR="0032115B" w:rsidRDefault="0032115B" w:rsidP="00F80FDB">
      <w:pPr>
        <w:pStyle w:val="-"/>
        <w:rPr>
          <w:rtl/>
        </w:rPr>
      </w:pPr>
      <w:bookmarkStart w:id="14081" w:name="ET_speakercontinue_5696_86"/>
      <w:r w:rsidRPr="00667E15">
        <w:rPr>
          <w:rStyle w:val="TagStyle"/>
          <w:rtl/>
        </w:rPr>
        <w:t xml:space="preserve"> &lt;&lt; דובר_המשך &gt;&gt;</w:t>
      </w:r>
      <w:r w:rsidRPr="002D0395">
        <w:rPr>
          <w:rStyle w:val="TagStyle"/>
          <w:rtl/>
        </w:rPr>
        <w:t xml:space="preserve"> </w:t>
      </w:r>
      <w:r>
        <w:rPr>
          <w:rtl/>
        </w:rPr>
        <w:t>יוסף עטאונה (חד"ש-תע"ל):</w:t>
      </w:r>
      <w:r w:rsidRPr="002D0395">
        <w:rPr>
          <w:rStyle w:val="TagStyle"/>
          <w:rtl/>
        </w:rPr>
        <w:t xml:space="preserve"> </w:t>
      </w:r>
      <w:r w:rsidRPr="00667E15">
        <w:rPr>
          <w:rStyle w:val="TagStyle"/>
          <w:rtl/>
        </w:rPr>
        <w:t>&lt;&lt; דובר_המשך &gt;&gt;</w:t>
      </w:r>
      <w:r>
        <w:rPr>
          <w:rtl/>
        </w:rPr>
        <w:t xml:space="preserve"> </w:t>
      </w:r>
      <w:bookmarkEnd w:id="14081"/>
    </w:p>
    <w:p w:rsidR="0032115B" w:rsidRDefault="0032115B" w:rsidP="00D20828">
      <w:pPr>
        <w:rPr>
          <w:rtl/>
          <w:lang w:eastAsia="he-IL"/>
        </w:rPr>
      </w:pPr>
    </w:p>
    <w:p w:rsidR="0032115B" w:rsidRDefault="00D20828" w:rsidP="00D20828">
      <w:pPr>
        <w:rPr>
          <w:rtl/>
        </w:rPr>
      </w:pPr>
      <w:bookmarkStart w:id="14082" w:name="_ETM_Q34_729000"/>
      <w:bookmarkEnd w:id="14082"/>
      <w:r>
        <w:rPr>
          <w:rFonts w:hint="cs"/>
          <w:rtl/>
          <w:lang w:eastAsia="he-IL"/>
        </w:rPr>
        <w:t>– –</w:t>
      </w:r>
      <w:r w:rsidR="0032115B">
        <w:rPr>
          <w:rFonts w:hint="cs"/>
          <w:rtl/>
          <w:lang w:eastAsia="he-IL"/>
        </w:rPr>
        <w:t xml:space="preserve"> אין ספק שהנושא של תכנון בוועדות התכנון הוא מאוד חשוב, </w:t>
      </w:r>
      <w:bookmarkStart w:id="14083" w:name="_ETM_Q34_736307"/>
      <w:bookmarkEnd w:id="14083"/>
      <w:r w:rsidR="0032115B">
        <w:rPr>
          <w:rFonts w:hint="cs"/>
          <w:rtl/>
          <w:lang w:eastAsia="he-IL"/>
        </w:rPr>
        <w:t>מאוד</w:t>
      </w:r>
      <w:bookmarkStart w:id="14084" w:name="_ETM_Q34_734000"/>
      <w:bookmarkEnd w:id="14084"/>
      <w:r w:rsidR="0032115B">
        <w:rPr>
          <w:rFonts w:hint="cs"/>
          <w:rtl/>
          <w:lang w:eastAsia="he-IL"/>
        </w:rPr>
        <w:t xml:space="preserve"> מכריע, ויש לו השלכות רבות מאוד</w:t>
      </w:r>
      <w:bookmarkStart w:id="14085" w:name="_ETM_Q34_740000"/>
      <w:bookmarkEnd w:id="14085"/>
      <w:r w:rsidR="0032115B">
        <w:rPr>
          <w:rFonts w:hint="cs"/>
          <w:rtl/>
          <w:lang w:eastAsia="he-IL"/>
        </w:rPr>
        <w:t>, במיוחד לנו כמיעוט.</w:t>
      </w:r>
      <w:bookmarkStart w:id="14086" w:name="_ETM_Q34_741000"/>
      <w:bookmarkEnd w:id="14086"/>
      <w:r w:rsidR="0032115B">
        <w:rPr>
          <w:rFonts w:hint="cs"/>
          <w:rtl/>
          <w:lang w:eastAsia="he-IL"/>
        </w:rPr>
        <w:t xml:space="preserve"> </w:t>
      </w:r>
      <w:bookmarkStart w:id="14087" w:name="TOR_Q35"/>
      <w:bookmarkStart w:id="14088" w:name="_ETM_Q35_256282"/>
      <w:bookmarkStart w:id="14089" w:name="_ETM_Q35_256042"/>
      <w:bookmarkStart w:id="14090" w:name="_ETM_Q35_141353"/>
      <w:bookmarkStart w:id="14091" w:name="_ETM_Q35_137013"/>
      <w:bookmarkEnd w:id="14087"/>
      <w:bookmarkEnd w:id="14088"/>
      <w:bookmarkEnd w:id="14089"/>
      <w:bookmarkEnd w:id="14090"/>
      <w:bookmarkEnd w:id="14091"/>
      <w:r w:rsidR="0032115B">
        <w:rPr>
          <w:rFonts w:hint="cs"/>
          <w:rtl/>
          <w:lang w:eastAsia="he-IL"/>
        </w:rPr>
        <w:t>ולכן הייצוג בווע</w:t>
      </w:r>
      <w:bookmarkStart w:id="14092" w:name="_ETM_Q35_513671"/>
      <w:bookmarkEnd w:id="14092"/>
      <w:r w:rsidR="0032115B">
        <w:rPr>
          <w:rFonts w:hint="cs"/>
          <w:rtl/>
          <w:lang w:eastAsia="he-IL"/>
        </w:rPr>
        <w:t xml:space="preserve">דות </w:t>
      </w:r>
      <w:bookmarkStart w:id="14093" w:name="_ETM_Q35_143654"/>
      <w:bookmarkEnd w:id="14093"/>
      <w:r w:rsidR="0032115B">
        <w:rPr>
          <w:rFonts w:hint="cs"/>
          <w:rtl/>
          <w:lang w:eastAsia="he-IL"/>
        </w:rPr>
        <w:t xml:space="preserve">התכנון לקבוצות מיעוט הוא מאוד חשוב. ואני </w:t>
      </w:r>
      <w:bookmarkStart w:id="14094" w:name="_ETM_Q35_153144"/>
      <w:bookmarkEnd w:id="14094"/>
      <w:r w:rsidR="0032115B">
        <w:rPr>
          <w:rFonts w:hint="cs"/>
          <w:rtl/>
          <w:lang w:eastAsia="he-IL"/>
        </w:rPr>
        <w:t>חושב שהצעת החוק שמובאת כאן, לייצוג</w:t>
      </w:r>
      <w:bookmarkStart w:id="14095" w:name="_ETM_Q35_153852"/>
      <w:bookmarkEnd w:id="14095"/>
      <w:r w:rsidR="0032115B">
        <w:rPr>
          <w:rFonts w:hint="cs"/>
          <w:rtl/>
          <w:lang w:eastAsia="he-IL"/>
        </w:rPr>
        <w:t xml:space="preserve"> </w:t>
      </w:r>
      <w:bookmarkStart w:id="14096" w:name="_ETM_Q35_154533"/>
      <w:bookmarkEnd w:id="14096"/>
      <w:r w:rsidR="0032115B">
        <w:rPr>
          <w:rFonts w:hint="cs"/>
          <w:rtl/>
          <w:lang w:eastAsia="he-IL"/>
        </w:rPr>
        <w:t>ל</w:t>
      </w:r>
      <w:bookmarkStart w:id="14097" w:name="_ETM_Q35_152951"/>
      <w:bookmarkStart w:id="14098" w:name="_ETM_Q35_174531"/>
      <w:bookmarkStart w:id="14099" w:name="_ETM_Q35_169861"/>
      <w:bookmarkStart w:id="14100" w:name="_ETM_Q35_165161"/>
      <w:bookmarkStart w:id="14101" w:name="_ETM_Q35_173921"/>
      <w:bookmarkStart w:id="14102" w:name="_ETM_Q35_169582"/>
      <w:bookmarkStart w:id="14103" w:name="_ETM_Q35_164831"/>
      <w:bookmarkStart w:id="14104" w:name="_ETM_Q35_161221"/>
      <w:bookmarkStart w:id="14105" w:name="_ETM_Q35_157252"/>
      <w:bookmarkEnd w:id="14097"/>
      <w:bookmarkEnd w:id="14098"/>
      <w:bookmarkEnd w:id="14099"/>
      <w:bookmarkEnd w:id="14100"/>
      <w:bookmarkEnd w:id="14101"/>
      <w:bookmarkEnd w:id="14102"/>
      <w:bookmarkEnd w:id="14103"/>
      <w:bookmarkEnd w:id="14104"/>
      <w:bookmarkEnd w:id="14105"/>
      <w:r w:rsidR="0032115B">
        <w:rPr>
          <w:rFonts w:hint="cs"/>
          <w:rtl/>
          <w:lang w:eastAsia="he-IL"/>
        </w:rPr>
        <w:t xml:space="preserve">חברה החרדית </w:t>
      </w:r>
      <w:r w:rsidR="002E258F">
        <w:rPr>
          <w:rFonts w:hint="eastAsia"/>
          <w:rtl/>
          <w:lang w:eastAsia="he-IL"/>
        </w:rPr>
        <w:t>–</w:t>
      </w:r>
      <w:r w:rsidR="002E258F">
        <w:rPr>
          <w:rFonts w:hint="cs"/>
          <w:rtl/>
          <w:lang w:eastAsia="he-IL"/>
        </w:rPr>
        <w:t xml:space="preserve"> </w:t>
      </w:r>
      <w:r w:rsidR="0032115B">
        <w:rPr>
          <w:rFonts w:hint="cs"/>
          <w:rtl/>
          <w:lang w:eastAsia="he-IL"/>
        </w:rPr>
        <w:t>מן הראוי</w:t>
      </w:r>
      <w:bookmarkStart w:id="14106" w:name="_ETM_Q35_160421"/>
      <w:bookmarkEnd w:id="14106"/>
      <w:r w:rsidR="0032115B">
        <w:rPr>
          <w:rFonts w:hint="cs"/>
          <w:rtl/>
          <w:lang w:eastAsia="he-IL"/>
        </w:rPr>
        <w:t xml:space="preserve"> שיהיה </w:t>
      </w:r>
      <w:bookmarkStart w:id="14107" w:name="_ETM_Q35_158152"/>
      <w:bookmarkEnd w:id="14107"/>
      <w:r w:rsidR="0032115B">
        <w:rPr>
          <w:rFonts w:hint="cs"/>
          <w:rtl/>
          <w:lang w:eastAsia="he-IL"/>
        </w:rPr>
        <w:t xml:space="preserve">ייצוג </w:t>
      </w:r>
      <w:bookmarkStart w:id="14108" w:name="_ETM_Q35_157922"/>
      <w:bookmarkEnd w:id="14108"/>
      <w:r w:rsidR="0032115B">
        <w:rPr>
          <w:rFonts w:hint="cs"/>
          <w:rtl/>
          <w:lang w:eastAsia="he-IL"/>
        </w:rPr>
        <w:t xml:space="preserve">גם למיעוט </w:t>
      </w:r>
      <w:bookmarkStart w:id="14109" w:name="_ETM_Q35_155352"/>
      <w:bookmarkEnd w:id="14109"/>
      <w:r w:rsidR="0032115B">
        <w:rPr>
          <w:rFonts w:hint="cs"/>
          <w:rtl/>
          <w:lang w:eastAsia="he-IL"/>
        </w:rPr>
        <w:t xml:space="preserve">הערבי בוועדות התכנון, </w:t>
      </w:r>
      <w:bookmarkStart w:id="14110" w:name="_ETM_Q35_167205"/>
      <w:bookmarkStart w:id="14111" w:name="_ETM_Q35_162991"/>
      <w:bookmarkEnd w:id="14110"/>
      <w:bookmarkEnd w:id="14111"/>
      <w:r w:rsidR="0032115B">
        <w:rPr>
          <w:rFonts w:hint="cs"/>
          <w:rtl/>
          <w:lang w:eastAsia="he-IL"/>
        </w:rPr>
        <w:t>כי אנחנו מהווים 20%</w:t>
      </w:r>
      <w:bookmarkStart w:id="14112" w:name="_ETM_Q35_165511"/>
      <w:bookmarkEnd w:id="14112"/>
      <w:r w:rsidR="0032115B">
        <w:rPr>
          <w:rFonts w:hint="cs"/>
          <w:rtl/>
          <w:lang w:eastAsia="he-IL"/>
        </w:rPr>
        <w:t xml:space="preserve"> מהאוכלוסייה. </w:t>
      </w:r>
      <w:bookmarkStart w:id="14113" w:name="_ETM_Q35_166221"/>
      <w:bookmarkEnd w:id="14113"/>
      <w:r w:rsidR="0032115B">
        <w:rPr>
          <w:rFonts w:hint="cs"/>
          <w:rtl/>
          <w:lang w:eastAsia="he-IL"/>
        </w:rPr>
        <w:t xml:space="preserve">במיוחד בנגב, </w:t>
      </w:r>
      <w:bookmarkStart w:id="14114" w:name="_ETM_Q35_171958"/>
      <w:bookmarkEnd w:id="14114"/>
      <w:r w:rsidR="0032115B">
        <w:rPr>
          <w:rFonts w:hint="cs"/>
          <w:rtl/>
          <w:lang w:eastAsia="he-IL"/>
        </w:rPr>
        <w:t xml:space="preserve">לוועדה </w:t>
      </w:r>
      <w:bookmarkStart w:id="14115" w:name="_ETM_Q35_168590"/>
      <w:bookmarkEnd w:id="14115"/>
      <w:r w:rsidR="0032115B">
        <w:rPr>
          <w:rFonts w:hint="cs"/>
          <w:rtl/>
          <w:lang w:eastAsia="he-IL"/>
        </w:rPr>
        <w:t xml:space="preserve">המחוזית </w:t>
      </w:r>
      <w:bookmarkStart w:id="14116" w:name="_ETM_Q35_170330"/>
      <w:bookmarkEnd w:id="14116"/>
      <w:r w:rsidR="0032115B">
        <w:rPr>
          <w:rFonts w:hint="cs"/>
          <w:rtl/>
          <w:lang w:eastAsia="he-IL"/>
        </w:rPr>
        <w:t>ולוועדה הארצית ו</w:t>
      </w:r>
      <w:bookmarkStart w:id="14117" w:name="_ETM_Q35_172510"/>
      <w:bookmarkEnd w:id="14117"/>
      <w:r w:rsidR="0032115B">
        <w:rPr>
          <w:rFonts w:hint="cs"/>
          <w:rtl/>
          <w:lang w:eastAsia="he-IL"/>
        </w:rPr>
        <w:t>להחל</w:t>
      </w:r>
      <w:bookmarkStart w:id="14118" w:name="_ETM_Q35_169230"/>
      <w:bookmarkEnd w:id="14118"/>
      <w:r w:rsidR="0032115B">
        <w:rPr>
          <w:rFonts w:hint="cs"/>
          <w:rtl/>
          <w:lang w:eastAsia="he-IL"/>
        </w:rPr>
        <w:t>טות שלה</w:t>
      </w:r>
      <w:r w:rsidR="002E258F">
        <w:rPr>
          <w:rFonts w:hint="cs"/>
          <w:rtl/>
          <w:lang w:eastAsia="he-IL"/>
        </w:rPr>
        <w:t>ן</w:t>
      </w:r>
      <w:r w:rsidR="0032115B">
        <w:rPr>
          <w:rFonts w:hint="cs"/>
          <w:rtl/>
          <w:lang w:eastAsia="he-IL"/>
        </w:rPr>
        <w:t xml:space="preserve"> יש השפעה רבה </w:t>
      </w:r>
      <w:bookmarkStart w:id="14119" w:name="_ETM_Q35_180410"/>
      <w:bookmarkEnd w:id="14119"/>
      <w:r w:rsidR="0032115B">
        <w:rPr>
          <w:rFonts w:hint="cs"/>
          <w:rtl/>
          <w:lang w:eastAsia="he-IL"/>
        </w:rPr>
        <w:t>על חיי היום-יום ועל ה</w:t>
      </w:r>
      <w:bookmarkStart w:id="14120" w:name="_ETM_Q35_176661"/>
      <w:bookmarkEnd w:id="14120"/>
      <w:r w:rsidR="0032115B">
        <w:rPr>
          <w:rFonts w:hint="cs"/>
          <w:rtl/>
          <w:lang w:eastAsia="he-IL"/>
        </w:rPr>
        <w:t>תפתחות היישובים שלנ</w:t>
      </w:r>
      <w:bookmarkStart w:id="14121" w:name="_ETM_Q35_183891"/>
      <w:bookmarkEnd w:id="14121"/>
      <w:r w:rsidR="0032115B">
        <w:rPr>
          <w:rFonts w:hint="cs"/>
          <w:rtl/>
          <w:lang w:eastAsia="he-IL"/>
        </w:rPr>
        <w:t>ו</w:t>
      </w:r>
      <w:bookmarkStart w:id="14122" w:name="_ETM_Q35_179821"/>
      <w:bookmarkStart w:id="14123" w:name="_ETM_Q35_185422"/>
      <w:bookmarkStart w:id="14124" w:name="_ETM_Q35_185501"/>
      <w:bookmarkStart w:id="14125" w:name="_ETM_Q35_185774"/>
      <w:bookmarkStart w:id="14126" w:name="_ETM_Q35_185839"/>
      <w:bookmarkEnd w:id="14122"/>
      <w:bookmarkEnd w:id="14123"/>
      <w:bookmarkEnd w:id="14124"/>
      <w:bookmarkEnd w:id="14125"/>
      <w:bookmarkEnd w:id="14126"/>
      <w:r w:rsidR="0032115B">
        <w:rPr>
          <w:rFonts w:hint="cs"/>
          <w:rtl/>
          <w:lang w:eastAsia="he-IL"/>
        </w:rPr>
        <w:t xml:space="preserve">, </w:t>
      </w:r>
      <w:bookmarkStart w:id="14127" w:name="_ETM_Q35_176820"/>
      <w:bookmarkEnd w:id="14127"/>
      <w:r w:rsidR="0032115B">
        <w:rPr>
          <w:rFonts w:hint="cs"/>
          <w:rtl/>
          <w:lang w:eastAsia="he-IL"/>
        </w:rPr>
        <w:t>ולכן</w:t>
      </w:r>
      <w:bookmarkStart w:id="14128" w:name="_ETM_Q35_250837"/>
      <w:bookmarkStart w:id="14129" w:name="_ETM_Q35_251106"/>
      <w:bookmarkStart w:id="14130" w:name="_ETM_Q35_251167"/>
      <w:bookmarkStart w:id="14131" w:name="_ETM_Q35_227820"/>
      <w:bookmarkStart w:id="14132" w:name="_ETM_Q35_227891"/>
      <w:bookmarkStart w:id="14133" w:name="_ETM_Q35_180620"/>
      <w:bookmarkStart w:id="14134" w:name="_ETM_Q35_181310"/>
      <w:bookmarkStart w:id="14135" w:name="_ETM_Q35_182180"/>
      <w:bookmarkStart w:id="14136" w:name="_ETM_Q35_181851"/>
      <w:bookmarkStart w:id="14137" w:name="_ETM_Q35_183429"/>
      <w:bookmarkStart w:id="14138" w:name="_ETM_Q35_182101"/>
      <w:bookmarkEnd w:id="14128"/>
      <w:bookmarkEnd w:id="14129"/>
      <w:bookmarkEnd w:id="14130"/>
      <w:bookmarkEnd w:id="14131"/>
      <w:bookmarkEnd w:id="14132"/>
      <w:bookmarkEnd w:id="14133"/>
      <w:bookmarkEnd w:id="14134"/>
      <w:bookmarkEnd w:id="14135"/>
      <w:bookmarkEnd w:id="14136"/>
      <w:bookmarkEnd w:id="14137"/>
      <w:bookmarkEnd w:id="14138"/>
      <w:r w:rsidR="0032115B">
        <w:rPr>
          <w:rtl/>
        </w:rPr>
        <w:t xml:space="preserve"> </w:t>
      </w:r>
      <w:bookmarkStart w:id="14139" w:name="_ETM_Q35_184660"/>
      <w:bookmarkEnd w:id="14139"/>
      <w:r w:rsidR="0032115B">
        <w:rPr>
          <w:rtl/>
        </w:rPr>
        <w:t xml:space="preserve">ראוי </w:t>
      </w:r>
      <w:bookmarkStart w:id="14140" w:name="_ETM_Q35_185349"/>
      <w:bookmarkEnd w:id="14140"/>
      <w:r w:rsidR="0032115B">
        <w:rPr>
          <w:rtl/>
        </w:rPr>
        <w:t xml:space="preserve">שיהיה </w:t>
      </w:r>
      <w:bookmarkStart w:id="14141" w:name="_ETM_Q35_186069"/>
      <w:bookmarkEnd w:id="14141"/>
      <w:r w:rsidR="0032115B">
        <w:rPr>
          <w:rtl/>
        </w:rPr>
        <w:t>י</w:t>
      </w:r>
      <w:r w:rsidR="0032115B">
        <w:rPr>
          <w:rFonts w:hint="cs"/>
          <w:rtl/>
        </w:rPr>
        <w:t>י</w:t>
      </w:r>
      <w:r w:rsidR="0032115B">
        <w:rPr>
          <w:rtl/>
        </w:rPr>
        <w:t>צו</w:t>
      </w:r>
      <w:r w:rsidR="0032115B">
        <w:rPr>
          <w:rFonts w:hint="cs"/>
          <w:rtl/>
        </w:rPr>
        <w:t>ג</w:t>
      </w:r>
      <w:r w:rsidR="0032115B">
        <w:rPr>
          <w:rtl/>
        </w:rPr>
        <w:t xml:space="preserve"> </w:t>
      </w:r>
      <w:bookmarkStart w:id="14142" w:name="_ETM_Q35_187250"/>
      <w:bookmarkEnd w:id="14142"/>
      <w:r w:rsidR="0032115B">
        <w:rPr>
          <w:rtl/>
        </w:rPr>
        <w:t>ל</w:t>
      </w:r>
      <w:bookmarkStart w:id="14143" w:name="_ETM_Q35_187399"/>
      <w:bookmarkEnd w:id="14143"/>
      <w:r w:rsidR="0032115B">
        <w:rPr>
          <w:rtl/>
        </w:rPr>
        <w:t xml:space="preserve">אוכלוסייה </w:t>
      </w:r>
      <w:bookmarkStart w:id="14144" w:name="_ETM_Q35_188000"/>
      <w:bookmarkEnd w:id="14144"/>
      <w:r w:rsidR="0032115B">
        <w:rPr>
          <w:rtl/>
        </w:rPr>
        <w:t>הערבית</w:t>
      </w:r>
      <w:r w:rsidR="0032115B">
        <w:rPr>
          <w:rFonts w:hint="cs"/>
          <w:rtl/>
        </w:rPr>
        <w:t>.</w:t>
      </w:r>
      <w:bookmarkStart w:id="14145" w:name="_ETM_Q35_188930"/>
      <w:bookmarkStart w:id="14146" w:name="_ETM_Q35_188925"/>
      <w:bookmarkStart w:id="14147" w:name="_ETM_Q35_188992"/>
      <w:bookmarkStart w:id="14148" w:name="_ETM_Q35_189080"/>
      <w:bookmarkStart w:id="14149" w:name="_ETM_Q35_189143"/>
      <w:bookmarkEnd w:id="14145"/>
      <w:bookmarkEnd w:id="14146"/>
      <w:bookmarkEnd w:id="14147"/>
      <w:bookmarkEnd w:id="14148"/>
      <w:bookmarkEnd w:id="14149"/>
      <w:r w:rsidR="002E258F">
        <w:rPr>
          <w:rFonts w:hint="cs"/>
          <w:rtl/>
        </w:rPr>
        <w:t xml:space="preserve"> </w:t>
      </w:r>
      <w:r w:rsidR="0032115B">
        <w:rPr>
          <w:rtl/>
        </w:rPr>
        <w:t>בוועד</w:t>
      </w:r>
      <w:bookmarkStart w:id="14150" w:name="_ETM_Q35_187022"/>
      <w:bookmarkEnd w:id="14150"/>
      <w:r w:rsidR="0032115B">
        <w:rPr>
          <w:rtl/>
        </w:rPr>
        <w:t xml:space="preserve">ה </w:t>
      </w:r>
      <w:bookmarkStart w:id="14151" w:name="_ETM_Q35_189500"/>
      <w:bookmarkEnd w:id="14151"/>
      <w:r w:rsidR="0032115B">
        <w:rPr>
          <w:rtl/>
        </w:rPr>
        <w:t xml:space="preserve">המחוזית </w:t>
      </w:r>
      <w:bookmarkStart w:id="14152" w:name="_ETM_Q35_190039"/>
      <w:bookmarkEnd w:id="14152"/>
      <w:r w:rsidR="0032115B">
        <w:rPr>
          <w:rtl/>
        </w:rPr>
        <w:t>בדרום</w:t>
      </w:r>
      <w:r w:rsidR="0032115B">
        <w:rPr>
          <w:rFonts w:hint="cs"/>
          <w:rtl/>
        </w:rPr>
        <w:t>,</w:t>
      </w:r>
      <w:r w:rsidR="0032115B">
        <w:rPr>
          <w:rtl/>
        </w:rPr>
        <w:t xml:space="preserve"> </w:t>
      </w:r>
      <w:bookmarkStart w:id="14153" w:name="_ETM_Q35_190549"/>
      <w:bookmarkEnd w:id="14153"/>
      <w:r w:rsidR="0032115B">
        <w:rPr>
          <w:rtl/>
        </w:rPr>
        <w:t>בנגב</w:t>
      </w:r>
      <w:r w:rsidR="0032115B">
        <w:rPr>
          <w:rFonts w:hint="cs"/>
          <w:rtl/>
        </w:rPr>
        <w:t>,</w:t>
      </w:r>
      <w:bookmarkStart w:id="14154" w:name="_ETM_Q35_188851"/>
      <w:bookmarkEnd w:id="14154"/>
      <w:r w:rsidR="0032115B">
        <w:rPr>
          <w:rtl/>
        </w:rPr>
        <w:t xml:space="preserve"> </w:t>
      </w:r>
      <w:bookmarkStart w:id="14155" w:name="_ETM_Q35_191090"/>
      <w:bookmarkEnd w:id="14155"/>
      <w:r w:rsidR="0032115B">
        <w:rPr>
          <w:rtl/>
        </w:rPr>
        <w:t>בבאר</w:t>
      </w:r>
      <w:r w:rsidR="0032115B">
        <w:rPr>
          <w:rFonts w:hint="cs"/>
          <w:rtl/>
        </w:rPr>
        <w:t xml:space="preserve"> </w:t>
      </w:r>
      <w:r w:rsidR="0032115B">
        <w:rPr>
          <w:rtl/>
        </w:rPr>
        <w:t>שבע</w:t>
      </w:r>
      <w:r w:rsidR="0032115B">
        <w:rPr>
          <w:rFonts w:hint="cs"/>
          <w:rtl/>
        </w:rPr>
        <w:t xml:space="preserve"> </w:t>
      </w:r>
      <w:r w:rsidR="0032115B">
        <w:rPr>
          <w:rtl/>
        </w:rPr>
        <w:t>–</w:t>
      </w:r>
      <w:bookmarkStart w:id="14156" w:name="_ETM_Q35_193670"/>
      <w:bookmarkStart w:id="14157" w:name="_ETM_Q35_192539"/>
      <w:bookmarkStart w:id="14158" w:name="_ETM_Q35_196360"/>
      <w:bookmarkEnd w:id="14156"/>
      <w:bookmarkEnd w:id="14157"/>
      <w:bookmarkEnd w:id="14158"/>
      <w:r w:rsidR="0032115B">
        <w:rPr>
          <w:rFonts w:hint="cs"/>
          <w:rtl/>
        </w:rPr>
        <w:t xml:space="preserve"> </w:t>
      </w:r>
      <w:bookmarkStart w:id="14159" w:name="_ETM_Q35_195470"/>
      <w:bookmarkEnd w:id="14159"/>
      <w:r w:rsidR="0032115B">
        <w:rPr>
          <w:rtl/>
        </w:rPr>
        <w:t xml:space="preserve">הערבים </w:t>
      </w:r>
      <w:bookmarkStart w:id="14160" w:name="_ETM_Q35_193019"/>
      <w:bookmarkEnd w:id="14160"/>
      <w:r w:rsidR="0032115B">
        <w:rPr>
          <w:rtl/>
        </w:rPr>
        <w:t xml:space="preserve">הבדואים </w:t>
      </w:r>
      <w:bookmarkStart w:id="14161" w:name="_ETM_Q35_193440"/>
      <w:bookmarkEnd w:id="14161"/>
      <w:r w:rsidR="0032115B">
        <w:rPr>
          <w:rtl/>
        </w:rPr>
        <w:t>בנג</w:t>
      </w:r>
      <w:bookmarkStart w:id="14162" w:name="_ETM_Q35_192290"/>
      <w:bookmarkEnd w:id="14162"/>
      <w:r w:rsidR="0032115B">
        <w:rPr>
          <w:rtl/>
        </w:rPr>
        <w:t xml:space="preserve">ב </w:t>
      </w:r>
      <w:bookmarkStart w:id="14163" w:name="_ETM_Q35_193830"/>
      <w:bookmarkEnd w:id="14163"/>
      <w:r w:rsidR="0032115B">
        <w:rPr>
          <w:rtl/>
        </w:rPr>
        <w:t xml:space="preserve">הם </w:t>
      </w:r>
      <w:bookmarkStart w:id="14164" w:name="_ETM_Q35_193980"/>
      <w:bookmarkEnd w:id="14164"/>
      <w:r w:rsidR="0032115B">
        <w:rPr>
          <w:rtl/>
        </w:rPr>
        <w:t xml:space="preserve">36% </w:t>
      </w:r>
      <w:bookmarkStart w:id="14165" w:name="_ETM_Q35_196039"/>
      <w:bookmarkEnd w:id="14165"/>
      <w:r w:rsidR="0032115B">
        <w:rPr>
          <w:rtl/>
        </w:rPr>
        <w:t xml:space="preserve">מכלל </w:t>
      </w:r>
      <w:bookmarkStart w:id="14166" w:name="_ETM_Q35_196489"/>
      <w:bookmarkEnd w:id="14166"/>
      <w:r w:rsidR="0032115B">
        <w:rPr>
          <w:rtl/>
        </w:rPr>
        <w:t xml:space="preserve">האוכלוסייה </w:t>
      </w:r>
      <w:bookmarkStart w:id="14167" w:name="_ETM_Q35_197029"/>
      <w:bookmarkEnd w:id="14167"/>
      <w:r w:rsidR="0032115B">
        <w:rPr>
          <w:rtl/>
        </w:rPr>
        <w:t>בנגב</w:t>
      </w:r>
      <w:r w:rsidR="0032115B">
        <w:rPr>
          <w:rFonts w:hint="cs"/>
          <w:rtl/>
        </w:rPr>
        <w:t>,</w:t>
      </w:r>
      <w:r w:rsidR="0032115B">
        <w:rPr>
          <w:rtl/>
        </w:rPr>
        <w:t xml:space="preserve"> </w:t>
      </w:r>
      <w:bookmarkStart w:id="14168" w:name="_ETM_Q35_198000"/>
      <w:bookmarkEnd w:id="14168"/>
      <w:r w:rsidR="0032115B">
        <w:rPr>
          <w:rtl/>
        </w:rPr>
        <w:t>ו</w:t>
      </w:r>
      <w:bookmarkStart w:id="14169" w:name="_ETM_Q35_198270"/>
      <w:bookmarkEnd w:id="14169"/>
      <w:r w:rsidR="0032115B">
        <w:rPr>
          <w:rFonts w:hint="cs"/>
          <w:rtl/>
        </w:rPr>
        <w:t>ה</w:t>
      </w:r>
      <w:r w:rsidR="0032115B">
        <w:rPr>
          <w:rtl/>
        </w:rPr>
        <w:t xml:space="preserve">ייצוג </w:t>
      </w:r>
      <w:bookmarkStart w:id="14170" w:name="_ETM_Q35_198989"/>
      <w:bookmarkEnd w:id="14170"/>
      <w:r w:rsidR="0032115B">
        <w:rPr>
          <w:rtl/>
        </w:rPr>
        <w:t xml:space="preserve">שלהם </w:t>
      </w:r>
      <w:bookmarkStart w:id="14171" w:name="_ETM_Q35_199470"/>
      <w:bookmarkEnd w:id="14171"/>
      <w:r w:rsidR="0032115B">
        <w:rPr>
          <w:rtl/>
        </w:rPr>
        <w:t xml:space="preserve">בוועדה </w:t>
      </w:r>
      <w:bookmarkStart w:id="14172" w:name="_ETM_Q35_200160"/>
      <w:bookmarkEnd w:id="14172"/>
      <w:r w:rsidR="0032115B">
        <w:rPr>
          <w:rtl/>
        </w:rPr>
        <w:t xml:space="preserve">כמעט </w:t>
      </w:r>
      <w:bookmarkStart w:id="14173" w:name="_ETM_Q35_200730"/>
      <w:bookmarkEnd w:id="14173"/>
      <w:r w:rsidR="0032115B">
        <w:rPr>
          <w:rtl/>
        </w:rPr>
        <w:t xml:space="preserve">ולא </w:t>
      </w:r>
      <w:bookmarkStart w:id="14174" w:name="_ETM_Q35_201060"/>
      <w:bookmarkEnd w:id="14174"/>
      <w:r w:rsidR="0032115B">
        <w:rPr>
          <w:rtl/>
        </w:rPr>
        <w:t>קיים</w:t>
      </w:r>
      <w:r w:rsidR="0032115B">
        <w:rPr>
          <w:rFonts w:hint="cs"/>
          <w:rtl/>
        </w:rPr>
        <w:t>.</w:t>
      </w:r>
      <w:r w:rsidR="0032115B">
        <w:rPr>
          <w:rtl/>
        </w:rPr>
        <w:t xml:space="preserve"> </w:t>
      </w:r>
      <w:bookmarkStart w:id="14175" w:name="_ETM_Q35_202060"/>
      <w:bookmarkEnd w:id="14175"/>
      <w:r w:rsidR="0032115B">
        <w:rPr>
          <w:rtl/>
        </w:rPr>
        <w:t xml:space="preserve">יש </w:t>
      </w:r>
      <w:bookmarkStart w:id="14176" w:name="_ETM_Q35_202329"/>
      <w:bookmarkEnd w:id="14176"/>
      <w:r w:rsidR="0032115B">
        <w:rPr>
          <w:rtl/>
        </w:rPr>
        <w:t xml:space="preserve">רק </w:t>
      </w:r>
      <w:bookmarkStart w:id="14177" w:name="_ETM_Q35_202690"/>
      <w:bookmarkEnd w:id="14177"/>
      <w:r w:rsidR="0032115B">
        <w:rPr>
          <w:rtl/>
        </w:rPr>
        <w:t xml:space="preserve">נציג </w:t>
      </w:r>
      <w:bookmarkStart w:id="14178" w:name="_ETM_Q35_203290"/>
      <w:bookmarkEnd w:id="14178"/>
      <w:r w:rsidR="0032115B">
        <w:rPr>
          <w:rFonts w:hint="cs"/>
          <w:rtl/>
        </w:rPr>
        <w:t>אחד</w:t>
      </w:r>
      <w:r w:rsidR="0032115B">
        <w:rPr>
          <w:rtl/>
        </w:rPr>
        <w:t xml:space="preserve"> </w:t>
      </w:r>
      <w:bookmarkStart w:id="14179" w:name="_ETM_Q35_203770"/>
      <w:bookmarkEnd w:id="14179"/>
      <w:r w:rsidR="0032115B">
        <w:rPr>
          <w:rtl/>
        </w:rPr>
        <w:t xml:space="preserve">בתוך </w:t>
      </w:r>
      <w:bookmarkStart w:id="14180" w:name="_ETM_Q35_204340"/>
      <w:bookmarkEnd w:id="14180"/>
      <w:r w:rsidR="0032115B">
        <w:rPr>
          <w:rtl/>
        </w:rPr>
        <w:t>הוועדה</w:t>
      </w:r>
      <w:r w:rsidR="0032115B">
        <w:rPr>
          <w:rFonts w:hint="cs"/>
          <w:rtl/>
        </w:rPr>
        <w:t>.</w:t>
      </w:r>
      <w:bookmarkStart w:id="14181" w:name="_ETM_Q35_203240"/>
      <w:bookmarkEnd w:id="14181"/>
      <w:r w:rsidR="0032115B">
        <w:rPr>
          <w:rtl/>
        </w:rPr>
        <w:t xml:space="preserve"> </w:t>
      </w:r>
      <w:bookmarkStart w:id="14182" w:name="_ETM_Q35_205579"/>
      <w:bookmarkEnd w:id="14182"/>
      <w:r w:rsidR="0032115B">
        <w:rPr>
          <w:rtl/>
        </w:rPr>
        <w:t xml:space="preserve">ואם </w:t>
      </w:r>
      <w:bookmarkStart w:id="14183" w:name="_ETM_Q35_206090"/>
      <w:bookmarkEnd w:id="14183"/>
      <w:r w:rsidR="0032115B">
        <w:rPr>
          <w:rtl/>
        </w:rPr>
        <w:t xml:space="preserve">יש </w:t>
      </w:r>
      <w:bookmarkStart w:id="14184" w:name="_ETM_Q35_206450"/>
      <w:bookmarkEnd w:id="14184"/>
      <w:r w:rsidR="0032115B">
        <w:rPr>
          <w:rtl/>
        </w:rPr>
        <w:t>א</w:t>
      </w:r>
      <w:bookmarkStart w:id="14185" w:name="_ETM_Q35_253191"/>
      <w:bookmarkEnd w:id="14185"/>
      <w:r w:rsidR="0032115B">
        <w:rPr>
          <w:rtl/>
        </w:rPr>
        <w:t xml:space="preserve">זור </w:t>
      </w:r>
      <w:bookmarkStart w:id="14186" w:name="_ETM_Q35_206870"/>
      <w:bookmarkEnd w:id="14186"/>
      <w:r w:rsidR="0032115B">
        <w:rPr>
          <w:rtl/>
        </w:rPr>
        <w:t xml:space="preserve">שצריך </w:t>
      </w:r>
      <w:bookmarkStart w:id="14187" w:name="_ETM_Q35_207380"/>
      <w:bookmarkEnd w:id="14187"/>
      <w:r w:rsidR="0032115B">
        <w:rPr>
          <w:rtl/>
        </w:rPr>
        <w:t xml:space="preserve">תכנון </w:t>
      </w:r>
      <w:bookmarkStart w:id="14188" w:name="_ETM_Q35_208619"/>
      <w:bookmarkEnd w:id="14188"/>
      <w:r w:rsidR="0032115B">
        <w:rPr>
          <w:rtl/>
        </w:rPr>
        <w:t>וי</w:t>
      </w:r>
      <w:r w:rsidR="0032115B">
        <w:rPr>
          <w:rFonts w:hint="cs"/>
          <w:rtl/>
        </w:rPr>
        <w:t>י</w:t>
      </w:r>
      <w:r w:rsidR="0032115B">
        <w:rPr>
          <w:rtl/>
        </w:rPr>
        <w:t>צו</w:t>
      </w:r>
      <w:r w:rsidR="0032115B">
        <w:rPr>
          <w:rFonts w:hint="cs"/>
          <w:rtl/>
        </w:rPr>
        <w:t>ג</w:t>
      </w:r>
      <w:bookmarkStart w:id="14189" w:name="_ETM_Q35_217200"/>
      <w:bookmarkEnd w:id="14189"/>
      <w:r w:rsidR="0032115B">
        <w:rPr>
          <w:rtl/>
        </w:rPr>
        <w:t xml:space="preserve"> </w:t>
      </w:r>
      <w:bookmarkStart w:id="14190" w:name="_ETM_Q35_210020"/>
      <w:bookmarkEnd w:id="14190"/>
      <w:r w:rsidR="0032115B">
        <w:rPr>
          <w:rtl/>
        </w:rPr>
        <w:t xml:space="preserve">ותכנון </w:t>
      </w:r>
      <w:bookmarkStart w:id="14191" w:name="_ETM_Q35_210830"/>
      <w:bookmarkEnd w:id="14191"/>
      <w:r w:rsidR="0032115B">
        <w:rPr>
          <w:rtl/>
        </w:rPr>
        <w:t>מו</w:t>
      </w:r>
      <w:bookmarkStart w:id="14192" w:name="_ETM_Q35_208289"/>
      <w:bookmarkEnd w:id="14192"/>
      <w:r w:rsidR="0032115B">
        <w:rPr>
          <w:rtl/>
        </w:rPr>
        <w:t xml:space="preserve">תאם </w:t>
      </w:r>
      <w:bookmarkStart w:id="14193" w:name="_ETM_Q35_212590"/>
      <w:bookmarkEnd w:id="14193"/>
      <w:r w:rsidR="0032115B">
        <w:rPr>
          <w:rFonts w:hint="cs"/>
          <w:rtl/>
        </w:rPr>
        <w:t xml:space="preserve">– </w:t>
      </w:r>
      <w:r w:rsidR="0032115B">
        <w:rPr>
          <w:rtl/>
        </w:rPr>
        <w:t>ה</w:t>
      </w:r>
      <w:r w:rsidR="0032115B">
        <w:rPr>
          <w:rFonts w:hint="cs"/>
          <w:rtl/>
        </w:rPr>
        <w:t>ו</w:t>
      </w:r>
      <w:r w:rsidR="0032115B">
        <w:rPr>
          <w:rtl/>
        </w:rPr>
        <w:t xml:space="preserve">א </w:t>
      </w:r>
      <w:bookmarkStart w:id="14194" w:name="_ETM_Q35_212800"/>
      <w:bookmarkEnd w:id="14194"/>
      <w:r w:rsidR="0032115B">
        <w:rPr>
          <w:rFonts w:hint="cs"/>
          <w:rtl/>
        </w:rPr>
        <w:t>ב</w:t>
      </w:r>
      <w:r w:rsidR="0032115B">
        <w:rPr>
          <w:rtl/>
        </w:rPr>
        <w:t>נגב</w:t>
      </w:r>
      <w:r w:rsidR="0032115B">
        <w:rPr>
          <w:rFonts w:hint="cs"/>
          <w:rtl/>
        </w:rPr>
        <w:t>,</w:t>
      </w:r>
      <w:r w:rsidR="0032115B">
        <w:rPr>
          <w:rtl/>
        </w:rPr>
        <w:t xml:space="preserve"> </w:t>
      </w:r>
      <w:bookmarkStart w:id="14195" w:name="_ETM_Q35_213790"/>
      <w:bookmarkEnd w:id="14195"/>
      <w:r w:rsidR="0032115B">
        <w:rPr>
          <w:rtl/>
        </w:rPr>
        <w:t xml:space="preserve">ולכן </w:t>
      </w:r>
      <w:bookmarkStart w:id="14196" w:name="_ETM_Q35_214870"/>
      <w:bookmarkEnd w:id="14196"/>
      <w:r w:rsidR="0032115B">
        <w:rPr>
          <w:rtl/>
        </w:rPr>
        <w:t xml:space="preserve">מן </w:t>
      </w:r>
      <w:bookmarkStart w:id="14197" w:name="_ETM_Q35_215050"/>
      <w:bookmarkEnd w:id="14197"/>
      <w:r w:rsidR="0032115B">
        <w:rPr>
          <w:rtl/>
        </w:rPr>
        <w:t xml:space="preserve">הראוי </w:t>
      </w:r>
      <w:bookmarkStart w:id="14198" w:name="_ETM_Q35_215979"/>
      <w:bookmarkEnd w:id="14198"/>
      <w:r w:rsidR="0032115B">
        <w:rPr>
          <w:rtl/>
        </w:rPr>
        <w:t xml:space="preserve">שהצעת </w:t>
      </w:r>
      <w:bookmarkStart w:id="14199" w:name="_ETM_Q35_216850"/>
      <w:bookmarkEnd w:id="14199"/>
      <w:r w:rsidR="0032115B">
        <w:rPr>
          <w:rtl/>
        </w:rPr>
        <w:t xml:space="preserve">החוק </w:t>
      </w:r>
      <w:bookmarkStart w:id="14200" w:name="_ETM_Q35_219229"/>
      <w:bookmarkStart w:id="14201" w:name="_ETM_Q35_219890"/>
      <w:bookmarkStart w:id="14202" w:name="_ETM_Q35_221090"/>
      <w:bookmarkEnd w:id="14200"/>
      <w:bookmarkEnd w:id="14201"/>
      <w:bookmarkEnd w:id="14202"/>
      <w:r w:rsidR="0032115B">
        <w:rPr>
          <w:rFonts w:hint="cs"/>
          <w:rtl/>
        </w:rPr>
        <w:t>תכלול</w:t>
      </w:r>
      <w:bookmarkStart w:id="14203" w:name="_ETM_Q35_217219"/>
      <w:bookmarkEnd w:id="14203"/>
      <w:r w:rsidR="0032115B">
        <w:rPr>
          <w:rtl/>
        </w:rPr>
        <w:t xml:space="preserve"> </w:t>
      </w:r>
      <w:bookmarkStart w:id="14204" w:name="_ETM_Q35_221659"/>
      <w:bookmarkEnd w:id="14204"/>
      <w:r w:rsidR="0032115B">
        <w:rPr>
          <w:rtl/>
        </w:rPr>
        <w:t xml:space="preserve">ייצוג </w:t>
      </w:r>
      <w:bookmarkStart w:id="14205" w:name="_ETM_Q35_222260"/>
      <w:bookmarkEnd w:id="14205"/>
      <w:r w:rsidR="0032115B">
        <w:rPr>
          <w:rtl/>
        </w:rPr>
        <w:t>לערבים</w:t>
      </w:r>
      <w:r w:rsidR="0032115B">
        <w:rPr>
          <w:rFonts w:hint="cs"/>
          <w:rtl/>
        </w:rPr>
        <w:t>.</w:t>
      </w:r>
      <w:bookmarkStart w:id="14206" w:name="_ETM_Q35_223399"/>
      <w:bookmarkEnd w:id="14206"/>
    </w:p>
    <w:p w:rsidR="0032115B" w:rsidRDefault="0032115B" w:rsidP="00D20828">
      <w:pPr>
        <w:rPr>
          <w:rtl/>
        </w:rPr>
      </w:pPr>
      <w:bookmarkStart w:id="14207" w:name="_ETM_Q35_227171"/>
      <w:bookmarkStart w:id="14208" w:name="_ETM_Q35_227262"/>
      <w:bookmarkEnd w:id="14207"/>
      <w:bookmarkEnd w:id="14208"/>
    </w:p>
    <w:p w:rsidR="0032115B" w:rsidRDefault="0032115B" w:rsidP="002E258F">
      <w:pPr>
        <w:rPr>
          <w:rtl/>
        </w:rPr>
      </w:pPr>
      <w:bookmarkStart w:id="14209" w:name="_ETM_Q35_227380"/>
      <w:bookmarkStart w:id="14210" w:name="_ETM_Q35_227433"/>
      <w:bookmarkEnd w:id="14209"/>
      <w:bookmarkEnd w:id="14210"/>
      <w:r>
        <w:rPr>
          <w:rtl/>
        </w:rPr>
        <w:t xml:space="preserve">בוועדת </w:t>
      </w:r>
      <w:bookmarkStart w:id="14211" w:name="_ETM_Q35_224000"/>
      <w:bookmarkEnd w:id="14211"/>
      <w:r>
        <w:rPr>
          <w:rtl/>
        </w:rPr>
        <w:t xml:space="preserve">התכנון </w:t>
      </w:r>
      <w:bookmarkStart w:id="14212" w:name="_ETM_Q35_224989"/>
      <w:bookmarkEnd w:id="14212"/>
      <w:r>
        <w:rPr>
          <w:rtl/>
        </w:rPr>
        <w:t>ב</w:t>
      </w:r>
      <w:bookmarkStart w:id="14213" w:name="_ETM_Q35_224249"/>
      <w:bookmarkEnd w:id="14213"/>
      <w:r>
        <w:rPr>
          <w:rtl/>
        </w:rPr>
        <w:t xml:space="preserve">מחוז </w:t>
      </w:r>
      <w:bookmarkStart w:id="14214" w:name="_ETM_Q35_225860"/>
      <w:bookmarkEnd w:id="14214"/>
      <w:r>
        <w:rPr>
          <w:rtl/>
        </w:rPr>
        <w:t>דרום</w:t>
      </w:r>
      <w:r>
        <w:rPr>
          <w:rFonts w:hint="cs"/>
          <w:rtl/>
        </w:rPr>
        <w:t>,</w:t>
      </w:r>
      <w:r>
        <w:rPr>
          <w:rtl/>
        </w:rPr>
        <w:t xml:space="preserve"> </w:t>
      </w:r>
      <w:bookmarkStart w:id="14215" w:name="_ETM_Q35_227309"/>
      <w:bookmarkStart w:id="14216" w:name="_ETM_Q35_227699"/>
      <w:bookmarkEnd w:id="14215"/>
      <w:bookmarkEnd w:id="14216"/>
      <w:r>
        <w:rPr>
          <w:rtl/>
        </w:rPr>
        <w:t xml:space="preserve">המועצה </w:t>
      </w:r>
      <w:bookmarkStart w:id="14217" w:name="_ETM_Q35_228420"/>
      <w:bookmarkEnd w:id="14217"/>
      <w:r>
        <w:rPr>
          <w:rtl/>
        </w:rPr>
        <w:t>המחוזית</w:t>
      </w:r>
      <w:r>
        <w:rPr>
          <w:rFonts w:hint="cs"/>
          <w:rtl/>
        </w:rPr>
        <w:t>,</w:t>
      </w:r>
      <w:r>
        <w:rPr>
          <w:rtl/>
        </w:rPr>
        <w:t xml:space="preserve"> </w:t>
      </w:r>
      <w:bookmarkStart w:id="14218" w:name="_ETM_Q35_229170"/>
      <w:bookmarkEnd w:id="14218"/>
      <w:r>
        <w:rPr>
          <w:rtl/>
        </w:rPr>
        <w:t xml:space="preserve">היה </w:t>
      </w:r>
      <w:bookmarkStart w:id="14219" w:name="_ETM_Q35_229500"/>
      <w:bookmarkEnd w:id="14219"/>
      <w:r>
        <w:rPr>
          <w:rtl/>
        </w:rPr>
        <w:t xml:space="preserve">דיון </w:t>
      </w:r>
      <w:bookmarkStart w:id="14220" w:name="_ETM_Q35_230219"/>
      <w:bookmarkEnd w:id="14220"/>
      <w:r>
        <w:rPr>
          <w:rtl/>
        </w:rPr>
        <w:t xml:space="preserve">לפני </w:t>
      </w:r>
      <w:bookmarkStart w:id="14221" w:name="_ETM_Q35_230610"/>
      <w:bookmarkEnd w:id="14221"/>
      <w:r>
        <w:rPr>
          <w:rtl/>
        </w:rPr>
        <w:t xml:space="preserve">כחודש </w:t>
      </w:r>
      <w:bookmarkStart w:id="14222" w:name="_ETM_Q35_231749"/>
      <w:bookmarkEnd w:id="14222"/>
      <w:r>
        <w:rPr>
          <w:rtl/>
        </w:rPr>
        <w:t xml:space="preserve">לגבי </w:t>
      </w:r>
      <w:bookmarkStart w:id="14223" w:name="_ETM_Q35_232350"/>
      <w:bookmarkEnd w:id="14223"/>
      <w:r>
        <w:rPr>
          <w:rtl/>
        </w:rPr>
        <w:t>ה</w:t>
      </w:r>
      <w:r>
        <w:rPr>
          <w:rFonts w:hint="cs"/>
          <w:rtl/>
        </w:rPr>
        <w:t>י</w:t>
      </w:r>
      <w:r>
        <w:rPr>
          <w:rtl/>
        </w:rPr>
        <w:t xml:space="preserve">ישוב </w:t>
      </w:r>
      <w:bookmarkStart w:id="14224" w:name="_ETM_Q35_233579"/>
      <w:bookmarkEnd w:id="14224"/>
      <w:r>
        <w:rPr>
          <w:rtl/>
        </w:rPr>
        <w:t xml:space="preserve">נווה </w:t>
      </w:r>
      <w:bookmarkStart w:id="14225" w:name="_ETM_Q35_234260"/>
      <w:bookmarkEnd w:id="14225"/>
      <w:r>
        <w:rPr>
          <w:rtl/>
        </w:rPr>
        <w:t>גוריון</w:t>
      </w:r>
      <w:bookmarkStart w:id="14226" w:name="_ETM_Q35_237309"/>
      <w:bookmarkEnd w:id="14226"/>
      <w:r>
        <w:rPr>
          <w:rFonts w:hint="cs"/>
          <w:rtl/>
        </w:rPr>
        <w:t>.</w:t>
      </w:r>
      <w:r>
        <w:rPr>
          <w:rtl/>
        </w:rPr>
        <w:t xml:space="preserve"> </w:t>
      </w:r>
      <w:bookmarkStart w:id="14227" w:name="_ETM_Q35_235960"/>
      <w:bookmarkEnd w:id="14227"/>
      <w:r>
        <w:rPr>
          <w:rtl/>
        </w:rPr>
        <w:t xml:space="preserve">הדיון </w:t>
      </w:r>
      <w:bookmarkStart w:id="14228" w:name="_ETM_Q35_236800"/>
      <w:bookmarkEnd w:id="14228"/>
      <w:r>
        <w:rPr>
          <w:rtl/>
        </w:rPr>
        <w:t xml:space="preserve">בתוך </w:t>
      </w:r>
      <w:bookmarkStart w:id="14229" w:name="_ETM_Q35_237219"/>
      <w:bookmarkEnd w:id="14229"/>
      <w:r>
        <w:rPr>
          <w:rtl/>
        </w:rPr>
        <w:t>הוועדה</w:t>
      </w:r>
      <w:r>
        <w:rPr>
          <w:rFonts w:hint="cs"/>
          <w:rtl/>
        </w:rPr>
        <w:t xml:space="preserve"> </w:t>
      </w:r>
      <w:r>
        <w:rPr>
          <w:rFonts w:hint="eastAsia"/>
          <w:rtl/>
        </w:rPr>
        <w:t>–</w:t>
      </w:r>
      <w:bookmarkStart w:id="14230" w:name="_ETM_Q35_238149"/>
      <w:bookmarkEnd w:id="14230"/>
      <w:r>
        <w:rPr>
          <w:rtl/>
        </w:rPr>
        <w:t xml:space="preserve"> </w:t>
      </w:r>
      <w:bookmarkStart w:id="14231" w:name="_ETM_Q35_238960"/>
      <w:bookmarkEnd w:id="14231"/>
      <w:r>
        <w:rPr>
          <w:rtl/>
        </w:rPr>
        <w:t xml:space="preserve">גם </w:t>
      </w:r>
      <w:bookmarkStart w:id="14232" w:name="_ETM_Q35_239230"/>
      <w:bookmarkEnd w:id="14232"/>
      <w:r>
        <w:rPr>
          <w:rtl/>
        </w:rPr>
        <w:t xml:space="preserve">בגלל </w:t>
      </w:r>
      <w:bookmarkStart w:id="14233" w:name="_ETM_Q35_239649"/>
      <w:bookmarkEnd w:id="14233"/>
      <w:r>
        <w:rPr>
          <w:rtl/>
        </w:rPr>
        <w:t>ה</w:t>
      </w:r>
      <w:r>
        <w:rPr>
          <w:rFonts w:hint="cs"/>
          <w:rtl/>
        </w:rPr>
        <w:t>י</w:t>
      </w:r>
      <w:r>
        <w:rPr>
          <w:rtl/>
        </w:rPr>
        <w:t xml:space="preserve">עדר </w:t>
      </w:r>
      <w:bookmarkStart w:id="14234" w:name="_ETM_Q35_240010"/>
      <w:bookmarkEnd w:id="14234"/>
      <w:r>
        <w:rPr>
          <w:rtl/>
        </w:rPr>
        <w:t>י</w:t>
      </w:r>
      <w:r>
        <w:rPr>
          <w:rFonts w:hint="cs"/>
          <w:rtl/>
        </w:rPr>
        <w:t>י</w:t>
      </w:r>
      <w:r>
        <w:rPr>
          <w:rtl/>
        </w:rPr>
        <w:t>צו</w:t>
      </w:r>
      <w:r>
        <w:rPr>
          <w:rFonts w:hint="cs"/>
          <w:rtl/>
        </w:rPr>
        <w:t xml:space="preserve">ג </w:t>
      </w:r>
      <w:bookmarkStart w:id="14235" w:name="_ETM_Q35_240399"/>
      <w:bookmarkEnd w:id="14235"/>
      <w:r>
        <w:rPr>
          <w:rtl/>
        </w:rPr>
        <w:t xml:space="preserve">של </w:t>
      </w:r>
      <w:bookmarkStart w:id="14236" w:name="_ETM_Q35_240550"/>
      <w:bookmarkEnd w:id="14236"/>
      <w:r>
        <w:rPr>
          <w:rtl/>
        </w:rPr>
        <w:t xml:space="preserve">האוכלוסייה </w:t>
      </w:r>
      <w:bookmarkStart w:id="14237" w:name="_ETM_Q35_241000"/>
      <w:bookmarkEnd w:id="14237"/>
      <w:r>
        <w:rPr>
          <w:rtl/>
        </w:rPr>
        <w:t xml:space="preserve">הערבית </w:t>
      </w:r>
      <w:bookmarkStart w:id="14238" w:name="_ETM_Q35_241420"/>
      <w:bookmarkEnd w:id="14238"/>
      <w:r>
        <w:rPr>
          <w:rtl/>
        </w:rPr>
        <w:t>בנגב</w:t>
      </w:r>
      <w:bookmarkStart w:id="14239" w:name="_ETM_Q35_241930"/>
      <w:bookmarkStart w:id="14240" w:name="_ETM_Q35_242379"/>
      <w:bookmarkEnd w:id="14239"/>
      <w:bookmarkEnd w:id="14240"/>
      <w:r>
        <w:rPr>
          <w:rFonts w:hint="cs"/>
          <w:rtl/>
        </w:rPr>
        <w:t xml:space="preserve">, ייצוג הולם </w:t>
      </w:r>
      <w:r>
        <w:rPr>
          <w:rtl/>
        </w:rPr>
        <w:t>ש</w:t>
      </w:r>
      <w:r>
        <w:rPr>
          <w:rFonts w:hint="cs"/>
          <w:rtl/>
        </w:rPr>
        <w:t>הולם</w:t>
      </w:r>
      <w:r>
        <w:rPr>
          <w:rtl/>
        </w:rPr>
        <w:t xml:space="preserve"> </w:t>
      </w:r>
      <w:bookmarkStart w:id="14241" w:name="_ETM_Q35_243790"/>
      <w:bookmarkEnd w:id="14241"/>
      <w:r>
        <w:rPr>
          <w:rtl/>
        </w:rPr>
        <w:t xml:space="preserve">גם </w:t>
      </w:r>
      <w:bookmarkStart w:id="14242" w:name="_ETM_Q35_244030"/>
      <w:bookmarkEnd w:id="14242"/>
      <w:r>
        <w:rPr>
          <w:rtl/>
        </w:rPr>
        <w:t xml:space="preserve">את </w:t>
      </w:r>
      <w:bookmarkStart w:id="14243" w:name="_ETM_Q35_244150"/>
      <w:bookmarkEnd w:id="14243"/>
      <w:r>
        <w:rPr>
          <w:rtl/>
        </w:rPr>
        <w:t xml:space="preserve">האחוז </w:t>
      </w:r>
      <w:bookmarkStart w:id="14244" w:name="_ETM_Q35_244479"/>
      <w:bookmarkEnd w:id="14244"/>
      <w:r>
        <w:rPr>
          <w:rtl/>
        </w:rPr>
        <w:t>של</w:t>
      </w:r>
      <w:r>
        <w:rPr>
          <w:rFonts w:hint="cs"/>
          <w:rtl/>
        </w:rPr>
        <w:t>ה</w:t>
      </w:r>
      <w:r>
        <w:rPr>
          <w:rtl/>
        </w:rPr>
        <w:t xml:space="preserve"> </w:t>
      </w:r>
      <w:bookmarkStart w:id="14245" w:name="_ETM_Q35_244750"/>
      <w:bookmarkStart w:id="14246" w:name="_ETM_Q35_243250"/>
      <w:bookmarkEnd w:id="14245"/>
      <w:bookmarkEnd w:id="14246"/>
      <w:r>
        <w:rPr>
          <w:rtl/>
        </w:rPr>
        <w:t xml:space="preserve">בתוך </w:t>
      </w:r>
      <w:bookmarkStart w:id="14247" w:name="_ETM_Q35_245200"/>
      <w:bookmarkEnd w:id="14247"/>
      <w:r>
        <w:rPr>
          <w:rtl/>
        </w:rPr>
        <w:t>האוכלוסייה</w:t>
      </w:r>
      <w:r>
        <w:rPr>
          <w:rFonts w:hint="cs"/>
          <w:rtl/>
        </w:rPr>
        <w:t>,</w:t>
      </w:r>
      <w:bookmarkStart w:id="14248" w:name="_ETM_Q35_243011"/>
      <w:bookmarkEnd w:id="14248"/>
      <w:r>
        <w:rPr>
          <w:rtl/>
        </w:rPr>
        <w:t xml:space="preserve"> </w:t>
      </w:r>
      <w:bookmarkStart w:id="14249" w:name="_ETM_Q35_246539"/>
      <w:bookmarkEnd w:id="14249"/>
      <w:r>
        <w:rPr>
          <w:rtl/>
        </w:rPr>
        <w:t xml:space="preserve">היה </w:t>
      </w:r>
      <w:bookmarkStart w:id="14250" w:name="_ETM_Q35_246810"/>
      <w:bookmarkEnd w:id="14250"/>
      <w:r>
        <w:rPr>
          <w:rtl/>
        </w:rPr>
        <w:t xml:space="preserve">דיון </w:t>
      </w:r>
      <w:bookmarkStart w:id="14251" w:name="_ETM_Q35_247159"/>
      <w:bookmarkStart w:id="14252" w:name="_ETM_Q35_247310"/>
      <w:bookmarkStart w:id="14253" w:name="_ETM_Q35_247429"/>
      <w:bookmarkEnd w:id="14251"/>
      <w:bookmarkEnd w:id="14252"/>
      <w:bookmarkEnd w:id="14253"/>
      <w:r>
        <w:rPr>
          <w:rFonts w:hint="cs"/>
          <w:rtl/>
        </w:rPr>
        <w:t xml:space="preserve">על </w:t>
      </w:r>
      <w:r>
        <w:rPr>
          <w:rtl/>
        </w:rPr>
        <w:t xml:space="preserve">נווה </w:t>
      </w:r>
      <w:bookmarkStart w:id="14254" w:name="_ETM_Q35_247789"/>
      <w:bookmarkEnd w:id="14254"/>
      <w:r>
        <w:rPr>
          <w:rtl/>
        </w:rPr>
        <w:t>גוריון</w:t>
      </w:r>
      <w:r>
        <w:rPr>
          <w:rFonts w:hint="cs"/>
          <w:rtl/>
        </w:rPr>
        <w:t>,</w:t>
      </w:r>
      <w:bookmarkStart w:id="14255" w:name="_ETM_Q35_248761"/>
      <w:bookmarkEnd w:id="14255"/>
      <w:r>
        <w:rPr>
          <w:rtl/>
        </w:rPr>
        <w:t xml:space="preserve"> </w:t>
      </w:r>
      <w:bookmarkStart w:id="14256" w:name="_ETM_Q35_250030"/>
      <w:bookmarkEnd w:id="14256"/>
      <w:r>
        <w:rPr>
          <w:rFonts w:hint="cs"/>
          <w:rtl/>
        </w:rPr>
        <w:t>ו</w:t>
      </w:r>
      <w:r>
        <w:rPr>
          <w:rtl/>
        </w:rPr>
        <w:t xml:space="preserve">מי </w:t>
      </w:r>
      <w:bookmarkStart w:id="14257" w:name="_ETM_Q35_250300"/>
      <w:bookmarkEnd w:id="14257"/>
      <w:r>
        <w:rPr>
          <w:rtl/>
        </w:rPr>
        <w:t>שהגיש</w:t>
      </w:r>
      <w:r>
        <w:rPr>
          <w:rFonts w:hint="cs"/>
          <w:rtl/>
        </w:rPr>
        <w:t>ה</w:t>
      </w:r>
      <w:r>
        <w:rPr>
          <w:rtl/>
        </w:rPr>
        <w:t xml:space="preserve"> </w:t>
      </w:r>
      <w:bookmarkStart w:id="14258" w:name="_ETM_Q35_250840"/>
      <w:bookmarkEnd w:id="14258"/>
      <w:r>
        <w:rPr>
          <w:rtl/>
        </w:rPr>
        <w:t xml:space="preserve">את </w:t>
      </w:r>
      <w:bookmarkStart w:id="14259" w:name="_ETM_Q35_251020"/>
      <w:bookmarkEnd w:id="14259"/>
      <w:r>
        <w:rPr>
          <w:rtl/>
        </w:rPr>
        <w:t xml:space="preserve">ההצעה </w:t>
      </w:r>
      <w:bookmarkStart w:id="14260" w:name="_ETM_Q35_251680"/>
      <w:bookmarkEnd w:id="14260"/>
      <w:r>
        <w:rPr>
          <w:rFonts w:hint="cs"/>
          <w:rtl/>
        </w:rPr>
        <w:t xml:space="preserve">היא </w:t>
      </w:r>
      <w:r>
        <w:rPr>
          <w:rtl/>
        </w:rPr>
        <w:t xml:space="preserve">מועצה </w:t>
      </w:r>
      <w:bookmarkStart w:id="14261" w:name="_ETM_Q35_252280"/>
      <w:bookmarkEnd w:id="14261"/>
      <w:r>
        <w:rPr>
          <w:rtl/>
        </w:rPr>
        <w:t xml:space="preserve">אזורית </w:t>
      </w:r>
      <w:bookmarkStart w:id="14262" w:name="_ETM_Q35_252880"/>
      <w:bookmarkEnd w:id="14262"/>
      <w:r>
        <w:rPr>
          <w:rtl/>
        </w:rPr>
        <w:t>תמר</w:t>
      </w:r>
      <w:bookmarkStart w:id="14263" w:name="_ETM_Q35_253890"/>
      <w:bookmarkStart w:id="14264" w:name="_ETM_Q35_252121"/>
      <w:bookmarkEnd w:id="14263"/>
      <w:bookmarkEnd w:id="14264"/>
      <w:r>
        <w:rPr>
          <w:rFonts w:hint="cs"/>
          <w:rtl/>
        </w:rPr>
        <w:t xml:space="preserve">. </w:t>
      </w:r>
      <w:r w:rsidRPr="00245145">
        <w:rPr>
          <w:rtl/>
        </w:rPr>
        <w:t xml:space="preserve">השטח </w:t>
      </w:r>
      <w:bookmarkStart w:id="14265" w:name="_ETM_Q35_254579"/>
      <w:bookmarkEnd w:id="14265"/>
      <w:r w:rsidRPr="00245145">
        <w:rPr>
          <w:rtl/>
        </w:rPr>
        <w:t xml:space="preserve">של </w:t>
      </w:r>
      <w:bookmarkStart w:id="14266" w:name="_ETM_Q35_255299"/>
      <w:bookmarkEnd w:id="14266"/>
      <w:r w:rsidRPr="00245145">
        <w:rPr>
          <w:rtl/>
        </w:rPr>
        <w:t xml:space="preserve">מועצה </w:t>
      </w:r>
      <w:bookmarkStart w:id="14267" w:name="_ETM_Q35_255689"/>
      <w:bookmarkEnd w:id="14267"/>
      <w:r w:rsidRPr="00245145">
        <w:rPr>
          <w:rtl/>
        </w:rPr>
        <w:t>אזורית</w:t>
      </w:r>
      <w:r w:rsidRPr="00245145">
        <w:rPr>
          <w:rFonts w:hint="cs"/>
          <w:rtl/>
        </w:rPr>
        <w:t xml:space="preserve"> תמר הוא</w:t>
      </w:r>
      <w:bookmarkStart w:id="14268" w:name="_ETM_Q35_253301"/>
      <w:bookmarkEnd w:id="14268"/>
      <w:r w:rsidRPr="00245145">
        <w:rPr>
          <w:rtl/>
        </w:rPr>
        <w:t xml:space="preserve"> </w:t>
      </w:r>
      <w:bookmarkStart w:id="14269" w:name="_ETM_Q35_256079"/>
      <w:bookmarkEnd w:id="14269"/>
      <w:r w:rsidRPr="00245145">
        <w:rPr>
          <w:rtl/>
        </w:rPr>
        <w:t>4</w:t>
      </w:r>
      <w:bookmarkStart w:id="14270" w:name="_ETM_Q35_254553"/>
      <w:bookmarkEnd w:id="14270"/>
      <w:r w:rsidRPr="00245145">
        <w:rPr>
          <w:rtl/>
        </w:rPr>
        <w:t xml:space="preserve"> </w:t>
      </w:r>
      <w:bookmarkStart w:id="14271" w:name="_ETM_Q35_257310"/>
      <w:bookmarkEnd w:id="14271"/>
      <w:r w:rsidR="002E258F">
        <w:rPr>
          <w:rFonts w:hint="cs"/>
          <w:rtl/>
        </w:rPr>
        <w:t xml:space="preserve">מיליון </w:t>
      </w:r>
      <w:r w:rsidRPr="00245145">
        <w:rPr>
          <w:rtl/>
        </w:rPr>
        <w:t xml:space="preserve">ויש </w:t>
      </w:r>
      <w:bookmarkStart w:id="14272" w:name="_ETM_Q35_257670"/>
      <w:bookmarkEnd w:id="14272"/>
      <w:r w:rsidRPr="00245145">
        <w:rPr>
          <w:rtl/>
        </w:rPr>
        <w:t>בתוכה</w:t>
      </w:r>
      <w:r>
        <w:rPr>
          <w:rtl/>
        </w:rPr>
        <w:t xml:space="preserve"> </w:t>
      </w:r>
      <w:bookmarkStart w:id="14273" w:name="_ETM_Q35_258060"/>
      <w:bookmarkEnd w:id="14273"/>
      <w:r>
        <w:rPr>
          <w:rtl/>
        </w:rPr>
        <w:t xml:space="preserve">רק </w:t>
      </w:r>
      <w:bookmarkStart w:id="14274" w:name="_ETM_Q35_258299"/>
      <w:bookmarkStart w:id="14275" w:name="_ETM_Q35_258630"/>
      <w:bookmarkEnd w:id="14274"/>
      <w:bookmarkEnd w:id="14275"/>
      <w:r>
        <w:rPr>
          <w:rFonts w:hint="cs"/>
          <w:rtl/>
        </w:rPr>
        <w:t>7,000</w:t>
      </w:r>
      <w:r>
        <w:rPr>
          <w:rtl/>
        </w:rPr>
        <w:t xml:space="preserve"> </w:t>
      </w:r>
      <w:bookmarkStart w:id="14276" w:name="_ETM_Q35_259020"/>
      <w:bookmarkEnd w:id="14276"/>
      <w:r>
        <w:rPr>
          <w:rtl/>
        </w:rPr>
        <w:t>תושבים</w:t>
      </w:r>
      <w:r>
        <w:rPr>
          <w:rFonts w:hint="cs"/>
          <w:rtl/>
        </w:rPr>
        <w:t>,</w:t>
      </w:r>
      <w:bookmarkStart w:id="14277" w:name="_ETM_Q35_258823"/>
      <w:bookmarkEnd w:id="14277"/>
      <w:r>
        <w:rPr>
          <w:rtl/>
        </w:rPr>
        <w:t xml:space="preserve"> </w:t>
      </w:r>
      <w:bookmarkStart w:id="14278" w:name="_ETM_Q35_260009"/>
      <w:bookmarkEnd w:id="14278"/>
      <w:r>
        <w:rPr>
          <w:rtl/>
        </w:rPr>
        <w:t xml:space="preserve">והם </w:t>
      </w:r>
      <w:bookmarkStart w:id="14279" w:name="_ETM_Q35_260579"/>
      <w:bookmarkEnd w:id="14279"/>
      <w:r>
        <w:rPr>
          <w:rtl/>
        </w:rPr>
        <w:t xml:space="preserve">באים </w:t>
      </w:r>
      <w:bookmarkStart w:id="14280" w:name="_ETM_Q35_261389"/>
      <w:bookmarkEnd w:id="14280"/>
      <w:r>
        <w:rPr>
          <w:rtl/>
        </w:rPr>
        <w:t xml:space="preserve">לגרוע </w:t>
      </w:r>
      <w:bookmarkStart w:id="14281" w:name="_ETM_Q35_262079"/>
      <w:bookmarkEnd w:id="14281"/>
      <w:r>
        <w:rPr>
          <w:rtl/>
        </w:rPr>
        <w:t xml:space="preserve">מהשטח </w:t>
      </w:r>
      <w:bookmarkStart w:id="14282" w:name="_ETM_Q35_262770"/>
      <w:bookmarkStart w:id="14283" w:name="_ETM_Q35_260542"/>
      <w:bookmarkEnd w:id="14282"/>
      <w:bookmarkEnd w:id="14283"/>
      <w:r>
        <w:rPr>
          <w:rtl/>
        </w:rPr>
        <w:t xml:space="preserve">של </w:t>
      </w:r>
      <w:bookmarkStart w:id="14284" w:name="_ETM_Q35_263009"/>
      <w:bookmarkEnd w:id="14284"/>
      <w:r>
        <w:rPr>
          <w:rtl/>
        </w:rPr>
        <w:t>ב</w:t>
      </w:r>
      <w:bookmarkStart w:id="14285" w:name="_ETM_Q35_263340"/>
      <w:bookmarkEnd w:id="14285"/>
      <w:r>
        <w:rPr>
          <w:rFonts w:hint="cs"/>
          <w:rtl/>
        </w:rPr>
        <w:t>יר הדאג'</w:t>
      </w:r>
      <w:bookmarkStart w:id="14286" w:name="_ETM_Q35_259072"/>
      <w:bookmarkStart w:id="14287" w:name="_ETM_Q35_264882"/>
      <w:bookmarkEnd w:id="14286"/>
      <w:bookmarkEnd w:id="14287"/>
      <w:r>
        <w:rPr>
          <w:rtl/>
        </w:rPr>
        <w:t xml:space="preserve"> </w:t>
      </w:r>
      <w:bookmarkStart w:id="14288" w:name="_ETM_Q35_263939"/>
      <w:bookmarkEnd w:id="14288"/>
      <w:r>
        <w:rPr>
          <w:rtl/>
        </w:rPr>
        <w:t>1</w:t>
      </w:r>
      <w:r>
        <w:rPr>
          <w:rFonts w:hint="cs"/>
          <w:rtl/>
        </w:rPr>
        <w:t>,</w:t>
      </w:r>
      <w:r>
        <w:rPr>
          <w:rtl/>
        </w:rPr>
        <w:t xml:space="preserve">200 </w:t>
      </w:r>
      <w:bookmarkStart w:id="14289" w:name="_ETM_Q35_264899"/>
      <w:bookmarkEnd w:id="14289"/>
      <w:r>
        <w:rPr>
          <w:rtl/>
        </w:rPr>
        <w:t>דו</w:t>
      </w:r>
      <w:r>
        <w:rPr>
          <w:rFonts w:hint="cs"/>
          <w:rtl/>
        </w:rPr>
        <w:t>נם,</w:t>
      </w:r>
      <w:r>
        <w:rPr>
          <w:rtl/>
        </w:rPr>
        <w:t xml:space="preserve"> </w:t>
      </w:r>
      <w:bookmarkStart w:id="14290" w:name="_ETM_Q35_265590"/>
      <w:bookmarkEnd w:id="14290"/>
      <w:r>
        <w:rPr>
          <w:rFonts w:hint="cs"/>
          <w:rtl/>
        </w:rPr>
        <w:t>כ</w:t>
      </w:r>
      <w:bookmarkStart w:id="14291" w:name="_ETM_Q35_262502"/>
      <w:bookmarkEnd w:id="14291"/>
      <w:r>
        <w:rPr>
          <w:rtl/>
        </w:rPr>
        <w:t xml:space="preserve">שהשטח </w:t>
      </w:r>
      <w:bookmarkStart w:id="14292" w:name="_ETM_Q35_266189"/>
      <w:bookmarkEnd w:id="14292"/>
      <w:r>
        <w:rPr>
          <w:rtl/>
        </w:rPr>
        <w:t xml:space="preserve">של </w:t>
      </w:r>
      <w:bookmarkStart w:id="14293" w:name="_ETM_Q35_266369"/>
      <w:bookmarkEnd w:id="14293"/>
      <w:r>
        <w:rPr>
          <w:rFonts w:hint="cs"/>
          <w:rtl/>
        </w:rPr>
        <w:t>ביר הדאג'</w:t>
      </w:r>
      <w:bookmarkStart w:id="14294" w:name="_ETM_Q35_265153"/>
      <w:bookmarkEnd w:id="14294"/>
      <w:r>
        <w:rPr>
          <w:rtl/>
        </w:rPr>
        <w:t xml:space="preserve"> </w:t>
      </w:r>
      <w:bookmarkStart w:id="14295" w:name="_ETM_Q35_267299"/>
      <w:bookmarkEnd w:id="14295"/>
      <w:r>
        <w:rPr>
          <w:rtl/>
        </w:rPr>
        <w:t xml:space="preserve">הוא </w:t>
      </w:r>
      <w:bookmarkStart w:id="14296" w:name="_ETM_Q35_267450"/>
      <w:bookmarkEnd w:id="14296"/>
      <w:r>
        <w:rPr>
          <w:rtl/>
        </w:rPr>
        <w:t xml:space="preserve">רק </w:t>
      </w:r>
      <w:bookmarkStart w:id="14297" w:name="_ETM_Q35_267659"/>
      <w:bookmarkStart w:id="14298" w:name="_ETM_Q35_268049"/>
      <w:bookmarkEnd w:id="14297"/>
      <w:bookmarkEnd w:id="14298"/>
      <w:r>
        <w:rPr>
          <w:rFonts w:hint="cs"/>
          <w:rtl/>
        </w:rPr>
        <w:t>6,000.</w:t>
      </w:r>
      <w:bookmarkStart w:id="14299" w:name="_ETM_Q35_266302"/>
      <w:bookmarkStart w:id="14300" w:name="_ETM_Q35_269069"/>
      <w:bookmarkEnd w:id="14299"/>
      <w:bookmarkEnd w:id="14300"/>
    </w:p>
    <w:p w:rsidR="0032115B" w:rsidRDefault="0032115B" w:rsidP="00D20828">
      <w:pPr>
        <w:rPr>
          <w:rtl/>
        </w:rPr>
      </w:pPr>
      <w:bookmarkStart w:id="14301" w:name="_ETM_Q35_270842"/>
      <w:bookmarkStart w:id="14302" w:name="_ETM_Q35_270914"/>
      <w:bookmarkEnd w:id="14301"/>
      <w:bookmarkEnd w:id="14302"/>
    </w:p>
    <w:p w:rsidR="0032115B" w:rsidRDefault="0032115B" w:rsidP="00F80FDB">
      <w:pPr>
        <w:rPr>
          <w:rtl/>
        </w:rPr>
      </w:pPr>
      <w:bookmarkStart w:id="14303" w:name="_ETM_Q35_271001"/>
      <w:bookmarkStart w:id="14304" w:name="_ETM_Q35_271058"/>
      <w:bookmarkEnd w:id="14303"/>
      <w:bookmarkEnd w:id="14304"/>
      <w:r>
        <w:rPr>
          <w:rtl/>
        </w:rPr>
        <w:t xml:space="preserve">אין </w:t>
      </w:r>
      <w:bookmarkStart w:id="14305" w:name="_ETM_Q35_269249"/>
      <w:bookmarkEnd w:id="14305"/>
      <w:r>
        <w:rPr>
          <w:rtl/>
        </w:rPr>
        <w:t xml:space="preserve">ספק </w:t>
      </w:r>
      <w:bookmarkStart w:id="14306" w:name="_ETM_Q35_269590"/>
      <w:bookmarkEnd w:id="14306"/>
      <w:r>
        <w:rPr>
          <w:rtl/>
        </w:rPr>
        <w:t xml:space="preserve">שמוסדות </w:t>
      </w:r>
      <w:bookmarkStart w:id="14307" w:name="_ETM_Q35_270609"/>
      <w:bookmarkEnd w:id="14307"/>
      <w:r>
        <w:rPr>
          <w:rtl/>
        </w:rPr>
        <w:t xml:space="preserve">התכנון </w:t>
      </w:r>
      <w:bookmarkStart w:id="14308" w:name="_ETM_Q35_271950"/>
      <w:bookmarkStart w:id="14309" w:name="_ETM_Q35_272579"/>
      <w:bookmarkEnd w:id="14308"/>
      <w:bookmarkEnd w:id="14309"/>
      <w:r>
        <w:rPr>
          <w:rtl/>
        </w:rPr>
        <w:t xml:space="preserve">שימשו </w:t>
      </w:r>
      <w:bookmarkStart w:id="14310" w:name="_ETM_Q35_273240"/>
      <w:bookmarkEnd w:id="14310"/>
      <w:r>
        <w:rPr>
          <w:rtl/>
        </w:rPr>
        <w:t xml:space="preserve">לאורך </w:t>
      </w:r>
      <w:bookmarkStart w:id="14311" w:name="_ETM_Q35_273780"/>
      <w:bookmarkEnd w:id="14311"/>
      <w:r>
        <w:rPr>
          <w:rtl/>
        </w:rPr>
        <w:t>שנים</w:t>
      </w:r>
      <w:r>
        <w:rPr>
          <w:rFonts w:hint="cs"/>
          <w:rtl/>
        </w:rPr>
        <w:t>,</w:t>
      </w:r>
      <w:r>
        <w:rPr>
          <w:rtl/>
        </w:rPr>
        <w:t xml:space="preserve"> </w:t>
      </w:r>
      <w:bookmarkStart w:id="14312" w:name="_ETM_Q35_274380"/>
      <w:bookmarkEnd w:id="14312"/>
      <w:r>
        <w:rPr>
          <w:rtl/>
        </w:rPr>
        <w:t xml:space="preserve">במיוחד </w:t>
      </w:r>
      <w:bookmarkStart w:id="14313" w:name="_ETM_Q35_275130"/>
      <w:bookmarkEnd w:id="14313"/>
      <w:r>
        <w:rPr>
          <w:rtl/>
        </w:rPr>
        <w:t>בנגב</w:t>
      </w:r>
      <w:r>
        <w:rPr>
          <w:rFonts w:hint="cs"/>
          <w:rtl/>
        </w:rPr>
        <w:t>,</w:t>
      </w:r>
      <w:bookmarkStart w:id="14314" w:name="_ETM_Q35_275543"/>
      <w:bookmarkEnd w:id="14314"/>
      <w:r>
        <w:rPr>
          <w:rtl/>
        </w:rPr>
        <w:t xml:space="preserve"> </w:t>
      </w:r>
      <w:bookmarkStart w:id="14315" w:name="_ETM_Q35_276040"/>
      <w:bookmarkEnd w:id="14315"/>
      <w:r>
        <w:rPr>
          <w:rtl/>
        </w:rPr>
        <w:t xml:space="preserve">כלי </w:t>
      </w:r>
      <w:bookmarkStart w:id="14316" w:name="_ETM_Q35_276909"/>
      <w:bookmarkEnd w:id="14316"/>
      <w:r>
        <w:rPr>
          <w:rtl/>
        </w:rPr>
        <w:t xml:space="preserve">לנישול </w:t>
      </w:r>
      <w:bookmarkStart w:id="14317" w:name="_ETM_Q35_277690"/>
      <w:bookmarkEnd w:id="14317"/>
      <w:r>
        <w:rPr>
          <w:rtl/>
        </w:rPr>
        <w:t xml:space="preserve">והשתלטות </w:t>
      </w:r>
      <w:bookmarkStart w:id="14318" w:name="_ETM_Q35_278530"/>
      <w:bookmarkEnd w:id="14318"/>
      <w:r>
        <w:rPr>
          <w:rtl/>
        </w:rPr>
        <w:t xml:space="preserve">על </w:t>
      </w:r>
      <w:bookmarkStart w:id="14319" w:name="_ETM_Q35_278709"/>
      <w:bookmarkEnd w:id="14319"/>
      <w:r>
        <w:rPr>
          <w:rtl/>
        </w:rPr>
        <w:t xml:space="preserve">הקרקע </w:t>
      </w:r>
      <w:bookmarkStart w:id="14320" w:name="_ETM_Q35_279340"/>
      <w:bookmarkEnd w:id="14320"/>
      <w:r>
        <w:rPr>
          <w:rtl/>
        </w:rPr>
        <w:t>בנגב</w:t>
      </w:r>
      <w:r>
        <w:rPr>
          <w:rFonts w:hint="cs"/>
          <w:rtl/>
        </w:rPr>
        <w:t>.</w:t>
      </w:r>
      <w:r>
        <w:rPr>
          <w:rtl/>
        </w:rPr>
        <w:t xml:space="preserve"> </w:t>
      </w:r>
      <w:bookmarkStart w:id="14321" w:name="_ETM_Q35_280209"/>
      <w:bookmarkEnd w:id="14321"/>
      <w:r>
        <w:rPr>
          <w:rFonts w:hint="cs"/>
          <w:rtl/>
        </w:rPr>
        <w:t>א</w:t>
      </w:r>
      <w:r>
        <w:rPr>
          <w:rtl/>
        </w:rPr>
        <w:t xml:space="preserve">ם </w:t>
      </w:r>
      <w:bookmarkStart w:id="14322" w:name="_ETM_Q35_280450"/>
      <w:bookmarkEnd w:id="14322"/>
      <w:r>
        <w:rPr>
          <w:rtl/>
        </w:rPr>
        <w:t xml:space="preserve">רוצים </w:t>
      </w:r>
      <w:bookmarkStart w:id="14323" w:name="_ETM_Q35_280840"/>
      <w:bookmarkEnd w:id="14323"/>
      <w:r>
        <w:rPr>
          <w:rtl/>
        </w:rPr>
        <w:t xml:space="preserve">לפתח </w:t>
      </w:r>
      <w:bookmarkStart w:id="14324" w:name="_ETM_Q35_281260"/>
      <w:bookmarkEnd w:id="14324"/>
      <w:r>
        <w:rPr>
          <w:rtl/>
        </w:rPr>
        <w:t xml:space="preserve">את </w:t>
      </w:r>
      <w:bookmarkStart w:id="14325" w:name="_ETM_Q35_281380"/>
      <w:bookmarkEnd w:id="14325"/>
      <w:r>
        <w:rPr>
          <w:rtl/>
        </w:rPr>
        <w:t>הנגב</w:t>
      </w:r>
      <w:bookmarkStart w:id="14326" w:name="_ETM_Q35_281979"/>
      <w:bookmarkEnd w:id="14326"/>
      <w:r>
        <w:rPr>
          <w:rFonts w:hint="cs"/>
          <w:rtl/>
        </w:rPr>
        <w:t>, א</w:t>
      </w:r>
      <w:r>
        <w:rPr>
          <w:rtl/>
        </w:rPr>
        <w:t xml:space="preserve">ם </w:t>
      </w:r>
      <w:bookmarkStart w:id="14327" w:name="_ETM_Q35_282159"/>
      <w:bookmarkEnd w:id="14327"/>
      <w:r>
        <w:rPr>
          <w:rtl/>
        </w:rPr>
        <w:t xml:space="preserve">רוצים </w:t>
      </w:r>
      <w:bookmarkStart w:id="14328" w:name="_ETM_Q35_282490"/>
      <w:bookmarkEnd w:id="14328"/>
      <w:r>
        <w:rPr>
          <w:rtl/>
        </w:rPr>
        <w:t xml:space="preserve">לתכנן </w:t>
      </w:r>
      <w:bookmarkStart w:id="14329" w:name="_ETM_Q35_283330"/>
      <w:bookmarkEnd w:id="14329"/>
      <w:r>
        <w:rPr>
          <w:rtl/>
        </w:rPr>
        <w:t xml:space="preserve">גם </w:t>
      </w:r>
      <w:bookmarkStart w:id="14330" w:name="_ETM_Q35_283569"/>
      <w:bookmarkEnd w:id="14330"/>
      <w:r>
        <w:rPr>
          <w:rtl/>
        </w:rPr>
        <w:t xml:space="preserve">לערבים </w:t>
      </w:r>
      <w:bookmarkStart w:id="14331" w:name="_ETM_Q35_284140"/>
      <w:bookmarkEnd w:id="14331"/>
      <w:r>
        <w:rPr>
          <w:rtl/>
        </w:rPr>
        <w:t xml:space="preserve">וגם </w:t>
      </w:r>
      <w:bookmarkStart w:id="14332" w:name="_ETM_Q35_284500"/>
      <w:bookmarkEnd w:id="14332"/>
      <w:r>
        <w:rPr>
          <w:rtl/>
        </w:rPr>
        <w:t>ליהודים</w:t>
      </w:r>
      <w:bookmarkStart w:id="14333" w:name="_ETM_Q35_285430"/>
      <w:bookmarkEnd w:id="14333"/>
      <w:r>
        <w:rPr>
          <w:rFonts w:hint="cs"/>
          <w:rtl/>
        </w:rPr>
        <w:t xml:space="preserve">, </w:t>
      </w:r>
      <w:r>
        <w:rPr>
          <w:rtl/>
        </w:rPr>
        <w:t xml:space="preserve">צריך </w:t>
      </w:r>
      <w:bookmarkStart w:id="14334" w:name="_ETM_Q35_286119"/>
      <w:bookmarkEnd w:id="14334"/>
      <w:r>
        <w:rPr>
          <w:rtl/>
        </w:rPr>
        <w:t xml:space="preserve">להיות </w:t>
      </w:r>
      <w:bookmarkStart w:id="14335" w:name="_ETM_Q35_286810"/>
      <w:bookmarkEnd w:id="14335"/>
      <w:r>
        <w:rPr>
          <w:rtl/>
        </w:rPr>
        <w:t xml:space="preserve">ייצוג </w:t>
      </w:r>
      <w:bookmarkStart w:id="14336" w:name="_ETM_Q35_287440"/>
      <w:bookmarkEnd w:id="14336"/>
      <w:r>
        <w:rPr>
          <w:rtl/>
        </w:rPr>
        <w:t xml:space="preserve">הולם </w:t>
      </w:r>
      <w:bookmarkStart w:id="14337" w:name="_ETM_Q35_288159"/>
      <w:bookmarkEnd w:id="14337"/>
      <w:r>
        <w:rPr>
          <w:rtl/>
        </w:rPr>
        <w:t xml:space="preserve">בתוך </w:t>
      </w:r>
      <w:bookmarkStart w:id="14338" w:name="_ETM_Q35_288729"/>
      <w:bookmarkEnd w:id="14338"/>
      <w:r>
        <w:rPr>
          <w:rtl/>
        </w:rPr>
        <w:t xml:space="preserve">הוועדות </w:t>
      </w:r>
      <w:bookmarkStart w:id="14339" w:name="_ETM_Q35_289750"/>
      <w:bookmarkEnd w:id="14339"/>
      <w:r>
        <w:rPr>
          <w:rtl/>
        </w:rPr>
        <w:t xml:space="preserve">המחוזיות </w:t>
      </w:r>
      <w:bookmarkStart w:id="14340" w:name="_ETM_Q35_290560"/>
      <w:bookmarkEnd w:id="14340"/>
      <w:r>
        <w:rPr>
          <w:rtl/>
        </w:rPr>
        <w:t xml:space="preserve">וגם </w:t>
      </w:r>
      <w:bookmarkStart w:id="14341" w:name="_ETM_Q35_290950"/>
      <w:bookmarkEnd w:id="14341"/>
      <w:r>
        <w:rPr>
          <w:rFonts w:hint="cs"/>
          <w:rtl/>
        </w:rPr>
        <w:t>ב</w:t>
      </w:r>
      <w:bookmarkStart w:id="14342" w:name="_ETM_Q35_289962"/>
      <w:bookmarkEnd w:id="14342"/>
      <w:r>
        <w:rPr>
          <w:rtl/>
        </w:rPr>
        <w:t>וועד</w:t>
      </w:r>
      <w:r>
        <w:rPr>
          <w:rFonts w:hint="cs"/>
          <w:rtl/>
        </w:rPr>
        <w:t>ה</w:t>
      </w:r>
      <w:r>
        <w:rPr>
          <w:rtl/>
        </w:rPr>
        <w:t xml:space="preserve"> </w:t>
      </w:r>
      <w:bookmarkStart w:id="14343" w:name="_ETM_Q35_291549"/>
      <w:bookmarkEnd w:id="14343"/>
      <w:r>
        <w:rPr>
          <w:rtl/>
        </w:rPr>
        <w:t>הארצי</w:t>
      </w:r>
      <w:r>
        <w:rPr>
          <w:rFonts w:hint="cs"/>
          <w:rtl/>
        </w:rPr>
        <w:t>ת</w:t>
      </w:r>
      <w:bookmarkStart w:id="14344" w:name="_ETM_Q35_289803"/>
      <w:bookmarkEnd w:id="14344"/>
      <w:r>
        <w:rPr>
          <w:rtl/>
        </w:rPr>
        <w:t xml:space="preserve"> </w:t>
      </w:r>
      <w:bookmarkStart w:id="14345" w:name="_ETM_Q35_292360"/>
      <w:bookmarkEnd w:id="14345"/>
      <w:r>
        <w:rPr>
          <w:rFonts w:hint="cs"/>
          <w:rtl/>
        </w:rPr>
        <w:t>ל</w:t>
      </w:r>
      <w:r>
        <w:rPr>
          <w:rtl/>
        </w:rPr>
        <w:t xml:space="preserve">אוכלוסייה </w:t>
      </w:r>
      <w:bookmarkStart w:id="14346" w:name="_ETM_Q35_293200"/>
      <w:bookmarkEnd w:id="14346"/>
      <w:r>
        <w:rPr>
          <w:rtl/>
        </w:rPr>
        <w:t>הערבית</w:t>
      </w:r>
      <w:r>
        <w:rPr>
          <w:rFonts w:hint="cs"/>
          <w:rtl/>
        </w:rPr>
        <w:t>,</w:t>
      </w:r>
      <w:r>
        <w:rPr>
          <w:rtl/>
        </w:rPr>
        <w:t xml:space="preserve"> </w:t>
      </w:r>
      <w:bookmarkStart w:id="14347" w:name="_ETM_Q35_294009"/>
      <w:bookmarkEnd w:id="14347"/>
      <w:r>
        <w:rPr>
          <w:rtl/>
        </w:rPr>
        <w:t xml:space="preserve">כי </w:t>
      </w:r>
      <w:bookmarkStart w:id="14348" w:name="_ETM_Q35_294340"/>
      <w:bookmarkEnd w:id="14348"/>
      <w:r>
        <w:rPr>
          <w:rtl/>
        </w:rPr>
        <w:t xml:space="preserve">הגיע </w:t>
      </w:r>
      <w:bookmarkStart w:id="14349" w:name="_ETM_Q35_294909"/>
      <w:bookmarkEnd w:id="14349"/>
      <w:r>
        <w:rPr>
          <w:rtl/>
        </w:rPr>
        <w:t xml:space="preserve">הזמן </w:t>
      </w:r>
      <w:bookmarkStart w:id="14350" w:name="_ETM_Q35_295630"/>
      <w:bookmarkEnd w:id="14350"/>
      <w:r>
        <w:rPr>
          <w:rtl/>
        </w:rPr>
        <w:t xml:space="preserve">לתכנן </w:t>
      </w:r>
      <w:bookmarkStart w:id="14351" w:name="_ETM_Q35_296470"/>
      <w:bookmarkEnd w:id="14351"/>
      <w:r>
        <w:rPr>
          <w:rtl/>
        </w:rPr>
        <w:t xml:space="preserve">בנגב </w:t>
      </w:r>
      <w:bookmarkStart w:id="14352" w:name="_ETM_Q35_297249"/>
      <w:bookmarkEnd w:id="14352"/>
      <w:r>
        <w:rPr>
          <w:rtl/>
        </w:rPr>
        <w:t xml:space="preserve">תכנון </w:t>
      </w:r>
      <w:bookmarkStart w:id="14353" w:name="_ETM_Q35_298090"/>
      <w:bookmarkEnd w:id="14353"/>
      <w:r>
        <w:rPr>
          <w:rtl/>
        </w:rPr>
        <w:t xml:space="preserve">מותאם </w:t>
      </w:r>
      <w:bookmarkStart w:id="14354" w:name="_ETM_Q35_298810"/>
      <w:bookmarkEnd w:id="14354"/>
      <w:r>
        <w:rPr>
          <w:rtl/>
        </w:rPr>
        <w:t xml:space="preserve">לאוכלוסייה </w:t>
      </w:r>
      <w:bookmarkStart w:id="14355" w:name="_ETM_Q35_299619"/>
      <w:bookmarkEnd w:id="14355"/>
      <w:r>
        <w:rPr>
          <w:rtl/>
        </w:rPr>
        <w:t>הבדואית</w:t>
      </w:r>
      <w:r>
        <w:rPr>
          <w:rFonts w:hint="cs"/>
          <w:rtl/>
        </w:rPr>
        <w:t>.</w:t>
      </w:r>
      <w:bookmarkStart w:id="14356" w:name="_ETM_Q35_300819"/>
      <w:bookmarkEnd w:id="14356"/>
    </w:p>
    <w:p w:rsidR="0032115B" w:rsidRDefault="0032115B" w:rsidP="00D20828">
      <w:pPr>
        <w:rPr>
          <w:rtl/>
        </w:rPr>
      </w:pPr>
    </w:p>
    <w:p w:rsidR="0032115B" w:rsidRDefault="0032115B" w:rsidP="00D20828">
      <w:pPr>
        <w:rPr>
          <w:rtl/>
        </w:rPr>
      </w:pPr>
      <w:bookmarkStart w:id="14357" w:name="_ETM_Q35_298353"/>
      <w:bookmarkEnd w:id="14357"/>
      <w:r>
        <w:rPr>
          <w:rFonts w:hint="cs"/>
          <w:rtl/>
        </w:rPr>
        <w:t xml:space="preserve">הגיע </w:t>
      </w:r>
      <w:r>
        <w:rPr>
          <w:rtl/>
        </w:rPr>
        <w:t xml:space="preserve">הזמן </w:t>
      </w:r>
      <w:bookmarkStart w:id="14358" w:name="_ETM_Q35_301389"/>
      <w:bookmarkEnd w:id="14358"/>
      <w:r>
        <w:rPr>
          <w:rtl/>
        </w:rPr>
        <w:t xml:space="preserve">להכיר </w:t>
      </w:r>
      <w:bookmarkStart w:id="14359" w:name="_ETM_Q35_301929"/>
      <w:bookmarkEnd w:id="14359"/>
      <w:r>
        <w:rPr>
          <w:rtl/>
        </w:rPr>
        <w:t xml:space="preserve">בכפרים </w:t>
      </w:r>
      <w:bookmarkStart w:id="14360" w:name="_ETM_Q35_302439"/>
      <w:bookmarkEnd w:id="14360"/>
      <w:r>
        <w:rPr>
          <w:rtl/>
        </w:rPr>
        <w:t>הלא</w:t>
      </w:r>
      <w:r w:rsidR="002E258F">
        <w:rPr>
          <w:rFonts w:hint="cs"/>
          <w:rtl/>
        </w:rPr>
        <w:t>-</w:t>
      </w:r>
      <w:r>
        <w:rPr>
          <w:rtl/>
        </w:rPr>
        <w:t>מוכרים</w:t>
      </w:r>
      <w:r>
        <w:rPr>
          <w:rFonts w:hint="cs"/>
          <w:rtl/>
        </w:rPr>
        <w:t>.</w:t>
      </w:r>
      <w:r>
        <w:rPr>
          <w:rtl/>
        </w:rPr>
        <w:t xml:space="preserve"> </w:t>
      </w:r>
      <w:bookmarkStart w:id="14361" w:name="_ETM_Q35_303399"/>
      <w:bookmarkEnd w:id="14361"/>
      <w:r>
        <w:rPr>
          <w:rtl/>
        </w:rPr>
        <w:t xml:space="preserve">היום </w:t>
      </w:r>
      <w:bookmarkStart w:id="14362" w:name="_ETM_Q35_303700"/>
      <w:bookmarkEnd w:id="14362"/>
      <w:r>
        <w:rPr>
          <w:rtl/>
        </w:rPr>
        <w:t xml:space="preserve">בבוקר </w:t>
      </w:r>
      <w:bookmarkStart w:id="14363" w:name="_ETM_Q35_304270"/>
      <w:bookmarkEnd w:id="14363"/>
      <w:r>
        <w:rPr>
          <w:rtl/>
        </w:rPr>
        <w:t>היה</w:t>
      </w:r>
      <w:bookmarkStart w:id="14364" w:name="_ETM_Q35_301683"/>
      <w:bookmarkEnd w:id="14364"/>
      <w:r>
        <w:rPr>
          <w:rtl/>
        </w:rPr>
        <w:t xml:space="preserve"> </w:t>
      </w:r>
      <w:bookmarkStart w:id="14365" w:name="_ETM_Q35_304719"/>
      <w:bookmarkEnd w:id="14365"/>
      <w:r>
        <w:rPr>
          <w:rtl/>
        </w:rPr>
        <w:t>דיון</w:t>
      </w:r>
      <w:r>
        <w:rPr>
          <w:rFonts w:hint="cs"/>
          <w:rtl/>
        </w:rPr>
        <w:t>,</w:t>
      </w:r>
      <w:r>
        <w:rPr>
          <w:rtl/>
        </w:rPr>
        <w:t xml:space="preserve"> </w:t>
      </w:r>
      <w:bookmarkStart w:id="14366" w:name="_ETM_Q35_305140"/>
      <w:bookmarkEnd w:id="14366"/>
      <w:r>
        <w:rPr>
          <w:rtl/>
        </w:rPr>
        <w:t xml:space="preserve">כבוד </w:t>
      </w:r>
      <w:bookmarkStart w:id="14367" w:name="_ETM_Q35_305380"/>
      <w:bookmarkEnd w:id="14367"/>
      <w:r>
        <w:rPr>
          <w:rtl/>
        </w:rPr>
        <w:t>היושב-ראש</w:t>
      </w:r>
      <w:r>
        <w:rPr>
          <w:rFonts w:hint="cs"/>
          <w:rtl/>
        </w:rPr>
        <w:t>.</w:t>
      </w:r>
      <w:bookmarkStart w:id="14368" w:name="_ETM_Q35_306159"/>
      <w:bookmarkEnd w:id="14368"/>
    </w:p>
    <w:p w:rsidR="0032115B" w:rsidRDefault="0032115B" w:rsidP="00D20828">
      <w:pPr>
        <w:rPr>
          <w:rtl/>
        </w:rPr>
      </w:pPr>
    </w:p>
    <w:p w:rsidR="0032115B" w:rsidRDefault="0032115B" w:rsidP="00F80FDB">
      <w:pPr>
        <w:pStyle w:val="af6"/>
        <w:rPr>
          <w:rtl/>
        </w:rPr>
      </w:pPr>
      <w:r w:rsidRPr="001631AA">
        <w:rPr>
          <w:rStyle w:val="TagStyle"/>
          <w:rtl/>
        </w:rPr>
        <w:t xml:space="preserve"> &lt;&lt; יור &gt;&gt;</w:t>
      </w:r>
      <w:r w:rsidRPr="00A530F0">
        <w:rPr>
          <w:rStyle w:val="TagStyle"/>
          <w:rtl/>
        </w:rPr>
        <w:t xml:space="preserve"> </w:t>
      </w:r>
      <w:r>
        <w:rPr>
          <w:rtl/>
        </w:rPr>
        <w:t>היו"ר ישראל אייכלר:</w:t>
      </w:r>
      <w:r w:rsidRPr="00A530F0">
        <w:rPr>
          <w:rStyle w:val="TagStyle"/>
          <w:rtl/>
        </w:rPr>
        <w:t xml:space="preserve"> </w:t>
      </w:r>
      <w:r w:rsidRPr="001631AA">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תודה.</w:t>
      </w:r>
      <w:bookmarkStart w:id="14369" w:name="_ETM_Q35_302632"/>
      <w:bookmarkEnd w:id="14369"/>
    </w:p>
    <w:p w:rsidR="0032115B" w:rsidRDefault="0032115B" w:rsidP="00F80FDB">
      <w:pPr>
        <w:rPr>
          <w:rtl/>
          <w:lang w:eastAsia="he-IL"/>
        </w:rPr>
      </w:pPr>
      <w:bookmarkStart w:id="14370" w:name="_ETM_Q35_302767"/>
      <w:bookmarkStart w:id="14371" w:name="_ETM_Q35_302834"/>
      <w:bookmarkEnd w:id="14370"/>
      <w:bookmarkEnd w:id="14371"/>
    </w:p>
    <w:p w:rsidR="0032115B" w:rsidRDefault="0032115B" w:rsidP="00F80FDB">
      <w:pPr>
        <w:pStyle w:val="-"/>
        <w:rPr>
          <w:rtl/>
        </w:rPr>
      </w:pPr>
      <w:bookmarkStart w:id="14372" w:name="ET_speakercontinue_5696_5"/>
      <w:r w:rsidRPr="001631AA">
        <w:rPr>
          <w:rStyle w:val="TagStyle"/>
          <w:rtl/>
        </w:rPr>
        <w:t xml:space="preserve"> &lt;&lt; דובר_המשך &gt;&gt;</w:t>
      </w:r>
      <w:r w:rsidRPr="00F64071">
        <w:rPr>
          <w:rStyle w:val="TagStyle"/>
          <w:rtl/>
        </w:rPr>
        <w:t xml:space="preserve"> </w:t>
      </w:r>
      <w:r>
        <w:rPr>
          <w:rtl/>
        </w:rPr>
        <w:t>יוסף עטאונה (חד"ש-תע"ל):</w:t>
      </w:r>
      <w:r w:rsidRPr="00F64071">
        <w:rPr>
          <w:rStyle w:val="TagStyle"/>
          <w:rtl/>
        </w:rPr>
        <w:t xml:space="preserve"> </w:t>
      </w:r>
      <w:r w:rsidRPr="001631AA">
        <w:rPr>
          <w:rStyle w:val="TagStyle"/>
          <w:rtl/>
        </w:rPr>
        <w:t>&lt;&lt; דובר_המשך &gt;&gt;</w:t>
      </w:r>
      <w:r>
        <w:rPr>
          <w:rtl/>
        </w:rPr>
        <w:t xml:space="preserve">   </w:t>
      </w:r>
      <w:bookmarkEnd w:id="14372"/>
    </w:p>
    <w:p w:rsidR="0032115B" w:rsidRDefault="0032115B" w:rsidP="00D20828">
      <w:pPr>
        <w:rPr>
          <w:rtl/>
          <w:lang w:eastAsia="he-IL"/>
        </w:rPr>
      </w:pPr>
    </w:p>
    <w:p w:rsidR="0032115B" w:rsidRDefault="0032115B" w:rsidP="00D20828">
      <w:pPr>
        <w:rPr>
          <w:rtl/>
        </w:rPr>
      </w:pPr>
      <w:bookmarkStart w:id="14373" w:name="_ETM_Q35_304002"/>
      <w:bookmarkEnd w:id="14373"/>
      <w:r>
        <w:rPr>
          <w:rtl/>
        </w:rPr>
        <w:t xml:space="preserve">רק </w:t>
      </w:r>
      <w:bookmarkStart w:id="14374" w:name="_ETM_Q35_306399"/>
      <w:bookmarkEnd w:id="14374"/>
      <w:r>
        <w:rPr>
          <w:rtl/>
        </w:rPr>
        <w:t>דקה</w:t>
      </w:r>
      <w:r>
        <w:rPr>
          <w:rFonts w:hint="cs"/>
          <w:rtl/>
        </w:rPr>
        <w:t>.</w:t>
      </w:r>
      <w:r>
        <w:rPr>
          <w:rtl/>
        </w:rPr>
        <w:t xml:space="preserve"> </w:t>
      </w:r>
      <w:bookmarkStart w:id="14375" w:name="_ETM_Q35_307030"/>
      <w:bookmarkEnd w:id="14375"/>
      <w:r>
        <w:rPr>
          <w:rtl/>
        </w:rPr>
        <w:t xml:space="preserve">היה </w:t>
      </w:r>
      <w:bookmarkStart w:id="14376" w:name="_ETM_Q35_307299"/>
      <w:bookmarkEnd w:id="14376"/>
      <w:r>
        <w:rPr>
          <w:rtl/>
        </w:rPr>
        <w:t xml:space="preserve">דיון </w:t>
      </w:r>
      <w:bookmarkStart w:id="14377" w:name="_ETM_Q35_308200"/>
      <w:bookmarkEnd w:id="14377"/>
      <w:r>
        <w:rPr>
          <w:rtl/>
        </w:rPr>
        <w:t>ע</w:t>
      </w:r>
      <w:r>
        <w:rPr>
          <w:rFonts w:hint="cs"/>
          <w:rtl/>
        </w:rPr>
        <w:t>ל</w:t>
      </w:r>
      <w:r>
        <w:rPr>
          <w:rtl/>
        </w:rPr>
        <w:t xml:space="preserve"> </w:t>
      </w:r>
      <w:bookmarkStart w:id="14378" w:name="_ETM_Q35_308470"/>
      <w:bookmarkEnd w:id="14378"/>
      <w:r>
        <w:rPr>
          <w:rtl/>
        </w:rPr>
        <w:t xml:space="preserve">משרד </w:t>
      </w:r>
      <w:bookmarkStart w:id="14379" w:name="_ETM_Q35_308919"/>
      <w:bookmarkEnd w:id="14379"/>
      <w:r>
        <w:rPr>
          <w:rtl/>
        </w:rPr>
        <w:t xml:space="preserve">ההתיישבות </w:t>
      </w:r>
      <w:bookmarkStart w:id="14380" w:name="_ETM_Q35_309520"/>
      <w:bookmarkEnd w:id="14380"/>
      <w:r>
        <w:rPr>
          <w:rtl/>
        </w:rPr>
        <w:t>והת</w:t>
      </w:r>
      <w:bookmarkStart w:id="14381" w:name="_ETM_Q35_307112"/>
      <w:bookmarkEnd w:id="14381"/>
      <w:r>
        <w:rPr>
          <w:rtl/>
        </w:rPr>
        <w:t xml:space="preserve">וכניות </w:t>
      </w:r>
      <w:bookmarkStart w:id="14382" w:name="_ETM_Q35_310120"/>
      <w:bookmarkEnd w:id="14382"/>
      <w:r>
        <w:rPr>
          <w:rtl/>
        </w:rPr>
        <w:t>שלו</w:t>
      </w:r>
      <w:r>
        <w:rPr>
          <w:rFonts w:hint="cs"/>
          <w:rtl/>
        </w:rPr>
        <w:t>.</w:t>
      </w:r>
      <w:r>
        <w:rPr>
          <w:rtl/>
        </w:rPr>
        <w:t xml:space="preserve"> </w:t>
      </w:r>
      <w:bookmarkStart w:id="14383" w:name="_ETM_Q35_310780"/>
      <w:bookmarkEnd w:id="14383"/>
      <w:r>
        <w:rPr>
          <w:rtl/>
        </w:rPr>
        <w:t xml:space="preserve">לצערי </w:t>
      </w:r>
      <w:bookmarkStart w:id="14384" w:name="_ETM_Q35_311440"/>
      <w:bookmarkEnd w:id="14384"/>
      <w:r>
        <w:rPr>
          <w:rtl/>
        </w:rPr>
        <w:t xml:space="preserve">הרב </w:t>
      </w:r>
      <w:bookmarkStart w:id="14385" w:name="_ETM_Q35_312470"/>
      <w:bookmarkEnd w:id="14385"/>
      <w:r>
        <w:rPr>
          <w:rtl/>
        </w:rPr>
        <w:t xml:space="preserve">לא </w:t>
      </w:r>
      <w:bookmarkStart w:id="14386" w:name="_ETM_Q35_312860"/>
      <w:bookmarkEnd w:id="14386"/>
      <w:r>
        <w:rPr>
          <w:rtl/>
        </w:rPr>
        <w:t xml:space="preserve">היה </w:t>
      </w:r>
      <w:bookmarkStart w:id="14387" w:name="_ETM_Q35_313580"/>
      <w:bookmarkEnd w:id="14387"/>
      <w:r>
        <w:rPr>
          <w:rtl/>
        </w:rPr>
        <w:t xml:space="preserve">כמעט </w:t>
      </w:r>
      <w:bookmarkStart w:id="14388" w:name="_ETM_Q35_314150"/>
      <w:bookmarkEnd w:id="14388"/>
      <w:r>
        <w:rPr>
          <w:rtl/>
        </w:rPr>
        <w:t xml:space="preserve">שום </w:t>
      </w:r>
      <w:bookmarkStart w:id="14389" w:name="_ETM_Q35_314629"/>
      <w:bookmarkEnd w:id="14389"/>
      <w:r>
        <w:rPr>
          <w:rtl/>
        </w:rPr>
        <w:t xml:space="preserve">אזכור </w:t>
      </w:r>
      <w:bookmarkStart w:id="14390" w:name="_ETM_Q35_315230"/>
      <w:bookmarkEnd w:id="14390"/>
      <w:r>
        <w:rPr>
          <w:rtl/>
        </w:rPr>
        <w:t xml:space="preserve">למה </w:t>
      </w:r>
      <w:bookmarkStart w:id="14391" w:name="_ETM_Q35_315560"/>
      <w:bookmarkEnd w:id="14391"/>
      <w:r>
        <w:rPr>
          <w:rtl/>
        </w:rPr>
        <w:t xml:space="preserve">שקורה </w:t>
      </w:r>
      <w:bookmarkStart w:id="14392" w:name="_ETM_Q35_316400"/>
      <w:bookmarkEnd w:id="14392"/>
      <w:r>
        <w:rPr>
          <w:rtl/>
        </w:rPr>
        <w:t xml:space="preserve">בנגב </w:t>
      </w:r>
      <w:bookmarkStart w:id="14393" w:name="_ETM_Q35_317060"/>
      <w:bookmarkStart w:id="14394" w:name="_ETM_Q35_314071"/>
      <w:bookmarkEnd w:id="14393"/>
      <w:bookmarkEnd w:id="14394"/>
      <w:r>
        <w:rPr>
          <w:rFonts w:hint="cs"/>
          <w:rtl/>
        </w:rPr>
        <w:t>ו</w:t>
      </w:r>
      <w:r>
        <w:rPr>
          <w:rtl/>
        </w:rPr>
        <w:t xml:space="preserve">לתכנון </w:t>
      </w:r>
      <w:bookmarkStart w:id="14395" w:name="_ETM_Q35_317599"/>
      <w:bookmarkEnd w:id="14395"/>
      <w:r>
        <w:rPr>
          <w:rtl/>
        </w:rPr>
        <w:t>בנגב</w:t>
      </w:r>
      <w:r>
        <w:rPr>
          <w:rFonts w:hint="cs"/>
          <w:rtl/>
        </w:rPr>
        <w:t>,</w:t>
      </w:r>
      <w:r>
        <w:rPr>
          <w:rtl/>
        </w:rPr>
        <w:t xml:space="preserve"> </w:t>
      </w:r>
      <w:bookmarkStart w:id="14396" w:name="_ETM_Q35_318409"/>
      <w:bookmarkEnd w:id="14396"/>
      <w:r>
        <w:rPr>
          <w:rtl/>
        </w:rPr>
        <w:t xml:space="preserve">ולכן </w:t>
      </w:r>
      <w:bookmarkStart w:id="14397" w:name="_ETM_Q35_319010"/>
      <w:bookmarkEnd w:id="14397"/>
      <w:r>
        <w:rPr>
          <w:rtl/>
        </w:rPr>
        <w:t xml:space="preserve">אנחנו </w:t>
      </w:r>
      <w:bookmarkStart w:id="14398" w:name="_ETM_Q35_319400"/>
      <w:bookmarkEnd w:id="14398"/>
      <w:r>
        <w:rPr>
          <w:rtl/>
        </w:rPr>
        <w:t xml:space="preserve">לא </w:t>
      </w:r>
      <w:bookmarkStart w:id="14399" w:name="_ETM_Q35_319549"/>
      <w:bookmarkEnd w:id="14399"/>
      <w:r>
        <w:rPr>
          <w:rtl/>
        </w:rPr>
        <w:t xml:space="preserve">נתמוך </w:t>
      </w:r>
      <w:bookmarkStart w:id="14400" w:name="_ETM_Q35_319970"/>
      <w:bookmarkEnd w:id="14400"/>
      <w:r>
        <w:rPr>
          <w:rtl/>
        </w:rPr>
        <w:t>בהצעה</w:t>
      </w:r>
      <w:r>
        <w:rPr>
          <w:rFonts w:hint="cs"/>
          <w:rtl/>
        </w:rPr>
        <w:t>.</w:t>
      </w:r>
      <w:r>
        <w:rPr>
          <w:rtl/>
        </w:rPr>
        <w:t xml:space="preserve"> </w:t>
      </w:r>
      <w:bookmarkStart w:id="14401" w:name="_ETM_Q35_320790"/>
      <w:bookmarkEnd w:id="14401"/>
      <w:r>
        <w:rPr>
          <w:rtl/>
        </w:rPr>
        <w:t xml:space="preserve">אנחנו </w:t>
      </w:r>
      <w:bookmarkStart w:id="14402" w:name="_ETM_Q35_321180"/>
      <w:bookmarkEnd w:id="14402"/>
      <w:r>
        <w:rPr>
          <w:rtl/>
        </w:rPr>
        <w:t>מב</w:t>
      </w:r>
      <w:r>
        <w:rPr>
          <w:rFonts w:hint="cs"/>
          <w:rtl/>
        </w:rPr>
        <w:t>ק</w:t>
      </w:r>
      <w:bookmarkStart w:id="14403" w:name="_ETM_Q35_318631"/>
      <w:bookmarkEnd w:id="14403"/>
      <w:r>
        <w:rPr>
          <w:rtl/>
        </w:rPr>
        <w:t xml:space="preserve">שים </w:t>
      </w:r>
      <w:bookmarkStart w:id="14404" w:name="_ETM_Q35_321810"/>
      <w:bookmarkEnd w:id="14404"/>
      <w:r>
        <w:rPr>
          <w:rtl/>
        </w:rPr>
        <w:t>שהצע</w:t>
      </w:r>
      <w:r>
        <w:rPr>
          <w:rFonts w:hint="cs"/>
          <w:rtl/>
        </w:rPr>
        <w:t xml:space="preserve">ת </w:t>
      </w:r>
      <w:bookmarkStart w:id="14405" w:name="_ETM_Q35_322680"/>
      <w:bookmarkEnd w:id="14405"/>
      <w:r>
        <w:rPr>
          <w:rFonts w:hint="cs"/>
          <w:rtl/>
        </w:rPr>
        <w:t xml:space="preserve">החוק </w:t>
      </w:r>
      <w:bookmarkStart w:id="14406" w:name="_ETM_Q35_320310"/>
      <w:bookmarkEnd w:id="14406"/>
      <w:r>
        <w:rPr>
          <w:rtl/>
        </w:rPr>
        <w:t>ת</w:t>
      </w:r>
      <w:r>
        <w:rPr>
          <w:rFonts w:hint="cs"/>
          <w:rtl/>
        </w:rPr>
        <w:t>ורח</w:t>
      </w:r>
      <w:r>
        <w:rPr>
          <w:rtl/>
        </w:rPr>
        <w:t>ב</w:t>
      </w:r>
      <w:bookmarkStart w:id="14407" w:name="_ETM_Q35_323459"/>
      <w:bookmarkStart w:id="14408" w:name="_ETM_Q35_324060"/>
      <w:bookmarkEnd w:id="14407"/>
      <w:bookmarkEnd w:id="14408"/>
      <w:r>
        <w:rPr>
          <w:rFonts w:hint="cs"/>
          <w:rtl/>
        </w:rPr>
        <w:t>, ושהיא</w:t>
      </w:r>
      <w:r>
        <w:rPr>
          <w:rtl/>
        </w:rPr>
        <w:t xml:space="preserve"> </w:t>
      </w:r>
      <w:bookmarkStart w:id="14409" w:name="_ETM_Q35_324540"/>
      <w:bookmarkEnd w:id="14409"/>
      <w:r>
        <w:rPr>
          <w:rFonts w:hint="cs"/>
          <w:rtl/>
        </w:rPr>
        <w:t>ת</w:t>
      </w:r>
      <w:r>
        <w:rPr>
          <w:rtl/>
        </w:rPr>
        <w:t xml:space="preserve">כלול </w:t>
      </w:r>
      <w:bookmarkStart w:id="14410" w:name="_ETM_Q35_325379"/>
      <w:bookmarkEnd w:id="14410"/>
      <w:r>
        <w:rPr>
          <w:rtl/>
        </w:rPr>
        <w:t xml:space="preserve">גם </w:t>
      </w:r>
      <w:bookmarkStart w:id="14411" w:name="_ETM_Q35_325799"/>
      <w:bookmarkEnd w:id="14411"/>
      <w:r>
        <w:rPr>
          <w:rtl/>
        </w:rPr>
        <w:t xml:space="preserve">אוכלוסייה </w:t>
      </w:r>
      <w:bookmarkStart w:id="14412" w:name="_ETM_Q35_326519"/>
      <w:bookmarkEnd w:id="14412"/>
      <w:r>
        <w:rPr>
          <w:rtl/>
        </w:rPr>
        <w:t>ערבית</w:t>
      </w:r>
      <w:r>
        <w:rPr>
          <w:rFonts w:hint="cs"/>
          <w:rtl/>
        </w:rPr>
        <w:t>.</w:t>
      </w:r>
      <w:r>
        <w:rPr>
          <w:rtl/>
        </w:rPr>
        <w:t xml:space="preserve"> </w:t>
      </w:r>
      <w:bookmarkStart w:id="14413" w:name="_ETM_Q35_327000"/>
      <w:bookmarkEnd w:id="14413"/>
      <w:r>
        <w:rPr>
          <w:rtl/>
        </w:rPr>
        <w:t xml:space="preserve">תודה </w:t>
      </w:r>
      <w:bookmarkStart w:id="14414" w:name="_ETM_Q35_327209"/>
      <w:bookmarkEnd w:id="14414"/>
      <w:r>
        <w:rPr>
          <w:rtl/>
        </w:rPr>
        <w:t>רבה</w:t>
      </w:r>
      <w:r>
        <w:rPr>
          <w:rFonts w:hint="cs"/>
          <w:rtl/>
        </w:rPr>
        <w:t>.</w:t>
      </w:r>
      <w:bookmarkStart w:id="14415" w:name="_ETM_Q35_328230"/>
      <w:bookmarkEnd w:id="14415"/>
    </w:p>
    <w:p w:rsidR="0032115B" w:rsidRDefault="0032115B" w:rsidP="00D20828">
      <w:pPr>
        <w:rPr>
          <w:rtl/>
        </w:rPr>
      </w:pPr>
    </w:p>
    <w:p w:rsidR="0032115B" w:rsidRDefault="0032115B" w:rsidP="00F80FDB">
      <w:pPr>
        <w:pStyle w:val="af6"/>
        <w:rPr>
          <w:rtl/>
        </w:rPr>
      </w:pPr>
      <w:r w:rsidRPr="001631AA">
        <w:rPr>
          <w:rStyle w:val="TagStyle"/>
          <w:rtl/>
        </w:rPr>
        <w:t xml:space="preserve"> &lt;&lt; יור &gt;&gt;</w:t>
      </w:r>
      <w:r w:rsidRPr="00F64071">
        <w:rPr>
          <w:rStyle w:val="TagStyle"/>
          <w:rtl/>
        </w:rPr>
        <w:t xml:space="preserve"> </w:t>
      </w:r>
      <w:r>
        <w:rPr>
          <w:rtl/>
        </w:rPr>
        <w:t>היו"ר ישראל אייכלר:</w:t>
      </w:r>
      <w:r w:rsidRPr="00F64071">
        <w:rPr>
          <w:rStyle w:val="TagStyle"/>
          <w:rtl/>
        </w:rPr>
        <w:t xml:space="preserve"> </w:t>
      </w:r>
      <w:r w:rsidRPr="001631AA">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bookmarkStart w:id="14416" w:name="_ETM_Q35_323938"/>
      <w:bookmarkEnd w:id="14416"/>
      <w:r>
        <w:rPr>
          <w:rFonts w:hint="cs"/>
          <w:rtl/>
          <w:lang w:eastAsia="he-IL"/>
        </w:rPr>
        <w:t xml:space="preserve">תודה רבה. </w:t>
      </w:r>
      <w:bookmarkStart w:id="14417" w:name="_ETM_Q35_323001"/>
      <w:bookmarkStart w:id="14418" w:name="_ETM_Q35_325720"/>
      <w:bookmarkEnd w:id="14417"/>
      <w:bookmarkEnd w:id="14418"/>
    </w:p>
    <w:p w:rsidR="0032115B" w:rsidRDefault="0032115B" w:rsidP="00F80FDB">
      <w:pPr>
        <w:rPr>
          <w:rtl/>
          <w:lang w:eastAsia="he-IL"/>
        </w:rPr>
      </w:pPr>
    </w:p>
    <w:p w:rsidR="0032115B" w:rsidRDefault="0032115B" w:rsidP="00F80FDB">
      <w:pPr>
        <w:rPr>
          <w:rtl/>
        </w:rPr>
      </w:pPr>
      <w:r>
        <w:rPr>
          <w:rFonts w:hint="cs"/>
          <w:rtl/>
          <w:lang w:eastAsia="he-IL"/>
        </w:rPr>
        <w:t>ל</w:t>
      </w:r>
      <w:r>
        <w:rPr>
          <w:rtl/>
        </w:rPr>
        <w:t xml:space="preserve">הצעת </w:t>
      </w:r>
      <w:bookmarkStart w:id="14419" w:name="_ETM_Q35_328709"/>
      <w:bookmarkEnd w:id="14419"/>
      <w:r>
        <w:rPr>
          <w:rtl/>
        </w:rPr>
        <w:t xml:space="preserve">החוק </w:t>
      </w:r>
      <w:bookmarkStart w:id="14420" w:name="_ETM_Q35_329010"/>
      <w:bookmarkEnd w:id="14420"/>
      <w:r>
        <w:rPr>
          <w:rtl/>
        </w:rPr>
        <w:t xml:space="preserve">הזאת </w:t>
      </w:r>
      <w:bookmarkStart w:id="14421" w:name="_ETM_Q35_329430"/>
      <w:bookmarkStart w:id="14422" w:name="_ETM_Q35_329760"/>
      <w:bookmarkEnd w:id="14421"/>
      <w:bookmarkEnd w:id="14422"/>
      <w:r>
        <w:rPr>
          <w:rtl/>
        </w:rPr>
        <w:t xml:space="preserve">התקבלה </w:t>
      </w:r>
      <w:bookmarkStart w:id="14423" w:name="_ETM_Q35_330209"/>
      <w:bookmarkEnd w:id="14423"/>
      <w:r>
        <w:rPr>
          <w:rtl/>
        </w:rPr>
        <w:t xml:space="preserve">בקשה </w:t>
      </w:r>
      <w:bookmarkStart w:id="14424" w:name="_ETM_Q35_330810"/>
      <w:bookmarkEnd w:id="14424"/>
      <w:r>
        <w:rPr>
          <w:rtl/>
        </w:rPr>
        <w:t xml:space="preserve">להצבעה </w:t>
      </w:r>
      <w:bookmarkStart w:id="14425" w:name="_ETM_Q35_331349"/>
      <w:bookmarkEnd w:id="14425"/>
      <w:r>
        <w:rPr>
          <w:rtl/>
        </w:rPr>
        <w:t>שמית</w:t>
      </w:r>
      <w:r>
        <w:rPr>
          <w:rFonts w:hint="cs"/>
          <w:rtl/>
        </w:rPr>
        <w:t>.</w:t>
      </w:r>
      <w:r>
        <w:rPr>
          <w:rtl/>
        </w:rPr>
        <w:t xml:space="preserve"> </w:t>
      </w:r>
      <w:bookmarkStart w:id="14426" w:name="_ETM_Q35_332410"/>
      <w:bookmarkEnd w:id="14426"/>
      <w:r>
        <w:rPr>
          <w:rtl/>
        </w:rPr>
        <w:t xml:space="preserve">הצעת </w:t>
      </w:r>
      <w:bookmarkStart w:id="14427" w:name="_ETM_Q35_332980"/>
      <w:bookmarkEnd w:id="14427"/>
      <w:r>
        <w:rPr>
          <w:rtl/>
        </w:rPr>
        <w:t xml:space="preserve">חוק </w:t>
      </w:r>
      <w:bookmarkStart w:id="14428" w:name="_ETM_Q35_333190"/>
      <w:bookmarkEnd w:id="14428"/>
      <w:r>
        <w:rPr>
          <w:rtl/>
        </w:rPr>
        <w:t xml:space="preserve">התכנון </w:t>
      </w:r>
      <w:bookmarkStart w:id="14429" w:name="_ETM_Q35_333610"/>
      <w:bookmarkEnd w:id="14429"/>
      <w:r>
        <w:rPr>
          <w:rtl/>
        </w:rPr>
        <w:t xml:space="preserve">והבנייה </w:t>
      </w:r>
      <w:bookmarkStart w:id="14430" w:name="_ETM_Q35_334240"/>
      <w:bookmarkStart w:id="14431" w:name="_ETM_Q35_329951"/>
      <w:bookmarkEnd w:id="14430"/>
      <w:bookmarkEnd w:id="14431"/>
      <w:r>
        <w:rPr>
          <w:rFonts w:hint="cs"/>
          <w:rtl/>
        </w:rPr>
        <w:t xml:space="preserve">(תיקון </w:t>
      </w:r>
      <w:r>
        <w:rPr>
          <w:rFonts w:hint="eastAsia"/>
          <w:rtl/>
        </w:rPr>
        <w:t>–</w:t>
      </w:r>
      <w:r>
        <w:rPr>
          <w:rFonts w:hint="cs"/>
          <w:rtl/>
        </w:rPr>
        <w:t xml:space="preserve"> </w:t>
      </w:r>
      <w:r>
        <w:rPr>
          <w:rtl/>
        </w:rPr>
        <w:t xml:space="preserve">ייצוג </w:t>
      </w:r>
      <w:bookmarkStart w:id="14432" w:name="_ETM_Q35_334660"/>
      <w:bookmarkEnd w:id="14432"/>
      <w:r>
        <w:rPr>
          <w:rtl/>
        </w:rPr>
        <w:t xml:space="preserve">הולם </w:t>
      </w:r>
      <w:bookmarkStart w:id="14433" w:name="_ETM_Q35_335050"/>
      <w:bookmarkEnd w:id="14433"/>
      <w:r>
        <w:rPr>
          <w:rtl/>
        </w:rPr>
        <w:t xml:space="preserve">לאוכלוסייה </w:t>
      </w:r>
      <w:bookmarkStart w:id="14434" w:name="_ETM_Q35_335710"/>
      <w:bookmarkEnd w:id="14434"/>
      <w:r>
        <w:rPr>
          <w:rtl/>
        </w:rPr>
        <w:t>ה</w:t>
      </w:r>
      <w:r>
        <w:rPr>
          <w:rFonts w:hint="cs"/>
          <w:rtl/>
        </w:rPr>
        <w:t>חר</w:t>
      </w:r>
      <w:bookmarkStart w:id="14435" w:name="_ETM_Q35_333961"/>
      <w:bookmarkEnd w:id="14435"/>
      <w:r>
        <w:rPr>
          <w:rFonts w:hint="cs"/>
          <w:rtl/>
        </w:rPr>
        <w:t>ד</w:t>
      </w:r>
      <w:r>
        <w:rPr>
          <w:rtl/>
        </w:rPr>
        <w:t xml:space="preserve">ית </w:t>
      </w:r>
      <w:bookmarkStart w:id="14436" w:name="_ETM_Q35_336040"/>
      <w:bookmarkEnd w:id="14436"/>
      <w:r>
        <w:rPr>
          <w:rtl/>
        </w:rPr>
        <w:t xml:space="preserve">במוסדות </w:t>
      </w:r>
      <w:bookmarkStart w:id="14437" w:name="_ETM_Q35_336400"/>
      <w:bookmarkEnd w:id="14437"/>
      <w:r>
        <w:rPr>
          <w:rtl/>
        </w:rPr>
        <w:t>התכנון</w:t>
      </w:r>
      <w:r>
        <w:rPr>
          <w:rFonts w:hint="cs"/>
          <w:rtl/>
        </w:rPr>
        <w:t>)</w:t>
      </w:r>
      <w:bookmarkStart w:id="14438" w:name="_ETM_Q35_333080"/>
      <w:bookmarkEnd w:id="14438"/>
      <w:r>
        <w:rPr>
          <w:rFonts w:hint="cs"/>
          <w:rtl/>
        </w:rPr>
        <w:t>,</w:t>
      </w:r>
      <w:r>
        <w:rPr>
          <w:rtl/>
        </w:rPr>
        <w:t xml:space="preserve"> </w:t>
      </w:r>
      <w:bookmarkStart w:id="14439" w:name="_ETM_Q35_336940"/>
      <w:bookmarkEnd w:id="14439"/>
      <w:r>
        <w:rPr>
          <w:rtl/>
        </w:rPr>
        <w:t>ש</w:t>
      </w:r>
      <w:r>
        <w:rPr>
          <w:rFonts w:hint="cs"/>
          <w:rtl/>
        </w:rPr>
        <w:t xml:space="preserve">ל </w:t>
      </w:r>
      <w:r>
        <w:rPr>
          <w:rtl/>
        </w:rPr>
        <w:t xml:space="preserve">חבר </w:t>
      </w:r>
      <w:bookmarkStart w:id="14440" w:name="_ETM_Q35_337240"/>
      <w:bookmarkEnd w:id="14440"/>
      <w:r>
        <w:rPr>
          <w:rtl/>
        </w:rPr>
        <w:t xml:space="preserve">הכנסת </w:t>
      </w:r>
      <w:bookmarkStart w:id="14441" w:name="_ETM_Q35_337510"/>
      <w:bookmarkEnd w:id="14441"/>
      <w:r>
        <w:rPr>
          <w:rtl/>
        </w:rPr>
        <w:t xml:space="preserve">יעקב </w:t>
      </w:r>
      <w:bookmarkStart w:id="14442" w:name="_ETM_Q35_337780"/>
      <w:bookmarkEnd w:id="14442"/>
      <w:r>
        <w:rPr>
          <w:rtl/>
        </w:rPr>
        <w:t>אשר</w:t>
      </w:r>
      <w:r>
        <w:rPr>
          <w:rFonts w:hint="cs"/>
          <w:rtl/>
        </w:rPr>
        <w:t>.</w:t>
      </w:r>
      <w:bookmarkStart w:id="14443" w:name="_ETM_Q35_338500"/>
      <w:bookmarkEnd w:id="14443"/>
      <w:r>
        <w:rPr>
          <w:rFonts w:hint="cs"/>
          <w:rtl/>
        </w:rPr>
        <w:t xml:space="preserve"> </w:t>
      </w:r>
      <w:r>
        <w:rPr>
          <w:rtl/>
        </w:rPr>
        <w:t xml:space="preserve">אבקש </w:t>
      </w:r>
      <w:bookmarkStart w:id="14444" w:name="_ETM_Q35_339340"/>
      <w:bookmarkEnd w:id="14444"/>
      <w:r>
        <w:rPr>
          <w:rFonts w:hint="cs"/>
          <w:rtl/>
        </w:rPr>
        <w:t>מ</w:t>
      </w:r>
      <w:r>
        <w:rPr>
          <w:rtl/>
        </w:rPr>
        <w:t xml:space="preserve">סגנית </w:t>
      </w:r>
      <w:bookmarkStart w:id="14445" w:name="_ETM_Q35_339669"/>
      <w:bookmarkEnd w:id="14445"/>
      <w:r>
        <w:rPr>
          <w:rtl/>
        </w:rPr>
        <w:t xml:space="preserve">מזכיר </w:t>
      </w:r>
      <w:bookmarkStart w:id="14446" w:name="_ETM_Q35_340060"/>
      <w:bookmarkEnd w:id="14446"/>
      <w:r>
        <w:rPr>
          <w:rtl/>
        </w:rPr>
        <w:t xml:space="preserve">הכנסת </w:t>
      </w:r>
      <w:bookmarkStart w:id="14447" w:name="_ETM_Q35_340780"/>
      <w:bookmarkEnd w:id="14447"/>
      <w:r>
        <w:rPr>
          <w:rtl/>
        </w:rPr>
        <w:t xml:space="preserve">להקריא </w:t>
      </w:r>
      <w:bookmarkStart w:id="14448" w:name="_ETM_Q35_341080"/>
      <w:bookmarkEnd w:id="14448"/>
      <w:r>
        <w:rPr>
          <w:rtl/>
        </w:rPr>
        <w:t xml:space="preserve">את </w:t>
      </w:r>
      <w:bookmarkStart w:id="14449" w:name="_ETM_Q35_341139"/>
      <w:bookmarkEnd w:id="14449"/>
      <w:r>
        <w:rPr>
          <w:rtl/>
        </w:rPr>
        <w:t xml:space="preserve">השמות </w:t>
      </w:r>
      <w:bookmarkStart w:id="14450" w:name="_ETM_Q35_341680"/>
      <w:bookmarkEnd w:id="14450"/>
      <w:r>
        <w:rPr>
          <w:rtl/>
        </w:rPr>
        <w:t>ולהצביע</w:t>
      </w:r>
      <w:r>
        <w:rPr>
          <w:rFonts w:hint="cs"/>
          <w:rtl/>
        </w:rPr>
        <w:t>.</w:t>
      </w:r>
    </w:p>
    <w:p w:rsidR="0032115B" w:rsidRDefault="0032115B" w:rsidP="00F80FDB">
      <w:pPr>
        <w:rPr>
          <w:rtl/>
        </w:rPr>
      </w:pPr>
    </w:p>
    <w:p w:rsidR="0032115B" w:rsidRDefault="0032115B" w:rsidP="00F80FDB">
      <w:pPr>
        <w:pStyle w:val="af1"/>
        <w:rPr>
          <w:rtl/>
        </w:rPr>
      </w:pPr>
      <w:r>
        <w:rPr>
          <w:rtl/>
        </w:rPr>
        <w:t xml:space="preserve">הצבעה </w:t>
      </w:r>
      <w:r>
        <w:rPr>
          <w:rFonts w:hint="cs"/>
          <w:rtl/>
        </w:rPr>
        <w:t>שמית</w:t>
      </w:r>
    </w:p>
    <w:p w:rsidR="0032115B" w:rsidRPr="00245145" w:rsidRDefault="0032115B" w:rsidP="00F80FDB">
      <w:pPr>
        <w:rPr>
          <w:rtl/>
        </w:rPr>
      </w:pPr>
    </w:p>
    <w:p w:rsidR="0032115B" w:rsidRDefault="0032115B" w:rsidP="00F80FDB">
      <w:pPr>
        <w:pStyle w:val="af5"/>
        <w:rPr>
          <w:rtl/>
        </w:rPr>
      </w:pPr>
      <w:r w:rsidRPr="001631AA">
        <w:rPr>
          <w:rStyle w:val="TagStyle"/>
          <w:rtl/>
        </w:rPr>
        <w:t xml:space="preserve"> &lt;&lt; קריאה &gt;&gt;</w:t>
      </w:r>
      <w:r w:rsidRPr="00456C70">
        <w:rPr>
          <w:rStyle w:val="TagStyle"/>
          <w:rtl/>
        </w:rPr>
        <w:t xml:space="preserve"> </w:t>
      </w:r>
      <w:r>
        <w:rPr>
          <w:rtl/>
        </w:rPr>
        <w:t>סגנית מזכיר הכנסת ראדה חסייסי:</w:t>
      </w:r>
      <w:r w:rsidRPr="00456C70">
        <w:rPr>
          <w:rStyle w:val="TagStyle"/>
          <w:rtl/>
        </w:rPr>
        <w:t xml:space="preserve"> </w:t>
      </w:r>
      <w:r w:rsidRPr="001631AA">
        <w:rPr>
          <w:rStyle w:val="TagStyle"/>
          <w:rtl/>
        </w:rPr>
        <w:t>&lt;&lt; קריאה &gt;&gt;</w:t>
      </w:r>
      <w:r>
        <w:rPr>
          <w:rtl/>
        </w:rPr>
        <w:t xml:space="preserve">   </w:t>
      </w:r>
    </w:p>
    <w:p w:rsidR="0032115B" w:rsidRDefault="0032115B" w:rsidP="00F80FDB">
      <w:pPr>
        <w:ind w:firstLine="0"/>
        <w:rPr>
          <w:rtl/>
        </w:rPr>
      </w:pPr>
      <w:r>
        <w:rPr>
          <w:rFonts w:hint="cs"/>
          <w:rtl/>
        </w:rPr>
        <w:t>(קוראת בשמות חברי הכנסת)</w:t>
      </w:r>
      <w:r>
        <w:rPr>
          <w:rtl/>
        </w:rPr>
        <w:t xml:space="preserve"> </w:t>
      </w:r>
      <w:bookmarkStart w:id="14451" w:name="_ETM_Q35_342520"/>
      <w:bookmarkEnd w:id="14451"/>
    </w:p>
    <w:p w:rsidR="0032115B" w:rsidRDefault="0032115B" w:rsidP="00F80FDB">
      <w:pPr>
        <w:pStyle w:val="af1"/>
        <w:keepNext/>
        <w:rPr>
          <w:rtl/>
        </w:rPr>
      </w:pPr>
    </w:p>
    <w:p w:rsidR="0032115B" w:rsidRDefault="0032115B" w:rsidP="00F80FDB">
      <w:pPr>
        <w:rPr>
          <w:rtl/>
        </w:rPr>
      </w:pPr>
      <w:r>
        <w:rPr>
          <w:rtl/>
        </w:rPr>
        <w:t>משה אבוטבול</w:t>
      </w:r>
      <w:r>
        <w:rPr>
          <w:rtl/>
        </w:rPr>
        <w:tab/>
      </w:r>
      <w:r>
        <w:rPr>
          <w:rtl/>
        </w:rPr>
        <w:tab/>
        <w:t xml:space="preserve">–   </w:t>
      </w:r>
      <w:bookmarkStart w:id="14452" w:name="_ETM_Q35_339531"/>
      <w:bookmarkEnd w:id="14452"/>
      <w:r>
        <w:rPr>
          <w:rFonts w:hint="cs"/>
          <w:rtl/>
        </w:rPr>
        <w:t>אינו נוכח</w:t>
      </w:r>
    </w:p>
    <w:p w:rsidR="0032115B" w:rsidRDefault="0032115B" w:rsidP="00F80FDB">
      <w:pPr>
        <w:rPr>
          <w:rtl/>
        </w:rPr>
      </w:pPr>
      <w:r>
        <w:rPr>
          <w:rtl/>
        </w:rPr>
        <w:t>יולי יואל אדלשטיין</w:t>
      </w:r>
      <w:r>
        <w:rPr>
          <w:rtl/>
        </w:rPr>
        <w:tab/>
        <w:t xml:space="preserve">–   </w:t>
      </w:r>
      <w:r>
        <w:rPr>
          <w:rFonts w:hint="cs"/>
          <w:rtl/>
        </w:rPr>
        <w:t>אינו נוכח</w:t>
      </w:r>
    </w:p>
    <w:p w:rsidR="0032115B" w:rsidRDefault="0032115B" w:rsidP="00F80FDB">
      <w:pPr>
        <w:rPr>
          <w:rtl/>
        </w:rPr>
      </w:pPr>
      <w:r>
        <w:rPr>
          <w:rtl/>
        </w:rPr>
        <w:t>אמיר אוחנה</w:t>
      </w:r>
      <w:r>
        <w:rPr>
          <w:rtl/>
        </w:rPr>
        <w:tab/>
      </w:r>
      <w:r>
        <w:rPr>
          <w:rtl/>
        </w:rPr>
        <w:tab/>
        <w:t xml:space="preserve">–   </w:t>
      </w:r>
      <w:r>
        <w:rPr>
          <w:rFonts w:hint="cs"/>
          <w:rtl/>
        </w:rPr>
        <w:t>אינו נוכח</w:t>
      </w:r>
    </w:p>
    <w:p w:rsidR="0032115B" w:rsidRDefault="0032115B" w:rsidP="00F80FDB">
      <w:pPr>
        <w:rPr>
          <w:rtl/>
        </w:rPr>
      </w:pPr>
      <w:r>
        <w:rPr>
          <w:rtl/>
        </w:rPr>
        <w:t>ינון אזולאי</w:t>
      </w:r>
      <w:r>
        <w:rPr>
          <w:rtl/>
        </w:rPr>
        <w:tab/>
      </w:r>
      <w:r>
        <w:rPr>
          <w:rtl/>
        </w:rPr>
        <w:tab/>
        <w:t xml:space="preserve">–   </w:t>
      </w:r>
      <w:r>
        <w:rPr>
          <w:rFonts w:hint="cs"/>
          <w:rtl/>
        </w:rPr>
        <w:t>בעד</w:t>
      </w:r>
      <w:bookmarkStart w:id="14453" w:name="_ETM_Q35_352541"/>
      <w:bookmarkEnd w:id="14453"/>
    </w:p>
    <w:p w:rsidR="0032115B" w:rsidRDefault="0032115B" w:rsidP="00F80FDB">
      <w:pPr>
        <w:rPr>
          <w:rtl/>
        </w:rPr>
      </w:pPr>
      <w:r>
        <w:rPr>
          <w:rtl/>
        </w:rPr>
        <w:t>גדי איזנקוט</w:t>
      </w:r>
      <w:r>
        <w:rPr>
          <w:rtl/>
        </w:rPr>
        <w:tab/>
      </w:r>
      <w:r>
        <w:rPr>
          <w:rtl/>
        </w:rPr>
        <w:tab/>
        <w:t xml:space="preserve">–   </w:t>
      </w:r>
      <w:r>
        <w:rPr>
          <w:rFonts w:hint="cs"/>
          <w:rtl/>
        </w:rPr>
        <w:t>נגד</w:t>
      </w:r>
    </w:p>
    <w:p w:rsidR="0032115B" w:rsidRDefault="0032115B" w:rsidP="00F80FDB">
      <w:pPr>
        <w:rPr>
          <w:rtl/>
        </w:rPr>
      </w:pPr>
      <w:r>
        <w:rPr>
          <w:rtl/>
        </w:rPr>
        <w:t>ישראל אייכלר</w:t>
      </w:r>
      <w:r>
        <w:rPr>
          <w:rtl/>
        </w:rPr>
        <w:tab/>
      </w:r>
      <w:r>
        <w:rPr>
          <w:rtl/>
        </w:rPr>
        <w:tab/>
        <w:t xml:space="preserve">–   </w:t>
      </w:r>
      <w:r>
        <w:rPr>
          <w:rFonts w:hint="cs"/>
          <w:rtl/>
        </w:rPr>
        <w:t>בעד</w:t>
      </w:r>
    </w:p>
    <w:p w:rsidR="0032115B" w:rsidRDefault="0032115B" w:rsidP="00F80FDB">
      <w:pPr>
        <w:rPr>
          <w:rtl/>
        </w:rPr>
      </w:pPr>
      <w:r>
        <w:rPr>
          <w:rtl/>
        </w:rPr>
        <w:t>דן אילוז</w:t>
      </w:r>
      <w:r>
        <w:rPr>
          <w:rtl/>
        </w:rPr>
        <w:tab/>
      </w:r>
      <w:r>
        <w:rPr>
          <w:rtl/>
        </w:rPr>
        <w:tab/>
      </w:r>
      <w:r>
        <w:rPr>
          <w:rtl/>
        </w:rPr>
        <w:tab/>
        <w:t xml:space="preserve">–   </w:t>
      </w:r>
      <w:bookmarkStart w:id="14454" w:name="_ETM_Q35_358541"/>
      <w:bookmarkEnd w:id="14454"/>
      <w:r>
        <w:rPr>
          <w:rFonts w:hint="cs"/>
          <w:rtl/>
        </w:rPr>
        <w:t>בעד</w:t>
      </w:r>
    </w:p>
    <w:p w:rsidR="0032115B" w:rsidRDefault="0032115B" w:rsidP="00F80FDB">
      <w:pPr>
        <w:rPr>
          <w:rtl/>
        </w:rPr>
      </w:pPr>
      <w:r>
        <w:rPr>
          <w:rtl/>
        </w:rPr>
        <w:t>ואליד אלהואשלה</w:t>
      </w:r>
      <w:r>
        <w:rPr>
          <w:rtl/>
        </w:rPr>
        <w:tab/>
      </w:r>
      <w:r>
        <w:rPr>
          <w:rtl/>
        </w:rPr>
        <w:tab/>
        <w:t xml:space="preserve">–   </w:t>
      </w:r>
      <w:r>
        <w:rPr>
          <w:rFonts w:hint="cs"/>
          <w:rtl/>
        </w:rPr>
        <w:t>אינו משתתף בהצבעה</w:t>
      </w:r>
    </w:p>
    <w:p w:rsidR="0032115B" w:rsidRDefault="0032115B" w:rsidP="00F80FDB">
      <w:pPr>
        <w:rPr>
          <w:rtl/>
        </w:rPr>
      </w:pPr>
      <w:r>
        <w:rPr>
          <w:rtl/>
        </w:rPr>
        <w:t>קארין אלהרר</w:t>
      </w:r>
      <w:r>
        <w:rPr>
          <w:rtl/>
        </w:rPr>
        <w:tab/>
      </w:r>
      <w:r>
        <w:rPr>
          <w:rtl/>
        </w:rPr>
        <w:tab/>
        <w:t xml:space="preserve">–   </w:t>
      </w:r>
      <w:bookmarkStart w:id="14455" w:name="_ETM_Q35_369300"/>
      <w:bookmarkStart w:id="14456" w:name="_ETM_Q35_365430"/>
      <w:bookmarkEnd w:id="14455"/>
      <w:bookmarkEnd w:id="14456"/>
      <w:r>
        <w:rPr>
          <w:rFonts w:hint="cs"/>
          <w:rtl/>
        </w:rPr>
        <w:t>אינה נוכחת</w:t>
      </w:r>
    </w:p>
    <w:p w:rsidR="0032115B" w:rsidRDefault="0032115B" w:rsidP="00F80FDB">
      <w:pPr>
        <w:rPr>
          <w:rtl/>
        </w:rPr>
      </w:pPr>
      <w:r>
        <w:rPr>
          <w:rtl/>
        </w:rPr>
        <w:t>זאב אלקין</w:t>
      </w:r>
      <w:r>
        <w:rPr>
          <w:rtl/>
        </w:rPr>
        <w:tab/>
      </w:r>
      <w:r>
        <w:rPr>
          <w:rtl/>
        </w:rPr>
        <w:tab/>
        <w:t xml:space="preserve">–   </w:t>
      </w:r>
      <w:r>
        <w:rPr>
          <w:rFonts w:hint="cs"/>
          <w:rtl/>
        </w:rPr>
        <w:t>נגד</w:t>
      </w:r>
    </w:p>
    <w:p w:rsidR="0032115B" w:rsidRDefault="0032115B" w:rsidP="00F80FDB">
      <w:pPr>
        <w:rPr>
          <w:rtl/>
        </w:rPr>
      </w:pPr>
      <w:r>
        <w:rPr>
          <w:rtl/>
        </w:rPr>
        <w:t>דוד אמסלם</w:t>
      </w:r>
      <w:r>
        <w:rPr>
          <w:rtl/>
        </w:rPr>
        <w:tab/>
      </w:r>
      <w:r>
        <w:rPr>
          <w:rtl/>
        </w:rPr>
        <w:tab/>
        <w:t xml:space="preserve">–   </w:t>
      </w:r>
      <w:r>
        <w:rPr>
          <w:rFonts w:hint="cs"/>
          <w:rtl/>
        </w:rPr>
        <w:t>אינו נוכח</w:t>
      </w:r>
    </w:p>
    <w:p w:rsidR="0032115B" w:rsidRDefault="0032115B" w:rsidP="00F80FDB">
      <w:pPr>
        <w:rPr>
          <w:rtl/>
        </w:rPr>
      </w:pPr>
      <w:r>
        <w:rPr>
          <w:rtl/>
        </w:rPr>
        <w:t>משה ארבל</w:t>
      </w:r>
      <w:r>
        <w:rPr>
          <w:rtl/>
        </w:rPr>
        <w:tab/>
      </w:r>
      <w:r>
        <w:rPr>
          <w:rtl/>
        </w:rPr>
        <w:tab/>
        <w:t xml:space="preserve">–   </w:t>
      </w:r>
      <w:r>
        <w:rPr>
          <w:rFonts w:hint="cs"/>
          <w:rtl/>
        </w:rPr>
        <w:t>אינו נוכח</w:t>
      </w:r>
    </w:p>
    <w:p w:rsidR="0032115B" w:rsidRDefault="0032115B" w:rsidP="00F80FDB">
      <w:pPr>
        <w:rPr>
          <w:rtl/>
        </w:rPr>
      </w:pPr>
      <w:r>
        <w:rPr>
          <w:rtl/>
        </w:rPr>
        <w:t>יעקב אשר</w:t>
      </w:r>
      <w:r>
        <w:rPr>
          <w:rtl/>
        </w:rPr>
        <w:tab/>
      </w:r>
      <w:r>
        <w:rPr>
          <w:rtl/>
        </w:rPr>
        <w:tab/>
        <w:t xml:space="preserve">–   </w:t>
      </w:r>
      <w:r>
        <w:rPr>
          <w:rFonts w:hint="cs"/>
          <w:rtl/>
        </w:rPr>
        <w:t>בעד</w:t>
      </w:r>
    </w:p>
    <w:p w:rsidR="0032115B" w:rsidRDefault="0032115B" w:rsidP="00F80FDB">
      <w:pPr>
        <w:rPr>
          <w:rtl/>
        </w:rPr>
      </w:pPr>
      <w:r>
        <w:rPr>
          <w:rtl/>
        </w:rPr>
        <w:t>אוריאל בוסו</w:t>
      </w:r>
      <w:r>
        <w:rPr>
          <w:rtl/>
        </w:rPr>
        <w:tab/>
      </w:r>
      <w:r>
        <w:rPr>
          <w:rtl/>
        </w:rPr>
        <w:tab/>
        <w:t xml:space="preserve">–   </w:t>
      </w:r>
      <w:r>
        <w:rPr>
          <w:rFonts w:hint="cs"/>
          <w:rtl/>
        </w:rPr>
        <w:t>בעד</w:t>
      </w:r>
    </w:p>
    <w:p w:rsidR="0032115B" w:rsidRDefault="0032115B" w:rsidP="00F80FDB">
      <w:pPr>
        <w:rPr>
          <w:rtl/>
        </w:rPr>
      </w:pPr>
      <w:r>
        <w:rPr>
          <w:rtl/>
        </w:rPr>
        <w:t>דבי ביטון</w:t>
      </w:r>
      <w:r>
        <w:rPr>
          <w:rtl/>
        </w:rPr>
        <w:tab/>
      </w:r>
      <w:r>
        <w:rPr>
          <w:rtl/>
        </w:rPr>
        <w:tab/>
        <w:t xml:space="preserve">–   </w:t>
      </w:r>
      <w:r>
        <w:rPr>
          <w:rFonts w:hint="cs"/>
          <w:rtl/>
        </w:rPr>
        <w:t>נגד</w:t>
      </w:r>
    </w:p>
    <w:p w:rsidR="0032115B" w:rsidRDefault="0032115B" w:rsidP="00F80FDB">
      <w:pPr>
        <w:rPr>
          <w:rtl/>
        </w:rPr>
      </w:pPr>
      <w:r>
        <w:rPr>
          <w:rtl/>
        </w:rPr>
        <w:t>מיכאל מרדכי ביטון</w:t>
      </w:r>
      <w:r>
        <w:rPr>
          <w:rtl/>
        </w:rPr>
        <w:tab/>
        <w:t xml:space="preserve">–   </w:t>
      </w:r>
      <w:r>
        <w:rPr>
          <w:rFonts w:hint="cs"/>
          <w:rtl/>
        </w:rPr>
        <w:t>נגד</w:t>
      </w:r>
    </w:p>
    <w:p w:rsidR="0032115B" w:rsidRDefault="0032115B" w:rsidP="00F80FDB">
      <w:pPr>
        <w:rPr>
          <w:rtl/>
        </w:rPr>
      </w:pPr>
      <w:r>
        <w:rPr>
          <w:rtl/>
        </w:rPr>
        <w:t>דוד ביטן</w:t>
      </w:r>
      <w:r>
        <w:rPr>
          <w:rtl/>
        </w:rPr>
        <w:tab/>
      </w:r>
      <w:r>
        <w:rPr>
          <w:rtl/>
        </w:rPr>
        <w:tab/>
      </w:r>
      <w:r>
        <w:rPr>
          <w:rtl/>
        </w:rPr>
        <w:tab/>
        <w:t xml:space="preserve">–   </w:t>
      </w:r>
      <w:r>
        <w:rPr>
          <w:rFonts w:hint="cs"/>
          <w:rtl/>
        </w:rPr>
        <w:t>אינו נוכח</w:t>
      </w:r>
    </w:p>
    <w:p w:rsidR="0032115B" w:rsidRDefault="0032115B" w:rsidP="00F80FDB">
      <w:pPr>
        <w:rPr>
          <w:rtl/>
        </w:rPr>
      </w:pPr>
      <w:r>
        <w:rPr>
          <w:rtl/>
        </w:rPr>
        <w:t>בועז ביסמוט</w:t>
      </w:r>
      <w:r>
        <w:rPr>
          <w:rtl/>
        </w:rPr>
        <w:tab/>
      </w:r>
      <w:r>
        <w:rPr>
          <w:rtl/>
        </w:rPr>
        <w:tab/>
        <w:t xml:space="preserve">–   </w:t>
      </w:r>
      <w:r>
        <w:rPr>
          <w:rFonts w:hint="cs"/>
          <w:rtl/>
        </w:rPr>
        <w:t>בעד</w:t>
      </w:r>
    </w:p>
    <w:p w:rsidR="0032115B" w:rsidRDefault="0032115B" w:rsidP="00F80FDB">
      <w:pPr>
        <w:rPr>
          <w:rtl/>
        </w:rPr>
      </w:pPr>
      <w:r>
        <w:rPr>
          <w:rtl/>
        </w:rPr>
        <w:t>ולדימיר בליאק</w:t>
      </w:r>
      <w:r>
        <w:rPr>
          <w:rtl/>
        </w:rPr>
        <w:tab/>
      </w:r>
      <w:r>
        <w:rPr>
          <w:rtl/>
        </w:rPr>
        <w:tab/>
        <w:t xml:space="preserve">–   </w:t>
      </w:r>
      <w:r>
        <w:rPr>
          <w:rFonts w:hint="cs"/>
          <w:rtl/>
        </w:rPr>
        <w:t>אינו נוכח</w:t>
      </w:r>
    </w:p>
    <w:p w:rsidR="0032115B" w:rsidRDefault="0032115B" w:rsidP="00F80FDB">
      <w:pPr>
        <w:rPr>
          <w:rtl/>
        </w:rPr>
      </w:pPr>
      <w:bookmarkStart w:id="14457" w:name="_ETM_Q35_381986"/>
      <w:bookmarkStart w:id="14458" w:name="_ETM_Q35_382227"/>
      <w:bookmarkStart w:id="14459" w:name="_ETM_Q35_418343"/>
      <w:bookmarkEnd w:id="14457"/>
      <w:bookmarkEnd w:id="14458"/>
      <w:bookmarkEnd w:id="14459"/>
      <w:r>
        <w:rPr>
          <w:rtl/>
        </w:rPr>
        <w:t>מירב בן ארי</w:t>
      </w:r>
      <w:r>
        <w:rPr>
          <w:rtl/>
        </w:rPr>
        <w:tab/>
      </w:r>
      <w:r>
        <w:rPr>
          <w:rtl/>
        </w:rPr>
        <w:tab/>
        <w:t xml:space="preserve">–   </w:t>
      </w:r>
      <w:r>
        <w:rPr>
          <w:rFonts w:hint="cs"/>
          <w:rtl/>
        </w:rPr>
        <w:t>נגד</w:t>
      </w:r>
      <w:bookmarkStart w:id="14460" w:name="_ETM_Q35_421743"/>
      <w:bookmarkEnd w:id="14460"/>
    </w:p>
    <w:p w:rsidR="0032115B" w:rsidRDefault="0032115B" w:rsidP="00F80FDB">
      <w:pPr>
        <w:rPr>
          <w:rtl/>
        </w:rPr>
      </w:pPr>
      <w:bookmarkStart w:id="14461" w:name="_ETM_Q35_430952"/>
      <w:bookmarkStart w:id="14462" w:name="_ETM_Q35_422864"/>
      <w:bookmarkEnd w:id="14461"/>
      <w:bookmarkEnd w:id="14462"/>
      <w:r>
        <w:rPr>
          <w:rtl/>
        </w:rPr>
        <w:t>רם בן ברק</w:t>
      </w:r>
      <w:r>
        <w:rPr>
          <w:rtl/>
        </w:rPr>
        <w:tab/>
      </w:r>
      <w:r>
        <w:rPr>
          <w:rtl/>
        </w:rPr>
        <w:tab/>
        <w:t xml:space="preserve">–   </w:t>
      </w:r>
      <w:r>
        <w:rPr>
          <w:rFonts w:hint="cs"/>
          <w:rtl/>
        </w:rPr>
        <w:t>אינו נוכח</w:t>
      </w:r>
    </w:p>
    <w:p w:rsidR="0032115B" w:rsidRDefault="0032115B" w:rsidP="00F80FDB">
      <w:pPr>
        <w:rPr>
          <w:rtl/>
        </w:rPr>
      </w:pPr>
      <w:r>
        <w:rPr>
          <w:rtl/>
        </w:rPr>
        <w:t>איתמר בן גביר</w:t>
      </w:r>
      <w:r>
        <w:rPr>
          <w:rtl/>
        </w:rPr>
        <w:tab/>
      </w:r>
      <w:r>
        <w:rPr>
          <w:rtl/>
        </w:rPr>
        <w:tab/>
        <w:t xml:space="preserve">–   </w:t>
      </w:r>
      <w:r>
        <w:rPr>
          <w:rFonts w:hint="cs"/>
          <w:rtl/>
        </w:rPr>
        <w:t>אינו נוכח</w:t>
      </w:r>
    </w:p>
    <w:p w:rsidR="0032115B" w:rsidRDefault="0032115B" w:rsidP="00F80FDB">
      <w:pPr>
        <w:rPr>
          <w:rtl/>
        </w:rPr>
      </w:pPr>
      <w:r>
        <w:rPr>
          <w:rtl/>
        </w:rPr>
        <w:t>אברהם בצלאל</w:t>
      </w:r>
      <w:r>
        <w:rPr>
          <w:rtl/>
        </w:rPr>
        <w:tab/>
      </w:r>
      <w:r>
        <w:rPr>
          <w:rtl/>
        </w:rPr>
        <w:tab/>
        <w:t xml:space="preserve">–   </w:t>
      </w:r>
      <w:r>
        <w:rPr>
          <w:rFonts w:hint="cs"/>
          <w:rtl/>
        </w:rPr>
        <w:t>בעד</w:t>
      </w:r>
    </w:p>
    <w:p w:rsidR="0032115B" w:rsidRDefault="0032115B" w:rsidP="00F80FDB">
      <w:pPr>
        <w:rPr>
          <w:rtl/>
        </w:rPr>
      </w:pPr>
      <w:r>
        <w:rPr>
          <w:rtl/>
        </w:rPr>
        <w:t>אורנה ברביבאי</w:t>
      </w:r>
      <w:r>
        <w:rPr>
          <w:rtl/>
        </w:rPr>
        <w:tab/>
      </w:r>
      <w:r>
        <w:rPr>
          <w:rtl/>
        </w:rPr>
        <w:tab/>
        <w:t xml:space="preserve">–   </w:t>
      </w:r>
      <w:r>
        <w:rPr>
          <w:rFonts w:hint="cs"/>
          <w:rtl/>
        </w:rPr>
        <w:t>נגד</w:t>
      </w:r>
    </w:p>
    <w:p w:rsidR="0032115B" w:rsidRDefault="0032115B" w:rsidP="00F80FDB">
      <w:pPr>
        <w:rPr>
          <w:rtl/>
        </w:rPr>
      </w:pPr>
      <w:r>
        <w:rPr>
          <w:rtl/>
        </w:rPr>
        <w:t>אליהו ברוכי</w:t>
      </w:r>
      <w:r>
        <w:rPr>
          <w:rtl/>
        </w:rPr>
        <w:tab/>
      </w:r>
      <w:r>
        <w:rPr>
          <w:rtl/>
        </w:rPr>
        <w:tab/>
        <w:t xml:space="preserve">–   </w:t>
      </w:r>
      <w:r>
        <w:rPr>
          <w:rFonts w:hint="cs"/>
          <w:rtl/>
        </w:rPr>
        <w:t>בעד</w:t>
      </w:r>
    </w:p>
    <w:p w:rsidR="0032115B" w:rsidRDefault="0032115B" w:rsidP="00F80FDB">
      <w:pPr>
        <w:rPr>
          <w:rtl/>
        </w:rPr>
      </w:pPr>
      <w:r>
        <w:rPr>
          <w:rtl/>
        </w:rPr>
        <w:t>ניר ברקת</w:t>
      </w:r>
      <w:r>
        <w:rPr>
          <w:rtl/>
        </w:rPr>
        <w:tab/>
      </w:r>
      <w:r>
        <w:rPr>
          <w:rtl/>
        </w:rPr>
        <w:tab/>
        <w:t xml:space="preserve">–   </w:t>
      </w:r>
      <w:r>
        <w:rPr>
          <w:rFonts w:hint="cs"/>
          <w:rtl/>
        </w:rPr>
        <w:t>אינו נוכח</w:t>
      </w:r>
    </w:p>
    <w:p w:rsidR="0032115B" w:rsidRDefault="0032115B" w:rsidP="00F80FDB">
      <w:pPr>
        <w:rPr>
          <w:rtl/>
        </w:rPr>
      </w:pPr>
      <w:r>
        <w:rPr>
          <w:rtl/>
        </w:rPr>
        <w:t>טלי גוטליב</w:t>
      </w:r>
      <w:r>
        <w:rPr>
          <w:rtl/>
        </w:rPr>
        <w:tab/>
      </w:r>
      <w:r>
        <w:rPr>
          <w:rtl/>
        </w:rPr>
        <w:tab/>
        <w:t xml:space="preserve">–   </w:t>
      </w:r>
      <w:r>
        <w:rPr>
          <w:rFonts w:hint="cs"/>
          <w:rtl/>
        </w:rPr>
        <w:t>אינה נ</w:t>
      </w:r>
      <w:bookmarkStart w:id="14463" w:name="_ETM_Q35_464372"/>
      <w:bookmarkEnd w:id="14463"/>
      <w:r>
        <w:rPr>
          <w:rFonts w:hint="cs"/>
          <w:rtl/>
        </w:rPr>
        <w:t>וכחת</w:t>
      </w:r>
    </w:p>
    <w:p w:rsidR="0032115B" w:rsidRDefault="0032115B" w:rsidP="00F80FDB">
      <w:pPr>
        <w:rPr>
          <w:rtl/>
        </w:rPr>
      </w:pPr>
      <w:r>
        <w:rPr>
          <w:rtl/>
        </w:rPr>
        <w:t>מאי גולן</w:t>
      </w:r>
      <w:r>
        <w:rPr>
          <w:rtl/>
        </w:rPr>
        <w:tab/>
      </w:r>
      <w:r>
        <w:rPr>
          <w:rtl/>
        </w:rPr>
        <w:tab/>
      </w:r>
      <w:r>
        <w:rPr>
          <w:rtl/>
        </w:rPr>
        <w:tab/>
        <w:t xml:space="preserve">–   </w:t>
      </w:r>
      <w:r>
        <w:rPr>
          <w:rFonts w:hint="cs"/>
          <w:rtl/>
        </w:rPr>
        <w:t>אינה נוכחת</w:t>
      </w:r>
    </w:p>
    <w:p w:rsidR="0032115B" w:rsidRDefault="0032115B" w:rsidP="00F80FDB">
      <w:pPr>
        <w:rPr>
          <w:rtl/>
        </w:rPr>
      </w:pPr>
      <w:r>
        <w:rPr>
          <w:rtl/>
        </w:rPr>
        <w:t>יואב גלנט</w:t>
      </w:r>
      <w:r>
        <w:rPr>
          <w:rtl/>
        </w:rPr>
        <w:tab/>
      </w:r>
      <w:r>
        <w:rPr>
          <w:rtl/>
        </w:rPr>
        <w:tab/>
        <w:t xml:space="preserve">–   </w:t>
      </w:r>
      <w:r>
        <w:rPr>
          <w:rFonts w:hint="cs"/>
          <w:rtl/>
        </w:rPr>
        <w:t>אינו נוכח</w:t>
      </w:r>
      <w:bookmarkStart w:id="14464" w:name="_ETM_Q35_471643"/>
      <w:bookmarkEnd w:id="14464"/>
    </w:p>
    <w:p w:rsidR="0032115B" w:rsidRDefault="0032115B" w:rsidP="00F80FDB">
      <w:pPr>
        <w:rPr>
          <w:rtl/>
        </w:rPr>
      </w:pPr>
      <w:r>
        <w:rPr>
          <w:rtl/>
        </w:rPr>
        <w:t>גילה גמליאל</w:t>
      </w:r>
      <w:r>
        <w:rPr>
          <w:rtl/>
        </w:rPr>
        <w:tab/>
      </w:r>
      <w:r>
        <w:rPr>
          <w:rtl/>
        </w:rPr>
        <w:tab/>
        <w:t xml:space="preserve">–   </w:t>
      </w:r>
      <w:r>
        <w:rPr>
          <w:rFonts w:hint="cs"/>
          <w:rtl/>
        </w:rPr>
        <w:t>אינה נוכחת</w:t>
      </w:r>
    </w:p>
    <w:p w:rsidR="0032115B" w:rsidRDefault="0032115B" w:rsidP="00F80FDB">
      <w:pPr>
        <w:rPr>
          <w:rtl/>
        </w:rPr>
      </w:pPr>
      <w:r>
        <w:rPr>
          <w:rtl/>
        </w:rPr>
        <w:t>בנימין גנץ</w:t>
      </w:r>
      <w:r>
        <w:rPr>
          <w:rtl/>
        </w:rPr>
        <w:tab/>
      </w:r>
      <w:r>
        <w:rPr>
          <w:rtl/>
        </w:rPr>
        <w:tab/>
        <w:t xml:space="preserve">–   </w:t>
      </w:r>
      <w:r>
        <w:rPr>
          <w:rFonts w:hint="cs"/>
          <w:rtl/>
        </w:rPr>
        <w:t>אינו נוכח</w:t>
      </w:r>
    </w:p>
    <w:p w:rsidR="0032115B" w:rsidRDefault="0032115B" w:rsidP="00F80FDB">
      <w:pPr>
        <w:rPr>
          <w:rtl/>
        </w:rPr>
      </w:pPr>
      <w:r>
        <w:rPr>
          <w:rtl/>
        </w:rPr>
        <w:t>משה גפני</w:t>
      </w:r>
      <w:r>
        <w:rPr>
          <w:rtl/>
        </w:rPr>
        <w:tab/>
      </w:r>
      <w:r>
        <w:rPr>
          <w:rtl/>
        </w:rPr>
        <w:tab/>
        <w:t xml:space="preserve">–   </w:t>
      </w:r>
      <w:r>
        <w:rPr>
          <w:rFonts w:hint="cs"/>
          <w:rtl/>
        </w:rPr>
        <w:t>אינו נוכח</w:t>
      </w:r>
    </w:p>
    <w:p w:rsidR="0032115B" w:rsidRDefault="0032115B" w:rsidP="00F80FDB">
      <w:pPr>
        <w:rPr>
          <w:rtl/>
        </w:rPr>
      </w:pPr>
      <w:r>
        <w:rPr>
          <w:rtl/>
        </w:rPr>
        <w:t>סימון דוידסון</w:t>
      </w:r>
      <w:r>
        <w:rPr>
          <w:rtl/>
        </w:rPr>
        <w:tab/>
      </w:r>
      <w:r>
        <w:rPr>
          <w:rtl/>
        </w:rPr>
        <w:tab/>
        <w:t xml:space="preserve">–   </w:t>
      </w:r>
      <w:r>
        <w:rPr>
          <w:rFonts w:hint="cs"/>
          <w:rtl/>
        </w:rPr>
        <w:t>נגד</w:t>
      </w:r>
    </w:p>
    <w:p w:rsidR="0032115B" w:rsidRDefault="0032115B" w:rsidP="00F80FDB">
      <w:pPr>
        <w:rPr>
          <w:rtl/>
        </w:rPr>
      </w:pPr>
      <w:r>
        <w:rPr>
          <w:rtl/>
        </w:rPr>
        <w:t>אבי דיכטר</w:t>
      </w:r>
      <w:r>
        <w:rPr>
          <w:rtl/>
        </w:rPr>
        <w:tab/>
      </w:r>
      <w:r>
        <w:rPr>
          <w:rtl/>
        </w:rPr>
        <w:tab/>
        <w:t xml:space="preserve">–   </w:t>
      </w:r>
      <w:r>
        <w:rPr>
          <w:rFonts w:hint="cs"/>
          <w:rtl/>
        </w:rPr>
        <w:t>אינו נוכח</w:t>
      </w:r>
    </w:p>
    <w:p w:rsidR="0032115B" w:rsidRDefault="0032115B" w:rsidP="00F80FDB">
      <w:pPr>
        <w:rPr>
          <w:rtl/>
        </w:rPr>
      </w:pPr>
      <w:r>
        <w:rPr>
          <w:rtl/>
        </w:rPr>
        <w:t>אלי דלל</w:t>
      </w:r>
      <w:r>
        <w:rPr>
          <w:rtl/>
        </w:rPr>
        <w:tab/>
      </w:r>
      <w:r>
        <w:rPr>
          <w:rtl/>
        </w:rPr>
        <w:tab/>
      </w:r>
      <w:r>
        <w:rPr>
          <w:rtl/>
        </w:rPr>
        <w:tab/>
        <w:t xml:space="preserve">–   </w:t>
      </w:r>
      <w:r>
        <w:rPr>
          <w:rFonts w:hint="cs"/>
          <w:rtl/>
        </w:rPr>
        <w:t>בעד</w:t>
      </w:r>
    </w:p>
    <w:p w:rsidR="0032115B" w:rsidRDefault="0032115B" w:rsidP="00F80FDB">
      <w:pPr>
        <w:rPr>
          <w:rtl/>
        </w:rPr>
      </w:pPr>
      <w:r>
        <w:rPr>
          <w:rtl/>
        </w:rPr>
        <w:t>דני דנון</w:t>
      </w:r>
      <w:r>
        <w:rPr>
          <w:rtl/>
        </w:rPr>
        <w:tab/>
      </w:r>
      <w:r>
        <w:rPr>
          <w:rtl/>
        </w:rPr>
        <w:tab/>
      </w:r>
      <w:r>
        <w:rPr>
          <w:rtl/>
        </w:rPr>
        <w:tab/>
        <w:t xml:space="preserve">–   </w:t>
      </w:r>
      <w:r>
        <w:rPr>
          <w:rFonts w:hint="cs"/>
          <w:rtl/>
        </w:rPr>
        <w:t>אינו נוכח</w:t>
      </w:r>
    </w:p>
    <w:p w:rsidR="0032115B" w:rsidRDefault="0032115B" w:rsidP="00F80FDB">
      <w:pPr>
        <w:rPr>
          <w:rtl/>
        </w:rPr>
      </w:pPr>
      <w:r>
        <w:rPr>
          <w:rtl/>
        </w:rPr>
        <w:t>שלום דנינו</w:t>
      </w:r>
      <w:r>
        <w:rPr>
          <w:rtl/>
        </w:rPr>
        <w:tab/>
      </w:r>
      <w:r>
        <w:rPr>
          <w:rtl/>
        </w:rPr>
        <w:tab/>
        <w:t xml:space="preserve">–   </w:t>
      </w:r>
      <w:r>
        <w:rPr>
          <w:rFonts w:hint="cs"/>
          <w:rtl/>
        </w:rPr>
        <w:t>בעד</w:t>
      </w:r>
    </w:p>
    <w:p w:rsidR="0032115B" w:rsidRDefault="0032115B" w:rsidP="00F80FDB">
      <w:pPr>
        <w:rPr>
          <w:rtl/>
        </w:rPr>
      </w:pPr>
      <w:r>
        <w:rPr>
          <w:rtl/>
        </w:rPr>
        <w:t>אריה מכלוף דרעי</w:t>
      </w:r>
      <w:r>
        <w:rPr>
          <w:rtl/>
        </w:rPr>
        <w:tab/>
        <w:t xml:space="preserve">–   </w:t>
      </w:r>
      <w:r>
        <w:rPr>
          <w:rFonts w:hint="cs"/>
          <w:rtl/>
        </w:rPr>
        <w:t>אינו נוכח</w:t>
      </w:r>
    </w:p>
    <w:p w:rsidR="0032115B" w:rsidRDefault="0032115B" w:rsidP="00F80FDB">
      <w:pPr>
        <w:rPr>
          <w:rtl/>
        </w:rPr>
      </w:pPr>
      <w:r>
        <w:rPr>
          <w:rtl/>
        </w:rPr>
        <w:t>עמית הלוי</w:t>
      </w:r>
      <w:r>
        <w:rPr>
          <w:rtl/>
        </w:rPr>
        <w:tab/>
      </w:r>
      <w:r>
        <w:rPr>
          <w:rtl/>
        </w:rPr>
        <w:tab/>
        <w:t xml:space="preserve">–   </w:t>
      </w:r>
      <w:r>
        <w:rPr>
          <w:rFonts w:hint="cs"/>
          <w:rtl/>
        </w:rPr>
        <w:t>בעד</w:t>
      </w:r>
    </w:p>
    <w:p w:rsidR="0032115B" w:rsidRDefault="0032115B" w:rsidP="00F80FDB">
      <w:pPr>
        <w:rPr>
          <w:rtl/>
        </w:rPr>
      </w:pPr>
      <w:r>
        <w:rPr>
          <w:rtl/>
        </w:rPr>
        <w:t>שרן מרים השכל</w:t>
      </w:r>
      <w:r>
        <w:rPr>
          <w:rtl/>
        </w:rPr>
        <w:tab/>
      </w:r>
      <w:r>
        <w:rPr>
          <w:rtl/>
        </w:rPr>
        <w:tab/>
        <w:t xml:space="preserve">–   </w:t>
      </w:r>
      <w:r>
        <w:rPr>
          <w:rFonts w:hint="cs"/>
          <w:rtl/>
        </w:rPr>
        <w:t>אינה נוכחת</w:t>
      </w:r>
    </w:p>
    <w:p w:rsidR="0032115B" w:rsidRDefault="0032115B" w:rsidP="00F80FDB">
      <w:pPr>
        <w:rPr>
          <w:rtl/>
        </w:rPr>
      </w:pPr>
      <w:r>
        <w:rPr>
          <w:rtl/>
        </w:rPr>
        <w:t>ניסים ואטורי</w:t>
      </w:r>
      <w:r>
        <w:rPr>
          <w:rtl/>
        </w:rPr>
        <w:tab/>
      </w:r>
      <w:r>
        <w:rPr>
          <w:rtl/>
        </w:rPr>
        <w:tab/>
        <w:t xml:space="preserve">–   </w:t>
      </w:r>
      <w:r>
        <w:rPr>
          <w:rFonts w:hint="cs"/>
          <w:rtl/>
        </w:rPr>
        <w:t>בעד</w:t>
      </w:r>
    </w:p>
    <w:p w:rsidR="0032115B" w:rsidRDefault="0032115B" w:rsidP="00F80FDB">
      <w:pPr>
        <w:rPr>
          <w:rtl/>
        </w:rPr>
      </w:pPr>
      <w:r>
        <w:rPr>
          <w:rtl/>
        </w:rPr>
        <w:t>מיכל מרים וולדיגר</w:t>
      </w:r>
      <w:r>
        <w:rPr>
          <w:rtl/>
        </w:rPr>
        <w:tab/>
        <w:t xml:space="preserve">–   </w:t>
      </w:r>
      <w:r>
        <w:rPr>
          <w:rFonts w:hint="cs"/>
          <w:rtl/>
        </w:rPr>
        <w:t xml:space="preserve">אינה </w:t>
      </w:r>
      <w:bookmarkStart w:id="14465" w:name="_ETM_Q35_529272"/>
      <w:bookmarkEnd w:id="14465"/>
      <w:r>
        <w:rPr>
          <w:rFonts w:hint="cs"/>
          <w:rtl/>
        </w:rPr>
        <w:t>נוכחת</w:t>
      </w:r>
    </w:p>
    <w:p w:rsidR="0032115B" w:rsidRDefault="0032115B" w:rsidP="00F80FDB">
      <w:pPr>
        <w:rPr>
          <w:rtl/>
        </w:rPr>
      </w:pPr>
      <w:r>
        <w:rPr>
          <w:rtl/>
        </w:rPr>
        <w:t>יצחק שמעון וסרלאוף</w:t>
      </w:r>
      <w:r>
        <w:rPr>
          <w:rtl/>
        </w:rPr>
        <w:tab/>
        <w:t xml:space="preserve">–   </w:t>
      </w:r>
      <w:r>
        <w:rPr>
          <w:rFonts w:hint="cs"/>
          <w:rtl/>
        </w:rPr>
        <w:t>בעד</w:t>
      </w:r>
    </w:p>
    <w:p w:rsidR="0032115B" w:rsidRDefault="0032115B" w:rsidP="00F80FDB">
      <w:pPr>
        <w:rPr>
          <w:rtl/>
        </w:rPr>
      </w:pPr>
      <w:r>
        <w:rPr>
          <w:rtl/>
        </w:rPr>
        <w:t>יאסר חוג'יראת</w:t>
      </w:r>
      <w:r>
        <w:rPr>
          <w:rtl/>
        </w:rPr>
        <w:tab/>
      </w:r>
      <w:r>
        <w:rPr>
          <w:rtl/>
        </w:rPr>
        <w:tab/>
        <w:t xml:space="preserve">–   </w:t>
      </w:r>
      <w:r>
        <w:rPr>
          <w:rFonts w:hint="cs"/>
          <w:rtl/>
        </w:rPr>
        <w:t>אינו נוכח</w:t>
      </w:r>
    </w:p>
    <w:p w:rsidR="0032115B" w:rsidRDefault="0032115B" w:rsidP="00F80FDB">
      <w:pPr>
        <w:rPr>
          <w:rtl/>
        </w:rPr>
      </w:pPr>
      <w:r>
        <w:rPr>
          <w:rtl/>
        </w:rPr>
        <w:t>אימאן ח'טיב יאסין</w:t>
      </w:r>
      <w:r>
        <w:rPr>
          <w:rtl/>
        </w:rPr>
        <w:tab/>
        <w:t xml:space="preserve">–   </w:t>
      </w:r>
      <w:r>
        <w:rPr>
          <w:rFonts w:hint="cs"/>
          <w:rtl/>
        </w:rPr>
        <w:t>אינה משתתפת בהצבעה</w:t>
      </w:r>
    </w:p>
    <w:p w:rsidR="0032115B" w:rsidRDefault="0032115B" w:rsidP="00F80FDB">
      <w:pPr>
        <w:rPr>
          <w:rtl/>
        </w:rPr>
      </w:pPr>
      <w:r>
        <w:rPr>
          <w:rtl/>
        </w:rPr>
        <w:t>ווליד טאהא</w:t>
      </w:r>
      <w:r>
        <w:rPr>
          <w:rtl/>
        </w:rPr>
        <w:tab/>
      </w:r>
      <w:r>
        <w:rPr>
          <w:rtl/>
        </w:rPr>
        <w:tab/>
        <w:t xml:space="preserve">–   </w:t>
      </w:r>
      <w:r>
        <w:rPr>
          <w:rFonts w:hint="cs"/>
          <w:rtl/>
        </w:rPr>
        <w:t xml:space="preserve">אינו </w:t>
      </w:r>
      <w:bookmarkStart w:id="14466" w:name="_ETM_Q35_551772"/>
      <w:bookmarkEnd w:id="14466"/>
      <w:r>
        <w:rPr>
          <w:rFonts w:hint="cs"/>
          <w:rtl/>
        </w:rPr>
        <w:t>משתתף בהצבעה</w:t>
      </w:r>
    </w:p>
    <w:p w:rsidR="0032115B" w:rsidRDefault="0032115B" w:rsidP="00F80FDB">
      <w:pPr>
        <w:rPr>
          <w:rtl/>
        </w:rPr>
      </w:pPr>
      <w:r>
        <w:rPr>
          <w:rtl/>
        </w:rPr>
        <w:t>בועז טופורובסקי</w:t>
      </w:r>
      <w:r>
        <w:rPr>
          <w:rtl/>
        </w:rPr>
        <w:tab/>
      </w:r>
      <w:r>
        <w:rPr>
          <w:rtl/>
        </w:rPr>
        <w:tab/>
        <w:t xml:space="preserve">–   </w:t>
      </w:r>
      <w:r>
        <w:rPr>
          <w:rFonts w:hint="cs"/>
          <w:rtl/>
        </w:rPr>
        <w:t>אינו נוכח</w:t>
      </w:r>
    </w:p>
    <w:p w:rsidR="0032115B" w:rsidRDefault="0032115B" w:rsidP="00F80FDB">
      <w:pPr>
        <w:rPr>
          <w:rtl/>
        </w:rPr>
      </w:pPr>
      <w:r>
        <w:rPr>
          <w:rtl/>
        </w:rPr>
        <w:t>משה טור פז</w:t>
      </w:r>
      <w:r>
        <w:rPr>
          <w:rtl/>
        </w:rPr>
        <w:tab/>
      </w:r>
      <w:r>
        <w:rPr>
          <w:rtl/>
        </w:rPr>
        <w:tab/>
        <w:t xml:space="preserve">–   </w:t>
      </w:r>
      <w:r>
        <w:rPr>
          <w:rFonts w:hint="cs"/>
          <w:rtl/>
        </w:rPr>
        <w:t>נגד</w:t>
      </w:r>
    </w:p>
    <w:p w:rsidR="0032115B" w:rsidRDefault="0032115B" w:rsidP="00F80FDB">
      <w:pPr>
        <w:rPr>
          <w:rtl/>
        </w:rPr>
      </w:pPr>
      <w:r>
        <w:rPr>
          <w:rtl/>
        </w:rPr>
        <w:t>אחמד טיבי</w:t>
      </w:r>
      <w:r>
        <w:rPr>
          <w:rtl/>
        </w:rPr>
        <w:tab/>
      </w:r>
      <w:r>
        <w:rPr>
          <w:rtl/>
        </w:rPr>
        <w:tab/>
        <w:t xml:space="preserve">–   </w:t>
      </w:r>
      <w:r>
        <w:rPr>
          <w:rFonts w:hint="cs"/>
          <w:rtl/>
        </w:rPr>
        <w:t>נגד</w:t>
      </w:r>
    </w:p>
    <w:p w:rsidR="0032115B" w:rsidRDefault="0032115B" w:rsidP="00F80FDB">
      <w:pPr>
        <w:rPr>
          <w:rtl/>
        </w:rPr>
      </w:pPr>
      <w:r>
        <w:rPr>
          <w:rtl/>
        </w:rPr>
        <w:t>יוסף טייב</w:t>
      </w:r>
      <w:r>
        <w:rPr>
          <w:rtl/>
        </w:rPr>
        <w:tab/>
      </w:r>
      <w:r>
        <w:rPr>
          <w:rtl/>
        </w:rPr>
        <w:tab/>
        <w:t xml:space="preserve">–   </w:t>
      </w:r>
      <w:r>
        <w:rPr>
          <w:rFonts w:hint="cs"/>
          <w:rtl/>
        </w:rPr>
        <w:t>בעד</w:t>
      </w:r>
    </w:p>
    <w:p w:rsidR="0032115B" w:rsidRDefault="0032115B" w:rsidP="00F80FDB">
      <w:pPr>
        <w:rPr>
          <w:rtl/>
        </w:rPr>
      </w:pPr>
      <w:r>
        <w:rPr>
          <w:rtl/>
        </w:rPr>
        <w:t>אוהד טל</w:t>
      </w:r>
      <w:r>
        <w:rPr>
          <w:rtl/>
        </w:rPr>
        <w:tab/>
      </w:r>
      <w:r>
        <w:rPr>
          <w:rtl/>
        </w:rPr>
        <w:tab/>
      </w:r>
      <w:r>
        <w:rPr>
          <w:rtl/>
        </w:rPr>
        <w:tab/>
        <w:t xml:space="preserve">–   </w:t>
      </w:r>
      <w:r>
        <w:rPr>
          <w:rFonts w:hint="cs"/>
          <w:rtl/>
        </w:rPr>
        <w:t>בעד</w:t>
      </w:r>
    </w:p>
    <w:p w:rsidR="0032115B" w:rsidRDefault="0032115B" w:rsidP="00F80FDB">
      <w:pPr>
        <w:rPr>
          <w:rtl/>
        </w:rPr>
      </w:pPr>
      <w:r>
        <w:rPr>
          <w:rtl/>
        </w:rPr>
        <w:t>יעקב טסלר</w:t>
      </w:r>
      <w:r>
        <w:rPr>
          <w:rtl/>
        </w:rPr>
        <w:tab/>
      </w:r>
      <w:r>
        <w:rPr>
          <w:rtl/>
        </w:rPr>
        <w:tab/>
        <w:t xml:space="preserve">–   </w:t>
      </w:r>
      <w:r>
        <w:rPr>
          <w:rFonts w:hint="cs"/>
          <w:rtl/>
        </w:rPr>
        <w:t>בעד</w:t>
      </w:r>
    </w:p>
    <w:p w:rsidR="0032115B" w:rsidRDefault="0032115B" w:rsidP="00F80FDB">
      <w:pPr>
        <w:rPr>
          <w:rtl/>
        </w:rPr>
      </w:pPr>
      <w:r>
        <w:rPr>
          <w:rtl/>
        </w:rPr>
        <w:t>חילי טרופר</w:t>
      </w:r>
      <w:r>
        <w:rPr>
          <w:rtl/>
        </w:rPr>
        <w:tab/>
      </w:r>
      <w:r>
        <w:rPr>
          <w:rtl/>
        </w:rPr>
        <w:tab/>
        <w:t xml:space="preserve">–   </w:t>
      </w:r>
      <w:r>
        <w:rPr>
          <w:rFonts w:hint="cs"/>
          <w:rtl/>
        </w:rPr>
        <w:t>אינו נוכח</w:t>
      </w:r>
    </w:p>
    <w:p w:rsidR="0032115B" w:rsidRDefault="0032115B" w:rsidP="00F80FDB">
      <w:pPr>
        <w:rPr>
          <w:rtl/>
        </w:rPr>
      </w:pPr>
      <w:bookmarkStart w:id="14467" w:name="_ETM_Q35_578922"/>
      <w:bookmarkEnd w:id="14467"/>
      <w:r>
        <w:rPr>
          <w:rtl/>
        </w:rPr>
        <w:t>אלמוג כהן</w:t>
      </w:r>
      <w:r>
        <w:rPr>
          <w:rtl/>
        </w:rPr>
        <w:tab/>
      </w:r>
      <w:r>
        <w:rPr>
          <w:rtl/>
        </w:rPr>
        <w:tab/>
        <w:t xml:space="preserve">–   </w:t>
      </w:r>
      <w:r>
        <w:rPr>
          <w:rFonts w:hint="cs"/>
          <w:rtl/>
        </w:rPr>
        <w:t>בעד</w:t>
      </w:r>
    </w:p>
    <w:p w:rsidR="0032115B" w:rsidRDefault="0032115B" w:rsidP="00F80FDB">
      <w:pPr>
        <w:rPr>
          <w:rtl/>
        </w:rPr>
      </w:pPr>
      <w:r>
        <w:rPr>
          <w:rtl/>
        </w:rPr>
        <w:t>מאיר כהן</w:t>
      </w:r>
      <w:r>
        <w:rPr>
          <w:rtl/>
        </w:rPr>
        <w:tab/>
      </w:r>
      <w:r>
        <w:rPr>
          <w:rtl/>
        </w:rPr>
        <w:tab/>
        <w:t xml:space="preserve">–   </w:t>
      </w:r>
      <w:r>
        <w:rPr>
          <w:rFonts w:hint="cs"/>
          <w:rtl/>
        </w:rPr>
        <w:t>נגד</w:t>
      </w:r>
    </w:p>
    <w:p w:rsidR="0032115B" w:rsidRDefault="0032115B" w:rsidP="00F80FDB">
      <w:pPr>
        <w:rPr>
          <w:rtl/>
        </w:rPr>
      </w:pPr>
      <w:r>
        <w:rPr>
          <w:rtl/>
        </w:rPr>
        <w:t>מירב כהן</w:t>
      </w:r>
      <w:r>
        <w:rPr>
          <w:rtl/>
        </w:rPr>
        <w:tab/>
      </w:r>
      <w:r>
        <w:rPr>
          <w:rtl/>
        </w:rPr>
        <w:tab/>
        <w:t xml:space="preserve">–   </w:t>
      </w:r>
      <w:r>
        <w:rPr>
          <w:rFonts w:hint="cs"/>
          <w:rtl/>
        </w:rPr>
        <w:t>נגד</w:t>
      </w:r>
    </w:p>
    <w:p w:rsidR="0032115B" w:rsidRDefault="0032115B" w:rsidP="00F80FDB">
      <w:pPr>
        <w:rPr>
          <w:rtl/>
        </w:rPr>
      </w:pPr>
      <w:r>
        <w:rPr>
          <w:rtl/>
        </w:rPr>
        <w:t>מתן כהנא</w:t>
      </w:r>
      <w:r>
        <w:rPr>
          <w:rtl/>
        </w:rPr>
        <w:tab/>
      </w:r>
      <w:r>
        <w:rPr>
          <w:rtl/>
        </w:rPr>
        <w:tab/>
        <w:t xml:space="preserve">–   </w:t>
      </w:r>
      <w:r>
        <w:rPr>
          <w:rFonts w:hint="cs"/>
          <w:rtl/>
        </w:rPr>
        <w:t>אינו נוכח</w:t>
      </w:r>
    </w:p>
    <w:p w:rsidR="0032115B" w:rsidRDefault="0032115B" w:rsidP="00F80FDB">
      <w:pPr>
        <w:rPr>
          <w:rtl/>
        </w:rPr>
      </w:pPr>
      <w:r>
        <w:rPr>
          <w:rtl/>
        </w:rPr>
        <w:t>עופר כסיף</w:t>
      </w:r>
      <w:r>
        <w:rPr>
          <w:rtl/>
        </w:rPr>
        <w:tab/>
      </w:r>
      <w:r>
        <w:rPr>
          <w:rtl/>
        </w:rPr>
        <w:tab/>
        <w:t xml:space="preserve">–   </w:t>
      </w:r>
      <w:r>
        <w:rPr>
          <w:rFonts w:hint="cs"/>
          <w:rtl/>
        </w:rPr>
        <w:t>אינו נוכח</w:t>
      </w:r>
    </w:p>
    <w:p w:rsidR="0032115B" w:rsidRDefault="0032115B" w:rsidP="00F80FDB">
      <w:pPr>
        <w:rPr>
          <w:rtl/>
        </w:rPr>
      </w:pPr>
      <w:r>
        <w:rPr>
          <w:rtl/>
        </w:rPr>
        <w:t>אופיר כץ</w:t>
      </w:r>
      <w:r>
        <w:rPr>
          <w:rtl/>
        </w:rPr>
        <w:tab/>
      </w:r>
      <w:r>
        <w:rPr>
          <w:rtl/>
        </w:rPr>
        <w:tab/>
        <w:t xml:space="preserve">–   </w:t>
      </w:r>
      <w:r>
        <w:rPr>
          <w:rFonts w:hint="cs"/>
          <w:rtl/>
        </w:rPr>
        <w:t>אינו נוכח</w:t>
      </w:r>
    </w:p>
    <w:p w:rsidR="0032115B" w:rsidRDefault="0032115B" w:rsidP="00F80FDB">
      <w:pPr>
        <w:rPr>
          <w:rtl/>
        </w:rPr>
      </w:pPr>
      <w:r>
        <w:rPr>
          <w:rtl/>
        </w:rPr>
        <w:t>ישראל כץ</w:t>
      </w:r>
      <w:r>
        <w:rPr>
          <w:rtl/>
        </w:rPr>
        <w:tab/>
      </w:r>
      <w:r>
        <w:rPr>
          <w:rtl/>
        </w:rPr>
        <w:tab/>
        <w:t xml:space="preserve">–   </w:t>
      </w:r>
      <w:bookmarkStart w:id="14468" w:name="_ETM_Q35_610622"/>
      <w:bookmarkStart w:id="14469" w:name="_ETM_Q35_607052"/>
      <w:bookmarkEnd w:id="14468"/>
      <w:bookmarkEnd w:id="14469"/>
      <w:r>
        <w:rPr>
          <w:rFonts w:hint="cs"/>
          <w:rtl/>
        </w:rPr>
        <w:t>אינו נוכח</w:t>
      </w:r>
      <w:bookmarkStart w:id="14470" w:name="_ETM_Q35_604912"/>
      <w:bookmarkEnd w:id="14470"/>
    </w:p>
    <w:p w:rsidR="0032115B" w:rsidRDefault="0032115B" w:rsidP="00F80FDB">
      <w:pPr>
        <w:rPr>
          <w:rtl/>
        </w:rPr>
      </w:pPr>
      <w:r>
        <w:rPr>
          <w:rtl/>
        </w:rPr>
        <w:t>רון כץ</w:t>
      </w:r>
      <w:r>
        <w:rPr>
          <w:rtl/>
        </w:rPr>
        <w:tab/>
      </w:r>
      <w:r>
        <w:rPr>
          <w:rtl/>
        </w:rPr>
        <w:tab/>
      </w:r>
      <w:r>
        <w:rPr>
          <w:rtl/>
        </w:rPr>
        <w:tab/>
        <w:t xml:space="preserve">–   </w:t>
      </w:r>
      <w:r>
        <w:rPr>
          <w:rFonts w:hint="cs"/>
          <w:rtl/>
        </w:rPr>
        <w:t>אינו נוכח</w:t>
      </w:r>
    </w:p>
    <w:p w:rsidR="0032115B" w:rsidRDefault="0032115B" w:rsidP="00F80FDB">
      <w:pPr>
        <w:rPr>
          <w:rtl/>
        </w:rPr>
      </w:pPr>
      <w:r>
        <w:rPr>
          <w:rtl/>
        </w:rPr>
        <w:t>יוראי להב הרצנו</w:t>
      </w:r>
      <w:r>
        <w:rPr>
          <w:rtl/>
        </w:rPr>
        <w:tab/>
      </w:r>
      <w:r>
        <w:rPr>
          <w:rtl/>
        </w:rPr>
        <w:tab/>
        <w:t xml:space="preserve">–   </w:t>
      </w:r>
      <w:r>
        <w:rPr>
          <w:rFonts w:hint="cs"/>
          <w:rtl/>
        </w:rPr>
        <w:t>נגד</w:t>
      </w:r>
    </w:p>
    <w:p w:rsidR="0032115B" w:rsidRDefault="0032115B" w:rsidP="00F80FDB">
      <w:pPr>
        <w:rPr>
          <w:rtl/>
        </w:rPr>
      </w:pPr>
      <w:r>
        <w:rPr>
          <w:rtl/>
        </w:rPr>
        <w:t>מיקי לוי</w:t>
      </w:r>
      <w:r>
        <w:rPr>
          <w:rtl/>
        </w:rPr>
        <w:tab/>
      </w:r>
      <w:r>
        <w:rPr>
          <w:rtl/>
        </w:rPr>
        <w:tab/>
      </w:r>
      <w:r>
        <w:rPr>
          <w:rtl/>
        </w:rPr>
        <w:tab/>
        <w:t xml:space="preserve">–   </w:t>
      </w:r>
      <w:bookmarkStart w:id="14471" w:name="_ETM_Q35_628502"/>
      <w:bookmarkEnd w:id="14471"/>
      <w:r>
        <w:rPr>
          <w:rFonts w:hint="cs"/>
          <w:rtl/>
        </w:rPr>
        <w:t>נגד</w:t>
      </w:r>
    </w:p>
    <w:p w:rsidR="0032115B" w:rsidRDefault="0032115B" w:rsidP="00F80FDB">
      <w:pPr>
        <w:rPr>
          <w:rtl/>
        </w:rPr>
      </w:pPr>
      <w:r>
        <w:rPr>
          <w:rtl/>
        </w:rPr>
        <w:t>יריב לוין</w:t>
      </w:r>
      <w:r>
        <w:rPr>
          <w:rtl/>
        </w:rPr>
        <w:tab/>
      </w:r>
      <w:r>
        <w:rPr>
          <w:rtl/>
        </w:rPr>
        <w:tab/>
      </w:r>
      <w:r>
        <w:rPr>
          <w:rtl/>
        </w:rPr>
        <w:tab/>
        <w:t xml:space="preserve">–   </w:t>
      </w:r>
      <w:r>
        <w:rPr>
          <w:rFonts w:hint="cs"/>
          <w:rtl/>
        </w:rPr>
        <w:t>אינו נוכח</w:t>
      </w:r>
    </w:p>
    <w:p w:rsidR="0032115B" w:rsidRDefault="0032115B" w:rsidP="00F80FDB">
      <w:pPr>
        <w:rPr>
          <w:rtl/>
        </w:rPr>
      </w:pPr>
      <w:r>
        <w:rPr>
          <w:rtl/>
        </w:rPr>
        <w:t>נעמה לזימי</w:t>
      </w:r>
      <w:r>
        <w:rPr>
          <w:rtl/>
        </w:rPr>
        <w:tab/>
      </w:r>
      <w:r>
        <w:rPr>
          <w:rtl/>
        </w:rPr>
        <w:tab/>
        <w:t xml:space="preserve">–   </w:t>
      </w:r>
      <w:r>
        <w:rPr>
          <w:rFonts w:hint="cs"/>
          <w:rtl/>
        </w:rPr>
        <w:t>נגד</w:t>
      </w:r>
    </w:p>
    <w:p w:rsidR="0032115B" w:rsidRDefault="0032115B" w:rsidP="00F80FDB">
      <w:pPr>
        <w:rPr>
          <w:rtl/>
        </w:rPr>
      </w:pPr>
      <w:r>
        <w:rPr>
          <w:rtl/>
        </w:rPr>
        <w:t>אביגדור ליברמן</w:t>
      </w:r>
      <w:r>
        <w:rPr>
          <w:rtl/>
        </w:rPr>
        <w:tab/>
      </w:r>
      <w:r>
        <w:rPr>
          <w:rtl/>
        </w:rPr>
        <w:tab/>
        <w:t xml:space="preserve">–   </w:t>
      </w:r>
      <w:r>
        <w:rPr>
          <w:rFonts w:hint="cs"/>
          <w:rtl/>
        </w:rPr>
        <w:t>נגד</w:t>
      </w:r>
    </w:p>
    <w:p w:rsidR="0032115B" w:rsidRDefault="0032115B" w:rsidP="00F80FDB">
      <w:pPr>
        <w:rPr>
          <w:rtl/>
        </w:rPr>
      </w:pPr>
      <w:r>
        <w:rPr>
          <w:rtl/>
        </w:rPr>
        <w:t>יאיר לפיד</w:t>
      </w:r>
      <w:r>
        <w:rPr>
          <w:rtl/>
        </w:rPr>
        <w:tab/>
      </w:r>
      <w:r>
        <w:rPr>
          <w:rtl/>
        </w:rPr>
        <w:tab/>
        <w:t xml:space="preserve">–   </w:t>
      </w:r>
      <w:r>
        <w:rPr>
          <w:rFonts w:hint="cs"/>
          <w:rtl/>
        </w:rPr>
        <w:t>אינו נוכח</w:t>
      </w:r>
    </w:p>
    <w:p w:rsidR="0032115B" w:rsidRDefault="0032115B" w:rsidP="00F80FDB">
      <w:pPr>
        <w:rPr>
          <w:rtl/>
        </w:rPr>
      </w:pPr>
      <w:r>
        <w:rPr>
          <w:rtl/>
        </w:rPr>
        <w:t>סימון מושיאשוילי</w:t>
      </w:r>
      <w:r>
        <w:rPr>
          <w:rtl/>
        </w:rPr>
        <w:tab/>
      </w:r>
      <w:r>
        <w:rPr>
          <w:rtl/>
        </w:rPr>
        <w:tab/>
        <w:t xml:space="preserve">–   </w:t>
      </w:r>
      <w:r>
        <w:rPr>
          <w:rFonts w:hint="cs"/>
          <w:rtl/>
        </w:rPr>
        <w:t>בעד</w:t>
      </w:r>
    </w:p>
    <w:p w:rsidR="0032115B" w:rsidRDefault="0032115B" w:rsidP="00F80FDB">
      <w:pPr>
        <w:rPr>
          <w:rtl/>
        </w:rPr>
      </w:pPr>
      <w:r>
        <w:rPr>
          <w:rtl/>
        </w:rPr>
        <w:t>טטיאנה מזרסקי</w:t>
      </w:r>
      <w:r>
        <w:rPr>
          <w:rtl/>
        </w:rPr>
        <w:tab/>
      </w:r>
      <w:r>
        <w:rPr>
          <w:rtl/>
        </w:rPr>
        <w:tab/>
        <w:t xml:space="preserve">–   </w:t>
      </w:r>
      <w:bookmarkStart w:id="14472" w:name="_ETM_Q35_653262"/>
      <w:bookmarkEnd w:id="14472"/>
      <w:r>
        <w:rPr>
          <w:rFonts w:hint="cs"/>
          <w:rtl/>
        </w:rPr>
        <w:t>נגד</w:t>
      </w:r>
    </w:p>
    <w:p w:rsidR="0032115B" w:rsidRDefault="0032115B" w:rsidP="00F80FDB">
      <w:pPr>
        <w:rPr>
          <w:rtl/>
        </w:rPr>
      </w:pPr>
      <w:r>
        <w:rPr>
          <w:rtl/>
        </w:rPr>
        <w:t>מרב מיכאלי</w:t>
      </w:r>
      <w:r>
        <w:rPr>
          <w:rtl/>
        </w:rPr>
        <w:tab/>
      </w:r>
      <w:r>
        <w:rPr>
          <w:rtl/>
        </w:rPr>
        <w:tab/>
        <w:t xml:space="preserve">–   </w:t>
      </w:r>
      <w:r>
        <w:rPr>
          <w:rFonts w:hint="cs"/>
          <w:rtl/>
        </w:rPr>
        <w:t>נגד</w:t>
      </w:r>
      <w:bookmarkStart w:id="14473" w:name="_ETM_Q35_659952"/>
      <w:bookmarkEnd w:id="14473"/>
    </w:p>
    <w:p w:rsidR="0032115B" w:rsidRDefault="0032115B" w:rsidP="00F80FDB">
      <w:pPr>
        <w:rPr>
          <w:rtl/>
        </w:rPr>
      </w:pPr>
      <w:r>
        <w:rPr>
          <w:rtl/>
        </w:rPr>
        <w:t>שלי טל מירון</w:t>
      </w:r>
      <w:r>
        <w:rPr>
          <w:rtl/>
        </w:rPr>
        <w:tab/>
      </w:r>
      <w:r>
        <w:rPr>
          <w:rtl/>
        </w:rPr>
        <w:tab/>
        <w:t xml:space="preserve">–   </w:t>
      </w:r>
      <w:r>
        <w:rPr>
          <w:rFonts w:hint="cs"/>
          <w:rtl/>
        </w:rPr>
        <w:t>נגד</w:t>
      </w:r>
    </w:p>
    <w:p w:rsidR="0032115B" w:rsidRDefault="0032115B" w:rsidP="00F80FDB">
      <w:pPr>
        <w:rPr>
          <w:rtl/>
        </w:rPr>
      </w:pPr>
      <w:r>
        <w:rPr>
          <w:rtl/>
        </w:rPr>
        <w:t>יונתן מישרקי</w:t>
      </w:r>
      <w:r>
        <w:rPr>
          <w:rtl/>
        </w:rPr>
        <w:tab/>
      </w:r>
      <w:r>
        <w:rPr>
          <w:rtl/>
        </w:rPr>
        <w:tab/>
        <w:t xml:space="preserve">–   </w:t>
      </w:r>
      <w:r>
        <w:rPr>
          <w:rFonts w:hint="cs"/>
          <w:rtl/>
        </w:rPr>
        <w:t>בעד</w:t>
      </w:r>
    </w:p>
    <w:p w:rsidR="0032115B" w:rsidRDefault="0032115B" w:rsidP="00F80FDB">
      <w:pPr>
        <w:rPr>
          <w:rtl/>
        </w:rPr>
      </w:pPr>
      <w:r>
        <w:rPr>
          <w:rtl/>
        </w:rPr>
        <w:t>חנוך דב מלביצקי</w:t>
      </w:r>
      <w:r>
        <w:rPr>
          <w:rtl/>
        </w:rPr>
        <w:tab/>
      </w:r>
      <w:r>
        <w:rPr>
          <w:rtl/>
        </w:rPr>
        <w:tab/>
        <w:t xml:space="preserve">–   </w:t>
      </w:r>
      <w:r>
        <w:rPr>
          <w:rFonts w:hint="cs"/>
          <w:rtl/>
        </w:rPr>
        <w:t>בעד</w:t>
      </w:r>
    </w:p>
    <w:p w:rsidR="0032115B" w:rsidRDefault="0032115B" w:rsidP="00F80FDB">
      <w:pPr>
        <w:rPr>
          <w:rtl/>
        </w:rPr>
      </w:pPr>
      <w:r>
        <w:rPr>
          <w:rtl/>
        </w:rPr>
        <w:t>ארז מלול</w:t>
      </w:r>
      <w:r>
        <w:rPr>
          <w:rtl/>
        </w:rPr>
        <w:tab/>
      </w:r>
      <w:r>
        <w:rPr>
          <w:rtl/>
        </w:rPr>
        <w:tab/>
        <w:t xml:space="preserve">–   </w:t>
      </w:r>
      <w:r>
        <w:rPr>
          <w:rFonts w:hint="cs"/>
          <w:rtl/>
        </w:rPr>
        <w:t>בעד</w:t>
      </w:r>
    </w:p>
    <w:p w:rsidR="0032115B" w:rsidRDefault="0032115B" w:rsidP="00F80FDB">
      <w:pPr>
        <w:rPr>
          <w:rtl/>
        </w:rPr>
      </w:pPr>
      <w:r>
        <w:rPr>
          <w:rtl/>
        </w:rPr>
        <w:t>יוליה מלינובסקי</w:t>
      </w:r>
      <w:r>
        <w:rPr>
          <w:rtl/>
        </w:rPr>
        <w:tab/>
      </w:r>
      <w:r>
        <w:rPr>
          <w:rtl/>
        </w:rPr>
        <w:tab/>
        <w:t xml:space="preserve">–   </w:t>
      </w:r>
      <w:r>
        <w:rPr>
          <w:rFonts w:hint="cs"/>
          <w:rtl/>
        </w:rPr>
        <w:t>נגד</w:t>
      </w:r>
    </w:p>
    <w:p w:rsidR="0032115B" w:rsidRDefault="0032115B" w:rsidP="00F80FDB">
      <w:pPr>
        <w:rPr>
          <w:rtl/>
        </w:rPr>
      </w:pPr>
      <w:r>
        <w:rPr>
          <w:rtl/>
        </w:rPr>
        <w:t>מיכאל מלכיאלי</w:t>
      </w:r>
      <w:r>
        <w:rPr>
          <w:rtl/>
        </w:rPr>
        <w:tab/>
      </w:r>
      <w:r>
        <w:rPr>
          <w:rtl/>
        </w:rPr>
        <w:tab/>
        <w:t xml:space="preserve">–   </w:t>
      </w:r>
      <w:r>
        <w:rPr>
          <w:rFonts w:hint="cs"/>
          <w:rtl/>
        </w:rPr>
        <w:t>בעד</w:t>
      </w:r>
    </w:p>
    <w:p w:rsidR="0032115B" w:rsidRDefault="0032115B" w:rsidP="00F80FDB">
      <w:pPr>
        <w:rPr>
          <w:rtl/>
        </w:rPr>
      </w:pPr>
      <w:r>
        <w:rPr>
          <w:rtl/>
        </w:rPr>
        <w:t>צגה מלקו</w:t>
      </w:r>
      <w:r>
        <w:rPr>
          <w:rtl/>
        </w:rPr>
        <w:tab/>
      </w:r>
      <w:r>
        <w:rPr>
          <w:rtl/>
        </w:rPr>
        <w:tab/>
        <w:t xml:space="preserve">–   </w:t>
      </w:r>
      <w:r>
        <w:rPr>
          <w:rFonts w:hint="cs"/>
          <w:rtl/>
        </w:rPr>
        <w:t>בעד</w:t>
      </w:r>
    </w:p>
    <w:p w:rsidR="0032115B" w:rsidRDefault="0032115B" w:rsidP="00F80FDB">
      <w:pPr>
        <w:rPr>
          <w:rtl/>
        </w:rPr>
      </w:pPr>
      <w:r>
        <w:rPr>
          <w:rtl/>
        </w:rPr>
        <w:t>אבי מעוז</w:t>
      </w:r>
      <w:r>
        <w:rPr>
          <w:rtl/>
        </w:rPr>
        <w:tab/>
      </w:r>
      <w:r>
        <w:rPr>
          <w:rtl/>
        </w:rPr>
        <w:tab/>
        <w:t xml:space="preserve">–   </w:t>
      </w:r>
      <w:r>
        <w:rPr>
          <w:rFonts w:hint="cs"/>
          <w:rtl/>
        </w:rPr>
        <w:t>אינו נוכח</w:t>
      </w:r>
    </w:p>
    <w:p w:rsidR="0032115B" w:rsidRDefault="0032115B" w:rsidP="00F80FDB">
      <w:pPr>
        <w:rPr>
          <w:rtl/>
        </w:rPr>
      </w:pPr>
      <w:r>
        <w:rPr>
          <w:rtl/>
        </w:rPr>
        <w:t>שרון ניר</w:t>
      </w:r>
      <w:r>
        <w:rPr>
          <w:rtl/>
        </w:rPr>
        <w:tab/>
      </w:r>
      <w:r>
        <w:rPr>
          <w:rtl/>
        </w:rPr>
        <w:tab/>
      </w:r>
      <w:r>
        <w:rPr>
          <w:rtl/>
        </w:rPr>
        <w:tab/>
        <w:t xml:space="preserve">–   </w:t>
      </w:r>
      <w:r>
        <w:rPr>
          <w:rFonts w:hint="cs"/>
          <w:rtl/>
        </w:rPr>
        <w:t>אינה נוכחת</w:t>
      </w:r>
    </w:p>
    <w:p w:rsidR="0032115B" w:rsidRDefault="0032115B" w:rsidP="00F80FDB">
      <w:pPr>
        <w:rPr>
          <w:rtl/>
        </w:rPr>
      </w:pPr>
      <w:bookmarkStart w:id="14474" w:name="TOR_Q36"/>
      <w:bookmarkEnd w:id="14474"/>
      <w:r>
        <w:rPr>
          <w:rtl/>
        </w:rPr>
        <w:t>בנימין נתניהו</w:t>
      </w:r>
      <w:r>
        <w:rPr>
          <w:rtl/>
        </w:rPr>
        <w:tab/>
      </w:r>
      <w:r>
        <w:rPr>
          <w:rtl/>
        </w:rPr>
        <w:tab/>
        <w:t xml:space="preserve">–   </w:t>
      </w:r>
      <w:r>
        <w:rPr>
          <w:rFonts w:hint="cs"/>
          <w:rtl/>
        </w:rPr>
        <w:t>אינו נוכח</w:t>
      </w:r>
    </w:p>
    <w:p w:rsidR="0032115B" w:rsidRDefault="0032115B" w:rsidP="00F80FDB">
      <w:pPr>
        <w:rPr>
          <w:rtl/>
        </w:rPr>
      </w:pPr>
      <w:r>
        <w:rPr>
          <w:rtl/>
        </w:rPr>
        <w:t>יואב סגלוביץ'</w:t>
      </w:r>
      <w:r>
        <w:rPr>
          <w:rtl/>
        </w:rPr>
        <w:tab/>
      </w:r>
      <w:r>
        <w:rPr>
          <w:rtl/>
        </w:rPr>
        <w:tab/>
        <w:t xml:space="preserve">–   </w:t>
      </w:r>
      <w:r>
        <w:rPr>
          <w:rFonts w:hint="cs"/>
          <w:rtl/>
        </w:rPr>
        <w:t>אינו נוכח</w:t>
      </w:r>
    </w:p>
    <w:p w:rsidR="0032115B" w:rsidRDefault="0032115B" w:rsidP="00F80FDB">
      <w:pPr>
        <w:rPr>
          <w:rtl/>
        </w:rPr>
      </w:pPr>
      <w:r>
        <w:rPr>
          <w:rtl/>
        </w:rPr>
        <w:t>יבגני סובה</w:t>
      </w:r>
      <w:r>
        <w:rPr>
          <w:rtl/>
        </w:rPr>
        <w:tab/>
      </w:r>
      <w:r>
        <w:rPr>
          <w:rtl/>
        </w:rPr>
        <w:tab/>
        <w:t xml:space="preserve">–   </w:t>
      </w:r>
      <w:r>
        <w:rPr>
          <w:rFonts w:hint="cs"/>
          <w:rtl/>
        </w:rPr>
        <w:t>נגד</w:t>
      </w:r>
    </w:p>
    <w:p w:rsidR="0032115B" w:rsidRDefault="0032115B" w:rsidP="00F80FDB">
      <w:pPr>
        <w:rPr>
          <w:rtl/>
        </w:rPr>
      </w:pPr>
      <w:r>
        <w:rPr>
          <w:rtl/>
        </w:rPr>
        <w:t>צבי ידידיה סוכות</w:t>
      </w:r>
      <w:r>
        <w:rPr>
          <w:rtl/>
        </w:rPr>
        <w:tab/>
      </w:r>
      <w:r>
        <w:rPr>
          <w:rtl/>
        </w:rPr>
        <w:tab/>
        <w:t xml:space="preserve">–   </w:t>
      </w:r>
      <w:r>
        <w:rPr>
          <w:rFonts w:hint="cs"/>
          <w:rtl/>
        </w:rPr>
        <w:t>בעד</w:t>
      </w:r>
    </w:p>
    <w:p w:rsidR="0032115B" w:rsidRDefault="0032115B" w:rsidP="00F80FDB">
      <w:pPr>
        <w:rPr>
          <w:rtl/>
        </w:rPr>
      </w:pPr>
      <w:r>
        <w:rPr>
          <w:rtl/>
        </w:rPr>
        <w:t>משה סולומון</w:t>
      </w:r>
      <w:r>
        <w:rPr>
          <w:rtl/>
        </w:rPr>
        <w:tab/>
      </w:r>
      <w:r>
        <w:rPr>
          <w:rtl/>
        </w:rPr>
        <w:tab/>
        <w:t xml:space="preserve">–   </w:t>
      </w:r>
      <w:r>
        <w:rPr>
          <w:rFonts w:hint="cs"/>
          <w:rtl/>
        </w:rPr>
        <w:t>בעד</w:t>
      </w:r>
    </w:p>
    <w:p w:rsidR="0032115B" w:rsidRDefault="0032115B" w:rsidP="00F80FDB">
      <w:pPr>
        <w:rPr>
          <w:rtl/>
        </w:rPr>
      </w:pPr>
      <w:r>
        <w:rPr>
          <w:rtl/>
        </w:rPr>
        <w:t>לימור סון הר מלך</w:t>
      </w:r>
      <w:r>
        <w:rPr>
          <w:rtl/>
        </w:rPr>
        <w:tab/>
        <w:t xml:space="preserve">–   </w:t>
      </w:r>
      <w:r>
        <w:rPr>
          <w:rFonts w:hint="cs"/>
          <w:rtl/>
        </w:rPr>
        <w:t>בעד</w:t>
      </w:r>
    </w:p>
    <w:p w:rsidR="0032115B" w:rsidRDefault="0032115B" w:rsidP="00F80FDB">
      <w:pPr>
        <w:rPr>
          <w:rtl/>
        </w:rPr>
      </w:pPr>
      <w:r>
        <w:rPr>
          <w:rtl/>
        </w:rPr>
        <w:t>אופיר סופר</w:t>
      </w:r>
      <w:r>
        <w:rPr>
          <w:rtl/>
        </w:rPr>
        <w:tab/>
      </w:r>
      <w:r>
        <w:rPr>
          <w:rtl/>
        </w:rPr>
        <w:tab/>
        <w:t xml:space="preserve">–   </w:t>
      </w:r>
      <w:r>
        <w:rPr>
          <w:rFonts w:hint="cs"/>
          <w:rtl/>
        </w:rPr>
        <w:t>אינו נוכח</w:t>
      </w:r>
    </w:p>
    <w:p w:rsidR="0032115B" w:rsidRDefault="0032115B" w:rsidP="00F80FDB">
      <w:pPr>
        <w:rPr>
          <w:rtl/>
        </w:rPr>
      </w:pPr>
      <w:r>
        <w:rPr>
          <w:rtl/>
        </w:rPr>
        <w:t>אורית מלכה סטרוק</w:t>
      </w:r>
      <w:r>
        <w:rPr>
          <w:rtl/>
        </w:rPr>
        <w:tab/>
        <w:t xml:space="preserve">–   </w:t>
      </w:r>
      <w:r>
        <w:rPr>
          <w:rFonts w:hint="cs"/>
          <w:rtl/>
        </w:rPr>
        <w:t>בעד</w:t>
      </w:r>
    </w:p>
    <w:p w:rsidR="0032115B" w:rsidRDefault="0032115B" w:rsidP="00F80FDB">
      <w:pPr>
        <w:rPr>
          <w:rtl/>
        </w:rPr>
      </w:pPr>
      <w:r>
        <w:rPr>
          <w:rtl/>
        </w:rPr>
        <w:t>משה סעדה</w:t>
      </w:r>
      <w:r>
        <w:rPr>
          <w:rtl/>
        </w:rPr>
        <w:tab/>
      </w:r>
      <w:r>
        <w:rPr>
          <w:rtl/>
        </w:rPr>
        <w:tab/>
        <w:t xml:space="preserve">–   </w:t>
      </w:r>
      <w:r>
        <w:rPr>
          <w:rFonts w:hint="cs"/>
          <w:rtl/>
        </w:rPr>
        <w:t>בעד</w:t>
      </w:r>
    </w:p>
    <w:p w:rsidR="0032115B" w:rsidRDefault="0032115B" w:rsidP="00F80FDB">
      <w:pPr>
        <w:rPr>
          <w:rtl/>
        </w:rPr>
      </w:pPr>
      <w:r>
        <w:rPr>
          <w:rtl/>
        </w:rPr>
        <w:t>גדעון סער</w:t>
      </w:r>
      <w:r>
        <w:rPr>
          <w:rtl/>
        </w:rPr>
        <w:tab/>
      </w:r>
      <w:r>
        <w:rPr>
          <w:rtl/>
        </w:rPr>
        <w:tab/>
        <w:t xml:space="preserve">–   </w:t>
      </w:r>
      <w:r>
        <w:rPr>
          <w:rFonts w:hint="cs"/>
          <w:rtl/>
        </w:rPr>
        <w:t>נגד</w:t>
      </w:r>
    </w:p>
    <w:p w:rsidR="0032115B" w:rsidRDefault="0032115B" w:rsidP="00F80FDB">
      <w:pPr>
        <w:rPr>
          <w:rtl/>
        </w:rPr>
      </w:pPr>
      <w:r>
        <w:rPr>
          <w:rtl/>
        </w:rPr>
        <w:t>מנסור עבאס</w:t>
      </w:r>
      <w:r>
        <w:rPr>
          <w:rtl/>
        </w:rPr>
        <w:tab/>
      </w:r>
      <w:r>
        <w:rPr>
          <w:rtl/>
        </w:rPr>
        <w:tab/>
        <w:t xml:space="preserve">–   </w:t>
      </w:r>
      <w:r>
        <w:rPr>
          <w:rFonts w:hint="cs"/>
          <w:rtl/>
        </w:rPr>
        <w:t>אינו משתתף בהצבעה</w:t>
      </w:r>
    </w:p>
    <w:p w:rsidR="0032115B" w:rsidRDefault="0032115B" w:rsidP="00F80FDB">
      <w:pPr>
        <w:rPr>
          <w:rtl/>
        </w:rPr>
      </w:pPr>
      <w:r>
        <w:rPr>
          <w:rtl/>
        </w:rPr>
        <w:t>איימן עודה</w:t>
      </w:r>
      <w:r>
        <w:rPr>
          <w:rtl/>
        </w:rPr>
        <w:tab/>
      </w:r>
      <w:r>
        <w:rPr>
          <w:rtl/>
        </w:rPr>
        <w:tab/>
        <w:t xml:space="preserve">–   </w:t>
      </w:r>
      <w:r>
        <w:rPr>
          <w:rFonts w:hint="cs"/>
          <w:rtl/>
        </w:rPr>
        <w:t>אינו נוכח</w:t>
      </w:r>
    </w:p>
    <w:p w:rsidR="0032115B" w:rsidRDefault="0032115B" w:rsidP="00F80FDB">
      <w:pPr>
        <w:rPr>
          <w:rtl/>
        </w:rPr>
      </w:pPr>
      <w:r>
        <w:rPr>
          <w:rtl/>
        </w:rPr>
        <w:t>יוסף עטאונה</w:t>
      </w:r>
      <w:r>
        <w:rPr>
          <w:rtl/>
        </w:rPr>
        <w:tab/>
      </w:r>
      <w:r>
        <w:rPr>
          <w:rtl/>
        </w:rPr>
        <w:tab/>
        <w:t xml:space="preserve">–   </w:t>
      </w:r>
      <w:r>
        <w:rPr>
          <w:rFonts w:hint="cs"/>
          <w:rtl/>
        </w:rPr>
        <w:t>נגד</w:t>
      </w:r>
    </w:p>
    <w:p w:rsidR="0032115B" w:rsidRDefault="0032115B" w:rsidP="00F80FDB">
      <w:pPr>
        <w:rPr>
          <w:rtl/>
        </w:rPr>
      </w:pPr>
      <w:r>
        <w:rPr>
          <w:rtl/>
        </w:rPr>
        <w:t>חוה אתי עטייה</w:t>
      </w:r>
      <w:r>
        <w:rPr>
          <w:rtl/>
        </w:rPr>
        <w:tab/>
      </w:r>
      <w:r>
        <w:rPr>
          <w:rtl/>
        </w:rPr>
        <w:tab/>
        <w:t xml:space="preserve">–   </w:t>
      </w:r>
      <w:r>
        <w:rPr>
          <w:rFonts w:hint="cs"/>
          <w:rtl/>
        </w:rPr>
        <w:t>בעד</w:t>
      </w:r>
    </w:p>
    <w:p w:rsidR="0032115B" w:rsidRDefault="0032115B" w:rsidP="00F80FDB">
      <w:pPr>
        <w:rPr>
          <w:rtl/>
        </w:rPr>
      </w:pPr>
      <w:r>
        <w:rPr>
          <w:rtl/>
        </w:rPr>
        <w:t>חמד עמאר</w:t>
      </w:r>
      <w:r>
        <w:rPr>
          <w:rtl/>
        </w:rPr>
        <w:tab/>
      </w:r>
      <w:r>
        <w:rPr>
          <w:rtl/>
        </w:rPr>
        <w:tab/>
        <w:t xml:space="preserve">–   </w:t>
      </w:r>
      <w:r>
        <w:rPr>
          <w:rFonts w:hint="cs"/>
          <w:rtl/>
        </w:rPr>
        <w:t>אינו נוכח</w:t>
      </w:r>
    </w:p>
    <w:p w:rsidR="0032115B" w:rsidRDefault="0032115B" w:rsidP="00F80FDB">
      <w:pPr>
        <w:rPr>
          <w:rtl/>
        </w:rPr>
      </w:pPr>
      <w:r>
        <w:rPr>
          <w:rtl/>
        </w:rPr>
        <w:t>צביקה פוגל</w:t>
      </w:r>
      <w:r>
        <w:rPr>
          <w:rtl/>
        </w:rPr>
        <w:tab/>
      </w:r>
      <w:r>
        <w:rPr>
          <w:rtl/>
        </w:rPr>
        <w:tab/>
        <w:t xml:space="preserve">–   </w:t>
      </w:r>
      <w:r>
        <w:rPr>
          <w:rFonts w:hint="cs"/>
          <w:rtl/>
        </w:rPr>
        <w:t>בעד</w:t>
      </w:r>
    </w:p>
    <w:p w:rsidR="0032115B" w:rsidRDefault="0032115B" w:rsidP="00F80FDB">
      <w:pPr>
        <w:rPr>
          <w:rtl/>
        </w:rPr>
      </w:pPr>
      <w:r>
        <w:rPr>
          <w:rtl/>
        </w:rPr>
        <w:t>עודד פורר</w:t>
      </w:r>
      <w:r>
        <w:rPr>
          <w:rtl/>
        </w:rPr>
        <w:tab/>
      </w:r>
      <w:r>
        <w:rPr>
          <w:rtl/>
        </w:rPr>
        <w:tab/>
        <w:t xml:space="preserve">–   </w:t>
      </w:r>
      <w:r>
        <w:rPr>
          <w:rFonts w:hint="cs"/>
          <w:rtl/>
        </w:rPr>
        <w:t>אינו נוכח</w:t>
      </w:r>
    </w:p>
    <w:p w:rsidR="0032115B" w:rsidRDefault="0032115B" w:rsidP="00F80FDB">
      <w:pPr>
        <w:rPr>
          <w:rtl/>
        </w:rPr>
      </w:pPr>
      <w:r>
        <w:rPr>
          <w:rtl/>
        </w:rPr>
        <w:t>יצחק פינדרוס</w:t>
      </w:r>
      <w:r>
        <w:rPr>
          <w:rtl/>
        </w:rPr>
        <w:tab/>
      </w:r>
      <w:r>
        <w:rPr>
          <w:rtl/>
        </w:rPr>
        <w:tab/>
        <w:t xml:space="preserve">–   </w:t>
      </w:r>
      <w:r>
        <w:rPr>
          <w:rFonts w:hint="cs"/>
          <w:rtl/>
        </w:rPr>
        <w:t>בעד</w:t>
      </w:r>
    </w:p>
    <w:p w:rsidR="0032115B" w:rsidRDefault="0032115B" w:rsidP="00F80FDB">
      <w:pPr>
        <w:rPr>
          <w:rtl/>
        </w:rPr>
      </w:pPr>
      <w:r>
        <w:rPr>
          <w:rtl/>
        </w:rPr>
        <w:t>משה פסל</w:t>
      </w:r>
      <w:r>
        <w:rPr>
          <w:rtl/>
        </w:rPr>
        <w:tab/>
      </w:r>
      <w:r>
        <w:rPr>
          <w:rtl/>
        </w:rPr>
        <w:tab/>
        <w:t xml:space="preserve">–   </w:t>
      </w:r>
      <w:r>
        <w:rPr>
          <w:rFonts w:hint="cs"/>
          <w:rtl/>
        </w:rPr>
        <w:t>בעד</w:t>
      </w:r>
    </w:p>
    <w:p w:rsidR="0032115B" w:rsidRDefault="0032115B" w:rsidP="00F80FDB">
      <w:pPr>
        <w:rPr>
          <w:rtl/>
        </w:rPr>
      </w:pPr>
      <w:r>
        <w:rPr>
          <w:rtl/>
        </w:rPr>
        <w:t>יסמין פרידמן</w:t>
      </w:r>
      <w:r>
        <w:rPr>
          <w:rtl/>
        </w:rPr>
        <w:tab/>
      </w:r>
      <w:r>
        <w:rPr>
          <w:rtl/>
        </w:rPr>
        <w:tab/>
        <w:t xml:space="preserve">–   </w:t>
      </w:r>
      <w:r>
        <w:rPr>
          <w:rFonts w:hint="cs"/>
          <w:rtl/>
        </w:rPr>
        <w:t>נגד</w:t>
      </w:r>
    </w:p>
    <w:p w:rsidR="0032115B" w:rsidRDefault="0032115B" w:rsidP="00F80FDB">
      <w:pPr>
        <w:rPr>
          <w:rtl/>
        </w:rPr>
      </w:pPr>
      <w:r>
        <w:rPr>
          <w:rtl/>
        </w:rPr>
        <w:t>אורית פרקש הכהן</w:t>
      </w:r>
      <w:r>
        <w:rPr>
          <w:rtl/>
        </w:rPr>
        <w:tab/>
        <w:t xml:space="preserve">–   </w:t>
      </w:r>
      <w:r>
        <w:rPr>
          <w:rFonts w:hint="cs"/>
          <w:rtl/>
        </w:rPr>
        <w:t>נגד</w:t>
      </w:r>
    </w:p>
    <w:p w:rsidR="0032115B" w:rsidRDefault="0032115B" w:rsidP="00F80FDB">
      <w:pPr>
        <w:rPr>
          <w:rtl/>
        </w:rPr>
      </w:pPr>
      <w:r>
        <w:rPr>
          <w:rtl/>
        </w:rPr>
        <w:t>מטי צרפתי הרכבי</w:t>
      </w:r>
      <w:r>
        <w:rPr>
          <w:rtl/>
        </w:rPr>
        <w:tab/>
        <w:t xml:space="preserve">–   </w:t>
      </w:r>
      <w:r>
        <w:rPr>
          <w:rFonts w:hint="cs"/>
          <w:rtl/>
        </w:rPr>
        <w:t>נגד</w:t>
      </w:r>
    </w:p>
    <w:p w:rsidR="0032115B" w:rsidRDefault="0032115B" w:rsidP="00F80FDB">
      <w:pPr>
        <w:rPr>
          <w:rtl/>
        </w:rPr>
      </w:pPr>
      <w:r>
        <w:rPr>
          <w:rtl/>
        </w:rPr>
        <w:t>יואב קיש</w:t>
      </w:r>
      <w:r>
        <w:rPr>
          <w:rtl/>
        </w:rPr>
        <w:tab/>
      </w:r>
      <w:r>
        <w:rPr>
          <w:rtl/>
        </w:rPr>
        <w:tab/>
        <w:t xml:space="preserve">–   </w:t>
      </w:r>
      <w:r>
        <w:rPr>
          <w:rFonts w:hint="cs"/>
          <w:rtl/>
        </w:rPr>
        <w:t>בעד</w:t>
      </w:r>
    </w:p>
    <w:p w:rsidR="0032115B" w:rsidRDefault="0032115B" w:rsidP="00F80FDB">
      <w:pPr>
        <w:rPr>
          <w:rtl/>
        </w:rPr>
      </w:pPr>
      <w:r>
        <w:rPr>
          <w:rtl/>
        </w:rPr>
        <w:t>אריאל קלנר</w:t>
      </w:r>
      <w:r>
        <w:rPr>
          <w:rtl/>
        </w:rPr>
        <w:tab/>
      </w:r>
      <w:r>
        <w:rPr>
          <w:rtl/>
        </w:rPr>
        <w:tab/>
        <w:t xml:space="preserve">–   </w:t>
      </w:r>
      <w:r>
        <w:rPr>
          <w:rFonts w:hint="cs"/>
          <w:rtl/>
        </w:rPr>
        <w:t>בעד</w:t>
      </w:r>
    </w:p>
    <w:p w:rsidR="0032115B" w:rsidRDefault="0032115B" w:rsidP="00F80FDB">
      <w:pPr>
        <w:rPr>
          <w:rtl/>
        </w:rPr>
      </w:pPr>
      <w:r>
        <w:rPr>
          <w:rtl/>
        </w:rPr>
        <w:t>יצחק קרויזר</w:t>
      </w:r>
      <w:r>
        <w:rPr>
          <w:rtl/>
        </w:rPr>
        <w:tab/>
      </w:r>
      <w:r>
        <w:rPr>
          <w:rtl/>
        </w:rPr>
        <w:tab/>
        <w:t xml:space="preserve">–   </w:t>
      </w:r>
      <w:r>
        <w:rPr>
          <w:rFonts w:hint="cs"/>
          <w:rtl/>
        </w:rPr>
        <w:t>בעד</w:t>
      </w:r>
    </w:p>
    <w:p w:rsidR="0032115B" w:rsidRDefault="0032115B" w:rsidP="00F80FDB">
      <w:pPr>
        <w:rPr>
          <w:rtl/>
        </w:rPr>
      </w:pPr>
      <w:r>
        <w:rPr>
          <w:rtl/>
        </w:rPr>
        <w:t>גלעד קריב</w:t>
      </w:r>
      <w:r>
        <w:rPr>
          <w:rtl/>
        </w:rPr>
        <w:tab/>
      </w:r>
      <w:r>
        <w:rPr>
          <w:rtl/>
        </w:rPr>
        <w:tab/>
        <w:t xml:space="preserve">–   </w:t>
      </w:r>
      <w:r>
        <w:rPr>
          <w:rFonts w:hint="cs"/>
          <w:rtl/>
        </w:rPr>
        <w:t>נגד</w:t>
      </w:r>
    </w:p>
    <w:p w:rsidR="0032115B" w:rsidRDefault="0032115B" w:rsidP="00F80FDB">
      <w:pPr>
        <w:rPr>
          <w:rtl/>
        </w:rPr>
      </w:pPr>
      <w:r>
        <w:rPr>
          <w:rtl/>
        </w:rPr>
        <w:t>שלמה קרעי</w:t>
      </w:r>
      <w:r>
        <w:rPr>
          <w:rtl/>
        </w:rPr>
        <w:tab/>
      </w:r>
      <w:r>
        <w:rPr>
          <w:rtl/>
        </w:rPr>
        <w:tab/>
        <w:t xml:space="preserve">–   </w:t>
      </w:r>
      <w:r>
        <w:rPr>
          <w:rFonts w:hint="cs"/>
          <w:rtl/>
        </w:rPr>
        <w:t>אינו נוכח</w:t>
      </w:r>
    </w:p>
    <w:p w:rsidR="0032115B" w:rsidRDefault="0032115B" w:rsidP="00F80FDB">
      <w:pPr>
        <w:rPr>
          <w:rtl/>
        </w:rPr>
      </w:pPr>
      <w:r>
        <w:rPr>
          <w:rtl/>
        </w:rPr>
        <w:t>אליהו רביבו</w:t>
      </w:r>
      <w:r>
        <w:rPr>
          <w:rtl/>
        </w:rPr>
        <w:tab/>
      </w:r>
      <w:r>
        <w:rPr>
          <w:rtl/>
        </w:rPr>
        <w:tab/>
        <w:t xml:space="preserve">–   </w:t>
      </w:r>
      <w:r>
        <w:rPr>
          <w:rFonts w:hint="cs"/>
          <w:rtl/>
        </w:rPr>
        <w:t>בעד</w:t>
      </w:r>
    </w:p>
    <w:p w:rsidR="0032115B" w:rsidRDefault="0032115B" w:rsidP="00F80FDB">
      <w:pPr>
        <w:rPr>
          <w:rtl/>
        </w:rPr>
      </w:pPr>
      <w:r>
        <w:rPr>
          <w:rtl/>
        </w:rPr>
        <w:t>משה רוט</w:t>
      </w:r>
      <w:r>
        <w:rPr>
          <w:rtl/>
        </w:rPr>
        <w:tab/>
      </w:r>
      <w:r>
        <w:rPr>
          <w:rtl/>
        </w:rPr>
        <w:tab/>
        <w:t xml:space="preserve">–   </w:t>
      </w:r>
      <w:r>
        <w:rPr>
          <w:rFonts w:hint="cs"/>
          <w:rtl/>
        </w:rPr>
        <w:t>בעד</w:t>
      </w:r>
    </w:p>
    <w:p w:rsidR="0032115B" w:rsidRDefault="0032115B" w:rsidP="00F80FDB">
      <w:pPr>
        <w:rPr>
          <w:rtl/>
        </w:rPr>
      </w:pPr>
      <w:r>
        <w:rPr>
          <w:rtl/>
        </w:rPr>
        <w:t>שמחה רוטמן</w:t>
      </w:r>
      <w:r>
        <w:rPr>
          <w:rtl/>
        </w:rPr>
        <w:tab/>
      </w:r>
      <w:r>
        <w:rPr>
          <w:rtl/>
        </w:rPr>
        <w:tab/>
        <w:t xml:space="preserve">–   </w:t>
      </w:r>
      <w:r>
        <w:rPr>
          <w:rFonts w:hint="cs"/>
          <w:rtl/>
        </w:rPr>
        <w:t>בעד</w:t>
      </w:r>
    </w:p>
    <w:p w:rsidR="0032115B" w:rsidRDefault="0032115B" w:rsidP="00F80FDB">
      <w:pPr>
        <w:rPr>
          <w:rtl/>
        </w:rPr>
      </w:pPr>
      <w:r>
        <w:rPr>
          <w:rtl/>
        </w:rPr>
        <w:t>עידן רול</w:t>
      </w:r>
      <w:r>
        <w:rPr>
          <w:rtl/>
        </w:rPr>
        <w:tab/>
      </w:r>
      <w:r>
        <w:rPr>
          <w:rtl/>
        </w:rPr>
        <w:tab/>
      </w:r>
      <w:r>
        <w:rPr>
          <w:rtl/>
        </w:rPr>
        <w:tab/>
        <w:t xml:space="preserve">–   </w:t>
      </w:r>
      <w:r>
        <w:rPr>
          <w:rFonts w:hint="cs"/>
          <w:rtl/>
        </w:rPr>
        <w:t>נגד</w:t>
      </w:r>
    </w:p>
    <w:p w:rsidR="0032115B" w:rsidRDefault="0032115B" w:rsidP="00F80FDB">
      <w:pPr>
        <w:rPr>
          <w:rtl/>
        </w:rPr>
      </w:pPr>
      <w:r>
        <w:rPr>
          <w:rtl/>
        </w:rPr>
        <w:t>אפרת רייטן מרום</w:t>
      </w:r>
      <w:r>
        <w:rPr>
          <w:rtl/>
        </w:rPr>
        <w:tab/>
        <w:t xml:space="preserve">–   </w:t>
      </w:r>
      <w:r>
        <w:rPr>
          <w:rFonts w:hint="cs"/>
          <w:rtl/>
        </w:rPr>
        <w:t>נגד</w:t>
      </w:r>
    </w:p>
    <w:p w:rsidR="0032115B" w:rsidRDefault="0032115B" w:rsidP="00F80FDB">
      <w:pPr>
        <w:rPr>
          <w:rtl/>
        </w:rPr>
      </w:pPr>
      <w:r>
        <w:rPr>
          <w:rtl/>
        </w:rPr>
        <w:t>יפעת שאשא ביטון</w:t>
      </w:r>
      <w:r>
        <w:rPr>
          <w:rtl/>
        </w:rPr>
        <w:tab/>
        <w:t xml:space="preserve">–   </w:t>
      </w:r>
      <w:r>
        <w:rPr>
          <w:rFonts w:hint="cs"/>
          <w:rtl/>
        </w:rPr>
        <w:t>נגד</w:t>
      </w:r>
    </w:p>
    <w:p w:rsidR="0032115B" w:rsidRDefault="0032115B" w:rsidP="00F80FDB">
      <w:pPr>
        <w:rPr>
          <w:rtl/>
        </w:rPr>
      </w:pPr>
      <w:r>
        <w:rPr>
          <w:rtl/>
        </w:rPr>
        <w:t>אלון שוסטר</w:t>
      </w:r>
      <w:r>
        <w:rPr>
          <w:rtl/>
        </w:rPr>
        <w:tab/>
      </w:r>
      <w:r>
        <w:rPr>
          <w:rtl/>
        </w:rPr>
        <w:tab/>
        <w:t xml:space="preserve">–   </w:t>
      </w:r>
      <w:r>
        <w:rPr>
          <w:rFonts w:hint="cs"/>
          <w:rtl/>
        </w:rPr>
        <w:t>נגד</w:t>
      </w:r>
    </w:p>
    <w:p w:rsidR="0032115B" w:rsidRDefault="0032115B" w:rsidP="00F80FDB">
      <w:pPr>
        <w:rPr>
          <w:rtl/>
        </w:rPr>
      </w:pPr>
      <w:r>
        <w:rPr>
          <w:rtl/>
        </w:rPr>
        <w:t>קטי קטרין שטרית</w:t>
      </w:r>
      <w:r>
        <w:rPr>
          <w:rtl/>
        </w:rPr>
        <w:tab/>
        <w:t xml:space="preserve">–   </w:t>
      </w:r>
      <w:r>
        <w:rPr>
          <w:rFonts w:hint="cs"/>
          <w:rtl/>
        </w:rPr>
        <w:t>בעד</w:t>
      </w:r>
    </w:p>
    <w:p w:rsidR="0032115B" w:rsidRDefault="0032115B" w:rsidP="00F80FDB">
      <w:pPr>
        <w:rPr>
          <w:rtl/>
        </w:rPr>
      </w:pPr>
      <w:r>
        <w:rPr>
          <w:rtl/>
        </w:rPr>
        <w:t>אלעזר שטרן</w:t>
      </w:r>
      <w:r>
        <w:rPr>
          <w:rtl/>
        </w:rPr>
        <w:tab/>
      </w:r>
      <w:r>
        <w:rPr>
          <w:rtl/>
        </w:rPr>
        <w:tab/>
        <w:t xml:space="preserve">–   </w:t>
      </w:r>
      <w:r>
        <w:rPr>
          <w:rFonts w:hint="cs"/>
          <w:rtl/>
        </w:rPr>
        <w:t>נגד</w:t>
      </w:r>
    </w:p>
    <w:p w:rsidR="0032115B" w:rsidRDefault="0032115B" w:rsidP="00F80FDB">
      <w:pPr>
        <w:rPr>
          <w:rtl/>
        </w:rPr>
      </w:pPr>
      <w:r>
        <w:rPr>
          <w:rtl/>
        </w:rPr>
        <w:t>מיכל שיר סגמן</w:t>
      </w:r>
      <w:r>
        <w:rPr>
          <w:rtl/>
        </w:rPr>
        <w:tab/>
      </w:r>
      <w:r>
        <w:rPr>
          <w:rtl/>
        </w:rPr>
        <w:tab/>
        <w:t xml:space="preserve">–   </w:t>
      </w:r>
      <w:r>
        <w:rPr>
          <w:rFonts w:hint="cs"/>
          <w:rtl/>
        </w:rPr>
        <w:t>נגד</w:t>
      </w:r>
    </w:p>
    <w:p w:rsidR="0032115B" w:rsidRDefault="0032115B" w:rsidP="00F80FDB">
      <w:pPr>
        <w:rPr>
          <w:rtl/>
        </w:rPr>
      </w:pPr>
      <w:r>
        <w:rPr>
          <w:rtl/>
        </w:rPr>
        <w:t>נאור שירי</w:t>
      </w:r>
      <w:r>
        <w:rPr>
          <w:rtl/>
        </w:rPr>
        <w:tab/>
      </w:r>
      <w:r>
        <w:rPr>
          <w:rtl/>
        </w:rPr>
        <w:tab/>
        <w:t xml:space="preserve">–   </w:t>
      </w:r>
      <w:r>
        <w:rPr>
          <w:rFonts w:hint="cs"/>
          <w:rtl/>
        </w:rPr>
        <w:t>נגד</w:t>
      </w:r>
    </w:p>
    <w:p w:rsidR="0032115B" w:rsidRDefault="0032115B" w:rsidP="00F80FDB">
      <w:pPr>
        <w:rPr>
          <w:rtl/>
        </w:rPr>
      </w:pPr>
      <w:r>
        <w:rPr>
          <w:rtl/>
        </w:rPr>
        <w:t>אושר שקלים</w:t>
      </w:r>
      <w:r>
        <w:rPr>
          <w:rtl/>
        </w:rPr>
        <w:tab/>
      </w:r>
      <w:r>
        <w:rPr>
          <w:rtl/>
        </w:rPr>
        <w:tab/>
        <w:t xml:space="preserve">–   </w:t>
      </w:r>
      <w:r>
        <w:rPr>
          <w:rFonts w:hint="cs"/>
          <w:rtl/>
        </w:rPr>
        <w:t>בעד</w:t>
      </w:r>
    </w:p>
    <w:p w:rsidR="0032115B" w:rsidRDefault="0032115B" w:rsidP="00F80FDB">
      <w:pPr>
        <w:rPr>
          <w:rtl/>
        </w:rPr>
      </w:pPr>
      <w:r>
        <w:rPr>
          <w:rtl/>
        </w:rPr>
        <w:t>עאידה תומא סלימאן</w:t>
      </w:r>
      <w:r>
        <w:rPr>
          <w:rtl/>
        </w:rPr>
        <w:tab/>
        <w:t xml:space="preserve">–   </w:t>
      </w:r>
      <w:r>
        <w:rPr>
          <w:rFonts w:hint="cs"/>
          <w:rtl/>
        </w:rPr>
        <w:t>נגד</w:t>
      </w:r>
    </w:p>
    <w:p w:rsidR="0032115B" w:rsidRDefault="0032115B" w:rsidP="00F80FDB">
      <w:pPr>
        <w:rPr>
          <w:rtl/>
        </w:rPr>
      </w:pPr>
      <w:r>
        <w:rPr>
          <w:rtl/>
        </w:rPr>
        <w:t>פנינה תמנו</w:t>
      </w:r>
      <w:r>
        <w:rPr>
          <w:rtl/>
        </w:rPr>
        <w:tab/>
      </w:r>
      <w:r>
        <w:rPr>
          <w:rtl/>
        </w:rPr>
        <w:tab/>
        <w:t xml:space="preserve">–   </w:t>
      </w:r>
      <w:r>
        <w:rPr>
          <w:rFonts w:hint="cs"/>
          <w:rtl/>
        </w:rPr>
        <w:t>נגד</w:t>
      </w:r>
    </w:p>
    <w:p w:rsidR="0032115B" w:rsidRPr="00D2420F" w:rsidRDefault="0032115B" w:rsidP="00D20828">
      <w:pPr>
        <w:rPr>
          <w:rtl/>
        </w:rPr>
      </w:pPr>
    </w:p>
    <w:p w:rsidR="0032115B" w:rsidRDefault="0032115B" w:rsidP="00F80FDB">
      <w:pPr>
        <w:pStyle w:val="af6"/>
        <w:keepNext/>
        <w:rPr>
          <w:rtl/>
        </w:rPr>
      </w:pPr>
      <w:r w:rsidRPr="007357C2">
        <w:rPr>
          <w:rStyle w:val="TagStyle"/>
          <w:rtl/>
        </w:rPr>
        <w:t xml:space="preserve"> &lt;&lt; יור &gt;&gt;</w:t>
      </w:r>
      <w:r w:rsidRPr="00D2420F">
        <w:rPr>
          <w:rStyle w:val="TagStyle"/>
          <w:rtl/>
        </w:rPr>
        <w:t xml:space="preserve"> </w:t>
      </w:r>
      <w:r>
        <w:rPr>
          <w:rtl/>
        </w:rPr>
        <w:t>היו"ר ישראל אייכלר:</w:t>
      </w:r>
      <w:r w:rsidRPr="00D2420F">
        <w:rPr>
          <w:rStyle w:val="TagStyle"/>
          <w:rtl/>
        </w:rPr>
        <w:t xml:space="preserve"> </w:t>
      </w:r>
      <w:r w:rsidRPr="007357C2">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אבקש לקרוא בשמות האנשים שלא הצביעו בפעם הקודמת. </w:t>
      </w:r>
    </w:p>
    <w:p w:rsidR="0032115B" w:rsidRDefault="0032115B" w:rsidP="00F80FDB">
      <w:pPr>
        <w:rPr>
          <w:rtl/>
          <w:lang w:eastAsia="he-IL"/>
        </w:rPr>
      </w:pPr>
    </w:p>
    <w:p w:rsidR="0032115B" w:rsidRDefault="0032115B" w:rsidP="00F80FDB">
      <w:pPr>
        <w:pStyle w:val="af5"/>
        <w:keepNext/>
        <w:rPr>
          <w:rtl/>
        </w:rPr>
      </w:pPr>
      <w:bookmarkStart w:id="14475" w:name="ET_interruption_6316_3"/>
      <w:r w:rsidRPr="007357C2">
        <w:rPr>
          <w:rStyle w:val="TagStyle"/>
          <w:rtl/>
        </w:rPr>
        <w:t xml:space="preserve"> &lt;&lt; קריאה &gt;&gt;</w:t>
      </w:r>
      <w:r w:rsidRPr="00D2420F">
        <w:rPr>
          <w:rStyle w:val="TagStyle"/>
          <w:rtl/>
        </w:rPr>
        <w:t xml:space="preserve"> </w:t>
      </w:r>
      <w:r>
        <w:rPr>
          <w:rtl/>
        </w:rPr>
        <w:t>סגנית מזכיר הכנסת ראדה חסייסי:</w:t>
      </w:r>
      <w:r w:rsidRPr="00D2420F">
        <w:rPr>
          <w:rStyle w:val="TagStyle"/>
          <w:rtl/>
        </w:rPr>
        <w:t xml:space="preserve"> </w:t>
      </w:r>
      <w:r w:rsidRPr="007357C2">
        <w:rPr>
          <w:rStyle w:val="TagStyle"/>
          <w:rtl/>
        </w:rPr>
        <w:t>&lt;&lt; קריאה &gt;&gt;</w:t>
      </w:r>
      <w:r>
        <w:rPr>
          <w:rtl/>
        </w:rPr>
        <w:t xml:space="preserve">  </w:t>
      </w:r>
      <w:bookmarkEnd w:id="14475"/>
    </w:p>
    <w:p w:rsidR="0032115B" w:rsidRDefault="0032115B" w:rsidP="00F80FDB">
      <w:pPr>
        <w:ind w:firstLine="0"/>
        <w:rPr>
          <w:rtl/>
          <w:lang w:eastAsia="he-IL"/>
        </w:rPr>
      </w:pPr>
      <w:r>
        <w:rPr>
          <w:rFonts w:hint="cs"/>
          <w:rtl/>
          <w:lang w:eastAsia="he-IL"/>
        </w:rPr>
        <w:t>(קוראת בשמות חברי הכנסת)</w:t>
      </w:r>
    </w:p>
    <w:p w:rsidR="0032115B" w:rsidRDefault="0032115B" w:rsidP="00F80FDB">
      <w:pPr>
        <w:rPr>
          <w:rtl/>
          <w:lang w:eastAsia="he-IL"/>
        </w:rPr>
      </w:pPr>
    </w:p>
    <w:p w:rsidR="0032115B" w:rsidRDefault="0032115B" w:rsidP="00F80FD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2115B" w:rsidRDefault="0032115B" w:rsidP="00F80FD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2115B" w:rsidRDefault="0032115B" w:rsidP="00F80FD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32115B" w:rsidRDefault="0032115B" w:rsidP="00F80FD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2115B" w:rsidRDefault="0032115B" w:rsidP="00F80FDB">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אריה מכלוף דרעי</w:t>
      </w:r>
      <w:r>
        <w:rPr>
          <w:rtl/>
          <w:lang w:eastAsia="he-IL"/>
        </w:rPr>
        <w:tab/>
        <w:t xml:space="preserve">–   </w:t>
      </w:r>
      <w:r>
        <w:rPr>
          <w:rFonts w:hint="cs"/>
          <w:rtl/>
        </w:rPr>
        <w:t>אינו נוכח</w:t>
      </w:r>
    </w:p>
    <w:p w:rsidR="0032115B" w:rsidRDefault="0032115B" w:rsidP="00F80FD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מיכל מרים וולדיגר</w:t>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מתן כהנא</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אופיר כץ</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יואב סגלוביץ'</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32115B" w:rsidRDefault="0032115B" w:rsidP="00F80FD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32115B" w:rsidRDefault="0032115B" w:rsidP="00F80FD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32115B" w:rsidRDefault="0032115B" w:rsidP="00F80FDB">
      <w:pPr>
        <w:rPr>
          <w:rtl/>
          <w:lang w:eastAsia="he-IL"/>
        </w:rPr>
      </w:pPr>
    </w:p>
    <w:p w:rsidR="0032115B" w:rsidRDefault="0032115B" w:rsidP="00F80FDB">
      <w:pPr>
        <w:pStyle w:val="af6"/>
        <w:keepNext/>
        <w:rPr>
          <w:rtl/>
        </w:rPr>
      </w:pPr>
      <w:r w:rsidRPr="007357C2">
        <w:rPr>
          <w:rStyle w:val="TagStyle"/>
          <w:rtl/>
        </w:rPr>
        <w:t xml:space="preserve"> &lt;&lt; יור &gt;&gt;</w:t>
      </w:r>
      <w:r w:rsidRPr="00D2420F">
        <w:rPr>
          <w:rStyle w:val="TagStyle"/>
          <w:rtl/>
        </w:rPr>
        <w:t xml:space="preserve"> </w:t>
      </w:r>
      <w:r>
        <w:rPr>
          <w:rtl/>
        </w:rPr>
        <w:t>היו"ר ישראל אייכלר:</w:t>
      </w:r>
      <w:r w:rsidRPr="00D2420F">
        <w:rPr>
          <w:rStyle w:val="TagStyle"/>
          <w:rtl/>
        </w:rPr>
        <w:t xml:space="preserve"> </w:t>
      </w:r>
      <w:r w:rsidRPr="007357C2">
        <w:rPr>
          <w:rStyle w:val="TagStyle"/>
          <w:rtl/>
        </w:rPr>
        <w:t>&lt;&lt; יור &gt;&gt;</w:t>
      </w:r>
      <w:r>
        <w:rPr>
          <w:rtl/>
        </w:rPr>
        <w:t xml:space="preserve">  </w:t>
      </w:r>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יש מישהו במליאה שעוד לא הצביע ורוצה </w:t>
      </w:r>
      <w:bookmarkStart w:id="14476" w:name="_ETM_Q36_457345"/>
      <w:bookmarkEnd w:id="14476"/>
      <w:r>
        <w:rPr>
          <w:rFonts w:hint="cs"/>
          <w:rtl/>
          <w:lang w:eastAsia="he-IL"/>
        </w:rPr>
        <w:t>להצביע?</w:t>
      </w:r>
    </w:p>
    <w:p w:rsidR="0032115B" w:rsidRDefault="0032115B" w:rsidP="00F80FDB">
      <w:pPr>
        <w:rPr>
          <w:rtl/>
          <w:lang w:eastAsia="he-IL"/>
        </w:rPr>
      </w:pPr>
    </w:p>
    <w:p w:rsidR="0032115B" w:rsidRDefault="0032115B" w:rsidP="00F80FDB">
      <w:pPr>
        <w:pStyle w:val="af5"/>
        <w:keepNext/>
        <w:rPr>
          <w:rtl/>
        </w:rPr>
      </w:pPr>
      <w:bookmarkStart w:id="14477" w:name="ET_interruption_5466_7"/>
      <w:r w:rsidRPr="007357C2">
        <w:rPr>
          <w:rStyle w:val="TagStyle"/>
          <w:rtl/>
        </w:rPr>
        <w:t xml:space="preserve"> &lt;&lt; קריאה &gt;&gt;</w:t>
      </w:r>
      <w:r w:rsidRPr="00D2420F">
        <w:rPr>
          <w:rStyle w:val="TagStyle"/>
          <w:rtl/>
        </w:rPr>
        <w:t xml:space="preserve"> </w:t>
      </w:r>
      <w:r>
        <w:rPr>
          <w:rtl/>
        </w:rPr>
        <w:t>אמיר אוחנה:</w:t>
      </w:r>
      <w:r w:rsidRPr="00D2420F">
        <w:rPr>
          <w:rStyle w:val="TagStyle"/>
          <w:rtl/>
        </w:rPr>
        <w:t xml:space="preserve"> </w:t>
      </w:r>
      <w:r w:rsidRPr="007357C2">
        <w:rPr>
          <w:rStyle w:val="TagStyle"/>
          <w:rtl/>
        </w:rPr>
        <w:t>&lt;&lt; קריאה &gt;&gt;</w:t>
      </w:r>
      <w:r>
        <w:rPr>
          <w:rtl/>
        </w:rPr>
        <w:t xml:space="preserve">  </w:t>
      </w:r>
      <w:bookmarkEnd w:id="14477"/>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כן, בעד. </w:t>
      </w:r>
    </w:p>
    <w:p w:rsidR="0032115B" w:rsidRDefault="0032115B" w:rsidP="00F80FDB">
      <w:pPr>
        <w:rPr>
          <w:rtl/>
          <w:lang w:eastAsia="he-IL"/>
        </w:rPr>
      </w:pPr>
    </w:p>
    <w:p w:rsidR="0032115B" w:rsidRDefault="0032115B" w:rsidP="00F80FDB">
      <w:pPr>
        <w:pStyle w:val="af5"/>
        <w:keepNext/>
        <w:rPr>
          <w:rtl/>
        </w:rPr>
      </w:pPr>
      <w:r w:rsidRPr="007357C2">
        <w:rPr>
          <w:rStyle w:val="TagStyle"/>
          <w:rtl/>
        </w:rPr>
        <w:t xml:space="preserve"> &lt;&lt; קריאה &gt;&gt;</w:t>
      </w:r>
      <w:r w:rsidRPr="00D2420F">
        <w:rPr>
          <w:rStyle w:val="TagStyle"/>
          <w:rtl/>
        </w:rPr>
        <w:t xml:space="preserve"> </w:t>
      </w:r>
      <w:r>
        <w:rPr>
          <w:rtl/>
        </w:rPr>
        <w:t>סגנית מזכיר הכנסת ראדה חסייסי:</w:t>
      </w:r>
      <w:r w:rsidRPr="00D2420F">
        <w:rPr>
          <w:rStyle w:val="TagStyle"/>
          <w:rtl/>
        </w:rPr>
        <w:t xml:space="preserve"> </w:t>
      </w:r>
      <w:r w:rsidRPr="007357C2">
        <w:rPr>
          <w:rStyle w:val="TagStyle"/>
          <w:rtl/>
        </w:rPr>
        <w:t>&lt;&lt; קריאה &gt;&gt;</w:t>
      </w:r>
      <w:r>
        <w:rPr>
          <w:rtl/>
        </w:rPr>
        <w:t xml:space="preserve">  </w:t>
      </w:r>
    </w:p>
    <w:p w:rsidR="0032115B" w:rsidRDefault="0032115B" w:rsidP="00F80FDB">
      <w:pPr>
        <w:ind w:firstLine="0"/>
        <w:rPr>
          <w:rtl/>
          <w:lang w:eastAsia="he-IL"/>
        </w:rPr>
      </w:pPr>
      <w:r>
        <w:rPr>
          <w:rFonts w:hint="cs"/>
          <w:rtl/>
          <w:lang w:eastAsia="he-IL"/>
        </w:rPr>
        <w:t>(קוראת בשמות חברי הכנסת)</w:t>
      </w:r>
    </w:p>
    <w:p w:rsidR="0032115B" w:rsidRDefault="0032115B" w:rsidP="00F80FDB">
      <w:pPr>
        <w:rPr>
          <w:rtl/>
          <w:lang w:eastAsia="he-IL"/>
        </w:rPr>
      </w:pPr>
    </w:p>
    <w:p w:rsidR="0032115B" w:rsidRDefault="0032115B" w:rsidP="00F80FDB">
      <w:pPr>
        <w:rPr>
          <w:rtl/>
          <w:lang w:eastAsia="he-IL"/>
        </w:rPr>
      </w:pPr>
      <w:bookmarkStart w:id="14478" w:name="_ETM_Q36_464313"/>
      <w:bookmarkStart w:id="14479" w:name="_ETM_Q36_464375"/>
      <w:bookmarkEnd w:id="14478"/>
      <w:bookmarkEnd w:id="14479"/>
      <w:r>
        <w:rPr>
          <w:rFonts w:hint="cs"/>
          <w:rtl/>
          <w:lang w:eastAsia="he-IL"/>
        </w:rPr>
        <w:t xml:space="preserve">אמיר אוחנה </w:t>
      </w:r>
      <w:r>
        <w:rPr>
          <w:rFonts w:hint="cs"/>
          <w:rtl/>
          <w:lang w:eastAsia="he-IL"/>
        </w:rPr>
        <w:tab/>
        <w:t>–   בעד</w:t>
      </w:r>
    </w:p>
    <w:p w:rsidR="0032115B" w:rsidRDefault="0032115B" w:rsidP="00F80FDB">
      <w:pPr>
        <w:rPr>
          <w:rtl/>
          <w:lang w:eastAsia="he-IL"/>
        </w:rPr>
      </w:pPr>
      <w:r>
        <w:rPr>
          <w:rFonts w:hint="cs"/>
          <w:rtl/>
          <w:lang w:eastAsia="he-IL"/>
        </w:rPr>
        <w:t>אופיר כץ</w:t>
      </w:r>
      <w:r>
        <w:rPr>
          <w:rFonts w:hint="cs"/>
          <w:rtl/>
          <w:lang w:eastAsia="he-IL"/>
        </w:rPr>
        <w:tab/>
        <w:t>–   בע</w:t>
      </w:r>
      <w:bookmarkStart w:id="14480" w:name="_ETM_Q36_467184"/>
      <w:bookmarkStart w:id="14481" w:name="_ETM_Q36_467265"/>
      <w:bookmarkEnd w:id="14480"/>
      <w:bookmarkEnd w:id="14481"/>
      <w:r>
        <w:rPr>
          <w:rFonts w:hint="cs"/>
          <w:rtl/>
          <w:lang w:eastAsia="he-IL"/>
        </w:rPr>
        <w:t>ד</w:t>
      </w:r>
    </w:p>
    <w:p w:rsidR="0032115B" w:rsidRPr="00D2420F" w:rsidRDefault="0032115B" w:rsidP="00F80FDB">
      <w:pPr>
        <w:rPr>
          <w:rtl/>
          <w:lang w:eastAsia="he-IL"/>
        </w:rPr>
      </w:pPr>
      <w:bookmarkStart w:id="14482" w:name="_ETM_Q36_468182"/>
      <w:bookmarkStart w:id="14483" w:name="_ETM_Q36_468257"/>
      <w:bookmarkEnd w:id="14482"/>
      <w:bookmarkEnd w:id="14483"/>
    </w:p>
    <w:p w:rsidR="0032115B" w:rsidRDefault="0032115B" w:rsidP="00F80FDB">
      <w:pPr>
        <w:pStyle w:val="af6"/>
        <w:keepNext/>
        <w:rPr>
          <w:rtl/>
        </w:rPr>
      </w:pPr>
      <w:r w:rsidRPr="007357C2">
        <w:rPr>
          <w:rStyle w:val="TagStyle"/>
          <w:rtl/>
        </w:rPr>
        <w:t xml:space="preserve"> &lt;&lt; יור &gt;&gt;</w:t>
      </w:r>
      <w:r w:rsidRPr="00D2420F">
        <w:rPr>
          <w:rStyle w:val="TagStyle"/>
          <w:rtl/>
        </w:rPr>
        <w:t xml:space="preserve"> </w:t>
      </w:r>
      <w:r>
        <w:rPr>
          <w:rtl/>
        </w:rPr>
        <w:t>היו"ר ישראל אייכלר:</w:t>
      </w:r>
      <w:r w:rsidRPr="00D2420F">
        <w:rPr>
          <w:rStyle w:val="TagStyle"/>
          <w:rtl/>
        </w:rPr>
        <w:t xml:space="preserve"> </w:t>
      </w:r>
      <w:r w:rsidRPr="007357C2">
        <w:rPr>
          <w:rStyle w:val="TagStyle"/>
          <w:rtl/>
        </w:rPr>
        <w:t>&lt;&lt;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יש עוד מישהו שלא הצביע? תמה ההצבעה, נא למנות את הקולות. תוצאות ההצבעה על הצעת חוק ייצוג הולם </w:t>
      </w:r>
      <w:bookmarkStart w:id="14484" w:name="_ETM_Q36_582553"/>
      <w:bookmarkEnd w:id="14484"/>
      <w:r>
        <w:rPr>
          <w:rFonts w:hint="cs"/>
          <w:rtl/>
          <w:lang w:eastAsia="he-IL"/>
        </w:rPr>
        <w:t>לאוכלוסייה החרדית במוסדות התכנון, של חבר הכנסת יעקב אשר: בעד הצביעו 50, נגד – 38, לכן אני קובע שההצעה עברה</w:t>
      </w:r>
      <w:r w:rsidR="0055264B">
        <w:rPr>
          <w:rFonts w:hint="cs"/>
          <w:rtl/>
          <w:lang w:eastAsia="he-IL"/>
        </w:rPr>
        <w:t>,</w:t>
      </w:r>
      <w:r>
        <w:rPr>
          <w:rFonts w:hint="cs"/>
          <w:rtl/>
          <w:lang w:eastAsia="he-IL"/>
        </w:rPr>
        <w:t xml:space="preserve"> והיא תועבר לוועדת הפנים והגנת הסביבה להמשך חקיקה, להכנה לקריאה </w:t>
      </w:r>
      <w:r w:rsidR="00D20828">
        <w:rPr>
          <w:rFonts w:hint="cs"/>
          <w:rtl/>
          <w:lang w:eastAsia="he-IL"/>
        </w:rPr>
        <w:t>– – –</w:t>
      </w:r>
      <w:r>
        <w:rPr>
          <w:rFonts w:hint="cs"/>
          <w:rtl/>
          <w:lang w:eastAsia="he-IL"/>
        </w:rPr>
        <w:t xml:space="preserve"> </w:t>
      </w:r>
    </w:p>
    <w:p w:rsidR="0032115B" w:rsidRDefault="0032115B" w:rsidP="00F80FDB">
      <w:pPr>
        <w:rPr>
          <w:rtl/>
          <w:lang w:eastAsia="he-IL"/>
        </w:rPr>
      </w:pPr>
    </w:p>
    <w:p w:rsidR="0032115B" w:rsidRDefault="0032115B" w:rsidP="00F80FDB">
      <w:pPr>
        <w:pStyle w:val="af5"/>
        <w:keepNext/>
        <w:rPr>
          <w:rtl/>
        </w:rPr>
      </w:pPr>
      <w:bookmarkStart w:id="14485" w:name="ET_interruption_קר_אה_9"/>
      <w:r w:rsidRPr="007357C2">
        <w:rPr>
          <w:rStyle w:val="TagStyle"/>
          <w:rtl/>
        </w:rPr>
        <w:t xml:space="preserve"> &lt;&lt; קריאה &gt;&gt;</w:t>
      </w:r>
      <w:r w:rsidRPr="00235C31">
        <w:rPr>
          <w:rStyle w:val="TagStyle"/>
          <w:rtl/>
        </w:rPr>
        <w:t xml:space="preserve"> </w:t>
      </w:r>
      <w:r>
        <w:rPr>
          <w:rtl/>
        </w:rPr>
        <w:t>קריאה:</w:t>
      </w:r>
      <w:r w:rsidRPr="00235C31">
        <w:rPr>
          <w:rStyle w:val="TagStyle"/>
          <w:rtl/>
        </w:rPr>
        <w:t xml:space="preserve"> </w:t>
      </w:r>
      <w:r w:rsidRPr="007357C2">
        <w:rPr>
          <w:rStyle w:val="TagStyle"/>
          <w:rtl/>
        </w:rPr>
        <w:t>&lt;&lt; קריאה &gt;&gt;</w:t>
      </w:r>
      <w:r>
        <w:rPr>
          <w:rtl/>
        </w:rPr>
        <w:t xml:space="preserve">  </w:t>
      </w:r>
      <w:bookmarkEnd w:id="14485"/>
    </w:p>
    <w:p w:rsidR="0032115B" w:rsidRDefault="0032115B" w:rsidP="00D20828">
      <w:pPr>
        <w:rPr>
          <w:rtl/>
          <w:lang w:eastAsia="he-IL"/>
        </w:rPr>
      </w:pPr>
    </w:p>
    <w:p w:rsidR="0032115B" w:rsidRDefault="0032115B" w:rsidP="00F80FDB">
      <w:pPr>
        <w:rPr>
          <w:rtl/>
          <w:lang w:eastAsia="he-IL"/>
        </w:rPr>
      </w:pPr>
      <w:r>
        <w:rPr>
          <w:rFonts w:hint="cs"/>
          <w:rtl/>
          <w:lang w:eastAsia="he-IL"/>
        </w:rPr>
        <w:t xml:space="preserve">לוועדת </w:t>
      </w:r>
      <w:bookmarkStart w:id="14486" w:name="_ETM_Q36_599353"/>
      <w:bookmarkEnd w:id="14486"/>
      <w:r>
        <w:rPr>
          <w:rFonts w:hint="cs"/>
          <w:rtl/>
          <w:lang w:eastAsia="he-IL"/>
        </w:rPr>
        <w:t xml:space="preserve">הכנסת. </w:t>
      </w:r>
    </w:p>
    <w:p w:rsidR="0032115B" w:rsidRDefault="0032115B" w:rsidP="00F80FDB">
      <w:pPr>
        <w:rPr>
          <w:rtl/>
          <w:lang w:eastAsia="he-IL"/>
        </w:rPr>
      </w:pPr>
    </w:p>
    <w:p w:rsidR="0032115B" w:rsidRDefault="0032115B" w:rsidP="00F80FDB">
      <w:pPr>
        <w:pStyle w:val="af6"/>
        <w:keepNext/>
        <w:rPr>
          <w:rtl/>
        </w:rPr>
      </w:pPr>
      <w:r w:rsidRPr="007357C2">
        <w:rPr>
          <w:rStyle w:val="TagStyle"/>
          <w:rtl/>
        </w:rPr>
        <w:t xml:space="preserve"> &lt;&lt; יור &gt;&gt;</w:t>
      </w:r>
      <w:r w:rsidRPr="00235C31">
        <w:rPr>
          <w:rStyle w:val="TagStyle"/>
          <w:rtl/>
        </w:rPr>
        <w:t xml:space="preserve"> </w:t>
      </w:r>
      <w:r>
        <w:rPr>
          <w:rtl/>
        </w:rPr>
        <w:t>היו"ר ישראל אייכלר:</w:t>
      </w:r>
      <w:r w:rsidRPr="00235C31">
        <w:rPr>
          <w:rStyle w:val="TagStyle"/>
          <w:rtl/>
        </w:rPr>
        <w:t xml:space="preserve"> </w:t>
      </w:r>
      <w:r w:rsidRPr="007357C2">
        <w:rPr>
          <w:rStyle w:val="TagStyle"/>
          <w:rtl/>
        </w:rPr>
        <w:t>&lt;&lt; יור &gt;&gt;</w:t>
      </w:r>
      <w:r>
        <w:rPr>
          <w:rtl/>
        </w:rPr>
        <w:t xml:space="preserve">  </w:t>
      </w:r>
    </w:p>
    <w:p w:rsidR="0032115B" w:rsidRDefault="0032115B" w:rsidP="00D20828">
      <w:pPr>
        <w:rPr>
          <w:rtl/>
          <w:lang w:eastAsia="he-IL"/>
        </w:rPr>
      </w:pPr>
    </w:p>
    <w:p w:rsidR="0032115B" w:rsidRDefault="0032115B" w:rsidP="00567280">
      <w:pPr>
        <w:rPr>
          <w:rtl/>
          <w:lang w:eastAsia="he-IL"/>
        </w:rPr>
      </w:pPr>
      <w:r>
        <w:rPr>
          <w:rFonts w:hint="cs"/>
          <w:rtl/>
          <w:lang w:eastAsia="he-IL"/>
        </w:rPr>
        <w:t xml:space="preserve">לוועדת הכנסת? אז ועדת הכנסת תכריע על הוועדה שתכין אותה לקריאה ראשונה. </w:t>
      </w:r>
      <w:bookmarkStart w:id="14487" w:name="_ETM_Q36_606465"/>
      <w:bookmarkEnd w:id="14487"/>
    </w:p>
    <w:p w:rsidR="0032115B" w:rsidRDefault="0032115B" w:rsidP="00F80FDB">
      <w:pPr>
        <w:rPr>
          <w:rtl/>
          <w:lang w:eastAsia="he-IL"/>
        </w:rPr>
      </w:pPr>
    </w:p>
    <w:p w:rsidR="0032115B" w:rsidRDefault="0032115B" w:rsidP="00F80FDB">
      <w:pPr>
        <w:rPr>
          <w:rtl/>
          <w:lang w:eastAsia="he-IL"/>
        </w:rPr>
      </w:pPr>
    </w:p>
    <w:p w:rsidR="0032115B" w:rsidRDefault="0032115B" w:rsidP="00F80FDB">
      <w:pPr>
        <w:pStyle w:val="a6"/>
        <w:rPr>
          <w:rtl/>
          <w:lang w:eastAsia="he-IL"/>
        </w:rPr>
      </w:pPr>
      <w:bookmarkStart w:id="14488" w:name="_ETM_Q36_609768"/>
      <w:bookmarkStart w:id="14489" w:name="_ETM_Q36_609827"/>
      <w:bookmarkStart w:id="14490" w:name="_ETM_Q36_610056"/>
      <w:bookmarkStart w:id="14491" w:name="_ETM_Q36_610123"/>
      <w:bookmarkStart w:id="14492" w:name="ET_hatsach_639357_14"/>
      <w:bookmarkEnd w:id="14488"/>
      <w:bookmarkEnd w:id="14489"/>
      <w:bookmarkEnd w:id="14490"/>
      <w:bookmarkEnd w:id="14491"/>
      <w:r w:rsidRPr="007357C2">
        <w:rPr>
          <w:rStyle w:val="TagStyle"/>
          <w:rtl/>
        </w:rPr>
        <w:t xml:space="preserve"> &lt;&lt; הצח &gt;&gt; </w:t>
      </w:r>
      <w:bookmarkStart w:id="14493" w:name="_Toc130490380"/>
      <w:bookmarkStart w:id="14494" w:name="_Toc130490956"/>
      <w:bookmarkStart w:id="14495" w:name="_Toc133757775"/>
      <w:bookmarkStart w:id="14496" w:name="_Toc148257730"/>
      <w:bookmarkStart w:id="14497" w:name="_Toc149127537"/>
      <w:bookmarkStart w:id="14498" w:name="_Toc149128263"/>
      <w:r>
        <w:rPr>
          <w:rtl/>
          <w:lang w:eastAsia="he-IL"/>
        </w:rPr>
        <w:t>הצעת חוק להנצחת זכרו של הרב חיים דרוקמן, התשפ"ג–2023</w:t>
      </w:r>
      <w:bookmarkEnd w:id="14493"/>
      <w:bookmarkEnd w:id="14494"/>
      <w:bookmarkEnd w:id="14495"/>
      <w:bookmarkEnd w:id="14496"/>
      <w:bookmarkEnd w:id="14497"/>
      <w:bookmarkEnd w:id="14498"/>
      <w:r w:rsidRPr="007357C2">
        <w:rPr>
          <w:rStyle w:val="TagStyle"/>
          <w:rtl/>
        </w:rPr>
        <w:t xml:space="preserve"> &lt;&lt; הצח &gt;&gt;</w:t>
      </w:r>
      <w:r>
        <w:rPr>
          <w:rtl/>
          <w:lang w:eastAsia="he-IL"/>
        </w:rPr>
        <w:t xml:space="preserve">  </w:t>
      </w:r>
      <w:bookmarkEnd w:id="14492"/>
    </w:p>
    <w:p w:rsidR="0032115B" w:rsidRDefault="0032115B" w:rsidP="00D20828">
      <w:pPr>
        <w:rPr>
          <w:rtl/>
          <w:lang w:eastAsia="he-IL"/>
        </w:rPr>
      </w:pPr>
      <w:r>
        <w:rPr>
          <w:rtl/>
          <w:lang w:eastAsia="he-IL"/>
        </w:rPr>
        <w:t>[הצעת חוק פ/</w:t>
      </w:r>
      <w:r>
        <w:rPr>
          <w:rFonts w:hint="cs"/>
          <w:rtl/>
          <w:lang w:eastAsia="he-IL"/>
        </w:rPr>
        <w:t>1648</w:t>
      </w:r>
      <w:r>
        <w:rPr>
          <w:rtl/>
          <w:lang w:eastAsia="he-IL"/>
        </w:rPr>
        <w:t>/</w:t>
      </w:r>
      <w:r>
        <w:rPr>
          <w:rFonts w:hint="cs"/>
          <w:rtl/>
          <w:lang w:eastAsia="he-IL"/>
        </w:rPr>
        <w:t>25</w:t>
      </w:r>
      <w:r>
        <w:rPr>
          <w:rtl/>
          <w:lang w:eastAsia="he-IL"/>
        </w:rPr>
        <w:t>; נספחות.]</w:t>
      </w:r>
    </w:p>
    <w:p w:rsidR="0032115B" w:rsidRDefault="0032115B" w:rsidP="00F80FDB">
      <w:pPr>
        <w:pStyle w:val="-0"/>
        <w:rPr>
          <w:rtl/>
          <w:lang w:eastAsia="he-IL"/>
        </w:rPr>
      </w:pPr>
      <w:r>
        <w:rPr>
          <w:rtl/>
          <w:lang w:eastAsia="he-IL"/>
        </w:rPr>
        <w:t>(הצעת חבר הכנסת</w:t>
      </w:r>
      <w:r>
        <w:rPr>
          <w:rFonts w:hint="cs"/>
          <w:rtl/>
          <w:lang w:eastAsia="he-IL"/>
        </w:rPr>
        <w:t xml:space="preserve"> משה סולומון</w:t>
      </w:r>
      <w:r>
        <w:rPr>
          <w:rtl/>
          <w:lang w:eastAsia="he-IL"/>
        </w:rPr>
        <w:t>)</w:t>
      </w:r>
    </w:p>
    <w:p w:rsidR="0032115B" w:rsidRDefault="0032115B" w:rsidP="00F80FDB">
      <w:pPr>
        <w:rPr>
          <w:rtl/>
          <w:lang w:eastAsia="he-IL"/>
        </w:rPr>
      </w:pPr>
    </w:p>
    <w:p w:rsidR="0032115B" w:rsidRDefault="0032115B" w:rsidP="00F80FDB">
      <w:pPr>
        <w:pStyle w:val="af6"/>
        <w:keepNext/>
        <w:rPr>
          <w:rtl/>
        </w:rPr>
      </w:pPr>
      <w:bookmarkStart w:id="14499" w:name="_ETM_Q36_610249"/>
      <w:bookmarkStart w:id="14500" w:name="_ETM_Q36_610300"/>
      <w:bookmarkEnd w:id="14499"/>
      <w:bookmarkEnd w:id="14500"/>
      <w:r w:rsidRPr="007357C2">
        <w:rPr>
          <w:rStyle w:val="TagStyle"/>
          <w:rtl/>
        </w:rPr>
        <w:t xml:space="preserve"> &lt;&lt; יור &gt;&gt;</w:t>
      </w:r>
      <w:r w:rsidRPr="00235C31">
        <w:rPr>
          <w:rStyle w:val="TagStyle"/>
          <w:rtl/>
        </w:rPr>
        <w:t xml:space="preserve"> </w:t>
      </w:r>
      <w:r>
        <w:rPr>
          <w:rtl/>
        </w:rPr>
        <w:t>היו"ר ישראל אייכלר:</w:t>
      </w:r>
      <w:r w:rsidRPr="00235C31">
        <w:rPr>
          <w:rStyle w:val="TagStyle"/>
          <w:rtl/>
        </w:rPr>
        <w:t xml:space="preserve"> </w:t>
      </w:r>
      <w:r w:rsidRPr="007357C2">
        <w:rPr>
          <w:rStyle w:val="TagStyle"/>
          <w:rtl/>
        </w:rPr>
        <w:t>&lt;&lt; יור &gt;&gt;</w:t>
      </w:r>
      <w:r>
        <w:rPr>
          <w:rtl/>
        </w:rPr>
        <w:t xml:space="preserve">  </w:t>
      </w:r>
    </w:p>
    <w:p w:rsidR="0032115B" w:rsidRDefault="0032115B" w:rsidP="00D20828">
      <w:pPr>
        <w:rPr>
          <w:rtl/>
          <w:lang w:eastAsia="he-IL"/>
        </w:rPr>
      </w:pPr>
    </w:p>
    <w:p w:rsidR="0032115B" w:rsidRDefault="0032115B" w:rsidP="00567280">
      <w:pPr>
        <w:rPr>
          <w:rtl/>
          <w:lang w:eastAsia="he-IL"/>
        </w:rPr>
      </w:pPr>
      <w:r>
        <w:rPr>
          <w:rFonts w:hint="cs"/>
          <w:rtl/>
          <w:lang w:eastAsia="he-IL"/>
        </w:rPr>
        <w:t xml:space="preserve">אנחנו עוברים לסעיף הבא </w:t>
      </w:r>
      <w:r>
        <w:rPr>
          <w:rFonts w:hint="eastAsia"/>
          <w:rtl/>
          <w:lang w:eastAsia="he-IL"/>
        </w:rPr>
        <w:t xml:space="preserve">– </w:t>
      </w:r>
      <w:r>
        <w:rPr>
          <w:rFonts w:hint="cs"/>
          <w:rtl/>
          <w:lang w:eastAsia="he-IL"/>
        </w:rPr>
        <w:t>הצעת חוק</w:t>
      </w:r>
      <w:bookmarkStart w:id="14501" w:name="_ETM_Q36_610091"/>
      <w:bookmarkEnd w:id="14501"/>
      <w:r>
        <w:rPr>
          <w:rFonts w:hint="cs"/>
          <w:rtl/>
          <w:lang w:eastAsia="he-IL"/>
        </w:rPr>
        <w:t xml:space="preserve"> להנצחת זכרו של הרב חיים דרוקמן, התשפ"ג–2023, של חבר הכנסת </w:t>
      </w:r>
      <w:bookmarkStart w:id="14502" w:name="_ETM_Q36_615898"/>
      <w:bookmarkEnd w:id="14502"/>
      <w:r>
        <w:rPr>
          <w:rFonts w:hint="cs"/>
          <w:rtl/>
          <w:lang w:eastAsia="he-IL"/>
        </w:rPr>
        <w:t>משה סולומון. ינמק חבר הכנסת סולומון. בבקשה,</w:t>
      </w:r>
      <w:bookmarkStart w:id="14503" w:name="_ETM_Q36_651750"/>
      <w:bookmarkEnd w:id="14503"/>
      <w:r>
        <w:rPr>
          <w:rFonts w:hint="cs"/>
          <w:rtl/>
          <w:lang w:eastAsia="he-IL"/>
        </w:rPr>
        <w:t xml:space="preserve"> עשר דקות. </w:t>
      </w:r>
    </w:p>
    <w:p w:rsidR="0032115B" w:rsidRDefault="0032115B" w:rsidP="00F80FDB">
      <w:pPr>
        <w:rPr>
          <w:rtl/>
          <w:lang w:eastAsia="he-IL"/>
        </w:rPr>
      </w:pPr>
      <w:bookmarkStart w:id="14504" w:name="_ETM_Q36_617979"/>
      <w:bookmarkStart w:id="14505" w:name="_ETM_Q36_618069"/>
      <w:bookmarkEnd w:id="14504"/>
      <w:bookmarkEnd w:id="14505"/>
    </w:p>
    <w:p w:rsidR="0032115B" w:rsidRDefault="0032115B" w:rsidP="00F80FDB">
      <w:pPr>
        <w:pStyle w:val="a4"/>
        <w:keepNext/>
        <w:rPr>
          <w:rtl/>
        </w:rPr>
      </w:pPr>
      <w:bookmarkStart w:id="14506" w:name="ET_speaker_6355_12"/>
      <w:r w:rsidRPr="007357C2">
        <w:rPr>
          <w:rStyle w:val="TagStyle"/>
          <w:rtl/>
        </w:rPr>
        <w:t xml:space="preserve"> &lt;&lt; דובר &gt;&gt;</w:t>
      </w:r>
      <w:r w:rsidRPr="00235C31">
        <w:rPr>
          <w:rStyle w:val="TagStyle"/>
          <w:rtl/>
        </w:rPr>
        <w:t xml:space="preserve"> </w:t>
      </w:r>
      <w:bookmarkStart w:id="14507" w:name="_Toc130490381"/>
      <w:bookmarkStart w:id="14508" w:name="_Toc130490957"/>
      <w:bookmarkStart w:id="14509" w:name="_Toc133757776"/>
      <w:bookmarkStart w:id="14510" w:name="_Toc148257731"/>
      <w:bookmarkStart w:id="14511" w:name="_Toc149127538"/>
      <w:bookmarkStart w:id="14512" w:name="_Toc149128264"/>
      <w:r>
        <w:rPr>
          <w:rtl/>
        </w:rPr>
        <w:t>משה סולומון (הציונות הדתית):</w:t>
      </w:r>
      <w:bookmarkEnd w:id="14507"/>
      <w:bookmarkEnd w:id="14508"/>
      <w:bookmarkEnd w:id="14509"/>
      <w:bookmarkEnd w:id="14510"/>
      <w:bookmarkEnd w:id="14511"/>
      <w:bookmarkEnd w:id="14512"/>
      <w:r w:rsidRPr="00235C31">
        <w:rPr>
          <w:rStyle w:val="TagStyle"/>
          <w:rtl/>
        </w:rPr>
        <w:t xml:space="preserve"> </w:t>
      </w:r>
      <w:r w:rsidRPr="007357C2">
        <w:rPr>
          <w:rStyle w:val="TagStyle"/>
          <w:rtl/>
        </w:rPr>
        <w:t>&lt;&lt; דובר &gt;&gt;</w:t>
      </w:r>
      <w:r>
        <w:rPr>
          <w:rtl/>
        </w:rPr>
        <w:t xml:space="preserve">  </w:t>
      </w:r>
      <w:bookmarkEnd w:id="14506"/>
    </w:p>
    <w:p w:rsidR="0032115B" w:rsidRDefault="0032115B" w:rsidP="00D20828">
      <w:pPr>
        <w:rPr>
          <w:rtl/>
          <w:lang w:eastAsia="he-IL"/>
        </w:rPr>
      </w:pPr>
    </w:p>
    <w:p w:rsidR="0032115B" w:rsidRDefault="0032115B" w:rsidP="00F80FDB">
      <w:pPr>
        <w:rPr>
          <w:rtl/>
        </w:rPr>
      </w:pPr>
      <w:r>
        <w:rPr>
          <w:rFonts w:hint="cs"/>
          <w:rtl/>
          <w:lang w:eastAsia="he-IL"/>
        </w:rPr>
        <w:t>אדוני היושב-ראש, שרים, חברי הכנסת, בנר שמיני של חנוכה</w:t>
      </w:r>
      <w:bookmarkStart w:id="14513" w:name="_ETM_Q36_638542"/>
      <w:bookmarkStart w:id="14514" w:name="_ETM_Q36_638604"/>
      <w:bookmarkEnd w:id="14513"/>
      <w:bookmarkEnd w:id="14514"/>
      <w:r>
        <w:rPr>
          <w:rtl/>
        </w:rPr>
        <w:t>, זאת חנוכה, עלה לגנזי מרומים מורי ורבי הרב חיים דרוקמן.</w:t>
      </w:r>
    </w:p>
    <w:p w:rsidR="0032115B" w:rsidRDefault="0032115B" w:rsidP="00F80FDB">
      <w:pPr>
        <w:rPr>
          <w:rtl/>
        </w:rPr>
      </w:pPr>
      <w:bookmarkStart w:id="14515" w:name="_ETM_Q36_667676"/>
      <w:bookmarkStart w:id="14516" w:name="_ETM_Q36_667765"/>
      <w:bookmarkEnd w:id="14515"/>
      <w:bookmarkEnd w:id="14516"/>
    </w:p>
    <w:p w:rsidR="0032115B" w:rsidRDefault="0032115B" w:rsidP="00F80FDB">
      <w:pPr>
        <w:pStyle w:val="af6"/>
        <w:keepNext/>
        <w:rPr>
          <w:rtl/>
        </w:rPr>
      </w:pPr>
      <w:r w:rsidRPr="007357C2">
        <w:rPr>
          <w:rStyle w:val="TagStyle"/>
          <w:rtl/>
        </w:rPr>
        <w:t xml:space="preserve"> &lt;&lt; יור &gt;&gt; </w:t>
      </w:r>
      <w:r>
        <w:rPr>
          <w:rtl/>
        </w:rPr>
        <w:t>היו"ר ישראל אייכלר:</w:t>
      </w:r>
      <w:r w:rsidRPr="007357C2">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אבקש לדבר בשקט כדי </w:t>
      </w:r>
      <w:bookmarkStart w:id="14517" w:name="_ETM_Q36_666256"/>
      <w:bookmarkEnd w:id="14517"/>
      <w:r>
        <w:rPr>
          <w:rFonts w:hint="cs"/>
          <w:rtl/>
        </w:rPr>
        <w:t xml:space="preserve">לא להפריע לנואם. בבקשה, תמשיך. </w:t>
      </w:r>
    </w:p>
    <w:p w:rsidR="0032115B" w:rsidRDefault="0032115B" w:rsidP="00F80FDB">
      <w:pPr>
        <w:rPr>
          <w:rtl/>
        </w:rPr>
      </w:pPr>
      <w:bookmarkStart w:id="14518" w:name="_ETM_Q36_668585"/>
      <w:bookmarkStart w:id="14519" w:name="_ETM_Q36_668658"/>
      <w:bookmarkEnd w:id="14518"/>
      <w:bookmarkEnd w:id="14519"/>
    </w:p>
    <w:p w:rsidR="0032115B" w:rsidRDefault="0032115B" w:rsidP="00F80FDB">
      <w:pPr>
        <w:pStyle w:val="-"/>
        <w:keepNext/>
        <w:rPr>
          <w:rtl/>
        </w:rPr>
      </w:pPr>
      <w:bookmarkStart w:id="14520" w:name="ET_speakercontinue_6355_16"/>
      <w:r w:rsidRPr="007357C2">
        <w:rPr>
          <w:rStyle w:val="TagStyle"/>
          <w:rtl/>
        </w:rPr>
        <w:t xml:space="preserve"> &lt;&lt; דובר_המשך &gt;&gt; </w:t>
      </w:r>
      <w:r>
        <w:rPr>
          <w:rtl/>
        </w:rPr>
        <w:t>משה סולומון (הציונות הדתית):</w:t>
      </w:r>
      <w:r w:rsidRPr="007357C2">
        <w:rPr>
          <w:rStyle w:val="TagStyle"/>
          <w:rtl/>
        </w:rPr>
        <w:t xml:space="preserve"> &lt;&lt; דובר_המשך &gt;&gt;</w:t>
      </w:r>
      <w:r>
        <w:rPr>
          <w:rtl/>
        </w:rPr>
        <w:t xml:space="preserve">  </w:t>
      </w:r>
      <w:bookmarkEnd w:id="14520"/>
    </w:p>
    <w:p w:rsidR="0032115B" w:rsidRDefault="0032115B" w:rsidP="00D20828">
      <w:pPr>
        <w:rPr>
          <w:rtl/>
        </w:rPr>
      </w:pPr>
    </w:p>
    <w:p w:rsidR="0032115B" w:rsidRDefault="0032115B" w:rsidP="0055264B">
      <w:pPr>
        <w:rPr>
          <w:rFonts w:ascii="Calibri" w:hAnsi="Calibri" w:cs="Calibri"/>
          <w:rtl/>
        </w:rPr>
      </w:pPr>
      <w:bookmarkStart w:id="14521" w:name="_ETM_Q36_669659"/>
      <w:bookmarkEnd w:id="14521"/>
      <w:r>
        <w:rPr>
          <w:rFonts w:hint="cs"/>
          <w:rtl/>
        </w:rPr>
        <w:t xml:space="preserve">בנר שמיני של חנוכה, </w:t>
      </w:r>
      <w:r>
        <w:rPr>
          <w:rtl/>
        </w:rPr>
        <w:t xml:space="preserve">זאת חנוכה, </w:t>
      </w:r>
      <w:r>
        <w:rPr>
          <w:rFonts w:hint="cs"/>
          <w:rtl/>
        </w:rPr>
        <w:t xml:space="preserve">עלה לגנזי מרומים מורי ורבי הרב חיים דרוקמן, זכר צדיק </w:t>
      </w:r>
      <w:bookmarkStart w:id="14522" w:name="_ETM_Q36_686095"/>
      <w:bookmarkEnd w:id="14522"/>
      <w:r>
        <w:rPr>
          <w:rFonts w:hint="cs"/>
          <w:rtl/>
        </w:rPr>
        <w:t xml:space="preserve">לברכה. זאת חנוכה, </w:t>
      </w:r>
      <w:r>
        <w:rPr>
          <w:rtl/>
        </w:rPr>
        <w:t>היום של האור הגדול והחזק ביותר כפי דעת בית הלל</w:t>
      </w:r>
      <w:r>
        <w:rPr>
          <w:rFonts w:hint="cs"/>
          <w:rtl/>
        </w:rPr>
        <w:t xml:space="preserve"> –</w:t>
      </w:r>
      <w:r>
        <w:rPr>
          <w:rtl/>
        </w:rPr>
        <w:t xml:space="preserve"> מוסיף והולך</w:t>
      </w:r>
      <w:r>
        <w:rPr>
          <w:rFonts w:hint="cs"/>
          <w:rtl/>
        </w:rPr>
        <w:t xml:space="preserve"> </w:t>
      </w:r>
      <w:r w:rsidR="0055264B">
        <w:rPr>
          <w:rFonts w:hint="eastAsia"/>
          <w:rtl/>
        </w:rPr>
        <w:t>–</w:t>
      </w:r>
      <w:r w:rsidR="0055264B">
        <w:rPr>
          <w:rFonts w:hint="cs"/>
          <w:rtl/>
        </w:rPr>
        <w:t xml:space="preserve"> </w:t>
      </w:r>
      <w:r>
        <w:rPr>
          <w:rtl/>
        </w:rPr>
        <w:t xml:space="preserve">כך היה גם הרב </w:t>
      </w:r>
      <w:r>
        <w:rPr>
          <w:rFonts w:hint="cs"/>
          <w:rtl/>
        </w:rPr>
        <w:t xml:space="preserve">חיים </w:t>
      </w:r>
      <w:bookmarkStart w:id="14523" w:name="_ETM_Q36_702554"/>
      <w:bookmarkEnd w:id="14523"/>
      <w:r>
        <w:rPr>
          <w:rtl/>
        </w:rPr>
        <w:t>דרוקמן זצ</w:t>
      </w:r>
      <w:r>
        <w:rPr>
          <w:rFonts w:hint="cs"/>
          <w:rtl/>
        </w:rPr>
        <w:t>"</w:t>
      </w:r>
      <w:r>
        <w:rPr>
          <w:rtl/>
        </w:rPr>
        <w:t>ל.</w:t>
      </w:r>
      <w:r>
        <w:rPr>
          <w:rFonts w:hint="cs"/>
          <w:rtl/>
        </w:rPr>
        <w:t xml:space="preserve"> </w:t>
      </w:r>
      <w:r>
        <w:rPr>
          <w:rtl/>
        </w:rPr>
        <w:t>ידועה תופעה של דעיכה בסוף הימים</w:t>
      </w:r>
      <w:r>
        <w:rPr>
          <w:rFonts w:hint="cs"/>
          <w:rtl/>
        </w:rPr>
        <w:t>.</w:t>
      </w:r>
      <w:r>
        <w:rPr>
          <w:rtl/>
        </w:rPr>
        <w:t xml:space="preserve"> קושי פיזי, לעיתים גם קושי שכלי</w:t>
      </w:r>
      <w:r>
        <w:rPr>
          <w:rFonts w:hint="cs"/>
          <w:rtl/>
        </w:rPr>
        <w:t>,</w:t>
      </w:r>
      <w:r>
        <w:rPr>
          <w:rtl/>
        </w:rPr>
        <w:t xml:space="preserve"> צ</w:t>
      </w:r>
      <w:r>
        <w:rPr>
          <w:rFonts w:hint="cs"/>
          <w:rtl/>
        </w:rPr>
        <w:t>ו</w:t>
      </w:r>
      <w:r>
        <w:rPr>
          <w:rtl/>
        </w:rPr>
        <w:t>רכי הגוף עולים ובאים על חשבון צ</w:t>
      </w:r>
      <w:r>
        <w:rPr>
          <w:rFonts w:hint="cs"/>
          <w:rtl/>
        </w:rPr>
        <w:t>ו</w:t>
      </w:r>
      <w:r>
        <w:rPr>
          <w:rtl/>
        </w:rPr>
        <w:t>רכי הנפש</w:t>
      </w:r>
      <w:r>
        <w:rPr>
          <w:rFonts w:hint="cs"/>
          <w:rtl/>
        </w:rPr>
        <w:t xml:space="preserve">. </w:t>
      </w:r>
      <w:r>
        <w:rPr>
          <w:rtl/>
        </w:rPr>
        <w:t>אך הרב דרוקמן לא היה כזה. עד ימיו האחרונים למד ול</w:t>
      </w:r>
      <w:r>
        <w:rPr>
          <w:rFonts w:hint="cs"/>
          <w:rtl/>
        </w:rPr>
        <w:t>י</w:t>
      </w:r>
      <w:r>
        <w:rPr>
          <w:rtl/>
        </w:rPr>
        <w:t>מד</w:t>
      </w:r>
      <w:r>
        <w:rPr>
          <w:rFonts w:hint="cs"/>
          <w:rtl/>
        </w:rPr>
        <w:t xml:space="preserve"> תורה</w:t>
      </w:r>
      <w:r>
        <w:rPr>
          <w:rtl/>
        </w:rPr>
        <w:t xml:space="preserve"> בישיבה. עד ימיו האחרונים קיים פגישות בביתו בשעות הלילה והבוקר המוקדמות</w:t>
      </w:r>
      <w:r>
        <w:rPr>
          <w:rFonts w:hint="cs"/>
          <w:rtl/>
        </w:rPr>
        <w:t>,</w:t>
      </w:r>
      <w:r>
        <w:rPr>
          <w:rtl/>
        </w:rPr>
        <w:t xml:space="preserve"> נתן עצות, ליווה, תמך</w:t>
      </w:r>
      <w:r>
        <w:rPr>
          <w:rFonts w:hint="cs"/>
          <w:rtl/>
        </w:rPr>
        <w:t xml:space="preserve"> </w:t>
      </w:r>
      <w:bookmarkStart w:id="14524" w:name="_ETM_Q36_731356"/>
      <w:bookmarkEnd w:id="14524"/>
      <w:r>
        <w:rPr>
          <w:rFonts w:hint="cs"/>
          <w:rtl/>
        </w:rPr>
        <w:t xml:space="preserve">ועוד דברים רבים. </w:t>
      </w:r>
      <w:r>
        <w:rPr>
          <w:rtl/>
        </w:rPr>
        <w:t>הרב היה מוסיף והולך. עם השנים פעילותו הענפה רק גדלה וגדלה.</w:t>
      </w:r>
      <w:r>
        <w:rPr>
          <w:rFonts w:hint="cs"/>
          <w:rtl/>
        </w:rPr>
        <w:t xml:space="preserve"> </w:t>
      </w:r>
      <w:r>
        <w:rPr>
          <w:rtl/>
        </w:rPr>
        <w:t>הרב דרוקמן נולד בשנת תרצ"ג, 1932. הוא ניצל עם משפחתו בשואה בזכות מחבוא מתחת לבית ש</w:t>
      </w:r>
      <w:r>
        <w:rPr>
          <w:rFonts w:hint="cs"/>
          <w:rtl/>
        </w:rPr>
        <w:t>בו</w:t>
      </w:r>
      <w:r>
        <w:rPr>
          <w:rtl/>
        </w:rPr>
        <w:t xml:space="preserve"> שהו.</w:t>
      </w:r>
    </w:p>
    <w:p w:rsidR="0032115B" w:rsidRDefault="0032115B" w:rsidP="00F80FDB">
      <w:pPr>
        <w:rPr>
          <w:rFonts w:ascii="Calibri" w:hAnsi="Calibri" w:cs="Calibri"/>
          <w:rtl/>
        </w:rPr>
      </w:pPr>
    </w:p>
    <w:p w:rsidR="0032115B" w:rsidRDefault="0032115B" w:rsidP="00F80FDB">
      <w:pPr>
        <w:pStyle w:val="af6"/>
        <w:keepNext/>
        <w:rPr>
          <w:rtl/>
        </w:rPr>
      </w:pPr>
      <w:r w:rsidRPr="00596757">
        <w:rPr>
          <w:rStyle w:val="TagStyle"/>
          <w:rtl/>
        </w:rPr>
        <w:t xml:space="preserve">&lt;&lt; יור &gt;&gt; </w:t>
      </w:r>
      <w:r>
        <w:rPr>
          <w:rtl/>
        </w:rPr>
        <w:t>היו"ר ישראל אייכלר:</w:t>
      </w:r>
      <w:r w:rsidRPr="00596757">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r>
        <w:rPr>
          <w:rFonts w:hint="cs"/>
          <w:rtl/>
        </w:rPr>
        <w:t xml:space="preserve">אני מבקש שקט באולם. מי שרוצה לדבר בקול יכול לצאת </w:t>
      </w:r>
      <w:bookmarkStart w:id="14525" w:name="_ETM_Q37_151000"/>
      <w:bookmarkEnd w:id="14525"/>
      <w:r>
        <w:rPr>
          <w:rFonts w:hint="cs"/>
          <w:rtl/>
        </w:rPr>
        <w:t>החוצה. ומי שרוצה לדבר בשקט יכול להישאר פה.</w:t>
      </w:r>
      <w:bookmarkStart w:id="14526" w:name="_ETM_Q37_157000"/>
      <w:bookmarkEnd w:id="14526"/>
    </w:p>
    <w:p w:rsidR="0032115B" w:rsidRDefault="0032115B" w:rsidP="00F80FDB">
      <w:pPr>
        <w:rPr>
          <w:rtl/>
        </w:rPr>
      </w:pPr>
      <w:bookmarkStart w:id="14527" w:name="_ETM_Q37_158000"/>
      <w:bookmarkEnd w:id="14527"/>
    </w:p>
    <w:p w:rsidR="0032115B" w:rsidRDefault="0032115B" w:rsidP="00F80FDB">
      <w:pPr>
        <w:pStyle w:val="-"/>
        <w:keepNext/>
        <w:rPr>
          <w:rtl/>
        </w:rPr>
      </w:pPr>
      <w:bookmarkStart w:id="14528" w:name="ET_speakercontinue_6355_2"/>
      <w:r w:rsidRPr="00596757">
        <w:rPr>
          <w:rStyle w:val="TagStyle"/>
          <w:rtl/>
        </w:rPr>
        <w:t xml:space="preserve"> &lt;&lt; דובר_המשך &gt;&gt; </w:t>
      </w:r>
      <w:r>
        <w:rPr>
          <w:rtl/>
        </w:rPr>
        <w:t>משה סולומון (הציונות הדתית):</w:t>
      </w:r>
      <w:r w:rsidRPr="00596757">
        <w:rPr>
          <w:rStyle w:val="TagStyle"/>
          <w:rtl/>
        </w:rPr>
        <w:t xml:space="preserve"> &lt;&lt; דובר_המשך &gt;&gt;</w:t>
      </w:r>
      <w:r>
        <w:rPr>
          <w:rtl/>
        </w:rPr>
        <w:t xml:space="preserve"> </w:t>
      </w:r>
      <w:bookmarkEnd w:id="14528"/>
    </w:p>
    <w:p w:rsidR="0032115B" w:rsidRDefault="0032115B" w:rsidP="00D20828">
      <w:pPr>
        <w:rPr>
          <w:rtl/>
        </w:rPr>
      </w:pPr>
    </w:p>
    <w:p w:rsidR="0032115B" w:rsidRDefault="0032115B" w:rsidP="00F80FDB">
      <w:pPr>
        <w:rPr>
          <w:rtl/>
        </w:rPr>
      </w:pPr>
      <w:r>
        <w:rPr>
          <w:rFonts w:hint="cs"/>
          <w:rtl/>
        </w:rPr>
        <w:t>הרב</w:t>
      </w:r>
      <w:r>
        <w:rPr>
          <w:rtl/>
        </w:rPr>
        <w:t xml:space="preserve"> ומשפחתו היו אמורים לעלות לארץ באוני</w:t>
      </w:r>
      <w:r>
        <w:rPr>
          <w:rFonts w:hint="cs"/>
          <w:rtl/>
        </w:rPr>
        <w:t>י</w:t>
      </w:r>
      <w:r>
        <w:rPr>
          <w:rtl/>
        </w:rPr>
        <w:t xml:space="preserve">ה, אך ברגע האחרון איחרו ועלו על </w:t>
      </w:r>
      <w:r>
        <w:rPr>
          <w:rFonts w:hint="cs"/>
          <w:rtl/>
        </w:rPr>
        <w:t xml:space="preserve">ספינה אחרת שנקראת </w:t>
      </w:r>
      <w:r>
        <w:rPr>
          <w:rtl/>
        </w:rPr>
        <w:t>ספינ</w:t>
      </w:r>
      <w:r>
        <w:rPr>
          <w:rFonts w:hint="cs"/>
          <w:rtl/>
        </w:rPr>
        <w:t>ת</w:t>
      </w:r>
      <w:r>
        <w:rPr>
          <w:rtl/>
        </w:rPr>
        <w:t xml:space="preserve"> עתלית. כך ניצלו חייהם מגורל הספינה שט</w:t>
      </w:r>
      <w:r>
        <w:rPr>
          <w:rFonts w:hint="cs"/>
          <w:rtl/>
        </w:rPr>
        <w:t>ו</w:t>
      </w:r>
      <w:r>
        <w:rPr>
          <w:rtl/>
        </w:rPr>
        <w:t>בעה ע</w:t>
      </w:r>
      <w:r>
        <w:rPr>
          <w:rFonts w:hint="cs"/>
          <w:rtl/>
        </w:rPr>
        <w:t>ל ידי</w:t>
      </w:r>
      <w:r>
        <w:rPr>
          <w:rtl/>
        </w:rPr>
        <w:t xml:space="preserve"> צוללת.</w:t>
      </w:r>
      <w:r>
        <w:rPr>
          <w:rFonts w:hint="cs"/>
          <w:rtl/>
        </w:rPr>
        <w:t xml:space="preserve"> </w:t>
      </w:r>
      <w:r>
        <w:rPr>
          <w:rtl/>
        </w:rPr>
        <w:t>חייו ניצלו פעם נוספת בפיגוע הירי על מכוניתו ב</w:t>
      </w:r>
      <w:r>
        <w:rPr>
          <w:rFonts w:hint="cs"/>
          <w:rtl/>
        </w:rPr>
        <w:t xml:space="preserve">שנת 1993. </w:t>
      </w:r>
      <w:r>
        <w:rPr>
          <w:rtl/>
        </w:rPr>
        <w:t>נהגו אפי איובי</w:t>
      </w:r>
      <w:r>
        <w:rPr>
          <w:rFonts w:hint="cs"/>
          <w:rtl/>
        </w:rPr>
        <w:t>, זיכרונו לברכה,</w:t>
      </w:r>
      <w:r>
        <w:rPr>
          <w:rtl/>
        </w:rPr>
        <w:t xml:space="preserve"> נרצח. </w:t>
      </w:r>
    </w:p>
    <w:p w:rsidR="0032115B" w:rsidRDefault="0032115B" w:rsidP="00F80FDB">
      <w:pPr>
        <w:rPr>
          <w:rtl/>
        </w:rPr>
      </w:pPr>
      <w:bookmarkStart w:id="14529" w:name="_ETM_Q37_191000"/>
      <w:bookmarkEnd w:id="14529"/>
    </w:p>
    <w:p w:rsidR="0032115B" w:rsidRDefault="0032115B" w:rsidP="00567280">
      <w:pPr>
        <w:rPr>
          <w:rtl/>
        </w:rPr>
      </w:pPr>
      <w:r>
        <w:rPr>
          <w:rtl/>
        </w:rPr>
        <w:t>את הרב רבים פה בכנסת מכירים. הרב, שהיה בעצמו חבר בבית הזה, גידל דורות של תלמידים</w:t>
      </w:r>
      <w:r>
        <w:rPr>
          <w:rFonts w:hint="cs"/>
          <w:rtl/>
        </w:rPr>
        <w:t>,</w:t>
      </w:r>
      <w:r>
        <w:rPr>
          <w:rtl/>
        </w:rPr>
        <w:t xml:space="preserve"> שחלקם הגיעו לעמדות השפעה בבית הזה</w:t>
      </w:r>
      <w:r>
        <w:rPr>
          <w:rFonts w:hint="cs"/>
          <w:rtl/>
        </w:rPr>
        <w:t xml:space="preserve">, </w:t>
      </w:r>
      <w:bookmarkStart w:id="14530" w:name="_ETM_Q37_198000"/>
      <w:bookmarkEnd w:id="14530"/>
      <w:r>
        <w:rPr>
          <w:rFonts w:hint="cs"/>
          <w:rtl/>
        </w:rPr>
        <w:t>ו</w:t>
      </w:r>
      <w:r>
        <w:rPr>
          <w:rtl/>
        </w:rPr>
        <w:t>ביניהם</w:t>
      </w:r>
      <w:r>
        <w:rPr>
          <w:rFonts w:hint="cs"/>
          <w:rtl/>
        </w:rPr>
        <w:t xml:space="preserve"> </w:t>
      </w:r>
      <w:r>
        <w:rPr>
          <w:rtl/>
        </w:rPr>
        <w:t>שר האנרגיה ישראל כץ, השר המיועד דודי אמסלם</w:t>
      </w:r>
      <w:r>
        <w:rPr>
          <w:rFonts w:hint="cs"/>
          <w:rtl/>
        </w:rPr>
        <w:t>, חבר הכנסת</w:t>
      </w:r>
      <w:r>
        <w:rPr>
          <w:rtl/>
        </w:rPr>
        <w:t xml:space="preserve"> בני גנץ ועוד</w:t>
      </w:r>
      <w:r>
        <w:rPr>
          <w:rFonts w:hint="cs"/>
          <w:rtl/>
        </w:rPr>
        <w:t xml:space="preserve"> רבים</w:t>
      </w:r>
      <w:r>
        <w:rPr>
          <w:rtl/>
        </w:rPr>
        <w:t>.</w:t>
      </w:r>
      <w:r>
        <w:rPr>
          <w:rFonts w:hint="cs"/>
          <w:rtl/>
        </w:rPr>
        <w:t xml:space="preserve"> </w:t>
      </w:r>
      <w:bookmarkStart w:id="14531" w:name="_ETM_Q37_211000"/>
      <w:bookmarkEnd w:id="14531"/>
      <w:r>
        <w:rPr>
          <w:rtl/>
        </w:rPr>
        <w:t>הרב דרוקמן מוכר לרוב הציבור כ</w:t>
      </w:r>
      <w:r>
        <w:rPr>
          <w:rFonts w:hint="cs"/>
          <w:rtl/>
        </w:rPr>
        <w:t xml:space="preserve">אן </w:t>
      </w:r>
      <w:r>
        <w:rPr>
          <w:rtl/>
        </w:rPr>
        <w:t xml:space="preserve">מפעולותיו הרבות בשנים האחרונות לחיזוק עם ישראל, </w:t>
      </w:r>
      <w:r>
        <w:rPr>
          <w:rFonts w:hint="cs"/>
          <w:rtl/>
        </w:rPr>
        <w:t>ארץ ישראל ו</w:t>
      </w:r>
      <w:r>
        <w:rPr>
          <w:rtl/>
        </w:rPr>
        <w:t>תור</w:t>
      </w:r>
      <w:r>
        <w:rPr>
          <w:rFonts w:hint="cs"/>
          <w:rtl/>
        </w:rPr>
        <w:t>ת</w:t>
      </w:r>
      <w:r>
        <w:rPr>
          <w:rtl/>
        </w:rPr>
        <w:t xml:space="preserve"> ישראל</w:t>
      </w:r>
      <w:r>
        <w:rPr>
          <w:rFonts w:hint="cs"/>
          <w:rtl/>
        </w:rPr>
        <w:t>. ובנוסף, גם מ</w:t>
      </w:r>
      <w:r>
        <w:rPr>
          <w:rtl/>
        </w:rPr>
        <w:t>חיזוק עולם הישיבות הציוניות</w:t>
      </w:r>
      <w:r>
        <w:rPr>
          <w:rFonts w:hint="cs"/>
          <w:rtl/>
        </w:rPr>
        <w:t xml:space="preserve"> </w:t>
      </w:r>
      <w:bookmarkStart w:id="14532" w:name="_ETM_Q37_220000"/>
      <w:bookmarkEnd w:id="14532"/>
      <w:r>
        <w:rPr>
          <w:rFonts w:hint="cs"/>
          <w:rtl/>
        </w:rPr>
        <w:t>בארץ.</w:t>
      </w:r>
    </w:p>
    <w:p w:rsidR="0032115B" w:rsidRDefault="0032115B" w:rsidP="00F80FDB">
      <w:pPr>
        <w:rPr>
          <w:rtl/>
        </w:rPr>
      </w:pPr>
      <w:bookmarkStart w:id="14533" w:name="_ETM_Q37_225000"/>
      <w:bookmarkEnd w:id="14533"/>
    </w:p>
    <w:p w:rsidR="0032115B" w:rsidRDefault="0032115B" w:rsidP="0055264B">
      <w:pPr>
        <w:rPr>
          <w:rtl/>
        </w:rPr>
      </w:pPr>
      <w:r>
        <w:rPr>
          <w:rtl/>
        </w:rPr>
        <w:t>אבל הרב לא ראה בפעולותיו מעשים גדולים. הוא נרתם לכל משימה קטנה כגדולה פשוט כי היה צריך לעשות.</w:t>
      </w:r>
      <w:r>
        <w:rPr>
          <w:rFonts w:hint="cs"/>
          <w:rtl/>
        </w:rPr>
        <w:t xml:space="preserve"> </w:t>
      </w:r>
      <w:r>
        <w:rPr>
          <w:rtl/>
        </w:rPr>
        <w:t>כך היה כשייסד עם חבריו את ישיבת כרם ביבנה</w:t>
      </w:r>
      <w:r>
        <w:rPr>
          <w:rFonts w:hint="cs"/>
          <w:rtl/>
        </w:rPr>
        <w:t>,</w:t>
      </w:r>
      <w:r>
        <w:rPr>
          <w:rtl/>
        </w:rPr>
        <w:t xml:space="preserve"> פשוט כי הגיע הזמן לישיבה</w:t>
      </w:r>
      <w:r>
        <w:rPr>
          <w:rFonts w:hint="cs"/>
          <w:rtl/>
        </w:rPr>
        <w:t xml:space="preserve"> </w:t>
      </w:r>
      <w:r>
        <w:rPr>
          <w:rtl/>
        </w:rPr>
        <w:t>– ויאמר</w:t>
      </w:r>
      <w:r>
        <w:rPr>
          <w:rFonts w:hint="cs"/>
          <w:rtl/>
        </w:rPr>
        <w:t>:</w:t>
      </w:r>
      <w:r>
        <w:rPr>
          <w:rtl/>
        </w:rPr>
        <w:t xml:space="preserve"> ה</w:t>
      </w:r>
      <w:r>
        <w:rPr>
          <w:rFonts w:hint="cs"/>
          <w:rtl/>
        </w:rPr>
        <w:t>י</w:t>
      </w:r>
      <w:r>
        <w:rPr>
          <w:rtl/>
        </w:rPr>
        <w:t>נני.</w:t>
      </w:r>
      <w:r>
        <w:rPr>
          <w:rFonts w:hint="cs"/>
          <w:rtl/>
        </w:rPr>
        <w:t xml:space="preserve"> </w:t>
      </w:r>
      <w:r>
        <w:rPr>
          <w:rtl/>
        </w:rPr>
        <w:t>כך היה כשיצא לשליחות באר</w:t>
      </w:r>
      <w:r>
        <w:rPr>
          <w:rFonts w:hint="cs"/>
          <w:rtl/>
        </w:rPr>
        <w:t>צות הברית</w:t>
      </w:r>
      <w:r>
        <w:rPr>
          <w:rtl/>
        </w:rPr>
        <w:t xml:space="preserve"> לסייע ליהודים ש</w:t>
      </w:r>
      <w:r>
        <w:rPr>
          <w:rFonts w:hint="cs"/>
          <w:rtl/>
        </w:rPr>
        <w:t xml:space="preserve">ם. </w:t>
      </w:r>
      <w:r>
        <w:rPr>
          <w:rtl/>
        </w:rPr>
        <w:t>צריך עזרה בגולה</w:t>
      </w:r>
      <w:r>
        <w:rPr>
          <w:rFonts w:hint="cs"/>
          <w:rtl/>
        </w:rPr>
        <w:t xml:space="preserve"> </w:t>
      </w:r>
      <w:r>
        <w:rPr>
          <w:rtl/>
        </w:rPr>
        <w:t>– ויאמר</w:t>
      </w:r>
      <w:r>
        <w:rPr>
          <w:rFonts w:hint="cs"/>
          <w:rtl/>
        </w:rPr>
        <w:t>:</w:t>
      </w:r>
      <w:r>
        <w:rPr>
          <w:rtl/>
        </w:rPr>
        <w:t xml:space="preserve"> ה</w:t>
      </w:r>
      <w:r>
        <w:rPr>
          <w:rFonts w:hint="cs"/>
          <w:rtl/>
        </w:rPr>
        <w:t>י</w:t>
      </w:r>
      <w:r>
        <w:rPr>
          <w:rtl/>
        </w:rPr>
        <w:t>נני.</w:t>
      </w:r>
      <w:r>
        <w:rPr>
          <w:rFonts w:hint="cs"/>
          <w:rtl/>
        </w:rPr>
        <w:t xml:space="preserve"> </w:t>
      </w:r>
      <w:r>
        <w:rPr>
          <w:rtl/>
        </w:rPr>
        <w:t>כך היה כשירד עם משפחתו להתגורר בסיני, על אף הקשיים</w:t>
      </w:r>
      <w:r>
        <w:rPr>
          <w:rFonts w:hint="cs"/>
          <w:rtl/>
        </w:rPr>
        <w:t>.</w:t>
      </w:r>
      <w:r>
        <w:rPr>
          <w:rtl/>
        </w:rPr>
        <w:t xml:space="preserve"> יש התיישבות יהודית שצריכה חיזוק</w:t>
      </w:r>
      <w:r>
        <w:rPr>
          <w:rFonts w:hint="cs"/>
          <w:rtl/>
        </w:rPr>
        <w:t xml:space="preserve"> </w:t>
      </w:r>
      <w:r>
        <w:rPr>
          <w:rtl/>
        </w:rPr>
        <w:t>– ויאמר</w:t>
      </w:r>
      <w:r>
        <w:rPr>
          <w:rFonts w:hint="cs"/>
          <w:rtl/>
        </w:rPr>
        <w:t xml:space="preserve">: </w:t>
      </w:r>
      <w:r>
        <w:rPr>
          <w:rtl/>
        </w:rPr>
        <w:t>ה</w:t>
      </w:r>
      <w:r>
        <w:rPr>
          <w:rFonts w:hint="cs"/>
          <w:rtl/>
        </w:rPr>
        <w:t>י</w:t>
      </w:r>
      <w:r>
        <w:rPr>
          <w:rtl/>
        </w:rPr>
        <w:t>נני.</w:t>
      </w:r>
      <w:r>
        <w:rPr>
          <w:rFonts w:hint="cs"/>
          <w:rtl/>
        </w:rPr>
        <w:t xml:space="preserve"> </w:t>
      </w:r>
      <w:r>
        <w:rPr>
          <w:rtl/>
        </w:rPr>
        <w:t>כך היה כשנשלח ע</w:t>
      </w:r>
      <w:r>
        <w:rPr>
          <w:rFonts w:hint="cs"/>
          <w:rtl/>
        </w:rPr>
        <w:t>ל ידי</w:t>
      </w:r>
      <w:r>
        <w:rPr>
          <w:rtl/>
        </w:rPr>
        <w:t xml:space="preserve"> רבו</w:t>
      </w:r>
      <w:r>
        <w:rPr>
          <w:rFonts w:hint="cs"/>
          <w:rtl/>
        </w:rPr>
        <w:t>,</w:t>
      </w:r>
      <w:r>
        <w:rPr>
          <w:rtl/>
        </w:rPr>
        <w:t xml:space="preserve"> הרב צבי יהודה</w:t>
      </w:r>
      <w:r>
        <w:rPr>
          <w:rFonts w:hint="cs"/>
          <w:rtl/>
        </w:rPr>
        <w:t>,</w:t>
      </w:r>
      <w:r>
        <w:rPr>
          <w:rtl/>
        </w:rPr>
        <w:t xml:space="preserve"> להקים את ישיבת אור עציון</w:t>
      </w:r>
      <w:r>
        <w:rPr>
          <w:rFonts w:hint="cs"/>
          <w:rtl/>
        </w:rPr>
        <w:t>.</w:t>
      </w:r>
      <w:r>
        <w:rPr>
          <w:rtl/>
        </w:rPr>
        <w:t xml:space="preserve"> יש להקים ישיבה גבוהה לציונות הדתית</w:t>
      </w:r>
      <w:r>
        <w:rPr>
          <w:rFonts w:hint="cs"/>
          <w:rtl/>
        </w:rPr>
        <w:t xml:space="preserve"> </w:t>
      </w:r>
      <w:r>
        <w:rPr>
          <w:rtl/>
        </w:rPr>
        <w:t xml:space="preserve">– </w:t>
      </w:r>
      <w:r>
        <w:rPr>
          <w:rFonts w:hint="cs"/>
          <w:rtl/>
        </w:rPr>
        <w:t xml:space="preserve">כמובן, </w:t>
      </w:r>
      <w:bookmarkStart w:id="14534" w:name="_ETM_Q37_268000"/>
      <w:bookmarkEnd w:id="14534"/>
      <w:r>
        <w:rPr>
          <w:rtl/>
        </w:rPr>
        <w:t>ויאמר</w:t>
      </w:r>
      <w:r>
        <w:rPr>
          <w:rFonts w:hint="cs"/>
          <w:rtl/>
        </w:rPr>
        <w:t>:</w:t>
      </w:r>
      <w:r>
        <w:rPr>
          <w:rtl/>
        </w:rPr>
        <w:t xml:space="preserve"> ה</w:t>
      </w:r>
      <w:r>
        <w:rPr>
          <w:rFonts w:hint="cs"/>
          <w:rtl/>
        </w:rPr>
        <w:t>י</w:t>
      </w:r>
      <w:r>
        <w:rPr>
          <w:rtl/>
        </w:rPr>
        <w:t>נני.</w:t>
      </w:r>
      <w:r>
        <w:rPr>
          <w:rFonts w:hint="cs"/>
          <w:rtl/>
        </w:rPr>
        <w:t xml:space="preserve"> הינני </w:t>
      </w:r>
      <w:r>
        <w:rPr>
          <w:rtl/>
        </w:rPr>
        <w:t>–</w:t>
      </w:r>
      <w:r>
        <w:rPr>
          <w:rFonts w:hint="cs"/>
          <w:rtl/>
        </w:rPr>
        <w:t xml:space="preserve"> </w:t>
      </w:r>
      <w:r>
        <w:rPr>
          <w:rtl/>
        </w:rPr>
        <w:t>איזה כ</w:t>
      </w:r>
      <w:r>
        <w:rPr>
          <w:rFonts w:hint="cs"/>
          <w:rtl/>
        </w:rPr>
        <w:t>וח</w:t>
      </w:r>
      <w:r>
        <w:rPr>
          <w:rtl/>
        </w:rPr>
        <w:t xml:space="preserve"> יש במילה אחת.</w:t>
      </w:r>
      <w:r>
        <w:rPr>
          <w:rFonts w:hint="cs"/>
          <w:rtl/>
        </w:rPr>
        <w:t xml:space="preserve"> </w:t>
      </w:r>
      <w:r>
        <w:rPr>
          <w:rtl/>
        </w:rPr>
        <w:t>כשנקראת הקריאה, כשצריך מתנדב, היכן אנחנו נמצאים? האם אנו מסתכלים לצדדים בחיפוש אחר מתנדב אחר, או שמא אומרים ה</w:t>
      </w:r>
      <w:r>
        <w:rPr>
          <w:rFonts w:hint="cs"/>
          <w:rtl/>
        </w:rPr>
        <w:t>י</w:t>
      </w:r>
      <w:r>
        <w:rPr>
          <w:rtl/>
        </w:rPr>
        <w:t>נני</w:t>
      </w:r>
      <w:r>
        <w:rPr>
          <w:rFonts w:hint="cs"/>
          <w:rtl/>
        </w:rPr>
        <w:t>, כמו הרב?</w:t>
      </w:r>
      <w:bookmarkStart w:id="14535" w:name="_ETM_Q37_291000"/>
      <w:bookmarkEnd w:id="14535"/>
      <w:r w:rsidR="0055264B">
        <w:rPr>
          <w:rFonts w:hint="cs"/>
          <w:rtl/>
        </w:rPr>
        <w:t xml:space="preserve"> </w:t>
      </w:r>
      <w:r>
        <w:rPr>
          <w:rtl/>
        </w:rPr>
        <w:t>ה</w:t>
      </w:r>
      <w:r>
        <w:rPr>
          <w:rFonts w:hint="cs"/>
          <w:rtl/>
        </w:rPr>
        <w:t>י</w:t>
      </w:r>
      <w:r>
        <w:rPr>
          <w:rtl/>
        </w:rPr>
        <w:t>נני היא לא קריאה רק למשימות הלאומיות. ה</w:t>
      </w:r>
      <w:r>
        <w:rPr>
          <w:rFonts w:hint="cs"/>
          <w:rtl/>
        </w:rPr>
        <w:t>י</w:t>
      </w:r>
      <w:r>
        <w:rPr>
          <w:rtl/>
        </w:rPr>
        <w:t xml:space="preserve">נני </w:t>
      </w:r>
      <w:r>
        <w:rPr>
          <w:rFonts w:hint="cs"/>
          <w:rtl/>
        </w:rPr>
        <w:t>זו</w:t>
      </w:r>
      <w:r>
        <w:rPr>
          <w:rtl/>
        </w:rPr>
        <w:t xml:space="preserve"> קריאה גם לעזרה לשכן, לאח, לא</w:t>
      </w:r>
      <w:r>
        <w:rPr>
          <w:rFonts w:hint="cs"/>
          <w:rtl/>
        </w:rPr>
        <w:t>י</w:t>
      </w:r>
      <w:r>
        <w:rPr>
          <w:rtl/>
        </w:rPr>
        <w:t>מא</w:t>
      </w:r>
      <w:r>
        <w:rPr>
          <w:rFonts w:hint="cs"/>
          <w:rtl/>
        </w:rPr>
        <w:t>, לקרוב, לכל אדם בסביבה</w:t>
      </w:r>
      <w:r>
        <w:rPr>
          <w:rtl/>
        </w:rPr>
        <w:t>. ה</w:t>
      </w:r>
      <w:r>
        <w:rPr>
          <w:rFonts w:hint="cs"/>
          <w:rtl/>
        </w:rPr>
        <w:t>י</w:t>
      </w:r>
      <w:r>
        <w:rPr>
          <w:rtl/>
        </w:rPr>
        <w:t>נני זו קריאה גם בשעת שיא וגם בשעת משבר.</w:t>
      </w:r>
      <w:bookmarkStart w:id="14536" w:name="_ETM_Q37_305000"/>
      <w:bookmarkEnd w:id="14536"/>
      <w:r>
        <w:rPr>
          <w:rFonts w:hint="cs"/>
          <w:rtl/>
        </w:rPr>
        <w:t xml:space="preserve"> </w:t>
      </w:r>
      <w:r>
        <w:rPr>
          <w:rtl/>
        </w:rPr>
        <w:t>הרב לא חשב על ההשפעה שתהיה לכל מעשה ש</w:t>
      </w:r>
      <w:r>
        <w:rPr>
          <w:rFonts w:hint="cs"/>
          <w:rtl/>
        </w:rPr>
        <w:t xml:space="preserve">הוא </w:t>
      </w:r>
      <w:bookmarkStart w:id="14537" w:name="_ETM_Q37_309000"/>
      <w:bookmarkEnd w:id="14537"/>
      <w:r>
        <w:rPr>
          <w:rtl/>
        </w:rPr>
        <w:t>התנדב אליו</w:t>
      </w:r>
      <w:r>
        <w:rPr>
          <w:rFonts w:hint="cs"/>
          <w:rtl/>
        </w:rPr>
        <w:t>.</w:t>
      </w:r>
      <w:r>
        <w:rPr>
          <w:rtl/>
        </w:rPr>
        <w:t xml:space="preserve"> הוא אמר ה</w:t>
      </w:r>
      <w:r>
        <w:rPr>
          <w:rFonts w:hint="cs"/>
          <w:rtl/>
        </w:rPr>
        <w:t>י</w:t>
      </w:r>
      <w:r>
        <w:rPr>
          <w:rtl/>
        </w:rPr>
        <w:t>נני</w:t>
      </w:r>
      <w:r>
        <w:rPr>
          <w:rFonts w:hint="cs"/>
          <w:rtl/>
        </w:rPr>
        <w:t>,</w:t>
      </w:r>
      <w:r>
        <w:rPr>
          <w:rtl/>
        </w:rPr>
        <w:t xml:space="preserve"> ועשה</w:t>
      </w:r>
      <w:r>
        <w:rPr>
          <w:rFonts w:hint="cs"/>
          <w:rtl/>
        </w:rPr>
        <w:t>,</w:t>
      </w:r>
      <w:r>
        <w:rPr>
          <w:rtl/>
        </w:rPr>
        <w:t xml:space="preserve"> כי צריך </w:t>
      </w:r>
      <w:r>
        <w:rPr>
          <w:rFonts w:hint="cs"/>
          <w:rtl/>
        </w:rPr>
        <w:t>לעשות.</w:t>
      </w:r>
    </w:p>
    <w:p w:rsidR="0032115B" w:rsidRDefault="0032115B" w:rsidP="00F80FDB">
      <w:pPr>
        <w:rPr>
          <w:rtl/>
        </w:rPr>
      </w:pPr>
      <w:bookmarkStart w:id="14538" w:name="_ETM_Q37_314000"/>
      <w:bookmarkEnd w:id="14538"/>
    </w:p>
    <w:p w:rsidR="0032115B" w:rsidRDefault="0032115B" w:rsidP="0055264B">
      <w:pPr>
        <w:rPr>
          <w:rtl/>
        </w:rPr>
      </w:pPr>
      <w:r>
        <w:rPr>
          <w:rtl/>
        </w:rPr>
        <w:t xml:space="preserve">הרב זכה לאורך השנים </w:t>
      </w:r>
      <w:r>
        <w:rPr>
          <w:rFonts w:hint="cs"/>
          <w:rtl/>
        </w:rPr>
        <w:t>ב</w:t>
      </w:r>
      <w:r>
        <w:rPr>
          <w:rtl/>
        </w:rPr>
        <w:t>הכרה על פעילותו</w:t>
      </w:r>
      <w:r>
        <w:rPr>
          <w:rFonts w:hint="cs"/>
          <w:rtl/>
        </w:rPr>
        <w:t>.</w:t>
      </w:r>
      <w:r>
        <w:rPr>
          <w:rtl/>
        </w:rPr>
        <w:t xml:space="preserve"> שיאה של ההכרה הוא בפרס ישראל שבו זכה ביום העצמאות בשנת 2012. בנימוקי השופטים נאמר</w:t>
      </w:r>
      <w:r>
        <w:rPr>
          <w:rFonts w:hint="cs"/>
          <w:rtl/>
        </w:rPr>
        <w:t xml:space="preserve"> כך</w:t>
      </w:r>
      <w:r>
        <w:rPr>
          <w:rtl/>
        </w:rPr>
        <w:t>:</w:t>
      </w:r>
      <w:r>
        <w:rPr>
          <w:rFonts w:hint="cs"/>
          <w:rtl/>
        </w:rPr>
        <w:t xml:space="preserve"> </w:t>
      </w:r>
      <w:r>
        <w:rPr>
          <w:rtl/>
        </w:rPr>
        <w:t>"ב</w:t>
      </w:r>
      <w:r>
        <w:rPr>
          <w:rFonts w:hint="cs"/>
          <w:rtl/>
        </w:rPr>
        <w:t>כ</w:t>
      </w:r>
      <w:r>
        <w:rPr>
          <w:rtl/>
        </w:rPr>
        <w:t>ל שנות פעילותו תרם הרב דרוקמן תרומה ניכרת וחשובה לקירוב בין חלקי העם מתוך אהבת ישראל אמיתית</w:t>
      </w:r>
      <w:r w:rsidR="0055264B">
        <w:rPr>
          <w:rFonts w:hint="cs"/>
          <w:rtl/>
        </w:rPr>
        <w:t>,</w:t>
      </w:r>
      <w:r>
        <w:rPr>
          <w:rtl/>
        </w:rPr>
        <w:t xml:space="preserve"> ובעצם ב</w:t>
      </w:r>
      <w:r>
        <w:rPr>
          <w:rFonts w:hint="cs"/>
          <w:rtl/>
        </w:rPr>
        <w:t>כ</w:t>
      </w:r>
      <w:r>
        <w:rPr>
          <w:rtl/>
        </w:rPr>
        <w:t>ל מסגרות העשייה הרבות המגוונות שלו היה לאבן שואבת וחינך את תלמידיו לשילוב של תורה אר</w:t>
      </w:r>
      <w:r>
        <w:rPr>
          <w:rFonts w:hint="cs"/>
          <w:rtl/>
        </w:rPr>
        <w:t xml:space="preserve">ץ </w:t>
      </w:r>
      <w:r>
        <w:rPr>
          <w:rtl/>
        </w:rPr>
        <w:t>ישראלית, שמביאה לידי מעשה בחיי היו</w:t>
      </w:r>
      <w:r>
        <w:rPr>
          <w:rFonts w:hint="cs"/>
          <w:rtl/>
        </w:rPr>
        <w:t>ם-</w:t>
      </w:r>
      <w:r>
        <w:rPr>
          <w:rtl/>
        </w:rPr>
        <w:t xml:space="preserve">היום ובהתערות בחברה הישראלית על </w:t>
      </w:r>
      <w:r>
        <w:rPr>
          <w:rFonts w:hint="cs"/>
          <w:rtl/>
        </w:rPr>
        <w:t>כ</w:t>
      </w:r>
      <w:r>
        <w:rPr>
          <w:rtl/>
        </w:rPr>
        <w:t>ל חלקיה. הרב מעורב בפתרון סכסוכים עמוקים, העומדים בלב החברה הישראלית, בתחומי הדת והמדינה, החינוך ומערכת היחסים בין חלקי החברה השונים, ומהווה אוזן קשבת וכתובת לעצה, לסיוע ולתושייה</w:t>
      </w:r>
      <w:r>
        <w:rPr>
          <w:rFonts w:hint="cs"/>
          <w:rtl/>
        </w:rPr>
        <w:t>"</w:t>
      </w:r>
      <w:r>
        <w:rPr>
          <w:rtl/>
        </w:rPr>
        <w:t>.</w:t>
      </w:r>
      <w:r>
        <w:rPr>
          <w:rFonts w:hint="cs"/>
          <w:rtl/>
        </w:rPr>
        <w:t xml:space="preserve"> כך זה נאמר בנימוקי ועדת הפרס.</w:t>
      </w:r>
    </w:p>
    <w:p w:rsidR="0032115B" w:rsidRDefault="0032115B" w:rsidP="00F80FDB">
      <w:pPr>
        <w:rPr>
          <w:rtl/>
        </w:rPr>
      </w:pPr>
      <w:bookmarkStart w:id="14539" w:name="_ETM_Q37_375000"/>
      <w:bookmarkEnd w:id="14539"/>
    </w:p>
    <w:p w:rsidR="0032115B" w:rsidRDefault="0032115B" w:rsidP="00F80FDB">
      <w:pPr>
        <w:rPr>
          <w:rtl/>
        </w:rPr>
      </w:pPr>
      <w:bookmarkStart w:id="14540" w:name="_ETM_Q37_376000"/>
      <w:bookmarkEnd w:id="14540"/>
      <w:r>
        <w:rPr>
          <w:rtl/>
        </w:rPr>
        <w:t>הצעת החוק שאני מעלה כאן נועדה לא רק לכבד את זכרו של הרב, לתת לו את ההכרה הראויה בציבוריות הישראלית</w:t>
      </w:r>
      <w:r>
        <w:rPr>
          <w:rFonts w:hint="cs"/>
          <w:rtl/>
        </w:rPr>
        <w:t xml:space="preserve"> </w:t>
      </w:r>
      <w:r>
        <w:rPr>
          <w:rtl/>
        </w:rPr>
        <w:t>–</w:t>
      </w:r>
      <w:r>
        <w:rPr>
          <w:rFonts w:hint="cs"/>
          <w:rtl/>
        </w:rPr>
        <w:t xml:space="preserve"> </w:t>
      </w:r>
      <w:r>
        <w:rPr>
          <w:rtl/>
        </w:rPr>
        <w:t>היא נועדה גם ובעיקר לחנך, לחשוף, להכיר לציבור הישראלי את פועלו של הרב. אני רוצה שהציבור הישראלי, תלמידי בתי הספר, ואפילו תיירים</w:t>
      </w:r>
      <w:r>
        <w:rPr>
          <w:rFonts w:hint="cs"/>
          <w:rtl/>
        </w:rPr>
        <w:t xml:space="preserve">, </w:t>
      </w:r>
      <w:bookmarkStart w:id="14541" w:name="_ETM_Q37_394000"/>
      <w:bookmarkEnd w:id="14541"/>
      <w:r>
        <w:rPr>
          <w:rtl/>
        </w:rPr>
        <w:t xml:space="preserve">יגיעו למרכז וילמדו על </w:t>
      </w:r>
      <w:r>
        <w:rPr>
          <w:rFonts w:hint="cs"/>
          <w:rtl/>
        </w:rPr>
        <w:t xml:space="preserve">אודות </w:t>
      </w:r>
      <w:r>
        <w:rPr>
          <w:rtl/>
        </w:rPr>
        <w:t>הרב.</w:t>
      </w:r>
    </w:p>
    <w:p w:rsidR="0032115B" w:rsidRDefault="0032115B" w:rsidP="00F80FDB">
      <w:pPr>
        <w:rPr>
          <w:rtl/>
        </w:rPr>
      </w:pPr>
      <w:bookmarkStart w:id="14542" w:name="_ETM_Q37_399000"/>
      <w:bookmarkEnd w:id="14542"/>
    </w:p>
    <w:p w:rsidR="0032115B" w:rsidRDefault="0032115B" w:rsidP="00567280">
      <w:pPr>
        <w:rPr>
          <w:rtl/>
        </w:rPr>
      </w:pPr>
      <w:r>
        <w:rPr>
          <w:rtl/>
        </w:rPr>
        <w:t>הרב דרוקמן כתב באחד מספריו:</w:t>
      </w:r>
      <w:r>
        <w:rPr>
          <w:rFonts w:hint="cs"/>
          <w:rtl/>
        </w:rPr>
        <w:t xml:space="preserve"> </w:t>
      </w:r>
      <w:r>
        <w:rPr>
          <w:rtl/>
        </w:rPr>
        <w:t>א</w:t>
      </w:r>
      <w:r>
        <w:rPr>
          <w:rFonts w:hint="cs"/>
          <w:rtl/>
        </w:rPr>
        <w:t>ח</w:t>
      </w:r>
      <w:r>
        <w:rPr>
          <w:rtl/>
        </w:rPr>
        <w:t>דות ישראל היא ערך ראשון במעלה.</w:t>
      </w:r>
      <w:r>
        <w:rPr>
          <w:rFonts w:hint="cs"/>
          <w:rtl/>
        </w:rPr>
        <w:t xml:space="preserve"> </w:t>
      </w:r>
      <w:r>
        <w:rPr>
          <w:rtl/>
        </w:rPr>
        <w:t>הדרך להתמודד עם נפילות רוחניות בעם איננה באמצעות קריעת העם ופיצולו לשבטים. א</w:t>
      </w:r>
      <w:r>
        <w:rPr>
          <w:rFonts w:hint="cs"/>
          <w:rtl/>
        </w:rPr>
        <w:t>כ</w:t>
      </w:r>
      <w:r>
        <w:rPr>
          <w:rtl/>
        </w:rPr>
        <w:t>ן, צריך למצוא את הדרך להתמודד עם הבעיות שקיימות, אך יחד עם זאת</w:t>
      </w:r>
      <w:r>
        <w:rPr>
          <w:rFonts w:hint="cs"/>
          <w:rtl/>
        </w:rPr>
        <w:t>,</w:t>
      </w:r>
      <w:r>
        <w:rPr>
          <w:rtl/>
        </w:rPr>
        <w:t xml:space="preserve"> חובה לדאוג </w:t>
      </w:r>
      <w:r>
        <w:rPr>
          <w:rFonts w:hint="cs"/>
          <w:rtl/>
        </w:rPr>
        <w:t>ג</w:t>
      </w:r>
      <w:r>
        <w:rPr>
          <w:rtl/>
        </w:rPr>
        <w:t>ם לשמירת האחדות בעם. זה א</w:t>
      </w:r>
      <w:r>
        <w:rPr>
          <w:rFonts w:hint="cs"/>
          <w:rtl/>
        </w:rPr>
        <w:t>כ</w:t>
      </w:r>
      <w:r>
        <w:rPr>
          <w:rtl/>
        </w:rPr>
        <w:t>ן מסובך ומורכב, אך אין אפשרות א</w:t>
      </w:r>
      <w:r>
        <w:rPr>
          <w:rFonts w:hint="cs"/>
          <w:rtl/>
        </w:rPr>
        <w:t>ח</w:t>
      </w:r>
      <w:r>
        <w:rPr>
          <w:rtl/>
        </w:rPr>
        <w:t>רת</w:t>
      </w:r>
      <w:r>
        <w:rPr>
          <w:rFonts w:hint="cs"/>
          <w:rtl/>
        </w:rPr>
        <w:t xml:space="preserve">. כך הוא כתב. </w:t>
      </w:r>
      <w:bookmarkStart w:id="14543" w:name="_ETM_Q37_430000"/>
      <w:bookmarkEnd w:id="14543"/>
      <w:r>
        <w:rPr>
          <w:rtl/>
        </w:rPr>
        <w:t>כולנו שטים כבי</w:t>
      </w:r>
      <w:r>
        <w:rPr>
          <w:rFonts w:hint="cs"/>
          <w:rtl/>
        </w:rPr>
        <w:t>כ</w:t>
      </w:r>
      <w:r>
        <w:rPr>
          <w:rtl/>
        </w:rPr>
        <w:t>ול בספינה אחת</w:t>
      </w:r>
      <w:r>
        <w:rPr>
          <w:rFonts w:hint="cs"/>
          <w:rtl/>
        </w:rPr>
        <w:t>,</w:t>
      </w:r>
      <w:r>
        <w:rPr>
          <w:rtl/>
        </w:rPr>
        <w:t xml:space="preserve"> כולנו גוף א</w:t>
      </w:r>
      <w:r>
        <w:rPr>
          <w:rFonts w:hint="cs"/>
          <w:rtl/>
        </w:rPr>
        <w:t>ח</w:t>
      </w:r>
      <w:r>
        <w:rPr>
          <w:rtl/>
        </w:rPr>
        <w:t xml:space="preserve">ד. </w:t>
      </w:r>
      <w:r>
        <w:rPr>
          <w:rFonts w:hint="cs"/>
          <w:rtl/>
        </w:rPr>
        <w:t>כ</w:t>
      </w:r>
      <w:r>
        <w:rPr>
          <w:rtl/>
        </w:rPr>
        <w:t xml:space="preserve">ל תזוזה בספינה הישראלית משפיעה באופן ישיר על </w:t>
      </w:r>
      <w:r>
        <w:rPr>
          <w:rFonts w:hint="cs"/>
          <w:rtl/>
        </w:rPr>
        <w:t>כ</w:t>
      </w:r>
      <w:r>
        <w:rPr>
          <w:rtl/>
        </w:rPr>
        <w:t>ל אחד ואחת מא</w:t>
      </w:r>
      <w:r>
        <w:rPr>
          <w:rFonts w:hint="cs"/>
          <w:rtl/>
        </w:rPr>
        <w:t>י</w:t>
      </w:r>
      <w:r>
        <w:rPr>
          <w:rtl/>
        </w:rPr>
        <w:t xml:space="preserve">תנו, גם אם לא תמיד </w:t>
      </w:r>
      <w:r>
        <w:rPr>
          <w:rFonts w:hint="cs"/>
          <w:rtl/>
        </w:rPr>
        <w:t xml:space="preserve">ההשפעה מוחשית וגלויה. </w:t>
      </w:r>
      <w:bookmarkStart w:id="14544" w:name="_ETM_Q37_448000"/>
      <w:bookmarkEnd w:id="14544"/>
    </w:p>
    <w:p w:rsidR="0032115B" w:rsidRDefault="0032115B" w:rsidP="00F80FDB">
      <w:pPr>
        <w:rPr>
          <w:rtl/>
        </w:rPr>
      </w:pPr>
    </w:p>
    <w:p w:rsidR="0032115B" w:rsidRDefault="0032115B" w:rsidP="00F80FDB">
      <w:pPr>
        <w:rPr>
          <w:rtl/>
        </w:rPr>
      </w:pPr>
      <w:r>
        <w:rPr>
          <w:rtl/>
        </w:rPr>
        <w:t xml:space="preserve">אין רגע נכון יותר מהמצב היום לקדם את השיח הזה, </w:t>
      </w:r>
      <w:r>
        <w:rPr>
          <w:rFonts w:hint="cs"/>
          <w:rtl/>
        </w:rPr>
        <w:t xml:space="preserve">את </w:t>
      </w:r>
      <w:r>
        <w:rPr>
          <w:rtl/>
        </w:rPr>
        <w:t>השפה הזאת</w:t>
      </w:r>
      <w:r>
        <w:rPr>
          <w:rFonts w:hint="cs"/>
          <w:rtl/>
        </w:rPr>
        <w:t xml:space="preserve">, שהרב הנחיל לנו, והסתלק מאיתנו. וראוי ונכון שכולנו </w:t>
      </w:r>
      <w:bookmarkStart w:id="14545" w:name="_ETM_Q37_455000"/>
      <w:bookmarkEnd w:id="14545"/>
      <w:r>
        <w:rPr>
          <w:rFonts w:hint="cs"/>
          <w:rtl/>
        </w:rPr>
        <w:t xml:space="preserve">כאן נצביע בעד החוק הזה. </w:t>
      </w:r>
      <w:r>
        <w:rPr>
          <w:rtl/>
        </w:rPr>
        <w:t>תודה רבה</w:t>
      </w:r>
      <w:r>
        <w:rPr>
          <w:rFonts w:hint="cs"/>
          <w:rtl/>
        </w:rPr>
        <w:t>.</w:t>
      </w:r>
    </w:p>
    <w:p w:rsidR="0032115B" w:rsidRDefault="0032115B" w:rsidP="00F80FDB">
      <w:pPr>
        <w:rPr>
          <w:rtl/>
        </w:rPr>
      </w:pPr>
      <w:bookmarkStart w:id="14546" w:name="_ETM_Q37_458000"/>
      <w:bookmarkEnd w:id="14546"/>
    </w:p>
    <w:p w:rsidR="0032115B" w:rsidRDefault="0032115B" w:rsidP="00F80FDB">
      <w:pPr>
        <w:pStyle w:val="af6"/>
        <w:keepNext/>
        <w:rPr>
          <w:rtl/>
        </w:rPr>
      </w:pPr>
      <w:r w:rsidRPr="00BD5214">
        <w:rPr>
          <w:rStyle w:val="TagStyle"/>
          <w:rtl/>
        </w:rPr>
        <w:t xml:space="preserve"> &lt;&lt; יור &gt;&gt; </w:t>
      </w:r>
      <w:r>
        <w:rPr>
          <w:rtl/>
        </w:rPr>
        <w:t>היו"ר ישראל אייכלר:</w:t>
      </w:r>
      <w:r w:rsidRPr="00BD5214">
        <w:rPr>
          <w:rStyle w:val="TagStyle"/>
          <w:rtl/>
        </w:rPr>
        <w:t xml:space="preserve"> &lt;&lt; יור &gt;&gt;</w:t>
      </w:r>
      <w:r>
        <w:rPr>
          <w:rtl/>
        </w:rPr>
        <w:t xml:space="preserve"> </w:t>
      </w:r>
    </w:p>
    <w:p w:rsidR="0032115B" w:rsidRDefault="0032115B" w:rsidP="00D20828">
      <w:pPr>
        <w:rPr>
          <w:rtl/>
        </w:rPr>
      </w:pPr>
    </w:p>
    <w:p w:rsidR="0032115B" w:rsidRDefault="0032115B" w:rsidP="0055264B">
      <w:pPr>
        <w:rPr>
          <w:rtl/>
        </w:rPr>
      </w:pPr>
      <w:bookmarkStart w:id="14547" w:name="_ETM_Q37_459000"/>
      <w:bookmarkStart w:id="14548" w:name="_ETM_Q37_461860"/>
      <w:bookmarkEnd w:id="14547"/>
      <w:bookmarkEnd w:id="14548"/>
      <w:r>
        <w:rPr>
          <w:rtl/>
        </w:rPr>
        <w:t xml:space="preserve">תודה </w:t>
      </w:r>
      <w:bookmarkStart w:id="14549" w:name="_ETM_Q37_462189"/>
      <w:bookmarkEnd w:id="14549"/>
      <w:r>
        <w:rPr>
          <w:rtl/>
        </w:rPr>
        <w:t xml:space="preserve">רבה </w:t>
      </w:r>
      <w:bookmarkStart w:id="14550" w:name="_ETM_Q37_462460"/>
      <w:bookmarkEnd w:id="14550"/>
      <w:r>
        <w:rPr>
          <w:rtl/>
        </w:rPr>
        <w:t xml:space="preserve">לחבר </w:t>
      </w:r>
      <w:bookmarkStart w:id="14551" w:name="_ETM_Q37_462729"/>
      <w:bookmarkEnd w:id="14551"/>
      <w:r>
        <w:rPr>
          <w:rtl/>
        </w:rPr>
        <w:t xml:space="preserve">הכנסת </w:t>
      </w:r>
      <w:bookmarkStart w:id="14552" w:name="_ETM_Q37_463060"/>
      <w:bookmarkEnd w:id="14552"/>
      <w:r>
        <w:rPr>
          <w:rFonts w:hint="cs"/>
          <w:rtl/>
        </w:rPr>
        <w:t xml:space="preserve">משה סולומון. </w:t>
      </w:r>
      <w:bookmarkStart w:id="14553" w:name="_ETM_Q37_463419"/>
      <w:bookmarkStart w:id="14554" w:name="_ETM_Q37_463629"/>
      <w:bookmarkStart w:id="14555" w:name="_ETM_Q37_463930"/>
      <w:bookmarkEnd w:id="14553"/>
      <w:bookmarkEnd w:id="14554"/>
      <w:bookmarkEnd w:id="14555"/>
      <w:r>
        <w:rPr>
          <w:rtl/>
        </w:rPr>
        <w:t xml:space="preserve">ישיב </w:t>
      </w:r>
      <w:bookmarkStart w:id="14556" w:name="_ETM_Q37_464889"/>
      <w:bookmarkEnd w:id="14556"/>
      <w:r>
        <w:rPr>
          <w:rtl/>
        </w:rPr>
        <w:t xml:space="preserve">שר </w:t>
      </w:r>
      <w:bookmarkStart w:id="14557" w:name="_ETM_Q37_465189"/>
      <w:bookmarkEnd w:id="14557"/>
      <w:r>
        <w:rPr>
          <w:rtl/>
        </w:rPr>
        <w:t xml:space="preserve">הדתות </w:t>
      </w:r>
      <w:bookmarkStart w:id="14558" w:name="_ETM_Q37_467360"/>
      <w:bookmarkEnd w:id="14558"/>
      <w:r w:rsidR="0055264B">
        <w:rPr>
          <w:rFonts w:hint="cs"/>
          <w:rtl/>
        </w:rPr>
        <w:t xml:space="preserve">– </w:t>
      </w:r>
      <w:r>
        <w:rPr>
          <w:rtl/>
        </w:rPr>
        <w:t>אה</w:t>
      </w:r>
      <w:r>
        <w:rPr>
          <w:rFonts w:hint="cs"/>
          <w:rtl/>
        </w:rPr>
        <w:t>,</w:t>
      </w:r>
      <w:r>
        <w:rPr>
          <w:rtl/>
        </w:rPr>
        <w:t xml:space="preserve"> </w:t>
      </w:r>
      <w:bookmarkStart w:id="14559" w:name="_ETM_Q37_467930"/>
      <w:bookmarkEnd w:id="14559"/>
      <w:r>
        <w:rPr>
          <w:rFonts w:hint="cs"/>
          <w:rtl/>
        </w:rPr>
        <w:t xml:space="preserve">שרת </w:t>
      </w:r>
      <w:bookmarkStart w:id="14560" w:name="_ETM_Q37_467000"/>
      <w:bookmarkStart w:id="14561" w:name="_ETM_Q37_468110"/>
      <w:bookmarkStart w:id="14562" w:name="_ETM_Q37_468410"/>
      <w:bookmarkEnd w:id="14560"/>
      <w:bookmarkEnd w:id="14561"/>
      <w:bookmarkEnd w:id="14562"/>
      <w:r>
        <w:rPr>
          <w:rtl/>
        </w:rPr>
        <w:t xml:space="preserve">ההתיישבות </w:t>
      </w:r>
      <w:bookmarkStart w:id="14563" w:name="_ETM_Q37_469629"/>
      <w:bookmarkEnd w:id="14563"/>
      <w:r>
        <w:rPr>
          <w:rtl/>
        </w:rPr>
        <w:t xml:space="preserve">חברת </w:t>
      </w:r>
      <w:bookmarkStart w:id="14564" w:name="_ETM_Q37_470110"/>
      <w:bookmarkEnd w:id="14564"/>
      <w:r>
        <w:rPr>
          <w:rtl/>
        </w:rPr>
        <w:t xml:space="preserve">הכנסת </w:t>
      </w:r>
      <w:bookmarkStart w:id="14565" w:name="_ETM_Q37_470589"/>
      <w:bookmarkEnd w:id="14565"/>
      <w:r>
        <w:rPr>
          <w:rtl/>
        </w:rPr>
        <w:t xml:space="preserve">אורית </w:t>
      </w:r>
      <w:bookmarkStart w:id="14566" w:name="_ETM_Q37_470830"/>
      <w:bookmarkEnd w:id="14566"/>
      <w:r>
        <w:rPr>
          <w:rtl/>
        </w:rPr>
        <w:t>סטרוק</w:t>
      </w:r>
      <w:r>
        <w:rPr>
          <w:rFonts w:hint="cs"/>
          <w:rtl/>
        </w:rPr>
        <w:t>.</w:t>
      </w:r>
      <w:bookmarkStart w:id="14567" w:name="_ETM_Q37_472580"/>
      <w:bookmarkEnd w:id="14567"/>
      <w:r>
        <w:rPr>
          <w:rFonts w:hint="cs"/>
          <w:rtl/>
        </w:rPr>
        <w:t xml:space="preserve"> מה? </w:t>
      </w:r>
    </w:p>
    <w:p w:rsidR="0032115B" w:rsidRDefault="0032115B" w:rsidP="00F80FDB">
      <w:pPr>
        <w:rPr>
          <w:rtl/>
        </w:rPr>
      </w:pPr>
    </w:p>
    <w:p w:rsidR="0032115B" w:rsidRDefault="0032115B" w:rsidP="00F80FDB">
      <w:pPr>
        <w:pStyle w:val="af5"/>
        <w:keepNext/>
        <w:rPr>
          <w:rtl/>
        </w:rPr>
      </w:pPr>
      <w:r w:rsidRPr="00464E1F">
        <w:rPr>
          <w:rStyle w:val="TagStyle"/>
          <w:rtl/>
        </w:rPr>
        <w:t xml:space="preserve"> &lt;&lt; קריאה &gt;&gt; </w:t>
      </w:r>
      <w:r>
        <w:rPr>
          <w:rtl/>
        </w:rPr>
        <w:t>קריאה:</w:t>
      </w:r>
      <w:r w:rsidRPr="00464E1F">
        <w:rPr>
          <w:rStyle w:val="TagStyle"/>
          <w:rtl/>
        </w:rPr>
        <w:t xml:space="preserve"> &lt;&lt; קריאה &gt;&gt;</w:t>
      </w:r>
      <w:r>
        <w:rPr>
          <w:rtl/>
        </w:rPr>
        <w:t xml:space="preserve"> </w:t>
      </w:r>
    </w:p>
    <w:p w:rsidR="0032115B" w:rsidRDefault="0032115B" w:rsidP="00D20828">
      <w:pPr>
        <w:rPr>
          <w:rtl/>
        </w:rPr>
      </w:pPr>
    </w:p>
    <w:p w:rsidR="0032115B" w:rsidRDefault="00D20828" w:rsidP="00D20828">
      <w:pPr>
        <w:rPr>
          <w:rtl/>
        </w:rPr>
      </w:pPr>
      <w:bookmarkStart w:id="14568" w:name="_ETM_Q37_474000"/>
      <w:bookmarkEnd w:id="14568"/>
      <w:r>
        <w:rPr>
          <w:rFonts w:hint="cs"/>
          <w:rtl/>
        </w:rPr>
        <w:t>– – –</w:t>
      </w:r>
    </w:p>
    <w:p w:rsidR="0032115B" w:rsidRDefault="0032115B" w:rsidP="00F80FDB">
      <w:pPr>
        <w:rPr>
          <w:rtl/>
        </w:rPr>
      </w:pPr>
      <w:bookmarkStart w:id="14569" w:name="_ETM_Q37_471000"/>
      <w:bookmarkEnd w:id="14569"/>
    </w:p>
    <w:p w:rsidR="0032115B" w:rsidRDefault="0032115B" w:rsidP="00F80FDB">
      <w:pPr>
        <w:pStyle w:val="af6"/>
        <w:keepNext/>
        <w:rPr>
          <w:rtl/>
        </w:rPr>
      </w:pPr>
      <w:r w:rsidRPr="00464E1F">
        <w:rPr>
          <w:rStyle w:val="TagStyle"/>
          <w:rtl/>
        </w:rPr>
        <w:t xml:space="preserve"> &lt;&lt; יור &gt;&gt; </w:t>
      </w:r>
      <w:r>
        <w:rPr>
          <w:rtl/>
        </w:rPr>
        <w:t>היו"ר ישראל אייכלר:</w:t>
      </w:r>
      <w:r w:rsidRPr="00464E1F">
        <w:rPr>
          <w:rStyle w:val="TagStyle"/>
          <w:rtl/>
        </w:rPr>
        <w:t xml:space="preserve"> &lt;&lt; יור &gt;&gt;</w:t>
      </w:r>
      <w:r>
        <w:rPr>
          <w:rtl/>
        </w:rPr>
        <w:t xml:space="preserve"> </w:t>
      </w:r>
    </w:p>
    <w:p w:rsidR="0032115B" w:rsidRDefault="0032115B" w:rsidP="00D20828">
      <w:pPr>
        <w:rPr>
          <w:rtl/>
        </w:rPr>
      </w:pPr>
    </w:p>
    <w:p w:rsidR="0032115B" w:rsidRDefault="0032115B" w:rsidP="00F80FDB">
      <w:pPr>
        <w:rPr>
          <w:rtl/>
        </w:rPr>
      </w:pPr>
      <w:bookmarkStart w:id="14570" w:name="_ETM_Q37_473000"/>
      <w:bookmarkStart w:id="14571" w:name="_ETM_Q37_475330"/>
      <w:bookmarkStart w:id="14572" w:name="_ETM_Q37_476930"/>
      <w:bookmarkEnd w:id="14570"/>
      <w:bookmarkEnd w:id="14571"/>
      <w:bookmarkEnd w:id="14572"/>
      <w:r>
        <w:rPr>
          <w:rtl/>
        </w:rPr>
        <w:t xml:space="preserve">שר </w:t>
      </w:r>
      <w:bookmarkStart w:id="14573" w:name="_ETM_Q37_477169"/>
      <w:bookmarkEnd w:id="14573"/>
      <w:r>
        <w:rPr>
          <w:rtl/>
        </w:rPr>
        <w:t xml:space="preserve">הדתות </w:t>
      </w:r>
      <w:bookmarkStart w:id="14574" w:name="_ETM_Q37_477500"/>
      <w:bookmarkEnd w:id="14574"/>
      <w:r>
        <w:rPr>
          <w:rtl/>
        </w:rPr>
        <w:t xml:space="preserve">כיבד </w:t>
      </w:r>
      <w:bookmarkStart w:id="14575" w:name="_ETM_Q37_478160"/>
      <w:bookmarkEnd w:id="14575"/>
      <w:r>
        <w:rPr>
          <w:rFonts w:hint="cs"/>
          <w:rtl/>
        </w:rPr>
        <w:t>את שרת</w:t>
      </w:r>
      <w:r>
        <w:rPr>
          <w:rtl/>
        </w:rPr>
        <w:t xml:space="preserve"> </w:t>
      </w:r>
      <w:bookmarkStart w:id="14576" w:name="_ETM_Q37_478880"/>
      <w:bookmarkEnd w:id="14576"/>
      <w:r>
        <w:rPr>
          <w:rtl/>
        </w:rPr>
        <w:t xml:space="preserve">ההתיישבות </w:t>
      </w:r>
      <w:bookmarkStart w:id="14577" w:name="_ETM_Q37_479779"/>
      <w:bookmarkEnd w:id="14577"/>
      <w:r>
        <w:rPr>
          <w:rtl/>
        </w:rPr>
        <w:t>להשיב</w:t>
      </w:r>
      <w:r>
        <w:rPr>
          <w:rFonts w:hint="cs"/>
          <w:rtl/>
        </w:rPr>
        <w:t>.</w:t>
      </w:r>
    </w:p>
    <w:p w:rsidR="0032115B" w:rsidRDefault="0032115B" w:rsidP="00F80FDB">
      <w:pPr>
        <w:rPr>
          <w:rtl/>
        </w:rPr>
      </w:pPr>
      <w:bookmarkStart w:id="14578" w:name="_ETM_Q37_484000"/>
      <w:bookmarkEnd w:id="14578"/>
    </w:p>
    <w:p w:rsidR="0032115B" w:rsidRDefault="0032115B" w:rsidP="00F80FDB">
      <w:pPr>
        <w:pStyle w:val="a4"/>
        <w:keepNext/>
        <w:rPr>
          <w:rtl/>
        </w:rPr>
      </w:pPr>
      <w:bookmarkStart w:id="14579" w:name="ET_speaker_6451_6"/>
      <w:r w:rsidRPr="00464E1F">
        <w:rPr>
          <w:rStyle w:val="TagStyle"/>
          <w:rtl/>
        </w:rPr>
        <w:t xml:space="preserve"> &lt;&lt; דובר &gt;&gt; </w:t>
      </w:r>
      <w:bookmarkStart w:id="14580" w:name="_Toc130490382"/>
      <w:bookmarkStart w:id="14581" w:name="_Toc130490958"/>
      <w:bookmarkStart w:id="14582" w:name="_Toc133757777"/>
      <w:bookmarkStart w:id="14583" w:name="_Toc148257732"/>
      <w:bookmarkStart w:id="14584" w:name="_Toc149127539"/>
      <w:bookmarkStart w:id="14585" w:name="_Toc149128265"/>
      <w:r>
        <w:rPr>
          <w:rtl/>
        </w:rPr>
        <w:t>השרה להתיישבות ומשימות לאומיות אורית מלכה סטרוק:</w:t>
      </w:r>
      <w:bookmarkEnd w:id="14580"/>
      <w:bookmarkEnd w:id="14581"/>
      <w:bookmarkEnd w:id="14582"/>
      <w:bookmarkEnd w:id="14583"/>
      <w:bookmarkEnd w:id="14584"/>
      <w:bookmarkEnd w:id="14585"/>
      <w:r w:rsidRPr="00464E1F">
        <w:rPr>
          <w:rStyle w:val="TagStyle"/>
          <w:rtl/>
        </w:rPr>
        <w:t xml:space="preserve"> &lt;&lt; דובר &gt;&gt;</w:t>
      </w:r>
      <w:r>
        <w:rPr>
          <w:rtl/>
        </w:rPr>
        <w:t xml:space="preserve"> </w:t>
      </w:r>
      <w:bookmarkEnd w:id="14579"/>
    </w:p>
    <w:p w:rsidR="0032115B" w:rsidRDefault="0032115B" w:rsidP="00D20828">
      <w:pPr>
        <w:rPr>
          <w:rtl/>
        </w:rPr>
      </w:pPr>
    </w:p>
    <w:p w:rsidR="0032115B" w:rsidRDefault="0032115B" w:rsidP="00F80FDB">
      <w:pPr>
        <w:rPr>
          <w:rtl/>
        </w:rPr>
      </w:pPr>
      <w:r>
        <w:rPr>
          <w:rFonts w:hint="cs"/>
          <w:rtl/>
        </w:rPr>
        <w:t>תודה רבה</w:t>
      </w:r>
      <w:bookmarkStart w:id="14586" w:name="_ETM_Q37_482899"/>
      <w:bookmarkStart w:id="14587" w:name="_ETM_Q37_485089"/>
      <w:bookmarkStart w:id="14588" w:name="_ETM_Q37_487500"/>
      <w:bookmarkEnd w:id="14586"/>
      <w:bookmarkEnd w:id="14587"/>
      <w:bookmarkEnd w:id="14588"/>
      <w:r>
        <w:rPr>
          <w:rFonts w:hint="cs"/>
          <w:rtl/>
        </w:rPr>
        <w:t>,</w:t>
      </w:r>
      <w:r>
        <w:rPr>
          <w:rtl/>
        </w:rPr>
        <w:t xml:space="preserve"> </w:t>
      </w:r>
      <w:bookmarkStart w:id="14589" w:name="_ETM_Q37_488130"/>
      <w:bookmarkEnd w:id="14589"/>
      <w:r>
        <w:rPr>
          <w:rtl/>
        </w:rPr>
        <w:t xml:space="preserve">מכובדי </w:t>
      </w:r>
      <w:bookmarkStart w:id="14590" w:name="_ETM_Q37_488580"/>
      <w:bookmarkEnd w:id="14590"/>
      <w:r>
        <w:rPr>
          <w:rtl/>
        </w:rPr>
        <w:t>היושב-ראש</w:t>
      </w:r>
      <w:r>
        <w:rPr>
          <w:rFonts w:hint="cs"/>
          <w:rtl/>
        </w:rPr>
        <w:t>.</w:t>
      </w:r>
      <w:r>
        <w:rPr>
          <w:rtl/>
        </w:rPr>
        <w:t xml:space="preserve"> </w:t>
      </w:r>
      <w:bookmarkStart w:id="14591" w:name="_ETM_Q37_489779"/>
      <w:bookmarkEnd w:id="14591"/>
      <w:r>
        <w:rPr>
          <w:rtl/>
        </w:rPr>
        <w:t xml:space="preserve">תודה </w:t>
      </w:r>
      <w:bookmarkStart w:id="14592" w:name="_ETM_Q37_490080"/>
      <w:bookmarkEnd w:id="14592"/>
      <w:r>
        <w:rPr>
          <w:rtl/>
        </w:rPr>
        <w:t xml:space="preserve">רבה </w:t>
      </w:r>
      <w:bookmarkStart w:id="14593" w:name="_ETM_Q37_490380"/>
      <w:bookmarkEnd w:id="14593"/>
      <w:r>
        <w:rPr>
          <w:rtl/>
        </w:rPr>
        <w:t xml:space="preserve">לחברי </w:t>
      </w:r>
      <w:bookmarkStart w:id="14594" w:name="_ETM_Q37_490950"/>
      <w:bookmarkEnd w:id="14594"/>
      <w:r>
        <w:rPr>
          <w:rtl/>
        </w:rPr>
        <w:t xml:space="preserve">השר </w:t>
      </w:r>
      <w:bookmarkStart w:id="14595" w:name="_ETM_Q37_491250"/>
      <w:bookmarkEnd w:id="14595"/>
      <w:r>
        <w:rPr>
          <w:rtl/>
        </w:rPr>
        <w:t xml:space="preserve">לשירותי </w:t>
      </w:r>
      <w:bookmarkStart w:id="14596" w:name="_ETM_Q37_491880"/>
      <w:bookmarkEnd w:id="14596"/>
      <w:r>
        <w:rPr>
          <w:rtl/>
        </w:rPr>
        <w:t>דת</w:t>
      </w:r>
      <w:r>
        <w:rPr>
          <w:rFonts w:hint="cs"/>
          <w:rtl/>
        </w:rPr>
        <w:t>,</w:t>
      </w:r>
      <w:r>
        <w:rPr>
          <w:rtl/>
        </w:rPr>
        <w:t xml:space="preserve"> </w:t>
      </w:r>
      <w:bookmarkStart w:id="14597" w:name="_ETM_Q37_494630"/>
      <w:bookmarkEnd w:id="14597"/>
      <w:r>
        <w:rPr>
          <w:rtl/>
        </w:rPr>
        <w:t xml:space="preserve">השר </w:t>
      </w:r>
      <w:bookmarkStart w:id="14598" w:name="_ETM_Q37_494870"/>
      <w:bookmarkEnd w:id="14598"/>
      <w:r>
        <w:rPr>
          <w:rtl/>
        </w:rPr>
        <w:t>מלכיאלי</w:t>
      </w:r>
      <w:r>
        <w:rPr>
          <w:rFonts w:hint="cs"/>
          <w:rtl/>
        </w:rPr>
        <w:t>,</w:t>
      </w:r>
      <w:r>
        <w:rPr>
          <w:rtl/>
        </w:rPr>
        <w:t xml:space="preserve"> </w:t>
      </w:r>
      <w:bookmarkStart w:id="14599" w:name="_ETM_Q37_495929"/>
      <w:bookmarkEnd w:id="14599"/>
      <w:r>
        <w:rPr>
          <w:rtl/>
        </w:rPr>
        <w:t>שכיבד</w:t>
      </w:r>
      <w:r>
        <w:rPr>
          <w:rFonts w:hint="cs"/>
          <w:rtl/>
        </w:rPr>
        <w:t>ני</w:t>
      </w:r>
      <w:bookmarkStart w:id="14600" w:name="_ETM_Q37_496650"/>
      <w:bookmarkEnd w:id="14600"/>
      <w:r>
        <w:rPr>
          <w:rtl/>
        </w:rPr>
        <w:t xml:space="preserve"> </w:t>
      </w:r>
      <w:bookmarkStart w:id="14601" w:name="_ETM_Q37_496800"/>
      <w:bookmarkEnd w:id="14601"/>
      <w:r>
        <w:rPr>
          <w:rtl/>
        </w:rPr>
        <w:t xml:space="preserve">להשיב </w:t>
      </w:r>
      <w:bookmarkStart w:id="14602" w:name="_ETM_Q37_497400"/>
      <w:bookmarkEnd w:id="14602"/>
      <w:r>
        <w:rPr>
          <w:rtl/>
        </w:rPr>
        <w:t xml:space="preserve">על </w:t>
      </w:r>
      <w:bookmarkStart w:id="14603" w:name="_ETM_Q37_497519"/>
      <w:bookmarkEnd w:id="14603"/>
      <w:r>
        <w:rPr>
          <w:rtl/>
        </w:rPr>
        <w:t xml:space="preserve">ההצעה </w:t>
      </w:r>
      <w:bookmarkStart w:id="14604" w:name="_ETM_Q37_497849"/>
      <w:bookmarkEnd w:id="14604"/>
      <w:r>
        <w:rPr>
          <w:rtl/>
        </w:rPr>
        <w:t xml:space="preserve">החשובה </w:t>
      </w:r>
      <w:bookmarkStart w:id="14605" w:name="_ETM_Q37_498480"/>
      <w:bookmarkEnd w:id="14605"/>
      <w:r>
        <w:rPr>
          <w:rtl/>
        </w:rPr>
        <w:t>הזו</w:t>
      </w:r>
      <w:r>
        <w:rPr>
          <w:rFonts w:hint="cs"/>
          <w:rtl/>
        </w:rPr>
        <w:t>.</w:t>
      </w:r>
      <w:r>
        <w:rPr>
          <w:rtl/>
        </w:rPr>
        <w:t xml:space="preserve"> </w:t>
      </w:r>
      <w:bookmarkStart w:id="14606" w:name="_ETM_Q37_498869"/>
      <w:bookmarkEnd w:id="14606"/>
      <w:r>
        <w:rPr>
          <w:rtl/>
        </w:rPr>
        <w:t xml:space="preserve">תודה </w:t>
      </w:r>
      <w:bookmarkStart w:id="14607" w:name="_ETM_Q37_499259"/>
      <w:bookmarkEnd w:id="14607"/>
      <w:r>
        <w:rPr>
          <w:rtl/>
        </w:rPr>
        <w:t xml:space="preserve">לחברי </w:t>
      </w:r>
      <w:bookmarkStart w:id="14608" w:name="_ETM_Q37_499949"/>
      <w:bookmarkEnd w:id="14608"/>
      <w:r>
        <w:rPr>
          <w:rtl/>
        </w:rPr>
        <w:t xml:space="preserve">חבר </w:t>
      </w:r>
      <w:bookmarkStart w:id="14609" w:name="_ETM_Q37_500250"/>
      <w:bookmarkEnd w:id="14609"/>
      <w:r>
        <w:rPr>
          <w:rtl/>
        </w:rPr>
        <w:t xml:space="preserve">הכנסת </w:t>
      </w:r>
      <w:bookmarkStart w:id="14610" w:name="_ETM_Q37_500550"/>
      <w:bookmarkEnd w:id="14610"/>
      <w:r>
        <w:rPr>
          <w:rtl/>
        </w:rPr>
        <w:t xml:space="preserve">משה </w:t>
      </w:r>
      <w:bookmarkStart w:id="14611" w:name="_ETM_Q37_500849"/>
      <w:bookmarkEnd w:id="14611"/>
      <w:r>
        <w:rPr>
          <w:rtl/>
        </w:rPr>
        <w:t>ס</w:t>
      </w:r>
      <w:r>
        <w:rPr>
          <w:rFonts w:hint="cs"/>
          <w:rtl/>
        </w:rPr>
        <w:t>ו</w:t>
      </w:r>
      <w:r>
        <w:rPr>
          <w:rtl/>
        </w:rPr>
        <w:t xml:space="preserve">לומון </w:t>
      </w:r>
      <w:bookmarkStart w:id="14612" w:name="_ETM_Q37_502110"/>
      <w:bookmarkEnd w:id="14612"/>
      <w:r>
        <w:rPr>
          <w:rtl/>
        </w:rPr>
        <w:t xml:space="preserve">על </w:t>
      </w:r>
      <w:bookmarkStart w:id="14613" w:name="_ETM_Q37_502320"/>
      <w:bookmarkEnd w:id="14613"/>
      <w:r>
        <w:rPr>
          <w:rtl/>
        </w:rPr>
        <w:t xml:space="preserve">הגשת </w:t>
      </w:r>
      <w:bookmarkStart w:id="14614" w:name="_ETM_Q37_502740"/>
      <w:bookmarkEnd w:id="14614"/>
      <w:r>
        <w:rPr>
          <w:rtl/>
        </w:rPr>
        <w:t xml:space="preserve">הצעת </w:t>
      </w:r>
      <w:bookmarkStart w:id="14615" w:name="_ETM_Q37_503130"/>
      <w:bookmarkEnd w:id="14615"/>
      <w:r>
        <w:rPr>
          <w:rtl/>
        </w:rPr>
        <w:t xml:space="preserve">החוק </w:t>
      </w:r>
      <w:bookmarkStart w:id="14616" w:name="_ETM_Q37_503370"/>
      <w:bookmarkEnd w:id="14616"/>
      <w:r>
        <w:rPr>
          <w:rtl/>
        </w:rPr>
        <w:t xml:space="preserve">החשובה </w:t>
      </w:r>
      <w:bookmarkStart w:id="14617" w:name="_ETM_Q37_504029"/>
      <w:bookmarkEnd w:id="14617"/>
      <w:r>
        <w:rPr>
          <w:rtl/>
        </w:rPr>
        <w:t>הזו</w:t>
      </w:r>
      <w:r>
        <w:rPr>
          <w:rFonts w:hint="cs"/>
          <w:rtl/>
        </w:rPr>
        <w:t>.</w:t>
      </w:r>
      <w:r>
        <w:rPr>
          <w:rtl/>
        </w:rPr>
        <w:t xml:space="preserve"> </w:t>
      </w:r>
      <w:bookmarkStart w:id="14618" w:name="_ETM_Q37_506000"/>
      <w:bookmarkEnd w:id="14618"/>
    </w:p>
    <w:p w:rsidR="0032115B" w:rsidRDefault="0032115B" w:rsidP="00F80FDB">
      <w:pPr>
        <w:rPr>
          <w:rtl/>
        </w:rPr>
      </w:pPr>
    </w:p>
    <w:p w:rsidR="0032115B" w:rsidRDefault="0032115B" w:rsidP="0055264B">
      <w:pPr>
        <w:rPr>
          <w:rtl/>
        </w:rPr>
      </w:pPr>
      <w:bookmarkStart w:id="14619" w:name="_ETM_Q37_510000"/>
      <w:bookmarkEnd w:id="14619"/>
      <w:r>
        <w:rPr>
          <w:rtl/>
        </w:rPr>
        <w:t>חברי</w:t>
      </w:r>
      <w:r>
        <w:rPr>
          <w:rFonts w:hint="cs"/>
          <w:rtl/>
        </w:rPr>
        <w:t>י</w:t>
      </w:r>
      <w:r>
        <w:rPr>
          <w:rtl/>
        </w:rPr>
        <w:t xml:space="preserve"> </w:t>
      </w:r>
      <w:bookmarkStart w:id="14620" w:name="_ETM_Q37_506390"/>
      <w:bookmarkEnd w:id="14620"/>
      <w:r>
        <w:rPr>
          <w:rtl/>
        </w:rPr>
        <w:t>היקרים</w:t>
      </w:r>
      <w:r>
        <w:rPr>
          <w:rFonts w:hint="cs"/>
          <w:rtl/>
        </w:rPr>
        <w:t>,</w:t>
      </w:r>
      <w:r>
        <w:rPr>
          <w:rtl/>
        </w:rPr>
        <w:t xml:space="preserve"> </w:t>
      </w:r>
      <w:bookmarkStart w:id="14621" w:name="_ETM_Q37_506869"/>
      <w:bookmarkEnd w:id="14621"/>
      <w:r>
        <w:rPr>
          <w:rtl/>
        </w:rPr>
        <w:t xml:space="preserve">חברי </w:t>
      </w:r>
      <w:bookmarkStart w:id="14622" w:name="_ETM_Q37_507199"/>
      <w:bookmarkEnd w:id="14622"/>
      <w:r>
        <w:rPr>
          <w:rtl/>
        </w:rPr>
        <w:t xml:space="preserve">הכנסת </w:t>
      </w:r>
      <w:bookmarkStart w:id="14623" w:name="_ETM_Q37_507619"/>
      <w:bookmarkEnd w:id="14623"/>
      <w:r>
        <w:rPr>
          <w:rtl/>
        </w:rPr>
        <w:t>והשרים</w:t>
      </w:r>
      <w:r>
        <w:rPr>
          <w:rFonts w:hint="cs"/>
          <w:rtl/>
        </w:rPr>
        <w:t>,</w:t>
      </w:r>
      <w:r>
        <w:rPr>
          <w:rtl/>
        </w:rPr>
        <w:t xml:space="preserve"> </w:t>
      </w:r>
      <w:bookmarkStart w:id="14624" w:name="_ETM_Q37_509399"/>
      <w:bookmarkEnd w:id="14624"/>
      <w:r>
        <w:rPr>
          <w:rtl/>
        </w:rPr>
        <w:t xml:space="preserve">הרב </w:t>
      </w:r>
      <w:bookmarkStart w:id="14625" w:name="_ETM_Q37_509849"/>
      <w:bookmarkEnd w:id="14625"/>
      <w:r>
        <w:rPr>
          <w:rtl/>
        </w:rPr>
        <w:t xml:space="preserve">דרוקמן </w:t>
      </w:r>
      <w:bookmarkStart w:id="14626" w:name="_ETM_Q37_511380"/>
      <w:bookmarkEnd w:id="14626"/>
      <w:r>
        <w:rPr>
          <w:rtl/>
        </w:rPr>
        <w:t xml:space="preserve">היה </w:t>
      </w:r>
      <w:bookmarkStart w:id="14627" w:name="_ETM_Q37_512460"/>
      <w:bookmarkEnd w:id="14627"/>
      <w:r>
        <w:rPr>
          <w:rtl/>
        </w:rPr>
        <w:t xml:space="preserve">דמות </w:t>
      </w:r>
      <w:bookmarkStart w:id="14628" w:name="_ETM_Q37_512850"/>
      <w:bookmarkEnd w:id="14628"/>
      <w:r>
        <w:rPr>
          <w:rtl/>
        </w:rPr>
        <w:t xml:space="preserve">מופת </w:t>
      </w:r>
      <w:bookmarkStart w:id="14629" w:name="_ETM_Q37_514480"/>
      <w:bookmarkEnd w:id="14629"/>
      <w:r>
        <w:rPr>
          <w:rtl/>
        </w:rPr>
        <w:t xml:space="preserve">בעם </w:t>
      </w:r>
      <w:bookmarkStart w:id="14630" w:name="_ETM_Q37_514810"/>
      <w:bookmarkEnd w:id="14630"/>
      <w:r>
        <w:rPr>
          <w:rtl/>
        </w:rPr>
        <w:t>ישראל</w:t>
      </w:r>
      <w:r>
        <w:rPr>
          <w:rFonts w:hint="cs"/>
          <w:rtl/>
        </w:rPr>
        <w:t>.</w:t>
      </w:r>
      <w:r>
        <w:rPr>
          <w:rtl/>
        </w:rPr>
        <w:t xml:space="preserve"> </w:t>
      </w:r>
      <w:bookmarkStart w:id="14631" w:name="_ETM_Q37_516890"/>
      <w:bookmarkEnd w:id="14631"/>
      <w:r>
        <w:rPr>
          <w:rtl/>
        </w:rPr>
        <w:t xml:space="preserve">שר </w:t>
      </w:r>
      <w:bookmarkStart w:id="14632" w:name="_ETM_Q37_517129"/>
      <w:bookmarkEnd w:id="14632"/>
      <w:r>
        <w:rPr>
          <w:rtl/>
        </w:rPr>
        <w:t>החינוך</w:t>
      </w:r>
      <w:r>
        <w:rPr>
          <w:rFonts w:hint="cs"/>
          <w:rtl/>
        </w:rPr>
        <w:t>,</w:t>
      </w:r>
      <w:r>
        <w:rPr>
          <w:rtl/>
        </w:rPr>
        <w:t xml:space="preserve"> </w:t>
      </w:r>
      <w:bookmarkStart w:id="14633" w:name="_ETM_Q37_517940"/>
      <w:bookmarkEnd w:id="14633"/>
      <w:r>
        <w:rPr>
          <w:rtl/>
        </w:rPr>
        <w:t xml:space="preserve">השר </w:t>
      </w:r>
      <w:bookmarkStart w:id="14634" w:name="_ETM_Q37_518420"/>
      <w:bookmarkEnd w:id="14634"/>
      <w:r>
        <w:rPr>
          <w:rtl/>
        </w:rPr>
        <w:t xml:space="preserve">יואב </w:t>
      </w:r>
      <w:bookmarkStart w:id="14635" w:name="_ETM_Q37_518809"/>
      <w:bookmarkEnd w:id="14635"/>
      <w:r>
        <w:rPr>
          <w:rtl/>
        </w:rPr>
        <w:t>קיש</w:t>
      </w:r>
      <w:r>
        <w:rPr>
          <w:rFonts w:hint="cs"/>
          <w:rtl/>
        </w:rPr>
        <w:t>,</w:t>
      </w:r>
      <w:r>
        <w:rPr>
          <w:rtl/>
        </w:rPr>
        <w:t xml:space="preserve"> </w:t>
      </w:r>
      <w:bookmarkStart w:id="14636" w:name="_ETM_Q37_519289"/>
      <w:bookmarkEnd w:id="14636"/>
      <w:r>
        <w:rPr>
          <w:rtl/>
        </w:rPr>
        <w:t xml:space="preserve">כשהוא </w:t>
      </w:r>
      <w:bookmarkStart w:id="14637" w:name="_ETM_Q37_519589"/>
      <w:bookmarkEnd w:id="14637"/>
      <w:r>
        <w:rPr>
          <w:rtl/>
        </w:rPr>
        <w:t xml:space="preserve">התבקש </w:t>
      </w:r>
      <w:bookmarkStart w:id="14638" w:name="_ETM_Q37_520549"/>
      <w:bookmarkEnd w:id="14638"/>
      <w:r>
        <w:rPr>
          <w:rFonts w:hint="cs"/>
          <w:rtl/>
        </w:rPr>
        <w:t>ל</w:t>
      </w:r>
      <w:r>
        <w:rPr>
          <w:rtl/>
        </w:rPr>
        <w:t xml:space="preserve">דבר </w:t>
      </w:r>
      <w:bookmarkStart w:id="14639" w:name="_ETM_Q37_521029"/>
      <w:bookmarkEnd w:id="14639"/>
      <w:r>
        <w:rPr>
          <w:rtl/>
        </w:rPr>
        <w:t xml:space="preserve">בכנס </w:t>
      </w:r>
      <w:bookmarkStart w:id="14640" w:name="_ETM_Q37_521659"/>
      <w:bookmarkEnd w:id="14640"/>
      <w:r>
        <w:rPr>
          <w:rtl/>
        </w:rPr>
        <w:t xml:space="preserve">ה-30 </w:t>
      </w:r>
      <w:bookmarkStart w:id="14641" w:name="_ETM_Q37_522960"/>
      <w:bookmarkEnd w:id="14641"/>
      <w:r>
        <w:rPr>
          <w:rtl/>
        </w:rPr>
        <w:t xml:space="preserve">לזכרו </w:t>
      </w:r>
      <w:bookmarkStart w:id="14642" w:name="_ETM_Q37_523410"/>
      <w:bookmarkEnd w:id="14642"/>
      <w:r>
        <w:rPr>
          <w:rtl/>
        </w:rPr>
        <w:t xml:space="preserve">של </w:t>
      </w:r>
      <w:bookmarkStart w:id="14643" w:name="_ETM_Q37_523620"/>
      <w:bookmarkEnd w:id="14643"/>
      <w:r>
        <w:rPr>
          <w:rtl/>
        </w:rPr>
        <w:t xml:space="preserve">הרב </w:t>
      </w:r>
      <w:bookmarkStart w:id="14644" w:name="_ETM_Q37_523830"/>
      <w:bookmarkEnd w:id="14644"/>
      <w:r>
        <w:rPr>
          <w:rtl/>
        </w:rPr>
        <w:t>דרוקמן</w:t>
      </w:r>
      <w:r>
        <w:rPr>
          <w:rFonts w:hint="cs"/>
          <w:rtl/>
        </w:rPr>
        <w:t>,</w:t>
      </w:r>
      <w:r>
        <w:rPr>
          <w:rtl/>
        </w:rPr>
        <w:t xml:space="preserve"> </w:t>
      </w:r>
      <w:bookmarkStart w:id="14645" w:name="_ETM_Q37_525170"/>
      <w:bookmarkEnd w:id="14645"/>
      <w:r>
        <w:rPr>
          <w:rtl/>
        </w:rPr>
        <w:t xml:space="preserve">אמר </w:t>
      </w:r>
      <w:bookmarkStart w:id="14646" w:name="_ETM_Q37_525529"/>
      <w:bookmarkEnd w:id="14646"/>
      <w:r>
        <w:rPr>
          <w:rtl/>
        </w:rPr>
        <w:t xml:space="preserve">משפט </w:t>
      </w:r>
      <w:bookmarkStart w:id="14647" w:name="_ETM_Q37_526549"/>
      <w:bookmarkEnd w:id="14647"/>
      <w:r>
        <w:rPr>
          <w:rtl/>
        </w:rPr>
        <w:t>מפתח</w:t>
      </w:r>
      <w:r>
        <w:rPr>
          <w:rFonts w:hint="cs"/>
          <w:rtl/>
        </w:rPr>
        <w:t>.</w:t>
      </w:r>
      <w:r>
        <w:rPr>
          <w:rtl/>
        </w:rPr>
        <w:t xml:space="preserve"> </w:t>
      </w:r>
      <w:bookmarkStart w:id="14648" w:name="_ETM_Q37_527920"/>
      <w:bookmarkEnd w:id="14648"/>
      <w:r>
        <w:rPr>
          <w:rtl/>
        </w:rPr>
        <w:t xml:space="preserve">כך </w:t>
      </w:r>
      <w:bookmarkStart w:id="14649" w:name="_ETM_Q37_528220"/>
      <w:bookmarkEnd w:id="14649"/>
      <w:r>
        <w:rPr>
          <w:rtl/>
        </w:rPr>
        <w:t xml:space="preserve">הוא </w:t>
      </w:r>
      <w:bookmarkStart w:id="14650" w:name="_ETM_Q37_528339"/>
      <w:bookmarkEnd w:id="14650"/>
      <w:r>
        <w:rPr>
          <w:rtl/>
        </w:rPr>
        <w:t>אמר</w:t>
      </w:r>
      <w:r>
        <w:rPr>
          <w:rFonts w:hint="cs"/>
          <w:rtl/>
        </w:rPr>
        <w:t>:</w:t>
      </w:r>
      <w:r>
        <w:rPr>
          <w:rtl/>
        </w:rPr>
        <w:t xml:space="preserve"> </w:t>
      </w:r>
      <w:bookmarkStart w:id="14651" w:name="_ETM_Q37_528850"/>
      <w:bookmarkEnd w:id="14651"/>
      <w:r>
        <w:rPr>
          <w:rtl/>
        </w:rPr>
        <w:t xml:space="preserve">איך </w:t>
      </w:r>
      <w:bookmarkStart w:id="14652" w:name="_ETM_Q37_529059"/>
      <w:bookmarkEnd w:id="14652"/>
      <w:r>
        <w:rPr>
          <w:rtl/>
        </w:rPr>
        <w:t xml:space="preserve">ייתכן </w:t>
      </w:r>
      <w:bookmarkStart w:id="14653" w:name="_ETM_Q37_530350"/>
      <w:bookmarkEnd w:id="14653"/>
      <w:r>
        <w:rPr>
          <w:rtl/>
        </w:rPr>
        <w:t xml:space="preserve">שהרב </w:t>
      </w:r>
      <w:bookmarkStart w:id="14654" w:name="_ETM_Q37_530800"/>
      <w:bookmarkEnd w:id="14654"/>
      <w:r>
        <w:rPr>
          <w:rtl/>
        </w:rPr>
        <w:t xml:space="preserve">דרוקמן </w:t>
      </w:r>
      <w:bookmarkStart w:id="14655" w:name="_ETM_Q37_531879"/>
      <w:bookmarkEnd w:id="14655"/>
      <w:r>
        <w:rPr>
          <w:rtl/>
        </w:rPr>
        <w:t xml:space="preserve">היה </w:t>
      </w:r>
      <w:bookmarkStart w:id="14656" w:name="_ETM_Q37_532239"/>
      <w:bookmarkEnd w:id="14656"/>
      <w:r>
        <w:rPr>
          <w:rtl/>
        </w:rPr>
        <w:t>כל</w:t>
      </w:r>
      <w:bookmarkStart w:id="14657" w:name="_ETM_Q37_532660"/>
      <w:bookmarkEnd w:id="14657"/>
      <w:r w:rsidR="0055264B">
        <w:rPr>
          <w:rFonts w:hint="cs"/>
          <w:rtl/>
        </w:rPr>
        <w:t>-</w:t>
      </w:r>
      <w:r>
        <w:rPr>
          <w:rtl/>
        </w:rPr>
        <w:t xml:space="preserve">כולו </w:t>
      </w:r>
      <w:bookmarkStart w:id="14658" w:name="_ETM_Q37_533350"/>
      <w:bookmarkEnd w:id="14658"/>
      <w:r>
        <w:rPr>
          <w:rtl/>
        </w:rPr>
        <w:t>עקרונות</w:t>
      </w:r>
      <w:r>
        <w:rPr>
          <w:rFonts w:hint="cs"/>
          <w:rtl/>
        </w:rPr>
        <w:t>,</w:t>
      </w:r>
      <w:r>
        <w:rPr>
          <w:rtl/>
        </w:rPr>
        <w:t xml:space="preserve"> </w:t>
      </w:r>
      <w:bookmarkStart w:id="14659" w:name="_ETM_Q37_534640"/>
      <w:bookmarkEnd w:id="14659"/>
      <w:r>
        <w:rPr>
          <w:rtl/>
        </w:rPr>
        <w:t xml:space="preserve">רעיונות </w:t>
      </w:r>
      <w:bookmarkStart w:id="14660" w:name="_ETM_Q37_535690"/>
      <w:bookmarkEnd w:id="14660"/>
      <w:r>
        <w:rPr>
          <w:rtl/>
        </w:rPr>
        <w:t>גבוהים</w:t>
      </w:r>
      <w:r>
        <w:rPr>
          <w:rFonts w:hint="cs"/>
          <w:rtl/>
        </w:rPr>
        <w:t>,</w:t>
      </w:r>
      <w:r>
        <w:rPr>
          <w:rtl/>
        </w:rPr>
        <w:t xml:space="preserve"> </w:t>
      </w:r>
      <w:bookmarkStart w:id="14661" w:name="_ETM_Q37_536739"/>
      <w:bookmarkEnd w:id="14661"/>
      <w:r>
        <w:rPr>
          <w:rtl/>
        </w:rPr>
        <w:t xml:space="preserve">ויחד </w:t>
      </w:r>
      <w:bookmarkStart w:id="14662" w:name="_ETM_Q37_537219"/>
      <w:bookmarkEnd w:id="14662"/>
      <w:r>
        <w:rPr>
          <w:rtl/>
        </w:rPr>
        <w:t xml:space="preserve">עם </w:t>
      </w:r>
      <w:bookmarkStart w:id="14663" w:name="_ETM_Q37_537370"/>
      <w:bookmarkEnd w:id="14663"/>
      <w:r>
        <w:rPr>
          <w:rtl/>
        </w:rPr>
        <w:t xml:space="preserve">זה </w:t>
      </w:r>
      <w:bookmarkStart w:id="14664" w:name="_ETM_Q37_538120"/>
      <w:bookmarkStart w:id="14665" w:name="_ETM_Q37_538930"/>
      <w:bookmarkStart w:id="14666" w:name="_ETM_Q37_539620"/>
      <w:bookmarkEnd w:id="14664"/>
      <w:bookmarkEnd w:id="14665"/>
      <w:bookmarkEnd w:id="14666"/>
      <w:r>
        <w:rPr>
          <w:rtl/>
        </w:rPr>
        <w:t xml:space="preserve">הייתה </w:t>
      </w:r>
      <w:bookmarkStart w:id="14667" w:name="_ETM_Q37_539920"/>
      <w:bookmarkEnd w:id="14667"/>
      <w:r>
        <w:rPr>
          <w:rtl/>
        </w:rPr>
        <w:t xml:space="preserve">לו </w:t>
      </w:r>
      <w:bookmarkStart w:id="14668" w:name="_ETM_Q37_540039"/>
      <w:bookmarkEnd w:id="14668"/>
      <w:r>
        <w:rPr>
          <w:rtl/>
        </w:rPr>
        <w:t xml:space="preserve">היכולת </w:t>
      </w:r>
      <w:bookmarkStart w:id="14669" w:name="_ETM_Q37_540730"/>
      <w:bookmarkEnd w:id="14669"/>
      <w:r>
        <w:rPr>
          <w:rtl/>
        </w:rPr>
        <w:t xml:space="preserve">לתת </w:t>
      </w:r>
      <w:bookmarkStart w:id="14670" w:name="_ETM_Q37_541089"/>
      <w:bookmarkEnd w:id="14670"/>
      <w:r>
        <w:rPr>
          <w:rtl/>
        </w:rPr>
        <w:t xml:space="preserve">תשומת </w:t>
      </w:r>
      <w:bookmarkStart w:id="14671" w:name="_ETM_Q37_541570"/>
      <w:bookmarkEnd w:id="14671"/>
      <w:r>
        <w:rPr>
          <w:rtl/>
        </w:rPr>
        <w:t xml:space="preserve">לב </w:t>
      </w:r>
      <w:bookmarkStart w:id="14672" w:name="_ETM_Q37_542440"/>
      <w:bookmarkEnd w:id="14672"/>
      <w:r>
        <w:rPr>
          <w:rtl/>
        </w:rPr>
        <w:t xml:space="preserve">לכל </w:t>
      </w:r>
      <w:bookmarkStart w:id="14673" w:name="_ETM_Q37_543129"/>
      <w:bookmarkEnd w:id="14673"/>
      <w:r>
        <w:rPr>
          <w:rtl/>
        </w:rPr>
        <w:t xml:space="preserve">פרט </w:t>
      </w:r>
      <w:bookmarkStart w:id="14674" w:name="_ETM_Q37_543489"/>
      <w:bookmarkEnd w:id="14674"/>
      <w:r>
        <w:rPr>
          <w:rtl/>
        </w:rPr>
        <w:t>ופרט</w:t>
      </w:r>
      <w:r>
        <w:rPr>
          <w:rFonts w:hint="cs"/>
          <w:rtl/>
        </w:rPr>
        <w:t>,</w:t>
      </w:r>
      <w:r>
        <w:rPr>
          <w:rtl/>
        </w:rPr>
        <w:t xml:space="preserve"> </w:t>
      </w:r>
      <w:bookmarkStart w:id="14675" w:name="_ETM_Q37_543969"/>
      <w:bookmarkEnd w:id="14675"/>
      <w:r>
        <w:rPr>
          <w:rtl/>
        </w:rPr>
        <w:t xml:space="preserve">לכל </w:t>
      </w:r>
      <w:bookmarkStart w:id="14676" w:name="_ETM_Q37_544390"/>
      <w:bookmarkEnd w:id="14676"/>
      <w:r>
        <w:rPr>
          <w:rtl/>
        </w:rPr>
        <w:t xml:space="preserve">אדם </w:t>
      </w:r>
      <w:bookmarkStart w:id="14677" w:name="_ETM_Q37_544690"/>
      <w:bookmarkEnd w:id="14677"/>
      <w:r>
        <w:rPr>
          <w:rtl/>
        </w:rPr>
        <w:t xml:space="preserve">ואדם </w:t>
      </w:r>
      <w:bookmarkStart w:id="14678" w:name="_ETM_Q37_545049"/>
      <w:bookmarkEnd w:id="14678"/>
      <w:r>
        <w:rPr>
          <w:rtl/>
        </w:rPr>
        <w:t xml:space="preserve">שפנה </w:t>
      </w:r>
      <w:bookmarkStart w:id="14679" w:name="_ETM_Q37_545589"/>
      <w:bookmarkEnd w:id="14679"/>
      <w:r>
        <w:rPr>
          <w:rtl/>
        </w:rPr>
        <w:t>אליו</w:t>
      </w:r>
      <w:r>
        <w:rPr>
          <w:rFonts w:hint="cs"/>
          <w:rtl/>
        </w:rPr>
        <w:t>?</w:t>
      </w:r>
      <w:r>
        <w:rPr>
          <w:rtl/>
        </w:rPr>
        <w:t xml:space="preserve"> </w:t>
      </w:r>
      <w:bookmarkStart w:id="14680" w:name="_ETM_Q37_546600"/>
      <w:bookmarkEnd w:id="14680"/>
      <w:r>
        <w:rPr>
          <w:rtl/>
        </w:rPr>
        <w:t xml:space="preserve">והתשובה </w:t>
      </w:r>
      <w:bookmarkStart w:id="14681" w:name="_ETM_Q37_548050"/>
      <w:bookmarkEnd w:id="14681"/>
      <w:r>
        <w:rPr>
          <w:rtl/>
        </w:rPr>
        <w:t xml:space="preserve">שאמר </w:t>
      </w:r>
      <w:bookmarkStart w:id="14682" w:name="_ETM_Q37_548529"/>
      <w:bookmarkEnd w:id="14682"/>
      <w:r>
        <w:rPr>
          <w:rtl/>
        </w:rPr>
        <w:t>השר</w:t>
      </w:r>
      <w:r>
        <w:rPr>
          <w:rFonts w:hint="cs"/>
          <w:rtl/>
        </w:rPr>
        <w:t xml:space="preserve"> קיש </w:t>
      </w:r>
      <w:r>
        <w:rPr>
          <w:rtl/>
        </w:rPr>
        <w:t>–</w:t>
      </w:r>
      <w:r>
        <w:rPr>
          <w:rFonts w:hint="cs"/>
          <w:rtl/>
        </w:rPr>
        <w:t xml:space="preserve"> </w:t>
      </w:r>
      <w:bookmarkStart w:id="14683" w:name="_ETM_Q37_548000"/>
      <w:bookmarkEnd w:id="14683"/>
      <w:r>
        <w:rPr>
          <w:rFonts w:hint="cs"/>
          <w:rtl/>
        </w:rPr>
        <w:t>ו</w:t>
      </w:r>
      <w:bookmarkStart w:id="14684" w:name="_ETM_Q37_548890"/>
      <w:bookmarkStart w:id="14685" w:name="_ETM_Q37_549100"/>
      <w:bookmarkStart w:id="14686" w:name="_ETM_Q37_549250"/>
      <w:bookmarkEnd w:id="14684"/>
      <w:bookmarkEnd w:id="14685"/>
      <w:bookmarkEnd w:id="14686"/>
      <w:r>
        <w:rPr>
          <w:rtl/>
        </w:rPr>
        <w:t xml:space="preserve">היא </w:t>
      </w:r>
      <w:bookmarkStart w:id="14687" w:name="_ETM_Q37_549430"/>
      <w:bookmarkEnd w:id="14687"/>
      <w:r>
        <w:rPr>
          <w:rtl/>
        </w:rPr>
        <w:t xml:space="preserve">תשובה </w:t>
      </w:r>
      <w:bookmarkStart w:id="14688" w:name="_ETM_Q37_549790"/>
      <w:bookmarkEnd w:id="14688"/>
      <w:r>
        <w:rPr>
          <w:rtl/>
        </w:rPr>
        <w:t xml:space="preserve">נכונה </w:t>
      </w:r>
      <w:bookmarkStart w:id="14689" w:name="_ETM_Q37_550450"/>
      <w:bookmarkEnd w:id="14689"/>
      <w:r>
        <w:rPr>
          <w:rtl/>
        </w:rPr>
        <w:t>ומדויקת</w:t>
      </w:r>
      <w:r>
        <w:rPr>
          <w:rFonts w:hint="cs"/>
          <w:rtl/>
        </w:rPr>
        <w:t xml:space="preserve"> </w:t>
      </w:r>
      <w:r>
        <w:rPr>
          <w:rtl/>
        </w:rPr>
        <w:t xml:space="preserve">– </w:t>
      </w:r>
      <w:bookmarkStart w:id="14690" w:name="_ETM_Q37_551950"/>
      <w:bookmarkEnd w:id="14690"/>
      <w:r>
        <w:rPr>
          <w:rtl/>
        </w:rPr>
        <w:t xml:space="preserve">הוא </w:t>
      </w:r>
      <w:bookmarkStart w:id="14691" w:name="_ETM_Q37_552070"/>
      <w:bookmarkEnd w:id="14691"/>
      <w:r>
        <w:rPr>
          <w:rtl/>
        </w:rPr>
        <w:t>אמר</w:t>
      </w:r>
      <w:r>
        <w:rPr>
          <w:rFonts w:hint="cs"/>
          <w:rtl/>
        </w:rPr>
        <w:t>:</w:t>
      </w:r>
      <w:r>
        <w:rPr>
          <w:rtl/>
        </w:rPr>
        <w:t xml:space="preserve"> </w:t>
      </w:r>
      <w:bookmarkStart w:id="14692" w:name="_ETM_Q37_552370"/>
      <w:bookmarkEnd w:id="14692"/>
      <w:r>
        <w:rPr>
          <w:rtl/>
        </w:rPr>
        <w:t xml:space="preserve">זה </w:t>
      </w:r>
      <w:bookmarkStart w:id="14693" w:name="_ETM_Q37_552550"/>
      <w:bookmarkEnd w:id="14693"/>
      <w:r>
        <w:rPr>
          <w:rtl/>
        </w:rPr>
        <w:t xml:space="preserve">משום </w:t>
      </w:r>
      <w:bookmarkStart w:id="14694" w:name="_ETM_Q37_553060"/>
      <w:bookmarkEnd w:id="14694"/>
      <w:r w:rsidR="0055264B">
        <w:rPr>
          <w:rFonts w:hint="cs"/>
          <w:rtl/>
        </w:rPr>
        <w:t>ש</w:t>
      </w:r>
      <w:r>
        <w:rPr>
          <w:rtl/>
        </w:rPr>
        <w:t xml:space="preserve">הרב </w:t>
      </w:r>
      <w:bookmarkStart w:id="14695" w:name="_ETM_Q37_553330"/>
      <w:bookmarkEnd w:id="14695"/>
      <w:r>
        <w:rPr>
          <w:rtl/>
        </w:rPr>
        <w:t xml:space="preserve">דרוקמן </w:t>
      </w:r>
      <w:bookmarkStart w:id="14696" w:name="_ETM_Q37_553870"/>
      <w:bookmarkEnd w:id="14696"/>
      <w:r>
        <w:rPr>
          <w:rtl/>
        </w:rPr>
        <w:t xml:space="preserve">היה </w:t>
      </w:r>
      <w:bookmarkStart w:id="14697" w:name="_ETM_Q37_554140"/>
      <w:bookmarkEnd w:id="14697"/>
      <w:r>
        <w:rPr>
          <w:rtl/>
        </w:rPr>
        <w:t xml:space="preserve">בראש </w:t>
      </w:r>
      <w:bookmarkStart w:id="14698" w:name="_ETM_Q37_554560"/>
      <w:bookmarkEnd w:id="14698"/>
      <w:r>
        <w:rPr>
          <w:rtl/>
        </w:rPr>
        <w:t xml:space="preserve">ובראשונה </w:t>
      </w:r>
      <w:bookmarkStart w:id="14699" w:name="_ETM_Q37_555880"/>
      <w:bookmarkEnd w:id="14699"/>
      <w:r>
        <w:rPr>
          <w:rtl/>
        </w:rPr>
        <w:t>מחנך</w:t>
      </w:r>
      <w:r>
        <w:rPr>
          <w:rFonts w:hint="cs"/>
          <w:rtl/>
        </w:rPr>
        <w:t>.</w:t>
      </w:r>
      <w:bookmarkStart w:id="14700" w:name="_ETM_Q37_557400"/>
      <w:bookmarkEnd w:id="14700"/>
      <w:r>
        <w:rPr>
          <w:rtl/>
        </w:rPr>
        <w:t xml:space="preserve"> </w:t>
      </w:r>
      <w:bookmarkStart w:id="14701" w:name="_ETM_Q37_557910"/>
      <w:bookmarkEnd w:id="14701"/>
      <w:r>
        <w:rPr>
          <w:rFonts w:hint="cs"/>
          <w:rtl/>
        </w:rPr>
        <w:t xml:space="preserve">כזאת היא </w:t>
      </w:r>
      <w:bookmarkStart w:id="14702" w:name="_ETM_Q37_558270"/>
      <w:bookmarkStart w:id="14703" w:name="_ETM_Q37_558690"/>
      <w:bookmarkStart w:id="14704" w:name="_ETM_Q37_558750"/>
      <w:bookmarkEnd w:id="14702"/>
      <w:bookmarkEnd w:id="14703"/>
      <w:bookmarkEnd w:id="14704"/>
      <w:r>
        <w:rPr>
          <w:rtl/>
        </w:rPr>
        <w:t xml:space="preserve">דמותו </w:t>
      </w:r>
      <w:bookmarkStart w:id="14705" w:name="_ETM_Q37_559080"/>
      <w:bookmarkEnd w:id="14705"/>
      <w:r>
        <w:rPr>
          <w:rtl/>
        </w:rPr>
        <w:t xml:space="preserve">של </w:t>
      </w:r>
      <w:bookmarkStart w:id="14706" w:name="_ETM_Q37_559350"/>
      <w:bookmarkEnd w:id="14706"/>
      <w:r>
        <w:rPr>
          <w:rFonts w:hint="cs"/>
          <w:rtl/>
        </w:rPr>
        <w:t>ה</w:t>
      </w:r>
      <w:r>
        <w:rPr>
          <w:rtl/>
        </w:rPr>
        <w:t>מחנך</w:t>
      </w:r>
      <w:r>
        <w:rPr>
          <w:rFonts w:hint="cs"/>
          <w:rtl/>
        </w:rPr>
        <w:t>.</w:t>
      </w:r>
      <w:r>
        <w:rPr>
          <w:rtl/>
        </w:rPr>
        <w:t xml:space="preserve"> </w:t>
      </w:r>
      <w:bookmarkStart w:id="14707" w:name="_ETM_Q37_560310"/>
      <w:bookmarkEnd w:id="14707"/>
      <w:r>
        <w:rPr>
          <w:rtl/>
        </w:rPr>
        <w:t xml:space="preserve">יש </w:t>
      </w:r>
      <w:bookmarkStart w:id="14708" w:name="_ETM_Q37_560670"/>
      <w:bookmarkEnd w:id="14708"/>
      <w:r>
        <w:rPr>
          <w:rtl/>
        </w:rPr>
        <w:t xml:space="preserve">לו </w:t>
      </w:r>
      <w:bookmarkStart w:id="14709" w:name="_ETM_Q37_561000"/>
      <w:bookmarkEnd w:id="14709"/>
      <w:r>
        <w:rPr>
          <w:rtl/>
        </w:rPr>
        <w:t xml:space="preserve">עקרונות </w:t>
      </w:r>
      <w:bookmarkStart w:id="14710" w:name="_ETM_Q37_561690"/>
      <w:bookmarkEnd w:id="14710"/>
      <w:r>
        <w:rPr>
          <w:rtl/>
        </w:rPr>
        <w:t xml:space="preserve">גדולים </w:t>
      </w:r>
      <w:bookmarkStart w:id="14711" w:name="_ETM_Q37_562350"/>
      <w:bookmarkEnd w:id="14711"/>
      <w:r>
        <w:rPr>
          <w:rtl/>
        </w:rPr>
        <w:t>ויפים</w:t>
      </w:r>
      <w:r>
        <w:rPr>
          <w:rFonts w:hint="cs"/>
          <w:rtl/>
        </w:rPr>
        <w:t>,</w:t>
      </w:r>
      <w:r>
        <w:rPr>
          <w:rtl/>
        </w:rPr>
        <w:t xml:space="preserve"> </w:t>
      </w:r>
      <w:bookmarkStart w:id="14712" w:name="_ETM_Q37_563100"/>
      <w:bookmarkEnd w:id="14712"/>
      <w:r>
        <w:rPr>
          <w:rtl/>
        </w:rPr>
        <w:t xml:space="preserve">רעיונות </w:t>
      </w:r>
      <w:bookmarkStart w:id="14713" w:name="_ETM_Q37_564490"/>
      <w:bookmarkEnd w:id="14713"/>
      <w:r>
        <w:rPr>
          <w:rtl/>
        </w:rPr>
        <w:t>מגובשים</w:t>
      </w:r>
      <w:r>
        <w:rPr>
          <w:rFonts w:hint="cs"/>
          <w:rtl/>
        </w:rPr>
        <w:t>,</w:t>
      </w:r>
      <w:r>
        <w:rPr>
          <w:rtl/>
        </w:rPr>
        <w:t xml:space="preserve"> </w:t>
      </w:r>
      <w:bookmarkStart w:id="14714" w:name="_ETM_Q37_565820"/>
      <w:bookmarkEnd w:id="14714"/>
      <w:r>
        <w:rPr>
          <w:rtl/>
        </w:rPr>
        <w:t xml:space="preserve">אבל </w:t>
      </w:r>
      <w:bookmarkStart w:id="14715" w:name="_ETM_Q37_566119"/>
      <w:bookmarkEnd w:id="14715"/>
      <w:r>
        <w:rPr>
          <w:rtl/>
        </w:rPr>
        <w:t xml:space="preserve">הוא </w:t>
      </w:r>
      <w:bookmarkStart w:id="14716" w:name="_ETM_Q37_566179"/>
      <w:bookmarkEnd w:id="14716"/>
      <w:r>
        <w:rPr>
          <w:rtl/>
        </w:rPr>
        <w:t xml:space="preserve">יודע </w:t>
      </w:r>
      <w:bookmarkStart w:id="14717" w:name="_ETM_Q37_567289"/>
      <w:bookmarkEnd w:id="14717"/>
      <w:r>
        <w:rPr>
          <w:rtl/>
        </w:rPr>
        <w:t xml:space="preserve">גם </w:t>
      </w:r>
      <w:bookmarkStart w:id="14718" w:name="_ETM_Q37_567649"/>
      <w:bookmarkEnd w:id="14718"/>
      <w:r>
        <w:rPr>
          <w:rtl/>
        </w:rPr>
        <w:t xml:space="preserve">לתת </w:t>
      </w:r>
      <w:bookmarkStart w:id="14719" w:name="_ETM_Q37_567979"/>
      <w:bookmarkEnd w:id="14719"/>
      <w:r>
        <w:rPr>
          <w:rFonts w:hint="cs"/>
          <w:rtl/>
        </w:rPr>
        <w:t xml:space="preserve">את </w:t>
      </w:r>
      <w:r>
        <w:rPr>
          <w:rtl/>
        </w:rPr>
        <w:t xml:space="preserve">תשומת </w:t>
      </w:r>
      <w:bookmarkStart w:id="14720" w:name="_ETM_Q37_568549"/>
      <w:bookmarkStart w:id="14721" w:name="_ETM_Q37_568729"/>
      <w:bookmarkEnd w:id="14720"/>
      <w:bookmarkEnd w:id="14721"/>
      <w:r>
        <w:rPr>
          <w:rtl/>
        </w:rPr>
        <w:t xml:space="preserve">הלב </w:t>
      </w:r>
      <w:bookmarkStart w:id="14722" w:name="_ETM_Q37_569089"/>
      <w:bookmarkEnd w:id="14722"/>
      <w:r>
        <w:rPr>
          <w:rtl/>
        </w:rPr>
        <w:t xml:space="preserve">האישית </w:t>
      </w:r>
      <w:bookmarkStart w:id="14723" w:name="_ETM_Q37_569569"/>
      <w:bookmarkEnd w:id="14723"/>
      <w:r>
        <w:rPr>
          <w:rFonts w:hint="cs"/>
          <w:rtl/>
        </w:rPr>
        <w:t xml:space="preserve">יותר. </w:t>
      </w:r>
      <w:bookmarkStart w:id="14724" w:name="_ETM_Q37_569839"/>
      <w:bookmarkEnd w:id="14724"/>
      <w:r>
        <w:rPr>
          <w:rtl/>
        </w:rPr>
        <w:t xml:space="preserve">אפילו </w:t>
      </w:r>
      <w:bookmarkStart w:id="14725" w:name="_ETM_Q37_570210"/>
      <w:bookmarkEnd w:id="14725"/>
      <w:r>
        <w:rPr>
          <w:rtl/>
        </w:rPr>
        <w:t xml:space="preserve">יותר </w:t>
      </w:r>
      <w:bookmarkStart w:id="14726" w:name="_ETM_Q37_570479"/>
      <w:bookmarkEnd w:id="14726"/>
      <w:r>
        <w:rPr>
          <w:rtl/>
        </w:rPr>
        <w:t>מכך</w:t>
      </w:r>
      <w:bookmarkStart w:id="14727" w:name="_ETM_Q37_571229"/>
      <w:bookmarkEnd w:id="14727"/>
      <w:r>
        <w:rPr>
          <w:rFonts w:hint="cs"/>
          <w:rtl/>
        </w:rPr>
        <w:t xml:space="preserve">, </w:t>
      </w:r>
      <w:r>
        <w:rPr>
          <w:rtl/>
        </w:rPr>
        <w:t xml:space="preserve">מחנך </w:t>
      </w:r>
      <w:bookmarkStart w:id="14728" w:name="_ETM_Q37_571770"/>
      <w:bookmarkEnd w:id="14728"/>
      <w:r>
        <w:rPr>
          <w:rtl/>
        </w:rPr>
        <w:t xml:space="preserve">אמיתי </w:t>
      </w:r>
      <w:bookmarkStart w:id="14729" w:name="_ETM_Q37_572250"/>
      <w:bookmarkEnd w:id="14729"/>
      <w:r>
        <w:rPr>
          <w:rtl/>
        </w:rPr>
        <w:t xml:space="preserve">לא </w:t>
      </w:r>
      <w:bookmarkStart w:id="14730" w:name="_ETM_Q37_572460"/>
      <w:bookmarkEnd w:id="14730"/>
      <w:r>
        <w:rPr>
          <w:rtl/>
        </w:rPr>
        <w:t xml:space="preserve">יודע </w:t>
      </w:r>
      <w:bookmarkStart w:id="14731" w:name="_ETM_Q37_572970"/>
      <w:bookmarkEnd w:id="14731"/>
      <w:r>
        <w:rPr>
          <w:rtl/>
        </w:rPr>
        <w:t xml:space="preserve">לא </w:t>
      </w:r>
      <w:bookmarkStart w:id="14732" w:name="_ETM_Q37_573479"/>
      <w:bookmarkEnd w:id="14732"/>
      <w:r>
        <w:rPr>
          <w:rtl/>
        </w:rPr>
        <w:t xml:space="preserve">לתת </w:t>
      </w:r>
      <w:bookmarkStart w:id="14733" w:name="_ETM_Q37_574260"/>
      <w:bookmarkEnd w:id="14733"/>
      <w:r>
        <w:rPr>
          <w:rtl/>
        </w:rPr>
        <w:t xml:space="preserve">תשומת </w:t>
      </w:r>
      <w:bookmarkStart w:id="14734" w:name="_ETM_Q37_574680"/>
      <w:bookmarkEnd w:id="14734"/>
      <w:r>
        <w:rPr>
          <w:rtl/>
        </w:rPr>
        <w:t xml:space="preserve">לב </w:t>
      </w:r>
      <w:bookmarkStart w:id="14735" w:name="_ETM_Q37_574920"/>
      <w:bookmarkEnd w:id="14735"/>
      <w:r>
        <w:rPr>
          <w:rtl/>
        </w:rPr>
        <w:t xml:space="preserve">אישית </w:t>
      </w:r>
      <w:bookmarkStart w:id="14736" w:name="_ETM_Q37_575729"/>
      <w:bookmarkEnd w:id="14736"/>
      <w:r>
        <w:rPr>
          <w:rtl/>
        </w:rPr>
        <w:t xml:space="preserve">לכל </w:t>
      </w:r>
      <w:bookmarkStart w:id="14737" w:name="_ETM_Q37_576150"/>
      <w:bookmarkEnd w:id="14737"/>
      <w:r>
        <w:rPr>
          <w:rtl/>
        </w:rPr>
        <w:t xml:space="preserve">אדם </w:t>
      </w:r>
      <w:bookmarkStart w:id="14738" w:name="_ETM_Q37_576479"/>
      <w:bookmarkEnd w:id="14738"/>
      <w:r>
        <w:rPr>
          <w:rtl/>
        </w:rPr>
        <w:t>ואדם</w:t>
      </w:r>
      <w:r>
        <w:rPr>
          <w:rFonts w:hint="cs"/>
          <w:rtl/>
        </w:rPr>
        <w:t>.</w:t>
      </w:r>
      <w:r>
        <w:rPr>
          <w:rtl/>
        </w:rPr>
        <w:t xml:space="preserve"> </w:t>
      </w:r>
      <w:bookmarkStart w:id="14739" w:name="_ETM_Q37_578789"/>
      <w:bookmarkEnd w:id="14739"/>
    </w:p>
    <w:p w:rsidR="0032115B" w:rsidRDefault="0032115B" w:rsidP="00F80FDB">
      <w:pPr>
        <w:rPr>
          <w:rtl/>
        </w:rPr>
      </w:pPr>
      <w:bookmarkStart w:id="14740" w:name="_ETM_Q37_581000"/>
      <w:bookmarkEnd w:id="14740"/>
    </w:p>
    <w:p w:rsidR="0032115B" w:rsidRDefault="0032115B" w:rsidP="00F80FDB">
      <w:pPr>
        <w:rPr>
          <w:rtl/>
        </w:rPr>
      </w:pPr>
      <w:bookmarkStart w:id="14741" w:name="_ETM_Q37_579159"/>
      <w:bookmarkEnd w:id="14741"/>
      <w:r>
        <w:rPr>
          <w:rFonts w:hint="cs"/>
          <w:rtl/>
        </w:rPr>
        <w:t>א</w:t>
      </w:r>
      <w:r>
        <w:rPr>
          <w:rtl/>
        </w:rPr>
        <w:t xml:space="preserve">כן </w:t>
      </w:r>
      <w:bookmarkStart w:id="14742" w:name="_ETM_Q37_579700"/>
      <w:bookmarkEnd w:id="14742"/>
      <w:r>
        <w:rPr>
          <w:rtl/>
        </w:rPr>
        <w:t xml:space="preserve">כזה </w:t>
      </w:r>
      <w:bookmarkStart w:id="14743" w:name="_ETM_Q37_580210"/>
      <w:bookmarkEnd w:id="14743"/>
      <w:r>
        <w:rPr>
          <w:rtl/>
        </w:rPr>
        <w:t xml:space="preserve">היה </w:t>
      </w:r>
      <w:bookmarkStart w:id="14744" w:name="_ETM_Q37_580450"/>
      <w:bookmarkEnd w:id="14744"/>
      <w:r>
        <w:rPr>
          <w:rtl/>
        </w:rPr>
        <w:t xml:space="preserve">הרב </w:t>
      </w:r>
      <w:bookmarkStart w:id="14745" w:name="_ETM_Q37_580690"/>
      <w:bookmarkEnd w:id="14745"/>
      <w:r>
        <w:rPr>
          <w:rtl/>
        </w:rPr>
        <w:t>דרוקמן</w:t>
      </w:r>
      <w:bookmarkStart w:id="14746" w:name="_ETM_Q37_581290"/>
      <w:bookmarkEnd w:id="14746"/>
      <w:r>
        <w:rPr>
          <w:rFonts w:hint="cs"/>
          <w:rtl/>
        </w:rPr>
        <w:t xml:space="preserve">, </w:t>
      </w:r>
      <w:r>
        <w:rPr>
          <w:rtl/>
        </w:rPr>
        <w:t xml:space="preserve">זכר </w:t>
      </w:r>
      <w:bookmarkStart w:id="14747" w:name="_ETM_Q37_581620"/>
      <w:bookmarkEnd w:id="14747"/>
      <w:r>
        <w:rPr>
          <w:rtl/>
        </w:rPr>
        <w:t xml:space="preserve">צדיק </w:t>
      </w:r>
      <w:bookmarkStart w:id="14748" w:name="_ETM_Q37_582040"/>
      <w:bookmarkEnd w:id="14748"/>
      <w:r>
        <w:rPr>
          <w:rtl/>
        </w:rPr>
        <w:t>לברכה</w:t>
      </w:r>
      <w:r>
        <w:rPr>
          <w:rFonts w:hint="cs"/>
          <w:rtl/>
        </w:rPr>
        <w:t>.</w:t>
      </w:r>
      <w:r>
        <w:rPr>
          <w:rtl/>
        </w:rPr>
        <w:t xml:space="preserve"> </w:t>
      </w:r>
      <w:bookmarkStart w:id="14749" w:name="_ETM_Q37_583649"/>
      <w:bookmarkEnd w:id="14749"/>
      <w:r>
        <w:rPr>
          <w:rtl/>
        </w:rPr>
        <w:t xml:space="preserve">על </w:t>
      </w:r>
      <w:bookmarkStart w:id="14750" w:name="_ETM_Q37_584609"/>
      <w:bookmarkEnd w:id="14750"/>
      <w:r>
        <w:rPr>
          <w:rtl/>
        </w:rPr>
        <w:t xml:space="preserve">המצבה </w:t>
      </w:r>
      <w:bookmarkStart w:id="14751" w:name="_ETM_Q37_585389"/>
      <w:bookmarkStart w:id="14752" w:name="_ETM_Q37_586319"/>
      <w:bookmarkEnd w:id="14751"/>
      <w:bookmarkEnd w:id="14752"/>
      <w:r>
        <w:rPr>
          <w:rFonts w:hint="cs"/>
          <w:rtl/>
        </w:rPr>
        <w:t xml:space="preserve">שלו </w:t>
      </w:r>
      <w:r>
        <w:rPr>
          <w:rtl/>
        </w:rPr>
        <w:t>נכתב</w:t>
      </w:r>
      <w:r>
        <w:rPr>
          <w:rFonts w:hint="cs"/>
          <w:rtl/>
        </w:rPr>
        <w:t>:</w:t>
      </w:r>
      <w:r>
        <w:rPr>
          <w:rtl/>
        </w:rPr>
        <w:t xml:space="preserve"> </w:t>
      </w:r>
      <w:bookmarkStart w:id="14753" w:name="_ETM_Q37_587380"/>
      <w:bookmarkEnd w:id="14753"/>
      <w:r>
        <w:rPr>
          <w:rtl/>
        </w:rPr>
        <w:t xml:space="preserve">כל </w:t>
      </w:r>
      <w:bookmarkStart w:id="14754" w:name="_ETM_Q37_587800"/>
      <w:bookmarkEnd w:id="14754"/>
      <w:r>
        <w:rPr>
          <w:rtl/>
        </w:rPr>
        <w:t>חי</w:t>
      </w:r>
      <w:r>
        <w:rPr>
          <w:rFonts w:hint="cs"/>
          <w:rtl/>
        </w:rPr>
        <w:t>יו</w:t>
      </w:r>
      <w:r>
        <w:rPr>
          <w:rtl/>
        </w:rPr>
        <w:t xml:space="preserve"> </w:t>
      </w:r>
      <w:bookmarkStart w:id="14755" w:name="_ETM_Q37_588310"/>
      <w:bookmarkEnd w:id="14755"/>
      <w:r>
        <w:rPr>
          <w:rtl/>
        </w:rPr>
        <w:t xml:space="preserve">היו </w:t>
      </w:r>
      <w:bookmarkStart w:id="14756" w:name="_ETM_Q37_588550"/>
      <w:bookmarkEnd w:id="14756"/>
      <w:r>
        <w:rPr>
          <w:rtl/>
        </w:rPr>
        <w:t xml:space="preserve">קודש </w:t>
      </w:r>
      <w:bookmarkStart w:id="14757" w:name="_ETM_Q37_589900"/>
      <w:bookmarkEnd w:id="14757"/>
      <w:r>
        <w:rPr>
          <w:rtl/>
        </w:rPr>
        <w:t>לתורה</w:t>
      </w:r>
      <w:r>
        <w:rPr>
          <w:rFonts w:hint="cs"/>
          <w:rtl/>
        </w:rPr>
        <w:t>,</w:t>
      </w:r>
      <w:r>
        <w:rPr>
          <w:rtl/>
        </w:rPr>
        <w:t xml:space="preserve"> </w:t>
      </w:r>
      <w:bookmarkStart w:id="14758" w:name="_ETM_Q37_591250"/>
      <w:bookmarkEnd w:id="14758"/>
      <w:r>
        <w:rPr>
          <w:rtl/>
        </w:rPr>
        <w:t xml:space="preserve">לעם </w:t>
      </w:r>
      <w:bookmarkStart w:id="14759" w:name="_ETM_Q37_592410"/>
      <w:bookmarkEnd w:id="14759"/>
      <w:r>
        <w:rPr>
          <w:rtl/>
        </w:rPr>
        <w:t>ולארץ</w:t>
      </w:r>
      <w:r>
        <w:rPr>
          <w:rFonts w:hint="cs"/>
          <w:rtl/>
        </w:rPr>
        <w:t>.</w:t>
      </w:r>
      <w:r>
        <w:rPr>
          <w:rtl/>
        </w:rPr>
        <w:t xml:space="preserve"> </w:t>
      </w:r>
      <w:bookmarkStart w:id="14760" w:name="_ETM_Q37_593820"/>
      <w:bookmarkEnd w:id="14760"/>
      <w:r>
        <w:rPr>
          <w:rtl/>
        </w:rPr>
        <w:t xml:space="preserve">ואני </w:t>
      </w:r>
      <w:bookmarkStart w:id="14761" w:name="_ETM_Q37_594089"/>
      <w:bookmarkEnd w:id="14761"/>
      <w:r>
        <w:rPr>
          <w:rtl/>
        </w:rPr>
        <w:t xml:space="preserve">רוצה </w:t>
      </w:r>
      <w:bookmarkStart w:id="14762" w:name="_ETM_Q37_594479"/>
      <w:bookmarkEnd w:id="14762"/>
      <w:r>
        <w:rPr>
          <w:rtl/>
        </w:rPr>
        <w:t xml:space="preserve">להתמקד </w:t>
      </w:r>
      <w:bookmarkStart w:id="14763" w:name="_ETM_Q37_595320"/>
      <w:bookmarkEnd w:id="14763"/>
      <w:r>
        <w:rPr>
          <w:rtl/>
        </w:rPr>
        <w:t xml:space="preserve">במילים </w:t>
      </w:r>
      <w:bookmarkStart w:id="14764" w:name="_ETM_Q37_595830"/>
      <w:bookmarkEnd w:id="14764"/>
      <w:r>
        <w:rPr>
          <w:rtl/>
        </w:rPr>
        <w:t>האלה</w:t>
      </w:r>
      <w:r>
        <w:rPr>
          <w:rFonts w:hint="cs"/>
          <w:rtl/>
        </w:rPr>
        <w:t>,</w:t>
      </w:r>
      <w:r>
        <w:rPr>
          <w:rtl/>
        </w:rPr>
        <w:t xml:space="preserve"> </w:t>
      </w:r>
      <w:bookmarkStart w:id="14765" w:name="_ETM_Q37_596189"/>
      <w:bookmarkEnd w:id="14765"/>
      <w:r>
        <w:rPr>
          <w:rtl/>
        </w:rPr>
        <w:t xml:space="preserve">כדי </w:t>
      </w:r>
      <w:bookmarkStart w:id="14766" w:name="_ETM_Q37_596460"/>
      <w:bookmarkEnd w:id="14766"/>
      <w:r>
        <w:rPr>
          <w:rtl/>
        </w:rPr>
        <w:t xml:space="preserve">שנבין </w:t>
      </w:r>
      <w:bookmarkStart w:id="14767" w:name="_ETM_Q37_597240"/>
      <w:bookmarkEnd w:id="14767"/>
      <w:r>
        <w:rPr>
          <w:rtl/>
        </w:rPr>
        <w:t xml:space="preserve">נכון </w:t>
      </w:r>
      <w:bookmarkStart w:id="14768" w:name="_ETM_Q37_597779"/>
      <w:bookmarkEnd w:id="14768"/>
      <w:r>
        <w:rPr>
          <w:rtl/>
        </w:rPr>
        <w:t xml:space="preserve">יותר </w:t>
      </w:r>
      <w:bookmarkStart w:id="14769" w:name="_ETM_Q37_598529"/>
      <w:bookmarkEnd w:id="14769"/>
      <w:r>
        <w:rPr>
          <w:rtl/>
        </w:rPr>
        <w:t xml:space="preserve">מה </w:t>
      </w:r>
      <w:bookmarkStart w:id="14770" w:name="_ETM_Q37_598799"/>
      <w:bookmarkEnd w:id="14770"/>
      <w:r>
        <w:rPr>
          <w:rtl/>
        </w:rPr>
        <w:t xml:space="preserve">מבקש </w:t>
      </w:r>
      <w:bookmarkStart w:id="14771" w:name="_ETM_Q37_599460"/>
      <w:bookmarkEnd w:id="14771"/>
      <w:r>
        <w:rPr>
          <w:rtl/>
        </w:rPr>
        <w:t>כ</w:t>
      </w:r>
      <w:r>
        <w:rPr>
          <w:rFonts w:hint="cs"/>
          <w:rtl/>
        </w:rPr>
        <w:t>א</w:t>
      </w:r>
      <w:r>
        <w:rPr>
          <w:rtl/>
        </w:rPr>
        <w:t xml:space="preserve">ן </w:t>
      </w:r>
      <w:bookmarkStart w:id="14772" w:name="_ETM_Q37_599820"/>
      <w:bookmarkEnd w:id="14772"/>
      <w:r>
        <w:rPr>
          <w:rtl/>
        </w:rPr>
        <w:t xml:space="preserve">ידידנו </w:t>
      </w:r>
      <w:bookmarkStart w:id="14773" w:name="_ETM_Q37_601070"/>
      <w:bookmarkEnd w:id="14773"/>
      <w:r>
        <w:rPr>
          <w:rtl/>
        </w:rPr>
        <w:t xml:space="preserve">חבר </w:t>
      </w:r>
      <w:bookmarkStart w:id="14774" w:name="_ETM_Q37_601490"/>
      <w:bookmarkEnd w:id="14774"/>
      <w:r>
        <w:rPr>
          <w:rtl/>
        </w:rPr>
        <w:t xml:space="preserve">הכנסת </w:t>
      </w:r>
      <w:bookmarkStart w:id="14775" w:name="_ETM_Q37_602150"/>
      <w:bookmarkEnd w:id="14775"/>
      <w:r>
        <w:rPr>
          <w:rtl/>
        </w:rPr>
        <w:t xml:space="preserve">משה </w:t>
      </w:r>
      <w:bookmarkStart w:id="14776" w:name="_ETM_Q37_602479"/>
      <w:bookmarkEnd w:id="14776"/>
      <w:r>
        <w:rPr>
          <w:rtl/>
        </w:rPr>
        <w:t>ס</w:t>
      </w:r>
      <w:r>
        <w:rPr>
          <w:rFonts w:hint="cs"/>
          <w:rtl/>
        </w:rPr>
        <w:t>ו</w:t>
      </w:r>
      <w:r>
        <w:rPr>
          <w:rtl/>
        </w:rPr>
        <w:t xml:space="preserve">לומון </w:t>
      </w:r>
      <w:bookmarkStart w:id="14777" w:name="_ETM_Q37_603140"/>
      <w:bookmarkEnd w:id="14777"/>
      <w:r>
        <w:rPr>
          <w:rtl/>
        </w:rPr>
        <w:t xml:space="preserve">בהצעת </w:t>
      </w:r>
      <w:bookmarkStart w:id="14778" w:name="_ETM_Q37_603589"/>
      <w:bookmarkEnd w:id="14778"/>
      <w:r>
        <w:rPr>
          <w:rtl/>
        </w:rPr>
        <w:t xml:space="preserve">החוק </w:t>
      </w:r>
      <w:bookmarkStart w:id="14779" w:name="_ETM_Q37_603830"/>
      <w:bookmarkEnd w:id="14779"/>
      <w:r>
        <w:rPr>
          <w:rtl/>
        </w:rPr>
        <w:t xml:space="preserve">החשובה </w:t>
      </w:r>
      <w:bookmarkStart w:id="14780" w:name="_ETM_Q37_604369"/>
      <w:bookmarkEnd w:id="14780"/>
      <w:r>
        <w:rPr>
          <w:rtl/>
        </w:rPr>
        <w:t>שלו</w:t>
      </w:r>
      <w:r>
        <w:rPr>
          <w:rFonts w:hint="cs"/>
          <w:rtl/>
        </w:rPr>
        <w:t>.</w:t>
      </w:r>
      <w:r>
        <w:rPr>
          <w:rtl/>
        </w:rPr>
        <w:t xml:space="preserve"> </w:t>
      </w:r>
      <w:bookmarkStart w:id="14781" w:name="_ETM_Q37_605469"/>
      <w:bookmarkEnd w:id="14781"/>
      <w:r>
        <w:rPr>
          <w:rtl/>
        </w:rPr>
        <w:t xml:space="preserve">כל </w:t>
      </w:r>
      <w:bookmarkStart w:id="14782" w:name="_ETM_Q37_605740"/>
      <w:bookmarkEnd w:id="14782"/>
      <w:r>
        <w:rPr>
          <w:rtl/>
        </w:rPr>
        <w:t>חיי</w:t>
      </w:r>
      <w:r>
        <w:rPr>
          <w:rFonts w:hint="cs"/>
          <w:rtl/>
        </w:rPr>
        <w:t>ו</w:t>
      </w:r>
      <w:r>
        <w:rPr>
          <w:rtl/>
        </w:rPr>
        <w:t xml:space="preserve"> </w:t>
      </w:r>
      <w:bookmarkStart w:id="14783" w:name="_ETM_Q37_606130"/>
      <w:bookmarkEnd w:id="14783"/>
      <w:r>
        <w:rPr>
          <w:rtl/>
        </w:rPr>
        <w:t xml:space="preserve">היו </w:t>
      </w:r>
      <w:bookmarkStart w:id="14784" w:name="_ETM_Q37_606429"/>
      <w:bookmarkEnd w:id="14784"/>
      <w:r>
        <w:rPr>
          <w:rFonts w:hint="cs"/>
          <w:rtl/>
        </w:rPr>
        <w:t>ק</w:t>
      </w:r>
      <w:r>
        <w:rPr>
          <w:rtl/>
        </w:rPr>
        <w:t xml:space="preserve">ודש </w:t>
      </w:r>
      <w:bookmarkStart w:id="14785" w:name="_ETM_Q37_606850"/>
      <w:bookmarkEnd w:id="14785"/>
      <w:r>
        <w:rPr>
          <w:rtl/>
        </w:rPr>
        <w:t>לתורה</w:t>
      </w:r>
      <w:r>
        <w:rPr>
          <w:rFonts w:hint="cs"/>
          <w:rtl/>
        </w:rPr>
        <w:t>,</w:t>
      </w:r>
      <w:r>
        <w:rPr>
          <w:rtl/>
        </w:rPr>
        <w:t xml:space="preserve"> </w:t>
      </w:r>
      <w:bookmarkStart w:id="14786" w:name="_ETM_Q37_607270"/>
      <w:bookmarkEnd w:id="14786"/>
      <w:r>
        <w:rPr>
          <w:rtl/>
        </w:rPr>
        <w:t xml:space="preserve">לעם </w:t>
      </w:r>
      <w:bookmarkStart w:id="14787" w:name="_ETM_Q37_607600"/>
      <w:bookmarkEnd w:id="14787"/>
      <w:r>
        <w:rPr>
          <w:rtl/>
        </w:rPr>
        <w:t>ולארץ</w:t>
      </w:r>
      <w:r>
        <w:rPr>
          <w:rFonts w:hint="cs"/>
          <w:rtl/>
        </w:rPr>
        <w:t>.</w:t>
      </w:r>
      <w:r>
        <w:rPr>
          <w:rtl/>
        </w:rPr>
        <w:t xml:space="preserve"> </w:t>
      </w:r>
      <w:bookmarkStart w:id="14788" w:name="_ETM_Q37_609279"/>
      <w:bookmarkEnd w:id="14788"/>
      <w:r>
        <w:rPr>
          <w:rtl/>
        </w:rPr>
        <w:t xml:space="preserve">אז </w:t>
      </w:r>
      <w:bookmarkStart w:id="14789" w:name="_ETM_Q37_609520"/>
      <w:bookmarkEnd w:id="14789"/>
      <w:r>
        <w:rPr>
          <w:rtl/>
        </w:rPr>
        <w:t xml:space="preserve">קודם </w:t>
      </w:r>
      <w:bookmarkStart w:id="14790" w:name="_ETM_Q37_609880"/>
      <w:bookmarkEnd w:id="14790"/>
      <w:r>
        <w:rPr>
          <w:rtl/>
        </w:rPr>
        <w:t>כ</w:t>
      </w:r>
      <w:r>
        <w:rPr>
          <w:rFonts w:hint="cs"/>
          <w:rtl/>
        </w:rPr>
        <w:t>ו</w:t>
      </w:r>
      <w:r>
        <w:rPr>
          <w:rtl/>
        </w:rPr>
        <w:t>ל</w:t>
      </w:r>
      <w:r>
        <w:rPr>
          <w:rFonts w:hint="cs"/>
          <w:rtl/>
        </w:rPr>
        <w:t>,</w:t>
      </w:r>
      <w:r>
        <w:rPr>
          <w:rtl/>
        </w:rPr>
        <w:t xml:space="preserve"> </w:t>
      </w:r>
      <w:bookmarkStart w:id="14791" w:name="_ETM_Q37_612260"/>
      <w:bookmarkEnd w:id="14791"/>
      <w:r>
        <w:rPr>
          <w:rtl/>
        </w:rPr>
        <w:t xml:space="preserve">כל </w:t>
      </w:r>
      <w:bookmarkStart w:id="14792" w:name="_ETM_Q37_612620"/>
      <w:bookmarkStart w:id="14793" w:name="_ETM_Q37_613040"/>
      <w:bookmarkEnd w:id="14792"/>
      <w:bookmarkEnd w:id="14793"/>
      <w:r>
        <w:rPr>
          <w:rFonts w:hint="cs"/>
          <w:rtl/>
        </w:rPr>
        <w:t xml:space="preserve">חייו </w:t>
      </w:r>
      <w:r>
        <w:rPr>
          <w:rtl/>
        </w:rPr>
        <w:t xml:space="preserve">היו </w:t>
      </w:r>
      <w:bookmarkStart w:id="14794" w:name="_ETM_Q37_613250"/>
      <w:bookmarkEnd w:id="14794"/>
      <w:r>
        <w:rPr>
          <w:rtl/>
        </w:rPr>
        <w:t>קודש</w:t>
      </w:r>
      <w:r>
        <w:rPr>
          <w:rFonts w:hint="cs"/>
          <w:rtl/>
        </w:rPr>
        <w:t>.</w:t>
      </w:r>
      <w:r>
        <w:rPr>
          <w:rtl/>
        </w:rPr>
        <w:t xml:space="preserve"> </w:t>
      </w:r>
      <w:bookmarkStart w:id="14795" w:name="_ETM_Q37_614270"/>
      <w:bookmarkEnd w:id="14795"/>
      <w:r>
        <w:rPr>
          <w:rtl/>
        </w:rPr>
        <w:t xml:space="preserve">מה </w:t>
      </w:r>
      <w:bookmarkStart w:id="14796" w:name="_ETM_Q37_614510"/>
      <w:bookmarkEnd w:id="14796"/>
      <w:r>
        <w:rPr>
          <w:rtl/>
        </w:rPr>
        <w:t xml:space="preserve">הכוונה </w:t>
      </w:r>
      <w:bookmarkStart w:id="14797" w:name="_ETM_Q37_615020"/>
      <w:bookmarkEnd w:id="14797"/>
      <w:r>
        <w:rPr>
          <w:rtl/>
        </w:rPr>
        <w:t>קודש</w:t>
      </w:r>
      <w:r>
        <w:rPr>
          <w:rFonts w:hint="cs"/>
          <w:rtl/>
        </w:rPr>
        <w:t>?</w:t>
      </w:r>
      <w:r>
        <w:rPr>
          <w:rtl/>
        </w:rPr>
        <w:t xml:space="preserve"> </w:t>
      </w:r>
      <w:bookmarkStart w:id="14798" w:name="_ETM_Q37_615590"/>
      <w:bookmarkEnd w:id="14798"/>
      <w:r>
        <w:rPr>
          <w:rtl/>
        </w:rPr>
        <w:t>נכון</w:t>
      </w:r>
      <w:r>
        <w:rPr>
          <w:rFonts w:hint="cs"/>
          <w:rtl/>
        </w:rPr>
        <w:t>,</w:t>
      </w:r>
      <w:r>
        <w:rPr>
          <w:rtl/>
        </w:rPr>
        <w:t xml:space="preserve"> </w:t>
      </w:r>
      <w:bookmarkStart w:id="14799" w:name="_ETM_Q37_616280"/>
      <w:bookmarkEnd w:id="14799"/>
      <w:r>
        <w:rPr>
          <w:rtl/>
        </w:rPr>
        <w:t xml:space="preserve">הרב </w:t>
      </w:r>
      <w:bookmarkStart w:id="14800" w:name="_ETM_Q37_616550"/>
      <w:bookmarkEnd w:id="14800"/>
      <w:r>
        <w:rPr>
          <w:rtl/>
        </w:rPr>
        <w:t xml:space="preserve">דרוקמן </w:t>
      </w:r>
      <w:bookmarkStart w:id="14801" w:name="_ETM_Q37_616970"/>
      <w:bookmarkEnd w:id="14801"/>
      <w:r>
        <w:rPr>
          <w:rtl/>
        </w:rPr>
        <w:t xml:space="preserve">היה </w:t>
      </w:r>
      <w:bookmarkStart w:id="14802" w:name="_ETM_Q37_617150"/>
      <w:bookmarkEnd w:id="14802"/>
      <w:r>
        <w:rPr>
          <w:rtl/>
        </w:rPr>
        <w:t xml:space="preserve">בראש </w:t>
      </w:r>
      <w:bookmarkStart w:id="14803" w:name="_ETM_Q37_617480"/>
      <w:bookmarkEnd w:id="14803"/>
      <w:r>
        <w:rPr>
          <w:rtl/>
        </w:rPr>
        <w:t xml:space="preserve">ובראשונה </w:t>
      </w:r>
      <w:bookmarkStart w:id="14804" w:name="_ETM_Q37_618020"/>
      <w:bookmarkEnd w:id="14804"/>
      <w:r>
        <w:rPr>
          <w:rtl/>
        </w:rPr>
        <w:t xml:space="preserve">מחובר </w:t>
      </w:r>
      <w:bookmarkStart w:id="14805" w:name="_ETM_Q37_618740"/>
      <w:bookmarkEnd w:id="14805"/>
      <w:r>
        <w:rPr>
          <w:rtl/>
        </w:rPr>
        <w:t xml:space="preserve">כל </w:t>
      </w:r>
      <w:bookmarkStart w:id="14806" w:name="_ETM_Q37_619040"/>
      <w:bookmarkEnd w:id="14806"/>
      <w:r>
        <w:rPr>
          <w:rtl/>
        </w:rPr>
        <w:t xml:space="preserve">כולו </w:t>
      </w:r>
      <w:bookmarkStart w:id="14807" w:name="_ETM_Q37_619850"/>
      <w:bookmarkEnd w:id="14807"/>
      <w:r>
        <w:rPr>
          <w:rtl/>
        </w:rPr>
        <w:t>לקודש</w:t>
      </w:r>
      <w:r>
        <w:rPr>
          <w:rFonts w:hint="cs"/>
          <w:rtl/>
        </w:rPr>
        <w:t>.</w:t>
      </w:r>
      <w:r>
        <w:rPr>
          <w:rtl/>
        </w:rPr>
        <w:t xml:space="preserve"> </w:t>
      </w:r>
      <w:bookmarkStart w:id="14808" w:name="_ETM_Q37_621160"/>
      <w:bookmarkEnd w:id="14808"/>
      <w:r>
        <w:rPr>
          <w:rtl/>
        </w:rPr>
        <w:t>הוא</w:t>
      </w:r>
      <w:r>
        <w:rPr>
          <w:rFonts w:hint="cs"/>
          <w:rtl/>
        </w:rPr>
        <w:t>,</w:t>
      </w:r>
      <w:r>
        <w:rPr>
          <w:rtl/>
        </w:rPr>
        <w:t xml:space="preserve"> </w:t>
      </w:r>
      <w:bookmarkStart w:id="14809" w:name="_ETM_Q37_621370"/>
      <w:bookmarkEnd w:id="14809"/>
      <w:r>
        <w:rPr>
          <w:rtl/>
        </w:rPr>
        <w:t xml:space="preserve">בכל </w:t>
      </w:r>
      <w:bookmarkStart w:id="14810" w:name="_ETM_Q37_622420"/>
      <w:bookmarkEnd w:id="14810"/>
      <w:r>
        <w:rPr>
          <w:rtl/>
        </w:rPr>
        <w:t xml:space="preserve">מעשה </w:t>
      </w:r>
      <w:bookmarkStart w:id="14811" w:name="_ETM_Q37_622960"/>
      <w:bookmarkEnd w:id="14811"/>
      <w:r>
        <w:rPr>
          <w:rtl/>
        </w:rPr>
        <w:t xml:space="preserve">שהוא </w:t>
      </w:r>
      <w:bookmarkStart w:id="14812" w:name="_ETM_Q37_623200"/>
      <w:bookmarkEnd w:id="14812"/>
      <w:r>
        <w:rPr>
          <w:rtl/>
        </w:rPr>
        <w:t>עשה</w:t>
      </w:r>
      <w:r>
        <w:rPr>
          <w:rFonts w:hint="cs"/>
          <w:rtl/>
        </w:rPr>
        <w:t>,</w:t>
      </w:r>
      <w:r>
        <w:rPr>
          <w:rtl/>
        </w:rPr>
        <w:t xml:space="preserve"> </w:t>
      </w:r>
      <w:bookmarkStart w:id="14813" w:name="_ETM_Q37_623959"/>
      <w:bookmarkEnd w:id="14813"/>
      <w:r>
        <w:rPr>
          <w:rtl/>
        </w:rPr>
        <w:t xml:space="preserve">בכל </w:t>
      </w:r>
      <w:bookmarkStart w:id="14814" w:name="_ETM_Q37_624560"/>
      <w:bookmarkEnd w:id="14814"/>
      <w:r>
        <w:rPr>
          <w:rtl/>
        </w:rPr>
        <w:t xml:space="preserve">דיבור </w:t>
      </w:r>
      <w:bookmarkStart w:id="14815" w:name="_ETM_Q37_624980"/>
      <w:bookmarkEnd w:id="14815"/>
      <w:r>
        <w:rPr>
          <w:rtl/>
        </w:rPr>
        <w:t xml:space="preserve">שהוא </w:t>
      </w:r>
      <w:bookmarkStart w:id="14816" w:name="_ETM_Q37_625219"/>
      <w:bookmarkEnd w:id="14816"/>
      <w:r>
        <w:rPr>
          <w:rtl/>
        </w:rPr>
        <w:t>אמר</w:t>
      </w:r>
      <w:r>
        <w:rPr>
          <w:rFonts w:hint="cs"/>
          <w:rtl/>
        </w:rPr>
        <w:t>,</w:t>
      </w:r>
      <w:r>
        <w:rPr>
          <w:rtl/>
        </w:rPr>
        <w:t xml:space="preserve"> </w:t>
      </w:r>
      <w:bookmarkStart w:id="14817" w:name="_ETM_Q37_626420"/>
      <w:bookmarkEnd w:id="14817"/>
      <w:r>
        <w:rPr>
          <w:rtl/>
        </w:rPr>
        <w:t xml:space="preserve">יכולנו </w:t>
      </w:r>
      <w:bookmarkStart w:id="14818" w:name="_ETM_Q37_627080"/>
      <w:bookmarkEnd w:id="14818"/>
      <w:r>
        <w:rPr>
          <w:rtl/>
        </w:rPr>
        <w:t xml:space="preserve">להרגיש </w:t>
      </w:r>
      <w:bookmarkStart w:id="14819" w:name="_ETM_Q37_628430"/>
      <w:bookmarkEnd w:id="14819"/>
      <w:r>
        <w:rPr>
          <w:rtl/>
        </w:rPr>
        <w:t xml:space="preserve">איך </w:t>
      </w:r>
      <w:bookmarkStart w:id="14820" w:name="_ETM_Q37_628910"/>
      <w:bookmarkEnd w:id="14820"/>
      <w:r>
        <w:rPr>
          <w:rtl/>
        </w:rPr>
        <w:t xml:space="preserve">הרב </w:t>
      </w:r>
      <w:bookmarkStart w:id="14821" w:name="_ETM_Q37_630110"/>
      <w:bookmarkEnd w:id="14821"/>
      <w:r>
        <w:rPr>
          <w:rtl/>
        </w:rPr>
        <w:t>מחובר</w:t>
      </w:r>
      <w:r>
        <w:rPr>
          <w:rFonts w:hint="cs"/>
          <w:rtl/>
        </w:rPr>
        <w:t>,</w:t>
      </w:r>
      <w:r>
        <w:rPr>
          <w:rtl/>
        </w:rPr>
        <w:t xml:space="preserve"> </w:t>
      </w:r>
      <w:bookmarkStart w:id="14822" w:name="_ETM_Q37_631670"/>
      <w:bookmarkEnd w:id="14822"/>
      <w:r>
        <w:rPr>
          <w:rtl/>
        </w:rPr>
        <w:t xml:space="preserve">מחובר </w:t>
      </w:r>
      <w:bookmarkStart w:id="14823" w:name="_ETM_Q37_632510"/>
      <w:bookmarkEnd w:id="14823"/>
      <w:r>
        <w:rPr>
          <w:rFonts w:hint="cs"/>
          <w:rtl/>
        </w:rPr>
        <w:t>לקדוש ברוך הוא</w:t>
      </w:r>
      <w:bookmarkStart w:id="14824" w:name="_ETM_Q37_633000"/>
      <w:bookmarkEnd w:id="14824"/>
      <w:r>
        <w:rPr>
          <w:rFonts w:hint="cs"/>
          <w:rtl/>
        </w:rPr>
        <w:t xml:space="preserve"> וחי </w:t>
      </w:r>
      <w:bookmarkStart w:id="14825" w:name="_ETM_Q37_632599"/>
      <w:bookmarkStart w:id="14826" w:name="_ETM_Q37_634040"/>
      <w:bookmarkStart w:id="14827" w:name="_ETM_Q37_635660"/>
      <w:bookmarkEnd w:id="14825"/>
      <w:bookmarkEnd w:id="14826"/>
      <w:bookmarkEnd w:id="14827"/>
      <w:r>
        <w:rPr>
          <w:rtl/>
        </w:rPr>
        <w:t xml:space="preserve">את </w:t>
      </w:r>
      <w:bookmarkStart w:id="14828" w:name="_ETM_Q37_635870"/>
      <w:bookmarkEnd w:id="14828"/>
      <w:r>
        <w:rPr>
          <w:rtl/>
        </w:rPr>
        <w:t xml:space="preserve">נוכחות </w:t>
      </w:r>
      <w:bookmarkStart w:id="14829" w:name="_ETM_Q37_636530"/>
      <w:bookmarkEnd w:id="14829"/>
      <w:r>
        <w:rPr>
          <w:rtl/>
        </w:rPr>
        <w:t>הק</w:t>
      </w:r>
      <w:r>
        <w:rPr>
          <w:rFonts w:hint="cs"/>
          <w:rtl/>
        </w:rPr>
        <w:t>דוש ברוך הוא</w:t>
      </w:r>
      <w:r>
        <w:rPr>
          <w:rtl/>
        </w:rPr>
        <w:t xml:space="preserve"> </w:t>
      </w:r>
      <w:bookmarkStart w:id="14830" w:name="_ETM_Q37_637460"/>
      <w:bookmarkEnd w:id="14830"/>
      <w:r>
        <w:rPr>
          <w:rtl/>
        </w:rPr>
        <w:t xml:space="preserve">בכל </w:t>
      </w:r>
      <w:bookmarkStart w:id="14831" w:name="_ETM_Q37_637940"/>
      <w:bookmarkEnd w:id="14831"/>
      <w:r>
        <w:rPr>
          <w:rtl/>
        </w:rPr>
        <w:t xml:space="preserve">צעד </w:t>
      </w:r>
      <w:bookmarkStart w:id="14832" w:name="_ETM_Q37_638270"/>
      <w:bookmarkEnd w:id="14832"/>
      <w:r>
        <w:rPr>
          <w:rtl/>
        </w:rPr>
        <w:t>ושעל</w:t>
      </w:r>
      <w:r>
        <w:rPr>
          <w:rFonts w:hint="cs"/>
          <w:rtl/>
        </w:rPr>
        <w:t>.</w:t>
      </w:r>
      <w:r>
        <w:rPr>
          <w:rtl/>
        </w:rPr>
        <w:t xml:space="preserve"> </w:t>
      </w:r>
      <w:bookmarkStart w:id="14833" w:name="_ETM_Q37_638930"/>
      <w:bookmarkEnd w:id="14833"/>
      <w:r>
        <w:rPr>
          <w:rtl/>
        </w:rPr>
        <w:t xml:space="preserve">היה </w:t>
      </w:r>
      <w:bookmarkStart w:id="14834" w:name="_ETM_Q37_639230"/>
      <w:bookmarkEnd w:id="14834"/>
      <w:r>
        <w:rPr>
          <w:rtl/>
        </w:rPr>
        <w:t xml:space="preserve">לו </w:t>
      </w:r>
      <w:bookmarkStart w:id="14835" w:name="_ETM_Q37_639350"/>
      <w:bookmarkEnd w:id="14835"/>
      <w:r>
        <w:rPr>
          <w:rtl/>
        </w:rPr>
        <w:t xml:space="preserve">חיבור </w:t>
      </w:r>
      <w:bookmarkStart w:id="14836" w:name="_ETM_Q37_639890"/>
      <w:bookmarkEnd w:id="14836"/>
      <w:r>
        <w:rPr>
          <w:rtl/>
        </w:rPr>
        <w:t>מיוחד</w:t>
      </w:r>
      <w:r>
        <w:rPr>
          <w:rFonts w:hint="cs"/>
          <w:rtl/>
        </w:rPr>
        <w:t>,</w:t>
      </w:r>
      <w:r>
        <w:rPr>
          <w:rtl/>
        </w:rPr>
        <w:t xml:space="preserve"> </w:t>
      </w:r>
      <w:bookmarkStart w:id="14837" w:name="_ETM_Q37_641060"/>
      <w:bookmarkEnd w:id="14837"/>
      <w:r>
        <w:rPr>
          <w:rtl/>
        </w:rPr>
        <w:t xml:space="preserve">חיבור </w:t>
      </w:r>
      <w:bookmarkStart w:id="14838" w:name="_ETM_Q37_641480"/>
      <w:bookmarkEnd w:id="14838"/>
      <w:r>
        <w:rPr>
          <w:rtl/>
        </w:rPr>
        <w:t xml:space="preserve">של </w:t>
      </w:r>
      <w:bookmarkStart w:id="14839" w:name="_ETM_Q37_641750"/>
      <w:bookmarkEnd w:id="14839"/>
      <w:r>
        <w:rPr>
          <w:rtl/>
        </w:rPr>
        <w:t>קודש</w:t>
      </w:r>
      <w:r>
        <w:rPr>
          <w:rFonts w:hint="cs"/>
          <w:rtl/>
        </w:rPr>
        <w:t>,</w:t>
      </w:r>
      <w:r>
        <w:rPr>
          <w:rtl/>
        </w:rPr>
        <w:t xml:space="preserve"> </w:t>
      </w:r>
      <w:bookmarkStart w:id="14840" w:name="_ETM_Q37_642740"/>
      <w:bookmarkEnd w:id="14840"/>
      <w:r>
        <w:rPr>
          <w:rtl/>
        </w:rPr>
        <w:t xml:space="preserve">בכל </w:t>
      </w:r>
      <w:bookmarkStart w:id="14841" w:name="_ETM_Q37_643190"/>
      <w:bookmarkEnd w:id="14841"/>
      <w:r>
        <w:rPr>
          <w:rtl/>
        </w:rPr>
        <w:t xml:space="preserve">מעשה </w:t>
      </w:r>
      <w:bookmarkStart w:id="14842" w:name="_ETM_Q37_643580"/>
      <w:bookmarkEnd w:id="14842"/>
      <w:r>
        <w:rPr>
          <w:rtl/>
        </w:rPr>
        <w:t xml:space="preserve">שהוא </w:t>
      </w:r>
      <w:bookmarkStart w:id="14843" w:name="_ETM_Q37_643790"/>
      <w:bookmarkEnd w:id="14843"/>
      <w:r>
        <w:rPr>
          <w:rtl/>
        </w:rPr>
        <w:t>עשה</w:t>
      </w:r>
      <w:r>
        <w:rPr>
          <w:rFonts w:hint="cs"/>
          <w:rtl/>
        </w:rPr>
        <w:t>,</w:t>
      </w:r>
      <w:r>
        <w:rPr>
          <w:rtl/>
        </w:rPr>
        <w:t xml:space="preserve"> </w:t>
      </w:r>
      <w:bookmarkStart w:id="14844" w:name="_ETM_Q37_644510"/>
      <w:bookmarkEnd w:id="14844"/>
      <w:r>
        <w:rPr>
          <w:rtl/>
        </w:rPr>
        <w:t xml:space="preserve">בכל </w:t>
      </w:r>
      <w:bookmarkStart w:id="14845" w:name="_ETM_Q37_645080"/>
      <w:bookmarkEnd w:id="14845"/>
      <w:r>
        <w:rPr>
          <w:rtl/>
        </w:rPr>
        <w:t xml:space="preserve">מהלך </w:t>
      </w:r>
      <w:bookmarkStart w:id="14846" w:name="_ETM_Q37_645530"/>
      <w:bookmarkEnd w:id="14846"/>
      <w:r>
        <w:rPr>
          <w:rtl/>
        </w:rPr>
        <w:t xml:space="preserve">שהוא </w:t>
      </w:r>
      <w:bookmarkStart w:id="14847" w:name="_ETM_Q37_645740"/>
      <w:bookmarkEnd w:id="14847"/>
      <w:r>
        <w:rPr>
          <w:rtl/>
        </w:rPr>
        <w:t>הוביל</w:t>
      </w:r>
      <w:r>
        <w:rPr>
          <w:rFonts w:hint="cs"/>
          <w:rtl/>
        </w:rPr>
        <w:t>.</w:t>
      </w:r>
      <w:r>
        <w:rPr>
          <w:rtl/>
        </w:rPr>
        <w:t xml:space="preserve"> </w:t>
      </w:r>
      <w:bookmarkStart w:id="14848" w:name="_ETM_Q37_646640"/>
      <w:bookmarkEnd w:id="14848"/>
      <w:r>
        <w:rPr>
          <w:rtl/>
        </w:rPr>
        <w:t xml:space="preserve">אבל </w:t>
      </w:r>
      <w:bookmarkStart w:id="14849" w:name="_ETM_Q37_647000"/>
      <w:bookmarkEnd w:id="14849"/>
      <w:r>
        <w:rPr>
          <w:rtl/>
        </w:rPr>
        <w:t xml:space="preserve">מעבר </w:t>
      </w:r>
      <w:bookmarkStart w:id="14850" w:name="_ETM_Q37_647569"/>
      <w:bookmarkEnd w:id="14850"/>
      <w:r>
        <w:rPr>
          <w:rtl/>
        </w:rPr>
        <w:t>לכך</w:t>
      </w:r>
      <w:r>
        <w:rPr>
          <w:rFonts w:hint="cs"/>
          <w:rtl/>
        </w:rPr>
        <w:t>,</w:t>
      </w:r>
      <w:r>
        <w:rPr>
          <w:rtl/>
        </w:rPr>
        <w:t xml:space="preserve"> </w:t>
      </w:r>
      <w:bookmarkStart w:id="14851" w:name="_ETM_Q37_648470"/>
      <w:bookmarkEnd w:id="14851"/>
      <w:r>
        <w:rPr>
          <w:rtl/>
        </w:rPr>
        <w:t xml:space="preserve">כשאומרים </w:t>
      </w:r>
      <w:bookmarkStart w:id="14852" w:name="_ETM_Q37_649040"/>
      <w:bookmarkEnd w:id="14852"/>
      <w:r>
        <w:rPr>
          <w:rtl/>
        </w:rPr>
        <w:t xml:space="preserve">שכל </w:t>
      </w:r>
      <w:bookmarkStart w:id="14853" w:name="_ETM_Q37_649459"/>
      <w:bookmarkEnd w:id="14853"/>
      <w:r>
        <w:rPr>
          <w:rtl/>
        </w:rPr>
        <w:t>חיי</w:t>
      </w:r>
      <w:r>
        <w:rPr>
          <w:rFonts w:hint="cs"/>
          <w:rtl/>
        </w:rPr>
        <w:t>ו</w:t>
      </w:r>
      <w:r>
        <w:rPr>
          <w:rtl/>
        </w:rPr>
        <w:t xml:space="preserve"> </w:t>
      </w:r>
      <w:bookmarkStart w:id="14854" w:name="_ETM_Q37_649849"/>
      <w:bookmarkEnd w:id="14854"/>
      <w:r>
        <w:rPr>
          <w:rtl/>
        </w:rPr>
        <w:t xml:space="preserve">היו </w:t>
      </w:r>
      <w:bookmarkStart w:id="14855" w:name="_ETM_Q37_650060"/>
      <w:bookmarkEnd w:id="14855"/>
      <w:r>
        <w:rPr>
          <w:rtl/>
        </w:rPr>
        <w:t>קודש</w:t>
      </w:r>
      <w:r>
        <w:rPr>
          <w:rFonts w:hint="cs"/>
          <w:rtl/>
        </w:rPr>
        <w:t xml:space="preserve"> </w:t>
      </w:r>
      <w:r>
        <w:rPr>
          <w:rtl/>
        </w:rPr>
        <w:t xml:space="preserve">– </w:t>
      </w:r>
      <w:bookmarkStart w:id="14856" w:name="_ETM_Q37_650450"/>
      <w:bookmarkEnd w:id="14856"/>
      <w:r>
        <w:rPr>
          <w:rtl/>
        </w:rPr>
        <w:t xml:space="preserve">הכוונה </w:t>
      </w:r>
      <w:bookmarkStart w:id="14857" w:name="_ETM_Q37_650900"/>
      <w:bookmarkEnd w:id="14857"/>
      <w:r>
        <w:rPr>
          <w:rFonts w:hint="cs"/>
          <w:rtl/>
        </w:rPr>
        <w:t xml:space="preserve">היא </w:t>
      </w:r>
      <w:r>
        <w:rPr>
          <w:rtl/>
        </w:rPr>
        <w:t xml:space="preserve">שהוא </w:t>
      </w:r>
      <w:bookmarkStart w:id="14858" w:name="_ETM_Q37_651140"/>
      <w:bookmarkEnd w:id="14858"/>
      <w:r>
        <w:rPr>
          <w:rtl/>
        </w:rPr>
        <w:t xml:space="preserve">הקדיש </w:t>
      </w:r>
      <w:bookmarkStart w:id="14859" w:name="_ETM_Q37_651709"/>
      <w:bookmarkEnd w:id="14859"/>
      <w:r>
        <w:rPr>
          <w:rtl/>
        </w:rPr>
        <w:t xml:space="preserve">את </w:t>
      </w:r>
      <w:bookmarkStart w:id="14860" w:name="_ETM_Q37_651860"/>
      <w:bookmarkEnd w:id="14860"/>
      <w:r>
        <w:rPr>
          <w:rtl/>
        </w:rPr>
        <w:t>עצמו</w:t>
      </w:r>
      <w:r>
        <w:rPr>
          <w:rFonts w:hint="cs"/>
          <w:rtl/>
        </w:rPr>
        <w:t>,</w:t>
      </w:r>
      <w:r>
        <w:rPr>
          <w:rtl/>
        </w:rPr>
        <w:t xml:space="preserve"> </w:t>
      </w:r>
      <w:bookmarkStart w:id="14861" w:name="_ETM_Q37_652990"/>
      <w:bookmarkEnd w:id="14861"/>
      <w:r>
        <w:rPr>
          <w:rtl/>
        </w:rPr>
        <w:t xml:space="preserve">שהוא </w:t>
      </w:r>
      <w:bookmarkStart w:id="14862" w:name="_ETM_Q37_653290"/>
      <w:bookmarkEnd w:id="14862"/>
      <w:r>
        <w:rPr>
          <w:rtl/>
        </w:rPr>
        <w:t xml:space="preserve">הקדיש </w:t>
      </w:r>
      <w:bookmarkStart w:id="14863" w:name="_ETM_Q37_653890"/>
      <w:bookmarkEnd w:id="14863"/>
      <w:r>
        <w:rPr>
          <w:rtl/>
        </w:rPr>
        <w:t xml:space="preserve">את </w:t>
      </w:r>
      <w:bookmarkStart w:id="14864" w:name="_ETM_Q37_654010"/>
      <w:bookmarkEnd w:id="14864"/>
      <w:r>
        <w:rPr>
          <w:rtl/>
        </w:rPr>
        <w:t xml:space="preserve">עצמו </w:t>
      </w:r>
      <w:bookmarkStart w:id="14865" w:name="_ETM_Q37_654400"/>
      <w:bookmarkEnd w:id="14865"/>
      <w:r>
        <w:rPr>
          <w:rtl/>
        </w:rPr>
        <w:t>לתורה</w:t>
      </w:r>
      <w:r>
        <w:rPr>
          <w:rFonts w:hint="cs"/>
          <w:rtl/>
        </w:rPr>
        <w:t>,</w:t>
      </w:r>
      <w:r>
        <w:rPr>
          <w:rtl/>
        </w:rPr>
        <w:t xml:space="preserve"> </w:t>
      </w:r>
      <w:bookmarkStart w:id="14866" w:name="_ETM_Q37_655240"/>
      <w:bookmarkEnd w:id="14866"/>
      <w:r>
        <w:rPr>
          <w:rtl/>
        </w:rPr>
        <w:t xml:space="preserve">שהוא </w:t>
      </w:r>
      <w:bookmarkStart w:id="14867" w:name="_ETM_Q37_655510"/>
      <w:bookmarkEnd w:id="14867"/>
      <w:r>
        <w:rPr>
          <w:rtl/>
        </w:rPr>
        <w:t xml:space="preserve">הקדיש </w:t>
      </w:r>
      <w:bookmarkStart w:id="14868" w:name="_ETM_Q37_655930"/>
      <w:bookmarkEnd w:id="14868"/>
      <w:r>
        <w:rPr>
          <w:rtl/>
        </w:rPr>
        <w:t xml:space="preserve">את </w:t>
      </w:r>
      <w:bookmarkStart w:id="14869" w:name="_ETM_Q37_656080"/>
      <w:bookmarkEnd w:id="14869"/>
      <w:r>
        <w:rPr>
          <w:rtl/>
        </w:rPr>
        <w:t xml:space="preserve">עצמו </w:t>
      </w:r>
      <w:bookmarkStart w:id="14870" w:name="_ETM_Q37_656410"/>
      <w:bookmarkStart w:id="14871" w:name="_ETM_Q37_656500"/>
      <w:bookmarkEnd w:id="14870"/>
      <w:bookmarkEnd w:id="14871"/>
      <w:r>
        <w:rPr>
          <w:rFonts w:hint="cs"/>
          <w:rtl/>
        </w:rPr>
        <w:t>ל</w:t>
      </w:r>
      <w:r>
        <w:rPr>
          <w:rtl/>
        </w:rPr>
        <w:t>עם</w:t>
      </w:r>
      <w:r>
        <w:rPr>
          <w:rFonts w:hint="cs"/>
          <w:rtl/>
        </w:rPr>
        <w:t>,</w:t>
      </w:r>
      <w:r>
        <w:rPr>
          <w:rtl/>
        </w:rPr>
        <w:t xml:space="preserve"> </w:t>
      </w:r>
      <w:bookmarkStart w:id="14872" w:name="_ETM_Q37_657130"/>
      <w:bookmarkEnd w:id="14872"/>
      <w:r>
        <w:rPr>
          <w:rtl/>
        </w:rPr>
        <w:t>ש</w:t>
      </w:r>
      <w:r>
        <w:rPr>
          <w:rFonts w:hint="cs"/>
          <w:rtl/>
        </w:rPr>
        <w:t xml:space="preserve">הוא </w:t>
      </w:r>
      <w:r>
        <w:rPr>
          <w:rtl/>
        </w:rPr>
        <w:t xml:space="preserve">הקדיש </w:t>
      </w:r>
      <w:bookmarkStart w:id="14873" w:name="_ETM_Q37_657790"/>
      <w:bookmarkEnd w:id="14873"/>
      <w:r>
        <w:rPr>
          <w:rtl/>
        </w:rPr>
        <w:t xml:space="preserve">את </w:t>
      </w:r>
      <w:bookmarkStart w:id="14874" w:name="_ETM_Q37_657940"/>
      <w:bookmarkEnd w:id="14874"/>
      <w:r>
        <w:rPr>
          <w:rtl/>
        </w:rPr>
        <w:t xml:space="preserve">עצמו </w:t>
      </w:r>
      <w:bookmarkStart w:id="14875" w:name="_ETM_Q37_659110"/>
      <w:bookmarkEnd w:id="14875"/>
      <w:r>
        <w:rPr>
          <w:rtl/>
        </w:rPr>
        <w:t>לארץ</w:t>
      </w:r>
      <w:r>
        <w:rPr>
          <w:rFonts w:hint="cs"/>
          <w:rtl/>
        </w:rPr>
        <w:t>.</w:t>
      </w:r>
      <w:r>
        <w:rPr>
          <w:rtl/>
        </w:rPr>
        <w:t xml:space="preserve"> </w:t>
      </w:r>
      <w:bookmarkStart w:id="14876" w:name="_ETM_Q37_659920"/>
      <w:bookmarkEnd w:id="14876"/>
      <w:r>
        <w:rPr>
          <w:rtl/>
        </w:rPr>
        <w:t xml:space="preserve">ולכן </w:t>
      </w:r>
      <w:bookmarkStart w:id="14877" w:name="_ETM_Q37_661209"/>
      <w:bookmarkEnd w:id="14877"/>
      <w:r>
        <w:rPr>
          <w:rtl/>
        </w:rPr>
        <w:t xml:space="preserve">הרעיון </w:t>
      </w:r>
      <w:bookmarkStart w:id="14878" w:name="_ETM_Q37_662439"/>
      <w:bookmarkEnd w:id="14878"/>
      <w:r>
        <w:rPr>
          <w:rtl/>
        </w:rPr>
        <w:t xml:space="preserve">המכונן </w:t>
      </w:r>
      <w:bookmarkStart w:id="14879" w:name="_ETM_Q37_663700"/>
      <w:bookmarkEnd w:id="14879"/>
      <w:r>
        <w:rPr>
          <w:rtl/>
        </w:rPr>
        <w:t xml:space="preserve">שבחרו </w:t>
      </w:r>
      <w:bookmarkStart w:id="14880" w:name="_ETM_Q37_665049"/>
      <w:bookmarkEnd w:id="14880"/>
      <w:r>
        <w:rPr>
          <w:rtl/>
        </w:rPr>
        <w:t>מ</w:t>
      </w:r>
      <w:r>
        <w:rPr>
          <w:rFonts w:hint="cs"/>
          <w:rtl/>
        </w:rPr>
        <w:t>נצ</w:t>
      </w:r>
      <w:bookmarkStart w:id="14881" w:name="_ETM_Q37_666000"/>
      <w:bookmarkEnd w:id="14881"/>
      <w:r>
        <w:rPr>
          <w:rFonts w:hint="cs"/>
          <w:rtl/>
        </w:rPr>
        <w:t xml:space="preserve">יחי </w:t>
      </w:r>
      <w:bookmarkStart w:id="14882" w:name="_ETM_Q37_665620"/>
      <w:bookmarkEnd w:id="14882"/>
      <w:r>
        <w:rPr>
          <w:rtl/>
        </w:rPr>
        <w:t xml:space="preserve">זכרו </w:t>
      </w:r>
      <w:bookmarkStart w:id="14883" w:name="_ETM_Q37_665980"/>
      <w:bookmarkEnd w:id="14883"/>
      <w:r>
        <w:rPr>
          <w:rtl/>
        </w:rPr>
        <w:t xml:space="preserve">של </w:t>
      </w:r>
      <w:bookmarkStart w:id="14884" w:name="_ETM_Q37_666159"/>
      <w:bookmarkEnd w:id="14884"/>
      <w:r>
        <w:rPr>
          <w:rtl/>
        </w:rPr>
        <w:t xml:space="preserve">הרב </w:t>
      </w:r>
      <w:bookmarkStart w:id="14885" w:name="_ETM_Q37_666400"/>
      <w:bookmarkEnd w:id="14885"/>
      <w:r>
        <w:rPr>
          <w:rtl/>
        </w:rPr>
        <w:t xml:space="preserve">דרוקמן </w:t>
      </w:r>
      <w:bookmarkStart w:id="14886" w:name="_ETM_Q37_666879"/>
      <w:bookmarkEnd w:id="14886"/>
      <w:r>
        <w:rPr>
          <w:rtl/>
        </w:rPr>
        <w:t xml:space="preserve">היה </w:t>
      </w:r>
      <w:bookmarkStart w:id="14887" w:name="_ETM_Q37_667120"/>
      <w:bookmarkEnd w:id="14887"/>
      <w:r>
        <w:rPr>
          <w:rtl/>
        </w:rPr>
        <w:t xml:space="preserve">הרעיון </w:t>
      </w:r>
      <w:bookmarkStart w:id="14888" w:name="_ETM_Q37_668230"/>
      <w:bookmarkEnd w:id="14888"/>
      <w:r>
        <w:rPr>
          <w:rtl/>
        </w:rPr>
        <w:t>שמתמצ</w:t>
      </w:r>
      <w:r>
        <w:rPr>
          <w:rFonts w:hint="cs"/>
          <w:rtl/>
        </w:rPr>
        <w:t>ה</w:t>
      </w:r>
      <w:r>
        <w:rPr>
          <w:rtl/>
        </w:rPr>
        <w:t xml:space="preserve"> </w:t>
      </w:r>
      <w:bookmarkStart w:id="14889" w:name="_ETM_Q37_669099"/>
      <w:bookmarkEnd w:id="14889"/>
      <w:r>
        <w:rPr>
          <w:rtl/>
        </w:rPr>
        <w:t xml:space="preserve">במילה </w:t>
      </w:r>
      <w:bookmarkStart w:id="14890" w:name="_ETM_Q37_669670"/>
      <w:bookmarkEnd w:id="14890"/>
      <w:r>
        <w:rPr>
          <w:rFonts w:hint="cs"/>
          <w:rtl/>
        </w:rPr>
        <w:t>"</w:t>
      </w:r>
      <w:r>
        <w:rPr>
          <w:rtl/>
        </w:rPr>
        <w:t>ה</w:t>
      </w:r>
      <w:r>
        <w:rPr>
          <w:rFonts w:hint="cs"/>
          <w:rtl/>
        </w:rPr>
        <w:t>י</w:t>
      </w:r>
      <w:r>
        <w:rPr>
          <w:rtl/>
        </w:rPr>
        <w:t>נני</w:t>
      </w:r>
      <w:r>
        <w:rPr>
          <w:rFonts w:hint="cs"/>
          <w:rtl/>
        </w:rPr>
        <w:t>". הינני</w:t>
      </w:r>
      <w:bookmarkStart w:id="14891" w:name="_ETM_Q37_671470"/>
      <w:bookmarkEnd w:id="14891"/>
      <w:r>
        <w:rPr>
          <w:rFonts w:hint="cs"/>
          <w:rtl/>
        </w:rPr>
        <w:t xml:space="preserve"> </w:t>
      </w:r>
      <w:r>
        <w:rPr>
          <w:rtl/>
        </w:rPr>
        <w:t xml:space="preserve">– </w:t>
      </w:r>
      <w:bookmarkStart w:id="14892" w:name="_ETM_Q37_671800"/>
      <w:bookmarkEnd w:id="14892"/>
      <w:r>
        <w:rPr>
          <w:rtl/>
        </w:rPr>
        <w:t>הכוונה</w:t>
      </w:r>
      <w:r>
        <w:rPr>
          <w:rFonts w:hint="cs"/>
          <w:rtl/>
        </w:rPr>
        <w:t>:</w:t>
      </w:r>
      <w:r>
        <w:rPr>
          <w:rtl/>
        </w:rPr>
        <w:t xml:space="preserve"> </w:t>
      </w:r>
      <w:bookmarkStart w:id="14893" w:name="_ETM_Q37_672340"/>
      <w:bookmarkEnd w:id="14893"/>
      <w:r>
        <w:rPr>
          <w:rtl/>
        </w:rPr>
        <w:t xml:space="preserve">אני </w:t>
      </w:r>
      <w:bookmarkStart w:id="14894" w:name="_ETM_Q37_672490"/>
      <w:bookmarkEnd w:id="14894"/>
      <w:r>
        <w:rPr>
          <w:rtl/>
        </w:rPr>
        <w:t xml:space="preserve">מקדיש </w:t>
      </w:r>
      <w:bookmarkStart w:id="14895" w:name="_ETM_Q37_672910"/>
      <w:bookmarkEnd w:id="14895"/>
      <w:r>
        <w:rPr>
          <w:rtl/>
        </w:rPr>
        <w:t xml:space="preserve">את </w:t>
      </w:r>
      <w:bookmarkStart w:id="14896" w:name="_ETM_Q37_673060"/>
      <w:bookmarkEnd w:id="14896"/>
      <w:r>
        <w:rPr>
          <w:rtl/>
        </w:rPr>
        <w:t>עצמי</w:t>
      </w:r>
      <w:r>
        <w:rPr>
          <w:rFonts w:hint="cs"/>
          <w:rtl/>
        </w:rPr>
        <w:t>,</w:t>
      </w:r>
      <w:r>
        <w:rPr>
          <w:rtl/>
        </w:rPr>
        <w:t xml:space="preserve"> </w:t>
      </w:r>
      <w:bookmarkStart w:id="14897" w:name="_ETM_Q37_673570"/>
      <w:bookmarkEnd w:id="14897"/>
      <w:r>
        <w:rPr>
          <w:rtl/>
        </w:rPr>
        <w:t xml:space="preserve">אני </w:t>
      </w:r>
      <w:bookmarkStart w:id="14898" w:name="_ETM_Q37_673900"/>
      <w:bookmarkEnd w:id="14898"/>
      <w:r>
        <w:rPr>
          <w:rtl/>
        </w:rPr>
        <w:t xml:space="preserve">נותן </w:t>
      </w:r>
      <w:bookmarkStart w:id="14899" w:name="_ETM_Q37_674320"/>
      <w:bookmarkEnd w:id="14899"/>
      <w:r>
        <w:rPr>
          <w:rtl/>
        </w:rPr>
        <w:t xml:space="preserve">את </w:t>
      </w:r>
      <w:bookmarkStart w:id="14900" w:name="_ETM_Q37_674410"/>
      <w:bookmarkEnd w:id="14900"/>
      <w:r>
        <w:rPr>
          <w:rtl/>
        </w:rPr>
        <w:t>עצמי</w:t>
      </w:r>
      <w:r>
        <w:rPr>
          <w:rFonts w:hint="cs"/>
          <w:rtl/>
        </w:rPr>
        <w:t>,</w:t>
      </w:r>
      <w:r>
        <w:rPr>
          <w:rtl/>
        </w:rPr>
        <w:t xml:space="preserve"> </w:t>
      </w:r>
      <w:bookmarkStart w:id="14901" w:name="_ETM_Q37_674890"/>
      <w:bookmarkEnd w:id="14901"/>
      <w:r>
        <w:rPr>
          <w:rtl/>
        </w:rPr>
        <w:t xml:space="preserve">אני </w:t>
      </w:r>
      <w:bookmarkStart w:id="14902" w:name="_ETM_Q37_675130"/>
      <w:bookmarkEnd w:id="14902"/>
      <w:r>
        <w:rPr>
          <w:rtl/>
        </w:rPr>
        <w:t xml:space="preserve">מוסר </w:t>
      </w:r>
      <w:bookmarkStart w:id="14903" w:name="_ETM_Q37_675670"/>
      <w:bookmarkEnd w:id="14903"/>
      <w:r>
        <w:rPr>
          <w:rtl/>
        </w:rPr>
        <w:t xml:space="preserve">את </w:t>
      </w:r>
      <w:bookmarkStart w:id="14904" w:name="_ETM_Q37_675730"/>
      <w:bookmarkEnd w:id="14904"/>
      <w:r>
        <w:rPr>
          <w:rtl/>
        </w:rPr>
        <w:t xml:space="preserve">עצמי </w:t>
      </w:r>
      <w:bookmarkStart w:id="14905" w:name="_ETM_Q37_676540"/>
      <w:bookmarkEnd w:id="14905"/>
      <w:r>
        <w:rPr>
          <w:rtl/>
        </w:rPr>
        <w:t xml:space="preserve">לכל </w:t>
      </w:r>
      <w:bookmarkStart w:id="14906" w:name="_ETM_Q37_676960"/>
      <w:bookmarkEnd w:id="14906"/>
      <w:r>
        <w:rPr>
          <w:rtl/>
        </w:rPr>
        <w:t>דבר</w:t>
      </w:r>
      <w:r>
        <w:rPr>
          <w:rFonts w:hint="cs"/>
          <w:rtl/>
        </w:rPr>
        <w:t>.</w:t>
      </w:r>
      <w:r>
        <w:rPr>
          <w:rtl/>
        </w:rPr>
        <w:t xml:space="preserve"> </w:t>
      </w:r>
      <w:bookmarkStart w:id="14907" w:name="_ETM_Q37_677380"/>
      <w:bookmarkEnd w:id="14907"/>
      <w:r>
        <w:rPr>
          <w:rtl/>
        </w:rPr>
        <w:t xml:space="preserve">אני </w:t>
      </w:r>
      <w:bookmarkStart w:id="14908" w:name="_ETM_Q37_677590"/>
      <w:bookmarkEnd w:id="14908"/>
      <w:r>
        <w:rPr>
          <w:rtl/>
        </w:rPr>
        <w:t>מוסר</w:t>
      </w:r>
      <w:r>
        <w:rPr>
          <w:rFonts w:hint="cs"/>
          <w:rtl/>
        </w:rPr>
        <w:t xml:space="preserve"> את</w:t>
      </w:r>
      <w:r>
        <w:rPr>
          <w:rtl/>
        </w:rPr>
        <w:t xml:space="preserve"> </w:t>
      </w:r>
      <w:bookmarkStart w:id="14909" w:name="_ETM_Q37_678010"/>
      <w:bookmarkEnd w:id="14909"/>
      <w:r>
        <w:rPr>
          <w:rtl/>
        </w:rPr>
        <w:t xml:space="preserve">עצמי </w:t>
      </w:r>
      <w:bookmarkStart w:id="14910" w:name="_ETM_Q37_678370"/>
      <w:bookmarkEnd w:id="14910"/>
      <w:r>
        <w:rPr>
          <w:rtl/>
        </w:rPr>
        <w:t xml:space="preserve">למען </w:t>
      </w:r>
      <w:bookmarkStart w:id="14911" w:name="_ETM_Q37_678820"/>
      <w:bookmarkEnd w:id="14911"/>
      <w:r>
        <w:rPr>
          <w:rtl/>
        </w:rPr>
        <w:t>התורה</w:t>
      </w:r>
      <w:r>
        <w:rPr>
          <w:rFonts w:hint="cs"/>
          <w:rtl/>
        </w:rPr>
        <w:t>.</w:t>
      </w:r>
      <w:r>
        <w:rPr>
          <w:rtl/>
        </w:rPr>
        <w:t xml:space="preserve"> </w:t>
      </w:r>
      <w:bookmarkStart w:id="14912" w:name="_ETM_Q37_680069"/>
      <w:bookmarkEnd w:id="14912"/>
    </w:p>
    <w:p w:rsidR="0032115B" w:rsidRDefault="0032115B" w:rsidP="00F80FDB">
      <w:pPr>
        <w:rPr>
          <w:rtl/>
        </w:rPr>
      </w:pPr>
    </w:p>
    <w:p w:rsidR="0032115B" w:rsidRDefault="0032115B" w:rsidP="0055264B">
      <w:pPr>
        <w:rPr>
          <w:rtl/>
        </w:rPr>
      </w:pPr>
      <w:bookmarkStart w:id="14913" w:name="_ETM_Q37_678000"/>
      <w:bookmarkEnd w:id="14913"/>
      <w:r>
        <w:rPr>
          <w:rtl/>
        </w:rPr>
        <w:t>אכן</w:t>
      </w:r>
      <w:r>
        <w:rPr>
          <w:rFonts w:hint="cs"/>
          <w:rtl/>
        </w:rPr>
        <w:t>,</w:t>
      </w:r>
      <w:r>
        <w:rPr>
          <w:rtl/>
        </w:rPr>
        <w:t xml:space="preserve"> </w:t>
      </w:r>
      <w:bookmarkStart w:id="14914" w:name="_ETM_Q37_680549"/>
      <w:bookmarkEnd w:id="14914"/>
      <w:r>
        <w:rPr>
          <w:rtl/>
        </w:rPr>
        <w:t xml:space="preserve">הרב </w:t>
      </w:r>
      <w:bookmarkStart w:id="14915" w:name="_ETM_Q37_680790"/>
      <w:bookmarkEnd w:id="14915"/>
      <w:r>
        <w:rPr>
          <w:rtl/>
        </w:rPr>
        <w:t xml:space="preserve">דרוקמן </w:t>
      </w:r>
      <w:bookmarkStart w:id="14916" w:name="_ETM_Q37_681359"/>
      <w:bookmarkEnd w:id="14916"/>
      <w:r>
        <w:rPr>
          <w:rFonts w:hint="cs"/>
          <w:rtl/>
        </w:rPr>
        <w:t xml:space="preserve">מסר </w:t>
      </w:r>
      <w:bookmarkStart w:id="14917" w:name="_ETM_Q37_681749"/>
      <w:bookmarkEnd w:id="14917"/>
      <w:r>
        <w:rPr>
          <w:rtl/>
        </w:rPr>
        <w:t xml:space="preserve">את </w:t>
      </w:r>
      <w:bookmarkStart w:id="14918" w:name="_ETM_Q37_681870"/>
      <w:bookmarkEnd w:id="14918"/>
      <w:r>
        <w:rPr>
          <w:rtl/>
        </w:rPr>
        <w:t xml:space="preserve">עצמו </w:t>
      </w:r>
      <w:bookmarkStart w:id="14919" w:name="_ETM_Q37_682169"/>
      <w:bookmarkEnd w:id="14919"/>
      <w:r>
        <w:rPr>
          <w:rtl/>
        </w:rPr>
        <w:t xml:space="preserve">למען </w:t>
      </w:r>
      <w:bookmarkStart w:id="14920" w:name="_ETM_Q37_682529"/>
      <w:bookmarkEnd w:id="14920"/>
      <w:r>
        <w:rPr>
          <w:rtl/>
        </w:rPr>
        <w:t xml:space="preserve">התורה </w:t>
      </w:r>
      <w:bookmarkStart w:id="14921" w:name="_ETM_Q37_682919"/>
      <w:bookmarkEnd w:id="14921"/>
      <w:r>
        <w:rPr>
          <w:rtl/>
        </w:rPr>
        <w:t xml:space="preserve">וגידל </w:t>
      </w:r>
      <w:bookmarkStart w:id="14922" w:name="_ETM_Q37_683430"/>
      <w:bookmarkEnd w:id="14922"/>
      <w:r>
        <w:rPr>
          <w:rtl/>
        </w:rPr>
        <w:t xml:space="preserve">דורות </w:t>
      </w:r>
      <w:bookmarkStart w:id="14923" w:name="_ETM_Q37_684389"/>
      <w:bookmarkEnd w:id="14923"/>
      <w:r>
        <w:rPr>
          <w:rtl/>
        </w:rPr>
        <w:t xml:space="preserve">על </w:t>
      </w:r>
      <w:bookmarkStart w:id="14924" w:name="_ETM_Q37_684569"/>
      <w:bookmarkEnd w:id="14924"/>
      <w:r>
        <w:rPr>
          <w:rtl/>
        </w:rPr>
        <w:t xml:space="preserve">גבי </w:t>
      </w:r>
      <w:bookmarkStart w:id="14925" w:name="_ETM_Q37_684959"/>
      <w:bookmarkEnd w:id="14925"/>
      <w:r>
        <w:rPr>
          <w:rtl/>
        </w:rPr>
        <w:t xml:space="preserve">דורות </w:t>
      </w:r>
      <w:bookmarkStart w:id="14926" w:name="_ETM_Q37_685349"/>
      <w:bookmarkEnd w:id="14926"/>
      <w:r>
        <w:rPr>
          <w:rtl/>
        </w:rPr>
        <w:t xml:space="preserve">של </w:t>
      </w:r>
      <w:bookmarkStart w:id="14927" w:name="_ETM_Q37_685529"/>
      <w:bookmarkEnd w:id="14927"/>
      <w:r>
        <w:rPr>
          <w:rtl/>
        </w:rPr>
        <w:t xml:space="preserve">לומדי </w:t>
      </w:r>
      <w:bookmarkStart w:id="14928" w:name="_ETM_Q37_685829"/>
      <w:bookmarkEnd w:id="14928"/>
      <w:r>
        <w:rPr>
          <w:rtl/>
        </w:rPr>
        <w:t xml:space="preserve">תורה </w:t>
      </w:r>
      <w:bookmarkStart w:id="14929" w:name="_ETM_Q37_687010"/>
      <w:bookmarkEnd w:id="14929"/>
      <w:r w:rsidR="0055264B">
        <w:rPr>
          <w:rFonts w:hint="cs"/>
          <w:rtl/>
        </w:rPr>
        <w:t xml:space="preserve">– </w:t>
      </w:r>
      <w:r>
        <w:rPr>
          <w:rtl/>
        </w:rPr>
        <w:t xml:space="preserve">אני </w:t>
      </w:r>
      <w:bookmarkStart w:id="14930" w:name="_ETM_Q37_687400"/>
      <w:bookmarkEnd w:id="14930"/>
      <w:r>
        <w:rPr>
          <w:rtl/>
        </w:rPr>
        <w:t xml:space="preserve">מקדיש </w:t>
      </w:r>
      <w:bookmarkStart w:id="14931" w:name="_ETM_Q37_688000"/>
      <w:bookmarkEnd w:id="14931"/>
      <w:r>
        <w:rPr>
          <w:rtl/>
        </w:rPr>
        <w:t xml:space="preserve">את </w:t>
      </w:r>
      <w:bookmarkStart w:id="14932" w:name="_ETM_Q37_688150"/>
      <w:bookmarkEnd w:id="14932"/>
      <w:r>
        <w:rPr>
          <w:rtl/>
        </w:rPr>
        <w:t xml:space="preserve">עצמי </w:t>
      </w:r>
      <w:bookmarkStart w:id="14933" w:name="_ETM_Q37_688599"/>
      <w:bookmarkEnd w:id="14933"/>
      <w:r>
        <w:rPr>
          <w:rtl/>
        </w:rPr>
        <w:t xml:space="preserve">למען </w:t>
      </w:r>
      <w:bookmarkStart w:id="14934" w:name="_ETM_Q37_689110"/>
      <w:bookmarkEnd w:id="14934"/>
      <w:r>
        <w:rPr>
          <w:rtl/>
        </w:rPr>
        <w:t>העם</w:t>
      </w:r>
      <w:r>
        <w:rPr>
          <w:rFonts w:hint="cs"/>
          <w:rtl/>
        </w:rPr>
        <w:t>.</w:t>
      </w:r>
      <w:r>
        <w:rPr>
          <w:rtl/>
        </w:rPr>
        <w:t xml:space="preserve"> </w:t>
      </w:r>
      <w:bookmarkStart w:id="14935" w:name="_ETM_Q37_689920"/>
      <w:bookmarkEnd w:id="14935"/>
      <w:r>
        <w:rPr>
          <w:rtl/>
        </w:rPr>
        <w:t>ואכן</w:t>
      </w:r>
      <w:r>
        <w:rPr>
          <w:rFonts w:hint="cs"/>
          <w:rtl/>
        </w:rPr>
        <w:t>,</w:t>
      </w:r>
      <w:r>
        <w:rPr>
          <w:rtl/>
        </w:rPr>
        <w:t xml:space="preserve"> </w:t>
      </w:r>
      <w:bookmarkStart w:id="14936" w:name="_ETM_Q37_690489"/>
      <w:bookmarkEnd w:id="14936"/>
      <w:r>
        <w:rPr>
          <w:rtl/>
        </w:rPr>
        <w:t xml:space="preserve">הרב </w:t>
      </w:r>
      <w:bookmarkStart w:id="14937" w:name="_ETM_Q37_690730"/>
      <w:bookmarkEnd w:id="14937"/>
      <w:r>
        <w:rPr>
          <w:rtl/>
        </w:rPr>
        <w:t xml:space="preserve">דרוקמן </w:t>
      </w:r>
      <w:bookmarkStart w:id="14938" w:name="_ETM_Q37_691900"/>
      <w:bookmarkEnd w:id="14938"/>
      <w:r>
        <w:rPr>
          <w:rtl/>
        </w:rPr>
        <w:t xml:space="preserve">עשה </w:t>
      </w:r>
      <w:bookmarkStart w:id="14939" w:name="_ETM_Q37_692439"/>
      <w:bookmarkEnd w:id="14939"/>
      <w:r>
        <w:rPr>
          <w:rtl/>
        </w:rPr>
        <w:t xml:space="preserve">כל </w:t>
      </w:r>
      <w:bookmarkStart w:id="14940" w:name="_ETM_Q37_692799"/>
      <w:bookmarkEnd w:id="14940"/>
      <w:r>
        <w:rPr>
          <w:rtl/>
        </w:rPr>
        <w:t>שביכולתו</w:t>
      </w:r>
      <w:r>
        <w:rPr>
          <w:rFonts w:hint="cs"/>
          <w:rtl/>
        </w:rPr>
        <w:t>.</w:t>
      </w:r>
      <w:r>
        <w:rPr>
          <w:rtl/>
        </w:rPr>
        <w:t xml:space="preserve"> </w:t>
      </w:r>
      <w:bookmarkStart w:id="14941" w:name="_ETM_Q37_694090"/>
      <w:bookmarkEnd w:id="14941"/>
      <w:r>
        <w:rPr>
          <w:rtl/>
        </w:rPr>
        <w:t>בכל</w:t>
      </w:r>
      <w:bookmarkStart w:id="14942" w:name="_ETM_Q37_694400"/>
      <w:bookmarkEnd w:id="14942"/>
      <w:r>
        <w:rPr>
          <w:rtl/>
        </w:rPr>
        <w:t xml:space="preserve"> </w:t>
      </w:r>
      <w:bookmarkStart w:id="14943" w:name="_ETM_Q37_694640"/>
      <w:bookmarkEnd w:id="14943"/>
      <w:r>
        <w:rPr>
          <w:rtl/>
        </w:rPr>
        <w:t xml:space="preserve">מצב </w:t>
      </w:r>
      <w:bookmarkStart w:id="14944" w:name="_ETM_Q37_695629"/>
      <w:bookmarkEnd w:id="14944"/>
      <w:r>
        <w:rPr>
          <w:rtl/>
        </w:rPr>
        <w:t xml:space="preserve">הוא </w:t>
      </w:r>
      <w:bookmarkStart w:id="14945" w:name="_ETM_Q37_695750"/>
      <w:bookmarkEnd w:id="14945"/>
      <w:r>
        <w:rPr>
          <w:rtl/>
        </w:rPr>
        <w:t>אמר</w:t>
      </w:r>
      <w:r>
        <w:rPr>
          <w:rFonts w:hint="cs"/>
          <w:rtl/>
        </w:rPr>
        <w:t xml:space="preserve"> הינני</w:t>
      </w:r>
      <w:bookmarkStart w:id="14946" w:name="_ETM_Q37_696110"/>
      <w:bookmarkEnd w:id="14946"/>
      <w:r>
        <w:rPr>
          <w:rFonts w:hint="cs"/>
          <w:rtl/>
        </w:rPr>
        <w:t>,</w:t>
      </w:r>
      <w:r>
        <w:rPr>
          <w:rtl/>
        </w:rPr>
        <w:t xml:space="preserve"> </w:t>
      </w:r>
      <w:bookmarkStart w:id="14947" w:name="_ETM_Q37_696769"/>
      <w:bookmarkEnd w:id="14947"/>
      <w:r>
        <w:rPr>
          <w:rtl/>
        </w:rPr>
        <w:t xml:space="preserve">לכל </w:t>
      </w:r>
      <w:bookmarkStart w:id="14948" w:name="_ETM_Q37_697189"/>
      <w:bookmarkEnd w:id="14948"/>
      <w:r>
        <w:rPr>
          <w:rtl/>
        </w:rPr>
        <w:t xml:space="preserve">צורך </w:t>
      </w:r>
      <w:bookmarkStart w:id="14949" w:name="_ETM_Q37_697549"/>
      <w:bookmarkEnd w:id="14949"/>
      <w:r>
        <w:rPr>
          <w:rtl/>
        </w:rPr>
        <w:t xml:space="preserve">של </w:t>
      </w:r>
      <w:bookmarkStart w:id="14950" w:name="_ETM_Q37_698480"/>
      <w:bookmarkEnd w:id="14950"/>
      <w:r>
        <w:rPr>
          <w:rFonts w:hint="cs"/>
          <w:rtl/>
        </w:rPr>
        <w:t>העם</w:t>
      </w:r>
      <w:r w:rsidR="0055264B">
        <w:rPr>
          <w:rFonts w:hint="cs"/>
          <w:rtl/>
        </w:rPr>
        <w:t>,</w:t>
      </w:r>
      <w:r>
        <w:rPr>
          <w:rFonts w:hint="cs"/>
          <w:rtl/>
        </w:rPr>
        <w:t xml:space="preserve"> </w:t>
      </w:r>
      <w:r>
        <w:rPr>
          <w:rtl/>
        </w:rPr>
        <w:t xml:space="preserve">בין </w:t>
      </w:r>
      <w:bookmarkStart w:id="14951" w:name="_ETM_Q37_698750"/>
      <w:bookmarkEnd w:id="14951"/>
      <w:r>
        <w:rPr>
          <w:rtl/>
        </w:rPr>
        <w:t xml:space="preserve">שזה </w:t>
      </w:r>
      <w:bookmarkStart w:id="14952" w:name="_ETM_Q37_699079"/>
      <w:bookmarkEnd w:id="14952"/>
      <w:r>
        <w:rPr>
          <w:rtl/>
        </w:rPr>
        <w:t>בגיור</w:t>
      </w:r>
      <w:r>
        <w:rPr>
          <w:rFonts w:hint="cs"/>
          <w:rtl/>
        </w:rPr>
        <w:t>,</w:t>
      </w:r>
      <w:r>
        <w:rPr>
          <w:rtl/>
        </w:rPr>
        <w:t xml:space="preserve"> </w:t>
      </w:r>
      <w:bookmarkStart w:id="14953" w:name="_ETM_Q37_700189"/>
      <w:bookmarkEnd w:id="14953"/>
      <w:r>
        <w:rPr>
          <w:rtl/>
        </w:rPr>
        <w:t xml:space="preserve">בין </w:t>
      </w:r>
      <w:bookmarkStart w:id="14954" w:name="_ETM_Q37_700549"/>
      <w:bookmarkEnd w:id="14954"/>
      <w:r>
        <w:rPr>
          <w:rtl/>
        </w:rPr>
        <w:t xml:space="preserve">שזה </w:t>
      </w:r>
      <w:bookmarkStart w:id="14955" w:name="_ETM_Q37_701000"/>
      <w:bookmarkEnd w:id="14955"/>
      <w:r>
        <w:rPr>
          <w:rtl/>
        </w:rPr>
        <w:t>בחסד</w:t>
      </w:r>
      <w:r>
        <w:rPr>
          <w:rFonts w:hint="cs"/>
          <w:rtl/>
        </w:rPr>
        <w:t>,</w:t>
      </w:r>
      <w:r>
        <w:rPr>
          <w:rtl/>
        </w:rPr>
        <w:t xml:space="preserve"> </w:t>
      </w:r>
      <w:bookmarkStart w:id="14956" w:name="_ETM_Q37_702230"/>
      <w:bookmarkEnd w:id="14956"/>
      <w:r>
        <w:rPr>
          <w:rtl/>
        </w:rPr>
        <w:t xml:space="preserve">בין </w:t>
      </w:r>
      <w:bookmarkStart w:id="14957" w:name="_ETM_Q37_702530"/>
      <w:bookmarkEnd w:id="14957"/>
      <w:r>
        <w:rPr>
          <w:rtl/>
        </w:rPr>
        <w:t xml:space="preserve">שזה </w:t>
      </w:r>
      <w:bookmarkStart w:id="14958" w:name="_ETM_Q37_702980"/>
      <w:bookmarkEnd w:id="14958"/>
      <w:r>
        <w:rPr>
          <w:rtl/>
        </w:rPr>
        <w:t xml:space="preserve">בחיבור </w:t>
      </w:r>
      <w:bookmarkStart w:id="14959" w:name="_ETM_Q37_705840"/>
      <w:bookmarkEnd w:id="14959"/>
      <w:r>
        <w:rPr>
          <w:rtl/>
        </w:rPr>
        <w:t xml:space="preserve">של </w:t>
      </w:r>
      <w:bookmarkStart w:id="14960" w:name="_ETM_Q37_706050"/>
      <w:bookmarkEnd w:id="14960"/>
      <w:r>
        <w:rPr>
          <w:rtl/>
        </w:rPr>
        <w:t xml:space="preserve">רחוקים </w:t>
      </w:r>
      <w:bookmarkStart w:id="14961" w:name="_ETM_Q37_707690"/>
      <w:bookmarkEnd w:id="14961"/>
      <w:r>
        <w:rPr>
          <w:rtl/>
        </w:rPr>
        <w:t xml:space="preserve">ותשומת </w:t>
      </w:r>
      <w:bookmarkStart w:id="14962" w:name="_ETM_Q37_708740"/>
      <w:bookmarkEnd w:id="14962"/>
      <w:r>
        <w:rPr>
          <w:rtl/>
        </w:rPr>
        <w:t xml:space="preserve">לב </w:t>
      </w:r>
      <w:bookmarkStart w:id="14963" w:name="_ETM_Q37_709010"/>
      <w:bookmarkEnd w:id="14963"/>
      <w:r>
        <w:rPr>
          <w:rtl/>
        </w:rPr>
        <w:t xml:space="preserve">לכל </w:t>
      </w:r>
      <w:bookmarkStart w:id="14964" w:name="_ETM_Q37_709430"/>
      <w:bookmarkEnd w:id="14964"/>
      <w:r>
        <w:rPr>
          <w:rtl/>
        </w:rPr>
        <w:t xml:space="preserve">אדם </w:t>
      </w:r>
      <w:bookmarkStart w:id="14965" w:name="_ETM_Q37_709760"/>
      <w:bookmarkEnd w:id="14965"/>
      <w:r>
        <w:rPr>
          <w:rtl/>
        </w:rPr>
        <w:t>ש</w:t>
      </w:r>
      <w:r>
        <w:rPr>
          <w:rFonts w:hint="cs"/>
          <w:rtl/>
        </w:rPr>
        <w:t>ה</w:t>
      </w:r>
      <w:r>
        <w:rPr>
          <w:rtl/>
        </w:rPr>
        <w:t xml:space="preserve">תדפק </w:t>
      </w:r>
      <w:bookmarkStart w:id="14966" w:name="_ETM_Q37_710330"/>
      <w:bookmarkEnd w:id="14966"/>
      <w:r>
        <w:rPr>
          <w:rtl/>
        </w:rPr>
        <w:t xml:space="preserve">על </w:t>
      </w:r>
      <w:bookmarkStart w:id="14967" w:name="_ETM_Q37_710450"/>
      <w:bookmarkEnd w:id="14967"/>
      <w:r>
        <w:rPr>
          <w:rtl/>
        </w:rPr>
        <w:t xml:space="preserve">דלתו </w:t>
      </w:r>
      <w:bookmarkStart w:id="14968" w:name="_ETM_Q37_710840"/>
      <w:bookmarkEnd w:id="14968"/>
      <w:r w:rsidR="0055264B">
        <w:rPr>
          <w:rFonts w:hint="cs"/>
          <w:rtl/>
        </w:rPr>
        <w:t xml:space="preserve">– </w:t>
      </w:r>
      <w:r>
        <w:rPr>
          <w:rtl/>
        </w:rPr>
        <w:t xml:space="preserve">ודווקא </w:t>
      </w:r>
      <w:bookmarkStart w:id="14969" w:name="_ETM_Q37_711410"/>
      <w:bookmarkStart w:id="14970" w:name="_ETM_Q37_711559"/>
      <w:bookmarkEnd w:id="14969"/>
      <w:bookmarkEnd w:id="14970"/>
      <w:r>
        <w:rPr>
          <w:rFonts w:hint="cs"/>
          <w:rtl/>
        </w:rPr>
        <w:t>ל</w:t>
      </w:r>
      <w:r>
        <w:rPr>
          <w:rtl/>
        </w:rPr>
        <w:t xml:space="preserve">אנשים </w:t>
      </w:r>
      <w:bookmarkStart w:id="14971" w:name="_ETM_Q37_712520"/>
      <w:bookmarkEnd w:id="14971"/>
      <w:r>
        <w:rPr>
          <w:rtl/>
        </w:rPr>
        <w:t xml:space="preserve">שהגורל </w:t>
      </w:r>
      <w:bookmarkStart w:id="14972" w:name="_ETM_Q37_713180"/>
      <w:bookmarkEnd w:id="14972"/>
      <w:r>
        <w:rPr>
          <w:rFonts w:hint="cs"/>
          <w:rtl/>
        </w:rPr>
        <w:t>המר להם יותר</w:t>
      </w:r>
      <w:bookmarkStart w:id="14973" w:name="_ETM_Q37_712000"/>
      <w:bookmarkStart w:id="14974" w:name="_ETM_Q37_713630"/>
      <w:bookmarkStart w:id="14975" w:name="_ETM_Q37_713930"/>
      <w:bookmarkEnd w:id="14973"/>
      <w:bookmarkEnd w:id="14974"/>
      <w:bookmarkEnd w:id="14975"/>
      <w:r>
        <w:rPr>
          <w:rFonts w:hint="cs"/>
          <w:rtl/>
        </w:rPr>
        <w:t>,</w:t>
      </w:r>
      <w:r>
        <w:rPr>
          <w:rtl/>
        </w:rPr>
        <w:t xml:space="preserve"> </w:t>
      </w:r>
      <w:bookmarkStart w:id="14976" w:name="_ETM_Q37_715189"/>
      <w:bookmarkStart w:id="14977" w:name="_ETM_Q37_715370"/>
      <w:bookmarkEnd w:id="14976"/>
      <w:bookmarkEnd w:id="14977"/>
      <w:r>
        <w:rPr>
          <w:rFonts w:hint="cs"/>
          <w:rtl/>
        </w:rPr>
        <w:t xml:space="preserve">הרב דרוקמן היה </w:t>
      </w:r>
      <w:bookmarkStart w:id="14978" w:name="_ETM_Q37_715429"/>
      <w:bookmarkStart w:id="14979" w:name="_ETM_Q37_715730"/>
      <w:bookmarkStart w:id="14980" w:name="_ETM_Q37_715939"/>
      <w:bookmarkStart w:id="14981" w:name="_ETM_Q37_716120"/>
      <w:bookmarkStart w:id="14982" w:name="_ETM_Q37_716329"/>
      <w:bookmarkEnd w:id="14978"/>
      <w:bookmarkEnd w:id="14979"/>
      <w:bookmarkEnd w:id="14980"/>
      <w:bookmarkEnd w:id="14981"/>
      <w:bookmarkEnd w:id="14982"/>
      <w:r>
        <w:rPr>
          <w:rtl/>
        </w:rPr>
        <w:t xml:space="preserve">איתם </w:t>
      </w:r>
      <w:bookmarkStart w:id="14983" w:name="_ETM_Q37_716779"/>
      <w:bookmarkEnd w:id="14983"/>
      <w:r>
        <w:rPr>
          <w:rtl/>
        </w:rPr>
        <w:t xml:space="preserve">עוד </w:t>
      </w:r>
      <w:bookmarkStart w:id="14984" w:name="_ETM_Q37_717019"/>
      <w:bookmarkEnd w:id="14984"/>
      <w:r>
        <w:rPr>
          <w:rtl/>
        </w:rPr>
        <w:t>יותר</w:t>
      </w:r>
      <w:r>
        <w:rPr>
          <w:rFonts w:hint="cs"/>
          <w:rtl/>
        </w:rPr>
        <w:t>.</w:t>
      </w:r>
      <w:r>
        <w:rPr>
          <w:rtl/>
        </w:rPr>
        <w:t xml:space="preserve"> </w:t>
      </w:r>
      <w:bookmarkStart w:id="14985" w:name="_ETM_Q37_717919"/>
      <w:bookmarkEnd w:id="14985"/>
      <w:r>
        <w:rPr>
          <w:rtl/>
        </w:rPr>
        <w:t>ו</w:t>
      </w:r>
      <w:r w:rsidR="0055264B">
        <w:rPr>
          <w:rFonts w:hint="cs"/>
          <w:rtl/>
        </w:rPr>
        <w:t xml:space="preserve">גם: </w:t>
      </w:r>
      <w:r>
        <w:rPr>
          <w:rtl/>
        </w:rPr>
        <w:t>הרי</w:t>
      </w:r>
      <w:r>
        <w:rPr>
          <w:rFonts w:hint="cs"/>
          <w:rtl/>
        </w:rPr>
        <w:t>ני</w:t>
      </w:r>
      <w:bookmarkStart w:id="14986" w:name="_ETM_Q37_718249"/>
      <w:bookmarkEnd w:id="14986"/>
      <w:r>
        <w:rPr>
          <w:rtl/>
        </w:rPr>
        <w:t xml:space="preserve"> </w:t>
      </w:r>
      <w:bookmarkStart w:id="14987" w:name="_ETM_Q37_718400"/>
      <w:bookmarkEnd w:id="14987"/>
      <w:r>
        <w:rPr>
          <w:rtl/>
        </w:rPr>
        <w:t xml:space="preserve">מקדיש </w:t>
      </w:r>
      <w:bookmarkStart w:id="14988" w:name="_ETM_Q37_718730"/>
      <w:bookmarkEnd w:id="14988"/>
      <w:r>
        <w:rPr>
          <w:rtl/>
        </w:rPr>
        <w:t xml:space="preserve">את </w:t>
      </w:r>
      <w:bookmarkStart w:id="14989" w:name="_ETM_Q37_718879"/>
      <w:bookmarkEnd w:id="14989"/>
      <w:r>
        <w:rPr>
          <w:rtl/>
        </w:rPr>
        <w:t xml:space="preserve">עצמי </w:t>
      </w:r>
      <w:bookmarkStart w:id="14990" w:name="_ETM_Q37_719209"/>
      <w:bookmarkEnd w:id="14990"/>
      <w:r>
        <w:rPr>
          <w:rtl/>
        </w:rPr>
        <w:t>לארץ</w:t>
      </w:r>
      <w:r>
        <w:rPr>
          <w:rFonts w:hint="cs"/>
          <w:rtl/>
        </w:rPr>
        <w:t>.</w:t>
      </w:r>
      <w:r>
        <w:rPr>
          <w:rtl/>
        </w:rPr>
        <w:t xml:space="preserve"> </w:t>
      </w:r>
      <w:bookmarkStart w:id="14991" w:name="_ETM_Q37_719929"/>
      <w:bookmarkEnd w:id="14991"/>
      <w:r>
        <w:rPr>
          <w:rtl/>
        </w:rPr>
        <w:t xml:space="preserve">הרב </w:t>
      </w:r>
      <w:bookmarkStart w:id="14992" w:name="_ETM_Q37_720199"/>
      <w:bookmarkEnd w:id="14992"/>
      <w:r>
        <w:rPr>
          <w:rtl/>
        </w:rPr>
        <w:t xml:space="preserve">דרוקמן </w:t>
      </w:r>
      <w:bookmarkStart w:id="14993" w:name="_ETM_Q37_720949"/>
      <w:bookmarkEnd w:id="14993"/>
      <w:r>
        <w:rPr>
          <w:rtl/>
        </w:rPr>
        <w:t>אמר</w:t>
      </w:r>
      <w:r>
        <w:rPr>
          <w:rFonts w:hint="cs"/>
          <w:rtl/>
        </w:rPr>
        <w:t xml:space="preserve"> הינני</w:t>
      </w:r>
      <w:bookmarkStart w:id="14994" w:name="_ETM_Q37_721370"/>
      <w:bookmarkStart w:id="14995" w:name="_ETM_Q37_721730"/>
      <w:bookmarkEnd w:id="14994"/>
      <w:bookmarkEnd w:id="14995"/>
      <w:r>
        <w:rPr>
          <w:rtl/>
        </w:rPr>
        <w:t xml:space="preserve"> </w:t>
      </w:r>
      <w:bookmarkStart w:id="14996" w:name="_ETM_Q37_722769"/>
      <w:bookmarkEnd w:id="14996"/>
      <w:r>
        <w:rPr>
          <w:rtl/>
        </w:rPr>
        <w:t xml:space="preserve">לכל </w:t>
      </w:r>
      <w:bookmarkStart w:id="14997" w:name="_ETM_Q37_723400"/>
      <w:bookmarkEnd w:id="14997"/>
      <w:r>
        <w:rPr>
          <w:rtl/>
        </w:rPr>
        <w:t xml:space="preserve">דרישה </w:t>
      </w:r>
      <w:bookmarkStart w:id="14998" w:name="_ETM_Q37_723819"/>
      <w:bookmarkEnd w:id="14998"/>
      <w:r>
        <w:rPr>
          <w:rtl/>
        </w:rPr>
        <w:t xml:space="preserve">של </w:t>
      </w:r>
      <w:bookmarkStart w:id="14999" w:name="_ETM_Q37_724059"/>
      <w:bookmarkEnd w:id="14999"/>
      <w:r>
        <w:rPr>
          <w:rtl/>
        </w:rPr>
        <w:t xml:space="preserve">ארץ </w:t>
      </w:r>
      <w:bookmarkStart w:id="15000" w:name="_ETM_Q37_724509"/>
      <w:bookmarkEnd w:id="15000"/>
      <w:r>
        <w:rPr>
          <w:rtl/>
        </w:rPr>
        <w:t>ישראל</w:t>
      </w:r>
      <w:r>
        <w:rPr>
          <w:rFonts w:hint="cs"/>
          <w:rtl/>
        </w:rPr>
        <w:t>.</w:t>
      </w:r>
      <w:r>
        <w:rPr>
          <w:rtl/>
        </w:rPr>
        <w:t xml:space="preserve"> </w:t>
      </w:r>
      <w:bookmarkStart w:id="15001" w:name="_ETM_Q37_724989"/>
      <w:bookmarkEnd w:id="15001"/>
      <w:r>
        <w:rPr>
          <w:rtl/>
        </w:rPr>
        <w:t xml:space="preserve">הוא </w:t>
      </w:r>
      <w:bookmarkStart w:id="15002" w:name="_ETM_Q37_725169"/>
      <w:bookmarkEnd w:id="15002"/>
      <w:r>
        <w:rPr>
          <w:rtl/>
        </w:rPr>
        <w:t xml:space="preserve">תמיד </w:t>
      </w:r>
      <w:bookmarkStart w:id="15003" w:name="_ETM_Q37_725620"/>
      <w:bookmarkEnd w:id="15003"/>
      <w:r>
        <w:rPr>
          <w:rtl/>
        </w:rPr>
        <w:t xml:space="preserve">היה </w:t>
      </w:r>
      <w:bookmarkStart w:id="15004" w:name="_ETM_Q37_727090"/>
      <w:bookmarkEnd w:id="15004"/>
      <w:r>
        <w:rPr>
          <w:rtl/>
        </w:rPr>
        <w:t xml:space="preserve">ראשון </w:t>
      </w:r>
      <w:bookmarkStart w:id="15005" w:name="_ETM_Q37_728260"/>
      <w:bookmarkEnd w:id="15005"/>
      <w:r>
        <w:rPr>
          <w:rFonts w:hint="cs"/>
          <w:rtl/>
        </w:rPr>
        <w:t xml:space="preserve">לכל </w:t>
      </w:r>
      <w:bookmarkStart w:id="15006" w:name="_ETM_Q37_729450"/>
      <w:bookmarkEnd w:id="15006"/>
      <w:r>
        <w:rPr>
          <w:rtl/>
        </w:rPr>
        <w:t>משימה</w:t>
      </w:r>
      <w:bookmarkStart w:id="15007" w:name="_ETM_Q37_730879"/>
      <w:bookmarkEnd w:id="15007"/>
      <w:r>
        <w:rPr>
          <w:rFonts w:hint="cs"/>
          <w:rtl/>
        </w:rPr>
        <w:t xml:space="preserve">. </w:t>
      </w:r>
    </w:p>
    <w:p w:rsidR="0032115B" w:rsidRDefault="0032115B" w:rsidP="00F80FDB">
      <w:pPr>
        <w:rPr>
          <w:rtl/>
        </w:rPr>
      </w:pPr>
      <w:bookmarkStart w:id="15008" w:name="_ETM_Q37_732000"/>
      <w:bookmarkEnd w:id="15008"/>
    </w:p>
    <w:p w:rsidR="0032115B" w:rsidRDefault="0032115B" w:rsidP="00DF1AD9">
      <w:pPr>
        <w:rPr>
          <w:rtl/>
        </w:rPr>
      </w:pPr>
      <w:bookmarkStart w:id="15009" w:name="_ETM_Q37_733000"/>
      <w:bookmarkEnd w:id="15009"/>
      <w:r>
        <w:rPr>
          <w:rtl/>
        </w:rPr>
        <w:t xml:space="preserve">אני </w:t>
      </w:r>
      <w:bookmarkStart w:id="15010" w:name="_ETM_Q37_732859"/>
      <w:bookmarkEnd w:id="15010"/>
      <w:r>
        <w:rPr>
          <w:rtl/>
        </w:rPr>
        <w:t xml:space="preserve">אספר </w:t>
      </w:r>
      <w:bookmarkStart w:id="15011" w:name="_ETM_Q37_733280"/>
      <w:bookmarkEnd w:id="15011"/>
      <w:r>
        <w:rPr>
          <w:rtl/>
        </w:rPr>
        <w:t xml:space="preserve">סיפור </w:t>
      </w:r>
      <w:bookmarkStart w:id="15012" w:name="_ETM_Q37_733640"/>
      <w:bookmarkEnd w:id="15012"/>
      <w:r>
        <w:rPr>
          <w:rtl/>
        </w:rPr>
        <w:t xml:space="preserve">שאני </w:t>
      </w:r>
      <w:bookmarkStart w:id="15013" w:name="_ETM_Q37_733939"/>
      <w:bookmarkEnd w:id="15013"/>
      <w:r>
        <w:rPr>
          <w:rtl/>
        </w:rPr>
        <w:t xml:space="preserve">זוכרת </w:t>
      </w:r>
      <w:bookmarkStart w:id="15014" w:name="_ETM_Q37_734390"/>
      <w:bookmarkEnd w:id="15014"/>
      <w:r>
        <w:rPr>
          <w:rtl/>
        </w:rPr>
        <w:t>מעצמי</w:t>
      </w:r>
      <w:r>
        <w:rPr>
          <w:rFonts w:hint="cs"/>
          <w:rtl/>
        </w:rPr>
        <w:t>.</w:t>
      </w:r>
      <w:r>
        <w:rPr>
          <w:rtl/>
        </w:rPr>
        <w:t xml:space="preserve"> </w:t>
      </w:r>
      <w:bookmarkStart w:id="15015" w:name="_ETM_Q37_735920"/>
      <w:bookmarkEnd w:id="15015"/>
      <w:r>
        <w:rPr>
          <w:rtl/>
        </w:rPr>
        <w:t xml:space="preserve">בתחילת </w:t>
      </w:r>
      <w:bookmarkStart w:id="15016" w:name="_ETM_Q37_737210"/>
      <w:bookmarkEnd w:id="15016"/>
      <w:r>
        <w:rPr>
          <w:rtl/>
        </w:rPr>
        <w:t xml:space="preserve">הדרך </w:t>
      </w:r>
      <w:bookmarkStart w:id="15017" w:name="_ETM_Q37_737600"/>
      <w:bookmarkEnd w:id="15017"/>
      <w:r>
        <w:rPr>
          <w:rtl/>
        </w:rPr>
        <w:t xml:space="preserve">שלי </w:t>
      </w:r>
      <w:bookmarkStart w:id="15018" w:name="_ETM_Q37_737990"/>
      <w:bookmarkEnd w:id="15018"/>
      <w:r>
        <w:rPr>
          <w:rtl/>
        </w:rPr>
        <w:t>אני</w:t>
      </w:r>
      <w:r>
        <w:rPr>
          <w:rFonts w:hint="cs"/>
          <w:rtl/>
        </w:rPr>
        <w:t>,</w:t>
      </w:r>
      <w:r>
        <w:rPr>
          <w:rtl/>
        </w:rPr>
        <w:t xml:space="preserve"> </w:t>
      </w:r>
      <w:bookmarkStart w:id="15019" w:name="_ETM_Q37_738169"/>
      <w:bookmarkEnd w:id="15019"/>
      <w:r>
        <w:rPr>
          <w:rtl/>
        </w:rPr>
        <w:t>כידוע</w:t>
      </w:r>
      <w:r>
        <w:rPr>
          <w:rFonts w:hint="cs"/>
          <w:rtl/>
        </w:rPr>
        <w:t>,</w:t>
      </w:r>
      <w:r>
        <w:rPr>
          <w:rtl/>
        </w:rPr>
        <w:t xml:space="preserve"> </w:t>
      </w:r>
      <w:bookmarkStart w:id="15020" w:name="_ETM_Q37_738889"/>
      <w:bookmarkEnd w:id="15020"/>
      <w:r>
        <w:rPr>
          <w:rtl/>
        </w:rPr>
        <w:t xml:space="preserve">זכיתי </w:t>
      </w:r>
      <w:bookmarkStart w:id="15021" w:name="_ETM_Q37_739520"/>
      <w:bookmarkEnd w:id="15021"/>
      <w:r>
        <w:rPr>
          <w:rtl/>
        </w:rPr>
        <w:t xml:space="preserve">לגדול </w:t>
      </w:r>
      <w:bookmarkStart w:id="15022" w:name="_ETM_Q37_739970"/>
      <w:bookmarkEnd w:id="15022"/>
      <w:r>
        <w:rPr>
          <w:rtl/>
        </w:rPr>
        <w:t xml:space="preserve">בביתו </w:t>
      </w:r>
      <w:bookmarkStart w:id="15023" w:name="_ETM_Q37_740360"/>
      <w:bookmarkEnd w:id="15023"/>
      <w:r>
        <w:rPr>
          <w:rtl/>
        </w:rPr>
        <w:t xml:space="preserve">של </w:t>
      </w:r>
      <w:bookmarkStart w:id="15024" w:name="_ETM_Q37_740570"/>
      <w:bookmarkEnd w:id="15024"/>
      <w:r>
        <w:rPr>
          <w:rtl/>
        </w:rPr>
        <w:t xml:space="preserve">הרב </w:t>
      </w:r>
      <w:bookmarkStart w:id="15025" w:name="_ETM_Q37_740809"/>
      <w:bookmarkEnd w:id="15025"/>
      <w:r>
        <w:rPr>
          <w:rtl/>
        </w:rPr>
        <w:t xml:space="preserve">דרוקמן </w:t>
      </w:r>
      <w:bookmarkStart w:id="15026" w:name="_ETM_Q37_741949"/>
      <w:bookmarkEnd w:id="15026"/>
      <w:r>
        <w:rPr>
          <w:rtl/>
        </w:rPr>
        <w:t xml:space="preserve">ולקבל </w:t>
      </w:r>
      <w:bookmarkStart w:id="15027" w:name="_ETM_Q37_742520"/>
      <w:bookmarkEnd w:id="15027"/>
      <w:r>
        <w:rPr>
          <w:rtl/>
        </w:rPr>
        <w:t xml:space="preserve">הרבה </w:t>
      </w:r>
      <w:bookmarkStart w:id="15028" w:name="_ETM_Q37_742790"/>
      <w:bookmarkEnd w:id="15028"/>
      <w:r>
        <w:rPr>
          <w:rtl/>
        </w:rPr>
        <w:t xml:space="preserve">לא </w:t>
      </w:r>
      <w:bookmarkStart w:id="15029" w:name="_ETM_Q37_742880"/>
      <w:bookmarkEnd w:id="15029"/>
      <w:r>
        <w:rPr>
          <w:rtl/>
        </w:rPr>
        <w:t xml:space="preserve">רק </w:t>
      </w:r>
      <w:bookmarkStart w:id="15030" w:name="_ETM_Q37_743090"/>
      <w:bookmarkEnd w:id="15030"/>
      <w:r>
        <w:rPr>
          <w:rtl/>
        </w:rPr>
        <w:t xml:space="preserve">מהתורה </w:t>
      </w:r>
      <w:bookmarkStart w:id="15031" w:name="_ETM_Q37_743780"/>
      <w:bookmarkEnd w:id="15031"/>
      <w:r>
        <w:rPr>
          <w:rtl/>
        </w:rPr>
        <w:t xml:space="preserve">שהוא </w:t>
      </w:r>
      <w:bookmarkStart w:id="15032" w:name="_ETM_Q37_744020"/>
      <w:bookmarkEnd w:id="15032"/>
      <w:r>
        <w:rPr>
          <w:rtl/>
        </w:rPr>
        <w:t xml:space="preserve">לימד </w:t>
      </w:r>
      <w:bookmarkStart w:id="15033" w:name="_ETM_Q37_744380"/>
      <w:bookmarkEnd w:id="15033"/>
      <w:r>
        <w:rPr>
          <w:rtl/>
        </w:rPr>
        <w:t xml:space="preserve">אלא </w:t>
      </w:r>
      <w:bookmarkStart w:id="15034" w:name="_ETM_Q37_744590"/>
      <w:bookmarkStart w:id="15035" w:name="_ETM_Q37_745160"/>
      <w:bookmarkEnd w:id="15034"/>
      <w:bookmarkEnd w:id="15035"/>
      <w:r>
        <w:rPr>
          <w:rtl/>
        </w:rPr>
        <w:t xml:space="preserve">מתורת </w:t>
      </w:r>
      <w:bookmarkStart w:id="15036" w:name="_ETM_Q37_745729"/>
      <w:bookmarkEnd w:id="15036"/>
      <w:r>
        <w:rPr>
          <w:rtl/>
        </w:rPr>
        <w:t xml:space="preserve">החיים </w:t>
      </w:r>
      <w:bookmarkStart w:id="15037" w:name="_ETM_Q37_746150"/>
      <w:bookmarkEnd w:id="15037"/>
      <w:r>
        <w:rPr>
          <w:rtl/>
        </w:rPr>
        <w:t>שלו</w:t>
      </w:r>
      <w:r>
        <w:rPr>
          <w:rFonts w:hint="cs"/>
          <w:rtl/>
        </w:rPr>
        <w:t>,</w:t>
      </w:r>
      <w:r>
        <w:rPr>
          <w:rtl/>
        </w:rPr>
        <w:t xml:space="preserve"> </w:t>
      </w:r>
      <w:bookmarkStart w:id="15038" w:name="_ETM_Q37_746510"/>
      <w:bookmarkEnd w:id="15038"/>
      <w:r>
        <w:rPr>
          <w:rtl/>
        </w:rPr>
        <w:t xml:space="preserve">מהחיים </w:t>
      </w:r>
      <w:bookmarkStart w:id="15039" w:name="_ETM_Q37_747199"/>
      <w:bookmarkEnd w:id="15039"/>
      <w:r>
        <w:rPr>
          <w:rtl/>
        </w:rPr>
        <w:t>עצמם</w:t>
      </w:r>
      <w:r>
        <w:rPr>
          <w:rFonts w:hint="cs"/>
          <w:rtl/>
        </w:rPr>
        <w:t>.</w:t>
      </w:r>
      <w:bookmarkStart w:id="15040" w:name="TOR_Q38"/>
      <w:bookmarkEnd w:id="15040"/>
      <w:r>
        <w:rPr>
          <w:rFonts w:hint="cs"/>
          <w:rtl/>
        </w:rPr>
        <w:t xml:space="preserve"> יום אחד ביקשתי מהרב להתייעץ איתו באיזה עניין, והרב אמר: בסדר גמור, כשייגמרו כל השיעורים וייגמרו ההתייעצויות עם אישי ציבור כאלה ואחרים, אז אני אדבר איתך,</w:t>
      </w:r>
      <w:bookmarkStart w:id="15041" w:name="_ETM_Q38_159000"/>
      <w:bookmarkEnd w:id="15041"/>
      <w:r>
        <w:rPr>
          <w:rFonts w:hint="cs"/>
          <w:rtl/>
        </w:rPr>
        <w:t xml:space="preserve"> זה יהיה בערך ב-01:30, בלילה. ישבתי והמתנתי. אני ממתינה והרב</w:t>
      </w:r>
      <w:bookmarkStart w:id="15042" w:name="_ETM_Q38_170000"/>
      <w:bookmarkEnd w:id="15042"/>
      <w:r>
        <w:rPr>
          <w:rFonts w:hint="cs"/>
          <w:rtl/>
        </w:rPr>
        <w:t xml:space="preserve"> נותן שיעור ועוד שיעור ועוד שיעור, וכשהסתיימו השיעורים מתחילים להגיע </w:t>
      </w:r>
      <w:bookmarkStart w:id="15043" w:name="_ETM_Q38_173000"/>
      <w:bookmarkEnd w:id="15043"/>
      <w:r>
        <w:rPr>
          <w:rFonts w:hint="cs"/>
          <w:rtl/>
        </w:rPr>
        <w:t xml:space="preserve">כל מיני אנשים מכובדים לדיון כזה, לסוגיה כזו, ונגמרת התייעצות </w:t>
      </w:r>
      <w:bookmarkStart w:id="15044" w:name="_ETM_Q38_176000"/>
      <w:bookmarkEnd w:id="15044"/>
      <w:r>
        <w:rPr>
          <w:rFonts w:hint="cs"/>
          <w:rtl/>
        </w:rPr>
        <w:t>רחבה אחת ומתחילה התייעצות רחבה אחרת. ואחרי שכל זה נגמר,</w:t>
      </w:r>
      <w:bookmarkStart w:id="15045" w:name="_ETM_Q38_188000"/>
      <w:bookmarkEnd w:id="15045"/>
      <w:r>
        <w:rPr>
          <w:rFonts w:hint="cs"/>
          <w:rtl/>
        </w:rPr>
        <w:t xml:space="preserve"> השעה 01:30, מגיע התור שלי. והרב זוכר אותי כל</w:t>
      </w:r>
      <w:bookmarkStart w:id="15046" w:name="_ETM_Q38_192000"/>
      <w:bookmarkEnd w:id="15046"/>
      <w:r>
        <w:rPr>
          <w:rFonts w:hint="cs"/>
          <w:rtl/>
        </w:rPr>
        <w:t xml:space="preserve"> הזמן ואומר לי: הינה, עכשיו התור שלך. ורגע לפני שאני</w:t>
      </w:r>
      <w:bookmarkStart w:id="15047" w:name="_ETM_Q38_197000"/>
      <w:bookmarkEnd w:id="15047"/>
      <w:r>
        <w:rPr>
          <w:rFonts w:hint="cs"/>
          <w:rtl/>
        </w:rPr>
        <w:t xml:space="preserve"> צריכה להיכנס לרב להתייעץ איתו בנושא הפרטי שלי, אני מדברת על 01:30 </w:t>
      </w:r>
      <w:r>
        <w:rPr>
          <w:rFonts w:hint="eastAsia"/>
          <w:rtl/>
        </w:rPr>
        <w:t>–</w:t>
      </w:r>
      <w:r>
        <w:rPr>
          <w:rFonts w:hint="cs"/>
          <w:rtl/>
        </w:rPr>
        <w:t xml:space="preserve"> הרב יקום לתפילה ב-06:00 </w:t>
      </w:r>
      <w:bookmarkStart w:id="15048" w:name="_ETM_Q38_202000"/>
      <w:bookmarkEnd w:id="15048"/>
      <w:r>
        <w:rPr>
          <w:rFonts w:hint="cs"/>
          <w:rtl/>
        </w:rPr>
        <w:t xml:space="preserve">כרגיל, אבל הוא עכשיו יושב איתי </w:t>
      </w:r>
      <w:r>
        <w:rPr>
          <w:rFonts w:hint="eastAsia"/>
          <w:rtl/>
        </w:rPr>
        <w:t>–</w:t>
      </w:r>
      <w:r>
        <w:rPr>
          <w:rFonts w:hint="cs"/>
          <w:rtl/>
        </w:rPr>
        <w:t xml:space="preserve"> פתאום מודיעים לרב, מתקשרים בטלפון ומודיעים לרב שהוא חייב לנסוע דחוף </w:t>
      </w:r>
      <w:bookmarkStart w:id="15049" w:name="_ETM_Q38_217000"/>
      <w:bookmarkEnd w:id="15049"/>
      <w:r>
        <w:rPr>
          <w:rFonts w:hint="cs"/>
          <w:rtl/>
        </w:rPr>
        <w:t xml:space="preserve">לעפרה, יש איזה דיון חשוב בין החברים בעפרה, 01:30, </w:t>
      </w:r>
      <w:bookmarkStart w:id="15050" w:name="_ETM_Q38_212000"/>
      <w:bookmarkEnd w:id="15050"/>
      <w:r>
        <w:rPr>
          <w:rFonts w:hint="cs"/>
          <w:rtl/>
        </w:rPr>
        <w:t>והם לא יכולים להכריע בלי נוכחות הרב ומ</w:t>
      </w:r>
      <w:bookmarkStart w:id="15051" w:name="_ETM_Q38_225000"/>
      <w:bookmarkEnd w:id="15051"/>
      <w:r>
        <w:rPr>
          <w:rFonts w:hint="cs"/>
          <w:rtl/>
        </w:rPr>
        <w:t>בקשים שהרב יגיע.</w:t>
      </w:r>
    </w:p>
    <w:p w:rsidR="0032115B" w:rsidRDefault="0032115B" w:rsidP="00DF1AD9">
      <w:pPr>
        <w:rPr>
          <w:rtl/>
        </w:rPr>
      </w:pPr>
    </w:p>
    <w:p w:rsidR="0032115B" w:rsidRDefault="0032115B" w:rsidP="0055264B">
      <w:pPr>
        <w:rPr>
          <w:rtl/>
        </w:rPr>
      </w:pPr>
      <w:bookmarkStart w:id="15052" w:name="_ETM_Q38_228000"/>
      <w:bookmarkEnd w:id="15052"/>
      <w:r>
        <w:rPr>
          <w:rFonts w:hint="cs"/>
          <w:rtl/>
        </w:rPr>
        <w:t xml:space="preserve">ואז הרב </w:t>
      </w:r>
      <w:r>
        <w:rPr>
          <w:rtl/>
        </w:rPr>
        <w:t>–</w:t>
      </w:r>
      <w:r>
        <w:rPr>
          <w:rFonts w:hint="cs"/>
          <w:rtl/>
        </w:rPr>
        <w:t xml:space="preserve"> הוא הבטיח לי את הזמן </w:t>
      </w:r>
      <w:bookmarkStart w:id="15053" w:name="_ETM_Q38_226000"/>
      <w:bookmarkEnd w:id="15053"/>
      <w:r>
        <w:rPr>
          <w:rFonts w:hint="cs"/>
          <w:rtl/>
        </w:rPr>
        <w:t>הזה. מה הוא עושה? הוא אומר לי: אין בעיה, את</w:t>
      </w:r>
      <w:bookmarkStart w:id="15054" w:name="_ETM_Q38_233000"/>
      <w:bookmarkEnd w:id="15054"/>
      <w:r>
        <w:rPr>
          <w:rFonts w:hint="cs"/>
          <w:rtl/>
        </w:rPr>
        <w:t xml:space="preserve"> תבואי איתי ברכב, בדרך אנחנו נדבר על הנושא שרצית להתייעץ</w:t>
      </w:r>
      <w:bookmarkStart w:id="15055" w:name="_ETM_Q38_240000"/>
      <w:bookmarkEnd w:id="15055"/>
      <w:r w:rsidR="0055264B">
        <w:rPr>
          <w:rFonts w:hint="cs"/>
          <w:rtl/>
        </w:rPr>
        <w:t>,</w:t>
      </w:r>
      <w:r>
        <w:rPr>
          <w:rFonts w:hint="cs"/>
          <w:rtl/>
        </w:rPr>
        <w:t xml:space="preserve"> וככה </w:t>
      </w:r>
      <w:r w:rsidR="0055264B">
        <w:rPr>
          <w:rFonts w:hint="cs"/>
          <w:rtl/>
        </w:rPr>
        <w:t xml:space="preserve">גם </w:t>
      </w:r>
      <w:r>
        <w:rPr>
          <w:rFonts w:hint="cs"/>
          <w:rtl/>
        </w:rPr>
        <w:t>תזכי להכיר את עפרה. עפרה הייתה אז</w:t>
      </w:r>
      <w:bookmarkStart w:id="15056" w:name="_ETM_Q38_244000"/>
      <w:bookmarkEnd w:id="15056"/>
      <w:r>
        <w:rPr>
          <w:rFonts w:hint="cs"/>
          <w:rtl/>
        </w:rPr>
        <w:t xml:space="preserve"> בחיתולי-חיתוליה. ככה הגעתי אני, פעם ראשונה בחיי, ילדה</w:t>
      </w:r>
      <w:bookmarkStart w:id="15057" w:name="_ETM_Q38_248000"/>
      <w:bookmarkEnd w:id="15057"/>
      <w:r>
        <w:rPr>
          <w:rFonts w:hint="cs"/>
          <w:rtl/>
        </w:rPr>
        <w:t xml:space="preserve"> שגדלה בעולם שמאלני, אפילו שמאלני מאוד, פעם ראשונה הגעתי </w:t>
      </w:r>
      <w:bookmarkStart w:id="15058" w:name="_ETM_Q38_247000"/>
      <w:bookmarkEnd w:id="15058"/>
      <w:r>
        <w:rPr>
          <w:rFonts w:hint="cs"/>
          <w:rtl/>
        </w:rPr>
        <w:t xml:space="preserve">להתנחלות, כי הייתי צריכה את שיחת ההתייעצות שלי עם הרב </w:t>
      </w:r>
      <w:bookmarkStart w:id="15059" w:name="_ETM_Q38_251000"/>
      <w:bookmarkEnd w:id="15059"/>
      <w:r>
        <w:rPr>
          <w:rFonts w:hint="cs"/>
          <w:rtl/>
        </w:rPr>
        <w:t xml:space="preserve">לעשות בדרך בנסיעה לעפרה. </w:t>
      </w:r>
      <w:bookmarkStart w:id="15060" w:name="_ETM_Q38_261000"/>
      <w:bookmarkStart w:id="15061" w:name="_ETM_Q38_266000"/>
      <w:bookmarkEnd w:id="15060"/>
      <w:bookmarkEnd w:id="15061"/>
      <w:r>
        <w:rPr>
          <w:rFonts w:hint="cs"/>
          <w:rtl/>
        </w:rPr>
        <w:t>אני מגיעה, ובאמת כולם ישבו וחיכו.</w:t>
      </w:r>
    </w:p>
    <w:p w:rsidR="0032115B" w:rsidRDefault="0032115B" w:rsidP="00DF1AD9">
      <w:pPr>
        <w:rPr>
          <w:rtl/>
        </w:rPr>
      </w:pPr>
    </w:p>
    <w:p w:rsidR="0032115B" w:rsidRDefault="0032115B" w:rsidP="0055264B">
      <w:pPr>
        <w:rPr>
          <w:rtl/>
        </w:rPr>
      </w:pPr>
      <w:bookmarkStart w:id="15062" w:name="_ETM_Q38_262000"/>
      <w:bookmarkEnd w:id="15062"/>
      <w:r>
        <w:rPr>
          <w:rFonts w:hint="cs"/>
          <w:rtl/>
        </w:rPr>
        <w:t xml:space="preserve">העניין הזה שהרב דרוקמן לימד </w:t>
      </w:r>
      <w:bookmarkStart w:id="15063" w:name="_ETM_Q38_270000"/>
      <w:bookmarkEnd w:id="15063"/>
      <w:r>
        <w:rPr>
          <w:rFonts w:hint="cs"/>
          <w:rtl/>
        </w:rPr>
        <w:t>את כולנו לומר "הינני" לכל משימה לאומית ולכל אדם פרטי</w:t>
      </w:r>
      <w:bookmarkStart w:id="15064" w:name="_ETM_Q38_277000"/>
      <w:bookmarkEnd w:id="15064"/>
      <w:r>
        <w:rPr>
          <w:rFonts w:hint="cs"/>
          <w:rtl/>
        </w:rPr>
        <w:t xml:space="preserve"> שמתדפק על דלתו, זה באמת דבר שחובה עלינו להנחיל לציבור רחב ככל האפשר. ולכן טוב עושה חבר הכנסת משה </w:t>
      </w:r>
      <w:bookmarkStart w:id="15065" w:name="_ETM_Q38_290000"/>
      <w:bookmarkEnd w:id="15065"/>
      <w:r>
        <w:rPr>
          <w:rFonts w:hint="cs"/>
          <w:rtl/>
        </w:rPr>
        <w:t xml:space="preserve">סולומון שהוא מעלה הצעת חוק כזו, שתנציח את מורשתו ואת </w:t>
      </w:r>
      <w:bookmarkStart w:id="15066" w:name="_ETM_Q38_296000"/>
      <w:bookmarkEnd w:id="15066"/>
      <w:r>
        <w:rPr>
          <w:rFonts w:hint="cs"/>
          <w:rtl/>
        </w:rPr>
        <w:t xml:space="preserve">פועלו של הרב דרוקמן </w:t>
      </w:r>
      <w:r>
        <w:rPr>
          <w:rtl/>
        </w:rPr>
        <w:t>–</w:t>
      </w:r>
      <w:r>
        <w:rPr>
          <w:rFonts w:hint="cs"/>
          <w:rtl/>
        </w:rPr>
        <w:t xml:space="preserve"> מכון לחקר פועלו</w:t>
      </w:r>
      <w:r w:rsidR="0055264B">
        <w:rPr>
          <w:rFonts w:hint="cs"/>
          <w:rtl/>
        </w:rPr>
        <w:t>.</w:t>
      </w:r>
      <w:r>
        <w:rPr>
          <w:rFonts w:hint="cs"/>
          <w:rtl/>
        </w:rPr>
        <w:t xml:space="preserve"> אגב, אני</w:t>
      </w:r>
      <w:bookmarkStart w:id="15067" w:name="_ETM_Q38_294000"/>
      <w:bookmarkEnd w:id="15067"/>
      <w:r>
        <w:rPr>
          <w:rFonts w:hint="cs"/>
          <w:rtl/>
        </w:rPr>
        <w:t xml:space="preserve"> לא יודעת איך אפשר, זה יהיה מכון רחב מים </w:t>
      </w:r>
      <w:bookmarkStart w:id="15068" w:name="_ETM_Q38_305000"/>
      <w:bookmarkEnd w:id="15068"/>
      <w:r>
        <w:rPr>
          <w:rFonts w:hint="cs"/>
          <w:rtl/>
        </w:rPr>
        <w:t xml:space="preserve">כי פועלו הוא בלתי נגמר, ארכיון ומוזיאון שיציג לציבור את </w:t>
      </w:r>
      <w:bookmarkStart w:id="15069" w:name="_ETM_Q38_310000"/>
      <w:bookmarkEnd w:id="15069"/>
      <w:r>
        <w:rPr>
          <w:rFonts w:hint="cs"/>
          <w:rtl/>
        </w:rPr>
        <w:t>מורשתו. אין לי ספק שזה יהיה מקום שרבים רבים מעם ישראל</w:t>
      </w:r>
      <w:bookmarkStart w:id="15070" w:name="_ETM_Q38_319000"/>
      <w:bookmarkEnd w:id="15070"/>
      <w:r>
        <w:rPr>
          <w:rFonts w:hint="cs"/>
          <w:rtl/>
        </w:rPr>
        <w:t xml:space="preserve"> יוכלו לקבל ממנו רוח גדולה, תעצומות נפש, כיוונים נכונים להוביל </w:t>
      </w:r>
      <w:bookmarkStart w:id="15071" w:name="_ETM_Q38_329000"/>
      <w:bookmarkEnd w:id="15071"/>
      <w:r>
        <w:rPr>
          <w:rFonts w:hint="cs"/>
          <w:rtl/>
        </w:rPr>
        <w:t>את עצמם, כל אחד בכיוון שהוא בחר להשקיע טוב בעם</w:t>
      </w:r>
      <w:bookmarkStart w:id="15072" w:name="_ETM_Q38_334000"/>
      <w:bookmarkEnd w:id="15072"/>
      <w:r>
        <w:rPr>
          <w:rFonts w:hint="cs"/>
          <w:rtl/>
        </w:rPr>
        <w:t xml:space="preserve"> ישראל, ולכן אין לי אלא להודות לך, חברי חבר הכנסת משה </w:t>
      </w:r>
      <w:bookmarkStart w:id="15073" w:name="_ETM_Q38_328000"/>
      <w:bookmarkEnd w:id="15073"/>
      <w:r>
        <w:rPr>
          <w:rFonts w:hint="cs"/>
          <w:rtl/>
        </w:rPr>
        <w:t xml:space="preserve">סולומון, על ההצעה הברוכה הזאת. </w:t>
      </w:r>
      <w:bookmarkStart w:id="15074" w:name="_ETM_Q38_337000"/>
      <w:bookmarkStart w:id="15075" w:name="_ETM_Q38_338000"/>
      <w:bookmarkEnd w:id="15074"/>
      <w:bookmarkEnd w:id="15075"/>
      <w:r>
        <w:rPr>
          <w:rFonts w:hint="cs"/>
          <w:rtl/>
        </w:rPr>
        <w:t xml:space="preserve">ובשם הממשלה אנחנו </w:t>
      </w:r>
      <w:bookmarkStart w:id="15076" w:name="_ETM_Q38_343000"/>
      <w:bookmarkEnd w:id="15076"/>
      <w:r>
        <w:rPr>
          <w:rFonts w:hint="cs"/>
          <w:rtl/>
        </w:rPr>
        <w:t>רוצים כמובן לקרוא לכולם לתמוך בהצעת החוק החשובה הזאת.</w:t>
      </w:r>
    </w:p>
    <w:p w:rsidR="0032115B" w:rsidRDefault="0032115B" w:rsidP="00DF1AD9">
      <w:pPr>
        <w:rPr>
          <w:rtl/>
        </w:rPr>
      </w:pPr>
    </w:p>
    <w:p w:rsidR="0032115B" w:rsidRDefault="0032115B" w:rsidP="0055264B">
      <w:pPr>
        <w:rPr>
          <w:rtl/>
        </w:rPr>
      </w:pPr>
      <w:r>
        <w:rPr>
          <w:rFonts w:hint="cs"/>
          <w:rtl/>
        </w:rPr>
        <w:t>אני</w:t>
      </w:r>
      <w:bookmarkStart w:id="15077" w:name="_ETM_Q38_352000"/>
      <w:bookmarkEnd w:id="15077"/>
      <w:r>
        <w:rPr>
          <w:rFonts w:hint="cs"/>
          <w:rtl/>
        </w:rPr>
        <w:t xml:space="preserve"> אגיד עוד נקודה אחת שחשוב לי לציין בהקשר הזה. אני</w:t>
      </w:r>
      <w:bookmarkStart w:id="15078" w:name="_ETM_Q38_357000"/>
      <w:bookmarkEnd w:id="15078"/>
      <w:r>
        <w:rPr>
          <w:rFonts w:hint="cs"/>
          <w:rtl/>
        </w:rPr>
        <w:t xml:space="preserve"> לא יודעת, לא ברור לי מה בדיוק התכוונת, ומן הסתם </w:t>
      </w:r>
      <w:bookmarkStart w:id="15079" w:name="_ETM_Q38_363000"/>
      <w:bookmarkEnd w:id="15079"/>
      <w:r>
        <w:rPr>
          <w:rFonts w:hint="cs"/>
          <w:rtl/>
        </w:rPr>
        <w:t xml:space="preserve">זה גם יידון בוועדה בהמשך החקיקה, אבל אני מאוד מציעה </w:t>
      </w:r>
      <w:bookmarkStart w:id="15080" w:name="_ETM_Q38_368000"/>
      <w:bookmarkEnd w:id="15080"/>
      <w:r>
        <w:rPr>
          <w:rFonts w:hint="cs"/>
          <w:rtl/>
        </w:rPr>
        <w:t>וממליצה, ככל שהדבר יתאפשר, שהמרכז הזה להנצחת מורשתו של הרב</w:t>
      </w:r>
      <w:bookmarkStart w:id="15081" w:name="_ETM_Q38_376000"/>
      <w:bookmarkEnd w:id="15081"/>
      <w:r>
        <w:rPr>
          <w:rFonts w:hint="cs"/>
          <w:rtl/>
        </w:rPr>
        <w:t xml:space="preserve"> דרוקמן, אם זה רק יתאפשר, יהיה בבית של </w:t>
      </w:r>
      <w:bookmarkStart w:id="15082" w:name="_ETM_Q38_372000"/>
      <w:bookmarkEnd w:id="15082"/>
      <w:r>
        <w:rPr>
          <w:rFonts w:hint="cs"/>
          <w:rtl/>
        </w:rPr>
        <w:t xml:space="preserve">הרב דרוקמן ממש. ולמה חשוב שזה יהיה בבית שלו </w:t>
      </w:r>
      <w:r w:rsidR="0055264B">
        <w:rPr>
          <w:rFonts w:hint="eastAsia"/>
          <w:rtl/>
        </w:rPr>
        <w:t>–</w:t>
      </w:r>
      <w:r w:rsidR="0055264B">
        <w:rPr>
          <w:rFonts w:hint="cs"/>
          <w:rtl/>
        </w:rPr>
        <w:t xml:space="preserve"> </w:t>
      </w:r>
      <w:r>
        <w:rPr>
          <w:rFonts w:hint="cs"/>
          <w:rtl/>
        </w:rPr>
        <w:t>לדעתי</w:t>
      </w:r>
      <w:bookmarkStart w:id="15083" w:name="_ETM_Q38_385000"/>
      <w:bookmarkEnd w:id="15083"/>
      <w:r>
        <w:rPr>
          <w:rFonts w:hint="cs"/>
          <w:rtl/>
        </w:rPr>
        <w:t xml:space="preserve"> כמובן, והכול ברשות המשפחה והכול </w:t>
      </w:r>
      <w:r w:rsidR="0055264B">
        <w:rPr>
          <w:rFonts w:hint="eastAsia"/>
          <w:rtl/>
        </w:rPr>
        <w:t>–</w:t>
      </w:r>
      <w:r w:rsidR="0055264B">
        <w:rPr>
          <w:rFonts w:hint="cs"/>
          <w:rtl/>
        </w:rPr>
        <w:t xml:space="preserve"> </w:t>
      </w:r>
      <w:r>
        <w:rPr>
          <w:rFonts w:hint="cs"/>
          <w:rtl/>
        </w:rPr>
        <w:t>למה זה חשוב? כי כל</w:t>
      </w:r>
      <w:bookmarkStart w:id="15084" w:name="_ETM_Q38_391000"/>
      <w:bookmarkEnd w:id="15084"/>
      <w:r>
        <w:rPr>
          <w:rFonts w:hint="cs"/>
          <w:rtl/>
        </w:rPr>
        <w:t xml:space="preserve"> התורה שהרב דרוקמן כתב וכל התורה שהוא לימד וכל </w:t>
      </w:r>
      <w:bookmarkStart w:id="15085" w:name="_ETM_Q38_389000"/>
      <w:bookmarkEnd w:id="15085"/>
      <w:r>
        <w:rPr>
          <w:rFonts w:hint="cs"/>
          <w:rtl/>
        </w:rPr>
        <w:t xml:space="preserve">הרעיונות הגדולים, </w:t>
      </w:r>
      <w:bookmarkStart w:id="15086" w:name="_ETM_Q38_402000"/>
      <w:bookmarkEnd w:id="15086"/>
      <w:r>
        <w:rPr>
          <w:rFonts w:hint="cs"/>
          <w:rtl/>
        </w:rPr>
        <w:t xml:space="preserve">בסוף בסוף הכול מתמצה בחיים עצמם. </w:t>
      </w:r>
      <w:bookmarkStart w:id="15087" w:name="_ETM_Q38_405000"/>
      <w:bookmarkEnd w:id="15087"/>
      <w:r>
        <w:rPr>
          <w:rFonts w:hint="cs"/>
          <w:rtl/>
        </w:rPr>
        <w:t xml:space="preserve">להיות בבית של הרב דרוקמן, בית הומה אורחים לאורך כל </w:t>
      </w:r>
      <w:bookmarkStart w:id="15088" w:name="_ETM_Q38_409000"/>
      <w:bookmarkEnd w:id="15088"/>
      <w:r>
        <w:rPr>
          <w:rFonts w:hint="cs"/>
          <w:rtl/>
        </w:rPr>
        <w:t xml:space="preserve">הזמן </w:t>
      </w:r>
      <w:r>
        <w:rPr>
          <w:rtl/>
        </w:rPr>
        <w:t>–</w:t>
      </w:r>
      <w:r>
        <w:rPr>
          <w:rFonts w:hint="cs"/>
          <w:rtl/>
        </w:rPr>
        <w:t xml:space="preserve"> אורחים חשובים ואורחים שאף אחד לא מוכן להסתכל</w:t>
      </w:r>
      <w:bookmarkStart w:id="15089" w:name="_ETM_Q38_414000"/>
      <w:bookmarkEnd w:id="15089"/>
      <w:r>
        <w:rPr>
          <w:rFonts w:hint="cs"/>
          <w:rtl/>
        </w:rPr>
        <w:t xml:space="preserve"> עליהם בדרך כלל </w:t>
      </w:r>
      <w:r>
        <w:rPr>
          <w:rtl/>
        </w:rPr>
        <w:t>–</w:t>
      </w:r>
      <w:r>
        <w:rPr>
          <w:rFonts w:hint="cs"/>
          <w:rtl/>
        </w:rPr>
        <w:t xml:space="preserve"> זה לא תורה, זה חיי תורה. </w:t>
      </w:r>
      <w:bookmarkStart w:id="15090" w:name="_ETM_Q38_421000"/>
      <w:bookmarkEnd w:id="15090"/>
      <w:r>
        <w:rPr>
          <w:rFonts w:hint="cs"/>
          <w:rtl/>
        </w:rPr>
        <w:t xml:space="preserve">זה להבין – אני הייתי אומרת שהבית של הרב דרוקמן </w:t>
      </w:r>
      <w:bookmarkStart w:id="15091" w:name="_ETM_Q38_419000"/>
      <w:bookmarkEnd w:id="15091"/>
      <w:r>
        <w:rPr>
          <w:rFonts w:hint="cs"/>
          <w:rtl/>
        </w:rPr>
        <w:t xml:space="preserve">היה ממש כמו אוהלו של אברהם אבינו, עליו השלום. בית </w:t>
      </w:r>
      <w:bookmarkStart w:id="15092" w:name="_ETM_Q38_429000"/>
      <w:bookmarkEnd w:id="15092"/>
      <w:r>
        <w:rPr>
          <w:rFonts w:hint="cs"/>
          <w:rtl/>
        </w:rPr>
        <w:t>שפתוח לכל דכפין, לכל אדם שחפץ בכך. הקירות של הבית</w:t>
      </w:r>
      <w:bookmarkStart w:id="15093" w:name="_ETM_Q38_431000"/>
      <w:bookmarkEnd w:id="15093"/>
      <w:r>
        <w:rPr>
          <w:rFonts w:hint="cs"/>
          <w:rtl/>
        </w:rPr>
        <w:t xml:space="preserve"> הזה ראו כל כך הרבה תורה וכל כך הרבה חסד וכל כך הרבה</w:t>
      </w:r>
      <w:bookmarkStart w:id="15094" w:name="_ETM_Q38_442000"/>
      <w:bookmarkEnd w:id="15094"/>
      <w:r>
        <w:rPr>
          <w:rFonts w:hint="cs"/>
          <w:rtl/>
        </w:rPr>
        <w:t xml:space="preserve"> שמחה של תורה ושמחה של אהבת ישראל, וראו כל </w:t>
      </w:r>
      <w:bookmarkStart w:id="15095" w:name="_ETM_Q38_452861"/>
      <w:bookmarkEnd w:id="15095"/>
      <w:r>
        <w:rPr>
          <w:rFonts w:hint="cs"/>
          <w:rtl/>
        </w:rPr>
        <w:t>כך הרבה</w:t>
      </w:r>
      <w:bookmarkStart w:id="15096" w:name="_ETM_Q38_439000"/>
      <w:bookmarkEnd w:id="15096"/>
      <w:r>
        <w:rPr>
          <w:rFonts w:hint="cs"/>
          <w:rtl/>
        </w:rPr>
        <w:t xml:space="preserve"> דיבוק חברים וראו כל כך הרבה מסירות נפש</w:t>
      </w:r>
      <w:r w:rsidR="0055264B">
        <w:rPr>
          <w:rFonts w:hint="cs"/>
          <w:rtl/>
        </w:rPr>
        <w:t>;</w:t>
      </w:r>
      <w:r>
        <w:rPr>
          <w:rFonts w:hint="cs"/>
          <w:rtl/>
        </w:rPr>
        <w:t xml:space="preserve"> הקירות של הבית</w:t>
      </w:r>
      <w:bookmarkStart w:id="15097" w:name="_ETM_Q38_454000"/>
      <w:bookmarkEnd w:id="15097"/>
      <w:r>
        <w:rPr>
          <w:rFonts w:hint="cs"/>
          <w:rtl/>
        </w:rPr>
        <w:t xml:space="preserve"> הזה מספרים יותר מכל דבר אחר, יותר מכל ספר </w:t>
      </w:r>
      <w:bookmarkStart w:id="15098" w:name="_ETM_Q38_453000"/>
      <w:bookmarkEnd w:id="15098"/>
      <w:r>
        <w:rPr>
          <w:rFonts w:hint="cs"/>
          <w:rtl/>
        </w:rPr>
        <w:t>שהרב כתב, יותר מכל שיעור שהוא העביר, יותר מכל קלטת</w:t>
      </w:r>
      <w:bookmarkStart w:id="15099" w:name="_ETM_Q38_463000"/>
      <w:bookmarkEnd w:id="15099"/>
      <w:r>
        <w:rPr>
          <w:rFonts w:hint="cs"/>
          <w:rtl/>
        </w:rPr>
        <w:t xml:space="preserve"> שהוא הופיע בה </w:t>
      </w:r>
      <w:r>
        <w:rPr>
          <w:rtl/>
        </w:rPr>
        <w:t>–</w:t>
      </w:r>
      <w:r>
        <w:rPr>
          <w:rFonts w:hint="cs"/>
          <w:rtl/>
        </w:rPr>
        <w:t xml:space="preserve"> הקירות עצמם מספרים את סיפורו של הרב דרוקמן, את סיפרה של המשפחה שלו. אגב, גם אשתו</w:t>
      </w:r>
      <w:bookmarkStart w:id="15100" w:name="_ETM_Q38_468000"/>
      <w:bookmarkEnd w:id="15100"/>
      <w:r>
        <w:rPr>
          <w:rFonts w:hint="cs"/>
          <w:rtl/>
        </w:rPr>
        <w:t xml:space="preserve"> </w:t>
      </w:r>
      <w:r>
        <w:rPr>
          <w:rtl/>
        </w:rPr>
        <w:t>–</w:t>
      </w:r>
      <w:r>
        <w:rPr>
          <w:rFonts w:hint="cs"/>
          <w:rtl/>
        </w:rPr>
        <w:t xml:space="preserve"> אני מציעה גם לשים דגש על דמותה המיוחדת </w:t>
      </w:r>
      <w:bookmarkStart w:id="15101" w:name="_ETM_Q38_471000"/>
      <w:bookmarkEnd w:id="15101"/>
      <w:r>
        <w:rPr>
          <w:rFonts w:hint="cs"/>
          <w:rtl/>
        </w:rPr>
        <w:t>של הרבנית, שהלכה איתו בכל המפעלים המדהימים שהרב דרוקמן הוביל</w:t>
      </w:r>
      <w:bookmarkStart w:id="15102" w:name="_ETM_Q38_484000"/>
      <w:bookmarkEnd w:id="15102"/>
      <w:r>
        <w:rPr>
          <w:rFonts w:hint="cs"/>
          <w:rtl/>
        </w:rPr>
        <w:t>, ובעיקר במפעל הזה של הכנסת האורחים. הקירות של הבית הזה</w:t>
      </w:r>
      <w:bookmarkStart w:id="15103" w:name="_ETM_Q38_487000"/>
      <w:bookmarkEnd w:id="15103"/>
      <w:r>
        <w:rPr>
          <w:rFonts w:hint="cs"/>
          <w:rtl/>
        </w:rPr>
        <w:t xml:space="preserve"> ספוגים במילה "הינני", ספוגים במילה "הינני".</w:t>
      </w:r>
    </w:p>
    <w:p w:rsidR="0032115B" w:rsidRDefault="0032115B" w:rsidP="00DF1AD9">
      <w:pPr>
        <w:rPr>
          <w:rtl/>
        </w:rPr>
      </w:pPr>
    </w:p>
    <w:p w:rsidR="0032115B" w:rsidRDefault="0032115B" w:rsidP="00DF1AD9">
      <w:pPr>
        <w:rPr>
          <w:rtl/>
        </w:rPr>
      </w:pPr>
      <w:bookmarkStart w:id="15104" w:name="_ETM_Q38_495000"/>
      <w:bookmarkEnd w:id="15104"/>
      <w:r>
        <w:rPr>
          <w:rFonts w:hint="cs"/>
          <w:rtl/>
        </w:rPr>
        <w:t>ולכן, אם אתה תיאות, חברי חבר</w:t>
      </w:r>
      <w:bookmarkStart w:id="15105" w:name="_ETM_Q38_492000"/>
      <w:bookmarkEnd w:id="15105"/>
      <w:r>
        <w:rPr>
          <w:rFonts w:hint="cs"/>
          <w:rtl/>
        </w:rPr>
        <w:t xml:space="preserve"> הכנסת סולומון, גם לכוון שהמרכז הזה יהיה בבית של </w:t>
      </w:r>
      <w:bookmarkStart w:id="15106" w:name="_ETM_Q38_499000"/>
      <w:bookmarkEnd w:id="15106"/>
      <w:r>
        <w:rPr>
          <w:rFonts w:hint="cs"/>
          <w:rtl/>
        </w:rPr>
        <w:t>הרב דרוקמן, אני חושבת שטוב תעשה וכולנו רק נרוויח מכך. תודה רבה.</w:t>
      </w:r>
    </w:p>
    <w:p w:rsidR="0032115B" w:rsidRDefault="0032115B" w:rsidP="00DF1AD9">
      <w:pPr>
        <w:rPr>
          <w:rtl/>
        </w:rPr>
      </w:pPr>
    </w:p>
    <w:p w:rsidR="0032115B" w:rsidRDefault="0032115B" w:rsidP="00DF1AD9">
      <w:pPr>
        <w:pStyle w:val="af6"/>
        <w:keepNext/>
        <w:rPr>
          <w:rtl/>
        </w:rPr>
      </w:pPr>
      <w:r w:rsidRPr="00723A19">
        <w:rPr>
          <w:rStyle w:val="TagStyle"/>
          <w:rtl/>
        </w:rPr>
        <w:t xml:space="preserve"> &lt;&lt; יור &gt;&gt; </w:t>
      </w:r>
      <w:r>
        <w:rPr>
          <w:rtl/>
        </w:rPr>
        <w:t>היו"ר ישראל אייכלר:</w:t>
      </w:r>
      <w:r w:rsidRPr="00723A19">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תודה רבה. ביקש להתנגד חבר הכנסת אחמד טיבי.</w:t>
      </w:r>
    </w:p>
    <w:p w:rsidR="0032115B" w:rsidRDefault="0032115B" w:rsidP="00DF1AD9">
      <w:pPr>
        <w:rPr>
          <w:rtl/>
          <w:lang w:eastAsia="he-IL"/>
        </w:rPr>
      </w:pPr>
    </w:p>
    <w:p w:rsidR="0032115B" w:rsidRDefault="0032115B" w:rsidP="00DF1AD9">
      <w:pPr>
        <w:pStyle w:val="a4"/>
        <w:keepNext/>
        <w:rPr>
          <w:rtl/>
        </w:rPr>
      </w:pPr>
      <w:bookmarkStart w:id="15107" w:name="ET_speaker_5264_2"/>
      <w:r w:rsidRPr="00723A19">
        <w:rPr>
          <w:rStyle w:val="TagStyle"/>
          <w:rtl/>
        </w:rPr>
        <w:t xml:space="preserve"> &lt;&lt; דובר &gt;&gt; </w:t>
      </w:r>
      <w:bookmarkStart w:id="15108" w:name="_Toc130419541"/>
      <w:bookmarkStart w:id="15109" w:name="_Toc130490383"/>
      <w:bookmarkStart w:id="15110" w:name="_Toc130490959"/>
      <w:bookmarkStart w:id="15111" w:name="_Toc133757778"/>
      <w:bookmarkStart w:id="15112" w:name="_Toc148257733"/>
      <w:bookmarkStart w:id="15113" w:name="_Toc149127540"/>
      <w:bookmarkStart w:id="15114" w:name="_Toc149128266"/>
      <w:r>
        <w:rPr>
          <w:rtl/>
        </w:rPr>
        <w:t>אחמד טיבי (חד"ש-תע"ל):</w:t>
      </w:r>
      <w:bookmarkEnd w:id="15108"/>
      <w:bookmarkEnd w:id="15109"/>
      <w:bookmarkEnd w:id="15110"/>
      <w:bookmarkEnd w:id="15111"/>
      <w:bookmarkEnd w:id="15112"/>
      <w:bookmarkEnd w:id="15113"/>
      <w:bookmarkEnd w:id="15114"/>
      <w:r w:rsidRPr="00723A19">
        <w:rPr>
          <w:rStyle w:val="TagStyle"/>
          <w:rtl/>
        </w:rPr>
        <w:t xml:space="preserve"> &lt;&lt; דובר &gt;&gt;</w:t>
      </w:r>
      <w:r>
        <w:rPr>
          <w:rtl/>
        </w:rPr>
        <w:t xml:space="preserve"> </w:t>
      </w:r>
      <w:bookmarkEnd w:id="15107"/>
    </w:p>
    <w:p w:rsidR="0032115B" w:rsidRDefault="0032115B" w:rsidP="00D20828">
      <w:pPr>
        <w:rPr>
          <w:rtl/>
          <w:lang w:eastAsia="he-IL"/>
        </w:rPr>
      </w:pPr>
    </w:p>
    <w:p w:rsidR="0032115B" w:rsidRDefault="0032115B" w:rsidP="0055264B">
      <w:pPr>
        <w:rPr>
          <w:rtl/>
          <w:lang w:eastAsia="he-IL"/>
        </w:rPr>
      </w:pPr>
      <w:r>
        <w:rPr>
          <w:rFonts w:hint="cs"/>
          <w:rtl/>
          <w:lang w:eastAsia="he-IL"/>
        </w:rPr>
        <w:t xml:space="preserve">חבר הכנסת פינדרוס, אתה פה? מכובדי היושב-ראש, רבותיי חברי הכנסת, איפה מיקי? לפני יומיים דיברתי כאן על תשלום פרוטקשן שעיריית ביתר עילית גובה מפועלים פלסטינים </w:t>
      </w:r>
      <w:r>
        <w:rPr>
          <w:rtl/>
          <w:lang w:eastAsia="he-IL"/>
        </w:rPr>
        <w:t>–</w:t>
      </w:r>
      <w:r>
        <w:rPr>
          <w:rFonts w:hint="cs"/>
          <w:rtl/>
          <w:lang w:eastAsia="he-IL"/>
        </w:rPr>
        <w:t xml:space="preserve"> 20 שקל בכניסה לכל פועל. 2,000 פועלים </w:t>
      </w:r>
      <w:r>
        <w:rPr>
          <w:rFonts w:hint="eastAsia"/>
          <w:rtl/>
          <w:lang w:eastAsia="he-IL"/>
        </w:rPr>
        <w:t>–</w:t>
      </w:r>
      <w:r>
        <w:rPr>
          <w:rFonts w:hint="cs"/>
          <w:rtl/>
          <w:lang w:eastAsia="he-IL"/>
        </w:rPr>
        <w:t xml:space="preserve"> 40,000 שקל במזומן כל יום בבוקר בבודקה בכניסה להתנחלות.</w:t>
      </w:r>
      <w:bookmarkStart w:id="15115" w:name="_ETM_Q38_572000"/>
      <w:bookmarkEnd w:id="15115"/>
      <w:r>
        <w:rPr>
          <w:rFonts w:hint="cs"/>
          <w:rtl/>
          <w:lang w:eastAsia="he-IL"/>
        </w:rPr>
        <w:t xml:space="preserve"> מעבר לעמדה שלי על התנחלויות ועבודה</w:t>
      </w:r>
      <w:bookmarkStart w:id="15116" w:name="_ETM_Q38_577000"/>
      <w:bookmarkEnd w:id="15116"/>
      <w:r>
        <w:rPr>
          <w:rFonts w:hint="cs"/>
          <w:rtl/>
          <w:lang w:eastAsia="he-IL"/>
        </w:rPr>
        <w:t xml:space="preserve"> בהתנחלויות, מדובר בעושק, בדמי חסות עירוניים, בגנבה בצוהרי היום. ומה</w:t>
      </w:r>
      <w:bookmarkStart w:id="15117" w:name="_ETM_Q38_587000"/>
      <w:bookmarkEnd w:id="15117"/>
      <w:r>
        <w:rPr>
          <w:rFonts w:hint="cs"/>
          <w:rtl/>
          <w:lang w:eastAsia="he-IL"/>
        </w:rPr>
        <w:t xml:space="preserve"> מתברר? מה מתברר? שכבר ב-2013 מישהו פנה לבית המשפט בשם </w:t>
      </w:r>
      <w:bookmarkStart w:id="15118" w:name="_ETM_Q38_595000"/>
      <w:bookmarkEnd w:id="15118"/>
      <w:r>
        <w:rPr>
          <w:rFonts w:hint="cs"/>
          <w:rtl/>
          <w:lang w:eastAsia="he-IL"/>
        </w:rPr>
        <w:t>העובדים הפלסטינים, עו"ד חביליו. הוא פנה לבית המשפט, ובית</w:t>
      </w:r>
      <w:bookmarkStart w:id="15119" w:name="_ETM_Q38_604000"/>
      <w:bookmarkEnd w:id="15119"/>
      <w:r>
        <w:rPr>
          <w:rFonts w:hint="cs"/>
          <w:rtl/>
          <w:lang w:eastAsia="he-IL"/>
        </w:rPr>
        <w:t xml:space="preserve"> המשפט בצורה ברורה היה נגד חוק העזר ההוא של עיריית </w:t>
      </w:r>
      <w:bookmarkStart w:id="15120" w:name="_ETM_Q38_614000"/>
      <w:bookmarkEnd w:id="15120"/>
      <w:r>
        <w:rPr>
          <w:rFonts w:hint="cs"/>
          <w:rtl/>
          <w:lang w:eastAsia="he-IL"/>
        </w:rPr>
        <w:t>ביתר עילית.</w:t>
      </w:r>
    </w:p>
    <w:p w:rsidR="0032115B" w:rsidRDefault="0032115B" w:rsidP="00DF1AD9">
      <w:pPr>
        <w:rPr>
          <w:rtl/>
          <w:lang w:eastAsia="he-IL"/>
        </w:rPr>
      </w:pPr>
    </w:p>
    <w:p w:rsidR="0032115B" w:rsidRDefault="0032115B" w:rsidP="00D20828">
      <w:pPr>
        <w:rPr>
          <w:rtl/>
          <w:lang w:eastAsia="he-IL"/>
        </w:rPr>
      </w:pPr>
      <w:bookmarkStart w:id="15121" w:name="_ETM_Q38_615000"/>
      <w:bookmarkEnd w:id="15121"/>
      <w:r>
        <w:rPr>
          <w:rFonts w:hint="cs"/>
          <w:rtl/>
          <w:lang w:eastAsia="he-IL"/>
        </w:rPr>
        <w:t>היום קיבלתי סרטונים מהמקום. שוב גובים את תשלום הפרוטקשן</w:t>
      </w:r>
      <w:bookmarkStart w:id="15122" w:name="_ETM_Q38_625000"/>
      <w:bookmarkEnd w:id="15122"/>
      <w:r>
        <w:rPr>
          <w:rFonts w:hint="cs"/>
          <w:rtl/>
          <w:lang w:eastAsia="he-IL"/>
        </w:rPr>
        <w:t xml:space="preserve"> הזה מהפועלים הפלסטינים. חבר הכנסת פינדרוס, אתה היית </w:t>
      </w:r>
      <w:r>
        <w:rPr>
          <w:rtl/>
          <w:lang w:eastAsia="he-IL"/>
        </w:rPr>
        <w:t>–</w:t>
      </w:r>
      <w:r>
        <w:rPr>
          <w:rFonts w:hint="cs"/>
          <w:rtl/>
          <w:lang w:eastAsia="he-IL"/>
        </w:rPr>
        <w:t xml:space="preserve"> פינדרוס,</w:t>
      </w:r>
      <w:bookmarkStart w:id="15123" w:name="_ETM_Q38_634000"/>
      <w:bookmarkEnd w:id="15123"/>
      <w:r>
        <w:rPr>
          <w:rFonts w:hint="cs"/>
          <w:rtl/>
          <w:lang w:eastAsia="he-IL"/>
        </w:rPr>
        <w:t xml:space="preserve"> תקשיב טוב, תתייחס בכבוד, אני פונה אליך. אתה היית ראש </w:t>
      </w:r>
      <w:bookmarkStart w:id="15124" w:name="_ETM_Q38_640000"/>
      <w:bookmarkEnd w:id="15124"/>
      <w:r>
        <w:rPr>
          <w:rFonts w:hint="cs"/>
          <w:rtl/>
          <w:lang w:eastAsia="he-IL"/>
        </w:rPr>
        <w:t>עירייה של המקום הזה. השאלה אם תוך כדי שהיית</w:t>
      </w:r>
      <w:bookmarkStart w:id="15125" w:name="_ETM_Q38_644000"/>
      <w:bookmarkEnd w:id="15125"/>
      <w:r>
        <w:rPr>
          <w:rFonts w:hint="cs"/>
          <w:rtl/>
          <w:lang w:eastAsia="he-IL"/>
        </w:rPr>
        <w:t xml:space="preserve"> ראש עירייה היה חוק עזר כזה? האם גביתם כסף, פרוטקשן, </w:t>
      </w:r>
      <w:bookmarkStart w:id="15126" w:name="_ETM_Q38_641000"/>
      <w:bookmarkEnd w:id="15126"/>
      <w:r>
        <w:rPr>
          <w:rFonts w:hint="cs"/>
          <w:rtl/>
          <w:lang w:eastAsia="he-IL"/>
        </w:rPr>
        <w:t>מפועלים פלסטינים אז? ולמה השוד הזה, שוד הפועלים הפלסטינים, באמצעות</w:t>
      </w:r>
      <w:bookmarkStart w:id="15127" w:name="_ETM_Q38_659000"/>
      <w:bookmarkEnd w:id="15127"/>
      <w:r>
        <w:rPr>
          <w:rFonts w:hint="cs"/>
          <w:rtl/>
          <w:lang w:eastAsia="he-IL"/>
        </w:rPr>
        <w:t xml:space="preserve"> גביית מה שקרוי דמי ביטחון? מתברר, אפילו הצבא התנער מהתשלום</w:t>
      </w:r>
      <w:bookmarkStart w:id="15128" w:name="_ETM_Q38_667000"/>
      <w:bookmarkEnd w:id="15128"/>
      <w:r>
        <w:rPr>
          <w:rFonts w:hint="cs"/>
          <w:rtl/>
          <w:lang w:eastAsia="he-IL"/>
        </w:rPr>
        <w:t xml:space="preserve"> הזה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15129" w:name="ET_interruption_5084_11"/>
      <w:r w:rsidRPr="00E61FD3">
        <w:rPr>
          <w:rStyle w:val="TagStyle"/>
          <w:rtl/>
        </w:rPr>
        <w:t xml:space="preserve"> &lt;&lt; קריאה &gt;&gt; </w:t>
      </w:r>
      <w:r>
        <w:rPr>
          <w:rtl/>
        </w:rPr>
        <w:t>מיקי לוי (יש עתיד):</w:t>
      </w:r>
      <w:r w:rsidRPr="00E61FD3">
        <w:rPr>
          <w:rStyle w:val="TagStyle"/>
          <w:rtl/>
        </w:rPr>
        <w:t xml:space="preserve"> &lt;&lt; קריאה &gt;&gt;</w:t>
      </w:r>
      <w:r>
        <w:rPr>
          <w:rtl/>
        </w:rPr>
        <w:t xml:space="preserve"> </w:t>
      </w:r>
      <w:bookmarkEnd w:id="15129"/>
    </w:p>
    <w:p w:rsidR="0032115B" w:rsidRDefault="0032115B" w:rsidP="00D20828">
      <w:pPr>
        <w:rPr>
          <w:rtl/>
          <w:lang w:eastAsia="he-IL"/>
        </w:rPr>
      </w:pPr>
    </w:p>
    <w:p w:rsidR="0032115B" w:rsidRDefault="0032115B" w:rsidP="00DF1AD9">
      <w:pPr>
        <w:rPr>
          <w:rtl/>
          <w:lang w:eastAsia="he-IL"/>
        </w:rPr>
      </w:pPr>
      <w:bookmarkStart w:id="15130" w:name="_ETM_Q38_660000"/>
      <w:bookmarkEnd w:id="15130"/>
      <w:r>
        <w:rPr>
          <w:rFonts w:hint="cs"/>
          <w:rtl/>
          <w:lang w:eastAsia="he-IL"/>
        </w:rPr>
        <w:t>בדין תורה זה גזל.</w:t>
      </w:r>
    </w:p>
    <w:p w:rsidR="0032115B" w:rsidRDefault="0032115B" w:rsidP="00DF1AD9">
      <w:pPr>
        <w:rPr>
          <w:rtl/>
          <w:lang w:eastAsia="he-IL"/>
        </w:rPr>
      </w:pPr>
    </w:p>
    <w:p w:rsidR="0032115B" w:rsidRDefault="0032115B" w:rsidP="00DF1AD9">
      <w:pPr>
        <w:pStyle w:val="-"/>
        <w:keepNext/>
        <w:rPr>
          <w:rtl/>
        </w:rPr>
      </w:pPr>
      <w:bookmarkStart w:id="15131" w:name="ET_speakercontinue_5264_3"/>
      <w:r w:rsidRPr="004A57E5">
        <w:rPr>
          <w:rStyle w:val="TagStyle"/>
          <w:rtl/>
        </w:rPr>
        <w:t xml:space="preserve"> &lt;&lt; דובר_המשך &gt;&gt; </w:t>
      </w:r>
      <w:r>
        <w:rPr>
          <w:rtl/>
        </w:rPr>
        <w:t>אחמד טיבי (חד"ש-תע"ל):</w:t>
      </w:r>
      <w:r w:rsidRPr="004A57E5">
        <w:rPr>
          <w:rStyle w:val="TagStyle"/>
          <w:rtl/>
        </w:rPr>
        <w:t xml:space="preserve"> &lt;&lt; דובר_המשך &gt;&gt;</w:t>
      </w:r>
      <w:r>
        <w:rPr>
          <w:rtl/>
        </w:rPr>
        <w:t xml:space="preserve"> </w:t>
      </w:r>
      <w:bookmarkEnd w:id="15131"/>
    </w:p>
    <w:p w:rsidR="0032115B" w:rsidRDefault="0032115B" w:rsidP="00D20828">
      <w:pPr>
        <w:rPr>
          <w:rtl/>
          <w:lang w:eastAsia="he-IL"/>
        </w:rPr>
      </w:pPr>
    </w:p>
    <w:p w:rsidR="0032115B" w:rsidRPr="004B4C5D" w:rsidRDefault="0032115B" w:rsidP="00DF1AD9">
      <w:pPr>
        <w:rPr>
          <w:rtl/>
          <w:lang w:eastAsia="he-IL"/>
        </w:rPr>
      </w:pPr>
      <w:r>
        <w:rPr>
          <w:rFonts w:hint="cs"/>
          <w:rtl/>
          <w:lang w:eastAsia="he-IL"/>
        </w:rPr>
        <w:t xml:space="preserve">בדין תורה זה גזל, אומר יושב-ראש הכנסת לשעבר חבר הכנסת </w:t>
      </w:r>
      <w:bookmarkStart w:id="15132" w:name="_ETM_Q38_673000"/>
      <w:bookmarkEnd w:id="15132"/>
      <w:r>
        <w:rPr>
          <w:rFonts w:hint="cs"/>
          <w:rtl/>
          <w:lang w:eastAsia="he-IL"/>
        </w:rPr>
        <w:t xml:space="preserve">מיקי לוי, אני מסכים איתו. זה גזל בדין תורה, זה גזל באסלאם, זה </w:t>
      </w:r>
      <w:bookmarkStart w:id="15133" w:name="_ETM_Q38_671000"/>
      <w:bookmarkEnd w:id="15133"/>
      <w:r>
        <w:rPr>
          <w:rFonts w:hint="cs"/>
          <w:rtl/>
          <w:lang w:eastAsia="he-IL"/>
        </w:rPr>
        <w:t xml:space="preserve">גזל בנצרות, זה גזל בהומניות. אבל אני רוצה לומר: </w:t>
      </w:r>
      <w:bookmarkStart w:id="15134" w:name="_ETM_Q38_687000"/>
      <w:bookmarkEnd w:id="15134"/>
      <w:r>
        <w:rPr>
          <w:rFonts w:hint="cs"/>
          <w:rtl/>
          <w:lang w:eastAsia="he-IL"/>
        </w:rPr>
        <w:t xml:space="preserve">אני לא מתפלא שהתנחלות גונבת כסף מפלסטינים, כי התנחלות, </w:t>
      </w:r>
      <w:r>
        <w:rPr>
          <w:lang w:eastAsia="he-IL"/>
        </w:rPr>
        <w:t>by definition</w:t>
      </w:r>
      <w:r>
        <w:rPr>
          <w:rFonts w:hint="cs"/>
          <w:rtl/>
          <w:lang w:eastAsia="he-IL"/>
        </w:rPr>
        <w:t>, היא גנבה ושוד של קרקעות.</w:t>
      </w:r>
    </w:p>
    <w:p w:rsidR="0032115B" w:rsidRDefault="0032115B" w:rsidP="00DF1AD9">
      <w:pPr>
        <w:rPr>
          <w:rtl/>
          <w:lang w:eastAsia="he-IL"/>
        </w:rPr>
      </w:pPr>
    </w:p>
    <w:p w:rsidR="0032115B" w:rsidRDefault="0032115B" w:rsidP="00DF1AD9">
      <w:pPr>
        <w:pStyle w:val="af6"/>
        <w:keepNext/>
        <w:rPr>
          <w:rtl/>
        </w:rPr>
      </w:pPr>
      <w:r w:rsidRPr="001304A9">
        <w:rPr>
          <w:rStyle w:val="TagStyle"/>
          <w:rtl/>
        </w:rPr>
        <w:t xml:space="preserve"> &lt;&lt; יור &gt;&gt; </w:t>
      </w:r>
      <w:r>
        <w:rPr>
          <w:rtl/>
        </w:rPr>
        <w:t>היו"ר ישראל אייכלר:</w:t>
      </w:r>
      <w:r w:rsidRPr="001304A9">
        <w:rPr>
          <w:rStyle w:val="TagStyle"/>
          <w:rtl/>
        </w:rPr>
        <w:t xml:space="preserve"> &lt;&lt;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תודה רבה. אני רוצה רק להזכיר לך, חבר הכנסת טיבי, שלא תוכל להצביע בעד החוק הזה בגלל </w:t>
      </w:r>
      <w:bookmarkStart w:id="15135" w:name="_ETM_Q38_707000"/>
      <w:bookmarkEnd w:id="15135"/>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15136" w:name="ET_speakercontinue_5264_5"/>
      <w:r w:rsidRPr="001304A9">
        <w:rPr>
          <w:rStyle w:val="TagStyle"/>
          <w:rtl/>
        </w:rPr>
        <w:t xml:space="preserve"> &lt;&lt; דובר_המשך &gt;&gt; </w:t>
      </w:r>
      <w:r>
        <w:rPr>
          <w:rtl/>
        </w:rPr>
        <w:t>אחמד טיבי (חד"ש-תע"ל):</w:t>
      </w:r>
      <w:r w:rsidRPr="001304A9">
        <w:rPr>
          <w:rStyle w:val="TagStyle"/>
          <w:rtl/>
        </w:rPr>
        <w:t xml:space="preserve"> &lt;&lt; דובר_המשך &gt;&gt;</w:t>
      </w:r>
      <w:r>
        <w:rPr>
          <w:rtl/>
        </w:rPr>
        <w:t xml:space="preserve"> </w:t>
      </w:r>
      <w:bookmarkEnd w:id="15136"/>
    </w:p>
    <w:p w:rsidR="0032115B" w:rsidRDefault="0032115B" w:rsidP="00D20828">
      <w:pPr>
        <w:rPr>
          <w:rtl/>
          <w:lang w:eastAsia="he-IL"/>
        </w:rPr>
      </w:pPr>
    </w:p>
    <w:p w:rsidR="0032115B" w:rsidRDefault="0032115B" w:rsidP="00DF1AD9">
      <w:pPr>
        <w:rPr>
          <w:rtl/>
          <w:lang w:eastAsia="he-IL"/>
        </w:rPr>
      </w:pPr>
      <w:r>
        <w:rPr>
          <w:rFonts w:hint="cs"/>
          <w:rtl/>
          <w:lang w:eastAsia="he-IL"/>
        </w:rPr>
        <w:t>אתה לא צודק. אני, אחמד טיבי, אני מכיר את התקנון פי עשרה ממך, אני אצביע נגד ההצעה.</w:t>
      </w:r>
    </w:p>
    <w:p w:rsidR="0032115B" w:rsidRDefault="0032115B" w:rsidP="00DF1AD9">
      <w:pPr>
        <w:rPr>
          <w:rtl/>
          <w:lang w:eastAsia="he-IL"/>
        </w:rPr>
      </w:pPr>
    </w:p>
    <w:p w:rsidR="0032115B" w:rsidRDefault="0032115B" w:rsidP="00DF1AD9">
      <w:pPr>
        <w:pStyle w:val="af6"/>
        <w:keepNext/>
        <w:rPr>
          <w:rtl/>
        </w:rPr>
      </w:pPr>
      <w:r w:rsidRPr="001304A9">
        <w:rPr>
          <w:rStyle w:val="TagStyle"/>
          <w:rtl/>
        </w:rPr>
        <w:t xml:space="preserve"> &lt;&lt; יור &gt;&gt; </w:t>
      </w:r>
      <w:r>
        <w:rPr>
          <w:rtl/>
        </w:rPr>
        <w:t>היו"ר ישראל אייכלר:</w:t>
      </w:r>
      <w:r w:rsidRPr="001304A9">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w:t>
      </w:r>
      <w:bookmarkStart w:id="15137" w:name="_ETM_Q38_711000"/>
      <w:bookmarkEnd w:id="15137"/>
      <w:r>
        <w:rPr>
          <w:rFonts w:hint="cs"/>
          <w:rtl/>
          <w:lang w:eastAsia="he-IL"/>
        </w:rPr>
        <w:t xml:space="preserve">לא שמעת מה אמרתי. אני חוזר ואומר: אתה לא תוכל </w:t>
      </w:r>
      <w:bookmarkStart w:id="15138" w:name="_ETM_Q38_718000"/>
      <w:bookmarkEnd w:id="15138"/>
      <w:r>
        <w:rPr>
          <w:rFonts w:hint="cs"/>
          <w:rtl/>
          <w:lang w:eastAsia="he-IL"/>
        </w:rPr>
        <w:t>להצביע בעד החוק הזה.</w:t>
      </w:r>
    </w:p>
    <w:p w:rsidR="0032115B" w:rsidRDefault="0032115B" w:rsidP="00DF1AD9">
      <w:pPr>
        <w:rPr>
          <w:rtl/>
          <w:lang w:eastAsia="he-IL"/>
        </w:rPr>
      </w:pPr>
      <w:bookmarkStart w:id="15139" w:name="_ETM_Q38_720000"/>
      <w:bookmarkEnd w:id="15139"/>
    </w:p>
    <w:p w:rsidR="0032115B" w:rsidRDefault="0032115B" w:rsidP="00DF1AD9">
      <w:pPr>
        <w:pStyle w:val="af5"/>
        <w:keepNext/>
        <w:rPr>
          <w:rtl/>
        </w:rPr>
      </w:pPr>
      <w:bookmarkStart w:id="15140" w:name="ET_interruption_5264_12"/>
      <w:r w:rsidRPr="00D4011C">
        <w:rPr>
          <w:rStyle w:val="TagStyle"/>
          <w:rtl/>
        </w:rPr>
        <w:t xml:space="preserve"> &lt;&lt; קריאה &gt;&gt; </w:t>
      </w:r>
      <w:r>
        <w:rPr>
          <w:rtl/>
        </w:rPr>
        <w:t>אחמד טיבי (חד"ש-תע"ל):</w:t>
      </w:r>
      <w:r w:rsidRPr="00D4011C">
        <w:rPr>
          <w:rStyle w:val="TagStyle"/>
          <w:rtl/>
        </w:rPr>
        <w:t xml:space="preserve"> &lt;&lt; קריאה &gt;&gt;</w:t>
      </w:r>
      <w:r>
        <w:rPr>
          <w:rtl/>
        </w:rPr>
        <w:t xml:space="preserve"> </w:t>
      </w:r>
      <w:bookmarkEnd w:id="15140"/>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p>
    <w:p w:rsidR="0032115B" w:rsidRDefault="0032115B" w:rsidP="00DF1AD9">
      <w:pPr>
        <w:rPr>
          <w:rtl/>
          <w:lang w:eastAsia="he-IL"/>
        </w:rPr>
      </w:pPr>
      <w:bookmarkStart w:id="15141" w:name="_ETM_Q38_725000"/>
      <w:bookmarkEnd w:id="15141"/>
    </w:p>
    <w:p w:rsidR="0032115B" w:rsidRDefault="0032115B" w:rsidP="00DF1AD9">
      <w:pPr>
        <w:pStyle w:val="af5"/>
        <w:keepNext/>
        <w:rPr>
          <w:rtl/>
        </w:rPr>
      </w:pPr>
      <w:bookmarkStart w:id="15142" w:name="ET_interruption_5084_13"/>
      <w:r w:rsidRPr="00D4011C">
        <w:rPr>
          <w:rStyle w:val="TagStyle"/>
          <w:rtl/>
        </w:rPr>
        <w:t xml:space="preserve"> &lt;&lt; קריאה &gt;&gt; </w:t>
      </w:r>
      <w:r>
        <w:rPr>
          <w:rtl/>
        </w:rPr>
        <w:t>מיקי לוי (יש עתיד):</w:t>
      </w:r>
      <w:r w:rsidRPr="00D4011C">
        <w:rPr>
          <w:rStyle w:val="TagStyle"/>
          <w:rtl/>
        </w:rPr>
        <w:t xml:space="preserve"> &lt;&lt; קריאה &gt;&gt;</w:t>
      </w:r>
      <w:r>
        <w:rPr>
          <w:rtl/>
        </w:rPr>
        <w:t xml:space="preserve"> </w:t>
      </w:r>
      <w:bookmarkEnd w:id="15142"/>
    </w:p>
    <w:p w:rsidR="0032115B" w:rsidRDefault="0032115B" w:rsidP="00D20828">
      <w:pPr>
        <w:rPr>
          <w:rtl/>
          <w:lang w:eastAsia="he-IL"/>
        </w:rPr>
      </w:pPr>
    </w:p>
    <w:p w:rsidR="0032115B" w:rsidRDefault="0032115B" w:rsidP="00DF1AD9">
      <w:pPr>
        <w:rPr>
          <w:rtl/>
          <w:lang w:eastAsia="he-IL"/>
        </w:rPr>
      </w:pPr>
      <w:bookmarkStart w:id="15143" w:name="_ETM_Q38_723000"/>
      <w:bookmarkEnd w:id="15143"/>
      <w:r>
        <w:rPr>
          <w:rFonts w:hint="cs"/>
          <w:rtl/>
          <w:lang w:eastAsia="he-IL"/>
        </w:rPr>
        <w:t>הוא יכול. אתה צודק.</w:t>
      </w:r>
    </w:p>
    <w:p w:rsidR="0032115B" w:rsidRDefault="0032115B" w:rsidP="00DF1AD9">
      <w:pPr>
        <w:rPr>
          <w:rtl/>
          <w:lang w:eastAsia="he-IL"/>
        </w:rPr>
      </w:pPr>
    </w:p>
    <w:p w:rsidR="0032115B" w:rsidRDefault="0032115B" w:rsidP="00DF1AD9">
      <w:pPr>
        <w:pStyle w:val="-"/>
        <w:keepNext/>
        <w:rPr>
          <w:rtl/>
        </w:rPr>
      </w:pPr>
      <w:bookmarkStart w:id="15144" w:name="ET_speakercontinue_5264_7"/>
      <w:r w:rsidRPr="001304A9">
        <w:rPr>
          <w:rStyle w:val="TagStyle"/>
          <w:rtl/>
        </w:rPr>
        <w:t xml:space="preserve"> &lt;&lt; דובר_המשך &gt;&gt; </w:t>
      </w:r>
      <w:r>
        <w:rPr>
          <w:rtl/>
        </w:rPr>
        <w:t>אחמד טיבי (חד"ש-תע"ל):</w:t>
      </w:r>
      <w:r w:rsidRPr="001304A9">
        <w:rPr>
          <w:rStyle w:val="TagStyle"/>
          <w:rtl/>
        </w:rPr>
        <w:t xml:space="preserve"> &lt;&lt; דובר_המשך &gt;&gt;</w:t>
      </w:r>
      <w:r>
        <w:rPr>
          <w:rtl/>
        </w:rPr>
        <w:t xml:space="preserve"> </w:t>
      </w:r>
      <w:bookmarkEnd w:id="1514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נגד. אם הייתי </w:t>
      </w:r>
      <w:bookmarkStart w:id="15145" w:name="_ETM_Q38_733000"/>
      <w:bookmarkEnd w:id="15145"/>
      <w:r>
        <w:rPr>
          <w:rFonts w:hint="cs"/>
          <w:rtl/>
          <w:lang w:eastAsia="he-IL"/>
        </w:rPr>
        <w:t xml:space="preserve">אומר </w:t>
      </w:r>
      <w:r w:rsidR="00D20828">
        <w:rPr>
          <w:rFonts w:hint="cs"/>
          <w:rtl/>
          <w:lang w:eastAsia="he-IL"/>
        </w:rPr>
        <w:t>– – –</w:t>
      </w:r>
    </w:p>
    <w:p w:rsidR="0032115B" w:rsidRDefault="0032115B" w:rsidP="00DF1AD9">
      <w:pPr>
        <w:rPr>
          <w:rtl/>
          <w:lang w:eastAsia="he-IL"/>
        </w:rPr>
      </w:pPr>
    </w:p>
    <w:p w:rsidR="0032115B" w:rsidRDefault="0032115B" w:rsidP="00DF1AD9">
      <w:pPr>
        <w:pStyle w:val="af6"/>
        <w:keepNext/>
        <w:rPr>
          <w:rtl/>
        </w:rPr>
      </w:pPr>
      <w:r w:rsidRPr="001304A9">
        <w:rPr>
          <w:rStyle w:val="TagStyle"/>
          <w:rtl/>
        </w:rPr>
        <w:t xml:space="preserve"> &lt;&lt; יור &gt;&gt; </w:t>
      </w:r>
      <w:r>
        <w:rPr>
          <w:rtl/>
        </w:rPr>
        <w:t>היו"ר ישראל אייכלר:</w:t>
      </w:r>
      <w:r w:rsidRPr="001304A9">
        <w:rPr>
          <w:rStyle w:val="TagStyle"/>
          <w:rtl/>
        </w:rPr>
        <w:t xml:space="preserve"> &lt;&lt;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מתי שהייתי עולה </w:t>
      </w:r>
      <w:r w:rsidR="00D20828">
        <w:rPr>
          <w:rFonts w:hint="cs"/>
          <w:rtl/>
          <w:lang w:eastAsia="he-IL"/>
        </w:rPr>
        <w:t>– – –</w:t>
      </w:r>
      <w:r>
        <w:rPr>
          <w:rFonts w:hint="cs"/>
          <w:rtl/>
          <w:lang w:eastAsia="he-IL"/>
        </w:rPr>
        <w:t xml:space="preserve"> תשמע, </w:t>
      </w:r>
      <w:bookmarkStart w:id="15146" w:name="_ETM_Q38_730000"/>
      <w:bookmarkEnd w:id="15146"/>
      <w:r>
        <w:rPr>
          <w:rFonts w:hint="cs"/>
          <w:rtl/>
          <w:lang w:eastAsia="he-IL"/>
        </w:rPr>
        <w:t>אתה יכול להגיד מה שאתה רוצה אבל תוכל או להימנע או להתנגד. אתה לא יכול להצביע בעד.</w:t>
      </w:r>
    </w:p>
    <w:p w:rsidR="0032115B" w:rsidRDefault="0032115B" w:rsidP="00DF1AD9">
      <w:pPr>
        <w:rPr>
          <w:rtl/>
          <w:lang w:eastAsia="he-IL"/>
        </w:rPr>
      </w:pPr>
      <w:bookmarkStart w:id="15147" w:name="_ETM_Q38_729774"/>
      <w:bookmarkStart w:id="15148" w:name="_ETM_Q38_729984"/>
      <w:bookmarkEnd w:id="15147"/>
      <w:bookmarkEnd w:id="15148"/>
    </w:p>
    <w:p w:rsidR="0032115B" w:rsidRDefault="0032115B" w:rsidP="00DF1AD9">
      <w:pPr>
        <w:pStyle w:val="af5"/>
        <w:keepNext/>
        <w:rPr>
          <w:rtl/>
        </w:rPr>
      </w:pPr>
      <w:bookmarkStart w:id="15149" w:name="ET_interruption_5264_25"/>
      <w:r w:rsidRPr="0067506A">
        <w:rPr>
          <w:rStyle w:val="TagStyle"/>
          <w:rtl/>
        </w:rPr>
        <w:t>&lt;&lt; קריאה &gt;&gt;</w:t>
      </w:r>
      <w:r w:rsidRPr="009E7AF7">
        <w:rPr>
          <w:rStyle w:val="TagStyle"/>
          <w:rtl/>
        </w:rPr>
        <w:t xml:space="preserve"> </w:t>
      </w:r>
      <w:r>
        <w:rPr>
          <w:rtl/>
        </w:rPr>
        <w:t>אחמד טיבי (חד"ש-תע"ל):</w:t>
      </w:r>
      <w:r w:rsidRPr="009E7AF7">
        <w:rPr>
          <w:rStyle w:val="TagStyle"/>
          <w:rtl/>
        </w:rPr>
        <w:t xml:space="preserve"> </w:t>
      </w:r>
      <w:r w:rsidRPr="0067506A">
        <w:rPr>
          <w:rStyle w:val="TagStyle"/>
          <w:rtl/>
        </w:rPr>
        <w:t>&lt;&lt; קריאה &gt;&gt;</w:t>
      </w:r>
      <w:r>
        <w:rPr>
          <w:rtl/>
        </w:rPr>
        <w:t xml:space="preserve">   </w:t>
      </w:r>
      <w:bookmarkEnd w:id="15149"/>
    </w:p>
    <w:p w:rsidR="0032115B" w:rsidRDefault="0032115B" w:rsidP="00D20828">
      <w:pPr>
        <w:rPr>
          <w:rtl/>
        </w:rPr>
      </w:pPr>
    </w:p>
    <w:p w:rsidR="0032115B" w:rsidRDefault="0032115B" w:rsidP="00DF1AD9">
      <w:pPr>
        <w:rPr>
          <w:rtl/>
        </w:rPr>
      </w:pPr>
      <w:r>
        <w:rPr>
          <w:rFonts w:hint="cs"/>
          <w:rtl/>
        </w:rPr>
        <w:t xml:space="preserve">לא, לא, הוא טעה. </w:t>
      </w:r>
    </w:p>
    <w:p w:rsidR="0032115B" w:rsidRDefault="0032115B" w:rsidP="00DF1AD9">
      <w:pPr>
        <w:rPr>
          <w:rtl/>
        </w:rPr>
      </w:pPr>
      <w:bookmarkStart w:id="15150" w:name="_ETM_Q39_142967"/>
      <w:bookmarkStart w:id="15151" w:name="_ETM_Q39_143092"/>
      <w:bookmarkEnd w:id="15150"/>
      <w:bookmarkEnd w:id="15151"/>
    </w:p>
    <w:p w:rsidR="0032115B" w:rsidRDefault="0032115B" w:rsidP="00DF1AD9">
      <w:pPr>
        <w:pStyle w:val="af6"/>
        <w:keepNext/>
        <w:rPr>
          <w:rtl/>
        </w:rPr>
      </w:pPr>
      <w:r w:rsidRPr="0067506A">
        <w:rPr>
          <w:rStyle w:val="TagStyle"/>
          <w:rtl/>
        </w:rPr>
        <w:t xml:space="preserve"> &lt;&lt; יור &gt;&gt;</w:t>
      </w:r>
      <w:r w:rsidRPr="009E7AF7">
        <w:rPr>
          <w:rStyle w:val="TagStyle"/>
          <w:rtl/>
        </w:rPr>
        <w:t xml:space="preserve"> </w:t>
      </w:r>
      <w:r>
        <w:rPr>
          <w:rtl/>
        </w:rPr>
        <w:t>היו"ר ישראל אייכלר:</w:t>
      </w:r>
      <w:r w:rsidRPr="009E7AF7">
        <w:rPr>
          <w:rStyle w:val="TagStyle"/>
          <w:rtl/>
        </w:rPr>
        <w:t xml:space="preserve"> </w:t>
      </w:r>
      <w:r w:rsidRPr="0067506A">
        <w:rPr>
          <w:rStyle w:val="TagStyle"/>
          <w:rtl/>
        </w:rPr>
        <w:t>&lt;&lt; יור &gt;&gt;</w:t>
      </w:r>
      <w:r>
        <w:rPr>
          <w:rtl/>
        </w:rPr>
        <w:t xml:space="preserve">   </w:t>
      </w:r>
    </w:p>
    <w:p w:rsidR="0032115B" w:rsidRDefault="0032115B" w:rsidP="00D20828">
      <w:pPr>
        <w:rPr>
          <w:rtl/>
        </w:rPr>
      </w:pPr>
    </w:p>
    <w:p w:rsidR="0032115B" w:rsidRDefault="0032115B" w:rsidP="00DF1AD9">
      <w:pPr>
        <w:rPr>
          <w:rtl/>
        </w:rPr>
      </w:pPr>
      <w:r>
        <w:rPr>
          <w:rFonts w:hint="cs"/>
          <w:rtl/>
        </w:rPr>
        <w:t xml:space="preserve">אז אני אשאל עוד פעם </w:t>
      </w:r>
      <w:bookmarkStart w:id="15152" w:name="_ETM_Q39_142441"/>
      <w:bookmarkEnd w:id="15152"/>
      <w:r>
        <w:rPr>
          <w:rFonts w:hint="cs"/>
          <w:rtl/>
        </w:rPr>
        <w:t xml:space="preserve">את ריבלין. </w:t>
      </w:r>
    </w:p>
    <w:p w:rsidR="0032115B" w:rsidRDefault="0032115B" w:rsidP="00DF1AD9">
      <w:pPr>
        <w:rPr>
          <w:rtl/>
        </w:rPr>
      </w:pPr>
    </w:p>
    <w:p w:rsidR="0032115B" w:rsidRPr="009E7AF7" w:rsidRDefault="0032115B" w:rsidP="00DF1AD9">
      <w:pPr>
        <w:rPr>
          <w:rtl/>
        </w:rPr>
      </w:pPr>
      <w:r>
        <w:rPr>
          <w:rFonts w:hint="cs"/>
          <w:rtl/>
        </w:rPr>
        <w:t xml:space="preserve">חבר הכנסת סולומון, אתה רוצה לעלות להגיב, </w:t>
      </w:r>
      <w:bookmarkStart w:id="15153" w:name="_ETM_Q39_148577"/>
      <w:bookmarkEnd w:id="15153"/>
      <w:r>
        <w:rPr>
          <w:rFonts w:hint="cs"/>
          <w:rtl/>
        </w:rPr>
        <w:t xml:space="preserve">או שניגשים להצבעה? אז אנחנו ניגשים להצבעה </w:t>
      </w:r>
      <w:r>
        <w:rPr>
          <w:rtl/>
        </w:rPr>
        <w:t>–</w:t>
      </w:r>
      <w:r>
        <w:rPr>
          <w:rFonts w:hint="cs"/>
          <w:rtl/>
        </w:rPr>
        <w:t xml:space="preserve"> מי </w:t>
      </w:r>
      <w:bookmarkStart w:id="15154" w:name="_ETM_Q39_151854"/>
      <w:bookmarkEnd w:id="15154"/>
      <w:r>
        <w:rPr>
          <w:rFonts w:hint="cs"/>
          <w:rtl/>
        </w:rPr>
        <w:t xml:space="preserve">בעד הצעת חוק להנצחת זכרו של הרב חיים דרוקמן? מי </w:t>
      </w:r>
      <w:bookmarkStart w:id="15155" w:name="_ETM_Q39_155933"/>
      <w:bookmarkEnd w:id="15155"/>
      <w:r>
        <w:rPr>
          <w:rFonts w:hint="cs"/>
          <w:rtl/>
        </w:rPr>
        <w:t>נגד? מי נמנע?</w:t>
      </w:r>
    </w:p>
    <w:p w:rsidR="0032115B" w:rsidRDefault="0032115B" w:rsidP="009635F5">
      <w:pPr>
        <w:rPr>
          <w:rtl/>
        </w:rPr>
      </w:pPr>
    </w:p>
    <w:p w:rsidR="0032115B" w:rsidRDefault="0032115B" w:rsidP="00DF1AD9">
      <w:pPr>
        <w:pStyle w:val="af1"/>
        <w:keepNext/>
        <w:rPr>
          <w:rtl/>
        </w:rPr>
      </w:pPr>
      <w:r>
        <w:rPr>
          <w:rtl/>
        </w:rPr>
        <w:t>הצבעה מס'</w:t>
      </w:r>
      <w:r>
        <w:rPr>
          <w:rFonts w:hint="cs"/>
          <w:rtl/>
        </w:rPr>
        <w:t xml:space="preserve"> 14</w:t>
      </w:r>
    </w:p>
    <w:p w:rsidR="0032115B" w:rsidRDefault="0032115B" w:rsidP="00DF1AD9">
      <w:pPr>
        <w:pStyle w:val="--"/>
        <w:keepNext/>
        <w:rPr>
          <w:rtl/>
        </w:rPr>
      </w:pPr>
    </w:p>
    <w:p w:rsidR="0032115B" w:rsidRDefault="0032115B" w:rsidP="00DF1AD9">
      <w:pPr>
        <w:pStyle w:val="--"/>
        <w:keepNext/>
        <w:rPr>
          <w:rtl/>
        </w:rPr>
      </w:pPr>
      <w:r>
        <w:rPr>
          <w:rtl/>
        </w:rPr>
        <w:t>בעד ההצעה להעביר את הצעת החוק לוועדה –</w:t>
      </w:r>
      <w:r>
        <w:rPr>
          <w:rFonts w:hint="cs"/>
          <w:rtl/>
        </w:rPr>
        <w:t xml:space="preserve"> 34</w:t>
      </w:r>
    </w:p>
    <w:p w:rsidR="0032115B" w:rsidRDefault="0032115B" w:rsidP="00DF1AD9">
      <w:pPr>
        <w:pStyle w:val="--"/>
        <w:keepNext/>
        <w:rPr>
          <w:rtl/>
        </w:rPr>
      </w:pPr>
      <w:r>
        <w:rPr>
          <w:rtl/>
        </w:rPr>
        <w:t xml:space="preserve">נגד – </w:t>
      </w:r>
      <w:r>
        <w:rPr>
          <w:rFonts w:hint="cs"/>
          <w:rtl/>
        </w:rPr>
        <w:t>12</w:t>
      </w:r>
    </w:p>
    <w:p w:rsidR="0032115B" w:rsidRDefault="0032115B" w:rsidP="00DF1AD9">
      <w:pPr>
        <w:pStyle w:val="--"/>
        <w:keepNext/>
        <w:rPr>
          <w:rtl/>
        </w:rPr>
      </w:pPr>
      <w:r>
        <w:rPr>
          <w:rtl/>
        </w:rPr>
        <w:t xml:space="preserve">נמנעים – </w:t>
      </w:r>
      <w:r>
        <w:rPr>
          <w:rFonts w:hint="cs"/>
          <w:rtl/>
        </w:rPr>
        <w:t xml:space="preserve">אין </w:t>
      </w:r>
    </w:p>
    <w:p w:rsidR="0032115B" w:rsidRDefault="0032115B" w:rsidP="00DE71B4">
      <w:pPr>
        <w:pStyle w:val="af2"/>
        <w:rPr>
          <w:rtl/>
        </w:rPr>
      </w:pPr>
      <w:r>
        <w:rPr>
          <w:rtl/>
        </w:rPr>
        <w:t>ההצעה להעביר את הצעת חוק</w:t>
      </w:r>
      <w:r>
        <w:rPr>
          <w:rFonts w:hint="cs"/>
          <w:rtl/>
        </w:rPr>
        <w:t xml:space="preserve"> להנצחת זכרו של הרב חיים דרוקמן, התשפ"ג</w:t>
      </w:r>
      <w:r>
        <w:rPr>
          <w:rFonts w:hint="eastAsia"/>
          <w:rtl/>
        </w:rPr>
        <w:t>–</w:t>
      </w:r>
      <w:r>
        <w:rPr>
          <w:rFonts w:hint="cs"/>
          <w:rtl/>
        </w:rPr>
        <w:t xml:space="preserve">2023, לוועדת החינוך, התרבות והספורט נתקבלה. </w:t>
      </w:r>
      <w:bookmarkStart w:id="15156" w:name="_ETM_Q39_187137"/>
      <w:bookmarkEnd w:id="15156"/>
    </w:p>
    <w:p w:rsidR="0032115B" w:rsidRDefault="0032115B" w:rsidP="00DF1AD9">
      <w:pPr>
        <w:rPr>
          <w:rtl/>
        </w:rPr>
      </w:pPr>
    </w:p>
    <w:p w:rsidR="0032115B" w:rsidRDefault="0032115B" w:rsidP="00DF1AD9">
      <w:pPr>
        <w:pStyle w:val="af6"/>
        <w:keepNext/>
        <w:rPr>
          <w:rtl/>
        </w:rPr>
      </w:pPr>
      <w:bookmarkStart w:id="15157" w:name="ET_yor_6129_27"/>
      <w:r w:rsidRPr="0067506A">
        <w:rPr>
          <w:rStyle w:val="TagStyle"/>
          <w:rtl/>
        </w:rPr>
        <w:t xml:space="preserve"> &lt;&lt; יור &gt;&gt;</w:t>
      </w:r>
      <w:r w:rsidRPr="009E7AF7">
        <w:rPr>
          <w:rStyle w:val="TagStyle"/>
          <w:rtl/>
        </w:rPr>
        <w:t xml:space="preserve"> </w:t>
      </w:r>
      <w:r>
        <w:rPr>
          <w:rtl/>
        </w:rPr>
        <w:t>היו"ר ישראל אייכלר:</w:t>
      </w:r>
      <w:r w:rsidRPr="009E7AF7">
        <w:rPr>
          <w:rStyle w:val="TagStyle"/>
          <w:rtl/>
        </w:rPr>
        <w:t xml:space="preserve"> </w:t>
      </w:r>
      <w:r w:rsidRPr="0067506A">
        <w:rPr>
          <w:rStyle w:val="TagStyle"/>
          <w:rtl/>
        </w:rPr>
        <w:t>&lt;&lt; יור &gt;&gt;</w:t>
      </w:r>
      <w:r>
        <w:rPr>
          <w:rtl/>
        </w:rPr>
        <w:t xml:space="preserve">   </w:t>
      </w:r>
      <w:bookmarkEnd w:id="15157"/>
    </w:p>
    <w:p w:rsidR="0032115B" w:rsidRDefault="0032115B" w:rsidP="00D20828">
      <w:pPr>
        <w:rPr>
          <w:rtl/>
        </w:rPr>
      </w:pPr>
    </w:p>
    <w:p w:rsidR="0032115B" w:rsidRDefault="0032115B" w:rsidP="00DF1AD9">
      <w:pPr>
        <w:rPr>
          <w:rtl/>
        </w:rPr>
      </w:pPr>
      <w:r>
        <w:rPr>
          <w:rFonts w:hint="cs"/>
          <w:rtl/>
        </w:rPr>
        <w:t xml:space="preserve">34 בעד, 12 מתנגדים, אני קובע שהצעת החוק של משה סולומון להנצחת זכרו של הרב חיים דרוקמן עברה בקריאה טרומית ותעבור לוועדת החינוך, התרבות והספורט להכנה לקריאה ראשונה. </w:t>
      </w:r>
    </w:p>
    <w:p w:rsidR="0032115B" w:rsidRDefault="0032115B" w:rsidP="00DF1AD9">
      <w:pPr>
        <w:rPr>
          <w:rtl/>
        </w:rPr>
      </w:pPr>
    </w:p>
    <w:p w:rsidR="0032115B" w:rsidRDefault="0032115B" w:rsidP="00DF1AD9">
      <w:pPr>
        <w:rPr>
          <w:rtl/>
        </w:rPr>
      </w:pPr>
    </w:p>
    <w:p w:rsidR="0032115B" w:rsidRDefault="0032115B" w:rsidP="00DF1AD9">
      <w:pPr>
        <w:pStyle w:val="a6"/>
        <w:rPr>
          <w:rtl/>
          <w:lang w:eastAsia="he-IL"/>
        </w:rPr>
      </w:pPr>
      <w:bookmarkStart w:id="15158" w:name="ET_hatsach_639343_3"/>
      <w:r w:rsidRPr="0067506A">
        <w:rPr>
          <w:rStyle w:val="TagStyle"/>
          <w:rtl/>
        </w:rPr>
        <w:t xml:space="preserve"> &lt;&lt; הצח &gt;&gt;</w:t>
      </w:r>
      <w:r w:rsidRPr="00181F63">
        <w:rPr>
          <w:rStyle w:val="TagStyle"/>
          <w:rtl/>
        </w:rPr>
        <w:t xml:space="preserve"> </w:t>
      </w:r>
      <w:bookmarkStart w:id="15159" w:name="_Toc130419542"/>
      <w:bookmarkStart w:id="15160" w:name="_Toc130490384"/>
      <w:bookmarkStart w:id="15161" w:name="_Toc130490960"/>
      <w:bookmarkStart w:id="15162" w:name="_Toc133757779"/>
      <w:bookmarkStart w:id="15163" w:name="_Toc148257734"/>
      <w:bookmarkStart w:id="15164" w:name="_Toc149127541"/>
      <w:bookmarkStart w:id="15165" w:name="_Toc149128267"/>
      <w:r>
        <w:rPr>
          <w:rtl/>
          <w:lang w:eastAsia="he-IL"/>
        </w:rPr>
        <w:t>הצעת חוק לתיקון פקודת המועצות המקומיות (בחירות לוועד מקומי במועצה אזורית), התשפ"ג</w:t>
      </w:r>
      <w:r>
        <w:rPr>
          <w:rFonts w:hint="cs"/>
          <w:rtl/>
          <w:lang w:eastAsia="he-IL"/>
        </w:rPr>
        <w:t>–</w:t>
      </w:r>
      <w:r>
        <w:rPr>
          <w:rtl/>
          <w:lang w:eastAsia="he-IL"/>
        </w:rPr>
        <w:t>2023</w:t>
      </w:r>
      <w:bookmarkEnd w:id="15159"/>
      <w:bookmarkEnd w:id="15160"/>
      <w:bookmarkEnd w:id="15161"/>
      <w:bookmarkEnd w:id="15162"/>
      <w:bookmarkEnd w:id="15163"/>
      <w:bookmarkEnd w:id="15164"/>
      <w:bookmarkEnd w:id="15165"/>
      <w:r w:rsidRPr="00181F63">
        <w:rPr>
          <w:rStyle w:val="TagStyle"/>
          <w:rtl/>
        </w:rPr>
        <w:t xml:space="preserve"> </w:t>
      </w:r>
      <w:r w:rsidRPr="0067506A">
        <w:rPr>
          <w:rStyle w:val="TagStyle"/>
          <w:rtl/>
        </w:rPr>
        <w:t>&lt;&lt; הצח &gt;&gt;</w:t>
      </w:r>
      <w:r>
        <w:rPr>
          <w:rtl/>
          <w:lang w:eastAsia="he-IL"/>
        </w:rPr>
        <w:t xml:space="preserve">   </w:t>
      </w:r>
      <w:bookmarkEnd w:id="15158"/>
    </w:p>
    <w:p w:rsidR="0032115B" w:rsidRDefault="0032115B" w:rsidP="00DF1AD9">
      <w:pPr>
        <w:rPr>
          <w:rtl/>
          <w:lang w:eastAsia="he-IL"/>
        </w:rPr>
      </w:pPr>
      <w:r>
        <w:rPr>
          <w:rtl/>
          <w:lang w:eastAsia="he-IL"/>
        </w:rPr>
        <w:t>[הצעת חוק פ/2787</w:t>
      </w:r>
      <w:r>
        <w:rPr>
          <w:rFonts w:hint="cs"/>
          <w:rtl/>
          <w:lang w:eastAsia="he-IL"/>
        </w:rPr>
        <w:t>/25; נספחות.</w:t>
      </w:r>
      <w:r>
        <w:rPr>
          <w:rtl/>
          <w:lang w:eastAsia="he-IL"/>
        </w:rPr>
        <w:t>]</w:t>
      </w:r>
    </w:p>
    <w:p w:rsidR="0032115B" w:rsidRDefault="0032115B" w:rsidP="00DF1AD9">
      <w:pPr>
        <w:pStyle w:val="-0"/>
        <w:rPr>
          <w:rtl/>
          <w:lang w:eastAsia="he-IL"/>
        </w:rPr>
      </w:pPr>
      <w:r>
        <w:rPr>
          <w:rtl/>
          <w:lang w:eastAsia="he-IL"/>
        </w:rPr>
        <w:t>(הצעת חבר הכנסת</w:t>
      </w:r>
      <w:r>
        <w:rPr>
          <w:rFonts w:hint="cs"/>
          <w:rtl/>
          <w:lang w:eastAsia="he-IL"/>
        </w:rPr>
        <w:t xml:space="preserve"> ניסים ואטורי</w:t>
      </w:r>
      <w:r>
        <w:rPr>
          <w:rtl/>
          <w:lang w:eastAsia="he-IL"/>
        </w:rPr>
        <w:t>)</w:t>
      </w:r>
    </w:p>
    <w:p w:rsidR="0032115B" w:rsidRDefault="0032115B" w:rsidP="00DF1AD9">
      <w:pPr>
        <w:rPr>
          <w:rtl/>
          <w:lang w:eastAsia="he-IL"/>
        </w:rPr>
      </w:pPr>
    </w:p>
    <w:p w:rsidR="0032115B" w:rsidRDefault="0032115B" w:rsidP="00DF1AD9">
      <w:pPr>
        <w:pStyle w:val="af6"/>
        <w:keepNext/>
        <w:rPr>
          <w:rtl/>
        </w:rPr>
      </w:pPr>
      <w:r w:rsidRPr="0067506A">
        <w:rPr>
          <w:rStyle w:val="TagStyle"/>
          <w:rtl/>
        </w:rPr>
        <w:t xml:space="preserve"> &lt;&lt; יור &gt;&gt;</w:t>
      </w:r>
      <w:r w:rsidRPr="00181F63">
        <w:rPr>
          <w:rStyle w:val="TagStyle"/>
          <w:rtl/>
        </w:rPr>
        <w:t xml:space="preserve"> </w:t>
      </w:r>
      <w:r>
        <w:rPr>
          <w:rtl/>
        </w:rPr>
        <w:t>היו"ר ישראל אייכלר:</w:t>
      </w:r>
      <w:r w:rsidRPr="00181F63">
        <w:rPr>
          <w:rStyle w:val="TagStyle"/>
          <w:rtl/>
        </w:rPr>
        <w:t xml:space="preserve"> </w:t>
      </w:r>
      <w:r w:rsidRPr="0067506A">
        <w:rPr>
          <w:rStyle w:val="TagStyle"/>
          <w:rtl/>
        </w:rPr>
        <w:t>&lt;&lt; יור &gt;&gt;</w:t>
      </w:r>
      <w:r>
        <w:rPr>
          <w:rtl/>
        </w:rPr>
        <w:t xml:space="preserve">   </w:t>
      </w:r>
    </w:p>
    <w:p w:rsidR="0032115B" w:rsidRDefault="0032115B" w:rsidP="00D20828">
      <w:pPr>
        <w:rPr>
          <w:rtl/>
          <w:lang w:eastAsia="he-IL"/>
        </w:rPr>
      </w:pPr>
    </w:p>
    <w:p w:rsidR="0032115B" w:rsidRPr="009E7AF7" w:rsidRDefault="0032115B" w:rsidP="00DF1AD9">
      <w:pPr>
        <w:rPr>
          <w:rtl/>
          <w:lang w:eastAsia="he-IL"/>
        </w:rPr>
      </w:pPr>
      <w:bookmarkStart w:id="15166" w:name="_ETM_Q39_194553"/>
      <w:bookmarkStart w:id="15167" w:name="_ETM_Q39_194720"/>
      <w:bookmarkEnd w:id="15166"/>
      <w:bookmarkEnd w:id="15167"/>
      <w:r>
        <w:rPr>
          <w:rFonts w:hint="cs"/>
          <w:rtl/>
          <w:lang w:eastAsia="he-IL"/>
        </w:rPr>
        <w:t xml:space="preserve">נעבור לסעיף הבא. הסעיף הבא הוא </w:t>
      </w:r>
      <w:bookmarkStart w:id="15168" w:name="_ETM_Q39_195687"/>
      <w:bookmarkEnd w:id="15168"/>
      <w:r>
        <w:rPr>
          <w:rFonts w:hint="cs"/>
          <w:rtl/>
          <w:lang w:eastAsia="he-IL"/>
        </w:rPr>
        <w:t xml:space="preserve">הצעת חוק לתיקון פקודת המועצות המקומיות (בחירות לוועד מקומי במועצה </w:t>
      </w:r>
      <w:bookmarkStart w:id="15169" w:name="_ETM_Q39_199976"/>
      <w:bookmarkEnd w:id="15169"/>
      <w:r>
        <w:rPr>
          <w:rFonts w:hint="cs"/>
          <w:rtl/>
          <w:lang w:eastAsia="he-IL"/>
        </w:rPr>
        <w:t xml:space="preserve">אזורית), של חבר הכנסת ניסים ואטורי. ינמק חבר הכנסת ניסים ואטורי, בבקשה. </w:t>
      </w:r>
    </w:p>
    <w:p w:rsidR="0032115B" w:rsidRDefault="0032115B" w:rsidP="00DF1AD9">
      <w:pPr>
        <w:rPr>
          <w:rtl/>
          <w:lang w:eastAsia="he-IL"/>
        </w:rPr>
      </w:pPr>
    </w:p>
    <w:p w:rsidR="0032115B" w:rsidRDefault="0032115B" w:rsidP="00DF1AD9">
      <w:pPr>
        <w:pStyle w:val="a4"/>
        <w:keepNext/>
        <w:rPr>
          <w:rtl/>
        </w:rPr>
      </w:pPr>
      <w:bookmarkStart w:id="15170" w:name="ET_speaker_6162_5"/>
      <w:r w:rsidRPr="0067506A">
        <w:rPr>
          <w:rStyle w:val="TagStyle"/>
          <w:rtl/>
        </w:rPr>
        <w:t xml:space="preserve"> &lt;&lt; דובר &gt;&gt;</w:t>
      </w:r>
      <w:r w:rsidRPr="00181F63">
        <w:rPr>
          <w:rStyle w:val="TagStyle"/>
          <w:rtl/>
        </w:rPr>
        <w:t xml:space="preserve"> </w:t>
      </w:r>
      <w:bookmarkStart w:id="15171" w:name="_Toc130419543"/>
      <w:bookmarkStart w:id="15172" w:name="_Toc130490385"/>
      <w:bookmarkStart w:id="15173" w:name="_Toc130490961"/>
      <w:bookmarkStart w:id="15174" w:name="_Toc133757780"/>
      <w:bookmarkStart w:id="15175" w:name="_Toc148257735"/>
      <w:bookmarkStart w:id="15176" w:name="_Toc149127542"/>
      <w:bookmarkStart w:id="15177" w:name="_Toc149128268"/>
      <w:r>
        <w:rPr>
          <w:rtl/>
        </w:rPr>
        <w:t>ניסים ואטורי (הליכוד):</w:t>
      </w:r>
      <w:bookmarkEnd w:id="15171"/>
      <w:bookmarkEnd w:id="15172"/>
      <w:bookmarkEnd w:id="15173"/>
      <w:bookmarkEnd w:id="15174"/>
      <w:bookmarkEnd w:id="15175"/>
      <w:bookmarkEnd w:id="15176"/>
      <w:bookmarkEnd w:id="15177"/>
      <w:r w:rsidRPr="00181F63">
        <w:rPr>
          <w:rStyle w:val="TagStyle"/>
          <w:rtl/>
        </w:rPr>
        <w:t xml:space="preserve"> </w:t>
      </w:r>
      <w:r w:rsidRPr="0067506A">
        <w:rPr>
          <w:rStyle w:val="TagStyle"/>
          <w:rtl/>
        </w:rPr>
        <w:t>&lt;&lt; דובר &gt;&gt;</w:t>
      </w:r>
      <w:r>
        <w:rPr>
          <w:rtl/>
        </w:rPr>
        <w:t xml:space="preserve">   </w:t>
      </w:r>
      <w:bookmarkEnd w:id="1517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רוצה להשיב לחבר הכנסת שהיה כאן קודם, </w:t>
      </w:r>
      <w:bookmarkStart w:id="15178" w:name="_ETM_Q39_231010"/>
      <w:bookmarkEnd w:id="15178"/>
      <w:r>
        <w:rPr>
          <w:rFonts w:hint="cs"/>
          <w:rtl/>
          <w:lang w:eastAsia="he-IL"/>
        </w:rPr>
        <w:t xml:space="preserve">שהוא ועדת יחיד לבחירת שופטים לעליון, הוא כבר מינה אותי </w:t>
      </w:r>
      <w:bookmarkStart w:id="15179" w:name="_ETM_Q39_237157"/>
      <w:bookmarkEnd w:id="15179"/>
      <w:r>
        <w:rPr>
          <w:rFonts w:hint="cs"/>
          <w:rtl/>
          <w:lang w:eastAsia="he-IL"/>
        </w:rPr>
        <w:t xml:space="preserve">לעליון. להגיד את השם שלו, או שאחרי </w:t>
      </w:r>
      <w:bookmarkStart w:id="15180" w:name="_ETM_Q39_238130"/>
      <w:bookmarkEnd w:id="15180"/>
      <w:r>
        <w:rPr>
          <w:rFonts w:hint="cs"/>
          <w:rtl/>
          <w:lang w:eastAsia="he-IL"/>
        </w:rPr>
        <w:t xml:space="preserve">זה הוא גם יעלה להשיב לי? </w:t>
      </w:r>
    </w:p>
    <w:p w:rsidR="0032115B" w:rsidRDefault="0032115B" w:rsidP="00DF1AD9">
      <w:pPr>
        <w:rPr>
          <w:rtl/>
          <w:lang w:eastAsia="he-IL"/>
        </w:rPr>
      </w:pPr>
      <w:bookmarkStart w:id="15181" w:name="_ETM_Q39_242801"/>
      <w:bookmarkStart w:id="15182" w:name="_ETM_Q39_242880"/>
      <w:bookmarkEnd w:id="15181"/>
      <w:bookmarkEnd w:id="15182"/>
    </w:p>
    <w:p w:rsidR="0032115B" w:rsidRDefault="0032115B" w:rsidP="00DF1AD9">
      <w:pPr>
        <w:pStyle w:val="af6"/>
        <w:keepNext/>
        <w:rPr>
          <w:rtl/>
        </w:rPr>
      </w:pPr>
      <w:r w:rsidRPr="0067506A">
        <w:rPr>
          <w:rStyle w:val="TagStyle"/>
          <w:rtl/>
        </w:rPr>
        <w:t xml:space="preserve"> &lt;&lt; יור &gt;&gt;</w:t>
      </w:r>
      <w:r w:rsidRPr="00CF148F">
        <w:rPr>
          <w:rStyle w:val="TagStyle"/>
          <w:rtl/>
        </w:rPr>
        <w:t xml:space="preserve"> </w:t>
      </w:r>
      <w:r>
        <w:rPr>
          <w:rtl/>
        </w:rPr>
        <w:t>היו"ר ישראל אייכלר:</w:t>
      </w:r>
      <w:r w:rsidRPr="00CF148F">
        <w:rPr>
          <w:rStyle w:val="TagStyle"/>
          <w:rtl/>
        </w:rPr>
        <w:t xml:space="preserve"> </w:t>
      </w:r>
      <w:r w:rsidRPr="0067506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אם אתה מזכיר את שמו, הוא יכול לעלות.</w:t>
      </w:r>
    </w:p>
    <w:p w:rsidR="0032115B" w:rsidRDefault="0032115B" w:rsidP="00DF1AD9">
      <w:pPr>
        <w:rPr>
          <w:rtl/>
          <w:lang w:eastAsia="he-IL"/>
        </w:rPr>
      </w:pPr>
    </w:p>
    <w:p w:rsidR="0032115B" w:rsidRDefault="0032115B" w:rsidP="00DF1AD9">
      <w:pPr>
        <w:pStyle w:val="-"/>
        <w:keepNext/>
        <w:rPr>
          <w:rtl/>
        </w:rPr>
      </w:pPr>
      <w:bookmarkStart w:id="15183" w:name="ET_speakercontinue_6162_29"/>
      <w:r w:rsidRPr="0067506A">
        <w:rPr>
          <w:rStyle w:val="TagStyle"/>
          <w:rtl/>
        </w:rPr>
        <w:t xml:space="preserve"> &lt;&lt; דובר_המשך &gt;&gt;</w:t>
      </w:r>
      <w:r w:rsidRPr="00CF148F">
        <w:rPr>
          <w:rStyle w:val="TagStyle"/>
          <w:rtl/>
        </w:rPr>
        <w:t xml:space="preserve"> </w:t>
      </w:r>
      <w:r>
        <w:rPr>
          <w:rtl/>
        </w:rPr>
        <w:t>ניסים ואטורי (הליכוד):</w:t>
      </w:r>
      <w:r w:rsidRPr="00CF148F">
        <w:rPr>
          <w:rStyle w:val="TagStyle"/>
          <w:rtl/>
        </w:rPr>
        <w:t xml:space="preserve"> </w:t>
      </w:r>
      <w:r w:rsidRPr="0067506A">
        <w:rPr>
          <w:rStyle w:val="TagStyle"/>
          <w:rtl/>
        </w:rPr>
        <w:t>&lt;&lt; דובר_המשך &gt;&gt;</w:t>
      </w:r>
      <w:r>
        <w:rPr>
          <w:rtl/>
        </w:rPr>
        <w:t xml:space="preserve">   </w:t>
      </w:r>
      <w:bookmarkEnd w:id="1518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בקיצור, חבר הכנסת היחיד פה שממנה שופטים לעליון </w:t>
      </w:r>
      <w:r>
        <w:rPr>
          <w:rFonts w:hint="eastAsia"/>
          <w:rtl/>
          <w:lang w:eastAsia="he-IL"/>
        </w:rPr>
        <w:t>–</w:t>
      </w:r>
      <w:r>
        <w:rPr>
          <w:rFonts w:hint="cs"/>
          <w:rtl/>
          <w:lang w:eastAsia="he-IL"/>
        </w:rPr>
        <w:t xml:space="preserve"> זה החלום של האופוזיציה </w:t>
      </w:r>
      <w:r>
        <w:rPr>
          <w:rFonts w:hint="eastAsia"/>
          <w:rtl/>
          <w:lang w:eastAsia="he-IL"/>
        </w:rPr>
        <w:t>–</w:t>
      </w:r>
      <w:r>
        <w:rPr>
          <w:rFonts w:hint="cs"/>
          <w:rtl/>
          <w:lang w:eastAsia="he-IL"/>
        </w:rPr>
        <w:t xml:space="preserve"> אני רוצה להגיד לך שאני לא </w:t>
      </w:r>
      <w:bookmarkStart w:id="15184" w:name="_ETM_Q39_252219"/>
      <w:bookmarkEnd w:id="15184"/>
      <w:r>
        <w:rPr>
          <w:rFonts w:hint="cs"/>
          <w:rtl/>
          <w:lang w:eastAsia="he-IL"/>
        </w:rPr>
        <w:t xml:space="preserve">בעד או נגד דמי הביטחון שאתה מדבר עליהם, אני יודע מאיפה </w:t>
      </w:r>
      <w:bookmarkStart w:id="15185" w:name="_ETM_Q39_255903"/>
      <w:bookmarkEnd w:id="15185"/>
      <w:r>
        <w:rPr>
          <w:rFonts w:hint="cs"/>
          <w:rtl/>
          <w:lang w:eastAsia="he-IL"/>
        </w:rPr>
        <w:t xml:space="preserve">זה נולד. בעבר היינו בונים בית </w:t>
      </w:r>
      <w:r>
        <w:rPr>
          <w:rFonts w:hint="eastAsia"/>
          <w:rtl/>
          <w:lang w:eastAsia="he-IL"/>
        </w:rPr>
        <w:t>–</w:t>
      </w:r>
      <w:r>
        <w:rPr>
          <w:rFonts w:hint="cs"/>
          <w:rtl/>
          <w:lang w:eastAsia="he-IL"/>
        </w:rPr>
        <w:t xml:space="preserve"> גרתי בבקעה לפני שעברתי לגולן </w:t>
      </w:r>
      <w:r>
        <w:rPr>
          <w:rFonts w:hint="eastAsia"/>
          <w:rtl/>
          <w:lang w:eastAsia="he-IL"/>
        </w:rPr>
        <w:t>–</w:t>
      </w:r>
      <w:r>
        <w:rPr>
          <w:rFonts w:hint="cs"/>
          <w:rtl/>
          <w:lang w:eastAsia="he-IL"/>
        </w:rPr>
        <w:t xml:space="preserve"> וכשרצינו לבנות בית, היישוב חייב אותנו להביא שומר. למה? </w:t>
      </w:r>
      <w:bookmarkStart w:id="15186" w:name="_ETM_Q39_263644"/>
      <w:bookmarkEnd w:id="15186"/>
      <w:r>
        <w:rPr>
          <w:rFonts w:hint="cs"/>
          <w:rtl/>
          <w:lang w:eastAsia="he-IL"/>
        </w:rPr>
        <w:t xml:space="preserve">כי הפועלים שהיו נכנסים, הפלסטינים, כמו שאתה אומר, היו מגיעים </w:t>
      </w:r>
      <w:bookmarkStart w:id="15187" w:name="_ETM_Q39_268959"/>
      <w:bookmarkEnd w:id="15187"/>
      <w:r>
        <w:rPr>
          <w:rFonts w:hint="cs"/>
          <w:rtl/>
          <w:lang w:eastAsia="he-IL"/>
        </w:rPr>
        <w:t xml:space="preserve">ודוקרים אישה, ילדים, הכול, בלי הבחנה. אז אמרו לנו: אתם רוצים לבנות בית? רוצים להביא פועלים מפה? תביאו שומר על חשבונכם. </w:t>
      </w:r>
      <w:bookmarkStart w:id="15188" w:name="_ETM_Q39_276476"/>
      <w:bookmarkEnd w:id="15188"/>
      <w:r>
        <w:rPr>
          <w:rFonts w:hint="cs"/>
          <w:rtl/>
          <w:lang w:eastAsia="he-IL"/>
        </w:rPr>
        <w:t xml:space="preserve">אז כנראה אמרו: טוב, אתם רוצים לעבוד כאן, החברים </w:t>
      </w:r>
      <w:bookmarkStart w:id="15189" w:name="_ETM_Q39_279275"/>
      <w:bookmarkEnd w:id="15189"/>
      <w:r>
        <w:rPr>
          <w:rFonts w:hint="cs"/>
          <w:rtl/>
          <w:lang w:eastAsia="he-IL"/>
        </w:rPr>
        <w:t xml:space="preserve">שלכם דוקרים, הורגים, רוצחים – בואו תשלמו 20 שקל לביטחון. </w:t>
      </w:r>
      <w:bookmarkStart w:id="15190" w:name="_ETM_Q39_284403"/>
      <w:bookmarkEnd w:id="15190"/>
      <w:r>
        <w:rPr>
          <w:rFonts w:hint="cs"/>
          <w:rtl/>
          <w:lang w:eastAsia="he-IL"/>
        </w:rPr>
        <w:t xml:space="preserve">אני לא אומר שאני מסכים או בעד זה, או שזה חוקי או לא חוקי, אני לא דן בזה בכלל. </w:t>
      </w:r>
    </w:p>
    <w:p w:rsidR="0032115B" w:rsidRDefault="0032115B" w:rsidP="00DF1AD9">
      <w:pPr>
        <w:rPr>
          <w:rtl/>
          <w:lang w:eastAsia="he-IL"/>
        </w:rPr>
      </w:pPr>
    </w:p>
    <w:p w:rsidR="0032115B" w:rsidRDefault="0032115B" w:rsidP="00DF1AD9">
      <w:pPr>
        <w:pStyle w:val="af5"/>
        <w:keepNext/>
        <w:rPr>
          <w:rtl/>
        </w:rPr>
      </w:pPr>
      <w:r w:rsidRPr="0067506A">
        <w:rPr>
          <w:rStyle w:val="TagStyle"/>
          <w:rtl/>
        </w:rPr>
        <w:t xml:space="preserve"> &lt;&lt; קריאה &gt;&gt;</w:t>
      </w:r>
      <w:r w:rsidRPr="00181F63">
        <w:rPr>
          <w:rStyle w:val="TagStyle"/>
          <w:rtl/>
        </w:rPr>
        <w:t xml:space="preserve"> </w:t>
      </w:r>
      <w:r>
        <w:rPr>
          <w:rtl/>
        </w:rPr>
        <w:t>מיקי לוי (יש עתיד):</w:t>
      </w:r>
      <w:r w:rsidRPr="00181F63">
        <w:rPr>
          <w:rStyle w:val="TagStyle"/>
          <w:rtl/>
        </w:rPr>
        <w:t xml:space="preserve"> </w:t>
      </w:r>
      <w:r w:rsidRPr="0067506A">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זה לא חוקי, יש פסק דין.</w:t>
      </w:r>
    </w:p>
    <w:p w:rsidR="0032115B" w:rsidRDefault="0032115B" w:rsidP="00DF1AD9">
      <w:pPr>
        <w:rPr>
          <w:rtl/>
          <w:lang w:eastAsia="he-IL"/>
        </w:rPr>
      </w:pPr>
    </w:p>
    <w:p w:rsidR="0032115B" w:rsidRDefault="0032115B" w:rsidP="00DF1AD9">
      <w:pPr>
        <w:pStyle w:val="-"/>
        <w:keepNext/>
        <w:rPr>
          <w:rtl/>
        </w:rPr>
      </w:pPr>
      <w:bookmarkStart w:id="15191" w:name="ET_speakercontinue_6162_7"/>
      <w:r w:rsidRPr="0067506A">
        <w:rPr>
          <w:rStyle w:val="TagStyle"/>
          <w:rtl/>
        </w:rPr>
        <w:t xml:space="preserve"> &lt;&lt; דובר_המשך &gt;&gt;</w:t>
      </w:r>
      <w:r w:rsidRPr="00181F63">
        <w:rPr>
          <w:rStyle w:val="TagStyle"/>
          <w:rtl/>
        </w:rPr>
        <w:t xml:space="preserve"> </w:t>
      </w:r>
      <w:r>
        <w:rPr>
          <w:rtl/>
        </w:rPr>
        <w:t>ניסים ואטורי (הליכוד):</w:t>
      </w:r>
      <w:r w:rsidRPr="00181F63">
        <w:rPr>
          <w:rStyle w:val="TagStyle"/>
          <w:rtl/>
        </w:rPr>
        <w:t xml:space="preserve"> </w:t>
      </w:r>
      <w:r w:rsidRPr="0067506A">
        <w:rPr>
          <w:rStyle w:val="TagStyle"/>
          <w:rtl/>
        </w:rPr>
        <w:t>&lt;&lt; דובר_המשך &gt;&gt;</w:t>
      </w:r>
      <w:r>
        <w:rPr>
          <w:rtl/>
        </w:rPr>
        <w:t xml:space="preserve">   </w:t>
      </w:r>
      <w:bookmarkEnd w:id="1519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w:t>
      </w:r>
      <w:bookmarkStart w:id="15192" w:name="_ETM_Q39_290547"/>
      <w:bookmarkEnd w:id="15192"/>
      <w:r>
        <w:rPr>
          <w:rFonts w:hint="cs"/>
          <w:rtl/>
          <w:lang w:eastAsia="he-IL"/>
        </w:rPr>
        <w:t xml:space="preserve">אומר, אני אומר לך שאני לא יודע. </w:t>
      </w:r>
    </w:p>
    <w:p w:rsidR="0032115B" w:rsidRDefault="0032115B" w:rsidP="00DF1AD9">
      <w:pPr>
        <w:rPr>
          <w:rtl/>
          <w:lang w:eastAsia="he-IL"/>
        </w:rPr>
      </w:pPr>
      <w:bookmarkStart w:id="15193" w:name="_ETM_Q39_291630"/>
      <w:bookmarkStart w:id="15194" w:name="_ETM_Q39_291709"/>
      <w:bookmarkEnd w:id="15193"/>
      <w:bookmarkEnd w:id="15194"/>
    </w:p>
    <w:p w:rsidR="0032115B" w:rsidRDefault="0032115B" w:rsidP="00DF1AD9">
      <w:pPr>
        <w:pStyle w:val="af5"/>
        <w:keepNext/>
        <w:rPr>
          <w:rtl/>
        </w:rPr>
      </w:pPr>
      <w:bookmarkStart w:id="15195" w:name="ET_interruption_5084_30"/>
      <w:r w:rsidRPr="0067506A">
        <w:rPr>
          <w:rStyle w:val="TagStyle"/>
          <w:rtl/>
        </w:rPr>
        <w:t xml:space="preserve"> &lt;&lt; קריאה &gt;&gt;</w:t>
      </w:r>
      <w:r w:rsidRPr="00CF148F">
        <w:rPr>
          <w:rStyle w:val="TagStyle"/>
          <w:rtl/>
        </w:rPr>
        <w:t xml:space="preserve"> </w:t>
      </w:r>
      <w:r>
        <w:rPr>
          <w:rtl/>
        </w:rPr>
        <w:t>מיקי לוי (יש עתיד):</w:t>
      </w:r>
      <w:r w:rsidRPr="00CF148F">
        <w:rPr>
          <w:rStyle w:val="TagStyle"/>
          <w:rtl/>
        </w:rPr>
        <w:t xml:space="preserve"> </w:t>
      </w:r>
      <w:r w:rsidRPr="0067506A">
        <w:rPr>
          <w:rStyle w:val="TagStyle"/>
          <w:rtl/>
        </w:rPr>
        <w:t>&lt;&lt; קריאה &gt;&gt;</w:t>
      </w:r>
      <w:r>
        <w:rPr>
          <w:rtl/>
        </w:rPr>
        <w:t xml:space="preserve">   </w:t>
      </w:r>
      <w:bookmarkEnd w:id="15195"/>
    </w:p>
    <w:p w:rsidR="0032115B" w:rsidRDefault="0032115B" w:rsidP="00D20828">
      <w:pPr>
        <w:rPr>
          <w:rtl/>
          <w:lang w:eastAsia="he-IL"/>
        </w:rPr>
      </w:pPr>
    </w:p>
    <w:p w:rsidR="0032115B" w:rsidRDefault="00D20828" w:rsidP="00D20828">
      <w:pPr>
        <w:rPr>
          <w:rtl/>
          <w:lang w:eastAsia="he-IL"/>
        </w:rPr>
      </w:pPr>
      <w:r>
        <w:rPr>
          <w:rFonts w:hint="cs"/>
          <w:rtl/>
          <w:lang w:eastAsia="he-IL"/>
        </w:rPr>
        <w:t>– – –</w:t>
      </w:r>
      <w:bookmarkStart w:id="15196" w:name="_ETM_Q39_293911"/>
      <w:bookmarkEnd w:id="15196"/>
      <w:r w:rsidR="0032115B">
        <w:rPr>
          <w:rFonts w:hint="cs"/>
          <w:rtl/>
          <w:lang w:eastAsia="he-IL"/>
        </w:rPr>
        <w:t xml:space="preserve"> אני שולח לך את פסק הדין. </w:t>
      </w:r>
    </w:p>
    <w:p w:rsidR="0032115B" w:rsidRDefault="0032115B" w:rsidP="00DF1AD9">
      <w:pPr>
        <w:rPr>
          <w:rtl/>
          <w:lang w:eastAsia="he-IL"/>
        </w:rPr>
      </w:pPr>
      <w:bookmarkStart w:id="15197" w:name="_ETM_Q39_293594"/>
      <w:bookmarkStart w:id="15198" w:name="_ETM_Q39_293685"/>
      <w:bookmarkEnd w:id="15197"/>
      <w:bookmarkEnd w:id="15198"/>
    </w:p>
    <w:p w:rsidR="0032115B" w:rsidRDefault="0032115B" w:rsidP="00DF1AD9">
      <w:pPr>
        <w:pStyle w:val="-"/>
        <w:keepNext/>
        <w:rPr>
          <w:rtl/>
        </w:rPr>
      </w:pPr>
      <w:bookmarkStart w:id="15199" w:name="_ETM_Q39_293752"/>
      <w:bookmarkStart w:id="15200" w:name="_ETM_Q39_293859"/>
      <w:bookmarkStart w:id="15201" w:name="ET_speakercontinue_6162_31"/>
      <w:bookmarkEnd w:id="15199"/>
      <w:bookmarkEnd w:id="15200"/>
      <w:r w:rsidRPr="0067506A">
        <w:rPr>
          <w:rStyle w:val="TagStyle"/>
          <w:rtl/>
        </w:rPr>
        <w:t xml:space="preserve"> &lt;&lt; דובר_המשך &gt;&gt;</w:t>
      </w:r>
      <w:r w:rsidRPr="00CF148F">
        <w:rPr>
          <w:rStyle w:val="TagStyle"/>
          <w:rtl/>
        </w:rPr>
        <w:t xml:space="preserve"> </w:t>
      </w:r>
      <w:r>
        <w:rPr>
          <w:rtl/>
        </w:rPr>
        <w:t>ניסים ואטורי (הליכוד):</w:t>
      </w:r>
      <w:r w:rsidRPr="00CF148F">
        <w:rPr>
          <w:rStyle w:val="TagStyle"/>
          <w:rtl/>
        </w:rPr>
        <w:t xml:space="preserve"> </w:t>
      </w:r>
      <w:r w:rsidRPr="0067506A">
        <w:rPr>
          <w:rStyle w:val="TagStyle"/>
          <w:rtl/>
        </w:rPr>
        <w:t>&lt;&lt; דובר_המשך &gt;&gt;</w:t>
      </w:r>
      <w:r>
        <w:rPr>
          <w:rtl/>
        </w:rPr>
        <w:t xml:space="preserve">   </w:t>
      </w:r>
      <w:bookmarkEnd w:id="15201"/>
    </w:p>
    <w:p w:rsidR="0032115B" w:rsidRDefault="0032115B" w:rsidP="00D20828">
      <w:pPr>
        <w:rPr>
          <w:rtl/>
          <w:lang w:eastAsia="he-IL"/>
        </w:rPr>
      </w:pPr>
    </w:p>
    <w:p w:rsidR="0032115B" w:rsidRPr="00CF148F" w:rsidRDefault="0032115B" w:rsidP="00DF1AD9">
      <w:pPr>
        <w:rPr>
          <w:rtl/>
          <w:lang w:eastAsia="he-IL"/>
        </w:rPr>
      </w:pPr>
      <w:r>
        <w:rPr>
          <w:rFonts w:hint="cs"/>
          <w:rtl/>
          <w:lang w:eastAsia="he-IL"/>
        </w:rPr>
        <w:t xml:space="preserve">אני רק אומר מאיפה זה בא. </w:t>
      </w:r>
    </w:p>
    <w:p w:rsidR="0032115B" w:rsidRPr="00CF148F" w:rsidRDefault="0032115B" w:rsidP="00DF1AD9">
      <w:pPr>
        <w:rPr>
          <w:rtl/>
          <w:lang w:eastAsia="he-IL"/>
        </w:rPr>
      </w:pPr>
    </w:p>
    <w:p w:rsidR="0032115B" w:rsidRDefault="0032115B" w:rsidP="00D20828">
      <w:pPr>
        <w:rPr>
          <w:rtl/>
          <w:lang w:eastAsia="he-IL"/>
        </w:rPr>
      </w:pPr>
      <w:bookmarkStart w:id="15202" w:name="_ETM_Q39_291806"/>
      <w:bookmarkStart w:id="15203" w:name="_ETM_Q39_291899"/>
      <w:bookmarkEnd w:id="15202"/>
      <w:bookmarkEnd w:id="15203"/>
      <w:r>
        <w:rPr>
          <w:rFonts w:hint="cs"/>
          <w:rtl/>
          <w:lang w:eastAsia="he-IL"/>
        </w:rPr>
        <w:t xml:space="preserve">עכשיו לעניין החוק. החוק שאני מעלה כאן </w:t>
      </w:r>
      <w:r>
        <w:rPr>
          <w:rFonts w:hint="eastAsia"/>
          <w:rtl/>
          <w:lang w:eastAsia="he-IL"/>
        </w:rPr>
        <w:t>–</w:t>
      </w:r>
      <w:r>
        <w:rPr>
          <w:rFonts w:hint="cs"/>
          <w:rtl/>
          <w:lang w:eastAsia="he-IL"/>
        </w:rPr>
        <w:t xml:space="preserve"> גם חברת הכנסת שרן השכל הגישה אותו בעבר, ועכשיו </w:t>
      </w:r>
      <w:bookmarkStart w:id="15204" w:name="_ETM_Q39_301357"/>
      <w:bookmarkEnd w:id="15204"/>
      <w:r>
        <w:rPr>
          <w:rFonts w:hint="cs"/>
          <w:rtl/>
          <w:lang w:eastAsia="he-IL"/>
        </w:rPr>
        <w:t xml:space="preserve">היא הצמידה אותו אליי </w:t>
      </w:r>
      <w:r>
        <w:rPr>
          <w:rFonts w:hint="eastAsia"/>
          <w:rtl/>
          <w:lang w:eastAsia="he-IL"/>
        </w:rPr>
        <w:t>–</w:t>
      </w:r>
      <w:r>
        <w:rPr>
          <w:rFonts w:hint="cs"/>
          <w:rtl/>
          <w:lang w:eastAsia="he-IL"/>
        </w:rPr>
        <w:t xml:space="preserve"> מדבר על בחירות לוועד מקומי במועצה אזורית. מה </w:t>
      </w:r>
      <w:bookmarkStart w:id="15205" w:name="_ETM_Q39_310785"/>
      <w:bookmarkEnd w:id="15205"/>
      <w:r>
        <w:rPr>
          <w:rFonts w:hint="cs"/>
          <w:rtl/>
          <w:lang w:eastAsia="he-IL"/>
        </w:rPr>
        <w:t xml:space="preserve">שקורה היום הוא שללא אחוז החסימה שיש היום במועצות אתה יכול לקבל </w:t>
      </w:r>
      <w:r>
        <w:rPr>
          <w:rtl/>
          <w:lang w:eastAsia="he-IL"/>
        </w:rPr>
        <w:t>–</w:t>
      </w:r>
      <w:r>
        <w:rPr>
          <w:rFonts w:hint="cs"/>
          <w:rtl/>
          <w:lang w:eastAsia="he-IL"/>
        </w:rPr>
        <w:t xml:space="preserve"> סתם דוגמה אחת מני רבות</w:t>
      </w:r>
      <w:r w:rsidR="00DE71B4">
        <w:rPr>
          <w:rFonts w:hint="cs"/>
          <w:rtl/>
          <w:lang w:eastAsia="he-IL"/>
        </w:rPr>
        <w:t>:</w:t>
      </w:r>
      <w:r>
        <w:rPr>
          <w:rFonts w:hint="cs"/>
          <w:rtl/>
          <w:lang w:eastAsia="he-IL"/>
        </w:rPr>
        <w:t xml:space="preserve"> רשימה אחת קיבלה 230 קולות, </w:t>
      </w:r>
      <w:bookmarkStart w:id="15206" w:name="_ETM_Q39_324663"/>
      <w:bookmarkEnd w:id="15206"/>
      <w:r>
        <w:rPr>
          <w:rFonts w:hint="cs"/>
          <w:rtl/>
          <w:lang w:eastAsia="he-IL"/>
        </w:rPr>
        <w:t xml:space="preserve">רשימה שנייה קיבלה 250 קולות, הגיע מישהו, וקרא לעצמו "שס". חשבתי שזאת </w:t>
      </w:r>
      <w:bookmarkStart w:id="15207" w:name="_ETM_Q39_328160"/>
      <w:bookmarkEnd w:id="15207"/>
      <w:r>
        <w:rPr>
          <w:rFonts w:hint="cs"/>
          <w:rtl/>
          <w:lang w:eastAsia="he-IL"/>
        </w:rPr>
        <w:t xml:space="preserve">מפלגת ש"ס, ואמרתי שדרעי בחיים לא יסכים שאריץ את החוק הזה. מסתבר שאלה ראשי תיבות של אדם שהחליט להתמודד; הוא קרא </w:t>
      </w:r>
      <w:bookmarkStart w:id="15208" w:name="_ETM_Q39_336496"/>
      <w:bookmarkEnd w:id="15208"/>
      <w:r>
        <w:rPr>
          <w:rFonts w:hint="cs"/>
          <w:rtl/>
          <w:lang w:eastAsia="he-IL"/>
        </w:rPr>
        <w:t xml:space="preserve">לעצמו "שס", כי אלה ראשי תיבות של השם שלו. הוא </w:t>
      </w:r>
      <w:bookmarkStart w:id="15209" w:name="_ETM_Q39_340279"/>
      <w:bookmarkEnd w:id="15209"/>
      <w:r>
        <w:rPr>
          <w:rFonts w:hint="cs"/>
          <w:rtl/>
          <w:lang w:eastAsia="he-IL"/>
        </w:rPr>
        <w:t xml:space="preserve">קיבל 60 קולות ונבחר לוועד. עזבו את העניין שהצביעו לו ש"סניקים, כי חשבו שזאת רשימת ש"ס. הרשימה </w:t>
      </w:r>
      <w:bookmarkStart w:id="15210" w:name="_ETM_Q39_350590"/>
      <w:bookmarkEnd w:id="15210"/>
      <w:r>
        <w:rPr>
          <w:rFonts w:hint="cs"/>
          <w:rtl/>
          <w:lang w:eastAsia="he-IL"/>
        </w:rPr>
        <w:t xml:space="preserve">שזכתה בסוף </w:t>
      </w:r>
      <w:r w:rsidR="00D20828">
        <w:rPr>
          <w:rFonts w:hint="cs"/>
          <w:rtl/>
          <w:lang w:eastAsia="he-IL"/>
        </w:rPr>
        <w:t>– – –</w:t>
      </w:r>
      <w:r>
        <w:rPr>
          <w:rFonts w:hint="cs"/>
          <w:rtl/>
          <w:lang w:eastAsia="he-IL"/>
        </w:rPr>
        <w:t xml:space="preserve"> </w:t>
      </w:r>
      <w:r>
        <w:rPr>
          <w:rtl/>
          <w:lang w:eastAsia="he-IL"/>
        </w:rPr>
        <w:t xml:space="preserve"> </w:t>
      </w:r>
    </w:p>
    <w:p w:rsidR="0032115B" w:rsidRDefault="0032115B" w:rsidP="00DF1AD9">
      <w:pPr>
        <w:rPr>
          <w:rtl/>
          <w:lang w:eastAsia="he-IL"/>
        </w:rPr>
      </w:pPr>
    </w:p>
    <w:p w:rsidR="0032115B" w:rsidRDefault="0032115B" w:rsidP="00DF1AD9">
      <w:pPr>
        <w:pStyle w:val="af5"/>
        <w:keepNext/>
        <w:rPr>
          <w:rtl/>
        </w:rPr>
      </w:pPr>
      <w:r w:rsidRPr="0067506A">
        <w:rPr>
          <w:rStyle w:val="TagStyle"/>
          <w:rtl/>
        </w:rPr>
        <w:t xml:space="preserve"> &lt;&lt; קריאה &gt;&gt;</w:t>
      </w:r>
      <w:r w:rsidRPr="00181F63">
        <w:rPr>
          <w:rStyle w:val="TagStyle"/>
          <w:rtl/>
        </w:rPr>
        <w:t xml:space="preserve"> </w:t>
      </w:r>
      <w:r>
        <w:rPr>
          <w:rtl/>
        </w:rPr>
        <w:t>השר לשירותי דת מיכאל מלכיאלי:</w:t>
      </w:r>
      <w:r w:rsidRPr="00181F63">
        <w:rPr>
          <w:rStyle w:val="TagStyle"/>
          <w:rtl/>
        </w:rPr>
        <w:t xml:space="preserve"> </w:t>
      </w:r>
      <w:r w:rsidRPr="0067506A">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ש"ס זה מותג. </w:t>
      </w:r>
    </w:p>
    <w:p w:rsidR="0032115B" w:rsidRDefault="0032115B" w:rsidP="00DF1AD9">
      <w:pPr>
        <w:rPr>
          <w:rtl/>
          <w:lang w:eastAsia="he-IL"/>
        </w:rPr>
      </w:pPr>
    </w:p>
    <w:p w:rsidR="0032115B" w:rsidRDefault="0032115B" w:rsidP="00DF1AD9">
      <w:pPr>
        <w:pStyle w:val="-"/>
        <w:keepNext/>
        <w:rPr>
          <w:rtl/>
        </w:rPr>
      </w:pPr>
      <w:bookmarkStart w:id="15211" w:name="ET_speakercontinue_6162_32"/>
      <w:r w:rsidRPr="0067506A">
        <w:rPr>
          <w:rStyle w:val="TagStyle"/>
          <w:rtl/>
        </w:rPr>
        <w:t xml:space="preserve"> &lt;&lt; דובר_המשך &gt;&gt;</w:t>
      </w:r>
      <w:r w:rsidRPr="00CF148F">
        <w:rPr>
          <w:rStyle w:val="TagStyle"/>
          <w:rtl/>
        </w:rPr>
        <w:t xml:space="preserve"> </w:t>
      </w:r>
      <w:r>
        <w:rPr>
          <w:rtl/>
        </w:rPr>
        <w:t>ניסים ואטורי (הליכוד):</w:t>
      </w:r>
      <w:r w:rsidRPr="00CF148F">
        <w:rPr>
          <w:rStyle w:val="TagStyle"/>
          <w:rtl/>
        </w:rPr>
        <w:t xml:space="preserve"> </w:t>
      </w:r>
      <w:r w:rsidRPr="0067506A">
        <w:rPr>
          <w:rStyle w:val="TagStyle"/>
          <w:rtl/>
        </w:rPr>
        <w:t>&lt;&lt; דובר_המשך &gt;&gt;</w:t>
      </w:r>
      <w:r>
        <w:rPr>
          <w:rtl/>
        </w:rPr>
        <w:t xml:space="preserve">   </w:t>
      </w:r>
      <w:bookmarkEnd w:id="1521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כן, ש"ס זה מותג, </w:t>
      </w:r>
      <w:bookmarkStart w:id="15212" w:name="_ETM_Q39_353993"/>
      <w:bookmarkEnd w:id="15212"/>
      <w:r>
        <w:rPr>
          <w:rFonts w:hint="cs"/>
          <w:rtl/>
          <w:lang w:eastAsia="he-IL"/>
        </w:rPr>
        <w:t xml:space="preserve">בעיקר באותו יישוב שהוא התמודד בו. </w:t>
      </w:r>
    </w:p>
    <w:p w:rsidR="0032115B" w:rsidRPr="00CF148F" w:rsidRDefault="0032115B" w:rsidP="00DF1AD9">
      <w:pPr>
        <w:rPr>
          <w:rtl/>
          <w:lang w:eastAsia="he-IL"/>
        </w:rPr>
      </w:pPr>
      <w:r>
        <w:rPr>
          <w:rFonts w:hint="cs"/>
          <w:rtl/>
          <w:lang w:eastAsia="he-IL"/>
        </w:rPr>
        <w:t xml:space="preserve"> </w:t>
      </w:r>
    </w:p>
    <w:p w:rsidR="0032115B" w:rsidRDefault="0032115B" w:rsidP="00DF1AD9">
      <w:pPr>
        <w:pStyle w:val="af5"/>
        <w:keepNext/>
        <w:rPr>
          <w:rtl/>
        </w:rPr>
      </w:pPr>
      <w:bookmarkStart w:id="15213" w:name="ET_interruption_6359_9"/>
      <w:r w:rsidRPr="0067506A">
        <w:rPr>
          <w:rStyle w:val="TagStyle"/>
          <w:rtl/>
        </w:rPr>
        <w:t xml:space="preserve"> &lt;&lt; קריאה &gt;&gt;</w:t>
      </w:r>
      <w:r w:rsidRPr="00181F63">
        <w:rPr>
          <w:rStyle w:val="TagStyle"/>
          <w:rtl/>
        </w:rPr>
        <w:t xml:space="preserve"> </w:t>
      </w:r>
      <w:r>
        <w:rPr>
          <w:rtl/>
        </w:rPr>
        <w:t>מטי צרפתי הרכבי (יש עתיד):</w:t>
      </w:r>
      <w:r w:rsidRPr="00181F63">
        <w:rPr>
          <w:rStyle w:val="TagStyle"/>
          <w:rtl/>
        </w:rPr>
        <w:t xml:space="preserve"> </w:t>
      </w:r>
      <w:r w:rsidRPr="0067506A">
        <w:rPr>
          <w:rStyle w:val="TagStyle"/>
          <w:rtl/>
        </w:rPr>
        <w:t>&lt;&lt; קריאה &gt;&gt;</w:t>
      </w:r>
      <w:r>
        <w:rPr>
          <w:rtl/>
        </w:rPr>
        <w:t xml:space="preserve">   </w:t>
      </w:r>
      <w:bookmarkEnd w:id="1521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לא נכון, ואטורי. אני </w:t>
      </w:r>
      <w:bookmarkStart w:id="15214" w:name="_ETM_Q39_357222"/>
      <w:bookmarkEnd w:id="15214"/>
      <w:r>
        <w:rPr>
          <w:rFonts w:hint="cs"/>
          <w:rtl/>
          <w:lang w:eastAsia="he-IL"/>
        </w:rPr>
        <w:t xml:space="preserve">הייתי ראש מועצה אזורית, זה לא נכון. אתה צריך בכפולות </w:t>
      </w:r>
      <w:bookmarkStart w:id="15215" w:name="_ETM_Q39_359910"/>
      <w:bookmarkEnd w:id="15215"/>
      <w:r>
        <w:rPr>
          <w:rFonts w:hint="cs"/>
          <w:rtl/>
          <w:lang w:eastAsia="he-IL"/>
        </w:rPr>
        <w:t xml:space="preserve">של המודד, אתה לא יכול בפחות ממודד. </w:t>
      </w:r>
    </w:p>
    <w:p w:rsidR="0032115B" w:rsidRDefault="0032115B" w:rsidP="00DF1AD9">
      <w:pPr>
        <w:rPr>
          <w:rtl/>
          <w:lang w:eastAsia="he-IL"/>
        </w:rPr>
      </w:pPr>
    </w:p>
    <w:p w:rsidR="0032115B" w:rsidRDefault="0032115B" w:rsidP="00DF1AD9">
      <w:pPr>
        <w:pStyle w:val="-"/>
        <w:keepNext/>
        <w:rPr>
          <w:rtl/>
        </w:rPr>
      </w:pPr>
      <w:bookmarkStart w:id="15216" w:name="ET_speakercontinue_6162_33"/>
      <w:r w:rsidRPr="0067506A">
        <w:rPr>
          <w:rStyle w:val="TagStyle"/>
          <w:rtl/>
        </w:rPr>
        <w:t xml:space="preserve"> &lt;&lt; דובר_המשך &gt;&gt;</w:t>
      </w:r>
      <w:r w:rsidRPr="00A60925">
        <w:rPr>
          <w:rStyle w:val="TagStyle"/>
          <w:rtl/>
        </w:rPr>
        <w:t xml:space="preserve"> </w:t>
      </w:r>
      <w:r>
        <w:rPr>
          <w:rtl/>
        </w:rPr>
        <w:t>ניסים ואטורי (הליכוד):</w:t>
      </w:r>
      <w:r w:rsidRPr="00A60925">
        <w:rPr>
          <w:rStyle w:val="TagStyle"/>
          <w:rtl/>
        </w:rPr>
        <w:t xml:space="preserve"> </w:t>
      </w:r>
      <w:r w:rsidRPr="0067506A">
        <w:rPr>
          <w:rStyle w:val="TagStyle"/>
          <w:rtl/>
        </w:rPr>
        <w:t>&lt;&lt; דובר_המשך &gt;&gt;</w:t>
      </w:r>
      <w:r>
        <w:rPr>
          <w:rtl/>
        </w:rPr>
        <w:t xml:space="preserve">   </w:t>
      </w:r>
      <w:bookmarkEnd w:id="1521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בכפולות של המודד, בסדר. </w:t>
      </w:r>
    </w:p>
    <w:p w:rsidR="0032115B" w:rsidRDefault="0032115B" w:rsidP="00DF1AD9">
      <w:pPr>
        <w:rPr>
          <w:rtl/>
          <w:lang w:eastAsia="he-IL"/>
        </w:rPr>
      </w:pPr>
      <w:bookmarkStart w:id="15217" w:name="_ETM_Q39_363079"/>
      <w:bookmarkStart w:id="15218" w:name="_ETM_Q39_363199"/>
      <w:bookmarkEnd w:id="15217"/>
      <w:bookmarkEnd w:id="15218"/>
    </w:p>
    <w:p w:rsidR="0032115B" w:rsidRDefault="0032115B" w:rsidP="00DF1AD9">
      <w:pPr>
        <w:pStyle w:val="af5"/>
        <w:keepNext/>
        <w:rPr>
          <w:rtl/>
        </w:rPr>
      </w:pPr>
      <w:bookmarkStart w:id="15219" w:name="ET_interruption_6359_34"/>
      <w:r w:rsidRPr="0067506A">
        <w:rPr>
          <w:rStyle w:val="TagStyle"/>
          <w:rtl/>
        </w:rPr>
        <w:t xml:space="preserve"> &lt;&lt; קריאה &gt;&gt;</w:t>
      </w:r>
      <w:r w:rsidRPr="00A60925">
        <w:rPr>
          <w:rStyle w:val="TagStyle"/>
          <w:rtl/>
        </w:rPr>
        <w:t xml:space="preserve"> </w:t>
      </w:r>
      <w:r>
        <w:rPr>
          <w:rtl/>
        </w:rPr>
        <w:t>מטי צרפתי הרכבי (יש עתיד):</w:t>
      </w:r>
      <w:r w:rsidRPr="00A60925">
        <w:rPr>
          <w:rStyle w:val="TagStyle"/>
          <w:rtl/>
        </w:rPr>
        <w:t xml:space="preserve"> </w:t>
      </w:r>
      <w:r w:rsidRPr="0067506A">
        <w:rPr>
          <w:rStyle w:val="TagStyle"/>
          <w:rtl/>
        </w:rPr>
        <w:t>&lt;&lt; קריאה &gt;&gt;</w:t>
      </w:r>
      <w:r>
        <w:rPr>
          <w:rtl/>
        </w:rPr>
        <w:t xml:space="preserve">   </w:t>
      </w:r>
      <w:bookmarkEnd w:id="1521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לא יכול בפחות </w:t>
      </w:r>
      <w:bookmarkStart w:id="15220" w:name="_ETM_Q39_364528"/>
      <w:bookmarkEnd w:id="15220"/>
      <w:r>
        <w:rPr>
          <w:rFonts w:hint="cs"/>
          <w:rtl/>
          <w:lang w:eastAsia="he-IL"/>
        </w:rPr>
        <w:t xml:space="preserve">מהמודד. גם במועצות האזוריות, זה פשוט לא נכון. אתה לא יכול להיבחר אם אתה פחות ממודד אחד שלם, ואחר כך עושים את החלוקה. </w:t>
      </w:r>
    </w:p>
    <w:p w:rsidR="0032115B" w:rsidRDefault="0032115B" w:rsidP="00DF1AD9">
      <w:pPr>
        <w:rPr>
          <w:rtl/>
          <w:lang w:eastAsia="he-IL"/>
        </w:rPr>
      </w:pPr>
      <w:bookmarkStart w:id="15221" w:name="_ETM_Q39_376779"/>
      <w:bookmarkStart w:id="15222" w:name="_ETM_Q39_376895"/>
      <w:bookmarkEnd w:id="15221"/>
      <w:bookmarkEnd w:id="15222"/>
    </w:p>
    <w:p w:rsidR="0032115B" w:rsidRDefault="0032115B" w:rsidP="00DF1AD9">
      <w:pPr>
        <w:pStyle w:val="-"/>
        <w:keepNext/>
        <w:rPr>
          <w:rtl/>
        </w:rPr>
      </w:pPr>
      <w:bookmarkStart w:id="15223" w:name="ET_speakercontinue_6162_35"/>
      <w:r w:rsidRPr="0067506A">
        <w:rPr>
          <w:rStyle w:val="TagStyle"/>
          <w:rtl/>
        </w:rPr>
        <w:t xml:space="preserve"> &lt;&lt; דובר_המשך &gt;&gt;</w:t>
      </w:r>
      <w:r w:rsidRPr="00A60925">
        <w:rPr>
          <w:rStyle w:val="TagStyle"/>
          <w:rtl/>
        </w:rPr>
        <w:t xml:space="preserve"> </w:t>
      </w:r>
      <w:r>
        <w:rPr>
          <w:rtl/>
        </w:rPr>
        <w:t>ניסים ואטורי (הליכוד):</w:t>
      </w:r>
      <w:r w:rsidRPr="00A60925">
        <w:rPr>
          <w:rStyle w:val="TagStyle"/>
          <w:rtl/>
        </w:rPr>
        <w:t xml:space="preserve"> </w:t>
      </w:r>
      <w:r w:rsidRPr="0067506A">
        <w:rPr>
          <w:rStyle w:val="TagStyle"/>
          <w:rtl/>
        </w:rPr>
        <w:t>&lt;&lt; דובר_המשך &gt;&gt;</w:t>
      </w:r>
      <w:r>
        <w:rPr>
          <w:rtl/>
        </w:rPr>
        <w:t xml:space="preserve">   </w:t>
      </w:r>
      <w:bookmarkEnd w:id="1522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נכון. בחלוקה </w:t>
      </w:r>
      <w:bookmarkStart w:id="15224" w:name="_ETM_Q39_377219"/>
      <w:bookmarkEnd w:id="15224"/>
      <w:r>
        <w:rPr>
          <w:rFonts w:hint="cs"/>
          <w:rtl/>
          <w:lang w:eastAsia="he-IL"/>
        </w:rPr>
        <w:t xml:space="preserve">השנייה יש נציג אחד מה-230, ואז מתחילים עם המודד </w:t>
      </w:r>
      <w:bookmarkStart w:id="15225" w:name="_ETM_Q39_379689"/>
      <w:bookmarkEnd w:id="15225"/>
      <w:r>
        <w:rPr>
          <w:rFonts w:hint="cs"/>
          <w:rtl/>
          <w:lang w:eastAsia="he-IL"/>
        </w:rPr>
        <w:t xml:space="preserve">הזה. </w:t>
      </w:r>
    </w:p>
    <w:p w:rsidR="0032115B" w:rsidRDefault="0032115B" w:rsidP="00DF1AD9">
      <w:pPr>
        <w:rPr>
          <w:rtl/>
          <w:lang w:eastAsia="he-IL"/>
        </w:rPr>
      </w:pPr>
      <w:bookmarkStart w:id="15226" w:name="_ETM_Q39_381466"/>
      <w:bookmarkStart w:id="15227" w:name="_ETM_Q39_381585"/>
      <w:bookmarkEnd w:id="15226"/>
      <w:bookmarkEnd w:id="15227"/>
    </w:p>
    <w:p w:rsidR="0032115B" w:rsidRDefault="0032115B" w:rsidP="00DF1AD9">
      <w:pPr>
        <w:pStyle w:val="af5"/>
        <w:keepNext/>
        <w:rPr>
          <w:rtl/>
        </w:rPr>
      </w:pPr>
      <w:bookmarkStart w:id="15228" w:name="ET_interruption_6359_36"/>
      <w:r w:rsidRPr="0067506A">
        <w:rPr>
          <w:rStyle w:val="TagStyle"/>
          <w:rtl/>
        </w:rPr>
        <w:t xml:space="preserve"> &lt;&lt; קריאה &gt;&gt;</w:t>
      </w:r>
      <w:r w:rsidRPr="00A60925">
        <w:rPr>
          <w:rStyle w:val="TagStyle"/>
          <w:rtl/>
        </w:rPr>
        <w:t xml:space="preserve"> </w:t>
      </w:r>
      <w:r>
        <w:rPr>
          <w:rtl/>
        </w:rPr>
        <w:t>מטי צרפתי הרכבי (יש עתיד):</w:t>
      </w:r>
      <w:r w:rsidRPr="00A60925">
        <w:rPr>
          <w:rStyle w:val="TagStyle"/>
          <w:rtl/>
        </w:rPr>
        <w:t xml:space="preserve"> </w:t>
      </w:r>
      <w:r w:rsidRPr="0067506A">
        <w:rPr>
          <w:rStyle w:val="TagStyle"/>
          <w:rtl/>
        </w:rPr>
        <w:t>&lt;&lt; קריאה &gt;&gt;</w:t>
      </w:r>
      <w:r>
        <w:rPr>
          <w:rtl/>
        </w:rPr>
        <w:t xml:space="preserve">   </w:t>
      </w:r>
      <w:bookmarkEnd w:id="15228"/>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ראש מועצה </w:t>
      </w:r>
      <w:r>
        <w:rPr>
          <w:rFonts w:hint="cs"/>
          <w:rtl/>
          <w:lang w:eastAsia="he-IL"/>
        </w:rPr>
        <w:t>– – –</w:t>
      </w:r>
      <w:r w:rsidR="0032115B">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15229" w:name="ET_speakercontinue_6162_38"/>
      <w:r w:rsidRPr="0067506A">
        <w:rPr>
          <w:rStyle w:val="TagStyle"/>
          <w:rtl/>
        </w:rPr>
        <w:t xml:space="preserve"> &lt;&lt; דובר_המשך &gt;&gt;</w:t>
      </w:r>
      <w:r w:rsidRPr="00A60925">
        <w:rPr>
          <w:rStyle w:val="TagStyle"/>
          <w:rtl/>
        </w:rPr>
        <w:t xml:space="preserve"> </w:t>
      </w:r>
      <w:r>
        <w:rPr>
          <w:rtl/>
        </w:rPr>
        <w:t>ניסים ואטורי (הליכוד):</w:t>
      </w:r>
      <w:r w:rsidRPr="00A60925">
        <w:rPr>
          <w:rStyle w:val="TagStyle"/>
          <w:rtl/>
        </w:rPr>
        <w:t xml:space="preserve"> </w:t>
      </w:r>
      <w:r w:rsidRPr="0067506A">
        <w:rPr>
          <w:rStyle w:val="TagStyle"/>
          <w:rtl/>
        </w:rPr>
        <w:t>&lt;&lt; דובר_המשך &gt;&gt;</w:t>
      </w:r>
      <w:r>
        <w:rPr>
          <w:rtl/>
        </w:rPr>
        <w:t xml:space="preserve">   </w:t>
      </w:r>
      <w:bookmarkEnd w:id="15229"/>
    </w:p>
    <w:p w:rsidR="0032115B" w:rsidRDefault="0032115B" w:rsidP="00D20828">
      <w:pPr>
        <w:rPr>
          <w:rtl/>
          <w:lang w:eastAsia="he-IL"/>
        </w:rPr>
      </w:pPr>
    </w:p>
    <w:p w:rsidR="0032115B" w:rsidRDefault="0032115B" w:rsidP="00DF1AD9">
      <w:pPr>
        <w:rPr>
          <w:rtl/>
          <w:lang w:eastAsia="he-IL"/>
        </w:rPr>
      </w:pPr>
      <w:bookmarkStart w:id="15230" w:name="_ETM_Q39_383102"/>
      <w:bookmarkStart w:id="15231" w:name="_ETM_Q39_383223"/>
      <w:bookmarkEnd w:id="15230"/>
      <w:bookmarkEnd w:id="15231"/>
      <w:r>
        <w:rPr>
          <w:rFonts w:hint="cs"/>
          <w:rtl/>
          <w:lang w:eastAsia="he-IL"/>
        </w:rPr>
        <w:t xml:space="preserve">שנייה, רגע. יש לי כאן את </w:t>
      </w:r>
      <w:bookmarkStart w:id="15232" w:name="_ETM_Q39_388319"/>
      <w:bookmarkEnd w:id="15232"/>
      <w:r>
        <w:rPr>
          <w:rFonts w:hint="cs"/>
          <w:rtl/>
          <w:lang w:eastAsia="he-IL"/>
        </w:rPr>
        <w:t>הדוגמאות.</w:t>
      </w:r>
    </w:p>
    <w:p w:rsidR="0032115B" w:rsidRDefault="0032115B" w:rsidP="00DF1AD9">
      <w:pPr>
        <w:rPr>
          <w:rtl/>
          <w:lang w:eastAsia="he-IL"/>
        </w:rPr>
      </w:pPr>
      <w:bookmarkStart w:id="15233" w:name="_ETM_Q39_388393"/>
      <w:bookmarkStart w:id="15234" w:name="_ETM_Q39_388521"/>
      <w:bookmarkEnd w:id="15233"/>
      <w:bookmarkEnd w:id="15234"/>
    </w:p>
    <w:p w:rsidR="0032115B" w:rsidRDefault="0032115B" w:rsidP="00DF1AD9">
      <w:pPr>
        <w:pStyle w:val="af6"/>
        <w:keepNext/>
        <w:rPr>
          <w:rtl/>
        </w:rPr>
      </w:pPr>
      <w:bookmarkStart w:id="15235" w:name="ET_yor_6129_39"/>
      <w:r w:rsidRPr="0067506A">
        <w:rPr>
          <w:rStyle w:val="TagStyle"/>
          <w:rtl/>
        </w:rPr>
        <w:t xml:space="preserve"> &lt;&lt; יור &gt;&gt;</w:t>
      </w:r>
      <w:r w:rsidRPr="00A60925">
        <w:rPr>
          <w:rStyle w:val="TagStyle"/>
          <w:rtl/>
        </w:rPr>
        <w:t xml:space="preserve"> </w:t>
      </w:r>
      <w:r>
        <w:rPr>
          <w:rtl/>
        </w:rPr>
        <w:t>היו"ר ישראל אייכלר:</w:t>
      </w:r>
      <w:r w:rsidRPr="00A60925">
        <w:rPr>
          <w:rStyle w:val="TagStyle"/>
          <w:rtl/>
        </w:rPr>
        <w:t xml:space="preserve"> </w:t>
      </w:r>
      <w:r w:rsidRPr="0067506A">
        <w:rPr>
          <w:rStyle w:val="TagStyle"/>
          <w:rtl/>
        </w:rPr>
        <w:t>&lt;&lt; יור &gt;&gt;</w:t>
      </w:r>
      <w:r>
        <w:rPr>
          <w:rtl/>
        </w:rPr>
        <w:t xml:space="preserve">   </w:t>
      </w:r>
      <w:bookmarkEnd w:id="15235"/>
    </w:p>
    <w:p w:rsidR="0032115B" w:rsidRDefault="0032115B" w:rsidP="00D20828">
      <w:pPr>
        <w:rPr>
          <w:rtl/>
          <w:lang w:eastAsia="he-IL"/>
        </w:rPr>
      </w:pPr>
    </w:p>
    <w:p w:rsidR="0032115B" w:rsidRDefault="0032115B" w:rsidP="00DF1AD9">
      <w:pPr>
        <w:rPr>
          <w:rtl/>
          <w:lang w:eastAsia="he-IL"/>
        </w:rPr>
      </w:pPr>
      <w:bookmarkStart w:id="15236" w:name="_ETM_Q39_390092"/>
      <w:bookmarkEnd w:id="15236"/>
      <w:r>
        <w:rPr>
          <w:rFonts w:hint="cs"/>
          <w:rtl/>
          <w:lang w:eastAsia="he-IL"/>
        </w:rPr>
        <w:t xml:space="preserve">טוב, את הוויכוח על מה החוק אומר תוכלו לעשות אחר כך. </w:t>
      </w:r>
      <w:bookmarkStart w:id="15237" w:name="_ETM_Q39_392702"/>
      <w:bookmarkEnd w:id="15237"/>
      <w:r>
        <w:rPr>
          <w:rFonts w:hint="cs"/>
          <w:rtl/>
          <w:lang w:eastAsia="he-IL"/>
        </w:rPr>
        <w:t>תראי לו את זה בכתב וזהו.</w:t>
      </w:r>
    </w:p>
    <w:p w:rsidR="0032115B" w:rsidRDefault="0032115B" w:rsidP="00DF1AD9">
      <w:pPr>
        <w:rPr>
          <w:rtl/>
          <w:lang w:eastAsia="he-IL"/>
        </w:rPr>
      </w:pPr>
    </w:p>
    <w:p w:rsidR="0032115B" w:rsidRDefault="0032115B" w:rsidP="00DF1AD9">
      <w:pPr>
        <w:pStyle w:val="af5"/>
        <w:keepNext/>
        <w:rPr>
          <w:rtl/>
        </w:rPr>
      </w:pPr>
      <w:bookmarkStart w:id="15238" w:name="ET_interruption_6359_40"/>
      <w:r w:rsidRPr="0067506A">
        <w:rPr>
          <w:rStyle w:val="TagStyle"/>
          <w:rtl/>
        </w:rPr>
        <w:t xml:space="preserve"> &lt;&lt; קריאה &gt;&gt;</w:t>
      </w:r>
      <w:r w:rsidRPr="00A60925">
        <w:rPr>
          <w:rStyle w:val="TagStyle"/>
          <w:rtl/>
        </w:rPr>
        <w:t xml:space="preserve"> </w:t>
      </w:r>
      <w:r>
        <w:rPr>
          <w:rtl/>
        </w:rPr>
        <w:t>מטי צרפתי הרכבי (יש עתיד):</w:t>
      </w:r>
      <w:r w:rsidRPr="00A60925">
        <w:rPr>
          <w:rStyle w:val="TagStyle"/>
          <w:rtl/>
        </w:rPr>
        <w:t xml:space="preserve"> </w:t>
      </w:r>
      <w:r w:rsidRPr="0067506A">
        <w:rPr>
          <w:rStyle w:val="TagStyle"/>
          <w:rtl/>
        </w:rPr>
        <w:t>&lt;&lt; קריאה &gt;&gt;</w:t>
      </w:r>
      <w:r>
        <w:rPr>
          <w:rtl/>
        </w:rPr>
        <w:t xml:space="preserve">   </w:t>
      </w:r>
      <w:bookmarkEnd w:id="15238"/>
    </w:p>
    <w:p w:rsidR="0032115B" w:rsidRDefault="0032115B" w:rsidP="00D20828">
      <w:pPr>
        <w:rPr>
          <w:rtl/>
          <w:lang w:eastAsia="he-IL"/>
        </w:rPr>
      </w:pPr>
    </w:p>
    <w:p w:rsidR="0032115B" w:rsidRDefault="0032115B" w:rsidP="00D20828">
      <w:pPr>
        <w:rPr>
          <w:rtl/>
          <w:lang w:eastAsia="he-IL"/>
        </w:rPr>
      </w:pPr>
      <w:bookmarkStart w:id="15239" w:name="_ETM_Q39_393484"/>
      <w:bookmarkEnd w:id="15239"/>
      <w:r>
        <w:rPr>
          <w:rFonts w:hint="cs"/>
          <w:rtl/>
          <w:lang w:eastAsia="he-IL"/>
        </w:rPr>
        <w:t xml:space="preserve">בוועדה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bookmarkStart w:id="15240" w:name="ET_yor_6129_41"/>
      <w:r w:rsidRPr="0067506A">
        <w:rPr>
          <w:rStyle w:val="TagStyle"/>
          <w:rtl/>
        </w:rPr>
        <w:t xml:space="preserve"> &lt;&lt; יור &gt;&gt;</w:t>
      </w:r>
      <w:r w:rsidRPr="00A60925">
        <w:rPr>
          <w:rStyle w:val="TagStyle"/>
          <w:rtl/>
        </w:rPr>
        <w:t xml:space="preserve"> </w:t>
      </w:r>
      <w:r>
        <w:rPr>
          <w:rtl/>
        </w:rPr>
        <w:t>היו"ר ישראל אייכלר:</w:t>
      </w:r>
      <w:r w:rsidRPr="00A60925">
        <w:rPr>
          <w:rStyle w:val="TagStyle"/>
          <w:rtl/>
        </w:rPr>
        <w:t xml:space="preserve"> </w:t>
      </w:r>
      <w:r w:rsidRPr="0067506A">
        <w:rPr>
          <w:rStyle w:val="TagStyle"/>
          <w:rtl/>
        </w:rPr>
        <w:t>&lt;&lt; יור &gt;&gt;</w:t>
      </w:r>
      <w:r>
        <w:rPr>
          <w:rtl/>
        </w:rPr>
        <w:t xml:space="preserve">   </w:t>
      </w:r>
      <w:bookmarkEnd w:id="15240"/>
    </w:p>
    <w:p w:rsidR="0032115B" w:rsidRDefault="0032115B" w:rsidP="00D20828">
      <w:pPr>
        <w:rPr>
          <w:rtl/>
          <w:lang w:eastAsia="he-IL"/>
        </w:rPr>
      </w:pPr>
    </w:p>
    <w:p w:rsidR="0032115B" w:rsidRPr="00A60925" w:rsidRDefault="0032115B" w:rsidP="00DF1AD9">
      <w:pPr>
        <w:rPr>
          <w:rtl/>
          <w:lang w:eastAsia="he-IL"/>
        </w:rPr>
      </w:pPr>
      <w:r>
        <w:rPr>
          <w:rFonts w:hint="cs"/>
          <w:rtl/>
          <w:lang w:eastAsia="he-IL"/>
        </w:rPr>
        <w:t xml:space="preserve">בוועדה </w:t>
      </w:r>
      <w:bookmarkStart w:id="15241" w:name="_ETM_Q39_396250"/>
      <w:bookmarkEnd w:id="15241"/>
      <w:r>
        <w:rPr>
          <w:rFonts w:hint="cs"/>
          <w:rtl/>
          <w:lang w:eastAsia="he-IL"/>
        </w:rPr>
        <w:t xml:space="preserve">היא תראה לך את זה. </w:t>
      </w:r>
    </w:p>
    <w:p w:rsidR="0032115B" w:rsidRPr="00A60925" w:rsidRDefault="0032115B" w:rsidP="00DF1AD9">
      <w:pPr>
        <w:rPr>
          <w:rtl/>
          <w:lang w:eastAsia="he-IL"/>
        </w:rPr>
      </w:pPr>
      <w:bookmarkStart w:id="15242" w:name="_ETM_Q39_388290"/>
      <w:bookmarkStart w:id="15243" w:name="_ETM_Q39_388406"/>
      <w:bookmarkEnd w:id="15242"/>
      <w:bookmarkEnd w:id="15243"/>
    </w:p>
    <w:p w:rsidR="0032115B" w:rsidRDefault="0032115B" w:rsidP="00DF1AD9">
      <w:pPr>
        <w:pStyle w:val="-"/>
        <w:keepNext/>
        <w:rPr>
          <w:rtl/>
        </w:rPr>
      </w:pPr>
      <w:bookmarkStart w:id="15244" w:name="_ETM_Q39_392789"/>
      <w:bookmarkStart w:id="15245" w:name="ET_speakercontinue_6162_42"/>
      <w:bookmarkEnd w:id="15244"/>
      <w:r w:rsidRPr="0067506A">
        <w:rPr>
          <w:rStyle w:val="TagStyle"/>
          <w:rtl/>
        </w:rPr>
        <w:t xml:space="preserve"> &lt;&lt; דובר_המשך &gt;&gt;</w:t>
      </w:r>
      <w:r w:rsidRPr="00A60925">
        <w:rPr>
          <w:rStyle w:val="TagStyle"/>
          <w:rtl/>
        </w:rPr>
        <w:t xml:space="preserve"> </w:t>
      </w:r>
      <w:r>
        <w:rPr>
          <w:rtl/>
        </w:rPr>
        <w:t>ניסים ואטורי (הליכוד):</w:t>
      </w:r>
      <w:r w:rsidRPr="00A60925">
        <w:rPr>
          <w:rStyle w:val="TagStyle"/>
          <w:rtl/>
        </w:rPr>
        <w:t xml:space="preserve"> </w:t>
      </w:r>
      <w:r w:rsidRPr="0067506A">
        <w:rPr>
          <w:rStyle w:val="TagStyle"/>
          <w:rtl/>
        </w:rPr>
        <w:t>&lt;&lt; דובר_המשך &gt;&gt;</w:t>
      </w:r>
      <w:r>
        <w:rPr>
          <w:rtl/>
        </w:rPr>
        <w:t xml:space="preserve">   </w:t>
      </w:r>
      <w:bookmarkEnd w:id="15245"/>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הדוגמה לפניי היא 350 קולות, 120 קולות </w:t>
      </w:r>
      <w:r w:rsidR="00D20828">
        <w:rPr>
          <w:rFonts w:hint="cs"/>
          <w:rtl/>
          <w:lang w:eastAsia="he-IL"/>
        </w:rPr>
        <w:t>– – –</w:t>
      </w:r>
    </w:p>
    <w:p w:rsidR="0032115B" w:rsidRDefault="0032115B" w:rsidP="00DF1AD9">
      <w:pPr>
        <w:rPr>
          <w:rtl/>
          <w:lang w:eastAsia="he-IL"/>
        </w:rPr>
      </w:pPr>
    </w:p>
    <w:p w:rsidR="0032115B" w:rsidRDefault="0032115B" w:rsidP="00DF1AD9">
      <w:pPr>
        <w:pStyle w:val="af6"/>
        <w:keepNext/>
        <w:rPr>
          <w:rtl/>
        </w:rPr>
      </w:pPr>
      <w:bookmarkStart w:id="15246" w:name="ET_yor_6129_43"/>
      <w:r w:rsidRPr="0067506A">
        <w:rPr>
          <w:rStyle w:val="TagStyle"/>
          <w:rtl/>
        </w:rPr>
        <w:t xml:space="preserve"> &lt;&lt; יור &gt;&gt;</w:t>
      </w:r>
      <w:r w:rsidRPr="00A60925">
        <w:rPr>
          <w:rStyle w:val="TagStyle"/>
          <w:rtl/>
        </w:rPr>
        <w:t xml:space="preserve"> </w:t>
      </w:r>
      <w:r>
        <w:rPr>
          <w:rtl/>
        </w:rPr>
        <w:t>היו"ר ישראל אייכלר:</w:t>
      </w:r>
      <w:r w:rsidRPr="00A60925">
        <w:rPr>
          <w:rStyle w:val="TagStyle"/>
          <w:rtl/>
        </w:rPr>
        <w:t xml:space="preserve"> </w:t>
      </w:r>
      <w:r w:rsidRPr="0067506A">
        <w:rPr>
          <w:rStyle w:val="TagStyle"/>
          <w:rtl/>
        </w:rPr>
        <w:t>&lt;&lt; יור &gt;&gt;</w:t>
      </w:r>
      <w:r>
        <w:rPr>
          <w:rtl/>
        </w:rPr>
        <w:t xml:space="preserve">   </w:t>
      </w:r>
      <w:bookmarkEnd w:id="1524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מותר לי לספר? אני אוסיף </w:t>
      </w:r>
      <w:bookmarkStart w:id="15247" w:name="_ETM_Q39_402750"/>
      <w:bookmarkEnd w:id="15247"/>
      <w:r>
        <w:rPr>
          <w:rFonts w:hint="cs"/>
          <w:rtl/>
          <w:lang w:eastAsia="he-IL"/>
        </w:rPr>
        <w:t xml:space="preserve">לך דקה. השר מלכיאלי אומר שש"ס היא מותג. אתה יודע </w:t>
      </w:r>
      <w:bookmarkStart w:id="15248" w:name="_ETM_Q39_408080"/>
      <w:bookmarkEnd w:id="15248"/>
      <w:r>
        <w:rPr>
          <w:rFonts w:hint="cs"/>
          <w:rtl/>
          <w:lang w:eastAsia="he-IL"/>
        </w:rPr>
        <w:t xml:space="preserve">איך זה נהיה מותג? אני רוצה לספר לך את ההיסטוריה. </w:t>
      </w:r>
      <w:bookmarkStart w:id="15249" w:name="_ETM_Q39_410675"/>
      <w:bookmarkEnd w:id="15249"/>
      <w:r>
        <w:rPr>
          <w:rFonts w:hint="cs"/>
          <w:rtl/>
          <w:lang w:eastAsia="he-IL"/>
        </w:rPr>
        <w:t xml:space="preserve">כשש"ס רצה בירושלים בפעם הראשונה, הם רצו ש"ת </w:t>
      </w:r>
      <w:r>
        <w:rPr>
          <w:rtl/>
          <w:lang w:eastAsia="he-IL"/>
        </w:rPr>
        <w:t>–</w:t>
      </w:r>
      <w:r>
        <w:rPr>
          <w:rFonts w:hint="cs"/>
          <w:rtl/>
          <w:lang w:eastAsia="he-IL"/>
        </w:rPr>
        <w:t xml:space="preserve"> שומרי </w:t>
      </w:r>
      <w:bookmarkStart w:id="15250" w:name="_ETM_Q39_419036"/>
      <w:bookmarkEnd w:id="15250"/>
      <w:r>
        <w:rPr>
          <w:rFonts w:hint="cs"/>
          <w:rtl/>
          <w:lang w:eastAsia="he-IL"/>
        </w:rPr>
        <w:t xml:space="preserve">תורה. מישהו בוועדת הבחירות לא פרגן להם, ועשה </w:t>
      </w:r>
      <w:bookmarkStart w:id="15251" w:name="_ETM_Q39_423835"/>
      <w:bookmarkStart w:id="15252" w:name="_ETM_Q39_423978"/>
      <w:bookmarkEnd w:id="15251"/>
      <w:bookmarkEnd w:id="15252"/>
      <w:r>
        <w:rPr>
          <w:rFonts w:hint="cs"/>
          <w:rtl/>
          <w:lang w:eastAsia="he-IL"/>
        </w:rPr>
        <w:t xml:space="preserve">ש"ס. ש"ס </w:t>
      </w:r>
      <w:bookmarkStart w:id="15253" w:name="_ETM_Q39_426458"/>
      <w:bookmarkEnd w:id="15253"/>
      <w:r>
        <w:rPr>
          <w:rFonts w:hint="cs"/>
          <w:rtl/>
          <w:lang w:eastAsia="he-IL"/>
        </w:rPr>
        <w:t xml:space="preserve">זה הש"ס, הוא לא ידע שזה בדיוק מה שהם רצו. </w:t>
      </w:r>
      <w:bookmarkStart w:id="15254" w:name="_ETM_Q39_429526"/>
      <w:bookmarkEnd w:id="15254"/>
      <w:r>
        <w:rPr>
          <w:rFonts w:hint="cs"/>
          <w:rtl/>
          <w:lang w:eastAsia="he-IL"/>
        </w:rPr>
        <w:t xml:space="preserve">מאז זה נהיה ש"ס והפך למותג היסטורי. </w:t>
      </w:r>
    </w:p>
    <w:p w:rsidR="0032115B" w:rsidRDefault="0032115B" w:rsidP="00DF1AD9">
      <w:pPr>
        <w:rPr>
          <w:rtl/>
          <w:lang w:eastAsia="he-IL"/>
        </w:rPr>
      </w:pPr>
    </w:p>
    <w:p w:rsidR="0032115B" w:rsidRDefault="0032115B" w:rsidP="00DF1AD9">
      <w:pPr>
        <w:pStyle w:val="af5"/>
        <w:keepNext/>
        <w:rPr>
          <w:rtl/>
        </w:rPr>
      </w:pPr>
      <w:bookmarkStart w:id="15255" w:name="ET_interruption_6448_15"/>
      <w:r w:rsidRPr="0067506A">
        <w:rPr>
          <w:rStyle w:val="TagStyle"/>
          <w:rtl/>
        </w:rPr>
        <w:t xml:space="preserve"> &lt;&lt; קריאה &gt;&gt;</w:t>
      </w:r>
      <w:r w:rsidRPr="00181F63">
        <w:rPr>
          <w:rStyle w:val="TagStyle"/>
          <w:rtl/>
        </w:rPr>
        <w:t xml:space="preserve"> </w:t>
      </w:r>
      <w:r>
        <w:rPr>
          <w:rtl/>
        </w:rPr>
        <w:t>השר לשירותי דת מיכאל מלכיאלי:</w:t>
      </w:r>
      <w:r w:rsidRPr="00181F63">
        <w:rPr>
          <w:rStyle w:val="TagStyle"/>
          <w:rtl/>
        </w:rPr>
        <w:t xml:space="preserve"> </w:t>
      </w:r>
      <w:r w:rsidRPr="0067506A">
        <w:rPr>
          <w:rStyle w:val="TagStyle"/>
          <w:rtl/>
        </w:rPr>
        <w:t>&lt;&lt; קריאה &gt;&gt;</w:t>
      </w:r>
      <w:r>
        <w:rPr>
          <w:rtl/>
        </w:rPr>
        <w:t xml:space="preserve">   </w:t>
      </w:r>
      <w:bookmarkEnd w:id="1525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שומרי תורה ספרדים. </w:t>
      </w:r>
    </w:p>
    <w:p w:rsidR="0032115B" w:rsidRDefault="0032115B" w:rsidP="00DF1AD9">
      <w:pPr>
        <w:rPr>
          <w:rtl/>
          <w:lang w:eastAsia="he-IL"/>
        </w:rPr>
      </w:pPr>
    </w:p>
    <w:p w:rsidR="0032115B" w:rsidRDefault="0032115B" w:rsidP="00DF1AD9">
      <w:pPr>
        <w:pStyle w:val="af6"/>
        <w:keepNext/>
        <w:rPr>
          <w:rtl/>
        </w:rPr>
      </w:pPr>
      <w:bookmarkStart w:id="15256" w:name="ET_yor_6129_44"/>
      <w:r w:rsidRPr="0067506A">
        <w:rPr>
          <w:rStyle w:val="TagStyle"/>
          <w:rtl/>
        </w:rPr>
        <w:t xml:space="preserve"> &lt;&lt; יור &gt;&gt;</w:t>
      </w:r>
      <w:r w:rsidRPr="00A60925">
        <w:rPr>
          <w:rStyle w:val="TagStyle"/>
          <w:rtl/>
        </w:rPr>
        <w:t xml:space="preserve"> </w:t>
      </w:r>
      <w:r>
        <w:rPr>
          <w:rtl/>
        </w:rPr>
        <w:t>היו"ר ישראל אייכלר:</w:t>
      </w:r>
      <w:r w:rsidRPr="00A60925">
        <w:rPr>
          <w:rStyle w:val="TagStyle"/>
          <w:rtl/>
        </w:rPr>
        <w:t xml:space="preserve"> </w:t>
      </w:r>
      <w:r w:rsidRPr="0067506A">
        <w:rPr>
          <w:rStyle w:val="TagStyle"/>
          <w:rtl/>
        </w:rPr>
        <w:t>&lt;&lt; יור &gt;&gt;</w:t>
      </w:r>
      <w:r>
        <w:rPr>
          <w:rtl/>
        </w:rPr>
        <w:t xml:space="preserve">   </w:t>
      </w:r>
      <w:bookmarkEnd w:id="15256"/>
    </w:p>
    <w:p w:rsidR="0032115B" w:rsidRDefault="0032115B" w:rsidP="00D20828">
      <w:pPr>
        <w:rPr>
          <w:rtl/>
          <w:lang w:eastAsia="he-IL"/>
        </w:rPr>
      </w:pPr>
    </w:p>
    <w:p w:rsidR="0032115B" w:rsidRPr="00A60925" w:rsidRDefault="0032115B" w:rsidP="00DF1AD9">
      <w:pPr>
        <w:rPr>
          <w:rtl/>
          <w:lang w:eastAsia="he-IL"/>
        </w:rPr>
      </w:pPr>
      <w:r>
        <w:rPr>
          <w:rFonts w:hint="cs"/>
          <w:rtl/>
          <w:lang w:eastAsia="he-IL"/>
        </w:rPr>
        <w:t xml:space="preserve">הם רצו </w:t>
      </w:r>
      <w:bookmarkStart w:id="15257" w:name="_ETM_Q39_434515"/>
      <w:bookmarkEnd w:id="15257"/>
      <w:r>
        <w:rPr>
          <w:rFonts w:hint="cs"/>
          <w:rtl/>
          <w:lang w:eastAsia="he-IL"/>
        </w:rPr>
        <w:t>שומרי תורה.</w:t>
      </w:r>
    </w:p>
    <w:p w:rsidR="0032115B" w:rsidRDefault="0032115B" w:rsidP="00DF1AD9">
      <w:pPr>
        <w:rPr>
          <w:rtl/>
          <w:lang w:eastAsia="he-IL"/>
        </w:rPr>
      </w:pPr>
    </w:p>
    <w:p w:rsidR="0032115B" w:rsidRDefault="0032115B" w:rsidP="00DF1AD9">
      <w:pPr>
        <w:pStyle w:val="-"/>
        <w:keepNext/>
        <w:rPr>
          <w:rtl/>
        </w:rPr>
      </w:pPr>
      <w:bookmarkStart w:id="15258" w:name="ET_speakercontinue_6162_16"/>
      <w:r w:rsidRPr="0067506A">
        <w:rPr>
          <w:rStyle w:val="TagStyle"/>
          <w:rtl/>
        </w:rPr>
        <w:t xml:space="preserve"> &lt;&lt; דובר_המשך &gt;&gt;</w:t>
      </w:r>
      <w:r w:rsidRPr="00181F63">
        <w:rPr>
          <w:rStyle w:val="TagStyle"/>
          <w:rtl/>
        </w:rPr>
        <w:t xml:space="preserve"> </w:t>
      </w:r>
      <w:r>
        <w:rPr>
          <w:rtl/>
        </w:rPr>
        <w:t>ניסים ואטורי (הליכוד):</w:t>
      </w:r>
      <w:r w:rsidRPr="00181F63">
        <w:rPr>
          <w:rStyle w:val="TagStyle"/>
          <w:rtl/>
        </w:rPr>
        <w:t xml:space="preserve"> </w:t>
      </w:r>
      <w:r w:rsidRPr="0067506A">
        <w:rPr>
          <w:rStyle w:val="TagStyle"/>
          <w:rtl/>
        </w:rPr>
        <w:t>&lt;&lt; דובר_המשך &gt;&gt;</w:t>
      </w:r>
      <w:r>
        <w:rPr>
          <w:rtl/>
        </w:rPr>
        <w:t xml:space="preserve">   </w:t>
      </w:r>
      <w:bookmarkEnd w:id="1525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מה שקורה הוא שמי שמופלה לרעה – זה שקיבל 350 ו-230 קולות מופלה לרעה, והנציגים שלו לא </w:t>
      </w:r>
      <w:bookmarkStart w:id="15259" w:name="_ETM_Q39_442950"/>
      <w:bookmarkEnd w:id="15259"/>
      <w:r>
        <w:rPr>
          <w:rFonts w:hint="cs"/>
          <w:rtl/>
          <w:lang w:eastAsia="he-IL"/>
        </w:rPr>
        <w:t xml:space="preserve">שווי ערך, לא מבטאים את הקולות שהוא קיבל בקלפי. לכן אנחנו רוצים שיהיה אחוז חסימה מסוים. </w:t>
      </w:r>
      <w:bookmarkStart w:id="15260" w:name="_ETM_Q39_451283"/>
      <w:bookmarkEnd w:id="15260"/>
      <w:r>
        <w:rPr>
          <w:rFonts w:hint="cs"/>
          <w:rtl/>
          <w:lang w:eastAsia="he-IL"/>
        </w:rPr>
        <w:t xml:space="preserve">דיברנו על 75%, אני מאמין שעוד נדון בזה. יש טענות לכאן ולכאן, ואנחנו נדון על האחוז הזה. </w:t>
      </w:r>
    </w:p>
    <w:p w:rsidR="0032115B" w:rsidRDefault="0032115B" w:rsidP="00DF1AD9">
      <w:pPr>
        <w:rPr>
          <w:rtl/>
          <w:lang w:eastAsia="he-IL"/>
        </w:rPr>
      </w:pPr>
    </w:p>
    <w:p w:rsidR="0032115B" w:rsidRDefault="0032115B" w:rsidP="00664C8E">
      <w:pPr>
        <w:rPr>
          <w:rtl/>
          <w:lang w:eastAsia="he-IL"/>
        </w:rPr>
      </w:pPr>
      <w:r>
        <w:rPr>
          <w:rFonts w:hint="cs"/>
          <w:rtl/>
          <w:lang w:eastAsia="he-IL"/>
        </w:rPr>
        <w:t xml:space="preserve">אני לא חושב שאפשר לעלות לכאן לפודיום ולא לדבר על ענייני דיומא. אתם יודעים, הגיעו </w:t>
      </w:r>
      <w:bookmarkStart w:id="15261" w:name="_ETM_Q39_465466"/>
      <w:bookmarkEnd w:id="15261"/>
      <w:r>
        <w:rPr>
          <w:rFonts w:hint="cs"/>
          <w:rtl/>
          <w:lang w:eastAsia="he-IL"/>
        </w:rPr>
        <w:t>טייסים, בטח גם לחדרים שלכם. והם דווקא מצאו את התמצית של אל</w:t>
      </w:r>
      <w:r w:rsidR="00664C8E">
        <w:rPr>
          <w:rFonts w:hint="cs"/>
          <w:rtl/>
          <w:lang w:eastAsia="he-IL"/>
        </w:rPr>
        <w:t>ה שמתנגדים לרפורמה. אני אמרתי שי</w:t>
      </w:r>
      <w:r>
        <w:rPr>
          <w:rFonts w:hint="cs"/>
          <w:rtl/>
          <w:lang w:eastAsia="he-IL"/>
        </w:rPr>
        <w:t xml:space="preserve">ביאו גם כאלה. </w:t>
      </w:r>
      <w:bookmarkStart w:id="15262" w:name="_ETM_Q39_474467"/>
      <w:bookmarkEnd w:id="15262"/>
      <w:r>
        <w:rPr>
          <w:rFonts w:hint="cs"/>
          <w:rtl/>
          <w:lang w:eastAsia="he-IL"/>
        </w:rPr>
        <w:t>אנחנו רוצים לעשות הידברות, אנחנו רוצים שלום בין אחים – תביאו נציגים מכל הגוונים, ואז נוכל לדון בצור</w:t>
      </w:r>
      <w:bookmarkStart w:id="15263" w:name="_ETM_Q39_479804"/>
      <w:bookmarkEnd w:id="15263"/>
      <w:r>
        <w:rPr>
          <w:rFonts w:hint="cs"/>
          <w:rtl/>
          <w:lang w:eastAsia="he-IL"/>
        </w:rPr>
        <w:t xml:space="preserve">ה שווה, ולא לבוא ולהתלונן. דווקא אלה ששובתים באים ומדברים </w:t>
      </w:r>
      <w:bookmarkStart w:id="15264" w:name="_ETM_Q39_483863"/>
      <w:bookmarkEnd w:id="15264"/>
      <w:r>
        <w:rPr>
          <w:rFonts w:hint="cs"/>
          <w:rtl/>
          <w:lang w:eastAsia="he-IL"/>
        </w:rPr>
        <w:t>איתנו על זה. הסברתי להם סיטואציה</w:t>
      </w:r>
      <w:r w:rsidR="00664C8E">
        <w:rPr>
          <w:rFonts w:hint="cs"/>
          <w:rtl/>
          <w:lang w:eastAsia="he-IL"/>
        </w:rPr>
        <w:t>.</w:t>
      </w:r>
      <w:r>
        <w:rPr>
          <w:rFonts w:hint="cs"/>
          <w:rtl/>
          <w:lang w:eastAsia="he-IL"/>
        </w:rPr>
        <w:t xml:space="preserve"> אני הייתי בחילוץ בחיל האוויר על המסלול, והייתי מחלץ טייסים במצוקה. נראה לי שגם עכשיו יש </w:t>
      </w:r>
      <w:bookmarkStart w:id="15265" w:name="_ETM_Q39_491217"/>
      <w:bookmarkEnd w:id="15265"/>
      <w:r>
        <w:rPr>
          <w:rFonts w:hint="cs"/>
          <w:rtl/>
          <w:lang w:eastAsia="he-IL"/>
        </w:rPr>
        <w:t xml:space="preserve">חלק </w:t>
      </w:r>
      <w:bookmarkStart w:id="15266" w:name="_ETM_Q0_497572"/>
      <w:bookmarkEnd w:id="15266"/>
      <w:r>
        <w:rPr>
          <w:rFonts w:hint="cs"/>
          <w:rtl/>
          <w:lang w:eastAsia="he-IL"/>
        </w:rPr>
        <w:t xml:space="preserve">שהם קצת במצוקה, רגשית אולי. אמרתי להם: דמיינו לכם מצב כזה שבו אני לא </w:t>
      </w:r>
      <w:bookmarkStart w:id="15267" w:name="_ETM_Q39_497532"/>
      <w:bookmarkEnd w:id="15267"/>
      <w:r>
        <w:rPr>
          <w:rFonts w:hint="cs"/>
          <w:rtl/>
          <w:lang w:eastAsia="he-IL"/>
        </w:rPr>
        <w:t xml:space="preserve">מחלץ טייס במצב מצוקה כי אני לא מסכים עם הממשלה או עם איזה פעולה פוליטית שהם עושים; לא הייתי מחלץ אותו, נותן לו </w:t>
      </w:r>
      <w:bookmarkStart w:id="15268" w:name="_ETM_Q39_506262"/>
      <w:bookmarkEnd w:id="15268"/>
      <w:r>
        <w:rPr>
          <w:rFonts w:hint="cs"/>
          <w:rtl/>
          <w:lang w:eastAsia="he-IL"/>
        </w:rPr>
        <w:t xml:space="preserve">להתרסק לקיר, נותן לו להיכנס לתוך הרשת, או שכשהוא מגיע לכיוון הרשת </w:t>
      </w:r>
      <w:bookmarkStart w:id="15269" w:name="_ETM_Q39_511854"/>
      <w:bookmarkEnd w:id="15269"/>
      <w:r>
        <w:rPr>
          <w:rFonts w:hint="cs"/>
          <w:rtl/>
          <w:lang w:eastAsia="he-IL"/>
        </w:rPr>
        <w:t>וצועק, "רשת, רשת</w:t>
      </w:r>
      <w:r w:rsidR="00664C8E">
        <w:rPr>
          <w:rFonts w:hint="cs"/>
          <w:rtl/>
          <w:lang w:eastAsia="he-IL"/>
        </w:rPr>
        <w:t>,</w:t>
      </w:r>
      <w:r>
        <w:rPr>
          <w:rFonts w:hint="cs"/>
          <w:rtl/>
          <w:lang w:eastAsia="he-IL"/>
        </w:rPr>
        <w:t xml:space="preserve"> רשת" או צועק "הצילו", אנחנו מורידים לו את הרשת למטה כי אנחנו לא </w:t>
      </w:r>
      <w:bookmarkStart w:id="15270" w:name="_ETM_Q39_516622"/>
      <w:bookmarkEnd w:id="15270"/>
      <w:r>
        <w:rPr>
          <w:rFonts w:hint="cs"/>
          <w:rtl/>
          <w:lang w:eastAsia="he-IL"/>
        </w:rPr>
        <w:t xml:space="preserve">מסכימים עם הממשלה המכהנת בישראל. צריך להוציא את הפוליטיקה מהצבא. כרגע אנחנו צריכים להידבר. לא </w:t>
      </w:r>
      <w:bookmarkStart w:id="15271" w:name="_ETM_Q39_523243"/>
      <w:bookmarkEnd w:id="15271"/>
      <w:r>
        <w:rPr>
          <w:rFonts w:hint="cs"/>
          <w:rtl/>
          <w:lang w:eastAsia="he-IL"/>
        </w:rPr>
        <w:t xml:space="preserve">באנו להרוס שום מערכת משפט. כל הצ'יזבטים שמספרים למוחים ברחובות </w:t>
      </w:r>
      <w:bookmarkStart w:id="15272" w:name="_ETM_Q39_528261"/>
      <w:bookmarkEnd w:id="15272"/>
      <w:r>
        <w:rPr>
          <w:rFonts w:hint="eastAsia"/>
          <w:rtl/>
          <w:lang w:eastAsia="he-IL"/>
        </w:rPr>
        <w:t>–</w:t>
      </w:r>
      <w:r>
        <w:rPr>
          <w:rFonts w:hint="cs"/>
          <w:rtl/>
          <w:lang w:eastAsia="he-IL"/>
        </w:rPr>
        <w:t xml:space="preserve"> אני לא מאשים את המתונים שביניהם</w:t>
      </w:r>
      <w:r w:rsidR="00664C8E">
        <w:rPr>
          <w:rFonts w:hint="cs"/>
          <w:rtl/>
          <w:lang w:eastAsia="he-IL"/>
        </w:rPr>
        <w:t>;</w:t>
      </w:r>
      <w:r>
        <w:rPr>
          <w:rFonts w:hint="cs"/>
          <w:rtl/>
          <w:lang w:eastAsia="he-IL"/>
        </w:rPr>
        <w:t xml:space="preserve"> באנרכיסטים אני לא מתעסק. אם נמשיך כך, המדינה תתפרק, ולא בגלל הקואליציה. אנחנו באנו לעשות רפורמה ש</w:t>
      </w:r>
      <w:bookmarkStart w:id="15273" w:name="_ETM_Q39_537371"/>
      <w:bookmarkEnd w:id="15273"/>
      <w:r>
        <w:rPr>
          <w:rFonts w:hint="cs"/>
          <w:rtl/>
          <w:lang w:eastAsia="he-IL"/>
        </w:rPr>
        <w:t xml:space="preserve">רבים באופוזיציה מסכימים איתה, אבל כדי להפיל את הממשלה </w:t>
      </w:r>
      <w:r>
        <w:rPr>
          <w:rFonts w:hint="eastAsia"/>
          <w:rtl/>
          <w:lang w:eastAsia="he-IL"/>
        </w:rPr>
        <w:t>–</w:t>
      </w:r>
      <w:r>
        <w:rPr>
          <w:rFonts w:hint="cs"/>
          <w:rtl/>
          <w:lang w:eastAsia="he-IL"/>
        </w:rPr>
        <w:t xml:space="preserve"> ומישהו פה צמא </w:t>
      </w:r>
      <w:bookmarkStart w:id="15274" w:name="_ETM_Q39_542390"/>
      <w:bookmarkEnd w:id="15274"/>
      <w:r>
        <w:rPr>
          <w:rFonts w:hint="cs"/>
          <w:rtl/>
          <w:lang w:eastAsia="he-IL"/>
        </w:rPr>
        <w:t>מאוד להיות ראש ממשלה; הוא טעם קצת, היו לו כמה חודשים בודדים, וזה מאוד חסר, הוא רוצה להיות ראש ממשלה</w:t>
      </w:r>
      <w:r w:rsidR="00664C8E">
        <w:rPr>
          <w:rFonts w:hint="cs"/>
          <w:rtl/>
          <w:lang w:eastAsia="he-IL"/>
        </w:rPr>
        <w:t>,</w:t>
      </w:r>
      <w:r>
        <w:rPr>
          <w:rFonts w:hint="cs"/>
          <w:rtl/>
          <w:lang w:eastAsia="he-IL"/>
        </w:rPr>
        <w:t xml:space="preserve"> לכן כל ההטרלה הזאת.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אם מדינת ישראל באמת חשובה לכם </w:t>
      </w:r>
      <w:r>
        <w:rPr>
          <w:rFonts w:hint="eastAsia"/>
          <w:rtl/>
          <w:lang w:eastAsia="he-IL"/>
        </w:rPr>
        <w:t>–</w:t>
      </w:r>
      <w:r>
        <w:rPr>
          <w:rFonts w:hint="cs"/>
          <w:rtl/>
          <w:lang w:eastAsia="he-IL"/>
        </w:rPr>
        <w:t xml:space="preserve"> חבר הכנסת מיקי לוי, אם מדינת ישראל מאוד חשובה לכם, והיא באמת חשובה לי ולכולנו בבית הזה; אני מאמין שאתם אולי </w:t>
      </w:r>
      <w:bookmarkStart w:id="15275" w:name="_ETM_Q39_559959"/>
      <w:bookmarkEnd w:id="15275"/>
      <w:r>
        <w:rPr>
          <w:rFonts w:hint="cs"/>
          <w:rtl/>
          <w:lang w:eastAsia="he-IL"/>
        </w:rPr>
        <w:t xml:space="preserve">עושים דברים מתוך אמונה פוליטית ואתם לפעמים שוגים, לפעמים גם אנחנו. חשוב מאוד לשמור על מדינת ישראל. אם אתם תריבו איתנו, לפיד לא יהיה ראש ממשלה גם אם הוא ייבחר. אתה יודע למה? כי לא תהיה מדינת </w:t>
      </w:r>
      <w:bookmarkStart w:id="15276" w:name="_ETM_Q39_570643"/>
      <w:bookmarkEnd w:id="15276"/>
      <w:r>
        <w:rPr>
          <w:rFonts w:hint="cs"/>
          <w:rtl/>
          <w:lang w:eastAsia="he-IL"/>
        </w:rPr>
        <w:t>ישראל.</w:t>
      </w:r>
    </w:p>
    <w:p w:rsidR="0032115B" w:rsidRDefault="0032115B" w:rsidP="00DF1AD9">
      <w:pPr>
        <w:rPr>
          <w:rtl/>
          <w:lang w:eastAsia="he-IL"/>
        </w:rPr>
      </w:pPr>
    </w:p>
    <w:p w:rsidR="0032115B" w:rsidRDefault="0032115B" w:rsidP="00DF1AD9">
      <w:pPr>
        <w:pStyle w:val="af5"/>
        <w:keepNext/>
        <w:rPr>
          <w:rtl/>
        </w:rPr>
      </w:pPr>
      <w:bookmarkStart w:id="15277" w:name="ET_interruption_5084_45"/>
      <w:r w:rsidRPr="0067506A">
        <w:rPr>
          <w:rStyle w:val="TagStyle"/>
          <w:rtl/>
        </w:rPr>
        <w:t xml:space="preserve"> &lt;&lt; קריאה &gt;&gt;</w:t>
      </w:r>
      <w:r w:rsidRPr="001A4EE9">
        <w:rPr>
          <w:rStyle w:val="TagStyle"/>
          <w:rtl/>
        </w:rPr>
        <w:t xml:space="preserve"> </w:t>
      </w:r>
      <w:r>
        <w:rPr>
          <w:rtl/>
        </w:rPr>
        <w:t>מיקי לוי (יש עתיד):</w:t>
      </w:r>
      <w:r w:rsidRPr="001A4EE9">
        <w:rPr>
          <w:rStyle w:val="TagStyle"/>
          <w:rtl/>
        </w:rPr>
        <w:t xml:space="preserve"> </w:t>
      </w:r>
      <w:r w:rsidRPr="0067506A">
        <w:rPr>
          <w:rStyle w:val="TagStyle"/>
          <w:rtl/>
        </w:rPr>
        <w:t>&lt;&lt; קריאה &gt;&gt;</w:t>
      </w:r>
      <w:r>
        <w:rPr>
          <w:rtl/>
        </w:rPr>
        <w:t xml:space="preserve">   </w:t>
      </w:r>
      <w:bookmarkEnd w:id="1527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אין מעורבות פוליטית בהפגנות. </w:t>
      </w:r>
    </w:p>
    <w:p w:rsidR="0032115B" w:rsidRDefault="0032115B" w:rsidP="00DF1AD9">
      <w:pPr>
        <w:rPr>
          <w:rtl/>
          <w:lang w:eastAsia="he-IL"/>
        </w:rPr>
      </w:pPr>
    </w:p>
    <w:p w:rsidR="0032115B" w:rsidRDefault="0032115B" w:rsidP="00DF1AD9">
      <w:pPr>
        <w:pStyle w:val="-"/>
        <w:keepNext/>
        <w:rPr>
          <w:rtl/>
        </w:rPr>
      </w:pPr>
      <w:bookmarkStart w:id="15278" w:name="ET_speakercontinue_6162_17"/>
      <w:r w:rsidRPr="0067506A">
        <w:rPr>
          <w:rStyle w:val="TagStyle"/>
          <w:rtl/>
        </w:rPr>
        <w:t xml:space="preserve"> &lt;&lt; דובר_המשך &gt;&gt;</w:t>
      </w:r>
      <w:r w:rsidRPr="00181F63">
        <w:rPr>
          <w:rStyle w:val="TagStyle"/>
          <w:rtl/>
        </w:rPr>
        <w:t xml:space="preserve"> </w:t>
      </w:r>
      <w:r>
        <w:rPr>
          <w:rtl/>
        </w:rPr>
        <w:t>ניסים ואטורי (הליכוד):</w:t>
      </w:r>
      <w:r w:rsidRPr="00181F63">
        <w:rPr>
          <w:rStyle w:val="TagStyle"/>
          <w:rtl/>
        </w:rPr>
        <w:t xml:space="preserve"> </w:t>
      </w:r>
      <w:r w:rsidRPr="0067506A">
        <w:rPr>
          <w:rStyle w:val="TagStyle"/>
          <w:rtl/>
        </w:rPr>
        <w:t>&lt;&lt; דובר_המשך &gt;&gt;</w:t>
      </w:r>
      <w:r>
        <w:rPr>
          <w:rtl/>
        </w:rPr>
        <w:t xml:space="preserve">   </w:t>
      </w:r>
      <w:bookmarkEnd w:id="1527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אין בהפגנות, אבל המילים שיוצאות מפה ומהוועדות </w:t>
      </w:r>
      <w:r>
        <w:rPr>
          <w:rtl/>
          <w:lang w:eastAsia="he-IL"/>
        </w:rPr>
        <w:t>–</w:t>
      </w:r>
      <w:r>
        <w:rPr>
          <w:rFonts w:hint="cs"/>
          <w:rtl/>
          <w:lang w:eastAsia="he-IL"/>
        </w:rPr>
        <w:t xml:space="preserve"> </w:t>
      </w:r>
      <w:bookmarkStart w:id="15279" w:name="_ETM_Q39_580432"/>
      <w:bookmarkEnd w:id="15279"/>
      <w:r>
        <w:rPr>
          <w:rFonts w:hint="cs"/>
          <w:rtl/>
          <w:lang w:eastAsia="he-IL"/>
        </w:rPr>
        <w:t xml:space="preserve">לא אלו פני הדברים. הינה, יש לכם חודש הפסקה. </w:t>
      </w:r>
    </w:p>
    <w:p w:rsidR="0032115B" w:rsidRDefault="0032115B" w:rsidP="00DF1AD9">
      <w:pPr>
        <w:rPr>
          <w:rtl/>
          <w:lang w:eastAsia="he-IL"/>
        </w:rPr>
      </w:pPr>
    </w:p>
    <w:p w:rsidR="0032115B" w:rsidRDefault="0032115B" w:rsidP="00DF1AD9">
      <w:pPr>
        <w:pStyle w:val="af5"/>
        <w:keepNext/>
        <w:rPr>
          <w:rtl/>
        </w:rPr>
      </w:pPr>
      <w:bookmarkStart w:id="15280" w:name="ET_interruption_5084_46"/>
      <w:r w:rsidRPr="0067506A">
        <w:rPr>
          <w:rStyle w:val="TagStyle"/>
          <w:rtl/>
        </w:rPr>
        <w:t xml:space="preserve"> &lt;&lt; קריאה &gt;&gt;</w:t>
      </w:r>
      <w:r w:rsidRPr="001A4EE9">
        <w:rPr>
          <w:rStyle w:val="TagStyle"/>
          <w:rtl/>
        </w:rPr>
        <w:t xml:space="preserve"> </w:t>
      </w:r>
      <w:r>
        <w:rPr>
          <w:rtl/>
        </w:rPr>
        <w:t>מיקי לוי (יש עתיד):</w:t>
      </w:r>
      <w:r w:rsidRPr="001A4EE9">
        <w:rPr>
          <w:rStyle w:val="TagStyle"/>
          <w:rtl/>
        </w:rPr>
        <w:t xml:space="preserve"> </w:t>
      </w:r>
      <w:r w:rsidRPr="0067506A">
        <w:rPr>
          <w:rStyle w:val="TagStyle"/>
          <w:rtl/>
        </w:rPr>
        <w:t>&lt;&lt; קריאה &gt;&gt;</w:t>
      </w:r>
      <w:r>
        <w:rPr>
          <w:rtl/>
        </w:rPr>
        <w:t xml:space="preserve">   </w:t>
      </w:r>
      <w:bookmarkEnd w:id="1528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אתם עושים הפוך. </w:t>
      </w:r>
    </w:p>
    <w:p w:rsidR="0032115B" w:rsidRDefault="0032115B" w:rsidP="00DF1AD9">
      <w:pPr>
        <w:rPr>
          <w:rtl/>
          <w:lang w:eastAsia="he-IL"/>
        </w:rPr>
      </w:pPr>
    </w:p>
    <w:p w:rsidR="0032115B" w:rsidRDefault="0032115B" w:rsidP="00DF1AD9">
      <w:pPr>
        <w:pStyle w:val="-"/>
        <w:keepNext/>
        <w:rPr>
          <w:rtl/>
        </w:rPr>
      </w:pPr>
      <w:bookmarkStart w:id="15281" w:name="ET_speakercontinue_6162_18"/>
      <w:r w:rsidRPr="0067506A">
        <w:rPr>
          <w:rStyle w:val="TagStyle"/>
          <w:rtl/>
        </w:rPr>
        <w:t xml:space="preserve"> &lt;&lt; דובר_המשך &gt;&gt;</w:t>
      </w:r>
      <w:r w:rsidRPr="00181F63">
        <w:rPr>
          <w:rStyle w:val="TagStyle"/>
          <w:rtl/>
        </w:rPr>
        <w:t xml:space="preserve"> </w:t>
      </w:r>
      <w:r>
        <w:rPr>
          <w:rtl/>
        </w:rPr>
        <w:t>ניסים ואטורי (הליכוד):</w:t>
      </w:r>
      <w:r w:rsidRPr="00181F63">
        <w:rPr>
          <w:rStyle w:val="TagStyle"/>
          <w:rtl/>
        </w:rPr>
        <w:t xml:space="preserve"> </w:t>
      </w:r>
      <w:r w:rsidRPr="0067506A">
        <w:rPr>
          <w:rStyle w:val="TagStyle"/>
          <w:rtl/>
        </w:rPr>
        <w:t>&lt;&lt; דובר_המשך &gt;&gt;</w:t>
      </w:r>
      <w:r>
        <w:rPr>
          <w:rtl/>
        </w:rPr>
        <w:t xml:space="preserve">   </w:t>
      </w:r>
      <w:bookmarkEnd w:id="15281"/>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תדברו, תגידו מה אתם רוצים. נכנסתי לדקה אחת לוועדת החוקה וראיתי אנשים קופצים על השולחנות, חשבתי שהם </w:t>
      </w:r>
      <w:r w:rsidR="00D20828">
        <w:rPr>
          <w:rFonts w:hint="cs"/>
          <w:rtl/>
          <w:lang w:eastAsia="he-IL"/>
        </w:rPr>
        <w:t>– – –</w:t>
      </w:r>
      <w:r>
        <w:rPr>
          <w:rFonts w:hint="cs"/>
          <w:rtl/>
          <w:lang w:eastAsia="he-IL"/>
        </w:rPr>
        <w:t xml:space="preserve"> </w:t>
      </w:r>
    </w:p>
    <w:p w:rsidR="0032115B" w:rsidRDefault="0032115B" w:rsidP="00DF1AD9">
      <w:pPr>
        <w:rPr>
          <w:rtl/>
          <w:lang w:eastAsia="he-IL"/>
        </w:rPr>
      </w:pPr>
      <w:bookmarkStart w:id="15282" w:name="_ETM_Q39_591349"/>
      <w:bookmarkStart w:id="15283" w:name="_ETM_Q39_591464"/>
      <w:bookmarkEnd w:id="15282"/>
      <w:bookmarkEnd w:id="15283"/>
    </w:p>
    <w:p w:rsidR="0032115B" w:rsidRDefault="0032115B" w:rsidP="00DF1AD9">
      <w:pPr>
        <w:pStyle w:val="af5"/>
        <w:keepNext/>
        <w:rPr>
          <w:rtl/>
        </w:rPr>
      </w:pPr>
      <w:bookmarkStart w:id="15284" w:name="ET_interruption_5084_47"/>
      <w:r w:rsidRPr="0067506A">
        <w:rPr>
          <w:rStyle w:val="TagStyle"/>
          <w:rtl/>
        </w:rPr>
        <w:t xml:space="preserve"> &lt;&lt; קריאה &gt;&gt;</w:t>
      </w:r>
      <w:r w:rsidRPr="001A4EE9">
        <w:rPr>
          <w:rStyle w:val="TagStyle"/>
          <w:rtl/>
        </w:rPr>
        <w:t xml:space="preserve"> </w:t>
      </w:r>
      <w:r>
        <w:rPr>
          <w:rtl/>
        </w:rPr>
        <w:t>מיקי לוי (יש עתיד):</w:t>
      </w:r>
      <w:r w:rsidRPr="001A4EE9">
        <w:rPr>
          <w:rStyle w:val="TagStyle"/>
          <w:rtl/>
        </w:rPr>
        <w:t xml:space="preserve"> </w:t>
      </w:r>
      <w:r w:rsidRPr="0067506A">
        <w:rPr>
          <w:rStyle w:val="TagStyle"/>
          <w:rtl/>
        </w:rPr>
        <w:t>&lt;&lt; קריאה &gt;&gt;</w:t>
      </w:r>
      <w:r>
        <w:rPr>
          <w:rtl/>
        </w:rPr>
        <w:t xml:space="preserve">   </w:t>
      </w:r>
      <w:bookmarkEnd w:id="15284"/>
    </w:p>
    <w:p w:rsidR="0032115B" w:rsidRDefault="0032115B" w:rsidP="00D20828">
      <w:pPr>
        <w:rPr>
          <w:rtl/>
          <w:lang w:eastAsia="he-IL"/>
        </w:rPr>
      </w:pPr>
    </w:p>
    <w:p w:rsidR="0032115B" w:rsidRPr="001A4EE9" w:rsidRDefault="0032115B" w:rsidP="00D20828">
      <w:pPr>
        <w:rPr>
          <w:rtl/>
          <w:lang w:eastAsia="he-IL"/>
        </w:rPr>
      </w:pPr>
      <w:bookmarkStart w:id="15285" w:name="_ETM_Q39_593343"/>
      <w:bookmarkStart w:id="15286" w:name="_ETM_Q39_593678"/>
      <w:bookmarkStart w:id="15287" w:name="_ETM_Q39_593739"/>
      <w:bookmarkEnd w:id="15285"/>
      <w:bookmarkEnd w:id="15286"/>
      <w:bookmarkEnd w:id="15287"/>
      <w:r>
        <w:rPr>
          <w:rFonts w:hint="cs"/>
          <w:rtl/>
          <w:lang w:eastAsia="he-IL"/>
        </w:rPr>
        <w:t xml:space="preserve">תעצור. תעצור, אני מבטיח לך </w:t>
      </w:r>
      <w:bookmarkStart w:id="15288" w:name="_ETM_Q39_594493"/>
      <w:bookmarkEnd w:id="15288"/>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15289" w:name="ET_speakercontinue_6162_49"/>
      <w:r w:rsidRPr="0067506A">
        <w:rPr>
          <w:rStyle w:val="TagStyle"/>
          <w:rtl/>
        </w:rPr>
        <w:t xml:space="preserve"> &lt;&lt; דובר_המשך &gt;&gt;</w:t>
      </w:r>
      <w:r w:rsidRPr="001A4EE9">
        <w:rPr>
          <w:rStyle w:val="TagStyle"/>
          <w:rtl/>
        </w:rPr>
        <w:t xml:space="preserve"> </w:t>
      </w:r>
      <w:r>
        <w:rPr>
          <w:rtl/>
        </w:rPr>
        <w:t>ניסים ואטורי (הליכוד):</w:t>
      </w:r>
      <w:r w:rsidRPr="001A4EE9">
        <w:rPr>
          <w:rStyle w:val="TagStyle"/>
          <w:rtl/>
        </w:rPr>
        <w:t xml:space="preserve"> </w:t>
      </w:r>
      <w:r w:rsidRPr="0067506A">
        <w:rPr>
          <w:rStyle w:val="TagStyle"/>
          <w:rtl/>
        </w:rPr>
        <w:t>&lt;&lt; דובר_המשך &gt;&gt;</w:t>
      </w:r>
      <w:r>
        <w:rPr>
          <w:rtl/>
        </w:rPr>
        <w:t xml:space="preserve">   </w:t>
      </w:r>
      <w:bookmarkEnd w:id="15289"/>
    </w:p>
    <w:p w:rsidR="0032115B" w:rsidRDefault="0032115B" w:rsidP="00D20828">
      <w:pPr>
        <w:rPr>
          <w:rtl/>
          <w:lang w:eastAsia="he-IL"/>
        </w:rPr>
      </w:pPr>
    </w:p>
    <w:p w:rsidR="0032115B" w:rsidRPr="001A4EE9" w:rsidRDefault="0032115B" w:rsidP="00F30C20">
      <w:pPr>
        <w:rPr>
          <w:rtl/>
          <w:lang w:eastAsia="he-IL"/>
        </w:rPr>
      </w:pPr>
      <w:r>
        <w:rPr>
          <w:rFonts w:hint="cs"/>
          <w:rtl/>
          <w:lang w:eastAsia="he-IL"/>
        </w:rPr>
        <w:t xml:space="preserve">הינה, יש חודש חופש. אתה מוזמן לגולן. תשאל את ביטן, יש לי קבבים חבל על הזמן. אמרתי לו, תשמע </w:t>
      </w:r>
      <w:r>
        <w:rPr>
          <w:rFonts w:hint="eastAsia"/>
          <w:rtl/>
          <w:lang w:eastAsia="he-IL"/>
        </w:rPr>
        <w:t>–</w:t>
      </w:r>
      <w:r>
        <w:rPr>
          <w:rFonts w:hint="cs"/>
          <w:rtl/>
          <w:lang w:eastAsia="he-IL"/>
        </w:rPr>
        <w:t xml:space="preserve"> אפילו בעד שלום הוא לא מוכן לוותר </w:t>
      </w:r>
      <w:r>
        <w:rPr>
          <w:rFonts w:hint="eastAsia"/>
          <w:rtl/>
          <w:lang w:eastAsia="he-IL"/>
        </w:rPr>
        <w:t>–</w:t>
      </w:r>
      <w:r>
        <w:rPr>
          <w:rFonts w:hint="cs"/>
          <w:rtl/>
          <w:lang w:eastAsia="he-IL"/>
        </w:rPr>
        <w:t xml:space="preserve"> אמרתי </w:t>
      </w:r>
      <w:bookmarkStart w:id="15290" w:name="_ETM_Q39_607961"/>
      <w:bookmarkEnd w:id="15290"/>
      <w:r>
        <w:rPr>
          <w:rFonts w:hint="cs"/>
          <w:rtl/>
          <w:lang w:eastAsia="he-IL"/>
        </w:rPr>
        <w:t xml:space="preserve">"קבבים", זה כבר נשמע יותר טוב. </w:t>
      </w:r>
    </w:p>
    <w:p w:rsidR="0032115B" w:rsidRDefault="0032115B" w:rsidP="00DF1AD9">
      <w:pPr>
        <w:rPr>
          <w:rtl/>
          <w:lang w:eastAsia="he-IL"/>
        </w:rPr>
      </w:pPr>
    </w:p>
    <w:p w:rsidR="0032115B" w:rsidRDefault="0032115B" w:rsidP="00DF1AD9">
      <w:pPr>
        <w:pStyle w:val="af5"/>
        <w:keepNext/>
        <w:rPr>
          <w:rtl/>
        </w:rPr>
      </w:pPr>
      <w:r w:rsidRPr="0067506A">
        <w:rPr>
          <w:rStyle w:val="TagStyle"/>
          <w:rtl/>
        </w:rPr>
        <w:t xml:space="preserve"> &lt;&lt; קריאה &gt;&gt;</w:t>
      </w:r>
      <w:r w:rsidRPr="001A4EE9">
        <w:rPr>
          <w:rStyle w:val="TagStyle"/>
          <w:rtl/>
        </w:rPr>
        <w:t xml:space="preserve"> </w:t>
      </w:r>
      <w:r>
        <w:rPr>
          <w:rtl/>
        </w:rPr>
        <w:t>מיקי לוי (יש עתיד):</w:t>
      </w:r>
      <w:r w:rsidRPr="001A4EE9">
        <w:rPr>
          <w:rStyle w:val="TagStyle"/>
          <w:rtl/>
        </w:rPr>
        <w:t xml:space="preserve"> </w:t>
      </w:r>
      <w:r w:rsidRPr="0067506A">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רק תעצור. </w:t>
      </w:r>
      <w:bookmarkStart w:id="15291" w:name="_ETM_Q39_610005"/>
      <w:bookmarkEnd w:id="15291"/>
      <w:r>
        <w:rPr>
          <w:rFonts w:hint="cs"/>
          <w:rtl/>
          <w:lang w:eastAsia="he-IL"/>
        </w:rPr>
        <w:t xml:space="preserve">תאמין לי, לונדון לא מחכה לך, לראש הממשלה </w:t>
      </w:r>
      <w:r w:rsidR="00D20828">
        <w:rPr>
          <w:rFonts w:hint="cs"/>
          <w:rtl/>
          <w:lang w:eastAsia="he-IL"/>
        </w:rPr>
        <w:t>– – –</w:t>
      </w:r>
      <w:r>
        <w:rPr>
          <w:rFonts w:hint="cs"/>
          <w:rtl/>
          <w:lang w:eastAsia="he-IL"/>
        </w:rPr>
        <w:t xml:space="preserve"> </w:t>
      </w:r>
    </w:p>
    <w:p w:rsidR="0032115B" w:rsidRPr="001A4EE9" w:rsidRDefault="0032115B" w:rsidP="00DF1AD9">
      <w:pPr>
        <w:rPr>
          <w:rtl/>
          <w:lang w:eastAsia="he-IL"/>
        </w:rPr>
      </w:pPr>
      <w:bookmarkStart w:id="15292" w:name="_ETM_Q39_612861"/>
      <w:bookmarkStart w:id="15293" w:name="_ETM_Q39_612980"/>
      <w:bookmarkEnd w:id="15292"/>
      <w:bookmarkEnd w:id="15293"/>
    </w:p>
    <w:p w:rsidR="0032115B" w:rsidRDefault="0032115B" w:rsidP="00DF1AD9">
      <w:pPr>
        <w:pStyle w:val="-"/>
        <w:keepNext/>
        <w:rPr>
          <w:rtl/>
        </w:rPr>
      </w:pPr>
      <w:bookmarkStart w:id="15294" w:name="ET_speakercontinue_6162_19"/>
      <w:r w:rsidRPr="0067506A">
        <w:rPr>
          <w:rStyle w:val="TagStyle"/>
          <w:rtl/>
        </w:rPr>
        <w:t xml:space="preserve"> &lt;&lt; דובר_המשך &gt;&gt;</w:t>
      </w:r>
      <w:r w:rsidRPr="00181F63">
        <w:rPr>
          <w:rStyle w:val="TagStyle"/>
          <w:rtl/>
        </w:rPr>
        <w:t xml:space="preserve"> </w:t>
      </w:r>
      <w:r>
        <w:rPr>
          <w:rtl/>
        </w:rPr>
        <w:t>ניסים ואטורי (הליכוד):</w:t>
      </w:r>
      <w:r w:rsidRPr="00181F63">
        <w:rPr>
          <w:rStyle w:val="TagStyle"/>
          <w:rtl/>
        </w:rPr>
        <w:t xml:space="preserve"> </w:t>
      </w:r>
      <w:r w:rsidRPr="0067506A">
        <w:rPr>
          <w:rStyle w:val="TagStyle"/>
          <w:rtl/>
        </w:rPr>
        <w:t>&lt;&lt; דובר_המשך &gt;&gt;</w:t>
      </w:r>
      <w:r>
        <w:rPr>
          <w:rtl/>
        </w:rPr>
        <w:t xml:space="preserve">   </w:t>
      </w:r>
      <w:bookmarkEnd w:id="1529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אנחנו עשינו הצבעה בליכוד שהייתה ממש קשה </w:t>
      </w:r>
      <w:bookmarkStart w:id="15295" w:name="_ETM_Q39_615439"/>
      <w:bookmarkEnd w:id="15295"/>
      <w:r>
        <w:rPr>
          <w:rFonts w:hint="cs"/>
          <w:rtl/>
          <w:lang w:eastAsia="he-IL"/>
        </w:rPr>
        <w:t>לנו. אני אומר לך, התהפכה לנו הבטן, ועכשיו אנחנו מקבלים את ההתקפות מימין, לא משמאל. אבל אתם תעריכו את זה, תבואו, תתקרבו.</w:t>
      </w:r>
    </w:p>
    <w:p w:rsidR="0032115B" w:rsidRDefault="0032115B" w:rsidP="00DF1AD9">
      <w:pPr>
        <w:rPr>
          <w:rtl/>
          <w:lang w:eastAsia="he-IL"/>
        </w:rPr>
      </w:pPr>
    </w:p>
    <w:p w:rsidR="0032115B" w:rsidRDefault="0032115B" w:rsidP="00DF1AD9">
      <w:pPr>
        <w:pStyle w:val="af5"/>
        <w:keepNext/>
        <w:rPr>
          <w:rtl/>
        </w:rPr>
      </w:pPr>
      <w:bookmarkStart w:id="15296" w:name="ET_interruption_5084_53"/>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bookmarkEnd w:id="1529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תעצור לחודש. </w:t>
      </w:r>
    </w:p>
    <w:p w:rsidR="0032115B" w:rsidRPr="0067506A" w:rsidRDefault="0032115B" w:rsidP="00DF1AD9">
      <w:pPr>
        <w:rPr>
          <w:rtl/>
        </w:rPr>
      </w:pPr>
      <w:bookmarkStart w:id="15297" w:name="ET_speakercontinue_6162_21"/>
    </w:p>
    <w:p w:rsidR="0032115B" w:rsidRDefault="0032115B" w:rsidP="00DF1AD9">
      <w:pPr>
        <w:pStyle w:val="-"/>
        <w:keepNext/>
        <w:rPr>
          <w:rtl/>
        </w:rPr>
      </w:pPr>
      <w:r w:rsidRPr="0067506A">
        <w:rPr>
          <w:rStyle w:val="TagStyle"/>
          <w:rtl/>
        </w:rPr>
        <w:t xml:space="preserve"> &lt;&lt; דובר_המשך &gt;&gt;</w:t>
      </w:r>
      <w:r w:rsidRPr="00CC0B81">
        <w:rPr>
          <w:rStyle w:val="TagStyle"/>
          <w:rtl/>
        </w:rPr>
        <w:t xml:space="preserve"> </w:t>
      </w:r>
      <w:r>
        <w:rPr>
          <w:rtl/>
        </w:rPr>
        <w:t>ניסים ואטורי (הליכוד):</w:t>
      </w:r>
      <w:r w:rsidRPr="00CC0B81">
        <w:rPr>
          <w:rStyle w:val="TagStyle"/>
          <w:rtl/>
        </w:rPr>
        <w:t xml:space="preserve"> </w:t>
      </w:r>
      <w:r w:rsidRPr="0067506A">
        <w:rPr>
          <w:rStyle w:val="TagStyle"/>
          <w:rtl/>
        </w:rPr>
        <w:t>&lt;&lt; דובר_המשך &gt;&gt;</w:t>
      </w:r>
      <w:r>
        <w:rPr>
          <w:rtl/>
        </w:rPr>
        <w:t xml:space="preserve">   </w:t>
      </w:r>
      <w:bookmarkEnd w:id="1529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מה חודש? הינה, עצרנו לחודש. </w:t>
      </w:r>
    </w:p>
    <w:p w:rsidR="0032115B" w:rsidRDefault="0032115B" w:rsidP="00DF1AD9">
      <w:pPr>
        <w:rPr>
          <w:rtl/>
          <w:lang w:eastAsia="he-IL"/>
        </w:rPr>
      </w:pPr>
    </w:p>
    <w:p w:rsidR="0032115B" w:rsidRDefault="0032115B" w:rsidP="00DF1AD9">
      <w:pPr>
        <w:pStyle w:val="af5"/>
        <w:keepNext/>
        <w:rPr>
          <w:rtl/>
        </w:rPr>
      </w:pPr>
      <w:bookmarkStart w:id="15298" w:name="ET_interruption_5084_54"/>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bookmarkEnd w:id="1529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זאת פגרה. </w:t>
      </w:r>
    </w:p>
    <w:p w:rsidR="0032115B" w:rsidRDefault="0032115B" w:rsidP="00DF1AD9">
      <w:pPr>
        <w:rPr>
          <w:rtl/>
          <w:lang w:eastAsia="he-IL"/>
        </w:rPr>
      </w:pPr>
    </w:p>
    <w:p w:rsidR="0032115B" w:rsidRDefault="0032115B" w:rsidP="00DF1AD9">
      <w:pPr>
        <w:pStyle w:val="-"/>
        <w:keepNext/>
        <w:rPr>
          <w:rtl/>
        </w:rPr>
      </w:pPr>
      <w:bookmarkStart w:id="15299" w:name="ET_speakercontinue_6162_22"/>
      <w:r w:rsidRPr="0067506A">
        <w:rPr>
          <w:rStyle w:val="TagStyle"/>
          <w:rtl/>
        </w:rPr>
        <w:t xml:space="preserve"> &lt;&lt; דובר_המשך &gt;&gt;</w:t>
      </w:r>
      <w:r w:rsidRPr="00CC0B81">
        <w:rPr>
          <w:rStyle w:val="TagStyle"/>
          <w:rtl/>
        </w:rPr>
        <w:t xml:space="preserve"> </w:t>
      </w:r>
      <w:r>
        <w:rPr>
          <w:rtl/>
        </w:rPr>
        <w:t>ניסים ואטורי (הליכוד):</w:t>
      </w:r>
      <w:r w:rsidRPr="00CC0B81">
        <w:rPr>
          <w:rStyle w:val="TagStyle"/>
          <w:rtl/>
        </w:rPr>
        <w:t xml:space="preserve"> </w:t>
      </w:r>
      <w:r w:rsidRPr="0067506A">
        <w:rPr>
          <w:rStyle w:val="TagStyle"/>
          <w:rtl/>
        </w:rPr>
        <w:t>&lt;&lt; דובר_המשך &gt;&gt;</w:t>
      </w:r>
      <w:r>
        <w:rPr>
          <w:rtl/>
        </w:rPr>
        <w:t xml:space="preserve">   </w:t>
      </w:r>
      <w:bookmarkEnd w:id="1529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אה, זה לא נחשב? למה, אין לך זמן לדבר בפגרה? לחברי כנסת מותר. אתה יודע מה, </w:t>
      </w:r>
      <w:bookmarkStart w:id="15300" w:name="_ETM_Q39_635979"/>
      <w:bookmarkEnd w:id="15300"/>
      <w:r>
        <w:rPr>
          <w:rFonts w:hint="cs"/>
          <w:rtl/>
          <w:lang w:eastAsia="he-IL"/>
        </w:rPr>
        <w:t xml:space="preserve">תנסו דבר אחד </w:t>
      </w:r>
      <w:r>
        <w:rPr>
          <w:rtl/>
          <w:lang w:eastAsia="he-IL"/>
        </w:rPr>
        <w:t>–</w:t>
      </w:r>
      <w:r>
        <w:rPr>
          <w:rFonts w:hint="cs"/>
          <w:rtl/>
          <w:lang w:eastAsia="he-IL"/>
        </w:rPr>
        <w:t xml:space="preserve"> לנו בליכוד יש פריימריז. יש לנו פריימריז, </w:t>
      </w:r>
      <w:bookmarkStart w:id="15301" w:name="_ETM_Q39_638619"/>
      <w:bookmarkEnd w:id="15301"/>
      <w:r>
        <w:rPr>
          <w:rFonts w:hint="cs"/>
          <w:rtl/>
          <w:lang w:eastAsia="he-IL"/>
        </w:rPr>
        <w:t xml:space="preserve">אנחנו עובדים כל הזמן, גם בפגרה עובדים. אתה יכול לא להגיע לחבר מרכז, חבר הכנסת אופיר כץ? </w:t>
      </w:r>
    </w:p>
    <w:p w:rsidR="0032115B" w:rsidRDefault="0032115B" w:rsidP="00DF1AD9">
      <w:pPr>
        <w:rPr>
          <w:rtl/>
          <w:lang w:eastAsia="he-IL"/>
        </w:rPr>
      </w:pPr>
    </w:p>
    <w:p w:rsidR="0032115B" w:rsidRDefault="0032115B" w:rsidP="00DF1AD9">
      <w:pPr>
        <w:pStyle w:val="af5"/>
        <w:keepNext/>
        <w:rPr>
          <w:rtl/>
        </w:rPr>
      </w:pPr>
      <w:bookmarkStart w:id="15302" w:name="ET_interruption_5786_55"/>
      <w:r w:rsidRPr="0067506A">
        <w:rPr>
          <w:rStyle w:val="TagStyle"/>
          <w:rtl/>
        </w:rPr>
        <w:t xml:space="preserve"> &lt;&lt; קריאה &gt;&gt;</w:t>
      </w:r>
      <w:r w:rsidRPr="00F520F5">
        <w:rPr>
          <w:rStyle w:val="TagStyle"/>
          <w:rtl/>
        </w:rPr>
        <w:t xml:space="preserve"> </w:t>
      </w:r>
      <w:r>
        <w:rPr>
          <w:rtl/>
        </w:rPr>
        <w:t>אופיר כץ (הליכוד):</w:t>
      </w:r>
      <w:r w:rsidRPr="00F520F5">
        <w:rPr>
          <w:rStyle w:val="TagStyle"/>
          <w:rtl/>
        </w:rPr>
        <w:t xml:space="preserve"> </w:t>
      </w:r>
      <w:r w:rsidRPr="0067506A">
        <w:rPr>
          <w:rStyle w:val="TagStyle"/>
          <w:rtl/>
        </w:rPr>
        <w:t>&lt;&lt; קריאה &gt;&gt;</w:t>
      </w:r>
      <w:r>
        <w:rPr>
          <w:rtl/>
        </w:rPr>
        <w:t xml:space="preserve">   </w:t>
      </w:r>
      <w:bookmarkEnd w:id="15302"/>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15303" w:name="_ETM_Q39_648761"/>
      <w:bookmarkStart w:id="15304" w:name="_ETM_Q39_648880"/>
      <w:bookmarkStart w:id="15305" w:name="ET_speakercontinue_6162_56"/>
      <w:bookmarkEnd w:id="15303"/>
      <w:bookmarkEnd w:id="15304"/>
      <w:r w:rsidRPr="0067506A">
        <w:rPr>
          <w:rStyle w:val="TagStyle"/>
          <w:rtl/>
        </w:rPr>
        <w:t xml:space="preserve"> &lt;&lt; דובר_המשך &gt;&gt;</w:t>
      </w:r>
      <w:r w:rsidRPr="00F520F5">
        <w:rPr>
          <w:rStyle w:val="TagStyle"/>
          <w:rtl/>
        </w:rPr>
        <w:t xml:space="preserve"> </w:t>
      </w:r>
      <w:r>
        <w:rPr>
          <w:rtl/>
        </w:rPr>
        <w:t>ניסים ואטורי (הליכוד):</w:t>
      </w:r>
      <w:r w:rsidRPr="00F520F5">
        <w:rPr>
          <w:rStyle w:val="TagStyle"/>
          <w:rtl/>
        </w:rPr>
        <w:t xml:space="preserve"> </w:t>
      </w:r>
      <w:r w:rsidRPr="0067506A">
        <w:rPr>
          <w:rStyle w:val="TagStyle"/>
          <w:rtl/>
        </w:rPr>
        <w:t>&lt;&lt; דובר_המשך &gt;&gt;</w:t>
      </w:r>
      <w:r>
        <w:rPr>
          <w:rtl/>
        </w:rPr>
        <w:t xml:space="preserve">   </w:t>
      </w:r>
      <w:bookmarkEnd w:id="1530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יכול לא להגיע לאירועים עם ציבור? תקשיב, כדי להיבחר אתה צריך לפגוש קהל, לדבר איתו, לפגוש את התומכים שלך. </w:t>
      </w:r>
    </w:p>
    <w:p w:rsidR="0032115B" w:rsidRDefault="0032115B" w:rsidP="00DF1AD9">
      <w:pPr>
        <w:rPr>
          <w:rtl/>
          <w:lang w:eastAsia="he-IL"/>
        </w:rPr>
      </w:pPr>
      <w:bookmarkStart w:id="15306" w:name="_ETM_Q39_657489"/>
      <w:bookmarkStart w:id="15307" w:name="_ETM_Q39_657622"/>
      <w:bookmarkEnd w:id="15306"/>
      <w:bookmarkEnd w:id="15307"/>
    </w:p>
    <w:p w:rsidR="0032115B" w:rsidRDefault="0032115B" w:rsidP="00DF1AD9">
      <w:pPr>
        <w:pStyle w:val="af5"/>
        <w:keepNext/>
        <w:rPr>
          <w:rtl/>
        </w:rPr>
      </w:pPr>
      <w:bookmarkStart w:id="15308" w:name="ET_interruption_5084_57"/>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bookmarkEnd w:id="1530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אתה יודע </w:t>
      </w:r>
      <w:bookmarkStart w:id="15309" w:name="_ETM_Q39_658132"/>
      <w:bookmarkEnd w:id="15309"/>
      <w:r>
        <w:rPr>
          <w:rFonts w:hint="cs"/>
          <w:rtl/>
          <w:lang w:eastAsia="he-IL"/>
        </w:rPr>
        <w:t xml:space="preserve">למה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15310" w:name="ET_speakercontinue_6162_58"/>
      <w:r w:rsidRPr="0067506A">
        <w:rPr>
          <w:rStyle w:val="TagStyle"/>
          <w:rtl/>
        </w:rPr>
        <w:t xml:space="preserve"> &lt;&lt; דובר_המשך &gt;&gt;</w:t>
      </w:r>
      <w:r w:rsidRPr="00F520F5">
        <w:rPr>
          <w:rStyle w:val="TagStyle"/>
          <w:rtl/>
        </w:rPr>
        <w:t xml:space="preserve"> </w:t>
      </w:r>
      <w:r>
        <w:rPr>
          <w:rtl/>
        </w:rPr>
        <w:t>ניסים ואטורי (הליכוד):</w:t>
      </w:r>
      <w:r w:rsidRPr="00F520F5">
        <w:rPr>
          <w:rStyle w:val="TagStyle"/>
          <w:rtl/>
        </w:rPr>
        <w:t xml:space="preserve"> </w:t>
      </w:r>
      <w:r w:rsidRPr="0067506A">
        <w:rPr>
          <w:rStyle w:val="TagStyle"/>
          <w:rtl/>
        </w:rPr>
        <w:t>&lt;&lt; דובר_המשך &gt;&gt;</w:t>
      </w:r>
      <w:r>
        <w:rPr>
          <w:rtl/>
        </w:rPr>
        <w:t xml:space="preserve">   </w:t>
      </w:r>
      <w:bookmarkEnd w:id="1531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תקשיב, גם בפגרה תיקח יום אחד, </w:t>
      </w:r>
      <w:bookmarkStart w:id="15311" w:name="_ETM_Q39_660661"/>
      <w:bookmarkEnd w:id="15311"/>
      <w:r>
        <w:rPr>
          <w:rFonts w:hint="cs"/>
          <w:rtl/>
          <w:lang w:eastAsia="he-IL"/>
        </w:rPr>
        <w:t xml:space="preserve">תבוא לגולן, שב איתי. תבוא. אבל אני אגיד לך </w:t>
      </w:r>
      <w:bookmarkStart w:id="15312" w:name="_ETM_Q39_664925"/>
      <w:bookmarkEnd w:id="15312"/>
      <w:r>
        <w:rPr>
          <w:rFonts w:hint="cs"/>
          <w:rtl/>
          <w:lang w:eastAsia="he-IL"/>
        </w:rPr>
        <w:t xml:space="preserve">מה אני חושב – אתם לא רוצים לדבר. זה העניין. </w:t>
      </w:r>
    </w:p>
    <w:p w:rsidR="0032115B" w:rsidRDefault="0032115B" w:rsidP="00DF1AD9">
      <w:pPr>
        <w:rPr>
          <w:rtl/>
          <w:lang w:eastAsia="he-IL"/>
        </w:rPr>
      </w:pPr>
    </w:p>
    <w:p w:rsidR="0032115B" w:rsidRDefault="0032115B" w:rsidP="00DF1AD9">
      <w:pPr>
        <w:pStyle w:val="af5"/>
        <w:keepNext/>
        <w:rPr>
          <w:rtl/>
        </w:rPr>
      </w:pPr>
      <w:bookmarkStart w:id="15313" w:name="ET_interruption_5084_59"/>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bookmarkEnd w:id="1531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w:t>
      </w:r>
      <w:bookmarkStart w:id="15314" w:name="_ETM_Q39_667247"/>
      <w:bookmarkEnd w:id="15314"/>
      <w:r>
        <w:rPr>
          <w:rFonts w:hint="cs"/>
          <w:rtl/>
          <w:lang w:eastAsia="he-IL"/>
        </w:rPr>
        <w:t>מכיר את תל סאקי?</w:t>
      </w:r>
    </w:p>
    <w:p w:rsidR="0032115B" w:rsidRDefault="0032115B" w:rsidP="00DF1AD9">
      <w:pPr>
        <w:rPr>
          <w:rtl/>
          <w:lang w:eastAsia="he-IL"/>
        </w:rPr>
      </w:pPr>
    </w:p>
    <w:p w:rsidR="0032115B" w:rsidRDefault="0032115B" w:rsidP="00DF1AD9">
      <w:pPr>
        <w:pStyle w:val="-"/>
        <w:keepNext/>
        <w:rPr>
          <w:rtl/>
        </w:rPr>
      </w:pPr>
      <w:bookmarkStart w:id="15315" w:name="ET_speakercontinue_6162_60"/>
      <w:r w:rsidRPr="0067506A">
        <w:rPr>
          <w:rStyle w:val="TagStyle"/>
          <w:rtl/>
        </w:rPr>
        <w:t xml:space="preserve"> &lt;&lt; דובר_המשך &gt;&gt;</w:t>
      </w:r>
      <w:r w:rsidRPr="00F520F5">
        <w:rPr>
          <w:rStyle w:val="TagStyle"/>
          <w:rtl/>
        </w:rPr>
        <w:t xml:space="preserve"> </w:t>
      </w:r>
      <w:r>
        <w:rPr>
          <w:rtl/>
        </w:rPr>
        <w:t>ניסים ואטורי (הליכוד):</w:t>
      </w:r>
      <w:r w:rsidRPr="00F520F5">
        <w:rPr>
          <w:rStyle w:val="TagStyle"/>
          <w:rtl/>
        </w:rPr>
        <w:t xml:space="preserve"> </w:t>
      </w:r>
      <w:r w:rsidRPr="0067506A">
        <w:rPr>
          <w:rStyle w:val="TagStyle"/>
          <w:rtl/>
        </w:rPr>
        <w:t>&lt;&lt; דובר_המשך &gt;&gt;</w:t>
      </w:r>
      <w:r>
        <w:rPr>
          <w:rtl/>
        </w:rPr>
        <w:t xml:space="preserve">   </w:t>
      </w:r>
      <w:bookmarkEnd w:id="15315"/>
    </w:p>
    <w:p w:rsidR="0032115B" w:rsidRDefault="0032115B" w:rsidP="00D20828">
      <w:pPr>
        <w:rPr>
          <w:rtl/>
          <w:lang w:eastAsia="he-IL"/>
        </w:rPr>
      </w:pPr>
    </w:p>
    <w:p w:rsidR="0032115B" w:rsidRDefault="0032115B" w:rsidP="00DF1AD9">
      <w:pPr>
        <w:rPr>
          <w:rtl/>
          <w:lang w:eastAsia="he-IL"/>
        </w:rPr>
      </w:pPr>
      <w:r>
        <w:rPr>
          <w:rFonts w:hint="cs"/>
          <w:rtl/>
          <w:lang w:eastAsia="he-IL"/>
        </w:rPr>
        <w:t>תל סאקי, כן. נו? קרוב לבית.</w:t>
      </w:r>
    </w:p>
    <w:p w:rsidR="0032115B" w:rsidRDefault="0032115B" w:rsidP="00DF1AD9">
      <w:pPr>
        <w:rPr>
          <w:rtl/>
          <w:lang w:eastAsia="he-IL"/>
        </w:rPr>
      </w:pPr>
      <w:bookmarkStart w:id="15316" w:name="_ETM_Q39_672235"/>
      <w:bookmarkStart w:id="15317" w:name="_ETM_Q39_672334"/>
      <w:bookmarkEnd w:id="15316"/>
      <w:bookmarkEnd w:id="15317"/>
    </w:p>
    <w:p w:rsidR="0032115B" w:rsidRDefault="0032115B" w:rsidP="00DF1AD9">
      <w:pPr>
        <w:pStyle w:val="af5"/>
        <w:keepNext/>
        <w:rPr>
          <w:rtl/>
        </w:rPr>
      </w:pPr>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הייתי חלק </w:t>
      </w:r>
      <w:bookmarkStart w:id="15318" w:name="_ETM_Q39_673254"/>
      <w:bookmarkEnd w:id="15318"/>
      <w:r>
        <w:rPr>
          <w:rFonts w:hint="cs"/>
          <w:rtl/>
          <w:lang w:eastAsia="he-IL"/>
        </w:rPr>
        <w:t>מהכוח שחילץ, לא שישב שם. אבא של טלי, גיבור גדול, היה הקמב"ץ של הגדוד. היא לא פה, חבל. גיבור גדול.</w:t>
      </w:r>
    </w:p>
    <w:p w:rsidR="0032115B" w:rsidRDefault="0032115B" w:rsidP="00DF1AD9">
      <w:pPr>
        <w:rPr>
          <w:rtl/>
          <w:lang w:eastAsia="he-IL"/>
        </w:rPr>
      </w:pPr>
    </w:p>
    <w:p w:rsidR="0032115B" w:rsidRDefault="0032115B" w:rsidP="00DF1AD9">
      <w:pPr>
        <w:pStyle w:val="-"/>
        <w:keepNext/>
        <w:rPr>
          <w:rtl/>
        </w:rPr>
      </w:pPr>
      <w:bookmarkStart w:id="15319" w:name="ET_speakercontinue_6162_62"/>
      <w:r w:rsidRPr="0067506A">
        <w:rPr>
          <w:rStyle w:val="TagStyle"/>
          <w:rtl/>
        </w:rPr>
        <w:t xml:space="preserve"> &lt;&lt; דובר_המשך &gt;&gt;</w:t>
      </w:r>
      <w:r w:rsidRPr="00F520F5">
        <w:rPr>
          <w:rStyle w:val="TagStyle"/>
          <w:rtl/>
        </w:rPr>
        <w:t xml:space="preserve"> </w:t>
      </w:r>
      <w:r>
        <w:rPr>
          <w:rtl/>
        </w:rPr>
        <w:t>ניסים ואטורי (הליכוד):</w:t>
      </w:r>
      <w:r w:rsidRPr="00F520F5">
        <w:rPr>
          <w:rStyle w:val="TagStyle"/>
          <w:rtl/>
        </w:rPr>
        <w:t xml:space="preserve"> </w:t>
      </w:r>
      <w:r w:rsidRPr="0067506A">
        <w:rPr>
          <w:rStyle w:val="TagStyle"/>
          <w:rtl/>
        </w:rPr>
        <w:t>&lt;&lt; דובר_המשך &gt;&gt;</w:t>
      </w:r>
      <w:r>
        <w:rPr>
          <w:rtl/>
        </w:rPr>
        <w:t xml:space="preserve">   </w:t>
      </w:r>
      <w:bookmarkEnd w:id="15319"/>
    </w:p>
    <w:p w:rsidR="0032115B" w:rsidRDefault="0032115B" w:rsidP="00D20828">
      <w:pPr>
        <w:rPr>
          <w:rtl/>
          <w:lang w:eastAsia="he-IL"/>
        </w:rPr>
      </w:pPr>
    </w:p>
    <w:p w:rsidR="0032115B" w:rsidRDefault="0032115B" w:rsidP="00DF1AD9">
      <w:pPr>
        <w:rPr>
          <w:rtl/>
          <w:lang w:eastAsia="he-IL"/>
        </w:rPr>
      </w:pPr>
      <w:r>
        <w:rPr>
          <w:rFonts w:hint="cs"/>
          <w:rtl/>
          <w:lang w:eastAsia="he-IL"/>
        </w:rPr>
        <w:t>אבא של מי?</w:t>
      </w:r>
    </w:p>
    <w:p w:rsidR="0032115B" w:rsidRDefault="0032115B" w:rsidP="00DF1AD9">
      <w:pPr>
        <w:rPr>
          <w:rtl/>
          <w:lang w:eastAsia="he-IL"/>
        </w:rPr>
      </w:pPr>
    </w:p>
    <w:p w:rsidR="0032115B" w:rsidRDefault="0032115B" w:rsidP="00DF1AD9">
      <w:pPr>
        <w:pStyle w:val="af5"/>
        <w:keepNext/>
        <w:rPr>
          <w:rtl/>
        </w:rPr>
      </w:pPr>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320" w:name="_ETM_Q39_684953"/>
      <w:bookmarkEnd w:id="15320"/>
      <w:r>
        <w:rPr>
          <w:rFonts w:hint="cs"/>
          <w:rtl/>
          <w:lang w:eastAsia="he-IL"/>
        </w:rPr>
        <w:t>ש</w:t>
      </w:r>
      <w:bookmarkStart w:id="15321" w:name="_ETM_Q39_685300"/>
      <w:bookmarkEnd w:id="15321"/>
      <w:r>
        <w:rPr>
          <w:rFonts w:hint="cs"/>
          <w:rtl/>
          <w:lang w:eastAsia="he-IL"/>
        </w:rPr>
        <w:t>ל</w:t>
      </w:r>
      <w:bookmarkStart w:id="15322" w:name="_ETM_Q39_685387"/>
      <w:bookmarkEnd w:id="15322"/>
      <w:r>
        <w:rPr>
          <w:rFonts w:hint="cs"/>
          <w:rtl/>
          <w:lang w:eastAsia="he-IL"/>
        </w:rPr>
        <w:t xml:space="preserve"> טלי גוטליב. בצנחנים, היה קמב"ץ </w:t>
      </w:r>
      <w:bookmarkStart w:id="15323" w:name="_ETM_Q39_686634"/>
      <w:bookmarkEnd w:id="15323"/>
      <w:r>
        <w:rPr>
          <w:rFonts w:hint="cs"/>
          <w:rtl/>
          <w:lang w:eastAsia="he-IL"/>
        </w:rPr>
        <w:t xml:space="preserve">בגדוד איתי. </w:t>
      </w:r>
    </w:p>
    <w:p w:rsidR="0032115B" w:rsidRDefault="0032115B" w:rsidP="00DF1AD9">
      <w:pPr>
        <w:rPr>
          <w:rtl/>
          <w:lang w:eastAsia="he-IL"/>
        </w:rPr>
      </w:pPr>
      <w:bookmarkStart w:id="15324" w:name="_ETM_Q39_686862"/>
      <w:bookmarkStart w:id="15325" w:name="_ETM_Q39_686976"/>
      <w:bookmarkEnd w:id="15324"/>
      <w:bookmarkEnd w:id="15325"/>
    </w:p>
    <w:p w:rsidR="0032115B" w:rsidRDefault="0032115B" w:rsidP="00DF1AD9">
      <w:pPr>
        <w:pStyle w:val="-"/>
        <w:keepNext/>
        <w:rPr>
          <w:rtl/>
        </w:rPr>
      </w:pPr>
      <w:bookmarkStart w:id="15326" w:name="_ETM_Q39_687004"/>
      <w:bookmarkStart w:id="15327" w:name="_ETM_Q39_687149"/>
      <w:bookmarkStart w:id="15328" w:name="ET_speakercontinue_6162_64"/>
      <w:bookmarkEnd w:id="15326"/>
      <w:bookmarkEnd w:id="15327"/>
      <w:r w:rsidRPr="0067506A">
        <w:rPr>
          <w:rStyle w:val="TagStyle"/>
          <w:rtl/>
        </w:rPr>
        <w:t xml:space="preserve"> &lt;&lt; דובר_המשך &gt;&gt;</w:t>
      </w:r>
      <w:r w:rsidRPr="00F520F5">
        <w:rPr>
          <w:rStyle w:val="TagStyle"/>
          <w:rtl/>
        </w:rPr>
        <w:t xml:space="preserve"> </w:t>
      </w:r>
      <w:r>
        <w:rPr>
          <w:rtl/>
        </w:rPr>
        <w:t>ניסים ואטורי (הליכוד):</w:t>
      </w:r>
      <w:r w:rsidRPr="00F520F5">
        <w:rPr>
          <w:rStyle w:val="TagStyle"/>
          <w:rtl/>
        </w:rPr>
        <w:t xml:space="preserve"> </w:t>
      </w:r>
      <w:r w:rsidRPr="0067506A">
        <w:rPr>
          <w:rStyle w:val="TagStyle"/>
          <w:rtl/>
        </w:rPr>
        <w:t>&lt;&lt; דובר_המשך &gt;&gt;</w:t>
      </w:r>
      <w:r>
        <w:rPr>
          <w:rtl/>
        </w:rPr>
        <w:t xml:space="preserve">   </w:t>
      </w:r>
      <w:bookmarkEnd w:id="15328"/>
    </w:p>
    <w:p w:rsidR="0032115B" w:rsidRDefault="0032115B" w:rsidP="00D20828">
      <w:pPr>
        <w:rPr>
          <w:rtl/>
          <w:lang w:eastAsia="he-IL"/>
        </w:rPr>
      </w:pPr>
    </w:p>
    <w:p w:rsidR="0032115B" w:rsidRPr="00F520F5" w:rsidRDefault="0032115B" w:rsidP="00DF1AD9">
      <w:pPr>
        <w:rPr>
          <w:rtl/>
          <w:lang w:eastAsia="he-IL"/>
        </w:rPr>
      </w:pPr>
      <w:bookmarkStart w:id="15329" w:name="_ETM_Q39_688196"/>
      <w:bookmarkEnd w:id="15329"/>
      <w:r>
        <w:rPr>
          <w:rFonts w:hint="cs"/>
          <w:rtl/>
          <w:lang w:eastAsia="he-IL"/>
        </w:rPr>
        <w:t xml:space="preserve">סתמו לה את הפה, הוציאו אותה מהמליאה. עכשיו אתה מתגעגע אליה. </w:t>
      </w:r>
    </w:p>
    <w:p w:rsidR="0032115B" w:rsidRDefault="0032115B" w:rsidP="00DF1AD9">
      <w:pPr>
        <w:rPr>
          <w:rtl/>
          <w:lang w:eastAsia="he-IL"/>
        </w:rPr>
      </w:pPr>
      <w:bookmarkStart w:id="15330" w:name="_ETM_Q39_683639"/>
      <w:bookmarkStart w:id="15331" w:name="_ETM_Q39_683735"/>
      <w:bookmarkEnd w:id="15330"/>
      <w:bookmarkEnd w:id="15331"/>
      <w:r>
        <w:rPr>
          <w:rFonts w:hint="cs"/>
          <w:rtl/>
          <w:lang w:eastAsia="he-IL"/>
        </w:rPr>
        <w:t xml:space="preserve"> </w:t>
      </w:r>
    </w:p>
    <w:p w:rsidR="0032115B" w:rsidRDefault="0032115B" w:rsidP="00DF1AD9">
      <w:pPr>
        <w:pStyle w:val="af5"/>
        <w:keepNext/>
        <w:rPr>
          <w:rtl/>
        </w:rPr>
      </w:pPr>
      <w:bookmarkStart w:id="15332" w:name="ET_interruption_5084_65"/>
      <w:r w:rsidRPr="0067506A">
        <w:rPr>
          <w:rStyle w:val="TagStyle"/>
          <w:rtl/>
        </w:rPr>
        <w:t xml:space="preserve"> &lt;&lt; קריאה &gt;&gt;</w:t>
      </w:r>
      <w:r w:rsidRPr="00F520F5">
        <w:rPr>
          <w:rStyle w:val="TagStyle"/>
          <w:rtl/>
        </w:rPr>
        <w:t xml:space="preserve"> </w:t>
      </w:r>
      <w:r>
        <w:rPr>
          <w:rtl/>
        </w:rPr>
        <w:t>מיקי לוי (יש עתיד):</w:t>
      </w:r>
      <w:r w:rsidRPr="00F520F5">
        <w:rPr>
          <w:rStyle w:val="TagStyle"/>
          <w:rtl/>
        </w:rPr>
        <w:t xml:space="preserve"> </w:t>
      </w:r>
      <w:r w:rsidRPr="0067506A">
        <w:rPr>
          <w:rStyle w:val="TagStyle"/>
          <w:rtl/>
        </w:rPr>
        <w:t>&lt;&lt; קריאה &gt;&gt;</w:t>
      </w:r>
      <w:r>
        <w:rPr>
          <w:rtl/>
        </w:rPr>
        <w:t xml:space="preserve">   </w:t>
      </w:r>
      <w:bookmarkEnd w:id="15332"/>
    </w:p>
    <w:p w:rsidR="0032115B" w:rsidRDefault="0032115B" w:rsidP="00D20828">
      <w:pPr>
        <w:rPr>
          <w:rtl/>
          <w:lang w:eastAsia="he-IL"/>
        </w:rPr>
      </w:pPr>
    </w:p>
    <w:p w:rsidR="0032115B" w:rsidRDefault="0032115B" w:rsidP="00F30C20">
      <w:pPr>
        <w:rPr>
          <w:rtl/>
          <w:lang w:eastAsia="he-IL"/>
        </w:rPr>
      </w:pPr>
      <w:r>
        <w:rPr>
          <w:rFonts w:hint="cs"/>
          <w:rtl/>
          <w:lang w:eastAsia="he-IL"/>
        </w:rPr>
        <w:t xml:space="preserve">אני לא אשם בזה. אם הייתם רציניים, </w:t>
      </w:r>
      <w:bookmarkStart w:id="15333" w:name="_ETM_Q39_696037"/>
      <w:bookmarkEnd w:id="15333"/>
      <w:r>
        <w:rPr>
          <w:rFonts w:hint="cs"/>
          <w:rtl/>
          <w:lang w:eastAsia="he-IL"/>
        </w:rPr>
        <w:t xml:space="preserve">הייתם אומרים שממילא יש לנו חודש, בואו נעצור. תושיטו </w:t>
      </w:r>
      <w:bookmarkStart w:id="15334" w:name="_ETM_Q39_700551"/>
      <w:bookmarkEnd w:id="15334"/>
      <w:r>
        <w:rPr>
          <w:rFonts w:hint="cs"/>
          <w:rtl/>
          <w:lang w:eastAsia="he-IL"/>
        </w:rPr>
        <w:t xml:space="preserve">יד. </w:t>
      </w:r>
    </w:p>
    <w:p w:rsidR="0032115B" w:rsidRDefault="0032115B" w:rsidP="00DF1AD9">
      <w:pPr>
        <w:rPr>
          <w:rtl/>
          <w:lang w:eastAsia="he-IL"/>
        </w:rPr>
      </w:pPr>
    </w:p>
    <w:p w:rsidR="0032115B" w:rsidRDefault="0032115B" w:rsidP="00DF1AD9">
      <w:pPr>
        <w:pStyle w:val="-"/>
        <w:keepNext/>
        <w:rPr>
          <w:rtl/>
        </w:rPr>
      </w:pPr>
      <w:bookmarkStart w:id="15335" w:name="ET_speakercontinue_6162_68"/>
      <w:r w:rsidRPr="0067506A">
        <w:rPr>
          <w:rStyle w:val="TagStyle"/>
          <w:rtl/>
        </w:rPr>
        <w:t xml:space="preserve"> &lt;&lt; דובר_המשך &gt;&gt;</w:t>
      </w:r>
      <w:r w:rsidRPr="00F520F5">
        <w:rPr>
          <w:rStyle w:val="TagStyle"/>
          <w:rtl/>
        </w:rPr>
        <w:t xml:space="preserve"> </w:t>
      </w:r>
      <w:r>
        <w:rPr>
          <w:rtl/>
        </w:rPr>
        <w:t>ניסים ואטורי (הליכוד):</w:t>
      </w:r>
      <w:r w:rsidRPr="00F520F5">
        <w:rPr>
          <w:rStyle w:val="TagStyle"/>
          <w:rtl/>
        </w:rPr>
        <w:t xml:space="preserve"> </w:t>
      </w:r>
      <w:r w:rsidRPr="0067506A">
        <w:rPr>
          <w:rStyle w:val="TagStyle"/>
          <w:rtl/>
        </w:rPr>
        <w:t>&lt;&lt; דובר_המשך &gt;&gt;</w:t>
      </w:r>
      <w:r>
        <w:rPr>
          <w:rtl/>
        </w:rPr>
        <w:t xml:space="preserve">   </w:t>
      </w:r>
      <w:bookmarkEnd w:id="15335"/>
    </w:p>
    <w:p w:rsidR="0032115B" w:rsidRDefault="0032115B" w:rsidP="00D20828">
      <w:pPr>
        <w:rPr>
          <w:rtl/>
          <w:lang w:eastAsia="he-IL"/>
        </w:rPr>
      </w:pPr>
    </w:p>
    <w:p w:rsidR="0032115B" w:rsidRDefault="0032115B" w:rsidP="00F30C20">
      <w:pPr>
        <w:rPr>
          <w:rtl/>
          <w:lang w:eastAsia="he-IL"/>
        </w:rPr>
      </w:pPr>
      <w:r>
        <w:rPr>
          <w:rFonts w:hint="cs"/>
          <w:rtl/>
          <w:lang w:eastAsia="he-IL"/>
        </w:rPr>
        <w:t>טוב, אנחנו עושים הפסקה. אני מודיע לך, ב-2 באפריל</w:t>
      </w:r>
      <w:bookmarkStart w:id="15336" w:name="_ETM_Q39_703445"/>
      <w:bookmarkEnd w:id="15336"/>
      <w:r>
        <w:rPr>
          <w:rFonts w:hint="cs"/>
          <w:rtl/>
          <w:lang w:eastAsia="he-IL"/>
        </w:rPr>
        <w:t xml:space="preserve"> החלטנו על הפסקה של חודש. אתם מוזמנים להגיד מה </w:t>
      </w:r>
      <w:bookmarkStart w:id="15337" w:name="_ETM_Q39_706664"/>
      <w:bookmarkEnd w:id="15337"/>
      <w:r>
        <w:rPr>
          <w:rFonts w:hint="cs"/>
          <w:rtl/>
          <w:lang w:eastAsia="he-IL"/>
        </w:rPr>
        <w:t xml:space="preserve">אתם רוצים. צריך שלום בין אחים. לא משנה כמה ויכוח יהיה, שלום בתוך עם ישראל, </w:t>
      </w:r>
      <w:bookmarkStart w:id="15338" w:name="_ETM_Q39_713190"/>
      <w:bookmarkEnd w:id="15338"/>
      <w:r>
        <w:rPr>
          <w:rFonts w:hint="cs"/>
          <w:rtl/>
          <w:lang w:eastAsia="he-IL"/>
        </w:rPr>
        <w:t xml:space="preserve">אחרת </w:t>
      </w:r>
      <w:r>
        <w:rPr>
          <w:rtl/>
          <w:lang w:eastAsia="he-IL"/>
        </w:rPr>
        <w:t>–</w:t>
      </w:r>
      <w:r>
        <w:rPr>
          <w:rFonts w:hint="cs"/>
          <w:rtl/>
          <w:lang w:eastAsia="he-IL"/>
        </w:rPr>
        <w:t xml:space="preserve"> אנחנו למדנו, גם אתה יודע, למדת קצת </w:t>
      </w:r>
      <w:r w:rsidR="00F30C20">
        <w:rPr>
          <w:rFonts w:hint="eastAsia"/>
          <w:rtl/>
          <w:lang w:eastAsia="he-IL"/>
        </w:rPr>
        <w:t>–</w:t>
      </w:r>
      <w:r w:rsidR="00F30C20">
        <w:rPr>
          <w:rFonts w:hint="cs"/>
          <w:rtl/>
          <w:lang w:eastAsia="he-IL"/>
        </w:rPr>
        <w:t xml:space="preserve"> </w:t>
      </w:r>
      <w:r>
        <w:rPr>
          <w:rFonts w:hint="cs"/>
          <w:rtl/>
          <w:lang w:eastAsia="he-IL"/>
        </w:rPr>
        <w:t xml:space="preserve">פעמיים חרב בית המקדש, הדבר הכי קדוש לעם ישראל, בגלל </w:t>
      </w:r>
      <w:bookmarkStart w:id="15339" w:name="_ETM_Q39_719341"/>
      <w:bookmarkEnd w:id="15339"/>
      <w:r>
        <w:rPr>
          <w:rFonts w:hint="cs"/>
          <w:rtl/>
          <w:lang w:eastAsia="he-IL"/>
        </w:rPr>
        <w:t xml:space="preserve">שנאת חינם. הגיע הזמן לשלום בין אחים. הרפורמה היא טובה, </w:t>
      </w:r>
      <w:bookmarkStart w:id="15340" w:name="_ETM_Q39_723811"/>
      <w:bookmarkEnd w:id="15340"/>
      <w:r>
        <w:rPr>
          <w:rFonts w:hint="cs"/>
          <w:rtl/>
          <w:lang w:eastAsia="he-IL"/>
        </w:rPr>
        <w:t>אתם יודעים את זה.</w:t>
      </w:r>
    </w:p>
    <w:p w:rsidR="0032115B" w:rsidRDefault="0032115B" w:rsidP="00DF1AD9">
      <w:pPr>
        <w:rPr>
          <w:rtl/>
          <w:lang w:eastAsia="he-IL"/>
        </w:rPr>
      </w:pPr>
    </w:p>
    <w:p w:rsidR="0032115B" w:rsidRDefault="0032115B" w:rsidP="00DF1AD9">
      <w:pPr>
        <w:pStyle w:val="af5"/>
        <w:keepNext/>
        <w:rPr>
          <w:rtl/>
        </w:rPr>
      </w:pPr>
      <w:r w:rsidRPr="0067506A">
        <w:rPr>
          <w:rStyle w:val="TagStyle"/>
          <w:rtl/>
        </w:rPr>
        <w:t xml:space="preserve"> &lt;&lt; קריאה &gt;&gt; </w:t>
      </w:r>
      <w:r>
        <w:rPr>
          <w:rtl/>
        </w:rPr>
        <w:t>מיקי לוי (יש עתיד):</w:t>
      </w:r>
      <w:r w:rsidRPr="0067506A">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היא לא טובה. אנחנו לא אומרים שלא צריך לעשות</w:t>
      </w:r>
      <w:bookmarkStart w:id="15341" w:name="_ETM_Q39_728792"/>
      <w:bookmarkEnd w:id="15341"/>
      <w:r>
        <w:rPr>
          <w:rFonts w:hint="cs"/>
          <w:rtl/>
          <w:lang w:eastAsia="he-IL"/>
        </w:rPr>
        <w:t xml:space="preserve">. חבר הכנסת ואטורי, אנחנו לא אומרים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15342" w:name="ET_speakercontinue_6162_70"/>
      <w:r w:rsidRPr="0067506A">
        <w:rPr>
          <w:rStyle w:val="TagStyle"/>
          <w:rtl/>
        </w:rPr>
        <w:t xml:space="preserve"> &lt;&lt; דובר_המשך &gt;&gt; </w:t>
      </w:r>
      <w:r>
        <w:rPr>
          <w:rtl/>
        </w:rPr>
        <w:t>ניסים ואטורי (הליכוד):</w:t>
      </w:r>
      <w:r w:rsidRPr="0067506A">
        <w:rPr>
          <w:rStyle w:val="TagStyle"/>
          <w:rtl/>
        </w:rPr>
        <w:t xml:space="preserve"> &lt;&lt; דובר_המשך &gt;&gt;</w:t>
      </w:r>
      <w:r>
        <w:rPr>
          <w:rtl/>
        </w:rPr>
        <w:t xml:space="preserve">   </w:t>
      </w:r>
      <w:bookmarkEnd w:id="1534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יש לי דקה לסיים, ואני אומר דבר אחד: </w:t>
      </w:r>
      <w:bookmarkStart w:id="15343" w:name="_ETM_Q39_733705"/>
      <w:bookmarkEnd w:id="15343"/>
      <w:r>
        <w:rPr>
          <w:rFonts w:hint="cs"/>
          <w:rtl/>
          <w:lang w:eastAsia="he-IL"/>
        </w:rPr>
        <w:t xml:space="preserve">הידברות, כן. רפורמה היא מאוד חשובה כדי </w:t>
      </w:r>
      <w:bookmarkStart w:id="15344" w:name="_ETM_Q39_737361"/>
      <w:bookmarkEnd w:id="15344"/>
      <w:r>
        <w:rPr>
          <w:rFonts w:hint="cs"/>
          <w:rtl/>
          <w:lang w:eastAsia="he-IL"/>
        </w:rPr>
        <w:t xml:space="preserve">לשמור על הדמוקרטיה, ולא להפך. תודה רבה. </w:t>
      </w:r>
    </w:p>
    <w:p w:rsidR="0032115B" w:rsidRDefault="0032115B" w:rsidP="00DF1AD9">
      <w:pPr>
        <w:rPr>
          <w:rtl/>
          <w:lang w:eastAsia="he-IL"/>
        </w:rPr>
      </w:pPr>
    </w:p>
    <w:p w:rsidR="0032115B" w:rsidRDefault="0032115B" w:rsidP="00DF1AD9">
      <w:pPr>
        <w:pStyle w:val="af6"/>
        <w:keepNext/>
        <w:rPr>
          <w:rtl/>
        </w:rPr>
      </w:pPr>
      <w:r w:rsidRPr="00DA5551">
        <w:rPr>
          <w:rStyle w:val="TagStyle"/>
          <w:rtl/>
        </w:rPr>
        <w:t>&lt;&lt; יור &gt;&gt;</w:t>
      </w:r>
      <w:r w:rsidRPr="008B5402">
        <w:rPr>
          <w:rStyle w:val="TagStyle"/>
          <w:rtl/>
        </w:rPr>
        <w:t xml:space="preserve"> </w:t>
      </w:r>
      <w:r>
        <w:rPr>
          <w:rtl/>
        </w:rPr>
        <w:t>היו"ר ישראל אייכלר:</w:t>
      </w:r>
      <w:r w:rsidRPr="008B5402">
        <w:rPr>
          <w:rStyle w:val="TagStyle"/>
          <w:rtl/>
        </w:rPr>
        <w:t xml:space="preserve"> </w:t>
      </w:r>
      <w:r w:rsidRPr="00DA555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הייתי מוסיף לך על הדקה שבה הפרעתי לך, אבל אם כבר סיימת, אז סיימת. </w:t>
      </w:r>
    </w:p>
    <w:p w:rsidR="0032115B" w:rsidRDefault="0032115B" w:rsidP="00DF1AD9">
      <w:pPr>
        <w:rPr>
          <w:rtl/>
          <w:lang w:eastAsia="he-IL"/>
        </w:rPr>
      </w:pPr>
      <w:bookmarkStart w:id="15345" w:name="_ETM_Q40_146256"/>
      <w:bookmarkStart w:id="15346" w:name="_ETM_Q40_146388"/>
      <w:bookmarkEnd w:id="15345"/>
      <w:bookmarkEnd w:id="15346"/>
    </w:p>
    <w:p w:rsidR="0032115B" w:rsidRDefault="0032115B" w:rsidP="00DF1AD9">
      <w:pPr>
        <w:pStyle w:val="af5"/>
        <w:keepNext/>
        <w:rPr>
          <w:rtl/>
        </w:rPr>
      </w:pPr>
      <w:bookmarkStart w:id="15347" w:name="ET_interruption_6162_18"/>
      <w:r w:rsidRPr="00DA5551">
        <w:rPr>
          <w:rStyle w:val="TagStyle"/>
          <w:rtl/>
        </w:rPr>
        <w:t xml:space="preserve"> &lt;&lt; קריאה &gt;&gt;</w:t>
      </w:r>
      <w:r w:rsidRPr="00F10CD3">
        <w:rPr>
          <w:rStyle w:val="TagStyle"/>
          <w:rtl/>
        </w:rPr>
        <w:t xml:space="preserve"> </w:t>
      </w:r>
      <w:r>
        <w:rPr>
          <w:rtl/>
        </w:rPr>
        <w:t>ניסים ואטורי (הליכוד):</w:t>
      </w:r>
      <w:r w:rsidRPr="00F10CD3">
        <w:rPr>
          <w:rStyle w:val="TagStyle"/>
          <w:rtl/>
        </w:rPr>
        <w:t xml:space="preserve"> </w:t>
      </w:r>
      <w:r w:rsidRPr="00DA5551">
        <w:rPr>
          <w:rStyle w:val="TagStyle"/>
          <w:rtl/>
        </w:rPr>
        <w:t>&lt;&lt; קריאה &gt;&gt;</w:t>
      </w:r>
      <w:r>
        <w:rPr>
          <w:rtl/>
        </w:rPr>
        <w:t xml:space="preserve">   </w:t>
      </w:r>
      <w:bookmarkEnd w:id="15347"/>
    </w:p>
    <w:p w:rsidR="0032115B" w:rsidRDefault="0032115B" w:rsidP="00D20828">
      <w:pPr>
        <w:rPr>
          <w:rtl/>
          <w:lang w:eastAsia="he-IL"/>
        </w:rPr>
      </w:pPr>
    </w:p>
    <w:p w:rsidR="0032115B" w:rsidRDefault="0032115B" w:rsidP="00DF1AD9">
      <w:pPr>
        <w:rPr>
          <w:rtl/>
          <w:lang w:eastAsia="he-IL"/>
        </w:rPr>
      </w:pPr>
      <w:bookmarkStart w:id="15348" w:name="_ETM_Q40_148645"/>
      <w:bookmarkEnd w:id="15348"/>
      <w:r>
        <w:rPr>
          <w:rFonts w:hint="cs"/>
          <w:rtl/>
          <w:lang w:eastAsia="he-IL"/>
        </w:rPr>
        <w:t>לא. אני משתדל לעמוד בזמנים.</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5349" w:name="ET_hatsach_639343_6"/>
      <w:r w:rsidRPr="00DA5551">
        <w:rPr>
          <w:rStyle w:val="TagStyle"/>
          <w:rtl/>
        </w:rPr>
        <w:t xml:space="preserve"> &lt;&lt; הצח &gt;&gt;</w:t>
      </w:r>
      <w:r w:rsidRPr="008B5402">
        <w:rPr>
          <w:rStyle w:val="TagStyle"/>
          <w:rtl/>
        </w:rPr>
        <w:t xml:space="preserve"> </w:t>
      </w:r>
      <w:bookmarkStart w:id="15350" w:name="_Toc130419544"/>
      <w:bookmarkStart w:id="15351" w:name="_Toc130490386"/>
      <w:bookmarkStart w:id="15352" w:name="_Toc130490962"/>
      <w:bookmarkStart w:id="15353" w:name="_Toc133757781"/>
      <w:bookmarkStart w:id="15354" w:name="_Toc148257736"/>
      <w:bookmarkStart w:id="15355" w:name="_Toc149127543"/>
      <w:bookmarkStart w:id="15356" w:name="_Toc149128269"/>
      <w:r>
        <w:rPr>
          <w:rtl/>
          <w:lang w:eastAsia="he-IL"/>
        </w:rPr>
        <w:t>הצעת חוק לתיקון פקודת המועצות המקומיות (בחירות לוועד מקומי במועצה אזורית), התשפ"ג</w:t>
      </w:r>
      <w:r>
        <w:rPr>
          <w:rFonts w:hint="cs"/>
          <w:rtl/>
          <w:lang w:eastAsia="he-IL"/>
        </w:rPr>
        <w:t>–</w:t>
      </w:r>
      <w:r>
        <w:rPr>
          <w:rtl/>
          <w:lang w:eastAsia="he-IL"/>
        </w:rPr>
        <w:t>2023</w:t>
      </w:r>
      <w:bookmarkEnd w:id="15350"/>
      <w:bookmarkEnd w:id="15351"/>
      <w:bookmarkEnd w:id="15352"/>
      <w:bookmarkEnd w:id="15353"/>
      <w:bookmarkEnd w:id="15354"/>
      <w:bookmarkEnd w:id="15355"/>
      <w:bookmarkEnd w:id="15356"/>
      <w:r w:rsidRPr="008B5402">
        <w:rPr>
          <w:rStyle w:val="TagStyle"/>
          <w:rtl/>
        </w:rPr>
        <w:t xml:space="preserve"> </w:t>
      </w:r>
      <w:r w:rsidRPr="00DA5551">
        <w:rPr>
          <w:rStyle w:val="TagStyle"/>
          <w:rtl/>
        </w:rPr>
        <w:t>&lt;&lt; הצח &gt;&gt;</w:t>
      </w:r>
      <w:r>
        <w:rPr>
          <w:rtl/>
          <w:lang w:eastAsia="he-IL"/>
        </w:rPr>
        <w:t xml:space="preserve">   </w:t>
      </w:r>
      <w:bookmarkEnd w:id="15349"/>
    </w:p>
    <w:p w:rsidR="0032115B" w:rsidRDefault="0032115B" w:rsidP="00DF1AD9">
      <w:pPr>
        <w:rPr>
          <w:rtl/>
          <w:lang w:eastAsia="he-IL"/>
        </w:rPr>
      </w:pPr>
      <w:r>
        <w:rPr>
          <w:rtl/>
          <w:lang w:eastAsia="he-IL"/>
        </w:rPr>
        <w:t>[הצעת חוק פ/</w:t>
      </w:r>
      <w:r>
        <w:rPr>
          <w:rFonts w:hint="cs"/>
          <w:rtl/>
          <w:lang w:eastAsia="he-IL"/>
        </w:rPr>
        <w:t>799</w:t>
      </w:r>
      <w:r>
        <w:rPr>
          <w:rtl/>
          <w:lang w:eastAsia="he-IL"/>
        </w:rPr>
        <w:t>/</w:t>
      </w:r>
      <w:r>
        <w:rPr>
          <w:rFonts w:hint="cs"/>
          <w:rtl/>
          <w:lang w:eastAsia="he-IL"/>
        </w:rPr>
        <w:t>25; נספחות.</w:t>
      </w:r>
      <w:r>
        <w:rPr>
          <w:rtl/>
          <w:lang w:eastAsia="he-IL"/>
        </w:rPr>
        <w:t>]</w:t>
      </w:r>
    </w:p>
    <w:p w:rsidR="0032115B" w:rsidRDefault="0032115B" w:rsidP="00DF1AD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32115B" w:rsidRPr="008B5402" w:rsidRDefault="0032115B" w:rsidP="00DF1AD9">
      <w:pPr>
        <w:rPr>
          <w:rtl/>
          <w:lang w:eastAsia="he-IL"/>
        </w:rPr>
      </w:pPr>
    </w:p>
    <w:p w:rsidR="0032115B" w:rsidRDefault="0032115B" w:rsidP="00DF1AD9">
      <w:pPr>
        <w:pStyle w:val="af6"/>
        <w:keepNext/>
        <w:rPr>
          <w:rtl/>
        </w:rPr>
      </w:pPr>
      <w:r w:rsidRPr="00DA5551">
        <w:rPr>
          <w:rStyle w:val="TagStyle"/>
          <w:rtl/>
        </w:rPr>
        <w:t xml:space="preserve"> &lt;&lt; יור &gt;&gt;</w:t>
      </w:r>
      <w:r w:rsidRPr="008B5402">
        <w:rPr>
          <w:rStyle w:val="TagStyle"/>
          <w:rtl/>
        </w:rPr>
        <w:t xml:space="preserve"> </w:t>
      </w:r>
      <w:r>
        <w:rPr>
          <w:rtl/>
        </w:rPr>
        <w:t>היו"ר ישראל אייכלר:</w:t>
      </w:r>
      <w:r w:rsidRPr="008B5402">
        <w:rPr>
          <w:rStyle w:val="TagStyle"/>
          <w:rtl/>
        </w:rPr>
        <w:t xml:space="preserve"> </w:t>
      </w:r>
      <w:r w:rsidRPr="00DA555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להצעה הזאת הוצמדה הצעה של שרן מרים השכל. בבקשה, שלוש דקות.  </w:t>
      </w:r>
    </w:p>
    <w:p w:rsidR="0032115B" w:rsidRDefault="0032115B" w:rsidP="00DF1AD9">
      <w:pPr>
        <w:rPr>
          <w:rtl/>
          <w:lang w:eastAsia="he-IL"/>
        </w:rPr>
      </w:pPr>
    </w:p>
    <w:p w:rsidR="0032115B" w:rsidRDefault="0032115B" w:rsidP="00DF1AD9">
      <w:pPr>
        <w:pStyle w:val="a4"/>
        <w:keepNext/>
        <w:rPr>
          <w:rtl/>
        </w:rPr>
      </w:pPr>
      <w:bookmarkStart w:id="15357" w:name="ET_speaker_5519_7"/>
      <w:r w:rsidRPr="00DA5551">
        <w:rPr>
          <w:rStyle w:val="TagStyle"/>
          <w:rtl/>
        </w:rPr>
        <w:t xml:space="preserve"> &lt;&lt; דובר &gt;&gt;</w:t>
      </w:r>
      <w:r w:rsidRPr="008B5402">
        <w:rPr>
          <w:rStyle w:val="TagStyle"/>
          <w:rtl/>
        </w:rPr>
        <w:t xml:space="preserve"> </w:t>
      </w:r>
      <w:bookmarkStart w:id="15358" w:name="_Toc130419545"/>
      <w:bookmarkStart w:id="15359" w:name="_Toc130490387"/>
      <w:bookmarkStart w:id="15360" w:name="_Toc130490963"/>
      <w:bookmarkStart w:id="15361" w:name="_Toc133757782"/>
      <w:bookmarkStart w:id="15362" w:name="_Toc148257737"/>
      <w:bookmarkStart w:id="15363" w:name="_Toc149127544"/>
      <w:bookmarkStart w:id="15364" w:name="_Toc149128270"/>
      <w:r>
        <w:rPr>
          <w:rtl/>
        </w:rPr>
        <w:t>שרן מרים השכל (המחנה הממלכתי):</w:t>
      </w:r>
      <w:bookmarkEnd w:id="15358"/>
      <w:bookmarkEnd w:id="15359"/>
      <w:bookmarkEnd w:id="15360"/>
      <w:bookmarkEnd w:id="15361"/>
      <w:bookmarkEnd w:id="15362"/>
      <w:bookmarkEnd w:id="15363"/>
      <w:bookmarkEnd w:id="15364"/>
      <w:r w:rsidRPr="008B5402">
        <w:rPr>
          <w:rStyle w:val="TagStyle"/>
          <w:rtl/>
        </w:rPr>
        <w:t xml:space="preserve"> </w:t>
      </w:r>
      <w:r w:rsidRPr="00DA5551">
        <w:rPr>
          <w:rStyle w:val="TagStyle"/>
          <w:rtl/>
        </w:rPr>
        <w:t>&lt;&lt; דובר &gt;&gt;</w:t>
      </w:r>
      <w:r>
        <w:rPr>
          <w:rtl/>
        </w:rPr>
        <w:t xml:space="preserve">   </w:t>
      </w:r>
      <w:bookmarkEnd w:id="15357"/>
    </w:p>
    <w:p w:rsidR="0032115B" w:rsidRDefault="0032115B" w:rsidP="00D20828">
      <w:pPr>
        <w:rPr>
          <w:rtl/>
          <w:lang w:eastAsia="he-IL"/>
        </w:rPr>
      </w:pPr>
    </w:p>
    <w:p w:rsidR="0032115B" w:rsidRPr="00F10CD3" w:rsidRDefault="0032115B" w:rsidP="00DF1AD9">
      <w:pPr>
        <w:rPr>
          <w:rtl/>
          <w:lang w:eastAsia="he-IL"/>
        </w:rPr>
      </w:pPr>
      <w:bookmarkStart w:id="15365" w:name="_ETM_Q40_160459"/>
      <w:bookmarkStart w:id="15366" w:name="_ETM_Q40_160678"/>
      <w:bookmarkEnd w:id="15365"/>
      <w:bookmarkEnd w:id="15366"/>
      <w:r>
        <w:rPr>
          <w:rFonts w:hint="cs"/>
          <w:rtl/>
          <w:lang w:eastAsia="he-IL"/>
        </w:rPr>
        <w:t xml:space="preserve">שלום, חבריי </w:t>
      </w:r>
      <w:bookmarkStart w:id="15367" w:name="_ETM_Q40_177998"/>
      <w:bookmarkEnd w:id="15367"/>
      <w:r>
        <w:rPr>
          <w:rFonts w:hint="cs"/>
          <w:rtl/>
          <w:lang w:eastAsia="he-IL"/>
        </w:rPr>
        <w:t xml:space="preserve">חברי הכנסת. אני אנסה אולי לקצר, כי נראה לי שעברנו מספיק ביום הזה, במליאה הזאת, מבחינת הצעות </w:t>
      </w:r>
      <w:bookmarkStart w:id="15368" w:name="_ETM_Q40_186020"/>
      <w:bookmarkEnd w:id="15368"/>
      <w:r>
        <w:rPr>
          <w:rFonts w:hint="cs"/>
          <w:rtl/>
          <w:lang w:eastAsia="he-IL"/>
        </w:rPr>
        <w:t xml:space="preserve">החוק. </w:t>
      </w:r>
      <w:bookmarkStart w:id="15369" w:name="_ETM_Q40_186827"/>
      <w:bookmarkEnd w:id="15369"/>
      <w:r>
        <w:rPr>
          <w:rFonts w:hint="cs"/>
          <w:rtl/>
          <w:lang w:eastAsia="he-IL"/>
        </w:rPr>
        <w:t>א</w:t>
      </w:r>
      <w:bookmarkStart w:id="15370" w:name="_ETM_Q40_187148"/>
      <w:bookmarkStart w:id="15371" w:name="_ETM_Q40_187170"/>
      <w:bookmarkEnd w:id="15370"/>
      <w:bookmarkEnd w:id="15371"/>
      <w:r>
        <w:rPr>
          <w:rFonts w:hint="cs"/>
          <w:rtl/>
          <w:lang w:eastAsia="he-IL"/>
        </w:rPr>
        <w:t>נ</w:t>
      </w:r>
      <w:bookmarkStart w:id="15372" w:name="_ETM_Q40_187240"/>
      <w:bookmarkEnd w:id="15372"/>
      <w:r>
        <w:rPr>
          <w:rFonts w:hint="cs"/>
          <w:rtl/>
          <w:lang w:eastAsia="he-IL"/>
        </w:rPr>
        <w:t>י רוצה לברך את חבר הכנסת ואטורי. למעשה, כתב</w:t>
      </w:r>
      <w:bookmarkStart w:id="15373" w:name="_ETM_Q40_190985"/>
      <w:bookmarkEnd w:id="15373"/>
      <w:r>
        <w:rPr>
          <w:rFonts w:hint="cs"/>
          <w:rtl/>
          <w:lang w:eastAsia="he-IL"/>
        </w:rPr>
        <w:t xml:space="preserve">תי את הצעת החוק הזאת בכנסת הקודמת, והגשתי אותה </w:t>
      </w:r>
      <w:bookmarkStart w:id="15374" w:name="_ETM_Q40_194412"/>
      <w:bookmarkEnd w:id="15374"/>
      <w:r>
        <w:rPr>
          <w:rFonts w:hint="cs"/>
          <w:rtl/>
          <w:lang w:eastAsia="he-IL"/>
        </w:rPr>
        <w:t xml:space="preserve">מחדש בכנסת הנוכחית. אני שמחה שחבר הכנסת ואטורי הרים </w:t>
      </w:r>
      <w:bookmarkStart w:id="15375" w:name="_ETM_Q40_197349"/>
      <w:bookmarkEnd w:id="15375"/>
      <w:r>
        <w:rPr>
          <w:rFonts w:hint="cs"/>
          <w:rtl/>
          <w:lang w:eastAsia="he-IL"/>
        </w:rPr>
        <w:t xml:space="preserve">את הכפפה ומקדם את החוק הזה. ישבנו לשוחח וכיוונו לעשות </w:t>
      </w:r>
      <w:bookmarkStart w:id="15376" w:name="_ETM_Q40_207925"/>
      <w:bookmarkEnd w:id="15376"/>
      <w:r>
        <w:rPr>
          <w:rFonts w:hint="cs"/>
          <w:rtl/>
          <w:lang w:eastAsia="he-IL"/>
        </w:rPr>
        <w:t xml:space="preserve">שיתוף פעולה פורה בעניין הצעת החוק הזאת. </w:t>
      </w:r>
    </w:p>
    <w:p w:rsidR="0032115B" w:rsidRDefault="0032115B" w:rsidP="00DF1AD9">
      <w:pPr>
        <w:rPr>
          <w:rtl/>
          <w:lang w:eastAsia="he-IL"/>
        </w:rPr>
      </w:pPr>
    </w:p>
    <w:p w:rsidR="0032115B" w:rsidRDefault="0032115B" w:rsidP="00DF1AD9">
      <w:pPr>
        <w:rPr>
          <w:rtl/>
          <w:lang w:eastAsia="he-IL"/>
        </w:rPr>
      </w:pPr>
      <w:bookmarkStart w:id="15377" w:name="_ETM_Q40_211035"/>
      <w:bookmarkStart w:id="15378" w:name="_ETM_Q40_211220"/>
      <w:bookmarkEnd w:id="15377"/>
      <w:bookmarkEnd w:id="15378"/>
      <w:r>
        <w:rPr>
          <w:rFonts w:hint="cs"/>
          <w:rtl/>
          <w:lang w:eastAsia="he-IL"/>
        </w:rPr>
        <w:t xml:space="preserve">צריך להבין, זה </w:t>
      </w:r>
      <w:bookmarkStart w:id="15379" w:name="_ETM_Q40_210810"/>
      <w:bookmarkEnd w:id="15379"/>
      <w:r>
        <w:rPr>
          <w:rFonts w:hint="cs"/>
          <w:rtl/>
          <w:lang w:eastAsia="he-IL"/>
        </w:rPr>
        <w:t xml:space="preserve">סוג של לקונה. עכשיו אנחנו מגיעים בעצם לבחירות המקומיות, בחירות </w:t>
      </w:r>
      <w:bookmarkStart w:id="15380" w:name="_ETM_Q40_216534"/>
      <w:bookmarkEnd w:id="15380"/>
      <w:r>
        <w:rPr>
          <w:rFonts w:hint="cs"/>
          <w:rtl/>
          <w:lang w:eastAsia="he-IL"/>
        </w:rPr>
        <w:t xml:space="preserve">מוניציפליות, וזה באמת תיקון טכני אבל חשוב, שיבהיר את </w:t>
      </w:r>
      <w:bookmarkStart w:id="15381" w:name="_ETM_Q40_222600"/>
      <w:bookmarkEnd w:id="15381"/>
      <w:r>
        <w:rPr>
          <w:rFonts w:hint="cs"/>
          <w:rtl/>
          <w:lang w:eastAsia="he-IL"/>
        </w:rPr>
        <w:t xml:space="preserve">ההליך הדמוקרטי במועצות המקומיות, הרשויות המקומיות. למעשה, </w:t>
      </w:r>
      <w:bookmarkStart w:id="15382" w:name="_ETM_Q40_230326"/>
      <w:bookmarkEnd w:id="15382"/>
      <w:r>
        <w:rPr>
          <w:rFonts w:hint="cs"/>
          <w:rtl/>
          <w:lang w:eastAsia="he-IL"/>
        </w:rPr>
        <w:t xml:space="preserve">תנסו לחשוב – כשאתה מתמודד לוועד המקומי, יש מצב שבו אדם </w:t>
      </w:r>
      <w:bookmarkStart w:id="15383" w:name="_ETM_Q40_235339"/>
      <w:bookmarkEnd w:id="15383"/>
      <w:r>
        <w:rPr>
          <w:rFonts w:hint="cs"/>
          <w:rtl/>
          <w:lang w:eastAsia="he-IL"/>
        </w:rPr>
        <w:t xml:space="preserve">שנלחם על קולות וקיבל, נניח, מנדט וחצי, מקבל ייצוג של </w:t>
      </w:r>
      <w:bookmarkStart w:id="15384" w:name="_ETM_Q40_239288"/>
      <w:bookmarkEnd w:id="15384"/>
      <w:r>
        <w:rPr>
          <w:rFonts w:hint="cs"/>
          <w:rtl/>
          <w:lang w:eastAsia="he-IL"/>
        </w:rPr>
        <w:t xml:space="preserve">אדם אחד בוועד. ואז מגיעה ועדת הבחירות ונותנת גם לאדם </w:t>
      </w:r>
      <w:bookmarkStart w:id="15385" w:name="_ETM_Q40_245626"/>
      <w:bookmarkEnd w:id="15385"/>
      <w:r>
        <w:rPr>
          <w:rFonts w:hint="cs"/>
          <w:rtl/>
          <w:lang w:eastAsia="he-IL"/>
        </w:rPr>
        <w:t xml:space="preserve">עם חצי מנדט מקום בוועד. המשמעות הדמוקרטית של זה היא </w:t>
      </w:r>
      <w:bookmarkStart w:id="15386" w:name="_ETM_Q40_251298"/>
      <w:bookmarkEnd w:id="15386"/>
      <w:r>
        <w:rPr>
          <w:rFonts w:hint="cs"/>
          <w:rtl/>
          <w:lang w:eastAsia="he-IL"/>
        </w:rPr>
        <w:t xml:space="preserve">שאדם עם מנדט וחצי מקבל את אותו ייצוג כמו של </w:t>
      </w:r>
      <w:bookmarkStart w:id="15387" w:name="_ETM_Q40_255279"/>
      <w:bookmarkEnd w:id="15387"/>
      <w:r>
        <w:rPr>
          <w:rFonts w:hint="cs"/>
          <w:rtl/>
          <w:lang w:eastAsia="he-IL"/>
        </w:rPr>
        <w:t>אדם עם חצי מנדט, שאפילו לא עבר את אותו אחוז</w:t>
      </w:r>
      <w:bookmarkStart w:id="15388" w:name="_ETM_Q40_257830"/>
      <w:bookmarkEnd w:id="15388"/>
      <w:r>
        <w:rPr>
          <w:rFonts w:hint="cs"/>
          <w:rtl/>
          <w:lang w:eastAsia="he-IL"/>
        </w:rPr>
        <w:t xml:space="preserve"> חסימה. </w:t>
      </w:r>
      <w:bookmarkStart w:id="15389" w:name="_ETM_Q40_259100"/>
      <w:bookmarkEnd w:id="15389"/>
    </w:p>
    <w:p w:rsidR="0032115B" w:rsidRDefault="0032115B" w:rsidP="00DF1AD9">
      <w:pPr>
        <w:rPr>
          <w:rtl/>
          <w:lang w:eastAsia="he-IL"/>
        </w:rPr>
      </w:pPr>
    </w:p>
    <w:p w:rsidR="0032115B" w:rsidRDefault="0032115B" w:rsidP="00F30C20">
      <w:pPr>
        <w:rPr>
          <w:rtl/>
          <w:lang w:eastAsia="he-IL"/>
        </w:rPr>
      </w:pPr>
      <w:bookmarkStart w:id="15390" w:name="_ETM_Q40_259296"/>
      <w:bookmarkStart w:id="15391" w:name="_ETM_Q40_259317"/>
      <w:bookmarkStart w:id="15392" w:name="_ETM_Q40_259381"/>
      <w:bookmarkEnd w:id="15390"/>
      <w:bookmarkEnd w:id="15391"/>
      <w:bookmarkEnd w:id="15392"/>
      <w:r>
        <w:rPr>
          <w:rFonts w:hint="cs"/>
          <w:rtl/>
          <w:lang w:eastAsia="he-IL"/>
        </w:rPr>
        <w:t>לכן התיקון הזה הוא תיקון טכני שבא בעצם לתקן</w:t>
      </w:r>
      <w:bookmarkStart w:id="15393" w:name="_ETM_Q40_264580"/>
      <w:bookmarkEnd w:id="15393"/>
      <w:r>
        <w:rPr>
          <w:rFonts w:hint="cs"/>
          <w:rtl/>
          <w:lang w:eastAsia="he-IL"/>
        </w:rPr>
        <w:t xml:space="preserve"> את העיוות הזה בחוק. קודם כול, הוא באמת קובע סוג</w:t>
      </w:r>
      <w:bookmarkStart w:id="15394" w:name="_ETM_Q40_268130"/>
      <w:bookmarkEnd w:id="15394"/>
      <w:r>
        <w:rPr>
          <w:rFonts w:hint="cs"/>
          <w:rtl/>
          <w:lang w:eastAsia="he-IL"/>
        </w:rPr>
        <w:t xml:space="preserve"> של אחוז חסימה, והוא קובע שמי שמקבל פחות </w:t>
      </w:r>
      <w:bookmarkStart w:id="15395" w:name="_ETM_Q40_270207"/>
      <w:bookmarkEnd w:id="15395"/>
      <w:r>
        <w:rPr>
          <w:rFonts w:hint="cs"/>
          <w:rtl/>
          <w:lang w:eastAsia="he-IL"/>
        </w:rPr>
        <w:t>מ-75% מאותו מנדט, בשום מצב לא יוכל לקבל את המושב. דבר שני</w:t>
      </w:r>
      <w:bookmarkStart w:id="15396" w:name="_ETM_Q40_278031"/>
      <w:bookmarkEnd w:id="15396"/>
      <w:r>
        <w:rPr>
          <w:rFonts w:hint="cs"/>
          <w:rtl/>
          <w:lang w:eastAsia="he-IL"/>
        </w:rPr>
        <w:t xml:space="preserve">, הוא למעשה קובע שאם אכן נשאר מקום נוסף </w:t>
      </w:r>
      <w:r w:rsidR="00F30C20">
        <w:rPr>
          <w:rFonts w:hint="cs"/>
          <w:rtl/>
          <w:lang w:eastAsia="he-IL"/>
        </w:rPr>
        <w:t>ל</w:t>
      </w:r>
      <w:r>
        <w:rPr>
          <w:rFonts w:hint="cs"/>
          <w:rtl/>
          <w:lang w:eastAsia="he-IL"/>
        </w:rPr>
        <w:t xml:space="preserve">חבר </w:t>
      </w:r>
      <w:bookmarkStart w:id="15397" w:name="_ETM_Q40_282732"/>
      <w:bookmarkEnd w:id="15397"/>
      <w:r>
        <w:rPr>
          <w:rFonts w:hint="cs"/>
          <w:rtl/>
          <w:lang w:eastAsia="he-IL"/>
        </w:rPr>
        <w:t>ועד, מי שקיבל מעל אותו מנדט</w:t>
      </w:r>
      <w:r w:rsidR="00F30C20">
        <w:rPr>
          <w:rFonts w:hint="cs"/>
          <w:rtl/>
          <w:lang w:eastAsia="he-IL"/>
        </w:rPr>
        <w:t xml:space="preserve"> את</w:t>
      </w:r>
      <w:r>
        <w:rPr>
          <w:rFonts w:hint="cs"/>
          <w:rtl/>
          <w:lang w:eastAsia="he-IL"/>
        </w:rPr>
        <w:t xml:space="preserve"> מספר הקולות המרבי </w:t>
      </w:r>
      <w:bookmarkStart w:id="15398" w:name="_ETM_Q40_292092"/>
      <w:bookmarkEnd w:id="15398"/>
      <w:r>
        <w:rPr>
          <w:rFonts w:hint="cs"/>
          <w:rtl/>
          <w:lang w:eastAsia="he-IL"/>
        </w:rPr>
        <w:t xml:space="preserve">יקבל את אותו מושב נוסף. במידה </w:t>
      </w:r>
      <w:r w:rsidR="00F30C20">
        <w:rPr>
          <w:rFonts w:hint="cs"/>
          <w:rtl/>
          <w:lang w:eastAsia="he-IL"/>
        </w:rPr>
        <w:t>ש</w:t>
      </w:r>
      <w:r>
        <w:rPr>
          <w:rFonts w:hint="cs"/>
          <w:rtl/>
          <w:lang w:eastAsia="he-IL"/>
        </w:rPr>
        <w:t>יש תיקו או</w:t>
      </w:r>
      <w:bookmarkStart w:id="15399" w:name="_ETM_Q40_295034"/>
      <w:bookmarkEnd w:id="15399"/>
      <w:r>
        <w:rPr>
          <w:rFonts w:hint="cs"/>
          <w:rtl/>
          <w:lang w:eastAsia="he-IL"/>
        </w:rPr>
        <w:t xml:space="preserve"> שוויון בין שתי מפלגות או שתי רשימות, יערכו הגרלה, </w:t>
      </w:r>
      <w:bookmarkStart w:id="15400" w:name="_ETM_Q40_303674"/>
      <w:bookmarkEnd w:id="15400"/>
      <w:r>
        <w:rPr>
          <w:rFonts w:hint="cs"/>
          <w:rtl/>
          <w:lang w:eastAsia="he-IL"/>
        </w:rPr>
        <w:t xml:space="preserve">וכך יקבעו מי יקבל את אותו מושב. </w:t>
      </w:r>
      <w:bookmarkStart w:id="15401" w:name="_ETM_Q40_305009"/>
      <w:bookmarkStart w:id="15402" w:name="_ETM_Q40_305139"/>
      <w:bookmarkStart w:id="15403" w:name="_ETM_Q40_305184"/>
      <w:bookmarkEnd w:id="15401"/>
      <w:bookmarkEnd w:id="15402"/>
      <w:bookmarkEnd w:id="15403"/>
      <w:r>
        <w:rPr>
          <w:rFonts w:hint="cs"/>
          <w:rtl/>
          <w:lang w:eastAsia="he-IL"/>
        </w:rPr>
        <w:t>א</w:t>
      </w:r>
      <w:bookmarkStart w:id="15404" w:name="_ETM_Q40_305269"/>
      <w:bookmarkEnd w:id="15404"/>
      <w:r>
        <w:rPr>
          <w:rFonts w:hint="cs"/>
          <w:rtl/>
          <w:lang w:eastAsia="he-IL"/>
        </w:rPr>
        <w:t>ני חושבת שזה</w:t>
      </w:r>
      <w:bookmarkStart w:id="15405" w:name="_ETM_Q40_306649"/>
      <w:bookmarkEnd w:id="15405"/>
      <w:r>
        <w:rPr>
          <w:rFonts w:hint="cs"/>
          <w:rtl/>
          <w:lang w:eastAsia="he-IL"/>
        </w:rPr>
        <w:t xml:space="preserve"> תיקון ראוי, תיקון דמוקרטי. הרבה מהרשויות המקומיות ייהנו מאותו תיקון.</w:t>
      </w:r>
      <w:bookmarkStart w:id="15406" w:name="_ETM_Q40_311422"/>
      <w:bookmarkEnd w:id="15406"/>
      <w:r>
        <w:rPr>
          <w:rFonts w:hint="cs"/>
          <w:rtl/>
          <w:lang w:eastAsia="he-IL"/>
        </w:rPr>
        <w:t xml:space="preserve"> כמובן, אני קוראת לכל חבריי להצביע בעד. תודה רבה. </w:t>
      </w:r>
    </w:p>
    <w:p w:rsidR="0032115B" w:rsidRDefault="0032115B" w:rsidP="00DF1AD9">
      <w:pPr>
        <w:rPr>
          <w:rtl/>
          <w:lang w:eastAsia="he-IL"/>
        </w:rPr>
      </w:pPr>
      <w:bookmarkStart w:id="15407" w:name="_ETM_Q40_225930"/>
      <w:bookmarkStart w:id="15408" w:name="_ETM_Q40_226173"/>
      <w:bookmarkStart w:id="15409" w:name="_ETM_Q40_226196"/>
      <w:bookmarkStart w:id="15410" w:name="_ETM_Q40_226269"/>
      <w:bookmarkEnd w:id="15407"/>
      <w:bookmarkEnd w:id="15408"/>
      <w:bookmarkEnd w:id="15409"/>
      <w:bookmarkEnd w:id="15410"/>
    </w:p>
    <w:p w:rsidR="0032115B" w:rsidRDefault="0032115B" w:rsidP="00DF1AD9">
      <w:pPr>
        <w:pStyle w:val="af6"/>
        <w:keepNext/>
        <w:rPr>
          <w:rtl/>
        </w:rPr>
      </w:pPr>
      <w:r w:rsidRPr="00DA5551">
        <w:rPr>
          <w:rStyle w:val="TagStyle"/>
          <w:rtl/>
        </w:rPr>
        <w:t xml:space="preserve"> &lt;&lt; יור &gt;&gt;</w:t>
      </w:r>
      <w:r w:rsidRPr="008B5402">
        <w:rPr>
          <w:rStyle w:val="TagStyle"/>
          <w:rtl/>
        </w:rPr>
        <w:t xml:space="preserve"> </w:t>
      </w:r>
      <w:r>
        <w:rPr>
          <w:rtl/>
        </w:rPr>
        <w:t>היו"ר ישראל אייכלר:</w:t>
      </w:r>
      <w:r w:rsidRPr="008B5402">
        <w:rPr>
          <w:rStyle w:val="TagStyle"/>
          <w:rtl/>
        </w:rPr>
        <w:t xml:space="preserve"> </w:t>
      </w:r>
      <w:r w:rsidRPr="00DA555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תודה רבה. שר</w:t>
      </w:r>
      <w:bookmarkStart w:id="15411" w:name="_ETM_Q40_321848"/>
      <w:bookmarkEnd w:id="15411"/>
      <w:r>
        <w:rPr>
          <w:rFonts w:hint="cs"/>
          <w:rtl/>
          <w:lang w:eastAsia="he-IL"/>
        </w:rPr>
        <w:t xml:space="preserve"> הדתות כבוד הרב מלכיאלי ישיב על שתי ההצעות במשולב. </w:t>
      </w:r>
    </w:p>
    <w:p w:rsidR="0032115B" w:rsidRDefault="0032115B" w:rsidP="00DF1AD9">
      <w:pPr>
        <w:rPr>
          <w:rtl/>
          <w:lang w:eastAsia="he-IL"/>
        </w:rPr>
      </w:pPr>
    </w:p>
    <w:p w:rsidR="0032115B" w:rsidRDefault="0032115B" w:rsidP="00DF1AD9">
      <w:pPr>
        <w:pStyle w:val="a4"/>
        <w:keepNext/>
        <w:rPr>
          <w:rtl/>
        </w:rPr>
      </w:pPr>
      <w:bookmarkStart w:id="15412" w:name="ET_speaker_6448_9"/>
      <w:r w:rsidRPr="00DA5551">
        <w:rPr>
          <w:rStyle w:val="TagStyle"/>
          <w:rtl/>
        </w:rPr>
        <w:t xml:space="preserve"> &lt;&lt; דובר &gt;&gt;</w:t>
      </w:r>
      <w:r w:rsidRPr="008B5402">
        <w:rPr>
          <w:rStyle w:val="TagStyle"/>
          <w:rtl/>
        </w:rPr>
        <w:t xml:space="preserve"> </w:t>
      </w:r>
      <w:bookmarkStart w:id="15413" w:name="_Toc130419546"/>
      <w:bookmarkStart w:id="15414" w:name="_Toc130490388"/>
      <w:bookmarkStart w:id="15415" w:name="_Toc130490964"/>
      <w:bookmarkStart w:id="15416" w:name="_Toc133757783"/>
      <w:bookmarkStart w:id="15417" w:name="_Toc148257738"/>
      <w:bookmarkStart w:id="15418" w:name="_Toc149127545"/>
      <w:bookmarkStart w:id="15419" w:name="_Toc149128271"/>
      <w:r>
        <w:rPr>
          <w:rtl/>
        </w:rPr>
        <w:t>השר לשירותי דת מיכאל מלכיאלי:</w:t>
      </w:r>
      <w:bookmarkEnd w:id="15413"/>
      <w:bookmarkEnd w:id="15414"/>
      <w:bookmarkEnd w:id="15415"/>
      <w:bookmarkEnd w:id="15416"/>
      <w:bookmarkEnd w:id="15417"/>
      <w:bookmarkEnd w:id="15418"/>
      <w:bookmarkEnd w:id="15419"/>
      <w:r w:rsidRPr="008B5402">
        <w:rPr>
          <w:rStyle w:val="TagStyle"/>
          <w:rtl/>
        </w:rPr>
        <w:t xml:space="preserve"> </w:t>
      </w:r>
      <w:r w:rsidRPr="00DA5551">
        <w:rPr>
          <w:rStyle w:val="TagStyle"/>
          <w:rtl/>
        </w:rPr>
        <w:t>&lt;&lt; דובר &gt;&gt;</w:t>
      </w:r>
      <w:r>
        <w:rPr>
          <w:rtl/>
        </w:rPr>
        <w:t xml:space="preserve">   </w:t>
      </w:r>
      <w:bookmarkEnd w:id="15412"/>
    </w:p>
    <w:p w:rsidR="0032115B" w:rsidRDefault="0032115B" w:rsidP="00D20828">
      <w:pPr>
        <w:rPr>
          <w:rtl/>
          <w:lang w:eastAsia="he-IL"/>
        </w:rPr>
      </w:pPr>
    </w:p>
    <w:p w:rsidR="0032115B" w:rsidRDefault="0032115B" w:rsidP="00F30C20">
      <w:pPr>
        <w:rPr>
          <w:rtl/>
          <w:lang w:eastAsia="he-IL"/>
        </w:rPr>
      </w:pPr>
      <w:r>
        <w:rPr>
          <w:rFonts w:hint="cs"/>
          <w:rtl/>
          <w:lang w:eastAsia="he-IL"/>
        </w:rPr>
        <w:t>תודה, אדוני היושב-ראש. חבריי חברי הכנסת, אני רוצה לומר שני דברים: קודם כול, אדבר  על הצעת החוק עצמה של חבר הכנ</w:t>
      </w:r>
      <w:bookmarkStart w:id="15420" w:name="_ETM_Q40_352065"/>
      <w:bookmarkEnd w:id="15420"/>
      <w:r>
        <w:rPr>
          <w:rFonts w:hint="cs"/>
          <w:rtl/>
          <w:lang w:eastAsia="he-IL"/>
        </w:rPr>
        <w:t>סת ואטורי</w:t>
      </w:r>
      <w:r w:rsidR="00F30C20">
        <w:rPr>
          <w:rFonts w:hint="cs"/>
          <w:rtl/>
          <w:lang w:eastAsia="he-IL"/>
        </w:rPr>
        <w:t>,</w:t>
      </w:r>
      <w:r>
        <w:rPr>
          <w:rFonts w:hint="cs"/>
          <w:rtl/>
          <w:lang w:eastAsia="he-IL"/>
        </w:rPr>
        <w:t xml:space="preserve"> סגן יושב-ראש הכנסת</w:t>
      </w:r>
      <w:r w:rsidR="00F30C20">
        <w:rPr>
          <w:rFonts w:hint="cs"/>
          <w:rtl/>
          <w:lang w:eastAsia="he-IL"/>
        </w:rPr>
        <w:t>,</w:t>
      </w:r>
      <w:r>
        <w:rPr>
          <w:rFonts w:hint="cs"/>
          <w:rtl/>
          <w:lang w:eastAsia="he-IL"/>
        </w:rPr>
        <w:t xml:space="preserve"> וחברת הכנסת שרן השכל,</w:t>
      </w:r>
      <w:bookmarkStart w:id="15421" w:name="_ETM_Q40_358642"/>
      <w:bookmarkEnd w:id="15421"/>
      <w:r>
        <w:rPr>
          <w:rFonts w:hint="cs"/>
          <w:rtl/>
          <w:lang w:eastAsia="he-IL"/>
        </w:rPr>
        <w:t xml:space="preserve"> שקיבלה את תמיכתם של משרד הפנים והממשלה. ההצעה שבנדון מבקשת לתקן את פקודת המועצות המקומיות ולקבוע שבמסגרתה אחוז החסימה בבחירות לוועד מקומי </w:t>
      </w:r>
      <w:r w:rsidR="00F30C20">
        <w:rPr>
          <w:rFonts w:hint="eastAsia"/>
          <w:rtl/>
          <w:lang w:eastAsia="he-IL"/>
        </w:rPr>
        <w:t>–</w:t>
      </w:r>
      <w:r w:rsidR="00F30C20">
        <w:rPr>
          <w:rFonts w:hint="cs"/>
          <w:rtl/>
          <w:lang w:eastAsia="he-IL"/>
        </w:rPr>
        <w:t xml:space="preserve"> </w:t>
      </w:r>
      <w:r>
        <w:rPr>
          <w:rFonts w:hint="cs"/>
          <w:rtl/>
          <w:lang w:eastAsia="he-IL"/>
        </w:rPr>
        <w:t>וכו</w:t>
      </w:r>
      <w:r w:rsidR="00F30C20">
        <w:rPr>
          <w:rFonts w:hint="cs"/>
          <w:rtl/>
          <w:lang w:eastAsia="he-IL"/>
        </w:rPr>
        <w:t>'</w:t>
      </w:r>
      <w:r>
        <w:rPr>
          <w:rFonts w:hint="cs"/>
          <w:rtl/>
          <w:lang w:eastAsia="he-IL"/>
        </w:rPr>
        <w:t>. בקיצור, הצעת חוק טובה מאוד</w:t>
      </w:r>
      <w:bookmarkStart w:id="15422" w:name="_ETM_Q40_371773"/>
      <w:bookmarkEnd w:id="15422"/>
      <w:r>
        <w:rPr>
          <w:rFonts w:hint="cs"/>
          <w:rtl/>
          <w:lang w:eastAsia="he-IL"/>
        </w:rPr>
        <w:t xml:space="preserve"> מאוד. </w:t>
      </w:r>
    </w:p>
    <w:p w:rsidR="0032115B" w:rsidRDefault="0032115B" w:rsidP="00DF1AD9">
      <w:pPr>
        <w:rPr>
          <w:rtl/>
          <w:lang w:eastAsia="he-IL"/>
        </w:rPr>
      </w:pPr>
      <w:bookmarkStart w:id="15423" w:name="_ETM_Q40_373436"/>
      <w:bookmarkEnd w:id="15423"/>
    </w:p>
    <w:p w:rsidR="0032115B" w:rsidRDefault="0032115B" w:rsidP="00DF1AD9">
      <w:pPr>
        <w:rPr>
          <w:rtl/>
          <w:lang w:eastAsia="he-IL"/>
        </w:rPr>
      </w:pPr>
      <w:r>
        <w:rPr>
          <w:rFonts w:hint="cs"/>
          <w:rtl/>
          <w:lang w:eastAsia="he-IL"/>
        </w:rPr>
        <w:t>א</w:t>
      </w:r>
      <w:bookmarkStart w:id="15424" w:name="_ETM_Q40_373783"/>
      <w:bookmarkStart w:id="15425" w:name="_ETM_Q40_373805"/>
      <w:bookmarkStart w:id="15426" w:name="_ETM_Q40_373873"/>
      <w:bookmarkEnd w:id="15424"/>
      <w:bookmarkEnd w:id="15425"/>
      <w:bookmarkEnd w:id="15426"/>
      <w:r>
        <w:rPr>
          <w:rFonts w:hint="cs"/>
          <w:rtl/>
          <w:lang w:eastAsia="he-IL"/>
        </w:rPr>
        <w:t xml:space="preserve">דוני היושב-ראש, ברשותך, אני רוצה לנצל את הדקות שיש לי. </w:t>
      </w:r>
      <w:bookmarkStart w:id="15427" w:name="_ETM_Q40_378464"/>
      <w:bookmarkEnd w:id="15427"/>
      <w:r>
        <w:rPr>
          <w:rFonts w:hint="cs"/>
          <w:rtl/>
          <w:lang w:eastAsia="he-IL"/>
        </w:rPr>
        <w:t>שירי, אתה השתכנעת?</w:t>
      </w:r>
    </w:p>
    <w:p w:rsidR="0032115B" w:rsidRDefault="0032115B" w:rsidP="00DF1AD9">
      <w:pPr>
        <w:rPr>
          <w:rtl/>
          <w:lang w:eastAsia="he-IL"/>
        </w:rPr>
      </w:pPr>
      <w:bookmarkStart w:id="15428" w:name="_ETM_Q40_169978"/>
      <w:bookmarkStart w:id="15429" w:name="_ETM_Q40_170118"/>
      <w:bookmarkEnd w:id="15428"/>
      <w:bookmarkEnd w:id="15429"/>
    </w:p>
    <w:p w:rsidR="0032115B" w:rsidRDefault="0032115B" w:rsidP="00DF1AD9">
      <w:pPr>
        <w:pStyle w:val="af5"/>
        <w:keepNext/>
        <w:rPr>
          <w:rtl/>
        </w:rPr>
      </w:pPr>
      <w:bookmarkStart w:id="15430" w:name="ET_interruption_6361_19"/>
      <w:r w:rsidRPr="00DA5551">
        <w:rPr>
          <w:rStyle w:val="TagStyle"/>
          <w:rtl/>
        </w:rPr>
        <w:t xml:space="preserve"> &lt;&lt; קריאה &gt;&gt;</w:t>
      </w:r>
      <w:r w:rsidRPr="00F265DB">
        <w:rPr>
          <w:rStyle w:val="TagStyle"/>
          <w:rtl/>
        </w:rPr>
        <w:t xml:space="preserve"> </w:t>
      </w:r>
      <w:r>
        <w:rPr>
          <w:rtl/>
        </w:rPr>
        <w:t>נאור שירי (יש עתיד):</w:t>
      </w:r>
      <w:r w:rsidRPr="00F265DB">
        <w:rPr>
          <w:rStyle w:val="TagStyle"/>
          <w:rtl/>
        </w:rPr>
        <w:t xml:space="preserve"> </w:t>
      </w:r>
      <w:r w:rsidRPr="00DA5551">
        <w:rPr>
          <w:rStyle w:val="TagStyle"/>
          <w:rtl/>
        </w:rPr>
        <w:t>&lt;&lt; קריאה &gt;&gt;</w:t>
      </w:r>
      <w:r>
        <w:rPr>
          <w:rtl/>
        </w:rPr>
        <w:t xml:space="preserve">   </w:t>
      </w:r>
      <w:bookmarkEnd w:id="15430"/>
    </w:p>
    <w:p w:rsidR="0032115B" w:rsidRDefault="0032115B" w:rsidP="00D20828">
      <w:pPr>
        <w:rPr>
          <w:rtl/>
          <w:lang w:eastAsia="he-IL"/>
        </w:rPr>
      </w:pPr>
    </w:p>
    <w:p w:rsidR="0032115B" w:rsidRDefault="0032115B" w:rsidP="00D20828">
      <w:pPr>
        <w:rPr>
          <w:rtl/>
          <w:lang w:eastAsia="he-IL"/>
        </w:rPr>
      </w:pPr>
      <w:bookmarkStart w:id="15431" w:name="_ETM_Q40_172740"/>
      <w:bookmarkStart w:id="15432" w:name="_ETM_Q40_173053"/>
      <w:bookmarkStart w:id="15433" w:name="_ETM_Q40_173170"/>
      <w:bookmarkEnd w:id="15431"/>
      <w:bookmarkEnd w:id="15432"/>
      <w:bookmarkEnd w:id="15433"/>
      <w:r>
        <w:rPr>
          <w:rFonts w:hint="cs"/>
          <w:rtl/>
          <w:lang w:eastAsia="he-IL"/>
        </w:rPr>
        <w:t xml:space="preserve">באתי להקשיב לך מתחילת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15434" w:name="ET_speakercontinue_6448_10"/>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bookmarkEnd w:id="1543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אז הינה, תתחיל עכשיו. אדוני היושב-ראש, ברשותך, </w:t>
      </w:r>
      <w:bookmarkStart w:id="15435" w:name="_ETM_Q40_385226"/>
      <w:bookmarkEnd w:id="15435"/>
      <w:r>
        <w:rPr>
          <w:rFonts w:hint="cs"/>
          <w:rtl/>
          <w:lang w:eastAsia="he-IL"/>
        </w:rPr>
        <w:t>אני רוצה לנצל את הבמה המכובדת הזאת כדי לציין לשבח</w:t>
      </w:r>
      <w:bookmarkStart w:id="15436" w:name="_ETM_Q40_392554"/>
      <w:bookmarkEnd w:id="15436"/>
      <w:r>
        <w:rPr>
          <w:rFonts w:hint="cs"/>
          <w:rtl/>
          <w:lang w:eastAsia="he-IL"/>
        </w:rPr>
        <w:t xml:space="preserve"> מסמך של משרד המשפטים שראיתי. אני אגיד לך את האמת, התרגשתי ממנו. נאור, תקשיב, תאמין</w:t>
      </w:r>
      <w:bookmarkStart w:id="15437" w:name="_ETM_Q40_398674"/>
      <w:bookmarkEnd w:id="15437"/>
      <w:r>
        <w:rPr>
          <w:rFonts w:hint="cs"/>
          <w:rtl/>
          <w:lang w:eastAsia="he-IL"/>
        </w:rPr>
        <w:t xml:space="preserve"> לי, לא תתחרט. </w:t>
      </w:r>
    </w:p>
    <w:p w:rsidR="0032115B" w:rsidRDefault="0032115B" w:rsidP="00DF1AD9">
      <w:pPr>
        <w:rPr>
          <w:rtl/>
          <w:lang w:eastAsia="he-IL"/>
        </w:rPr>
      </w:pPr>
    </w:p>
    <w:p w:rsidR="0032115B" w:rsidRDefault="0032115B" w:rsidP="00DF1AD9">
      <w:pPr>
        <w:pStyle w:val="af5"/>
        <w:keepNext/>
        <w:rPr>
          <w:rtl/>
        </w:rPr>
      </w:pPr>
      <w:bookmarkStart w:id="15438" w:name="ET_interruption_6361_11"/>
      <w:r w:rsidRPr="00DA5551">
        <w:rPr>
          <w:rStyle w:val="TagStyle"/>
          <w:rtl/>
        </w:rPr>
        <w:t xml:space="preserve"> &lt;&lt; קריאה &gt;&gt;</w:t>
      </w:r>
      <w:r w:rsidRPr="008B5402">
        <w:rPr>
          <w:rStyle w:val="TagStyle"/>
          <w:rtl/>
        </w:rPr>
        <w:t xml:space="preserve"> </w:t>
      </w:r>
      <w:r>
        <w:rPr>
          <w:rtl/>
        </w:rPr>
        <w:t>נאור שירי (יש עתיד):</w:t>
      </w:r>
      <w:r w:rsidRPr="008B5402">
        <w:rPr>
          <w:rStyle w:val="TagStyle"/>
          <w:rtl/>
        </w:rPr>
        <w:t xml:space="preserve"> </w:t>
      </w:r>
      <w:r w:rsidRPr="00DA5551">
        <w:rPr>
          <w:rStyle w:val="TagStyle"/>
          <w:rtl/>
        </w:rPr>
        <w:t>&lt;&lt; קריאה &gt;&gt;</w:t>
      </w:r>
      <w:r>
        <w:rPr>
          <w:rtl/>
        </w:rPr>
        <w:t xml:space="preserve">   </w:t>
      </w:r>
      <w:bookmarkEnd w:id="1543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מקשיב. </w:t>
      </w:r>
    </w:p>
    <w:p w:rsidR="0032115B" w:rsidRDefault="0032115B" w:rsidP="00DF1AD9">
      <w:pPr>
        <w:rPr>
          <w:rtl/>
          <w:lang w:eastAsia="he-IL"/>
        </w:rPr>
      </w:pPr>
    </w:p>
    <w:p w:rsidR="0032115B" w:rsidRDefault="0032115B" w:rsidP="00DF1AD9">
      <w:pPr>
        <w:pStyle w:val="-"/>
        <w:keepNext/>
        <w:rPr>
          <w:rtl/>
        </w:rPr>
      </w:pPr>
      <w:bookmarkStart w:id="15439" w:name="ET_speakercontinue_6448_12"/>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bookmarkEnd w:id="15439"/>
    </w:p>
    <w:p w:rsidR="0032115B" w:rsidRDefault="0032115B" w:rsidP="00D20828">
      <w:pPr>
        <w:rPr>
          <w:rtl/>
          <w:lang w:eastAsia="he-IL"/>
        </w:rPr>
      </w:pPr>
    </w:p>
    <w:p w:rsidR="0032115B" w:rsidRDefault="0032115B" w:rsidP="00F30C20">
      <w:pPr>
        <w:rPr>
          <w:rtl/>
          <w:lang w:eastAsia="he-IL"/>
        </w:rPr>
      </w:pPr>
      <w:r>
        <w:rPr>
          <w:rFonts w:hint="cs"/>
          <w:rtl/>
          <w:lang w:eastAsia="he-IL"/>
        </w:rPr>
        <w:t xml:space="preserve">הוא מפלח לראשונה </w:t>
      </w:r>
      <w:r>
        <w:rPr>
          <w:rtl/>
          <w:lang w:eastAsia="he-IL"/>
        </w:rPr>
        <w:t>–</w:t>
      </w:r>
      <w:r>
        <w:rPr>
          <w:rFonts w:hint="cs"/>
          <w:rtl/>
          <w:lang w:eastAsia="he-IL"/>
        </w:rPr>
        <w:t xml:space="preserve"> אני לא יודע אם לראשונה </w:t>
      </w:r>
      <w:bookmarkStart w:id="15440" w:name="_ETM_Q40_401818"/>
      <w:bookmarkEnd w:id="15440"/>
      <w:r>
        <w:rPr>
          <w:rtl/>
          <w:lang w:eastAsia="he-IL"/>
        </w:rPr>
        <w:t>–</w:t>
      </w:r>
      <w:r>
        <w:rPr>
          <w:rFonts w:hint="cs"/>
          <w:rtl/>
          <w:lang w:eastAsia="he-IL"/>
        </w:rPr>
        <w:t xml:space="preserve"> את הציונים של התלמידים רואי החשבון בארץ במכללות, באוניברסיטאות. וראה זה פלא, באיגוד הסמינרים בית יעקב, שגם בו לומדים ראיית חשבון </w:t>
      </w:r>
      <w:r>
        <w:rPr>
          <w:rtl/>
          <w:lang w:eastAsia="he-IL"/>
        </w:rPr>
        <w:t>–</w:t>
      </w:r>
      <w:r>
        <w:rPr>
          <w:rFonts w:hint="cs"/>
          <w:rtl/>
          <w:lang w:eastAsia="he-IL"/>
        </w:rPr>
        <w:t xml:space="preserve"> 96% עוברים </w:t>
      </w:r>
      <w:bookmarkStart w:id="15441" w:name="_ETM_Q40_424523"/>
      <w:bookmarkEnd w:id="15441"/>
      <w:r>
        <w:rPr>
          <w:rFonts w:hint="cs"/>
          <w:rtl/>
          <w:lang w:eastAsia="he-IL"/>
        </w:rPr>
        <w:t xml:space="preserve">את המבחנים. עודד, איגוד הסמינרים של בית יעקב, אלה שנוהגים </w:t>
      </w:r>
      <w:bookmarkStart w:id="15442" w:name="_ETM_Q40_430937"/>
      <w:bookmarkEnd w:id="15442"/>
      <w:r>
        <w:rPr>
          <w:rFonts w:hint="cs"/>
          <w:rtl/>
          <w:lang w:eastAsia="he-IL"/>
        </w:rPr>
        <w:t xml:space="preserve">להשמיץ אותם פה מדי פעם. </w:t>
      </w:r>
    </w:p>
    <w:p w:rsidR="0032115B" w:rsidRDefault="0032115B" w:rsidP="00DF1AD9">
      <w:pPr>
        <w:rPr>
          <w:rtl/>
          <w:lang w:eastAsia="he-IL"/>
        </w:rPr>
      </w:pPr>
    </w:p>
    <w:p w:rsidR="0032115B" w:rsidRDefault="0032115B" w:rsidP="00DF1AD9">
      <w:pPr>
        <w:pStyle w:val="af5"/>
        <w:keepNext/>
        <w:rPr>
          <w:rtl/>
        </w:rPr>
      </w:pPr>
      <w:r w:rsidRPr="00DA5551">
        <w:rPr>
          <w:rStyle w:val="TagStyle"/>
          <w:rtl/>
        </w:rPr>
        <w:t xml:space="preserve"> &lt;&lt; קריאה &gt;&gt;</w:t>
      </w:r>
      <w:r w:rsidRPr="00B81976">
        <w:rPr>
          <w:rStyle w:val="TagStyle"/>
          <w:rtl/>
        </w:rPr>
        <w:t xml:space="preserve"> </w:t>
      </w:r>
      <w:r>
        <w:rPr>
          <w:rtl/>
        </w:rPr>
        <w:t>נאור שירי (יש עתיד):</w:t>
      </w:r>
      <w:r w:rsidRPr="00B81976">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443" w:name="_ETM_Q40_434406"/>
      <w:bookmarkEnd w:id="15443"/>
      <w:r>
        <w:rPr>
          <w:rFonts w:hint="cs"/>
          <w:rtl/>
          <w:lang w:eastAsia="he-IL"/>
        </w:rPr>
        <w:t>אף אחד לא משמיץ אותם.</w:t>
      </w:r>
    </w:p>
    <w:p w:rsidR="0032115B" w:rsidRDefault="0032115B" w:rsidP="00DF1AD9">
      <w:pPr>
        <w:rPr>
          <w:rtl/>
          <w:lang w:eastAsia="he-IL"/>
        </w:rPr>
      </w:pPr>
    </w:p>
    <w:p w:rsidR="0032115B" w:rsidRDefault="0032115B" w:rsidP="00DF1AD9">
      <w:pPr>
        <w:pStyle w:val="-"/>
        <w:keepNext/>
        <w:rPr>
          <w:rtl/>
        </w:rPr>
      </w:pPr>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כבר אני אגיד לך מי. </w:t>
      </w:r>
      <w:bookmarkStart w:id="15444" w:name="_ETM_Q40_434973"/>
      <w:bookmarkEnd w:id="15444"/>
      <w:r>
        <w:rPr>
          <w:rFonts w:hint="cs"/>
          <w:rtl/>
          <w:lang w:eastAsia="he-IL"/>
        </w:rPr>
        <w:t xml:space="preserve">זה המקום שקיבל את המקסימום, יותר מכל האוניברסיטאות, במעבר המבחנים לראיית </w:t>
      </w:r>
      <w:bookmarkStart w:id="15445" w:name="_ETM_Q40_442108"/>
      <w:bookmarkEnd w:id="15445"/>
      <w:r>
        <w:rPr>
          <w:rFonts w:hint="cs"/>
          <w:rtl/>
          <w:lang w:eastAsia="he-IL"/>
        </w:rPr>
        <w:t xml:space="preserve">חשבון. נאור, אתה שאלת מי משמיץ. </w:t>
      </w:r>
    </w:p>
    <w:p w:rsidR="0032115B" w:rsidRDefault="0032115B" w:rsidP="00DF1AD9">
      <w:pPr>
        <w:rPr>
          <w:rtl/>
          <w:lang w:eastAsia="he-IL"/>
        </w:rPr>
      </w:pPr>
      <w:bookmarkStart w:id="15446" w:name="_ETM_Q40_442416"/>
      <w:bookmarkStart w:id="15447" w:name="_ETM_Q40_442609"/>
      <w:bookmarkEnd w:id="15446"/>
      <w:bookmarkEnd w:id="15447"/>
    </w:p>
    <w:p w:rsidR="0032115B" w:rsidRDefault="0032115B" w:rsidP="00DF1AD9">
      <w:pPr>
        <w:pStyle w:val="af5"/>
        <w:keepNext/>
        <w:rPr>
          <w:rtl/>
        </w:rPr>
      </w:pPr>
      <w:bookmarkStart w:id="15448" w:name="ET_interruption_6361_21"/>
      <w:r w:rsidRPr="00DA5551">
        <w:rPr>
          <w:rStyle w:val="TagStyle"/>
          <w:rtl/>
        </w:rPr>
        <w:t xml:space="preserve"> &lt;&lt; קריאה &gt;&gt;</w:t>
      </w:r>
      <w:r w:rsidRPr="00EF0311">
        <w:rPr>
          <w:rStyle w:val="TagStyle"/>
          <w:rtl/>
        </w:rPr>
        <w:t xml:space="preserve"> </w:t>
      </w:r>
      <w:r>
        <w:rPr>
          <w:rtl/>
        </w:rPr>
        <w:t>נאור שירי (יש עתיד):</w:t>
      </w:r>
      <w:r w:rsidRPr="00EF0311">
        <w:rPr>
          <w:rStyle w:val="TagStyle"/>
          <w:rtl/>
        </w:rPr>
        <w:t xml:space="preserve"> </w:t>
      </w:r>
      <w:r w:rsidRPr="00DA5551">
        <w:rPr>
          <w:rStyle w:val="TagStyle"/>
          <w:rtl/>
        </w:rPr>
        <w:t>&lt;&lt; קריאה &gt;&gt;</w:t>
      </w:r>
      <w:r>
        <w:rPr>
          <w:rtl/>
        </w:rPr>
        <w:t xml:space="preserve">   </w:t>
      </w:r>
      <w:bookmarkEnd w:id="15448"/>
    </w:p>
    <w:p w:rsidR="0032115B" w:rsidRDefault="0032115B" w:rsidP="00D20828">
      <w:pPr>
        <w:rPr>
          <w:rtl/>
          <w:lang w:eastAsia="he-IL"/>
        </w:rPr>
      </w:pPr>
    </w:p>
    <w:p w:rsidR="0032115B" w:rsidRDefault="0032115B" w:rsidP="00DF1AD9">
      <w:pPr>
        <w:rPr>
          <w:rtl/>
          <w:lang w:eastAsia="he-IL"/>
        </w:rPr>
      </w:pPr>
      <w:bookmarkStart w:id="15449" w:name="_ETM_Q40_445724"/>
      <w:bookmarkEnd w:id="15449"/>
      <w:r>
        <w:rPr>
          <w:rFonts w:hint="cs"/>
          <w:rtl/>
          <w:lang w:eastAsia="he-IL"/>
        </w:rPr>
        <w:t>אבל אף אחד לא משמיץ.</w:t>
      </w:r>
    </w:p>
    <w:p w:rsidR="0032115B" w:rsidRDefault="0032115B" w:rsidP="00DF1AD9">
      <w:pPr>
        <w:rPr>
          <w:rtl/>
          <w:lang w:eastAsia="he-IL"/>
        </w:rPr>
      </w:pPr>
    </w:p>
    <w:p w:rsidR="0032115B" w:rsidRDefault="0032115B" w:rsidP="00DF1AD9">
      <w:pPr>
        <w:pStyle w:val="-"/>
        <w:keepNext/>
        <w:rPr>
          <w:rtl/>
        </w:rPr>
      </w:pPr>
      <w:bookmarkStart w:id="15450" w:name="ET_speakercontinue_6448_14"/>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bookmarkEnd w:id="1545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בוא, אתה חדש כאן </w:t>
      </w:r>
      <w:bookmarkStart w:id="15451" w:name="_ETM_Q40_448374"/>
      <w:bookmarkEnd w:id="15451"/>
      <w:r>
        <w:rPr>
          <w:rFonts w:hint="cs"/>
          <w:rtl/>
          <w:lang w:eastAsia="he-IL"/>
        </w:rPr>
        <w:t xml:space="preserve">בבניין, גם אני. אבל בדיונים שבהם אני הייתי ואתה לא, עוד לפני שנכנסת, היו דיונים עם לשכת רואי החשבון על סמינרים של בית יעקב. קם </w:t>
      </w:r>
      <w:bookmarkStart w:id="15452" w:name="_ETM_Q40_461006"/>
      <w:bookmarkEnd w:id="15452"/>
      <w:r>
        <w:rPr>
          <w:rFonts w:hint="cs"/>
          <w:rtl/>
          <w:lang w:eastAsia="he-IL"/>
        </w:rPr>
        <w:t xml:space="preserve">קול צעקה, בעיקר מהחברים שנמצאים כאן, שאמר: לבנות החרדיות מורידים את הרמה של המבחנים, נותנים להן מבחנים קלים יותר. אתה לא </w:t>
      </w:r>
      <w:bookmarkStart w:id="15453" w:name="_ETM_Q40_472966"/>
      <w:bookmarkEnd w:id="15453"/>
      <w:r>
        <w:rPr>
          <w:rFonts w:hint="cs"/>
          <w:rtl/>
          <w:lang w:eastAsia="he-IL"/>
        </w:rPr>
        <w:t xml:space="preserve">יודע. לך לארכיון הכנסת, אתה תוציא את זה, ואתה תגלה את זה. וראה זה </w:t>
      </w:r>
      <w:bookmarkStart w:id="15454" w:name="_ETM_Q40_477314"/>
      <w:bookmarkEnd w:id="15454"/>
      <w:r>
        <w:rPr>
          <w:rFonts w:hint="cs"/>
          <w:rtl/>
          <w:lang w:eastAsia="he-IL"/>
        </w:rPr>
        <w:t xml:space="preserve">פלא, לאחר שעברו את המבחנים, אתה מגלה שהבנות החרדיות בסמינרים החרדיים, אותן נשים שלא הולכות לאקדמיה, מוציאות את הציונים הטובים ביותר שיש. </w:t>
      </w:r>
    </w:p>
    <w:p w:rsidR="0032115B" w:rsidRDefault="0032115B" w:rsidP="00DF1AD9">
      <w:pPr>
        <w:rPr>
          <w:rtl/>
          <w:lang w:eastAsia="he-IL"/>
        </w:rPr>
      </w:pPr>
      <w:bookmarkStart w:id="15455" w:name="_ETM_Q40_491278"/>
      <w:bookmarkStart w:id="15456" w:name="_ETM_Q40_491447"/>
      <w:bookmarkEnd w:id="15455"/>
      <w:bookmarkEnd w:id="15456"/>
    </w:p>
    <w:p w:rsidR="0032115B" w:rsidRDefault="0032115B" w:rsidP="00DF1AD9">
      <w:pPr>
        <w:pStyle w:val="af5"/>
        <w:keepNext/>
        <w:rPr>
          <w:rtl/>
        </w:rPr>
      </w:pPr>
      <w:r w:rsidRPr="00DA5551">
        <w:rPr>
          <w:rStyle w:val="TagStyle"/>
          <w:rtl/>
        </w:rPr>
        <w:t xml:space="preserve"> &lt;&lt; קריאה &gt;&gt;</w:t>
      </w:r>
      <w:r w:rsidRPr="00422C47">
        <w:rPr>
          <w:rStyle w:val="TagStyle"/>
          <w:rtl/>
        </w:rPr>
        <w:t xml:space="preserve"> </w:t>
      </w:r>
      <w:r>
        <w:rPr>
          <w:rtl/>
        </w:rPr>
        <w:t>נאור שירי (יש עתיד):</w:t>
      </w:r>
      <w:r w:rsidRPr="00422C47">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A339F0">
      <w:pPr>
        <w:rPr>
          <w:rtl/>
          <w:lang w:eastAsia="he-IL"/>
        </w:rPr>
      </w:pPr>
      <w:bookmarkStart w:id="15457" w:name="_ETM_Q40_493847"/>
      <w:bookmarkEnd w:id="15457"/>
      <w:r>
        <w:rPr>
          <w:rFonts w:hint="cs"/>
          <w:rtl/>
          <w:lang w:eastAsia="he-IL"/>
        </w:rPr>
        <w:t xml:space="preserve">לא הבנתי, הן למדו ראיית חשבון? </w:t>
      </w:r>
      <w:bookmarkStart w:id="15458" w:name="_ETM_Q40_496319"/>
      <w:bookmarkStart w:id="15459" w:name="_ETM_Q40_496403"/>
      <w:bookmarkStart w:id="15460" w:name="_ETM_Q40_496470"/>
      <w:bookmarkStart w:id="15461" w:name="_ETM_Q40_497612"/>
      <w:bookmarkStart w:id="15462" w:name="_ETM_Q40_496582"/>
      <w:bookmarkEnd w:id="15458"/>
      <w:bookmarkEnd w:id="15459"/>
      <w:bookmarkEnd w:id="15460"/>
      <w:bookmarkEnd w:id="15461"/>
      <w:bookmarkEnd w:id="15462"/>
      <w:r>
        <w:rPr>
          <w:rFonts w:hint="cs"/>
          <w:rtl/>
          <w:lang w:eastAsia="he-IL"/>
        </w:rPr>
        <w:t xml:space="preserve">אז מה זה </w:t>
      </w:r>
      <w:r w:rsidR="00A339F0">
        <w:rPr>
          <w:rFonts w:hint="cs"/>
          <w:rtl/>
          <w:lang w:eastAsia="he-IL"/>
        </w:rPr>
        <w:t>ש</w:t>
      </w:r>
      <w:r>
        <w:rPr>
          <w:rFonts w:hint="cs"/>
          <w:rtl/>
          <w:lang w:eastAsia="he-IL"/>
        </w:rPr>
        <w:t>לא הולכים לאקדמיה?</w:t>
      </w:r>
    </w:p>
    <w:p w:rsidR="0032115B" w:rsidRDefault="0032115B" w:rsidP="00DF1AD9">
      <w:pPr>
        <w:rPr>
          <w:rtl/>
          <w:lang w:eastAsia="he-IL"/>
        </w:rPr>
      </w:pPr>
      <w:bookmarkStart w:id="15463" w:name="_ETM_Q40_497956"/>
      <w:bookmarkStart w:id="15464" w:name="_ETM_Q40_498078"/>
      <w:bookmarkEnd w:id="15463"/>
      <w:bookmarkEnd w:id="15464"/>
    </w:p>
    <w:p w:rsidR="0032115B" w:rsidRDefault="0032115B" w:rsidP="00DF1AD9">
      <w:pPr>
        <w:pStyle w:val="-"/>
        <w:keepNext/>
        <w:rPr>
          <w:rtl/>
        </w:rPr>
      </w:pPr>
      <w:bookmarkStart w:id="15465" w:name="ET_speakercontinue_6448_25"/>
      <w:r w:rsidRPr="00DA5551">
        <w:rPr>
          <w:rStyle w:val="TagStyle"/>
          <w:rtl/>
        </w:rPr>
        <w:t xml:space="preserve"> &lt;&lt; דובר_המשך &gt;&gt;</w:t>
      </w:r>
      <w:r w:rsidRPr="00422C47">
        <w:rPr>
          <w:rStyle w:val="TagStyle"/>
          <w:rtl/>
        </w:rPr>
        <w:t xml:space="preserve"> </w:t>
      </w:r>
      <w:r>
        <w:rPr>
          <w:rtl/>
        </w:rPr>
        <w:t>השר לשירותי דת מיכאל מלכיאלי:</w:t>
      </w:r>
      <w:r w:rsidRPr="00422C47">
        <w:rPr>
          <w:rStyle w:val="TagStyle"/>
          <w:rtl/>
        </w:rPr>
        <w:t xml:space="preserve"> </w:t>
      </w:r>
      <w:r w:rsidRPr="00DA5551">
        <w:rPr>
          <w:rStyle w:val="TagStyle"/>
          <w:rtl/>
        </w:rPr>
        <w:t>&lt;&lt; דובר_המשך &gt;&gt;</w:t>
      </w:r>
      <w:r>
        <w:rPr>
          <w:rtl/>
        </w:rPr>
        <w:t xml:space="preserve">   </w:t>
      </w:r>
      <w:bookmarkEnd w:id="15465"/>
    </w:p>
    <w:p w:rsidR="0032115B" w:rsidRDefault="0032115B" w:rsidP="00D20828">
      <w:pPr>
        <w:rPr>
          <w:rtl/>
          <w:lang w:eastAsia="he-IL"/>
        </w:rPr>
      </w:pPr>
    </w:p>
    <w:p w:rsidR="0032115B" w:rsidRDefault="0032115B" w:rsidP="00DF1AD9">
      <w:pPr>
        <w:rPr>
          <w:rtl/>
          <w:lang w:eastAsia="he-IL"/>
        </w:rPr>
      </w:pPr>
      <w:bookmarkStart w:id="15466" w:name="_ETM_Q40_498942"/>
      <w:bookmarkEnd w:id="15466"/>
      <w:r>
        <w:rPr>
          <w:rFonts w:hint="cs"/>
          <w:rtl/>
          <w:lang w:eastAsia="he-IL"/>
        </w:rPr>
        <w:t xml:space="preserve">לא, לא. </w:t>
      </w:r>
      <w:bookmarkStart w:id="15467" w:name="_ETM_Q40_499807"/>
      <w:bookmarkEnd w:id="15467"/>
      <w:r>
        <w:rPr>
          <w:rFonts w:hint="cs"/>
          <w:rtl/>
          <w:lang w:eastAsia="he-IL"/>
        </w:rPr>
        <w:t xml:space="preserve">זה לא תואר אקדמי. נאור, אתה לא יודע. אני </w:t>
      </w:r>
      <w:bookmarkStart w:id="15468" w:name="_ETM_Q40_503793"/>
      <w:bookmarkEnd w:id="15468"/>
      <w:r>
        <w:rPr>
          <w:rFonts w:hint="cs"/>
          <w:rtl/>
          <w:lang w:eastAsia="he-IL"/>
        </w:rPr>
        <w:t xml:space="preserve">פה כדי להסביר. </w:t>
      </w:r>
    </w:p>
    <w:p w:rsidR="0032115B" w:rsidRDefault="0032115B" w:rsidP="00DF1AD9">
      <w:pPr>
        <w:rPr>
          <w:rtl/>
          <w:lang w:eastAsia="he-IL"/>
        </w:rPr>
      </w:pPr>
      <w:bookmarkStart w:id="15469" w:name="_ETM_Q40_505406"/>
      <w:bookmarkStart w:id="15470" w:name="_ETM_Q40_505568"/>
      <w:bookmarkEnd w:id="15469"/>
      <w:bookmarkEnd w:id="15470"/>
    </w:p>
    <w:p w:rsidR="0032115B" w:rsidRDefault="0032115B" w:rsidP="00DF1AD9">
      <w:pPr>
        <w:pStyle w:val="af5"/>
        <w:keepNext/>
        <w:rPr>
          <w:rtl/>
        </w:rPr>
      </w:pPr>
      <w:bookmarkStart w:id="15471" w:name="ET_interruption_6361_26"/>
      <w:r w:rsidRPr="00DA5551">
        <w:rPr>
          <w:rStyle w:val="TagStyle"/>
          <w:rtl/>
        </w:rPr>
        <w:t xml:space="preserve"> &lt;&lt; קריאה &gt;&gt;</w:t>
      </w:r>
      <w:r w:rsidRPr="00422C47">
        <w:rPr>
          <w:rStyle w:val="TagStyle"/>
          <w:rtl/>
        </w:rPr>
        <w:t xml:space="preserve"> </w:t>
      </w:r>
      <w:r>
        <w:rPr>
          <w:rtl/>
        </w:rPr>
        <w:t>נאור שירי (יש עתיד):</w:t>
      </w:r>
      <w:r w:rsidRPr="00422C47">
        <w:rPr>
          <w:rStyle w:val="TagStyle"/>
          <w:rtl/>
        </w:rPr>
        <w:t xml:space="preserve"> </w:t>
      </w:r>
      <w:r w:rsidRPr="00DA5551">
        <w:rPr>
          <w:rStyle w:val="TagStyle"/>
          <w:rtl/>
        </w:rPr>
        <w:t>&lt;&lt; קריאה &gt;&gt;</w:t>
      </w:r>
      <w:r>
        <w:rPr>
          <w:rtl/>
        </w:rPr>
        <w:t xml:space="preserve">   </w:t>
      </w:r>
      <w:bookmarkEnd w:id="15471"/>
    </w:p>
    <w:p w:rsidR="0032115B" w:rsidRDefault="0032115B" w:rsidP="00D20828">
      <w:pPr>
        <w:rPr>
          <w:rtl/>
          <w:lang w:eastAsia="he-IL"/>
        </w:rPr>
      </w:pPr>
    </w:p>
    <w:p w:rsidR="0032115B" w:rsidRDefault="0032115B" w:rsidP="00DF1AD9">
      <w:pPr>
        <w:rPr>
          <w:rtl/>
          <w:lang w:eastAsia="he-IL"/>
        </w:rPr>
      </w:pPr>
      <w:bookmarkStart w:id="15472" w:name="_ETM_Q40_500770"/>
      <w:bookmarkStart w:id="15473" w:name="_ETM_Q40_500936"/>
      <w:bookmarkStart w:id="15474" w:name="_ETM_Q40_498117"/>
      <w:bookmarkStart w:id="15475" w:name="_ETM_Q40_498190"/>
      <w:bookmarkEnd w:id="15472"/>
      <w:bookmarkEnd w:id="15473"/>
      <w:bookmarkEnd w:id="15474"/>
      <w:bookmarkEnd w:id="15475"/>
      <w:r>
        <w:rPr>
          <w:rFonts w:hint="cs"/>
          <w:rtl/>
          <w:lang w:eastAsia="he-IL"/>
        </w:rPr>
        <w:t>אתה הפכת להיות שר החינוך?</w:t>
      </w:r>
    </w:p>
    <w:p w:rsidR="0032115B" w:rsidRDefault="0032115B" w:rsidP="00DF1AD9">
      <w:pPr>
        <w:rPr>
          <w:rtl/>
          <w:lang w:eastAsia="he-IL"/>
        </w:rPr>
      </w:pPr>
      <w:bookmarkStart w:id="15476" w:name="_ETM_Q40_505879"/>
      <w:bookmarkStart w:id="15477" w:name="_ETM_Q40_506050"/>
      <w:bookmarkEnd w:id="15476"/>
      <w:bookmarkEnd w:id="15477"/>
    </w:p>
    <w:p w:rsidR="0032115B" w:rsidRDefault="0032115B" w:rsidP="00DF1AD9">
      <w:pPr>
        <w:pStyle w:val="af5"/>
        <w:keepNext/>
        <w:rPr>
          <w:rtl/>
        </w:rPr>
      </w:pPr>
      <w:r w:rsidRPr="00DA5551">
        <w:rPr>
          <w:rStyle w:val="TagStyle"/>
          <w:rtl/>
        </w:rPr>
        <w:t xml:space="preserve"> &lt;&lt; קריאה &gt;&gt;</w:t>
      </w:r>
      <w:r w:rsidRPr="00422C47">
        <w:rPr>
          <w:rStyle w:val="TagStyle"/>
          <w:rtl/>
        </w:rPr>
        <w:t xml:space="preserve"> </w:t>
      </w:r>
      <w:r>
        <w:rPr>
          <w:rtl/>
        </w:rPr>
        <w:t>מיקי לוי (יש עתיד):</w:t>
      </w:r>
      <w:r w:rsidRPr="00422C47">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478" w:name="_ETM_Q40_508591"/>
      <w:bookmarkEnd w:id="15478"/>
      <w:r>
        <w:rPr>
          <w:rFonts w:hint="cs"/>
          <w:rtl/>
          <w:lang w:eastAsia="he-IL"/>
        </w:rPr>
        <w:t xml:space="preserve">בראיית חשבון אין בעיה. </w:t>
      </w:r>
    </w:p>
    <w:p w:rsidR="0032115B" w:rsidRDefault="0032115B" w:rsidP="00DF1AD9">
      <w:pPr>
        <w:rPr>
          <w:rtl/>
          <w:lang w:eastAsia="he-IL"/>
        </w:rPr>
      </w:pPr>
      <w:bookmarkStart w:id="15479" w:name="_ETM_Q40_508974"/>
      <w:bookmarkStart w:id="15480" w:name="_ETM_Q40_509137"/>
      <w:bookmarkEnd w:id="15479"/>
      <w:bookmarkEnd w:id="15480"/>
    </w:p>
    <w:p w:rsidR="0032115B" w:rsidRDefault="0032115B" w:rsidP="00DF1AD9">
      <w:pPr>
        <w:pStyle w:val="-"/>
        <w:keepNext/>
        <w:rPr>
          <w:rtl/>
        </w:rPr>
      </w:pPr>
      <w:bookmarkStart w:id="15481" w:name="ET_speakercontinue_6448_28"/>
      <w:r w:rsidRPr="00DA5551">
        <w:rPr>
          <w:rStyle w:val="TagStyle"/>
          <w:rtl/>
        </w:rPr>
        <w:t xml:space="preserve"> &lt;&lt; דובר_המשך &gt;&gt;</w:t>
      </w:r>
      <w:r w:rsidRPr="00422C47">
        <w:rPr>
          <w:rStyle w:val="TagStyle"/>
          <w:rtl/>
        </w:rPr>
        <w:t xml:space="preserve"> </w:t>
      </w:r>
      <w:r>
        <w:rPr>
          <w:rtl/>
        </w:rPr>
        <w:t>השר לשירותי דת מיכאל מלכיאלי:</w:t>
      </w:r>
      <w:r w:rsidRPr="00422C47">
        <w:rPr>
          <w:rStyle w:val="TagStyle"/>
          <w:rtl/>
        </w:rPr>
        <w:t xml:space="preserve"> </w:t>
      </w:r>
      <w:r w:rsidRPr="00DA5551">
        <w:rPr>
          <w:rStyle w:val="TagStyle"/>
          <w:rtl/>
        </w:rPr>
        <w:t>&lt;&lt; דובר_המשך &gt;&gt;</w:t>
      </w:r>
      <w:r>
        <w:rPr>
          <w:rtl/>
        </w:rPr>
        <w:t xml:space="preserve">   </w:t>
      </w:r>
      <w:bookmarkEnd w:id="15481"/>
    </w:p>
    <w:p w:rsidR="0032115B" w:rsidRDefault="0032115B" w:rsidP="00D20828">
      <w:pPr>
        <w:rPr>
          <w:rtl/>
          <w:lang w:eastAsia="he-IL"/>
        </w:rPr>
      </w:pPr>
    </w:p>
    <w:p w:rsidR="0032115B" w:rsidRDefault="0032115B" w:rsidP="00DF1AD9">
      <w:pPr>
        <w:rPr>
          <w:rtl/>
          <w:lang w:eastAsia="he-IL"/>
        </w:rPr>
      </w:pPr>
      <w:bookmarkStart w:id="15482" w:name="_ETM_Q40_508260"/>
      <w:bookmarkEnd w:id="15482"/>
      <w:r>
        <w:rPr>
          <w:rFonts w:hint="cs"/>
          <w:rtl/>
          <w:lang w:eastAsia="he-IL"/>
        </w:rPr>
        <w:t xml:space="preserve">בראיית חשבון, כמו שאומר לך חבר הכנסת </w:t>
      </w:r>
      <w:bookmarkStart w:id="15483" w:name="_ETM_Q40_514126"/>
      <w:bookmarkEnd w:id="15483"/>
      <w:r>
        <w:rPr>
          <w:rFonts w:hint="cs"/>
          <w:rtl/>
          <w:lang w:eastAsia="he-IL"/>
        </w:rPr>
        <w:t xml:space="preserve">מיקי לוי – יפה. באו, ומה לא אמרו </w:t>
      </w:r>
      <w:bookmarkStart w:id="15484" w:name="_ETM_Q40_516075"/>
      <w:bookmarkEnd w:id="15484"/>
      <w:r>
        <w:rPr>
          <w:rFonts w:hint="cs"/>
          <w:rtl/>
          <w:lang w:eastAsia="he-IL"/>
        </w:rPr>
        <w:t xml:space="preserve">על אותן נשים חרדיות? ובסוף אתה רואה, כשהן באו והוציאו </w:t>
      </w:r>
      <w:bookmarkStart w:id="15485" w:name="_ETM_Q40_519312"/>
      <w:bookmarkEnd w:id="15485"/>
      <w:r>
        <w:rPr>
          <w:rFonts w:hint="cs"/>
          <w:rtl/>
          <w:lang w:eastAsia="he-IL"/>
        </w:rPr>
        <w:t xml:space="preserve">את המבחנים אחרי ההקלות שהציעו להן בזמנו, קיבלו את הציונים </w:t>
      </w:r>
      <w:bookmarkStart w:id="15486" w:name="_ETM_Q40_524768"/>
      <w:bookmarkEnd w:id="15486"/>
      <w:r>
        <w:rPr>
          <w:rFonts w:hint="cs"/>
          <w:rtl/>
          <w:lang w:eastAsia="he-IL"/>
        </w:rPr>
        <w:t xml:space="preserve">הגבוהים ביותר. </w:t>
      </w:r>
    </w:p>
    <w:p w:rsidR="0032115B" w:rsidRDefault="0032115B" w:rsidP="00DF1AD9">
      <w:pPr>
        <w:rPr>
          <w:rtl/>
          <w:lang w:eastAsia="he-IL"/>
        </w:rPr>
      </w:pPr>
      <w:bookmarkStart w:id="15487" w:name="_ETM_Q40_525821"/>
      <w:bookmarkStart w:id="15488" w:name="_ETM_Q40_525989"/>
      <w:bookmarkEnd w:id="15487"/>
      <w:bookmarkEnd w:id="15488"/>
    </w:p>
    <w:p w:rsidR="0032115B" w:rsidRDefault="0032115B" w:rsidP="00DF1AD9">
      <w:pPr>
        <w:pStyle w:val="af5"/>
        <w:keepNext/>
        <w:rPr>
          <w:rtl/>
        </w:rPr>
      </w:pPr>
      <w:bookmarkStart w:id="15489" w:name="ET_interruption_6361_29"/>
      <w:r w:rsidRPr="00DA5551">
        <w:rPr>
          <w:rStyle w:val="TagStyle"/>
          <w:rtl/>
        </w:rPr>
        <w:t xml:space="preserve"> &lt;&lt; קריאה &gt;&gt;</w:t>
      </w:r>
      <w:r w:rsidRPr="009F62A8">
        <w:rPr>
          <w:rStyle w:val="TagStyle"/>
          <w:rtl/>
        </w:rPr>
        <w:t xml:space="preserve"> </w:t>
      </w:r>
      <w:r>
        <w:rPr>
          <w:rtl/>
        </w:rPr>
        <w:t>נאור שירי (יש עתיד):</w:t>
      </w:r>
      <w:r w:rsidRPr="009F62A8">
        <w:rPr>
          <w:rStyle w:val="TagStyle"/>
          <w:rtl/>
        </w:rPr>
        <w:t xml:space="preserve"> </w:t>
      </w:r>
      <w:r w:rsidRPr="00DA5551">
        <w:rPr>
          <w:rStyle w:val="TagStyle"/>
          <w:rtl/>
        </w:rPr>
        <w:t>&lt;&lt; קריאה &gt;&gt;</w:t>
      </w:r>
      <w:r>
        <w:rPr>
          <w:rtl/>
        </w:rPr>
        <w:t xml:space="preserve">   </w:t>
      </w:r>
      <w:bookmarkEnd w:id="15489"/>
    </w:p>
    <w:p w:rsidR="0032115B" w:rsidRDefault="0032115B" w:rsidP="00D20828">
      <w:pPr>
        <w:rPr>
          <w:rtl/>
          <w:lang w:eastAsia="he-IL"/>
        </w:rPr>
      </w:pPr>
    </w:p>
    <w:p w:rsidR="0032115B" w:rsidRDefault="0032115B" w:rsidP="00DF1AD9">
      <w:pPr>
        <w:rPr>
          <w:rtl/>
          <w:lang w:eastAsia="he-IL"/>
        </w:rPr>
      </w:pPr>
      <w:bookmarkStart w:id="15490" w:name="_ETM_Q40_512814"/>
      <w:bookmarkStart w:id="15491" w:name="_ETM_Q40_512993"/>
      <w:bookmarkEnd w:id="15490"/>
      <w:bookmarkEnd w:id="15491"/>
      <w:r>
        <w:rPr>
          <w:rFonts w:hint="cs"/>
          <w:rtl/>
          <w:lang w:eastAsia="he-IL"/>
        </w:rPr>
        <w:t>מעולה.</w:t>
      </w:r>
    </w:p>
    <w:p w:rsidR="0032115B" w:rsidRDefault="0032115B" w:rsidP="00DF1AD9">
      <w:pPr>
        <w:rPr>
          <w:rtl/>
          <w:lang w:eastAsia="he-IL"/>
        </w:rPr>
      </w:pPr>
      <w:bookmarkStart w:id="15492" w:name="_ETM_Q40_529009"/>
      <w:bookmarkEnd w:id="15492"/>
    </w:p>
    <w:p w:rsidR="0032115B" w:rsidRDefault="0032115B" w:rsidP="00DF1AD9">
      <w:pPr>
        <w:pStyle w:val="-"/>
        <w:keepNext/>
        <w:rPr>
          <w:rtl/>
        </w:rPr>
      </w:pPr>
      <w:bookmarkStart w:id="15493" w:name="ET_speakercontinue_6448_30"/>
      <w:r w:rsidRPr="00DA5551">
        <w:rPr>
          <w:rStyle w:val="TagStyle"/>
          <w:rtl/>
        </w:rPr>
        <w:t xml:space="preserve"> &lt;&lt; דובר_המשך &gt;&gt;</w:t>
      </w:r>
      <w:r w:rsidRPr="009F62A8">
        <w:rPr>
          <w:rStyle w:val="TagStyle"/>
          <w:rtl/>
        </w:rPr>
        <w:t xml:space="preserve"> </w:t>
      </w:r>
      <w:r>
        <w:rPr>
          <w:rtl/>
        </w:rPr>
        <w:t>השר לשירותי דת מיכאל מלכיאלי:</w:t>
      </w:r>
      <w:r w:rsidRPr="009F62A8">
        <w:rPr>
          <w:rStyle w:val="TagStyle"/>
          <w:rtl/>
        </w:rPr>
        <w:t xml:space="preserve"> </w:t>
      </w:r>
      <w:r w:rsidRPr="00DA5551">
        <w:rPr>
          <w:rStyle w:val="TagStyle"/>
          <w:rtl/>
        </w:rPr>
        <w:t>&lt;&lt; דובר_המשך &gt;&gt;</w:t>
      </w:r>
      <w:r>
        <w:rPr>
          <w:rtl/>
        </w:rPr>
        <w:t xml:space="preserve">   </w:t>
      </w:r>
      <w:bookmarkEnd w:id="15493"/>
    </w:p>
    <w:p w:rsidR="0032115B" w:rsidRDefault="0032115B" w:rsidP="00D20828">
      <w:pPr>
        <w:rPr>
          <w:rtl/>
          <w:lang w:eastAsia="he-IL"/>
        </w:rPr>
      </w:pPr>
    </w:p>
    <w:p w:rsidR="0032115B" w:rsidRDefault="0032115B" w:rsidP="00A339F0">
      <w:pPr>
        <w:rPr>
          <w:rtl/>
          <w:lang w:eastAsia="he-IL"/>
        </w:rPr>
      </w:pPr>
      <w:bookmarkStart w:id="15494" w:name="_ETM_Q40_528846"/>
      <w:bookmarkEnd w:id="15494"/>
      <w:r>
        <w:rPr>
          <w:rFonts w:hint="cs"/>
          <w:rtl/>
          <w:lang w:eastAsia="he-IL"/>
        </w:rPr>
        <w:t xml:space="preserve">את ה"מעולה" הזה לא אמרו חבריך כשבאו לדיונים. </w:t>
      </w:r>
      <w:bookmarkStart w:id="15495" w:name="_ETM_Q40_530283"/>
      <w:bookmarkEnd w:id="15495"/>
      <w:r>
        <w:rPr>
          <w:rFonts w:hint="cs"/>
          <w:rtl/>
          <w:lang w:eastAsia="he-IL"/>
        </w:rPr>
        <w:t>ה"מעולה" הזה הגיע עכשיו. במה דברים אמורים?</w:t>
      </w:r>
    </w:p>
    <w:p w:rsidR="0032115B" w:rsidRDefault="0032115B" w:rsidP="00DF1AD9">
      <w:pPr>
        <w:rPr>
          <w:rtl/>
          <w:lang w:eastAsia="he-IL"/>
        </w:rPr>
      </w:pPr>
      <w:bookmarkStart w:id="15496" w:name="_ETM_Q40_533347"/>
      <w:bookmarkStart w:id="15497" w:name="_ETM_Q40_533525"/>
      <w:bookmarkEnd w:id="15496"/>
      <w:bookmarkEnd w:id="15497"/>
    </w:p>
    <w:p w:rsidR="0032115B" w:rsidRDefault="0032115B" w:rsidP="00DF1AD9">
      <w:pPr>
        <w:pStyle w:val="af5"/>
        <w:keepNext/>
        <w:rPr>
          <w:rtl/>
        </w:rPr>
      </w:pPr>
      <w:bookmarkStart w:id="15498" w:name="ET_interruption_6361_31"/>
      <w:r w:rsidRPr="00DA5551">
        <w:rPr>
          <w:rStyle w:val="TagStyle"/>
          <w:rtl/>
        </w:rPr>
        <w:t xml:space="preserve"> &lt;&lt; קריאה &gt;&gt;</w:t>
      </w:r>
      <w:r w:rsidRPr="009F62A8">
        <w:rPr>
          <w:rStyle w:val="TagStyle"/>
          <w:rtl/>
        </w:rPr>
        <w:t xml:space="preserve"> </w:t>
      </w:r>
      <w:r>
        <w:rPr>
          <w:rtl/>
        </w:rPr>
        <w:t>נאור שירי (יש עתיד):</w:t>
      </w:r>
      <w:r w:rsidRPr="009F62A8">
        <w:rPr>
          <w:rStyle w:val="TagStyle"/>
          <w:rtl/>
        </w:rPr>
        <w:t xml:space="preserve"> </w:t>
      </w:r>
      <w:r w:rsidRPr="00DA5551">
        <w:rPr>
          <w:rStyle w:val="TagStyle"/>
          <w:rtl/>
        </w:rPr>
        <w:t>&lt;&lt; קריאה &gt;&gt;</w:t>
      </w:r>
      <w:r>
        <w:rPr>
          <w:rtl/>
        </w:rPr>
        <w:t xml:space="preserve">   </w:t>
      </w:r>
      <w:bookmarkEnd w:id="15498"/>
    </w:p>
    <w:p w:rsidR="0032115B" w:rsidRDefault="0032115B" w:rsidP="00D20828">
      <w:pPr>
        <w:rPr>
          <w:rtl/>
          <w:lang w:eastAsia="he-IL"/>
        </w:rPr>
      </w:pPr>
    </w:p>
    <w:p w:rsidR="0032115B" w:rsidRDefault="0032115B" w:rsidP="00DF1AD9">
      <w:pPr>
        <w:rPr>
          <w:rtl/>
          <w:lang w:eastAsia="he-IL"/>
        </w:rPr>
      </w:pPr>
      <w:bookmarkStart w:id="15499" w:name="_ETM_Q40_535898"/>
      <w:bookmarkStart w:id="15500" w:name="_ETM_Q40_536157"/>
      <w:bookmarkStart w:id="15501" w:name="_ETM_Q40_536269"/>
      <w:bookmarkStart w:id="15502" w:name="_ETM_Q40_529201"/>
      <w:bookmarkStart w:id="15503" w:name="_ETM_Q40_529253"/>
      <w:bookmarkStart w:id="15504" w:name="_ETM_Q40_529321"/>
      <w:bookmarkStart w:id="15505" w:name="_ETM_Q40_529411"/>
      <w:bookmarkStart w:id="15506" w:name="_ETM_Q40_529480"/>
      <w:bookmarkEnd w:id="15499"/>
      <w:bookmarkEnd w:id="15500"/>
      <w:bookmarkEnd w:id="15501"/>
      <w:bookmarkEnd w:id="15502"/>
      <w:bookmarkEnd w:id="15503"/>
      <w:bookmarkEnd w:id="15504"/>
      <w:bookmarkEnd w:id="15505"/>
      <w:bookmarkEnd w:id="15506"/>
      <w:r>
        <w:rPr>
          <w:rFonts w:hint="cs"/>
          <w:rtl/>
          <w:lang w:eastAsia="he-IL"/>
        </w:rPr>
        <w:t xml:space="preserve">אין שום סיכוי שהם אמרו את זה. אין דבר כזה. </w:t>
      </w:r>
      <w:bookmarkStart w:id="15507" w:name="_ETM_Q40_535165"/>
      <w:bookmarkStart w:id="15508" w:name="_ETM_Q40_535436"/>
      <w:bookmarkEnd w:id="15507"/>
      <w:bookmarkEnd w:id="15508"/>
    </w:p>
    <w:p w:rsidR="0032115B" w:rsidRDefault="0032115B" w:rsidP="00DF1AD9">
      <w:pPr>
        <w:rPr>
          <w:rtl/>
          <w:lang w:eastAsia="he-IL"/>
        </w:rPr>
      </w:pPr>
      <w:bookmarkStart w:id="15509" w:name="_ETM_Q40_535594"/>
      <w:bookmarkEnd w:id="15509"/>
    </w:p>
    <w:p w:rsidR="0032115B" w:rsidRDefault="0032115B" w:rsidP="00DF1AD9">
      <w:pPr>
        <w:pStyle w:val="af5"/>
        <w:keepNext/>
        <w:rPr>
          <w:rtl/>
        </w:rPr>
      </w:pPr>
      <w:bookmarkStart w:id="15510" w:name="ET_interruption_5084_32"/>
      <w:r w:rsidRPr="00DA5551">
        <w:rPr>
          <w:rStyle w:val="TagStyle"/>
          <w:rtl/>
        </w:rPr>
        <w:t xml:space="preserve"> &lt;&lt; קריאה &gt;&gt;</w:t>
      </w:r>
      <w:r w:rsidRPr="009F62A8">
        <w:rPr>
          <w:rStyle w:val="TagStyle"/>
          <w:rtl/>
        </w:rPr>
        <w:t xml:space="preserve"> </w:t>
      </w:r>
      <w:r>
        <w:rPr>
          <w:rtl/>
        </w:rPr>
        <w:t>מיקי לוי (יש עתיד):</w:t>
      </w:r>
      <w:r w:rsidRPr="009F62A8">
        <w:rPr>
          <w:rStyle w:val="TagStyle"/>
          <w:rtl/>
        </w:rPr>
        <w:t xml:space="preserve"> </w:t>
      </w:r>
      <w:r w:rsidRPr="00DA5551">
        <w:rPr>
          <w:rStyle w:val="TagStyle"/>
          <w:rtl/>
        </w:rPr>
        <w:t>&lt;&lt; קריאה &gt;&gt;</w:t>
      </w:r>
      <w:r>
        <w:rPr>
          <w:rtl/>
        </w:rPr>
        <w:t xml:space="preserve">   </w:t>
      </w:r>
      <w:bookmarkEnd w:id="15510"/>
    </w:p>
    <w:p w:rsidR="0032115B" w:rsidRDefault="0032115B" w:rsidP="00D20828">
      <w:pPr>
        <w:rPr>
          <w:rtl/>
          <w:lang w:eastAsia="he-IL"/>
        </w:rPr>
      </w:pPr>
    </w:p>
    <w:p w:rsidR="0032115B" w:rsidRDefault="0032115B" w:rsidP="00D20828">
      <w:pPr>
        <w:rPr>
          <w:rtl/>
          <w:lang w:eastAsia="he-IL"/>
        </w:rPr>
      </w:pPr>
      <w:bookmarkStart w:id="15511" w:name="_ETM_Q40_539549"/>
      <w:bookmarkEnd w:id="15511"/>
      <w:r>
        <w:rPr>
          <w:rFonts w:hint="cs"/>
          <w:rtl/>
          <w:lang w:eastAsia="he-IL"/>
        </w:rPr>
        <w:t xml:space="preserve">בראיית חשבון? אני אגיד לך למה התנגדנו. אנחנו התנגדנו להכשרה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15512" w:name="ET_speakercontinue_6448_33"/>
      <w:r w:rsidRPr="00DA5551">
        <w:rPr>
          <w:rStyle w:val="TagStyle"/>
          <w:rtl/>
        </w:rPr>
        <w:t>&lt;&lt; דובר_המשך &gt;&gt;</w:t>
      </w:r>
      <w:r w:rsidRPr="009F62A8">
        <w:rPr>
          <w:rStyle w:val="TagStyle"/>
          <w:rtl/>
        </w:rPr>
        <w:t xml:space="preserve"> </w:t>
      </w:r>
      <w:r>
        <w:rPr>
          <w:rtl/>
        </w:rPr>
        <w:t>השר לשירותי דת מיכאל מלכיאלי:</w:t>
      </w:r>
      <w:r w:rsidRPr="009F62A8">
        <w:rPr>
          <w:rStyle w:val="TagStyle"/>
          <w:rtl/>
        </w:rPr>
        <w:t xml:space="preserve"> </w:t>
      </w:r>
      <w:r w:rsidRPr="00DA5551">
        <w:rPr>
          <w:rStyle w:val="TagStyle"/>
          <w:rtl/>
        </w:rPr>
        <w:t>&lt;&lt; דובר_המשך &gt;&gt;</w:t>
      </w:r>
      <w:r>
        <w:rPr>
          <w:rtl/>
        </w:rPr>
        <w:t xml:space="preserve">   </w:t>
      </w:r>
      <w:bookmarkEnd w:id="15512"/>
    </w:p>
    <w:p w:rsidR="0032115B" w:rsidRDefault="0032115B" w:rsidP="00D20828">
      <w:pPr>
        <w:rPr>
          <w:rtl/>
          <w:lang w:eastAsia="he-IL"/>
        </w:rPr>
      </w:pPr>
    </w:p>
    <w:p w:rsidR="0032115B" w:rsidRDefault="0032115B" w:rsidP="00DF1AD9">
      <w:pPr>
        <w:rPr>
          <w:rtl/>
          <w:lang w:eastAsia="he-IL"/>
        </w:rPr>
      </w:pPr>
      <w:bookmarkStart w:id="15513" w:name="_ETM_Q40_541156"/>
      <w:bookmarkEnd w:id="15513"/>
      <w:r>
        <w:rPr>
          <w:rFonts w:hint="cs"/>
          <w:rtl/>
          <w:lang w:eastAsia="he-IL"/>
        </w:rPr>
        <w:t xml:space="preserve">פארה-רפואי, לא, לא. </w:t>
      </w:r>
    </w:p>
    <w:p w:rsidR="0032115B" w:rsidRDefault="0032115B" w:rsidP="00DF1AD9">
      <w:pPr>
        <w:rPr>
          <w:rtl/>
          <w:lang w:eastAsia="he-IL"/>
        </w:rPr>
      </w:pPr>
      <w:bookmarkStart w:id="15514" w:name="_ETM_Q40_543805"/>
      <w:bookmarkStart w:id="15515" w:name="_ETM_Q40_544011"/>
      <w:bookmarkEnd w:id="15514"/>
      <w:bookmarkEnd w:id="15515"/>
    </w:p>
    <w:p w:rsidR="0032115B" w:rsidRDefault="0032115B" w:rsidP="00DF1AD9">
      <w:pPr>
        <w:pStyle w:val="af5"/>
        <w:keepNext/>
        <w:rPr>
          <w:rtl/>
        </w:rPr>
      </w:pPr>
      <w:r w:rsidRPr="00DA5551">
        <w:rPr>
          <w:rStyle w:val="TagStyle"/>
          <w:rtl/>
        </w:rPr>
        <w:t xml:space="preserve"> &lt;&lt; קריאה &gt;&gt;</w:t>
      </w:r>
      <w:r w:rsidRPr="00F067D1">
        <w:rPr>
          <w:rStyle w:val="TagStyle"/>
          <w:rtl/>
        </w:rPr>
        <w:t xml:space="preserve"> </w:t>
      </w:r>
      <w:r>
        <w:rPr>
          <w:rtl/>
        </w:rPr>
        <w:t>מיקי לוי (יש עתיד):</w:t>
      </w:r>
      <w:r w:rsidRPr="00F067D1">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Pr="00F067D1" w:rsidRDefault="00D20828" w:rsidP="00D20828">
      <w:pPr>
        <w:rPr>
          <w:rtl/>
          <w:lang w:eastAsia="he-IL"/>
        </w:rPr>
      </w:pPr>
      <w:bookmarkStart w:id="15516" w:name="_ETM_Q40_545888"/>
      <w:bookmarkEnd w:id="15516"/>
      <w:r>
        <w:rPr>
          <w:rFonts w:hint="cs"/>
          <w:rtl/>
          <w:lang w:eastAsia="he-IL"/>
        </w:rPr>
        <w:t>– – –</w:t>
      </w:r>
      <w:r w:rsidR="0032115B">
        <w:rPr>
          <w:rFonts w:hint="cs"/>
          <w:rtl/>
          <w:lang w:eastAsia="he-IL"/>
        </w:rPr>
        <w:t xml:space="preserve"> פארה-רפואי. </w:t>
      </w:r>
    </w:p>
    <w:p w:rsidR="0032115B" w:rsidRDefault="0032115B" w:rsidP="00DF1AD9">
      <w:pPr>
        <w:rPr>
          <w:rtl/>
          <w:lang w:eastAsia="he-IL"/>
        </w:rPr>
      </w:pPr>
      <w:bookmarkStart w:id="15517" w:name="_ETM_Q40_543152"/>
      <w:bookmarkStart w:id="15518" w:name="_ETM_Q40_543347"/>
      <w:bookmarkEnd w:id="15517"/>
      <w:bookmarkEnd w:id="15518"/>
    </w:p>
    <w:p w:rsidR="0032115B" w:rsidRDefault="0032115B" w:rsidP="00DF1AD9">
      <w:pPr>
        <w:pStyle w:val="-"/>
        <w:keepNext/>
        <w:rPr>
          <w:rtl/>
        </w:rPr>
      </w:pPr>
      <w:r w:rsidRPr="00DA5551">
        <w:rPr>
          <w:rStyle w:val="TagStyle"/>
          <w:rtl/>
        </w:rPr>
        <w:t xml:space="preserve"> &lt;&lt; דובר_המשך &gt;&gt;</w:t>
      </w:r>
      <w:r w:rsidRPr="004E1A8B">
        <w:rPr>
          <w:rStyle w:val="TagStyle"/>
          <w:rtl/>
        </w:rPr>
        <w:t xml:space="preserve"> </w:t>
      </w:r>
      <w:r>
        <w:rPr>
          <w:rtl/>
        </w:rPr>
        <w:t>השר לשירותי דת מיכאל מלכיאלי:</w:t>
      </w:r>
      <w:r w:rsidRPr="004E1A8B">
        <w:rPr>
          <w:rStyle w:val="TagStyle"/>
          <w:rtl/>
        </w:rPr>
        <w:t xml:space="preserve"> </w:t>
      </w:r>
      <w:r w:rsidRPr="00DA555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519" w:name="_ETM_Q40_544640"/>
      <w:bookmarkEnd w:id="15519"/>
      <w:r>
        <w:rPr>
          <w:rFonts w:hint="cs"/>
          <w:rtl/>
          <w:lang w:eastAsia="he-IL"/>
        </w:rPr>
        <w:t xml:space="preserve">זאת עוד סוגיה. </w:t>
      </w:r>
      <w:bookmarkStart w:id="15520" w:name="_ETM_Q40_545070"/>
      <w:bookmarkEnd w:id="15520"/>
      <w:r>
        <w:rPr>
          <w:rFonts w:hint="cs"/>
          <w:rtl/>
          <w:lang w:eastAsia="he-IL"/>
        </w:rPr>
        <w:t xml:space="preserve">מיקי, זאת עוד סוגיה. </w:t>
      </w:r>
    </w:p>
    <w:p w:rsidR="0032115B" w:rsidRDefault="0032115B" w:rsidP="00DF1AD9">
      <w:pPr>
        <w:rPr>
          <w:rtl/>
          <w:lang w:eastAsia="he-IL"/>
        </w:rPr>
      </w:pPr>
      <w:bookmarkStart w:id="15521" w:name="_ETM_Q40_548021"/>
      <w:bookmarkStart w:id="15522" w:name="_ETM_Q40_548189"/>
      <w:bookmarkEnd w:id="15521"/>
      <w:bookmarkEnd w:id="15522"/>
    </w:p>
    <w:p w:rsidR="0032115B" w:rsidRDefault="0032115B" w:rsidP="00DF1AD9">
      <w:pPr>
        <w:pStyle w:val="af5"/>
        <w:keepNext/>
        <w:rPr>
          <w:rtl/>
        </w:rPr>
      </w:pPr>
      <w:bookmarkStart w:id="15523" w:name="ET_interruption_6361_36"/>
      <w:r w:rsidRPr="00DA5551">
        <w:rPr>
          <w:rStyle w:val="TagStyle"/>
          <w:rtl/>
        </w:rPr>
        <w:t xml:space="preserve"> &lt;&lt; קריאה &gt;&gt;</w:t>
      </w:r>
      <w:r w:rsidRPr="00F067D1">
        <w:rPr>
          <w:rStyle w:val="TagStyle"/>
          <w:rtl/>
        </w:rPr>
        <w:t xml:space="preserve"> </w:t>
      </w:r>
      <w:r>
        <w:rPr>
          <w:rtl/>
        </w:rPr>
        <w:t>נאור שירי (יש עתיד):</w:t>
      </w:r>
      <w:r w:rsidRPr="00F067D1">
        <w:rPr>
          <w:rStyle w:val="TagStyle"/>
          <w:rtl/>
        </w:rPr>
        <w:t xml:space="preserve"> </w:t>
      </w:r>
      <w:r w:rsidRPr="00DA5551">
        <w:rPr>
          <w:rStyle w:val="TagStyle"/>
          <w:rtl/>
        </w:rPr>
        <w:t>&lt;&lt; קריאה &gt;&gt;</w:t>
      </w:r>
      <w:r>
        <w:rPr>
          <w:rtl/>
        </w:rPr>
        <w:t xml:space="preserve">   </w:t>
      </w:r>
      <w:bookmarkEnd w:id="15523"/>
    </w:p>
    <w:p w:rsidR="0032115B" w:rsidRDefault="0032115B" w:rsidP="00D20828">
      <w:pPr>
        <w:rPr>
          <w:rtl/>
          <w:lang w:eastAsia="he-IL"/>
        </w:rPr>
      </w:pPr>
    </w:p>
    <w:p w:rsidR="0032115B" w:rsidRDefault="0032115B" w:rsidP="00DF1AD9">
      <w:pPr>
        <w:rPr>
          <w:rtl/>
          <w:lang w:eastAsia="he-IL"/>
        </w:rPr>
      </w:pPr>
      <w:bookmarkStart w:id="15524" w:name="_ETM_Q40_548699"/>
      <w:bookmarkStart w:id="15525" w:name="_ETM_Q40_539749"/>
      <w:bookmarkEnd w:id="15524"/>
      <w:bookmarkEnd w:id="15525"/>
      <w:r>
        <w:rPr>
          <w:rFonts w:hint="cs"/>
          <w:rtl/>
          <w:lang w:eastAsia="he-IL"/>
        </w:rPr>
        <w:t xml:space="preserve">אבל לזה התנגדו. </w:t>
      </w:r>
    </w:p>
    <w:p w:rsidR="0032115B" w:rsidRDefault="0032115B" w:rsidP="00DF1AD9">
      <w:pPr>
        <w:rPr>
          <w:rtl/>
          <w:lang w:eastAsia="he-IL"/>
        </w:rPr>
      </w:pPr>
      <w:bookmarkStart w:id="15526" w:name="_ETM_Q40_549836"/>
      <w:bookmarkStart w:id="15527" w:name="_ETM_Q40_549994"/>
      <w:bookmarkEnd w:id="15526"/>
      <w:bookmarkEnd w:id="15527"/>
    </w:p>
    <w:p w:rsidR="0032115B" w:rsidRDefault="0032115B" w:rsidP="00DF1AD9">
      <w:pPr>
        <w:pStyle w:val="-"/>
        <w:keepNext/>
        <w:rPr>
          <w:rtl/>
        </w:rPr>
      </w:pPr>
      <w:r w:rsidRPr="00DA5551">
        <w:rPr>
          <w:rStyle w:val="TagStyle"/>
          <w:rtl/>
        </w:rPr>
        <w:t xml:space="preserve"> &lt;&lt; דובר_המשך &gt;&gt;</w:t>
      </w:r>
      <w:r w:rsidRPr="00F067D1">
        <w:rPr>
          <w:rStyle w:val="TagStyle"/>
          <w:rtl/>
        </w:rPr>
        <w:t xml:space="preserve"> </w:t>
      </w:r>
      <w:r>
        <w:rPr>
          <w:rtl/>
        </w:rPr>
        <w:t>השר לשירותי דת מיכאל מלכיאלי:</w:t>
      </w:r>
      <w:r w:rsidRPr="00F067D1">
        <w:rPr>
          <w:rStyle w:val="TagStyle"/>
          <w:rtl/>
        </w:rPr>
        <w:t xml:space="preserve"> </w:t>
      </w:r>
      <w:r w:rsidRPr="00DA555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528" w:name="_ETM_Q40_549485"/>
      <w:bookmarkEnd w:id="15528"/>
      <w:r>
        <w:rPr>
          <w:rFonts w:hint="cs"/>
          <w:rtl/>
          <w:lang w:eastAsia="he-IL"/>
        </w:rPr>
        <w:t xml:space="preserve">קדמת לי בבניין הזה. </w:t>
      </w:r>
    </w:p>
    <w:p w:rsidR="0032115B" w:rsidRDefault="0032115B" w:rsidP="00DF1AD9">
      <w:pPr>
        <w:rPr>
          <w:rtl/>
          <w:lang w:eastAsia="he-IL"/>
        </w:rPr>
      </w:pPr>
      <w:bookmarkStart w:id="15529" w:name="_ETM_Q40_553703"/>
      <w:bookmarkStart w:id="15530" w:name="_ETM_Q40_553853"/>
      <w:bookmarkEnd w:id="15529"/>
      <w:bookmarkEnd w:id="15530"/>
    </w:p>
    <w:p w:rsidR="0032115B" w:rsidRDefault="0032115B" w:rsidP="00DF1AD9">
      <w:pPr>
        <w:pStyle w:val="af5"/>
        <w:keepNext/>
        <w:rPr>
          <w:rtl/>
        </w:rPr>
      </w:pPr>
      <w:bookmarkStart w:id="15531" w:name="ET_interruption_5084_38"/>
      <w:r w:rsidRPr="00DA5551">
        <w:rPr>
          <w:rStyle w:val="TagStyle"/>
          <w:rtl/>
        </w:rPr>
        <w:t xml:space="preserve"> &lt;&lt; קריאה &gt;&gt;</w:t>
      </w:r>
      <w:r w:rsidRPr="00F067D1">
        <w:rPr>
          <w:rStyle w:val="TagStyle"/>
          <w:rtl/>
        </w:rPr>
        <w:t xml:space="preserve"> </w:t>
      </w:r>
      <w:r>
        <w:rPr>
          <w:rtl/>
        </w:rPr>
        <w:t>מיקי לוי (יש עתיד):</w:t>
      </w:r>
      <w:r w:rsidRPr="00F067D1">
        <w:rPr>
          <w:rStyle w:val="TagStyle"/>
          <w:rtl/>
        </w:rPr>
        <w:t xml:space="preserve"> </w:t>
      </w:r>
      <w:r w:rsidRPr="00DA5551">
        <w:rPr>
          <w:rStyle w:val="TagStyle"/>
          <w:rtl/>
        </w:rPr>
        <w:t>&lt;&lt; קריאה &gt;&gt;</w:t>
      </w:r>
      <w:r>
        <w:rPr>
          <w:rtl/>
        </w:rPr>
        <w:t xml:space="preserve">   </w:t>
      </w:r>
      <w:bookmarkEnd w:id="15531"/>
    </w:p>
    <w:p w:rsidR="0032115B" w:rsidRDefault="0032115B" w:rsidP="00D20828">
      <w:pPr>
        <w:rPr>
          <w:rtl/>
          <w:lang w:eastAsia="he-IL"/>
        </w:rPr>
      </w:pPr>
    </w:p>
    <w:p w:rsidR="0032115B" w:rsidRDefault="0032115B" w:rsidP="00DF1AD9">
      <w:pPr>
        <w:rPr>
          <w:rtl/>
          <w:lang w:eastAsia="he-IL"/>
        </w:rPr>
      </w:pPr>
      <w:bookmarkStart w:id="15532" w:name="_ETM_Q40_554325"/>
      <w:bookmarkEnd w:id="15532"/>
      <w:r>
        <w:rPr>
          <w:rFonts w:hint="cs"/>
          <w:rtl/>
          <w:lang w:eastAsia="he-IL"/>
        </w:rPr>
        <w:t>מי שרואה חשבון הוא אדם ברמה גבוהה – אין ויכוח.</w:t>
      </w:r>
    </w:p>
    <w:p w:rsidR="0032115B" w:rsidRDefault="0032115B" w:rsidP="00DF1AD9">
      <w:pPr>
        <w:rPr>
          <w:rtl/>
          <w:lang w:eastAsia="he-IL"/>
        </w:rPr>
      </w:pPr>
    </w:p>
    <w:p w:rsidR="0032115B" w:rsidRDefault="0032115B" w:rsidP="00DF1AD9">
      <w:pPr>
        <w:pStyle w:val="-"/>
        <w:keepNext/>
        <w:rPr>
          <w:rtl/>
        </w:rPr>
      </w:pPr>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אבל זה </w:t>
      </w:r>
      <w:bookmarkStart w:id="15533" w:name="_ETM_Q40_555971"/>
      <w:bookmarkEnd w:id="15533"/>
      <w:r>
        <w:rPr>
          <w:rFonts w:hint="cs"/>
          <w:rtl/>
          <w:lang w:eastAsia="he-IL"/>
        </w:rPr>
        <w:t xml:space="preserve">מה שאתה אומר. לא אמרו את זה אנשים ממפלגתך כשהיו דיונים על </w:t>
      </w:r>
      <w:bookmarkStart w:id="15534" w:name="_ETM_Q40_560647"/>
      <w:bookmarkEnd w:id="15534"/>
      <w:r>
        <w:rPr>
          <w:rFonts w:hint="cs"/>
          <w:rtl/>
          <w:lang w:eastAsia="he-IL"/>
        </w:rPr>
        <w:t xml:space="preserve">אותם מבחנים של סמינרים. אני מסכים עם דבריך, רק שחבריך למפלגה אמרו שלסמינרים עושים כל מיני </w:t>
      </w:r>
      <w:bookmarkStart w:id="15535" w:name="_ETM_Q40_567701"/>
      <w:bookmarkEnd w:id="15535"/>
      <w:r>
        <w:rPr>
          <w:rFonts w:hint="cs"/>
          <w:rtl/>
          <w:lang w:eastAsia="he-IL"/>
        </w:rPr>
        <w:t xml:space="preserve">הקלות במבחנים ובלימודים. אמרו, אמרו. </w:t>
      </w:r>
    </w:p>
    <w:p w:rsidR="0032115B" w:rsidRDefault="0032115B" w:rsidP="00DF1AD9">
      <w:pPr>
        <w:rPr>
          <w:rtl/>
          <w:lang w:eastAsia="he-IL"/>
        </w:rPr>
      </w:pPr>
    </w:p>
    <w:p w:rsidR="0032115B" w:rsidRDefault="0032115B" w:rsidP="00DF1AD9">
      <w:pPr>
        <w:pStyle w:val="af5"/>
        <w:keepNext/>
        <w:rPr>
          <w:rtl/>
        </w:rPr>
      </w:pPr>
      <w:bookmarkStart w:id="15536" w:name="ET_interruption_5084_39"/>
      <w:r w:rsidRPr="00DA5551">
        <w:rPr>
          <w:rStyle w:val="TagStyle"/>
          <w:rtl/>
        </w:rPr>
        <w:t xml:space="preserve"> &lt;&lt; קריאה &gt;&gt;</w:t>
      </w:r>
      <w:r w:rsidRPr="00F067D1">
        <w:rPr>
          <w:rStyle w:val="TagStyle"/>
          <w:rtl/>
        </w:rPr>
        <w:t xml:space="preserve"> </w:t>
      </w:r>
      <w:r>
        <w:rPr>
          <w:rtl/>
        </w:rPr>
        <w:t>מיקי לוי (יש עתיד):</w:t>
      </w:r>
      <w:r w:rsidRPr="00F067D1">
        <w:rPr>
          <w:rStyle w:val="TagStyle"/>
          <w:rtl/>
        </w:rPr>
        <w:t xml:space="preserve"> </w:t>
      </w:r>
      <w:r w:rsidRPr="00DA5551">
        <w:rPr>
          <w:rStyle w:val="TagStyle"/>
          <w:rtl/>
        </w:rPr>
        <w:t>&lt;&lt; קריאה &gt;&gt;</w:t>
      </w:r>
      <w:r>
        <w:rPr>
          <w:rtl/>
        </w:rPr>
        <w:t xml:space="preserve">   </w:t>
      </w:r>
      <w:bookmarkEnd w:id="15536"/>
    </w:p>
    <w:p w:rsidR="0032115B" w:rsidRDefault="0032115B" w:rsidP="00D20828">
      <w:pPr>
        <w:rPr>
          <w:rtl/>
          <w:lang w:eastAsia="he-IL"/>
        </w:rPr>
      </w:pPr>
    </w:p>
    <w:p w:rsidR="0032115B" w:rsidRDefault="0032115B" w:rsidP="00DF1AD9">
      <w:pPr>
        <w:rPr>
          <w:rtl/>
          <w:lang w:eastAsia="he-IL"/>
        </w:rPr>
      </w:pPr>
      <w:bookmarkStart w:id="15537" w:name="_ETM_Q40_573974"/>
      <w:bookmarkEnd w:id="15537"/>
      <w:r>
        <w:rPr>
          <w:rFonts w:hint="cs"/>
          <w:rtl/>
          <w:lang w:eastAsia="he-IL"/>
        </w:rPr>
        <w:t>אבל הבחינה היא חיצונית.</w:t>
      </w:r>
      <w:r w:rsidR="00A339F0">
        <w:rPr>
          <w:rFonts w:hint="cs"/>
          <w:rtl/>
          <w:lang w:eastAsia="he-IL"/>
        </w:rPr>
        <w:t xml:space="preserve"> אני מכיר את זה. </w:t>
      </w:r>
    </w:p>
    <w:p w:rsidR="0032115B" w:rsidRDefault="0032115B" w:rsidP="00DF1AD9">
      <w:pPr>
        <w:rPr>
          <w:rtl/>
          <w:lang w:eastAsia="he-IL"/>
        </w:rPr>
      </w:pPr>
      <w:bookmarkStart w:id="15538" w:name="_ETM_Q40_572626"/>
      <w:bookmarkStart w:id="15539" w:name="_ETM_Q40_572752"/>
      <w:bookmarkStart w:id="15540" w:name="_ETM_Q40_572793"/>
      <w:bookmarkEnd w:id="15538"/>
      <w:bookmarkEnd w:id="15539"/>
      <w:bookmarkEnd w:id="15540"/>
    </w:p>
    <w:p w:rsidR="0032115B" w:rsidRDefault="0032115B" w:rsidP="00DF1AD9">
      <w:pPr>
        <w:pStyle w:val="-"/>
        <w:keepNext/>
        <w:rPr>
          <w:rtl/>
        </w:rPr>
      </w:pPr>
      <w:bookmarkStart w:id="15541" w:name="ET_speakercontinue_6448_40"/>
      <w:r w:rsidRPr="00DA5551">
        <w:rPr>
          <w:rStyle w:val="TagStyle"/>
          <w:rtl/>
        </w:rPr>
        <w:t>&lt;&lt; דובר_המשך &gt;&gt;</w:t>
      </w:r>
      <w:r w:rsidRPr="00F067D1">
        <w:rPr>
          <w:rStyle w:val="TagStyle"/>
          <w:rtl/>
        </w:rPr>
        <w:t xml:space="preserve"> </w:t>
      </w:r>
      <w:r>
        <w:rPr>
          <w:rtl/>
        </w:rPr>
        <w:t>השר לשירותי דת מיכאל מלכיאלי:</w:t>
      </w:r>
      <w:r w:rsidRPr="00F067D1">
        <w:rPr>
          <w:rStyle w:val="TagStyle"/>
          <w:rtl/>
        </w:rPr>
        <w:t xml:space="preserve"> </w:t>
      </w:r>
      <w:r w:rsidRPr="00DA5551">
        <w:rPr>
          <w:rStyle w:val="TagStyle"/>
          <w:rtl/>
        </w:rPr>
        <w:t>&lt;&lt; דובר_המשך &gt;&gt;</w:t>
      </w:r>
      <w:r>
        <w:rPr>
          <w:rtl/>
        </w:rPr>
        <w:t xml:space="preserve">   </w:t>
      </w:r>
      <w:bookmarkEnd w:id="15541"/>
    </w:p>
    <w:p w:rsidR="0032115B" w:rsidRDefault="0032115B" w:rsidP="00D20828">
      <w:pPr>
        <w:rPr>
          <w:rtl/>
          <w:lang w:eastAsia="he-IL"/>
        </w:rPr>
      </w:pPr>
      <w:bookmarkStart w:id="15542" w:name="_ETM_Q40_573372"/>
      <w:bookmarkEnd w:id="15542"/>
      <w:r>
        <w:rPr>
          <w:rFonts w:hint="cs"/>
          <w:rtl/>
          <w:lang w:eastAsia="he-IL"/>
        </w:rPr>
        <w:t xml:space="preserve"> </w:t>
      </w:r>
    </w:p>
    <w:p w:rsidR="0032115B" w:rsidRDefault="0032115B" w:rsidP="00A339F0">
      <w:pPr>
        <w:rPr>
          <w:rtl/>
          <w:lang w:eastAsia="he-IL"/>
        </w:rPr>
      </w:pPr>
      <w:bookmarkStart w:id="15543" w:name="_ETM_Q40_573054"/>
      <w:bookmarkEnd w:id="15543"/>
      <w:r>
        <w:rPr>
          <w:rFonts w:hint="cs"/>
          <w:rtl/>
          <w:lang w:eastAsia="he-IL"/>
        </w:rPr>
        <w:t>ז</w:t>
      </w:r>
      <w:bookmarkStart w:id="15544" w:name="_ETM_Q40_573254"/>
      <w:bookmarkEnd w:id="15544"/>
      <w:r>
        <w:rPr>
          <w:rFonts w:hint="cs"/>
          <w:rtl/>
          <w:lang w:eastAsia="he-IL"/>
        </w:rPr>
        <w:t xml:space="preserve">ה מה שאנחנו </w:t>
      </w:r>
      <w:bookmarkStart w:id="15545" w:name="_ETM_Q40_574605"/>
      <w:bookmarkEnd w:id="15545"/>
      <w:r>
        <w:rPr>
          <w:rFonts w:hint="cs"/>
          <w:rtl/>
          <w:lang w:eastAsia="he-IL"/>
        </w:rPr>
        <w:t xml:space="preserve">אמרנו. את מה שאתה אומר אנחנו אמרנו. </w:t>
      </w:r>
    </w:p>
    <w:p w:rsidR="0032115B" w:rsidRDefault="0032115B" w:rsidP="00DF1AD9">
      <w:pPr>
        <w:rPr>
          <w:rtl/>
          <w:lang w:eastAsia="he-IL"/>
        </w:rPr>
      </w:pPr>
      <w:bookmarkStart w:id="15546" w:name="_ETM_Q40_575909"/>
      <w:bookmarkStart w:id="15547" w:name="_ETM_Q40_575915"/>
      <w:bookmarkEnd w:id="15546"/>
      <w:bookmarkEnd w:id="15547"/>
    </w:p>
    <w:p w:rsidR="0032115B" w:rsidRDefault="0032115B" w:rsidP="00DF1AD9">
      <w:pPr>
        <w:pStyle w:val="af5"/>
        <w:keepNext/>
        <w:rPr>
          <w:rtl/>
        </w:rPr>
      </w:pPr>
      <w:bookmarkStart w:id="15548" w:name="ET_interruption_5797_42"/>
      <w:r w:rsidRPr="00DA5551">
        <w:rPr>
          <w:rStyle w:val="TagStyle"/>
          <w:rtl/>
        </w:rPr>
        <w:t>&lt;&lt; קריאה &gt;&gt;</w:t>
      </w:r>
      <w:r w:rsidRPr="008E4F0A">
        <w:rPr>
          <w:rStyle w:val="TagStyle"/>
          <w:rtl/>
        </w:rPr>
        <w:t xml:space="preserve"> </w:t>
      </w:r>
      <w:r>
        <w:rPr>
          <w:rtl/>
        </w:rPr>
        <w:t>יצחק פינדרוס (יהדות התורה):</w:t>
      </w:r>
      <w:r w:rsidRPr="008E4F0A">
        <w:rPr>
          <w:rStyle w:val="TagStyle"/>
          <w:rtl/>
        </w:rPr>
        <w:t xml:space="preserve"> </w:t>
      </w:r>
      <w:r w:rsidRPr="00DA5551">
        <w:rPr>
          <w:rStyle w:val="TagStyle"/>
          <w:rtl/>
        </w:rPr>
        <w:t>&lt;&lt; קריאה &gt;&gt;</w:t>
      </w:r>
      <w:r>
        <w:rPr>
          <w:rtl/>
        </w:rPr>
        <w:t xml:space="preserve">   </w:t>
      </w:r>
      <w:bookmarkEnd w:id="15548"/>
    </w:p>
    <w:p w:rsidR="0032115B" w:rsidRDefault="0032115B" w:rsidP="00D20828">
      <w:pPr>
        <w:rPr>
          <w:rtl/>
          <w:lang w:eastAsia="he-IL"/>
        </w:rPr>
      </w:pPr>
    </w:p>
    <w:p w:rsidR="0032115B" w:rsidRDefault="0032115B" w:rsidP="00DF1AD9">
      <w:pPr>
        <w:rPr>
          <w:rtl/>
          <w:lang w:eastAsia="he-IL"/>
        </w:rPr>
      </w:pPr>
      <w:bookmarkStart w:id="15549" w:name="_ETM_Q40_579737"/>
      <w:bookmarkEnd w:id="15549"/>
      <w:r>
        <w:rPr>
          <w:rFonts w:hint="cs"/>
          <w:rtl/>
          <w:lang w:eastAsia="he-IL"/>
        </w:rPr>
        <w:t xml:space="preserve">גם בפארה-רפואי רוצים שיהיה חיצוני. </w:t>
      </w:r>
    </w:p>
    <w:p w:rsidR="0032115B" w:rsidRDefault="0032115B" w:rsidP="00DF1AD9">
      <w:pPr>
        <w:rPr>
          <w:rtl/>
          <w:lang w:eastAsia="he-IL"/>
        </w:rPr>
      </w:pPr>
    </w:p>
    <w:p w:rsidR="0032115B" w:rsidRDefault="0032115B" w:rsidP="00DF1AD9">
      <w:pPr>
        <w:pStyle w:val="-"/>
        <w:keepNext/>
        <w:rPr>
          <w:rtl/>
        </w:rPr>
      </w:pPr>
      <w:bookmarkStart w:id="15550" w:name="ET_speakercontinue_6448_16"/>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bookmarkEnd w:id="1555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בדיוק כך </w:t>
      </w:r>
      <w:bookmarkStart w:id="15551" w:name="_ETM_Q40_578946"/>
      <w:bookmarkEnd w:id="15551"/>
      <w:r>
        <w:rPr>
          <w:rFonts w:hint="cs"/>
          <w:rtl/>
          <w:lang w:eastAsia="he-IL"/>
        </w:rPr>
        <w:t xml:space="preserve">בפארה-רפואי. לאן אני חותר להגיע? בפארה-רפואי – כשאנחנו באים עכשיו לאפשר </w:t>
      </w:r>
      <w:bookmarkStart w:id="15552" w:name="_ETM_Q40_588322"/>
      <w:bookmarkEnd w:id="15552"/>
      <w:r>
        <w:rPr>
          <w:rFonts w:hint="cs"/>
          <w:rtl/>
          <w:lang w:eastAsia="he-IL"/>
        </w:rPr>
        <w:t xml:space="preserve">לבנות החרדיות, שיוצאות עם תעודה </w:t>
      </w:r>
      <w:r w:rsidR="00D20828">
        <w:rPr>
          <w:rFonts w:hint="cs"/>
          <w:rtl/>
          <w:lang w:eastAsia="he-IL"/>
        </w:rPr>
        <w:t>– – –</w:t>
      </w:r>
    </w:p>
    <w:p w:rsidR="0032115B" w:rsidRDefault="0032115B" w:rsidP="00DF1AD9">
      <w:pPr>
        <w:rPr>
          <w:rtl/>
          <w:lang w:eastAsia="he-IL"/>
        </w:rPr>
      </w:pPr>
      <w:bookmarkStart w:id="15553" w:name="_ETM_Q40_589487"/>
      <w:bookmarkStart w:id="15554" w:name="_ETM_Q40_589667"/>
      <w:bookmarkEnd w:id="15553"/>
      <w:bookmarkEnd w:id="15554"/>
    </w:p>
    <w:p w:rsidR="0032115B" w:rsidRDefault="0032115B" w:rsidP="00DF1AD9">
      <w:pPr>
        <w:pStyle w:val="af5"/>
        <w:keepNext/>
        <w:rPr>
          <w:rtl/>
        </w:rPr>
      </w:pPr>
      <w:bookmarkStart w:id="15555" w:name="ET_interruption_5797_43"/>
      <w:r w:rsidRPr="00DA5551">
        <w:rPr>
          <w:rStyle w:val="TagStyle"/>
          <w:rtl/>
        </w:rPr>
        <w:t xml:space="preserve"> &lt;&lt; קריאה &gt;&gt;</w:t>
      </w:r>
      <w:r w:rsidRPr="008E4F0A">
        <w:rPr>
          <w:rStyle w:val="TagStyle"/>
          <w:rtl/>
        </w:rPr>
        <w:t xml:space="preserve"> </w:t>
      </w:r>
      <w:r>
        <w:rPr>
          <w:rtl/>
        </w:rPr>
        <w:t>יצחק פינדרוס (יהדות התורה):</w:t>
      </w:r>
      <w:r w:rsidRPr="008E4F0A">
        <w:rPr>
          <w:rStyle w:val="TagStyle"/>
          <w:rtl/>
        </w:rPr>
        <w:t xml:space="preserve"> </w:t>
      </w:r>
      <w:r w:rsidRPr="00DA5551">
        <w:rPr>
          <w:rStyle w:val="TagStyle"/>
          <w:rtl/>
        </w:rPr>
        <w:t>&lt;&lt; קריאה &gt;&gt;</w:t>
      </w:r>
      <w:r>
        <w:rPr>
          <w:rtl/>
        </w:rPr>
        <w:t xml:space="preserve">   </w:t>
      </w:r>
      <w:bookmarkEnd w:id="15555"/>
    </w:p>
    <w:p w:rsidR="0032115B" w:rsidRDefault="0032115B" w:rsidP="00D20828">
      <w:pPr>
        <w:rPr>
          <w:rtl/>
          <w:lang w:eastAsia="he-IL"/>
        </w:rPr>
      </w:pPr>
    </w:p>
    <w:p w:rsidR="0032115B" w:rsidRDefault="0032115B" w:rsidP="00DF1AD9">
      <w:pPr>
        <w:rPr>
          <w:rtl/>
          <w:lang w:eastAsia="he-IL"/>
        </w:rPr>
      </w:pPr>
      <w:bookmarkStart w:id="15556" w:name="_ETM_Q40_593395"/>
      <w:bookmarkEnd w:id="15556"/>
      <w:r>
        <w:rPr>
          <w:rFonts w:hint="cs"/>
          <w:rtl/>
          <w:lang w:eastAsia="he-IL"/>
        </w:rPr>
        <w:t>האוצר מתנגד גם לראיית חשבון.</w:t>
      </w:r>
    </w:p>
    <w:p w:rsidR="0032115B" w:rsidRDefault="0032115B" w:rsidP="00DF1AD9">
      <w:pPr>
        <w:rPr>
          <w:rtl/>
          <w:lang w:eastAsia="he-IL"/>
        </w:rPr>
      </w:pPr>
      <w:bookmarkStart w:id="15557" w:name="_ETM_Q40_593430"/>
      <w:bookmarkStart w:id="15558" w:name="_ETM_Q40_593606"/>
      <w:bookmarkEnd w:id="15557"/>
      <w:bookmarkEnd w:id="15558"/>
    </w:p>
    <w:p w:rsidR="0032115B" w:rsidRDefault="0032115B" w:rsidP="00DF1AD9">
      <w:pPr>
        <w:pStyle w:val="af5"/>
        <w:keepNext/>
        <w:rPr>
          <w:rtl/>
        </w:rPr>
      </w:pPr>
      <w:bookmarkStart w:id="15559" w:name="ET_interruption_5084_44"/>
      <w:r w:rsidRPr="00DA5551">
        <w:rPr>
          <w:rStyle w:val="TagStyle"/>
          <w:rtl/>
        </w:rPr>
        <w:t xml:space="preserve"> &lt;&lt; קריאה &gt;&gt;</w:t>
      </w:r>
      <w:r w:rsidRPr="008E4F0A">
        <w:rPr>
          <w:rStyle w:val="TagStyle"/>
          <w:rtl/>
        </w:rPr>
        <w:t xml:space="preserve"> </w:t>
      </w:r>
      <w:r>
        <w:rPr>
          <w:rtl/>
        </w:rPr>
        <w:t>מיקי לוי (יש עתיד):</w:t>
      </w:r>
      <w:r w:rsidRPr="008E4F0A">
        <w:rPr>
          <w:rStyle w:val="TagStyle"/>
          <w:rtl/>
        </w:rPr>
        <w:t xml:space="preserve"> </w:t>
      </w:r>
      <w:r w:rsidRPr="00DA5551">
        <w:rPr>
          <w:rStyle w:val="TagStyle"/>
          <w:rtl/>
        </w:rPr>
        <w:t>&lt;&lt; קריאה &gt;&gt;</w:t>
      </w:r>
      <w:r>
        <w:rPr>
          <w:rtl/>
        </w:rPr>
        <w:t xml:space="preserve">   </w:t>
      </w:r>
      <w:bookmarkEnd w:id="15559"/>
    </w:p>
    <w:p w:rsidR="0032115B" w:rsidRDefault="0032115B" w:rsidP="00D20828">
      <w:pPr>
        <w:rPr>
          <w:rtl/>
          <w:lang w:eastAsia="he-IL"/>
        </w:rPr>
      </w:pPr>
    </w:p>
    <w:p w:rsidR="0032115B" w:rsidRDefault="0032115B" w:rsidP="00DF1AD9">
      <w:pPr>
        <w:rPr>
          <w:rtl/>
          <w:lang w:eastAsia="he-IL"/>
        </w:rPr>
      </w:pPr>
      <w:r>
        <w:rPr>
          <w:rFonts w:hint="cs"/>
          <w:rtl/>
          <w:lang w:eastAsia="he-IL"/>
        </w:rPr>
        <w:t>זה טמטום.</w:t>
      </w:r>
    </w:p>
    <w:p w:rsidR="0032115B" w:rsidRDefault="0032115B" w:rsidP="00DF1AD9">
      <w:pPr>
        <w:rPr>
          <w:rtl/>
          <w:lang w:eastAsia="he-IL"/>
        </w:rPr>
      </w:pPr>
      <w:bookmarkStart w:id="15560" w:name="_ETM_Q40_593528"/>
      <w:bookmarkStart w:id="15561" w:name="_ETM_Q40_593663"/>
      <w:bookmarkEnd w:id="15560"/>
      <w:bookmarkEnd w:id="15561"/>
    </w:p>
    <w:p w:rsidR="0032115B" w:rsidRDefault="0032115B" w:rsidP="00DF1AD9">
      <w:pPr>
        <w:pStyle w:val="-"/>
        <w:keepNext/>
        <w:rPr>
          <w:rtl/>
        </w:rPr>
      </w:pPr>
      <w:r w:rsidRPr="00DA5551">
        <w:rPr>
          <w:rStyle w:val="TagStyle"/>
          <w:rtl/>
        </w:rPr>
        <w:t xml:space="preserve"> &lt;&lt; דובר_המשך &gt;&gt;</w:t>
      </w:r>
      <w:r w:rsidRPr="008E4F0A">
        <w:rPr>
          <w:rStyle w:val="TagStyle"/>
          <w:rtl/>
        </w:rPr>
        <w:t xml:space="preserve"> </w:t>
      </w:r>
      <w:r>
        <w:rPr>
          <w:rtl/>
        </w:rPr>
        <w:t>השר לשירותי דת מיכאל מלכיאלי:</w:t>
      </w:r>
      <w:r w:rsidRPr="008E4F0A">
        <w:rPr>
          <w:rStyle w:val="TagStyle"/>
          <w:rtl/>
        </w:rPr>
        <w:t xml:space="preserve"> </w:t>
      </w:r>
      <w:r w:rsidRPr="00DA555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562" w:name="_ETM_Q40_594638"/>
      <w:bookmarkEnd w:id="15562"/>
      <w:r>
        <w:rPr>
          <w:rFonts w:hint="cs"/>
          <w:rtl/>
          <w:lang w:eastAsia="he-IL"/>
        </w:rPr>
        <w:t>נכון טמטום</w:t>
      </w:r>
      <w:bookmarkStart w:id="15563" w:name="_ETM_Q40_594863"/>
      <w:bookmarkStart w:id="15564" w:name="_ETM_Q40_595009"/>
      <w:bookmarkEnd w:id="15563"/>
      <w:bookmarkEnd w:id="15564"/>
      <w:r>
        <w:rPr>
          <w:rFonts w:hint="cs"/>
          <w:rtl/>
          <w:lang w:eastAsia="he-IL"/>
        </w:rPr>
        <w:t>?</w:t>
      </w:r>
    </w:p>
    <w:p w:rsidR="0032115B" w:rsidRDefault="0032115B" w:rsidP="00DF1AD9">
      <w:pPr>
        <w:rPr>
          <w:rtl/>
          <w:lang w:eastAsia="he-IL"/>
        </w:rPr>
      </w:pPr>
      <w:bookmarkStart w:id="15565" w:name="_ETM_Q40_594532"/>
      <w:bookmarkStart w:id="15566" w:name="_ETM_Q40_594671"/>
      <w:bookmarkEnd w:id="15565"/>
      <w:bookmarkEnd w:id="15566"/>
    </w:p>
    <w:p w:rsidR="0032115B" w:rsidRDefault="0032115B" w:rsidP="00DF1AD9">
      <w:pPr>
        <w:pStyle w:val="af5"/>
        <w:keepNext/>
        <w:rPr>
          <w:rtl/>
        </w:rPr>
      </w:pPr>
      <w:r w:rsidRPr="00DA5551">
        <w:rPr>
          <w:rStyle w:val="TagStyle"/>
          <w:rtl/>
        </w:rPr>
        <w:t xml:space="preserve"> &lt;&lt; קריאה &gt;&gt;</w:t>
      </w:r>
      <w:r w:rsidRPr="008E4F0A">
        <w:rPr>
          <w:rStyle w:val="TagStyle"/>
          <w:rtl/>
        </w:rPr>
        <w:t xml:space="preserve"> </w:t>
      </w:r>
      <w:r>
        <w:rPr>
          <w:rtl/>
        </w:rPr>
        <w:t>יצחק פינדרוס (יהדות התורה):</w:t>
      </w:r>
      <w:r w:rsidRPr="008E4F0A">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567" w:name="_ETM_Q40_595384"/>
      <w:bookmarkEnd w:id="15567"/>
      <w:r>
        <w:rPr>
          <w:rFonts w:hint="cs"/>
          <w:rtl/>
          <w:lang w:eastAsia="he-IL"/>
        </w:rPr>
        <w:t xml:space="preserve">זה מה שאני אמרתי. </w:t>
      </w:r>
    </w:p>
    <w:p w:rsidR="0032115B" w:rsidRDefault="0032115B" w:rsidP="00DF1AD9">
      <w:pPr>
        <w:rPr>
          <w:rtl/>
          <w:lang w:eastAsia="he-IL"/>
        </w:rPr>
      </w:pPr>
      <w:bookmarkStart w:id="15568" w:name="_ETM_Q40_598227"/>
      <w:bookmarkStart w:id="15569" w:name="_ETM_Q40_598351"/>
      <w:bookmarkEnd w:id="15568"/>
      <w:bookmarkEnd w:id="15569"/>
    </w:p>
    <w:p w:rsidR="0032115B" w:rsidRDefault="0032115B" w:rsidP="00DF1AD9">
      <w:pPr>
        <w:pStyle w:val="af5"/>
        <w:keepNext/>
        <w:rPr>
          <w:rtl/>
        </w:rPr>
      </w:pPr>
      <w:r w:rsidRPr="00DA5551">
        <w:rPr>
          <w:rStyle w:val="TagStyle"/>
          <w:rtl/>
        </w:rPr>
        <w:t xml:space="preserve"> &lt;&lt; קריאה &gt;&gt;</w:t>
      </w:r>
      <w:r w:rsidRPr="008E4F0A">
        <w:rPr>
          <w:rStyle w:val="TagStyle"/>
          <w:rtl/>
        </w:rPr>
        <w:t xml:space="preserve"> </w:t>
      </w:r>
      <w:r>
        <w:rPr>
          <w:rtl/>
        </w:rPr>
        <w:t>מיקי לוי (יש עתיד):</w:t>
      </w:r>
      <w:r w:rsidRPr="008E4F0A">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bookmarkStart w:id="15570" w:name="_ETM_Q40_599371"/>
      <w:bookmarkEnd w:id="15570"/>
      <w:r>
        <w:rPr>
          <w:rFonts w:hint="cs"/>
          <w:rtl/>
          <w:lang w:eastAsia="he-IL"/>
        </w:rPr>
        <w:t xml:space="preserve">מי שעושה את הבחינות החיצוניות </w:t>
      </w:r>
      <w:r w:rsidR="00D20828">
        <w:rPr>
          <w:rFonts w:hint="cs"/>
          <w:rtl/>
          <w:lang w:eastAsia="he-IL"/>
        </w:rPr>
        <w:t>– – –</w:t>
      </w:r>
    </w:p>
    <w:p w:rsidR="0032115B" w:rsidRPr="008E4F0A" w:rsidRDefault="0032115B" w:rsidP="00DF1AD9">
      <w:pPr>
        <w:rPr>
          <w:rtl/>
          <w:lang w:eastAsia="he-IL"/>
        </w:rPr>
      </w:pPr>
    </w:p>
    <w:p w:rsidR="0032115B" w:rsidRDefault="0032115B" w:rsidP="00DF1AD9">
      <w:pPr>
        <w:pStyle w:val="-"/>
        <w:keepNext/>
        <w:rPr>
          <w:rtl/>
        </w:rPr>
      </w:pPr>
      <w:r w:rsidRPr="00DA5551">
        <w:rPr>
          <w:rStyle w:val="TagStyle"/>
          <w:rtl/>
        </w:rPr>
        <w:t>&lt;&lt;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יפה. אז אני שמח, חבר הכנסת מיקי לוי.</w:t>
      </w:r>
    </w:p>
    <w:p w:rsidR="0032115B" w:rsidRDefault="0032115B" w:rsidP="00DF1AD9">
      <w:pPr>
        <w:rPr>
          <w:rtl/>
          <w:lang w:eastAsia="he-IL"/>
        </w:rPr>
      </w:pPr>
      <w:bookmarkStart w:id="15571" w:name="_ETM_Q40_607328"/>
      <w:bookmarkStart w:id="15572" w:name="_ETM_Q40_607454"/>
      <w:bookmarkStart w:id="15573" w:name="_ETM_Q40_607481"/>
      <w:bookmarkEnd w:id="15571"/>
      <w:bookmarkEnd w:id="15572"/>
      <w:bookmarkEnd w:id="15573"/>
    </w:p>
    <w:p w:rsidR="0032115B" w:rsidRDefault="0032115B" w:rsidP="00DF1AD9">
      <w:pPr>
        <w:pStyle w:val="af5"/>
        <w:keepNext/>
        <w:rPr>
          <w:rtl/>
        </w:rPr>
      </w:pPr>
      <w:bookmarkStart w:id="15574" w:name="ET_interruption_5084_48"/>
      <w:r w:rsidRPr="00DA5551">
        <w:rPr>
          <w:rStyle w:val="TagStyle"/>
          <w:rtl/>
        </w:rPr>
        <w:t xml:space="preserve"> &lt;&lt; קריאה &gt;&gt;</w:t>
      </w:r>
      <w:r w:rsidRPr="008E4F0A">
        <w:rPr>
          <w:rStyle w:val="TagStyle"/>
          <w:rtl/>
        </w:rPr>
        <w:t xml:space="preserve"> </w:t>
      </w:r>
      <w:r>
        <w:rPr>
          <w:rtl/>
        </w:rPr>
        <w:t>מיקי לוי (יש עתיד):</w:t>
      </w:r>
      <w:r w:rsidRPr="008E4F0A">
        <w:rPr>
          <w:rStyle w:val="TagStyle"/>
          <w:rtl/>
        </w:rPr>
        <w:t xml:space="preserve"> </w:t>
      </w:r>
      <w:r w:rsidRPr="00DA5551">
        <w:rPr>
          <w:rStyle w:val="TagStyle"/>
          <w:rtl/>
        </w:rPr>
        <w:t>&lt;&lt; קריאה &gt;&gt;</w:t>
      </w:r>
      <w:r>
        <w:rPr>
          <w:rtl/>
        </w:rPr>
        <w:t xml:space="preserve">   </w:t>
      </w:r>
      <w:bookmarkEnd w:id="15574"/>
    </w:p>
    <w:p w:rsidR="0032115B" w:rsidRDefault="0032115B" w:rsidP="00D20828">
      <w:pPr>
        <w:rPr>
          <w:rtl/>
          <w:lang w:eastAsia="he-IL"/>
        </w:rPr>
      </w:pPr>
    </w:p>
    <w:p w:rsidR="0032115B" w:rsidRDefault="0032115B" w:rsidP="00DF1AD9">
      <w:pPr>
        <w:rPr>
          <w:rtl/>
          <w:lang w:eastAsia="he-IL"/>
        </w:rPr>
      </w:pPr>
      <w:bookmarkStart w:id="15575" w:name="_ETM_Q40_608584"/>
      <w:bookmarkEnd w:id="15575"/>
      <w:r>
        <w:rPr>
          <w:rFonts w:hint="cs"/>
          <w:rtl/>
          <w:lang w:eastAsia="he-IL"/>
        </w:rPr>
        <w:t xml:space="preserve">זה </w:t>
      </w:r>
      <w:bookmarkStart w:id="15576" w:name="_ETM_Q40_609091"/>
      <w:bookmarkEnd w:id="15576"/>
      <w:r>
        <w:rPr>
          <w:rFonts w:hint="cs"/>
          <w:rtl/>
          <w:lang w:eastAsia="he-IL"/>
        </w:rPr>
        <w:t xml:space="preserve">תיכונים. אל תספרו לנו סיפורים. </w:t>
      </w:r>
    </w:p>
    <w:p w:rsidR="0032115B" w:rsidRDefault="0032115B" w:rsidP="00DF1AD9">
      <w:pPr>
        <w:rPr>
          <w:rtl/>
          <w:lang w:eastAsia="he-IL"/>
        </w:rPr>
      </w:pPr>
      <w:bookmarkStart w:id="15577" w:name="_ETM_Q40_607177"/>
      <w:bookmarkStart w:id="15578" w:name="_ETM_Q40_607316"/>
      <w:bookmarkEnd w:id="15577"/>
      <w:bookmarkEnd w:id="15578"/>
    </w:p>
    <w:p w:rsidR="0032115B" w:rsidRDefault="0032115B" w:rsidP="00DF1AD9">
      <w:pPr>
        <w:pStyle w:val="af5"/>
        <w:keepNext/>
        <w:rPr>
          <w:rtl/>
        </w:rPr>
      </w:pPr>
      <w:bookmarkStart w:id="15579" w:name="ET_interruption_5797_49"/>
      <w:r w:rsidRPr="00DA5551">
        <w:rPr>
          <w:rStyle w:val="TagStyle"/>
          <w:rtl/>
        </w:rPr>
        <w:t xml:space="preserve"> &lt;&lt; קריאה &gt;&gt;</w:t>
      </w:r>
      <w:r w:rsidRPr="008E4F0A">
        <w:rPr>
          <w:rStyle w:val="TagStyle"/>
          <w:rtl/>
        </w:rPr>
        <w:t xml:space="preserve"> </w:t>
      </w:r>
      <w:r>
        <w:rPr>
          <w:rtl/>
        </w:rPr>
        <w:t>יצחק פינדרוס (יהדות התורה):</w:t>
      </w:r>
      <w:r w:rsidRPr="008E4F0A">
        <w:rPr>
          <w:rStyle w:val="TagStyle"/>
          <w:rtl/>
        </w:rPr>
        <w:t xml:space="preserve"> </w:t>
      </w:r>
      <w:r w:rsidRPr="00DA5551">
        <w:rPr>
          <w:rStyle w:val="TagStyle"/>
          <w:rtl/>
        </w:rPr>
        <w:t>&lt;&lt; קריאה &gt;&gt;</w:t>
      </w:r>
      <w:r>
        <w:rPr>
          <w:rtl/>
        </w:rPr>
        <w:t xml:space="preserve">   </w:t>
      </w:r>
      <w:bookmarkEnd w:id="15579"/>
    </w:p>
    <w:p w:rsidR="0032115B" w:rsidRDefault="0032115B" w:rsidP="00D20828">
      <w:pPr>
        <w:rPr>
          <w:rtl/>
          <w:lang w:eastAsia="he-IL"/>
        </w:rPr>
      </w:pPr>
    </w:p>
    <w:p w:rsidR="0032115B" w:rsidRDefault="0032115B" w:rsidP="00DF1AD9">
      <w:pPr>
        <w:rPr>
          <w:rtl/>
          <w:lang w:eastAsia="he-IL"/>
        </w:rPr>
      </w:pPr>
      <w:bookmarkStart w:id="15580" w:name="_ETM_Q40_611542"/>
      <w:bookmarkEnd w:id="15580"/>
      <w:r>
        <w:rPr>
          <w:rFonts w:hint="cs"/>
          <w:rtl/>
          <w:lang w:eastAsia="he-IL"/>
        </w:rPr>
        <w:t xml:space="preserve">לא תיכונים, לא. </w:t>
      </w:r>
    </w:p>
    <w:p w:rsidR="0032115B" w:rsidRDefault="0032115B" w:rsidP="00DF1AD9">
      <w:pPr>
        <w:rPr>
          <w:rtl/>
          <w:lang w:eastAsia="he-IL"/>
        </w:rPr>
      </w:pPr>
      <w:bookmarkStart w:id="15581" w:name="_ETM_Q40_609999"/>
      <w:bookmarkStart w:id="15582" w:name="_ETM_Q40_610160"/>
      <w:bookmarkEnd w:id="15581"/>
      <w:bookmarkEnd w:id="15582"/>
    </w:p>
    <w:p w:rsidR="0032115B" w:rsidRDefault="0032115B" w:rsidP="00DF1AD9">
      <w:pPr>
        <w:pStyle w:val="-"/>
        <w:keepNext/>
        <w:rPr>
          <w:rtl/>
        </w:rPr>
      </w:pPr>
      <w:r w:rsidRPr="00DA5551">
        <w:rPr>
          <w:rStyle w:val="TagStyle"/>
          <w:rtl/>
        </w:rPr>
        <w:t xml:space="preserve"> &lt;&lt; דובר_המשך &gt;&gt;</w:t>
      </w:r>
      <w:r w:rsidRPr="008E4F0A">
        <w:rPr>
          <w:rStyle w:val="TagStyle"/>
          <w:rtl/>
        </w:rPr>
        <w:t xml:space="preserve"> </w:t>
      </w:r>
      <w:r>
        <w:rPr>
          <w:rtl/>
        </w:rPr>
        <w:t>השר לשירותי דת מיכאל מלכיאלי:</w:t>
      </w:r>
      <w:r w:rsidRPr="008E4F0A">
        <w:rPr>
          <w:rStyle w:val="TagStyle"/>
          <w:rtl/>
        </w:rPr>
        <w:t xml:space="preserve"> </w:t>
      </w:r>
      <w:r w:rsidRPr="00DA5551">
        <w:rPr>
          <w:rStyle w:val="TagStyle"/>
          <w:rtl/>
        </w:rPr>
        <w:t>&lt;&lt; דובר_המשך &gt;&gt;</w:t>
      </w:r>
      <w:r>
        <w:rPr>
          <w:rtl/>
        </w:rPr>
        <w:t xml:space="preserve">   </w:t>
      </w:r>
    </w:p>
    <w:p w:rsidR="0032115B" w:rsidRDefault="0032115B" w:rsidP="00D20828">
      <w:pPr>
        <w:rPr>
          <w:rtl/>
          <w:lang w:eastAsia="he-IL"/>
        </w:rPr>
      </w:pPr>
    </w:p>
    <w:p w:rsidR="0032115B" w:rsidRDefault="0032115B" w:rsidP="00A339F0">
      <w:pPr>
        <w:rPr>
          <w:rtl/>
          <w:lang w:eastAsia="he-IL"/>
        </w:rPr>
      </w:pPr>
      <w:bookmarkStart w:id="15583" w:name="_ETM_Q40_612153"/>
      <w:bookmarkEnd w:id="15583"/>
      <w:r>
        <w:rPr>
          <w:rFonts w:hint="cs"/>
          <w:rtl/>
          <w:lang w:eastAsia="he-IL"/>
        </w:rPr>
        <w:t xml:space="preserve">יש לנו פה סקופ: אומר חבר הכנסת מיקי לוי מיש </w:t>
      </w:r>
      <w:bookmarkStart w:id="15584" w:name="_ETM_Q40_615378"/>
      <w:bookmarkEnd w:id="15584"/>
      <w:r>
        <w:rPr>
          <w:rFonts w:hint="cs"/>
          <w:rtl/>
          <w:lang w:eastAsia="he-IL"/>
        </w:rPr>
        <w:t xml:space="preserve">עתיד שכשתגיע ההצעה של הפארה-רפואי, היות </w:t>
      </w:r>
      <w:bookmarkStart w:id="15585" w:name="_ETM_Q40_607582"/>
      <w:bookmarkEnd w:id="15585"/>
      <w:r>
        <w:rPr>
          <w:rFonts w:hint="cs"/>
          <w:rtl/>
          <w:lang w:eastAsia="he-IL"/>
        </w:rPr>
        <w:t xml:space="preserve">שהמבחנים מאושרים על ידי האיגודים </w:t>
      </w:r>
      <w:bookmarkStart w:id="15586" w:name="_ETM_Q40_621834"/>
      <w:bookmarkEnd w:id="15586"/>
      <w:r>
        <w:rPr>
          <w:rFonts w:hint="cs"/>
          <w:rtl/>
          <w:lang w:eastAsia="he-IL"/>
        </w:rPr>
        <w:t>החיצוניים, הוא יצביע בעד, זה יפה מאוד. גילוי נאות, יש הצעת חוק של חבר הכנסת יוסי טייב</w:t>
      </w:r>
      <w:r w:rsidR="00A339F0">
        <w:rPr>
          <w:rFonts w:hint="cs"/>
          <w:rtl/>
          <w:lang w:eastAsia="he-IL"/>
        </w:rPr>
        <w:t>.</w:t>
      </w:r>
      <w:r>
        <w:rPr>
          <w:rFonts w:hint="cs"/>
          <w:rtl/>
          <w:lang w:eastAsia="he-IL"/>
        </w:rPr>
        <w:t xml:space="preserve"> יש עליהום גדול מאוד נגד </w:t>
      </w:r>
      <w:bookmarkStart w:id="15587" w:name="_ETM_Q40_632079"/>
      <w:bookmarkEnd w:id="15587"/>
      <w:r>
        <w:rPr>
          <w:rFonts w:hint="cs"/>
          <w:rtl/>
          <w:lang w:eastAsia="he-IL"/>
        </w:rPr>
        <w:t xml:space="preserve">זה – יבוא מיקי לוי ויתמוך, אני מאוד מודה לך על זה. </w:t>
      </w:r>
    </w:p>
    <w:p w:rsidR="0032115B" w:rsidRDefault="0032115B" w:rsidP="00DF1AD9">
      <w:pPr>
        <w:rPr>
          <w:rtl/>
          <w:lang w:eastAsia="he-IL"/>
        </w:rPr>
      </w:pPr>
      <w:bookmarkStart w:id="15588" w:name="_ETM_Q40_634867"/>
      <w:bookmarkStart w:id="15589" w:name="_ETM_Q40_635026"/>
      <w:bookmarkEnd w:id="15588"/>
      <w:bookmarkEnd w:id="15589"/>
    </w:p>
    <w:p w:rsidR="0032115B" w:rsidRDefault="0032115B" w:rsidP="00DF1AD9">
      <w:pPr>
        <w:pStyle w:val="af5"/>
        <w:keepNext/>
        <w:rPr>
          <w:rtl/>
        </w:rPr>
      </w:pPr>
      <w:r w:rsidRPr="00DA5551">
        <w:rPr>
          <w:rStyle w:val="TagStyle"/>
          <w:rtl/>
        </w:rPr>
        <w:t xml:space="preserve"> &lt;&lt; קריאה &gt;&gt;</w:t>
      </w:r>
      <w:r w:rsidRPr="008E4F0A">
        <w:rPr>
          <w:rStyle w:val="TagStyle"/>
          <w:rtl/>
        </w:rPr>
        <w:t xml:space="preserve"> </w:t>
      </w:r>
      <w:r>
        <w:rPr>
          <w:rtl/>
        </w:rPr>
        <w:t>מיקי לוי (יש עתיד):</w:t>
      </w:r>
      <w:r w:rsidRPr="008E4F0A">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590" w:name="_ETM_Q40_635303"/>
      <w:bookmarkEnd w:id="15590"/>
      <w:r>
        <w:rPr>
          <w:rFonts w:hint="cs"/>
          <w:rtl/>
          <w:lang w:eastAsia="he-IL"/>
        </w:rPr>
        <w:t xml:space="preserve">אני לא מכיר את הנושא. אני מכיר את הנושא של ראיית חשבון. </w:t>
      </w:r>
    </w:p>
    <w:p w:rsidR="0032115B" w:rsidRDefault="0032115B" w:rsidP="00DF1AD9">
      <w:pPr>
        <w:rPr>
          <w:rtl/>
          <w:lang w:eastAsia="he-IL"/>
        </w:rPr>
      </w:pPr>
      <w:bookmarkStart w:id="15591" w:name="_ETM_Q40_637819"/>
      <w:bookmarkStart w:id="15592" w:name="_ETM_Q40_637934"/>
      <w:bookmarkEnd w:id="15591"/>
      <w:bookmarkEnd w:id="15592"/>
    </w:p>
    <w:p w:rsidR="0032115B" w:rsidRDefault="0032115B" w:rsidP="00DF1AD9">
      <w:pPr>
        <w:pStyle w:val="-"/>
        <w:keepNext/>
        <w:rPr>
          <w:rtl/>
        </w:rPr>
      </w:pPr>
      <w:bookmarkStart w:id="15593" w:name="ET_speakercontinue_6448_52"/>
      <w:r w:rsidRPr="00DA5551">
        <w:rPr>
          <w:rStyle w:val="TagStyle"/>
          <w:rtl/>
        </w:rPr>
        <w:t xml:space="preserve"> &lt;&lt; דובר_המשך &gt;&gt;</w:t>
      </w:r>
      <w:r w:rsidRPr="008E4F0A">
        <w:rPr>
          <w:rStyle w:val="TagStyle"/>
          <w:rtl/>
        </w:rPr>
        <w:t xml:space="preserve"> </w:t>
      </w:r>
      <w:r>
        <w:rPr>
          <w:rtl/>
        </w:rPr>
        <w:t>השר לשירותי דת מיכאל מלכיאלי:</w:t>
      </w:r>
      <w:r w:rsidRPr="008E4F0A">
        <w:rPr>
          <w:rStyle w:val="TagStyle"/>
          <w:rtl/>
        </w:rPr>
        <w:t xml:space="preserve"> </w:t>
      </w:r>
      <w:r w:rsidRPr="00DA5551">
        <w:rPr>
          <w:rStyle w:val="TagStyle"/>
          <w:rtl/>
        </w:rPr>
        <w:t>&lt;&lt; דובר_המשך &gt;&gt;</w:t>
      </w:r>
      <w:r>
        <w:rPr>
          <w:rtl/>
        </w:rPr>
        <w:t xml:space="preserve">   </w:t>
      </w:r>
      <w:bookmarkEnd w:id="15593"/>
    </w:p>
    <w:p w:rsidR="0032115B" w:rsidRDefault="0032115B" w:rsidP="00D20828">
      <w:pPr>
        <w:rPr>
          <w:rtl/>
          <w:lang w:eastAsia="he-IL"/>
        </w:rPr>
      </w:pPr>
    </w:p>
    <w:p w:rsidR="0032115B" w:rsidRPr="008E4F0A" w:rsidRDefault="0032115B" w:rsidP="00DF1AD9">
      <w:pPr>
        <w:rPr>
          <w:rtl/>
          <w:lang w:eastAsia="he-IL"/>
        </w:rPr>
      </w:pPr>
      <w:bookmarkStart w:id="15594" w:name="_ETM_Q40_637773"/>
      <w:bookmarkEnd w:id="15594"/>
      <w:r>
        <w:rPr>
          <w:rFonts w:hint="cs"/>
          <w:rtl/>
          <w:lang w:eastAsia="he-IL"/>
        </w:rPr>
        <w:t xml:space="preserve">אני מכיר את </w:t>
      </w:r>
      <w:bookmarkStart w:id="15595" w:name="_ETM_Q40_636743"/>
      <w:bookmarkEnd w:id="15595"/>
      <w:r>
        <w:rPr>
          <w:rFonts w:hint="cs"/>
          <w:rtl/>
          <w:lang w:eastAsia="he-IL"/>
        </w:rPr>
        <w:t xml:space="preserve">הנושא, וכמו בראיית חשבון כך בפארה-רפואי. </w:t>
      </w:r>
    </w:p>
    <w:p w:rsidR="0032115B" w:rsidRDefault="0032115B" w:rsidP="00DF1AD9">
      <w:pPr>
        <w:rPr>
          <w:rtl/>
          <w:lang w:eastAsia="he-IL"/>
        </w:rPr>
      </w:pPr>
      <w:bookmarkStart w:id="15596" w:name="_ETM_Q40_637956"/>
      <w:bookmarkStart w:id="15597" w:name="_ETM_Q40_638079"/>
      <w:bookmarkStart w:id="15598" w:name="_ETM_Q40_638115"/>
      <w:bookmarkEnd w:id="15596"/>
      <w:bookmarkEnd w:id="15597"/>
      <w:bookmarkEnd w:id="15598"/>
    </w:p>
    <w:p w:rsidR="0032115B" w:rsidRDefault="0032115B" w:rsidP="00DF1AD9">
      <w:pPr>
        <w:pStyle w:val="af5"/>
        <w:keepNext/>
        <w:rPr>
          <w:rtl/>
        </w:rPr>
      </w:pPr>
      <w:r w:rsidRPr="00DA5551">
        <w:rPr>
          <w:rStyle w:val="TagStyle"/>
          <w:rtl/>
        </w:rPr>
        <w:t xml:space="preserve"> &lt;&lt; קריאה &gt;&gt;</w:t>
      </w:r>
      <w:r w:rsidRPr="008E4F0A">
        <w:rPr>
          <w:rStyle w:val="TagStyle"/>
          <w:rtl/>
        </w:rPr>
        <w:t xml:space="preserve"> </w:t>
      </w:r>
      <w:r>
        <w:rPr>
          <w:rtl/>
        </w:rPr>
        <w:t>מיקי לוי (יש עתיד):</w:t>
      </w:r>
      <w:r w:rsidRPr="008E4F0A">
        <w:rPr>
          <w:rStyle w:val="TagStyle"/>
          <w:rtl/>
        </w:rPr>
        <w:t xml:space="preserve"> </w:t>
      </w:r>
      <w:r w:rsidRPr="00DA555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599" w:name="_ETM_Q40_641765"/>
      <w:bookmarkStart w:id="15600" w:name="_ETM_Q40_638224"/>
      <w:bookmarkEnd w:id="15599"/>
      <w:bookmarkEnd w:id="15600"/>
      <w:r>
        <w:rPr>
          <w:rFonts w:hint="cs"/>
          <w:rtl/>
          <w:lang w:eastAsia="he-IL"/>
        </w:rPr>
        <w:t xml:space="preserve">אני אלמד את זה. </w:t>
      </w:r>
    </w:p>
    <w:p w:rsidR="0032115B" w:rsidRDefault="0032115B" w:rsidP="00DF1AD9">
      <w:pPr>
        <w:rPr>
          <w:rtl/>
          <w:lang w:eastAsia="he-IL"/>
        </w:rPr>
      </w:pPr>
      <w:bookmarkStart w:id="15601" w:name="_ETM_Q40_643928"/>
      <w:bookmarkStart w:id="15602" w:name="_ETM_Q40_644050"/>
      <w:bookmarkEnd w:id="15601"/>
      <w:bookmarkEnd w:id="15602"/>
    </w:p>
    <w:p w:rsidR="0032115B" w:rsidRDefault="0032115B" w:rsidP="00DF1AD9">
      <w:pPr>
        <w:pStyle w:val="-"/>
        <w:keepNext/>
        <w:rPr>
          <w:rtl/>
        </w:rPr>
      </w:pPr>
      <w:bookmarkStart w:id="15603" w:name="ET_speakercontinue_6448_18"/>
      <w:r w:rsidRPr="00DA5551">
        <w:rPr>
          <w:rStyle w:val="TagStyle"/>
          <w:rtl/>
        </w:rPr>
        <w:t xml:space="preserve"> &lt;&lt; דובר_המשך &gt;&gt;</w:t>
      </w:r>
      <w:r w:rsidRPr="008B5402">
        <w:rPr>
          <w:rStyle w:val="TagStyle"/>
          <w:rtl/>
        </w:rPr>
        <w:t xml:space="preserve"> </w:t>
      </w:r>
      <w:r>
        <w:rPr>
          <w:rtl/>
        </w:rPr>
        <w:t>השר לשירותי דת מיכאל מלכיאלי:</w:t>
      </w:r>
      <w:r w:rsidRPr="008B5402">
        <w:rPr>
          <w:rStyle w:val="TagStyle"/>
          <w:rtl/>
        </w:rPr>
        <w:t xml:space="preserve"> </w:t>
      </w:r>
      <w:r w:rsidRPr="00DA5551">
        <w:rPr>
          <w:rStyle w:val="TagStyle"/>
          <w:rtl/>
        </w:rPr>
        <w:t>&lt;&lt; דובר_המשך &gt;&gt;</w:t>
      </w:r>
      <w:r>
        <w:rPr>
          <w:rtl/>
        </w:rPr>
        <w:t xml:space="preserve">   </w:t>
      </w:r>
      <w:bookmarkEnd w:id="15603"/>
    </w:p>
    <w:p w:rsidR="0032115B" w:rsidRDefault="0032115B" w:rsidP="00DF1AD9">
      <w:pPr>
        <w:rPr>
          <w:rtl/>
          <w:lang w:eastAsia="he-IL"/>
        </w:rPr>
      </w:pPr>
    </w:p>
    <w:p w:rsidR="00A339F0" w:rsidRDefault="0032115B" w:rsidP="00DF1AD9">
      <w:pPr>
        <w:rPr>
          <w:rtl/>
          <w:lang w:eastAsia="he-IL"/>
        </w:rPr>
      </w:pPr>
      <w:r>
        <w:rPr>
          <w:rFonts w:hint="cs"/>
          <w:rtl/>
          <w:lang w:eastAsia="he-IL"/>
        </w:rPr>
        <w:t xml:space="preserve">תלמד. אני אשמח </w:t>
      </w:r>
      <w:bookmarkStart w:id="15604" w:name="_ETM_Q40_642252"/>
      <w:bookmarkEnd w:id="15604"/>
      <w:r>
        <w:rPr>
          <w:rFonts w:hint="cs"/>
          <w:rtl/>
          <w:lang w:eastAsia="he-IL"/>
        </w:rPr>
        <w:t xml:space="preserve">מאוד שתלמד בעיון, כמו שאתה יודע לעשות, ותבוא לתמוך בהצעה הזאת. </w:t>
      </w:r>
    </w:p>
    <w:p w:rsidR="00A339F0" w:rsidRDefault="00A339F0" w:rsidP="00DF1AD9">
      <w:pPr>
        <w:rPr>
          <w:rtl/>
          <w:lang w:eastAsia="he-IL"/>
        </w:rPr>
      </w:pPr>
    </w:p>
    <w:p w:rsidR="0032115B" w:rsidRDefault="0032115B" w:rsidP="00DF1AD9">
      <w:pPr>
        <w:rPr>
          <w:rtl/>
          <w:lang w:eastAsia="he-IL"/>
        </w:rPr>
      </w:pPr>
      <w:r>
        <w:rPr>
          <w:rFonts w:hint="cs"/>
          <w:rtl/>
          <w:lang w:eastAsia="he-IL"/>
        </w:rPr>
        <w:t xml:space="preserve">אני קורא לכולם </w:t>
      </w:r>
      <w:bookmarkStart w:id="15605" w:name="_ETM_Q40_648141"/>
      <w:bookmarkEnd w:id="15605"/>
      <w:r>
        <w:rPr>
          <w:rFonts w:hint="cs"/>
          <w:rtl/>
          <w:lang w:eastAsia="he-IL"/>
        </w:rPr>
        <w:t xml:space="preserve">לתמוך בהצעת החוק של חברי הכנסת ניסים ואטורי ושרן השכל. </w:t>
      </w:r>
    </w:p>
    <w:p w:rsidR="0032115B" w:rsidRDefault="0032115B" w:rsidP="00DF1AD9">
      <w:pPr>
        <w:rPr>
          <w:rtl/>
          <w:lang w:eastAsia="he-IL"/>
        </w:rPr>
      </w:pPr>
    </w:p>
    <w:p w:rsidR="0032115B" w:rsidRDefault="0032115B" w:rsidP="00DF1AD9">
      <w:pPr>
        <w:pStyle w:val="af6"/>
        <w:keepNext/>
        <w:rPr>
          <w:rtl/>
        </w:rPr>
      </w:pPr>
      <w:r w:rsidRPr="00DA5551">
        <w:rPr>
          <w:rStyle w:val="TagStyle"/>
          <w:rtl/>
        </w:rPr>
        <w:t xml:space="preserve"> &lt;&lt; יור &gt;&gt;</w:t>
      </w:r>
      <w:r w:rsidRPr="008B5402">
        <w:rPr>
          <w:rStyle w:val="TagStyle"/>
          <w:rtl/>
        </w:rPr>
        <w:t xml:space="preserve"> </w:t>
      </w:r>
      <w:r>
        <w:rPr>
          <w:rtl/>
        </w:rPr>
        <w:t>היו"ר ישראל אייכלר:</w:t>
      </w:r>
      <w:r w:rsidRPr="008B5402">
        <w:rPr>
          <w:rStyle w:val="TagStyle"/>
          <w:rtl/>
        </w:rPr>
        <w:t xml:space="preserve"> </w:t>
      </w:r>
      <w:r w:rsidRPr="00DA555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ביקש להתנגד להצעת החוק חבר הכנסת עודד פורר, </w:t>
      </w:r>
      <w:bookmarkStart w:id="15606" w:name="_ETM_Q40_663289"/>
      <w:bookmarkEnd w:id="15606"/>
      <w:r>
        <w:rPr>
          <w:rFonts w:hint="cs"/>
          <w:rtl/>
          <w:lang w:eastAsia="he-IL"/>
        </w:rPr>
        <w:t xml:space="preserve">בבקשה, שלוש דקות. </w:t>
      </w:r>
    </w:p>
    <w:p w:rsidR="0032115B" w:rsidRDefault="0032115B" w:rsidP="00DF1AD9">
      <w:pPr>
        <w:rPr>
          <w:rtl/>
          <w:lang w:eastAsia="he-IL"/>
        </w:rPr>
      </w:pPr>
    </w:p>
    <w:p w:rsidR="0032115B" w:rsidRDefault="0032115B" w:rsidP="00DF1AD9">
      <w:pPr>
        <w:pStyle w:val="a4"/>
        <w:keepNext/>
        <w:rPr>
          <w:rtl/>
        </w:rPr>
      </w:pPr>
      <w:bookmarkStart w:id="15607" w:name="ET_speaker_5520_20"/>
      <w:r w:rsidRPr="00DA5551">
        <w:rPr>
          <w:rStyle w:val="TagStyle"/>
          <w:rtl/>
        </w:rPr>
        <w:t xml:space="preserve"> &lt;&lt; דובר &gt;&gt;</w:t>
      </w:r>
      <w:r w:rsidRPr="008B5402">
        <w:rPr>
          <w:rStyle w:val="TagStyle"/>
          <w:rtl/>
        </w:rPr>
        <w:t xml:space="preserve"> </w:t>
      </w:r>
      <w:bookmarkStart w:id="15608" w:name="_Toc130419547"/>
      <w:bookmarkStart w:id="15609" w:name="_Toc130490389"/>
      <w:bookmarkStart w:id="15610" w:name="_Toc130490965"/>
      <w:bookmarkStart w:id="15611" w:name="_Toc133757784"/>
      <w:bookmarkStart w:id="15612" w:name="_Toc148257739"/>
      <w:bookmarkStart w:id="15613" w:name="_Toc149127546"/>
      <w:bookmarkStart w:id="15614" w:name="_Toc149128272"/>
      <w:r>
        <w:rPr>
          <w:rtl/>
        </w:rPr>
        <w:t>עודד פורר (ישראל ביתנו):</w:t>
      </w:r>
      <w:bookmarkEnd w:id="15608"/>
      <w:bookmarkEnd w:id="15609"/>
      <w:bookmarkEnd w:id="15610"/>
      <w:bookmarkEnd w:id="15611"/>
      <w:bookmarkEnd w:id="15612"/>
      <w:bookmarkEnd w:id="15613"/>
      <w:bookmarkEnd w:id="15614"/>
      <w:r w:rsidRPr="008B5402">
        <w:rPr>
          <w:rStyle w:val="TagStyle"/>
          <w:rtl/>
        </w:rPr>
        <w:t xml:space="preserve"> </w:t>
      </w:r>
      <w:r w:rsidRPr="00DA5551">
        <w:rPr>
          <w:rStyle w:val="TagStyle"/>
          <w:rtl/>
        </w:rPr>
        <w:t>&lt;&lt; דובר &gt;&gt;</w:t>
      </w:r>
      <w:r>
        <w:rPr>
          <w:rtl/>
        </w:rPr>
        <w:t xml:space="preserve">   </w:t>
      </w:r>
      <w:bookmarkEnd w:id="1560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אדוני היושב-ראש. חברי הכנסת, אדוני השר, אני שמח שהכנסת עוסקת עכשיו </w:t>
      </w:r>
      <w:bookmarkStart w:id="15615" w:name="_ETM_Q40_681958"/>
      <w:bookmarkEnd w:id="15615"/>
      <w:r>
        <w:rPr>
          <w:rFonts w:hint="cs"/>
          <w:rtl/>
          <w:lang w:eastAsia="he-IL"/>
        </w:rPr>
        <w:t xml:space="preserve">בחוק הבחירות למועצות האזוריות והוועדים המקומיים. זה בהחלט נושא ראוי. אבל אם כבר מתקנים בוועדים המקומיים, חבר </w:t>
      </w:r>
      <w:bookmarkStart w:id="15616" w:name="_ETM_Q40_690634"/>
      <w:bookmarkEnd w:id="15616"/>
      <w:r>
        <w:rPr>
          <w:rFonts w:hint="cs"/>
          <w:rtl/>
          <w:lang w:eastAsia="he-IL"/>
        </w:rPr>
        <w:t xml:space="preserve">הכנסת ואטורי, אני לא יודע עד כמה אתה מודע ומכיר </w:t>
      </w:r>
      <w:bookmarkStart w:id="15617" w:name="_ETM_Q40_693659"/>
      <w:bookmarkEnd w:id="15617"/>
      <w:r>
        <w:rPr>
          <w:rFonts w:hint="cs"/>
          <w:rtl/>
          <w:lang w:eastAsia="he-IL"/>
        </w:rPr>
        <w:t xml:space="preserve">את מה שקורה שם. </w:t>
      </w:r>
    </w:p>
    <w:p w:rsidR="0032115B" w:rsidRDefault="0032115B" w:rsidP="00DF1AD9">
      <w:pPr>
        <w:rPr>
          <w:rtl/>
          <w:lang w:eastAsia="he-IL"/>
        </w:rPr>
      </w:pPr>
      <w:bookmarkStart w:id="15618" w:name="_ETM_Q40_694955"/>
      <w:bookmarkStart w:id="15619" w:name="_ETM_Q40_695061"/>
      <w:bookmarkStart w:id="15620" w:name="_ETM_Q40_695091"/>
      <w:bookmarkEnd w:id="15618"/>
      <w:bookmarkEnd w:id="15619"/>
      <w:bookmarkEnd w:id="15620"/>
    </w:p>
    <w:p w:rsidR="0032115B" w:rsidRDefault="0032115B" w:rsidP="00DF1AD9">
      <w:pPr>
        <w:rPr>
          <w:rtl/>
          <w:lang w:eastAsia="he-IL"/>
        </w:rPr>
      </w:pPr>
      <w:bookmarkStart w:id="15621" w:name="_ETM_Q40_695162"/>
      <w:bookmarkEnd w:id="15621"/>
      <w:r>
        <w:rPr>
          <w:rFonts w:hint="cs"/>
          <w:rtl/>
          <w:lang w:eastAsia="he-IL"/>
        </w:rPr>
        <w:t xml:space="preserve">ראשית, אני חושב שהצעת החוק, יסודה בטעות. אם אני אקח מושב שמגיעים לו חמישה חברים, אתה צריך לקבל לפחות </w:t>
      </w:r>
      <w:bookmarkStart w:id="15622" w:name="_ETM_Q40_706550"/>
      <w:bookmarkEnd w:id="15622"/>
      <w:r>
        <w:rPr>
          <w:rFonts w:hint="cs"/>
          <w:rtl/>
          <w:lang w:eastAsia="he-IL"/>
        </w:rPr>
        <w:t xml:space="preserve">20% מהקולות כדי לקבל חבר. אם אין לך את ה-100% היום, אתה לא מקבל אפילו חבר אחד, ואז נזרקת החוצה. אבל הבעיה הרבה יותר חמורה, ואם </w:t>
      </w:r>
      <w:bookmarkStart w:id="15623" w:name="_ETM_Q40_716509"/>
      <w:bookmarkEnd w:id="15623"/>
      <w:r>
        <w:rPr>
          <w:rFonts w:hint="cs"/>
          <w:rtl/>
          <w:lang w:eastAsia="he-IL"/>
        </w:rPr>
        <w:t xml:space="preserve">כבר רוצים לטפל בחקיקה הזאת, בזה צריך לטפל. החקיקה הזאת היא פתח לשחיתות יוצאת דופן וחסרת תקדים בחסות החוק. הוועד המקומי </w:t>
      </w:r>
      <w:bookmarkStart w:id="15624" w:name="_ETM_Q40_730439"/>
      <w:bookmarkEnd w:id="15624"/>
      <w:r w:rsidR="00A339F0">
        <w:rPr>
          <w:rFonts w:hint="cs"/>
          <w:rtl/>
          <w:lang w:eastAsia="he-IL"/>
        </w:rPr>
        <w:t>נהנה מסמכויות</w:t>
      </w:r>
      <w:r>
        <w:rPr>
          <w:rFonts w:hint="cs"/>
          <w:rtl/>
          <w:lang w:eastAsia="he-IL"/>
        </w:rPr>
        <w:t xml:space="preserve"> שהן סמכויות של המועצה. הוא עושה פעולות בשם המועצה. מי שחי במרחב העירוני מכיר את זה </w:t>
      </w:r>
      <w:r>
        <w:rPr>
          <w:rtl/>
          <w:lang w:eastAsia="he-IL"/>
        </w:rPr>
        <w:t>–</w:t>
      </w:r>
      <w:r>
        <w:rPr>
          <w:rFonts w:hint="cs"/>
          <w:rtl/>
          <w:lang w:eastAsia="he-IL"/>
        </w:rPr>
        <w:t xml:space="preserve"> </w:t>
      </w:r>
      <w:bookmarkStart w:id="15625" w:name="_ETM_Q40_737311"/>
      <w:bookmarkEnd w:id="15625"/>
      <w:r>
        <w:rPr>
          <w:rFonts w:hint="cs"/>
          <w:rtl/>
          <w:lang w:eastAsia="he-IL"/>
        </w:rPr>
        <w:t xml:space="preserve">העיר עושה כל מיני פעולות, את חלקן עושה בעצם הוועד המקומי, ולכן הוא יכול לחייב </w:t>
      </w:r>
      <w:bookmarkStart w:id="15626" w:name="_ETM_Q40_743095"/>
      <w:bookmarkEnd w:id="15626"/>
      <w:r>
        <w:rPr>
          <w:rFonts w:hint="cs"/>
          <w:rtl/>
          <w:lang w:eastAsia="he-IL"/>
        </w:rPr>
        <w:t xml:space="preserve">את התושבים לשלם לו תשלומים. </w:t>
      </w:r>
    </w:p>
    <w:p w:rsidR="00A339F0" w:rsidRDefault="00A339F0" w:rsidP="00A339F0">
      <w:pPr>
        <w:pStyle w:val="af1"/>
        <w:keepNext/>
        <w:ind w:firstLine="0"/>
        <w:jc w:val="both"/>
        <w:rPr>
          <w:b w:val="0"/>
          <w:bCs w:val="0"/>
          <w:rtl/>
          <w:lang w:eastAsia="he-IL"/>
        </w:rPr>
      </w:pPr>
      <w:bookmarkStart w:id="15627" w:name="TOR_Q41"/>
      <w:bookmarkStart w:id="15628" w:name="_ETM_Q41_121631"/>
      <w:bookmarkEnd w:id="15627"/>
      <w:bookmarkEnd w:id="15628"/>
    </w:p>
    <w:p w:rsidR="0032115B" w:rsidRPr="00A339F0" w:rsidRDefault="0032115B" w:rsidP="00A339F0">
      <w:pPr>
        <w:rPr>
          <w:rtl/>
        </w:rPr>
      </w:pPr>
      <w:r w:rsidRPr="00A339F0">
        <w:rPr>
          <w:rFonts w:hint="cs"/>
          <w:rtl/>
        </w:rPr>
        <w:t xml:space="preserve">אממה, כמו שאומרים, יש המצאה שאני לא יודע אם </w:t>
      </w:r>
      <w:bookmarkStart w:id="15629" w:name="_ETM_Q41_149328"/>
      <w:bookmarkEnd w:id="15629"/>
      <w:r w:rsidRPr="00A339F0">
        <w:rPr>
          <w:rFonts w:hint="cs"/>
          <w:rtl/>
        </w:rPr>
        <w:t>אתה מכיר, שנקראת אגש"ח</w:t>
      </w:r>
      <w:r w:rsidR="00A339F0">
        <w:rPr>
          <w:rFonts w:hint="cs"/>
          <w:rtl/>
        </w:rPr>
        <w:t>.</w:t>
      </w:r>
      <w:r w:rsidRPr="00A339F0">
        <w:rPr>
          <w:rFonts w:hint="cs"/>
          <w:rtl/>
        </w:rPr>
        <w:t xml:space="preserve"> האגודה השיתופית החקלאית. האגודה </w:t>
      </w:r>
      <w:bookmarkStart w:id="15630" w:name="_ETM_Q41_154449"/>
      <w:bookmarkEnd w:id="15630"/>
      <w:r w:rsidRPr="00A339F0">
        <w:rPr>
          <w:rFonts w:hint="cs"/>
          <w:rtl/>
        </w:rPr>
        <w:t>השיתופית החקלאית או האגודה השיתופית המקומית רשאית לקבל מהוועד המקומי –</w:t>
      </w:r>
      <w:r w:rsidR="00A339F0">
        <w:rPr>
          <w:rFonts w:hint="cs"/>
          <w:rtl/>
        </w:rPr>
        <w:t xml:space="preserve"> </w:t>
      </w:r>
      <w:r w:rsidRPr="00A339F0">
        <w:rPr>
          <w:rFonts w:hint="cs"/>
          <w:rtl/>
        </w:rPr>
        <w:t xml:space="preserve">היא בעצם מקבלת את סמכויותיו ואת תקציבו. והיא לא </w:t>
      </w:r>
      <w:bookmarkStart w:id="15631" w:name="_ETM_Q41_165495"/>
      <w:bookmarkEnd w:id="15631"/>
      <w:r w:rsidRPr="00A339F0">
        <w:rPr>
          <w:rFonts w:hint="cs"/>
          <w:rtl/>
        </w:rPr>
        <w:t xml:space="preserve">כפופה לאף דין; לא חוק חובת מכרזים, לא מינויים. </w:t>
      </w:r>
      <w:bookmarkStart w:id="15632" w:name="_ETM_Q41_171751"/>
      <w:bookmarkEnd w:id="15632"/>
      <w:r w:rsidRPr="00A339F0">
        <w:rPr>
          <w:rFonts w:hint="cs"/>
          <w:rtl/>
        </w:rPr>
        <w:t xml:space="preserve">אף אחד לא יודע מה קורה שם. ופתאום אתה מגלה </w:t>
      </w:r>
      <w:bookmarkStart w:id="15633" w:name="_ETM_Q41_174144"/>
      <w:bookmarkEnd w:id="15633"/>
      <w:r w:rsidRPr="00A339F0">
        <w:rPr>
          <w:rFonts w:hint="cs"/>
          <w:rtl/>
        </w:rPr>
        <w:t>שאם אתה מתגורר בהרחבה שבקיבוץ, מעבר לזה שאתה אזרח סוג ב' כי אתה חי רק בהרחבה, אתה לא</w:t>
      </w:r>
      <w:bookmarkStart w:id="15634" w:name="_ETM_Q41_184601"/>
      <w:bookmarkEnd w:id="15634"/>
      <w:r w:rsidRPr="00A339F0">
        <w:rPr>
          <w:rFonts w:hint="cs"/>
          <w:rtl/>
        </w:rPr>
        <w:t xml:space="preserve"> בקיבוץ, אין לך החלטות, האצבע שלך היא אצבע סוג ב'</w:t>
      </w:r>
      <w:bookmarkStart w:id="15635" w:name="_ETM_Q41_188275"/>
      <w:bookmarkEnd w:id="15635"/>
      <w:r w:rsidRPr="00A339F0">
        <w:rPr>
          <w:rFonts w:hint="cs"/>
          <w:rtl/>
        </w:rPr>
        <w:t xml:space="preserve"> </w:t>
      </w:r>
      <w:r w:rsidR="00A339F0">
        <w:rPr>
          <w:rFonts w:hint="eastAsia"/>
          <w:rtl/>
        </w:rPr>
        <w:t>–</w:t>
      </w:r>
      <w:r w:rsidR="00A339F0">
        <w:rPr>
          <w:rFonts w:hint="cs"/>
          <w:rtl/>
        </w:rPr>
        <w:t xml:space="preserve"> </w:t>
      </w:r>
      <w:r w:rsidRPr="00A339F0">
        <w:rPr>
          <w:rFonts w:hint="cs"/>
          <w:rtl/>
        </w:rPr>
        <w:t>כמו שניסו לעשות לי פה היום באחת ההצבעות. האצבע</w:t>
      </w:r>
      <w:bookmarkStart w:id="15636" w:name="_ETM_Q41_190669"/>
      <w:bookmarkEnd w:id="15636"/>
      <w:r w:rsidRPr="00A339F0">
        <w:rPr>
          <w:rFonts w:hint="cs"/>
          <w:rtl/>
        </w:rPr>
        <w:t xml:space="preserve"> שלך היא סוג ב' </w:t>
      </w:r>
      <w:r w:rsidRPr="00A339F0">
        <w:rPr>
          <w:rtl/>
        </w:rPr>
        <w:t>–</w:t>
      </w:r>
      <w:r w:rsidRPr="00A339F0">
        <w:rPr>
          <w:rFonts w:hint="cs"/>
          <w:rtl/>
        </w:rPr>
        <w:t xml:space="preserve"> זה פעם אחת בפעם השנייה</w:t>
      </w:r>
      <w:bookmarkStart w:id="15637" w:name="_ETM_Q41_195484"/>
      <w:bookmarkEnd w:id="15637"/>
      <w:r w:rsidRPr="00A339F0">
        <w:rPr>
          <w:rFonts w:hint="cs"/>
          <w:rtl/>
        </w:rPr>
        <w:t xml:space="preserve"> </w:t>
      </w:r>
      <w:r w:rsidRPr="00A339F0">
        <w:rPr>
          <w:rtl/>
        </w:rPr>
        <w:t>–</w:t>
      </w:r>
      <w:r w:rsidRPr="00A339F0">
        <w:rPr>
          <w:rFonts w:hint="cs"/>
          <w:rtl/>
        </w:rPr>
        <w:t xml:space="preserve"> אתה לא יכול לדעת מה קורה עם הכסף שלך. </w:t>
      </w:r>
      <w:bookmarkStart w:id="15638" w:name="_ETM_Q41_193802"/>
      <w:bookmarkEnd w:id="15638"/>
      <w:r w:rsidRPr="00A339F0">
        <w:rPr>
          <w:rFonts w:hint="cs"/>
          <w:rtl/>
        </w:rPr>
        <w:t xml:space="preserve">אתה משלם דמי חבר לוועד המקומי, הם עוברים בצינור </w:t>
      </w:r>
      <w:bookmarkStart w:id="15639" w:name="_ETM_Q41_203243"/>
      <w:bookmarkEnd w:id="15639"/>
      <w:r w:rsidRPr="00A339F0">
        <w:rPr>
          <w:rFonts w:hint="cs"/>
          <w:rtl/>
        </w:rPr>
        <w:t xml:space="preserve">ישר לאגש"ח, לאגודה השיתופית החקלאית, והאגודה השיתופית החקלאית </w:t>
      </w:r>
      <w:bookmarkStart w:id="15640" w:name="_ETM_Q41_206383"/>
      <w:bookmarkEnd w:id="15640"/>
      <w:r w:rsidRPr="00A339F0">
        <w:rPr>
          <w:rFonts w:hint="cs"/>
          <w:rtl/>
        </w:rPr>
        <w:t xml:space="preserve">בוחרת מי יהיו הספקים שלה בלי מכרז. היא גם לא </w:t>
      </w:r>
      <w:bookmarkStart w:id="15641" w:name="_ETM_Q41_212991"/>
      <w:bookmarkEnd w:id="15641"/>
      <w:r w:rsidRPr="00A339F0">
        <w:rPr>
          <w:rFonts w:hint="cs"/>
          <w:rtl/>
        </w:rPr>
        <w:t>חייבת דין וחשבון, לא לך ולא לאף אחד אחר. אתה</w:t>
      </w:r>
      <w:bookmarkStart w:id="15642" w:name="_ETM_Q41_213492"/>
      <w:bookmarkEnd w:id="15642"/>
      <w:r w:rsidRPr="00A339F0">
        <w:rPr>
          <w:rFonts w:hint="cs"/>
          <w:rtl/>
        </w:rPr>
        <w:t xml:space="preserve"> לא תדע מי הספק, ואיך בחרו, וכמה משלמים לו, ולמה משלמים לו, ואם הם עושים את העבודה או </w:t>
      </w:r>
      <w:bookmarkStart w:id="15643" w:name="_ETM_Q41_219453"/>
      <w:bookmarkEnd w:id="15643"/>
      <w:r w:rsidRPr="00A339F0">
        <w:rPr>
          <w:rFonts w:hint="cs"/>
          <w:rtl/>
        </w:rPr>
        <w:t xml:space="preserve">לא עושים את העבודה. </w:t>
      </w:r>
      <w:bookmarkStart w:id="15644" w:name="_ETM_Q41_220087"/>
      <w:bookmarkStart w:id="15645" w:name="_ETM_Q41_221688"/>
      <w:bookmarkEnd w:id="15644"/>
      <w:bookmarkEnd w:id="15645"/>
    </w:p>
    <w:p w:rsidR="0032115B" w:rsidRDefault="0032115B" w:rsidP="00DF1AD9">
      <w:pPr>
        <w:rPr>
          <w:rtl/>
        </w:rPr>
      </w:pPr>
      <w:bookmarkStart w:id="15646" w:name="_ETM_Q41_221793"/>
      <w:bookmarkEnd w:id="15646"/>
    </w:p>
    <w:p w:rsidR="0032115B" w:rsidRDefault="0032115B" w:rsidP="00A339F0">
      <w:pPr>
        <w:rPr>
          <w:rtl/>
        </w:rPr>
      </w:pPr>
      <w:bookmarkStart w:id="15647" w:name="_ETM_Q41_221833"/>
      <w:bookmarkStart w:id="15648" w:name="_ETM_Q41_221906"/>
      <w:bookmarkEnd w:id="15647"/>
      <w:bookmarkEnd w:id="15648"/>
      <w:r>
        <w:rPr>
          <w:rFonts w:hint="cs"/>
          <w:rtl/>
        </w:rPr>
        <w:t>אז אם רוצים לטפל בסיפור הז</w:t>
      </w:r>
      <w:bookmarkStart w:id="15649" w:name="_ETM_Q41_224470"/>
      <w:bookmarkEnd w:id="15649"/>
      <w:r>
        <w:rPr>
          <w:rFonts w:hint="cs"/>
          <w:rtl/>
        </w:rPr>
        <w:t xml:space="preserve">ה של המועצות האזוריות והוועדים המקומיים, זו אחת הרעות </w:t>
      </w:r>
      <w:bookmarkStart w:id="15650" w:name="_ETM_Q41_227465"/>
      <w:bookmarkEnd w:id="15650"/>
      <w:r>
        <w:rPr>
          <w:rFonts w:hint="cs"/>
          <w:rtl/>
        </w:rPr>
        <w:t xml:space="preserve">החולות הכי קשות – חייבים לטפל בה, ולסגור את הפרצה </w:t>
      </w:r>
      <w:bookmarkStart w:id="15651" w:name="_ETM_Q41_232018"/>
      <w:bookmarkEnd w:id="15651"/>
      <w:r>
        <w:rPr>
          <w:rFonts w:hint="cs"/>
          <w:rtl/>
        </w:rPr>
        <w:t>הזו</w:t>
      </w:r>
      <w:r w:rsidR="00A339F0">
        <w:rPr>
          <w:rFonts w:hint="cs"/>
          <w:rtl/>
        </w:rPr>
        <w:t>,</w:t>
      </w:r>
      <w:r>
        <w:rPr>
          <w:rFonts w:hint="cs"/>
          <w:rtl/>
        </w:rPr>
        <w:t xml:space="preserve"> שיצרה אזרחים סוג א' </w:t>
      </w:r>
      <w:r w:rsidR="00A339F0">
        <w:rPr>
          <w:rFonts w:hint="cs"/>
          <w:rtl/>
        </w:rPr>
        <w:t>ו</w:t>
      </w:r>
      <w:r>
        <w:rPr>
          <w:rFonts w:hint="cs"/>
          <w:rtl/>
        </w:rPr>
        <w:t>אזרחים סוג ב' במרחב</w:t>
      </w:r>
      <w:bookmarkStart w:id="15652" w:name="_ETM_Q41_234522"/>
      <w:bookmarkEnd w:id="15652"/>
      <w:r>
        <w:rPr>
          <w:rFonts w:hint="cs"/>
          <w:rtl/>
        </w:rPr>
        <w:t xml:space="preserve"> הכפרי מצד אחד, ומהצד השני היא יצרה יותר מזה – מקור ופתח</w:t>
      </w:r>
      <w:bookmarkStart w:id="15653" w:name="_ETM_Q41_241322"/>
      <w:bookmarkEnd w:id="15653"/>
      <w:r>
        <w:rPr>
          <w:rFonts w:hint="cs"/>
          <w:rtl/>
        </w:rPr>
        <w:t xml:space="preserve"> לזרימת כספים ציבוריים לגופים פרטיים בלי שאף </w:t>
      </w:r>
      <w:bookmarkStart w:id="15654" w:name="_ETM_Q41_244280"/>
      <w:bookmarkEnd w:id="15654"/>
      <w:r>
        <w:rPr>
          <w:rFonts w:hint="cs"/>
          <w:rtl/>
        </w:rPr>
        <w:t xml:space="preserve">עין יכולה לפקח עליהם. </w:t>
      </w:r>
      <w:bookmarkStart w:id="15655" w:name="_ETM_Q41_247720"/>
      <w:bookmarkEnd w:id="15655"/>
    </w:p>
    <w:p w:rsidR="0032115B" w:rsidRDefault="0032115B" w:rsidP="00DF1AD9">
      <w:pPr>
        <w:pStyle w:val="af6"/>
        <w:keepNext/>
        <w:rPr>
          <w:b w:val="0"/>
          <w:bCs w:val="0"/>
          <w:u w:val="none"/>
          <w:rtl/>
          <w:lang w:eastAsia="en-US"/>
        </w:rPr>
      </w:pPr>
      <w:bookmarkStart w:id="15656" w:name="_ETM_Q41_247881"/>
      <w:bookmarkStart w:id="15657" w:name="_ETM_Q41_247908"/>
      <w:bookmarkStart w:id="15658" w:name="_ETM_Q41_247993"/>
      <w:bookmarkEnd w:id="15656"/>
      <w:bookmarkEnd w:id="15657"/>
      <w:bookmarkEnd w:id="15658"/>
    </w:p>
    <w:p w:rsidR="0032115B" w:rsidRDefault="0032115B" w:rsidP="00DF1AD9">
      <w:pPr>
        <w:pStyle w:val="af6"/>
        <w:keepNext/>
        <w:rPr>
          <w:rtl/>
        </w:rPr>
      </w:pPr>
      <w:bookmarkStart w:id="15659" w:name="_ETM_Q41_264929"/>
      <w:bookmarkStart w:id="15660" w:name="_ETM_Q41_265008"/>
      <w:bookmarkEnd w:id="15659"/>
      <w:bookmarkEnd w:id="15660"/>
      <w:r w:rsidRPr="002F62CF">
        <w:rPr>
          <w:rStyle w:val="TagStyle"/>
          <w:rtl/>
        </w:rPr>
        <w:t>&lt;&lt; יור &gt;&gt;</w:t>
      </w:r>
      <w:r w:rsidRPr="00F76424">
        <w:rPr>
          <w:rStyle w:val="TagStyle"/>
          <w:rtl/>
        </w:rPr>
        <w:t xml:space="preserve"> </w:t>
      </w:r>
      <w:r>
        <w:rPr>
          <w:rtl/>
        </w:rPr>
        <w:t>היו"ר ישראל אייכלר:</w:t>
      </w:r>
      <w:r w:rsidRPr="00F76424">
        <w:rPr>
          <w:rStyle w:val="TagStyle"/>
          <w:rtl/>
        </w:rPr>
        <w:t xml:space="preserve"> </w:t>
      </w:r>
      <w:r w:rsidRPr="002F62CF">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15661" w:name="_ETM_Q41_248924"/>
      <w:bookmarkEnd w:id="15661"/>
      <w:r>
        <w:rPr>
          <w:rFonts w:hint="cs"/>
          <w:rtl/>
        </w:rPr>
        <w:t>חבר הכנסת ואטורי, אתה לא חייב</w:t>
      </w:r>
      <w:bookmarkStart w:id="15662" w:name="_ETM_Q41_249416"/>
      <w:bookmarkEnd w:id="15662"/>
      <w:r>
        <w:rPr>
          <w:rFonts w:hint="cs"/>
          <w:rtl/>
        </w:rPr>
        <w:t xml:space="preserve">, אבל אם אתה רוצה, יש לך זכות תגובה </w:t>
      </w:r>
      <w:bookmarkStart w:id="15663" w:name="_ETM_Q41_252428"/>
      <w:bookmarkEnd w:id="15663"/>
      <w:r>
        <w:rPr>
          <w:rFonts w:hint="cs"/>
          <w:rtl/>
        </w:rPr>
        <w:t>של שלוש דקות.</w:t>
      </w:r>
    </w:p>
    <w:p w:rsidR="0032115B" w:rsidRDefault="0032115B" w:rsidP="00DF1AD9">
      <w:pPr>
        <w:ind w:firstLine="0"/>
        <w:rPr>
          <w:rtl/>
        </w:rPr>
      </w:pPr>
      <w:bookmarkStart w:id="15664" w:name="_ETM_Q41_254764"/>
      <w:bookmarkStart w:id="15665" w:name="_ETM_Q41_254843"/>
      <w:bookmarkStart w:id="15666" w:name="_ETM_Q41_254876"/>
      <w:bookmarkStart w:id="15667" w:name="_ETM_Q41_254957"/>
      <w:bookmarkStart w:id="15668" w:name="_ETM_Q41_256464"/>
      <w:bookmarkStart w:id="15669" w:name="_ETM_Q41_258909"/>
      <w:bookmarkStart w:id="15670" w:name="_ETM_Q41_258994"/>
      <w:bookmarkEnd w:id="15664"/>
      <w:bookmarkEnd w:id="15665"/>
      <w:bookmarkEnd w:id="15666"/>
      <w:bookmarkEnd w:id="15667"/>
      <w:bookmarkEnd w:id="15668"/>
      <w:bookmarkEnd w:id="15669"/>
      <w:bookmarkEnd w:id="15670"/>
    </w:p>
    <w:p w:rsidR="0032115B" w:rsidRDefault="0032115B" w:rsidP="00DF1AD9">
      <w:pPr>
        <w:pStyle w:val="a4"/>
        <w:keepNext/>
        <w:rPr>
          <w:rtl/>
        </w:rPr>
      </w:pPr>
      <w:bookmarkStart w:id="15671" w:name="ET_speaker_6162_8"/>
      <w:r w:rsidRPr="002F62CF">
        <w:rPr>
          <w:rStyle w:val="TagStyle"/>
          <w:rtl/>
        </w:rPr>
        <w:t xml:space="preserve"> &lt;&lt; דובר &gt;&gt;</w:t>
      </w:r>
      <w:r w:rsidRPr="00F76424">
        <w:rPr>
          <w:rStyle w:val="TagStyle"/>
          <w:rtl/>
        </w:rPr>
        <w:t xml:space="preserve"> </w:t>
      </w:r>
      <w:bookmarkStart w:id="15672" w:name="_Toc130419548"/>
      <w:bookmarkStart w:id="15673" w:name="_Toc130490390"/>
      <w:bookmarkStart w:id="15674" w:name="_Toc130490966"/>
      <w:bookmarkStart w:id="15675" w:name="_Toc133757785"/>
      <w:bookmarkStart w:id="15676" w:name="_Toc148257740"/>
      <w:bookmarkStart w:id="15677" w:name="_Toc149127547"/>
      <w:bookmarkStart w:id="15678" w:name="_Toc149128273"/>
      <w:r>
        <w:rPr>
          <w:rtl/>
        </w:rPr>
        <w:t>ניסים ואטורי (הליכוד):</w:t>
      </w:r>
      <w:bookmarkEnd w:id="15672"/>
      <w:bookmarkEnd w:id="15673"/>
      <w:bookmarkEnd w:id="15674"/>
      <w:bookmarkEnd w:id="15675"/>
      <w:bookmarkEnd w:id="15676"/>
      <w:bookmarkEnd w:id="15677"/>
      <w:bookmarkEnd w:id="15678"/>
      <w:r w:rsidRPr="00F76424">
        <w:rPr>
          <w:rStyle w:val="TagStyle"/>
          <w:rtl/>
        </w:rPr>
        <w:t xml:space="preserve"> </w:t>
      </w:r>
      <w:r w:rsidRPr="002F62CF">
        <w:rPr>
          <w:rStyle w:val="TagStyle"/>
          <w:rtl/>
        </w:rPr>
        <w:t>&lt;&lt; דובר &gt;&gt;</w:t>
      </w:r>
      <w:r>
        <w:rPr>
          <w:rtl/>
        </w:rPr>
        <w:t xml:space="preserve">  </w:t>
      </w:r>
      <w:bookmarkEnd w:id="15671"/>
    </w:p>
    <w:p w:rsidR="0032115B" w:rsidRDefault="0032115B" w:rsidP="00D20828">
      <w:pPr>
        <w:rPr>
          <w:rtl/>
        </w:rPr>
      </w:pPr>
      <w:bookmarkStart w:id="15679" w:name="_ETM_Q41_265416"/>
      <w:bookmarkEnd w:id="15679"/>
    </w:p>
    <w:p w:rsidR="0032115B" w:rsidRPr="00F76424" w:rsidRDefault="0032115B" w:rsidP="00DF1AD9">
      <w:pPr>
        <w:rPr>
          <w:rtl/>
        </w:rPr>
      </w:pPr>
      <w:bookmarkStart w:id="15680" w:name="_ETM_Q41_265536"/>
      <w:bookmarkEnd w:id="15680"/>
      <w:r>
        <w:rPr>
          <w:rFonts w:hint="cs"/>
          <w:rtl/>
        </w:rPr>
        <w:t xml:space="preserve">קודם כול, לגבי אגש"ח </w:t>
      </w:r>
      <w:r>
        <w:rPr>
          <w:rtl/>
        </w:rPr>
        <w:t>–</w:t>
      </w:r>
      <w:r>
        <w:rPr>
          <w:rFonts w:hint="cs"/>
          <w:rtl/>
        </w:rPr>
        <w:t xml:space="preserve"> אני מכיר</w:t>
      </w:r>
      <w:bookmarkStart w:id="15681" w:name="_ETM_Q41_271577"/>
      <w:bookmarkEnd w:id="15681"/>
      <w:r>
        <w:rPr>
          <w:rFonts w:hint="cs"/>
          <w:rtl/>
        </w:rPr>
        <w:t xml:space="preserve"> את הנושא של אגש"ח. אני גר ביישוב שהוא מושב ברמת </w:t>
      </w:r>
      <w:bookmarkStart w:id="15682" w:name="_ETM_Q41_275032"/>
      <w:bookmarkEnd w:id="15682"/>
      <w:r>
        <w:rPr>
          <w:rFonts w:hint="cs"/>
          <w:rtl/>
        </w:rPr>
        <w:t>הגולן, יש בו אגש"ח. אבל אתה גם מקים אגודה קהילתית.</w:t>
      </w:r>
      <w:bookmarkStart w:id="15683" w:name="_ETM_Q41_278875"/>
      <w:bookmarkEnd w:id="15683"/>
      <w:r>
        <w:rPr>
          <w:rFonts w:hint="cs"/>
          <w:rtl/>
        </w:rPr>
        <w:t xml:space="preserve"> זאת אומרת אתה לא חי על ידי האגש"ח. </w:t>
      </w:r>
      <w:bookmarkStart w:id="15684" w:name="_ETM_Q41_275901"/>
      <w:bookmarkEnd w:id="15684"/>
      <w:r>
        <w:rPr>
          <w:rFonts w:hint="cs"/>
          <w:rtl/>
        </w:rPr>
        <w:t>אלה אגודות נפרדות. אתה מצרף אנשים כמוני – אני</w:t>
      </w:r>
      <w:bookmarkStart w:id="15685" w:name="_ETM_Q41_283544"/>
      <w:bookmarkEnd w:id="15685"/>
      <w:r>
        <w:rPr>
          <w:rFonts w:hint="cs"/>
          <w:rtl/>
        </w:rPr>
        <w:t xml:space="preserve"> לא חבר אגודה שיתופית, אבל אני כן חבר באגודה הקהילתית, </w:t>
      </w:r>
      <w:bookmarkStart w:id="15686" w:name="_ETM_Q41_290775"/>
      <w:bookmarkEnd w:id="15686"/>
      <w:r>
        <w:rPr>
          <w:rFonts w:hint="cs"/>
          <w:rtl/>
        </w:rPr>
        <w:t>שהיא ישות נפרדת, דרך אגב, וזה חד-צדדי; האגש"ח עוזר לקהילתית, ולא להפך.</w:t>
      </w:r>
      <w:bookmarkStart w:id="15687" w:name="_ETM_Q41_296301"/>
      <w:bookmarkEnd w:id="15687"/>
      <w:r>
        <w:rPr>
          <w:rFonts w:hint="cs"/>
          <w:rtl/>
        </w:rPr>
        <w:t xml:space="preserve"> </w:t>
      </w:r>
    </w:p>
    <w:p w:rsidR="0032115B" w:rsidRDefault="0032115B" w:rsidP="00DF1AD9">
      <w:pPr>
        <w:ind w:firstLine="0"/>
        <w:rPr>
          <w:rtl/>
        </w:rPr>
      </w:pPr>
      <w:bookmarkStart w:id="15688" w:name="_ETM_Q41_257851"/>
      <w:bookmarkStart w:id="15689" w:name="_ETM_Q41_257887"/>
      <w:bookmarkEnd w:id="15688"/>
      <w:bookmarkEnd w:id="15689"/>
    </w:p>
    <w:p w:rsidR="0032115B" w:rsidRDefault="0032115B" w:rsidP="00DF1AD9">
      <w:pPr>
        <w:pStyle w:val="af5"/>
        <w:keepNext/>
        <w:rPr>
          <w:rtl/>
        </w:rPr>
      </w:pPr>
      <w:bookmarkStart w:id="15690" w:name="ET_interruption_5520_9"/>
      <w:r w:rsidRPr="002F62CF">
        <w:rPr>
          <w:rStyle w:val="TagStyle"/>
          <w:rtl/>
        </w:rPr>
        <w:t xml:space="preserve"> &lt;&lt; קריאה &gt;&gt;</w:t>
      </w:r>
      <w:r w:rsidRPr="00F76424">
        <w:rPr>
          <w:rStyle w:val="TagStyle"/>
          <w:rtl/>
        </w:rPr>
        <w:t xml:space="preserve"> </w:t>
      </w:r>
      <w:r>
        <w:rPr>
          <w:rtl/>
        </w:rPr>
        <w:t>עודד פורר (י</w:t>
      </w:r>
      <w:r>
        <w:rPr>
          <w:rFonts w:hint="cs"/>
          <w:rtl/>
        </w:rPr>
        <w:t>שראל ביתנו</w:t>
      </w:r>
      <w:r>
        <w:rPr>
          <w:rtl/>
        </w:rPr>
        <w:t>):</w:t>
      </w:r>
      <w:r w:rsidRPr="00F76424">
        <w:rPr>
          <w:rStyle w:val="TagStyle"/>
          <w:rtl/>
        </w:rPr>
        <w:t xml:space="preserve"> </w:t>
      </w:r>
      <w:r w:rsidRPr="002F62CF">
        <w:rPr>
          <w:rStyle w:val="TagStyle"/>
          <w:rtl/>
        </w:rPr>
        <w:t>&lt;&lt; קריאה &gt;&gt;</w:t>
      </w:r>
      <w:r>
        <w:rPr>
          <w:rtl/>
        </w:rPr>
        <w:t xml:space="preserve">  </w:t>
      </w:r>
      <w:bookmarkEnd w:id="15690"/>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ואם אני </w:t>
      </w:r>
      <w:bookmarkStart w:id="15691" w:name="_ETM_Q41_298044"/>
      <w:bookmarkEnd w:id="15691"/>
      <w:r w:rsidR="0032115B">
        <w:rPr>
          <w:rFonts w:hint="cs"/>
          <w:rtl/>
        </w:rPr>
        <w:t xml:space="preserve">בוועד </w:t>
      </w:r>
      <w:r>
        <w:rPr>
          <w:rFonts w:hint="cs"/>
          <w:rtl/>
        </w:rPr>
        <w:t>– – –</w:t>
      </w:r>
      <w:r w:rsidR="0032115B">
        <w:rPr>
          <w:rFonts w:hint="cs"/>
          <w:rtl/>
        </w:rPr>
        <w:t xml:space="preserve"> ממך, אני אספר לך מה קורה. </w:t>
      </w:r>
      <w:bookmarkStart w:id="15692" w:name="_ETM_Q41_300891"/>
      <w:bookmarkEnd w:id="15692"/>
    </w:p>
    <w:p w:rsidR="0032115B" w:rsidRDefault="0032115B" w:rsidP="00DF1AD9">
      <w:pPr>
        <w:rPr>
          <w:rtl/>
        </w:rPr>
      </w:pPr>
      <w:bookmarkStart w:id="15693" w:name="_ETM_Q41_300986"/>
      <w:bookmarkStart w:id="15694" w:name="_ETM_Q41_301018"/>
      <w:bookmarkStart w:id="15695" w:name="_ETM_Q41_301114"/>
      <w:bookmarkEnd w:id="15693"/>
      <w:bookmarkEnd w:id="15694"/>
      <w:bookmarkEnd w:id="15695"/>
    </w:p>
    <w:p w:rsidR="0032115B" w:rsidRDefault="0032115B" w:rsidP="00DF1AD9">
      <w:pPr>
        <w:pStyle w:val="-"/>
        <w:keepNext/>
        <w:rPr>
          <w:rtl/>
        </w:rPr>
      </w:pPr>
      <w:bookmarkStart w:id="15696" w:name="ET_speakercontinue_6162_10"/>
      <w:r w:rsidRPr="002F62CF">
        <w:rPr>
          <w:rStyle w:val="TagStyle"/>
          <w:rtl/>
        </w:rPr>
        <w:t xml:space="preserve"> &lt;&lt; דובר_המשך &gt;&gt;</w:t>
      </w:r>
      <w:r w:rsidRPr="00F76424">
        <w:rPr>
          <w:rStyle w:val="TagStyle"/>
          <w:rtl/>
        </w:rPr>
        <w:t xml:space="preserve"> </w:t>
      </w:r>
      <w:r>
        <w:rPr>
          <w:rtl/>
        </w:rPr>
        <w:t>ניסים ואטורי (הליכוד):</w:t>
      </w:r>
      <w:r w:rsidRPr="00F76424">
        <w:rPr>
          <w:rStyle w:val="TagStyle"/>
          <w:rtl/>
        </w:rPr>
        <w:t xml:space="preserve"> </w:t>
      </w:r>
      <w:r w:rsidRPr="002F62CF">
        <w:rPr>
          <w:rStyle w:val="TagStyle"/>
          <w:rtl/>
        </w:rPr>
        <w:t>&lt;&lt; דובר_המשך &gt;&gt;</w:t>
      </w:r>
      <w:r>
        <w:rPr>
          <w:rtl/>
        </w:rPr>
        <w:t xml:space="preserve">  </w:t>
      </w:r>
      <w:bookmarkEnd w:id="15696"/>
    </w:p>
    <w:p w:rsidR="0032115B" w:rsidRDefault="0032115B" w:rsidP="00D20828">
      <w:pPr>
        <w:rPr>
          <w:rtl/>
        </w:rPr>
      </w:pPr>
    </w:p>
    <w:p w:rsidR="0032115B" w:rsidRDefault="0032115B" w:rsidP="00DF1AD9">
      <w:pPr>
        <w:rPr>
          <w:rtl/>
        </w:rPr>
      </w:pPr>
      <w:bookmarkStart w:id="15697" w:name="_ETM_Q41_299374"/>
      <w:bookmarkEnd w:id="15697"/>
      <w:r>
        <w:rPr>
          <w:rFonts w:hint="cs"/>
          <w:rtl/>
        </w:rPr>
        <w:t xml:space="preserve">לגבי ה-75% – </w:t>
      </w:r>
      <w:bookmarkStart w:id="15698" w:name="_ETM_Q41_304669"/>
      <w:bookmarkEnd w:id="15698"/>
      <w:r>
        <w:rPr>
          <w:rFonts w:hint="cs"/>
          <w:rtl/>
        </w:rPr>
        <w:t xml:space="preserve">נכון, אתה צודק, על ה-20% – כן, זה רק מודד </w:t>
      </w:r>
      <w:bookmarkStart w:id="15699" w:name="_ETM_Q41_307659"/>
      <w:bookmarkEnd w:id="15699"/>
      <w:r>
        <w:rPr>
          <w:rFonts w:hint="cs"/>
          <w:rtl/>
        </w:rPr>
        <w:t xml:space="preserve">כרגע. דבר שני, לגבי האחוזים </w:t>
      </w:r>
      <w:r>
        <w:rPr>
          <w:rtl/>
        </w:rPr>
        <w:t>–</w:t>
      </w:r>
      <w:r>
        <w:rPr>
          <w:rFonts w:hint="cs"/>
          <w:rtl/>
        </w:rPr>
        <w:t xml:space="preserve"> פנו אליי כמה אנשים,</w:t>
      </w:r>
      <w:bookmarkStart w:id="15700" w:name="_ETM_Q41_311850"/>
      <w:bookmarkEnd w:id="15700"/>
      <w:r>
        <w:rPr>
          <w:rFonts w:hint="cs"/>
          <w:rtl/>
        </w:rPr>
        <w:t xml:space="preserve"> גם ראש המועצות האזוריות שי חג'ג, והחלטנו שאנחנו </w:t>
      </w:r>
      <w:bookmarkStart w:id="15701" w:name="_ETM_Q41_314116"/>
      <w:bookmarkEnd w:id="15701"/>
      <w:r>
        <w:rPr>
          <w:rFonts w:hint="cs"/>
          <w:rtl/>
        </w:rPr>
        <w:t xml:space="preserve">נשב על זה בכל מקרה בוועדה עצמה, ושם נדון איזה </w:t>
      </w:r>
      <w:bookmarkStart w:id="15702" w:name="_ETM_Q41_318972"/>
      <w:bookmarkEnd w:id="15702"/>
      <w:r>
        <w:rPr>
          <w:rFonts w:hint="cs"/>
          <w:rtl/>
        </w:rPr>
        <w:t>אחוז ראוי לעשות. תודה רבה.</w:t>
      </w:r>
    </w:p>
    <w:p w:rsidR="0032115B" w:rsidRDefault="0032115B" w:rsidP="00DF1AD9">
      <w:pPr>
        <w:ind w:firstLine="0"/>
        <w:rPr>
          <w:rtl/>
        </w:rPr>
      </w:pPr>
      <w:bookmarkStart w:id="15703" w:name="_ETM_Q41_322795"/>
      <w:bookmarkStart w:id="15704" w:name="_ETM_Q41_322903"/>
      <w:bookmarkStart w:id="15705" w:name="_ETM_Q41_322959"/>
      <w:bookmarkStart w:id="15706" w:name="_ETM_Q41_323035"/>
      <w:bookmarkEnd w:id="15703"/>
      <w:bookmarkEnd w:id="15704"/>
      <w:bookmarkEnd w:id="15705"/>
      <w:bookmarkEnd w:id="15706"/>
    </w:p>
    <w:p w:rsidR="0032115B" w:rsidRDefault="0032115B" w:rsidP="00DF1AD9">
      <w:pPr>
        <w:pStyle w:val="af6"/>
        <w:keepNext/>
        <w:rPr>
          <w:rtl/>
        </w:rPr>
      </w:pPr>
      <w:r w:rsidRPr="002F62CF">
        <w:rPr>
          <w:rStyle w:val="TagStyle"/>
          <w:rtl/>
        </w:rPr>
        <w:t xml:space="preserve"> &lt;&lt; יור &gt;&gt;</w:t>
      </w:r>
      <w:r w:rsidRPr="007F06B5">
        <w:rPr>
          <w:rStyle w:val="TagStyle"/>
          <w:rtl/>
        </w:rPr>
        <w:t xml:space="preserve"> </w:t>
      </w:r>
      <w:r>
        <w:rPr>
          <w:rtl/>
        </w:rPr>
        <w:t>היו"ר ישראל אייכלר:</w:t>
      </w:r>
      <w:r w:rsidRPr="007F06B5">
        <w:rPr>
          <w:rStyle w:val="TagStyle"/>
          <w:rtl/>
        </w:rPr>
        <w:t xml:space="preserve"> </w:t>
      </w:r>
      <w:r w:rsidRPr="002F62CF">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15707" w:name="_ETM_Q41_323790"/>
      <w:bookmarkEnd w:id="15707"/>
      <w:r>
        <w:rPr>
          <w:rFonts w:hint="cs"/>
          <w:rtl/>
        </w:rPr>
        <w:t xml:space="preserve">תודה רבה. </w:t>
      </w:r>
    </w:p>
    <w:p w:rsidR="0032115B" w:rsidRDefault="0032115B" w:rsidP="00DF1AD9">
      <w:pPr>
        <w:rPr>
          <w:rtl/>
        </w:rPr>
      </w:pPr>
    </w:p>
    <w:p w:rsidR="00A339F0" w:rsidRDefault="0032115B" w:rsidP="00A339F0">
      <w:pPr>
        <w:rPr>
          <w:rtl/>
        </w:rPr>
      </w:pPr>
      <w:r>
        <w:rPr>
          <w:rFonts w:hint="cs"/>
          <w:rtl/>
        </w:rPr>
        <w:t>אם כך, ניגש</w:t>
      </w:r>
      <w:bookmarkStart w:id="15708" w:name="_ETM_Q41_324544"/>
      <w:bookmarkEnd w:id="15708"/>
      <w:r>
        <w:rPr>
          <w:rFonts w:hint="cs"/>
          <w:rtl/>
        </w:rPr>
        <w:t xml:space="preserve"> להצבעה. ההצבעה היא אלקטרונית. מי בעד הצעת החוק לתיקון פקודת</w:t>
      </w:r>
      <w:bookmarkStart w:id="15709" w:name="_ETM_Q41_332996"/>
      <w:bookmarkEnd w:id="15709"/>
      <w:r>
        <w:rPr>
          <w:rFonts w:hint="cs"/>
          <w:rtl/>
        </w:rPr>
        <w:t xml:space="preserve"> המועצות המקומיות (בחירות לוועד המקומי במועצה האזורית)? מי נגד? אני </w:t>
      </w:r>
      <w:bookmarkStart w:id="15710" w:name="_ETM_Q41_339666"/>
      <w:bookmarkEnd w:id="15710"/>
      <w:r>
        <w:rPr>
          <w:rFonts w:hint="cs"/>
          <w:rtl/>
        </w:rPr>
        <w:t xml:space="preserve">נותן לכולם להגיע. אל תרוץ, אתה תגיע. </w:t>
      </w:r>
      <w:bookmarkStart w:id="15711" w:name="_ETM_Q41_343628"/>
      <w:bookmarkEnd w:id="15711"/>
    </w:p>
    <w:p w:rsidR="00A339F0" w:rsidRDefault="00A339F0" w:rsidP="00A339F0">
      <w:pPr>
        <w:rPr>
          <w:rtl/>
        </w:rPr>
      </w:pPr>
    </w:p>
    <w:p w:rsidR="0032115B" w:rsidRDefault="0032115B" w:rsidP="00A339F0">
      <w:pPr>
        <w:rPr>
          <w:rtl/>
        </w:rPr>
      </w:pPr>
      <w:r>
        <w:rPr>
          <w:rFonts w:hint="cs"/>
          <w:rtl/>
        </w:rPr>
        <w:t xml:space="preserve">ההצעה של ואטורי קודם כול </w:t>
      </w:r>
      <w:r>
        <w:rPr>
          <w:rtl/>
        </w:rPr>
        <w:t>–</w:t>
      </w:r>
      <w:r>
        <w:rPr>
          <w:rFonts w:hint="cs"/>
          <w:rtl/>
        </w:rPr>
        <w:t xml:space="preserve"> כן. מי בעד?</w:t>
      </w:r>
      <w:r>
        <w:rPr>
          <w:rFonts w:hint="cs"/>
        </w:rPr>
        <w:t xml:space="preserve"> </w:t>
      </w:r>
      <w:bookmarkStart w:id="15712" w:name="_ETM_Q41_346078"/>
      <w:bookmarkEnd w:id="15712"/>
      <w:r>
        <w:rPr>
          <w:rFonts w:hint="cs"/>
          <w:rtl/>
        </w:rPr>
        <w:t>מי נגד? מי נמנע?</w:t>
      </w:r>
      <w:bookmarkStart w:id="15713" w:name="_ETM_Q41_220202"/>
      <w:bookmarkStart w:id="15714" w:name="_ETM_Q41_220240"/>
      <w:bookmarkStart w:id="15715" w:name="_ETM_Q41_220304"/>
      <w:bookmarkEnd w:id="15713"/>
      <w:bookmarkEnd w:id="15714"/>
      <w:bookmarkEnd w:id="15715"/>
    </w:p>
    <w:p w:rsidR="0032115B" w:rsidRPr="00F76424" w:rsidRDefault="0032115B" w:rsidP="00DF1AD9">
      <w:pPr>
        <w:rPr>
          <w:rtl/>
        </w:rPr>
      </w:pPr>
      <w:bookmarkStart w:id="15716" w:name="_ETM_Q41_148749"/>
      <w:bookmarkStart w:id="15717" w:name="_ETM_Q41_121740"/>
      <w:bookmarkEnd w:id="15716"/>
      <w:bookmarkEnd w:id="15717"/>
    </w:p>
    <w:p w:rsidR="0032115B" w:rsidRDefault="0032115B" w:rsidP="00DF1AD9">
      <w:pPr>
        <w:pStyle w:val="af1"/>
        <w:keepNext/>
        <w:rPr>
          <w:rtl/>
        </w:rPr>
      </w:pPr>
      <w:bookmarkStart w:id="15718" w:name="_ETM_Q41_118742"/>
      <w:bookmarkStart w:id="15719" w:name="_ETM_Q41_118824"/>
      <w:bookmarkStart w:id="15720" w:name="_ETM_Q41_118851"/>
      <w:bookmarkStart w:id="15721" w:name="_ETM_Q41_118885"/>
      <w:bookmarkEnd w:id="15718"/>
      <w:bookmarkEnd w:id="15719"/>
      <w:bookmarkEnd w:id="15720"/>
      <w:bookmarkEnd w:id="15721"/>
      <w:r>
        <w:rPr>
          <w:rtl/>
        </w:rPr>
        <w:t>הצבעה מס'</w:t>
      </w:r>
      <w:r>
        <w:rPr>
          <w:rFonts w:hint="cs"/>
          <w:rtl/>
        </w:rPr>
        <w:t xml:space="preserve"> 15</w:t>
      </w:r>
    </w:p>
    <w:p w:rsidR="0032115B" w:rsidRDefault="0032115B" w:rsidP="00DF1AD9">
      <w:pPr>
        <w:pStyle w:val="--"/>
        <w:keepNext/>
        <w:rPr>
          <w:rtl/>
        </w:rPr>
      </w:pPr>
    </w:p>
    <w:p w:rsidR="0032115B" w:rsidRDefault="0032115B" w:rsidP="00DF1AD9">
      <w:pPr>
        <w:pStyle w:val="--"/>
        <w:keepNext/>
        <w:rPr>
          <w:rtl/>
        </w:rPr>
      </w:pPr>
      <w:r>
        <w:rPr>
          <w:rtl/>
        </w:rPr>
        <w:t>בעד ההצעה להעביר את הצעת החוק לוועדה –</w:t>
      </w:r>
      <w:r>
        <w:rPr>
          <w:rFonts w:hint="cs"/>
          <w:rtl/>
        </w:rPr>
        <w:t xml:space="preserve"> 15</w:t>
      </w:r>
    </w:p>
    <w:p w:rsidR="0032115B" w:rsidRDefault="0032115B" w:rsidP="00DF1AD9">
      <w:pPr>
        <w:pStyle w:val="--"/>
        <w:keepNext/>
        <w:rPr>
          <w:rtl/>
        </w:rPr>
      </w:pPr>
      <w:r>
        <w:rPr>
          <w:rtl/>
        </w:rPr>
        <w:t xml:space="preserve">נגד – </w:t>
      </w:r>
      <w:r>
        <w:rPr>
          <w:rFonts w:hint="cs"/>
          <w:rtl/>
        </w:rPr>
        <w:t>3</w:t>
      </w:r>
    </w:p>
    <w:p w:rsidR="0032115B" w:rsidRDefault="0032115B" w:rsidP="00DF1AD9">
      <w:pPr>
        <w:pStyle w:val="--"/>
        <w:keepNext/>
        <w:rPr>
          <w:rtl/>
        </w:rPr>
      </w:pPr>
      <w:r>
        <w:rPr>
          <w:rtl/>
        </w:rPr>
        <w:t xml:space="preserve">נמנעים – </w:t>
      </w:r>
      <w:r>
        <w:rPr>
          <w:rFonts w:hint="cs"/>
          <w:rtl/>
        </w:rPr>
        <w:t>אין</w:t>
      </w:r>
    </w:p>
    <w:p w:rsidR="0032115B" w:rsidRDefault="0032115B" w:rsidP="00DF1AD9">
      <w:pPr>
        <w:pStyle w:val="af2"/>
        <w:rPr>
          <w:rtl/>
        </w:rPr>
      </w:pPr>
      <w:r>
        <w:rPr>
          <w:rtl/>
        </w:rPr>
        <w:t xml:space="preserve">ההצעה להעביר את הצעת </w:t>
      </w:r>
      <w:r>
        <w:rPr>
          <w:rFonts w:hint="cs"/>
          <w:rtl/>
        </w:rPr>
        <w:t>ה</w:t>
      </w:r>
      <w:r>
        <w:rPr>
          <w:rtl/>
        </w:rPr>
        <w:t>חוק</w:t>
      </w:r>
      <w:r>
        <w:rPr>
          <w:rFonts w:hint="cs"/>
          <w:rtl/>
        </w:rPr>
        <w:t xml:space="preserve"> לתיקון פקודת המועצות המקומיות (בחירות לוועד המקומי במועצה האזורית), התשפ"ג</w:t>
      </w:r>
      <w:r>
        <w:rPr>
          <w:rtl/>
        </w:rPr>
        <w:t>–</w:t>
      </w:r>
      <w:r>
        <w:rPr>
          <w:rFonts w:hint="cs"/>
          <w:rtl/>
        </w:rPr>
        <w:t>2023, לוועדת הפנים והגנת הסביבה נתקבלה.</w:t>
      </w:r>
    </w:p>
    <w:p w:rsidR="0032115B" w:rsidRDefault="0032115B" w:rsidP="00DF1AD9">
      <w:bookmarkStart w:id="15722" w:name="_ETM_Q41_356989"/>
      <w:bookmarkStart w:id="15723" w:name="_ETM_Q41_357087"/>
      <w:bookmarkEnd w:id="15722"/>
      <w:bookmarkEnd w:id="15723"/>
    </w:p>
    <w:p w:rsidR="0032115B" w:rsidRDefault="0032115B" w:rsidP="00DF1AD9">
      <w:pPr>
        <w:pStyle w:val="af6"/>
        <w:keepNext/>
        <w:rPr>
          <w:rtl/>
        </w:rPr>
      </w:pPr>
      <w:r w:rsidRPr="002F62CF">
        <w:rPr>
          <w:rStyle w:val="TagStyle"/>
          <w:rtl/>
        </w:rPr>
        <w:t xml:space="preserve"> &lt;&lt; יור &gt;&gt;</w:t>
      </w:r>
      <w:r w:rsidRPr="007F06B5">
        <w:rPr>
          <w:rStyle w:val="TagStyle"/>
          <w:rtl/>
        </w:rPr>
        <w:t xml:space="preserve"> </w:t>
      </w:r>
      <w:r>
        <w:rPr>
          <w:rtl/>
        </w:rPr>
        <w:t>היו"ר ישראל אייכלר:</w:t>
      </w:r>
      <w:r w:rsidRPr="007F06B5">
        <w:rPr>
          <w:rStyle w:val="TagStyle"/>
          <w:rtl/>
        </w:rPr>
        <w:t xml:space="preserve"> </w:t>
      </w:r>
      <w:r w:rsidRPr="002F62CF">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15724" w:name="_ETM_Q41_358118"/>
      <w:bookmarkEnd w:id="15724"/>
      <w:r>
        <w:rPr>
          <w:rFonts w:hint="cs"/>
          <w:rtl/>
        </w:rPr>
        <w:t xml:space="preserve">15 בעד, שלושה מתנגדים. אני קובע </w:t>
      </w:r>
      <w:bookmarkStart w:id="15725" w:name="_ETM_Q41_364543"/>
      <w:bookmarkEnd w:id="15725"/>
      <w:r>
        <w:rPr>
          <w:rFonts w:hint="cs"/>
          <w:rtl/>
        </w:rPr>
        <w:t>שההצעה אושרה בקריאה טרומית ותעבור לוועדת הפנים והגנת הסביבה.</w:t>
      </w:r>
    </w:p>
    <w:p w:rsidR="0032115B" w:rsidRDefault="0032115B" w:rsidP="00DF1AD9">
      <w:pPr>
        <w:rPr>
          <w:rtl/>
        </w:rPr>
      </w:pPr>
      <w:bookmarkStart w:id="15726" w:name="_ETM_Q41_369479"/>
      <w:bookmarkEnd w:id="15726"/>
    </w:p>
    <w:p w:rsidR="0032115B" w:rsidRPr="007F06B5" w:rsidRDefault="0032115B" w:rsidP="00DF1AD9">
      <w:pPr>
        <w:rPr>
          <w:rtl/>
        </w:rPr>
      </w:pPr>
      <w:bookmarkStart w:id="15727" w:name="_ETM_Q41_369580"/>
      <w:bookmarkStart w:id="15728" w:name="_ETM_Q41_369609"/>
      <w:bookmarkStart w:id="15729" w:name="_ETM_Q41_369686"/>
      <w:bookmarkEnd w:id="15727"/>
      <w:bookmarkEnd w:id="15728"/>
      <w:bookmarkEnd w:id="15729"/>
      <w:r>
        <w:rPr>
          <w:rFonts w:hint="cs"/>
          <w:rtl/>
        </w:rPr>
        <w:t>נעבור</w:t>
      </w:r>
      <w:bookmarkStart w:id="15730" w:name="_ETM_Q41_370360"/>
      <w:bookmarkEnd w:id="15730"/>
      <w:r>
        <w:rPr>
          <w:rFonts w:hint="cs"/>
          <w:rtl/>
        </w:rPr>
        <w:t xml:space="preserve"> להצבעה על החוק המצורף לחוק הזה, של חברת </w:t>
      </w:r>
      <w:bookmarkStart w:id="15731" w:name="_ETM_Q41_373664"/>
      <w:bookmarkEnd w:id="15731"/>
      <w:r>
        <w:rPr>
          <w:rFonts w:hint="cs"/>
          <w:rtl/>
        </w:rPr>
        <w:t>הכנסת שרן מרים השכל. מי בעד? מי נגד? ומי נמנע?</w:t>
      </w:r>
    </w:p>
    <w:p w:rsidR="0032115B" w:rsidRDefault="0032115B" w:rsidP="00DF1AD9">
      <w:pPr>
        <w:keepNext/>
        <w:rPr>
          <w:rtl/>
        </w:rPr>
      </w:pPr>
    </w:p>
    <w:p w:rsidR="0032115B" w:rsidRDefault="0032115B" w:rsidP="00DF1AD9">
      <w:pPr>
        <w:pStyle w:val="af1"/>
        <w:keepNext/>
        <w:rPr>
          <w:rtl/>
        </w:rPr>
      </w:pPr>
      <w:r>
        <w:rPr>
          <w:rtl/>
        </w:rPr>
        <w:t>הצבעה מס'</w:t>
      </w:r>
      <w:r>
        <w:rPr>
          <w:rFonts w:hint="cs"/>
          <w:rtl/>
        </w:rPr>
        <w:t xml:space="preserve"> 16</w:t>
      </w:r>
    </w:p>
    <w:p w:rsidR="0032115B" w:rsidRDefault="0032115B" w:rsidP="00DF1AD9">
      <w:pPr>
        <w:pStyle w:val="--"/>
        <w:keepNext/>
        <w:rPr>
          <w:rtl/>
        </w:rPr>
      </w:pPr>
    </w:p>
    <w:p w:rsidR="0032115B" w:rsidRDefault="0032115B" w:rsidP="00DF1AD9">
      <w:pPr>
        <w:pStyle w:val="--"/>
        <w:keepNext/>
        <w:rPr>
          <w:rtl/>
        </w:rPr>
      </w:pPr>
      <w:r>
        <w:rPr>
          <w:rtl/>
        </w:rPr>
        <w:t>בעד ההצעה להעביר את הצעת החוק לוועדה –</w:t>
      </w:r>
      <w:r>
        <w:rPr>
          <w:rFonts w:hint="cs"/>
          <w:rtl/>
        </w:rPr>
        <w:t xml:space="preserve"> 13</w:t>
      </w:r>
    </w:p>
    <w:p w:rsidR="0032115B" w:rsidRDefault="0032115B" w:rsidP="00DF1AD9">
      <w:pPr>
        <w:pStyle w:val="--"/>
        <w:keepNext/>
        <w:rPr>
          <w:rtl/>
        </w:rPr>
      </w:pPr>
      <w:r>
        <w:rPr>
          <w:rtl/>
        </w:rPr>
        <w:t xml:space="preserve">נגד – </w:t>
      </w:r>
      <w:r>
        <w:rPr>
          <w:rFonts w:hint="cs"/>
          <w:rtl/>
        </w:rPr>
        <w:t>1</w:t>
      </w:r>
    </w:p>
    <w:p w:rsidR="0032115B" w:rsidRDefault="0032115B" w:rsidP="00DF1AD9">
      <w:pPr>
        <w:pStyle w:val="--"/>
        <w:keepNext/>
        <w:rPr>
          <w:rtl/>
        </w:rPr>
      </w:pPr>
      <w:r>
        <w:rPr>
          <w:rtl/>
        </w:rPr>
        <w:t xml:space="preserve">נמנעים – </w:t>
      </w:r>
      <w:r>
        <w:rPr>
          <w:rFonts w:hint="cs"/>
          <w:rtl/>
        </w:rPr>
        <w:t>אין</w:t>
      </w:r>
    </w:p>
    <w:p w:rsidR="0032115B" w:rsidRDefault="0032115B" w:rsidP="00DF1AD9">
      <w:pPr>
        <w:pStyle w:val="af2"/>
        <w:rPr>
          <w:rtl/>
        </w:rPr>
      </w:pPr>
      <w:r>
        <w:rPr>
          <w:rtl/>
        </w:rPr>
        <w:t xml:space="preserve">ההצעה להעביר את הצעת </w:t>
      </w:r>
      <w:r>
        <w:rPr>
          <w:rFonts w:hint="cs"/>
          <w:rtl/>
        </w:rPr>
        <w:t>ה</w:t>
      </w:r>
      <w:r>
        <w:rPr>
          <w:rtl/>
        </w:rPr>
        <w:t>חוק</w:t>
      </w:r>
      <w:r>
        <w:rPr>
          <w:rFonts w:hint="cs"/>
          <w:rtl/>
        </w:rPr>
        <w:t xml:space="preserve"> לתיקון פקודת המועצות המקומיות (בחירות לוועד המקומי במועצה האזורית), התשפ"ג</w:t>
      </w:r>
      <w:r>
        <w:rPr>
          <w:rtl/>
        </w:rPr>
        <w:t>–</w:t>
      </w:r>
      <w:r>
        <w:rPr>
          <w:rFonts w:hint="cs"/>
          <w:rtl/>
        </w:rPr>
        <w:t>2022, לוועדת הפנים והגנת הסביבה נתקבלה.</w:t>
      </w:r>
    </w:p>
    <w:p w:rsidR="0032115B" w:rsidRDefault="0032115B" w:rsidP="00DF1AD9">
      <w:pPr>
        <w:rPr>
          <w:rtl/>
        </w:rPr>
      </w:pPr>
    </w:p>
    <w:p w:rsidR="0032115B" w:rsidRDefault="0032115B" w:rsidP="00DF1AD9">
      <w:pPr>
        <w:pStyle w:val="af6"/>
        <w:keepNext/>
        <w:rPr>
          <w:rtl/>
        </w:rPr>
      </w:pPr>
      <w:r w:rsidRPr="002F62CF">
        <w:rPr>
          <w:rStyle w:val="TagStyle"/>
          <w:rtl/>
        </w:rPr>
        <w:t xml:space="preserve"> &lt;&lt; יור &gt;&gt;</w:t>
      </w:r>
      <w:r w:rsidRPr="00560E37">
        <w:rPr>
          <w:rStyle w:val="TagStyle"/>
          <w:rtl/>
        </w:rPr>
        <w:t xml:space="preserve"> </w:t>
      </w:r>
      <w:r>
        <w:rPr>
          <w:rtl/>
        </w:rPr>
        <w:t>היו"ר ישראל אייכלר:</w:t>
      </w:r>
      <w:r w:rsidRPr="00560E37">
        <w:rPr>
          <w:rStyle w:val="TagStyle"/>
          <w:rtl/>
        </w:rPr>
        <w:t xml:space="preserve"> </w:t>
      </w:r>
      <w:r w:rsidRPr="002F62CF">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13 </w:t>
      </w:r>
      <w:bookmarkStart w:id="15732" w:name="_ETM_Q41_393579"/>
      <w:bookmarkEnd w:id="15732"/>
      <w:r>
        <w:rPr>
          <w:rFonts w:hint="cs"/>
          <w:rtl/>
          <w:lang w:eastAsia="he-IL"/>
        </w:rPr>
        <w:t xml:space="preserve">בעד, מתנגד אחד. לכן אני קובע שההצעה הטרומית של </w:t>
      </w:r>
      <w:bookmarkStart w:id="15733" w:name="_ETM_Q41_396803"/>
      <w:bookmarkEnd w:id="15733"/>
      <w:r>
        <w:rPr>
          <w:rFonts w:hint="cs"/>
          <w:rtl/>
          <w:lang w:eastAsia="he-IL"/>
        </w:rPr>
        <w:t>שרן מרים השכל גם אושרה. שתי ההצעות יעברו לוועדת</w:t>
      </w:r>
      <w:bookmarkStart w:id="15734" w:name="_ETM_Q41_404172"/>
      <w:bookmarkEnd w:id="15734"/>
      <w:r>
        <w:rPr>
          <w:rFonts w:hint="cs"/>
          <w:rtl/>
          <w:lang w:eastAsia="he-IL"/>
        </w:rPr>
        <w:t xml:space="preserve"> </w:t>
      </w:r>
      <w:r>
        <w:rPr>
          <w:rFonts w:hint="cs"/>
          <w:rtl/>
        </w:rPr>
        <w:t xml:space="preserve">הפנים והגנת הסביבה להכנה לקריאה ראשונה. </w:t>
      </w:r>
    </w:p>
    <w:p w:rsidR="0032115B" w:rsidRDefault="0032115B" w:rsidP="00DF1AD9">
      <w:pPr>
        <w:ind w:firstLine="0"/>
        <w:rPr>
          <w:rtl/>
        </w:rPr>
      </w:pPr>
      <w:bookmarkStart w:id="15735" w:name="_ETM_Q41_413992"/>
      <w:bookmarkStart w:id="15736" w:name="_ETM_Q41_414100"/>
      <w:bookmarkEnd w:id="15735"/>
      <w:bookmarkEnd w:id="15736"/>
    </w:p>
    <w:p w:rsidR="0032115B" w:rsidRDefault="0032115B" w:rsidP="00DF1AD9">
      <w:pPr>
        <w:pStyle w:val="af5"/>
        <w:keepNext/>
        <w:rPr>
          <w:rtl/>
        </w:rPr>
      </w:pPr>
      <w:bookmarkStart w:id="15737" w:name="ET_interruption_5264_13"/>
      <w:r w:rsidRPr="002F62CF">
        <w:rPr>
          <w:rStyle w:val="TagStyle"/>
          <w:rtl/>
        </w:rPr>
        <w:t xml:space="preserve"> &lt;&lt; קריאה &gt;&gt;</w:t>
      </w:r>
      <w:r w:rsidRPr="007F06B5">
        <w:rPr>
          <w:rStyle w:val="TagStyle"/>
          <w:rtl/>
        </w:rPr>
        <w:t xml:space="preserve"> </w:t>
      </w:r>
      <w:r>
        <w:rPr>
          <w:rtl/>
        </w:rPr>
        <w:t>אחמד טיבי (חד"ש-תע"ל):</w:t>
      </w:r>
      <w:r w:rsidRPr="007F06B5">
        <w:rPr>
          <w:rStyle w:val="TagStyle"/>
          <w:rtl/>
        </w:rPr>
        <w:t xml:space="preserve"> </w:t>
      </w:r>
      <w:r w:rsidRPr="002F62CF">
        <w:rPr>
          <w:rStyle w:val="TagStyle"/>
          <w:rtl/>
        </w:rPr>
        <w:t>&lt;&lt; קריאה &gt;&gt;</w:t>
      </w:r>
      <w:r>
        <w:rPr>
          <w:rtl/>
        </w:rPr>
        <w:t xml:space="preserve">  </w:t>
      </w:r>
      <w:bookmarkEnd w:id="15737"/>
    </w:p>
    <w:p w:rsidR="0032115B" w:rsidRDefault="0032115B" w:rsidP="00D20828">
      <w:pPr>
        <w:rPr>
          <w:rtl/>
        </w:rPr>
      </w:pPr>
      <w:bookmarkStart w:id="15738" w:name="_ETM_Q41_417292"/>
      <w:bookmarkEnd w:id="15738"/>
    </w:p>
    <w:p w:rsidR="0032115B" w:rsidRDefault="00D20828" w:rsidP="00D20828">
      <w:pPr>
        <w:rPr>
          <w:rtl/>
        </w:rPr>
      </w:pPr>
      <w:r>
        <w:rPr>
          <w:rFonts w:hint="cs"/>
          <w:rtl/>
        </w:rPr>
        <w:t>– – –</w:t>
      </w:r>
      <w:r w:rsidR="0032115B">
        <w:rPr>
          <w:rFonts w:hint="cs"/>
          <w:rtl/>
        </w:rPr>
        <w:t xml:space="preserve"> אנחנו נגד. </w:t>
      </w:r>
    </w:p>
    <w:p w:rsidR="0032115B" w:rsidRDefault="0032115B" w:rsidP="00DF1AD9">
      <w:pPr>
        <w:ind w:firstLine="0"/>
        <w:rPr>
          <w:rtl/>
        </w:rPr>
      </w:pPr>
    </w:p>
    <w:p w:rsidR="0032115B" w:rsidRDefault="0032115B" w:rsidP="00DF1AD9">
      <w:pPr>
        <w:pStyle w:val="af6"/>
        <w:keepNext/>
        <w:rPr>
          <w:rtl/>
        </w:rPr>
      </w:pPr>
      <w:r w:rsidRPr="002F62CF">
        <w:rPr>
          <w:rStyle w:val="TagStyle"/>
          <w:rtl/>
        </w:rPr>
        <w:t xml:space="preserve"> &lt;&lt; יור &gt;&gt;</w:t>
      </w:r>
      <w:r w:rsidRPr="00560E37">
        <w:rPr>
          <w:rStyle w:val="TagStyle"/>
          <w:rtl/>
        </w:rPr>
        <w:t xml:space="preserve"> </w:t>
      </w:r>
      <w:r>
        <w:rPr>
          <w:rtl/>
        </w:rPr>
        <w:t>היו"ר ישראל אייכלר:</w:t>
      </w:r>
      <w:r w:rsidRPr="00560E37">
        <w:rPr>
          <w:rStyle w:val="TagStyle"/>
          <w:rtl/>
        </w:rPr>
        <w:t xml:space="preserve"> </w:t>
      </w:r>
      <w:r w:rsidRPr="002F62CF">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לפרוטוקול: חבר הכנסת אחמד </w:t>
      </w:r>
      <w:bookmarkStart w:id="15739" w:name="_ETM_Q41_430435"/>
      <w:bookmarkEnd w:id="15739"/>
      <w:r>
        <w:rPr>
          <w:rFonts w:hint="cs"/>
          <w:rtl/>
          <w:lang w:eastAsia="he-IL"/>
        </w:rPr>
        <w:t>טיבי ואיימן עודה ויוסף עטאונה היו רוצים להצביע נגד.</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5740" w:name="ET_hatsach_639350_3"/>
      <w:r w:rsidRPr="002F62CF">
        <w:rPr>
          <w:rStyle w:val="TagStyle"/>
          <w:rtl/>
        </w:rPr>
        <w:t xml:space="preserve"> &lt;&lt; הצח &gt;&gt;</w:t>
      </w:r>
      <w:r w:rsidRPr="00560E37">
        <w:rPr>
          <w:rStyle w:val="TagStyle"/>
          <w:rtl/>
        </w:rPr>
        <w:t xml:space="preserve"> </w:t>
      </w:r>
      <w:bookmarkStart w:id="15741" w:name="_Toc130419549"/>
      <w:bookmarkStart w:id="15742" w:name="_Toc130490391"/>
      <w:bookmarkStart w:id="15743" w:name="_Toc130490967"/>
      <w:bookmarkStart w:id="15744" w:name="_Toc133757786"/>
      <w:bookmarkStart w:id="15745" w:name="_Toc148257741"/>
      <w:bookmarkStart w:id="15746" w:name="_Toc149127548"/>
      <w:bookmarkStart w:id="15747" w:name="_Toc149128274"/>
      <w:r>
        <w:rPr>
          <w:rtl/>
          <w:lang w:eastAsia="he-IL"/>
        </w:rPr>
        <w:t>הצעת חוק לתיקון פקודת התעבורה (הגבלת תשלום דמי חניה במוסד רפואי), התשפ"ג</w:t>
      </w:r>
      <w:r>
        <w:rPr>
          <w:rFonts w:hint="cs"/>
          <w:rtl/>
          <w:lang w:eastAsia="he-IL"/>
        </w:rPr>
        <w:t>–</w:t>
      </w:r>
      <w:r>
        <w:rPr>
          <w:rtl/>
          <w:lang w:eastAsia="he-IL"/>
        </w:rPr>
        <w:t>2022</w:t>
      </w:r>
      <w:bookmarkEnd w:id="15741"/>
      <w:bookmarkEnd w:id="15742"/>
      <w:bookmarkEnd w:id="15743"/>
      <w:bookmarkEnd w:id="15744"/>
      <w:bookmarkEnd w:id="15745"/>
      <w:bookmarkEnd w:id="15746"/>
      <w:bookmarkEnd w:id="15747"/>
      <w:r w:rsidRPr="00560E37">
        <w:rPr>
          <w:rStyle w:val="TagStyle"/>
          <w:rtl/>
        </w:rPr>
        <w:t xml:space="preserve"> </w:t>
      </w:r>
      <w:r w:rsidRPr="002F62CF">
        <w:rPr>
          <w:rStyle w:val="TagStyle"/>
          <w:rtl/>
        </w:rPr>
        <w:t>&lt;&lt; הצח &gt;&gt;</w:t>
      </w:r>
      <w:r>
        <w:rPr>
          <w:rtl/>
          <w:lang w:eastAsia="he-IL"/>
        </w:rPr>
        <w:t xml:space="preserve">  </w:t>
      </w:r>
      <w:bookmarkEnd w:id="15740"/>
    </w:p>
    <w:p w:rsidR="0032115B" w:rsidRDefault="0032115B" w:rsidP="00D20828">
      <w:pPr>
        <w:rPr>
          <w:rtl/>
          <w:lang w:eastAsia="he-IL"/>
        </w:rPr>
      </w:pPr>
      <w:r>
        <w:rPr>
          <w:rtl/>
          <w:lang w:eastAsia="he-IL"/>
        </w:rPr>
        <w:t>[הצעת חוק פ/</w:t>
      </w:r>
      <w:r>
        <w:rPr>
          <w:rFonts w:hint="cs"/>
          <w:rtl/>
          <w:lang w:eastAsia="he-IL"/>
        </w:rPr>
        <w:t>203</w:t>
      </w:r>
      <w:r>
        <w:rPr>
          <w:rtl/>
          <w:lang w:eastAsia="he-IL"/>
        </w:rPr>
        <w:t>/</w:t>
      </w:r>
      <w:r>
        <w:rPr>
          <w:rFonts w:hint="cs"/>
          <w:rtl/>
          <w:lang w:eastAsia="he-IL"/>
        </w:rPr>
        <w:t>25; נספחות.</w:t>
      </w:r>
      <w:r>
        <w:rPr>
          <w:rtl/>
          <w:lang w:eastAsia="he-IL"/>
        </w:rPr>
        <w:t>]</w:t>
      </w:r>
    </w:p>
    <w:p w:rsidR="0032115B" w:rsidRDefault="0032115B" w:rsidP="00DF1AD9">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32115B" w:rsidRDefault="0032115B" w:rsidP="00DF1AD9">
      <w:pPr>
        <w:rPr>
          <w:rtl/>
          <w:lang w:eastAsia="he-IL"/>
        </w:rPr>
      </w:pPr>
    </w:p>
    <w:p w:rsidR="0032115B" w:rsidRDefault="0032115B" w:rsidP="00DF1AD9">
      <w:pPr>
        <w:pStyle w:val="af6"/>
        <w:keepNext/>
        <w:rPr>
          <w:rtl/>
        </w:rPr>
      </w:pPr>
      <w:r w:rsidRPr="002F62CF">
        <w:rPr>
          <w:rStyle w:val="TagStyle"/>
          <w:rtl/>
        </w:rPr>
        <w:t xml:space="preserve"> &lt;&lt; יור &gt;&gt;</w:t>
      </w:r>
      <w:r w:rsidRPr="00560E37">
        <w:rPr>
          <w:rStyle w:val="TagStyle"/>
          <w:rtl/>
        </w:rPr>
        <w:t xml:space="preserve"> </w:t>
      </w:r>
      <w:r>
        <w:rPr>
          <w:rtl/>
        </w:rPr>
        <w:t>היו"ר ישראל אייכלר:</w:t>
      </w:r>
      <w:r w:rsidRPr="00560E37">
        <w:rPr>
          <w:rStyle w:val="TagStyle"/>
          <w:rtl/>
        </w:rPr>
        <w:t xml:space="preserve"> </w:t>
      </w:r>
      <w:r w:rsidRPr="002F62CF">
        <w:rPr>
          <w:rStyle w:val="TagStyle"/>
          <w:rtl/>
        </w:rPr>
        <w:t>&lt;&lt; יור &gt;&gt;</w:t>
      </w:r>
      <w:r>
        <w:rPr>
          <w:rtl/>
        </w:rPr>
        <w:t xml:space="preserve">  </w:t>
      </w:r>
    </w:p>
    <w:p w:rsidR="0032115B" w:rsidRDefault="0032115B" w:rsidP="00D20828">
      <w:pPr>
        <w:rPr>
          <w:rtl/>
          <w:lang w:eastAsia="he-IL"/>
        </w:rPr>
      </w:pPr>
    </w:p>
    <w:p w:rsidR="0032115B" w:rsidRDefault="0032115B" w:rsidP="00A339F0">
      <w:pPr>
        <w:rPr>
          <w:rtl/>
          <w:lang w:eastAsia="he-IL"/>
        </w:rPr>
      </w:pPr>
      <w:r>
        <w:rPr>
          <w:rFonts w:hint="cs"/>
          <w:rtl/>
          <w:lang w:eastAsia="he-IL"/>
        </w:rPr>
        <w:t>אנחנו עוברים עכשיו להצעת</w:t>
      </w:r>
      <w:bookmarkStart w:id="15748" w:name="_ETM_Q41_437945"/>
      <w:bookmarkEnd w:id="15748"/>
      <w:r>
        <w:rPr>
          <w:rFonts w:hint="cs"/>
          <w:rtl/>
          <w:lang w:eastAsia="he-IL"/>
        </w:rPr>
        <w:t xml:space="preserve"> חוק לתיקון פקודת התעבורה (הגבלת תשלום דמי חניה</w:t>
      </w:r>
      <w:bookmarkStart w:id="15749" w:name="_ETM_Q41_442093"/>
      <w:bookmarkEnd w:id="15749"/>
      <w:r>
        <w:rPr>
          <w:rFonts w:hint="cs"/>
          <w:rtl/>
          <w:lang w:eastAsia="he-IL"/>
        </w:rPr>
        <w:t xml:space="preserve"> במוסד רפואי), התשפ"ג–2022, של חבר הכנסת ינון אזולאי. </w:t>
      </w:r>
      <w:bookmarkStart w:id="15750" w:name="_ETM_Q41_445091"/>
      <w:bookmarkEnd w:id="15750"/>
      <w:r>
        <w:rPr>
          <w:rFonts w:hint="cs"/>
          <w:rtl/>
          <w:lang w:eastAsia="he-IL"/>
        </w:rPr>
        <w:t>להצעה הזו הוצמדו כמה וכמה חוקים. אנחנו נקרא בשמו של כל אחד. חבר הכנסת ינון אזולאי, בבקשה. כתוב פה</w:t>
      </w:r>
      <w:bookmarkStart w:id="15751" w:name="_ETM_Q41_458195"/>
      <w:bookmarkEnd w:id="15751"/>
      <w:r>
        <w:rPr>
          <w:rFonts w:hint="cs"/>
          <w:rtl/>
          <w:lang w:eastAsia="he-IL"/>
        </w:rPr>
        <w:t xml:space="preserve"> </w:t>
      </w:r>
      <w:r w:rsidR="00A339F0">
        <w:rPr>
          <w:rFonts w:hint="cs"/>
          <w:rtl/>
          <w:lang w:eastAsia="he-IL"/>
        </w:rPr>
        <w:t>"</w:t>
      </w:r>
      <w:r>
        <w:rPr>
          <w:rFonts w:hint="cs"/>
          <w:rtl/>
          <w:lang w:eastAsia="he-IL"/>
        </w:rPr>
        <w:t>הנמקה מהמקום</w:t>
      </w:r>
      <w:r w:rsidR="00A339F0">
        <w:rPr>
          <w:rFonts w:hint="cs"/>
          <w:rtl/>
          <w:lang w:eastAsia="he-IL"/>
        </w:rPr>
        <w:t>"</w:t>
      </w:r>
      <w:r>
        <w:rPr>
          <w:rFonts w:hint="cs"/>
          <w:rtl/>
          <w:lang w:eastAsia="he-IL"/>
        </w:rPr>
        <w:t>. רגע, והצמודים גם מהמקום?</w:t>
      </w:r>
      <w:bookmarkStart w:id="15752" w:name="_ETM_Q41_461687"/>
      <w:bookmarkEnd w:id="15752"/>
    </w:p>
    <w:p w:rsidR="0032115B" w:rsidRDefault="0032115B" w:rsidP="00DF1AD9">
      <w:pPr>
        <w:ind w:firstLine="0"/>
        <w:rPr>
          <w:rtl/>
          <w:lang w:eastAsia="he-IL"/>
        </w:rPr>
      </w:pPr>
      <w:bookmarkStart w:id="15753" w:name="_ETM_Q41_461806"/>
      <w:bookmarkStart w:id="15754" w:name="_ETM_Q41_461834"/>
      <w:bookmarkStart w:id="15755" w:name="_ETM_Q41_461904"/>
      <w:bookmarkEnd w:id="15753"/>
      <w:bookmarkEnd w:id="15754"/>
      <w:bookmarkEnd w:id="15755"/>
    </w:p>
    <w:p w:rsidR="0032115B" w:rsidRDefault="0032115B" w:rsidP="00DF1AD9">
      <w:pPr>
        <w:pStyle w:val="af5"/>
        <w:keepNext/>
        <w:rPr>
          <w:rtl/>
        </w:rPr>
      </w:pPr>
      <w:bookmarkStart w:id="15756" w:name="ET_interruption_5726_14"/>
      <w:r w:rsidRPr="002F62CF">
        <w:rPr>
          <w:rStyle w:val="TagStyle"/>
          <w:rtl/>
        </w:rPr>
        <w:t xml:space="preserve"> &lt;&lt; קריאה &gt;&gt;</w:t>
      </w:r>
      <w:r w:rsidRPr="007F06B5">
        <w:rPr>
          <w:rStyle w:val="TagStyle"/>
          <w:rtl/>
        </w:rPr>
        <w:t xml:space="preserve"> </w:t>
      </w:r>
      <w:r>
        <w:rPr>
          <w:rtl/>
        </w:rPr>
        <w:t>ינון אזולאי (ש"ס):</w:t>
      </w:r>
      <w:r w:rsidRPr="007F06B5">
        <w:rPr>
          <w:rStyle w:val="TagStyle"/>
          <w:rtl/>
        </w:rPr>
        <w:t xml:space="preserve"> </w:t>
      </w:r>
      <w:r w:rsidRPr="002F62CF">
        <w:rPr>
          <w:rStyle w:val="TagStyle"/>
          <w:rtl/>
        </w:rPr>
        <w:t>&lt;&lt; קריאה &gt;&gt;</w:t>
      </w:r>
      <w:r>
        <w:rPr>
          <w:rtl/>
        </w:rPr>
        <w:t xml:space="preserve">  </w:t>
      </w:r>
      <w:bookmarkEnd w:id="15756"/>
    </w:p>
    <w:p w:rsidR="0032115B" w:rsidRDefault="0032115B" w:rsidP="00D20828">
      <w:pPr>
        <w:rPr>
          <w:rtl/>
          <w:lang w:eastAsia="he-IL"/>
        </w:rPr>
      </w:pPr>
    </w:p>
    <w:p w:rsidR="0032115B" w:rsidRDefault="0032115B" w:rsidP="00D20828">
      <w:pPr>
        <w:rPr>
          <w:rtl/>
          <w:lang w:eastAsia="he-IL"/>
        </w:rPr>
      </w:pPr>
      <w:bookmarkStart w:id="15757" w:name="_ETM_Q41_457969"/>
      <w:bookmarkEnd w:id="15757"/>
      <w:r>
        <w:rPr>
          <w:rFonts w:hint="cs"/>
          <w:rtl/>
          <w:lang w:eastAsia="he-IL"/>
        </w:rPr>
        <w:t xml:space="preserve">מה פתאום? למה </w:t>
      </w:r>
      <w:bookmarkStart w:id="15758" w:name="_ETM_Q41_460705"/>
      <w:bookmarkEnd w:id="15758"/>
      <w:r>
        <w:rPr>
          <w:rFonts w:hint="cs"/>
          <w:rtl/>
          <w:lang w:eastAsia="he-IL"/>
        </w:rPr>
        <w:t>מהמקום?</w:t>
      </w:r>
      <w:bookmarkStart w:id="15759" w:name="_ETM_Q41_461648"/>
      <w:bookmarkEnd w:id="15759"/>
      <w:r>
        <w:rPr>
          <w:rFonts w:hint="cs"/>
          <w:rtl/>
          <w:lang w:eastAsia="he-IL"/>
        </w:rPr>
        <w:t xml:space="preserve"> הינה, בבקשה. הם מסכימים לזה,</w:t>
      </w:r>
      <w:bookmarkStart w:id="15760" w:name="_ETM_Q41_467975"/>
      <w:bookmarkEnd w:id="15760"/>
      <w:r>
        <w:rPr>
          <w:rFonts w:hint="cs"/>
          <w:rtl/>
          <w:lang w:eastAsia="he-IL"/>
        </w:rPr>
        <w:t xml:space="preserve"> הם מה </w:t>
      </w:r>
      <w:r w:rsidR="00D20828">
        <w:rPr>
          <w:rFonts w:hint="cs"/>
          <w:rtl/>
          <w:lang w:eastAsia="he-IL"/>
        </w:rPr>
        <w:t>– – –</w:t>
      </w:r>
    </w:p>
    <w:p w:rsidR="0032115B" w:rsidRDefault="0032115B" w:rsidP="00DF1AD9">
      <w:pPr>
        <w:ind w:firstLine="0"/>
        <w:rPr>
          <w:rtl/>
          <w:lang w:eastAsia="he-IL"/>
        </w:rPr>
      </w:pPr>
      <w:bookmarkStart w:id="15761" w:name="_ETM_Q41_461774"/>
      <w:bookmarkStart w:id="15762" w:name="_ETM_Q41_461803"/>
      <w:bookmarkStart w:id="15763" w:name="_ETM_Q41_461872"/>
      <w:bookmarkEnd w:id="15761"/>
      <w:bookmarkEnd w:id="15762"/>
      <w:bookmarkEnd w:id="15763"/>
    </w:p>
    <w:p w:rsidR="0032115B" w:rsidRDefault="0032115B" w:rsidP="00DF1AD9">
      <w:pPr>
        <w:pStyle w:val="af6"/>
        <w:keepNext/>
        <w:rPr>
          <w:rtl/>
        </w:rPr>
      </w:pPr>
      <w:r w:rsidRPr="002F62CF">
        <w:rPr>
          <w:rStyle w:val="TagStyle"/>
          <w:rtl/>
        </w:rPr>
        <w:t xml:space="preserve"> &lt;&lt; יור &gt;&gt;</w:t>
      </w:r>
      <w:r w:rsidRPr="007F06B5">
        <w:rPr>
          <w:rStyle w:val="TagStyle"/>
          <w:rtl/>
        </w:rPr>
        <w:t xml:space="preserve"> </w:t>
      </w:r>
      <w:r>
        <w:rPr>
          <w:rtl/>
        </w:rPr>
        <w:t>היו"ר ישראל אייכלר:</w:t>
      </w:r>
      <w:r w:rsidRPr="007F06B5">
        <w:rPr>
          <w:rStyle w:val="TagStyle"/>
          <w:rtl/>
        </w:rPr>
        <w:t xml:space="preserve"> </w:t>
      </w:r>
      <w:r w:rsidRPr="002F62CF">
        <w:rPr>
          <w:rStyle w:val="TagStyle"/>
          <w:rtl/>
        </w:rPr>
        <w:t>&lt;&lt; יור &gt;&gt;</w:t>
      </w:r>
      <w:r>
        <w:rPr>
          <w:rtl/>
        </w:rPr>
        <w:t xml:space="preserve">  </w:t>
      </w:r>
      <w:bookmarkStart w:id="15764" w:name="_ETM_Q41_463347"/>
      <w:bookmarkEnd w:id="15764"/>
    </w:p>
    <w:p w:rsidR="0032115B" w:rsidRPr="007F06B5" w:rsidRDefault="0032115B" w:rsidP="00D20828">
      <w:pPr>
        <w:rPr>
          <w:rtl/>
          <w:lang w:eastAsia="he-IL"/>
        </w:rPr>
      </w:pPr>
      <w:bookmarkStart w:id="15765" w:name="_ETM_Q41_485728"/>
      <w:bookmarkStart w:id="15766" w:name="_ETM_Q41_485829"/>
      <w:bookmarkEnd w:id="15765"/>
      <w:bookmarkEnd w:id="15766"/>
    </w:p>
    <w:p w:rsidR="0032115B" w:rsidRDefault="0032115B" w:rsidP="00A339F0">
      <w:pPr>
        <w:rPr>
          <w:rtl/>
          <w:lang w:eastAsia="he-IL"/>
        </w:rPr>
      </w:pPr>
      <w:r>
        <w:rPr>
          <w:rFonts w:hint="cs"/>
          <w:rtl/>
          <w:lang w:eastAsia="he-IL"/>
        </w:rPr>
        <w:t>כתוב פה</w:t>
      </w:r>
      <w:r w:rsidR="00A339F0">
        <w:rPr>
          <w:rFonts w:hint="cs"/>
          <w:rtl/>
          <w:lang w:eastAsia="he-IL"/>
        </w:rPr>
        <w:t xml:space="preserve"> "</w:t>
      </w:r>
      <w:r>
        <w:rPr>
          <w:rFonts w:hint="cs"/>
          <w:rtl/>
          <w:lang w:eastAsia="he-IL"/>
        </w:rPr>
        <w:t>הנמקה מהמקום</w:t>
      </w:r>
      <w:r w:rsidR="00A339F0">
        <w:rPr>
          <w:rFonts w:hint="cs"/>
          <w:rtl/>
          <w:lang w:eastAsia="he-IL"/>
        </w:rPr>
        <w:t>"</w:t>
      </w:r>
      <w:r>
        <w:rPr>
          <w:rFonts w:hint="cs"/>
          <w:rtl/>
          <w:lang w:eastAsia="he-IL"/>
        </w:rPr>
        <w:t xml:space="preserve">. אבל אם יושב-ראש הסיעה רוצה לקבל את עשר הדקות המלאות </w:t>
      </w:r>
      <w:bookmarkStart w:id="15767" w:name="_ETM_Q41_491096"/>
      <w:bookmarkEnd w:id="15767"/>
      <w:r>
        <w:rPr>
          <w:rFonts w:hint="cs"/>
          <w:rtl/>
          <w:lang w:eastAsia="he-IL"/>
        </w:rPr>
        <w:t>על חשבון המכסה, זה בסדר גמור.</w:t>
      </w:r>
      <w:r>
        <w:rPr>
          <w:rtl/>
          <w:lang w:eastAsia="he-IL"/>
        </w:rPr>
        <w:t xml:space="preserve"> </w:t>
      </w:r>
    </w:p>
    <w:p w:rsidR="0032115B" w:rsidRDefault="0032115B" w:rsidP="00DF1AD9">
      <w:pPr>
        <w:rPr>
          <w:rtl/>
          <w:lang w:eastAsia="he-IL"/>
        </w:rPr>
      </w:pPr>
    </w:p>
    <w:p w:rsidR="0032115B" w:rsidRDefault="0032115B" w:rsidP="00DF1AD9">
      <w:pPr>
        <w:pStyle w:val="a4"/>
        <w:keepNext/>
        <w:rPr>
          <w:rtl/>
        </w:rPr>
      </w:pPr>
      <w:bookmarkStart w:id="15768" w:name="ET_speaker_5726_5"/>
      <w:r w:rsidRPr="002F62CF">
        <w:rPr>
          <w:rStyle w:val="TagStyle"/>
          <w:rtl/>
        </w:rPr>
        <w:t xml:space="preserve"> &lt;&lt; דובר &gt;&gt;</w:t>
      </w:r>
      <w:r w:rsidRPr="00560E37">
        <w:rPr>
          <w:rStyle w:val="TagStyle"/>
          <w:rtl/>
        </w:rPr>
        <w:t xml:space="preserve"> </w:t>
      </w:r>
      <w:bookmarkStart w:id="15769" w:name="_Toc130419550"/>
      <w:bookmarkStart w:id="15770" w:name="_Toc130490392"/>
      <w:bookmarkStart w:id="15771" w:name="_Toc130490968"/>
      <w:bookmarkStart w:id="15772" w:name="_Toc133757787"/>
      <w:bookmarkStart w:id="15773" w:name="_Toc148257742"/>
      <w:bookmarkStart w:id="15774" w:name="_Toc149127549"/>
      <w:bookmarkStart w:id="15775" w:name="_Toc149128275"/>
      <w:r>
        <w:rPr>
          <w:rtl/>
        </w:rPr>
        <w:t>ינון אזולאי (ש"ס):</w:t>
      </w:r>
      <w:bookmarkEnd w:id="15769"/>
      <w:bookmarkEnd w:id="15770"/>
      <w:bookmarkEnd w:id="15771"/>
      <w:bookmarkEnd w:id="15772"/>
      <w:bookmarkEnd w:id="15773"/>
      <w:bookmarkEnd w:id="15774"/>
      <w:bookmarkEnd w:id="15775"/>
      <w:r w:rsidRPr="00560E37">
        <w:rPr>
          <w:rStyle w:val="TagStyle"/>
          <w:rtl/>
        </w:rPr>
        <w:t xml:space="preserve"> </w:t>
      </w:r>
      <w:r w:rsidRPr="002F62CF">
        <w:rPr>
          <w:rStyle w:val="TagStyle"/>
          <w:rtl/>
        </w:rPr>
        <w:t>&lt;&lt; דובר &gt;&gt;</w:t>
      </w:r>
      <w:r>
        <w:rPr>
          <w:rtl/>
        </w:rPr>
        <w:t xml:space="preserve">  </w:t>
      </w:r>
      <w:bookmarkEnd w:id="15768"/>
    </w:p>
    <w:p w:rsidR="0032115B" w:rsidRDefault="0032115B" w:rsidP="00D20828">
      <w:pPr>
        <w:rPr>
          <w:rtl/>
          <w:lang w:eastAsia="he-IL"/>
        </w:rPr>
      </w:pPr>
    </w:p>
    <w:p w:rsidR="0032115B" w:rsidRDefault="0032115B" w:rsidP="00A339F0">
      <w:pPr>
        <w:rPr>
          <w:rtl/>
          <w:lang w:eastAsia="he-IL"/>
        </w:rPr>
      </w:pPr>
      <w:r>
        <w:rPr>
          <w:rFonts w:hint="cs"/>
          <w:rtl/>
          <w:lang w:eastAsia="he-IL"/>
        </w:rPr>
        <w:t>תודה, אדוני היושב-ראש. כבוד השרים, חבריי חברי הכנסת, אני חושב שזו הצעה חשובה מאוד, שתנומק מפה בצורה</w:t>
      </w:r>
      <w:bookmarkStart w:id="15776" w:name="_ETM_Q41_505929"/>
      <w:bookmarkEnd w:id="15776"/>
      <w:r>
        <w:rPr>
          <w:rFonts w:hint="cs"/>
          <w:rtl/>
          <w:lang w:eastAsia="he-IL"/>
        </w:rPr>
        <w:t xml:space="preserve"> המכובדת והראויה לכך. כל הצעה היא ראויה ובאמת מנומקת. אבל חבריי חברי הכנסת, לפני שאני מתחיל לדבר, אני לא יכול שלא להתייחס לוועדת האתיקה, שעושה עבודה נפלאה בימים אלו. החברים שבה – אני פחות מסתכל עליי. ועדת האתיקה נועדה באמת קצת למתן את כולנו, חברי הכנסת, על מנת לעשות קצת סדר. לפעמים </w:t>
      </w:r>
      <w:bookmarkStart w:id="15777" w:name="_ETM_Q41_541135"/>
      <w:bookmarkEnd w:id="15777"/>
      <w:r>
        <w:rPr>
          <w:rFonts w:hint="cs"/>
          <w:rtl/>
          <w:lang w:eastAsia="he-IL"/>
        </w:rPr>
        <w:t>כולנו טועים. וכל חברי ועדת האתיקה כולם אנשים שבאים בלב נקי, בנפש חפצה, על מנת לעשות טוב. אין לאף אחד חשבון אישי,</w:t>
      </w:r>
      <w:bookmarkStart w:id="15778" w:name="_ETM_Q41_553983"/>
      <w:bookmarkEnd w:id="15778"/>
      <w:r>
        <w:rPr>
          <w:rFonts w:hint="cs"/>
          <w:rtl/>
          <w:lang w:eastAsia="he-IL"/>
        </w:rPr>
        <w:t xml:space="preserve"> ולא מנצלים </w:t>
      </w:r>
      <w:r w:rsidR="00A339F0">
        <w:rPr>
          <w:rFonts w:hint="cs"/>
          <w:rtl/>
          <w:lang w:eastAsia="he-IL"/>
        </w:rPr>
        <w:t>חשבון</w:t>
      </w:r>
      <w:r>
        <w:rPr>
          <w:rFonts w:hint="cs"/>
          <w:rtl/>
          <w:lang w:eastAsia="he-IL"/>
        </w:rPr>
        <w:t xml:space="preserve"> אישי כזה או אחר </w:t>
      </w:r>
      <w:r w:rsidR="00A339F0">
        <w:rPr>
          <w:rFonts w:hint="eastAsia"/>
          <w:rtl/>
          <w:lang w:eastAsia="he-IL"/>
        </w:rPr>
        <w:t>–</w:t>
      </w:r>
      <w:r w:rsidR="00A339F0">
        <w:rPr>
          <w:rFonts w:hint="cs"/>
          <w:rtl/>
          <w:lang w:eastAsia="he-IL"/>
        </w:rPr>
        <w:t xml:space="preserve"> </w:t>
      </w:r>
      <w:r>
        <w:rPr>
          <w:rFonts w:hint="cs"/>
          <w:rtl/>
          <w:lang w:eastAsia="he-IL"/>
        </w:rPr>
        <w:t>לחסל חשבונות אישיים</w:t>
      </w:r>
      <w:r w:rsidR="00A339F0">
        <w:rPr>
          <w:rFonts w:hint="cs"/>
          <w:rtl/>
          <w:lang w:eastAsia="he-IL"/>
        </w:rPr>
        <w:t>.</w:t>
      </w:r>
      <w:r>
        <w:rPr>
          <w:rFonts w:hint="cs"/>
          <w:rtl/>
          <w:lang w:eastAsia="he-IL"/>
        </w:rPr>
        <w:t xml:space="preserve"> אין דבר כזה. </w:t>
      </w:r>
      <w:r w:rsidR="00A339F0">
        <w:rPr>
          <w:rFonts w:hint="cs"/>
          <w:rtl/>
          <w:lang w:eastAsia="he-IL"/>
        </w:rPr>
        <w:t>ב</w:t>
      </w:r>
      <w:r>
        <w:rPr>
          <w:rFonts w:hint="cs"/>
          <w:rtl/>
          <w:lang w:eastAsia="he-IL"/>
        </w:rPr>
        <w:t xml:space="preserve">כל מה שאנחנו עושים, אנחנו יכולים להסתכל לכל חבר כנסת בעיניים ולומר לו: עשינו זאת בלב כבד, וניסינו ועשינו הכול, כי הרצון שלנו הוא שיהיה פה סדר. </w:t>
      </w:r>
    </w:p>
    <w:p w:rsidR="0032115B" w:rsidRDefault="0032115B" w:rsidP="00DF1AD9">
      <w:pPr>
        <w:rPr>
          <w:rtl/>
          <w:lang w:eastAsia="he-IL"/>
        </w:rPr>
      </w:pPr>
      <w:bookmarkStart w:id="15779" w:name="_ETM_Q41_580838"/>
      <w:bookmarkStart w:id="15780" w:name="_ETM_Q41_580922"/>
      <w:bookmarkEnd w:id="15779"/>
      <w:bookmarkEnd w:id="15780"/>
    </w:p>
    <w:p w:rsidR="0032115B" w:rsidRDefault="0032115B" w:rsidP="00DF1AD9">
      <w:pPr>
        <w:rPr>
          <w:rtl/>
          <w:lang w:eastAsia="he-IL"/>
        </w:rPr>
      </w:pPr>
      <w:bookmarkStart w:id="15781" w:name="_ETM_Q41_580951"/>
      <w:bookmarkStart w:id="15782" w:name="_ETM_Q41_581007"/>
      <w:bookmarkEnd w:id="15781"/>
      <w:bookmarkEnd w:id="15782"/>
      <w:r>
        <w:rPr>
          <w:rFonts w:hint="cs"/>
          <w:rtl/>
          <w:lang w:eastAsia="he-IL"/>
        </w:rPr>
        <w:t>ילדי כיתה ה' מבית שמש כבר כתבו</w:t>
      </w:r>
      <w:bookmarkStart w:id="15783" w:name="_ETM_Q41_579988"/>
      <w:bookmarkEnd w:id="15783"/>
      <w:r>
        <w:rPr>
          <w:rFonts w:hint="cs"/>
          <w:rtl/>
          <w:lang w:eastAsia="he-IL"/>
        </w:rPr>
        <w:t xml:space="preserve"> מכתב לחבר הכנסת ביטון, הוא כבר עלה לפה והקריא אותו. פוגשים אותנו ילדים ונערים שמגיעים לפה ומתלוננים ושואלים אותנו, ואנחנו מתביישים בזה. לכן אני אומר לכם, ופונה לאותם ילדים: </w:t>
      </w:r>
      <w:bookmarkStart w:id="15784" w:name="_ETM_Q41_598669"/>
      <w:bookmarkEnd w:id="15784"/>
      <w:r>
        <w:rPr>
          <w:rFonts w:hint="cs"/>
          <w:rtl/>
          <w:lang w:eastAsia="he-IL"/>
        </w:rPr>
        <w:t xml:space="preserve">חברי הכנסת הם אנשים מדהימים, שבאים ועושים את העבודה למען עם ישראל </w:t>
      </w:r>
      <w:bookmarkStart w:id="15785" w:name="_ETM_Q41_606024"/>
      <w:bookmarkEnd w:id="15785"/>
      <w:r>
        <w:rPr>
          <w:rFonts w:hint="cs"/>
          <w:rtl/>
          <w:lang w:eastAsia="he-IL"/>
        </w:rPr>
        <w:t xml:space="preserve">24/7. גם בשבת פוגשים אותנו, מבקשים מאיתנו, ויש שאלות. בכל תלונה שמגיעה </w:t>
      </w:r>
      <w:r>
        <w:rPr>
          <w:rtl/>
          <w:lang w:eastAsia="he-IL"/>
        </w:rPr>
        <w:t>–</w:t>
      </w:r>
      <w:r>
        <w:rPr>
          <w:rFonts w:hint="cs"/>
          <w:rtl/>
          <w:lang w:eastAsia="he-IL"/>
        </w:rPr>
        <w:t xml:space="preserve"> אנחנו משתדלים</w:t>
      </w:r>
      <w:bookmarkStart w:id="15786" w:name="_ETM_Q41_610077"/>
      <w:bookmarkEnd w:id="15786"/>
      <w:r>
        <w:rPr>
          <w:rFonts w:hint="cs"/>
          <w:rtl/>
          <w:lang w:eastAsia="he-IL"/>
        </w:rPr>
        <w:t xml:space="preserve"> לעשות זאת. גם החוק שמובא לפנינו הוא חוק שהגיע</w:t>
      </w:r>
      <w:bookmarkStart w:id="15787" w:name="_ETM_Q41_617551"/>
      <w:bookmarkEnd w:id="15787"/>
      <w:r>
        <w:rPr>
          <w:rFonts w:hint="cs"/>
          <w:rtl/>
          <w:lang w:eastAsia="he-IL"/>
        </w:rPr>
        <w:t xml:space="preserve"> לכולנו, או מניסיון אישי או מפניית ציבור. לכן אני פונה אליכם, חברי הכנסת: אנחנו נשמח שלא יגיעו לוועדה; אבל מי שכבר הגיע או יגיע לוועדה, תקבלו </w:t>
      </w:r>
      <w:bookmarkStart w:id="15788" w:name="_ETM_Q41_630349"/>
      <w:bookmarkEnd w:id="15788"/>
      <w:r>
        <w:rPr>
          <w:rFonts w:hint="cs"/>
          <w:rtl/>
          <w:lang w:eastAsia="he-IL"/>
        </w:rPr>
        <w:t>זאת בהבנה וגם באהבה. אתם</w:t>
      </w:r>
      <w:bookmarkStart w:id="15789" w:name="_ETM_Q41_634378"/>
      <w:bookmarkEnd w:id="15789"/>
      <w:r>
        <w:rPr>
          <w:rFonts w:hint="cs"/>
          <w:rtl/>
          <w:lang w:eastAsia="he-IL"/>
        </w:rPr>
        <w:t xml:space="preserve"> יכולים לכעוס, אבל תבינו שהרצון שלנו הוא שיהיה טוב לכולנו</w:t>
      </w:r>
      <w:bookmarkStart w:id="15790" w:name="_ETM_Q41_639017"/>
      <w:bookmarkEnd w:id="15790"/>
      <w:r>
        <w:rPr>
          <w:rFonts w:hint="cs"/>
          <w:rtl/>
          <w:lang w:eastAsia="he-IL"/>
        </w:rPr>
        <w:t xml:space="preserve"> ושיהיה כבוד לכולנו במקום הזה.</w:t>
      </w:r>
      <w:bookmarkStart w:id="15791" w:name="_ETM_Q41_639632"/>
      <w:bookmarkEnd w:id="15791"/>
    </w:p>
    <w:p w:rsidR="0032115B" w:rsidRDefault="0032115B" w:rsidP="00DF1AD9">
      <w:pPr>
        <w:rPr>
          <w:rtl/>
          <w:lang w:eastAsia="he-IL"/>
        </w:rPr>
      </w:pPr>
      <w:bookmarkStart w:id="15792" w:name="_ETM_Q41_639741"/>
      <w:bookmarkEnd w:id="15792"/>
    </w:p>
    <w:p w:rsidR="0032115B" w:rsidRDefault="0032115B" w:rsidP="00A339F0">
      <w:pPr>
        <w:rPr>
          <w:rtl/>
          <w:lang w:eastAsia="he-IL"/>
        </w:rPr>
      </w:pPr>
      <w:bookmarkStart w:id="15793" w:name="_ETM_Q41_639809"/>
      <w:bookmarkStart w:id="15794" w:name="_ETM_Q41_639879"/>
      <w:bookmarkEnd w:id="15793"/>
      <w:bookmarkEnd w:id="15794"/>
      <w:r>
        <w:rPr>
          <w:rFonts w:hint="cs"/>
          <w:rtl/>
          <w:lang w:eastAsia="he-IL"/>
        </w:rPr>
        <w:t xml:space="preserve"> לפעמים שואלים אותי מאיפה אנחנו יודעים את הכללים גם בכנסת וגם בזה. אני רוצה להגיד לכם שיש פתרון קל; חוץ מתקנון הכנסת יש עוד פתרון – תקנון שנעשה על ידי הלשכה המשפטית של הכנסת בראשות היועצת המשפטית שגית אפיק, </w:t>
      </w:r>
      <w:bookmarkStart w:id="15795" w:name="_ETM_Q41_657628"/>
      <w:bookmarkEnd w:id="15795"/>
      <w:r>
        <w:rPr>
          <w:rFonts w:hint="cs"/>
          <w:rtl/>
          <w:lang w:eastAsia="he-IL"/>
        </w:rPr>
        <w:t xml:space="preserve">שחילקה לכל חברי הכנסת. לדוגמה, היא חילקה, יש פה גם את כללי האתיקה. כשבן אדם רוצה לדעת </w:t>
      </w:r>
      <w:bookmarkStart w:id="15796" w:name="_ETM_Q41_667402"/>
      <w:bookmarkEnd w:id="15796"/>
      <w:r>
        <w:rPr>
          <w:rFonts w:hint="cs"/>
          <w:rtl/>
          <w:lang w:eastAsia="he-IL"/>
        </w:rPr>
        <w:t xml:space="preserve">מהם כללי האתיקה </w:t>
      </w:r>
      <w:r w:rsidR="00A339F0">
        <w:rPr>
          <w:rFonts w:hint="eastAsia"/>
          <w:rtl/>
          <w:lang w:eastAsia="he-IL"/>
        </w:rPr>
        <w:t>–</w:t>
      </w:r>
      <w:r w:rsidR="00A339F0">
        <w:rPr>
          <w:rFonts w:hint="cs"/>
          <w:rtl/>
          <w:lang w:eastAsia="he-IL"/>
        </w:rPr>
        <w:t xml:space="preserve"> </w:t>
      </w:r>
      <w:r>
        <w:rPr>
          <w:rFonts w:hint="cs"/>
          <w:rtl/>
          <w:lang w:eastAsia="he-IL"/>
        </w:rPr>
        <w:t>בן אדם אומר: תשמע, יש כלל אתיקה. אני רוצה לדעת מה מותר לי,</w:t>
      </w:r>
      <w:bookmarkStart w:id="15797" w:name="_ETM_Q41_670058"/>
      <w:bookmarkEnd w:id="15797"/>
      <w:r>
        <w:rPr>
          <w:rFonts w:hint="cs"/>
          <w:rtl/>
          <w:lang w:eastAsia="he-IL"/>
        </w:rPr>
        <w:t xml:space="preserve"> מה אסור לי. מה זה נזיפה, מה זה הערה, מה זה אזהרה</w:t>
      </w:r>
      <w:bookmarkStart w:id="15798" w:name="_ETM_Q41_672326"/>
      <w:bookmarkEnd w:id="15798"/>
      <w:r w:rsidR="00A339F0">
        <w:rPr>
          <w:rFonts w:hint="cs"/>
          <w:rtl/>
          <w:lang w:eastAsia="he-IL"/>
        </w:rPr>
        <w:t>,</w:t>
      </w:r>
      <w:r>
        <w:rPr>
          <w:rFonts w:hint="cs"/>
          <w:rtl/>
          <w:lang w:eastAsia="he-IL"/>
        </w:rPr>
        <w:t xml:space="preserve"> שלא נגיע לשם. הוא פותח, ובשפה קלה הוא יכול לדעת. אני אישית חיפשתי איך אני מקבל דין</w:t>
      </w:r>
      <w:bookmarkStart w:id="15799" w:name="_ETM_Q41_682279"/>
      <w:bookmarkEnd w:id="15799"/>
      <w:r>
        <w:rPr>
          <w:rFonts w:hint="cs"/>
          <w:rtl/>
          <w:lang w:eastAsia="he-IL"/>
        </w:rPr>
        <w:t xml:space="preserve"> רציפות. הסבירו לי כמה פעמים – סליחה שאני אומר את זה, לא בטוח שהבנתי את זה. אבל כשלקחתי והקראתי מתוך הדף, מתוך החומר המצורף הזה,</w:t>
      </w:r>
      <w:bookmarkStart w:id="15800" w:name="_ETM_Q41_691348"/>
      <w:bookmarkEnd w:id="15800"/>
      <w:r>
        <w:rPr>
          <w:rFonts w:hint="cs"/>
          <w:rtl/>
          <w:lang w:eastAsia="he-IL"/>
        </w:rPr>
        <w:t xml:space="preserve"> מהאוגדן המדהים הזה, קיבלתי והבנתי בדקה וחצי איך עושים את </w:t>
      </w:r>
      <w:bookmarkStart w:id="15801" w:name="_ETM_Q41_695765"/>
      <w:bookmarkEnd w:id="15801"/>
      <w:r>
        <w:rPr>
          <w:rFonts w:hint="cs"/>
          <w:rtl/>
          <w:lang w:eastAsia="he-IL"/>
        </w:rPr>
        <w:t xml:space="preserve">זה. שם יש את כל הכללים הרלוונטיים של הכנסת שאנחנו משתמשים בהם יום-יום. זה מונח על </w:t>
      </w:r>
      <w:r w:rsidR="00A339F0">
        <w:rPr>
          <w:rFonts w:hint="cs"/>
          <w:rtl/>
          <w:lang w:eastAsia="he-IL"/>
        </w:rPr>
        <w:t>ה</w:t>
      </w:r>
      <w:r>
        <w:rPr>
          <w:rFonts w:hint="cs"/>
          <w:rtl/>
          <w:lang w:eastAsia="he-IL"/>
        </w:rPr>
        <w:t>שולח</w:t>
      </w:r>
      <w:bookmarkStart w:id="15802" w:name="_ETM_Q41_702381"/>
      <w:bookmarkEnd w:id="15802"/>
      <w:r>
        <w:rPr>
          <w:rFonts w:hint="cs"/>
          <w:rtl/>
          <w:lang w:eastAsia="he-IL"/>
        </w:rPr>
        <w:t xml:space="preserve">ן של כל חבר כנסת, וזה דבר טוב, זה דבר נפלא. אני מציע לכולם להשתמש בזה, זה דבר קליט ונעים. אני לא רואה שכולם יודעים שזה בכלל קיים. </w:t>
      </w:r>
      <w:bookmarkStart w:id="15803" w:name="_ETM_Q41_712647"/>
      <w:bookmarkEnd w:id="15803"/>
      <w:r>
        <w:rPr>
          <w:rFonts w:hint="cs"/>
          <w:rtl/>
          <w:lang w:eastAsia="he-IL"/>
        </w:rPr>
        <w:t xml:space="preserve">אז מי שעדיין לא קיבל, יכול גם לקבל את </w:t>
      </w:r>
      <w:bookmarkStart w:id="15804" w:name="_ETM_Q41_718235"/>
      <w:bookmarkEnd w:id="15804"/>
      <w:r>
        <w:rPr>
          <w:rFonts w:hint="cs"/>
          <w:rtl/>
          <w:lang w:eastAsia="he-IL"/>
        </w:rPr>
        <w:t xml:space="preserve">זה. אני אישית חמש שנים פה. כיום אני קורא, לומד </w:t>
      </w:r>
      <w:bookmarkStart w:id="15805" w:name="_ETM_Q41_718620"/>
      <w:bookmarkEnd w:id="15805"/>
      <w:r>
        <w:rPr>
          <w:rFonts w:hint="cs"/>
          <w:rtl/>
          <w:lang w:eastAsia="he-IL"/>
        </w:rPr>
        <w:t xml:space="preserve">מתוך זה, וגם נהנה מזה. אני מציע לכולם. ואני שומע שזה </w:t>
      </w:r>
      <w:bookmarkStart w:id="15806" w:name="_ETM_Q41_722423"/>
      <w:bookmarkEnd w:id="15806"/>
      <w:r>
        <w:rPr>
          <w:rFonts w:hint="cs"/>
          <w:rtl/>
          <w:lang w:eastAsia="he-IL"/>
        </w:rPr>
        <w:t>עוד יגיע כנראה באיזושהי אפליקציה. זה עוד יותר טוב למי</w:t>
      </w:r>
      <w:bookmarkStart w:id="15807" w:name="_ETM_Q41_729315"/>
      <w:bookmarkEnd w:id="15807"/>
      <w:r>
        <w:rPr>
          <w:rFonts w:hint="cs"/>
          <w:rtl/>
          <w:lang w:eastAsia="he-IL"/>
        </w:rPr>
        <w:t xml:space="preserve"> שנמצא באפליקציות – לי זה פחות טוב. לי יותר </w:t>
      </w:r>
      <w:bookmarkStart w:id="15808" w:name="_ETM_Q41_731814"/>
      <w:bookmarkEnd w:id="15808"/>
      <w:r>
        <w:rPr>
          <w:rFonts w:hint="cs"/>
          <w:rtl/>
          <w:lang w:eastAsia="he-IL"/>
        </w:rPr>
        <w:t>טוב לקרוא את זה. אז זו ההצעה האישית שלי אליכם.</w:t>
      </w:r>
      <w:bookmarkStart w:id="15809" w:name="_ETM_Q41_736426"/>
      <w:bookmarkEnd w:id="15809"/>
      <w:r>
        <w:rPr>
          <w:rFonts w:hint="cs"/>
          <w:rtl/>
          <w:lang w:eastAsia="he-IL"/>
        </w:rPr>
        <w:t xml:space="preserve"> אני חושב שזו מתנה שקיבלנו בכנסת. </w:t>
      </w:r>
    </w:p>
    <w:p w:rsidR="0032115B" w:rsidRDefault="0032115B" w:rsidP="00DF1AD9">
      <w:pPr>
        <w:ind w:firstLine="0"/>
        <w:rPr>
          <w:b/>
          <w:bCs/>
          <w:u w:val="single"/>
          <w:rtl/>
          <w:lang w:eastAsia="he-IL"/>
        </w:rPr>
      </w:pPr>
    </w:p>
    <w:p w:rsidR="0032115B" w:rsidRDefault="0032115B" w:rsidP="00DF1AD9">
      <w:pPr>
        <w:rPr>
          <w:rtl/>
        </w:rPr>
      </w:pPr>
      <w:bookmarkStart w:id="15810" w:name="TOR_Q42"/>
      <w:bookmarkEnd w:id="15810"/>
      <w:r>
        <w:rPr>
          <w:rFonts w:hint="cs"/>
          <w:rtl/>
        </w:rPr>
        <w:t xml:space="preserve">לגופו של חוק, הצעת החוק המונחת לפנינו. הכניסה לבתי החולים היום כרוכה בעלויות </w:t>
      </w:r>
      <w:bookmarkStart w:id="15811" w:name="_ETM_Q42_149000"/>
      <w:bookmarkEnd w:id="15811"/>
      <w:r>
        <w:rPr>
          <w:rFonts w:hint="cs"/>
          <w:rtl/>
        </w:rPr>
        <w:t xml:space="preserve">גבוהות מאוד. הרב ליצמן בזמנו, ב-2017, חוקק חוק שזה יהיה עד 20 שקלים בבתי החולים הממשלתיים, אם </w:t>
      </w:r>
      <w:bookmarkStart w:id="15812" w:name="_ETM_Q42_160000"/>
      <w:bookmarkEnd w:id="15812"/>
      <w:r>
        <w:rPr>
          <w:rFonts w:hint="cs"/>
          <w:rtl/>
        </w:rPr>
        <w:t xml:space="preserve">אני לא טועה. אבל יש בתי חולים שהיום יש להם </w:t>
      </w:r>
      <w:bookmarkStart w:id="15813" w:name="_ETM_Q42_162000"/>
      <w:bookmarkEnd w:id="15813"/>
      <w:r>
        <w:rPr>
          <w:rFonts w:hint="cs"/>
          <w:rtl/>
        </w:rPr>
        <w:t xml:space="preserve">חניונים פרטיים בתוך בתי החולים, וכאשר אנחנו נכנסים, אנחנו </w:t>
      </w:r>
      <w:bookmarkStart w:id="15814" w:name="_ETM_Q42_170000"/>
      <w:bookmarkEnd w:id="15814"/>
      <w:r>
        <w:rPr>
          <w:rFonts w:hint="cs"/>
          <w:rtl/>
        </w:rPr>
        <w:t xml:space="preserve">אולי מתחילים ב-20 שקל, ואם אנחנו יוצאים ונכנסים מספר </w:t>
      </w:r>
      <w:bookmarkStart w:id="15815" w:name="_ETM_Q42_174000"/>
      <w:bookmarkEnd w:id="15815"/>
      <w:r>
        <w:rPr>
          <w:rFonts w:hint="cs"/>
          <w:rtl/>
        </w:rPr>
        <w:t xml:space="preserve">פעמים ביום, אנחנו יכולים להגיע גם ל-100 שקל. </w:t>
      </w:r>
    </w:p>
    <w:p w:rsidR="0032115B" w:rsidRDefault="0032115B" w:rsidP="00DF1AD9">
      <w:pPr>
        <w:rPr>
          <w:rtl/>
        </w:rPr>
      </w:pPr>
    </w:p>
    <w:p w:rsidR="0032115B" w:rsidRDefault="0032115B" w:rsidP="00DF1AD9">
      <w:pPr>
        <w:rPr>
          <w:rtl/>
        </w:rPr>
      </w:pPr>
      <w:bookmarkStart w:id="15816" w:name="_ETM_Q42_176000"/>
      <w:bookmarkEnd w:id="15816"/>
      <w:r>
        <w:rPr>
          <w:rFonts w:hint="cs"/>
          <w:rtl/>
        </w:rPr>
        <w:t xml:space="preserve">אני מבקר רבות </w:t>
      </w:r>
      <w:bookmarkStart w:id="15817" w:name="_ETM_Q42_179000"/>
      <w:bookmarkEnd w:id="15817"/>
      <w:r>
        <w:rPr>
          <w:rFonts w:hint="cs"/>
          <w:rtl/>
        </w:rPr>
        <w:t xml:space="preserve">בבתי החולים, מבקר חולים, וכשאני נכנס לשם, ולפעמים אני יוצא וחוזר </w:t>
      </w:r>
      <w:bookmarkStart w:id="15818" w:name="_ETM_Q42_185000"/>
      <w:bookmarkEnd w:id="15818"/>
      <w:r>
        <w:rPr>
          <w:rFonts w:hint="cs"/>
          <w:rtl/>
        </w:rPr>
        <w:t xml:space="preserve">באותו יום, החשבון יכול להגיע ל-40, ל-60 ול-80. אני אספר לכם שכשאבא </w:t>
      </w:r>
      <w:bookmarkStart w:id="15819" w:name="_ETM_Q42_188000"/>
      <w:bookmarkEnd w:id="15819"/>
      <w:r>
        <w:rPr>
          <w:rFonts w:hint="cs"/>
          <w:rtl/>
        </w:rPr>
        <w:t>שלי היה מאושפז, הגעתי יום אחד, אני לא אשכח את זה, ל-162 שקל. נכנסתי ויצאתי, נכנסת</w:t>
      </w:r>
      <w:bookmarkStart w:id="15820" w:name="_ETM_Q42_197000"/>
      <w:bookmarkEnd w:id="15820"/>
      <w:r>
        <w:rPr>
          <w:rFonts w:hint="cs"/>
          <w:rtl/>
        </w:rPr>
        <w:t xml:space="preserve">י ויצאתי, במשמרות כאלה. זה לא מפעיל את זה ל-24 שעות, אלא כל פעם שאתה נכנס. כשאתה נכנס ל-24 שעות רצופות אתה מקבל איזושהי הנחה, יש מקומות </w:t>
      </w:r>
      <w:bookmarkStart w:id="15821" w:name="_ETM_Q42_203000"/>
      <w:bookmarkEnd w:id="15821"/>
      <w:r>
        <w:rPr>
          <w:rFonts w:hint="cs"/>
          <w:rtl/>
        </w:rPr>
        <w:t xml:space="preserve">שזה יכול להגיע להרבה כסף. אני נכנסתי ויצאתי והגעתי ל-162 שקל. </w:t>
      </w:r>
    </w:p>
    <w:p w:rsidR="0032115B" w:rsidRDefault="0032115B" w:rsidP="00DF1AD9">
      <w:pPr>
        <w:rPr>
          <w:rtl/>
        </w:rPr>
      </w:pPr>
    </w:p>
    <w:p w:rsidR="0032115B" w:rsidRDefault="0032115B" w:rsidP="00A339F0">
      <w:pPr>
        <w:rPr>
          <w:rtl/>
        </w:rPr>
      </w:pPr>
      <w:bookmarkStart w:id="15822" w:name="_ETM_Q42_216000"/>
      <w:bookmarkEnd w:id="15822"/>
      <w:r>
        <w:rPr>
          <w:rFonts w:hint="cs"/>
          <w:rtl/>
        </w:rPr>
        <w:t xml:space="preserve">כשנכנסתי לכנסת, החלטתי שהחוק הזה חייב לעבור. לא יכול להיות </w:t>
      </w:r>
      <w:bookmarkStart w:id="15823" w:name="_ETM_Q42_221000"/>
      <w:bookmarkEnd w:id="15823"/>
      <w:r>
        <w:rPr>
          <w:rFonts w:hint="cs"/>
          <w:rtl/>
        </w:rPr>
        <w:t xml:space="preserve">שבתוך בית החולים יהיה חניון פרטי. אדם שהגיע לבית החולים </w:t>
      </w:r>
      <w:bookmarkStart w:id="15824" w:name="_ETM_Q42_225000"/>
      <w:bookmarkEnd w:id="15824"/>
      <w:r>
        <w:rPr>
          <w:rFonts w:hint="cs"/>
          <w:rtl/>
        </w:rPr>
        <w:t xml:space="preserve">לא הגיע לבלות. גם אם יש שם איזה מרכז קניות, הוא לא בא למרכז הקניות, הוא בא לסעוד את החולה, או יכול להיות </w:t>
      </w:r>
      <w:bookmarkStart w:id="15825" w:name="_ETM_Q42_233000"/>
      <w:bookmarkEnd w:id="15825"/>
      <w:r>
        <w:rPr>
          <w:rFonts w:hint="cs"/>
          <w:rtl/>
        </w:rPr>
        <w:t>שלבדיקה לעצמו. אז מה, גם כשהוא מגיע למקום הזה אנחנו לוקחים לו את מעט הכסף הזה, רוצים לקחת לו את זה?</w:t>
      </w:r>
    </w:p>
    <w:p w:rsidR="0032115B" w:rsidRDefault="0032115B" w:rsidP="009635F5">
      <w:pPr>
        <w:rPr>
          <w:rtl/>
        </w:rPr>
      </w:pPr>
    </w:p>
    <w:p w:rsidR="0032115B" w:rsidRDefault="0032115B" w:rsidP="00DF1AD9">
      <w:pPr>
        <w:pStyle w:val="af5"/>
        <w:keepNext/>
        <w:rPr>
          <w:rtl/>
        </w:rPr>
      </w:pPr>
      <w:bookmarkStart w:id="15826" w:name="ET_interruption_6255_25"/>
      <w:r w:rsidRPr="00E1125B">
        <w:rPr>
          <w:rStyle w:val="TagStyle"/>
          <w:rtl/>
        </w:rPr>
        <w:t xml:space="preserve"> &lt;&lt; קריאה &gt;&gt; </w:t>
      </w:r>
      <w:r>
        <w:rPr>
          <w:rtl/>
        </w:rPr>
        <w:t>סימון דוידסון (יש עתיד):</w:t>
      </w:r>
      <w:r w:rsidRPr="00E1125B">
        <w:rPr>
          <w:rStyle w:val="TagStyle"/>
          <w:rtl/>
        </w:rPr>
        <w:t xml:space="preserve"> &lt;&lt; קריאה &gt;&gt;</w:t>
      </w:r>
      <w:r>
        <w:rPr>
          <w:rtl/>
        </w:rPr>
        <w:t xml:space="preserve">   </w:t>
      </w:r>
      <w:bookmarkEnd w:id="15826"/>
    </w:p>
    <w:p w:rsidR="0032115B" w:rsidRDefault="0032115B" w:rsidP="00D20828">
      <w:pPr>
        <w:rPr>
          <w:rtl/>
        </w:rPr>
      </w:pPr>
    </w:p>
    <w:p w:rsidR="0032115B" w:rsidRDefault="0032115B" w:rsidP="00DF1AD9">
      <w:pPr>
        <w:rPr>
          <w:rtl/>
        </w:rPr>
      </w:pPr>
      <w:bookmarkStart w:id="15827" w:name="_ETM_Q42_232000"/>
      <w:bookmarkEnd w:id="15827"/>
      <w:r>
        <w:rPr>
          <w:rFonts w:hint="cs"/>
          <w:rtl/>
        </w:rPr>
        <w:t xml:space="preserve">שאלה לי: מה קורה במקומות שעושים את זה </w:t>
      </w:r>
      <w:r>
        <w:rPr>
          <w:rFonts w:hint="cs"/>
        </w:rPr>
        <w:t>BOT</w:t>
      </w:r>
      <w:r>
        <w:rPr>
          <w:rFonts w:hint="cs"/>
          <w:rtl/>
        </w:rPr>
        <w:t>?</w:t>
      </w:r>
    </w:p>
    <w:p w:rsidR="0032115B" w:rsidRDefault="0032115B" w:rsidP="009635F5">
      <w:pPr>
        <w:rPr>
          <w:rtl/>
        </w:rPr>
      </w:pPr>
    </w:p>
    <w:p w:rsidR="0032115B" w:rsidRDefault="0032115B" w:rsidP="00DF1AD9">
      <w:pPr>
        <w:pStyle w:val="-"/>
        <w:rPr>
          <w:rtl/>
        </w:rPr>
      </w:pPr>
      <w:r>
        <w:rPr>
          <w:rStyle w:val="TagStyle"/>
          <w:rFonts w:hint="cs"/>
          <w:rtl/>
        </w:rPr>
        <w:t xml:space="preserve"> </w:t>
      </w:r>
      <w:bookmarkStart w:id="15828" w:name="ET_speakercontinue_5726_3"/>
      <w:r w:rsidRPr="00B55323">
        <w:rPr>
          <w:rStyle w:val="TagStyle"/>
          <w:rtl/>
        </w:rPr>
        <w:t xml:space="preserve"> &lt;&lt; דובר_המשך &gt;&gt; </w:t>
      </w:r>
      <w:bookmarkStart w:id="15829" w:name="_Toc130419551"/>
      <w:r>
        <w:rPr>
          <w:rtl/>
        </w:rPr>
        <w:t>ינון אזולאי (ש"ס):</w:t>
      </w:r>
      <w:bookmarkEnd w:id="15829"/>
      <w:r w:rsidRPr="00B55323">
        <w:rPr>
          <w:rStyle w:val="TagStyle"/>
          <w:rtl/>
        </w:rPr>
        <w:t xml:space="preserve"> &lt;&lt; דובר_המשך &gt;&gt;</w:t>
      </w:r>
      <w:r>
        <w:rPr>
          <w:rtl/>
        </w:rPr>
        <w:t xml:space="preserve">   </w:t>
      </w:r>
      <w:bookmarkEnd w:id="15828"/>
    </w:p>
    <w:p w:rsidR="0032115B" w:rsidRDefault="0032115B" w:rsidP="00D20828">
      <w:pPr>
        <w:rPr>
          <w:rtl/>
          <w:lang w:eastAsia="he-IL"/>
        </w:rPr>
      </w:pPr>
    </w:p>
    <w:p w:rsidR="0032115B" w:rsidRDefault="0032115B" w:rsidP="002524FF">
      <w:pPr>
        <w:rPr>
          <w:rtl/>
          <w:lang w:eastAsia="he-IL"/>
        </w:rPr>
      </w:pPr>
      <w:r>
        <w:rPr>
          <w:rFonts w:hint="cs"/>
          <w:rtl/>
          <w:lang w:eastAsia="he-IL"/>
        </w:rPr>
        <w:t xml:space="preserve">אנחנו </w:t>
      </w:r>
      <w:bookmarkStart w:id="15830" w:name="_ETM_Q42_242000"/>
      <w:bookmarkEnd w:id="15830"/>
      <w:r>
        <w:rPr>
          <w:rFonts w:hint="cs"/>
          <w:rtl/>
          <w:lang w:eastAsia="he-IL"/>
        </w:rPr>
        <w:t xml:space="preserve">רוצים להגיע להסדר גם בחוק, שבית החולים לא יפסיד, ועל </w:t>
      </w:r>
      <w:bookmarkStart w:id="15831" w:name="_ETM_Q42_250000"/>
      <w:bookmarkEnd w:id="15831"/>
      <w:r>
        <w:rPr>
          <w:rFonts w:hint="cs"/>
          <w:rtl/>
          <w:lang w:eastAsia="he-IL"/>
        </w:rPr>
        <w:t xml:space="preserve">זה ההידברות שלנו עם משרד הבריאות. משרד הבריאות דואג להם, </w:t>
      </w:r>
      <w:bookmarkStart w:id="15832" w:name="_ETM_Q42_252000"/>
      <w:bookmarkEnd w:id="15832"/>
      <w:r>
        <w:rPr>
          <w:rFonts w:hint="cs"/>
          <w:rtl/>
          <w:lang w:eastAsia="he-IL"/>
        </w:rPr>
        <w:t xml:space="preserve">ואלה גם חלק מההסכמות שהיו להביא את החוק הזה, </w:t>
      </w:r>
      <w:bookmarkStart w:id="15833" w:name="_ETM_Q42_256000"/>
      <w:bookmarkEnd w:id="15833"/>
      <w:r>
        <w:rPr>
          <w:rFonts w:hint="cs"/>
          <w:rtl/>
          <w:lang w:eastAsia="he-IL"/>
        </w:rPr>
        <w:t xml:space="preserve">אבל החוק הזה חייב לעבור. לא יכול להיות שאתה נכנס לבקר בבית חולים, וב-24 שעות זה פתאום מחיר </w:t>
      </w:r>
      <w:bookmarkStart w:id="15834" w:name="_ETM_Q42_264000"/>
      <w:bookmarkEnd w:id="15834"/>
      <w:r>
        <w:rPr>
          <w:rFonts w:hint="cs"/>
          <w:rtl/>
          <w:lang w:eastAsia="he-IL"/>
        </w:rPr>
        <w:t xml:space="preserve">של 48 שעות. </w:t>
      </w:r>
      <w:bookmarkStart w:id="15835" w:name="_ETM_Q42_266000"/>
      <w:bookmarkEnd w:id="15835"/>
      <w:r>
        <w:rPr>
          <w:rFonts w:hint="cs"/>
          <w:rtl/>
          <w:lang w:eastAsia="he-IL"/>
        </w:rPr>
        <w:t xml:space="preserve">אדם שבא לטיפול, אותו אדם שמתאשפז </w:t>
      </w:r>
      <w:r w:rsidR="002524FF">
        <w:rPr>
          <w:rFonts w:hint="eastAsia"/>
          <w:rtl/>
          <w:lang w:eastAsia="he-IL"/>
        </w:rPr>
        <w:t>–</w:t>
      </w:r>
      <w:r w:rsidR="002524FF">
        <w:rPr>
          <w:rFonts w:hint="cs"/>
          <w:rtl/>
          <w:lang w:eastAsia="he-IL"/>
        </w:rPr>
        <w:t xml:space="preserve"> </w:t>
      </w:r>
      <w:r>
        <w:rPr>
          <w:rFonts w:hint="cs"/>
          <w:rtl/>
          <w:lang w:eastAsia="he-IL"/>
        </w:rPr>
        <w:t>צריך לתת שבוע ראשון חינם לקרוב משפחה ראשו</w:t>
      </w:r>
      <w:bookmarkStart w:id="15836" w:name="_ETM_Q42_269000"/>
      <w:bookmarkEnd w:id="15836"/>
      <w:r>
        <w:rPr>
          <w:rFonts w:hint="cs"/>
          <w:rtl/>
          <w:lang w:eastAsia="he-IL"/>
        </w:rPr>
        <w:t xml:space="preserve">ן. </w:t>
      </w:r>
    </w:p>
    <w:p w:rsidR="0032115B" w:rsidRDefault="0032115B" w:rsidP="00DF1AD9">
      <w:pPr>
        <w:rPr>
          <w:rtl/>
          <w:lang w:eastAsia="he-IL"/>
        </w:rPr>
      </w:pPr>
    </w:p>
    <w:p w:rsidR="0032115B" w:rsidRDefault="0032115B" w:rsidP="00DF1AD9">
      <w:pPr>
        <w:pStyle w:val="af5"/>
        <w:keepNext/>
        <w:rPr>
          <w:rtl/>
        </w:rPr>
      </w:pPr>
      <w:bookmarkStart w:id="15837" w:name="ET_interruption_6361_4"/>
      <w:r w:rsidRPr="00B55323">
        <w:rPr>
          <w:rStyle w:val="TagStyle"/>
          <w:rtl/>
        </w:rPr>
        <w:t xml:space="preserve"> &lt;&lt; קריאה &gt;&gt; </w:t>
      </w:r>
      <w:r>
        <w:rPr>
          <w:rtl/>
        </w:rPr>
        <w:t>נאור שירי (יש עתיד):</w:t>
      </w:r>
      <w:r w:rsidRPr="00B55323">
        <w:rPr>
          <w:rStyle w:val="TagStyle"/>
          <w:rtl/>
        </w:rPr>
        <w:t xml:space="preserve"> &lt;&lt; קריאה &gt;&gt;</w:t>
      </w:r>
      <w:r>
        <w:rPr>
          <w:rtl/>
        </w:rPr>
        <w:t xml:space="preserve">   </w:t>
      </w:r>
      <w:bookmarkEnd w:id="1583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לכולם. </w:t>
      </w:r>
    </w:p>
    <w:p w:rsidR="0032115B" w:rsidRDefault="0032115B" w:rsidP="00DF1AD9">
      <w:pPr>
        <w:rPr>
          <w:rtl/>
          <w:lang w:eastAsia="he-IL"/>
        </w:rPr>
      </w:pPr>
    </w:p>
    <w:p w:rsidR="0032115B" w:rsidRDefault="0032115B" w:rsidP="00DF1AD9">
      <w:pPr>
        <w:pStyle w:val="-"/>
        <w:keepNext/>
        <w:rPr>
          <w:rtl/>
        </w:rPr>
      </w:pPr>
      <w:bookmarkStart w:id="15838" w:name="ET_speakercontinue_5726_5"/>
      <w:r w:rsidRPr="00B55323">
        <w:rPr>
          <w:rStyle w:val="TagStyle"/>
          <w:rtl/>
        </w:rPr>
        <w:t xml:space="preserve"> &lt;&lt; דובר_המשך &gt;&gt; </w:t>
      </w:r>
      <w:r>
        <w:rPr>
          <w:rtl/>
        </w:rPr>
        <w:t>ינון אזולאי (ש"ס):</w:t>
      </w:r>
      <w:r w:rsidRPr="00B55323">
        <w:rPr>
          <w:rStyle w:val="TagStyle"/>
          <w:rtl/>
        </w:rPr>
        <w:t xml:space="preserve"> &lt;&lt; דובר_המשך &gt;&gt;</w:t>
      </w:r>
      <w:r>
        <w:rPr>
          <w:rtl/>
        </w:rPr>
        <w:t xml:space="preserve">   </w:t>
      </w:r>
      <w:bookmarkEnd w:id="1583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אמרתי, לקרוב משפחה ראשון. </w:t>
      </w:r>
    </w:p>
    <w:p w:rsidR="0032115B" w:rsidRDefault="0032115B" w:rsidP="00DF1AD9">
      <w:pPr>
        <w:rPr>
          <w:rtl/>
          <w:lang w:eastAsia="he-IL"/>
        </w:rPr>
      </w:pPr>
    </w:p>
    <w:p w:rsidR="0032115B" w:rsidRDefault="0032115B" w:rsidP="00DF1AD9">
      <w:pPr>
        <w:pStyle w:val="af5"/>
        <w:keepNext/>
        <w:rPr>
          <w:rtl/>
        </w:rPr>
      </w:pPr>
      <w:r w:rsidRPr="00364EE0">
        <w:rPr>
          <w:rStyle w:val="TagStyle"/>
          <w:rtl/>
        </w:rPr>
        <w:t xml:space="preserve"> &lt;&lt; קריאה &gt;&gt; </w:t>
      </w:r>
      <w:r>
        <w:rPr>
          <w:rtl/>
        </w:rPr>
        <w:t>נאור שירי (יש עתיד):</w:t>
      </w:r>
      <w:r w:rsidRPr="00364EE0">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839" w:name="_ETM_Q42_276000"/>
      <w:bookmarkEnd w:id="15839"/>
      <w:r>
        <w:rPr>
          <w:rFonts w:hint="cs"/>
          <w:rtl/>
          <w:lang w:eastAsia="he-IL"/>
        </w:rPr>
        <w:t>יש אבא, אימא,</w:t>
      </w:r>
      <w:bookmarkStart w:id="15840" w:name="_ETM_Q42_280000"/>
      <w:bookmarkEnd w:id="15840"/>
      <w:r>
        <w:rPr>
          <w:rFonts w:hint="cs"/>
          <w:rtl/>
          <w:lang w:eastAsia="he-IL"/>
        </w:rPr>
        <w:t xml:space="preserve"> אח, אחות. </w:t>
      </w:r>
    </w:p>
    <w:p w:rsidR="0032115B" w:rsidRDefault="0032115B" w:rsidP="00DF1AD9">
      <w:pPr>
        <w:rPr>
          <w:rtl/>
          <w:lang w:eastAsia="he-IL"/>
        </w:rPr>
      </w:pPr>
    </w:p>
    <w:p w:rsidR="0032115B" w:rsidRDefault="0032115B" w:rsidP="00DF1AD9">
      <w:pPr>
        <w:pStyle w:val="-"/>
        <w:keepNext/>
        <w:rPr>
          <w:rtl/>
        </w:rPr>
      </w:pPr>
      <w:r w:rsidRPr="00B55323">
        <w:rPr>
          <w:rStyle w:val="TagStyle"/>
          <w:rtl/>
        </w:rPr>
        <w:t xml:space="preserve">&lt;&lt; דובר_המשך &gt;&gt; </w:t>
      </w:r>
      <w:r>
        <w:rPr>
          <w:rtl/>
        </w:rPr>
        <w:t>ינון אזולאי (ש"ס):</w:t>
      </w:r>
      <w:r w:rsidRPr="00B5532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841" w:name="_ETM_Q42_278000"/>
      <w:bookmarkEnd w:id="15841"/>
      <w:r>
        <w:rPr>
          <w:rFonts w:hint="cs"/>
          <w:rtl/>
          <w:lang w:eastAsia="he-IL"/>
        </w:rPr>
        <w:t xml:space="preserve">אז אמרנו, קרוב משפחה ראשון שסועד אותו. שסועד. </w:t>
      </w:r>
    </w:p>
    <w:p w:rsidR="0032115B" w:rsidRDefault="0032115B" w:rsidP="00DF1AD9">
      <w:pPr>
        <w:rPr>
          <w:rtl/>
          <w:lang w:eastAsia="he-IL"/>
        </w:rPr>
      </w:pPr>
    </w:p>
    <w:p w:rsidR="0032115B" w:rsidRDefault="0032115B" w:rsidP="00DF1AD9">
      <w:pPr>
        <w:pStyle w:val="af6"/>
        <w:keepNext/>
        <w:rPr>
          <w:rtl/>
        </w:rPr>
      </w:pPr>
      <w:r w:rsidRPr="002B3E7E">
        <w:rPr>
          <w:rStyle w:val="TagStyle"/>
          <w:rtl/>
        </w:rPr>
        <w:t xml:space="preserve"> &lt;&lt; יור &gt;&gt; </w:t>
      </w:r>
      <w:r>
        <w:rPr>
          <w:rtl/>
        </w:rPr>
        <w:t>היו"ר ישראל אייכלר:</w:t>
      </w:r>
      <w:r w:rsidRPr="002B3E7E">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842" w:name="_ETM_Q42_282000"/>
      <w:bookmarkEnd w:id="15842"/>
      <w:r>
        <w:rPr>
          <w:rFonts w:hint="cs"/>
          <w:rtl/>
          <w:lang w:eastAsia="he-IL"/>
        </w:rPr>
        <w:t xml:space="preserve">בדרגה ראשונה. </w:t>
      </w:r>
    </w:p>
    <w:p w:rsidR="0032115B" w:rsidRDefault="0032115B" w:rsidP="00DF1AD9">
      <w:pPr>
        <w:rPr>
          <w:rtl/>
          <w:lang w:eastAsia="he-IL"/>
        </w:rPr>
      </w:pPr>
      <w:bookmarkStart w:id="15843" w:name="_ETM_Q42_288000"/>
      <w:bookmarkEnd w:id="15843"/>
    </w:p>
    <w:p w:rsidR="0032115B" w:rsidRDefault="0032115B" w:rsidP="00DF1AD9">
      <w:pPr>
        <w:pStyle w:val="-"/>
        <w:keepNext/>
        <w:rPr>
          <w:rtl/>
        </w:rPr>
      </w:pPr>
      <w:r w:rsidRPr="00B55323">
        <w:rPr>
          <w:rStyle w:val="TagStyle"/>
          <w:rtl/>
        </w:rPr>
        <w:t xml:space="preserve">&lt;&lt; דובר_המשך &gt;&gt; </w:t>
      </w:r>
      <w:r>
        <w:rPr>
          <w:rtl/>
        </w:rPr>
        <w:t>ינון אזולאי (ש"ס):</w:t>
      </w:r>
      <w:r w:rsidRPr="00B5532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בדרגה ראשונה. </w:t>
      </w:r>
      <w:bookmarkStart w:id="15844" w:name="_ETM_Q42_283000"/>
      <w:bookmarkStart w:id="15845" w:name="_ETM_Q42_281000"/>
      <w:bookmarkEnd w:id="15844"/>
      <w:bookmarkEnd w:id="15845"/>
    </w:p>
    <w:p w:rsidR="0032115B" w:rsidRDefault="0032115B" w:rsidP="00DF1AD9">
      <w:pPr>
        <w:rPr>
          <w:rtl/>
          <w:lang w:eastAsia="he-IL"/>
        </w:rPr>
      </w:pPr>
    </w:p>
    <w:p w:rsidR="0032115B" w:rsidRDefault="0032115B" w:rsidP="00DF1AD9">
      <w:pPr>
        <w:pStyle w:val="af5"/>
        <w:keepNext/>
        <w:rPr>
          <w:rtl/>
        </w:rPr>
      </w:pPr>
      <w:r w:rsidRPr="002B3E7E">
        <w:rPr>
          <w:rStyle w:val="TagStyle"/>
          <w:rtl/>
        </w:rPr>
        <w:t xml:space="preserve"> &lt;&lt; קריאה &gt;&gt; </w:t>
      </w:r>
      <w:r>
        <w:rPr>
          <w:rtl/>
        </w:rPr>
        <w:t>נאור שירי (יש עתיד):</w:t>
      </w:r>
      <w:r w:rsidRPr="002B3E7E">
        <w:rPr>
          <w:rStyle w:val="TagStyle"/>
          <w:rtl/>
        </w:rPr>
        <w:t xml:space="preserve"> &lt;&lt; קריאה &gt;&gt;</w:t>
      </w:r>
      <w:r>
        <w:rPr>
          <w:rtl/>
        </w:rPr>
        <w:t xml:space="preserve">   </w:t>
      </w:r>
    </w:p>
    <w:p w:rsidR="0032115B" w:rsidRDefault="0032115B" w:rsidP="00D20828">
      <w:pPr>
        <w:rPr>
          <w:rtl/>
          <w:lang w:eastAsia="he-IL"/>
        </w:rPr>
      </w:pPr>
    </w:p>
    <w:p w:rsidR="0032115B" w:rsidRDefault="00D20828" w:rsidP="00D20828">
      <w:pPr>
        <w:rPr>
          <w:rtl/>
          <w:lang w:eastAsia="he-IL"/>
        </w:rPr>
      </w:pPr>
      <w:bookmarkStart w:id="15846" w:name="_ETM_Q42_284000"/>
      <w:bookmarkEnd w:id="15846"/>
      <w:r>
        <w:rPr>
          <w:rFonts w:hint="cs"/>
          <w:rtl/>
          <w:lang w:eastAsia="he-IL"/>
        </w:rPr>
        <w:t>– – –</w:t>
      </w:r>
    </w:p>
    <w:p w:rsidR="0032115B" w:rsidRDefault="0032115B" w:rsidP="00DF1AD9">
      <w:pPr>
        <w:rPr>
          <w:rtl/>
          <w:lang w:eastAsia="he-IL"/>
        </w:rPr>
      </w:pPr>
      <w:bookmarkStart w:id="15847" w:name="_ETM_Q42_290806"/>
      <w:bookmarkStart w:id="15848" w:name="_ETM_Q42_290880"/>
      <w:bookmarkEnd w:id="15847"/>
      <w:bookmarkEnd w:id="15848"/>
    </w:p>
    <w:p w:rsidR="0032115B" w:rsidRDefault="0032115B" w:rsidP="00DF1AD9">
      <w:pPr>
        <w:pStyle w:val="-"/>
        <w:keepNext/>
        <w:rPr>
          <w:rtl/>
        </w:rPr>
      </w:pPr>
      <w:bookmarkStart w:id="15849" w:name="_ETM_Q42_285000"/>
      <w:bookmarkEnd w:id="15849"/>
      <w:r w:rsidRPr="00B55323">
        <w:rPr>
          <w:rStyle w:val="TagStyle"/>
          <w:rtl/>
        </w:rPr>
        <w:t xml:space="preserve">&lt;&lt; דובר_המשך &gt;&gt; </w:t>
      </w:r>
      <w:r>
        <w:rPr>
          <w:rtl/>
        </w:rPr>
        <w:t>ינון אזולאי (ש"ס):</w:t>
      </w:r>
      <w:r w:rsidRPr="00B5532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850" w:name="_ETM_Q42_287000"/>
      <w:bookmarkEnd w:id="15850"/>
      <w:r>
        <w:rPr>
          <w:rFonts w:hint="cs"/>
          <w:rtl/>
          <w:lang w:eastAsia="he-IL"/>
        </w:rPr>
        <w:t xml:space="preserve">לא, אמרתי מה </w:t>
      </w:r>
      <w:bookmarkStart w:id="15851" w:name="_ETM_Q42_289000"/>
      <w:bookmarkEnd w:id="15851"/>
      <w:r>
        <w:rPr>
          <w:rFonts w:hint="cs"/>
          <w:rtl/>
          <w:lang w:eastAsia="he-IL"/>
        </w:rPr>
        <w:t xml:space="preserve">צריך. אמרתי מה צריך. </w:t>
      </w:r>
    </w:p>
    <w:p w:rsidR="0032115B" w:rsidRDefault="0032115B" w:rsidP="00DF1AD9">
      <w:pPr>
        <w:rPr>
          <w:rtl/>
          <w:lang w:eastAsia="he-IL"/>
        </w:rPr>
      </w:pPr>
    </w:p>
    <w:p w:rsidR="0032115B" w:rsidRDefault="0032115B" w:rsidP="00DF1AD9">
      <w:pPr>
        <w:rPr>
          <w:rtl/>
          <w:lang w:eastAsia="he-IL"/>
        </w:rPr>
      </w:pPr>
      <w:bookmarkStart w:id="15852" w:name="_ETM_Q42_293000"/>
      <w:bookmarkEnd w:id="15852"/>
      <w:r>
        <w:rPr>
          <w:rFonts w:hint="cs"/>
          <w:rtl/>
          <w:lang w:eastAsia="he-IL"/>
        </w:rPr>
        <w:t>החוק הזה בא לעשות תיקון עוולה. אני</w:t>
      </w:r>
      <w:bookmarkStart w:id="15853" w:name="_ETM_Q42_301026"/>
      <w:bookmarkEnd w:id="15853"/>
      <w:r>
        <w:rPr>
          <w:rFonts w:hint="cs"/>
          <w:rtl/>
          <w:lang w:eastAsia="he-IL"/>
        </w:rPr>
        <w:t xml:space="preserve"> חושב שכולנו קיבל</w:t>
      </w:r>
      <w:r w:rsidR="002524FF">
        <w:rPr>
          <w:rFonts w:hint="cs"/>
          <w:rtl/>
          <w:lang w:eastAsia="he-IL"/>
        </w:rPr>
        <w:t>נ</w:t>
      </w:r>
      <w:r>
        <w:rPr>
          <w:rFonts w:hint="cs"/>
          <w:rtl/>
          <w:lang w:eastAsia="he-IL"/>
        </w:rPr>
        <w:t xml:space="preserve">ו תלונות. רק תדעו לכם, הצעות חוק </w:t>
      </w:r>
      <w:bookmarkStart w:id="15854" w:name="_ETM_Q42_302000"/>
      <w:bookmarkEnd w:id="15854"/>
      <w:r>
        <w:rPr>
          <w:rFonts w:hint="cs"/>
          <w:rtl/>
          <w:lang w:eastAsia="he-IL"/>
        </w:rPr>
        <w:t xml:space="preserve">מוצמדות </w:t>
      </w:r>
      <w:r>
        <w:rPr>
          <w:rtl/>
          <w:lang w:eastAsia="he-IL"/>
        </w:rPr>
        <w:t>–</w:t>
      </w:r>
      <w:r>
        <w:rPr>
          <w:rFonts w:hint="cs"/>
          <w:rtl/>
          <w:lang w:eastAsia="he-IL"/>
        </w:rPr>
        <w:t xml:space="preserve"> כמעט אין כמות כזאת של הצעות חוק מוצמדות, </w:t>
      </w:r>
      <w:bookmarkStart w:id="15855" w:name="_ETM_Q42_308000"/>
      <w:bookmarkEnd w:id="15855"/>
      <w:r>
        <w:rPr>
          <w:rFonts w:hint="cs"/>
          <w:rtl/>
          <w:lang w:eastAsia="he-IL"/>
        </w:rPr>
        <w:t xml:space="preserve">11 נצמדו בהצעת חוק הזאת. רק אגיד לכם שבפעם שעברה, בקדנציה הקודמת, היו חברי כנסת שהתנגדו. </w:t>
      </w:r>
      <w:bookmarkStart w:id="15856" w:name="_ETM_Q42_317000"/>
      <w:bookmarkEnd w:id="15856"/>
      <w:r>
        <w:rPr>
          <w:rFonts w:hint="cs"/>
          <w:rtl/>
          <w:lang w:eastAsia="he-IL"/>
        </w:rPr>
        <w:t xml:space="preserve">חבר הכנסת אחמד טיבי, אתה זוכר? אתה באת איתי יחד, הבאנו את הצעת החוק הזאת, והיא נפלה, נראה לי שאפילו על חודו של קול, על חודו של קול. </w:t>
      </w:r>
    </w:p>
    <w:p w:rsidR="0032115B" w:rsidRDefault="0032115B" w:rsidP="00DF1AD9">
      <w:pPr>
        <w:rPr>
          <w:rtl/>
          <w:lang w:eastAsia="he-IL"/>
        </w:rPr>
      </w:pPr>
    </w:p>
    <w:p w:rsidR="0032115B" w:rsidRDefault="0032115B" w:rsidP="00DF1AD9">
      <w:pPr>
        <w:pStyle w:val="af5"/>
        <w:keepNext/>
        <w:rPr>
          <w:rtl/>
        </w:rPr>
      </w:pPr>
      <w:bookmarkStart w:id="15857" w:name="ET_interruption_5264_6"/>
      <w:r w:rsidRPr="00B55323">
        <w:rPr>
          <w:rStyle w:val="TagStyle"/>
          <w:rtl/>
        </w:rPr>
        <w:t xml:space="preserve"> &lt;&lt; קריאה &gt;&gt; </w:t>
      </w:r>
      <w:r>
        <w:rPr>
          <w:rtl/>
        </w:rPr>
        <w:t>אחמד טיבי (חד"ש-תע"ל):</w:t>
      </w:r>
      <w:r w:rsidRPr="00B55323">
        <w:rPr>
          <w:rStyle w:val="TagStyle"/>
          <w:rtl/>
        </w:rPr>
        <w:t xml:space="preserve"> &lt;&lt; קריאה &gt;&gt;</w:t>
      </w:r>
      <w:r>
        <w:rPr>
          <w:rtl/>
        </w:rPr>
        <w:t xml:space="preserve">   </w:t>
      </w:r>
      <w:bookmarkEnd w:id="15857"/>
    </w:p>
    <w:p w:rsidR="002524FF" w:rsidRDefault="002524FF" w:rsidP="00DF1AD9">
      <w:pPr>
        <w:rPr>
          <w:rtl/>
          <w:lang w:eastAsia="he-IL"/>
        </w:rPr>
      </w:pPr>
    </w:p>
    <w:p w:rsidR="0032115B" w:rsidRDefault="0032115B" w:rsidP="00DF1AD9">
      <w:pPr>
        <w:rPr>
          <w:rtl/>
          <w:lang w:eastAsia="he-IL"/>
        </w:rPr>
      </w:pPr>
      <w:r>
        <w:rPr>
          <w:rFonts w:hint="cs"/>
          <w:rtl/>
          <w:lang w:eastAsia="he-IL"/>
        </w:rPr>
        <w:t xml:space="preserve">בהתחלה </w:t>
      </w:r>
      <w:r w:rsidR="002524FF">
        <w:rPr>
          <w:rFonts w:hint="cs"/>
          <w:rtl/>
          <w:lang w:eastAsia="he-IL"/>
        </w:rPr>
        <w:t xml:space="preserve">היא </w:t>
      </w:r>
      <w:r>
        <w:rPr>
          <w:rFonts w:hint="cs"/>
          <w:rtl/>
          <w:lang w:eastAsia="he-IL"/>
        </w:rPr>
        <w:t xml:space="preserve">עברה. </w:t>
      </w:r>
    </w:p>
    <w:p w:rsidR="0032115B" w:rsidRDefault="0032115B" w:rsidP="00DF1AD9">
      <w:pPr>
        <w:rPr>
          <w:rtl/>
          <w:lang w:eastAsia="he-IL"/>
        </w:rPr>
      </w:pPr>
    </w:p>
    <w:p w:rsidR="0032115B" w:rsidRDefault="0032115B" w:rsidP="00DF1AD9">
      <w:pPr>
        <w:pStyle w:val="-"/>
        <w:keepNext/>
        <w:rPr>
          <w:rtl/>
        </w:rPr>
      </w:pPr>
      <w:bookmarkStart w:id="15858" w:name="ET_speakercontinue_5726_7"/>
      <w:r w:rsidRPr="00B55323">
        <w:rPr>
          <w:rStyle w:val="TagStyle"/>
          <w:rtl/>
        </w:rPr>
        <w:t xml:space="preserve"> &lt;&lt; דובר_המשך &gt;&gt; </w:t>
      </w:r>
      <w:r>
        <w:rPr>
          <w:rtl/>
        </w:rPr>
        <w:t>ינון אזולאי (ש"ס):</w:t>
      </w:r>
      <w:r w:rsidRPr="00B55323">
        <w:rPr>
          <w:rStyle w:val="TagStyle"/>
          <w:rtl/>
        </w:rPr>
        <w:t xml:space="preserve"> &lt;&lt; דובר_המשך &gt;&gt;</w:t>
      </w:r>
      <w:r>
        <w:rPr>
          <w:rtl/>
        </w:rPr>
        <w:t xml:space="preserve">   </w:t>
      </w:r>
      <w:bookmarkEnd w:id="1585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בהתחלה עברה, ואחר כך נפלה על חודו של קול. </w:t>
      </w:r>
      <w:bookmarkStart w:id="15859" w:name="_ETM_Q42_324000"/>
      <w:bookmarkEnd w:id="15859"/>
      <w:r>
        <w:rPr>
          <w:rFonts w:hint="cs"/>
          <w:rtl/>
          <w:lang w:eastAsia="he-IL"/>
        </w:rPr>
        <w:t xml:space="preserve">ואני שמח, אתה יודע על מה אני שמח? לראות את </w:t>
      </w:r>
      <w:bookmarkStart w:id="15860" w:name="_ETM_Q42_325000"/>
      <w:bookmarkEnd w:id="15860"/>
      <w:r>
        <w:rPr>
          <w:rFonts w:hint="cs"/>
          <w:rtl/>
          <w:lang w:eastAsia="he-IL"/>
        </w:rPr>
        <w:t xml:space="preserve">אלה היום שאומרים: שמע, טעינו, אפילו אנחנו מצמידים. </w:t>
      </w:r>
      <w:bookmarkStart w:id="15861" w:name="_ETM_Q42_330000"/>
      <w:bookmarkStart w:id="15862" w:name="_ETM_Q42_331000"/>
      <w:bookmarkEnd w:id="15861"/>
      <w:bookmarkEnd w:id="15862"/>
      <w:r>
        <w:rPr>
          <w:rFonts w:hint="cs"/>
          <w:rtl/>
          <w:lang w:eastAsia="he-IL"/>
        </w:rPr>
        <w:t xml:space="preserve">בסדר, </w:t>
      </w:r>
      <w:bookmarkStart w:id="15863" w:name="_ETM_Q42_333000"/>
      <w:bookmarkEnd w:id="15863"/>
      <w:r>
        <w:rPr>
          <w:rFonts w:hint="cs"/>
          <w:rtl/>
          <w:lang w:eastAsia="he-IL"/>
        </w:rPr>
        <w:t>אתה יודע מה, אחמד? אין לי בעיה שמעתיקים מאיתנו. זה דבר טוב, שייקח קרדיט כל מי שרוצה, אין ל</w:t>
      </w:r>
      <w:bookmarkStart w:id="15864" w:name="_ETM_Q42_336000"/>
      <w:bookmarkEnd w:id="15864"/>
      <w:r>
        <w:rPr>
          <w:rFonts w:hint="cs"/>
          <w:rtl/>
          <w:lang w:eastAsia="he-IL"/>
        </w:rPr>
        <w:t xml:space="preserve">נו בעיה עם זה. </w:t>
      </w:r>
    </w:p>
    <w:p w:rsidR="0032115B" w:rsidRDefault="0032115B" w:rsidP="00DF1AD9">
      <w:pPr>
        <w:rPr>
          <w:rtl/>
          <w:lang w:eastAsia="he-IL"/>
        </w:rPr>
      </w:pPr>
    </w:p>
    <w:p w:rsidR="0032115B" w:rsidRDefault="0032115B" w:rsidP="002524FF">
      <w:pPr>
        <w:rPr>
          <w:rtl/>
          <w:lang w:eastAsia="he-IL"/>
        </w:rPr>
      </w:pPr>
      <w:bookmarkStart w:id="15865" w:name="_ETM_Q42_341000"/>
      <w:bookmarkEnd w:id="15865"/>
      <w:r>
        <w:rPr>
          <w:rFonts w:hint="cs"/>
          <w:rtl/>
          <w:lang w:eastAsia="he-IL"/>
        </w:rPr>
        <w:t xml:space="preserve">הובלנו את זה אז </w:t>
      </w:r>
      <w:bookmarkStart w:id="15866" w:name="_ETM_Q42_343000"/>
      <w:bookmarkEnd w:id="15866"/>
      <w:r>
        <w:rPr>
          <w:rFonts w:hint="cs"/>
          <w:rtl/>
          <w:lang w:eastAsia="he-IL"/>
        </w:rPr>
        <w:t xml:space="preserve">ביחד, ואני שמח שכל מי שנצמד </w:t>
      </w:r>
      <w:r>
        <w:rPr>
          <w:rtl/>
          <w:lang w:eastAsia="he-IL"/>
        </w:rPr>
        <w:t>–</w:t>
      </w:r>
      <w:r>
        <w:rPr>
          <w:rFonts w:hint="cs"/>
          <w:rtl/>
          <w:lang w:eastAsia="he-IL"/>
        </w:rPr>
        <w:t xml:space="preserve"> אופיר כץ, </w:t>
      </w:r>
      <w:bookmarkStart w:id="15867" w:name="_ETM_Q42_344000"/>
      <w:bookmarkEnd w:id="15867"/>
      <w:r>
        <w:rPr>
          <w:rFonts w:hint="cs"/>
          <w:rtl/>
          <w:lang w:eastAsia="he-IL"/>
        </w:rPr>
        <w:t xml:space="preserve">את כל נושא החולים בפריפריה </w:t>
      </w:r>
      <w:bookmarkStart w:id="15868" w:name="_ETM_Q42_350000"/>
      <w:bookmarkEnd w:id="15868"/>
      <w:r>
        <w:rPr>
          <w:rFonts w:hint="cs"/>
          <w:rtl/>
          <w:lang w:eastAsia="he-IL"/>
        </w:rPr>
        <w:t xml:space="preserve">אתה לוקח, ואתה יודע מה זה, אופיר, ידידי היקר, יושב-ראש </w:t>
      </w:r>
      <w:bookmarkStart w:id="15869" w:name="_ETM_Q42_348000"/>
      <w:bookmarkEnd w:id="15869"/>
      <w:r>
        <w:rPr>
          <w:rFonts w:hint="cs"/>
          <w:rtl/>
          <w:lang w:eastAsia="he-IL"/>
        </w:rPr>
        <w:t xml:space="preserve">הקואליציה, ואני שמח שגם אתה נצמדת, כי אנחנו נוכל לעבוד ביחד. זאת הצעה שנראה לי </w:t>
      </w:r>
      <w:r w:rsidR="002524FF">
        <w:rPr>
          <w:rFonts w:hint="cs"/>
          <w:rtl/>
          <w:lang w:eastAsia="he-IL"/>
        </w:rPr>
        <w:t xml:space="preserve">בה </w:t>
      </w:r>
      <w:r>
        <w:rPr>
          <w:rFonts w:hint="cs"/>
          <w:rtl/>
          <w:lang w:eastAsia="he-IL"/>
        </w:rPr>
        <w:t xml:space="preserve">שיש מכל סיעות הבית. נוכל לעבוד ביחד ולהביא את הבשורה הזאת כמה שיותר מהר לאותם </w:t>
      </w:r>
      <w:bookmarkStart w:id="15870" w:name="_ETM_Q42_365000"/>
      <w:bookmarkEnd w:id="15870"/>
      <w:r>
        <w:rPr>
          <w:rFonts w:hint="cs"/>
          <w:rtl/>
          <w:lang w:eastAsia="he-IL"/>
        </w:rPr>
        <w:t xml:space="preserve">אנשים מסכנים, אותן משפחות ומלווים שגם ככה יש להם </w:t>
      </w:r>
      <w:bookmarkStart w:id="15871" w:name="_ETM_Q42_372518"/>
      <w:bookmarkEnd w:id="15871"/>
      <w:r>
        <w:rPr>
          <w:rFonts w:hint="cs"/>
          <w:rtl/>
          <w:lang w:eastAsia="he-IL"/>
        </w:rPr>
        <w:t xml:space="preserve">סבל, סבל גדול. </w:t>
      </w:r>
      <w:bookmarkStart w:id="15872" w:name="_ETM_Q42_374000"/>
      <w:bookmarkStart w:id="15873" w:name="_ETM_Q42_375000"/>
      <w:bookmarkEnd w:id="15872"/>
      <w:bookmarkEnd w:id="15873"/>
      <w:r>
        <w:rPr>
          <w:rFonts w:hint="cs"/>
          <w:rtl/>
          <w:lang w:eastAsia="he-IL"/>
        </w:rPr>
        <w:t xml:space="preserve">לכן אני אומר, חבריי חברי הכנסת, אני אפילו לא צריך לקרוא לכם להצביע בעד, כי אני לא מאמין </w:t>
      </w:r>
      <w:bookmarkStart w:id="15874" w:name="_ETM_Q42_379000"/>
      <w:bookmarkEnd w:id="15874"/>
      <w:r>
        <w:rPr>
          <w:rFonts w:hint="cs"/>
          <w:rtl/>
          <w:lang w:eastAsia="he-IL"/>
        </w:rPr>
        <w:t xml:space="preserve">שיש מישהו שיצביע נגד החולים האלה, נגד המשפחות האלה. </w:t>
      </w:r>
    </w:p>
    <w:p w:rsidR="0032115B" w:rsidRDefault="0032115B" w:rsidP="00DF1AD9">
      <w:pPr>
        <w:rPr>
          <w:rtl/>
          <w:lang w:eastAsia="he-IL"/>
        </w:rPr>
      </w:pPr>
    </w:p>
    <w:p w:rsidR="0032115B" w:rsidRDefault="0032115B" w:rsidP="00D20828">
      <w:pPr>
        <w:rPr>
          <w:rtl/>
          <w:lang w:eastAsia="he-IL"/>
        </w:rPr>
      </w:pPr>
      <w:r>
        <w:rPr>
          <w:rFonts w:hint="cs"/>
          <w:rtl/>
          <w:lang w:eastAsia="he-IL"/>
        </w:rPr>
        <w:t xml:space="preserve">אני רק רוצה להודות, כמובן, למשרד הבריאות, לשר הבריאות, למשרד האוצר, לשר התחבורה, לרב אורי מקלב, שגם מציג פה </w:t>
      </w:r>
      <w:bookmarkStart w:id="15875" w:name="_ETM_Q42_394000"/>
      <w:bookmarkEnd w:id="15875"/>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15876" w:name="ET_interruption_6361_8"/>
      <w:r w:rsidRPr="00B55323">
        <w:rPr>
          <w:rStyle w:val="TagStyle"/>
          <w:rtl/>
        </w:rPr>
        <w:t xml:space="preserve"> &lt;&lt; קריאה &gt;&gt; </w:t>
      </w:r>
      <w:r>
        <w:rPr>
          <w:rtl/>
        </w:rPr>
        <w:t>נאור שירי (יש עתיד):</w:t>
      </w:r>
      <w:r w:rsidRPr="00B55323">
        <w:rPr>
          <w:rStyle w:val="TagStyle"/>
          <w:rtl/>
        </w:rPr>
        <w:t xml:space="preserve"> &lt;&lt; קריאה &gt;&gt;</w:t>
      </w:r>
      <w:r>
        <w:rPr>
          <w:rtl/>
        </w:rPr>
        <w:t xml:space="preserve">   </w:t>
      </w:r>
      <w:bookmarkEnd w:id="15876"/>
    </w:p>
    <w:p w:rsidR="0032115B" w:rsidRDefault="0032115B" w:rsidP="00D20828">
      <w:pPr>
        <w:rPr>
          <w:rtl/>
          <w:lang w:eastAsia="he-IL"/>
        </w:rPr>
      </w:pPr>
    </w:p>
    <w:p w:rsidR="0032115B" w:rsidRDefault="0032115B" w:rsidP="00DF1AD9">
      <w:pPr>
        <w:rPr>
          <w:rtl/>
          <w:lang w:eastAsia="he-IL"/>
        </w:rPr>
      </w:pPr>
      <w:r>
        <w:rPr>
          <w:rFonts w:hint="cs"/>
          <w:rtl/>
          <w:lang w:eastAsia="he-IL"/>
        </w:rPr>
        <w:t>מי שר הבריאות?</w:t>
      </w:r>
    </w:p>
    <w:p w:rsidR="0032115B" w:rsidRDefault="0032115B" w:rsidP="00DF1AD9">
      <w:pPr>
        <w:rPr>
          <w:rtl/>
          <w:lang w:eastAsia="he-IL"/>
        </w:rPr>
      </w:pPr>
    </w:p>
    <w:p w:rsidR="0032115B" w:rsidRDefault="0032115B" w:rsidP="00DF1AD9">
      <w:pPr>
        <w:pStyle w:val="-"/>
        <w:keepNext/>
        <w:rPr>
          <w:rtl/>
        </w:rPr>
      </w:pPr>
      <w:bookmarkStart w:id="15877" w:name="ET_speakercontinue_5726_9"/>
      <w:r w:rsidRPr="00B55323">
        <w:rPr>
          <w:rStyle w:val="TagStyle"/>
          <w:rtl/>
        </w:rPr>
        <w:t xml:space="preserve"> &lt;&lt; דובר_המשך &gt;&gt; </w:t>
      </w:r>
      <w:r>
        <w:rPr>
          <w:rtl/>
        </w:rPr>
        <w:t>ינון אזולאי (ש"ס):</w:t>
      </w:r>
      <w:r w:rsidRPr="00B55323">
        <w:rPr>
          <w:rStyle w:val="TagStyle"/>
          <w:rtl/>
        </w:rPr>
        <w:t xml:space="preserve"> &lt;&lt; דובר_המשך &gt;&gt;</w:t>
      </w:r>
      <w:r>
        <w:rPr>
          <w:rtl/>
        </w:rPr>
        <w:t xml:space="preserve">   </w:t>
      </w:r>
      <w:bookmarkEnd w:id="1587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ממלא מקום שר הבריאות הרב יואב בן צור, איש ש"ס. </w:t>
      </w:r>
      <w:bookmarkStart w:id="15878" w:name="_ETM_Q42_399000"/>
      <w:bookmarkEnd w:id="15878"/>
      <w:r>
        <w:rPr>
          <w:rFonts w:hint="cs"/>
          <w:rtl/>
          <w:lang w:eastAsia="he-IL"/>
        </w:rPr>
        <w:t xml:space="preserve">כשאתם שואלים מה הבאתם, אז אנחנו הבאנו את רשות העוני, הבאנו דמי מחלה, הבאנו </w:t>
      </w:r>
      <w:bookmarkStart w:id="15879" w:name="_ETM_Q42_409000"/>
      <w:bookmarkEnd w:id="15879"/>
      <w:r>
        <w:rPr>
          <w:rFonts w:hint="cs"/>
          <w:rtl/>
          <w:lang w:eastAsia="he-IL"/>
        </w:rPr>
        <w:t xml:space="preserve">לפגים, הבאנו היום לסטודנטים. הרשימה של ש"ס ארוכה. </w:t>
      </w:r>
      <w:bookmarkStart w:id="15880" w:name="_ETM_Q42_412000"/>
      <w:bookmarkEnd w:id="15880"/>
      <w:r>
        <w:rPr>
          <w:rFonts w:hint="cs"/>
          <w:rtl/>
          <w:lang w:eastAsia="he-IL"/>
        </w:rPr>
        <w:t xml:space="preserve">עובדים, אין לנו זמן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15881" w:name="ET_interruption_6361_10"/>
      <w:r w:rsidRPr="00B55323">
        <w:rPr>
          <w:rStyle w:val="TagStyle"/>
          <w:rtl/>
        </w:rPr>
        <w:t xml:space="preserve"> &lt;&lt; קריאה &gt;&gt; </w:t>
      </w:r>
      <w:r>
        <w:rPr>
          <w:rtl/>
        </w:rPr>
        <w:t>נאור שירי (יש עתיד):</w:t>
      </w:r>
      <w:r w:rsidRPr="00B55323">
        <w:rPr>
          <w:rStyle w:val="TagStyle"/>
          <w:rtl/>
        </w:rPr>
        <w:t xml:space="preserve"> &lt;&lt; קריאה &gt;&gt;</w:t>
      </w:r>
      <w:r>
        <w:rPr>
          <w:rtl/>
        </w:rPr>
        <w:t xml:space="preserve">   </w:t>
      </w:r>
      <w:bookmarkEnd w:id="15881"/>
    </w:p>
    <w:p w:rsidR="0032115B" w:rsidRDefault="0032115B" w:rsidP="00D20828">
      <w:pPr>
        <w:rPr>
          <w:rtl/>
          <w:lang w:eastAsia="he-IL"/>
        </w:rPr>
      </w:pPr>
    </w:p>
    <w:p w:rsidR="0032115B" w:rsidRDefault="0032115B" w:rsidP="00DF1AD9">
      <w:pPr>
        <w:rPr>
          <w:rtl/>
          <w:lang w:eastAsia="he-IL"/>
        </w:rPr>
      </w:pPr>
      <w:r>
        <w:rPr>
          <w:rFonts w:hint="cs"/>
          <w:rtl/>
          <w:lang w:eastAsia="he-IL"/>
        </w:rPr>
        <w:t>לא ראיתי, אתם 20 שנה בקואליציה.</w:t>
      </w:r>
    </w:p>
    <w:p w:rsidR="0032115B" w:rsidRDefault="0032115B" w:rsidP="00DF1AD9">
      <w:pPr>
        <w:keepNext/>
        <w:rPr>
          <w:rtl/>
        </w:rPr>
      </w:pPr>
    </w:p>
    <w:p w:rsidR="0032115B" w:rsidRDefault="0032115B" w:rsidP="00DF1AD9">
      <w:pPr>
        <w:pStyle w:val="-"/>
        <w:keepNext/>
        <w:rPr>
          <w:rtl/>
        </w:rPr>
      </w:pPr>
      <w:r w:rsidRPr="00B55323">
        <w:rPr>
          <w:rStyle w:val="TagStyle"/>
          <w:rtl/>
        </w:rPr>
        <w:t xml:space="preserve">&lt;&lt; דובר_המשך &gt;&gt; </w:t>
      </w:r>
      <w:r>
        <w:rPr>
          <w:rtl/>
        </w:rPr>
        <w:t>ינון אזולאי (ש"ס):</w:t>
      </w:r>
      <w:r w:rsidRPr="00B5532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האחרון שיכול להגיד </w:t>
      </w:r>
      <w:bookmarkStart w:id="15882" w:name="_ETM_Q42_418000"/>
      <w:bookmarkEnd w:id="15882"/>
      <w:r>
        <w:rPr>
          <w:rFonts w:hint="cs"/>
          <w:rtl/>
          <w:lang w:eastAsia="he-IL"/>
        </w:rPr>
        <w:t xml:space="preserve">עלינו שלא הבאנו דברים. </w:t>
      </w:r>
    </w:p>
    <w:p w:rsidR="0032115B" w:rsidRDefault="0032115B" w:rsidP="00DF1AD9">
      <w:pPr>
        <w:rPr>
          <w:rtl/>
          <w:lang w:eastAsia="he-IL"/>
        </w:rPr>
      </w:pPr>
      <w:bookmarkStart w:id="15883" w:name="_ETM_Q42_425686"/>
      <w:bookmarkStart w:id="15884" w:name="_ETM_Q42_425781"/>
      <w:bookmarkEnd w:id="15883"/>
      <w:bookmarkEnd w:id="15884"/>
    </w:p>
    <w:p w:rsidR="0032115B" w:rsidRDefault="0032115B" w:rsidP="00DF1AD9">
      <w:pPr>
        <w:pStyle w:val="af5"/>
        <w:keepNext/>
        <w:rPr>
          <w:rtl/>
        </w:rPr>
      </w:pPr>
      <w:bookmarkStart w:id="15885" w:name="_ETM_Q42_421000"/>
      <w:bookmarkEnd w:id="15885"/>
      <w:r w:rsidRPr="00294B99">
        <w:rPr>
          <w:rStyle w:val="TagStyle"/>
          <w:rtl/>
        </w:rPr>
        <w:t xml:space="preserve"> &lt;&lt; קריאה &gt;&gt; </w:t>
      </w:r>
      <w:r>
        <w:rPr>
          <w:rtl/>
        </w:rPr>
        <w:t>נאור שירי (יש עתיד):</w:t>
      </w:r>
      <w:r w:rsidRPr="00294B99">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886" w:name="_ETM_Q42_417000"/>
      <w:bookmarkEnd w:id="15886"/>
      <w:r>
        <w:rPr>
          <w:rFonts w:hint="cs"/>
          <w:rtl/>
          <w:lang w:eastAsia="he-IL"/>
        </w:rPr>
        <w:t xml:space="preserve">20 שנה בקואליציה, העוני רק גדל </w:t>
      </w:r>
      <w:r>
        <w:rPr>
          <w:rFonts w:hint="eastAsia"/>
          <w:rtl/>
          <w:lang w:eastAsia="he-IL"/>
        </w:rPr>
        <w:t>–</w:t>
      </w:r>
      <w:r>
        <w:rPr>
          <w:rFonts w:hint="cs"/>
          <w:rtl/>
          <w:lang w:eastAsia="he-IL"/>
        </w:rPr>
        <w:t xml:space="preserve"> העוני רק גדל. </w:t>
      </w:r>
    </w:p>
    <w:p w:rsidR="0032115B" w:rsidRDefault="0032115B" w:rsidP="00DF1AD9">
      <w:pPr>
        <w:rPr>
          <w:rtl/>
          <w:lang w:eastAsia="he-IL"/>
        </w:rPr>
      </w:pPr>
    </w:p>
    <w:p w:rsidR="0032115B" w:rsidRDefault="0032115B" w:rsidP="00DF1AD9">
      <w:pPr>
        <w:pStyle w:val="-"/>
        <w:keepNext/>
        <w:rPr>
          <w:rtl/>
        </w:rPr>
      </w:pPr>
      <w:bookmarkStart w:id="15887" w:name="ET_speakercontinue_5726_11"/>
      <w:r w:rsidRPr="00B55323">
        <w:rPr>
          <w:rStyle w:val="TagStyle"/>
          <w:rtl/>
        </w:rPr>
        <w:t xml:space="preserve"> &lt;&lt; דובר_המשך &gt;&gt; </w:t>
      </w:r>
      <w:r>
        <w:rPr>
          <w:rtl/>
        </w:rPr>
        <w:t>ינון אזולאי (ש"ס):</w:t>
      </w:r>
      <w:r w:rsidRPr="00B55323">
        <w:rPr>
          <w:rStyle w:val="TagStyle"/>
          <w:rtl/>
        </w:rPr>
        <w:t xml:space="preserve"> &lt;&lt; דובר_המשך &gt;&gt;</w:t>
      </w:r>
      <w:r>
        <w:rPr>
          <w:rtl/>
        </w:rPr>
        <w:t xml:space="preserve">   </w:t>
      </w:r>
      <w:bookmarkEnd w:id="1588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ידידי היקר, תנועת ש"ס הביאה בשורה לעם ישראל, מביאה בשורה </w:t>
      </w:r>
      <w:bookmarkStart w:id="15888" w:name="_ETM_Q42_430000"/>
      <w:bookmarkEnd w:id="15888"/>
      <w:r>
        <w:rPr>
          <w:rFonts w:hint="cs"/>
          <w:rtl/>
          <w:lang w:eastAsia="he-IL"/>
        </w:rPr>
        <w:t xml:space="preserve">לעם ישראל </w:t>
      </w:r>
      <w:r w:rsidR="00D20828">
        <w:rPr>
          <w:rFonts w:hint="cs"/>
          <w:rtl/>
          <w:lang w:eastAsia="he-IL"/>
        </w:rPr>
        <w:t>– –</w:t>
      </w:r>
      <w:r>
        <w:rPr>
          <w:rFonts w:hint="cs"/>
          <w:rtl/>
          <w:lang w:eastAsia="he-IL"/>
        </w:rPr>
        <w:t xml:space="preserve"> </w:t>
      </w:r>
    </w:p>
    <w:p w:rsidR="0032115B" w:rsidRDefault="0032115B" w:rsidP="00DF1AD9">
      <w:pPr>
        <w:rPr>
          <w:rtl/>
          <w:lang w:eastAsia="he-IL"/>
        </w:rPr>
      </w:pPr>
    </w:p>
    <w:p w:rsidR="0032115B" w:rsidRDefault="0032115B" w:rsidP="00DF1AD9">
      <w:pPr>
        <w:pStyle w:val="af5"/>
        <w:keepNext/>
        <w:rPr>
          <w:rtl/>
        </w:rPr>
      </w:pPr>
      <w:bookmarkStart w:id="15889" w:name="ET_interruption_6361_12"/>
      <w:r w:rsidRPr="00B55323">
        <w:rPr>
          <w:rStyle w:val="TagStyle"/>
          <w:rtl/>
        </w:rPr>
        <w:t xml:space="preserve"> &lt;&lt; קריאה &gt;&gt; </w:t>
      </w:r>
      <w:r>
        <w:rPr>
          <w:rtl/>
        </w:rPr>
        <w:t>נאור שירי (יש עתיד):</w:t>
      </w:r>
      <w:r w:rsidRPr="00B55323">
        <w:rPr>
          <w:rStyle w:val="TagStyle"/>
          <w:rtl/>
        </w:rPr>
        <w:t xml:space="preserve"> &lt;&lt; קריאה &gt;&gt;</w:t>
      </w:r>
      <w:r>
        <w:rPr>
          <w:rtl/>
        </w:rPr>
        <w:t xml:space="preserve">   </w:t>
      </w:r>
      <w:bookmarkEnd w:id="1588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הפספוס הגדול זה ש"ס. </w:t>
      </w:r>
    </w:p>
    <w:p w:rsidR="0032115B" w:rsidRDefault="0032115B" w:rsidP="00DF1AD9">
      <w:pPr>
        <w:rPr>
          <w:rtl/>
          <w:lang w:eastAsia="he-IL"/>
        </w:rPr>
      </w:pPr>
    </w:p>
    <w:p w:rsidR="0032115B" w:rsidRDefault="0032115B" w:rsidP="00DF1AD9">
      <w:pPr>
        <w:pStyle w:val="-"/>
        <w:keepNext/>
        <w:rPr>
          <w:rtl/>
        </w:rPr>
      </w:pPr>
      <w:bookmarkStart w:id="15890" w:name="ET_speakercontinue_5726_13"/>
      <w:r w:rsidRPr="00B55323">
        <w:rPr>
          <w:rStyle w:val="TagStyle"/>
          <w:rtl/>
        </w:rPr>
        <w:t xml:space="preserve"> &lt;&lt; דובר_המשך &gt;&gt; </w:t>
      </w:r>
      <w:r>
        <w:rPr>
          <w:rtl/>
        </w:rPr>
        <w:t>ינון אזולאי (ש"ס):</w:t>
      </w:r>
      <w:r w:rsidRPr="00B55323">
        <w:rPr>
          <w:rStyle w:val="TagStyle"/>
          <w:rtl/>
        </w:rPr>
        <w:t xml:space="preserve"> &lt;&lt; דובר_המשך &gt;&gt;</w:t>
      </w:r>
      <w:r>
        <w:rPr>
          <w:rtl/>
        </w:rPr>
        <w:t xml:space="preserve">   </w:t>
      </w:r>
      <w:bookmarkEnd w:id="15890"/>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ותביא בשורה לעם ישראל, ועובדה היא שכולם נצמדים אלי. אני עושה זאת בשמחה, כי כולנו אחים. גם מירב </w:t>
      </w:r>
      <w:bookmarkStart w:id="15891" w:name="_ETM_Q42_438000"/>
      <w:bookmarkEnd w:id="15891"/>
      <w:r w:rsidR="0032115B">
        <w:rPr>
          <w:rFonts w:hint="cs"/>
          <w:rtl/>
          <w:lang w:eastAsia="he-IL"/>
        </w:rPr>
        <w:t xml:space="preserve">יודעת את זה, וגם למירב בן ארי יש פה הצעת </w:t>
      </w:r>
      <w:bookmarkStart w:id="15892" w:name="_ETM_Q42_441000"/>
      <w:bookmarkEnd w:id="15892"/>
      <w:r w:rsidR="0032115B">
        <w:rPr>
          <w:rFonts w:hint="cs"/>
          <w:rtl/>
          <w:lang w:eastAsia="he-IL"/>
        </w:rPr>
        <w:t xml:space="preserve">חוק דומה לזו, כי גם היא יודעת את החשיבות </w:t>
      </w:r>
      <w:bookmarkStart w:id="15893" w:name="_ETM_Q42_448000"/>
      <w:bookmarkEnd w:id="15893"/>
      <w:r w:rsidR="0032115B">
        <w:rPr>
          <w:rFonts w:hint="cs"/>
          <w:rtl/>
          <w:lang w:eastAsia="he-IL"/>
        </w:rPr>
        <w:t xml:space="preserve">של זה, אנחנו כולנו ביחד. אין קרדיט בדבר </w:t>
      </w:r>
      <w:bookmarkStart w:id="15894" w:name="_ETM_Q42_449000"/>
      <w:bookmarkEnd w:id="15894"/>
      <w:r w:rsidR="0032115B">
        <w:rPr>
          <w:rFonts w:hint="cs"/>
          <w:rtl/>
          <w:lang w:eastAsia="he-IL"/>
        </w:rPr>
        <w:t xml:space="preserve">הזה, כולנו ביחד נעשה את הכול למען עם ישראל, והחוק </w:t>
      </w:r>
      <w:bookmarkStart w:id="15895" w:name="_ETM_Q42_456000"/>
      <w:bookmarkEnd w:id="15895"/>
      <w:r w:rsidR="0032115B">
        <w:rPr>
          <w:rFonts w:hint="cs"/>
          <w:rtl/>
          <w:lang w:eastAsia="he-IL"/>
        </w:rPr>
        <w:t xml:space="preserve">הזה יעבור כמה שיותר מהר. בעזרת השם נברך את כולם ברפואה שלמה, שהחוק הזה יחול רק בלידות, בעזרת השם. תודה רבה לכולם. </w:t>
      </w:r>
    </w:p>
    <w:p w:rsidR="0032115B" w:rsidRDefault="0032115B" w:rsidP="00DF1AD9">
      <w:pPr>
        <w:rPr>
          <w:rtl/>
          <w:lang w:eastAsia="he-IL"/>
        </w:rPr>
      </w:pPr>
    </w:p>
    <w:p w:rsidR="0032115B" w:rsidRDefault="0032115B" w:rsidP="00DF1AD9">
      <w:pPr>
        <w:pStyle w:val="af6"/>
        <w:keepNext/>
        <w:rPr>
          <w:rtl/>
        </w:rPr>
      </w:pPr>
      <w:r w:rsidRPr="00347039">
        <w:rPr>
          <w:rStyle w:val="TagStyle"/>
          <w:rtl/>
        </w:rPr>
        <w:t xml:space="preserve"> &lt;&lt; יור &gt;&gt; </w:t>
      </w:r>
      <w:r>
        <w:rPr>
          <w:rtl/>
        </w:rPr>
        <w:t>היו"ר ישראל אייכלר:</w:t>
      </w:r>
      <w:r w:rsidRPr="00347039">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5896" w:name="ET_hatsach_639373_32"/>
      <w:r w:rsidRPr="00A06024">
        <w:rPr>
          <w:rStyle w:val="TagStyle"/>
          <w:rtl/>
        </w:rPr>
        <w:t xml:space="preserve"> &lt;&lt; הצח &gt;&gt; </w:t>
      </w:r>
      <w:bookmarkStart w:id="15897" w:name="_Toc130419552"/>
      <w:bookmarkStart w:id="15898" w:name="_Toc130490393"/>
      <w:bookmarkStart w:id="15899" w:name="_Toc130490969"/>
      <w:bookmarkStart w:id="15900" w:name="_Toc133757788"/>
      <w:bookmarkStart w:id="15901" w:name="_Toc148257743"/>
      <w:bookmarkStart w:id="15902" w:name="_Toc149127550"/>
      <w:bookmarkStart w:id="15903" w:name="_Toc149128276"/>
      <w:r>
        <w:rPr>
          <w:rtl/>
          <w:lang w:eastAsia="he-IL"/>
        </w:rPr>
        <w:t>הצעת חוק לתיקון פקודת התעבורה (הגבלת דמי חניה בחניוני בתי חולים), התשפ"ג</w:t>
      </w:r>
      <w:r>
        <w:rPr>
          <w:rFonts w:hint="cs"/>
          <w:rtl/>
          <w:lang w:eastAsia="he-IL"/>
        </w:rPr>
        <w:t>–</w:t>
      </w:r>
      <w:r>
        <w:rPr>
          <w:rtl/>
          <w:lang w:eastAsia="he-IL"/>
        </w:rPr>
        <w:t>2022</w:t>
      </w:r>
      <w:bookmarkEnd w:id="15897"/>
      <w:bookmarkEnd w:id="15898"/>
      <w:bookmarkEnd w:id="15899"/>
      <w:bookmarkEnd w:id="15900"/>
      <w:bookmarkEnd w:id="15901"/>
      <w:bookmarkEnd w:id="15902"/>
      <w:bookmarkEnd w:id="15903"/>
      <w:r w:rsidRPr="00A06024">
        <w:rPr>
          <w:rStyle w:val="TagStyle"/>
          <w:rtl/>
        </w:rPr>
        <w:t xml:space="preserve"> &lt;&lt; הצח &gt;&gt;</w:t>
      </w:r>
      <w:r>
        <w:rPr>
          <w:rtl/>
          <w:lang w:eastAsia="he-IL"/>
        </w:rPr>
        <w:t xml:space="preserve">   </w:t>
      </w:r>
      <w:bookmarkEnd w:id="15896"/>
    </w:p>
    <w:p w:rsidR="0032115B" w:rsidRDefault="0032115B" w:rsidP="00DF1AD9">
      <w:pPr>
        <w:rPr>
          <w:rtl/>
          <w:lang w:eastAsia="he-IL"/>
        </w:rPr>
      </w:pPr>
      <w:r>
        <w:rPr>
          <w:rtl/>
          <w:lang w:eastAsia="he-IL"/>
        </w:rPr>
        <w:t>[הצעת חוק פ/</w:t>
      </w:r>
      <w:r>
        <w:rPr>
          <w:rFonts w:hint="cs"/>
          <w:rtl/>
          <w:lang w:eastAsia="he-IL"/>
        </w:rPr>
        <w:t>268</w:t>
      </w:r>
      <w:r>
        <w:rPr>
          <w:rtl/>
          <w:lang w:eastAsia="he-IL"/>
        </w:rPr>
        <w:t>/</w:t>
      </w:r>
      <w:r>
        <w:rPr>
          <w:rFonts w:hint="cs"/>
          <w:rtl/>
          <w:lang w:eastAsia="he-IL"/>
        </w:rPr>
        <w:t>25</w:t>
      </w:r>
      <w:r>
        <w:rPr>
          <w:rtl/>
          <w:lang w:eastAsia="he-IL"/>
        </w:rPr>
        <w:t>; נספחות.]</w:t>
      </w:r>
    </w:p>
    <w:p w:rsidR="0032115B" w:rsidRDefault="0032115B" w:rsidP="00DF1AD9">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32115B" w:rsidRPr="00A06024" w:rsidRDefault="0032115B" w:rsidP="00DF1AD9">
      <w:pPr>
        <w:rPr>
          <w:rtl/>
          <w:lang w:eastAsia="he-IL"/>
        </w:rPr>
      </w:pPr>
    </w:p>
    <w:p w:rsidR="0032115B" w:rsidRDefault="0032115B" w:rsidP="00DF1AD9">
      <w:pPr>
        <w:pStyle w:val="af6"/>
        <w:keepNext/>
        <w:rPr>
          <w:rtl/>
        </w:rPr>
      </w:pPr>
      <w:r w:rsidRPr="00347039">
        <w:rPr>
          <w:rStyle w:val="TagStyle"/>
          <w:rtl/>
        </w:rPr>
        <w:t xml:space="preserve"> &lt;&lt; יור &gt;&gt; </w:t>
      </w:r>
      <w:r>
        <w:rPr>
          <w:rtl/>
        </w:rPr>
        <w:t>היו"ר ישראל אייכלר:</w:t>
      </w:r>
      <w:r w:rsidRPr="00347039">
        <w:rPr>
          <w:rStyle w:val="TagStyle"/>
          <w:rtl/>
        </w:rPr>
        <w:t xml:space="preserve"> &lt;&lt; יור &gt;&gt;</w:t>
      </w:r>
      <w:r>
        <w:rPr>
          <w:rtl/>
        </w:rPr>
        <w:t xml:space="preserve">   </w:t>
      </w:r>
    </w:p>
    <w:p w:rsidR="0032115B" w:rsidRDefault="0032115B" w:rsidP="00D20828">
      <w:pPr>
        <w:rPr>
          <w:rtl/>
          <w:lang w:eastAsia="he-IL"/>
        </w:rPr>
      </w:pPr>
    </w:p>
    <w:p w:rsidR="0032115B" w:rsidRDefault="0032115B" w:rsidP="00C42CBD">
      <w:pPr>
        <w:rPr>
          <w:rtl/>
          <w:lang w:eastAsia="he-IL"/>
        </w:rPr>
      </w:pPr>
      <w:r>
        <w:rPr>
          <w:rFonts w:hint="cs"/>
          <w:rtl/>
          <w:lang w:eastAsia="he-IL"/>
        </w:rPr>
        <w:t xml:space="preserve">להצעה הזאת </w:t>
      </w:r>
      <w:bookmarkStart w:id="15904" w:name="_ETM_Q42_467000"/>
      <w:bookmarkEnd w:id="15904"/>
      <w:r>
        <w:rPr>
          <w:rFonts w:hint="cs"/>
          <w:rtl/>
          <w:lang w:eastAsia="he-IL"/>
        </w:rPr>
        <w:t xml:space="preserve">הוצמדו כמה וכמה חוקים, אני לא צריך להגיד עכשיו כמה, </w:t>
      </w:r>
      <w:bookmarkStart w:id="15905" w:name="_ETM_Q42_473000"/>
      <w:bookmarkEnd w:id="15905"/>
      <w:r>
        <w:rPr>
          <w:rFonts w:hint="cs"/>
          <w:rtl/>
          <w:lang w:eastAsia="he-IL"/>
        </w:rPr>
        <w:t>אבל נלך לפי הרשימה. הראשון ברשימה</w:t>
      </w:r>
      <w:r w:rsidR="00C42CBD">
        <w:rPr>
          <w:rFonts w:hint="cs"/>
          <w:rtl/>
          <w:lang w:eastAsia="he-IL"/>
        </w:rPr>
        <w:t>,</w:t>
      </w:r>
      <w:r>
        <w:rPr>
          <w:rFonts w:hint="cs"/>
          <w:rtl/>
          <w:lang w:eastAsia="he-IL"/>
        </w:rPr>
        <w:t xml:space="preserve"> חבר הכנסת אחמד טיבי </w:t>
      </w:r>
      <w:bookmarkStart w:id="15906" w:name="_ETM_Q42_478000"/>
      <w:bookmarkEnd w:id="15906"/>
      <w:r>
        <w:rPr>
          <w:rtl/>
          <w:lang w:eastAsia="he-IL"/>
        </w:rPr>
        <w:t>–</w:t>
      </w:r>
      <w:r>
        <w:rPr>
          <w:rFonts w:hint="cs"/>
          <w:rtl/>
          <w:lang w:eastAsia="he-IL"/>
        </w:rPr>
        <w:t xml:space="preserve"> הצעת חוק הגבלת דמי חניה בחניוני בתי החולים, בבקשה. כל אחד </w:t>
      </w:r>
      <w:r w:rsidR="00C42CBD">
        <w:rPr>
          <w:rFonts w:hint="cs"/>
          <w:rtl/>
          <w:lang w:eastAsia="he-IL"/>
        </w:rPr>
        <w:t>מ</w:t>
      </w:r>
      <w:r>
        <w:rPr>
          <w:rFonts w:hint="cs"/>
          <w:rtl/>
          <w:lang w:eastAsia="he-IL"/>
        </w:rPr>
        <w:t xml:space="preserve">המוצמדים </w:t>
      </w:r>
      <w:r>
        <w:rPr>
          <w:rFonts w:hint="eastAsia"/>
          <w:rtl/>
          <w:lang w:eastAsia="he-IL"/>
        </w:rPr>
        <w:t>–</w:t>
      </w:r>
      <w:r>
        <w:rPr>
          <w:rFonts w:hint="cs"/>
          <w:rtl/>
          <w:lang w:eastAsia="he-IL"/>
        </w:rPr>
        <w:t xml:space="preserve"> שלוש דקות. </w:t>
      </w:r>
    </w:p>
    <w:p w:rsidR="0032115B" w:rsidRDefault="0032115B" w:rsidP="00DF1AD9">
      <w:pPr>
        <w:rPr>
          <w:rtl/>
          <w:lang w:eastAsia="he-IL"/>
        </w:rPr>
      </w:pPr>
      <w:bookmarkStart w:id="15907" w:name="_ETM_Q42_482000"/>
      <w:bookmarkEnd w:id="15907"/>
    </w:p>
    <w:p w:rsidR="0032115B" w:rsidRDefault="0032115B" w:rsidP="00DF1AD9">
      <w:pPr>
        <w:pStyle w:val="a4"/>
        <w:keepNext/>
        <w:rPr>
          <w:rtl/>
        </w:rPr>
      </w:pPr>
      <w:bookmarkStart w:id="15908" w:name="ET_speaker_5264_17"/>
      <w:r w:rsidRPr="00347039">
        <w:rPr>
          <w:rStyle w:val="TagStyle"/>
          <w:rtl/>
        </w:rPr>
        <w:t xml:space="preserve"> &lt;&lt; דובר &gt;&gt; </w:t>
      </w:r>
      <w:bookmarkStart w:id="15909" w:name="_Toc130419553"/>
      <w:bookmarkStart w:id="15910" w:name="_Toc130490394"/>
      <w:bookmarkStart w:id="15911" w:name="_Toc130490970"/>
      <w:bookmarkStart w:id="15912" w:name="_Toc133757789"/>
      <w:bookmarkStart w:id="15913" w:name="_Toc148257744"/>
      <w:bookmarkStart w:id="15914" w:name="_Toc149127551"/>
      <w:bookmarkStart w:id="15915" w:name="_Toc149128277"/>
      <w:r>
        <w:rPr>
          <w:rtl/>
        </w:rPr>
        <w:t>אחמד טיבי (חד"ש-תע"ל):</w:t>
      </w:r>
      <w:bookmarkEnd w:id="15909"/>
      <w:bookmarkEnd w:id="15910"/>
      <w:bookmarkEnd w:id="15911"/>
      <w:bookmarkEnd w:id="15912"/>
      <w:bookmarkEnd w:id="15913"/>
      <w:bookmarkEnd w:id="15914"/>
      <w:bookmarkEnd w:id="15915"/>
      <w:r w:rsidRPr="00347039">
        <w:rPr>
          <w:rStyle w:val="TagStyle"/>
          <w:rtl/>
        </w:rPr>
        <w:t xml:space="preserve"> &lt;&lt; דובר &gt;&gt;</w:t>
      </w:r>
      <w:r>
        <w:rPr>
          <w:rtl/>
        </w:rPr>
        <w:t xml:space="preserve">   </w:t>
      </w:r>
      <w:bookmarkEnd w:id="1590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מכובדי היושב-ראש, עמיתי </w:t>
      </w:r>
      <w:bookmarkStart w:id="15916" w:name="_ETM_Q42_507000"/>
      <w:bookmarkEnd w:id="15916"/>
      <w:r>
        <w:rPr>
          <w:rFonts w:hint="cs"/>
          <w:rtl/>
          <w:lang w:eastAsia="he-IL"/>
        </w:rPr>
        <w:t xml:space="preserve">חבר הכנסת ינון אזולאי, הצענו את הצעת החוק שאתה הובלת </w:t>
      </w:r>
      <w:bookmarkStart w:id="15917" w:name="_ETM_Q42_516000"/>
      <w:bookmarkEnd w:id="15917"/>
      <w:r>
        <w:rPr>
          <w:rFonts w:hint="cs"/>
          <w:rtl/>
          <w:lang w:eastAsia="he-IL"/>
        </w:rPr>
        <w:t xml:space="preserve">בכנסת הקודמת, והתוצאה הייתה 50:49. היא עברה, אחר כך הייתה </w:t>
      </w:r>
      <w:bookmarkStart w:id="15918" w:name="_ETM_Q42_525000"/>
      <w:bookmarkEnd w:id="15918"/>
      <w:r>
        <w:rPr>
          <w:rFonts w:hint="cs"/>
          <w:rtl/>
          <w:lang w:eastAsia="he-IL"/>
        </w:rPr>
        <w:t xml:space="preserve">פה מהומה, והיא </w:t>
      </w:r>
      <w:bookmarkStart w:id="15919" w:name="_ETM_Q42_500711"/>
      <w:bookmarkEnd w:id="15919"/>
      <w:r>
        <w:rPr>
          <w:rFonts w:hint="cs"/>
          <w:rtl/>
          <w:lang w:eastAsia="he-IL"/>
        </w:rPr>
        <w:t xml:space="preserve">נפלה על חודו של קול. </w:t>
      </w:r>
    </w:p>
    <w:p w:rsidR="0032115B" w:rsidRDefault="0032115B" w:rsidP="00D20828">
      <w:pPr>
        <w:rPr>
          <w:rtl/>
          <w:lang w:eastAsia="he-IL"/>
        </w:rPr>
      </w:pPr>
      <w:bookmarkStart w:id="15920" w:name="_ETM_Q42_528000"/>
      <w:bookmarkEnd w:id="15920"/>
    </w:p>
    <w:p w:rsidR="0032115B" w:rsidRDefault="0032115B" w:rsidP="00DF1AD9">
      <w:pPr>
        <w:pStyle w:val="af5"/>
        <w:keepNext/>
        <w:rPr>
          <w:rtl/>
        </w:rPr>
      </w:pPr>
      <w:bookmarkStart w:id="15921" w:name="ET_interruption_5726_18"/>
      <w:r w:rsidRPr="00347039">
        <w:rPr>
          <w:rStyle w:val="TagStyle"/>
          <w:rtl/>
        </w:rPr>
        <w:t xml:space="preserve"> &lt;&lt; קריאה &gt;&gt; </w:t>
      </w:r>
      <w:r>
        <w:rPr>
          <w:rtl/>
        </w:rPr>
        <w:t>ינון אזולאי (ש"ס):</w:t>
      </w:r>
      <w:r w:rsidRPr="00347039">
        <w:rPr>
          <w:rStyle w:val="TagStyle"/>
          <w:rtl/>
        </w:rPr>
        <w:t xml:space="preserve"> &lt;&lt; קריאה &gt;&gt;</w:t>
      </w:r>
      <w:r>
        <w:rPr>
          <w:rtl/>
        </w:rPr>
        <w:t xml:space="preserve">   </w:t>
      </w:r>
      <w:bookmarkEnd w:id="1592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אחמד, על חודו של שקל. </w:t>
      </w:r>
    </w:p>
    <w:p w:rsidR="0032115B" w:rsidRDefault="0032115B" w:rsidP="00DF1AD9">
      <w:pPr>
        <w:rPr>
          <w:rtl/>
          <w:lang w:eastAsia="he-IL"/>
        </w:rPr>
      </w:pPr>
    </w:p>
    <w:p w:rsidR="0032115B" w:rsidRDefault="0032115B" w:rsidP="00DF1AD9">
      <w:pPr>
        <w:pStyle w:val="-"/>
        <w:keepNext/>
        <w:rPr>
          <w:rtl/>
        </w:rPr>
      </w:pPr>
      <w:r w:rsidRPr="00347039">
        <w:rPr>
          <w:rStyle w:val="TagStyle"/>
          <w:rtl/>
        </w:rPr>
        <w:t xml:space="preserve"> &lt;&lt; דובר_המשך &gt;&gt; </w:t>
      </w:r>
      <w:r>
        <w:rPr>
          <w:rtl/>
        </w:rPr>
        <w:t>אחמד טיבי (חד"ש-תע"ל):</w:t>
      </w:r>
      <w:r w:rsidRPr="00347039">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8D6E76">
      <w:pPr>
        <w:rPr>
          <w:rtl/>
          <w:lang w:eastAsia="he-IL"/>
        </w:rPr>
      </w:pPr>
      <w:r>
        <w:rPr>
          <w:rFonts w:hint="cs"/>
          <w:rtl/>
          <w:lang w:eastAsia="he-IL"/>
        </w:rPr>
        <w:t xml:space="preserve">ועכשיו ח"כים </w:t>
      </w:r>
      <w:bookmarkStart w:id="15922" w:name="_ETM_Q42_538000"/>
      <w:bookmarkEnd w:id="15922"/>
      <w:r>
        <w:rPr>
          <w:rFonts w:hint="cs"/>
          <w:rtl/>
          <w:lang w:eastAsia="he-IL"/>
        </w:rPr>
        <w:t xml:space="preserve">רבים מגישים. זה מראה לך שהחוק הוא חשוב, הוא </w:t>
      </w:r>
      <w:bookmarkStart w:id="15923" w:name="_ETM_Q42_544000"/>
      <w:bookmarkEnd w:id="15923"/>
      <w:r>
        <w:rPr>
          <w:rFonts w:hint="cs"/>
          <w:rtl/>
          <w:lang w:eastAsia="he-IL"/>
        </w:rPr>
        <w:t xml:space="preserve">חברתי וגם כלכלי, כי מגיעים לבית חולים לבקר חולה, בן </w:t>
      </w:r>
      <w:bookmarkStart w:id="15924" w:name="_ETM_Q42_552000"/>
      <w:bookmarkEnd w:id="15924"/>
      <w:r>
        <w:rPr>
          <w:rFonts w:hint="cs"/>
          <w:rtl/>
          <w:lang w:eastAsia="he-IL"/>
        </w:rPr>
        <w:t>משפחה, ואז כמה חברי משפחה נאלצים לשלם עד 100, 120, 160 שקל</w:t>
      </w:r>
      <w:r w:rsidR="008D6E76">
        <w:rPr>
          <w:rFonts w:hint="cs"/>
          <w:rtl/>
          <w:lang w:eastAsia="he-IL"/>
        </w:rPr>
        <w:t>.</w:t>
      </w:r>
      <w:r>
        <w:rPr>
          <w:rFonts w:hint="cs"/>
          <w:rtl/>
          <w:lang w:eastAsia="he-IL"/>
        </w:rPr>
        <w:t xml:space="preserve"> 160 שקלים זה המון כסף, ולכן צריך להגביל. מה אומרת הצעת החוק הזאת? הגבלת התשלום בחניון של בית חולים, של כל בתי החולים בארץ. (אומר בערבית:</w:t>
      </w:r>
      <w:r w:rsidR="00EA5770">
        <w:rPr>
          <w:rFonts w:hint="cs"/>
          <w:rtl/>
          <w:lang w:eastAsia="he-IL"/>
        </w:rPr>
        <w:t xml:space="preserve"> </w:t>
      </w:r>
      <w:r w:rsidR="00EA5770" w:rsidRPr="00EA5770">
        <w:rPr>
          <w:rtl/>
          <w:lang w:eastAsia="he-IL"/>
        </w:rPr>
        <w:t>קביעת הסכום המשולם עבור חניית הרכב בחניון בית החולים</w:t>
      </w:r>
      <w:r w:rsidR="00EA5770">
        <w:rPr>
          <w:rFonts w:hint="cs"/>
          <w:rtl/>
          <w:lang w:eastAsia="he-IL"/>
        </w:rPr>
        <w:t>.</w:t>
      </w:r>
      <w:r>
        <w:rPr>
          <w:rFonts w:hint="cs"/>
          <w:rtl/>
          <w:lang w:eastAsia="he-IL"/>
        </w:rPr>
        <w:t>)</w:t>
      </w:r>
    </w:p>
    <w:p w:rsidR="0032115B" w:rsidRDefault="0032115B" w:rsidP="00DF1AD9">
      <w:pPr>
        <w:rPr>
          <w:rtl/>
          <w:lang w:eastAsia="he-IL"/>
        </w:rPr>
      </w:pPr>
    </w:p>
    <w:p w:rsidR="0032115B" w:rsidRDefault="0032115B" w:rsidP="00DF1AD9">
      <w:pPr>
        <w:pStyle w:val="af5"/>
        <w:keepNext/>
        <w:rPr>
          <w:rtl/>
        </w:rPr>
      </w:pPr>
      <w:r w:rsidRPr="00FC0FE4">
        <w:rPr>
          <w:rStyle w:val="TagStyle"/>
          <w:rtl/>
        </w:rPr>
        <w:t xml:space="preserve"> &lt;&lt; קריאה &gt;&gt; </w:t>
      </w:r>
      <w:r>
        <w:rPr>
          <w:rtl/>
        </w:rPr>
        <w:t>נאור שירי (יש עתיד):</w:t>
      </w:r>
      <w:r w:rsidRPr="00FC0FE4">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C42CBD">
      <w:pPr>
        <w:rPr>
          <w:rtl/>
          <w:lang w:eastAsia="he-IL"/>
        </w:rPr>
      </w:pPr>
      <w:r>
        <w:rPr>
          <w:rFonts w:hint="cs"/>
          <w:rtl/>
          <w:lang w:eastAsia="he-IL"/>
        </w:rPr>
        <w:t>תלוי איזה סייארה.</w:t>
      </w:r>
    </w:p>
    <w:p w:rsidR="0032115B" w:rsidRDefault="0032115B" w:rsidP="00DF1AD9">
      <w:pPr>
        <w:rPr>
          <w:rtl/>
          <w:lang w:eastAsia="he-IL"/>
        </w:rPr>
      </w:pPr>
    </w:p>
    <w:p w:rsidR="0032115B" w:rsidRDefault="0032115B" w:rsidP="00DF1AD9">
      <w:pPr>
        <w:pStyle w:val="-"/>
        <w:keepNext/>
        <w:rPr>
          <w:rtl/>
        </w:rPr>
      </w:pPr>
      <w:bookmarkStart w:id="15925" w:name="ET_speakercontinue_5264_21"/>
      <w:r w:rsidRPr="00FC0FE4">
        <w:rPr>
          <w:rStyle w:val="TagStyle"/>
          <w:rtl/>
        </w:rPr>
        <w:t xml:space="preserve"> &lt;&lt; דובר_המשך &gt;&gt; </w:t>
      </w:r>
      <w:r>
        <w:rPr>
          <w:rtl/>
        </w:rPr>
        <w:t>אחמד טיבי (חד"ש-תע"ל):</w:t>
      </w:r>
      <w:r w:rsidRPr="00FC0FE4">
        <w:rPr>
          <w:rStyle w:val="TagStyle"/>
          <w:rtl/>
        </w:rPr>
        <w:t xml:space="preserve"> &lt;&lt; דובר_המשך &gt;&gt;</w:t>
      </w:r>
      <w:r>
        <w:rPr>
          <w:rtl/>
        </w:rPr>
        <w:t xml:space="preserve">   </w:t>
      </w:r>
      <w:bookmarkEnd w:id="15925"/>
    </w:p>
    <w:p w:rsidR="0032115B" w:rsidRDefault="0032115B" w:rsidP="00D20828">
      <w:pPr>
        <w:rPr>
          <w:rtl/>
          <w:lang w:eastAsia="he-IL"/>
        </w:rPr>
      </w:pPr>
    </w:p>
    <w:p w:rsidR="0032115B" w:rsidRDefault="00C42CBD" w:rsidP="00DF1AD9">
      <w:pPr>
        <w:rPr>
          <w:rtl/>
          <w:lang w:eastAsia="he-IL"/>
        </w:rPr>
      </w:pPr>
      <w:r>
        <w:rPr>
          <w:rFonts w:hint="cs"/>
          <w:rtl/>
          <w:lang w:eastAsia="he-IL"/>
        </w:rPr>
        <w:t>ל</w:t>
      </w:r>
      <w:r w:rsidR="0032115B">
        <w:rPr>
          <w:rFonts w:hint="cs"/>
          <w:rtl/>
          <w:lang w:eastAsia="he-IL"/>
        </w:rPr>
        <w:t xml:space="preserve">משפחתו של </w:t>
      </w:r>
      <w:bookmarkStart w:id="15926" w:name="_ETM_Q42_591000"/>
      <w:bookmarkEnd w:id="15926"/>
      <w:r w:rsidR="0032115B">
        <w:rPr>
          <w:rFonts w:hint="cs"/>
          <w:rtl/>
          <w:lang w:eastAsia="he-IL"/>
        </w:rPr>
        <w:t xml:space="preserve">מבקר, לא כל אחד. מי שבן משפחתו מאושפז שם, יוגבל עבורו התשלום של החניון.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מדובר בהצעת חוק חברתית ממדרגה ראשונה. דווקא היום, בתקופה של יוקר מחיה, עליית מחירים, יש נחיצות בהצעת החוק הזאת. </w:t>
      </w:r>
      <w:bookmarkStart w:id="15927" w:name="_ETM_Q42_603000"/>
      <w:bookmarkEnd w:id="15927"/>
      <w:r>
        <w:rPr>
          <w:rFonts w:hint="cs"/>
          <w:rtl/>
          <w:lang w:eastAsia="he-IL"/>
        </w:rPr>
        <w:t xml:space="preserve">אנחנו יזמנו הצעה זו יחד איתך בכנסת הקודמת והצבענו בעדה, ואנחנו עקביים, מר אזולאי, עקביים </w:t>
      </w:r>
      <w:r>
        <w:rPr>
          <w:rtl/>
          <w:lang w:eastAsia="he-IL"/>
        </w:rPr>
        <w:t>–</w:t>
      </w:r>
      <w:r>
        <w:rPr>
          <w:rFonts w:hint="cs"/>
          <w:rtl/>
          <w:lang w:eastAsia="he-IL"/>
        </w:rPr>
        <w:t xml:space="preserve"> נצביע בעד גם בכנסת הזאת. </w:t>
      </w:r>
    </w:p>
    <w:p w:rsidR="0032115B" w:rsidRDefault="0032115B" w:rsidP="00DF1AD9">
      <w:pPr>
        <w:rPr>
          <w:rtl/>
          <w:lang w:eastAsia="he-IL"/>
        </w:rPr>
      </w:pPr>
    </w:p>
    <w:p w:rsidR="0032115B" w:rsidRDefault="0032115B" w:rsidP="00DF1AD9">
      <w:pPr>
        <w:pStyle w:val="af5"/>
        <w:keepNext/>
        <w:rPr>
          <w:rtl/>
        </w:rPr>
      </w:pPr>
      <w:bookmarkStart w:id="15928" w:name="ET_interruption_5726_22"/>
      <w:r w:rsidRPr="00FC0FE4">
        <w:rPr>
          <w:rStyle w:val="TagStyle"/>
          <w:rtl/>
        </w:rPr>
        <w:t xml:space="preserve"> &lt;&lt; קריאה &gt;&gt; </w:t>
      </w:r>
      <w:r>
        <w:rPr>
          <w:rtl/>
        </w:rPr>
        <w:t>ינון אזולאי (ש"ס):</w:t>
      </w:r>
      <w:r w:rsidRPr="00FC0FE4">
        <w:rPr>
          <w:rStyle w:val="TagStyle"/>
          <w:rtl/>
        </w:rPr>
        <w:t xml:space="preserve"> &lt;&lt; קריאה &gt;&gt;</w:t>
      </w:r>
      <w:r>
        <w:rPr>
          <w:rtl/>
        </w:rPr>
        <w:t xml:space="preserve">   </w:t>
      </w:r>
      <w:bookmarkEnd w:id="1592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מקווה שאנחנו לא מחכים גם לכנסת הבאה. בעזרת השם, אנחנו מעבירים אותה כמה שיותר מוקדם. </w:t>
      </w:r>
    </w:p>
    <w:p w:rsidR="0032115B" w:rsidRDefault="0032115B" w:rsidP="00DF1AD9">
      <w:pPr>
        <w:rPr>
          <w:rtl/>
          <w:lang w:eastAsia="he-IL"/>
        </w:rPr>
      </w:pPr>
    </w:p>
    <w:p w:rsidR="0032115B" w:rsidRDefault="0032115B" w:rsidP="00DF1AD9">
      <w:pPr>
        <w:pStyle w:val="-"/>
        <w:keepNext/>
        <w:rPr>
          <w:rtl/>
        </w:rPr>
      </w:pPr>
      <w:bookmarkStart w:id="15929" w:name="ET_speakercontinue_5264_33"/>
      <w:r w:rsidRPr="00F6532D">
        <w:rPr>
          <w:rStyle w:val="TagStyle"/>
          <w:rtl/>
        </w:rPr>
        <w:t xml:space="preserve"> &lt;&lt; דובר_המשך &gt;&gt; </w:t>
      </w:r>
      <w:r>
        <w:rPr>
          <w:rtl/>
        </w:rPr>
        <w:t>אחמד טיבי (חד"ש-תע"ל):</w:t>
      </w:r>
      <w:r w:rsidRPr="00F6532D">
        <w:rPr>
          <w:rStyle w:val="TagStyle"/>
          <w:rtl/>
        </w:rPr>
        <w:t xml:space="preserve"> &lt;&lt; דובר_המשך &gt;&gt;</w:t>
      </w:r>
      <w:r>
        <w:rPr>
          <w:rtl/>
        </w:rPr>
        <w:t xml:space="preserve">   </w:t>
      </w:r>
      <w:bookmarkEnd w:id="15929"/>
    </w:p>
    <w:p w:rsidR="0032115B" w:rsidRDefault="0032115B" w:rsidP="00D20828">
      <w:pPr>
        <w:rPr>
          <w:rtl/>
          <w:lang w:eastAsia="he-IL"/>
        </w:rPr>
      </w:pPr>
    </w:p>
    <w:p w:rsidR="0032115B" w:rsidRDefault="0032115B" w:rsidP="00DF1AD9">
      <w:pPr>
        <w:rPr>
          <w:rtl/>
          <w:lang w:eastAsia="he-IL"/>
        </w:rPr>
      </w:pPr>
      <w:bookmarkStart w:id="15930" w:name="_ETM_Q42_638000"/>
      <w:bookmarkEnd w:id="15930"/>
      <w:r>
        <w:rPr>
          <w:rFonts w:hint="cs"/>
          <w:rtl/>
          <w:lang w:eastAsia="he-IL"/>
        </w:rPr>
        <w:t xml:space="preserve">אפשר להעביר את זה </w:t>
      </w:r>
      <w:bookmarkStart w:id="15931" w:name="_ETM_Q42_641000"/>
      <w:bookmarkEnd w:id="15931"/>
      <w:r>
        <w:rPr>
          <w:rFonts w:hint="cs"/>
          <w:rtl/>
          <w:lang w:eastAsia="he-IL"/>
        </w:rPr>
        <w:t xml:space="preserve">בכמה שבועות בשנייה ושלישית. </w:t>
      </w:r>
    </w:p>
    <w:p w:rsidR="0032115B" w:rsidRPr="00F6532D" w:rsidRDefault="0032115B" w:rsidP="00DF1AD9">
      <w:pPr>
        <w:rPr>
          <w:rtl/>
          <w:lang w:eastAsia="he-IL"/>
        </w:rPr>
      </w:pPr>
      <w:bookmarkStart w:id="15932" w:name="_ETM_Q42_640000"/>
      <w:bookmarkEnd w:id="15932"/>
    </w:p>
    <w:p w:rsidR="0032115B" w:rsidRDefault="0032115B" w:rsidP="00DF1AD9">
      <w:pPr>
        <w:pStyle w:val="af5"/>
        <w:keepNext/>
        <w:rPr>
          <w:rtl/>
        </w:rPr>
      </w:pPr>
      <w:bookmarkStart w:id="15933" w:name="ET_interruption_6361_23"/>
      <w:r w:rsidRPr="00FC0FE4">
        <w:rPr>
          <w:rStyle w:val="TagStyle"/>
          <w:rtl/>
        </w:rPr>
        <w:t xml:space="preserve"> &lt;&lt; קריאה &gt;&gt; </w:t>
      </w:r>
      <w:r>
        <w:rPr>
          <w:rtl/>
        </w:rPr>
        <w:t>נאור שירי (יש עתיד):</w:t>
      </w:r>
      <w:r w:rsidRPr="00FC0FE4">
        <w:rPr>
          <w:rStyle w:val="TagStyle"/>
          <w:rtl/>
        </w:rPr>
        <w:t xml:space="preserve"> &lt;&lt; קריאה &gt;&gt;</w:t>
      </w:r>
      <w:r>
        <w:rPr>
          <w:rtl/>
        </w:rPr>
        <w:t xml:space="preserve">   </w:t>
      </w:r>
      <w:bookmarkEnd w:id="1593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אם אתה רוצה כמה שבועות, ישר לחוקה. </w:t>
      </w:r>
    </w:p>
    <w:p w:rsidR="0032115B" w:rsidRDefault="0032115B" w:rsidP="00DF1AD9">
      <w:pPr>
        <w:rPr>
          <w:rtl/>
          <w:lang w:eastAsia="he-IL"/>
        </w:rPr>
      </w:pPr>
    </w:p>
    <w:p w:rsidR="0032115B" w:rsidRDefault="0032115B" w:rsidP="00DF1AD9">
      <w:pPr>
        <w:pStyle w:val="-"/>
        <w:keepNext/>
        <w:rPr>
          <w:rtl/>
        </w:rPr>
      </w:pPr>
      <w:bookmarkStart w:id="15934" w:name="ET_speakercontinue_5264_24"/>
      <w:r w:rsidRPr="00FC0FE4">
        <w:rPr>
          <w:rStyle w:val="TagStyle"/>
          <w:rtl/>
        </w:rPr>
        <w:t xml:space="preserve"> &lt;&lt; דובר_המשך &gt;&gt; </w:t>
      </w:r>
      <w:r>
        <w:rPr>
          <w:rtl/>
        </w:rPr>
        <w:t>אחמד טיבי (חד"ש-תע"ל):</w:t>
      </w:r>
      <w:r w:rsidRPr="00FC0FE4">
        <w:rPr>
          <w:rStyle w:val="TagStyle"/>
          <w:rtl/>
        </w:rPr>
        <w:t xml:space="preserve"> &lt;&lt; דובר_המשך &gt;&gt;</w:t>
      </w:r>
      <w:r>
        <w:rPr>
          <w:rtl/>
        </w:rPr>
        <w:t xml:space="preserve">   </w:t>
      </w:r>
      <w:bookmarkEnd w:id="1593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מכובדי היושב-ראש, צריך להוריד את מחירי אגרות החניונים בבתי החולים למחיר אחיד לבני משפחה. הקהל לא צריך להיות שבוי </w:t>
      </w:r>
      <w:bookmarkStart w:id="15935" w:name="_ETM_Q42_668000"/>
      <w:bookmarkEnd w:id="15935"/>
      <w:r>
        <w:rPr>
          <w:rFonts w:hint="cs"/>
          <w:rtl/>
          <w:lang w:eastAsia="he-IL"/>
        </w:rPr>
        <w:t xml:space="preserve">של מחירי החניונים המוגזמים בתקופה הזאת, ולכן אני מבקש מחברי הכנסת להצביע בעד הצעה חברתית חשובה זו. תודה. </w:t>
      </w:r>
    </w:p>
    <w:p w:rsidR="0032115B" w:rsidRDefault="0032115B" w:rsidP="00DF1AD9">
      <w:pPr>
        <w:rPr>
          <w:rtl/>
          <w:lang w:eastAsia="he-IL"/>
        </w:rPr>
      </w:pPr>
    </w:p>
    <w:p w:rsidR="0032115B" w:rsidRDefault="0032115B" w:rsidP="00DF1AD9">
      <w:pPr>
        <w:pStyle w:val="af6"/>
        <w:keepNext/>
        <w:rPr>
          <w:rtl/>
        </w:rPr>
      </w:pPr>
      <w:r w:rsidRPr="00B26113">
        <w:rPr>
          <w:rStyle w:val="TagStyle"/>
          <w:rtl/>
        </w:rPr>
        <w:t xml:space="preserve"> &lt;&lt; יור &gt;&gt; </w:t>
      </w:r>
      <w:r>
        <w:rPr>
          <w:rtl/>
        </w:rPr>
        <w:t>היו"ר ישראל אייכלר:</w:t>
      </w:r>
      <w:r w:rsidRPr="00B2611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5936" w:name="ET_hatsach_639396_39"/>
      <w:r w:rsidRPr="001107D9">
        <w:rPr>
          <w:rStyle w:val="TagStyle"/>
          <w:rtl/>
        </w:rPr>
        <w:t xml:space="preserve"> &lt;&lt; הצח &gt;&gt; </w:t>
      </w:r>
      <w:bookmarkStart w:id="15937" w:name="_Toc130419554"/>
      <w:bookmarkStart w:id="15938" w:name="_Toc130490395"/>
      <w:bookmarkStart w:id="15939" w:name="_Toc130490971"/>
      <w:bookmarkStart w:id="15940" w:name="_Toc133757790"/>
      <w:bookmarkStart w:id="15941" w:name="_Toc148257745"/>
      <w:bookmarkStart w:id="15942" w:name="_Toc149127552"/>
      <w:bookmarkStart w:id="15943" w:name="_Toc149128278"/>
      <w:r>
        <w:rPr>
          <w:rtl/>
          <w:lang w:eastAsia="he-IL"/>
        </w:rPr>
        <w:t>הצעת חוק לתיקון פקודת התעבורה (הגבלת דמי חניה בחניוני בתי חולים), התשפ"ג</w:t>
      </w:r>
      <w:r>
        <w:rPr>
          <w:rFonts w:hint="cs"/>
          <w:rtl/>
          <w:lang w:eastAsia="he-IL"/>
        </w:rPr>
        <w:t>–</w:t>
      </w:r>
      <w:r>
        <w:rPr>
          <w:rtl/>
          <w:lang w:eastAsia="he-IL"/>
        </w:rPr>
        <w:t>2022</w:t>
      </w:r>
      <w:bookmarkEnd w:id="15937"/>
      <w:bookmarkEnd w:id="15938"/>
      <w:bookmarkEnd w:id="15939"/>
      <w:bookmarkEnd w:id="15940"/>
      <w:bookmarkEnd w:id="15941"/>
      <w:bookmarkEnd w:id="15942"/>
      <w:bookmarkEnd w:id="15943"/>
      <w:r w:rsidRPr="001107D9">
        <w:rPr>
          <w:rStyle w:val="TagStyle"/>
          <w:rtl/>
        </w:rPr>
        <w:t xml:space="preserve"> &lt;&lt; הצח &gt;&gt;</w:t>
      </w:r>
      <w:r>
        <w:rPr>
          <w:rtl/>
          <w:lang w:eastAsia="he-IL"/>
        </w:rPr>
        <w:t xml:space="preserve">   </w:t>
      </w:r>
      <w:bookmarkEnd w:id="15936"/>
    </w:p>
    <w:p w:rsidR="0032115B" w:rsidRDefault="0032115B" w:rsidP="00DF1AD9">
      <w:pPr>
        <w:rPr>
          <w:rtl/>
          <w:lang w:eastAsia="he-IL"/>
        </w:rPr>
      </w:pPr>
      <w:r>
        <w:rPr>
          <w:rtl/>
          <w:lang w:eastAsia="he-IL"/>
        </w:rPr>
        <w:t>[הצעת חוק פ/</w:t>
      </w:r>
      <w:r>
        <w:rPr>
          <w:rFonts w:hint="cs"/>
          <w:rtl/>
          <w:lang w:eastAsia="he-IL"/>
        </w:rPr>
        <w:t>477</w:t>
      </w:r>
      <w:r>
        <w:rPr>
          <w:rtl/>
          <w:lang w:eastAsia="he-IL"/>
        </w:rPr>
        <w:t>/</w:t>
      </w:r>
      <w:r>
        <w:rPr>
          <w:rFonts w:hint="cs"/>
          <w:rtl/>
          <w:lang w:eastAsia="he-IL"/>
        </w:rPr>
        <w:t>25</w:t>
      </w:r>
      <w:r>
        <w:rPr>
          <w:rtl/>
          <w:lang w:eastAsia="he-IL"/>
        </w:rPr>
        <w:t>; נספחות.]</w:t>
      </w:r>
    </w:p>
    <w:p w:rsidR="0032115B" w:rsidRDefault="0032115B" w:rsidP="00DF1AD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32115B" w:rsidRDefault="0032115B" w:rsidP="00DF1AD9">
      <w:pPr>
        <w:rPr>
          <w:rtl/>
          <w:lang w:eastAsia="he-IL"/>
        </w:rPr>
      </w:pPr>
    </w:p>
    <w:p w:rsidR="0032115B" w:rsidRDefault="0032115B" w:rsidP="00DF1AD9">
      <w:pPr>
        <w:pStyle w:val="af6"/>
        <w:keepNext/>
        <w:rPr>
          <w:rtl/>
        </w:rPr>
      </w:pPr>
      <w:r w:rsidRPr="001107D9">
        <w:rPr>
          <w:rStyle w:val="TagStyle"/>
          <w:rtl/>
        </w:rPr>
        <w:t xml:space="preserve"> &lt;&lt; יור &gt;&gt; </w:t>
      </w:r>
      <w:r>
        <w:rPr>
          <w:rtl/>
        </w:rPr>
        <w:t>היו"ר ישראל אייכלר:</w:t>
      </w:r>
      <w:r w:rsidRPr="001107D9">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944" w:name="_ETM_Q42_680000"/>
      <w:bookmarkEnd w:id="15944"/>
      <w:r>
        <w:rPr>
          <w:rFonts w:hint="cs"/>
          <w:rtl/>
          <w:lang w:eastAsia="he-IL"/>
        </w:rPr>
        <w:t xml:space="preserve">הצעת חוק דומה, הגבלת דמי חניה בחניוני בתי חולים, של חברת הכנסת מירב בן ארי, </w:t>
      </w:r>
      <w:bookmarkStart w:id="15945" w:name="_ETM_Q42_689000"/>
      <w:bookmarkEnd w:id="15945"/>
      <w:r>
        <w:rPr>
          <w:rFonts w:hint="cs"/>
          <w:rtl/>
          <w:lang w:eastAsia="he-IL"/>
        </w:rPr>
        <w:t xml:space="preserve">בבקשה. </w:t>
      </w:r>
    </w:p>
    <w:p w:rsidR="0032115B" w:rsidRDefault="0032115B" w:rsidP="00DF1AD9">
      <w:pPr>
        <w:rPr>
          <w:rtl/>
          <w:lang w:eastAsia="he-IL"/>
        </w:rPr>
      </w:pPr>
      <w:bookmarkStart w:id="15946" w:name="_ETM_Q42_690000"/>
      <w:bookmarkEnd w:id="15946"/>
    </w:p>
    <w:p w:rsidR="0032115B" w:rsidRDefault="0032115B" w:rsidP="00DF1AD9">
      <w:pPr>
        <w:pStyle w:val="a4"/>
        <w:keepNext/>
        <w:rPr>
          <w:rtl/>
        </w:rPr>
      </w:pPr>
      <w:bookmarkStart w:id="15947" w:name="ET_speaker_5300_34"/>
      <w:r w:rsidRPr="001107D9">
        <w:rPr>
          <w:rStyle w:val="TagStyle"/>
          <w:rtl/>
        </w:rPr>
        <w:t xml:space="preserve"> &lt;&lt; דובר &gt;&gt; </w:t>
      </w:r>
      <w:bookmarkStart w:id="15948" w:name="_Toc130419555"/>
      <w:bookmarkStart w:id="15949" w:name="_Toc130490396"/>
      <w:bookmarkStart w:id="15950" w:name="_Toc130490972"/>
      <w:bookmarkStart w:id="15951" w:name="_Toc133757791"/>
      <w:bookmarkStart w:id="15952" w:name="_Toc148257746"/>
      <w:bookmarkStart w:id="15953" w:name="_Toc149127553"/>
      <w:bookmarkStart w:id="15954" w:name="_Toc149128279"/>
      <w:r>
        <w:rPr>
          <w:rtl/>
        </w:rPr>
        <w:t>מירב בן ארי (יש עתיד):</w:t>
      </w:r>
      <w:bookmarkEnd w:id="15948"/>
      <w:bookmarkEnd w:id="15949"/>
      <w:bookmarkEnd w:id="15950"/>
      <w:bookmarkEnd w:id="15951"/>
      <w:bookmarkEnd w:id="15952"/>
      <w:bookmarkEnd w:id="15953"/>
      <w:bookmarkEnd w:id="15954"/>
      <w:r w:rsidRPr="001107D9">
        <w:rPr>
          <w:rStyle w:val="TagStyle"/>
          <w:rtl/>
        </w:rPr>
        <w:t xml:space="preserve"> &lt;&lt; דובר &gt;&gt;</w:t>
      </w:r>
      <w:r>
        <w:rPr>
          <w:rtl/>
        </w:rPr>
        <w:t xml:space="preserve">   </w:t>
      </w:r>
      <w:bookmarkEnd w:id="15947"/>
    </w:p>
    <w:p w:rsidR="0032115B" w:rsidRDefault="0032115B" w:rsidP="00D20828">
      <w:pPr>
        <w:rPr>
          <w:rtl/>
          <w:lang w:eastAsia="he-IL"/>
        </w:rPr>
      </w:pPr>
    </w:p>
    <w:p w:rsidR="0032115B" w:rsidRDefault="0032115B" w:rsidP="00C42CBD">
      <w:pPr>
        <w:rPr>
          <w:rtl/>
          <w:lang w:eastAsia="he-IL"/>
        </w:rPr>
      </w:pPr>
      <w:r>
        <w:rPr>
          <w:rFonts w:hint="cs"/>
          <w:rtl/>
          <w:lang w:eastAsia="he-IL"/>
        </w:rPr>
        <w:t xml:space="preserve">תודה רבה. אדוני היושב בראש, אדוני השר, כנסת נכבדה, </w:t>
      </w:r>
      <w:bookmarkStart w:id="15955" w:name="_ETM_Q42_699000"/>
      <w:bookmarkStart w:id="15956" w:name="_ETM_Q42_696000"/>
      <w:bookmarkEnd w:id="15955"/>
      <w:bookmarkEnd w:id="15956"/>
      <w:r>
        <w:rPr>
          <w:rFonts w:hint="cs"/>
          <w:rtl/>
          <w:lang w:eastAsia="he-IL"/>
        </w:rPr>
        <w:t xml:space="preserve">הצעת החוק לתיקון פקודת התעבורה (הגבלת דמי חניה) </w:t>
      </w:r>
      <w:r>
        <w:rPr>
          <w:rtl/>
          <w:lang w:eastAsia="he-IL"/>
        </w:rPr>
        <w:t>–</w:t>
      </w:r>
      <w:r>
        <w:rPr>
          <w:rFonts w:hint="cs"/>
          <w:rtl/>
          <w:lang w:eastAsia="he-IL"/>
        </w:rPr>
        <w:t xml:space="preserve"> </w:t>
      </w:r>
      <w:bookmarkStart w:id="15957" w:name="_ETM_Q42_707000"/>
      <w:bookmarkEnd w:id="15957"/>
      <w:r>
        <w:rPr>
          <w:rFonts w:hint="cs"/>
          <w:rtl/>
          <w:lang w:eastAsia="he-IL"/>
        </w:rPr>
        <w:t xml:space="preserve">הבאתי אותה כבר בכנסת העשרים, לדעתי לפני שבע שנים, יחד עם אחמד טיבי, נכון? זוכר את זה? כבר </w:t>
      </w:r>
      <w:bookmarkStart w:id="15958" w:name="_ETM_Q42_715000"/>
      <w:bookmarkEnd w:id="15958"/>
      <w:r>
        <w:rPr>
          <w:rFonts w:hint="cs"/>
          <w:rtl/>
          <w:lang w:eastAsia="he-IL"/>
        </w:rPr>
        <w:t>בכנסת העשרים הבאנו את החוק</w:t>
      </w:r>
      <w:r w:rsidR="00C42CBD">
        <w:rPr>
          <w:rFonts w:hint="cs"/>
          <w:rtl/>
          <w:lang w:eastAsia="he-IL"/>
        </w:rPr>
        <w:t>.</w:t>
      </w:r>
      <w:r>
        <w:rPr>
          <w:rFonts w:hint="cs"/>
          <w:rtl/>
          <w:lang w:eastAsia="he-IL"/>
        </w:rPr>
        <w:t xml:space="preserve"> הייתה לזה התנגדות</w:t>
      </w:r>
      <w:r w:rsidR="00C42CBD">
        <w:rPr>
          <w:rFonts w:hint="cs"/>
          <w:rtl/>
          <w:lang w:eastAsia="he-IL"/>
        </w:rPr>
        <w:t>,</w:t>
      </w:r>
      <w:r>
        <w:rPr>
          <w:rFonts w:hint="cs"/>
          <w:rtl/>
          <w:lang w:eastAsia="he-IL"/>
        </w:rPr>
        <w:t xml:space="preserve"> אני זוכרת </w:t>
      </w:r>
      <w:bookmarkStart w:id="15959" w:name="_ETM_Q42_724000"/>
      <w:bookmarkEnd w:id="15959"/>
      <w:r>
        <w:rPr>
          <w:rFonts w:hint="cs"/>
          <w:rtl/>
          <w:lang w:eastAsia="he-IL"/>
        </w:rPr>
        <w:t>שהיו לי הרבה שיחות על זה, גם עם שר האוצר</w:t>
      </w:r>
      <w:bookmarkStart w:id="15960" w:name="_ETM_Q42_723000"/>
      <w:bookmarkEnd w:id="15960"/>
      <w:r>
        <w:rPr>
          <w:rFonts w:hint="cs"/>
          <w:rtl/>
          <w:lang w:eastAsia="he-IL"/>
        </w:rPr>
        <w:t xml:space="preserve"> אז, ואני מאוד שמחה שהפעם הממשלה באמת </w:t>
      </w:r>
      <w:bookmarkStart w:id="15961" w:name="_ETM_Q42_726000"/>
      <w:bookmarkEnd w:id="15961"/>
      <w:r>
        <w:rPr>
          <w:rFonts w:hint="cs"/>
          <w:rtl/>
          <w:lang w:eastAsia="he-IL"/>
        </w:rPr>
        <w:t xml:space="preserve">תומכת בחוק. רק נקווה </w:t>
      </w:r>
      <w:r>
        <w:rPr>
          <w:rtl/>
          <w:lang w:eastAsia="he-IL"/>
        </w:rPr>
        <w:t>–</w:t>
      </w:r>
      <w:r>
        <w:rPr>
          <w:rFonts w:hint="cs"/>
          <w:rtl/>
          <w:lang w:eastAsia="he-IL"/>
        </w:rPr>
        <w:t xml:space="preserve"> איפה ינון? ינון, אני חייבת להגיד לך משהו, וגם אחמד יכול להעיד על זה. </w:t>
      </w:r>
    </w:p>
    <w:p w:rsidR="0032115B" w:rsidRDefault="0032115B" w:rsidP="00DF1AD9">
      <w:pPr>
        <w:rPr>
          <w:rtl/>
          <w:lang w:eastAsia="he-IL"/>
        </w:rPr>
      </w:pPr>
      <w:bookmarkStart w:id="15962" w:name="_ETM_Q42_739000"/>
      <w:bookmarkEnd w:id="15962"/>
    </w:p>
    <w:p w:rsidR="0032115B" w:rsidRDefault="0032115B" w:rsidP="00DF1AD9">
      <w:pPr>
        <w:pStyle w:val="af6"/>
        <w:keepNext/>
        <w:rPr>
          <w:rtl/>
        </w:rPr>
      </w:pPr>
      <w:r w:rsidRPr="001107D9">
        <w:rPr>
          <w:rStyle w:val="TagStyle"/>
          <w:rtl/>
        </w:rPr>
        <w:t xml:space="preserve"> &lt;&lt; יור &gt;&gt; </w:t>
      </w:r>
      <w:r>
        <w:rPr>
          <w:rtl/>
        </w:rPr>
        <w:t>היו"ר ישראל אייכלר:</w:t>
      </w:r>
      <w:r w:rsidRPr="001107D9">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5963" w:name="_ETM_Q42_734000"/>
      <w:bookmarkEnd w:id="15963"/>
      <w:r>
        <w:rPr>
          <w:rFonts w:hint="cs"/>
          <w:rtl/>
          <w:lang w:eastAsia="he-IL"/>
        </w:rPr>
        <w:t xml:space="preserve">ינון. </w:t>
      </w:r>
    </w:p>
    <w:p w:rsidR="0032115B" w:rsidRDefault="0032115B" w:rsidP="00DF1AD9">
      <w:pPr>
        <w:rPr>
          <w:rtl/>
          <w:lang w:eastAsia="he-IL"/>
        </w:rPr>
      </w:pPr>
    </w:p>
    <w:p w:rsidR="0032115B" w:rsidRDefault="0032115B" w:rsidP="00DF1AD9">
      <w:pPr>
        <w:pStyle w:val="-"/>
        <w:keepNext/>
        <w:rPr>
          <w:rtl/>
        </w:rPr>
      </w:pPr>
      <w:bookmarkStart w:id="15964" w:name="ET_speakercontinue_5300_37"/>
      <w:r w:rsidRPr="001107D9">
        <w:rPr>
          <w:rStyle w:val="TagStyle"/>
          <w:rtl/>
        </w:rPr>
        <w:t xml:space="preserve"> &lt;&lt; דובר_המשך &gt;&gt; </w:t>
      </w:r>
      <w:r>
        <w:rPr>
          <w:rtl/>
        </w:rPr>
        <w:t>מירב בן ארי (יש עתיד):</w:t>
      </w:r>
      <w:r w:rsidRPr="001107D9">
        <w:rPr>
          <w:rStyle w:val="TagStyle"/>
          <w:rtl/>
        </w:rPr>
        <w:t xml:space="preserve"> &lt;&lt; דובר_המשך &gt;&gt;</w:t>
      </w:r>
      <w:r>
        <w:rPr>
          <w:rtl/>
        </w:rPr>
        <w:t xml:space="preserve">   </w:t>
      </w:r>
      <w:bookmarkEnd w:id="15964"/>
    </w:p>
    <w:p w:rsidR="0032115B" w:rsidRDefault="0032115B" w:rsidP="00D20828">
      <w:pPr>
        <w:rPr>
          <w:rtl/>
          <w:lang w:eastAsia="he-IL"/>
        </w:rPr>
      </w:pPr>
    </w:p>
    <w:p w:rsidR="0032115B" w:rsidRDefault="0032115B" w:rsidP="00C42CBD">
      <w:pPr>
        <w:rPr>
          <w:rtl/>
        </w:rPr>
      </w:pPr>
      <w:bookmarkStart w:id="15965" w:name="_ETM_Q42_737000"/>
      <w:bookmarkStart w:id="15966" w:name="_ETM_Q42_733000"/>
      <w:bookmarkEnd w:id="15965"/>
      <w:bookmarkEnd w:id="15966"/>
      <w:r>
        <w:rPr>
          <w:rFonts w:hint="cs"/>
          <w:rtl/>
          <w:lang w:eastAsia="he-IL"/>
        </w:rPr>
        <w:t xml:space="preserve">החוק הזה גם עבר בטרומית בכנסת העשרים, לדעתי, ופשוט </w:t>
      </w:r>
      <w:bookmarkStart w:id="15967" w:name="_ETM_Q42_744000"/>
      <w:bookmarkEnd w:id="15967"/>
      <w:r>
        <w:rPr>
          <w:rFonts w:hint="cs"/>
          <w:rtl/>
          <w:lang w:eastAsia="he-IL"/>
        </w:rPr>
        <w:t xml:space="preserve">נתקע. </w:t>
      </w:r>
      <w:bookmarkStart w:id="15968" w:name="TOR_Q43"/>
      <w:bookmarkStart w:id="15969" w:name="_ETM_Q43_180000"/>
      <w:bookmarkEnd w:id="15968"/>
      <w:bookmarkEnd w:id="15969"/>
      <w:r>
        <w:rPr>
          <w:rFonts w:hint="cs"/>
          <w:rtl/>
        </w:rPr>
        <w:t xml:space="preserve">עכשיו, אנחנו יודעים שאתה אדם רציני, ולכן אני אומרת שהחוק פה עובר בטרומית, אבל כדי לא, אתה יודע, </w:t>
      </w:r>
      <w:bookmarkStart w:id="15970" w:name="_ETM_Q43_155000"/>
      <w:bookmarkEnd w:id="15970"/>
      <w:r>
        <w:rPr>
          <w:rFonts w:hint="cs"/>
          <w:rtl/>
        </w:rPr>
        <w:t>לפזר עשן, מאוד חשוב לקדם אותו. תראו כמה ח"כים הצטרפו, כמעט עשרה</w:t>
      </w:r>
      <w:bookmarkStart w:id="15971" w:name="_ETM_Q43_161000"/>
      <w:bookmarkEnd w:id="15971"/>
      <w:r>
        <w:rPr>
          <w:rFonts w:hint="cs"/>
          <w:rtl/>
        </w:rPr>
        <w:t>, לא, אדוני היושב-ראש? 11. לכן כל</w:t>
      </w:r>
      <w:bookmarkStart w:id="15972" w:name="_ETM_Q43_165000"/>
      <w:bookmarkEnd w:id="15972"/>
      <w:r>
        <w:rPr>
          <w:rFonts w:hint="cs"/>
          <w:rtl/>
        </w:rPr>
        <w:t xml:space="preserve"> כך חשוב שנשלב ידיים בעניין הזה ונילחם</w:t>
      </w:r>
      <w:r w:rsidR="00C42CBD">
        <w:rPr>
          <w:rFonts w:hint="cs"/>
          <w:rtl/>
        </w:rPr>
        <w:t>,</w:t>
      </w:r>
      <w:r>
        <w:rPr>
          <w:rFonts w:hint="cs"/>
          <w:rtl/>
        </w:rPr>
        <w:t xml:space="preserve"> כי בכנסת העשרים זה עבר בטרומית ולא התגלגל לשום מקום. כן, גם </w:t>
      </w:r>
      <w:bookmarkStart w:id="15973" w:name="_ETM_Q43_174000"/>
      <w:bookmarkEnd w:id="15973"/>
      <w:r>
        <w:rPr>
          <w:rFonts w:hint="cs"/>
          <w:rtl/>
        </w:rPr>
        <w:t xml:space="preserve">אז היינו. חייבים, חייבים. קצרה היריעה מלתאר את מה שקורה בבתי החולים, אבל מה שהכי גרוע זה שזה קהל </w:t>
      </w:r>
      <w:bookmarkStart w:id="15974" w:name="_ETM_Q43_181000"/>
      <w:bookmarkEnd w:id="15974"/>
      <w:r>
        <w:rPr>
          <w:rFonts w:hint="cs"/>
          <w:rtl/>
        </w:rPr>
        <w:t xml:space="preserve">שבוי, אין לך מה לעשות. עכשיו את מלווה את חברה שלך לטיפולי פוריות, עכשיו אתה מלווה את אבא שלך, את סבא שלך </w:t>
      </w:r>
      <w:r>
        <w:rPr>
          <w:rFonts w:hint="eastAsia"/>
          <w:rtl/>
        </w:rPr>
        <w:t>–</w:t>
      </w:r>
      <w:r>
        <w:rPr>
          <w:rFonts w:hint="cs"/>
          <w:rtl/>
        </w:rPr>
        <w:t xml:space="preserve"> אין איפה </w:t>
      </w:r>
      <w:bookmarkStart w:id="15975" w:name="_ETM_Q43_191000"/>
      <w:bookmarkEnd w:id="15975"/>
      <w:r>
        <w:rPr>
          <w:rFonts w:hint="cs"/>
          <w:rtl/>
        </w:rPr>
        <w:t xml:space="preserve">לחנות. </w:t>
      </w:r>
    </w:p>
    <w:p w:rsidR="0032115B" w:rsidRDefault="0032115B" w:rsidP="00DF1AD9">
      <w:pPr>
        <w:rPr>
          <w:rtl/>
        </w:rPr>
      </w:pPr>
    </w:p>
    <w:p w:rsidR="0032115B" w:rsidRDefault="0032115B" w:rsidP="00C42CBD">
      <w:pPr>
        <w:rPr>
          <w:rtl/>
        </w:rPr>
      </w:pPr>
      <w:bookmarkStart w:id="15976" w:name="_ETM_Q43_193000"/>
      <w:bookmarkEnd w:id="15976"/>
      <w:r>
        <w:rPr>
          <w:rFonts w:hint="cs"/>
          <w:rtl/>
        </w:rPr>
        <w:t xml:space="preserve">קחו בעיקר את בתי החולים במרכז הארץ. אני גרה לא רחוק מאיכילוב </w:t>
      </w:r>
      <w:r>
        <w:rPr>
          <w:rFonts w:hint="eastAsia"/>
          <w:rtl/>
        </w:rPr>
        <w:t>–</w:t>
      </w:r>
      <w:r>
        <w:rPr>
          <w:rFonts w:hint="cs"/>
          <w:rtl/>
        </w:rPr>
        <w:t xml:space="preserve"> אין איפה לחנות. באמת, </w:t>
      </w:r>
      <w:bookmarkStart w:id="15977" w:name="_ETM_Q43_201000"/>
      <w:bookmarkEnd w:id="15977"/>
      <w:r>
        <w:rPr>
          <w:rFonts w:hint="cs"/>
          <w:rtl/>
        </w:rPr>
        <w:t xml:space="preserve">גם אנשים שהם לא קשי יום, גם כאלה שיש </w:t>
      </w:r>
      <w:bookmarkStart w:id="15978" w:name="_ETM_Q43_204000"/>
      <w:bookmarkEnd w:id="15978"/>
      <w:r>
        <w:rPr>
          <w:rFonts w:hint="cs"/>
          <w:rtl/>
        </w:rPr>
        <w:t xml:space="preserve">להם, זה מאוד מאוד מאוד יקר. אני חושבת שהשיתוף פה בין קואליציה לאופוזיציה הוא משמעותי, ואנחנו חייבים לתת למאושפזים ולמשפחות </w:t>
      </w:r>
      <w:bookmarkStart w:id="15979" w:name="_ETM_Q43_212000"/>
      <w:bookmarkEnd w:id="15979"/>
      <w:r>
        <w:rPr>
          <w:rFonts w:hint="cs"/>
          <w:rtl/>
        </w:rPr>
        <w:t xml:space="preserve">שלהם את היכולת להגיע ולשלם מחיר הוגן. ברור לי שהממשלה תצטרך </w:t>
      </w:r>
      <w:r w:rsidR="00C42CBD">
        <w:rPr>
          <w:rFonts w:hint="cs"/>
          <w:rtl/>
        </w:rPr>
        <w:t xml:space="preserve">להכניס </w:t>
      </w:r>
      <w:r>
        <w:rPr>
          <w:rFonts w:hint="cs"/>
          <w:rtl/>
        </w:rPr>
        <w:t xml:space="preserve">יד לכיס, כי מן הסתם אי-אפשר להשית הכול על בתי החולים, אבל הממשלה צריכה ויכולה להתערב, וכבר עושה את זה. אגב, אם כבר, לפחות </w:t>
      </w:r>
      <w:bookmarkStart w:id="15980" w:name="_ETM_Q43_229000"/>
      <w:bookmarkEnd w:id="15980"/>
      <w:r>
        <w:rPr>
          <w:rFonts w:hint="cs"/>
          <w:rtl/>
        </w:rPr>
        <w:t xml:space="preserve">שייקחו את הדוגמה של </w:t>
      </w:r>
      <w:bookmarkStart w:id="15981" w:name="_ETM_Q43_235388"/>
      <w:bookmarkEnd w:id="15981"/>
      <w:r>
        <w:rPr>
          <w:rFonts w:hint="cs"/>
          <w:rtl/>
        </w:rPr>
        <w:t xml:space="preserve">איך עיריית תל אביב </w:t>
      </w:r>
      <w:bookmarkStart w:id="15982" w:name="_ETM_Q43_233000"/>
      <w:bookmarkEnd w:id="15982"/>
      <w:r>
        <w:rPr>
          <w:rFonts w:hint="cs"/>
          <w:rtl/>
        </w:rPr>
        <w:t xml:space="preserve">מעורבת בחניונים של אחוזות חוף, נגיד. אתה יודע שתושב תל אביב יכול לשלם בתל אביב פחות 75%, כי </w:t>
      </w:r>
      <w:bookmarkStart w:id="15983" w:name="_ETM_Q43_242000"/>
      <w:bookmarkEnd w:id="15983"/>
      <w:r>
        <w:rPr>
          <w:rFonts w:hint="cs"/>
          <w:rtl/>
        </w:rPr>
        <w:t xml:space="preserve">גם הוא קהל שבוי; הרי מי שגר בתל אביב אין לו </w:t>
      </w:r>
      <w:bookmarkStart w:id="15984" w:name="_ETM_Q43_246000"/>
      <w:bookmarkEnd w:id="15984"/>
      <w:r>
        <w:rPr>
          <w:rFonts w:hint="cs"/>
          <w:rtl/>
        </w:rPr>
        <w:t xml:space="preserve">חניה, הוא קהל שבוי, ומראש הוא לא יכול לחנות. </w:t>
      </w:r>
      <w:bookmarkStart w:id="15985" w:name="_ETM_Q43_249000"/>
      <w:bookmarkEnd w:id="15985"/>
      <w:r>
        <w:rPr>
          <w:rFonts w:hint="cs"/>
          <w:rtl/>
        </w:rPr>
        <w:t xml:space="preserve">לכן גם כאן, אותו רעיון </w:t>
      </w:r>
      <w:r>
        <w:rPr>
          <w:rFonts w:hint="eastAsia"/>
          <w:rtl/>
        </w:rPr>
        <w:t>–</w:t>
      </w:r>
      <w:r>
        <w:rPr>
          <w:rFonts w:hint="cs"/>
          <w:rtl/>
        </w:rPr>
        <w:t xml:space="preserve">  ברגע שאתה קהל שבוי, נכנסת </w:t>
      </w:r>
      <w:bookmarkStart w:id="15986" w:name="_ETM_Q43_255000"/>
      <w:bookmarkEnd w:id="15986"/>
      <w:r>
        <w:rPr>
          <w:rFonts w:hint="cs"/>
          <w:rtl/>
        </w:rPr>
        <w:t>לבית חולים, אין לך ברירה</w:t>
      </w:r>
      <w:r w:rsidR="00C42CBD">
        <w:rPr>
          <w:rFonts w:hint="cs"/>
          <w:rtl/>
        </w:rPr>
        <w:t>.</w:t>
      </w:r>
      <w:r>
        <w:rPr>
          <w:rFonts w:hint="cs"/>
          <w:rtl/>
        </w:rPr>
        <w:t xml:space="preserve"> המדינה צריכה להתערב. אני חושבת שהדוגמה </w:t>
      </w:r>
      <w:r w:rsidR="00C42CBD">
        <w:rPr>
          <w:rFonts w:hint="cs"/>
          <w:rtl/>
        </w:rPr>
        <w:t xml:space="preserve">היא </w:t>
      </w:r>
      <w:r>
        <w:rPr>
          <w:rFonts w:hint="cs"/>
          <w:rtl/>
        </w:rPr>
        <w:t xml:space="preserve">של עיריית תל אביב, אולי זה גם בהוד </w:t>
      </w:r>
      <w:bookmarkStart w:id="15987" w:name="_ETM_Q43_263000"/>
      <w:bookmarkEnd w:id="15987"/>
      <w:r>
        <w:rPr>
          <w:rFonts w:hint="cs"/>
          <w:rtl/>
        </w:rPr>
        <w:t xml:space="preserve">השרון, אני לא יודעת, נאור. </w:t>
      </w:r>
    </w:p>
    <w:p w:rsidR="0032115B" w:rsidRDefault="0032115B" w:rsidP="00DF1AD9">
      <w:pPr>
        <w:rPr>
          <w:rtl/>
        </w:rPr>
      </w:pPr>
    </w:p>
    <w:p w:rsidR="0032115B" w:rsidRDefault="0032115B" w:rsidP="00DF1AD9">
      <w:pPr>
        <w:pStyle w:val="af5"/>
        <w:keepNext/>
        <w:rPr>
          <w:rtl/>
        </w:rPr>
      </w:pPr>
      <w:bookmarkStart w:id="15988" w:name="ET_interruption_6361_1"/>
      <w:r w:rsidRPr="00B3209D">
        <w:rPr>
          <w:rStyle w:val="TagStyle"/>
          <w:rtl/>
        </w:rPr>
        <w:t xml:space="preserve"> &lt;&lt; קריאה &gt;&gt; </w:t>
      </w:r>
      <w:r>
        <w:rPr>
          <w:rtl/>
        </w:rPr>
        <w:t>נאור שירי (יש עתיד):</w:t>
      </w:r>
      <w:r w:rsidRPr="00B3209D">
        <w:rPr>
          <w:rStyle w:val="TagStyle"/>
          <w:rtl/>
        </w:rPr>
        <w:t xml:space="preserve"> &lt;&lt; קריאה &gt;&gt;</w:t>
      </w:r>
      <w:r>
        <w:rPr>
          <w:rtl/>
        </w:rPr>
        <w:t xml:space="preserve">  </w:t>
      </w:r>
      <w:bookmarkEnd w:id="15988"/>
    </w:p>
    <w:p w:rsidR="0032115B" w:rsidRDefault="0032115B" w:rsidP="00D20828">
      <w:pPr>
        <w:rPr>
          <w:rtl/>
        </w:rPr>
      </w:pPr>
    </w:p>
    <w:p w:rsidR="0032115B" w:rsidRDefault="0032115B" w:rsidP="00DF1AD9">
      <w:pPr>
        <w:rPr>
          <w:rtl/>
        </w:rPr>
      </w:pPr>
      <w:r>
        <w:rPr>
          <w:rFonts w:hint="cs"/>
          <w:rtl/>
        </w:rPr>
        <w:t xml:space="preserve">שם אין עדיין בית חולים. </w:t>
      </w:r>
    </w:p>
    <w:p w:rsidR="0032115B" w:rsidRDefault="0032115B" w:rsidP="00DF1AD9">
      <w:pPr>
        <w:rPr>
          <w:rtl/>
        </w:rPr>
      </w:pPr>
    </w:p>
    <w:p w:rsidR="0032115B" w:rsidRDefault="0032115B" w:rsidP="00DF1AD9">
      <w:pPr>
        <w:pStyle w:val="-"/>
        <w:keepNext/>
        <w:rPr>
          <w:rtl/>
        </w:rPr>
      </w:pPr>
      <w:bookmarkStart w:id="15989" w:name="_ETM_Q43_267000"/>
      <w:bookmarkStart w:id="15990" w:name="ET_speakercontinue_5300_2"/>
      <w:bookmarkEnd w:id="15989"/>
      <w:r w:rsidRPr="00B3209D">
        <w:rPr>
          <w:rStyle w:val="TagStyle"/>
          <w:rtl/>
        </w:rPr>
        <w:t xml:space="preserve">&lt;&lt; דובר_המשך &gt;&gt; </w:t>
      </w:r>
      <w:r>
        <w:rPr>
          <w:rtl/>
        </w:rPr>
        <w:t>מירב בן ארי (יש עתיד):</w:t>
      </w:r>
      <w:r w:rsidRPr="00B3209D">
        <w:rPr>
          <w:rStyle w:val="TagStyle"/>
          <w:rtl/>
        </w:rPr>
        <w:t xml:space="preserve"> &lt;&lt; דובר_המשך &gt;&gt;</w:t>
      </w:r>
      <w:r>
        <w:rPr>
          <w:rtl/>
        </w:rPr>
        <w:t xml:space="preserve">  </w:t>
      </w:r>
      <w:bookmarkEnd w:id="15990"/>
    </w:p>
    <w:p w:rsidR="0032115B" w:rsidRDefault="0032115B" w:rsidP="00D20828">
      <w:pPr>
        <w:rPr>
          <w:rtl/>
        </w:rPr>
      </w:pPr>
    </w:p>
    <w:p w:rsidR="0032115B" w:rsidRDefault="0032115B" w:rsidP="00C42CBD">
      <w:pPr>
        <w:rPr>
          <w:rtl/>
        </w:rPr>
      </w:pPr>
      <w:r>
        <w:rPr>
          <w:rFonts w:hint="cs"/>
          <w:rtl/>
        </w:rPr>
        <w:t xml:space="preserve">לא, אני אומרת, כשאתה חונה כתושב בעיר, האם יש לך הנחה, מעניין. תל אביב היא דוגמה מעולה, אפשר לחנות וכמובן לשלם מחיר נמוך. אני וינון, וכל </w:t>
      </w:r>
      <w:bookmarkStart w:id="15991" w:name="_ETM_Q43_282000"/>
      <w:bookmarkEnd w:id="15991"/>
      <w:r>
        <w:rPr>
          <w:rFonts w:hint="cs"/>
          <w:rtl/>
        </w:rPr>
        <w:t xml:space="preserve">חברי הכנסת, גם טטיאנה מהמפלגה שלי נמצאת </w:t>
      </w:r>
      <w:r>
        <w:rPr>
          <w:rFonts w:hint="eastAsia"/>
          <w:rtl/>
        </w:rPr>
        <w:t>–</w:t>
      </w:r>
      <w:r>
        <w:rPr>
          <w:rFonts w:hint="cs"/>
          <w:rtl/>
        </w:rPr>
        <w:t xml:space="preserve"> אני חושבת </w:t>
      </w:r>
      <w:bookmarkStart w:id="15992" w:name="_ETM_Q43_287000"/>
      <w:bookmarkEnd w:id="15992"/>
      <w:r>
        <w:rPr>
          <w:rFonts w:hint="cs"/>
          <w:rtl/>
        </w:rPr>
        <w:t xml:space="preserve">שכדאי, לדעתי, לוועדת הבריאות, כי זה נושא של בריאות. </w:t>
      </w:r>
      <w:bookmarkStart w:id="15993" w:name="_ETM_Q43_291000"/>
      <w:bookmarkEnd w:id="15993"/>
      <w:r>
        <w:rPr>
          <w:rFonts w:hint="cs"/>
          <w:rtl/>
        </w:rPr>
        <w:t xml:space="preserve">זה גם מה שינון </w:t>
      </w:r>
      <w:r w:rsidR="00C42CBD">
        <w:rPr>
          <w:rFonts w:hint="eastAsia"/>
          <w:rtl/>
        </w:rPr>
        <w:t>–</w:t>
      </w:r>
      <w:r w:rsidR="00C42CBD">
        <w:rPr>
          <w:rFonts w:hint="cs"/>
          <w:rtl/>
        </w:rPr>
        <w:t xml:space="preserve"> </w:t>
      </w:r>
      <w:r>
        <w:rPr>
          <w:rFonts w:hint="cs"/>
          <w:rtl/>
        </w:rPr>
        <w:t xml:space="preserve">אני מקווה שכולנו יחד לא נעכב </w:t>
      </w:r>
      <w:bookmarkStart w:id="15994" w:name="_ETM_Q43_293000"/>
      <w:bookmarkEnd w:id="15994"/>
      <w:r>
        <w:rPr>
          <w:rFonts w:hint="cs"/>
          <w:rtl/>
        </w:rPr>
        <w:t xml:space="preserve">את זה בוועדת הכנסת. אני חושבת שהכול מוסדות בריאות וציבור, איפה שיש קהל שבוי צריך לבוא, לדעתי הוועדה היא ועדת הבריאות. </w:t>
      </w:r>
      <w:bookmarkStart w:id="15995" w:name="_ETM_Q43_308942"/>
      <w:bookmarkEnd w:id="15995"/>
    </w:p>
    <w:p w:rsidR="0032115B" w:rsidRDefault="0032115B" w:rsidP="00DF1AD9">
      <w:pPr>
        <w:rPr>
          <w:rtl/>
        </w:rPr>
      </w:pPr>
      <w:bookmarkStart w:id="15996" w:name="_ETM_Q43_306000"/>
      <w:bookmarkEnd w:id="15996"/>
    </w:p>
    <w:p w:rsidR="0032115B" w:rsidRDefault="0032115B" w:rsidP="00DF1AD9">
      <w:pPr>
        <w:pStyle w:val="af6"/>
        <w:keepNext/>
        <w:rPr>
          <w:rtl/>
        </w:rPr>
      </w:pPr>
      <w:r w:rsidRPr="001A28A4">
        <w:rPr>
          <w:rStyle w:val="TagStyle"/>
          <w:rtl/>
        </w:rPr>
        <w:t xml:space="preserve"> &lt;&lt; יור &gt;&gt; </w:t>
      </w:r>
      <w:r>
        <w:rPr>
          <w:rtl/>
        </w:rPr>
        <w:t>היו"ר ישראל אייכלר:</w:t>
      </w:r>
      <w:r w:rsidRPr="001A28A4">
        <w:rPr>
          <w:rStyle w:val="TagStyle"/>
          <w:rtl/>
        </w:rPr>
        <w:t xml:space="preserve"> &lt;&lt; יור &gt;&gt;</w:t>
      </w:r>
      <w:r>
        <w:rPr>
          <w:rtl/>
        </w:rPr>
        <w:t xml:space="preserve">  </w:t>
      </w:r>
    </w:p>
    <w:p w:rsidR="0032115B" w:rsidRDefault="0032115B" w:rsidP="00D20828">
      <w:pPr>
        <w:rPr>
          <w:rtl/>
        </w:rPr>
      </w:pPr>
    </w:p>
    <w:p w:rsidR="0032115B" w:rsidRDefault="0032115B" w:rsidP="00D20828">
      <w:pPr>
        <w:rPr>
          <w:rtl/>
        </w:rPr>
      </w:pPr>
      <w:r>
        <w:rPr>
          <w:rFonts w:hint="cs"/>
          <w:rtl/>
        </w:rPr>
        <w:t xml:space="preserve">תודה רבה, אנחנו </w:t>
      </w:r>
      <w:r w:rsidR="00D20828">
        <w:rPr>
          <w:rFonts w:hint="cs"/>
          <w:rtl/>
        </w:rPr>
        <w:t>– – –</w:t>
      </w:r>
    </w:p>
    <w:p w:rsidR="0032115B" w:rsidRDefault="0032115B" w:rsidP="00DF1AD9">
      <w:pPr>
        <w:rPr>
          <w:rtl/>
        </w:rPr>
      </w:pPr>
    </w:p>
    <w:p w:rsidR="0032115B" w:rsidRDefault="0032115B" w:rsidP="00DF1AD9">
      <w:pPr>
        <w:pStyle w:val="af5"/>
        <w:keepNext/>
        <w:rPr>
          <w:rtl/>
        </w:rPr>
      </w:pPr>
      <w:bookmarkStart w:id="15997" w:name="ET_interruption_5264_5"/>
      <w:r w:rsidRPr="001A28A4">
        <w:rPr>
          <w:rStyle w:val="TagStyle"/>
          <w:rtl/>
        </w:rPr>
        <w:t xml:space="preserve"> &lt;&lt; קריאה &gt;&gt; </w:t>
      </w:r>
      <w:r>
        <w:rPr>
          <w:rtl/>
        </w:rPr>
        <w:t>אחמד טיבי (חד"ש-תע"ל):</w:t>
      </w:r>
      <w:r w:rsidRPr="001A28A4">
        <w:rPr>
          <w:rStyle w:val="TagStyle"/>
          <w:rtl/>
        </w:rPr>
        <w:t xml:space="preserve"> &lt;&lt; קריאה &gt;&gt;</w:t>
      </w:r>
      <w:r>
        <w:rPr>
          <w:rtl/>
        </w:rPr>
        <w:t xml:space="preserve">  </w:t>
      </w:r>
      <w:bookmarkEnd w:id="15997"/>
    </w:p>
    <w:p w:rsidR="0032115B" w:rsidRDefault="0032115B" w:rsidP="00D20828">
      <w:pPr>
        <w:rPr>
          <w:rtl/>
        </w:rPr>
      </w:pPr>
    </w:p>
    <w:p w:rsidR="0032115B" w:rsidRDefault="0032115B" w:rsidP="00DF1AD9">
      <w:pPr>
        <w:rPr>
          <w:rtl/>
        </w:rPr>
      </w:pPr>
      <w:r>
        <w:rPr>
          <w:rFonts w:hint="cs"/>
          <w:rtl/>
        </w:rPr>
        <w:t>בריאות, בריאות.</w:t>
      </w:r>
    </w:p>
    <w:p w:rsidR="0032115B" w:rsidRPr="001A28A4" w:rsidRDefault="0032115B" w:rsidP="00DF1AD9">
      <w:pPr>
        <w:rPr>
          <w:rtl/>
        </w:rPr>
      </w:pPr>
    </w:p>
    <w:p w:rsidR="0032115B" w:rsidRDefault="0032115B" w:rsidP="00DF1AD9">
      <w:pPr>
        <w:pStyle w:val="af5"/>
        <w:keepNext/>
        <w:rPr>
          <w:rtl/>
        </w:rPr>
      </w:pPr>
      <w:bookmarkStart w:id="15998" w:name="ET_interruption_5300_4"/>
      <w:r w:rsidRPr="001A28A4">
        <w:rPr>
          <w:rStyle w:val="TagStyle"/>
          <w:rtl/>
        </w:rPr>
        <w:t xml:space="preserve">&lt;&lt; קריאה &gt;&gt; </w:t>
      </w:r>
      <w:r>
        <w:rPr>
          <w:rtl/>
        </w:rPr>
        <w:t>מירב בן ארי (יש עתיד):</w:t>
      </w:r>
      <w:r w:rsidRPr="001A28A4">
        <w:rPr>
          <w:rStyle w:val="TagStyle"/>
          <w:rtl/>
        </w:rPr>
        <w:t xml:space="preserve"> &lt;&lt; קריאה &gt;&gt;</w:t>
      </w:r>
      <w:r>
        <w:rPr>
          <w:rtl/>
        </w:rPr>
        <w:t xml:space="preserve">  </w:t>
      </w:r>
      <w:bookmarkEnd w:id="15998"/>
    </w:p>
    <w:p w:rsidR="0032115B" w:rsidRDefault="0032115B" w:rsidP="00D20828">
      <w:pPr>
        <w:rPr>
          <w:rtl/>
        </w:rPr>
      </w:pPr>
    </w:p>
    <w:p w:rsidR="0032115B" w:rsidRDefault="0032115B" w:rsidP="00DF1AD9">
      <w:pPr>
        <w:rPr>
          <w:rtl/>
        </w:rPr>
      </w:pPr>
      <w:r>
        <w:rPr>
          <w:rFonts w:hint="cs"/>
          <w:rtl/>
        </w:rPr>
        <w:t xml:space="preserve">יפה, בואו נחתור לשם, כדי שזה לא יתעכב שוב. תודה. </w:t>
      </w:r>
      <w:bookmarkStart w:id="15999" w:name="_ETM_Q43_308000"/>
      <w:bookmarkEnd w:id="15999"/>
    </w:p>
    <w:p w:rsidR="0032115B" w:rsidRDefault="0032115B" w:rsidP="00DF1AD9">
      <w:pPr>
        <w:rPr>
          <w:rtl/>
        </w:rPr>
      </w:pPr>
    </w:p>
    <w:p w:rsidR="0032115B" w:rsidRDefault="0032115B" w:rsidP="00DF1AD9">
      <w:pPr>
        <w:rPr>
          <w:lang w:eastAsia="he-IL"/>
        </w:rPr>
      </w:pPr>
    </w:p>
    <w:p w:rsidR="0032115B" w:rsidRDefault="0032115B" w:rsidP="00DF1AD9">
      <w:pPr>
        <w:pStyle w:val="a6"/>
        <w:rPr>
          <w:rtl/>
          <w:lang w:eastAsia="he-IL"/>
        </w:rPr>
      </w:pPr>
      <w:bookmarkStart w:id="16000" w:name="ET_hatsach_639396_19"/>
      <w:r w:rsidRPr="008C27FC">
        <w:rPr>
          <w:rStyle w:val="TagStyle"/>
          <w:rtl/>
        </w:rPr>
        <w:t xml:space="preserve"> &lt;&lt; הצח &gt;&gt; </w:t>
      </w:r>
      <w:bookmarkStart w:id="16001" w:name="_Toc130419556"/>
      <w:bookmarkStart w:id="16002" w:name="_Toc130490397"/>
      <w:bookmarkStart w:id="16003" w:name="_Toc130490973"/>
      <w:bookmarkStart w:id="16004" w:name="_Toc133757792"/>
      <w:bookmarkStart w:id="16005" w:name="_Toc148257747"/>
      <w:bookmarkStart w:id="16006" w:name="_Toc149127554"/>
      <w:bookmarkStart w:id="16007" w:name="_Toc149128280"/>
      <w:r>
        <w:rPr>
          <w:rtl/>
          <w:lang w:eastAsia="he-IL"/>
        </w:rPr>
        <w:t>הצעת חוק לתיקון פקודת התעבורה (הגבלת דמי חניה בחניוני בתי חולים), התשפ"ג</w:t>
      </w:r>
      <w:r>
        <w:rPr>
          <w:rFonts w:hint="cs"/>
          <w:rtl/>
          <w:lang w:eastAsia="he-IL"/>
        </w:rPr>
        <w:t>–</w:t>
      </w:r>
      <w:r>
        <w:rPr>
          <w:rtl/>
          <w:lang w:eastAsia="he-IL"/>
        </w:rPr>
        <w:t>2022</w:t>
      </w:r>
      <w:bookmarkEnd w:id="16001"/>
      <w:bookmarkEnd w:id="16002"/>
      <w:bookmarkEnd w:id="16003"/>
      <w:bookmarkEnd w:id="16004"/>
      <w:bookmarkEnd w:id="16005"/>
      <w:bookmarkEnd w:id="16006"/>
      <w:bookmarkEnd w:id="16007"/>
      <w:r w:rsidRPr="008C27FC">
        <w:rPr>
          <w:rStyle w:val="TagStyle"/>
          <w:rtl/>
        </w:rPr>
        <w:t xml:space="preserve"> &lt;&lt; הצח &gt;&gt;</w:t>
      </w:r>
      <w:r>
        <w:rPr>
          <w:rtl/>
          <w:lang w:eastAsia="he-IL"/>
        </w:rPr>
        <w:t xml:space="preserve">  </w:t>
      </w:r>
      <w:bookmarkEnd w:id="16000"/>
    </w:p>
    <w:p w:rsidR="0032115B" w:rsidRDefault="0032115B" w:rsidP="00DF1AD9">
      <w:pPr>
        <w:rPr>
          <w:rtl/>
          <w:lang w:eastAsia="he-IL"/>
        </w:rPr>
      </w:pPr>
      <w:r>
        <w:rPr>
          <w:rtl/>
          <w:lang w:eastAsia="he-IL"/>
        </w:rPr>
        <w:t>[הצעת חוק פ/</w:t>
      </w:r>
      <w:r>
        <w:rPr>
          <w:rFonts w:hint="cs"/>
          <w:rtl/>
          <w:lang w:eastAsia="he-IL"/>
        </w:rPr>
        <w:t>857</w:t>
      </w:r>
      <w:r>
        <w:rPr>
          <w:rtl/>
          <w:lang w:eastAsia="he-IL"/>
        </w:rPr>
        <w:t>/</w:t>
      </w:r>
      <w:r>
        <w:rPr>
          <w:rFonts w:hint="cs"/>
          <w:rtl/>
          <w:lang w:eastAsia="he-IL"/>
        </w:rPr>
        <w:t>25</w:t>
      </w:r>
      <w:r>
        <w:rPr>
          <w:rtl/>
          <w:lang w:eastAsia="he-IL"/>
        </w:rPr>
        <w:t>; נספחות.]</w:t>
      </w:r>
    </w:p>
    <w:p w:rsidR="0032115B" w:rsidRDefault="0032115B" w:rsidP="00DF1AD9">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32115B" w:rsidRDefault="0032115B" w:rsidP="00DF1AD9">
      <w:pPr>
        <w:rPr>
          <w:rtl/>
          <w:lang w:eastAsia="he-IL"/>
        </w:rPr>
      </w:pPr>
    </w:p>
    <w:p w:rsidR="0032115B" w:rsidRDefault="0032115B" w:rsidP="00DF1AD9">
      <w:pPr>
        <w:pStyle w:val="af6"/>
        <w:keepNext/>
        <w:rPr>
          <w:rtl/>
        </w:rPr>
      </w:pPr>
      <w:bookmarkStart w:id="16008" w:name="ET_yor_6129_20"/>
      <w:r w:rsidRPr="008C27FC">
        <w:rPr>
          <w:rStyle w:val="TagStyle"/>
          <w:rtl/>
        </w:rPr>
        <w:t xml:space="preserve"> &lt;&lt; יור &gt;&gt; </w:t>
      </w:r>
      <w:r>
        <w:rPr>
          <w:rtl/>
        </w:rPr>
        <w:t>היו"ר ישראל אייכלר:</w:t>
      </w:r>
      <w:r w:rsidRPr="008C27FC">
        <w:rPr>
          <w:rStyle w:val="TagStyle"/>
          <w:rtl/>
        </w:rPr>
        <w:t xml:space="preserve"> &lt;&lt; יור &gt;&gt;</w:t>
      </w:r>
      <w:r>
        <w:rPr>
          <w:rtl/>
        </w:rPr>
        <w:t xml:space="preserve">  </w:t>
      </w:r>
      <w:bookmarkEnd w:id="16008"/>
    </w:p>
    <w:p w:rsidR="0032115B" w:rsidRDefault="0032115B" w:rsidP="00D20828">
      <w:pPr>
        <w:rPr>
          <w:rtl/>
          <w:lang w:eastAsia="he-IL"/>
        </w:rPr>
      </w:pPr>
    </w:p>
    <w:p w:rsidR="0032115B" w:rsidRDefault="0032115B" w:rsidP="00DF1AD9">
      <w:pPr>
        <w:rPr>
          <w:rtl/>
          <w:lang w:eastAsia="he-IL"/>
        </w:rPr>
      </w:pPr>
      <w:bookmarkStart w:id="16009" w:name="_ETM_Q43_305000"/>
      <w:bookmarkEnd w:id="16009"/>
      <w:r>
        <w:rPr>
          <w:rFonts w:hint="cs"/>
          <w:rtl/>
          <w:lang w:eastAsia="he-IL"/>
        </w:rPr>
        <w:t xml:space="preserve">הצעת חוק דומה </w:t>
      </w:r>
      <w:r>
        <w:rPr>
          <w:rFonts w:hint="eastAsia"/>
          <w:rtl/>
          <w:lang w:eastAsia="he-IL"/>
        </w:rPr>
        <w:t xml:space="preserve">– </w:t>
      </w:r>
      <w:r w:rsidRPr="008C27FC">
        <w:rPr>
          <w:rtl/>
          <w:lang w:eastAsia="he-IL"/>
        </w:rPr>
        <w:t>הגבלת דמי חניה בחניוני בתי חולים</w:t>
      </w:r>
      <w:r>
        <w:rPr>
          <w:rFonts w:hint="cs"/>
          <w:rtl/>
          <w:lang w:eastAsia="he-IL"/>
        </w:rPr>
        <w:t xml:space="preserve">, של </w:t>
      </w:r>
      <w:bookmarkStart w:id="16010" w:name="_ETM_Q43_315000"/>
      <w:bookmarkEnd w:id="16010"/>
      <w:r>
        <w:rPr>
          <w:rFonts w:hint="cs"/>
          <w:rtl/>
          <w:lang w:eastAsia="he-IL"/>
        </w:rPr>
        <w:t>חבר הכנסת אופיר כץ, יושב-ראש הקואליציה, בבקשה. אופיר כץ עוסק בבתי חולים הרבה, מה-</w:t>
      </w:r>
      <w:r>
        <w:rPr>
          <w:rFonts w:hint="cs"/>
          <w:lang w:eastAsia="he-IL"/>
        </w:rPr>
        <w:t>MRI</w:t>
      </w:r>
      <w:r>
        <w:rPr>
          <w:rFonts w:hint="cs"/>
          <w:rtl/>
          <w:lang w:eastAsia="he-IL"/>
        </w:rPr>
        <w:t xml:space="preserve"> וכל זה, זה לא </w:t>
      </w:r>
      <w:bookmarkStart w:id="16011" w:name="_ETM_Q43_337000"/>
      <w:bookmarkEnd w:id="16011"/>
      <w:r>
        <w:rPr>
          <w:rFonts w:hint="cs"/>
          <w:rtl/>
          <w:lang w:eastAsia="he-IL"/>
        </w:rPr>
        <w:t xml:space="preserve">מהיום. </w:t>
      </w:r>
    </w:p>
    <w:p w:rsidR="0032115B" w:rsidRDefault="0032115B" w:rsidP="00DF1AD9">
      <w:pPr>
        <w:rPr>
          <w:rtl/>
          <w:lang w:eastAsia="he-IL"/>
        </w:rPr>
      </w:pPr>
      <w:bookmarkStart w:id="16012" w:name="_ETM_Q43_318000"/>
      <w:bookmarkEnd w:id="16012"/>
    </w:p>
    <w:p w:rsidR="0032115B" w:rsidRDefault="0032115B" w:rsidP="00DF1AD9">
      <w:pPr>
        <w:pStyle w:val="a4"/>
        <w:keepNext/>
        <w:rPr>
          <w:rtl/>
        </w:rPr>
      </w:pPr>
      <w:bookmarkStart w:id="16013" w:name="ET_speaker_5786_21"/>
      <w:r w:rsidRPr="008C27FC">
        <w:rPr>
          <w:rStyle w:val="TagStyle"/>
          <w:rtl/>
        </w:rPr>
        <w:t xml:space="preserve"> &lt;&lt; דובר &gt;&gt; </w:t>
      </w:r>
      <w:bookmarkStart w:id="16014" w:name="_Toc130419557"/>
      <w:bookmarkStart w:id="16015" w:name="_Toc130490398"/>
      <w:bookmarkStart w:id="16016" w:name="_Toc130490974"/>
      <w:bookmarkStart w:id="16017" w:name="_Toc133757793"/>
      <w:bookmarkStart w:id="16018" w:name="_Toc148257748"/>
      <w:bookmarkStart w:id="16019" w:name="_Toc149127555"/>
      <w:bookmarkStart w:id="16020" w:name="_Toc149128281"/>
      <w:r>
        <w:rPr>
          <w:rtl/>
        </w:rPr>
        <w:t>אופיר כץ (הליכוד):</w:t>
      </w:r>
      <w:bookmarkEnd w:id="16014"/>
      <w:bookmarkEnd w:id="16015"/>
      <w:bookmarkEnd w:id="16016"/>
      <w:bookmarkEnd w:id="16017"/>
      <w:bookmarkEnd w:id="16018"/>
      <w:bookmarkEnd w:id="16019"/>
      <w:bookmarkEnd w:id="16020"/>
      <w:r w:rsidRPr="008C27FC">
        <w:rPr>
          <w:rStyle w:val="TagStyle"/>
          <w:rtl/>
        </w:rPr>
        <w:t xml:space="preserve"> &lt;&lt; דובר &gt;&gt;</w:t>
      </w:r>
      <w:r>
        <w:rPr>
          <w:rtl/>
        </w:rPr>
        <w:t xml:space="preserve">  </w:t>
      </w:r>
      <w:bookmarkEnd w:id="16013"/>
    </w:p>
    <w:p w:rsidR="0032115B" w:rsidRDefault="0032115B" w:rsidP="00D20828">
      <w:pPr>
        <w:rPr>
          <w:rtl/>
          <w:lang w:eastAsia="he-IL"/>
        </w:rPr>
      </w:pPr>
    </w:p>
    <w:p w:rsidR="0032115B" w:rsidRDefault="0032115B" w:rsidP="00C42CBD">
      <w:pPr>
        <w:rPr>
          <w:rtl/>
        </w:rPr>
      </w:pPr>
      <w:bookmarkStart w:id="16021" w:name="_ETM_Q43_319000"/>
      <w:bookmarkStart w:id="16022" w:name="_ETM_Q43_338220"/>
      <w:bookmarkEnd w:id="16021"/>
      <w:bookmarkEnd w:id="16022"/>
      <w:r>
        <w:rPr>
          <w:rtl/>
        </w:rPr>
        <w:t xml:space="preserve">תודה </w:t>
      </w:r>
      <w:bookmarkStart w:id="16023" w:name="_ETM_Q43_338580"/>
      <w:bookmarkEnd w:id="16023"/>
      <w:r>
        <w:rPr>
          <w:rtl/>
        </w:rPr>
        <w:t>רבה</w:t>
      </w:r>
      <w:r>
        <w:rPr>
          <w:rFonts w:hint="cs"/>
          <w:rtl/>
        </w:rPr>
        <w:t>,</w:t>
      </w:r>
      <w:r>
        <w:rPr>
          <w:rtl/>
        </w:rPr>
        <w:t xml:space="preserve"> </w:t>
      </w:r>
      <w:bookmarkStart w:id="16024" w:name="_ETM_Q43_338879"/>
      <w:bookmarkEnd w:id="16024"/>
      <w:r>
        <w:rPr>
          <w:rtl/>
        </w:rPr>
        <w:t xml:space="preserve">אדוני </w:t>
      </w:r>
      <w:bookmarkStart w:id="16025" w:name="_ETM_Q43_339209"/>
      <w:bookmarkEnd w:id="16025"/>
      <w:r>
        <w:rPr>
          <w:rtl/>
        </w:rPr>
        <w:t>היושב-ראש</w:t>
      </w:r>
      <w:r>
        <w:rPr>
          <w:rFonts w:hint="cs"/>
          <w:rtl/>
        </w:rPr>
        <w:t>.</w:t>
      </w:r>
      <w:r>
        <w:rPr>
          <w:rtl/>
        </w:rPr>
        <w:t xml:space="preserve"> </w:t>
      </w:r>
      <w:bookmarkStart w:id="16026" w:name="_ETM_Q43_340639"/>
      <w:bookmarkEnd w:id="16026"/>
      <w:r>
        <w:rPr>
          <w:rtl/>
        </w:rPr>
        <w:t xml:space="preserve">אני </w:t>
      </w:r>
      <w:bookmarkStart w:id="16027" w:name="_ETM_Q43_340760"/>
      <w:bookmarkEnd w:id="16027"/>
      <w:r>
        <w:rPr>
          <w:rtl/>
        </w:rPr>
        <w:t xml:space="preserve">רוצה </w:t>
      </w:r>
      <w:bookmarkStart w:id="16028" w:name="_ETM_Q43_340940"/>
      <w:bookmarkEnd w:id="16028"/>
      <w:r>
        <w:rPr>
          <w:rtl/>
        </w:rPr>
        <w:t xml:space="preserve">להגיד </w:t>
      </w:r>
      <w:bookmarkStart w:id="16029" w:name="_ETM_Q43_341240"/>
      <w:bookmarkEnd w:id="16029"/>
      <w:r>
        <w:rPr>
          <w:rtl/>
        </w:rPr>
        <w:t xml:space="preserve">לחבר </w:t>
      </w:r>
      <w:bookmarkStart w:id="16030" w:name="_ETM_Q43_341630"/>
      <w:bookmarkEnd w:id="16030"/>
      <w:r>
        <w:rPr>
          <w:rtl/>
        </w:rPr>
        <w:t xml:space="preserve">הכנסת </w:t>
      </w:r>
      <w:bookmarkStart w:id="16031" w:name="_ETM_Q43_342110"/>
      <w:bookmarkEnd w:id="16031"/>
      <w:r>
        <w:rPr>
          <w:rtl/>
        </w:rPr>
        <w:t xml:space="preserve">חברי </w:t>
      </w:r>
      <w:bookmarkStart w:id="16032" w:name="_ETM_Q43_342470"/>
      <w:bookmarkEnd w:id="16032"/>
      <w:r>
        <w:rPr>
          <w:rtl/>
        </w:rPr>
        <w:t xml:space="preserve">ינון </w:t>
      </w:r>
      <w:bookmarkStart w:id="16033" w:name="_ETM_Q43_342710"/>
      <w:bookmarkEnd w:id="16033"/>
      <w:r>
        <w:rPr>
          <w:rtl/>
        </w:rPr>
        <w:t xml:space="preserve">אזולאי </w:t>
      </w:r>
      <w:bookmarkStart w:id="16034" w:name="_ETM_Q43_343250"/>
      <w:bookmarkEnd w:id="16034"/>
      <w:r>
        <w:rPr>
          <w:rtl/>
        </w:rPr>
        <w:t xml:space="preserve">שאני </w:t>
      </w:r>
      <w:bookmarkStart w:id="16035" w:name="_ETM_Q43_343460"/>
      <w:bookmarkEnd w:id="16035"/>
      <w:r>
        <w:rPr>
          <w:rtl/>
        </w:rPr>
        <w:t xml:space="preserve">לא </w:t>
      </w:r>
      <w:bookmarkStart w:id="16036" w:name="_ETM_Q43_343520"/>
      <w:bookmarkEnd w:id="16036"/>
      <w:r>
        <w:rPr>
          <w:rtl/>
        </w:rPr>
        <w:t xml:space="preserve">זוכר </w:t>
      </w:r>
      <w:bookmarkStart w:id="16037" w:name="_ETM_Q43_343850"/>
      <w:bookmarkEnd w:id="16037"/>
      <w:r>
        <w:rPr>
          <w:rtl/>
        </w:rPr>
        <w:t xml:space="preserve">הצעת </w:t>
      </w:r>
      <w:bookmarkStart w:id="16038" w:name="_ETM_Q43_344720"/>
      <w:bookmarkEnd w:id="16038"/>
      <w:r>
        <w:rPr>
          <w:rtl/>
        </w:rPr>
        <w:t xml:space="preserve">חוק </w:t>
      </w:r>
      <w:bookmarkStart w:id="16039" w:name="_ETM_Q43_345020"/>
      <w:bookmarkEnd w:id="16039"/>
      <w:r>
        <w:rPr>
          <w:rtl/>
        </w:rPr>
        <w:t>שכל</w:t>
      </w:r>
      <w:bookmarkStart w:id="16040" w:name="_ETM_Q43_345440"/>
      <w:bookmarkEnd w:id="16040"/>
      <w:r>
        <w:rPr>
          <w:rFonts w:hint="cs"/>
          <w:rtl/>
        </w:rPr>
        <w:t xml:space="preserve"> </w:t>
      </w:r>
      <w:r>
        <w:rPr>
          <w:rtl/>
        </w:rPr>
        <w:t xml:space="preserve">כך </w:t>
      </w:r>
      <w:bookmarkStart w:id="16041" w:name="_ETM_Q43_345590"/>
      <w:bookmarkEnd w:id="16041"/>
      <w:r>
        <w:rPr>
          <w:rtl/>
        </w:rPr>
        <w:t xml:space="preserve">הרבה </w:t>
      </w:r>
      <w:bookmarkStart w:id="16042" w:name="_ETM_Q43_345830"/>
      <w:bookmarkEnd w:id="16042"/>
      <w:r>
        <w:rPr>
          <w:rtl/>
        </w:rPr>
        <w:t xml:space="preserve">הצטרפו </w:t>
      </w:r>
      <w:bookmarkStart w:id="16043" w:name="_ETM_Q43_346280"/>
      <w:bookmarkEnd w:id="16043"/>
      <w:r>
        <w:rPr>
          <w:rtl/>
        </w:rPr>
        <w:t>אלי</w:t>
      </w:r>
      <w:r>
        <w:rPr>
          <w:rFonts w:hint="cs"/>
          <w:rtl/>
        </w:rPr>
        <w:t>ה,</w:t>
      </w:r>
      <w:r>
        <w:rPr>
          <w:rtl/>
        </w:rPr>
        <w:t xml:space="preserve"> </w:t>
      </w:r>
      <w:bookmarkStart w:id="16044" w:name="_ETM_Q43_347099"/>
      <w:bookmarkEnd w:id="16044"/>
      <w:r>
        <w:rPr>
          <w:rtl/>
        </w:rPr>
        <w:t xml:space="preserve">כי </w:t>
      </w:r>
      <w:bookmarkStart w:id="16045" w:name="_ETM_Q43_347700"/>
      <w:bookmarkEnd w:id="16045"/>
      <w:r>
        <w:rPr>
          <w:rtl/>
        </w:rPr>
        <w:t xml:space="preserve">האמת </w:t>
      </w:r>
      <w:bookmarkStart w:id="16046" w:name="_ETM_Q43_347970"/>
      <w:bookmarkEnd w:id="16046"/>
      <w:r>
        <w:rPr>
          <w:rtl/>
        </w:rPr>
        <w:t>שכל</w:t>
      </w:r>
      <w:bookmarkStart w:id="16047" w:name="_ETM_Q43_348300"/>
      <w:bookmarkEnd w:id="16047"/>
      <w:r>
        <w:rPr>
          <w:rFonts w:hint="cs"/>
          <w:rtl/>
        </w:rPr>
        <w:t xml:space="preserve"> </w:t>
      </w:r>
      <w:r>
        <w:rPr>
          <w:rtl/>
        </w:rPr>
        <w:t xml:space="preserve">כך </w:t>
      </w:r>
      <w:bookmarkStart w:id="16048" w:name="_ETM_Q43_348540"/>
      <w:bookmarkEnd w:id="16048"/>
      <w:r>
        <w:rPr>
          <w:rtl/>
        </w:rPr>
        <w:t xml:space="preserve">הרבה </w:t>
      </w:r>
      <w:bookmarkStart w:id="16049" w:name="_ETM_Q43_349080"/>
      <w:bookmarkEnd w:id="16049"/>
      <w:r>
        <w:rPr>
          <w:rtl/>
        </w:rPr>
        <w:t xml:space="preserve">חברי </w:t>
      </w:r>
      <w:bookmarkStart w:id="16050" w:name="_ETM_Q43_349440"/>
      <w:bookmarkEnd w:id="16050"/>
      <w:r>
        <w:rPr>
          <w:rtl/>
        </w:rPr>
        <w:t>כנסת</w:t>
      </w:r>
      <w:r>
        <w:rPr>
          <w:rFonts w:hint="cs"/>
          <w:rtl/>
        </w:rPr>
        <w:t>,</w:t>
      </w:r>
      <w:r>
        <w:rPr>
          <w:rtl/>
        </w:rPr>
        <w:t xml:space="preserve"> </w:t>
      </w:r>
      <w:bookmarkStart w:id="16051" w:name="_ETM_Q43_350099"/>
      <w:bookmarkEnd w:id="16051"/>
      <w:r>
        <w:rPr>
          <w:rtl/>
        </w:rPr>
        <w:t xml:space="preserve">גם </w:t>
      </w:r>
      <w:bookmarkStart w:id="16052" w:name="_ETM_Q43_350370"/>
      <w:bookmarkEnd w:id="16052"/>
      <w:r>
        <w:rPr>
          <w:rtl/>
        </w:rPr>
        <w:t xml:space="preserve">אני </w:t>
      </w:r>
      <w:bookmarkStart w:id="16053" w:name="_ETM_Q43_350580"/>
      <w:bookmarkEnd w:id="16053"/>
      <w:r>
        <w:rPr>
          <w:rtl/>
        </w:rPr>
        <w:t>ביניהם</w:t>
      </w:r>
      <w:r>
        <w:rPr>
          <w:rFonts w:hint="cs"/>
          <w:rtl/>
        </w:rPr>
        <w:t>,</w:t>
      </w:r>
      <w:r>
        <w:rPr>
          <w:rtl/>
        </w:rPr>
        <w:t xml:space="preserve"> </w:t>
      </w:r>
      <w:bookmarkStart w:id="16054" w:name="_ETM_Q43_350970"/>
      <w:bookmarkEnd w:id="16054"/>
      <w:r>
        <w:rPr>
          <w:rtl/>
        </w:rPr>
        <w:t xml:space="preserve">מנסים </w:t>
      </w:r>
      <w:bookmarkStart w:id="16055" w:name="_ETM_Q43_351330"/>
      <w:bookmarkEnd w:id="16055"/>
      <w:r>
        <w:rPr>
          <w:rtl/>
        </w:rPr>
        <w:t>להעביר</w:t>
      </w:r>
      <w:bookmarkStart w:id="16056" w:name="_ETM_Q43_351690"/>
      <w:bookmarkStart w:id="16057" w:name="_ETM_Q43_351840"/>
      <w:bookmarkEnd w:id="16056"/>
      <w:bookmarkEnd w:id="16057"/>
      <w:r>
        <w:rPr>
          <w:rFonts w:hint="cs"/>
          <w:rtl/>
        </w:rPr>
        <w:t xml:space="preserve"> </w:t>
      </w:r>
      <w:r>
        <w:rPr>
          <w:rtl/>
        </w:rPr>
        <w:t>ה</w:t>
      </w:r>
      <w:bookmarkStart w:id="16058" w:name="_ETM_Q43_352410"/>
      <w:bookmarkEnd w:id="16058"/>
      <w:r>
        <w:rPr>
          <w:rtl/>
        </w:rPr>
        <w:t xml:space="preserve">את </w:t>
      </w:r>
      <w:bookmarkStart w:id="16059" w:name="_ETM_Q43_352530"/>
      <w:bookmarkEnd w:id="16059"/>
      <w:r>
        <w:rPr>
          <w:rtl/>
        </w:rPr>
        <w:t xml:space="preserve">החוק </w:t>
      </w:r>
      <w:bookmarkStart w:id="16060" w:name="_ETM_Q43_352830"/>
      <w:bookmarkEnd w:id="16060"/>
      <w:r>
        <w:rPr>
          <w:rtl/>
        </w:rPr>
        <w:t>הזה</w:t>
      </w:r>
      <w:r>
        <w:rPr>
          <w:rFonts w:hint="cs"/>
          <w:rtl/>
        </w:rPr>
        <w:t>.</w:t>
      </w:r>
      <w:r>
        <w:rPr>
          <w:rtl/>
        </w:rPr>
        <w:t xml:space="preserve"> </w:t>
      </w:r>
      <w:bookmarkStart w:id="16061" w:name="_ETM_Q43_353040"/>
      <w:bookmarkEnd w:id="16061"/>
      <w:r>
        <w:rPr>
          <w:rtl/>
        </w:rPr>
        <w:t xml:space="preserve">גם </w:t>
      </w:r>
      <w:bookmarkStart w:id="16062" w:name="_ETM_Q43_353190"/>
      <w:bookmarkEnd w:id="16062"/>
      <w:r>
        <w:rPr>
          <w:rtl/>
        </w:rPr>
        <w:t xml:space="preserve">אלה </w:t>
      </w:r>
      <w:bookmarkStart w:id="16063" w:name="_ETM_Q43_353340"/>
      <w:bookmarkEnd w:id="16063"/>
      <w:r>
        <w:rPr>
          <w:rtl/>
        </w:rPr>
        <w:t>שהצטרפו</w:t>
      </w:r>
      <w:r>
        <w:rPr>
          <w:rFonts w:hint="cs"/>
          <w:rtl/>
        </w:rPr>
        <w:t>,</w:t>
      </w:r>
      <w:r>
        <w:rPr>
          <w:rtl/>
        </w:rPr>
        <w:t xml:space="preserve"> </w:t>
      </w:r>
      <w:bookmarkStart w:id="16064" w:name="_ETM_Q43_353819"/>
      <w:bookmarkEnd w:id="16064"/>
      <w:r>
        <w:rPr>
          <w:rtl/>
        </w:rPr>
        <w:t xml:space="preserve">אני </w:t>
      </w:r>
      <w:bookmarkStart w:id="16065" w:name="_ETM_Q43_353940"/>
      <w:bookmarkEnd w:id="16065"/>
      <w:r>
        <w:rPr>
          <w:rtl/>
        </w:rPr>
        <w:t xml:space="preserve">מכיר </w:t>
      </w:r>
      <w:bookmarkStart w:id="16066" w:name="_ETM_Q43_354239"/>
      <w:bookmarkEnd w:id="16066"/>
      <w:r>
        <w:rPr>
          <w:rtl/>
        </w:rPr>
        <w:t xml:space="preserve">את </w:t>
      </w:r>
      <w:bookmarkStart w:id="16067" w:name="_ETM_Q43_354330"/>
      <w:bookmarkEnd w:id="16067"/>
      <w:r>
        <w:rPr>
          <w:rtl/>
        </w:rPr>
        <w:t xml:space="preserve">זה </w:t>
      </w:r>
      <w:bookmarkStart w:id="16068" w:name="_ETM_Q43_354840"/>
      <w:bookmarkEnd w:id="16068"/>
      <w:r>
        <w:rPr>
          <w:rtl/>
        </w:rPr>
        <w:t xml:space="preserve">שהם </w:t>
      </w:r>
      <w:bookmarkStart w:id="16069" w:name="_ETM_Q43_355110"/>
      <w:bookmarkEnd w:id="16069"/>
      <w:r>
        <w:rPr>
          <w:rtl/>
        </w:rPr>
        <w:t xml:space="preserve">הגישו </w:t>
      </w:r>
      <w:bookmarkStart w:id="16070" w:name="_ETM_Q43_355919"/>
      <w:bookmarkStart w:id="16071" w:name="_ETM_Q43_357720"/>
      <w:bookmarkEnd w:id="16070"/>
      <w:bookmarkEnd w:id="16071"/>
      <w:r>
        <w:rPr>
          <w:rFonts w:hint="cs"/>
          <w:rtl/>
        </w:rPr>
        <w:t xml:space="preserve">את זה בכנסות קודמות. כל הכבוד </w:t>
      </w:r>
      <w:bookmarkStart w:id="16072" w:name="_ETM_Q43_356000"/>
      <w:bookmarkEnd w:id="16072"/>
      <w:r>
        <w:rPr>
          <w:rFonts w:hint="cs"/>
          <w:rtl/>
        </w:rPr>
        <w:t xml:space="preserve">לך, אתה תמיד רואה את החלש ומחפש את הצדק, וזו עוד דוגמה לכך, וכל הכבוד שאתה מוביל את הנושא שחשוב לכל כך הרבה אזרחים שמיוצגים פה על ידי חברי כנסת; שנעביר את זה ביחד איתך ובהובלתך. </w:t>
      </w:r>
    </w:p>
    <w:p w:rsidR="0032115B" w:rsidRDefault="0032115B" w:rsidP="00DF1AD9">
      <w:pPr>
        <w:rPr>
          <w:rtl/>
        </w:rPr>
      </w:pPr>
    </w:p>
    <w:p w:rsidR="0032115B" w:rsidRDefault="0032115B" w:rsidP="00DF1AD9">
      <w:pPr>
        <w:rPr>
          <w:rtl/>
        </w:rPr>
      </w:pPr>
      <w:r>
        <w:rPr>
          <w:rFonts w:hint="cs"/>
          <w:rtl/>
        </w:rPr>
        <w:t xml:space="preserve">האמת שכן, אתה </w:t>
      </w:r>
      <w:bookmarkStart w:id="16073" w:name="_ETM_Q43_379000"/>
      <w:bookmarkEnd w:id="16073"/>
      <w:r>
        <w:rPr>
          <w:rFonts w:hint="cs"/>
          <w:rtl/>
        </w:rPr>
        <w:t xml:space="preserve">מגיע לבית חולים ואתה נכנס לשעתיים בדיקה, ואז אתה </w:t>
      </w:r>
      <w:bookmarkStart w:id="16074" w:name="_ETM_Q43_384000"/>
      <w:bookmarkEnd w:id="16074"/>
      <w:r>
        <w:rPr>
          <w:rFonts w:hint="cs"/>
          <w:rtl/>
        </w:rPr>
        <w:t xml:space="preserve">שם את כרטיס החניה, ואתה אומר: אולי זו </w:t>
      </w:r>
      <w:bookmarkStart w:id="16075" w:name="_ETM_Q43_388000"/>
      <w:bookmarkEnd w:id="16075"/>
      <w:r>
        <w:rPr>
          <w:rFonts w:hint="cs"/>
          <w:rtl/>
        </w:rPr>
        <w:t xml:space="preserve">טעות, הייתי פה רק שעתיים, למה אני צריך לשלם 40 ומשהו שקלים על שעתיים, מה, באתי </w:t>
      </w:r>
      <w:bookmarkStart w:id="16076" w:name="_ETM_Q43_393000"/>
      <w:bookmarkEnd w:id="16076"/>
      <w:r>
        <w:rPr>
          <w:rFonts w:hint="cs"/>
          <w:rtl/>
        </w:rPr>
        <w:t>לקניון מפואר ועכשיו יש לי עודף כסף? אנשים מגיעים לשם, הם חייבים, אין להם הרבה ברירות. זה לא</w:t>
      </w:r>
      <w:bookmarkStart w:id="16077" w:name="_ETM_Q43_403000"/>
      <w:bookmarkEnd w:id="16077"/>
      <w:r>
        <w:rPr>
          <w:rFonts w:hint="cs"/>
          <w:rtl/>
        </w:rPr>
        <w:t xml:space="preserve"> מותרות, זה או בדיקה או אשפוז, שלא לדבר על אלו שמגיעים לאשפוז והבעל או האישה או האבא או האימא נשארים עם הילד, והם נכנסים עם הרכב. כל </w:t>
      </w:r>
      <w:bookmarkStart w:id="16078" w:name="_ETM_Q43_413000"/>
      <w:bookmarkEnd w:id="16078"/>
      <w:r>
        <w:rPr>
          <w:rFonts w:hint="cs"/>
          <w:rtl/>
        </w:rPr>
        <w:t xml:space="preserve">אשפוז כזה זה מתחלף להם ל-24 שעות, והם מגיעים למאות </w:t>
      </w:r>
      <w:bookmarkStart w:id="16079" w:name="_ETM_Q43_418000"/>
      <w:bookmarkEnd w:id="16079"/>
      <w:r>
        <w:rPr>
          <w:rFonts w:hint="cs"/>
          <w:rtl/>
        </w:rPr>
        <w:t xml:space="preserve">שקלים. על מה, על לקבל טיפול רפואי? הרי משלמים פה, כל אזרח מחויב לשלם ביטוח בריאות, זה </w:t>
      </w:r>
      <w:bookmarkStart w:id="16080" w:name="_ETM_Q43_425000"/>
      <w:bookmarkEnd w:id="16080"/>
      <w:r>
        <w:rPr>
          <w:rFonts w:hint="cs"/>
          <w:rtl/>
        </w:rPr>
        <w:t xml:space="preserve">סוג של אקסטרה לביטוח הבריאות. בן אדם שצריך לעבור </w:t>
      </w:r>
      <w:bookmarkStart w:id="16081" w:name="_ETM_Q43_428000"/>
      <w:bookmarkEnd w:id="16081"/>
      <w:r>
        <w:rPr>
          <w:rFonts w:hint="cs"/>
          <w:rtl/>
        </w:rPr>
        <w:t>אשפוז או בדיקה צריך להוציא מאות שקלים, וזה לא הוגן וזה לא פייר. יש אנשים שהסכומים האלה מאוד</w:t>
      </w:r>
      <w:bookmarkStart w:id="16082" w:name="_ETM_Q43_439000"/>
      <w:bookmarkEnd w:id="16082"/>
      <w:r>
        <w:rPr>
          <w:rFonts w:hint="cs"/>
          <w:rtl/>
        </w:rPr>
        <w:t xml:space="preserve"> מאוד קשים עבורם. </w:t>
      </w:r>
    </w:p>
    <w:p w:rsidR="0032115B" w:rsidRDefault="0032115B" w:rsidP="00DF1AD9">
      <w:pPr>
        <w:rPr>
          <w:rtl/>
        </w:rPr>
      </w:pPr>
    </w:p>
    <w:p w:rsidR="0032115B" w:rsidRDefault="0032115B" w:rsidP="00DF1AD9">
      <w:pPr>
        <w:pStyle w:val="af5"/>
        <w:keepNext/>
        <w:rPr>
          <w:rtl/>
        </w:rPr>
      </w:pPr>
      <w:bookmarkStart w:id="16083" w:name="ET_interruption_5300_22"/>
      <w:r w:rsidRPr="00D66AD2">
        <w:rPr>
          <w:rStyle w:val="TagStyle"/>
          <w:rtl/>
        </w:rPr>
        <w:t xml:space="preserve">&lt;&lt; קריאה &gt;&gt; </w:t>
      </w:r>
      <w:r>
        <w:rPr>
          <w:rtl/>
        </w:rPr>
        <w:t>מירב בן ארי (יש עתיד):</w:t>
      </w:r>
      <w:r w:rsidRPr="00D66AD2">
        <w:rPr>
          <w:rStyle w:val="TagStyle"/>
          <w:rtl/>
        </w:rPr>
        <w:t xml:space="preserve"> &lt;&lt; קריאה &gt;&gt;</w:t>
      </w:r>
      <w:r>
        <w:rPr>
          <w:rtl/>
        </w:rPr>
        <w:t xml:space="preserve">  </w:t>
      </w:r>
      <w:bookmarkEnd w:id="16083"/>
    </w:p>
    <w:p w:rsidR="0032115B" w:rsidRDefault="0032115B" w:rsidP="00D20828">
      <w:pPr>
        <w:rPr>
          <w:rtl/>
        </w:rPr>
      </w:pPr>
    </w:p>
    <w:p w:rsidR="0032115B" w:rsidRDefault="0032115B" w:rsidP="00DF1AD9">
      <w:pPr>
        <w:rPr>
          <w:rtl/>
        </w:rPr>
      </w:pPr>
      <w:r>
        <w:rPr>
          <w:rFonts w:hint="cs"/>
          <w:rtl/>
        </w:rPr>
        <w:t xml:space="preserve">בבית חולים בגליל </w:t>
      </w:r>
      <w:r>
        <w:rPr>
          <w:rFonts w:hint="eastAsia"/>
          <w:rtl/>
        </w:rPr>
        <w:t>–</w:t>
      </w:r>
      <w:r>
        <w:rPr>
          <w:rFonts w:hint="cs"/>
          <w:rtl/>
        </w:rPr>
        <w:t xml:space="preserve"> 20 שקל ליום, זה אפשרי.</w:t>
      </w:r>
    </w:p>
    <w:p w:rsidR="0032115B" w:rsidRDefault="0032115B" w:rsidP="00DF1AD9">
      <w:pPr>
        <w:rPr>
          <w:rtl/>
        </w:rPr>
      </w:pPr>
      <w:bookmarkStart w:id="16084" w:name="_ETM_Q43_446000"/>
      <w:bookmarkEnd w:id="16084"/>
    </w:p>
    <w:p w:rsidR="0032115B" w:rsidRDefault="0032115B" w:rsidP="00DF1AD9">
      <w:pPr>
        <w:pStyle w:val="-"/>
        <w:keepNext/>
        <w:rPr>
          <w:rtl/>
        </w:rPr>
      </w:pPr>
      <w:bookmarkStart w:id="16085" w:name="ET_speakercontinue_5786_23"/>
      <w:r w:rsidRPr="00D66AD2">
        <w:rPr>
          <w:rStyle w:val="TagStyle"/>
          <w:rtl/>
        </w:rPr>
        <w:t xml:space="preserve"> &lt;&lt; דובר_המשך &gt;&gt; </w:t>
      </w:r>
      <w:r>
        <w:rPr>
          <w:rtl/>
        </w:rPr>
        <w:t>אופיר כץ (הליכוד):</w:t>
      </w:r>
      <w:r w:rsidRPr="00D66AD2">
        <w:rPr>
          <w:rStyle w:val="TagStyle"/>
          <w:rtl/>
        </w:rPr>
        <w:t xml:space="preserve"> &lt;&lt; דובר_המשך &gt;&gt;</w:t>
      </w:r>
      <w:r>
        <w:rPr>
          <w:rtl/>
        </w:rPr>
        <w:t xml:space="preserve">  </w:t>
      </w:r>
      <w:bookmarkEnd w:id="16085"/>
    </w:p>
    <w:p w:rsidR="0032115B" w:rsidRDefault="0032115B" w:rsidP="00D20828">
      <w:pPr>
        <w:rPr>
          <w:rtl/>
        </w:rPr>
      </w:pPr>
    </w:p>
    <w:p w:rsidR="0032115B" w:rsidRDefault="0032115B" w:rsidP="00DF1AD9">
      <w:pPr>
        <w:rPr>
          <w:rtl/>
        </w:rPr>
      </w:pPr>
      <w:bookmarkStart w:id="16086" w:name="_ETM_Q43_447000"/>
      <w:bookmarkEnd w:id="16086"/>
      <w:r>
        <w:rPr>
          <w:rFonts w:hint="cs"/>
          <w:rtl/>
        </w:rPr>
        <w:t xml:space="preserve">אוקיי, נהריה? יפה מאוד, יפה מאוד, ככה צריך. למה </w:t>
      </w:r>
      <w:bookmarkStart w:id="16087" w:name="_ETM_Q43_450000"/>
      <w:bookmarkEnd w:id="16087"/>
      <w:r>
        <w:rPr>
          <w:rFonts w:hint="cs"/>
          <w:rtl/>
        </w:rPr>
        <w:t>זה צריך להיות יותר מ-15</w:t>
      </w:r>
      <w:r>
        <w:rPr>
          <w:rFonts w:hint="eastAsia"/>
          <w:rtl/>
        </w:rPr>
        <w:t>–</w:t>
      </w:r>
      <w:r>
        <w:rPr>
          <w:rFonts w:hint="cs"/>
          <w:rtl/>
        </w:rPr>
        <w:t xml:space="preserve">20 שקלים, למה? למה מאות שקלים? </w:t>
      </w:r>
    </w:p>
    <w:p w:rsidR="0032115B" w:rsidRDefault="0032115B" w:rsidP="00DF1AD9">
      <w:pPr>
        <w:rPr>
          <w:rtl/>
        </w:rPr>
      </w:pPr>
    </w:p>
    <w:p w:rsidR="0032115B" w:rsidRDefault="0032115B" w:rsidP="00DF1AD9">
      <w:pPr>
        <w:pStyle w:val="af5"/>
        <w:keepNext/>
        <w:rPr>
          <w:rtl/>
        </w:rPr>
      </w:pPr>
      <w:r w:rsidRPr="00D66AD2">
        <w:rPr>
          <w:rStyle w:val="TagStyle"/>
          <w:rtl/>
        </w:rPr>
        <w:t xml:space="preserve"> &lt;&lt; קריאה &gt;&gt; </w:t>
      </w:r>
      <w:r>
        <w:rPr>
          <w:rtl/>
        </w:rPr>
        <w:t>ינון אזולאי (ש"ס):</w:t>
      </w:r>
      <w:r w:rsidRPr="00D66AD2">
        <w:rPr>
          <w:rStyle w:val="TagStyle"/>
          <w:rtl/>
        </w:rPr>
        <w:t xml:space="preserve"> &lt;&lt; קריאה &gt;&gt;</w:t>
      </w:r>
      <w:r>
        <w:rPr>
          <w:rtl/>
        </w:rPr>
        <w:t xml:space="preserve">  </w:t>
      </w:r>
    </w:p>
    <w:p w:rsidR="0032115B" w:rsidRDefault="0032115B" w:rsidP="00D20828">
      <w:pPr>
        <w:rPr>
          <w:rtl/>
        </w:rPr>
      </w:pPr>
    </w:p>
    <w:p w:rsidR="0032115B" w:rsidRDefault="00D20828" w:rsidP="00D20828">
      <w:pPr>
        <w:rPr>
          <w:rtl/>
        </w:rPr>
      </w:pPr>
      <w:r>
        <w:rPr>
          <w:rFonts w:hint="cs"/>
          <w:rtl/>
        </w:rPr>
        <w:t>– – –</w:t>
      </w:r>
      <w:r w:rsidR="0032115B">
        <w:rPr>
          <w:rFonts w:hint="cs"/>
          <w:rtl/>
        </w:rPr>
        <w:t xml:space="preserve"> של חולים אחרים </w:t>
      </w:r>
      <w:r>
        <w:rPr>
          <w:rFonts w:hint="cs"/>
          <w:rtl/>
        </w:rPr>
        <w:t>– – –</w:t>
      </w:r>
    </w:p>
    <w:p w:rsidR="0032115B" w:rsidRDefault="0032115B" w:rsidP="00DF1AD9">
      <w:pPr>
        <w:rPr>
          <w:rtl/>
        </w:rPr>
      </w:pPr>
    </w:p>
    <w:p w:rsidR="0032115B" w:rsidRDefault="0032115B" w:rsidP="00DF1AD9">
      <w:pPr>
        <w:pStyle w:val="-"/>
        <w:keepNext/>
        <w:rPr>
          <w:rtl/>
        </w:rPr>
      </w:pPr>
      <w:bookmarkStart w:id="16088" w:name="ET_speakercontinue_5786_25"/>
      <w:r w:rsidRPr="00D66AD2">
        <w:rPr>
          <w:rStyle w:val="TagStyle"/>
          <w:rtl/>
        </w:rPr>
        <w:t xml:space="preserve"> &lt;&lt; דובר_המשך &gt;&gt; </w:t>
      </w:r>
      <w:r>
        <w:rPr>
          <w:rtl/>
        </w:rPr>
        <w:t>אופיר כץ (הליכוד):</w:t>
      </w:r>
      <w:r w:rsidRPr="00D66AD2">
        <w:rPr>
          <w:rStyle w:val="TagStyle"/>
          <w:rtl/>
        </w:rPr>
        <w:t xml:space="preserve"> &lt;&lt; דובר_המשך &gt;&gt;</w:t>
      </w:r>
      <w:r>
        <w:rPr>
          <w:rtl/>
        </w:rPr>
        <w:t xml:space="preserve">  </w:t>
      </w:r>
      <w:bookmarkEnd w:id="16088"/>
    </w:p>
    <w:p w:rsidR="0032115B" w:rsidRDefault="0032115B" w:rsidP="00D20828">
      <w:pPr>
        <w:rPr>
          <w:rtl/>
        </w:rPr>
      </w:pPr>
    </w:p>
    <w:p w:rsidR="0032115B" w:rsidRDefault="0032115B" w:rsidP="006C490C">
      <w:pPr>
        <w:rPr>
          <w:rtl/>
        </w:rPr>
      </w:pPr>
      <w:bookmarkStart w:id="16089" w:name="_ETM_Q43_464000"/>
      <w:bookmarkEnd w:id="16089"/>
      <w:r>
        <w:rPr>
          <w:rFonts w:hint="cs"/>
          <w:rtl/>
        </w:rPr>
        <w:t xml:space="preserve">כן. אתה </w:t>
      </w:r>
      <w:bookmarkStart w:id="16090" w:name="_ETM_Q43_466000"/>
      <w:bookmarkEnd w:id="16090"/>
      <w:r>
        <w:rPr>
          <w:rFonts w:hint="cs"/>
          <w:rtl/>
        </w:rPr>
        <w:t>יודע, אני רואה אצלי בבית החולים העמק</w:t>
      </w:r>
      <w:r w:rsidR="006C490C">
        <w:rPr>
          <w:rFonts w:hint="cs"/>
          <w:rtl/>
        </w:rPr>
        <w:t>.</w:t>
      </w:r>
      <w:r>
        <w:rPr>
          <w:rFonts w:hint="cs"/>
          <w:rtl/>
        </w:rPr>
        <w:t xml:space="preserve"> אני רוא</w:t>
      </w:r>
      <w:bookmarkStart w:id="16091" w:name="_ETM_Q43_469000"/>
      <w:bookmarkEnd w:id="16091"/>
      <w:r>
        <w:rPr>
          <w:rFonts w:hint="cs"/>
          <w:rtl/>
        </w:rPr>
        <w:t xml:space="preserve">ה, ינון, איפה אנשים מחנים את הרכב כדי להימנע </w:t>
      </w:r>
      <w:bookmarkStart w:id="16092" w:name="_ETM_Q43_471000"/>
      <w:bookmarkEnd w:id="16092"/>
      <w:r>
        <w:rPr>
          <w:rFonts w:hint="cs"/>
          <w:rtl/>
        </w:rPr>
        <w:t xml:space="preserve">מהחניה. אתה לא מבין כמה הם הולכים, אתה לא </w:t>
      </w:r>
      <w:bookmarkStart w:id="16093" w:name="_ETM_Q43_474000"/>
      <w:bookmarkEnd w:id="16093"/>
      <w:r>
        <w:rPr>
          <w:rFonts w:hint="cs"/>
          <w:rtl/>
        </w:rPr>
        <w:t xml:space="preserve">מבין כמה הם צריכים ללכת, קילומטרים, באמת, בשביל לחסוך </w:t>
      </w:r>
      <w:bookmarkStart w:id="16094" w:name="_ETM_Q43_477000"/>
      <w:bookmarkEnd w:id="16094"/>
      <w:r>
        <w:rPr>
          <w:rFonts w:hint="cs"/>
          <w:rtl/>
        </w:rPr>
        <w:t>את ה-25</w:t>
      </w:r>
      <w:r>
        <w:rPr>
          <w:rFonts w:hint="eastAsia"/>
          <w:rtl/>
        </w:rPr>
        <w:t>–</w:t>
      </w:r>
      <w:r>
        <w:rPr>
          <w:rFonts w:hint="cs"/>
          <w:rtl/>
        </w:rPr>
        <w:t xml:space="preserve">30 שקלים האלה. יש כאלה שיותר, כן. בעמק </w:t>
      </w:r>
      <w:bookmarkStart w:id="16095" w:name="_ETM_Q43_487000"/>
      <w:bookmarkEnd w:id="16095"/>
      <w:r>
        <w:rPr>
          <w:rFonts w:hint="cs"/>
          <w:rtl/>
        </w:rPr>
        <w:t xml:space="preserve">זה לא לשעה. </w:t>
      </w:r>
    </w:p>
    <w:p w:rsidR="0032115B" w:rsidRDefault="0032115B" w:rsidP="00DF1AD9">
      <w:pPr>
        <w:rPr>
          <w:rtl/>
        </w:rPr>
      </w:pPr>
    </w:p>
    <w:p w:rsidR="0032115B" w:rsidRDefault="0032115B" w:rsidP="00DF1AD9">
      <w:pPr>
        <w:pStyle w:val="af5"/>
        <w:keepNext/>
        <w:rPr>
          <w:rtl/>
        </w:rPr>
      </w:pPr>
      <w:bookmarkStart w:id="16096" w:name="ET_interruption_5300_26"/>
      <w:r w:rsidRPr="00581008">
        <w:rPr>
          <w:rStyle w:val="TagStyle"/>
          <w:rtl/>
        </w:rPr>
        <w:t xml:space="preserve"> &lt;&lt; קריאה &gt;&gt; </w:t>
      </w:r>
      <w:r>
        <w:rPr>
          <w:rtl/>
        </w:rPr>
        <w:t>מירב בן ארי (יש עתיד):</w:t>
      </w:r>
      <w:r w:rsidRPr="00581008">
        <w:rPr>
          <w:rStyle w:val="TagStyle"/>
          <w:rtl/>
        </w:rPr>
        <w:t xml:space="preserve"> &lt;&lt; קריאה &gt;&gt;</w:t>
      </w:r>
      <w:r>
        <w:rPr>
          <w:rtl/>
        </w:rPr>
        <w:t xml:space="preserve">  </w:t>
      </w:r>
      <w:bookmarkEnd w:id="16096"/>
    </w:p>
    <w:p w:rsidR="0032115B" w:rsidRDefault="0032115B" w:rsidP="00D20828">
      <w:pPr>
        <w:rPr>
          <w:rtl/>
        </w:rPr>
      </w:pPr>
    </w:p>
    <w:p w:rsidR="0032115B" w:rsidRDefault="0032115B" w:rsidP="00DF1AD9">
      <w:pPr>
        <w:rPr>
          <w:rtl/>
        </w:rPr>
      </w:pPr>
      <w:r>
        <w:rPr>
          <w:rFonts w:hint="cs"/>
          <w:rtl/>
        </w:rPr>
        <w:t xml:space="preserve">יומי. </w:t>
      </w:r>
    </w:p>
    <w:p w:rsidR="0032115B" w:rsidRDefault="0032115B" w:rsidP="00DF1AD9">
      <w:pPr>
        <w:rPr>
          <w:rtl/>
        </w:rPr>
      </w:pPr>
      <w:bookmarkStart w:id="16097" w:name="_ETM_Q43_489000"/>
      <w:bookmarkEnd w:id="16097"/>
    </w:p>
    <w:p w:rsidR="0032115B" w:rsidRDefault="0032115B" w:rsidP="00DF1AD9">
      <w:pPr>
        <w:pStyle w:val="-"/>
        <w:keepNext/>
        <w:rPr>
          <w:rtl/>
        </w:rPr>
      </w:pPr>
      <w:bookmarkStart w:id="16098" w:name="ET_speakercontinue_5786_27"/>
      <w:r w:rsidRPr="00581008">
        <w:rPr>
          <w:rStyle w:val="TagStyle"/>
          <w:rtl/>
        </w:rPr>
        <w:t xml:space="preserve"> &lt;&lt; דובר_המשך &gt;&gt; </w:t>
      </w:r>
      <w:r>
        <w:rPr>
          <w:rtl/>
        </w:rPr>
        <w:t>אופיר כץ (הליכוד):</w:t>
      </w:r>
      <w:r w:rsidRPr="00581008">
        <w:rPr>
          <w:rStyle w:val="TagStyle"/>
          <w:rtl/>
        </w:rPr>
        <w:t xml:space="preserve"> &lt;&lt; דובר_המשך &gt;&gt;</w:t>
      </w:r>
      <w:r>
        <w:rPr>
          <w:rtl/>
        </w:rPr>
        <w:t xml:space="preserve">  </w:t>
      </w:r>
      <w:bookmarkEnd w:id="16098"/>
    </w:p>
    <w:p w:rsidR="0032115B" w:rsidRDefault="0032115B" w:rsidP="00D20828">
      <w:pPr>
        <w:rPr>
          <w:rtl/>
        </w:rPr>
      </w:pPr>
    </w:p>
    <w:p w:rsidR="0032115B" w:rsidRDefault="0032115B" w:rsidP="00DF1AD9">
      <w:pPr>
        <w:rPr>
          <w:rtl/>
        </w:rPr>
      </w:pPr>
      <w:bookmarkStart w:id="16099" w:name="_ETM_Q43_491000"/>
      <w:bookmarkEnd w:id="16099"/>
      <w:r>
        <w:rPr>
          <w:rFonts w:hint="cs"/>
          <w:rtl/>
        </w:rPr>
        <w:t xml:space="preserve">יומי. זה מטורף, זה מטורף. מה עם בן אדם שקשה לו, אין לו נגישות, לא יכול בתחבורה ציבורית? </w:t>
      </w:r>
    </w:p>
    <w:p w:rsidR="0032115B" w:rsidRDefault="0032115B" w:rsidP="00DF1AD9">
      <w:pPr>
        <w:rPr>
          <w:rtl/>
        </w:rPr>
      </w:pPr>
      <w:bookmarkStart w:id="16100" w:name="_ETM_Q43_502361"/>
      <w:bookmarkStart w:id="16101" w:name="_ETM_Q43_502452"/>
      <w:bookmarkStart w:id="16102" w:name="_ETM_Q43_502504"/>
      <w:bookmarkEnd w:id="16100"/>
      <w:bookmarkEnd w:id="16101"/>
      <w:bookmarkEnd w:id="16102"/>
    </w:p>
    <w:p w:rsidR="0032115B" w:rsidRDefault="0032115B" w:rsidP="006C490C">
      <w:pPr>
        <w:rPr>
          <w:rtl/>
        </w:rPr>
      </w:pPr>
      <w:bookmarkStart w:id="16103" w:name="_ETM_Q43_502577"/>
      <w:bookmarkEnd w:id="16103"/>
      <w:r>
        <w:rPr>
          <w:rFonts w:hint="cs"/>
          <w:rtl/>
        </w:rPr>
        <w:t>אני חושב שבאמת הגיע הזמן לשים לזה סוף. אדם שבסך הכול הולך לטיפול רפואי לא צריך את התשלום הזה</w:t>
      </w:r>
      <w:bookmarkStart w:id="16104" w:name="_ETM_Q43_505000"/>
      <w:bookmarkEnd w:id="16104"/>
      <w:r>
        <w:rPr>
          <w:rFonts w:hint="cs"/>
          <w:rtl/>
        </w:rPr>
        <w:t xml:space="preserve">. וכמו </w:t>
      </w:r>
      <w:bookmarkStart w:id="16105" w:name="_ETM_Q43_513288"/>
      <w:bookmarkEnd w:id="16105"/>
      <w:r>
        <w:rPr>
          <w:rFonts w:hint="cs"/>
          <w:rtl/>
        </w:rPr>
        <w:t xml:space="preserve">שאמרת, ינון, צריך גם לראות איך אנחנו עוזרים לבתי החולים, </w:t>
      </w:r>
      <w:bookmarkStart w:id="16106" w:name="_ETM_Q43_513000"/>
      <w:bookmarkEnd w:id="16106"/>
      <w:r>
        <w:rPr>
          <w:rFonts w:hint="cs"/>
          <w:rtl/>
        </w:rPr>
        <w:t xml:space="preserve">שחלק מהתקציב הזה הוא חשוב להם, איך בעצם אנחנו עוזרים לכסות </w:t>
      </w:r>
      <w:bookmarkStart w:id="16107" w:name="_ETM_Q43_519000"/>
      <w:bookmarkEnd w:id="16107"/>
      <w:r>
        <w:rPr>
          <w:rFonts w:hint="cs"/>
          <w:rtl/>
        </w:rPr>
        <w:t>על הפער הזה כשאנחנו הולכים לשנות. הגיע הזמן שיהיה מחיר סביר, נורמלי, ושלא יעלה מאות שקלים ביקור בבית חולים</w:t>
      </w:r>
      <w:bookmarkStart w:id="16108" w:name="_ETM_Q43_531000"/>
      <w:bookmarkEnd w:id="16108"/>
      <w:r>
        <w:rPr>
          <w:rFonts w:hint="cs"/>
          <w:rtl/>
        </w:rPr>
        <w:t xml:space="preserve">. תודה. </w:t>
      </w:r>
    </w:p>
    <w:p w:rsidR="0032115B" w:rsidRDefault="0032115B" w:rsidP="00DF1AD9">
      <w:pPr>
        <w:rPr>
          <w:rtl/>
        </w:rPr>
      </w:pPr>
    </w:p>
    <w:p w:rsidR="0032115B" w:rsidRDefault="0032115B" w:rsidP="00DF1AD9">
      <w:pPr>
        <w:pStyle w:val="af6"/>
        <w:keepNext/>
        <w:rPr>
          <w:rtl/>
        </w:rPr>
      </w:pPr>
      <w:bookmarkStart w:id="16109" w:name="ET_yor_6491_29"/>
      <w:r w:rsidRPr="00581008">
        <w:rPr>
          <w:rStyle w:val="TagStyle"/>
          <w:rtl/>
        </w:rPr>
        <w:t xml:space="preserve"> &lt;&lt; יור &gt;&gt; </w:t>
      </w:r>
      <w:r>
        <w:rPr>
          <w:rtl/>
        </w:rPr>
        <w:t>היו"ר יפעת שאשא ביטון:</w:t>
      </w:r>
      <w:r w:rsidRPr="00581008">
        <w:rPr>
          <w:rStyle w:val="TagStyle"/>
          <w:rtl/>
        </w:rPr>
        <w:t xml:space="preserve"> &lt;&lt; יור &gt;&gt;</w:t>
      </w:r>
      <w:r>
        <w:rPr>
          <w:rtl/>
        </w:rPr>
        <w:t xml:space="preserve">  </w:t>
      </w:r>
      <w:bookmarkEnd w:id="16109"/>
    </w:p>
    <w:p w:rsidR="0032115B" w:rsidRDefault="0032115B" w:rsidP="00D20828">
      <w:pPr>
        <w:rPr>
          <w:rtl/>
        </w:rPr>
      </w:pPr>
    </w:p>
    <w:p w:rsidR="0032115B" w:rsidRDefault="0032115B" w:rsidP="00DF1AD9">
      <w:pPr>
        <w:rPr>
          <w:rtl/>
        </w:rPr>
      </w:pPr>
      <w:r>
        <w:rPr>
          <w:rFonts w:hint="cs"/>
          <w:rtl/>
        </w:rPr>
        <w:t xml:space="preserve">תודה רבה, חבר הכנסת אופיר כץ. </w:t>
      </w:r>
      <w:bookmarkStart w:id="16110" w:name="_ETM_Q43_540000"/>
      <w:bookmarkEnd w:id="16110"/>
    </w:p>
    <w:p w:rsidR="0032115B" w:rsidRDefault="0032115B" w:rsidP="00DF1AD9">
      <w:pPr>
        <w:rPr>
          <w:rtl/>
        </w:rPr>
      </w:pPr>
    </w:p>
    <w:p w:rsidR="0032115B" w:rsidRDefault="0032115B" w:rsidP="00DF1AD9"/>
    <w:p w:rsidR="0032115B" w:rsidRDefault="0032115B" w:rsidP="00D406D4">
      <w:pPr>
        <w:pStyle w:val="a6"/>
      </w:pPr>
      <w:bookmarkStart w:id="16111" w:name="ET_hatsach_639378_31"/>
      <w:r w:rsidRPr="00581008">
        <w:rPr>
          <w:rStyle w:val="TagStyle"/>
          <w:rtl/>
        </w:rPr>
        <w:t xml:space="preserve"> &lt;&lt; הצח &gt;&gt; </w:t>
      </w:r>
      <w:bookmarkStart w:id="16112" w:name="_Toc130419558"/>
      <w:bookmarkStart w:id="16113" w:name="_Toc130490399"/>
      <w:bookmarkStart w:id="16114" w:name="_Toc130490975"/>
      <w:bookmarkStart w:id="16115" w:name="_Toc133757794"/>
      <w:bookmarkStart w:id="16116" w:name="_Toc148257749"/>
      <w:bookmarkStart w:id="16117" w:name="_Toc149127556"/>
      <w:bookmarkStart w:id="16118" w:name="_Toc149128282"/>
      <w:r>
        <w:rPr>
          <w:rtl/>
        </w:rPr>
        <w:t>הצעת חוק לתיקון פקודת התעבורה (הגבלת דמי חניה בחניוני בתי חולים), התשפ"ג</w:t>
      </w:r>
      <w:r>
        <w:rPr>
          <w:rFonts w:hint="cs"/>
          <w:rtl/>
        </w:rPr>
        <w:t>–</w:t>
      </w:r>
      <w:r>
        <w:rPr>
          <w:rtl/>
        </w:rPr>
        <w:t>2022</w:t>
      </w:r>
      <w:bookmarkEnd w:id="16112"/>
      <w:bookmarkEnd w:id="16113"/>
      <w:bookmarkEnd w:id="16114"/>
      <w:bookmarkEnd w:id="16115"/>
      <w:bookmarkEnd w:id="16116"/>
      <w:bookmarkEnd w:id="16117"/>
      <w:bookmarkEnd w:id="16118"/>
      <w:r w:rsidRPr="00581008">
        <w:rPr>
          <w:rStyle w:val="TagStyle"/>
          <w:rtl/>
        </w:rPr>
        <w:t xml:space="preserve"> &lt;&lt; הצח &gt;&gt;</w:t>
      </w:r>
      <w:r>
        <w:rPr>
          <w:rtl/>
        </w:rPr>
        <w:t xml:space="preserve"> </w:t>
      </w:r>
      <w:bookmarkEnd w:id="16111"/>
    </w:p>
    <w:p w:rsidR="0032115B" w:rsidRDefault="0032115B" w:rsidP="00DF1AD9">
      <w:pPr>
        <w:rPr>
          <w:rtl/>
        </w:rPr>
      </w:pPr>
      <w:r>
        <w:rPr>
          <w:rtl/>
        </w:rPr>
        <w:t>[הצעת חוק פ/</w:t>
      </w:r>
      <w:r>
        <w:rPr>
          <w:rFonts w:hint="cs"/>
          <w:rtl/>
        </w:rPr>
        <w:t>858</w:t>
      </w:r>
      <w:r>
        <w:rPr>
          <w:rtl/>
        </w:rPr>
        <w:t>/</w:t>
      </w:r>
      <w:r>
        <w:rPr>
          <w:rFonts w:hint="cs"/>
          <w:rtl/>
        </w:rPr>
        <w:t>25</w:t>
      </w:r>
      <w:r>
        <w:rPr>
          <w:rtl/>
        </w:rPr>
        <w:t>; נספחות.]</w:t>
      </w:r>
    </w:p>
    <w:p w:rsidR="0032115B" w:rsidRDefault="0032115B" w:rsidP="00DF1AD9">
      <w:pPr>
        <w:pStyle w:val="-0"/>
        <w:rPr>
          <w:rtl/>
        </w:rPr>
      </w:pPr>
      <w:r>
        <w:rPr>
          <w:rtl/>
        </w:rPr>
        <w:t xml:space="preserve">(הצעת </w:t>
      </w:r>
      <w:r>
        <w:rPr>
          <w:rFonts w:hint="cs"/>
          <w:rtl/>
        </w:rPr>
        <w:t xml:space="preserve">קבוצת חברי </w:t>
      </w:r>
      <w:r w:rsidR="009A7653">
        <w:rPr>
          <w:rFonts w:hint="cs"/>
          <w:rtl/>
        </w:rPr>
        <w:t>ה</w:t>
      </w:r>
      <w:r>
        <w:rPr>
          <w:rFonts w:hint="cs"/>
          <w:rtl/>
        </w:rPr>
        <w:t>כנסת</w:t>
      </w:r>
      <w:r>
        <w:rPr>
          <w:rtl/>
        </w:rPr>
        <w:t>)</w:t>
      </w:r>
    </w:p>
    <w:p w:rsidR="0032115B" w:rsidRDefault="0032115B" w:rsidP="00DF1AD9">
      <w:pPr>
        <w:rPr>
          <w:rtl/>
        </w:rPr>
      </w:pPr>
    </w:p>
    <w:p w:rsidR="0032115B" w:rsidRDefault="0032115B" w:rsidP="00DF1AD9">
      <w:pPr>
        <w:pStyle w:val="af6"/>
        <w:keepNext/>
        <w:rPr>
          <w:rtl/>
        </w:rPr>
      </w:pPr>
      <w:bookmarkStart w:id="16119" w:name="ET_yor_6491_32"/>
      <w:r w:rsidRPr="00581008">
        <w:rPr>
          <w:rStyle w:val="TagStyle"/>
          <w:rtl/>
        </w:rPr>
        <w:t xml:space="preserve">&lt;&lt; יור &gt;&gt; </w:t>
      </w:r>
      <w:r>
        <w:rPr>
          <w:rtl/>
        </w:rPr>
        <w:t>היו"ר יפעת שאשא ביטון:</w:t>
      </w:r>
      <w:r w:rsidRPr="00581008">
        <w:rPr>
          <w:rStyle w:val="TagStyle"/>
          <w:rtl/>
        </w:rPr>
        <w:t xml:space="preserve"> &lt;&lt; יור &gt;&gt;</w:t>
      </w:r>
      <w:r>
        <w:rPr>
          <w:rtl/>
        </w:rPr>
        <w:t xml:space="preserve">  </w:t>
      </w:r>
      <w:bookmarkEnd w:id="16119"/>
    </w:p>
    <w:p w:rsidR="0032115B" w:rsidRDefault="0032115B" w:rsidP="00D20828">
      <w:pPr>
        <w:rPr>
          <w:rtl/>
        </w:rPr>
      </w:pPr>
    </w:p>
    <w:p w:rsidR="0032115B" w:rsidRDefault="0032115B" w:rsidP="00DF1AD9">
      <w:pPr>
        <w:rPr>
          <w:rtl/>
        </w:rPr>
      </w:pPr>
      <w:r>
        <w:rPr>
          <w:rFonts w:hint="cs"/>
          <w:rtl/>
        </w:rPr>
        <w:t>חברת הכנסת עאידה תומא סלימא</w:t>
      </w:r>
      <w:r>
        <w:rPr>
          <w:rFonts w:hint="eastAsia"/>
          <w:rtl/>
        </w:rPr>
        <w:t>ן</w:t>
      </w:r>
      <w:r>
        <w:rPr>
          <w:rFonts w:hint="cs"/>
          <w:rtl/>
        </w:rPr>
        <w:t xml:space="preserve">, בבקשה. שלוש דקות לרשותך. בבקשה, גברתי. </w:t>
      </w:r>
    </w:p>
    <w:p w:rsidR="0032115B" w:rsidRDefault="0032115B" w:rsidP="00DF1AD9">
      <w:pPr>
        <w:rPr>
          <w:rtl/>
        </w:rPr>
      </w:pPr>
    </w:p>
    <w:p w:rsidR="0032115B" w:rsidRDefault="0032115B" w:rsidP="00DF1AD9">
      <w:pPr>
        <w:pStyle w:val="a4"/>
        <w:keepNext/>
        <w:rPr>
          <w:rtl/>
        </w:rPr>
      </w:pPr>
      <w:bookmarkStart w:id="16120" w:name="ET_speaker_5761_34"/>
      <w:r w:rsidRPr="00581008">
        <w:rPr>
          <w:rStyle w:val="TagStyle"/>
          <w:rtl/>
        </w:rPr>
        <w:t xml:space="preserve">&lt;&lt; דובר &gt;&gt; </w:t>
      </w:r>
      <w:bookmarkStart w:id="16121" w:name="_Toc130419559"/>
      <w:bookmarkStart w:id="16122" w:name="_Toc130490400"/>
      <w:bookmarkStart w:id="16123" w:name="_Toc130490976"/>
      <w:bookmarkStart w:id="16124" w:name="_Toc133757795"/>
      <w:bookmarkStart w:id="16125" w:name="_Toc148257750"/>
      <w:bookmarkStart w:id="16126" w:name="_Toc149127557"/>
      <w:bookmarkStart w:id="16127" w:name="_Toc149128283"/>
      <w:r>
        <w:rPr>
          <w:rtl/>
        </w:rPr>
        <w:t>עאידה תומא סלימאן (חד"ש-תע"ל):</w:t>
      </w:r>
      <w:bookmarkEnd w:id="16121"/>
      <w:bookmarkEnd w:id="16122"/>
      <w:bookmarkEnd w:id="16123"/>
      <w:bookmarkEnd w:id="16124"/>
      <w:bookmarkEnd w:id="16125"/>
      <w:bookmarkEnd w:id="16126"/>
      <w:bookmarkEnd w:id="16127"/>
      <w:r w:rsidRPr="00581008">
        <w:rPr>
          <w:rStyle w:val="TagStyle"/>
          <w:rtl/>
        </w:rPr>
        <w:t xml:space="preserve"> &lt;&lt; דובר &gt;&gt;</w:t>
      </w:r>
      <w:r>
        <w:rPr>
          <w:rtl/>
        </w:rPr>
        <w:t xml:space="preserve">  </w:t>
      </w:r>
      <w:bookmarkEnd w:id="16120"/>
    </w:p>
    <w:p w:rsidR="0032115B" w:rsidRDefault="0032115B" w:rsidP="00D20828">
      <w:pPr>
        <w:rPr>
          <w:rtl/>
        </w:rPr>
      </w:pPr>
    </w:p>
    <w:p w:rsidR="0032115B" w:rsidRDefault="0032115B" w:rsidP="00D20828">
      <w:pPr>
        <w:rPr>
          <w:rtl/>
        </w:rPr>
      </w:pPr>
      <w:bookmarkStart w:id="16128" w:name="_ETM_Q43_555000"/>
      <w:bookmarkStart w:id="16129" w:name="_ETM_Q43_582140"/>
      <w:bookmarkEnd w:id="16128"/>
      <w:bookmarkEnd w:id="16129"/>
      <w:r>
        <w:rPr>
          <w:rtl/>
        </w:rPr>
        <w:t>תודה</w:t>
      </w:r>
      <w:r>
        <w:rPr>
          <w:rFonts w:hint="cs"/>
          <w:rtl/>
        </w:rPr>
        <w:t>,</w:t>
      </w:r>
      <w:r>
        <w:rPr>
          <w:rtl/>
        </w:rPr>
        <w:t xml:space="preserve"> </w:t>
      </w:r>
      <w:bookmarkStart w:id="16130" w:name="_ETM_Q43_582500"/>
      <w:bookmarkEnd w:id="16130"/>
      <w:r>
        <w:rPr>
          <w:rtl/>
        </w:rPr>
        <w:t xml:space="preserve">גברתי </w:t>
      </w:r>
      <w:bookmarkStart w:id="16131" w:name="_ETM_Q43_582950"/>
      <w:bookmarkEnd w:id="16131"/>
      <w:r>
        <w:rPr>
          <w:rtl/>
        </w:rPr>
        <w:t xml:space="preserve">היושבת </w:t>
      </w:r>
      <w:bookmarkStart w:id="16132" w:name="_ETM_Q43_583579"/>
      <w:bookmarkEnd w:id="16132"/>
      <w:r>
        <w:rPr>
          <w:rtl/>
        </w:rPr>
        <w:t>בראש</w:t>
      </w:r>
      <w:r>
        <w:rPr>
          <w:rFonts w:hint="cs"/>
          <w:rtl/>
        </w:rPr>
        <w:t xml:space="preserve">. האמת, אני מתחילה בזה שאני מנמקת את הצעת החוק הזו בעיקר </w:t>
      </w:r>
      <w:bookmarkStart w:id="16133" w:name="_ETM_Q43_591000"/>
      <w:bookmarkEnd w:id="16133"/>
      <w:r>
        <w:rPr>
          <w:rFonts w:hint="cs"/>
          <w:rtl/>
        </w:rPr>
        <w:t xml:space="preserve">בשמו של היוזם של החוק, חבר הכנסת חברי איימן עודה, </w:t>
      </w:r>
      <w:bookmarkStart w:id="16134" w:name="_ETM_Q43_597000"/>
      <w:bookmarkEnd w:id="16134"/>
      <w:r>
        <w:rPr>
          <w:rFonts w:hint="cs"/>
          <w:rtl/>
        </w:rPr>
        <w:t xml:space="preserve">ואני הצטרפתי כאחת היוזמות. לצערי חבר הכנסת בענישה מוועדת אתיקה, </w:t>
      </w:r>
      <w:bookmarkStart w:id="16135" w:name="_ETM_Q43_607000"/>
      <w:bookmarkEnd w:id="16135"/>
      <w:r>
        <w:rPr>
          <w:rFonts w:hint="cs"/>
          <w:rtl/>
        </w:rPr>
        <w:t xml:space="preserve">והוא לא יכול לנמק את הצעת החוק שלו, שהיא הצעת </w:t>
      </w:r>
      <w:bookmarkStart w:id="16136" w:name="_ETM_Q43_610000"/>
      <w:bookmarkEnd w:id="16136"/>
      <w:r>
        <w:rPr>
          <w:rFonts w:hint="cs"/>
          <w:rtl/>
        </w:rPr>
        <w:t xml:space="preserve">חוק טובה מאוד. כבר דיברו שאר המציעים על חשיבות ההצעה הזו וכמה היא מקילה על אנשים שצריכים לטפל באותה </w:t>
      </w:r>
      <w:bookmarkStart w:id="16137" w:name="_ETM_Q43_627000"/>
      <w:bookmarkEnd w:id="16137"/>
      <w:r>
        <w:rPr>
          <w:rFonts w:hint="cs"/>
          <w:rtl/>
        </w:rPr>
        <w:t xml:space="preserve">עת בעניינים רפואיים הקשורים אליהם או לבני </w:t>
      </w:r>
      <w:bookmarkStart w:id="16138" w:name="_ETM_Q43_628000"/>
      <w:bookmarkEnd w:id="16138"/>
      <w:r>
        <w:rPr>
          <w:rFonts w:hint="cs"/>
          <w:rtl/>
        </w:rPr>
        <w:t xml:space="preserve">המשפחה. אני חייבת להזכיר שאנשים שמאושפזים, בדרך כלל </w:t>
      </w:r>
      <w:bookmarkStart w:id="16139" w:name="_ETM_Q43_635000"/>
      <w:bookmarkEnd w:id="16139"/>
      <w:r>
        <w:rPr>
          <w:rFonts w:hint="cs"/>
          <w:rtl/>
        </w:rPr>
        <w:t xml:space="preserve">יש בני משפחה שמגיעים כל יום, ולפעמים, בגלל שהם לא יכולים להישאר כל היום בגלל העבודה, הם מגיעים </w:t>
      </w:r>
      <w:bookmarkStart w:id="16140" w:name="_ETM_Q43_646000"/>
      <w:bookmarkEnd w:id="16140"/>
      <w:r>
        <w:rPr>
          <w:rFonts w:hint="cs"/>
          <w:rtl/>
        </w:rPr>
        <w:t xml:space="preserve">בבוקר </w:t>
      </w:r>
      <w:r>
        <w:rPr>
          <w:rFonts w:hint="eastAsia"/>
          <w:rtl/>
        </w:rPr>
        <w:t>–</w:t>
      </w:r>
      <w:r>
        <w:rPr>
          <w:rFonts w:hint="cs"/>
          <w:rtl/>
        </w:rPr>
        <w:t xml:space="preserve"> אני בעצמי עברתי את החוויה המצערת הזו: הייתי מגיעה בבוקר ואחר כך חייבת לצאת לעבודה </w:t>
      </w:r>
      <w:r w:rsidR="00D20828">
        <w:rPr>
          <w:rFonts w:hint="cs"/>
          <w:rtl/>
        </w:rPr>
        <w:t>– – –</w:t>
      </w:r>
      <w:r>
        <w:rPr>
          <w:rFonts w:hint="cs"/>
          <w:rtl/>
        </w:rPr>
        <w:t xml:space="preserve"> </w:t>
      </w:r>
    </w:p>
    <w:p w:rsidR="0032115B" w:rsidRDefault="0032115B" w:rsidP="00DF1AD9">
      <w:pPr>
        <w:rPr>
          <w:rtl/>
        </w:rPr>
      </w:pPr>
    </w:p>
    <w:p w:rsidR="0032115B" w:rsidRDefault="0032115B" w:rsidP="00DF1AD9">
      <w:pPr>
        <w:pStyle w:val="af6"/>
        <w:keepNext/>
        <w:rPr>
          <w:rtl/>
        </w:rPr>
      </w:pPr>
      <w:bookmarkStart w:id="16141" w:name="ET_yor_6491_35"/>
      <w:r w:rsidRPr="00352A23">
        <w:rPr>
          <w:rStyle w:val="TagStyle"/>
          <w:rtl/>
        </w:rPr>
        <w:t xml:space="preserve"> &lt;&lt; יור &gt;&gt; </w:t>
      </w:r>
      <w:r>
        <w:rPr>
          <w:rtl/>
        </w:rPr>
        <w:t>היו"ר יפעת שאשא ביטון:</w:t>
      </w:r>
      <w:r w:rsidRPr="00352A23">
        <w:rPr>
          <w:rStyle w:val="TagStyle"/>
          <w:rtl/>
        </w:rPr>
        <w:t xml:space="preserve"> &lt;&lt; יור &gt;&gt;</w:t>
      </w:r>
      <w:r>
        <w:rPr>
          <w:rtl/>
        </w:rPr>
        <w:t xml:space="preserve">  </w:t>
      </w:r>
      <w:bookmarkEnd w:id="16141"/>
    </w:p>
    <w:p w:rsidR="0032115B" w:rsidRDefault="0032115B" w:rsidP="00D20828">
      <w:pPr>
        <w:rPr>
          <w:rtl/>
        </w:rPr>
      </w:pPr>
    </w:p>
    <w:p w:rsidR="0032115B" w:rsidRDefault="0032115B" w:rsidP="00DF1AD9">
      <w:pPr>
        <w:rPr>
          <w:rtl/>
        </w:rPr>
      </w:pPr>
      <w:r>
        <w:rPr>
          <w:rFonts w:hint="cs"/>
          <w:rtl/>
        </w:rPr>
        <w:t xml:space="preserve">אני מבקשת שקט שם. </w:t>
      </w:r>
    </w:p>
    <w:p w:rsidR="0032115B" w:rsidRDefault="0032115B" w:rsidP="00DF1AD9">
      <w:pPr>
        <w:rPr>
          <w:rtl/>
        </w:rPr>
      </w:pPr>
      <w:bookmarkStart w:id="16142" w:name="_ETM_Q43_655000"/>
      <w:bookmarkEnd w:id="16142"/>
    </w:p>
    <w:p w:rsidR="0032115B" w:rsidRDefault="0032115B" w:rsidP="00DF1AD9">
      <w:pPr>
        <w:pStyle w:val="-"/>
        <w:keepNext/>
        <w:rPr>
          <w:rtl/>
        </w:rPr>
      </w:pPr>
      <w:bookmarkStart w:id="16143" w:name="ET_speakercontinue_5761_36"/>
      <w:r w:rsidRPr="00352A23">
        <w:rPr>
          <w:rStyle w:val="TagStyle"/>
          <w:rtl/>
        </w:rPr>
        <w:t xml:space="preserve"> &lt;&lt; דובר_המשך &gt;&gt; </w:t>
      </w:r>
      <w:r>
        <w:rPr>
          <w:rtl/>
        </w:rPr>
        <w:t>עאידה תומא סלימאן (חד"ש-תע"ל):</w:t>
      </w:r>
      <w:r w:rsidRPr="00352A23">
        <w:rPr>
          <w:rStyle w:val="TagStyle"/>
          <w:rtl/>
        </w:rPr>
        <w:t xml:space="preserve"> &lt;&lt; דובר_המשך &gt;&gt;</w:t>
      </w:r>
      <w:r>
        <w:rPr>
          <w:rtl/>
        </w:rPr>
        <w:t xml:space="preserve">  </w:t>
      </w:r>
      <w:bookmarkEnd w:id="16143"/>
    </w:p>
    <w:p w:rsidR="0032115B" w:rsidRDefault="0032115B" w:rsidP="00D20828">
      <w:pPr>
        <w:rPr>
          <w:rtl/>
        </w:rPr>
      </w:pPr>
    </w:p>
    <w:p w:rsidR="0032115B" w:rsidRDefault="0032115B" w:rsidP="006C490C">
      <w:pPr>
        <w:rPr>
          <w:rtl/>
        </w:rPr>
      </w:pPr>
      <w:bookmarkStart w:id="16144" w:name="_ETM_Q43_658000"/>
      <w:bookmarkEnd w:id="16144"/>
      <w:r>
        <w:rPr>
          <w:rFonts w:hint="cs"/>
          <w:rtl/>
        </w:rPr>
        <w:t xml:space="preserve">הייתי חייבת לצאת לסידורים ולחזור אחרי הצוהריים, וכל פעם זה לשלם סכומים. מילא אנחנו, אבל אנשים, באמת, כמו </w:t>
      </w:r>
      <w:bookmarkStart w:id="16145" w:name="_ETM_Q43_668000"/>
      <w:bookmarkEnd w:id="16145"/>
      <w:r>
        <w:rPr>
          <w:rFonts w:hint="cs"/>
          <w:rtl/>
        </w:rPr>
        <w:t xml:space="preserve">שאמר חבר הכנסת אופיר כץ, אנשים חונים במרחקים כדי לא </w:t>
      </w:r>
      <w:bookmarkStart w:id="16146" w:name="_ETM_Q43_675000"/>
      <w:bookmarkEnd w:id="16146"/>
      <w:r>
        <w:rPr>
          <w:rFonts w:hint="cs"/>
          <w:rtl/>
        </w:rPr>
        <w:t xml:space="preserve">לשלם את החניה כי אין להם איך לעמוד בזה. יש </w:t>
      </w:r>
      <w:bookmarkStart w:id="16147" w:name="_ETM_Q43_681000"/>
      <w:bookmarkEnd w:id="16147"/>
      <w:r>
        <w:rPr>
          <w:rFonts w:hint="cs"/>
          <w:rtl/>
        </w:rPr>
        <w:t xml:space="preserve">אנשים שיש להם בני משפחה שמאושפזים חודש שלם, והם צריכים </w:t>
      </w:r>
      <w:bookmarkStart w:id="16148" w:name="_ETM_Q43_687000"/>
      <w:bookmarkEnd w:id="16148"/>
      <w:r>
        <w:rPr>
          <w:rFonts w:hint="cs"/>
          <w:rtl/>
        </w:rPr>
        <w:t xml:space="preserve">להגיע כל יום לפקוד אותם, אם זה אם או </w:t>
      </w:r>
      <w:bookmarkStart w:id="16149" w:name="_ETM_Q43_689000"/>
      <w:bookmarkEnd w:id="16149"/>
      <w:r>
        <w:rPr>
          <w:rFonts w:hint="cs"/>
          <w:rtl/>
        </w:rPr>
        <w:t xml:space="preserve">אב או בן זוג, וזה סכומי עתק. בלתי מתקבל על הדעת. אני חושבת שהגיע הזמן לעשות סדר בעניין הזה. </w:t>
      </w:r>
      <w:bookmarkStart w:id="16150" w:name="_ETM_Q43_698288"/>
      <w:bookmarkEnd w:id="16150"/>
    </w:p>
    <w:p w:rsidR="0032115B" w:rsidRDefault="0032115B" w:rsidP="00DF1AD9">
      <w:pPr>
        <w:rPr>
          <w:rtl/>
        </w:rPr>
      </w:pPr>
      <w:bookmarkStart w:id="16151" w:name="_ETM_Q43_698338"/>
      <w:bookmarkStart w:id="16152" w:name="_ETM_Q43_698415"/>
      <w:bookmarkEnd w:id="16151"/>
      <w:bookmarkEnd w:id="16152"/>
    </w:p>
    <w:p w:rsidR="0032115B" w:rsidRDefault="0032115B" w:rsidP="006C490C">
      <w:pPr>
        <w:rPr>
          <w:rtl/>
        </w:rPr>
      </w:pPr>
      <w:bookmarkStart w:id="16153" w:name="_ETM_Q43_698462"/>
      <w:bookmarkEnd w:id="16153"/>
      <w:r>
        <w:rPr>
          <w:rFonts w:hint="cs"/>
          <w:rtl/>
        </w:rPr>
        <w:t xml:space="preserve">אני מנצלת את הדקה שנשארה לי כדי להגיד, לצערי הרב, </w:t>
      </w:r>
      <w:bookmarkStart w:id="16154" w:name="_ETM_Q43_709000"/>
      <w:bookmarkEnd w:id="16154"/>
      <w:r>
        <w:rPr>
          <w:rFonts w:hint="cs"/>
          <w:rtl/>
        </w:rPr>
        <w:t xml:space="preserve">שהיושב-ראש הקודם, חבר הכנסת בוסו, אמר שהמליאה היום חוותה מראה </w:t>
      </w:r>
      <w:bookmarkStart w:id="16155" w:name="_ETM_Q43_716000"/>
      <w:bookmarkEnd w:id="16155"/>
      <w:r>
        <w:rPr>
          <w:rFonts w:hint="cs"/>
          <w:rtl/>
        </w:rPr>
        <w:t>מזלזל בכנסת; מי שזלזל בחיי נשים זו הקואליציה. אנחנו,</w:t>
      </w:r>
      <w:bookmarkStart w:id="16156" w:name="_ETM_Q43_727000"/>
      <w:bookmarkEnd w:id="16156"/>
      <w:r>
        <w:rPr>
          <w:rFonts w:hint="cs"/>
          <w:rtl/>
        </w:rPr>
        <w:t xml:space="preserve"> אם קוראים לזה זלזול, אז בעיניי זו הפקרות. הפקירו </w:t>
      </w:r>
      <w:bookmarkStart w:id="16157" w:name="_ETM_Q43_731000"/>
      <w:bookmarkEnd w:id="16157"/>
      <w:r>
        <w:rPr>
          <w:rFonts w:hint="cs"/>
          <w:rtl/>
        </w:rPr>
        <w:t xml:space="preserve">את דמן של הנשים. היה אפשר לעלות, להגיד: </w:t>
      </w:r>
      <w:bookmarkStart w:id="16158" w:name="_ETM_Q43_736000"/>
      <w:bookmarkEnd w:id="16158"/>
      <w:r>
        <w:rPr>
          <w:rFonts w:hint="cs"/>
          <w:rtl/>
        </w:rPr>
        <w:t xml:space="preserve">תעבירו את החוק בטרומית. היה אפשר, ועדיין אפשרי. </w:t>
      </w:r>
      <w:bookmarkStart w:id="16159" w:name="_ETM_Q43_584660"/>
      <w:bookmarkStart w:id="16160" w:name="_ETM_Q43_689310"/>
      <w:bookmarkStart w:id="16161" w:name="_ETM_Q43_742950"/>
      <w:bookmarkStart w:id="16162" w:name="TOR_Q44"/>
      <w:bookmarkEnd w:id="16159"/>
      <w:bookmarkEnd w:id="16160"/>
      <w:bookmarkEnd w:id="16161"/>
      <w:bookmarkEnd w:id="16162"/>
      <w:r>
        <w:rPr>
          <w:rFonts w:hint="cs"/>
          <w:rtl/>
        </w:rPr>
        <w:t xml:space="preserve">ואני קוראת לראש הממשלה להתערב באירוע הזה, ובמקום להביא את הנבצרות-התבצרות שלו, שיביא את חוק החלת דין רציפות על החוק שעבר בקריאה ראשונה, שהיה חוק ממשלתי שעבדו עליו רבות </w:t>
      </w:r>
      <w:r>
        <w:rPr>
          <w:rFonts w:hint="eastAsia"/>
          <w:rtl/>
        </w:rPr>
        <w:t>–</w:t>
      </w:r>
      <w:r>
        <w:rPr>
          <w:rFonts w:hint="cs"/>
          <w:rtl/>
        </w:rPr>
        <w:t xml:space="preserve"> להחיל את זה על חוק האזיקון האלקטרוני. בואו נראה אתכם פעם עושים משהו לטובת הציבור.</w:t>
      </w:r>
    </w:p>
    <w:p w:rsidR="0032115B" w:rsidRDefault="0032115B" w:rsidP="00DF1AD9">
      <w:pPr>
        <w:rPr>
          <w:rtl/>
        </w:rPr>
      </w:pPr>
    </w:p>
    <w:p w:rsidR="0032115B" w:rsidRDefault="0032115B" w:rsidP="00DF1AD9">
      <w:pPr>
        <w:pStyle w:val="af6"/>
        <w:keepNext/>
        <w:rPr>
          <w:rtl/>
        </w:rPr>
      </w:pPr>
      <w:r w:rsidRPr="00E25E6B">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E25E6B">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תודה רבה.</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rPr>
      </w:pPr>
      <w:bookmarkStart w:id="16163" w:name="ET_hatsach_639379_392"/>
      <w:r w:rsidRPr="00A50D32">
        <w:rPr>
          <w:rStyle w:val="TagStyle"/>
          <w:rtl/>
        </w:rPr>
        <w:t xml:space="preserve">&lt;&lt; הצח &gt;&gt; </w:t>
      </w:r>
      <w:bookmarkStart w:id="16164" w:name="_Toc130419560"/>
      <w:bookmarkStart w:id="16165" w:name="_Toc130490401"/>
      <w:bookmarkStart w:id="16166" w:name="_Toc130490977"/>
      <w:bookmarkStart w:id="16167" w:name="_Toc133757796"/>
      <w:bookmarkStart w:id="16168" w:name="_Toc148257751"/>
      <w:bookmarkStart w:id="16169" w:name="_Toc149127558"/>
      <w:bookmarkStart w:id="16170" w:name="_Toc149128284"/>
      <w:r>
        <w:rPr>
          <w:rtl/>
        </w:rPr>
        <w:t>הצעת חוק לתיקון פקודת התעבורה (הגבלת דמי חניה בחניוני בתי חולים), התשפ"ג</w:t>
      </w:r>
      <w:r>
        <w:rPr>
          <w:rFonts w:hint="cs"/>
          <w:rtl/>
        </w:rPr>
        <w:t>–</w:t>
      </w:r>
      <w:r>
        <w:rPr>
          <w:rtl/>
        </w:rPr>
        <w:t>2023</w:t>
      </w:r>
      <w:bookmarkEnd w:id="16164"/>
      <w:bookmarkEnd w:id="16165"/>
      <w:bookmarkEnd w:id="16166"/>
      <w:bookmarkEnd w:id="16167"/>
      <w:bookmarkEnd w:id="16168"/>
      <w:bookmarkEnd w:id="16169"/>
      <w:bookmarkEnd w:id="16170"/>
      <w:r w:rsidRPr="00A50D32">
        <w:rPr>
          <w:rStyle w:val="TagStyle"/>
          <w:rtl/>
        </w:rPr>
        <w:t xml:space="preserve"> &lt;&lt; הצח &gt;&gt;</w:t>
      </w:r>
      <w:r>
        <w:rPr>
          <w:rtl/>
        </w:rPr>
        <w:t xml:space="preserve">   </w:t>
      </w:r>
      <w:bookmarkEnd w:id="16163"/>
    </w:p>
    <w:p w:rsidR="0032115B" w:rsidRDefault="0032115B" w:rsidP="00DF1AD9">
      <w:pPr>
        <w:rPr>
          <w:rtl/>
        </w:rPr>
      </w:pPr>
      <w:r>
        <w:rPr>
          <w:rtl/>
        </w:rPr>
        <w:t>[הצעת חוק פ</w:t>
      </w:r>
      <w:r>
        <w:rPr>
          <w:rFonts w:hint="cs"/>
          <w:rtl/>
        </w:rPr>
        <w:t>/1289/25; נספחות.</w:t>
      </w:r>
      <w:r>
        <w:rPr>
          <w:rtl/>
        </w:rPr>
        <w:t>]</w:t>
      </w:r>
    </w:p>
    <w:p w:rsidR="0032115B" w:rsidRDefault="0032115B" w:rsidP="00DF1AD9">
      <w:pPr>
        <w:pStyle w:val="-0"/>
        <w:rPr>
          <w:rtl/>
        </w:rPr>
      </w:pPr>
      <w:r>
        <w:rPr>
          <w:rtl/>
        </w:rPr>
        <w:t xml:space="preserve">(הצעת </w:t>
      </w:r>
      <w:r>
        <w:rPr>
          <w:rFonts w:hint="cs"/>
          <w:rtl/>
        </w:rPr>
        <w:t>קבוצת חברי הכנסת</w:t>
      </w:r>
      <w:r>
        <w:rPr>
          <w:rtl/>
        </w:rPr>
        <w:t>)</w:t>
      </w:r>
    </w:p>
    <w:p w:rsidR="0032115B" w:rsidRDefault="0032115B" w:rsidP="00DF1AD9">
      <w:pPr>
        <w:rPr>
          <w:rtl/>
        </w:rPr>
      </w:pPr>
    </w:p>
    <w:p w:rsidR="0032115B" w:rsidRDefault="0032115B" w:rsidP="00DF1AD9">
      <w:pPr>
        <w:pStyle w:val="af6"/>
        <w:keepNext/>
        <w:rPr>
          <w:rtl/>
        </w:rPr>
      </w:pPr>
      <w:bookmarkStart w:id="16171" w:name="ET_yor_6491_4"/>
      <w:r w:rsidRPr="00E25E6B">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E25E6B">
        <w:rPr>
          <w:rStyle w:val="TagStyle"/>
          <w:rtl/>
        </w:rPr>
        <w:t>&lt;&lt; יור &gt;&gt;</w:t>
      </w:r>
      <w:r>
        <w:rPr>
          <w:rtl/>
        </w:rPr>
        <w:t xml:space="preserve">   </w:t>
      </w:r>
      <w:bookmarkEnd w:id="16171"/>
    </w:p>
    <w:p w:rsidR="0032115B" w:rsidRDefault="0032115B" w:rsidP="00D20828">
      <w:pPr>
        <w:rPr>
          <w:rtl/>
          <w:lang w:eastAsia="he-IL"/>
        </w:rPr>
      </w:pPr>
    </w:p>
    <w:p w:rsidR="0032115B" w:rsidRDefault="0032115B" w:rsidP="00DF1AD9">
      <w:pPr>
        <w:rPr>
          <w:rtl/>
          <w:lang w:eastAsia="he-IL"/>
        </w:rPr>
      </w:pPr>
      <w:r>
        <w:rPr>
          <w:rFonts w:hint="cs"/>
          <w:rtl/>
          <w:lang w:eastAsia="he-IL"/>
        </w:rPr>
        <w:t>תודה רבה. חברת הכנסת אימאן ח'טיב יאסין, בבקשה, שלוש דקות לרשותך. בבקשה, גברתי.</w:t>
      </w:r>
    </w:p>
    <w:p w:rsidR="0032115B" w:rsidRDefault="0032115B" w:rsidP="00DF1AD9">
      <w:pPr>
        <w:rPr>
          <w:rtl/>
          <w:lang w:eastAsia="he-IL"/>
        </w:rPr>
      </w:pPr>
    </w:p>
    <w:p w:rsidR="0032115B" w:rsidRDefault="0032115B" w:rsidP="00DF1AD9">
      <w:pPr>
        <w:pStyle w:val="a4"/>
        <w:keepNext/>
        <w:rPr>
          <w:rtl/>
        </w:rPr>
      </w:pPr>
      <w:bookmarkStart w:id="16172" w:name="ET_speaker_5918_5"/>
      <w:r w:rsidRPr="00E25E6B">
        <w:rPr>
          <w:rStyle w:val="TagStyle"/>
          <w:rtl/>
        </w:rPr>
        <w:t xml:space="preserve"> &lt;&lt; דובר &gt;&gt;</w:t>
      </w:r>
      <w:r w:rsidRPr="004C2123">
        <w:rPr>
          <w:rStyle w:val="TagStyle"/>
          <w:rtl/>
        </w:rPr>
        <w:t xml:space="preserve"> </w:t>
      </w:r>
      <w:bookmarkStart w:id="16173" w:name="_Toc130419561"/>
      <w:bookmarkStart w:id="16174" w:name="_Toc130490402"/>
      <w:bookmarkStart w:id="16175" w:name="_Toc130490978"/>
      <w:bookmarkStart w:id="16176" w:name="_Toc133757797"/>
      <w:bookmarkStart w:id="16177" w:name="_Toc148257752"/>
      <w:bookmarkStart w:id="16178" w:name="_Toc149127559"/>
      <w:bookmarkStart w:id="16179" w:name="_Toc149128285"/>
      <w:r>
        <w:rPr>
          <w:rtl/>
        </w:rPr>
        <w:t>אימאן ח'טיב יאסין (רע"מ – הרשימה הערבית המאוחדת):</w:t>
      </w:r>
      <w:bookmarkEnd w:id="16173"/>
      <w:bookmarkEnd w:id="16174"/>
      <w:bookmarkEnd w:id="16175"/>
      <w:bookmarkEnd w:id="16176"/>
      <w:bookmarkEnd w:id="16177"/>
      <w:bookmarkEnd w:id="16178"/>
      <w:bookmarkEnd w:id="16179"/>
      <w:r w:rsidRPr="004C2123">
        <w:rPr>
          <w:rStyle w:val="TagStyle"/>
          <w:rtl/>
        </w:rPr>
        <w:t xml:space="preserve"> </w:t>
      </w:r>
      <w:r w:rsidRPr="00E25E6B">
        <w:rPr>
          <w:rStyle w:val="TagStyle"/>
          <w:rtl/>
        </w:rPr>
        <w:t>&lt;&lt; דובר &gt;&gt;</w:t>
      </w:r>
      <w:r>
        <w:rPr>
          <w:rtl/>
        </w:rPr>
        <w:t xml:space="preserve">   </w:t>
      </w:r>
      <w:bookmarkEnd w:id="1617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כבוד היושבת בראש, כנסת נכבדה, אני מודה על ההזדמנות שהפעם הצלחתי להצמיד את החוק הזה ולהביא אותו כאן, ושתהיה עליו הסכמה משני הצדדים. ההצעה הזאת הייתה כבר מהקדנציה הקודמת, ולא יכולתי לעשות זאת, למרות האמונה השלמה שלי שתפקידנו כאן כחברי כנסת, כשליחי ציבור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bookmarkStart w:id="16180" w:name="ET_yor_6491_6"/>
      <w:r w:rsidRPr="00E25E6B">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E25E6B">
        <w:rPr>
          <w:rStyle w:val="TagStyle"/>
          <w:rtl/>
        </w:rPr>
        <w:t>&lt;&lt; יור &gt;&gt;</w:t>
      </w:r>
      <w:r>
        <w:rPr>
          <w:rtl/>
        </w:rPr>
        <w:t xml:space="preserve">   </w:t>
      </w:r>
      <w:bookmarkEnd w:id="1618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מבקשת קצת יותר שקט בתאים. </w:t>
      </w:r>
      <w:bookmarkStart w:id="16181" w:name="_ETM_Q44_248354"/>
      <w:bookmarkEnd w:id="16181"/>
      <w:r>
        <w:rPr>
          <w:rFonts w:hint="cs"/>
          <w:rtl/>
          <w:lang w:eastAsia="he-IL"/>
        </w:rPr>
        <w:t xml:space="preserve">עליזה יקרה, קצת יותר בשקט. כולם שם, תנמיכו. </w:t>
      </w:r>
      <w:bookmarkStart w:id="16182" w:name="_ETM_Q44_266402"/>
      <w:bookmarkStart w:id="16183" w:name="_ETM_Q44_203754"/>
      <w:bookmarkStart w:id="16184" w:name="_ETM_Q44_203803"/>
      <w:bookmarkStart w:id="16185" w:name="_ETM_Q44_203910"/>
      <w:bookmarkStart w:id="16186" w:name="_ETM_Q44_203953"/>
      <w:bookmarkEnd w:id="16182"/>
      <w:bookmarkEnd w:id="16183"/>
      <w:bookmarkEnd w:id="16184"/>
      <w:bookmarkEnd w:id="16185"/>
      <w:bookmarkEnd w:id="16186"/>
      <w:r>
        <w:rPr>
          <w:rFonts w:hint="cs"/>
          <w:rtl/>
          <w:lang w:eastAsia="he-IL"/>
        </w:rPr>
        <w:t>בבקשה, גם אוסיף לך את הזמן שלך.</w:t>
      </w:r>
    </w:p>
    <w:p w:rsidR="0032115B" w:rsidRDefault="0032115B" w:rsidP="00DF1AD9">
      <w:pPr>
        <w:rPr>
          <w:rtl/>
          <w:lang w:eastAsia="he-IL"/>
        </w:rPr>
      </w:pPr>
    </w:p>
    <w:p w:rsidR="0032115B" w:rsidRDefault="0032115B" w:rsidP="00DF1AD9">
      <w:pPr>
        <w:pStyle w:val="-"/>
        <w:keepNext/>
        <w:rPr>
          <w:rtl/>
        </w:rPr>
      </w:pPr>
      <w:bookmarkStart w:id="16187" w:name="ET_speakercontinue_5918_7"/>
      <w:r w:rsidRPr="00E25E6B">
        <w:rPr>
          <w:rStyle w:val="TagStyle"/>
          <w:rtl/>
        </w:rPr>
        <w:t xml:space="preserve"> &lt;&lt; דובר_המשך &gt;&gt;</w:t>
      </w:r>
      <w:r w:rsidRPr="004C2123">
        <w:rPr>
          <w:rStyle w:val="TagStyle"/>
          <w:rtl/>
        </w:rPr>
        <w:t xml:space="preserve"> </w:t>
      </w:r>
      <w:r>
        <w:rPr>
          <w:rtl/>
        </w:rPr>
        <w:t>אימאן ח'טיב יאסין (רע"מ – הרשימה הערבית המאוחדת):</w:t>
      </w:r>
      <w:r w:rsidRPr="004C2123">
        <w:rPr>
          <w:rStyle w:val="TagStyle"/>
          <w:rtl/>
        </w:rPr>
        <w:t xml:space="preserve"> </w:t>
      </w:r>
      <w:r w:rsidRPr="00E25E6B">
        <w:rPr>
          <w:rStyle w:val="TagStyle"/>
          <w:rtl/>
        </w:rPr>
        <w:t>&lt;&lt; דובר_המשך &gt;&gt;</w:t>
      </w:r>
      <w:r>
        <w:rPr>
          <w:rtl/>
        </w:rPr>
        <w:t xml:space="preserve">   </w:t>
      </w:r>
      <w:bookmarkEnd w:id="16187"/>
    </w:p>
    <w:p w:rsidR="0032115B" w:rsidRDefault="0032115B" w:rsidP="00D20828">
      <w:pPr>
        <w:rPr>
          <w:rtl/>
          <w:lang w:eastAsia="he-IL"/>
        </w:rPr>
      </w:pPr>
    </w:p>
    <w:p w:rsidR="0032115B" w:rsidRDefault="0032115B" w:rsidP="006C490C">
      <w:pPr>
        <w:rPr>
          <w:rtl/>
          <w:lang w:eastAsia="he-IL"/>
        </w:rPr>
      </w:pPr>
      <w:r>
        <w:rPr>
          <w:rFonts w:hint="cs"/>
          <w:rtl/>
          <w:lang w:eastAsia="he-IL"/>
        </w:rPr>
        <w:t xml:space="preserve">מה שהתחלתי להגיד </w:t>
      </w:r>
      <w:r>
        <w:rPr>
          <w:rFonts w:hint="eastAsia"/>
          <w:rtl/>
          <w:lang w:eastAsia="he-IL"/>
        </w:rPr>
        <w:t>–</w:t>
      </w:r>
      <w:r>
        <w:rPr>
          <w:rFonts w:hint="cs"/>
          <w:rtl/>
          <w:lang w:eastAsia="he-IL"/>
        </w:rPr>
        <w:t xml:space="preserve"> תפקידנו העיקרי כשליחות ושליחי ציבור במקום הזה הוא באמת להקל על חייהם של האנשים, במיוחד אנשים מוחלשים, במיוחד אנשים שנמצאים בתקופה מסוימת במצוקה בחיים שלהם. וכן, אין ספק שהסוגיה הזאת של מחירים מופקעים של דמי חניה בבתי חולים, אני חושבת </w:t>
      </w:r>
      <w:r>
        <w:rPr>
          <w:rFonts w:hint="eastAsia"/>
          <w:rtl/>
          <w:lang w:eastAsia="he-IL"/>
        </w:rPr>
        <w:t>–</w:t>
      </w:r>
      <w:r>
        <w:rPr>
          <w:rFonts w:hint="cs"/>
          <w:rtl/>
          <w:lang w:eastAsia="he-IL"/>
        </w:rPr>
        <w:t xml:space="preserve"> אומנם זה יכול להוות במקום מסוים הכנסה שיכולה לרומם קצת את מצבו של בית החולים, במיוחד אם </w:t>
      </w:r>
      <w:bookmarkStart w:id="16188" w:name="_ETM_Q44_311967"/>
      <w:bookmarkEnd w:id="16188"/>
      <w:r>
        <w:rPr>
          <w:rFonts w:hint="cs"/>
          <w:rtl/>
          <w:lang w:eastAsia="he-IL"/>
        </w:rPr>
        <w:t xml:space="preserve">אנחנו נדבר על בתי חולים שאין להם תמיכה ותקציב ממשלתי, תמיכה קבועה בתקציב המדינה. עם זאת, אני חושבת, שמן הראוי באמת לקדם את ההצעה הזאת ולתת יד שהיא תגיע עד לקריאה השלישית ותאושר, ולא לתקופה מסוימת אלא שתהיה לעד, כי מי שחולה ונמצא בבית החולים לא צריך להכביד עליו, ממילא יש לו הרבה הוצאות. הבוקר היינו בדיון בוועדת הכספים על </w:t>
      </w:r>
      <w:bookmarkStart w:id="16189" w:name="_ETM_Q44_351831"/>
      <w:bookmarkEnd w:id="16189"/>
      <w:r>
        <w:rPr>
          <w:rFonts w:hint="cs"/>
          <w:rtl/>
          <w:lang w:eastAsia="he-IL"/>
        </w:rPr>
        <w:t xml:space="preserve">הפחתת מע"מ על מחירי תרופות לחולי סרטן, והתרופות האלה לא נמצאות בסל התרופות, זאת אומרת, החולה צריך לשלם עבור התרופה במלואה. הבקשה </w:t>
      </w:r>
      <w:r>
        <w:rPr>
          <w:rFonts w:hint="eastAsia"/>
          <w:rtl/>
          <w:lang w:eastAsia="he-IL"/>
        </w:rPr>
        <w:t>–</w:t>
      </w:r>
      <w:r>
        <w:rPr>
          <w:rFonts w:hint="cs"/>
          <w:rtl/>
          <w:lang w:eastAsia="he-IL"/>
        </w:rPr>
        <w:t xml:space="preserve"> רק להוריד את המע"מ. אז תתארו לעצמכם חולה קשה שנמצא לפעמים חודשים ממושכים בבית החולים וכל המשפחה מסביבו והקרובים צריכים לבוא ולבקר אותו, וכל הזמן צריך לשלם על כל כניסה ויציאה סכומים כל כך גדולים. אז אכן הצעה צודקת, אנושית, הוגנת. שירבו כמוה. תודה.</w:t>
      </w:r>
    </w:p>
    <w:p w:rsidR="0032115B" w:rsidRDefault="0032115B" w:rsidP="00DF1AD9">
      <w:pPr>
        <w:rPr>
          <w:rtl/>
          <w:lang w:eastAsia="he-IL"/>
        </w:rPr>
      </w:pPr>
    </w:p>
    <w:p w:rsidR="0032115B" w:rsidRDefault="0032115B" w:rsidP="00DF1AD9">
      <w:pPr>
        <w:pStyle w:val="af6"/>
        <w:keepNext/>
        <w:rPr>
          <w:rtl/>
        </w:rPr>
      </w:pPr>
      <w:bookmarkStart w:id="16190" w:name="ET_yor_6491_8"/>
      <w:r w:rsidRPr="00E25E6B">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E25E6B">
        <w:rPr>
          <w:rStyle w:val="TagStyle"/>
          <w:rtl/>
        </w:rPr>
        <w:t>&lt;&lt; יור &gt;&gt;</w:t>
      </w:r>
      <w:r>
        <w:rPr>
          <w:rtl/>
        </w:rPr>
        <w:t xml:space="preserve">   </w:t>
      </w:r>
      <w:bookmarkEnd w:id="1619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לך.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6191" w:name="ET_hatsach_639374_11"/>
      <w:bookmarkStart w:id="16192" w:name="ET_yor_6491_10"/>
      <w:r w:rsidRPr="00AD42C5">
        <w:rPr>
          <w:rStyle w:val="TagStyle"/>
          <w:rtl/>
        </w:rPr>
        <w:t xml:space="preserve">&lt;&lt; הצח &gt;&gt; </w:t>
      </w:r>
      <w:bookmarkStart w:id="16193" w:name="_Toc130419562"/>
      <w:bookmarkStart w:id="16194" w:name="_Toc130490403"/>
      <w:bookmarkStart w:id="16195" w:name="_Toc130490979"/>
      <w:bookmarkStart w:id="16196" w:name="_Toc133757798"/>
      <w:bookmarkStart w:id="16197" w:name="_Toc148257753"/>
      <w:bookmarkStart w:id="16198" w:name="_Toc149127560"/>
      <w:bookmarkStart w:id="16199" w:name="_Toc149128286"/>
      <w:r>
        <w:rPr>
          <w:rtl/>
          <w:lang w:eastAsia="he-IL"/>
        </w:rPr>
        <w:t>הצעת חוק לתיקון פקודת התעבורה (הגבלת דמי חניה בחניוני בתי חולים), התשפ"ג</w:t>
      </w:r>
      <w:r>
        <w:rPr>
          <w:rFonts w:hint="cs"/>
          <w:rtl/>
          <w:lang w:eastAsia="he-IL"/>
        </w:rPr>
        <w:t>–</w:t>
      </w:r>
      <w:r>
        <w:rPr>
          <w:rtl/>
          <w:lang w:eastAsia="he-IL"/>
        </w:rPr>
        <w:t>2023</w:t>
      </w:r>
      <w:bookmarkEnd w:id="16193"/>
      <w:bookmarkEnd w:id="16194"/>
      <w:bookmarkEnd w:id="16195"/>
      <w:bookmarkEnd w:id="16196"/>
      <w:bookmarkEnd w:id="16197"/>
      <w:bookmarkEnd w:id="16198"/>
      <w:bookmarkEnd w:id="16199"/>
      <w:r w:rsidRPr="00AD42C5">
        <w:rPr>
          <w:rStyle w:val="TagStyle"/>
          <w:rtl/>
        </w:rPr>
        <w:t xml:space="preserve"> &lt;&lt; הצח &gt;&gt;</w:t>
      </w:r>
      <w:r>
        <w:rPr>
          <w:rtl/>
          <w:lang w:eastAsia="he-IL"/>
        </w:rPr>
        <w:t xml:space="preserve">   </w:t>
      </w:r>
      <w:bookmarkEnd w:id="16191"/>
    </w:p>
    <w:p w:rsidR="0032115B" w:rsidRDefault="0032115B" w:rsidP="00DF1AD9">
      <w:pPr>
        <w:rPr>
          <w:rtl/>
          <w:lang w:eastAsia="he-IL"/>
        </w:rPr>
      </w:pPr>
      <w:r>
        <w:rPr>
          <w:rtl/>
          <w:lang w:eastAsia="he-IL"/>
        </w:rPr>
        <w:t xml:space="preserve">[הצעת חוק </w:t>
      </w:r>
      <w:r>
        <w:rPr>
          <w:rFonts w:hint="cs"/>
          <w:rtl/>
          <w:lang w:eastAsia="he-IL"/>
        </w:rPr>
        <w:t>פ/1499/25; נספחות.</w:t>
      </w:r>
      <w:r>
        <w:rPr>
          <w:rtl/>
          <w:lang w:eastAsia="he-IL"/>
        </w:rPr>
        <w:t>]</w:t>
      </w:r>
    </w:p>
    <w:p w:rsidR="0032115B" w:rsidRDefault="0032115B" w:rsidP="00DF1AD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טטיאנה מזרסקי</w:t>
      </w:r>
      <w:r>
        <w:rPr>
          <w:rtl/>
          <w:lang w:eastAsia="he-IL"/>
        </w:rPr>
        <w:t>)</w:t>
      </w:r>
    </w:p>
    <w:p w:rsidR="0032115B" w:rsidRDefault="0032115B" w:rsidP="00DF1AD9">
      <w:pPr>
        <w:rPr>
          <w:rtl/>
          <w:lang w:eastAsia="he-IL"/>
        </w:rPr>
      </w:pPr>
    </w:p>
    <w:p w:rsidR="0032115B" w:rsidRDefault="0032115B" w:rsidP="00DF1AD9">
      <w:pPr>
        <w:pStyle w:val="af6"/>
        <w:rPr>
          <w:rtl/>
        </w:rPr>
      </w:pPr>
      <w:r w:rsidRPr="00AD42C5">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AD42C5">
        <w:rPr>
          <w:rStyle w:val="TagStyle"/>
          <w:rtl/>
        </w:rPr>
        <w:t>&lt;&lt; יור &gt;&gt;</w:t>
      </w:r>
      <w:bookmarkEnd w:id="16192"/>
      <w:r w:rsidRPr="00AD42C5">
        <w:rPr>
          <w:rStyle w:val="TagStyle"/>
          <w:rtl/>
        </w:rPr>
        <w:t xml:space="preserve"> </w:t>
      </w:r>
      <w:r>
        <w:rPr>
          <w:rtl/>
        </w:rPr>
        <w:t xml:space="preserve">   </w:t>
      </w:r>
    </w:p>
    <w:p w:rsidR="0032115B" w:rsidRDefault="0032115B" w:rsidP="00DF1AD9">
      <w:pPr>
        <w:rPr>
          <w:rtl/>
          <w:lang w:eastAsia="he-IL"/>
        </w:rPr>
      </w:pPr>
    </w:p>
    <w:p w:rsidR="0032115B" w:rsidRDefault="0032115B" w:rsidP="00DF1AD9">
      <w:pPr>
        <w:rPr>
          <w:rtl/>
          <w:lang w:eastAsia="he-IL"/>
        </w:rPr>
      </w:pPr>
      <w:r>
        <w:rPr>
          <w:rFonts w:hint="cs"/>
          <w:rtl/>
          <w:lang w:eastAsia="he-IL"/>
        </w:rPr>
        <w:t>חברת הכנסת טטיאנה מזרסקי, בבקשה, שלוש דקות לרשותך.</w:t>
      </w:r>
    </w:p>
    <w:p w:rsidR="0032115B" w:rsidRDefault="0032115B" w:rsidP="00DF1AD9">
      <w:pPr>
        <w:rPr>
          <w:rtl/>
          <w:lang w:eastAsia="he-IL"/>
        </w:rPr>
      </w:pPr>
    </w:p>
    <w:p w:rsidR="0032115B" w:rsidRDefault="0032115B" w:rsidP="00DF1AD9">
      <w:pPr>
        <w:pStyle w:val="a4"/>
        <w:keepNext/>
        <w:rPr>
          <w:rtl/>
        </w:rPr>
      </w:pPr>
      <w:bookmarkStart w:id="16200" w:name="ET_speaker_6228_9"/>
      <w:r w:rsidRPr="00E25E6B">
        <w:rPr>
          <w:rStyle w:val="TagStyle"/>
          <w:rtl/>
        </w:rPr>
        <w:t xml:space="preserve"> &lt;&lt; דובר &gt;&gt;</w:t>
      </w:r>
      <w:r w:rsidRPr="004C2123">
        <w:rPr>
          <w:rStyle w:val="TagStyle"/>
          <w:rtl/>
        </w:rPr>
        <w:t xml:space="preserve"> </w:t>
      </w:r>
      <w:bookmarkStart w:id="16201" w:name="_Toc130419563"/>
      <w:bookmarkStart w:id="16202" w:name="_Toc130490404"/>
      <w:bookmarkStart w:id="16203" w:name="_Toc130490980"/>
      <w:bookmarkStart w:id="16204" w:name="_Toc133757799"/>
      <w:bookmarkStart w:id="16205" w:name="_Toc148257754"/>
      <w:bookmarkStart w:id="16206" w:name="_Toc149127561"/>
      <w:bookmarkStart w:id="16207" w:name="_Toc149128287"/>
      <w:r>
        <w:rPr>
          <w:rtl/>
        </w:rPr>
        <w:t>טטיאנה מזרסקי (יש עתיד):</w:t>
      </w:r>
      <w:bookmarkEnd w:id="16201"/>
      <w:bookmarkEnd w:id="16202"/>
      <w:bookmarkEnd w:id="16203"/>
      <w:bookmarkEnd w:id="16204"/>
      <w:bookmarkEnd w:id="16205"/>
      <w:bookmarkEnd w:id="16206"/>
      <w:bookmarkEnd w:id="16207"/>
      <w:r w:rsidRPr="004C2123">
        <w:rPr>
          <w:rStyle w:val="TagStyle"/>
          <w:rtl/>
        </w:rPr>
        <w:t xml:space="preserve"> </w:t>
      </w:r>
      <w:r w:rsidRPr="00E25E6B">
        <w:rPr>
          <w:rStyle w:val="TagStyle"/>
          <w:rtl/>
        </w:rPr>
        <w:t>&lt;&lt; דובר &gt;&gt;</w:t>
      </w:r>
      <w:r>
        <w:rPr>
          <w:rtl/>
        </w:rPr>
        <w:t xml:space="preserve">   </w:t>
      </w:r>
      <w:bookmarkEnd w:id="1620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גברתי </w:t>
      </w:r>
      <w:r w:rsidRPr="00AD42C5">
        <w:rPr>
          <w:rFonts w:hint="cs"/>
          <w:rtl/>
          <w:lang w:eastAsia="he-IL"/>
        </w:rPr>
        <w:t>היושבת</w:t>
      </w:r>
      <w:r>
        <w:rPr>
          <w:rFonts w:hint="cs"/>
          <w:rtl/>
          <w:lang w:eastAsia="he-IL"/>
        </w:rPr>
        <w:t xml:space="preserve">-ראש, לפני שאציג את הצעת החוק אשתף </w:t>
      </w:r>
      <w:bookmarkStart w:id="16208" w:name="_ETM_Q44_418956"/>
      <w:bookmarkEnd w:id="16208"/>
      <w:r>
        <w:rPr>
          <w:rFonts w:hint="cs"/>
          <w:rtl/>
          <w:lang w:eastAsia="he-IL"/>
        </w:rPr>
        <w:t xml:space="preserve">אתכם שטרם נרגעתי ממה שהיה כאן לפני מספר שעות. אני לא מאמינה שאנשים שיודעים להגיש הצעות כאלה אנושיות ומתחשבות ומרחמות </w:t>
      </w:r>
      <w:r>
        <w:rPr>
          <w:rFonts w:hint="eastAsia"/>
          <w:rtl/>
          <w:lang w:eastAsia="he-IL"/>
        </w:rPr>
        <w:t>–</w:t>
      </w:r>
      <w:r>
        <w:rPr>
          <w:rFonts w:hint="cs"/>
          <w:rtl/>
          <w:lang w:eastAsia="he-IL"/>
        </w:rPr>
        <w:t xml:space="preserve"> איך אפשר להצביע נגד האיזוק האלקטרוני</w:t>
      </w:r>
      <w:r w:rsidR="006C490C">
        <w:rPr>
          <w:rFonts w:hint="cs"/>
          <w:rtl/>
          <w:lang w:eastAsia="he-IL"/>
        </w:rPr>
        <w:t>,</w:t>
      </w:r>
      <w:r>
        <w:rPr>
          <w:rFonts w:hint="cs"/>
          <w:rtl/>
          <w:lang w:eastAsia="he-IL"/>
        </w:rPr>
        <w:t xml:space="preserve"> שאמור להגן על נשים שסובלות מאלימות? אני לא מבינה, אבל טוב שיש גם אנשים שדואגים לציבור.</w:t>
      </w:r>
    </w:p>
    <w:p w:rsidR="0032115B" w:rsidRDefault="0032115B" w:rsidP="00DF1AD9">
      <w:pPr>
        <w:rPr>
          <w:rtl/>
          <w:lang w:eastAsia="he-IL"/>
        </w:rPr>
      </w:pPr>
    </w:p>
    <w:p w:rsidR="0032115B" w:rsidRDefault="0032115B" w:rsidP="0020055F">
      <w:pPr>
        <w:rPr>
          <w:rtl/>
          <w:lang w:eastAsia="he-IL"/>
        </w:rPr>
      </w:pPr>
      <w:r>
        <w:rPr>
          <w:rFonts w:hint="cs"/>
          <w:rtl/>
          <w:lang w:eastAsia="he-IL"/>
        </w:rPr>
        <w:t xml:space="preserve">אני עוברת להצעת החוק, לנושא של חוק </w:t>
      </w:r>
      <w:bookmarkStart w:id="16209" w:name="_ETM_Q44_450200"/>
      <w:bookmarkEnd w:id="16209"/>
      <w:r>
        <w:rPr>
          <w:rFonts w:hint="cs"/>
          <w:rtl/>
          <w:lang w:eastAsia="he-IL"/>
        </w:rPr>
        <w:t xml:space="preserve">הגבלת דמי חניה בבתי החולים. אני עוסקת בנושא בריאות הציבור כבר שנים רבות. במסגרת תפקידי וגם בחיים הפרטיים הייתי בקשר עם המון משפחות אשר יקיריהן היו מאושפזים בבתי חולים. לא </w:t>
      </w:r>
      <w:bookmarkStart w:id="16210" w:name="_ETM_Q44_463709"/>
      <w:bookmarkEnd w:id="16210"/>
      <w:r>
        <w:rPr>
          <w:rFonts w:hint="cs"/>
          <w:rtl/>
          <w:lang w:eastAsia="he-IL"/>
        </w:rPr>
        <w:t xml:space="preserve">פעם האשפוז היה לתקופות ממושכות. לפעמים המשפחות התגוררו במקומות שאין בהם תחבורה ציבורית, והן נאלצו להגיע לבית החולים </w:t>
      </w:r>
      <w:bookmarkStart w:id="16211" w:name="_ETM_Q44_474744"/>
      <w:bookmarkEnd w:id="16211"/>
      <w:r>
        <w:rPr>
          <w:rFonts w:hint="cs"/>
          <w:rtl/>
          <w:lang w:eastAsia="he-IL"/>
        </w:rPr>
        <w:t>ברכב פרטי. משפחות אלה סעדו את יקיריהן המאושפזים בבתי חולים והיו לידם במשך שעות רבות ולפעמים במשך יום שלם, יום ועוד יום, ועלות החניה שהן נאלצו לשלם בבית החולים הייתה כבדה ויקרה. הסכומים יכולים להגיע עד אלפי שקלים בחודש כאשר מדובר באשפוז ממושך</w:t>
      </w:r>
      <w:r w:rsidR="0020055F">
        <w:rPr>
          <w:rFonts w:hint="cs"/>
          <w:rtl/>
          <w:lang w:eastAsia="he-IL"/>
        </w:rPr>
        <w:t>, ו</w:t>
      </w:r>
      <w:r>
        <w:rPr>
          <w:rFonts w:hint="cs"/>
          <w:rtl/>
          <w:lang w:eastAsia="he-IL"/>
        </w:rPr>
        <w:t>מאות שקלים לימים ספורים</w:t>
      </w:r>
      <w:r w:rsidR="0020055F">
        <w:rPr>
          <w:rFonts w:hint="cs"/>
          <w:rtl/>
          <w:lang w:eastAsia="he-IL"/>
        </w:rPr>
        <w:t>.</w:t>
      </w:r>
      <w:r>
        <w:rPr>
          <w:rFonts w:hint="cs"/>
          <w:rtl/>
          <w:lang w:eastAsia="he-IL"/>
        </w:rPr>
        <w:t xml:space="preserve"> זהו נטל כספי לא צפוי ולא פשוט. </w:t>
      </w:r>
    </w:p>
    <w:p w:rsidR="0032115B" w:rsidRDefault="0032115B" w:rsidP="00DF1AD9">
      <w:pPr>
        <w:rPr>
          <w:rtl/>
          <w:lang w:eastAsia="he-IL"/>
        </w:rPr>
      </w:pPr>
    </w:p>
    <w:p w:rsidR="0032115B" w:rsidRDefault="0032115B" w:rsidP="0020055F">
      <w:pPr>
        <w:rPr>
          <w:rtl/>
          <w:lang w:eastAsia="he-IL"/>
        </w:rPr>
      </w:pPr>
      <w:r>
        <w:rPr>
          <w:rFonts w:hint="cs"/>
          <w:rtl/>
          <w:lang w:eastAsia="he-IL"/>
        </w:rPr>
        <w:t xml:space="preserve">אחד הדברים ששמתי לנגד עיניי כנבחרת ציבור זה טיפול בהורדת מחירי חניונים בבתי חולים. לא ייתכן שמצב מצוקה של אזרחים יהיה בסיס לניצול ועשיית רווחים לא הוגנים עבור חניונים. במצב של ביקור חולים או ביקור במרפאות חוץ בבתי חולים חייב להיות תעריף מתחשב </w:t>
      </w:r>
      <w:bookmarkStart w:id="16212" w:name="_ETM_Q44_525726"/>
      <w:bookmarkEnd w:id="16212"/>
      <w:r>
        <w:rPr>
          <w:rFonts w:hint="cs"/>
          <w:rtl/>
          <w:lang w:eastAsia="he-IL"/>
        </w:rPr>
        <w:t>עם חיוב מקסימום הוגן פר יום. אני חושבת שלמשפחתו של החולה מגיע בכלל תעריף ייחודי זול במיוחד</w:t>
      </w:r>
      <w:r w:rsidR="0020055F">
        <w:rPr>
          <w:rFonts w:hint="cs"/>
          <w:rtl/>
          <w:lang w:eastAsia="he-IL"/>
        </w:rPr>
        <w:t>,</w:t>
      </w:r>
      <w:r>
        <w:rPr>
          <w:rFonts w:hint="cs"/>
          <w:rtl/>
          <w:lang w:eastAsia="he-IL"/>
        </w:rPr>
        <w:t xml:space="preserve"> מול אישור, כדי לאפשר להם להיות לצידו כמה שצריך ללא מועקה. המחיר הגבוה מעיק על הכיס במצב כה רגיש. לכן הגשתי את הצעת החוק הזו, כדי לקבוע את המחיר המקסימלי לשעת החניה בסך </w:t>
      </w:r>
      <w:bookmarkStart w:id="16213" w:name="_ETM_Q44_555634"/>
      <w:bookmarkEnd w:id="16213"/>
      <w:r>
        <w:rPr>
          <w:rFonts w:hint="cs"/>
          <w:rtl/>
          <w:lang w:eastAsia="he-IL"/>
        </w:rPr>
        <w:t>15 שקלים</w:t>
      </w:r>
      <w:r w:rsidR="0020055F">
        <w:rPr>
          <w:rFonts w:hint="cs"/>
          <w:rtl/>
          <w:lang w:eastAsia="he-IL"/>
        </w:rPr>
        <w:t>,</w:t>
      </w:r>
      <w:r>
        <w:rPr>
          <w:rFonts w:hint="cs"/>
          <w:rtl/>
          <w:lang w:eastAsia="he-IL"/>
        </w:rPr>
        <w:t xml:space="preserve"> </w:t>
      </w:r>
      <w:r w:rsidR="0020055F">
        <w:rPr>
          <w:rFonts w:hint="cs"/>
          <w:rtl/>
          <w:lang w:eastAsia="he-IL"/>
        </w:rPr>
        <w:t>ו-</w:t>
      </w:r>
      <w:r>
        <w:rPr>
          <w:rFonts w:hint="cs"/>
          <w:rtl/>
          <w:lang w:eastAsia="he-IL"/>
        </w:rPr>
        <w:t>40 ש"ח עבור יום שלם.</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אני מבקשת שחברי כנסת וחברות הכנסת יתעלו מעל השיוך המפלגתי שלהם, מעל עניינים של קואליציה או אופוזיציה ויפרגנו לתושבי המדינה בתמיכה בחוק כל כך מובן מאליו. אני לא הראשונה ולא היחידה שמגישה הצעת חוק כזאת. אני יודעת שחברתי מירב בן ארי הגישה עוד </w:t>
      </w:r>
      <w:bookmarkStart w:id="16214" w:name="_ETM_Q44_585721"/>
      <w:bookmarkEnd w:id="16214"/>
      <w:r>
        <w:rPr>
          <w:rFonts w:hint="cs"/>
          <w:rtl/>
          <w:lang w:eastAsia="he-IL"/>
        </w:rPr>
        <w:t xml:space="preserve">בכנסת העשרים את הצעת החוק הזאת. כולנו עומדים מדי פעם במצב שבן או בת משפחה נמצא בבתי חולים </w:t>
      </w:r>
      <w:r>
        <w:rPr>
          <w:rtl/>
          <w:lang w:eastAsia="he-IL"/>
        </w:rPr>
        <w:t>–</w:t>
      </w:r>
      <w:r>
        <w:rPr>
          <w:rFonts w:hint="cs"/>
          <w:rtl/>
          <w:lang w:eastAsia="he-IL"/>
        </w:rPr>
        <w:t xml:space="preserve"> לעיתים בנסיבות משמחות ולעיתים בנסיבות מדאיגות. זה מצב המשותף של </w:t>
      </w:r>
      <w:bookmarkStart w:id="16215" w:name="_ETM_Q44_599092"/>
      <w:bookmarkEnd w:id="16215"/>
      <w:r>
        <w:rPr>
          <w:rFonts w:hint="cs"/>
          <w:rtl/>
          <w:lang w:eastAsia="he-IL"/>
        </w:rPr>
        <w:t xml:space="preserve">כולנו, ולא שייך לא למוצא, לא לדעה, לא למגדר. </w:t>
      </w:r>
      <w:bookmarkStart w:id="16216" w:name="_ETM_Q44_601396"/>
      <w:bookmarkEnd w:id="16216"/>
      <w:r>
        <w:rPr>
          <w:rFonts w:hint="cs"/>
          <w:rtl/>
          <w:lang w:eastAsia="he-IL"/>
        </w:rPr>
        <w:t xml:space="preserve">לכן אני מבקשת להצביע בעד הצעת החוק הזאת. </w:t>
      </w:r>
    </w:p>
    <w:p w:rsidR="0032115B" w:rsidRDefault="0032115B" w:rsidP="00DF1AD9">
      <w:pPr>
        <w:rPr>
          <w:rtl/>
          <w:lang w:eastAsia="he-IL"/>
        </w:rPr>
      </w:pPr>
    </w:p>
    <w:p w:rsidR="0032115B" w:rsidRDefault="0032115B" w:rsidP="00DF1AD9">
      <w:pPr>
        <w:pStyle w:val="af6"/>
        <w:keepNext/>
        <w:rPr>
          <w:rtl/>
        </w:rPr>
      </w:pPr>
      <w:r w:rsidRPr="00E25E6B">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E25E6B">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w:t>
      </w:r>
      <w:bookmarkStart w:id="16217" w:name="ET_hatsach_639381_19"/>
    </w:p>
    <w:p w:rsidR="0032115B" w:rsidRDefault="0032115B" w:rsidP="00DF1AD9">
      <w:pPr>
        <w:rPr>
          <w:rtl/>
          <w:lang w:eastAsia="he-IL"/>
        </w:rPr>
      </w:pPr>
    </w:p>
    <w:p w:rsidR="0032115B" w:rsidRDefault="0032115B" w:rsidP="00DF1AD9">
      <w:pPr>
        <w:rPr>
          <w:b/>
          <w:bCs/>
          <w:vanish/>
          <w:sz w:val="24"/>
          <w:szCs w:val="24"/>
          <w:u w:val="single"/>
        </w:rPr>
      </w:pPr>
    </w:p>
    <w:p w:rsidR="0032115B" w:rsidRDefault="0032115B">
      <w:pPr>
        <w:bidi w:val="0"/>
        <w:spacing w:line="240" w:lineRule="auto"/>
        <w:ind w:firstLine="0"/>
        <w:jc w:val="left"/>
        <w:rPr>
          <w:rStyle w:val="TagStyle"/>
          <w:b/>
          <w:bCs/>
          <w:vanish w:val="0"/>
          <w:sz w:val="24"/>
          <w:szCs w:val="24"/>
          <w:u w:val="single"/>
          <w:rtl/>
        </w:rPr>
      </w:pPr>
    </w:p>
    <w:p w:rsidR="0032115B" w:rsidRDefault="0032115B" w:rsidP="00DF1AD9">
      <w:pPr>
        <w:pStyle w:val="a6"/>
        <w:rPr>
          <w:rtl/>
          <w:lang w:eastAsia="he-IL"/>
        </w:rPr>
      </w:pPr>
      <w:r w:rsidRPr="00B16E8B">
        <w:rPr>
          <w:rStyle w:val="TagStyle"/>
          <w:rtl/>
        </w:rPr>
        <w:t xml:space="preserve">&lt;&lt; הצח &gt;&gt; </w:t>
      </w:r>
      <w:bookmarkStart w:id="16218" w:name="_Toc130419564"/>
      <w:bookmarkStart w:id="16219" w:name="_Toc130490405"/>
      <w:bookmarkStart w:id="16220" w:name="_Toc130490981"/>
      <w:bookmarkStart w:id="16221" w:name="_Toc133757800"/>
      <w:bookmarkStart w:id="16222" w:name="_Toc148257755"/>
      <w:bookmarkStart w:id="16223" w:name="_Toc149127562"/>
      <w:bookmarkStart w:id="16224" w:name="_Toc149128288"/>
      <w:r>
        <w:rPr>
          <w:rtl/>
          <w:lang w:eastAsia="he-IL"/>
        </w:rPr>
        <w:t>הצעת חוק לתיקון פקודת התעבורה (הגבלת תשלום דמי חניה במוסד רפואי), התשפ"ג</w:t>
      </w:r>
      <w:r>
        <w:rPr>
          <w:rFonts w:hint="cs"/>
          <w:rtl/>
          <w:lang w:eastAsia="he-IL"/>
        </w:rPr>
        <w:t>–</w:t>
      </w:r>
      <w:r>
        <w:rPr>
          <w:rtl/>
          <w:lang w:eastAsia="he-IL"/>
        </w:rPr>
        <w:t>2023</w:t>
      </w:r>
      <w:bookmarkEnd w:id="16218"/>
      <w:bookmarkEnd w:id="16219"/>
      <w:bookmarkEnd w:id="16220"/>
      <w:bookmarkEnd w:id="16221"/>
      <w:bookmarkEnd w:id="16222"/>
      <w:bookmarkEnd w:id="16223"/>
      <w:bookmarkEnd w:id="16224"/>
      <w:r w:rsidRPr="00B16E8B">
        <w:rPr>
          <w:rStyle w:val="TagStyle"/>
          <w:rtl/>
        </w:rPr>
        <w:t xml:space="preserve"> &lt;&lt; הצח &gt;&gt;</w:t>
      </w:r>
      <w:r>
        <w:rPr>
          <w:rtl/>
          <w:lang w:eastAsia="he-IL"/>
        </w:rPr>
        <w:t xml:space="preserve">   </w:t>
      </w:r>
      <w:bookmarkEnd w:id="16217"/>
    </w:p>
    <w:p w:rsidR="0032115B" w:rsidRDefault="0032115B" w:rsidP="00DF1AD9">
      <w:pPr>
        <w:rPr>
          <w:rtl/>
          <w:lang w:eastAsia="he-IL"/>
        </w:rPr>
      </w:pPr>
      <w:r>
        <w:rPr>
          <w:rtl/>
          <w:lang w:eastAsia="he-IL"/>
        </w:rPr>
        <w:t>[הצעת חוק פ</w:t>
      </w:r>
      <w:r>
        <w:rPr>
          <w:rFonts w:hint="cs"/>
          <w:rtl/>
          <w:lang w:eastAsia="he-IL"/>
        </w:rPr>
        <w:t>/1772/25; נספחות.</w:t>
      </w:r>
      <w:r>
        <w:rPr>
          <w:rtl/>
          <w:lang w:eastAsia="he-IL"/>
        </w:rPr>
        <w:t>]</w:t>
      </w:r>
    </w:p>
    <w:p w:rsidR="0032115B" w:rsidRDefault="0032115B" w:rsidP="00DF1AD9">
      <w:pPr>
        <w:pStyle w:val="-0"/>
        <w:rPr>
          <w:rtl/>
          <w:lang w:eastAsia="he-IL"/>
        </w:rPr>
      </w:pPr>
      <w:r>
        <w:rPr>
          <w:rtl/>
          <w:lang w:eastAsia="he-IL"/>
        </w:rPr>
        <w:t>(הצעת חבר הכנסת</w:t>
      </w:r>
      <w:r>
        <w:rPr>
          <w:rFonts w:hint="cs"/>
          <w:rtl/>
          <w:lang w:eastAsia="he-IL"/>
        </w:rPr>
        <w:t xml:space="preserve"> ואליד אלהואשלה</w:t>
      </w:r>
      <w:r>
        <w:rPr>
          <w:rtl/>
          <w:lang w:eastAsia="he-IL"/>
        </w:rPr>
        <w:t>)</w:t>
      </w:r>
    </w:p>
    <w:p w:rsidR="0032115B" w:rsidRDefault="0032115B" w:rsidP="00DF1AD9">
      <w:pPr>
        <w:rPr>
          <w:rtl/>
          <w:lang w:eastAsia="he-IL"/>
        </w:rPr>
      </w:pPr>
    </w:p>
    <w:p w:rsidR="0032115B" w:rsidRDefault="0032115B" w:rsidP="00DF1AD9">
      <w:pPr>
        <w:pStyle w:val="af6"/>
        <w:rPr>
          <w:rtl/>
        </w:rPr>
      </w:pPr>
      <w:bookmarkStart w:id="16225" w:name="ET_yor_6491_13"/>
      <w:r w:rsidRPr="00B16E8B">
        <w:rPr>
          <w:rStyle w:val="TagStyle"/>
          <w:rtl/>
        </w:rPr>
        <w:t xml:space="preserve"> &lt;&lt; יור &gt;&gt;</w:t>
      </w:r>
      <w:r w:rsidRPr="004C2123">
        <w:rPr>
          <w:rStyle w:val="TagStyle"/>
          <w:rtl/>
        </w:rPr>
        <w:t xml:space="preserve"> </w:t>
      </w:r>
      <w:r>
        <w:rPr>
          <w:rtl/>
        </w:rPr>
        <w:t>היו"ר יפעת שאשא ביטון:</w:t>
      </w:r>
      <w:r w:rsidRPr="004C2123">
        <w:rPr>
          <w:rStyle w:val="TagStyle"/>
          <w:rtl/>
        </w:rPr>
        <w:t xml:space="preserve"> </w:t>
      </w:r>
      <w:r w:rsidRPr="00B16E8B">
        <w:rPr>
          <w:rStyle w:val="TagStyle"/>
          <w:rtl/>
        </w:rPr>
        <w:t>&lt;&lt; יור &gt;&gt;</w:t>
      </w:r>
      <w:bookmarkEnd w:id="16225"/>
      <w:r w:rsidRPr="00B16E8B">
        <w:rPr>
          <w:rStyle w:val="TagStyle"/>
          <w:rtl/>
        </w:rPr>
        <w:t xml:space="preserve"> </w:t>
      </w:r>
      <w:r>
        <w:rPr>
          <w:rtl/>
        </w:rPr>
        <w:t xml:space="preserve">   </w:t>
      </w:r>
    </w:p>
    <w:p w:rsidR="0032115B" w:rsidRPr="00B16E8B" w:rsidRDefault="0032115B" w:rsidP="00DF1AD9">
      <w:pPr>
        <w:rPr>
          <w:rtl/>
          <w:lang w:eastAsia="he-IL"/>
        </w:rPr>
      </w:pPr>
    </w:p>
    <w:p w:rsidR="0032115B" w:rsidRDefault="0032115B" w:rsidP="00DF1AD9">
      <w:pPr>
        <w:rPr>
          <w:rtl/>
          <w:lang w:eastAsia="he-IL"/>
        </w:rPr>
      </w:pPr>
      <w:r>
        <w:rPr>
          <w:rFonts w:hint="cs"/>
          <w:rtl/>
          <w:lang w:eastAsia="he-IL"/>
        </w:rPr>
        <w:t>חבר הכנסת ואליד אלהואשלה, בבקשה. שלוש דקות לרשותך, בבקשה.</w:t>
      </w:r>
    </w:p>
    <w:p w:rsidR="0032115B" w:rsidRDefault="0032115B" w:rsidP="00DF1AD9">
      <w:pPr>
        <w:rPr>
          <w:rtl/>
          <w:lang w:eastAsia="he-IL"/>
        </w:rPr>
      </w:pPr>
    </w:p>
    <w:p w:rsidR="0032115B" w:rsidRDefault="0032115B" w:rsidP="00DF1AD9">
      <w:pPr>
        <w:pStyle w:val="a4"/>
        <w:keepNext/>
        <w:rPr>
          <w:rtl/>
        </w:rPr>
      </w:pPr>
      <w:bookmarkStart w:id="16226" w:name="ET_speaker_6340_11"/>
      <w:r w:rsidRPr="00E25E6B">
        <w:rPr>
          <w:rStyle w:val="TagStyle"/>
          <w:rtl/>
        </w:rPr>
        <w:t xml:space="preserve"> &lt;&lt; דובר &gt;&gt;</w:t>
      </w:r>
      <w:r w:rsidRPr="004C2123">
        <w:rPr>
          <w:rStyle w:val="TagStyle"/>
          <w:rtl/>
        </w:rPr>
        <w:t xml:space="preserve"> </w:t>
      </w:r>
      <w:bookmarkStart w:id="16227" w:name="_Toc130419565"/>
      <w:bookmarkStart w:id="16228" w:name="_Toc130490406"/>
      <w:bookmarkStart w:id="16229" w:name="_Toc130490982"/>
      <w:bookmarkStart w:id="16230" w:name="_Toc133757801"/>
      <w:bookmarkStart w:id="16231" w:name="_Toc148257756"/>
      <w:bookmarkStart w:id="16232" w:name="_Toc149127563"/>
      <w:bookmarkStart w:id="16233" w:name="_Toc149128289"/>
      <w:r>
        <w:rPr>
          <w:rtl/>
        </w:rPr>
        <w:t>ואליד אלהואשלה (רע"מ – הרשימה הערבית המאוחדת):</w:t>
      </w:r>
      <w:bookmarkEnd w:id="16227"/>
      <w:bookmarkEnd w:id="16228"/>
      <w:bookmarkEnd w:id="16229"/>
      <w:bookmarkEnd w:id="16230"/>
      <w:bookmarkEnd w:id="16231"/>
      <w:bookmarkEnd w:id="16232"/>
      <w:bookmarkEnd w:id="16233"/>
      <w:r w:rsidRPr="004C2123">
        <w:rPr>
          <w:rStyle w:val="TagStyle"/>
          <w:rtl/>
        </w:rPr>
        <w:t xml:space="preserve"> </w:t>
      </w:r>
      <w:r w:rsidRPr="00E25E6B">
        <w:rPr>
          <w:rStyle w:val="TagStyle"/>
          <w:rtl/>
        </w:rPr>
        <w:t>&lt;&lt; דובר &gt;&gt;</w:t>
      </w:r>
      <w:r>
        <w:rPr>
          <w:rtl/>
        </w:rPr>
        <w:t xml:space="preserve">   </w:t>
      </w:r>
      <w:bookmarkEnd w:id="16226"/>
    </w:p>
    <w:p w:rsidR="0032115B" w:rsidRDefault="0032115B" w:rsidP="00D20828">
      <w:pPr>
        <w:rPr>
          <w:rtl/>
          <w:lang w:eastAsia="he-IL"/>
        </w:rPr>
      </w:pPr>
    </w:p>
    <w:p w:rsidR="0032115B" w:rsidRDefault="0032115B" w:rsidP="0020055F">
      <w:pPr>
        <w:rPr>
          <w:rtl/>
          <w:lang w:eastAsia="he-IL"/>
        </w:rPr>
      </w:pPr>
      <w:r>
        <w:rPr>
          <w:rFonts w:hint="cs"/>
          <w:rtl/>
          <w:lang w:eastAsia="he-IL"/>
        </w:rPr>
        <w:t xml:space="preserve">גברתי היושבת-ראש, חבריי חברי הכנסת, אזרחים בעת מצוקה כמו מחלה לא צריכים להיות יעד </w:t>
      </w:r>
      <w:r w:rsidR="0020055F">
        <w:rPr>
          <w:rFonts w:hint="cs"/>
          <w:rtl/>
          <w:lang w:eastAsia="he-IL"/>
        </w:rPr>
        <w:t>ו</w:t>
      </w:r>
      <w:r>
        <w:rPr>
          <w:rFonts w:hint="cs"/>
          <w:rtl/>
          <w:lang w:eastAsia="he-IL"/>
        </w:rPr>
        <w:t xml:space="preserve">מטרה לניצול או שליטה. </w:t>
      </w:r>
      <w:r w:rsidR="0020055F">
        <w:rPr>
          <w:rFonts w:hint="cs"/>
          <w:rtl/>
          <w:lang w:eastAsia="he-IL"/>
        </w:rPr>
        <w:t>ל</w:t>
      </w:r>
      <w:r>
        <w:rPr>
          <w:rFonts w:hint="cs"/>
          <w:rtl/>
          <w:lang w:eastAsia="he-IL"/>
        </w:rPr>
        <w:t xml:space="preserve">הפך, צריך לבוא לקראתם, להקל עליהם את החיים ולמנוע ניצול או פגיעה בהם. ובכלל ניצול או פגיעה בחלש בעת מצוקה זה מעשה שלא ייעשה, ויש לנו את החובה המוסרית והמקצועית למנוע זאת. הדברים נכונים גם לבני המשפחה שבאים לעזרה ותמיכה בחולה. </w:t>
      </w:r>
      <w:bookmarkStart w:id="16234" w:name="_ETM_Q44_663874"/>
      <w:bookmarkStart w:id="16235" w:name="_ETM_Q44_663999"/>
      <w:bookmarkStart w:id="16236" w:name="_ETM_Q44_664065"/>
      <w:bookmarkStart w:id="16237" w:name="_ETM_Q44_664123"/>
      <w:bookmarkEnd w:id="16234"/>
      <w:bookmarkEnd w:id="16235"/>
      <w:bookmarkEnd w:id="16236"/>
      <w:bookmarkEnd w:id="16237"/>
      <w:r>
        <w:rPr>
          <w:rFonts w:hint="cs"/>
          <w:rtl/>
          <w:lang w:eastAsia="he-IL"/>
        </w:rPr>
        <w:t xml:space="preserve"> בתי חולים לא צריכים להיות מפעל ליצירת כסף בדרכים שונות ומשונות. יש להם את החובה האנושית לא להקשות על חיי החולה או משפחתו. גביית דמי חניה מופקעים במקרים אלו לא מתקבלת על הדעת, ובכל מקרה לדעתי עלות החניה בבתי החולים צריכה להיות סמלית עד מאוד.</w:t>
      </w:r>
    </w:p>
    <w:p w:rsidR="0032115B" w:rsidRDefault="0032115B" w:rsidP="00DF1AD9">
      <w:pPr>
        <w:rPr>
          <w:rtl/>
          <w:lang w:eastAsia="he-IL"/>
        </w:rPr>
      </w:pPr>
    </w:p>
    <w:p w:rsidR="0032115B" w:rsidRDefault="0032115B" w:rsidP="0020055F">
      <w:pPr>
        <w:rPr>
          <w:rtl/>
          <w:lang w:eastAsia="he-IL"/>
        </w:rPr>
      </w:pPr>
      <w:r>
        <w:rPr>
          <w:rFonts w:hint="cs"/>
          <w:rtl/>
          <w:lang w:eastAsia="he-IL"/>
        </w:rPr>
        <w:t>נוסף על כך, יש תופעה של פגיעה ברכ</w:t>
      </w:r>
      <w:r w:rsidR="0020055F">
        <w:rPr>
          <w:rFonts w:hint="cs"/>
          <w:rtl/>
          <w:lang w:eastAsia="he-IL"/>
        </w:rPr>
        <w:t>ב</w:t>
      </w:r>
      <w:r>
        <w:rPr>
          <w:rFonts w:hint="cs"/>
          <w:rtl/>
          <w:lang w:eastAsia="he-IL"/>
        </w:rPr>
        <w:t xml:space="preserve">ים ורכוש בחניוני בתי חולים, והתופעה הזאת קיימת בבתי חולים. בתי חולים לא מספקים שירותי אבטחה בחניונים, ויש גם תופעה שיש יחידות </w:t>
      </w:r>
      <w:r w:rsidR="0020055F">
        <w:rPr>
          <w:rtl/>
          <w:lang w:eastAsia="he-IL"/>
        </w:rPr>
        <w:t>–</w:t>
      </w:r>
      <w:r w:rsidR="0020055F">
        <w:rPr>
          <w:rFonts w:hint="cs"/>
          <w:rtl/>
          <w:lang w:eastAsia="he-IL"/>
        </w:rPr>
        <w:t xml:space="preserve"> </w:t>
      </w:r>
      <w:r>
        <w:rPr>
          <w:rFonts w:hint="cs"/>
          <w:rtl/>
          <w:lang w:eastAsia="he-IL"/>
        </w:rPr>
        <w:t>פורצים לרכבים של החולים או של המשפחות, מנפצים את השמשות שלהם</w:t>
      </w:r>
      <w:r w:rsidR="0020055F">
        <w:rPr>
          <w:rFonts w:hint="cs"/>
          <w:rtl/>
          <w:lang w:eastAsia="he-IL"/>
        </w:rPr>
        <w:t>.</w:t>
      </w:r>
      <w:r>
        <w:rPr>
          <w:rFonts w:hint="cs"/>
          <w:rtl/>
          <w:lang w:eastAsia="he-IL"/>
        </w:rPr>
        <w:t xml:space="preserve"> המקרים האלה צריכים להיות מטופלים ותחת פיקוח של בתי החולים. המצב הוא שהחולים ובאי בתי החולים גם משלמים חניה וגם לא מקבלים שירותי אבטחה בסיסיים על מנת לשמור על רכושם. </w:t>
      </w:r>
    </w:p>
    <w:p w:rsidR="0032115B" w:rsidRDefault="0032115B" w:rsidP="00DF1AD9">
      <w:pPr>
        <w:rPr>
          <w:rtl/>
          <w:lang w:eastAsia="he-IL"/>
        </w:rPr>
      </w:pPr>
      <w:bookmarkStart w:id="16238" w:name="_ETM_Q44_703651"/>
      <w:bookmarkStart w:id="16239" w:name="_ETM_Q44_703717"/>
      <w:bookmarkStart w:id="16240" w:name="_ETM_Q44_704723"/>
      <w:bookmarkEnd w:id="16238"/>
      <w:bookmarkEnd w:id="16239"/>
      <w:bookmarkEnd w:id="16240"/>
    </w:p>
    <w:p w:rsidR="0032115B" w:rsidRDefault="0032115B" w:rsidP="0020055F">
      <w:pPr>
        <w:rPr>
          <w:rtl/>
          <w:lang w:eastAsia="he-IL"/>
        </w:rPr>
      </w:pPr>
      <w:bookmarkStart w:id="16241" w:name="_ETM_Q44_704779"/>
      <w:bookmarkEnd w:id="16241"/>
      <w:r>
        <w:rPr>
          <w:rFonts w:hint="cs"/>
          <w:rtl/>
          <w:lang w:eastAsia="he-IL"/>
        </w:rPr>
        <w:t>לסיכום, החוק הזה מאוזן, מגדיר מחיר סביר לחניה במקרים הנדונים, כולל אפשרות לכניסה חוזרת חופשית באותו יום, ומאפשר להקל ולו במעט את יוקר המחיה שאנו חווים</w:t>
      </w:r>
      <w:bookmarkStart w:id="16242" w:name="TOR_Q45"/>
      <w:bookmarkStart w:id="16243" w:name="_ETM_Q45_180000"/>
      <w:bookmarkEnd w:id="16242"/>
      <w:bookmarkEnd w:id="16243"/>
      <w:r>
        <w:rPr>
          <w:rFonts w:hint="cs"/>
          <w:rtl/>
          <w:lang w:eastAsia="he-IL"/>
        </w:rPr>
        <w:t xml:space="preserve"> (אומר דברים בשפה הערבית, להלן </w:t>
      </w:r>
      <w:r w:rsidRPr="00EA5770">
        <w:rPr>
          <w:rFonts w:hint="cs"/>
          <w:rtl/>
          <w:lang w:eastAsia="he-IL"/>
        </w:rPr>
        <w:t>תרגומם:</w:t>
      </w:r>
      <w:r w:rsidR="00EA5770" w:rsidRPr="00EA5770">
        <w:rPr>
          <w:rFonts w:hint="cs"/>
          <w:rtl/>
          <w:lang w:eastAsia="he-IL"/>
        </w:rPr>
        <w:t xml:space="preserve"> </w:t>
      </w:r>
      <w:r w:rsidR="00EA5770" w:rsidRPr="00EA5770">
        <w:rPr>
          <w:rtl/>
          <w:lang w:eastAsia="he-IL"/>
        </w:rPr>
        <w:t>בני ובנות החברה שלנו, אני לא מגזים כשאני אומר שעלויות החני</w:t>
      </w:r>
      <w:r w:rsidR="00EA5770" w:rsidRPr="00EA5770">
        <w:rPr>
          <w:rFonts w:hint="cs"/>
          <w:rtl/>
          <w:lang w:eastAsia="he-IL"/>
        </w:rPr>
        <w:t>ה</w:t>
      </w:r>
      <w:r w:rsidR="00EA5770" w:rsidRPr="00EA5770">
        <w:rPr>
          <w:rtl/>
          <w:lang w:eastAsia="he-IL"/>
        </w:rPr>
        <w:t xml:space="preserve"> למבקרים בבתי החולים לצורך ביצוע בדיקות הן עלויות המכבידות על כל המשפחות, ב</w:t>
      </w:r>
      <w:r w:rsidR="00EA5770" w:rsidRPr="00EA5770">
        <w:rPr>
          <w:rFonts w:hint="cs"/>
          <w:rtl/>
          <w:lang w:eastAsia="he-IL"/>
        </w:rPr>
        <w:t>ייחוד</w:t>
      </w:r>
      <w:r w:rsidR="00EA5770" w:rsidRPr="00EA5770">
        <w:rPr>
          <w:rtl/>
          <w:lang w:eastAsia="he-IL"/>
        </w:rPr>
        <w:t xml:space="preserve"> בצל הקשיים הכלכליים שכולם סובלים מהם, וב</w:t>
      </w:r>
      <w:r w:rsidR="00EA5770" w:rsidRPr="00EA5770">
        <w:rPr>
          <w:rFonts w:hint="cs"/>
          <w:rtl/>
          <w:lang w:eastAsia="he-IL"/>
        </w:rPr>
        <w:t>עיקר ל</w:t>
      </w:r>
      <w:r w:rsidR="00EA5770" w:rsidRPr="00EA5770">
        <w:rPr>
          <w:rtl/>
          <w:lang w:eastAsia="he-IL"/>
        </w:rPr>
        <w:t xml:space="preserve">בני החברה הערבית שלנו. לא </w:t>
      </w:r>
      <w:r w:rsidR="00EA5770" w:rsidRPr="00EA5770">
        <w:rPr>
          <w:rFonts w:hint="cs"/>
          <w:rtl/>
          <w:lang w:eastAsia="he-IL"/>
        </w:rPr>
        <w:t>י</w:t>
      </w:r>
      <w:r w:rsidR="00EA5770" w:rsidRPr="00EA5770">
        <w:rPr>
          <w:rtl/>
          <w:lang w:eastAsia="he-IL"/>
        </w:rPr>
        <w:t xml:space="preserve">יתכן שנוסיף נטל על החולה ומשפחתו </w:t>
      </w:r>
      <w:r w:rsidR="00EA5770">
        <w:rPr>
          <w:rFonts w:hint="cs"/>
          <w:rtl/>
          <w:lang w:eastAsia="he-IL"/>
        </w:rPr>
        <w:t xml:space="preserve">של </w:t>
      </w:r>
      <w:r w:rsidR="00EA5770" w:rsidRPr="00EA5770">
        <w:rPr>
          <w:rtl/>
          <w:lang w:eastAsia="he-IL"/>
        </w:rPr>
        <w:t xml:space="preserve">תשלום </w:t>
      </w:r>
      <w:r w:rsidR="00EA5770" w:rsidRPr="00EA5770">
        <w:rPr>
          <w:rFonts w:hint="cs"/>
          <w:rtl/>
          <w:lang w:eastAsia="he-IL"/>
        </w:rPr>
        <w:t xml:space="preserve">מחירים </w:t>
      </w:r>
      <w:r w:rsidR="00EA5770" w:rsidRPr="00EA5770">
        <w:rPr>
          <w:rtl/>
          <w:lang w:eastAsia="he-IL"/>
        </w:rPr>
        <w:t>מופקע</w:t>
      </w:r>
      <w:r w:rsidR="00EA5770" w:rsidRPr="00EA5770">
        <w:rPr>
          <w:rFonts w:hint="cs"/>
          <w:rtl/>
          <w:lang w:eastAsia="he-IL"/>
        </w:rPr>
        <w:t>ים</w:t>
      </w:r>
      <w:r w:rsidR="00EA5770" w:rsidRPr="00EA5770">
        <w:rPr>
          <w:rtl/>
          <w:lang w:eastAsia="he-IL"/>
        </w:rPr>
        <w:t xml:space="preserve"> רק לצורך חניית רכבו. אני מציג את חוק איחוד </w:t>
      </w:r>
      <w:r w:rsidR="00EA5770" w:rsidRPr="00EA5770">
        <w:rPr>
          <w:rFonts w:hint="cs"/>
          <w:rtl/>
          <w:lang w:eastAsia="he-IL"/>
        </w:rPr>
        <w:t>תשלומי</w:t>
      </w:r>
      <w:r w:rsidR="00EA5770" w:rsidRPr="00EA5770">
        <w:rPr>
          <w:rtl/>
          <w:lang w:eastAsia="he-IL"/>
        </w:rPr>
        <w:t xml:space="preserve"> חני</w:t>
      </w:r>
      <w:r w:rsidR="00EA5770" w:rsidRPr="00EA5770">
        <w:rPr>
          <w:rFonts w:hint="cs"/>
          <w:rtl/>
          <w:lang w:eastAsia="he-IL"/>
        </w:rPr>
        <w:t xml:space="preserve">ה של כלי רכב </w:t>
      </w:r>
      <w:r w:rsidR="00EA5770" w:rsidRPr="00EA5770">
        <w:rPr>
          <w:rtl/>
          <w:lang w:eastAsia="he-IL"/>
        </w:rPr>
        <w:t>בחניוני בתי החולים</w:t>
      </w:r>
      <w:r w:rsidR="0020055F">
        <w:rPr>
          <w:rFonts w:hint="cs"/>
          <w:rtl/>
          <w:lang w:eastAsia="he-IL"/>
        </w:rPr>
        <w:t>,</w:t>
      </w:r>
      <w:r w:rsidR="00EA5770" w:rsidRPr="00EA5770">
        <w:rPr>
          <w:rtl/>
          <w:lang w:eastAsia="he-IL"/>
        </w:rPr>
        <w:t xml:space="preserve"> עם חברים נוספים בכנסת, וחיוב ב</w:t>
      </w:r>
      <w:r w:rsidR="00EA5770" w:rsidRPr="00EA5770">
        <w:rPr>
          <w:rFonts w:hint="cs"/>
          <w:rtl/>
          <w:lang w:eastAsia="he-IL"/>
        </w:rPr>
        <w:t xml:space="preserve">מחיר </w:t>
      </w:r>
      <w:r w:rsidR="00EA5770" w:rsidRPr="00EA5770">
        <w:rPr>
          <w:rtl/>
          <w:lang w:eastAsia="he-IL"/>
        </w:rPr>
        <w:t>סמלי קבוע בכל בתי החולים בארץ. זו חובה מוסרית והומנית, ואני לא חושב שיש מי שמתנגד ל</w:t>
      </w:r>
      <w:r w:rsidR="00EA5770" w:rsidRPr="00EA5770">
        <w:rPr>
          <w:rFonts w:hint="cs"/>
          <w:rtl/>
          <w:lang w:eastAsia="he-IL"/>
        </w:rPr>
        <w:t>כ</w:t>
      </w:r>
      <w:r w:rsidR="00EA5770" w:rsidRPr="00EA5770">
        <w:rPr>
          <w:rtl/>
          <w:lang w:eastAsia="he-IL"/>
        </w:rPr>
        <w:t>ך. תודה.</w:t>
      </w:r>
      <w:r w:rsidRPr="00EA5770">
        <w:rPr>
          <w:rFonts w:hint="cs"/>
          <w:rtl/>
          <w:lang w:eastAsia="he-IL"/>
        </w:rPr>
        <w:t>) תודה</w:t>
      </w:r>
      <w:r>
        <w:rPr>
          <w:rFonts w:hint="cs"/>
          <w:rtl/>
          <w:lang w:eastAsia="he-IL"/>
        </w:rPr>
        <w:t>.</w:t>
      </w:r>
    </w:p>
    <w:p w:rsidR="0032115B" w:rsidRDefault="0032115B" w:rsidP="00DF1AD9">
      <w:pPr>
        <w:ind w:firstLine="0"/>
        <w:rPr>
          <w:rtl/>
          <w:lang w:eastAsia="he-IL"/>
        </w:rPr>
      </w:pPr>
    </w:p>
    <w:p w:rsidR="0032115B" w:rsidRDefault="0032115B" w:rsidP="00DF1AD9">
      <w:pPr>
        <w:pStyle w:val="af6"/>
        <w:keepNext/>
        <w:rPr>
          <w:rtl/>
        </w:rPr>
      </w:pPr>
      <w:r w:rsidRPr="003437A7">
        <w:rPr>
          <w:rStyle w:val="TagStyle"/>
          <w:rtl/>
        </w:rPr>
        <w:t xml:space="preserve"> &lt;&lt; יור &gt;&gt; </w:t>
      </w:r>
      <w:r>
        <w:rPr>
          <w:rtl/>
        </w:rPr>
        <w:t>היו"ר יפעת שאשא ביטון:</w:t>
      </w:r>
      <w:r w:rsidRPr="003437A7">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לך.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6244" w:name="ET_hatsach_639372_397"/>
      <w:r w:rsidRPr="0087735C">
        <w:rPr>
          <w:rStyle w:val="TagStyle"/>
          <w:rtl/>
        </w:rPr>
        <w:t xml:space="preserve">&lt;&lt; הצח &gt;&gt; </w:t>
      </w:r>
      <w:bookmarkStart w:id="16245" w:name="_Toc130419566"/>
      <w:bookmarkStart w:id="16246" w:name="_Toc130490407"/>
      <w:bookmarkStart w:id="16247" w:name="_Toc130490983"/>
      <w:bookmarkStart w:id="16248" w:name="_Toc133757802"/>
      <w:bookmarkStart w:id="16249" w:name="_Toc148257757"/>
      <w:bookmarkStart w:id="16250" w:name="_Toc149127564"/>
      <w:bookmarkStart w:id="16251" w:name="_Toc149128290"/>
      <w:r>
        <w:rPr>
          <w:rtl/>
          <w:lang w:eastAsia="he-IL"/>
        </w:rPr>
        <w:t>הצעת חוק לתיקון פקודת התעבורה (הגבלת תשלום בעד חניה במוסד רפואי), התשפ"</w:t>
      </w:r>
      <w:r>
        <w:rPr>
          <w:rFonts w:hint="cs"/>
          <w:rtl/>
          <w:lang w:eastAsia="he-IL"/>
        </w:rPr>
        <w:t>ג</w:t>
      </w:r>
      <w:r>
        <w:rPr>
          <w:rFonts w:hint="eastAsia"/>
          <w:rtl/>
          <w:lang w:eastAsia="he-IL"/>
        </w:rPr>
        <w:t>–</w:t>
      </w:r>
      <w:r>
        <w:rPr>
          <w:rtl/>
          <w:lang w:eastAsia="he-IL"/>
        </w:rPr>
        <w:t>2023</w:t>
      </w:r>
      <w:bookmarkEnd w:id="16245"/>
      <w:bookmarkEnd w:id="16246"/>
      <w:bookmarkEnd w:id="16247"/>
      <w:bookmarkEnd w:id="16248"/>
      <w:bookmarkEnd w:id="16249"/>
      <w:bookmarkEnd w:id="16250"/>
      <w:bookmarkEnd w:id="16251"/>
      <w:r w:rsidRPr="0087735C">
        <w:rPr>
          <w:rStyle w:val="TagStyle"/>
          <w:rtl/>
        </w:rPr>
        <w:t xml:space="preserve"> &lt;&lt; הצח &gt;&gt;</w:t>
      </w:r>
      <w:r>
        <w:rPr>
          <w:rtl/>
          <w:lang w:eastAsia="he-IL"/>
        </w:rPr>
        <w:t xml:space="preserve">   </w:t>
      </w:r>
      <w:bookmarkEnd w:id="16244"/>
    </w:p>
    <w:p w:rsidR="0032115B" w:rsidRDefault="0032115B" w:rsidP="00DF1AD9">
      <w:pPr>
        <w:rPr>
          <w:rtl/>
          <w:lang w:eastAsia="he-IL"/>
        </w:rPr>
      </w:pPr>
      <w:r>
        <w:rPr>
          <w:rtl/>
          <w:lang w:eastAsia="he-IL"/>
        </w:rPr>
        <w:t>[הצעת חוק פ</w:t>
      </w:r>
      <w:r>
        <w:rPr>
          <w:rFonts w:hint="cs"/>
          <w:rtl/>
          <w:lang w:eastAsia="he-IL"/>
        </w:rPr>
        <w:t>/2135/25; נספחות.</w:t>
      </w:r>
      <w:r>
        <w:rPr>
          <w:rtl/>
          <w:lang w:eastAsia="he-IL"/>
        </w:rPr>
        <w:t>]</w:t>
      </w:r>
    </w:p>
    <w:p w:rsidR="0032115B" w:rsidRDefault="0032115B" w:rsidP="00DF1AD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32115B" w:rsidRDefault="0032115B" w:rsidP="00DF1AD9">
      <w:pPr>
        <w:rPr>
          <w:rtl/>
          <w:lang w:eastAsia="he-IL"/>
        </w:rPr>
      </w:pPr>
    </w:p>
    <w:p w:rsidR="0032115B" w:rsidRPr="0087735C" w:rsidRDefault="0032115B" w:rsidP="00DF1AD9">
      <w:pPr>
        <w:pStyle w:val="af6"/>
        <w:rPr>
          <w:rtl/>
        </w:rPr>
      </w:pPr>
      <w:bookmarkStart w:id="16252" w:name="ET_yor_6491_398"/>
      <w:r w:rsidRPr="0087735C">
        <w:rPr>
          <w:rStyle w:val="TagStyle"/>
          <w:rtl/>
        </w:rPr>
        <w:t xml:space="preserve"> &lt;&lt; יור &gt;&gt;</w:t>
      </w:r>
      <w:r w:rsidRPr="003437A7">
        <w:rPr>
          <w:rStyle w:val="TagStyle"/>
          <w:rtl/>
        </w:rPr>
        <w:t xml:space="preserve"> </w:t>
      </w:r>
      <w:r>
        <w:rPr>
          <w:rtl/>
        </w:rPr>
        <w:t>היו"ר יפעת שאשא ביטון:</w:t>
      </w:r>
      <w:r w:rsidRPr="003437A7">
        <w:rPr>
          <w:rStyle w:val="TagStyle"/>
          <w:rtl/>
        </w:rPr>
        <w:t xml:space="preserve"> </w:t>
      </w:r>
      <w:r w:rsidRPr="0087735C">
        <w:rPr>
          <w:rStyle w:val="TagStyle"/>
          <w:rtl/>
        </w:rPr>
        <w:t>&lt;&lt; יור &gt;&gt;</w:t>
      </w:r>
      <w:bookmarkEnd w:id="16252"/>
      <w:r w:rsidRPr="0087735C">
        <w:rPr>
          <w:rStyle w:val="TagStyle"/>
          <w:rtl/>
        </w:rPr>
        <w:t xml:space="preserve"> </w:t>
      </w:r>
    </w:p>
    <w:p w:rsidR="0032115B" w:rsidRPr="0087735C" w:rsidRDefault="0032115B" w:rsidP="00DF1AD9">
      <w:pPr>
        <w:rPr>
          <w:rtl/>
          <w:lang w:eastAsia="he-IL"/>
        </w:rPr>
      </w:pPr>
    </w:p>
    <w:p w:rsidR="0032115B" w:rsidRDefault="0032115B" w:rsidP="00DF1AD9">
      <w:pPr>
        <w:rPr>
          <w:rtl/>
          <w:lang w:eastAsia="he-IL"/>
        </w:rPr>
      </w:pPr>
      <w:r>
        <w:rPr>
          <w:rFonts w:hint="cs"/>
          <w:rtl/>
          <w:lang w:eastAsia="he-IL"/>
        </w:rPr>
        <w:t>חברת הכנסת חוה אתי עטייה, בבקשה. שלוש דקות לרשותך, גברתי.</w:t>
      </w:r>
    </w:p>
    <w:p w:rsidR="0032115B" w:rsidRDefault="0032115B" w:rsidP="00DF1AD9">
      <w:pPr>
        <w:ind w:firstLine="0"/>
        <w:rPr>
          <w:rtl/>
          <w:lang w:eastAsia="he-IL"/>
        </w:rPr>
      </w:pPr>
    </w:p>
    <w:p w:rsidR="0032115B" w:rsidRDefault="0032115B" w:rsidP="00DF1AD9">
      <w:pPr>
        <w:pStyle w:val="a4"/>
        <w:keepNext/>
        <w:rPr>
          <w:rtl/>
        </w:rPr>
      </w:pPr>
      <w:r w:rsidRPr="003437A7">
        <w:rPr>
          <w:rStyle w:val="TagStyle"/>
          <w:rtl/>
        </w:rPr>
        <w:t xml:space="preserve"> &lt;&lt; דובר &gt;&gt; </w:t>
      </w:r>
      <w:bookmarkStart w:id="16253" w:name="_Toc130419567"/>
      <w:bookmarkStart w:id="16254" w:name="_Toc130490408"/>
      <w:bookmarkStart w:id="16255" w:name="_Toc130490984"/>
      <w:bookmarkStart w:id="16256" w:name="_Toc133757803"/>
      <w:bookmarkStart w:id="16257" w:name="_Toc148257758"/>
      <w:bookmarkStart w:id="16258" w:name="_Toc149127565"/>
      <w:bookmarkStart w:id="16259" w:name="_Toc149128291"/>
      <w:r>
        <w:rPr>
          <w:rtl/>
        </w:rPr>
        <w:t>חוה אתי עטייה (הליכוד):</w:t>
      </w:r>
      <w:bookmarkEnd w:id="16253"/>
      <w:bookmarkEnd w:id="16254"/>
      <w:bookmarkEnd w:id="16255"/>
      <w:bookmarkEnd w:id="16256"/>
      <w:bookmarkEnd w:id="16257"/>
      <w:bookmarkEnd w:id="16258"/>
      <w:bookmarkEnd w:id="16259"/>
      <w:r w:rsidRPr="003437A7">
        <w:rPr>
          <w:rStyle w:val="TagStyle"/>
          <w:rtl/>
        </w:rPr>
        <w:t xml:space="preserve"> &lt;&lt; דובר &gt;&gt;</w:t>
      </w:r>
      <w:r>
        <w:rPr>
          <w:rtl/>
        </w:rPr>
        <w:t xml:space="preserve"> </w:t>
      </w:r>
    </w:p>
    <w:p w:rsidR="0032115B" w:rsidRDefault="0032115B" w:rsidP="00D20828">
      <w:pPr>
        <w:rPr>
          <w:rtl/>
        </w:rPr>
      </w:pPr>
    </w:p>
    <w:p w:rsidR="0032115B" w:rsidRDefault="0032115B" w:rsidP="0020055F">
      <w:pPr>
        <w:rPr>
          <w:rtl/>
          <w:lang w:eastAsia="he-IL"/>
        </w:rPr>
      </w:pPr>
      <w:bookmarkStart w:id="16260" w:name="_ETM_Q45_207329"/>
      <w:bookmarkEnd w:id="16260"/>
      <w:r>
        <w:rPr>
          <w:rtl/>
          <w:lang w:eastAsia="he-IL"/>
        </w:rPr>
        <w:t xml:space="preserve">גברתי </w:t>
      </w:r>
      <w:bookmarkStart w:id="16261" w:name="_ETM_Q45_207869"/>
      <w:bookmarkEnd w:id="16261"/>
      <w:r>
        <w:rPr>
          <w:rtl/>
          <w:lang w:eastAsia="he-IL"/>
        </w:rPr>
        <w:t>היושבת-ראש</w:t>
      </w:r>
      <w:r>
        <w:rPr>
          <w:rFonts w:hint="cs"/>
          <w:rtl/>
          <w:lang w:eastAsia="he-IL"/>
        </w:rPr>
        <w:t>,</w:t>
      </w:r>
      <w:r>
        <w:rPr>
          <w:rtl/>
          <w:lang w:eastAsia="he-IL"/>
        </w:rPr>
        <w:t xml:space="preserve"> </w:t>
      </w:r>
      <w:bookmarkStart w:id="16262" w:name="_ETM_Q45_209179"/>
      <w:bookmarkEnd w:id="16262"/>
      <w:r>
        <w:rPr>
          <w:rtl/>
          <w:lang w:eastAsia="he-IL"/>
        </w:rPr>
        <w:t xml:space="preserve">כנסת </w:t>
      </w:r>
      <w:bookmarkStart w:id="16263" w:name="_ETM_Q45_209599"/>
      <w:bookmarkEnd w:id="16263"/>
      <w:r>
        <w:rPr>
          <w:rtl/>
          <w:lang w:eastAsia="he-IL"/>
        </w:rPr>
        <w:t>נכבדה</w:t>
      </w:r>
      <w:r>
        <w:rPr>
          <w:rFonts w:hint="cs"/>
          <w:rtl/>
          <w:lang w:eastAsia="he-IL"/>
        </w:rPr>
        <w:t>,</w:t>
      </w:r>
      <w:r>
        <w:rPr>
          <w:rtl/>
          <w:lang w:eastAsia="he-IL"/>
        </w:rPr>
        <w:t xml:space="preserve"> </w:t>
      </w:r>
      <w:bookmarkStart w:id="16264" w:name="_ETM_Q45_210800"/>
      <w:bookmarkEnd w:id="16264"/>
      <w:r>
        <w:rPr>
          <w:rtl/>
          <w:lang w:eastAsia="he-IL"/>
        </w:rPr>
        <w:t xml:space="preserve">אדוני </w:t>
      </w:r>
      <w:bookmarkStart w:id="16265" w:name="_ETM_Q45_211280"/>
      <w:bookmarkEnd w:id="16265"/>
      <w:r>
        <w:rPr>
          <w:rtl/>
          <w:lang w:eastAsia="he-IL"/>
        </w:rPr>
        <w:t xml:space="preserve">שר </w:t>
      </w:r>
      <w:bookmarkStart w:id="16266" w:name="_ETM_Q45_211580"/>
      <w:bookmarkEnd w:id="16266"/>
      <w:r>
        <w:rPr>
          <w:rtl/>
          <w:lang w:eastAsia="he-IL"/>
        </w:rPr>
        <w:t>השיכון</w:t>
      </w:r>
      <w:r>
        <w:rPr>
          <w:rFonts w:hint="cs"/>
          <w:rtl/>
          <w:lang w:eastAsia="he-IL"/>
        </w:rPr>
        <w:t>,</w:t>
      </w:r>
      <w:r>
        <w:rPr>
          <w:rtl/>
          <w:lang w:eastAsia="he-IL"/>
        </w:rPr>
        <w:t xml:space="preserve"> </w:t>
      </w:r>
      <w:bookmarkStart w:id="16267" w:name="_ETM_Q45_212850"/>
      <w:bookmarkEnd w:id="16267"/>
      <w:r>
        <w:rPr>
          <w:rtl/>
          <w:lang w:eastAsia="he-IL"/>
        </w:rPr>
        <w:t xml:space="preserve">סגן </w:t>
      </w:r>
      <w:bookmarkStart w:id="16268" w:name="_ETM_Q45_213270"/>
      <w:bookmarkEnd w:id="16268"/>
      <w:r>
        <w:rPr>
          <w:rtl/>
          <w:lang w:eastAsia="he-IL"/>
        </w:rPr>
        <w:t>השר</w:t>
      </w:r>
      <w:r>
        <w:rPr>
          <w:rFonts w:hint="cs"/>
          <w:rtl/>
          <w:lang w:eastAsia="he-IL"/>
        </w:rPr>
        <w:t>,</w:t>
      </w:r>
      <w:r>
        <w:rPr>
          <w:rtl/>
          <w:lang w:eastAsia="he-IL"/>
        </w:rPr>
        <w:t xml:space="preserve"> </w:t>
      </w:r>
      <w:bookmarkStart w:id="16269" w:name="_ETM_Q45_215090"/>
      <w:bookmarkEnd w:id="16269"/>
      <w:r>
        <w:rPr>
          <w:rtl/>
          <w:lang w:eastAsia="he-IL"/>
        </w:rPr>
        <w:t xml:space="preserve">מכובדיי </w:t>
      </w:r>
      <w:bookmarkStart w:id="16270" w:name="_ETM_Q45_215659"/>
      <w:bookmarkEnd w:id="16270"/>
      <w:r>
        <w:rPr>
          <w:rtl/>
          <w:lang w:eastAsia="he-IL"/>
        </w:rPr>
        <w:t>כולם</w:t>
      </w:r>
      <w:r>
        <w:rPr>
          <w:rFonts w:hint="cs"/>
          <w:rtl/>
          <w:lang w:eastAsia="he-IL"/>
        </w:rPr>
        <w:t>,</w:t>
      </w:r>
      <w:r>
        <w:rPr>
          <w:rtl/>
          <w:lang w:eastAsia="he-IL"/>
        </w:rPr>
        <w:t xml:space="preserve"> </w:t>
      </w:r>
      <w:bookmarkStart w:id="16271" w:name="_ETM_Q45_216170"/>
      <w:bookmarkEnd w:id="16271"/>
      <w:r>
        <w:rPr>
          <w:rtl/>
          <w:lang w:eastAsia="he-IL"/>
        </w:rPr>
        <w:t xml:space="preserve">חודש </w:t>
      </w:r>
      <w:bookmarkStart w:id="16272" w:name="_ETM_Q45_216830"/>
      <w:bookmarkEnd w:id="16272"/>
      <w:r>
        <w:rPr>
          <w:rtl/>
          <w:lang w:eastAsia="he-IL"/>
        </w:rPr>
        <w:t>טוב</w:t>
      </w:r>
      <w:r>
        <w:rPr>
          <w:rFonts w:hint="cs"/>
          <w:rtl/>
          <w:lang w:eastAsia="he-IL"/>
        </w:rPr>
        <w:t>.</w:t>
      </w:r>
      <w:r>
        <w:rPr>
          <w:rtl/>
          <w:lang w:eastAsia="he-IL"/>
        </w:rPr>
        <w:t xml:space="preserve"> </w:t>
      </w:r>
      <w:bookmarkStart w:id="16273" w:name="_ETM_Q45_217770"/>
      <w:bookmarkEnd w:id="16273"/>
      <w:r>
        <w:rPr>
          <w:rtl/>
          <w:lang w:eastAsia="he-IL"/>
        </w:rPr>
        <w:t xml:space="preserve">הצעת </w:t>
      </w:r>
      <w:bookmarkStart w:id="16274" w:name="_ETM_Q45_218220"/>
      <w:bookmarkEnd w:id="16274"/>
      <w:r>
        <w:rPr>
          <w:rtl/>
          <w:lang w:eastAsia="he-IL"/>
        </w:rPr>
        <w:t xml:space="preserve">החוק </w:t>
      </w:r>
      <w:bookmarkStart w:id="16275" w:name="_ETM_Q45_218520"/>
      <w:bookmarkEnd w:id="16275"/>
      <w:r>
        <w:rPr>
          <w:rtl/>
          <w:lang w:eastAsia="he-IL"/>
        </w:rPr>
        <w:t xml:space="preserve">המובאת </w:t>
      </w:r>
      <w:bookmarkStart w:id="16276" w:name="_ETM_Q45_218909"/>
      <w:bookmarkEnd w:id="16276"/>
      <w:r>
        <w:rPr>
          <w:rtl/>
          <w:lang w:eastAsia="he-IL"/>
        </w:rPr>
        <w:t xml:space="preserve">לאישורכם </w:t>
      </w:r>
      <w:bookmarkStart w:id="16277" w:name="_ETM_Q45_219810"/>
      <w:bookmarkEnd w:id="16277"/>
      <w:r>
        <w:rPr>
          <w:rtl/>
          <w:lang w:eastAsia="he-IL"/>
        </w:rPr>
        <w:t xml:space="preserve">תביא </w:t>
      </w:r>
      <w:bookmarkStart w:id="16278" w:name="_ETM_Q45_220080"/>
      <w:bookmarkEnd w:id="16278"/>
      <w:r>
        <w:rPr>
          <w:rtl/>
          <w:lang w:eastAsia="he-IL"/>
        </w:rPr>
        <w:t xml:space="preserve">בשורה </w:t>
      </w:r>
      <w:bookmarkStart w:id="16279" w:name="_ETM_Q45_220530"/>
      <w:bookmarkEnd w:id="16279"/>
      <w:r>
        <w:rPr>
          <w:rtl/>
          <w:lang w:eastAsia="he-IL"/>
        </w:rPr>
        <w:t xml:space="preserve">אמיתית </w:t>
      </w:r>
      <w:bookmarkStart w:id="16280" w:name="_ETM_Q45_220890"/>
      <w:bookmarkEnd w:id="16280"/>
      <w:r>
        <w:rPr>
          <w:rtl/>
          <w:lang w:eastAsia="he-IL"/>
        </w:rPr>
        <w:t xml:space="preserve">לחיי </w:t>
      </w:r>
      <w:bookmarkStart w:id="16281" w:name="_ETM_Q45_221310"/>
      <w:bookmarkEnd w:id="16281"/>
      <w:r>
        <w:rPr>
          <w:rtl/>
          <w:lang w:eastAsia="he-IL"/>
        </w:rPr>
        <w:t>היום</w:t>
      </w:r>
      <w:r>
        <w:rPr>
          <w:rFonts w:hint="cs"/>
          <w:rtl/>
          <w:lang w:eastAsia="he-IL"/>
        </w:rPr>
        <w:t>-</w:t>
      </w:r>
      <w:r>
        <w:rPr>
          <w:rtl/>
          <w:lang w:eastAsia="he-IL"/>
        </w:rPr>
        <w:t xml:space="preserve">יום </w:t>
      </w:r>
      <w:bookmarkStart w:id="16282" w:name="_ETM_Q45_222540"/>
      <w:bookmarkEnd w:id="16282"/>
      <w:r>
        <w:rPr>
          <w:rtl/>
          <w:lang w:eastAsia="he-IL"/>
        </w:rPr>
        <w:t xml:space="preserve">של </w:t>
      </w:r>
      <w:bookmarkStart w:id="16283" w:name="_ETM_Q45_222780"/>
      <w:bookmarkEnd w:id="16283"/>
      <w:r>
        <w:rPr>
          <w:rtl/>
          <w:lang w:eastAsia="he-IL"/>
        </w:rPr>
        <w:t xml:space="preserve">אזרחי </w:t>
      </w:r>
      <w:bookmarkStart w:id="16284" w:name="_ETM_Q45_223290"/>
      <w:bookmarkEnd w:id="16284"/>
      <w:r>
        <w:rPr>
          <w:rtl/>
          <w:lang w:eastAsia="he-IL"/>
        </w:rPr>
        <w:t>ישראל</w:t>
      </w:r>
      <w:r>
        <w:rPr>
          <w:rFonts w:hint="cs"/>
          <w:rtl/>
          <w:lang w:eastAsia="he-IL"/>
        </w:rPr>
        <w:t>.</w:t>
      </w:r>
      <w:r>
        <w:rPr>
          <w:rtl/>
          <w:lang w:eastAsia="he-IL"/>
        </w:rPr>
        <w:t xml:space="preserve"> </w:t>
      </w:r>
      <w:bookmarkStart w:id="16285" w:name="_ETM_Q45_224270"/>
      <w:bookmarkEnd w:id="16285"/>
      <w:r>
        <w:rPr>
          <w:rtl/>
          <w:lang w:eastAsia="he-IL"/>
        </w:rPr>
        <w:t xml:space="preserve">הביקור </w:t>
      </w:r>
      <w:bookmarkStart w:id="16286" w:name="_ETM_Q45_225020"/>
      <w:bookmarkEnd w:id="16286"/>
      <w:r>
        <w:rPr>
          <w:rtl/>
          <w:lang w:eastAsia="he-IL"/>
        </w:rPr>
        <w:t xml:space="preserve">במוסד </w:t>
      </w:r>
      <w:bookmarkStart w:id="16287" w:name="_ETM_Q45_225530"/>
      <w:bookmarkEnd w:id="16287"/>
      <w:r>
        <w:rPr>
          <w:rtl/>
          <w:lang w:eastAsia="he-IL"/>
        </w:rPr>
        <w:t xml:space="preserve">רפואי </w:t>
      </w:r>
      <w:bookmarkStart w:id="16288" w:name="_ETM_Q45_226540"/>
      <w:bookmarkEnd w:id="16288"/>
      <w:r>
        <w:rPr>
          <w:rtl/>
          <w:lang w:eastAsia="he-IL"/>
        </w:rPr>
        <w:t xml:space="preserve">רצוף </w:t>
      </w:r>
      <w:bookmarkStart w:id="16289" w:name="_ETM_Q45_227110"/>
      <w:bookmarkEnd w:id="16289"/>
      <w:r>
        <w:rPr>
          <w:rtl/>
          <w:lang w:eastAsia="he-IL"/>
        </w:rPr>
        <w:t xml:space="preserve">בדאגות </w:t>
      </w:r>
      <w:bookmarkStart w:id="16290" w:name="_ETM_Q45_227770"/>
      <w:bookmarkEnd w:id="16290"/>
      <w:r>
        <w:rPr>
          <w:rtl/>
          <w:lang w:eastAsia="he-IL"/>
        </w:rPr>
        <w:t>ובחששות</w:t>
      </w:r>
      <w:r>
        <w:rPr>
          <w:rFonts w:hint="cs"/>
          <w:rtl/>
          <w:lang w:eastAsia="he-IL"/>
        </w:rPr>
        <w:t>.</w:t>
      </w:r>
      <w:r>
        <w:rPr>
          <w:rtl/>
          <w:lang w:eastAsia="he-IL"/>
        </w:rPr>
        <w:t xml:space="preserve"> </w:t>
      </w:r>
      <w:bookmarkStart w:id="16291" w:name="_ETM_Q45_229090"/>
      <w:bookmarkEnd w:id="16291"/>
      <w:r>
        <w:rPr>
          <w:rtl/>
          <w:lang w:eastAsia="he-IL"/>
        </w:rPr>
        <w:t xml:space="preserve">היינו </w:t>
      </w:r>
      <w:bookmarkStart w:id="16292" w:name="_ETM_Q45_229450"/>
      <w:bookmarkStart w:id="16293" w:name="_ETM_Q45_230800"/>
      <w:bookmarkEnd w:id="16292"/>
      <w:bookmarkEnd w:id="16293"/>
      <w:r>
        <w:rPr>
          <w:rtl/>
          <w:lang w:eastAsia="he-IL"/>
        </w:rPr>
        <w:t xml:space="preserve">מעדיפים </w:t>
      </w:r>
      <w:bookmarkStart w:id="16294" w:name="_ETM_Q45_231190"/>
      <w:bookmarkStart w:id="16295" w:name="_ETM_Q45_231370"/>
      <w:bookmarkEnd w:id="16294"/>
      <w:bookmarkEnd w:id="16295"/>
      <w:r>
        <w:rPr>
          <w:rtl/>
          <w:lang w:eastAsia="he-IL"/>
        </w:rPr>
        <w:t xml:space="preserve">לבקר </w:t>
      </w:r>
      <w:bookmarkStart w:id="16296" w:name="_ETM_Q45_231729"/>
      <w:bookmarkEnd w:id="16296"/>
      <w:r>
        <w:rPr>
          <w:rtl/>
          <w:lang w:eastAsia="he-IL"/>
        </w:rPr>
        <w:t xml:space="preserve">במקום </w:t>
      </w:r>
      <w:bookmarkStart w:id="16297" w:name="_ETM_Q45_232210"/>
      <w:bookmarkEnd w:id="16297"/>
      <w:r>
        <w:rPr>
          <w:rtl/>
          <w:lang w:eastAsia="he-IL"/>
        </w:rPr>
        <w:t xml:space="preserve">אחר </w:t>
      </w:r>
      <w:bookmarkStart w:id="16298" w:name="_ETM_Q45_233120"/>
      <w:bookmarkEnd w:id="16298"/>
      <w:r>
        <w:rPr>
          <w:rtl/>
          <w:lang w:eastAsia="he-IL"/>
        </w:rPr>
        <w:t xml:space="preserve">ולא </w:t>
      </w:r>
      <w:bookmarkStart w:id="16299" w:name="_ETM_Q45_233420"/>
      <w:bookmarkEnd w:id="16299"/>
      <w:r>
        <w:rPr>
          <w:rtl/>
          <w:lang w:eastAsia="he-IL"/>
        </w:rPr>
        <w:t xml:space="preserve">ללוות </w:t>
      </w:r>
      <w:bookmarkStart w:id="16300" w:name="_ETM_Q45_233870"/>
      <w:bookmarkEnd w:id="16300"/>
      <w:r>
        <w:rPr>
          <w:rtl/>
          <w:lang w:eastAsia="he-IL"/>
        </w:rPr>
        <w:t xml:space="preserve">את </w:t>
      </w:r>
      <w:bookmarkStart w:id="16301" w:name="_ETM_Q45_233989"/>
      <w:bookmarkEnd w:id="16301"/>
      <w:r>
        <w:rPr>
          <w:rtl/>
          <w:lang w:eastAsia="he-IL"/>
        </w:rPr>
        <w:t xml:space="preserve">יקירינו </w:t>
      </w:r>
      <w:bookmarkStart w:id="16302" w:name="_ETM_Q45_234800"/>
      <w:bookmarkEnd w:id="16302"/>
      <w:r>
        <w:rPr>
          <w:rtl/>
          <w:lang w:eastAsia="he-IL"/>
        </w:rPr>
        <w:t xml:space="preserve">דווקא </w:t>
      </w:r>
      <w:bookmarkStart w:id="16303" w:name="_ETM_Q45_235159"/>
      <w:bookmarkEnd w:id="16303"/>
      <w:r>
        <w:rPr>
          <w:rtl/>
          <w:lang w:eastAsia="he-IL"/>
        </w:rPr>
        <w:t>לשם</w:t>
      </w:r>
      <w:r>
        <w:rPr>
          <w:rFonts w:hint="cs"/>
          <w:rtl/>
          <w:lang w:eastAsia="he-IL"/>
        </w:rPr>
        <w:t>.</w:t>
      </w:r>
      <w:r>
        <w:rPr>
          <w:rtl/>
          <w:lang w:eastAsia="he-IL"/>
        </w:rPr>
        <w:t xml:space="preserve"> </w:t>
      </w:r>
      <w:bookmarkStart w:id="16304" w:name="_ETM_Q45_236059"/>
      <w:bookmarkEnd w:id="16304"/>
    </w:p>
    <w:p w:rsidR="0032115B" w:rsidRDefault="0032115B" w:rsidP="00DF1AD9">
      <w:pPr>
        <w:rPr>
          <w:rtl/>
          <w:lang w:eastAsia="he-IL"/>
        </w:rPr>
      </w:pPr>
      <w:bookmarkStart w:id="16305" w:name="_ETM_Q45_236708"/>
      <w:bookmarkEnd w:id="16305"/>
    </w:p>
    <w:p w:rsidR="0032115B" w:rsidRDefault="0032115B" w:rsidP="00DF1AD9">
      <w:pPr>
        <w:rPr>
          <w:rtl/>
          <w:lang w:eastAsia="he-IL"/>
        </w:rPr>
      </w:pPr>
      <w:bookmarkStart w:id="16306" w:name="_ETM_Q45_236916"/>
      <w:bookmarkStart w:id="16307" w:name="_ETM_Q45_236948"/>
      <w:bookmarkStart w:id="16308" w:name="_ETM_Q45_237007"/>
      <w:bookmarkEnd w:id="16306"/>
      <w:bookmarkEnd w:id="16307"/>
      <w:bookmarkEnd w:id="16308"/>
      <w:r>
        <w:rPr>
          <w:rtl/>
          <w:lang w:eastAsia="he-IL"/>
        </w:rPr>
        <w:t>מכובדיי</w:t>
      </w:r>
      <w:r>
        <w:rPr>
          <w:rFonts w:hint="cs"/>
          <w:rtl/>
          <w:lang w:eastAsia="he-IL"/>
        </w:rPr>
        <w:t>,</w:t>
      </w:r>
      <w:r>
        <w:rPr>
          <w:rtl/>
          <w:lang w:eastAsia="he-IL"/>
        </w:rPr>
        <w:t xml:space="preserve"> </w:t>
      </w:r>
      <w:bookmarkStart w:id="16309" w:name="_ETM_Q45_237390"/>
      <w:bookmarkEnd w:id="16309"/>
      <w:r>
        <w:rPr>
          <w:rtl/>
          <w:lang w:eastAsia="he-IL"/>
        </w:rPr>
        <w:t xml:space="preserve">החקיקה </w:t>
      </w:r>
      <w:bookmarkStart w:id="16310" w:name="_ETM_Q45_238200"/>
      <w:bookmarkEnd w:id="16310"/>
      <w:r>
        <w:rPr>
          <w:rtl/>
          <w:lang w:eastAsia="he-IL"/>
        </w:rPr>
        <w:t xml:space="preserve">היא </w:t>
      </w:r>
      <w:bookmarkStart w:id="16311" w:name="_ETM_Q45_238380"/>
      <w:bookmarkEnd w:id="16311"/>
      <w:r>
        <w:rPr>
          <w:rtl/>
          <w:lang w:eastAsia="he-IL"/>
        </w:rPr>
        <w:t xml:space="preserve">מהחיים </w:t>
      </w:r>
      <w:bookmarkStart w:id="16312" w:name="_ETM_Q45_239040"/>
      <w:bookmarkEnd w:id="16312"/>
      <w:r>
        <w:rPr>
          <w:rtl/>
          <w:lang w:eastAsia="he-IL"/>
        </w:rPr>
        <w:t>עצמם</w:t>
      </w:r>
      <w:r>
        <w:rPr>
          <w:rFonts w:hint="cs"/>
          <w:rtl/>
          <w:lang w:eastAsia="he-IL"/>
        </w:rPr>
        <w:t>.</w:t>
      </w:r>
      <w:r>
        <w:rPr>
          <w:rtl/>
          <w:lang w:eastAsia="he-IL"/>
        </w:rPr>
        <w:t xml:space="preserve"> </w:t>
      </w:r>
      <w:bookmarkStart w:id="16313" w:name="_ETM_Q45_240030"/>
      <w:bookmarkEnd w:id="16313"/>
      <w:r>
        <w:rPr>
          <w:rtl/>
          <w:lang w:eastAsia="he-IL"/>
        </w:rPr>
        <w:t xml:space="preserve">אני </w:t>
      </w:r>
      <w:bookmarkStart w:id="16314" w:name="_ETM_Q45_240329"/>
      <w:bookmarkEnd w:id="16314"/>
      <w:r>
        <w:rPr>
          <w:rtl/>
          <w:lang w:eastAsia="he-IL"/>
        </w:rPr>
        <w:t xml:space="preserve">בטוחה </w:t>
      </w:r>
      <w:bookmarkStart w:id="16315" w:name="_ETM_Q45_240960"/>
      <w:bookmarkEnd w:id="16315"/>
      <w:r>
        <w:rPr>
          <w:rtl/>
          <w:lang w:eastAsia="he-IL"/>
        </w:rPr>
        <w:t xml:space="preserve">שחוויתם </w:t>
      </w:r>
      <w:bookmarkStart w:id="16316" w:name="_ETM_Q45_241860"/>
      <w:bookmarkEnd w:id="16316"/>
      <w:r>
        <w:rPr>
          <w:rtl/>
          <w:lang w:eastAsia="he-IL"/>
        </w:rPr>
        <w:t xml:space="preserve">חוויה </w:t>
      </w:r>
      <w:bookmarkStart w:id="16317" w:name="_ETM_Q45_242280"/>
      <w:bookmarkEnd w:id="16317"/>
      <w:r>
        <w:rPr>
          <w:rtl/>
          <w:lang w:eastAsia="he-IL"/>
        </w:rPr>
        <w:t xml:space="preserve">דומה </w:t>
      </w:r>
      <w:bookmarkStart w:id="16318" w:name="_ETM_Q45_242940"/>
      <w:bookmarkEnd w:id="16318"/>
      <w:r>
        <w:rPr>
          <w:rtl/>
          <w:lang w:eastAsia="he-IL"/>
        </w:rPr>
        <w:t xml:space="preserve">לחוויה </w:t>
      </w:r>
      <w:bookmarkStart w:id="16319" w:name="_ETM_Q45_243510"/>
      <w:bookmarkEnd w:id="16319"/>
      <w:r>
        <w:rPr>
          <w:rtl/>
          <w:lang w:eastAsia="he-IL"/>
        </w:rPr>
        <w:t>שלי</w:t>
      </w:r>
      <w:r>
        <w:rPr>
          <w:rFonts w:hint="cs"/>
          <w:rtl/>
          <w:lang w:eastAsia="he-IL"/>
        </w:rPr>
        <w:t>.</w:t>
      </w:r>
      <w:r>
        <w:rPr>
          <w:rtl/>
          <w:lang w:eastAsia="he-IL"/>
        </w:rPr>
        <w:t xml:space="preserve"> </w:t>
      </w:r>
      <w:bookmarkStart w:id="16320" w:name="_ETM_Q45_244369"/>
      <w:bookmarkEnd w:id="16320"/>
      <w:r>
        <w:rPr>
          <w:rtl/>
          <w:lang w:eastAsia="he-IL"/>
        </w:rPr>
        <w:t xml:space="preserve">סעדתי </w:t>
      </w:r>
      <w:bookmarkStart w:id="16321" w:name="_ETM_Q45_245030"/>
      <w:bookmarkEnd w:id="16321"/>
      <w:r>
        <w:rPr>
          <w:rtl/>
          <w:lang w:eastAsia="he-IL"/>
        </w:rPr>
        <w:t xml:space="preserve">את </w:t>
      </w:r>
      <w:bookmarkStart w:id="16322" w:name="_ETM_Q45_245240"/>
      <w:bookmarkEnd w:id="16322"/>
      <w:r>
        <w:rPr>
          <w:rtl/>
          <w:lang w:eastAsia="he-IL"/>
        </w:rPr>
        <w:t xml:space="preserve">הוריי </w:t>
      </w:r>
      <w:bookmarkStart w:id="16323" w:name="_ETM_Q45_245659"/>
      <w:bookmarkStart w:id="16324" w:name="_ETM_Q45_246079"/>
      <w:bookmarkEnd w:id="16323"/>
      <w:bookmarkEnd w:id="16324"/>
      <w:r>
        <w:rPr>
          <w:rtl/>
          <w:lang w:eastAsia="he-IL"/>
        </w:rPr>
        <w:t xml:space="preserve">כאשר </w:t>
      </w:r>
      <w:bookmarkStart w:id="16325" w:name="_ETM_Q45_247079"/>
      <w:bookmarkEnd w:id="16325"/>
      <w:r>
        <w:rPr>
          <w:rtl/>
          <w:lang w:eastAsia="he-IL"/>
        </w:rPr>
        <w:t xml:space="preserve">אושפזו </w:t>
      </w:r>
      <w:bookmarkStart w:id="16326" w:name="_ETM_Q45_247679"/>
      <w:bookmarkEnd w:id="16326"/>
      <w:r>
        <w:rPr>
          <w:rtl/>
          <w:lang w:eastAsia="he-IL"/>
        </w:rPr>
        <w:t>בב</w:t>
      </w:r>
      <w:r>
        <w:rPr>
          <w:rFonts w:hint="cs"/>
          <w:rtl/>
          <w:lang w:eastAsia="he-IL"/>
        </w:rPr>
        <w:t>תי</w:t>
      </w:r>
      <w:r>
        <w:rPr>
          <w:rtl/>
          <w:lang w:eastAsia="he-IL"/>
        </w:rPr>
        <w:t xml:space="preserve"> </w:t>
      </w:r>
      <w:bookmarkStart w:id="16327" w:name="_ETM_Q45_248310"/>
      <w:bookmarkEnd w:id="16327"/>
      <w:r>
        <w:rPr>
          <w:rtl/>
          <w:lang w:eastAsia="he-IL"/>
        </w:rPr>
        <w:t>החולים</w:t>
      </w:r>
      <w:r>
        <w:rPr>
          <w:rFonts w:hint="cs"/>
          <w:rtl/>
          <w:lang w:eastAsia="he-IL"/>
        </w:rPr>
        <w:t>.</w:t>
      </w:r>
      <w:r>
        <w:rPr>
          <w:rtl/>
          <w:lang w:eastAsia="he-IL"/>
        </w:rPr>
        <w:t xml:space="preserve"> </w:t>
      </w:r>
      <w:bookmarkStart w:id="16328" w:name="_ETM_Q45_249590"/>
      <w:bookmarkEnd w:id="16328"/>
      <w:r>
        <w:rPr>
          <w:rtl/>
          <w:lang w:eastAsia="he-IL"/>
        </w:rPr>
        <w:t xml:space="preserve">בסוף </w:t>
      </w:r>
      <w:bookmarkStart w:id="16329" w:name="_ETM_Q45_250040"/>
      <w:bookmarkEnd w:id="16329"/>
      <w:r>
        <w:rPr>
          <w:rtl/>
          <w:lang w:eastAsia="he-IL"/>
        </w:rPr>
        <w:t>היום</w:t>
      </w:r>
      <w:r>
        <w:rPr>
          <w:rFonts w:hint="cs"/>
          <w:rtl/>
          <w:lang w:eastAsia="he-IL"/>
        </w:rPr>
        <w:t>,</w:t>
      </w:r>
      <w:r>
        <w:rPr>
          <w:rtl/>
          <w:lang w:eastAsia="he-IL"/>
        </w:rPr>
        <w:t xml:space="preserve"> </w:t>
      </w:r>
      <w:bookmarkStart w:id="16330" w:name="_ETM_Q45_250250"/>
      <w:bookmarkEnd w:id="16330"/>
      <w:r>
        <w:rPr>
          <w:rtl/>
          <w:lang w:eastAsia="he-IL"/>
        </w:rPr>
        <w:t xml:space="preserve">לאחר </w:t>
      </w:r>
      <w:bookmarkStart w:id="16331" w:name="_ETM_Q45_250610"/>
      <w:bookmarkEnd w:id="16331"/>
      <w:r>
        <w:rPr>
          <w:rtl/>
          <w:lang w:eastAsia="he-IL"/>
        </w:rPr>
        <w:t>שהי</w:t>
      </w:r>
      <w:r>
        <w:rPr>
          <w:rFonts w:hint="cs"/>
          <w:rtl/>
          <w:lang w:eastAsia="he-IL"/>
        </w:rPr>
        <w:t>י</w:t>
      </w:r>
      <w:r>
        <w:rPr>
          <w:rtl/>
          <w:lang w:eastAsia="he-IL"/>
        </w:rPr>
        <w:t xml:space="preserve">ה </w:t>
      </w:r>
      <w:bookmarkStart w:id="16332" w:name="_ETM_Q45_251030"/>
      <w:bookmarkEnd w:id="16332"/>
      <w:r>
        <w:rPr>
          <w:rtl/>
          <w:lang w:eastAsia="he-IL"/>
        </w:rPr>
        <w:t xml:space="preserve">של </w:t>
      </w:r>
      <w:bookmarkStart w:id="16333" w:name="_ETM_Q45_251240"/>
      <w:bookmarkEnd w:id="16333"/>
      <w:r>
        <w:rPr>
          <w:rtl/>
          <w:lang w:eastAsia="he-IL"/>
        </w:rPr>
        <w:t xml:space="preserve">שעות </w:t>
      </w:r>
      <w:bookmarkStart w:id="16334" w:name="_ETM_Q45_251600"/>
      <w:bookmarkEnd w:id="16334"/>
      <w:r>
        <w:rPr>
          <w:rtl/>
          <w:lang w:eastAsia="he-IL"/>
        </w:rPr>
        <w:t xml:space="preserve">רבות </w:t>
      </w:r>
      <w:bookmarkStart w:id="16335" w:name="_ETM_Q45_251930"/>
      <w:bookmarkEnd w:id="16335"/>
      <w:r>
        <w:rPr>
          <w:rtl/>
          <w:lang w:eastAsia="he-IL"/>
        </w:rPr>
        <w:t>לידם</w:t>
      </w:r>
      <w:r>
        <w:rPr>
          <w:rFonts w:hint="cs"/>
          <w:rtl/>
          <w:lang w:eastAsia="he-IL"/>
        </w:rPr>
        <w:t>,</w:t>
      </w:r>
      <w:r>
        <w:rPr>
          <w:rtl/>
          <w:lang w:eastAsia="he-IL"/>
        </w:rPr>
        <w:t xml:space="preserve"> </w:t>
      </w:r>
      <w:bookmarkStart w:id="16336" w:name="_ETM_Q45_252860"/>
      <w:bookmarkEnd w:id="16336"/>
      <w:r>
        <w:rPr>
          <w:rtl/>
          <w:lang w:eastAsia="he-IL"/>
        </w:rPr>
        <w:t xml:space="preserve">נאלצתי </w:t>
      </w:r>
      <w:bookmarkStart w:id="16337" w:name="_ETM_Q45_253640"/>
      <w:bookmarkEnd w:id="16337"/>
      <w:r>
        <w:rPr>
          <w:rtl/>
          <w:lang w:eastAsia="he-IL"/>
        </w:rPr>
        <w:t xml:space="preserve">לשלם </w:t>
      </w:r>
      <w:bookmarkStart w:id="16338" w:name="_ETM_Q45_254119"/>
      <w:bookmarkEnd w:id="16338"/>
      <w:r>
        <w:rPr>
          <w:rtl/>
          <w:lang w:eastAsia="he-IL"/>
        </w:rPr>
        <w:t xml:space="preserve">עבור </w:t>
      </w:r>
      <w:bookmarkStart w:id="16339" w:name="_ETM_Q45_254360"/>
      <w:bookmarkEnd w:id="16339"/>
      <w:r>
        <w:rPr>
          <w:rtl/>
          <w:lang w:eastAsia="he-IL"/>
        </w:rPr>
        <w:t xml:space="preserve">החניה </w:t>
      </w:r>
      <w:bookmarkStart w:id="16340" w:name="_ETM_Q45_254780"/>
      <w:bookmarkEnd w:id="16340"/>
      <w:r>
        <w:rPr>
          <w:rtl/>
          <w:lang w:eastAsia="he-IL"/>
        </w:rPr>
        <w:t xml:space="preserve">סכום </w:t>
      </w:r>
      <w:bookmarkStart w:id="16341" w:name="_ETM_Q45_255200"/>
      <w:bookmarkEnd w:id="16341"/>
      <w:r>
        <w:rPr>
          <w:rtl/>
          <w:lang w:eastAsia="he-IL"/>
        </w:rPr>
        <w:t xml:space="preserve">לא </w:t>
      </w:r>
      <w:bookmarkStart w:id="16342" w:name="_ETM_Q45_255319"/>
      <w:bookmarkEnd w:id="16342"/>
      <w:r>
        <w:rPr>
          <w:rtl/>
          <w:lang w:eastAsia="he-IL"/>
        </w:rPr>
        <w:t>מבוטל</w:t>
      </w:r>
      <w:r>
        <w:rPr>
          <w:rFonts w:hint="cs"/>
          <w:rtl/>
          <w:lang w:eastAsia="he-IL"/>
        </w:rPr>
        <w:t>.</w:t>
      </w:r>
      <w:r>
        <w:rPr>
          <w:rtl/>
          <w:lang w:eastAsia="he-IL"/>
        </w:rPr>
        <w:t xml:space="preserve"> </w:t>
      </w:r>
      <w:bookmarkStart w:id="16343" w:name="_ETM_Q45_256420"/>
      <w:bookmarkEnd w:id="16343"/>
      <w:r>
        <w:rPr>
          <w:rtl/>
          <w:lang w:eastAsia="he-IL"/>
        </w:rPr>
        <w:t xml:space="preserve">זה </w:t>
      </w:r>
      <w:bookmarkStart w:id="16344" w:name="_ETM_Q45_256659"/>
      <w:bookmarkEnd w:id="16344"/>
      <w:r>
        <w:rPr>
          <w:rtl/>
          <w:lang w:eastAsia="he-IL"/>
        </w:rPr>
        <w:t xml:space="preserve">היה </w:t>
      </w:r>
      <w:bookmarkStart w:id="16345" w:name="_ETM_Q45_257080"/>
      <w:bookmarkEnd w:id="16345"/>
      <w:r>
        <w:rPr>
          <w:rtl/>
          <w:lang w:eastAsia="he-IL"/>
        </w:rPr>
        <w:t xml:space="preserve">עושק </w:t>
      </w:r>
      <w:bookmarkStart w:id="16346" w:name="_ETM_Q45_257740"/>
      <w:bookmarkEnd w:id="16346"/>
      <w:r>
        <w:rPr>
          <w:rtl/>
          <w:lang w:eastAsia="he-IL"/>
        </w:rPr>
        <w:t xml:space="preserve">ממש </w:t>
      </w:r>
      <w:bookmarkStart w:id="16347" w:name="_ETM_Q45_258940"/>
      <w:bookmarkEnd w:id="16347"/>
      <w:r>
        <w:rPr>
          <w:rFonts w:hint="cs"/>
          <w:rtl/>
          <w:lang w:eastAsia="he-IL"/>
        </w:rPr>
        <w:t xml:space="preserve">– </w:t>
      </w:r>
      <w:r>
        <w:rPr>
          <w:rtl/>
          <w:lang w:eastAsia="he-IL"/>
        </w:rPr>
        <w:t xml:space="preserve">שילמתי </w:t>
      </w:r>
      <w:bookmarkStart w:id="16348" w:name="_ETM_Q45_259600"/>
      <w:bookmarkEnd w:id="16348"/>
      <w:r>
        <w:rPr>
          <w:rtl/>
          <w:lang w:eastAsia="he-IL"/>
        </w:rPr>
        <w:t xml:space="preserve">בחניון </w:t>
      </w:r>
      <w:bookmarkStart w:id="16349" w:name="_ETM_Q45_260170"/>
      <w:bookmarkEnd w:id="16349"/>
      <w:r>
        <w:rPr>
          <w:rtl/>
          <w:lang w:eastAsia="he-IL"/>
        </w:rPr>
        <w:t xml:space="preserve">של </w:t>
      </w:r>
      <w:bookmarkStart w:id="16350" w:name="_ETM_Q45_260350"/>
      <w:bookmarkEnd w:id="16350"/>
      <w:r>
        <w:rPr>
          <w:rtl/>
          <w:lang w:eastAsia="he-IL"/>
        </w:rPr>
        <w:t xml:space="preserve">בית </w:t>
      </w:r>
      <w:bookmarkStart w:id="16351" w:name="_ETM_Q45_260709"/>
      <w:bookmarkEnd w:id="16351"/>
      <w:r>
        <w:rPr>
          <w:rtl/>
          <w:lang w:eastAsia="he-IL"/>
        </w:rPr>
        <w:t xml:space="preserve">החולים </w:t>
      </w:r>
      <w:bookmarkStart w:id="16352" w:name="_ETM_Q45_261400"/>
      <w:bookmarkEnd w:id="16352"/>
      <w:r>
        <w:rPr>
          <w:rtl/>
          <w:lang w:eastAsia="he-IL"/>
        </w:rPr>
        <w:t xml:space="preserve">25 </w:t>
      </w:r>
      <w:bookmarkStart w:id="16353" w:name="_ETM_Q45_262360"/>
      <w:bookmarkEnd w:id="16353"/>
      <w:r>
        <w:rPr>
          <w:rtl/>
          <w:lang w:eastAsia="he-IL"/>
        </w:rPr>
        <w:t xml:space="preserve">שקלים </w:t>
      </w:r>
      <w:bookmarkStart w:id="16354" w:name="_ETM_Q45_262870"/>
      <w:bookmarkEnd w:id="16354"/>
      <w:r>
        <w:rPr>
          <w:rtl/>
          <w:lang w:eastAsia="he-IL"/>
        </w:rPr>
        <w:t>ליום</w:t>
      </w:r>
      <w:r>
        <w:rPr>
          <w:rFonts w:hint="cs"/>
          <w:rtl/>
          <w:lang w:eastAsia="he-IL"/>
        </w:rPr>
        <w:t>.</w:t>
      </w:r>
      <w:r>
        <w:rPr>
          <w:rtl/>
          <w:lang w:eastAsia="he-IL"/>
        </w:rPr>
        <w:t xml:space="preserve"> </w:t>
      </w:r>
      <w:bookmarkStart w:id="16355" w:name="_ETM_Q45_263789"/>
      <w:bookmarkEnd w:id="16355"/>
      <w:r>
        <w:rPr>
          <w:rtl/>
          <w:lang w:eastAsia="he-IL"/>
        </w:rPr>
        <w:t xml:space="preserve">אם </w:t>
      </w:r>
      <w:bookmarkStart w:id="16356" w:name="_ETM_Q45_263969"/>
      <w:bookmarkEnd w:id="16356"/>
      <w:r>
        <w:rPr>
          <w:rtl/>
          <w:lang w:eastAsia="he-IL"/>
        </w:rPr>
        <w:t xml:space="preserve">נכפיל </w:t>
      </w:r>
      <w:bookmarkStart w:id="16357" w:name="_ETM_Q45_264450"/>
      <w:bookmarkEnd w:id="16357"/>
      <w:r>
        <w:rPr>
          <w:rtl/>
          <w:lang w:eastAsia="he-IL"/>
        </w:rPr>
        <w:t xml:space="preserve">את </w:t>
      </w:r>
      <w:bookmarkStart w:id="16358" w:name="_ETM_Q45_264569"/>
      <w:bookmarkEnd w:id="16358"/>
      <w:r>
        <w:rPr>
          <w:rtl/>
          <w:lang w:eastAsia="he-IL"/>
        </w:rPr>
        <w:t xml:space="preserve">הסכום </w:t>
      </w:r>
      <w:bookmarkStart w:id="16359" w:name="_ETM_Q45_264930"/>
      <w:bookmarkEnd w:id="16359"/>
      <w:r>
        <w:rPr>
          <w:rtl/>
          <w:lang w:eastAsia="he-IL"/>
        </w:rPr>
        <w:t xml:space="preserve">הזה </w:t>
      </w:r>
      <w:bookmarkStart w:id="16360" w:name="_ETM_Q45_265140"/>
      <w:bookmarkEnd w:id="16360"/>
      <w:r>
        <w:rPr>
          <w:rtl/>
          <w:lang w:eastAsia="he-IL"/>
        </w:rPr>
        <w:t>בשבועיים</w:t>
      </w:r>
      <w:r>
        <w:rPr>
          <w:rFonts w:hint="cs"/>
          <w:rtl/>
          <w:lang w:eastAsia="he-IL"/>
        </w:rPr>
        <w:t>,</w:t>
      </w:r>
      <w:r>
        <w:rPr>
          <w:rtl/>
          <w:lang w:eastAsia="he-IL"/>
        </w:rPr>
        <w:t xml:space="preserve"> </w:t>
      </w:r>
      <w:bookmarkStart w:id="16361" w:name="_ETM_Q45_265740"/>
      <w:bookmarkStart w:id="16362" w:name="_ETM_Q45_266219"/>
      <w:bookmarkEnd w:id="16361"/>
      <w:bookmarkEnd w:id="16362"/>
      <w:r>
        <w:rPr>
          <w:rtl/>
          <w:lang w:eastAsia="he-IL"/>
        </w:rPr>
        <w:t xml:space="preserve">קיבלנו </w:t>
      </w:r>
      <w:bookmarkStart w:id="16363" w:name="_ETM_Q45_266670"/>
      <w:bookmarkEnd w:id="16363"/>
      <w:r>
        <w:rPr>
          <w:rtl/>
          <w:lang w:eastAsia="he-IL"/>
        </w:rPr>
        <w:t xml:space="preserve">הוצאה </w:t>
      </w:r>
      <w:bookmarkStart w:id="16364" w:name="_ETM_Q45_266969"/>
      <w:bookmarkEnd w:id="16364"/>
      <w:r>
        <w:rPr>
          <w:rtl/>
          <w:lang w:eastAsia="he-IL"/>
        </w:rPr>
        <w:t xml:space="preserve">של </w:t>
      </w:r>
      <w:bookmarkStart w:id="16365" w:name="_ETM_Q45_267719"/>
      <w:bookmarkEnd w:id="16365"/>
      <w:r>
        <w:rPr>
          <w:rtl/>
          <w:lang w:eastAsia="he-IL"/>
        </w:rPr>
        <w:t xml:space="preserve">300 </w:t>
      </w:r>
      <w:bookmarkStart w:id="16366" w:name="_ETM_Q45_268350"/>
      <w:bookmarkEnd w:id="16366"/>
      <w:r>
        <w:rPr>
          <w:rtl/>
          <w:lang w:eastAsia="he-IL"/>
        </w:rPr>
        <w:t>שקלים</w:t>
      </w:r>
      <w:r>
        <w:rPr>
          <w:rFonts w:hint="cs"/>
          <w:rtl/>
          <w:lang w:eastAsia="he-IL"/>
        </w:rPr>
        <w:t>.</w:t>
      </w:r>
      <w:r>
        <w:rPr>
          <w:rtl/>
          <w:lang w:eastAsia="he-IL"/>
        </w:rPr>
        <w:t xml:space="preserve"> </w:t>
      </w:r>
      <w:bookmarkStart w:id="16367" w:name="_ETM_Q45_269250"/>
      <w:bookmarkEnd w:id="16367"/>
      <w:r>
        <w:rPr>
          <w:rtl/>
          <w:lang w:eastAsia="he-IL"/>
        </w:rPr>
        <w:t xml:space="preserve">יש </w:t>
      </w:r>
      <w:bookmarkStart w:id="16368" w:name="_ETM_Q45_269549"/>
      <w:bookmarkEnd w:id="16368"/>
      <w:r>
        <w:rPr>
          <w:rtl/>
          <w:lang w:eastAsia="he-IL"/>
        </w:rPr>
        <w:t xml:space="preserve">בתי </w:t>
      </w:r>
      <w:bookmarkStart w:id="16369" w:name="_ETM_Q45_269939"/>
      <w:bookmarkEnd w:id="16369"/>
      <w:r>
        <w:rPr>
          <w:rtl/>
          <w:lang w:eastAsia="he-IL"/>
        </w:rPr>
        <w:t xml:space="preserve">חולים </w:t>
      </w:r>
      <w:bookmarkStart w:id="16370" w:name="_ETM_Q45_270360"/>
      <w:bookmarkEnd w:id="16370"/>
      <w:r>
        <w:rPr>
          <w:rtl/>
          <w:lang w:eastAsia="he-IL"/>
        </w:rPr>
        <w:t xml:space="preserve">שגובים </w:t>
      </w:r>
      <w:bookmarkStart w:id="16371" w:name="_ETM_Q45_270959"/>
      <w:bookmarkEnd w:id="16371"/>
      <w:r>
        <w:rPr>
          <w:rtl/>
          <w:lang w:eastAsia="he-IL"/>
        </w:rPr>
        <w:t xml:space="preserve">ליום </w:t>
      </w:r>
      <w:bookmarkStart w:id="16372" w:name="_ETM_Q45_271200"/>
      <w:bookmarkEnd w:id="16372"/>
      <w:r>
        <w:rPr>
          <w:rtl/>
          <w:lang w:eastAsia="he-IL"/>
        </w:rPr>
        <w:t xml:space="preserve">חניה </w:t>
      </w:r>
      <w:bookmarkStart w:id="16373" w:name="_ETM_Q45_272090"/>
      <w:bookmarkEnd w:id="16373"/>
      <w:r>
        <w:rPr>
          <w:rtl/>
          <w:lang w:eastAsia="he-IL"/>
        </w:rPr>
        <w:t xml:space="preserve">גם </w:t>
      </w:r>
      <w:bookmarkStart w:id="16374" w:name="_ETM_Q45_272389"/>
      <w:bookmarkEnd w:id="16374"/>
      <w:r>
        <w:rPr>
          <w:rtl/>
          <w:lang w:eastAsia="he-IL"/>
        </w:rPr>
        <w:t xml:space="preserve">32 </w:t>
      </w:r>
      <w:bookmarkStart w:id="16375" w:name="_ETM_Q45_273920"/>
      <w:bookmarkEnd w:id="16375"/>
      <w:r>
        <w:rPr>
          <w:rtl/>
          <w:lang w:eastAsia="he-IL"/>
        </w:rPr>
        <w:t xml:space="preserve">שקלים </w:t>
      </w:r>
      <w:bookmarkStart w:id="16376" w:name="_ETM_Q45_274340"/>
      <w:bookmarkEnd w:id="16376"/>
      <w:r>
        <w:rPr>
          <w:rtl/>
          <w:lang w:eastAsia="he-IL"/>
        </w:rPr>
        <w:t xml:space="preserve">ואף </w:t>
      </w:r>
      <w:bookmarkStart w:id="16377" w:name="_ETM_Q45_274609"/>
      <w:bookmarkEnd w:id="16377"/>
      <w:r>
        <w:rPr>
          <w:rtl/>
          <w:lang w:eastAsia="he-IL"/>
        </w:rPr>
        <w:t>יותר</w:t>
      </w:r>
      <w:r>
        <w:rPr>
          <w:rFonts w:hint="cs"/>
          <w:rtl/>
          <w:lang w:eastAsia="he-IL"/>
        </w:rPr>
        <w:t>.</w:t>
      </w:r>
      <w:r>
        <w:rPr>
          <w:rtl/>
          <w:lang w:eastAsia="he-IL"/>
        </w:rPr>
        <w:t xml:space="preserve"> </w:t>
      </w:r>
      <w:bookmarkStart w:id="16378" w:name="_ETM_Q45_275479"/>
      <w:bookmarkEnd w:id="16378"/>
      <w:r>
        <w:rPr>
          <w:rtl/>
          <w:lang w:eastAsia="he-IL"/>
        </w:rPr>
        <w:t xml:space="preserve">מדובר </w:t>
      </w:r>
      <w:bookmarkStart w:id="16379" w:name="_ETM_Q45_276109"/>
      <w:bookmarkEnd w:id="16379"/>
      <w:r>
        <w:rPr>
          <w:rtl/>
          <w:lang w:eastAsia="he-IL"/>
        </w:rPr>
        <w:t xml:space="preserve">בהוצאה </w:t>
      </w:r>
      <w:bookmarkStart w:id="16380" w:name="_ETM_Q45_276619"/>
      <w:bookmarkEnd w:id="16380"/>
      <w:r>
        <w:rPr>
          <w:rtl/>
          <w:lang w:eastAsia="he-IL"/>
        </w:rPr>
        <w:t xml:space="preserve">שמכבידה </w:t>
      </w:r>
      <w:bookmarkStart w:id="16381" w:name="_ETM_Q45_277939"/>
      <w:bookmarkEnd w:id="16381"/>
      <w:r>
        <w:rPr>
          <w:rtl/>
          <w:lang w:eastAsia="he-IL"/>
        </w:rPr>
        <w:t xml:space="preserve">עד </w:t>
      </w:r>
      <w:bookmarkStart w:id="16382" w:name="_ETM_Q45_278149"/>
      <w:bookmarkEnd w:id="16382"/>
      <w:r>
        <w:rPr>
          <w:rtl/>
          <w:lang w:eastAsia="he-IL"/>
        </w:rPr>
        <w:t>מאוד</w:t>
      </w:r>
      <w:r>
        <w:rPr>
          <w:rFonts w:hint="cs"/>
          <w:rtl/>
          <w:lang w:eastAsia="he-IL"/>
        </w:rPr>
        <w:t>.</w:t>
      </w:r>
      <w:r>
        <w:rPr>
          <w:rtl/>
          <w:lang w:eastAsia="he-IL"/>
        </w:rPr>
        <w:t xml:space="preserve"> </w:t>
      </w:r>
      <w:bookmarkStart w:id="16383" w:name="_ETM_Q45_279219"/>
      <w:bookmarkEnd w:id="16383"/>
    </w:p>
    <w:p w:rsidR="0032115B" w:rsidRDefault="0032115B" w:rsidP="00DF1AD9">
      <w:pPr>
        <w:rPr>
          <w:rtl/>
          <w:lang w:eastAsia="he-IL"/>
        </w:rPr>
      </w:pPr>
      <w:bookmarkStart w:id="16384" w:name="_ETM_Q45_281557"/>
      <w:bookmarkStart w:id="16385" w:name="_ETM_Q45_281651"/>
      <w:bookmarkEnd w:id="16384"/>
      <w:bookmarkEnd w:id="16385"/>
    </w:p>
    <w:p w:rsidR="0032115B" w:rsidRDefault="0032115B" w:rsidP="0020055F">
      <w:pPr>
        <w:rPr>
          <w:rtl/>
          <w:lang w:eastAsia="he-IL"/>
        </w:rPr>
      </w:pPr>
      <w:bookmarkStart w:id="16386" w:name="_ETM_Q45_281700"/>
      <w:bookmarkStart w:id="16387" w:name="_ETM_Q45_281777"/>
      <w:bookmarkStart w:id="16388" w:name="_ETM_Q45_280000"/>
      <w:bookmarkEnd w:id="16386"/>
      <w:bookmarkEnd w:id="16387"/>
      <w:bookmarkEnd w:id="16388"/>
      <w:r>
        <w:rPr>
          <w:rtl/>
          <w:lang w:eastAsia="he-IL"/>
        </w:rPr>
        <w:t>חברי</w:t>
      </w:r>
      <w:r>
        <w:rPr>
          <w:rFonts w:hint="cs"/>
          <w:rtl/>
          <w:lang w:eastAsia="he-IL"/>
        </w:rPr>
        <w:t>י</w:t>
      </w:r>
      <w:r>
        <w:rPr>
          <w:rtl/>
          <w:lang w:eastAsia="he-IL"/>
        </w:rPr>
        <w:t xml:space="preserve"> </w:t>
      </w:r>
      <w:bookmarkStart w:id="16389" w:name="_ETM_Q45_280509"/>
      <w:bookmarkEnd w:id="16389"/>
      <w:r>
        <w:rPr>
          <w:rFonts w:hint="cs"/>
          <w:rtl/>
          <w:lang w:eastAsia="he-IL"/>
        </w:rPr>
        <w:t>ל</w:t>
      </w:r>
      <w:r>
        <w:rPr>
          <w:rtl/>
          <w:lang w:eastAsia="he-IL"/>
        </w:rPr>
        <w:t xml:space="preserve">קואליציה </w:t>
      </w:r>
      <w:bookmarkStart w:id="16390" w:name="_ETM_Q45_281409"/>
      <w:bookmarkEnd w:id="16390"/>
      <w:r>
        <w:rPr>
          <w:rtl/>
          <w:lang w:eastAsia="he-IL"/>
        </w:rPr>
        <w:t xml:space="preserve">חבר </w:t>
      </w:r>
      <w:bookmarkStart w:id="16391" w:name="_ETM_Q45_281709"/>
      <w:bookmarkEnd w:id="16391"/>
      <w:r>
        <w:rPr>
          <w:rtl/>
          <w:lang w:eastAsia="he-IL"/>
        </w:rPr>
        <w:t xml:space="preserve">הכנסת </w:t>
      </w:r>
      <w:bookmarkStart w:id="16392" w:name="_ETM_Q45_282219"/>
      <w:bookmarkStart w:id="16393" w:name="_ETM_Q45_282700"/>
      <w:bookmarkEnd w:id="16392"/>
      <w:bookmarkEnd w:id="16393"/>
      <w:r>
        <w:rPr>
          <w:rtl/>
          <w:lang w:eastAsia="he-IL"/>
        </w:rPr>
        <w:t xml:space="preserve">ינון </w:t>
      </w:r>
      <w:bookmarkStart w:id="16394" w:name="_ETM_Q45_283000"/>
      <w:bookmarkEnd w:id="16394"/>
      <w:r>
        <w:rPr>
          <w:rtl/>
          <w:lang w:eastAsia="he-IL"/>
        </w:rPr>
        <w:t>אזולאי</w:t>
      </w:r>
      <w:r>
        <w:rPr>
          <w:rFonts w:hint="cs"/>
          <w:rtl/>
          <w:lang w:eastAsia="he-IL"/>
        </w:rPr>
        <w:t>,</w:t>
      </w:r>
      <w:r>
        <w:rPr>
          <w:rtl/>
          <w:lang w:eastAsia="he-IL"/>
        </w:rPr>
        <w:t xml:space="preserve"> </w:t>
      </w:r>
      <w:bookmarkStart w:id="16395" w:name="_ETM_Q45_283840"/>
      <w:bookmarkEnd w:id="16395"/>
      <w:r>
        <w:rPr>
          <w:rtl/>
          <w:lang w:eastAsia="he-IL"/>
        </w:rPr>
        <w:t xml:space="preserve">חבר </w:t>
      </w:r>
      <w:bookmarkStart w:id="16396" w:name="_ETM_Q45_284170"/>
      <w:bookmarkEnd w:id="16396"/>
      <w:r>
        <w:rPr>
          <w:rtl/>
          <w:lang w:eastAsia="he-IL"/>
        </w:rPr>
        <w:t xml:space="preserve">הכנסת </w:t>
      </w:r>
      <w:bookmarkStart w:id="16397" w:name="_ETM_Q45_284740"/>
      <w:bookmarkEnd w:id="16397"/>
      <w:r>
        <w:rPr>
          <w:rtl/>
          <w:lang w:eastAsia="he-IL"/>
        </w:rPr>
        <w:t xml:space="preserve">אופיר </w:t>
      </w:r>
      <w:bookmarkStart w:id="16398" w:name="_ETM_Q45_285130"/>
      <w:bookmarkEnd w:id="16398"/>
      <w:r>
        <w:rPr>
          <w:rtl/>
          <w:lang w:eastAsia="he-IL"/>
        </w:rPr>
        <w:t xml:space="preserve">כץ </w:t>
      </w:r>
      <w:bookmarkStart w:id="16399" w:name="_ETM_Q45_286000"/>
      <w:bookmarkEnd w:id="16399"/>
      <w:r>
        <w:rPr>
          <w:rtl/>
          <w:lang w:eastAsia="he-IL"/>
        </w:rPr>
        <w:t xml:space="preserve">וחברי </w:t>
      </w:r>
      <w:bookmarkStart w:id="16400" w:name="_ETM_Q45_286509"/>
      <w:bookmarkEnd w:id="16400"/>
      <w:r>
        <w:rPr>
          <w:rtl/>
          <w:lang w:eastAsia="he-IL"/>
        </w:rPr>
        <w:t xml:space="preserve">כנסת </w:t>
      </w:r>
      <w:bookmarkStart w:id="16401" w:name="_ETM_Q45_287020"/>
      <w:bookmarkEnd w:id="16401"/>
      <w:r>
        <w:rPr>
          <w:rtl/>
          <w:lang w:eastAsia="he-IL"/>
        </w:rPr>
        <w:t xml:space="preserve">נוספים </w:t>
      </w:r>
      <w:bookmarkStart w:id="16402" w:name="_ETM_Q45_288310"/>
      <w:bookmarkEnd w:id="16402"/>
      <w:r>
        <w:rPr>
          <w:rtl/>
          <w:lang w:eastAsia="he-IL"/>
        </w:rPr>
        <w:t>ואני</w:t>
      </w:r>
      <w:r>
        <w:rPr>
          <w:rFonts w:hint="cs"/>
          <w:rtl/>
          <w:lang w:eastAsia="he-IL"/>
        </w:rPr>
        <w:t>,</w:t>
      </w:r>
      <w:r>
        <w:rPr>
          <w:rtl/>
          <w:lang w:eastAsia="he-IL"/>
        </w:rPr>
        <w:t xml:space="preserve"> </w:t>
      </w:r>
      <w:bookmarkStart w:id="16403" w:name="_ETM_Q45_289060"/>
      <w:bookmarkEnd w:id="16403"/>
      <w:r>
        <w:rPr>
          <w:rtl/>
          <w:lang w:eastAsia="he-IL"/>
        </w:rPr>
        <w:t xml:space="preserve">מביאים </w:t>
      </w:r>
      <w:bookmarkStart w:id="16404" w:name="_ETM_Q45_289450"/>
      <w:bookmarkEnd w:id="16404"/>
      <w:r>
        <w:rPr>
          <w:rtl/>
          <w:lang w:eastAsia="he-IL"/>
        </w:rPr>
        <w:t xml:space="preserve">לאישורכם </w:t>
      </w:r>
      <w:bookmarkStart w:id="16405" w:name="_ETM_Q45_290640"/>
      <w:bookmarkEnd w:id="16405"/>
      <w:r>
        <w:rPr>
          <w:rtl/>
          <w:lang w:eastAsia="he-IL"/>
        </w:rPr>
        <w:t xml:space="preserve">הצעה </w:t>
      </w:r>
      <w:bookmarkStart w:id="16406" w:name="_ETM_Q45_291149"/>
      <w:bookmarkEnd w:id="16406"/>
      <w:r>
        <w:rPr>
          <w:rtl/>
          <w:lang w:eastAsia="he-IL"/>
        </w:rPr>
        <w:t xml:space="preserve">להגביל </w:t>
      </w:r>
      <w:bookmarkStart w:id="16407" w:name="_ETM_Q45_291750"/>
      <w:bookmarkEnd w:id="16407"/>
      <w:r>
        <w:rPr>
          <w:rtl/>
          <w:lang w:eastAsia="he-IL"/>
        </w:rPr>
        <w:t xml:space="preserve">את </w:t>
      </w:r>
      <w:bookmarkStart w:id="16408" w:name="_ETM_Q45_291869"/>
      <w:bookmarkEnd w:id="16408"/>
      <w:r>
        <w:rPr>
          <w:rtl/>
          <w:lang w:eastAsia="he-IL"/>
        </w:rPr>
        <w:t xml:space="preserve">מחיר </w:t>
      </w:r>
      <w:bookmarkStart w:id="16409" w:name="_ETM_Q45_292200"/>
      <w:bookmarkEnd w:id="16409"/>
      <w:r>
        <w:rPr>
          <w:rtl/>
          <w:lang w:eastAsia="he-IL"/>
        </w:rPr>
        <w:t>החניה</w:t>
      </w:r>
      <w:r>
        <w:rPr>
          <w:rFonts w:hint="cs"/>
          <w:rtl/>
          <w:lang w:eastAsia="he-IL"/>
        </w:rPr>
        <w:t>.</w:t>
      </w:r>
      <w:r>
        <w:rPr>
          <w:rtl/>
          <w:lang w:eastAsia="he-IL"/>
        </w:rPr>
        <w:t xml:space="preserve"> </w:t>
      </w:r>
      <w:bookmarkStart w:id="16410" w:name="_ETM_Q45_293340"/>
      <w:bookmarkEnd w:id="16410"/>
      <w:r>
        <w:rPr>
          <w:rtl/>
          <w:lang w:eastAsia="he-IL"/>
        </w:rPr>
        <w:t xml:space="preserve">על </w:t>
      </w:r>
      <w:bookmarkStart w:id="16411" w:name="_ETM_Q45_293520"/>
      <w:bookmarkEnd w:id="16411"/>
      <w:r>
        <w:rPr>
          <w:rtl/>
          <w:lang w:eastAsia="he-IL"/>
        </w:rPr>
        <w:t xml:space="preserve">פי </w:t>
      </w:r>
      <w:bookmarkStart w:id="16412" w:name="_ETM_Q45_293759"/>
      <w:bookmarkEnd w:id="16412"/>
      <w:r>
        <w:rPr>
          <w:rtl/>
          <w:lang w:eastAsia="he-IL"/>
        </w:rPr>
        <w:t xml:space="preserve">מסמך </w:t>
      </w:r>
      <w:bookmarkStart w:id="16413" w:name="_ETM_Q45_294890"/>
      <w:bookmarkEnd w:id="16413"/>
      <w:r>
        <w:rPr>
          <w:rFonts w:hint="cs"/>
          <w:rtl/>
          <w:lang w:eastAsia="he-IL"/>
        </w:rPr>
        <w:t>של ה</w:t>
      </w:r>
      <w:r>
        <w:rPr>
          <w:rtl/>
          <w:lang w:eastAsia="he-IL"/>
        </w:rPr>
        <w:t>מ</w:t>
      </w:r>
      <w:r>
        <w:rPr>
          <w:rFonts w:hint="cs"/>
          <w:rtl/>
          <w:lang w:eastAsia="he-IL"/>
        </w:rPr>
        <w:t>מ"מ,</w:t>
      </w:r>
      <w:r>
        <w:rPr>
          <w:rtl/>
          <w:lang w:eastAsia="he-IL"/>
        </w:rPr>
        <w:t xml:space="preserve"> </w:t>
      </w:r>
      <w:bookmarkStart w:id="16414" w:name="_ETM_Q45_297180"/>
      <w:bookmarkEnd w:id="16414"/>
      <w:r>
        <w:rPr>
          <w:rtl/>
          <w:lang w:eastAsia="he-IL"/>
        </w:rPr>
        <w:t xml:space="preserve">מרכז </w:t>
      </w:r>
      <w:bookmarkStart w:id="16415" w:name="_ETM_Q45_297810"/>
      <w:bookmarkEnd w:id="16415"/>
      <w:r>
        <w:rPr>
          <w:rtl/>
          <w:lang w:eastAsia="he-IL"/>
        </w:rPr>
        <w:t xml:space="preserve">המידע </w:t>
      </w:r>
      <w:bookmarkStart w:id="16416" w:name="_ETM_Q45_298110"/>
      <w:bookmarkEnd w:id="16416"/>
      <w:r>
        <w:rPr>
          <w:rtl/>
          <w:lang w:eastAsia="he-IL"/>
        </w:rPr>
        <w:t xml:space="preserve">והמחקר </w:t>
      </w:r>
      <w:bookmarkStart w:id="16417" w:name="_ETM_Q45_298560"/>
      <w:bookmarkEnd w:id="16417"/>
      <w:r>
        <w:rPr>
          <w:rtl/>
          <w:lang w:eastAsia="he-IL"/>
        </w:rPr>
        <w:t xml:space="preserve">של </w:t>
      </w:r>
      <w:bookmarkStart w:id="16418" w:name="_ETM_Q45_298770"/>
      <w:bookmarkEnd w:id="16418"/>
      <w:r>
        <w:rPr>
          <w:rtl/>
          <w:lang w:eastAsia="he-IL"/>
        </w:rPr>
        <w:t>הכנסת</w:t>
      </w:r>
      <w:r>
        <w:rPr>
          <w:rFonts w:hint="cs"/>
          <w:rtl/>
          <w:lang w:eastAsia="he-IL"/>
        </w:rPr>
        <w:t>,</w:t>
      </w:r>
      <w:r>
        <w:rPr>
          <w:rtl/>
          <w:lang w:eastAsia="he-IL"/>
        </w:rPr>
        <w:t xml:space="preserve"> </w:t>
      </w:r>
      <w:bookmarkStart w:id="16419" w:name="_ETM_Q45_299430"/>
      <w:bookmarkEnd w:id="16419"/>
      <w:r>
        <w:rPr>
          <w:rtl/>
          <w:lang w:eastAsia="he-IL"/>
        </w:rPr>
        <w:t xml:space="preserve">ישנו </w:t>
      </w:r>
      <w:bookmarkStart w:id="16420" w:name="_ETM_Q45_300180"/>
      <w:bookmarkEnd w:id="16420"/>
      <w:r>
        <w:rPr>
          <w:rtl/>
          <w:lang w:eastAsia="he-IL"/>
        </w:rPr>
        <w:t xml:space="preserve">הבדל </w:t>
      </w:r>
      <w:bookmarkStart w:id="16421" w:name="_ETM_Q45_300689"/>
      <w:bookmarkEnd w:id="16421"/>
      <w:r>
        <w:rPr>
          <w:rtl/>
          <w:lang w:eastAsia="he-IL"/>
        </w:rPr>
        <w:t xml:space="preserve">בתשלום </w:t>
      </w:r>
      <w:bookmarkStart w:id="16422" w:name="_ETM_Q45_301960"/>
      <w:bookmarkEnd w:id="16422"/>
      <w:r>
        <w:rPr>
          <w:rtl/>
          <w:lang w:eastAsia="he-IL"/>
        </w:rPr>
        <w:t xml:space="preserve">בין </w:t>
      </w:r>
      <w:bookmarkStart w:id="16423" w:name="_ETM_Q45_302229"/>
      <w:bookmarkEnd w:id="16423"/>
      <w:r>
        <w:rPr>
          <w:rtl/>
          <w:lang w:eastAsia="he-IL"/>
        </w:rPr>
        <w:t xml:space="preserve">בתי </w:t>
      </w:r>
      <w:bookmarkStart w:id="16424" w:name="_ETM_Q45_302560"/>
      <w:bookmarkEnd w:id="16424"/>
      <w:r>
        <w:rPr>
          <w:rtl/>
          <w:lang w:eastAsia="he-IL"/>
        </w:rPr>
        <w:t xml:space="preserve">החולים </w:t>
      </w:r>
      <w:bookmarkStart w:id="16425" w:name="_ETM_Q45_303400"/>
      <w:bookmarkEnd w:id="16425"/>
      <w:r>
        <w:rPr>
          <w:rtl/>
          <w:lang w:eastAsia="he-IL"/>
        </w:rPr>
        <w:t>הממשלתיים</w:t>
      </w:r>
      <w:bookmarkStart w:id="16426" w:name="_ETM_Q45_305229"/>
      <w:bookmarkEnd w:id="16426"/>
      <w:r w:rsidR="0020055F">
        <w:rPr>
          <w:rFonts w:hint="cs"/>
          <w:rtl/>
          <w:lang w:eastAsia="he-IL"/>
        </w:rPr>
        <w:t xml:space="preserve"> </w:t>
      </w:r>
      <w:r>
        <w:rPr>
          <w:rtl/>
          <w:lang w:eastAsia="he-IL"/>
        </w:rPr>
        <w:t xml:space="preserve">של </w:t>
      </w:r>
      <w:bookmarkStart w:id="16427" w:name="_ETM_Q45_305469"/>
      <w:bookmarkEnd w:id="16427"/>
      <w:r>
        <w:rPr>
          <w:rtl/>
          <w:lang w:eastAsia="he-IL"/>
        </w:rPr>
        <w:t xml:space="preserve">קופות </w:t>
      </w:r>
      <w:bookmarkStart w:id="16428" w:name="_ETM_Q45_305889"/>
      <w:bookmarkEnd w:id="16428"/>
      <w:r>
        <w:rPr>
          <w:rtl/>
          <w:lang w:eastAsia="he-IL"/>
        </w:rPr>
        <w:t xml:space="preserve">חולים </w:t>
      </w:r>
      <w:bookmarkStart w:id="16429" w:name="_ETM_Q45_306310"/>
      <w:bookmarkEnd w:id="16429"/>
      <w:r>
        <w:rPr>
          <w:rFonts w:hint="cs"/>
          <w:rtl/>
          <w:lang w:eastAsia="he-IL"/>
        </w:rPr>
        <w:t>וגם</w:t>
      </w:r>
      <w:r>
        <w:rPr>
          <w:rtl/>
          <w:lang w:eastAsia="he-IL"/>
        </w:rPr>
        <w:t xml:space="preserve"> </w:t>
      </w:r>
      <w:bookmarkStart w:id="16430" w:name="_ETM_Q45_307579"/>
      <w:bookmarkStart w:id="16431" w:name="_ETM_Q45_309500"/>
      <w:bookmarkEnd w:id="16430"/>
      <w:bookmarkEnd w:id="16431"/>
      <w:r>
        <w:rPr>
          <w:rtl/>
          <w:lang w:eastAsia="he-IL"/>
        </w:rPr>
        <w:t>פרט</w:t>
      </w:r>
      <w:r>
        <w:rPr>
          <w:rFonts w:hint="cs"/>
          <w:rtl/>
          <w:lang w:eastAsia="he-IL"/>
        </w:rPr>
        <w:t>י</w:t>
      </w:r>
      <w:r>
        <w:rPr>
          <w:rtl/>
          <w:lang w:eastAsia="he-IL"/>
        </w:rPr>
        <w:t>ים</w:t>
      </w:r>
      <w:r>
        <w:rPr>
          <w:rFonts w:hint="cs"/>
          <w:rtl/>
          <w:lang w:eastAsia="he-IL"/>
        </w:rPr>
        <w:t>.</w:t>
      </w:r>
      <w:r>
        <w:rPr>
          <w:rtl/>
          <w:lang w:eastAsia="he-IL"/>
        </w:rPr>
        <w:t xml:space="preserve"> </w:t>
      </w:r>
      <w:bookmarkStart w:id="16432" w:name="_ETM_Q45_310610"/>
      <w:bookmarkEnd w:id="16432"/>
      <w:r>
        <w:rPr>
          <w:rtl/>
          <w:lang w:eastAsia="he-IL"/>
        </w:rPr>
        <w:t xml:space="preserve">לפי </w:t>
      </w:r>
      <w:bookmarkStart w:id="16433" w:name="_ETM_Q45_310970"/>
      <w:bookmarkEnd w:id="16433"/>
      <w:r>
        <w:rPr>
          <w:rtl/>
          <w:lang w:eastAsia="he-IL"/>
        </w:rPr>
        <w:t xml:space="preserve">ההצעה </w:t>
      </w:r>
      <w:bookmarkStart w:id="16434" w:name="_ETM_Q45_311360"/>
      <w:bookmarkEnd w:id="16434"/>
      <w:r>
        <w:rPr>
          <w:rtl/>
          <w:lang w:eastAsia="he-IL"/>
        </w:rPr>
        <w:t xml:space="preserve">שלי </w:t>
      </w:r>
      <w:bookmarkStart w:id="16435" w:name="_ETM_Q45_312169"/>
      <w:bookmarkEnd w:id="16435"/>
      <w:r>
        <w:rPr>
          <w:rtl/>
          <w:lang w:eastAsia="he-IL"/>
        </w:rPr>
        <w:t xml:space="preserve">ייקבעו </w:t>
      </w:r>
      <w:bookmarkStart w:id="16436" w:name="_ETM_Q45_312980"/>
      <w:bookmarkStart w:id="16437" w:name="_ETM_Q45_313430"/>
      <w:bookmarkEnd w:id="16436"/>
      <w:bookmarkEnd w:id="16437"/>
      <w:r>
        <w:rPr>
          <w:rFonts w:hint="cs"/>
          <w:rtl/>
          <w:lang w:eastAsia="he-IL"/>
        </w:rPr>
        <w:t xml:space="preserve">שלושה </w:t>
      </w:r>
      <w:bookmarkStart w:id="16438" w:name="_ETM_Q45_310341"/>
      <w:bookmarkEnd w:id="16438"/>
      <w:r>
        <w:rPr>
          <w:rtl/>
          <w:lang w:eastAsia="he-IL"/>
        </w:rPr>
        <w:t xml:space="preserve">תעריפים </w:t>
      </w:r>
      <w:bookmarkStart w:id="16439" w:name="_ETM_Q45_314710"/>
      <w:bookmarkEnd w:id="16439"/>
      <w:r>
        <w:rPr>
          <w:rFonts w:hint="cs"/>
          <w:rtl/>
          <w:lang w:eastAsia="he-IL"/>
        </w:rPr>
        <w:t xml:space="preserve">– </w:t>
      </w:r>
      <w:r>
        <w:rPr>
          <w:rtl/>
          <w:lang w:eastAsia="he-IL"/>
        </w:rPr>
        <w:t xml:space="preserve">סביר </w:t>
      </w:r>
      <w:bookmarkStart w:id="16440" w:name="_ETM_Q45_315160"/>
      <w:bookmarkEnd w:id="16440"/>
      <w:r>
        <w:rPr>
          <w:rtl/>
          <w:lang w:eastAsia="he-IL"/>
        </w:rPr>
        <w:t xml:space="preserve">להניח </w:t>
      </w:r>
      <w:bookmarkStart w:id="16441" w:name="_ETM_Q45_315669"/>
      <w:bookmarkEnd w:id="16441"/>
      <w:r>
        <w:rPr>
          <w:rtl/>
          <w:lang w:eastAsia="he-IL"/>
        </w:rPr>
        <w:t>ש</w:t>
      </w:r>
      <w:r>
        <w:rPr>
          <w:rFonts w:hint="cs"/>
          <w:rtl/>
          <w:lang w:eastAsia="he-IL"/>
        </w:rPr>
        <w:t>ההצעות</w:t>
      </w:r>
      <w:r>
        <w:rPr>
          <w:rtl/>
          <w:lang w:eastAsia="he-IL"/>
        </w:rPr>
        <w:t xml:space="preserve"> </w:t>
      </w:r>
      <w:bookmarkStart w:id="16442" w:name="_ETM_Q45_316210"/>
      <w:bookmarkEnd w:id="16442"/>
      <w:r>
        <w:rPr>
          <w:rtl/>
          <w:lang w:eastAsia="he-IL"/>
        </w:rPr>
        <w:t>דומות</w:t>
      </w:r>
      <w:r>
        <w:rPr>
          <w:rFonts w:hint="cs"/>
          <w:rtl/>
          <w:lang w:eastAsia="he-IL"/>
        </w:rPr>
        <w:t>:</w:t>
      </w:r>
      <w:r>
        <w:rPr>
          <w:rtl/>
          <w:lang w:eastAsia="he-IL"/>
        </w:rPr>
        <w:t xml:space="preserve"> </w:t>
      </w:r>
      <w:bookmarkStart w:id="16443" w:name="_ETM_Q45_317260"/>
      <w:bookmarkEnd w:id="16443"/>
      <w:r>
        <w:rPr>
          <w:rtl/>
          <w:lang w:eastAsia="he-IL"/>
        </w:rPr>
        <w:t xml:space="preserve">15 </w:t>
      </w:r>
      <w:bookmarkStart w:id="16444" w:name="_ETM_Q45_318220"/>
      <w:bookmarkEnd w:id="16444"/>
      <w:r>
        <w:rPr>
          <w:rtl/>
          <w:lang w:eastAsia="he-IL"/>
        </w:rPr>
        <w:t xml:space="preserve">שקלים </w:t>
      </w:r>
      <w:bookmarkStart w:id="16445" w:name="_ETM_Q45_318730"/>
      <w:bookmarkEnd w:id="16445"/>
      <w:r>
        <w:rPr>
          <w:rtl/>
          <w:lang w:eastAsia="he-IL"/>
        </w:rPr>
        <w:t>ליום</w:t>
      </w:r>
      <w:r>
        <w:rPr>
          <w:rFonts w:hint="cs"/>
          <w:rtl/>
          <w:lang w:eastAsia="he-IL"/>
        </w:rPr>
        <w:t xml:space="preserve"> אם</w:t>
      </w:r>
      <w:r>
        <w:rPr>
          <w:rtl/>
          <w:lang w:eastAsia="he-IL"/>
        </w:rPr>
        <w:t xml:space="preserve"> </w:t>
      </w:r>
      <w:bookmarkStart w:id="16446" w:name="_ETM_Q45_319630"/>
      <w:bookmarkEnd w:id="16446"/>
      <w:r>
        <w:rPr>
          <w:rtl/>
          <w:lang w:eastAsia="he-IL"/>
        </w:rPr>
        <w:t xml:space="preserve">לבעל </w:t>
      </w:r>
      <w:bookmarkStart w:id="16447" w:name="_ETM_Q45_320139"/>
      <w:bookmarkEnd w:id="16447"/>
      <w:r>
        <w:rPr>
          <w:rtl/>
          <w:lang w:eastAsia="he-IL"/>
        </w:rPr>
        <w:t xml:space="preserve">הרכב </w:t>
      </w:r>
      <w:bookmarkStart w:id="16448" w:name="_ETM_Q45_320650"/>
      <w:bookmarkEnd w:id="16448"/>
      <w:r>
        <w:rPr>
          <w:rtl/>
          <w:lang w:eastAsia="he-IL"/>
        </w:rPr>
        <w:t xml:space="preserve">יינתן </w:t>
      </w:r>
      <w:bookmarkStart w:id="16449" w:name="_ETM_Q45_321100"/>
      <w:bookmarkEnd w:id="16449"/>
      <w:r>
        <w:rPr>
          <w:rtl/>
          <w:lang w:eastAsia="he-IL"/>
        </w:rPr>
        <w:t xml:space="preserve">אישור </w:t>
      </w:r>
      <w:bookmarkStart w:id="16450" w:name="_ETM_Q45_321400"/>
      <w:bookmarkEnd w:id="16450"/>
      <w:r>
        <w:rPr>
          <w:rtl/>
          <w:lang w:eastAsia="he-IL"/>
        </w:rPr>
        <w:t xml:space="preserve">מהמוסד </w:t>
      </w:r>
      <w:bookmarkStart w:id="16451" w:name="_ETM_Q45_321910"/>
      <w:bookmarkEnd w:id="16451"/>
      <w:r>
        <w:rPr>
          <w:rtl/>
          <w:lang w:eastAsia="he-IL"/>
        </w:rPr>
        <w:t xml:space="preserve">הרפואי </w:t>
      </w:r>
      <w:bookmarkStart w:id="16452" w:name="_ETM_Q45_322870"/>
      <w:bookmarkEnd w:id="16452"/>
      <w:r>
        <w:rPr>
          <w:rFonts w:hint="cs"/>
          <w:rtl/>
          <w:lang w:eastAsia="he-IL"/>
        </w:rPr>
        <w:t>ש</w:t>
      </w:r>
      <w:r>
        <w:rPr>
          <w:rtl/>
          <w:lang w:eastAsia="he-IL"/>
        </w:rPr>
        <w:t>לפי</w:t>
      </w:r>
      <w:r>
        <w:rPr>
          <w:rFonts w:hint="cs"/>
          <w:rtl/>
          <w:lang w:eastAsia="he-IL"/>
        </w:rPr>
        <w:t>ו הוא</w:t>
      </w:r>
      <w:r>
        <w:rPr>
          <w:rtl/>
          <w:lang w:eastAsia="he-IL"/>
        </w:rPr>
        <w:t xml:space="preserve"> </w:t>
      </w:r>
      <w:bookmarkStart w:id="16453" w:name="_ETM_Q45_323680"/>
      <w:bookmarkEnd w:id="16453"/>
      <w:r>
        <w:rPr>
          <w:rtl/>
          <w:lang w:eastAsia="he-IL"/>
        </w:rPr>
        <w:t xml:space="preserve">ביקר </w:t>
      </w:r>
      <w:bookmarkStart w:id="16454" w:name="_ETM_Q45_324250"/>
      <w:bookmarkEnd w:id="16454"/>
      <w:r>
        <w:rPr>
          <w:rtl/>
          <w:lang w:eastAsia="he-IL"/>
        </w:rPr>
        <w:t xml:space="preserve">במוסד </w:t>
      </w:r>
      <w:bookmarkStart w:id="16455" w:name="_ETM_Q45_324760"/>
      <w:bookmarkEnd w:id="16455"/>
      <w:r>
        <w:rPr>
          <w:rFonts w:hint="cs"/>
          <w:rtl/>
          <w:lang w:eastAsia="he-IL"/>
        </w:rPr>
        <w:t xml:space="preserve">והחנה את רכבו; </w:t>
      </w:r>
      <w:r w:rsidR="0020055F">
        <w:rPr>
          <w:rFonts w:hint="cs"/>
          <w:rtl/>
          <w:lang w:eastAsia="he-IL"/>
        </w:rPr>
        <w:t>10</w:t>
      </w:r>
      <w:r>
        <w:rPr>
          <w:rFonts w:hint="cs"/>
          <w:rtl/>
          <w:lang w:eastAsia="he-IL"/>
        </w:rPr>
        <w:t xml:space="preserve"> שקלים ליום אם </w:t>
      </w:r>
      <w:bookmarkStart w:id="16456" w:name="_ETM_Q45_327829"/>
      <w:bookmarkEnd w:id="16456"/>
      <w:r>
        <w:rPr>
          <w:rtl/>
          <w:lang w:eastAsia="he-IL"/>
        </w:rPr>
        <w:t xml:space="preserve">לבעל </w:t>
      </w:r>
      <w:bookmarkStart w:id="16457" w:name="_ETM_Q45_328340"/>
      <w:bookmarkEnd w:id="16457"/>
      <w:r>
        <w:rPr>
          <w:rtl/>
          <w:lang w:eastAsia="he-IL"/>
        </w:rPr>
        <w:t xml:space="preserve">הרכב </w:t>
      </w:r>
      <w:bookmarkStart w:id="16458" w:name="_ETM_Q45_328819"/>
      <w:bookmarkEnd w:id="16458"/>
      <w:r>
        <w:rPr>
          <w:rtl/>
          <w:lang w:eastAsia="he-IL"/>
        </w:rPr>
        <w:t xml:space="preserve">יינתן </w:t>
      </w:r>
      <w:bookmarkStart w:id="16459" w:name="_ETM_Q45_329209"/>
      <w:bookmarkStart w:id="16460" w:name="_ETM_Q45_329480"/>
      <w:bookmarkEnd w:id="16459"/>
      <w:bookmarkEnd w:id="16460"/>
      <w:r>
        <w:rPr>
          <w:rFonts w:hint="cs"/>
          <w:rtl/>
          <w:lang w:eastAsia="he-IL"/>
        </w:rPr>
        <w:t xml:space="preserve">אישור </w:t>
      </w:r>
      <w:bookmarkStart w:id="16461" w:name="_ETM_Q45_329444"/>
      <w:bookmarkEnd w:id="16461"/>
      <w:r>
        <w:rPr>
          <w:rtl/>
          <w:lang w:eastAsia="he-IL"/>
        </w:rPr>
        <w:t xml:space="preserve">מהמוסד </w:t>
      </w:r>
      <w:bookmarkStart w:id="16462" w:name="_ETM_Q45_329900"/>
      <w:bookmarkEnd w:id="16462"/>
      <w:r>
        <w:rPr>
          <w:rtl/>
          <w:lang w:eastAsia="he-IL"/>
        </w:rPr>
        <w:t xml:space="preserve">הרפואי </w:t>
      </w:r>
      <w:bookmarkStart w:id="16463" w:name="_ETM_Q45_330870"/>
      <w:bookmarkEnd w:id="16463"/>
      <w:r>
        <w:rPr>
          <w:rFonts w:hint="cs"/>
          <w:rtl/>
          <w:lang w:eastAsia="he-IL"/>
        </w:rPr>
        <w:t>ש</w:t>
      </w:r>
      <w:r>
        <w:rPr>
          <w:rtl/>
          <w:lang w:eastAsia="he-IL"/>
        </w:rPr>
        <w:t>לפי</w:t>
      </w:r>
      <w:r>
        <w:rPr>
          <w:rFonts w:hint="cs"/>
          <w:rtl/>
          <w:lang w:eastAsia="he-IL"/>
        </w:rPr>
        <w:t>ו</w:t>
      </w:r>
      <w:r>
        <w:rPr>
          <w:rtl/>
          <w:lang w:eastAsia="he-IL"/>
        </w:rPr>
        <w:t xml:space="preserve"> </w:t>
      </w:r>
      <w:bookmarkStart w:id="16464" w:name="_ETM_Q45_331439"/>
      <w:bookmarkEnd w:id="16464"/>
      <w:r>
        <w:rPr>
          <w:rFonts w:hint="cs"/>
          <w:rtl/>
          <w:lang w:eastAsia="he-IL"/>
        </w:rPr>
        <w:t xml:space="preserve">הוא </w:t>
      </w:r>
      <w:r>
        <w:rPr>
          <w:rtl/>
          <w:lang w:eastAsia="he-IL"/>
        </w:rPr>
        <w:t xml:space="preserve">ביקר </w:t>
      </w:r>
      <w:bookmarkStart w:id="16465" w:name="_ETM_Q45_331889"/>
      <w:bookmarkEnd w:id="16465"/>
      <w:r>
        <w:rPr>
          <w:rtl/>
          <w:lang w:eastAsia="he-IL"/>
        </w:rPr>
        <w:t xml:space="preserve">קרוב </w:t>
      </w:r>
      <w:bookmarkStart w:id="16466" w:name="_ETM_Q45_332189"/>
      <w:bookmarkEnd w:id="16466"/>
      <w:r>
        <w:rPr>
          <w:rtl/>
          <w:lang w:eastAsia="he-IL"/>
        </w:rPr>
        <w:t xml:space="preserve">משפחה </w:t>
      </w:r>
      <w:bookmarkStart w:id="16467" w:name="_ETM_Q45_333269"/>
      <w:bookmarkEnd w:id="16467"/>
      <w:r>
        <w:rPr>
          <w:rtl/>
          <w:lang w:eastAsia="he-IL"/>
        </w:rPr>
        <w:t xml:space="preserve">המאושפז </w:t>
      </w:r>
      <w:bookmarkStart w:id="16468" w:name="_ETM_Q45_334139"/>
      <w:bookmarkStart w:id="16469" w:name="_ETM_Q45_334650"/>
      <w:bookmarkEnd w:id="16468"/>
      <w:bookmarkEnd w:id="16469"/>
      <w:r>
        <w:rPr>
          <w:rtl/>
          <w:lang w:eastAsia="he-IL"/>
        </w:rPr>
        <w:t xml:space="preserve">במוסד </w:t>
      </w:r>
      <w:bookmarkStart w:id="16470" w:name="_ETM_Q45_335159"/>
      <w:bookmarkEnd w:id="16470"/>
      <w:r>
        <w:rPr>
          <w:rtl/>
          <w:lang w:eastAsia="he-IL"/>
        </w:rPr>
        <w:t xml:space="preserve">במשך </w:t>
      </w:r>
      <w:bookmarkStart w:id="16471" w:name="_ETM_Q45_335519"/>
      <w:bookmarkEnd w:id="16471"/>
      <w:r>
        <w:rPr>
          <w:rtl/>
          <w:lang w:eastAsia="he-IL"/>
        </w:rPr>
        <w:t xml:space="preserve">יותר </w:t>
      </w:r>
      <w:bookmarkStart w:id="16472" w:name="_ETM_Q45_336329"/>
      <w:bookmarkEnd w:id="16472"/>
      <w:r>
        <w:rPr>
          <w:rtl/>
          <w:lang w:eastAsia="he-IL"/>
        </w:rPr>
        <w:t>מ</w:t>
      </w:r>
      <w:bookmarkStart w:id="16473" w:name="_ETM_Q45_336840"/>
      <w:bookmarkEnd w:id="16473"/>
      <w:r>
        <w:rPr>
          <w:rFonts w:hint="cs"/>
          <w:rtl/>
          <w:lang w:eastAsia="he-IL"/>
        </w:rPr>
        <w:t xml:space="preserve">שלושה </w:t>
      </w:r>
      <w:r>
        <w:rPr>
          <w:rtl/>
          <w:lang w:eastAsia="he-IL"/>
        </w:rPr>
        <w:t>ימים</w:t>
      </w:r>
      <w:r>
        <w:rPr>
          <w:rFonts w:hint="cs"/>
          <w:rtl/>
          <w:lang w:eastAsia="he-IL"/>
        </w:rPr>
        <w:t xml:space="preserve">; </w:t>
      </w:r>
      <w:r w:rsidR="0020055F">
        <w:rPr>
          <w:rFonts w:hint="cs"/>
          <w:rtl/>
          <w:lang w:eastAsia="he-IL"/>
        </w:rPr>
        <w:t>7</w:t>
      </w:r>
      <w:r>
        <w:rPr>
          <w:rtl/>
          <w:lang w:eastAsia="he-IL"/>
        </w:rPr>
        <w:t xml:space="preserve"> </w:t>
      </w:r>
      <w:bookmarkStart w:id="16474" w:name="_ETM_Q45_337680"/>
      <w:bookmarkStart w:id="16475" w:name="_ETM_Q45_338069"/>
      <w:bookmarkEnd w:id="16474"/>
      <w:bookmarkEnd w:id="16475"/>
      <w:r>
        <w:rPr>
          <w:rtl/>
          <w:lang w:eastAsia="he-IL"/>
        </w:rPr>
        <w:t xml:space="preserve">שקלים </w:t>
      </w:r>
      <w:bookmarkStart w:id="16476" w:name="_ETM_Q45_338519"/>
      <w:bookmarkEnd w:id="16476"/>
      <w:r>
        <w:rPr>
          <w:rtl/>
          <w:lang w:eastAsia="he-IL"/>
        </w:rPr>
        <w:t>ליום</w:t>
      </w:r>
      <w:r>
        <w:rPr>
          <w:rFonts w:hint="cs"/>
          <w:rtl/>
          <w:lang w:eastAsia="he-IL"/>
        </w:rPr>
        <w:t xml:space="preserve"> אם</w:t>
      </w:r>
      <w:r>
        <w:rPr>
          <w:rtl/>
          <w:lang w:eastAsia="he-IL"/>
        </w:rPr>
        <w:t xml:space="preserve"> </w:t>
      </w:r>
      <w:bookmarkStart w:id="16477" w:name="_ETM_Q45_338879"/>
      <w:bookmarkEnd w:id="16477"/>
      <w:r>
        <w:rPr>
          <w:rtl/>
          <w:lang w:eastAsia="he-IL"/>
        </w:rPr>
        <w:t xml:space="preserve">לבעל </w:t>
      </w:r>
      <w:bookmarkStart w:id="16478" w:name="_ETM_Q45_339269"/>
      <w:bookmarkEnd w:id="16478"/>
      <w:r>
        <w:rPr>
          <w:rtl/>
          <w:lang w:eastAsia="he-IL"/>
        </w:rPr>
        <w:t xml:space="preserve">הרכב </w:t>
      </w:r>
      <w:bookmarkStart w:id="16479" w:name="_ETM_Q45_339780"/>
      <w:bookmarkEnd w:id="16479"/>
      <w:r>
        <w:rPr>
          <w:rtl/>
          <w:lang w:eastAsia="he-IL"/>
        </w:rPr>
        <w:t xml:space="preserve">יינתן </w:t>
      </w:r>
      <w:bookmarkStart w:id="16480" w:name="_ETM_Q45_340739"/>
      <w:bookmarkEnd w:id="16480"/>
      <w:r>
        <w:rPr>
          <w:rtl/>
          <w:lang w:eastAsia="he-IL"/>
        </w:rPr>
        <w:t xml:space="preserve">אישור </w:t>
      </w:r>
      <w:bookmarkStart w:id="16481" w:name="_ETM_Q45_341099"/>
      <w:bookmarkEnd w:id="16481"/>
      <w:r>
        <w:rPr>
          <w:rtl/>
          <w:lang w:eastAsia="he-IL"/>
        </w:rPr>
        <w:t xml:space="preserve">מהמוסד </w:t>
      </w:r>
      <w:bookmarkStart w:id="16482" w:name="_ETM_Q45_341610"/>
      <w:bookmarkEnd w:id="16482"/>
      <w:r>
        <w:rPr>
          <w:rtl/>
          <w:lang w:eastAsia="he-IL"/>
        </w:rPr>
        <w:t xml:space="preserve">הרפואי </w:t>
      </w:r>
      <w:bookmarkStart w:id="16483" w:name="_ETM_Q45_342569"/>
      <w:bookmarkEnd w:id="16483"/>
      <w:r>
        <w:rPr>
          <w:rFonts w:hint="cs"/>
          <w:rtl/>
          <w:lang w:eastAsia="he-IL"/>
        </w:rPr>
        <w:t>ש</w:t>
      </w:r>
      <w:r>
        <w:rPr>
          <w:rtl/>
          <w:lang w:eastAsia="he-IL"/>
        </w:rPr>
        <w:t>לפי</w:t>
      </w:r>
      <w:r>
        <w:rPr>
          <w:rFonts w:hint="cs"/>
          <w:rtl/>
          <w:lang w:eastAsia="he-IL"/>
        </w:rPr>
        <w:t>ו</w:t>
      </w:r>
      <w:r>
        <w:rPr>
          <w:rtl/>
          <w:lang w:eastAsia="he-IL"/>
        </w:rPr>
        <w:t xml:space="preserve"> </w:t>
      </w:r>
      <w:bookmarkStart w:id="16484" w:name="_ETM_Q45_343260"/>
      <w:bookmarkEnd w:id="16484"/>
      <w:r>
        <w:rPr>
          <w:rFonts w:hint="cs"/>
          <w:rtl/>
          <w:lang w:eastAsia="he-IL"/>
        </w:rPr>
        <w:t xml:space="preserve">הוא </w:t>
      </w:r>
      <w:r>
        <w:rPr>
          <w:rtl/>
          <w:lang w:eastAsia="he-IL"/>
        </w:rPr>
        <w:t xml:space="preserve">ביקר </w:t>
      </w:r>
      <w:bookmarkStart w:id="16485" w:name="_ETM_Q45_343769"/>
      <w:bookmarkEnd w:id="16485"/>
      <w:r>
        <w:rPr>
          <w:rtl/>
          <w:lang w:eastAsia="he-IL"/>
        </w:rPr>
        <w:t xml:space="preserve">קרוב </w:t>
      </w:r>
      <w:bookmarkStart w:id="16486" w:name="_ETM_Q45_344040"/>
      <w:bookmarkEnd w:id="16486"/>
      <w:r>
        <w:rPr>
          <w:rtl/>
          <w:lang w:eastAsia="he-IL"/>
        </w:rPr>
        <w:t xml:space="preserve">משפחה </w:t>
      </w:r>
      <w:bookmarkStart w:id="16487" w:name="_ETM_Q45_344519"/>
      <w:bookmarkEnd w:id="16487"/>
      <w:r>
        <w:rPr>
          <w:rFonts w:hint="cs"/>
          <w:rtl/>
          <w:lang w:eastAsia="he-IL"/>
        </w:rPr>
        <w:t>ה</w:t>
      </w:r>
      <w:r>
        <w:rPr>
          <w:rtl/>
          <w:lang w:eastAsia="he-IL"/>
        </w:rPr>
        <w:t xml:space="preserve">מאושפז </w:t>
      </w:r>
      <w:bookmarkStart w:id="16488" w:name="_ETM_Q45_345090"/>
      <w:bookmarkEnd w:id="16488"/>
      <w:r>
        <w:rPr>
          <w:rtl/>
          <w:lang w:eastAsia="he-IL"/>
        </w:rPr>
        <w:t xml:space="preserve">במוסד </w:t>
      </w:r>
      <w:bookmarkStart w:id="16489" w:name="_ETM_Q45_346069"/>
      <w:bookmarkEnd w:id="16489"/>
      <w:r>
        <w:rPr>
          <w:rtl/>
          <w:lang w:eastAsia="he-IL"/>
        </w:rPr>
        <w:t xml:space="preserve">במשך </w:t>
      </w:r>
      <w:bookmarkStart w:id="16490" w:name="_ETM_Q45_346549"/>
      <w:bookmarkEnd w:id="16490"/>
      <w:r>
        <w:rPr>
          <w:rtl/>
          <w:lang w:eastAsia="he-IL"/>
        </w:rPr>
        <w:t xml:space="preserve">יותר </w:t>
      </w:r>
      <w:bookmarkStart w:id="16491" w:name="_ETM_Q45_346849"/>
      <w:bookmarkStart w:id="16492" w:name="_ETM_Q45_347389"/>
      <w:bookmarkEnd w:id="16491"/>
      <w:bookmarkEnd w:id="16492"/>
      <w:r>
        <w:rPr>
          <w:rFonts w:hint="cs"/>
          <w:rtl/>
          <w:lang w:eastAsia="he-IL"/>
        </w:rPr>
        <w:t xml:space="preserve">מעשרה </w:t>
      </w:r>
      <w:r>
        <w:rPr>
          <w:rtl/>
          <w:lang w:eastAsia="he-IL"/>
        </w:rPr>
        <w:t>ימים</w:t>
      </w:r>
      <w:r>
        <w:rPr>
          <w:rFonts w:hint="cs"/>
          <w:rtl/>
          <w:lang w:eastAsia="he-IL"/>
        </w:rPr>
        <w:t>.</w:t>
      </w:r>
      <w:r>
        <w:rPr>
          <w:rtl/>
          <w:lang w:eastAsia="he-IL"/>
        </w:rPr>
        <w:t xml:space="preserve"> </w:t>
      </w:r>
      <w:bookmarkStart w:id="16493" w:name="_ETM_Q45_348230"/>
      <w:bookmarkEnd w:id="16493"/>
      <w:r>
        <w:rPr>
          <w:rtl/>
          <w:lang w:eastAsia="he-IL"/>
        </w:rPr>
        <w:t xml:space="preserve">כל </w:t>
      </w:r>
      <w:bookmarkStart w:id="16494" w:name="_ETM_Q45_348530"/>
      <w:bookmarkEnd w:id="16494"/>
      <w:r>
        <w:rPr>
          <w:rtl/>
          <w:lang w:eastAsia="he-IL"/>
        </w:rPr>
        <w:t xml:space="preserve">זה </w:t>
      </w:r>
      <w:bookmarkStart w:id="16495" w:name="_ETM_Q45_348799"/>
      <w:bookmarkEnd w:id="16495"/>
      <w:r>
        <w:rPr>
          <w:rtl/>
          <w:lang w:eastAsia="he-IL"/>
        </w:rPr>
        <w:t xml:space="preserve">יחול </w:t>
      </w:r>
      <w:bookmarkStart w:id="16496" w:name="_ETM_Q45_349189"/>
      <w:bookmarkEnd w:id="16496"/>
      <w:r>
        <w:rPr>
          <w:rtl/>
          <w:lang w:eastAsia="he-IL"/>
        </w:rPr>
        <w:t xml:space="preserve">על </w:t>
      </w:r>
      <w:bookmarkStart w:id="16497" w:name="_ETM_Q45_349310"/>
      <w:bookmarkEnd w:id="16497"/>
      <w:r>
        <w:rPr>
          <w:rtl/>
          <w:lang w:eastAsia="he-IL"/>
        </w:rPr>
        <w:t xml:space="preserve">כלי </w:t>
      </w:r>
      <w:bookmarkStart w:id="16498" w:name="_ETM_Q45_349609"/>
      <w:bookmarkEnd w:id="16498"/>
      <w:r>
        <w:rPr>
          <w:rtl/>
          <w:lang w:eastAsia="he-IL"/>
        </w:rPr>
        <w:t xml:space="preserve">רכב </w:t>
      </w:r>
      <w:bookmarkStart w:id="16499" w:name="_ETM_Q45_349969"/>
      <w:bookmarkEnd w:id="16499"/>
      <w:r>
        <w:rPr>
          <w:rFonts w:hint="cs"/>
          <w:rtl/>
          <w:lang w:eastAsia="he-IL"/>
        </w:rPr>
        <w:t>אחד</w:t>
      </w:r>
      <w:r>
        <w:rPr>
          <w:rtl/>
          <w:lang w:eastAsia="he-IL"/>
        </w:rPr>
        <w:t xml:space="preserve"> </w:t>
      </w:r>
      <w:bookmarkStart w:id="16500" w:name="_ETM_Q45_350810"/>
      <w:bookmarkEnd w:id="16500"/>
      <w:r>
        <w:rPr>
          <w:rtl/>
          <w:lang w:eastAsia="he-IL"/>
        </w:rPr>
        <w:t xml:space="preserve">עבור </w:t>
      </w:r>
      <w:bookmarkStart w:id="16501" w:name="_ETM_Q45_351319"/>
      <w:bookmarkEnd w:id="16501"/>
      <w:r>
        <w:rPr>
          <w:rtl/>
          <w:lang w:eastAsia="he-IL"/>
        </w:rPr>
        <w:t xml:space="preserve">כל </w:t>
      </w:r>
      <w:bookmarkStart w:id="16502" w:name="_ETM_Q45_351919"/>
      <w:bookmarkEnd w:id="16502"/>
      <w:r>
        <w:rPr>
          <w:rtl/>
          <w:lang w:eastAsia="he-IL"/>
        </w:rPr>
        <w:t>מאושפז</w:t>
      </w:r>
      <w:r>
        <w:rPr>
          <w:rFonts w:hint="cs"/>
          <w:rtl/>
          <w:lang w:eastAsia="he-IL"/>
        </w:rPr>
        <w:t>.</w:t>
      </w:r>
      <w:r>
        <w:rPr>
          <w:rtl/>
          <w:lang w:eastAsia="he-IL"/>
        </w:rPr>
        <w:t xml:space="preserve"> </w:t>
      </w:r>
      <w:bookmarkStart w:id="16503" w:name="_ETM_Q45_353240"/>
      <w:bookmarkEnd w:id="16503"/>
    </w:p>
    <w:p w:rsidR="0032115B" w:rsidRDefault="0032115B" w:rsidP="00DF1AD9">
      <w:pPr>
        <w:rPr>
          <w:rtl/>
          <w:lang w:eastAsia="he-IL"/>
        </w:rPr>
      </w:pPr>
      <w:bookmarkStart w:id="16504" w:name="_ETM_Q45_350198"/>
      <w:bookmarkStart w:id="16505" w:name="_ETM_Q45_350294"/>
      <w:bookmarkEnd w:id="16504"/>
      <w:bookmarkEnd w:id="16505"/>
    </w:p>
    <w:p w:rsidR="0032115B" w:rsidRDefault="0032115B" w:rsidP="0020055F">
      <w:pPr>
        <w:rPr>
          <w:rtl/>
          <w:lang w:eastAsia="he-IL"/>
        </w:rPr>
      </w:pPr>
      <w:bookmarkStart w:id="16506" w:name="_ETM_Q45_350389"/>
      <w:bookmarkStart w:id="16507" w:name="_ETM_Q45_350477"/>
      <w:bookmarkEnd w:id="16506"/>
      <w:bookmarkEnd w:id="16507"/>
      <w:r>
        <w:rPr>
          <w:rtl/>
          <w:lang w:eastAsia="he-IL"/>
        </w:rPr>
        <w:t xml:space="preserve">כשתובא </w:t>
      </w:r>
      <w:bookmarkStart w:id="16508" w:name="_ETM_Q45_354080"/>
      <w:bookmarkEnd w:id="16508"/>
      <w:r>
        <w:rPr>
          <w:rtl/>
          <w:lang w:eastAsia="he-IL"/>
        </w:rPr>
        <w:t xml:space="preserve">בעזרת </w:t>
      </w:r>
      <w:bookmarkStart w:id="16509" w:name="_ETM_Q45_354470"/>
      <w:bookmarkEnd w:id="16509"/>
      <w:r>
        <w:rPr>
          <w:rtl/>
          <w:lang w:eastAsia="he-IL"/>
        </w:rPr>
        <w:t xml:space="preserve">השם </w:t>
      </w:r>
      <w:bookmarkStart w:id="16510" w:name="_ETM_Q45_354800"/>
      <w:bookmarkEnd w:id="16510"/>
      <w:r>
        <w:rPr>
          <w:rtl/>
          <w:lang w:eastAsia="he-IL"/>
        </w:rPr>
        <w:t xml:space="preserve">ההצעה </w:t>
      </w:r>
      <w:bookmarkStart w:id="16511" w:name="_ETM_Q45_355310"/>
      <w:bookmarkEnd w:id="16511"/>
      <w:r>
        <w:rPr>
          <w:rtl/>
          <w:lang w:eastAsia="he-IL"/>
        </w:rPr>
        <w:t xml:space="preserve">לדיון </w:t>
      </w:r>
      <w:bookmarkStart w:id="16512" w:name="_ETM_Q45_355700"/>
      <w:bookmarkEnd w:id="16512"/>
      <w:r>
        <w:rPr>
          <w:rtl/>
          <w:lang w:eastAsia="he-IL"/>
        </w:rPr>
        <w:t xml:space="preserve">בוועדה </w:t>
      </w:r>
      <w:bookmarkStart w:id="16513" w:name="_ETM_Q45_356690"/>
      <w:bookmarkEnd w:id="16513"/>
      <w:r>
        <w:rPr>
          <w:rtl/>
          <w:lang w:eastAsia="he-IL"/>
        </w:rPr>
        <w:t xml:space="preserve">לקראת </w:t>
      </w:r>
      <w:bookmarkStart w:id="16514" w:name="_ETM_Q45_357290"/>
      <w:bookmarkEnd w:id="16514"/>
      <w:r>
        <w:rPr>
          <w:rtl/>
          <w:lang w:eastAsia="he-IL"/>
        </w:rPr>
        <w:t xml:space="preserve">הכנתה </w:t>
      </w:r>
      <w:bookmarkStart w:id="16515" w:name="_ETM_Q45_358490"/>
      <w:bookmarkEnd w:id="16515"/>
      <w:r>
        <w:rPr>
          <w:rtl/>
          <w:lang w:eastAsia="he-IL"/>
        </w:rPr>
        <w:t xml:space="preserve">לקריאה </w:t>
      </w:r>
      <w:bookmarkStart w:id="16516" w:name="_ETM_Q45_358970"/>
      <w:bookmarkEnd w:id="16516"/>
      <w:r>
        <w:rPr>
          <w:rtl/>
          <w:lang w:eastAsia="he-IL"/>
        </w:rPr>
        <w:t>ראשונה</w:t>
      </w:r>
      <w:r w:rsidR="0020055F">
        <w:rPr>
          <w:rFonts w:hint="cs"/>
          <w:rtl/>
          <w:lang w:eastAsia="he-IL"/>
        </w:rPr>
        <w:t>,</w:t>
      </w:r>
      <w:r>
        <w:rPr>
          <w:rtl/>
          <w:lang w:eastAsia="he-IL"/>
        </w:rPr>
        <w:t xml:space="preserve"> </w:t>
      </w:r>
      <w:bookmarkStart w:id="16517" w:name="_ETM_Q45_359450"/>
      <w:bookmarkEnd w:id="16517"/>
      <w:r>
        <w:rPr>
          <w:rtl/>
          <w:lang w:eastAsia="he-IL"/>
        </w:rPr>
        <w:t xml:space="preserve">סביר </w:t>
      </w:r>
      <w:bookmarkStart w:id="16518" w:name="_ETM_Q45_359810"/>
      <w:bookmarkEnd w:id="16518"/>
      <w:r>
        <w:rPr>
          <w:rtl/>
          <w:lang w:eastAsia="he-IL"/>
        </w:rPr>
        <w:t xml:space="preserve">להניח </w:t>
      </w:r>
      <w:bookmarkStart w:id="16519" w:name="_ETM_Q45_360320"/>
      <w:bookmarkEnd w:id="16519"/>
      <w:r>
        <w:rPr>
          <w:rtl/>
          <w:lang w:eastAsia="he-IL"/>
        </w:rPr>
        <w:t xml:space="preserve">שיחולו </w:t>
      </w:r>
      <w:bookmarkStart w:id="16520" w:name="_ETM_Q45_361400"/>
      <w:bookmarkEnd w:id="16520"/>
      <w:r>
        <w:rPr>
          <w:rtl/>
          <w:lang w:eastAsia="he-IL"/>
        </w:rPr>
        <w:t>ב</w:t>
      </w:r>
      <w:r>
        <w:rPr>
          <w:rFonts w:hint="cs"/>
          <w:rtl/>
          <w:lang w:eastAsia="he-IL"/>
        </w:rPr>
        <w:t xml:space="preserve">ה </w:t>
      </w:r>
      <w:r>
        <w:rPr>
          <w:rtl/>
          <w:lang w:eastAsia="he-IL"/>
        </w:rPr>
        <w:t xml:space="preserve">תיקונים </w:t>
      </w:r>
      <w:bookmarkStart w:id="16521" w:name="_ETM_Q45_362290"/>
      <w:bookmarkEnd w:id="16521"/>
      <w:r>
        <w:rPr>
          <w:rtl/>
          <w:lang w:eastAsia="he-IL"/>
        </w:rPr>
        <w:t>ש</w:t>
      </w:r>
      <w:r>
        <w:rPr>
          <w:rFonts w:hint="cs"/>
          <w:rtl/>
          <w:lang w:eastAsia="he-IL"/>
        </w:rPr>
        <w:t>י</w:t>
      </w:r>
      <w:r>
        <w:rPr>
          <w:rtl/>
          <w:lang w:eastAsia="he-IL"/>
        </w:rPr>
        <w:t xml:space="preserve">היו </w:t>
      </w:r>
      <w:bookmarkStart w:id="16522" w:name="_ETM_Q45_362530"/>
      <w:bookmarkEnd w:id="16522"/>
      <w:r>
        <w:rPr>
          <w:rtl/>
          <w:lang w:eastAsia="he-IL"/>
        </w:rPr>
        <w:t xml:space="preserve">מקובלים </w:t>
      </w:r>
      <w:bookmarkStart w:id="16523" w:name="_ETM_Q45_363459"/>
      <w:bookmarkEnd w:id="16523"/>
      <w:r>
        <w:rPr>
          <w:rtl/>
          <w:lang w:eastAsia="he-IL"/>
        </w:rPr>
        <w:t xml:space="preserve">על </w:t>
      </w:r>
      <w:bookmarkStart w:id="16524" w:name="_ETM_Q45_363639"/>
      <w:bookmarkEnd w:id="16524"/>
      <w:r>
        <w:rPr>
          <w:rtl/>
          <w:lang w:eastAsia="he-IL"/>
        </w:rPr>
        <w:t>יו</w:t>
      </w:r>
      <w:r>
        <w:rPr>
          <w:rFonts w:hint="cs"/>
          <w:rtl/>
          <w:lang w:eastAsia="he-IL"/>
        </w:rPr>
        <w:t>"ר</w:t>
      </w:r>
      <w:r>
        <w:rPr>
          <w:rtl/>
          <w:lang w:eastAsia="he-IL"/>
        </w:rPr>
        <w:t xml:space="preserve"> </w:t>
      </w:r>
      <w:bookmarkStart w:id="16525" w:name="_ETM_Q45_363909"/>
      <w:bookmarkEnd w:id="16525"/>
      <w:r>
        <w:rPr>
          <w:rtl/>
          <w:lang w:eastAsia="he-IL"/>
        </w:rPr>
        <w:t>הוועדה</w:t>
      </w:r>
      <w:r>
        <w:rPr>
          <w:rFonts w:hint="cs"/>
          <w:rtl/>
          <w:lang w:eastAsia="he-IL"/>
        </w:rPr>
        <w:t>,</w:t>
      </w:r>
      <w:r>
        <w:rPr>
          <w:rtl/>
          <w:lang w:eastAsia="he-IL"/>
        </w:rPr>
        <w:t xml:space="preserve"> </w:t>
      </w:r>
      <w:bookmarkStart w:id="16526" w:name="_ETM_Q45_364450"/>
      <w:bookmarkEnd w:id="16526"/>
      <w:r>
        <w:rPr>
          <w:rtl/>
          <w:lang w:eastAsia="he-IL"/>
        </w:rPr>
        <w:t xml:space="preserve">על </w:t>
      </w:r>
      <w:bookmarkStart w:id="16527" w:name="_ETM_Q45_364569"/>
      <w:bookmarkEnd w:id="16527"/>
      <w:r>
        <w:rPr>
          <w:rtl/>
          <w:lang w:eastAsia="he-IL"/>
        </w:rPr>
        <w:t xml:space="preserve">חברי </w:t>
      </w:r>
      <w:bookmarkStart w:id="16528" w:name="_ETM_Q45_364930"/>
      <w:bookmarkEnd w:id="16528"/>
      <w:r>
        <w:rPr>
          <w:rtl/>
          <w:lang w:eastAsia="he-IL"/>
        </w:rPr>
        <w:t xml:space="preserve">הוועדה </w:t>
      </w:r>
      <w:bookmarkStart w:id="16529" w:name="_ETM_Q45_365319"/>
      <w:bookmarkEnd w:id="16529"/>
      <w:r>
        <w:rPr>
          <w:rtl/>
          <w:lang w:eastAsia="he-IL"/>
        </w:rPr>
        <w:t xml:space="preserve">ועל </w:t>
      </w:r>
      <w:bookmarkStart w:id="16530" w:name="_ETM_Q45_365560"/>
      <w:bookmarkEnd w:id="16530"/>
      <w:r>
        <w:rPr>
          <w:rtl/>
          <w:lang w:eastAsia="he-IL"/>
        </w:rPr>
        <w:t>המ</w:t>
      </w:r>
      <w:r>
        <w:rPr>
          <w:rFonts w:hint="cs"/>
          <w:rtl/>
          <w:lang w:eastAsia="he-IL"/>
        </w:rPr>
        <w:t>ציעים.</w:t>
      </w:r>
      <w:r>
        <w:rPr>
          <w:rtl/>
          <w:lang w:eastAsia="he-IL"/>
        </w:rPr>
        <w:t xml:space="preserve"> </w:t>
      </w:r>
      <w:bookmarkStart w:id="16531" w:name="_ETM_Q45_367189"/>
      <w:bookmarkEnd w:id="16531"/>
      <w:r>
        <w:rPr>
          <w:rtl/>
          <w:lang w:eastAsia="he-IL"/>
        </w:rPr>
        <w:t xml:space="preserve">מובן </w:t>
      </w:r>
      <w:bookmarkStart w:id="16532" w:name="_ETM_Q45_367669"/>
      <w:bookmarkEnd w:id="16532"/>
      <w:r>
        <w:rPr>
          <w:rtl/>
          <w:lang w:eastAsia="he-IL"/>
        </w:rPr>
        <w:t>שני</w:t>
      </w:r>
      <w:r>
        <w:rPr>
          <w:rFonts w:hint="cs"/>
          <w:rtl/>
          <w:lang w:eastAsia="he-IL"/>
        </w:rPr>
        <w:t>שא</w:t>
      </w:r>
      <w:r>
        <w:rPr>
          <w:rtl/>
          <w:lang w:eastAsia="he-IL"/>
        </w:rPr>
        <w:t xml:space="preserve"> </w:t>
      </w:r>
      <w:bookmarkStart w:id="16533" w:name="_ETM_Q45_368269"/>
      <w:bookmarkEnd w:id="16533"/>
      <w:r>
        <w:rPr>
          <w:rtl/>
          <w:lang w:eastAsia="he-IL"/>
        </w:rPr>
        <w:t xml:space="preserve">וניתן </w:t>
      </w:r>
      <w:bookmarkStart w:id="16534" w:name="_ETM_Q45_368989"/>
      <w:bookmarkEnd w:id="16534"/>
      <w:r>
        <w:rPr>
          <w:rtl/>
          <w:lang w:eastAsia="he-IL"/>
        </w:rPr>
        <w:t xml:space="preserve">עם </w:t>
      </w:r>
      <w:bookmarkStart w:id="16535" w:name="_ETM_Q45_369109"/>
      <w:bookmarkEnd w:id="16535"/>
      <w:r>
        <w:rPr>
          <w:rtl/>
          <w:lang w:eastAsia="he-IL"/>
        </w:rPr>
        <w:t xml:space="preserve">בעלי </w:t>
      </w:r>
      <w:bookmarkStart w:id="16536" w:name="_ETM_Q45_369379"/>
      <w:bookmarkEnd w:id="16536"/>
      <w:r>
        <w:rPr>
          <w:rtl/>
          <w:lang w:eastAsia="he-IL"/>
        </w:rPr>
        <w:t>החניונים</w:t>
      </w:r>
      <w:r>
        <w:rPr>
          <w:rFonts w:hint="cs"/>
          <w:rtl/>
          <w:lang w:eastAsia="he-IL"/>
        </w:rPr>
        <w:t>,</w:t>
      </w:r>
      <w:r>
        <w:rPr>
          <w:rtl/>
          <w:lang w:eastAsia="he-IL"/>
        </w:rPr>
        <w:t xml:space="preserve"> </w:t>
      </w:r>
      <w:bookmarkStart w:id="16537" w:name="_ETM_Q45_369919"/>
      <w:bookmarkEnd w:id="16537"/>
      <w:r>
        <w:rPr>
          <w:rtl/>
          <w:lang w:eastAsia="he-IL"/>
        </w:rPr>
        <w:t>ונשתדל</w:t>
      </w:r>
      <w:bookmarkStart w:id="16538" w:name="_ETM_Q45_370549"/>
      <w:bookmarkEnd w:id="16538"/>
      <w:r>
        <w:rPr>
          <w:rtl/>
          <w:lang w:eastAsia="he-IL"/>
        </w:rPr>
        <w:t xml:space="preserve"> </w:t>
      </w:r>
      <w:bookmarkStart w:id="16539" w:name="_ETM_Q45_370849"/>
      <w:bookmarkEnd w:id="16539"/>
      <w:r>
        <w:rPr>
          <w:rtl/>
          <w:lang w:eastAsia="he-IL"/>
        </w:rPr>
        <w:t xml:space="preserve">להגיע </w:t>
      </w:r>
      <w:bookmarkStart w:id="16540" w:name="_ETM_Q45_371239"/>
      <w:bookmarkEnd w:id="16540"/>
      <w:r>
        <w:rPr>
          <w:rtl/>
          <w:lang w:eastAsia="he-IL"/>
        </w:rPr>
        <w:t xml:space="preserve">איתם </w:t>
      </w:r>
      <w:bookmarkStart w:id="16541" w:name="_ETM_Q45_371629"/>
      <w:bookmarkEnd w:id="16541"/>
      <w:r>
        <w:rPr>
          <w:rtl/>
          <w:lang w:eastAsia="he-IL"/>
        </w:rPr>
        <w:t xml:space="preserve">לתמימות </w:t>
      </w:r>
      <w:bookmarkStart w:id="16542" w:name="_ETM_Q45_372169"/>
      <w:bookmarkEnd w:id="16542"/>
      <w:r>
        <w:rPr>
          <w:rtl/>
          <w:lang w:eastAsia="he-IL"/>
        </w:rPr>
        <w:t xml:space="preserve">דעים </w:t>
      </w:r>
      <w:bookmarkStart w:id="16543" w:name="_ETM_Q45_372919"/>
      <w:bookmarkEnd w:id="16543"/>
      <w:r>
        <w:rPr>
          <w:rtl/>
          <w:lang w:eastAsia="he-IL"/>
        </w:rPr>
        <w:t>ולהסכמות</w:t>
      </w:r>
      <w:bookmarkStart w:id="16544" w:name="_ETM_Q45_374299"/>
      <w:bookmarkEnd w:id="16544"/>
      <w:r>
        <w:rPr>
          <w:rFonts w:hint="cs"/>
          <w:rtl/>
          <w:lang w:eastAsia="he-IL"/>
        </w:rPr>
        <w:t xml:space="preserve">. </w:t>
      </w:r>
      <w:r>
        <w:rPr>
          <w:rtl/>
          <w:lang w:eastAsia="he-IL"/>
        </w:rPr>
        <w:t xml:space="preserve">בדרך </w:t>
      </w:r>
      <w:bookmarkStart w:id="16545" w:name="_ETM_Q45_374749"/>
      <w:bookmarkEnd w:id="16545"/>
      <w:r>
        <w:rPr>
          <w:rtl/>
          <w:lang w:eastAsia="he-IL"/>
        </w:rPr>
        <w:t>ז</w:t>
      </w:r>
      <w:r>
        <w:rPr>
          <w:rFonts w:hint="cs"/>
          <w:rtl/>
          <w:lang w:eastAsia="he-IL"/>
        </w:rPr>
        <w:t>ו</w:t>
      </w:r>
      <w:r>
        <w:rPr>
          <w:rtl/>
          <w:lang w:eastAsia="he-IL"/>
        </w:rPr>
        <w:t xml:space="preserve"> </w:t>
      </w:r>
      <w:bookmarkStart w:id="16546" w:name="_ETM_Q45_375019"/>
      <w:bookmarkEnd w:id="16546"/>
      <w:r>
        <w:rPr>
          <w:rFonts w:hint="cs"/>
          <w:rtl/>
          <w:lang w:eastAsia="he-IL"/>
        </w:rPr>
        <w:t xml:space="preserve">תהיה הנאה </w:t>
      </w:r>
      <w:bookmarkStart w:id="16547" w:name="_ETM_Q45_375499"/>
      <w:bookmarkEnd w:id="16547"/>
      <w:r>
        <w:rPr>
          <w:rtl/>
          <w:lang w:eastAsia="he-IL"/>
        </w:rPr>
        <w:t xml:space="preserve">לשני </w:t>
      </w:r>
      <w:bookmarkStart w:id="16548" w:name="_ETM_Q45_375859"/>
      <w:bookmarkEnd w:id="16548"/>
      <w:r>
        <w:rPr>
          <w:rtl/>
          <w:lang w:eastAsia="he-IL"/>
        </w:rPr>
        <w:t>הצדדים</w:t>
      </w:r>
      <w:r>
        <w:rPr>
          <w:rFonts w:hint="cs"/>
          <w:rtl/>
          <w:lang w:eastAsia="he-IL"/>
        </w:rPr>
        <w:t>,</w:t>
      </w:r>
      <w:r>
        <w:rPr>
          <w:rtl/>
          <w:lang w:eastAsia="he-IL"/>
        </w:rPr>
        <w:t xml:space="preserve"> </w:t>
      </w:r>
      <w:bookmarkStart w:id="16549" w:name="_ETM_Q45_376609"/>
      <w:bookmarkEnd w:id="16549"/>
      <w:r>
        <w:rPr>
          <w:rtl/>
          <w:lang w:eastAsia="he-IL"/>
        </w:rPr>
        <w:t xml:space="preserve">הן </w:t>
      </w:r>
      <w:bookmarkStart w:id="16550" w:name="_ETM_Q45_376819"/>
      <w:bookmarkEnd w:id="16550"/>
      <w:r>
        <w:rPr>
          <w:rtl/>
          <w:lang w:eastAsia="he-IL"/>
        </w:rPr>
        <w:t xml:space="preserve">לבעלי </w:t>
      </w:r>
      <w:bookmarkStart w:id="16551" w:name="_ETM_Q45_377209"/>
      <w:bookmarkEnd w:id="16551"/>
      <w:r>
        <w:rPr>
          <w:rtl/>
          <w:lang w:eastAsia="he-IL"/>
        </w:rPr>
        <w:t xml:space="preserve">החניונים </w:t>
      </w:r>
      <w:bookmarkStart w:id="16552" w:name="_ETM_Q45_378200"/>
      <w:bookmarkStart w:id="16553" w:name="_ETM_Q45_378950"/>
      <w:bookmarkEnd w:id="16552"/>
      <w:bookmarkEnd w:id="16553"/>
      <w:r>
        <w:rPr>
          <w:rtl/>
          <w:lang w:eastAsia="he-IL"/>
        </w:rPr>
        <w:t>ו</w:t>
      </w:r>
      <w:r>
        <w:rPr>
          <w:rFonts w:hint="cs"/>
          <w:rtl/>
          <w:lang w:eastAsia="he-IL"/>
        </w:rPr>
        <w:t xml:space="preserve">הן </w:t>
      </w:r>
      <w:r>
        <w:rPr>
          <w:rtl/>
          <w:lang w:eastAsia="he-IL"/>
        </w:rPr>
        <w:t xml:space="preserve">למבקרים </w:t>
      </w:r>
      <w:bookmarkStart w:id="16554" w:name="_ETM_Q45_380090"/>
      <w:bookmarkEnd w:id="16554"/>
      <w:r>
        <w:rPr>
          <w:rtl/>
          <w:lang w:eastAsia="he-IL"/>
        </w:rPr>
        <w:t>במוסדות</w:t>
      </w:r>
      <w:r>
        <w:rPr>
          <w:rFonts w:hint="cs"/>
          <w:rtl/>
          <w:lang w:eastAsia="he-IL"/>
        </w:rPr>
        <w:t>.</w:t>
      </w:r>
      <w:r>
        <w:rPr>
          <w:rtl/>
          <w:lang w:eastAsia="he-IL"/>
        </w:rPr>
        <w:t xml:space="preserve"> </w:t>
      </w:r>
      <w:bookmarkStart w:id="16555" w:name="_ETM_Q45_381239"/>
      <w:bookmarkEnd w:id="16555"/>
    </w:p>
    <w:p w:rsidR="0032115B" w:rsidRDefault="0032115B" w:rsidP="00DF1AD9">
      <w:pPr>
        <w:rPr>
          <w:rtl/>
          <w:lang w:eastAsia="he-IL"/>
        </w:rPr>
      </w:pPr>
      <w:bookmarkStart w:id="16556" w:name="_ETM_Q45_379095"/>
      <w:bookmarkStart w:id="16557" w:name="_ETM_Q45_379201"/>
      <w:bookmarkEnd w:id="16556"/>
      <w:bookmarkEnd w:id="16557"/>
    </w:p>
    <w:p w:rsidR="0032115B" w:rsidRDefault="0032115B" w:rsidP="0020055F">
      <w:pPr>
        <w:rPr>
          <w:rtl/>
          <w:lang w:eastAsia="he-IL"/>
        </w:rPr>
      </w:pPr>
      <w:bookmarkStart w:id="16558" w:name="_ETM_Q45_379239"/>
      <w:bookmarkStart w:id="16559" w:name="_ETM_Q45_379319"/>
      <w:bookmarkEnd w:id="16558"/>
      <w:bookmarkEnd w:id="16559"/>
      <w:r>
        <w:rPr>
          <w:rtl/>
          <w:lang w:eastAsia="he-IL"/>
        </w:rPr>
        <w:t xml:space="preserve">מטרות </w:t>
      </w:r>
      <w:bookmarkStart w:id="16560" w:name="_ETM_Q45_382019"/>
      <w:bookmarkEnd w:id="16560"/>
      <w:r>
        <w:rPr>
          <w:rtl/>
          <w:lang w:eastAsia="he-IL"/>
        </w:rPr>
        <w:t xml:space="preserve">הצעת </w:t>
      </w:r>
      <w:bookmarkStart w:id="16561" w:name="_ETM_Q45_382409"/>
      <w:bookmarkEnd w:id="16561"/>
      <w:r>
        <w:rPr>
          <w:rtl/>
          <w:lang w:eastAsia="he-IL"/>
        </w:rPr>
        <w:t xml:space="preserve">החוק </w:t>
      </w:r>
      <w:bookmarkStart w:id="16562" w:name="_ETM_Q45_382680"/>
      <w:bookmarkEnd w:id="16562"/>
      <w:r>
        <w:rPr>
          <w:rtl/>
          <w:lang w:eastAsia="he-IL"/>
        </w:rPr>
        <w:t xml:space="preserve">הזאת </w:t>
      </w:r>
      <w:bookmarkStart w:id="16563" w:name="_ETM_Q45_383010"/>
      <w:bookmarkEnd w:id="16563"/>
      <w:r>
        <w:rPr>
          <w:rFonts w:hint="cs"/>
          <w:rtl/>
          <w:lang w:eastAsia="he-IL"/>
        </w:rPr>
        <w:t>ה</w:t>
      </w:r>
      <w:r w:rsidR="0020055F">
        <w:rPr>
          <w:rFonts w:hint="cs"/>
          <w:rtl/>
          <w:lang w:eastAsia="he-IL"/>
        </w:rPr>
        <w:t>יא</w:t>
      </w:r>
      <w:r>
        <w:rPr>
          <w:rtl/>
          <w:lang w:eastAsia="he-IL"/>
        </w:rPr>
        <w:t xml:space="preserve"> </w:t>
      </w:r>
      <w:bookmarkStart w:id="16564" w:name="_ETM_Q45_383519"/>
      <w:bookmarkEnd w:id="16564"/>
      <w:r>
        <w:rPr>
          <w:rtl/>
          <w:lang w:eastAsia="he-IL"/>
        </w:rPr>
        <w:t xml:space="preserve">לתקן </w:t>
      </w:r>
      <w:bookmarkStart w:id="16565" w:name="_ETM_Q45_384030"/>
      <w:bookmarkEnd w:id="16565"/>
      <w:r>
        <w:rPr>
          <w:rtl/>
          <w:lang w:eastAsia="he-IL"/>
        </w:rPr>
        <w:t>עוולות</w:t>
      </w:r>
      <w:r>
        <w:rPr>
          <w:rFonts w:hint="cs"/>
          <w:rtl/>
          <w:lang w:eastAsia="he-IL"/>
        </w:rPr>
        <w:t>,</w:t>
      </w:r>
      <w:r>
        <w:rPr>
          <w:rtl/>
          <w:lang w:eastAsia="he-IL"/>
        </w:rPr>
        <w:t xml:space="preserve"> </w:t>
      </w:r>
      <w:bookmarkStart w:id="16566" w:name="_ETM_Q45_384760"/>
      <w:bookmarkEnd w:id="16566"/>
      <w:r>
        <w:rPr>
          <w:rtl/>
          <w:lang w:eastAsia="he-IL"/>
        </w:rPr>
        <w:t xml:space="preserve">להיטיב </w:t>
      </w:r>
      <w:bookmarkStart w:id="16567" w:name="_ETM_Q45_385690"/>
      <w:bookmarkEnd w:id="16567"/>
      <w:r>
        <w:rPr>
          <w:rtl/>
          <w:lang w:eastAsia="he-IL"/>
        </w:rPr>
        <w:t xml:space="preserve">עם </w:t>
      </w:r>
      <w:bookmarkStart w:id="16568" w:name="_ETM_Q45_385870"/>
      <w:bookmarkEnd w:id="16568"/>
      <w:r>
        <w:rPr>
          <w:rtl/>
          <w:lang w:eastAsia="he-IL"/>
        </w:rPr>
        <w:t xml:space="preserve">העם </w:t>
      </w:r>
      <w:bookmarkStart w:id="16569" w:name="_ETM_Q45_386110"/>
      <w:bookmarkEnd w:id="16569"/>
      <w:r>
        <w:rPr>
          <w:rtl/>
          <w:lang w:eastAsia="he-IL"/>
        </w:rPr>
        <w:t>כולו</w:t>
      </w:r>
      <w:r>
        <w:rPr>
          <w:rFonts w:hint="cs"/>
          <w:rtl/>
          <w:lang w:eastAsia="he-IL"/>
        </w:rPr>
        <w:t>,</w:t>
      </w:r>
      <w:r>
        <w:rPr>
          <w:rtl/>
          <w:lang w:eastAsia="he-IL"/>
        </w:rPr>
        <w:t xml:space="preserve"> </w:t>
      </w:r>
      <w:bookmarkStart w:id="16570" w:name="_ETM_Q45_387110"/>
      <w:bookmarkEnd w:id="16570"/>
      <w:r>
        <w:rPr>
          <w:rtl/>
          <w:lang w:eastAsia="he-IL"/>
        </w:rPr>
        <w:t xml:space="preserve">בעיקר </w:t>
      </w:r>
      <w:bookmarkStart w:id="16571" w:name="_ETM_Q45_387620"/>
      <w:bookmarkEnd w:id="16571"/>
      <w:r>
        <w:rPr>
          <w:rtl/>
          <w:lang w:eastAsia="he-IL"/>
        </w:rPr>
        <w:t xml:space="preserve">עם </w:t>
      </w:r>
      <w:bookmarkStart w:id="16572" w:name="_ETM_Q45_387709"/>
      <w:bookmarkEnd w:id="16572"/>
      <w:r>
        <w:rPr>
          <w:rtl/>
          <w:lang w:eastAsia="he-IL"/>
        </w:rPr>
        <w:t xml:space="preserve">השכבות </w:t>
      </w:r>
      <w:bookmarkStart w:id="16573" w:name="_ETM_Q45_388129"/>
      <w:bookmarkEnd w:id="16573"/>
      <w:r>
        <w:rPr>
          <w:rtl/>
          <w:lang w:eastAsia="he-IL"/>
        </w:rPr>
        <w:t xml:space="preserve">החלשות </w:t>
      </w:r>
      <w:bookmarkStart w:id="16574" w:name="_ETM_Q45_388730"/>
      <w:bookmarkEnd w:id="16574"/>
      <w:r>
        <w:rPr>
          <w:rtl/>
          <w:lang w:eastAsia="he-IL"/>
        </w:rPr>
        <w:t>בחבר</w:t>
      </w:r>
      <w:r>
        <w:rPr>
          <w:rFonts w:hint="cs"/>
          <w:rtl/>
          <w:lang w:eastAsia="he-IL"/>
        </w:rPr>
        <w:t>ה</w:t>
      </w:r>
      <w:r>
        <w:rPr>
          <w:rtl/>
          <w:lang w:eastAsia="he-IL"/>
        </w:rPr>
        <w:t xml:space="preserve"> </w:t>
      </w:r>
      <w:bookmarkStart w:id="16575" w:name="_ETM_Q45_389599"/>
      <w:bookmarkEnd w:id="16575"/>
      <w:r>
        <w:rPr>
          <w:rtl/>
          <w:lang w:eastAsia="he-IL"/>
        </w:rPr>
        <w:t xml:space="preserve">ולעשות </w:t>
      </w:r>
      <w:bookmarkStart w:id="16576" w:name="_ETM_Q45_390169"/>
      <w:bookmarkEnd w:id="16576"/>
      <w:r>
        <w:rPr>
          <w:rtl/>
          <w:lang w:eastAsia="he-IL"/>
        </w:rPr>
        <w:t>צדק</w:t>
      </w:r>
      <w:r>
        <w:rPr>
          <w:rFonts w:hint="cs"/>
          <w:rtl/>
          <w:lang w:eastAsia="he-IL"/>
        </w:rPr>
        <w:t>.</w:t>
      </w:r>
      <w:r>
        <w:rPr>
          <w:rtl/>
          <w:lang w:eastAsia="he-IL"/>
        </w:rPr>
        <w:t xml:space="preserve"> </w:t>
      </w:r>
      <w:bookmarkStart w:id="16577" w:name="_ETM_Q45_391280"/>
      <w:bookmarkEnd w:id="16577"/>
      <w:r>
        <w:rPr>
          <w:rtl/>
          <w:lang w:eastAsia="he-IL"/>
        </w:rPr>
        <w:t xml:space="preserve">אודה </w:t>
      </w:r>
      <w:bookmarkStart w:id="16578" w:name="_ETM_Q45_391610"/>
      <w:bookmarkEnd w:id="16578"/>
      <w:r>
        <w:rPr>
          <w:rtl/>
          <w:lang w:eastAsia="he-IL"/>
        </w:rPr>
        <w:t xml:space="preserve">על </w:t>
      </w:r>
      <w:bookmarkStart w:id="16579" w:name="_ETM_Q45_391700"/>
      <w:bookmarkEnd w:id="16579"/>
      <w:r>
        <w:rPr>
          <w:rtl/>
          <w:lang w:eastAsia="he-IL"/>
        </w:rPr>
        <w:t xml:space="preserve">תמיכתכם </w:t>
      </w:r>
      <w:bookmarkStart w:id="16580" w:name="_ETM_Q45_392389"/>
      <w:bookmarkEnd w:id="16580"/>
      <w:r>
        <w:rPr>
          <w:rtl/>
          <w:lang w:eastAsia="he-IL"/>
        </w:rPr>
        <w:t xml:space="preserve">בהצעת </w:t>
      </w:r>
      <w:bookmarkStart w:id="16581" w:name="_ETM_Q45_392900"/>
      <w:bookmarkEnd w:id="16581"/>
      <w:r>
        <w:rPr>
          <w:rtl/>
          <w:lang w:eastAsia="he-IL"/>
        </w:rPr>
        <w:t xml:space="preserve">החוק </w:t>
      </w:r>
      <w:bookmarkStart w:id="16582" w:name="_ETM_Q45_393200"/>
      <w:bookmarkEnd w:id="16582"/>
      <w:r>
        <w:rPr>
          <w:rtl/>
          <w:lang w:eastAsia="he-IL"/>
        </w:rPr>
        <w:t>החשובה</w:t>
      </w:r>
      <w:r>
        <w:rPr>
          <w:rFonts w:hint="cs"/>
          <w:rtl/>
          <w:lang w:eastAsia="he-IL"/>
        </w:rPr>
        <w:t>.</w:t>
      </w:r>
      <w:r>
        <w:rPr>
          <w:rtl/>
          <w:lang w:eastAsia="he-IL"/>
        </w:rPr>
        <w:t xml:space="preserve"> </w:t>
      </w:r>
      <w:bookmarkStart w:id="16583" w:name="_ETM_Q45_394310"/>
      <w:bookmarkEnd w:id="16583"/>
      <w:r>
        <w:rPr>
          <w:rtl/>
          <w:lang w:eastAsia="he-IL"/>
        </w:rPr>
        <w:t xml:space="preserve">אני </w:t>
      </w:r>
      <w:bookmarkStart w:id="16584" w:name="_ETM_Q45_394549"/>
      <w:bookmarkEnd w:id="16584"/>
      <w:r>
        <w:rPr>
          <w:rtl/>
          <w:lang w:eastAsia="he-IL"/>
        </w:rPr>
        <w:t xml:space="preserve">מודה </w:t>
      </w:r>
      <w:bookmarkStart w:id="16585" w:name="_ETM_Q45_394879"/>
      <w:bookmarkEnd w:id="16585"/>
      <w:r>
        <w:rPr>
          <w:rtl/>
          <w:lang w:eastAsia="he-IL"/>
        </w:rPr>
        <w:t xml:space="preserve">לשר </w:t>
      </w:r>
      <w:bookmarkStart w:id="16586" w:name="_ETM_Q45_395269"/>
      <w:bookmarkEnd w:id="16586"/>
      <w:r>
        <w:rPr>
          <w:rtl/>
          <w:lang w:eastAsia="he-IL"/>
        </w:rPr>
        <w:t xml:space="preserve">הבריאות </w:t>
      </w:r>
      <w:bookmarkStart w:id="16587" w:name="_ETM_Q45_395900"/>
      <w:bookmarkEnd w:id="16587"/>
      <w:r>
        <w:rPr>
          <w:rtl/>
          <w:lang w:eastAsia="he-IL"/>
        </w:rPr>
        <w:t xml:space="preserve">חבר </w:t>
      </w:r>
      <w:bookmarkStart w:id="16588" w:name="_ETM_Q45_396230"/>
      <w:bookmarkEnd w:id="16588"/>
      <w:r>
        <w:rPr>
          <w:rtl/>
          <w:lang w:eastAsia="he-IL"/>
        </w:rPr>
        <w:t xml:space="preserve">הכנסת </w:t>
      </w:r>
      <w:bookmarkStart w:id="16589" w:name="_ETM_Q45_396680"/>
      <w:bookmarkEnd w:id="16589"/>
      <w:r>
        <w:rPr>
          <w:rtl/>
          <w:lang w:eastAsia="he-IL"/>
        </w:rPr>
        <w:t xml:space="preserve">בן </w:t>
      </w:r>
      <w:bookmarkStart w:id="16590" w:name="_ETM_Q45_396890"/>
      <w:bookmarkEnd w:id="16590"/>
      <w:r>
        <w:rPr>
          <w:rtl/>
          <w:lang w:eastAsia="he-IL"/>
        </w:rPr>
        <w:t>צור</w:t>
      </w:r>
      <w:r>
        <w:rPr>
          <w:rFonts w:hint="cs"/>
          <w:rtl/>
          <w:lang w:eastAsia="he-IL"/>
        </w:rPr>
        <w:t>,</w:t>
      </w:r>
      <w:r>
        <w:rPr>
          <w:rtl/>
          <w:lang w:eastAsia="he-IL"/>
        </w:rPr>
        <w:t xml:space="preserve"> </w:t>
      </w:r>
      <w:bookmarkStart w:id="16591" w:name="_ETM_Q45_397650"/>
      <w:bookmarkEnd w:id="16591"/>
      <w:r>
        <w:rPr>
          <w:rtl/>
          <w:lang w:eastAsia="he-IL"/>
        </w:rPr>
        <w:t xml:space="preserve">לשר </w:t>
      </w:r>
      <w:bookmarkStart w:id="16592" w:name="_ETM_Q45_398040"/>
      <w:bookmarkEnd w:id="16592"/>
      <w:r>
        <w:rPr>
          <w:rtl/>
          <w:lang w:eastAsia="he-IL"/>
        </w:rPr>
        <w:t xml:space="preserve">המשפטים </w:t>
      </w:r>
      <w:bookmarkStart w:id="16593" w:name="_ETM_Q45_398730"/>
      <w:bookmarkEnd w:id="16593"/>
      <w:r>
        <w:rPr>
          <w:rtl/>
          <w:lang w:eastAsia="he-IL"/>
        </w:rPr>
        <w:t xml:space="preserve">חבר </w:t>
      </w:r>
      <w:bookmarkStart w:id="16594" w:name="_ETM_Q45_399030"/>
      <w:bookmarkEnd w:id="16594"/>
      <w:r>
        <w:rPr>
          <w:rtl/>
          <w:lang w:eastAsia="he-IL"/>
        </w:rPr>
        <w:t xml:space="preserve">הכנסת </w:t>
      </w:r>
      <w:bookmarkStart w:id="16595" w:name="_ETM_Q45_400050"/>
      <w:bookmarkEnd w:id="16595"/>
      <w:r>
        <w:rPr>
          <w:rtl/>
          <w:lang w:eastAsia="he-IL"/>
        </w:rPr>
        <w:t xml:space="preserve">יריב </w:t>
      </w:r>
      <w:bookmarkStart w:id="16596" w:name="_ETM_Q45_400380"/>
      <w:bookmarkEnd w:id="16596"/>
      <w:r>
        <w:rPr>
          <w:rtl/>
          <w:lang w:eastAsia="he-IL"/>
        </w:rPr>
        <w:t>לוין</w:t>
      </w:r>
      <w:r>
        <w:rPr>
          <w:rFonts w:hint="cs"/>
          <w:rtl/>
          <w:lang w:eastAsia="he-IL"/>
        </w:rPr>
        <w:t>,</w:t>
      </w:r>
      <w:r>
        <w:rPr>
          <w:rtl/>
          <w:lang w:eastAsia="he-IL"/>
        </w:rPr>
        <w:t xml:space="preserve"> </w:t>
      </w:r>
      <w:bookmarkStart w:id="16597" w:name="_ETM_Q45_400710"/>
      <w:bookmarkEnd w:id="16597"/>
      <w:r>
        <w:rPr>
          <w:rtl/>
          <w:lang w:eastAsia="he-IL"/>
        </w:rPr>
        <w:t xml:space="preserve">לשר </w:t>
      </w:r>
      <w:bookmarkStart w:id="16598" w:name="_ETM_Q45_401010"/>
      <w:bookmarkEnd w:id="16598"/>
      <w:r>
        <w:rPr>
          <w:rtl/>
          <w:lang w:eastAsia="he-IL"/>
        </w:rPr>
        <w:t xml:space="preserve">החינוך </w:t>
      </w:r>
      <w:bookmarkStart w:id="16599" w:name="_ETM_Q45_401520"/>
      <w:bookmarkEnd w:id="16599"/>
      <w:r>
        <w:rPr>
          <w:rtl/>
          <w:lang w:eastAsia="he-IL"/>
        </w:rPr>
        <w:t xml:space="preserve">יואב </w:t>
      </w:r>
      <w:bookmarkStart w:id="16600" w:name="_ETM_Q45_401850"/>
      <w:bookmarkEnd w:id="16600"/>
      <w:r>
        <w:rPr>
          <w:rtl/>
          <w:lang w:eastAsia="he-IL"/>
        </w:rPr>
        <w:t>קיש</w:t>
      </w:r>
      <w:r>
        <w:rPr>
          <w:rFonts w:hint="cs"/>
          <w:rtl/>
          <w:lang w:eastAsia="he-IL"/>
        </w:rPr>
        <w:t>,</w:t>
      </w:r>
      <w:r>
        <w:rPr>
          <w:rtl/>
          <w:lang w:eastAsia="he-IL"/>
        </w:rPr>
        <w:t xml:space="preserve"> </w:t>
      </w:r>
      <w:bookmarkStart w:id="16601" w:name="_ETM_Q45_402510"/>
      <w:bookmarkEnd w:id="16601"/>
      <w:r>
        <w:rPr>
          <w:rtl/>
          <w:lang w:eastAsia="he-IL"/>
        </w:rPr>
        <w:t xml:space="preserve">לנציגי </w:t>
      </w:r>
      <w:bookmarkStart w:id="16602" w:name="_ETM_Q45_403140"/>
      <w:bookmarkEnd w:id="16602"/>
      <w:r>
        <w:rPr>
          <w:rtl/>
          <w:lang w:eastAsia="he-IL"/>
        </w:rPr>
        <w:t xml:space="preserve">האוצר </w:t>
      </w:r>
      <w:bookmarkStart w:id="16603" w:name="_ETM_Q45_404040"/>
      <w:bookmarkEnd w:id="16603"/>
      <w:r>
        <w:rPr>
          <w:rtl/>
          <w:lang w:eastAsia="he-IL"/>
        </w:rPr>
        <w:t xml:space="preserve">ולכל </w:t>
      </w:r>
      <w:bookmarkStart w:id="16604" w:name="_ETM_Q45_404489"/>
      <w:bookmarkEnd w:id="16604"/>
      <w:r>
        <w:rPr>
          <w:rtl/>
          <w:lang w:eastAsia="he-IL"/>
        </w:rPr>
        <w:t xml:space="preserve">מי </w:t>
      </w:r>
      <w:bookmarkStart w:id="16605" w:name="_ETM_Q45_404609"/>
      <w:bookmarkEnd w:id="16605"/>
      <w:r>
        <w:rPr>
          <w:rtl/>
          <w:lang w:eastAsia="he-IL"/>
        </w:rPr>
        <w:t xml:space="preserve">שסייע </w:t>
      </w:r>
      <w:bookmarkStart w:id="16606" w:name="_ETM_Q45_405150"/>
      <w:bookmarkEnd w:id="16606"/>
      <w:r>
        <w:rPr>
          <w:rtl/>
          <w:lang w:eastAsia="he-IL"/>
        </w:rPr>
        <w:t xml:space="preserve">בקידום </w:t>
      </w:r>
      <w:bookmarkStart w:id="16607" w:name="_ETM_Q45_405599"/>
      <w:bookmarkEnd w:id="16607"/>
      <w:r>
        <w:rPr>
          <w:rtl/>
          <w:lang w:eastAsia="he-IL"/>
        </w:rPr>
        <w:t xml:space="preserve">הצעת </w:t>
      </w:r>
      <w:bookmarkStart w:id="16608" w:name="_ETM_Q45_405989"/>
      <w:bookmarkEnd w:id="16608"/>
      <w:r>
        <w:rPr>
          <w:rtl/>
          <w:lang w:eastAsia="he-IL"/>
        </w:rPr>
        <w:t>החוק</w:t>
      </w:r>
      <w:r>
        <w:rPr>
          <w:rFonts w:hint="cs"/>
          <w:rtl/>
          <w:lang w:eastAsia="he-IL"/>
        </w:rPr>
        <w:t>.</w:t>
      </w:r>
      <w:r>
        <w:rPr>
          <w:rtl/>
          <w:lang w:eastAsia="he-IL"/>
        </w:rPr>
        <w:t xml:space="preserve"> </w:t>
      </w:r>
      <w:bookmarkStart w:id="16609" w:name="_ETM_Q45_406319"/>
      <w:bookmarkEnd w:id="16609"/>
      <w:r>
        <w:rPr>
          <w:rtl/>
          <w:lang w:eastAsia="he-IL"/>
        </w:rPr>
        <w:t>תודה</w:t>
      </w:r>
      <w:r>
        <w:rPr>
          <w:rFonts w:hint="cs"/>
          <w:rtl/>
          <w:lang w:eastAsia="he-IL"/>
        </w:rPr>
        <w:t>.</w:t>
      </w:r>
      <w:r>
        <w:rPr>
          <w:rtl/>
          <w:lang w:eastAsia="he-IL"/>
        </w:rPr>
        <w:t xml:space="preserve"> </w:t>
      </w:r>
      <w:bookmarkStart w:id="16610" w:name="_ETM_Q45_407959"/>
      <w:bookmarkEnd w:id="16610"/>
    </w:p>
    <w:p w:rsidR="0032115B" w:rsidRDefault="0032115B" w:rsidP="00DF1AD9">
      <w:pPr>
        <w:rPr>
          <w:rtl/>
          <w:lang w:eastAsia="he-IL"/>
        </w:rPr>
      </w:pPr>
      <w:bookmarkStart w:id="16611" w:name="_ETM_Q45_404329"/>
      <w:bookmarkStart w:id="16612" w:name="_ETM_Q45_404466"/>
      <w:bookmarkEnd w:id="16611"/>
      <w:bookmarkEnd w:id="16612"/>
    </w:p>
    <w:p w:rsidR="0032115B" w:rsidRDefault="0032115B" w:rsidP="00DF1AD9">
      <w:pPr>
        <w:pStyle w:val="af6"/>
        <w:keepNext/>
        <w:rPr>
          <w:rtl/>
        </w:rPr>
      </w:pPr>
      <w:bookmarkStart w:id="16613" w:name="_ETM_Q45_404497"/>
      <w:bookmarkStart w:id="16614" w:name="_ETM_Q45_404592"/>
      <w:bookmarkStart w:id="16615" w:name="ET_yor_6491_7"/>
      <w:bookmarkEnd w:id="16613"/>
      <w:bookmarkEnd w:id="16614"/>
      <w:r w:rsidRPr="00066CA0">
        <w:rPr>
          <w:rStyle w:val="TagStyle"/>
          <w:rtl/>
        </w:rPr>
        <w:t xml:space="preserve"> &lt;&lt; יור &gt;&gt; </w:t>
      </w:r>
      <w:r>
        <w:rPr>
          <w:rtl/>
        </w:rPr>
        <w:t>היו"ר יפעת שאשא ביטון:</w:t>
      </w:r>
      <w:r w:rsidRPr="00066CA0">
        <w:rPr>
          <w:rStyle w:val="TagStyle"/>
          <w:rtl/>
        </w:rPr>
        <w:t xml:space="preserve"> &lt;&lt; יור &gt;&gt;</w:t>
      </w:r>
      <w:r>
        <w:rPr>
          <w:rtl/>
        </w:rPr>
        <w:t xml:space="preserve"> </w:t>
      </w:r>
      <w:bookmarkEnd w:id="16615"/>
    </w:p>
    <w:p w:rsidR="0032115B" w:rsidRPr="00066CA0" w:rsidRDefault="0032115B" w:rsidP="00DF1AD9">
      <w:pPr>
        <w:ind w:firstLine="0"/>
        <w:rPr>
          <w:rtl/>
          <w:lang w:eastAsia="he-IL"/>
        </w:rPr>
      </w:pPr>
      <w:bookmarkStart w:id="16616" w:name="_ETM_Q45_408412"/>
      <w:bookmarkEnd w:id="16616"/>
    </w:p>
    <w:p w:rsidR="0032115B" w:rsidRDefault="0032115B" w:rsidP="00DF1AD9">
      <w:pPr>
        <w:rPr>
          <w:rtl/>
          <w:lang w:eastAsia="he-IL"/>
        </w:rPr>
      </w:pPr>
      <w:bookmarkStart w:id="16617" w:name="_ETM_Q45_404639"/>
      <w:bookmarkStart w:id="16618" w:name="_ETM_Q45_404697"/>
      <w:bookmarkEnd w:id="16617"/>
      <w:bookmarkEnd w:id="16618"/>
      <w:r>
        <w:rPr>
          <w:rtl/>
          <w:lang w:eastAsia="he-IL"/>
        </w:rPr>
        <w:t xml:space="preserve">תודה </w:t>
      </w:r>
      <w:bookmarkStart w:id="16619" w:name="_ETM_Q45_408260"/>
      <w:bookmarkEnd w:id="16619"/>
      <w:r>
        <w:rPr>
          <w:rtl/>
          <w:lang w:eastAsia="he-IL"/>
        </w:rPr>
        <w:t xml:space="preserve">רבה </w:t>
      </w:r>
      <w:bookmarkStart w:id="16620" w:name="_ETM_Q45_408530"/>
      <w:bookmarkEnd w:id="16620"/>
      <w:r>
        <w:rPr>
          <w:rtl/>
          <w:lang w:eastAsia="he-IL"/>
        </w:rPr>
        <w:t>לך</w:t>
      </w:r>
      <w:r>
        <w:rPr>
          <w:rFonts w:hint="cs"/>
          <w:rtl/>
          <w:lang w:eastAsia="he-IL"/>
        </w:rPr>
        <w:t>.</w:t>
      </w:r>
      <w:r>
        <w:rPr>
          <w:rtl/>
          <w:lang w:eastAsia="he-IL"/>
        </w:rPr>
        <w:t xml:space="preserve"> </w:t>
      </w:r>
      <w:bookmarkStart w:id="16621" w:name="_ETM_Q45_410880"/>
      <w:bookmarkEnd w:id="16621"/>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6622" w:name="ET_hatsach_639371_401"/>
      <w:r w:rsidRPr="0087735C">
        <w:rPr>
          <w:rStyle w:val="TagStyle"/>
          <w:rtl/>
        </w:rPr>
        <w:t xml:space="preserve"> &lt;&lt; הצח &gt;&gt; </w:t>
      </w:r>
      <w:bookmarkStart w:id="16623" w:name="_Toc130419568"/>
      <w:bookmarkStart w:id="16624" w:name="_Toc130490409"/>
      <w:bookmarkStart w:id="16625" w:name="_Toc130490985"/>
      <w:bookmarkStart w:id="16626" w:name="_Toc133757804"/>
      <w:bookmarkStart w:id="16627" w:name="_Toc148257759"/>
      <w:bookmarkStart w:id="16628" w:name="_Toc149127566"/>
      <w:bookmarkStart w:id="16629" w:name="_Toc149128292"/>
      <w:r>
        <w:rPr>
          <w:rtl/>
          <w:lang w:eastAsia="he-IL"/>
        </w:rPr>
        <w:t>הצעת חוק לתיקון פקודת התעבורה (הגבלת דמי חניה במוסד רפואי), התשפ"ג</w:t>
      </w:r>
      <w:r>
        <w:rPr>
          <w:rFonts w:hint="cs"/>
          <w:rtl/>
          <w:lang w:eastAsia="he-IL"/>
        </w:rPr>
        <w:t>–</w:t>
      </w:r>
      <w:r>
        <w:rPr>
          <w:rtl/>
          <w:lang w:eastAsia="he-IL"/>
        </w:rPr>
        <w:t>2023</w:t>
      </w:r>
      <w:bookmarkEnd w:id="16623"/>
      <w:bookmarkEnd w:id="16624"/>
      <w:bookmarkEnd w:id="16625"/>
      <w:bookmarkEnd w:id="16626"/>
      <w:bookmarkEnd w:id="16627"/>
      <w:bookmarkEnd w:id="16628"/>
      <w:bookmarkEnd w:id="16629"/>
      <w:r w:rsidRPr="0087735C">
        <w:rPr>
          <w:rStyle w:val="TagStyle"/>
          <w:rtl/>
        </w:rPr>
        <w:t xml:space="preserve"> &lt;&lt; הצח &gt;&gt;</w:t>
      </w:r>
      <w:r>
        <w:rPr>
          <w:rtl/>
          <w:lang w:eastAsia="he-IL"/>
        </w:rPr>
        <w:t xml:space="preserve">   </w:t>
      </w:r>
      <w:bookmarkEnd w:id="16622"/>
    </w:p>
    <w:p w:rsidR="0032115B" w:rsidRDefault="0032115B" w:rsidP="00DF1AD9">
      <w:pPr>
        <w:rPr>
          <w:rtl/>
          <w:lang w:eastAsia="he-IL"/>
        </w:rPr>
      </w:pPr>
      <w:r>
        <w:rPr>
          <w:rtl/>
          <w:lang w:eastAsia="he-IL"/>
        </w:rPr>
        <w:t>[הצעת חוק פ</w:t>
      </w:r>
      <w:r>
        <w:rPr>
          <w:rFonts w:hint="cs"/>
          <w:rtl/>
          <w:lang w:eastAsia="he-IL"/>
        </w:rPr>
        <w:t>/2450/25; נספחות.</w:t>
      </w:r>
      <w:r>
        <w:rPr>
          <w:rtl/>
          <w:lang w:eastAsia="he-IL"/>
        </w:rPr>
        <w:t>]</w:t>
      </w:r>
    </w:p>
    <w:p w:rsidR="0032115B" w:rsidRDefault="0032115B" w:rsidP="00DF1AD9">
      <w:pPr>
        <w:pStyle w:val="-0"/>
        <w:rPr>
          <w:rtl/>
          <w:lang w:eastAsia="he-IL"/>
        </w:rPr>
      </w:pPr>
      <w:r>
        <w:rPr>
          <w:rtl/>
          <w:lang w:eastAsia="he-IL"/>
        </w:rPr>
        <w:t xml:space="preserve">(הצעת </w:t>
      </w:r>
      <w:r w:rsidR="004977C6">
        <w:rPr>
          <w:rFonts w:hint="cs"/>
          <w:rtl/>
          <w:lang w:eastAsia="he-IL"/>
        </w:rPr>
        <w:t xml:space="preserve">קבוצת </w:t>
      </w:r>
      <w:r>
        <w:rPr>
          <w:rtl/>
          <w:lang w:eastAsia="he-IL"/>
        </w:rPr>
        <w:t>חבר</w:t>
      </w:r>
      <w:r w:rsidR="004977C6">
        <w:rPr>
          <w:rFonts w:hint="cs"/>
          <w:rtl/>
          <w:lang w:eastAsia="he-IL"/>
        </w:rPr>
        <w:t>י</w:t>
      </w:r>
      <w:r>
        <w:rPr>
          <w:rtl/>
          <w:lang w:eastAsia="he-IL"/>
        </w:rPr>
        <w:t xml:space="preserve"> הכנסת)</w:t>
      </w:r>
    </w:p>
    <w:p w:rsidR="0032115B" w:rsidRPr="0087735C" w:rsidRDefault="0032115B" w:rsidP="00DF1AD9">
      <w:pPr>
        <w:rPr>
          <w:rtl/>
          <w:lang w:eastAsia="he-IL"/>
        </w:rPr>
      </w:pPr>
    </w:p>
    <w:p w:rsidR="0032115B" w:rsidRDefault="0032115B" w:rsidP="00DF1AD9">
      <w:pPr>
        <w:pStyle w:val="af6"/>
        <w:rPr>
          <w:rtl/>
        </w:rPr>
      </w:pPr>
      <w:bookmarkStart w:id="16630" w:name="ET_yor_6491_399"/>
      <w:r w:rsidRPr="0087735C">
        <w:rPr>
          <w:rStyle w:val="TagStyle"/>
          <w:rtl/>
        </w:rPr>
        <w:t xml:space="preserve"> &lt;&lt; יור &gt;&gt;</w:t>
      </w:r>
      <w:r w:rsidRPr="00066CA0">
        <w:rPr>
          <w:rStyle w:val="TagStyle"/>
          <w:rtl/>
        </w:rPr>
        <w:t xml:space="preserve"> </w:t>
      </w:r>
      <w:r>
        <w:rPr>
          <w:rtl/>
        </w:rPr>
        <w:t>היו"ר יפעת שאשא ביטון:</w:t>
      </w:r>
      <w:r w:rsidRPr="00066CA0">
        <w:rPr>
          <w:rStyle w:val="TagStyle"/>
          <w:rtl/>
        </w:rPr>
        <w:t xml:space="preserve"> </w:t>
      </w:r>
      <w:r w:rsidRPr="0087735C">
        <w:rPr>
          <w:rStyle w:val="TagStyle"/>
          <w:rtl/>
        </w:rPr>
        <w:t>&lt;&lt; יור &gt;&gt;</w:t>
      </w:r>
      <w:bookmarkEnd w:id="16630"/>
      <w:r w:rsidRPr="0087735C">
        <w:rPr>
          <w:rStyle w:val="TagStyle"/>
          <w:rtl/>
        </w:rPr>
        <w:t xml:space="preserve"> </w:t>
      </w:r>
    </w:p>
    <w:p w:rsidR="0032115B" w:rsidRPr="0087735C" w:rsidRDefault="0032115B" w:rsidP="00DF1AD9">
      <w:pPr>
        <w:rPr>
          <w:rtl/>
          <w:lang w:eastAsia="he-IL"/>
        </w:rPr>
      </w:pPr>
    </w:p>
    <w:p w:rsidR="0032115B" w:rsidRDefault="0032115B" w:rsidP="00DF1AD9">
      <w:pPr>
        <w:rPr>
          <w:rtl/>
          <w:lang w:eastAsia="he-IL"/>
        </w:rPr>
      </w:pPr>
      <w:r>
        <w:rPr>
          <w:rtl/>
          <w:lang w:eastAsia="he-IL"/>
        </w:rPr>
        <w:t xml:space="preserve">חבר </w:t>
      </w:r>
      <w:bookmarkStart w:id="16631" w:name="_ETM_Q45_411390"/>
      <w:bookmarkEnd w:id="16631"/>
      <w:r>
        <w:rPr>
          <w:rtl/>
          <w:lang w:eastAsia="he-IL"/>
        </w:rPr>
        <w:t xml:space="preserve">הכנסת </w:t>
      </w:r>
      <w:bookmarkStart w:id="16632" w:name="_ETM_Q45_411960"/>
      <w:bookmarkEnd w:id="16632"/>
      <w:r>
        <w:rPr>
          <w:rtl/>
          <w:lang w:eastAsia="he-IL"/>
        </w:rPr>
        <w:t xml:space="preserve">יאסר </w:t>
      </w:r>
      <w:bookmarkStart w:id="16633" w:name="_ETM_Q45_412320"/>
      <w:bookmarkEnd w:id="16633"/>
      <w:r>
        <w:rPr>
          <w:rtl/>
          <w:lang w:eastAsia="he-IL"/>
        </w:rPr>
        <w:t>חוג'יראת</w:t>
      </w:r>
      <w:bookmarkStart w:id="16634" w:name="_ETM_Q45_414139"/>
      <w:bookmarkStart w:id="16635" w:name="_ETM_Q45_419520"/>
      <w:bookmarkEnd w:id="16634"/>
      <w:bookmarkEnd w:id="16635"/>
      <w:r>
        <w:rPr>
          <w:rFonts w:hint="cs"/>
          <w:rtl/>
          <w:lang w:eastAsia="he-IL"/>
        </w:rPr>
        <w:t xml:space="preserve">, </w:t>
      </w:r>
      <w:bookmarkStart w:id="16636" w:name="_ETM_Q45_420828"/>
      <w:bookmarkEnd w:id="16636"/>
      <w:r>
        <w:rPr>
          <w:rtl/>
          <w:lang w:eastAsia="he-IL"/>
        </w:rPr>
        <w:t>בבקשה</w:t>
      </w:r>
      <w:r>
        <w:rPr>
          <w:rFonts w:hint="cs"/>
          <w:rtl/>
          <w:lang w:eastAsia="he-IL"/>
        </w:rPr>
        <w:t>.</w:t>
      </w:r>
      <w:r>
        <w:rPr>
          <w:rtl/>
          <w:lang w:eastAsia="he-IL"/>
        </w:rPr>
        <w:t xml:space="preserve"> </w:t>
      </w:r>
      <w:bookmarkStart w:id="16637" w:name="_ETM_Q45_425100"/>
      <w:bookmarkEnd w:id="16637"/>
    </w:p>
    <w:p w:rsidR="0032115B" w:rsidRDefault="0032115B" w:rsidP="00DF1AD9">
      <w:pPr>
        <w:rPr>
          <w:rtl/>
          <w:lang w:eastAsia="he-IL"/>
        </w:rPr>
      </w:pPr>
      <w:bookmarkStart w:id="16638" w:name="_ETM_Q45_423612"/>
      <w:bookmarkStart w:id="16639" w:name="_ETM_Q45_423682"/>
      <w:bookmarkStart w:id="16640" w:name="_ETM_Q45_423756"/>
      <w:bookmarkEnd w:id="16638"/>
      <w:bookmarkEnd w:id="16639"/>
      <w:bookmarkEnd w:id="16640"/>
    </w:p>
    <w:p w:rsidR="0032115B" w:rsidRDefault="0032115B" w:rsidP="00DF1AD9">
      <w:pPr>
        <w:pStyle w:val="a4"/>
        <w:keepNext/>
        <w:rPr>
          <w:rtl/>
        </w:rPr>
      </w:pPr>
      <w:bookmarkStart w:id="16641" w:name="_ETM_Q45_423828"/>
      <w:bookmarkStart w:id="16642" w:name="_ETM_Q45_425628"/>
      <w:bookmarkStart w:id="16643" w:name="ET_speaker_6350_8"/>
      <w:bookmarkEnd w:id="16641"/>
      <w:bookmarkEnd w:id="16642"/>
      <w:r w:rsidRPr="00066CA0">
        <w:rPr>
          <w:rStyle w:val="TagStyle"/>
          <w:rtl/>
        </w:rPr>
        <w:t xml:space="preserve"> &lt;&lt; דובר &gt;&gt; </w:t>
      </w:r>
      <w:bookmarkStart w:id="16644" w:name="_Toc130419569"/>
      <w:bookmarkStart w:id="16645" w:name="_Toc130490410"/>
      <w:bookmarkStart w:id="16646" w:name="_Toc130490986"/>
      <w:bookmarkStart w:id="16647" w:name="_Toc133757805"/>
      <w:bookmarkStart w:id="16648" w:name="_Toc148257760"/>
      <w:bookmarkStart w:id="16649" w:name="_Toc149127567"/>
      <w:bookmarkStart w:id="16650" w:name="_Toc149128293"/>
      <w:r>
        <w:rPr>
          <w:rtl/>
        </w:rPr>
        <w:t>יאסר חוג'יראת (רע"מ – הרשימה הערבית המאוחדת):</w:t>
      </w:r>
      <w:bookmarkEnd w:id="16644"/>
      <w:bookmarkEnd w:id="16645"/>
      <w:bookmarkEnd w:id="16646"/>
      <w:bookmarkEnd w:id="16647"/>
      <w:bookmarkEnd w:id="16648"/>
      <w:bookmarkEnd w:id="16649"/>
      <w:bookmarkEnd w:id="16650"/>
      <w:r w:rsidRPr="00066CA0">
        <w:rPr>
          <w:rStyle w:val="TagStyle"/>
          <w:rtl/>
        </w:rPr>
        <w:t xml:space="preserve"> &lt;&lt; דובר &gt;&gt;</w:t>
      </w:r>
      <w:r>
        <w:rPr>
          <w:rtl/>
        </w:rPr>
        <w:t xml:space="preserve"> </w:t>
      </w:r>
      <w:bookmarkStart w:id="16651" w:name="_ETM_Q45_426134"/>
      <w:bookmarkStart w:id="16652" w:name="_ETM_Q45_426160"/>
      <w:bookmarkEnd w:id="16643"/>
      <w:bookmarkEnd w:id="16651"/>
      <w:bookmarkEnd w:id="16652"/>
    </w:p>
    <w:p w:rsidR="0032115B" w:rsidRPr="00066CA0" w:rsidRDefault="0032115B" w:rsidP="00DF1AD9">
      <w:pPr>
        <w:rPr>
          <w:rtl/>
          <w:lang w:eastAsia="he-IL"/>
        </w:rPr>
      </w:pPr>
      <w:bookmarkStart w:id="16653" w:name="_ETM_Q45_428147"/>
      <w:bookmarkStart w:id="16654" w:name="_ETM_Q45_428219"/>
      <w:bookmarkEnd w:id="16653"/>
      <w:bookmarkEnd w:id="16654"/>
    </w:p>
    <w:p w:rsidR="0032115B" w:rsidRDefault="0032115B" w:rsidP="0020055F">
      <w:pPr>
        <w:rPr>
          <w:rtl/>
          <w:lang w:eastAsia="he-IL"/>
        </w:rPr>
      </w:pPr>
      <w:bookmarkStart w:id="16655" w:name="_ETM_Q45_423876"/>
      <w:bookmarkStart w:id="16656" w:name="_ETM_Q45_423952"/>
      <w:bookmarkStart w:id="16657" w:name="_ETM_Q45_439770"/>
      <w:bookmarkEnd w:id="16655"/>
      <w:bookmarkEnd w:id="16656"/>
      <w:bookmarkEnd w:id="16657"/>
      <w:r>
        <w:rPr>
          <w:rtl/>
          <w:lang w:eastAsia="he-IL"/>
        </w:rPr>
        <w:t xml:space="preserve">כבוד </w:t>
      </w:r>
      <w:bookmarkStart w:id="16658" w:name="_ETM_Q45_440039"/>
      <w:bookmarkEnd w:id="16658"/>
      <w:r>
        <w:rPr>
          <w:rtl/>
          <w:lang w:eastAsia="he-IL"/>
        </w:rPr>
        <w:t>היושב</w:t>
      </w:r>
      <w:r>
        <w:rPr>
          <w:rFonts w:hint="cs"/>
          <w:rtl/>
          <w:lang w:eastAsia="he-IL"/>
        </w:rPr>
        <w:t>ת</w:t>
      </w:r>
      <w:r>
        <w:rPr>
          <w:rtl/>
          <w:lang w:eastAsia="he-IL"/>
        </w:rPr>
        <w:t>-ראש</w:t>
      </w:r>
      <w:r>
        <w:rPr>
          <w:rFonts w:hint="cs"/>
          <w:rtl/>
          <w:lang w:eastAsia="he-IL"/>
        </w:rPr>
        <w:t>,</w:t>
      </w:r>
      <w:r>
        <w:rPr>
          <w:rtl/>
          <w:lang w:eastAsia="he-IL"/>
        </w:rPr>
        <w:t xml:space="preserve"> </w:t>
      </w:r>
      <w:bookmarkStart w:id="16659" w:name="_ETM_Q45_441690"/>
      <w:bookmarkEnd w:id="16659"/>
      <w:r>
        <w:rPr>
          <w:rtl/>
          <w:lang w:eastAsia="he-IL"/>
        </w:rPr>
        <w:t xml:space="preserve">חבריי </w:t>
      </w:r>
      <w:bookmarkStart w:id="16660" w:name="_ETM_Q45_442199"/>
      <w:bookmarkEnd w:id="16660"/>
      <w:r>
        <w:rPr>
          <w:rtl/>
          <w:lang w:eastAsia="he-IL"/>
        </w:rPr>
        <w:t xml:space="preserve">חברי </w:t>
      </w:r>
      <w:bookmarkStart w:id="16661" w:name="_ETM_Q45_442500"/>
      <w:bookmarkEnd w:id="16661"/>
      <w:r>
        <w:rPr>
          <w:rtl/>
          <w:lang w:eastAsia="he-IL"/>
        </w:rPr>
        <w:t>הכנסת</w:t>
      </w:r>
      <w:r>
        <w:rPr>
          <w:rFonts w:hint="cs"/>
          <w:rtl/>
          <w:lang w:eastAsia="he-IL"/>
        </w:rPr>
        <w:t>,</w:t>
      </w:r>
      <w:r>
        <w:rPr>
          <w:rtl/>
          <w:lang w:eastAsia="he-IL"/>
        </w:rPr>
        <w:t xml:space="preserve"> </w:t>
      </w:r>
      <w:bookmarkStart w:id="16662" w:name="_ETM_Q45_445130"/>
      <w:bookmarkEnd w:id="16662"/>
      <w:r>
        <w:rPr>
          <w:rtl/>
          <w:lang w:eastAsia="he-IL"/>
        </w:rPr>
        <w:t xml:space="preserve">החוק </w:t>
      </w:r>
      <w:bookmarkStart w:id="16663" w:name="_ETM_Q45_445730"/>
      <w:bookmarkEnd w:id="16663"/>
      <w:r>
        <w:rPr>
          <w:rtl/>
          <w:lang w:eastAsia="he-IL"/>
        </w:rPr>
        <w:t xml:space="preserve">הזה </w:t>
      </w:r>
      <w:bookmarkStart w:id="16664" w:name="_ETM_Q45_446180"/>
      <w:bookmarkEnd w:id="16664"/>
      <w:r>
        <w:rPr>
          <w:rtl/>
          <w:lang w:eastAsia="he-IL"/>
        </w:rPr>
        <w:t>ל</w:t>
      </w:r>
      <w:bookmarkStart w:id="16665" w:name="_ETM_Q45_446900"/>
      <w:bookmarkEnd w:id="16665"/>
      <w:r>
        <w:rPr>
          <w:rtl/>
          <w:lang w:eastAsia="he-IL"/>
        </w:rPr>
        <w:t xml:space="preserve">הגבלת </w:t>
      </w:r>
      <w:bookmarkStart w:id="16666" w:name="_ETM_Q45_447380"/>
      <w:bookmarkEnd w:id="16666"/>
      <w:r>
        <w:rPr>
          <w:rtl/>
          <w:lang w:eastAsia="he-IL"/>
        </w:rPr>
        <w:t xml:space="preserve">דמי </w:t>
      </w:r>
      <w:bookmarkStart w:id="16667" w:name="_ETM_Q45_447589"/>
      <w:bookmarkEnd w:id="16667"/>
      <w:r>
        <w:rPr>
          <w:rtl/>
          <w:lang w:eastAsia="he-IL"/>
        </w:rPr>
        <w:t xml:space="preserve">חניה </w:t>
      </w:r>
      <w:bookmarkStart w:id="16668" w:name="_ETM_Q45_448040"/>
      <w:bookmarkEnd w:id="16668"/>
      <w:r>
        <w:rPr>
          <w:rtl/>
          <w:lang w:eastAsia="he-IL"/>
        </w:rPr>
        <w:t xml:space="preserve">במוסד </w:t>
      </w:r>
      <w:bookmarkStart w:id="16669" w:name="_ETM_Q45_448400"/>
      <w:bookmarkEnd w:id="16669"/>
      <w:r>
        <w:rPr>
          <w:rtl/>
          <w:lang w:eastAsia="he-IL"/>
        </w:rPr>
        <w:t xml:space="preserve">רפואי </w:t>
      </w:r>
      <w:bookmarkStart w:id="16670" w:name="_ETM_Q45_449270"/>
      <w:bookmarkEnd w:id="16670"/>
      <w:r>
        <w:rPr>
          <w:rtl/>
          <w:lang w:eastAsia="he-IL"/>
        </w:rPr>
        <w:t>–</w:t>
      </w:r>
      <w:r>
        <w:rPr>
          <w:rFonts w:hint="cs"/>
          <w:rtl/>
          <w:lang w:eastAsia="he-IL"/>
        </w:rPr>
        <w:t xml:space="preserve"> </w:t>
      </w:r>
      <w:r>
        <w:rPr>
          <w:rtl/>
          <w:lang w:eastAsia="he-IL"/>
        </w:rPr>
        <w:t xml:space="preserve">אני </w:t>
      </w:r>
      <w:bookmarkStart w:id="16671" w:name="_ETM_Q45_449480"/>
      <w:bookmarkEnd w:id="16671"/>
      <w:r>
        <w:rPr>
          <w:rtl/>
          <w:lang w:eastAsia="he-IL"/>
        </w:rPr>
        <w:t>ראיתי</w:t>
      </w:r>
      <w:r>
        <w:rPr>
          <w:rFonts w:hint="cs"/>
          <w:rtl/>
          <w:lang w:eastAsia="he-IL"/>
        </w:rPr>
        <w:t>,</w:t>
      </w:r>
      <w:r>
        <w:rPr>
          <w:rtl/>
          <w:lang w:eastAsia="he-IL"/>
        </w:rPr>
        <w:t xml:space="preserve"> </w:t>
      </w:r>
      <w:bookmarkStart w:id="16672" w:name="_ETM_Q45_449839"/>
      <w:bookmarkEnd w:id="16672"/>
      <w:r>
        <w:rPr>
          <w:rtl/>
          <w:lang w:eastAsia="he-IL"/>
        </w:rPr>
        <w:t>ספרתי</w:t>
      </w:r>
      <w:r>
        <w:rPr>
          <w:rFonts w:hint="cs"/>
          <w:rtl/>
          <w:lang w:eastAsia="he-IL"/>
        </w:rPr>
        <w:t>,</w:t>
      </w:r>
      <w:r>
        <w:rPr>
          <w:rtl/>
          <w:lang w:eastAsia="he-IL"/>
        </w:rPr>
        <w:t xml:space="preserve"> </w:t>
      </w:r>
      <w:bookmarkStart w:id="16673" w:name="_ETM_Q45_450800"/>
      <w:bookmarkEnd w:id="16673"/>
      <w:r>
        <w:rPr>
          <w:rtl/>
          <w:lang w:eastAsia="he-IL"/>
        </w:rPr>
        <w:t xml:space="preserve">יש </w:t>
      </w:r>
      <w:bookmarkStart w:id="16674" w:name="_ETM_Q45_451040"/>
      <w:bookmarkEnd w:id="16674"/>
      <w:r>
        <w:rPr>
          <w:rFonts w:hint="cs"/>
          <w:rtl/>
          <w:lang w:eastAsia="he-IL"/>
        </w:rPr>
        <w:t>עשר</w:t>
      </w:r>
      <w:r>
        <w:rPr>
          <w:rtl/>
          <w:lang w:eastAsia="he-IL"/>
        </w:rPr>
        <w:t xml:space="preserve"> </w:t>
      </w:r>
      <w:bookmarkStart w:id="16675" w:name="_ETM_Q45_451370"/>
      <w:bookmarkEnd w:id="16675"/>
      <w:r>
        <w:rPr>
          <w:rtl/>
          <w:lang w:eastAsia="he-IL"/>
        </w:rPr>
        <w:t xml:space="preserve">הצעות </w:t>
      </w:r>
      <w:bookmarkStart w:id="16676" w:name="_ETM_Q45_451790"/>
      <w:bookmarkEnd w:id="16676"/>
      <w:r>
        <w:rPr>
          <w:rtl/>
          <w:lang w:eastAsia="he-IL"/>
        </w:rPr>
        <w:t xml:space="preserve">חוק </w:t>
      </w:r>
      <w:bookmarkStart w:id="16677" w:name="_ETM_Q45_452089"/>
      <w:bookmarkStart w:id="16678" w:name="_ETM_Q45_452510"/>
      <w:bookmarkEnd w:id="16677"/>
      <w:bookmarkEnd w:id="16678"/>
      <w:r>
        <w:rPr>
          <w:rtl/>
          <w:lang w:eastAsia="he-IL"/>
        </w:rPr>
        <w:t>שהוגשו</w:t>
      </w:r>
      <w:r>
        <w:rPr>
          <w:rFonts w:hint="cs"/>
          <w:rtl/>
          <w:lang w:eastAsia="he-IL"/>
        </w:rPr>
        <w:t xml:space="preserve">, </w:t>
      </w:r>
      <w:bookmarkStart w:id="16679" w:name="_ETM_Q45_453830"/>
      <w:bookmarkEnd w:id="16679"/>
      <w:r>
        <w:rPr>
          <w:rFonts w:hint="cs"/>
          <w:rtl/>
          <w:lang w:eastAsia="he-IL"/>
        </w:rPr>
        <w:t>ו</w:t>
      </w:r>
      <w:r>
        <w:rPr>
          <w:rtl/>
          <w:lang w:eastAsia="he-IL"/>
        </w:rPr>
        <w:t xml:space="preserve">זה </w:t>
      </w:r>
      <w:bookmarkStart w:id="16680" w:name="_ETM_Q45_454159"/>
      <w:bookmarkEnd w:id="16680"/>
      <w:r>
        <w:rPr>
          <w:rtl/>
          <w:lang w:eastAsia="he-IL"/>
        </w:rPr>
        <w:t xml:space="preserve">רק </w:t>
      </w:r>
      <w:bookmarkStart w:id="16681" w:name="_ETM_Q45_454400"/>
      <w:bookmarkEnd w:id="16681"/>
      <w:r>
        <w:rPr>
          <w:rtl/>
          <w:lang w:eastAsia="he-IL"/>
        </w:rPr>
        <w:t xml:space="preserve">מעיד </w:t>
      </w:r>
      <w:bookmarkStart w:id="16682" w:name="_ETM_Q45_454789"/>
      <w:bookmarkEnd w:id="16682"/>
      <w:r>
        <w:rPr>
          <w:rtl/>
          <w:lang w:eastAsia="he-IL"/>
        </w:rPr>
        <w:t xml:space="preserve">על </w:t>
      </w:r>
      <w:bookmarkStart w:id="16683" w:name="_ETM_Q45_454909"/>
      <w:bookmarkEnd w:id="16683"/>
      <w:r>
        <w:rPr>
          <w:rtl/>
          <w:lang w:eastAsia="he-IL"/>
        </w:rPr>
        <w:t xml:space="preserve">זה </w:t>
      </w:r>
      <w:bookmarkStart w:id="16684" w:name="_ETM_Q45_455150"/>
      <w:bookmarkEnd w:id="16684"/>
      <w:r>
        <w:rPr>
          <w:rtl/>
          <w:lang w:eastAsia="he-IL"/>
        </w:rPr>
        <w:t xml:space="preserve">שיש </w:t>
      </w:r>
      <w:bookmarkStart w:id="16685" w:name="_ETM_Q45_455449"/>
      <w:bookmarkEnd w:id="16685"/>
      <w:r w:rsidR="0020055F">
        <w:rPr>
          <w:rFonts w:hint="cs"/>
          <w:rtl/>
          <w:lang w:eastAsia="he-IL"/>
        </w:rPr>
        <w:t xml:space="preserve">בכך </w:t>
      </w:r>
      <w:r>
        <w:rPr>
          <w:rtl/>
          <w:lang w:eastAsia="he-IL"/>
        </w:rPr>
        <w:t>חשיבות</w:t>
      </w:r>
      <w:r>
        <w:rPr>
          <w:rFonts w:hint="cs"/>
          <w:rtl/>
          <w:lang w:eastAsia="he-IL"/>
        </w:rPr>
        <w:t>.</w:t>
      </w:r>
      <w:r>
        <w:rPr>
          <w:rtl/>
          <w:lang w:eastAsia="he-IL"/>
        </w:rPr>
        <w:t xml:space="preserve"> </w:t>
      </w:r>
      <w:bookmarkStart w:id="16686" w:name="_ETM_Q45_456500"/>
      <w:bookmarkEnd w:id="16686"/>
      <w:r>
        <w:rPr>
          <w:rtl/>
          <w:lang w:eastAsia="he-IL"/>
        </w:rPr>
        <w:t xml:space="preserve">יש </w:t>
      </w:r>
      <w:bookmarkStart w:id="16687" w:name="_ETM_Q45_456710"/>
      <w:bookmarkEnd w:id="16687"/>
      <w:r>
        <w:rPr>
          <w:rtl/>
          <w:lang w:eastAsia="he-IL"/>
        </w:rPr>
        <w:t xml:space="preserve">הרבה </w:t>
      </w:r>
      <w:bookmarkStart w:id="16688" w:name="_ETM_Q45_456979"/>
      <w:bookmarkEnd w:id="16688"/>
      <w:r>
        <w:rPr>
          <w:rtl/>
          <w:lang w:eastAsia="he-IL"/>
        </w:rPr>
        <w:t xml:space="preserve">חברי </w:t>
      </w:r>
      <w:bookmarkStart w:id="16689" w:name="_ETM_Q45_457250"/>
      <w:bookmarkEnd w:id="16689"/>
      <w:r>
        <w:rPr>
          <w:rtl/>
          <w:lang w:eastAsia="he-IL"/>
        </w:rPr>
        <w:t xml:space="preserve">כנסת </w:t>
      </w:r>
      <w:bookmarkStart w:id="16690" w:name="_ETM_Q45_457610"/>
      <w:bookmarkEnd w:id="16690"/>
      <w:r>
        <w:rPr>
          <w:rtl/>
          <w:lang w:eastAsia="he-IL"/>
        </w:rPr>
        <w:t xml:space="preserve">מכל </w:t>
      </w:r>
      <w:bookmarkStart w:id="16691" w:name="_ETM_Q45_458630"/>
      <w:bookmarkEnd w:id="16691"/>
      <w:r>
        <w:rPr>
          <w:rtl/>
          <w:lang w:eastAsia="he-IL"/>
        </w:rPr>
        <w:t xml:space="preserve">סיעות </w:t>
      </w:r>
      <w:bookmarkStart w:id="16692" w:name="_ETM_Q45_458960"/>
      <w:bookmarkEnd w:id="16692"/>
      <w:r>
        <w:rPr>
          <w:rtl/>
          <w:lang w:eastAsia="he-IL"/>
        </w:rPr>
        <w:t xml:space="preserve">הבית </w:t>
      </w:r>
      <w:bookmarkStart w:id="16693" w:name="_ETM_Q45_460040"/>
      <w:bookmarkStart w:id="16694" w:name="_ETM_Q45_460520"/>
      <w:bookmarkEnd w:id="16693"/>
      <w:bookmarkEnd w:id="16694"/>
      <w:r>
        <w:rPr>
          <w:rFonts w:hint="cs"/>
          <w:rtl/>
          <w:lang w:eastAsia="he-IL"/>
        </w:rPr>
        <w:t>ש</w:t>
      </w:r>
      <w:r>
        <w:rPr>
          <w:rtl/>
          <w:lang w:eastAsia="he-IL"/>
        </w:rPr>
        <w:t xml:space="preserve">חשוב </w:t>
      </w:r>
      <w:bookmarkStart w:id="16695" w:name="_ETM_Q45_460910"/>
      <w:bookmarkEnd w:id="16695"/>
      <w:r>
        <w:rPr>
          <w:rtl/>
          <w:lang w:eastAsia="he-IL"/>
        </w:rPr>
        <w:t xml:space="preserve">להם </w:t>
      </w:r>
      <w:bookmarkStart w:id="16696" w:name="_ETM_Q45_461270"/>
      <w:bookmarkEnd w:id="16696"/>
      <w:r>
        <w:rPr>
          <w:rtl/>
          <w:lang w:eastAsia="he-IL"/>
        </w:rPr>
        <w:t xml:space="preserve">מבחינה </w:t>
      </w:r>
      <w:bookmarkStart w:id="16697" w:name="_ETM_Q45_461720"/>
      <w:bookmarkEnd w:id="16697"/>
      <w:r>
        <w:rPr>
          <w:rtl/>
          <w:lang w:eastAsia="he-IL"/>
        </w:rPr>
        <w:t xml:space="preserve">חברתית </w:t>
      </w:r>
      <w:bookmarkStart w:id="16698" w:name="_ETM_Q45_462680"/>
      <w:bookmarkEnd w:id="16698"/>
      <w:r>
        <w:rPr>
          <w:rtl/>
          <w:lang w:eastAsia="he-IL"/>
        </w:rPr>
        <w:t xml:space="preserve">לסייע </w:t>
      </w:r>
      <w:bookmarkStart w:id="16699" w:name="_ETM_Q45_463250"/>
      <w:bookmarkEnd w:id="16699"/>
      <w:r>
        <w:rPr>
          <w:rtl/>
          <w:lang w:eastAsia="he-IL"/>
        </w:rPr>
        <w:t xml:space="preserve">לאנשים </w:t>
      </w:r>
      <w:bookmarkStart w:id="16700" w:name="_ETM_Q45_464390"/>
      <w:bookmarkStart w:id="16701" w:name="_ETM_Q45_465560"/>
      <w:bookmarkEnd w:id="16700"/>
      <w:bookmarkEnd w:id="16701"/>
      <w:r>
        <w:rPr>
          <w:rtl/>
          <w:lang w:eastAsia="he-IL"/>
        </w:rPr>
        <w:t>חלשים</w:t>
      </w:r>
      <w:r>
        <w:rPr>
          <w:rFonts w:hint="cs"/>
          <w:rtl/>
          <w:lang w:eastAsia="he-IL"/>
        </w:rPr>
        <w:t>,</w:t>
      </w:r>
      <w:r>
        <w:rPr>
          <w:rtl/>
          <w:lang w:eastAsia="he-IL"/>
        </w:rPr>
        <w:t xml:space="preserve"> </w:t>
      </w:r>
      <w:bookmarkStart w:id="16702" w:name="_ETM_Q45_466130"/>
      <w:bookmarkEnd w:id="16702"/>
      <w:r>
        <w:rPr>
          <w:rtl/>
          <w:lang w:eastAsia="he-IL"/>
        </w:rPr>
        <w:t>מוחלשים</w:t>
      </w:r>
      <w:r>
        <w:rPr>
          <w:rFonts w:hint="cs"/>
          <w:rtl/>
          <w:lang w:eastAsia="he-IL"/>
        </w:rPr>
        <w:t>.</w:t>
      </w:r>
      <w:r>
        <w:rPr>
          <w:rtl/>
          <w:lang w:eastAsia="he-IL"/>
        </w:rPr>
        <w:t xml:space="preserve"> </w:t>
      </w:r>
      <w:bookmarkStart w:id="16703" w:name="_ETM_Q45_467630"/>
      <w:bookmarkEnd w:id="16703"/>
      <w:r>
        <w:rPr>
          <w:rtl/>
          <w:lang w:eastAsia="he-IL"/>
        </w:rPr>
        <w:t xml:space="preserve">אני </w:t>
      </w:r>
      <w:bookmarkStart w:id="16704" w:name="_ETM_Q45_468589"/>
      <w:bookmarkEnd w:id="16704"/>
      <w:r>
        <w:rPr>
          <w:rtl/>
          <w:lang w:eastAsia="he-IL"/>
        </w:rPr>
        <w:t xml:space="preserve">בטוח </w:t>
      </w:r>
      <w:bookmarkStart w:id="16705" w:name="_ETM_Q45_468919"/>
      <w:bookmarkEnd w:id="16705"/>
      <w:r>
        <w:rPr>
          <w:rFonts w:hint="cs"/>
          <w:rtl/>
          <w:lang w:eastAsia="he-IL"/>
        </w:rPr>
        <w:t>שבעצם</w:t>
      </w:r>
      <w:r>
        <w:rPr>
          <w:rtl/>
          <w:lang w:eastAsia="he-IL"/>
        </w:rPr>
        <w:t xml:space="preserve"> </w:t>
      </w:r>
      <w:bookmarkStart w:id="16706" w:name="_ETM_Q45_469250"/>
      <w:bookmarkEnd w:id="16706"/>
      <w:r>
        <w:rPr>
          <w:rtl/>
          <w:lang w:eastAsia="he-IL"/>
        </w:rPr>
        <w:t xml:space="preserve">רוב </w:t>
      </w:r>
      <w:bookmarkStart w:id="16707" w:name="_ETM_Q45_469400"/>
      <w:bookmarkEnd w:id="16707"/>
      <w:r>
        <w:rPr>
          <w:rtl/>
          <w:lang w:eastAsia="he-IL"/>
        </w:rPr>
        <w:t xml:space="preserve">האנשים </w:t>
      </w:r>
      <w:bookmarkStart w:id="16708" w:name="_ETM_Q45_469910"/>
      <w:bookmarkEnd w:id="16708"/>
      <w:r>
        <w:rPr>
          <w:rtl/>
          <w:lang w:eastAsia="he-IL"/>
        </w:rPr>
        <w:t xml:space="preserve">שמגיעים </w:t>
      </w:r>
      <w:bookmarkStart w:id="16709" w:name="_ETM_Q45_470449"/>
      <w:bookmarkEnd w:id="16709"/>
      <w:r>
        <w:rPr>
          <w:rtl/>
          <w:lang w:eastAsia="he-IL"/>
        </w:rPr>
        <w:t xml:space="preserve">לבית </w:t>
      </w:r>
      <w:bookmarkStart w:id="16710" w:name="_ETM_Q45_470779"/>
      <w:bookmarkEnd w:id="16710"/>
      <w:r>
        <w:rPr>
          <w:rtl/>
          <w:lang w:eastAsia="he-IL"/>
        </w:rPr>
        <w:t xml:space="preserve">החולים </w:t>
      </w:r>
      <w:bookmarkStart w:id="16711" w:name="_ETM_Q45_471139"/>
      <w:bookmarkEnd w:id="16711"/>
      <w:r>
        <w:rPr>
          <w:rFonts w:hint="cs"/>
          <w:rtl/>
          <w:lang w:eastAsia="he-IL"/>
        </w:rPr>
        <w:t>ו</w:t>
      </w:r>
      <w:r>
        <w:rPr>
          <w:rtl/>
          <w:lang w:eastAsia="he-IL"/>
        </w:rPr>
        <w:t xml:space="preserve">מבקרים </w:t>
      </w:r>
      <w:bookmarkStart w:id="16712" w:name="_ETM_Q45_471620"/>
      <w:bookmarkEnd w:id="16712"/>
      <w:r>
        <w:rPr>
          <w:rtl/>
          <w:lang w:eastAsia="he-IL"/>
        </w:rPr>
        <w:t xml:space="preserve">בבתי </w:t>
      </w:r>
      <w:bookmarkStart w:id="16713" w:name="_ETM_Q45_471889"/>
      <w:bookmarkEnd w:id="16713"/>
      <w:r>
        <w:rPr>
          <w:rtl/>
          <w:lang w:eastAsia="he-IL"/>
        </w:rPr>
        <w:t xml:space="preserve">חולים </w:t>
      </w:r>
      <w:bookmarkStart w:id="16714" w:name="_ETM_Q45_472130"/>
      <w:bookmarkEnd w:id="16714"/>
      <w:r>
        <w:rPr>
          <w:rtl/>
          <w:lang w:eastAsia="he-IL"/>
        </w:rPr>
        <w:t xml:space="preserve">לא </w:t>
      </w:r>
      <w:bookmarkStart w:id="16715" w:name="_ETM_Q45_472220"/>
      <w:bookmarkEnd w:id="16715"/>
      <w:r>
        <w:rPr>
          <w:rtl/>
          <w:lang w:eastAsia="he-IL"/>
        </w:rPr>
        <w:t xml:space="preserve">מגיעים </w:t>
      </w:r>
      <w:bookmarkStart w:id="16716" w:name="_ETM_Q45_472520"/>
      <w:bookmarkEnd w:id="16716"/>
      <w:r>
        <w:rPr>
          <w:rFonts w:hint="cs"/>
          <w:rtl/>
          <w:lang w:eastAsia="he-IL"/>
        </w:rPr>
        <w:t>מ</w:t>
      </w:r>
      <w:r>
        <w:rPr>
          <w:rtl/>
          <w:lang w:eastAsia="he-IL"/>
        </w:rPr>
        <w:t>רצון</w:t>
      </w:r>
      <w:r w:rsidR="0020055F">
        <w:rPr>
          <w:rFonts w:hint="cs"/>
          <w:rtl/>
          <w:lang w:eastAsia="he-IL"/>
        </w:rPr>
        <w:t>.</w:t>
      </w:r>
      <w:r>
        <w:rPr>
          <w:rtl/>
          <w:lang w:eastAsia="he-IL"/>
        </w:rPr>
        <w:t xml:space="preserve"> </w:t>
      </w:r>
      <w:bookmarkStart w:id="16717" w:name="_ETM_Q45_473120"/>
      <w:bookmarkEnd w:id="16717"/>
      <w:r>
        <w:rPr>
          <w:rtl/>
          <w:lang w:eastAsia="he-IL"/>
        </w:rPr>
        <w:t xml:space="preserve">הם </w:t>
      </w:r>
      <w:bookmarkStart w:id="16718" w:name="_ETM_Q45_473270"/>
      <w:bookmarkEnd w:id="16718"/>
      <w:r>
        <w:rPr>
          <w:rtl/>
          <w:lang w:eastAsia="he-IL"/>
        </w:rPr>
        <w:t xml:space="preserve">באים </w:t>
      </w:r>
      <w:bookmarkStart w:id="16719" w:name="_ETM_Q45_474259"/>
      <w:bookmarkEnd w:id="16719"/>
      <w:r>
        <w:rPr>
          <w:rFonts w:hint="cs"/>
          <w:rtl/>
          <w:lang w:eastAsia="he-IL"/>
        </w:rPr>
        <w:t>או ל</w:t>
      </w:r>
      <w:bookmarkStart w:id="16720" w:name="_ETM_Q45_474889"/>
      <w:bookmarkEnd w:id="16720"/>
      <w:r>
        <w:rPr>
          <w:rtl/>
          <w:lang w:eastAsia="he-IL"/>
        </w:rPr>
        <w:t xml:space="preserve">אשפוז </w:t>
      </w:r>
      <w:bookmarkStart w:id="16721" w:name="_ETM_Q45_475610"/>
      <w:bookmarkEnd w:id="16721"/>
      <w:r>
        <w:rPr>
          <w:rtl/>
          <w:lang w:eastAsia="he-IL"/>
        </w:rPr>
        <w:t xml:space="preserve">או </w:t>
      </w:r>
      <w:bookmarkStart w:id="16722" w:name="_ETM_Q45_475759"/>
      <w:bookmarkEnd w:id="16722"/>
      <w:r>
        <w:rPr>
          <w:rtl/>
          <w:lang w:eastAsia="he-IL"/>
        </w:rPr>
        <w:t xml:space="preserve">לבקר </w:t>
      </w:r>
      <w:bookmarkStart w:id="16723" w:name="_ETM_Q45_476449"/>
      <w:bookmarkEnd w:id="16723"/>
      <w:r>
        <w:rPr>
          <w:rtl/>
          <w:lang w:eastAsia="he-IL"/>
        </w:rPr>
        <w:t xml:space="preserve">בני </w:t>
      </w:r>
      <w:bookmarkStart w:id="16724" w:name="_ETM_Q45_476720"/>
      <w:bookmarkEnd w:id="16724"/>
      <w:r>
        <w:rPr>
          <w:rtl/>
          <w:lang w:eastAsia="he-IL"/>
        </w:rPr>
        <w:t xml:space="preserve">משפחה </w:t>
      </w:r>
      <w:bookmarkStart w:id="16725" w:name="_ETM_Q45_477259"/>
      <w:bookmarkEnd w:id="16725"/>
      <w:r>
        <w:rPr>
          <w:rtl/>
          <w:lang w:eastAsia="he-IL"/>
        </w:rPr>
        <w:t xml:space="preserve">בתוך </w:t>
      </w:r>
      <w:bookmarkStart w:id="16726" w:name="_ETM_Q45_477620"/>
      <w:bookmarkEnd w:id="16726"/>
      <w:r>
        <w:rPr>
          <w:rtl/>
          <w:lang w:eastAsia="he-IL"/>
        </w:rPr>
        <w:t xml:space="preserve">בתי </w:t>
      </w:r>
      <w:bookmarkStart w:id="16727" w:name="_ETM_Q45_477889"/>
      <w:bookmarkEnd w:id="16727"/>
      <w:r>
        <w:rPr>
          <w:rtl/>
          <w:lang w:eastAsia="he-IL"/>
        </w:rPr>
        <w:t>החולים</w:t>
      </w:r>
      <w:r>
        <w:rPr>
          <w:rFonts w:hint="cs"/>
          <w:rtl/>
          <w:lang w:eastAsia="he-IL"/>
        </w:rPr>
        <w:t>,</w:t>
      </w:r>
      <w:r>
        <w:rPr>
          <w:rtl/>
          <w:lang w:eastAsia="he-IL"/>
        </w:rPr>
        <w:t xml:space="preserve"> </w:t>
      </w:r>
      <w:bookmarkStart w:id="16728" w:name="_ETM_Q45_478870"/>
      <w:bookmarkEnd w:id="16728"/>
      <w:r>
        <w:rPr>
          <w:rtl/>
          <w:lang w:eastAsia="he-IL"/>
        </w:rPr>
        <w:t xml:space="preserve">ולכן </w:t>
      </w:r>
      <w:bookmarkStart w:id="16729" w:name="_ETM_Q45_480009"/>
      <w:bookmarkEnd w:id="16729"/>
      <w:r>
        <w:rPr>
          <w:rtl/>
          <w:lang w:eastAsia="he-IL"/>
        </w:rPr>
        <w:t xml:space="preserve">השימוש </w:t>
      </w:r>
      <w:bookmarkStart w:id="16730" w:name="_ETM_Q45_480759"/>
      <w:bookmarkEnd w:id="16730"/>
      <w:r>
        <w:rPr>
          <w:rtl/>
          <w:lang w:eastAsia="he-IL"/>
        </w:rPr>
        <w:t xml:space="preserve">בחניה </w:t>
      </w:r>
      <w:bookmarkStart w:id="16731" w:name="_ETM_Q45_480000"/>
      <w:bookmarkStart w:id="16732" w:name="_ETM_Q45_481050"/>
      <w:bookmarkEnd w:id="16731"/>
      <w:bookmarkEnd w:id="16732"/>
      <w:r>
        <w:rPr>
          <w:rFonts w:hint="cs"/>
          <w:rtl/>
          <w:lang w:eastAsia="he-IL"/>
        </w:rPr>
        <w:t xml:space="preserve">צריך להית מונגש, נגיש במחיר </w:t>
      </w:r>
      <w:bookmarkStart w:id="16733" w:name="_ETM_Q45_486278"/>
      <w:bookmarkEnd w:id="16733"/>
      <w:r>
        <w:rPr>
          <w:rFonts w:hint="cs"/>
          <w:rtl/>
          <w:lang w:eastAsia="he-IL"/>
        </w:rPr>
        <w:t xml:space="preserve">סביר. </w:t>
      </w:r>
      <w:bookmarkStart w:id="16734" w:name="_ETM_Q45_486209"/>
      <w:bookmarkStart w:id="16735" w:name="_ETM_Q45_486991"/>
      <w:bookmarkEnd w:id="16734"/>
      <w:bookmarkEnd w:id="16735"/>
    </w:p>
    <w:p w:rsidR="0032115B" w:rsidRDefault="0032115B" w:rsidP="00DF1AD9">
      <w:pPr>
        <w:rPr>
          <w:rtl/>
          <w:lang w:eastAsia="he-IL"/>
        </w:rPr>
      </w:pPr>
      <w:bookmarkStart w:id="16736" w:name="_ETM_Q45_487106"/>
      <w:bookmarkStart w:id="16737" w:name="_ETM_Q45_487303"/>
      <w:bookmarkEnd w:id="16736"/>
      <w:bookmarkEnd w:id="16737"/>
    </w:p>
    <w:p w:rsidR="0032115B" w:rsidRDefault="0032115B" w:rsidP="0020055F">
      <w:pPr>
        <w:rPr>
          <w:rtl/>
          <w:lang w:eastAsia="he-IL"/>
        </w:rPr>
      </w:pPr>
      <w:bookmarkStart w:id="16738" w:name="_ETM_Q45_487390"/>
      <w:bookmarkEnd w:id="16738"/>
      <w:r>
        <w:rPr>
          <w:rtl/>
          <w:lang w:eastAsia="he-IL"/>
        </w:rPr>
        <w:t xml:space="preserve">בשנים </w:t>
      </w:r>
      <w:bookmarkStart w:id="16739" w:name="_ETM_Q45_486779"/>
      <w:bookmarkEnd w:id="16739"/>
      <w:r>
        <w:rPr>
          <w:rtl/>
          <w:lang w:eastAsia="he-IL"/>
        </w:rPr>
        <w:t xml:space="preserve">האחרונות </w:t>
      </w:r>
      <w:bookmarkStart w:id="16740" w:name="_ETM_Q45_487259"/>
      <w:bookmarkEnd w:id="16740"/>
      <w:r>
        <w:rPr>
          <w:rFonts w:hint="cs"/>
          <w:rtl/>
          <w:lang w:eastAsia="he-IL"/>
        </w:rPr>
        <w:t>מחירי</w:t>
      </w:r>
      <w:r>
        <w:rPr>
          <w:rtl/>
          <w:lang w:eastAsia="he-IL"/>
        </w:rPr>
        <w:t xml:space="preserve"> </w:t>
      </w:r>
      <w:bookmarkStart w:id="16741" w:name="_ETM_Q45_488219"/>
      <w:bookmarkStart w:id="16742" w:name="_ETM_Q45_488879"/>
      <w:bookmarkEnd w:id="16741"/>
      <w:bookmarkEnd w:id="16742"/>
      <w:r>
        <w:rPr>
          <w:rtl/>
          <w:lang w:eastAsia="he-IL"/>
        </w:rPr>
        <w:t xml:space="preserve">החניה </w:t>
      </w:r>
      <w:bookmarkStart w:id="16743" w:name="_ETM_Q45_489299"/>
      <w:bookmarkEnd w:id="16743"/>
      <w:r>
        <w:rPr>
          <w:rtl/>
          <w:lang w:eastAsia="he-IL"/>
        </w:rPr>
        <w:t xml:space="preserve">בבתי </w:t>
      </w:r>
      <w:bookmarkStart w:id="16744" w:name="_ETM_Q45_489599"/>
      <w:bookmarkEnd w:id="16744"/>
      <w:r>
        <w:rPr>
          <w:rFonts w:hint="cs"/>
          <w:rtl/>
          <w:lang w:eastAsia="he-IL"/>
        </w:rPr>
        <w:t>ה</w:t>
      </w:r>
      <w:r>
        <w:rPr>
          <w:rtl/>
          <w:lang w:eastAsia="he-IL"/>
        </w:rPr>
        <w:t xml:space="preserve">חולים </w:t>
      </w:r>
      <w:bookmarkStart w:id="16745" w:name="_ETM_Q45_490349"/>
      <w:bookmarkEnd w:id="16745"/>
      <w:r>
        <w:rPr>
          <w:rtl/>
          <w:lang w:eastAsia="he-IL"/>
        </w:rPr>
        <w:t xml:space="preserve">יכולים </w:t>
      </w:r>
      <w:bookmarkStart w:id="16746" w:name="_ETM_Q45_490709"/>
      <w:bookmarkEnd w:id="16746"/>
      <w:r>
        <w:rPr>
          <w:rtl/>
          <w:lang w:eastAsia="he-IL"/>
        </w:rPr>
        <w:t xml:space="preserve">להגיע </w:t>
      </w:r>
      <w:bookmarkStart w:id="16747" w:name="_ETM_Q45_491129"/>
      <w:bookmarkEnd w:id="16747"/>
      <w:r>
        <w:rPr>
          <w:rFonts w:hint="cs"/>
          <w:rtl/>
          <w:lang w:eastAsia="he-IL"/>
        </w:rPr>
        <w:t>ל-</w:t>
      </w:r>
      <w:bookmarkStart w:id="16748" w:name="_ETM_Q45_492320"/>
      <w:bookmarkEnd w:id="16748"/>
      <w:r>
        <w:rPr>
          <w:rFonts w:hint="cs"/>
          <w:rtl/>
          <w:lang w:eastAsia="he-IL"/>
        </w:rPr>
        <w:t>6</w:t>
      </w:r>
      <w:r>
        <w:rPr>
          <w:rtl/>
          <w:lang w:eastAsia="he-IL"/>
        </w:rPr>
        <w:t>0</w:t>
      </w:r>
      <w:bookmarkStart w:id="16749" w:name="_ETM_Q45_492830"/>
      <w:bookmarkEnd w:id="16749"/>
      <w:r>
        <w:rPr>
          <w:rFonts w:hint="eastAsia"/>
          <w:rtl/>
          <w:lang w:eastAsia="he-IL"/>
        </w:rPr>
        <w:t>–</w:t>
      </w:r>
      <w:r>
        <w:rPr>
          <w:rFonts w:hint="cs"/>
          <w:rtl/>
          <w:lang w:eastAsia="he-IL"/>
        </w:rPr>
        <w:t>7</w:t>
      </w:r>
      <w:r>
        <w:rPr>
          <w:rtl/>
          <w:lang w:eastAsia="he-IL"/>
        </w:rPr>
        <w:t xml:space="preserve">0 </w:t>
      </w:r>
      <w:bookmarkStart w:id="16750" w:name="_ETM_Q45_493160"/>
      <w:bookmarkEnd w:id="16750"/>
      <w:r>
        <w:rPr>
          <w:rtl/>
          <w:lang w:eastAsia="he-IL"/>
        </w:rPr>
        <w:t xml:space="preserve">שקל </w:t>
      </w:r>
      <w:bookmarkStart w:id="16751" w:name="_ETM_Q45_493550"/>
      <w:bookmarkEnd w:id="16751"/>
      <w:r>
        <w:rPr>
          <w:rtl/>
          <w:lang w:eastAsia="he-IL"/>
        </w:rPr>
        <w:t xml:space="preserve">ליום </w:t>
      </w:r>
      <w:bookmarkStart w:id="16752" w:name="_ETM_Q45_494500"/>
      <w:bookmarkStart w:id="16753" w:name="_ETM_Q45_495309"/>
      <w:bookmarkEnd w:id="16752"/>
      <w:bookmarkEnd w:id="16753"/>
      <w:r>
        <w:rPr>
          <w:rFonts w:hint="cs"/>
          <w:rtl/>
          <w:lang w:eastAsia="he-IL"/>
        </w:rPr>
        <w:t>ו</w:t>
      </w:r>
      <w:r>
        <w:rPr>
          <w:rtl/>
          <w:lang w:eastAsia="he-IL"/>
        </w:rPr>
        <w:t xml:space="preserve">פחות </w:t>
      </w:r>
      <w:bookmarkStart w:id="16754" w:name="_ETM_Q45_495670"/>
      <w:bookmarkEnd w:id="16754"/>
      <w:r>
        <w:rPr>
          <w:rtl/>
          <w:lang w:eastAsia="he-IL"/>
        </w:rPr>
        <w:t>מזה</w:t>
      </w:r>
      <w:r>
        <w:rPr>
          <w:rFonts w:hint="cs"/>
          <w:rtl/>
          <w:lang w:eastAsia="he-IL"/>
        </w:rPr>
        <w:t>.</w:t>
      </w:r>
      <w:r>
        <w:rPr>
          <w:rtl/>
          <w:lang w:eastAsia="he-IL"/>
        </w:rPr>
        <w:t xml:space="preserve"> </w:t>
      </w:r>
      <w:bookmarkStart w:id="16755" w:name="_ETM_Q45_496670"/>
      <w:bookmarkEnd w:id="16755"/>
      <w:r>
        <w:rPr>
          <w:rtl/>
          <w:lang w:eastAsia="he-IL"/>
        </w:rPr>
        <w:t xml:space="preserve">מדובר </w:t>
      </w:r>
      <w:bookmarkStart w:id="16756" w:name="_ETM_Q45_497960"/>
      <w:bookmarkEnd w:id="16756"/>
      <w:r>
        <w:rPr>
          <w:rFonts w:hint="cs"/>
          <w:rtl/>
          <w:lang w:eastAsia="he-IL"/>
        </w:rPr>
        <w:t>במשאב</w:t>
      </w:r>
      <w:r>
        <w:rPr>
          <w:rtl/>
          <w:lang w:eastAsia="he-IL"/>
        </w:rPr>
        <w:t xml:space="preserve"> </w:t>
      </w:r>
      <w:bookmarkStart w:id="16757" w:name="_ETM_Q45_498410"/>
      <w:bookmarkEnd w:id="16757"/>
      <w:r>
        <w:rPr>
          <w:rtl/>
          <w:lang w:eastAsia="he-IL"/>
        </w:rPr>
        <w:t xml:space="preserve">ציבורי </w:t>
      </w:r>
      <w:bookmarkStart w:id="16758" w:name="_ETM_Q45_499339"/>
      <w:bookmarkEnd w:id="16758"/>
      <w:r>
        <w:rPr>
          <w:rtl/>
          <w:lang w:eastAsia="he-IL"/>
        </w:rPr>
        <w:t xml:space="preserve">שאמור </w:t>
      </w:r>
      <w:bookmarkStart w:id="16759" w:name="_ETM_Q45_499820"/>
      <w:bookmarkEnd w:id="16759"/>
      <w:r>
        <w:rPr>
          <w:rtl/>
          <w:lang w:eastAsia="he-IL"/>
        </w:rPr>
        <w:t xml:space="preserve">להיות </w:t>
      </w:r>
      <w:bookmarkStart w:id="16760" w:name="_ETM_Q45_500029"/>
      <w:bookmarkEnd w:id="16760"/>
      <w:r>
        <w:rPr>
          <w:rtl/>
          <w:lang w:eastAsia="he-IL"/>
        </w:rPr>
        <w:t xml:space="preserve">נגיש </w:t>
      </w:r>
      <w:bookmarkStart w:id="16761" w:name="_ETM_Q45_500420"/>
      <w:bookmarkEnd w:id="16761"/>
      <w:r>
        <w:rPr>
          <w:rtl/>
          <w:lang w:eastAsia="he-IL"/>
        </w:rPr>
        <w:t xml:space="preserve">במחיר </w:t>
      </w:r>
      <w:bookmarkStart w:id="16762" w:name="_ETM_Q45_500869"/>
      <w:bookmarkEnd w:id="16762"/>
      <w:r>
        <w:rPr>
          <w:rtl/>
          <w:lang w:eastAsia="he-IL"/>
        </w:rPr>
        <w:t xml:space="preserve">סביר </w:t>
      </w:r>
      <w:bookmarkStart w:id="16763" w:name="_ETM_Q45_501260"/>
      <w:bookmarkEnd w:id="16763"/>
      <w:r>
        <w:rPr>
          <w:rtl/>
          <w:lang w:eastAsia="he-IL"/>
        </w:rPr>
        <w:t xml:space="preserve">לכל </w:t>
      </w:r>
      <w:bookmarkStart w:id="16764" w:name="_ETM_Q45_501619"/>
      <w:bookmarkEnd w:id="16764"/>
      <w:r>
        <w:rPr>
          <w:rtl/>
          <w:lang w:eastAsia="he-IL"/>
        </w:rPr>
        <w:t>האנשים</w:t>
      </w:r>
      <w:r>
        <w:rPr>
          <w:rFonts w:hint="cs"/>
          <w:rtl/>
          <w:lang w:eastAsia="he-IL"/>
        </w:rPr>
        <w:t>,</w:t>
      </w:r>
      <w:r>
        <w:rPr>
          <w:rtl/>
          <w:lang w:eastAsia="he-IL"/>
        </w:rPr>
        <w:t xml:space="preserve"> </w:t>
      </w:r>
      <w:bookmarkStart w:id="16765" w:name="_ETM_Q45_502679"/>
      <w:bookmarkStart w:id="16766" w:name="_ETM_Q45_502829"/>
      <w:bookmarkEnd w:id="16765"/>
      <w:bookmarkEnd w:id="16766"/>
      <w:r>
        <w:rPr>
          <w:rFonts w:hint="cs"/>
          <w:rtl/>
          <w:lang w:eastAsia="he-IL"/>
        </w:rPr>
        <w:t>ל</w:t>
      </w:r>
      <w:r>
        <w:rPr>
          <w:rtl/>
          <w:lang w:eastAsia="he-IL"/>
        </w:rPr>
        <w:t>כולם</w:t>
      </w:r>
      <w:r>
        <w:rPr>
          <w:rFonts w:hint="cs"/>
          <w:rtl/>
          <w:lang w:eastAsia="he-IL"/>
        </w:rPr>
        <w:t>.</w:t>
      </w:r>
      <w:r>
        <w:rPr>
          <w:rtl/>
          <w:lang w:eastAsia="he-IL"/>
        </w:rPr>
        <w:t xml:space="preserve"> </w:t>
      </w:r>
      <w:bookmarkStart w:id="16767" w:name="_ETM_Q45_503650"/>
      <w:bookmarkEnd w:id="16767"/>
      <w:r>
        <w:rPr>
          <w:rtl/>
          <w:lang w:eastAsia="he-IL"/>
        </w:rPr>
        <w:t xml:space="preserve">מה </w:t>
      </w:r>
      <w:bookmarkStart w:id="16768" w:name="_ETM_Q45_503860"/>
      <w:bookmarkEnd w:id="16768"/>
      <w:r>
        <w:rPr>
          <w:rtl/>
          <w:lang w:eastAsia="he-IL"/>
        </w:rPr>
        <w:t>ש</w:t>
      </w:r>
      <w:r>
        <w:rPr>
          <w:rFonts w:hint="cs"/>
          <w:rtl/>
          <w:lang w:eastAsia="he-IL"/>
        </w:rPr>
        <w:t xml:space="preserve">נאמר כאן, </w:t>
      </w:r>
      <w:bookmarkStart w:id="16769" w:name="_ETM_Q45_505860"/>
      <w:bookmarkEnd w:id="16769"/>
      <w:r>
        <w:rPr>
          <w:rFonts w:hint="cs"/>
          <w:rtl/>
          <w:lang w:eastAsia="he-IL"/>
        </w:rPr>
        <w:t xml:space="preserve">שבבית </w:t>
      </w:r>
      <w:r>
        <w:rPr>
          <w:rtl/>
          <w:lang w:eastAsia="he-IL"/>
        </w:rPr>
        <w:t xml:space="preserve">חולים </w:t>
      </w:r>
      <w:bookmarkStart w:id="16770" w:name="_ETM_Q45_506160"/>
      <w:bookmarkEnd w:id="16770"/>
      <w:r>
        <w:rPr>
          <w:rtl/>
          <w:lang w:eastAsia="he-IL"/>
        </w:rPr>
        <w:t xml:space="preserve">מסוים </w:t>
      </w:r>
      <w:bookmarkStart w:id="16771" w:name="_ETM_Q45_506580"/>
      <w:bookmarkStart w:id="16772" w:name="_ETM_Q45_507119"/>
      <w:bookmarkEnd w:id="16771"/>
      <w:bookmarkEnd w:id="16772"/>
      <w:r>
        <w:rPr>
          <w:rtl/>
          <w:lang w:eastAsia="he-IL"/>
        </w:rPr>
        <w:t xml:space="preserve">משלמים </w:t>
      </w:r>
      <w:bookmarkStart w:id="16773" w:name="_ETM_Q45_507570"/>
      <w:bookmarkEnd w:id="16773"/>
      <w:r>
        <w:rPr>
          <w:rFonts w:hint="cs"/>
          <w:rtl/>
          <w:lang w:eastAsia="he-IL"/>
        </w:rPr>
        <w:t xml:space="preserve">20 שקל ליום, זאת אומרת שיש </w:t>
      </w:r>
      <w:bookmarkStart w:id="16774" w:name="_ETM_Q45_509947"/>
      <w:bookmarkStart w:id="16775" w:name="_ETM_Q45_510109"/>
      <w:bookmarkEnd w:id="16774"/>
      <w:bookmarkEnd w:id="16775"/>
      <w:r>
        <w:rPr>
          <w:rtl/>
          <w:lang w:eastAsia="he-IL"/>
        </w:rPr>
        <w:t xml:space="preserve">אפשרות </w:t>
      </w:r>
      <w:bookmarkStart w:id="16776" w:name="_ETM_Q45_510650"/>
      <w:bookmarkEnd w:id="16776"/>
      <w:r>
        <w:rPr>
          <w:rtl/>
          <w:lang w:eastAsia="he-IL"/>
        </w:rPr>
        <w:t xml:space="preserve">שבכל </w:t>
      </w:r>
      <w:bookmarkStart w:id="16777" w:name="_ETM_Q45_511009"/>
      <w:bookmarkEnd w:id="16777"/>
      <w:r>
        <w:rPr>
          <w:rtl/>
          <w:lang w:eastAsia="he-IL"/>
        </w:rPr>
        <w:t xml:space="preserve">בתי </w:t>
      </w:r>
      <w:bookmarkStart w:id="16778" w:name="_ETM_Q45_511279"/>
      <w:bookmarkEnd w:id="16778"/>
      <w:r>
        <w:rPr>
          <w:rtl/>
          <w:lang w:eastAsia="he-IL"/>
        </w:rPr>
        <w:t xml:space="preserve">החולים </w:t>
      </w:r>
      <w:bookmarkStart w:id="16779" w:name="_ETM_Q45_511699"/>
      <w:bookmarkEnd w:id="16779"/>
      <w:r>
        <w:rPr>
          <w:rtl/>
          <w:lang w:eastAsia="he-IL"/>
        </w:rPr>
        <w:t xml:space="preserve">יהיה </w:t>
      </w:r>
      <w:bookmarkStart w:id="16780" w:name="_ETM_Q45_511880"/>
      <w:bookmarkEnd w:id="16780"/>
      <w:r>
        <w:rPr>
          <w:rtl/>
          <w:lang w:eastAsia="he-IL"/>
        </w:rPr>
        <w:t xml:space="preserve">מחיר </w:t>
      </w:r>
      <w:bookmarkStart w:id="16781" w:name="_ETM_Q45_512300"/>
      <w:bookmarkStart w:id="16782" w:name="_ETM_Q45_512690"/>
      <w:bookmarkEnd w:id="16781"/>
      <w:bookmarkEnd w:id="16782"/>
      <w:r>
        <w:rPr>
          <w:rtl/>
          <w:lang w:eastAsia="he-IL"/>
        </w:rPr>
        <w:t>אחיד</w:t>
      </w:r>
      <w:r>
        <w:rPr>
          <w:rFonts w:hint="cs"/>
          <w:rtl/>
          <w:lang w:eastAsia="he-IL"/>
        </w:rPr>
        <w:t xml:space="preserve"> </w:t>
      </w:r>
      <w:r w:rsidR="0020055F">
        <w:rPr>
          <w:rFonts w:hint="eastAsia"/>
          <w:rtl/>
          <w:lang w:eastAsia="he-IL"/>
        </w:rPr>
        <w:t>–</w:t>
      </w:r>
      <w:r w:rsidR="0020055F">
        <w:rPr>
          <w:rFonts w:hint="cs"/>
          <w:rtl/>
          <w:lang w:eastAsia="he-IL"/>
        </w:rPr>
        <w:t xml:space="preserve"> </w:t>
      </w:r>
      <w:r>
        <w:rPr>
          <w:rFonts w:hint="cs"/>
          <w:rtl/>
          <w:lang w:eastAsia="he-IL"/>
        </w:rPr>
        <w:t>אם</w:t>
      </w:r>
      <w:r>
        <w:rPr>
          <w:rtl/>
          <w:lang w:eastAsia="he-IL"/>
        </w:rPr>
        <w:t xml:space="preserve"> </w:t>
      </w:r>
      <w:bookmarkStart w:id="16783" w:name="_ETM_Q45_513200"/>
      <w:bookmarkEnd w:id="16783"/>
      <w:r>
        <w:rPr>
          <w:rFonts w:hint="cs"/>
          <w:rtl/>
          <w:lang w:eastAsia="he-IL"/>
        </w:rPr>
        <w:t>לב</w:t>
      </w:r>
      <w:r>
        <w:rPr>
          <w:rtl/>
          <w:lang w:eastAsia="he-IL"/>
        </w:rPr>
        <w:t xml:space="preserve">ית </w:t>
      </w:r>
      <w:bookmarkStart w:id="16784" w:name="_ETM_Q45_513470"/>
      <w:bookmarkEnd w:id="16784"/>
      <w:r>
        <w:rPr>
          <w:rtl/>
          <w:lang w:eastAsia="he-IL"/>
        </w:rPr>
        <w:t xml:space="preserve">חולים </w:t>
      </w:r>
      <w:bookmarkStart w:id="16785" w:name="_ETM_Q45_513710"/>
      <w:bookmarkEnd w:id="16785"/>
      <w:r>
        <w:rPr>
          <w:rFonts w:hint="cs"/>
          <w:rtl/>
          <w:lang w:eastAsia="he-IL"/>
        </w:rPr>
        <w:t>אחד</w:t>
      </w:r>
      <w:r>
        <w:rPr>
          <w:rtl/>
          <w:lang w:eastAsia="he-IL"/>
        </w:rPr>
        <w:t xml:space="preserve"> </w:t>
      </w:r>
      <w:bookmarkStart w:id="16786" w:name="_ETM_Q45_514010"/>
      <w:bookmarkStart w:id="16787" w:name="_ETM_Q45_514309"/>
      <w:bookmarkEnd w:id="16786"/>
      <w:bookmarkEnd w:id="16787"/>
      <w:r>
        <w:rPr>
          <w:rtl/>
          <w:lang w:eastAsia="he-IL"/>
        </w:rPr>
        <w:t xml:space="preserve">משתלם </w:t>
      </w:r>
      <w:bookmarkStart w:id="16788" w:name="_ETM_Q45_514730"/>
      <w:bookmarkStart w:id="16789" w:name="_ETM_Q45_515300"/>
      <w:bookmarkEnd w:id="16788"/>
      <w:bookmarkEnd w:id="16789"/>
      <w:r>
        <w:rPr>
          <w:rtl/>
          <w:lang w:eastAsia="he-IL"/>
        </w:rPr>
        <w:t xml:space="preserve">לגבות </w:t>
      </w:r>
      <w:bookmarkStart w:id="16790" w:name="_ETM_Q45_515779"/>
      <w:bookmarkEnd w:id="16790"/>
      <w:r>
        <w:rPr>
          <w:rtl/>
          <w:lang w:eastAsia="he-IL"/>
        </w:rPr>
        <w:t xml:space="preserve">20 </w:t>
      </w:r>
      <w:bookmarkStart w:id="16791" w:name="_ETM_Q45_516050"/>
      <w:bookmarkEnd w:id="16791"/>
      <w:r>
        <w:rPr>
          <w:rtl/>
          <w:lang w:eastAsia="he-IL"/>
        </w:rPr>
        <w:t xml:space="preserve">שקל </w:t>
      </w:r>
      <w:bookmarkStart w:id="16792" w:name="_ETM_Q45_516350"/>
      <w:bookmarkEnd w:id="16792"/>
      <w:r>
        <w:rPr>
          <w:rFonts w:hint="cs"/>
          <w:rtl/>
          <w:lang w:eastAsia="he-IL"/>
        </w:rPr>
        <w:t>ל</w:t>
      </w:r>
      <w:r>
        <w:rPr>
          <w:rtl/>
          <w:lang w:eastAsia="he-IL"/>
        </w:rPr>
        <w:t>יום</w:t>
      </w:r>
      <w:r>
        <w:rPr>
          <w:rFonts w:hint="cs"/>
          <w:rtl/>
          <w:lang w:eastAsia="he-IL"/>
        </w:rPr>
        <w:t>,</w:t>
      </w:r>
      <w:r>
        <w:rPr>
          <w:rtl/>
          <w:lang w:eastAsia="he-IL"/>
        </w:rPr>
        <w:t xml:space="preserve"> </w:t>
      </w:r>
      <w:bookmarkStart w:id="16793" w:name="_ETM_Q45_517010"/>
      <w:bookmarkEnd w:id="16793"/>
      <w:r>
        <w:rPr>
          <w:rtl/>
          <w:lang w:eastAsia="he-IL"/>
        </w:rPr>
        <w:t xml:space="preserve">אז </w:t>
      </w:r>
      <w:bookmarkStart w:id="16794" w:name="_ETM_Q45_517190"/>
      <w:bookmarkEnd w:id="16794"/>
      <w:r>
        <w:rPr>
          <w:rtl/>
          <w:lang w:eastAsia="he-IL"/>
        </w:rPr>
        <w:t xml:space="preserve">אני </w:t>
      </w:r>
      <w:bookmarkStart w:id="16795" w:name="_ETM_Q45_517339"/>
      <w:bookmarkEnd w:id="16795"/>
      <w:r>
        <w:rPr>
          <w:rtl/>
          <w:lang w:eastAsia="he-IL"/>
        </w:rPr>
        <w:t xml:space="preserve">בטוח </w:t>
      </w:r>
      <w:bookmarkStart w:id="16796" w:name="_ETM_Q45_517640"/>
      <w:bookmarkEnd w:id="16796"/>
      <w:r>
        <w:rPr>
          <w:rtl/>
          <w:lang w:eastAsia="he-IL"/>
        </w:rPr>
        <w:t>ש</w:t>
      </w:r>
      <w:r>
        <w:rPr>
          <w:rFonts w:hint="cs"/>
          <w:rtl/>
          <w:lang w:eastAsia="he-IL"/>
        </w:rPr>
        <w:t>ב</w:t>
      </w:r>
      <w:r>
        <w:rPr>
          <w:rtl/>
          <w:lang w:eastAsia="he-IL"/>
        </w:rPr>
        <w:t xml:space="preserve">כל </w:t>
      </w:r>
      <w:bookmarkStart w:id="16797" w:name="_ETM_Q45_517940"/>
      <w:bookmarkEnd w:id="16797"/>
      <w:r>
        <w:rPr>
          <w:rtl/>
          <w:lang w:eastAsia="he-IL"/>
        </w:rPr>
        <w:t xml:space="preserve">בתי </w:t>
      </w:r>
      <w:bookmarkStart w:id="16798" w:name="_ETM_Q45_518210"/>
      <w:bookmarkEnd w:id="16798"/>
      <w:r>
        <w:rPr>
          <w:rtl/>
          <w:lang w:eastAsia="he-IL"/>
        </w:rPr>
        <w:t xml:space="preserve">החולים </w:t>
      </w:r>
      <w:bookmarkStart w:id="16799" w:name="_ETM_Q45_518870"/>
      <w:bookmarkEnd w:id="16799"/>
      <w:r>
        <w:rPr>
          <w:rtl/>
          <w:lang w:eastAsia="he-IL"/>
        </w:rPr>
        <w:t xml:space="preserve">זה </w:t>
      </w:r>
      <w:bookmarkStart w:id="16800" w:name="_ETM_Q45_519020"/>
      <w:bookmarkEnd w:id="16800"/>
      <w:r>
        <w:rPr>
          <w:rtl/>
          <w:lang w:eastAsia="he-IL"/>
        </w:rPr>
        <w:t xml:space="preserve">יכול </w:t>
      </w:r>
      <w:bookmarkStart w:id="16801" w:name="_ETM_Q45_519200"/>
      <w:bookmarkEnd w:id="16801"/>
      <w:r>
        <w:rPr>
          <w:rtl/>
          <w:lang w:eastAsia="he-IL"/>
        </w:rPr>
        <w:t xml:space="preserve">להיות </w:t>
      </w:r>
      <w:bookmarkStart w:id="16802" w:name="_ETM_Q45_519800"/>
      <w:bookmarkEnd w:id="16802"/>
      <w:r>
        <w:rPr>
          <w:rtl/>
          <w:lang w:eastAsia="he-IL"/>
        </w:rPr>
        <w:t xml:space="preserve">מחיר </w:t>
      </w:r>
      <w:bookmarkStart w:id="16803" w:name="_ETM_Q45_520130"/>
      <w:bookmarkEnd w:id="16803"/>
      <w:r>
        <w:rPr>
          <w:rtl/>
          <w:lang w:eastAsia="he-IL"/>
        </w:rPr>
        <w:t>סביר</w:t>
      </w:r>
      <w:bookmarkStart w:id="16804" w:name="_ETM_Q45_521029"/>
      <w:bookmarkEnd w:id="16804"/>
      <w:r>
        <w:rPr>
          <w:rFonts w:hint="cs"/>
          <w:rtl/>
          <w:lang w:eastAsia="he-IL"/>
        </w:rPr>
        <w:t xml:space="preserve">. </w:t>
      </w:r>
      <w:r>
        <w:rPr>
          <w:rtl/>
          <w:lang w:eastAsia="he-IL"/>
        </w:rPr>
        <w:t xml:space="preserve">לכן </w:t>
      </w:r>
      <w:bookmarkStart w:id="16805" w:name="_ETM_Q45_521390"/>
      <w:bookmarkEnd w:id="16805"/>
      <w:r>
        <w:rPr>
          <w:rtl/>
          <w:lang w:eastAsia="he-IL"/>
        </w:rPr>
        <w:t xml:space="preserve">חשוב </w:t>
      </w:r>
      <w:bookmarkStart w:id="16806" w:name="_ETM_Q45_522470"/>
      <w:bookmarkStart w:id="16807" w:name="_ETM_Q45_522860"/>
      <w:bookmarkEnd w:id="16806"/>
      <w:bookmarkEnd w:id="16807"/>
      <w:r>
        <w:rPr>
          <w:rtl/>
          <w:lang w:eastAsia="he-IL"/>
        </w:rPr>
        <w:t xml:space="preserve">שיהיה </w:t>
      </w:r>
      <w:bookmarkStart w:id="16808" w:name="_ETM_Q45_523130"/>
      <w:bookmarkEnd w:id="16808"/>
      <w:r>
        <w:rPr>
          <w:rtl/>
          <w:lang w:eastAsia="he-IL"/>
        </w:rPr>
        <w:t xml:space="preserve">מחיר </w:t>
      </w:r>
      <w:bookmarkStart w:id="16809" w:name="_ETM_Q45_523489"/>
      <w:bookmarkEnd w:id="16809"/>
      <w:r>
        <w:rPr>
          <w:rtl/>
          <w:lang w:eastAsia="he-IL"/>
        </w:rPr>
        <w:t xml:space="preserve">אחיד </w:t>
      </w:r>
      <w:bookmarkStart w:id="16810" w:name="_ETM_Q45_524750"/>
      <w:bookmarkEnd w:id="16810"/>
      <w:r>
        <w:rPr>
          <w:rtl/>
          <w:lang w:eastAsia="he-IL"/>
        </w:rPr>
        <w:t xml:space="preserve">בכל </w:t>
      </w:r>
      <w:bookmarkStart w:id="16811" w:name="_ETM_Q45_525110"/>
      <w:bookmarkEnd w:id="16811"/>
      <w:r>
        <w:rPr>
          <w:rtl/>
          <w:lang w:eastAsia="he-IL"/>
        </w:rPr>
        <w:t xml:space="preserve">בתי </w:t>
      </w:r>
      <w:bookmarkStart w:id="16812" w:name="_ETM_Q45_525350"/>
      <w:bookmarkEnd w:id="16812"/>
      <w:r>
        <w:rPr>
          <w:rtl/>
          <w:lang w:eastAsia="he-IL"/>
        </w:rPr>
        <w:t>החולים</w:t>
      </w:r>
      <w:r>
        <w:rPr>
          <w:rFonts w:hint="cs"/>
          <w:rtl/>
          <w:lang w:eastAsia="he-IL"/>
        </w:rPr>
        <w:t>.</w:t>
      </w:r>
      <w:r>
        <w:rPr>
          <w:rtl/>
          <w:lang w:eastAsia="he-IL"/>
        </w:rPr>
        <w:t xml:space="preserve"> </w:t>
      </w:r>
      <w:bookmarkStart w:id="16813" w:name="_ETM_Q45_526500"/>
      <w:bookmarkStart w:id="16814" w:name="_ETM_Q45_527471"/>
      <w:bookmarkStart w:id="16815" w:name="_ETM_Q45_527555"/>
      <w:bookmarkStart w:id="16816" w:name="_ETM_Q45_527615"/>
      <w:bookmarkStart w:id="16817" w:name="_ETM_Q45_527696"/>
      <w:bookmarkEnd w:id="16813"/>
      <w:bookmarkEnd w:id="16814"/>
      <w:bookmarkEnd w:id="16815"/>
      <w:bookmarkEnd w:id="16816"/>
      <w:bookmarkEnd w:id="16817"/>
      <w:r>
        <w:rPr>
          <w:rFonts w:hint="cs"/>
          <w:rtl/>
          <w:lang w:eastAsia="he-IL"/>
        </w:rPr>
        <w:t>(אומר דברים בשפה הערבית, להלן תרגומם:</w:t>
      </w:r>
      <w:bookmarkStart w:id="16818" w:name="_ETM_Q45_530069"/>
      <w:bookmarkStart w:id="16819" w:name="_ETM_Q45_530135"/>
      <w:bookmarkEnd w:id="16818"/>
      <w:bookmarkEnd w:id="16819"/>
      <w:r w:rsidR="00EA5770">
        <w:rPr>
          <w:rFonts w:hint="cs"/>
          <w:rtl/>
          <w:lang w:eastAsia="he-IL"/>
        </w:rPr>
        <w:t xml:space="preserve"> </w:t>
      </w:r>
      <w:r w:rsidR="00EA5770" w:rsidRPr="00EA5770">
        <w:rPr>
          <w:rtl/>
          <w:lang w:eastAsia="he-IL"/>
        </w:rPr>
        <w:t>הצגת חוק לקביעת מחיר אחיד ל</w:t>
      </w:r>
      <w:r w:rsidR="00EA5770">
        <w:rPr>
          <w:rFonts w:hint="cs"/>
          <w:rtl/>
          <w:lang w:eastAsia="he-IL"/>
        </w:rPr>
        <w:t>חניה</w:t>
      </w:r>
      <w:r w:rsidR="00EA5770" w:rsidRPr="00EA5770">
        <w:rPr>
          <w:rtl/>
          <w:lang w:eastAsia="he-IL"/>
        </w:rPr>
        <w:t xml:space="preserve"> בחניונים בבתי החולים </w:t>
      </w:r>
      <w:r w:rsidR="00EA5770">
        <w:rPr>
          <w:rFonts w:hint="cs"/>
          <w:rtl/>
          <w:lang w:eastAsia="he-IL"/>
        </w:rPr>
        <w:t xml:space="preserve">– </w:t>
      </w:r>
      <w:r w:rsidR="00EA5770" w:rsidRPr="00EA5770">
        <w:rPr>
          <w:rtl/>
          <w:lang w:eastAsia="he-IL"/>
        </w:rPr>
        <w:t>אין ספק שזה חוק שבא לסייע לאנשים שמצבם הכלכלי קשה, ורוב בני החברה הערבית, או כ-50% מהם, הם מתחת לקו העוני. לכן</w:t>
      </w:r>
      <w:r w:rsidR="00EA5770">
        <w:rPr>
          <w:rFonts w:hint="cs"/>
          <w:rtl/>
          <w:lang w:eastAsia="he-IL"/>
        </w:rPr>
        <w:t>,</w:t>
      </w:r>
      <w:r w:rsidR="00EA5770" w:rsidRPr="00EA5770">
        <w:rPr>
          <w:rtl/>
          <w:lang w:eastAsia="he-IL"/>
        </w:rPr>
        <w:t xml:space="preserve"> חוק כמו החוק הזה, אין ספק שהוא מסייע מעט, זאת אומרת</w:t>
      </w:r>
      <w:r w:rsidR="00EA5770">
        <w:rPr>
          <w:rFonts w:hint="cs"/>
          <w:rtl/>
          <w:lang w:eastAsia="he-IL"/>
        </w:rPr>
        <w:t>,</w:t>
      </w:r>
      <w:r w:rsidR="00EA5770" w:rsidRPr="00EA5770">
        <w:rPr>
          <w:rtl/>
          <w:lang w:eastAsia="he-IL"/>
        </w:rPr>
        <w:t xml:space="preserve"> הוא לא יציל את המשפחות מהאימה ומההוצאות הקיימות</w:t>
      </w:r>
      <w:r w:rsidR="00EA5770">
        <w:rPr>
          <w:rFonts w:hint="cs"/>
          <w:rtl/>
          <w:lang w:eastAsia="he-IL"/>
        </w:rPr>
        <w:t>,</w:t>
      </w:r>
      <w:r w:rsidR="00EA5770" w:rsidRPr="00EA5770">
        <w:rPr>
          <w:rtl/>
          <w:lang w:eastAsia="he-IL"/>
        </w:rPr>
        <w:t xml:space="preserve"> אולם אין ספק ש</w:t>
      </w:r>
      <w:r w:rsidR="00EA5770">
        <w:rPr>
          <w:rFonts w:hint="cs"/>
          <w:rtl/>
          <w:lang w:eastAsia="he-IL"/>
        </w:rPr>
        <w:t xml:space="preserve">הוא </w:t>
      </w:r>
      <w:r w:rsidR="00EA5770" w:rsidRPr="00EA5770">
        <w:rPr>
          <w:rtl/>
          <w:lang w:eastAsia="he-IL"/>
        </w:rPr>
        <w:t xml:space="preserve">מאפשר סיוע קל </w:t>
      </w:r>
      <w:r w:rsidR="00EA5770">
        <w:rPr>
          <w:rFonts w:hint="cs"/>
          <w:rtl/>
          <w:lang w:eastAsia="he-IL"/>
        </w:rPr>
        <w:t>ל</w:t>
      </w:r>
      <w:r w:rsidR="00EA5770" w:rsidRPr="00EA5770">
        <w:rPr>
          <w:rtl/>
          <w:lang w:eastAsia="he-IL"/>
        </w:rPr>
        <w:t>בני החברה הערבית שלנו. תודה.</w:t>
      </w:r>
      <w:r>
        <w:rPr>
          <w:rFonts w:hint="cs"/>
          <w:rtl/>
          <w:lang w:eastAsia="he-IL"/>
        </w:rPr>
        <w:t>)</w:t>
      </w:r>
      <w:bookmarkStart w:id="16820" w:name="_ETM_Q45_532732"/>
      <w:bookmarkEnd w:id="16820"/>
      <w:r>
        <w:rPr>
          <w:rFonts w:hint="cs"/>
          <w:rtl/>
          <w:lang w:eastAsia="he-IL"/>
        </w:rPr>
        <w:t xml:space="preserve"> תודה.</w:t>
      </w:r>
    </w:p>
    <w:p w:rsidR="0032115B" w:rsidRDefault="0032115B" w:rsidP="00DF1AD9">
      <w:pPr>
        <w:rPr>
          <w:rtl/>
          <w:lang w:eastAsia="he-IL"/>
        </w:rPr>
      </w:pPr>
      <w:bookmarkStart w:id="16821" w:name="_ETM_Q45_532814"/>
      <w:bookmarkEnd w:id="16821"/>
    </w:p>
    <w:p w:rsidR="0032115B" w:rsidRDefault="0032115B" w:rsidP="00DF1AD9">
      <w:pPr>
        <w:pStyle w:val="af6"/>
        <w:keepNext/>
        <w:rPr>
          <w:rtl/>
        </w:rPr>
      </w:pPr>
      <w:bookmarkStart w:id="16822" w:name="_ETM_Q45_538997"/>
      <w:bookmarkStart w:id="16823" w:name="_ETM_Q45_539071"/>
      <w:bookmarkStart w:id="16824" w:name="ET_yor_6491_9"/>
      <w:bookmarkEnd w:id="16822"/>
      <w:bookmarkEnd w:id="16823"/>
      <w:r w:rsidRPr="003C2D32">
        <w:rPr>
          <w:rStyle w:val="TagStyle"/>
          <w:rtl/>
        </w:rPr>
        <w:t xml:space="preserve"> &lt;&lt; יור &gt;&gt; </w:t>
      </w:r>
      <w:r>
        <w:rPr>
          <w:rtl/>
        </w:rPr>
        <w:t>היו"ר יפעת שאשא ביטון:</w:t>
      </w:r>
      <w:r w:rsidRPr="003C2D32">
        <w:rPr>
          <w:rStyle w:val="TagStyle"/>
          <w:rtl/>
        </w:rPr>
        <w:t xml:space="preserve"> &lt;&lt; יור &gt;&gt;</w:t>
      </w:r>
      <w:r>
        <w:rPr>
          <w:rtl/>
        </w:rPr>
        <w:t xml:space="preserve"> </w:t>
      </w:r>
      <w:bookmarkEnd w:id="16824"/>
    </w:p>
    <w:p w:rsidR="0032115B" w:rsidRDefault="0032115B" w:rsidP="00D20828">
      <w:pPr>
        <w:rPr>
          <w:rtl/>
          <w:lang w:eastAsia="he-IL"/>
        </w:rPr>
      </w:pPr>
    </w:p>
    <w:p w:rsidR="0032115B" w:rsidRDefault="0032115B" w:rsidP="00EA5770">
      <w:pPr>
        <w:rPr>
          <w:rtl/>
          <w:lang w:eastAsia="he-IL"/>
        </w:rPr>
      </w:pPr>
      <w:bookmarkStart w:id="16825" w:name="_ETM_Q45_539850"/>
      <w:bookmarkEnd w:id="16825"/>
      <w:r>
        <w:rPr>
          <w:rFonts w:hint="cs"/>
          <w:rtl/>
          <w:lang w:eastAsia="he-IL"/>
        </w:rPr>
        <w:t xml:space="preserve">תודה </w:t>
      </w:r>
      <w:bookmarkStart w:id="16826" w:name="_ETM_Q45_560292"/>
      <w:bookmarkEnd w:id="16826"/>
      <w:r>
        <w:rPr>
          <w:rFonts w:hint="cs"/>
          <w:rtl/>
          <w:lang w:eastAsia="he-IL"/>
        </w:rPr>
        <w:t xml:space="preserve">רבה לך. </w:t>
      </w:r>
      <w:bookmarkStart w:id="16827" w:name="_ETM_Q45_564529"/>
      <w:bookmarkEnd w:id="16827"/>
      <w:r>
        <w:rPr>
          <w:rtl/>
          <w:lang w:eastAsia="he-IL"/>
        </w:rPr>
        <w:t xml:space="preserve">ישיב </w:t>
      </w:r>
      <w:bookmarkStart w:id="16828" w:name="_ETM_Q45_565040"/>
      <w:bookmarkEnd w:id="16828"/>
      <w:r>
        <w:rPr>
          <w:rtl/>
          <w:lang w:eastAsia="he-IL"/>
        </w:rPr>
        <w:t xml:space="preserve">במשולב </w:t>
      </w:r>
      <w:bookmarkStart w:id="16829" w:name="_ETM_Q45_567270"/>
      <w:bookmarkEnd w:id="16829"/>
      <w:r>
        <w:rPr>
          <w:rtl/>
          <w:lang w:eastAsia="he-IL"/>
        </w:rPr>
        <w:t xml:space="preserve">אורי </w:t>
      </w:r>
      <w:bookmarkStart w:id="16830" w:name="_ETM_Q45_567720"/>
      <w:bookmarkEnd w:id="16830"/>
      <w:r>
        <w:rPr>
          <w:rtl/>
          <w:lang w:eastAsia="he-IL"/>
        </w:rPr>
        <w:t>מקלב</w:t>
      </w:r>
      <w:r>
        <w:rPr>
          <w:rFonts w:hint="cs"/>
          <w:rtl/>
          <w:lang w:eastAsia="he-IL"/>
        </w:rPr>
        <w:t>,</w:t>
      </w:r>
      <w:r>
        <w:rPr>
          <w:rtl/>
          <w:lang w:eastAsia="he-IL"/>
        </w:rPr>
        <w:t xml:space="preserve"> </w:t>
      </w:r>
      <w:bookmarkStart w:id="16831" w:name="_ETM_Q45_568229"/>
      <w:bookmarkEnd w:id="16831"/>
      <w:r>
        <w:rPr>
          <w:rtl/>
          <w:lang w:eastAsia="he-IL"/>
        </w:rPr>
        <w:t xml:space="preserve">סגן </w:t>
      </w:r>
      <w:bookmarkStart w:id="16832" w:name="_ETM_Q45_568620"/>
      <w:bookmarkEnd w:id="16832"/>
      <w:r>
        <w:rPr>
          <w:rtl/>
          <w:lang w:eastAsia="he-IL"/>
        </w:rPr>
        <w:t>שר</w:t>
      </w:r>
      <w:r>
        <w:rPr>
          <w:rFonts w:hint="cs"/>
          <w:rtl/>
          <w:lang w:eastAsia="he-IL"/>
        </w:rPr>
        <w:t>ת</w:t>
      </w:r>
      <w:r>
        <w:rPr>
          <w:rtl/>
          <w:lang w:eastAsia="he-IL"/>
        </w:rPr>
        <w:t xml:space="preserve"> </w:t>
      </w:r>
      <w:bookmarkStart w:id="16833" w:name="_ETM_Q45_568950"/>
      <w:bookmarkEnd w:id="16833"/>
      <w:r>
        <w:rPr>
          <w:rtl/>
          <w:lang w:eastAsia="he-IL"/>
        </w:rPr>
        <w:t xml:space="preserve">התחבורה </w:t>
      </w:r>
      <w:bookmarkStart w:id="16834" w:name="_ETM_Q45_569430"/>
      <w:bookmarkEnd w:id="16834"/>
      <w:r>
        <w:rPr>
          <w:rtl/>
          <w:lang w:eastAsia="he-IL"/>
        </w:rPr>
        <w:t xml:space="preserve">והבטיחות </w:t>
      </w:r>
      <w:bookmarkStart w:id="16835" w:name="_ETM_Q45_569970"/>
      <w:bookmarkEnd w:id="16835"/>
      <w:r>
        <w:rPr>
          <w:rtl/>
          <w:lang w:eastAsia="he-IL"/>
        </w:rPr>
        <w:t>בדרכים</w:t>
      </w:r>
      <w:r w:rsidR="00EA5770">
        <w:rPr>
          <w:rFonts w:hint="cs"/>
          <w:rtl/>
          <w:lang w:eastAsia="he-IL"/>
        </w:rPr>
        <w:t>.</w:t>
      </w:r>
      <w:r>
        <w:rPr>
          <w:rtl/>
          <w:lang w:eastAsia="he-IL"/>
        </w:rPr>
        <w:t xml:space="preserve"> </w:t>
      </w:r>
      <w:bookmarkStart w:id="16836" w:name="_ETM_Q45_570630"/>
      <w:bookmarkEnd w:id="16836"/>
      <w:r>
        <w:rPr>
          <w:rtl/>
          <w:lang w:eastAsia="he-IL"/>
        </w:rPr>
        <w:t>בבקשה</w:t>
      </w:r>
      <w:r>
        <w:rPr>
          <w:rFonts w:hint="cs"/>
          <w:rtl/>
          <w:lang w:eastAsia="he-IL"/>
        </w:rPr>
        <w:t>.</w:t>
      </w:r>
    </w:p>
    <w:p w:rsidR="0032115B" w:rsidRDefault="0032115B" w:rsidP="00DF1AD9">
      <w:pPr>
        <w:rPr>
          <w:rtl/>
          <w:lang w:eastAsia="he-IL"/>
        </w:rPr>
      </w:pPr>
      <w:bookmarkStart w:id="16837" w:name="_ETM_Q45_576916"/>
      <w:bookmarkStart w:id="16838" w:name="_ETM_Q45_577023"/>
      <w:bookmarkEnd w:id="16837"/>
      <w:bookmarkEnd w:id="16838"/>
    </w:p>
    <w:p w:rsidR="0032115B" w:rsidRDefault="0032115B" w:rsidP="00DF1AD9">
      <w:pPr>
        <w:pStyle w:val="a4"/>
        <w:keepNext/>
        <w:rPr>
          <w:rtl/>
        </w:rPr>
      </w:pPr>
      <w:bookmarkStart w:id="16839" w:name="_ETM_Q45_572212"/>
      <w:bookmarkStart w:id="16840" w:name="_ETM_Q45_573915"/>
      <w:bookmarkStart w:id="16841" w:name="ET_speaker_6420_10"/>
      <w:bookmarkEnd w:id="16839"/>
      <w:bookmarkEnd w:id="16840"/>
      <w:r w:rsidRPr="0024225D">
        <w:rPr>
          <w:rStyle w:val="TagStyle"/>
          <w:rtl/>
        </w:rPr>
        <w:t xml:space="preserve"> &lt;&lt; דובר &gt;&gt; </w:t>
      </w:r>
      <w:bookmarkStart w:id="16842" w:name="_Toc130419570"/>
      <w:bookmarkStart w:id="16843" w:name="_Toc130490411"/>
      <w:bookmarkStart w:id="16844" w:name="_Toc130490987"/>
      <w:bookmarkStart w:id="16845" w:name="_Toc133757806"/>
      <w:bookmarkStart w:id="16846" w:name="_Toc148257761"/>
      <w:bookmarkStart w:id="16847" w:name="_Toc149127568"/>
      <w:bookmarkStart w:id="16848" w:name="_Toc149128294"/>
      <w:r>
        <w:rPr>
          <w:rtl/>
        </w:rPr>
        <w:t>סגן שרת התחבורה והבטיחות בדרכים אורי מקלב:</w:t>
      </w:r>
      <w:bookmarkEnd w:id="16842"/>
      <w:bookmarkEnd w:id="16843"/>
      <w:bookmarkEnd w:id="16844"/>
      <w:bookmarkEnd w:id="16845"/>
      <w:bookmarkEnd w:id="16846"/>
      <w:bookmarkEnd w:id="16847"/>
      <w:bookmarkEnd w:id="16848"/>
      <w:r w:rsidRPr="0024225D">
        <w:rPr>
          <w:rStyle w:val="TagStyle"/>
          <w:rtl/>
        </w:rPr>
        <w:t xml:space="preserve"> &lt;&lt; דובר &gt;&gt;</w:t>
      </w:r>
      <w:r>
        <w:rPr>
          <w:rtl/>
        </w:rPr>
        <w:t xml:space="preserve"> </w:t>
      </w:r>
      <w:bookmarkEnd w:id="16841"/>
    </w:p>
    <w:p w:rsidR="0032115B" w:rsidRPr="0024225D" w:rsidRDefault="0032115B" w:rsidP="00DF1AD9">
      <w:pPr>
        <w:ind w:firstLine="0"/>
        <w:rPr>
          <w:rtl/>
          <w:lang w:eastAsia="he-IL"/>
        </w:rPr>
      </w:pPr>
      <w:bookmarkStart w:id="16849" w:name="_ETM_Q45_574522"/>
      <w:bookmarkStart w:id="16850" w:name="_ETM_Q45_574552"/>
      <w:bookmarkEnd w:id="16849"/>
      <w:bookmarkEnd w:id="16850"/>
    </w:p>
    <w:p w:rsidR="0032115B" w:rsidRDefault="0032115B" w:rsidP="0020055F">
      <w:pPr>
        <w:rPr>
          <w:rtl/>
          <w:lang w:eastAsia="he-IL"/>
        </w:rPr>
      </w:pPr>
      <w:bookmarkStart w:id="16851" w:name="_ETM_Q45_572332"/>
      <w:bookmarkStart w:id="16852" w:name="_ETM_Q45_572401"/>
      <w:bookmarkStart w:id="16853" w:name="_ETM_Q45_572443"/>
      <w:bookmarkStart w:id="16854" w:name="_ETM_Q45_580409"/>
      <w:bookmarkStart w:id="16855" w:name="_ETM_Q45_595549"/>
      <w:bookmarkEnd w:id="16851"/>
      <w:bookmarkEnd w:id="16852"/>
      <w:bookmarkEnd w:id="16853"/>
      <w:bookmarkEnd w:id="16854"/>
      <w:bookmarkEnd w:id="16855"/>
      <w:r>
        <w:rPr>
          <w:rtl/>
          <w:lang w:eastAsia="he-IL"/>
        </w:rPr>
        <w:t xml:space="preserve">תודה </w:t>
      </w:r>
      <w:bookmarkStart w:id="16856" w:name="_ETM_Q45_595789"/>
      <w:bookmarkEnd w:id="16856"/>
      <w:r>
        <w:rPr>
          <w:rtl/>
          <w:lang w:eastAsia="he-IL"/>
        </w:rPr>
        <w:t>רבה</w:t>
      </w:r>
      <w:r>
        <w:rPr>
          <w:rFonts w:hint="cs"/>
          <w:rtl/>
          <w:lang w:eastAsia="he-IL"/>
        </w:rPr>
        <w:t>,</w:t>
      </w:r>
      <w:r>
        <w:rPr>
          <w:rtl/>
          <w:lang w:eastAsia="he-IL"/>
        </w:rPr>
        <w:t xml:space="preserve"> </w:t>
      </w:r>
      <w:bookmarkStart w:id="16857" w:name="_ETM_Q45_596029"/>
      <w:bookmarkEnd w:id="16857"/>
      <w:r>
        <w:rPr>
          <w:rtl/>
          <w:lang w:eastAsia="he-IL"/>
        </w:rPr>
        <w:t xml:space="preserve">גברתי </w:t>
      </w:r>
      <w:bookmarkStart w:id="16858" w:name="_ETM_Q45_596389"/>
      <w:bookmarkEnd w:id="16858"/>
      <w:r>
        <w:rPr>
          <w:rtl/>
          <w:lang w:eastAsia="he-IL"/>
        </w:rPr>
        <w:t xml:space="preserve">היושבת </w:t>
      </w:r>
      <w:bookmarkStart w:id="16859" w:name="_ETM_Q45_596779"/>
      <w:bookmarkEnd w:id="16859"/>
      <w:r>
        <w:rPr>
          <w:rtl/>
          <w:lang w:eastAsia="he-IL"/>
        </w:rPr>
        <w:t>בראש</w:t>
      </w:r>
      <w:r>
        <w:rPr>
          <w:rFonts w:hint="cs"/>
          <w:rtl/>
          <w:lang w:eastAsia="he-IL"/>
        </w:rPr>
        <w:t>.</w:t>
      </w:r>
      <w:r>
        <w:rPr>
          <w:rtl/>
          <w:lang w:eastAsia="he-IL"/>
        </w:rPr>
        <w:t xml:space="preserve"> </w:t>
      </w:r>
      <w:bookmarkStart w:id="16860" w:name="_ETM_Q45_597469"/>
      <w:bookmarkEnd w:id="16860"/>
      <w:r>
        <w:rPr>
          <w:rtl/>
          <w:lang w:eastAsia="he-IL"/>
        </w:rPr>
        <w:t xml:space="preserve">מכובדי </w:t>
      </w:r>
      <w:bookmarkStart w:id="16861" w:name="_ETM_Q45_598009"/>
      <w:bookmarkEnd w:id="16861"/>
      <w:r>
        <w:rPr>
          <w:rtl/>
          <w:lang w:eastAsia="he-IL"/>
        </w:rPr>
        <w:t>השר</w:t>
      </w:r>
      <w:bookmarkStart w:id="16862" w:name="_ETM_Q45_598819"/>
      <w:bookmarkEnd w:id="16862"/>
      <w:r>
        <w:rPr>
          <w:rFonts w:hint="cs"/>
          <w:rtl/>
          <w:lang w:eastAsia="he-IL"/>
        </w:rPr>
        <w:t xml:space="preserve"> </w:t>
      </w:r>
      <w:r w:rsidRPr="007711C5">
        <w:rPr>
          <w:rtl/>
          <w:lang w:eastAsia="he-IL"/>
        </w:rPr>
        <w:t>גולדקנופ</w:t>
      </w:r>
      <w:r>
        <w:rPr>
          <w:rFonts w:hint="cs"/>
          <w:rtl/>
          <w:lang w:eastAsia="he-IL"/>
        </w:rPr>
        <w:t xml:space="preserve">, </w:t>
      </w:r>
      <w:bookmarkStart w:id="16863" w:name="_ETM_Q45_599450"/>
      <w:bookmarkEnd w:id="16863"/>
      <w:r>
        <w:rPr>
          <w:rtl/>
          <w:lang w:eastAsia="he-IL"/>
        </w:rPr>
        <w:t xml:space="preserve">חבריי </w:t>
      </w:r>
      <w:bookmarkStart w:id="16864" w:name="_ETM_Q45_599899"/>
      <w:bookmarkEnd w:id="16864"/>
      <w:r>
        <w:rPr>
          <w:rtl/>
          <w:lang w:eastAsia="he-IL"/>
        </w:rPr>
        <w:t xml:space="preserve">חברי </w:t>
      </w:r>
      <w:bookmarkStart w:id="16865" w:name="_ETM_Q45_600229"/>
      <w:bookmarkEnd w:id="16865"/>
      <w:r>
        <w:rPr>
          <w:rtl/>
          <w:lang w:eastAsia="he-IL"/>
        </w:rPr>
        <w:t>הכנסת</w:t>
      </w:r>
      <w:r>
        <w:rPr>
          <w:rFonts w:hint="cs"/>
          <w:rtl/>
          <w:lang w:eastAsia="he-IL"/>
        </w:rPr>
        <w:t>,</w:t>
      </w:r>
      <w:r>
        <w:rPr>
          <w:rtl/>
          <w:lang w:eastAsia="he-IL"/>
        </w:rPr>
        <w:t xml:space="preserve"> </w:t>
      </w:r>
      <w:bookmarkStart w:id="16866" w:name="_ETM_Q45_601909"/>
      <w:bookmarkEnd w:id="16866"/>
      <w:r>
        <w:rPr>
          <w:rtl/>
          <w:lang w:eastAsia="he-IL"/>
        </w:rPr>
        <w:t xml:space="preserve">אני </w:t>
      </w:r>
      <w:bookmarkStart w:id="16867" w:name="_ETM_Q45_602179"/>
      <w:bookmarkEnd w:id="16867"/>
      <w:r>
        <w:rPr>
          <w:rtl/>
          <w:lang w:eastAsia="he-IL"/>
        </w:rPr>
        <w:t xml:space="preserve">אפתח </w:t>
      </w:r>
      <w:bookmarkStart w:id="16868" w:name="_ETM_Q45_602450"/>
      <w:bookmarkEnd w:id="16868"/>
      <w:r>
        <w:rPr>
          <w:rtl/>
          <w:lang w:eastAsia="he-IL"/>
        </w:rPr>
        <w:t xml:space="preserve">בדברי </w:t>
      </w:r>
      <w:bookmarkStart w:id="16869" w:name="_ETM_Q45_602869"/>
      <w:bookmarkEnd w:id="16869"/>
      <w:r>
        <w:rPr>
          <w:rtl/>
          <w:lang w:eastAsia="he-IL"/>
        </w:rPr>
        <w:t xml:space="preserve">ברכה </w:t>
      </w:r>
      <w:bookmarkStart w:id="16870" w:name="_ETM_Q45_603839"/>
      <w:bookmarkEnd w:id="16870"/>
      <w:r>
        <w:rPr>
          <w:rtl/>
          <w:lang w:eastAsia="he-IL"/>
        </w:rPr>
        <w:t xml:space="preserve">למציעים </w:t>
      </w:r>
      <w:bookmarkStart w:id="16871" w:name="_ETM_Q45_605679"/>
      <w:bookmarkEnd w:id="16871"/>
      <w:r>
        <w:rPr>
          <w:rtl/>
          <w:lang w:eastAsia="he-IL"/>
        </w:rPr>
        <w:t xml:space="preserve">הרבים </w:t>
      </w:r>
      <w:bookmarkStart w:id="16872" w:name="_ETM_Q45_606279"/>
      <w:bookmarkEnd w:id="16872"/>
      <w:r>
        <w:rPr>
          <w:rFonts w:hint="cs"/>
          <w:rtl/>
          <w:lang w:eastAsia="he-IL"/>
        </w:rPr>
        <w:t xml:space="preserve">– </w:t>
      </w:r>
      <w:bookmarkStart w:id="16873" w:name="_ETM_Q45_605229"/>
      <w:bookmarkEnd w:id="16873"/>
      <w:r>
        <w:rPr>
          <w:rtl/>
          <w:lang w:eastAsia="he-IL"/>
        </w:rPr>
        <w:t xml:space="preserve">לחבר </w:t>
      </w:r>
      <w:bookmarkStart w:id="16874" w:name="_ETM_Q45_606639"/>
      <w:bookmarkEnd w:id="16874"/>
      <w:r>
        <w:rPr>
          <w:rtl/>
          <w:lang w:eastAsia="he-IL"/>
        </w:rPr>
        <w:t xml:space="preserve">הכנסת </w:t>
      </w:r>
      <w:bookmarkStart w:id="16875" w:name="_ETM_Q45_606939"/>
      <w:bookmarkEnd w:id="16875"/>
      <w:r>
        <w:rPr>
          <w:rtl/>
          <w:lang w:eastAsia="he-IL"/>
        </w:rPr>
        <w:t xml:space="preserve">ינון </w:t>
      </w:r>
      <w:bookmarkStart w:id="16876" w:name="_ETM_Q45_607209"/>
      <w:bookmarkEnd w:id="16876"/>
      <w:r>
        <w:rPr>
          <w:rtl/>
          <w:lang w:eastAsia="he-IL"/>
        </w:rPr>
        <w:t>אזולאי</w:t>
      </w:r>
      <w:r>
        <w:rPr>
          <w:rFonts w:hint="cs"/>
          <w:rtl/>
          <w:lang w:eastAsia="he-IL"/>
        </w:rPr>
        <w:t>,</w:t>
      </w:r>
      <w:r>
        <w:rPr>
          <w:rtl/>
          <w:lang w:eastAsia="he-IL"/>
        </w:rPr>
        <w:t xml:space="preserve"> </w:t>
      </w:r>
      <w:bookmarkStart w:id="16877" w:name="_ETM_Q45_607719"/>
      <w:bookmarkEnd w:id="16877"/>
      <w:r>
        <w:rPr>
          <w:rtl/>
          <w:lang w:eastAsia="he-IL"/>
        </w:rPr>
        <w:t xml:space="preserve">שמוביל </w:t>
      </w:r>
      <w:bookmarkStart w:id="16878" w:name="_ETM_Q45_608170"/>
      <w:bookmarkEnd w:id="16878"/>
      <w:r>
        <w:rPr>
          <w:rtl/>
          <w:lang w:eastAsia="he-IL"/>
        </w:rPr>
        <w:t xml:space="preserve">את </w:t>
      </w:r>
      <w:bookmarkStart w:id="16879" w:name="_ETM_Q45_608230"/>
      <w:bookmarkEnd w:id="16879"/>
      <w:r>
        <w:rPr>
          <w:rtl/>
          <w:lang w:eastAsia="he-IL"/>
        </w:rPr>
        <w:t>החוק</w:t>
      </w:r>
      <w:r>
        <w:rPr>
          <w:rFonts w:hint="cs"/>
          <w:rtl/>
          <w:lang w:eastAsia="he-IL"/>
        </w:rPr>
        <w:t>,</w:t>
      </w:r>
      <w:r>
        <w:rPr>
          <w:rtl/>
          <w:lang w:eastAsia="he-IL"/>
        </w:rPr>
        <w:t xml:space="preserve"> </w:t>
      </w:r>
      <w:bookmarkStart w:id="16880" w:name="_ETM_Q45_608620"/>
      <w:bookmarkEnd w:id="16880"/>
      <w:r>
        <w:rPr>
          <w:rtl/>
          <w:lang w:eastAsia="he-IL"/>
        </w:rPr>
        <w:t xml:space="preserve">ועוד </w:t>
      </w:r>
      <w:bookmarkStart w:id="16881" w:name="_ETM_Q45_609159"/>
      <w:bookmarkEnd w:id="16881"/>
      <w:r>
        <w:rPr>
          <w:rFonts w:hint="cs"/>
          <w:rtl/>
          <w:lang w:eastAsia="he-IL"/>
        </w:rPr>
        <w:t>תשעה או עשרה</w:t>
      </w:r>
      <w:r>
        <w:rPr>
          <w:rtl/>
          <w:lang w:eastAsia="he-IL"/>
        </w:rPr>
        <w:t xml:space="preserve"> </w:t>
      </w:r>
      <w:bookmarkStart w:id="16882" w:name="_ETM_Q45_610730"/>
      <w:bookmarkEnd w:id="16882"/>
      <w:r>
        <w:rPr>
          <w:rtl/>
          <w:lang w:eastAsia="he-IL"/>
        </w:rPr>
        <w:t>מוצמדים</w:t>
      </w:r>
      <w:r>
        <w:rPr>
          <w:rFonts w:hint="cs"/>
          <w:rtl/>
          <w:lang w:eastAsia="he-IL"/>
        </w:rPr>
        <w:t>.</w:t>
      </w:r>
      <w:r>
        <w:rPr>
          <w:rtl/>
          <w:lang w:eastAsia="he-IL"/>
        </w:rPr>
        <w:t xml:space="preserve"> </w:t>
      </w:r>
      <w:bookmarkStart w:id="16883" w:name="_ETM_Q45_612560"/>
      <w:bookmarkEnd w:id="16883"/>
      <w:r>
        <w:rPr>
          <w:rtl/>
          <w:lang w:eastAsia="he-IL"/>
        </w:rPr>
        <w:t xml:space="preserve">אני </w:t>
      </w:r>
      <w:bookmarkStart w:id="16884" w:name="_ETM_Q45_612740"/>
      <w:bookmarkEnd w:id="16884"/>
      <w:r>
        <w:rPr>
          <w:rtl/>
          <w:lang w:eastAsia="he-IL"/>
        </w:rPr>
        <w:t xml:space="preserve">כבר </w:t>
      </w:r>
      <w:bookmarkStart w:id="16885" w:name="_ETM_Q45_612920"/>
      <w:bookmarkEnd w:id="16885"/>
      <w:r>
        <w:rPr>
          <w:rtl/>
          <w:lang w:eastAsia="he-IL"/>
        </w:rPr>
        <w:t xml:space="preserve">קצת </w:t>
      </w:r>
      <w:bookmarkStart w:id="16886" w:name="_ETM_Q45_613130"/>
      <w:bookmarkEnd w:id="16886"/>
      <w:r>
        <w:rPr>
          <w:rtl/>
          <w:lang w:eastAsia="he-IL"/>
        </w:rPr>
        <w:t xml:space="preserve">ותיק </w:t>
      </w:r>
      <w:bookmarkStart w:id="16887" w:name="_ETM_Q45_613430"/>
      <w:bookmarkEnd w:id="16887"/>
      <w:r>
        <w:rPr>
          <w:rtl/>
          <w:lang w:eastAsia="he-IL"/>
        </w:rPr>
        <w:t>בכנסת</w:t>
      </w:r>
      <w:r>
        <w:rPr>
          <w:rFonts w:hint="cs"/>
          <w:rtl/>
          <w:lang w:eastAsia="he-IL"/>
        </w:rPr>
        <w:t xml:space="preserve">, 15 שנה בטח, </w:t>
      </w:r>
      <w:bookmarkStart w:id="16888" w:name="_ETM_Q45_614618"/>
      <w:bookmarkEnd w:id="16888"/>
      <w:r>
        <w:rPr>
          <w:rFonts w:hint="cs"/>
          <w:rtl/>
          <w:lang w:eastAsia="he-IL"/>
        </w:rPr>
        <w:t xml:space="preserve">ואני </w:t>
      </w:r>
      <w:bookmarkStart w:id="16889" w:name="_ETM_Q45_616330"/>
      <w:bookmarkEnd w:id="16889"/>
      <w:r>
        <w:rPr>
          <w:rtl/>
          <w:lang w:eastAsia="he-IL"/>
        </w:rPr>
        <w:t xml:space="preserve">לא </w:t>
      </w:r>
      <w:bookmarkStart w:id="16890" w:name="_ETM_Q45_616420"/>
      <w:bookmarkEnd w:id="16890"/>
      <w:r>
        <w:rPr>
          <w:rtl/>
          <w:lang w:eastAsia="he-IL"/>
        </w:rPr>
        <w:t xml:space="preserve">זוכר </w:t>
      </w:r>
      <w:bookmarkStart w:id="16891" w:name="_ETM_Q45_616750"/>
      <w:bookmarkEnd w:id="16891"/>
      <w:r>
        <w:rPr>
          <w:rtl/>
          <w:lang w:eastAsia="he-IL"/>
        </w:rPr>
        <w:t xml:space="preserve">הצעת </w:t>
      </w:r>
      <w:bookmarkStart w:id="16892" w:name="_ETM_Q45_617080"/>
      <w:bookmarkEnd w:id="16892"/>
      <w:r>
        <w:rPr>
          <w:rtl/>
          <w:lang w:eastAsia="he-IL"/>
        </w:rPr>
        <w:t xml:space="preserve">חוק </w:t>
      </w:r>
      <w:bookmarkStart w:id="16893" w:name="_ETM_Q45_617970"/>
      <w:bookmarkEnd w:id="16893"/>
      <w:r>
        <w:rPr>
          <w:rFonts w:hint="cs"/>
          <w:rtl/>
          <w:lang w:eastAsia="he-IL"/>
        </w:rPr>
        <w:t xml:space="preserve">עם </w:t>
      </w:r>
      <w:r>
        <w:rPr>
          <w:rtl/>
          <w:lang w:eastAsia="he-IL"/>
        </w:rPr>
        <w:t xml:space="preserve">כל </w:t>
      </w:r>
      <w:bookmarkStart w:id="16894" w:name="_ETM_Q45_618330"/>
      <w:bookmarkEnd w:id="16894"/>
      <w:r>
        <w:rPr>
          <w:rtl/>
          <w:lang w:eastAsia="he-IL"/>
        </w:rPr>
        <w:t xml:space="preserve">כך </w:t>
      </w:r>
      <w:bookmarkStart w:id="16895" w:name="_ETM_Q45_618569"/>
      <w:bookmarkEnd w:id="16895"/>
      <w:r>
        <w:rPr>
          <w:rtl/>
          <w:lang w:eastAsia="he-IL"/>
        </w:rPr>
        <w:t xml:space="preserve">הרבה </w:t>
      </w:r>
      <w:bookmarkStart w:id="16896" w:name="_ETM_Q45_619380"/>
      <w:bookmarkEnd w:id="16896"/>
      <w:r>
        <w:rPr>
          <w:rtl/>
          <w:lang w:eastAsia="he-IL"/>
        </w:rPr>
        <w:t xml:space="preserve">הצמדות </w:t>
      </w:r>
      <w:bookmarkStart w:id="16897" w:name="_ETM_Q45_619950"/>
      <w:bookmarkEnd w:id="16897"/>
      <w:r>
        <w:rPr>
          <w:rFonts w:hint="cs"/>
          <w:rtl/>
          <w:lang w:eastAsia="he-IL"/>
        </w:rPr>
        <w:t xml:space="preserve">כמו שיש </w:t>
      </w:r>
      <w:bookmarkStart w:id="16898" w:name="_ETM_Q45_620670"/>
      <w:bookmarkEnd w:id="16898"/>
      <w:r>
        <w:rPr>
          <w:rtl/>
          <w:lang w:eastAsia="he-IL"/>
        </w:rPr>
        <w:t xml:space="preserve">להצעת </w:t>
      </w:r>
      <w:bookmarkStart w:id="16899" w:name="_ETM_Q45_621300"/>
      <w:bookmarkEnd w:id="16899"/>
      <w:r>
        <w:rPr>
          <w:rtl/>
          <w:lang w:eastAsia="he-IL"/>
        </w:rPr>
        <w:t xml:space="preserve">החוק </w:t>
      </w:r>
      <w:bookmarkStart w:id="16900" w:name="_ETM_Q45_621540"/>
      <w:bookmarkEnd w:id="16900"/>
      <w:r>
        <w:rPr>
          <w:rtl/>
          <w:lang w:eastAsia="he-IL"/>
        </w:rPr>
        <w:t>הזו</w:t>
      </w:r>
      <w:bookmarkStart w:id="16901" w:name="_ETM_Q45_621959"/>
      <w:bookmarkEnd w:id="16901"/>
      <w:r>
        <w:rPr>
          <w:rFonts w:hint="cs"/>
          <w:rtl/>
          <w:lang w:eastAsia="he-IL"/>
        </w:rPr>
        <w:t>. זה לבד סימן</w:t>
      </w:r>
      <w:r>
        <w:rPr>
          <w:rtl/>
          <w:lang w:eastAsia="he-IL"/>
        </w:rPr>
        <w:t xml:space="preserve"> </w:t>
      </w:r>
      <w:bookmarkStart w:id="16902" w:name="_ETM_Q45_622140"/>
      <w:bookmarkStart w:id="16903" w:name="_ETM_Q45_622890"/>
      <w:bookmarkEnd w:id="16902"/>
      <w:bookmarkEnd w:id="16903"/>
      <w:r>
        <w:rPr>
          <w:rtl/>
          <w:lang w:eastAsia="he-IL"/>
        </w:rPr>
        <w:t xml:space="preserve">שהיא </w:t>
      </w:r>
      <w:bookmarkStart w:id="16904" w:name="_ETM_Q45_623069"/>
      <w:bookmarkEnd w:id="16904"/>
      <w:r>
        <w:rPr>
          <w:rtl/>
          <w:lang w:eastAsia="he-IL"/>
        </w:rPr>
        <w:t xml:space="preserve">הצעת </w:t>
      </w:r>
      <w:bookmarkStart w:id="16905" w:name="_ETM_Q45_623430"/>
      <w:bookmarkEnd w:id="16905"/>
      <w:r>
        <w:rPr>
          <w:rtl/>
          <w:lang w:eastAsia="he-IL"/>
        </w:rPr>
        <w:t xml:space="preserve">חוק </w:t>
      </w:r>
      <w:bookmarkStart w:id="16906" w:name="_ETM_Q45_623670"/>
      <w:bookmarkEnd w:id="16906"/>
      <w:r>
        <w:rPr>
          <w:rtl/>
          <w:lang w:eastAsia="he-IL"/>
        </w:rPr>
        <w:t>ראויה</w:t>
      </w:r>
      <w:r>
        <w:rPr>
          <w:rFonts w:hint="cs"/>
          <w:rtl/>
          <w:lang w:eastAsia="he-IL"/>
        </w:rPr>
        <w:t>.</w:t>
      </w:r>
      <w:r>
        <w:rPr>
          <w:rtl/>
          <w:lang w:eastAsia="he-IL"/>
        </w:rPr>
        <w:t xml:space="preserve"> </w:t>
      </w:r>
      <w:bookmarkStart w:id="16907" w:name="_ETM_Q45_624750"/>
      <w:bookmarkEnd w:id="16907"/>
      <w:r>
        <w:rPr>
          <w:rtl/>
          <w:lang w:eastAsia="he-IL"/>
        </w:rPr>
        <w:t xml:space="preserve">מעבר </w:t>
      </w:r>
      <w:bookmarkStart w:id="16908" w:name="_ETM_Q45_625110"/>
      <w:bookmarkEnd w:id="16908"/>
      <w:r>
        <w:rPr>
          <w:rtl/>
          <w:lang w:eastAsia="he-IL"/>
        </w:rPr>
        <w:t>לכך</w:t>
      </w:r>
      <w:r>
        <w:rPr>
          <w:rFonts w:hint="cs"/>
          <w:rtl/>
          <w:lang w:eastAsia="he-IL"/>
        </w:rPr>
        <w:t>,</w:t>
      </w:r>
      <w:r>
        <w:rPr>
          <w:rtl/>
          <w:lang w:eastAsia="he-IL"/>
        </w:rPr>
        <w:t xml:space="preserve"> </w:t>
      </w:r>
      <w:bookmarkStart w:id="16909" w:name="_ETM_Q45_625440"/>
      <w:bookmarkEnd w:id="16909"/>
      <w:r>
        <w:rPr>
          <w:rtl/>
          <w:lang w:eastAsia="he-IL"/>
        </w:rPr>
        <w:t xml:space="preserve">גם </w:t>
      </w:r>
      <w:bookmarkStart w:id="16910" w:name="_ETM_Q45_625920"/>
      <w:bookmarkEnd w:id="16910"/>
      <w:r>
        <w:rPr>
          <w:rtl/>
          <w:lang w:eastAsia="he-IL"/>
        </w:rPr>
        <w:t xml:space="preserve">כל </w:t>
      </w:r>
      <w:bookmarkStart w:id="16911" w:name="_ETM_Q45_626310"/>
      <w:bookmarkEnd w:id="16911"/>
      <w:r>
        <w:rPr>
          <w:rtl/>
          <w:lang w:eastAsia="he-IL"/>
        </w:rPr>
        <w:t xml:space="preserve">חלקי </w:t>
      </w:r>
      <w:bookmarkStart w:id="16912" w:name="_ETM_Q45_626670"/>
      <w:bookmarkEnd w:id="16912"/>
      <w:r>
        <w:rPr>
          <w:rtl/>
          <w:lang w:eastAsia="he-IL"/>
        </w:rPr>
        <w:t xml:space="preserve">הבית </w:t>
      </w:r>
      <w:bookmarkStart w:id="16913" w:name="_ETM_Q45_628230"/>
      <w:bookmarkEnd w:id="16913"/>
      <w:r>
        <w:rPr>
          <w:rtl/>
          <w:lang w:eastAsia="he-IL"/>
        </w:rPr>
        <w:t xml:space="preserve">שותפים </w:t>
      </w:r>
      <w:bookmarkStart w:id="16914" w:name="_ETM_Q45_628770"/>
      <w:bookmarkEnd w:id="16914"/>
      <w:r>
        <w:rPr>
          <w:rtl/>
          <w:lang w:eastAsia="he-IL"/>
        </w:rPr>
        <w:t xml:space="preserve">להצעת </w:t>
      </w:r>
      <w:bookmarkStart w:id="16915" w:name="_ETM_Q45_629190"/>
      <w:bookmarkEnd w:id="16915"/>
      <w:r>
        <w:rPr>
          <w:rtl/>
          <w:lang w:eastAsia="he-IL"/>
        </w:rPr>
        <w:t xml:space="preserve">החוק </w:t>
      </w:r>
      <w:bookmarkStart w:id="16916" w:name="_ETM_Q45_629459"/>
      <w:bookmarkEnd w:id="16916"/>
      <w:r>
        <w:rPr>
          <w:rtl/>
          <w:lang w:eastAsia="he-IL"/>
        </w:rPr>
        <w:t>הזאת</w:t>
      </w:r>
      <w:r>
        <w:rPr>
          <w:rFonts w:hint="cs"/>
          <w:rtl/>
          <w:lang w:eastAsia="he-IL"/>
        </w:rPr>
        <w:t>,</w:t>
      </w:r>
      <w:r>
        <w:rPr>
          <w:rtl/>
          <w:lang w:eastAsia="he-IL"/>
        </w:rPr>
        <w:t xml:space="preserve"> </w:t>
      </w:r>
      <w:bookmarkStart w:id="16917" w:name="_ETM_Q45_629819"/>
      <w:bookmarkEnd w:id="16917"/>
      <w:r>
        <w:rPr>
          <w:rFonts w:hint="cs"/>
          <w:rtl/>
          <w:lang w:eastAsia="he-IL"/>
        </w:rPr>
        <w:t xml:space="preserve">אז </w:t>
      </w:r>
      <w:r>
        <w:rPr>
          <w:rtl/>
          <w:lang w:eastAsia="he-IL"/>
        </w:rPr>
        <w:t xml:space="preserve">זה </w:t>
      </w:r>
      <w:bookmarkStart w:id="16918" w:name="_ETM_Q45_630030"/>
      <w:bookmarkEnd w:id="16918"/>
      <w:r>
        <w:rPr>
          <w:rtl/>
          <w:lang w:eastAsia="he-IL"/>
        </w:rPr>
        <w:t xml:space="preserve">לבד </w:t>
      </w:r>
      <w:bookmarkStart w:id="16919" w:name="_ETM_Q45_631310"/>
      <w:bookmarkEnd w:id="16919"/>
      <w:r>
        <w:rPr>
          <w:rtl/>
          <w:lang w:eastAsia="he-IL"/>
        </w:rPr>
        <w:t xml:space="preserve">אומר </w:t>
      </w:r>
      <w:bookmarkStart w:id="16920" w:name="_ETM_Q45_632150"/>
      <w:bookmarkEnd w:id="16920"/>
      <w:r>
        <w:rPr>
          <w:rtl/>
          <w:lang w:eastAsia="he-IL"/>
        </w:rPr>
        <w:t>ש</w:t>
      </w:r>
      <w:bookmarkStart w:id="16921" w:name="_ETM_Q45_632390"/>
      <w:bookmarkEnd w:id="16921"/>
      <w:r>
        <w:rPr>
          <w:rtl/>
          <w:lang w:eastAsia="he-IL"/>
        </w:rPr>
        <w:t xml:space="preserve">מהות </w:t>
      </w:r>
      <w:bookmarkStart w:id="16922" w:name="_ETM_Q45_632689"/>
      <w:bookmarkEnd w:id="16922"/>
      <w:r>
        <w:rPr>
          <w:rtl/>
          <w:lang w:eastAsia="he-IL"/>
        </w:rPr>
        <w:t xml:space="preserve">החוק </w:t>
      </w:r>
      <w:bookmarkStart w:id="16923" w:name="_ETM_Q45_634290"/>
      <w:bookmarkEnd w:id="16923"/>
      <w:r>
        <w:rPr>
          <w:rFonts w:hint="cs"/>
          <w:rtl/>
          <w:lang w:eastAsia="he-IL"/>
        </w:rPr>
        <w:t>ו</w:t>
      </w:r>
      <w:r>
        <w:rPr>
          <w:rtl/>
          <w:lang w:eastAsia="he-IL"/>
        </w:rPr>
        <w:t xml:space="preserve">הצעת </w:t>
      </w:r>
      <w:bookmarkStart w:id="16924" w:name="_ETM_Q45_634680"/>
      <w:bookmarkEnd w:id="16924"/>
      <w:r>
        <w:rPr>
          <w:rtl/>
          <w:lang w:eastAsia="he-IL"/>
        </w:rPr>
        <w:t xml:space="preserve">החוק </w:t>
      </w:r>
      <w:bookmarkStart w:id="16925" w:name="_ETM_Q45_634980"/>
      <w:bookmarkEnd w:id="16925"/>
      <w:r>
        <w:rPr>
          <w:rFonts w:hint="cs"/>
          <w:rtl/>
          <w:lang w:eastAsia="he-IL"/>
        </w:rPr>
        <w:t>ה</w:t>
      </w:r>
      <w:r w:rsidR="0020055F">
        <w:rPr>
          <w:rFonts w:hint="cs"/>
          <w:rtl/>
          <w:lang w:eastAsia="he-IL"/>
        </w:rPr>
        <w:t>ן</w:t>
      </w:r>
      <w:r>
        <w:rPr>
          <w:rtl/>
          <w:lang w:eastAsia="he-IL"/>
        </w:rPr>
        <w:t xml:space="preserve"> </w:t>
      </w:r>
      <w:bookmarkStart w:id="16926" w:name="_ETM_Q45_635370"/>
      <w:bookmarkEnd w:id="16926"/>
      <w:r>
        <w:rPr>
          <w:rtl/>
          <w:lang w:eastAsia="he-IL"/>
        </w:rPr>
        <w:t xml:space="preserve">דבר </w:t>
      </w:r>
      <w:bookmarkStart w:id="16927" w:name="_ETM_Q45_635790"/>
      <w:bookmarkEnd w:id="16927"/>
      <w:r>
        <w:rPr>
          <w:rtl/>
          <w:lang w:eastAsia="he-IL"/>
        </w:rPr>
        <w:t>נצרך</w:t>
      </w:r>
      <w:r>
        <w:rPr>
          <w:rFonts w:hint="cs"/>
          <w:rtl/>
          <w:lang w:eastAsia="he-IL"/>
        </w:rPr>
        <w:t>,</w:t>
      </w:r>
      <w:r>
        <w:rPr>
          <w:rtl/>
          <w:lang w:eastAsia="he-IL"/>
        </w:rPr>
        <w:t xml:space="preserve"> </w:t>
      </w:r>
      <w:bookmarkStart w:id="16928" w:name="_ETM_Q45_636450"/>
      <w:bookmarkStart w:id="16929" w:name="_ETM_Q45_636510"/>
      <w:bookmarkEnd w:id="16928"/>
      <w:bookmarkEnd w:id="16929"/>
      <w:r>
        <w:rPr>
          <w:rtl/>
          <w:lang w:eastAsia="he-IL"/>
        </w:rPr>
        <w:t xml:space="preserve">דבר </w:t>
      </w:r>
      <w:bookmarkStart w:id="16930" w:name="_ETM_Q45_637170"/>
      <w:bookmarkEnd w:id="16930"/>
      <w:r>
        <w:rPr>
          <w:rtl/>
          <w:lang w:eastAsia="he-IL"/>
        </w:rPr>
        <w:t xml:space="preserve">ראוי </w:t>
      </w:r>
      <w:bookmarkStart w:id="16931" w:name="_ETM_Q45_637829"/>
      <w:bookmarkEnd w:id="16931"/>
      <w:r>
        <w:rPr>
          <w:rtl/>
          <w:lang w:eastAsia="he-IL"/>
        </w:rPr>
        <w:t xml:space="preserve">ודבר </w:t>
      </w:r>
      <w:bookmarkStart w:id="16932" w:name="_ETM_Q45_638939"/>
      <w:bookmarkEnd w:id="16932"/>
      <w:r>
        <w:rPr>
          <w:rtl/>
          <w:lang w:eastAsia="he-IL"/>
        </w:rPr>
        <w:t xml:space="preserve">חשוב </w:t>
      </w:r>
      <w:bookmarkStart w:id="16933" w:name="_ETM_Q45_639329"/>
      <w:bookmarkEnd w:id="16933"/>
      <w:r>
        <w:rPr>
          <w:rtl/>
          <w:lang w:eastAsia="he-IL"/>
        </w:rPr>
        <w:t>ונכון</w:t>
      </w:r>
      <w:r>
        <w:rPr>
          <w:rFonts w:hint="cs"/>
          <w:rtl/>
          <w:lang w:eastAsia="he-IL"/>
        </w:rPr>
        <w:t>.</w:t>
      </w:r>
      <w:r>
        <w:rPr>
          <w:rtl/>
          <w:lang w:eastAsia="he-IL"/>
        </w:rPr>
        <w:t xml:space="preserve"> </w:t>
      </w:r>
      <w:bookmarkStart w:id="16934" w:name="_ETM_Q45_641310"/>
      <w:bookmarkEnd w:id="16934"/>
    </w:p>
    <w:p w:rsidR="0032115B" w:rsidRDefault="0032115B" w:rsidP="00DF1AD9">
      <w:pPr>
        <w:rPr>
          <w:rtl/>
          <w:lang w:eastAsia="he-IL"/>
        </w:rPr>
      </w:pPr>
    </w:p>
    <w:p w:rsidR="0032115B" w:rsidRDefault="0032115B" w:rsidP="0020055F">
      <w:pPr>
        <w:rPr>
          <w:rtl/>
          <w:lang w:eastAsia="he-IL"/>
        </w:rPr>
      </w:pPr>
      <w:bookmarkStart w:id="16935" w:name="_ETM_Q45_639286"/>
      <w:bookmarkStart w:id="16936" w:name="_ETM_Q45_639381"/>
      <w:bookmarkStart w:id="16937" w:name="_ETM_Q45_639430"/>
      <w:bookmarkStart w:id="16938" w:name="_ETM_Q45_639508"/>
      <w:bookmarkEnd w:id="16935"/>
      <w:bookmarkEnd w:id="16936"/>
      <w:bookmarkEnd w:id="16937"/>
      <w:bookmarkEnd w:id="16938"/>
      <w:r>
        <w:rPr>
          <w:rtl/>
          <w:lang w:eastAsia="he-IL"/>
        </w:rPr>
        <w:t xml:space="preserve">בכלל </w:t>
      </w:r>
      <w:bookmarkStart w:id="16939" w:name="_ETM_Q45_641790"/>
      <w:bookmarkEnd w:id="16939"/>
      <w:r>
        <w:rPr>
          <w:rtl/>
          <w:lang w:eastAsia="he-IL"/>
        </w:rPr>
        <w:t xml:space="preserve">באופן </w:t>
      </w:r>
      <w:bookmarkStart w:id="16940" w:name="_ETM_Q45_642150"/>
      <w:bookmarkEnd w:id="16940"/>
      <w:r>
        <w:rPr>
          <w:rtl/>
          <w:lang w:eastAsia="he-IL"/>
        </w:rPr>
        <w:t>אמיתי</w:t>
      </w:r>
      <w:r>
        <w:rPr>
          <w:rFonts w:hint="cs"/>
          <w:rtl/>
          <w:lang w:eastAsia="he-IL"/>
        </w:rPr>
        <w:t>,</w:t>
      </w:r>
      <w:r>
        <w:rPr>
          <w:rtl/>
          <w:lang w:eastAsia="he-IL"/>
        </w:rPr>
        <w:t xml:space="preserve"> </w:t>
      </w:r>
      <w:bookmarkStart w:id="16941" w:name="_ETM_Q45_642690"/>
      <w:bookmarkEnd w:id="16941"/>
      <w:r>
        <w:rPr>
          <w:rtl/>
          <w:lang w:eastAsia="he-IL"/>
        </w:rPr>
        <w:t xml:space="preserve">אם </w:t>
      </w:r>
      <w:bookmarkStart w:id="16942" w:name="_ETM_Q45_642810"/>
      <w:bookmarkStart w:id="16943" w:name="_ETM_Q45_643080"/>
      <w:bookmarkEnd w:id="16942"/>
      <w:bookmarkEnd w:id="16943"/>
      <w:r>
        <w:rPr>
          <w:rtl/>
          <w:lang w:eastAsia="he-IL"/>
        </w:rPr>
        <w:t xml:space="preserve">נגיד </w:t>
      </w:r>
      <w:bookmarkStart w:id="16944" w:name="_ETM_Q45_643319"/>
      <w:bookmarkEnd w:id="16944"/>
      <w:r>
        <w:rPr>
          <w:rtl/>
          <w:lang w:eastAsia="he-IL"/>
        </w:rPr>
        <w:t xml:space="preserve">איזה </w:t>
      </w:r>
      <w:bookmarkStart w:id="16945" w:name="_ETM_Q45_643860"/>
      <w:bookmarkEnd w:id="16945"/>
      <w:r>
        <w:rPr>
          <w:rtl/>
          <w:lang w:eastAsia="he-IL"/>
        </w:rPr>
        <w:t xml:space="preserve">דבר </w:t>
      </w:r>
      <w:bookmarkStart w:id="16946" w:name="_ETM_Q45_644190"/>
      <w:bookmarkEnd w:id="16946"/>
      <w:r>
        <w:rPr>
          <w:rtl/>
          <w:lang w:eastAsia="he-IL"/>
        </w:rPr>
        <w:t xml:space="preserve">נצמד </w:t>
      </w:r>
      <w:bookmarkStart w:id="16947" w:name="_ETM_Q45_644760"/>
      <w:bookmarkEnd w:id="16947"/>
      <w:r>
        <w:rPr>
          <w:rtl/>
          <w:lang w:eastAsia="he-IL"/>
        </w:rPr>
        <w:t xml:space="preserve">להצעת </w:t>
      </w:r>
      <w:bookmarkStart w:id="16948" w:name="_ETM_Q45_645600"/>
      <w:bookmarkEnd w:id="16948"/>
      <w:r>
        <w:rPr>
          <w:rtl/>
          <w:lang w:eastAsia="he-IL"/>
        </w:rPr>
        <w:t xml:space="preserve">החוק </w:t>
      </w:r>
      <w:bookmarkStart w:id="16949" w:name="_ETM_Q45_645870"/>
      <w:bookmarkEnd w:id="16949"/>
      <w:r>
        <w:rPr>
          <w:rtl/>
          <w:lang w:eastAsia="he-IL"/>
        </w:rPr>
        <w:t xml:space="preserve">בדברי </w:t>
      </w:r>
      <w:bookmarkStart w:id="16950" w:name="_ETM_Q45_646230"/>
      <w:bookmarkEnd w:id="16950"/>
      <w:r>
        <w:rPr>
          <w:rtl/>
          <w:lang w:eastAsia="he-IL"/>
        </w:rPr>
        <w:t xml:space="preserve">התשובה </w:t>
      </w:r>
      <w:bookmarkStart w:id="16951" w:name="_ETM_Q45_646590"/>
      <w:bookmarkEnd w:id="16951"/>
      <w:r w:rsidR="0020055F">
        <w:rPr>
          <w:rFonts w:hint="cs"/>
          <w:rtl/>
          <w:lang w:eastAsia="he-IL"/>
        </w:rPr>
        <w:t>ו</w:t>
      </w:r>
      <w:r>
        <w:rPr>
          <w:rtl/>
          <w:lang w:eastAsia="he-IL"/>
        </w:rPr>
        <w:t xml:space="preserve">הממשלה </w:t>
      </w:r>
      <w:bookmarkStart w:id="16952" w:name="_ETM_Q45_647490"/>
      <w:bookmarkEnd w:id="16952"/>
      <w:r>
        <w:rPr>
          <w:rtl/>
          <w:lang w:eastAsia="he-IL"/>
        </w:rPr>
        <w:t xml:space="preserve">תומכת </w:t>
      </w:r>
      <w:bookmarkStart w:id="16953" w:name="_ETM_Q45_648030"/>
      <w:bookmarkEnd w:id="16953"/>
      <w:r>
        <w:rPr>
          <w:rtl/>
          <w:lang w:eastAsia="he-IL"/>
        </w:rPr>
        <w:t>ב</w:t>
      </w:r>
      <w:bookmarkStart w:id="16954" w:name="_ETM_Q45_648720"/>
      <w:bookmarkEnd w:id="16954"/>
      <w:r>
        <w:rPr>
          <w:rtl/>
          <w:lang w:eastAsia="he-IL"/>
        </w:rPr>
        <w:t xml:space="preserve">קריאה </w:t>
      </w:r>
      <w:bookmarkStart w:id="16955" w:name="_ETM_Q45_649340"/>
      <w:bookmarkEnd w:id="16955"/>
      <w:r>
        <w:rPr>
          <w:rtl/>
          <w:lang w:eastAsia="he-IL"/>
        </w:rPr>
        <w:t xml:space="preserve">טרומית </w:t>
      </w:r>
      <w:bookmarkStart w:id="16956" w:name="_ETM_Q45_650390"/>
      <w:bookmarkStart w:id="16957" w:name="_ETM_Q45_650750"/>
      <w:bookmarkEnd w:id="16956"/>
      <w:bookmarkEnd w:id="16957"/>
      <w:r>
        <w:rPr>
          <w:rFonts w:hint="cs"/>
          <w:rtl/>
          <w:lang w:eastAsia="he-IL"/>
        </w:rPr>
        <w:t xml:space="preserve">– </w:t>
      </w:r>
      <w:r>
        <w:rPr>
          <w:rtl/>
          <w:lang w:eastAsia="he-IL"/>
        </w:rPr>
        <w:t xml:space="preserve">חשוב </w:t>
      </w:r>
      <w:bookmarkStart w:id="16958" w:name="_ETM_Q45_651080"/>
      <w:bookmarkEnd w:id="16958"/>
      <w:r>
        <w:rPr>
          <w:rtl/>
          <w:lang w:eastAsia="he-IL"/>
        </w:rPr>
        <w:t xml:space="preserve">להגיד </w:t>
      </w:r>
      <w:bookmarkStart w:id="16959" w:name="_ETM_Q45_651470"/>
      <w:bookmarkEnd w:id="16959"/>
      <w:r>
        <w:rPr>
          <w:rtl/>
          <w:lang w:eastAsia="he-IL"/>
        </w:rPr>
        <w:t xml:space="preserve">שהצעת </w:t>
      </w:r>
      <w:bookmarkStart w:id="16960" w:name="_ETM_Q45_652129"/>
      <w:bookmarkEnd w:id="16960"/>
      <w:r>
        <w:rPr>
          <w:rtl/>
          <w:lang w:eastAsia="he-IL"/>
        </w:rPr>
        <w:t xml:space="preserve">חוק </w:t>
      </w:r>
      <w:bookmarkStart w:id="16961" w:name="_ETM_Q45_652370"/>
      <w:bookmarkEnd w:id="16961"/>
      <w:r>
        <w:rPr>
          <w:rtl/>
          <w:lang w:eastAsia="he-IL"/>
        </w:rPr>
        <w:t xml:space="preserve">שמאחדת </w:t>
      </w:r>
      <w:bookmarkStart w:id="16962" w:name="_ETM_Q45_653360"/>
      <w:bookmarkEnd w:id="16962"/>
      <w:r>
        <w:rPr>
          <w:rtl/>
          <w:lang w:eastAsia="he-IL"/>
        </w:rPr>
        <w:t xml:space="preserve">בימים </w:t>
      </w:r>
      <w:bookmarkStart w:id="16963" w:name="_ETM_Q45_653720"/>
      <w:bookmarkEnd w:id="16963"/>
      <w:r>
        <w:rPr>
          <w:rtl/>
          <w:lang w:eastAsia="he-IL"/>
        </w:rPr>
        <w:t xml:space="preserve">האלה </w:t>
      </w:r>
      <w:bookmarkStart w:id="16964" w:name="_ETM_Q45_653989"/>
      <w:bookmarkEnd w:id="16964"/>
      <w:r>
        <w:rPr>
          <w:rtl/>
          <w:lang w:eastAsia="he-IL"/>
        </w:rPr>
        <w:t xml:space="preserve">את </w:t>
      </w:r>
      <w:bookmarkStart w:id="16965" w:name="_ETM_Q45_654110"/>
      <w:bookmarkEnd w:id="16965"/>
      <w:r>
        <w:rPr>
          <w:rtl/>
          <w:lang w:eastAsia="he-IL"/>
        </w:rPr>
        <w:t xml:space="preserve">הבית </w:t>
      </w:r>
      <w:bookmarkStart w:id="16966" w:name="_ETM_Q45_654500"/>
      <w:bookmarkEnd w:id="16966"/>
      <w:r>
        <w:rPr>
          <w:rtl/>
          <w:lang w:eastAsia="he-IL"/>
        </w:rPr>
        <w:t xml:space="preserve">הזה </w:t>
      </w:r>
      <w:bookmarkStart w:id="16967" w:name="_ETM_Q45_655260"/>
      <w:bookmarkEnd w:id="16967"/>
      <w:r>
        <w:rPr>
          <w:rtl/>
          <w:lang w:eastAsia="he-IL"/>
        </w:rPr>
        <w:t xml:space="preserve">זה </w:t>
      </w:r>
      <w:bookmarkStart w:id="16968" w:name="_ETM_Q45_655499"/>
      <w:bookmarkEnd w:id="16968"/>
      <w:r>
        <w:rPr>
          <w:rtl/>
          <w:lang w:eastAsia="he-IL"/>
        </w:rPr>
        <w:t xml:space="preserve">באמת </w:t>
      </w:r>
      <w:bookmarkStart w:id="16969" w:name="_ETM_Q45_656579"/>
      <w:bookmarkEnd w:id="16969"/>
      <w:r>
        <w:rPr>
          <w:rtl/>
          <w:lang w:eastAsia="he-IL"/>
        </w:rPr>
        <w:t xml:space="preserve">דבר </w:t>
      </w:r>
      <w:bookmarkStart w:id="16970" w:name="_ETM_Q45_656999"/>
      <w:bookmarkEnd w:id="16970"/>
      <w:r>
        <w:rPr>
          <w:rtl/>
          <w:lang w:eastAsia="he-IL"/>
        </w:rPr>
        <w:t xml:space="preserve">ראוי </w:t>
      </w:r>
      <w:bookmarkStart w:id="16971" w:name="_ETM_Q45_657389"/>
      <w:bookmarkEnd w:id="16971"/>
      <w:r>
        <w:rPr>
          <w:rtl/>
          <w:lang w:eastAsia="he-IL"/>
        </w:rPr>
        <w:t>כש</w:t>
      </w:r>
      <w:r>
        <w:rPr>
          <w:rFonts w:hint="cs"/>
          <w:rtl/>
          <w:lang w:eastAsia="he-IL"/>
        </w:rPr>
        <w:t>ל</w:t>
      </w:r>
      <w:r>
        <w:rPr>
          <w:rtl/>
          <w:lang w:eastAsia="he-IL"/>
        </w:rPr>
        <w:t>עצמו</w:t>
      </w:r>
      <w:r>
        <w:rPr>
          <w:rFonts w:hint="cs"/>
          <w:rtl/>
          <w:lang w:eastAsia="he-IL"/>
        </w:rPr>
        <w:t>,</w:t>
      </w:r>
      <w:r>
        <w:rPr>
          <w:rtl/>
          <w:lang w:eastAsia="he-IL"/>
        </w:rPr>
        <w:t xml:space="preserve"> </w:t>
      </w:r>
      <w:bookmarkStart w:id="16972" w:name="_ETM_Q45_658109"/>
      <w:bookmarkEnd w:id="16972"/>
      <w:r>
        <w:rPr>
          <w:rtl/>
          <w:lang w:eastAsia="he-IL"/>
        </w:rPr>
        <w:t xml:space="preserve">וצריך </w:t>
      </w:r>
      <w:bookmarkStart w:id="16973" w:name="_ETM_Q45_658560"/>
      <w:bookmarkEnd w:id="16973"/>
      <w:r>
        <w:rPr>
          <w:rFonts w:hint="cs"/>
          <w:rtl/>
          <w:lang w:eastAsia="he-IL"/>
        </w:rPr>
        <w:t>למנף</w:t>
      </w:r>
      <w:r>
        <w:rPr>
          <w:rtl/>
          <w:lang w:eastAsia="he-IL"/>
        </w:rPr>
        <w:t xml:space="preserve"> </w:t>
      </w:r>
      <w:bookmarkStart w:id="16974" w:name="_ETM_Q45_659010"/>
      <w:bookmarkEnd w:id="16974"/>
      <w:r>
        <w:rPr>
          <w:rtl/>
          <w:lang w:eastAsia="he-IL"/>
        </w:rPr>
        <w:t xml:space="preserve">ולהמשיך </w:t>
      </w:r>
      <w:bookmarkStart w:id="16975" w:name="_ETM_Q45_660160"/>
      <w:bookmarkEnd w:id="16975"/>
      <w:r>
        <w:rPr>
          <w:rtl/>
          <w:lang w:eastAsia="he-IL"/>
        </w:rPr>
        <w:t xml:space="preserve">באחדות </w:t>
      </w:r>
      <w:bookmarkStart w:id="16976" w:name="_ETM_Q45_660849"/>
      <w:bookmarkEnd w:id="16976"/>
      <w:r>
        <w:rPr>
          <w:rtl/>
          <w:lang w:eastAsia="he-IL"/>
        </w:rPr>
        <w:t xml:space="preserve">שיש </w:t>
      </w:r>
      <w:bookmarkStart w:id="16977" w:name="_ETM_Q45_661300"/>
      <w:bookmarkEnd w:id="16977"/>
      <w:r>
        <w:rPr>
          <w:rtl/>
          <w:lang w:eastAsia="he-IL"/>
        </w:rPr>
        <w:t>ב</w:t>
      </w:r>
      <w:r>
        <w:rPr>
          <w:rFonts w:hint="cs"/>
          <w:rtl/>
          <w:lang w:eastAsia="he-IL"/>
        </w:rPr>
        <w:t>ין</w:t>
      </w:r>
      <w:r>
        <w:rPr>
          <w:rtl/>
          <w:lang w:eastAsia="he-IL"/>
        </w:rPr>
        <w:t xml:space="preserve"> </w:t>
      </w:r>
      <w:bookmarkStart w:id="16978" w:name="_ETM_Q45_661780"/>
      <w:bookmarkEnd w:id="16978"/>
      <w:r>
        <w:rPr>
          <w:rtl/>
          <w:lang w:eastAsia="he-IL"/>
        </w:rPr>
        <w:t xml:space="preserve">חלקי </w:t>
      </w:r>
      <w:bookmarkStart w:id="16979" w:name="_ETM_Q45_662080"/>
      <w:bookmarkEnd w:id="16979"/>
      <w:r>
        <w:rPr>
          <w:rtl/>
          <w:lang w:eastAsia="he-IL"/>
        </w:rPr>
        <w:t>הבית</w:t>
      </w:r>
      <w:r>
        <w:rPr>
          <w:rFonts w:hint="cs"/>
          <w:rtl/>
          <w:lang w:eastAsia="he-IL"/>
        </w:rPr>
        <w:t>.</w:t>
      </w:r>
      <w:r>
        <w:rPr>
          <w:rtl/>
          <w:lang w:eastAsia="he-IL"/>
        </w:rPr>
        <w:t xml:space="preserve"> </w:t>
      </w:r>
      <w:bookmarkStart w:id="16980" w:name="_ETM_Q45_662620"/>
      <w:bookmarkStart w:id="16981" w:name="_ETM_Q45_663340"/>
      <w:bookmarkStart w:id="16982" w:name="_ETM_Q45_663550"/>
      <w:bookmarkEnd w:id="16980"/>
      <w:bookmarkEnd w:id="16981"/>
      <w:bookmarkEnd w:id="16982"/>
      <w:r>
        <w:rPr>
          <w:rFonts w:hint="cs"/>
          <w:rtl/>
          <w:lang w:eastAsia="he-IL"/>
        </w:rPr>
        <w:t>ו</w:t>
      </w:r>
      <w:r>
        <w:rPr>
          <w:rtl/>
          <w:lang w:eastAsia="he-IL"/>
        </w:rPr>
        <w:t xml:space="preserve">את </w:t>
      </w:r>
      <w:bookmarkStart w:id="16983" w:name="_ETM_Q45_663670"/>
      <w:bookmarkEnd w:id="16983"/>
      <w:r>
        <w:rPr>
          <w:rtl/>
          <w:lang w:eastAsia="he-IL"/>
        </w:rPr>
        <w:t xml:space="preserve">האמת </w:t>
      </w:r>
      <w:bookmarkStart w:id="16984" w:name="_ETM_Q45_664030"/>
      <w:bookmarkEnd w:id="16984"/>
      <w:r>
        <w:rPr>
          <w:rtl/>
          <w:lang w:eastAsia="he-IL"/>
        </w:rPr>
        <w:t xml:space="preserve">אנחנו </w:t>
      </w:r>
      <w:bookmarkStart w:id="16985" w:name="_ETM_Q45_664360"/>
      <w:bookmarkEnd w:id="16985"/>
      <w:r>
        <w:rPr>
          <w:rtl/>
          <w:lang w:eastAsia="he-IL"/>
        </w:rPr>
        <w:t>יודעים</w:t>
      </w:r>
      <w:bookmarkStart w:id="16986" w:name="_ETM_Q45_665450"/>
      <w:bookmarkEnd w:id="16986"/>
      <w:r w:rsidR="0020055F">
        <w:rPr>
          <w:rFonts w:hint="cs"/>
          <w:rtl/>
          <w:lang w:eastAsia="he-IL"/>
        </w:rPr>
        <w:t>:</w:t>
      </w:r>
      <w:r>
        <w:rPr>
          <w:rFonts w:hint="cs"/>
          <w:rtl/>
          <w:lang w:eastAsia="he-IL"/>
        </w:rPr>
        <w:t xml:space="preserve"> </w:t>
      </w:r>
      <w:r>
        <w:rPr>
          <w:rtl/>
          <w:lang w:eastAsia="he-IL"/>
        </w:rPr>
        <w:t xml:space="preserve">באופן </w:t>
      </w:r>
      <w:bookmarkStart w:id="16987" w:name="_ETM_Q45_666049"/>
      <w:bookmarkEnd w:id="16987"/>
      <w:r>
        <w:rPr>
          <w:rtl/>
          <w:lang w:eastAsia="he-IL"/>
        </w:rPr>
        <w:t xml:space="preserve">אמיתי </w:t>
      </w:r>
      <w:bookmarkStart w:id="16988" w:name="_ETM_Q45_666709"/>
      <w:bookmarkEnd w:id="16988"/>
      <w:r w:rsidR="0020055F">
        <w:rPr>
          <w:rFonts w:hint="cs"/>
          <w:rtl/>
          <w:lang w:eastAsia="he-IL"/>
        </w:rPr>
        <w:t xml:space="preserve">– </w:t>
      </w:r>
      <w:r>
        <w:rPr>
          <w:rtl/>
          <w:lang w:eastAsia="he-IL"/>
        </w:rPr>
        <w:t xml:space="preserve">לא </w:t>
      </w:r>
      <w:bookmarkStart w:id="16989" w:name="_ETM_Q45_666950"/>
      <w:bookmarkEnd w:id="16989"/>
      <w:r w:rsidR="0020055F">
        <w:rPr>
          <w:rFonts w:hint="cs"/>
          <w:rtl/>
          <w:lang w:eastAsia="he-IL"/>
        </w:rPr>
        <w:t>כמו</w:t>
      </w:r>
      <w:r>
        <w:rPr>
          <w:rtl/>
          <w:lang w:eastAsia="he-IL"/>
        </w:rPr>
        <w:t xml:space="preserve"> </w:t>
      </w:r>
      <w:bookmarkStart w:id="16990" w:name="_ETM_Q45_667069"/>
      <w:bookmarkEnd w:id="16990"/>
      <w:r>
        <w:rPr>
          <w:rtl/>
          <w:lang w:eastAsia="he-IL"/>
        </w:rPr>
        <w:t xml:space="preserve">שנראה </w:t>
      </w:r>
      <w:bookmarkStart w:id="16991" w:name="_ETM_Q45_667459"/>
      <w:bookmarkEnd w:id="16991"/>
      <w:r>
        <w:rPr>
          <w:rtl/>
          <w:lang w:eastAsia="he-IL"/>
        </w:rPr>
        <w:t xml:space="preserve">בתקשורת </w:t>
      </w:r>
      <w:bookmarkStart w:id="16992" w:name="_ETM_Q45_668180"/>
      <w:bookmarkEnd w:id="16992"/>
      <w:r>
        <w:rPr>
          <w:rtl/>
          <w:lang w:eastAsia="he-IL"/>
        </w:rPr>
        <w:t>ו</w:t>
      </w:r>
      <w:bookmarkStart w:id="16993" w:name="_ETM_Q45_668420"/>
      <w:bookmarkEnd w:id="16993"/>
      <w:r>
        <w:rPr>
          <w:rtl/>
          <w:lang w:eastAsia="he-IL"/>
        </w:rPr>
        <w:t xml:space="preserve">מה </w:t>
      </w:r>
      <w:bookmarkStart w:id="16994" w:name="_ETM_Q45_668569"/>
      <w:bookmarkEnd w:id="16994"/>
      <w:r>
        <w:rPr>
          <w:rtl/>
          <w:lang w:eastAsia="he-IL"/>
        </w:rPr>
        <w:t xml:space="preserve">שנראה </w:t>
      </w:r>
      <w:bookmarkStart w:id="16995" w:name="_ETM_Q45_668959"/>
      <w:bookmarkEnd w:id="16995"/>
      <w:r>
        <w:rPr>
          <w:rtl/>
          <w:lang w:eastAsia="he-IL"/>
        </w:rPr>
        <w:t xml:space="preserve">אולי </w:t>
      </w:r>
      <w:bookmarkStart w:id="16996" w:name="_ETM_Q45_669680"/>
      <w:bookmarkEnd w:id="16996"/>
      <w:r>
        <w:rPr>
          <w:rtl/>
          <w:lang w:eastAsia="he-IL"/>
        </w:rPr>
        <w:t xml:space="preserve">בחוץ </w:t>
      </w:r>
      <w:bookmarkStart w:id="16997" w:name="_ETM_Q45_670540"/>
      <w:bookmarkStart w:id="16998" w:name="_ETM_Q45_671080"/>
      <w:bookmarkEnd w:id="16997"/>
      <w:bookmarkEnd w:id="16998"/>
      <w:r w:rsidR="0020055F">
        <w:rPr>
          <w:rFonts w:hint="cs"/>
          <w:rtl/>
          <w:lang w:eastAsia="he-IL"/>
        </w:rPr>
        <w:t xml:space="preserve">– </w:t>
      </w:r>
      <w:r>
        <w:rPr>
          <w:rtl/>
          <w:lang w:eastAsia="he-IL"/>
        </w:rPr>
        <w:t xml:space="preserve">רוב </w:t>
      </w:r>
      <w:bookmarkStart w:id="16999" w:name="_ETM_Q45_671930"/>
      <w:bookmarkEnd w:id="16999"/>
      <w:r>
        <w:rPr>
          <w:rtl/>
          <w:lang w:eastAsia="he-IL"/>
        </w:rPr>
        <w:t xml:space="preserve">עבודת </w:t>
      </w:r>
      <w:bookmarkStart w:id="17000" w:name="_ETM_Q45_672590"/>
      <w:bookmarkEnd w:id="17000"/>
      <w:r>
        <w:rPr>
          <w:rtl/>
          <w:lang w:eastAsia="he-IL"/>
        </w:rPr>
        <w:t xml:space="preserve">הכנסת </w:t>
      </w:r>
      <w:bookmarkStart w:id="17001" w:name="_ETM_Q45_673400"/>
      <w:bookmarkEnd w:id="17001"/>
      <w:r>
        <w:rPr>
          <w:rtl/>
          <w:lang w:eastAsia="he-IL"/>
        </w:rPr>
        <w:t xml:space="preserve">היא </w:t>
      </w:r>
      <w:bookmarkStart w:id="17002" w:name="_ETM_Q45_673610"/>
      <w:bookmarkEnd w:id="17002"/>
      <w:r>
        <w:rPr>
          <w:rtl/>
          <w:lang w:eastAsia="he-IL"/>
        </w:rPr>
        <w:t xml:space="preserve">בעבודה </w:t>
      </w:r>
      <w:bookmarkStart w:id="17003" w:name="_ETM_Q45_674090"/>
      <w:bookmarkEnd w:id="17003"/>
      <w:r>
        <w:rPr>
          <w:rtl/>
          <w:lang w:eastAsia="he-IL"/>
        </w:rPr>
        <w:t>משותפת</w:t>
      </w:r>
      <w:r>
        <w:rPr>
          <w:rFonts w:hint="cs"/>
          <w:rtl/>
          <w:lang w:eastAsia="he-IL"/>
        </w:rPr>
        <w:t>.</w:t>
      </w:r>
      <w:r>
        <w:rPr>
          <w:rtl/>
          <w:lang w:eastAsia="he-IL"/>
        </w:rPr>
        <w:t xml:space="preserve"> </w:t>
      </w:r>
      <w:bookmarkStart w:id="17004" w:name="_ETM_Q45_674840"/>
      <w:bookmarkEnd w:id="17004"/>
      <w:r>
        <w:rPr>
          <w:rtl/>
          <w:lang w:eastAsia="he-IL"/>
        </w:rPr>
        <w:t xml:space="preserve">רוב </w:t>
      </w:r>
      <w:bookmarkStart w:id="17005" w:name="_ETM_Q45_675140"/>
      <w:bookmarkEnd w:id="17005"/>
      <w:r>
        <w:rPr>
          <w:rtl/>
          <w:lang w:eastAsia="he-IL"/>
        </w:rPr>
        <w:t xml:space="preserve">הדיונים </w:t>
      </w:r>
      <w:bookmarkStart w:id="17006" w:name="_ETM_Q45_676340"/>
      <w:bookmarkEnd w:id="17006"/>
      <w:r>
        <w:rPr>
          <w:rtl/>
          <w:lang w:eastAsia="he-IL"/>
        </w:rPr>
        <w:t xml:space="preserve">ברוב </w:t>
      </w:r>
      <w:bookmarkStart w:id="17007" w:name="_ETM_Q45_676730"/>
      <w:bookmarkEnd w:id="17007"/>
      <w:r>
        <w:rPr>
          <w:rtl/>
          <w:lang w:eastAsia="he-IL"/>
        </w:rPr>
        <w:t xml:space="preserve">החוקים </w:t>
      </w:r>
      <w:bookmarkStart w:id="17008" w:name="_ETM_Q45_677180"/>
      <w:bookmarkEnd w:id="17008"/>
      <w:r>
        <w:rPr>
          <w:rtl/>
          <w:lang w:eastAsia="he-IL"/>
        </w:rPr>
        <w:t xml:space="preserve">שהיו </w:t>
      </w:r>
      <w:bookmarkStart w:id="17009" w:name="_ETM_Q45_677630"/>
      <w:bookmarkEnd w:id="17009"/>
      <w:r>
        <w:rPr>
          <w:rtl/>
          <w:lang w:eastAsia="he-IL"/>
        </w:rPr>
        <w:t xml:space="preserve">עד </w:t>
      </w:r>
      <w:bookmarkStart w:id="17010" w:name="_ETM_Q45_677810"/>
      <w:bookmarkEnd w:id="17010"/>
      <w:r>
        <w:rPr>
          <w:rtl/>
          <w:lang w:eastAsia="he-IL"/>
        </w:rPr>
        <w:t>היום</w:t>
      </w:r>
      <w:r>
        <w:rPr>
          <w:rFonts w:hint="cs"/>
          <w:rtl/>
          <w:lang w:eastAsia="he-IL"/>
        </w:rPr>
        <w:t>,</w:t>
      </w:r>
      <w:r>
        <w:rPr>
          <w:rtl/>
          <w:lang w:eastAsia="he-IL"/>
        </w:rPr>
        <w:t xml:space="preserve"> </w:t>
      </w:r>
      <w:bookmarkStart w:id="17011" w:name="_ETM_Q45_678110"/>
      <w:bookmarkEnd w:id="17011"/>
      <w:r>
        <w:rPr>
          <w:rtl/>
          <w:lang w:eastAsia="he-IL"/>
        </w:rPr>
        <w:t xml:space="preserve">ודאי </w:t>
      </w:r>
      <w:bookmarkStart w:id="17012" w:name="_ETM_Q45_679400"/>
      <w:bookmarkEnd w:id="17012"/>
      <w:r>
        <w:rPr>
          <w:rtl/>
          <w:lang w:eastAsia="he-IL"/>
        </w:rPr>
        <w:t xml:space="preserve">במסגרת </w:t>
      </w:r>
      <w:bookmarkStart w:id="17013" w:name="_ETM_Q45_680240"/>
      <w:bookmarkEnd w:id="17013"/>
      <w:r>
        <w:rPr>
          <w:rtl/>
          <w:lang w:eastAsia="he-IL"/>
        </w:rPr>
        <w:t xml:space="preserve">הפעילות </w:t>
      </w:r>
      <w:bookmarkStart w:id="17014" w:name="_ETM_Q45_680690"/>
      <w:bookmarkEnd w:id="17014"/>
      <w:r>
        <w:rPr>
          <w:rtl/>
          <w:lang w:eastAsia="he-IL"/>
        </w:rPr>
        <w:t xml:space="preserve">המשותפת </w:t>
      </w:r>
      <w:bookmarkStart w:id="17015" w:name="_ETM_Q45_681440"/>
      <w:bookmarkEnd w:id="17015"/>
      <w:r>
        <w:rPr>
          <w:rtl/>
          <w:lang w:eastAsia="he-IL"/>
        </w:rPr>
        <w:t xml:space="preserve">של </w:t>
      </w:r>
      <w:bookmarkStart w:id="17016" w:name="_ETM_Q45_681590"/>
      <w:bookmarkEnd w:id="17016"/>
      <w:r>
        <w:rPr>
          <w:rtl/>
          <w:lang w:eastAsia="he-IL"/>
        </w:rPr>
        <w:t xml:space="preserve">כל </w:t>
      </w:r>
      <w:bookmarkStart w:id="17017" w:name="_ETM_Q45_681830"/>
      <w:bookmarkEnd w:id="17017"/>
      <w:r>
        <w:rPr>
          <w:rtl/>
          <w:lang w:eastAsia="he-IL"/>
        </w:rPr>
        <w:t>הוועדות</w:t>
      </w:r>
      <w:r>
        <w:rPr>
          <w:rFonts w:hint="cs"/>
          <w:rtl/>
          <w:lang w:eastAsia="he-IL"/>
        </w:rPr>
        <w:t>,</w:t>
      </w:r>
      <w:r>
        <w:rPr>
          <w:rtl/>
          <w:lang w:eastAsia="he-IL"/>
        </w:rPr>
        <w:t xml:space="preserve"> </w:t>
      </w:r>
      <w:bookmarkStart w:id="17018" w:name="_ETM_Q45_682520"/>
      <w:bookmarkEnd w:id="17018"/>
      <w:r>
        <w:rPr>
          <w:rtl/>
          <w:lang w:eastAsia="he-IL"/>
        </w:rPr>
        <w:t xml:space="preserve">ולא </w:t>
      </w:r>
      <w:bookmarkStart w:id="17019" w:name="_ETM_Q45_682760"/>
      <w:bookmarkEnd w:id="17019"/>
      <w:r>
        <w:rPr>
          <w:rtl/>
          <w:lang w:eastAsia="he-IL"/>
        </w:rPr>
        <w:t xml:space="preserve">דווקא </w:t>
      </w:r>
      <w:bookmarkStart w:id="17020" w:name="_ETM_Q45_683120"/>
      <w:bookmarkEnd w:id="17020"/>
      <w:r>
        <w:rPr>
          <w:rtl/>
          <w:lang w:eastAsia="he-IL"/>
        </w:rPr>
        <w:t xml:space="preserve">הוועדות </w:t>
      </w:r>
      <w:bookmarkStart w:id="17021" w:name="_ETM_Q45_683450"/>
      <w:bookmarkEnd w:id="17021"/>
      <w:r>
        <w:rPr>
          <w:rtl/>
          <w:lang w:eastAsia="he-IL"/>
        </w:rPr>
        <w:t xml:space="preserve">שהיום </w:t>
      </w:r>
      <w:bookmarkStart w:id="17022" w:name="_ETM_Q45_683720"/>
      <w:bookmarkEnd w:id="17022"/>
      <w:r>
        <w:rPr>
          <w:rtl/>
          <w:lang w:eastAsia="he-IL"/>
        </w:rPr>
        <w:t>מתוקשרות</w:t>
      </w:r>
      <w:r>
        <w:rPr>
          <w:rFonts w:hint="cs"/>
          <w:rtl/>
          <w:lang w:eastAsia="he-IL"/>
        </w:rPr>
        <w:t>,</w:t>
      </w:r>
      <w:r>
        <w:rPr>
          <w:rtl/>
          <w:lang w:eastAsia="he-IL"/>
        </w:rPr>
        <w:t xml:space="preserve"> </w:t>
      </w:r>
      <w:bookmarkStart w:id="17023" w:name="_ETM_Q45_684730"/>
      <w:bookmarkEnd w:id="17023"/>
      <w:r>
        <w:rPr>
          <w:rFonts w:hint="cs"/>
          <w:rtl/>
          <w:lang w:eastAsia="he-IL"/>
        </w:rPr>
        <w:t>ה</w:t>
      </w:r>
      <w:r w:rsidR="0020055F">
        <w:rPr>
          <w:rFonts w:hint="cs"/>
          <w:rtl/>
          <w:lang w:eastAsia="he-IL"/>
        </w:rPr>
        <w:t>ם ב</w:t>
      </w:r>
      <w:r>
        <w:rPr>
          <w:rFonts w:hint="cs"/>
          <w:rtl/>
          <w:lang w:eastAsia="he-IL"/>
        </w:rPr>
        <w:t xml:space="preserve">עבודות </w:t>
      </w:r>
      <w:bookmarkStart w:id="17024" w:name="_ETM_Q45_684939"/>
      <w:bookmarkStart w:id="17025" w:name="_ETM_Q45_685389"/>
      <w:bookmarkEnd w:id="17024"/>
      <w:bookmarkEnd w:id="17025"/>
      <w:r>
        <w:rPr>
          <w:rtl/>
          <w:lang w:eastAsia="he-IL"/>
        </w:rPr>
        <w:t xml:space="preserve">שיש </w:t>
      </w:r>
      <w:bookmarkStart w:id="17026" w:name="_ETM_Q45_685689"/>
      <w:bookmarkEnd w:id="17026"/>
      <w:r>
        <w:rPr>
          <w:rtl/>
          <w:lang w:eastAsia="he-IL"/>
        </w:rPr>
        <w:t>ב</w:t>
      </w:r>
      <w:r>
        <w:rPr>
          <w:rFonts w:hint="cs"/>
          <w:rtl/>
          <w:lang w:eastAsia="he-IL"/>
        </w:rPr>
        <w:t xml:space="preserve">הן </w:t>
      </w:r>
      <w:r>
        <w:rPr>
          <w:rtl/>
          <w:lang w:eastAsia="he-IL"/>
        </w:rPr>
        <w:t xml:space="preserve">הסכמה </w:t>
      </w:r>
      <w:bookmarkStart w:id="17027" w:name="_ETM_Q45_686709"/>
      <w:bookmarkEnd w:id="17027"/>
      <w:r>
        <w:rPr>
          <w:rtl/>
          <w:lang w:eastAsia="he-IL"/>
        </w:rPr>
        <w:t>נדירה</w:t>
      </w:r>
      <w:bookmarkStart w:id="17028" w:name="_ETM_Q45_687730"/>
      <w:bookmarkStart w:id="17029" w:name="_ETM_Q45_688840"/>
      <w:bookmarkEnd w:id="17028"/>
      <w:bookmarkEnd w:id="17029"/>
      <w:r>
        <w:rPr>
          <w:rFonts w:hint="cs"/>
          <w:rtl/>
          <w:lang w:eastAsia="he-IL"/>
        </w:rPr>
        <w:t xml:space="preserve">. </w:t>
      </w:r>
      <w:bookmarkStart w:id="17030" w:name="_ETM_Q45_687135"/>
      <w:bookmarkEnd w:id="17030"/>
      <w:r>
        <w:rPr>
          <w:rFonts w:hint="cs"/>
          <w:rtl/>
          <w:lang w:eastAsia="he-IL"/>
        </w:rPr>
        <w:t xml:space="preserve">נדיר </w:t>
      </w:r>
      <w:r>
        <w:rPr>
          <w:rtl/>
          <w:lang w:eastAsia="he-IL"/>
        </w:rPr>
        <w:t xml:space="preserve">הוא </w:t>
      </w:r>
      <w:bookmarkStart w:id="17031" w:name="_ETM_Q45_688900"/>
      <w:bookmarkEnd w:id="17031"/>
      <w:r>
        <w:rPr>
          <w:rtl/>
          <w:lang w:eastAsia="he-IL"/>
        </w:rPr>
        <w:t xml:space="preserve">המצב </w:t>
      </w:r>
      <w:bookmarkStart w:id="17032" w:name="_ETM_Q45_689799"/>
      <w:bookmarkEnd w:id="17032"/>
      <w:r>
        <w:rPr>
          <w:rtl/>
          <w:lang w:eastAsia="he-IL"/>
        </w:rPr>
        <w:t xml:space="preserve">שיש </w:t>
      </w:r>
      <w:bookmarkStart w:id="17033" w:name="_ETM_Q45_690430"/>
      <w:bookmarkEnd w:id="17033"/>
      <w:r>
        <w:rPr>
          <w:rtl/>
          <w:lang w:eastAsia="he-IL"/>
        </w:rPr>
        <w:t xml:space="preserve">חילוקי </w:t>
      </w:r>
      <w:bookmarkStart w:id="17034" w:name="_ETM_Q45_690819"/>
      <w:bookmarkEnd w:id="17034"/>
      <w:r>
        <w:rPr>
          <w:rtl/>
          <w:lang w:eastAsia="he-IL"/>
        </w:rPr>
        <w:t>דעות</w:t>
      </w:r>
      <w:bookmarkStart w:id="17035" w:name="_ETM_Q45_691610"/>
      <w:bookmarkStart w:id="17036" w:name="_ETM_Q45_691819"/>
      <w:bookmarkEnd w:id="17035"/>
      <w:bookmarkEnd w:id="17036"/>
      <w:r>
        <w:rPr>
          <w:rFonts w:hint="cs"/>
          <w:rtl/>
          <w:lang w:eastAsia="he-IL"/>
        </w:rPr>
        <w:t xml:space="preserve"> </w:t>
      </w:r>
      <w:r>
        <w:rPr>
          <w:rtl/>
          <w:lang w:eastAsia="he-IL"/>
        </w:rPr>
        <w:t xml:space="preserve">מהותיים </w:t>
      </w:r>
      <w:bookmarkStart w:id="17037" w:name="_ETM_Q45_693950"/>
      <w:bookmarkEnd w:id="17037"/>
      <w:r>
        <w:rPr>
          <w:rtl/>
          <w:lang w:eastAsia="he-IL"/>
        </w:rPr>
        <w:t xml:space="preserve">בין </w:t>
      </w:r>
      <w:bookmarkStart w:id="17038" w:name="_ETM_Q45_694190"/>
      <w:bookmarkEnd w:id="17038"/>
      <w:r>
        <w:rPr>
          <w:rtl/>
          <w:lang w:eastAsia="he-IL"/>
        </w:rPr>
        <w:t xml:space="preserve">קואליציה </w:t>
      </w:r>
      <w:bookmarkStart w:id="17039" w:name="_ETM_Q45_694610"/>
      <w:bookmarkEnd w:id="17039"/>
      <w:r>
        <w:rPr>
          <w:rtl/>
          <w:lang w:eastAsia="he-IL"/>
        </w:rPr>
        <w:t>לאופוזיציה</w:t>
      </w:r>
      <w:r>
        <w:rPr>
          <w:rFonts w:hint="cs"/>
          <w:rtl/>
          <w:lang w:eastAsia="he-IL"/>
        </w:rPr>
        <w:t>,</w:t>
      </w:r>
      <w:r>
        <w:rPr>
          <w:rtl/>
          <w:lang w:eastAsia="he-IL"/>
        </w:rPr>
        <w:t xml:space="preserve"> </w:t>
      </w:r>
      <w:bookmarkStart w:id="17040" w:name="_ETM_Q45_695179"/>
      <w:bookmarkEnd w:id="17040"/>
      <w:r>
        <w:rPr>
          <w:rtl/>
          <w:lang w:eastAsia="he-IL"/>
        </w:rPr>
        <w:t xml:space="preserve">ולכן </w:t>
      </w:r>
      <w:bookmarkStart w:id="17041" w:name="_ETM_Q45_695720"/>
      <w:bookmarkEnd w:id="17041"/>
      <w:r>
        <w:rPr>
          <w:rtl/>
          <w:lang w:eastAsia="he-IL"/>
        </w:rPr>
        <w:t xml:space="preserve">טוב </w:t>
      </w:r>
      <w:bookmarkStart w:id="17042" w:name="_ETM_Q45_696019"/>
      <w:bookmarkEnd w:id="17042"/>
      <w:r>
        <w:rPr>
          <w:rtl/>
          <w:lang w:eastAsia="he-IL"/>
        </w:rPr>
        <w:t xml:space="preserve">שהציבור </w:t>
      </w:r>
      <w:bookmarkStart w:id="17043" w:name="_ETM_Q45_697069"/>
      <w:bookmarkEnd w:id="17043"/>
      <w:r>
        <w:rPr>
          <w:rtl/>
          <w:lang w:eastAsia="he-IL"/>
        </w:rPr>
        <w:t xml:space="preserve">ידע </w:t>
      </w:r>
      <w:bookmarkStart w:id="17044" w:name="_ETM_Q45_697900"/>
      <w:bookmarkEnd w:id="17044"/>
      <w:r>
        <w:rPr>
          <w:rtl/>
          <w:lang w:eastAsia="he-IL"/>
        </w:rPr>
        <w:t xml:space="preserve">והאזרחים </w:t>
      </w:r>
      <w:bookmarkStart w:id="17045" w:name="_ETM_Q45_698559"/>
      <w:bookmarkEnd w:id="17045"/>
      <w:r>
        <w:rPr>
          <w:rtl/>
          <w:lang w:eastAsia="he-IL"/>
        </w:rPr>
        <w:t xml:space="preserve">ידעו </w:t>
      </w:r>
      <w:bookmarkStart w:id="17046" w:name="_ETM_Q45_699159"/>
      <w:bookmarkEnd w:id="17046"/>
      <w:r>
        <w:rPr>
          <w:rtl/>
          <w:lang w:eastAsia="he-IL"/>
        </w:rPr>
        <w:t xml:space="preserve">שבכנסת </w:t>
      </w:r>
      <w:bookmarkStart w:id="17047" w:name="_ETM_Q45_699819"/>
      <w:bookmarkEnd w:id="17047"/>
      <w:r>
        <w:rPr>
          <w:rtl/>
          <w:lang w:eastAsia="he-IL"/>
        </w:rPr>
        <w:t xml:space="preserve">נעשית </w:t>
      </w:r>
      <w:bookmarkStart w:id="17048" w:name="_ETM_Q45_700299"/>
      <w:bookmarkEnd w:id="17048"/>
      <w:r>
        <w:rPr>
          <w:rtl/>
          <w:lang w:eastAsia="he-IL"/>
        </w:rPr>
        <w:t xml:space="preserve">הרבה </w:t>
      </w:r>
      <w:bookmarkStart w:id="17049" w:name="_ETM_Q45_700719"/>
      <w:bookmarkEnd w:id="17049"/>
      <w:r>
        <w:rPr>
          <w:rtl/>
          <w:lang w:eastAsia="he-IL"/>
        </w:rPr>
        <w:t xml:space="preserve">הרבה </w:t>
      </w:r>
      <w:bookmarkStart w:id="17050" w:name="_ETM_Q45_701079"/>
      <w:bookmarkEnd w:id="17050"/>
      <w:r>
        <w:rPr>
          <w:rtl/>
          <w:lang w:eastAsia="he-IL"/>
        </w:rPr>
        <w:t xml:space="preserve">עבודה </w:t>
      </w:r>
      <w:bookmarkStart w:id="17051" w:name="_ETM_Q45_702040"/>
      <w:bookmarkEnd w:id="17051"/>
      <w:r>
        <w:rPr>
          <w:rtl/>
          <w:lang w:eastAsia="he-IL"/>
        </w:rPr>
        <w:t xml:space="preserve">משותפת </w:t>
      </w:r>
      <w:bookmarkStart w:id="17052" w:name="_ETM_Q45_703120"/>
      <w:bookmarkEnd w:id="17052"/>
      <w:r>
        <w:rPr>
          <w:rtl/>
          <w:lang w:eastAsia="he-IL"/>
        </w:rPr>
        <w:t xml:space="preserve">בין </w:t>
      </w:r>
      <w:bookmarkStart w:id="17053" w:name="_ETM_Q45_703569"/>
      <w:bookmarkEnd w:id="17053"/>
      <w:r>
        <w:rPr>
          <w:rtl/>
          <w:lang w:eastAsia="he-IL"/>
        </w:rPr>
        <w:t xml:space="preserve">הקואליציה </w:t>
      </w:r>
      <w:bookmarkStart w:id="17054" w:name="_ETM_Q45_704200"/>
      <w:bookmarkEnd w:id="17054"/>
      <w:r>
        <w:rPr>
          <w:rtl/>
          <w:lang w:eastAsia="he-IL"/>
        </w:rPr>
        <w:t>לאופוזיציה</w:t>
      </w:r>
      <w:bookmarkStart w:id="17055" w:name="_ETM_Q45_705219"/>
      <w:bookmarkEnd w:id="17055"/>
      <w:r>
        <w:rPr>
          <w:rtl/>
          <w:lang w:eastAsia="he-IL"/>
        </w:rPr>
        <w:t xml:space="preserve"> </w:t>
      </w:r>
      <w:bookmarkStart w:id="17056" w:name="_ETM_Q45_705309"/>
      <w:bookmarkEnd w:id="17056"/>
      <w:r>
        <w:rPr>
          <w:rFonts w:hint="cs"/>
          <w:rtl/>
          <w:lang w:eastAsia="he-IL"/>
        </w:rPr>
        <w:t>ו</w:t>
      </w:r>
      <w:r>
        <w:rPr>
          <w:rtl/>
          <w:lang w:eastAsia="he-IL"/>
        </w:rPr>
        <w:t xml:space="preserve">בין </w:t>
      </w:r>
      <w:bookmarkStart w:id="17057" w:name="_ETM_Q45_705669"/>
      <w:bookmarkEnd w:id="17057"/>
      <w:r>
        <w:rPr>
          <w:rtl/>
          <w:lang w:eastAsia="he-IL"/>
        </w:rPr>
        <w:t xml:space="preserve">כל </w:t>
      </w:r>
      <w:bookmarkStart w:id="17058" w:name="_ETM_Q45_705879"/>
      <w:bookmarkEnd w:id="17058"/>
      <w:r>
        <w:rPr>
          <w:rtl/>
          <w:lang w:eastAsia="he-IL"/>
        </w:rPr>
        <w:t xml:space="preserve">חלקי </w:t>
      </w:r>
      <w:bookmarkStart w:id="17059" w:name="_ETM_Q45_706299"/>
      <w:bookmarkEnd w:id="17059"/>
      <w:r>
        <w:rPr>
          <w:rtl/>
          <w:lang w:eastAsia="he-IL"/>
        </w:rPr>
        <w:t>הבית</w:t>
      </w:r>
      <w:r>
        <w:rPr>
          <w:rFonts w:hint="cs"/>
          <w:rtl/>
          <w:lang w:eastAsia="he-IL"/>
        </w:rPr>
        <w:t>,</w:t>
      </w:r>
      <w:r>
        <w:rPr>
          <w:rtl/>
          <w:lang w:eastAsia="he-IL"/>
        </w:rPr>
        <w:t xml:space="preserve"> </w:t>
      </w:r>
      <w:bookmarkStart w:id="17060" w:name="_ETM_Q45_706719"/>
      <w:bookmarkEnd w:id="17060"/>
      <w:r>
        <w:rPr>
          <w:rtl/>
          <w:lang w:eastAsia="he-IL"/>
        </w:rPr>
        <w:t xml:space="preserve">בין </w:t>
      </w:r>
      <w:bookmarkStart w:id="17061" w:name="_ETM_Q45_706870"/>
      <w:bookmarkEnd w:id="17061"/>
      <w:r>
        <w:rPr>
          <w:rtl/>
          <w:lang w:eastAsia="he-IL"/>
        </w:rPr>
        <w:t xml:space="preserve">כל </w:t>
      </w:r>
      <w:bookmarkStart w:id="17062" w:name="_ETM_Q45_707019"/>
      <w:bookmarkEnd w:id="17062"/>
      <w:r>
        <w:rPr>
          <w:rtl/>
          <w:lang w:eastAsia="he-IL"/>
        </w:rPr>
        <w:t xml:space="preserve">חברי </w:t>
      </w:r>
      <w:bookmarkStart w:id="17063" w:name="_ETM_Q45_707260"/>
      <w:bookmarkEnd w:id="17063"/>
      <w:r>
        <w:rPr>
          <w:rtl/>
          <w:lang w:eastAsia="he-IL"/>
        </w:rPr>
        <w:t>הכנסת</w:t>
      </w:r>
      <w:r>
        <w:rPr>
          <w:rFonts w:hint="cs"/>
          <w:rtl/>
          <w:lang w:eastAsia="he-IL"/>
        </w:rPr>
        <w:t>,</w:t>
      </w:r>
      <w:r>
        <w:rPr>
          <w:rtl/>
          <w:lang w:eastAsia="he-IL"/>
        </w:rPr>
        <w:t xml:space="preserve"> </w:t>
      </w:r>
      <w:bookmarkStart w:id="17064" w:name="_ETM_Q45_707559"/>
      <w:bookmarkEnd w:id="17064"/>
      <w:r>
        <w:rPr>
          <w:rtl/>
          <w:lang w:eastAsia="he-IL"/>
        </w:rPr>
        <w:t xml:space="preserve">ואנחנו </w:t>
      </w:r>
      <w:bookmarkStart w:id="17065" w:name="_ETM_Q45_707859"/>
      <w:bookmarkEnd w:id="17065"/>
      <w:r>
        <w:rPr>
          <w:rtl/>
          <w:lang w:eastAsia="he-IL"/>
        </w:rPr>
        <w:t xml:space="preserve">מקווים </w:t>
      </w:r>
      <w:bookmarkStart w:id="17066" w:name="_ETM_Q45_708249"/>
      <w:bookmarkEnd w:id="17066"/>
      <w:r>
        <w:rPr>
          <w:rtl/>
          <w:lang w:eastAsia="he-IL"/>
        </w:rPr>
        <w:t>ש</w:t>
      </w:r>
      <w:r>
        <w:rPr>
          <w:rFonts w:hint="cs"/>
          <w:rtl/>
          <w:lang w:eastAsia="he-IL"/>
        </w:rPr>
        <w:t>ב</w:t>
      </w:r>
      <w:r>
        <w:rPr>
          <w:rtl/>
          <w:lang w:eastAsia="he-IL"/>
        </w:rPr>
        <w:t xml:space="preserve">אמת </w:t>
      </w:r>
      <w:bookmarkStart w:id="17067" w:name="_ETM_Q45_708639"/>
      <w:bookmarkEnd w:id="17067"/>
      <w:r>
        <w:rPr>
          <w:rtl/>
          <w:lang w:eastAsia="he-IL"/>
        </w:rPr>
        <w:t xml:space="preserve">ימשיכו </w:t>
      </w:r>
      <w:bookmarkStart w:id="17068" w:name="_ETM_Q45_709740"/>
      <w:bookmarkEnd w:id="17068"/>
      <w:r>
        <w:rPr>
          <w:rtl/>
          <w:lang w:eastAsia="he-IL"/>
        </w:rPr>
        <w:t>ב</w:t>
      </w:r>
      <w:r>
        <w:rPr>
          <w:rFonts w:hint="cs"/>
          <w:rtl/>
          <w:lang w:eastAsia="he-IL"/>
        </w:rPr>
        <w:t>אווי</w:t>
      </w:r>
      <w:r>
        <w:rPr>
          <w:rtl/>
          <w:lang w:eastAsia="he-IL"/>
        </w:rPr>
        <w:t xml:space="preserve">רה </w:t>
      </w:r>
      <w:bookmarkStart w:id="17069" w:name="_ETM_Q45_710790"/>
      <w:bookmarkEnd w:id="17069"/>
      <w:r>
        <w:rPr>
          <w:rtl/>
          <w:lang w:eastAsia="he-IL"/>
        </w:rPr>
        <w:t>הזאת</w:t>
      </w:r>
      <w:r>
        <w:rPr>
          <w:rFonts w:hint="cs"/>
          <w:rtl/>
          <w:lang w:eastAsia="he-IL"/>
        </w:rPr>
        <w:t>.</w:t>
      </w:r>
      <w:r>
        <w:rPr>
          <w:rtl/>
          <w:lang w:eastAsia="he-IL"/>
        </w:rPr>
        <w:t xml:space="preserve"> </w:t>
      </w:r>
      <w:bookmarkStart w:id="17070" w:name="_ETM_Q45_712950"/>
      <w:bookmarkEnd w:id="17070"/>
    </w:p>
    <w:p w:rsidR="0032115B" w:rsidRDefault="0032115B" w:rsidP="00DF1AD9">
      <w:pPr>
        <w:rPr>
          <w:rtl/>
          <w:lang w:eastAsia="he-IL"/>
        </w:rPr>
      </w:pPr>
      <w:bookmarkStart w:id="17071" w:name="_ETM_Q45_712479"/>
      <w:bookmarkStart w:id="17072" w:name="_ETM_Q45_712577"/>
      <w:bookmarkEnd w:id="17071"/>
      <w:bookmarkEnd w:id="17072"/>
    </w:p>
    <w:p w:rsidR="0032115B" w:rsidRDefault="0032115B" w:rsidP="00DF1AD9">
      <w:pPr>
        <w:rPr>
          <w:rtl/>
          <w:lang w:eastAsia="he-IL"/>
        </w:rPr>
      </w:pPr>
      <w:bookmarkStart w:id="17073" w:name="_ETM_Q45_712623"/>
      <w:bookmarkStart w:id="17074" w:name="_ETM_Q45_712697"/>
      <w:bookmarkEnd w:id="17073"/>
      <w:bookmarkEnd w:id="17074"/>
      <w:r>
        <w:rPr>
          <w:rtl/>
          <w:lang w:eastAsia="he-IL"/>
        </w:rPr>
        <w:t xml:space="preserve">הצעת </w:t>
      </w:r>
      <w:bookmarkStart w:id="17075" w:name="_ETM_Q45_713340"/>
      <w:bookmarkEnd w:id="17075"/>
      <w:r>
        <w:rPr>
          <w:rtl/>
          <w:lang w:eastAsia="he-IL"/>
        </w:rPr>
        <w:t xml:space="preserve">החוק </w:t>
      </w:r>
      <w:bookmarkStart w:id="17076" w:name="_ETM_Q45_713549"/>
      <w:bookmarkEnd w:id="17076"/>
      <w:r>
        <w:rPr>
          <w:rtl/>
          <w:lang w:eastAsia="he-IL"/>
        </w:rPr>
        <w:t xml:space="preserve">הזו </w:t>
      </w:r>
      <w:bookmarkStart w:id="17077" w:name="_ETM_Q45_713999"/>
      <w:bookmarkEnd w:id="17077"/>
      <w:r>
        <w:rPr>
          <w:rtl/>
          <w:lang w:eastAsia="he-IL"/>
        </w:rPr>
        <w:t xml:space="preserve">מדברת </w:t>
      </w:r>
      <w:bookmarkStart w:id="17078" w:name="_ETM_Q45_714719"/>
      <w:bookmarkEnd w:id="17078"/>
      <w:r>
        <w:rPr>
          <w:rtl/>
          <w:lang w:eastAsia="he-IL"/>
        </w:rPr>
        <w:t xml:space="preserve">על </w:t>
      </w:r>
      <w:bookmarkStart w:id="17079" w:name="_ETM_Q45_714900"/>
      <w:bookmarkEnd w:id="17079"/>
      <w:r>
        <w:rPr>
          <w:rtl/>
          <w:lang w:eastAsia="he-IL"/>
        </w:rPr>
        <w:t xml:space="preserve">מחיר </w:t>
      </w:r>
      <w:bookmarkStart w:id="17080" w:name="_ETM_Q45_715349"/>
      <w:bookmarkEnd w:id="17080"/>
      <w:r>
        <w:rPr>
          <w:rtl/>
          <w:lang w:eastAsia="he-IL"/>
        </w:rPr>
        <w:t xml:space="preserve">מקסימום </w:t>
      </w:r>
      <w:bookmarkStart w:id="17081" w:name="_ETM_Q45_716010"/>
      <w:bookmarkEnd w:id="17081"/>
      <w:r>
        <w:rPr>
          <w:rtl/>
          <w:lang w:eastAsia="he-IL"/>
        </w:rPr>
        <w:t>ל</w:t>
      </w:r>
      <w:bookmarkStart w:id="17082" w:name="_ETM_Q45_716489"/>
      <w:bookmarkEnd w:id="17082"/>
      <w:r>
        <w:rPr>
          <w:rtl/>
          <w:lang w:eastAsia="he-IL"/>
        </w:rPr>
        <w:t xml:space="preserve">חניה </w:t>
      </w:r>
      <w:bookmarkStart w:id="17083" w:name="_ETM_Q45_717420"/>
      <w:bookmarkEnd w:id="17083"/>
      <w:r>
        <w:rPr>
          <w:rtl/>
          <w:lang w:eastAsia="he-IL"/>
        </w:rPr>
        <w:t xml:space="preserve">עם </w:t>
      </w:r>
      <w:bookmarkStart w:id="17084" w:name="_ETM_Q45_717659"/>
      <w:bookmarkEnd w:id="17084"/>
      <w:r>
        <w:rPr>
          <w:rtl/>
          <w:lang w:eastAsia="he-IL"/>
        </w:rPr>
        <w:t xml:space="preserve">כל </w:t>
      </w:r>
      <w:bookmarkStart w:id="17085" w:name="_ETM_Q45_717840"/>
      <w:bookmarkEnd w:id="17085"/>
      <w:r>
        <w:rPr>
          <w:rtl/>
          <w:lang w:eastAsia="he-IL"/>
        </w:rPr>
        <w:t xml:space="preserve">מיני </w:t>
      </w:r>
      <w:bookmarkStart w:id="17086" w:name="_ETM_Q45_718079"/>
      <w:bookmarkEnd w:id="17086"/>
      <w:r>
        <w:rPr>
          <w:rtl/>
          <w:lang w:eastAsia="he-IL"/>
        </w:rPr>
        <w:t>דברים</w:t>
      </w:r>
      <w:r>
        <w:rPr>
          <w:rFonts w:hint="cs"/>
          <w:rtl/>
          <w:lang w:eastAsia="he-IL"/>
        </w:rPr>
        <w:t>,</w:t>
      </w:r>
      <w:r>
        <w:rPr>
          <w:rtl/>
          <w:lang w:eastAsia="he-IL"/>
        </w:rPr>
        <w:t xml:space="preserve"> </w:t>
      </w:r>
      <w:bookmarkStart w:id="17087" w:name="_ETM_Q45_718739"/>
      <w:bookmarkEnd w:id="17087"/>
      <w:r>
        <w:rPr>
          <w:rtl/>
          <w:lang w:eastAsia="he-IL"/>
        </w:rPr>
        <w:t xml:space="preserve">כמה </w:t>
      </w:r>
      <w:bookmarkStart w:id="17088" w:name="_ETM_Q45_719219"/>
      <w:bookmarkEnd w:id="17088"/>
      <w:r>
        <w:rPr>
          <w:rtl/>
          <w:lang w:eastAsia="he-IL"/>
        </w:rPr>
        <w:t xml:space="preserve">שלבים </w:t>
      </w:r>
      <w:bookmarkStart w:id="17089" w:name="_ETM_Q45_719670"/>
      <w:bookmarkEnd w:id="17089"/>
      <w:r>
        <w:rPr>
          <w:rtl/>
          <w:lang w:eastAsia="he-IL"/>
        </w:rPr>
        <w:t xml:space="preserve">שיש </w:t>
      </w:r>
      <w:bookmarkStart w:id="17090" w:name="_ETM_Q45_719909"/>
      <w:bookmarkEnd w:id="17090"/>
      <w:r>
        <w:rPr>
          <w:rtl/>
          <w:lang w:eastAsia="he-IL"/>
        </w:rPr>
        <w:t xml:space="preserve">בהצעת </w:t>
      </w:r>
      <w:bookmarkStart w:id="17091" w:name="_ETM_Q45_720299"/>
      <w:bookmarkEnd w:id="17091"/>
      <w:r>
        <w:rPr>
          <w:rtl/>
          <w:lang w:eastAsia="he-IL"/>
        </w:rPr>
        <w:t xml:space="preserve">החוק </w:t>
      </w:r>
      <w:bookmarkStart w:id="17092" w:name="_ETM_Q45_720540"/>
      <w:bookmarkEnd w:id="17092"/>
      <w:r>
        <w:rPr>
          <w:rFonts w:hint="cs"/>
          <w:rtl/>
          <w:lang w:eastAsia="he-IL"/>
        </w:rPr>
        <w:t>הזו, ותכף נתייחס לזה.</w:t>
      </w:r>
      <w:r>
        <w:rPr>
          <w:rtl/>
          <w:lang w:eastAsia="he-IL"/>
        </w:rPr>
        <w:t xml:space="preserve"> </w:t>
      </w:r>
      <w:bookmarkStart w:id="17093" w:name="_ETM_Q45_720749"/>
      <w:bookmarkStart w:id="17094" w:name="_ETM_Q45_721650"/>
      <w:bookmarkEnd w:id="17093"/>
      <w:bookmarkEnd w:id="17094"/>
      <w:r>
        <w:rPr>
          <w:rtl/>
          <w:lang w:eastAsia="he-IL"/>
        </w:rPr>
        <w:t xml:space="preserve">אבל </w:t>
      </w:r>
      <w:bookmarkStart w:id="17095" w:name="_ETM_Q45_721799"/>
      <w:bookmarkEnd w:id="17095"/>
      <w:r>
        <w:rPr>
          <w:rtl/>
          <w:lang w:eastAsia="he-IL"/>
        </w:rPr>
        <w:t xml:space="preserve">לפני </w:t>
      </w:r>
      <w:bookmarkStart w:id="17096" w:name="_ETM_Q45_722010"/>
      <w:bookmarkEnd w:id="17096"/>
      <w:r>
        <w:rPr>
          <w:rtl/>
          <w:lang w:eastAsia="he-IL"/>
        </w:rPr>
        <w:t xml:space="preserve">זה </w:t>
      </w:r>
      <w:bookmarkStart w:id="17097" w:name="_ETM_Q45_722099"/>
      <w:bookmarkEnd w:id="17097"/>
      <w:r>
        <w:rPr>
          <w:rtl/>
          <w:lang w:eastAsia="he-IL"/>
        </w:rPr>
        <w:t xml:space="preserve">אני </w:t>
      </w:r>
      <w:bookmarkStart w:id="17098" w:name="_ETM_Q45_722189"/>
      <w:bookmarkEnd w:id="17098"/>
      <w:r>
        <w:rPr>
          <w:rtl/>
          <w:lang w:eastAsia="he-IL"/>
        </w:rPr>
        <w:t xml:space="preserve">רוצה </w:t>
      </w:r>
      <w:bookmarkStart w:id="17099" w:name="_ETM_Q45_722340"/>
      <w:bookmarkEnd w:id="17099"/>
      <w:r>
        <w:rPr>
          <w:rtl/>
          <w:lang w:eastAsia="he-IL"/>
        </w:rPr>
        <w:t xml:space="preserve">להגיד </w:t>
      </w:r>
      <w:bookmarkStart w:id="17100" w:name="_ETM_Q45_722999"/>
      <w:bookmarkEnd w:id="17100"/>
      <w:r>
        <w:rPr>
          <w:rtl/>
          <w:lang w:eastAsia="he-IL"/>
        </w:rPr>
        <w:t xml:space="preserve">שהכנסת </w:t>
      </w:r>
      <w:bookmarkStart w:id="17101" w:name="_ETM_Q45_724139"/>
      <w:bookmarkEnd w:id="17101"/>
      <w:r>
        <w:rPr>
          <w:rFonts w:hint="cs"/>
          <w:rtl/>
          <w:lang w:eastAsia="he-IL"/>
        </w:rPr>
        <w:t xml:space="preserve">– </w:t>
      </w:r>
      <w:r>
        <w:rPr>
          <w:rtl/>
          <w:lang w:eastAsia="he-IL"/>
        </w:rPr>
        <w:t xml:space="preserve">ואני </w:t>
      </w:r>
      <w:bookmarkStart w:id="17102" w:name="_ETM_Q45_724980"/>
      <w:bookmarkEnd w:id="17102"/>
      <w:r>
        <w:rPr>
          <w:rtl/>
          <w:lang w:eastAsia="he-IL"/>
        </w:rPr>
        <w:t xml:space="preserve">מצמיד </w:t>
      </w:r>
      <w:bookmarkStart w:id="17103" w:name="_ETM_Q45_725370"/>
      <w:bookmarkEnd w:id="17103"/>
      <w:r>
        <w:rPr>
          <w:rtl/>
          <w:lang w:eastAsia="he-IL"/>
        </w:rPr>
        <w:t xml:space="preserve">את </w:t>
      </w:r>
      <w:bookmarkStart w:id="17104" w:name="_ETM_Q45_725459"/>
      <w:bookmarkEnd w:id="17104"/>
      <w:r>
        <w:rPr>
          <w:rtl/>
          <w:lang w:eastAsia="he-IL"/>
        </w:rPr>
        <w:t xml:space="preserve">זה </w:t>
      </w:r>
      <w:bookmarkStart w:id="17105" w:name="_ETM_Q45_725579"/>
      <w:bookmarkEnd w:id="17105"/>
      <w:r>
        <w:rPr>
          <w:rtl/>
          <w:lang w:eastAsia="he-IL"/>
        </w:rPr>
        <w:t xml:space="preserve">למה </w:t>
      </w:r>
      <w:bookmarkStart w:id="17106" w:name="_ETM_Q45_725879"/>
      <w:bookmarkEnd w:id="17106"/>
      <w:r>
        <w:rPr>
          <w:rFonts w:hint="cs"/>
          <w:rtl/>
          <w:lang w:eastAsia="he-IL"/>
        </w:rPr>
        <w:t>ש</w:t>
      </w:r>
      <w:bookmarkStart w:id="17107" w:name="_ETM_Q45_726719"/>
      <w:bookmarkEnd w:id="17107"/>
      <w:r>
        <w:rPr>
          <w:rtl/>
          <w:lang w:eastAsia="he-IL"/>
        </w:rPr>
        <w:t xml:space="preserve">אמרתי </w:t>
      </w:r>
      <w:bookmarkStart w:id="17108" w:name="_ETM_Q45_727049"/>
      <w:bookmarkEnd w:id="17108"/>
      <w:r>
        <w:rPr>
          <w:rtl/>
          <w:lang w:eastAsia="he-IL"/>
        </w:rPr>
        <w:t xml:space="preserve">קודם </w:t>
      </w:r>
      <w:bookmarkStart w:id="17109" w:name="_ETM_Q45_727769"/>
      <w:bookmarkStart w:id="17110" w:name="_ETM_Q45_728280"/>
      <w:bookmarkEnd w:id="17109"/>
      <w:bookmarkEnd w:id="17110"/>
      <w:r>
        <w:rPr>
          <w:rFonts w:hint="cs"/>
          <w:rtl/>
          <w:lang w:eastAsia="he-IL"/>
        </w:rPr>
        <w:t xml:space="preserve">– </w:t>
      </w:r>
      <w:r>
        <w:rPr>
          <w:rtl/>
          <w:lang w:eastAsia="he-IL"/>
        </w:rPr>
        <w:t xml:space="preserve">כבר לפני </w:t>
      </w:r>
      <w:bookmarkStart w:id="17111" w:name="_ETM_Q45_728579"/>
      <w:bookmarkEnd w:id="17111"/>
      <w:r>
        <w:rPr>
          <w:rtl/>
          <w:lang w:eastAsia="he-IL"/>
        </w:rPr>
        <w:t xml:space="preserve">13 </w:t>
      </w:r>
      <w:bookmarkStart w:id="17112" w:name="_ETM_Q45_729059"/>
      <w:bookmarkEnd w:id="17112"/>
      <w:r>
        <w:rPr>
          <w:rtl/>
          <w:lang w:eastAsia="he-IL"/>
        </w:rPr>
        <w:t>שנה</w:t>
      </w:r>
      <w:r>
        <w:rPr>
          <w:rFonts w:hint="cs"/>
          <w:rtl/>
          <w:lang w:eastAsia="he-IL"/>
        </w:rPr>
        <w:t>,</w:t>
      </w:r>
      <w:r>
        <w:rPr>
          <w:rtl/>
          <w:lang w:eastAsia="he-IL"/>
        </w:rPr>
        <w:t xml:space="preserve"> </w:t>
      </w:r>
      <w:bookmarkStart w:id="17113" w:name="_ETM_Q45_729590"/>
      <w:bookmarkEnd w:id="17113"/>
      <w:r>
        <w:rPr>
          <w:rtl/>
          <w:lang w:eastAsia="he-IL"/>
        </w:rPr>
        <w:t>ב-2010</w:t>
      </w:r>
      <w:bookmarkStart w:id="17114" w:name="_ETM_Q45_730849"/>
      <w:bookmarkEnd w:id="17114"/>
      <w:r>
        <w:rPr>
          <w:rFonts w:hint="cs"/>
          <w:rtl/>
          <w:lang w:eastAsia="he-IL"/>
        </w:rPr>
        <w:t xml:space="preserve">, </w:t>
      </w:r>
      <w:bookmarkStart w:id="17115" w:name="_ETM_Q45_731540"/>
      <w:bookmarkEnd w:id="17115"/>
      <w:r>
        <w:rPr>
          <w:rtl/>
          <w:lang w:eastAsia="he-IL"/>
        </w:rPr>
        <w:t>בוועד</w:t>
      </w:r>
      <w:r>
        <w:rPr>
          <w:rFonts w:hint="cs"/>
          <w:rtl/>
          <w:lang w:eastAsia="he-IL"/>
        </w:rPr>
        <w:t>ה</w:t>
      </w:r>
      <w:r>
        <w:rPr>
          <w:rtl/>
          <w:lang w:eastAsia="he-IL"/>
        </w:rPr>
        <w:t xml:space="preserve"> </w:t>
      </w:r>
      <w:bookmarkStart w:id="17116" w:name="_ETM_Q45_732050"/>
      <w:bookmarkEnd w:id="17116"/>
      <w:r>
        <w:rPr>
          <w:rFonts w:hint="cs"/>
          <w:rtl/>
          <w:lang w:eastAsia="he-IL"/>
        </w:rPr>
        <w:t>ל</w:t>
      </w:r>
      <w:r>
        <w:rPr>
          <w:rtl/>
          <w:lang w:eastAsia="he-IL"/>
        </w:rPr>
        <w:t xml:space="preserve">פניות </w:t>
      </w:r>
      <w:bookmarkStart w:id="17117" w:name="_ETM_Q45_732260"/>
      <w:bookmarkEnd w:id="17117"/>
      <w:r>
        <w:rPr>
          <w:rtl/>
          <w:lang w:eastAsia="he-IL"/>
        </w:rPr>
        <w:t>הציבור</w:t>
      </w:r>
      <w:r>
        <w:rPr>
          <w:rFonts w:hint="cs"/>
          <w:rtl/>
          <w:lang w:eastAsia="he-IL"/>
        </w:rPr>
        <w:t>,</w:t>
      </w:r>
      <w:r>
        <w:rPr>
          <w:rtl/>
          <w:lang w:eastAsia="he-IL"/>
        </w:rPr>
        <w:t xml:space="preserve"> </w:t>
      </w:r>
      <w:bookmarkStart w:id="17118" w:name="_ETM_Q45_732709"/>
      <w:bookmarkEnd w:id="17118"/>
      <w:r>
        <w:rPr>
          <w:rtl/>
          <w:lang w:eastAsia="he-IL"/>
        </w:rPr>
        <w:t xml:space="preserve">שאז </w:t>
      </w:r>
      <w:bookmarkStart w:id="17119" w:name="_ETM_Q45_733010"/>
      <w:bookmarkEnd w:id="17119"/>
      <w:r>
        <w:rPr>
          <w:rtl/>
          <w:lang w:eastAsia="he-IL"/>
        </w:rPr>
        <w:t xml:space="preserve">עמדתי </w:t>
      </w:r>
      <w:bookmarkStart w:id="17120" w:name="_ETM_Q45_733340"/>
      <w:bookmarkEnd w:id="17120"/>
      <w:r>
        <w:rPr>
          <w:rtl/>
          <w:lang w:eastAsia="he-IL"/>
        </w:rPr>
        <w:t>בראשה</w:t>
      </w:r>
      <w:r>
        <w:rPr>
          <w:rFonts w:hint="cs"/>
          <w:rtl/>
          <w:lang w:eastAsia="he-IL"/>
        </w:rPr>
        <w:t>,</w:t>
      </w:r>
      <w:r>
        <w:rPr>
          <w:rtl/>
          <w:lang w:eastAsia="he-IL"/>
        </w:rPr>
        <w:t xml:space="preserve"> </w:t>
      </w:r>
      <w:bookmarkStart w:id="17121" w:name="_ETM_Q45_734330"/>
      <w:bookmarkEnd w:id="17121"/>
      <w:r>
        <w:rPr>
          <w:rFonts w:hint="cs"/>
          <w:rtl/>
          <w:lang w:eastAsia="he-IL"/>
        </w:rPr>
        <w:t xml:space="preserve">הכנסת </w:t>
      </w:r>
      <w:r>
        <w:rPr>
          <w:rtl/>
          <w:lang w:eastAsia="he-IL"/>
        </w:rPr>
        <w:t xml:space="preserve">התחילה </w:t>
      </w:r>
      <w:bookmarkStart w:id="17122" w:name="_ETM_Q45_734840"/>
      <w:bookmarkEnd w:id="17122"/>
      <w:r>
        <w:rPr>
          <w:rtl/>
          <w:lang w:eastAsia="he-IL"/>
        </w:rPr>
        <w:t xml:space="preserve">לדון </w:t>
      </w:r>
      <w:bookmarkStart w:id="17123" w:name="_ETM_Q45_735470"/>
      <w:bookmarkEnd w:id="17123"/>
      <w:r>
        <w:rPr>
          <w:rtl/>
          <w:lang w:eastAsia="he-IL"/>
        </w:rPr>
        <w:t xml:space="preserve">ודנה </w:t>
      </w:r>
      <w:bookmarkStart w:id="17124" w:name="_ETM_Q45_736010"/>
      <w:bookmarkEnd w:id="17124"/>
      <w:r>
        <w:rPr>
          <w:rtl/>
          <w:lang w:eastAsia="he-IL"/>
        </w:rPr>
        <w:t xml:space="preserve">במחירים </w:t>
      </w:r>
      <w:bookmarkStart w:id="17125" w:name="_ETM_Q45_737030"/>
      <w:bookmarkEnd w:id="17125"/>
      <w:r>
        <w:rPr>
          <w:rtl/>
          <w:lang w:eastAsia="he-IL"/>
        </w:rPr>
        <w:t xml:space="preserve">של </w:t>
      </w:r>
      <w:bookmarkStart w:id="17126" w:name="_ETM_Q45_737690"/>
      <w:bookmarkEnd w:id="17126"/>
      <w:r>
        <w:rPr>
          <w:rtl/>
          <w:lang w:eastAsia="he-IL"/>
        </w:rPr>
        <w:t xml:space="preserve">חניות </w:t>
      </w:r>
      <w:bookmarkStart w:id="17127" w:name="_ETM_Q45_738080"/>
      <w:bookmarkEnd w:id="17127"/>
      <w:r>
        <w:rPr>
          <w:rFonts w:hint="cs"/>
          <w:rtl/>
          <w:lang w:eastAsia="he-IL"/>
        </w:rPr>
        <w:t>ב</w:t>
      </w:r>
      <w:r>
        <w:rPr>
          <w:rtl/>
          <w:lang w:eastAsia="he-IL"/>
        </w:rPr>
        <w:t xml:space="preserve">בתי </w:t>
      </w:r>
      <w:bookmarkStart w:id="17128" w:name="_ETM_Q45_738380"/>
      <w:bookmarkEnd w:id="17128"/>
      <w:r>
        <w:rPr>
          <w:rtl/>
          <w:lang w:eastAsia="he-IL"/>
        </w:rPr>
        <w:t>חולים</w:t>
      </w:r>
      <w:r>
        <w:rPr>
          <w:rFonts w:hint="cs"/>
          <w:rtl/>
          <w:lang w:eastAsia="he-IL"/>
        </w:rPr>
        <w:t>.</w:t>
      </w:r>
      <w:r>
        <w:rPr>
          <w:rtl/>
          <w:lang w:eastAsia="he-IL"/>
        </w:rPr>
        <w:t xml:space="preserve"> </w:t>
      </w:r>
      <w:bookmarkStart w:id="17129" w:name="_ETM_Q45_739139"/>
      <w:bookmarkEnd w:id="17129"/>
    </w:p>
    <w:p w:rsidR="0032115B" w:rsidRDefault="0032115B" w:rsidP="00DF1AD9">
      <w:pPr>
        <w:ind w:firstLine="0"/>
        <w:rPr>
          <w:rtl/>
          <w:lang w:eastAsia="he-IL"/>
        </w:rPr>
      </w:pPr>
      <w:bookmarkStart w:id="17130" w:name="_ETM_Q45_741021"/>
      <w:bookmarkStart w:id="17131" w:name="_ETM_Q45_741118"/>
      <w:bookmarkStart w:id="17132" w:name="_ETM_Q45_741188"/>
      <w:bookmarkStart w:id="17133" w:name="_ETM_Q45_741263"/>
      <w:bookmarkStart w:id="17134" w:name="_ETM_Q45_741308"/>
      <w:bookmarkStart w:id="17135" w:name="_ETM_Q45_741375"/>
      <w:bookmarkEnd w:id="17130"/>
      <w:bookmarkEnd w:id="17131"/>
      <w:bookmarkEnd w:id="17132"/>
      <w:bookmarkEnd w:id="17133"/>
      <w:bookmarkEnd w:id="17134"/>
      <w:bookmarkEnd w:id="17135"/>
    </w:p>
    <w:p w:rsidR="0032115B" w:rsidRDefault="0032115B" w:rsidP="00D20828">
      <w:pPr>
        <w:rPr>
          <w:rtl/>
        </w:rPr>
      </w:pPr>
      <w:bookmarkStart w:id="17136" w:name="TOR_Q46"/>
      <w:bookmarkEnd w:id="17136"/>
      <w:r>
        <w:rPr>
          <w:rFonts w:hint="cs"/>
          <w:rtl/>
        </w:rPr>
        <w:t xml:space="preserve">הלכנו על מהלך ארוך מאוד, מהלך שהיה </w:t>
      </w:r>
      <w:r w:rsidR="00785416">
        <w:rPr>
          <w:rFonts w:hint="cs"/>
          <w:rtl/>
        </w:rPr>
        <w:t>ב</w:t>
      </w:r>
      <w:r>
        <w:rPr>
          <w:rFonts w:hint="cs"/>
          <w:rtl/>
        </w:rPr>
        <w:t xml:space="preserve">שיתוף פעולה בין הממשלה לבין הכנסת בכך שהממשלה עצמה, משרד הבריאות </w:t>
      </w:r>
      <w:bookmarkStart w:id="17137" w:name="_ETM_Q46_146000"/>
      <w:bookmarkEnd w:id="17137"/>
      <w:r>
        <w:rPr>
          <w:rFonts w:hint="cs"/>
          <w:rtl/>
        </w:rPr>
        <w:t>עצמו, בהוראה שלו, בנוהל שלו, הנחה את בתי החולים הממשלתי</w:t>
      </w:r>
      <w:bookmarkStart w:id="17138" w:name="_ETM_Q46_154000"/>
      <w:bookmarkEnd w:id="17138"/>
      <w:r>
        <w:rPr>
          <w:rFonts w:hint="cs"/>
          <w:rtl/>
        </w:rPr>
        <w:t xml:space="preserve">ים בהגבלת מחיר החניה, ואם אינני טועה זה </w:t>
      </w:r>
      <w:bookmarkStart w:id="17139" w:name="_ETM_Q46_155000"/>
      <w:bookmarkEnd w:id="17139"/>
      <w:r>
        <w:rPr>
          <w:rFonts w:hint="cs"/>
          <w:rtl/>
        </w:rPr>
        <w:t xml:space="preserve">20 שקלים </w:t>
      </w:r>
      <w:r>
        <w:rPr>
          <w:rFonts w:hint="eastAsia"/>
          <w:rtl/>
        </w:rPr>
        <w:t>–</w:t>
      </w:r>
      <w:r>
        <w:rPr>
          <w:rFonts w:hint="cs"/>
          <w:rtl/>
        </w:rPr>
        <w:t xml:space="preserve"> לא רק מחיר מקסימלי אלא גם  </w:t>
      </w:r>
      <w:bookmarkStart w:id="17140" w:name="_ETM_Q46_162000"/>
      <w:bookmarkEnd w:id="17140"/>
      <w:r>
        <w:rPr>
          <w:rFonts w:hint="cs"/>
          <w:rtl/>
        </w:rPr>
        <w:t xml:space="preserve">מתן פטור ממחיר </w:t>
      </w:r>
      <w:r w:rsidR="00785416">
        <w:rPr>
          <w:rFonts w:hint="cs"/>
          <w:rtl/>
        </w:rPr>
        <w:t>ה</w:t>
      </w:r>
      <w:r>
        <w:rPr>
          <w:rFonts w:hint="cs"/>
          <w:rtl/>
        </w:rPr>
        <w:t xml:space="preserve">הנחה </w:t>
      </w:r>
      <w:r w:rsidR="00785416">
        <w:rPr>
          <w:rFonts w:hint="eastAsia"/>
          <w:rtl/>
        </w:rPr>
        <w:t>–</w:t>
      </w:r>
      <w:r w:rsidR="00785416">
        <w:rPr>
          <w:rFonts w:hint="cs"/>
          <w:rtl/>
        </w:rPr>
        <w:t xml:space="preserve"> </w:t>
      </w:r>
      <w:r>
        <w:rPr>
          <w:rFonts w:hint="cs"/>
          <w:rtl/>
        </w:rPr>
        <w:t xml:space="preserve">ואני חושב שכדאי לצרף גם את </w:t>
      </w:r>
      <w:bookmarkStart w:id="17141" w:name="_ETM_Q46_166000"/>
      <w:bookmarkEnd w:id="17141"/>
      <w:r>
        <w:rPr>
          <w:rFonts w:hint="cs"/>
          <w:rtl/>
        </w:rPr>
        <w:t>זה בהצעת החוק, אני לא ראיתי שמישהו צירף את זה</w:t>
      </w:r>
      <w:bookmarkStart w:id="17142" w:name="_ETM_Q46_170000"/>
      <w:bookmarkEnd w:id="17142"/>
      <w:r>
        <w:rPr>
          <w:rFonts w:hint="cs"/>
          <w:rtl/>
        </w:rPr>
        <w:t xml:space="preserve"> </w:t>
      </w:r>
      <w:r w:rsidR="00785416">
        <w:rPr>
          <w:rFonts w:hint="eastAsia"/>
          <w:rtl/>
        </w:rPr>
        <w:t>–</w:t>
      </w:r>
      <w:r w:rsidR="00785416">
        <w:rPr>
          <w:rFonts w:hint="cs"/>
          <w:rtl/>
        </w:rPr>
        <w:t xml:space="preserve"> </w:t>
      </w:r>
      <w:r>
        <w:rPr>
          <w:rFonts w:hint="cs"/>
          <w:rtl/>
        </w:rPr>
        <w:t xml:space="preserve">לכאלה שמאושפזים תקופות ארוכות. אפשר להחליט מה זה תקופות </w:t>
      </w:r>
      <w:bookmarkStart w:id="17143" w:name="_ETM_Q46_173000"/>
      <w:bookmarkEnd w:id="17143"/>
      <w:r>
        <w:rPr>
          <w:rFonts w:hint="cs"/>
          <w:rtl/>
        </w:rPr>
        <w:t xml:space="preserve">ארוכות, האם זה שבועיים, האם זה עשרה ימים. </w:t>
      </w:r>
      <w:bookmarkStart w:id="17144" w:name="_ETM_Q46_180000"/>
      <w:bookmarkEnd w:id="17144"/>
      <w:r>
        <w:rPr>
          <w:rFonts w:hint="cs"/>
          <w:rtl/>
        </w:rPr>
        <w:t xml:space="preserve">זה נכון שהיום </w:t>
      </w:r>
      <w:r>
        <w:rPr>
          <w:rtl/>
        </w:rPr>
        <w:t xml:space="preserve">ימי </w:t>
      </w:r>
      <w:bookmarkStart w:id="17145" w:name="_ETM_Q46_180149"/>
      <w:bookmarkEnd w:id="17145"/>
      <w:r>
        <w:rPr>
          <w:rtl/>
        </w:rPr>
        <w:t xml:space="preserve">האשפוז </w:t>
      </w:r>
      <w:bookmarkStart w:id="17146" w:name="_ETM_Q46_180569"/>
      <w:bookmarkEnd w:id="17146"/>
      <w:r>
        <w:rPr>
          <w:rtl/>
        </w:rPr>
        <w:t>מתקצרים</w:t>
      </w:r>
      <w:r>
        <w:rPr>
          <w:rFonts w:hint="cs"/>
          <w:rtl/>
        </w:rPr>
        <w:t>,</w:t>
      </w:r>
      <w:r>
        <w:rPr>
          <w:rtl/>
        </w:rPr>
        <w:t xml:space="preserve"> </w:t>
      </w:r>
      <w:bookmarkStart w:id="17147" w:name="_ETM_Q46_181230"/>
      <w:bookmarkEnd w:id="17147"/>
      <w:r>
        <w:rPr>
          <w:rtl/>
        </w:rPr>
        <w:t xml:space="preserve">אבל </w:t>
      </w:r>
      <w:bookmarkStart w:id="17148" w:name="_ETM_Q46_181469"/>
      <w:bookmarkEnd w:id="17148"/>
      <w:r>
        <w:rPr>
          <w:rtl/>
        </w:rPr>
        <w:t xml:space="preserve">אחרי </w:t>
      </w:r>
      <w:bookmarkStart w:id="17149" w:name="_ETM_Q46_181740"/>
      <w:bookmarkEnd w:id="17149"/>
      <w:r>
        <w:rPr>
          <w:rtl/>
        </w:rPr>
        <w:t>הכ</w:t>
      </w:r>
      <w:r>
        <w:rPr>
          <w:rFonts w:hint="cs"/>
          <w:rtl/>
        </w:rPr>
        <w:t>ו</w:t>
      </w:r>
      <w:r>
        <w:rPr>
          <w:rtl/>
        </w:rPr>
        <w:t xml:space="preserve">ל </w:t>
      </w:r>
      <w:bookmarkStart w:id="17150" w:name="_ETM_Q46_182040"/>
      <w:bookmarkEnd w:id="17150"/>
      <w:r>
        <w:rPr>
          <w:rFonts w:hint="eastAsia"/>
          <w:rtl/>
        </w:rPr>
        <w:t>–</w:t>
      </w:r>
      <w:r>
        <w:rPr>
          <w:rtl/>
        </w:rPr>
        <w:t xml:space="preserve"> </w:t>
      </w:r>
      <w:bookmarkStart w:id="17151" w:name="_ETM_Q46_182820"/>
      <w:bookmarkEnd w:id="17151"/>
      <w:r>
        <w:rPr>
          <w:rtl/>
        </w:rPr>
        <w:t xml:space="preserve">אני </w:t>
      </w:r>
      <w:bookmarkStart w:id="17152" w:name="_ETM_Q46_183000"/>
      <w:bookmarkEnd w:id="17152"/>
      <w:r>
        <w:rPr>
          <w:rFonts w:hint="cs"/>
          <w:rtl/>
        </w:rPr>
        <w:t>מ</w:t>
      </w:r>
      <w:r>
        <w:rPr>
          <w:rtl/>
        </w:rPr>
        <w:t xml:space="preserve">ביא </w:t>
      </w:r>
      <w:bookmarkStart w:id="17153" w:name="_ETM_Q46_183120"/>
      <w:bookmarkEnd w:id="17153"/>
      <w:r>
        <w:rPr>
          <w:rtl/>
        </w:rPr>
        <w:t xml:space="preserve">דוגמה </w:t>
      </w:r>
      <w:bookmarkStart w:id="17154" w:name="_ETM_Q46_183449"/>
      <w:bookmarkEnd w:id="17154"/>
      <w:r>
        <w:rPr>
          <w:rtl/>
        </w:rPr>
        <w:t xml:space="preserve">של </w:t>
      </w:r>
      <w:bookmarkStart w:id="17155" w:name="_ETM_Q46_183600"/>
      <w:bookmarkEnd w:id="17155"/>
      <w:r>
        <w:rPr>
          <w:rtl/>
        </w:rPr>
        <w:t>פגים</w:t>
      </w:r>
      <w:r w:rsidR="00785416">
        <w:rPr>
          <w:rFonts w:hint="cs"/>
          <w:rtl/>
        </w:rPr>
        <w:t>,</w:t>
      </w:r>
      <w:r>
        <w:rPr>
          <w:rtl/>
        </w:rPr>
        <w:t xml:space="preserve"> </w:t>
      </w:r>
      <w:bookmarkStart w:id="17156" w:name="_ETM_Q46_184319"/>
      <w:bookmarkEnd w:id="17156"/>
      <w:r>
        <w:rPr>
          <w:rFonts w:hint="cs"/>
          <w:rtl/>
        </w:rPr>
        <w:t>הורים שצריכים ללוות פג</w:t>
      </w:r>
      <w:bookmarkStart w:id="17157" w:name="_ETM_Q46_184000"/>
      <w:bookmarkStart w:id="17158" w:name="_ETM_Q46_184890"/>
      <w:bookmarkStart w:id="17159" w:name="_ETM_Q46_185430"/>
      <w:bookmarkStart w:id="17160" w:name="_ETM_Q46_185970"/>
      <w:bookmarkStart w:id="17161" w:name="_ETM_Q46_186390"/>
      <w:bookmarkEnd w:id="17157"/>
      <w:bookmarkEnd w:id="17158"/>
      <w:bookmarkEnd w:id="17159"/>
      <w:bookmarkEnd w:id="17160"/>
      <w:bookmarkEnd w:id="17161"/>
      <w:r w:rsidR="00785416">
        <w:rPr>
          <w:rFonts w:hint="cs"/>
          <w:rtl/>
        </w:rPr>
        <w:t>;</w:t>
      </w:r>
      <w:r>
        <w:rPr>
          <w:rtl/>
        </w:rPr>
        <w:t xml:space="preserve"> </w:t>
      </w:r>
      <w:bookmarkStart w:id="17162" w:name="_ETM_Q46_187020"/>
      <w:bookmarkEnd w:id="17162"/>
      <w:r>
        <w:rPr>
          <w:rtl/>
        </w:rPr>
        <w:t xml:space="preserve">כמה </w:t>
      </w:r>
      <w:bookmarkStart w:id="17163" w:name="_ETM_Q46_187470"/>
      <w:bookmarkEnd w:id="17163"/>
      <w:r>
        <w:rPr>
          <w:rtl/>
        </w:rPr>
        <w:t xml:space="preserve">נסיעות </w:t>
      </w:r>
      <w:bookmarkStart w:id="17164" w:name="_ETM_Q46_187979"/>
      <w:bookmarkEnd w:id="17164"/>
      <w:r>
        <w:rPr>
          <w:rtl/>
        </w:rPr>
        <w:t xml:space="preserve">הם </w:t>
      </w:r>
      <w:bookmarkStart w:id="17165" w:name="_ETM_Q46_188070"/>
      <w:bookmarkEnd w:id="17165"/>
      <w:r>
        <w:rPr>
          <w:rtl/>
        </w:rPr>
        <w:t>צריכים</w:t>
      </w:r>
      <w:r w:rsidR="00785416">
        <w:rPr>
          <w:rFonts w:hint="cs"/>
          <w:rtl/>
        </w:rPr>
        <w:t>,</w:t>
      </w:r>
      <w:r>
        <w:rPr>
          <w:rtl/>
        </w:rPr>
        <w:t xml:space="preserve"> </w:t>
      </w:r>
      <w:bookmarkStart w:id="17166" w:name="_ETM_Q46_188490"/>
      <w:bookmarkEnd w:id="17166"/>
      <w:r w:rsidR="00785416">
        <w:rPr>
          <w:rFonts w:hint="cs"/>
          <w:rtl/>
        </w:rPr>
        <w:t>ו</w:t>
      </w:r>
      <w:r>
        <w:rPr>
          <w:rtl/>
        </w:rPr>
        <w:t xml:space="preserve">הם </w:t>
      </w:r>
      <w:bookmarkStart w:id="17167" w:name="_ETM_Q46_188580"/>
      <w:bookmarkEnd w:id="17167"/>
      <w:r>
        <w:rPr>
          <w:rtl/>
        </w:rPr>
        <w:t xml:space="preserve">צריכים </w:t>
      </w:r>
      <w:bookmarkStart w:id="17168" w:name="_ETM_Q46_188880"/>
      <w:bookmarkEnd w:id="17168"/>
      <w:r>
        <w:rPr>
          <w:rtl/>
        </w:rPr>
        <w:t xml:space="preserve">גם </w:t>
      </w:r>
      <w:bookmarkStart w:id="17169" w:name="_ETM_Q46_189180"/>
      <w:bookmarkEnd w:id="17169"/>
      <w:r>
        <w:rPr>
          <w:rtl/>
        </w:rPr>
        <w:t xml:space="preserve">לשמר </w:t>
      </w:r>
      <w:bookmarkStart w:id="17170" w:name="_ETM_Q46_189570"/>
      <w:bookmarkEnd w:id="17170"/>
      <w:r>
        <w:rPr>
          <w:rtl/>
        </w:rPr>
        <w:t xml:space="preserve">את </w:t>
      </w:r>
      <w:bookmarkStart w:id="17171" w:name="_ETM_Q46_189660"/>
      <w:bookmarkEnd w:id="17171"/>
      <w:r>
        <w:rPr>
          <w:rtl/>
        </w:rPr>
        <w:t>העבודה</w:t>
      </w:r>
      <w:r>
        <w:rPr>
          <w:rFonts w:hint="cs"/>
          <w:rtl/>
        </w:rPr>
        <w:t>,</w:t>
      </w:r>
      <w:r>
        <w:rPr>
          <w:rtl/>
        </w:rPr>
        <w:t xml:space="preserve"> </w:t>
      </w:r>
      <w:bookmarkStart w:id="17172" w:name="_ETM_Q46_190019"/>
      <w:bookmarkEnd w:id="17172"/>
      <w:r>
        <w:rPr>
          <w:rtl/>
        </w:rPr>
        <w:t xml:space="preserve">ככל </w:t>
      </w:r>
      <w:bookmarkStart w:id="17173" w:name="_ETM_Q46_190380"/>
      <w:bookmarkEnd w:id="17173"/>
      <w:r>
        <w:rPr>
          <w:rtl/>
        </w:rPr>
        <w:t xml:space="preserve">שהם </w:t>
      </w:r>
      <w:bookmarkStart w:id="17174" w:name="_ETM_Q46_190559"/>
      <w:bookmarkEnd w:id="17174"/>
      <w:r>
        <w:rPr>
          <w:rtl/>
        </w:rPr>
        <w:t>יכולים</w:t>
      </w:r>
      <w:r>
        <w:rPr>
          <w:rFonts w:hint="cs"/>
          <w:rtl/>
        </w:rPr>
        <w:t>,</w:t>
      </w:r>
      <w:r>
        <w:rPr>
          <w:rtl/>
        </w:rPr>
        <w:t xml:space="preserve"> </w:t>
      </w:r>
      <w:bookmarkStart w:id="17175" w:name="_ETM_Q46_191539"/>
      <w:bookmarkStart w:id="17176" w:name="_ETM_Q46_192559"/>
      <w:bookmarkEnd w:id="17175"/>
      <w:bookmarkEnd w:id="17176"/>
      <w:r>
        <w:rPr>
          <w:rFonts w:hint="cs"/>
          <w:rtl/>
        </w:rPr>
        <w:t>ו</w:t>
      </w:r>
      <w:r>
        <w:rPr>
          <w:rtl/>
        </w:rPr>
        <w:t xml:space="preserve">אם </w:t>
      </w:r>
      <w:bookmarkStart w:id="17177" w:name="_ETM_Q46_192709"/>
      <w:bookmarkEnd w:id="17177"/>
      <w:r>
        <w:rPr>
          <w:rtl/>
        </w:rPr>
        <w:t xml:space="preserve">יש </w:t>
      </w:r>
      <w:bookmarkStart w:id="17178" w:name="_ETM_Q46_192799"/>
      <w:bookmarkEnd w:id="17178"/>
      <w:r>
        <w:rPr>
          <w:rFonts w:hint="cs"/>
          <w:rtl/>
        </w:rPr>
        <w:t xml:space="preserve">ילדים </w:t>
      </w:r>
      <w:bookmarkStart w:id="17179" w:name="_ETM_Q46_193070"/>
      <w:bookmarkEnd w:id="17179"/>
      <w:r>
        <w:rPr>
          <w:rtl/>
        </w:rPr>
        <w:t xml:space="preserve">אחרים </w:t>
      </w:r>
      <w:bookmarkStart w:id="17180" w:name="_ETM_Q46_193459"/>
      <w:bookmarkEnd w:id="17180"/>
      <w:r>
        <w:rPr>
          <w:rtl/>
        </w:rPr>
        <w:t xml:space="preserve">בבית </w:t>
      </w:r>
      <w:bookmarkStart w:id="17181" w:name="_ETM_Q46_194209"/>
      <w:bookmarkEnd w:id="17181"/>
      <w:r>
        <w:rPr>
          <w:rFonts w:hint="cs"/>
          <w:rtl/>
        </w:rPr>
        <w:t xml:space="preserve">– </w:t>
      </w:r>
      <w:r>
        <w:rPr>
          <w:rtl/>
        </w:rPr>
        <w:t xml:space="preserve">גם </w:t>
      </w:r>
      <w:bookmarkStart w:id="17182" w:name="_ETM_Q46_194480"/>
      <w:bookmarkEnd w:id="17182"/>
      <w:r>
        <w:rPr>
          <w:rFonts w:hint="cs"/>
          <w:rtl/>
        </w:rPr>
        <w:t>ל</w:t>
      </w:r>
      <w:r>
        <w:rPr>
          <w:rtl/>
        </w:rPr>
        <w:t xml:space="preserve">טפל </w:t>
      </w:r>
      <w:bookmarkStart w:id="17183" w:name="_ETM_Q46_194749"/>
      <w:bookmarkEnd w:id="17183"/>
      <w:r>
        <w:rPr>
          <w:rtl/>
        </w:rPr>
        <w:t>בהם</w:t>
      </w:r>
      <w:r>
        <w:rPr>
          <w:rFonts w:hint="cs"/>
          <w:rtl/>
        </w:rPr>
        <w:t xml:space="preserve">. </w:t>
      </w:r>
      <w:bookmarkStart w:id="17184" w:name="_ETM_Q46_195000"/>
      <w:bookmarkStart w:id="17185" w:name="_ETM_Q46_195539"/>
      <w:bookmarkEnd w:id="17184"/>
      <w:bookmarkEnd w:id="17185"/>
      <w:r>
        <w:rPr>
          <w:rtl/>
        </w:rPr>
        <w:t xml:space="preserve">נושא </w:t>
      </w:r>
      <w:bookmarkStart w:id="17186" w:name="_ETM_Q46_196050"/>
      <w:bookmarkEnd w:id="17186"/>
      <w:r>
        <w:rPr>
          <w:rtl/>
        </w:rPr>
        <w:t xml:space="preserve">החניה </w:t>
      </w:r>
      <w:bookmarkStart w:id="17187" w:name="_ETM_Q46_197010"/>
      <w:bookmarkEnd w:id="17187"/>
      <w:r>
        <w:rPr>
          <w:rtl/>
        </w:rPr>
        <w:t xml:space="preserve">הוא </w:t>
      </w:r>
      <w:bookmarkStart w:id="17188" w:name="_ETM_Q46_197430"/>
      <w:bookmarkEnd w:id="17188"/>
      <w:r>
        <w:rPr>
          <w:rtl/>
        </w:rPr>
        <w:t>אקוטי</w:t>
      </w:r>
      <w:r>
        <w:rPr>
          <w:rFonts w:hint="cs"/>
          <w:rtl/>
        </w:rPr>
        <w:t>,</w:t>
      </w:r>
      <w:r>
        <w:rPr>
          <w:rtl/>
        </w:rPr>
        <w:t xml:space="preserve"> </w:t>
      </w:r>
      <w:bookmarkStart w:id="17189" w:name="_ETM_Q46_198119"/>
      <w:bookmarkEnd w:id="17189"/>
      <w:r>
        <w:rPr>
          <w:rtl/>
        </w:rPr>
        <w:t xml:space="preserve">הוא </w:t>
      </w:r>
      <w:bookmarkStart w:id="17190" w:name="_ETM_Q46_198269"/>
      <w:bookmarkEnd w:id="17190"/>
      <w:r>
        <w:rPr>
          <w:rtl/>
        </w:rPr>
        <w:t>נצ</w:t>
      </w:r>
      <w:r>
        <w:rPr>
          <w:rFonts w:hint="cs"/>
          <w:rtl/>
        </w:rPr>
        <w:t>רך.</w:t>
      </w:r>
      <w:r>
        <w:rPr>
          <w:rtl/>
        </w:rPr>
        <w:t xml:space="preserve"> </w:t>
      </w:r>
      <w:bookmarkStart w:id="17191" w:name="_ETM_Q46_198720"/>
      <w:bookmarkEnd w:id="17191"/>
      <w:r>
        <w:rPr>
          <w:rtl/>
        </w:rPr>
        <w:t xml:space="preserve">לא </w:t>
      </w:r>
      <w:bookmarkStart w:id="17192" w:name="_ETM_Q46_198960"/>
      <w:bookmarkEnd w:id="17192"/>
      <w:r>
        <w:rPr>
          <w:rtl/>
        </w:rPr>
        <w:t xml:space="preserve">תמיד </w:t>
      </w:r>
      <w:bookmarkStart w:id="17193" w:name="_ETM_Q46_199230"/>
      <w:bookmarkEnd w:id="17193"/>
      <w:r>
        <w:rPr>
          <w:rFonts w:hint="cs"/>
          <w:rtl/>
        </w:rPr>
        <w:t xml:space="preserve">זה </w:t>
      </w:r>
      <w:r>
        <w:rPr>
          <w:rtl/>
        </w:rPr>
        <w:t>רכב</w:t>
      </w:r>
      <w:r>
        <w:rPr>
          <w:rFonts w:hint="cs"/>
          <w:rtl/>
        </w:rPr>
        <w:t xml:space="preserve"> אחד, </w:t>
      </w:r>
      <w:bookmarkStart w:id="17194" w:name="_ETM_Q46_199590"/>
      <w:bookmarkStart w:id="17195" w:name="_ETM_Q46_200009"/>
      <w:bookmarkEnd w:id="17194"/>
      <w:bookmarkEnd w:id="17195"/>
      <w:r>
        <w:rPr>
          <w:rtl/>
        </w:rPr>
        <w:t xml:space="preserve">לפעמים </w:t>
      </w:r>
      <w:bookmarkStart w:id="17196" w:name="_ETM_Q46_200340"/>
      <w:bookmarkEnd w:id="17196"/>
      <w:r>
        <w:rPr>
          <w:rFonts w:hint="cs"/>
          <w:rtl/>
        </w:rPr>
        <w:t xml:space="preserve">זה </w:t>
      </w:r>
      <w:r>
        <w:rPr>
          <w:rtl/>
        </w:rPr>
        <w:t xml:space="preserve">שני </w:t>
      </w:r>
      <w:bookmarkStart w:id="17197" w:name="_ETM_Q46_200579"/>
      <w:bookmarkEnd w:id="17197"/>
      <w:r>
        <w:rPr>
          <w:rtl/>
        </w:rPr>
        <w:t>רכבים</w:t>
      </w:r>
      <w:r>
        <w:rPr>
          <w:rFonts w:hint="cs"/>
          <w:rtl/>
        </w:rPr>
        <w:t>,</w:t>
      </w:r>
      <w:r>
        <w:rPr>
          <w:rtl/>
        </w:rPr>
        <w:t xml:space="preserve"> </w:t>
      </w:r>
      <w:bookmarkStart w:id="17198" w:name="_ETM_Q46_201060"/>
      <w:bookmarkEnd w:id="17198"/>
      <w:r>
        <w:rPr>
          <w:rFonts w:hint="cs"/>
          <w:rtl/>
        </w:rPr>
        <w:t>וא</w:t>
      </w:r>
      <w:r>
        <w:rPr>
          <w:rtl/>
        </w:rPr>
        <w:t xml:space="preserve">ם </w:t>
      </w:r>
      <w:bookmarkStart w:id="17199" w:name="_ETM_Q46_201180"/>
      <w:bookmarkEnd w:id="17199"/>
      <w:r>
        <w:rPr>
          <w:rtl/>
        </w:rPr>
        <w:t xml:space="preserve">צריכים </w:t>
      </w:r>
      <w:bookmarkStart w:id="17200" w:name="_ETM_Q46_201390"/>
      <w:bookmarkEnd w:id="17200"/>
      <w:r>
        <w:rPr>
          <w:rtl/>
        </w:rPr>
        <w:t xml:space="preserve">לשלם </w:t>
      </w:r>
      <w:bookmarkStart w:id="17201" w:name="_ETM_Q46_201779"/>
      <w:bookmarkEnd w:id="17201"/>
      <w:r>
        <w:rPr>
          <w:rtl/>
        </w:rPr>
        <w:t xml:space="preserve">את </w:t>
      </w:r>
      <w:bookmarkStart w:id="17202" w:name="_ETM_Q46_201930"/>
      <w:bookmarkEnd w:id="17202"/>
      <w:r>
        <w:rPr>
          <w:rtl/>
        </w:rPr>
        <w:t xml:space="preserve">מלוא </w:t>
      </w:r>
      <w:bookmarkStart w:id="17203" w:name="_ETM_Q46_202199"/>
      <w:bookmarkEnd w:id="17203"/>
      <w:r>
        <w:rPr>
          <w:rtl/>
        </w:rPr>
        <w:t xml:space="preserve">המחיר </w:t>
      </w:r>
      <w:bookmarkStart w:id="17204" w:name="_ETM_Q46_202619"/>
      <w:bookmarkEnd w:id="17204"/>
      <w:r>
        <w:rPr>
          <w:rtl/>
        </w:rPr>
        <w:t xml:space="preserve">על </w:t>
      </w:r>
      <w:bookmarkStart w:id="17205" w:name="_ETM_Q46_202710"/>
      <w:bookmarkEnd w:id="17205"/>
      <w:r>
        <w:rPr>
          <w:rtl/>
        </w:rPr>
        <w:t xml:space="preserve">שני </w:t>
      </w:r>
      <w:bookmarkStart w:id="17206" w:name="_ETM_Q46_202919"/>
      <w:bookmarkEnd w:id="17206"/>
      <w:r>
        <w:rPr>
          <w:rtl/>
        </w:rPr>
        <w:t>הרכבים</w:t>
      </w:r>
      <w:r>
        <w:rPr>
          <w:rFonts w:hint="cs"/>
          <w:rtl/>
        </w:rPr>
        <w:t>,</w:t>
      </w:r>
      <w:r>
        <w:rPr>
          <w:rtl/>
        </w:rPr>
        <w:t xml:space="preserve"> </w:t>
      </w:r>
      <w:bookmarkStart w:id="17207" w:name="_ETM_Q46_203669"/>
      <w:bookmarkEnd w:id="17207"/>
      <w:r>
        <w:rPr>
          <w:rtl/>
        </w:rPr>
        <w:t xml:space="preserve">יכולים </w:t>
      </w:r>
      <w:bookmarkStart w:id="17208" w:name="_ETM_Q46_203939"/>
      <w:bookmarkEnd w:id="17208"/>
      <w:r>
        <w:rPr>
          <w:rtl/>
        </w:rPr>
        <w:t xml:space="preserve">להגיע </w:t>
      </w:r>
      <w:bookmarkStart w:id="17209" w:name="_ETM_Q46_204239"/>
      <w:bookmarkEnd w:id="17209"/>
      <w:r>
        <w:rPr>
          <w:rtl/>
        </w:rPr>
        <w:t xml:space="preserve">למחירים </w:t>
      </w:r>
      <w:bookmarkStart w:id="17210" w:name="_ETM_Q46_204810"/>
      <w:bookmarkEnd w:id="17210"/>
      <w:r>
        <w:rPr>
          <w:rtl/>
        </w:rPr>
        <w:t xml:space="preserve">מאוד </w:t>
      </w:r>
      <w:bookmarkStart w:id="17211" w:name="_ETM_Q46_205020"/>
      <w:bookmarkEnd w:id="17211"/>
      <w:r>
        <w:rPr>
          <w:rFonts w:hint="cs"/>
          <w:rtl/>
        </w:rPr>
        <w:t>גבוהים,</w:t>
      </w:r>
      <w:r>
        <w:rPr>
          <w:rtl/>
        </w:rPr>
        <w:t xml:space="preserve"> </w:t>
      </w:r>
      <w:bookmarkStart w:id="17212" w:name="_ETM_Q46_205320"/>
      <w:bookmarkEnd w:id="17212"/>
      <w:r>
        <w:rPr>
          <w:rtl/>
        </w:rPr>
        <w:t xml:space="preserve">וזה </w:t>
      </w:r>
      <w:bookmarkStart w:id="17213" w:name="_ETM_Q46_205529"/>
      <w:bookmarkEnd w:id="17213"/>
      <w:r>
        <w:rPr>
          <w:rtl/>
        </w:rPr>
        <w:t>יום-יום</w:t>
      </w:r>
      <w:r>
        <w:rPr>
          <w:rFonts w:hint="cs"/>
          <w:rtl/>
        </w:rPr>
        <w:t>,</w:t>
      </w:r>
      <w:r>
        <w:rPr>
          <w:rtl/>
        </w:rPr>
        <w:t xml:space="preserve"> </w:t>
      </w:r>
      <w:bookmarkStart w:id="17214" w:name="_ETM_Q46_206430"/>
      <w:bookmarkEnd w:id="17214"/>
      <w:r>
        <w:rPr>
          <w:rtl/>
        </w:rPr>
        <w:t xml:space="preserve">גברתי </w:t>
      </w:r>
      <w:bookmarkStart w:id="17215" w:name="_ETM_Q46_206699"/>
      <w:bookmarkEnd w:id="17215"/>
      <w:r>
        <w:rPr>
          <w:rtl/>
        </w:rPr>
        <w:t>היושבת</w:t>
      </w:r>
      <w:bookmarkStart w:id="17216" w:name="_ETM_Q46_207029"/>
      <w:bookmarkEnd w:id="17216"/>
      <w:r>
        <w:rPr>
          <w:rFonts w:hint="cs"/>
          <w:rtl/>
        </w:rPr>
        <w:t xml:space="preserve"> ב</w:t>
      </w:r>
      <w:r>
        <w:rPr>
          <w:rtl/>
        </w:rPr>
        <w:t>ראש</w:t>
      </w:r>
      <w:r>
        <w:rPr>
          <w:rFonts w:hint="cs"/>
          <w:rtl/>
        </w:rPr>
        <w:t>,</w:t>
      </w:r>
      <w:r>
        <w:rPr>
          <w:rtl/>
        </w:rPr>
        <w:t xml:space="preserve"> </w:t>
      </w:r>
      <w:bookmarkStart w:id="17217" w:name="_ETM_Q46_207779"/>
      <w:bookmarkEnd w:id="17217"/>
      <w:r>
        <w:rPr>
          <w:rtl/>
        </w:rPr>
        <w:t xml:space="preserve">וזה </w:t>
      </w:r>
      <w:bookmarkStart w:id="17218" w:name="_ETM_Q46_208079"/>
      <w:bookmarkEnd w:id="17218"/>
      <w:r>
        <w:rPr>
          <w:rtl/>
        </w:rPr>
        <w:t xml:space="preserve">יכול </w:t>
      </w:r>
      <w:bookmarkStart w:id="17219" w:name="_ETM_Q46_208320"/>
      <w:bookmarkEnd w:id="17219"/>
      <w:r>
        <w:rPr>
          <w:rtl/>
        </w:rPr>
        <w:t xml:space="preserve">להיות </w:t>
      </w:r>
      <w:bookmarkStart w:id="17220" w:name="_ETM_Q46_208529"/>
      <w:bookmarkEnd w:id="17220"/>
      <w:r>
        <w:rPr>
          <w:rtl/>
        </w:rPr>
        <w:t xml:space="preserve">חודש </w:t>
      </w:r>
      <w:bookmarkStart w:id="17221" w:name="_ETM_Q46_208919"/>
      <w:bookmarkEnd w:id="17221"/>
      <w:r>
        <w:rPr>
          <w:rtl/>
        </w:rPr>
        <w:t xml:space="preserve">ואף </w:t>
      </w:r>
      <w:bookmarkStart w:id="17222" w:name="_ETM_Q46_209189"/>
      <w:bookmarkEnd w:id="17222"/>
      <w:r>
        <w:rPr>
          <w:rtl/>
        </w:rPr>
        <w:t>יותר</w:t>
      </w:r>
      <w:r>
        <w:rPr>
          <w:rFonts w:hint="cs"/>
          <w:rtl/>
        </w:rPr>
        <w:t>.</w:t>
      </w:r>
    </w:p>
    <w:p w:rsidR="0032115B" w:rsidRDefault="0032115B" w:rsidP="00D20828">
      <w:pPr>
        <w:rPr>
          <w:rtl/>
        </w:rPr>
      </w:pPr>
    </w:p>
    <w:p w:rsidR="0032115B" w:rsidRDefault="0032115B" w:rsidP="00D20828">
      <w:pPr>
        <w:rPr>
          <w:rtl/>
        </w:rPr>
      </w:pPr>
      <w:bookmarkStart w:id="17223" w:name="_ETM_Q46_208000"/>
      <w:bookmarkStart w:id="17224" w:name="_ETM_Q46_209520"/>
      <w:bookmarkStart w:id="17225" w:name="_ETM_Q46_210300"/>
      <w:bookmarkStart w:id="17226" w:name="_ETM_Q46_210960"/>
      <w:bookmarkStart w:id="17227" w:name="_ETM_Q46_211230"/>
      <w:bookmarkStart w:id="17228" w:name="_ETM_Q46_211710"/>
      <w:bookmarkEnd w:id="17223"/>
      <w:bookmarkEnd w:id="17224"/>
      <w:bookmarkEnd w:id="17225"/>
      <w:bookmarkEnd w:id="17226"/>
      <w:bookmarkEnd w:id="17227"/>
      <w:bookmarkEnd w:id="17228"/>
      <w:r>
        <w:rPr>
          <w:rFonts w:hint="cs"/>
          <w:rtl/>
        </w:rPr>
        <w:t xml:space="preserve">לכן </w:t>
      </w:r>
      <w:r>
        <w:rPr>
          <w:rtl/>
        </w:rPr>
        <w:t xml:space="preserve">בבתי </w:t>
      </w:r>
      <w:bookmarkStart w:id="17229" w:name="_ETM_Q46_212040"/>
      <w:bookmarkEnd w:id="17229"/>
      <w:r>
        <w:rPr>
          <w:rtl/>
        </w:rPr>
        <w:t xml:space="preserve">חולים </w:t>
      </w:r>
      <w:bookmarkStart w:id="17230" w:name="_ETM_Q46_212309"/>
      <w:bookmarkEnd w:id="17230"/>
      <w:r>
        <w:rPr>
          <w:rFonts w:hint="cs"/>
          <w:rtl/>
        </w:rPr>
        <w:t>ה</w:t>
      </w:r>
      <w:r>
        <w:rPr>
          <w:rtl/>
        </w:rPr>
        <w:t xml:space="preserve">ממשלתיים </w:t>
      </w:r>
      <w:bookmarkStart w:id="17231" w:name="_ETM_Q46_212790"/>
      <w:bookmarkEnd w:id="17231"/>
      <w:r>
        <w:rPr>
          <w:rtl/>
        </w:rPr>
        <w:t xml:space="preserve">יש </w:t>
      </w:r>
      <w:bookmarkStart w:id="17232" w:name="_ETM_Q46_213420"/>
      <w:bookmarkEnd w:id="17232"/>
      <w:r>
        <w:rPr>
          <w:rtl/>
        </w:rPr>
        <w:t>נוהל</w:t>
      </w:r>
      <w:r>
        <w:rPr>
          <w:rFonts w:hint="cs"/>
          <w:rtl/>
        </w:rPr>
        <w:t>,</w:t>
      </w:r>
      <w:r>
        <w:rPr>
          <w:rtl/>
        </w:rPr>
        <w:t xml:space="preserve"> </w:t>
      </w:r>
      <w:bookmarkStart w:id="17233" w:name="_ETM_Q46_214140"/>
      <w:bookmarkEnd w:id="17233"/>
      <w:r>
        <w:rPr>
          <w:rtl/>
        </w:rPr>
        <w:t xml:space="preserve">ואני </w:t>
      </w:r>
      <w:bookmarkStart w:id="17234" w:name="_ETM_Q46_214320"/>
      <w:bookmarkEnd w:id="17234"/>
      <w:r>
        <w:rPr>
          <w:rtl/>
        </w:rPr>
        <w:t xml:space="preserve">מקווה </w:t>
      </w:r>
      <w:bookmarkStart w:id="17235" w:name="_ETM_Q46_214559"/>
      <w:bookmarkEnd w:id="17235"/>
      <w:r>
        <w:rPr>
          <w:rtl/>
        </w:rPr>
        <w:t xml:space="preserve">שגם </w:t>
      </w:r>
      <w:bookmarkStart w:id="17236" w:name="_ETM_Q46_214920"/>
      <w:bookmarkEnd w:id="17236"/>
      <w:r>
        <w:rPr>
          <w:rtl/>
        </w:rPr>
        <w:t xml:space="preserve">מיישמים </w:t>
      </w:r>
      <w:bookmarkStart w:id="17237" w:name="_ETM_Q46_215309"/>
      <w:bookmarkEnd w:id="17237"/>
      <w:r>
        <w:rPr>
          <w:rtl/>
        </w:rPr>
        <w:t>אותו</w:t>
      </w:r>
      <w:r>
        <w:rPr>
          <w:rFonts w:hint="cs"/>
          <w:rtl/>
        </w:rPr>
        <w:t>,</w:t>
      </w:r>
      <w:r>
        <w:rPr>
          <w:rtl/>
        </w:rPr>
        <w:t xml:space="preserve"> </w:t>
      </w:r>
      <w:bookmarkStart w:id="17238" w:name="_ETM_Q46_215879"/>
      <w:bookmarkEnd w:id="17238"/>
      <w:r>
        <w:rPr>
          <w:rtl/>
        </w:rPr>
        <w:t>ש</w:t>
      </w:r>
      <w:r>
        <w:rPr>
          <w:rFonts w:hint="cs"/>
          <w:rtl/>
        </w:rPr>
        <w:t xml:space="preserve">ל </w:t>
      </w:r>
      <w:r>
        <w:rPr>
          <w:rtl/>
        </w:rPr>
        <w:t xml:space="preserve">פטור </w:t>
      </w:r>
      <w:bookmarkStart w:id="17239" w:name="_ETM_Q46_216809"/>
      <w:bookmarkEnd w:id="17239"/>
      <w:r>
        <w:rPr>
          <w:rFonts w:hint="cs"/>
          <w:rtl/>
        </w:rPr>
        <w:t xml:space="preserve">באשפוז של מעל </w:t>
      </w:r>
      <w:bookmarkStart w:id="17240" w:name="_ETM_Q46_217229"/>
      <w:bookmarkStart w:id="17241" w:name="_ETM_Q46_217589"/>
      <w:bookmarkStart w:id="17242" w:name="_ETM_Q46_217680"/>
      <w:bookmarkEnd w:id="17240"/>
      <w:bookmarkEnd w:id="17241"/>
      <w:bookmarkEnd w:id="17242"/>
      <w:r>
        <w:rPr>
          <w:rtl/>
        </w:rPr>
        <w:t xml:space="preserve">כך </w:t>
      </w:r>
      <w:bookmarkStart w:id="17243" w:name="_ETM_Q46_217860"/>
      <w:bookmarkEnd w:id="17243"/>
      <w:r>
        <w:rPr>
          <w:rtl/>
        </w:rPr>
        <w:t xml:space="preserve">וכך </w:t>
      </w:r>
      <w:bookmarkStart w:id="17244" w:name="_ETM_Q46_218100"/>
      <w:bookmarkEnd w:id="17244"/>
      <w:r>
        <w:rPr>
          <w:rtl/>
        </w:rPr>
        <w:t>ימים</w:t>
      </w:r>
      <w:r>
        <w:rPr>
          <w:rFonts w:hint="cs"/>
          <w:rtl/>
        </w:rPr>
        <w:t xml:space="preserve">, </w:t>
      </w:r>
      <w:bookmarkStart w:id="17245" w:name="_ETM_Q46_221000"/>
      <w:bookmarkEnd w:id="17245"/>
      <w:r>
        <w:rPr>
          <w:rFonts w:hint="cs"/>
          <w:rtl/>
        </w:rPr>
        <w:t xml:space="preserve">עם </w:t>
      </w:r>
      <w:bookmarkStart w:id="17246" w:name="_ETM_Q46_218879"/>
      <w:bookmarkStart w:id="17247" w:name="_ETM_Q46_219870"/>
      <w:bookmarkEnd w:id="17246"/>
      <w:bookmarkEnd w:id="17247"/>
      <w:r>
        <w:rPr>
          <w:rFonts w:hint="cs"/>
          <w:rtl/>
        </w:rPr>
        <w:t>ה</w:t>
      </w:r>
      <w:r>
        <w:rPr>
          <w:rtl/>
        </w:rPr>
        <w:t xml:space="preserve">אישורים </w:t>
      </w:r>
      <w:bookmarkStart w:id="17248" w:name="_ETM_Q46_220260"/>
      <w:bookmarkEnd w:id="17248"/>
      <w:r>
        <w:rPr>
          <w:rtl/>
        </w:rPr>
        <w:t xml:space="preserve">המתאימים </w:t>
      </w:r>
      <w:bookmarkStart w:id="17249" w:name="_ETM_Q46_220949"/>
      <w:bookmarkEnd w:id="17249"/>
      <w:r>
        <w:rPr>
          <w:rtl/>
        </w:rPr>
        <w:t xml:space="preserve">מתוך </w:t>
      </w:r>
      <w:bookmarkStart w:id="17250" w:name="_ETM_Q46_221339"/>
      <w:bookmarkEnd w:id="17250"/>
      <w:r>
        <w:rPr>
          <w:rtl/>
        </w:rPr>
        <w:t>המחלקות</w:t>
      </w:r>
      <w:r>
        <w:rPr>
          <w:rFonts w:hint="cs"/>
          <w:rtl/>
        </w:rPr>
        <w:t>.</w:t>
      </w:r>
      <w:r>
        <w:rPr>
          <w:rtl/>
        </w:rPr>
        <w:t xml:space="preserve"> </w:t>
      </w:r>
      <w:bookmarkStart w:id="17251" w:name="_ETM_Q46_222540"/>
      <w:bookmarkEnd w:id="17251"/>
      <w:r>
        <w:rPr>
          <w:rtl/>
        </w:rPr>
        <w:t xml:space="preserve">לא </w:t>
      </w:r>
      <w:bookmarkStart w:id="17252" w:name="_ETM_Q46_222750"/>
      <w:bookmarkEnd w:id="17252"/>
      <w:r>
        <w:rPr>
          <w:rtl/>
        </w:rPr>
        <w:t xml:space="preserve">רק </w:t>
      </w:r>
      <w:bookmarkStart w:id="17253" w:name="_ETM_Q46_222870"/>
      <w:bookmarkEnd w:id="17253"/>
      <w:r>
        <w:rPr>
          <w:rtl/>
        </w:rPr>
        <w:t>זה</w:t>
      </w:r>
      <w:r>
        <w:rPr>
          <w:rFonts w:hint="cs"/>
          <w:rtl/>
        </w:rPr>
        <w:t>,</w:t>
      </w:r>
      <w:bookmarkStart w:id="17254" w:name="_ETM_Q46_223019"/>
      <w:bookmarkEnd w:id="17254"/>
      <w:r>
        <w:rPr>
          <w:rtl/>
        </w:rPr>
        <w:t xml:space="preserve"> </w:t>
      </w:r>
      <w:bookmarkStart w:id="17255" w:name="_ETM_Q46_223440"/>
      <w:bookmarkEnd w:id="17255"/>
      <w:r>
        <w:rPr>
          <w:rtl/>
        </w:rPr>
        <w:t xml:space="preserve">אנחנו </w:t>
      </w:r>
      <w:bookmarkStart w:id="17256" w:name="_ETM_Q46_223800"/>
      <w:bookmarkEnd w:id="17256"/>
      <w:r>
        <w:rPr>
          <w:rtl/>
        </w:rPr>
        <w:t xml:space="preserve">קבענו </w:t>
      </w:r>
      <w:bookmarkStart w:id="17257" w:name="_ETM_Q46_224190"/>
      <w:bookmarkEnd w:id="17257"/>
      <w:r>
        <w:rPr>
          <w:rtl/>
        </w:rPr>
        <w:t>אז</w:t>
      </w:r>
      <w:r w:rsidR="00785416">
        <w:rPr>
          <w:rFonts w:hint="cs"/>
          <w:rtl/>
        </w:rPr>
        <w:t>,</w:t>
      </w:r>
      <w:r>
        <w:rPr>
          <w:rtl/>
        </w:rPr>
        <w:t xml:space="preserve"> </w:t>
      </w:r>
      <w:bookmarkStart w:id="17258" w:name="_ETM_Q46_224610"/>
      <w:bookmarkEnd w:id="17258"/>
      <w:r>
        <w:rPr>
          <w:rtl/>
        </w:rPr>
        <w:t xml:space="preserve">ויש </w:t>
      </w:r>
      <w:bookmarkStart w:id="17259" w:name="_ETM_Q46_224790"/>
      <w:bookmarkEnd w:id="17259"/>
      <w:r>
        <w:rPr>
          <w:rtl/>
        </w:rPr>
        <w:t xml:space="preserve">את </w:t>
      </w:r>
      <w:bookmarkStart w:id="17260" w:name="_ETM_Q46_224970"/>
      <w:bookmarkEnd w:id="17260"/>
      <w:r>
        <w:rPr>
          <w:rFonts w:hint="cs"/>
          <w:rtl/>
        </w:rPr>
        <w:t>זה בפ</w:t>
      </w:r>
      <w:r>
        <w:rPr>
          <w:rtl/>
        </w:rPr>
        <w:t xml:space="preserve">רוטוקולים </w:t>
      </w:r>
      <w:bookmarkStart w:id="17261" w:name="_ETM_Q46_225629"/>
      <w:bookmarkEnd w:id="17261"/>
      <w:r>
        <w:rPr>
          <w:rtl/>
        </w:rPr>
        <w:t xml:space="preserve">של </w:t>
      </w:r>
      <w:bookmarkStart w:id="17262" w:name="_ETM_Q46_225930"/>
      <w:bookmarkEnd w:id="17262"/>
      <w:r>
        <w:rPr>
          <w:rFonts w:hint="cs"/>
          <w:rtl/>
        </w:rPr>
        <w:t xml:space="preserve">הוועדה </w:t>
      </w:r>
      <w:bookmarkStart w:id="17263" w:name="_ETM_Q46_226379"/>
      <w:bookmarkEnd w:id="17263"/>
      <w:r>
        <w:rPr>
          <w:rFonts w:hint="cs"/>
          <w:rtl/>
        </w:rPr>
        <w:t>לפניות</w:t>
      </w:r>
      <w:r>
        <w:rPr>
          <w:rtl/>
        </w:rPr>
        <w:t xml:space="preserve"> </w:t>
      </w:r>
      <w:bookmarkStart w:id="17264" w:name="_ETM_Q46_226710"/>
      <w:bookmarkEnd w:id="17264"/>
      <w:r>
        <w:rPr>
          <w:rFonts w:hint="cs"/>
          <w:rtl/>
        </w:rPr>
        <w:t>ה</w:t>
      </w:r>
      <w:r>
        <w:rPr>
          <w:rtl/>
        </w:rPr>
        <w:t>ציבור</w:t>
      </w:r>
      <w:r>
        <w:rPr>
          <w:rFonts w:hint="cs"/>
          <w:rtl/>
        </w:rPr>
        <w:t xml:space="preserve">, חובה ליידע </w:t>
      </w:r>
      <w:bookmarkStart w:id="17265" w:name="_ETM_Q46_226000"/>
      <w:bookmarkStart w:id="17266" w:name="_ETM_Q46_228170"/>
      <w:bookmarkStart w:id="17267" w:name="_ETM_Q46_228590"/>
      <w:bookmarkStart w:id="17268" w:name="_ETM_Q46_228830"/>
      <w:bookmarkStart w:id="17269" w:name="_ETM_Q46_229250"/>
      <w:bookmarkStart w:id="17270" w:name="_ETM_Q46_230060"/>
      <w:bookmarkStart w:id="17271" w:name="_ETM_Q46_230330"/>
      <w:bookmarkStart w:id="17272" w:name="_ETM_Q46_230750"/>
      <w:bookmarkStart w:id="17273" w:name="_ETM_Q46_230870"/>
      <w:bookmarkStart w:id="17274" w:name="_ETM_Q46_231350"/>
      <w:bookmarkEnd w:id="17265"/>
      <w:bookmarkEnd w:id="17266"/>
      <w:bookmarkEnd w:id="17267"/>
      <w:bookmarkEnd w:id="17268"/>
      <w:bookmarkEnd w:id="17269"/>
      <w:bookmarkEnd w:id="17270"/>
      <w:bookmarkEnd w:id="17271"/>
      <w:bookmarkEnd w:id="17272"/>
      <w:bookmarkEnd w:id="17273"/>
      <w:bookmarkEnd w:id="17274"/>
      <w:r>
        <w:rPr>
          <w:rtl/>
        </w:rPr>
        <w:t xml:space="preserve">את </w:t>
      </w:r>
      <w:bookmarkStart w:id="17275" w:name="_ETM_Q46_231500"/>
      <w:bookmarkEnd w:id="17275"/>
      <w:r>
        <w:rPr>
          <w:rtl/>
        </w:rPr>
        <w:t>המאושפז</w:t>
      </w:r>
      <w:r>
        <w:rPr>
          <w:rFonts w:hint="cs"/>
          <w:rtl/>
        </w:rPr>
        <w:t>,</w:t>
      </w:r>
      <w:r>
        <w:rPr>
          <w:rtl/>
        </w:rPr>
        <w:t xml:space="preserve"> </w:t>
      </w:r>
      <w:bookmarkStart w:id="17276" w:name="_ETM_Q46_232610"/>
      <w:bookmarkEnd w:id="17276"/>
      <w:r>
        <w:rPr>
          <w:rtl/>
        </w:rPr>
        <w:t xml:space="preserve">את </w:t>
      </w:r>
      <w:bookmarkStart w:id="17277" w:name="_ETM_Q46_232790"/>
      <w:bookmarkEnd w:id="17277"/>
      <w:r>
        <w:rPr>
          <w:rtl/>
        </w:rPr>
        <w:t xml:space="preserve">ההורים </w:t>
      </w:r>
      <w:bookmarkStart w:id="17278" w:name="_ETM_Q46_233090"/>
      <w:bookmarkEnd w:id="17278"/>
      <w:r>
        <w:rPr>
          <w:rtl/>
        </w:rPr>
        <w:t xml:space="preserve">של </w:t>
      </w:r>
      <w:bookmarkStart w:id="17279" w:name="_ETM_Q46_233270"/>
      <w:bookmarkEnd w:id="17279"/>
      <w:r>
        <w:rPr>
          <w:rtl/>
        </w:rPr>
        <w:t>המאושפזים</w:t>
      </w:r>
      <w:r>
        <w:rPr>
          <w:rFonts w:hint="cs"/>
          <w:rtl/>
        </w:rPr>
        <w:t>,</w:t>
      </w:r>
      <w:r>
        <w:rPr>
          <w:rtl/>
        </w:rPr>
        <w:t xml:space="preserve"> </w:t>
      </w:r>
      <w:bookmarkStart w:id="17280" w:name="_ETM_Q46_233870"/>
      <w:bookmarkEnd w:id="17280"/>
      <w:r>
        <w:rPr>
          <w:rtl/>
        </w:rPr>
        <w:t xml:space="preserve">את </w:t>
      </w:r>
      <w:bookmarkStart w:id="17281" w:name="_ETM_Q46_233960"/>
      <w:bookmarkEnd w:id="17281"/>
      <w:r>
        <w:rPr>
          <w:rtl/>
        </w:rPr>
        <w:t xml:space="preserve">המאושפזים </w:t>
      </w:r>
      <w:bookmarkStart w:id="17282" w:name="_ETM_Q46_234530"/>
      <w:bookmarkEnd w:id="17282"/>
      <w:r>
        <w:rPr>
          <w:rtl/>
        </w:rPr>
        <w:t>בעצמם</w:t>
      </w:r>
      <w:r>
        <w:rPr>
          <w:rFonts w:hint="cs"/>
          <w:rtl/>
        </w:rPr>
        <w:t>,</w:t>
      </w:r>
      <w:r>
        <w:rPr>
          <w:rtl/>
        </w:rPr>
        <w:t xml:space="preserve"> </w:t>
      </w:r>
      <w:bookmarkStart w:id="17283" w:name="_ETM_Q46_234980"/>
      <w:bookmarkEnd w:id="17283"/>
      <w:r>
        <w:rPr>
          <w:rtl/>
        </w:rPr>
        <w:t xml:space="preserve">על </w:t>
      </w:r>
      <w:bookmarkStart w:id="17284" w:name="_ETM_Q46_235100"/>
      <w:bookmarkEnd w:id="17284"/>
      <w:r>
        <w:rPr>
          <w:rtl/>
        </w:rPr>
        <w:t xml:space="preserve">מתן </w:t>
      </w:r>
      <w:bookmarkStart w:id="17285" w:name="_ETM_Q46_235430"/>
      <w:bookmarkEnd w:id="17285"/>
      <w:r>
        <w:rPr>
          <w:rtl/>
        </w:rPr>
        <w:t xml:space="preserve">האפשרות </w:t>
      </w:r>
      <w:bookmarkStart w:id="17286" w:name="_ETM_Q46_236330"/>
      <w:bookmarkEnd w:id="17286"/>
      <w:r>
        <w:rPr>
          <w:rFonts w:hint="cs"/>
          <w:rtl/>
        </w:rPr>
        <w:t xml:space="preserve">של </w:t>
      </w:r>
      <w:r>
        <w:rPr>
          <w:rtl/>
        </w:rPr>
        <w:t xml:space="preserve">חניה </w:t>
      </w:r>
      <w:bookmarkStart w:id="17287" w:name="_ETM_Q46_237720"/>
      <w:bookmarkEnd w:id="17287"/>
      <w:r>
        <w:rPr>
          <w:rtl/>
        </w:rPr>
        <w:t>ארוכ</w:t>
      </w:r>
      <w:r>
        <w:rPr>
          <w:rFonts w:hint="cs"/>
          <w:rtl/>
        </w:rPr>
        <w:t>ת</w:t>
      </w:r>
      <w:r>
        <w:rPr>
          <w:rtl/>
        </w:rPr>
        <w:t xml:space="preserve"> </w:t>
      </w:r>
      <w:bookmarkStart w:id="17288" w:name="_ETM_Q46_238230"/>
      <w:bookmarkEnd w:id="17288"/>
      <w:r>
        <w:rPr>
          <w:rtl/>
        </w:rPr>
        <w:t>טווח</w:t>
      </w:r>
      <w:r>
        <w:rPr>
          <w:rFonts w:hint="cs"/>
          <w:rtl/>
        </w:rPr>
        <w:t>.</w:t>
      </w:r>
    </w:p>
    <w:p w:rsidR="0032115B" w:rsidRDefault="0032115B" w:rsidP="00D20828">
      <w:pPr>
        <w:rPr>
          <w:rtl/>
        </w:rPr>
      </w:pPr>
      <w:bookmarkStart w:id="17289" w:name="_ETM_Q46_236000"/>
      <w:bookmarkEnd w:id="17289"/>
    </w:p>
    <w:p w:rsidR="0032115B" w:rsidRDefault="0032115B" w:rsidP="00D20828">
      <w:pPr>
        <w:rPr>
          <w:rtl/>
        </w:rPr>
      </w:pPr>
      <w:bookmarkStart w:id="17290" w:name="_ETM_Q46_237000"/>
      <w:bookmarkStart w:id="17291" w:name="_ETM_Q46_239210"/>
      <w:bookmarkEnd w:id="17290"/>
      <w:bookmarkEnd w:id="17291"/>
      <w:r>
        <w:rPr>
          <w:rtl/>
        </w:rPr>
        <w:t>ונכון</w:t>
      </w:r>
      <w:r>
        <w:rPr>
          <w:rFonts w:hint="cs"/>
          <w:rtl/>
        </w:rPr>
        <w:t>, ואמרו</w:t>
      </w:r>
      <w:r>
        <w:rPr>
          <w:rtl/>
        </w:rPr>
        <w:t xml:space="preserve"> </w:t>
      </w:r>
      <w:bookmarkStart w:id="17292" w:name="_ETM_Q46_239749"/>
      <w:bookmarkEnd w:id="17292"/>
      <w:r>
        <w:rPr>
          <w:rtl/>
        </w:rPr>
        <w:t>הדוברים</w:t>
      </w:r>
      <w:bookmarkStart w:id="17293" w:name="_ETM_Q46_240170"/>
      <w:bookmarkEnd w:id="17293"/>
      <w:r>
        <w:rPr>
          <w:rtl/>
        </w:rPr>
        <w:t xml:space="preserve"> </w:t>
      </w:r>
      <w:bookmarkStart w:id="17294" w:name="_ETM_Q46_240409"/>
      <w:bookmarkEnd w:id="17294"/>
      <w:r>
        <w:rPr>
          <w:rtl/>
        </w:rPr>
        <w:t>בצדק</w:t>
      </w:r>
      <w:r>
        <w:rPr>
          <w:rFonts w:hint="cs"/>
          <w:rtl/>
        </w:rPr>
        <w:t>,</w:t>
      </w:r>
      <w:r>
        <w:rPr>
          <w:rtl/>
        </w:rPr>
        <w:t xml:space="preserve"> </w:t>
      </w:r>
      <w:bookmarkStart w:id="17295" w:name="_ETM_Q46_241180"/>
      <w:bookmarkEnd w:id="17295"/>
      <w:r>
        <w:rPr>
          <w:rtl/>
        </w:rPr>
        <w:t xml:space="preserve">חניה </w:t>
      </w:r>
      <w:bookmarkStart w:id="17296" w:name="_ETM_Q46_241630"/>
      <w:bookmarkEnd w:id="17296"/>
      <w:r>
        <w:rPr>
          <w:rFonts w:hint="cs"/>
          <w:rtl/>
        </w:rPr>
        <w:t>ב</w:t>
      </w:r>
      <w:bookmarkStart w:id="17297" w:name="_ETM_Q46_241750"/>
      <w:bookmarkEnd w:id="17297"/>
      <w:r>
        <w:rPr>
          <w:rtl/>
        </w:rPr>
        <w:t xml:space="preserve">בית </w:t>
      </w:r>
      <w:bookmarkStart w:id="17298" w:name="_ETM_Q46_241930"/>
      <w:bookmarkEnd w:id="17298"/>
      <w:r>
        <w:rPr>
          <w:rtl/>
        </w:rPr>
        <w:t xml:space="preserve">חולים </w:t>
      </w:r>
      <w:bookmarkStart w:id="17299" w:name="_ETM_Q46_242590"/>
      <w:bookmarkEnd w:id="17299"/>
      <w:r>
        <w:rPr>
          <w:rtl/>
        </w:rPr>
        <w:t>ז</w:t>
      </w:r>
      <w:r>
        <w:rPr>
          <w:rFonts w:hint="cs"/>
          <w:rtl/>
        </w:rPr>
        <w:t>ה</w:t>
      </w:r>
      <w:r>
        <w:rPr>
          <w:rtl/>
        </w:rPr>
        <w:t xml:space="preserve"> </w:t>
      </w:r>
      <w:bookmarkStart w:id="17300" w:name="_ETM_Q46_242800"/>
      <w:bookmarkEnd w:id="17300"/>
      <w:r>
        <w:rPr>
          <w:rtl/>
        </w:rPr>
        <w:t xml:space="preserve">לא </w:t>
      </w:r>
      <w:bookmarkStart w:id="17301" w:name="_ETM_Q46_243040"/>
      <w:bookmarkEnd w:id="17301"/>
      <w:r>
        <w:rPr>
          <w:rtl/>
        </w:rPr>
        <w:t>אקסטרה</w:t>
      </w:r>
      <w:r>
        <w:rPr>
          <w:rFonts w:hint="cs"/>
          <w:rtl/>
        </w:rPr>
        <w:t>,</w:t>
      </w:r>
      <w:r>
        <w:rPr>
          <w:rtl/>
        </w:rPr>
        <w:t xml:space="preserve"> </w:t>
      </w:r>
      <w:bookmarkStart w:id="17302" w:name="_ETM_Q46_243640"/>
      <w:bookmarkEnd w:id="17302"/>
      <w:r>
        <w:rPr>
          <w:rtl/>
        </w:rPr>
        <w:t xml:space="preserve">זה </w:t>
      </w:r>
      <w:bookmarkStart w:id="17303" w:name="_ETM_Q46_243820"/>
      <w:bookmarkEnd w:id="17303"/>
      <w:r>
        <w:rPr>
          <w:rtl/>
        </w:rPr>
        <w:t xml:space="preserve">לא </w:t>
      </w:r>
      <w:bookmarkStart w:id="17304" w:name="_ETM_Q46_244120"/>
      <w:bookmarkEnd w:id="17304"/>
      <w:r>
        <w:rPr>
          <w:rtl/>
        </w:rPr>
        <w:t xml:space="preserve">נסיעה </w:t>
      </w:r>
      <w:bookmarkStart w:id="17305" w:name="_ETM_Q46_244540"/>
      <w:bookmarkEnd w:id="17305"/>
      <w:r>
        <w:rPr>
          <w:rtl/>
        </w:rPr>
        <w:t>לקניון</w:t>
      </w:r>
      <w:r>
        <w:rPr>
          <w:rFonts w:hint="cs"/>
          <w:rtl/>
        </w:rPr>
        <w:t xml:space="preserve">, זה לא </w:t>
      </w:r>
      <w:bookmarkStart w:id="17306" w:name="_ETM_Q46_245500"/>
      <w:bookmarkStart w:id="17307" w:name="_ETM_Q46_245830"/>
      <w:bookmarkEnd w:id="17306"/>
      <w:bookmarkEnd w:id="17307"/>
      <w:r>
        <w:rPr>
          <w:rtl/>
        </w:rPr>
        <w:t>נסיע</w:t>
      </w:r>
      <w:r>
        <w:rPr>
          <w:rFonts w:hint="cs"/>
          <w:rtl/>
        </w:rPr>
        <w:t>ה</w:t>
      </w:r>
      <w:r>
        <w:rPr>
          <w:rtl/>
        </w:rPr>
        <w:t xml:space="preserve"> </w:t>
      </w:r>
      <w:bookmarkStart w:id="17308" w:name="_ETM_Q46_246250"/>
      <w:bookmarkEnd w:id="17308"/>
      <w:r>
        <w:rPr>
          <w:rtl/>
        </w:rPr>
        <w:t>לאצטדיון</w:t>
      </w:r>
      <w:r>
        <w:rPr>
          <w:rFonts w:hint="cs"/>
          <w:rtl/>
        </w:rPr>
        <w:t>,</w:t>
      </w:r>
      <w:r>
        <w:rPr>
          <w:rtl/>
        </w:rPr>
        <w:t xml:space="preserve"> </w:t>
      </w:r>
      <w:bookmarkStart w:id="17309" w:name="_ETM_Q46_247399"/>
      <w:bookmarkEnd w:id="17309"/>
      <w:r>
        <w:rPr>
          <w:rtl/>
        </w:rPr>
        <w:t xml:space="preserve">זה </w:t>
      </w:r>
      <w:bookmarkStart w:id="17310" w:name="_ETM_Q46_247579"/>
      <w:bookmarkEnd w:id="17310"/>
      <w:r>
        <w:rPr>
          <w:rtl/>
        </w:rPr>
        <w:t xml:space="preserve">לא </w:t>
      </w:r>
      <w:bookmarkStart w:id="17311" w:name="_ETM_Q46_247700"/>
      <w:bookmarkStart w:id="17312" w:name="_ETM_Q46_248149"/>
      <w:bookmarkStart w:id="17313" w:name="_ETM_Q46_249469"/>
      <w:bookmarkEnd w:id="17311"/>
      <w:bookmarkEnd w:id="17312"/>
      <w:bookmarkEnd w:id="17313"/>
      <w:r>
        <w:rPr>
          <w:rtl/>
        </w:rPr>
        <w:t xml:space="preserve">קניות </w:t>
      </w:r>
      <w:bookmarkStart w:id="17314" w:name="_ETM_Q46_250130"/>
      <w:bookmarkEnd w:id="17314"/>
      <w:r>
        <w:rPr>
          <w:rtl/>
        </w:rPr>
        <w:t xml:space="preserve">או </w:t>
      </w:r>
      <w:bookmarkStart w:id="17315" w:name="_ETM_Q46_250219"/>
      <w:bookmarkStart w:id="17316" w:name="_ETM_Q46_250520"/>
      <w:bookmarkStart w:id="17317" w:name="_ETM_Q46_251209"/>
      <w:bookmarkStart w:id="17318" w:name="_ETM_Q46_251479"/>
      <w:bookmarkEnd w:id="17315"/>
      <w:bookmarkEnd w:id="17316"/>
      <w:bookmarkEnd w:id="17317"/>
      <w:bookmarkEnd w:id="17318"/>
      <w:r>
        <w:rPr>
          <w:rtl/>
        </w:rPr>
        <w:t xml:space="preserve">שירותים </w:t>
      </w:r>
      <w:bookmarkStart w:id="17319" w:name="_ETM_Q46_252380"/>
      <w:bookmarkEnd w:id="17319"/>
      <w:r>
        <w:rPr>
          <w:rtl/>
        </w:rPr>
        <w:t xml:space="preserve">שבית </w:t>
      </w:r>
      <w:bookmarkStart w:id="17320" w:name="_ETM_Q46_252770"/>
      <w:bookmarkEnd w:id="17320"/>
      <w:r>
        <w:rPr>
          <w:rFonts w:hint="cs"/>
          <w:rtl/>
        </w:rPr>
        <w:t>ה</w:t>
      </w:r>
      <w:r>
        <w:rPr>
          <w:rtl/>
        </w:rPr>
        <w:t xml:space="preserve">חולים </w:t>
      </w:r>
      <w:bookmarkStart w:id="17321" w:name="_ETM_Q46_253039"/>
      <w:bookmarkEnd w:id="17321"/>
      <w:r>
        <w:rPr>
          <w:rtl/>
        </w:rPr>
        <w:t>מוכר</w:t>
      </w:r>
      <w:r>
        <w:rPr>
          <w:rFonts w:hint="cs"/>
          <w:rtl/>
        </w:rPr>
        <w:t>.</w:t>
      </w:r>
      <w:r>
        <w:rPr>
          <w:rtl/>
        </w:rPr>
        <w:t xml:space="preserve"> </w:t>
      </w:r>
      <w:bookmarkStart w:id="17322" w:name="_ETM_Q46_253340"/>
      <w:bookmarkEnd w:id="17322"/>
      <w:r>
        <w:rPr>
          <w:rtl/>
        </w:rPr>
        <w:t xml:space="preserve">שירותים </w:t>
      </w:r>
      <w:bookmarkStart w:id="17323" w:name="_ETM_Q46_253789"/>
      <w:bookmarkEnd w:id="17323"/>
      <w:r>
        <w:rPr>
          <w:rtl/>
        </w:rPr>
        <w:t>נוספים</w:t>
      </w:r>
      <w:bookmarkStart w:id="17324" w:name="_ETM_Q46_254149"/>
      <w:bookmarkEnd w:id="17324"/>
      <w:r>
        <w:rPr>
          <w:rFonts w:hint="cs"/>
          <w:rtl/>
        </w:rPr>
        <w:t xml:space="preserve"> </w:t>
      </w:r>
      <w:r>
        <w:rPr>
          <w:rFonts w:hint="eastAsia"/>
          <w:rtl/>
        </w:rPr>
        <w:t>–</w:t>
      </w:r>
      <w:r>
        <w:rPr>
          <w:rFonts w:hint="cs"/>
          <w:rtl/>
        </w:rPr>
        <w:t xml:space="preserve"> </w:t>
      </w:r>
      <w:r>
        <w:rPr>
          <w:rtl/>
        </w:rPr>
        <w:t xml:space="preserve">בתי </w:t>
      </w:r>
      <w:bookmarkStart w:id="17325" w:name="_ETM_Q46_254420"/>
      <w:bookmarkEnd w:id="17325"/>
      <w:r>
        <w:rPr>
          <w:rtl/>
        </w:rPr>
        <w:t xml:space="preserve">חולים </w:t>
      </w:r>
      <w:bookmarkStart w:id="17326" w:name="_ETM_Q46_254689"/>
      <w:bookmarkEnd w:id="17326"/>
      <w:r>
        <w:rPr>
          <w:rtl/>
        </w:rPr>
        <w:t xml:space="preserve">גובים </w:t>
      </w:r>
      <w:bookmarkStart w:id="17327" w:name="_ETM_Q46_254929"/>
      <w:bookmarkEnd w:id="17327"/>
      <w:r>
        <w:rPr>
          <w:rtl/>
        </w:rPr>
        <w:t xml:space="preserve">כספים </w:t>
      </w:r>
      <w:bookmarkStart w:id="17328" w:name="_ETM_Q46_255679"/>
      <w:bookmarkEnd w:id="17328"/>
      <w:r>
        <w:rPr>
          <w:rtl/>
        </w:rPr>
        <w:t xml:space="preserve">על </w:t>
      </w:r>
      <w:bookmarkStart w:id="17329" w:name="_ETM_Q46_255889"/>
      <w:bookmarkEnd w:id="17329"/>
      <w:r>
        <w:rPr>
          <w:rtl/>
        </w:rPr>
        <w:t xml:space="preserve">חנות </w:t>
      </w:r>
      <w:bookmarkStart w:id="17330" w:name="_ETM_Q46_256249"/>
      <w:bookmarkEnd w:id="17330"/>
      <w:r>
        <w:rPr>
          <w:rtl/>
        </w:rPr>
        <w:t xml:space="preserve">הצעצועים </w:t>
      </w:r>
      <w:bookmarkStart w:id="17331" w:name="_ETM_Q46_256909"/>
      <w:bookmarkEnd w:id="17331"/>
      <w:r>
        <w:rPr>
          <w:rFonts w:hint="cs"/>
          <w:rtl/>
        </w:rPr>
        <w:t xml:space="preserve">או חנות </w:t>
      </w:r>
      <w:bookmarkStart w:id="17332" w:name="_ETM_Q46_257299"/>
      <w:bookmarkEnd w:id="17332"/>
      <w:r>
        <w:rPr>
          <w:rtl/>
        </w:rPr>
        <w:t>המתנות</w:t>
      </w:r>
      <w:r>
        <w:rPr>
          <w:rFonts w:hint="cs"/>
          <w:rtl/>
        </w:rPr>
        <w:t>,</w:t>
      </w:r>
      <w:r>
        <w:rPr>
          <w:rtl/>
        </w:rPr>
        <w:t xml:space="preserve"> </w:t>
      </w:r>
      <w:bookmarkStart w:id="17333" w:name="_ETM_Q46_258139"/>
      <w:bookmarkEnd w:id="17333"/>
      <w:r>
        <w:rPr>
          <w:rtl/>
        </w:rPr>
        <w:t xml:space="preserve">יכול </w:t>
      </w:r>
      <w:bookmarkStart w:id="17334" w:name="_ETM_Q46_258499"/>
      <w:bookmarkEnd w:id="17334"/>
      <w:r>
        <w:rPr>
          <w:rtl/>
        </w:rPr>
        <w:t xml:space="preserve">להיות </w:t>
      </w:r>
      <w:bookmarkStart w:id="17335" w:name="_ETM_Q46_258740"/>
      <w:bookmarkEnd w:id="17335"/>
      <w:r>
        <w:rPr>
          <w:rFonts w:hint="cs"/>
          <w:rtl/>
        </w:rPr>
        <w:t>ש</w:t>
      </w:r>
      <w:r>
        <w:rPr>
          <w:rtl/>
        </w:rPr>
        <w:t xml:space="preserve">גם </w:t>
      </w:r>
      <w:bookmarkStart w:id="17336" w:name="_ETM_Q46_259069"/>
      <w:bookmarkEnd w:id="17336"/>
      <w:r>
        <w:rPr>
          <w:rtl/>
        </w:rPr>
        <w:t xml:space="preserve">על </w:t>
      </w:r>
      <w:bookmarkStart w:id="17337" w:name="_ETM_Q46_259249"/>
      <w:bookmarkEnd w:id="17337"/>
      <w:r>
        <w:rPr>
          <w:rtl/>
        </w:rPr>
        <w:t>המסעדות</w:t>
      </w:r>
      <w:bookmarkStart w:id="17338" w:name="_ETM_Q46_259969"/>
      <w:bookmarkEnd w:id="17338"/>
      <w:r>
        <w:rPr>
          <w:rFonts w:hint="cs"/>
          <w:rtl/>
        </w:rPr>
        <w:t>,</w:t>
      </w:r>
      <w:r>
        <w:rPr>
          <w:rtl/>
        </w:rPr>
        <w:t xml:space="preserve"> </w:t>
      </w:r>
      <w:bookmarkStart w:id="17339" w:name="_ETM_Q46_260869"/>
      <w:bookmarkEnd w:id="17339"/>
      <w:r>
        <w:rPr>
          <w:rtl/>
        </w:rPr>
        <w:t xml:space="preserve">וגם </w:t>
      </w:r>
      <w:bookmarkStart w:id="17340" w:name="_ETM_Q46_261709"/>
      <w:bookmarkEnd w:id="17340"/>
      <w:r>
        <w:rPr>
          <w:rtl/>
        </w:rPr>
        <w:t xml:space="preserve">מעבר </w:t>
      </w:r>
      <w:bookmarkStart w:id="17341" w:name="_ETM_Q46_262099"/>
      <w:bookmarkEnd w:id="17341"/>
      <w:r>
        <w:rPr>
          <w:rtl/>
        </w:rPr>
        <w:t>לזה</w:t>
      </w:r>
      <w:r>
        <w:rPr>
          <w:rFonts w:hint="cs"/>
          <w:rtl/>
        </w:rPr>
        <w:t>,</w:t>
      </w:r>
      <w:r>
        <w:rPr>
          <w:rtl/>
        </w:rPr>
        <w:t xml:space="preserve"> </w:t>
      </w:r>
      <w:bookmarkStart w:id="17342" w:name="_ETM_Q46_263299"/>
      <w:bookmarkEnd w:id="17342"/>
      <w:r>
        <w:rPr>
          <w:rtl/>
        </w:rPr>
        <w:t xml:space="preserve">חנות </w:t>
      </w:r>
      <w:bookmarkStart w:id="17343" w:name="_ETM_Q46_263719"/>
      <w:bookmarkEnd w:id="17343"/>
      <w:r>
        <w:rPr>
          <w:rtl/>
        </w:rPr>
        <w:t>ש</w:t>
      </w:r>
      <w:bookmarkStart w:id="17344" w:name="_ETM_Q46_265200"/>
      <w:bookmarkStart w:id="17345" w:name="_ETM_Q46_265409"/>
      <w:bookmarkEnd w:id="17344"/>
      <w:bookmarkEnd w:id="17345"/>
      <w:r>
        <w:rPr>
          <w:rFonts w:hint="cs"/>
          <w:rtl/>
        </w:rPr>
        <w:t xml:space="preserve">מאפשרת </w:t>
      </w:r>
      <w:bookmarkStart w:id="17346" w:name="_ETM_Q46_266400"/>
      <w:bookmarkEnd w:id="17346"/>
      <w:r>
        <w:rPr>
          <w:rtl/>
        </w:rPr>
        <w:t xml:space="preserve">קניות </w:t>
      </w:r>
      <w:bookmarkStart w:id="17347" w:name="_ETM_Q46_267119"/>
      <w:bookmarkEnd w:id="17347"/>
      <w:r>
        <w:rPr>
          <w:rtl/>
        </w:rPr>
        <w:t>ו</w:t>
      </w:r>
      <w:r>
        <w:rPr>
          <w:rFonts w:hint="cs"/>
          <w:rtl/>
        </w:rPr>
        <w:t xml:space="preserve">מצרכים. כשאלה </w:t>
      </w:r>
      <w:r>
        <w:rPr>
          <w:rtl/>
        </w:rPr>
        <w:t xml:space="preserve">דברים </w:t>
      </w:r>
      <w:bookmarkStart w:id="17348" w:name="_ETM_Q46_267630"/>
      <w:bookmarkEnd w:id="17348"/>
      <w:r>
        <w:rPr>
          <w:rFonts w:hint="cs"/>
          <w:rtl/>
        </w:rPr>
        <w:t xml:space="preserve">נלווים, אדם יכול להביא מהבית; </w:t>
      </w:r>
      <w:bookmarkStart w:id="17349" w:name="_ETM_Q46_268000"/>
      <w:bookmarkStart w:id="17350" w:name="_ETM_Q46_268380"/>
      <w:bookmarkStart w:id="17351" w:name="_ETM_Q46_268619"/>
      <w:bookmarkStart w:id="17352" w:name="_ETM_Q46_268920"/>
      <w:bookmarkStart w:id="17353" w:name="_ETM_Q46_269310"/>
      <w:bookmarkStart w:id="17354" w:name="_ETM_Q46_269549"/>
      <w:bookmarkStart w:id="17355" w:name="_ETM_Q46_269760"/>
      <w:bookmarkStart w:id="17356" w:name="_ETM_Q46_269970"/>
      <w:bookmarkStart w:id="17357" w:name="_ETM_Q46_270540"/>
      <w:bookmarkEnd w:id="17349"/>
      <w:bookmarkEnd w:id="17350"/>
      <w:bookmarkEnd w:id="17351"/>
      <w:bookmarkEnd w:id="17352"/>
      <w:bookmarkEnd w:id="17353"/>
      <w:bookmarkEnd w:id="17354"/>
      <w:bookmarkEnd w:id="17355"/>
      <w:bookmarkEnd w:id="17356"/>
      <w:bookmarkEnd w:id="17357"/>
      <w:r>
        <w:rPr>
          <w:rtl/>
        </w:rPr>
        <w:t xml:space="preserve">את </w:t>
      </w:r>
      <w:bookmarkStart w:id="17358" w:name="_ETM_Q46_270659"/>
      <w:bookmarkEnd w:id="17358"/>
      <w:r>
        <w:rPr>
          <w:rtl/>
        </w:rPr>
        <w:t>החנ</w:t>
      </w:r>
      <w:r>
        <w:rPr>
          <w:rFonts w:hint="cs"/>
          <w:rtl/>
        </w:rPr>
        <w:t>י</w:t>
      </w:r>
      <w:r>
        <w:rPr>
          <w:rtl/>
        </w:rPr>
        <w:t xml:space="preserve">ה </w:t>
      </w:r>
      <w:bookmarkStart w:id="17359" w:name="_ETM_Q46_271110"/>
      <w:bookmarkEnd w:id="17359"/>
      <w:r>
        <w:rPr>
          <w:rtl/>
        </w:rPr>
        <w:t xml:space="preserve">הוא </w:t>
      </w:r>
      <w:bookmarkStart w:id="17360" w:name="_ETM_Q46_271200"/>
      <w:bookmarkEnd w:id="17360"/>
      <w:r>
        <w:rPr>
          <w:rtl/>
        </w:rPr>
        <w:t xml:space="preserve">לא </w:t>
      </w:r>
      <w:bookmarkStart w:id="17361" w:name="_ETM_Q46_271350"/>
      <w:bookmarkEnd w:id="17361"/>
      <w:r>
        <w:rPr>
          <w:rtl/>
        </w:rPr>
        <w:t xml:space="preserve">יכול </w:t>
      </w:r>
      <w:bookmarkStart w:id="17362" w:name="_ETM_Q46_271590"/>
      <w:bookmarkEnd w:id="17362"/>
      <w:r>
        <w:rPr>
          <w:rtl/>
        </w:rPr>
        <w:t xml:space="preserve">להביא </w:t>
      </w:r>
      <w:bookmarkStart w:id="17363" w:name="_ETM_Q46_271799"/>
      <w:bookmarkEnd w:id="17363"/>
      <w:r>
        <w:rPr>
          <w:rtl/>
        </w:rPr>
        <w:t>מהבית</w:t>
      </w:r>
      <w:r>
        <w:rPr>
          <w:rFonts w:hint="cs"/>
          <w:rtl/>
        </w:rPr>
        <w:t>.</w:t>
      </w:r>
      <w:r>
        <w:rPr>
          <w:rtl/>
        </w:rPr>
        <w:t xml:space="preserve"> </w:t>
      </w:r>
      <w:bookmarkStart w:id="17364" w:name="_ETM_Q46_272250"/>
      <w:bookmarkEnd w:id="17364"/>
      <w:r>
        <w:rPr>
          <w:rtl/>
        </w:rPr>
        <w:t>חנ</w:t>
      </w:r>
      <w:r>
        <w:rPr>
          <w:rFonts w:hint="cs"/>
          <w:rtl/>
        </w:rPr>
        <w:t>י</w:t>
      </w:r>
      <w:r>
        <w:rPr>
          <w:rtl/>
        </w:rPr>
        <w:t xml:space="preserve">ה </w:t>
      </w:r>
      <w:bookmarkStart w:id="17365" w:name="_ETM_Q46_272640"/>
      <w:bookmarkEnd w:id="17365"/>
      <w:r>
        <w:rPr>
          <w:rtl/>
        </w:rPr>
        <w:t xml:space="preserve">זה </w:t>
      </w:r>
      <w:bookmarkStart w:id="17366" w:name="_ETM_Q46_272790"/>
      <w:bookmarkEnd w:id="17366"/>
      <w:r>
        <w:rPr>
          <w:rtl/>
        </w:rPr>
        <w:t xml:space="preserve">משהו </w:t>
      </w:r>
      <w:bookmarkStart w:id="17367" w:name="_ETM_Q46_273060"/>
      <w:bookmarkEnd w:id="17367"/>
      <w:r>
        <w:rPr>
          <w:rtl/>
        </w:rPr>
        <w:t xml:space="preserve">מובנה </w:t>
      </w:r>
      <w:bookmarkStart w:id="17368" w:name="_ETM_Q46_273600"/>
      <w:bookmarkEnd w:id="17368"/>
      <w:r>
        <w:rPr>
          <w:rtl/>
        </w:rPr>
        <w:t xml:space="preserve">בתוך </w:t>
      </w:r>
      <w:bookmarkStart w:id="17369" w:name="_ETM_Q46_273959"/>
      <w:bookmarkEnd w:id="17369"/>
      <w:r>
        <w:rPr>
          <w:rtl/>
        </w:rPr>
        <w:t>האשפוז</w:t>
      </w:r>
      <w:r>
        <w:rPr>
          <w:rFonts w:hint="cs"/>
          <w:rtl/>
        </w:rPr>
        <w:t>.</w:t>
      </w:r>
      <w:r>
        <w:rPr>
          <w:rtl/>
        </w:rPr>
        <w:t xml:space="preserve"> </w:t>
      </w:r>
      <w:bookmarkStart w:id="17370" w:name="_ETM_Q46_274830"/>
      <w:bookmarkEnd w:id="17370"/>
      <w:r>
        <w:rPr>
          <w:rtl/>
        </w:rPr>
        <w:t xml:space="preserve">לא </w:t>
      </w:r>
      <w:bookmarkStart w:id="17371" w:name="_ETM_Q46_275430"/>
      <w:bookmarkEnd w:id="17371"/>
      <w:r>
        <w:rPr>
          <w:rtl/>
        </w:rPr>
        <w:t xml:space="preserve">רק </w:t>
      </w:r>
      <w:bookmarkStart w:id="17372" w:name="_ETM_Q46_275549"/>
      <w:bookmarkEnd w:id="17372"/>
      <w:r>
        <w:rPr>
          <w:rtl/>
        </w:rPr>
        <w:t>זה</w:t>
      </w:r>
      <w:r>
        <w:rPr>
          <w:rFonts w:hint="cs"/>
          <w:rtl/>
        </w:rPr>
        <w:t>,</w:t>
      </w:r>
      <w:r>
        <w:rPr>
          <w:rtl/>
        </w:rPr>
        <w:t xml:space="preserve"> </w:t>
      </w:r>
      <w:bookmarkStart w:id="17373" w:name="_ETM_Q46_275990"/>
      <w:bookmarkEnd w:id="17373"/>
      <w:r>
        <w:rPr>
          <w:rtl/>
        </w:rPr>
        <w:t xml:space="preserve">גם </w:t>
      </w:r>
      <w:bookmarkStart w:id="17374" w:name="_ETM_Q46_276380"/>
      <w:bookmarkEnd w:id="17374"/>
      <w:r>
        <w:rPr>
          <w:rFonts w:hint="cs"/>
          <w:rtl/>
        </w:rPr>
        <w:t>על ה</w:t>
      </w:r>
      <w:bookmarkStart w:id="17375" w:name="_ETM_Q46_276890"/>
      <w:bookmarkStart w:id="17376" w:name="_ETM_Q46_277189"/>
      <w:bookmarkStart w:id="17377" w:name="_ETM_Q46_277369"/>
      <w:bookmarkEnd w:id="17375"/>
      <w:bookmarkEnd w:id="17376"/>
      <w:bookmarkEnd w:id="17377"/>
      <w:r>
        <w:rPr>
          <w:rtl/>
        </w:rPr>
        <w:t xml:space="preserve">קפה </w:t>
      </w:r>
      <w:bookmarkStart w:id="17378" w:name="_ETM_Q46_278180"/>
      <w:bookmarkEnd w:id="17378"/>
      <w:r>
        <w:rPr>
          <w:rtl/>
        </w:rPr>
        <w:t>הי</w:t>
      </w:r>
      <w:r>
        <w:rPr>
          <w:rFonts w:hint="cs"/>
          <w:rtl/>
        </w:rPr>
        <w:t>ית</w:t>
      </w:r>
      <w:r>
        <w:rPr>
          <w:rtl/>
        </w:rPr>
        <w:t xml:space="preserve">ה </w:t>
      </w:r>
      <w:bookmarkStart w:id="17379" w:name="_ETM_Q46_278450"/>
      <w:bookmarkEnd w:id="17379"/>
      <w:r>
        <w:rPr>
          <w:rtl/>
        </w:rPr>
        <w:t xml:space="preserve">כאן </w:t>
      </w:r>
      <w:bookmarkStart w:id="17380" w:name="_ETM_Q46_278630"/>
      <w:bookmarkEnd w:id="17380"/>
      <w:r>
        <w:rPr>
          <w:rtl/>
        </w:rPr>
        <w:t xml:space="preserve">בכנסת </w:t>
      </w:r>
      <w:bookmarkStart w:id="17381" w:name="_ETM_Q46_278990"/>
      <w:bookmarkEnd w:id="17381"/>
      <w:r>
        <w:rPr>
          <w:rtl/>
        </w:rPr>
        <w:t xml:space="preserve">פעילות </w:t>
      </w:r>
      <w:bookmarkStart w:id="17382" w:name="_ETM_Q46_279439"/>
      <w:bookmarkEnd w:id="17382"/>
      <w:r>
        <w:rPr>
          <w:rtl/>
        </w:rPr>
        <w:t xml:space="preserve">והייתה </w:t>
      </w:r>
      <w:bookmarkStart w:id="17383" w:name="_ETM_Q46_279680"/>
      <w:bookmarkEnd w:id="17383"/>
      <w:r>
        <w:rPr>
          <w:rtl/>
        </w:rPr>
        <w:t xml:space="preserve">אולי </w:t>
      </w:r>
      <w:bookmarkStart w:id="17384" w:name="_ETM_Q46_279950"/>
      <w:bookmarkEnd w:id="17384"/>
      <w:r>
        <w:rPr>
          <w:rFonts w:hint="cs"/>
          <w:rtl/>
        </w:rPr>
        <w:t xml:space="preserve">אפילו </w:t>
      </w:r>
      <w:r>
        <w:rPr>
          <w:rtl/>
        </w:rPr>
        <w:t xml:space="preserve">הצעת </w:t>
      </w:r>
      <w:bookmarkStart w:id="17385" w:name="_ETM_Q46_280340"/>
      <w:bookmarkEnd w:id="17385"/>
      <w:r>
        <w:rPr>
          <w:rtl/>
        </w:rPr>
        <w:t xml:space="preserve">חוק </w:t>
      </w:r>
      <w:bookmarkStart w:id="17386" w:name="_ETM_Q46_280579"/>
      <w:bookmarkEnd w:id="17386"/>
      <w:r>
        <w:rPr>
          <w:rtl/>
        </w:rPr>
        <w:t xml:space="preserve">להגביל </w:t>
      </w:r>
      <w:bookmarkStart w:id="17387" w:name="_ETM_Q46_280970"/>
      <w:bookmarkEnd w:id="17387"/>
      <w:r>
        <w:rPr>
          <w:rtl/>
        </w:rPr>
        <w:t xml:space="preserve">את </w:t>
      </w:r>
      <w:bookmarkStart w:id="17388" w:name="_ETM_Q46_281030"/>
      <w:bookmarkEnd w:id="17388"/>
      <w:r>
        <w:rPr>
          <w:rtl/>
        </w:rPr>
        <w:t xml:space="preserve">המחיר </w:t>
      </w:r>
      <w:bookmarkStart w:id="17389" w:name="_ETM_Q46_281479"/>
      <w:bookmarkEnd w:id="17389"/>
      <w:r>
        <w:rPr>
          <w:rtl/>
        </w:rPr>
        <w:t xml:space="preserve">של </w:t>
      </w:r>
      <w:bookmarkStart w:id="17390" w:name="_ETM_Q46_281689"/>
      <w:bookmarkEnd w:id="17390"/>
      <w:r>
        <w:rPr>
          <w:rFonts w:hint="cs"/>
          <w:rtl/>
        </w:rPr>
        <w:t>ה</w:t>
      </w:r>
      <w:r>
        <w:rPr>
          <w:rtl/>
        </w:rPr>
        <w:t>קפה</w:t>
      </w:r>
      <w:r>
        <w:rPr>
          <w:rFonts w:hint="cs"/>
          <w:rtl/>
        </w:rPr>
        <w:t>.</w:t>
      </w:r>
      <w:r>
        <w:rPr>
          <w:rtl/>
        </w:rPr>
        <w:t xml:space="preserve"> </w:t>
      </w:r>
      <w:bookmarkStart w:id="17391" w:name="_ETM_Q46_281990"/>
      <w:bookmarkEnd w:id="17391"/>
      <w:r>
        <w:rPr>
          <w:rtl/>
        </w:rPr>
        <w:t>מדוע</w:t>
      </w:r>
      <w:r>
        <w:rPr>
          <w:rFonts w:hint="cs"/>
          <w:rtl/>
        </w:rPr>
        <w:t>?</w:t>
      </w:r>
      <w:r>
        <w:rPr>
          <w:rtl/>
        </w:rPr>
        <w:t xml:space="preserve"> </w:t>
      </w:r>
      <w:bookmarkStart w:id="17392" w:name="_ETM_Q46_282789"/>
      <w:bookmarkEnd w:id="17392"/>
      <w:r>
        <w:rPr>
          <w:rtl/>
        </w:rPr>
        <w:t xml:space="preserve">אמרו </w:t>
      </w:r>
      <w:bookmarkStart w:id="17393" w:name="_ETM_Q46_283060"/>
      <w:bookmarkEnd w:id="17393"/>
      <w:r>
        <w:rPr>
          <w:rtl/>
        </w:rPr>
        <w:t xml:space="preserve">שקפה </w:t>
      </w:r>
      <w:bookmarkStart w:id="17394" w:name="_ETM_Q46_283509"/>
      <w:bookmarkEnd w:id="17394"/>
      <w:r>
        <w:rPr>
          <w:rtl/>
        </w:rPr>
        <w:t xml:space="preserve">זה </w:t>
      </w:r>
      <w:bookmarkStart w:id="17395" w:name="_ETM_Q46_283630"/>
      <w:bookmarkEnd w:id="17395"/>
      <w:r>
        <w:rPr>
          <w:rtl/>
        </w:rPr>
        <w:t xml:space="preserve">דבר </w:t>
      </w:r>
      <w:bookmarkStart w:id="17396" w:name="_ETM_Q46_283899"/>
      <w:bookmarkEnd w:id="17396"/>
      <w:r>
        <w:rPr>
          <w:rtl/>
        </w:rPr>
        <w:t>נצ</w:t>
      </w:r>
      <w:r>
        <w:rPr>
          <w:rFonts w:hint="cs"/>
          <w:rtl/>
        </w:rPr>
        <w:t>רך,</w:t>
      </w:r>
      <w:bookmarkStart w:id="17397" w:name="_ETM_Q46_284289"/>
      <w:bookmarkEnd w:id="17397"/>
      <w:r>
        <w:rPr>
          <w:rtl/>
        </w:rPr>
        <w:t xml:space="preserve"> </w:t>
      </w:r>
      <w:bookmarkStart w:id="17398" w:name="_ETM_Q46_284409"/>
      <w:bookmarkStart w:id="17399" w:name="_ETM_Q46_284469"/>
      <w:bookmarkEnd w:id="17398"/>
      <w:bookmarkEnd w:id="17399"/>
      <w:r>
        <w:rPr>
          <w:rtl/>
        </w:rPr>
        <w:t xml:space="preserve">לא </w:t>
      </w:r>
      <w:bookmarkStart w:id="17400" w:name="_ETM_Q46_284619"/>
      <w:bookmarkEnd w:id="17400"/>
      <w:r>
        <w:rPr>
          <w:rtl/>
        </w:rPr>
        <w:t>יכול</w:t>
      </w:r>
      <w:r>
        <w:rPr>
          <w:rFonts w:hint="cs"/>
          <w:rtl/>
        </w:rPr>
        <w:t>ים</w:t>
      </w:r>
      <w:r>
        <w:rPr>
          <w:rtl/>
        </w:rPr>
        <w:t xml:space="preserve"> </w:t>
      </w:r>
      <w:bookmarkStart w:id="17401" w:name="_ETM_Q46_284919"/>
      <w:bookmarkEnd w:id="17401"/>
      <w:r>
        <w:rPr>
          <w:rtl/>
        </w:rPr>
        <w:t xml:space="preserve">להביא </w:t>
      </w:r>
      <w:bookmarkStart w:id="17402" w:name="_ETM_Q46_285189"/>
      <w:bookmarkEnd w:id="17402"/>
      <w:r>
        <w:rPr>
          <w:rtl/>
        </w:rPr>
        <w:t>מהבית</w:t>
      </w:r>
      <w:r>
        <w:rPr>
          <w:rFonts w:hint="cs"/>
          <w:rtl/>
        </w:rPr>
        <w:t>.</w:t>
      </w:r>
      <w:r>
        <w:rPr>
          <w:rtl/>
        </w:rPr>
        <w:t xml:space="preserve"> </w:t>
      </w:r>
      <w:bookmarkStart w:id="17403" w:name="_ETM_Q46_285729"/>
      <w:bookmarkEnd w:id="17403"/>
      <w:r>
        <w:rPr>
          <w:rtl/>
        </w:rPr>
        <w:t xml:space="preserve">אנשים </w:t>
      </w:r>
      <w:bookmarkStart w:id="17404" w:name="_ETM_Q46_285999"/>
      <w:bookmarkEnd w:id="17404"/>
      <w:r>
        <w:rPr>
          <w:rtl/>
        </w:rPr>
        <w:t xml:space="preserve">נמצאים </w:t>
      </w:r>
      <w:bookmarkStart w:id="17405" w:name="_ETM_Q46_286419"/>
      <w:bookmarkEnd w:id="17405"/>
      <w:r>
        <w:rPr>
          <w:rtl/>
        </w:rPr>
        <w:t xml:space="preserve">ימים </w:t>
      </w:r>
      <w:bookmarkStart w:id="17406" w:name="_ETM_Q46_286719"/>
      <w:bookmarkEnd w:id="17406"/>
      <w:r>
        <w:rPr>
          <w:rtl/>
        </w:rPr>
        <w:t>ארוכים</w:t>
      </w:r>
      <w:r>
        <w:rPr>
          <w:rFonts w:hint="cs"/>
          <w:rtl/>
        </w:rPr>
        <w:t xml:space="preserve">, נמצאים </w:t>
      </w:r>
      <w:bookmarkStart w:id="17407" w:name="_ETM_Q46_287169"/>
      <w:bookmarkStart w:id="17408" w:name="_ETM_Q46_287469"/>
      <w:bookmarkEnd w:id="17407"/>
      <w:bookmarkEnd w:id="17408"/>
      <w:r>
        <w:rPr>
          <w:rFonts w:hint="cs"/>
          <w:rtl/>
        </w:rPr>
        <w:t>ב</w:t>
      </w:r>
      <w:r>
        <w:rPr>
          <w:rtl/>
        </w:rPr>
        <w:t>ניתוחים</w:t>
      </w:r>
      <w:r>
        <w:rPr>
          <w:rFonts w:hint="cs"/>
          <w:rtl/>
        </w:rPr>
        <w:t>,</w:t>
      </w:r>
      <w:r>
        <w:rPr>
          <w:rtl/>
        </w:rPr>
        <w:t xml:space="preserve"> </w:t>
      </w:r>
      <w:bookmarkStart w:id="17409" w:name="_ETM_Q46_288369"/>
      <w:bookmarkEnd w:id="17409"/>
      <w:r>
        <w:rPr>
          <w:rFonts w:hint="cs"/>
          <w:rtl/>
        </w:rPr>
        <w:t>גם ב</w:t>
      </w:r>
      <w:r>
        <w:rPr>
          <w:rtl/>
        </w:rPr>
        <w:t xml:space="preserve">קפה </w:t>
      </w:r>
      <w:bookmarkStart w:id="17410" w:name="_ETM_Q46_288789"/>
      <w:bookmarkEnd w:id="17410"/>
      <w:r>
        <w:rPr>
          <w:rFonts w:hint="cs"/>
          <w:rtl/>
        </w:rPr>
        <w:t xml:space="preserve">יש </w:t>
      </w:r>
      <w:bookmarkStart w:id="17411" w:name="_ETM_Q46_287000"/>
      <w:bookmarkStart w:id="17412" w:name="_ETM_Q46_289060"/>
      <w:bookmarkStart w:id="17413" w:name="_ETM_Q46_289419"/>
      <w:bookmarkStart w:id="17414" w:name="_ETM_Q46_289630"/>
      <w:bookmarkEnd w:id="17411"/>
      <w:bookmarkEnd w:id="17412"/>
      <w:bookmarkEnd w:id="17413"/>
      <w:bookmarkEnd w:id="17414"/>
      <w:r>
        <w:rPr>
          <w:rtl/>
        </w:rPr>
        <w:t xml:space="preserve">הפקעות </w:t>
      </w:r>
      <w:bookmarkStart w:id="17415" w:name="_ETM_Q46_290049"/>
      <w:bookmarkEnd w:id="17415"/>
      <w:r>
        <w:rPr>
          <w:rtl/>
        </w:rPr>
        <w:t>מחירים</w:t>
      </w:r>
      <w:r>
        <w:rPr>
          <w:rFonts w:hint="cs"/>
          <w:rtl/>
        </w:rPr>
        <w:t>,</w:t>
      </w:r>
      <w:r>
        <w:rPr>
          <w:rtl/>
        </w:rPr>
        <w:t xml:space="preserve"> </w:t>
      </w:r>
      <w:bookmarkStart w:id="17416" w:name="_ETM_Q46_290799"/>
      <w:bookmarkEnd w:id="17416"/>
      <w:r>
        <w:rPr>
          <w:rtl/>
        </w:rPr>
        <w:t>ז</w:t>
      </w:r>
      <w:r>
        <w:rPr>
          <w:rFonts w:hint="cs"/>
          <w:rtl/>
        </w:rPr>
        <w:t>ו</w:t>
      </w:r>
      <w:r>
        <w:rPr>
          <w:rtl/>
        </w:rPr>
        <w:t xml:space="preserve"> </w:t>
      </w:r>
      <w:bookmarkStart w:id="17417" w:name="_ETM_Q46_291009"/>
      <w:bookmarkEnd w:id="17417"/>
      <w:r>
        <w:rPr>
          <w:rtl/>
        </w:rPr>
        <w:t>פגיעה</w:t>
      </w:r>
      <w:r>
        <w:rPr>
          <w:rFonts w:hint="cs"/>
          <w:rtl/>
        </w:rPr>
        <w:t>.</w:t>
      </w:r>
      <w:r>
        <w:rPr>
          <w:rtl/>
        </w:rPr>
        <w:t xml:space="preserve"> </w:t>
      </w:r>
      <w:bookmarkStart w:id="17418" w:name="_ETM_Q46_291729"/>
      <w:bookmarkEnd w:id="17418"/>
      <w:r>
        <w:rPr>
          <w:rtl/>
        </w:rPr>
        <w:t>ז</w:t>
      </w:r>
      <w:r>
        <w:rPr>
          <w:rFonts w:hint="cs"/>
          <w:rtl/>
        </w:rPr>
        <w:t>ו</w:t>
      </w:r>
      <w:r>
        <w:rPr>
          <w:rtl/>
        </w:rPr>
        <w:t xml:space="preserve"> </w:t>
      </w:r>
      <w:bookmarkStart w:id="17419" w:name="_ETM_Q46_291909"/>
      <w:bookmarkEnd w:id="17419"/>
      <w:r>
        <w:rPr>
          <w:rtl/>
        </w:rPr>
        <w:t xml:space="preserve">פגיעה </w:t>
      </w:r>
      <w:bookmarkStart w:id="17420" w:name="_ETM_Q46_292149"/>
      <w:bookmarkEnd w:id="17420"/>
      <w:r>
        <w:rPr>
          <w:rFonts w:hint="cs"/>
          <w:rtl/>
        </w:rPr>
        <w:t xml:space="preserve">– </w:t>
      </w:r>
      <w:r>
        <w:rPr>
          <w:rtl/>
        </w:rPr>
        <w:t xml:space="preserve">יוקר </w:t>
      </w:r>
      <w:bookmarkStart w:id="17421" w:name="_ETM_Q46_292539"/>
      <w:bookmarkEnd w:id="17421"/>
      <w:r>
        <w:rPr>
          <w:rtl/>
        </w:rPr>
        <w:t xml:space="preserve">המחיה </w:t>
      </w:r>
      <w:bookmarkStart w:id="17422" w:name="_ETM_Q46_293049"/>
      <w:bookmarkEnd w:id="17422"/>
      <w:r>
        <w:rPr>
          <w:rFonts w:hint="cs"/>
          <w:rtl/>
        </w:rPr>
        <w:t xml:space="preserve">– </w:t>
      </w:r>
      <w:r>
        <w:rPr>
          <w:rtl/>
        </w:rPr>
        <w:t>ז</w:t>
      </w:r>
      <w:r>
        <w:rPr>
          <w:rFonts w:hint="cs"/>
          <w:rtl/>
        </w:rPr>
        <w:t>ו</w:t>
      </w:r>
      <w:r>
        <w:rPr>
          <w:rtl/>
        </w:rPr>
        <w:t xml:space="preserve"> </w:t>
      </w:r>
      <w:bookmarkStart w:id="17423" w:name="_ETM_Q46_293200"/>
      <w:bookmarkEnd w:id="17423"/>
      <w:r>
        <w:rPr>
          <w:rtl/>
        </w:rPr>
        <w:t xml:space="preserve">פגיעה </w:t>
      </w:r>
      <w:bookmarkStart w:id="17424" w:name="_ETM_Q46_293560"/>
      <w:bookmarkEnd w:id="17424"/>
      <w:r>
        <w:rPr>
          <w:rFonts w:hint="cs"/>
          <w:rtl/>
        </w:rPr>
        <w:t>ב</w:t>
      </w:r>
      <w:r>
        <w:rPr>
          <w:rtl/>
        </w:rPr>
        <w:t>צרכני</w:t>
      </w:r>
      <w:r>
        <w:rPr>
          <w:rFonts w:hint="cs"/>
          <w:rtl/>
        </w:rPr>
        <w:t xml:space="preserve">ם, </w:t>
      </w:r>
      <w:bookmarkStart w:id="17425" w:name="_ETM_Q46_294129"/>
      <w:bookmarkEnd w:id="17425"/>
      <w:r>
        <w:rPr>
          <w:rtl/>
        </w:rPr>
        <w:t>ז</w:t>
      </w:r>
      <w:r>
        <w:rPr>
          <w:rFonts w:hint="cs"/>
          <w:rtl/>
        </w:rPr>
        <w:t>ו</w:t>
      </w:r>
      <w:r>
        <w:rPr>
          <w:rtl/>
        </w:rPr>
        <w:t xml:space="preserve"> </w:t>
      </w:r>
      <w:bookmarkStart w:id="17426" w:name="_ETM_Q46_294310"/>
      <w:bookmarkEnd w:id="17426"/>
      <w:r>
        <w:rPr>
          <w:rtl/>
        </w:rPr>
        <w:t xml:space="preserve">פגיעה </w:t>
      </w:r>
      <w:bookmarkStart w:id="17427" w:name="_ETM_Q46_294639"/>
      <w:bookmarkEnd w:id="17427"/>
      <w:r>
        <w:rPr>
          <w:rtl/>
        </w:rPr>
        <w:t xml:space="preserve">באנשים </w:t>
      </w:r>
      <w:bookmarkStart w:id="17428" w:name="_ETM_Q46_295029"/>
      <w:bookmarkEnd w:id="17428"/>
      <w:r>
        <w:rPr>
          <w:rtl/>
        </w:rPr>
        <w:t xml:space="preserve">מוחלשים </w:t>
      </w:r>
      <w:bookmarkStart w:id="17429" w:name="_ETM_Q46_295539"/>
      <w:bookmarkEnd w:id="17429"/>
      <w:r>
        <w:rPr>
          <w:rtl/>
        </w:rPr>
        <w:t>ש</w:t>
      </w:r>
      <w:bookmarkStart w:id="17430" w:name="_ETM_Q46_295719"/>
      <w:bookmarkEnd w:id="17430"/>
      <w:r>
        <w:rPr>
          <w:rtl/>
        </w:rPr>
        <w:t xml:space="preserve">צריכים </w:t>
      </w:r>
      <w:bookmarkStart w:id="17431" w:name="_ETM_Q46_296049"/>
      <w:bookmarkEnd w:id="17431"/>
      <w:r>
        <w:rPr>
          <w:rtl/>
        </w:rPr>
        <w:t xml:space="preserve">את </w:t>
      </w:r>
      <w:bookmarkStart w:id="17432" w:name="_ETM_Q46_296109"/>
      <w:bookmarkEnd w:id="17432"/>
      <w:r>
        <w:rPr>
          <w:rtl/>
        </w:rPr>
        <w:t>הקפה</w:t>
      </w:r>
      <w:r>
        <w:rPr>
          <w:rFonts w:hint="cs"/>
          <w:rtl/>
        </w:rPr>
        <w:t>.</w:t>
      </w:r>
      <w:bookmarkStart w:id="17433" w:name="_ETM_Q46_294000"/>
      <w:bookmarkStart w:id="17434" w:name="_ETM_Q46_296409"/>
      <w:bookmarkEnd w:id="17433"/>
      <w:bookmarkEnd w:id="17434"/>
      <w:r>
        <w:rPr>
          <w:rFonts w:hint="cs"/>
          <w:rtl/>
        </w:rPr>
        <w:t xml:space="preserve"> </w:t>
      </w:r>
      <w:r>
        <w:rPr>
          <w:rtl/>
        </w:rPr>
        <w:t xml:space="preserve">אבל </w:t>
      </w:r>
      <w:bookmarkStart w:id="17435" w:name="_ETM_Q46_296619"/>
      <w:bookmarkEnd w:id="17435"/>
      <w:r>
        <w:rPr>
          <w:rFonts w:hint="cs"/>
          <w:rtl/>
        </w:rPr>
        <w:t>ל</w:t>
      </w:r>
      <w:r>
        <w:rPr>
          <w:rtl/>
        </w:rPr>
        <w:t xml:space="preserve">שאר </w:t>
      </w:r>
      <w:bookmarkStart w:id="17436" w:name="_ETM_Q46_296919"/>
      <w:bookmarkEnd w:id="17436"/>
      <w:r>
        <w:rPr>
          <w:rtl/>
        </w:rPr>
        <w:t>הדברים</w:t>
      </w:r>
      <w:r>
        <w:rPr>
          <w:rFonts w:hint="cs"/>
          <w:rtl/>
        </w:rPr>
        <w:t xml:space="preserve"> אין </w:t>
      </w:r>
      <w:bookmarkStart w:id="17437" w:name="_ETM_Q46_297639"/>
      <w:bookmarkStart w:id="17438" w:name="_ETM_Q46_297819"/>
      <w:bookmarkStart w:id="17439" w:name="_ETM_Q46_297909"/>
      <w:bookmarkEnd w:id="17437"/>
      <w:bookmarkEnd w:id="17438"/>
      <w:bookmarkEnd w:id="17439"/>
      <w:r>
        <w:rPr>
          <w:rtl/>
        </w:rPr>
        <w:t xml:space="preserve">דומה </w:t>
      </w:r>
      <w:bookmarkStart w:id="17440" w:name="_ETM_Q46_298179"/>
      <w:bookmarkEnd w:id="17440"/>
      <w:r>
        <w:rPr>
          <w:rtl/>
        </w:rPr>
        <w:t>חניון</w:t>
      </w:r>
      <w:r>
        <w:rPr>
          <w:rFonts w:hint="cs"/>
          <w:rtl/>
        </w:rPr>
        <w:t>,</w:t>
      </w:r>
      <w:r>
        <w:rPr>
          <w:rtl/>
        </w:rPr>
        <w:t xml:space="preserve"> </w:t>
      </w:r>
      <w:bookmarkStart w:id="17441" w:name="_ETM_Q46_298929"/>
      <w:bookmarkEnd w:id="17441"/>
      <w:r>
        <w:rPr>
          <w:rtl/>
        </w:rPr>
        <w:t xml:space="preserve">שזה </w:t>
      </w:r>
      <w:bookmarkStart w:id="17442" w:name="_ETM_Q46_299289"/>
      <w:bookmarkEnd w:id="17442"/>
      <w:r>
        <w:rPr>
          <w:rtl/>
        </w:rPr>
        <w:t xml:space="preserve">חלק </w:t>
      </w:r>
      <w:bookmarkStart w:id="17443" w:name="_ETM_Q46_299920"/>
      <w:bookmarkEnd w:id="17443"/>
      <w:r>
        <w:rPr>
          <w:rtl/>
        </w:rPr>
        <w:t xml:space="preserve">נצרך </w:t>
      </w:r>
      <w:bookmarkStart w:id="17444" w:name="_ETM_Q46_300670"/>
      <w:bookmarkEnd w:id="17444"/>
      <w:r>
        <w:rPr>
          <w:rtl/>
        </w:rPr>
        <w:t xml:space="preserve">ומובנה </w:t>
      </w:r>
      <w:bookmarkStart w:id="17445" w:name="_ETM_Q46_301269"/>
      <w:bookmarkEnd w:id="17445"/>
      <w:r>
        <w:rPr>
          <w:rFonts w:hint="cs"/>
          <w:rtl/>
        </w:rPr>
        <w:t>ב</w:t>
      </w:r>
      <w:r>
        <w:rPr>
          <w:rtl/>
        </w:rPr>
        <w:t xml:space="preserve">תוך </w:t>
      </w:r>
      <w:bookmarkStart w:id="17446" w:name="_ETM_Q46_301659"/>
      <w:bookmarkEnd w:id="17446"/>
      <w:r>
        <w:rPr>
          <w:rtl/>
        </w:rPr>
        <w:t xml:space="preserve">מתן </w:t>
      </w:r>
      <w:bookmarkStart w:id="17447" w:name="_ETM_Q46_301959"/>
      <w:bookmarkEnd w:id="17447"/>
      <w:r>
        <w:rPr>
          <w:rtl/>
        </w:rPr>
        <w:t>השירותים</w:t>
      </w:r>
      <w:r>
        <w:rPr>
          <w:rFonts w:hint="cs"/>
          <w:rtl/>
        </w:rPr>
        <w:t>.</w:t>
      </w:r>
      <w:r>
        <w:rPr>
          <w:rtl/>
        </w:rPr>
        <w:t xml:space="preserve"> </w:t>
      </w:r>
      <w:bookmarkStart w:id="17448" w:name="_ETM_Q46_302469"/>
      <w:bookmarkStart w:id="17449" w:name="_ETM_Q46_302769"/>
      <w:bookmarkEnd w:id="17448"/>
      <w:bookmarkEnd w:id="17449"/>
      <w:r>
        <w:rPr>
          <w:rtl/>
        </w:rPr>
        <w:t>נ</w:t>
      </w:r>
      <w:r>
        <w:rPr>
          <w:rFonts w:hint="cs"/>
          <w:rtl/>
        </w:rPr>
        <w:t>דמ</w:t>
      </w:r>
      <w:r>
        <w:rPr>
          <w:rtl/>
        </w:rPr>
        <w:t>י</w:t>
      </w:r>
      <w:r>
        <w:rPr>
          <w:rFonts w:hint="cs"/>
          <w:rtl/>
        </w:rPr>
        <w:t>י</w:t>
      </w:r>
      <w:r>
        <w:rPr>
          <w:rtl/>
        </w:rPr>
        <w:t xml:space="preserve">ן </w:t>
      </w:r>
      <w:bookmarkStart w:id="17450" w:name="_ETM_Q46_303189"/>
      <w:bookmarkEnd w:id="17450"/>
      <w:r>
        <w:rPr>
          <w:rFonts w:hint="cs"/>
          <w:rtl/>
        </w:rPr>
        <w:t>ל</w:t>
      </w:r>
      <w:r>
        <w:rPr>
          <w:rtl/>
        </w:rPr>
        <w:t xml:space="preserve">עצמנו </w:t>
      </w:r>
      <w:bookmarkStart w:id="17451" w:name="_ETM_Q46_303849"/>
      <w:bookmarkEnd w:id="17451"/>
      <w:r>
        <w:rPr>
          <w:rFonts w:hint="cs"/>
          <w:rtl/>
        </w:rPr>
        <w:t xml:space="preserve">שמחר יבקשו </w:t>
      </w:r>
      <w:bookmarkStart w:id="17452" w:name="_ETM_Q46_304269"/>
      <w:bookmarkStart w:id="17453" w:name="_ETM_Q46_304790"/>
      <w:bookmarkStart w:id="17454" w:name="_ETM_Q46_304940"/>
      <w:bookmarkEnd w:id="17452"/>
      <w:bookmarkEnd w:id="17453"/>
      <w:bookmarkEnd w:id="17454"/>
      <w:r>
        <w:rPr>
          <w:rtl/>
        </w:rPr>
        <w:t xml:space="preserve">עבור </w:t>
      </w:r>
      <w:bookmarkStart w:id="17455" w:name="_ETM_Q46_305240"/>
      <w:bookmarkEnd w:id="17455"/>
      <w:r>
        <w:rPr>
          <w:rtl/>
        </w:rPr>
        <w:t xml:space="preserve">האוכל </w:t>
      </w:r>
      <w:bookmarkStart w:id="17456" w:name="_ETM_Q46_305600"/>
      <w:bookmarkEnd w:id="17456"/>
      <w:r>
        <w:rPr>
          <w:rtl/>
        </w:rPr>
        <w:t>ש</w:t>
      </w:r>
      <w:r>
        <w:rPr>
          <w:rFonts w:hint="cs"/>
          <w:rtl/>
        </w:rPr>
        <w:t xml:space="preserve">ל החולה, או </w:t>
      </w:r>
      <w:bookmarkStart w:id="17457" w:name="_ETM_Q46_306050"/>
      <w:bookmarkStart w:id="17458" w:name="_ETM_Q46_306500"/>
      <w:bookmarkEnd w:id="17457"/>
      <w:bookmarkEnd w:id="17458"/>
      <w:r>
        <w:rPr>
          <w:rtl/>
        </w:rPr>
        <w:t xml:space="preserve">דברים </w:t>
      </w:r>
      <w:bookmarkStart w:id="17459" w:name="_ETM_Q46_307190"/>
      <w:bookmarkEnd w:id="17459"/>
      <w:r>
        <w:rPr>
          <w:rtl/>
        </w:rPr>
        <w:t xml:space="preserve">שהם </w:t>
      </w:r>
      <w:bookmarkStart w:id="17460" w:name="_ETM_Q46_307520"/>
      <w:bookmarkEnd w:id="17460"/>
      <w:r>
        <w:rPr>
          <w:rtl/>
        </w:rPr>
        <w:t>בסיסיים</w:t>
      </w:r>
      <w:r>
        <w:rPr>
          <w:rFonts w:hint="cs"/>
          <w:rtl/>
        </w:rPr>
        <w:t>?</w:t>
      </w:r>
    </w:p>
    <w:p w:rsidR="0032115B" w:rsidRDefault="0032115B" w:rsidP="00D20828">
      <w:pPr>
        <w:rPr>
          <w:rtl/>
        </w:rPr>
      </w:pPr>
      <w:bookmarkStart w:id="17461" w:name="_ETM_Q46_309000"/>
      <w:bookmarkEnd w:id="17461"/>
    </w:p>
    <w:p w:rsidR="0032115B" w:rsidRDefault="0032115B" w:rsidP="00D20828">
      <w:pPr>
        <w:rPr>
          <w:rtl/>
        </w:rPr>
      </w:pPr>
      <w:bookmarkStart w:id="17462" w:name="_ETM_Q46_310000"/>
      <w:bookmarkStart w:id="17463" w:name="_ETM_Q46_308710"/>
      <w:bookmarkStart w:id="17464" w:name="_ETM_Q46_309639"/>
      <w:bookmarkEnd w:id="17462"/>
      <w:bookmarkEnd w:id="17463"/>
      <w:bookmarkEnd w:id="17464"/>
      <w:r>
        <w:rPr>
          <w:rFonts w:hint="cs"/>
          <w:rtl/>
        </w:rPr>
        <w:t xml:space="preserve">נכון, </w:t>
      </w:r>
      <w:r>
        <w:rPr>
          <w:rtl/>
        </w:rPr>
        <w:t>מ</w:t>
      </w:r>
      <w:bookmarkStart w:id="17465" w:name="_ETM_Q46_309880"/>
      <w:bookmarkEnd w:id="17465"/>
      <w:r>
        <w:rPr>
          <w:rtl/>
        </w:rPr>
        <w:t xml:space="preserve">נגד </w:t>
      </w:r>
      <w:bookmarkStart w:id="17466" w:name="_ETM_Q46_310300"/>
      <w:bookmarkEnd w:id="17466"/>
      <w:r>
        <w:rPr>
          <w:rtl/>
        </w:rPr>
        <w:t xml:space="preserve">יש </w:t>
      </w:r>
      <w:bookmarkStart w:id="17467" w:name="_ETM_Q46_310540"/>
      <w:bookmarkStart w:id="17468" w:name="_ETM_Q46_311020"/>
      <w:bookmarkStart w:id="17469" w:name="_ETM_Q46_311860"/>
      <w:bookmarkStart w:id="17470" w:name="_ETM_Q46_312070"/>
      <w:bookmarkEnd w:id="17467"/>
      <w:bookmarkEnd w:id="17468"/>
      <w:bookmarkEnd w:id="17469"/>
      <w:bookmarkEnd w:id="17470"/>
      <w:r>
        <w:rPr>
          <w:rtl/>
        </w:rPr>
        <w:t xml:space="preserve">בתי </w:t>
      </w:r>
      <w:bookmarkStart w:id="17471" w:name="_ETM_Q46_312340"/>
      <w:bookmarkEnd w:id="17471"/>
      <w:r>
        <w:rPr>
          <w:rtl/>
        </w:rPr>
        <w:t>חולים</w:t>
      </w:r>
      <w:r>
        <w:rPr>
          <w:rFonts w:hint="cs"/>
          <w:rtl/>
        </w:rPr>
        <w:t>,</w:t>
      </w:r>
      <w:r>
        <w:rPr>
          <w:rtl/>
        </w:rPr>
        <w:t xml:space="preserve"> </w:t>
      </w:r>
      <w:bookmarkStart w:id="17472" w:name="_ETM_Q46_312940"/>
      <w:bookmarkEnd w:id="17472"/>
      <w:r>
        <w:rPr>
          <w:rtl/>
        </w:rPr>
        <w:t xml:space="preserve">במיוחד </w:t>
      </w:r>
      <w:bookmarkStart w:id="17473" w:name="_ETM_Q46_313360"/>
      <w:bookmarkEnd w:id="17473"/>
      <w:r>
        <w:rPr>
          <w:rtl/>
        </w:rPr>
        <w:t>הציבורי</w:t>
      </w:r>
      <w:r>
        <w:rPr>
          <w:rFonts w:hint="cs"/>
          <w:rtl/>
        </w:rPr>
        <w:t>ים</w:t>
      </w:r>
      <w:r>
        <w:rPr>
          <w:rtl/>
        </w:rPr>
        <w:t xml:space="preserve"> </w:t>
      </w:r>
      <w:bookmarkStart w:id="17474" w:name="_ETM_Q46_313840"/>
      <w:bookmarkEnd w:id="17474"/>
      <w:r>
        <w:rPr>
          <w:rtl/>
        </w:rPr>
        <w:t>והפרטי</w:t>
      </w:r>
      <w:r>
        <w:rPr>
          <w:rFonts w:hint="cs"/>
          <w:rtl/>
        </w:rPr>
        <w:t>ים,</w:t>
      </w:r>
      <w:r>
        <w:rPr>
          <w:rtl/>
        </w:rPr>
        <w:t xml:space="preserve"> </w:t>
      </w:r>
      <w:bookmarkStart w:id="17475" w:name="_ETM_Q46_314730"/>
      <w:bookmarkEnd w:id="17475"/>
      <w:r>
        <w:rPr>
          <w:rtl/>
        </w:rPr>
        <w:t xml:space="preserve">שרואים </w:t>
      </w:r>
      <w:bookmarkStart w:id="17476" w:name="_ETM_Q46_315150"/>
      <w:bookmarkEnd w:id="17476"/>
      <w:r>
        <w:rPr>
          <w:rtl/>
        </w:rPr>
        <w:t xml:space="preserve">את </w:t>
      </w:r>
      <w:bookmarkStart w:id="17477" w:name="_ETM_Q46_315239"/>
      <w:bookmarkEnd w:id="17477"/>
      <w:r>
        <w:rPr>
          <w:rtl/>
        </w:rPr>
        <w:t xml:space="preserve">זה </w:t>
      </w:r>
      <w:bookmarkStart w:id="17478" w:name="_ETM_Q46_315299"/>
      <w:bookmarkEnd w:id="17478"/>
      <w:r>
        <w:rPr>
          <w:rtl/>
        </w:rPr>
        <w:t>כ</w:t>
      </w:r>
      <w:bookmarkStart w:id="17479" w:name="_ETM_Q46_315419"/>
      <w:bookmarkEnd w:id="17479"/>
      <w:r>
        <w:rPr>
          <w:rtl/>
        </w:rPr>
        <w:t xml:space="preserve">אפיק </w:t>
      </w:r>
      <w:bookmarkStart w:id="17480" w:name="_ETM_Q46_315659"/>
      <w:bookmarkEnd w:id="17480"/>
      <w:r>
        <w:rPr>
          <w:rtl/>
        </w:rPr>
        <w:t>הכנסה</w:t>
      </w:r>
      <w:r>
        <w:rPr>
          <w:rFonts w:hint="cs"/>
          <w:rtl/>
        </w:rPr>
        <w:t>.</w:t>
      </w:r>
      <w:r>
        <w:rPr>
          <w:rtl/>
        </w:rPr>
        <w:t xml:space="preserve"> </w:t>
      </w:r>
      <w:bookmarkStart w:id="17481" w:name="_ETM_Q46_316260"/>
      <w:bookmarkEnd w:id="17481"/>
      <w:r>
        <w:rPr>
          <w:rtl/>
        </w:rPr>
        <w:t xml:space="preserve">המצב </w:t>
      </w:r>
      <w:bookmarkStart w:id="17482" w:name="_ETM_Q46_316680"/>
      <w:bookmarkEnd w:id="17482"/>
      <w:r>
        <w:rPr>
          <w:rtl/>
        </w:rPr>
        <w:t>ש</w:t>
      </w:r>
      <w:r>
        <w:rPr>
          <w:rFonts w:hint="cs"/>
          <w:rtl/>
        </w:rPr>
        <w:t xml:space="preserve">ל </w:t>
      </w:r>
      <w:bookmarkStart w:id="17483" w:name="_ETM_Q46_315000"/>
      <w:bookmarkEnd w:id="17483"/>
      <w:r>
        <w:rPr>
          <w:rtl/>
        </w:rPr>
        <w:t xml:space="preserve">בתי </w:t>
      </w:r>
      <w:bookmarkStart w:id="17484" w:name="_ETM_Q46_316980"/>
      <w:bookmarkEnd w:id="17484"/>
      <w:r>
        <w:rPr>
          <w:rtl/>
        </w:rPr>
        <w:t xml:space="preserve">החולים </w:t>
      </w:r>
      <w:bookmarkStart w:id="17485" w:name="_ETM_Q46_317310"/>
      <w:bookmarkEnd w:id="17485"/>
      <w:r>
        <w:rPr>
          <w:rtl/>
        </w:rPr>
        <w:t xml:space="preserve">הוא </w:t>
      </w:r>
      <w:bookmarkStart w:id="17486" w:name="_ETM_Q46_317400"/>
      <w:bookmarkEnd w:id="17486"/>
      <w:r>
        <w:rPr>
          <w:rtl/>
        </w:rPr>
        <w:t xml:space="preserve">מצב </w:t>
      </w:r>
      <w:bookmarkStart w:id="17487" w:name="_ETM_Q46_317760"/>
      <w:bookmarkEnd w:id="17487"/>
      <w:r>
        <w:rPr>
          <w:rtl/>
        </w:rPr>
        <w:t>קשה</w:t>
      </w:r>
      <w:r>
        <w:rPr>
          <w:rFonts w:hint="cs"/>
          <w:rtl/>
        </w:rPr>
        <w:t>,</w:t>
      </w:r>
      <w:r>
        <w:rPr>
          <w:rtl/>
        </w:rPr>
        <w:t xml:space="preserve"> </w:t>
      </w:r>
      <w:bookmarkStart w:id="17488" w:name="_ETM_Q46_318480"/>
      <w:bookmarkEnd w:id="17488"/>
      <w:r>
        <w:rPr>
          <w:rtl/>
        </w:rPr>
        <w:t xml:space="preserve">והם </w:t>
      </w:r>
      <w:bookmarkStart w:id="17489" w:name="_ETM_Q46_318750"/>
      <w:bookmarkEnd w:id="17489"/>
      <w:r>
        <w:rPr>
          <w:rtl/>
        </w:rPr>
        <w:t xml:space="preserve">צריכים </w:t>
      </w:r>
      <w:bookmarkStart w:id="17490" w:name="_ETM_Q46_319110"/>
      <w:bookmarkEnd w:id="17490"/>
      <w:r>
        <w:rPr>
          <w:rtl/>
        </w:rPr>
        <w:t>הכנסות</w:t>
      </w:r>
      <w:r>
        <w:rPr>
          <w:rFonts w:hint="cs"/>
          <w:rtl/>
        </w:rPr>
        <w:t>,</w:t>
      </w:r>
      <w:r>
        <w:rPr>
          <w:rtl/>
        </w:rPr>
        <w:t xml:space="preserve"> </w:t>
      </w:r>
      <w:bookmarkStart w:id="17491" w:name="_ETM_Q46_320110"/>
      <w:bookmarkEnd w:id="17491"/>
      <w:r>
        <w:rPr>
          <w:rtl/>
        </w:rPr>
        <w:t xml:space="preserve">אבל </w:t>
      </w:r>
      <w:bookmarkStart w:id="17492" w:name="_ETM_Q46_320379"/>
      <w:bookmarkEnd w:id="17492"/>
      <w:r>
        <w:rPr>
          <w:rFonts w:hint="cs"/>
          <w:rtl/>
        </w:rPr>
        <w:t>א</w:t>
      </w:r>
      <w:r>
        <w:rPr>
          <w:rtl/>
        </w:rPr>
        <w:t xml:space="preserve">פיק </w:t>
      </w:r>
      <w:bookmarkStart w:id="17493" w:name="_ETM_Q46_320739"/>
      <w:bookmarkEnd w:id="17493"/>
      <w:r>
        <w:rPr>
          <w:rtl/>
        </w:rPr>
        <w:t>ה</w:t>
      </w:r>
      <w:r>
        <w:rPr>
          <w:rFonts w:hint="cs"/>
          <w:rtl/>
        </w:rPr>
        <w:t>ה</w:t>
      </w:r>
      <w:r>
        <w:rPr>
          <w:rtl/>
        </w:rPr>
        <w:t xml:space="preserve">כנסה </w:t>
      </w:r>
      <w:bookmarkStart w:id="17494" w:name="_ETM_Q46_321280"/>
      <w:bookmarkEnd w:id="17494"/>
      <w:r>
        <w:rPr>
          <w:rtl/>
        </w:rPr>
        <w:t xml:space="preserve">הזה </w:t>
      </w:r>
      <w:bookmarkStart w:id="17495" w:name="_ETM_Q46_321940"/>
      <w:bookmarkEnd w:id="17495"/>
      <w:r>
        <w:rPr>
          <w:rtl/>
        </w:rPr>
        <w:t xml:space="preserve">הוא </w:t>
      </w:r>
      <w:bookmarkStart w:id="17496" w:name="_ETM_Q46_322090"/>
      <w:bookmarkEnd w:id="17496"/>
      <w:r>
        <w:rPr>
          <w:rtl/>
        </w:rPr>
        <w:t xml:space="preserve">אפיק </w:t>
      </w:r>
      <w:bookmarkStart w:id="17497" w:name="_ETM_Q46_322389"/>
      <w:bookmarkEnd w:id="17497"/>
      <w:r>
        <w:rPr>
          <w:rtl/>
        </w:rPr>
        <w:t xml:space="preserve">על </w:t>
      </w:r>
      <w:bookmarkStart w:id="17498" w:name="_ETM_Q46_322480"/>
      <w:bookmarkEnd w:id="17498"/>
      <w:r>
        <w:rPr>
          <w:rtl/>
        </w:rPr>
        <w:t xml:space="preserve">חשבון </w:t>
      </w:r>
      <w:bookmarkStart w:id="17499" w:name="_ETM_Q46_322870"/>
      <w:bookmarkEnd w:id="17499"/>
      <w:r>
        <w:rPr>
          <w:rtl/>
        </w:rPr>
        <w:t>הציבור</w:t>
      </w:r>
      <w:r>
        <w:rPr>
          <w:rFonts w:hint="cs"/>
          <w:rtl/>
        </w:rPr>
        <w:t>,</w:t>
      </w:r>
      <w:r>
        <w:rPr>
          <w:rtl/>
        </w:rPr>
        <w:t xml:space="preserve"> </w:t>
      </w:r>
      <w:bookmarkStart w:id="17500" w:name="_ETM_Q46_323319"/>
      <w:bookmarkEnd w:id="17500"/>
      <w:r>
        <w:rPr>
          <w:rtl/>
        </w:rPr>
        <w:t xml:space="preserve">ובמערכת </w:t>
      </w:r>
      <w:bookmarkStart w:id="17501" w:name="_ETM_Q46_324069"/>
      <w:bookmarkEnd w:id="17501"/>
      <w:r>
        <w:rPr>
          <w:rtl/>
        </w:rPr>
        <w:t>האיזו</w:t>
      </w:r>
      <w:r>
        <w:rPr>
          <w:rFonts w:hint="cs"/>
          <w:rtl/>
        </w:rPr>
        <w:t>נים</w:t>
      </w:r>
      <w:r>
        <w:rPr>
          <w:rtl/>
        </w:rPr>
        <w:t xml:space="preserve"> </w:t>
      </w:r>
      <w:bookmarkStart w:id="17502" w:name="_ETM_Q46_324669"/>
      <w:bookmarkEnd w:id="17502"/>
      <w:r>
        <w:rPr>
          <w:rtl/>
        </w:rPr>
        <w:t xml:space="preserve">הנכונה </w:t>
      </w:r>
      <w:bookmarkStart w:id="17503" w:name="_ETM_Q46_325590"/>
      <w:bookmarkEnd w:id="17503"/>
      <w:r>
        <w:rPr>
          <w:rtl/>
        </w:rPr>
        <w:t xml:space="preserve">זה </w:t>
      </w:r>
      <w:bookmarkStart w:id="17504" w:name="_ETM_Q46_325739"/>
      <w:bookmarkEnd w:id="17504"/>
      <w:r>
        <w:rPr>
          <w:rtl/>
        </w:rPr>
        <w:t xml:space="preserve">צריך </w:t>
      </w:r>
      <w:bookmarkStart w:id="17505" w:name="_ETM_Q46_325950"/>
      <w:bookmarkEnd w:id="17505"/>
      <w:r>
        <w:rPr>
          <w:rtl/>
        </w:rPr>
        <w:t>לה</w:t>
      </w:r>
      <w:r>
        <w:rPr>
          <w:rFonts w:hint="cs"/>
          <w:rtl/>
        </w:rPr>
        <w:t>י</w:t>
      </w:r>
      <w:r>
        <w:rPr>
          <w:rtl/>
        </w:rPr>
        <w:t xml:space="preserve">כנס </w:t>
      </w:r>
      <w:bookmarkStart w:id="17506" w:name="_ETM_Q46_326370"/>
      <w:bookmarkEnd w:id="17506"/>
      <w:r>
        <w:rPr>
          <w:rtl/>
        </w:rPr>
        <w:t xml:space="preserve">בתוך </w:t>
      </w:r>
      <w:bookmarkStart w:id="17507" w:name="_ETM_Q46_327029"/>
      <w:bookmarkEnd w:id="17507"/>
      <w:r>
        <w:rPr>
          <w:rtl/>
        </w:rPr>
        <w:t xml:space="preserve">ההתחשבנות </w:t>
      </w:r>
      <w:bookmarkStart w:id="17508" w:name="_ETM_Q46_328260"/>
      <w:bookmarkEnd w:id="17508"/>
      <w:r>
        <w:rPr>
          <w:rtl/>
        </w:rPr>
        <w:t xml:space="preserve">של </w:t>
      </w:r>
      <w:bookmarkStart w:id="17509" w:name="_ETM_Q46_329370"/>
      <w:bookmarkEnd w:id="17509"/>
      <w:r>
        <w:rPr>
          <w:rtl/>
        </w:rPr>
        <w:t xml:space="preserve">מחיר </w:t>
      </w:r>
      <w:bookmarkStart w:id="17510" w:name="_ETM_Q46_329819"/>
      <w:bookmarkEnd w:id="17510"/>
      <w:r>
        <w:rPr>
          <w:rtl/>
        </w:rPr>
        <w:t xml:space="preserve">יום </w:t>
      </w:r>
      <w:bookmarkStart w:id="17511" w:name="_ETM_Q46_330029"/>
      <w:bookmarkEnd w:id="17511"/>
      <w:r>
        <w:rPr>
          <w:rtl/>
        </w:rPr>
        <w:t>האשפוז</w:t>
      </w:r>
      <w:r>
        <w:rPr>
          <w:rFonts w:hint="cs"/>
          <w:rtl/>
        </w:rPr>
        <w:t>,</w:t>
      </w:r>
      <w:r>
        <w:rPr>
          <w:rtl/>
        </w:rPr>
        <w:t xml:space="preserve"> </w:t>
      </w:r>
      <w:bookmarkStart w:id="17512" w:name="_ETM_Q46_330719"/>
      <w:bookmarkEnd w:id="17512"/>
      <w:r>
        <w:rPr>
          <w:rtl/>
        </w:rPr>
        <w:t xml:space="preserve">צריך </w:t>
      </w:r>
      <w:bookmarkStart w:id="17513" w:name="_ETM_Q46_330930"/>
      <w:bookmarkEnd w:id="17513"/>
      <w:r>
        <w:rPr>
          <w:rtl/>
        </w:rPr>
        <w:t xml:space="preserve">להכניס </w:t>
      </w:r>
      <w:bookmarkStart w:id="17514" w:name="_ETM_Q46_331230"/>
      <w:bookmarkEnd w:id="17514"/>
      <w:r>
        <w:rPr>
          <w:rtl/>
        </w:rPr>
        <w:t xml:space="preserve">את </w:t>
      </w:r>
      <w:bookmarkStart w:id="17515" w:name="_ETM_Q46_331319"/>
      <w:bookmarkEnd w:id="17515"/>
      <w:r>
        <w:rPr>
          <w:rtl/>
        </w:rPr>
        <w:t xml:space="preserve">זה </w:t>
      </w:r>
      <w:bookmarkStart w:id="17516" w:name="_ETM_Q46_331379"/>
      <w:bookmarkEnd w:id="17516"/>
      <w:r>
        <w:rPr>
          <w:rFonts w:hint="cs"/>
          <w:rtl/>
        </w:rPr>
        <w:t xml:space="preserve">במחיר. </w:t>
      </w:r>
      <w:bookmarkStart w:id="17517" w:name="_ETM_Q46_331650"/>
      <w:bookmarkEnd w:id="17517"/>
      <w:r>
        <w:rPr>
          <w:rFonts w:hint="cs"/>
          <w:rtl/>
        </w:rPr>
        <w:t>י</w:t>
      </w:r>
      <w:r>
        <w:rPr>
          <w:rtl/>
        </w:rPr>
        <w:t xml:space="preserve">ום </w:t>
      </w:r>
      <w:bookmarkStart w:id="17518" w:name="_ETM_Q46_331919"/>
      <w:bookmarkEnd w:id="17518"/>
      <w:r>
        <w:rPr>
          <w:rtl/>
        </w:rPr>
        <w:t xml:space="preserve">האשפוז </w:t>
      </w:r>
      <w:bookmarkStart w:id="17519" w:name="_ETM_Q46_332459"/>
      <w:bookmarkEnd w:id="17519"/>
      <w:r>
        <w:rPr>
          <w:rFonts w:hint="cs"/>
          <w:rtl/>
        </w:rPr>
        <w:t xml:space="preserve">בנוי </w:t>
      </w:r>
      <w:bookmarkStart w:id="17520" w:name="_ETM_Q46_332879"/>
      <w:bookmarkStart w:id="17521" w:name="_ETM_Q46_333269"/>
      <w:bookmarkEnd w:id="17520"/>
      <w:bookmarkEnd w:id="17521"/>
      <w:r>
        <w:rPr>
          <w:rtl/>
        </w:rPr>
        <w:t xml:space="preserve">מכמה </w:t>
      </w:r>
      <w:bookmarkStart w:id="17522" w:name="_ETM_Q46_333749"/>
      <w:bookmarkEnd w:id="17522"/>
      <w:r>
        <w:rPr>
          <w:rFonts w:hint="cs"/>
          <w:rtl/>
        </w:rPr>
        <w:t>ו</w:t>
      </w:r>
      <w:r>
        <w:rPr>
          <w:rtl/>
        </w:rPr>
        <w:t xml:space="preserve">כמה </w:t>
      </w:r>
      <w:bookmarkStart w:id="17523" w:name="_ETM_Q46_334019"/>
      <w:bookmarkEnd w:id="17523"/>
      <w:r>
        <w:rPr>
          <w:rtl/>
        </w:rPr>
        <w:t>פרמטרים</w:t>
      </w:r>
      <w:r>
        <w:rPr>
          <w:rFonts w:hint="cs"/>
          <w:rtl/>
        </w:rPr>
        <w:t>, ואחד</w:t>
      </w:r>
      <w:bookmarkStart w:id="17524" w:name="_ETM_Q46_334650"/>
      <w:bookmarkEnd w:id="17524"/>
      <w:r>
        <w:rPr>
          <w:rtl/>
        </w:rPr>
        <w:t xml:space="preserve"> </w:t>
      </w:r>
      <w:bookmarkStart w:id="17525" w:name="_ETM_Q46_334950"/>
      <w:bookmarkEnd w:id="17525"/>
      <w:r>
        <w:rPr>
          <w:rtl/>
        </w:rPr>
        <w:t xml:space="preserve">הפרמטרים </w:t>
      </w:r>
      <w:bookmarkStart w:id="17526" w:name="_ETM_Q46_335609"/>
      <w:bookmarkEnd w:id="17526"/>
      <w:r>
        <w:rPr>
          <w:rtl/>
        </w:rPr>
        <w:t xml:space="preserve">צריך </w:t>
      </w:r>
      <w:bookmarkStart w:id="17527" w:name="_ETM_Q46_335790"/>
      <w:bookmarkEnd w:id="17527"/>
      <w:r>
        <w:rPr>
          <w:rtl/>
        </w:rPr>
        <w:t xml:space="preserve">להיות </w:t>
      </w:r>
      <w:bookmarkStart w:id="17528" w:name="_ETM_Q46_336359"/>
      <w:bookmarkEnd w:id="17528"/>
      <w:r>
        <w:rPr>
          <w:rtl/>
        </w:rPr>
        <w:t xml:space="preserve">שבית </w:t>
      </w:r>
      <w:bookmarkStart w:id="17529" w:name="_ETM_Q46_336719"/>
      <w:bookmarkEnd w:id="17529"/>
      <w:r>
        <w:rPr>
          <w:rFonts w:hint="cs"/>
          <w:rtl/>
        </w:rPr>
        <w:t>ה</w:t>
      </w:r>
      <w:r>
        <w:rPr>
          <w:rtl/>
        </w:rPr>
        <w:t xml:space="preserve">חולים </w:t>
      </w:r>
      <w:bookmarkStart w:id="17530" w:name="_ETM_Q46_337019"/>
      <w:bookmarkEnd w:id="17530"/>
      <w:r>
        <w:rPr>
          <w:rtl/>
        </w:rPr>
        <w:t xml:space="preserve">צריך </w:t>
      </w:r>
      <w:bookmarkStart w:id="17531" w:name="_ETM_Q46_337260"/>
      <w:bookmarkEnd w:id="17531"/>
      <w:r>
        <w:rPr>
          <w:rtl/>
        </w:rPr>
        <w:t xml:space="preserve">להעמיד </w:t>
      </w:r>
      <w:bookmarkStart w:id="17532" w:name="_ETM_Q46_337859"/>
      <w:bookmarkEnd w:id="17532"/>
      <w:r>
        <w:rPr>
          <w:rFonts w:hint="cs"/>
          <w:rtl/>
        </w:rPr>
        <w:t xml:space="preserve">זאת </w:t>
      </w:r>
      <w:r>
        <w:rPr>
          <w:rtl/>
        </w:rPr>
        <w:t xml:space="preserve">לרשות </w:t>
      </w:r>
      <w:bookmarkStart w:id="17533" w:name="_ETM_Q46_338669"/>
      <w:bookmarkEnd w:id="17533"/>
      <w:r>
        <w:rPr>
          <w:rtl/>
        </w:rPr>
        <w:t>המבקרים</w:t>
      </w:r>
      <w:r>
        <w:rPr>
          <w:rFonts w:hint="cs"/>
          <w:rtl/>
        </w:rPr>
        <w:t>,</w:t>
      </w:r>
      <w:r>
        <w:rPr>
          <w:rtl/>
        </w:rPr>
        <w:t xml:space="preserve"> </w:t>
      </w:r>
      <w:bookmarkStart w:id="17534" w:name="_ETM_Q46_339540"/>
      <w:bookmarkEnd w:id="17534"/>
      <w:r>
        <w:rPr>
          <w:rtl/>
        </w:rPr>
        <w:t xml:space="preserve">המלווים </w:t>
      </w:r>
      <w:bookmarkStart w:id="17535" w:name="_ETM_Q46_340560"/>
      <w:bookmarkEnd w:id="17535"/>
      <w:r>
        <w:rPr>
          <w:rtl/>
        </w:rPr>
        <w:t xml:space="preserve">או </w:t>
      </w:r>
      <w:bookmarkStart w:id="17536" w:name="_ETM_Q46_340709"/>
      <w:bookmarkEnd w:id="17536"/>
      <w:r>
        <w:rPr>
          <w:rFonts w:hint="cs"/>
          <w:rtl/>
        </w:rPr>
        <w:t>ה</w:t>
      </w:r>
      <w:r>
        <w:rPr>
          <w:rtl/>
        </w:rPr>
        <w:t xml:space="preserve">מטופלים </w:t>
      </w:r>
      <w:bookmarkStart w:id="17537" w:name="_ETM_Q46_341219"/>
      <w:bookmarkEnd w:id="17537"/>
      <w:r>
        <w:rPr>
          <w:rtl/>
        </w:rPr>
        <w:t>בעצמם</w:t>
      </w:r>
      <w:r>
        <w:rPr>
          <w:rFonts w:hint="cs"/>
          <w:rtl/>
        </w:rPr>
        <w:t>.</w:t>
      </w:r>
      <w:r>
        <w:rPr>
          <w:rtl/>
        </w:rPr>
        <w:t xml:space="preserve"> </w:t>
      </w:r>
      <w:bookmarkStart w:id="17538" w:name="_ETM_Q46_341790"/>
      <w:bookmarkEnd w:id="17538"/>
      <w:r>
        <w:rPr>
          <w:rtl/>
        </w:rPr>
        <w:t xml:space="preserve">חלק </w:t>
      </w:r>
      <w:bookmarkStart w:id="17539" w:name="_ETM_Q46_342090"/>
      <w:bookmarkEnd w:id="17539"/>
      <w:r>
        <w:rPr>
          <w:rtl/>
        </w:rPr>
        <w:t>מה</w:t>
      </w:r>
      <w:r>
        <w:rPr>
          <w:rFonts w:hint="cs"/>
          <w:rtl/>
        </w:rPr>
        <w:t xml:space="preserve">חולים </w:t>
      </w:r>
      <w:bookmarkStart w:id="17540" w:name="_ETM_Q46_342599"/>
      <w:bookmarkEnd w:id="17540"/>
      <w:r>
        <w:rPr>
          <w:rFonts w:hint="cs"/>
          <w:rtl/>
        </w:rPr>
        <w:t>הם</w:t>
      </w:r>
      <w:r>
        <w:rPr>
          <w:rtl/>
        </w:rPr>
        <w:t xml:space="preserve"> </w:t>
      </w:r>
      <w:bookmarkStart w:id="17541" w:name="_ETM_Q46_342689"/>
      <w:bookmarkEnd w:id="17541"/>
      <w:r>
        <w:rPr>
          <w:rtl/>
        </w:rPr>
        <w:t xml:space="preserve">אנשים </w:t>
      </w:r>
      <w:bookmarkStart w:id="17542" w:name="_ETM_Q46_342989"/>
      <w:bookmarkEnd w:id="17542"/>
      <w:r>
        <w:rPr>
          <w:rtl/>
        </w:rPr>
        <w:t xml:space="preserve">שבאים </w:t>
      </w:r>
      <w:bookmarkStart w:id="17543" w:name="_ETM_Q46_343319"/>
      <w:bookmarkEnd w:id="17543"/>
      <w:r>
        <w:rPr>
          <w:rtl/>
        </w:rPr>
        <w:t>לטיפולים</w:t>
      </w:r>
      <w:r>
        <w:rPr>
          <w:rFonts w:hint="cs"/>
          <w:rtl/>
        </w:rPr>
        <w:t>,</w:t>
      </w:r>
      <w:r>
        <w:rPr>
          <w:rtl/>
        </w:rPr>
        <w:t xml:space="preserve"> </w:t>
      </w:r>
      <w:bookmarkStart w:id="17544" w:name="_ETM_Q46_344279"/>
      <w:bookmarkEnd w:id="17544"/>
      <w:r>
        <w:rPr>
          <w:rtl/>
        </w:rPr>
        <w:t xml:space="preserve">באים </w:t>
      </w:r>
      <w:bookmarkStart w:id="17545" w:name="_ETM_Q46_344849"/>
      <w:bookmarkStart w:id="17546" w:name="_ETM_Q46_345239"/>
      <w:bookmarkEnd w:id="17545"/>
      <w:bookmarkEnd w:id="17546"/>
      <w:r>
        <w:rPr>
          <w:rFonts w:hint="cs"/>
          <w:rtl/>
        </w:rPr>
        <w:t xml:space="preserve">למרפאות, </w:t>
      </w:r>
      <w:bookmarkStart w:id="17547" w:name="_ETM_Q46_346169"/>
      <w:bookmarkEnd w:id="17547"/>
      <w:r>
        <w:rPr>
          <w:rtl/>
        </w:rPr>
        <w:t xml:space="preserve">באים </w:t>
      </w:r>
      <w:bookmarkStart w:id="17548" w:name="_ETM_Q46_346469"/>
      <w:bookmarkEnd w:id="17548"/>
      <w:r>
        <w:rPr>
          <w:rtl/>
        </w:rPr>
        <w:t>לאשפוז</w:t>
      </w:r>
      <w:r>
        <w:rPr>
          <w:rFonts w:hint="cs"/>
          <w:rtl/>
        </w:rPr>
        <w:t>י</w:t>
      </w:r>
      <w:bookmarkStart w:id="17549" w:name="_ETM_Q46_346859"/>
      <w:bookmarkEnd w:id="17549"/>
      <w:r>
        <w:rPr>
          <w:rFonts w:hint="cs"/>
          <w:rtl/>
        </w:rPr>
        <w:t xml:space="preserve"> </w:t>
      </w:r>
      <w:r>
        <w:rPr>
          <w:rtl/>
        </w:rPr>
        <w:t>יום</w:t>
      </w:r>
      <w:r>
        <w:rPr>
          <w:rFonts w:hint="cs"/>
          <w:rtl/>
        </w:rPr>
        <w:t>.</w:t>
      </w:r>
      <w:r>
        <w:rPr>
          <w:rtl/>
        </w:rPr>
        <w:t xml:space="preserve"> </w:t>
      </w:r>
      <w:bookmarkStart w:id="17550" w:name="_ETM_Q46_348880"/>
      <w:bookmarkEnd w:id="17550"/>
    </w:p>
    <w:p w:rsidR="0032115B" w:rsidRDefault="0032115B" w:rsidP="00D20828">
      <w:pPr>
        <w:rPr>
          <w:rtl/>
        </w:rPr>
      </w:pPr>
    </w:p>
    <w:p w:rsidR="0032115B" w:rsidRDefault="0032115B" w:rsidP="00D20828">
      <w:pPr>
        <w:rPr>
          <w:rtl/>
        </w:rPr>
      </w:pPr>
      <w:bookmarkStart w:id="17551" w:name="_ETM_Q46_347000"/>
      <w:bookmarkEnd w:id="17551"/>
      <w:r>
        <w:rPr>
          <w:rtl/>
        </w:rPr>
        <w:t xml:space="preserve">צריך </w:t>
      </w:r>
      <w:bookmarkStart w:id="17552" w:name="_ETM_Q46_349150"/>
      <w:bookmarkEnd w:id="17552"/>
      <w:r>
        <w:rPr>
          <w:rtl/>
        </w:rPr>
        <w:t xml:space="preserve">גם </w:t>
      </w:r>
      <w:bookmarkStart w:id="17553" w:name="_ETM_Q46_349270"/>
      <w:bookmarkEnd w:id="17553"/>
      <w:r>
        <w:rPr>
          <w:rFonts w:hint="cs"/>
          <w:rtl/>
        </w:rPr>
        <w:t xml:space="preserve">לציין, </w:t>
      </w:r>
      <w:bookmarkStart w:id="17554" w:name="_ETM_Q46_349720"/>
      <w:bookmarkEnd w:id="17554"/>
      <w:r>
        <w:rPr>
          <w:rtl/>
        </w:rPr>
        <w:t xml:space="preserve">גברתי </w:t>
      </w:r>
      <w:bookmarkStart w:id="17555" w:name="_ETM_Q46_350020"/>
      <w:bookmarkEnd w:id="17555"/>
      <w:r>
        <w:rPr>
          <w:rtl/>
        </w:rPr>
        <w:t>היושבת-ראש</w:t>
      </w:r>
      <w:r>
        <w:rPr>
          <w:rFonts w:hint="cs"/>
          <w:rtl/>
        </w:rPr>
        <w:t>,</w:t>
      </w:r>
      <w:r>
        <w:rPr>
          <w:rtl/>
        </w:rPr>
        <w:t xml:space="preserve"> </w:t>
      </w:r>
      <w:bookmarkStart w:id="17556" w:name="_ETM_Q46_351010"/>
      <w:bookmarkEnd w:id="17556"/>
      <w:r>
        <w:rPr>
          <w:rtl/>
        </w:rPr>
        <w:t xml:space="preserve">שהתחבורה </w:t>
      </w:r>
      <w:bookmarkStart w:id="17557" w:name="_ETM_Q46_351669"/>
      <w:bookmarkEnd w:id="17557"/>
      <w:r>
        <w:rPr>
          <w:rtl/>
        </w:rPr>
        <w:t xml:space="preserve">הציבורית </w:t>
      </w:r>
      <w:bookmarkStart w:id="17558" w:name="_ETM_Q46_352270"/>
      <w:bookmarkEnd w:id="17558"/>
      <w:r>
        <w:rPr>
          <w:rtl/>
        </w:rPr>
        <w:t>בהרבה</w:t>
      </w:r>
      <w:bookmarkStart w:id="17559" w:name="_ETM_Q46_352720"/>
      <w:bookmarkEnd w:id="17559"/>
      <w:r>
        <w:rPr>
          <w:rFonts w:hint="cs"/>
          <w:rtl/>
        </w:rPr>
        <w:t xml:space="preserve"> הרבה</w:t>
      </w:r>
      <w:r>
        <w:rPr>
          <w:rtl/>
        </w:rPr>
        <w:t xml:space="preserve"> </w:t>
      </w:r>
      <w:bookmarkStart w:id="17560" w:name="_ETM_Q46_352930"/>
      <w:bookmarkEnd w:id="17560"/>
      <w:r>
        <w:rPr>
          <w:rtl/>
        </w:rPr>
        <w:t xml:space="preserve">בתי </w:t>
      </w:r>
      <w:bookmarkStart w:id="17561" w:name="_ETM_Q46_353139"/>
      <w:bookmarkEnd w:id="17561"/>
      <w:r>
        <w:rPr>
          <w:rtl/>
        </w:rPr>
        <w:t>חולים</w:t>
      </w:r>
      <w:r>
        <w:rPr>
          <w:rFonts w:hint="cs"/>
          <w:rtl/>
        </w:rPr>
        <w:t xml:space="preserve"> </w:t>
      </w:r>
      <w:bookmarkStart w:id="17562" w:name="_ETM_Q46_350000"/>
      <w:bookmarkEnd w:id="17562"/>
      <w:r>
        <w:rPr>
          <w:rFonts w:hint="cs"/>
          <w:rtl/>
        </w:rPr>
        <w:t xml:space="preserve">היא לא </w:t>
      </w:r>
      <w:bookmarkStart w:id="17563" w:name="_ETM_Q46_353590"/>
      <w:bookmarkStart w:id="17564" w:name="_ETM_Q46_353830"/>
      <w:bookmarkEnd w:id="17563"/>
      <w:bookmarkEnd w:id="17564"/>
      <w:r>
        <w:rPr>
          <w:rtl/>
        </w:rPr>
        <w:t xml:space="preserve">נגישה </w:t>
      </w:r>
      <w:bookmarkStart w:id="17565" w:name="_ETM_Q46_354730"/>
      <w:bookmarkEnd w:id="17565"/>
      <w:r>
        <w:rPr>
          <w:rFonts w:hint="cs"/>
          <w:rtl/>
        </w:rPr>
        <w:t xml:space="preserve">– </w:t>
      </w:r>
      <w:r>
        <w:rPr>
          <w:rtl/>
        </w:rPr>
        <w:t xml:space="preserve">היא </w:t>
      </w:r>
      <w:bookmarkStart w:id="17566" w:name="_ETM_Q46_354820"/>
      <w:bookmarkEnd w:id="17566"/>
      <w:r>
        <w:rPr>
          <w:rtl/>
        </w:rPr>
        <w:t xml:space="preserve">נגמרת </w:t>
      </w:r>
      <w:bookmarkStart w:id="17567" w:name="_ETM_Q46_355360"/>
      <w:bookmarkEnd w:id="17567"/>
      <w:r>
        <w:rPr>
          <w:rtl/>
        </w:rPr>
        <w:t xml:space="preserve">בשעות </w:t>
      </w:r>
      <w:bookmarkStart w:id="17568" w:name="_ETM_Q46_355750"/>
      <w:bookmarkEnd w:id="17568"/>
      <w:r>
        <w:rPr>
          <w:rtl/>
        </w:rPr>
        <w:t>מוקדמות</w:t>
      </w:r>
      <w:r>
        <w:rPr>
          <w:rFonts w:hint="cs"/>
          <w:rtl/>
        </w:rPr>
        <w:t>,</w:t>
      </w:r>
      <w:r>
        <w:rPr>
          <w:rtl/>
        </w:rPr>
        <w:t xml:space="preserve"> </w:t>
      </w:r>
      <w:bookmarkStart w:id="17569" w:name="_ETM_Q46_356710"/>
      <w:bookmarkEnd w:id="17569"/>
      <w:r>
        <w:rPr>
          <w:rtl/>
        </w:rPr>
        <w:t xml:space="preserve">היא </w:t>
      </w:r>
      <w:bookmarkStart w:id="17570" w:name="_ETM_Q46_357010"/>
      <w:bookmarkEnd w:id="17570"/>
      <w:r>
        <w:rPr>
          <w:rtl/>
        </w:rPr>
        <w:t xml:space="preserve">לעיתים </w:t>
      </w:r>
      <w:bookmarkStart w:id="17571" w:name="_ETM_Q46_357370"/>
      <w:bookmarkEnd w:id="17571"/>
      <w:r>
        <w:rPr>
          <w:rtl/>
        </w:rPr>
        <w:t>רחוקות</w:t>
      </w:r>
      <w:r>
        <w:rPr>
          <w:rFonts w:hint="cs"/>
          <w:rtl/>
        </w:rPr>
        <w:t>.</w:t>
      </w:r>
      <w:r>
        <w:rPr>
          <w:rtl/>
        </w:rPr>
        <w:t xml:space="preserve"> </w:t>
      </w:r>
      <w:bookmarkStart w:id="17572" w:name="_ETM_Q46_358379"/>
      <w:bookmarkEnd w:id="17572"/>
      <w:r>
        <w:rPr>
          <w:rtl/>
        </w:rPr>
        <w:t xml:space="preserve">לא </w:t>
      </w:r>
      <w:bookmarkStart w:id="17573" w:name="_ETM_Q46_358589"/>
      <w:bookmarkEnd w:id="17573"/>
      <w:r>
        <w:rPr>
          <w:rtl/>
        </w:rPr>
        <w:t xml:space="preserve">צריך </w:t>
      </w:r>
      <w:bookmarkStart w:id="17574" w:name="_ETM_Q46_358829"/>
      <w:bookmarkEnd w:id="17574"/>
      <w:r>
        <w:rPr>
          <w:rtl/>
        </w:rPr>
        <w:t xml:space="preserve">הרבה </w:t>
      </w:r>
      <w:bookmarkStart w:id="17575" w:name="_ETM_Q46_359159"/>
      <w:bookmarkStart w:id="17576" w:name="_ETM_Q46_359370"/>
      <w:bookmarkEnd w:id="17575"/>
      <w:bookmarkEnd w:id="17576"/>
      <w:r>
        <w:rPr>
          <w:rtl/>
        </w:rPr>
        <w:t xml:space="preserve">להרחיב </w:t>
      </w:r>
      <w:bookmarkStart w:id="17577" w:name="_ETM_Q46_359760"/>
      <w:bookmarkEnd w:id="17577"/>
      <w:r>
        <w:rPr>
          <w:rFonts w:hint="cs"/>
          <w:rtl/>
        </w:rPr>
        <w:t xml:space="preserve">כאן </w:t>
      </w:r>
      <w:r>
        <w:rPr>
          <w:rtl/>
        </w:rPr>
        <w:t xml:space="preserve">את </w:t>
      </w:r>
      <w:bookmarkStart w:id="17578" w:name="_ETM_Q46_359819"/>
      <w:bookmarkEnd w:id="17578"/>
      <w:r>
        <w:rPr>
          <w:rtl/>
        </w:rPr>
        <w:t xml:space="preserve">הדיבור </w:t>
      </w:r>
      <w:bookmarkStart w:id="17579" w:name="_ETM_Q46_360239"/>
      <w:bookmarkEnd w:id="17579"/>
      <w:r>
        <w:rPr>
          <w:rFonts w:hint="cs"/>
          <w:rtl/>
        </w:rPr>
        <w:t xml:space="preserve">על </w:t>
      </w:r>
      <w:bookmarkStart w:id="17580" w:name="_ETM_Q46_360809"/>
      <w:bookmarkEnd w:id="17580"/>
      <w:r>
        <w:rPr>
          <w:rtl/>
        </w:rPr>
        <w:t xml:space="preserve">הקושי </w:t>
      </w:r>
      <w:bookmarkStart w:id="17581" w:name="_ETM_Q46_361439"/>
      <w:bookmarkEnd w:id="17581"/>
      <w:r>
        <w:rPr>
          <w:rtl/>
        </w:rPr>
        <w:t xml:space="preserve">שעוברים </w:t>
      </w:r>
      <w:bookmarkStart w:id="17582" w:name="_ETM_Q46_362969"/>
      <w:bookmarkEnd w:id="17582"/>
      <w:r>
        <w:rPr>
          <w:rtl/>
        </w:rPr>
        <w:t xml:space="preserve">המלווים </w:t>
      </w:r>
      <w:bookmarkStart w:id="17583" w:name="_ETM_Q46_363510"/>
      <w:bookmarkEnd w:id="17583"/>
      <w:r>
        <w:rPr>
          <w:rtl/>
        </w:rPr>
        <w:t xml:space="preserve">את </w:t>
      </w:r>
      <w:bookmarkStart w:id="17584" w:name="_ETM_Q46_363569"/>
      <w:bookmarkEnd w:id="17584"/>
      <w:r>
        <w:rPr>
          <w:rtl/>
        </w:rPr>
        <w:t xml:space="preserve">החולים </w:t>
      </w:r>
      <w:bookmarkStart w:id="17585" w:name="_ETM_Q46_364379"/>
      <w:bookmarkEnd w:id="17585"/>
      <w:r>
        <w:rPr>
          <w:rtl/>
        </w:rPr>
        <w:t>ו</w:t>
      </w:r>
      <w:r>
        <w:rPr>
          <w:rFonts w:hint="cs"/>
          <w:rtl/>
        </w:rPr>
        <w:t xml:space="preserve">החולים </w:t>
      </w:r>
      <w:bookmarkStart w:id="17586" w:name="_ETM_Q46_364859"/>
      <w:bookmarkStart w:id="17587" w:name="_ETM_Q46_365219"/>
      <w:bookmarkEnd w:id="17586"/>
      <w:bookmarkEnd w:id="17587"/>
      <w:r>
        <w:rPr>
          <w:rtl/>
        </w:rPr>
        <w:t>עצמם</w:t>
      </w:r>
      <w:r w:rsidR="00785416">
        <w:rPr>
          <w:rFonts w:hint="cs"/>
          <w:rtl/>
        </w:rPr>
        <w:t>,</w:t>
      </w:r>
      <w:r>
        <w:rPr>
          <w:rtl/>
        </w:rPr>
        <w:t xml:space="preserve"> </w:t>
      </w:r>
      <w:bookmarkStart w:id="17588" w:name="_ETM_Q46_365699"/>
      <w:bookmarkEnd w:id="17588"/>
      <w:r>
        <w:rPr>
          <w:rFonts w:hint="cs"/>
          <w:rtl/>
        </w:rPr>
        <w:t>ה</w:t>
      </w:r>
      <w:r>
        <w:rPr>
          <w:rtl/>
        </w:rPr>
        <w:t>מאושפזים</w:t>
      </w:r>
      <w:r>
        <w:rPr>
          <w:rFonts w:hint="cs"/>
          <w:rtl/>
        </w:rPr>
        <w:t xml:space="preserve"> </w:t>
      </w:r>
      <w:r>
        <w:rPr>
          <w:rFonts w:hint="eastAsia"/>
          <w:rtl/>
        </w:rPr>
        <w:t>–</w:t>
      </w:r>
      <w:r>
        <w:rPr>
          <w:rtl/>
        </w:rPr>
        <w:t xml:space="preserve"> </w:t>
      </w:r>
      <w:bookmarkStart w:id="17589" w:name="_ETM_Q46_366510"/>
      <w:bookmarkEnd w:id="17589"/>
      <w:r>
        <w:rPr>
          <w:rtl/>
        </w:rPr>
        <w:t>בשעות</w:t>
      </w:r>
      <w:r>
        <w:rPr>
          <w:rFonts w:hint="cs"/>
          <w:rtl/>
        </w:rPr>
        <w:t>,</w:t>
      </w:r>
      <w:r>
        <w:rPr>
          <w:rtl/>
        </w:rPr>
        <w:t xml:space="preserve"> </w:t>
      </w:r>
      <w:bookmarkStart w:id="17590" w:name="_ETM_Q46_367169"/>
      <w:bookmarkEnd w:id="17590"/>
      <w:r>
        <w:rPr>
          <w:rtl/>
        </w:rPr>
        <w:t>בימים</w:t>
      </w:r>
      <w:r>
        <w:rPr>
          <w:rFonts w:hint="cs"/>
          <w:rtl/>
        </w:rPr>
        <w:t>,</w:t>
      </w:r>
      <w:r>
        <w:rPr>
          <w:rtl/>
        </w:rPr>
        <w:t xml:space="preserve"> </w:t>
      </w:r>
      <w:bookmarkStart w:id="17591" w:name="_ETM_Q46_367829"/>
      <w:bookmarkEnd w:id="17591"/>
      <w:r>
        <w:rPr>
          <w:rtl/>
        </w:rPr>
        <w:t>באפשרויות</w:t>
      </w:r>
      <w:bookmarkStart w:id="17592" w:name="_ETM_Q46_368699"/>
      <w:bookmarkEnd w:id="17592"/>
      <w:r>
        <w:rPr>
          <w:rFonts w:hint="cs"/>
          <w:rtl/>
        </w:rPr>
        <w:t>.</w:t>
      </w:r>
      <w:r>
        <w:rPr>
          <w:rtl/>
        </w:rPr>
        <w:t xml:space="preserve"> </w:t>
      </w:r>
      <w:bookmarkStart w:id="17593" w:name="_ETM_Q46_369089"/>
      <w:bookmarkEnd w:id="17593"/>
      <w:r>
        <w:rPr>
          <w:rtl/>
        </w:rPr>
        <w:t xml:space="preserve">הם </w:t>
      </w:r>
      <w:bookmarkStart w:id="17594" w:name="_ETM_Q46_369209"/>
      <w:bookmarkEnd w:id="17594"/>
      <w:r>
        <w:rPr>
          <w:rtl/>
        </w:rPr>
        <w:t xml:space="preserve">גם </w:t>
      </w:r>
      <w:bookmarkStart w:id="17595" w:name="_ETM_Q46_369419"/>
      <w:bookmarkEnd w:id="17595"/>
      <w:r>
        <w:rPr>
          <w:rtl/>
        </w:rPr>
        <w:t xml:space="preserve">לא </w:t>
      </w:r>
      <w:bookmarkStart w:id="17596" w:name="_ETM_Q46_369540"/>
      <w:bookmarkEnd w:id="17596"/>
      <w:r>
        <w:rPr>
          <w:rtl/>
        </w:rPr>
        <w:t xml:space="preserve">מגיעים </w:t>
      </w:r>
      <w:bookmarkStart w:id="17597" w:name="_ETM_Q46_369900"/>
      <w:bookmarkEnd w:id="17597"/>
      <w:r>
        <w:rPr>
          <w:rtl/>
        </w:rPr>
        <w:t xml:space="preserve">להרבה </w:t>
      </w:r>
      <w:bookmarkStart w:id="17598" w:name="_ETM_Q46_370229"/>
      <w:bookmarkEnd w:id="17598"/>
      <w:r>
        <w:rPr>
          <w:rtl/>
        </w:rPr>
        <w:t>מקומות</w:t>
      </w:r>
      <w:r>
        <w:rPr>
          <w:rFonts w:hint="cs"/>
          <w:rtl/>
        </w:rPr>
        <w:t>,</w:t>
      </w:r>
      <w:r>
        <w:rPr>
          <w:rtl/>
        </w:rPr>
        <w:t xml:space="preserve"> </w:t>
      </w:r>
      <w:bookmarkStart w:id="17599" w:name="_ETM_Q46_370979"/>
      <w:bookmarkEnd w:id="17599"/>
      <w:r>
        <w:rPr>
          <w:rtl/>
        </w:rPr>
        <w:t xml:space="preserve">הם </w:t>
      </w:r>
      <w:bookmarkStart w:id="17600" w:name="_ETM_Q46_371129"/>
      <w:bookmarkEnd w:id="17600"/>
      <w:r>
        <w:rPr>
          <w:rtl/>
        </w:rPr>
        <w:t xml:space="preserve">גם </w:t>
      </w:r>
      <w:bookmarkStart w:id="17601" w:name="_ETM_Q46_371309"/>
      <w:bookmarkEnd w:id="17601"/>
      <w:r>
        <w:rPr>
          <w:rFonts w:hint="cs"/>
          <w:rtl/>
        </w:rPr>
        <w:t xml:space="preserve">מגיעים </w:t>
      </w:r>
      <w:r>
        <w:rPr>
          <w:rtl/>
        </w:rPr>
        <w:t xml:space="preserve">הרבה </w:t>
      </w:r>
      <w:bookmarkStart w:id="17602" w:name="_ETM_Q46_371549"/>
      <w:bookmarkEnd w:id="17602"/>
      <w:r>
        <w:rPr>
          <w:rtl/>
        </w:rPr>
        <w:t xml:space="preserve">פעמים </w:t>
      </w:r>
      <w:bookmarkStart w:id="17603" w:name="_ETM_Q46_371729"/>
      <w:bookmarkEnd w:id="17603"/>
      <w:r>
        <w:rPr>
          <w:rtl/>
        </w:rPr>
        <w:t xml:space="preserve">מוחלשים </w:t>
      </w:r>
      <w:bookmarkStart w:id="17604" w:name="_ETM_Q46_372449"/>
      <w:bookmarkEnd w:id="17604"/>
      <w:r>
        <w:rPr>
          <w:rtl/>
        </w:rPr>
        <w:t xml:space="preserve">למקומות </w:t>
      </w:r>
      <w:bookmarkStart w:id="17605" w:name="_ETM_Q46_373019"/>
      <w:bookmarkEnd w:id="17605"/>
      <w:r>
        <w:rPr>
          <w:rtl/>
        </w:rPr>
        <w:t>האלה</w:t>
      </w:r>
      <w:r>
        <w:rPr>
          <w:rFonts w:hint="cs"/>
          <w:rtl/>
        </w:rPr>
        <w:t>,</w:t>
      </w:r>
      <w:bookmarkStart w:id="17606" w:name="_ETM_Q46_373260"/>
      <w:bookmarkEnd w:id="17606"/>
      <w:r>
        <w:rPr>
          <w:rFonts w:hint="cs"/>
          <w:rtl/>
        </w:rPr>
        <w:t xml:space="preserve"> </w:t>
      </w:r>
      <w:r>
        <w:rPr>
          <w:rtl/>
        </w:rPr>
        <w:t>עייפים</w:t>
      </w:r>
      <w:r>
        <w:rPr>
          <w:rFonts w:hint="cs"/>
          <w:rtl/>
        </w:rPr>
        <w:t xml:space="preserve">, או </w:t>
      </w:r>
      <w:bookmarkStart w:id="17607" w:name="_ETM_Q46_373799"/>
      <w:bookmarkStart w:id="17608" w:name="_ETM_Q46_373889"/>
      <w:bookmarkEnd w:id="17607"/>
      <w:bookmarkEnd w:id="17608"/>
      <w:r>
        <w:rPr>
          <w:rFonts w:hint="cs"/>
          <w:rtl/>
        </w:rPr>
        <w:t>ש</w:t>
      </w:r>
      <w:r>
        <w:rPr>
          <w:rtl/>
        </w:rPr>
        <w:t xml:space="preserve">צריך </w:t>
      </w:r>
      <w:bookmarkStart w:id="17609" w:name="_ETM_Q46_374069"/>
      <w:bookmarkEnd w:id="17609"/>
      <w:r>
        <w:rPr>
          <w:rtl/>
        </w:rPr>
        <w:t xml:space="preserve">להגיע </w:t>
      </w:r>
      <w:bookmarkStart w:id="17610" w:name="_ETM_Q46_374370"/>
      <w:bookmarkEnd w:id="17610"/>
      <w:r>
        <w:rPr>
          <w:rtl/>
        </w:rPr>
        <w:t xml:space="preserve">מוקדם </w:t>
      </w:r>
      <w:bookmarkStart w:id="17611" w:name="_ETM_Q46_374849"/>
      <w:bookmarkEnd w:id="17611"/>
      <w:r>
        <w:rPr>
          <w:rtl/>
        </w:rPr>
        <w:t>בבוקר</w:t>
      </w:r>
      <w:r>
        <w:rPr>
          <w:rFonts w:hint="cs"/>
          <w:rtl/>
        </w:rPr>
        <w:t>,</w:t>
      </w:r>
      <w:r>
        <w:rPr>
          <w:rtl/>
        </w:rPr>
        <w:t xml:space="preserve"> </w:t>
      </w:r>
      <w:bookmarkStart w:id="17612" w:name="_ETM_Q46_375629"/>
      <w:bookmarkEnd w:id="17612"/>
      <w:r>
        <w:rPr>
          <w:rtl/>
        </w:rPr>
        <w:t xml:space="preserve">עוד </w:t>
      </w:r>
      <w:bookmarkStart w:id="17613" w:name="_ETM_Q46_375809"/>
      <w:bookmarkEnd w:id="17613"/>
      <w:r>
        <w:rPr>
          <w:rtl/>
        </w:rPr>
        <w:t xml:space="preserve">לפני </w:t>
      </w:r>
      <w:bookmarkStart w:id="17614" w:name="_ETM_Q46_376019"/>
      <w:bookmarkEnd w:id="17614"/>
      <w:r>
        <w:rPr>
          <w:rtl/>
        </w:rPr>
        <w:t xml:space="preserve">התחבורה </w:t>
      </w:r>
      <w:bookmarkStart w:id="17615" w:name="_ETM_Q46_376469"/>
      <w:bookmarkEnd w:id="17615"/>
      <w:r>
        <w:rPr>
          <w:rtl/>
        </w:rPr>
        <w:t>הציבורית</w:t>
      </w:r>
      <w:r>
        <w:rPr>
          <w:rFonts w:hint="cs"/>
          <w:rtl/>
        </w:rPr>
        <w:t>,</w:t>
      </w:r>
      <w:r>
        <w:rPr>
          <w:rtl/>
        </w:rPr>
        <w:t xml:space="preserve"> </w:t>
      </w:r>
      <w:bookmarkStart w:id="17616" w:name="_ETM_Q46_376979"/>
      <w:bookmarkEnd w:id="17616"/>
      <w:r>
        <w:rPr>
          <w:rtl/>
        </w:rPr>
        <w:t xml:space="preserve">כדי </w:t>
      </w:r>
      <w:bookmarkStart w:id="17617" w:name="_ETM_Q46_377249"/>
      <w:bookmarkEnd w:id="17617"/>
      <w:r>
        <w:rPr>
          <w:rtl/>
        </w:rPr>
        <w:t xml:space="preserve">להחליף </w:t>
      </w:r>
      <w:bookmarkStart w:id="17618" w:name="_ETM_Q46_377729"/>
      <w:bookmarkEnd w:id="17618"/>
      <w:r>
        <w:rPr>
          <w:rtl/>
        </w:rPr>
        <w:t xml:space="preserve">את </w:t>
      </w:r>
      <w:bookmarkStart w:id="17619" w:name="_ETM_Q46_377819"/>
      <w:bookmarkEnd w:id="17619"/>
      <w:r>
        <w:rPr>
          <w:rtl/>
        </w:rPr>
        <w:t xml:space="preserve">זה </w:t>
      </w:r>
      <w:bookmarkStart w:id="17620" w:name="_ETM_Q46_377909"/>
      <w:bookmarkEnd w:id="17620"/>
      <w:r>
        <w:rPr>
          <w:rtl/>
        </w:rPr>
        <w:t xml:space="preserve">שהיה </w:t>
      </w:r>
      <w:bookmarkStart w:id="17621" w:name="_ETM_Q46_378120"/>
      <w:bookmarkEnd w:id="17621"/>
      <w:r>
        <w:rPr>
          <w:rtl/>
        </w:rPr>
        <w:t>בלילה</w:t>
      </w:r>
      <w:r>
        <w:rPr>
          <w:rFonts w:hint="cs"/>
          <w:rtl/>
        </w:rPr>
        <w:t>.</w:t>
      </w:r>
      <w:bookmarkStart w:id="17622" w:name="_ETM_Q46_377000"/>
      <w:bookmarkStart w:id="17623" w:name="_ETM_Q46_378930"/>
      <w:bookmarkEnd w:id="17622"/>
      <w:bookmarkEnd w:id="17623"/>
      <w:r>
        <w:rPr>
          <w:rFonts w:hint="cs"/>
          <w:rtl/>
        </w:rPr>
        <w:t xml:space="preserve"> </w:t>
      </w:r>
      <w:r>
        <w:rPr>
          <w:rtl/>
        </w:rPr>
        <w:t xml:space="preserve">אנחנו </w:t>
      </w:r>
      <w:bookmarkStart w:id="17624" w:name="_ETM_Q46_379139"/>
      <w:bookmarkEnd w:id="17624"/>
      <w:r>
        <w:rPr>
          <w:rtl/>
        </w:rPr>
        <w:t xml:space="preserve">מדברים </w:t>
      </w:r>
      <w:bookmarkStart w:id="17625" w:name="_ETM_Q46_379409"/>
      <w:bookmarkEnd w:id="17625"/>
      <w:r>
        <w:rPr>
          <w:rtl/>
        </w:rPr>
        <w:t xml:space="preserve">על </w:t>
      </w:r>
      <w:bookmarkStart w:id="17626" w:name="_ETM_Q46_379499"/>
      <w:bookmarkEnd w:id="17626"/>
      <w:r>
        <w:rPr>
          <w:rFonts w:hint="cs"/>
          <w:rtl/>
        </w:rPr>
        <w:t>ה</w:t>
      </w:r>
      <w:r>
        <w:rPr>
          <w:rtl/>
        </w:rPr>
        <w:t xml:space="preserve">מגוון </w:t>
      </w:r>
      <w:bookmarkStart w:id="17627" w:name="_ETM_Q46_380040"/>
      <w:bookmarkEnd w:id="17627"/>
      <w:r>
        <w:rPr>
          <w:rtl/>
        </w:rPr>
        <w:t>ש</w:t>
      </w:r>
      <w:r>
        <w:rPr>
          <w:rFonts w:hint="cs"/>
          <w:rtl/>
        </w:rPr>
        <w:t xml:space="preserve">ל </w:t>
      </w:r>
      <w:r>
        <w:rPr>
          <w:rtl/>
        </w:rPr>
        <w:t xml:space="preserve">רוב </w:t>
      </w:r>
      <w:bookmarkStart w:id="17628" w:name="_ETM_Q46_380790"/>
      <w:bookmarkEnd w:id="17628"/>
      <w:r>
        <w:rPr>
          <w:rtl/>
        </w:rPr>
        <w:t xml:space="preserve">החונים </w:t>
      </w:r>
      <w:bookmarkStart w:id="17629" w:name="_ETM_Q46_381840"/>
      <w:bookmarkEnd w:id="17629"/>
      <w:r>
        <w:rPr>
          <w:rtl/>
        </w:rPr>
        <w:t xml:space="preserve">בבתי </w:t>
      </w:r>
      <w:bookmarkStart w:id="17630" w:name="_ETM_Q46_382079"/>
      <w:bookmarkEnd w:id="17630"/>
      <w:r>
        <w:rPr>
          <w:rtl/>
        </w:rPr>
        <w:t>חולים</w:t>
      </w:r>
      <w:r w:rsidR="00785416">
        <w:rPr>
          <w:rFonts w:hint="cs"/>
          <w:rtl/>
        </w:rPr>
        <w:t xml:space="preserve"> ו</w:t>
      </w:r>
      <w:bookmarkStart w:id="17631" w:name="_ETM_Q46_382739"/>
      <w:bookmarkEnd w:id="17631"/>
      <w:r>
        <w:rPr>
          <w:rtl/>
        </w:rPr>
        <w:t xml:space="preserve">השימושים </w:t>
      </w:r>
      <w:bookmarkStart w:id="17632" w:name="_ETM_Q46_383279"/>
      <w:bookmarkEnd w:id="17632"/>
      <w:r>
        <w:rPr>
          <w:rtl/>
        </w:rPr>
        <w:t>שלהם</w:t>
      </w:r>
      <w:r w:rsidR="00785416">
        <w:rPr>
          <w:rFonts w:hint="cs"/>
          <w:rtl/>
        </w:rPr>
        <w:t>.</w:t>
      </w:r>
      <w:r>
        <w:rPr>
          <w:rFonts w:hint="cs"/>
          <w:rtl/>
        </w:rPr>
        <w:t xml:space="preserve"> הם </w:t>
      </w:r>
      <w:bookmarkStart w:id="17633" w:name="_ETM_Q46_381000"/>
      <w:bookmarkStart w:id="17634" w:name="_ETM_Q46_383639"/>
      <w:bookmarkEnd w:id="17633"/>
      <w:bookmarkEnd w:id="17634"/>
      <w:r>
        <w:rPr>
          <w:rtl/>
        </w:rPr>
        <w:t xml:space="preserve">לא </w:t>
      </w:r>
      <w:bookmarkStart w:id="17635" w:name="_ETM_Q46_383790"/>
      <w:bookmarkEnd w:id="17635"/>
      <w:r>
        <w:rPr>
          <w:rtl/>
        </w:rPr>
        <w:t xml:space="preserve">רק </w:t>
      </w:r>
      <w:bookmarkStart w:id="17636" w:name="_ETM_Q46_383969"/>
      <w:bookmarkEnd w:id="17636"/>
      <w:r>
        <w:rPr>
          <w:rtl/>
        </w:rPr>
        <w:t xml:space="preserve">קהל </w:t>
      </w:r>
      <w:bookmarkStart w:id="17637" w:name="_ETM_Q46_384180"/>
      <w:bookmarkEnd w:id="17637"/>
      <w:r>
        <w:rPr>
          <w:rtl/>
        </w:rPr>
        <w:t>שבוי</w:t>
      </w:r>
      <w:r>
        <w:rPr>
          <w:rFonts w:hint="cs"/>
          <w:rtl/>
        </w:rPr>
        <w:t>,</w:t>
      </w:r>
      <w:r>
        <w:rPr>
          <w:rtl/>
        </w:rPr>
        <w:t xml:space="preserve"> </w:t>
      </w:r>
      <w:bookmarkStart w:id="17638" w:name="_ETM_Q46_384790"/>
      <w:bookmarkEnd w:id="17638"/>
      <w:r>
        <w:rPr>
          <w:rtl/>
        </w:rPr>
        <w:t xml:space="preserve">הם </w:t>
      </w:r>
      <w:bookmarkStart w:id="17639" w:name="_ETM_Q46_385090"/>
      <w:bookmarkEnd w:id="17639"/>
      <w:r>
        <w:rPr>
          <w:rFonts w:hint="cs"/>
          <w:rtl/>
        </w:rPr>
        <w:t xml:space="preserve">נצרכים, </w:t>
      </w:r>
      <w:bookmarkStart w:id="17640" w:name="_ETM_Q46_385629"/>
      <w:bookmarkEnd w:id="17640"/>
      <w:r>
        <w:rPr>
          <w:rtl/>
        </w:rPr>
        <w:t xml:space="preserve">ואין </w:t>
      </w:r>
      <w:bookmarkStart w:id="17641" w:name="_ETM_Q46_385780"/>
      <w:bookmarkEnd w:id="17641"/>
      <w:r>
        <w:rPr>
          <w:rtl/>
        </w:rPr>
        <w:t xml:space="preserve">להם </w:t>
      </w:r>
      <w:bookmarkStart w:id="17642" w:name="_ETM_Q46_385930"/>
      <w:bookmarkEnd w:id="17642"/>
      <w:r>
        <w:rPr>
          <w:rtl/>
        </w:rPr>
        <w:t xml:space="preserve">אלטרנטיבה </w:t>
      </w:r>
      <w:bookmarkStart w:id="17643" w:name="_ETM_Q46_386799"/>
      <w:bookmarkEnd w:id="17643"/>
      <w:r>
        <w:rPr>
          <w:rtl/>
        </w:rPr>
        <w:t>אחרת</w:t>
      </w:r>
      <w:r>
        <w:rPr>
          <w:rFonts w:hint="cs"/>
          <w:rtl/>
        </w:rPr>
        <w:t>,</w:t>
      </w:r>
      <w:bookmarkStart w:id="17644" w:name="_ETM_Q46_387340"/>
      <w:bookmarkEnd w:id="17644"/>
      <w:r>
        <w:rPr>
          <w:rFonts w:hint="cs"/>
          <w:rtl/>
        </w:rPr>
        <w:t xml:space="preserve"> </w:t>
      </w:r>
      <w:r>
        <w:rPr>
          <w:rtl/>
        </w:rPr>
        <w:t xml:space="preserve">אין </w:t>
      </w:r>
      <w:bookmarkStart w:id="17645" w:name="_ETM_Q46_387610"/>
      <w:bookmarkEnd w:id="17645"/>
      <w:r>
        <w:rPr>
          <w:rtl/>
        </w:rPr>
        <w:t xml:space="preserve">להם </w:t>
      </w:r>
      <w:bookmarkStart w:id="17646" w:name="_ETM_Q46_387760"/>
      <w:bookmarkStart w:id="17647" w:name="_ETM_Q46_387849"/>
      <w:bookmarkEnd w:id="17646"/>
      <w:bookmarkEnd w:id="17647"/>
      <w:r>
        <w:rPr>
          <w:rtl/>
        </w:rPr>
        <w:t xml:space="preserve">אפשרות </w:t>
      </w:r>
      <w:bookmarkStart w:id="17648" w:name="_ETM_Q46_388450"/>
      <w:bookmarkEnd w:id="17648"/>
      <w:r>
        <w:rPr>
          <w:rtl/>
        </w:rPr>
        <w:t>אחרת</w:t>
      </w:r>
      <w:r>
        <w:rPr>
          <w:rFonts w:hint="cs"/>
          <w:rtl/>
        </w:rPr>
        <w:t>,</w:t>
      </w:r>
      <w:r>
        <w:rPr>
          <w:rtl/>
        </w:rPr>
        <w:t xml:space="preserve"> </w:t>
      </w:r>
      <w:bookmarkStart w:id="17649" w:name="_ETM_Q46_389200"/>
      <w:bookmarkEnd w:id="17649"/>
      <w:r>
        <w:rPr>
          <w:rtl/>
        </w:rPr>
        <w:t xml:space="preserve">וזה </w:t>
      </w:r>
      <w:bookmarkStart w:id="17650" w:name="_ETM_Q46_389500"/>
      <w:bookmarkEnd w:id="17650"/>
      <w:r>
        <w:rPr>
          <w:rtl/>
        </w:rPr>
        <w:t xml:space="preserve">חלק </w:t>
      </w:r>
      <w:bookmarkStart w:id="17651" w:name="_ETM_Q46_389919"/>
      <w:bookmarkEnd w:id="17651"/>
      <w:r>
        <w:rPr>
          <w:rFonts w:hint="cs"/>
          <w:rtl/>
        </w:rPr>
        <w:t>מהאשפוז.</w:t>
      </w:r>
    </w:p>
    <w:p w:rsidR="0032115B" w:rsidRDefault="0032115B" w:rsidP="00D20828">
      <w:pPr>
        <w:rPr>
          <w:rtl/>
        </w:rPr>
      </w:pPr>
    </w:p>
    <w:p w:rsidR="00785416" w:rsidRDefault="0032115B" w:rsidP="00D20828">
      <w:pPr>
        <w:rPr>
          <w:rtl/>
        </w:rPr>
      </w:pPr>
      <w:bookmarkStart w:id="17652" w:name="_ETM_Q46_387000"/>
      <w:bookmarkStart w:id="17653" w:name="_ETM_Q46_390489"/>
      <w:bookmarkStart w:id="17654" w:name="_ETM_Q46_390849"/>
      <w:bookmarkStart w:id="17655" w:name="_ETM_Q46_391180"/>
      <w:bookmarkEnd w:id="17652"/>
      <w:bookmarkEnd w:id="17653"/>
      <w:bookmarkEnd w:id="17654"/>
      <w:bookmarkEnd w:id="17655"/>
      <w:r>
        <w:rPr>
          <w:rtl/>
        </w:rPr>
        <w:t xml:space="preserve">אני </w:t>
      </w:r>
      <w:bookmarkStart w:id="17656" w:name="_ETM_Q46_391389"/>
      <w:bookmarkEnd w:id="17656"/>
      <w:r>
        <w:rPr>
          <w:rtl/>
        </w:rPr>
        <w:t xml:space="preserve">לא </w:t>
      </w:r>
      <w:bookmarkStart w:id="17657" w:name="_ETM_Q46_391510"/>
      <w:bookmarkEnd w:id="17657"/>
      <w:r>
        <w:rPr>
          <w:rtl/>
        </w:rPr>
        <w:t xml:space="preserve">רוצה </w:t>
      </w:r>
      <w:bookmarkStart w:id="17658" w:name="_ETM_Q46_391750"/>
      <w:bookmarkEnd w:id="17658"/>
      <w:r>
        <w:rPr>
          <w:rtl/>
        </w:rPr>
        <w:t xml:space="preserve">להרחיב </w:t>
      </w:r>
      <w:bookmarkStart w:id="17659" w:name="_ETM_Q46_392650"/>
      <w:bookmarkEnd w:id="17659"/>
      <w:r>
        <w:rPr>
          <w:rtl/>
        </w:rPr>
        <w:t xml:space="preserve">הרבה </w:t>
      </w:r>
      <w:bookmarkStart w:id="17660" w:name="_ETM_Q46_392950"/>
      <w:bookmarkEnd w:id="17660"/>
      <w:r>
        <w:rPr>
          <w:rtl/>
        </w:rPr>
        <w:t xml:space="preserve">מעבר </w:t>
      </w:r>
      <w:bookmarkStart w:id="17661" w:name="_ETM_Q46_393250"/>
      <w:bookmarkEnd w:id="17661"/>
      <w:r>
        <w:rPr>
          <w:rtl/>
        </w:rPr>
        <w:t>לכך</w:t>
      </w:r>
      <w:r>
        <w:rPr>
          <w:rFonts w:hint="cs"/>
          <w:rtl/>
        </w:rPr>
        <w:t>.</w:t>
      </w:r>
      <w:r>
        <w:rPr>
          <w:rtl/>
        </w:rPr>
        <w:t xml:space="preserve"> </w:t>
      </w:r>
      <w:bookmarkStart w:id="17662" w:name="_ETM_Q46_393579"/>
      <w:bookmarkEnd w:id="17662"/>
      <w:r>
        <w:rPr>
          <w:rtl/>
        </w:rPr>
        <w:t xml:space="preserve">הרי </w:t>
      </w:r>
      <w:bookmarkStart w:id="17663" w:name="_ETM_Q46_393819"/>
      <w:bookmarkEnd w:id="17663"/>
      <w:r>
        <w:rPr>
          <w:rtl/>
        </w:rPr>
        <w:t xml:space="preserve">אנחנו </w:t>
      </w:r>
      <w:bookmarkStart w:id="17664" w:name="_ETM_Q46_394030"/>
      <w:bookmarkEnd w:id="17664"/>
      <w:r>
        <w:rPr>
          <w:rtl/>
        </w:rPr>
        <w:t xml:space="preserve">יודעים </w:t>
      </w:r>
      <w:bookmarkStart w:id="17665" w:name="_ETM_Q46_394239"/>
      <w:bookmarkEnd w:id="17665"/>
      <w:r>
        <w:rPr>
          <w:rtl/>
        </w:rPr>
        <w:t xml:space="preserve">שלא </w:t>
      </w:r>
      <w:bookmarkStart w:id="17666" w:name="_ETM_Q46_394480"/>
      <w:bookmarkEnd w:id="17666"/>
      <w:r>
        <w:rPr>
          <w:rFonts w:hint="cs"/>
          <w:rtl/>
        </w:rPr>
        <w:t xml:space="preserve">בתי החולים עצמם, </w:t>
      </w:r>
      <w:bookmarkStart w:id="17667" w:name="_ETM_Q46_394659"/>
      <w:bookmarkStart w:id="17668" w:name="_ETM_Q46_395079"/>
      <w:bookmarkStart w:id="17669" w:name="_ETM_Q46_395959"/>
      <w:bookmarkEnd w:id="17667"/>
      <w:bookmarkEnd w:id="17668"/>
      <w:bookmarkEnd w:id="17669"/>
      <w:r>
        <w:rPr>
          <w:rtl/>
        </w:rPr>
        <w:t xml:space="preserve">חבר </w:t>
      </w:r>
      <w:bookmarkStart w:id="17670" w:name="_ETM_Q46_396260"/>
      <w:bookmarkEnd w:id="17670"/>
      <w:r>
        <w:rPr>
          <w:rtl/>
        </w:rPr>
        <w:t xml:space="preserve">הכנסת </w:t>
      </w:r>
      <w:bookmarkStart w:id="17671" w:name="_ETM_Q46_396529"/>
      <w:bookmarkEnd w:id="17671"/>
      <w:r>
        <w:rPr>
          <w:rtl/>
        </w:rPr>
        <w:t xml:space="preserve">ינון </w:t>
      </w:r>
      <w:bookmarkStart w:id="17672" w:name="_ETM_Q46_396769"/>
      <w:bookmarkEnd w:id="17672"/>
      <w:r>
        <w:rPr>
          <w:rtl/>
        </w:rPr>
        <w:t>אזולאי</w:t>
      </w:r>
      <w:r>
        <w:rPr>
          <w:rFonts w:hint="cs"/>
          <w:rtl/>
        </w:rPr>
        <w:t>,</w:t>
      </w:r>
      <w:r>
        <w:rPr>
          <w:rtl/>
        </w:rPr>
        <w:t xml:space="preserve"> </w:t>
      </w:r>
      <w:bookmarkStart w:id="17673" w:name="_ETM_Q46_397069"/>
      <w:bookmarkEnd w:id="17673"/>
      <w:r>
        <w:rPr>
          <w:rtl/>
        </w:rPr>
        <w:t xml:space="preserve">מפעילים </w:t>
      </w:r>
      <w:bookmarkStart w:id="17674" w:name="_ETM_Q46_397489"/>
      <w:bookmarkEnd w:id="17674"/>
      <w:r>
        <w:rPr>
          <w:rtl/>
        </w:rPr>
        <w:t xml:space="preserve">את </w:t>
      </w:r>
      <w:bookmarkStart w:id="17675" w:name="_ETM_Q46_397639"/>
      <w:bookmarkEnd w:id="17675"/>
      <w:r>
        <w:rPr>
          <w:rtl/>
        </w:rPr>
        <w:t>ה</w:t>
      </w:r>
      <w:r>
        <w:rPr>
          <w:rFonts w:hint="cs"/>
          <w:rtl/>
        </w:rPr>
        <w:t xml:space="preserve">חניונים </w:t>
      </w:r>
      <w:bookmarkStart w:id="17676" w:name="_ETM_Q46_398779"/>
      <w:bookmarkStart w:id="17677" w:name="_ETM_Q46_399139"/>
      <w:bookmarkStart w:id="17678" w:name="_ETM_Q46_399529"/>
      <w:bookmarkEnd w:id="17676"/>
      <w:bookmarkEnd w:id="17677"/>
      <w:bookmarkEnd w:id="17678"/>
      <w:r>
        <w:rPr>
          <w:rtl/>
        </w:rPr>
        <w:t>האלה</w:t>
      </w:r>
      <w:r>
        <w:rPr>
          <w:rFonts w:hint="cs"/>
          <w:rtl/>
        </w:rPr>
        <w:t>.</w:t>
      </w:r>
      <w:r>
        <w:rPr>
          <w:rtl/>
        </w:rPr>
        <w:t xml:space="preserve"> </w:t>
      </w:r>
      <w:bookmarkStart w:id="17679" w:name="_ETM_Q46_399769"/>
      <w:bookmarkEnd w:id="17679"/>
      <w:r>
        <w:rPr>
          <w:rtl/>
        </w:rPr>
        <w:t xml:space="preserve">יש </w:t>
      </w:r>
      <w:bookmarkStart w:id="17680" w:name="_ETM_Q46_399919"/>
      <w:bookmarkEnd w:id="17680"/>
      <w:r>
        <w:rPr>
          <w:rtl/>
        </w:rPr>
        <w:t>זכיינים</w:t>
      </w:r>
      <w:r>
        <w:rPr>
          <w:rFonts w:hint="cs"/>
          <w:rtl/>
        </w:rPr>
        <w:t>. הוא</w:t>
      </w:r>
      <w:r>
        <w:rPr>
          <w:rtl/>
        </w:rPr>
        <w:t xml:space="preserve"> </w:t>
      </w:r>
      <w:bookmarkStart w:id="17681" w:name="_ETM_Q46_400790"/>
      <w:bookmarkStart w:id="17682" w:name="_ETM_Q46_400939"/>
      <w:bookmarkEnd w:id="17681"/>
      <w:bookmarkEnd w:id="17682"/>
      <w:r>
        <w:rPr>
          <w:rFonts w:hint="cs"/>
          <w:rtl/>
        </w:rPr>
        <w:t>ז</w:t>
      </w:r>
      <w:r>
        <w:rPr>
          <w:rtl/>
        </w:rPr>
        <w:t>כיין</w:t>
      </w:r>
      <w:r>
        <w:rPr>
          <w:rFonts w:hint="cs"/>
          <w:rtl/>
        </w:rPr>
        <w:t>, הוא</w:t>
      </w:r>
      <w:r>
        <w:rPr>
          <w:rtl/>
        </w:rPr>
        <w:t xml:space="preserve"> </w:t>
      </w:r>
      <w:bookmarkStart w:id="17683" w:name="_ETM_Q46_401510"/>
      <w:bookmarkEnd w:id="17683"/>
      <w:r>
        <w:rPr>
          <w:rtl/>
        </w:rPr>
        <w:t xml:space="preserve">נותן </w:t>
      </w:r>
      <w:bookmarkStart w:id="17684" w:name="_ETM_Q46_401779"/>
      <w:bookmarkEnd w:id="17684"/>
      <w:r>
        <w:rPr>
          <w:rtl/>
        </w:rPr>
        <w:t>לזכיין</w:t>
      </w:r>
      <w:r>
        <w:rPr>
          <w:rFonts w:hint="cs"/>
          <w:rtl/>
        </w:rPr>
        <w:t>,</w:t>
      </w:r>
      <w:r>
        <w:rPr>
          <w:rtl/>
        </w:rPr>
        <w:t xml:space="preserve"> </w:t>
      </w:r>
      <w:bookmarkStart w:id="17685" w:name="_ETM_Q46_402290"/>
      <w:bookmarkEnd w:id="17685"/>
      <w:r>
        <w:rPr>
          <w:rtl/>
        </w:rPr>
        <w:t xml:space="preserve">חברה </w:t>
      </w:r>
      <w:bookmarkStart w:id="17686" w:name="_ETM_Q46_402709"/>
      <w:bookmarkEnd w:id="17686"/>
      <w:r>
        <w:rPr>
          <w:rtl/>
        </w:rPr>
        <w:t xml:space="preserve">כזו </w:t>
      </w:r>
      <w:bookmarkStart w:id="17687" w:name="_ETM_Q46_403040"/>
      <w:bookmarkEnd w:id="17687"/>
      <w:r>
        <w:rPr>
          <w:rtl/>
        </w:rPr>
        <w:t xml:space="preserve">או </w:t>
      </w:r>
      <w:bookmarkStart w:id="17688" w:name="_ETM_Q46_403069"/>
      <w:bookmarkEnd w:id="17688"/>
      <w:r>
        <w:rPr>
          <w:rtl/>
        </w:rPr>
        <w:t xml:space="preserve">אחרת </w:t>
      </w:r>
      <w:bookmarkStart w:id="17689" w:name="_ETM_Q46_403489"/>
      <w:bookmarkEnd w:id="17689"/>
      <w:r>
        <w:rPr>
          <w:rtl/>
        </w:rPr>
        <w:t>ש</w:t>
      </w:r>
      <w:bookmarkStart w:id="17690" w:name="_ETM_Q46_403909"/>
      <w:bookmarkEnd w:id="17690"/>
      <w:r>
        <w:rPr>
          <w:rtl/>
        </w:rPr>
        <w:t xml:space="preserve">זוכה </w:t>
      </w:r>
      <w:bookmarkStart w:id="17691" w:name="_ETM_Q46_404209"/>
      <w:bookmarkEnd w:id="17691"/>
      <w:r>
        <w:rPr>
          <w:rtl/>
        </w:rPr>
        <w:t>במכרז</w:t>
      </w:r>
      <w:r>
        <w:rPr>
          <w:rFonts w:hint="cs"/>
          <w:rtl/>
        </w:rPr>
        <w:t>,</w:t>
      </w:r>
      <w:r>
        <w:rPr>
          <w:rtl/>
        </w:rPr>
        <w:t xml:space="preserve"> </w:t>
      </w:r>
      <w:bookmarkStart w:id="17692" w:name="_ETM_Q46_404989"/>
      <w:bookmarkEnd w:id="17692"/>
      <w:r>
        <w:rPr>
          <w:rFonts w:hint="cs"/>
          <w:rtl/>
        </w:rPr>
        <w:t xml:space="preserve">והיא גובה, </w:t>
      </w:r>
      <w:bookmarkStart w:id="17693" w:name="_ETM_Q46_405139"/>
      <w:bookmarkStart w:id="17694" w:name="_ETM_Q46_405920"/>
      <w:bookmarkEnd w:id="17693"/>
      <w:bookmarkEnd w:id="17694"/>
      <w:r>
        <w:rPr>
          <w:rtl/>
        </w:rPr>
        <w:t xml:space="preserve">לא </w:t>
      </w:r>
      <w:bookmarkStart w:id="17695" w:name="_ETM_Q46_406129"/>
      <w:bookmarkEnd w:id="17695"/>
      <w:r>
        <w:rPr>
          <w:rtl/>
        </w:rPr>
        <w:t xml:space="preserve">מעט </w:t>
      </w:r>
      <w:bookmarkStart w:id="17696" w:name="_ETM_Q46_406400"/>
      <w:bookmarkEnd w:id="17696"/>
      <w:r>
        <w:rPr>
          <w:rtl/>
        </w:rPr>
        <w:t>פעולות</w:t>
      </w:r>
      <w:r>
        <w:rPr>
          <w:rFonts w:hint="cs"/>
          <w:rtl/>
        </w:rPr>
        <w:t>.</w:t>
      </w:r>
      <w:r>
        <w:rPr>
          <w:rtl/>
        </w:rPr>
        <w:t xml:space="preserve"> </w:t>
      </w:r>
      <w:bookmarkStart w:id="17697" w:name="_ETM_Q46_406790"/>
      <w:bookmarkStart w:id="17698" w:name="_ETM_Q46_406000"/>
      <w:bookmarkStart w:id="17699" w:name="_ETM_Q46_407000"/>
      <w:bookmarkEnd w:id="17697"/>
      <w:bookmarkEnd w:id="17698"/>
      <w:bookmarkEnd w:id="17699"/>
    </w:p>
    <w:p w:rsidR="00785416" w:rsidRDefault="00785416" w:rsidP="00D20828">
      <w:pPr>
        <w:rPr>
          <w:rtl/>
        </w:rPr>
      </w:pPr>
    </w:p>
    <w:p w:rsidR="0032115B" w:rsidRDefault="0032115B" w:rsidP="00D20828">
      <w:pPr>
        <w:rPr>
          <w:rtl/>
        </w:rPr>
      </w:pPr>
      <w:r>
        <w:rPr>
          <w:rFonts w:hint="cs"/>
          <w:rtl/>
        </w:rPr>
        <w:t xml:space="preserve">אמרה </w:t>
      </w:r>
      <w:bookmarkStart w:id="17700" w:name="_ETM_Q46_420444"/>
      <w:bookmarkEnd w:id="17700"/>
      <w:r>
        <w:rPr>
          <w:rFonts w:hint="cs"/>
          <w:rtl/>
        </w:rPr>
        <w:t xml:space="preserve">כאן חברת הכנסת </w:t>
      </w:r>
      <w:r>
        <w:rPr>
          <w:rFonts w:hint="eastAsia"/>
          <w:rtl/>
        </w:rPr>
        <w:t>–</w:t>
      </w:r>
      <w:r>
        <w:rPr>
          <w:rFonts w:hint="cs"/>
          <w:rtl/>
        </w:rPr>
        <w:t xml:space="preserve"> אני כבר לא זוכר, תומא סלימאן אני חושב, </w:t>
      </w:r>
      <w:r w:rsidR="00785416">
        <w:rPr>
          <w:rFonts w:hint="cs"/>
          <w:rtl/>
        </w:rPr>
        <w:t>ו</w:t>
      </w:r>
      <w:r>
        <w:rPr>
          <w:rFonts w:hint="cs"/>
          <w:rtl/>
        </w:rPr>
        <w:t xml:space="preserve">אולי גם </w:t>
      </w:r>
      <w:bookmarkStart w:id="17701" w:name="_ETM_Q46_409000"/>
      <w:bookmarkEnd w:id="17701"/>
      <w:r>
        <w:rPr>
          <w:rFonts w:hint="cs"/>
          <w:rtl/>
        </w:rPr>
        <w:t xml:space="preserve">אתה ציינת </w:t>
      </w:r>
      <w:r>
        <w:rPr>
          <w:rFonts w:hint="eastAsia"/>
          <w:rtl/>
        </w:rPr>
        <w:t>–</w:t>
      </w:r>
      <w:r>
        <w:rPr>
          <w:rtl/>
        </w:rPr>
        <w:t xml:space="preserve"> </w:t>
      </w:r>
      <w:bookmarkStart w:id="17702" w:name="_ETM_Q46_408680"/>
      <w:bookmarkStart w:id="17703" w:name="_ETM_Q46_409040"/>
      <w:bookmarkStart w:id="17704" w:name="_ETM_Q46_409519"/>
      <w:bookmarkStart w:id="17705" w:name="_ETM_Q46_410090"/>
      <w:bookmarkStart w:id="17706" w:name="_ETM_Q46_410269"/>
      <w:bookmarkStart w:id="17707" w:name="_ETM_Q46_410329"/>
      <w:bookmarkStart w:id="17708" w:name="_ETM_Q46_410749"/>
      <w:bookmarkStart w:id="17709" w:name="_ETM_Q46_410840"/>
      <w:bookmarkStart w:id="17710" w:name="_ETM_Q46_411109"/>
      <w:bookmarkStart w:id="17711" w:name="_ETM_Q46_411230"/>
      <w:bookmarkStart w:id="17712" w:name="_ETM_Q46_411379"/>
      <w:bookmarkStart w:id="17713" w:name="_ETM_Q46_411499"/>
      <w:bookmarkStart w:id="17714" w:name="_ETM_Q46_411620"/>
      <w:bookmarkStart w:id="17715" w:name="_ETM_Q46_411829"/>
      <w:bookmarkStart w:id="17716" w:name="_ETM_Q46_412609"/>
      <w:bookmarkStart w:id="17717" w:name="_ETM_Q46_412790"/>
      <w:bookmarkStart w:id="17718" w:name="_ETM_Q46_412939"/>
      <w:bookmarkStart w:id="17719" w:name="_ETM_Q46_413090"/>
      <w:bookmarkStart w:id="17720" w:name="_ETM_Q46_413870"/>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r>
        <w:rPr>
          <w:rtl/>
        </w:rPr>
        <w:t xml:space="preserve">שרואים </w:t>
      </w:r>
      <w:bookmarkStart w:id="17721" w:name="_ETM_Q46_414379"/>
      <w:bookmarkEnd w:id="17721"/>
      <w:r>
        <w:rPr>
          <w:rtl/>
        </w:rPr>
        <w:t xml:space="preserve">אנשים </w:t>
      </w:r>
      <w:bookmarkStart w:id="17722" w:name="_ETM_Q46_414680"/>
      <w:bookmarkEnd w:id="17722"/>
      <w:r>
        <w:rPr>
          <w:rtl/>
        </w:rPr>
        <w:t xml:space="preserve">שהולכים </w:t>
      </w:r>
      <w:bookmarkStart w:id="17723" w:name="_ETM_Q46_415010"/>
      <w:bookmarkEnd w:id="17723"/>
      <w:r>
        <w:rPr>
          <w:rtl/>
        </w:rPr>
        <w:t xml:space="preserve">קילומטרים </w:t>
      </w:r>
      <w:bookmarkStart w:id="17724" w:name="_ETM_Q46_415999"/>
      <w:bookmarkEnd w:id="17724"/>
      <w:r>
        <w:rPr>
          <w:rtl/>
        </w:rPr>
        <w:t xml:space="preserve">כדי </w:t>
      </w:r>
      <w:bookmarkStart w:id="17725" w:name="_ETM_Q46_416299"/>
      <w:bookmarkEnd w:id="17725"/>
      <w:r>
        <w:rPr>
          <w:rtl/>
        </w:rPr>
        <w:t>לחסוך</w:t>
      </w:r>
      <w:r>
        <w:rPr>
          <w:rFonts w:hint="cs"/>
          <w:rtl/>
        </w:rPr>
        <w:t xml:space="preserve">. אין להם </w:t>
      </w:r>
      <w:bookmarkStart w:id="17726" w:name="_ETM_Q46_416870"/>
      <w:bookmarkEnd w:id="17726"/>
      <w:r>
        <w:rPr>
          <w:rtl/>
        </w:rPr>
        <w:t xml:space="preserve">את </w:t>
      </w:r>
      <w:bookmarkStart w:id="17727" w:name="_ETM_Q46_417079"/>
      <w:bookmarkEnd w:id="17727"/>
      <w:r>
        <w:rPr>
          <w:rtl/>
        </w:rPr>
        <w:t>הכסף</w:t>
      </w:r>
      <w:r>
        <w:rPr>
          <w:rFonts w:hint="cs"/>
          <w:rtl/>
        </w:rPr>
        <w:t>,</w:t>
      </w:r>
      <w:r>
        <w:rPr>
          <w:rtl/>
        </w:rPr>
        <w:t xml:space="preserve"> </w:t>
      </w:r>
      <w:bookmarkStart w:id="17728" w:name="_ETM_Q46_417499"/>
      <w:bookmarkEnd w:id="17728"/>
      <w:r>
        <w:rPr>
          <w:rtl/>
        </w:rPr>
        <w:t xml:space="preserve">רואים </w:t>
      </w:r>
      <w:bookmarkStart w:id="17729" w:name="_ETM_Q46_417799"/>
      <w:bookmarkEnd w:id="17729"/>
      <w:r>
        <w:rPr>
          <w:rtl/>
        </w:rPr>
        <w:t xml:space="preserve">כמה </w:t>
      </w:r>
      <w:bookmarkStart w:id="17730" w:name="_ETM_Q46_418040"/>
      <w:bookmarkStart w:id="17731" w:name="_ETM_Q46_418159"/>
      <w:bookmarkEnd w:id="17730"/>
      <w:bookmarkEnd w:id="17731"/>
      <w:r>
        <w:rPr>
          <w:rtl/>
        </w:rPr>
        <w:t xml:space="preserve">המצוקה </w:t>
      </w:r>
      <w:bookmarkStart w:id="17732" w:name="_ETM_Q46_418519"/>
      <w:bookmarkEnd w:id="17732"/>
      <w:r>
        <w:rPr>
          <w:rtl/>
        </w:rPr>
        <w:t>ש</w:t>
      </w:r>
      <w:r>
        <w:rPr>
          <w:rFonts w:hint="cs"/>
          <w:rtl/>
        </w:rPr>
        <w:t>לה</w:t>
      </w:r>
      <w:r>
        <w:rPr>
          <w:rtl/>
        </w:rPr>
        <w:t xml:space="preserve">ם </w:t>
      </w:r>
      <w:bookmarkStart w:id="17733" w:name="_ETM_Q46_418669"/>
      <w:bookmarkEnd w:id="17733"/>
      <w:r>
        <w:rPr>
          <w:rtl/>
        </w:rPr>
        <w:t>גדולה</w:t>
      </w:r>
      <w:r>
        <w:rPr>
          <w:rFonts w:hint="cs"/>
          <w:rtl/>
        </w:rPr>
        <w:t>.</w:t>
      </w:r>
      <w:r>
        <w:rPr>
          <w:rtl/>
        </w:rPr>
        <w:t xml:space="preserve"> </w:t>
      </w:r>
      <w:bookmarkStart w:id="17734" w:name="_ETM_Q46_419239"/>
      <w:bookmarkEnd w:id="17734"/>
      <w:r>
        <w:rPr>
          <w:rtl/>
        </w:rPr>
        <w:t xml:space="preserve">אבל </w:t>
      </w:r>
      <w:bookmarkStart w:id="17735" w:name="_ETM_Q46_419540"/>
      <w:bookmarkEnd w:id="17735"/>
      <w:r>
        <w:rPr>
          <w:rtl/>
        </w:rPr>
        <w:t xml:space="preserve">החברות </w:t>
      </w:r>
      <w:bookmarkStart w:id="17736" w:name="_ETM_Q46_419930"/>
      <w:bookmarkEnd w:id="17736"/>
      <w:r>
        <w:rPr>
          <w:rtl/>
        </w:rPr>
        <w:t>האלה</w:t>
      </w:r>
      <w:r>
        <w:rPr>
          <w:rFonts w:hint="cs"/>
          <w:rtl/>
        </w:rPr>
        <w:t>,</w:t>
      </w:r>
      <w:r>
        <w:rPr>
          <w:rtl/>
        </w:rPr>
        <w:t xml:space="preserve"> </w:t>
      </w:r>
      <w:bookmarkStart w:id="17737" w:name="_ETM_Q46_420079"/>
      <w:bookmarkEnd w:id="17737"/>
      <w:r>
        <w:rPr>
          <w:rtl/>
        </w:rPr>
        <w:t xml:space="preserve">יש </w:t>
      </w:r>
      <w:bookmarkStart w:id="17738" w:name="_ETM_Q46_420169"/>
      <w:bookmarkEnd w:id="17738"/>
      <w:r>
        <w:rPr>
          <w:rtl/>
        </w:rPr>
        <w:t>לה</w:t>
      </w:r>
      <w:r>
        <w:rPr>
          <w:rFonts w:hint="cs"/>
          <w:rtl/>
        </w:rPr>
        <w:t>ן</w:t>
      </w:r>
      <w:r>
        <w:rPr>
          <w:rtl/>
        </w:rPr>
        <w:t xml:space="preserve"> </w:t>
      </w:r>
      <w:bookmarkStart w:id="17739" w:name="_ETM_Q46_420290"/>
      <w:bookmarkEnd w:id="17739"/>
      <w:r>
        <w:rPr>
          <w:rtl/>
        </w:rPr>
        <w:t xml:space="preserve">אינטרס </w:t>
      </w:r>
      <w:bookmarkStart w:id="17740" w:name="_ETM_Q46_420709"/>
      <w:bookmarkEnd w:id="17740"/>
      <w:r>
        <w:rPr>
          <w:rtl/>
        </w:rPr>
        <w:t xml:space="preserve">גם </w:t>
      </w:r>
      <w:bookmarkStart w:id="17741" w:name="_ETM_Q46_420889"/>
      <w:bookmarkEnd w:id="17741"/>
      <w:r>
        <w:rPr>
          <w:rtl/>
        </w:rPr>
        <w:t xml:space="preserve">להרחיב </w:t>
      </w:r>
      <w:bookmarkStart w:id="17742" w:name="_ETM_Q46_421430"/>
      <w:bookmarkEnd w:id="17742"/>
      <w:r>
        <w:rPr>
          <w:rtl/>
        </w:rPr>
        <w:t xml:space="preserve">את </w:t>
      </w:r>
      <w:bookmarkStart w:id="17743" w:name="_ETM_Q46_421549"/>
      <w:bookmarkEnd w:id="17743"/>
      <w:r>
        <w:rPr>
          <w:rFonts w:hint="cs"/>
          <w:rtl/>
        </w:rPr>
        <w:t xml:space="preserve">איסורי החניה. </w:t>
      </w:r>
      <w:bookmarkStart w:id="17744" w:name="_ETM_Q46_421999"/>
      <w:bookmarkStart w:id="17745" w:name="_ETM_Q46_422540"/>
      <w:bookmarkEnd w:id="17744"/>
      <w:bookmarkEnd w:id="17745"/>
      <w:r>
        <w:rPr>
          <w:rtl/>
        </w:rPr>
        <w:t xml:space="preserve">אתה </w:t>
      </w:r>
      <w:bookmarkStart w:id="17746" w:name="_ETM_Q46_422749"/>
      <w:bookmarkEnd w:id="17746"/>
      <w:r>
        <w:rPr>
          <w:rtl/>
        </w:rPr>
        <w:t xml:space="preserve">פתאום </w:t>
      </w:r>
      <w:bookmarkStart w:id="17747" w:name="_ETM_Q46_423109"/>
      <w:bookmarkEnd w:id="17747"/>
      <w:r>
        <w:rPr>
          <w:rtl/>
        </w:rPr>
        <w:t xml:space="preserve">רואה </w:t>
      </w:r>
      <w:bookmarkStart w:id="17748" w:name="_ETM_Q46_423889"/>
      <w:bookmarkEnd w:id="17748"/>
      <w:r>
        <w:rPr>
          <w:rtl/>
        </w:rPr>
        <w:t xml:space="preserve">סביב </w:t>
      </w:r>
      <w:bookmarkStart w:id="17749" w:name="_ETM_Q46_424340"/>
      <w:bookmarkEnd w:id="17749"/>
      <w:r>
        <w:rPr>
          <w:rtl/>
        </w:rPr>
        <w:t xml:space="preserve">בתי </w:t>
      </w:r>
      <w:bookmarkStart w:id="17750" w:name="_ETM_Q46_424549"/>
      <w:bookmarkEnd w:id="17750"/>
      <w:r>
        <w:rPr>
          <w:rtl/>
        </w:rPr>
        <w:t xml:space="preserve">חולים </w:t>
      </w:r>
      <w:bookmarkStart w:id="17751" w:name="_ETM_Q46_424909"/>
      <w:bookmarkEnd w:id="17751"/>
      <w:r>
        <w:rPr>
          <w:rtl/>
        </w:rPr>
        <w:t xml:space="preserve">את </w:t>
      </w:r>
      <w:bookmarkStart w:id="17752" w:name="_ETM_Q46_425030"/>
      <w:bookmarkEnd w:id="17752"/>
      <w:r>
        <w:rPr>
          <w:rtl/>
        </w:rPr>
        <w:t>האדום</w:t>
      </w:r>
      <w:r>
        <w:rPr>
          <w:rFonts w:hint="cs"/>
          <w:rtl/>
        </w:rPr>
        <w:t>-</w:t>
      </w:r>
      <w:bookmarkStart w:id="17753" w:name="_ETM_Q46_425480"/>
      <w:bookmarkEnd w:id="17753"/>
      <w:r>
        <w:rPr>
          <w:rtl/>
        </w:rPr>
        <w:t xml:space="preserve">לבן </w:t>
      </w:r>
      <w:bookmarkStart w:id="17754" w:name="_ETM_Q46_425870"/>
      <w:bookmarkEnd w:id="17754"/>
      <w:r>
        <w:rPr>
          <w:rtl/>
        </w:rPr>
        <w:t>חוגג</w:t>
      </w:r>
      <w:r>
        <w:rPr>
          <w:rFonts w:hint="cs"/>
          <w:rtl/>
        </w:rPr>
        <w:t xml:space="preserve">. הכול </w:t>
      </w:r>
      <w:bookmarkStart w:id="17755" w:name="_ETM_Q46_426810"/>
      <w:bookmarkStart w:id="17756" w:name="_ETM_Q46_426989"/>
      <w:bookmarkStart w:id="17757" w:name="_ETM_Q46_427200"/>
      <w:bookmarkEnd w:id="17755"/>
      <w:bookmarkEnd w:id="17756"/>
      <w:bookmarkEnd w:id="17757"/>
      <w:r>
        <w:rPr>
          <w:rFonts w:hint="cs"/>
          <w:rtl/>
        </w:rPr>
        <w:t>מ</w:t>
      </w:r>
      <w:r>
        <w:rPr>
          <w:rtl/>
        </w:rPr>
        <w:t>סביב</w:t>
      </w:r>
      <w:r>
        <w:rPr>
          <w:rFonts w:hint="cs"/>
          <w:rtl/>
        </w:rPr>
        <w:t>,</w:t>
      </w:r>
      <w:r>
        <w:rPr>
          <w:rtl/>
        </w:rPr>
        <w:t xml:space="preserve"> </w:t>
      </w:r>
      <w:bookmarkStart w:id="17758" w:name="_ETM_Q46_427470"/>
      <w:bookmarkEnd w:id="17758"/>
      <w:r>
        <w:rPr>
          <w:rtl/>
        </w:rPr>
        <w:t>ב</w:t>
      </w:r>
      <w:bookmarkStart w:id="17759" w:name="_ETM_Q46_427799"/>
      <w:bookmarkEnd w:id="17759"/>
      <w:r>
        <w:rPr>
          <w:rtl/>
        </w:rPr>
        <w:t xml:space="preserve">מרחקים </w:t>
      </w:r>
      <w:bookmarkStart w:id="17760" w:name="_ETM_Q46_428250"/>
      <w:bookmarkEnd w:id="17760"/>
      <w:r>
        <w:rPr>
          <w:rtl/>
        </w:rPr>
        <w:t xml:space="preserve">שאנחנו </w:t>
      </w:r>
      <w:bookmarkStart w:id="17761" w:name="_ETM_Q46_428519"/>
      <w:bookmarkEnd w:id="17761"/>
      <w:r>
        <w:rPr>
          <w:rtl/>
        </w:rPr>
        <w:t xml:space="preserve">לא </w:t>
      </w:r>
      <w:bookmarkStart w:id="17762" w:name="_ETM_Q46_428640"/>
      <w:bookmarkEnd w:id="17762"/>
      <w:r>
        <w:rPr>
          <w:rtl/>
        </w:rPr>
        <w:t xml:space="preserve">רואים </w:t>
      </w:r>
      <w:bookmarkStart w:id="17763" w:name="_ETM_Q46_428909"/>
      <w:bookmarkStart w:id="17764" w:name="_ETM_Q46_429000"/>
      <w:bookmarkStart w:id="17765" w:name="_ETM_Q46_429090"/>
      <w:bookmarkEnd w:id="17763"/>
      <w:bookmarkEnd w:id="17764"/>
      <w:bookmarkEnd w:id="17765"/>
      <w:r>
        <w:rPr>
          <w:rtl/>
        </w:rPr>
        <w:t xml:space="preserve">בהרבה </w:t>
      </w:r>
      <w:bookmarkStart w:id="17766" w:name="_ETM_Q46_429329"/>
      <w:bookmarkEnd w:id="17766"/>
      <w:r>
        <w:rPr>
          <w:rtl/>
        </w:rPr>
        <w:t>מקומות</w:t>
      </w:r>
      <w:r>
        <w:rPr>
          <w:rFonts w:hint="cs"/>
          <w:rtl/>
        </w:rPr>
        <w:t>.</w:t>
      </w:r>
      <w:r>
        <w:rPr>
          <w:rtl/>
        </w:rPr>
        <w:t xml:space="preserve"> </w:t>
      </w:r>
      <w:bookmarkStart w:id="17767" w:name="_ETM_Q46_429659"/>
      <w:bookmarkStart w:id="17768" w:name="_ETM_Q46_429870"/>
      <w:bookmarkEnd w:id="17767"/>
      <w:bookmarkEnd w:id="17768"/>
      <w:r>
        <w:rPr>
          <w:rtl/>
        </w:rPr>
        <w:t>ש</w:t>
      </w:r>
      <w:r>
        <w:rPr>
          <w:rFonts w:hint="cs"/>
          <w:rtl/>
        </w:rPr>
        <w:t>ם</w:t>
      </w:r>
      <w:r>
        <w:rPr>
          <w:rtl/>
        </w:rPr>
        <w:t xml:space="preserve"> </w:t>
      </w:r>
      <w:bookmarkStart w:id="17769" w:name="_ETM_Q46_430110"/>
      <w:bookmarkEnd w:id="17769"/>
      <w:r>
        <w:rPr>
          <w:rtl/>
        </w:rPr>
        <w:t xml:space="preserve">יש </w:t>
      </w:r>
      <w:bookmarkStart w:id="17770" w:name="_ETM_Q46_430260"/>
      <w:bookmarkEnd w:id="17770"/>
      <w:r>
        <w:rPr>
          <w:rFonts w:hint="cs"/>
          <w:rtl/>
        </w:rPr>
        <w:t>ל</w:t>
      </w:r>
      <w:r>
        <w:rPr>
          <w:rtl/>
        </w:rPr>
        <w:t xml:space="preserve">מישהו </w:t>
      </w:r>
      <w:bookmarkStart w:id="17771" w:name="_ETM_Q46_430530"/>
      <w:bookmarkStart w:id="17772" w:name="_ETM_Q46_430709"/>
      <w:bookmarkEnd w:id="17771"/>
      <w:bookmarkEnd w:id="17772"/>
      <w:r>
        <w:rPr>
          <w:rtl/>
        </w:rPr>
        <w:t xml:space="preserve">אינטרס </w:t>
      </w:r>
      <w:bookmarkStart w:id="17773" w:name="_ETM_Q46_431519"/>
      <w:bookmarkEnd w:id="17773"/>
      <w:r>
        <w:rPr>
          <w:rtl/>
        </w:rPr>
        <w:t>ש</w:t>
      </w:r>
      <w:bookmarkStart w:id="17774" w:name="_ETM_Q46_431909"/>
      <w:bookmarkEnd w:id="17774"/>
      <w:r>
        <w:rPr>
          <w:rtl/>
        </w:rPr>
        <w:t xml:space="preserve">גורם </w:t>
      </w:r>
      <w:bookmarkStart w:id="17775" w:name="_ETM_Q46_432209"/>
      <w:bookmarkEnd w:id="17775"/>
      <w:r>
        <w:rPr>
          <w:rtl/>
        </w:rPr>
        <w:t xml:space="preserve">לכך </w:t>
      </w:r>
      <w:bookmarkStart w:id="17776" w:name="_ETM_Q46_432510"/>
      <w:bookmarkStart w:id="17777" w:name="_ETM_Q46_433680"/>
      <w:bookmarkEnd w:id="17776"/>
      <w:bookmarkEnd w:id="17777"/>
      <w:r>
        <w:rPr>
          <w:rFonts w:hint="cs"/>
          <w:rtl/>
        </w:rPr>
        <w:t xml:space="preserve">– </w:t>
      </w:r>
      <w:r>
        <w:rPr>
          <w:rtl/>
        </w:rPr>
        <w:t xml:space="preserve">להקשות </w:t>
      </w:r>
      <w:bookmarkStart w:id="17778" w:name="_ETM_Q46_434280"/>
      <w:bookmarkEnd w:id="17778"/>
      <w:r>
        <w:rPr>
          <w:rtl/>
        </w:rPr>
        <w:t xml:space="preserve">על </w:t>
      </w:r>
      <w:bookmarkStart w:id="17779" w:name="_ETM_Q46_434370"/>
      <w:bookmarkEnd w:id="17779"/>
      <w:r>
        <w:rPr>
          <w:rtl/>
        </w:rPr>
        <w:t xml:space="preserve">החניה </w:t>
      </w:r>
      <w:bookmarkStart w:id="17780" w:name="_ETM_Q46_434879"/>
      <w:bookmarkEnd w:id="17780"/>
      <w:r>
        <w:rPr>
          <w:rtl/>
        </w:rPr>
        <w:t xml:space="preserve">כדי </w:t>
      </w:r>
      <w:bookmarkStart w:id="17781" w:name="_ETM_Q46_435180"/>
      <w:bookmarkEnd w:id="17781"/>
      <w:r>
        <w:rPr>
          <w:rtl/>
        </w:rPr>
        <w:t>ש</w:t>
      </w:r>
      <w:bookmarkStart w:id="17782" w:name="_ETM_Q46_435299"/>
      <w:bookmarkEnd w:id="17782"/>
      <w:r>
        <w:rPr>
          <w:rtl/>
        </w:rPr>
        <w:t xml:space="preserve">תצטרך </w:t>
      </w:r>
      <w:bookmarkStart w:id="17783" w:name="_ETM_Q46_435810"/>
      <w:bookmarkEnd w:id="17783"/>
      <w:r>
        <w:rPr>
          <w:rtl/>
        </w:rPr>
        <w:t xml:space="preserve">לקחת </w:t>
      </w:r>
      <w:bookmarkStart w:id="17784" w:name="_ETM_Q46_436199"/>
      <w:bookmarkEnd w:id="17784"/>
      <w:r>
        <w:rPr>
          <w:rFonts w:hint="cs"/>
          <w:rtl/>
        </w:rPr>
        <w:t>את ה</w:t>
      </w:r>
      <w:r>
        <w:rPr>
          <w:rtl/>
        </w:rPr>
        <w:t>חניה</w:t>
      </w:r>
      <w:r>
        <w:rPr>
          <w:rFonts w:hint="cs"/>
          <w:rtl/>
        </w:rPr>
        <w:t>.</w:t>
      </w:r>
      <w:r>
        <w:rPr>
          <w:rtl/>
        </w:rPr>
        <w:t xml:space="preserve"> </w:t>
      </w:r>
      <w:bookmarkStart w:id="17785" w:name="_ETM_Q46_436960"/>
      <w:bookmarkEnd w:id="17785"/>
    </w:p>
    <w:p w:rsidR="0032115B" w:rsidRDefault="0032115B" w:rsidP="00D20828">
      <w:pPr>
        <w:rPr>
          <w:rtl/>
        </w:rPr>
      </w:pPr>
      <w:bookmarkStart w:id="17786" w:name="_ETM_Q46_437000"/>
      <w:bookmarkEnd w:id="17786"/>
    </w:p>
    <w:p w:rsidR="0032115B" w:rsidRDefault="00785416" w:rsidP="00D20828">
      <w:pPr>
        <w:rPr>
          <w:rtl/>
        </w:rPr>
      </w:pPr>
      <w:r>
        <w:rPr>
          <w:rFonts w:hint="cs"/>
          <w:rtl/>
        </w:rPr>
        <w:t>זה</w:t>
      </w:r>
      <w:r w:rsidR="0032115B">
        <w:rPr>
          <w:rFonts w:hint="cs"/>
          <w:rtl/>
        </w:rPr>
        <w:t>,</w:t>
      </w:r>
      <w:r w:rsidR="0032115B">
        <w:rPr>
          <w:rtl/>
        </w:rPr>
        <w:t xml:space="preserve"> </w:t>
      </w:r>
      <w:bookmarkStart w:id="17787" w:name="_ETM_Q46_437289"/>
      <w:bookmarkEnd w:id="17787"/>
      <w:r w:rsidR="0032115B">
        <w:rPr>
          <w:rtl/>
        </w:rPr>
        <w:t xml:space="preserve">ועוד </w:t>
      </w:r>
      <w:bookmarkStart w:id="17788" w:name="_ETM_Q46_437560"/>
      <w:bookmarkEnd w:id="17788"/>
      <w:r w:rsidR="0032115B">
        <w:rPr>
          <w:rtl/>
        </w:rPr>
        <w:t xml:space="preserve">דברים </w:t>
      </w:r>
      <w:bookmarkStart w:id="17789" w:name="_ETM_Q46_437860"/>
      <w:bookmarkEnd w:id="17789"/>
      <w:r w:rsidR="0032115B">
        <w:rPr>
          <w:rtl/>
        </w:rPr>
        <w:t xml:space="preserve">שאנחנו </w:t>
      </w:r>
      <w:bookmarkStart w:id="17790" w:name="_ETM_Q46_438430"/>
      <w:bookmarkEnd w:id="17790"/>
      <w:r w:rsidR="0032115B">
        <w:rPr>
          <w:rtl/>
        </w:rPr>
        <w:t xml:space="preserve">מפרטים </w:t>
      </w:r>
      <w:bookmarkStart w:id="17791" w:name="_ETM_Q46_438879"/>
      <w:bookmarkEnd w:id="17791"/>
      <w:r w:rsidR="0032115B">
        <w:rPr>
          <w:rtl/>
        </w:rPr>
        <w:t xml:space="preserve">פה </w:t>
      </w:r>
      <w:bookmarkStart w:id="17792" w:name="_ETM_Q46_439029"/>
      <w:bookmarkEnd w:id="17792"/>
      <w:r w:rsidR="0032115B">
        <w:rPr>
          <w:rtl/>
        </w:rPr>
        <w:t>עכשיו</w:t>
      </w:r>
      <w:r w:rsidR="0032115B">
        <w:rPr>
          <w:rFonts w:hint="cs"/>
          <w:rtl/>
        </w:rPr>
        <w:t>,</w:t>
      </w:r>
      <w:r w:rsidR="0032115B">
        <w:rPr>
          <w:rtl/>
        </w:rPr>
        <w:t xml:space="preserve"> </w:t>
      </w:r>
      <w:bookmarkStart w:id="17793" w:name="_ETM_Q46_439360"/>
      <w:bookmarkStart w:id="17794" w:name="_ETM_Q46_439449"/>
      <w:bookmarkEnd w:id="17793"/>
      <w:bookmarkEnd w:id="17794"/>
      <w:r w:rsidR="0032115B">
        <w:rPr>
          <w:rtl/>
        </w:rPr>
        <w:t xml:space="preserve">ודאי </w:t>
      </w:r>
      <w:bookmarkStart w:id="17795" w:name="_ETM_Q46_439689"/>
      <w:bookmarkEnd w:id="17795"/>
      <w:r w:rsidR="0032115B">
        <w:rPr>
          <w:rtl/>
        </w:rPr>
        <w:t xml:space="preserve">מביא </w:t>
      </w:r>
      <w:bookmarkStart w:id="17796" w:name="_ETM_Q46_439930"/>
      <w:bookmarkEnd w:id="17796"/>
      <w:r w:rsidR="0032115B">
        <w:rPr>
          <w:rtl/>
        </w:rPr>
        <w:t xml:space="preserve">אותנו </w:t>
      </w:r>
      <w:bookmarkStart w:id="17797" w:name="_ETM_Q46_440259"/>
      <w:bookmarkEnd w:id="17797"/>
      <w:r w:rsidR="0032115B">
        <w:rPr>
          <w:rtl/>
        </w:rPr>
        <w:t xml:space="preserve">לכך </w:t>
      </w:r>
      <w:bookmarkStart w:id="17798" w:name="_ETM_Q46_440919"/>
      <w:bookmarkEnd w:id="17798"/>
      <w:r w:rsidR="0032115B">
        <w:rPr>
          <w:rtl/>
        </w:rPr>
        <w:t xml:space="preserve">שהחוק </w:t>
      </w:r>
      <w:bookmarkStart w:id="17799" w:name="_ETM_Q46_441339"/>
      <w:bookmarkEnd w:id="17799"/>
      <w:r w:rsidR="0032115B">
        <w:rPr>
          <w:rtl/>
        </w:rPr>
        <w:t xml:space="preserve">הזה </w:t>
      </w:r>
      <w:bookmarkStart w:id="17800" w:name="_ETM_Q46_441520"/>
      <w:bookmarkEnd w:id="17800"/>
      <w:r w:rsidR="0032115B">
        <w:rPr>
          <w:rtl/>
        </w:rPr>
        <w:t xml:space="preserve">הוא </w:t>
      </w:r>
      <w:bookmarkStart w:id="17801" w:name="_ETM_Q46_441580"/>
      <w:bookmarkEnd w:id="17801"/>
      <w:r w:rsidR="0032115B">
        <w:rPr>
          <w:rtl/>
        </w:rPr>
        <w:t xml:space="preserve">חוק </w:t>
      </w:r>
      <w:bookmarkStart w:id="17802" w:name="_ETM_Q46_441879"/>
      <w:bookmarkEnd w:id="17802"/>
      <w:r w:rsidR="0032115B">
        <w:rPr>
          <w:rtl/>
        </w:rPr>
        <w:t xml:space="preserve">חשוב </w:t>
      </w:r>
      <w:bookmarkStart w:id="17803" w:name="_ETM_Q46_442330"/>
      <w:bookmarkEnd w:id="17803"/>
      <w:r w:rsidR="0032115B">
        <w:rPr>
          <w:rtl/>
        </w:rPr>
        <w:t>וראוי</w:t>
      </w:r>
      <w:r w:rsidR="0032115B">
        <w:rPr>
          <w:rFonts w:hint="cs"/>
          <w:rtl/>
        </w:rPr>
        <w:t>,</w:t>
      </w:r>
      <w:bookmarkStart w:id="17804" w:name="_ETM_Q46_443229"/>
      <w:bookmarkEnd w:id="17804"/>
      <w:r w:rsidR="0032115B">
        <w:rPr>
          <w:rtl/>
        </w:rPr>
        <w:t xml:space="preserve"> </w:t>
      </w:r>
      <w:bookmarkStart w:id="17805" w:name="_ETM_Q46_443740"/>
      <w:bookmarkEnd w:id="17805"/>
      <w:r w:rsidR="0032115B">
        <w:rPr>
          <w:rFonts w:hint="cs"/>
          <w:rtl/>
        </w:rPr>
        <w:t>ו</w:t>
      </w:r>
      <w:r w:rsidR="0032115B">
        <w:rPr>
          <w:rtl/>
        </w:rPr>
        <w:t xml:space="preserve">הוא </w:t>
      </w:r>
      <w:bookmarkStart w:id="17806" w:name="_ETM_Q46_443860"/>
      <w:bookmarkEnd w:id="17806"/>
      <w:r w:rsidR="0032115B">
        <w:rPr>
          <w:rFonts w:hint="cs"/>
          <w:rtl/>
        </w:rPr>
        <w:t xml:space="preserve">גם </w:t>
      </w:r>
      <w:r w:rsidR="0032115B">
        <w:rPr>
          <w:rtl/>
        </w:rPr>
        <w:t xml:space="preserve">מאוזן </w:t>
      </w:r>
      <w:bookmarkStart w:id="17807" w:name="_ETM_Q46_444550"/>
      <w:bookmarkStart w:id="17808" w:name="_ETM_Q46_445360"/>
      <w:bookmarkEnd w:id="17807"/>
      <w:bookmarkEnd w:id="17808"/>
      <w:r w:rsidR="0032115B">
        <w:rPr>
          <w:rtl/>
        </w:rPr>
        <w:t xml:space="preserve">במחיר </w:t>
      </w:r>
      <w:bookmarkStart w:id="17809" w:name="_ETM_Q46_445900"/>
      <w:bookmarkEnd w:id="17809"/>
      <w:r w:rsidR="0032115B">
        <w:rPr>
          <w:rtl/>
        </w:rPr>
        <w:t xml:space="preserve">שלו </w:t>
      </w:r>
      <w:bookmarkStart w:id="17810" w:name="_ETM_Q46_446560"/>
      <w:bookmarkEnd w:id="17810"/>
      <w:r w:rsidR="0032115B">
        <w:rPr>
          <w:rFonts w:hint="cs"/>
          <w:rtl/>
        </w:rPr>
        <w:t xml:space="preserve">– </w:t>
      </w:r>
      <w:r w:rsidR="0032115B">
        <w:rPr>
          <w:rtl/>
        </w:rPr>
        <w:t xml:space="preserve">וגם </w:t>
      </w:r>
      <w:bookmarkStart w:id="17811" w:name="_ETM_Q46_446949"/>
      <w:bookmarkStart w:id="17812" w:name="_ETM_Q46_447339"/>
      <w:bookmarkEnd w:id="17811"/>
      <w:bookmarkEnd w:id="17812"/>
      <w:r w:rsidR="0032115B">
        <w:rPr>
          <w:rtl/>
        </w:rPr>
        <w:t xml:space="preserve">אולי </w:t>
      </w:r>
      <w:bookmarkStart w:id="17813" w:name="_ETM_Q46_447639"/>
      <w:bookmarkEnd w:id="17813"/>
      <w:r w:rsidR="0032115B">
        <w:rPr>
          <w:rtl/>
        </w:rPr>
        <w:t xml:space="preserve">שימוש </w:t>
      </w:r>
      <w:bookmarkStart w:id="17814" w:name="_ETM_Q46_448000"/>
      <w:bookmarkEnd w:id="17814"/>
      <w:r w:rsidR="0032115B">
        <w:rPr>
          <w:rtl/>
        </w:rPr>
        <w:t xml:space="preserve">שלא </w:t>
      </w:r>
      <w:bookmarkStart w:id="17815" w:name="_ETM_Q46_448839"/>
      <w:bookmarkEnd w:id="17815"/>
      <w:r w:rsidR="0032115B">
        <w:rPr>
          <w:rtl/>
        </w:rPr>
        <w:t xml:space="preserve">כדין </w:t>
      </w:r>
      <w:bookmarkStart w:id="17816" w:name="_ETM_Q46_449229"/>
      <w:bookmarkEnd w:id="17816"/>
      <w:r w:rsidR="0032115B">
        <w:rPr>
          <w:rFonts w:hint="cs"/>
          <w:rtl/>
        </w:rPr>
        <w:t xml:space="preserve">או </w:t>
      </w:r>
      <w:bookmarkStart w:id="17817" w:name="_ETM_Q46_449000"/>
      <w:bookmarkEnd w:id="17817"/>
      <w:r w:rsidR="0032115B">
        <w:rPr>
          <w:rtl/>
        </w:rPr>
        <w:t xml:space="preserve">שלא </w:t>
      </w:r>
      <w:bookmarkStart w:id="17818" w:name="_ETM_Q46_449469"/>
      <w:bookmarkEnd w:id="17818"/>
      <w:r w:rsidR="0032115B">
        <w:rPr>
          <w:rtl/>
        </w:rPr>
        <w:t>לצורך</w:t>
      </w:r>
      <w:r w:rsidR="0032115B">
        <w:rPr>
          <w:rFonts w:hint="cs"/>
          <w:rtl/>
        </w:rPr>
        <w:t>.</w:t>
      </w:r>
      <w:r w:rsidR="0032115B">
        <w:rPr>
          <w:rtl/>
        </w:rPr>
        <w:t xml:space="preserve"> </w:t>
      </w:r>
      <w:bookmarkStart w:id="17819" w:name="_ETM_Q46_450219"/>
      <w:bookmarkEnd w:id="17819"/>
      <w:r w:rsidR="0032115B">
        <w:rPr>
          <w:rtl/>
        </w:rPr>
        <w:t xml:space="preserve">יחד </w:t>
      </w:r>
      <w:bookmarkStart w:id="17820" w:name="_ETM_Q46_450669"/>
      <w:bookmarkEnd w:id="17820"/>
      <w:r w:rsidR="0032115B">
        <w:rPr>
          <w:rtl/>
        </w:rPr>
        <w:t xml:space="preserve">עם </w:t>
      </w:r>
      <w:bookmarkStart w:id="17821" w:name="_ETM_Q46_450789"/>
      <w:bookmarkEnd w:id="17821"/>
      <w:r w:rsidR="0032115B">
        <w:rPr>
          <w:rtl/>
        </w:rPr>
        <w:t>זאת</w:t>
      </w:r>
      <w:r w:rsidR="0032115B">
        <w:rPr>
          <w:rFonts w:hint="cs"/>
          <w:rtl/>
        </w:rPr>
        <w:t>,</w:t>
      </w:r>
      <w:r w:rsidR="0032115B">
        <w:rPr>
          <w:rtl/>
        </w:rPr>
        <w:t xml:space="preserve"> </w:t>
      </w:r>
      <w:bookmarkStart w:id="17822" w:name="_ETM_Q46_451029"/>
      <w:bookmarkEnd w:id="17822"/>
      <w:r w:rsidR="0032115B">
        <w:rPr>
          <w:rtl/>
        </w:rPr>
        <w:t xml:space="preserve">אני </w:t>
      </w:r>
      <w:bookmarkStart w:id="17823" w:name="_ETM_Q46_451180"/>
      <w:bookmarkEnd w:id="17823"/>
      <w:r w:rsidR="0032115B">
        <w:rPr>
          <w:rtl/>
        </w:rPr>
        <w:t xml:space="preserve">חושב </w:t>
      </w:r>
      <w:bookmarkStart w:id="17824" w:name="_ETM_Q46_451479"/>
      <w:bookmarkEnd w:id="17824"/>
      <w:r w:rsidR="0032115B">
        <w:rPr>
          <w:rtl/>
        </w:rPr>
        <w:t xml:space="preserve">שצריך </w:t>
      </w:r>
      <w:bookmarkStart w:id="17825" w:name="_ETM_Q46_451839"/>
      <w:bookmarkEnd w:id="17825"/>
      <w:r w:rsidR="0032115B">
        <w:rPr>
          <w:rtl/>
        </w:rPr>
        <w:t xml:space="preserve">להרחיב </w:t>
      </w:r>
      <w:bookmarkStart w:id="17826" w:name="_ETM_Q46_452169"/>
      <w:bookmarkEnd w:id="17826"/>
      <w:r w:rsidR="0032115B">
        <w:rPr>
          <w:rFonts w:hint="cs"/>
          <w:rtl/>
        </w:rPr>
        <w:t xml:space="preserve">– </w:t>
      </w:r>
      <w:r w:rsidR="0032115B">
        <w:rPr>
          <w:rtl/>
        </w:rPr>
        <w:t xml:space="preserve">אני </w:t>
      </w:r>
      <w:bookmarkStart w:id="17827" w:name="_ETM_Q46_452289"/>
      <w:bookmarkEnd w:id="17827"/>
      <w:r w:rsidR="0032115B">
        <w:rPr>
          <w:rtl/>
        </w:rPr>
        <w:t>מצ</w:t>
      </w:r>
      <w:r w:rsidR="0032115B">
        <w:rPr>
          <w:rFonts w:hint="cs"/>
          <w:rtl/>
        </w:rPr>
        <w:t>יע</w:t>
      </w:r>
      <w:r w:rsidR="0032115B">
        <w:rPr>
          <w:rtl/>
        </w:rPr>
        <w:t xml:space="preserve"> </w:t>
      </w:r>
      <w:bookmarkStart w:id="17828" w:name="_ETM_Q46_452889"/>
      <w:bookmarkEnd w:id="17828"/>
      <w:r w:rsidR="0032115B">
        <w:rPr>
          <w:rtl/>
        </w:rPr>
        <w:t>למחוקקים</w:t>
      </w:r>
      <w:r w:rsidR="0032115B">
        <w:rPr>
          <w:rFonts w:hint="cs"/>
          <w:rtl/>
        </w:rPr>
        <w:t xml:space="preserve">, לחבר הכנסת אחמד טיבי, חבר הכנסת ינון אזולאי </w:t>
      </w:r>
      <w:bookmarkStart w:id="17829" w:name="_ETM_Q46_452000"/>
      <w:bookmarkStart w:id="17830" w:name="_ETM_Q46_453759"/>
      <w:bookmarkStart w:id="17831" w:name="_ETM_Q46_454060"/>
      <w:bookmarkStart w:id="17832" w:name="_ETM_Q46_454240"/>
      <w:bookmarkStart w:id="17833" w:name="_ETM_Q46_454509"/>
      <w:bookmarkStart w:id="17834" w:name="_ETM_Q46_454930"/>
      <w:bookmarkStart w:id="17835" w:name="_ETM_Q46_455319"/>
      <w:bookmarkEnd w:id="17829"/>
      <w:bookmarkEnd w:id="17830"/>
      <w:bookmarkEnd w:id="17831"/>
      <w:bookmarkEnd w:id="17832"/>
      <w:bookmarkEnd w:id="17833"/>
      <w:bookmarkEnd w:id="17834"/>
      <w:bookmarkEnd w:id="17835"/>
      <w:r w:rsidR="0032115B">
        <w:rPr>
          <w:rtl/>
        </w:rPr>
        <w:t>ו</w:t>
      </w:r>
      <w:r w:rsidR="0032115B">
        <w:rPr>
          <w:rFonts w:hint="cs"/>
          <w:rtl/>
        </w:rPr>
        <w:t>ל</w:t>
      </w:r>
      <w:r w:rsidR="0032115B">
        <w:rPr>
          <w:rtl/>
        </w:rPr>
        <w:t xml:space="preserve">כל </w:t>
      </w:r>
      <w:bookmarkStart w:id="17836" w:name="_ETM_Q46_455680"/>
      <w:bookmarkEnd w:id="17836"/>
      <w:r w:rsidR="0032115B">
        <w:rPr>
          <w:rtl/>
        </w:rPr>
        <w:t xml:space="preserve">המחוקקים </w:t>
      </w:r>
      <w:bookmarkStart w:id="17837" w:name="_ETM_Q46_456610"/>
      <w:bookmarkEnd w:id="17837"/>
      <w:r w:rsidR="0032115B">
        <w:rPr>
          <w:rtl/>
        </w:rPr>
        <w:t>האחרים</w:t>
      </w:r>
      <w:r w:rsidR="0032115B">
        <w:rPr>
          <w:rFonts w:hint="cs"/>
          <w:rtl/>
        </w:rPr>
        <w:t xml:space="preserve"> </w:t>
      </w:r>
      <w:bookmarkStart w:id="17838" w:name="_ETM_Q46_457300"/>
      <w:bookmarkEnd w:id="17838"/>
      <w:r w:rsidR="0032115B">
        <w:rPr>
          <w:rtl/>
        </w:rPr>
        <w:t xml:space="preserve">לתת </w:t>
      </w:r>
      <w:bookmarkStart w:id="17839" w:name="_ETM_Q46_457810"/>
      <w:bookmarkEnd w:id="17839"/>
      <w:r w:rsidR="0032115B">
        <w:rPr>
          <w:rtl/>
        </w:rPr>
        <w:t xml:space="preserve">את </w:t>
      </w:r>
      <w:bookmarkStart w:id="17840" w:name="_ETM_Q46_457960"/>
      <w:bookmarkEnd w:id="17840"/>
      <w:r w:rsidR="0032115B">
        <w:rPr>
          <w:rtl/>
        </w:rPr>
        <w:t xml:space="preserve">הפטור </w:t>
      </w:r>
      <w:bookmarkStart w:id="17841" w:name="_ETM_Q46_458379"/>
      <w:bookmarkEnd w:id="17841"/>
      <w:r w:rsidR="0032115B">
        <w:rPr>
          <w:rtl/>
        </w:rPr>
        <w:t xml:space="preserve">לאלה </w:t>
      </w:r>
      <w:bookmarkStart w:id="17842" w:name="_ETM_Q46_458710"/>
      <w:bookmarkEnd w:id="17842"/>
      <w:r w:rsidR="0032115B">
        <w:rPr>
          <w:rtl/>
        </w:rPr>
        <w:t xml:space="preserve">שמאושפזים </w:t>
      </w:r>
      <w:bookmarkStart w:id="17843" w:name="_ETM_Q46_459969"/>
      <w:bookmarkEnd w:id="17843"/>
      <w:r w:rsidR="0032115B">
        <w:rPr>
          <w:rtl/>
        </w:rPr>
        <w:t xml:space="preserve">תקופות </w:t>
      </w:r>
      <w:bookmarkStart w:id="17844" w:name="_ETM_Q46_460599"/>
      <w:bookmarkEnd w:id="17844"/>
      <w:r w:rsidR="0032115B">
        <w:rPr>
          <w:rtl/>
        </w:rPr>
        <w:t xml:space="preserve">ארוכות </w:t>
      </w:r>
      <w:bookmarkStart w:id="17845" w:name="_ETM_Q46_461379"/>
      <w:bookmarkEnd w:id="17845"/>
      <w:r w:rsidR="0032115B">
        <w:rPr>
          <w:rtl/>
        </w:rPr>
        <w:t>ע</w:t>
      </w:r>
      <w:r w:rsidR="0032115B">
        <w:rPr>
          <w:rFonts w:hint="cs"/>
          <w:rtl/>
        </w:rPr>
        <w:t xml:space="preserve">ל </w:t>
      </w:r>
      <w:r w:rsidR="0032115B">
        <w:rPr>
          <w:rtl/>
        </w:rPr>
        <w:t>י</w:t>
      </w:r>
      <w:r w:rsidR="0032115B">
        <w:rPr>
          <w:rFonts w:hint="cs"/>
          <w:rtl/>
        </w:rPr>
        <w:t>די</w:t>
      </w:r>
      <w:r w:rsidR="0032115B">
        <w:rPr>
          <w:rtl/>
        </w:rPr>
        <w:t xml:space="preserve"> </w:t>
      </w:r>
      <w:bookmarkStart w:id="17846" w:name="_ETM_Q46_462129"/>
      <w:bookmarkEnd w:id="17846"/>
      <w:r w:rsidR="0032115B">
        <w:rPr>
          <w:rtl/>
        </w:rPr>
        <w:t>ממש</w:t>
      </w:r>
      <w:r w:rsidR="0032115B">
        <w:rPr>
          <w:rFonts w:hint="cs"/>
          <w:rtl/>
        </w:rPr>
        <w:t>ק</w:t>
      </w:r>
      <w:bookmarkStart w:id="17847" w:name="_ETM_Q46_462639"/>
      <w:bookmarkStart w:id="17848" w:name="_ETM_Q46_463210"/>
      <w:bookmarkEnd w:id="17847"/>
      <w:bookmarkEnd w:id="17848"/>
      <w:r w:rsidR="0032115B">
        <w:rPr>
          <w:rFonts w:hint="cs"/>
          <w:rtl/>
        </w:rPr>
        <w:t xml:space="preserve">. </w:t>
      </w:r>
      <w:r w:rsidR="0032115B">
        <w:rPr>
          <w:rtl/>
        </w:rPr>
        <w:t xml:space="preserve">הם </w:t>
      </w:r>
      <w:bookmarkStart w:id="17849" w:name="_ETM_Q46_463389"/>
      <w:bookmarkEnd w:id="17849"/>
      <w:r w:rsidR="0032115B">
        <w:rPr>
          <w:rtl/>
        </w:rPr>
        <w:t xml:space="preserve">צריכים </w:t>
      </w:r>
      <w:bookmarkStart w:id="17850" w:name="_ETM_Q46_463659"/>
      <w:bookmarkEnd w:id="17850"/>
      <w:r w:rsidR="0032115B">
        <w:rPr>
          <w:rtl/>
        </w:rPr>
        <w:t xml:space="preserve">להיות </w:t>
      </w:r>
      <w:bookmarkStart w:id="17851" w:name="_ETM_Q46_463810"/>
      <w:bookmarkStart w:id="17852" w:name="_ETM_Q46_464199"/>
      <w:bookmarkEnd w:id="17851"/>
      <w:bookmarkEnd w:id="17852"/>
      <w:r w:rsidR="0032115B">
        <w:rPr>
          <w:rtl/>
        </w:rPr>
        <w:t xml:space="preserve">פטורים </w:t>
      </w:r>
      <w:bookmarkStart w:id="17853" w:name="_ETM_Q46_465069"/>
      <w:bookmarkEnd w:id="17853"/>
      <w:r w:rsidR="0032115B">
        <w:rPr>
          <w:rtl/>
        </w:rPr>
        <w:t>מ</w:t>
      </w:r>
      <w:bookmarkStart w:id="17854" w:name="_ETM_Q46_465580"/>
      <w:bookmarkEnd w:id="17854"/>
      <w:r w:rsidR="0032115B">
        <w:rPr>
          <w:rtl/>
        </w:rPr>
        <w:t>חנ</w:t>
      </w:r>
      <w:r w:rsidR="0032115B">
        <w:rPr>
          <w:rFonts w:hint="cs"/>
          <w:rtl/>
        </w:rPr>
        <w:t>י</w:t>
      </w:r>
      <w:r w:rsidR="0032115B">
        <w:rPr>
          <w:rtl/>
        </w:rPr>
        <w:t xml:space="preserve">ה </w:t>
      </w:r>
      <w:bookmarkStart w:id="17855" w:name="_ETM_Q46_467500"/>
      <w:bookmarkEnd w:id="17855"/>
      <w:r w:rsidR="0032115B">
        <w:rPr>
          <w:rtl/>
        </w:rPr>
        <w:t>בכלל</w:t>
      </w:r>
      <w:r w:rsidR="0032115B">
        <w:rPr>
          <w:rFonts w:hint="cs"/>
          <w:rtl/>
        </w:rPr>
        <w:t>,</w:t>
      </w:r>
      <w:r w:rsidR="0032115B">
        <w:rPr>
          <w:rtl/>
        </w:rPr>
        <w:t xml:space="preserve"> </w:t>
      </w:r>
      <w:bookmarkStart w:id="17856" w:name="_ETM_Q46_468039"/>
      <w:bookmarkEnd w:id="17856"/>
      <w:r w:rsidR="0032115B">
        <w:rPr>
          <w:rtl/>
        </w:rPr>
        <w:t xml:space="preserve">גם </w:t>
      </w:r>
      <w:bookmarkStart w:id="17857" w:name="_ETM_Q46_468310"/>
      <w:bookmarkEnd w:id="17857"/>
      <w:r w:rsidR="0032115B">
        <w:rPr>
          <w:rtl/>
        </w:rPr>
        <w:t xml:space="preserve">לא </w:t>
      </w:r>
      <w:bookmarkStart w:id="17858" w:name="_ETM_Q46_468400"/>
      <w:bookmarkEnd w:id="17858"/>
      <w:r w:rsidR="0032115B">
        <w:rPr>
          <w:rtl/>
        </w:rPr>
        <w:t xml:space="preserve">20 </w:t>
      </w:r>
      <w:bookmarkStart w:id="17859" w:name="_ETM_Q46_468819"/>
      <w:bookmarkEnd w:id="17859"/>
      <w:r w:rsidR="0032115B">
        <w:rPr>
          <w:rtl/>
        </w:rPr>
        <w:t>שקלים</w:t>
      </w:r>
      <w:r w:rsidR="0032115B">
        <w:rPr>
          <w:rFonts w:hint="cs"/>
          <w:rtl/>
        </w:rPr>
        <w:t>,</w:t>
      </w:r>
      <w:r w:rsidR="0032115B">
        <w:rPr>
          <w:rtl/>
        </w:rPr>
        <w:t xml:space="preserve"> </w:t>
      </w:r>
      <w:bookmarkStart w:id="17860" w:name="_ETM_Q46_469089"/>
      <w:bookmarkEnd w:id="17860"/>
      <w:r w:rsidR="0032115B">
        <w:rPr>
          <w:rtl/>
        </w:rPr>
        <w:t xml:space="preserve">ודאי </w:t>
      </w:r>
      <w:bookmarkStart w:id="17861" w:name="_ETM_Q46_469779"/>
      <w:bookmarkEnd w:id="17861"/>
      <w:r w:rsidR="0032115B">
        <w:rPr>
          <w:rFonts w:hint="cs"/>
          <w:rtl/>
        </w:rPr>
        <w:t>כ</w:t>
      </w:r>
      <w:r w:rsidR="0032115B">
        <w:rPr>
          <w:rtl/>
        </w:rPr>
        <w:t xml:space="preserve">שנכנסים </w:t>
      </w:r>
      <w:bookmarkStart w:id="17862" w:name="_ETM_Q46_470409"/>
      <w:bookmarkEnd w:id="17862"/>
      <w:r w:rsidR="0032115B">
        <w:rPr>
          <w:rtl/>
        </w:rPr>
        <w:t>ויוצאים</w:t>
      </w:r>
      <w:r w:rsidR="0032115B">
        <w:rPr>
          <w:rFonts w:hint="cs"/>
          <w:rtl/>
        </w:rPr>
        <w:t>.</w:t>
      </w:r>
    </w:p>
    <w:p w:rsidR="0032115B" w:rsidRDefault="0032115B" w:rsidP="00D20828">
      <w:pPr>
        <w:rPr>
          <w:rtl/>
        </w:rPr>
      </w:pPr>
    </w:p>
    <w:p w:rsidR="0032115B" w:rsidRDefault="0032115B" w:rsidP="00D20828">
      <w:pPr>
        <w:rPr>
          <w:rtl/>
        </w:rPr>
      </w:pPr>
      <w:bookmarkStart w:id="17863" w:name="_ETM_Q46_471000"/>
      <w:bookmarkEnd w:id="17863"/>
      <w:r>
        <w:rPr>
          <w:rFonts w:hint="cs"/>
          <w:rtl/>
        </w:rPr>
        <w:t xml:space="preserve">והינה, </w:t>
      </w:r>
      <w:bookmarkStart w:id="17864" w:name="_ETM_Q46_470889"/>
      <w:bookmarkStart w:id="17865" w:name="_ETM_Q46_471069"/>
      <w:bookmarkEnd w:id="17864"/>
      <w:bookmarkEnd w:id="17865"/>
      <w:r>
        <w:rPr>
          <w:rtl/>
        </w:rPr>
        <w:t>הע</w:t>
      </w:r>
      <w:r>
        <w:rPr>
          <w:rFonts w:hint="cs"/>
          <w:rtl/>
        </w:rPr>
        <w:t>ו</w:t>
      </w:r>
      <w:r>
        <w:rPr>
          <w:rtl/>
        </w:rPr>
        <w:t xml:space="preserve">בדה </w:t>
      </w:r>
      <w:bookmarkStart w:id="17866" w:name="_ETM_Q46_471550"/>
      <w:bookmarkEnd w:id="17866"/>
      <w:r>
        <w:rPr>
          <w:rtl/>
        </w:rPr>
        <w:t xml:space="preserve">היא </w:t>
      </w:r>
      <w:bookmarkStart w:id="17867" w:name="_ETM_Q46_472000"/>
      <w:bookmarkEnd w:id="17867"/>
      <w:r>
        <w:rPr>
          <w:rtl/>
        </w:rPr>
        <w:t>ש</w:t>
      </w:r>
      <w:r>
        <w:rPr>
          <w:rFonts w:hint="cs"/>
          <w:rtl/>
        </w:rPr>
        <w:t>הוועדה ל</w:t>
      </w:r>
      <w:bookmarkStart w:id="17868" w:name="_ETM_Q46_472810"/>
      <w:bookmarkEnd w:id="17868"/>
      <w:r>
        <w:rPr>
          <w:rtl/>
        </w:rPr>
        <w:t xml:space="preserve">פניות </w:t>
      </w:r>
      <w:bookmarkStart w:id="17869" w:name="_ETM_Q46_473080"/>
      <w:bookmarkEnd w:id="17869"/>
      <w:r>
        <w:rPr>
          <w:rFonts w:hint="cs"/>
          <w:rtl/>
        </w:rPr>
        <w:t>ה</w:t>
      </w:r>
      <w:r>
        <w:rPr>
          <w:rtl/>
        </w:rPr>
        <w:t xml:space="preserve">ציבור </w:t>
      </w:r>
      <w:bookmarkStart w:id="17870" w:name="_ETM_Q46_473349"/>
      <w:bookmarkEnd w:id="17870"/>
      <w:r w:rsidR="00785416">
        <w:rPr>
          <w:rFonts w:hint="cs"/>
          <w:rtl/>
        </w:rPr>
        <w:t>– כ</w:t>
      </w:r>
      <w:r>
        <w:rPr>
          <w:rtl/>
        </w:rPr>
        <w:t xml:space="preserve">שאני </w:t>
      </w:r>
      <w:bookmarkStart w:id="17871" w:name="_ETM_Q46_474339"/>
      <w:bookmarkEnd w:id="17871"/>
      <w:r>
        <w:rPr>
          <w:rtl/>
        </w:rPr>
        <w:t xml:space="preserve">אז </w:t>
      </w:r>
      <w:bookmarkStart w:id="17872" w:name="_ETM_Q46_474520"/>
      <w:bookmarkEnd w:id="17872"/>
      <w:r>
        <w:rPr>
          <w:rtl/>
        </w:rPr>
        <w:t>טיפלתי</w:t>
      </w:r>
      <w:r>
        <w:rPr>
          <w:rFonts w:hint="cs"/>
          <w:rtl/>
        </w:rPr>
        <w:t xml:space="preserve"> בזה,</w:t>
      </w:r>
      <w:r>
        <w:rPr>
          <w:rtl/>
        </w:rPr>
        <w:t xml:space="preserve"> </w:t>
      </w:r>
      <w:bookmarkStart w:id="17873" w:name="_ETM_Q46_474909"/>
      <w:bookmarkEnd w:id="17873"/>
      <w:r>
        <w:rPr>
          <w:rtl/>
        </w:rPr>
        <w:t xml:space="preserve">זה </w:t>
      </w:r>
      <w:bookmarkStart w:id="17874" w:name="_ETM_Q46_475029"/>
      <w:bookmarkEnd w:id="17874"/>
      <w:r>
        <w:rPr>
          <w:rtl/>
        </w:rPr>
        <w:t xml:space="preserve">הגיע </w:t>
      </w:r>
      <w:bookmarkStart w:id="17875" w:name="_ETM_Q46_475240"/>
      <w:bookmarkEnd w:id="17875"/>
      <w:r>
        <w:rPr>
          <w:rtl/>
        </w:rPr>
        <w:t>מ</w:t>
      </w:r>
      <w:r>
        <w:rPr>
          <w:rFonts w:hint="cs"/>
          <w:rtl/>
        </w:rPr>
        <w:t xml:space="preserve">פניות הציבור. </w:t>
      </w:r>
      <w:bookmarkStart w:id="17876" w:name="_ETM_Q46_475569"/>
      <w:bookmarkStart w:id="17877" w:name="_ETM_Q46_476110"/>
      <w:bookmarkStart w:id="17878" w:name="_ETM_Q46_476469"/>
      <w:bookmarkEnd w:id="17876"/>
      <w:bookmarkEnd w:id="17877"/>
      <w:bookmarkEnd w:id="17878"/>
      <w:r>
        <w:rPr>
          <w:rtl/>
        </w:rPr>
        <w:t xml:space="preserve">ונכון </w:t>
      </w:r>
      <w:bookmarkStart w:id="17879" w:name="_ETM_Q46_476919"/>
      <w:bookmarkEnd w:id="17879"/>
      <w:r>
        <w:rPr>
          <w:rtl/>
        </w:rPr>
        <w:t>ציינתם</w:t>
      </w:r>
      <w:r>
        <w:rPr>
          <w:rFonts w:hint="cs"/>
          <w:rtl/>
        </w:rPr>
        <w:t>,</w:t>
      </w:r>
      <w:r>
        <w:rPr>
          <w:rtl/>
        </w:rPr>
        <w:t xml:space="preserve"> </w:t>
      </w:r>
      <w:bookmarkStart w:id="17880" w:name="_ETM_Q46_477990"/>
      <w:bookmarkEnd w:id="17880"/>
      <w:r>
        <w:rPr>
          <w:rtl/>
        </w:rPr>
        <w:t>ז</w:t>
      </w:r>
      <w:r>
        <w:rPr>
          <w:rFonts w:hint="cs"/>
          <w:rtl/>
        </w:rPr>
        <w:t>ו</w:t>
      </w:r>
      <w:r>
        <w:rPr>
          <w:rtl/>
        </w:rPr>
        <w:t xml:space="preserve"> </w:t>
      </w:r>
      <w:bookmarkStart w:id="17881" w:name="_ETM_Q46_478110"/>
      <w:bookmarkEnd w:id="17881"/>
      <w:r>
        <w:rPr>
          <w:rtl/>
        </w:rPr>
        <w:t xml:space="preserve">הצעת </w:t>
      </w:r>
      <w:bookmarkStart w:id="17882" w:name="_ETM_Q46_478529"/>
      <w:bookmarkEnd w:id="17882"/>
      <w:r>
        <w:rPr>
          <w:rtl/>
        </w:rPr>
        <w:t xml:space="preserve">חוק </w:t>
      </w:r>
      <w:bookmarkStart w:id="17883" w:name="_ETM_Q46_478950"/>
      <w:bookmarkEnd w:id="17883"/>
      <w:r>
        <w:rPr>
          <w:rtl/>
        </w:rPr>
        <w:t xml:space="preserve">שבאה </w:t>
      </w:r>
      <w:bookmarkStart w:id="17884" w:name="_ETM_Q46_479400"/>
      <w:bookmarkEnd w:id="17884"/>
      <w:r>
        <w:rPr>
          <w:rtl/>
        </w:rPr>
        <w:t xml:space="preserve">בעקבות </w:t>
      </w:r>
      <w:bookmarkStart w:id="17885" w:name="_ETM_Q46_479820"/>
      <w:bookmarkEnd w:id="17885"/>
      <w:r>
        <w:rPr>
          <w:rtl/>
        </w:rPr>
        <w:t xml:space="preserve">פניות </w:t>
      </w:r>
      <w:bookmarkStart w:id="17886" w:name="_ETM_Q46_480060"/>
      <w:bookmarkEnd w:id="17886"/>
      <w:r>
        <w:rPr>
          <w:rtl/>
        </w:rPr>
        <w:t>הציבור</w:t>
      </w:r>
      <w:r>
        <w:rPr>
          <w:rFonts w:hint="cs"/>
          <w:rtl/>
        </w:rPr>
        <w:t>,</w:t>
      </w:r>
      <w:r>
        <w:rPr>
          <w:rtl/>
        </w:rPr>
        <w:t xml:space="preserve"> </w:t>
      </w:r>
      <w:bookmarkStart w:id="17887" w:name="_ETM_Q46_480540"/>
      <w:bookmarkEnd w:id="17887"/>
      <w:r>
        <w:rPr>
          <w:rFonts w:hint="cs"/>
          <w:rtl/>
        </w:rPr>
        <w:t>ו</w:t>
      </w:r>
      <w:r>
        <w:rPr>
          <w:rtl/>
        </w:rPr>
        <w:t xml:space="preserve">גם </w:t>
      </w:r>
      <w:bookmarkStart w:id="17888" w:name="_ETM_Q46_480810"/>
      <w:bookmarkEnd w:id="17888"/>
      <w:r>
        <w:rPr>
          <w:rtl/>
        </w:rPr>
        <w:t xml:space="preserve">אולי </w:t>
      </w:r>
      <w:bookmarkStart w:id="17889" w:name="_ETM_Q46_481050"/>
      <w:bookmarkStart w:id="17890" w:name="_ETM_Q46_480149"/>
      <w:bookmarkStart w:id="17891" w:name="_ETM_Q46_480450"/>
      <w:bookmarkStart w:id="17892" w:name="_ETM_Q46_480690"/>
      <w:bookmarkEnd w:id="17889"/>
      <w:bookmarkEnd w:id="17890"/>
      <w:bookmarkEnd w:id="17891"/>
      <w:bookmarkEnd w:id="17892"/>
      <w:r>
        <w:rPr>
          <w:rtl/>
        </w:rPr>
        <w:t xml:space="preserve">מניסיון </w:t>
      </w:r>
      <w:bookmarkStart w:id="17893" w:name="_ETM_Q46_481110"/>
      <w:bookmarkEnd w:id="17893"/>
      <w:r>
        <w:rPr>
          <w:rtl/>
        </w:rPr>
        <w:t xml:space="preserve">אישי </w:t>
      </w:r>
      <w:bookmarkStart w:id="17894" w:name="_ETM_Q46_481770"/>
      <w:bookmarkStart w:id="17895" w:name="_ETM_Q46_482129"/>
      <w:bookmarkEnd w:id="17894"/>
      <w:bookmarkEnd w:id="17895"/>
      <w:r>
        <w:rPr>
          <w:rtl/>
        </w:rPr>
        <w:t xml:space="preserve">של </w:t>
      </w:r>
      <w:bookmarkStart w:id="17896" w:name="_ETM_Q46_482310"/>
      <w:bookmarkEnd w:id="17896"/>
      <w:r>
        <w:rPr>
          <w:rtl/>
        </w:rPr>
        <w:t xml:space="preserve">הרבה </w:t>
      </w:r>
      <w:bookmarkStart w:id="17897" w:name="_ETM_Q46_482490"/>
      <w:bookmarkEnd w:id="17897"/>
      <w:r>
        <w:rPr>
          <w:rtl/>
        </w:rPr>
        <w:t>כסף</w:t>
      </w:r>
      <w:r>
        <w:rPr>
          <w:rFonts w:hint="cs"/>
          <w:rtl/>
        </w:rPr>
        <w:t xml:space="preserve">. </w:t>
      </w:r>
      <w:bookmarkStart w:id="17898" w:name="_ETM_Q46_480000"/>
      <w:bookmarkStart w:id="17899" w:name="_ETM_Q46_482850"/>
      <w:bookmarkEnd w:id="17898"/>
      <w:bookmarkEnd w:id="17899"/>
    </w:p>
    <w:p w:rsidR="0032115B" w:rsidRDefault="0032115B" w:rsidP="00D20828">
      <w:pPr>
        <w:rPr>
          <w:rtl/>
        </w:rPr>
      </w:pPr>
    </w:p>
    <w:p w:rsidR="0032115B" w:rsidRDefault="0032115B" w:rsidP="00D20828">
      <w:pPr>
        <w:rPr>
          <w:rtl/>
        </w:rPr>
      </w:pPr>
      <w:bookmarkStart w:id="17900" w:name="_ETM_Q46_484000"/>
      <w:bookmarkEnd w:id="17900"/>
      <w:r>
        <w:rPr>
          <w:rFonts w:hint="cs"/>
          <w:rtl/>
        </w:rPr>
        <w:t xml:space="preserve">ולכן הממד כאן </w:t>
      </w:r>
      <w:r>
        <w:rPr>
          <w:rFonts w:hint="eastAsia"/>
          <w:rtl/>
        </w:rPr>
        <w:t>–</w:t>
      </w:r>
      <w:r>
        <w:rPr>
          <w:rFonts w:hint="cs"/>
          <w:rtl/>
        </w:rPr>
        <w:t xml:space="preserve"> </w:t>
      </w:r>
      <w:r>
        <w:rPr>
          <w:rtl/>
        </w:rPr>
        <w:t xml:space="preserve">אני </w:t>
      </w:r>
      <w:bookmarkStart w:id="17901" w:name="_ETM_Q46_484259"/>
      <w:bookmarkEnd w:id="17901"/>
      <w:r>
        <w:rPr>
          <w:rtl/>
        </w:rPr>
        <w:t xml:space="preserve">יודע </w:t>
      </w:r>
      <w:bookmarkStart w:id="17902" w:name="_ETM_Q46_484560"/>
      <w:bookmarkEnd w:id="17902"/>
      <w:r>
        <w:rPr>
          <w:rtl/>
        </w:rPr>
        <w:t>ש</w:t>
      </w:r>
      <w:bookmarkStart w:id="17903" w:name="_ETM_Q46_485400"/>
      <w:bookmarkEnd w:id="17903"/>
      <w:r>
        <w:rPr>
          <w:rtl/>
        </w:rPr>
        <w:t xml:space="preserve">בדיונים </w:t>
      </w:r>
      <w:bookmarkStart w:id="17904" w:name="_ETM_Q46_485790"/>
      <w:bookmarkEnd w:id="17904"/>
      <w:r>
        <w:rPr>
          <w:rtl/>
        </w:rPr>
        <w:t>אחרים</w:t>
      </w:r>
      <w:r>
        <w:rPr>
          <w:rFonts w:hint="cs"/>
          <w:rtl/>
        </w:rPr>
        <w:t xml:space="preserve">, ואני הייתי </w:t>
      </w:r>
      <w:bookmarkStart w:id="17905" w:name="_ETM_Q46_485000"/>
      <w:bookmarkEnd w:id="17905"/>
      <w:r>
        <w:rPr>
          <w:rFonts w:hint="cs"/>
          <w:rtl/>
        </w:rPr>
        <w:t>בו</w:t>
      </w:r>
      <w:bookmarkStart w:id="17906" w:name="_ETM_Q46_486560"/>
      <w:bookmarkStart w:id="17907" w:name="_ETM_Q46_487040"/>
      <w:bookmarkStart w:id="17908" w:name="_ETM_Q46_487460"/>
      <w:bookmarkEnd w:id="17906"/>
      <w:bookmarkEnd w:id="17907"/>
      <w:bookmarkEnd w:id="17908"/>
      <w:r>
        <w:rPr>
          <w:rtl/>
        </w:rPr>
        <w:t xml:space="preserve">ועדת </w:t>
      </w:r>
      <w:bookmarkStart w:id="17909" w:name="_ETM_Q46_487730"/>
      <w:bookmarkEnd w:id="17909"/>
      <w:r>
        <w:rPr>
          <w:rtl/>
        </w:rPr>
        <w:t xml:space="preserve">השרים </w:t>
      </w:r>
      <w:bookmarkStart w:id="17910" w:name="_ETM_Q46_489600"/>
      <w:bookmarkEnd w:id="17910"/>
      <w:r>
        <w:rPr>
          <w:rtl/>
        </w:rPr>
        <w:t>לחקיקה</w:t>
      </w:r>
      <w:r>
        <w:rPr>
          <w:rFonts w:hint="cs"/>
          <w:rtl/>
        </w:rPr>
        <w:t>,</w:t>
      </w:r>
      <w:bookmarkStart w:id="17911" w:name="_ETM_Q46_490440"/>
      <w:bookmarkEnd w:id="17911"/>
      <w:r>
        <w:rPr>
          <w:rFonts w:hint="cs"/>
          <w:rtl/>
        </w:rPr>
        <w:t xml:space="preserve"> </w:t>
      </w:r>
      <w:r>
        <w:rPr>
          <w:rtl/>
        </w:rPr>
        <w:t xml:space="preserve">לא </w:t>
      </w:r>
      <w:bookmarkStart w:id="17912" w:name="_ETM_Q46_490860"/>
      <w:bookmarkEnd w:id="17912"/>
      <w:r>
        <w:rPr>
          <w:rtl/>
        </w:rPr>
        <w:t xml:space="preserve">כולם </w:t>
      </w:r>
      <w:bookmarkStart w:id="17913" w:name="_ETM_Q46_491250"/>
      <w:bookmarkEnd w:id="17913"/>
      <w:r>
        <w:rPr>
          <w:rtl/>
        </w:rPr>
        <w:t>הסכימו</w:t>
      </w:r>
      <w:r>
        <w:rPr>
          <w:rFonts w:hint="cs"/>
          <w:rtl/>
        </w:rPr>
        <w:t xml:space="preserve">; </w:t>
      </w:r>
      <w:r w:rsidR="00785416">
        <w:rPr>
          <w:rFonts w:hint="cs"/>
          <w:rtl/>
        </w:rPr>
        <w:t>ב</w:t>
      </w:r>
      <w:r>
        <w:rPr>
          <w:rFonts w:hint="cs"/>
          <w:rtl/>
        </w:rPr>
        <w:t xml:space="preserve">משרדי הממשלה </w:t>
      </w:r>
      <w:bookmarkStart w:id="17914" w:name="_ETM_Q46_491670"/>
      <w:bookmarkStart w:id="17915" w:name="_ETM_Q46_492120"/>
      <w:bookmarkStart w:id="17916" w:name="_ETM_Q46_492360"/>
      <w:bookmarkEnd w:id="17914"/>
      <w:bookmarkEnd w:id="17915"/>
      <w:bookmarkEnd w:id="17916"/>
      <w:r>
        <w:rPr>
          <w:rtl/>
        </w:rPr>
        <w:t xml:space="preserve">לא </w:t>
      </w:r>
      <w:bookmarkStart w:id="17917" w:name="_ETM_Q46_492510"/>
      <w:bookmarkEnd w:id="17917"/>
      <w:r>
        <w:rPr>
          <w:rtl/>
        </w:rPr>
        <w:t xml:space="preserve">כולם </w:t>
      </w:r>
      <w:bookmarkStart w:id="17918" w:name="_ETM_Q46_492809"/>
      <w:bookmarkEnd w:id="17918"/>
      <w:r>
        <w:rPr>
          <w:rtl/>
        </w:rPr>
        <w:t xml:space="preserve">הסכימו </w:t>
      </w:r>
      <w:bookmarkStart w:id="17919" w:name="_ETM_Q46_493200"/>
      <w:bookmarkEnd w:id="17919"/>
      <w:r>
        <w:rPr>
          <w:rtl/>
        </w:rPr>
        <w:t xml:space="preserve">לכך </w:t>
      </w:r>
      <w:bookmarkStart w:id="17920" w:name="_ETM_Q46_493500"/>
      <w:bookmarkEnd w:id="17920"/>
      <w:r>
        <w:rPr>
          <w:rtl/>
        </w:rPr>
        <w:t xml:space="preserve">וציינו </w:t>
      </w:r>
      <w:bookmarkStart w:id="17921" w:name="_ETM_Q46_494010"/>
      <w:bookmarkEnd w:id="17921"/>
      <w:r>
        <w:rPr>
          <w:rtl/>
        </w:rPr>
        <w:t xml:space="preserve">את </w:t>
      </w:r>
      <w:bookmarkStart w:id="17922" w:name="_ETM_Q46_494070"/>
      <w:bookmarkEnd w:id="17922"/>
      <w:r>
        <w:rPr>
          <w:rtl/>
        </w:rPr>
        <w:t xml:space="preserve">הדברים </w:t>
      </w:r>
      <w:bookmarkStart w:id="17923" w:name="_ETM_Q46_494550"/>
      <w:bookmarkEnd w:id="17923"/>
      <w:r>
        <w:rPr>
          <w:rtl/>
        </w:rPr>
        <w:t>האלה</w:t>
      </w:r>
      <w:r>
        <w:rPr>
          <w:rFonts w:hint="cs"/>
          <w:rtl/>
        </w:rPr>
        <w:t>,</w:t>
      </w:r>
      <w:r>
        <w:rPr>
          <w:rtl/>
        </w:rPr>
        <w:t xml:space="preserve"> </w:t>
      </w:r>
      <w:bookmarkStart w:id="17924" w:name="_ETM_Q46_494760"/>
      <w:bookmarkEnd w:id="17924"/>
      <w:r>
        <w:rPr>
          <w:rFonts w:hint="cs"/>
          <w:rtl/>
        </w:rPr>
        <w:t>ו</w:t>
      </w:r>
      <w:r>
        <w:rPr>
          <w:rtl/>
        </w:rPr>
        <w:t xml:space="preserve">אני </w:t>
      </w:r>
      <w:bookmarkStart w:id="17925" w:name="_ETM_Q46_494880"/>
      <w:bookmarkEnd w:id="17925"/>
      <w:r>
        <w:rPr>
          <w:rtl/>
        </w:rPr>
        <w:t xml:space="preserve">בטוח </w:t>
      </w:r>
      <w:bookmarkStart w:id="17926" w:name="_ETM_Q46_495210"/>
      <w:bookmarkEnd w:id="17926"/>
      <w:r>
        <w:rPr>
          <w:rtl/>
        </w:rPr>
        <w:t xml:space="preserve">שזה </w:t>
      </w:r>
      <w:bookmarkStart w:id="17927" w:name="_ETM_Q46_495450"/>
      <w:bookmarkEnd w:id="17927"/>
      <w:r>
        <w:rPr>
          <w:rtl/>
        </w:rPr>
        <w:t xml:space="preserve">יבוא </w:t>
      </w:r>
      <w:bookmarkStart w:id="17928" w:name="_ETM_Q46_495660"/>
      <w:bookmarkEnd w:id="17928"/>
      <w:r>
        <w:rPr>
          <w:rtl/>
        </w:rPr>
        <w:t xml:space="preserve">גם </w:t>
      </w:r>
      <w:bookmarkStart w:id="17929" w:name="_ETM_Q46_495930"/>
      <w:bookmarkEnd w:id="17929"/>
      <w:r>
        <w:rPr>
          <w:rFonts w:hint="cs"/>
          <w:rtl/>
        </w:rPr>
        <w:t>היום.</w:t>
      </w:r>
      <w:r>
        <w:rPr>
          <w:rtl/>
        </w:rPr>
        <w:t xml:space="preserve"> </w:t>
      </w:r>
      <w:bookmarkStart w:id="17930" w:name="_ETM_Q46_496660"/>
      <w:bookmarkEnd w:id="17930"/>
      <w:r>
        <w:rPr>
          <w:rtl/>
        </w:rPr>
        <w:t xml:space="preserve">אבל </w:t>
      </w:r>
      <w:bookmarkStart w:id="17931" w:name="_ETM_Q46_496990"/>
      <w:bookmarkEnd w:id="17931"/>
      <w:r>
        <w:rPr>
          <w:rFonts w:hint="cs"/>
          <w:rtl/>
        </w:rPr>
        <w:t>ב</w:t>
      </w:r>
      <w:r>
        <w:rPr>
          <w:rtl/>
        </w:rPr>
        <w:t xml:space="preserve">משרד </w:t>
      </w:r>
      <w:bookmarkStart w:id="17932" w:name="_ETM_Q46_497289"/>
      <w:bookmarkEnd w:id="17932"/>
      <w:r>
        <w:rPr>
          <w:rtl/>
        </w:rPr>
        <w:t>הבריאות</w:t>
      </w:r>
      <w:r>
        <w:rPr>
          <w:rFonts w:hint="cs"/>
          <w:rtl/>
        </w:rPr>
        <w:t xml:space="preserve"> </w:t>
      </w:r>
      <w:bookmarkStart w:id="17933" w:name="_ETM_Q46_497830"/>
      <w:bookmarkStart w:id="17934" w:name="_ETM_Q46_498609"/>
      <w:bookmarkStart w:id="17935" w:name="_ETM_Q46_499000"/>
      <w:bookmarkEnd w:id="17933"/>
      <w:bookmarkEnd w:id="17934"/>
      <w:bookmarkEnd w:id="17935"/>
      <w:r>
        <w:rPr>
          <w:rtl/>
        </w:rPr>
        <w:t>היום</w:t>
      </w:r>
      <w:r>
        <w:rPr>
          <w:rFonts w:hint="cs"/>
          <w:rtl/>
        </w:rPr>
        <w:t>,</w:t>
      </w:r>
      <w:r>
        <w:rPr>
          <w:rtl/>
        </w:rPr>
        <w:t xml:space="preserve"> </w:t>
      </w:r>
      <w:bookmarkStart w:id="17936" w:name="_ETM_Q46_499599"/>
      <w:bookmarkStart w:id="17937" w:name="_ETM_Q46_500080"/>
      <w:bookmarkEnd w:id="17936"/>
      <w:bookmarkEnd w:id="17937"/>
      <w:r>
        <w:rPr>
          <w:rtl/>
        </w:rPr>
        <w:t xml:space="preserve">ואני </w:t>
      </w:r>
      <w:bookmarkStart w:id="17938" w:name="_ETM_Q46_500289"/>
      <w:bookmarkEnd w:id="17938"/>
      <w:r>
        <w:rPr>
          <w:rtl/>
        </w:rPr>
        <w:t xml:space="preserve">חושב </w:t>
      </w:r>
      <w:bookmarkStart w:id="17939" w:name="_ETM_Q46_500589"/>
      <w:bookmarkEnd w:id="17939"/>
      <w:r>
        <w:rPr>
          <w:rtl/>
        </w:rPr>
        <w:t xml:space="preserve">שגם </w:t>
      </w:r>
      <w:bookmarkStart w:id="17940" w:name="_ETM_Q46_500919"/>
      <w:bookmarkEnd w:id="17940"/>
      <w:r>
        <w:rPr>
          <w:rtl/>
        </w:rPr>
        <w:t xml:space="preserve">בעבר </w:t>
      </w:r>
      <w:bookmarkStart w:id="17941" w:name="_ETM_Q46_501460"/>
      <w:bookmarkEnd w:id="17941"/>
      <w:r>
        <w:rPr>
          <w:rtl/>
        </w:rPr>
        <w:t xml:space="preserve">היה </w:t>
      </w:r>
      <w:bookmarkStart w:id="17942" w:name="_ETM_Q46_501640"/>
      <w:bookmarkEnd w:id="17942"/>
      <w:r>
        <w:rPr>
          <w:rtl/>
        </w:rPr>
        <w:t>רצון</w:t>
      </w:r>
      <w:bookmarkStart w:id="17943" w:name="_ETM_Q46_502369"/>
      <w:bookmarkEnd w:id="17943"/>
      <w:r>
        <w:rPr>
          <w:rFonts w:hint="cs"/>
          <w:rtl/>
        </w:rPr>
        <w:t>.</w:t>
      </w:r>
      <w:r>
        <w:rPr>
          <w:rtl/>
        </w:rPr>
        <w:t xml:space="preserve"> </w:t>
      </w:r>
      <w:bookmarkStart w:id="17944" w:name="_ETM_Q46_502400"/>
      <w:bookmarkEnd w:id="17944"/>
      <w:r>
        <w:rPr>
          <w:rtl/>
        </w:rPr>
        <w:t xml:space="preserve">צריך </w:t>
      </w:r>
      <w:bookmarkStart w:id="17945" w:name="_ETM_Q46_502550"/>
      <w:bookmarkEnd w:id="17945"/>
      <w:r>
        <w:rPr>
          <w:rtl/>
        </w:rPr>
        <w:t>ל</w:t>
      </w:r>
      <w:r>
        <w:rPr>
          <w:rFonts w:hint="cs"/>
          <w:rtl/>
        </w:rPr>
        <w:t>א</w:t>
      </w:r>
      <w:r>
        <w:rPr>
          <w:rtl/>
        </w:rPr>
        <w:t>זן</w:t>
      </w:r>
      <w:r>
        <w:rPr>
          <w:rFonts w:hint="cs"/>
          <w:rtl/>
        </w:rPr>
        <w:t>,</w:t>
      </w:r>
      <w:r>
        <w:rPr>
          <w:rtl/>
        </w:rPr>
        <w:t xml:space="preserve"> </w:t>
      </w:r>
      <w:bookmarkStart w:id="17946" w:name="_ETM_Q46_503269"/>
      <w:bookmarkEnd w:id="17946"/>
      <w:r>
        <w:rPr>
          <w:rtl/>
        </w:rPr>
        <w:t xml:space="preserve">צריך </w:t>
      </w:r>
      <w:bookmarkStart w:id="17947" w:name="_ETM_Q46_503509"/>
      <w:bookmarkEnd w:id="17947"/>
      <w:r>
        <w:rPr>
          <w:rtl/>
        </w:rPr>
        <w:t>לשפ</w:t>
      </w:r>
      <w:r>
        <w:rPr>
          <w:rFonts w:hint="cs"/>
          <w:rtl/>
        </w:rPr>
        <w:t>ות</w:t>
      </w:r>
      <w:r>
        <w:rPr>
          <w:rtl/>
        </w:rPr>
        <w:t xml:space="preserve"> </w:t>
      </w:r>
      <w:bookmarkStart w:id="17948" w:name="_ETM_Q46_504439"/>
      <w:bookmarkEnd w:id="17948"/>
      <w:r>
        <w:rPr>
          <w:rtl/>
        </w:rPr>
        <w:t xml:space="preserve">את </w:t>
      </w:r>
      <w:bookmarkStart w:id="17949" w:name="_ETM_Q46_504710"/>
      <w:bookmarkEnd w:id="17949"/>
      <w:r>
        <w:rPr>
          <w:rtl/>
        </w:rPr>
        <w:t xml:space="preserve">בתי </w:t>
      </w:r>
      <w:bookmarkStart w:id="17950" w:name="_ETM_Q46_505009"/>
      <w:bookmarkEnd w:id="17950"/>
      <w:r>
        <w:rPr>
          <w:rtl/>
        </w:rPr>
        <w:t xml:space="preserve">החולים </w:t>
      </w:r>
      <w:bookmarkStart w:id="17951" w:name="_ETM_Q46_505400"/>
      <w:bookmarkEnd w:id="17951"/>
      <w:r>
        <w:rPr>
          <w:rtl/>
        </w:rPr>
        <w:t xml:space="preserve">הפרטיים </w:t>
      </w:r>
      <w:bookmarkStart w:id="17952" w:name="_ETM_Q46_505999"/>
      <w:bookmarkEnd w:id="17952"/>
      <w:r>
        <w:rPr>
          <w:rFonts w:hint="cs"/>
          <w:rtl/>
        </w:rPr>
        <w:t xml:space="preserve">על </w:t>
      </w:r>
      <w:bookmarkStart w:id="17953" w:name="_ETM_Q46_507380"/>
      <w:bookmarkEnd w:id="17953"/>
      <w:r>
        <w:rPr>
          <w:rFonts w:hint="cs"/>
          <w:rtl/>
        </w:rPr>
        <w:t>ה</w:t>
      </w:r>
      <w:r>
        <w:rPr>
          <w:rtl/>
        </w:rPr>
        <w:t xml:space="preserve">הוצאה </w:t>
      </w:r>
      <w:bookmarkStart w:id="17954" w:name="_ETM_Q46_507949"/>
      <w:bookmarkEnd w:id="17954"/>
      <w:r>
        <w:rPr>
          <w:rtl/>
        </w:rPr>
        <w:t xml:space="preserve">הגדולה </w:t>
      </w:r>
      <w:bookmarkStart w:id="17955" w:name="_ETM_Q46_508609"/>
      <w:bookmarkEnd w:id="17955"/>
      <w:r>
        <w:rPr>
          <w:rtl/>
        </w:rPr>
        <w:t xml:space="preserve">שיש </w:t>
      </w:r>
      <w:bookmarkStart w:id="17956" w:name="_ETM_Q46_508939"/>
      <w:bookmarkEnd w:id="17956"/>
      <w:r>
        <w:rPr>
          <w:rtl/>
        </w:rPr>
        <w:t xml:space="preserve">להם </w:t>
      </w:r>
      <w:bookmarkStart w:id="17957" w:name="_ETM_Q46_509239"/>
      <w:bookmarkEnd w:id="17957"/>
      <w:r>
        <w:rPr>
          <w:rtl/>
        </w:rPr>
        <w:t xml:space="preserve">או </w:t>
      </w:r>
      <w:bookmarkStart w:id="17958" w:name="_ETM_Q46_509839"/>
      <w:bookmarkEnd w:id="17958"/>
      <w:r>
        <w:rPr>
          <w:rtl/>
        </w:rPr>
        <w:t>ה</w:t>
      </w:r>
      <w:r>
        <w:rPr>
          <w:rFonts w:hint="cs"/>
          <w:rtl/>
        </w:rPr>
        <w:t>י</w:t>
      </w:r>
      <w:r>
        <w:rPr>
          <w:rtl/>
        </w:rPr>
        <w:t xml:space="preserve">עדר </w:t>
      </w:r>
      <w:bookmarkStart w:id="17959" w:name="_ETM_Q46_510169"/>
      <w:bookmarkEnd w:id="17959"/>
      <w:r>
        <w:rPr>
          <w:rtl/>
        </w:rPr>
        <w:t xml:space="preserve">הכנסה </w:t>
      </w:r>
      <w:bookmarkStart w:id="17960" w:name="_ETM_Q46_510739"/>
      <w:bookmarkEnd w:id="17960"/>
      <w:r>
        <w:rPr>
          <w:rtl/>
        </w:rPr>
        <w:t xml:space="preserve">או </w:t>
      </w:r>
      <w:bookmarkStart w:id="17961" w:name="_ETM_Q46_510859"/>
      <w:bookmarkEnd w:id="17961"/>
      <w:r>
        <w:rPr>
          <w:rtl/>
        </w:rPr>
        <w:t xml:space="preserve">הפסד </w:t>
      </w:r>
      <w:bookmarkStart w:id="17962" w:name="_ETM_Q46_511160"/>
      <w:bookmarkEnd w:id="17962"/>
      <w:r>
        <w:rPr>
          <w:rtl/>
        </w:rPr>
        <w:t xml:space="preserve">הכנסה </w:t>
      </w:r>
      <w:bookmarkStart w:id="17963" w:name="_ETM_Q46_511890"/>
      <w:bookmarkEnd w:id="17963"/>
      <w:r>
        <w:rPr>
          <w:rtl/>
        </w:rPr>
        <w:t>שיהי</w:t>
      </w:r>
      <w:r w:rsidR="00785416">
        <w:rPr>
          <w:rFonts w:hint="cs"/>
          <w:rtl/>
        </w:rPr>
        <w:t>ו</w:t>
      </w:r>
      <w:r>
        <w:rPr>
          <w:rtl/>
        </w:rPr>
        <w:t xml:space="preserve"> </w:t>
      </w:r>
      <w:bookmarkStart w:id="17964" w:name="_ETM_Q46_512279"/>
      <w:bookmarkEnd w:id="17964"/>
      <w:r>
        <w:rPr>
          <w:rtl/>
        </w:rPr>
        <w:t xml:space="preserve">להם </w:t>
      </w:r>
      <w:bookmarkStart w:id="17965" w:name="_ETM_Q46_512460"/>
      <w:bookmarkStart w:id="17966" w:name="_ETM_Q46_513960"/>
      <w:bookmarkEnd w:id="17965"/>
      <w:bookmarkEnd w:id="17966"/>
      <w:r>
        <w:rPr>
          <w:rtl/>
        </w:rPr>
        <w:t xml:space="preserve">בגלל </w:t>
      </w:r>
      <w:bookmarkStart w:id="17967" w:name="_ETM_Q46_514469"/>
      <w:bookmarkEnd w:id="17967"/>
      <w:r>
        <w:rPr>
          <w:rtl/>
        </w:rPr>
        <w:t>המחיר</w:t>
      </w:r>
      <w:r>
        <w:rPr>
          <w:rFonts w:hint="cs"/>
          <w:rtl/>
        </w:rPr>
        <w:t>,</w:t>
      </w:r>
      <w:r>
        <w:rPr>
          <w:rtl/>
        </w:rPr>
        <w:t xml:space="preserve"> </w:t>
      </w:r>
      <w:bookmarkStart w:id="17968" w:name="_ETM_Q46_516420"/>
      <w:bookmarkEnd w:id="17968"/>
      <w:r w:rsidR="00785416">
        <w:rPr>
          <w:rFonts w:hint="cs"/>
          <w:rtl/>
        </w:rPr>
        <w:t>כ</w:t>
      </w:r>
      <w:r>
        <w:rPr>
          <w:rtl/>
        </w:rPr>
        <w:t>ש</w:t>
      </w:r>
      <w:bookmarkStart w:id="17969" w:name="_ETM_Q46_516779"/>
      <w:bookmarkEnd w:id="17969"/>
      <w:r>
        <w:rPr>
          <w:rtl/>
        </w:rPr>
        <w:t xml:space="preserve">יהיה </w:t>
      </w:r>
      <w:bookmarkStart w:id="17970" w:name="_ETM_Q46_516960"/>
      <w:bookmarkEnd w:id="17970"/>
      <w:r>
        <w:rPr>
          <w:rtl/>
        </w:rPr>
        <w:t xml:space="preserve">מחיר </w:t>
      </w:r>
      <w:bookmarkStart w:id="17971" w:name="_ETM_Q46_517260"/>
      <w:bookmarkEnd w:id="17971"/>
      <w:r>
        <w:rPr>
          <w:rtl/>
        </w:rPr>
        <w:t xml:space="preserve">מוגבל </w:t>
      </w:r>
      <w:bookmarkStart w:id="17972" w:name="_ETM_Q46_517960"/>
      <w:bookmarkEnd w:id="17972"/>
      <w:r>
        <w:rPr>
          <w:rFonts w:hint="cs"/>
          <w:rtl/>
        </w:rPr>
        <w:t>ו</w:t>
      </w:r>
      <w:r>
        <w:rPr>
          <w:rtl/>
        </w:rPr>
        <w:t xml:space="preserve">תחת </w:t>
      </w:r>
      <w:bookmarkStart w:id="17973" w:name="_ETM_Q46_518230"/>
      <w:bookmarkEnd w:id="17973"/>
      <w:r>
        <w:rPr>
          <w:rtl/>
        </w:rPr>
        <w:t>פיקוח</w:t>
      </w:r>
      <w:r>
        <w:rPr>
          <w:rFonts w:hint="cs"/>
          <w:rtl/>
        </w:rPr>
        <w:t>,</w:t>
      </w:r>
      <w:r>
        <w:rPr>
          <w:rtl/>
        </w:rPr>
        <w:t xml:space="preserve"> </w:t>
      </w:r>
      <w:bookmarkStart w:id="17974" w:name="_ETM_Q46_518980"/>
      <w:bookmarkEnd w:id="17974"/>
      <w:r>
        <w:rPr>
          <w:rtl/>
        </w:rPr>
        <w:t xml:space="preserve">של </w:t>
      </w:r>
      <w:bookmarkStart w:id="17975" w:name="_ETM_Q46_519640"/>
      <w:bookmarkEnd w:id="17975"/>
      <w:r>
        <w:rPr>
          <w:rtl/>
        </w:rPr>
        <w:t>חנ</w:t>
      </w:r>
      <w:r>
        <w:rPr>
          <w:rFonts w:hint="cs"/>
          <w:rtl/>
        </w:rPr>
        <w:t>י</w:t>
      </w:r>
      <w:r>
        <w:rPr>
          <w:rtl/>
        </w:rPr>
        <w:t>ה</w:t>
      </w:r>
      <w:r>
        <w:rPr>
          <w:rFonts w:hint="cs"/>
          <w:rtl/>
        </w:rPr>
        <w:t>, מחיר מקסימלי של חניה בבתי חולים.</w:t>
      </w:r>
    </w:p>
    <w:p w:rsidR="0032115B" w:rsidRDefault="0032115B" w:rsidP="00D20828">
      <w:pPr>
        <w:rPr>
          <w:rtl/>
        </w:rPr>
      </w:pPr>
    </w:p>
    <w:p w:rsidR="0032115B" w:rsidRDefault="0032115B" w:rsidP="00D20828">
      <w:pPr>
        <w:rPr>
          <w:rtl/>
        </w:rPr>
      </w:pPr>
      <w:bookmarkStart w:id="17976" w:name="_ETM_Q46_519000"/>
      <w:bookmarkStart w:id="17977" w:name="_ETM_Q46_520839"/>
      <w:bookmarkStart w:id="17978" w:name="_ETM_Q46_521170"/>
      <w:bookmarkStart w:id="17979" w:name="_ETM_Q46_521440"/>
      <w:bookmarkStart w:id="17980" w:name="_ETM_Q46_521529"/>
      <w:bookmarkStart w:id="17981" w:name="_ETM_Q46_521890"/>
      <w:bookmarkStart w:id="17982" w:name="_ETM_Q46_522130"/>
      <w:bookmarkStart w:id="17983" w:name="_ETM_Q46_522520"/>
      <w:bookmarkEnd w:id="17976"/>
      <w:bookmarkEnd w:id="17977"/>
      <w:bookmarkEnd w:id="17978"/>
      <w:bookmarkEnd w:id="17979"/>
      <w:bookmarkEnd w:id="17980"/>
      <w:bookmarkEnd w:id="17981"/>
      <w:bookmarkEnd w:id="17982"/>
      <w:bookmarkEnd w:id="17983"/>
      <w:r>
        <w:rPr>
          <w:rtl/>
        </w:rPr>
        <w:t xml:space="preserve">אני </w:t>
      </w:r>
      <w:bookmarkStart w:id="17984" w:name="_ETM_Q46_523750"/>
      <w:bookmarkEnd w:id="17984"/>
      <w:r>
        <w:rPr>
          <w:rtl/>
        </w:rPr>
        <w:t xml:space="preserve">מרגיש </w:t>
      </w:r>
      <w:bookmarkStart w:id="17985" w:name="_ETM_Q46_524960"/>
      <w:bookmarkEnd w:id="17985"/>
      <w:r>
        <w:rPr>
          <w:rtl/>
        </w:rPr>
        <w:t>וחש</w:t>
      </w:r>
      <w:r>
        <w:rPr>
          <w:rFonts w:hint="cs"/>
          <w:rtl/>
        </w:rPr>
        <w:t>,</w:t>
      </w:r>
      <w:r>
        <w:rPr>
          <w:rtl/>
        </w:rPr>
        <w:t xml:space="preserve"> </w:t>
      </w:r>
      <w:bookmarkStart w:id="17986" w:name="_ETM_Q46_525679"/>
      <w:bookmarkEnd w:id="17986"/>
      <w:r>
        <w:rPr>
          <w:rtl/>
        </w:rPr>
        <w:t xml:space="preserve">וגם </w:t>
      </w:r>
      <w:bookmarkStart w:id="17987" w:name="_ETM_Q46_526129"/>
      <w:bookmarkEnd w:id="17987"/>
      <w:r>
        <w:rPr>
          <w:rtl/>
        </w:rPr>
        <w:t>מבי</w:t>
      </w:r>
      <w:r>
        <w:rPr>
          <w:rFonts w:hint="cs"/>
          <w:rtl/>
        </w:rPr>
        <w:t>ע</w:t>
      </w:r>
      <w:bookmarkStart w:id="17988" w:name="_ETM_Q46_526460"/>
      <w:bookmarkEnd w:id="17988"/>
      <w:r>
        <w:rPr>
          <w:rtl/>
        </w:rPr>
        <w:t xml:space="preserve"> </w:t>
      </w:r>
      <w:bookmarkStart w:id="17989" w:name="_ETM_Q46_526549"/>
      <w:bookmarkEnd w:id="17989"/>
      <w:r>
        <w:rPr>
          <w:rFonts w:hint="cs"/>
          <w:rtl/>
        </w:rPr>
        <w:t xml:space="preserve">זאת </w:t>
      </w:r>
      <w:bookmarkStart w:id="17990" w:name="_ETM_Q46_531771"/>
      <w:bookmarkEnd w:id="17990"/>
      <w:r>
        <w:rPr>
          <w:rtl/>
        </w:rPr>
        <w:t>בפניכם</w:t>
      </w:r>
      <w:r>
        <w:rPr>
          <w:rFonts w:hint="cs"/>
          <w:rtl/>
        </w:rPr>
        <w:t>,</w:t>
      </w:r>
      <w:r>
        <w:rPr>
          <w:rtl/>
        </w:rPr>
        <w:t xml:space="preserve"> </w:t>
      </w:r>
      <w:bookmarkStart w:id="17991" w:name="_ETM_Q46_527810"/>
      <w:bookmarkStart w:id="17992" w:name="_ETM_Q46_528180"/>
      <w:bookmarkEnd w:id="17991"/>
      <w:bookmarkEnd w:id="17992"/>
      <w:r>
        <w:rPr>
          <w:rtl/>
        </w:rPr>
        <w:t xml:space="preserve">זכות </w:t>
      </w:r>
      <w:bookmarkStart w:id="17993" w:name="_ETM_Q46_528900"/>
      <w:bookmarkStart w:id="17994" w:name="_ETM_Q46_529290"/>
      <w:bookmarkEnd w:id="17993"/>
      <w:bookmarkEnd w:id="17994"/>
      <w:r>
        <w:rPr>
          <w:rtl/>
        </w:rPr>
        <w:t xml:space="preserve">לענות </w:t>
      </w:r>
      <w:bookmarkStart w:id="17995" w:name="_ETM_Q46_529710"/>
      <w:bookmarkEnd w:id="17995"/>
      <w:r>
        <w:rPr>
          <w:rFonts w:hint="cs"/>
          <w:rtl/>
        </w:rPr>
        <w:t xml:space="preserve">היום </w:t>
      </w:r>
      <w:r>
        <w:rPr>
          <w:rtl/>
        </w:rPr>
        <w:t xml:space="preserve">בשם </w:t>
      </w:r>
      <w:bookmarkStart w:id="17996" w:name="_ETM_Q46_529980"/>
      <w:bookmarkEnd w:id="17996"/>
      <w:r>
        <w:rPr>
          <w:rtl/>
        </w:rPr>
        <w:t>הממשלה</w:t>
      </w:r>
      <w:r>
        <w:rPr>
          <w:rFonts w:hint="cs"/>
          <w:rtl/>
        </w:rPr>
        <w:t>.</w:t>
      </w:r>
      <w:r>
        <w:rPr>
          <w:rtl/>
        </w:rPr>
        <w:t xml:space="preserve"> </w:t>
      </w:r>
      <w:bookmarkStart w:id="17997" w:name="_ETM_Q46_530880"/>
      <w:bookmarkEnd w:id="17997"/>
      <w:r>
        <w:rPr>
          <w:rtl/>
        </w:rPr>
        <w:t xml:space="preserve">הממשלה </w:t>
      </w:r>
      <w:bookmarkStart w:id="17998" w:name="_ETM_Q46_531360"/>
      <w:bookmarkStart w:id="17999" w:name="_ETM_Q46_531779"/>
      <w:bookmarkEnd w:id="17998"/>
      <w:bookmarkEnd w:id="17999"/>
      <w:r>
        <w:rPr>
          <w:rtl/>
        </w:rPr>
        <w:t>תומכת</w:t>
      </w:r>
      <w:r>
        <w:rPr>
          <w:rFonts w:hint="cs"/>
          <w:rtl/>
        </w:rPr>
        <w:t>,</w:t>
      </w:r>
      <w:r>
        <w:rPr>
          <w:rtl/>
        </w:rPr>
        <w:t xml:space="preserve"> </w:t>
      </w:r>
      <w:bookmarkStart w:id="18000" w:name="_ETM_Q46_532650"/>
      <w:bookmarkEnd w:id="18000"/>
      <w:r>
        <w:rPr>
          <w:rtl/>
        </w:rPr>
        <w:t xml:space="preserve">ודאי </w:t>
      </w:r>
      <w:bookmarkStart w:id="18001" w:name="_ETM_Q46_533130"/>
      <w:bookmarkEnd w:id="18001"/>
      <w:r>
        <w:rPr>
          <w:rtl/>
        </w:rPr>
        <w:t>בתיאום</w:t>
      </w:r>
      <w:r>
        <w:rPr>
          <w:rFonts w:hint="cs"/>
          <w:rtl/>
        </w:rPr>
        <w:t>.</w:t>
      </w:r>
      <w:r>
        <w:rPr>
          <w:rtl/>
        </w:rPr>
        <w:t xml:space="preserve"> </w:t>
      </w:r>
      <w:bookmarkStart w:id="18002" w:name="_ETM_Q46_533610"/>
      <w:bookmarkEnd w:id="18002"/>
      <w:r>
        <w:rPr>
          <w:rtl/>
        </w:rPr>
        <w:t xml:space="preserve">אני </w:t>
      </w:r>
      <w:bookmarkStart w:id="18003" w:name="_ETM_Q46_533730"/>
      <w:bookmarkEnd w:id="18003"/>
      <w:r>
        <w:rPr>
          <w:rtl/>
        </w:rPr>
        <w:t xml:space="preserve">מבין </w:t>
      </w:r>
      <w:bookmarkStart w:id="18004" w:name="_ETM_Q46_533910"/>
      <w:bookmarkEnd w:id="18004"/>
      <w:r>
        <w:rPr>
          <w:rtl/>
        </w:rPr>
        <w:t xml:space="preserve">שכל </w:t>
      </w:r>
      <w:bookmarkStart w:id="18005" w:name="_ETM_Q46_534210"/>
      <w:bookmarkEnd w:id="18005"/>
      <w:r>
        <w:rPr>
          <w:rtl/>
        </w:rPr>
        <w:t xml:space="preserve">המציעים </w:t>
      </w:r>
      <w:bookmarkStart w:id="18006" w:name="_ETM_Q46_535140"/>
      <w:bookmarkEnd w:id="18006"/>
      <w:r>
        <w:rPr>
          <w:rtl/>
        </w:rPr>
        <w:t xml:space="preserve">מסכימים </w:t>
      </w:r>
      <w:bookmarkStart w:id="18007" w:name="_ETM_Q46_535589"/>
      <w:bookmarkEnd w:id="18007"/>
      <w:r>
        <w:rPr>
          <w:rtl/>
        </w:rPr>
        <w:t xml:space="preserve">לכך </w:t>
      </w:r>
      <w:bookmarkStart w:id="18008" w:name="_ETM_Q46_535800"/>
      <w:bookmarkEnd w:id="18008"/>
      <w:r>
        <w:rPr>
          <w:rtl/>
        </w:rPr>
        <w:t>ש</w:t>
      </w:r>
      <w:r>
        <w:rPr>
          <w:rFonts w:hint="cs"/>
          <w:rtl/>
        </w:rPr>
        <w:t xml:space="preserve">יהיה תיאום </w:t>
      </w:r>
      <w:bookmarkStart w:id="18009" w:name="_ETM_Q46_536040"/>
      <w:bookmarkStart w:id="18010" w:name="_ETM_Q46_536400"/>
      <w:bookmarkEnd w:id="18009"/>
      <w:bookmarkEnd w:id="18010"/>
      <w:r>
        <w:rPr>
          <w:rFonts w:hint="cs"/>
          <w:rtl/>
        </w:rPr>
        <w:t>עם</w:t>
      </w:r>
      <w:r>
        <w:rPr>
          <w:rtl/>
        </w:rPr>
        <w:t xml:space="preserve"> </w:t>
      </w:r>
      <w:bookmarkStart w:id="18011" w:name="_ETM_Q46_536580"/>
      <w:bookmarkEnd w:id="18011"/>
      <w:r>
        <w:rPr>
          <w:rtl/>
        </w:rPr>
        <w:t xml:space="preserve">המשרדים </w:t>
      </w:r>
      <w:bookmarkStart w:id="18012" w:name="_ETM_Q46_537150"/>
      <w:bookmarkEnd w:id="18012"/>
      <w:r>
        <w:rPr>
          <w:rtl/>
        </w:rPr>
        <w:t xml:space="preserve">השונים </w:t>
      </w:r>
      <w:bookmarkStart w:id="18013" w:name="_ETM_Q46_537600"/>
      <w:bookmarkStart w:id="18014" w:name="_ETM_Q46_538350"/>
      <w:bookmarkEnd w:id="18013"/>
      <w:bookmarkEnd w:id="18014"/>
      <w:r>
        <w:rPr>
          <w:rtl/>
        </w:rPr>
        <w:t>ש</w:t>
      </w:r>
      <w:bookmarkStart w:id="18015" w:name="_ETM_Q46_538680"/>
      <w:bookmarkEnd w:id="18015"/>
      <w:r>
        <w:rPr>
          <w:rtl/>
        </w:rPr>
        <w:t xml:space="preserve">קשורים </w:t>
      </w:r>
      <w:bookmarkStart w:id="18016" w:name="_ETM_Q46_540480"/>
      <w:bookmarkEnd w:id="18016"/>
      <w:r>
        <w:rPr>
          <w:rtl/>
        </w:rPr>
        <w:t xml:space="preserve">לחוק </w:t>
      </w:r>
      <w:bookmarkStart w:id="18017" w:name="_ETM_Q46_540870"/>
      <w:bookmarkEnd w:id="18017"/>
      <w:r>
        <w:rPr>
          <w:rtl/>
        </w:rPr>
        <w:t>הזה</w:t>
      </w:r>
      <w:bookmarkStart w:id="18018" w:name="_ETM_Q46_542220"/>
      <w:bookmarkEnd w:id="18018"/>
      <w:r>
        <w:rPr>
          <w:rFonts w:hint="cs"/>
          <w:rtl/>
        </w:rPr>
        <w:t>, ו</w:t>
      </w:r>
      <w:bookmarkStart w:id="18019" w:name="_ETM_Q46_542400"/>
      <w:bookmarkEnd w:id="18019"/>
      <w:r>
        <w:rPr>
          <w:rtl/>
        </w:rPr>
        <w:t xml:space="preserve">הבנתי </w:t>
      </w:r>
      <w:bookmarkStart w:id="18020" w:name="_ETM_Q46_542820"/>
      <w:bookmarkEnd w:id="18020"/>
      <w:r>
        <w:rPr>
          <w:rtl/>
        </w:rPr>
        <w:t>ש</w:t>
      </w:r>
      <w:bookmarkStart w:id="18021" w:name="_ETM_Q46_543989"/>
      <w:bookmarkEnd w:id="18021"/>
      <w:r>
        <w:rPr>
          <w:rtl/>
        </w:rPr>
        <w:t xml:space="preserve">כל </w:t>
      </w:r>
      <w:bookmarkStart w:id="18022" w:name="_ETM_Q46_544170"/>
      <w:bookmarkEnd w:id="18022"/>
      <w:r>
        <w:rPr>
          <w:rtl/>
        </w:rPr>
        <w:t xml:space="preserve">המציעים </w:t>
      </w:r>
      <w:bookmarkStart w:id="18023" w:name="_ETM_Q46_545159"/>
      <w:bookmarkStart w:id="18024" w:name="_ETM_Q46_545430"/>
      <w:bookmarkEnd w:id="18023"/>
      <w:bookmarkEnd w:id="18024"/>
      <w:r>
        <w:rPr>
          <w:rFonts w:hint="cs"/>
          <w:rtl/>
        </w:rPr>
        <w:t xml:space="preserve">גם </w:t>
      </w:r>
      <w:r>
        <w:rPr>
          <w:rtl/>
        </w:rPr>
        <w:t xml:space="preserve">מסכימים </w:t>
      </w:r>
      <w:bookmarkStart w:id="18025" w:name="_ETM_Q46_546600"/>
      <w:bookmarkEnd w:id="18025"/>
      <w:r>
        <w:rPr>
          <w:rtl/>
        </w:rPr>
        <w:t xml:space="preserve">שזה </w:t>
      </w:r>
      <w:bookmarkStart w:id="18026" w:name="_ETM_Q46_546899"/>
      <w:bookmarkEnd w:id="18026"/>
      <w:r>
        <w:rPr>
          <w:rFonts w:hint="cs"/>
          <w:rtl/>
        </w:rPr>
        <w:t xml:space="preserve">יהיה </w:t>
      </w:r>
      <w:r>
        <w:rPr>
          <w:rtl/>
        </w:rPr>
        <w:t xml:space="preserve">בוועדת </w:t>
      </w:r>
      <w:bookmarkStart w:id="18027" w:name="_ETM_Q46_547229"/>
      <w:bookmarkEnd w:id="18027"/>
      <w:r>
        <w:rPr>
          <w:rtl/>
        </w:rPr>
        <w:t>הבריאות</w:t>
      </w:r>
      <w:r>
        <w:rPr>
          <w:rFonts w:hint="cs"/>
          <w:rtl/>
        </w:rPr>
        <w:t>.</w:t>
      </w:r>
    </w:p>
    <w:p w:rsidR="0032115B" w:rsidRDefault="0032115B" w:rsidP="00D20828">
      <w:pPr>
        <w:rPr>
          <w:rtl/>
        </w:rPr>
      </w:pPr>
    </w:p>
    <w:p w:rsidR="0032115B" w:rsidRDefault="0032115B" w:rsidP="00DF1AD9">
      <w:pPr>
        <w:pStyle w:val="af5"/>
        <w:keepNext/>
        <w:rPr>
          <w:rtl/>
        </w:rPr>
      </w:pPr>
      <w:bookmarkStart w:id="18028" w:name="ET_interruption_5796_3"/>
      <w:r w:rsidRPr="004267AF">
        <w:rPr>
          <w:rStyle w:val="TagStyle"/>
          <w:rtl/>
        </w:rPr>
        <w:t xml:space="preserve"> &lt;&lt; קריאה &gt;&gt; </w:t>
      </w:r>
      <w:r>
        <w:rPr>
          <w:rtl/>
        </w:rPr>
        <w:t>חוה אתי עטייה (הליכוד):</w:t>
      </w:r>
      <w:r w:rsidRPr="004267AF">
        <w:rPr>
          <w:rStyle w:val="TagStyle"/>
          <w:rtl/>
        </w:rPr>
        <w:t xml:space="preserve"> &lt;&lt; קריאה &gt;&gt;</w:t>
      </w:r>
      <w:r>
        <w:rPr>
          <w:rtl/>
        </w:rPr>
        <w:t xml:space="preserve">   </w:t>
      </w:r>
      <w:bookmarkEnd w:id="18028"/>
    </w:p>
    <w:p w:rsidR="0032115B" w:rsidRDefault="0032115B" w:rsidP="00D20828">
      <w:pPr>
        <w:rPr>
          <w:rtl/>
        </w:rPr>
      </w:pPr>
    </w:p>
    <w:p w:rsidR="0032115B" w:rsidRDefault="0032115B" w:rsidP="00DF1AD9">
      <w:pPr>
        <w:rPr>
          <w:rtl/>
        </w:rPr>
      </w:pPr>
      <w:bookmarkStart w:id="18029" w:name="_ETM_Q46_547000"/>
      <w:bookmarkEnd w:id="18029"/>
      <w:r>
        <w:rPr>
          <w:rFonts w:hint="cs"/>
          <w:rtl/>
        </w:rPr>
        <w:t xml:space="preserve">ועדת הבריאות. </w:t>
      </w:r>
    </w:p>
    <w:p w:rsidR="0032115B" w:rsidRDefault="0032115B" w:rsidP="00DF1AD9">
      <w:pPr>
        <w:rPr>
          <w:rtl/>
        </w:rPr>
      </w:pPr>
    </w:p>
    <w:p w:rsidR="0032115B" w:rsidRDefault="0032115B" w:rsidP="00DF1AD9">
      <w:pPr>
        <w:pStyle w:val="af5"/>
        <w:keepNext/>
        <w:rPr>
          <w:rtl/>
        </w:rPr>
      </w:pPr>
      <w:bookmarkStart w:id="18030" w:name="ET_interruption_6228_5"/>
      <w:r w:rsidRPr="004267AF">
        <w:rPr>
          <w:rStyle w:val="TagStyle"/>
          <w:rtl/>
        </w:rPr>
        <w:t xml:space="preserve"> &lt;&lt; קריאה &gt;&gt; </w:t>
      </w:r>
      <w:r>
        <w:rPr>
          <w:rtl/>
        </w:rPr>
        <w:t>טטיאנה מזרסקי (יש עתיד):</w:t>
      </w:r>
      <w:r w:rsidRPr="004267AF">
        <w:rPr>
          <w:rStyle w:val="TagStyle"/>
          <w:rtl/>
        </w:rPr>
        <w:t xml:space="preserve"> &lt;&lt; קריאה &gt;&gt;</w:t>
      </w:r>
      <w:r>
        <w:rPr>
          <w:rtl/>
        </w:rPr>
        <w:t xml:space="preserve">   </w:t>
      </w:r>
      <w:bookmarkEnd w:id="18030"/>
    </w:p>
    <w:p w:rsidR="0032115B" w:rsidRDefault="0032115B" w:rsidP="00D20828">
      <w:pPr>
        <w:rPr>
          <w:rtl/>
        </w:rPr>
      </w:pPr>
    </w:p>
    <w:p w:rsidR="0032115B" w:rsidRPr="004267AF" w:rsidRDefault="0032115B" w:rsidP="00DF1AD9">
      <w:pPr>
        <w:rPr>
          <w:rtl/>
        </w:rPr>
      </w:pPr>
      <w:r>
        <w:rPr>
          <w:rFonts w:hint="cs"/>
          <w:rtl/>
        </w:rPr>
        <w:t xml:space="preserve">ועדת הבריאות. </w:t>
      </w:r>
    </w:p>
    <w:p w:rsidR="0032115B" w:rsidRDefault="0032115B" w:rsidP="00DF1AD9">
      <w:pPr>
        <w:rPr>
          <w:rtl/>
        </w:rPr>
      </w:pPr>
    </w:p>
    <w:p w:rsidR="0032115B" w:rsidRDefault="0032115B" w:rsidP="00DF1AD9">
      <w:pPr>
        <w:pStyle w:val="-"/>
        <w:keepNext/>
        <w:rPr>
          <w:rtl/>
        </w:rPr>
      </w:pPr>
      <w:bookmarkStart w:id="18031" w:name="ET_speakercontinue_6420_4"/>
      <w:r w:rsidRPr="004267AF">
        <w:rPr>
          <w:rStyle w:val="TagStyle"/>
          <w:rtl/>
        </w:rPr>
        <w:t xml:space="preserve"> &lt;&lt; דובר_המשך &gt;&gt; </w:t>
      </w:r>
      <w:r>
        <w:rPr>
          <w:rtl/>
        </w:rPr>
        <w:t>סגן שרת התחבורה והבטיחות בדרכים אורי מקלב:</w:t>
      </w:r>
      <w:r w:rsidRPr="004267AF">
        <w:rPr>
          <w:rStyle w:val="TagStyle"/>
          <w:rtl/>
        </w:rPr>
        <w:t xml:space="preserve"> &lt;&lt; דובר_המשך &gt;&gt;</w:t>
      </w:r>
      <w:r>
        <w:rPr>
          <w:rtl/>
        </w:rPr>
        <w:t xml:space="preserve">   </w:t>
      </w:r>
      <w:bookmarkEnd w:id="18031"/>
    </w:p>
    <w:p w:rsidR="0032115B" w:rsidRDefault="0032115B" w:rsidP="00D20828">
      <w:pPr>
        <w:rPr>
          <w:rtl/>
        </w:rPr>
      </w:pPr>
    </w:p>
    <w:p w:rsidR="0032115B" w:rsidRDefault="0032115B" w:rsidP="00DF1AD9">
      <w:pPr>
        <w:rPr>
          <w:rtl/>
        </w:rPr>
      </w:pPr>
      <w:r>
        <w:rPr>
          <w:rFonts w:hint="cs"/>
          <w:rtl/>
        </w:rPr>
        <w:t xml:space="preserve">בוועדת הבריאות. </w:t>
      </w:r>
      <w:bookmarkStart w:id="18032" w:name="_ETM_Q46_548000"/>
      <w:bookmarkEnd w:id="18032"/>
      <w:r>
        <w:rPr>
          <w:rFonts w:hint="cs"/>
          <w:rtl/>
        </w:rPr>
        <w:t xml:space="preserve">אז יש הסכמה כוללת, גם זה טוב. תראו </w:t>
      </w:r>
      <w:bookmarkStart w:id="18033" w:name="_ETM_Q46_548619"/>
      <w:bookmarkStart w:id="18034" w:name="_ETM_Q46_548829"/>
      <w:bookmarkStart w:id="18035" w:name="_ETM_Q46_549189"/>
      <w:bookmarkStart w:id="18036" w:name="_ETM_Q46_549279"/>
      <w:bookmarkStart w:id="18037" w:name="_ETM_Q46_549399"/>
      <w:bookmarkStart w:id="18038" w:name="_ETM_Q46_549820"/>
      <w:bookmarkStart w:id="18039" w:name="_ETM_Q46_550270"/>
      <w:bookmarkStart w:id="18040" w:name="_ETM_Q46_550390"/>
      <w:bookmarkStart w:id="18041" w:name="_ETM_Q46_550630"/>
      <w:bookmarkStart w:id="18042" w:name="_ETM_Q46_550960"/>
      <w:bookmarkStart w:id="18043" w:name="_ETM_Q46_551170"/>
      <w:bookmarkEnd w:id="18033"/>
      <w:bookmarkEnd w:id="18034"/>
      <w:bookmarkEnd w:id="18035"/>
      <w:bookmarkEnd w:id="18036"/>
      <w:bookmarkEnd w:id="18037"/>
      <w:bookmarkEnd w:id="18038"/>
      <w:bookmarkEnd w:id="18039"/>
      <w:bookmarkEnd w:id="18040"/>
      <w:bookmarkEnd w:id="18041"/>
      <w:bookmarkEnd w:id="18042"/>
      <w:bookmarkEnd w:id="18043"/>
      <w:r>
        <w:rPr>
          <w:rtl/>
        </w:rPr>
        <w:t xml:space="preserve">כמה </w:t>
      </w:r>
      <w:bookmarkStart w:id="18044" w:name="_ETM_Q46_551439"/>
      <w:bookmarkEnd w:id="18044"/>
      <w:r>
        <w:rPr>
          <w:rtl/>
        </w:rPr>
        <w:t xml:space="preserve">הסכמות </w:t>
      </w:r>
      <w:bookmarkStart w:id="18045" w:name="_ETM_Q46_551829"/>
      <w:bookmarkEnd w:id="18045"/>
      <w:r>
        <w:rPr>
          <w:rtl/>
        </w:rPr>
        <w:t xml:space="preserve">יש </w:t>
      </w:r>
      <w:bookmarkStart w:id="18046" w:name="_ETM_Q46_551950"/>
      <w:bookmarkEnd w:id="18046"/>
      <w:r>
        <w:rPr>
          <w:rFonts w:hint="cs"/>
          <w:rtl/>
        </w:rPr>
        <w:t xml:space="preserve">סביב </w:t>
      </w:r>
      <w:bookmarkStart w:id="18047" w:name="_ETM_Q46_552130"/>
      <w:bookmarkEnd w:id="18047"/>
      <w:r>
        <w:rPr>
          <w:rtl/>
        </w:rPr>
        <w:t xml:space="preserve">החוק </w:t>
      </w:r>
      <w:bookmarkStart w:id="18048" w:name="_ETM_Q46_552430"/>
      <w:bookmarkEnd w:id="18048"/>
      <w:r>
        <w:rPr>
          <w:rtl/>
        </w:rPr>
        <w:t>הזה</w:t>
      </w:r>
      <w:r>
        <w:rPr>
          <w:rFonts w:hint="cs"/>
          <w:rtl/>
        </w:rPr>
        <w:t>.</w:t>
      </w:r>
    </w:p>
    <w:p w:rsidR="0032115B" w:rsidRDefault="0032115B" w:rsidP="00DF1AD9">
      <w:pPr>
        <w:rPr>
          <w:rtl/>
        </w:rPr>
      </w:pPr>
    </w:p>
    <w:p w:rsidR="0032115B" w:rsidRDefault="0032115B" w:rsidP="00DF1AD9">
      <w:pPr>
        <w:pStyle w:val="af5"/>
        <w:keepNext/>
        <w:rPr>
          <w:rtl/>
        </w:rPr>
      </w:pPr>
      <w:bookmarkStart w:id="18049" w:name="ET_interruption_6044_6"/>
      <w:r w:rsidRPr="004267AF">
        <w:rPr>
          <w:rStyle w:val="TagStyle"/>
          <w:rtl/>
        </w:rPr>
        <w:t xml:space="preserve"> &lt;&lt; קריאה &gt;&gt; </w:t>
      </w:r>
      <w:r>
        <w:rPr>
          <w:rtl/>
        </w:rPr>
        <w:t>אוריאל בוסו (ש"ס):</w:t>
      </w:r>
      <w:r w:rsidRPr="004267AF">
        <w:rPr>
          <w:rStyle w:val="TagStyle"/>
          <w:rtl/>
        </w:rPr>
        <w:t xml:space="preserve"> &lt;&lt; קריאה &gt;&gt;</w:t>
      </w:r>
      <w:r>
        <w:rPr>
          <w:rtl/>
        </w:rPr>
        <w:t xml:space="preserve">   </w:t>
      </w:r>
      <w:bookmarkEnd w:id="18049"/>
    </w:p>
    <w:p w:rsidR="0032115B" w:rsidRDefault="0032115B" w:rsidP="00D20828">
      <w:pPr>
        <w:rPr>
          <w:rtl/>
        </w:rPr>
      </w:pPr>
    </w:p>
    <w:p w:rsidR="0032115B" w:rsidRDefault="0032115B" w:rsidP="00DF1AD9">
      <w:pPr>
        <w:rPr>
          <w:rtl/>
        </w:rPr>
      </w:pPr>
      <w:r>
        <w:rPr>
          <w:rFonts w:hint="cs"/>
          <w:rtl/>
        </w:rPr>
        <w:t xml:space="preserve">גם על החוק </w:t>
      </w:r>
      <w:bookmarkStart w:id="18050" w:name="_ETM_Q46_552000"/>
      <w:bookmarkEnd w:id="18050"/>
      <w:r>
        <w:rPr>
          <w:rFonts w:hint="cs"/>
          <w:rtl/>
        </w:rPr>
        <w:t>וגם על הוועדה.</w:t>
      </w:r>
    </w:p>
    <w:p w:rsidR="0032115B" w:rsidRDefault="0032115B" w:rsidP="00DF1AD9">
      <w:pPr>
        <w:rPr>
          <w:rtl/>
        </w:rPr>
      </w:pPr>
      <w:bookmarkStart w:id="18051" w:name="_ETM_Q46_555000"/>
      <w:bookmarkEnd w:id="18051"/>
    </w:p>
    <w:p w:rsidR="0032115B" w:rsidRDefault="0032115B" w:rsidP="00DF1AD9">
      <w:pPr>
        <w:pStyle w:val="-"/>
        <w:keepNext/>
        <w:rPr>
          <w:rtl/>
        </w:rPr>
      </w:pPr>
      <w:bookmarkStart w:id="18052" w:name="ET_speakercontinue_6420_7"/>
      <w:r w:rsidRPr="004267AF">
        <w:rPr>
          <w:rStyle w:val="TagStyle"/>
          <w:rtl/>
        </w:rPr>
        <w:t xml:space="preserve"> &lt;&lt; דובר_המשך &gt;&gt; </w:t>
      </w:r>
      <w:r>
        <w:rPr>
          <w:rtl/>
        </w:rPr>
        <w:t>סגן שרת התחבורה והבטיחות בדרכים אורי מקלב:</w:t>
      </w:r>
      <w:r w:rsidRPr="004267AF">
        <w:rPr>
          <w:rStyle w:val="TagStyle"/>
          <w:rtl/>
        </w:rPr>
        <w:t xml:space="preserve"> &lt;&lt; דובר_המשך &gt;&gt;</w:t>
      </w:r>
      <w:r>
        <w:rPr>
          <w:rtl/>
        </w:rPr>
        <w:t xml:space="preserve">   </w:t>
      </w:r>
      <w:bookmarkEnd w:id="18052"/>
    </w:p>
    <w:p w:rsidR="0032115B" w:rsidRDefault="0032115B" w:rsidP="00D20828">
      <w:pPr>
        <w:rPr>
          <w:rtl/>
        </w:rPr>
      </w:pPr>
    </w:p>
    <w:p w:rsidR="0032115B" w:rsidRDefault="0032115B" w:rsidP="00785416">
      <w:pPr>
        <w:rPr>
          <w:rtl/>
        </w:rPr>
      </w:pPr>
      <w:r>
        <w:rPr>
          <w:rFonts w:hint="cs"/>
          <w:rtl/>
        </w:rPr>
        <w:t xml:space="preserve">היושב-ראש, ודאי. </w:t>
      </w:r>
      <w:bookmarkStart w:id="18053" w:name="_ETM_Q46_553000"/>
      <w:bookmarkStart w:id="18054" w:name="_ETM_Q46_553089"/>
      <w:bookmarkStart w:id="18055" w:name="_ETM_Q46_554210"/>
      <w:bookmarkStart w:id="18056" w:name="_ETM_Q46_554360"/>
      <w:bookmarkEnd w:id="18053"/>
      <w:bookmarkEnd w:id="18054"/>
      <w:bookmarkEnd w:id="18055"/>
      <w:bookmarkEnd w:id="18056"/>
      <w:r>
        <w:rPr>
          <w:rFonts w:hint="cs"/>
          <w:rtl/>
        </w:rPr>
        <w:t xml:space="preserve">ולכן, אין לי ספק </w:t>
      </w:r>
      <w:bookmarkStart w:id="18057" w:name="_ETM_Q46_557000"/>
      <w:bookmarkEnd w:id="18057"/>
      <w:r>
        <w:rPr>
          <w:rFonts w:hint="cs"/>
          <w:rtl/>
        </w:rPr>
        <w:t xml:space="preserve">שנקבל את האינפוט </w:t>
      </w:r>
      <w:bookmarkStart w:id="18058" w:name="_ETM_Q46_556290"/>
      <w:bookmarkStart w:id="18059" w:name="_ETM_Q46_556680"/>
      <w:bookmarkStart w:id="18060" w:name="_ETM_Q46_557009"/>
      <w:bookmarkStart w:id="18061" w:name="_ETM_Q46_558330"/>
      <w:bookmarkStart w:id="18062" w:name="_ETM_Q46_558779"/>
      <w:bookmarkStart w:id="18063" w:name="_ETM_Q46_559049"/>
      <w:bookmarkStart w:id="18064" w:name="_ETM_Q46_559140"/>
      <w:bookmarkStart w:id="18065" w:name="_ETM_Q46_559529"/>
      <w:bookmarkStart w:id="18066" w:name="_ETM_Q46_559710"/>
      <w:bookmarkStart w:id="18067" w:name="_ETM_Q46_560170"/>
      <w:bookmarkStart w:id="18068" w:name="_ETM_Q46_560320"/>
      <w:bookmarkStart w:id="18069" w:name="_ETM_Q46_560589"/>
      <w:bookmarkEnd w:id="18058"/>
      <w:bookmarkEnd w:id="18059"/>
      <w:bookmarkEnd w:id="18060"/>
      <w:bookmarkEnd w:id="18061"/>
      <w:bookmarkEnd w:id="18062"/>
      <w:bookmarkEnd w:id="18063"/>
      <w:bookmarkEnd w:id="18064"/>
      <w:bookmarkEnd w:id="18065"/>
      <w:bookmarkEnd w:id="18066"/>
      <w:bookmarkEnd w:id="18067"/>
      <w:bookmarkEnd w:id="18068"/>
      <w:bookmarkEnd w:id="18069"/>
      <w:r>
        <w:rPr>
          <w:rFonts w:hint="cs"/>
          <w:rtl/>
        </w:rPr>
        <w:t>ו</w:t>
      </w:r>
      <w:r>
        <w:rPr>
          <w:rtl/>
        </w:rPr>
        <w:t xml:space="preserve">את </w:t>
      </w:r>
      <w:bookmarkStart w:id="18070" w:name="_ETM_Q46_560799"/>
      <w:bookmarkEnd w:id="18070"/>
      <w:r>
        <w:rPr>
          <w:rtl/>
        </w:rPr>
        <w:t xml:space="preserve">הטיפול </w:t>
      </w:r>
      <w:bookmarkStart w:id="18071" w:name="_ETM_Q46_561279"/>
      <w:bookmarkEnd w:id="18071"/>
      <w:r>
        <w:rPr>
          <w:rtl/>
        </w:rPr>
        <w:t xml:space="preserve">המקצועי </w:t>
      </w:r>
      <w:bookmarkStart w:id="18072" w:name="_ETM_Q46_562119"/>
      <w:bookmarkEnd w:id="18072"/>
      <w:r>
        <w:rPr>
          <w:rtl/>
        </w:rPr>
        <w:t xml:space="preserve">של </w:t>
      </w:r>
      <w:bookmarkStart w:id="18073" w:name="_ETM_Q46_562299"/>
      <w:bookmarkEnd w:id="18073"/>
      <w:r>
        <w:rPr>
          <w:rtl/>
        </w:rPr>
        <w:t xml:space="preserve">ועדת </w:t>
      </w:r>
      <w:bookmarkStart w:id="18074" w:name="_ETM_Q46_562570"/>
      <w:bookmarkEnd w:id="18074"/>
      <w:r>
        <w:rPr>
          <w:rtl/>
        </w:rPr>
        <w:t xml:space="preserve">הבריאות </w:t>
      </w:r>
      <w:bookmarkStart w:id="18075" w:name="_ETM_Q46_563020"/>
      <w:bookmarkEnd w:id="18075"/>
      <w:r>
        <w:rPr>
          <w:rtl/>
        </w:rPr>
        <w:t xml:space="preserve">בחוק </w:t>
      </w:r>
      <w:bookmarkStart w:id="18076" w:name="_ETM_Q46_563619"/>
      <w:bookmarkStart w:id="18077" w:name="_ETM_Q46_563920"/>
      <w:bookmarkEnd w:id="18076"/>
      <w:bookmarkEnd w:id="18077"/>
      <w:r>
        <w:rPr>
          <w:rtl/>
        </w:rPr>
        <w:t>הזה</w:t>
      </w:r>
      <w:r>
        <w:rPr>
          <w:rFonts w:hint="cs"/>
          <w:rtl/>
        </w:rPr>
        <w:t>.</w:t>
      </w:r>
      <w:r>
        <w:rPr>
          <w:rtl/>
        </w:rPr>
        <w:t xml:space="preserve"> </w:t>
      </w:r>
      <w:bookmarkStart w:id="18078" w:name="_ETM_Q46_565450"/>
      <w:bookmarkStart w:id="18079" w:name="_ETM_Q46_567010"/>
      <w:bookmarkStart w:id="18080" w:name="_ETM_Q46_567250"/>
      <w:bookmarkEnd w:id="18078"/>
      <w:bookmarkEnd w:id="18079"/>
      <w:bookmarkEnd w:id="18080"/>
      <w:r>
        <w:rPr>
          <w:rtl/>
        </w:rPr>
        <w:t xml:space="preserve">בימים </w:t>
      </w:r>
      <w:bookmarkStart w:id="18081" w:name="_ETM_Q46_567550"/>
      <w:bookmarkEnd w:id="18081"/>
      <w:r>
        <w:rPr>
          <w:rtl/>
        </w:rPr>
        <w:t xml:space="preserve">האלה </w:t>
      </w:r>
      <w:bookmarkStart w:id="18082" w:name="_ETM_Q46_567850"/>
      <w:bookmarkEnd w:id="18082"/>
      <w:r>
        <w:rPr>
          <w:rtl/>
        </w:rPr>
        <w:t>ש</w:t>
      </w:r>
      <w:r>
        <w:rPr>
          <w:rFonts w:hint="cs"/>
          <w:rtl/>
        </w:rPr>
        <w:t>ל</w:t>
      </w:r>
      <w:r>
        <w:rPr>
          <w:rtl/>
        </w:rPr>
        <w:t xml:space="preserve"> </w:t>
      </w:r>
      <w:bookmarkStart w:id="18083" w:name="_ETM_Q46_568150"/>
      <w:bookmarkEnd w:id="18083"/>
      <w:r>
        <w:rPr>
          <w:rtl/>
        </w:rPr>
        <w:t xml:space="preserve">יוקר </w:t>
      </w:r>
      <w:bookmarkStart w:id="18084" w:name="_ETM_Q46_568510"/>
      <w:bookmarkEnd w:id="18084"/>
      <w:r>
        <w:rPr>
          <w:rtl/>
        </w:rPr>
        <w:t>מחיה</w:t>
      </w:r>
      <w:r>
        <w:rPr>
          <w:rFonts w:hint="cs"/>
          <w:rtl/>
        </w:rPr>
        <w:t>,</w:t>
      </w:r>
      <w:r>
        <w:rPr>
          <w:rtl/>
        </w:rPr>
        <w:t xml:space="preserve"> </w:t>
      </w:r>
      <w:bookmarkStart w:id="18085" w:name="_ETM_Q46_568930"/>
      <w:bookmarkEnd w:id="18085"/>
      <w:r>
        <w:rPr>
          <w:rtl/>
        </w:rPr>
        <w:t xml:space="preserve">ובכלל </w:t>
      </w:r>
      <w:bookmarkStart w:id="18086" w:name="_ETM_Q46_569470"/>
      <w:bookmarkEnd w:id="18086"/>
      <w:r>
        <w:rPr>
          <w:rtl/>
        </w:rPr>
        <w:t xml:space="preserve">זמנים </w:t>
      </w:r>
      <w:bookmarkStart w:id="18087" w:name="_ETM_Q46_569800"/>
      <w:bookmarkEnd w:id="18087"/>
      <w:r>
        <w:rPr>
          <w:rtl/>
        </w:rPr>
        <w:t xml:space="preserve">קשים </w:t>
      </w:r>
      <w:bookmarkStart w:id="18088" w:name="_ETM_Q46_570100"/>
      <w:bookmarkEnd w:id="18088"/>
      <w:r>
        <w:rPr>
          <w:rtl/>
        </w:rPr>
        <w:t>לאנשים</w:t>
      </w:r>
      <w:r>
        <w:rPr>
          <w:rFonts w:hint="cs"/>
          <w:rtl/>
        </w:rPr>
        <w:t>,</w:t>
      </w:r>
      <w:r>
        <w:rPr>
          <w:rtl/>
        </w:rPr>
        <w:t xml:space="preserve"> </w:t>
      </w:r>
      <w:bookmarkStart w:id="18089" w:name="_ETM_Q46_571060"/>
      <w:bookmarkEnd w:id="18089"/>
      <w:r>
        <w:rPr>
          <w:rtl/>
        </w:rPr>
        <w:t xml:space="preserve">זה </w:t>
      </w:r>
      <w:bookmarkStart w:id="18090" w:name="_ETM_Q46_572320"/>
      <w:bookmarkEnd w:id="18090"/>
      <w:r w:rsidR="00785416">
        <w:rPr>
          <w:rFonts w:hint="cs"/>
          <w:rtl/>
        </w:rPr>
        <w:t xml:space="preserve">גם </w:t>
      </w:r>
      <w:r>
        <w:rPr>
          <w:rtl/>
        </w:rPr>
        <w:t xml:space="preserve">תואם </w:t>
      </w:r>
      <w:bookmarkStart w:id="18091" w:name="_ETM_Q46_573040"/>
      <w:bookmarkEnd w:id="18091"/>
      <w:r>
        <w:rPr>
          <w:rtl/>
        </w:rPr>
        <w:t xml:space="preserve">את </w:t>
      </w:r>
      <w:bookmarkStart w:id="18092" w:name="_ETM_Q46_573220"/>
      <w:bookmarkEnd w:id="18092"/>
      <w:r>
        <w:rPr>
          <w:rtl/>
        </w:rPr>
        <w:t xml:space="preserve">המדיניות </w:t>
      </w:r>
      <w:bookmarkStart w:id="18093" w:name="_ETM_Q46_574150"/>
      <w:bookmarkEnd w:id="18093"/>
      <w:r>
        <w:rPr>
          <w:rtl/>
        </w:rPr>
        <w:t xml:space="preserve">של </w:t>
      </w:r>
      <w:bookmarkStart w:id="18094" w:name="_ETM_Q46_574390"/>
      <w:bookmarkEnd w:id="18094"/>
      <w:r>
        <w:rPr>
          <w:rtl/>
        </w:rPr>
        <w:t xml:space="preserve">המציעים </w:t>
      </w:r>
      <w:bookmarkStart w:id="18095" w:name="_ETM_Q46_575170"/>
      <w:bookmarkEnd w:id="18095"/>
      <w:r>
        <w:rPr>
          <w:rtl/>
        </w:rPr>
        <w:t xml:space="preserve">וגם </w:t>
      </w:r>
      <w:bookmarkStart w:id="18096" w:name="_ETM_Q46_576520"/>
      <w:bookmarkEnd w:id="18096"/>
      <w:r>
        <w:rPr>
          <w:rtl/>
        </w:rPr>
        <w:t xml:space="preserve">של </w:t>
      </w:r>
      <w:bookmarkStart w:id="18097" w:name="_ETM_Q46_576760"/>
      <w:bookmarkEnd w:id="18097"/>
      <w:r>
        <w:rPr>
          <w:rtl/>
        </w:rPr>
        <w:t>הממשלה</w:t>
      </w:r>
      <w:r>
        <w:rPr>
          <w:rFonts w:hint="cs"/>
          <w:rtl/>
        </w:rPr>
        <w:t xml:space="preserve">. </w:t>
      </w:r>
      <w:bookmarkStart w:id="18098" w:name="_ETM_Q46_577570"/>
      <w:bookmarkStart w:id="18099" w:name="_ETM_Q46_578260"/>
      <w:bookmarkEnd w:id="18098"/>
      <w:bookmarkEnd w:id="18099"/>
      <w:r>
        <w:rPr>
          <w:rtl/>
        </w:rPr>
        <w:t xml:space="preserve">הממשלה </w:t>
      </w:r>
      <w:bookmarkStart w:id="18100" w:name="_ETM_Q46_578710"/>
      <w:bookmarkEnd w:id="18100"/>
      <w:r>
        <w:rPr>
          <w:rtl/>
        </w:rPr>
        <w:t>תומכת</w:t>
      </w:r>
      <w:r>
        <w:rPr>
          <w:rFonts w:hint="cs"/>
          <w:rtl/>
        </w:rPr>
        <w:t>.</w:t>
      </w:r>
    </w:p>
    <w:p w:rsidR="0032115B" w:rsidRDefault="0032115B" w:rsidP="00DF1AD9">
      <w:pPr>
        <w:rPr>
          <w:rtl/>
        </w:rPr>
      </w:pPr>
    </w:p>
    <w:p w:rsidR="0032115B" w:rsidRDefault="0032115B" w:rsidP="00DF1AD9">
      <w:pPr>
        <w:rPr>
          <w:rtl/>
        </w:rPr>
      </w:pPr>
      <w:r>
        <w:rPr>
          <w:rFonts w:hint="cs"/>
          <w:rtl/>
        </w:rPr>
        <w:t xml:space="preserve">כן, בבקשה. </w:t>
      </w:r>
    </w:p>
    <w:p w:rsidR="0032115B" w:rsidRDefault="0032115B" w:rsidP="00DF1AD9">
      <w:pPr>
        <w:rPr>
          <w:rtl/>
        </w:rPr>
      </w:pPr>
      <w:bookmarkStart w:id="18101" w:name="_ETM_Q46_577000"/>
      <w:bookmarkEnd w:id="18101"/>
    </w:p>
    <w:p w:rsidR="0032115B" w:rsidRDefault="0032115B" w:rsidP="00DF1AD9">
      <w:pPr>
        <w:pStyle w:val="af5"/>
        <w:keepNext/>
        <w:rPr>
          <w:rtl/>
        </w:rPr>
      </w:pPr>
      <w:r w:rsidRPr="004316AF">
        <w:rPr>
          <w:rStyle w:val="TagStyle"/>
          <w:rtl/>
        </w:rPr>
        <w:t xml:space="preserve"> &lt;&lt; קריאה &gt;&gt; </w:t>
      </w:r>
      <w:r>
        <w:rPr>
          <w:rtl/>
        </w:rPr>
        <w:t>אוריאל בוסו (ש"ס):</w:t>
      </w:r>
      <w:r w:rsidRPr="004316AF">
        <w:rPr>
          <w:rStyle w:val="TagStyle"/>
          <w:rtl/>
        </w:rPr>
        <w:t xml:space="preserve"> &lt;&lt; קריאה &gt;&gt;</w:t>
      </w:r>
      <w:r>
        <w:rPr>
          <w:rtl/>
        </w:rPr>
        <w:t xml:space="preserve">   </w:t>
      </w:r>
    </w:p>
    <w:p w:rsidR="0032115B" w:rsidRDefault="0032115B" w:rsidP="00D20828">
      <w:pPr>
        <w:rPr>
          <w:rtl/>
        </w:rPr>
      </w:pPr>
    </w:p>
    <w:p w:rsidR="0032115B" w:rsidRDefault="0032115B" w:rsidP="00D20828">
      <w:pPr>
        <w:rPr>
          <w:rtl/>
        </w:rPr>
      </w:pPr>
      <w:r>
        <w:rPr>
          <w:rFonts w:hint="cs"/>
          <w:rtl/>
        </w:rPr>
        <w:t xml:space="preserve">אני אסביר </w:t>
      </w:r>
      <w:bookmarkStart w:id="18102" w:name="_ETM_Q46_576000"/>
      <w:bookmarkEnd w:id="18102"/>
      <w:r>
        <w:rPr>
          <w:rFonts w:hint="cs"/>
          <w:rtl/>
        </w:rPr>
        <w:t xml:space="preserve">את הרציונל של ועדת הבריאות, כי הרי בסוף כמו </w:t>
      </w:r>
      <w:bookmarkStart w:id="18103" w:name="_ETM_Q46_578000"/>
      <w:bookmarkEnd w:id="18103"/>
      <w:r>
        <w:rPr>
          <w:rFonts w:hint="cs"/>
          <w:rtl/>
        </w:rPr>
        <w:t xml:space="preserve">שאמרת, בתי חולים ציבוריים מתלוננים </w:t>
      </w:r>
      <w:bookmarkStart w:id="18104" w:name="_ETM_Q46_580000"/>
      <w:bookmarkStart w:id="18105" w:name="_ETM_Q46_581000"/>
      <w:bookmarkEnd w:id="18104"/>
      <w:bookmarkEnd w:id="18105"/>
      <w:r>
        <w:rPr>
          <w:rFonts w:hint="cs"/>
          <w:rtl/>
        </w:rPr>
        <w:t xml:space="preserve">לגבי התקציב שהם בונים על זה. בסוף, גם כן תקצוב בתי חולים </w:t>
      </w:r>
      <w:r w:rsidR="00D20828">
        <w:rPr>
          <w:rFonts w:hint="cs"/>
          <w:rtl/>
        </w:rPr>
        <w:t>– – –</w:t>
      </w:r>
    </w:p>
    <w:p w:rsidR="0032115B" w:rsidRDefault="0032115B" w:rsidP="00DF1AD9">
      <w:pPr>
        <w:rPr>
          <w:rtl/>
        </w:rPr>
      </w:pPr>
      <w:bookmarkStart w:id="18106" w:name="_ETM_Q46_590000"/>
      <w:bookmarkEnd w:id="18106"/>
    </w:p>
    <w:p w:rsidR="0032115B" w:rsidRDefault="0032115B" w:rsidP="00DF1AD9">
      <w:pPr>
        <w:pStyle w:val="-"/>
        <w:keepNext/>
        <w:rPr>
          <w:rtl/>
        </w:rPr>
      </w:pPr>
      <w:bookmarkStart w:id="18107" w:name="ET_speakercontinue_6420_11"/>
      <w:r w:rsidRPr="004316AF">
        <w:rPr>
          <w:rStyle w:val="TagStyle"/>
          <w:rtl/>
        </w:rPr>
        <w:t xml:space="preserve"> &lt;&lt; דובר_המשך &gt;&gt; </w:t>
      </w:r>
      <w:r>
        <w:rPr>
          <w:rtl/>
        </w:rPr>
        <w:t>סגן שרת התחבורה והבטיחות בדרכים אורי מקלב:</w:t>
      </w:r>
      <w:r w:rsidRPr="004316AF">
        <w:rPr>
          <w:rStyle w:val="TagStyle"/>
          <w:rtl/>
        </w:rPr>
        <w:t xml:space="preserve"> &lt;&lt; דובר_המשך &gt;&gt;</w:t>
      </w:r>
      <w:r>
        <w:rPr>
          <w:rtl/>
        </w:rPr>
        <w:t xml:space="preserve">   </w:t>
      </w:r>
      <w:bookmarkEnd w:id="18107"/>
    </w:p>
    <w:p w:rsidR="0032115B" w:rsidRDefault="0032115B" w:rsidP="00D20828">
      <w:pPr>
        <w:rPr>
          <w:rtl/>
        </w:rPr>
      </w:pPr>
    </w:p>
    <w:p w:rsidR="0032115B" w:rsidRDefault="0032115B" w:rsidP="00D20828">
      <w:pPr>
        <w:rPr>
          <w:rtl/>
        </w:rPr>
      </w:pPr>
      <w:r>
        <w:rPr>
          <w:rFonts w:hint="cs"/>
          <w:rtl/>
        </w:rPr>
        <w:t>אז הינה, יושב-ראש ועדת הבריאות</w:t>
      </w:r>
      <w:r w:rsidR="00785416">
        <w:rPr>
          <w:rFonts w:hint="cs"/>
          <w:rtl/>
        </w:rPr>
        <w:t>,</w:t>
      </w:r>
      <w:r>
        <w:rPr>
          <w:rFonts w:hint="cs"/>
          <w:rtl/>
        </w:rPr>
        <w:t xml:space="preserve"> שיודע גם </w:t>
      </w:r>
      <w:bookmarkStart w:id="18108" w:name="_ETM_Q46_591000"/>
      <w:bookmarkEnd w:id="18108"/>
      <w:r>
        <w:rPr>
          <w:rFonts w:hint="cs"/>
          <w:rtl/>
        </w:rPr>
        <w:t xml:space="preserve">לאזן, יודע שבאמת להגביל את מחיר החניה זה </w:t>
      </w:r>
      <w:bookmarkStart w:id="18109" w:name="_ETM_Q46_592000"/>
      <w:bookmarkEnd w:id="18109"/>
      <w:r>
        <w:rPr>
          <w:rFonts w:hint="cs"/>
          <w:rtl/>
        </w:rPr>
        <w:t xml:space="preserve">דבר טוב ונצרך, אבל יש גם את בתי </w:t>
      </w:r>
      <w:bookmarkStart w:id="18110" w:name="_ETM_Q46_596000"/>
      <w:bookmarkEnd w:id="18110"/>
      <w:r>
        <w:rPr>
          <w:rFonts w:hint="cs"/>
          <w:rtl/>
        </w:rPr>
        <w:t xml:space="preserve">החולים, שלא נמצאים היום במצב שהם יכולים לוותר על </w:t>
      </w:r>
      <w:r w:rsidR="00D20828">
        <w:rPr>
          <w:rFonts w:hint="cs"/>
          <w:rtl/>
        </w:rPr>
        <w:t>– – –</w:t>
      </w:r>
    </w:p>
    <w:p w:rsidR="0032115B" w:rsidRDefault="0032115B" w:rsidP="00DF1AD9">
      <w:pPr>
        <w:rPr>
          <w:rtl/>
        </w:rPr>
      </w:pPr>
    </w:p>
    <w:p w:rsidR="0032115B" w:rsidRDefault="0032115B" w:rsidP="00DF1AD9">
      <w:pPr>
        <w:pStyle w:val="af5"/>
        <w:keepNext/>
        <w:rPr>
          <w:rtl/>
        </w:rPr>
      </w:pPr>
      <w:bookmarkStart w:id="18111" w:name="ET_interruption_6044_12"/>
      <w:r w:rsidRPr="004316AF">
        <w:rPr>
          <w:rStyle w:val="TagStyle"/>
          <w:rtl/>
        </w:rPr>
        <w:t xml:space="preserve"> &lt;&lt; קריאה &gt;&gt; </w:t>
      </w:r>
      <w:r>
        <w:rPr>
          <w:rtl/>
        </w:rPr>
        <w:t>אוריאל בוסו (ש"ס):</w:t>
      </w:r>
      <w:r w:rsidRPr="004316AF">
        <w:rPr>
          <w:rStyle w:val="TagStyle"/>
          <w:rtl/>
        </w:rPr>
        <w:t xml:space="preserve"> &lt;&lt; קריאה &gt;&gt;</w:t>
      </w:r>
      <w:r>
        <w:rPr>
          <w:rtl/>
        </w:rPr>
        <w:t xml:space="preserve">   </w:t>
      </w:r>
      <w:bookmarkEnd w:id="18111"/>
    </w:p>
    <w:p w:rsidR="0032115B" w:rsidRDefault="0032115B" w:rsidP="00D20828">
      <w:pPr>
        <w:rPr>
          <w:rtl/>
        </w:rPr>
      </w:pPr>
    </w:p>
    <w:p w:rsidR="0032115B" w:rsidRDefault="00D20828" w:rsidP="00D20828">
      <w:pPr>
        <w:rPr>
          <w:rtl/>
        </w:rPr>
      </w:pPr>
      <w:bookmarkStart w:id="18112" w:name="_ETM_Q46_603000"/>
      <w:bookmarkEnd w:id="18112"/>
      <w:r>
        <w:rPr>
          <w:rFonts w:hint="cs"/>
          <w:rtl/>
        </w:rPr>
        <w:t>– – –</w:t>
      </w:r>
    </w:p>
    <w:p w:rsidR="0032115B" w:rsidRDefault="0032115B" w:rsidP="00DF1AD9">
      <w:pPr>
        <w:rPr>
          <w:rtl/>
        </w:rPr>
      </w:pPr>
    </w:p>
    <w:p w:rsidR="0032115B" w:rsidRDefault="0032115B" w:rsidP="00DF1AD9">
      <w:pPr>
        <w:pStyle w:val="-"/>
        <w:keepNext/>
        <w:rPr>
          <w:rtl/>
        </w:rPr>
      </w:pPr>
      <w:bookmarkStart w:id="18113" w:name="ET_speakercontinue_6420_13"/>
      <w:r w:rsidRPr="004316AF">
        <w:rPr>
          <w:rStyle w:val="TagStyle"/>
          <w:rtl/>
        </w:rPr>
        <w:t xml:space="preserve"> &lt;&lt; דובר_המשך &gt;&gt; </w:t>
      </w:r>
      <w:r>
        <w:rPr>
          <w:rtl/>
        </w:rPr>
        <w:t>סגן שרת התחבורה והבטיחות בדרכים אורי מקלב:</w:t>
      </w:r>
      <w:r w:rsidRPr="004316AF">
        <w:rPr>
          <w:rStyle w:val="TagStyle"/>
          <w:rtl/>
        </w:rPr>
        <w:t xml:space="preserve"> &lt;&lt; דובר_המשך &gt;&gt;</w:t>
      </w:r>
      <w:r>
        <w:rPr>
          <w:rtl/>
        </w:rPr>
        <w:t xml:space="preserve">   </w:t>
      </w:r>
      <w:bookmarkEnd w:id="18113"/>
    </w:p>
    <w:p w:rsidR="0032115B" w:rsidRDefault="0032115B" w:rsidP="00D20828">
      <w:pPr>
        <w:rPr>
          <w:rtl/>
        </w:rPr>
      </w:pPr>
    </w:p>
    <w:p w:rsidR="0032115B" w:rsidRDefault="0032115B" w:rsidP="00DF1AD9">
      <w:pPr>
        <w:rPr>
          <w:rtl/>
        </w:rPr>
      </w:pPr>
      <w:bookmarkStart w:id="18114" w:name="_ETM_Q46_601000"/>
      <w:bookmarkEnd w:id="18114"/>
      <w:r>
        <w:rPr>
          <w:rFonts w:hint="cs"/>
          <w:rtl/>
        </w:rPr>
        <w:t xml:space="preserve">אבל זה גם אומר כמה אנשים </w:t>
      </w:r>
      <w:bookmarkStart w:id="18115" w:name="_ETM_Q46_602000"/>
      <w:bookmarkEnd w:id="18115"/>
      <w:r>
        <w:rPr>
          <w:rFonts w:hint="cs"/>
          <w:rtl/>
        </w:rPr>
        <w:t xml:space="preserve">משלמים. כשזה אפיק הכנסה לבית חולים זה גם אומר כמה </w:t>
      </w:r>
      <w:bookmarkStart w:id="18116" w:name="_ETM_Q46_609000"/>
      <w:bookmarkEnd w:id="18116"/>
      <w:r>
        <w:rPr>
          <w:rFonts w:hint="cs"/>
          <w:rtl/>
        </w:rPr>
        <w:t xml:space="preserve">אנשים מוציאים מכיסם. זה מראה את שני הצדדים, וצריך </w:t>
      </w:r>
      <w:bookmarkStart w:id="18117" w:name="_ETM_Q46_610000"/>
      <w:bookmarkEnd w:id="18117"/>
      <w:r>
        <w:rPr>
          <w:rFonts w:hint="cs"/>
          <w:rtl/>
        </w:rPr>
        <w:t xml:space="preserve">לאזן את זה. צריכים </w:t>
      </w:r>
      <w:bookmarkStart w:id="18118" w:name="_ETM_Q46_611000"/>
      <w:bookmarkEnd w:id="18118"/>
      <w:r>
        <w:rPr>
          <w:rFonts w:hint="cs"/>
          <w:rtl/>
        </w:rPr>
        <w:t xml:space="preserve">לקחת את זה על עצמנו. דבר כזה צריך לקחת </w:t>
      </w:r>
      <w:bookmarkStart w:id="18119" w:name="_ETM_Q46_613000"/>
      <w:bookmarkEnd w:id="18119"/>
      <w:r>
        <w:rPr>
          <w:rFonts w:hint="cs"/>
          <w:rtl/>
        </w:rPr>
        <w:t xml:space="preserve">על עצמנו, לשפות אותם, לתת להם את הפיצוי על זה, </w:t>
      </w:r>
      <w:bookmarkStart w:id="18120" w:name="_ETM_Q46_619000"/>
      <w:bookmarkEnd w:id="18120"/>
      <w:r>
        <w:rPr>
          <w:rFonts w:hint="cs"/>
          <w:rtl/>
        </w:rPr>
        <w:t xml:space="preserve">אבל שאזרחי מדינת ישראל יוכלו לחנות, יוכלו לבוא בימים </w:t>
      </w:r>
      <w:bookmarkStart w:id="18121" w:name="_ETM_Q46_622000"/>
      <w:bookmarkEnd w:id="18121"/>
      <w:r>
        <w:rPr>
          <w:rFonts w:hint="cs"/>
          <w:rtl/>
        </w:rPr>
        <w:t xml:space="preserve">הקשים שהם נמצאים בבתי חולים </w:t>
      </w:r>
      <w:r>
        <w:rPr>
          <w:rFonts w:hint="eastAsia"/>
          <w:rtl/>
        </w:rPr>
        <w:t>–</w:t>
      </w:r>
      <w:r>
        <w:rPr>
          <w:rFonts w:hint="cs"/>
          <w:rtl/>
        </w:rPr>
        <w:t xml:space="preserve"> לא מקומות שהם באים </w:t>
      </w:r>
      <w:bookmarkStart w:id="18122" w:name="_ETM_Q46_621000"/>
      <w:bookmarkEnd w:id="18122"/>
      <w:r>
        <w:rPr>
          <w:rFonts w:hint="cs"/>
          <w:rtl/>
        </w:rPr>
        <w:t xml:space="preserve">לבלות בהם </w:t>
      </w:r>
      <w:r>
        <w:rPr>
          <w:rFonts w:hint="eastAsia"/>
          <w:rtl/>
        </w:rPr>
        <w:t>–</w:t>
      </w:r>
      <w:r>
        <w:rPr>
          <w:rFonts w:hint="cs"/>
          <w:rtl/>
        </w:rPr>
        <w:t xml:space="preserve"> כדי שלא יצטרכו לשלם. יש עוד מספיק </w:t>
      </w:r>
      <w:bookmarkStart w:id="18123" w:name="_ETM_Q46_626000"/>
      <w:bookmarkEnd w:id="18123"/>
      <w:r>
        <w:rPr>
          <w:rFonts w:hint="cs"/>
          <w:rtl/>
        </w:rPr>
        <w:t xml:space="preserve">הוצאות היום מסביב להוצאה הרפואית כשאנשים לא מרגישים טוב או </w:t>
      </w:r>
      <w:bookmarkStart w:id="18124" w:name="_ETM_Q46_632000"/>
      <w:bookmarkEnd w:id="18124"/>
      <w:r>
        <w:rPr>
          <w:rFonts w:hint="cs"/>
          <w:rtl/>
        </w:rPr>
        <w:t>חולים. תודה רבה.</w:t>
      </w:r>
    </w:p>
    <w:p w:rsidR="0032115B" w:rsidRDefault="0032115B" w:rsidP="00DF1AD9">
      <w:pPr>
        <w:rPr>
          <w:rtl/>
        </w:rPr>
      </w:pPr>
    </w:p>
    <w:p w:rsidR="0032115B" w:rsidRDefault="0032115B" w:rsidP="00DF1AD9">
      <w:pPr>
        <w:pStyle w:val="af6"/>
        <w:keepNext/>
        <w:rPr>
          <w:rtl/>
        </w:rPr>
      </w:pPr>
      <w:bookmarkStart w:id="18125" w:name="ET_yor_6491_14"/>
      <w:r w:rsidRPr="00033D83">
        <w:rPr>
          <w:rStyle w:val="TagStyle"/>
          <w:rtl/>
        </w:rPr>
        <w:t xml:space="preserve"> &lt;&lt; יור &gt;&gt; </w:t>
      </w:r>
      <w:r>
        <w:rPr>
          <w:rtl/>
        </w:rPr>
        <w:t>היו"ר יפעת שאשא ביטון:</w:t>
      </w:r>
      <w:r w:rsidRPr="00033D83">
        <w:rPr>
          <w:rStyle w:val="TagStyle"/>
          <w:rtl/>
        </w:rPr>
        <w:t xml:space="preserve"> &lt;&lt; יור &gt;&gt;</w:t>
      </w:r>
      <w:r>
        <w:rPr>
          <w:rtl/>
        </w:rPr>
        <w:t xml:space="preserve">   </w:t>
      </w:r>
      <w:bookmarkEnd w:id="18125"/>
    </w:p>
    <w:p w:rsidR="0032115B" w:rsidRDefault="0032115B" w:rsidP="00D20828">
      <w:pPr>
        <w:rPr>
          <w:rtl/>
        </w:rPr>
      </w:pPr>
    </w:p>
    <w:p w:rsidR="0032115B" w:rsidRDefault="0032115B" w:rsidP="00DF1AD9">
      <w:pPr>
        <w:rPr>
          <w:rtl/>
        </w:rPr>
      </w:pPr>
      <w:r>
        <w:rPr>
          <w:rFonts w:hint="cs"/>
          <w:rtl/>
        </w:rPr>
        <w:t xml:space="preserve">תודה רבה לך, סגן השרה אורי מקלב. </w:t>
      </w:r>
      <w:bookmarkStart w:id="18126" w:name="_ETM_Q46_638000"/>
      <w:bookmarkEnd w:id="18126"/>
      <w:r>
        <w:rPr>
          <w:rFonts w:hint="cs"/>
          <w:rtl/>
        </w:rPr>
        <w:t xml:space="preserve">מבקש להתנגד חבר הכנסת מיקי לוי, בבקשה. אחריו </w:t>
      </w:r>
      <w:r>
        <w:rPr>
          <w:rFonts w:hint="eastAsia"/>
          <w:rtl/>
        </w:rPr>
        <w:t>–</w:t>
      </w:r>
      <w:r>
        <w:rPr>
          <w:rFonts w:hint="cs"/>
          <w:rtl/>
        </w:rPr>
        <w:t xml:space="preserve"> </w:t>
      </w:r>
      <w:bookmarkStart w:id="18127" w:name="_ETM_Q46_646000"/>
      <w:bookmarkEnd w:id="18127"/>
      <w:r>
        <w:rPr>
          <w:rFonts w:hint="cs"/>
          <w:rtl/>
        </w:rPr>
        <w:t>חבר הכנסת יבגני סובה. שלוש דקות לרשותך, בבקשה.</w:t>
      </w:r>
    </w:p>
    <w:p w:rsidR="0032115B" w:rsidRDefault="0032115B" w:rsidP="00DF1AD9">
      <w:pPr>
        <w:rPr>
          <w:rtl/>
        </w:rPr>
      </w:pPr>
      <w:bookmarkStart w:id="18128" w:name="_ETM_Q46_647000"/>
      <w:bookmarkEnd w:id="18128"/>
    </w:p>
    <w:p w:rsidR="0032115B" w:rsidRDefault="0032115B" w:rsidP="00DF1AD9">
      <w:pPr>
        <w:pStyle w:val="a4"/>
        <w:keepNext/>
        <w:rPr>
          <w:rtl/>
        </w:rPr>
      </w:pPr>
      <w:bookmarkStart w:id="18129" w:name="ET_speaker_5084_15"/>
      <w:r w:rsidRPr="00033D83">
        <w:rPr>
          <w:rStyle w:val="TagStyle"/>
          <w:rtl/>
        </w:rPr>
        <w:t xml:space="preserve"> &lt;&lt; דובר &gt;&gt; </w:t>
      </w:r>
      <w:bookmarkStart w:id="18130" w:name="_Toc130419571"/>
      <w:bookmarkStart w:id="18131" w:name="_Toc130490412"/>
      <w:bookmarkStart w:id="18132" w:name="_Toc130490988"/>
      <w:bookmarkStart w:id="18133" w:name="_Toc133757807"/>
      <w:bookmarkStart w:id="18134" w:name="_Toc148257762"/>
      <w:bookmarkStart w:id="18135" w:name="_Toc149127569"/>
      <w:bookmarkStart w:id="18136" w:name="_Toc149128295"/>
      <w:r>
        <w:rPr>
          <w:rtl/>
        </w:rPr>
        <w:t>מיקי לוי (יש עתיד):</w:t>
      </w:r>
      <w:bookmarkEnd w:id="18130"/>
      <w:bookmarkEnd w:id="18131"/>
      <w:bookmarkEnd w:id="18132"/>
      <w:bookmarkEnd w:id="18133"/>
      <w:bookmarkEnd w:id="18134"/>
      <w:bookmarkEnd w:id="18135"/>
      <w:bookmarkEnd w:id="18136"/>
      <w:r w:rsidRPr="00033D83">
        <w:rPr>
          <w:rStyle w:val="TagStyle"/>
          <w:rtl/>
        </w:rPr>
        <w:t xml:space="preserve"> &lt;&lt; דובר &gt;&gt;</w:t>
      </w:r>
      <w:r>
        <w:rPr>
          <w:rtl/>
        </w:rPr>
        <w:t xml:space="preserve">   </w:t>
      </w:r>
      <w:bookmarkEnd w:id="18129"/>
    </w:p>
    <w:p w:rsidR="0032115B" w:rsidRDefault="0032115B" w:rsidP="00D20828">
      <w:pPr>
        <w:rPr>
          <w:rtl/>
        </w:rPr>
      </w:pPr>
    </w:p>
    <w:p w:rsidR="0032115B" w:rsidRDefault="0032115B" w:rsidP="00DF1AD9">
      <w:pPr>
        <w:rPr>
          <w:rtl/>
        </w:rPr>
      </w:pPr>
      <w:bookmarkStart w:id="18137" w:name="_ETM_Q46_658000"/>
      <w:bookmarkEnd w:id="18137"/>
      <w:r>
        <w:rPr>
          <w:rFonts w:hint="cs"/>
          <w:rtl/>
        </w:rPr>
        <w:t xml:space="preserve">תודה רבה, גברתי היושבת בראש. </w:t>
      </w:r>
      <w:bookmarkStart w:id="18138" w:name="_ETM_Q46_650000"/>
      <w:bookmarkEnd w:id="18138"/>
      <w:r>
        <w:rPr>
          <w:rtl/>
        </w:rPr>
        <w:t xml:space="preserve">כמובן </w:t>
      </w:r>
      <w:bookmarkStart w:id="18139" w:name="_ETM_Q46_666720"/>
      <w:bookmarkEnd w:id="18139"/>
      <w:r>
        <w:rPr>
          <w:rtl/>
        </w:rPr>
        <w:t xml:space="preserve">שזה </w:t>
      </w:r>
      <w:bookmarkStart w:id="18140" w:name="_ETM_Q46_666990"/>
      <w:bookmarkEnd w:id="18140"/>
      <w:r>
        <w:rPr>
          <w:rtl/>
        </w:rPr>
        <w:t xml:space="preserve">חוק </w:t>
      </w:r>
      <w:bookmarkStart w:id="18141" w:name="_ETM_Q46_667319"/>
      <w:bookmarkEnd w:id="18141"/>
      <w:r>
        <w:rPr>
          <w:rtl/>
        </w:rPr>
        <w:t>טוב</w:t>
      </w:r>
      <w:r>
        <w:rPr>
          <w:rFonts w:hint="cs"/>
          <w:rtl/>
        </w:rPr>
        <w:t>.</w:t>
      </w:r>
      <w:r>
        <w:rPr>
          <w:rtl/>
        </w:rPr>
        <w:t xml:space="preserve"> </w:t>
      </w:r>
      <w:bookmarkStart w:id="18142" w:name="_ETM_Q46_668490"/>
      <w:bookmarkEnd w:id="18142"/>
      <w:r>
        <w:rPr>
          <w:rtl/>
        </w:rPr>
        <w:t xml:space="preserve">אני </w:t>
      </w:r>
      <w:bookmarkStart w:id="18143" w:name="_ETM_Q46_668610"/>
      <w:bookmarkEnd w:id="18143"/>
      <w:r>
        <w:rPr>
          <w:rtl/>
        </w:rPr>
        <w:t xml:space="preserve">מנצל </w:t>
      </w:r>
      <w:bookmarkStart w:id="18144" w:name="_ETM_Q46_669030"/>
      <w:bookmarkEnd w:id="18144"/>
      <w:r>
        <w:rPr>
          <w:rtl/>
        </w:rPr>
        <w:t xml:space="preserve">את </w:t>
      </w:r>
      <w:bookmarkStart w:id="18145" w:name="_ETM_Q46_669150"/>
      <w:bookmarkEnd w:id="18145"/>
      <w:r>
        <w:rPr>
          <w:rtl/>
        </w:rPr>
        <w:t xml:space="preserve">זכותי </w:t>
      </w:r>
      <w:bookmarkStart w:id="18146" w:name="_ETM_Q46_669630"/>
      <w:bookmarkEnd w:id="18146"/>
      <w:r>
        <w:rPr>
          <w:rtl/>
        </w:rPr>
        <w:t xml:space="preserve">לעלות </w:t>
      </w:r>
      <w:bookmarkStart w:id="18147" w:name="_ETM_Q46_670020"/>
      <w:bookmarkEnd w:id="18147"/>
      <w:r>
        <w:rPr>
          <w:rtl/>
        </w:rPr>
        <w:t xml:space="preserve">על </w:t>
      </w:r>
      <w:bookmarkStart w:id="18148" w:name="_ETM_Q46_670140"/>
      <w:bookmarkEnd w:id="18148"/>
      <w:r>
        <w:rPr>
          <w:rtl/>
        </w:rPr>
        <w:t xml:space="preserve">הדוכן </w:t>
      </w:r>
      <w:bookmarkStart w:id="18149" w:name="_ETM_Q46_671130"/>
      <w:bookmarkEnd w:id="18149"/>
      <w:r>
        <w:rPr>
          <w:rtl/>
        </w:rPr>
        <w:t xml:space="preserve">ולהגיד </w:t>
      </w:r>
      <w:bookmarkStart w:id="18150" w:name="_ETM_Q46_671670"/>
      <w:bookmarkEnd w:id="18150"/>
      <w:r>
        <w:rPr>
          <w:rtl/>
        </w:rPr>
        <w:t xml:space="preserve">את </w:t>
      </w:r>
      <w:bookmarkStart w:id="18151" w:name="_ETM_Q46_671819"/>
      <w:bookmarkEnd w:id="18151"/>
      <w:r>
        <w:rPr>
          <w:rFonts w:hint="cs"/>
          <w:rtl/>
        </w:rPr>
        <w:t xml:space="preserve">אשר על ליבי. </w:t>
      </w:r>
    </w:p>
    <w:p w:rsidR="0032115B" w:rsidRDefault="0032115B" w:rsidP="00DF1AD9">
      <w:pPr>
        <w:rPr>
          <w:rtl/>
        </w:rPr>
      </w:pPr>
    </w:p>
    <w:p w:rsidR="0032115B" w:rsidRDefault="0032115B" w:rsidP="00785416">
      <w:pPr>
        <w:rPr>
          <w:rtl/>
        </w:rPr>
      </w:pPr>
      <w:bookmarkStart w:id="18152" w:name="_ETM_Q46_670000"/>
      <w:bookmarkStart w:id="18153" w:name="_ETM_Q46_672090"/>
      <w:bookmarkStart w:id="18154" w:name="_ETM_Q46_673920"/>
      <w:bookmarkEnd w:id="18152"/>
      <w:bookmarkEnd w:id="18153"/>
      <w:bookmarkEnd w:id="18154"/>
      <w:r>
        <w:rPr>
          <w:rtl/>
        </w:rPr>
        <w:t xml:space="preserve">אין </w:t>
      </w:r>
      <w:bookmarkStart w:id="18155" w:name="_ETM_Q46_674220"/>
      <w:bookmarkEnd w:id="18155"/>
      <w:r>
        <w:rPr>
          <w:rtl/>
        </w:rPr>
        <w:t>יום</w:t>
      </w:r>
      <w:r>
        <w:rPr>
          <w:rFonts w:hint="cs"/>
          <w:rtl/>
        </w:rPr>
        <w:t>,</w:t>
      </w:r>
      <w:r>
        <w:rPr>
          <w:rtl/>
        </w:rPr>
        <w:t xml:space="preserve"> </w:t>
      </w:r>
      <w:bookmarkStart w:id="18156" w:name="_ETM_Q46_675120"/>
      <w:bookmarkEnd w:id="18156"/>
      <w:r>
        <w:rPr>
          <w:rtl/>
        </w:rPr>
        <w:t xml:space="preserve">אין </w:t>
      </w:r>
      <w:bookmarkStart w:id="18157" w:name="_ETM_Q46_675719"/>
      <w:bookmarkEnd w:id="18157"/>
      <w:r>
        <w:rPr>
          <w:rtl/>
        </w:rPr>
        <w:t xml:space="preserve">יום </w:t>
      </w:r>
      <w:bookmarkStart w:id="18158" w:name="_ETM_Q46_676290"/>
      <w:bookmarkEnd w:id="18158"/>
      <w:r>
        <w:rPr>
          <w:rtl/>
        </w:rPr>
        <w:t xml:space="preserve">שעובר </w:t>
      </w:r>
      <w:bookmarkStart w:id="18159" w:name="_ETM_Q46_677069"/>
      <w:bookmarkEnd w:id="18159"/>
      <w:r>
        <w:rPr>
          <w:rtl/>
        </w:rPr>
        <w:t xml:space="preserve">מבלי </w:t>
      </w:r>
      <w:bookmarkStart w:id="18160" w:name="_ETM_Q46_677400"/>
      <w:bookmarkEnd w:id="18160"/>
      <w:r>
        <w:rPr>
          <w:rtl/>
        </w:rPr>
        <w:t xml:space="preserve">שחברי </w:t>
      </w:r>
      <w:bookmarkStart w:id="18161" w:name="_ETM_Q46_677939"/>
      <w:bookmarkEnd w:id="18161"/>
      <w:r>
        <w:rPr>
          <w:rtl/>
        </w:rPr>
        <w:t xml:space="preserve">הממשלה </w:t>
      </w:r>
      <w:bookmarkStart w:id="18162" w:name="_ETM_Q46_678569"/>
      <w:bookmarkEnd w:id="18162"/>
      <w:r>
        <w:rPr>
          <w:rtl/>
        </w:rPr>
        <w:t xml:space="preserve">הזו </w:t>
      </w:r>
      <w:bookmarkStart w:id="18163" w:name="_ETM_Q46_678870"/>
      <w:bookmarkEnd w:id="18163"/>
      <w:r>
        <w:rPr>
          <w:rtl/>
        </w:rPr>
        <w:t xml:space="preserve">יבצעו </w:t>
      </w:r>
      <w:bookmarkStart w:id="18164" w:name="_ETM_Q46_679349"/>
      <w:bookmarkEnd w:id="18164"/>
      <w:r>
        <w:rPr>
          <w:rtl/>
        </w:rPr>
        <w:t>פיגוע</w:t>
      </w:r>
      <w:r>
        <w:rPr>
          <w:rFonts w:hint="cs"/>
          <w:rtl/>
        </w:rPr>
        <w:t>.</w:t>
      </w:r>
      <w:r>
        <w:rPr>
          <w:rtl/>
        </w:rPr>
        <w:t xml:space="preserve"> </w:t>
      </w:r>
      <w:bookmarkStart w:id="18165" w:name="_ETM_Q46_680780"/>
      <w:bookmarkEnd w:id="18165"/>
      <w:r>
        <w:rPr>
          <w:rtl/>
        </w:rPr>
        <w:t>כן</w:t>
      </w:r>
      <w:r>
        <w:rPr>
          <w:rFonts w:hint="cs"/>
          <w:rtl/>
        </w:rPr>
        <w:t>,</w:t>
      </w:r>
      <w:r>
        <w:rPr>
          <w:rtl/>
        </w:rPr>
        <w:t xml:space="preserve"> </w:t>
      </w:r>
      <w:bookmarkStart w:id="18166" w:name="_ETM_Q46_681170"/>
      <w:bookmarkEnd w:id="18166"/>
      <w:r>
        <w:rPr>
          <w:rtl/>
        </w:rPr>
        <w:t xml:space="preserve">פיגוע </w:t>
      </w:r>
      <w:bookmarkStart w:id="18167" w:name="_ETM_Q46_681710"/>
      <w:bookmarkEnd w:id="18167"/>
      <w:r>
        <w:rPr>
          <w:rtl/>
        </w:rPr>
        <w:t>מדיני</w:t>
      </w:r>
      <w:r>
        <w:rPr>
          <w:rFonts w:hint="cs"/>
          <w:rtl/>
        </w:rPr>
        <w:t>.</w:t>
      </w:r>
      <w:r>
        <w:rPr>
          <w:rtl/>
        </w:rPr>
        <w:t xml:space="preserve"> </w:t>
      </w:r>
      <w:bookmarkStart w:id="18168" w:name="_ETM_Q46_682989"/>
      <w:bookmarkEnd w:id="18168"/>
      <w:r>
        <w:rPr>
          <w:rtl/>
        </w:rPr>
        <w:t xml:space="preserve">שר </w:t>
      </w:r>
      <w:bookmarkStart w:id="18169" w:name="_ETM_Q46_683260"/>
      <w:bookmarkEnd w:id="18169"/>
      <w:r>
        <w:rPr>
          <w:rtl/>
        </w:rPr>
        <w:t xml:space="preserve">האוצר </w:t>
      </w:r>
      <w:bookmarkStart w:id="18170" w:name="_ETM_Q46_683680"/>
      <w:bookmarkEnd w:id="18170"/>
      <w:r>
        <w:rPr>
          <w:rtl/>
        </w:rPr>
        <w:t xml:space="preserve">סמוטריץ' </w:t>
      </w:r>
      <w:bookmarkStart w:id="18171" w:name="_ETM_Q46_684639"/>
      <w:bookmarkEnd w:id="18171"/>
      <w:r w:rsidR="00785416">
        <w:rPr>
          <w:rFonts w:hint="cs"/>
          <w:rtl/>
        </w:rPr>
        <w:t xml:space="preserve">– </w:t>
      </w:r>
      <w:r>
        <w:rPr>
          <w:rtl/>
        </w:rPr>
        <w:t xml:space="preserve">צריך </w:t>
      </w:r>
      <w:bookmarkStart w:id="18172" w:name="_ETM_Q46_685029"/>
      <w:bookmarkEnd w:id="18172"/>
      <w:r>
        <w:rPr>
          <w:rtl/>
        </w:rPr>
        <w:t xml:space="preserve">למחוק </w:t>
      </w:r>
      <w:bookmarkStart w:id="18173" w:name="_ETM_Q46_685480"/>
      <w:bookmarkEnd w:id="18173"/>
      <w:r>
        <w:rPr>
          <w:rtl/>
        </w:rPr>
        <w:t xml:space="preserve">את </w:t>
      </w:r>
      <w:bookmarkStart w:id="18174" w:name="_ETM_Q46_685599"/>
      <w:bookmarkEnd w:id="18174"/>
      <w:r>
        <w:rPr>
          <w:rtl/>
        </w:rPr>
        <w:t>ח</w:t>
      </w:r>
      <w:r>
        <w:rPr>
          <w:rFonts w:hint="cs"/>
          <w:rtl/>
        </w:rPr>
        <w:t>ווארה.</w:t>
      </w:r>
      <w:r>
        <w:rPr>
          <w:rtl/>
        </w:rPr>
        <w:t xml:space="preserve"> </w:t>
      </w:r>
      <w:bookmarkStart w:id="18175" w:name="_ETM_Q46_686900"/>
      <w:bookmarkEnd w:id="18175"/>
      <w:r>
        <w:rPr>
          <w:rtl/>
        </w:rPr>
        <w:t xml:space="preserve">האמירה </w:t>
      </w:r>
      <w:bookmarkStart w:id="18176" w:name="_ETM_Q46_687500"/>
      <w:bookmarkEnd w:id="18176"/>
      <w:r>
        <w:rPr>
          <w:rtl/>
        </w:rPr>
        <w:t xml:space="preserve">הזו </w:t>
      </w:r>
      <w:bookmarkStart w:id="18177" w:name="_ETM_Q46_687739"/>
      <w:bookmarkEnd w:id="18177"/>
      <w:r>
        <w:rPr>
          <w:rtl/>
        </w:rPr>
        <w:t xml:space="preserve">גרמה </w:t>
      </w:r>
      <w:bookmarkStart w:id="18178" w:name="_ETM_Q46_688129"/>
      <w:bookmarkEnd w:id="18178"/>
      <w:r>
        <w:rPr>
          <w:rtl/>
        </w:rPr>
        <w:t xml:space="preserve">לכך </w:t>
      </w:r>
      <w:bookmarkStart w:id="18179" w:name="_ETM_Q46_689090"/>
      <w:bookmarkEnd w:id="18179"/>
      <w:r>
        <w:rPr>
          <w:rtl/>
        </w:rPr>
        <w:t xml:space="preserve">שאף </w:t>
      </w:r>
      <w:bookmarkStart w:id="18180" w:name="_ETM_Q46_689840"/>
      <w:bookmarkEnd w:id="18180"/>
      <w:r>
        <w:rPr>
          <w:rtl/>
        </w:rPr>
        <w:t xml:space="preserve">אישיות </w:t>
      </w:r>
      <w:bookmarkStart w:id="18181" w:name="_ETM_Q46_690530"/>
      <w:bookmarkEnd w:id="18181"/>
      <w:r>
        <w:rPr>
          <w:rtl/>
        </w:rPr>
        <w:t>מדיני</w:t>
      </w:r>
      <w:r>
        <w:rPr>
          <w:rFonts w:hint="cs"/>
          <w:rtl/>
        </w:rPr>
        <w:t>ת</w:t>
      </w:r>
      <w:r>
        <w:rPr>
          <w:rtl/>
        </w:rPr>
        <w:t xml:space="preserve"> </w:t>
      </w:r>
      <w:bookmarkStart w:id="18182" w:name="_ETM_Q46_691610"/>
      <w:bookmarkEnd w:id="18182"/>
      <w:r>
        <w:rPr>
          <w:rtl/>
        </w:rPr>
        <w:t xml:space="preserve">לא </w:t>
      </w:r>
      <w:bookmarkStart w:id="18183" w:name="_ETM_Q46_691879"/>
      <w:bookmarkEnd w:id="18183"/>
      <w:r>
        <w:rPr>
          <w:rtl/>
        </w:rPr>
        <w:t xml:space="preserve">נפגשה </w:t>
      </w:r>
      <w:bookmarkStart w:id="18184" w:name="_ETM_Q46_692510"/>
      <w:bookmarkEnd w:id="18184"/>
      <w:r>
        <w:rPr>
          <w:rtl/>
        </w:rPr>
        <w:t xml:space="preserve">איתו </w:t>
      </w:r>
      <w:bookmarkStart w:id="18185" w:name="_ETM_Q46_692840"/>
      <w:bookmarkEnd w:id="18185"/>
      <w:r>
        <w:rPr>
          <w:rtl/>
        </w:rPr>
        <w:t xml:space="preserve">בנסיעתו </w:t>
      </w:r>
      <w:bookmarkStart w:id="18186" w:name="_ETM_Q46_693559"/>
      <w:bookmarkEnd w:id="18186"/>
      <w:r>
        <w:rPr>
          <w:rFonts w:hint="cs"/>
          <w:rtl/>
        </w:rPr>
        <w:t>ל</w:t>
      </w:r>
      <w:r>
        <w:rPr>
          <w:rtl/>
        </w:rPr>
        <w:t xml:space="preserve">ארצות </w:t>
      </w:r>
      <w:bookmarkStart w:id="18187" w:name="_ETM_Q46_694099"/>
      <w:bookmarkEnd w:id="18187"/>
      <w:r>
        <w:rPr>
          <w:rtl/>
        </w:rPr>
        <w:t>הברית</w:t>
      </w:r>
      <w:r>
        <w:rPr>
          <w:rFonts w:hint="cs"/>
          <w:rtl/>
        </w:rPr>
        <w:t>,</w:t>
      </w:r>
      <w:r>
        <w:rPr>
          <w:rtl/>
        </w:rPr>
        <w:t xml:space="preserve"> </w:t>
      </w:r>
      <w:bookmarkStart w:id="18188" w:name="_ETM_Q46_695030"/>
      <w:bookmarkEnd w:id="18188"/>
      <w:r>
        <w:rPr>
          <w:rtl/>
        </w:rPr>
        <w:t xml:space="preserve">והוא </w:t>
      </w:r>
      <w:bookmarkStart w:id="18189" w:name="_ETM_Q46_695330"/>
      <w:bookmarkEnd w:id="18189"/>
      <w:r>
        <w:rPr>
          <w:rtl/>
        </w:rPr>
        <w:t xml:space="preserve">נאלץ </w:t>
      </w:r>
      <w:bookmarkStart w:id="18190" w:name="_ETM_Q46_695840"/>
      <w:bookmarkEnd w:id="18190"/>
      <w:r>
        <w:rPr>
          <w:rtl/>
        </w:rPr>
        <w:t xml:space="preserve">לחזור </w:t>
      </w:r>
      <w:bookmarkStart w:id="18191" w:name="_ETM_Q46_696349"/>
      <w:bookmarkEnd w:id="18191"/>
      <w:r>
        <w:rPr>
          <w:rtl/>
        </w:rPr>
        <w:t xml:space="preserve">לישראל </w:t>
      </w:r>
      <w:bookmarkStart w:id="18192" w:name="_ETM_Q46_697129"/>
      <w:bookmarkEnd w:id="18192"/>
      <w:r>
        <w:rPr>
          <w:rtl/>
        </w:rPr>
        <w:t xml:space="preserve">עם </w:t>
      </w:r>
      <w:bookmarkStart w:id="18193" w:name="_ETM_Q46_697280"/>
      <w:bookmarkEnd w:id="18193"/>
      <w:r>
        <w:rPr>
          <w:rtl/>
        </w:rPr>
        <w:t xml:space="preserve">זנב </w:t>
      </w:r>
      <w:bookmarkStart w:id="18194" w:name="_ETM_Q46_697730"/>
      <w:bookmarkEnd w:id="18194"/>
      <w:r>
        <w:rPr>
          <w:rtl/>
        </w:rPr>
        <w:t xml:space="preserve">בין </w:t>
      </w:r>
      <w:bookmarkStart w:id="18195" w:name="_ETM_Q46_697940"/>
      <w:bookmarkEnd w:id="18195"/>
      <w:r>
        <w:rPr>
          <w:rtl/>
        </w:rPr>
        <w:t>הרגליים</w:t>
      </w:r>
      <w:r>
        <w:rPr>
          <w:rFonts w:hint="cs"/>
          <w:rtl/>
        </w:rPr>
        <w:t>,</w:t>
      </w:r>
      <w:r>
        <w:rPr>
          <w:rtl/>
        </w:rPr>
        <w:t xml:space="preserve"> </w:t>
      </w:r>
      <w:bookmarkStart w:id="18196" w:name="_ETM_Q46_699050"/>
      <w:bookmarkEnd w:id="18196"/>
      <w:r>
        <w:rPr>
          <w:rtl/>
        </w:rPr>
        <w:t xml:space="preserve">כשהוא </w:t>
      </w:r>
      <w:bookmarkStart w:id="18197" w:name="_ETM_Q46_699410"/>
      <w:bookmarkEnd w:id="18197"/>
      <w:r>
        <w:rPr>
          <w:rtl/>
        </w:rPr>
        <w:t xml:space="preserve">מקצר </w:t>
      </w:r>
      <w:bookmarkStart w:id="18198" w:name="_ETM_Q46_699950"/>
      <w:bookmarkEnd w:id="18198"/>
      <w:r>
        <w:rPr>
          <w:rtl/>
        </w:rPr>
        <w:t xml:space="preserve">את </w:t>
      </w:r>
      <w:bookmarkStart w:id="18199" w:name="_ETM_Q46_700099"/>
      <w:bookmarkEnd w:id="18199"/>
      <w:r>
        <w:rPr>
          <w:rtl/>
        </w:rPr>
        <w:t xml:space="preserve">השהייה </w:t>
      </w:r>
      <w:bookmarkStart w:id="18200" w:name="_ETM_Q46_700610"/>
      <w:bookmarkEnd w:id="18200"/>
      <w:r>
        <w:rPr>
          <w:rtl/>
        </w:rPr>
        <w:t xml:space="preserve">שלו </w:t>
      </w:r>
      <w:bookmarkStart w:id="18201" w:name="_ETM_Q46_700910"/>
      <w:bookmarkEnd w:id="18201"/>
      <w:r>
        <w:rPr>
          <w:rtl/>
        </w:rPr>
        <w:t xml:space="preserve">בארצות </w:t>
      </w:r>
      <w:bookmarkStart w:id="18202" w:name="_ETM_Q46_701450"/>
      <w:bookmarkEnd w:id="18202"/>
      <w:r>
        <w:rPr>
          <w:rtl/>
        </w:rPr>
        <w:t>הברית</w:t>
      </w:r>
      <w:r>
        <w:rPr>
          <w:rFonts w:hint="cs"/>
          <w:rtl/>
        </w:rPr>
        <w:t>.</w:t>
      </w:r>
      <w:bookmarkStart w:id="18203" w:name="_ETM_Q46_703110"/>
      <w:bookmarkEnd w:id="18203"/>
      <w:r>
        <w:rPr>
          <w:rFonts w:hint="cs"/>
          <w:rtl/>
        </w:rPr>
        <w:t xml:space="preserve"> </w:t>
      </w:r>
      <w:r>
        <w:rPr>
          <w:rtl/>
        </w:rPr>
        <w:t xml:space="preserve">המשיך </w:t>
      </w:r>
      <w:bookmarkStart w:id="18204" w:name="_ETM_Q46_703590"/>
      <w:bookmarkEnd w:id="18204"/>
      <w:r>
        <w:rPr>
          <w:rtl/>
        </w:rPr>
        <w:t xml:space="preserve">שר </w:t>
      </w:r>
      <w:bookmarkStart w:id="18205" w:name="_ETM_Q46_703920"/>
      <w:bookmarkEnd w:id="18205"/>
      <w:r>
        <w:rPr>
          <w:rtl/>
        </w:rPr>
        <w:t xml:space="preserve">האוצר </w:t>
      </w:r>
      <w:bookmarkStart w:id="18206" w:name="_ETM_Q46_704309"/>
      <w:bookmarkEnd w:id="18206"/>
      <w:r>
        <w:rPr>
          <w:rtl/>
        </w:rPr>
        <w:t xml:space="preserve">בפיגועים </w:t>
      </w:r>
      <w:bookmarkStart w:id="18207" w:name="_ETM_Q46_704970"/>
      <w:bookmarkEnd w:id="18207"/>
      <w:r>
        <w:rPr>
          <w:rtl/>
        </w:rPr>
        <w:t xml:space="preserve">המדיניים </w:t>
      </w:r>
      <w:bookmarkStart w:id="18208" w:name="_ETM_Q46_706200"/>
      <w:bookmarkEnd w:id="18208"/>
      <w:r>
        <w:rPr>
          <w:rtl/>
        </w:rPr>
        <w:t>ב</w:t>
      </w:r>
      <w:r>
        <w:rPr>
          <w:rFonts w:hint="cs"/>
          <w:rtl/>
        </w:rPr>
        <w:t>נאומו</w:t>
      </w:r>
      <w:bookmarkStart w:id="18209" w:name="_ETM_Q46_705000"/>
      <w:bookmarkEnd w:id="18209"/>
      <w:r>
        <w:rPr>
          <w:rFonts w:hint="cs"/>
          <w:rtl/>
        </w:rPr>
        <w:t xml:space="preserve"> </w:t>
      </w:r>
      <w:bookmarkStart w:id="18210" w:name="_ETM_Q46_706439"/>
      <w:bookmarkStart w:id="18211" w:name="_ETM_Q46_706859"/>
      <w:bookmarkEnd w:id="18210"/>
      <w:bookmarkEnd w:id="18211"/>
      <w:r>
        <w:rPr>
          <w:rtl/>
        </w:rPr>
        <w:t xml:space="preserve">בצרפת </w:t>
      </w:r>
      <w:bookmarkStart w:id="18212" w:name="_ETM_Q46_707549"/>
      <w:bookmarkEnd w:id="18212"/>
      <w:r>
        <w:rPr>
          <w:rtl/>
        </w:rPr>
        <w:t xml:space="preserve">בפני </w:t>
      </w:r>
      <w:bookmarkStart w:id="18213" w:name="_ETM_Q46_707969"/>
      <w:bookmarkEnd w:id="18213"/>
      <w:r>
        <w:rPr>
          <w:rtl/>
        </w:rPr>
        <w:t xml:space="preserve">יהודים </w:t>
      </w:r>
      <w:bookmarkStart w:id="18214" w:name="_ETM_Q46_708359"/>
      <w:bookmarkEnd w:id="18214"/>
      <w:r>
        <w:rPr>
          <w:rtl/>
        </w:rPr>
        <w:t xml:space="preserve">שהשתתפו </w:t>
      </w:r>
      <w:bookmarkStart w:id="18215" w:name="_ETM_Q46_709049"/>
      <w:bookmarkEnd w:id="18215"/>
      <w:r>
        <w:rPr>
          <w:rtl/>
        </w:rPr>
        <w:t xml:space="preserve">באירוע </w:t>
      </w:r>
      <w:bookmarkStart w:id="18216" w:name="_ETM_Q46_709469"/>
      <w:bookmarkEnd w:id="18216"/>
      <w:r>
        <w:rPr>
          <w:rtl/>
        </w:rPr>
        <w:t xml:space="preserve">של </w:t>
      </w:r>
      <w:bookmarkStart w:id="18217" w:name="_ETM_Q46_709650"/>
      <w:bookmarkEnd w:id="18217"/>
      <w:r>
        <w:rPr>
          <w:rtl/>
        </w:rPr>
        <w:t xml:space="preserve">קרן </w:t>
      </w:r>
      <w:bookmarkStart w:id="18218" w:name="_ETM_Q46_710040"/>
      <w:bookmarkEnd w:id="18218"/>
      <w:r>
        <w:rPr>
          <w:rtl/>
        </w:rPr>
        <w:t>קיימת</w:t>
      </w:r>
      <w:r>
        <w:rPr>
          <w:rFonts w:hint="cs"/>
          <w:rtl/>
        </w:rPr>
        <w:t>,</w:t>
      </w:r>
      <w:r>
        <w:rPr>
          <w:rtl/>
        </w:rPr>
        <w:t xml:space="preserve"> </w:t>
      </w:r>
      <w:bookmarkStart w:id="18219" w:name="_ETM_Q46_710999"/>
      <w:bookmarkEnd w:id="18219"/>
      <w:r>
        <w:rPr>
          <w:rFonts w:hint="cs"/>
          <w:rtl/>
        </w:rPr>
        <w:t>ו</w:t>
      </w:r>
      <w:r>
        <w:rPr>
          <w:rtl/>
        </w:rPr>
        <w:t xml:space="preserve">נאם </w:t>
      </w:r>
      <w:bookmarkStart w:id="18220" w:name="_ETM_Q46_711689"/>
      <w:bookmarkEnd w:id="18220"/>
      <w:r>
        <w:rPr>
          <w:rtl/>
        </w:rPr>
        <w:t xml:space="preserve">כאשר </w:t>
      </w:r>
      <w:bookmarkStart w:id="18221" w:name="_ETM_Q46_712260"/>
      <w:bookmarkEnd w:id="18221"/>
      <w:r>
        <w:rPr>
          <w:rtl/>
        </w:rPr>
        <w:t xml:space="preserve">על </w:t>
      </w:r>
      <w:bookmarkStart w:id="18222" w:name="_ETM_Q46_712319"/>
      <w:bookmarkEnd w:id="18222"/>
      <w:r>
        <w:rPr>
          <w:rtl/>
        </w:rPr>
        <w:t xml:space="preserve">דוכן </w:t>
      </w:r>
      <w:bookmarkStart w:id="18223" w:name="_ETM_Q46_712799"/>
      <w:bookmarkEnd w:id="18223"/>
      <w:r>
        <w:rPr>
          <w:rtl/>
        </w:rPr>
        <w:t>ה</w:t>
      </w:r>
      <w:r>
        <w:rPr>
          <w:rFonts w:hint="cs"/>
          <w:rtl/>
        </w:rPr>
        <w:t>נ</w:t>
      </w:r>
      <w:r>
        <w:rPr>
          <w:rtl/>
        </w:rPr>
        <w:t xml:space="preserve">אומים </w:t>
      </w:r>
      <w:bookmarkStart w:id="18224" w:name="_ETM_Q46_714069"/>
      <w:bookmarkEnd w:id="18224"/>
      <w:r>
        <w:rPr>
          <w:rtl/>
        </w:rPr>
        <w:t>מפ</w:t>
      </w:r>
      <w:r>
        <w:rPr>
          <w:rFonts w:hint="cs"/>
          <w:rtl/>
        </w:rPr>
        <w:t>ת</w:t>
      </w:r>
      <w:bookmarkStart w:id="18225" w:name="_ETM_Q46_714579"/>
      <w:bookmarkEnd w:id="18225"/>
      <w:r>
        <w:rPr>
          <w:rtl/>
        </w:rPr>
        <w:t xml:space="preserve"> </w:t>
      </w:r>
      <w:bookmarkStart w:id="18226" w:name="_ETM_Q46_714700"/>
      <w:bookmarkEnd w:id="18226"/>
      <w:r>
        <w:rPr>
          <w:rtl/>
        </w:rPr>
        <w:t xml:space="preserve">מדינת </w:t>
      </w:r>
      <w:bookmarkStart w:id="18227" w:name="_ETM_Q46_715299"/>
      <w:bookmarkEnd w:id="18227"/>
      <w:r>
        <w:rPr>
          <w:rtl/>
        </w:rPr>
        <w:t xml:space="preserve">ישראל </w:t>
      </w:r>
      <w:bookmarkStart w:id="18228" w:name="_ETM_Q46_716469"/>
      <w:bookmarkEnd w:id="18228"/>
      <w:r>
        <w:rPr>
          <w:rtl/>
        </w:rPr>
        <w:t xml:space="preserve">הכוללת </w:t>
      </w:r>
      <w:bookmarkStart w:id="18229" w:name="_ETM_Q46_717459"/>
      <w:bookmarkEnd w:id="18229"/>
      <w:r>
        <w:rPr>
          <w:rtl/>
        </w:rPr>
        <w:t xml:space="preserve">את </w:t>
      </w:r>
      <w:bookmarkStart w:id="18230" w:name="_ETM_Q46_717669"/>
      <w:bookmarkEnd w:id="18230"/>
      <w:r>
        <w:rPr>
          <w:rtl/>
        </w:rPr>
        <w:t xml:space="preserve">ממלכת </w:t>
      </w:r>
      <w:bookmarkStart w:id="18231" w:name="_ETM_Q46_718510"/>
      <w:bookmarkEnd w:id="18231"/>
      <w:r>
        <w:rPr>
          <w:rtl/>
        </w:rPr>
        <w:t>ירדן</w:t>
      </w:r>
      <w:r>
        <w:rPr>
          <w:rFonts w:hint="cs"/>
          <w:rtl/>
        </w:rPr>
        <w:t>.</w:t>
      </w:r>
      <w:r>
        <w:rPr>
          <w:rtl/>
        </w:rPr>
        <w:t xml:space="preserve"> </w:t>
      </w:r>
      <w:bookmarkStart w:id="18232" w:name="_ETM_Q46_719939"/>
      <w:bookmarkEnd w:id="18232"/>
      <w:r>
        <w:rPr>
          <w:rtl/>
        </w:rPr>
        <w:t xml:space="preserve">כמה </w:t>
      </w:r>
      <w:bookmarkStart w:id="18233" w:name="_ETM_Q46_720299"/>
      <w:bookmarkEnd w:id="18233"/>
      <w:r>
        <w:rPr>
          <w:rtl/>
        </w:rPr>
        <w:t>טיפשי</w:t>
      </w:r>
      <w:r>
        <w:rPr>
          <w:rFonts w:hint="cs"/>
          <w:rtl/>
        </w:rPr>
        <w:t>.</w:t>
      </w:r>
      <w:bookmarkStart w:id="18234" w:name="_ETM_Q46_720000"/>
      <w:bookmarkStart w:id="18235" w:name="_ETM_Q46_721830"/>
      <w:bookmarkEnd w:id="18234"/>
      <w:bookmarkEnd w:id="18235"/>
      <w:r>
        <w:rPr>
          <w:rFonts w:hint="cs"/>
          <w:rtl/>
        </w:rPr>
        <w:t xml:space="preserve"> </w:t>
      </w:r>
      <w:bookmarkStart w:id="18236" w:name="_ETM_Q46_728112"/>
      <w:bookmarkEnd w:id="18236"/>
      <w:r>
        <w:rPr>
          <w:rtl/>
        </w:rPr>
        <w:t xml:space="preserve">הבוקר </w:t>
      </w:r>
      <w:bookmarkStart w:id="18237" w:name="_ETM_Q46_722489"/>
      <w:bookmarkEnd w:id="18237"/>
      <w:r>
        <w:rPr>
          <w:rtl/>
        </w:rPr>
        <w:t xml:space="preserve">קיבלנו </w:t>
      </w:r>
      <w:bookmarkStart w:id="18238" w:name="_ETM_Q46_722970"/>
      <w:bookmarkEnd w:id="18238"/>
      <w:r>
        <w:rPr>
          <w:rtl/>
        </w:rPr>
        <w:t xml:space="preserve">תזכורת </w:t>
      </w:r>
      <w:bookmarkStart w:id="18239" w:name="_ETM_Q46_723659"/>
      <w:bookmarkEnd w:id="18239"/>
      <w:r>
        <w:rPr>
          <w:rtl/>
        </w:rPr>
        <w:t xml:space="preserve">מהפרלמנט </w:t>
      </w:r>
      <w:bookmarkStart w:id="18240" w:name="_ETM_Q46_724440"/>
      <w:bookmarkEnd w:id="18240"/>
      <w:r>
        <w:rPr>
          <w:rtl/>
        </w:rPr>
        <w:t>הירדני</w:t>
      </w:r>
      <w:r>
        <w:rPr>
          <w:rFonts w:hint="cs"/>
          <w:rtl/>
        </w:rPr>
        <w:t>,</w:t>
      </w:r>
      <w:r>
        <w:rPr>
          <w:rtl/>
        </w:rPr>
        <w:t xml:space="preserve"> </w:t>
      </w:r>
      <w:bookmarkStart w:id="18241" w:name="_ETM_Q46_725040"/>
      <w:bookmarkEnd w:id="18241"/>
      <w:r>
        <w:rPr>
          <w:rtl/>
        </w:rPr>
        <w:t xml:space="preserve">אשר </w:t>
      </w:r>
      <w:bookmarkStart w:id="18242" w:name="_ETM_Q46_725370"/>
      <w:bookmarkEnd w:id="18242"/>
      <w:r>
        <w:rPr>
          <w:rtl/>
        </w:rPr>
        <w:t xml:space="preserve">הצביע </w:t>
      </w:r>
      <w:bookmarkStart w:id="18243" w:name="_ETM_Q46_725879"/>
      <w:bookmarkEnd w:id="18243"/>
      <w:r>
        <w:rPr>
          <w:rtl/>
        </w:rPr>
        <w:t xml:space="preserve">בעד </w:t>
      </w:r>
      <w:bookmarkStart w:id="18244" w:name="_ETM_Q46_727080"/>
      <w:bookmarkEnd w:id="18244"/>
      <w:r>
        <w:rPr>
          <w:rtl/>
        </w:rPr>
        <w:t xml:space="preserve">גירושו </w:t>
      </w:r>
      <w:bookmarkStart w:id="18245" w:name="_ETM_Q46_727709"/>
      <w:bookmarkEnd w:id="18245"/>
      <w:r>
        <w:rPr>
          <w:rtl/>
        </w:rPr>
        <w:t xml:space="preserve">של </w:t>
      </w:r>
      <w:bookmarkStart w:id="18246" w:name="_ETM_Q46_727920"/>
      <w:bookmarkEnd w:id="18246"/>
      <w:r>
        <w:rPr>
          <w:rtl/>
        </w:rPr>
        <w:t xml:space="preserve">השגריר </w:t>
      </w:r>
      <w:bookmarkStart w:id="18247" w:name="_ETM_Q46_728489"/>
      <w:bookmarkEnd w:id="18247"/>
      <w:r>
        <w:rPr>
          <w:rtl/>
        </w:rPr>
        <w:t>הישראלי</w:t>
      </w:r>
      <w:r>
        <w:rPr>
          <w:rFonts w:hint="cs"/>
          <w:rtl/>
        </w:rPr>
        <w:t>.</w:t>
      </w:r>
      <w:bookmarkStart w:id="18248" w:name="_ETM_Q46_729870"/>
      <w:bookmarkEnd w:id="18248"/>
      <w:r>
        <w:rPr>
          <w:rFonts w:hint="cs"/>
          <w:rtl/>
        </w:rPr>
        <w:t xml:space="preserve"> </w:t>
      </w:r>
      <w:r>
        <w:rPr>
          <w:rtl/>
        </w:rPr>
        <w:t xml:space="preserve">עבודה </w:t>
      </w:r>
      <w:bookmarkStart w:id="18249" w:name="_ETM_Q46_730349"/>
      <w:bookmarkEnd w:id="18249"/>
      <w:r>
        <w:rPr>
          <w:rtl/>
        </w:rPr>
        <w:t xml:space="preserve">של </w:t>
      </w:r>
      <w:bookmarkStart w:id="18250" w:name="_ETM_Q46_730650"/>
      <w:bookmarkEnd w:id="18250"/>
      <w:r>
        <w:rPr>
          <w:rtl/>
        </w:rPr>
        <w:t>שנ</w:t>
      </w:r>
      <w:r>
        <w:rPr>
          <w:rFonts w:hint="cs"/>
          <w:rtl/>
        </w:rPr>
        <w:t>ים</w:t>
      </w:r>
      <w:r>
        <w:rPr>
          <w:rtl/>
        </w:rPr>
        <w:t xml:space="preserve"> </w:t>
      </w:r>
      <w:bookmarkStart w:id="18251" w:name="_ETM_Q46_731250"/>
      <w:bookmarkEnd w:id="18251"/>
      <w:r>
        <w:rPr>
          <w:rtl/>
        </w:rPr>
        <w:t xml:space="preserve">יורדת </w:t>
      </w:r>
      <w:bookmarkStart w:id="18252" w:name="_ETM_Q46_731730"/>
      <w:bookmarkEnd w:id="18252"/>
      <w:r>
        <w:rPr>
          <w:rtl/>
        </w:rPr>
        <w:t>לטמיון</w:t>
      </w:r>
      <w:r>
        <w:rPr>
          <w:rFonts w:hint="cs"/>
          <w:rtl/>
        </w:rPr>
        <w:t>,</w:t>
      </w:r>
      <w:r>
        <w:rPr>
          <w:rtl/>
        </w:rPr>
        <w:t xml:space="preserve"> </w:t>
      </w:r>
      <w:bookmarkStart w:id="18253" w:name="_ETM_Q46_732329"/>
      <w:bookmarkEnd w:id="18253"/>
      <w:r>
        <w:rPr>
          <w:rtl/>
        </w:rPr>
        <w:t xml:space="preserve">בטיפשותו </w:t>
      </w:r>
      <w:bookmarkStart w:id="18254" w:name="_ETM_Q46_733079"/>
      <w:bookmarkEnd w:id="18254"/>
      <w:r>
        <w:rPr>
          <w:rtl/>
        </w:rPr>
        <w:t xml:space="preserve">של </w:t>
      </w:r>
      <w:bookmarkStart w:id="18255" w:name="_ETM_Q46_733290"/>
      <w:bookmarkEnd w:id="18255"/>
      <w:r>
        <w:rPr>
          <w:rFonts w:hint="cs"/>
          <w:rtl/>
        </w:rPr>
        <w:t xml:space="preserve">השר. </w:t>
      </w:r>
      <w:bookmarkStart w:id="18256" w:name="_ETM_Q46_734559"/>
      <w:bookmarkEnd w:id="18256"/>
      <w:r>
        <w:rPr>
          <w:rtl/>
        </w:rPr>
        <w:t>הבוקר</w:t>
      </w:r>
      <w:r>
        <w:rPr>
          <w:rFonts w:hint="cs"/>
          <w:rtl/>
        </w:rPr>
        <w:t>,</w:t>
      </w:r>
      <w:r>
        <w:rPr>
          <w:rtl/>
        </w:rPr>
        <w:t xml:space="preserve"> </w:t>
      </w:r>
      <w:bookmarkStart w:id="18257" w:name="_ETM_Q46_735870"/>
      <w:bookmarkEnd w:id="18257"/>
      <w:r>
        <w:rPr>
          <w:rtl/>
        </w:rPr>
        <w:t xml:space="preserve">אם </w:t>
      </w:r>
      <w:bookmarkStart w:id="18258" w:name="_ETM_Q46_736050"/>
      <w:bookmarkEnd w:id="18258"/>
      <w:r>
        <w:rPr>
          <w:rtl/>
        </w:rPr>
        <w:t xml:space="preserve">לא </w:t>
      </w:r>
      <w:bookmarkStart w:id="18259" w:name="_ETM_Q46_736199"/>
      <w:bookmarkEnd w:id="18259"/>
      <w:r>
        <w:rPr>
          <w:rtl/>
        </w:rPr>
        <w:t xml:space="preserve">די </w:t>
      </w:r>
      <w:bookmarkStart w:id="18260" w:name="_ETM_Q46_736500"/>
      <w:bookmarkEnd w:id="18260"/>
      <w:r>
        <w:rPr>
          <w:rtl/>
        </w:rPr>
        <w:t>בכך</w:t>
      </w:r>
      <w:r>
        <w:rPr>
          <w:rFonts w:hint="cs"/>
          <w:rtl/>
        </w:rPr>
        <w:t>,</w:t>
      </w:r>
      <w:r>
        <w:rPr>
          <w:rtl/>
        </w:rPr>
        <w:t xml:space="preserve"> </w:t>
      </w:r>
      <w:bookmarkStart w:id="18261" w:name="_ETM_Q46_737160"/>
      <w:bookmarkEnd w:id="18261"/>
      <w:r>
        <w:rPr>
          <w:rtl/>
        </w:rPr>
        <w:t xml:space="preserve">הניחו </w:t>
      </w:r>
      <w:bookmarkStart w:id="18262" w:name="_ETM_Q46_737729"/>
      <w:bookmarkEnd w:id="18262"/>
      <w:r>
        <w:rPr>
          <w:rtl/>
        </w:rPr>
        <w:t xml:space="preserve">מפה </w:t>
      </w:r>
      <w:bookmarkStart w:id="18263" w:name="_ETM_Q46_738090"/>
      <w:bookmarkEnd w:id="18263"/>
      <w:r>
        <w:rPr>
          <w:rtl/>
        </w:rPr>
        <w:t>של</w:t>
      </w:r>
      <w:r>
        <w:rPr>
          <w:rFonts w:hint="cs"/>
          <w:rtl/>
        </w:rPr>
        <w:t xml:space="preserve"> </w:t>
      </w:r>
      <w:r>
        <w:rPr>
          <w:rtl/>
        </w:rPr>
        <w:t xml:space="preserve">ישראל </w:t>
      </w:r>
      <w:bookmarkStart w:id="18264" w:name="_ETM_Q46_738900"/>
      <w:bookmarkEnd w:id="18264"/>
      <w:r>
        <w:rPr>
          <w:rtl/>
        </w:rPr>
        <w:t xml:space="preserve">השלמה </w:t>
      </w:r>
      <w:bookmarkStart w:id="18265" w:name="_ETM_Q46_739919"/>
      <w:bookmarkEnd w:id="18265"/>
      <w:r>
        <w:rPr>
          <w:rtl/>
        </w:rPr>
        <w:t xml:space="preserve">כאשר </w:t>
      </w:r>
      <w:bookmarkStart w:id="18266" w:name="_ETM_Q46_740490"/>
      <w:bookmarkEnd w:id="18266"/>
      <w:r>
        <w:rPr>
          <w:rtl/>
        </w:rPr>
        <w:t xml:space="preserve">דגל </w:t>
      </w:r>
      <w:bookmarkStart w:id="18267" w:name="_ETM_Q46_741030"/>
      <w:bookmarkStart w:id="18268" w:name="_ETM_Q46_742110"/>
      <w:bookmarkEnd w:id="18267"/>
      <w:bookmarkEnd w:id="18268"/>
      <w:r>
        <w:rPr>
          <w:rFonts w:hint="cs"/>
          <w:rtl/>
        </w:rPr>
        <w:t>מ</w:t>
      </w:r>
      <w:r>
        <w:rPr>
          <w:rtl/>
        </w:rPr>
        <w:t xml:space="preserve">כסה </w:t>
      </w:r>
      <w:bookmarkStart w:id="18269" w:name="_ETM_Q46_742679"/>
      <w:bookmarkEnd w:id="18269"/>
      <w:r>
        <w:rPr>
          <w:rtl/>
        </w:rPr>
        <w:t xml:space="preserve">את </w:t>
      </w:r>
      <w:bookmarkStart w:id="18270" w:name="_ETM_Q46_742740"/>
      <w:bookmarkEnd w:id="18270"/>
      <w:r>
        <w:rPr>
          <w:rtl/>
        </w:rPr>
        <w:t xml:space="preserve">שטחה </w:t>
      </w:r>
      <w:bookmarkStart w:id="18271" w:name="_ETM_Q46_743190"/>
      <w:bookmarkEnd w:id="18271"/>
      <w:r>
        <w:rPr>
          <w:rtl/>
        </w:rPr>
        <w:t xml:space="preserve">של </w:t>
      </w:r>
      <w:bookmarkStart w:id="18272" w:name="_ETM_Q46_743400"/>
      <w:bookmarkEnd w:id="18272"/>
      <w:r>
        <w:rPr>
          <w:rtl/>
        </w:rPr>
        <w:t xml:space="preserve">מדינת </w:t>
      </w:r>
      <w:bookmarkStart w:id="18273" w:name="_ETM_Q46_743940"/>
      <w:bookmarkEnd w:id="18273"/>
      <w:r>
        <w:rPr>
          <w:rtl/>
        </w:rPr>
        <w:t xml:space="preserve">ישראל </w:t>
      </w:r>
      <w:bookmarkStart w:id="18274" w:name="_ETM_Q46_745070"/>
      <w:bookmarkEnd w:id="18274"/>
      <w:r>
        <w:rPr>
          <w:rtl/>
        </w:rPr>
        <w:t xml:space="preserve">על </w:t>
      </w:r>
      <w:bookmarkStart w:id="18275" w:name="_ETM_Q46_745429"/>
      <w:bookmarkEnd w:id="18275"/>
      <w:r>
        <w:rPr>
          <w:rtl/>
        </w:rPr>
        <w:t xml:space="preserve">דוכן </w:t>
      </w:r>
      <w:bookmarkStart w:id="18276" w:name="_ETM_Q46_746000"/>
      <w:bookmarkEnd w:id="18276"/>
      <w:r>
        <w:rPr>
          <w:rtl/>
        </w:rPr>
        <w:t xml:space="preserve">הנואמים </w:t>
      </w:r>
      <w:bookmarkStart w:id="18277" w:name="_ETM_Q46_746960"/>
      <w:bookmarkEnd w:id="18277"/>
      <w:r>
        <w:rPr>
          <w:rtl/>
        </w:rPr>
        <w:t xml:space="preserve">בפרלמנט </w:t>
      </w:r>
      <w:bookmarkStart w:id="18278" w:name="_ETM_Q46_747889"/>
      <w:bookmarkEnd w:id="18278"/>
      <w:r>
        <w:rPr>
          <w:rtl/>
        </w:rPr>
        <w:t>הישראלי</w:t>
      </w:r>
      <w:r>
        <w:rPr>
          <w:rFonts w:hint="cs"/>
          <w:rtl/>
        </w:rPr>
        <w:t xml:space="preserve"> </w:t>
      </w:r>
      <w:r>
        <w:rPr>
          <w:rFonts w:hint="eastAsia"/>
          <w:rtl/>
        </w:rPr>
        <w:t>–</w:t>
      </w:r>
      <w:r>
        <w:rPr>
          <w:rtl/>
        </w:rPr>
        <w:t xml:space="preserve"> </w:t>
      </w:r>
      <w:bookmarkStart w:id="18279" w:name="_ETM_Q46_749199"/>
      <w:bookmarkStart w:id="18280" w:name="_ETM_Q46_749650"/>
      <w:bookmarkEnd w:id="18279"/>
      <w:bookmarkEnd w:id="18280"/>
      <w:r>
        <w:rPr>
          <w:rtl/>
        </w:rPr>
        <w:t>סליחה</w:t>
      </w:r>
      <w:r>
        <w:rPr>
          <w:rFonts w:hint="cs"/>
          <w:rtl/>
        </w:rPr>
        <w:t>,</w:t>
      </w:r>
      <w:r>
        <w:rPr>
          <w:rtl/>
        </w:rPr>
        <w:t xml:space="preserve"> </w:t>
      </w:r>
      <w:bookmarkStart w:id="18281" w:name="_ETM_Q46_750159"/>
      <w:bookmarkEnd w:id="18281"/>
      <w:r>
        <w:rPr>
          <w:rtl/>
        </w:rPr>
        <w:t>הירדני</w:t>
      </w:r>
      <w:r>
        <w:rPr>
          <w:rFonts w:hint="cs"/>
          <w:rtl/>
        </w:rPr>
        <w:t>.</w:t>
      </w:r>
      <w:r>
        <w:rPr>
          <w:rtl/>
        </w:rPr>
        <w:t xml:space="preserve"> </w:t>
      </w:r>
      <w:bookmarkStart w:id="18282" w:name="_ETM_Q46_751059"/>
      <w:bookmarkEnd w:id="18282"/>
      <w:r>
        <w:rPr>
          <w:rtl/>
        </w:rPr>
        <w:t>בראבו</w:t>
      </w:r>
      <w:r>
        <w:rPr>
          <w:rFonts w:hint="cs"/>
          <w:rtl/>
        </w:rPr>
        <w:t>.</w:t>
      </w:r>
    </w:p>
    <w:p w:rsidR="0032115B" w:rsidRDefault="0032115B" w:rsidP="00DF1AD9">
      <w:pPr>
        <w:rPr>
          <w:rtl/>
        </w:rPr>
      </w:pPr>
    </w:p>
    <w:p w:rsidR="0032115B" w:rsidRDefault="0032115B" w:rsidP="00D20828">
      <w:pPr>
        <w:rPr>
          <w:rtl/>
        </w:rPr>
      </w:pPr>
      <w:bookmarkStart w:id="18283" w:name="TOR_Q47"/>
      <w:bookmarkEnd w:id="18283"/>
      <w:r>
        <w:rPr>
          <w:rFonts w:hint="cs"/>
          <w:rtl/>
        </w:rPr>
        <w:t>הצעת חוק פרטית של חבר כנסת יולי אדלשטיין</w:t>
      </w:r>
      <w:r w:rsidR="00785416">
        <w:rPr>
          <w:rFonts w:hint="cs"/>
          <w:rtl/>
        </w:rPr>
        <w:t>,</w:t>
      </w:r>
      <w:r>
        <w:rPr>
          <w:rFonts w:hint="cs"/>
          <w:rtl/>
        </w:rPr>
        <w:t xml:space="preserve"> הצעת חוק יישוב צפון השומרון</w:t>
      </w:r>
      <w:r w:rsidR="00785416">
        <w:rPr>
          <w:rFonts w:hint="cs"/>
          <w:rtl/>
        </w:rPr>
        <w:t xml:space="preserve">, </w:t>
      </w:r>
      <w:r>
        <w:rPr>
          <w:rFonts w:hint="cs"/>
          <w:rtl/>
        </w:rPr>
        <w:t>שעברה תוך שלושה שבועות</w:t>
      </w:r>
      <w:r w:rsidR="00785416">
        <w:rPr>
          <w:rFonts w:hint="cs"/>
          <w:rtl/>
        </w:rPr>
        <w:t>,</w:t>
      </w:r>
      <w:r>
        <w:rPr>
          <w:rFonts w:hint="cs"/>
          <w:rtl/>
        </w:rPr>
        <w:t xml:space="preserve"> גורמת לאמריקאים לזמן בפעם הראשונה זה שני עשורים את השגריר שלנו בארצות הברית מייק הרצוג לשיחת נזיפה. מגדילה </w:t>
      </w:r>
      <w:r w:rsidR="00785416">
        <w:rPr>
          <w:rFonts w:hint="cs"/>
          <w:rtl/>
        </w:rPr>
        <w:t xml:space="preserve">לעשות </w:t>
      </w:r>
      <w:r>
        <w:rPr>
          <w:rFonts w:hint="cs"/>
          <w:rtl/>
        </w:rPr>
        <w:t xml:space="preserve">השרה סטרוק בחוצפה רבה ומציעה לאמריקאים להירגע ולבדוק מי לא קיים הסכמים. עוד אומרת השרה: הצעד הראשון לחזרה לעזה. </w:t>
      </w:r>
      <w:bookmarkStart w:id="18284" w:name="_ETM_Q47_192000"/>
      <w:bookmarkEnd w:id="18284"/>
      <w:r>
        <w:rPr>
          <w:rFonts w:hint="cs"/>
          <w:rtl/>
        </w:rPr>
        <w:t>שרה משיחית, מסוכנת</w:t>
      </w:r>
      <w:r w:rsidR="00785416">
        <w:rPr>
          <w:rFonts w:hint="cs"/>
          <w:rtl/>
        </w:rPr>
        <w:t>;</w:t>
      </w:r>
      <w:r>
        <w:rPr>
          <w:rFonts w:hint="cs"/>
          <w:rtl/>
        </w:rPr>
        <w:t xml:space="preserve"> חוסר הבנה מוחלט, חוסר ניסיון. אני אומר לשרה סטרוק: בלי ארצות הברית יקשה על מדינת ישראל להתקיים; בלי תמיכת </w:t>
      </w:r>
      <w:bookmarkStart w:id="18285" w:name="_ETM_Q47_208000"/>
      <w:bookmarkEnd w:id="18285"/>
      <w:r>
        <w:rPr>
          <w:rFonts w:hint="cs"/>
          <w:rtl/>
        </w:rPr>
        <w:t xml:space="preserve">האמריקאים באו"ם מדינת ישראל תהפוך לשק אגרוף של העולם. את, השרה סטרוק, ומפלגתך – מפלגה משיחית שתביא עלינו אסון. כן, ראש הממשלה וישראל </w:t>
      </w:r>
      <w:bookmarkStart w:id="18286" w:name="_ETM_Q47_221000"/>
      <w:bookmarkEnd w:id="18286"/>
      <w:r>
        <w:rPr>
          <w:rFonts w:hint="cs"/>
          <w:rtl/>
        </w:rPr>
        <w:t xml:space="preserve">הולכים להתרסק גם עם האוונגליסטים </w:t>
      </w:r>
      <w:r>
        <w:rPr>
          <w:rtl/>
        </w:rPr>
        <w:t>–</w:t>
      </w:r>
      <w:r>
        <w:rPr>
          <w:rFonts w:hint="cs"/>
          <w:rtl/>
        </w:rPr>
        <w:t xml:space="preserve"> 70 מיליון אמריקאים אוונגליסטים שתומכים בישראל ללא </w:t>
      </w:r>
      <w:bookmarkStart w:id="18287" w:name="_ETM_Q47_231000"/>
      <w:bookmarkEnd w:id="18287"/>
      <w:r>
        <w:rPr>
          <w:rFonts w:hint="cs"/>
          <w:rtl/>
        </w:rPr>
        <w:t xml:space="preserve">סייג ותורמים כסף. נכון, ישראל היא </w:t>
      </w:r>
      <w:bookmarkStart w:id="18288" w:name="_ETM_Q47_238000"/>
      <w:bookmarkEnd w:id="18288"/>
      <w:r>
        <w:rPr>
          <w:rFonts w:hint="cs"/>
          <w:rtl/>
        </w:rPr>
        <w:t xml:space="preserve">מדינה יהודית ועדיין דמוקרטית. עדיין. האוונגליסטים מבקשים להכניס ספרי קודש עבור הקהילות הנוצריות </w:t>
      </w:r>
      <w:r w:rsidR="00D20828">
        <w:rPr>
          <w:rFonts w:hint="cs"/>
          <w:rtl/>
        </w:rPr>
        <w:t>– –</w:t>
      </w:r>
      <w:r>
        <w:rPr>
          <w:rFonts w:hint="cs"/>
          <w:rtl/>
        </w:rPr>
        <w:t xml:space="preserve"> </w:t>
      </w:r>
    </w:p>
    <w:p w:rsidR="0032115B" w:rsidRDefault="0032115B" w:rsidP="00DF1AD9">
      <w:pPr>
        <w:ind w:firstLine="0"/>
        <w:rPr>
          <w:rtl/>
        </w:rPr>
      </w:pPr>
    </w:p>
    <w:p w:rsidR="0032115B" w:rsidRDefault="0032115B" w:rsidP="00DF1AD9">
      <w:pPr>
        <w:pStyle w:val="af6"/>
        <w:rPr>
          <w:rtl/>
        </w:rPr>
      </w:pPr>
      <w:bookmarkStart w:id="18289" w:name="ET_yor_6491_33"/>
      <w:r w:rsidRPr="005645AC">
        <w:rPr>
          <w:rStyle w:val="TagStyle"/>
          <w:rtl/>
        </w:rPr>
        <w:t xml:space="preserve"> &lt;&lt; יור &gt;&gt;</w:t>
      </w:r>
      <w:r w:rsidRPr="00AE6F0C">
        <w:rPr>
          <w:rStyle w:val="TagStyle"/>
          <w:rtl/>
        </w:rPr>
        <w:t xml:space="preserve"> </w:t>
      </w:r>
      <w:r>
        <w:rPr>
          <w:rtl/>
        </w:rPr>
        <w:t>היו"ר יפעת שאשא ביטון:</w:t>
      </w:r>
      <w:r w:rsidRPr="00AE6F0C">
        <w:rPr>
          <w:rStyle w:val="TagStyle"/>
          <w:rtl/>
        </w:rPr>
        <w:t xml:space="preserve"> </w:t>
      </w:r>
      <w:r w:rsidRPr="005645AC">
        <w:rPr>
          <w:rStyle w:val="TagStyle"/>
          <w:rtl/>
        </w:rPr>
        <w:t>&lt;&lt; יור &gt;&gt;</w:t>
      </w:r>
      <w:r>
        <w:rPr>
          <w:rtl/>
        </w:rPr>
        <w:t xml:space="preserve"> </w:t>
      </w:r>
      <w:bookmarkEnd w:id="1828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אנא לסכם. </w:t>
      </w:r>
    </w:p>
    <w:p w:rsidR="0032115B" w:rsidRDefault="0032115B" w:rsidP="00DF1AD9">
      <w:pPr>
        <w:rPr>
          <w:rtl/>
          <w:lang w:eastAsia="he-IL"/>
        </w:rPr>
      </w:pPr>
      <w:bookmarkStart w:id="18290" w:name="_ETM_Q47_244000"/>
      <w:bookmarkEnd w:id="18290"/>
    </w:p>
    <w:p w:rsidR="0032115B" w:rsidRDefault="0032115B" w:rsidP="00DF1AD9">
      <w:pPr>
        <w:pStyle w:val="-"/>
        <w:rPr>
          <w:rtl/>
        </w:rPr>
      </w:pPr>
      <w:bookmarkStart w:id="18291" w:name="ET_speakercontinue_5084_35"/>
      <w:r w:rsidRPr="005645AC">
        <w:rPr>
          <w:rStyle w:val="TagStyle"/>
          <w:rtl/>
        </w:rPr>
        <w:t xml:space="preserve"> &lt;&lt; דובר_המשך &gt;&gt;</w:t>
      </w:r>
      <w:r w:rsidRPr="00AE6F0C">
        <w:rPr>
          <w:rStyle w:val="TagStyle"/>
          <w:rtl/>
        </w:rPr>
        <w:t xml:space="preserve"> </w:t>
      </w:r>
      <w:r>
        <w:rPr>
          <w:rtl/>
        </w:rPr>
        <w:t>מיקי לוי (יש עתיד):</w:t>
      </w:r>
      <w:r w:rsidRPr="00AE6F0C">
        <w:rPr>
          <w:rStyle w:val="TagStyle"/>
          <w:rtl/>
        </w:rPr>
        <w:t xml:space="preserve"> </w:t>
      </w:r>
      <w:r w:rsidRPr="005645AC">
        <w:rPr>
          <w:rStyle w:val="TagStyle"/>
          <w:rtl/>
        </w:rPr>
        <w:t>&lt;&lt; דובר_המשך &gt;&gt;</w:t>
      </w:r>
      <w:r>
        <w:rPr>
          <w:rtl/>
        </w:rPr>
        <w:t xml:space="preserve"> </w:t>
      </w:r>
      <w:bookmarkEnd w:id="18291"/>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ויש </w:t>
      </w:r>
      <w:r>
        <w:rPr>
          <w:rFonts w:hint="cs"/>
          <w:rtl/>
          <w:lang w:eastAsia="he-IL"/>
        </w:rPr>
        <w:t>– – –</w:t>
      </w:r>
    </w:p>
    <w:p w:rsidR="0032115B" w:rsidRDefault="0032115B" w:rsidP="00DF1AD9">
      <w:pPr>
        <w:rPr>
          <w:rtl/>
          <w:lang w:eastAsia="he-IL"/>
        </w:rPr>
      </w:pPr>
      <w:bookmarkStart w:id="18292" w:name="_ETM_Q47_247000"/>
      <w:bookmarkEnd w:id="18292"/>
    </w:p>
    <w:p w:rsidR="0032115B" w:rsidRDefault="0032115B" w:rsidP="00DF1AD9">
      <w:pPr>
        <w:pStyle w:val="af6"/>
        <w:rPr>
          <w:rtl/>
        </w:rPr>
      </w:pPr>
      <w:bookmarkStart w:id="18293" w:name="ET_yor_6491_36"/>
      <w:r w:rsidRPr="005645AC">
        <w:rPr>
          <w:rStyle w:val="TagStyle"/>
          <w:rtl/>
        </w:rPr>
        <w:t xml:space="preserve"> &lt;&lt; יור &gt;&gt;</w:t>
      </w:r>
      <w:r w:rsidRPr="00AE6F0C">
        <w:rPr>
          <w:rStyle w:val="TagStyle"/>
          <w:rtl/>
        </w:rPr>
        <w:t xml:space="preserve"> </w:t>
      </w:r>
      <w:r>
        <w:rPr>
          <w:rtl/>
        </w:rPr>
        <w:t>היו"ר יפעת שאשא ביטון:</w:t>
      </w:r>
      <w:r w:rsidRPr="00AE6F0C">
        <w:rPr>
          <w:rStyle w:val="TagStyle"/>
          <w:rtl/>
        </w:rPr>
        <w:t xml:space="preserve"> </w:t>
      </w:r>
      <w:r w:rsidRPr="005645AC">
        <w:rPr>
          <w:rStyle w:val="TagStyle"/>
          <w:rtl/>
        </w:rPr>
        <w:t>&lt;&lt; יור &gt;&gt;</w:t>
      </w:r>
      <w:r>
        <w:rPr>
          <w:rtl/>
        </w:rPr>
        <w:t xml:space="preserve"> </w:t>
      </w:r>
      <w:bookmarkEnd w:id="1829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כן, יש המון, המון, אני יודעת. </w:t>
      </w:r>
    </w:p>
    <w:p w:rsidR="0032115B" w:rsidRDefault="0032115B" w:rsidP="00DF1AD9">
      <w:pPr>
        <w:rPr>
          <w:rtl/>
          <w:lang w:eastAsia="he-IL"/>
        </w:rPr>
      </w:pPr>
    </w:p>
    <w:p w:rsidR="0032115B" w:rsidRDefault="0032115B" w:rsidP="00DF1AD9">
      <w:pPr>
        <w:pStyle w:val="-"/>
        <w:rPr>
          <w:rtl/>
        </w:rPr>
      </w:pPr>
      <w:bookmarkStart w:id="18294" w:name="ET_speakercontinue_5084_37"/>
      <w:r w:rsidRPr="005645AC">
        <w:rPr>
          <w:rStyle w:val="TagStyle"/>
          <w:rtl/>
        </w:rPr>
        <w:t xml:space="preserve"> &lt;&lt; דובר_המשך &gt;&gt;</w:t>
      </w:r>
      <w:r w:rsidRPr="00AE6F0C">
        <w:rPr>
          <w:rStyle w:val="TagStyle"/>
          <w:rtl/>
        </w:rPr>
        <w:t xml:space="preserve"> </w:t>
      </w:r>
      <w:r>
        <w:rPr>
          <w:rtl/>
        </w:rPr>
        <w:t>מיקי לוי (יש עתיד):</w:t>
      </w:r>
      <w:r w:rsidRPr="00AE6F0C">
        <w:rPr>
          <w:rStyle w:val="TagStyle"/>
          <w:rtl/>
        </w:rPr>
        <w:t xml:space="preserve"> </w:t>
      </w:r>
      <w:r w:rsidRPr="005645AC">
        <w:rPr>
          <w:rStyle w:val="TagStyle"/>
          <w:rtl/>
        </w:rPr>
        <w:t>&lt;&lt; דובר_המשך &gt;&gt;</w:t>
      </w:r>
      <w:r>
        <w:rPr>
          <w:rtl/>
        </w:rPr>
        <w:t xml:space="preserve"> </w:t>
      </w:r>
      <w:bookmarkEnd w:id="18294"/>
    </w:p>
    <w:p w:rsidR="0032115B" w:rsidRDefault="0032115B" w:rsidP="00D20828">
      <w:pPr>
        <w:rPr>
          <w:rtl/>
          <w:lang w:eastAsia="he-IL"/>
        </w:rPr>
      </w:pPr>
    </w:p>
    <w:p w:rsidR="0032115B" w:rsidRDefault="0032115B" w:rsidP="00DF1AD9">
      <w:pPr>
        <w:rPr>
          <w:rtl/>
          <w:lang w:eastAsia="he-IL"/>
        </w:rPr>
      </w:pPr>
      <w:bookmarkStart w:id="18295" w:name="_ETM_Q47_248000"/>
      <w:bookmarkEnd w:id="18295"/>
      <w:r>
        <w:rPr>
          <w:rFonts w:hint="cs"/>
          <w:rtl/>
          <w:lang w:eastAsia="he-IL"/>
        </w:rPr>
        <w:t xml:space="preserve">ויש כוונה לחוקק חוק להגביל את </w:t>
      </w:r>
      <w:bookmarkStart w:id="18296" w:name="_ETM_Q47_253000"/>
      <w:bookmarkEnd w:id="18296"/>
      <w:r>
        <w:rPr>
          <w:rFonts w:hint="cs"/>
          <w:rtl/>
          <w:lang w:eastAsia="he-IL"/>
        </w:rPr>
        <w:t xml:space="preserve">הכנסת הספרים </w:t>
      </w:r>
      <w:r>
        <w:rPr>
          <w:rFonts w:hint="eastAsia"/>
          <w:rtl/>
          <w:lang w:eastAsia="he-IL"/>
        </w:rPr>
        <w:t>–</w:t>
      </w:r>
      <w:r>
        <w:rPr>
          <w:rFonts w:hint="cs"/>
          <w:rtl/>
          <w:lang w:eastAsia="he-IL"/>
        </w:rPr>
        <w:t xml:space="preserve"> </w:t>
      </w:r>
      <w:bookmarkStart w:id="18297" w:name="_ETM_Q47_254000"/>
      <w:bookmarkEnd w:id="18297"/>
      <w:r>
        <w:rPr>
          <w:rFonts w:hint="cs"/>
          <w:rtl/>
          <w:lang w:eastAsia="he-IL"/>
        </w:rPr>
        <w:t>רק את הנושא הזה.</w:t>
      </w:r>
    </w:p>
    <w:p w:rsidR="0032115B" w:rsidRDefault="0032115B" w:rsidP="00DF1AD9">
      <w:pPr>
        <w:rPr>
          <w:rtl/>
          <w:lang w:eastAsia="he-IL"/>
        </w:rPr>
      </w:pPr>
      <w:bookmarkStart w:id="18298" w:name="_ETM_Q47_255000"/>
      <w:bookmarkEnd w:id="18298"/>
    </w:p>
    <w:p w:rsidR="0032115B" w:rsidRDefault="0032115B" w:rsidP="00785416">
      <w:pPr>
        <w:rPr>
          <w:rtl/>
          <w:lang w:eastAsia="he-IL"/>
        </w:rPr>
      </w:pPr>
      <w:bookmarkStart w:id="18299" w:name="_ETM_Q47_256000"/>
      <w:bookmarkEnd w:id="18299"/>
      <w:r>
        <w:rPr>
          <w:rFonts w:hint="cs"/>
          <w:rtl/>
          <w:lang w:eastAsia="he-IL"/>
        </w:rPr>
        <w:t xml:space="preserve">מה תגידו אם יחוקקו חוק המגביל כניסת ספרי קודש יהודיים לארצות </w:t>
      </w:r>
      <w:bookmarkStart w:id="18300" w:name="_ETM_Q47_263510"/>
      <w:bookmarkEnd w:id="18300"/>
      <w:r>
        <w:rPr>
          <w:rFonts w:hint="cs"/>
          <w:rtl/>
          <w:lang w:eastAsia="he-IL"/>
        </w:rPr>
        <w:t xml:space="preserve">הברית, או את הדת היהודית, </w:t>
      </w:r>
      <w:bookmarkStart w:id="18301" w:name="_ETM_Q47_262000"/>
      <w:bookmarkEnd w:id="18301"/>
      <w:r>
        <w:rPr>
          <w:rFonts w:hint="cs"/>
          <w:rtl/>
          <w:lang w:eastAsia="he-IL"/>
        </w:rPr>
        <w:t>חלילה</w:t>
      </w:r>
      <w:r w:rsidR="00785416">
        <w:rPr>
          <w:rFonts w:hint="cs"/>
          <w:rtl/>
          <w:lang w:eastAsia="he-IL"/>
        </w:rPr>
        <w:t>?</w:t>
      </w:r>
      <w:r>
        <w:rPr>
          <w:rFonts w:hint="cs"/>
          <w:rtl/>
          <w:lang w:eastAsia="he-IL"/>
        </w:rPr>
        <w:t xml:space="preserve"> מסתכסכים עם כל העולם. ראש הממשלה, תתעורר כי אתה מתרסק. </w:t>
      </w:r>
    </w:p>
    <w:p w:rsidR="0032115B" w:rsidRDefault="0032115B" w:rsidP="00DF1AD9">
      <w:pPr>
        <w:rPr>
          <w:rtl/>
          <w:lang w:eastAsia="he-IL"/>
        </w:rPr>
      </w:pPr>
    </w:p>
    <w:p w:rsidR="0032115B" w:rsidRDefault="0032115B" w:rsidP="00DF1AD9">
      <w:pPr>
        <w:pStyle w:val="af6"/>
        <w:rPr>
          <w:rtl/>
        </w:rPr>
      </w:pPr>
      <w:r w:rsidRPr="005645AC">
        <w:rPr>
          <w:rStyle w:val="TagStyle"/>
          <w:rtl/>
        </w:rPr>
        <w:t xml:space="preserve"> &lt;&lt; יור &gt;&gt;</w:t>
      </w:r>
      <w:r w:rsidRPr="00DF6B6F">
        <w:rPr>
          <w:rStyle w:val="TagStyle"/>
          <w:rtl/>
        </w:rPr>
        <w:t xml:space="preserve"> </w:t>
      </w:r>
      <w:r>
        <w:rPr>
          <w:rtl/>
        </w:rPr>
        <w:t>היו"ר יפעת שאשא ביטון:</w:t>
      </w:r>
      <w:r w:rsidRPr="00DF6B6F">
        <w:rPr>
          <w:rStyle w:val="TagStyle"/>
          <w:rtl/>
        </w:rPr>
        <w:t xml:space="preserve"> </w:t>
      </w:r>
      <w:r w:rsidRPr="005645A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חבר </w:t>
      </w:r>
      <w:bookmarkStart w:id="18302" w:name="_ETM_Q47_273000"/>
      <w:bookmarkEnd w:id="18302"/>
      <w:r>
        <w:rPr>
          <w:rFonts w:hint="cs"/>
          <w:rtl/>
          <w:lang w:eastAsia="he-IL"/>
        </w:rPr>
        <w:t xml:space="preserve">הכנסת מיקי לוי. יעלה חבר הכנסת יבגני סובה, בבקשה, </w:t>
      </w:r>
      <w:bookmarkStart w:id="18303" w:name="_ETM_Q47_287000"/>
      <w:bookmarkEnd w:id="18303"/>
      <w:r>
        <w:rPr>
          <w:rFonts w:hint="cs"/>
          <w:rtl/>
          <w:lang w:eastAsia="he-IL"/>
        </w:rPr>
        <w:t xml:space="preserve">שלוש דקות, לרשותך. </w:t>
      </w:r>
    </w:p>
    <w:p w:rsidR="0032115B" w:rsidRDefault="0032115B" w:rsidP="00DF1AD9">
      <w:pPr>
        <w:rPr>
          <w:rtl/>
          <w:lang w:eastAsia="he-IL"/>
        </w:rPr>
      </w:pPr>
    </w:p>
    <w:p w:rsidR="0032115B" w:rsidRDefault="0032115B" w:rsidP="00DF1AD9">
      <w:pPr>
        <w:pStyle w:val="a4"/>
        <w:rPr>
          <w:rtl/>
        </w:rPr>
      </w:pPr>
      <w:bookmarkStart w:id="18304" w:name="ET_speaker_5792_5"/>
      <w:r w:rsidRPr="005645AC">
        <w:rPr>
          <w:rStyle w:val="TagStyle"/>
          <w:rtl/>
        </w:rPr>
        <w:t xml:space="preserve"> &lt;&lt; דובר &gt;&gt;</w:t>
      </w:r>
      <w:r w:rsidRPr="00DF6B6F">
        <w:rPr>
          <w:rStyle w:val="TagStyle"/>
          <w:rtl/>
        </w:rPr>
        <w:t xml:space="preserve"> </w:t>
      </w:r>
      <w:bookmarkStart w:id="18305" w:name="_Toc130419572"/>
      <w:bookmarkStart w:id="18306" w:name="_Toc130490413"/>
      <w:bookmarkStart w:id="18307" w:name="_Toc130490989"/>
      <w:bookmarkStart w:id="18308" w:name="_Toc133757808"/>
      <w:bookmarkStart w:id="18309" w:name="_Toc148257763"/>
      <w:bookmarkStart w:id="18310" w:name="_Toc149127570"/>
      <w:bookmarkStart w:id="18311" w:name="_Toc149128296"/>
      <w:r>
        <w:rPr>
          <w:rtl/>
        </w:rPr>
        <w:t>יבגני סובה (ישראל ביתנו):</w:t>
      </w:r>
      <w:bookmarkEnd w:id="18305"/>
      <w:bookmarkEnd w:id="18306"/>
      <w:bookmarkEnd w:id="18307"/>
      <w:bookmarkEnd w:id="18308"/>
      <w:bookmarkEnd w:id="18309"/>
      <w:bookmarkEnd w:id="18310"/>
      <w:bookmarkEnd w:id="18311"/>
      <w:r w:rsidRPr="00DF6B6F">
        <w:rPr>
          <w:rStyle w:val="TagStyle"/>
          <w:rtl/>
        </w:rPr>
        <w:t xml:space="preserve"> </w:t>
      </w:r>
      <w:r w:rsidRPr="005645AC">
        <w:rPr>
          <w:rStyle w:val="TagStyle"/>
          <w:rtl/>
        </w:rPr>
        <w:t>&lt;&lt; דובר &gt;&gt;</w:t>
      </w:r>
      <w:r>
        <w:rPr>
          <w:rtl/>
        </w:rPr>
        <w:t xml:space="preserve"> </w:t>
      </w:r>
      <w:bookmarkEnd w:id="18304"/>
    </w:p>
    <w:p w:rsidR="0032115B" w:rsidRDefault="0032115B" w:rsidP="00D20828">
      <w:pPr>
        <w:rPr>
          <w:rtl/>
          <w:lang w:eastAsia="he-IL"/>
        </w:rPr>
      </w:pPr>
    </w:p>
    <w:p w:rsidR="0032115B" w:rsidRDefault="0032115B" w:rsidP="00785416">
      <w:pPr>
        <w:rPr>
          <w:rtl/>
          <w:lang w:eastAsia="he-IL"/>
        </w:rPr>
      </w:pPr>
      <w:r>
        <w:rPr>
          <w:rFonts w:hint="cs"/>
          <w:rtl/>
          <w:lang w:eastAsia="he-IL"/>
        </w:rPr>
        <w:t>גברתי היושבת בראש, כבוד השר, חבריי חברי הכנסת, היום או מחר יונח לכנסת תקציב המדינה לשנ</w:t>
      </w:r>
      <w:r w:rsidR="00785416">
        <w:rPr>
          <w:rFonts w:hint="cs"/>
          <w:rtl/>
          <w:lang w:eastAsia="he-IL"/>
        </w:rPr>
        <w:t>ים</w:t>
      </w:r>
      <w:r>
        <w:rPr>
          <w:rFonts w:hint="cs"/>
          <w:rtl/>
          <w:lang w:eastAsia="he-IL"/>
        </w:rPr>
        <w:t xml:space="preserve"> 2023 </w:t>
      </w:r>
      <w:r w:rsidR="00785416">
        <w:rPr>
          <w:rFonts w:hint="cs"/>
          <w:rtl/>
          <w:lang w:eastAsia="he-IL"/>
        </w:rPr>
        <w:t>ו-</w:t>
      </w:r>
      <w:r>
        <w:rPr>
          <w:rFonts w:hint="cs"/>
          <w:rtl/>
          <w:lang w:eastAsia="he-IL"/>
        </w:rPr>
        <w:t xml:space="preserve">2024. המסמך הכלכלי הכי חשוב, </w:t>
      </w:r>
      <w:bookmarkStart w:id="18312" w:name="_ETM_Q47_304000"/>
      <w:bookmarkEnd w:id="18312"/>
      <w:r>
        <w:rPr>
          <w:rFonts w:hint="cs"/>
          <w:rtl/>
          <w:lang w:eastAsia="he-IL"/>
        </w:rPr>
        <w:t xml:space="preserve">מדינה שלמה מתפקדת לפי המסמך הזה. אנחנו, כמובן, בכנסת פה נתמודד וגם ניאבק ונתנגד לכל הדברים ההזויים שהממשלה מכניסה לתקציב. אבל אני רוצה </w:t>
      </w:r>
      <w:bookmarkStart w:id="18313" w:name="_ETM_Q47_318000"/>
      <w:bookmarkEnd w:id="18313"/>
      <w:r>
        <w:rPr>
          <w:rFonts w:hint="cs"/>
          <w:rtl/>
          <w:lang w:eastAsia="he-IL"/>
        </w:rPr>
        <w:t xml:space="preserve">להחזיר את כל מכובדיי לסוף דצמבר, כאשר הממשלה קמה. היא קמה אחרי כמעט חודשיים של דיונים של השותפים הטבעיים שהלכו לבחירות יחד, ובסוף לקח לכם חודשיים </w:t>
      </w:r>
      <w:bookmarkStart w:id="18314" w:name="_ETM_Q47_336000"/>
      <w:bookmarkEnd w:id="18314"/>
      <w:r>
        <w:rPr>
          <w:rtl/>
          <w:lang w:eastAsia="he-IL"/>
        </w:rPr>
        <w:t>–</w:t>
      </w:r>
      <w:r>
        <w:rPr>
          <w:rFonts w:hint="cs"/>
          <w:rtl/>
          <w:lang w:eastAsia="he-IL"/>
        </w:rPr>
        <w:t xml:space="preserve"> אני מדבר על אנשי הקואליציה </w:t>
      </w:r>
      <w:r>
        <w:rPr>
          <w:rtl/>
          <w:lang w:eastAsia="he-IL"/>
        </w:rPr>
        <w:t>–</w:t>
      </w:r>
      <w:r>
        <w:rPr>
          <w:rFonts w:hint="cs"/>
          <w:rtl/>
          <w:lang w:eastAsia="he-IL"/>
        </w:rPr>
        <w:t xml:space="preserve"> להקים ממשלה, </w:t>
      </w:r>
      <w:bookmarkStart w:id="18315" w:name="_ETM_Q47_340000"/>
      <w:bookmarkEnd w:id="18315"/>
      <w:r>
        <w:rPr>
          <w:rFonts w:hint="cs"/>
          <w:rtl/>
          <w:lang w:eastAsia="he-IL"/>
        </w:rPr>
        <w:t xml:space="preserve">וכמעט שלושה חודשים אחרי הקמת הממשלה אין לכם שום דבר </w:t>
      </w:r>
      <w:bookmarkStart w:id="18316" w:name="_ETM_Q47_345000"/>
      <w:bookmarkEnd w:id="18316"/>
      <w:r>
        <w:rPr>
          <w:rFonts w:hint="cs"/>
          <w:rtl/>
          <w:lang w:eastAsia="he-IL"/>
        </w:rPr>
        <w:t xml:space="preserve">להציג לציבור כהישג בחמישה חודשים מאז הבחירות. </w:t>
      </w:r>
    </w:p>
    <w:p w:rsidR="0032115B" w:rsidRDefault="0032115B" w:rsidP="00DF1AD9">
      <w:pPr>
        <w:rPr>
          <w:rtl/>
          <w:lang w:eastAsia="he-IL"/>
        </w:rPr>
      </w:pPr>
    </w:p>
    <w:p w:rsidR="0032115B" w:rsidRDefault="0032115B" w:rsidP="00DF1AD9">
      <w:pPr>
        <w:rPr>
          <w:rtl/>
          <w:lang w:eastAsia="he-IL"/>
        </w:rPr>
      </w:pPr>
      <w:bookmarkStart w:id="18317" w:name="_ETM_Q47_352000"/>
      <w:bookmarkEnd w:id="18317"/>
      <w:r>
        <w:rPr>
          <w:rFonts w:hint="cs"/>
          <w:rtl/>
          <w:lang w:eastAsia="he-IL"/>
        </w:rPr>
        <w:t xml:space="preserve">נהוג לתת לממשלה 100 ימי חסד. זה לא רק בישראל, זו לא </w:t>
      </w:r>
      <w:bookmarkStart w:id="18318" w:name="_ETM_Q47_356000"/>
      <w:bookmarkEnd w:id="18318"/>
      <w:r>
        <w:rPr>
          <w:rFonts w:hint="cs"/>
          <w:rtl/>
          <w:lang w:eastAsia="he-IL"/>
        </w:rPr>
        <w:t xml:space="preserve">המצאה ישראלית, זו המצאה בכל העולם. אמרנו, לא ניתן לכם 100 ימי חסד, משום שאנחנו כבר אז ידענו מהי הדרך שבחרתם ללכת בה. </w:t>
      </w:r>
    </w:p>
    <w:p w:rsidR="0032115B" w:rsidRDefault="0032115B" w:rsidP="00DF1AD9">
      <w:pPr>
        <w:rPr>
          <w:rtl/>
          <w:lang w:eastAsia="he-IL"/>
        </w:rPr>
      </w:pPr>
    </w:p>
    <w:p w:rsidR="0032115B" w:rsidRDefault="0032115B" w:rsidP="00DF1AD9">
      <w:pPr>
        <w:rPr>
          <w:rtl/>
          <w:lang w:eastAsia="he-IL"/>
        </w:rPr>
      </w:pPr>
      <w:bookmarkStart w:id="18319" w:name="_ETM_Q47_364000"/>
      <w:bookmarkEnd w:id="18319"/>
      <w:r>
        <w:rPr>
          <w:rFonts w:hint="cs"/>
          <w:rtl/>
          <w:lang w:eastAsia="he-IL"/>
        </w:rPr>
        <w:t>יש פה רעש, חברים</w:t>
      </w:r>
      <w:bookmarkStart w:id="18320" w:name="_ETM_Q47_365000"/>
      <w:bookmarkEnd w:id="18320"/>
      <w:r>
        <w:rPr>
          <w:rFonts w:hint="cs"/>
          <w:rtl/>
          <w:lang w:eastAsia="he-IL"/>
        </w:rPr>
        <w:t xml:space="preserve">. אני מדבר על דברים חשובים ואתם עושים רעש. </w:t>
      </w:r>
    </w:p>
    <w:p w:rsidR="0032115B" w:rsidRDefault="0032115B" w:rsidP="00DF1AD9">
      <w:pPr>
        <w:rPr>
          <w:rtl/>
          <w:lang w:eastAsia="he-IL"/>
        </w:rPr>
      </w:pPr>
    </w:p>
    <w:p w:rsidR="0032115B" w:rsidRDefault="0032115B" w:rsidP="00DF1AD9">
      <w:pPr>
        <w:pStyle w:val="af6"/>
        <w:rPr>
          <w:rtl/>
        </w:rPr>
      </w:pPr>
      <w:r w:rsidRPr="005645AC">
        <w:rPr>
          <w:rStyle w:val="TagStyle"/>
          <w:rtl/>
        </w:rPr>
        <w:t xml:space="preserve"> &lt;&lt; יור &gt;&gt;</w:t>
      </w:r>
      <w:r w:rsidRPr="00DF6B6F">
        <w:rPr>
          <w:rStyle w:val="TagStyle"/>
          <w:rtl/>
        </w:rPr>
        <w:t xml:space="preserve"> </w:t>
      </w:r>
      <w:r>
        <w:rPr>
          <w:rtl/>
        </w:rPr>
        <w:t>היו"ר יפעת שאשא ביטון:</w:t>
      </w:r>
      <w:r w:rsidRPr="00DF6B6F">
        <w:rPr>
          <w:rStyle w:val="TagStyle"/>
          <w:rtl/>
        </w:rPr>
        <w:t xml:space="preserve"> </w:t>
      </w:r>
      <w:r w:rsidRPr="005645A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חבריי חברי הכנסת, אני מבקשת קצת יותר בשקט. תודה. </w:t>
      </w:r>
    </w:p>
    <w:p w:rsidR="0032115B" w:rsidRDefault="0032115B" w:rsidP="00DF1AD9">
      <w:pPr>
        <w:rPr>
          <w:rtl/>
          <w:lang w:eastAsia="he-IL"/>
        </w:rPr>
      </w:pPr>
    </w:p>
    <w:p w:rsidR="0032115B" w:rsidRDefault="0032115B" w:rsidP="00DF1AD9">
      <w:pPr>
        <w:pStyle w:val="-"/>
        <w:rPr>
          <w:rtl/>
        </w:rPr>
      </w:pPr>
      <w:bookmarkStart w:id="18321" w:name="ET_speakercontinue_5792_8"/>
      <w:r w:rsidRPr="005645AC">
        <w:rPr>
          <w:rStyle w:val="TagStyle"/>
          <w:rtl/>
        </w:rPr>
        <w:t xml:space="preserve"> &lt;&lt; דובר_המשך &gt;&gt;</w:t>
      </w:r>
      <w:r w:rsidRPr="00DF6B6F">
        <w:rPr>
          <w:rStyle w:val="TagStyle"/>
          <w:rtl/>
        </w:rPr>
        <w:t xml:space="preserve"> </w:t>
      </w:r>
      <w:r>
        <w:rPr>
          <w:rtl/>
        </w:rPr>
        <w:t>יבגני סובה (ישראל ביתנו):</w:t>
      </w:r>
      <w:r w:rsidRPr="00DF6B6F">
        <w:rPr>
          <w:rStyle w:val="TagStyle"/>
          <w:rtl/>
        </w:rPr>
        <w:t xml:space="preserve"> </w:t>
      </w:r>
      <w:r w:rsidRPr="005645AC">
        <w:rPr>
          <w:rStyle w:val="TagStyle"/>
          <w:rtl/>
        </w:rPr>
        <w:t>&lt;&lt; דובר_המשך &gt;&gt;</w:t>
      </w:r>
      <w:r>
        <w:rPr>
          <w:rtl/>
        </w:rPr>
        <w:t xml:space="preserve"> </w:t>
      </w:r>
      <w:bookmarkEnd w:id="18321"/>
    </w:p>
    <w:p w:rsidR="0032115B" w:rsidRDefault="0032115B" w:rsidP="00D20828">
      <w:pPr>
        <w:rPr>
          <w:rtl/>
          <w:lang w:eastAsia="he-IL"/>
        </w:rPr>
      </w:pPr>
    </w:p>
    <w:p w:rsidR="0032115B" w:rsidRDefault="0032115B" w:rsidP="009A7653">
      <w:pPr>
        <w:rPr>
          <w:rtl/>
          <w:lang w:eastAsia="he-IL"/>
        </w:rPr>
      </w:pPr>
      <w:r>
        <w:rPr>
          <w:rFonts w:hint="cs"/>
          <w:rtl/>
          <w:lang w:eastAsia="he-IL"/>
        </w:rPr>
        <w:t>אפשר לזלזל, אפשר להפיץ שקרים, אבל אני לא מזלזל ביכולת שלכם להבין במספרים</w:t>
      </w:r>
      <w:r w:rsidR="00FE528D">
        <w:rPr>
          <w:rFonts w:hint="cs"/>
          <w:rtl/>
          <w:lang w:eastAsia="he-IL"/>
        </w:rPr>
        <w:t>.</w:t>
      </w:r>
      <w:r>
        <w:rPr>
          <w:rFonts w:hint="cs"/>
          <w:rtl/>
          <w:lang w:eastAsia="he-IL"/>
        </w:rPr>
        <w:t xml:space="preserve"> חבר </w:t>
      </w:r>
      <w:r w:rsidR="00FE528D">
        <w:rPr>
          <w:rFonts w:hint="cs"/>
          <w:rtl/>
          <w:lang w:eastAsia="he-IL"/>
        </w:rPr>
        <w:t>ה</w:t>
      </w:r>
      <w:r>
        <w:rPr>
          <w:rFonts w:hint="cs"/>
          <w:rtl/>
          <w:lang w:eastAsia="he-IL"/>
        </w:rPr>
        <w:t>כנסת אזולאי</w:t>
      </w:r>
      <w:r w:rsidR="00FE528D">
        <w:rPr>
          <w:rFonts w:hint="cs"/>
          <w:rtl/>
          <w:lang w:eastAsia="he-IL"/>
        </w:rPr>
        <w:t>,</w:t>
      </w:r>
      <w:r>
        <w:rPr>
          <w:rFonts w:hint="cs"/>
          <w:rtl/>
          <w:lang w:eastAsia="he-IL"/>
        </w:rPr>
        <w:t xml:space="preserve"> אתה מן הח"כים הבולטים</w:t>
      </w:r>
      <w:bookmarkStart w:id="18322" w:name="_ETM_Q47_387000"/>
      <w:bookmarkEnd w:id="18322"/>
      <w:r>
        <w:rPr>
          <w:rFonts w:hint="cs"/>
          <w:rtl/>
          <w:lang w:eastAsia="he-IL"/>
        </w:rPr>
        <w:t xml:space="preserve"> ביותר בוועדת הכספים. אתה יודע שאני מעריך אותך </w:t>
      </w:r>
      <w:bookmarkStart w:id="18323" w:name="_ETM_Q47_390000"/>
      <w:bookmarkEnd w:id="18323"/>
      <w:r>
        <w:rPr>
          <w:rFonts w:hint="cs"/>
          <w:rtl/>
          <w:lang w:eastAsia="he-IL"/>
        </w:rPr>
        <w:t xml:space="preserve">באופן אישי. אתה יודע שהיכולות שלך מדהימות בוועדת הכספים. תגיד לי, אתה לא מבין את המספרים שאומרים עכשיו? איזה נזק יכול להיגרם כתוצאה מהרפורמה הזאת. הרי אתה מבין בכלכלה, </w:t>
      </w:r>
      <w:bookmarkStart w:id="18324" w:name="_ETM_Q47_402000"/>
      <w:bookmarkEnd w:id="18324"/>
      <w:r>
        <w:rPr>
          <w:rFonts w:hint="cs"/>
          <w:rtl/>
          <w:lang w:eastAsia="he-IL"/>
        </w:rPr>
        <w:t xml:space="preserve">אתה יושב ומקדם דברים גם באופוזיציה, גם בקואליציה, וכשאני </w:t>
      </w:r>
      <w:bookmarkStart w:id="18325" w:name="_ETM_Q47_404000"/>
      <w:bookmarkEnd w:id="18325"/>
      <w:r>
        <w:rPr>
          <w:rFonts w:hint="cs"/>
          <w:rtl/>
          <w:lang w:eastAsia="he-IL"/>
        </w:rPr>
        <w:t xml:space="preserve">מסתכל </w:t>
      </w:r>
      <w:r>
        <w:rPr>
          <w:rtl/>
          <w:lang w:eastAsia="he-IL"/>
        </w:rPr>
        <w:t>–</w:t>
      </w:r>
      <w:r>
        <w:rPr>
          <w:rFonts w:hint="cs"/>
          <w:rtl/>
          <w:lang w:eastAsia="he-IL"/>
        </w:rPr>
        <w:t xml:space="preserve"> גם שר השיכון, אתה מבין בכלכלה ואתה </w:t>
      </w:r>
      <w:bookmarkStart w:id="18326" w:name="_ETM_Q47_410000"/>
      <w:bookmarkEnd w:id="18326"/>
      <w:r>
        <w:rPr>
          <w:rFonts w:hint="cs"/>
          <w:rtl/>
          <w:lang w:eastAsia="he-IL"/>
        </w:rPr>
        <w:t xml:space="preserve">מבין במספרים גדולים בכלכלה, נכון? אתה יודע מה זה מאות מיליונים. </w:t>
      </w:r>
      <w:bookmarkStart w:id="18327" w:name="_ETM_Q47_415000"/>
      <w:bookmarkEnd w:id="18327"/>
      <w:r>
        <w:rPr>
          <w:rFonts w:hint="cs"/>
          <w:rtl/>
          <w:lang w:eastAsia="he-IL"/>
        </w:rPr>
        <w:t>תגיד לי, כשאתה שומע אזהרה, לא של הפקידים במשרד האוצר, לא של ה</w:t>
      </w:r>
      <w:bookmarkStart w:id="18328" w:name="_ETM_Q47_420000"/>
      <w:bookmarkEnd w:id="18328"/>
      <w:r>
        <w:rPr>
          <w:rFonts w:hint="cs"/>
          <w:rtl/>
          <w:lang w:eastAsia="he-IL"/>
        </w:rPr>
        <w:t>דרג הכלכלי – אזהרה של כלכלנים בכירים, אזהרה של קרן המטבע העולמי, אזהרה של</w:t>
      </w:r>
      <w:r>
        <w:rPr>
          <w:lang w:eastAsia="he-IL"/>
        </w:rPr>
        <w:t xml:space="preserve">S&amp;P </w:t>
      </w:r>
      <w:r w:rsidR="00FE528D">
        <w:rPr>
          <w:rFonts w:hint="cs"/>
          <w:rtl/>
          <w:lang w:eastAsia="he-IL"/>
        </w:rPr>
        <w:t xml:space="preserve"> ו</w:t>
      </w:r>
      <w:r w:rsidR="009A7653">
        <w:rPr>
          <w:rFonts w:hint="cs"/>
          <w:rtl/>
          <w:lang w:eastAsia="he-IL"/>
        </w:rPr>
        <w:t>מודי'ס</w:t>
      </w:r>
      <w:r w:rsidR="00FE528D">
        <w:rPr>
          <w:rtl/>
          <w:lang w:eastAsia="he-IL"/>
        </w:rPr>
        <w:t xml:space="preserve"> </w:t>
      </w:r>
      <w:r>
        <w:rPr>
          <w:rtl/>
          <w:lang w:eastAsia="he-IL"/>
        </w:rPr>
        <w:t>–</w:t>
      </w:r>
      <w:r>
        <w:rPr>
          <w:rFonts w:hint="cs"/>
          <w:rtl/>
          <w:lang w:eastAsia="he-IL"/>
        </w:rPr>
        <w:t xml:space="preserve"> תגיד לי, אתה </w:t>
      </w:r>
      <w:bookmarkStart w:id="18329" w:name="_ETM_Q47_428000"/>
      <w:bookmarkEnd w:id="18329"/>
      <w:r>
        <w:rPr>
          <w:rFonts w:hint="cs"/>
          <w:rtl/>
          <w:lang w:eastAsia="he-IL"/>
        </w:rPr>
        <w:t>לא מודאג? באמת, אתה לא מודאג? הרי מישהו צריך לקום ולהגיד</w:t>
      </w:r>
      <w:r w:rsidR="00FE528D">
        <w:rPr>
          <w:lang w:eastAsia="he-IL"/>
        </w:rPr>
        <w:t>:</w:t>
      </w:r>
      <w:r>
        <w:rPr>
          <w:rFonts w:hint="cs"/>
          <w:rtl/>
          <w:lang w:eastAsia="he-IL"/>
        </w:rPr>
        <w:t xml:space="preserve"> חברים, תירגעו. הרי בסופו של דבר אם </w:t>
      </w:r>
      <w:r w:rsidR="00FE528D">
        <w:rPr>
          <w:rFonts w:hint="cs"/>
          <w:rtl/>
          <w:lang w:eastAsia="he-IL"/>
        </w:rPr>
        <w:t>ה</w:t>
      </w:r>
      <w:r>
        <w:rPr>
          <w:rFonts w:hint="cs"/>
          <w:rtl/>
          <w:lang w:eastAsia="he-IL"/>
        </w:rPr>
        <w:t>כלכלה נפגעת</w:t>
      </w:r>
      <w:r w:rsidR="00FE528D">
        <w:rPr>
          <w:rFonts w:hint="cs"/>
          <w:rtl/>
          <w:lang w:eastAsia="he-IL"/>
        </w:rPr>
        <w:t>,</w:t>
      </w:r>
      <w:r>
        <w:rPr>
          <w:rFonts w:hint="cs"/>
          <w:rtl/>
          <w:lang w:eastAsia="he-IL"/>
        </w:rPr>
        <w:t xml:space="preserve"> אתה תיפגע, אני א</w:t>
      </w:r>
      <w:r w:rsidR="00FE528D">
        <w:rPr>
          <w:rFonts w:hint="cs"/>
          <w:rtl/>
          <w:lang w:eastAsia="he-IL"/>
        </w:rPr>
        <w:t>י</w:t>
      </w:r>
      <w:r>
        <w:rPr>
          <w:rFonts w:hint="cs"/>
          <w:rtl/>
          <w:lang w:eastAsia="he-IL"/>
        </w:rPr>
        <w:t xml:space="preserve">פגע, אזולאי ייפגע, הילדים שלכם ייפגעו. לאן אתם דוהרים? </w:t>
      </w:r>
    </w:p>
    <w:p w:rsidR="0032115B" w:rsidRDefault="0032115B" w:rsidP="00DF1AD9">
      <w:pPr>
        <w:rPr>
          <w:rtl/>
          <w:lang w:eastAsia="he-IL"/>
        </w:rPr>
      </w:pPr>
    </w:p>
    <w:p w:rsidR="0032115B" w:rsidRDefault="0032115B" w:rsidP="00D20828">
      <w:pPr>
        <w:rPr>
          <w:rtl/>
          <w:lang w:eastAsia="he-IL"/>
        </w:rPr>
      </w:pPr>
      <w:bookmarkStart w:id="18330" w:name="_ETM_Q47_447000"/>
      <w:bookmarkEnd w:id="18330"/>
      <w:r>
        <w:rPr>
          <w:rFonts w:hint="cs"/>
          <w:rtl/>
          <w:lang w:eastAsia="he-IL"/>
        </w:rPr>
        <w:t>באמת, ניסיתי להבין,</w:t>
      </w:r>
      <w:bookmarkStart w:id="18331" w:name="_ETM_Q47_452000"/>
      <w:bookmarkEnd w:id="18331"/>
      <w:r>
        <w:rPr>
          <w:rFonts w:hint="cs"/>
          <w:rtl/>
          <w:lang w:eastAsia="he-IL"/>
        </w:rPr>
        <w:t xml:space="preserve"> עזוב את העניין המדיני, עזוב את כל הראיונות שנותנים עכשיו אנשי שב"כ, מוסד, אנרגיה אטומית. </w:t>
      </w:r>
      <w:bookmarkStart w:id="18332" w:name="_ETM_Q47_458000"/>
      <w:bookmarkEnd w:id="18332"/>
      <w:r>
        <w:rPr>
          <w:rFonts w:hint="cs"/>
          <w:rtl/>
          <w:lang w:eastAsia="he-IL"/>
        </w:rPr>
        <w:t xml:space="preserve">יש אנשים </w:t>
      </w:r>
      <w:bookmarkStart w:id="18333" w:name="_ETM_Q47_465851"/>
      <w:bookmarkEnd w:id="18333"/>
      <w:r>
        <w:rPr>
          <w:rFonts w:hint="cs"/>
          <w:rtl/>
          <w:lang w:eastAsia="he-IL"/>
        </w:rPr>
        <w:t xml:space="preserve">– אני לא ישבתי בקבינט. אני שנתיים בוועדת חוץ וביטחון. בשנתיים </w:t>
      </w:r>
      <w:bookmarkStart w:id="18334" w:name="_ETM_Q47_461000"/>
      <w:bookmarkEnd w:id="18334"/>
      <w:r>
        <w:rPr>
          <w:rFonts w:hint="cs"/>
          <w:rtl/>
          <w:lang w:eastAsia="he-IL"/>
        </w:rPr>
        <w:t>האלה</w:t>
      </w:r>
      <w:r w:rsidR="00FE528D">
        <w:rPr>
          <w:rFonts w:hint="cs"/>
          <w:rtl/>
          <w:lang w:eastAsia="he-IL"/>
        </w:rPr>
        <w:t>,</w:t>
      </w:r>
      <w:r>
        <w:rPr>
          <w:rFonts w:hint="cs"/>
          <w:rtl/>
          <w:lang w:eastAsia="he-IL"/>
        </w:rPr>
        <w:t xml:space="preserve"> ממה שאני שומע ורואה אני מאוד מודאג. אני מודאג כי רוב השרים </w:t>
      </w:r>
      <w:r>
        <w:rPr>
          <w:rtl/>
          <w:lang w:eastAsia="he-IL"/>
        </w:rPr>
        <w:t>–</w:t>
      </w:r>
      <w:r>
        <w:rPr>
          <w:rFonts w:hint="cs"/>
          <w:rtl/>
          <w:lang w:eastAsia="he-IL"/>
        </w:rPr>
        <w:t xml:space="preserve"> אני לא יודע אם רוב, אבל </w:t>
      </w:r>
      <w:bookmarkStart w:id="18335" w:name="_ETM_Q47_469000"/>
      <w:bookmarkEnd w:id="18335"/>
      <w:r>
        <w:rPr>
          <w:rFonts w:hint="cs"/>
          <w:rtl/>
          <w:lang w:eastAsia="he-IL"/>
        </w:rPr>
        <w:t xml:space="preserve">חלק מהשרים לא היו אפילו יום אחד ח"כים </w:t>
      </w:r>
      <w:r w:rsidR="00D20828">
        <w:rPr>
          <w:rFonts w:hint="cs"/>
          <w:rtl/>
          <w:lang w:eastAsia="he-IL"/>
        </w:rPr>
        <w:t>– –</w:t>
      </w:r>
      <w:r>
        <w:rPr>
          <w:rFonts w:hint="cs"/>
          <w:rtl/>
          <w:lang w:eastAsia="he-IL"/>
        </w:rPr>
        <w:t xml:space="preserve"> </w:t>
      </w:r>
    </w:p>
    <w:p w:rsidR="0032115B" w:rsidRDefault="0032115B" w:rsidP="00DF1AD9">
      <w:pPr>
        <w:rPr>
          <w:rtl/>
          <w:lang w:eastAsia="he-IL"/>
        </w:rPr>
      </w:pPr>
    </w:p>
    <w:p w:rsidR="0032115B" w:rsidRDefault="0032115B" w:rsidP="00DF1AD9">
      <w:pPr>
        <w:pStyle w:val="af6"/>
        <w:rPr>
          <w:rtl/>
        </w:rPr>
      </w:pPr>
      <w:bookmarkStart w:id="18336" w:name="ET_yor_6491_11"/>
      <w:r w:rsidRPr="005645AC">
        <w:rPr>
          <w:rStyle w:val="TagStyle"/>
          <w:rtl/>
        </w:rPr>
        <w:t xml:space="preserve"> &lt;&lt; יור &gt;&gt;</w:t>
      </w:r>
      <w:r w:rsidRPr="00DF6B6F">
        <w:rPr>
          <w:rStyle w:val="TagStyle"/>
          <w:rtl/>
        </w:rPr>
        <w:t xml:space="preserve"> </w:t>
      </w:r>
      <w:r>
        <w:rPr>
          <w:rtl/>
        </w:rPr>
        <w:t>היו"ר יפעת שאשא ביטון:</w:t>
      </w:r>
      <w:r w:rsidRPr="00DF6B6F">
        <w:rPr>
          <w:rStyle w:val="TagStyle"/>
          <w:rtl/>
        </w:rPr>
        <w:t xml:space="preserve"> </w:t>
      </w:r>
      <w:r w:rsidRPr="005645AC">
        <w:rPr>
          <w:rStyle w:val="TagStyle"/>
          <w:rtl/>
        </w:rPr>
        <w:t>&lt;&lt; יור &gt;&gt;</w:t>
      </w:r>
      <w:r>
        <w:rPr>
          <w:rtl/>
        </w:rPr>
        <w:t xml:space="preserve"> </w:t>
      </w:r>
      <w:bookmarkEnd w:id="1833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אנא לסכם. </w:t>
      </w:r>
    </w:p>
    <w:p w:rsidR="0032115B" w:rsidRDefault="0032115B" w:rsidP="00DF1AD9">
      <w:pPr>
        <w:rPr>
          <w:rtl/>
          <w:lang w:eastAsia="he-IL"/>
        </w:rPr>
      </w:pPr>
    </w:p>
    <w:p w:rsidR="0032115B" w:rsidRDefault="0032115B" w:rsidP="00DF1AD9">
      <w:pPr>
        <w:pStyle w:val="-"/>
        <w:rPr>
          <w:rtl/>
        </w:rPr>
      </w:pPr>
      <w:bookmarkStart w:id="18337" w:name="ET_speakercontinue_5792_12"/>
      <w:r w:rsidRPr="005645AC">
        <w:rPr>
          <w:rStyle w:val="TagStyle"/>
          <w:rtl/>
        </w:rPr>
        <w:t xml:space="preserve"> &lt;&lt; דובר_המשך &gt;&gt;</w:t>
      </w:r>
      <w:r w:rsidRPr="00DF6B6F">
        <w:rPr>
          <w:rStyle w:val="TagStyle"/>
          <w:rtl/>
        </w:rPr>
        <w:t xml:space="preserve"> </w:t>
      </w:r>
      <w:r>
        <w:rPr>
          <w:rtl/>
        </w:rPr>
        <w:t>יבגני סובה (ישראל ביתנו):</w:t>
      </w:r>
      <w:r w:rsidRPr="00DF6B6F">
        <w:rPr>
          <w:rStyle w:val="TagStyle"/>
          <w:rtl/>
        </w:rPr>
        <w:t xml:space="preserve"> </w:t>
      </w:r>
      <w:r w:rsidRPr="005645AC">
        <w:rPr>
          <w:rStyle w:val="TagStyle"/>
          <w:rtl/>
        </w:rPr>
        <w:t>&lt;&lt; דובר_המשך &gt;&gt;</w:t>
      </w:r>
      <w:r>
        <w:rPr>
          <w:rtl/>
        </w:rPr>
        <w:t xml:space="preserve"> </w:t>
      </w:r>
      <w:bookmarkEnd w:id="1833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כבר מסכם, גברתי. </w:t>
      </w:r>
      <w:bookmarkStart w:id="18338" w:name="_ETM_Q47_471000"/>
      <w:bookmarkStart w:id="18339" w:name="_ETM_Q47_472000"/>
      <w:bookmarkEnd w:id="18338"/>
      <w:bookmarkEnd w:id="18339"/>
      <w:r w:rsidR="00D20828">
        <w:rPr>
          <w:rFonts w:hint="cs"/>
          <w:rtl/>
          <w:lang w:eastAsia="he-IL"/>
        </w:rPr>
        <w:t>– –</w:t>
      </w:r>
      <w:r w:rsidR="00FE528D">
        <w:rPr>
          <w:rFonts w:hint="cs"/>
          <w:rtl/>
          <w:lang w:eastAsia="he-IL"/>
        </w:rPr>
        <w:t xml:space="preserve"> הם</w:t>
      </w:r>
      <w:r>
        <w:rPr>
          <w:rFonts w:hint="cs"/>
          <w:rtl/>
          <w:lang w:eastAsia="he-IL"/>
        </w:rPr>
        <w:t xml:space="preserve"> לא היו אפילו ח"כים והם מדברים בזלזול כזה על מדיניות החוץ של מדינת ישראל. חברים, זו סכנה לביטחון, זו סכנה לכלכלה. והאחריות היא עליכם, אתם הממשלה, האחריות היא עליכם. אז אני חושב, תקומו ותעצרו את הדהירה המטופשת והמסוכנת לתהום הכלכלית שבסופו של דבר תפגע בכולנו. תודה רבה.</w:t>
      </w:r>
    </w:p>
    <w:p w:rsidR="0032115B" w:rsidRDefault="0032115B" w:rsidP="00DF1AD9">
      <w:pPr>
        <w:rPr>
          <w:rtl/>
          <w:lang w:eastAsia="he-IL"/>
        </w:rPr>
      </w:pPr>
    </w:p>
    <w:p w:rsidR="0032115B" w:rsidRDefault="0032115B" w:rsidP="00DF1AD9">
      <w:pPr>
        <w:pStyle w:val="af6"/>
        <w:rPr>
          <w:rtl/>
        </w:rPr>
      </w:pPr>
      <w:r w:rsidRPr="005645AC">
        <w:rPr>
          <w:rStyle w:val="TagStyle"/>
          <w:rtl/>
        </w:rPr>
        <w:t xml:space="preserve"> &lt;&lt; יור &gt;&gt;</w:t>
      </w:r>
      <w:r w:rsidRPr="00DF6B6F">
        <w:rPr>
          <w:rStyle w:val="TagStyle"/>
          <w:rtl/>
        </w:rPr>
        <w:t xml:space="preserve"> </w:t>
      </w:r>
      <w:r>
        <w:rPr>
          <w:rtl/>
        </w:rPr>
        <w:t>היו"ר יפעת שאשא ביטון:</w:t>
      </w:r>
      <w:r w:rsidRPr="00DF6B6F">
        <w:rPr>
          <w:rStyle w:val="TagStyle"/>
          <w:rtl/>
        </w:rPr>
        <w:t xml:space="preserve"> </w:t>
      </w:r>
      <w:r w:rsidRPr="005645A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w:t>
      </w:r>
      <w:bookmarkStart w:id="18340" w:name="_ETM_Q47_498000"/>
      <w:bookmarkEnd w:id="18340"/>
      <w:r>
        <w:rPr>
          <w:rFonts w:hint="cs"/>
          <w:rtl/>
          <w:lang w:eastAsia="he-IL"/>
        </w:rPr>
        <w:t xml:space="preserve">רבה, חבר הכנסת יבגני סובה. חבר הכנסת ינון אזולאי מבקש להשיב למתנגדים, </w:t>
      </w:r>
      <w:bookmarkStart w:id="18341" w:name="_ETM_Q47_506000"/>
      <w:bookmarkEnd w:id="18341"/>
      <w:r>
        <w:rPr>
          <w:rFonts w:hint="cs"/>
          <w:rtl/>
          <w:lang w:eastAsia="he-IL"/>
        </w:rPr>
        <w:t xml:space="preserve">בבקשה. </w:t>
      </w:r>
    </w:p>
    <w:p w:rsidR="0032115B" w:rsidRDefault="0032115B" w:rsidP="00DF1AD9">
      <w:pPr>
        <w:rPr>
          <w:rtl/>
          <w:lang w:eastAsia="he-IL"/>
        </w:rPr>
      </w:pPr>
    </w:p>
    <w:p w:rsidR="0032115B" w:rsidRDefault="0032115B" w:rsidP="00DF1AD9">
      <w:pPr>
        <w:pStyle w:val="a4"/>
        <w:rPr>
          <w:rtl/>
        </w:rPr>
      </w:pPr>
      <w:bookmarkStart w:id="18342" w:name="ET_speaker_5726_14"/>
      <w:r w:rsidRPr="005645AC">
        <w:rPr>
          <w:rStyle w:val="TagStyle"/>
          <w:rtl/>
        </w:rPr>
        <w:t xml:space="preserve"> &lt;&lt; דובר &gt;&gt;</w:t>
      </w:r>
      <w:r w:rsidRPr="00DF6B6F">
        <w:rPr>
          <w:rStyle w:val="TagStyle"/>
          <w:rtl/>
        </w:rPr>
        <w:t xml:space="preserve"> </w:t>
      </w:r>
      <w:bookmarkStart w:id="18343" w:name="_Toc130419573"/>
      <w:bookmarkStart w:id="18344" w:name="_Toc130490414"/>
      <w:bookmarkStart w:id="18345" w:name="_Toc130490990"/>
      <w:bookmarkStart w:id="18346" w:name="_Toc133757809"/>
      <w:bookmarkStart w:id="18347" w:name="_Toc148257764"/>
      <w:bookmarkStart w:id="18348" w:name="_Toc149127571"/>
      <w:bookmarkStart w:id="18349" w:name="_Toc149128297"/>
      <w:r>
        <w:rPr>
          <w:rtl/>
        </w:rPr>
        <w:t>ינון אזולאי (ש"ס):</w:t>
      </w:r>
      <w:bookmarkEnd w:id="18343"/>
      <w:bookmarkEnd w:id="18344"/>
      <w:bookmarkEnd w:id="18345"/>
      <w:bookmarkEnd w:id="18346"/>
      <w:bookmarkEnd w:id="18347"/>
      <w:bookmarkEnd w:id="18348"/>
      <w:bookmarkEnd w:id="18349"/>
      <w:r w:rsidRPr="00DF6B6F">
        <w:rPr>
          <w:rStyle w:val="TagStyle"/>
          <w:rtl/>
        </w:rPr>
        <w:t xml:space="preserve"> </w:t>
      </w:r>
      <w:r w:rsidRPr="005645AC">
        <w:rPr>
          <w:rStyle w:val="TagStyle"/>
          <w:rtl/>
        </w:rPr>
        <w:t>&lt;&lt; דובר &gt;&gt;</w:t>
      </w:r>
      <w:r>
        <w:rPr>
          <w:rtl/>
        </w:rPr>
        <w:t xml:space="preserve"> </w:t>
      </w:r>
      <w:bookmarkEnd w:id="1834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גברתי היושבת בראש, כבוד השר, חבריי חברי הכנסת, האמת – יבגני, קודם כול, תודה על המחמאות, הסמקתי מאוד. </w:t>
      </w:r>
    </w:p>
    <w:p w:rsidR="0032115B" w:rsidRDefault="0032115B" w:rsidP="00DF1AD9">
      <w:pPr>
        <w:rPr>
          <w:rtl/>
          <w:lang w:eastAsia="he-IL"/>
        </w:rPr>
      </w:pPr>
    </w:p>
    <w:p w:rsidR="0032115B" w:rsidRDefault="0032115B" w:rsidP="00DF1AD9">
      <w:pPr>
        <w:pStyle w:val="af5"/>
        <w:rPr>
          <w:rtl/>
        </w:rPr>
      </w:pPr>
      <w:bookmarkStart w:id="18350" w:name="ET_interruption_5792_15"/>
      <w:r w:rsidRPr="005645AC">
        <w:rPr>
          <w:rStyle w:val="TagStyle"/>
          <w:rtl/>
        </w:rPr>
        <w:t xml:space="preserve"> &lt;&lt; קריאה &gt;&gt;</w:t>
      </w:r>
      <w:r w:rsidRPr="00F67483">
        <w:rPr>
          <w:rStyle w:val="TagStyle"/>
          <w:rtl/>
        </w:rPr>
        <w:t xml:space="preserve"> </w:t>
      </w:r>
      <w:r>
        <w:rPr>
          <w:rtl/>
        </w:rPr>
        <w:t>יבגני סובה (ישראל ביתנו):</w:t>
      </w:r>
      <w:r w:rsidRPr="00F67483">
        <w:rPr>
          <w:rStyle w:val="TagStyle"/>
          <w:rtl/>
        </w:rPr>
        <w:t xml:space="preserve"> </w:t>
      </w:r>
      <w:r w:rsidRPr="005645AC">
        <w:rPr>
          <w:rStyle w:val="TagStyle"/>
          <w:rtl/>
        </w:rPr>
        <w:t>&lt;&lt; קריאה &gt;&gt;</w:t>
      </w:r>
      <w:r>
        <w:rPr>
          <w:rtl/>
        </w:rPr>
        <w:t xml:space="preserve"> </w:t>
      </w:r>
      <w:bookmarkEnd w:id="1835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תסיק מסקנות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
        <w:rPr>
          <w:rtl/>
        </w:rPr>
      </w:pPr>
      <w:bookmarkStart w:id="18351" w:name="ET_speakercontinue_5726_16"/>
      <w:r w:rsidRPr="005645AC">
        <w:rPr>
          <w:rStyle w:val="TagStyle"/>
          <w:rtl/>
        </w:rPr>
        <w:t xml:space="preserve"> &lt;&lt; דובר_המשך &gt;&gt;</w:t>
      </w:r>
      <w:r w:rsidRPr="00F67483">
        <w:rPr>
          <w:rStyle w:val="TagStyle"/>
          <w:rtl/>
        </w:rPr>
        <w:t xml:space="preserve"> </w:t>
      </w:r>
      <w:r>
        <w:rPr>
          <w:rtl/>
        </w:rPr>
        <w:t>ינון אזולאי (ש"ס):</w:t>
      </w:r>
      <w:r w:rsidRPr="00F67483">
        <w:rPr>
          <w:rStyle w:val="TagStyle"/>
          <w:rtl/>
        </w:rPr>
        <w:t xml:space="preserve"> </w:t>
      </w:r>
      <w:r w:rsidRPr="005645AC">
        <w:rPr>
          <w:rStyle w:val="TagStyle"/>
          <w:rtl/>
        </w:rPr>
        <w:t>&lt;&lt; דובר_המשך &gt;&gt;</w:t>
      </w:r>
      <w:r>
        <w:rPr>
          <w:rtl/>
        </w:rPr>
        <w:t xml:space="preserve"> </w:t>
      </w:r>
      <w:bookmarkEnd w:id="18351"/>
    </w:p>
    <w:p w:rsidR="0032115B" w:rsidRDefault="0032115B" w:rsidP="00D20828">
      <w:pPr>
        <w:rPr>
          <w:rtl/>
          <w:lang w:eastAsia="he-IL"/>
        </w:rPr>
      </w:pPr>
    </w:p>
    <w:p w:rsidR="0032115B" w:rsidRDefault="0032115B" w:rsidP="00FE528D">
      <w:pPr>
        <w:rPr>
          <w:rtl/>
          <w:lang w:eastAsia="he-IL"/>
        </w:rPr>
      </w:pPr>
      <w:r>
        <w:rPr>
          <w:rFonts w:hint="cs"/>
          <w:rtl/>
          <w:lang w:eastAsia="he-IL"/>
        </w:rPr>
        <w:t xml:space="preserve">בוודאי. אחת המסקנות שהסקתי </w:t>
      </w:r>
      <w:r w:rsidR="00FE528D">
        <w:rPr>
          <w:rFonts w:hint="eastAsia"/>
          <w:rtl/>
          <w:lang w:eastAsia="he-IL"/>
        </w:rPr>
        <w:t>–</w:t>
      </w:r>
      <w:r w:rsidR="00FE528D">
        <w:rPr>
          <w:rFonts w:hint="cs"/>
          <w:rtl/>
          <w:lang w:eastAsia="he-IL"/>
        </w:rPr>
        <w:t xml:space="preserve"> </w:t>
      </w:r>
      <w:r>
        <w:rPr>
          <w:rFonts w:hint="cs"/>
          <w:rtl/>
          <w:lang w:eastAsia="he-IL"/>
        </w:rPr>
        <w:t xml:space="preserve">אולי </w:t>
      </w:r>
      <w:bookmarkStart w:id="18352" w:name="_ETM_Q47_530000"/>
      <w:bookmarkEnd w:id="18352"/>
      <w:r>
        <w:rPr>
          <w:rFonts w:hint="cs"/>
          <w:rtl/>
          <w:lang w:eastAsia="he-IL"/>
        </w:rPr>
        <w:t xml:space="preserve">אתם לא שמעתם, אני שמעתי </w:t>
      </w:r>
      <w:r w:rsidR="00FE528D">
        <w:rPr>
          <w:rFonts w:hint="cs"/>
          <w:rtl/>
          <w:lang w:eastAsia="he-IL"/>
        </w:rPr>
        <w:t xml:space="preserve">גם </w:t>
      </w:r>
      <w:r>
        <w:rPr>
          <w:rFonts w:hint="cs"/>
          <w:rtl/>
          <w:lang w:eastAsia="he-IL"/>
        </w:rPr>
        <w:t>צדדים אחרים</w:t>
      </w:r>
      <w:r w:rsidR="00FE528D">
        <w:rPr>
          <w:rFonts w:hint="cs"/>
          <w:rtl/>
          <w:lang w:eastAsia="he-IL"/>
        </w:rPr>
        <w:t>,</w:t>
      </w:r>
      <w:r>
        <w:rPr>
          <w:rFonts w:hint="cs"/>
          <w:rtl/>
          <w:lang w:eastAsia="he-IL"/>
        </w:rPr>
        <w:t xml:space="preserve"> שממש לא אומרים שזה פוגע, </w:t>
      </w:r>
      <w:r w:rsidR="00FE528D">
        <w:rPr>
          <w:rFonts w:hint="cs"/>
          <w:rtl/>
          <w:lang w:eastAsia="he-IL"/>
        </w:rPr>
        <w:t>ו</w:t>
      </w:r>
      <w:r>
        <w:rPr>
          <w:rFonts w:hint="cs"/>
          <w:rtl/>
          <w:lang w:eastAsia="he-IL"/>
        </w:rPr>
        <w:t xml:space="preserve">האווירה </w:t>
      </w:r>
      <w:bookmarkStart w:id="18353" w:name="_ETM_Q47_537000"/>
      <w:bookmarkEnd w:id="18353"/>
      <w:r>
        <w:rPr>
          <w:rFonts w:hint="cs"/>
          <w:rtl/>
          <w:lang w:eastAsia="he-IL"/>
        </w:rPr>
        <w:t>שאתם משרים ברחובות היא לא נכונה.</w:t>
      </w:r>
    </w:p>
    <w:p w:rsidR="0032115B" w:rsidRDefault="0032115B" w:rsidP="00DF1AD9">
      <w:pPr>
        <w:ind w:firstLine="0"/>
        <w:rPr>
          <w:rtl/>
          <w:lang w:eastAsia="he-IL"/>
        </w:rPr>
      </w:pPr>
    </w:p>
    <w:p w:rsidR="0032115B" w:rsidRDefault="0032115B" w:rsidP="00DF1AD9">
      <w:pPr>
        <w:pStyle w:val="af5"/>
        <w:rPr>
          <w:rtl/>
        </w:rPr>
      </w:pPr>
      <w:bookmarkStart w:id="18354" w:name="ET_interruption_5792_38"/>
      <w:r w:rsidRPr="005645AC">
        <w:rPr>
          <w:rStyle w:val="TagStyle"/>
          <w:rtl/>
        </w:rPr>
        <w:t xml:space="preserve"> &lt;&lt; קריאה &gt;&gt;</w:t>
      </w:r>
      <w:r w:rsidRPr="00BA3726">
        <w:rPr>
          <w:rStyle w:val="TagStyle"/>
          <w:rtl/>
        </w:rPr>
        <w:t xml:space="preserve"> </w:t>
      </w:r>
      <w:r>
        <w:rPr>
          <w:rtl/>
        </w:rPr>
        <w:t>יבגני סובה (ישראל ביתנו):</w:t>
      </w:r>
      <w:r w:rsidRPr="00BA3726">
        <w:rPr>
          <w:rStyle w:val="TagStyle"/>
          <w:rtl/>
        </w:rPr>
        <w:t xml:space="preserve"> </w:t>
      </w:r>
      <w:r w:rsidRPr="005645AC">
        <w:rPr>
          <w:rStyle w:val="TagStyle"/>
          <w:rtl/>
        </w:rPr>
        <w:t>&lt;&lt; קריאה &gt;&gt;</w:t>
      </w:r>
      <w:r>
        <w:rPr>
          <w:rtl/>
        </w:rPr>
        <w:t xml:space="preserve"> </w:t>
      </w:r>
      <w:bookmarkEnd w:id="18354"/>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דבר על כלכלה. </w:t>
      </w:r>
      <w:bookmarkStart w:id="18355" w:name="_ETM_Q47_538000"/>
      <w:bookmarkEnd w:id="18355"/>
    </w:p>
    <w:p w:rsidR="0032115B" w:rsidRDefault="0032115B" w:rsidP="00DF1AD9">
      <w:pPr>
        <w:rPr>
          <w:rtl/>
          <w:lang w:eastAsia="he-IL"/>
        </w:rPr>
      </w:pPr>
    </w:p>
    <w:p w:rsidR="0032115B" w:rsidRDefault="0032115B" w:rsidP="00DF1AD9">
      <w:pPr>
        <w:pStyle w:val="-"/>
        <w:rPr>
          <w:rtl/>
        </w:rPr>
      </w:pPr>
      <w:bookmarkStart w:id="18356" w:name="ET_speakercontinue_5726_41"/>
      <w:r w:rsidRPr="005645AC">
        <w:rPr>
          <w:rStyle w:val="TagStyle"/>
          <w:rtl/>
        </w:rPr>
        <w:t xml:space="preserve"> &lt;&lt; דובר_המשך &gt;&gt;</w:t>
      </w:r>
      <w:r w:rsidRPr="00BA3726">
        <w:rPr>
          <w:rStyle w:val="TagStyle"/>
          <w:rtl/>
        </w:rPr>
        <w:t xml:space="preserve"> </w:t>
      </w:r>
      <w:r>
        <w:rPr>
          <w:rtl/>
        </w:rPr>
        <w:t>ינון אזולאי (ש"ס):</w:t>
      </w:r>
      <w:r w:rsidRPr="00BA3726">
        <w:rPr>
          <w:rStyle w:val="TagStyle"/>
          <w:rtl/>
        </w:rPr>
        <w:t xml:space="preserve"> </w:t>
      </w:r>
      <w:r w:rsidRPr="005645AC">
        <w:rPr>
          <w:rStyle w:val="TagStyle"/>
          <w:rtl/>
        </w:rPr>
        <w:t>&lt;&lt; דובר_המשך &gt;&gt;</w:t>
      </w:r>
      <w:r>
        <w:rPr>
          <w:rtl/>
        </w:rPr>
        <w:t xml:space="preserve"> </w:t>
      </w:r>
      <w:bookmarkEnd w:id="18356"/>
    </w:p>
    <w:p w:rsidR="0032115B" w:rsidRDefault="0032115B" w:rsidP="00D20828">
      <w:pPr>
        <w:rPr>
          <w:rtl/>
          <w:lang w:eastAsia="he-IL"/>
        </w:rPr>
      </w:pPr>
    </w:p>
    <w:p w:rsidR="0032115B" w:rsidRDefault="0032115B" w:rsidP="00FE528D">
      <w:pPr>
        <w:rPr>
          <w:rtl/>
          <w:lang w:eastAsia="he-IL"/>
        </w:rPr>
      </w:pPr>
      <w:bookmarkStart w:id="18357" w:name="_ETM_Q47_539000"/>
      <w:bookmarkEnd w:id="18357"/>
      <w:r>
        <w:rPr>
          <w:rFonts w:hint="cs"/>
          <w:rtl/>
          <w:lang w:eastAsia="he-IL"/>
        </w:rPr>
        <w:t>אני דיברתי עם אנשים, כלכלנים. איך אמרת? אני יושב בוועדת כספים</w:t>
      </w:r>
      <w:bookmarkStart w:id="18358" w:name="_ETM_Q47_544000"/>
      <w:bookmarkEnd w:id="18358"/>
      <w:r>
        <w:rPr>
          <w:rFonts w:hint="cs"/>
          <w:rtl/>
          <w:lang w:eastAsia="he-IL"/>
        </w:rPr>
        <w:t xml:space="preserve">, אני מדבר עם כלכלנים. פשוט בתקשורת לא רוצים להשמיע אותם. אני אגיד לך יותר מזה, אחד מהכלכלנים הבכירים, מכירים אותו פה והוא גם מופיע בוועדת כספים. אני לא אגיד את השם שלו, אני לא אחשוף אותו. </w:t>
      </w:r>
    </w:p>
    <w:p w:rsidR="0032115B" w:rsidRDefault="0032115B" w:rsidP="00DF1AD9">
      <w:pPr>
        <w:ind w:firstLine="0"/>
        <w:rPr>
          <w:rtl/>
          <w:lang w:eastAsia="he-IL"/>
        </w:rPr>
      </w:pPr>
    </w:p>
    <w:p w:rsidR="0032115B" w:rsidRDefault="0032115B" w:rsidP="00DF1AD9">
      <w:pPr>
        <w:pStyle w:val="af5"/>
        <w:rPr>
          <w:rtl/>
        </w:rPr>
      </w:pPr>
      <w:bookmarkStart w:id="18359" w:name="ET_interruption_5792_42"/>
      <w:r w:rsidRPr="005645AC">
        <w:rPr>
          <w:rStyle w:val="TagStyle"/>
          <w:rtl/>
        </w:rPr>
        <w:t xml:space="preserve"> &lt;&lt; קריאה &gt;&gt;</w:t>
      </w:r>
      <w:r w:rsidRPr="00BA3726">
        <w:rPr>
          <w:rStyle w:val="TagStyle"/>
          <w:rtl/>
        </w:rPr>
        <w:t xml:space="preserve"> </w:t>
      </w:r>
      <w:r>
        <w:rPr>
          <w:rtl/>
        </w:rPr>
        <w:t>יבגני סובה (ישראל ביתנו):</w:t>
      </w:r>
      <w:r w:rsidRPr="00BA3726">
        <w:rPr>
          <w:rStyle w:val="TagStyle"/>
          <w:rtl/>
        </w:rPr>
        <w:t xml:space="preserve"> </w:t>
      </w:r>
      <w:r w:rsidRPr="005645AC">
        <w:rPr>
          <w:rStyle w:val="TagStyle"/>
          <w:rtl/>
        </w:rPr>
        <w:t>&lt;&lt; קריאה &gt;&gt;</w:t>
      </w:r>
      <w:r>
        <w:rPr>
          <w:rtl/>
        </w:rPr>
        <w:t xml:space="preserve"> </w:t>
      </w:r>
      <w:bookmarkEnd w:id="18359"/>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
        <w:rPr>
          <w:rtl/>
        </w:rPr>
      </w:pPr>
      <w:bookmarkStart w:id="18360" w:name="ET_speakercontinue_5726_43"/>
      <w:r w:rsidRPr="005645AC">
        <w:rPr>
          <w:rStyle w:val="TagStyle"/>
          <w:rtl/>
        </w:rPr>
        <w:t xml:space="preserve"> &lt;&lt; דובר_המשך &gt;&gt;</w:t>
      </w:r>
      <w:r w:rsidRPr="00BA3726">
        <w:rPr>
          <w:rStyle w:val="TagStyle"/>
          <w:rtl/>
        </w:rPr>
        <w:t xml:space="preserve"> </w:t>
      </w:r>
      <w:r>
        <w:rPr>
          <w:rtl/>
        </w:rPr>
        <w:t>ינון אזולאי (ש"ס):</w:t>
      </w:r>
      <w:r w:rsidRPr="00BA3726">
        <w:rPr>
          <w:rStyle w:val="TagStyle"/>
          <w:rtl/>
        </w:rPr>
        <w:t xml:space="preserve"> </w:t>
      </w:r>
      <w:r w:rsidRPr="005645AC">
        <w:rPr>
          <w:rStyle w:val="TagStyle"/>
          <w:rtl/>
        </w:rPr>
        <w:t>&lt;&lt; דובר_המשך &gt;&gt;</w:t>
      </w:r>
      <w:r>
        <w:rPr>
          <w:rtl/>
        </w:rPr>
        <w:t xml:space="preserve"> </w:t>
      </w:r>
      <w:bookmarkEnd w:id="18360"/>
    </w:p>
    <w:p w:rsidR="0032115B" w:rsidRDefault="0032115B" w:rsidP="00D20828">
      <w:pPr>
        <w:rPr>
          <w:rtl/>
          <w:lang w:eastAsia="he-IL"/>
        </w:rPr>
      </w:pPr>
    </w:p>
    <w:p w:rsidR="0032115B" w:rsidRDefault="0032115B" w:rsidP="00FE528D">
      <w:pPr>
        <w:rPr>
          <w:rtl/>
          <w:lang w:eastAsia="he-IL"/>
        </w:rPr>
      </w:pPr>
      <w:bookmarkStart w:id="18361" w:name="_ETM_Q47_559000"/>
      <w:bookmarkEnd w:id="18361"/>
      <w:r>
        <w:rPr>
          <w:rFonts w:hint="cs"/>
          <w:rtl/>
          <w:lang w:eastAsia="he-IL"/>
        </w:rPr>
        <w:t xml:space="preserve">תקשיב מה שהוא אמר ואז תבין. </w:t>
      </w:r>
      <w:bookmarkStart w:id="18362" w:name="_ETM_Q47_562000"/>
      <w:bookmarkEnd w:id="18362"/>
      <w:r>
        <w:rPr>
          <w:rFonts w:hint="cs"/>
          <w:rtl/>
          <w:lang w:eastAsia="he-IL"/>
        </w:rPr>
        <w:t>הוא</w:t>
      </w:r>
      <w:bookmarkStart w:id="18363" w:name="_ETM_Q47_558000"/>
      <w:bookmarkEnd w:id="18363"/>
      <w:r>
        <w:rPr>
          <w:rFonts w:hint="cs"/>
          <w:rtl/>
          <w:lang w:eastAsia="he-IL"/>
        </w:rPr>
        <w:t xml:space="preserve"> מגבה את הרפורמה הזאת. לא רק שהוא מגבה את הרפורמה הזאת, הוא גם אמר</w:t>
      </w:r>
      <w:r w:rsidR="00FE528D">
        <w:rPr>
          <w:rFonts w:hint="cs"/>
          <w:rtl/>
          <w:lang w:eastAsia="he-IL"/>
        </w:rPr>
        <w:t>:</w:t>
      </w:r>
      <w:r>
        <w:rPr>
          <w:rFonts w:hint="cs"/>
          <w:rtl/>
          <w:lang w:eastAsia="he-IL"/>
        </w:rPr>
        <w:t xml:space="preserve"> תמשיכו </w:t>
      </w:r>
      <w:r w:rsidR="00FE528D">
        <w:rPr>
          <w:rFonts w:hint="eastAsia"/>
          <w:rtl/>
          <w:lang w:eastAsia="he-IL"/>
        </w:rPr>
        <w:t>–</w:t>
      </w:r>
      <w:r w:rsidR="00FE528D">
        <w:rPr>
          <w:rFonts w:hint="cs"/>
          <w:rtl/>
          <w:lang w:eastAsia="he-IL"/>
        </w:rPr>
        <w:t xml:space="preserve"> </w:t>
      </w:r>
      <w:r>
        <w:rPr>
          <w:rFonts w:hint="cs"/>
          <w:rtl/>
          <w:lang w:eastAsia="he-IL"/>
        </w:rPr>
        <w:t xml:space="preserve">גם על היועמ"שים </w:t>
      </w:r>
      <w:r w:rsidR="00FE528D">
        <w:rPr>
          <w:rFonts w:hint="eastAsia"/>
          <w:rtl/>
          <w:lang w:eastAsia="he-IL"/>
        </w:rPr>
        <w:t>–</w:t>
      </w:r>
      <w:r w:rsidR="00FE528D">
        <w:rPr>
          <w:rFonts w:hint="cs"/>
          <w:rtl/>
          <w:lang w:eastAsia="he-IL"/>
        </w:rPr>
        <w:t xml:space="preserve"> </w:t>
      </w:r>
      <w:r>
        <w:rPr>
          <w:rFonts w:hint="cs"/>
          <w:rtl/>
          <w:lang w:eastAsia="he-IL"/>
        </w:rPr>
        <w:t>תמשיכו הכול.</w:t>
      </w:r>
      <w:bookmarkStart w:id="18364" w:name="_ETM_Q47_579000"/>
      <w:bookmarkEnd w:id="18364"/>
    </w:p>
    <w:p w:rsidR="0032115B" w:rsidRDefault="0032115B" w:rsidP="00DF1AD9">
      <w:pPr>
        <w:rPr>
          <w:rtl/>
          <w:lang w:eastAsia="he-IL"/>
        </w:rPr>
      </w:pPr>
    </w:p>
    <w:p w:rsidR="0032115B" w:rsidRDefault="0032115B" w:rsidP="00DF1AD9">
      <w:pPr>
        <w:pStyle w:val="af5"/>
        <w:rPr>
          <w:rtl/>
        </w:rPr>
      </w:pPr>
      <w:bookmarkStart w:id="18365" w:name="ET_interruption_5792_19"/>
      <w:r w:rsidRPr="005645AC">
        <w:rPr>
          <w:rStyle w:val="TagStyle"/>
          <w:rtl/>
        </w:rPr>
        <w:t xml:space="preserve"> &lt;&lt; קריאה &gt;&gt;</w:t>
      </w:r>
      <w:r w:rsidRPr="00F67483">
        <w:rPr>
          <w:rStyle w:val="TagStyle"/>
          <w:rtl/>
        </w:rPr>
        <w:t xml:space="preserve"> </w:t>
      </w:r>
      <w:r>
        <w:rPr>
          <w:rtl/>
        </w:rPr>
        <w:t>יבגני סובה (ישראל ביתנו):</w:t>
      </w:r>
      <w:r w:rsidRPr="00F67483">
        <w:rPr>
          <w:rStyle w:val="TagStyle"/>
          <w:rtl/>
        </w:rPr>
        <w:t xml:space="preserve"> </w:t>
      </w:r>
      <w:r w:rsidRPr="005645AC">
        <w:rPr>
          <w:rStyle w:val="TagStyle"/>
          <w:rtl/>
        </w:rPr>
        <w:t>&lt;&lt; קריאה &gt;&gt;</w:t>
      </w:r>
      <w:r>
        <w:rPr>
          <w:rtl/>
        </w:rPr>
        <w:t xml:space="preserve"> </w:t>
      </w:r>
      <w:bookmarkEnd w:id="1836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תראה לי בן אדם שאומר לך שיהיה לנו פה גן עדן. </w:t>
      </w:r>
    </w:p>
    <w:p w:rsidR="0032115B" w:rsidRDefault="0032115B" w:rsidP="00DF1AD9">
      <w:pPr>
        <w:rPr>
          <w:rtl/>
          <w:lang w:eastAsia="he-IL"/>
        </w:rPr>
      </w:pPr>
    </w:p>
    <w:p w:rsidR="0032115B" w:rsidRDefault="0032115B" w:rsidP="00DF1AD9">
      <w:pPr>
        <w:pStyle w:val="-"/>
        <w:rPr>
          <w:rtl/>
        </w:rPr>
      </w:pPr>
      <w:bookmarkStart w:id="18366" w:name="ET_speakercontinue_5726_20"/>
      <w:r w:rsidRPr="005645AC">
        <w:rPr>
          <w:rStyle w:val="TagStyle"/>
          <w:rtl/>
        </w:rPr>
        <w:t xml:space="preserve"> &lt;&lt; דובר_המשך &gt;&gt;</w:t>
      </w:r>
      <w:r w:rsidRPr="00F67483">
        <w:rPr>
          <w:rStyle w:val="TagStyle"/>
          <w:rtl/>
        </w:rPr>
        <w:t xml:space="preserve"> </w:t>
      </w:r>
      <w:r>
        <w:rPr>
          <w:rtl/>
        </w:rPr>
        <w:t>ינון אזולאי (ש"ס):</w:t>
      </w:r>
      <w:r w:rsidRPr="00F67483">
        <w:rPr>
          <w:rStyle w:val="TagStyle"/>
          <w:rtl/>
        </w:rPr>
        <w:t xml:space="preserve"> </w:t>
      </w:r>
      <w:r w:rsidRPr="005645AC">
        <w:rPr>
          <w:rStyle w:val="TagStyle"/>
          <w:rtl/>
        </w:rPr>
        <w:t>&lt;&lt; דובר_המשך &gt;&gt;</w:t>
      </w:r>
      <w:r>
        <w:rPr>
          <w:rtl/>
        </w:rPr>
        <w:t xml:space="preserve"> </w:t>
      </w:r>
      <w:bookmarkEnd w:id="18366"/>
    </w:p>
    <w:p w:rsidR="0032115B" w:rsidRDefault="0032115B" w:rsidP="00D20828">
      <w:pPr>
        <w:rPr>
          <w:rtl/>
          <w:lang w:eastAsia="he-IL"/>
        </w:rPr>
      </w:pPr>
    </w:p>
    <w:p w:rsidR="0032115B" w:rsidRDefault="0032115B" w:rsidP="009A7653">
      <w:pPr>
        <w:rPr>
          <w:rtl/>
          <w:lang w:eastAsia="he-IL"/>
        </w:rPr>
      </w:pPr>
      <w:r>
        <w:rPr>
          <w:rFonts w:hint="cs"/>
          <w:rtl/>
          <w:lang w:eastAsia="he-IL"/>
        </w:rPr>
        <w:t xml:space="preserve">תדעו </w:t>
      </w:r>
      <w:bookmarkStart w:id="18367" w:name="_ETM_Q47_581621"/>
      <w:bookmarkEnd w:id="18367"/>
      <w:r>
        <w:rPr>
          <w:rFonts w:hint="cs"/>
          <w:rtl/>
          <w:lang w:eastAsia="he-IL"/>
        </w:rPr>
        <w:t>לכם, אני לא אגיד את השם</w:t>
      </w:r>
      <w:r w:rsidR="00FE528D">
        <w:rPr>
          <w:rFonts w:hint="cs"/>
          <w:rtl/>
          <w:lang w:eastAsia="he-IL"/>
        </w:rPr>
        <w:t>.</w:t>
      </w:r>
      <w:r>
        <w:rPr>
          <w:rFonts w:hint="cs"/>
          <w:rtl/>
          <w:lang w:eastAsia="he-IL"/>
        </w:rPr>
        <w:t xml:space="preserve"> אתה יודע למה? ואז</w:t>
      </w:r>
      <w:r w:rsidR="00FE528D">
        <w:rPr>
          <w:rFonts w:hint="cs"/>
          <w:rtl/>
          <w:lang w:eastAsia="he-IL"/>
        </w:rPr>
        <w:t>,</w:t>
      </w:r>
      <w:r>
        <w:rPr>
          <w:rFonts w:hint="cs"/>
          <w:rtl/>
          <w:lang w:eastAsia="he-IL"/>
        </w:rPr>
        <w:t xml:space="preserve"> כשהוא עלה ודיבר משהו – אז תקשיב,</w:t>
      </w:r>
      <w:bookmarkStart w:id="18368" w:name="_ETM_Q47_581000"/>
      <w:bookmarkStart w:id="18369" w:name="_ETM_Q47_593171"/>
      <w:bookmarkEnd w:id="18368"/>
      <w:bookmarkEnd w:id="18369"/>
      <w:r>
        <w:rPr>
          <w:rFonts w:hint="cs"/>
          <w:rtl/>
          <w:lang w:eastAsia="he-IL"/>
        </w:rPr>
        <w:t xml:space="preserve"> הוא עולה ומדבר משהו אחר במקום</w:t>
      </w:r>
      <w:bookmarkStart w:id="18370" w:name="_ETM_Q47_584000"/>
      <w:bookmarkEnd w:id="18370"/>
      <w:r>
        <w:rPr>
          <w:rFonts w:hint="cs"/>
          <w:rtl/>
          <w:lang w:eastAsia="he-IL"/>
        </w:rPr>
        <w:t xml:space="preserve"> אחר</w:t>
      </w:r>
      <w:r w:rsidR="00FE528D">
        <w:rPr>
          <w:rFonts w:hint="cs"/>
          <w:rtl/>
          <w:lang w:eastAsia="he-IL"/>
        </w:rPr>
        <w:t>.</w:t>
      </w:r>
      <w:r>
        <w:rPr>
          <w:rFonts w:hint="cs"/>
          <w:rtl/>
          <w:lang w:eastAsia="he-IL"/>
        </w:rPr>
        <w:t xml:space="preserve"> שאלתי אותו</w:t>
      </w:r>
      <w:r w:rsidR="009A7653">
        <w:rPr>
          <w:rFonts w:hint="cs"/>
          <w:rtl/>
          <w:lang w:eastAsia="he-IL"/>
        </w:rPr>
        <w:t>:</w:t>
      </w:r>
      <w:r>
        <w:rPr>
          <w:rFonts w:hint="cs"/>
          <w:rtl/>
          <w:lang w:eastAsia="he-IL"/>
        </w:rPr>
        <w:t xml:space="preserve"> מה קרה? אז הוא אמר לי</w:t>
      </w:r>
      <w:r w:rsidR="009A7653">
        <w:rPr>
          <w:rFonts w:hint="cs"/>
          <w:rtl/>
          <w:lang w:eastAsia="he-IL"/>
        </w:rPr>
        <w:t>:</w:t>
      </w:r>
      <w:r>
        <w:rPr>
          <w:rFonts w:hint="cs"/>
          <w:rtl/>
          <w:lang w:eastAsia="he-IL"/>
        </w:rPr>
        <w:t xml:space="preserve"> </w:t>
      </w:r>
      <w:bookmarkStart w:id="18371" w:name="_ETM_Q47_589000"/>
      <w:bookmarkEnd w:id="18371"/>
      <w:r>
        <w:rPr>
          <w:rFonts w:hint="cs"/>
          <w:rtl/>
          <w:lang w:eastAsia="he-IL"/>
        </w:rPr>
        <w:t>אתה מבין את המצב</w:t>
      </w:r>
      <w:r w:rsidR="00FE528D">
        <w:rPr>
          <w:rFonts w:hint="cs"/>
          <w:rtl/>
          <w:lang w:eastAsia="he-IL"/>
        </w:rPr>
        <w:t>,</w:t>
      </w:r>
      <w:r>
        <w:rPr>
          <w:rFonts w:hint="cs"/>
          <w:rtl/>
          <w:lang w:eastAsia="he-IL"/>
        </w:rPr>
        <w:t xml:space="preserve"> אתה מבין את המצב, מה אני עובר? </w:t>
      </w:r>
    </w:p>
    <w:p w:rsidR="0032115B" w:rsidRDefault="0032115B" w:rsidP="00DF1AD9">
      <w:pPr>
        <w:ind w:firstLine="0"/>
        <w:rPr>
          <w:rtl/>
          <w:lang w:eastAsia="he-IL"/>
        </w:rPr>
      </w:pPr>
    </w:p>
    <w:p w:rsidR="0032115B" w:rsidRDefault="0032115B" w:rsidP="00DF1AD9">
      <w:pPr>
        <w:pStyle w:val="af5"/>
        <w:rPr>
          <w:rtl/>
        </w:rPr>
      </w:pPr>
      <w:bookmarkStart w:id="18372" w:name="ET_interruption_5792_44"/>
      <w:r w:rsidRPr="005645AC">
        <w:rPr>
          <w:rStyle w:val="TagStyle"/>
          <w:rtl/>
        </w:rPr>
        <w:t xml:space="preserve"> &lt;&lt; קריאה &gt;&gt;</w:t>
      </w:r>
      <w:r w:rsidRPr="00C57D5D">
        <w:rPr>
          <w:rStyle w:val="TagStyle"/>
          <w:rtl/>
        </w:rPr>
        <w:t xml:space="preserve"> </w:t>
      </w:r>
      <w:r>
        <w:rPr>
          <w:rtl/>
        </w:rPr>
        <w:t>יבגני סובה (ישראל ביתנו):</w:t>
      </w:r>
      <w:r w:rsidRPr="00C57D5D">
        <w:rPr>
          <w:rStyle w:val="TagStyle"/>
          <w:rtl/>
        </w:rPr>
        <w:t xml:space="preserve"> </w:t>
      </w:r>
      <w:r w:rsidRPr="005645AC">
        <w:rPr>
          <w:rStyle w:val="TagStyle"/>
          <w:rtl/>
        </w:rPr>
        <w:t>&lt;&lt; קריאה &gt;&gt;</w:t>
      </w:r>
      <w:r>
        <w:rPr>
          <w:rtl/>
        </w:rPr>
        <w:t xml:space="preserve"> </w:t>
      </w:r>
      <w:bookmarkEnd w:id="18372"/>
    </w:p>
    <w:p w:rsidR="0032115B" w:rsidRDefault="0032115B" w:rsidP="00D20828">
      <w:pPr>
        <w:rPr>
          <w:rtl/>
          <w:lang w:eastAsia="he-IL"/>
        </w:rPr>
      </w:pPr>
    </w:p>
    <w:p w:rsidR="0032115B" w:rsidRDefault="00D20828" w:rsidP="00D20828">
      <w:pPr>
        <w:rPr>
          <w:rtl/>
          <w:lang w:eastAsia="he-IL"/>
        </w:rPr>
      </w:pPr>
      <w:bookmarkStart w:id="18373" w:name="_ETM_Q47_592000"/>
      <w:bookmarkEnd w:id="18373"/>
      <w:r>
        <w:rPr>
          <w:rFonts w:hint="cs"/>
          <w:rtl/>
          <w:lang w:eastAsia="he-IL"/>
        </w:rPr>
        <w:t>– – –</w:t>
      </w:r>
    </w:p>
    <w:p w:rsidR="0032115B" w:rsidRDefault="0032115B" w:rsidP="00DF1AD9">
      <w:pPr>
        <w:rPr>
          <w:rtl/>
          <w:lang w:eastAsia="he-IL"/>
        </w:rPr>
      </w:pPr>
    </w:p>
    <w:p w:rsidR="0032115B" w:rsidRDefault="0032115B" w:rsidP="00DF1AD9">
      <w:pPr>
        <w:pStyle w:val="-"/>
        <w:rPr>
          <w:rtl/>
        </w:rPr>
      </w:pPr>
      <w:bookmarkStart w:id="18374" w:name="ET_speakercontinue_5726_45"/>
      <w:r w:rsidRPr="005645AC">
        <w:rPr>
          <w:rStyle w:val="TagStyle"/>
          <w:rtl/>
        </w:rPr>
        <w:t xml:space="preserve"> &lt;&lt; דובר_המשך &gt;&gt;</w:t>
      </w:r>
      <w:r w:rsidRPr="00C57D5D">
        <w:rPr>
          <w:rStyle w:val="TagStyle"/>
          <w:rtl/>
        </w:rPr>
        <w:t xml:space="preserve"> </w:t>
      </w:r>
      <w:r>
        <w:rPr>
          <w:rtl/>
        </w:rPr>
        <w:t>ינון אזולאי (ש"ס):</w:t>
      </w:r>
      <w:r w:rsidRPr="00C57D5D">
        <w:rPr>
          <w:rStyle w:val="TagStyle"/>
          <w:rtl/>
        </w:rPr>
        <w:t xml:space="preserve"> </w:t>
      </w:r>
      <w:r w:rsidRPr="005645AC">
        <w:rPr>
          <w:rStyle w:val="TagStyle"/>
          <w:rtl/>
        </w:rPr>
        <w:t>&lt;&lt; דובר_המשך &gt;&gt;</w:t>
      </w:r>
      <w:r>
        <w:rPr>
          <w:rtl/>
        </w:rPr>
        <w:t xml:space="preserve"> </w:t>
      </w:r>
      <w:bookmarkEnd w:id="1837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מבין את המצב, מה אני עובר? אתם עוברים בצורה כזאת, כנראה, </w:t>
      </w:r>
      <w:bookmarkStart w:id="18375" w:name="_ETM_Q47_597425"/>
      <w:bookmarkEnd w:id="18375"/>
      <w:r>
        <w:rPr>
          <w:rFonts w:hint="cs"/>
          <w:rtl/>
          <w:lang w:eastAsia="he-IL"/>
        </w:rPr>
        <w:t xml:space="preserve">לא, אני לא יודע, אתה או לא אתה </w:t>
      </w:r>
      <w:r>
        <w:rPr>
          <w:rtl/>
          <w:lang w:eastAsia="he-IL"/>
        </w:rPr>
        <w:t>–</w:t>
      </w:r>
      <w:r>
        <w:rPr>
          <w:rFonts w:hint="cs"/>
          <w:rtl/>
          <w:lang w:eastAsia="he-IL"/>
        </w:rPr>
        <w:t xml:space="preserve"> מובילי המחאה מובילים איזשהו פחד, מפחידים, הסתה. תפסיקו, לא מכובד. חברים, די, די. </w:t>
      </w:r>
      <w:bookmarkStart w:id="18376" w:name="_ETM_Q47_605000"/>
      <w:bookmarkEnd w:id="18376"/>
    </w:p>
    <w:p w:rsidR="0032115B" w:rsidRDefault="0032115B" w:rsidP="00DF1AD9">
      <w:pPr>
        <w:rPr>
          <w:rtl/>
          <w:lang w:eastAsia="he-IL"/>
        </w:rPr>
      </w:pPr>
    </w:p>
    <w:p w:rsidR="0032115B" w:rsidRDefault="0032115B" w:rsidP="00DF1AD9">
      <w:pPr>
        <w:pStyle w:val="af5"/>
        <w:rPr>
          <w:rtl/>
        </w:rPr>
      </w:pPr>
      <w:r w:rsidRPr="005645AC">
        <w:rPr>
          <w:rStyle w:val="TagStyle"/>
          <w:rtl/>
        </w:rPr>
        <w:t xml:space="preserve"> &lt;&lt; קריאה &gt;&gt;</w:t>
      </w:r>
      <w:r w:rsidRPr="00F67483">
        <w:rPr>
          <w:rStyle w:val="TagStyle"/>
          <w:rtl/>
        </w:rPr>
        <w:t xml:space="preserve"> </w:t>
      </w:r>
      <w:r>
        <w:rPr>
          <w:rtl/>
        </w:rPr>
        <w:t>יבגני סובה (ישראל ביתנו):</w:t>
      </w:r>
      <w:r w:rsidRPr="00F67483">
        <w:rPr>
          <w:rStyle w:val="TagStyle"/>
          <w:rtl/>
        </w:rPr>
        <w:t xml:space="preserve"> </w:t>
      </w:r>
      <w:r w:rsidRPr="005645AC">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
        <w:rPr>
          <w:rtl/>
        </w:rPr>
      </w:pPr>
      <w:bookmarkStart w:id="18377" w:name="ET_speakercontinue_5726_46"/>
      <w:r w:rsidRPr="005645AC">
        <w:rPr>
          <w:rStyle w:val="TagStyle"/>
          <w:rtl/>
        </w:rPr>
        <w:t xml:space="preserve"> &lt;&lt; דובר_המשך &gt;&gt;</w:t>
      </w:r>
      <w:r w:rsidRPr="00C57D5D">
        <w:rPr>
          <w:rStyle w:val="TagStyle"/>
          <w:rtl/>
        </w:rPr>
        <w:t xml:space="preserve"> </w:t>
      </w:r>
      <w:r>
        <w:rPr>
          <w:rtl/>
        </w:rPr>
        <w:t>ינון אזולאי (ש"ס):</w:t>
      </w:r>
      <w:r w:rsidRPr="00C57D5D">
        <w:rPr>
          <w:rStyle w:val="TagStyle"/>
          <w:rtl/>
        </w:rPr>
        <w:t xml:space="preserve"> </w:t>
      </w:r>
      <w:r w:rsidRPr="005645AC">
        <w:rPr>
          <w:rStyle w:val="TagStyle"/>
          <w:rtl/>
        </w:rPr>
        <w:t>&lt;&lt; דובר_המשך &gt;&gt;</w:t>
      </w:r>
      <w:r>
        <w:rPr>
          <w:rtl/>
        </w:rPr>
        <w:t xml:space="preserve"> </w:t>
      </w:r>
      <w:bookmarkEnd w:id="1837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ואני רוצה להגיד עוד דבר </w:t>
      </w:r>
      <w:r w:rsidR="00D20828">
        <w:rPr>
          <w:rFonts w:hint="cs"/>
          <w:rtl/>
          <w:lang w:eastAsia="he-IL"/>
        </w:rPr>
        <w:t>– – –</w:t>
      </w:r>
    </w:p>
    <w:p w:rsidR="0032115B" w:rsidRDefault="0032115B" w:rsidP="00DF1AD9">
      <w:pPr>
        <w:rPr>
          <w:rtl/>
          <w:lang w:eastAsia="he-IL"/>
        </w:rPr>
      </w:pPr>
      <w:bookmarkStart w:id="18378" w:name="_ETM_Q47_609000"/>
      <w:bookmarkEnd w:id="18378"/>
    </w:p>
    <w:p w:rsidR="0032115B" w:rsidRDefault="0032115B" w:rsidP="00DF1AD9">
      <w:pPr>
        <w:pStyle w:val="af5"/>
        <w:rPr>
          <w:rtl/>
        </w:rPr>
      </w:pPr>
      <w:bookmarkStart w:id="18379" w:name="ET_interruption_5792_48"/>
      <w:r w:rsidRPr="005645AC">
        <w:rPr>
          <w:rStyle w:val="TagStyle"/>
          <w:rtl/>
        </w:rPr>
        <w:t xml:space="preserve"> &lt;&lt; קריאה &gt;&gt;</w:t>
      </w:r>
      <w:r w:rsidRPr="00C57D5D">
        <w:rPr>
          <w:rStyle w:val="TagStyle"/>
          <w:rtl/>
        </w:rPr>
        <w:t xml:space="preserve"> </w:t>
      </w:r>
      <w:r>
        <w:rPr>
          <w:rtl/>
        </w:rPr>
        <w:t>יבגני סובה (ישראל ביתנו):</w:t>
      </w:r>
      <w:r w:rsidRPr="00C57D5D">
        <w:rPr>
          <w:rStyle w:val="TagStyle"/>
          <w:rtl/>
        </w:rPr>
        <w:t xml:space="preserve"> </w:t>
      </w:r>
      <w:r w:rsidRPr="005645AC">
        <w:rPr>
          <w:rStyle w:val="TagStyle"/>
          <w:rtl/>
        </w:rPr>
        <w:t>&lt;&lt; קריאה &gt;&gt;</w:t>
      </w:r>
      <w:r>
        <w:rPr>
          <w:rtl/>
        </w:rPr>
        <w:t xml:space="preserve"> </w:t>
      </w:r>
      <w:bookmarkEnd w:id="18379"/>
    </w:p>
    <w:p w:rsidR="0032115B" w:rsidRDefault="0032115B" w:rsidP="00D20828">
      <w:pPr>
        <w:rPr>
          <w:rtl/>
          <w:lang w:eastAsia="he-IL"/>
        </w:rPr>
      </w:pPr>
    </w:p>
    <w:p w:rsidR="0032115B" w:rsidRDefault="0032115B" w:rsidP="00DF1AD9">
      <w:pPr>
        <w:rPr>
          <w:rtl/>
          <w:lang w:eastAsia="he-IL"/>
        </w:rPr>
      </w:pPr>
      <w:bookmarkStart w:id="18380" w:name="_ETM_Q47_610000"/>
      <w:bookmarkEnd w:id="18380"/>
      <w:r>
        <w:rPr>
          <w:rFonts w:hint="cs"/>
          <w:rtl/>
          <w:lang w:eastAsia="he-IL"/>
        </w:rPr>
        <w:t xml:space="preserve">עניין של השקעה: אומרים לך גורמים בכירים במשרד האוצר שאם הרפורמה הזאת תושלם כנראה לא יהיו השקעות. אז מה, אתה רוצה להגיד לי </w:t>
      </w:r>
      <w:bookmarkStart w:id="18381" w:name="_ETM_Q47_616000"/>
      <w:bookmarkEnd w:id="18381"/>
      <w:r>
        <w:rPr>
          <w:rFonts w:hint="cs"/>
          <w:rtl/>
          <w:lang w:eastAsia="he-IL"/>
        </w:rPr>
        <w:t xml:space="preserve">שכל העולם אשם עכשיו? </w:t>
      </w:r>
    </w:p>
    <w:p w:rsidR="0032115B" w:rsidRDefault="0032115B" w:rsidP="00DF1AD9">
      <w:pPr>
        <w:rPr>
          <w:rtl/>
          <w:lang w:eastAsia="he-IL"/>
        </w:rPr>
      </w:pPr>
    </w:p>
    <w:p w:rsidR="0032115B" w:rsidRDefault="0032115B" w:rsidP="00DF1AD9">
      <w:pPr>
        <w:pStyle w:val="-"/>
        <w:rPr>
          <w:rtl/>
        </w:rPr>
      </w:pPr>
      <w:bookmarkStart w:id="18382" w:name="ET_speakercontinue_5726_22"/>
      <w:r w:rsidRPr="005645AC">
        <w:rPr>
          <w:rStyle w:val="TagStyle"/>
          <w:rtl/>
        </w:rPr>
        <w:t xml:space="preserve"> &lt;&lt; דובר_המשך &gt;&gt;</w:t>
      </w:r>
      <w:r w:rsidRPr="00F67483">
        <w:rPr>
          <w:rStyle w:val="TagStyle"/>
          <w:rtl/>
        </w:rPr>
        <w:t xml:space="preserve"> </w:t>
      </w:r>
      <w:r>
        <w:rPr>
          <w:rtl/>
        </w:rPr>
        <w:t>ינון אזולאי (ש"ס):</w:t>
      </w:r>
      <w:r w:rsidRPr="00F67483">
        <w:rPr>
          <w:rStyle w:val="TagStyle"/>
          <w:rtl/>
        </w:rPr>
        <w:t xml:space="preserve"> </w:t>
      </w:r>
      <w:r w:rsidRPr="005645AC">
        <w:rPr>
          <w:rStyle w:val="TagStyle"/>
          <w:rtl/>
        </w:rPr>
        <w:t>&lt;&lt; דובר_המשך &gt;&gt;</w:t>
      </w:r>
      <w:r>
        <w:rPr>
          <w:rtl/>
        </w:rPr>
        <w:t xml:space="preserve"> </w:t>
      </w:r>
      <w:bookmarkEnd w:id="1838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לצערי, אין הרבה זמן לנהל איתך את הדיון, אבל כשאומרים שהייתה ישיבה סגורה והכול מודלף אז אתה </w:t>
      </w:r>
      <w:bookmarkStart w:id="18383" w:name="_ETM_Q47_622000"/>
      <w:bookmarkEnd w:id="18383"/>
      <w:r>
        <w:rPr>
          <w:rFonts w:hint="cs"/>
          <w:rtl/>
          <w:lang w:eastAsia="he-IL"/>
        </w:rPr>
        <w:t xml:space="preserve">מבין בדיוק מה זה משרד האוצר. </w:t>
      </w:r>
    </w:p>
    <w:p w:rsidR="0032115B" w:rsidRDefault="0032115B" w:rsidP="00DF1AD9">
      <w:pPr>
        <w:rPr>
          <w:rtl/>
          <w:lang w:eastAsia="he-IL"/>
        </w:rPr>
      </w:pPr>
    </w:p>
    <w:p w:rsidR="0032115B" w:rsidRDefault="0032115B" w:rsidP="00DF1AD9">
      <w:pPr>
        <w:pStyle w:val="af5"/>
        <w:rPr>
          <w:rtl/>
        </w:rPr>
      </w:pPr>
      <w:bookmarkStart w:id="18384" w:name="ET_interruption_5792_49"/>
      <w:r w:rsidRPr="005645AC">
        <w:rPr>
          <w:rStyle w:val="TagStyle"/>
          <w:rtl/>
        </w:rPr>
        <w:t xml:space="preserve"> &lt;&lt; קריאה &gt;&gt;</w:t>
      </w:r>
      <w:r w:rsidRPr="00C57D5D">
        <w:rPr>
          <w:rStyle w:val="TagStyle"/>
          <w:rtl/>
        </w:rPr>
        <w:t xml:space="preserve"> </w:t>
      </w:r>
      <w:r>
        <w:rPr>
          <w:rtl/>
        </w:rPr>
        <w:t>יבגני סובה (ישראל ביתנו):</w:t>
      </w:r>
      <w:r w:rsidRPr="00C57D5D">
        <w:rPr>
          <w:rStyle w:val="TagStyle"/>
          <w:rtl/>
        </w:rPr>
        <w:t xml:space="preserve"> </w:t>
      </w:r>
      <w:r w:rsidRPr="005645AC">
        <w:rPr>
          <w:rStyle w:val="TagStyle"/>
          <w:rtl/>
        </w:rPr>
        <w:t>&lt;&lt; קריאה &gt;&gt;</w:t>
      </w:r>
      <w:r>
        <w:rPr>
          <w:rtl/>
        </w:rPr>
        <w:t xml:space="preserve"> </w:t>
      </w:r>
      <w:bookmarkEnd w:id="1838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לא הודלף. </w:t>
      </w:r>
    </w:p>
    <w:p w:rsidR="0032115B" w:rsidRDefault="0032115B" w:rsidP="00DF1AD9">
      <w:pPr>
        <w:rPr>
          <w:rtl/>
          <w:lang w:eastAsia="he-IL"/>
        </w:rPr>
      </w:pPr>
      <w:bookmarkStart w:id="18385" w:name="_ETM_Q47_624000"/>
      <w:bookmarkEnd w:id="18385"/>
    </w:p>
    <w:p w:rsidR="0032115B" w:rsidRDefault="0032115B" w:rsidP="00DF1AD9">
      <w:pPr>
        <w:pStyle w:val="-"/>
        <w:rPr>
          <w:rtl/>
        </w:rPr>
      </w:pPr>
      <w:bookmarkStart w:id="18386" w:name="ET_speakercontinue_5726_50"/>
      <w:r w:rsidRPr="005645AC">
        <w:rPr>
          <w:rStyle w:val="TagStyle"/>
          <w:rtl/>
        </w:rPr>
        <w:t xml:space="preserve"> &lt;&lt; דובר_המשך &gt;&gt;</w:t>
      </w:r>
      <w:r w:rsidRPr="00C57D5D">
        <w:rPr>
          <w:rStyle w:val="TagStyle"/>
          <w:rtl/>
        </w:rPr>
        <w:t xml:space="preserve"> </w:t>
      </w:r>
      <w:r>
        <w:rPr>
          <w:rtl/>
        </w:rPr>
        <w:t>ינון אזולאי (ש"ס):</w:t>
      </w:r>
      <w:r w:rsidRPr="00C57D5D">
        <w:rPr>
          <w:rStyle w:val="TagStyle"/>
          <w:rtl/>
        </w:rPr>
        <w:t xml:space="preserve"> </w:t>
      </w:r>
      <w:r w:rsidRPr="005645AC">
        <w:rPr>
          <w:rStyle w:val="TagStyle"/>
          <w:rtl/>
        </w:rPr>
        <w:t>&lt;&lt; דובר_המשך &gt;&gt;</w:t>
      </w:r>
      <w:r>
        <w:rPr>
          <w:rtl/>
        </w:rPr>
        <w:t xml:space="preserve"> </w:t>
      </w:r>
      <w:bookmarkEnd w:id="18386"/>
    </w:p>
    <w:p w:rsidR="0032115B" w:rsidRDefault="0032115B" w:rsidP="00D20828">
      <w:pPr>
        <w:rPr>
          <w:rtl/>
          <w:lang w:eastAsia="he-IL"/>
        </w:rPr>
      </w:pPr>
    </w:p>
    <w:p w:rsidR="0032115B" w:rsidRDefault="0032115B" w:rsidP="00DF1AD9">
      <w:pPr>
        <w:rPr>
          <w:rtl/>
          <w:lang w:eastAsia="he-IL"/>
        </w:rPr>
      </w:pPr>
      <w:bookmarkStart w:id="18387" w:name="_ETM_Q47_625000"/>
      <w:bookmarkEnd w:id="18387"/>
      <w:r>
        <w:rPr>
          <w:rFonts w:hint="cs"/>
          <w:rtl/>
          <w:lang w:eastAsia="he-IL"/>
        </w:rPr>
        <w:t xml:space="preserve">לא, לא, הודלף, הודלף. </w:t>
      </w:r>
    </w:p>
    <w:p w:rsidR="0032115B" w:rsidRDefault="0032115B" w:rsidP="00DF1AD9">
      <w:pPr>
        <w:rPr>
          <w:rtl/>
          <w:lang w:eastAsia="he-IL"/>
        </w:rPr>
      </w:pPr>
      <w:bookmarkStart w:id="18388" w:name="_ETM_Q47_627000"/>
      <w:bookmarkEnd w:id="18388"/>
    </w:p>
    <w:p w:rsidR="0032115B" w:rsidRDefault="0032115B" w:rsidP="00DF1AD9">
      <w:pPr>
        <w:pStyle w:val="af5"/>
        <w:rPr>
          <w:rtl/>
        </w:rPr>
      </w:pPr>
      <w:r w:rsidRPr="005645AC">
        <w:rPr>
          <w:rStyle w:val="TagStyle"/>
          <w:rtl/>
        </w:rPr>
        <w:t xml:space="preserve"> &lt;&lt; קריאה &gt;&gt;</w:t>
      </w:r>
      <w:r w:rsidRPr="00C57D5D">
        <w:rPr>
          <w:rStyle w:val="TagStyle"/>
          <w:rtl/>
        </w:rPr>
        <w:t xml:space="preserve"> </w:t>
      </w:r>
      <w:r>
        <w:rPr>
          <w:rtl/>
        </w:rPr>
        <w:t>מיקי לוי (יש עתיד):</w:t>
      </w:r>
      <w:r w:rsidRPr="00C57D5D">
        <w:rPr>
          <w:rStyle w:val="TagStyle"/>
          <w:rtl/>
        </w:rPr>
        <w:t xml:space="preserve"> </w:t>
      </w:r>
      <w:r w:rsidRPr="005645AC">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af5"/>
        <w:rPr>
          <w:rtl/>
        </w:rPr>
      </w:pPr>
      <w:bookmarkStart w:id="18389" w:name="ET_interruption_5792_52"/>
      <w:r w:rsidRPr="005645AC">
        <w:rPr>
          <w:rStyle w:val="TagStyle"/>
          <w:rtl/>
        </w:rPr>
        <w:t xml:space="preserve"> &lt;&lt; קריאה &gt;&gt;</w:t>
      </w:r>
      <w:r w:rsidRPr="00C57D5D">
        <w:rPr>
          <w:rStyle w:val="TagStyle"/>
          <w:rtl/>
        </w:rPr>
        <w:t xml:space="preserve"> </w:t>
      </w:r>
      <w:r>
        <w:rPr>
          <w:rtl/>
        </w:rPr>
        <w:t>יבגני סובה (ישראל ביתנו):</w:t>
      </w:r>
      <w:r w:rsidRPr="00C57D5D">
        <w:rPr>
          <w:rStyle w:val="TagStyle"/>
          <w:rtl/>
        </w:rPr>
        <w:t xml:space="preserve"> </w:t>
      </w:r>
      <w:r w:rsidRPr="005645AC">
        <w:rPr>
          <w:rStyle w:val="TagStyle"/>
          <w:rtl/>
        </w:rPr>
        <w:t>&lt;&lt; קריאה &gt;&gt;</w:t>
      </w:r>
      <w:r>
        <w:rPr>
          <w:rtl/>
        </w:rPr>
        <w:t xml:space="preserve"> </w:t>
      </w:r>
      <w:bookmarkEnd w:id="1838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לא הודלף. </w:t>
      </w:r>
    </w:p>
    <w:p w:rsidR="0032115B" w:rsidRDefault="0032115B" w:rsidP="00DF1AD9">
      <w:pPr>
        <w:rPr>
          <w:rtl/>
          <w:lang w:eastAsia="he-IL"/>
        </w:rPr>
      </w:pPr>
      <w:bookmarkStart w:id="18390" w:name="_ETM_Q47_631000"/>
      <w:bookmarkEnd w:id="18390"/>
    </w:p>
    <w:p w:rsidR="0032115B" w:rsidRDefault="0032115B" w:rsidP="00DF1AD9">
      <w:pPr>
        <w:pStyle w:val="-"/>
        <w:rPr>
          <w:rtl/>
        </w:rPr>
      </w:pPr>
      <w:bookmarkStart w:id="18391" w:name="ET_speakercontinue_5726_53"/>
      <w:r w:rsidRPr="005645AC">
        <w:rPr>
          <w:rStyle w:val="TagStyle"/>
          <w:rtl/>
        </w:rPr>
        <w:t xml:space="preserve"> &lt;&lt; דובר_המשך &gt;&gt;</w:t>
      </w:r>
      <w:r w:rsidRPr="00C57D5D">
        <w:rPr>
          <w:rStyle w:val="TagStyle"/>
          <w:rtl/>
        </w:rPr>
        <w:t xml:space="preserve"> </w:t>
      </w:r>
      <w:r>
        <w:rPr>
          <w:rtl/>
        </w:rPr>
        <w:t>ינון אזולאי (ש"ס):</w:t>
      </w:r>
      <w:r w:rsidRPr="00C57D5D">
        <w:rPr>
          <w:rStyle w:val="TagStyle"/>
          <w:rtl/>
        </w:rPr>
        <w:t xml:space="preserve"> </w:t>
      </w:r>
      <w:r w:rsidRPr="005645AC">
        <w:rPr>
          <w:rStyle w:val="TagStyle"/>
          <w:rtl/>
        </w:rPr>
        <w:t>&lt;&lt; דובר_המשך &gt;&gt;</w:t>
      </w:r>
      <w:r>
        <w:rPr>
          <w:rtl/>
        </w:rPr>
        <w:t xml:space="preserve"> </w:t>
      </w:r>
      <w:bookmarkEnd w:id="1839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לגבי מי שהיה פה ולפני זה התנגד. הוא </w:t>
      </w:r>
      <w:bookmarkStart w:id="18392" w:name="_ETM_Q47_634000"/>
      <w:bookmarkEnd w:id="18392"/>
      <w:r>
        <w:rPr>
          <w:rFonts w:hint="cs"/>
          <w:rtl/>
          <w:lang w:eastAsia="he-IL"/>
        </w:rPr>
        <w:t>היה בעבר יושב-ראש כנסת, כולם מכירים אותו. בהיותך יושב-ראש כנסת, כשאנחנו היינו עולים, עושים דבר כזה, היית אומר, סליחה,</w:t>
      </w:r>
      <w:bookmarkStart w:id="18393" w:name="_ETM_Q47_644000"/>
      <w:bookmarkEnd w:id="18393"/>
      <w:r>
        <w:rPr>
          <w:rFonts w:hint="cs"/>
          <w:rtl/>
          <w:lang w:eastAsia="he-IL"/>
        </w:rPr>
        <w:t xml:space="preserve"> היית משתולל עלינו, חבר'ה, זה לא יכול להיות, אתם </w:t>
      </w:r>
      <w:bookmarkStart w:id="18394" w:name="_ETM_Q47_648000"/>
      <w:bookmarkEnd w:id="18394"/>
      <w:r>
        <w:rPr>
          <w:rFonts w:hint="cs"/>
          <w:rtl/>
          <w:lang w:eastAsia="he-IL"/>
        </w:rPr>
        <w:t xml:space="preserve">אומרים שאתם מתנגדים ובסוף תומכים בזה, והיית מביא, מה פתאום, היית </w:t>
      </w:r>
      <w:bookmarkStart w:id="18395" w:name="_ETM_Q47_658612"/>
      <w:bookmarkEnd w:id="18395"/>
      <w:r>
        <w:rPr>
          <w:rFonts w:hint="cs"/>
          <w:rtl/>
          <w:lang w:eastAsia="he-IL"/>
        </w:rPr>
        <w:t>נלחם איתנו על הדבר הזה.</w:t>
      </w:r>
    </w:p>
    <w:p w:rsidR="0032115B" w:rsidRDefault="0032115B" w:rsidP="00DF1AD9">
      <w:pPr>
        <w:rPr>
          <w:rtl/>
          <w:lang w:eastAsia="he-IL"/>
        </w:rPr>
      </w:pPr>
    </w:p>
    <w:p w:rsidR="0032115B" w:rsidRDefault="0032115B" w:rsidP="00DF1AD9">
      <w:pPr>
        <w:pStyle w:val="af5"/>
        <w:rPr>
          <w:rtl/>
        </w:rPr>
      </w:pPr>
      <w:r w:rsidRPr="005645AC">
        <w:rPr>
          <w:rStyle w:val="TagStyle"/>
          <w:rtl/>
        </w:rPr>
        <w:t xml:space="preserve"> &lt;&lt; קריאה &gt;&gt;</w:t>
      </w:r>
      <w:r w:rsidRPr="00C57D5D">
        <w:rPr>
          <w:rStyle w:val="TagStyle"/>
          <w:rtl/>
        </w:rPr>
        <w:t xml:space="preserve"> </w:t>
      </w:r>
      <w:r>
        <w:rPr>
          <w:rtl/>
        </w:rPr>
        <w:t>מיקי לוי (יש עתיד):</w:t>
      </w:r>
      <w:r w:rsidRPr="00C57D5D">
        <w:rPr>
          <w:rStyle w:val="TagStyle"/>
          <w:rtl/>
        </w:rPr>
        <w:t xml:space="preserve"> </w:t>
      </w:r>
      <w:r w:rsidRPr="005645AC">
        <w:rPr>
          <w:rStyle w:val="TagStyle"/>
          <w:rtl/>
        </w:rPr>
        <w:t>&lt;&lt; קריאה &gt;&gt;</w:t>
      </w:r>
      <w:r>
        <w:rPr>
          <w:rtl/>
        </w:rPr>
        <w:t xml:space="preserve"> </w:t>
      </w:r>
    </w:p>
    <w:p w:rsidR="0032115B" w:rsidRDefault="0032115B" w:rsidP="00D20828">
      <w:pPr>
        <w:rPr>
          <w:rtl/>
          <w:lang w:eastAsia="he-IL"/>
        </w:rPr>
      </w:pPr>
    </w:p>
    <w:p w:rsidR="0032115B" w:rsidRPr="00C57D5D" w:rsidRDefault="0032115B" w:rsidP="00DF1AD9">
      <w:pPr>
        <w:rPr>
          <w:rtl/>
          <w:lang w:eastAsia="he-IL"/>
        </w:rPr>
      </w:pPr>
      <w:r>
        <w:rPr>
          <w:rFonts w:hint="cs"/>
          <w:rtl/>
          <w:lang w:eastAsia="he-IL"/>
        </w:rPr>
        <w:t xml:space="preserve">לא נכון. </w:t>
      </w:r>
      <w:r w:rsidR="00FE528D">
        <w:rPr>
          <w:rFonts w:hint="cs"/>
          <w:rtl/>
          <w:lang w:eastAsia="he-IL"/>
        </w:rPr>
        <w:t xml:space="preserve">פשוט לא נכון. </w:t>
      </w:r>
    </w:p>
    <w:p w:rsidR="0032115B" w:rsidRDefault="0032115B" w:rsidP="00D20828">
      <w:pPr>
        <w:rPr>
          <w:rtl/>
          <w:lang w:eastAsia="he-IL"/>
        </w:rPr>
      </w:pPr>
    </w:p>
    <w:p w:rsidR="0032115B" w:rsidRDefault="0032115B" w:rsidP="00DF1AD9">
      <w:pPr>
        <w:pStyle w:val="-"/>
        <w:rPr>
          <w:rtl/>
        </w:rPr>
      </w:pPr>
      <w:bookmarkStart w:id="18396" w:name="ET_speakercontinue_5726_55"/>
      <w:r w:rsidRPr="005645AC">
        <w:rPr>
          <w:rStyle w:val="TagStyle"/>
          <w:rtl/>
        </w:rPr>
        <w:t xml:space="preserve"> &lt;&lt; דובר_המשך &gt;&gt;</w:t>
      </w:r>
      <w:r w:rsidRPr="00C57D5D">
        <w:rPr>
          <w:rStyle w:val="TagStyle"/>
          <w:rtl/>
        </w:rPr>
        <w:t xml:space="preserve"> </w:t>
      </w:r>
      <w:r>
        <w:rPr>
          <w:rtl/>
        </w:rPr>
        <w:t>ינון אזולאי (ש"ס):</w:t>
      </w:r>
      <w:r w:rsidRPr="00C57D5D">
        <w:rPr>
          <w:rStyle w:val="TagStyle"/>
          <w:rtl/>
        </w:rPr>
        <w:t xml:space="preserve"> </w:t>
      </w:r>
      <w:r w:rsidRPr="005645AC">
        <w:rPr>
          <w:rStyle w:val="TagStyle"/>
          <w:rtl/>
        </w:rPr>
        <w:t>&lt;&lt; דובר_המשך &gt;&gt;</w:t>
      </w:r>
      <w:r>
        <w:rPr>
          <w:rtl/>
        </w:rPr>
        <w:t xml:space="preserve"> </w:t>
      </w:r>
      <w:bookmarkEnd w:id="18396"/>
    </w:p>
    <w:p w:rsidR="0032115B" w:rsidRDefault="0032115B" w:rsidP="00D20828">
      <w:pPr>
        <w:rPr>
          <w:rtl/>
          <w:lang w:eastAsia="he-IL"/>
        </w:rPr>
      </w:pPr>
    </w:p>
    <w:p w:rsidR="0032115B" w:rsidRDefault="0032115B" w:rsidP="00FE528D">
      <w:pPr>
        <w:rPr>
          <w:rtl/>
          <w:lang w:eastAsia="he-IL"/>
        </w:rPr>
      </w:pPr>
      <w:r>
        <w:rPr>
          <w:rFonts w:hint="cs"/>
          <w:rtl/>
          <w:lang w:eastAsia="he-IL"/>
        </w:rPr>
        <w:t xml:space="preserve">הצביעות הזאת לא מתאימה. לא מכבדת אותך. </w:t>
      </w:r>
    </w:p>
    <w:p w:rsidR="0032115B" w:rsidRDefault="0032115B" w:rsidP="00DF1AD9">
      <w:pPr>
        <w:ind w:firstLine="0"/>
        <w:rPr>
          <w:rtl/>
          <w:lang w:eastAsia="he-IL"/>
        </w:rPr>
      </w:pPr>
    </w:p>
    <w:p w:rsidR="0032115B" w:rsidRDefault="0032115B" w:rsidP="00DF1AD9">
      <w:pPr>
        <w:pStyle w:val="af5"/>
        <w:rPr>
          <w:rtl/>
        </w:rPr>
      </w:pPr>
      <w:bookmarkStart w:id="18397" w:name="ET_interruption_5084_56"/>
      <w:r w:rsidRPr="005645AC">
        <w:rPr>
          <w:rStyle w:val="TagStyle"/>
          <w:rtl/>
        </w:rPr>
        <w:t xml:space="preserve"> &lt;&lt; קריאה &gt;&gt;</w:t>
      </w:r>
      <w:r w:rsidRPr="00C57D5D">
        <w:rPr>
          <w:rStyle w:val="TagStyle"/>
          <w:rtl/>
        </w:rPr>
        <w:t xml:space="preserve"> </w:t>
      </w:r>
      <w:r>
        <w:rPr>
          <w:rtl/>
        </w:rPr>
        <w:t>מיקי לוי (יש עתיד):</w:t>
      </w:r>
      <w:r w:rsidRPr="00C57D5D">
        <w:rPr>
          <w:rStyle w:val="TagStyle"/>
          <w:rtl/>
        </w:rPr>
        <w:t xml:space="preserve"> </w:t>
      </w:r>
      <w:r w:rsidRPr="005645AC">
        <w:rPr>
          <w:rStyle w:val="TagStyle"/>
          <w:rtl/>
        </w:rPr>
        <w:t>&lt;&lt; קריאה &gt;&gt;</w:t>
      </w:r>
      <w:r>
        <w:rPr>
          <w:rtl/>
        </w:rPr>
        <w:t xml:space="preserve"> </w:t>
      </w:r>
      <w:bookmarkEnd w:id="18397"/>
    </w:p>
    <w:p w:rsidR="0032115B" w:rsidRDefault="0032115B" w:rsidP="00D20828">
      <w:pPr>
        <w:rPr>
          <w:rtl/>
          <w:lang w:eastAsia="he-IL"/>
        </w:rPr>
      </w:pPr>
    </w:p>
    <w:p w:rsidR="0032115B" w:rsidRDefault="0032115B" w:rsidP="00D20828">
      <w:pPr>
        <w:rPr>
          <w:rtl/>
          <w:lang w:eastAsia="he-IL"/>
        </w:rPr>
      </w:pPr>
      <w:bookmarkStart w:id="18398" w:name="_ETM_Q47_657000"/>
      <w:bookmarkEnd w:id="18398"/>
      <w:r>
        <w:rPr>
          <w:rFonts w:hint="cs"/>
          <w:rtl/>
          <w:lang w:eastAsia="he-IL"/>
        </w:rPr>
        <w:t xml:space="preserve">כל מי שרצה </w:t>
      </w:r>
      <w:r w:rsidR="00D20828">
        <w:rPr>
          <w:rFonts w:hint="cs"/>
          <w:rtl/>
          <w:lang w:eastAsia="he-IL"/>
        </w:rPr>
        <w:t>– – –</w:t>
      </w:r>
    </w:p>
    <w:p w:rsidR="0032115B" w:rsidRDefault="0032115B" w:rsidP="00DF1AD9">
      <w:pPr>
        <w:rPr>
          <w:rtl/>
          <w:lang w:eastAsia="he-IL"/>
        </w:rPr>
      </w:pPr>
    </w:p>
    <w:p w:rsidR="0032115B" w:rsidRDefault="0032115B" w:rsidP="00DF1AD9">
      <w:pPr>
        <w:pStyle w:val="-"/>
        <w:rPr>
          <w:rtl/>
        </w:rPr>
      </w:pPr>
      <w:bookmarkStart w:id="18399" w:name="ET_speakercontinue_5726_57"/>
      <w:r w:rsidRPr="005645AC">
        <w:rPr>
          <w:rStyle w:val="TagStyle"/>
          <w:rtl/>
        </w:rPr>
        <w:t xml:space="preserve"> &lt;&lt; דובר_המשך &gt;&gt;</w:t>
      </w:r>
      <w:r w:rsidRPr="00DD57EF">
        <w:rPr>
          <w:rStyle w:val="TagStyle"/>
          <w:rtl/>
        </w:rPr>
        <w:t xml:space="preserve"> </w:t>
      </w:r>
      <w:r>
        <w:rPr>
          <w:rtl/>
        </w:rPr>
        <w:t>ינון אזולאי (ש"ס):</w:t>
      </w:r>
      <w:r w:rsidRPr="00DD57EF">
        <w:rPr>
          <w:rStyle w:val="TagStyle"/>
          <w:rtl/>
        </w:rPr>
        <w:t xml:space="preserve"> </w:t>
      </w:r>
      <w:r w:rsidRPr="005645AC">
        <w:rPr>
          <w:rStyle w:val="TagStyle"/>
          <w:rtl/>
        </w:rPr>
        <w:t>&lt;&lt; דובר_המשך &gt;&gt;</w:t>
      </w:r>
      <w:r>
        <w:rPr>
          <w:rtl/>
        </w:rPr>
        <w:t xml:space="preserve"> </w:t>
      </w:r>
      <w:bookmarkEnd w:id="18399"/>
    </w:p>
    <w:p w:rsidR="0032115B" w:rsidRDefault="0032115B" w:rsidP="00D20828">
      <w:pPr>
        <w:rPr>
          <w:rtl/>
          <w:lang w:eastAsia="he-IL"/>
        </w:rPr>
      </w:pPr>
    </w:p>
    <w:p w:rsidR="0032115B" w:rsidRDefault="0032115B" w:rsidP="00D20828">
      <w:pPr>
        <w:rPr>
          <w:rtl/>
          <w:lang w:eastAsia="he-IL"/>
        </w:rPr>
      </w:pPr>
      <w:bookmarkStart w:id="18400" w:name="_ETM_Q47_656000"/>
      <w:bookmarkEnd w:id="18400"/>
      <w:r>
        <w:rPr>
          <w:rFonts w:hint="cs"/>
          <w:rtl/>
          <w:lang w:eastAsia="he-IL"/>
        </w:rPr>
        <w:t xml:space="preserve">אבל מהר חזרת לסורך. תראה, היום כבר הוציאו אותך בקריאה שלישית. </w:t>
      </w:r>
      <w:r w:rsidR="00FE528D">
        <w:rPr>
          <w:rFonts w:hint="cs"/>
          <w:rtl/>
          <w:lang w:eastAsia="he-IL"/>
        </w:rPr>
        <w:t xml:space="preserve">זה </w:t>
      </w:r>
      <w:r>
        <w:rPr>
          <w:rFonts w:hint="cs"/>
          <w:rtl/>
          <w:lang w:eastAsia="he-IL"/>
        </w:rPr>
        <w:t xml:space="preserve">לא מכבד אותך. </w:t>
      </w:r>
      <w:bookmarkStart w:id="18401" w:name="_ETM_Q47_659000"/>
      <w:bookmarkEnd w:id="18401"/>
      <w:r>
        <w:rPr>
          <w:rFonts w:hint="cs"/>
          <w:rtl/>
          <w:lang w:eastAsia="he-IL"/>
        </w:rPr>
        <w:t xml:space="preserve">אני מכבד אותך ואני אומר לך, </w:t>
      </w:r>
      <w:bookmarkStart w:id="18402" w:name="_ETM_Q47_653000"/>
      <w:bookmarkEnd w:id="18402"/>
      <w:r>
        <w:rPr>
          <w:rFonts w:hint="cs"/>
          <w:rtl/>
          <w:lang w:eastAsia="he-IL"/>
        </w:rPr>
        <w:t>מיקי, אני מכבד אותך, אבל לא יפה להשתמש – עכשיו, אין לי בעיה, אגב</w:t>
      </w:r>
      <w:r w:rsidR="00FE528D">
        <w:rPr>
          <w:rFonts w:hint="cs"/>
          <w:rtl/>
          <w:lang w:eastAsia="he-IL"/>
        </w:rPr>
        <w:t>.</w:t>
      </w:r>
      <w:r>
        <w:rPr>
          <w:rFonts w:hint="cs"/>
          <w:rtl/>
          <w:lang w:eastAsia="he-IL"/>
        </w:rPr>
        <w:t xml:space="preserve"> אני אומר שהכלי הזה </w:t>
      </w:r>
      <w:bookmarkStart w:id="18403" w:name="_ETM_Q47_666000"/>
      <w:bookmarkEnd w:id="18403"/>
      <w:r>
        <w:rPr>
          <w:rFonts w:hint="cs"/>
          <w:rtl/>
          <w:lang w:eastAsia="he-IL"/>
        </w:rPr>
        <w:t xml:space="preserve">הוא טוב. אני גם אז אמרתי וגם עכשיו אני אומר </w:t>
      </w:r>
      <w:r w:rsidR="00FE528D">
        <w:rPr>
          <w:rFonts w:hint="cs"/>
          <w:rtl/>
          <w:lang w:eastAsia="he-IL"/>
        </w:rPr>
        <w:t>ש</w:t>
      </w:r>
      <w:r>
        <w:rPr>
          <w:rFonts w:hint="cs"/>
          <w:rtl/>
          <w:lang w:eastAsia="he-IL"/>
        </w:rPr>
        <w:t xml:space="preserve">זה כלי אופוזיציוני טוב </w:t>
      </w:r>
      <w:bookmarkStart w:id="18404" w:name="_ETM_Q47_671000"/>
      <w:bookmarkEnd w:id="18404"/>
      <w:r>
        <w:rPr>
          <w:rFonts w:hint="cs"/>
          <w:rtl/>
          <w:lang w:eastAsia="he-IL"/>
        </w:rPr>
        <w:t xml:space="preserve">מאוד. כל עוד לא אמרת – אני מתנגד </w:t>
      </w:r>
      <w:r w:rsidR="00D20828">
        <w:rPr>
          <w:rFonts w:hint="cs"/>
          <w:rtl/>
          <w:lang w:eastAsia="he-IL"/>
        </w:rPr>
        <w:t>– – –</w:t>
      </w:r>
    </w:p>
    <w:p w:rsidR="0032115B" w:rsidRDefault="0032115B" w:rsidP="00DF1AD9">
      <w:pPr>
        <w:rPr>
          <w:rtl/>
          <w:lang w:eastAsia="he-IL"/>
        </w:rPr>
      </w:pPr>
    </w:p>
    <w:p w:rsidR="0032115B" w:rsidRDefault="0032115B" w:rsidP="00DF1AD9">
      <w:pPr>
        <w:pStyle w:val="af5"/>
        <w:rPr>
          <w:rtl/>
        </w:rPr>
      </w:pPr>
      <w:bookmarkStart w:id="18405" w:name="ET_interruption_5084_26"/>
      <w:r w:rsidRPr="005645AC">
        <w:rPr>
          <w:rStyle w:val="TagStyle"/>
          <w:rtl/>
        </w:rPr>
        <w:t xml:space="preserve"> &lt;&lt; קריאה &gt;&gt;</w:t>
      </w:r>
      <w:r w:rsidRPr="00C347E5">
        <w:rPr>
          <w:rStyle w:val="TagStyle"/>
          <w:rtl/>
        </w:rPr>
        <w:t xml:space="preserve"> </w:t>
      </w:r>
      <w:r>
        <w:rPr>
          <w:rtl/>
        </w:rPr>
        <w:t>מיקי לוי (יש עתיד):</w:t>
      </w:r>
      <w:r w:rsidRPr="00C347E5">
        <w:rPr>
          <w:rStyle w:val="TagStyle"/>
          <w:rtl/>
        </w:rPr>
        <w:t xml:space="preserve"> </w:t>
      </w:r>
      <w:r w:rsidRPr="005645AC">
        <w:rPr>
          <w:rStyle w:val="TagStyle"/>
          <w:rtl/>
        </w:rPr>
        <w:t>&lt;&lt; קריאה &gt;&gt;</w:t>
      </w:r>
      <w:r>
        <w:rPr>
          <w:rtl/>
        </w:rPr>
        <w:t xml:space="preserve"> </w:t>
      </w:r>
      <w:bookmarkEnd w:id="18405"/>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שיצביע מישהו. </w:t>
      </w:r>
    </w:p>
    <w:p w:rsidR="0032115B" w:rsidRDefault="0032115B" w:rsidP="00DF1AD9">
      <w:pPr>
        <w:rPr>
          <w:rtl/>
          <w:lang w:eastAsia="he-IL"/>
        </w:rPr>
      </w:pPr>
    </w:p>
    <w:p w:rsidR="0032115B" w:rsidRDefault="0032115B" w:rsidP="00DF1AD9">
      <w:pPr>
        <w:pStyle w:val="-"/>
        <w:rPr>
          <w:rtl/>
        </w:rPr>
      </w:pPr>
      <w:bookmarkStart w:id="18406" w:name="ET_speakercontinue_5726_27"/>
      <w:r w:rsidRPr="005645AC">
        <w:rPr>
          <w:rStyle w:val="TagStyle"/>
          <w:rtl/>
        </w:rPr>
        <w:t xml:space="preserve"> &lt;&lt; דובר_המשך &gt;&gt;</w:t>
      </w:r>
      <w:r w:rsidRPr="00C347E5">
        <w:rPr>
          <w:rStyle w:val="TagStyle"/>
          <w:rtl/>
        </w:rPr>
        <w:t xml:space="preserve"> </w:t>
      </w:r>
      <w:r>
        <w:rPr>
          <w:rtl/>
        </w:rPr>
        <w:t>ינון אזולאי (ש"ס):</w:t>
      </w:r>
      <w:r w:rsidRPr="00C347E5">
        <w:rPr>
          <w:rStyle w:val="TagStyle"/>
          <w:rtl/>
        </w:rPr>
        <w:t xml:space="preserve"> </w:t>
      </w:r>
      <w:r w:rsidRPr="005645AC">
        <w:rPr>
          <w:rStyle w:val="TagStyle"/>
          <w:rtl/>
        </w:rPr>
        <w:t>&lt;&lt; דובר_המשך &gt;&gt;</w:t>
      </w:r>
      <w:r>
        <w:rPr>
          <w:rtl/>
        </w:rPr>
        <w:t xml:space="preserve"> </w:t>
      </w:r>
      <w:bookmarkEnd w:id="1840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הינה, אני מצביע, אני הראשון. </w:t>
      </w:r>
    </w:p>
    <w:p w:rsidR="0032115B" w:rsidRDefault="0032115B" w:rsidP="00DF1AD9">
      <w:pPr>
        <w:ind w:firstLine="0"/>
        <w:rPr>
          <w:rtl/>
          <w:lang w:eastAsia="he-IL"/>
        </w:rPr>
      </w:pPr>
    </w:p>
    <w:p w:rsidR="0032115B" w:rsidRDefault="0032115B" w:rsidP="00DF1AD9">
      <w:pPr>
        <w:pStyle w:val="af5"/>
        <w:rPr>
          <w:rtl/>
        </w:rPr>
      </w:pPr>
      <w:bookmarkStart w:id="18407" w:name="ET_interruption_5084_58"/>
      <w:r w:rsidRPr="005645AC">
        <w:rPr>
          <w:rStyle w:val="TagStyle"/>
          <w:rtl/>
        </w:rPr>
        <w:t xml:space="preserve"> &lt;&lt; קריאה &gt;&gt;</w:t>
      </w:r>
      <w:r w:rsidRPr="00A23682">
        <w:rPr>
          <w:rStyle w:val="TagStyle"/>
          <w:rtl/>
        </w:rPr>
        <w:t xml:space="preserve"> </w:t>
      </w:r>
      <w:r>
        <w:rPr>
          <w:rtl/>
        </w:rPr>
        <w:t>מיקי לוי (יש עתיד):</w:t>
      </w:r>
      <w:r w:rsidRPr="00A23682">
        <w:rPr>
          <w:rStyle w:val="TagStyle"/>
          <w:rtl/>
        </w:rPr>
        <w:t xml:space="preserve"> </w:t>
      </w:r>
      <w:r w:rsidRPr="005645AC">
        <w:rPr>
          <w:rStyle w:val="TagStyle"/>
          <w:rtl/>
        </w:rPr>
        <w:t>&lt;&lt; קריאה &gt;&gt;</w:t>
      </w:r>
      <w:r>
        <w:rPr>
          <w:rtl/>
        </w:rPr>
        <w:t xml:space="preserve"> </w:t>
      </w:r>
      <w:bookmarkEnd w:id="18407"/>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פרלמנטרים. </w:t>
      </w:r>
    </w:p>
    <w:p w:rsidR="0032115B" w:rsidRDefault="0032115B" w:rsidP="00DF1AD9">
      <w:pPr>
        <w:rPr>
          <w:rtl/>
          <w:lang w:eastAsia="he-IL"/>
        </w:rPr>
      </w:pPr>
      <w:bookmarkStart w:id="18408" w:name="_ETM_Q47_677000"/>
      <w:bookmarkEnd w:id="18408"/>
    </w:p>
    <w:p w:rsidR="0032115B" w:rsidRDefault="0032115B" w:rsidP="00DF1AD9">
      <w:pPr>
        <w:pStyle w:val="-"/>
        <w:rPr>
          <w:rtl/>
        </w:rPr>
      </w:pPr>
      <w:bookmarkStart w:id="18409" w:name="ET_speakercontinue_5726_59"/>
      <w:r w:rsidRPr="005645AC">
        <w:rPr>
          <w:rStyle w:val="TagStyle"/>
          <w:rtl/>
        </w:rPr>
        <w:t xml:space="preserve"> &lt;&lt; דובר_המשך &gt;&gt;</w:t>
      </w:r>
      <w:r w:rsidRPr="00A23682">
        <w:rPr>
          <w:rStyle w:val="TagStyle"/>
          <w:rtl/>
        </w:rPr>
        <w:t xml:space="preserve"> </w:t>
      </w:r>
      <w:r>
        <w:rPr>
          <w:rtl/>
        </w:rPr>
        <w:t>ינון אזולאי (ש"ס):</w:t>
      </w:r>
      <w:r w:rsidRPr="00A23682">
        <w:rPr>
          <w:rStyle w:val="TagStyle"/>
          <w:rtl/>
        </w:rPr>
        <w:t xml:space="preserve"> </w:t>
      </w:r>
      <w:r w:rsidRPr="005645AC">
        <w:rPr>
          <w:rStyle w:val="TagStyle"/>
          <w:rtl/>
        </w:rPr>
        <w:t>&lt;&lt; דובר_המשך &gt;&gt;</w:t>
      </w:r>
      <w:r>
        <w:rPr>
          <w:rtl/>
        </w:rPr>
        <w:t xml:space="preserve"> </w:t>
      </w:r>
      <w:bookmarkEnd w:id="18409"/>
    </w:p>
    <w:p w:rsidR="0032115B" w:rsidRDefault="0032115B" w:rsidP="00D20828">
      <w:pPr>
        <w:rPr>
          <w:rtl/>
        </w:rPr>
      </w:pPr>
    </w:p>
    <w:p w:rsidR="0032115B" w:rsidRDefault="0032115B" w:rsidP="00DF1AD9">
      <w:pPr>
        <w:rPr>
          <w:rtl/>
        </w:rPr>
      </w:pPr>
      <w:bookmarkStart w:id="18410" w:name="_ETM_Q47_679000"/>
      <w:bookmarkEnd w:id="18410"/>
      <w:r>
        <w:rPr>
          <w:rFonts w:hint="cs"/>
          <w:rtl/>
        </w:rPr>
        <w:t xml:space="preserve">אני הראשון. משה ארבל היה איתך השני, בבקשה. </w:t>
      </w:r>
    </w:p>
    <w:p w:rsidR="0032115B" w:rsidRDefault="0032115B" w:rsidP="00DF1AD9">
      <w:pPr>
        <w:rPr>
          <w:rtl/>
        </w:rPr>
      </w:pPr>
    </w:p>
    <w:p w:rsidR="0032115B" w:rsidRDefault="00FE528D" w:rsidP="00D20828">
      <w:pPr>
        <w:rPr>
          <w:rtl/>
          <w:lang w:eastAsia="he-IL"/>
        </w:rPr>
      </w:pPr>
      <w:bookmarkStart w:id="18411" w:name="_ETM_Q47_685000"/>
      <w:bookmarkEnd w:id="18411"/>
      <w:r>
        <w:rPr>
          <w:rFonts w:hint="cs"/>
          <w:rtl/>
        </w:rPr>
        <w:t xml:space="preserve">אתה אמרת לנו, </w:t>
      </w:r>
      <w:r w:rsidR="0032115B">
        <w:rPr>
          <w:rFonts w:hint="cs"/>
          <w:rtl/>
        </w:rPr>
        <w:t xml:space="preserve">כשאנחנו </w:t>
      </w:r>
      <w:r w:rsidR="0032115B">
        <w:rPr>
          <w:rFonts w:hint="cs"/>
          <w:rtl/>
          <w:lang w:eastAsia="he-IL"/>
        </w:rPr>
        <w:t xml:space="preserve">עלינו להתנגד ואמרנו שאנחנו מדברים על </w:t>
      </w:r>
      <w:r w:rsidR="00D20828">
        <w:rPr>
          <w:rFonts w:hint="cs"/>
          <w:rtl/>
          <w:lang w:eastAsia="he-IL"/>
        </w:rPr>
        <w:t>– – –</w:t>
      </w:r>
    </w:p>
    <w:p w:rsidR="0032115B" w:rsidRDefault="0032115B" w:rsidP="00DF1AD9">
      <w:pPr>
        <w:rPr>
          <w:rtl/>
          <w:lang w:eastAsia="he-IL"/>
        </w:rPr>
      </w:pPr>
    </w:p>
    <w:p w:rsidR="0032115B" w:rsidRDefault="0032115B" w:rsidP="00DF1AD9">
      <w:pPr>
        <w:pStyle w:val="af5"/>
        <w:rPr>
          <w:rtl/>
        </w:rPr>
      </w:pPr>
      <w:bookmarkStart w:id="18412" w:name="ET_interruption_5084_28"/>
      <w:r w:rsidRPr="005645AC">
        <w:rPr>
          <w:rStyle w:val="TagStyle"/>
          <w:rtl/>
        </w:rPr>
        <w:t xml:space="preserve"> &lt;&lt; קריאה &gt;&gt;</w:t>
      </w:r>
      <w:r w:rsidRPr="00C347E5">
        <w:rPr>
          <w:rStyle w:val="TagStyle"/>
          <w:rtl/>
        </w:rPr>
        <w:t xml:space="preserve"> </w:t>
      </w:r>
      <w:r>
        <w:rPr>
          <w:rtl/>
        </w:rPr>
        <w:t>מיקי לוי (יש עתיד):</w:t>
      </w:r>
      <w:r w:rsidRPr="00C347E5">
        <w:rPr>
          <w:rStyle w:val="TagStyle"/>
          <w:rtl/>
        </w:rPr>
        <w:t xml:space="preserve"> </w:t>
      </w:r>
      <w:r w:rsidRPr="005645AC">
        <w:rPr>
          <w:rStyle w:val="TagStyle"/>
          <w:rtl/>
        </w:rPr>
        <w:t>&lt;&lt; קריאה &gt;&gt;</w:t>
      </w:r>
      <w:r>
        <w:rPr>
          <w:rtl/>
        </w:rPr>
        <w:t xml:space="preserve"> </w:t>
      </w:r>
      <w:bookmarkEnd w:id="1841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נכון. </w:t>
      </w:r>
    </w:p>
    <w:p w:rsidR="0032115B" w:rsidRDefault="0032115B" w:rsidP="00DF1AD9">
      <w:pPr>
        <w:rPr>
          <w:rtl/>
          <w:lang w:eastAsia="he-IL"/>
        </w:rPr>
      </w:pPr>
    </w:p>
    <w:p w:rsidR="0032115B" w:rsidRDefault="0032115B" w:rsidP="00DF1AD9">
      <w:pPr>
        <w:pStyle w:val="-"/>
        <w:rPr>
          <w:rtl/>
        </w:rPr>
      </w:pPr>
      <w:bookmarkStart w:id="18413" w:name="ET_speakercontinue_5726_29"/>
      <w:r w:rsidRPr="005645AC">
        <w:rPr>
          <w:rStyle w:val="TagStyle"/>
          <w:rtl/>
        </w:rPr>
        <w:t xml:space="preserve"> &lt;&lt; דובר_המשך &gt;&gt;</w:t>
      </w:r>
      <w:r w:rsidRPr="00C347E5">
        <w:rPr>
          <w:rStyle w:val="TagStyle"/>
          <w:rtl/>
        </w:rPr>
        <w:t xml:space="preserve"> </w:t>
      </w:r>
      <w:r>
        <w:rPr>
          <w:rtl/>
        </w:rPr>
        <w:t>ינון אזולאי (ש"ס):</w:t>
      </w:r>
      <w:r w:rsidRPr="00C347E5">
        <w:rPr>
          <w:rStyle w:val="TagStyle"/>
          <w:rtl/>
        </w:rPr>
        <w:t xml:space="preserve"> </w:t>
      </w:r>
      <w:r w:rsidRPr="005645AC">
        <w:rPr>
          <w:rStyle w:val="TagStyle"/>
          <w:rtl/>
        </w:rPr>
        <w:t>&lt;&lt; דובר_המשך &gt;&gt;</w:t>
      </w:r>
      <w:r>
        <w:rPr>
          <w:rtl/>
        </w:rPr>
        <w:t xml:space="preserve"> </w:t>
      </w:r>
      <w:bookmarkEnd w:id="1841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כן. ואפילו היה לך ויכוח איתנו אם אנחנו מצביעים או לא. </w:t>
      </w:r>
    </w:p>
    <w:p w:rsidR="0032115B" w:rsidRDefault="0032115B" w:rsidP="00DF1AD9">
      <w:pPr>
        <w:ind w:firstLine="0"/>
        <w:rPr>
          <w:rtl/>
          <w:lang w:eastAsia="he-IL"/>
        </w:rPr>
      </w:pPr>
    </w:p>
    <w:p w:rsidR="0032115B" w:rsidRDefault="0032115B" w:rsidP="00DF1AD9">
      <w:pPr>
        <w:pStyle w:val="af5"/>
        <w:rPr>
          <w:rtl/>
        </w:rPr>
      </w:pPr>
      <w:bookmarkStart w:id="18414" w:name="ET_interruption_5084_62"/>
      <w:r w:rsidRPr="005645AC">
        <w:rPr>
          <w:rStyle w:val="TagStyle"/>
          <w:rtl/>
        </w:rPr>
        <w:t xml:space="preserve"> &lt;&lt; קריאה &gt;&gt;</w:t>
      </w:r>
      <w:r w:rsidRPr="00A23682">
        <w:rPr>
          <w:rStyle w:val="TagStyle"/>
          <w:rtl/>
        </w:rPr>
        <w:t xml:space="preserve"> </w:t>
      </w:r>
      <w:r>
        <w:rPr>
          <w:rtl/>
        </w:rPr>
        <w:t>מיקי לוי (יש עתיד):</w:t>
      </w:r>
      <w:r w:rsidRPr="00A23682">
        <w:rPr>
          <w:rStyle w:val="TagStyle"/>
          <w:rtl/>
        </w:rPr>
        <w:t xml:space="preserve"> </w:t>
      </w:r>
      <w:r w:rsidRPr="005645AC">
        <w:rPr>
          <w:rStyle w:val="TagStyle"/>
          <w:rtl/>
        </w:rPr>
        <w:t>&lt;&lt; קריאה &gt;&gt;</w:t>
      </w:r>
      <w:r>
        <w:rPr>
          <w:rtl/>
        </w:rPr>
        <w:t xml:space="preserve"> </w:t>
      </w:r>
      <w:bookmarkEnd w:id="1841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לא, לא. לא </w:t>
      </w:r>
      <w:r w:rsidR="00D20828">
        <w:rPr>
          <w:rFonts w:hint="cs"/>
          <w:rtl/>
          <w:lang w:eastAsia="he-IL"/>
        </w:rPr>
        <w:t>– – –</w:t>
      </w:r>
    </w:p>
    <w:p w:rsidR="0032115B" w:rsidRDefault="0032115B" w:rsidP="00DF1AD9">
      <w:pPr>
        <w:rPr>
          <w:rtl/>
          <w:lang w:eastAsia="he-IL"/>
        </w:rPr>
      </w:pPr>
      <w:bookmarkStart w:id="18415" w:name="_ETM_Q47_692000"/>
      <w:bookmarkEnd w:id="18415"/>
    </w:p>
    <w:p w:rsidR="0032115B" w:rsidRDefault="0032115B" w:rsidP="00DF1AD9">
      <w:pPr>
        <w:pStyle w:val="af6"/>
        <w:rPr>
          <w:rtl/>
        </w:rPr>
      </w:pPr>
      <w:bookmarkStart w:id="18416" w:name="ET_yor_6491_64"/>
      <w:r w:rsidRPr="005645AC">
        <w:rPr>
          <w:rStyle w:val="TagStyle"/>
          <w:rtl/>
        </w:rPr>
        <w:t xml:space="preserve"> &lt;&lt; יור &gt;&gt;</w:t>
      </w:r>
      <w:r w:rsidRPr="00A23682">
        <w:rPr>
          <w:rStyle w:val="TagStyle"/>
          <w:rtl/>
        </w:rPr>
        <w:t xml:space="preserve"> </w:t>
      </w:r>
      <w:r>
        <w:rPr>
          <w:rtl/>
        </w:rPr>
        <w:t>היו"ר יפעת שאשא ביטון:</w:t>
      </w:r>
      <w:r w:rsidRPr="00A23682">
        <w:rPr>
          <w:rStyle w:val="TagStyle"/>
          <w:rtl/>
        </w:rPr>
        <w:t xml:space="preserve"> </w:t>
      </w:r>
      <w:r w:rsidRPr="005645AC">
        <w:rPr>
          <w:rStyle w:val="TagStyle"/>
          <w:rtl/>
        </w:rPr>
        <w:t>&lt;&lt; יור &gt;&gt;</w:t>
      </w:r>
      <w:r>
        <w:rPr>
          <w:rtl/>
        </w:rPr>
        <w:t xml:space="preserve"> </w:t>
      </w:r>
      <w:bookmarkEnd w:id="18416"/>
    </w:p>
    <w:p w:rsidR="0032115B" w:rsidRDefault="0032115B" w:rsidP="00D20828">
      <w:pPr>
        <w:rPr>
          <w:rtl/>
          <w:lang w:eastAsia="he-IL"/>
        </w:rPr>
      </w:pPr>
    </w:p>
    <w:p w:rsidR="0032115B" w:rsidRPr="00A23682" w:rsidRDefault="0032115B" w:rsidP="00DF1AD9">
      <w:pPr>
        <w:rPr>
          <w:rtl/>
          <w:lang w:eastAsia="he-IL"/>
        </w:rPr>
      </w:pPr>
      <w:bookmarkStart w:id="18417" w:name="_ETM_Q47_693000"/>
      <w:bookmarkEnd w:id="18417"/>
      <w:r>
        <w:rPr>
          <w:rFonts w:hint="cs"/>
          <w:rtl/>
          <w:lang w:eastAsia="he-IL"/>
        </w:rPr>
        <w:t xml:space="preserve">תודה רבה. </w:t>
      </w:r>
    </w:p>
    <w:p w:rsidR="0032115B" w:rsidRDefault="0032115B" w:rsidP="00DF1AD9">
      <w:pPr>
        <w:rPr>
          <w:rtl/>
          <w:lang w:eastAsia="he-IL"/>
        </w:rPr>
      </w:pPr>
      <w:bookmarkStart w:id="18418" w:name="_ETM_Q47_689000"/>
      <w:bookmarkEnd w:id="18418"/>
    </w:p>
    <w:p w:rsidR="0032115B" w:rsidRDefault="0032115B" w:rsidP="00DF1AD9">
      <w:pPr>
        <w:pStyle w:val="-"/>
        <w:rPr>
          <w:rtl/>
        </w:rPr>
      </w:pPr>
      <w:bookmarkStart w:id="18419" w:name="ET_speakercontinue_5726_63"/>
      <w:r w:rsidRPr="005645AC">
        <w:rPr>
          <w:rStyle w:val="TagStyle"/>
          <w:rtl/>
        </w:rPr>
        <w:t xml:space="preserve"> &lt;&lt; דובר_המשך &gt;&gt;</w:t>
      </w:r>
      <w:r w:rsidRPr="00A23682">
        <w:rPr>
          <w:rStyle w:val="TagStyle"/>
          <w:rtl/>
        </w:rPr>
        <w:t xml:space="preserve"> </w:t>
      </w:r>
      <w:r>
        <w:rPr>
          <w:rtl/>
        </w:rPr>
        <w:t>ינון אזולאי (ש"ס):</w:t>
      </w:r>
      <w:r w:rsidRPr="00A23682">
        <w:rPr>
          <w:rStyle w:val="TagStyle"/>
          <w:rtl/>
        </w:rPr>
        <w:t xml:space="preserve"> </w:t>
      </w:r>
      <w:r w:rsidRPr="005645AC">
        <w:rPr>
          <w:rStyle w:val="TagStyle"/>
          <w:rtl/>
        </w:rPr>
        <w:t>&lt;&lt; דובר_המשך &gt;&gt;</w:t>
      </w:r>
      <w:r>
        <w:rPr>
          <w:rtl/>
        </w:rPr>
        <w:t xml:space="preserve"> </w:t>
      </w:r>
      <w:bookmarkEnd w:id="18419"/>
    </w:p>
    <w:p w:rsidR="0032115B" w:rsidRDefault="0032115B" w:rsidP="00D20828">
      <w:pPr>
        <w:rPr>
          <w:rtl/>
          <w:lang w:eastAsia="he-IL"/>
        </w:rPr>
      </w:pPr>
    </w:p>
    <w:p w:rsidR="0032115B" w:rsidRDefault="0032115B" w:rsidP="00DF1AD9">
      <w:pPr>
        <w:rPr>
          <w:rtl/>
          <w:lang w:eastAsia="he-IL"/>
        </w:rPr>
      </w:pPr>
      <w:bookmarkStart w:id="18420" w:name="_ETM_Q47_690000"/>
      <w:bookmarkEnd w:id="18420"/>
      <w:r>
        <w:rPr>
          <w:rFonts w:hint="cs"/>
          <w:rtl/>
          <w:lang w:eastAsia="he-IL"/>
        </w:rPr>
        <w:t xml:space="preserve">מיקי, תגיד </w:t>
      </w:r>
      <w:r w:rsidR="00FE528D">
        <w:rPr>
          <w:rFonts w:hint="cs"/>
          <w:rtl/>
          <w:lang w:eastAsia="he-IL"/>
        </w:rPr>
        <w:t>"</w:t>
      </w:r>
      <w:r>
        <w:rPr>
          <w:rFonts w:hint="cs"/>
          <w:rtl/>
          <w:lang w:eastAsia="he-IL"/>
        </w:rPr>
        <w:t>טעיתי</w:t>
      </w:r>
      <w:r w:rsidR="00FE528D">
        <w:rPr>
          <w:rFonts w:hint="cs"/>
          <w:rtl/>
          <w:lang w:eastAsia="he-IL"/>
        </w:rPr>
        <w:t>"</w:t>
      </w:r>
      <w:r>
        <w:rPr>
          <w:rFonts w:hint="cs"/>
          <w:rtl/>
          <w:lang w:eastAsia="he-IL"/>
        </w:rPr>
        <w:t xml:space="preserve"> והכול בסדר. </w:t>
      </w:r>
    </w:p>
    <w:p w:rsidR="0032115B" w:rsidRDefault="0032115B" w:rsidP="00DF1AD9">
      <w:pPr>
        <w:rPr>
          <w:rtl/>
          <w:lang w:eastAsia="he-IL"/>
        </w:rPr>
      </w:pPr>
    </w:p>
    <w:p w:rsidR="0032115B" w:rsidRDefault="0032115B" w:rsidP="00DF1AD9">
      <w:pPr>
        <w:pStyle w:val="af5"/>
        <w:rPr>
          <w:rtl/>
        </w:rPr>
      </w:pPr>
      <w:bookmarkStart w:id="18421" w:name="_ETM_Q47_696000"/>
      <w:bookmarkStart w:id="18422" w:name="ET_interruption_5792_30"/>
      <w:bookmarkEnd w:id="18421"/>
      <w:r w:rsidRPr="005645AC">
        <w:rPr>
          <w:rStyle w:val="TagStyle"/>
          <w:rtl/>
        </w:rPr>
        <w:t xml:space="preserve"> &lt;&lt; קריאה &gt;&gt;</w:t>
      </w:r>
      <w:r w:rsidRPr="00C347E5">
        <w:rPr>
          <w:rStyle w:val="TagStyle"/>
          <w:rtl/>
        </w:rPr>
        <w:t xml:space="preserve"> </w:t>
      </w:r>
      <w:r>
        <w:rPr>
          <w:rtl/>
        </w:rPr>
        <w:t>יבגני סובה (ישראל ביתנו):</w:t>
      </w:r>
      <w:r w:rsidRPr="00C347E5">
        <w:rPr>
          <w:rStyle w:val="TagStyle"/>
          <w:rtl/>
        </w:rPr>
        <w:t xml:space="preserve"> </w:t>
      </w:r>
      <w:r w:rsidRPr="005645AC">
        <w:rPr>
          <w:rStyle w:val="TagStyle"/>
          <w:rtl/>
        </w:rPr>
        <w:t>&lt;&lt; קריאה &gt;&gt;</w:t>
      </w:r>
      <w:r>
        <w:rPr>
          <w:rtl/>
        </w:rPr>
        <w:t xml:space="preserve"> </w:t>
      </w:r>
      <w:bookmarkEnd w:id="18422"/>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תמיד לקחו את זכות הדיבור. </w:t>
      </w:r>
    </w:p>
    <w:p w:rsidR="0032115B" w:rsidRDefault="0032115B" w:rsidP="00DF1AD9">
      <w:pPr>
        <w:rPr>
          <w:rtl/>
          <w:lang w:eastAsia="he-IL"/>
        </w:rPr>
      </w:pPr>
    </w:p>
    <w:p w:rsidR="0032115B" w:rsidRDefault="0032115B" w:rsidP="00DF1AD9">
      <w:pPr>
        <w:pStyle w:val="-"/>
        <w:rPr>
          <w:rtl/>
        </w:rPr>
      </w:pPr>
      <w:bookmarkStart w:id="18423" w:name="ET_speakercontinue_5726_66"/>
      <w:r w:rsidRPr="005645AC">
        <w:rPr>
          <w:rStyle w:val="TagStyle"/>
          <w:rtl/>
        </w:rPr>
        <w:t xml:space="preserve"> &lt;&lt; דובר_המשך &gt;&gt;</w:t>
      </w:r>
      <w:r w:rsidRPr="00A23682">
        <w:rPr>
          <w:rStyle w:val="TagStyle"/>
          <w:rtl/>
        </w:rPr>
        <w:t xml:space="preserve"> </w:t>
      </w:r>
      <w:r>
        <w:rPr>
          <w:rtl/>
        </w:rPr>
        <w:t>ינון אזולאי (ש"ס):</w:t>
      </w:r>
      <w:r w:rsidRPr="00A23682">
        <w:rPr>
          <w:rStyle w:val="TagStyle"/>
          <w:rtl/>
        </w:rPr>
        <w:t xml:space="preserve"> </w:t>
      </w:r>
      <w:r w:rsidRPr="005645AC">
        <w:rPr>
          <w:rStyle w:val="TagStyle"/>
          <w:rtl/>
        </w:rPr>
        <w:t>&lt;&lt; דובר_המשך &gt;&gt;</w:t>
      </w:r>
      <w:r>
        <w:rPr>
          <w:rtl/>
        </w:rPr>
        <w:t xml:space="preserve"> </w:t>
      </w:r>
      <w:bookmarkEnd w:id="18423"/>
    </w:p>
    <w:p w:rsidR="0032115B" w:rsidRDefault="0032115B" w:rsidP="00D20828">
      <w:pPr>
        <w:rPr>
          <w:rtl/>
          <w:lang w:eastAsia="he-IL"/>
        </w:rPr>
      </w:pPr>
    </w:p>
    <w:p w:rsidR="0032115B" w:rsidRDefault="0032115B" w:rsidP="00FE528D">
      <w:pPr>
        <w:rPr>
          <w:rtl/>
          <w:lang w:eastAsia="he-IL"/>
        </w:rPr>
      </w:pPr>
      <w:bookmarkStart w:id="18424" w:name="_ETM_Q47_700000"/>
      <w:bookmarkEnd w:id="18424"/>
      <w:r>
        <w:rPr>
          <w:rFonts w:hint="cs"/>
          <w:rtl/>
          <w:lang w:eastAsia="he-IL"/>
        </w:rPr>
        <w:t xml:space="preserve">לא, לא, אני אמרתי שזה בסדר אבל הוא היה אומר שזה לא ראוי. אז עכשיו זה כן ראוי? לכן </w:t>
      </w:r>
      <w:bookmarkStart w:id="18425" w:name="_ETM_Q47_706000"/>
      <w:bookmarkEnd w:id="18425"/>
      <w:r>
        <w:rPr>
          <w:rFonts w:hint="cs"/>
          <w:rtl/>
          <w:lang w:eastAsia="he-IL"/>
        </w:rPr>
        <w:t xml:space="preserve">אני אומר, מיקי, עזוב, הגלגל מתהפך. כשעושים משהו חושבים. אני מכבד אותך. </w:t>
      </w:r>
      <w:bookmarkStart w:id="18426" w:name="_ETM_Q47_707000"/>
      <w:bookmarkEnd w:id="18426"/>
      <w:r>
        <w:rPr>
          <w:rFonts w:hint="cs"/>
          <w:rtl/>
          <w:lang w:eastAsia="he-IL"/>
        </w:rPr>
        <w:t>זה כלי אופוזיציוני, ואתה יודע מה זה אופוזיציה אפילו יותר טוב ממני</w:t>
      </w:r>
      <w:r w:rsidR="00FE528D">
        <w:rPr>
          <w:rFonts w:hint="cs"/>
          <w:rtl/>
          <w:lang w:eastAsia="he-IL"/>
        </w:rPr>
        <w:t>,</w:t>
      </w:r>
      <w:r>
        <w:rPr>
          <w:rFonts w:hint="cs"/>
          <w:rtl/>
          <w:lang w:eastAsia="he-IL"/>
        </w:rPr>
        <w:t xml:space="preserve"> כי היית שנים באופוזיציה. אני יודע את זה ולמדנו דברים. לכן אני אומר</w:t>
      </w:r>
      <w:r w:rsidR="00FE528D">
        <w:rPr>
          <w:rFonts w:hint="cs"/>
          <w:rtl/>
          <w:lang w:eastAsia="he-IL"/>
        </w:rPr>
        <w:t>,</w:t>
      </w:r>
      <w:r>
        <w:rPr>
          <w:rFonts w:hint="cs"/>
          <w:rtl/>
          <w:lang w:eastAsia="he-IL"/>
        </w:rPr>
        <w:t xml:space="preserve"> צריך לכבד.</w:t>
      </w:r>
    </w:p>
    <w:p w:rsidR="0032115B" w:rsidRDefault="0032115B" w:rsidP="00DF1AD9">
      <w:pPr>
        <w:rPr>
          <w:rtl/>
          <w:lang w:eastAsia="he-IL"/>
        </w:rPr>
      </w:pPr>
    </w:p>
    <w:p w:rsidR="0032115B" w:rsidRDefault="0032115B" w:rsidP="00DF1AD9">
      <w:pPr>
        <w:pStyle w:val="af6"/>
        <w:rPr>
          <w:rtl/>
        </w:rPr>
      </w:pPr>
      <w:bookmarkStart w:id="18427" w:name="ET_yor_6491_67"/>
      <w:r w:rsidRPr="005645AC">
        <w:rPr>
          <w:rStyle w:val="TagStyle"/>
          <w:rtl/>
        </w:rPr>
        <w:t xml:space="preserve"> &lt;&lt; יור &gt;&gt;</w:t>
      </w:r>
      <w:r w:rsidRPr="00A23682">
        <w:rPr>
          <w:rStyle w:val="TagStyle"/>
          <w:rtl/>
        </w:rPr>
        <w:t xml:space="preserve"> </w:t>
      </w:r>
      <w:r>
        <w:rPr>
          <w:rtl/>
        </w:rPr>
        <w:t>היו"ר יפעת שאשא ביטון:</w:t>
      </w:r>
      <w:r w:rsidRPr="00A23682">
        <w:rPr>
          <w:rStyle w:val="TagStyle"/>
          <w:rtl/>
        </w:rPr>
        <w:t xml:space="preserve"> </w:t>
      </w:r>
      <w:r w:rsidRPr="005645AC">
        <w:rPr>
          <w:rStyle w:val="TagStyle"/>
          <w:rtl/>
        </w:rPr>
        <w:t>&lt;&lt; יור &gt;&gt;</w:t>
      </w:r>
      <w:r>
        <w:rPr>
          <w:rtl/>
        </w:rPr>
        <w:t xml:space="preserve"> </w:t>
      </w:r>
      <w:bookmarkEnd w:id="1842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חבר הכנסת ינון אזולאי. </w:t>
      </w:r>
      <w:bookmarkStart w:id="18428" w:name="_ETM_Q47_717000"/>
      <w:bookmarkEnd w:id="18428"/>
    </w:p>
    <w:p w:rsidR="0032115B" w:rsidRPr="00A23682" w:rsidRDefault="0032115B" w:rsidP="00DF1AD9">
      <w:pPr>
        <w:rPr>
          <w:rtl/>
          <w:lang w:eastAsia="he-IL"/>
        </w:rPr>
      </w:pPr>
    </w:p>
    <w:p w:rsidR="0032115B" w:rsidRDefault="0032115B" w:rsidP="00DF1AD9">
      <w:pPr>
        <w:pStyle w:val="af5"/>
        <w:rPr>
          <w:rtl/>
        </w:rPr>
      </w:pPr>
      <w:r w:rsidRPr="005645AC">
        <w:rPr>
          <w:rStyle w:val="TagStyle"/>
          <w:rtl/>
        </w:rPr>
        <w:t xml:space="preserve"> &lt;&lt; קריאה &gt;&gt;</w:t>
      </w:r>
      <w:r w:rsidRPr="00C347E5">
        <w:rPr>
          <w:rStyle w:val="TagStyle"/>
          <w:rtl/>
        </w:rPr>
        <w:t xml:space="preserve"> </w:t>
      </w:r>
      <w:r>
        <w:rPr>
          <w:rtl/>
        </w:rPr>
        <w:t>מיקי לוי (יש עתיד):</w:t>
      </w:r>
      <w:r w:rsidRPr="00C347E5">
        <w:rPr>
          <w:rStyle w:val="TagStyle"/>
          <w:rtl/>
        </w:rPr>
        <w:t xml:space="preserve"> </w:t>
      </w:r>
      <w:r w:rsidRPr="005645AC">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היה אחד </w:t>
      </w:r>
      <w:r w:rsidR="00D20828">
        <w:rPr>
          <w:rFonts w:hint="cs"/>
          <w:rtl/>
          <w:lang w:eastAsia="he-IL"/>
        </w:rPr>
        <w:t>– – –</w:t>
      </w:r>
      <w:r>
        <w:rPr>
          <w:rFonts w:hint="cs"/>
          <w:rtl/>
          <w:lang w:eastAsia="he-IL"/>
        </w:rPr>
        <w:t xml:space="preserve"> כמוני. לא היה אחד. </w:t>
      </w:r>
    </w:p>
    <w:p w:rsidR="0032115B" w:rsidRDefault="0032115B" w:rsidP="00DF1AD9">
      <w:pPr>
        <w:rPr>
          <w:rtl/>
          <w:lang w:eastAsia="he-IL"/>
        </w:rPr>
      </w:pPr>
      <w:bookmarkStart w:id="18429" w:name="_ETM_Q47_718000"/>
      <w:bookmarkEnd w:id="18429"/>
    </w:p>
    <w:p w:rsidR="0032115B" w:rsidRDefault="0032115B" w:rsidP="00DF1AD9">
      <w:pPr>
        <w:pStyle w:val="-"/>
        <w:rPr>
          <w:rtl/>
        </w:rPr>
      </w:pPr>
      <w:bookmarkStart w:id="18430" w:name="ET_speakercontinue_5726_68"/>
      <w:r w:rsidRPr="005645AC">
        <w:rPr>
          <w:rStyle w:val="TagStyle"/>
          <w:rtl/>
        </w:rPr>
        <w:t xml:space="preserve"> &lt;&lt; דובר_המשך &gt;&gt;</w:t>
      </w:r>
      <w:r w:rsidRPr="00A23682">
        <w:rPr>
          <w:rStyle w:val="TagStyle"/>
          <w:rtl/>
        </w:rPr>
        <w:t xml:space="preserve"> </w:t>
      </w:r>
      <w:r>
        <w:rPr>
          <w:rtl/>
        </w:rPr>
        <w:t>ינון אזולאי (ש"ס):</w:t>
      </w:r>
      <w:r w:rsidRPr="00A23682">
        <w:rPr>
          <w:rStyle w:val="TagStyle"/>
          <w:rtl/>
        </w:rPr>
        <w:t xml:space="preserve"> </w:t>
      </w:r>
      <w:r w:rsidRPr="005645AC">
        <w:rPr>
          <w:rStyle w:val="TagStyle"/>
          <w:rtl/>
        </w:rPr>
        <w:t>&lt;&lt; דובר_המשך &gt;&gt;</w:t>
      </w:r>
      <w:r>
        <w:rPr>
          <w:rtl/>
        </w:rPr>
        <w:t xml:space="preserve"> </w:t>
      </w:r>
      <w:bookmarkEnd w:id="18430"/>
    </w:p>
    <w:p w:rsidR="0032115B" w:rsidRDefault="0032115B" w:rsidP="00D20828">
      <w:pPr>
        <w:rPr>
          <w:rtl/>
          <w:lang w:eastAsia="he-IL"/>
        </w:rPr>
      </w:pPr>
    </w:p>
    <w:p w:rsidR="0032115B" w:rsidRDefault="0032115B" w:rsidP="00FE528D">
      <w:pPr>
        <w:rPr>
          <w:rtl/>
          <w:lang w:eastAsia="he-IL"/>
        </w:rPr>
      </w:pPr>
      <w:r>
        <w:rPr>
          <w:rFonts w:hint="cs"/>
          <w:rtl/>
          <w:lang w:eastAsia="he-IL"/>
        </w:rPr>
        <w:t xml:space="preserve">תודה רבה. אני שמח שכולכם תומכים בחוק. גם אלה שאמרו שהם עולים להתנגד, אבל זה חוק חשוב. </w:t>
      </w:r>
    </w:p>
    <w:p w:rsidR="0032115B" w:rsidRPr="00A23682" w:rsidRDefault="0032115B" w:rsidP="00DF1AD9">
      <w:pPr>
        <w:rPr>
          <w:rtl/>
          <w:lang w:eastAsia="he-IL"/>
        </w:rPr>
      </w:pPr>
      <w:bookmarkStart w:id="18431" w:name="_ETM_Q47_722000"/>
      <w:bookmarkEnd w:id="18431"/>
    </w:p>
    <w:p w:rsidR="0032115B" w:rsidRDefault="0032115B" w:rsidP="00DF1AD9">
      <w:pPr>
        <w:pStyle w:val="af5"/>
        <w:rPr>
          <w:rtl/>
        </w:rPr>
      </w:pPr>
      <w:bookmarkStart w:id="18432" w:name="ET_interruption_5792_33"/>
      <w:r w:rsidRPr="005645AC">
        <w:rPr>
          <w:rStyle w:val="TagStyle"/>
          <w:rtl/>
        </w:rPr>
        <w:t xml:space="preserve"> &lt;&lt; קריאה &gt;&gt;</w:t>
      </w:r>
      <w:r w:rsidRPr="00C347E5">
        <w:rPr>
          <w:rStyle w:val="TagStyle"/>
          <w:rtl/>
        </w:rPr>
        <w:t xml:space="preserve"> </w:t>
      </w:r>
      <w:r>
        <w:rPr>
          <w:rtl/>
        </w:rPr>
        <w:t>יבגני סובה (ישראל ביתנו):</w:t>
      </w:r>
      <w:r w:rsidRPr="00C347E5">
        <w:rPr>
          <w:rStyle w:val="TagStyle"/>
          <w:rtl/>
        </w:rPr>
        <w:t xml:space="preserve"> </w:t>
      </w:r>
      <w:r w:rsidRPr="005645AC">
        <w:rPr>
          <w:rStyle w:val="TagStyle"/>
          <w:rtl/>
        </w:rPr>
        <w:t>&lt;&lt; קריאה &gt;&gt;</w:t>
      </w:r>
      <w:r>
        <w:rPr>
          <w:rtl/>
        </w:rPr>
        <w:t xml:space="preserve"> </w:t>
      </w:r>
      <w:bookmarkEnd w:id="1843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דיברתי איתך על מספרים. </w:t>
      </w:r>
    </w:p>
    <w:p w:rsidR="0032115B" w:rsidRDefault="0032115B" w:rsidP="00DF1AD9">
      <w:pPr>
        <w:rPr>
          <w:rtl/>
          <w:lang w:eastAsia="he-IL"/>
        </w:rPr>
      </w:pPr>
    </w:p>
    <w:p w:rsidR="0032115B" w:rsidRDefault="0032115B" w:rsidP="00DF1AD9">
      <w:pPr>
        <w:pStyle w:val="af6"/>
        <w:rPr>
          <w:rtl/>
        </w:rPr>
      </w:pPr>
      <w:bookmarkStart w:id="18433" w:name="ET_yor_6491_34"/>
      <w:r w:rsidRPr="005645AC">
        <w:rPr>
          <w:rStyle w:val="TagStyle"/>
          <w:rtl/>
        </w:rPr>
        <w:t xml:space="preserve"> &lt;&lt; יור &gt;&gt;</w:t>
      </w:r>
      <w:r w:rsidRPr="00C347E5">
        <w:rPr>
          <w:rStyle w:val="TagStyle"/>
          <w:rtl/>
        </w:rPr>
        <w:t xml:space="preserve"> </w:t>
      </w:r>
      <w:r>
        <w:rPr>
          <w:rtl/>
        </w:rPr>
        <w:t>היו"ר יפעת שאשא ביטון:</w:t>
      </w:r>
      <w:r w:rsidRPr="00C347E5">
        <w:rPr>
          <w:rStyle w:val="TagStyle"/>
          <w:rtl/>
        </w:rPr>
        <w:t xml:space="preserve"> </w:t>
      </w:r>
      <w:r w:rsidRPr="005645AC">
        <w:rPr>
          <w:rStyle w:val="TagStyle"/>
          <w:rtl/>
        </w:rPr>
        <w:t>&lt;&lt; יור &gt;&gt;</w:t>
      </w:r>
      <w:r>
        <w:rPr>
          <w:rtl/>
        </w:rPr>
        <w:t xml:space="preserve"> </w:t>
      </w:r>
      <w:bookmarkEnd w:id="1843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w:t>
      </w:r>
      <w:bookmarkStart w:id="18434" w:name="_ETM_Q47_730000"/>
      <w:bookmarkEnd w:id="18434"/>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חברים, אנחנו נעבור להצבעה. נצביע על הצעת חוק לתיקון </w:t>
      </w:r>
      <w:bookmarkStart w:id="18435" w:name="_ETM_Q47_734000"/>
      <w:bookmarkEnd w:id="18435"/>
      <w:r>
        <w:rPr>
          <w:rFonts w:hint="cs"/>
          <w:rtl/>
          <w:lang w:eastAsia="he-IL"/>
        </w:rPr>
        <w:t>פקודת התעבורה (הגבלת תשלום דמי חניה במוסד רפואי), התשפ"ג</w:t>
      </w:r>
      <w:r>
        <w:rPr>
          <w:rFonts w:hint="eastAsia"/>
          <w:rtl/>
          <w:lang w:eastAsia="he-IL"/>
        </w:rPr>
        <w:t>–</w:t>
      </w:r>
      <w:r>
        <w:rPr>
          <w:rFonts w:hint="cs"/>
          <w:rtl/>
          <w:lang w:eastAsia="he-IL"/>
        </w:rPr>
        <w:t xml:space="preserve">2022. אנחנו </w:t>
      </w:r>
      <w:bookmarkStart w:id="18436" w:name="_ETM_Q47_741000"/>
      <w:bookmarkEnd w:id="18436"/>
      <w:r>
        <w:rPr>
          <w:rFonts w:hint="cs"/>
          <w:rtl/>
          <w:lang w:eastAsia="he-IL"/>
        </w:rPr>
        <w:t xml:space="preserve">נתחיל עם הצעת החוק של ינון אזולאי. הצבעה, בבקשה. </w:t>
      </w:r>
    </w:p>
    <w:p w:rsidR="0032115B" w:rsidRDefault="0032115B" w:rsidP="00DF1AD9">
      <w:pPr>
        <w:rPr>
          <w:rtl/>
          <w:lang w:eastAsia="he-IL"/>
        </w:rPr>
      </w:pPr>
    </w:p>
    <w:p w:rsidR="0032115B" w:rsidRDefault="0032115B" w:rsidP="00DF1AD9">
      <w:pPr>
        <w:pStyle w:val="af1"/>
        <w:keepNext/>
        <w:rPr>
          <w:rtl/>
          <w:lang w:eastAsia="he-IL"/>
        </w:rPr>
      </w:pPr>
      <w:bookmarkStart w:id="18437" w:name="TOR_Q48"/>
      <w:bookmarkStart w:id="18438" w:name="_ETM_Q48_158401"/>
      <w:bookmarkEnd w:id="18437"/>
      <w:bookmarkEnd w:id="18438"/>
      <w:r>
        <w:rPr>
          <w:rtl/>
          <w:lang w:eastAsia="he-IL"/>
        </w:rPr>
        <w:t>הצבעה מס'</w:t>
      </w:r>
      <w:r>
        <w:rPr>
          <w:rFonts w:hint="cs"/>
          <w:rtl/>
          <w:lang w:eastAsia="he-IL"/>
        </w:rPr>
        <w:t xml:space="preserve"> 17</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29</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תשלום דמי חניה במוסד רפואי), התשפ"ג</w:t>
      </w:r>
      <w:r>
        <w:rPr>
          <w:rFonts w:hint="eastAsia"/>
          <w:rtl/>
          <w:lang w:eastAsia="he-IL"/>
        </w:rPr>
        <w:t>–</w:t>
      </w:r>
      <w:r>
        <w:rPr>
          <w:rFonts w:hint="cs"/>
          <w:rtl/>
          <w:lang w:eastAsia="he-IL"/>
        </w:rPr>
        <w:t xml:space="preserve">2022, לוועדת הבריאות </w:t>
      </w:r>
      <w:bookmarkStart w:id="18439" w:name="_ETM_Q48_200731"/>
      <w:bookmarkStart w:id="18440" w:name="_ETM_Q48_197831"/>
      <w:bookmarkEnd w:id="18439"/>
      <w:bookmarkEnd w:id="18440"/>
      <w:r>
        <w:rPr>
          <w:rFonts w:hint="cs"/>
          <w:rtl/>
          <w:lang w:eastAsia="he-IL"/>
        </w:rPr>
        <w:t>נתקבלה.</w:t>
      </w:r>
    </w:p>
    <w:p w:rsidR="0032115B" w:rsidRPr="005831EB" w:rsidRDefault="0032115B" w:rsidP="00DF1AD9">
      <w:pPr>
        <w:rPr>
          <w:rtl/>
          <w:lang w:eastAsia="he-IL"/>
        </w:rPr>
      </w:pPr>
      <w:bookmarkStart w:id="18441" w:name="_ETM_Q48_194081"/>
      <w:bookmarkEnd w:id="18441"/>
    </w:p>
    <w:p w:rsidR="0032115B" w:rsidRDefault="0032115B" w:rsidP="00DF1AD9">
      <w:pPr>
        <w:pStyle w:val="af6"/>
        <w:rPr>
          <w:rtl/>
        </w:rPr>
      </w:pPr>
      <w:bookmarkStart w:id="18442" w:name="ET_yor_6491_2"/>
      <w:r w:rsidRPr="004F5848">
        <w:rPr>
          <w:rStyle w:val="TagStyle"/>
          <w:rtl/>
        </w:rPr>
        <w:t xml:space="preserve"> &lt;&lt; יור &gt;&gt;</w:t>
      </w:r>
      <w:r w:rsidRPr="00FC3117">
        <w:rPr>
          <w:rStyle w:val="TagStyle"/>
          <w:rtl/>
        </w:rPr>
        <w:t xml:space="preserve"> </w:t>
      </w:r>
      <w:r>
        <w:rPr>
          <w:rtl/>
        </w:rPr>
        <w:t>היו"ר יפעת שאשא ביטון:</w:t>
      </w:r>
      <w:r w:rsidRPr="00FC3117">
        <w:rPr>
          <w:rStyle w:val="TagStyle"/>
          <w:rtl/>
        </w:rPr>
        <w:t xml:space="preserve"> </w:t>
      </w:r>
      <w:r w:rsidRPr="004F5848">
        <w:rPr>
          <w:rStyle w:val="TagStyle"/>
          <w:rtl/>
        </w:rPr>
        <w:t>&lt;&lt; יור &gt;&gt;</w:t>
      </w:r>
      <w:r>
        <w:rPr>
          <w:rtl/>
        </w:rPr>
        <w:t xml:space="preserve"> </w:t>
      </w:r>
      <w:bookmarkEnd w:id="18442"/>
    </w:p>
    <w:p w:rsidR="0032115B" w:rsidRDefault="0032115B" w:rsidP="00D20828">
      <w:pPr>
        <w:rPr>
          <w:rtl/>
          <w:lang w:eastAsia="he-IL"/>
        </w:rPr>
      </w:pPr>
    </w:p>
    <w:p w:rsidR="0032115B" w:rsidRDefault="0032115B" w:rsidP="00DF1AD9">
      <w:pPr>
        <w:rPr>
          <w:rtl/>
          <w:lang w:eastAsia="he-IL"/>
        </w:rPr>
      </w:pPr>
      <w:bookmarkStart w:id="18443" w:name="_ETM_Q48_159109"/>
      <w:bookmarkEnd w:id="18443"/>
      <w:r>
        <w:rPr>
          <w:rFonts w:hint="cs"/>
          <w:rtl/>
          <w:lang w:eastAsia="he-IL"/>
        </w:rPr>
        <w:t xml:space="preserve">בעד </w:t>
      </w:r>
      <w:r>
        <w:rPr>
          <w:rtl/>
          <w:lang w:eastAsia="he-IL"/>
        </w:rPr>
        <w:t>–</w:t>
      </w:r>
      <w:r>
        <w:rPr>
          <w:rFonts w:hint="cs"/>
          <w:rtl/>
          <w:lang w:eastAsia="he-IL"/>
        </w:rPr>
        <w:t xml:space="preserve"> 29, נגד </w:t>
      </w:r>
      <w:r>
        <w:rPr>
          <w:rtl/>
          <w:lang w:eastAsia="he-IL"/>
        </w:rPr>
        <w:t>–</w:t>
      </w:r>
      <w:r>
        <w:rPr>
          <w:rFonts w:hint="cs"/>
          <w:rtl/>
          <w:lang w:eastAsia="he-IL"/>
        </w:rPr>
        <w:t xml:space="preserve"> </w:t>
      </w:r>
      <w:bookmarkStart w:id="18444" w:name="_ETM_Q48_160180"/>
      <w:bookmarkEnd w:id="18444"/>
      <w:r>
        <w:rPr>
          <w:rFonts w:hint="cs"/>
          <w:rtl/>
          <w:lang w:eastAsia="he-IL"/>
        </w:rPr>
        <w:t xml:space="preserve">אפס, אין נמנעים. </w:t>
      </w:r>
      <w:bookmarkStart w:id="18445" w:name="_ETM_Q48_166701"/>
      <w:bookmarkEnd w:id="18445"/>
    </w:p>
    <w:p w:rsidR="0032115B" w:rsidRDefault="0032115B" w:rsidP="00DF1AD9">
      <w:pPr>
        <w:rPr>
          <w:rtl/>
          <w:lang w:eastAsia="he-IL"/>
        </w:rPr>
      </w:pPr>
      <w:bookmarkStart w:id="18446" w:name="_ETM_Q48_166901"/>
      <w:bookmarkStart w:id="18447" w:name="_ETM_Q48_166996"/>
      <w:bookmarkStart w:id="18448" w:name="_ETM_Q48_169814"/>
      <w:bookmarkStart w:id="18449" w:name="_ETM_Q48_169865"/>
      <w:bookmarkEnd w:id="18446"/>
      <w:bookmarkEnd w:id="18447"/>
      <w:bookmarkEnd w:id="18448"/>
      <w:bookmarkEnd w:id="18449"/>
    </w:p>
    <w:p w:rsidR="0032115B" w:rsidRDefault="0032115B" w:rsidP="00DF1AD9">
      <w:pPr>
        <w:pStyle w:val="af5"/>
        <w:rPr>
          <w:rtl/>
        </w:rPr>
      </w:pPr>
      <w:bookmarkStart w:id="18450" w:name="ET_interruption_קר_אה_3"/>
      <w:r w:rsidRPr="004F5848">
        <w:rPr>
          <w:rStyle w:val="TagStyle"/>
          <w:rtl/>
        </w:rPr>
        <w:t xml:space="preserve"> &lt;&lt; קריאה &gt;&gt;</w:t>
      </w:r>
      <w:r w:rsidRPr="00FC3117">
        <w:rPr>
          <w:rStyle w:val="TagStyle"/>
          <w:rtl/>
        </w:rPr>
        <w:t xml:space="preserve"> </w:t>
      </w:r>
      <w:r>
        <w:rPr>
          <w:rtl/>
        </w:rPr>
        <w:t>קריאה:</w:t>
      </w:r>
      <w:r w:rsidRPr="00FC3117">
        <w:rPr>
          <w:rStyle w:val="TagStyle"/>
          <w:rtl/>
        </w:rPr>
        <w:t xml:space="preserve"> </w:t>
      </w:r>
      <w:r w:rsidRPr="004F5848">
        <w:rPr>
          <w:rStyle w:val="TagStyle"/>
          <w:rtl/>
        </w:rPr>
        <w:t>&lt;&lt; קריאה &gt;&gt;</w:t>
      </w:r>
      <w:r>
        <w:rPr>
          <w:rtl/>
        </w:rPr>
        <w:t xml:space="preserve"> </w:t>
      </w:r>
      <w:bookmarkEnd w:id="18450"/>
    </w:p>
    <w:p w:rsidR="0032115B" w:rsidRDefault="0032115B" w:rsidP="00D20828">
      <w:pPr>
        <w:rPr>
          <w:rtl/>
          <w:lang w:eastAsia="he-IL"/>
        </w:rPr>
      </w:pPr>
    </w:p>
    <w:p w:rsidR="0032115B" w:rsidRDefault="0032115B" w:rsidP="00DF1AD9">
      <w:pPr>
        <w:rPr>
          <w:rtl/>
          <w:lang w:eastAsia="he-IL"/>
        </w:rPr>
      </w:pPr>
      <w:bookmarkStart w:id="18451" w:name="_ETM_Q48_171013"/>
      <w:bookmarkStart w:id="18452" w:name="_ETM_Q48_171291"/>
      <w:bookmarkStart w:id="18453" w:name="_ETM_Q48_171375"/>
      <w:bookmarkStart w:id="18454" w:name="_ETM_Q48_166412"/>
      <w:bookmarkEnd w:id="18451"/>
      <w:bookmarkEnd w:id="18452"/>
      <w:bookmarkEnd w:id="18453"/>
      <w:bookmarkEnd w:id="18454"/>
      <w:r>
        <w:rPr>
          <w:rFonts w:hint="cs"/>
          <w:rtl/>
          <w:lang w:eastAsia="he-IL"/>
        </w:rPr>
        <w:t xml:space="preserve">לא, </w:t>
      </w:r>
      <w:bookmarkStart w:id="18455" w:name="_ETM_Q48_166861"/>
      <w:bookmarkEnd w:id="18455"/>
      <w:r>
        <w:rPr>
          <w:rFonts w:hint="cs"/>
          <w:rtl/>
          <w:lang w:eastAsia="he-IL"/>
        </w:rPr>
        <w:t>זה 30.</w:t>
      </w:r>
    </w:p>
    <w:p w:rsidR="0032115B" w:rsidRDefault="0032115B" w:rsidP="00DF1AD9">
      <w:pPr>
        <w:rPr>
          <w:rtl/>
          <w:lang w:eastAsia="he-IL"/>
        </w:rPr>
      </w:pPr>
      <w:bookmarkStart w:id="18456" w:name="_ETM_Q48_169341"/>
      <w:bookmarkStart w:id="18457" w:name="_ETM_Q48_169428"/>
      <w:bookmarkStart w:id="18458" w:name="_ETM_Q48_166023"/>
      <w:bookmarkEnd w:id="18456"/>
      <w:bookmarkEnd w:id="18457"/>
      <w:bookmarkEnd w:id="18458"/>
    </w:p>
    <w:p w:rsidR="0032115B" w:rsidRDefault="0032115B" w:rsidP="00DF1AD9">
      <w:pPr>
        <w:pStyle w:val="af6"/>
        <w:rPr>
          <w:rtl/>
        </w:rPr>
      </w:pPr>
      <w:r w:rsidRPr="004F5848">
        <w:rPr>
          <w:rStyle w:val="TagStyle"/>
          <w:rtl/>
        </w:rPr>
        <w:t xml:space="preserve"> &lt;&lt; יור &gt;&gt;</w:t>
      </w:r>
      <w:r w:rsidRPr="00FC3117">
        <w:rPr>
          <w:rStyle w:val="TagStyle"/>
          <w:rtl/>
        </w:rPr>
        <w:t xml:space="preserve"> </w:t>
      </w:r>
      <w:r>
        <w:rPr>
          <w:rtl/>
        </w:rPr>
        <w:t>היו"ר יפעת שאשא ביטון:</w:t>
      </w:r>
      <w:r w:rsidRPr="00FC3117">
        <w:rPr>
          <w:rStyle w:val="TagStyle"/>
          <w:rtl/>
        </w:rPr>
        <w:t xml:space="preserve"> </w:t>
      </w:r>
      <w:r w:rsidRPr="004F5848">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8459" w:name="_ETM_Q48_166997"/>
      <w:bookmarkEnd w:id="18459"/>
      <w:r>
        <w:rPr>
          <w:rFonts w:hint="cs"/>
          <w:rtl/>
          <w:lang w:eastAsia="he-IL"/>
        </w:rPr>
        <w:t>תוסיפו בבקשה לפרוטוקול, זה לא משנה את תוצאות ההצבעה</w:t>
      </w:r>
      <w:bookmarkStart w:id="18460" w:name="_ETM_Q48_169743"/>
      <w:bookmarkStart w:id="18461" w:name="_ETM_Q48_172812"/>
      <w:bookmarkEnd w:id="18460"/>
      <w:bookmarkEnd w:id="18461"/>
      <w:r>
        <w:rPr>
          <w:rFonts w:hint="cs"/>
          <w:rtl/>
          <w:lang w:eastAsia="he-IL"/>
        </w:rPr>
        <w:t>.</w:t>
      </w:r>
      <w:bookmarkStart w:id="18462" w:name="_ETM_Q48_173667"/>
      <w:bookmarkEnd w:id="18462"/>
      <w:r>
        <w:rPr>
          <w:rFonts w:hint="cs"/>
          <w:rtl/>
          <w:lang w:eastAsia="he-IL"/>
        </w:rPr>
        <w:t xml:space="preserve"> חבר הכנסת איימן עודה וחבר הכנסת </w:t>
      </w:r>
      <w:bookmarkStart w:id="18463" w:name="_ETM_Q48_172762"/>
      <w:bookmarkEnd w:id="18463"/>
      <w:r>
        <w:rPr>
          <w:rFonts w:hint="cs"/>
          <w:rtl/>
          <w:lang w:eastAsia="he-IL"/>
        </w:rPr>
        <w:t>יאסר חוג'יראת.</w:t>
      </w:r>
      <w:bookmarkStart w:id="18464" w:name="_ETM_Q48_172452"/>
      <w:bookmarkStart w:id="18465" w:name="_ETM_Q48_176412"/>
      <w:bookmarkStart w:id="18466" w:name="_ETM_Q48_182567"/>
      <w:bookmarkEnd w:id="18464"/>
      <w:bookmarkEnd w:id="18465"/>
      <w:bookmarkEnd w:id="18466"/>
    </w:p>
    <w:p w:rsidR="0032115B" w:rsidRDefault="0032115B" w:rsidP="00DF1AD9">
      <w:pPr>
        <w:rPr>
          <w:rtl/>
          <w:lang w:eastAsia="he-IL"/>
        </w:rPr>
      </w:pPr>
      <w:bookmarkStart w:id="18467" w:name="_ETM_Q48_182668"/>
      <w:bookmarkEnd w:id="18467"/>
    </w:p>
    <w:p w:rsidR="0032115B" w:rsidRDefault="0032115B" w:rsidP="00DF1AD9">
      <w:pPr>
        <w:pStyle w:val="af5"/>
        <w:rPr>
          <w:rtl/>
        </w:rPr>
      </w:pPr>
      <w:bookmarkStart w:id="18468" w:name="ET_interruption_קריאות_5"/>
      <w:r w:rsidRPr="004F5848">
        <w:rPr>
          <w:rStyle w:val="TagStyle"/>
          <w:rtl/>
        </w:rPr>
        <w:t xml:space="preserve"> &lt;&lt; קריאה &gt;&gt;</w:t>
      </w:r>
      <w:r w:rsidRPr="005831EB">
        <w:rPr>
          <w:rStyle w:val="TagStyle"/>
          <w:rtl/>
        </w:rPr>
        <w:t xml:space="preserve"> </w:t>
      </w:r>
      <w:r>
        <w:rPr>
          <w:rtl/>
        </w:rPr>
        <w:t>קריאות:</w:t>
      </w:r>
      <w:r w:rsidRPr="005831EB">
        <w:rPr>
          <w:rStyle w:val="TagStyle"/>
          <w:rtl/>
        </w:rPr>
        <w:t xml:space="preserve"> </w:t>
      </w:r>
      <w:r w:rsidRPr="004F5848">
        <w:rPr>
          <w:rStyle w:val="TagStyle"/>
          <w:rtl/>
        </w:rPr>
        <w:t>&lt;&lt; קריאה &gt;&gt;</w:t>
      </w:r>
      <w:r>
        <w:rPr>
          <w:rtl/>
        </w:rPr>
        <w:t xml:space="preserve"> </w:t>
      </w:r>
      <w:bookmarkEnd w:id="18468"/>
    </w:p>
    <w:p w:rsidR="0032115B" w:rsidRDefault="0032115B" w:rsidP="00D20828">
      <w:pPr>
        <w:rPr>
          <w:rtl/>
          <w:lang w:eastAsia="he-IL"/>
        </w:rPr>
      </w:pPr>
    </w:p>
    <w:p w:rsidR="0032115B" w:rsidRDefault="00D20828" w:rsidP="00D20828">
      <w:pPr>
        <w:rPr>
          <w:rtl/>
          <w:lang w:eastAsia="he-IL"/>
        </w:rPr>
      </w:pPr>
      <w:bookmarkStart w:id="18469" w:name="_ETM_Q48_188277"/>
      <w:bookmarkStart w:id="18470" w:name="_ETM_Q48_188557"/>
      <w:bookmarkStart w:id="18471" w:name="_ETM_Q48_188645"/>
      <w:bookmarkEnd w:id="18469"/>
      <w:bookmarkEnd w:id="18470"/>
      <w:bookmarkEnd w:id="18471"/>
      <w:r>
        <w:rPr>
          <w:rFonts w:hint="cs"/>
          <w:rtl/>
          <w:lang w:eastAsia="he-IL"/>
        </w:rPr>
        <w:t>– – –</w:t>
      </w:r>
      <w:bookmarkStart w:id="18472" w:name="_ETM_Q48_184412"/>
      <w:bookmarkStart w:id="18473" w:name="_ETM_Q48_184538"/>
      <w:bookmarkEnd w:id="18472"/>
      <w:bookmarkEnd w:id="18473"/>
    </w:p>
    <w:p w:rsidR="0032115B" w:rsidRDefault="0032115B" w:rsidP="00DF1AD9">
      <w:pPr>
        <w:rPr>
          <w:rtl/>
          <w:lang w:eastAsia="he-IL"/>
        </w:rPr>
      </w:pPr>
      <w:bookmarkStart w:id="18474" w:name="_ETM_Q48_184629"/>
      <w:bookmarkEnd w:id="18474"/>
    </w:p>
    <w:p w:rsidR="0032115B" w:rsidRDefault="0032115B" w:rsidP="00DF1AD9">
      <w:pPr>
        <w:pStyle w:val="af6"/>
        <w:rPr>
          <w:rtl/>
        </w:rPr>
      </w:pPr>
      <w:r w:rsidRPr="004F5848">
        <w:rPr>
          <w:rStyle w:val="TagStyle"/>
          <w:rtl/>
        </w:rPr>
        <w:t xml:space="preserve"> &lt;&lt; יור &gt;&gt;</w:t>
      </w:r>
      <w:r w:rsidRPr="005831EB">
        <w:rPr>
          <w:rStyle w:val="TagStyle"/>
          <w:rtl/>
        </w:rPr>
        <w:t xml:space="preserve"> </w:t>
      </w:r>
      <w:r>
        <w:rPr>
          <w:rtl/>
        </w:rPr>
        <w:t>היו"ר יפעת שאשא ביטון:</w:t>
      </w:r>
      <w:r w:rsidRPr="005831EB">
        <w:rPr>
          <w:rStyle w:val="TagStyle"/>
          <w:rtl/>
        </w:rPr>
        <w:t xml:space="preserve"> </w:t>
      </w:r>
      <w:r w:rsidRPr="004F5848">
        <w:rPr>
          <w:rStyle w:val="TagStyle"/>
          <w:rtl/>
        </w:rPr>
        <w:t>&lt;&lt; יור &gt;&gt;</w:t>
      </w:r>
      <w:r>
        <w:rPr>
          <w:rtl/>
        </w:rPr>
        <w:t xml:space="preserve"> </w:t>
      </w:r>
    </w:p>
    <w:p w:rsidR="0032115B" w:rsidRDefault="0032115B" w:rsidP="00D20828">
      <w:pPr>
        <w:rPr>
          <w:rtl/>
          <w:lang w:eastAsia="he-IL"/>
        </w:rPr>
      </w:pPr>
    </w:p>
    <w:p w:rsidR="0032115B" w:rsidRDefault="0032115B" w:rsidP="008216C9">
      <w:pPr>
        <w:rPr>
          <w:rtl/>
          <w:lang w:eastAsia="he-IL"/>
        </w:rPr>
      </w:pPr>
      <w:bookmarkStart w:id="18475" w:name="_ETM_Q48_185377"/>
      <w:bookmarkEnd w:id="18475"/>
      <w:r>
        <w:rPr>
          <w:rFonts w:hint="cs"/>
          <w:rtl/>
          <w:lang w:eastAsia="he-IL"/>
        </w:rPr>
        <w:t>חברים</w:t>
      </w:r>
      <w:r w:rsidR="008216C9">
        <w:rPr>
          <w:rFonts w:hint="cs"/>
          <w:rtl/>
          <w:lang w:eastAsia="he-IL"/>
        </w:rPr>
        <w:t>.</w:t>
      </w:r>
      <w:r>
        <w:rPr>
          <w:rFonts w:hint="cs"/>
          <w:rtl/>
          <w:lang w:eastAsia="he-IL"/>
        </w:rPr>
        <w:t xml:space="preserve"> חבר הכנסת מיקי לוי, אחר כ</w:t>
      </w:r>
      <w:bookmarkStart w:id="18476" w:name="_ETM_Q48_185341"/>
      <w:bookmarkEnd w:id="18476"/>
      <w:r>
        <w:rPr>
          <w:rFonts w:hint="cs"/>
          <w:rtl/>
          <w:lang w:eastAsia="he-IL"/>
        </w:rPr>
        <w:t>ך</w:t>
      </w:r>
      <w:r w:rsidR="008216C9">
        <w:rPr>
          <w:rFonts w:hint="cs"/>
          <w:rtl/>
          <w:lang w:eastAsia="he-IL"/>
        </w:rPr>
        <w:t>,</w:t>
      </w:r>
      <w:r>
        <w:rPr>
          <w:rFonts w:hint="cs"/>
          <w:rtl/>
          <w:lang w:eastAsia="he-IL"/>
        </w:rPr>
        <w:t xml:space="preserve"> על </w:t>
      </w:r>
      <w:bookmarkStart w:id="18477" w:name="_ETM_Q48_182440"/>
      <w:bookmarkEnd w:id="18477"/>
      <w:r>
        <w:rPr>
          <w:rFonts w:hint="cs"/>
          <w:rtl/>
          <w:lang w:eastAsia="he-IL"/>
        </w:rPr>
        <w:t>כוס קפה.</w:t>
      </w:r>
    </w:p>
    <w:p w:rsidR="0032115B" w:rsidRDefault="0032115B" w:rsidP="00DF1AD9">
      <w:pPr>
        <w:rPr>
          <w:rtl/>
          <w:lang w:eastAsia="he-IL"/>
        </w:rPr>
      </w:pPr>
      <w:bookmarkStart w:id="18478" w:name="_ETM_Q48_190613"/>
      <w:bookmarkStart w:id="18479" w:name="_ETM_Q48_190703"/>
      <w:bookmarkEnd w:id="18478"/>
      <w:bookmarkEnd w:id="18479"/>
    </w:p>
    <w:p w:rsidR="0032115B" w:rsidRDefault="0032115B" w:rsidP="00DF1AD9">
      <w:pPr>
        <w:pStyle w:val="af5"/>
        <w:rPr>
          <w:rtl/>
        </w:rPr>
      </w:pPr>
      <w:bookmarkStart w:id="18480" w:name="_ETM_Q48_193721"/>
      <w:bookmarkStart w:id="18481" w:name="_ETM_Q48_189960"/>
      <w:bookmarkEnd w:id="18480"/>
      <w:bookmarkEnd w:id="18481"/>
      <w:r w:rsidRPr="004F5848">
        <w:rPr>
          <w:rStyle w:val="TagStyle"/>
          <w:rtl/>
        </w:rPr>
        <w:t xml:space="preserve"> &lt;&lt; קריאה &gt;&gt;</w:t>
      </w:r>
      <w:r w:rsidRPr="005831EB">
        <w:rPr>
          <w:rStyle w:val="TagStyle"/>
          <w:rtl/>
        </w:rPr>
        <w:t xml:space="preserve"> </w:t>
      </w:r>
      <w:r>
        <w:rPr>
          <w:rtl/>
        </w:rPr>
        <w:t>מיקי לוי (יש עתיד):</w:t>
      </w:r>
      <w:r w:rsidRPr="005831EB">
        <w:rPr>
          <w:rStyle w:val="TagStyle"/>
          <w:rtl/>
        </w:rPr>
        <w:t xml:space="preserve"> </w:t>
      </w:r>
      <w:r w:rsidRPr="004F5848">
        <w:rPr>
          <w:rStyle w:val="TagStyle"/>
          <w:rtl/>
        </w:rPr>
        <w:t>&lt;&lt; קריאה &gt;&gt;</w:t>
      </w:r>
      <w:r>
        <w:rPr>
          <w:rtl/>
        </w:rPr>
        <w:t xml:space="preserve"> </w:t>
      </w:r>
    </w:p>
    <w:p w:rsidR="0032115B" w:rsidRDefault="0032115B" w:rsidP="00D20828">
      <w:pPr>
        <w:rPr>
          <w:rtl/>
          <w:lang w:eastAsia="he-IL"/>
        </w:rPr>
      </w:pPr>
    </w:p>
    <w:p w:rsidR="0032115B" w:rsidRDefault="0032115B" w:rsidP="008216C9">
      <w:pPr>
        <w:rPr>
          <w:rtl/>
          <w:lang w:eastAsia="he-IL"/>
        </w:rPr>
      </w:pPr>
      <w:bookmarkStart w:id="18482" w:name="_ETM_Q48_193082"/>
      <w:bookmarkStart w:id="18483" w:name="_ETM_Q48_193327"/>
      <w:bookmarkStart w:id="18484" w:name="_ETM_Q48_193412"/>
      <w:bookmarkStart w:id="18485" w:name="_ETM_Q48_188491"/>
      <w:bookmarkEnd w:id="18482"/>
      <w:bookmarkEnd w:id="18483"/>
      <w:bookmarkEnd w:id="18484"/>
      <w:bookmarkEnd w:id="18485"/>
      <w:r>
        <w:rPr>
          <w:rFonts w:hint="cs"/>
          <w:rtl/>
          <w:lang w:eastAsia="he-IL"/>
        </w:rPr>
        <w:t xml:space="preserve">לא נתתי לך </w:t>
      </w:r>
      <w:bookmarkStart w:id="18486" w:name="_ETM_Q48_186971"/>
      <w:bookmarkEnd w:id="18486"/>
      <w:r>
        <w:rPr>
          <w:rFonts w:hint="cs"/>
          <w:rtl/>
          <w:lang w:eastAsia="he-IL"/>
        </w:rPr>
        <w:t>לעלות</w:t>
      </w:r>
      <w:r w:rsidR="008216C9">
        <w:rPr>
          <w:rFonts w:hint="cs"/>
          <w:rtl/>
          <w:lang w:eastAsia="he-IL"/>
        </w:rPr>
        <w:t>.</w:t>
      </w:r>
      <w:r>
        <w:rPr>
          <w:rFonts w:hint="cs"/>
          <w:rtl/>
          <w:lang w:eastAsia="he-IL"/>
        </w:rPr>
        <w:t xml:space="preserve"> אמרת</w:t>
      </w:r>
      <w:bookmarkStart w:id="18487" w:name="_ETM_Q48_187311"/>
      <w:bookmarkEnd w:id="18487"/>
      <w:r w:rsidR="008216C9">
        <w:rPr>
          <w:rFonts w:hint="cs"/>
          <w:rtl/>
          <w:lang w:eastAsia="he-IL"/>
        </w:rPr>
        <w:t>:</w:t>
      </w:r>
      <w:r>
        <w:rPr>
          <w:rFonts w:hint="cs"/>
          <w:rtl/>
          <w:lang w:eastAsia="he-IL"/>
        </w:rPr>
        <w:t xml:space="preserve"> </w:t>
      </w:r>
      <w:bookmarkStart w:id="18488" w:name="_ETM_Q48_185551"/>
      <w:bookmarkEnd w:id="18488"/>
      <w:r>
        <w:rPr>
          <w:rFonts w:hint="cs"/>
          <w:rtl/>
          <w:lang w:eastAsia="he-IL"/>
        </w:rPr>
        <w:t xml:space="preserve">הוא הזכיר </w:t>
      </w:r>
      <w:bookmarkStart w:id="18489" w:name="_ETM_Q48_193154"/>
      <w:bookmarkEnd w:id="18489"/>
      <w:r>
        <w:rPr>
          <w:rFonts w:hint="cs"/>
          <w:rtl/>
          <w:lang w:eastAsia="he-IL"/>
        </w:rPr>
        <w:t>את שמי</w:t>
      </w:r>
      <w:bookmarkStart w:id="18490" w:name="_ETM_Q48_188591"/>
      <w:bookmarkEnd w:id="18490"/>
      <w:r w:rsidR="008216C9">
        <w:rPr>
          <w:rFonts w:hint="cs"/>
          <w:rtl/>
          <w:lang w:eastAsia="he-IL"/>
        </w:rPr>
        <w:t>.</w:t>
      </w:r>
      <w:r>
        <w:rPr>
          <w:rFonts w:hint="cs"/>
          <w:rtl/>
          <w:lang w:eastAsia="he-IL"/>
        </w:rPr>
        <w:t xml:space="preserve"> אמרתי</w:t>
      </w:r>
      <w:r w:rsidR="008216C9">
        <w:rPr>
          <w:rFonts w:hint="cs"/>
          <w:rtl/>
          <w:lang w:eastAsia="he-IL"/>
        </w:rPr>
        <w:t>:</w:t>
      </w:r>
      <w:r>
        <w:rPr>
          <w:rFonts w:hint="cs"/>
          <w:rtl/>
          <w:lang w:eastAsia="he-IL"/>
        </w:rPr>
        <w:t xml:space="preserve"> אבל הוא לא העליב אותך</w:t>
      </w:r>
      <w:bookmarkStart w:id="18491" w:name="_ETM_Q48_187961"/>
      <w:bookmarkEnd w:id="18491"/>
      <w:r>
        <w:rPr>
          <w:rFonts w:hint="cs"/>
          <w:rtl/>
          <w:lang w:eastAsia="he-IL"/>
        </w:rPr>
        <w:t>, הוא לא אמר כלום.</w:t>
      </w:r>
    </w:p>
    <w:p w:rsidR="0032115B" w:rsidRDefault="0032115B" w:rsidP="00DF1AD9">
      <w:pPr>
        <w:rPr>
          <w:rtl/>
          <w:lang w:eastAsia="he-IL"/>
        </w:rPr>
      </w:pPr>
      <w:bookmarkStart w:id="18492" w:name="_ETM_Q48_193011"/>
      <w:bookmarkEnd w:id="18492"/>
    </w:p>
    <w:p w:rsidR="0032115B" w:rsidRDefault="0032115B" w:rsidP="00DF1AD9">
      <w:pPr>
        <w:pStyle w:val="af6"/>
        <w:rPr>
          <w:rtl/>
        </w:rPr>
      </w:pPr>
      <w:r w:rsidRPr="004F5848">
        <w:rPr>
          <w:rStyle w:val="TagStyle"/>
          <w:rtl/>
        </w:rPr>
        <w:t xml:space="preserve"> &lt;&lt; יור &gt;&gt;</w:t>
      </w:r>
      <w:r w:rsidRPr="005831EB">
        <w:rPr>
          <w:rStyle w:val="TagStyle"/>
          <w:rtl/>
        </w:rPr>
        <w:t xml:space="preserve"> </w:t>
      </w:r>
      <w:r>
        <w:rPr>
          <w:rtl/>
        </w:rPr>
        <w:t>היו"ר יפעת שאשא ביטון:</w:t>
      </w:r>
      <w:r w:rsidRPr="005831EB">
        <w:rPr>
          <w:rStyle w:val="TagStyle"/>
          <w:rtl/>
        </w:rPr>
        <w:t xml:space="preserve"> </w:t>
      </w:r>
      <w:r w:rsidRPr="004F5848">
        <w:rPr>
          <w:rStyle w:val="TagStyle"/>
          <w:rtl/>
        </w:rPr>
        <w:t>&lt;&lt; יור &gt;&gt;</w:t>
      </w:r>
      <w:r>
        <w:rPr>
          <w:rtl/>
        </w:rPr>
        <w:t xml:space="preserve"> </w:t>
      </w:r>
    </w:p>
    <w:p w:rsidR="0032115B" w:rsidRDefault="0032115B" w:rsidP="00D20828">
      <w:pPr>
        <w:rPr>
          <w:rtl/>
          <w:lang w:eastAsia="he-IL"/>
        </w:rPr>
      </w:pPr>
      <w:bookmarkStart w:id="18493" w:name="_ETM_Q48_194790"/>
      <w:bookmarkEnd w:id="18493"/>
    </w:p>
    <w:p w:rsidR="0032115B" w:rsidRDefault="0032115B" w:rsidP="00DF1AD9">
      <w:pPr>
        <w:rPr>
          <w:rtl/>
          <w:lang w:eastAsia="he-IL"/>
        </w:rPr>
      </w:pPr>
      <w:bookmarkStart w:id="18494" w:name="_ETM_Q48_194294"/>
      <w:bookmarkEnd w:id="18494"/>
      <w:r>
        <w:rPr>
          <w:rFonts w:hint="cs"/>
          <w:rtl/>
          <w:lang w:eastAsia="he-IL"/>
        </w:rPr>
        <w:t>חבר הכנסת מיקי לוי. אנח</w:t>
      </w:r>
      <w:bookmarkStart w:id="18495" w:name="_ETM_Q48_191881"/>
      <w:bookmarkEnd w:id="18495"/>
      <w:r>
        <w:rPr>
          <w:rFonts w:hint="cs"/>
          <w:rtl/>
          <w:lang w:eastAsia="he-IL"/>
        </w:rPr>
        <w:t xml:space="preserve">נו </w:t>
      </w:r>
      <w:bookmarkStart w:id="18496" w:name="_ETM_Q48_192310"/>
      <w:bookmarkEnd w:id="18496"/>
      <w:r>
        <w:rPr>
          <w:rFonts w:hint="cs"/>
          <w:rtl/>
          <w:lang w:eastAsia="he-IL"/>
        </w:rPr>
        <w:t xml:space="preserve">עוברים להצבעה על הצעת החוק של </w:t>
      </w:r>
      <w:bookmarkStart w:id="18497" w:name="_ETM_Q48_196332"/>
      <w:bookmarkEnd w:id="18497"/>
      <w:r>
        <w:rPr>
          <w:rFonts w:hint="cs"/>
          <w:rtl/>
          <w:lang w:eastAsia="he-IL"/>
        </w:rPr>
        <w:t>חבר הכנסת אחמד טיבי</w:t>
      </w:r>
      <w:bookmarkStart w:id="18498" w:name="_ETM_Q48_201611"/>
      <w:bookmarkEnd w:id="18498"/>
      <w:r>
        <w:rPr>
          <w:rFonts w:hint="cs"/>
          <w:rtl/>
          <w:lang w:eastAsia="he-IL"/>
        </w:rPr>
        <w:t>.</w:t>
      </w:r>
    </w:p>
    <w:p w:rsidR="0032115B" w:rsidRDefault="0032115B" w:rsidP="00DF1AD9">
      <w:pPr>
        <w:rPr>
          <w:rtl/>
          <w:lang w:eastAsia="he-IL"/>
        </w:rPr>
      </w:pPr>
      <w:bookmarkStart w:id="18499" w:name="_ETM_Q48_202958"/>
      <w:bookmarkStart w:id="18500" w:name="_ETM_Q48_203062"/>
      <w:bookmarkEnd w:id="18499"/>
      <w:bookmarkEnd w:id="18500"/>
    </w:p>
    <w:p w:rsidR="0032115B" w:rsidRDefault="0032115B" w:rsidP="00496675">
      <w:pPr>
        <w:rPr>
          <w:rtl/>
          <w:lang w:eastAsia="he-IL"/>
        </w:rPr>
      </w:pPr>
      <w:bookmarkStart w:id="18501" w:name="_ETM_Q48_204511"/>
      <w:bookmarkStart w:id="18502" w:name="_ETM_Q48_204592"/>
      <w:bookmarkEnd w:id="18501"/>
      <w:bookmarkEnd w:id="18502"/>
      <w:r>
        <w:rPr>
          <w:rFonts w:hint="cs"/>
          <w:rtl/>
          <w:lang w:eastAsia="he-IL"/>
        </w:rPr>
        <w:t xml:space="preserve">הצעת החוק של </w:t>
      </w:r>
      <w:bookmarkStart w:id="18503" w:name="_ETM_Q48_212523"/>
      <w:bookmarkEnd w:id="18503"/>
      <w:r>
        <w:rPr>
          <w:rFonts w:hint="cs"/>
          <w:rtl/>
          <w:lang w:eastAsia="he-IL"/>
        </w:rPr>
        <w:t xml:space="preserve">חבר הכנסת אחמד טיבי </w:t>
      </w:r>
      <w:r>
        <w:rPr>
          <w:rFonts w:hint="eastAsia"/>
          <w:rtl/>
          <w:lang w:eastAsia="he-IL"/>
        </w:rPr>
        <w:t xml:space="preserve">– </w:t>
      </w:r>
      <w:r>
        <w:rPr>
          <w:rFonts w:hint="cs"/>
          <w:rtl/>
          <w:lang w:eastAsia="he-IL"/>
        </w:rPr>
        <w:t>הצבעה, בבקשה.</w:t>
      </w:r>
    </w:p>
    <w:p w:rsidR="0032115B" w:rsidRDefault="0032115B" w:rsidP="00DF1AD9">
      <w:pPr>
        <w:rPr>
          <w:rtl/>
          <w:lang w:eastAsia="he-IL"/>
        </w:rPr>
      </w:pPr>
      <w:bookmarkStart w:id="18504" w:name="_ETM_Q48_221643"/>
      <w:bookmarkStart w:id="18505" w:name="_ETM_Q48_221740"/>
      <w:bookmarkEnd w:id="18504"/>
      <w:bookmarkEnd w:id="18505"/>
    </w:p>
    <w:p w:rsidR="0032115B" w:rsidRDefault="0032115B" w:rsidP="00DF1AD9">
      <w:pPr>
        <w:pStyle w:val="af1"/>
        <w:keepNext/>
        <w:rPr>
          <w:rtl/>
          <w:lang w:eastAsia="he-IL"/>
        </w:rPr>
      </w:pPr>
      <w:r>
        <w:rPr>
          <w:rtl/>
          <w:lang w:eastAsia="he-IL"/>
        </w:rPr>
        <w:t>הצבעה מס'</w:t>
      </w:r>
      <w:r>
        <w:rPr>
          <w:rFonts w:hint="cs"/>
          <w:rtl/>
          <w:lang w:eastAsia="he-IL"/>
        </w:rPr>
        <w:t xml:space="preserve"> 18</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31</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בחניוני בתי חולים), התשפ"ג</w:t>
      </w:r>
      <w:r>
        <w:rPr>
          <w:rFonts w:hint="eastAsia"/>
          <w:rtl/>
          <w:lang w:eastAsia="he-IL"/>
        </w:rPr>
        <w:t>–</w:t>
      </w:r>
      <w:r>
        <w:rPr>
          <w:rFonts w:hint="cs"/>
          <w:rtl/>
          <w:lang w:eastAsia="he-IL"/>
        </w:rPr>
        <w:t>2022, לוועדת הבריאות נתקבלה.</w:t>
      </w:r>
    </w:p>
    <w:p w:rsidR="0032115B" w:rsidRDefault="0032115B" w:rsidP="00DF1AD9">
      <w:pPr>
        <w:rPr>
          <w:rtl/>
          <w:lang w:eastAsia="he-IL"/>
        </w:rPr>
      </w:pPr>
      <w:bookmarkStart w:id="18506" w:name="_ETM_Q48_222871"/>
      <w:bookmarkEnd w:id="18506"/>
    </w:p>
    <w:p w:rsidR="0032115B" w:rsidRDefault="0032115B" w:rsidP="00DF1AD9">
      <w:pPr>
        <w:pStyle w:val="af6"/>
        <w:rPr>
          <w:rtl/>
        </w:rPr>
      </w:pPr>
      <w:r w:rsidRPr="004F5848">
        <w:rPr>
          <w:rStyle w:val="TagStyle"/>
          <w:rtl/>
        </w:rPr>
        <w:t xml:space="preserve"> &lt;&lt; יור &gt;&gt;</w:t>
      </w:r>
      <w:r w:rsidRPr="001317C4">
        <w:rPr>
          <w:rStyle w:val="TagStyle"/>
          <w:rtl/>
        </w:rPr>
        <w:t xml:space="preserve"> </w:t>
      </w:r>
      <w:r>
        <w:rPr>
          <w:rtl/>
        </w:rPr>
        <w:t>היו"ר יפעת שאשא ביטון:</w:t>
      </w:r>
      <w:r w:rsidRPr="001317C4">
        <w:rPr>
          <w:rStyle w:val="TagStyle"/>
          <w:rtl/>
        </w:rPr>
        <w:t xml:space="preserve"> </w:t>
      </w:r>
      <w:r w:rsidRPr="004F5848">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31 בעד</w:t>
      </w:r>
      <w:bookmarkStart w:id="18507" w:name="_ETM_Q48_229421"/>
      <w:bookmarkEnd w:id="18507"/>
      <w:r>
        <w:rPr>
          <w:rFonts w:hint="cs"/>
          <w:rtl/>
          <w:lang w:eastAsia="he-IL"/>
        </w:rPr>
        <w:t xml:space="preserve">, אפס </w:t>
      </w:r>
      <w:bookmarkStart w:id="18508" w:name="_ETM_Q48_230544"/>
      <w:bookmarkEnd w:id="18508"/>
      <w:r>
        <w:rPr>
          <w:rFonts w:hint="cs"/>
          <w:rtl/>
          <w:lang w:eastAsia="he-IL"/>
        </w:rPr>
        <w:t xml:space="preserve">מתנגדים, אפס נמנעים. </w:t>
      </w:r>
    </w:p>
    <w:p w:rsidR="0032115B" w:rsidRDefault="0032115B" w:rsidP="00DF1AD9">
      <w:pPr>
        <w:rPr>
          <w:rtl/>
          <w:lang w:eastAsia="he-IL"/>
        </w:rPr>
      </w:pPr>
      <w:bookmarkStart w:id="18509" w:name="_ETM_Q48_241462"/>
      <w:bookmarkStart w:id="18510" w:name="_ETM_Q48_241569"/>
      <w:bookmarkEnd w:id="18509"/>
      <w:bookmarkEnd w:id="18510"/>
    </w:p>
    <w:p w:rsidR="0032115B" w:rsidRPr="001317C4" w:rsidRDefault="0032115B" w:rsidP="00DF1AD9">
      <w:pPr>
        <w:rPr>
          <w:rtl/>
          <w:lang w:eastAsia="he-IL"/>
        </w:rPr>
      </w:pPr>
      <w:bookmarkStart w:id="18511" w:name="_ETM_Q48_241602"/>
      <w:bookmarkStart w:id="18512" w:name="_ETM_Q48_241730"/>
      <w:bookmarkEnd w:id="18511"/>
      <w:bookmarkEnd w:id="18512"/>
      <w:r>
        <w:rPr>
          <w:rFonts w:hint="cs"/>
          <w:rtl/>
          <w:lang w:eastAsia="he-IL"/>
        </w:rPr>
        <w:t xml:space="preserve">אנחנו עוברים להצעת החוק של חברת הכנסת </w:t>
      </w:r>
      <w:bookmarkStart w:id="18513" w:name="_ETM_Q48_242480"/>
      <w:bookmarkEnd w:id="18513"/>
      <w:r>
        <w:rPr>
          <w:rFonts w:hint="cs"/>
          <w:rtl/>
          <w:lang w:eastAsia="he-IL"/>
        </w:rPr>
        <w:t>מירב בן ארי</w:t>
      </w:r>
      <w:bookmarkStart w:id="18514" w:name="_ETM_Q48_240741"/>
      <w:bookmarkEnd w:id="18514"/>
      <w:r>
        <w:rPr>
          <w:rFonts w:hint="cs"/>
          <w:rtl/>
          <w:lang w:eastAsia="he-IL"/>
        </w:rPr>
        <w:t>, בבקשה.</w:t>
      </w:r>
    </w:p>
    <w:p w:rsidR="0032115B" w:rsidRDefault="0032115B" w:rsidP="00DF1AD9">
      <w:pPr>
        <w:rPr>
          <w:rtl/>
          <w:lang w:eastAsia="he-IL"/>
        </w:rPr>
      </w:pPr>
    </w:p>
    <w:p w:rsidR="0032115B" w:rsidRDefault="0032115B" w:rsidP="00DF1AD9">
      <w:pPr>
        <w:pStyle w:val="af1"/>
        <w:keepNext/>
        <w:rPr>
          <w:rtl/>
          <w:lang w:eastAsia="he-IL"/>
        </w:rPr>
      </w:pPr>
      <w:r>
        <w:rPr>
          <w:rtl/>
          <w:lang w:eastAsia="he-IL"/>
        </w:rPr>
        <w:t>הצבעה מס'</w:t>
      </w:r>
      <w:r>
        <w:rPr>
          <w:rFonts w:hint="cs"/>
          <w:rtl/>
          <w:lang w:eastAsia="he-IL"/>
        </w:rPr>
        <w:t xml:space="preserve"> 19</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32</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בחניוני בתי חולים), התשפ"ג</w:t>
      </w:r>
      <w:r>
        <w:rPr>
          <w:rFonts w:hint="eastAsia"/>
          <w:rtl/>
          <w:lang w:eastAsia="he-IL"/>
        </w:rPr>
        <w:t>–</w:t>
      </w:r>
      <w:r>
        <w:rPr>
          <w:rFonts w:hint="cs"/>
          <w:rtl/>
          <w:lang w:eastAsia="he-IL"/>
        </w:rPr>
        <w:t>2022, לוועדת הבריאות נתקבלה.</w:t>
      </w:r>
    </w:p>
    <w:p w:rsidR="0032115B" w:rsidRDefault="0032115B" w:rsidP="00DF1AD9">
      <w:pPr>
        <w:rPr>
          <w:rtl/>
          <w:lang w:eastAsia="he-IL"/>
        </w:rPr>
      </w:pPr>
      <w:bookmarkStart w:id="18515" w:name="_ETM_Q48_249862"/>
      <w:bookmarkEnd w:id="18515"/>
    </w:p>
    <w:p w:rsidR="0032115B" w:rsidRDefault="0032115B" w:rsidP="00DF1AD9">
      <w:pPr>
        <w:pStyle w:val="af6"/>
        <w:rPr>
          <w:rtl/>
        </w:rPr>
      </w:pPr>
      <w:r w:rsidRPr="004F5848">
        <w:rPr>
          <w:rStyle w:val="TagStyle"/>
          <w:rtl/>
        </w:rPr>
        <w:t xml:space="preserve"> &lt;&lt; יור &gt;&gt;</w:t>
      </w:r>
      <w:r w:rsidRPr="008C0F18">
        <w:rPr>
          <w:rStyle w:val="TagStyle"/>
          <w:rtl/>
        </w:rPr>
        <w:t xml:space="preserve"> </w:t>
      </w:r>
      <w:r>
        <w:rPr>
          <w:rtl/>
        </w:rPr>
        <w:t>היו"ר יפעת שאשא ביטון:</w:t>
      </w:r>
      <w:r w:rsidRPr="008C0F18">
        <w:rPr>
          <w:rStyle w:val="TagStyle"/>
          <w:rtl/>
        </w:rPr>
        <w:t xml:space="preserve"> </w:t>
      </w:r>
      <w:r w:rsidRPr="004F5848">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8516" w:name="_ETM_Q48_251772"/>
      <w:bookmarkEnd w:id="18516"/>
      <w:r>
        <w:rPr>
          <w:rFonts w:hint="cs"/>
          <w:rtl/>
          <w:lang w:eastAsia="he-IL"/>
        </w:rPr>
        <w:t xml:space="preserve">בעד </w:t>
      </w:r>
      <w:r>
        <w:rPr>
          <w:rtl/>
          <w:lang w:eastAsia="he-IL"/>
        </w:rPr>
        <w:t>–</w:t>
      </w:r>
      <w:r>
        <w:rPr>
          <w:rFonts w:hint="cs"/>
          <w:rtl/>
          <w:lang w:eastAsia="he-IL"/>
        </w:rPr>
        <w:t xml:space="preserve"> 32, נגד </w:t>
      </w:r>
      <w:r>
        <w:rPr>
          <w:rtl/>
          <w:lang w:eastAsia="he-IL"/>
        </w:rPr>
        <w:t>–</w:t>
      </w:r>
      <w:r>
        <w:rPr>
          <w:rFonts w:hint="cs"/>
          <w:rtl/>
          <w:lang w:eastAsia="he-IL"/>
        </w:rPr>
        <w:t xml:space="preserve"> אפס, אין נמנעים. </w:t>
      </w:r>
    </w:p>
    <w:p w:rsidR="0032115B" w:rsidRDefault="0032115B" w:rsidP="00DF1AD9">
      <w:pPr>
        <w:rPr>
          <w:rtl/>
          <w:lang w:eastAsia="he-IL"/>
        </w:rPr>
      </w:pPr>
      <w:bookmarkStart w:id="18517" w:name="_ETM_Q48_259952"/>
      <w:bookmarkEnd w:id="18517"/>
    </w:p>
    <w:p w:rsidR="0032115B" w:rsidRDefault="0032115B" w:rsidP="00DF1AD9">
      <w:pPr>
        <w:rPr>
          <w:rtl/>
          <w:lang w:eastAsia="he-IL"/>
        </w:rPr>
      </w:pPr>
      <w:bookmarkStart w:id="18518" w:name="_ETM_Q48_260218"/>
      <w:bookmarkStart w:id="18519" w:name="_ETM_Q48_260252"/>
      <w:bookmarkStart w:id="18520" w:name="_ETM_Q48_260301"/>
      <w:bookmarkEnd w:id="18518"/>
      <w:bookmarkEnd w:id="18519"/>
      <w:bookmarkEnd w:id="18520"/>
      <w:r>
        <w:rPr>
          <w:rFonts w:hint="cs"/>
          <w:rtl/>
          <w:lang w:eastAsia="he-IL"/>
        </w:rPr>
        <w:t xml:space="preserve">אנחנו </w:t>
      </w:r>
      <w:bookmarkStart w:id="18521" w:name="_ETM_Q48_286648"/>
      <w:bookmarkEnd w:id="18521"/>
      <w:r>
        <w:rPr>
          <w:rFonts w:hint="cs"/>
          <w:rtl/>
          <w:lang w:eastAsia="he-IL"/>
        </w:rPr>
        <w:t>עוברים – אני אגיד בסוף על כל ההצעות. אנחנו עוברים לה</w:t>
      </w:r>
      <w:bookmarkStart w:id="18522" w:name="_ETM_Q48_254132"/>
      <w:bookmarkEnd w:id="18522"/>
      <w:r>
        <w:rPr>
          <w:rFonts w:hint="cs"/>
          <w:rtl/>
          <w:lang w:eastAsia="he-IL"/>
        </w:rPr>
        <w:t xml:space="preserve">צעת החוק של </w:t>
      </w:r>
      <w:bookmarkStart w:id="18523" w:name="_ETM_Q48_261841"/>
      <w:bookmarkEnd w:id="18523"/>
      <w:r>
        <w:rPr>
          <w:rFonts w:hint="cs"/>
          <w:rtl/>
          <w:lang w:eastAsia="he-IL"/>
        </w:rPr>
        <w:t>חבר הכנסת אופיר כץ, בבקשה.</w:t>
      </w:r>
    </w:p>
    <w:p w:rsidR="0032115B" w:rsidRDefault="0032115B" w:rsidP="00DF1AD9">
      <w:pPr>
        <w:rPr>
          <w:rtl/>
          <w:lang w:eastAsia="he-IL"/>
        </w:rPr>
      </w:pPr>
      <w:bookmarkStart w:id="18524" w:name="_ETM_Q48_277872"/>
      <w:bookmarkStart w:id="18525" w:name="_ETM_Q48_277957"/>
      <w:bookmarkEnd w:id="18524"/>
      <w:bookmarkEnd w:id="18525"/>
    </w:p>
    <w:p w:rsidR="0032115B" w:rsidRDefault="0032115B" w:rsidP="00DF1AD9">
      <w:pPr>
        <w:pStyle w:val="af1"/>
        <w:keepNext/>
        <w:rPr>
          <w:rtl/>
          <w:lang w:eastAsia="he-IL"/>
        </w:rPr>
      </w:pPr>
      <w:bookmarkStart w:id="18526" w:name="_ETM_Q48_279280"/>
      <w:bookmarkStart w:id="18527" w:name="_ETM_Q48_279359"/>
      <w:bookmarkEnd w:id="18526"/>
      <w:bookmarkEnd w:id="18527"/>
      <w:r>
        <w:rPr>
          <w:rtl/>
          <w:lang w:eastAsia="he-IL"/>
        </w:rPr>
        <w:t>הצבעה מס'</w:t>
      </w:r>
      <w:r>
        <w:rPr>
          <w:rFonts w:hint="cs"/>
          <w:rtl/>
          <w:lang w:eastAsia="he-IL"/>
        </w:rPr>
        <w:t xml:space="preserve"> 20</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30</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בחניוני בתי חולים), התשפ"ג</w:t>
      </w:r>
      <w:r>
        <w:rPr>
          <w:rFonts w:hint="eastAsia"/>
          <w:rtl/>
          <w:lang w:eastAsia="he-IL"/>
        </w:rPr>
        <w:t>–</w:t>
      </w:r>
      <w:r>
        <w:rPr>
          <w:rFonts w:hint="cs"/>
          <w:rtl/>
          <w:lang w:eastAsia="he-IL"/>
        </w:rPr>
        <w:t>2022, לוועדת הבריאות נתקבלה.</w:t>
      </w:r>
    </w:p>
    <w:p w:rsidR="0032115B" w:rsidRPr="008C0F18" w:rsidRDefault="0032115B" w:rsidP="00DF1AD9">
      <w:pPr>
        <w:rPr>
          <w:rtl/>
          <w:lang w:eastAsia="he-IL"/>
        </w:rPr>
      </w:pPr>
    </w:p>
    <w:p w:rsidR="0032115B" w:rsidRDefault="0032115B" w:rsidP="00DF1AD9">
      <w:pPr>
        <w:pStyle w:val="af6"/>
        <w:rPr>
          <w:rtl/>
        </w:rPr>
      </w:pPr>
      <w:bookmarkStart w:id="18528" w:name="ET_yor_6491_12"/>
      <w:r w:rsidRPr="004F5848">
        <w:rPr>
          <w:rStyle w:val="TagStyle"/>
          <w:rtl/>
        </w:rPr>
        <w:t xml:space="preserve"> &lt;&lt; יור &gt;&gt;</w:t>
      </w:r>
      <w:r w:rsidRPr="008C0F18">
        <w:rPr>
          <w:rStyle w:val="TagStyle"/>
          <w:rtl/>
        </w:rPr>
        <w:t xml:space="preserve"> </w:t>
      </w:r>
      <w:r>
        <w:rPr>
          <w:rtl/>
        </w:rPr>
        <w:t>היו"ר יפעת שאשא ביטון:</w:t>
      </w:r>
      <w:r w:rsidRPr="008C0F18">
        <w:rPr>
          <w:rStyle w:val="TagStyle"/>
          <w:rtl/>
        </w:rPr>
        <w:t xml:space="preserve"> </w:t>
      </w:r>
      <w:r w:rsidRPr="004F5848">
        <w:rPr>
          <w:rStyle w:val="TagStyle"/>
          <w:rtl/>
        </w:rPr>
        <w:t>&lt;&lt; יור &gt;&gt;</w:t>
      </w:r>
      <w:r>
        <w:rPr>
          <w:rtl/>
        </w:rPr>
        <w:t xml:space="preserve"> </w:t>
      </w:r>
      <w:bookmarkEnd w:id="18528"/>
    </w:p>
    <w:p w:rsidR="0032115B" w:rsidRDefault="0032115B" w:rsidP="00D20828">
      <w:pPr>
        <w:rPr>
          <w:rtl/>
          <w:lang w:eastAsia="he-IL"/>
        </w:rPr>
      </w:pPr>
    </w:p>
    <w:p w:rsidR="0032115B" w:rsidRDefault="0032115B" w:rsidP="00DF1AD9">
      <w:pPr>
        <w:rPr>
          <w:rtl/>
          <w:lang w:eastAsia="he-IL"/>
        </w:rPr>
      </w:pPr>
      <w:bookmarkStart w:id="18529" w:name="_ETM_Q48_251814"/>
      <w:bookmarkEnd w:id="18529"/>
      <w:r>
        <w:rPr>
          <w:rFonts w:hint="cs"/>
          <w:rtl/>
          <w:lang w:eastAsia="he-IL"/>
        </w:rPr>
        <w:t xml:space="preserve">בעד </w:t>
      </w:r>
      <w:r>
        <w:rPr>
          <w:rtl/>
          <w:lang w:eastAsia="he-IL"/>
        </w:rPr>
        <w:t>–</w:t>
      </w:r>
      <w:r>
        <w:rPr>
          <w:rFonts w:hint="cs"/>
          <w:rtl/>
          <w:lang w:eastAsia="he-IL"/>
        </w:rPr>
        <w:t xml:space="preserve"> 30, נגד </w:t>
      </w:r>
      <w:r>
        <w:rPr>
          <w:rtl/>
          <w:lang w:eastAsia="he-IL"/>
        </w:rPr>
        <w:t>–</w:t>
      </w:r>
      <w:r>
        <w:rPr>
          <w:rFonts w:hint="cs"/>
          <w:rtl/>
          <w:lang w:eastAsia="he-IL"/>
        </w:rPr>
        <w:t xml:space="preserve"> אפס, </w:t>
      </w:r>
      <w:bookmarkStart w:id="18530" w:name="_ETM_Q48_291132"/>
      <w:bookmarkEnd w:id="18530"/>
      <w:r>
        <w:rPr>
          <w:rFonts w:hint="cs"/>
          <w:rtl/>
          <w:lang w:eastAsia="he-IL"/>
        </w:rPr>
        <w:t xml:space="preserve">אין נמנעים. </w:t>
      </w:r>
    </w:p>
    <w:p w:rsidR="0032115B" w:rsidRDefault="0032115B" w:rsidP="00DF1AD9">
      <w:pPr>
        <w:rPr>
          <w:rtl/>
          <w:lang w:eastAsia="he-IL"/>
        </w:rPr>
      </w:pPr>
      <w:bookmarkStart w:id="18531" w:name="_ETM_Q48_317119"/>
      <w:bookmarkStart w:id="18532" w:name="_ETM_Q48_317187"/>
      <w:bookmarkEnd w:id="18531"/>
      <w:bookmarkEnd w:id="18532"/>
    </w:p>
    <w:p w:rsidR="0032115B" w:rsidRDefault="0032115B" w:rsidP="00DF1AD9">
      <w:pPr>
        <w:rPr>
          <w:rtl/>
          <w:lang w:eastAsia="he-IL"/>
        </w:rPr>
      </w:pPr>
      <w:bookmarkStart w:id="18533" w:name="_ETM_Q48_317264"/>
      <w:bookmarkStart w:id="18534" w:name="_ETM_Q48_317363"/>
      <w:bookmarkEnd w:id="18533"/>
      <w:bookmarkEnd w:id="18534"/>
      <w:r>
        <w:rPr>
          <w:rFonts w:hint="cs"/>
          <w:rtl/>
          <w:lang w:eastAsia="he-IL"/>
        </w:rPr>
        <w:t>אנחנו עוברים להצעת החוק של חברת הכנסת עאידה תומא סלי</w:t>
      </w:r>
      <w:bookmarkStart w:id="18535" w:name="_ETM_Q48_293792"/>
      <w:bookmarkEnd w:id="18535"/>
      <w:r>
        <w:rPr>
          <w:rFonts w:hint="cs"/>
          <w:rtl/>
          <w:lang w:eastAsia="he-IL"/>
        </w:rPr>
        <w:t>מאן, בבקשה, הצבעה.</w:t>
      </w:r>
    </w:p>
    <w:p w:rsidR="0032115B" w:rsidRDefault="0032115B" w:rsidP="00DF1AD9">
      <w:pPr>
        <w:rPr>
          <w:rtl/>
          <w:lang w:eastAsia="he-IL"/>
        </w:rPr>
      </w:pPr>
      <w:bookmarkStart w:id="18536" w:name="_ETM_Q48_306100"/>
      <w:bookmarkStart w:id="18537" w:name="_ETM_Q48_306178"/>
      <w:bookmarkEnd w:id="18536"/>
      <w:bookmarkEnd w:id="18537"/>
    </w:p>
    <w:p w:rsidR="0032115B" w:rsidRDefault="0032115B" w:rsidP="00DF1AD9">
      <w:pPr>
        <w:pStyle w:val="af1"/>
        <w:keepNext/>
        <w:rPr>
          <w:rtl/>
          <w:lang w:eastAsia="he-IL"/>
        </w:rPr>
      </w:pPr>
      <w:bookmarkStart w:id="18538" w:name="_ETM_Q48_306372"/>
      <w:bookmarkStart w:id="18539" w:name="_ETM_Q48_306448"/>
      <w:bookmarkEnd w:id="18538"/>
      <w:bookmarkEnd w:id="18539"/>
      <w:r>
        <w:rPr>
          <w:rtl/>
          <w:lang w:eastAsia="he-IL"/>
        </w:rPr>
        <w:t>הצבעה מס'</w:t>
      </w:r>
      <w:r>
        <w:rPr>
          <w:rFonts w:hint="cs"/>
          <w:rtl/>
          <w:lang w:eastAsia="he-IL"/>
        </w:rPr>
        <w:t xml:space="preserve"> 21</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29</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בחניוני בתי חולים), התשפ"ג</w:t>
      </w:r>
      <w:r>
        <w:rPr>
          <w:rFonts w:hint="eastAsia"/>
          <w:rtl/>
          <w:lang w:eastAsia="he-IL"/>
        </w:rPr>
        <w:t>–</w:t>
      </w:r>
      <w:r>
        <w:rPr>
          <w:rFonts w:hint="cs"/>
          <w:rtl/>
          <w:lang w:eastAsia="he-IL"/>
        </w:rPr>
        <w:t>2022, לוועדת הבריאות נתקבלה.</w:t>
      </w:r>
    </w:p>
    <w:p w:rsidR="0032115B" w:rsidRDefault="0032115B" w:rsidP="00DF1AD9">
      <w:pPr>
        <w:rPr>
          <w:rtl/>
          <w:lang w:eastAsia="he-IL"/>
        </w:rPr>
      </w:pPr>
    </w:p>
    <w:p w:rsidR="0032115B" w:rsidRDefault="0032115B" w:rsidP="00DF1AD9">
      <w:pPr>
        <w:pStyle w:val="af6"/>
        <w:rPr>
          <w:rtl/>
        </w:rPr>
      </w:pPr>
      <w:r w:rsidRPr="004F5848">
        <w:rPr>
          <w:rStyle w:val="TagStyle"/>
          <w:rtl/>
        </w:rPr>
        <w:t xml:space="preserve"> &lt;&lt; יור &gt;&gt;</w:t>
      </w:r>
      <w:r w:rsidRPr="008C0F18">
        <w:rPr>
          <w:rStyle w:val="TagStyle"/>
          <w:rtl/>
        </w:rPr>
        <w:t xml:space="preserve"> </w:t>
      </w:r>
      <w:r>
        <w:rPr>
          <w:rtl/>
        </w:rPr>
        <w:t>היו"ר יפעת שאשא ביטון:</w:t>
      </w:r>
      <w:r w:rsidRPr="008C0F18">
        <w:rPr>
          <w:rStyle w:val="TagStyle"/>
          <w:rtl/>
        </w:rPr>
        <w:t xml:space="preserve"> </w:t>
      </w:r>
      <w:r w:rsidRPr="004F5848">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8540" w:name="_ETM_Q48_313443"/>
      <w:bookmarkEnd w:id="18540"/>
      <w:r>
        <w:rPr>
          <w:rFonts w:hint="cs"/>
          <w:rtl/>
          <w:lang w:eastAsia="he-IL"/>
        </w:rPr>
        <w:t xml:space="preserve">בעד </w:t>
      </w:r>
      <w:r>
        <w:rPr>
          <w:rtl/>
          <w:lang w:eastAsia="he-IL"/>
        </w:rPr>
        <w:t>–</w:t>
      </w:r>
      <w:r>
        <w:rPr>
          <w:rFonts w:hint="cs"/>
          <w:rtl/>
          <w:lang w:eastAsia="he-IL"/>
        </w:rPr>
        <w:t xml:space="preserve"> 29, נגד </w:t>
      </w:r>
      <w:r>
        <w:rPr>
          <w:rtl/>
          <w:lang w:eastAsia="he-IL"/>
        </w:rPr>
        <w:t>–</w:t>
      </w:r>
      <w:r>
        <w:rPr>
          <w:rFonts w:hint="cs"/>
          <w:rtl/>
          <w:lang w:eastAsia="he-IL"/>
        </w:rPr>
        <w:t xml:space="preserve"> אפס, אין </w:t>
      </w:r>
      <w:bookmarkStart w:id="18541" w:name="_ETM_Q48_320584"/>
      <w:bookmarkEnd w:id="18541"/>
      <w:r>
        <w:rPr>
          <w:rFonts w:hint="cs"/>
          <w:rtl/>
          <w:lang w:eastAsia="he-IL"/>
        </w:rPr>
        <w:t>נמנעים</w:t>
      </w:r>
      <w:bookmarkStart w:id="18542" w:name="_ETM_Q48_317693"/>
      <w:bookmarkEnd w:id="18542"/>
      <w:r>
        <w:rPr>
          <w:rFonts w:hint="cs"/>
          <w:rtl/>
          <w:lang w:eastAsia="he-IL"/>
        </w:rPr>
        <w:t xml:space="preserve">. </w:t>
      </w:r>
    </w:p>
    <w:p w:rsidR="0032115B" w:rsidRDefault="0032115B" w:rsidP="00DF1AD9">
      <w:pPr>
        <w:rPr>
          <w:rtl/>
          <w:lang w:eastAsia="he-IL"/>
        </w:rPr>
      </w:pPr>
      <w:bookmarkStart w:id="18543" w:name="_ETM_Q48_313264"/>
      <w:bookmarkStart w:id="18544" w:name="_ETM_Q48_313333"/>
      <w:bookmarkEnd w:id="18543"/>
      <w:bookmarkEnd w:id="18544"/>
    </w:p>
    <w:p w:rsidR="0032115B" w:rsidRDefault="0032115B" w:rsidP="00DF1AD9">
      <w:pPr>
        <w:rPr>
          <w:rtl/>
          <w:lang w:eastAsia="he-IL"/>
        </w:rPr>
      </w:pPr>
      <w:bookmarkStart w:id="18545" w:name="_ETM_Q48_313407"/>
      <w:bookmarkStart w:id="18546" w:name="_ETM_Q48_313470"/>
      <w:bookmarkEnd w:id="18545"/>
      <w:bookmarkEnd w:id="18546"/>
      <w:r>
        <w:rPr>
          <w:rFonts w:hint="cs"/>
          <w:rtl/>
          <w:lang w:eastAsia="he-IL"/>
        </w:rPr>
        <w:t xml:space="preserve">אנחנו עוברים להצעת החוק של חברת הכנסת אימאן </w:t>
      </w:r>
      <w:bookmarkStart w:id="18547" w:name="_ETM_Q48_326874"/>
      <w:bookmarkEnd w:id="18547"/>
      <w:r>
        <w:rPr>
          <w:rFonts w:hint="cs"/>
          <w:rtl/>
          <w:lang w:eastAsia="he-IL"/>
        </w:rPr>
        <w:t>ח'טיב יאסין, בבקשה.</w:t>
      </w:r>
    </w:p>
    <w:p w:rsidR="0032115B" w:rsidRDefault="0032115B" w:rsidP="00DF1AD9">
      <w:pPr>
        <w:rPr>
          <w:rtl/>
          <w:lang w:eastAsia="he-IL"/>
        </w:rPr>
      </w:pPr>
      <w:bookmarkStart w:id="18548" w:name="_ETM_Q48_333001"/>
      <w:bookmarkStart w:id="18549" w:name="_ETM_Q48_333078"/>
      <w:bookmarkEnd w:id="18548"/>
      <w:bookmarkEnd w:id="18549"/>
    </w:p>
    <w:p w:rsidR="0032115B" w:rsidRDefault="0032115B" w:rsidP="00DF1AD9">
      <w:pPr>
        <w:pStyle w:val="af1"/>
        <w:keepNext/>
        <w:rPr>
          <w:rtl/>
          <w:lang w:eastAsia="he-IL"/>
        </w:rPr>
      </w:pPr>
      <w:bookmarkStart w:id="18550" w:name="_ETM_Q48_335849"/>
      <w:bookmarkStart w:id="18551" w:name="_ETM_Q48_335915"/>
      <w:bookmarkEnd w:id="18550"/>
      <w:bookmarkEnd w:id="18551"/>
      <w:r>
        <w:rPr>
          <w:rtl/>
          <w:lang w:eastAsia="he-IL"/>
        </w:rPr>
        <w:t>הצבעה מס'</w:t>
      </w:r>
      <w:r>
        <w:rPr>
          <w:rFonts w:hint="cs"/>
          <w:rtl/>
          <w:lang w:eastAsia="he-IL"/>
        </w:rPr>
        <w:t xml:space="preserve"> 22</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30</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בחניוני בתי חולים), התשפ"ג</w:t>
      </w:r>
      <w:r>
        <w:rPr>
          <w:rFonts w:hint="eastAsia"/>
          <w:rtl/>
          <w:lang w:eastAsia="he-IL"/>
        </w:rPr>
        <w:t>–</w:t>
      </w:r>
      <w:r>
        <w:rPr>
          <w:rFonts w:hint="cs"/>
          <w:rtl/>
          <w:lang w:eastAsia="he-IL"/>
        </w:rPr>
        <w:t>2023, לוועדת הבריאות נתקבלה.</w:t>
      </w:r>
    </w:p>
    <w:p w:rsidR="0032115B" w:rsidRDefault="0032115B" w:rsidP="00DF1AD9">
      <w:pPr>
        <w:rPr>
          <w:rtl/>
          <w:lang w:eastAsia="he-IL"/>
        </w:rPr>
      </w:pPr>
    </w:p>
    <w:p w:rsidR="0032115B" w:rsidRDefault="0032115B" w:rsidP="00DF1AD9">
      <w:pPr>
        <w:pStyle w:val="af6"/>
        <w:rPr>
          <w:rtl/>
        </w:rPr>
      </w:pPr>
      <w:bookmarkStart w:id="18552" w:name="ET_yor_6491_15"/>
      <w:r w:rsidRPr="004F5848">
        <w:rPr>
          <w:rStyle w:val="TagStyle"/>
          <w:rtl/>
        </w:rPr>
        <w:t xml:space="preserve"> &lt;&lt; יור &gt;&gt;</w:t>
      </w:r>
      <w:r w:rsidRPr="008C0F18">
        <w:rPr>
          <w:rStyle w:val="TagStyle"/>
          <w:rtl/>
        </w:rPr>
        <w:t xml:space="preserve"> </w:t>
      </w:r>
      <w:r>
        <w:rPr>
          <w:rtl/>
        </w:rPr>
        <w:t>היו"ר יפעת שאשא ביטון:</w:t>
      </w:r>
      <w:r w:rsidRPr="008C0F18">
        <w:rPr>
          <w:rStyle w:val="TagStyle"/>
          <w:rtl/>
        </w:rPr>
        <w:t xml:space="preserve"> </w:t>
      </w:r>
      <w:r w:rsidRPr="004F5848">
        <w:rPr>
          <w:rStyle w:val="TagStyle"/>
          <w:rtl/>
        </w:rPr>
        <w:t>&lt;&lt; יור &gt;&gt;</w:t>
      </w:r>
      <w:r>
        <w:rPr>
          <w:rtl/>
        </w:rPr>
        <w:t xml:space="preserve"> </w:t>
      </w:r>
      <w:bookmarkEnd w:id="18552"/>
    </w:p>
    <w:p w:rsidR="0032115B" w:rsidRDefault="0032115B" w:rsidP="00D20828">
      <w:pPr>
        <w:rPr>
          <w:rtl/>
          <w:lang w:eastAsia="he-IL"/>
        </w:rPr>
      </w:pPr>
    </w:p>
    <w:p w:rsidR="0032115B" w:rsidRDefault="0032115B" w:rsidP="00DF1AD9">
      <w:pPr>
        <w:rPr>
          <w:rtl/>
          <w:lang w:eastAsia="he-IL"/>
        </w:rPr>
      </w:pPr>
      <w:bookmarkStart w:id="18553" w:name="_ETM_Q48_334593"/>
      <w:bookmarkEnd w:id="18553"/>
      <w:r>
        <w:rPr>
          <w:rFonts w:hint="cs"/>
          <w:rtl/>
          <w:lang w:eastAsia="he-IL"/>
        </w:rPr>
        <w:t xml:space="preserve">30 בעד, נגד </w:t>
      </w:r>
      <w:r>
        <w:rPr>
          <w:rtl/>
          <w:lang w:eastAsia="he-IL"/>
        </w:rPr>
        <w:t>–</w:t>
      </w:r>
      <w:r>
        <w:rPr>
          <w:rFonts w:hint="cs"/>
          <w:rtl/>
          <w:lang w:eastAsia="he-IL"/>
        </w:rPr>
        <w:t xml:space="preserve"> אפס, אין נמנעים. </w:t>
      </w:r>
    </w:p>
    <w:p w:rsidR="0032115B" w:rsidRDefault="0032115B" w:rsidP="00DF1AD9">
      <w:pPr>
        <w:rPr>
          <w:rtl/>
          <w:lang w:eastAsia="he-IL"/>
        </w:rPr>
      </w:pPr>
      <w:bookmarkStart w:id="18554" w:name="_ETM_Q48_340416"/>
      <w:bookmarkStart w:id="18555" w:name="_ETM_Q48_340490"/>
      <w:bookmarkEnd w:id="18554"/>
      <w:bookmarkEnd w:id="18555"/>
    </w:p>
    <w:p w:rsidR="0032115B" w:rsidRDefault="0032115B" w:rsidP="00DF1AD9">
      <w:pPr>
        <w:rPr>
          <w:rtl/>
          <w:lang w:eastAsia="he-IL"/>
        </w:rPr>
      </w:pPr>
      <w:bookmarkStart w:id="18556" w:name="_ETM_Q48_340567"/>
      <w:bookmarkStart w:id="18557" w:name="_ETM_Q48_340698"/>
      <w:bookmarkEnd w:id="18556"/>
      <w:bookmarkEnd w:id="18557"/>
      <w:r>
        <w:rPr>
          <w:rFonts w:hint="cs"/>
          <w:rtl/>
          <w:lang w:eastAsia="he-IL"/>
        </w:rPr>
        <w:t xml:space="preserve">אנחנו </w:t>
      </w:r>
      <w:bookmarkStart w:id="18558" w:name="_ETM_Q48_338642"/>
      <w:bookmarkEnd w:id="18558"/>
      <w:r>
        <w:rPr>
          <w:rFonts w:hint="cs"/>
          <w:rtl/>
          <w:lang w:eastAsia="he-IL"/>
        </w:rPr>
        <w:t xml:space="preserve">עוברים להצעת החוק של חברת הכנסת טטיאנה </w:t>
      </w:r>
      <w:bookmarkStart w:id="18559" w:name="_ETM_Q48_347263"/>
      <w:bookmarkEnd w:id="18559"/>
      <w:r>
        <w:rPr>
          <w:rFonts w:hint="cs"/>
          <w:rtl/>
          <w:lang w:eastAsia="he-IL"/>
        </w:rPr>
        <w:t xml:space="preserve">מזרסקי, בבקשה. </w:t>
      </w:r>
    </w:p>
    <w:p w:rsidR="0032115B" w:rsidRDefault="0032115B" w:rsidP="00DF1AD9">
      <w:pPr>
        <w:rPr>
          <w:rtl/>
          <w:lang w:eastAsia="he-IL"/>
        </w:rPr>
      </w:pPr>
      <w:bookmarkStart w:id="18560" w:name="_ETM_Q48_350703"/>
      <w:bookmarkStart w:id="18561" w:name="_ETM_Q48_350815"/>
      <w:bookmarkEnd w:id="18560"/>
      <w:bookmarkEnd w:id="18561"/>
    </w:p>
    <w:p w:rsidR="0032115B" w:rsidRDefault="0032115B" w:rsidP="00DF1AD9">
      <w:pPr>
        <w:pStyle w:val="af1"/>
        <w:keepNext/>
        <w:rPr>
          <w:rtl/>
          <w:lang w:eastAsia="he-IL"/>
        </w:rPr>
      </w:pPr>
      <w:bookmarkStart w:id="18562" w:name="_ETM_Q48_350859"/>
      <w:bookmarkStart w:id="18563" w:name="_ETM_Q48_350912"/>
      <w:bookmarkEnd w:id="18562"/>
      <w:bookmarkEnd w:id="18563"/>
      <w:r>
        <w:rPr>
          <w:rtl/>
          <w:lang w:eastAsia="he-IL"/>
        </w:rPr>
        <w:t>הצבעה מס'</w:t>
      </w:r>
      <w:r>
        <w:rPr>
          <w:rFonts w:hint="cs"/>
          <w:rtl/>
          <w:lang w:eastAsia="he-IL"/>
        </w:rPr>
        <w:t xml:space="preserve"> 23</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31</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בחניוני בתי חולים), התשפ"ג</w:t>
      </w:r>
      <w:r>
        <w:rPr>
          <w:rFonts w:hint="eastAsia"/>
          <w:rtl/>
          <w:lang w:eastAsia="he-IL"/>
        </w:rPr>
        <w:t>–</w:t>
      </w:r>
      <w:r>
        <w:rPr>
          <w:rFonts w:hint="cs"/>
          <w:rtl/>
          <w:lang w:eastAsia="he-IL"/>
        </w:rPr>
        <w:t>2023, לוועדת הבריאות נתקבלה.</w:t>
      </w:r>
    </w:p>
    <w:p w:rsidR="0032115B" w:rsidRDefault="0032115B" w:rsidP="00DF1AD9">
      <w:pPr>
        <w:rPr>
          <w:rtl/>
          <w:lang w:eastAsia="he-IL"/>
        </w:rPr>
      </w:pPr>
    </w:p>
    <w:p w:rsidR="0032115B" w:rsidRDefault="0032115B" w:rsidP="00DF1AD9">
      <w:pPr>
        <w:pStyle w:val="af6"/>
        <w:rPr>
          <w:rtl/>
        </w:rPr>
      </w:pPr>
      <w:bookmarkStart w:id="18564" w:name="ET_yor_6491_16"/>
      <w:r w:rsidRPr="004F5848">
        <w:rPr>
          <w:rStyle w:val="TagStyle"/>
          <w:rtl/>
        </w:rPr>
        <w:t xml:space="preserve"> &lt;&lt; יור &gt;&gt;</w:t>
      </w:r>
      <w:r w:rsidRPr="008C0F18">
        <w:rPr>
          <w:rStyle w:val="TagStyle"/>
          <w:rtl/>
        </w:rPr>
        <w:t xml:space="preserve"> </w:t>
      </w:r>
      <w:r>
        <w:rPr>
          <w:rtl/>
        </w:rPr>
        <w:t>היו"ר יפעת שאשא ביטון:</w:t>
      </w:r>
      <w:r w:rsidRPr="008C0F18">
        <w:rPr>
          <w:rStyle w:val="TagStyle"/>
          <w:rtl/>
        </w:rPr>
        <w:t xml:space="preserve"> </w:t>
      </w:r>
      <w:r w:rsidRPr="004F5848">
        <w:rPr>
          <w:rStyle w:val="TagStyle"/>
          <w:rtl/>
        </w:rPr>
        <w:t>&lt;&lt; יור &gt;&gt;</w:t>
      </w:r>
      <w:r>
        <w:rPr>
          <w:rtl/>
        </w:rPr>
        <w:t xml:space="preserve"> </w:t>
      </w:r>
      <w:bookmarkEnd w:id="18564"/>
    </w:p>
    <w:p w:rsidR="0032115B" w:rsidRDefault="0032115B" w:rsidP="00D20828">
      <w:pPr>
        <w:rPr>
          <w:rtl/>
          <w:lang w:eastAsia="he-IL"/>
        </w:rPr>
      </w:pPr>
    </w:p>
    <w:p w:rsidR="0032115B" w:rsidRDefault="0032115B" w:rsidP="00DF1AD9">
      <w:pPr>
        <w:rPr>
          <w:rtl/>
          <w:lang w:eastAsia="he-IL"/>
        </w:rPr>
      </w:pPr>
      <w:bookmarkStart w:id="18565" w:name="_ETM_Q48_362660"/>
      <w:bookmarkEnd w:id="18565"/>
      <w:r>
        <w:rPr>
          <w:rFonts w:hint="cs"/>
          <w:rtl/>
          <w:lang w:eastAsia="he-IL"/>
        </w:rPr>
        <w:t>31 בעד, אפס מתנגדים, אפס נמנעים</w:t>
      </w:r>
      <w:bookmarkStart w:id="18566" w:name="_ETM_Q48_360213"/>
      <w:bookmarkEnd w:id="18566"/>
      <w:r>
        <w:rPr>
          <w:rFonts w:hint="cs"/>
          <w:rtl/>
          <w:lang w:eastAsia="he-IL"/>
        </w:rPr>
        <w:t xml:space="preserve">. </w:t>
      </w:r>
    </w:p>
    <w:p w:rsidR="0032115B" w:rsidRDefault="0032115B" w:rsidP="00DF1AD9">
      <w:pPr>
        <w:rPr>
          <w:rtl/>
          <w:lang w:eastAsia="he-IL"/>
        </w:rPr>
      </w:pPr>
      <w:bookmarkStart w:id="18567" w:name="_ETM_Q48_367426"/>
      <w:bookmarkStart w:id="18568" w:name="_ETM_Q48_367514"/>
      <w:bookmarkEnd w:id="18567"/>
      <w:bookmarkEnd w:id="18568"/>
    </w:p>
    <w:p w:rsidR="0032115B" w:rsidRDefault="0032115B" w:rsidP="00DF1AD9">
      <w:pPr>
        <w:rPr>
          <w:rtl/>
          <w:lang w:eastAsia="he-IL"/>
        </w:rPr>
      </w:pPr>
      <w:bookmarkStart w:id="18569" w:name="_ETM_Q48_367577"/>
      <w:bookmarkStart w:id="18570" w:name="_ETM_Q48_367671"/>
      <w:bookmarkEnd w:id="18569"/>
      <w:bookmarkEnd w:id="18570"/>
      <w:r>
        <w:rPr>
          <w:rFonts w:hint="cs"/>
          <w:rtl/>
          <w:lang w:eastAsia="he-IL"/>
        </w:rPr>
        <w:t xml:space="preserve">אנחנו עוברים </w:t>
      </w:r>
      <w:bookmarkStart w:id="18571" w:name="_ETM_Q48_368708"/>
      <w:bookmarkEnd w:id="18571"/>
      <w:r>
        <w:rPr>
          <w:rFonts w:hint="cs"/>
          <w:rtl/>
          <w:lang w:eastAsia="he-IL"/>
        </w:rPr>
        <w:t>להצעת החוק של חבר הכנסת ואליד אלהואשלה</w:t>
      </w:r>
      <w:bookmarkStart w:id="18572" w:name="_ETM_Q48_366393"/>
      <w:bookmarkEnd w:id="18572"/>
      <w:r>
        <w:rPr>
          <w:rFonts w:hint="cs"/>
          <w:rtl/>
          <w:lang w:eastAsia="he-IL"/>
        </w:rPr>
        <w:t>, בבקשה.</w:t>
      </w:r>
    </w:p>
    <w:p w:rsidR="0032115B" w:rsidRDefault="0032115B" w:rsidP="00DF1AD9">
      <w:pPr>
        <w:rPr>
          <w:rtl/>
          <w:lang w:eastAsia="he-IL"/>
        </w:rPr>
      </w:pPr>
      <w:bookmarkStart w:id="18573" w:name="_ETM_Q48_379602"/>
      <w:bookmarkStart w:id="18574" w:name="_ETM_Q48_379677"/>
      <w:bookmarkEnd w:id="18573"/>
      <w:bookmarkEnd w:id="18574"/>
    </w:p>
    <w:p w:rsidR="0032115B" w:rsidRDefault="0032115B" w:rsidP="00DF1AD9">
      <w:pPr>
        <w:pStyle w:val="af1"/>
        <w:keepNext/>
        <w:rPr>
          <w:rtl/>
          <w:lang w:eastAsia="he-IL"/>
        </w:rPr>
      </w:pPr>
      <w:bookmarkStart w:id="18575" w:name="_ETM_Q48_380339"/>
      <w:bookmarkStart w:id="18576" w:name="_ETM_Q48_380396"/>
      <w:bookmarkEnd w:id="18575"/>
      <w:bookmarkEnd w:id="18576"/>
      <w:r>
        <w:rPr>
          <w:rtl/>
          <w:lang w:eastAsia="he-IL"/>
        </w:rPr>
        <w:t>הצבעה מס'</w:t>
      </w:r>
      <w:r>
        <w:rPr>
          <w:rFonts w:hint="cs"/>
          <w:rtl/>
          <w:lang w:eastAsia="he-IL"/>
        </w:rPr>
        <w:t xml:space="preserve"> 24</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30</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תשלום דמי חניה במוסד רפואי), התשפ"ג</w:t>
      </w:r>
      <w:r>
        <w:rPr>
          <w:rFonts w:hint="eastAsia"/>
          <w:rtl/>
          <w:lang w:eastAsia="he-IL"/>
        </w:rPr>
        <w:t>–</w:t>
      </w:r>
      <w:r>
        <w:rPr>
          <w:rFonts w:hint="cs"/>
          <w:rtl/>
          <w:lang w:eastAsia="he-IL"/>
        </w:rPr>
        <w:t>2023, לוועדת הבריאות נתקבלה.</w:t>
      </w:r>
    </w:p>
    <w:p w:rsidR="0032115B" w:rsidRDefault="0032115B" w:rsidP="00DF1AD9">
      <w:pPr>
        <w:rPr>
          <w:rtl/>
          <w:lang w:eastAsia="he-IL"/>
        </w:rPr>
      </w:pPr>
    </w:p>
    <w:p w:rsidR="0032115B" w:rsidRDefault="0032115B" w:rsidP="00DF1AD9">
      <w:pPr>
        <w:pStyle w:val="af6"/>
        <w:rPr>
          <w:rtl/>
        </w:rPr>
      </w:pPr>
      <w:bookmarkStart w:id="18577" w:name="ET_yor_6491_17"/>
      <w:r w:rsidRPr="004F5848">
        <w:rPr>
          <w:rStyle w:val="TagStyle"/>
          <w:rtl/>
        </w:rPr>
        <w:t xml:space="preserve"> &lt;&lt; יור &gt;&gt;</w:t>
      </w:r>
      <w:r w:rsidRPr="006434E8">
        <w:rPr>
          <w:rStyle w:val="TagStyle"/>
          <w:rtl/>
        </w:rPr>
        <w:t xml:space="preserve"> </w:t>
      </w:r>
      <w:r>
        <w:rPr>
          <w:rtl/>
        </w:rPr>
        <w:t>היו"ר יפעת שאשא ביטון:</w:t>
      </w:r>
      <w:r w:rsidRPr="006434E8">
        <w:rPr>
          <w:rStyle w:val="TagStyle"/>
          <w:rtl/>
        </w:rPr>
        <w:t xml:space="preserve"> </w:t>
      </w:r>
      <w:r w:rsidRPr="004F5848">
        <w:rPr>
          <w:rStyle w:val="TagStyle"/>
          <w:rtl/>
        </w:rPr>
        <w:t>&lt;&lt; יור &gt;&gt;</w:t>
      </w:r>
      <w:r>
        <w:rPr>
          <w:rtl/>
        </w:rPr>
        <w:t xml:space="preserve"> </w:t>
      </w:r>
      <w:bookmarkEnd w:id="1857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בעד </w:t>
      </w:r>
      <w:r>
        <w:rPr>
          <w:rtl/>
          <w:lang w:eastAsia="he-IL"/>
        </w:rPr>
        <w:t>–</w:t>
      </w:r>
      <w:r>
        <w:rPr>
          <w:rFonts w:hint="cs"/>
          <w:rtl/>
          <w:lang w:eastAsia="he-IL"/>
        </w:rPr>
        <w:t xml:space="preserve"> 30</w:t>
      </w:r>
      <w:bookmarkStart w:id="18578" w:name="_ETM_Q48_380203"/>
      <w:bookmarkEnd w:id="18578"/>
      <w:r>
        <w:rPr>
          <w:rFonts w:hint="cs"/>
          <w:rtl/>
          <w:lang w:eastAsia="he-IL"/>
        </w:rPr>
        <w:t xml:space="preserve">, </w:t>
      </w:r>
      <w:bookmarkStart w:id="18579" w:name="_ETM_Q48_380717"/>
      <w:bookmarkEnd w:id="18579"/>
      <w:r>
        <w:rPr>
          <w:rFonts w:hint="cs"/>
          <w:rtl/>
          <w:lang w:eastAsia="he-IL"/>
        </w:rPr>
        <w:t>אפס מתנגדים, אפס נמנעים</w:t>
      </w:r>
      <w:bookmarkStart w:id="18580" w:name="_ETM_Q48_386054"/>
      <w:bookmarkEnd w:id="18580"/>
      <w:r>
        <w:rPr>
          <w:rFonts w:hint="cs"/>
          <w:rtl/>
          <w:lang w:eastAsia="he-IL"/>
        </w:rPr>
        <w:t xml:space="preserve">. </w:t>
      </w:r>
    </w:p>
    <w:p w:rsidR="0032115B" w:rsidRDefault="0032115B" w:rsidP="00DF1AD9">
      <w:pPr>
        <w:rPr>
          <w:rtl/>
          <w:lang w:eastAsia="he-IL"/>
        </w:rPr>
      </w:pPr>
      <w:bookmarkStart w:id="18581" w:name="_ETM_Q48_390338"/>
      <w:bookmarkStart w:id="18582" w:name="_ETM_Q48_390399"/>
      <w:bookmarkEnd w:id="18581"/>
      <w:bookmarkEnd w:id="18582"/>
    </w:p>
    <w:p w:rsidR="0032115B" w:rsidRDefault="0032115B" w:rsidP="00DF1AD9">
      <w:pPr>
        <w:rPr>
          <w:rtl/>
          <w:lang w:eastAsia="he-IL"/>
        </w:rPr>
      </w:pPr>
      <w:bookmarkStart w:id="18583" w:name="_ETM_Q48_390473"/>
      <w:bookmarkStart w:id="18584" w:name="_ETM_Q48_390578"/>
      <w:bookmarkEnd w:id="18583"/>
      <w:bookmarkEnd w:id="18584"/>
      <w:r>
        <w:rPr>
          <w:rFonts w:hint="cs"/>
          <w:rtl/>
          <w:lang w:eastAsia="he-IL"/>
        </w:rPr>
        <w:t>אנחנו עוברים להצעת החוק של חברת הכנסת חוה אתי עטייה, בבקשה.</w:t>
      </w:r>
    </w:p>
    <w:p w:rsidR="0032115B" w:rsidRDefault="0032115B" w:rsidP="00DF1AD9">
      <w:pPr>
        <w:rPr>
          <w:rtl/>
          <w:lang w:eastAsia="he-IL"/>
        </w:rPr>
      </w:pPr>
    </w:p>
    <w:p w:rsidR="0032115B" w:rsidRDefault="0032115B" w:rsidP="00DF1AD9">
      <w:pPr>
        <w:pStyle w:val="af1"/>
        <w:keepNext/>
        <w:rPr>
          <w:rtl/>
          <w:lang w:eastAsia="he-IL"/>
        </w:rPr>
      </w:pPr>
      <w:r>
        <w:rPr>
          <w:rtl/>
          <w:lang w:eastAsia="he-IL"/>
        </w:rPr>
        <w:t>הצבעה מס'</w:t>
      </w:r>
      <w:r>
        <w:rPr>
          <w:rFonts w:hint="cs"/>
          <w:rtl/>
          <w:lang w:eastAsia="he-IL"/>
        </w:rPr>
        <w:t xml:space="preserve"> 25</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29</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תשלום בעד חניה במוסד רפואי</w:t>
      </w:r>
      <w:bookmarkStart w:id="18585" w:name="_ETM_Q48_387594"/>
      <w:bookmarkEnd w:id="18585"/>
      <w:r>
        <w:rPr>
          <w:rFonts w:hint="cs"/>
          <w:rtl/>
          <w:lang w:eastAsia="he-IL"/>
        </w:rPr>
        <w:t>), התשפ"ג</w:t>
      </w:r>
      <w:r>
        <w:rPr>
          <w:rFonts w:hint="eastAsia"/>
          <w:rtl/>
          <w:lang w:eastAsia="he-IL"/>
        </w:rPr>
        <w:t>–</w:t>
      </w:r>
      <w:r>
        <w:rPr>
          <w:rFonts w:hint="cs"/>
          <w:rtl/>
          <w:lang w:eastAsia="he-IL"/>
        </w:rPr>
        <w:t>2023, לוועדת הבריאות נתקבלה.</w:t>
      </w:r>
    </w:p>
    <w:p w:rsidR="0032115B" w:rsidRDefault="0032115B" w:rsidP="00DF1AD9">
      <w:pPr>
        <w:rPr>
          <w:rtl/>
          <w:lang w:eastAsia="he-IL"/>
        </w:rPr>
      </w:pPr>
    </w:p>
    <w:p w:rsidR="0032115B" w:rsidRDefault="0032115B" w:rsidP="00DF1AD9">
      <w:pPr>
        <w:pStyle w:val="af6"/>
        <w:rPr>
          <w:rtl/>
        </w:rPr>
      </w:pPr>
      <w:bookmarkStart w:id="18586" w:name="ET_yor_6491_18"/>
      <w:r w:rsidRPr="004F5848">
        <w:rPr>
          <w:rStyle w:val="TagStyle"/>
          <w:rtl/>
        </w:rPr>
        <w:t xml:space="preserve"> &lt;&lt; יור &gt;&gt;</w:t>
      </w:r>
      <w:r w:rsidRPr="00890575">
        <w:rPr>
          <w:rStyle w:val="TagStyle"/>
          <w:rtl/>
        </w:rPr>
        <w:t xml:space="preserve"> </w:t>
      </w:r>
      <w:r>
        <w:rPr>
          <w:rtl/>
        </w:rPr>
        <w:t>היו"ר יפעת שאשא ביטון:</w:t>
      </w:r>
      <w:r w:rsidRPr="00890575">
        <w:rPr>
          <w:rStyle w:val="TagStyle"/>
          <w:rtl/>
        </w:rPr>
        <w:t xml:space="preserve"> </w:t>
      </w:r>
      <w:r w:rsidRPr="004F5848">
        <w:rPr>
          <w:rStyle w:val="TagStyle"/>
          <w:rtl/>
        </w:rPr>
        <w:t>&lt;&lt; יור &gt;&gt;</w:t>
      </w:r>
      <w:r>
        <w:rPr>
          <w:rtl/>
        </w:rPr>
        <w:t xml:space="preserve"> </w:t>
      </w:r>
      <w:bookmarkEnd w:id="18586"/>
    </w:p>
    <w:p w:rsidR="0032115B" w:rsidRDefault="0032115B" w:rsidP="00D20828">
      <w:pPr>
        <w:rPr>
          <w:rtl/>
          <w:lang w:eastAsia="he-IL"/>
        </w:rPr>
      </w:pPr>
    </w:p>
    <w:p w:rsidR="0032115B" w:rsidRDefault="0032115B" w:rsidP="00DF1AD9">
      <w:pPr>
        <w:rPr>
          <w:rtl/>
          <w:lang w:eastAsia="he-IL"/>
        </w:rPr>
      </w:pPr>
      <w:bookmarkStart w:id="18587" w:name="_ETM_Q48_399401"/>
      <w:bookmarkEnd w:id="18587"/>
      <w:r>
        <w:rPr>
          <w:rFonts w:hint="cs"/>
          <w:rtl/>
          <w:lang w:eastAsia="he-IL"/>
        </w:rPr>
        <w:t>29 בעד</w:t>
      </w:r>
      <w:bookmarkStart w:id="18588" w:name="_ETM_Q48_404312"/>
      <w:bookmarkStart w:id="18589" w:name="_ETM_Q48_404804"/>
      <w:bookmarkEnd w:id="18588"/>
      <w:bookmarkEnd w:id="18589"/>
      <w:r>
        <w:rPr>
          <w:rFonts w:hint="cs"/>
          <w:rtl/>
          <w:lang w:eastAsia="he-IL"/>
        </w:rPr>
        <w:t xml:space="preserve">, אפס מתנגדים, אפס נמנעים. </w:t>
      </w:r>
    </w:p>
    <w:p w:rsidR="0032115B" w:rsidRDefault="0032115B" w:rsidP="00DF1AD9">
      <w:pPr>
        <w:rPr>
          <w:rtl/>
          <w:lang w:eastAsia="he-IL"/>
        </w:rPr>
      </w:pPr>
    </w:p>
    <w:p w:rsidR="0032115B" w:rsidRDefault="0032115B" w:rsidP="00DF1AD9">
      <w:pPr>
        <w:rPr>
          <w:rtl/>
          <w:lang w:eastAsia="he-IL"/>
        </w:rPr>
      </w:pPr>
      <w:r>
        <w:rPr>
          <w:rFonts w:hint="cs"/>
          <w:rtl/>
          <w:lang w:eastAsia="he-IL"/>
        </w:rPr>
        <w:t>אנחנו עוברים להצעת החוק של חבר הכנסת יאסר חוג'יראת</w:t>
      </w:r>
      <w:bookmarkStart w:id="18590" w:name="_ETM_Q48_409643"/>
      <w:bookmarkEnd w:id="18590"/>
      <w:r>
        <w:rPr>
          <w:rFonts w:hint="cs"/>
          <w:rtl/>
          <w:lang w:eastAsia="he-IL"/>
        </w:rPr>
        <w:t>, בבקשה.</w:t>
      </w:r>
    </w:p>
    <w:p w:rsidR="0032115B" w:rsidRDefault="0032115B" w:rsidP="00DF1AD9">
      <w:pPr>
        <w:rPr>
          <w:rtl/>
          <w:lang w:eastAsia="he-IL"/>
        </w:rPr>
      </w:pPr>
      <w:bookmarkStart w:id="18591" w:name="_ETM_Q48_411374"/>
      <w:bookmarkStart w:id="18592" w:name="_ETM_Q48_411468"/>
      <w:bookmarkEnd w:id="18591"/>
      <w:bookmarkEnd w:id="18592"/>
    </w:p>
    <w:p w:rsidR="0032115B" w:rsidRDefault="0032115B" w:rsidP="00DF1AD9">
      <w:pPr>
        <w:pStyle w:val="af1"/>
        <w:keepNext/>
        <w:rPr>
          <w:rtl/>
          <w:lang w:eastAsia="he-IL"/>
        </w:rPr>
      </w:pPr>
      <w:bookmarkStart w:id="18593" w:name="_ETM_Q48_427759"/>
      <w:bookmarkStart w:id="18594" w:name="_ETM_Q48_427814"/>
      <w:bookmarkEnd w:id="18593"/>
      <w:bookmarkEnd w:id="18594"/>
      <w:r>
        <w:rPr>
          <w:rtl/>
          <w:lang w:eastAsia="he-IL"/>
        </w:rPr>
        <w:t>הצבעה מס'</w:t>
      </w:r>
      <w:r>
        <w:rPr>
          <w:rFonts w:hint="cs"/>
          <w:rtl/>
          <w:lang w:eastAsia="he-IL"/>
        </w:rPr>
        <w:t xml:space="preserve"> 26</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31</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לתיקון פקודת התעבורה (הגבלת דמי חניה במוסד רפואי), התשפ"ג</w:t>
      </w:r>
      <w:r>
        <w:rPr>
          <w:rFonts w:hint="eastAsia"/>
          <w:rtl/>
          <w:lang w:eastAsia="he-IL"/>
        </w:rPr>
        <w:t>–</w:t>
      </w:r>
      <w:r>
        <w:rPr>
          <w:rFonts w:hint="cs"/>
          <w:rtl/>
          <w:lang w:eastAsia="he-IL"/>
        </w:rPr>
        <w:t>2023, לוועדת הבריאות נתקבל</w:t>
      </w:r>
      <w:bookmarkStart w:id="18595" w:name="_ETM_Q48_433174"/>
      <w:bookmarkEnd w:id="18595"/>
      <w:r>
        <w:rPr>
          <w:rFonts w:hint="cs"/>
          <w:rtl/>
          <w:lang w:eastAsia="he-IL"/>
        </w:rPr>
        <w:t>ה.</w:t>
      </w:r>
    </w:p>
    <w:p w:rsidR="0032115B" w:rsidRDefault="0032115B" w:rsidP="00DF1AD9">
      <w:pPr>
        <w:rPr>
          <w:rtl/>
          <w:lang w:eastAsia="he-IL"/>
        </w:rPr>
      </w:pPr>
      <w:bookmarkStart w:id="18596" w:name="_ETM_Q48_424214"/>
      <w:bookmarkEnd w:id="18596"/>
    </w:p>
    <w:p w:rsidR="0032115B" w:rsidRDefault="0032115B" w:rsidP="00DF1AD9">
      <w:pPr>
        <w:pStyle w:val="af6"/>
        <w:rPr>
          <w:rtl/>
        </w:rPr>
      </w:pPr>
      <w:bookmarkStart w:id="18597" w:name="ET_yor_6491_19"/>
      <w:r w:rsidRPr="004F5848">
        <w:rPr>
          <w:rStyle w:val="TagStyle"/>
          <w:rtl/>
        </w:rPr>
        <w:t xml:space="preserve"> &lt;&lt; יור &gt;&gt;</w:t>
      </w:r>
      <w:r w:rsidRPr="00AE16E8">
        <w:rPr>
          <w:rStyle w:val="TagStyle"/>
          <w:rtl/>
        </w:rPr>
        <w:t xml:space="preserve"> </w:t>
      </w:r>
      <w:r>
        <w:rPr>
          <w:rtl/>
        </w:rPr>
        <w:t>היו"ר יפעת שאשא ביטון:</w:t>
      </w:r>
      <w:r w:rsidRPr="00AE16E8">
        <w:rPr>
          <w:rStyle w:val="TagStyle"/>
          <w:rtl/>
        </w:rPr>
        <w:t xml:space="preserve"> </w:t>
      </w:r>
      <w:r w:rsidRPr="004F5848">
        <w:rPr>
          <w:rStyle w:val="TagStyle"/>
          <w:rtl/>
        </w:rPr>
        <w:t>&lt;&lt; יור &gt;&gt;</w:t>
      </w:r>
      <w:r>
        <w:rPr>
          <w:rtl/>
        </w:rPr>
        <w:t xml:space="preserve"> </w:t>
      </w:r>
      <w:bookmarkEnd w:id="18597"/>
    </w:p>
    <w:p w:rsidR="0032115B" w:rsidRDefault="0032115B" w:rsidP="00D20828">
      <w:pPr>
        <w:rPr>
          <w:rtl/>
          <w:lang w:eastAsia="he-IL"/>
        </w:rPr>
      </w:pPr>
    </w:p>
    <w:p w:rsidR="0032115B" w:rsidRDefault="0032115B" w:rsidP="00DF1AD9">
      <w:pPr>
        <w:rPr>
          <w:rtl/>
          <w:lang w:eastAsia="he-IL"/>
        </w:rPr>
      </w:pPr>
      <w:bookmarkStart w:id="18598" w:name="_ETM_Q48_425905"/>
      <w:bookmarkEnd w:id="18598"/>
      <w:r>
        <w:rPr>
          <w:rFonts w:hint="cs"/>
          <w:rtl/>
          <w:lang w:eastAsia="he-IL"/>
        </w:rPr>
        <w:t xml:space="preserve">31 בעד, אפס </w:t>
      </w:r>
      <w:bookmarkStart w:id="18599" w:name="_ETM_Q48_431213"/>
      <w:bookmarkEnd w:id="18599"/>
      <w:r>
        <w:rPr>
          <w:rFonts w:hint="cs"/>
          <w:rtl/>
          <w:lang w:eastAsia="he-IL"/>
        </w:rPr>
        <w:t xml:space="preserve">מתנגדים, אפס נמנעים. </w:t>
      </w:r>
    </w:p>
    <w:p w:rsidR="0032115B" w:rsidRDefault="0032115B" w:rsidP="00DF1AD9">
      <w:pPr>
        <w:rPr>
          <w:rtl/>
          <w:lang w:eastAsia="he-IL"/>
        </w:rPr>
      </w:pPr>
      <w:bookmarkStart w:id="18600" w:name="_ETM_Q48_428365"/>
      <w:bookmarkStart w:id="18601" w:name="_ETM_Q48_428442"/>
      <w:bookmarkStart w:id="18602" w:name="_ETM_Q48_428837"/>
      <w:bookmarkEnd w:id="18600"/>
      <w:bookmarkEnd w:id="18601"/>
      <w:bookmarkEnd w:id="18602"/>
    </w:p>
    <w:p w:rsidR="0032115B" w:rsidRDefault="0032115B" w:rsidP="008216C9">
      <w:pPr>
        <w:rPr>
          <w:rtl/>
          <w:lang w:eastAsia="he-IL"/>
        </w:rPr>
      </w:pPr>
      <w:bookmarkStart w:id="18603" w:name="_ETM_Q48_428929"/>
      <w:bookmarkEnd w:id="18603"/>
      <w:r>
        <w:rPr>
          <w:rFonts w:hint="cs"/>
          <w:rtl/>
          <w:lang w:eastAsia="he-IL"/>
        </w:rPr>
        <w:t xml:space="preserve">אני קובעת כי כל הצעות החוק לתיקון </w:t>
      </w:r>
      <w:bookmarkStart w:id="18604" w:name="_ETM_Q48_437393"/>
      <w:bookmarkEnd w:id="18604"/>
      <w:r>
        <w:rPr>
          <w:rFonts w:hint="cs"/>
          <w:rtl/>
          <w:lang w:eastAsia="he-IL"/>
        </w:rPr>
        <w:t xml:space="preserve">פקודת התעבורה </w:t>
      </w:r>
      <w:r w:rsidR="008216C9">
        <w:rPr>
          <w:rFonts w:hint="eastAsia"/>
          <w:rtl/>
          <w:lang w:eastAsia="he-IL"/>
        </w:rPr>
        <w:t>–</w:t>
      </w:r>
      <w:r w:rsidR="008216C9">
        <w:rPr>
          <w:rFonts w:hint="cs"/>
          <w:rtl/>
          <w:lang w:eastAsia="he-IL"/>
        </w:rPr>
        <w:t xml:space="preserve"> </w:t>
      </w:r>
      <w:r>
        <w:rPr>
          <w:rFonts w:hint="cs"/>
          <w:rtl/>
          <w:lang w:eastAsia="he-IL"/>
        </w:rPr>
        <w:t>הגבלת דמי חניה בחניוני בתי החולים, התשפ"ג</w:t>
      </w:r>
      <w:bookmarkStart w:id="18605" w:name="_ETM_Q48_439034"/>
      <w:bookmarkEnd w:id="18605"/>
      <w:r>
        <w:rPr>
          <w:rFonts w:hint="cs"/>
          <w:rtl/>
          <w:lang w:eastAsia="he-IL"/>
        </w:rPr>
        <w:t>–</w:t>
      </w:r>
      <w:r w:rsidRPr="005D23F7">
        <w:rPr>
          <w:rFonts w:hint="cs"/>
          <w:rtl/>
          <w:lang w:eastAsia="he-IL"/>
        </w:rPr>
        <w:t>202</w:t>
      </w:r>
      <w:bookmarkStart w:id="18606" w:name="_ETM_Q48_436414"/>
      <w:bookmarkEnd w:id="18606"/>
      <w:r w:rsidRPr="005D23F7">
        <w:rPr>
          <w:rFonts w:hint="cs"/>
          <w:rtl/>
          <w:lang w:eastAsia="he-IL"/>
        </w:rPr>
        <w:t>3,</w:t>
      </w:r>
      <w:r>
        <w:rPr>
          <w:rFonts w:hint="cs"/>
          <w:rtl/>
          <w:lang w:eastAsia="he-IL"/>
        </w:rPr>
        <w:t xml:space="preserve"> עברו בקריאה טרומית </w:t>
      </w:r>
      <w:bookmarkStart w:id="18607" w:name="_ETM_Q48_441594"/>
      <w:bookmarkEnd w:id="18607"/>
      <w:r>
        <w:rPr>
          <w:rFonts w:hint="cs"/>
          <w:rtl/>
          <w:lang w:eastAsia="he-IL"/>
        </w:rPr>
        <w:t xml:space="preserve">ויועברו לאחר </w:t>
      </w:r>
      <w:bookmarkStart w:id="18608" w:name="_ETM_Q48_443413"/>
      <w:bookmarkEnd w:id="18608"/>
      <w:r>
        <w:rPr>
          <w:rFonts w:hint="cs"/>
          <w:rtl/>
          <w:lang w:eastAsia="he-IL"/>
        </w:rPr>
        <w:t>ההסכמה לוועדת הבריאות</w:t>
      </w:r>
      <w:bookmarkStart w:id="18609" w:name="_ETM_Q48_446734"/>
      <w:bookmarkStart w:id="18610" w:name="_ETM_Q48_445653"/>
      <w:bookmarkEnd w:id="18609"/>
      <w:bookmarkEnd w:id="18610"/>
      <w:r>
        <w:rPr>
          <w:rFonts w:hint="cs"/>
          <w:rtl/>
          <w:lang w:eastAsia="he-IL"/>
        </w:rPr>
        <w:t>, מקובל על כל המציעים</w:t>
      </w:r>
      <w:r w:rsidR="008216C9">
        <w:rPr>
          <w:rFonts w:hint="cs"/>
          <w:rtl/>
          <w:lang w:eastAsia="he-IL"/>
        </w:rPr>
        <w:t>.</w:t>
      </w:r>
      <w:r>
        <w:rPr>
          <w:rFonts w:hint="cs"/>
          <w:rtl/>
          <w:lang w:eastAsia="he-IL"/>
        </w:rPr>
        <w:t xml:space="preserve"> הכנה לקריאה ראשונה, כמובן. </w:t>
      </w:r>
      <w:bookmarkStart w:id="18611" w:name="_ETM_Q48_454004"/>
      <w:bookmarkStart w:id="18612" w:name="_ETM_Q48_460503"/>
      <w:bookmarkEnd w:id="18611"/>
      <w:bookmarkEnd w:id="18612"/>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18613" w:name="ET_hatsach_638991_21"/>
      <w:r w:rsidRPr="004F5848">
        <w:rPr>
          <w:rStyle w:val="TagStyle"/>
          <w:rtl/>
        </w:rPr>
        <w:t>&lt;&lt; הצח &gt;&gt;</w:t>
      </w:r>
      <w:r w:rsidRPr="002C620F">
        <w:rPr>
          <w:rStyle w:val="TagStyle"/>
          <w:rtl/>
        </w:rPr>
        <w:t xml:space="preserve"> </w:t>
      </w:r>
      <w:bookmarkStart w:id="18614" w:name="_Toc130419574"/>
      <w:bookmarkStart w:id="18615" w:name="_Toc130490415"/>
      <w:bookmarkStart w:id="18616" w:name="_Toc130490991"/>
      <w:bookmarkStart w:id="18617" w:name="_Toc133757810"/>
      <w:bookmarkStart w:id="18618" w:name="_Toc148257765"/>
      <w:bookmarkStart w:id="18619" w:name="_Toc149127572"/>
      <w:bookmarkStart w:id="18620" w:name="_Toc149128298"/>
      <w:r>
        <w:rPr>
          <w:rtl/>
          <w:lang w:eastAsia="he-IL"/>
        </w:rPr>
        <w:t xml:space="preserve">הצעת חוק הדיור הציבורי (זכויות רכישה) (תיקון </w:t>
      </w:r>
      <w:r>
        <w:rPr>
          <w:rFonts w:hint="cs"/>
          <w:rtl/>
          <w:lang w:eastAsia="he-IL"/>
        </w:rPr>
        <w:t>–</w:t>
      </w:r>
      <w:r>
        <w:rPr>
          <w:rtl/>
          <w:lang w:eastAsia="he-IL"/>
        </w:rPr>
        <w:t xml:space="preserve"> הארכת תוקף), התשפ"ג</w:t>
      </w:r>
      <w:r>
        <w:rPr>
          <w:rFonts w:hint="cs"/>
          <w:rtl/>
          <w:lang w:eastAsia="he-IL"/>
        </w:rPr>
        <w:t>–</w:t>
      </w:r>
      <w:r>
        <w:rPr>
          <w:rtl/>
          <w:lang w:eastAsia="he-IL"/>
        </w:rPr>
        <w:t>2022</w:t>
      </w:r>
      <w:bookmarkEnd w:id="18614"/>
      <w:bookmarkEnd w:id="18615"/>
      <w:bookmarkEnd w:id="18616"/>
      <w:bookmarkEnd w:id="18617"/>
      <w:bookmarkEnd w:id="18618"/>
      <w:bookmarkEnd w:id="18619"/>
      <w:bookmarkEnd w:id="18620"/>
      <w:r w:rsidRPr="002C620F">
        <w:rPr>
          <w:rStyle w:val="TagStyle"/>
          <w:rtl/>
        </w:rPr>
        <w:t xml:space="preserve"> </w:t>
      </w:r>
      <w:r w:rsidRPr="004F5848">
        <w:rPr>
          <w:rStyle w:val="TagStyle"/>
          <w:rtl/>
        </w:rPr>
        <w:t>&lt;&lt; הצח &gt;&gt;</w:t>
      </w:r>
      <w:r>
        <w:rPr>
          <w:rtl/>
          <w:lang w:eastAsia="he-IL"/>
        </w:rPr>
        <w:t xml:space="preserve"> </w:t>
      </w:r>
      <w:bookmarkEnd w:id="18613"/>
    </w:p>
    <w:p w:rsidR="0032115B" w:rsidRDefault="0032115B" w:rsidP="00DF1AD9">
      <w:pPr>
        <w:rPr>
          <w:rtl/>
          <w:lang w:eastAsia="he-IL"/>
        </w:rPr>
      </w:pPr>
      <w:r>
        <w:rPr>
          <w:rtl/>
          <w:lang w:eastAsia="he-IL"/>
        </w:rPr>
        <w:t>[הצעת חוק פ/</w:t>
      </w:r>
      <w:r>
        <w:rPr>
          <w:rFonts w:hint="cs"/>
          <w:rtl/>
          <w:lang w:eastAsia="he-IL"/>
        </w:rPr>
        <w:t>260</w:t>
      </w:r>
      <w:r>
        <w:rPr>
          <w:rtl/>
          <w:lang w:eastAsia="he-IL"/>
        </w:rPr>
        <w:t>/</w:t>
      </w:r>
      <w:r>
        <w:rPr>
          <w:rFonts w:hint="cs"/>
          <w:rtl/>
          <w:lang w:eastAsia="he-IL"/>
        </w:rPr>
        <w:t>25</w:t>
      </w:r>
      <w:r>
        <w:rPr>
          <w:rtl/>
          <w:lang w:eastAsia="he-IL"/>
        </w:rPr>
        <w:t>; נספחות.]</w:t>
      </w:r>
    </w:p>
    <w:p w:rsidR="0032115B" w:rsidRDefault="0032115B" w:rsidP="00DF1AD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32115B" w:rsidRDefault="0032115B" w:rsidP="00DF1AD9">
      <w:pPr>
        <w:rPr>
          <w:rtl/>
        </w:rPr>
      </w:pPr>
      <w:bookmarkStart w:id="18621" w:name="_ETM_Q48_475482"/>
      <w:bookmarkStart w:id="18622" w:name="ET_yor_6491_22"/>
      <w:bookmarkEnd w:id="18621"/>
    </w:p>
    <w:p w:rsidR="0032115B" w:rsidRDefault="0032115B" w:rsidP="00DF1AD9">
      <w:pPr>
        <w:pStyle w:val="af6"/>
        <w:rPr>
          <w:rtl/>
        </w:rPr>
      </w:pPr>
      <w:r w:rsidRPr="004F5848">
        <w:rPr>
          <w:rStyle w:val="TagStyle"/>
          <w:rtl/>
        </w:rPr>
        <w:t xml:space="preserve"> &lt;&lt; יור &gt;&gt;</w:t>
      </w:r>
      <w:r w:rsidRPr="002C620F">
        <w:rPr>
          <w:rStyle w:val="TagStyle"/>
          <w:rtl/>
        </w:rPr>
        <w:t xml:space="preserve"> </w:t>
      </w:r>
      <w:r>
        <w:rPr>
          <w:rtl/>
        </w:rPr>
        <w:t>היו"ר יפעת שאשא ביטון:</w:t>
      </w:r>
      <w:r w:rsidRPr="002C620F">
        <w:rPr>
          <w:rStyle w:val="TagStyle"/>
          <w:rtl/>
        </w:rPr>
        <w:t xml:space="preserve"> </w:t>
      </w:r>
      <w:r w:rsidRPr="004F5848">
        <w:rPr>
          <w:rStyle w:val="TagStyle"/>
          <w:rtl/>
        </w:rPr>
        <w:t>&lt;&lt; יור &gt;&gt;</w:t>
      </w:r>
      <w:r>
        <w:rPr>
          <w:rtl/>
        </w:rPr>
        <w:t xml:space="preserve"> </w:t>
      </w:r>
      <w:bookmarkEnd w:id="18622"/>
    </w:p>
    <w:p w:rsidR="0032115B" w:rsidRDefault="0032115B" w:rsidP="00D20828">
      <w:pPr>
        <w:rPr>
          <w:rtl/>
          <w:lang w:eastAsia="he-IL"/>
        </w:rPr>
      </w:pPr>
    </w:p>
    <w:p w:rsidR="0032115B" w:rsidRDefault="0032115B" w:rsidP="00496675">
      <w:pPr>
        <w:rPr>
          <w:rtl/>
          <w:lang w:eastAsia="he-IL"/>
        </w:rPr>
      </w:pPr>
      <w:bookmarkStart w:id="18623" w:name="_ETM_Q48_472892"/>
      <w:bookmarkEnd w:id="18623"/>
      <w:r>
        <w:rPr>
          <w:rFonts w:hint="cs"/>
          <w:rtl/>
          <w:lang w:eastAsia="he-IL"/>
        </w:rPr>
        <w:t xml:space="preserve">אנחנו </w:t>
      </w:r>
      <w:bookmarkStart w:id="18624" w:name="_ETM_Q48_470572"/>
      <w:bookmarkStart w:id="18625" w:name="_ETM_Q48_465802"/>
      <w:bookmarkStart w:id="18626" w:name="_ETM_Q48_462461"/>
      <w:bookmarkStart w:id="18627" w:name="_ETM_Q48_459372"/>
      <w:bookmarkEnd w:id="18624"/>
      <w:bookmarkEnd w:id="18625"/>
      <w:bookmarkEnd w:id="18626"/>
      <w:bookmarkEnd w:id="18627"/>
      <w:r>
        <w:rPr>
          <w:rFonts w:hint="cs"/>
          <w:rtl/>
          <w:lang w:eastAsia="he-IL"/>
        </w:rPr>
        <w:t xml:space="preserve">עוברים להצעת החוק הבאה </w:t>
      </w:r>
      <w:r>
        <w:rPr>
          <w:rFonts w:hint="eastAsia"/>
          <w:rtl/>
          <w:lang w:eastAsia="he-IL"/>
        </w:rPr>
        <w:t xml:space="preserve">– </w:t>
      </w:r>
      <w:r>
        <w:rPr>
          <w:rtl/>
          <w:lang w:eastAsia="he-IL"/>
        </w:rPr>
        <w:t xml:space="preserve">הצעת חוק הדיור הציבורי (זכויות רכישה) (תיקון </w:t>
      </w:r>
      <w:r>
        <w:rPr>
          <w:rFonts w:hint="cs"/>
          <w:rtl/>
          <w:lang w:eastAsia="he-IL"/>
        </w:rPr>
        <w:t>–</w:t>
      </w:r>
      <w:r>
        <w:rPr>
          <w:rtl/>
          <w:lang w:eastAsia="he-IL"/>
        </w:rPr>
        <w:t xml:space="preserve"> הארכת תוקף), התשפ"ג</w:t>
      </w:r>
      <w:r>
        <w:rPr>
          <w:rFonts w:hint="cs"/>
          <w:rtl/>
          <w:lang w:eastAsia="he-IL"/>
        </w:rPr>
        <w:t>–</w:t>
      </w:r>
      <w:r>
        <w:rPr>
          <w:rtl/>
          <w:lang w:eastAsia="he-IL"/>
        </w:rPr>
        <w:t>202</w:t>
      </w:r>
      <w:bookmarkStart w:id="18628" w:name="_ETM_Q48_465752"/>
      <w:bookmarkEnd w:id="18628"/>
      <w:r>
        <w:rPr>
          <w:rFonts w:hint="cs"/>
          <w:rtl/>
          <w:lang w:eastAsia="he-IL"/>
        </w:rPr>
        <w:t>2</w:t>
      </w:r>
      <w:bookmarkStart w:id="18629" w:name="_ETM_Q48_471152"/>
      <w:bookmarkEnd w:id="18629"/>
      <w:r>
        <w:rPr>
          <w:rFonts w:hint="cs"/>
          <w:rtl/>
          <w:lang w:eastAsia="he-IL"/>
        </w:rPr>
        <w:t>, של ח</w:t>
      </w:r>
      <w:bookmarkStart w:id="18630" w:name="_ETM_Q48_475527"/>
      <w:bookmarkEnd w:id="18630"/>
      <w:r>
        <w:rPr>
          <w:rFonts w:hint="cs"/>
          <w:rtl/>
          <w:lang w:eastAsia="he-IL"/>
        </w:rPr>
        <w:t xml:space="preserve">ברת הכנסת </w:t>
      </w:r>
      <w:bookmarkStart w:id="18631" w:name="_ETM_Q48_472432"/>
      <w:bookmarkEnd w:id="18631"/>
      <w:r>
        <w:rPr>
          <w:rFonts w:hint="cs"/>
          <w:rtl/>
          <w:lang w:eastAsia="he-IL"/>
        </w:rPr>
        <w:t xml:space="preserve">נעמה לזימי, בבקשה. חברת הכנסת </w:t>
      </w:r>
      <w:bookmarkStart w:id="18632" w:name="_ETM_Q48_473813"/>
      <w:bookmarkEnd w:id="18632"/>
      <w:r>
        <w:rPr>
          <w:rFonts w:hint="cs"/>
          <w:rtl/>
          <w:lang w:eastAsia="he-IL"/>
        </w:rPr>
        <w:t xml:space="preserve">מירב בן </w:t>
      </w:r>
      <w:bookmarkStart w:id="18633" w:name="_ETM_Q48_474824"/>
      <w:bookmarkEnd w:id="18633"/>
      <w:r>
        <w:rPr>
          <w:rFonts w:hint="cs"/>
          <w:rtl/>
          <w:lang w:eastAsia="he-IL"/>
        </w:rPr>
        <w:t>ארי, חברים, קצת יותר שקט במליאה.</w:t>
      </w:r>
    </w:p>
    <w:p w:rsidR="0032115B" w:rsidRDefault="0032115B" w:rsidP="00DF1AD9">
      <w:pPr>
        <w:rPr>
          <w:rtl/>
          <w:lang w:eastAsia="he-IL"/>
        </w:rPr>
      </w:pPr>
      <w:bookmarkStart w:id="18634" w:name="_ETM_Q48_485064"/>
      <w:bookmarkStart w:id="18635" w:name="_ETM_Q48_485151"/>
      <w:bookmarkEnd w:id="18634"/>
      <w:bookmarkEnd w:id="18635"/>
    </w:p>
    <w:p w:rsidR="0032115B" w:rsidRDefault="0032115B" w:rsidP="00DF1AD9">
      <w:pPr>
        <w:pStyle w:val="af5"/>
        <w:rPr>
          <w:rtl/>
        </w:rPr>
      </w:pPr>
      <w:bookmarkStart w:id="18636" w:name="ET_interruption_5300_23"/>
      <w:r w:rsidRPr="004F5848">
        <w:rPr>
          <w:rStyle w:val="TagStyle"/>
          <w:rtl/>
        </w:rPr>
        <w:t xml:space="preserve"> &lt;&lt; קריאה &gt;&gt;</w:t>
      </w:r>
      <w:r w:rsidRPr="00734C8D">
        <w:rPr>
          <w:rStyle w:val="TagStyle"/>
          <w:rtl/>
        </w:rPr>
        <w:t xml:space="preserve"> </w:t>
      </w:r>
      <w:r>
        <w:rPr>
          <w:rtl/>
        </w:rPr>
        <w:t>מירב בן ארי (יש עתיד):</w:t>
      </w:r>
      <w:r w:rsidRPr="00734C8D">
        <w:rPr>
          <w:rStyle w:val="TagStyle"/>
          <w:rtl/>
        </w:rPr>
        <w:t xml:space="preserve"> </w:t>
      </w:r>
      <w:r w:rsidRPr="004F5848">
        <w:rPr>
          <w:rStyle w:val="TagStyle"/>
          <w:rtl/>
        </w:rPr>
        <w:t>&lt;&lt; קריאה &gt;&gt;</w:t>
      </w:r>
      <w:r>
        <w:rPr>
          <w:rtl/>
        </w:rPr>
        <w:t xml:space="preserve"> </w:t>
      </w:r>
      <w:bookmarkEnd w:id="18636"/>
    </w:p>
    <w:p w:rsidR="0032115B" w:rsidRDefault="0032115B" w:rsidP="00D20828">
      <w:pPr>
        <w:rPr>
          <w:rtl/>
          <w:lang w:eastAsia="he-IL"/>
        </w:rPr>
      </w:pPr>
    </w:p>
    <w:p w:rsidR="0032115B" w:rsidRDefault="0032115B" w:rsidP="00DF1AD9">
      <w:pPr>
        <w:rPr>
          <w:rtl/>
          <w:lang w:eastAsia="he-IL"/>
        </w:rPr>
      </w:pPr>
      <w:bookmarkStart w:id="18637" w:name="_ETM_Q48_490449"/>
      <w:bookmarkStart w:id="18638" w:name="_ETM_Q48_490733"/>
      <w:bookmarkStart w:id="18639" w:name="_ETM_Q48_490803"/>
      <w:bookmarkStart w:id="18640" w:name="_ETM_Q48_485842"/>
      <w:bookmarkStart w:id="18641" w:name="_ETM_Q48_482041"/>
      <w:bookmarkEnd w:id="18637"/>
      <w:bookmarkEnd w:id="18638"/>
      <w:bookmarkEnd w:id="18639"/>
      <w:bookmarkEnd w:id="18640"/>
      <w:bookmarkEnd w:id="18641"/>
      <w:r>
        <w:rPr>
          <w:rFonts w:hint="cs"/>
          <w:rtl/>
          <w:lang w:eastAsia="he-IL"/>
        </w:rPr>
        <w:t>אנחנו מדברות על החוק.</w:t>
      </w:r>
    </w:p>
    <w:p w:rsidR="0032115B" w:rsidRDefault="0032115B" w:rsidP="00DF1AD9">
      <w:pPr>
        <w:rPr>
          <w:rtl/>
          <w:lang w:eastAsia="he-IL"/>
        </w:rPr>
      </w:pPr>
    </w:p>
    <w:p w:rsidR="0032115B" w:rsidRDefault="0032115B" w:rsidP="00DF1AD9">
      <w:pPr>
        <w:pStyle w:val="af6"/>
        <w:rPr>
          <w:rtl/>
        </w:rPr>
      </w:pPr>
      <w:bookmarkStart w:id="18642" w:name="ET_yor_6491_24"/>
      <w:r w:rsidRPr="004F5848">
        <w:rPr>
          <w:rStyle w:val="TagStyle"/>
          <w:rtl/>
        </w:rPr>
        <w:t xml:space="preserve"> &lt;&lt; יור &gt;&gt;</w:t>
      </w:r>
      <w:r w:rsidRPr="00734C8D">
        <w:rPr>
          <w:rStyle w:val="TagStyle"/>
          <w:rtl/>
        </w:rPr>
        <w:t xml:space="preserve"> </w:t>
      </w:r>
      <w:r>
        <w:rPr>
          <w:rtl/>
        </w:rPr>
        <w:t>היו"ר יפעת שאשא ביטון:</w:t>
      </w:r>
      <w:r w:rsidRPr="00734C8D">
        <w:rPr>
          <w:rStyle w:val="TagStyle"/>
          <w:rtl/>
        </w:rPr>
        <w:t xml:space="preserve"> </w:t>
      </w:r>
      <w:r w:rsidRPr="004F5848">
        <w:rPr>
          <w:rStyle w:val="TagStyle"/>
          <w:rtl/>
        </w:rPr>
        <w:t>&lt;&lt; יור &gt;&gt;</w:t>
      </w:r>
      <w:r>
        <w:rPr>
          <w:rtl/>
        </w:rPr>
        <w:t xml:space="preserve"> </w:t>
      </w:r>
      <w:bookmarkEnd w:id="18642"/>
    </w:p>
    <w:p w:rsidR="0032115B" w:rsidRDefault="0032115B" w:rsidP="00D20828">
      <w:pPr>
        <w:rPr>
          <w:rtl/>
          <w:lang w:eastAsia="he-IL"/>
        </w:rPr>
      </w:pPr>
    </w:p>
    <w:p w:rsidR="0032115B" w:rsidRDefault="0032115B" w:rsidP="00DF1AD9">
      <w:pPr>
        <w:rPr>
          <w:rtl/>
          <w:lang w:eastAsia="he-IL"/>
        </w:rPr>
      </w:pPr>
      <w:bookmarkStart w:id="18643" w:name="_ETM_Q48_482281"/>
      <w:bookmarkEnd w:id="18643"/>
      <w:r>
        <w:rPr>
          <w:rFonts w:hint="cs"/>
          <w:rtl/>
          <w:lang w:eastAsia="he-IL"/>
        </w:rPr>
        <w:t>לא, אין</w:t>
      </w:r>
      <w:bookmarkStart w:id="18644" w:name="_ETM_Q48_483832"/>
      <w:bookmarkEnd w:id="18644"/>
      <w:r>
        <w:rPr>
          <w:rFonts w:hint="cs"/>
          <w:rtl/>
          <w:lang w:eastAsia="he-IL"/>
        </w:rPr>
        <w:t xml:space="preserve"> בעיה. רק קצת יותר בשקט, שהם יוכלו להתנהל. חברת הכנסת </w:t>
      </w:r>
      <w:bookmarkStart w:id="18645" w:name="_ETM_Q48_498601"/>
      <w:bookmarkEnd w:id="18645"/>
      <w:r>
        <w:rPr>
          <w:rFonts w:hint="cs"/>
          <w:rtl/>
          <w:lang w:eastAsia="he-IL"/>
        </w:rPr>
        <w:t>נעמה לזימי, בבקשה.</w:t>
      </w:r>
      <w:bookmarkStart w:id="18646" w:name="_ETM_Q48_495091"/>
      <w:bookmarkEnd w:id="18646"/>
    </w:p>
    <w:p w:rsidR="0032115B" w:rsidRDefault="0032115B" w:rsidP="00DF1AD9">
      <w:pPr>
        <w:rPr>
          <w:rtl/>
          <w:lang w:eastAsia="he-IL"/>
        </w:rPr>
      </w:pPr>
      <w:bookmarkStart w:id="18647" w:name="_ETM_Q48_493047"/>
      <w:bookmarkStart w:id="18648" w:name="_ETM_Q48_493136"/>
      <w:bookmarkStart w:id="18649" w:name="_ETM_Q48_494776"/>
      <w:bookmarkEnd w:id="18647"/>
      <w:bookmarkEnd w:id="18648"/>
      <w:bookmarkEnd w:id="18649"/>
    </w:p>
    <w:p w:rsidR="0032115B" w:rsidRDefault="0032115B" w:rsidP="00DF1AD9">
      <w:pPr>
        <w:pStyle w:val="a4"/>
        <w:rPr>
          <w:rtl/>
        </w:rPr>
      </w:pPr>
      <w:bookmarkStart w:id="18650" w:name="ET_speaker_6236_25"/>
      <w:r w:rsidRPr="004F5848">
        <w:rPr>
          <w:rStyle w:val="TagStyle"/>
          <w:rtl/>
        </w:rPr>
        <w:t xml:space="preserve"> &lt;&lt; דובר &gt;&gt;</w:t>
      </w:r>
      <w:r w:rsidRPr="00734C8D">
        <w:rPr>
          <w:rStyle w:val="TagStyle"/>
          <w:rtl/>
        </w:rPr>
        <w:t xml:space="preserve"> </w:t>
      </w:r>
      <w:bookmarkStart w:id="18651" w:name="_Toc130419575"/>
      <w:bookmarkStart w:id="18652" w:name="_Toc130490416"/>
      <w:bookmarkStart w:id="18653" w:name="_Toc130490992"/>
      <w:bookmarkStart w:id="18654" w:name="_Toc133757811"/>
      <w:bookmarkStart w:id="18655" w:name="_Toc148257766"/>
      <w:bookmarkStart w:id="18656" w:name="_Toc149127573"/>
      <w:bookmarkStart w:id="18657" w:name="_Toc149128299"/>
      <w:r>
        <w:rPr>
          <w:rtl/>
        </w:rPr>
        <w:t>נעמה לזימי (העבודה):</w:t>
      </w:r>
      <w:bookmarkEnd w:id="18651"/>
      <w:bookmarkEnd w:id="18652"/>
      <w:bookmarkEnd w:id="18653"/>
      <w:bookmarkEnd w:id="18654"/>
      <w:bookmarkEnd w:id="18655"/>
      <w:bookmarkEnd w:id="18656"/>
      <w:bookmarkEnd w:id="18657"/>
      <w:r w:rsidRPr="00734C8D">
        <w:rPr>
          <w:rStyle w:val="TagStyle"/>
          <w:rtl/>
        </w:rPr>
        <w:t xml:space="preserve"> </w:t>
      </w:r>
      <w:r w:rsidRPr="004F5848">
        <w:rPr>
          <w:rStyle w:val="TagStyle"/>
          <w:rtl/>
        </w:rPr>
        <w:t>&lt;&lt; דובר &gt;&gt;</w:t>
      </w:r>
      <w:r>
        <w:rPr>
          <w:rtl/>
        </w:rPr>
        <w:t xml:space="preserve"> </w:t>
      </w:r>
      <w:bookmarkEnd w:id="18650"/>
    </w:p>
    <w:p w:rsidR="0032115B" w:rsidRDefault="0032115B" w:rsidP="00D20828">
      <w:pPr>
        <w:rPr>
          <w:rtl/>
          <w:lang w:eastAsia="he-IL"/>
        </w:rPr>
      </w:pPr>
    </w:p>
    <w:p w:rsidR="0032115B" w:rsidRDefault="0032115B" w:rsidP="008216C9">
      <w:pPr>
        <w:rPr>
          <w:rtl/>
          <w:lang w:eastAsia="he-IL"/>
        </w:rPr>
      </w:pPr>
      <w:bookmarkStart w:id="18658" w:name="_ETM_Q48_498310"/>
      <w:bookmarkStart w:id="18659" w:name="_ETM_Q48_498391"/>
      <w:bookmarkEnd w:id="18658"/>
      <w:bookmarkEnd w:id="18659"/>
      <w:r>
        <w:rPr>
          <w:rFonts w:hint="cs"/>
          <w:rtl/>
          <w:lang w:eastAsia="he-IL"/>
        </w:rPr>
        <w:t xml:space="preserve">תודה. כבוד יו"ר </w:t>
      </w:r>
      <w:bookmarkStart w:id="18660" w:name="_ETM_Q48_496891"/>
      <w:bookmarkEnd w:id="18660"/>
      <w:r>
        <w:rPr>
          <w:rFonts w:hint="cs"/>
          <w:rtl/>
          <w:lang w:eastAsia="he-IL"/>
        </w:rPr>
        <w:t>הישיבה, כנסת נכבדה, איפה</w:t>
      </w:r>
      <w:bookmarkStart w:id="18661" w:name="_ETM_Q48_500662"/>
      <w:bookmarkEnd w:id="18661"/>
      <w:r>
        <w:rPr>
          <w:rFonts w:hint="cs"/>
          <w:rtl/>
          <w:lang w:eastAsia="he-IL"/>
        </w:rPr>
        <w:t xml:space="preserve"> מיכאל? ביטון, החוק שלנו.</w:t>
      </w:r>
      <w:bookmarkStart w:id="18662" w:name="_ETM_Q48_507171"/>
      <w:bookmarkEnd w:id="18662"/>
      <w:r>
        <w:rPr>
          <w:rFonts w:hint="cs"/>
          <w:rtl/>
          <w:lang w:eastAsia="he-IL"/>
        </w:rPr>
        <w:t xml:space="preserve"> קודם כול, אני</w:t>
      </w:r>
      <w:bookmarkStart w:id="18663" w:name="_ETM_Q48_534772"/>
      <w:bookmarkStart w:id="18664" w:name="_ETM_Q48_535131"/>
      <w:bookmarkEnd w:id="18663"/>
      <w:bookmarkEnd w:id="18664"/>
      <w:r>
        <w:rPr>
          <w:rFonts w:hint="cs"/>
          <w:rtl/>
          <w:lang w:eastAsia="he-IL"/>
        </w:rPr>
        <w:t xml:space="preserve"> אגיד שהייתי בטוחה שהיום הזה וההצע</w:t>
      </w:r>
      <w:bookmarkStart w:id="18665" w:name="_ETM_Q48_508101"/>
      <w:bookmarkEnd w:id="18665"/>
      <w:r>
        <w:rPr>
          <w:rFonts w:hint="cs"/>
          <w:rtl/>
          <w:lang w:eastAsia="he-IL"/>
        </w:rPr>
        <w:t xml:space="preserve">ה החשובה הזו לא יביאו בשורה, אבל לאחר </w:t>
      </w:r>
      <w:bookmarkStart w:id="18666" w:name="_ETM_Q48_519927"/>
      <w:bookmarkEnd w:id="18666"/>
      <w:r>
        <w:rPr>
          <w:rFonts w:hint="cs"/>
          <w:rtl/>
          <w:lang w:eastAsia="he-IL"/>
        </w:rPr>
        <w:t>הנאום והנאום של מיכאל</w:t>
      </w:r>
      <w:bookmarkStart w:id="18667" w:name="_ETM_Q48_519141"/>
      <w:bookmarkEnd w:id="18667"/>
      <w:r>
        <w:rPr>
          <w:rFonts w:hint="cs"/>
          <w:rtl/>
          <w:lang w:eastAsia="he-IL"/>
        </w:rPr>
        <w:t xml:space="preserve"> גם השר יעלה ויספר על</w:t>
      </w:r>
      <w:bookmarkStart w:id="18668" w:name="_ETM_Q48_525734"/>
      <w:bookmarkEnd w:id="18668"/>
      <w:r>
        <w:rPr>
          <w:rFonts w:hint="cs"/>
          <w:rtl/>
          <w:lang w:eastAsia="he-IL"/>
        </w:rPr>
        <w:t xml:space="preserve"> הסיכום</w:t>
      </w:r>
      <w:r w:rsidR="008216C9">
        <w:rPr>
          <w:rFonts w:hint="cs"/>
          <w:rtl/>
          <w:lang w:eastAsia="he-IL"/>
        </w:rPr>
        <w:t>.</w:t>
      </w:r>
      <w:r>
        <w:rPr>
          <w:rFonts w:hint="cs"/>
          <w:rtl/>
          <w:lang w:eastAsia="he-IL"/>
        </w:rPr>
        <w:t xml:space="preserve"> לכן אני אנאם כדי </w:t>
      </w:r>
      <w:bookmarkStart w:id="18669" w:name="_ETM_Q48_525871"/>
      <w:bookmarkEnd w:id="18669"/>
      <w:r>
        <w:rPr>
          <w:rFonts w:hint="cs"/>
          <w:rtl/>
          <w:lang w:eastAsia="he-IL"/>
        </w:rPr>
        <w:t>להסביר את החוק וכמה הוא חשוב</w:t>
      </w:r>
      <w:bookmarkStart w:id="18670" w:name="_ETM_Q48_526411"/>
      <w:bookmarkEnd w:id="18670"/>
      <w:r w:rsidR="008216C9">
        <w:rPr>
          <w:rFonts w:hint="cs"/>
          <w:rtl/>
          <w:lang w:eastAsia="he-IL"/>
        </w:rPr>
        <w:t>,</w:t>
      </w:r>
      <w:r>
        <w:rPr>
          <w:rFonts w:hint="cs"/>
          <w:rtl/>
          <w:lang w:eastAsia="he-IL"/>
        </w:rPr>
        <w:t xml:space="preserve"> ואני מאוד מקווה שההצבעה שלו תהיה עם </w:t>
      </w:r>
      <w:bookmarkStart w:id="18671" w:name="_ETM_Q48_536444"/>
      <w:bookmarkEnd w:id="18671"/>
      <w:r>
        <w:rPr>
          <w:rFonts w:hint="cs"/>
          <w:rtl/>
          <w:lang w:eastAsia="he-IL"/>
        </w:rPr>
        <w:t>בשורות טובות.</w:t>
      </w:r>
    </w:p>
    <w:p w:rsidR="0032115B" w:rsidRDefault="0032115B" w:rsidP="00DF1AD9">
      <w:pPr>
        <w:rPr>
          <w:rtl/>
          <w:lang w:eastAsia="he-IL"/>
        </w:rPr>
      </w:pPr>
    </w:p>
    <w:p w:rsidR="0032115B" w:rsidRDefault="0032115B" w:rsidP="00D20828">
      <w:pPr>
        <w:rPr>
          <w:rtl/>
          <w:lang w:eastAsia="he-IL"/>
        </w:rPr>
      </w:pPr>
      <w:r>
        <w:rPr>
          <w:rFonts w:hint="cs"/>
          <w:rtl/>
          <w:lang w:eastAsia="he-IL"/>
        </w:rPr>
        <w:t>קודם כול, אני אספר סיפור אישי</w:t>
      </w:r>
      <w:bookmarkStart w:id="18672" w:name="_ETM_Q48_495348"/>
      <w:bookmarkStart w:id="18673" w:name="_ETM_Q48_495393"/>
      <w:bookmarkStart w:id="18674" w:name="_ETM_Q48_462898"/>
      <w:bookmarkStart w:id="18675" w:name="_ETM_Q48_463194"/>
      <w:bookmarkStart w:id="18676" w:name="_ETM_Q48_463298"/>
      <w:bookmarkStart w:id="18677" w:name="_ETM_Q48_411535"/>
      <w:bookmarkStart w:id="18678" w:name="_ETM_Q48_411597"/>
      <w:bookmarkStart w:id="18679" w:name="_ETM_Q48_221681"/>
      <w:bookmarkStart w:id="18680" w:name="_ETM_Q48_395071"/>
      <w:bookmarkStart w:id="18681" w:name="_ETM_Q48_395354"/>
      <w:bookmarkStart w:id="18682" w:name="_ETM_Q48_395414"/>
      <w:bookmarkStart w:id="18683" w:name="_ETM_Q48_540720"/>
      <w:bookmarkStart w:id="18684" w:name="_ETM_Q48_533942"/>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r>
        <w:rPr>
          <w:rFonts w:hint="cs"/>
          <w:rtl/>
          <w:lang w:eastAsia="he-IL"/>
        </w:rPr>
        <w:t>.</w:t>
      </w:r>
      <w:bookmarkStart w:id="18685" w:name="_ETM_Q48_540989"/>
      <w:bookmarkStart w:id="18686" w:name="_ETM_Q48_541770"/>
      <w:bookmarkEnd w:id="18685"/>
      <w:bookmarkEnd w:id="18686"/>
      <w:r>
        <w:rPr>
          <w:rFonts w:hint="cs"/>
          <w:rtl/>
          <w:lang w:eastAsia="he-IL"/>
        </w:rPr>
        <w:t xml:space="preserve"> אני הייתי </w:t>
      </w:r>
      <w:r w:rsidR="00D20828">
        <w:rPr>
          <w:rFonts w:hint="cs"/>
          <w:rtl/>
          <w:lang w:eastAsia="he-IL"/>
        </w:rPr>
        <w:t>– – –</w:t>
      </w:r>
    </w:p>
    <w:p w:rsidR="0032115B" w:rsidRDefault="0032115B" w:rsidP="00DF1AD9">
      <w:pPr>
        <w:rPr>
          <w:rtl/>
        </w:rPr>
      </w:pPr>
      <w:bookmarkStart w:id="18687" w:name="_ETM_Q48_538691"/>
      <w:bookmarkEnd w:id="18687"/>
    </w:p>
    <w:p w:rsidR="0032115B" w:rsidRDefault="0032115B" w:rsidP="00DF1AD9">
      <w:pPr>
        <w:pStyle w:val="af6"/>
        <w:rPr>
          <w:rtl/>
        </w:rPr>
      </w:pPr>
      <w:bookmarkStart w:id="18688" w:name="ET_yor_6491_26"/>
      <w:r w:rsidRPr="004F5848">
        <w:rPr>
          <w:rStyle w:val="TagStyle"/>
          <w:rtl/>
        </w:rPr>
        <w:t xml:space="preserve"> &lt;&lt; יור &gt;&gt;</w:t>
      </w:r>
      <w:r w:rsidRPr="00EE5F12">
        <w:rPr>
          <w:rStyle w:val="TagStyle"/>
          <w:rtl/>
        </w:rPr>
        <w:t xml:space="preserve"> </w:t>
      </w:r>
      <w:r>
        <w:rPr>
          <w:rtl/>
        </w:rPr>
        <w:t>היו"ר יפעת שאשא ביטון:</w:t>
      </w:r>
      <w:r w:rsidRPr="00EE5F12">
        <w:rPr>
          <w:rStyle w:val="TagStyle"/>
          <w:rtl/>
        </w:rPr>
        <w:t xml:space="preserve"> </w:t>
      </w:r>
      <w:r w:rsidRPr="004F5848">
        <w:rPr>
          <w:rStyle w:val="TagStyle"/>
          <w:rtl/>
        </w:rPr>
        <w:t>&lt;&lt; יור &gt;&gt;</w:t>
      </w:r>
      <w:r>
        <w:rPr>
          <w:rtl/>
        </w:rPr>
        <w:t xml:space="preserve"> </w:t>
      </w:r>
      <w:bookmarkEnd w:id="18688"/>
    </w:p>
    <w:p w:rsidR="0032115B" w:rsidRDefault="0032115B" w:rsidP="00D20828">
      <w:pPr>
        <w:rPr>
          <w:rtl/>
          <w:lang w:eastAsia="he-IL"/>
        </w:rPr>
      </w:pPr>
    </w:p>
    <w:p w:rsidR="0032115B" w:rsidRDefault="0032115B" w:rsidP="00DF1AD9">
      <w:pPr>
        <w:rPr>
          <w:rtl/>
        </w:rPr>
      </w:pPr>
      <w:bookmarkStart w:id="18689" w:name="_ETM_Q48_543131"/>
      <w:bookmarkEnd w:id="18689"/>
      <w:r>
        <w:rPr>
          <w:rtl/>
        </w:rPr>
        <w:t>חברים</w:t>
      </w:r>
      <w:r>
        <w:rPr>
          <w:rFonts w:hint="cs"/>
          <w:rtl/>
        </w:rPr>
        <w:t>,</w:t>
      </w:r>
      <w:bookmarkStart w:id="18690" w:name="_ETM_Q48_541521"/>
      <w:bookmarkEnd w:id="18690"/>
      <w:r>
        <w:rPr>
          <w:rtl/>
        </w:rPr>
        <w:t xml:space="preserve"> </w:t>
      </w:r>
      <w:bookmarkStart w:id="18691" w:name="_ETM_Q48_542220"/>
      <w:bookmarkEnd w:id="18691"/>
      <w:r>
        <w:rPr>
          <w:rtl/>
        </w:rPr>
        <w:t xml:space="preserve">קצת </w:t>
      </w:r>
      <w:bookmarkStart w:id="18692" w:name="_ETM_Q48_542399"/>
      <w:bookmarkEnd w:id="18692"/>
      <w:r>
        <w:rPr>
          <w:rtl/>
        </w:rPr>
        <w:t xml:space="preserve">יותר </w:t>
      </w:r>
      <w:bookmarkStart w:id="18693" w:name="_ETM_Q48_542730"/>
      <w:bookmarkEnd w:id="18693"/>
      <w:r>
        <w:rPr>
          <w:rtl/>
        </w:rPr>
        <w:t xml:space="preserve">שקט </w:t>
      </w:r>
      <w:bookmarkStart w:id="18694" w:name="_ETM_Q48_543120"/>
      <w:bookmarkEnd w:id="18694"/>
      <w:r>
        <w:rPr>
          <w:rtl/>
        </w:rPr>
        <w:t>במליאה</w:t>
      </w:r>
      <w:r>
        <w:rPr>
          <w:rFonts w:hint="cs"/>
          <w:rtl/>
        </w:rPr>
        <w:t>,</w:t>
      </w:r>
      <w:r>
        <w:rPr>
          <w:rtl/>
        </w:rPr>
        <w:t xml:space="preserve"> </w:t>
      </w:r>
      <w:bookmarkStart w:id="18695" w:name="_ETM_Q48_543600"/>
      <w:bookmarkEnd w:id="18695"/>
      <w:r>
        <w:rPr>
          <w:rtl/>
        </w:rPr>
        <w:t>בבקשה</w:t>
      </w:r>
      <w:r>
        <w:rPr>
          <w:rFonts w:hint="cs"/>
          <w:rtl/>
        </w:rPr>
        <w:t>.</w:t>
      </w:r>
      <w:bookmarkStart w:id="18696" w:name="_ETM_Q48_544529"/>
      <w:bookmarkEnd w:id="18696"/>
    </w:p>
    <w:p w:rsidR="0032115B" w:rsidRDefault="0032115B" w:rsidP="00DF1AD9">
      <w:pPr>
        <w:rPr>
          <w:rtl/>
        </w:rPr>
      </w:pPr>
    </w:p>
    <w:p w:rsidR="0032115B" w:rsidRDefault="0032115B" w:rsidP="00DF1AD9">
      <w:pPr>
        <w:pStyle w:val="-"/>
        <w:rPr>
          <w:rtl/>
        </w:rPr>
      </w:pPr>
      <w:bookmarkStart w:id="18697" w:name="ET_speakercontinue_6236_27"/>
      <w:r w:rsidRPr="004F5848">
        <w:rPr>
          <w:rStyle w:val="TagStyle"/>
          <w:rtl/>
        </w:rPr>
        <w:t xml:space="preserve"> &lt;&lt; דובר_המשך &gt;&gt;</w:t>
      </w:r>
      <w:r w:rsidRPr="00EE5F12">
        <w:rPr>
          <w:rStyle w:val="TagStyle"/>
          <w:rtl/>
        </w:rPr>
        <w:t xml:space="preserve"> </w:t>
      </w:r>
      <w:r>
        <w:rPr>
          <w:rtl/>
        </w:rPr>
        <w:t>נעמה לזימי (העבודה):</w:t>
      </w:r>
      <w:r w:rsidRPr="00EE5F12">
        <w:rPr>
          <w:rStyle w:val="TagStyle"/>
          <w:rtl/>
        </w:rPr>
        <w:t xml:space="preserve"> </w:t>
      </w:r>
      <w:r w:rsidRPr="004F5848">
        <w:rPr>
          <w:rStyle w:val="TagStyle"/>
          <w:rtl/>
        </w:rPr>
        <w:t>&lt;&lt; דובר_המשך &gt;&gt;</w:t>
      </w:r>
      <w:r>
        <w:rPr>
          <w:rtl/>
        </w:rPr>
        <w:t xml:space="preserve"> </w:t>
      </w:r>
      <w:bookmarkEnd w:id="18697"/>
    </w:p>
    <w:p w:rsidR="0032115B" w:rsidRDefault="0032115B" w:rsidP="00D20828">
      <w:pPr>
        <w:rPr>
          <w:rtl/>
          <w:lang w:eastAsia="he-IL"/>
        </w:rPr>
      </w:pPr>
    </w:p>
    <w:p w:rsidR="0032115B" w:rsidRDefault="0032115B" w:rsidP="00DF1AD9">
      <w:pPr>
        <w:rPr>
          <w:rtl/>
          <w:lang w:eastAsia="he-IL"/>
        </w:rPr>
      </w:pPr>
      <w:bookmarkStart w:id="18698" w:name="_ETM_Q48_545241"/>
      <w:bookmarkStart w:id="18699" w:name="_ETM_Q48_540571"/>
      <w:bookmarkEnd w:id="18698"/>
      <w:bookmarkEnd w:id="18699"/>
      <w:r>
        <w:rPr>
          <w:rFonts w:hint="cs"/>
          <w:rtl/>
          <w:lang w:eastAsia="he-IL"/>
        </w:rPr>
        <w:t>זה ממש קשה. אי</w:t>
      </w:r>
      <w:bookmarkStart w:id="18700" w:name="_ETM_Q48_541164"/>
      <w:bookmarkEnd w:id="18700"/>
      <w:r>
        <w:rPr>
          <w:rFonts w:hint="cs"/>
          <w:rtl/>
          <w:lang w:eastAsia="he-IL"/>
        </w:rPr>
        <w:t xml:space="preserve">-אפשר </w:t>
      </w:r>
      <w:bookmarkStart w:id="18701" w:name="_ETM_Q48_539261"/>
      <w:bookmarkEnd w:id="18701"/>
      <w:r>
        <w:rPr>
          <w:rFonts w:hint="cs"/>
          <w:rtl/>
          <w:lang w:eastAsia="he-IL"/>
        </w:rPr>
        <w:t>לדבר ככה.</w:t>
      </w:r>
      <w:bookmarkStart w:id="18702" w:name="_ETM_Q48_546737"/>
      <w:bookmarkEnd w:id="18702"/>
    </w:p>
    <w:p w:rsidR="0032115B" w:rsidRDefault="0032115B" w:rsidP="00DF1AD9">
      <w:pPr>
        <w:rPr>
          <w:rtl/>
          <w:lang w:eastAsia="he-IL"/>
        </w:rPr>
      </w:pPr>
      <w:bookmarkStart w:id="18703" w:name="_ETM_Q48_546810"/>
      <w:bookmarkEnd w:id="18703"/>
    </w:p>
    <w:p w:rsidR="0032115B" w:rsidRDefault="0032115B" w:rsidP="00DF1AD9">
      <w:pPr>
        <w:pStyle w:val="af6"/>
        <w:rPr>
          <w:rtl/>
        </w:rPr>
      </w:pPr>
      <w:bookmarkStart w:id="18704" w:name="ET_yor_6491_28"/>
      <w:r w:rsidRPr="004F5848">
        <w:rPr>
          <w:rStyle w:val="TagStyle"/>
          <w:rtl/>
        </w:rPr>
        <w:t xml:space="preserve"> &lt;&lt; יור &gt;&gt;</w:t>
      </w:r>
      <w:r w:rsidRPr="00EE5F12">
        <w:rPr>
          <w:rStyle w:val="TagStyle"/>
          <w:rtl/>
        </w:rPr>
        <w:t xml:space="preserve"> </w:t>
      </w:r>
      <w:r>
        <w:rPr>
          <w:rtl/>
        </w:rPr>
        <w:t>היו"ר יפעת שאשא ביטון:</w:t>
      </w:r>
      <w:r w:rsidRPr="00EE5F12">
        <w:rPr>
          <w:rStyle w:val="TagStyle"/>
          <w:rtl/>
        </w:rPr>
        <w:t xml:space="preserve"> </w:t>
      </w:r>
      <w:r w:rsidRPr="004F5848">
        <w:rPr>
          <w:rStyle w:val="TagStyle"/>
          <w:rtl/>
        </w:rPr>
        <w:t>&lt;&lt; יור &gt;&gt;</w:t>
      </w:r>
      <w:r>
        <w:rPr>
          <w:rtl/>
        </w:rPr>
        <w:t xml:space="preserve"> </w:t>
      </w:r>
      <w:bookmarkEnd w:id="18704"/>
    </w:p>
    <w:p w:rsidR="0032115B" w:rsidRDefault="0032115B" w:rsidP="00D20828">
      <w:pPr>
        <w:rPr>
          <w:rtl/>
          <w:lang w:eastAsia="he-IL"/>
        </w:rPr>
      </w:pPr>
    </w:p>
    <w:p w:rsidR="0032115B" w:rsidRDefault="0032115B" w:rsidP="00DF1AD9">
      <w:pPr>
        <w:rPr>
          <w:rtl/>
        </w:rPr>
      </w:pPr>
      <w:bookmarkStart w:id="18705" w:name="_ETM_Q48_547489"/>
      <w:bookmarkStart w:id="18706" w:name="_ETM_Q48_545100"/>
      <w:bookmarkStart w:id="18707" w:name="_ETM_Q48_545850"/>
      <w:bookmarkStart w:id="18708" w:name="_ETM_Q48_548980"/>
      <w:bookmarkEnd w:id="18705"/>
      <w:bookmarkEnd w:id="18706"/>
      <w:bookmarkEnd w:id="18707"/>
      <w:bookmarkEnd w:id="18708"/>
      <w:r>
        <w:rPr>
          <w:rtl/>
        </w:rPr>
        <w:t>חברים</w:t>
      </w:r>
      <w:r>
        <w:rPr>
          <w:rFonts w:hint="cs"/>
          <w:rtl/>
        </w:rPr>
        <w:t>,</w:t>
      </w:r>
      <w:r>
        <w:rPr>
          <w:rtl/>
        </w:rPr>
        <w:t xml:space="preserve"> </w:t>
      </w:r>
      <w:bookmarkStart w:id="18709" w:name="_ETM_Q48_549760"/>
      <w:bookmarkEnd w:id="18709"/>
      <w:r>
        <w:rPr>
          <w:rtl/>
        </w:rPr>
        <w:t xml:space="preserve">קצת </w:t>
      </w:r>
      <w:bookmarkStart w:id="18710" w:name="_ETM_Q48_550180"/>
      <w:bookmarkEnd w:id="18710"/>
      <w:r>
        <w:rPr>
          <w:rtl/>
        </w:rPr>
        <w:t xml:space="preserve">יותר </w:t>
      </w:r>
      <w:bookmarkStart w:id="18711" w:name="_ETM_Q48_550510"/>
      <w:bookmarkStart w:id="18712" w:name="_ETM_Q48_542381"/>
      <w:bookmarkEnd w:id="18711"/>
      <w:bookmarkEnd w:id="18712"/>
      <w:r>
        <w:rPr>
          <w:rtl/>
        </w:rPr>
        <w:t xml:space="preserve">שקט </w:t>
      </w:r>
      <w:bookmarkStart w:id="18713" w:name="_ETM_Q48_550870"/>
      <w:bookmarkEnd w:id="18713"/>
      <w:r>
        <w:rPr>
          <w:rtl/>
        </w:rPr>
        <w:t>במליאה</w:t>
      </w:r>
      <w:r>
        <w:rPr>
          <w:rFonts w:hint="cs"/>
          <w:rtl/>
        </w:rPr>
        <w:t>,</w:t>
      </w:r>
      <w:r>
        <w:rPr>
          <w:rtl/>
        </w:rPr>
        <w:t xml:space="preserve"> </w:t>
      </w:r>
      <w:bookmarkStart w:id="18714" w:name="_ETM_Q48_554640"/>
      <w:bookmarkEnd w:id="18714"/>
      <w:r>
        <w:rPr>
          <w:rtl/>
        </w:rPr>
        <w:t xml:space="preserve">גם </w:t>
      </w:r>
      <w:bookmarkStart w:id="18715" w:name="_ETM_Q48_555000"/>
      <w:bookmarkEnd w:id="18715"/>
      <w:r>
        <w:rPr>
          <w:rtl/>
        </w:rPr>
        <w:t xml:space="preserve">שם </w:t>
      </w:r>
      <w:bookmarkStart w:id="18716" w:name="_ETM_Q48_555299"/>
      <w:bookmarkEnd w:id="18716"/>
      <w:r>
        <w:rPr>
          <w:rtl/>
        </w:rPr>
        <w:t>בתאים</w:t>
      </w:r>
      <w:r>
        <w:rPr>
          <w:rFonts w:hint="cs"/>
          <w:rtl/>
        </w:rPr>
        <w:t>.</w:t>
      </w:r>
      <w:r>
        <w:rPr>
          <w:rtl/>
        </w:rPr>
        <w:t xml:space="preserve"> </w:t>
      </w:r>
      <w:bookmarkStart w:id="18717" w:name="_ETM_Q48_556880"/>
      <w:bookmarkStart w:id="18718" w:name="_ETM_Q48_558390"/>
      <w:bookmarkStart w:id="18719" w:name="_ETM_Q48_558839"/>
      <w:bookmarkEnd w:id="18717"/>
      <w:bookmarkEnd w:id="18718"/>
      <w:bookmarkEnd w:id="18719"/>
      <w:r>
        <w:rPr>
          <w:rtl/>
        </w:rPr>
        <w:t xml:space="preserve">חברת </w:t>
      </w:r>
      <w:bookmarkStart w:id="18720" w:name="_ETM_Q48_559200"/>
      <w:bookmarkEnd w:id="18720"/>
      <w:r>
        <w:rPr>
          <w:rtl/>
        </w:rPr>
        <w:t xml:space="preserve">הכנסת </w:t>
      </w:r>
      <w:bookmarkStart w:id="18721" w:name="_ETM_Q48_559649"/>
      <w:bookmarkEnd w:id="18721"/>
      <w:r>
        <w:rPr>
          <w:rtl/>
        </w:rPr>
        <w:t xml:space="preserve">דבי </w:t>
      </w:r>
      <w:bookmarkStart w:id="18722" w:name="_ETM_Q48_560279"/>
      <w:bookmarkEnd w:id="18722"/>
      <w:r>
        <w:rPr>
          <w:rtl/>
        </w:rPr>
        <w:t>בי</w:t>
      </w:r>
      <w:r>
        <w:rPr>
          <w:rFonts w:hint="cs"/>
          <w:rtl/>
        </w:rPr>
        <w:t>ט</w:t>
      </w:r>
      <w:bookmarkStart w:id="18723" w:name="_ETM_Q48_557751"/>
      <w:bookmarkEnd w:id="18723"/>
      <w:r>
        <w:rPr>
          <w:rtl/>
        </w:rPr>
        <w:t>ון</w:t>
      </w:r>
      <w:r>
        <w:rPr>
          <w:rFonts w:hint="cs"/>
          <w:rtl/>
        </w:rPr>
        <w:t>,</w:t>
      </w:r>
      <w:r>
        <w:rPr>
          <w:rtl/>
        </w:rPr>
        <w:t xml:space="preserve"> </w:t>
      </w:r>
      <w:bookmarkStart w:id="18724" w:name="_ETM_Q48_561299"/>
      <w:bookmarkEnd w:id="18724"/>
      <w:r>
        <w:rPr>
          <w:rtl/>
        </w:rPr>
        <w:t>ת</w:t>
      </w:r>
      <w:r>
        <w:rPr>
          <w:rFonts w:hint="cs"/>
          <w:rtl/>
        </w:rPr>
        <w:t>א</w:t>
      </w:r>
      <w:r>
        <w:rPr>
          <w:rtl/>
        </w:rPr>
        <w:t xml:space="preserve">מרי </w:t>
      </w:r>
      <w:bookmarkStart w:id="18725" w:name="_ETM_Q48_561659"/>
      <w:bookmarkEnd w:id="18725"/>
      <w:r>
        <w:rPr>
          <w:rtl/>
        </w:rPr>
        <w:t xml:space="preserve">להם </w:t>
      </w:r>
      <w:bookmarkStart w:id="18726" w:name="_ETM_Q48_561899"/>
      <w:bookmarkEnd w:id="18726"/>
      <w:r>
        <w:rPr>
          <w:rtl/>
        </w:rPr>
        <w:t>שם</w:t>
      </w:r>
      <w:r>
        <w:rPr>
          <w:rFonts w:hint="cs"/>
          <w:rtl/>
        </w:rPr>
        <w:t>,</w:t>
      </w:r>
      <w:r>
        <w:rPr>
          <w:rtl/>
        </w:rPr>
        <w:t xml:space="preserve"> </w:t>
      </w:r>
      <w:bookmarkStart w:id="18727" w:name="_ETM_Q48_562140"/>
      <w:bookmarkEnd w:id="18727"/>
      <w:r>
        <w:rPr>
          <w:rtl/>
        </w:rPr>
        <w:t>בבקשה</w:t>
      </w:r>
      <w:r>
        <w:rPr>
          <w:rFonts w:hint="cs"/>
          <w:rtl/>
        </w:rPr>
        <w:t>,</w:t>
      </w:r>
      <w:r>
        <w:rPr>
          <w:rtl/>
        </w:rPr>
        <w:t xml:space="preserve"> </w:t>
      </w:r>
      <w:bookmarkStart w:id="18728" w:name="_ETM_Q48_562649"/>
      <w:bookmarkEnd w:id="18728"/>
      <w:r>
        <w:rPr>
          <w:rtl/>
        </w:rPr>
        <w:t xml:space="preserve">קצת </w:t>
      </w:r>
      <w:bookmarkStart w:id="18729" w:name="_ETM_Q48_562920"/>
      <w:bookmarkEnd w:id="18729"/>
      <w:r>
        <w:rPr>
          <w:rtl/>
        </w:rPr>
        <w:t xml:space="preserve">יותר </w:t>
      </w:r>
      <w:bookmarkStart w:id="18730" w:name="_ETM_Q48_563220"/>
      <w:bookmarkEnd w:id="18730"/>
      <w:r>
        <w:rPr>
          <w:rtl/>
        </w:rPr>
        <w:t>שקט</w:t>
      </w:r>
      <w:r>
        <w:rPr>
          <w:rFonts w:hint="cs"/>
          <w:rtl/>
        </w:rPr>
        <w:t>.</w:t>
      </w:r>
      <w:r>
        <w:rPr>
          <w:rtl/>
        </w:rPr>
        <w:t xml:space="preserve"> </w:t>
      </w:r>
      <w:bookmarkStart w:id="18731" w:name="_ETM_Q48_563759"/>
      <w:bookmarkEnd w:id="18731"/>
      <w:r>
        <w:rPr>
          <w:rtl/>
        </w:rPr>
        <w:t>בסדר</w:t>
      </w:r>
      <w:r>
        <w:rPr>
          <w:rFonts w:hint="cs"/>
          <w:rtl/>
        </w:rPr>
        <w:t>?</w:t>
      </w:r>
      <w:r>
        <w:rPr>
          <w:rtl/>
        </w:rPr>
        <w:t xml:space="preserve"> </w:t>
      </w:r>
      <w:bookmarkStart w:id="18732" w:name="_ETM_Q48_564689"/>
      <w:bookmarkEnd w:id="18732"/>
      <w:r>
        <w:rPr>
          <w:rtl/>
        </w:rPr>
        <w:t xml:space="preserve">תודה </w:t>
      </w:r>
      <w:bookmarkStart w:id="18733" w:name="_ETM_Q48_564960"/>
      <w:bookmarkEnd w:id="18733"/>
      <w:r>
        <w:rPr>
          <w:rtl/>
        </w:rPr>
        <w:t>רבה</w:t>
      </w:r>
      <w:r>
        <w:rPr>
          <w:rFonts w:hint="cs"/>
          <w:rtl/>
        </w:rPr>
        <w:t>.</w:t>
      </w:r>
      <w:r>
        <w:rPr>
          <w:rtl/>
        </w:rPr>
        <w:t xml:space="preserve"> </w:t>
      </w:r>
      <w:bookmarkStart w:id="18734" w:name="_ETM_Q48_565620"/>
      <w:bookmarkEnd w:id="18734"/>
      <w:r>
        <w:rPr>
          <w:rtl/>
        </w:rPr>
        <w:t>בבקשה</w:t>
      </w:r>
      <w:r>
        <w:rPr>
          <w:rFonts w:hint="cs"/>
          <w:rtl/>
        </w:rPr>
        <w:t>.</w:t>
      </w:r>
      <w:bookmarkStart w:id="18735" w:name="_ETM_Q48_566159"/>
      <w:bookmarkEnd w:id="18735"/>
    </w:p>
    <w:p w:rsidR="0032115B" w:rsidRDefault="0032115B" w:rsidP="00DF1AD9">
      <w:pPr>
        <w:rPr>
          <w:rtl/>
        </w:rPr>
      </w:pPr>
    </w:p>
    <w:p w:rsidR="0032115B" w:rsidRDefault="0032115B" w:rsidP="00DF1AD9">
      <w:pPr>
        <w:pStyle w:val="-"/>
        <w:rPr>
          <w:rtl/>
        </w:rPr>
      </w:pPr>
      <w:bookmarkStart w:id="18736" w:name="ET_speakercontinue_6236_29"/>
      <w:r w:rsidRPr="004F5848">
        <w:rPr>
          <w:rStyle w:val="TagStyle"/>
          <w:rtl/>
        </w:rPr>
        <w:t xml:space="preserve"> &lt;&lt; דובר_המשך &gt;&gt;</w:t>
      </w:r>
      <w:r w:rsidRPr="00EE5F12">
        <w:rPr>
          <w:rStyle w:val="TagStyle"/>
          <w:rtl/>
        </w:rPr>
        <w:t xml:space="preserve"> </w:t>
      </w:r>
      <w:r>
        <w:rPr>
          <w:rtl/>
        </w:rPr>
        <w:t>נעמה לזימי (העבודה):</w:t>
      </w:r>
      <w:r w:rsidRPr="00EE5F12">
        <w:rPr>
          <w:rStyle w:val="TagStyle"/>
          <w:rtl/>
        </w:rPr>
        <w:t xml:space="preserve"> </w:t>
      </w:r>
      <w:r w:rsidRPr="004F5848">
        <w:rPr>
          <w:rStyle w:val="TagStyle"/>
          <w:rtl/>
        </w:rPr>
        <w:t>&lt;&lt; דובר_המשך &gt;&gt;</w:t>
      </w:r>
      <w:r>
        <w:rPr>
          <w:rtl/>
        </w:rPr>
        <w:t xml:space="preserve"> </w:t>
      </w:r>
      <w:bookmarkEnd w:id="18736"/>
    </w:p>
    <w:p w:rsidR="0032115B" w:rsidRDefault="0032115B" w:rsidP="00D20828">
      <w:pPr>
        <w:rPr>
          <w:rtl/>
          <w:lang w:eastAsia="he-IL"/>
        </w:rPr>
      </w:pPr>
    </w:p>
    <w:p w:rsidR="0032115B" w:rsidRDefault="0032115B" w:rsidP="00D20828">
      <w:pPr>
        <w:rPr>
          <w:rtl/>
        </w:rPr>
      </w:pPr>
      <w:bookmarkStart w:id="18737" w:name="_ETM_Q48_561380"/>
      <w:bookmarkStart w:id="18738" w:name="_ETM_Q48_560291"/>
      <w:bookmarkEnd w:id="18737"/>
      <w:bookmarkEnd w:id="18738"/>
      <w:r>
        <w:rPr>
          <w:rtl/>
        </w:rPr>
        <w:t xml:space="preserve">זה </w:t>
      </w:r>
      <w:bookmarkStart w:id="18739" w:name="_ETM_Q48_566279"/>
      <w:bookmarkEnd w:id="18739"/>
      <w:r>
        <w:rPr>
          <w:rtl/>
        </w:rPr>
        <w:t>חשוב</w:t>
      </w:r>
      <w:r w:rsidR="008216C9">
        <w:rPr>
          <w:rFonts w:hint="cs"/>
          <w:rtl/>
        </w:rPr>
        <w:t>,</w:t>
      </w:r>
      <w:r>
        <w:rPr>
          <w:rtl/>
        </w:rPr>
        <w:t xml:space="preserve"> </w:t>
      </w:r>
      <w:bookmarkStart w:id="18740" w:name="_ETM_Q48_566670"/>
      <w:bookmarkEnd w:id="18740"/>
      <w:r>
        <w:rPr>
          <w:rtl/>
        </w:rPr>
        <w:t xml:space="preserve">ולכן </w:t>
      </w:r>
      <w:bookmarkStart w:id="18741" w:name="_ETM_Q48_567000"/>
      <w:bookmarkEnd w:id="18741"/>
      <w:r>
        <w:rPr>
          <w:rtl/>
        </w:rPr>
        <w:t xml:space="preserve">אני </w:t>
      </w:r>
      <w:bookmarkStart w:id="18742" w:name="_ETM_Q48_567150"/>
      <w:bookmarkEnd w:id="18742"/>
      <w:r>
        <w:rPr>
          <w:rtl/>
        </w:rPr>
        <w:t xml:space="preserve">רוצה </w:t>
      </w:r>
      <w:bookmarkStart w:id="18743" w:name="_ETM_Q48_567510"/>
      <w:bookmarkEnd w:id="18743"/>
      <w:r>
        <w:rPr>
          <w:rtl/>
        </w:rPr>
        <w:t xml:space="preserve">כאן </w:t>
      </w:r>
      <w:bookmarkStart w:id="18744" w:name="_ETM_Q48_567750"/>
      <w:bookmarkEnd w:id="18744"/>
      <w:r>
        <w:rPr>
          <w:rtl/>
        </w:rPr>
        <w:t xml:space="preserve">גם </w:t>
      </w:r>
      <w:bookmarkStart w:id="18745" w:name="_ETM_Q48_567960"/>
      <w:bookmarkEnd w:id="18745"/>
      <w:r>
        <w:rPr>
          <w:rtl/>
        </w:rPr>
        <w:t xml:space="preserve">את </w:t>
      </w:r>
      <w:bookmarkStart w:id="18746" w:name="_ETM_Q48_568140"/>
      <w:bookmarkEnd w:id="18746"/>
      <w:r>
        <w:rPr>
          <w:rtl/>
        </w:rPr>
        <w:t>הקש</w:t>
      </w:r>
      <w:r>
        <w:rPr>
          <w:rFonts w:hint="cs"/>
          <w:rtl/>
        </w:rPr>
        <w:t>ב.</w:t>
      </w:r>
      <w:r>
        <w:rPr>
          <w:rtl/>
        </w:rPr>
        <w:t xml:space="preserve"> </w:t>
      </w:r>
      <w:bookmarkStart w:id="18747" w:name="_ETM_Q48_568830"/>
      <w:bookmarkEnd w:id="18747"/>
      <w:r>
        <w:rPr>
          <w:rtl/>
        </w:rPr>
        <w:t xml:space="preserve">אני </w:t>
      </w:r>
      <w:bookmarkStart w:id="18748" w:name="_ETM_Q48_569070"/>
      <w:bookmarkEnd w:id="18748"/>
      <w:r>
        <w:rPr>
          <w:rtl/>
        </w:rPr>
        <w:t xml:space="preserve">אספר </w:t>
      </w:r>
      <w:bookmarkStart w:id="18749" w:name="_ETM_Q48_569430"/>
      <w:bookmarkEnd w:id="18749"/>
      <w:r>
        <w:rPr>
          <w:rtl/>
        </w:rPr>
        <w:t xml:space="preserve">שעוד </w:t>
      </w:r>
      <w:bookmarkStart w:id="18750" w:name="_ETM_Q48_571659"/>
      <w:bookmarkEnd w:id="18750"/>
      <w:r>
        <w:rPr>
          <w:rtl/>
        </w:rPr>
        <w:t xml:space="preserve">לפני </w:t>
      </w:r>
      <w:bookmarkStart w:id="18751" w:name="_ETM_Q48_571990"/>
      <w:bookmarkEnd w:id="18751"/>
      <w:r>
        <w:rPr>
          <w:rtl/>
        </w:rPr>
        <w:t xml:space="preserve">שהגעתי </w:t>
      </w:r>
      <w:bookmarkStart w:id="18752" w:name="_ETM_Q48_572470"/>
      <w:bookmarkEnd w:id="18752"/>
      <w:r>
        <w:rPr>
          <w:rtl/>
        </w:rPr>
        <w:t xml:space="preserve">לכנסת </w:t>
      </w:r>
      <w:bookmarkStart w:id="18753" w:name="_ETM_Q48_573909"/>
      <w:bookmarkEnd w:id="18753"/>
      <w:r>
        <w:rPr>
          <w:rtl/>
        </w:rPr>
        <w:t xml:space="preserve">הייתי </w:t>
      </w:r>
      <w:bookmarkStart w:id="18754" w:name="_ETM_Q48_574270"/>
      <w:bookmarkEnd w:id="18754"/>
      <w:r>
        <w:rPr>
          <w:rtl/>
        </w:rPr>
        <w:t xml:space="preserve">חברה </w:t>
      </w:r>
      <w:bookmarkStart w:id="18755" w:name="_ETM_Q48_574749"/>
      <w:bookmarkEnd w:id="18755"/>
      <w:r>
        <w:rPr>
          <w:rtl/>
        </w:rPr>
        <w:t xml:space="preserve">בדירקטוריון </w:t>
      </w:r>
      <w:bookmarkStart w:id="18756" w:name="_ETM_Q48_575409"/>
      <w:bookmarkEnd w:id="18756"/>
      <w:r>
        <w:rPr>
          <w:rtl/>
        </w:rPr>
        <w:t xml:space="preserve">של </w:t>
      </w:r>
      <w:bookmarkStart w:id="18757" w:name="_ETM_Q48_576249"/>
      <w:bookmarkEnd w:id="18757"/>
      <w:r>
        <w:rPr>
          <w:rtl/>
        </w:rPr>
        <w:t xml:space="preserve">דיור </w:t>
      </w:r>
      <w:bookmarkStart w:id="18758" w:name="_ETM_Q48_576520"/>
      <w:bookmarkEnd w:id="18758"/>
      <w:r>
        <w:rPr>
          <w:rtl/>
        </w:rPr>
        <w:t xml:space="preserve">ציבורי </w:t>
      </w:r>
      <w:bookmarkStart w:id="18759" w:name="_ETM_Q48_577089"/>
      <w:bookmarkEnd w:id="18759"/>
      <w:r>
        <w:rPr>
          <w:rtl/>
        </w:rPr>
        <w:t>שקמונה</w:t>
      </w:r>
      <w:bookmarkStart w:id="18760" w:name="_ETM_Q48_574612"/>
      <w:bookmarkEnd w:id="18760"/>
      <w:r>
        <w:rPr>
          <w:rFonts w:hint="cs"/>
          <w:rtl/>
        </w:rPr>
        <w:t>,</w:t>
      </w:r>
      <w:r>
        <w:rPr>
          <w:rtl/>
        </w:rPr>
        <w:t xml:space="preserve"> </w:t>
      </w:r>
      <w:bookmarkStart w:id="18761" w:name="_ETM_Q48_578860"/>
      <w:bookmarkStart w:id="18762" w:name="_ETM_Q48_577742"/>
      <w:bookmarkEnd w:id="18761"/>
      <w:bookmarkEnd w:id="18762"/>
      <w:r>
        <w:rPr>
          <w:rFonts w:hint="cs"/>
          <w:rtl/>
        </w:rPr>
        <w:t>ו</w:t>
      </w:r>
      <w:bookmarkStart w:id="18763" w:name="_ETM_Q48_579272"/>
      <w:bookmarkStart w:id="18764" w:name="_ETM_Q48_577732"/>
      <w:bookmarkEnd w:id="18763"/>
      <w:bookmarkEnd w:id="18764"/>
      <w:r>
        <w:rPr>
          <w:rtl/>
        </w:rPr>
        <w:t xml:space="preserve">מעבר </w:t>
      </w:r>
      <w:bookmarkStart w:id="18765" w:name="_ETM_Q48_579610"/>
      <w:bookmarkEnd w:id="18765"/>
      <w:r>
        <w:rPr>
          <w:rtl/>
        </w:rPr>
        <w:t>ל</w:t>
      </w:r>
      <w:bookmarkStart w:id="18766" w:name="_ETM_Q48_580420"/>
      <w:bookmarkEnd w:id="18766"/>
      <w:r>
        <w:rPr>
          <w:rtl/>
        </w:rPr>
        <w:t xml:space="preserve">חיבור </w:t>
      </w:r>
      <w:bookmarkStart w:id="18767" w:name="_ETM_Q48_580839"/>
      <w:bookmarkEnd w:id="18767"/>
      <w:r>
        <w:rPr>
          <w:rtl/>
        </w:rPr>
        <w:t xml:space="preserve">האידיאולוגי </w:t>
      </w:r>
      <w:bookmarkStart w:id="18768" w:name="_ETM_Q48_581470"/>
      <w:bookmarkEnd w:id="18768"/>
      <w:r>
        <w:rPr>
          <w:rtl/>
        </w:rPr>
        <w:t xml:space="preserve">שלי </w:t>
      </w:r>
      <w:bookmarkStart w:id="18769" w:name="_ETM_Q48_581680"/>
      <w:bookmarkEnd w:id="18769"/>
      <w:r>
        <w:rPr>
          <w:rtl/>
        </w:rPr>
        <w:t xml:space="preserve">לנושא </w:t>
      </w:r>
      <w:bookmarkStart w:id="18770" w:name="_ETM_Q48_582130"/>
      <w:bookmarkEnd w:id="18770"/>
      <w:r>
        <w:rPr>
          <w:rtl/>
        </w:rPr>
        <w:t xml:space="preserve">הזה </w:t>
      </w:r>
      <w:bookmarkStart w:id="18771" w:name="_ETM_Q48_582400"/>
      <w:bookmarkEnd w:id="18771"/>
      <w:r>
        <w:rPr>
          <w:rtl/>
        </w:rPr>
        <w:t xml:space="preserve">מפעילות </w:t>
      </w:r>
      <w:bookmarkStart w:id="18772" w:name="_ETM_Q48_582880"/>
      <w:bookmarkEnd w:id="18772"/>
      <w:r>
        <w:rPr>
          <w:rtl/>
        </w:rPr>
        <w:t>חברתית</w:t>
      </w:r>
      <w:r>
        <w:rPr>
          <w:rFonts w:hint="cs"/>
          <w:rtl/>
        </w:rPr>
        <w:t>,</w:t>
      </w:r>
      <w:r>
        <w:rPr>
          <w:rtl/>
        </w:rPr>
        <w:t xml:space="preserve"> </w:t>
      </w:r>
      <w:bookmarkStart w:id="18773" w:name="_ETM_Q48_585029"/>
      <w:bookmarkEnd w:id="18773"/>
      <w:r>
        <w:rPr>
          <w:rtl/>
        </w:rPr>
        <w:t xml:space="preserve">למדתי </w:t>
      </w:r>
      <w:bookmarkStart w:id="18774" w:name="_ETM_Q48_586760"/>
      <w:bookmarkEnd w:id="18774"/>
      <w:r>
        <w:rPr>
          <w:rtl/>
        </w:rPr>
        <w:t xml:space="preserve">את </w:t>
      </w:r>
      <w:bookmarkStart w:id="18775" w:name="_ETM_Q48_586970"/>
      <w:bookmarkEnd w:id="18775"/>
      <w:r>
        <w:rPr>
          <w:rtl/>
        </w:rPr>
        <w:t xml:space="preserve">הדיור </w:t>
      </w:r>
      <w:bookmarkStart w:id="18776" w:name="_ETM_Q48_587360"/>
      <w:bookmarkEnd w:id="18776"/>
      <w:r>
        <w:rPr>
          <w:rtl/>
        </w:rPr>
        <w:t xml:space="preserve">הציבורי </w:t>
      </w:r>
      <w:bookmarkStart w:id="18777" w:name="_ETM_Q48_588620"/>
      <w:bookmarkEnd w:id="18777"/>
      <w:r>
        <w:rPr>
          <w:rtl/>
        </w:rPr>
        <w:t xml:space="preserve">לאורכו </w:t>
      </w:r>
      <w:bookmarkStart w:id="18778" w:name="_ETM_Q48_589190"/>
      <w:bookmarkEnd w:id="18778"/>
      <w:r>
        <w:rPr>
          <w:rtl/>
        </w:rPr>
        <w:t>ולרוחבו</w:t>
      </w:r>
      <w:r>
        <w:rPr>
          <w:rFonts w:hint="cs"/>
          <w:rtl/>
        </w:rPr>
        <w:t>,</w:t>
      </w:r>
      <w:r>
        <w:rPr>
          <w:rtl/>
        </w:rPr>
        <w:t xml:space="preserve"> </w:t>
      </w:r>
      <w:bookmarkStart w:id="18779" w:name="_ETM_Q48_590750"/>
      <w:bookmarkEnd w:id="18779"/>
      <w:r>
        <w:rPr>
          <w:rtl/>
        </w:rPr>
        <w:t xml:space="preserve">על </w:t>
      </w:r>
      <w:bookmarkStart w:id="18780" w:name="_ETM_Q48_590990"/>
      <w:bookmarkEnd w:id="18780"/>
      <w:r>
        <w:rPr>
          <w:rtl/>
        </w:rPr>
        <w:t xml:space="preserve">כל </w:t>
      </w:r>
      <w:bookmarkStart w:id="18781" w:name="_ETM_Q48_591289"/>
      <w:bookmarkEnd w:id="18781"/>
      <w:r>
        <w:rPr>
          <w:rtl/>
        </w:rPr>
        <w:t xml:space="preserve">התחלואות </w:t>
      </w:r>
      <w:bookmarkStart w:id="18782" w:name="_ETM_Q48_592440"/>
      <w:bookmarkEnd w:id="18782"/>
      <w:r>
        <w:rPr>
          <w:rtl/>
        </w:rPr>
        <w:t xml:space="preserve">שמתקיימות </w:t>
      </w:r>
      <w:bookmarkStart w:id="18783" w:name="_ETM_Q48_595590"/>
      <w:bookmarkEnd w:id="18783"/>
      <w:r>
        <w:rPr>
          <w:rtl/>
        </w:rPr>
        <w:t>בו</w:t>
      </w:r>
      <w:bookmarkStart w:id="18784" w:name="_ETM_Q48_596372"/>
      <w:bookmarkEnd w:id="18784"/>
      <w:r>
        <w:rPr>
          <w:rFonts w:hint="cs"/>
          <w:rtl/>
        </w:rPr>
        <w:t>,</w:t>
      </w:r>
      <w:r>
        <w:rPr>
          <w:rtl/>
        </w:rPr>
        <w:t xml:space="preserve"> </w:t>
      </w:r>
      <w:bookmarkStart w:id="18785" w:name="_ETM_Q48_596929"/>
      <w:bookmarkEnd w:id="18785"/>
      <w:r>
        <w:rPr>
          <w:rtl/>
        </w:rPr>
        <w:t xml:space="preserve">על </w:t>
      </w:r>
      <w:bookmarkStart w:id="18786" w:name="_ETM_Q48_597229"/>
      <w:bookmarkEnd w:id="18786"/>
      <w:r>
        <w:rPr>
          <w:rtl/>
        </w:rPr>
        <w:t xml:space="preserve">ההזנחה </w:t>
      </w:r>
      <w:bookmarkStart w:id="18787" w:name="_ETM_Q48_598189"/>
      <w:bookmarkEnd w:id="18787"/>
      <w:r>
        <w:rPr>
          <w:rtl/>
        </w:rPr>
        <w:t xml:space="preserve">הממשלתית </w:t>
      </w:r>
      <w:bookmarkStart w:id="18788" w:name="_ETM_Q48_599520"/>
      <w:bookmarkEnd w:id="18788"/>
      <w:r>
        <w:rPr>
          <w:rtl/>
        </w:rPr>
        <w:t>ארוכ</w:t>
      </w:r>
      <w:bookmarkStart w:id="18789" w:name="_ETM_Q48_600300"/>
      <w:bookmarkEnd w:id="18789"/>
      <w:r>
        <w:rPr>
          <w:rtl/>
        </w:rPr>
        <w:t>ת</w:t>
      </w:r>
      <w:bookmarkStart w:id="18790" w:name="_ETM_Q48_600390"/>
      <w:bookmarkEnd w:id="18790"/>
      <w:r>
        <w:rPr>
          <w:rFonts w:hint="cs"/>
          <w:rtl/>
        </w:rPr>
        <w:t xml:space="preserve"> </w:t>
      </w:r>
      <w:r>
        <w:rPr>
          <w:rtl/>
        </w:rPr>
        <w:t>השנים</w:t>
      </w:r>
      <w:r>
        <w:rPr>
          <w:rFonts w:hint="cs"/>
          <w:rtl/>
        </w:rPr>
        <w:t>,</w:t>
      </w:r>
      <w:r>
        <w:rPr>
          <w:rtl/>
        </w:rPr>
        <w:t xml:space="preserve"> </w:t>
      </w:r>
      <w:bookmarkStart w:id="18791" w:name="_ETM_Q48_602490"/>
      <w:bookmarkStart w:id="18792" w:name="_ETM_Q48_604529"/>
      <w:bookmarkStart w:id="18793" w:name="_ETM_Q48_601452"/>
      <w:bookmarkEnd w:id="18791"/>
      <w:bookmarkEnd w:id="18792"/>
      <w:bookmarkEnd w:id="18793"/>
      <w:r>
        <w:rPr>
          <w:rFonts w:hint="cs"/>
          <w:rtl/>
        </w:rPr>
        <w:t>ו</w:t>
      </w:r>
      <w:bookmarkStart w:id="18794" w:name="_ETM_Q48_601492"/>
      <w:bookmarkEnd w:id="18794"/>
      <w:r>
        <w:rPr>
          <w:rtl/>
        </w:rPr>
        <w:t xml:space="preserve">ידעתי </w:t>
      </w:r>
      <w:bookmarkStart w:id="18795" w:name="_ETM_Q48_604799"/>
      <w:bookmarkEnd w:id="18795"/>
      <w:r>
        <w:rPr>
          <w:rtl/>
        </w:rPr>
        <w:t xml:space="preserve">שכשאני </w:t>
      </w:r>
      <w:bookmarkStart w:id="18796" w:name="_ETM_Q48_605130"/>
      <w:bookmarkEnd w:id="18796"/>
      <w:r>
        <w:rPr>
          <w:rtl/>
        </w:rPr>
        <w:t xml:space="preserve">אגיע </w:t>
      </w:r>
      <w:bookmarkStart w:id="18797" w:name="_ETM_Q48_605399"/>
      <w:bookmarkEnd w:id="18797"/>
      <w:r>
        <w:rPr>
          <w:rtl/>
        </w:rPr>
        <w:t>לכנסת</w:t>
      </w:r>
      <w:bookmarkStart w:id="18798" w:name="_ETM_Q48_602022"/>
      <w:bookmarkEnd w:id="18798"/>
      <w:r>
        <w:rPr>
          <w:rtl/>
        </w:rPr>
        <w:t xml:space="preserve"> </w:t>
      </w:r>
      <w:bookmarkStart w:id="18799" w:name="_ETM_Q48_606060"/>
      <w:bookmarkEnd w:id="18799"/>
      <w:r>
        <w:rPr>
          <w:rtl/>
        </w:rPr>
        <w:t xml:space="preserve">זה </w:t>
      </w:r>
      <w:bookmarkStart w:id="18800" w:name="_ETM_Q48_606270"/>
      <w:bookmarkEnd w:id="18800"/>
      <w:r w:rsidR="008216C9">
        <w:rPr>
          <w:rFonts w:hint="cs"/>
          <w:rtl/>
        </w:rPr>
        <w:t xml:space="preserve">גם </w:t>
      </w:r>
      <w:r>
        <w:rPr>
          <w:rtl/>
        </w:rPr>
        <w:t xml:space="preserve">הזמן </w:t>
      </w:r>
      <w:bookmarkStart w:id="18801" w:name="_ETM_Q48_606599"/>
      <w:bookmarkEnd w:id="18801"/>
      <w:r>
        <w:rPr>
          <w:rtl/>
        </w:rPr>
        <w:t xml:space="preserve">לעשות </w:t>
      </w:r>
      <w:bookmarkStart w:id="18802" w:name="_ETM_Q48_606869"/>
      <w:bookmarkStart w:id="18803" w:name="_ETM_Q48_607020"/>
      <w:bookmarkEnd w:id="18802"/>
      <w:bookmarkEnd w:id="18803"/>
      <w:r>
        <w:rPr>
          <w:rtl/>
        </w:rPr>
        <w:t>מעשה</w:t>
      </w:r>
      <w:bookmarkStart w:id="18804" w:name="_ETM_Q48_607929"/>
      <w:bookmarkStart w:id="18805" w:name="_ETM_Q48_606013"/>
      <w:bookmarkEnd w:id="18804"/>
      <w:bookmarkEnd w:id="18805"/>
      <w:r>
        <w:rPr>
          <w:rtl/>
        </w:rPr>
        <w:t xml:space="preserve"> </w:t>
      </w:r>
      <w:bookmarkStart w:id="18806" w:name="_ETM_Q48_608379"/>
      <w:bookmarkEnd w:id="18806"/>
      <w:r>
        <w:rPr>
          <w:rtl/>
        </w:rPr>
        <w:t xml:space="preserve">עבור </w:t>
      </w:r>
      <w:bookmarkStart w:id="18807" w:name="_ETM_Q48_608709"/>
      <w:bookmarkEnd w:id="18807"/>
      <w:r>
        <w:rPr>
          <w:rtl/>
        </w:rPr>
        <w:t xml:space="preserve">אותם </w:t>
      </w:r>
      <w:bookmarkStart w:id="18808" w:name="_ETM_Q48_608980"/>
      <w:bookmarkEnd w:id="18808"/>
      <w:r>
        <w:rPr>
          <w:rtl/>
        </w:rPr>
        <w:t xml:space="preserve">אנשים </w:t>
      </w:r>
      <w:bookmarkStart w:id="18809" w:name="_ETM_Q48_610060"/>
      <w:bookmarkEnd w:id="18809"/>
      <w:r>
        <w:rPr>
          <w:rtl/>
        </w:rPr>
        <w:t xml:space="preserve">שאם </w:t>
      </w:r>
      <w:bookmarkStart w:id="18810" w:name="_ETM_Q48_610329"/>
      <w:bookmarkEnd w:id="18810"/>
      <w:r>
        <w:rPr>
          <w:rtl/>
        </w:rPr>
        <w:t xml:space="preserve">אנחנו </w:t>
      </w:r>
      <w:bookmarkStart w:id="18811" w:name="_ETM_Q48_610750"/>
      <w:bookmarkEnd w:id="18811"/>
      <w:r>
        <w:rPr>
          <w:rtl/>
        </w:rPr>
        <w:t xml:space="preserve">פה </w:t>
      </w:r>
      <w:bookmarkStart w:id="18812" w:name="_ETM_Q48_611409"/>
      <w:bookmarkEnd w:id="18812"/>
      <w:r>
        <w:rPr>
          <w:rtl/>
        </w:rPr>
        <w:t xml:space="preserve">לא </w:t>
      </w:r>
      <w:bookmarkStart w:id="18813" w:name="_ETM_Q48_611620"/>
      <w:bookmarkEnd w:id="18813"/>
      <w:r>
        <w:rPr>
          <w:rtl/>
        </w:rPr>
        <w:t xml:space="preserve">נהיה </w:t>
      </w:r>
      <w:bookmarkStart w:id="18814" w:name="_ETM_Q48_612010"/>
      <w:bookmarkEnd w:id="18814"/>
      <w:r>
        <w:rPr>
          <w:rtl/>
        </w:rPr>
        <w:t xml:space="preserve">עבורם </w:t>
      </w:r>
      <w:bookmarkStart w:id="18815" w:name="_ETM_Q48_613029"/>
      <w:bookmarkEnd w:id="18815"/>
      <w:r>
        <w:rPr>
          <w:rtl/>
        </w:rPr>
        <w:t>הפה</w:t>
      </w:r>
      <w:r>
        <w:rPr>
          <w:rFonts w:hint="cs"/>
          <w:rtl/>
        </w:rPr>
        <w:t>,</w:t>
      </w:r>
      <w:r>
        <w:rPr>
          <w:rtl/>
        </w:rPr>
        <w:t xml:space="preserve"> </w:t>
      </w:r>
      <w:bookmarkStart w:id="18816" w:name="_ETM_Q48_613989"/>
      <w:bookmarkEnd w:id="18816"/>
      <w:r>
        <w:rPr>
          <w:rtl/>
        </w:rPr>
        <w:t>ה</w:t>
      </w:r>
      <w:r>
        <w:rPr>
          <w:rFonts w:hint="cs"/>
          <w:rtl/>
        </w:rPr>
        <w:t>קו</w:t>
      </w:r>
      <w:bookmarkStart w:id="18817" w:name="_ETM_Q48_610232"/>
      <w:bookmarkEnd w:id="18817"/>
      <w:r>
        <w:rPr>
          <w:rtl/>
        </w:rPr>
        <w:t>ל</w:t>
      </w:r>
      <w:r>
        <w:rPr>
          <w:rFonts w:hint="cs"/>
          <w:rtl/>
        </w:rPr>
        <w:t>,</w:t>
      </w:r>
      <w:r>
        <w:rPr>
          <w:rtl/>
        </w:rPr>
        <w:t xml:space="preserve"> </w:t>
      </w:r>
      <w:bookmarkStart w:id="18818" w:name="_ETM_Q48_614889"/>
      <w:bookmarkEnd w:id="18818"/>
      <w:r>
        <w:rPr>
          <w:rtl/>
        </w:rPr>
        <w:t xml:space="preserve">האוזן </w:t>
      </w:r>
      <w:bookmarkStart w:id="18819" w:name="_ETM_Q48_615790"/>
      <w:bookmarkEnd w:id="18819"/>
      <w:r>
        <w:rPr>
          <w:rtl/>
        </w:rPr>
        <w:t>והקשב</w:t>
      </w:r>
      <w:r>
        <w:rPr>
          <w:rFonts w:hint="cs"/>
          <w:rtl/>
        </w:rPr>
        <w:t>,</w:t>
      </w:r>
      <w:r>
        <w:rPr>
          <w:rtl/>
        </w:rPr>
        <w:t xml:space="preserve"> </w:t>
      </w:r>
      <w:bookmarkStart w:id="18820" w:name="_ETM_Q48_616689"/>
      <w:bookmarkEnd w:id="18820"/>
      <w:r>
        <w:rPr>
          <w:rtl/>
        </w:rPr>
        <w:t xml:space="preserve">אף </w:t>
      </w:r>
      <w:bookmarkStart w:id="18821" w:name="_ETM_Q48_616930"/>
      <w:bookmarkStart w:id="18822" w:name="_ETM_Q48_617590"/>
      <w:bookmarkStart w:id="18823" w:name="_ETM_Q48_617860"/>
      <w:bookmarkEnd w:id="18821"/>
      <w:bookmarkEnd w:id="18822"/>
      <w:bookmarkEnd w:id="18823"/>
      <w:r>
        <w:rPr>
          <w:rFonts w:hint="cs"/>
          <w:rtl/>
        </w:rPr>
        <w:t>אחד, אף אחד</w:t>
      </w:r>
      <w:r>
        <w:rPr>
          <w:rtl/>
        </w:rPr>
        <w:t xml:space="preserve"> </w:t>
      </w:r>
      <w:bookmarkStart w:id="18824" w:name="_ETM_Q48_618310"/>
      <w:bookmarkEnd w:id="18824"/>
      <w:r>
        <w:rPr>
          <w:rtl/>
        </w:rPr>
        <w:t xml:space="preserve">לא </w:t>
      </w:r>
      <w:bookmarkStart w:id="18825" w:name="_ETM_Q48_618430"/>
      <w:bookmarkEnd w:id="18825"/>
      <w:r>
        <w:rPr>
          <w:rtl/>
        </w:rPr>
        <w:t xml:space="preserve">יראה </w:t>
      </w:r>
      <w:bookmarkStart w:id="18826" w:name="_ETM_Q48_618670"/>
      <w:bookmarkEnd w:id="18826"/>
      <w:r>
        <w:rPr>
          <w:rtl/>
        </w:rPr>
        <w:t>אותם</w:t>
      </w:r>
      <w:r>
        <w:rPr>
          <w:rFonts w:hint="cs"/>
          <w:rtl/>
        </w:rPr>
        <w:t>.</w:t>
      </w:r>
      <w:bookmarkStart w:id="18827" w:name="_ETM_Q48_620280"/>
      <w:bookmarkStart w:id="18828" w:name="_ETM_Q48_621656"/>
      <w:bookmarkStart w:id="18829" w:name="_ETM_Q48_621725"/>
      <w:bookmarkStart w:id="18830" w:name="_ETM_Q48_621798"/>
      <w:bookmarkStart w:id="18831" w:name="_ETM_Q48_621860"/>
      <w:bookmarkStart w:id="18832" w:name="_ETM_Q48_620580"/>
      <w:bookmarkEnd w:id="18827"/>
      <w:bookmarkEnd w:id="18828"/>
      <w:bookmarkEnd w:id="18829"/>
      <w:bookmarkEnd w:id="18830"/>
      <w:bookmarkEnd w:id="18831"/>
      <w:bookmarkEnd w:id="18832"/>
      <w:r w:rsidR="008216C9">
        <w:rPr>
          <w:rFonts w:hint="cs"/>
          <w:rtl/>
        </w:rPr>
        <w:t xml:space="preserve"> </w:t>
      </w:r>
      <w:r>
        <w:rPr>
          <w:rFonts w:hint="cs"/>
          <w:rtl/>
        </w:rPr>
        <w:t>מיכאל</w:t>
      </w:r>
      <w:bookmarkStart w:id="18833" w:name="_ETM_Q48_617653"/>
      <w:bookmarkStart w:id="18834" w:name="_ETM_Q48_620730"/>
      <w:bookmarkStart w:id="18835" w:name="_ETM_Q48_615242"/>
      <w:bookmarkEnd w:id="18833"/>
      <w:bookmarkEnd w:id="18834"/>
      <w:bookmarkEnd w:id="18835"/>
      <w:r>
        <w:rPr>
          <w:rtl/>
        </w:rPr>
        <w:t xml:space="preserve"> </w:t>
      </w:r>
      <w:bookmarkStart w:id="18836" w:name="_ETM_Q48_621120"/>
      <w:bookmarkEnd w:id="18836"/>
      <w:r>
        <w:rPr>
          <w:rtl/>
        </w:rPr>
        <w:t xml:space="preserve">ואני </w:t>
      </w:r>
      <w:bookmarkStart w:id="18837" w:name="_ETM_Q48_621540"/>
      <w:bookmarkEnd w:id="18837"/>
      <w:r>
        <w:rPr>
          <w:rtl/>
        </w:rPr>
        <w:t xml:space="preserve">גם </w:t>
      </w:r>
      <w:bookmarkStart w:id="18838" w:name="_ETM_Q48_621720"/>
      <w:bookmarkEnd w:id="18838"/>
      <w:r>
        <w:rPr>
          <w:rtl/>
        </w:rPr>
        <w:t xml:space="preserve">עצרנו </w:t>
      </w:r>
      <w:bookmarkStart w:id="18839" w:name="_ETM_Q48_622530"/>
      <w:bookmarkEnd w:id="18839"/>
      <w:r>
        <w:rPr>
          <w:rtl/>
        </w:rPr>
        <w:t xml:space="preserve">תקציב </w:t>
      </w:r>
      <w:bookmarkStart w:id="18840" w:name="_ETM_Q48_623040"/>
      <w:bookmarkEnd w:id="18840"/>
      <w:r>
        <w:rPr>
          <w:rFonts w:hint="cs"/>
          <w:rtl/>
        </w:rPr>
        <w:t>ב</w:t>
      </w:r>
      <w:r>
        <w:rPr>
          <w:rtl/>
        </w:rPr>
        <w:t xml:space="preserve">שנה </w:t>
      </w:r>
      <w:bookmarkStart w:id="18841" w:name="_ETM_Q48_623310"/>
      <w:bookmarkEnd w:id="18841"/>
      <w:r>
        <w:rPr>
          <w:rtl/>
        </w:rPr>
        <w:t>שעברה</w:t>
      </w:r>
      <w:bookmarkStart w:id="18842" w:name="_ETM_Q48_620453"/>
      <w:bookmarkEnd w:id="18842"/>
      <w:r>
        <w:rPr>
          <w:rtl/>
        </w:rPr>
        <w:t xml:space="preserve"> </w:t>
      </w:r>
      <w:bookmarkStart w:id="18843" w:name="_ETM_Q48_624240"/>
      <w:bookmarkEnd w:id="18843"/>
      <w:r>
        <w:rPr>
          <w:rtl/>
        </w:rPr>
        <w:t xml:space="preserve">על </w:t>
      </w:r>
      <w:bookmarkStart w:id="18844" w:name="_ETM_Q48_624450"/>
      <w:bookmarkEnd w:id="18844"/>
      <w:r>
        <w:rPr>
          <w:rtl/>
        </w:rPr>
        <w:t xml:space="preserve">הפינויים </w:t>
      </w:r>
      <w:bookmarkStart w:id="18845" w:name="_ETM_Q48_624900"/>
      <w:bookmarkEnd w:id="18845"/>
      <w:r>
        <w:rPr>
          <w:rtl/>
        </w:rPr>
        <w:t xml:space="preserve">של </w:t>
      </w:r>
      <w:bookmarkStart w:id="18846" w:name="_ETM_Q48_625050"/>
      <w:bookmarkEnd w:id="18846"/>
      <w:r>
        <w:rPr>
          <w:rtl/>
        </w:rPr>
        <w:t xml:space="preserve">הדיור </w:t>
      </w:r>
      <w:bookmarkStart w:id="18847" w:name="_ETM_Q48_625410"/>
      <w:bookmarkEnd w:id="18847"/>
      <w:r>
        <w:rPr>
          <w:rtl/>
        </w:rPr>
        <w:t>הציבורי</w:t>
      </w:r>
      <w:r>
        <w:rPr>
          <w:rFonts w:hint="cs"/>
          <w:rtl/>
        </w:rPr>
        <w:t>,</w:t>
      </w:r>
      <w:r>
        <w:rPr>
          <w:rtl/>
        </w:rPr>
        <w:t xml:space="preserve"> </w:t>
      </w:r>
      <w:bookmarkStart w:id="18848" w:name="_ETM_Q48_627099"/>
      <w:bookmarkEnd w:id="18848"/>
      <w:r>
        <w:rPr>
          <w:rtl/>
        </w:rPr>
        <w:t xml:space="preserve">ואני </w:t>
      </w:r>
      <w:bookmarkStart w:id="18849" w:name="_ETM_Q48_627579"/>
      <w:bookmarkEnd w:id="18849"/>
      <w:r>
        <w:rPr>
          <w:rtl/>
        </w:rPr>
        <w:t xml:space="preserve">חושבת </w:t>
      </w:r>
      <w:bookmarkStart w:id="18850" w:name="_ETM_Q48_628120"/>
      <w:bookmarkEnd w:id="18850"/>
      <w:r>
        <w:rPr>
          <w:rtl/>
        </w:rPr>
        <w:t>ש</w:t>
      </w:r>
      <w:bookmarkStart w:id="18851" w:name="_ETM_Q48_629650"/>
      <w:bookmarkStart w:id="18852" w:name="_ETM_Q48_627403"/>
      <w:bookmarkEnd w:id="18851"/>
      <w:bookmarkEnd w:id="18852"/>
      <w:r>
        <w:rPr>
          <w:rtl/>
        </w:rPr>
        <w:t xml:space="preserve">זה </w:t>
      </w:r>
      <w:bookmarkStart w:id="18853" w:name="_ETM_Q48_630040"/>
      <w:bookmarkEnd w:id="18853"/>
      <w:r>
        <w:rPr>
          <w:rtl/>
        </w:rPr>
        <w:t xml:space="preserve">מה </w:t>
      </w:r>
      <w:bookmarkStart w:id="18854" w:name="_ETM_Q48_630190"/>
      <w:bookmarkEnd w:id="18854"/>
      <w:r>
        <w:rPr>
          <w:rtl/>
        </w:rPr>
        <w:t xml:space="preserve">שהמקום </w:t>
      </w:r>
      <w:bookmarkStart w:id="18855" w:name="_ETM_Q48_630970"/>
      <w:bookmarkEnd w:id="18855"/>
      <w:r>
        <w:rPr>
          <w:rtl/>
        </w:rPr>
        <w:t>הזה</w:t>
      </w:r>
      <w:r>
        <w:rPr>
          <w:rFonts w:hint="cs"/>
          <w:rtl/>
        </w:rPr>
        <w:t xml:space="preserve"> </w:t>
      </w:r>
      <w:r w:rsidR="00D20828">
        <w:rPr>
          <w:rFonts w:hint="cs"/>
          <w:rtl/>
        </w:rPr>
        <w:t>– – –</w:t>
      </w:r>
    </w:p>
    <w:p w:rsidR="0032115B" w:rsidRDefault="0032115B" w:rsidP="00DF1AD9">
      <w:pPr>
        <w:rPr>
          <w:rtl/>
        </w:rPr>
      </w:pPr>
    </w:p>
    <w:p w:rsidR="0032115B" w:rsidRDefault="0032115B" w:rsidP="00DF1AD9">
      <w:pPr>
        <w:pStyle w:val="af5"/>
        <w:rPr>
          <w:rtl/>
        </w:rPr>
      </w:pPr>
      <w:bookmarkStart w:id="18856" w:name="ET_interruption_6255_30"/>
      <w:r w:rsidRPr="004F5848">
        <w:rPr>
          <w:rStyle w:val="TagStyle"/>
          <w:rtl/>
        </w:rPr>
        <w:t xml:space="preserve"> &lt;&lt; קריאה &gt;&gt;</w:t>
      </w:r>
      <w:r w:rsidRPr="00225FC0">
        <w:rPr>
          <w:rStyle w:val="TagStyle"/>
          <w:rtl/>
        </w:rPr>
        <w:t xml:space="preserve"> </w:t>
      </w:r>
      <w:r>
        <w:rPr>
          <w:rtl/>
        </w:rPr>
        <w:t>סימון דוידסון (יש עתיד):</w:t>
      </w:r>
      <w:r w:rsidRPr="00225FC0">
        <w:rPr>
          <w:rStyle w:val="TagStyle"/>
          <w:rtl/>
        </w:rPr>
        <w:t xml:space="preserve"> </w:t>
      </w:r>
      <w:r w:rsidRPr="004F5848">
        <w:rPr>
          <w:rStyle w:val="TagStyle"/>
          <w:rtl/>
        </w:rPr>
        <w:t>&lt;&lt; קריאה &gt;&gt;</w:t>
      </w:r>
      <w:r>
        <w:rPr>
          <w:rtl/>
        </w:rPr>
        <w:t xml:space="preserve"> </w:t>
      </w:r>
      <w:bookmarkEnd w:id="18856"/>
    </w:p>
    <w:p w:rsidR="0032115B" w:rsidRDefault="0032115B" w:rsidP="00D20828">
      <w:pPr>
        <w:rPr>
          <w:rtl/>
          <w:lang w:eastAsia="he-IL"/>
        </w:rPr>
      </w:pPr>
    </w:p>
    <w:p w:rsidR="0032115B" w:rsidRDefault="0032115B" w:rsidP="00DF1AD9">
      <w:pPr>
        <w:rPr>
          <w:rtl/>
          <w:lang w:eastAsia="he-IL"/>
        </w:rPr>
      </w:pPr>
      <w:bookmarkStart w:id="18857" w:name="_ETM_Q48_626024"/>
      <w:bookmarkEnd w:id="18857"/>
      <w:r>
        <w:rPr>
          <w:rFonts w:hint="cs"/>
          <w:rtl/>
          <w:lang w:eastAsia="he-IL"/>
        </w:rPr>
        <w:t xml:space="preserve">ספרי לי </w:t>
      </w:r>
      <w:bookmarkStart w:id="18858" w:name="_ETM_Q48_628256"/>
      <w:bookmarkEnd w:id="18858"/>
      <w:r>
        <w:rPr>
          <w:rFonts w:hint="cs"/>
          <w:rtl/>
          <w:lang w:eastAsia="he-IL"/>
        </w:rPr>
        <w:t>על זה.</w:t>
      </w:r>
    </w:p>
    <w:p w:rsidR="0032115B" w:rsidRDefault="0032115B" w:rsidP="00DF1AD9">
      <w:pPr>
        <w:rPr>
          <w:rtl/>
          <w:lang w:eastAsia="he-IL"/>
        </w:rPr>
      </w:pPr>
      <w:bookmarkStart w:id="18859" w:name="_ETM_Q48_630111"/>
      <w:bookmarkStart w:id="18860" w:name="_ETM_Q48_630175"/>
      <w:bookmarkEnd w:id="18859"/>
      <w:bookmarkEnd w:id="18860"/>
    </w:p>
    <w:p w:rsidR="0032115B" w:rsidRDefault="0032115B" w:rsidP="00DF1AD9">
      <w:pPr>
        <w:pStyle w:val="-"/>
        <w:rPr>
          <w:rtl/>
        </w:rPr>
      </w:pPr>
      <w:bookmarkStart w:id="18861" w:name="ET_speakercontinue_6236_31"/>
      <w:r w:rsidRPr="004F5848">
        <w:rPr>
          <w:rStyle w:val="TagStyle"/>
          <w:rtl/>
        </w:rPr>
        <w:t xml:space="preserve"> &lt;&lt; דובר_המשך &gt;&gt;</w:t>
      </w:r>
      <w:r w:rsidRPr="00225FC0">
        <w:rPr>
          <w:rStyle w:val="TagStyle"/>
          <w:rtl/>
        </w:rPr>
        <w:t xml:space="preserve"> </w:t>
      </w:r>
      <w:r>
        <w:rPr>
          <w:rtl/>
        </w:rPr>
        <w:t>נעמה לזימי (העבודה):</w:t>
      </w:r>
      <w:r w:rsidRPr="00225FC0">
        <w:rPr>
          <w:rStyle w:val="TagStyle"/>
          <w:rtl/>
        </w:rPr>
        <w:t xml:space="preserve"> </w:t>
      </w:r>
      <w:r w:rsidRPr="004F5848">
        <w:rPr>
          <w:rStyle w:val="TagStyle"/>
          <w:rtl/>
        </w:rPr>
        <w:t>&lt;&lt; דובר_המשך &gt;&gt;</w:t>
      </w:r>
      <w:r>
        <w:rPr>
          <w:rtl/>
        </w:rPr>
        <w:t xml:space="preserve"> </w:t>
      </w:r>
      <w:bookmarkEnd w:id="18861"/>
    </w:p>
    <w:p w:rsidR="0032115B" w:rsidRDefault="0032115B" w:rsidP="00D20828">
      <w:pPr>
        <w:rPr>
          <w:rtl/>
          <w:lang w:eastAsia="he-IL"/>
        </w:rPr>
      </w:pPr>
    </w:p>
    <w:p w:rsidR="0032115B" w:rsidRDefault="0032115B" w:rsidP="008216C9">
      <w:pPr>
        <w:rPr>
          <w:rtl/>
        </w:rPr>
      </w:pPr>
      <w:bookmarkStart w:id="18862" w:name="_ETM_Q48_630907"/>
      <w:bookmarkEnd w:id="18862"/>
      <w:r>
        <w:rPr>
          <w:rFonts w:hint="cs"/>
          <w:rtl/>
          <w:lang w:eastAsia="he-IL"/>
        </w:rPr>
        <w:t>כן. היית שם איתי כשבכיתי</w:t>
      </w:r>
      <w:bookmarkStart w:id="18863" w:name="_ETM_Q48_629565"/>
      <w:bookmarkEnd w:id="18863"/>
      <w:r>
        <w:rPr>
          <w:rFonts w:hint="cs"/>
          <w:rtl/>
          <w:lang w:eastAsia="he-IL"/>
        </w:rPr>
        <w:t xml:space="preserve"> על הפינויים. </w:t>
      </w:r>
      <w:bookmarkStart w:id="18864" w:name="_ETM_Q48_633969"/>
      <w:bookmarkStart w:id="18865" w:name="_ETM_Q48_634033"/>
      <w:bookmarkStart w:id="18866" w:name="_ETM_Q48_635219"/>
      <w:bookmarkStart w:id="18867" w:name="_ETM_Q48_635272"/>
      <w:bookmarkStart w:id="18868" w:name="_ETM_Q48_631360"/>
      <w:bookmarkStart w:id="18869" w:name="_ETM_Q48_631780"/>
      <w:bookmarkStart w:id="18870" w:name="_ETM_Q48_632140"/>
      <w:bookmarkStart w:id="18871" w:name="_ETM_Q48_632350"/>
      <w:bookmarkStart w:id="18872" w:name="_ETM_Q48_632530"/>
      <w:bookmarkStart w:id="18873" w:name="_ETM_Q48_633310"/>
      <w:bookmarkStart w:id="18874" w:name="_ETM_Q48_633490"/>
      <w:bookmarkStart w:id="18875" w:name="_ETM_Q48_631293"/>
      <w:bookmarkEnd w:id="18864"/>
      <w:bookmarkEnd w:id="18865"/>
      <w:bookmarkEnd w:id="18866"/>
      <w:bookmarkEnd w:id="18867"/>
      <w:bookmarkEnd w:id="18868"/>
      <w:bookmarkEnd w:id="18869"/>
      <w:bookmarkEnd w:id="18870"/>
      <w:bookmarkEnd w:id="18871"/>
      <w:bookmarkEnd w:id="18872"/>
      <w:bookmarkEnd w:id="18873"/>
      <w:bookmarkEnd w:id="18874"/>
      <w:bookmarkEnd w:id="18875"/>
      <w:r>
        <w:rPr>
          <w:rFonts w:hint="cs"/>
          <w:rtl/>
        </w:rPr>
        <w:t xml:space="preserve">אני </w:t>
      </w:r>
      <w:bookmarkStart w:id="18876" w:name="_ETM_Q48_632856"/>
      <w:bookmarkEnd w:id="18876"/>
      <w:r>
        <w:rPr>
          <w:rFonts w:hint="cs"/>
          <w:rtl/>
        </w:rPr>
        <w:t>חושבת ש</w:t>
      </w:r>
      <w:bookmarkStart w:id="18877" w:name="_ETM_Q48_631814"/>
      <w:bookmarkStart w:id="18878" w:name="_ETM_Q48_634609"/>
      <w:bookmarkEnd w:id="18877"/>
      <w:bookmarkEnd w:id="18878"/>
      <w:r>
        <w:rPr>
          <w:rtl/>
        </w:rPr>
        <w:t xml:space="preserve">המקום </w:t>
      </w:r>
      <w:bookmarkStart w:id="18879" w:name="_ETM_Q48_635359"/>
      <w:bookmarkEnd w:id="18879"/>
      <w:r>
        <w:rPr>
          <w:rtl/>
        </w:rPr>
        <w:t xml:space="preserve">הזה </w:t>
      </w:r>
      <w:bookmarkStart w:id="18880" w:name="_ETM_Q48_635540"/>
      <w:bookmarkEnd w:id="18880"/>
      <w:r>
        <w:rPr>
          <w:rtl/>
        </w:rPr>
        <w:t xml:space="preserve">צריך </w:t>
      </w:r>
      <w:bookmarkStart w:id="18881" w:name="_ETM_Q48_635870"/>
      <w:bookmarkEnd w:id="18881"/>
      <w:r>
        <w:rPr>
          <w:rtl/>
        </w:rPr>
        <w:t xml:space="preserve">להיות </w:t>
      </w:r>
      <w:bookmarkStart w:id="18882" w:name="_ETM_Q48_636079"/>
      <w:bookmarkEnd w:id="18882"/>
      <w:r>
        <w:rPr>
          <w:rtl/>
        </w:rPr>
        <w:t xml:space="preserve">מגדלור </w:t>
      </w:r>
      <w:bookmarkStart w:id="18883" w:name="_ETM_Q48_636499"/>
      <w:bookmarkEnd w:id="18883"/>
      <w:r>
        <w:rPr>
          <w:rtl/>
        </w:rPr>
        <w:t xml:space="preserve">של </w:t>
      </w:r>
      <w:bookmarkStart w:id="18884" w:name="_ETM_Q48_636790"/>
      <w:bookmarkEnd w:id="18884"/>
      <w:r>
        <w:rPr>
          <w:rtl/>
        </w:rPr>
        <w:t xml:space="preserve">צדק </w:t>
      </w:r>
      <w:bookmarkStart w:id="18885" w:name="_ETM_Q48_637239"/>
      <w:bookmarkEnd w:id="18885"/>
      <w:r>
        <w:rPr>
          <w:rtl/>
        </w:rPr>
        <w:t xml:space="preserve">וחמלה </w:t>
      </w:r>
      <w:bookmarkStart w:id="18886" w:name="_ETM_Q48_638079"/>
      <w:bookmarkEnd w:id="18886"/>
      <w:r>
        <w:rPr>
          <w:rFonts w:hint="cs"/>
          <w:rtl/>
        </w:rPr>
        <w:t>ו</w:t>
      </w:r>
      <w:r>
        <w:rPr>
          <w:rtl/>
        </w:rPr>
        <w:t xml:space="preserve">מוסר </w:t>
      </w:r>
      <w:bookmarkStart w:id="18887" w:name="_ETM_Q48_639519"/>
      <w:bookmarkEnd w:id="18887"/>
      <w:r>
        <w:rPr>
          <w:rtl/>
        </w:rPr>
        <w:t xml:space="preserve">ואהבת </w:t>
      </w:r>
      <w:bookmarkStart w:id="18888" w:name="_ETM_Q48_640120"/>
      <w:bookmarkEnd w:id="18888"/>
      <w:r>
        <w:rPr>
          <w:rtl/>
        </w:rPr>
        <w:t>אדם</w:t>
      </w:r>
      <w:r>
        <w:rPr>
          <w:rFonts w:hint="cs"/>
          <w:rtl/>
        </w:rPr>
        <w:t>,</w:t>
      </w:r>
      <w:r>
        <w:rPr>
          <w:rtl/>
        </w:rPr>
        <w:t xml:space="preserve"> </w:t>
      </w:r>
      <w:bookmarkStart w:id="18889" w:name="_ETM_Q48_641270"/>
      <w:bookmarkEnd w:id="18889"/>
      <w:r>
        <w:rPr>
          <w:rtl/>
        </w:rPr>
        <w:t xml:space="preserve">וככה </w:t>
      </w:r>
      <w:bookmarkStart w:id="18890" w:name="_ETM_Q48_641660"/>
      <w:bookmarkEnd w:id="18890"/>
      <w:r>
        <w:rPr>
          <w:rtl/>
        </w:rPr>
        <w:t xml:space="preserve">צריך </w:t>
      </w:r>
      <w:bookmarkStart w:id="18891" w:name="_ETM_Q48_641840"/>
      <w:bookmarkEnd w:id="18891"/>
      <w:r>
        <w:rPr>
          <w:rtl/>
        </w:rPr>
        <w:t xml:space="preserve">לראות </w:t>
      </w:r>
      <w:bookmarkStart w:id="18892" w:name="_ETM_Q48_642230"/>
      <w:bookmarkEnd w:id="18892"/>
      <w:r>
        <w:rPr>
          <w:rtl/>
        </w:rPr>
        <w:t xml:space="preserve">את </w:t>
      </w:r>
      <w:bookmarkStart w:id="18893" w:name="_ETM_Q48_642319"/>
      <w:bookmarkEnd w:id="18893"/>
      <w:r>
        <w:rPr>
          <w:rtl/>
        </w:rPr>
        <w:t>זה</w:t>
      </w:r>
      <w:r>
        <w:rPr>
          <w:rFonts w:hint="cs"/>
          <w:rtl/>
        </w:rPr>
        <w:t>.</w:t>
      </w:r>
      <w:bookmarkStart w:id="18894" w:name="_ETM_Q48_643380"/>
      <w:bookmarkEnd w:id="18894"/>
    </w:p>
    <w:p w:rsidR="0032115B" w:rsidRDefault="0032115B" w:rsidP="00DF1AD9">
      <w:pPr>
        <w:rPr>
          <w:rtl/>
        </w:rPr>
      </w:pPr>
    </w:p>
    <w:p w:rsidR="0032115B" w:rsidRDefault="0032115B" w:rsidP="008216C9">
      <w:pPr>
        <w:rPr>
          <w:rtl/>
        </w:rPr>
      </w:pPr>
      <w:bookmarkStart w:id="18895" w:name="_ETM_Q48_640373"/>
      <w:bookmarkEnd w:id="18895"/>
      <w:r>
        <w:rPr>
          <w:rtl/>
        </w:rPr>
        <w:t xml:space="preserve">לפני </w:t>
      </w:r>
      <w:bookmarkStart w:id="18896" w:name="_ETM_Q48_643800"/>
      <w:bookmarkEnd w:id="18896"/>
      <w:r>
        <w:rPr>
          <w:rtl/>
        </w:rPr>
        <w:t xml:space="preserve">הדברים </w:t>
      </w:r>
      <w:bookmarkStart w:id="18897" w:name="_ETM_Q48_644250"/>
      <w:bookmarkEnd w:id="18897"/>
      <w:r>
        <w:rPr>
          <w:rtl/>
        </w:rPr>
        <w:t xml:space="preserve">אני </w:t>
      </w:r>
      <w:bookmarkStart w:id="18898" w:name="_ETM_Q48_644430"/>
      <w:bookmarkEnd w:id="18898"/>
      <w:r>
        <w:rPr>
          <w:rtl/>
        </w:rPr>
        <w:t xml:space="preserve">אגיד </w:t>
      </w:r>
      <w:bookmarkStart w:id="18899" w:name="_ETM_Q48_644760"/>
      <w:bookmarkEnd w:id="18899"/>
      <w:r>
        <w:rPr>
          <w:rtl/>
        </w:rPr>
        <w:t>תודה</w:t>
      </w:r>
      <w:r>
        <w:rPr>
          <w:rFonts w:hint="cs"/>
          <w:rtl/>
        </w:rPr>
        <w:t>.</w:t>
      </w:r>
      <w:r>
        <w:rPr>
          <w:rtl/>
        </w:rPr>
        <w:t xml:space="preserve"> </w:t>
      </w:r>
      <w:bookmarkStart w:id="18900" w:name="_ETM_Q48_645240"/>
      <w:bookmarkEnd w:id="18900"/>
      <w:r>
        <w:rPr>
          <w:rtl/>
        </w:rPr>
        <w:t xml:space="preserve">לאורך </w:t>
      </w:r>
      <w:bookmarkStart w:id="18901" w:name="_ETM_Q48_645660"/>
      <w:bookmarkEnd w:id="18901"/>
      <w:r>
        <w:rPr>
          <w:rtl/>
        </w:rPr>
        <w:t xml:space="preserve">כל </w:t>
      </w:r>
      <w:bookmarkStart w:id="18902" w:name="_ETM_Q48_645870"/>
      <w:bookmarkEnd w:id="18902"/>
      <w:r>
        <w:rPr>
          <w:rtl/>
        </w:rPr>
        <w:t xml:space="preserve">התהליך </w:t>
      </w:r>
      <w:bookmarkStart w:id="18903" w:name="_ETM_Q48_646500"/>
      <w:bookmarkEnd w:id="18903"/>
      <w:r>
        <w:rPr>
          <w:rtl/>
        </w:rPr>
        <w:t xml:space="preserve">עם </w:t>
      </w:r>
      <w:bookmarkStart w:id="18904" w:name="_ETM_Q48_646650"/>
      <w:bookmarkEnd w:id="18904"/>
      <w:r>
        <w:rPr>
          <w:rtl/>
        </w:rPr>
        <w:t>החוק</w:t>
      </w:r>
      <w:bookmarkStart w:id="18905" w:name="_ETM_Q48_642643"/>
      <w:bookmarkEnd w:id="18905"/>
      <w:r>
        <w:rPr>
          <w:rtl/>
        </w:rPr>
        <w:t xml:space="preserve"> </w:t>
      </w:r>
      <w:bookmarkStart w:id="18906" w:name="_ETM_Q48_646980"/>
      <w:bookmarkEnd w:id="18906"/>
      <w:r>
        <w:rPr>
          <w:rtl/>
        </w:rPr>
        <w:t>הזה</w:t>
      </w:r>
      <w:r>
        <w:rPr>
          <w:rFonts w:hint="cs"/>
          <w:rtl/>
        </w:rPr>
        <w:t>,</w:t>
      </w:r>
      <w:r>
        <w:rPr>
          <w:rtl/>
        </w:rPr>
        <w:t xml:space="preserve"> </w:t>
      </w:r>
      <w:bookmarkStart w:id="18907" w:name="_ETM_Q48_647370"/>
      <w:bookmarkEnd w:id="18907"/>
      <w:r>
        <w:rPr>
          <w:rtl/>
        </w:rPr>
        <w:t xml:space="preserve">חידוש </w:t>
      </w:r>
      <w:bookmarkStart w:id="18908" w:name="_ETM_Q48_647880"/>
      <w:bookmarkEnd w:id="18908"/>
      <w:r>
        <w:rPr>
          <w:rtl/>
        </w:rPr>
        <w:t xml:space="preserve">חוק </w:t>
      </w:r>
      <w:bookmarkStart w:id="18909" w:name="_ETM_Q48_648180"/>
      <w:bookmarkEnd w:id="18909"/>
      <w:r>
        <w:rPr>
          <w:rtl/>
        </w:rPr>
        <w:t xml:space="preserve">זכויות </w:t>
      </w:r>
      <w:bookmarkStart w:id="18910" w:name="_ETM_Q48_648510"/>
      <w:bookmarkEnd w:id="18910"/>
      <w:r>
        <w:rPr>
          <w:rtl/>
        </w:rPr>
        <w:t xml:space="preserve">הרכישה </w:t>
      </w:r>
      <w:bookmarkStart w:id="18911" w:name="_ETM_Q48_648960"/>
      <w:bookmarkEnd w:id="18911"/>
      <w:r>
        <w:rPr>
          <w:rtl/>
        </w:rPr>
        <w:t xml:space="preserve">של </w:t>
      </w:r>
      <w:bookmarkStart w:id="18912" w:name="_ETM_Q48_649080"/>
      <w:bookmarkEnd w:id="18912"/>
      <w:r>
        <w:rPr>
          <w:rtl/>
        </w:rPr>
        <w:t xml:space="preserve">דיירי </w:t>
      </w:r>
      <w:bookmarkStart w:id="18913" w:name="_ETM_Q48_649410"/>
      <w:bookmarkEnd w:id="18913"/>
      <w:r>
        <w:rPr>
          <w:rtl/>
        </w:rPr>
        <w:t xml:space="preserve">הדיור </w:t>
      </w:r>
      <w:bookmarkStart w:id="18914" w:name="_ETM_Q48_649710"/>
      <w:bookmarkEnd w:id="18914"/>
      <w:r>
        <w:rPr>
          <w:rtl/>
        </w:rPr>
        <w:t>הציבורי</w:t>
      </w:r>
      <w:r>
        <w:rPr>
          <w:rFonts w:hint="cs"/>
          <w:rtl/>
        </w:rPr>
        <w:t>,</w:t>
      </w:r>
      <w:r>
        <w:rPr>
          <w:rtl/>
        </w:rPr>
        <w:t xml:space="preserve"> </w:t>
      </w:r>
      <w:bookmarkStart w:id="18915" w:name="_ETM_Q48_650190"/>
      <w:bookmarkEnd w:id="18915"/>
      <w:r>
        <w:rPr>
          <w:rtl/>
        </w:rPr>
        <w:t xml:space="preserve">שמוכר </w:t>
      </w:r>
      <w:bookmarkStart w:id="18916" w:name="_ETM_Q48_650940"/>
      <w:bookmarkEnd w:id="18916"/>
      <w:r>
        <w:rPr>
          <w:rtl/>
        </w:rPr>
        <w:t xml:space="preserve">כחוק </w:t>
      </w:r>
      <w:bookmarkStart w:id="18917" w:name="_ETM_Q48_651420"/>
      <w:bookmarkEnd w:id="18917"/>
      <w:r>
        <w:rPr>
          <w:rtl/>
        </w:rPr>
        <w:t xml:space="preserve">רן </w:t>
      </w:r>
      <w:bookmarkStart w:id="18918" w:name="_ETM_Q48_651660"/>
      <w:bookmarkEnd w:id="18918"/>
      <w:r>
        <w:rPr>
          <w:rtl/>
        </w:rPr>
        <w:t>כהן</w:t>
      </w:r>
      <w:r>
        <w:rPr>
          <w:rFonts w:hint="cs"/>
          <w:rtl/>
        </w:rPr>
        <w:t xml:space="preserve"> </w:t>
      </w:r>
      <w:r>
        <w:rPr>
          <w:rFonts w:hint="eastAsia"/>
          <w:rtl/>
        </w:rPr>
        <w:t>–</w:t>
      </w:r>
      <w:bookmarkStart w:id="18919" w:name="_ETM_Q48_648422"/>
      <w:bookmarkEnd w:id="18919"/>
      <w:r>
        <w:rPr>
          <w:rtl/>
        </w:rPr>
        <w:t xml:space="preserve"> </w:t>
      </w:r>
      <w:bookmarkStart w:id="18920" w:name="_ETM_Q48_652579"/>
      <w:bookmarkEnd w:id="18920"/>
      <w:r>
        <w:rPr>
          <w:rtl/>
        </w:rPr>
        <w:t xml:space="preserve">תודה </w:t>
      </w:r>
      <w:bookmarkStart w:id="18921" w:name="_ETM_Q48_652969"/>
      <w:bookmarkEnd w:id="18921"/>
      <w:r>
        <w:rPr>
          <w:rtl/>
        </w:rPr>
        <w:t xml:space="preserve">לפורום </w:t>
      </w:r>
      <w:bookmarkStart w:id="18922" w:name="_ETM_Q48_653419"/>
      <w:bookmarkEnd w:id="18922"/>
      <w:r>
        <w:rPr>
          <w:rtl/>
        </w:rPr>
        <w:t xml:space="preserve">הדיור </w:t>
      </w:r>
      <w:bookmarkStart w:id="18923" w:name="_ETM_Q48_653689"/>
      <w:bookmarkEnd w:id="18923"/>
      <w:r>
        <w:rPr>
          <w:rtl/>
        </w:rPr>
        <w:t>הציבורי</w:t>
      </w:r>
      <w:r>
        <w:rPr>
          <w:rFonts w:hint="cs"/>
          <w:rtl/>
        </w:rPr>
        <w:t>,</w:t>
      </w:r>
      <w:r>
        <w:rPr>
          <w:rtl/>
        </w:rPr>
        <w:t xml:space="preserve"> </w:t>
      </w:r>
      <w:bookmarkStart w:id="18924" w:name="_ETM_Q48_655010"/>
      <w:bookmarkEnd w:id="18924"/>
      <w:r>
        <w:rPr>
          <w:rFonts w:hint="cs"/>
          <w:rtl/>
        </w:rPr>
        <w:t>ל</w:t>
      </w:r>
      <w:r>
        <w:rPr>
          <w:rtl/>
        </w:rPr>
        <w:t xml:space="preserve">כל </w:t>
      </w:r>
      <w:bookmarkStart w:id="18925" w:name="_ETM_Q48_655370"/>
      <w:bookmarkEnd w:id="18925"/>
      <w:r>
        <w:rPr>
          <w:rtl/>
        </w:rPr>
        <w:t xml:space="preserve">הפעילים </w:t>
      </w:r>
      <w:bookmarkStart w:id="18926" w:name="_ETM_Q48_655790"/>
      <w:bookmarkEnd w:id="18926"/>
      <w:r>
        <w:rPr>
          <w:rtl/>
        </w:rPr>
        <w:t xml:space="preserve">והפעילות </w:t>
      </w:r>
      <w:bookmarkStart w:id="18927" w:name="_ETM_Q48_656330"/>
      <w:bookmarkEnd w:id="18927"/>
      <w:r>
        <w:rPr>
          <w:rtl/>
        </w:rPr>
        <w:t xml:space="preserve">שחרב </w:t>
      </w:r>
      <w:bookmarkStart w:id="18928" w:name="_ETM_Q48_656840"/>
      <w:bookmarkEnd w:id="18928"/>
      <w:r>
        <w:rPr>
          <w:rtl/>
        </w:rPr>
        <w:t>על</w:t>
      </w:r>
      <w:bookmarkStart w:id="18929" w:name="_ETM_Q48_657140"/>
      <w:bookmarkStart w:id="18930" w:name="_ETM_Q48_657319"/>
      <w:bookmarkStart w:id="18931" w:name="_ETM_Q48_657650"/>
      <w:bookmarkStart w:id="18932" w:name="_ETM_Q48_658010"/>
      <w:bookmarkEnd w:id="18929"/>
      <w:bookmarkEnd w:id="18930"/>
      <w:bookmarkEnd w:id="18931"/>
      <w:bookmarkEnd w:id="18932"/>
      <w:r>
        <w:rPr>
          <w:rtl/>
        </w:rPr>
        <w:t xml:space="preserve">יהם </w:t>
      </w:r>
      <w:bookmarkStart w:id="18933" w:name="_ETM_Q48_658370"/>
      <w:bookmarkEnd w:id="18933"/>
      <w:r>
        <w:rPr>
          <w:rtl/>
        </w:rPr>
        <w:t xml:space="preserve">עולמם </w:t>
      </w:r>
      <w:bookmarkStart w:id="18934" w:name="_ETM_Q48_659810"/>
      <w:bookmarkEnd w:id="18934"/>
      <w:r>
        <w:rPr>
          <w:rtl/>
        </w:rPr>
        <w:t xml:space="preserve">עם </w:t>
      </w:r>
      <w:bookmarkStart w:id="18935" w:name="_ETM_Q48_661400"/>
      <w:bookmarkEnd w:id="18935"/>
      <w:r>
        <w:rPr>
          <w:rtl/>
        </w:rPr>
        <w:t xml:space="preserve">ביטול </w:t>
      </w:r>
      <w:bookmarkStart w:id="18936" w:name="_ETM_Q48_661819"/>
      <w:bookmarkEnd w:id="18936"/>
      <w:r>
        <w:rPr>
          <w:rtl/>
        </w:rPr>
        <w:t xml:space="preserve">החוק </w:t>
      </w:r>
      <w:bookmarkStart w:id="18937" w:name="_ETM_Q48_662959"/>
      <w:bookmarkEnd w:id="18937"/>
      <w:r>
        <w:rPr>
          <w:rFonts w:hint="cs"/>
          <w:rtl/>
        </w:rPr>
        <w:t>כ</w:t>
      </w:r>
      <w:r>
        <w:rPr>
          <w:rtl/>
        </w:rPr>
        <w:t xml:space="preserve">שפג </w:t>
      </w:r>
      <w:bookmarkStart w:id="18938" w:name="_ETM_Q48_663439"/>
      <w:bookmarkEnd w:id="18938"/>
      <w:r>
        <w:rPr>
          <w:rtl/>
        </w:rPr>
        <w:t>תוקפו</w:t>
      </w:r>
      <w:r>
        <w:rPr>
          <w:rFonts w:hint="cs"/>
          <w:rtl/>
        </w:rPr>
        <w:t>,</w:t>
      </w:r>
      <w:r>
        <w:rPr>
          <w:rtl/>
        </w:rPr>
        <w:t xml:space="preserve"> </w:t>
      </w:r>
      <w:bookmarkStart w:id="18939" w:name="_ETM_Q48_665109"/>
      <w:bookmarkEnd w:id="18939"/>
      <w:r>
        <w:rPr>
          <w:rtl/>
        </w:rPr>
        <w:t xml:space="preserve">על </w:t>
      </w:r>
      <w:bookmarkStart w:id="18940" w:name="_ETM_Q48_665290"/>
      <w:bookmarkEnd w:id="18940"/>
      <w:r>
        <w:rPr>
          <w:rtl/>
        </w:rPr>
        <w:t xml:space="preserve">הפעילות </w:t>
      </w:r>
      <w:bookmarkStart w:id="18941" w:name="_ETM_Q48_665739"/>
      <w:bookmarkEnd w:id="18941"/>
      <w:r>
        <w:rPr>
          <w:rtl/>
        </w:rPr>
        <w:t xml:space="preserve">שהם </w:t>
      </w:r>
      <w:bookmarkStart w:id="18942" w:name="_ETM_Q48_665950"/>
      <w:bookmarkEnd w:id="18942"/>
      <w:r>
        <w:rPr>
          <w:rtl/>
        </w:rPr>
        <w:t>עושים</w:t>
      </w:r>
      <w:r>
        <w:rPr>
          <w:rFonts w:hint="cs"/>
          <w:rtl/>
        </w:rPr>
        <w:t>.</w:t>
      </w:r>
      <w:bookmarkStart w:id="18943" w:name="_ETM_Q48_666969"/>
      <w:bookmarkEnd w:id="18943"/>
    </w:p>
    <w:p w:rsidR="0032115B" w:rsidRDefault="0032115B" w:rsidP="00DF1AD9">
      <w:pPr>
        <w:rPr>
          <w:rtl/>
        </w:rPr>
      </w:pPr>
      <w:bookmarkStart w:id="18944" w:name="_ETM_Q48_643900"/>
      <w:bookmarkStart w:id="18945" w:name="_ETM_Q48_644048"/>
      <w:bookmarkEnd w:id="18944"/>
      <w:bookmarkEnd w:id="18945"/>
    </w:p>
    <w:p w:rsidR="008216C9" w:rsidRDefault="0032115B" w:rsidP="008216C9">
      <w:pPr>
        <w:rPr>
          <w:rtl/>
        </w:rPr>
      </w:pPr>
      <w:bookmarkStart w:id="18946" w:name="_ETM_Q48_662963"/>
      <w:bookmarkStart w:id="18947" w:name="_ETM_Q48_664766"/>
      <w:bookmarkStart w:id="18948" w:name="_ETM_Q48_664819"/>
      <w:bookmarkStart w:id="18949" w:name="_ETM_Q48_667150"/>
      <w:bookmarkEnd w:id="18946"/>
      <w:bookmarkEnd w:id="18947"/>
      <w:bookmarkEnd w:id="18948"/>
      <w:bookmarkEnd w:id="18949"/>
      <w:r>
        <w:rPr>
          <w:rtl/>
        </w:rPr>
        <w:t xml:space="preserve">עכשיו </w:t>
      </w:r>
      <w:bookmarkStart w:id="18950" w:name="_ETM_Q48_667299"/>
      <w:bookmarkEnd w:id="18950"/>
      <w:r>
        <w:rPr>
          <w:rtl/>
        </w:rPr>
        <w:t xml:space="preserve">אני </w:t>
      </w:r>
      <w:bookmarkStart w:id="18951" w:name="_ETM_Q48_667449"/>
      <w:bookmarkEnd w:id="18951"/>
      <w:r>
        <w:rPr>
          <w:rtl/>
        </w:rPr>
        <w:t xml:space="preserve">אספר </w:t>
      </w:r>
      <w:bookmarkStart w:id="18952" w:name="_ETM_Q48_667930"/>
      <w:bookmarkEnd w:id="18952"/>
      <w:r>
        <w:rPr>
          <w:rtl/>
        </w:rPr>
        <w:t xml:space="preserve">שיום </w:t>
      </w:r>
      <w:bookmarkStart w:id="18953" w:name="_ETM_Q48_668829"/>
      <w:bookmarkEnd w:id="18953"/>
      <w:r>
        <w:rPr>
          <w:rtl/>
        </w:rPr>
        <w:t xml:space="preserve">לפני </w:t>
      </w:r>
      <w:bookmarkStart w:id="18954" w:name="_ETM_Q48_669159"/>
      <w:bookmarkEnd w:id="18954"/>
      <w:r>
        <w:rPr>
          <w:rtl/>
        </w:rPr>
        <w:t>ה</w:t>
      </w:r>
      <w:bookmarkStart w:id="18955" w:name="_ETM_Q48_665303"/>
      <w:bookmarkEnd w:id="18955"/>
      <w:r>
        <w:rPr>
          <w:rFonts w:hint="cs"/>
          <w:rtl/>
        </w:rPr>
        <w:t>השבעה</w:t>
      </w:r>
      <w:r>
        <w:rPr>
          <w:rtl/>
        </w:rPr>
        <w:t xml:space="preserve"> </w:t>
      </w:r>
      <w:bookmarkStart w:id="18956" w:name="_ETM_Q48_669519"/>
      <w:bookmarkEnd w:id="18956"/>
      <w:r>
        <w:rPr>
          <w:rtl/>
        </w:rPr>
        <w:t xml:space="preserve">שלי </w:t>
      </w:r>
      <w:bookmarkStart w:id="18957" w:name="_ETM_Q48_670059"/>
      <w:bookmarkEnd w:id="18957"/>
      <w:r>
        <w:rPr>
          <w:rtl/>
        </w:rPr>
        <w:t>בכנסת</w:t>
      </w:r>
      <w:r>
        <w:rPr>
          <w:rFonts w:hint="cs"/>
          <w:rtl/>
        </w:rPr>
        <w:t>,</w:t>
      </w:r>
      <w:r>
        <w:rPr>
          <w:rtl/>
        </w:rPr>
        <w:t xml:space="preserve"> </w:t>
      </w:r>
      <w:bookmarkStart w:id="18958" w:name="_ETM_Q48_670689"/>
      <w:bookmarkEnd w:id="18958"/>
      <w:r>
        <w:rPr>
          <w:rtl/>
        </w:rPr>
        <w:t xml:space="preserve">כבוד </w:t>
      </w:r>
      <w:bookmarkStart w:id="18959" w:name="_ETM_Q48_670959"/>
      <w:bookmarkEnd w:id="18959"/>
      <w:r>
        <w:rPr>
          <w:rtl/>
        </w:rPr>
        <w:t>השר</w:t>
      </w:r>
      <w:r>
        <w:rPr>
          <w:rFonts w:hint="cs"/>
          <w:rtl/>
        </w:rPr>
        <w:t>, אני</w:t>
      </w:r>
      <w:r>
        <w:rPr>
          <w:rtl/>
        </w:rPr>
        <w:t xml:space="preserve"> </w:t>
      </w:r>
      <w:bookmarkStart w:id="18960" w:name="_ETM_Q48_672650"/>
      <w:bookmarkStart w:id="18961" w:name="_ETM_Q48_673100"/>
      <w:bookmarkStart w:id="18962" w:name="_ETM_Q48_669543"/>
      <w:bookmarkEnd w:id="18960"/>
      <w:bookmarkEnd w:id="18961"/>
      <w:bookmarkEnd w:id="18962"/>
      <w:r>
        <w:rPr>
          <w:rFonts w:hint="cs"/>
          <w:rtl/>
        </w:rPr>
        <w:t xml:space="preserve">לא </w:t>
      </w:r>
      <w:bookmarkStart w:id="18963" w:name="_ETM_Q48_674958"/>
      <w:bookmarkEnd w:id="18963"/>
      <w:r>
        <w:rPr>
          <w:rFonts w:hint="cs"/>
          <w:rtl/>
        </w:rPr>
        <w:t>יודעת,</w:t>
      </w:r>
      <w:bookmarkStart w:id="18964" w:name="_ETM_Q48_670453"/>
      <w:bookmarkEnd w:id="18964"/>
      <w:r>
        <w:rPr>
          <w:rtl/>
        </w:rPr>
        <w:t xml:space="preserve"> </w:t>
      </w:r>
      <w:bookmarkStart w:id="18965" w:name="_ETM_Q48_673460"/>
      <w:bookmarkEnd w:id="18965"/>
      <w:r>
        <w:rPr>
          <w:rtl/>
        </w:rPr>
        <w:t xml:space="preserve">כנראה </w:t>
      </w:r>
      <w:bookmarkStart w:id="18966" w:name="_ETM_Q48_673850"/>
      <w:bookmarkEnd w:id="18966"/>
      <w:r>
        <w:rPr>
          <w:rFonts w:hint="cs"/>
          <w:rtl/>
        </w:rPr>
        <w:t xml:space="preserve">עם </w:t>
      </w:r>
      <w:r>
        <w:rPr>
          <w:rtl/>
        </w:rPr>
        <w:t xml:space="preserve">השגחה </w:t>
      </w:r>
      <w:bookmarkStart w:id="18967" w:name="_ETM_Q48_674330"/>
      <w:bookmarkEnd w:id="18967"/>
      <w:r>
        <w:rPr>
          <w:rtl/>
        </w:rPr>
        <w:t>אלוהית</w:t>
      </w:r>
      <w:r>
        <w:rPr>
          <w:rFonts w:hint="cs"/>
          <w:rtl/>
        </w:rPr>
        <w:t>,</w:t>
      </w:r>
      <w:r>
        <w:rPr>
          <w:rtl/>
        </w:rPr>
        <w:t xml:space="preserve"> </w:t>
      </w:r>
      <w:bookmarkStart w:id="18968" w:name="_ETM_Q48_675470"/>
      <w:bookmarkEnd w:id="18968"/>
      <w:r>
        <w:rPr>
          <w:rtl/>
        </w:rPr>
        <w:t xml:space="preserve">נתקלתי </w:t>
      </w:r>
      <w:bookmarkStart w:id="18969" w:name="_ETM_Q48_675950"/>
      <w:bookmarkEnd w:id="18969"/>
      <w:r>
        <w:rPr>
          <w:rFonts w:hint="cs"/>
          <w:rtl/>
        </w:rPr>
        <w:t>ב</w:t>
      </w:r>
      <w:r>
        <w:rPr>
          <w:rtl/>
        </w:rPr>
        <w:t xml:space="preserve">רן </w:t>
      </w:r>
      <w:bookmarkStart w:id="18970" w:name="_ETM_Q48_676250"/>
      <w:bookmarkEnd w:id="18970"/>
      <w:r>
        <w:rPr>
          <w:rtl/>
        </w:rPr>
        <w:t xml:space="preserve">כהן </w:t>
      </w:r>
      <w:bookmarkStart w:id="18971" w:name="_ETM_Q48_676580"/>
      <w:bookmarkEnd w:id="18971"/>
      <w:r>
        <w:rPr>
          <w:rtl/>
        </w:rPr>
        <w:t>פה</w:t>
      </w:r>
      <w:r>
        <w:rPr>
          <w:rFonts w:hint="cs"/>
          <w:rtl/>
        </w:rPr>
        <w:t>,</w:t>
      </w:r>
      <w:r>
        <w:rPr>
          <w:rtl/>
        </w:rPr>
        <w:t xml:space="preserve"> </w:t>
      </w:r>
      <w:bookmarkStart w:id="18972" w:name="_ETM_Q48_676879"/>
      <w:bookmarkEnd w:id="18972"/>
      <w:r>
        <w:rPr>
          <w:rtl/>
        </w:rPr>
        <w:t xml:space="preserve">באתי </w:t>
      </w:r>
      <w:bookmarkStart w:id="18973" w:name="_ETM_Q48_677150"/>
      <w:bookmarkEnd w:id="18973"/>
      <w:r>
        <w:rPr>
          <w:rtl/>
        </w:rPr>
        <w:t>לסידורים</w:t>
      </w:r>
      <w:r>
        <w:rPr>
          <w:rFonts w:hint="cs"/>
          <w:rtl/>
        </w:rPr>
        <w:t>.</w:t>
      </w:r>
      <w:bookmarkStart w:id="18974" w:name="_ETM_Q48_676253"/>
      <w:bookmarkEnd w:id="18974"/>
      <w:r>
        <w:rPr>
          <w:rtl/>
        </w:rPr>
        <w:t xml:space="preserve"> </w:t>
      </w:r>
      <w:bookmarkStart w:id="18975" w:name="_ETM_Q48_678909"/>
      <w:bookmarkEnd w:id="18975"/>
      <w:r>
        <w:rPr>
          <w:rtl/>
        </w:rPr>
        <w:t xml:space="preserve">אמרתי </w:t>
      </w:r>
      <w:bookmarkStart w:id="18976" w:name="_ETM_Q48_679689"/>
      <w:bookmarkEnd w:id="18976"/>
      <w:r>
        <w:rPr>
          <w:rtl/>
        </w:rPr>
        <w:t>לו</w:t>
      </w:r>
      <w:r>
        <w:rPr>
          <w:rFonts w:hint="cs"/>
          <w:rtl/>
        </w:rPr>
        <w:t>,</w:t>
      </w:r>
      <w:r>
        <w:rPr>
          <w:rtl/>
        </w:rPr>
        <w:t xml:space="preserve"> </w:t>
      </w:r>
      <w:bookmarkStart w:id="18977" w:name="_ETM_Q48_680530"/>
      <w:bookmarkEnd w:id="18977"/>
      <w:r>
        <w:rPr>
          <w:rtl/>
        </w:rPr>
        <w:t xml:space="preserve">אתה </w:t>
      </w:r>
      <w:bookmarkStart w:id="18978" w:name="_ETM_Q48_680829"/>
      <w:bookmarkEnd w:id="18978"/>
      <w:r>
        <w:rPr>
          <w:rtl/>
        </w:rPr>
        <w:t xml:space="preserve">רן </w:t>
      </w:r>
      <w:bookmarkStart w:id="18979" w:name="_ETM_Q48_681010"/>
      <w:bookmarkEnd w:id="18979"/>
      <w:r>
        <w:rPr>
          <w:rtl/>
        </w:rPr>
        <w:t>כהן</w:t>
      </w:r>
      <w:r>
        <w:rPr>
          <w:rFonts w:hint="cs"/>
          <w:rtl/>
        </w:rPr>
        <w:t>? הוא</w:t>
      </w:r>
      <w:bookmarkStart w:id="18980" w:name="_ETM_Q48_682782"/>
      <w:bookmarkEnd w:id="18980"/>
      <w:r>
        <w:rPr>
          <w:rFonts w:hint="cs"/>
          <w:rtl/>
        </w:rPr>
        <w:t xml:space="preserve"> </w:t>
      </w:r>
      <w:bookmarkStart w:id="18981" w:name="_ETM_Q48_681400"/>
      <w:bookmarkStart w:id="18982" w:name="_ETM_Q48_681519"/>
      <w:bookmarkStart w:id="18983" w:name="_ETM_Q48_678243"/>
      <w:bookmarkEnd w:id="18981"/>
      <w:bookmarkEnd w:id="18982"/>
      <w:bookmarkEnd w:id="18983"/>
      <w:r>
        <w:rPr>
          <w:rtl/>
        </w:rPr>
        <w:t xml:space="preserve">לא </w:t>
      </w:r>
      <w:bookmarkStart w:id="18984" w:name="_ETM_Q48_681640"/>
      <w:bookmarkEnd w:id="18984"/>
      <w:r>
        <w:rPr>
          <w:rtl/>
        </w:rPr>
        <w:t xml:space="preserve">יודע </w:t>
      </w:r>
      <w:bookmarkStart w:id="18985" w:name="_ETM_Q48_681849"/>
      <w:bookmarkEnd w:id="18985"/>
      <w:r>
        <w:rPr>
          <w:rtl/>
        </w:rPr>
        <w:t xml:space="preserve">מי </w:t>
      </w:r>
      <w:bookmarkStart w:id="18986" w:name="_ETM_Q48_682000"/>
      <w:bookmarkEnd w:id="18986"/>
      <w:r>
        <w:rPr>
          <w:rtl/>
        </w:rPr>
        <w:t>אני</w:t>
      </w:r>
      <w:r>
        <w:rPr>
          <w:rFonts w:hint="cs"/>
          <w:rtl/>
        </w:rPr>
        <w:t>,</w:t>
      </w:r>
      <w:r>
        <w:rPr>
          <w:rtl/>
        </w:rPr>
        <w:t xml:space="preserve"> </w:t>
      </w:r>
      <w:bookmarkStart w:id="18987" w:name="_ETM_Q48_682420"/>
      <w:bookmarkEnd w:id="18987"/>
      <w:r>
        <w:rPr>
          <w:rtl/>
        </w:rPr>
        <w:t xml:space="preserve">ואמר </w:t>
      </w:r>
      <w:bookmarkStart w:id="18988" w:name="_ETM_Q48_682840"/>
      <w:bookmarkEnd w:id="18988"/>
      <w:r>
        <w:rPr>
          <w:rtl/>
        </w:rPr>
        <w:t>לי</w:t>
      </w:r>
      <w:r>
        <w:rPr>
          <w:rFonts w:hint="cs"/>
          <w:rtl/>
        </w:rPr>
        <w:t>,</w:t>
      </w:r>
      <w:r>
        <w:rPr>
          <w:rtl/>
        </w:rPr>
        <w:t xml:space="preserve"> </w:t>
      </w:r>
      <w:bookmarkStart w:id="18989" w:name="_ETM_Q48_682930"/>
      <w:bookmarkEnd w:id="18989"/>
      <w:r>
        <w:rPr>
          <w:rtl/>
        </w:rPr>
        <w:t>כן</w:t>
      </w:r>
      <w:r>
        <w:rPr>
          <w:rFonts w:hint="cs"/>
          <w:rtl/>
        </w:rPr>
        <w:t>.</w:t>
      </w:r>
      <w:r>
        <w:rPr>
          <w:rtl/>
        </w:rPr>
        <w:t xml:space="preserve"> </w:t>
      </w:r>
      <w:bookmarkStart w:id="18990" w:name="_ETM_Q48_683140"/>
      <w:bookmarkEnd w:id="18990"/>
      <w:r>
        <w:rPr>
          <w:rtl/>
        </w:rPr>
        <w:t xml:space="preserve">הוא </w:t>
      </w:r>
      <w:bookmarkStart w:id="18991" w:name="_ETM_Q48_683620"/>
      <w:bookmarkEnd w:id="18991"/>
      <w:r>
        <w:rPr>
          <w:rtl/>
        </w:rPr>
        <w:t xml:space="preserve">היה </w:t>
      </w:r>
      <w:bookmarkStart w:id="18992" w:name="_ETM_Q48_683800"/>
      <w:bookmarkEnd w:id="18992"/>
      <w:r>
        <w:rPr>
          <w:rtl/>
        </w:rPr>
        <w:t>מקסים</w:t>
      </w:r>
      <w:bookmarkStart w:id="18993" w:name="_ETM_Q48_681243"/>
      <w:bookmarkEnd w:id="18993"/>
      <w:r>
        <w:rPr>
          <w:rFonts w:hint="cs"/>
          <w:rtl/>
        </w:rPr>
        <w:t>.</w:t>
      </w:r>
      <w:r>
        <w:rPr>
          <w:rtl/>
        </w:rPr>
        <w:t xml:space="preserve"> </w:t>
      </w:r>
      <w:bookmarkStart w:id="18994" w:name="_ETM_Q48_684980"/>
      <w:bookmarkEnd w:id="18994"/>
      <w:r>
        <w:rPr>
          <w:rtl/>
        </w:rPr>
        <w:t xml:space="preserve">ואמרתי </w:t>
      </w:r>
      <w:bookmarkStart w:id="18995" w:name="_ETM_Q48_685340"/>
      <w:bookmarkEnd w:id="18995"/>
      <w:r>
        <w:rPr>
          <w:rtl/>
        </w:rPr>
        <w:t>לו</w:t>
      </w:r>
      <w:r>
        <w:rPr>
          <w:rFonts w:hint="cs"/>
          <w:rtl/>
        </w:rPr>
        <w:t>,</w:t>
      </w:r>
      <w:r>
        <w:rPr>
          <w:rtl/>
        </w:rPr>
        <w:t xml:space="preserve"> </w:t>
      </w:r>
      <w:bookmarkStart w:id="18996" w:name="_ETM_Q48_685400"/>
      <w:bookmarkEnd w:id="18996"/>
      <w:r>
        <w:rPr>
          <w:rtl/>
        </w:rPr>
        <w:t xml:space="preserve">תדע </w:t>
      </w:r>
      <w:bookmarkStart w:id="18997" w:name="_ETM_Q48_685640"/>
      <w:bookmarkEnd w:id="18997"/>
      <w:r>
        <w:rPr>
          <w:rtl/>
        </w:rPr>
        <w:t xml:space="preserve">לך </w:t>
      </w:r>
      <w:bookmarkStart w:id="18998" w:name="_ETM_Q48_686390"/>
      <w:bookmarkEnd w:id="18998"/>
      <w:r>
        <w:rPr>
          <w:rtl/>
        </w:rPr>
        <w:t xml:space="preserve">שאני </w:t>
      </w:r>
      <w:bookmarkStart w:id="18999" w:name="_ETM_Q48_686629"/>
      <w:bookmarkEnd w:id="18999"/>
      <w:r>
        <w:rPr>
          <w:rtl/>
        </w:rPr>
        <w:t xml:space="preserve">מתרגשת </w:t>
      </w:r>
      <w:bookmarkStart w:id="19000" w:name="_ETM_Q48_687049"/>
      <w:bookmarkEnd w:id="19000"/>
      <w:r>
        <w:rPr>
          <w:rtl/>
        </w:rPr>
        <w:t xml:space="preserve">לפגוש </w:t>
      </w:r>
      <w:bookmarkStart w:id="19001" w:name="_ETM_Q48_687290"/>
      <w:bookmarkEnd w:id="19001"/>
      <w:r>
        <w:rPr>
          <w:rtl/>
        </w:rPr>
        <w:t xml:space="preserve">אותך </w:t>
      </w:r>
      <w:bookmarkStart w:id="19002" w:name="_ETM_Q48_687530"/>
      <w:bookmarkEnd w:id="19002"/>
      <w:r>
        <w:rPr>
          <w:rtl/>
        </w:rPr>
        <w:t xml:space="preserve">דווקא </w:t>
      </w:r>
      <w:bookmarkStart w:id="19003" w:name="_ETM_Q48_687860"/>
      <w:bookmarkEnd w:id="19003"/>
      <w:r>
        <w:rPr>
          <w:rtl/>
        </w:rPr>
        <w:t>היום</w:t>
      </w:r>
      <w:r w:rsidR="008216C9">
        <w:rPr>
          <w:rFonts w:hint="cs"/>
          <w:rtl/>
        </w:rPr>
        <w:t>.</w:t>
      </w:r>
      <w:r>
        <w:rPr>
          <w:rtl/>
        </w:rPr>
        <w:t xml:space="preserve"> </w:t>
      </w:r>
      <w:bookmarkStart w:id="19004" w:name="_ETM_Q48_688040"/>
      <w:bookmarkEnd w:id="19004"/>
      <w:r>
        <w:rPr>
          <w:rtl/>
        </w:rPr>
        <w:t xml:space="preserve">מחר </w:t>
      </w:r>
      <w:bookmarkStart w:id="19005" w:name="_ETM_Q48_688310"/>
      <w:bookmarkEnd w:id="19005"/>
      <w:r>
        <w:rPr>
          <w:rtl/>
        </w:rPr>
        <w:t xml:space="preserve">אני </w:t>
      </w:r>
      <w:bookmarkStart w:id="19006" w:name="_ETM_Q48_688459"/>
      <w:bookmarkEnd w:id="19006"/>
      <w:r>
        <w:rPr>
          <w:rtl/>
        </w:rPr>
        <w:t>מושב</w:t>
      </w:r>
      <w:r>
        <w:rPr>
          <w:rFonts w:hint="cs"/>
          <w:rtl/>
        </w:rPr>
        <w:t>ע</w:t>
      </w:r>
      <w:r>
        <w:rPr>
          <w:rtl/>
        </w:rPr>
        <w:t xml:space="preserve">ת </w:t>
      </w:r>
      <w:bookmarkStart w:id="19007" w:name="_ETM_Q48_688879"/>
      <w:bookmarkEnd w:id="19007"/>
      <w:r>
        <w:rPr>
          <w:rtl/>
        </w:rPr>
        <w:t>לכנסת</w:t>
      </w:r>
      <w:bookmarkStart w:id="19008" w:name="_ETM_Q48_686813"/>
      <w:bookmarkEnd w:id="19008"/>
      <w:r>
        <w:rPr>
          <w:rFonts w:hint="cs"/>
          <w:rtl/>
        </w:rPr>
        <w:t>,</w:t>
      </w:r>
      <w:r>
        <w:rPr>
          <w:rtl/>
        </w:rPr>
        <w:t xml:space="preserve"> </w:t>
      </w:r>
      <w:bookmarkStart w:id="19009" w:name="_ETM_Q48_690180"/>
      <w:bookmarkEnd w:id="19009"/>
      <w:r>
        <w:rPr>
          <w:rtl/>
        </w:rPr>
        <w:t xml:space="preserve">ואתה </w:t>
      </w:r>
      <w:bookmarkStart w:id="19010" w:name="_ETM_Q48_690510"/>
      <w:bookmarkEnd w:id="19010"/>
      <w:r>
        <w:rPr>
          <w:rtl/>
        </w:rPr>
        <w:t xml:space="preserve">סמל </w:t>
      </w:r>
      <w:bookmarkStart w:id="19011" w:name="_ETM_Q48_690900"/>
      <w:bookmarkEnd w:id="19011"/>
      <w:r>
        <w:rPr>
          <w:rtl/>
        </w:rPr>
        <w:t>עבור</w:t>
      </w:r>
      <w:r>
        <w:rPr>
          <w:rFonts w:hint="cs"/>
          <w:rtl/>
        </w:rPr>
        <w:t>י</w:t>
      </w:r>
      <w:r>
        <w:rPr>
          <w:rtl/>
        </w:rPr>
        <w:t xml:space="preserve"> </w:t>
      </w:r>
      <w:bookmarkStart w:id="19012" w:name="_ETM_Q48_692010"/>
      <w:bookmarkEnd w:id="19012"/>
      <w:r>
        <w:rPr>
          <w:rtl/>
        </w:rPr>
        <w:t xml:space="preserve">סמל </w:t>
      </w:r>
      <w:bookmarkStart w:id="19013" w:name="_ETM_Q48_692459"/>
      <w:bookmarkEnd w:id="19013"/>
      <w:r>
        <w:rPr>
          <w:rtl/>
        </w:rPr>
        <w:t xml:space="preserve">לחקיקה </w:t>
      </w:r>
      <w:bookmarkStart w:id="19014" w:name="_ETM_Q48_692819"/>
      <w:bookmarkEnd w:id="19014"/>
      <w:r>
        <w:rPr>
          <w:rtl/>
        </w:rPr>
        <w:t>חברתית</w:t>
      </w:r>
      <w:r>
        <w:rPr>
          <w:rFonts w:hint="cs"/>
          <w:rtl/>
        </w:rPr>
        <w:t>,</w:t>
      </w:r>
      <w:r>
        <w:rPr>
          <w:rtl/>
        </w:rPr>
        <w:t xml:space="preserve"> </w:t>
      </w:r>
      <w:bookmarkStart w:id="19015" w:name="_ETM_Q48_693750"/>
      <w:bookmarkEnd w:id="19015"/>
      <w:r>
        <w:rPr>
          <w:rtl/>
        </w:rPr>
        <w:t>אנושית</w:t>
      </w:r>
      <w:r>
        <w:rPr>
          <w:rFonts w:hint="cs"/>
          <w:rtl/>
        </w:rPr>
        <w:t>,</w:t>
      </w:r>
      <w:r>
        <w:rPr>
          <w:rtl/>
        </w:rPr>
        <w:t xml:space="preserve"> </w:t>
      </w:r>
      <w:bookmarkStart w:id="19016" w:name="_ETM_Q48_694650"/>
      <w:bookmarkEnd w:id="19016"/>
      <w:r>
        <w:rPr>
          <w:rtl/>
        </w:rPr>
        <w:t>ערכית</w:t>
      </w:r>
      <w:r>
        <w:rPr>
          <w:rFonts w:hint="cs"/>
          <w:rtl/>
        </w:rPr>
        <w:t>.</w:t>
      </w:r>
      <w:r>
        <w:rPr>
          <w:rtl/>
        </w:rPr>
        <w:t xml:space="preserve"> </w:t>
      </w:r>
      <w:bookmarkStart w:id="19017" w:name="_ETM_Q48_695870"/>
      <w:bookmarkEnd w:id="19017"/>
      <w:r>
        <w:rPr>
          <w:rtl/>
        </w:rPr>
        <w:t xml:space="preserve">אני </w:t>
      </w:r>
      <w:bookmarkStart w:id="19018" w:name="_ETM_Q48_696080"/>
      <w:bookmarkEnd w:id="19018"/>
      <w:r>
        <w:rPr>
          <w:rtl/>
        </w:rPr>
        <w:t xml:space="preserve">שמחה </w:t>
      </w:r>
      <w:bookmarkStart w:id="19019" w:name="_ETM_Q48_696500"/>
      <w:bookmarkEnd w:id="19019"/>
      <w:r>
        <w:rPr>
          <w:rtl/>
        </w:rPr>
        <w:t xml:space="preserve">שאני </w:t>
      </w:r>
      <w:bookmarkStart w:id="19020" w:name="_ETM_Q48_696739"/>
      <w:bookmarkEnd w:id="19020"/>
      <w:r>
        <w:rPr>
          <w:rtl/>
        </w:rPr>
        <w:t xml:space="preserve">פוגשת </w:t>
      </w:r>
      <w:bookmarkStart w:id="19021" w:name="_ETM_Q48_697129"/>
      <w:bookmarkEnd w:id="19021"/>
      <w:r>
        <w:rPr>
          <w:rtl/>
        </w:rPr>
        <w:t xml:space="preserve">אותך </w:t>
      </w:r>
      <w:bookmarkStart w:id="19022" w:name="_ETM_Q48_697370"/>
      <w:bookmarkEnd w:id="19022"/>
      <w:r>
        <w:rPr>
          <w:rtl/>
        </w:rPr>
        <w:t xml:space="preserve">פה </w:t>
      </w:r>
      <w:bookmarkStart w:id="19023" w:name="_ETM_Q48_699749"/>
      <w:bookmarkEnd w:id="19023"/>
      <w:r>
        <w:rPr>
          <w:rtl/>
        </w:rPr>
        <w:t xml:space="preserve">כי </w:t>
      </w:r>
      <w:bookmarkStart w:id="19024" w:name="_ETM_Q48_700170"/>
      <w:bookmarkEnd w:id="19024"/>
      <w:r>
        <w:rPr>
          <w:rtl/>
        </w:rPr>
        <w:t xml:space="preserve">אני </w:t>
      </w:r>
      <w:bookmarkStart w:id="19025" w:name="_ETM_Q48_700650"/>
      <w:bookmarkEnd w:id="19025"/>
      <w:r>
        <w:rPr>
          <w:rtl/>
        </w:rPr>
        <w:t xml:space="preserve">רואה </w:t>
      </w:r>
      <w:bookmarkStart w:id="19026" w:name="_ETM_Q48_700950"/>
      <w:bookmarkEnd w:id="19026"/>
      <w:r>
        <w:rPr>
          <w:rtl/>
        </w:rPr>
        <w:t xml:space="preserve">במה </w:t>
      </w:r>
      <w:bookmarkStart w:id="19027" w:name="_ETM_Q48_701219"/>
      <w:bookmarkEnd w:id="19027"/>
      <w:r>
        <w:rPr>
          <w:rtl/>
        </w:rPr>
        <w:t xml:space="preserve">שאתה </w:t>
      </w:r>
      <w:bookmarkStart w:id="19028" w:name="_ETM_Q48_701609"/>
      <w:bookmarkEnd w:id="19028"/>
      <w:r>
        <w:rPr>
          <w:rtl/>
        </w:rPr>
        <w:t xml:space="preserve">עשית </w:t>
      </w:r>
      <w:bookmarkStart w:id="19029" w:name="_ETM_Q48_702029"/>
      <w:bookmarkEnd w:id="19029"/>
      <w:r>
        <w:rPr>
          <w:rtl/>
        </w:rPr>
        <w:t xml:space="preserve">את </w:t>
      </w:r>
      <w:bookmarkStart w:id="19030" w:name="_ETM_Q48_702150"/>
      <w:bookmarkStart w:id="19031" w:name="_ETM_Q48_702299"/>
      <w:bookmarkStart w:id="19032" w:name="_ETM_Q48_702450"/>
      <w:bookmarkEnd w:id="19030"/>
      <w:bookmarkEnd w:id="19031"/>
      <w:bookmarkEnd w:id="19032"/>
      <w:r>
        <w:rPr>
          <w:rtl/>
        </w:rPr>
        <w:t xml:space="preserve">השליחות </w:t>
      </w:r>
      <w:bookmarkStart w:id="19033" w:name="_ETM_Q48_702900"/>
      <w:bookmarkEnd w:id="19033"/>
      <w:r>
        <w:rPr>
          <w:rtl/>
        </w:rPr>
        <w:t xml:space="preserve">שאני </w:t>
      </w:r>
      <w:bookmarkStart w:id="19034" w:name="_ETM_Q48_703139"/>
      <w:bookmarkEnd w:id="19034"/>
      <w:r>
        <w:rPr>
          <w:rtl/>
        </w:rPr>
        <w:t xml:space="preserve">צריכה </w:t>
      </w:r>
      <w:bookmarkStart w:id="19035" w:name="_ETM_Q48_703529"/>
      <w:bookmarkEnd w:id="19035"/>
      <w:r>
        <w:rPr>
          <w:rtl/>
        </w:rPr>
        <w:t>לעשות</w:t>
      </w:r>
      <w:r>
        <w:rPr>
          <w:rFonts w:hint="cs"/>
          <w:rtl/>
        </w:rPr>
        <w:t>.</w:t>
      </w:r>
      <w:bookmarkStart w:id="19036" w:name="_ETM_Q48_705200"/>
      <w:bookmarkStart w:id="19037" w:name="TOR_Q49"/>
      <w:bookmarkStart w:id="19038" w:name="_ETM_Q49_108338"/>
      <w:bookmarkEnd w:id="19036"/>
      <w:bookmarkEnd w:id="19037"/>
      <w:bookmarkEnd w:id="19038"/>
      <w:r w:rsidR="008216C9">
        <w:rPr>
          <w:rFonts w:hint="cs"/>
          <w:rtl/>
        </w:rPr>
        <w:t xml:space="preserve"> </w:t>
      </w:r>
      <w:r>
        <w:rPr>
          <w:rFonts w:hint="cs"/>
          <w:rtl/>
        </w:rPr>
        <w:t xml:space="preserve">רצה הגורל, ואנחנו עומדים פה היום ואני מרגישה שיש לי </w:t>
      </w:r>
      <w:bookmarkStart w:id="19039" w:name="_ETM_Q49_112138"/>
      <w:bookmarkEnd w:id="19039"/>
      <w:r>
        <w:rPr>
          <w:rFonts w:hint="cs"/>
          <w:rtl/>
        </w:rPr>
        <w:t>כבוד וזכות להמשיך את המורשת שלו. מורשת חשובה, שאומרת</w:t>
      </w:r>
      <w:bookmarkStart w:id="19040" w:name="_ETM_Q49_119285"/>
      <w:bookmarkEnd w:id="19040"/>
      <w:r>
        <w:rPr>
          <w:rFonts w:hint="cs"/>
          <w:rtl/>
        </w:rPr>
        <w:t xml:space="preserve">: לא רק נכיר בזכות לקורת גג אלא נהיה גם </w:t>
      </w:r>
      <w:bookmarkStart w:id="19041" w:name="_ETM_Q49_127382"/>
      <w:bookmarkEnd w:id="19041"/>
      <w:r>
        <w:rPr>
          <w:rFonts w:hint="cs"/>
          <w:rtl/>
        </w:rPr>
        <w:t xml:space="preserve">פונקציה מתקנת, כי בשיחה שלנו דיברתי על זה שהחוק הזה </w:t>
      </w:r>
      <w:bookmarkStart w:id="19042" w:name="_ETM_Q49_132675"/>
      <w:bookmarkEnd w:id="19042"/>
      <w:r>
        <w:rPr>
          <w:rFonts w:hint="cs"/>
          <w:rtl/>
        </w:rPr>
        <w:t>הוא מה שמאפשר את הניתוק של העוני הרב-דורי</w:t>
      </w:r>
      <w:bookmarkStart w:id="19043" w:name="_ETM_Q49_138210"/>
      <w:bookmarkEnd w:id="19043"/>
      <w:r>
        <w:rPr>
          <w:rFonts w:hint="cs"/>
          <w:rtl/>
        </w:rPr>
        <w:t>. לא רק זכויות הרכישה ש</w:t>
      </w:r>
      <w:bookmarkStart w:id="19044" w:name="_ETM_Q49_141939"/>
      <w:bookmarkEnd w:id="19044"/>
      <w:r>
        <w:rPr>
          <w:rFonts w:hint="cs"/>
          <w:rtl/>
        </w:rPr>
        <w:t>ל ילדי דיירי הדיור הציבורי, אלא להגיד לילדים האלה:</w:t>
      </w:r>
      <w:r>
        <w:rPr>
          <w:rFonts w:hint="cs"/>
        </w:rPr>
        <w:t xml:space="preserve"> </w:t>
      </w:r>
      <w:bookmarkStart w:id="19045" w:name="_ETM_Q49_142674"/>
      <w:bookmarkEnd w:id="19045"/>
      <w:r>
        <w:rPr>
          <w:rFonts w:hint="cs"/>
          <w:rtl/>
        </w:rPr>
        <w:t xml:space="preserve">אם ההורים שלכם היו נתמכים, דיירי דיור ציבורי, </w:t>
      </w:r>
      <w:bookmarkStart w:id="19046" w:name="_ETM_Q49_149179"/>
      <w:bookmarkEnd w:id="19046"/>
      <w:r>
        <w:rPr>
          <w:rFonts w:hint="cs"/>
          <w:rtl/>
        </w:rPr>
        <w:t>אתם יכולים להיות משהו גדול יותר מזה. זאת אמירה מדהימה</w:t>
      </w:r>
      <w:bookmarkStart w:id="19047" w:name="_ETM_Q49_151760"/>
      <w:bookmarkEnd w:id="19047"/>
      <w:r>
        <w:rPr>
          <w:rFonts w:hint="cs"/>
          <w:rtl/>
        </w:rPr>
        <w:t xml:space="preserve"> של מדינה ושל אומה, באמת אמירה מדהימה, אלא שמה </w:t>
      </w:r>
      <w:bookmarkStart w:id="19048" w:name="_ETM_Q49_157863"/>
      <w:bookmarkEnd w:id="19048"/>
      <w:r>
        <w:rPr>
          <w:rFonts w:hint="cs"/>
          <w:rtl/>
        </w:rPr>
        <w:t xml:space="preserve">שקרה בדרך זה שהדיור הציבורי </w:t>
      </w:r>
      <w:r>
        <w:rPr>
          <w:rtl/>
        </w:rPr>
        <w:t>–</w:t>
      </w:r>
      <w:r>
        <w:rPr>
          <w:rFonts w:hint="cs"/>
          <w:rtl/>
        </w:rPr>
        <w:t xml:space="preserve"> ואתה בטח יודע כי </w:t>
      </w:r>
      <w:bookmarkStart w:id="19049" w:name="_ETM_Q49_161051"/>
      <w:bookmarkEnd w:id="19049"/>
      <w:r>
        <w:rPr>
          <w:rFonts w:hint="cs"/>
          <w:rtl/>
        </w:rPr>
        <w:t xml:space="preserve">פגשת את המשרד הזה </w:t>
      </w:r>
      <w:r>
        <w:rPr>
          <w:rtl/>
        </w:rPr>
        <w:t>–</w:t>
      </w:r>
      <w:r>
        <w:rPr>
          <w:rFonts w:hint="cs"/>
          <w:rtl/>
        </w:rPr>
        <w:t xml:space="preserve"> נחבט ויובש ורוקן והתפורר</w:t>
      </w:r>
      <w:r w:rsidR="008216C9">
        <w:rPr>
          <w:rFonts w:hint="cs"/>
          <w:rtl/>
        </w:rPr>
        <w:t>.</w:t>
      </w:r>
      <w:r>
        <w:rPr>
          <w:rFonts w:hint="cs"/>
          <w:rtl/>
        </w:rPr>
        <w:t xml:space="preserve"> </w:t>
      </w:r>
    </w:p>
    <w:p w:rsidR="008216C9" w:rsidRDefault="008216C9" w:rsidP="008216C9">
      <w:pPr>
        <w:rPr>
          <w:rtl/>
        </w:rPr>
      </w:pPr>
    </w:p>
    <w:p w:rsidR="0032115B" w:rsidRDefault="0032115B" w:rsidP="008216C9">
      <w:pPr>
        <w:rPr>
          <w:rtl/>
        </w:rPr>
      </w:pPr>
      <w:r>
        <w:rPr>
          <w:rFonts w:hint="cs"/>
          <w:rtl/>
        </w:rPr>
        <w:t xml:space="preserve">במקום </w:t>
      </w:r>
      <w:bookmarkStart w:id="19050" w:name="_ETM_Q49_173627"/>
      <w:bookmarkEnd w:id="19050"/>
      <w:r>
        <w:rPr>
          <w:rFonts w:hint="cs"/>
          <w:rtl/>
        </w:rPr>
        <w:t xml:space="preserve">לשסות אוכלוסייה מוחלשת באחרת, את הדיירים עם הממתינים, אנחנו צריכים </w:t>
      </w:r>
      <w:bookmarkStart w:id="19051" w:name="_ETM_Q49_175074"/>
      <w:bookmarkEnd w:id="19051"/>
      <w:r>
        <w:rPr>
          <w:rFonts w:hint="cs"/>
          <w:rtl/>
        </w:rPr>
        <w:t>לעשות מעשה ולזכור שהמדינה הזאת, שהיא באמת – תמיד</w:t>
      </w:r>
      <w:bookmarkStart w:id="19052" w:name="_ETM_Q49_178526"/>
      <w:bookmarkEnd w:id="19052"/>
      <w:r>
        <w:rPr>
          <w:rFonts w:hint="cs"/>
          <w:rtl/>
        </w:rPr>
        <w:t xml:space="preserve"> אגיד את זה – נס גדול, ידעה שקורת גג היא זכות </w:t>
      </w:r>
      <w:bookmarkStart w:id="19053" w:name="_ETM_Q49_183857"/>
      <w:bookmarkEnd w:id="19053"/>
      <w:r>
        <w:rPr>
          <w:rFonts w:hint="cs"/>
          <w:rtl/>
        </w:rPr>
        <w:t xml:space="preserve">אוניברסלית. המדינה הזאת קלטה עלייה מכל הארצות, מכספי תרומות כמדינה </w:t>
      </w:r>
      <w:bookmarkStart w:id="19054" w:name="_ETM_Q49_195714"/>
      <w:bookmarkEnd w:id="19054"/>
      <w:r>
        <w:rPr>
          <w:rFonts w:hint="cs"/>
          <w:rtl/>
        </w:rPr>
        <w:t xml:space="preserve">ענייה, אבל בנתה דירות לכולם. יגידו </w:t>
      </w:r>
      <w:bookmarkStart w:id="19055" w:name="_ETM_Q49_197537"/>
      <w:bookmarkEnd w:id="19055"/>
      <w:r>
        <w:rPr>
          <w:rFonts w:hint="cs"/>
          <w:rtl/>
        </w:rPr>
        <w:t xml:space="preserve">"טורי רכבת", יגידו "לא מספיק" </w:t>
      </w:r>
      <w:r>
        <w:rPr>
          <w:rtl/>
        </w:rPr>
        <w:t>–</w:t>
      </w:r>
      <w:r>
        <w:rPr>
          <w:rFonts w:hint="cs"/>
          <w:rtl/>
        </w:rPr>
        <w:t xml:space="preserve"> הכול נכון, אבל </w:t>
      </w:r>
      <w:bookmarkStart w:id="19056" w:name="_ETM_Q49_201534"/>
      <w:bookmarkEnd w:id="19056"/>
      <w:r>
        <w:rPr>
          <w:rFonts w:hint="cs"/>
          <w:rtl/>
        </w:rPr>
        <w:t xml:space="preserve">העיקרון הזה עמד, עמד כבסיס. המדינה הזו </w:t>
      </w:r>
      <w:r>
        <w:rPr>
          <w:rtl/>
        </w:rPr>
        <w:t>–</w:t>
      </w:r>
      <w:r>
        <w:rPr>
          <w:rFonts w:hint="cs"/>
          <w:rtl/>
        </w:rPr>
        <w:t xml:space="preserve"> מיכאל, כמה </w:t>
      </w:r>
      <w:bookmarkStart w:id="19057" w:name="_ETM_Q49_204416"/>
      <w:bookmarkEnd w:id="19057"/>
      <w:r>
        <w:rPr>
          <w:rFonts w:hint="cs"/>
          <w:rtl/>
        </w:rPr>
        <w:t>היו בה? 400,000 דירות של דיור ציבורי?</w:t>
      </w:r>
      <w:bookmarkStart w:id="19058" w:name="_ETM_Q49_206763"/>
      <w:bookmarkEnd w:id="19058"/>
    </w:p>
    <w:p w:rsidR="0032115B" w:rsidRDefault="0032115B" w:rsidP="00DF1AD9">
      <w:pPr>
        <w:rPr>
          <w:rtl/>
        </w:rPr>
      </w:pPr>
      <w:bookmarkStart w:id="19059" w:name="_ETM_Q49_206877"/>
      <w:bookmarkEnd w:id="19059"/>
    </w:p>
    <w:p w:rsidR="0032115B" w:rsidRDefault="0032115B" w:rsidP="00DF1AD9">
      <w:pPr>
        <w:pStyle w:val="af5"/>
        <w:rPr>
          <w:rtl/>
        </w:rPr>
      </w:pPr>
      <w:bookmarkStart w:id="19060" w:name="ET_interruption_5765_6"/>
      <w:r w:rsidRPr="005E573F">
        <w:rPr>
          <w:rStyle w:val="TagStyle"/>
          <w:rtl/>
        </w:rPr>
        <w:t xml:space="preserve"> &lt;&lt; קריאה &gt;&gt;</w:t>
      </w:r>
      <w:r w:rsidRPr="001824F8">
        <w:rPr>
          <w:rStyle w:val="TagStyle"/>
          <w:rtl/>
        </w:rPr>
        <w:t xml:space="preserve"> </w:t>
      </w:r>
      <w:r>
        <w:rPr>
          <w:rtl/>
        </w:rPr>
        <w:t>מיכאל מרדכי ביטון (המחנה הממלכתי):</w:t>
      </w:r>
      <w:r w:rsidRPr="001824F8">
        <w:rPr>
          <w:rStyle w:val="TagStyle"/>
          <w:rtl/>
        </w:rPr>
        <w:t xml:space="preserve"> </w:t>
      </w:r>
      <w:r w:rsidRPr="005E573F">
        <w:rPr>
          <w:rStyle w:val="TagStyle"/>
          <w:rtl/>
        </w:rPr>
        <w:t>&lt;&lt; קריאה &gt;&gt;</w:t>
      </w:r>
      <w:r>
        <w:rPr>
          <w:rtl/>
        </w:rPr>
        <w:t xml:space="preserve"> </w:t>
      </w:r>
      <w:bookmarkEnd w:id="19060"/>
    </w:p>
    <w:p w:rsidR="0032115B" w:rsidRDefault="0032115B" w:rsidP="00D20828">
      <w:pPr>
        <w:rPr>
          <w:rtl/>
          <w:lang w:eastAsia="he-IL"/>
        </w:rPr>
      </w:pPr>
    </w:p>
    <w:p w:rsidR="0032115B" w:rsidRDefault="0032115B" w:rsidP="00DF1AD9">
      <w:pPr>
        <w:rPr>
          <w:rtl/>
          <w:lang w:eastAsia="he-IL"/>
        </w:rPr>
      </w:pPr>
      <w:bookmarkStart w:id="19061" w:name="_ETM_Q49_211236"/>
      <w:bookmarkStart w:id="19062" w:name="_ETM_Q49_211350"/>
      <w:bookmarkEnd w:id="19061"/>
      <w:bookmarkEnd w:id="19062"/>
      <w:r>
        <w:rPr>
          <w:rFonts w:hint="cs"/>
          <w:rtl/>
          <w:lang w:eastAsia="he-IL"/>
        </w:rPr>
        <w:t>200,000</w:t>
      </w:r>
      <w:r>
        <w:rPr>
          <w:rFonts w:hint="eastAsia"/>
          <w:rtl/>
          <w:lang w:eastAsia="he-IL"/>
        </w:rPr>
        <w:t>–</w:t>
      </w:r>
      <w:r>
        <w:rPr>
          <w:rFonts w:hint="cs"/>
          <w:rtl/>
          <w:lang w:eastAsia="he-IL"/>
        </w:rPr>
        <w:t xml:space="preserve">300,000 בהתחלה. </w:t>
      </w:r>
      <w:bookmarkStart w:id="19063" w:name="_ETM_Q49_204648"/>
      <w:bookmarkStart w:id="19064" w:name="_ETM_Q49_204887"/>
      <w:bookmarkStart w:id="19065" w:name="_ETM_Q49_204961"/>
      <w:bookmarkStart w:id="19066" w:name="_ETM_Q49_204893"/>
      <w:bookmarkStart w:id="19067" w:name="_ETM_Q49_205517"/>
      <w:bookmarkStart w:id="19068" w:name="_ETM_Q49_205615"/>
      <w:bookmarkStart w:id="19069" w:name="_ETM_Q49_209033"/>
      <w:bookmarkEnd w:id="19063"/>
      <w:bookmarkEnd w:id="19064"/>
      <w:bookmarkEnd w:id="19065"/>
      <w:bookmarkEnd w:id="19066"/>
      <w:bookmarkEnd w:id="19067"/>
      <w:bookmarkEnd w:id="19068"/>
      <w:bookmarkEnd w:id="19069"/>
    </w:p>
    <w:p w:rsidR="0032115B" w:rsidRPr="0087735C" w:rsidRDefault="0032115B" w:rsidP="00DF1AD9">
      <w:pPr>
        <w:rPr>
          <w:rtl/>
        </w:rPr>
      </w:pPr>
    </w:p>
    <w:p w:rsidR="0032115B" w:rsidRDefault="0032115B" w:rsidP="00DF1AD9">
      <w:pPr>
        <w:pStyle w:val="-"/>
        <w:rPr>
          <w:b w:val="0"/>
          <w:bCs w:val="0"/>
          <w:rtl/>
        </w:rPr>
      </w:pPr>
      <w:bookmarkStart w:id="19070" w:name="ET_speakercontinue_6236_11"/>
      <w:r w:rsidRPr="005E573F">
        <w:rPr>
          <w:rStyle w:val="TagStyle"/>
          <w:rtl/>
        </w:rPr>
        <w:t xml:space="preserve"> &lt;&lt; דובר_המשך &gt;&gt;</w:t>
      </w:r>
      <w:r w:rsidRPr="00767204">
        <w:rPr>
          <w:rStyle w:val="TagStyle"/>
          <w:rtl/>
        </w:rPr>
        <w:t xml:space="preserve"> </w:t>
      </w:r>
      <w:r w:rsidRPr="00767204">
        <w:rPr>
          <w:rtl/>
        </w:rPr>
        <w:t>נעמה לזימי (העבודה):</w:t>
      </w:r>
      <w:r w:rsidRPr="00767204">
        <w:rPr>
          <w:rStyle w:val="TagStyle"/>
          <w:rtl/>
        </w:rPr>
        <w:t xml:space="preserve"> </w:t>
      </w:r>
      <w:r w:rsidRPr="005E573F">
        <w:rPr>
          <w:rStyle w:val="TagStyle"/>
          <w:rtl/>
        </w:rPr>
        <w:t>&lt;&lt; דובר_המשך &gt;&gt;</w:t>
      </w:r>
      <w:r>
        <w:rPr>
          <w:rStyle w:val="TagStyle"/>
          <w:b w:val="0"/>
          <w:bCs w:val="0"/>
          <w:rtl/>
        </w:rPr>
        <w:t xml:space="preserve"> </w:t>
      </w:r>
      <w:bookmarkEnd w:id="19070"/>
    </w:p>
    <w:p w:rsidR="0032115B" w:rsidRPr="0087735C" w:rsidRDefault="0032115B" w:rsidP="00DF1AD9">
      <w:pPr>
        <w:rPr>
          <w:rtl/>
          <w:lang w:eastAsia="he-IL"/>
        </w:rPr>
      </w:pPr>
    </w:p>
    <w:p w:rsidR="0032115B" w:rsidRDefault="0032115B" w:rsidP="00DF1AD9">
      <w:pPr>
        <w:rPr>
          <w:rtl/>
          <w:lang w:eastAsia="he-IL"/>
        </w:rPr>
      </w:pPr>
      <w:r>
        <w:rPr>
          <w:rFonts w:hint="cs"/>
          <w:rtl/>
          <w:lang w:eastAsia="he-IL"/>
        </w:rPr>
        <w:t>ב</w:t>
      </w:r>
      <w:bookmarkStart w:id="19071" w:name="_ETM_Q49_211227"/>
      <w:bookmarkEnd w:id="19071"/>
      <w:r>
        <w:rPr>
          <w:rFonts w:hint="cs"/>
          <w:rtl/>
          <w:lang w:eastAsia="he-IL"/>
        </w:rPr>
        <w:t>התחלה. היום מה?</w:t>
      </w:r>
      <w:bookmarkStart w:id="19072" w:name="_ETM_Q49_214765"/>
      <w:bookmarkEnd w:id="19072"/>
      <w:r>
        <w:rPr>
          <w:rFonts w:hint="cs"/>
          <w:rtl/>
          <w:lang w:eastAsia="he-IL"/>
        </w:rPr>
        <w:t xml:space="preserve"> </w:t>
      </w:r>
      <w:bookmarkStart w:id="19073" w:name="_ETM_Q49_211823"/>
      <w:bookmarkEnd w:id="19073"/>
      <w:r>
        <w:rPr>
          <w:rFonts w:hint="cs"/>
          <w:rtl/>
          <w:lang w:eastAsia="he-IL"/>
        </w:rPr>
        <w:t>60,000?</w:t>
      </w:r>
    </w:p>
    <w:p w:rsidR="0032115B" w:rsidRDefault="0032115B" w:rsidP="00DF1AD9">
      <w:pPr>
        <w:rPr>
          <w:rtl/>
          <w:lang w:eastAsia="he-IL"/>
        </w:rPr>
      </w:pPr>
      <w:bookmarkStart w:id="19074" w:name="_ETM_Q49_214882"/>
      <w:bookmarkEnd w:id="19074"/>
    </w:p>
    <w:p w:rsidR="0032115B" w:rsidRDefault="0032115B" w:rsidP="00DF1AD9">
      <w:pPr>
        <w:pStyle w:val="af5"/>
        <w:rPr>
          <w:rtl/>
        </w:rPr>
      </w:pPr>
      <w:r w:rsidRPr="005E573F">
        <w:rPr>
          <w:rStyle w:val="TagStyle"/>
          <w:rtl/>
        </w:rPr>
        <w:t xml:space="preserve"> &lt;&lt; קריאה &gt;&gt;</w:t>
      </w:r>
      <w:r w:rsidRPr="00767204">
        <w:rPr>
          <w:rStyle w:val="TagStyle"/>
          <w:rtl/>
        </w:rPr>
        <w:t xml:space="preserve"> </w:t>
      </w:r>
      <w:r>
        <w:rPr>
          <w:rtl/>
        </w:rPr>
        <w:t>מיכאל מרדכי ביטון (המחנה הממלכתי):</w:t>
      </w:r>
      <w:r w:rsidRPr="00767204">
        <w:rPr>
          <w:rStyle w:val="TagStyle"/>
          <w:rtl/>
        </w:rPr>
        <w:t xml:space="preserve"> </w:t>
      </w:r>
      <w:r w:rsidRPr="005E573F">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9075" w:name="_ETM_Q49_215960"/>
      <w:bookmarkStart w:id="19076" w:name="_ETM_Q49_216200"/>
      <w:bookmarkStart w:id="19077" w:name="_ETM_Q49_216273"/>
      <w:bookmarkEnd w:id="19075"/>
      <w:bookmarkEnd w:id="19076"/>
      <w:bookmarkEnd w:id="19077"/>
      <w:r>
        <w:rPr>
          <w:rFonts w:hint="cs"/>
          <w:rtl/>
          <w:lang w:eastAsia="he-IL"/>
        </w:rPr>
        <w:t>50,000</w:t>
      </w:r>
      <w:r>
        <w:rPr>
          <w:rFonts w:hint="eastAsia"/>
          <w:rtl/>
          <w:lang w:eastAsia="he-IL"/>
        </w:rPr>
        <w:t>–</w:t>
      </w:r>
      <w:r>
        <w:rPr>
          <w:rFonts w:hint="cs"/>
          <w:rtl/>
          <w:lang w:eastAsia="he-IL"/>
        </w:rPr>
        <w:t>53,000.</w:t>
      </w:r>
    </w:p>
    <w:p w:rsidR="0032115B" w:rsidRPr="00767204" w:rsidRDefault="0032115B" w:rsidP="00DF1AD9">
      <w:pPr>
        <w:rPr>
          <w:rtl/>
          <w:lang w:eastAsia="he-IL"/>
        </w:rPr>
      </w:pPr>
      <w:bookmarkStart w:id="19078" w:name="_ETM_Q49_215060"/>
      <w:bookmarkStart w:id="19079" w:name="_ETM_Q49_215149"/>
      <w:bookmarkEnd w:id="19078"/>
      <w:bookmarkEnd w:id="19079"/>
    </w:p>
    <w:p w:rsidR="0032115B" w:rsidRDefault="0032115B" w:rsidP="00DF1AD9">
      <w:pPr>
        <w:pStyle w:val="af5"/>
        <w:rPr>
          <w:b w:val="0"/>
          <w:bCs w:val="0"/>
          <w:rtl/>
        </w:rPr>
      </w:pPr>
      <w:r w:rsidRPr="005E573F">
        <w:rPr>
          <w:rStyle w:val="TagStyle"/>
          <w:rtl/>
        </w:rPr>
        <w:t xml:space="preserve"> &lt;&lt; קריאה &gt;&gt;</w:t>
      </w:r>
      <w:r w:rsidRPr="001824F8">
        <w:rPr>
          <w:rStyle w:val="TagStyle"/>
          <w:rtl/>
        </w:rPr>
        <w:t xml:space="preserve"> </w:t>
      </w:r>
      <w:r w:rsidRPr="001824F8">
        <w:rPr>
          <w:rtl/>
        </w:rPr>
        <w:t>מיקי לוי (יש עתיד):</w:t>
      </w:r>
      <w:r w:rsidRPr="001824F8">
        <w:rPr>
          <w:rStyle w:val="TagStyle"/>
          <w:rtl/>
        </w:rPr>
        <w:t xml:space="preserve"> </w:t>
      </w:r>
      <w:r w:rsidRPr="005E573F">
        <w:rPr>
          <w:rStyle w:val="TagStyle"/>
          <w:rtl/>
        </w:rPr>
        <w:t>&lt;&lt; קריאה &gt;&gt;</w:t>
      </w:r>
      <w:r>
        <w:rPr>
          <w:rStyle w:val="TagStyle"/>
          <w:b w:val="0"/>
          <w:bCs w:val="0"/>
          <w:rtl/>
        </w:rPr>
        <w:t xml:space="preserve"> </w:t>
      </w:r>
    </w:p>
    <w:p w:rsidR="0032115B" w:rsidRDefault="0032115B" w:rsidP="00D20828">
      <w:pPr>
        <w:rPr>
          <w:rtl/>
          <w:lang w:eastAsia="he-IL"/>
        </w:rPr>
      </w:pPr>
    </w:p>
    <w:p w:rsidR="0032115B" w:rsidRPr="001824F8" w:rsidRDefault="0032115B" w:rsidP="00DF1AD9">
      <w:pPr>
        <w:rPr>
          <w:rtl/>
          <w:lang w:eastAsia="he-IL"/>
        </w:rPr>
      </w:pPr>
      <w:bookmarkStart w:id="19080" w:name="_ETM_Q49_207481"/>
      <w:bookmarkEnd w:id="19080"/>
      <w:r>
        <w:rPr>
          <w:rFonts w:hint="cs"/>
          <w:rtl/>
          <w:lang w:eastAsia="he-IL"/>
        </w:rPr>
        <w:t>לא, 53,000 דירות.</w:t>
      </w:r>
    </w:p>
    <w:p w:rsidR="0032115B" w:rsidRPr="0087735C" w:rsidRDefault="0032115B" w:rsidP="00D20828">
      <w:pPr>
        <w:rPr>
          <w:rtl/>
        </w:rPr>
      </w:pPr>
    </w:p>
    <w:p w:rsidR="0032115B" w:rsidRDefault="0032115B" w:rsidP="00DF1AD9">
      <w:pPr>
        <w:pStyle w:val="-"/>
        <w:rPr>
          <w:rtl/>
        </w:rPr>
      </w:pPr>
      <w:bookmarkStart w:id="19081" w:name="ET_speakercontinue_6236_8"/>
      <w:r w:rsidRPr="005E573F">
        <w:rPr>
          <w:rStyle w:val="TagStyle"/>
          <w:rtl/>
        </w:rPr>
        <w:t xml:space="preserve"> &lt;&lt; דובר_המשך &gt;&gt;</w:t>
      </w:r>
      <w:r w:rsidRPr="001824F8">
        <w:rPr>
          <w:rStyle w:val="TagStyle"/>
          <w:rtl/>
        </w:rPr>
        <w:t xml:space="preserve"> </w:t>
      </w:r>
      <w:r>
        <w:rPr>
          <w:rtl/>
        </w:rPr>
        <w:t>נעמה לזימי (העבודה):</w:t>
      </w:r>
      <w:r w:rsidRPr="001824F8">
        <w:rPr>
          <w:rStyle w:val="TagStyle"/>
          <w:rtl/>
        </w:rPr>
        <w:t xml:space="preserve"> </w:t>
      </w:r>
      <w:r w:rsidRPr="005E573F">
        <w:rPr>
          <w:rStyle w:val="TagStyle"/>
          <w:rtl/>
        </w:rPr>
        <w:t>&lt;&lt; דובר_המשך &gt;&gt;</w:t>
      </w:r>
      <w:r>
        <w:rPr>
          <w:rtl/>
        </w:rPr>
        <w:t xml:space="preserve"> </w:t>
      </w:r>
      <w:bookmarkEnd w:id="1908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היום, 53,000. אתם יודעים? אני, בזמנו, </w:t>
      </w:r>
      <w:bookmarkStart w:id="19082" w:name="_ETM_Q49_222440"/>
      <w:bookmarkEnd w:id="19082"/>
      <w:r>
        <w:rPr>
          <w:rFonts w:hint="cs"/>
          <w:rtl/>
          <w:lang w:eastAsia="he-IL"/>
        </w:rPr>
        <w:t>הגשתי תלונה אפילו על אותו שר שספסר בדירות.</w:t>
      </w:r>
    </w:p>
    <w:p w:rsidR="0032115B" w:rsidRDefault="0032115B" w:rsidP="00DF1AD9">
      <w:pPr>
        <w:rPr>
          <w:rtl/>
          <w:lang w:eastAsia="he-IL"/>
        </w:rPr>
      </w:pPr>
      <w:bookmarkStart w:id="19083" w:name="_ETM_Q49_226701"/>
      <w:bookmarkStart w:id="19084" w:name="_ETM_Q49_226813"/>
      <w:bookmarkEnd w:id="19083"/>
      <w:bookmarkEnd w:id="19084"/>
    </w:p>
    <w:p w:rsidR="0032115B" w:rsidRDefault="0032115B" w:rsidP="008216C9">
      <w:pPr>
        <w:rPr>
          <w:rtl/>
          <w:lang w:eastAsia="he-IL"/>
        </w:rPr>
      </w:pPr>
      <w:bookmarkStart w:id="19085" w:name="_ETM_Q49_226844"/>
      <w:bookmarkStart w:id="19086" w:name="_ETM_Q49_226932"/>
      <w:bookmarkEnd w:id="19085"/>
      <w:bookmarkEnd w:id="19086"/>
      <w:r>
        <w:rPr>
          <w:rFonts w:hint="cs"/>
          <w:rtl/>
          <w:lang w:eastAsia="he-IL"/>
        </w:rPr>
        <w:t xml:space="preserve">אבל </w:t>
      </w:r>
      <w:bookmarkStart w:id="19087" w:name="_ETM_Q49_227693"/>
      <w:bookmarkEnd w:id="19087"/>
      <w:r>
        <w:rPr>
          <w:rFonts w:hint="cs"/>
          <w:rtl/>
          <w:lang w:eastAsia="he-IL"/>
        </w:rPr>
        <w:t xml:space="preserve">כמה עצוב זה שהמדינה לא השכילה לטפח את הדיור הציבורי </w:t>
      </w:r>
      <w:bookmarkStart w:id="19088" w:name="_ETM_Q49_230689"/>
      <w:bookmarkEnd w:id="19088"/>
      <w:r>
        <w:rPr>
          <w:rFonts w:hint="cs"/>
          <w:rtl/>
          <w:lang w:eastAsia="he-IL"/>
        </w:rPr>
        <w:t xml:space="preserve">לאורך שנים כדי </w:t>
      </w:r>
      <w:r w:rsidR="008216C9">
        <w:rPr>
          <w:rFonts w:hint="cs"/>
          <w:rtl/>
          <w:lang w:eastAsia="he-IL"/>
        </w:rPr>
        <w:t>ש</w:t>
      </w:r>
      <w:r>
        <w:rPr>
          <w:rFonts w:hint="cs"/>
          <w:rtl/>
          <w:lang w:eastAsia="he-IL"/>
        </w:rPr>
        <w:t xml:space="preserve">לא נגיע לריקבון הזה, שלא נהפוך את </w:t>
      </w:r>
      <w:bookmarkStart w:id="19089" w:name="_ETM_Q49_238433"/>
      <w:bookmarkEnd w:id="19089"/>
      <w:r>
        <w:rPr>
          <w:rFonts w:hint="cs"/>
          <w:rtl/>
          <w:lang w:eastAsia="he-IL"/>
        </w:rPr>
        <w:t>זה, את הדירות האלה, למשכנות עוני פשוט, במצב קשה.</w:t>
      </w:r>
      <w:bookmarkStart w:id="19090" w:name="_ETM_Q49_245057"/>
      <w:bookmarkStart w:id="19091" w:name="_ETM_Q49_245121"/>
      <w:bookmarkStart w:id="19092" w:name="_ETM_Q49_245186"/>
      <w:bookmarkEnd w:id="19090"/>
      <w:bookmarkEnd w:id="19091"/>
      <w:bookmarkEnd w:id="19092"/>
      <w:r w:rsidR="008216C9">
        <w:rPr>
          <w:rFonts w:hint="cs"/>
          <w:rtl/>
          <w:lang w:eastAsia="he-IL"/>
        </w:rPr>
        <w:t xml:space="preserve"> </w:t>
      </w:r>
      <w:r>
        <w:rPr>
          <w:rFonts w:hint="cs"/>
          <w:rtl/>
          <w:lang w:eastAsia="he-IL"/>
        </w:rPr>
        <w:t>כ</w:t>
      </w:r>
      <w:bookmarkStart w:id="19093" w:name="_ETM_Q49_245326"/>
      <w:bookmarkEnd w:id="19093"/>
      <w:r>
        <w:rPr>
          <w:rFonts w:hint="cs"/>
          <w:rtl/>
          <w:lang w:eastAsia="he-IL"/>
        </w:rPr>
        <w:t>שאני</w:t>
      </w:r>
      <w:bookmarkStart w:id="19094" w:name="_ETM_Q49_245794"/>
      <w:bookmarkEnd w:id="19094"/>
      <w:r>
        <w:rPr>
          <w:rFonts w:hint="cs"/>
          <w:rtl/>
          <w:lang w:eastAsia="he-IL"/>
        </w:rPr>
        <w:t xml:space="preserve"> פוגשת בעולם פרויקטים של דיור ציבורי, כי זה נושא שמרתק </w:t>
      </w:r>
      <w:bookmarkStart w:id="19095" w:name="_ETM_Q49_245133"/>
      <w:bookmarkEnd w:id="19095"/>
      <w:r>
        <w:rPr>
          <w:rFonts w:hint="cs"/>
          <w:rtl/>
          <w:lang w:eastAsia="he-IL"/>
        </w:rPr>
        <w:t xml:space="preserve">אותי, אני מקנאה. הדיור הציבורי בעולם, כשהוא רווח ומפותח </w:t>
      </w:r>
      <w:bookmarkStart w:id="19096" w:name="_ETM_Q49_253581"/>
      <w:bookmarkEnd w:id="19096"/>
      <w:r>
        <w:rPr>
          <w:rFonts w:hint="cs"/>
          <w:rtl/>
          <w:lang w:eastAsia="he-IL"/>
        </w:rPr>
        <w:t xml:space="preserve">ומושקע, הוא מכבד ומשמש סטודנטים וזוגות צעירים, כשיש ממנו הרבה. </w:t>
      </w:r>
      <w:bookmarkStart w:id="19097" w:name="_ETM_Q49_264037"/>
      <w:bookmarkEnd w:id="19097"/>
      <w:r>
        <w:rPr>
          <w:rFonts w:hint="cs"/>
          <w:rtl/>
          <w:lang w:eastAsia="he-IL"/>
        </w:rPr>
        <w:t>לא חייב</w:t>
      </w:r>
      <w:r w:rsidR="008216C9">
        <w:rPr>
          <w:rFonts w:hint="cs"/>
          <w:rtl/>
          <w:lang w:eastAsia="he-IL"/>
        </w:rPr>
        <w:t>ים לתת</w:t>
      </w:r>
      <w:r>
        <w:rPr>
          <w:rFonts w:hint="cs"/>
          <w:rtl/>
          <w:lang w:eastAsia="he-IL"/>
        </w:rPr>
        <w:t xml:space="preserve"> רק לאלה שבעוני, אלא אפשר להשתמש בו לצרכים </w:t>
      </w:r>
      <w:bookmarkStart w:id="19098" w:name="_ETM_Q49_267942"/>
      <w:bookmarkEnd w:id="19098"/>
      <w:r>
        <w:rPr>
          <w:rFonts w:hint="cs"/>
          <w:rtl/>
          <w:lang w:eastAsia="he-IL"/>
        </w:rPr>
        <w:t xml:space="preserve">ממשלתיים חשובים וטובים. איזה נפלא זה. תדמיינו לכם, אם </w:t>
      </w:r>
      <w:bookmarkStart w:id="19099" w:name="_ETM_Q49_271906"/>
      <w:bookmarkEnd w:id="19099"/>
      <w:r>
        <w:rPr>
          <w:rFonts w:hint="cs"/>
          <w:rtl/>
          <w:lang w:eastAsia="he-IL"/>
        </w:rPr>
        <w:t xml:space="preserve">כל 2 מיליארד השקלים שמושקעים כל שנה בשכירות </w:t>
      </w:r>
      <w:bookmarkStart w:id="19100" w:name="_ETM_Q49_277948"/>
      <w:bookmarkEnd w:id="19100"/>
      <w:r>
        <w:rPr>
          <w:rFonts w:hint="cs"/>
          <w:rtl/>
          <w:lang w:eastAsia="he-IL"/>
        </w:rPr>
        <w:t xml:space="preserve">שלא התעדכנה כמעט 20 שנה בסיוע לשכר דירה היו מושקעים </w:t>
      </w:r>
      <w:bookmarkStart w:id="19101" w:name="_ETM_Q49_278695"/>
      <w:bookmarkEnd w:id="19101"/>
      <w:r>
        <w:rPr>
          <w:rFonts w:hint="cs"/>
          <w:rtl/>
          <w:lang w:eastAsia="he-IL"/>
        </w:rPr>
        <w:t xml:space="preserve">ברכישת דירות או בנייה </w:t>
      </w:r>
      <w:r>
        <w:rPr>
          <w:rtl/>
          <w:lang w:eastAsia="he-IL"/>
        </w:rPr>
        <w:t>–</w:t>
      </w:r>
      <w:r>
        <w:rPr>
          <w:rFonts w:hint="cs"/>
          <w:rtl/>
          <w:lang w:eastAsia="he-IL"/>
        </w:rPr>
        <w:t xml:space="preserve"> לא היו ממתינים. מיקי</w:t>
      </w:r>
      <w:bookmarkStart w:id="19102" w:name="_ETM_Q49_281942"/>
      <w:bookmarkEnd w:id="19102"/>
      <w:r>
        <w:rPr>
          <w:rFonts w:hint="cs"/>
          <w:rtl/>
          <w:lang w:eastAsia="he-IL"/>
        </w:rPr>
        <w:t xml:space="preserve">, לא היו ממתינים. </w:t>
      </w:r>
      <w:bookmarkStart w:id="19103" w:name="_ETM_Q49_274957"/>
      <w:bookmarkStart w:id="19104" w:name="_ETM_Q49_275054"/>
      <w:bookmarkStart w:id="19105" w:name="_ETM_Q49_288287"/>
      <w:bookmarkStart w:id="19106" w:name="_ETM_Q49_288384"/>
      <w:bookmarkEnd w:id="19103"/>
      <w:bookmarkEnd w:id="19104"/>
      <w:bookmarkEnd w:id="19105"/>
      <w:bookmarkEnd w:id="19106"/>
      <w:r>
        <w:rPr>
          <w:rFonts w:hint="cs"/>
          <w:rtl/>
          <w:lang w:eastAsia="he-IL"/>
        </w:rPr>
        <w:t xml:space="preserve">אם היו עושים את זה </w:t>
      </w:r>
      <w:bookmarkStart w:id="19107" w:name="_ETM_Q49_286698"/>
      <w:bookmarkEnd w:id="19107"/>
      <w:r>
        <w:rPr>
          <w:rFonts w:hint="cs"/>
          <w:rtl/>
          <w:lang w:eastAsia="he-IL"/>
        </w:rPr>
        <w:t>כל 20 השנה האלה, את ההשקעה הזו, לא היו ממתינים.</w:t>
      </w:r>
    </w:p>
    <w:p w:rsidR="0032115B" w:rsidRDefault="0032115B" w:rsidP="00DF1AD9">
      <w:pPr>
        <w:rPr>
          <w:rtl/>
          <w:lang w:eastAsia="he-IL"/>
        </w:rPr>
      </w:pPr>
      <w:bookmarkStart w:id="19108" w:name="_ETM_Q49_288937"/>
      <w:bookmarkStart w:id="19109" w:name="_ETM_Q49_289027"/>
      <w:bookmarkEnd w:id="19108"/>
      <w:bookmarkEnd w:id="19109"/>
    </w:p>
    <w:p w:rsidR="0032115B" w:rsidRDefault="0032115B" w:rsidP="00DF1AD9">
      <w:pPr>
        <w:pStyle w:val="af5"/>
        <w:rPr>
          <w:rtl/>
        </w:rPr>
      </w:pPr>
      <w:bookmarkStart w:id="19110" w:name="ET_interruption_5084_15"/>
      <w:r w:rsidRPr="005E573F">
        <w:rPr>
          <w:rStyle w:val="TagStyle"/>
          <w:rtl/>
        </w:rPr>
        <w:t xml:space="preserve"> &lt;&lt; קריאה &gt;&gt;</w:t>
      </w:r>
      <w:r w:rsidRPr="0054635B">
        <w:rPr>
          <w:rStyle w:val="TagStyle"/>
          <w:rtl/>
        </w:rPr>
        <w:t xml:space="preserve"> </w:t>
      </w:r>
      <w:r>
        <w:rPr>
          <w:rtl/>
        </w:rPr>
        <w:t>מיקי לוי (יש עתיד):</w:t>
      </w:r>
      <w:r w:rsidRPr="0054635B">
        <w:rPr>
          <w:rStyle w:val="TagStyle"/>
          <w:rtl/>
        </w:rPr>
        <w:t xml:space="preserve"> </w:t>
      </w:r>
      <w:r w:rsidRPr="005E573F">
        <w:rPr>
          <w:rStyle w:val="TagStyle"/>
          <w:rtl/>
        </w:rPr>
        <w:t>&lt;&lt; קריאה &gt;&gt;</w:t>
      </w:r>
      <w:r>
        <w:rPr>
          <w:rtl/>
        </w:rPr>
        <w:t xml:space="preserve"> </w:t>
      </w:r>
      <w:bookmarkEnd w:id="19110"/>
    </w:p>
    <w:p w:rsidR="0032115B" w:rsidRDefault="0032115B" w:rsidP="00D20828">
      <w:pPr>
        <w:rPr>
          <w:rtl/>
          <w:lang w:eastAsia="he-IL"/>
        </w:rPr>
      </w:pPr>
    </w:p>
    <w:p w:rsidR="0032115B" w:rsidRPr="0054635B" w:rsidRDefault="0032115B" w:rsidP="00DF1AD9">
      <w:pPr>
        <w:rPr>
          <w:rtl/>
          <w:lang w:eastAsia="he-IL"/>
        </w:rPr>
      </w:pPr>
      <w:bookmarkStart w:id="19111" w:name="_ETM_Q49_292550"/>
      <w:bookmarkEnd w:id="19111"/>
      <w:r>
        <w:rPr>
          <w:rFonts w:hint="cs"/>
          <w:rtl/>
          <w:lang w:eastAsia="he-IL"/>
        </w:rPr>
        <w:t>אבל לא עשו.</w:t>
      </w:r>
    </w:p>
    <w:p w:rsidR="0032115B" w:rsidRDefault="0032115B" w:rsidP="00DF1AD9">
      <w:pPr>
        <w:rPr>
          <w:rtl/>
          <w:lang w:eastAsia="he-IL"/>
        </w:rPr>
      </w:pPr>
    </w:p>
    <w:p w:rsidR="0032115B" w:rsidRDefault="0032115B" w:rsidP="00DF1AD9">
      <w:pPr>
        <w:pStyle w:val="-"/>
        <w:rPr>
          <w:rtl/>
        </w:rPr>
      </w:pPr>
      <w:bookmarkStart w:id="19112" w:name="ET_speakercontinue_6236_16"/>
      <w:r w:rsidRPr="005E573F">
        <w:rPr>
          <w:rStyle w:val="TagStyle"/>
          <w:rtl/>
        </w:rPr>
        <w:t xml:space="preserve"> &lt;&lt; דובר_המשך &gt;&gt;</w:t>
      </w:r>
      <w:r w:rsidRPr="0054635B">
        <w:rPr>
          <w:rStyle w:val="TagStyle"/>
          <w:rtl/>
        </w:rPr>
        <w:t xml:space="preserve"> </w:t>
      </w:r>
      <w:r>
        <w:rPr>
          <w:rtl/>
        </w:rPr>
        <w:t>נעמה לזימי (העבודה):</w:t>
      </w:r>
      <w:r w:rsidRPr="0054635B">
        <w:rPr>
          <w:rStyle w:val="TagStyle"/>
          <w:rtl/>
        </w:rPr>
        <w:t xml:space="preserve"> </w:t>
      </w:r>
      <w:r w:rsidRPr="005E573F">
        <w:rPr>
          <w:rStyle w:val="TagStyle"/>
          <w:rtl/>
        </w:rPr>
        <w:t>&lt;&lt; דובר_המשך &gt;&gt;</w:t>
      </w:r>
      <w:r>
        <w:rPr>
          <w:rtl/>
        </w:rPr>
        <w:t xml:space="preserve"> </w:t>
      </w:r>
      <w:bookmarkEnd w:id="19112"/>
    </w:p>
    <w:p w:rsidR="0032115B" w:rsidRDefault="0032115B" w:rsidP="00D20828">
      <w:pPr>
        <w:rPr>
          <w:rtl/>
          <w:lang w:eastAsia="he-IL"/>
        </w:rPr>
      </w:pPr>
    </w:p>
    <w:p w:rsidR="0032115B" w:rsidRDefault="0032115B" w:rsidP="00DE218E">
      <w:pPr>
        <w:rPr>
          <w:rtl/>
          <w:lang w:eastAsia="he-IL"/>
        </w:rPr>
      </w:pPr>
      <w:bookmarkStart w:id="19113" w:name="_ETM_Q49_292816"/>
      <w:bookmarkStart w:id="19114" w:name="_ETM_Q49_292918"/>
      <w:bookmarkEnd w:id="19113"/>
      <w:bookmarkEnd w:id="19114"/>
      <w:r>
        <w:rPr>
          <w:rFonts w:hint="cs"/>
          <w:rtl/>
          <w:lang w:eastAsia="he-IL"/>
        </w:rPr>
        <w:t>לא טיפלו בדוחות המבקר של עמידר, ואתה יודע את זה</w:t>
      </w:r>
      <w:bookmarkStart w:id="19115" w:name="_ETM_Q49_295222"/>
      <w:bookmarkEnd w:id="19115"/>
      <w:r w:rsidR="008216C9">
        <w:rPr>
          <w:rFonts w:hint="cs"/>
          <w:rtl/>
          <w:lang w:eastAsia="he-IL"/>
        </w:rPr>
        <w:t>,</w:t>
      </w:r>
      <w:r>
        <w:rPr>
          <w:rFonts w:hint="cs"/>
          <w:rtl/>
          <w:lang w:eastAsia="he-IL"/>
        </w:rPr>
        <w:t xml:space="preserve"> כי </w:t>
      </w:r>
      <w:r w:rsidR="008216C9">
        <w:rPr>
          <w:rFonts w:hint="cs"/>
          <w:rtl/>
          <w:lang w:eastAsia="he-IL"/>
        </w:rPr>
        <w:t xml:space="preserve">גם </w:t>
      </w:r>
      <w:r>
        <w:rPr>
          <w:rFonts w:hint="cs"/>
          <w:rtl/>
          <w:lang w:eastAsia="he-IL"/>
        </w:rPr>
        <w:t>אתה מטפל בזה. לא</w:t>
      </w:r>
      <w:bookmarkStart w:id="19116" w:name="_ETM_Q49_294238"/>
      <w:bookmarkEnd w:id="19116"/>
      <w:r>
        <w:rPr>
          <w:rFonts w:hint="cs"/>
          <w:rtl/>
          <w:lang w:eastAsia="he-IL"/>
        </w:rPr>
        <w:t xml:space="preserve"> עשו את הדברים</w:t>
      </w:r>
      <w:r w:rsidR="008216C9">
        <w:rPr>
          <w:rFonts w:hint="cs"/>
          <w:rtl/>
          <w:lang w:eastAsia="he-IL"/>
        </w:rPr>
        <w:t>,</w:t>
      </w:r>
      <w:r>
        <w:rPr>
          <w:rFonts w:hint="cs"/>
          <w:rtl/>
          <w:lang w:eastAsia="he-IL"/>
        </w:rPr>
        <w:t xml:space="preserve"> והיום אנחנו לא יכולים להפיל </w:t>
      </w:r>
      <w:bookmarkStart w:id="19117" w:name="_ETM_Q49_302154"/>
      <w:bookmarkEnd w:id="19117"/>
      <w:r>
        <w:rPr>
          <w:rFonts w:hint="cs"/>
          <w:rtl/>
          <w:lang w:eastAsia="he-IL"/>
        </w:rPr>
        <w:t xml:space="preserve">את האשמה ולכבול את ידיהם של מי שאנחנו צריכים לראות. </w:t>
      </w:r>
      <w:bookmarkStart w:id="19118" w:name="_ETM_Q49_307545"/>
      <w:bookmarkEnd w:id="19118"/>
      <w:r>
        <w:rPr>
          <w:rFonts w:hint="cs"/>
          <w:rtl/>
          <w:lang w:eastAsia="he-IL"/>
        </w:rPr>
        <w:t>אני אומרת</w:t>
      </w:r>
      <w:r w:rsidR="00DE218E">
        <w:rPr>
          <w:rFonts w:hint="cs"/>
          <w:rtl/>
          <w:lang w:eastAsia="he-IL"/>
        </w:rPr>
        <w:t xml:space="preserve">, </w:t>
      </w:r>
      <w:r>
        <w:rPr>
          <w:rFonts w:hint="cs"/>
          <w:rtl/>
          <w:lang w:eastAsia="he-IL"/>
        </w:rPr>
        <w:t xml:space="preserve">זה לא או-או </w:t>
      </w:r>
      <w:r>
        <w:rPr>
          <w:rtl/>
          <w:lang w:eastAsia="he-IL"/>
        </w:rPr>
        <w:t>–</w:t>
      </w:r>
      <w:r>
        <w:rPr>
          <w:rFonts w:hint="cs"/>
          <w:rtl/>
          <w:lang w:eastAsia="he-IL"/>
        </w:rPr>
        <w:t xml:space="preserve"> זה גם </w:t>
      </w:r>
      <w:bookmarkStart w:id="19119" w:name="_ETM_Q49_310101"/>
      <w:bookmarkEnd w:id="19119"/>
      <w:r>
        <w:rPr>
          <w:rFonts w:hint="cs"/>
          <w:rtl/>
          <w:lang w:eastAsia="he-IL"/>
        </w:rPr>
        <w:t xml:space="preserve">וגם. לא יעזור. יש סוגיות בישראל שמחייבות שינוי גישה, </w:t>
      </w:r>
      <w:bookmarkStart w:id="19120" w:name="_ETM_Q49_315229"/>
      <w:bookmarkEnd w:id="19120"/>
      <w:r>
        <w:rPr>
          <w:rFonts w:hint="cs"/>
          <w:rtl/>
          <w:lang w:eastAsia="he-IL"/>
        </w:rPr>
        <w:t>שינוי תפיסה והשקעה ממשלתית שרואה אח</w:t>
      </w:r>
      <w:r w:rsidR="00DE218E">
        <w:rPr>
          <w:rFonts w:hint="cs"/>
          <w:rtl/>
          <w:lang w:eastAsia="he-IL"/>
        </w:rPr>
        <w:t>ר</w:t>
      </w:r>
      <w:r>
        <w:rPr>
          <w:rFonts w:hint="cs"/>
          <w:rtl/>
          <w:lang w:eastAsia="he-IL"/>
        </w:rPr>
        <w:t>ת.</w:t>
      </w:r>
      <w:bookmarkStart w:id="19121" w:name="_ETM_Q49_325582"/>
      <w:bookmarkStart w:id="19122" w:name="_ETM_Q49_325691"/>
      <w:bookmarkStart w:id="19123" w:name="_ETM_Q49_325997"/>
      <w:bookmarkStart w:id="19124" w:name="_ETM_Q49_326081"/>
      <w:bookmarkEnd w:id="19121"/>
      <w:bookmarkEnd w:id="19122"/>
      <w:bookmarkEnd w:id="19123"/>
      <w:bookmarkEnd w:id="19124"/>
      <w:r w:rsidR="00DE218E">
        <w:rPr>
          <w:rFonts w:hint="cs"/>
          <w:rtl/>
          <w:lang w:eastAsia="he-IL"/>
        </w:rPr>
        <w:t xml:space="preserve"> </w:t>
      </w:r>
      <w:r>
        <w:rPr>
          <w:rFonts w:hint="cs"/>
          <w:rtl/>
          <w:lang w:eastAsia="he-IL"/>
        </w:rPr>
        <w:t>דווקא בזמנו של גלנט</w:t>
      </w:r>
      <w:bookmarkStart w:id="19125" w:name="_ETM_Q49_323948"/>
      <w:bookmarkEnd w:id="19125"/>
      <w:r>
        <w:rPr>
          <w:rFonts w:hint="cs"/>
          <w:rtl/>
          <w:lang w:eastAsia="he-IL"/>
        </w:rPr>
        <w:t>, אני אגיד לטובה, הוא החליט שבפרויקטים ממשלתיים יש 7%</w:t>
      </w:r>
      <w:bookmarkStart w:id="19126" w:name="_ETM_Q49_328882"/>
      <w:bookmarkEnd w:id="19126"/>
      <w:r>
        <w:rPr>
          <w:rFonts w:hint="cs"/>
          <w:rtl/>
          <w:lang w:eastAsia="he-IL"/>
        </w:rPr>
        <w:t xml:space="preserve"> דיור ציבורי. אלא שלא עשו את זה. גם אז, אם </w:t>
      </w:r>
      <w:bookmarkStart w:id="19127" w:name="_ETM_Q49_332948"/>
      <w:bookmarkEnd w:id="19127"/>
      <w:r>
        <w:rPr>
          <w:rFonts w:hint="cs"/>
          <w:rtl/>
          <w:lang w:eastAsia="he-IL"/>
        </w:rPr>
        <w:t>כל מחיר למשתכן היה ממלא את תפקידו</w:t>
      </w:r>
      <w:bookmarkStart w:id="19128" w:name="_ETM_Q49_340226"/>
      <w:bookmarkEnd w:id="19128"/>
      <w:r>
        <w:rPr>
          <w:rFonts w:hint="cs"/>
          <w:rtl/>
          <w:lang w:eastAsia="he-IL"/>
        </w:rPr>
        <w:t>, את מה שרצו, גם, היום היינו במקום אחר.</w:t>
      </w:r>
    </w:p>
    <w:p w:rsidR="0032115B" w:rsidRDefault="0032115B" w:rsidP="00DF1AD9">
      <w:pPr>
        <w:rPr>
          <w:rtl/>
          <w:lang w:eastAsia="he-IL"/>
        </w:rPr>
      </w:pPr>
      <w:bookmarkStart w:id="19129" w:name="_ETM_Q49_343204"/>
      <w:bookmarkStart w:id="19130" w:name="_ETM_Q49_343308"/>
      <w:bookmarkEnd w:id="19129"/>
      <w:bookmarkEnd w:id="19130"/>
    </w:p>
    <w:p w:rsidR="0032115B" w:rsidRPr="0054635B" w:rsidRDefault="0032115B" w:rsidP="00DF1AD9">
      <w:pPr>
        <w:rPr>
          <w:rtl/>
          <w:lang w:eastAsia="he-IL"/>
        </w:rPr>
      </w:pPr>
      <w:bookmarkStart w:id="19131" w:name="_ETM_Q49_343365"/>
      <w:bookmarkStart w:id="19132" w:name="_ETM_Q49_343452"/>
      <w:bookmarkEnd w:id="19131"/>
      <w:bookmarkEnd w:id="19132"/>
      <w:r>
        <w:rPr>
          <w:rFonts w:hint="cs"/>
          <w:rtl/>
          <w:lang w:eastAsia="he-IL"/>
        </w:rPr>
        <w:t xml:space="preserve">אני רוצה </w:t>
      </w:r>
      <w:bookmarkStart w:id="19133" w:name="_ETM_Q49_344356"/>
      <w:bookmarkEnd w:id="19133"/>
      <w:r>
        <w:rPr>
          <w:rFonts w:hint="cs"/>
          <w:rtl/>
          <w:lang w:eastAsia="he-IL"/>
        </w:rPr>
        <w:t xml:space="preserve">להגיד משהו נוסף, וחשוב לי להגיד את זה. המאבק </w:t>
      </w:r>
      <w:bookmarkStart w:id="19134" w:name="_ETM_Q49_349876"/>
      <w:bookmarkEnd w:id="19134"/>
      <w:r>
        <w:rPr>
          <w:rFonts w:hint="cs"/>
          <w:rtl/>
          <w:lang w:eastAsia="he-IL"/>
        </w:rPr>
        <w:t xml:space="preserve">הזה הוא מאבק מעמדי אוניברסלי, אבל גם מאבק מזרחי, </w:t>
      </w:r>
      <w:bookmarkStart w:id="19135" w:name="_ETM_Q49_358046"/>
      <w:bookmarkEnd w:id="19135"/>
      <w:r>
        <w:rPr>
          <w:rFonts w:hint="cs"/>
          <w:rtl/>
          <w:lang w:eastAsia="he-IL"/>
        </w:rPr>
        <w:t xml:space="preserve">כי זאת האמת. אני, שטיפלתי בכ-60 פניות ציבור שקשורות לדיירי </w:t>
      </w:r>
      <w:bookmarkStart w:id="19136" w:name="_ETM_Q49_364438"/>
      <w:bookmarkEnd w:id="19136"/>
      <w:r>
        <w:rPr>
          <w:rFonts w:hint="cs"/>
          <w:rtl/>
          <w:lang w:eastAsia="he-IL"/>
        </w:rPr>
        <w:t xml:space="preserve">דיור ציבורי בכל הספקטרום, יודעת מי פונים אליי. </w:t>
      </w:r>
      <w:r w:rsidR="00DE218E">
        <w:rPr>
          <w:rFonts w:hint="cs"/>
          <w:rtl/>
          <w:lang w:eastAsia="he-IL"/>
        </w:rPr>
        <w:t xml:space="preserve">אני </w:t>
      </w:r>
      <w:r>
        <w:rPr>
          <w:rFonts w:hint="cs"/>
          <w:rtl/>
          <w:lang w:eastAsia="he-IL"/>
        </w:rPr>
        <w:t xml:space="preserve">רואה את </w:t>
      </w:r>
      <w:bookmarkStart w:id="19137" w:name="_ETM_Q49_370419"/>
      <w:bookmarkEnd w:id="19137"/>
      <w:r>
        <w:rPr>
          <w:rFonts w:hint="cs"/>
          <w:rtl/>
          <w:lang w:eastAsia="he-IL"/>
        </w:rPr>
        <w:t xml:space="preserve">זה בשמות המשפחה. אקריא חלק משמות המשפחה של הדיירים שפונים </w:t>
      </w:r>
      <w:bookmarkStart w:id="19138" w:name="_ETM_Q49_377154"/>
      <w:bookmarkEnd w:id="19138"/>
      <w:r>
        <w:rPr>
          <w:rFonts w:hint="cs"/>
          <w:rtl/>
          <w:lang w:eastAsia="he-IL"/>
        </w:rPr>
        <w:t xml:space="preserve">אליי: אביקזר, מזרחי, אפריאט, בן שמעון, בשארי, שושן, חבושה, נמני, </w:t>
      </w:r>
      <w:bookmarkStart w:id="19139" w:name="_ETM_Q49_385630"/>
      <w:bookmarkEnd w:id="19139"/>
      <w:r>
        <w:rPr>
          <w:rFonts w:hint="cs"/>
          <w:rtl/>
          <w:lang w:eastAsia="he-IL"/>
        </w:rPr>
        <w:t xml:space="preserve">מוסא, בן זנו, גלמידי, בוסקילה, חסון. ואלה </w:t>
      </w:r>
      <w:bookmarkStart w:id="19140" w:name="_ETM_Q49_390951"/>
      <w:bookmarkEnd w:id="19140"/>
      <w:r>
        <w:rPr>
          <w:rFonts w:hint="cs"/>
          <w:rtl/>
          <w:lang w:eastAsia="he-IL"/>
        </w:rPr>
        <w:t xml:space="preserve">שמות של מי שהמדינה שכחה לראות והשאירה מאחור. </w:t>
      </w:r>
      <w:bookmarkStart w:id="19141" w:name="_ETM_Q49_395096"/>
      <w:bookmarkStart w:id="19142" w:name="_ETM_Q49_395182"/>
      <w:bookmarkStart w:id="19143" w:name="_ETM_Q49_395224"/>
      <w:bookmarkStart w:id="19144" w:name="_ETM_Q49_395284"/>
      <w:bookmarkEnd w:id="19141"/>
      <w:bookmarkEnd w:id="19142"/>
      <w:bookmarkEnd w:id="19143"/>
      <w:bookmarkEnd w:id="19144"/>
      <w:r>
        <w:rPr>
          <w:rFonts w:hint="cs"/>
          <w:rtl/>
          <w:lang w:eastAsia="he-IL"/>
        </w:rPr>
        <w:t xml:space="preserve">אנחנו יכולים </w:t>
      </w:r>
      <w:bookmarkStart w:id="19145" w:name="_ETM_Q49_396920"/>
      <w:bookmarkEnd w:id="19145"/>
      <w:r>
        <w:rPr>
          <w:rFonts w:hint="cs"/>
          <w:rtl/>
          <w:lang w:eastAsia="he-IL"/>
        </w:rPr>
        <w:t xml:space="preserve">להיות המתקנים, המרפאים, שעושים את הגשר הזה בין החברה לבין </w:t>
      </w:r>
      <w:bookmarkStart w:id="19146" w:name="_ETM_Q49_405799"/>
      <w:bookmarkEnd w:id="19146"/>
      <w:r>
        <w:rPr>
          <w:rFonts w:hint="cs"/>
          <w:rtl/>
          <w:lang w:eastAsia="he-IL"/>
        </w:rPr>
        <w:t xml:space="preserve">מי שנשארו מאחור. זה התפקיד שלנו, ואין תפקיד ראוי יותר </w:t>
      </w:r>
      <w:bookmarkStart w:id="19147" w:name="_ETM_Q49_408133"/>
      <w:bookmarkEnd w:id="19147"/>
      <w:r>
        <w:rPr>
          <w:rFonts w:hint="cs"/>
          <w:rtl/>
          <w:lang w:eastAsia="he-IL"/>
        </w:rPr>
        <w:t>וחשוב יותר.</w:t>
      </w:r>
    </w:p>
    <w:p w:rsidR="0032115B" w:rsidRDefault="0032115B" w:rsidP="00DF1AD9">
      <w:pPr>
        <w:rPr>
          <w:rtl/>
          <w:lang w:eastAsia="he-IL"/>
        </w:rPr>
      </w:pPr>
      <w:bookmarkStart w:id="19148" w:name="_ETM_Q49_289776"/>
      <w:bookmarkEnd w:id="19148"/>
    </w:p>
    <w:p w:rsidR="0032115B" w:rsidRDefault="0032115B" w:rsidP="00181C29">
      <w:pPr>
        <w:rPr>
          <w:rtl/>
          <w:lang w:eastAsia="he-IL"/>
        </w:rPr>
      </w:pPr>
      <w:bookmarkStart w:id="19149" w:name="_ETM_Q49_410806"/>
      <w:bookmarkStart w:id="19150" w:name="_ETM_Q49_410878"/>
      <w:bookmarkEnd w:id="19149"/>
      <w:bookmarkEnd w:id="19150"/>
      <w:r>
        <w:rPr>
          <w:rFonts w:hint="cs"/>
          <w:rtl/>
          <w:lang w:eastAsia="he-IL"/>
        </w:rPr>
        <w:t xml:space="preserve">כבוד השר, אני אמרתי לך, עוד </w:t>
      </w:r>
      <w:bookmarkStart w:id="19151" w:name="_ETM_Q49_416823"/>
      <w:bookmarkEnd w:id="19151"/>
      <w:r>
        <w:rPr>
          <w:rFonts w:hint="cs"/>
          <w:rtl/>
          <w:lang w:eastAsia="he-IL"/>
        </w:rPr>
        <w:t xml:space="preserve">כששאלנו את השאילתה שעופר כסיף הגיש וגם בהצעה לסדר-היום של מיכאל </w:t>
      </w:r>
      <w:bookmarkStart w:id="19152" w:name="_ETM_Q49_418983"/>
      <w:bookmarkEnd w:id="19152"/>
      <w:r>
        <w:rPr>
          <w:rFonts w:hint="cs"/>
          <w:rtl/>
          <w:lang w:eastAsia="he-IL"/>
        </w:rPr>
        <w:t xml:space="preserve">ביטון בזמנו, על עמידר, שבעיניי זה </w:t>
      </w:r>
      <w:bookmarkStart w:id="19153" w:name="_ETM_Q49_424519"/>
      <w:bookmarkEnd w:id="19153"/>
      <w:r>
        <w:rPr>
          <w:rFonts w:hint="cs"/>
          <w:rtl/>
          <w:lang w:eastAsia="he-IL"/>
        </w:rPr>
        <w:t xml:space="preserve">נפלא שנפלה בחלקך הזכות להיות השר שמחדש את החוק </w:t>
      </w:r>
      <w:bookmarkStart w:id="19154" w:name="_ETM_Q49_426019"/>
      <w:bookmarkEnd w:id="19154"/>
      <w:r>
        <w:rPr>
          <w:rFonts w:hint="cs"/>
          <w:rtl/>
          <w:lang w:eastAsia="he-IL"/>
        </w:rPr>
        <w:t xml:space="preserve">הזה. אני לא אומרת את זה סתם. אני רואה בזה </w:t>
      </w:r>
      <w:bookmarkStart w:id="19155" w:name="_ETM_Q49_429000"/>
      <w:bookmarkEnd w:id="19155"/>
      <w:r>
        <w:rPr>
          <w:rFonts w:hint="cs"/>
          <w:rtl/>
          <w:lang w:eastAsia="he-IL"/>
        </w:rPr>
        <w:t xml:space="preserve">את המצווה הכי גדולה שיכולה להיות. אם יש משהו שהוא </w:t>
      </w:r>
      <w:bookmarkStart w:id="19156" w:name="_ETM_Q49_430978"/>
      <w:bookmarkEnd w:id="19156"/>
      <w:r>
        <w:rPr>
          <w:rFonts w:hint="cs"/>
          <w:rtl/>
          <w:lang w:eastAsia="he-IL"/>
        </w:rPr>
        <w:t xml:space="preserve">לשם שמיים זה שיקום הדיור הציבורי על כל הרבדים. נכון, </w:t>
      </w:r>
      <w:bookmarkStart w:id="19157" w:name="_ETM_Q49_434228"/>
      <w:bookmarkEnd w:id="19157"/>
      <w:r>
        <w:rPr>
          <w:rFonts w:hint="cs"/>
          <w:rtl/>
          <w:lang w:eastAsia="he-IL"/>
        </w:rPr>
        <w:t xml:space="preserve">אלה לא רק זכויות הרכישה, ואתה צודק שחסרות דירות </w:t>
      </w:r>
      <w:bookmarkStart w:id="19158" w:name="_ETM_Q49_438262"/>
      <w:bookmarkEnd w:id="19158"/>
      <w:r>
        <w:rPr>
          <w:rFonts w:hint="cs"/>
          <w:rtl/>
          <w:lang w:eastAsia="he-IL"/>
        </w:rPr>
        <w:t>ושיש ממתינים ויש המון בעיות, אבל זה לא או-או</w:t>
      </w:r>
      <w:bookmarkStart w:id="19159" w:name="_ETM_Q49_445120"/>
      <w:bookmarkEnd w:id="19159"/>
      <w:r>
        <w:rPr>
          <w:rFonts w:hint="cs"/>
          <w:rtl/>
          <w:lang w:eastAsia="he-IL"/>
        </w:rPr>
        <w:t xml:space="preserve">. תהיה מי שעושה גם וגם. תהיה מי שבונה ומתקן </w:t>
      </w:r>
      <w:bookmarkStart w:id="19160" w:name="_ETM_Q49_450811"/>
      <w:bookmarkEnd w:id="19160"/>
      <w:r>
        <w:rPr>
          <w:rFonts w:hint="cs"/>
          <w:rtl/>
          <w:lang w:eastAsia="he-IL"/>
        </w:rPr>
        <w:t xml:space="preserve">את מה שהשמידו. אני אמרתי לך גם אז ואני אגיד </w:t>
      </w:r>
      <w:bookmarkStart w:id="19161" w:name="_ETM_Q49_454011"/>
      <w:bookmarkEnd w:id="19161"/>
      <w:r>
        <w:rPr>
          <w:rFonts w:hint="cs"/>
          <w:rtl/>
          <w:lang w:eastAsia="he-IL"/>
        </w:rPr>
        <w:t xml:space="preserve">את זה גם כאן: לא תמיד העצות שנותנים מי שייבשו, </w:t>
      </w:r>
      <w:bookmarkStart w:id="19162" w:name="_ETM_Q49_454892"/>
      <w:bookmarkEnd w:id="19162"/>
      <w:r>
        <w:rPr>
          <w:rFonts w:hint="cs"/>
          <w:rtl/>
          <w:lang w:eastAsia="he-IL"/>
        </w:rPr>
        <w:t>פירקו וגמרו, הן העצות הטובות. בוא נשנה גישה ונגיד:</w:t>
      </w:r>
      <w:r>
        <w:rPr>
          <w:rFonts w:hint="cs"/>
          <w:lang w:eastAsia="he-IL"/>
        </w:rPr>
        <w:t xml:space="preserve"> </w:t>
      </w:r>
      <w:bookmarkStart w:id="19163" w:name="_ETM_Q49_463357"/>
      <w:bookmarkEnd w:id="19163"/>
      <w:r>
        <w:rPr>
          <w:rFonts w:hint="cs"/>
          <w:rtl/>
          <w:lang w:eastAsia="he-IL"/>
        </w:rPr>
        <w:t xml:space="preserve">אנחנו ממשיכים מכאן את מה שעשו האבות המייסדים, שהבינו. </w:t>
      </w:r>
      <w:bookmarkStart w:id="19164" w:name="_ETM_Q49_469563"/>
      <w:bookmarkEnd w:id="19164"/>
      <w:r>
        <w:rPr>
          <w:rFonts w:hint="cs"/>
          <w:rtl/>
          <w:lang w:eastAsia="he-IL"/>
        </w:rPr>
        <w:t xml:space="preserve">גם הרבה דברים לא טובים עשו, אבל </w:t>
      </w:r>
      <w:bookmarkStart w:id="19165" w:name="_ETM_Q49_473087"/>
      <w:bookmarkEnd w:id="19165"/>
      <w:r>
        <w:rPr>
          <w:rFonts w:hint="cs"/>
          <w:rtl/>
          <w:lang w:eastAsia="he-IL"/>
        </w:rPr>
        <w:t xml:space="preserve">אני יודעת שזה הדבר הכי נכון שאומה יכולה </w:t>
      </w:r>
      <w:bookmarkStart w:id="19166" w:name="_ETM_Q49_475363"/>
      <w:bookmarkEnd w:id="19166"/>
      <w:r>
        <w:rPr>
          <w:rFonts w:hint="cs"/>
          <w:rtl/>
          <w:lang w:eastAsia="he-IL"/>
        </w:rPr>
        <w:t xml:space="preserve">לעשות. לא יכול להיות שנהיה </w:t>
      </w:r>
      <w:r w:rsidR="00181C29">
        <w:rPr>
          <w:rFonts w:hint="cs"/>
          <w:rtl/>
          <w:lang w:eastAsia="he-IL"/>
        </w:rPr>
        <w:t xml:space="preserve">עם </w:t>
      </w:r>
      <w:r>
        <w:rPr>
          <w:rFonts w:hint="cs"/>
          <w:rtl/>
          <w:lang w:eastAsia="he-IL"/>
        </w:rPr>
        <w:t>פחות מ-2% דיור ציבורי וממוצע</w:t>
      </w:r>
      <w:bookmarkStart w:id="19167" w:name="_ETM_Q49_479590"/>
      <w:bookmarkEnd w:id="19167"/>
      <w:r>
        <w:rPr>
          <w:rFonts w:hint="cs"/>
          <w:rtl/>
          <w:lang w:eastAsia="he-IL"/>
        </w:rPr>
        <w:t xml:space="preserve"> ה-</w:t>
      </w:r>
      <w:r>
        <w:rPr>
          <w:rFonts w:hint="cs"/>
          <w:lang w:eastAsia="he-IL"/>
        </w:rPr>
        <w:t>OECD</w:t>
      </w:r>
      <w:r>
        <w:rPr>
          <w:rFonts w:hint="cs"/>
          <w:rtl/>
          <w:lang w:eastAsia="he-IL"/>
        </w:rPr>
        <w:t xml:space="preserve"> </w:t>
      </w:r>
      <w:r>
        <w:rPr>
          <w:rtl/>
          <w:lang w:eastAsia="he-IL"/>
        </w:rPr>
        <w:t>–</w:t>
      </w:r>
      <w:r>
        <w:rPr>
          <w:rFonts w:hint="cs"/>
          <w:rtl/>
          <w:lang w:eastAsia="he-IL"/>
        </w:rPr>
        <w:t xml:space="preserve"> 14%, כבוד השר. האשמה היא לא על </w:t>
      </w:r>
      <w:bookmarkStart w:id="19168" w:name="_ETM_Q49_480972"/>
      <w:bookmarkEnd w:id="19168"/>
      <w:r>
        <w:rPr>
          <w:rFonts w:hint="cs"/>
          <w:rtl/>
          <w:lang w:eastAsia="he-IL"/>
        </w:rPr>
        <w:t xml:space="preserve">הדיירים, האשמה היא עלינו, התיקון הוא עלינו. זו החובה </w:t>
      </w:r>
      <w:bookmarkStart w:id="19169" w:name="_ETM_Q49_490125"/>
      <w:bookmarkEnd w:id="19169"/>
      <w:r>
        <w:rPr>
          <w:rFonts w:hint="cs"/>
          <w:rtl/>
          <w:lang w:eastAsia="he-IL"/>
        </w:rPr>
        <w:t>שלנו.</w:t>
      </w:r>
      <w:r w:rsidR="00181C29">
        <w:rPr>
          <w:rFonts w:hint="cs"/>
          <w:rtl/>
          <w:lang w:eastAsia="he-IL"/>
        </w:rPr>
        <w:t xml:space="preserve"> </w:t>
      </w:r>
      <w:r>
        <w:rPr>
          <w:rFonts w:hint="cs"/>
          <w:rtl/>
          <w:lang w:eastAsia="he-IL"/>
        </w:rPr>
        <w:t>אני גם יודעת שבבית הזה, אנחנו, אופוזיציה</w:t>
      </w:r>
      <w:r w:rsidR="00181C29">
        <w:rPr>
          <w:rFonts w:hint="cs"/>
          <w:rtl/>
          <w:lang w:eastAsia="he-IL"/>
        </w:rPr>
        <w:t xml:space="preserve"> ו</w:t>
      </w:r>
      <w:r>
        <w:rPr>
          <w:rFonts w:hint="cs"/>
          <w:rtl/>
          <w:lang w:eastAsia="he-IL"/>
        </w:rPr>
        <w:t xml:space="preserve">קואליציה, יכולים, יכולות, </w:t>
      </w:r>
      <w:bookmarkStart w:id="19170" w:name="_ETM_Q49_492903"/>
      <w:bookmarkEnd w:id="19170"/>
      <w:r>
        <w:rPr>
          <w:rFonts w:hint="cs"/>
          <w:rtl/>
          <w:lang w:eastAsia="he-IL"/>
        </w:rPr>
        <w:t xml:space="preserve">לעשות מהפכה. אני מאמינה בזה שאלה מקומות החיבור שלנו. אלה </w:t>
      </w:r>
      <w:bookmarkStart w:id="19171" w:name="_ETM_Q49_502015"/>
      <w:bookmarkEnd w:id="19171"/>
      <w:r>
        <w:rPr>
          <w:rFonts w:hint="cs"/>
          <w:rtl/>
          <w:lang w:eastAsia="he-IL"/>
        </w:rPr>
        <w:t>המקומות שאנחנו יכולים ליצור ביחד.</w:t>
      </w:r>
      <w:bookmarkStart w:id="19172" w:name="_ETM_Q49_505758"/>
      <w:bookmarkEnd w:id="19172"/>
    </w:p>
    <w:p w:rsidR="0032115B" w:rsidRDefault="0032115B" w:rsidP="00DF1AD9">
      <w:pPr>
        <w:rPr>
          <w:rtl/>
          <w:lang w:eastAsia="he-IL"/>
        </w:rPr>
      </w:pPr>
      <w:bookmarkStart w:id="19173" w:name="_ETM_Q49_505865"/>
      <w:bookmarkEnd w:id="19173"/>
    </w:p>
    <w:p w:rsidR="0032115B" w:rsidRDefault="0032115B" w:rsidP="00D20828">
      <w:pPr>
        <w:rPr>
          <w:rtl/>
          <w:lang w:eastAsia="he-IL"/>
        </w:rPr>
      </w:pPr>
      <w:r>
        <w:rPr>
          <w:rFonts w:hint="cs"/>
          <w:rtl/>
          <w:lang w:eastAsia="he-IL"/>
        </w:rPr>
        <w:t xml:space="preserve">אז אני רק רוצה להגיד תודה </w:t>
      </w:r>
      <w:bookmarkStart w:id="19174" w:name="_ETM_Q49_506274"/>
      <w:bookmarkEnd w:id="19174"/>
      <w:r>
        <w:rPr>
          <w:rFonts w:hint="cs"/>
          <w:rtl/>
          <w:lang w:eastAsia="he-IL"/>
        </w:rPr>
        <w:t xml:space="preserve">לח"כים. ינון, קודם כול, לך. אני מאוד מעריכה אותך </w:t>
      </w:r>
      <w:bookmarkStart w:id="19175" w:name="_ETM_Q49_508000"/>
      <w:bookmarkEnd w:id="19175"/>
      <w:r>
        <w:rPr>
          <w:rFonts w:hint="cs"/>
          <w:rtl/>
          <w:lang w:eastAsia="he-IL"/>
        </w:rPr>
        <w:t xml:space="preserve">תמיד, אבל בעת הזאת </w:t>
      </w:r>
      <w:r w:rsidR="00D20828">
        <w:rPr>
          <w:rFonts w:hint="cs"/>
          <w:rtl/>
          <w:lang w:eastAsia="he-IL"/>
        </w:rPr>
        <w:t>– – –</w:t>
      </w:r>
    </w:p>
    <w:p w:rsidR="0032115B" w:rsidRDefault="0032115B" w:rsidP="00DF1AD9">
      <w:pPr>
        <w:rPr>
          <w:rtl/>
          <w:lang w:eastAsia="he-IL"/>
        </w:rPr>
      </w:pPr>
      <w:bookmarkStart w:id="19176" w:name="_ETM_Q49_509028"/>
      <w:bookmarkStart w:id="19177" w:name="_ETM_Q49_509113"/>
      <w:bookmarkEnd w:id="19176"/>
      <w:bookmarkEnd w:id="19177"/>
    </w:p>
    <w:p w:rsidR="0032115B" w:rsidRDefault="0032115B" w:rsidP="00DF1AD9">
      <w:pPr>
        <w:pStyle w:val="af5"/>
        <w:rPr>
          <w:rtl/>
        </w:rPr>
      </w:pPr>
      <w:bookmarkStart w:id="19178" w:name="ET_interruption_5763_19"/>
      <w:r w:rsidRPr="005E573F">
        <w:rPr>
          <w:rStyle w:val="TagStyle"/>
          <w:rtl/>
        </w:rPr>
        <w:t xml:space="preserve"> &lt;&lt; קריאה &gt;&gt;</w:t>
      </w:r>
      <w:r w:rsidRPr="00EF0D9A">
        <w:rPr>
          <w:rStyle w:val="TagStyle"/>
          <w:rtl/>
        </w:rPr>
        <w:t xml:space="preserve"> </w:t>
      </w:r>
      <w:r>
        <w:rPr>
          <w:rtl/>
        </w:rPr>
        <w:t>משה ארבל (ש"ס):</w:t>
      </w:r>
      <w:r w:rsidRPr="00EF0D9A">
        <w:rPr>
          <w:rStyle w:val="TagStyle"/>
          <w:rtl/>
        </w:rPr>
        <w:t xml:space="preserve"> </w:t>
      </w:r>
      <w:r w:rsidRPr="005E573F">
        <w:rPr>
          <w:rStyle w:val="TagStyle"/>
          <w:rtl/>
        </w:rPr>
        <w:t>&lt;&lt; קריאה &gt;&gt;</w:t>
      </w:r>
      <w:r>
        <w:rPr>
          <w:rtl/>
        </w:rPr>
        <w:t xml:space="preserve"> </w:t>
      </w:r>
      <w:bookmarkEnd w:id="19178"/>
    </w:p>
    <w:p w:rsidR="0032115B" w:rsidRDefault="0032115B" w:rsidP="00D20828">
      <w:pPr>
        <w:rPr>
          <w:rtl/>
          <w:lang w:eastAsia="he-IL"/>
        </w:rPr>
      </w:pPr>
    </w:p>
    <w:p w:rsidR="0032115B" w:rsidRPr="00EF0D9A" w:rsidRDefault="00D20828" w:rsidP="00D20828">
      <w:pPr>
        <w:rPr>
          <w:rtl/>
          <w:lang w:eastAsia="he-IL"/>
        </w:rPr>
      </w:pPr>
      <w:bookmarkStart w:id="19179" w:name="_ETM_Q49_506596"/>
      <w:bookmarkEnd w:id="19179"/>
      <w:r>
        <w:rPr>
          <w:rFonts w:hint="cs"/>
          <w:rtl/>
          <w:lang w:eastAsia="he-IL"/>
        </w:rPr>
        <w:t>– – –</w:t>
      </w:r>
      <w:r w:rsidR="0032115B">
        <w:rPr>
          <w:rFonts w:hint="cs"/>
          <w:rtl/>
          <w:lang w:eastAsia="he-IL"/>
        </w:rPr>
        <w:t xml:space="preserve"> </w:t>
      </w:r>
      <w:bookmarkStart w:id="19180" w:name="_ETM_Q49_510097"/>
      <w:bookmarkEnd w:id="19180"/>
      <w:r w:rsidR="0032115B">
        <w:rPr>
          <w:rFonts w:hint="cs"/>
          <w:rtl/>
          <w:lang w:eastAsia="he-IL"/>
        </w:rPr>
        <w:t>מה איתי?</w:t>
      </w:r>
    </w:p>
    <w:p w:rsidR="0032115B" w:rsidRDefault="0032115B" w:rsidP="00DF1AD9">
      <w:pPr>
        <w:rPr>
          <w:rtl/>
          <w:lang w:eastAsia="he-IL"/>
        </w:rPr>
      </w:pPr>
    </w:p>
    <w:p w:rsidR="0032115B" w:rsidRDefault="0032115B" w:rsidP="00DF1AD9">
      <w:pPr>
        <w:pStyle w:val="-"/>
        <w:rPr>
          <w:rtl/>
        </w:rPr>
      </w:pPr>
      <w:bookmarkStart w:id="19181" w:name="ET_speakercontinue_6236_18"/>
      <w:r w:rsidRPr="005E573F">
        <w:rPr>
          <w:rStyle w:val="TagStyle"/>
          <w:rtl/>
        </w:rPr>
        <w:t xml:space="preserve"> &lt;&lt; דובר_המשך &gt;&gt;</w:t>
      </w:r>
      <w:r w:rsidRPr="00EF0D9A">
        <w:rPr>
          <w:rStyle w:val="TagStyle"/>
          <w:rtl/>
        </w:rPr>
        <w:t xml:space="preserve"> </w:t>
      </w:r>
      <w:r>
        <w:rPr>
          <w:rtl/>
        </w:rPr>
        <w:t>נעמה לזימי (העבודה):</w:t>
      </w:r>
      <w:r w:rsidRPr="00EF0D9A">
        <w:rPr>
          <w:rStyle w:val="TagStyle"/>
          <w:rtl/>
        </w:rPr>
        <w:t xml:space="preserve"> </w:t>
      </w:r>
      <w:r w:rsidRPr="005E573F">
        <w:rPr>
          <w:rStyle w:val="TagStyle"/>
          <w:rtl/>
        </w:rPr>
        <w:t>&lt;&lt; דובר_המשך &gt;&gt;</w:t>
      </w:r>
      <w:r>
        <w:rPr>
          <w:rtl/>
        </w:rPr>
        <w:t xml:space="preserve"> </w:t>
      </w:r>
      <w:bookmarkEnd w:id="19181"/>
    </w:p>
    <w:p w:rsidR="0032115B" w:rsidRDefault="0032115B" w:rsidP="00D20828">
      <w:pPr>
        <w:rPr>
          <w:rtl/>
          <w:lang w:eastAsia="he-IL"/>
        </w:rPr>
      </w:pPr>
    </w:p>
    <w:p w:rsidR="0032115B" w:rsidRDefault="0032115B" w:rsidP="00DF1AD9">
      <w:pPr>
        <w:rPr>
          <w:rtl/>
          <w:lang w:eastAsia="he-IL"/>
        </w:rPr>
      </w:pPr>
      <w:bookmarkStart w:id="19182" w:name="_ETM_Q49_508121"/>
      <w:bookmarkEnd w:id="19182"/>
      <w:r>
        <w:rPr>
          <w:rFonts w:hint="cs"/>
          <w:rtl/>
          <w:lang w:eastAsia="he-IL"/>
        </w:rPr>
        <w:t>משה, חכה, חכה. אתם ביחד אצלי.</w:t>
      </w:r>
    </w:p>
    <w:p w:rsidR="0032115B" w:rsidRDefault="0032115B" w:rsidP="00DF1AD9">
      <w:pPr>
        <w:rPr>
          <w:rtl/>
          <w:lang w:eastAsia="he-IL"/>
        </w:rPr>
      </w:pPr>
      <w:bookmarkStart w:id="19183" w:name="_ETM_Q49_509189"/>
      <w:bookmarkStart w:id="19184" w:name="_ETM_Q49_509294"/>
      <w:bookmarkEnd w:id="19183"/>
      <w:bookmarkEnd w:id="19184"/>
    </w:p>
    <w:p w:rsidR="0032115B" w:rsidRDefault="0032115B" w:rsidP="00DF1AD9">
      <w:pPr>
        <w:pStyle w:val="af5"/>
        <w:rPr>
          <w:rtl/>
        </w:rPr>
      </w:pPr>
      <w:bookmarkStart w:id="19185" w:name="ET_interruption_5726_20"/>
      <w:r w:rsidRPr="005E573F">
        <w:rPr>
          <w:rStyle w:val="TagStyle"/>
          <w:rtl/>
        </w:rPr>
        <w:t xml:space="preserve"> &lt;&lt; קריאה &gt;&gt;</w:t>
      </w:r>
      <w:r w:rsidRPr="00EF0D9A">
        <w:rPr>
          <w:rStyle w:val="TagStyle"/>
          <w:rtl/>
        </w:rPr>
        <w:t xml:space="preserve"> </w:t>
      </w:r>
      <w:r>
        <w:rPr>
          <w:rtl/>
        </w:rPr>
        <w:t>ינון אזולאי (ש"ס):</w:t>
      </w:r>
      <w:r w:rsidRPr="00EF0D9A">
        <w:rPr>
          <w:rStyle w:val="TagStyle"/>
          <w:rtl/>
        </w:rPr>
        <w:t xml:space="preserve"> </w:t>
      </w:r>
      <w:r w:rsidRPr="005E573F">
        <w:rPr>
          <w:rStyle w:val="TagStyle"/>
          <w:rtl/>
        </w:rPr>
        <w:t>&lt;&lt; קריאה &gt;&gt;</w:t>
      </w:r>
      <w:r>
        <w:rPr>
          <w:rtl/>
        </w:rPr>
        <w:t xml:space="preserve"> </w:t>
      </w:r>
      <w:bookmarkEnd w:id="19185"/>
    </w:p>
    <w:p w:rsidR="0032115B" w:rsidRDefault="0032115B" w:rsidP="00D20828">
      <w:pPr>
        <w:rPr>
          <w:rtl/>
          <w:lang w:eastAsia="he-IL"/>
        </w:rPr>
      </w:pPr>
    </w:p>
    <w:p w:rsidR="0032115B" w:rsidRPr="00EF0D9A" w:rsidRDefault="00D20828" w:rsidP="00D20828">
      <w:pPr>
        <w:rPr>
          <w:rtl/>
          <w:lang w:eastAsia="he-IL"/>
        </w:rPr>
      </w:pPr>
      <w:bookmarkStart w:id="19186" w:name="_ETM_Q49_512186"/>
      <w:bookmarkStart w:id="19187" w:name="_ETM_Q49_512426"/>
      <w:bookmarkStart w:id="19188" w:name="_ETM_Q49_512508"/>
      <w:bookmarkEnd w:id="19186"/>
      <w:bookmarkEnd w:id="19187"/>
      <w:bookmarkEnd w:id="19188"/>
      <w:r>
        <w:rPr>
          <w:rFonts w:hint="cs"/>
          <w:rtl/>
          <w:lang w:eastAsia="he-IL"/>
        </w:rPr>
        <w:t>– – –</w:t>
      </w:r>
      <w:r w:rsidR="0032115B">
        <w:rPr>
          <w:rFonts w:hint="cs"/>
          <w:rtl/>
          <w:lang w:eastAsia="he-IL"/>
        </w:rPr>
        <w:t xml:space="preserve"> תגידי </w:t>
      </w:r>
      <w:bookmarkStart w:id="19189" w:name="_ETM_Q49_514704"/>
      <w:bookmarkEnd w:id="19189"/>
      <w:r w:rsidR="0032115B">
        <w:rPr>
          <w:rFonts w:hint="cs"/>
          <w:rtl/>
          <w:lang w:eastAsia="he-IL"/>
        </w:rPr>
        <w:t>לו אותו דבר.</w:t>
      </w:r>
    </w:p>
    <w:p w:rsidR="0032115B" w:rsidRDefault="0032115B" w:rsidP="00DF1AD9">
      <w:pPr>
        <w:rPr>
          <w:rtl/>
          <w:lang w:eastAsia="he-IL"/>
        </w:rPr>
      </w:pPr>
    </w:p>
    <w:p w:rsidR="0032115B" w:rsidRDefault="0032115B" w:rsidP="00DF1AD9">
      <w:pPr>
        <w:pStyle w:val="-"/>
        <w:rPr>
          <w:rtl/>
        </w:rPr>
      </w:pPr>
      <w:bookmarkStart w:id="19190" w:name="ET_speakercontinue_6236_21"/>
      <w:r w:rsidRPr="005E573F">
        <w:rPr>
          <w:rStyle w:val="TagStyle"/>
          <w:rtl/>
        </w:rPr>
        <w:t xml:space="preserve"> &lt;&lt; דובר_המשך &gt;&gt;</w:t>
      </w:r>
      <w:r w:rsidRPr="00EF0D9A">
        <w:rPr>
          <w:rStyle w:val="TagStyle"/>
          <w:rtl/>
        </w:rPr>
        <w:t xml:space="preserve"> </w:t>
      </w:r>
      <w:r>
        <w:rPr>
          <w:rtl/>
        </w:rPr>
        <w:t>נעמה לזימי (העבודה):</w:t>
      </w:r>
      <w:r w:rsidRPr="00EF0D9A">
        <w:rPr>
          <w:rStyle w:val="TagStyle"/>
          <w:rtl/>
        </w:rPr>
        <w:t xml:space="preserve"> </w:t>
      </w:r>
      <w:r w:rsidRPr="005E573F">
        <w:rPr>
          <w:rStyle w:val="TagStyle"/>
          <w:rtl/>
        </w:rPr>
        <w:t>&lt;&lt; דובר_המשך &gt;&gt;</w:t>
      </w:r>
      <w:r>
        <w:rPr>
          <w:rtl/>
        </w:rPr>
        <w:t xml:space="preserve"> </w:t>
      </w:r>
      <w:bookmarkEnd w:id="19190"/>
    </w:p>
    <w:p w:rsidR="0032115B" w:rsidRDefault="0032115B" w:rsidP="00D20828">
      <w:pPr>
        <w:rPr>
          <w:rtl/>
          <w:lang w:eastAsia="he-IL"/>
        </w:rPr>
      </w:pPr>
    </w:p>
    <w:p w:rsidR="0032115B" w:rsidRDefault="0032115B" w:rsidP="00DF1AD9">
      <w:pPr>
        <w:rPr>
          <w:rtl/>
          <w:lang w:eastAsia="he-IL"/>
        </w:rPr>
      </w:pPr>
      <w:bookmarkStart w:id="19191" w:name="_ETM_Q49_516173"/>
      <w:bookmarkEnd w:id="19191"/>
      <w:r>
        <w:rPr>
          <w:rFonts w:hint="cs"/>
          <w:rtl/>
          <w:lang w:eastAsia="he-IL"/>
        </w:rPr>
        <w:t xml:space="preserve">אבל, ינון, התקופה האחרונה, השיחות והכול </w:t>
      </w:r>
      <w:bookmarkStart w:id="19192" w:name="_ETM_Q49_521980"/>
      <w:bookmarkEnd w:id="19192"/>
      <w:r>
        <w:rPr>
          <w:rtl/>
          <w:lang w:eastAsia="he-IL"/>
        </w:rPr>
        <w:t>–</w:t>
      </w:r>
      <w:r>
        <w:rPr>
          <w:rFonts w:hint="cs"/>
          <w:rtl/>
          <w:lang w:eastAsia="he-IL"/>
        </w:rPr>
        <w:t xml:space="preserve"> אני מעריכה מאוד. אני מוקירה את האכפתיות שלך. בקואליציה </w:t>
      </w:r>
      <w:bookmarkStart w:id="19193" w:name="_ETM_Q49_522827"/>
      <w:bookmarkEnd w:id="19193"/>
      <w:r>
        <w:rPr>
          <w:rFonts w:hint="cs"/>
          <w:rtl/>
          <w:lang w:eastAsia="he-IL"/>
        </w:rPr>
        <w:t xml:space="preserve">לפעמים פועלים מאחורי הקלעים, אנחנו יותר קדימה וזה בסדר, וזו </w:t>
      </w:r>
      <w:bookmarkStart w:id="19194" w:name="_ETM_Q49_530883"/>
      <w:bookmarkEnd w:id="19194"/>
      <w:r>
        <w:rPr>
          <w:rFonts w:hint="cs"/>
          <w:rtl/>
          <w:lang w:eastAsia="he-IL"/>
        </w:rPr>
        <w:t xml:space="preserve">גם חלוקת תפקידים, אבל אני יודעת שזה חשוב לך, אמיתי, </w:t>
      </w:r>
      <w:bookmarkStart w:id="19195" w:name="_ETM_Q49_534755"/>
      <w:bookmarkEnd w:id="19195"/>
      <w:r>
        <w:rPr>
          <w:rFonts w:hint="cs"/>
          <w:rtl/>
          <w:lang w:eastAsia="he-IL"/>
        </w:rPr>
        <w:t>ולא מהיום. אז אני רוצה להגיד לך פה תודה.</w:t>
      </w:r>
    </w:p>
    <w:p w:rsidR="0032115B" w:rsidRDefault="0032115B" w:rsidP="00DF1AD9">
      <w:pPr>
        <w:rPr>
          <w:rtl/>
          <w:lang w:eastAsia="he-IL"/>
        </w:rPr>
      </w:pPr>
      <w:bookmarkStart w:id="19196" w:name="_ETM_Q49_537626"/>
      <w:bookmarkStart w:id="19197" w:name="_ETM_Q49_537697"/>
      <w:bookmarkEnd w:id="19196"/>
      <w:bookmarkEnd w:id="19197"/>
    </w:p>
    <w:p w:rsidR="0032115B" w:rsidRDefault="0032115B" w:rsidP="00DF1AD9">
      <w:pPr>
        <w:rPr>
          <w:rtl/>
          <w:lang w:eastAsia="he-IL"/>
        </w:rPr>
      </w:pPr>
      <w:bookmarkStart w:id="19198" w:name="_ETM_Q49_537754"/>
      <w:bookmarkStart w:id="19199" w:name="_ETM_Q49_537812"/>
      <w:bookmarkEnd w:id="19198"/>
      <w:bookmarkEnd w:id="19199"/>
      <w:r>
        <w:rPr>
          <w:rFonts w:hint="cs"/>
          <w:rtl/>
          <w:lang w:eastAsia="he-IL"/>
        </w:rPr>
        <w:t xml:space="preserve">אני רוצה </w:t>
      </w:r>
      <w:bookmarkStart w:id="19200" w:name="_ETM_Q49_538794"/>
      <w:bookmarkEnd w:id="19200"/>
      <w:r>
        <w:rPr>
          <w:rFonts w:hint="cs"/>
          <w:rtl/>
          <w:lang w:eastAsia="he-IL"/>
        </w:rPr>
        <w:t xml:space="preserve">להגיד תודה למיכאל ביטון, שותפי עוד מהכנסת הקודמת. לא </w:t>
      </w:r>
      <w:bookmarkStart w:id="19201" w:name="_ETM_Q49_542678"/>
      <w:bookmarkEnd w:id="19201"/>
      <w:r>
        <w:rPr>
          <w:rFonts w:hint="cs"/>
          <w:rtl/>
          <w:lang w:eastAsia="he-IL"/>
        </w:rPr>
        <w:t xml:space="preserve">פשוט להגיד: אנחנו עוצרים תקציב מדינה כדי ללכת לפינוי </w:t>
      </w:r>
      <w:bookmarkStart w:id="19202" w:name="_ETM_Q49_546397"/>
      <w:bookmarkEnd w:id="19202"/>
      <w:r>
        <w:rPr>
          <w:rFonts w:hint="cs"/>
          <w:rtl/>
          <w:lang w:eastAsia="he-IL"/>
        </w:rPr>
        <w:t xml:space="preserve">של משפחה. זה היה דבר שלא האמנתי שאני אעשה, אבל </w:t>
      </w:r>
      <w:bookmarkStart w:id="19203" w:name="_ETM_Q49_546424"/>
      <w:bookmarkEnd w:id="19203"/>
      <w:r>
        <w:rPr>
          <w:rFonts w:hint="cs"/>
          <w:rtl/>
          <w:lang w:eastAsia="he-IL"/>
        </w:rPr>
        <w:t>תודה גם לך.</w:t>
      </w:r>
      <w:bookmarkStart w:id="19204" w:name="_ETM_Q49_552733"/>
      <w:bookmarkStart w:id="19205" w:name="_ETM_Q49_552832"/>
      <w:bookmarkStart w:id="19206" w:name="_ETM_Q49_552863"/>
      <w:bookmarkStart w:id="19207" w:name="_ETM_Q49_552940"/>
      <w:bookmarkEnd w:id="19204"/>
      <w:bookmarkEnd w:id="19205"/>
      <w:bookmarkEnd w:id="19206"/>
      <w:bookmarkEnd w:id="19207"/>
      <w:r>
        <w:rPr>
          <w:rFonts w:hint="cs"/>
          <w:rtl/>
          <w:lang w:eastAsia="he-IL"/>
        </w:rPr>
        <w:t xml:space="preserve"> תודה לקטי שטרית, שלא פה, שהיא </w:t>
      </w:r>
      <w:bookmarkStart w:id="19208" w:name="_ETM_Q49_553787"/>
      <w:bookmarkEnd w:id="19208"/>
      <w:r>
        <w:rPr>
          <w:rFonts w:hint="cs"/>
          <w:rtl/>
          <w:lang w:eastAsia="he-IL"/>
        </w:rPr>
        <w:t xml:space="preserve">הרבה איתי על הדבר הזה בטלפון. </w:t>
      </w:r>
      <w:bookmarkStart w:id="19209" w:name="_ETM_Q49_561884"/>
      <w:bookmarkStart w:id="19210" w:name="_ETM_Q49_562070"/>
      <w:bookmarkStart w:id="19211" w:name="_ETM_Q49_562201"/>
      <w:bookmarkStart w:id="19212" w:name="_ETM_Q49_562249"/>
      <w:bookmarkEnd w:id="19209"/>
      <w:bookmarkEnd w:id="19210"/>
      <w:bookmarkEnd w:id="19211"/>
      <w:bookmarkEnd w:id="19212"/>
      <w:r>
        <w:rPr>
          <w:rFonts w:hint="cs"/>
          <w:rtl/>
          <w:lang w:eastAsia="he-IL"/>
        </w:rPr>
        <w:t xml:space="preserve">תודה לאליהו רביבו שפה, </w:t>
      </w:r>
      <w:bookmarkStart w:id="19213" w:name="_ETM_Q49_560267"/>
      <w:bookmarkEnd w:id="19213"/>
      <w:r>
        <w:rPr>
          <w:rFonts w:hint="cs"/>
          <w:rtl/>
          <w:lang w:eastAsia="he-IL"/>
        </w:rPr>
        <w:t xml:space="preserve">שהחתים את כל סיעת הליכוד על החוק ומתכוון לעבוד על </w:t>
      </w:r>
      <w:bookmarkStart w:id="19214" w:name="_ETM_Q49_564021"/>
      <w:bookmarkEnd w:id="19214"/>
      <w:r>
        <w:rPr>
          <w:rFonts w:hint="cs"/>
          <w:rtl/>
          <w:lang w:eastAsia="he-IL"/>
        </w:rPr>
        <w:t>זה חזק.</w:t>
      </w:r>
    </w:p>
    <w:p w:rsidR="0032115B" w:rsidRDefault="0032115B" w:rsidP="00DF1AD9">
      <w:pPr>
        <w:rPr>
          <w:rtl/>
          <w:lang w:eastAsia="he-IL"/>
        </w:rPr>
      </w:pPr>
    </w:p>
    <w:p w:rsidR="0032115B" w:rsidRDefault="0032115B" w:rsidP="00181C29">
      <w:pPr>
        <w:rPr>
          <w:rtl/>
          <w:lang w:eastAsia="he-IL"/>
        </w:rPr>
      </w:pPr>
      <w:r>
        <w:rPr>
          <w:rFonts w:hint="cs"/>
          <w:rtl/>
          <w:lang w:eastAsia="he-IL"/>
        </w:rPr>
        <w:t>אני חושבת שיש פה קואליציה יוצאת דופן</w:t>
      </w:r>
      <w:r w:rsidR="00181C29">
        <w:rPr>
          <w:rFonts w:hint="cs"/>
          <w:rtl/>
          <w:lang w:eastAsia="he-IL"/>
        </w:rPr>
        <w:t>.</w:t>
      </w:r>
      <w:r>
        <w:rPr>
          <w:rFonts w:hint="cs"/>
          <w:rtl/>
          <w:lang w:eastAsia="he-IL"/>
        </w:rPr>
        <w:t xml:space="preserve"> קואליציה מרוקאית </w:t>
      </w:r>
      <w:bookmarkStart w:id="19215" w:name="_ETM_Q49_565521"/>
      <w:bookmarkEnd w:id="19215"/>
      <w:r>
        <w:rPr>
          <w:rFonts w:hint="cs"/>
          <w:rtl/>
          <w:lang w:eastAsia="he-IL"/>
        </w:rPr>
        <w:t>חייבת להצליח. ברית מרוקאית.</w:t>
      </w:r>
    </w:p>
    <w:p w:rsidR="0032115B" w:rsidRDefault="0032115B" w:rsidP="00DF1AD9">
      <w:pPr>
        <w:rPr>
          <w:rtl/>
          <w:lang w:eastAsia="he-IL"/>
        </w:rPr>
      </w:pPr>
      <w:bookmarkStart w:id="19216" w:name="_ETM_Q49_568449"/>
      <w:bookmarkStart w:id="19217" w:name="_ETM_Q49_568543"/>
      <w:bookmarkEnd w:id="19216"/>
      <w:bookmarkEnd w:id="19217"/>
    </w:p>
    <w:p w:rsidR="0032115B" w:rsidRDefault="0032115B" w:rsidP="00DF1AD9">
      <w:pPr>
        <w:pStyle w:val="af5"/>
        <w:rPr>
          <w:rtl/>
        </w:rPr>
      </w:pPr>
      <w:bookmarkStart w:id="19218" w:name="ET_interruption_5765_22"/>
      <w:r w:rsidRPr="005E573F">
        <w:rPr>
          <w:rStyle w:val="TagStyle"/>
          <w:rtl/>
        </w:rPr>
        <w:t xml:space="preserve"> &lt;&lt; קריאה &gt;&gt;</w:t>
      </w:r>
      <w:r w:rsidRPr="000B4D65">
        <w:rPr>
          <w:rStyle w:val="TagStyle"/>
          <w:rtl/>
        </w:rPr>
        <w:t xml:space="preserve"> </w:t>
      </w:r>
      <w:r>
        <w:rPr>
          <w:rtl/>
        </w:rPr>
        <w:t>מיכאל מרדכי ביטון (המחנה הממלכתי):</w:t>
      </w:r>
      <w:r w:rsidRPr="000B4D65">
        <w:rPr>
          <w:rStyle w:val="TagStyle"/>
          <w:rtl/>
        </w:rPr>
        <w:t xml:space="preserve"> </w:t>
      </w:r>
      <w:r w:rsidRPr="005E573F">
        <w:rPr>
          <w:rStyle w:val="TagStyle"/>
          <w:rtl/>
        </w:rPr>
        <w:t>&lt;&lt; קריאה &gt;&gt;</w:t>
      </w:r>
      <w:r>
        <w:rPr>
          <w:rtl/>
        </w:rPr>
        <w:t xml:space="preserve"> </w:t>
      </w:r>
      <w:bookmarkEnd w:id="19218"/>
    </w:p>
    <w:p w:rsidR="0032115B" w:rsidRDefault="0032115B" w:rsidP="00D20828">
      <w:pPr>
        <w:rPr>
          <w:rtl/>
          <w:lang w:eastAsia="he-IL"/>
        </w:rPr>
      </w:pPr>
    </w:p>
    <w:p w:rsidR="0032115B" w:rsidRDefault="0032115B" w:rsidP="00DF1AD9">
      <w:pPr>
        <w:rPr>
          <w:rtl/>
          <w:lang w:eastAsia="he-IL"/>
        </w:rPr>
      </w:pPr>
      <w:bookmarkStart w:id="19219" w:name="_ETM_Q49_566766"/>
      <w:bookmarkEnd w:id="19219"/>
      <w:r>
        <w:rPr>
          <w:rFonts w:hint="cs"/>
          <w:rtl/>
          <w:lang w:eastAsia="he-IL"/>
        </w:rPr>
        <w:t>בהובלת גולדקנופ.</w:t>
      </w:r>
      <w:bookmarkStart w:id="19220" w:name="_ETM_Q49_571637"/>
      <w:bookmarkEnd w:id="19220"/>
    </w:p>
    <w:p w:rsidR="0032115B" w:rsidRDefault="0032115B" w:rsidP="00DF1AD9">
      <w:pPr>
        <w:rPr>
          <w:rtl/>
          <w:lang w:eastAsia="he-IL"/>
        </w:rPr>
      </w:pPr>
      <w:bookmarkStart w:id="19221" w:name="_ETM_Q49_571748"/>
      <w:bookmarkEnd w:id="19221"/>
    </w:p>
    <w:p w:rsidR="0032115B" w:rsidRDefault="0032115B" w:rsidP="00DF1AD9">
      <w:pPr>
        <w:pStyle w:val="-"/>
        <w:rPr>
          <w:rtl/>
        </w:rPr>
      </w:pPr>
      <w:bookmarkStart w:id="19222" w:name="ET_speakercontinue_6236_23"/>
      <w:r w:rsidRPr="005E573F">
        <w:rPr>
          <w:rStyle w:val="TagStyle"/>
          <w:rtl/>
        </w:rPr>
        <w:t xml:space="preserve"> &lt;&lt; דובר_המשך &gt;&gt;</w:t>
      </w:r>
      <w:r w:rsidRPr="000B4D65">
        <w:rPr>
          <w:rStyle w:val="TagStyle"/>
          <w:rtl/>
        </w:rPr>
        <w:t xml:space="preserve"> </w:t>
      </w:r>
      <w:r>
        <w:rPr>
          <w:rtl/>
        </w:rPr>
        <w:t>נעמה לזימי (העבודה):</w:t>
      </w:r>
      <w:r w:rsidRPr="000B4D65">
        <w:rPr>
          <w:rStyle w:val="TagStyle"/>
          <w:rtl/>
        </w:rPr>
        <w:t xml:space="preserve"> </w:t>
      </w:r>
      <w:r w:rsidRPr="005E573F">
        <w:rPr>
          <w:rStyle w:val="TagStyle"/>
          <w:rtl/>
        </w:rPr>
        <w:t>&lt;&lt; דובר_המשך &gt;&gt;</w:t>
      </w:r>
      <w:r>
        <w:rPr>
          <w:rtl/>
        </w:rPr>
        <w:t xml:space="preserve"> </w:t>
      </w:r>
      <w:bookmarkEnd w:id="19222"/>
    </w:p>
    <w:p w:rsidR="0032115B" w:rsidRDefault="0032115B" w:rsidP="00D20828">
      <w:pPr>
        <w:rPr>
          <w:rtl/>
          <w:lang w:eastAsia="he-IL"/>
        </w:rPr>
      </w:pPr>
    </w:p>
    <w:p w:rsidR="0032115B" w:rsidRDefault="0032115B" w:rsidP="00DF1AD9">
      <w:pPr>
        <w:rPr>
          <w:rtl/>
          <w:lang w:eastAsia="he-IL"/>
        </w:rPr>
      </w:pPr>
      <w:bookmarkStart w:id="19223" w:name="_ETM_Q49_573526"/>
      <w:bookmarkStart w:id="19224" w:name="_ETM_Q49_573634"/>
      <w:bookmarkEnd w:id="19223"/>
      <w:bookmarkEnd w:id="19224"/>
      <w:r>
        <w:rPr>
          <w:rFonts w:hint="cs"/>
          <w:rtl/>
          <w:lang w:eastAsia="he-IL"/>
        </w:rPr>
        <w:t>בהובלת גולדקנופ, שזה נחמד.</w:t>
      </w:r>
      <w:bookmarkStart w:id="19225" w:name="_ETM_Q49_576998"/>
      <w:bookmarkStart w:id="19226" w:name="_ETM_Q49_577094"/>
      <w:bookmarkStart w:id="19227" w:name="_ETM_Q49_577142"/>
      <w:bookmarkEnd w:id="19225"/>
      <w:bookmarkEnd w:id="19226"/>
      <w:bookmarkEnd w:id="19227"/>
      <w:r>
        <w:rPr>
          <w:rFonts w:hint="cs"/>
          <w:rtl/>
          <w:lang w:eastAsia="he-IL"/>
        </w:rPr>
        <w:t xml:space="preserve"> </w:t>
      </w:r>
      <w:bookmarkStart w:id="19228" w:name="_ETM_Q49_580144"/>
      <w:bookmarkEnd w:id="19228"/>
      <w:r>
        <w:rPr>
          <w:rFonts w:hint="cs"/>
          <w:rtl/>
          <w:lang w:eastAsia="he-IL"/>
        </w:rPr>
        <w:t>א</w:t>
      </w:r>
      <w:bookmarkStart w:id="19229" w:name="_ETM_Q49_577244"/>
      <w:bookmarkEnd w:id="19229"/>
      <w:r>
        <w:rPr>
          <w:rFonts w:hint="cs"/>
          <w:rtl/>
          <w:lang w:eastAsia="he-IL"/>
        </w:rPr>
        <w:t xml:space="preserve">ני רוצה </w:t>
      </w:r>
      <w:bookmarkStart w:id="19230" w:name="_ETM_Q49_577942"/>
      <w:bookmarkEnd w:id="19230"/>
      <w:r>
        <w:rPr>
          <w:rFonts w:hint="cs"/>
          <w:rtl/>
          <w:lang w:eastAsia="he-IL"/>
        </w:rPr>
        <w:t>להגיד לכם תודה ושנעשה ונצליח. תודה. תודה לדיירים.</w:t>
      </w:r>
    </w:p>
    <w:p w:rsidR="0032115B" w:rsidRDefault="0032115B" w:rsidP="00DF1AD9">
      <w:pPr>
        <w:rPr>
          <w:rtl/>
          <w:lang w:eastAsia="he-IL"/>
        </w:rPr>
      </w:pPr>
    </w:p>
    <w:p w:rsidR="0032115B" w:rsidRDefault="0032115B" w:rsidP="00DF1AD9">
      <w:pPr>
        <w:pStyle w:val="af6"/>
        <w:rPr>
          <w:rtl/>
        </w:rPr>
      </w:pPr>
      <w:r w:rsidRPr="005E573F">
        <w:rPr>
          <w:rStyle w:val="TagStyle"/>
          <w:rtl/>
        </w:rPr>
        <w:t xml:space="preserve"> &lt;&lt; יור &gt;&gt;</w:t>
      </w:r>
      <w:r w:rsidRPr="000B4D65">
        <w:rPr>
          <w:rStyle w:val="TagStyle"/>
          <w:rtl/>
        </w:rPr>
        <w:t xml:space="preserve"> </w:t>
      </w:r>
      <w:r>
        <w:rPr>
          <w:rtl/>
        </w:rPr>
        <w:t>היו"ר יפעת שאשא ביטון:</w:t>
      </w:r>
      <w:r w:rsidRPr="000B4D65">
        <w:rPr>
          <w:rStyle w:val="TagStyle"/>
          <w:rtl/>
        </w:rPr>
        <w:t xml:space="preserve"> </w:t>
      </w:r>
      <w:r w:rsidRPr="005E573F">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9231" w:name="_ETM_Q49_571918"/>
      <w:bookmarkStart w:id="19232" w:name="_ETM_Q49_572271"/>
      <w:bookmarkEnd w:id="19231"/>
      <w:bookmarkEnd w:id="19232"/>
      <w:r>
        <w:rPr>
          <w:rFonts w:hint="cs"/>
          <w:rtl/>
          <w:lang w:eastAsia="he-IL"/>
        </w:rPr>
        <w:t xml:space="preserve">תודה רבה, חברת </w:t>
      </w:r>
      <w:bookmarkStart w:id="19233" w:name="_ETM_Q49_579500"/>
      <w:bookmarkEnd w:id="19233"/>
      <w:r>
        <w:rPr>
          <w:rFonts w:hint="cs"/>
          <w:rtl/>
          <w:lang w:eastAsia="he-IL"/>
        </w:rPr>
        <w:t>הכנסת נעמה לזימי.</w:t>
      </w:r>
    </w:p>
    <w:p w:rsidR="0032115B" w:rsidRDefault="0032115B" w:rsidP="00DF1AD9">
      <w:pPr>
        <w:rPr>
          <w:rtl/>
          <w:lang w:eastAsia="he-IL"/>
        </w:rPr>
      </w:pPr>
      <w:bookmarkStart w:id="19234" w:name="_ETM_Q49_584029"/>
      <w:bookmarkStart w:id="19235" w:name="_ETM_Q49_584120"/>
      <w:bookmarkEnd w:id="19234"/>
      <w:bookmarkEnd w:id="19235"/>
    </w:p>
    <w:p w:rsidR="0032115B" w:rsidRDefault="0032115B" w:rsidP="00DF1AD9">
      <w:pPr>
        <w:rPr>
          <w:rtl/>
          <w:lang w:eastAsia="he-IL"/>
        </w:rPr>
      </w:pPr>
    </w:p>
    <w:p w:rsidR="0032115B" w:rsidRDefault="0032115B" w:rsidP="00DF1AD9">
      <w:pPr>
        <w:pStyle w:val="a6"/>
        <w:rPr>
          <w:rtl/>
          <w:lang w:eastAsia="he-IL"/>
        </w:rPr>
      </w:pPr>
      <w:bookmarkStart w:id="19236" w:name="ET_hatsach_638976_28"/>
      <w:r w:rsidRPr="005E573F">
        <w:rPr>
          <w:rStyle w:val="TagStyle"/>
          <w:rtl/>
        </w:rPr>
        <w:t xml:space="preserve"> &lt;&lt; הצח &gt;&gt;</w:t>
      </w:r>
      <w:r w:rsidRPr="000B4D65">
        <w:rPr>
          <w:rStyle w:val="TagStyle"/>
          <w:rtl/>
        </w:rPr>
        <w:t xml:space="preserve"> </w:t>
      </w:r>
      <w:bookmarkStart w:id="19237" w:name="_Toc130419576"/>
      <w:bookmarkStart w:id="19238" w:name="_Toc130490417"/>
      <w:bookmarkStart w:id="19239" w:name="_Toc130490993"/>
      <w:bookmarkStart w:id="19240" w:name="_Toc133757812"/>
      <w:bookmarkStart w:id="19241" w:name="_Toc148257767"/>
      <w:bookmarkStart w:id="19242" w:name="_Toc149127574"/>
      <w:bookmarkStart w:id="19243" w:name="_Toc149128300"/>
      <w:r>
        <w:rPr>
          <w:rtl/>
          <w:lang w:eastAsia="he-IL"/>
        </w:rPr>
        <w:t>הצעת חוק הדיור הציבורי (זכויות רכישה) (תיקון – הארכת תוקף), התשפ"ג</w:t>
      </w:r>
      <w:r>
        <w:rPr>
          <w:rFonts w:hint="cs"/>
          <w:rtl/>
          <w:lang w:eastAsia="he-IL"/>
        </w:rPr>
        <w:t>–</w:t>
      </w:r>
      <w:r>
        <w:rPr>
          <w:rtl/>
          <w:lang w:eastAsia="he-IL"/>
        </w:rPr>
        <w:t>2023</w:t>
      </w:r>
      <w:bookmarkEnd w:id="19237"/>
      <w:bookmarkEnd w:id="19238"/>
      <w:bookmarkEnd w:id="19239"/>
      <w:bookmarkEnd w:id="19240"/>
      <w:bookmarkEnd w:id="19241"/>
      <w:bookmarkEnd w:id="19242"/>
      <w:bookmarkEnd w:id="19243"/>
      <w:r w:rsidRPr="000B4D65">
        <w:rPr>
          <w:rStyle w:val="TagStyle"/>
          <w:rtl/>
        </w:rPr>
        <w:t xml:space="preserve"> </w:t>
      </w:r>
      <w:r w:rsidRPr="005E573F">
        <w:rPr>
          <w:rStyle w:val="TagStyle"/>
          <w:rtl/>
        </w:rPr>
        <w:t>&lt;&lt; הצח &gt;&gt;</w:t>
      </w:r>
      <w:r>
        <w:rPr>
          <w:rtl/>
          <w:lang w:eastAsia="he-IL"/>
        </w:rPr>
        <w:t xml:space="preserve"> </w:t>
      </w:r>
      <w:bookmarkEnd w:id="19236"/>
    </w:p>
    <w:p w:rsidR="0032115B" w:rsidRDefault="0032115B" w:rsidP="00DF1AD9">
      <w:pPr>
        <w:rPr>
          <w:rtl/>
          <w:lang w:eastAsia="he-IL"/>
        </w:rPr>
      </w:pPr>
      <w:r>
        <w:rPr>
          <w:rtl/>
          <w:lang w:eastAsia="he-IL"/>
        </w:rPr>
        <w:t>[הצעת חוק פ/1395/</w:t>
      </w:r>
      <w:r>
        <w:rPr>
          <w:rFonts w:hint="cs"/>
          <w:rtl/>
          <w:lang w:eastAsia="he-IL"/>
        </w:rPr>
        <w:t>25</w:t>
      </w:r>
      <w:r>
        <w:rPr>
          <w:rtl/>
          <w:lang w:eastAsia="he-IL"/>
        </w:rPr>
        <w:t>; נספחות.]</w:t>
      </w:r>
    </w:p>
    <w:p w:rsidR="0032115B" w:rsidRDefault="0032115B" w:rsidP="00DF1AD9">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32115B" w:rsidRDefault="0032115B" w:rsidP="00DF1AD9">
      <w:pPr>
        <w:rPr>
          <w:rtl/>
          <w:lang w:eastAsia="he-IL"/>
        </w:rPr>
      </w:pPr>
    </w:p>
    <w:p w:rsidR="0032115B" w:rsidRDefault="0032115B" w:rsidP="00DF1AD9">
      <w:pPr>
        <w:pStyle w:val="af6"/>
        <w:rPr>
          <w:rtl/>
        </w:rPr>
      </w:pPr>
      <w:bookmarkStart w:id="19244" w:name="_ETM_Q49_584204"/>
      <w:bookmarkStart w:id="19245" w:name="_ETM_Q49_584318"/>
      <w:bookmarkEnd w:id="19244"/>
      <w:bookmarkEnd w:id="19245"/>
      <w:r w:rsidRPr="005E573F">
        <w:rPr>
          <w:rStyle w:val="TagStyle"/>
          <w:rtl/>
        </w:rPr>
        <w:t xml:space="preserve"> &lt;&lt; יור &gt;&gt;</w:t>
      </w:r>
      <w:r w:rsidRPr="000B4D65">
        <w:rPr>
          <w:rStyle w:val="TagStyle"/>
          <w:rtl/>
        </w:rPr>
        <w:t xml:space="preserve"> </w:t>
      </w:r>
      <w:r>
        <w:rPr>
          <w:rtl/>
        </w:rPr>
        <w:t>היו"ר יפעת שאשא ביטון:</w:t>
      </w:r>
      <w:r w:rsidRPr="000B4D65">
        <w:rPr>
          <w:rStyle w:val="TagStyle"/>
          <w:rtl/>
        </w:rPr>
        <w:t xml:space="preserve"> </w:t>
      </w:r>
      <w:r w:rsidRPr="005E573F">
        <w:rPr>
          <w:rStyle w:val="TagStyle"/>
          <w:rtl/>
        </w:rPr>
        <w:t>&lt;&lt; יור &gt;&gt;</w:t>
      </w:r>
      <w:r>
        <w:rPr>
          <w:rtl/>
        </w:rPr>
        <w:t xml:space="preserve"> </w:t>
      </w:r>
    </w:p>
    <w:p w:rsidR="0032115B" w:rsidRDefault="0032115B" w:rsidP="00D20828">
      <w:pPr>
        <w:rPr>
          <w:rtl/>
          <w:lang w:eastAsia="he-IL"/>
        </w:rPr>
      </w:pPr>
    </w:p>
    <w:p w:rsidR="0032115B" w:rsidRPr="000B4D65" w:rsidRDefault="0032115B" w:rsidP="00DF1AD9">
      <w:pPr>
        <w:rPr>
          <w:rtl/>
          <w:lang w:eastAsia="he-IL"/>
        </w:rPr>
      </w:pPr>
      <w:bookmarkStart w:id="19246" w:name="_ETM_Q49_585532"/>
      <w:bookmarkEnd w:id="19246"/>
      <w:r>
        <w:rPr>
          <w:rFonts w:hint="cs"/>
          <w:rtl/>
          <w:lang w:eastAsia="he-IL"/>
        </w:rPr>
        <w:t xml:space="preserve">להצעת החוק הזו מוצמדת הצעתו </w:t>
      </w:r>
      <w:bookmarkStart w:id="19247" w:name="_ETM_Q49_584061"/>
      <w:bookmarkEnd w:id="19247"/>
      <w:r>
        <w:rPr>
          <w:rFonts w:hint="cs"/>
          <w:rtl/>
          <w:lang w:eastAsia="he-IL"/>
        </w:rPr>
        <w:t>של חבר הכנסת מיכאל מרדכי ביטון. בבקשה.</w:t>
      </w:r>
    </w:p>
    <w:p w:rsidR="0032115B" w:rsidRDefault="0032115B" w:rsidP="00DF1AD9">
      <w:pPr>
        <w:rPr>
          <w:rtl/>
          <w:lang w:eastAsia="he-IL"/>
        </w:rPr>
      </w:pPr>
      <w:bookmarkStart w:id="19248" w:name="_ETM_Q49_572380"/>
      <w:bookmarkEnd w:id="19248"/>
    </w:p>
    <w:p w:rsidR="0032115B" w:rsidRDefault="0032115B" w:rsidP="00DF1AD9">
      <w:pPr>
        <w:pStyle w:val="af5"/>
        <w:rPr>
          <w:rtl/>
        </w:rPr>
      </w:pPr>
      <w:bookmarkStart w:id="19249" w:name="ET_interruption_6360_30"/>
      <w:r w:rsidRPr="005E573F">
        <w:rPr>
          <w:rStyle w:val="TagStyle"/>
          <w:rtl/>
        </w:rPr>
        <w:t xml:space="preserve"> &lt;&lt; קריאה &gt;&gt;</w:t>
      </w:r>
      <w:r w:rsidRPr="003F4BB2">
        <w:rPr>
          <w:rStyle w:val="TagStyle"/>
          <w:rtl/>
        </w:rPr>
        <w:t xml:space="preserve"> </w:t>
      </w:r>
      <w:r>
        <w:rPr>
          <w:rtl/>
        </w:rPr>
        <w:t>אליהו רביבו (הליכוד):</w:t>
      </w:r>
      <w:r w:rsidRPr="003F4BB2">
        <w:rPr>
          <w:rStyle w:val="TagStyle"/>
          <w:rtl/>
        </w:rPr>
        <w:t xml:space="preserve"> </w:t>
      </w:r>
      <w:r w:rsidRPr="005E573F">
        <w:rPr>
          <w:rStyle w:val="TagStyle"/>
          <w:rtl/>
        </w:rPr>
        <w:t>&lt;&lt; קריאה &gt;&gt;</w:t>
      </w:r>
      <w:r>
        <w:rPr>
          <w:rtl/>
        </w:rPr>
        <w:t xml:space="preserve"> </w:t>
      </w:r>
      <w:bookmarkEnd w:id="19249"/>
    </w:p>
    <w:p w:rsidR="0032115B" w:rsidRDefault="0032115B" w:rsidP="00D20828">
      <w:pPr>
        <w:rPr>
          <w:rtl/>
          <w:lang w:eastAsia="he-IL"/>
        </w:rPr>
      </w:pPr>
    </w:p>
    <w:p w:rsidR="0032115B" w:rsidRDefault="0032115B" w:rsidP="00DF1AD9">
      <w:pPr>
        <w:rPr>
          <w:lang w:eastAsia="he-IL"/>
        </w:rPr>
      </w:pPr>
      <w:bookmarkStart w:id="19250" w:name="_ETM_Q49_593692"/>
      <w:bookmarkStart w:id="19251" w:name="_ETM_Q49_593949"/>
      <w:bookmarkStart w:id="19252" w:name="_ETM_Q49_594022"/>
      <w:bookmarkEnd w:id="19250"/>
      <w:bookmarkEnd w:id="19251"/>
      <w:bookmarkEnd w:id="19252"/>
      <w:r>
        <w:rPr>
          <w:rFonts w:hint="cs"/>
          <w:rtl/>
          <w:lang w:eastAsia="he-IL"/>
        </w:rPr>
        <w:t>תודה לך.</w:t>
      </w:r>
    </w:p>
    <w:p w:rsidR="0032115B" w:rsidRDefault="0032115B" w:rsidP="00DF1AD9">
      <w:pPr>
        <w:rPr>
          <w:rtl/>
          <w:lang w:eastAsia="he-IL"/>
        </w:rPr>
      </w:pPr>
      <w:bookmarkStart w:id="19253" w:name="_ETM_Q49_589511"/>
      <w:bookmarkStart w:id="19254" w:name="_ETM_Q49_589655"/>
      <w:bookmarkEnd w:id="19253"/>
      <w:bookmarkEnd w:id="19254"/>
    </w:p>
    <w:p w:rsidR="0032115B" w:rsidRDefault="0032115B" w:rsidP="00DF1AD9">
      <w:pPr>
        <w:pStyle w:val="af5"/>
        <w:rPr>
          <w:rtl/>
        </w:rPr>
      </w:pPr>
      <w:bookmarkStart w:id="19255" w:name="ET_interruption_6236_31"/>
      <w:r w:rsidRPr="005E573F">
        <w:rPr>
          <w:rStyle w:val="TagStyle"/>
          <w:rtl/>
        </w:rPr>
        <w:t xml:space="preserve"> &lt;&lt; קריאה &gt;&gt;</w:t>
      </w:r>
      <w:r w:rsidRPr="003F4BB2">
        <w:rPr>
          <w:rStyle w:val="TagStyle"/>
          <w:rtl/>
        </w:rPr>
        <w:t xml:space="preserve"> </w:t>
      </w:r>
      <w:r>
        <w:rPr>
          <w:rtl/>
        </w:rPr>
        <w:t>נעמה לזימי (העבודה):</w:t>
      </w:r>
      <w:r w:rsidRPr="003F4BB2">
        <w:rPr>
          <w:rStyle w:val="TagStyle"/>
          <w:rtl/>
        </w:rPr>
        <w:t xml:space="preserve"> </w:t>
      </w:r>
      <w:r w:rsidRPr="005E573F">
        <w:rPr>
          <w:rStyle w:val="TagStyle"/>
          <w:rtl/>
        </w:rPr>
        <w:t>&lt;&lt; קריאה &gt;&gt;</w:t>
      </w:r>
      <w:r>
        <w:rPr>
          <w:rtl/>
        </w:rPr>
        <w:t xml:space="preserve"> </w:t>
      </w:r>
      <w:bookmarkEnd w:id="19255"/>
    </w:p>
    <w:p w:rsidR="0032115B" w:rsidRDefault="0032115B" w:rsidP="00D20828">
      <w:pPr>
        <w:rPr>
          <w:rtl/>
          <w:lang w:eastAsia="he-IL"/>
        </w:rPr>
      </w:pPr>
    </w:p>
    <w:p w:rsidR="0032115B" w:rsidRDefault="0032115B" w:rsidP="00DF1AD9">
      <w:pPr>
        <w:rPr>
          <w:rtl/>
          <w:lang w:eastAsia="he-IL"/>
        </w:rPr>
      </w:pPr>
      <w:bookmarkStart w:id="19256" w:name="_ETM_Q49_588309"/>
      <w:bookmarkEnd w:id="19256"/>
      <w:r>
        <w:rPr>
          <w:rFonts w:hint="cs"/>
          <w:rtl/>
          <w:lang w:eastAsia="he-IL"/>
        </w:rPr>
        <w:t>ותודה לך.</w:t>
      </w:r>
    </w:p>
    <w:p w:rsidR="0032115B" w:rsidRPr="003F4BB2" w:rsidRDefault="0032115B" w:rsidP="00DF1AD9">
      <w:pPr>
        <w:rPr>
          <w:rtl/>
          <w:lang w:eastAsia="he-IL"/>
        </w:rPr>
      </w:pPr>
      <w:bookmarkStart w:id="19257" w:name="_ETM_Q49_590896"/>
      <w:bookmarkStart w:id="19258" w:name="_ETM_Q49_591022"/>
      <w:bookmarkEnd w:id="19257"/>
      <w:bookmarkEnd w:id="19258"/>
    </w:p>
    <w:p w:rsidR="0032115B" w:rsidRDefault="0032115B" w:rsidP="00DF1AD9">
      <w:pPr>
        <w:pStyle w:val="af5"/>
        <w:rPr>
          <w:rtl/>
        </w:rPr>
      </w:pPr>
      <w:bookmarkStart w:id="19259" w:name="ET_interruption_6360_29"/>
      <w:r w:rsidRPr="005E573F">
        <w:rPr>
          <w:rStyle w:val="TagStyle"/>
          <w:rtl/>
        </w:rPr>
        <w:t xml:space="preserve"> &lt;&lt; קריאה &gt;&gt;</w:t>
      </w:r>
      <w:r w:rsidRPr="000B4D65">
        <w:rPr>
          <w:rStyle w:val="TagStyle"/>
          <w:rtl/>
        </w:rPr>
        <w:t xml:space="preserve"> </w:t>
      </w:r>
      <w:r>
        <w:rPr>
          <w:rtl/>
        </w:rPr>
        <w:t>אליהו רביבו (הליכוד):</w:t>
      </w:r>
      <w:r w:rsidRPr="000B4D65">
        <w:rPr>
          <w:rStyle w:val="TagStyle"/>
          <w:rtl/>
        </w:rPr>
        <w:t xml:space="preserve"> </w:t>
      </w:r>
      <w:r w:rsidRPr="005E573F">
        <w:rPr>
          <w:rStyle w:val="TagStyle"/>
          <w:rtl/>
        </w:rPr>
        <w:t>&lt;&lt; קריאה &gt;&gt;</w:t>
      </w:r>
      <w:r>
        <w:rPr>
          <w:rtl/>
        </w:rPr>
        <w:t xml:space="preserve"> </w:t>
      </w:r>
      <w:bookmarkEnd w:id="19259"/>
    </w:p>
    <w:p w:rsidR="0032115B" w:rsidRDefault="0032115B" w:rsidP="00D20828">
      <w:pPr>
        <w:rPr>
          <w:rtl/>
          <w:lang w:eastAsia="he-IL"/>
        </w:rPr>
      </w:pPr>
    </w:p>
    <w:p w:rsidR="0032115B" w:rsidRDefault="0032115B" w:rsidP="00D20828">
      <w:pPr>
        <w:rPr>
          <w:rtl/>
          <w:lang w:eastAsia="he-IL"/>
        </w:rPr>
      </w:pPr>
      <w:bookmarkStart w:id="19260" w:name="_ETM_Q49_591151"/>
      <w:bookmarkEnd w:id="19260"/>
      <w:r>
        <w:rPr>
          <w:rFonts w:hint="cs"/>
          <w:rtl/>
          <w:lang w:eastAsia="he-IL"/>
        </w:rPr>
        <w:t xml:space="preserve">יישר כוח </w:t>
      </w:r>
      <w:r w:rsidR="00D20828">
        <w:rPr>
          <w:rFonts w:hint="cs"/>
          <w:rtl/>
          <w:lang w:eastAsia="he-IL"/>
        </w:rPr>
        <w:t>– – –</w:t>
      </w:r>
      <w:r>
        <w:rPr>
          <w:rFonts w:hint="cs"/>
          <w:rtl/>
          <w:lang w:eastAsia="he-IL"/>
        </w:rPr>
        <w:t xml:space="preserve"> מדגיש כנות </w:t>
      </w:r>
      <w:r w:rsidR="00D20828">
        <w:rPr>
          <w:rFonts w:hint="cs"/>
          <w:rtl/>
          <w:lang w:eastAsia="he-IL"/>
        </w:rPr>
        <w:t>– – –</w:t>
      </w:r>
      <w:bookmarkStart w:id="19261" w:name="_ETM_Q49_596789"/>
      <w:bookmarkStart w:id="19262" w:name="_ETM_Q49_596896"/>
      <w:bookmarkStart w:id="19263" w:name="_ETM_Q49_608194"/>
      <w:bookmarkEnd w:id="19261"/>
      <w:bookmarkEnd w:id="19262"/>
      <w:bookmarkEnd w:id="19263"/>
    </w:p>
    <w:p w:rsidR="0032115B" w:rsidRDefault="0032115B" w:rsidP="00DF1AD9">
      <w:pPr>
        <w:rPr>
          <w:rtl/>
          <w:lang w:eastAsia="he-IL"/>
        </w:rPr>
      </w:pPr>
      <w:bookmarkStart w:id="19264" w:name="_ETM_Q49_608317"/>
      <w:bookmarkEnd w:id="19264"/>
    </w:p>
    <w:p w:rsidR="0032115B" w:rsidRDefault="0032115B" w:rsidP="00DF1AD9">
      <w:pPr>
        <w:pStyle w:val="af6"/>
        <w:rPr>
          <w:rtl/>
        </w:rPr>
      </w:pPr>
      <w:r w:rsidRPr="005E573F">
        <w:rPr>
          <w:rStyle w:val="TagStyle"/>
          <w:rtl/>
        </w:rPr>
        <w:t xml:space="preserve"> &lt;&lt; יור &gt;&gt;</w:t>
      </w:r>
      <w:r w:rsidRPr="003F4BB2">
        <w:rPr>
          <w:rStyle w:val="TagStyle"/>
          <w:rtl/>
        </w:rPr>
        <w:t xml:space="preserve"> </w:t>
      </w:r>
      <w:r>
        <w:rPr>
          <w:rtl/>
        </w:rPr>
        <w:t>היו"ר יפעת שאשא ביטון:</w:t>
      </w:r>
      <w:r w:rsidRPr="003F4BB2">
        <w:rPr>
          <w:rStyle w:val="TagStyle"/>
          <w:rtl/>
        </w:rPr>
        <w:t xml:space="preserve"> </w:t>
      </w:r>
      <w:r w:rsidRPr="005E573F">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9265" w:name="_ETM_Q49_600423"/>
      <w:bookmarkEnd w:id="19265"/>
      <w:r>
        <w:rPr>
          <w:rFonts w:hint="cs"/>
          <w:rtl/>
          <w:lang w:eastAsia="he-IL"/>
        </w:rPr>
        <w:t xml:space="preserve">שלוש דקות לרשותך, </w:t>
      </w:r>
      <w:bookmarkStart w:id="19266" w:name="_ETM_Q49_604583"/>
      <w:bookmarkEnd w:id="19266"/>
      <w:r>
        <w:rPr>
          <w:rFonts w:hint="cs"/>
          <w:rtl/>
          <w:lang w:eastAsia="he-IL"/>
        </w:rPr>
        <w:t>בבקשה.</w:t>
      </w:r>
    </w:p>
    <w:p w:rsidR="0032115B" w:rsidRPr="0087735C" w:rsidRDefault="0032115B" w:rsidP="00D20828">
      <w:pPr>
        <w:rPr>
          <w:rtl/>
        </w:rPr>
      </w:pPr>
      <w:bookmarkStart w:id="19267" w:name="_ETM_Q49_600063"/>
      <w:bookmarkStart w:id="19268" w:name="_ETM_Q49_600146"/>
      <w:bookmarkEnd w:id="19267"/>
      <w:bookmarkEnd w:id="19268"/>
    </w:p>
    <w:p w:rsidR="0032115B" w:rsidRDefault="0032115B" w:rsidP="00DF1AD9">
      <w:pPr>
        <w:pStyle w:val="a4"/>
        <w:rPr>
          <w:rtl/>
        </w:rPr>
      </w:pPr>
      <w:bookmarkStart w:id="19269" w:name="ET_speaker_5765_33"/>
      <w:r w:rsidRPr="005E573F">
        <w:rPr>
          <w:rStyle w:val="TagStyle"/>
          <w:rtl/>
        </w:rPr>
        <w:t xml:space="preserve"> &lt;&lt; דובר &gt;&gt;</w:t>
      </w:r>
      <w:r w:rsidRPr="003F4BB2">
        <w:rPr>
          <w:rStyle w:val="TagStyle"/>
          <w:rtl/>
        </w:rPr>
        <w:t xml:space="preserve"> </w:t>
      </w:r>
      <w:bookmarkStart w:id="19270" w:name="_Toc130419577"/>
      <w:bookmarkStart w:id="19271" w:name="_Toc130490418"/>
      <w:bookmarkStart w:id="19272" w:name="_Toc130490994"/>
      <w:bookmarkStart w:id="19273" w:name="_Toc133757813"/>
      <w:bookmarkStart w:id="19274" w:name="_Toc148257768"/>
      <w:bookmarkStart w:id="19275" w:name="_Toc149127575"/>
      <w:bookmarkStart w:id="19276" w:name="_Toc149128301"/>
      <w:r>
        <w:rPr>
          <w:rtl/>
        </w:rPr>
        <w:t>מיכאל מרדכי ביטון (המחנה הממלכתי):</w:t>
      </w:r>
      <w:bookmarkEnd w:id="19270"/>
      <w:bookmarkEnd w:id="19271"/>
      <w:bookmarkEnd w:id="19272"/>
      <w:bookmarkEnd w:id="19273"/>
      <w:bookmarkEnd w:id="19274"/>
      <w:bookmarkEnd w:id="19275"/>
      <w:bookmarkEnd w:id="19276"/>
      <w:r w:rsidRPr="003F4BB2">
        <w:rPr>
          <w:rStyle w:val="TagStyle"/>
          <w:rtl/>
        </w:rPr>
        <w:t xml:space="preserve"> </w:t>
      </w:r>
      <w:r w:rsidRPr="005E573F">
        <w:rPr>
          <w:rStyle w:val="TagStyle"/>
          <w:rtl/>
        </w:rPr>
        <w:t>&lt;&lt; דובר &gt;&gt;</w:t>
      </w:r>
      <w:r>
        <w:rPr>
          <w:rtl/>
        </w:rPr>
        <w:t xml:space="preserve"> </w:t>
      </w:r>
      <w:bookmarkEnd w:id="19269"/>
    </w:p>
    <w:p w:rsidR="0032115B" w:rsidRDefault="0032115B" w:rsidP="00D20828">
      <w:pPr>
        <w:rPr>
          <w:rtl/>
          <w:lang w:eastAsia="he-IL"/>
        </w:rPr>
      </w:pPr>
    </w:p>
    <w:p w:rsidR="0032115B" w:rsidRDefault="0032115B" w:rsidP="00DF1AD9">
      <w:pPr>
        <w:rPr>
          <w:rtl/>
          <w:lang w:eastAsia="he-IL"/>
        </w:rPr>
      </w:pPr>
      <w:bookmarkStart w:id="19277" w:name="_ETM_Q49_609590"/>
      <w:bookmarkStart w:id="19278" w:name="_ETM_Q49_609696"/>
      <w:bookmarkEnd w:id="19277"/>
      <w:bookmarkEnd w:id="19278"/>
      <w:r>
        <w:rPr>
          <w:rFonts w:hint="cs"/>
          <w:rtl/>
          <w:lang w:eastAsia="he-IL"/>
        </w:rPr>
        <w:t xml:space="preserve">גבירתי היושבת בראש, שר השיכון, חברי הכנסת, בבית הזה יש </w:t>
      </w:r>
      <w:bookmarkStart w:id="19279" w:name="_ETM_Q49_616919"/>
      <w:bookmarkEnd w:id="19279"/>
      <w:r>
        <w:rPr>
          <w:rFonts w:hint="cs"/>
          <w:rtl/>
          <w:lang w:eastAsia="he-IL"/>
        </w:rPr>
        <w:t xml:space="preserve">חברי כנסת שגדלו בדיור הציבורי או לפחות סבא וסבתא שלהם </w:t>
      </w:r>
      <w:bookmarkStart w:id="19280" w:name="_ETM_Q49_618807"/>
      <w:bookmarkEnd w:id="19280"/>
      <w:r>
        <w:rPr>
          <w:rFonts w:hint="cs"/>
          <w:rtl/>
          <w:lang w:eastAsia="he-IL"/>
        </w:rPr>
        <w:t xml:space="preserve">היו בדיור ציבורי. מיקי, רביבו, מי מהנוכחים הסבא והסבתא </w:t>
      </w:r>
      <w:bookmarkStart w:id="19281" w:name="_ETM_Q49_630135"/>
      <w:bookmarkEnd w:id="19281"/>
      <w:r>
        <w:rPr>
          <w:rFonts w:hint="cs"/>
          <w:rtl/>
          <w:lang w:eastAsia="he-IL"/>
        </w:rPr>
        <w:t xml:space="preserve">שלו היו בדיור ציבורי? נכון? אופיר כץ, ההורים שלך או </w:t>
      </w:r>
      <w:bookmarkStart w:id="19282" w:name="_ETM_Q49_632565"/>
      <w:bookmarkEnd w:id="19282"/>
      <w:r>
        <w:rPr>
          <w:rFonts w:hint="cs"/>
          <w:rtl/>
          <w:lang w:eastAsia="he-IL"/>
        </w:rPr>
        <w:t>סבא שלך היו בדיור ציבורי?</w:t>
      </w:r>
      <w:bookmarkStart w:id="19283" w:name="_ETM_Q49_635082"/>
      <w:bookmarkEnd w:id="19283"/>
    </w:p>
    <w:p w:rsidR="0032115B" w:rsidRDefault="0032115B" w:rsidP="00DF1AD9">
      <w:pPr>
        <w:rPr>
          <w:rtl/>
          <w:lang w:eastAsia="he-IL"/>
        </w:rPr>
      </w:pPr>
      <w:bookmarkStart w:id="19284" w:name="_ETM_Q49_635141"/>
      <w:bookmarkEnd w:id="19284"/>
    </w:p>
    <w:p w:rsidR="0032115B" w:rsidRDefault="0032115B" w:rsidP="00DF1AD9">
      <w:pPr>
        <w:pStyle w:val="af5"/>
        <w:rPr>
          <w:rtl/>
        </w:rPr>
      </w:pPr>
      <w:bookmarkStart w:id="19285" w:name="ET_interruption_6360_37"/>
      <w:r w:rsidRPr="005E573F">
        <w:rPr>
          <w:rStyle w:val="TagStyle"/>
          <w:rtl/>
        </w:rPr>
        <w:t xml:space="preserve"> &lt;&lt; קריאה &gt;&gt;</w:t>
      </w:r>
      <w:r w:rsidRPr="00ED6309">
        <w:rPr>
          <w:rStyle w:val="TagStyle"/>
          <w:rtl/>
        </w:rPr>
        <w:t xml:space="preserve"> </w:t>
      </w:r>
      <w:r>
        <w:rPr>
          <w:rtl/>
        </w:rPr>
        <w:t>אליהו רביבו (הליכוד):</w:t>
      </w:r>
      <w:r w:rsidRPr="00ED6309">
        <w:rPr>
          <w:rStyle w:val="TagStyle"/>
          <w:rtl/>
        </w:rPr>
        <w:t xml:space="preserve"> </w:t>
      </w:r>
      <w:r w:rsidRPr="005E573F">
        <w:rPr>
          <w:rStyle w:val="TagStyle"/>
          <w:rtl/>
        </w:rPr>
        <w:t>&lt;&lt; קריאה &gt;&gt;</w:t>
      </w:r>
      <w:r>
        <w:rPr>
          <w:rtl/>
        </w:rPr>
        <w:t xml:space="preserve"> </w:t>
      </w:r>
      <w:bookmarkEnd w:id="1928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w:t>
      </w:r>
      <w:r>
        <w:rPr>
          <w:rtl/>
          <w:lang w:eastAsia="he-IL"/>
        </w:rPr>
        <w:t>–</w:t>
      </w:r>
      <w:r>
        <w:rPr>
          <w:rFonts w:hint="cs"/>
          <w:rtl/>
          <w:lang w:eastAsia="he-IL"/>
        </w:rPr>
        <w:t xml:space="preserve"> שני דורות.</w:t>
      </w:r>
    </w:p>
    <w:p w:rsidR="0032115B" w:rsidRPr="00ED6309" w:rsidRDefault="0032115B" w:rsidP="00DF1AD9">
      <w:pPr>
        <w:rPr>
          <w:rtl/>
          <w:lang w:eastAsia="he-IL"/>
        </w:rPr>
      </w:pPr>
    </w:p>
    <w:p w:rsidR="0032115B" w:rsidRDefault="0032115B" w:rsidP="00DF1AD9">
      <w:pPr>
        <w:pStyle w:val="af5"/>
        <w:rPr>
          <w:rtl/>
        </w:rPr>
      </w:pPr>
      <w:bookmarkStart w:id="19286" w:name="ET_interruption_5763_35"/>
      <w:r w:rsidRPr="005E573F">
        <w:rPr>
          <w:rStyle w:val="TagStyle"/>
          <w:rtl/>
        </w:rPr>
        <w:t xml:space="preserve"> &lt;&lt; קריאה &gt;&gt;</w:t>
      </w:r>
      <w:r w:rsidRPr="003F4BB2">
        <w:rPr>
          <w:rStyle w:val="TagStyle"/>
          <w:rtl/>
        </w:rPr>
        <w:t xml:space="preserve"> </w:t>
      </w:r>
      <w:r>
        <w:rPr>
          <w:rtl/>
        </w:rPr>
        <w:t>משה ארבל (ש"ס):</w:t>
      </w:r>
      <w:r w:rsidRPr="003F4BB2">
        <w:rPr>
          <w:rStyle w:val="TagStyle"/>
          <w:rtl/>
        </w:rPr>
        <w:t xml:space="preserve"> </w:t>
      </w:r>
      <w:r w:rsidRPr="005E573F">
        <w:rPr>
          <w:rStyle w:val="TagStyle"/>
          <w:rtl/>
        </w:rPr>
        <w:t>&lt;&lt; קריאה &gt;&gt;</w:t>
      </w:r>
      <w:r>
        <w:rPr>
          <w:rtl/>
        </w:rPr>
        <w:t xml:space="preserve"> </w:t>
      </w:r>
      <w:bookmarkEnd w:id="19286"/>
    </w:p>
    <w:p w:rsidR="0032115B" w:rsidRDefault="0032115B" w:rsidP="00DF1AD9">
      <w:pPr>
        <w:ind w:left="720" w:firstLine="0"/>
        <w:rPr>
          <w:rtl/>
          <w:lang w:eastAsia="he-IL"/>
        </w:rPr>
      </w:pPr>
      <w:bookmarkStart w:id="19287" w:name="_ETM_Q49_637548"/>
      <w:bookmarkStart w:id="19288" w:name="_ETM_Q49_638139"/>
      <w:bookmarkStart w:id="19289" w:name="_ETM_Q49_638389"/>
      <w:bookmarkStart w:id="19290" w:name="_ETM_Q49_638464"/>
      <w:bookmarkEnd w:id="19287"/>
      <w:bookmarkEnd w:id="19288"/>
      <w:bookmarkEnd w:id="19289"/>
      <w:bookmarkEnd w:id="19290"/>
    </w:p>
    <w:p w:rsidR="0032115B" w:rsidRPr="003F4BB2" w:rsidRDefault="00D20828" w:rsidP="00D20828">
      <w:pPr>
        <w:rPr>
          <w:rtl/>
          <w:lang w:eastAsia="he-IL"/>
        </w:rPr>
      </w:pPr>
      <w:r>
        <w:rPr>
          <w:rFonts w:hint="cs"/>
          <w:rtl/>
          <w:lang w:eastAsia="he-IL"/>
        </w:rPr>
        <w:t>– – –</w:t>
      </w:r>
    </w:p>
    <w:p w:rsidR="0032115B" w:rsidRDefault="0032115B" w:rsidP="00DF1AD9">
      <w:pPr>
        <w:rPr>
          <w:rtl/>
          <w:lang w:eastAsia="he-IL"/>
        </w:rPr>
      </w:pPr>
      <w:bookmarkStart w:id="19291" w:name="_ETM_Q49_600862"/>
      <w:bookmarkEnd w:id="19291"/>
    </w:p>
    <w:p w:rsidR="0032115B" w:rsidRDefault="0032115B" w:rsidP="00DF1AD9">
      <w:pPr>
        <w:pStyle w:val="-"/>
        <w:rPr>
          <w:rtl/>
        </w:rPr>
      </w:pPr>
      <w:bookmarkStart w:id="19292" w:name="ET_speakercontinue_5765_36"/>
      <w:r w:rsidRPr="005E573F">
        <w:rPr>
          <w:rStyle w:val="TagStyle"/>
          <w:rtl/>
        </w:rPr>
        <w:t xml:space="preserve"> &lt;&lt; דובר_המשך &gt;&gt;</w:t>
      </w:r>
      <w:r w:rsidRPr="003F4BB2">
        <w:rPr>
          <w:rStyle w:val="TagStyle"/>
          <w:rtl/>
        </w:rPr>
        <w:t xml:space="preserve"> </w:t>
      </w:r>
      <w:r>
        <w:rPr>
          <w:rtl/>
        </w:rPr>
        <w:t>מיכאל מרדכי ביטון (המחנה הממלכתי):</w:t>
      </w:r>
      <w:r w:rsidRPr="003F4BB2">
        <w:rPr>
          <w:rStyle w:val="TagStyle"/>
          <w:rtl/>
        </w:rPr>
        <w:t xml:space="preserve"> </w:t>
      </w:r>
      <w:r w:rsidRPr="005E573F">
        <w:rPr>
          <w:rStyle w:val="TagStyle"/>
          <w:rtl/>
        </w:rPr>
        <w:t>&lt;&lt; דובר_המשך &gt;&gt;</w:t>
      </w:r>
      <w:r>
        <w:rPr>
          <w:rtl/>
        </w:rPr>
        <w:t xml:space="preserve"> </w:t>
      </w:r>
      <w:bookmarkEnd w:id="19292"/>
    </w:p>
    <w:p w:rsidR="0032115B" w:rsidRDefault="0032115B" w:rsidP="00D20828">
      <w:pPr>
        <w:rPr>
          <w:rtl/>
          <w:lang w:eastAsia="he-IL"/>
        </w:rPr>
      </w:pPr>
    </w:p>
    <w:p w:rsidR="0032115B" w:rsidRDefault="0032115B" w:rsidP="00DF1AD9">
      <w:pPr>
        <w:rPr>
          <w:rtl/>
          <w:lang w:eastAsia="he-IL"/>
        </w:rPr>
      </w:pPr>
      <w:bookmarkStart w:id="19293" w:name="_ETM_Q49_637184"/>
      <w:bookmarkEnd w:id="19293"/>
      <w:r>
        <w:rPr>
          <w:rFonts w:hint="cs"/>
          <w:rtl/>
          <w:lang w:eastAsia="he-IL"/>
        </w:rPr>
        <w:t xml:space="preserve">עסוק. עשרות חברי </w:t>
      </w:r>
      <w:bookmarkStart w:id="19294" w:name="_ETM_Q49_642014"/>
      <w:bookmarkEnd w:id="19294"/>
      <w:r>
        <w:rPr>
          <w:rFonts w:hint="cs"/>
          <w:rtl/>
          <w:lang w:eastAsia="he-IL"/>
        </w:rPr>
        <w:t xml:space="preserve">כנסת מהבית הזה היו בדיור הציבורי. הדיור הציבורי נתן הזדמנות </w:t>
      </w:r>
      <w:bookmarkStart w:id="19295" w:name="_ETM_Q49_645318"/>
      <w:bookmarkEnd w:id="19295"/>
      <w:r>
        <w:rPr>
          <w:rFonts w:hint="cs"/>
          <w:rtl/>
          <w:lang w:eastAsia="he-IL"/>
        </w:rPr>
        <w:t xml:space="preserve">לעולים החדשים להגיע לקורת גג בפשטות ובצניעות. גם אם הבתים </w:t>
      </w:r>
      <w:bookmarkStart w:id="19296" w:name="_ETM_Q49_651464"/>
      <w:bookmarkEnd w:id="19296"/>
      <w:r>
        <w:rPr>
          <w:rFonts w:hint="cs"/>
          <w:rtl/>
          <w:lang w:eastAsia="he-IL"/>
        </w:rPr>
        <w:t xml:space="preserve">היו קטנים, ידענו שהמדינה תגבה אותנו. מדינה ענייה בנתה מעל </w:t>
      </w:r>
      <w:bookmarkStart w:id="19297" w:name="_ETM_Q49_656880"/>
      <w:bookmarkEnd w:id="19297"/>
      <w:r>
        <w:rPr>
          <w:rFonts w:hint="cs"/>
          <w:rtl/>
          <w:lang w:eastAsia="he-IL"/>
        </w:rPr>
        <w:t xml:space="preserve">200,000 בתים, ומדינה עשירה השאירה לעצמה 50,000 בתים. משהו אבד בערכים שלנו, הערכים היהודיים, שלעניים מרודים </w:t>
      </w:r>
      <w:bookmarkStart w:id="19298" w:name="_ETM_Q49_673857"/>
      <w:bookmarkEnd w:id="19298"/>
      <w:r>
        <w:rPr>
          <w:rFonts w:hint="cs"/>
          <w:rtl/>
          <w:lang w:eastAsia="he-IL"/>
        </w:rPr>
        <w:t>תביא בית, והמדינה הזניחה את הנושא הזה.</w:t>
      </w:r>
    </w:p>
    <w:p w:rsidR="0032115B" w:rsidRDefault="0032115B" w:rsidP="00DF1AD9">
      <w:pPr>
        <w:rPr>
          <w:rtl/>
          <w:lang w:eastAsia="he-IL"/>
        </w:rPr>
      </w:pPr>
      <w:bookmarkStart w:id="19299" w:name="_ETM_Q49_677015"/>
      <w:bookmarkStart w:id="19300" w:name="_ETM_Q49_677111"/>
      <w:bookmarkStart w:id="19301" w:name="_ETM_Q49_677143"/>
      <w:bookmarkEnd w:id="19299"/>
      <w:bookmarkEnd w:id="19300"/>
      <w:bookmarkEnd w:id="19301"/>
    </w:p>
    <w:p w:rsidR="00181C29" w:rsidRDefault="0032115B" w:rsidP="00181C29">
      <w:pPr>
        <w:rPr>
          <w:rtl/>
          <w:lang w:eastAsia="he-IL"/>
        </w:rPr>
      </w:pPr>
      <w:bookmarkStart w:id="19302" w:name="_ETM_Q49_677238"/>
      <w:bookmarkEnd w:id="19302"/>
      <w:r>
        <w:rPr>
          <w:rFonts w:hint="cs"/>
          <w:rtl/>
          <w:lang w:eastAsia="he-IL"/>
        </w:rPr>
        <w:t>הדיור הציבורי הוא</w:t>
      </w:r>
      <w:bookmarkStart w:id="19303" w:name="_ETM_Q49_675827"/>
      <w:bookmarkEnd w:id="19303"/>
      <w:r>
        <w:rPr>
          <w:rFonts w:hint="cs"/>
          <w:rtl/>
          <w:lang w:eastAsia="he-IL"/>
        </w:rPr>
        <w:t xml:space="preserve"> במצב קטסטרופלי, השר גולדקנופ, ואתה לא אחראי לחטאים של העבר</w:t>
      </w:r>
      <w:r w:rsidR="00181C29">
        <w:rPr>
          <w:rFonts w:hint="cs"/>
          <w:rtl/>
          <w:lang w:eastAsia="he-IL"/>
        </w:rPr>
        <w:t>,</w:t>
      </w:r>
      <w:r>
        <w:rPr>
          <w:rFonts w:hint="cs"/>
          <w:rtl/>
          <w:lang w:eastAsia="he-IL"/>
        </w:rPr>
        <w:t xml:space="preserve"> </w:t>
      </w:r>
      <w:bookmarkStart w:id="19304" w:name="_ETM_Q49_686138"/>
      <w:bookmarkEnd w:id="19304"/>
      <w:r>
        <w:rPr>
          <w:rFonts w:hint="cs"/>
          <w:rtl/>
          <w:lang w:eastAsia="he-IL"/>
        </w:rPr>
        <w:t xml:space="preserve">אבל האם בידך לייצר שינוי? האם תוכל </w:t>
      </w:r>
      <w:bookmarkStart w:id="19305" w:name="_ETM_Q49_691383"/>
      <w:bookmarkEnd w:id="19305"/>
      <w:r>
        <w:rPr>
          <w:rFonts w:hint="cs"/>
          <w:rtl/>
          <w:lang w:eastAsia="he-IL"/>
        </w:rPr>
        <w:t xml:space="preserve">להיות זה שייצר שינוי בדיור הציבורי? מה שאנחנו מביאים כאן </w:t>
      </w:r>
      <w:bookmarkStart w:id="19306" w:name="_ETM_Q49_695124"/>
      <w:bookmarkEnd w:id="19306"/>
      <w:r>
        <w:rPr>
          <w:rFonts w:hint="cs"/>
          <w:rtl/>
          <w:lang w:eastAsia="he-IL"/>
        </w:rPr>
        <w:t xml:space="preserve">היום זה רק בסיס קטן, תיקון קטן, שאומר: אדם </w:t>
      </w:r>
      <w:bookmarkStart w:id="19307" w:name="_ETM_Q49_701027"/>
      <w:bookmarkEnd w:id="19307"/>
      <w:r>
        <w:rPr>
          <w:rFonts w:hint="cs"/>
          <w:rtl/>
          <w:lang w:eastAsia="he-IL"/>
        </w:rPr>
        <w:t>שכר דירה 30</w:t>
      </w:r>
      <w:r>
        <w:rPr>
          <w:rFonts w:hint="eastAsia"/>
          <w:rtl/>
          <w:lang w:eastAsia="he-IL"/>
        </w:rPr>
        <w:t>–</w:t>
      </w:r>
      <w:r>
        <w:rPr>
          <w:rFonts w:hint="cs"/>
          <w:rtl/>
          <w:lang w:eastAsia="he-IL"/>
        </w:rPr>
        <w:t xml:space="preserve">40 שנה ויכול לקנות אותה ולהבטיח לדורות הבאים </w:t>
      </w:r>
      <w:bookmarkStart w:id="19308" w:name="_ETM_Q49_705040"/>
      <w:bookmarkEnd w:id="19308"/>
      <w:r>
        <w:rPr>
          <w:rFonts w:hint="cs"/>
          <w:rtl/>
          <w:lang w:eastAsia="he-IL"/>
        </w:rPr>
        <w:t>שלו קורת גג ולצאת ממעגל העוני. 40% מהם יוצאים מ</w:t>
      </w:r>
      <w:bookmarkStart w:id="19309" w:name="_ETM_Q49_708620"/>
      <w:bookmarkEnd w:id="19309"/>
      <w:r>
        <w:rPr>
          <w:rFonts w:hint="cs"/>
          <w:rtl/>
          <w:lang w:eastAsia="he-IL"/>
        </w:rPr>
        <w:t>תלות ברווחה לאחר שהם רוכשים את הדירה הזאת.</w:t>
      </w:r>
      <w:bookmarkStart w:id="19310" w:name="_ETM_Q49_723328"/>
      <w:bookmarkStart w:id="19311" w:name="_ETM_Q49_723418"/>
      <w:bookmarkStart w:id="19312" w:name="_ETM_Q49_723641"/>
      <w:bookmarkStart w:id="19313" w:name="_ETM_Q49_723719"/>
      <w:bookmarkEnd w:id="19310"/>
      <w:bookmarkEnd w:id="19311"/>
      <w:bookmarkEnd w:id="19312"/>
      <w:bookmarkEnd w:id="19313"/>
      <w:r w:rsidR="00181C29">
        <w:rPr>
          <w:rFonts w:hint="cs"/>
          <w:rtl/>
          <w:lang w:eastAsia="he-IL"/>
        </w:rPr>
        <w:t xml:space="preserve"> </w:t>
      </w:r>
      <w:r>
        <w:rPr>
          <w:rFonts w:hint="cs"/>
          <w:rtl/>
          <w:lang w:eastAsia="he-IL"/>
        </w:rPr>
        <w:t xml:space="preserve">אז </w:t>
      </w:r>
      <w:bookmarkStart w:id="19314" w:name="_ETM_Q49_718572"/>
      <w:bookmarkEnd w:id="19314"/>
      <w:r>
        <w:rPr>
          <w:rFonts w:hint="cs"/>
          <w:rtl/>
          <w:lang w:eastAsia="he-IL"/>
        </w:rPr>
        <w:t xml:space="preserve">זה צדק. המדינה נדיבה במחיר מופחת, במחיר מטרה, במחיר למשתכן, </w:t>
      </w:r>
      <w:bookmarkStart w:id="19315" w:name="_ETM_Q49_725006"/>
      <w:bookmarkEnd w:id="19315"/>
      <w:r>
        <w:rPr>
          <w:rFonts w:hint="cs"/>
          <w:rtl/>
          <w:lang w:eastAsia="he-IL"/>
        </w:rPr>
        <w:t xml:space="preserve">אנחנו מעניקים לאנשים הטבה על חשבון שווי הקרקע של המדינה, </w:t>
      </w:r>
      <w:bookmarkStart w:id="19316" w:name="_ETM_Q49_730762"/>
      <w:bookmarkEnd w:id="19316"/>
      <w:r>
        <w:rPr>
          <w:rFonts w:hint="cs"/>
          <w:rtl/>
          <w:lang w:eastAsia="he-IL"/>
        </w:rPr>
        <w:t xml:space="preserve">לפעמים בין 400,000 ל-500,000 וגם 700,000 שקלים בהנחות שקיבלו על בתים במרכז הארץ. </w:t>
      </w:r>
      <w:bookmarkStart w:id="19317" w:name="_ETM_Q49_643308"/>
      <w:bookmarkStart w:id="19318" w:name="_ETM_Q49_643388"/>
      <w:bookmarkStart w:id="19319" w:name="_ETM_Q49_282311"/>
      <w:bookmarkStart w:id="19320" w:name="_ETM_Q49_282555"/>
      <w:bookmarkStart w:id="19321" w:name="_ETM_Q49_282622"/>
      <w:bookmarkStart w:id="19322" w:name="TOR_Q50"/>
      <w:bookmarkEnd w:id="19317"/>
      <w:bookmarkEnd w:id="19318"/>
      <w:bookmarkEnd w:id="19319"/>
      <w:bookmarkEnd w:id="19320"/>
      <w:bookmarkEnd w:id="19321"/>
      <w:bookmarkEnd w:id="19322"/>
      <w:r>
        <w:rPr>
          <w:rtl/>
          <w:lang w:eastAsia="he-IL"/>
        </w:rPr>
        <w:t xml:space="preserve">כל ההטבה הזאת היא באזור </w:t>
      </w:r>
      <w:bookmarkStart w:id="19323" w:name="_ETM_Q49_743185"/>
      <w:bookmarkEnd w:id="19323"/>
      <w:r>
        <w:rPr>
          <w:rFonts w:hint="cs"/>
          <w:rtl/>
          <w:lang w:eastAsia="he-IL"/>
        </w:rPr>
        <w:t>200,000</w:t>
      </w:r>
      <w:r>
        <w:rPr>
          <w:rFonts w:hint="eastAsia"/>
          <w:rtl/>
          <w:lang w:eastAsia="he-IL"/>
        </w:rPr>
        <w:t>–</w:t>
      </w:r>
      <w:r>
        <w:rPr>
          <w:rFonts w:hint="cs"/>
          <w:rtl/>
          <w:lang w:eastAsia="he-IL"/>
        </w:rPr>
        <w:t xml:space="preserve">300,000 </w:t>
      </w:r>
      <w:r>
        <w:rPr>
          <w:rtl/>
          <w:lang w:eastAsia="he-IL"/>
        </w:rPr>
        <w:t>שקל</w:t>
      </w:r>
      <w:r w:rsidR="00181C29">
        <w:rPr>
          <w:rFonts w:hint="cs"/>
          <w:rtl/>
          <w:lang w:eastAsia="he-IL"/>
        </w:rPr>
        <w:t>,</w:t>
      </w:r>
      <w:r>
        <w:rPr>
          <w:rtl/>
          <w:lang w:eastAsia="he-IL"/>
        </w:rPr>
        <w:t xml:space="preserve"> </w:t>
      </w:r>
      <w:r w:rsidR="00181C29">
        <w:rPr>
          <w:rFonts w:hint="cs"/>
          <w:rtl/>
          <w:lang w:eastAsia="he-IL"/>
        </w:rPr>
        <w:t>כ</w:t>
      </w:r>
      <w:r>
        <w:rPr>
          <w:rtl/>
          <w:lang w:eastAsia="he-IL"/>
        </w:rPr>
        <w:t xml:space="preserve">שנותנים לאדם לקנות את הדירה שלו אחרי כל </w:t>
      </w:r>
      <w:bookmarkStart w:id="19324" w:name="_ETM_Q49_747756"/>
      <w:bookmarkEnd w:id="19324"/>
      <w:r>
        <w:rPr>
          <w:rtl/>
          <w:lang w:eastAsia="he-IL"/>
        </w:rPr>
        <w:t xml:space="preserve">התשלומים שהוא שילם עשרות שנים. </w:t>
      </w:r>
    </w:p>
    <w:p w:rsidR="00181C29" w:rsidRDefault="00181C29" w:rsidP="00181C29">
      <w:pPr>
        <w:rPr>
          <w:rtl/>
          <w:lang w:eastAsia="he-IL"/>
        </w:rPr>
      </w:pPr>
    </w:p>
    <w:p w:rsidR="0032115B" w:rsidRDefault="0032115B" w:rsidP="00181C29">
      <w:pPr>
        <w:rPr>
          <w:rtl/>
          <w:lang w:eastAsia="he-IL"/>
        </w:rPr>
      </w:pPr>
      <w:r>
        <w:rPr>
          <w:rtl/>
          <w:lang w:eastAsia="he-IL"/>
        </w:rPr>
        <w:t>אני קורא לך, השר, לאמץ את הדבר הזה, להביא בשורה</w:t>
      </w:r>
      <w:r>
        <w:rPr>
          <w:rFonts w:hint="cs"/>
          <w:rtl/>
          <w:lang w:eastAsia="he-IL"/>
        </w:rPr>
        <w:t>,</w:t>
      </w:r>
      <w:r>
        <w:rPr>
          <w:rtl/>
          <w:lang w:eastAsia="he-IL"/>
        </w:rPr>
        <w:t xml:space="preserve"> לחדש את חוק המכר</w:t>
      </w:r>
      <w:r>
        <w:rPr>
          <w:rFonts w:hint="cs"/>
          <w:rtl/>
          <w:lang w:eastAsia="he-IL"/>
        </w:rPr>
        <w:t xml:space="preserve"> ולשמור על המסורת של הבית הזה, שאנשים יוכלו </w:t>
      </w:r>
      <w:bookmarkStart w:id="19325" w:name="_ETM_Q50_160845"/>
      <w:bookmarkEnd w:id="19325"/>
      <w:r>
        <w:rPr>
          <w:rFonts w:hint="cs"/>
          <w:rtl/>
          <w:lang w:eastAsia="he-IL"/>
        </w:rPr>
        <w:t xml:space="preserve">לרכוש קורת גג. אבל אומר לך שתמצא בנו שותפים </w:t>
      </w:r>
      <w:bookmarkStart w:id="19326" w:name="_ETM_Q50_166277"/>
      <w:bookmarkEnd w:id="19326"/>
      <w:r>
        <w:rPr>
          <w:rFonts w:hint="cs"/>
          <w:rtl/>
          <w:lang w:eastAsia="he-IL"/>
        </w:rPr>
        <w:t xml:space="preserve">לשנות את פני הדיור הציבורי. אסור שהדיור הציבורי יישאר </w:t>
      </w:r>
      <w:bookmarkStart w:id="19327" w:name="_ETM_Q50_170737"/>
      <w:bookmarkEnd w:id="19327"/>
      <w:r>
        <w:rPr>
          <w:rFonts w:hint="cs"/>
          <w:rtl/>
          <w:lang w:eastAsia="he-IL"/>
        </w:rPr>
        <w:t>רק לאם חד</w:t>
      </w:r>
      <w:r w:rsidR="00181C29">
        <w:rPr>
          <w:rFonts w:hint="cs"/>
          <w:rtl/>
          <w:lang w:eastAsia="he-IL"/>
        </w:rPr>
        <w:t>-</w:t>
      </w:r>
      <w:r>
        <w:rPr>
          <w:rFonts w:hint="cs"/>
          <w:rtl/>
          <w:lang w:eastAsia="he-IL"/>
        </w:rPr>
        <w:t xml:space="preserve">הורית עם שלושה ילדים עם הכנסה של </w:t>
      </w:r>
      <w:bookmarkStart w:id="19328" w:name="_ETM_Q50_173687"/>
      <w:bookmarkEnd w:id="19328"/>
      <w:r>
        <w:rPr>
          <w:rFonts w:hint="cs"/>
          <w:rtl/>
          <w:lang w:eastAsia="he-IL"/>
        </w:rPr>
        <w:t xml:space="preserve">6,000 שקל או לנכים. למה דיור ציבורי לא </w:t>
      </w:r>
      <w:bookmarkStart w:id="19329" w:name="_ETM_Q50_179463"/>
      <w:bookmarkEnd w:id="19329"/>
      <w:r>
        <w:rPr>
          <w:rFonts w:hint="cs"/>
          <w:rtl/>
          <w:lang w:eastAsia="he-IL"/>
        </w:rPr>
        <w:t>יהיה לסטודנטים</w:t>
      </w:r>
      <w:r w:rsidR="00181C29">
        <w:rPr>
          <w:rFonts w:hint="cs"/>
          <w:rtl/>
          <w:lang w:eastAsia="he-IL"/>
        </w:rPr>
        <w:t>,</w:t>
      </w:r>
      <w:r>
        <w:rPr>
          <w:rFonts w:hint="cs"/>
          <w:rtl/>
          <w:lang w:eastAsia="he-IL"/>
        </w:rPr>
        <w:t xml:space="preserve"> לזוגות צעירים? למה שלטון מקומי לא יקבל אדמה </w:t>
      </w:r>
      <w:bookmarkStart w:id="19330" w:name="_ETM_Q50_182431"/>
      <w:bookmarkEnd w:id="19330"/>
      <w:r>
        <w:rPr>
          <w:rFonts w:hint="cs"/>
          <w:rtl/>
          <w:lang w:eastAsia="he-IL"/>
        </w:rPr>
        <w:t xml:space="preserve">מהמדינה בחינם, כמו שהוא מקבל אדמות למבני ציבור, וירים </w:t>
      </w:r>
      <w:bookmarkStart w:id="19331" w:name="_ETM_Q50_188503"/>
      <w:bookmarkEnd w:id="19331"/>
      <w:r>
        <w:rPr>
          <w:rFonts w:hint="cs"/>
          <w:rtl/>
          <w:lang w:eastAsia="he-IL"/>
        </w:rPr>
        <w:t>בתים?</w:t>
      </w:r>
    </w:p>
    <w:p w:rsidR="0032115B" w:rsidRDefault="0032115B" w:rsidP="00DF1AD9">
      <w:pPr>
        <w:rPr>
          <w:rtl/>
          <w:lang w:eastAsia="he-IL"/>
        </w:rPr>
      </w:pPr>
      <w:bookmarkStart w:id="19332" w:name="_ETM_Q50_189806"/>
      <w:bookmarkStart w:id="19333" w:name="_ETM_Q50_189862"/>
      <w:bookmarkEnd w:id="19332"/>
      <w:bookmarkEnd w:id="19333"/>
    </w:p>
    <w:p w:rsidR="0032115B" w:rsidRDefault="0032115B" w:rsidP="00DF1AD9">
      <w:pPr>
        <w:pStyle w:val="af6"/>
        <w:keepNext/>
        <w:rPr>
          <w:rtl/>
        </w:rPr>
      </w:pPr>
      <w:bookmarkStart w:id="19334" w:name="ET_yor_6491_25"/>
      <w:r w:rsidRPr="00E643DA">
        <w:rPr>
          <w:rStyle w:val="TagStyle"/>
          <w:rtl/>
        </w:rPr>
        <w:t xml:space="preserve"> &lt;&lt; יור &gt;&gt;</w:t>
      </w:r>
      <w:r w:rsidRPr="00B803A7">
        <w:rPr>
          <w:rStyle w:val="TagStyle"/>
          <w:rtl/>
        </w:rPr>
        <w:t xml:space="preserve"> </w:t>
      </w:r>
      <w:r>
        <w:rPr>
          <w:rtl/>
        </w:rPr>
        <w:t>היו"ר יפעת שאשא ביטון:</w:t>
      </w:r>
      <w:r w:rsidRPr="00B803A7">
        <w:rPr>
          <w:rStyle w:val="TagStyle"/>
          <w:rtl/>
        </w:rPr>
        <w:t xml:space="preserve"> </w:t>
      </w:r>
      <w:r w:rsidRPr="00E643DA">
        <w:rPr>
          <w:rStyle w:val="TagStyle"/>
          <w:rtl/>
        </w:rPr>
        <w:t>&lt;&lt; יור &gt;&gt;</w:t>
      </w:r>
      <w:r>
        <w:rPr>
          <w:rtl/>
        </w:rPr>
        <w:t xml:space="preserve">  </w:t>
      </w:r>
      <w:bookmarkEnd w:id="19334"/>
    </w:p>
    <w:p w:rsidR="0032115B" w:rsidRDefault="0032115B" w:rsidP="00D20828">
      <w:pPr>
        <w:rPr>
          <w:rtl/>
          <w:lang w:eastAsia="he-IL"/>
        </w:rPr>
      </w:pPr>
    </w:p>
    <w:p w:rsidR="0032115B" w:rsidRDefault="0032115B" w:rsidP="00DF1AD9">
      <w:pPr>
        <w:rPr>
          <w:rtl/>
          <w:lang w:eastAsia="he-IL"/>
        </w:rPr>
      </w:pPr>
      <w:bookmarkStart w:id="19335" w:name="_ETM_Q50_190949"/>
      <w:bookmarkEnd w:id="19335"/>
      <w:r>
        <w:rPr>
          <w:rFonts w:hint="cs"/>
          <w:rtl/>
          <w:lang w:eastAsia="he-IL"/>
        </w:rPr>
        <w:t xml:space="preserve">אנא לסכם. </w:t>
      </w:r>
    </w:p>
    <w:p w:rsidR="0032115B" w:rsidRDefault="0032115B" w:rsidP="00DF1AD9">
      <w:pPr>
        <w:rPr>
          <w:rtl/>
          <w:lang w:eastAsia="he-IL"/>
        </w:rPr>
      </w:pPr>
      <w:bookmarkStart w:id="19336" w:name="_ETM_Q50_189294"/>
      <w:bookmarkStart w:id="19337" w:name="_ETM_Q50_189384"/>
      <w:bookmarkEnd w:id="19336"/>
      <w:bookmarkEnd w:id="19337"/>
    </w:p>
    <w:p w:rsidR="0032115B" w:rsidRDefault="0032115B" w:rsidP="00DF1AD9">
      <w:pPr>
        <w:pStyle w:val="-"/>
        <w:keepNext/>
        <w:rPr>
          <w:rtl/>
        </w:rPr>
      </w:pPr>
      <w:bookmarkStart w:id="19338" w:name="ET_speakercontinue_5765_28"/>
      <w:r w:rsidRPr="00E643DA">
        <w:rPr>
          <w:rStyle w:val="TagStyle"/>
          <w:rtl/>
        </w:rPr>
        <w:t xml:space="preserve"> &lt;&lt; דובר_המשך &gt;&gt;</w:t>
      </w:r>
      <w:r w:rsidRPr="00B803A7">
        <w:rPr>
          <w:rStyle w:val="TagStyle"/>
          <w:rtl/>
        </w:rPr>
        <w:t xml:space="preserve"> </w:t>
      </w:r>
      <w:r>
        <w:rPr>
          <w:rtl/>
        </w:rPr>
        <w:t>מיכאל מרדכי ביטון (המחנה הממלכתי):</w:t>
      </w:r>
      <w:r w:rsidRPr="00B803A7">
        <w:rPr>
          <w:rStyle w:val="TagStyle"/>
          <w:rtl/>
        </w:rPr>
        <w:t xml:space="preserve"> </w:t>
      </w:r>
      <w:r w:rsidRPr="00E643DA">
        <w:rPr>
          <w:rStyle w:val="TagStyle"/>
          <w:rtl/>
        </w:rPr>
        <w:t>&lt;&lt; דובר_המשך &gt;&gt;</w:t>
      </w:r>
      <w:r>
        <w:rPr>
          <w:rtl/>
        </w:rPr>
        <w:t xml:space="preserve">  </w:t>
      </w:r>
      <w:bookmarkEnd w:id="19338"/>
    </w:p>
    <w:p w:rsidR="0032115B" w:rsidRDefault="0032115B" w:rsidP="00D20828">
      <w:pPr>
        <w:rPr>
          <w:rtl/>
          <w:lang w:eastAsia="he-IL"/>
        </w:rPr>
      </w:pPr>
    </w:p>
    <w:p w:rsidR="0032115B" w:rsidRPr="00B803A7" w:rsidRDefault="0032115B" w:rsidP="00D20828">
      <w:pPr>
        <w:rPr>
          <w:rtl/>
          <w:lang w:eastAsia="he-IL"/>
        </w:rPr>
      </w:pPr>
      <w:r>
        <w:rPr>
          <w:rFonts w:hint="cs"/>
          <w:rtl/>
          <w:lang w:eastAsia="he-IL"/>
        </w:rPr>
        <w:t xml:space="preserve">ירים בתים וישכיר לזוגות צעירים בעיר ולסטודנטים. </w:t>
      </w:r>
      <w:bookmarkStart w:id="19339" w:name="_ETM_Q50_194257"/>
      <w:bookmarkEnd w:id="19339"/>
      <w:r>
        <w:rPr>
          <w:rFonts w:hint="cs"/>
          <w:rtl/>
          <w:lang w:eastAsia="he-IL"/>
        </w:rPr>
        <w:t xml:space="preserve">ולתחזק את זה טוב יותר: חברת עמיגור, יש לנו מילים </w:t>
      </w:r>
      <w:bookmarkStart w:id="19340" w:name="_ETM_Q50_199171"/>
      <w:bookmarkEnd w:id="19340"/>
      <w:r>
        <w:rPr>
          <w:rFonts w:hint="cs"/>
          <w:rtl/>
          <w:lang w:eastAsia="he-IL"/>
        </w:rPr>
        <w:t xml:space="preserve">טובות להגיד עליה; חברת עמידר צריכה שידוד מערכות מהיסוד. חברת </w:t>
      </w:r>
      <w:bookmarkStart w:id="19341" w:name="_ETM_Q50_205934"/>
      <w:bookmarkEnd w:id="19341"/>
      <w:r>
        <w:rPr>
          <w:rFonts w:hint="cs"/>
          <w:rtl/>
          <w:lang w:eastAsia="he-IL"/>
        </w:rPr>
        <w:t xml:space="preserve">עמיגור לוקחת את הכסף, הבזבוז </w:t>
      </w:r>
      <w:bookmarkStart w:id="19342" w:name="_ETM_Q50_207399"/>
      <w:bookmarkEnd w:id="19342"/>
      <w:r>
        <w:rPr>
          <w:rFonts w:hint="cs"/>
          <w:rtl/>
          <w:lang w:eastAsia="he-IL"/>
        </w:rPr>
        <w:t xml:space="preserve">של סיוע בשכר דירה, והולכת ועושה דיור מוגן איכותי, </w:t>
      </w:r>
      <w:bookmarkStart w:id="19343" w:name="_ETM_Q50_213925"/>
      <w:bookmarkEnd w:id="19343"/>
      <w:r>
        <w:rPr>
          <w:rFonts w:hint="cs"/>
          <w:rtl/>
          <w:lang w:eastAsia="he-IL"/>
        </w:rPr>
        <w:t xml:space="preserve">מגדלים. המדינה, במקום להוציא את ה-2 מיליארד </w:t>
      </w:r>
      <w:r w:rsidR="00D20828">
        <w:rPr>
          <w:rFonts w:hint="cs"/>
          <w:rtl/>
          <w:lang w:eastAsia="he-IL"/>
        </w:rPr>
        <w:t>– – –</w:t>
      </w:r>
      <w:r>
        <w:rPr>
          <w:rFonts w:hint="cs"/>
          <w:rtl/>
          <w:lang w:eastAsia="he-IL"/>
        </w:rPr>
        <w:t xml:space="preserve"> </w:t>
      </w:r>
    </w:p>
    <w:p w:rsidR="0032115B" w:rsidRDefault="0032115B" w:rsidP="00DF1AD9">
      <w:pPr>
        <w:rPr>
          <w:rtl/>
        </w:rPr>
      </w:pPr>
      <w:bookmarkStart w:id="19344" w:name="_ETM_Q50_190660"/>
      <w:bookmarkEnd w:id="19344"/>
    </w:p>
    <w:p w:rsidR="0032115B" w:rsidRDefault="0032115B" w:rsidP="00DF1AD9">
      <w:pPr>
        <w:pStyle w:val="af6"/>
        <w:keepNext/>
        <w:rPr>
          <w:rtl/>
        </w:rPr>
      </w:pPr>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חבר הכנסת ביטון, אנא לסכם. אני יודעת שזה בנפשך. </w:t>
      </w:r>
      <w:bookmarkStart w:id="19345" w:name="_ETM_Q50_221721"/>
      <w:bookmarkEnd w:id="19345"/>
    </w:p>
    <w:p w:rsidR="0032115B" w:rsidRDefault="0032115B" w:rsidP="00DF1AD9">
      <w:pPr>
        <w:rPr>
          <w:rtl/>
          <w:lang w:eastAsia="he-IL"/>
        </w:rPr>
      </w:pPr>
      <w:bookmarkStart w:id="19346" w:name="_ETM_Q50_219817"/>
      <w:bookmarkStart w:id="19347" w:name="_ETM_Q50_219927"/>
      <w:bookmarkEnd w:id="19346"/>
      <w:bookmarkEnd w:id="19347"/>
    </w:p>
    <w:p w:rsidR="0032115B" w:rsidRDefault="0032115B" w:rsidP="00DF1AD9">
      <w:pPr>
        <w:pStyle w:val="-"/>
        <w:keepNext/>
        <w:rPr>
          <w:rtl/>
        </w:rPr>
      </w:pPr>
      <w:bookmarkStart w:id="19348" w:name="ET_speakercontinue_5765_3"/>
      <w:r w:rsidRPr="00E643DA">
        <w:rPr>
          <w:rStyle w:val="TagStyle"/>
          <w:rtl/>
        </w:rPr>
        <w:t xml:space="preserve"> &lt;&lt; דובר_המשך &gt;&gt;</w:t>
      </w:r>
      <w:r w:rsidRPr="00E66126">
        <w:rPr>
          <w:rStyle w:val="TagStyle"/>
          <w:rtl/>
        </w:rPr>
        <w:t xml:space="preserve"> </w:t>
      </w:r>
      <w:r>
        <w:rPr>
          <w:rtl/>
        </w:rPr>
        <w:t>מיכאל מרדכי ביטון (המחנה הממלכתי):</w:t>
      </w:r>
      <w:r w:rsidRPr="00E66126">
        <w:rPr>
          <w:rStyle w:val="TagStyle"/>
          <w:rtl/>
        </w:rPr>
        <w:t xml:space="preserve"> </w:t>
      </w:r>
      <w:r w:rsidRPr="00E643DA">
        <w:rPr>
          <w:rStyle w:val="TagStyle"/>
          <w:rtl/>
        </w:rPr>
        <w:t>&lt;&lt; דובר_המשך &gt;&gt;</w:t>
      </w:r>
      <w:r>
        <w:rPr>
          <w:rtl/>
        </w:rPr>
        <w:t xml:space="preserve">  </w:t>
      </w:r>
      <w:bookmarkEnd w:id="1934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תני לי עוד דקה-שתיים. </w:t>
      </w:r>
    </w:p>
    <w:p w:rsidR="0032115B" w:rsidRDefault="0032115B" w:rsidP="00DF1AD9">
      <w:pPr>
        <w:rPr>
          <w:rtl/>
          <w:lang w:eastAsia="he-IL"/>
        </w:rPr>
      </w:pPr>
    </w:p>
    <w:p w:rsidR="0032115B" w:rsidRDefault="0032115B" w:rsidP="00DF1AD9">
      <w:pPr>
        <w:pStyle w:val="af6"/>
        <w:keepNext/>
        <w:rPr>
          <w:rtl/>
        </w:rPr>
      </w:pPr>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דקה</w:t>
      </w:r>
      <w:bookmarkStart w:id="19349" w:name="_ETM_Q50_221231"/>
      <w:bookmarkEnd w:id="19349"/>
      <w:r>
        <w:rPr>
          <w:rFonts w:hint="cs"/>
          <w:rtl/>
          <w:lang w:eastAsia="he-IL"/>
        </w:rPr>
        <w:t xml:space="preserve">-שתיים זה להכפיל את הזמן, בוא תסכם. </w:t>
      </w:r>
    </w:p>
    <w:p w:rsidR="0032115B" w:rsidRDefault="0032115B" w:rsidP="00DF1AD9">
      <w:pPr>
        <w:rPr>
          <w:rtl/>
          <w:lang w:eastAsia="he-IL"/>
        </w:rPr>
      </w:pPr>
    </w:p>
    <w:p w:rsidR="0032115B" w:rsidRDefault="0032115B" w:rsidP="00DF1AD9">
      <w:pPr>
        <w:pStyle w:val="-"/>
        <w:keepNext/>
        <w:rPr>
          <w:rtl/>
        </w:rPr>
      </w:pPr>
      <w:bookmarkStart w:id="19350" w:name="_ETM_Q50_223825"/>
      <w:bookmarkStart w:id="19351" w:name="_ETM_Q50_223892"/>
      <w:bookmarkStart w:id="19352" w:name="_ETM_Q50_224410"/>
      <w:bookmarkStart w:id="19353" w:name="_ETM_Q50_224468"/>
      <w:bookmarkEnd w:id="19350"/>
      <w:bookmarkEnd w:id="19351"/>
      <w:bookmarkEnd w:id="19352"/>
      <w:bookmarkEnd w:id="19353"/>
      <w:r w:rsidRPr="00E643DA">
        <w:rPr>
          <w:rStyle w:val="TagStyle"/>
          <w:rtl/>
        </w:rPr>
        <w:t xml:space="preserve"> &lt;&lt; דובר_המשך &gt;&gt;</w:t>
      </w:r>
      <w:r w:rsidRPr="00E66126">
        <w:rPr>
          <w:rStyle w:val="TagStyle"/>
          <w:rtl/>
        </w:rPr>
        <w:t xml:space="preserve"> </w:t>
      </w:r>
      <w:r>
        <w:rPr>
          <w:rtl/>
        </w:rPr>
        <w:t>מיכאל מרדכי ביטון (המחנה הממלכתי):</w:t>
      </w:r>
      <w:r w:rsidRPr="00E66126">
        <w:rPr>
          <w:rStyle w:val="TagStyle"/>
          <w:rtl/>
        </w:rPr>
        <w:t xml:space="preserve"> </w:t>
      </w:r>
      <w:r w:rsidRPr="00E643DA">
        <w:rPr>
          <w:rStyle w:val="TagStyle"/>
          <w:rtl/>
        </w:rPr>
        <w:t>&lt;&lt; דובר_המשך &gt;&gt;</w:t>
      </w:r>
      <w:r>
        <w:rPr>
          <w:rtl/>
        </w:rPr>
        <w:t xml:space="preserve">  </w:t>
      </w:r>
    </w:p>
    <w:p w:rsidR="0032115B" w:rsidRDefault="0032115B" w:rsidP="00D20828">
      <w:pPr>
        <w:rPr>
          <w:rtl/>
          <w:lang w:eastAsia="he-IL"/>
        </w:rPr>
      </w:pPr>
    </w:p>
    <w:p w:rsidR="0032115B" w:rsidRDefault="0032115B" w:rsidP="00181C29">
      <w:pPr>
        <w:rPr>
          <w:rtl/>
          <w:lang w:eastAsia="he-IL"/>
        </w:rPr>
      </w:pPr>
      <w:r>
        <w:rPr>
          <w:rFonts w:hint="cs"/>
          <w:rtl/>
          <w:lang w:eastAsia="he-IL"/>
        </w:rPr>
        <w:t>אני אשב איתך,</w:t>
      </w:r>
      <w:bookmarkStart w:id="19354" w:name="_ETM_Q50_225592"/>
      <w:bookmarkEnd w:id="19354"/>
      <w:r>
        <w:rPr>
          <w:rFonts w:hint="cs"/>
          <w:rtl/>
          <w:lang w:eastAsia="he-IL"/>
        </w:rPr>
        <w:t xml:space="preserve"> השר</w:t>
      </w:r>
      <w:r w:rsidR="00181C29">
        <w:rPr>
          <w:rFonts w:hint="cs"/>
          <w:rtl/>
          <w:lang w:eastAsia="he-IL"/>
        </w:rPr>
        <w:t>.</w:t>
      </w:r>
      <w:r>
        <w:rPr>
          <w:rFonts w:hint="cs"/>
          <w:rtl/>
          <w:lang w:eastAsia="he-IL"/>
        </w:rPr>
        <w:t xml:space="preserve"> היום, עם הכסף הזה של סיוע בשכר דירה</w:t>
      </w:r>
      <w:bookmarkStart w:id="19355" w:name="_ETM_Q50_230386"/>
      <w:bookmarkEnd w:id="19355"/>
      <w:r>
        <w:rPr>
          <w:rFonts w:hint="cs"/>
          <w:rtl/>
          <w:lang w:eastAsia="he-IL"/>
        </w:rPr>
        <w:t xml:space="preserve"> </w:t>
      </w:r>
      <w:r w:rsidR="00181C29">
        <w:rPr>
          <w:rFonts w:hint="eastAsia"/>
          <w:rtl/>
          <w:lang w:eastAsia="he-IL"/>
        </w:rPr>
        <w:t>–</w:t>
      </w:r>
      <w:r w:rsidR="00181C29">
        <w:rPr>
          <w:rFonts w:hint="cs"/>
          <w:rtl/>
          <w:lang w:eastAsia="he-IL"/>
        </w:rPr>
        <w:t xml:space="preserve"> </w:t>
      </w:r>
      <w:bookmarkStart w:id="19356" w:name="_ETM_Q0_29454190"/>
      <w:bookmarkEnd w:id="19356"/>
      <w:r>
        <w:rPr>
          <w:rFonts w:hint="cs"/>
          <w:rtl/>
          <w:lang w:eastAsia="he-IL"/>
        </w:rPr>
        <w:t xml:space="preserve">איך הלכו, למשל תראה את האבסורד </w:t>
      </w:r>
      <w:r>
        <w:rPr>
          <w:rFonts w:hint="eastAsia"/>
          <w:rtl/>
          <w:lang w:eastAsia="he-IL"/>
        </w:rPr>
        <w:t>–</w:t>
      </w:r>
      <w:r>
        <w:rPr>
          <w:rFonts w:hint="cs"/>
          <w:rtl/>
          <w:lang w:eastAsia="he-IL"/>
        </w:rPr>
        <w:t xml:space="preserve"> אני אגיד את </w:t>
      </w:r>
      <w:bookmarkStart w:id="19357" w:name="_ETM_Q50_232727"/>
      <w:bookmarkEnd w:id="19357"/>
      <w:r>
        <w:rPr>
          <w:rFonts w:hint="cs"/>
          <w:rtl/>
          <w:lang w:eastAsia="he-IL"/>
        </w:rPr>
        <w:t>זה, את חייבת להבין את זה. שמו 1.7 מיליארד שקל לרכוש בתים</w:t>
      </w:r>
      <w:r w:rsidR="00181C29">
        <w:rPr>
          <w:rFonts w:hint="cs"/>
          <w:rtl/>
          <w:lang w:eastAsia="he-IL"/>
        </w:rPr>
        <w:t>,</w:t>
      </w:r>
      <w:r>
        <w:rPr>
          <w:rFonts w:hint="cs"/>
          <w:rtl/>
          <w:lang w:eastAsia="he-IL"/>
        </w:rPr>
        <w:t xml:space="preserve"> אנחנו שמנו, בתקציבים הקודמים</w:t>
      </w:r>
      <w:r w:rsidR="00181C29">
        <w:rPr>
          <w:rFonts w:hint="cs"/>
          <w:rtl/>
          <w:lang w:eastAsia="he-IL"/>
        </w:rPr>
        <w:t>;</w:t>
      </w:r>
      <w:r>
        <w:rPr>
          <w:rFonts w:hint="cs"/>
          <w:rtl/>
          <w:lang w:eastAsia="he-IL"/>
        </w:rPr>
        <w:t xml:space="preserve"> רכשו 200</w:t>
      </w:r>
      <w:r>
        <w:rPr>
          <w:rFonts w:hint="eastAsia"/>
          <w:rtl/>
          <w:lang w:eastAsia="he-IL"/>
        </w:rPr>
        <w:t>–</w:t>
      </w:r>
      <w:r>
        <w:rPr>
          <w:rFonts w:hint="cs"/>
          <w:rtl/>
          <w:lang w:eastAsia="he-IL"/>
        </w:rPr>
        <w:t xml:space="preserve">300. איפה רכשו </w:t>
      </w:r>
      <w:bookmarkStart w:id="19358" w:name="_ETM_Q50_246233"/>
      <w:bookmarkEnd w:id="19358"/>
      <w:r>
        <w:rPr>
          <w:rFonts w:hint="cs"/>
          <w:rtl/>
          <w:lang w:eastAsia="he-IL"/>
        </w:rPr>
        <w:t>אותם? בשוק הפרטי</w:t>
      </w:r>
      <w:r w:rsidR="00181C29">
        <w:rPr>
          <w:rFonts w:hint="cs"/>
          <w:rtl/>
          <w:lang w:eastAsia="he-IL"/>
        </w:rPr>
        <w:t>.</w:t>
      </w:r>
      <w:r>
        <w:rPr>
          <w:rFonts w:hint="cs"/>
          <w:rtl/>
          <w:lang w:eastAsia="he-IL"/>
        </w:rPr>
        <w:t xml:space="preserve"> באותן שנים עשו מחיר מופחת ומחיר מטרה. </w:t>
      </w:r>
      <w:bookmarkStart w:id="19359" w:name="_ETM_Q50_251297"/>
      <w:bookmarkEnd w:id="19359"/>
      <w:r>
        <w:rPr>
          <w:rFonts w:hint="cs"/>
          <w:rtl/>
          <w:lang w:eastAsia="he-IL"/>
        </w:rPr>
        <w:t xml:space="preserve">קחו את הכסף שיש לכם ותקנו בהסכמים של מחיר מופחת </w:t>
      </w:r>
      <w:bookmarkStart w:id="19360" w:name="_ETM_Q50_257313"/>
      <w:bookmarkEnd w:id="19360"/>
      <w:r>
        <w:rPr>
          <w:rFonts w:hint="cs"/>
          <w:rtl/>
          <w:lang w:eastAsia="he-IL"/>
        </w:rPr>
        <w:t xml:space="preserve">ומחיר מטרה, ולא תלכו לשוק הפרטי ותבזבזו עוד </w:t>
      </w:r>
      <w:bookmarkStart w:id="19361" w:name="_ETM_Q50_260728"/>
      <w:bookmarkEnd w:id="19361"/>
      <w:r>
        <w:rPr>
          <w:rFonts w:hint="cs"/>
          <w:rtl/>
          <w:lang w:eastAsia="he-IL"/>
        </w:rPr>
        <w:t xml:space="preserve">חצי מיליון שקל על כל בית. אתה רואה </w:t>
      </w:r>
      <w:bookmarkStart w:id="19362" w:name="_ETM_Q50_263683"/>
      <w:bookmarkEnd w:id="19362"/>
      <w:r>
        <w:rPr>
          <w:rFonts w:hint="cs"/>
          <w:rtl/>
          <w:lang w:eastAsia="he-IL"/>
        </w:rPr>
        <w:t xml:space="preserve">דברים שאתה לא מאמין. </w:t>
      </w:r>
    </w:p>
    <w:p w:rsidR="0032115B" w:rsidRDefault="0032115B" w:rsidP="00DF1AD9">
      <w:pPr>
        <w:rPr>
          <w:rtl/>
          <w:lang w:eastAsia="he-IL"/>
        </w:rPr>
      </w:pPr>
      <w:bookmarkStart w:id="19363" w:name="_ETM_Q50_267667"/>
      <w:bookmarkStart w:id="19364" w:name="_ETM_Q50_267745"/>
      <w:bookmarkEnd w:id="19363"/>
      <w:bookmarkEnd w:id="19364"/>
    </w:p>
    <w:p w:rsidR="0032115B" w:rsidRDefault="0032115B" w:rsidP="00DF1AD9">
      <w:pPr>
        <w:pStyle w:val="af6"/>
        <w:keepNext/>
        <w:rPr>
          <w:rtl/>
        </w:rPr>
      </w:pPr>
      <w:r w:rsidRPr="00E643DA">
        <w:rPr>
          <w:rStyle w:val="TagStyle"/>
          <w:rtl/>
        </w:rPr>
        <w:t xml:space="preserve"> &lt;&lt; יור &gt;&gt;</w:t>
      </w:r>
      <w:r w:rsidRPr="00A64034">
        <w:rPr>
          <w:rStyle w:val="TagStyle"/>
          <w:rtl/>
        </w:rPr>
        <w:t xml:space="preserve"> </w:t>
      </w:r>
      <w:r>
        <w:rPr>
          <w:rtl/>
        </w:rPr>
        <w:t>היו"ר יפעת שאשא ביטון:</w:t>
      </w:r>
      <w:r w:rsidRPr="00A64034">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w:t>
      </w:r>
    </w:p>
    <w:p w:rsidR="0032115B" w:rsidRDefault="0032115B" w:rsidP="00DF1AD9">
      <w:pPr>
        <w:rPr>
          <w:rtl/>
          <w:lang w:eastAsia="he-IL"/>
        </w:rPr>
      </w:pPr>
      <w:bookmarkStart w:id="19365" w:name="_ETM_Q50_263875"/>
      <w:bookmarkStart w:id="19366" w:name="_ETM_Q50_263944"/>
      <w:bookmarkEnd w:id="19365"/>
      <w:bookmarkEnd w:id="19366"/>
    </w:p>
    <w:p w:rsidR="0032115B" w:rsidRDefault="0032115B" w:rsidP="00DF1AD9">
      <w:pPr>
        <w:pStyle w:val="-"/>
        <w:keepNext/>
        <w:rPr>
          <w:rtl/>
        </w:rPr>
      </w:pPr>
      <w:bookmarkStart w:id="19367" w:name="ET_speakercontinue_5765_30"/>
      <w:r w:rsidRPr="00E643DA">
        <w:rPr>
          <w:rStyle w:val="TagStyle"/>
          <w:rtl/>
        </w:rPr>
        <w:t xml:space="preserve"> &lt;&lt; דובר_המשך &gt;&gt;</w:t>
      </w:r>
      <w:r w:rsidRPr="00A64034">
        <w:rPr>
          <w:rStyle w:val="TagStyle"/>
          <w:rtl/>
        </w:rPr>
        <w:t xml:space="preserve"> </w:t>
      </w:r>
      <w:r>
        <w:rPr>
          <w:rtl/>
        </w:rPr>
        <w:t>מיכאל מרדכי ביטון (המחנה הממלכתי):</w:t>
      </w:r>
      <w:r w:rsidRPr="00A64034">
        <w:rPr>
          <w:rStyle w:val="TagStyle"/>
          <w:rtl/>
        </w:rPr>
        <w:t xml:space="preserve"> </w:t>
      </w:r>
      <w:r w:rsidRPr="00E643DA">
        <w:rPr>
          <w:rStyle w:val="TagStyle"/>
          <w:rtl/>
        </w:rPr>
        <w:t>&lt;&lt; דובר_המשך &gt;&gt;</w:t>
      </w:r>
      <w:r>
        <w:rPr>
          <w:rtl/>
        </w:rPr>
        <w:t xml:space="preserve">  </w:t>
      </w:r>
      <w:bookmarkEnd w:id="19367"/>
    </w:p>
    <w:p w:rsidR="0032115B" w:rsidRDefault="0032115B" w:rsidP="00D20828">
      <w:pPr>
        <w:rPr>
          <w:rtl/>
          <w:lang w:eastAsia="he-IL"/>
        </w:rPr>
      </w:pPr>
    </w:p>
    <w:p w:rsidR="0032115B" w:rsidRDefault="0032115B" w:rsidP="00DF1AD9">
      <w:pPr>
        <w:rPr>
          <w:rtl/>
          <w:lang w:eastAsia="he-IL"/>
        </w:rPr>
      </w:pPr>
      <w:bookmarkStart w:id="19368" w:name="_ETM_Q50_265069"/>
      <w:bookmarkStart w:id="19369" w:name="_ETM_Q50_267868"/>
      <w:bookmarkStart w:id="19370" w:name="_ETM_Q50_267942"/>
      <w:bookmarkEnd w:id="19368"/>
      <w:bookmarkEnd w:id="19369"/>
      <w:bookmarkEnd w:id="19370"/>
      <w:r>
        <w:rPr>
          <w:rFonts w:hint="cs"/>
          <w:rtl/>
          <w:lang w:eastAsia="he-IL"/>
        </w:rPr>
        <w:t xml:space="preserve">ואני אומר לך שאפשר לתקן את העוול הזה. אני רוצה להודות לנעמה, </w:t>
      </w:r>
      <w:bookmarkStart w:id="19371" w:name="_ETM_Q50_270284"/>
      <w:bookmarkEnd w:id="19371"/>
      <w:r>
        <w:rPr>
          <w:rFonts w:hint="cs"/>
          <w:rtl/>
          <w:lang w:eastAsia="he-IL"/>
        </w:rPr>
        <w:t xml:space="preserve">לכל מי שעסק בדבר, לדני גיגי מהפורום ולכל הצוות. </w:t>
      </w:r>
      <w:bookmarkStart w:id="19372" w:name="_ETM_Q50_277365"/>
      <w:bookmarkEnd w:id="19372"/>
      <w:r>
        <w:rPr>
          <w:rFonts w:hint="cs"/>
          <w:rtl/>
          <w:lang w:eastAsia="he-IL"/>
        </w:rPr>
        <w:t xml:space="preserve">תודה רבה. </w:t>
      </w:r>
    </w:p>
    <w:p w:rsidR="0032115B" w:rsidRDefault="0032115B" w:rsidP="00DF1AD9">
      <w:pPr>
        <w:rPr>
          <w:rtl/>
          <w:lang w:eastAsia="he-IL"/>
        </w:rPr>
      </w:pPr>
    </w:p>
    <w:p w:rsidR="0032115B" w:rsidRDefault="0032115B" w:rsidP="00DF1AD9">
      <w:pPr>
        <w:pStyle w:val="af6"/>
        <w:keepNext/>
        <w:rPr>
          <w:rtl/>
        </w:rPr>
      </w:pPr>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תודה רבה</w:t>
      </w:r>
      <w:r w:rsidR="00181C29">
        <w:rPr>
          <w:rFonts w:hint="cs"/>
          <w:rtl/>
          <w:lang w:eastAsia="he-IL"/>
        </w:rPr>
        <w:t>,</w:t>
      </w:r>
      <w:r>
        <w:rPr>
          <w:rFonts w:hint="cs"/>
          <w:rtl/>
          <w:lang w:eastAsia="he-IL"/>
        </w:rPr>
        <w:t xml:space="preserve"> חבר הכנסת מיכאל ביטון, אני יודעת שזה בנפשך ויכולת לדבר פה עוד המון המון, אבל </w:t>
      </w:r>
      <w:bookmarkStart w:id="19373" w:name="_ETM_Q50_284993"/>
      <w:bookmarkEnd w:id="19373"/>
      <w:r>
        <w:rPr>
          <w:rFonts w:hint="cs"/>
          <w:rtl/>
          <w:lang w:eastAsia="he-IL"/>
        </w:rPr>
        <w:t xml:space="preserve">אנחנו צריכים להתכנס ללוחות הזמנים. </w:t>
      </w:r>
    </w:p>
    <w:p w:rsidR="0032115B" w:rsidRDefault="0032115B" w:rsidP="00DF1AD9">
      <w:pPr>
        <w:rPr>
          <w:rtl/>
          <w:lang w:eastAsia="he-IL"/>
        </w:rPr>
      </w:pPr>
    </w:p>
    <w:p w:rsidR="0032115B" w:rsidRDefault="0032115B" w:rsidP="00DF1AD9">
      <w:pPr>
        <w:pStyle w:val="af5"/>
        <w:keepNext/>
        <w:rPr>
          <w:rtl/>
        </w:rPr>
      </w:pPr>
      <w:bookmarkStart w:id="19374" w:name="ET_interruption_5765_7"/>
      <w:r w:rsidRPr="00E643DA">
        <w:rPr>
          <w:rStyle w:val="TagStyle"/>
          <w:rtl/>
        </w:rPr>
        <w:t xml:space="preserve"> &lt;&lt; קריאה &gt;&gt;</w:t>
      </w:r>
      <w:r w:rsidRPr="00E66126">
        <w:rPr>
          <w:rStyle w:val="TagStyle"/>
          <w:rtl/>
        </w:rPr>
        <w:t xml:space="preserve"> </w:t>
      </w:r>
      <w:r>
        <w:rPr>
          <w:rtl/>
        </w:rPr>
        <w:t>מיכאל מרדכי ביטון (המחנה הממלכתי):</w:t>
      </w:r>
      <w:r w:rsidRPr="00E66126">
        <w:rPr>
          <w:rStyle w:val="TagStyle"/>
          <w:rtl/>
        </w:rPr>
        <w:t xml:space="preserve"> </w:t>
      </w:r>
      <w:r w:rsidRPr="00E643DA">
        <w:rPr>
          <w:rStyle w:val="TagStyle"/>
          <w:rtl/>
        </w:rPr>
        <w:t>&lt;&lt; קריאה &gt;&gt;</w:t>
      </w:r>
      <w:r>
        <w:rPr>
          <w:rtl/>
        </w:rPr>
        <w:t xml:space="preserve">  </w:t>
      </w:r>
      <w:bookmarkEnd w:id="1937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נשלים את זה. </w:t>
      </w:r>
    </w:p>
    <w:p w:rsidR="0032115B" w:rsidRDefault="0032115B" w:rsidP="00DF1AD9">
      <w:pPr>
        <w:rPr>
          <w:rtl/>
          <w:lang w:eastAsia="he-IL"/>
        </w:rPr>
      </w:pPr>
    </w:p>
    <w:p w:rsidR="0032115B" w:rsidRDefault="0032115B" w:rsidP="00DF1AD9">
      <w:pPr>
        <w:pStyle w:val="af6"/>
        <w:keepNext/>
        <w:rPr>
          <w:rtl/>
        </w:rPr>
      </w:pPr>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ישיב במשולב שר </w:t>
      </w:r>
      <w:bookmarkStart w:id="19375" w:name="_ETM_Q50_289013"/>
      <w:bookmarkEnd w:id="19375"/>
      <w:r>
        <w:rPr>
          <w:rFonts w:hint="cs"/>
          <w:rtl/>
          <w:lang w:eastAsia="he-IL"/>
        </w:rPr>
        <w:t>הבינוי והשיכון יצחק גולדקנו</w:t>
      </w:r>
      <w:bookmarkStart w:id="19376" w:name="_ETM_Q50_295259"/>
      <w:bookmarkStart w:id="19377" w:name="_ETM_Q50_295334"/>
      <w:bookmarkStart w:id="19378" w:name="_ETM_Q50_294982"/>
      <w:bookmarkStart w:id="19379" w:name="_ETM_Q50_295050"/>
      <w:bookmarkEnd w:id="19376"/>
      <w:bookmarkEnd w:id="19377"/>
      <w:bookmarkEnd w:id="19378"/>
      <w:bookmarkEnd w:id="19379"/>
      <w:r>
        <w:rPr>
          <w:rFonts w:hint="cs"/>
          <w:rtl/>
          <w:lang w:eastAsia="he-IL"/>
        </w:rPr>
        <w:t xml:space="preserve">פ. עשר דקות לרשותך, בבקשה. </w:t>
      </w:r>
      <w:bookmarkStart w:id="19380" w:name="_ETM_Q50_309357"/>
      <w:bookmarkEnd w:id="19380"/>
    </w:p>
    <w:p w:rsidR="0032115B" w:rsidRDefault="0032115B" w:rsidP="00DF1AD9">
      <w:pPr>
        <w:rPr>
          <w:rtl/>
          <w:lang w:eastAsia="he-IL"/>
        </w:rPr>
      </w:pPr>
      <w:bookmarkStart w:id="19381" w:name="_ETM_Q50_299974"/>
      <w:bookmarkStart w:id="19382" w:name="_ETM_Q50_300050"/>
      <w:bookmarkEnd w:id="19381"/>
      <w:bookmarkEnd w:id="19382"/>
    </w:p>
    <w:p w:rsidR="0032115B" w:rsidRDefault="0032115B" w:rsidP="00DF1AD9">
      <w:pPr>
        <w:pStyle w:val="a4"/>
        <w:keepNext/>
        <w:rPr>
          <w:rtl/>
        </w:rPr>
      </w:pPr>
      <w:bookmarkStart w:id="19383" w:name="ET_speaker_6430_31"/>
      <w:r w:rsidRPr="00E643DA">
        <w:rPr>
          <w:rStyle w:val="TagStyle"/>
          <w:rtl/>
        </w:rPr>
        <w:t xml:space="preserve"> &lt;&lt; דובר &gt;&gt;</w:t>
      </w:r>
      <w:r w:rsidRPr="00A64034">
        <w:rPr>
          <w:rStyle w:val="TagStyle"/>
          <w:rtl/>
        </w:rPr>
        <w:t xml:space="preserve"> </w:t>
      </w:r>
      <w:bookmarkStart w:id="19384" w:name="_Toc130419578"/>
      <w:bookmarkStart w:id="19385" w:name="_Toc130490419"/>
      <w:bookmarkStart w:id="19386" w:name="_Toc130490995"/>
      <w:bookmarkStart w:id="19387" w:name="_Toc133757814"/>
      <w:bookmarkStart w:id="19388" w:name="_Toc148257769"/>
      <w:bookmarkStart w:id="19389" w:name="_Toc149127576"/>
      <w:bookmarkStart w:id="19390" w:name="_Toc149128302"/>
      <w:r>
        <w:rPr>
          <w:rtl/>
        </w:rPr>
        <w:t>שר הבינוי והשיכון יצחק גולדקנופ:</w:t>
      </w:r>
      <w:bookmarkEnd w:id="19384"/>
      <w:bookmarkEnd w:id="19385"/>
      <w:bookmarkEnd w:id="19386"/>
      <w:bookmarkEnd w:id="19387"/>
      <w:bookmarkEnd w:id="19388"/>
      <w:bookmarkEnd w:id="19389"/>
      <w:bookmarkEnd w:id="19390"/>
      <w:r w:rsidRPr="00A64034">
        <w:rPr>
          <w:rStyle w:val="TagStyle"/>
          <w:rtl/>
        </w:rPr>
        <w:t xml:space="preserve"> </w:t>
      </w:r>
      <w:r w:rsidRPr="00E643DA">
        <w:rPr>
          <w:rStyle w:val="TagStyle"/>
          <w:rtl/>
        </w:rPr>
        <w:t>&lt;&lt; דובר &gt;&gt;</w:t>
      </w:r>
      <w:r>
        <w:rPr>
          <w:rtl/>
        </w:rPr>
        <w:t xml:space="preserve">  </w:t>
      </w:r>
      <w:bookmarkEnd w:id="19383"/>
    </w:p>
    <w:p w:rsidR="0032115B" w:rsidRDefault="0032115B" w:rsidP="00D20828">
      <w:pPr>
        <w:rPr>
          <w:rtl/>
          <w:lang w:eastAsia="he-IL"/>
        </w:rPr>
      </w:pPr>
      <w:bookmarkStart w:id="19391" w:name="_ETM_Q50_313926"/>
      <w:bookmarkStart w:id="19392" w:name="_ETM_Q50_314028"/>
      <w:bookmarkEnd w:id="19391"/>
      <w:bookmarkEnd w:id="19392"/>
    </w:p>
    <w:p w:rsidR="0032115B" w:rsidRDefault="0032115B" w:rsidP="00181C29">
      <w:pPr>
        <w:rPr>
          <w:rtl/>
          <w:lang w:eastAsia="he-IL"/>
        </w:rPr>
      </w:pPr>
      <w:bookmarkStart w:id="19393" w:name="_ETM_Q50_314166"/>
      <w:bookmarkStart w:id="19394" w:name="_ETM_Q50_314237"/>
      <w:bookmarkEnd w:id="19393"/>
      <w:bookmarkEnd w:id="19394"/>
      <w:r>
        <w:rPr>
          <w:rFonts w:hint="cs"/>
          <w:rtl/>
          <w:lang w:eastAsia="he-IL"/>
        </w:rPr>
        <w:t xml:space="preserve">כבוד היושבת-ראש, חבריי חברי הכנסת, </w:t>
      </w:r>
      <w:bookmarkStart w:id="19395" w:name="_ETM_Q50_305129"/>
      <w:bookmarkEnd w:id="19395"/>
      <w:r>
        <w:rPr>
          <w:rFonts w:hint="cs"/>
          <w:rtl/>
          <w:lang w:eastAsia="he-IL"/>
        </w:rPr>
        <w:t>ראשית כול אני רוצה להודיע לכם מעל במה ציבורית זו</w:t>
      </w:r>
      <w:bookmarkStart w:id="19396" w:name="_ETM_Q50_325994"/>
      <w:bookmarkEnd w:id="19396"/>
      <w:r>
        <w:rPr>
          <w:rFonts w:hint="cs"/>
          <w:rtl/>
          <w:lang w:eastAsia="he-IL"/>
        </w:rPr>
        <w:t xml:space="preserve"> שלי בכנסת: הופעתי היום במוזיאון ישראל בכנס ארצי שנתי של מינהל מקרקעי ישראל. הפגינו נגדי בחוץ, ואלה שהצליחו להיכנס פנימה, שניים-שלושה, צעקו עליי שאני לא מייצג אותם. אני רוצה להודיע היום שאני מייצג את כולם. </w:t>
      </w:r>
      <w:bookmarkStart w:id="19397" w:name="_ETM_Q50_351547"/>
      <w:bookmarkStart w:id="19398" w:name="_ETM_Q50_351616"/>
      <w:bookmarkStart w:id="19399" w:name="_ETM_Q50_351746"/>
      <w:bookmarkStart w:id="19400" w:name="_ETM_Q50_351800"/>
      <w:bookmarkEnd w:id="19397"/>
      <w:bookmarkEnd w:id="19398"/>
      <w:bookmarkEnd w:id="19399"/>
      <w:bookmarkEnd w:id="19400"/>
      <w:r>
        <w:rPr>
          <w:rFonts w:hint="cs"/>
          <w:rtl/>
          <w:lang w:eastAsia="he-IL"/>
        </w:rPr>
        <w:t xml:space="preserve">דבר שני </w:t>
      </w:r>
      <w:r>
        <w:rPr>
          <w:rFonts w:hint="eastAsia"/>
          <w:rtl/>
          <w:lang w:eastAsia="he-IL"/>
        </w:rPr>
        <w:t>–</w:t>
      </w:r>
      <w:r>
        <w:rPr>
          <w:rFonts w:hint="cs"/>
          <w:rtl/>
          <w:lang w:eastAsia="he-IL"/>
        </w:rPr>
        <w:t xml:space="preserve"> את שומעת, </w:t>
      </w:r>
      <w:bookmarkStart w:id="19401" w:name="_ETM_Q50_354985"/>
      <w:bookmarkEnd w:id="19401"/>
      <w:r>
        <w:rPr>
          <w:rFonts w:hint="cs"/>
          <w:rtl/>
          <w:lang w:eastAsia="he-IL"/>
        </w:rPr>
        <w:t xml:space="preserve">גב' לזימי, כן? </w:t>
      </w:r>
    </w:p>
    <w:p w:rsidR="0032115B" w:rsidRDefault="0032115B" w:rsidP="00DF1AD9">
      <w:pPr>
        <w:rPr>
          <w:rtl/>
          <w:lang w:eastAsia="he-IL"/>
        </w:rPr>
      </w:pPr>
    </w:p>
    <w:p w:rsidR="0032115B" w:rsidRDefault="0032115B" w:rsidP="00DF1AD9">
      <w:pPr>
        <w:pStyle w:val="af5"/>
        <w:keepNext/>
        <w:rPr>
          <w:rtl/>
        </w:rPr>
      </w:pPr>
      <w:bookmarkStart w:id="19402" w:name="ET_interruption_6236_10"/>
      <w:r w:rsidRPr="00E643DA">
        <w:rPr>
          <w:rStyle w:val="TagStyle"/>
          <w:rtl/>
        </w:rPr>
        <w:t xml:space="preserve"> &lt;&lt; קריאה &gt;&gt;</w:t>
      </w:r>
      <w:r w:rsidRPr="00E66126">
        <w:rPr>
          <w:rStyle w:val="TagStyle"/>
          <w:rtl/>
        </w:rPr>
        <w:t xml:space="preserve"> </w:t>
      </w:r>
      <w:r>
        <w:rPr>
          <w:rtl/>
        </w:rPr>
        <w:t>נעמה לזימי (העבודה):</w:t>
      </w:r>
      <w:r w:rsidRPr="00E66126">
        <w:rPr>
          <w:rStyle w:val="TagStyle"/>
          <w:rtl/>
        </w:rPr>
        <w:t xml:space="preserve"> </w:t>
      </w:r>
      <w:r w:rsidRPr="00E643DA">
        <w:rPr>
          <w:rStyle w:val="TagStyle"/>
          <w:rtl/>
        </w:rPr>
        <w:t>&lt;&lt; קריאה &gt;&gt;</w:t>
      </w:r>
      <w:r>
        <w:rPr>
          <w:rtl/>
        </w:rPr>
        <w:t xml:space="preserve">  </w:t>
      </w:r>
      <w:bookmarkEnd w:id="1940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שומעת. </w:t>
      </w:r>
    </w:p>
    <w:p w:rsidR="0032115B" w:rsidRDefault="0032115B" w:rsidP="00DF1AD9">
      <w:pPr>
        <w:rPr>
          <w:rtl/>
          <w:lang w:eastAsia="he-IL"/>
        </w:rPr>
      </w:pPr>
    </w:p>
    <w:p w:rsidR="0032115B" w:rsidRDefault="0032115B" w:rsidP="00DF1AD9">
      <w:pPr>
        <w:pStyle w:val="-"/>
        <w:keepNext/>
        <w:rPr>
          <w:rtl/>
        </w:rPr>
      </w:pPr>
      <w:bookmarkStart w:id="19403" w:name="ET_speakercontinue_6430_32"/>
      <w:r w:rsidRPr="00E643DA">
        <w:rPr>
          <w:rStyle w:val="TagStyle"/>
          <w:rtl/>
        </w:rPr>
        <w:t xml:space="preserve"> &lt;&lt; דובר_המשך &gt;&gt;</w:t>
      </w:r>
      <w:r w:rsidRPr="00A64034">
        <w:rPr>
          <w:rStyle w:val="TagStyle"/>
          <w:rtl/>
        </w:rPr>
        <w:t xml:space="preserve"> </w:t>
      </w:r>
      <w:r>
        <w:rPr>
          <w:rtl/>
        </w:rPr>
        <w:t>שר הבינוי והשיכון יצחק גולדקנופ:</w:t>
      </w:r>
      <w:r w:rsidRPr="00A64034">
        <w:rPr>
          <w:rStyle w:val="TagStyle"/>
          <w:rtl/>
        </w:rPr>
        <w:t xml:space="preserve"> </w:t>
      </w:r>
      <w:r w:rsidRPr="00E643DA">
        <w:rPr>
          <w:rStyle w:val="TagStyle"/>
          <w:rtl/>
        </w:rPr>
        <w:t>&lt;&lt; דובר_המשך &gt;&gt;</w:t>
      </w:r>
      <w:r>
        <w:rPr>
          <w:rtl/>
        </w:rPr>
        <w:t xml:space="preserve">  </w:t>
      </w:r>
      <w:bookmarkEnd w:id="1940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מייצג את כולם. דבר שני, </w:t>
      </w:r>
      <w:bookmarkStart w:id="19404" w:name="_ETM_Q50_358050"/>
      <w:bookmarkEnd w:id="19404"/>
      <w:r>
        <w:rPr>
          <w:rFonts w:hint="cs"/>
          <w:rtl/>
          <w:lang w:eastAsia="he-IL"/>
        </w:rPr>
        <w:t xml:space="preserve">אני רוצה להבטיח לכם, יש הבטחה שניתנה מאת הקדוש ברוך הוא שארץ ישראל תהיה הכי טובה בעולם, היא ארץ זבת חלב ודבש. היא ארץ אשר </w:t>
      </w:r>
      <w:bookmarkStart w:id="19405" w:name="_ETM_Q50_373039"/>
      <w:bookmarkEnd w:id="19405"/>
      <w:r>
        <w:rPr>
          <w:rFonts w:hint="cs"/>
          <w:rtl/>
          <w:lang w:eastAsia="he-IL"/>
        </w:rPr>
        <w:t xml:space="preserve">עיני אלוקיך בה מראשית השנה ועד אחרית השנה. ארץ אשר כל בה, ארץ אשר אבניה </w:t>
      </w:r>
      <w:bookmarkStart w:id="19406" w:name="_ETM_Q50_383161"/>
      <w:bookmarkEnd w:id="19406"/>
      <w:r>
        <w:rPr>
          <w:rFonts w:hint="cs"/>
          <w:rtl/>
          <w:lang w:eastAsia="he-IL"/>
        </w:rPr>
        <w:t xml:space="preserve">ברזל ומהרריה תחצוב נחושת </w:t>
      </w:r>
      <w:r>
        <w:rPr>
          <w:rFonts w:hint="eastAsia"/>
          <w:rtl/>
          <w:lang w:eastAsia="he-IL"/>
        </w:rPr>
        <w:t>–</w:t>
      </w:r>
      <w:r>
        <w:rPr>
          <w:rFonts w:hint="cs"/>
          <w:rtl/>
          <w:lang w:eastAsia="he-IL"/>
        </w:rPr>
        <w:t xml:space="preserve"> לא חסר שום דבר. ואני מבטיח </w:t>
      </w:r>
      <w:bookmarkStart w:id="19407" w:name="_ETM_Q50_390322"/>
      <w:bookmarkEnd w:id="19407"/>
      <w:r>
        <w:rPr>
          <w:rFonts w:hint="cs"/>
          <w:rtl/>
          <w:lang w:eastAsia="he-IL"/>
        </w:rPr>
        <w:t xml:space="preserve">לכם שאם אנחנו נהיה יהודים נאמנים, כמו שהציגה לפניי הדוברת </w:t>
      </w:r>
      <w:bookmarkStart w:id="19408" w:name="_ETM_Q50_393512"/>
      <w:bookmarkEnd w:id="19408"/>
      <w:r>
        <w:rPr>
          <w:rFonts w:hint="cs"/>
          <w:rtl/>
          <w:lang w:eastAsia="he-IL"/>
        </w:rPr>
        <w:t xml:space="preserve">חברת הכנסת לזימי, ויהיה איחוד ויהיה שלום וכל אחד יראה בטובת חברו </w:t>
      </w:r>
      <w:r>
        <w:rPr>
          <w:rFonts w:hint="eastAsia"/>
          <w:rtl/>
          <w:lang w:eastAsia="he-IL"/>
        </w:rPr>
        <w:t>–</w:t>
      </w:r>
      <w:r>
        <w:rPr>
          <w:rFonts w:hint="cs"/>
          <w:rtl/>
          <w:lang w:eastAsia="he-IL"/>
        </w:rPr>
        <w:t xml:space="preserve"> אנחנו נגיע לכול</w:t>
      </w:r>
      <w:r w:rsidR="00181C29">
        <w:rPr>
          <w:rFonts w:hint="cs"/>
          <w:rtl/>
          <w:lang w:eastAsia="he-IL"/>
        </w:rPr>
        <w:t>,</w:t>
      </w:r>
      <w:r>
        <w:rPr>
          <w:rFonts w:hint="cs"/>
          <w:rtl/>
          <w:lang w:eastAsia="he-IL"/>
        </w:rPr>
        <w:t xml:space="preserve"> וארץ ישראל לא ת</w:t>
      </w:r>
      <w:bookmarkStart w:id="19409" w:name="_ETM_Q50_406924"/>
      <w:bookmarkEnd w:id="19409"/>
      <w:r>
        <w:rPr>
          <w:rFonts w:hint="cs"/>
          <w:rtl/>
          <w:lang w:eastAsia="he-IL"/>
        </w:rPr>
        <w:t xml:space="preserve">יפגע כהוא זה בכלכלה, ולא משנה באיזה מצב. </w:t>
      </w:r>
    </w:p>
    <w:p w:rsidR="0032115B" w:rsidRDefault="0032115B" w:rsidP="00DF1AD9">
      <w:pPr>
        <w:rPr>
          <w:rtl/>
          <w:lang w:eastAsia="he-IL"/>
        </w:rPr>
      </w:pPr>
    </w:p>
    <w:p w:rsidR="0032115B" w:rsidRDefault="0032115B" w:rsidP="00181C29">
      <w:pPr>
        <w:rPr>
          <w:rtl/>
          <w:lang w:eastAsia="he-IL"/>
        </w:rPr>
      </w:pPr>
      <w:r>
        <w:rPr>
          <w:rFonts w:hint="cs"/>
          <w:rtl/>
          <w:lang w:eastAsia="he-IL"/>
        </w:rPr>
        <w:t xml:space="preserve">כרגע ניגש </w:t>
      </w:r>
      <w:bookmarkStart w:id="19410" w:name="_ETM_Q50_413434"/>
      <w:bookmarkEnd w:id="19410"/>
      <w:r>
        <w:rPr>
          <w:rFonts w:hint="cs"/>
          <w:rtl/>
          <w:lang w:eastAsia="he-IL"/>
        </w:rPr>
        <w:t xml:space="preserve">קצת למספרי הדיור </w:t>
      </w:r>
      <w:r>
        <w:rPr>
          <w:rtl/>
          <w:lang w:eastAsia="he-IL"/>
        </w:rPr>
        <w:t>–</w:t>
      </w:r>
      <w:r>
        <w:rPr>
          <w:rFonts w:hint="cs"/>
          <w:rtl/>
          <w:lang w:eastAsia="he-IL"/>
        </w:rPr>
        <w:t xml:space="preserve"> נתנו לי עשר </w:t>
      </w:r>
      <w:bookmarkStart w:id="19411" w:name="_ETM_Q50_415866"/>
      <w:bookmarkEnd w:id="19411"/>
      <w:r>
        <w:rPr>
          <w:rFonts w:hint="cs"/>
          <w:rtl/>
          <w:lang w:eastAsia="he-IL"/>
        </w:rPr>
        <w:t xml:space="preserve">דקות, גם את זה אני לא אנצל. ראשית כול </w:t>
      </w:r>
      <w:bookmarkStart w:id="19412" w:name="_ETM_Q50_423743"/>
      <w:bookmarkEnd w:id="19412"/>
      <w:r>
        <w:rPr>
          <w:rFonts w:hint="cs"/>
          <w:rtl/>
          <w:lang w:eastAsia="he-IL"/>
        </w:rPr>
        <w:t xml:space="preserve">אני רוצה להודיע לך: דיברת על יחידות דיור חדשות, ואנחנו, בעזרת השם, </w:t>
      </w:r>
      <w:bookmarkStart w:id="19413" w:name="_ETM_Q50_429052"/>
      <w:bookmarkEnd w:id="19413"/>
      <w:r>
        <w:rPr>
          <w:rFonts w:hint="cs"/>
          <w:rtl/>
          <w:lang w:eastAsia="he-IL"/>
        </w:rPr>
        <w:t xml:space="preserve">הצבנו לעצמנו בשנה התקציבית שבאה עלינו לטובה לרכוש, להתחיל ב-2,400 יחידות דיור חדשות. אנחנו הקצבנו </w:t>
      </w:r>
      <w:bookmarkStart w:id="19414" w:name="_ETM_Q50_442125"/>
      <w:bookmarkEnd w:id="19414"/>
      <w:r>
        <w:rPr>
          <w:rFonts w:hint="cs"/>
          <w:rtl/>
          <w:lang w:eastAsia="he-IL"/>
        </w:rPr>
        <w:t xml:space="preserve">לשיפוצים של הדירות בעמידר 600 מיליון שקל, חלקם הגדול לשיפוצי עומק עד היסוד, וחלקם </w:t>
      </w:r>
      <w:r>
        <w:rPr>
          <w:rFonts w:hint="eastAsia"/>
          <w:rtl/>
          <w:lang w:eastAsia="he-IL"/>
        </w:rPr>
        <w:t>–</w:t>
      </w:r>
      <w:r>
        <w:rPr>
          <w:rFonts w:hint="cs"/>
          <w:rtl/>
          <w:lang w:eastAsia="he-IL"/>
        </w:rPr>
        <w:t xml:space="preserve"> אני לא יודע אם </w:t>
      </w:r>
      <w:bookmarkStart w:id="19415" w:name="_ETM_Q50_454000"/>
      <w:bookmarkEnd w:id="19415"/>
      <w:r>
        <w:rPr>
          <w:rFonts w:hint="cs"/>
          <w:rtl/>
          <w:lang w:eastAsia="he-IL"/>
        </w:rPr>
        <w:t xml:space="preserve">נספיק, כמה שנוכל. יחד עם זה תהיה חברה מפקחת, היא תפקח יחד עם עמידר, לראות שהעבודה תיעשה </w:t>
      </w:r>
      <w:bookmarkStart w:id="19416" w:name="_ETM_Q50_461955"/>
      <w:bookmarkEnd w:id="19416"/>
      <w:r>
        <w:rPr>
          <w:rFonts w:hint="cs"/>
          <w:rtl/>
          <w:lang w:eastAsia="he-IL"/>
        </w:rPr>
        <w:t xml:space="preserve">על הצד הטוב ביותר. אני מקווה שזה ייתן תשובה לאלה </w:t>
      </w:r>
      <w:bookmarkStart w:id="19417" w:name="_ETM_Q50_465367"/>
      <w:bookmarkEnd w:id="19417"/>
      <w:r>
        <w:rPr>
          <w:rFonts w:hint="cs"/>
          <w:rtl/>
          <w:lang w:eastAsia="he-IL"/>
        </w:rPr>
        <w:t xml:space="preserve">שגרים היום בדירות של עמידר. </w:t>
      </w:r>
    </w:p>
    <w:p w:rsidR="0032115B" w:rsidRDefault="0032115B" w:rsidP="00DF1AD9">
      <w:pPr>
        <w:rPr>
          <w:rtl/>
          <w:lang w:eastAsia="he-IL"/>
        </w:rPr>
      </w:pPr>
    </w:p>
    <w:p w:rsidR="0032115B" w:rsidRDefault="0032115B" w:rsidP="00B54A20">
      <w:pPr>
        <w:rPr>
          <w:rtl/>
          <w:lang w:eastAsia="he-IL"/>
        </w:rPr>
      </w:pPr>
      <w:r>
        <w:rPr>
          <w:rFonts w:hint="cs"/>
          <w:rtl/>
          <w:lang w:eastAsia="he-IL"/>
        </w:rPr>
        <w:t xml:space="preserve">וכאן אני רוצה לומר, לגבי הבקשה של החברים שמדברים הרבה מאוד על הדיור הציבורי: משרד השיכון, אנחנו נמצאים שם 50 וכמה ימים; אני חושב שכבר עשינו מהפכה. אנחנו כבר סופרים את ה-100,000 השני </w:t>
      </w:r>
      <w:bookmarkStart w:id="19418" w:name="_ETM_Q50_496822"/>
      <w:bookmarkEnd w:id="19418"/>
      <w:r>
        <w:rPr>
          <w:rFonts w:hint="cs"/>
          <w:rtl/>
          <w:lang w:eastAsia="he-IL"/>
        </w:rPr>
        <w:t xml:space="preserve">של הדירות שאנחנו מתכננים בשנה הקרובה, להביא אותן לשיווק. אנחנו </w:t>
      </w:r>
      <w:bookmarkStart w:id="19419" w:name="_ETM_Q50_503841"/>
      <w:bookmarkEnd w:id="19419"/>
      <w:r>
        <w:rPr>
          <w:rFonts w:hint="cs"/>
          <w:rtl/>
          <w:lang w:eastAsia="he-IL"/>
        </w:rPr>
        <w:t xml:space="preserve">לא יכולים לבנות ביום אחד אבל אנחנו גם ננסה </w:t>
      </w:r>
      <w:bookmarkStart w:id="19420" w:name="_ETM_Q50_507093"/>
      <w:bookmarkEnd w:id="19420"/>
      <w:r>
        <w:rPr>
          <w:rFonts w:hint="cs"/>
          <w:rtl/>
          <w:lang w:eastAsia="he-IL"/>
        </w:rPr>
        <w:t xml:space="preserve">לראות איך להאיץ את הבנייה שתהיה מהירה, בכל מיני דרכים </w:t>
      </w:r>
      <w:bookmarkStart w:id="19421" w:name="_ETM_Q50_515413"/>
      <w:bookmarkEnd w:id="19421"/>
      <w:r>
        <w:rPr>
          <w:rFonts w:hint="cs"/>
          <w:rtl/>
          <w:lang w:eastAsia="he-IL"/>
        </w:rPr>
        <w:t xml:space="preserve">נביא לבנייה מהירה. </w:t>
      </w:r>
    </w:p>
    <w:p w:rsidR="0032115B" w:rsidRDefault="0032115B" w:rsidP="00DF1AD9">
      <w:pPr>
        <w:rPr>
          <w:rtl/>
          <w:lang w:eastAsia="he-IL"/>
        </w:rPr>
      </w:pPr>
      <w:bookmarkStart w:id="19422" w:name="_ETM_Q50_519961"/>
      <w:bookmarkStart w:id="19423" w:name="_ETM_Q50_520082"/>
      <w:bookmarkEnd w:id="19422"/>
      <w:bookmarkEnd w:id="19423"/>
    </w:p>
    <w:p w:rsidR="0032115B" w:rsidRDefault="0032115B" w:rsidP="00B54A20">
      <w:pPr>
        <w:rPr>
          <w:rtl/>
          <w:lang w:eastAsia="he-IL"/>
        </w:rPr>
      </w:pPr>
      <w:bookmarkStart w:id="19424" w:name="_ETM_Q50_520185"/>
      <w:bookmarkStart w:id="19425" w:name="_ETM_Q50_520281"/>
      <w:bookmarkEnd w:id="19424"/>
      <w:bookmarkEnd w:id="19425"/>
      <w:r>
        <w:rPr>
          <w:rFonts w:hint="cs"/>
          <w:rtl/>
          <w:lang w:eastAsia="he-IL"/>
        </w:rPr>
        <w:t>כעת אגש לדברים שהציגה קודם ח</w:t>
      </w:r>
      <w:bookmarkStart w:id="19426" w:name="_ETM_Q50_520812"/>
      <w:bookmarkEnd w:id="19426"/>
      <w:r>
        <w:rPr>
          <w:rFonts w:hint="cs"/>
          <w:rtl/>
          <w:lang w:eastAsia="he-IL"/>
        </w:rPr>
        <w:t xml:space="preserve">ברת הכנסת נעמה לזימי. אני אקריא את מה שסיכמנו ביחד. </w:t>
      </w:r>
      <w:bookmarkStart w:id="19427" w:name="_ETM_Q50_525550"/>
      <w:bookmarkEnd w:id="19427"/>
      <w:r>
        <w:rPr>
          <w:rFonts w:hint="cs"/>
          <w:rtl/>
          <w:lang w:eastAsia="he-IL"/>
        </w:rPr>
        <w:t xml:space="preserve">לאחר שהגענו להסכמה עם מציעי חוק הדיור הציבורי </w:t>
      </w:r>
      <w:r>
        <w:rPr>
          <w:rFonts w:hint="eastAsia"/>
          <w:rtl/>
          <w:lang w:eastAsia="he-IL"/>
        </w:rPr>
        <w:t>–</w:t>
      </w:r>
      <w:r>
        <w:rPr>
          <w:rFonts w:hint="cs"/>
          <w:rtl/>
          <w:lang w:eastAsia="he-IL"/>
        </w:rPr>
        <w:t xml:space="preserve"> חברי הכנסת</w:t>
      </w:r>
      <w:bookmarkStart w:id="19428" w:name="_ETM_Q50_534672"/>
      <w:bookmarkEnd w:id="19428"/>
      <w:r>
        <w:rPr>
          <w:rFonts w:hint="cs"/>
          <w:rtl/>
          <w:lang w:eastAsia="he-IL"/>
        </w:rPr>
        <w:t xml:space="preserve"> נעמה לזימי, מיכאל ביטון, אליהו רביבו, קטי שטרית</w:t>
      </w:r>
      <w:bookmarkStart w:id="19429" w:name="_ETM_Q50_539961"/>
      <w:bookmarkEnd w:id="19429"/>
      <w:r>
        <w:rPr>
          <w:rFonts w:hint="cs"/>
          <w:rtl/>
          <w:lang w:eastAsia="he-IL"/>
        </w:rPr>
        <w:t>, ינון אזולאי ועוד</w:t>
      </w:r>
      <w:r w:rsidR="00B54A20">
        <w:rPr>
          <w:rFonts w:hint="cs"/>
          <w:rtl/>
          <w:lang w:eastAsia="he-IL"/>
        </w:rPr>
        <w:t>:</w:t>
      </w:r>
      <w:r>
        <w:rPr>
          <w:rFonts w:hint="cs"/>
          <w:rtl/>
          <w:lang w:eastAsia="he-IL"/>
        </w:rPr>
        <w:t xml:space="preserve"> אני מבקש לדחות את תשובתי ואת ההצבעה עד לקבלת חוק ממשלתי שאני מ</w:t>
      </w:r>
      <w:bookmarkStart w:id="19430" w:name="_ETM_Q50_549392"/>
      <w:bookmarkEnd w:id="19430"/>
      <w:r>
        <w:rPr>
          <w:rFonts w:hint="cs"/>
          <w:rtl/>
          <w:lang w:eastAsia="he-IL"/>
        </w:rPr>
        <w:t xml:space="preserve">כין בנדון. האם </w:t>
      </w:r>
      <w:bookmarkStart w:id="19431" w:name="_ETM_Q50_533053"/>
      <w:bookmarkStart w:id="19432" w:name="_ETM_Q50_533152"/>
      <w:bookmarkEnd w:id="19431"/>
      <w:bookmarkEnd w:id="19432"/>
      <w:r>
        <w:rPr>
          <w:rFonts w:hint="cs"/>
          <w:rtl/>
          <w:lang w:eastAsia="he-IL"/>
        </w:rPr>
        <w:t xml:space="preserve">מקובל על המציעים? נלך הלאה. </w:t>
      </w:r>
    </w:p>
    <w:p w:rsidR="0032115B" w:rsidRDefault="0032115B" w:rsidP="00DF1AD9">
      <w:pPr>
        <w:rPr>
          <w:rtl/>
          <w:lang w:eastAsia="he-IL"/>
        </w:rPr>
      </w:pPr>
    </w:p>
    <w:p w:rsidR="0032115B" w:rsidRDefault="0032115B" w:rsidP="00DF1AD9">
      <w:pPr>
        <w:pStyle w:val="af5"/>
        <w:keepNext/>
        <w:rPr>
          <w:rtl/>
        </w:rPr>
      </w:pPr>
      <w:r w:rsidRPr="00E643DA">
        <w:rPr>
          <w:rStyle w:val="TagStyle"/>
          <w:rtl/>
        </w:rPr>
        <w:t xml:space="preserve"> &lt;&lt; קריאה &gt;&gt;</w:t>
      </w:r>
      <w:r w:rsidRPr="00E66126">
        <w:rPr>
          <w:rStyle w:val="TagStyle"/>
          <w:rtl/>
        </w:rPr>
        <w:t xml:space="preserve"> </w:t>
      </w:r>
      <w:r>
        <w:rPr>
          <w:rtl/>
        </w:rPr>
        <w:t>מיכאל מרדכי ביטון (המחנה הממלכתי):</w:t>
      </w:r>
      <w:r w:rsidRPr="00E66126">
        <w:rPr>
          <w:rStyle w:val="TagStyle"/>
          <w:rtl/>
        </w:rPr>
        <w:t xml:space="preserve"> </w:t>
      </w:r>
      <w:r w:rsidRPr="00E643DA">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מקובל. </w:t>
      </w:r>
    </w:p>
    <w:p w:rsidR="0032115B" w:rsidRDefault="0032115B" w:rsidP="00DF1AD9">
      <w:pPr>
        <w:rPr>
          <w:rtl/>
          <w:lang w:eastAsia="he-IL"/>
        </w:rPr>
      </w:pPr>
    </w:p>
    <w:p w:rsidR="0032115B" w:rsidRDefault="0032115B" w:rsidP="00DF1AD9">
      <w:pPr>
        <w:pStyle w:val="-"/>
        <w:keepNext/>
        <w:rPr>
          <w:rtl/>
        </w:rPr>
      </w:pPr>
      <w:bookmarkStart w:id="19433" w:name="ET_speakercontinue_6430_33"/>
      <w:r w:rsidRPr="00E643DA">
        <w:rPr>
          <w:rStyle w:val="TagStyle"/>
          <w:rtl/>
        </w:rPr>
        <w:t xml:space="preserve"> &lt;&lt; דובר_המשך &gt;&gt;</w:t>
      </w:r>
      <w:r w:rsidRPr="001E28F0">
        <w:rPr>
          <w:rStyle w:val="TagStyle"/>
          <w:rtl/>
        </w:rPr>
        <w:t xml:space="preserve"> </w:t>
      </w:r>
      <w:r>
        <w:rPr>
          <w:rtl/>
        </w:rPr>
        <w:t>שר הבינוי והשיכון יצחק גולדקנופ:</w:t>
      </w:r>
      <w:r w:rsidRPr="001E28F0">
        <w:rPr>
          <w:rStyle w:val="TagStyle"/>
          <w:rtl/>
        </w:rPr>
        <w:t xml:space="preserve"> </w:t>
      </w:r>
      <w:r w:rsidRPr="00E643DA">
        <w:rPr>
          <w:rStyle w:val="TagStyle"/>
          <w:rtl/>
        </w:rPr>
        <w:t>&lt;&lt; דובר_המשך &gt;&gt;</w:t>
      </w:r>
      <w:r>
        <w:rPr>
          <w:rtl/>
        </w:rPr>
        <w:t xml:space="preserve">  </w:t>
      </w:r>
      <w:bookmarkEnd w:id="19433"/>
    </w:p>
    <w:p w:rsidR="0032115B" w:rsidRDefault="0032115B" w:rsidP="00D20828">
      <w:pPr>
        <w:rPr>
          <w:rtl/>
          <w:lang w:eastAsia="he-IL"/>
        </w:rPr>
      </w:pPr>
    </w:p>
    <w:p w:rsidR="0032115B" w:rsidRDefault="0032115B" w:rsidP="00DF1AD9">
      <w:pPr>
        <w:rPr>
          <w:rtl/>
          <w:lang w:eastAsia="he-IL"/>
        </w:rPr>
      </w:pPr>
      <w:bookmarkStart w:id="19434" w:name="_ETM_Q50_556878"/>
      <w:bookmarkEnd w:id="19434"/>
      <w:r>
        <w:rPr>
          <w:rFonts w:hint="cs"/>
          <w:rtl/>
          <w:lang w:eastAsia="he-IL"/>
        </w:rPr>
        <w:t xml:space="preserve">תודה רבה. </w:t>
      </w:r>
    </w:p>
    <w:p w:rsidR="0032115B" w:rsidRPr="001E28F0" w:rsidRDefault="0032115B" w:rsidP="00DF1AD9">
      <w:pPr>
        <w:rPr>
          <w:rtl/>
          <w:lang w:eastAsia="he-IL"/>
        </w:rPr>
      </w:pPr>
      <w:bookmarkStart w:id="19435" w:name="_ETM_Q50_561518"/>
      <w:bookmarkStart w:id="19436" w:name="_ETM_Q50_561607"/>
      <w:bookmarkEnd w:id="19435"/>
      <w:bookmarkEnd w:id="19436"/>
    </w:p>
    <w:p w:rsidR="0032115B" w:rsidRDefault="0032115B" w:rsidP="00DF1AD9">
      <w:pPr>
        <w:pStyle w:val="af5"/>
        <w:keepNext/>
        <w:rPr>
          <w:rtl/>
        </w:rPr>
      </w:pPr>
      <w:bookmarkStart w:id="19437" w:name="ET_interruption_6236_13"/>
      <w:r w:rsidRPr="00E643DA">
        <w:rPr>
          <w:rStyle w:val="TagStyle"/>
          <w:rtl/>
        </w:rPr>
        <w:t xml:space="preserve"> &lt;&lt; קריאה &gt;&gt;</w:t>
      </w:r>
      <w:r w:rsidRPr="00E66126">
        <w:rPr>
          <w:rStyle w:val="TagStyle"/>
          <w:rtl/>
        </w:rPr>
        <w:t xml:space="preserve"> </w:t>
      </w:r>
      <w:r>
        <w:rPr>
          <w:rtl/>
        </w:rPr>
        <w:t>נעמה לזימי (העבודה):</w:t>
      </w:r>
      <w:r w:rsidRPr="00E66126">
        <w:rPr>
          <w:rStyle w:val="TagStyle"/>
          <w:rtl/>
        </w:rPr>
        <w:t xml:space="preserve"> </w:t>
      </w:r>
      <w:r w:rsidRPr="00E643DA">
        <w:rPr>
          <w:rStyle w:val="TagStyle"/>
          <w:rtl/>
        </w:rPr>
        <w:t>&lt;&lt; קריאה &gt;&gt;</w:t>
      </w:r>
      <w:r>
        <w:rPr>
          <w:rtl/>
        </w:rPr>
        <w:t xml:space="preserve">  </w:t>
      </w:r>
      <w:bookmarkEnd w:id="1943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שבועיים </w:t>
      </w:r>
      <w:r w:rsidR="00D20828">
        <w:rPr>
          <w:rFonts w:hint="cs"/>
          <w:rtl/>
          <w:lang w:eastAsia="he-IL"/>
        </w:rPr>
        <w:t>– – –</w:t>
      </w:r>
      <w:r>
        <w:rPr>
          <w:rFonts w:hint="cs"/>
          <w:rtl/>
          <w:lang w:eastAsia="he-IL"/>
        </w:rPr>
        <w:t xml:space="preserve"> המועד תוך </w:t>
      </w:r>
      <w:bookmarkStart w:id="19438" w:name="_ETM_Q50_565983"/>
      <w:bookmarkEnd w:id="19438"/>
      <w:r>
        <w:rPr>
          <w:rFonts w:hint="cs"/>
          <w:rtl/>
          <w:lang w:eastAsia="he-IL"/>
        </w:rPr>
        <w:t xml:space="preserve">שבועיים? </w:t>
      </w:r>
    </w:p>
    <w:p w:rsidR="0032115B" w:rsidRDefault="0032115B" w:rsidP="00DF1AD9">
      <w:pPr>
        <w:rPr>
          <w:rtl/>
          <w:lang w:eastAsia="he-IL"/>
        </w:rPr>
      </w:pPr>
      <w:bookmarkStart w:id="19439" w:name="_ETM_Q50_565108"/>
      <w:bookmarkStart w:id="19440" w:name="_ETM_Q50_565180"/>
      <w:bookmarkEnd w:id="19439"/>
      <w:bookmarkEnd w:id="19440"/>
    </w:p>
    <w:p w:rsidR="0032115B" w:rsidRDefault="0032115B" w:rsidP="00DF1AD9">
      <w:pPr>
        <w:pStyle w:val="-"/>
        <w:keepNext/>
        <w:rPr>
          <w:rtl/>
        </w:rPr>
      </w:pPr>
      <w:bookmarkStart w:id="19441" w:name="ET_speakercontinue_6430_34"/>
      <w:r w:rsidRPr="00E643DA">
        <w:rPr>
          <w:rStyle w:val="TagStyle"/>
          <w:rtl/>
        </w:rPr>
        <w:t xml:space="preserve"> &lt;&lt; דובר_המשך &gt;&gt;</w:t>
      </w:r>
      <w:r w:rsidRPr="001E28F0">
        <w:rPr>
          <w:rStyle w:val="TagStyle"/>
          <w:rtl/>
        </w:rPr>
        <w:t xml:space="preserve"> </w:t>
      </w:r>
      <w:r>
        <w:rPr>
          <w:rtl/>
        </w:rPr>
        <w:t>שר הבינוי והשיכון יצחק גולדקנופ:</w:t>
      </w:r>
      <w:r w:rsidRPr="001E28F0">
        <w:rPr>
          <w:rStyle w:val="TagStyle"/>
          <w:rtl/>
        </w:rPr>
        <w:t xml:space="preserve"> </w:t>
      </w:r>
      <w:r w:rsidRPr="00E643DA">
        <w:rPr>
          <w:rStyle w:val="TagStyle"/>
          <w:rtl/>
        </w:rPr>
        <w:t>&lt;&lt; דובר_המשך &gt;&gt;</w:t>
      </w:r>
      <w:r>
        <w:rPr>
          <w:rtl/>
        </w:rPr>
        <w:t xml:space="preserve">  </w:t>
      </w:r>
      <w:bookmarkEnd w:id="19441"/>
    </w:p>
    <w:p w:rsidR="0032115B" w:rsidRDefault="0032115B" w:rsidP="00D20828">
      <w:pPr>
        <w:rPr>
          <w:rtl/>
          <w:lang w:eastAsia="he-IL"/>
        </w:rPr>
      </w:pPr>
    </w:p>
    <w:p w:rsidR="0032115B" w:rsidRDefault="0032115B" w:rsidP="00DF1AD9">
      <w:pPr>
        <w:rPr>
          <w:rtl/>
          <w:lang w:eastAsia="he-IL"/>
        </w:rPr>
      </w:pPr>
      <w:bookmarkStart w:id="19442" w:name="_ETM_Q50_566364"/>
      <w:bookmarkEnd w:id="19442"/>
      <w:r>
        <w:rPr>
          <w:rFonts w:hint="cs"/>
          <w:rtl/>
          <w:lang w:eastAsia="he-IL"/>
        </w:rPr>
        <w:t>אני מקריא את מה שאתם כתבתם. אני מקריא מה שכתבתם, אל תכניסו אותי לדברים שאני לא יודע</w:t>
      </w:r>
      <w:bookmarkStart w:id="19443" w:name="_ETM_Q50_572744"/>
      <w:bookmarkEnd w:id="19443"/>
      <w:r>
        <w:rPr>
          <w:rFonts w:hint="cs"/>
          <w:rtl/>
          <w:lang w:eastAsia="he-IL"/>
        </w:rPr>
        <w:t xml:space="preserve"> אם נוכל לעמוד בהם. יכול להיות שכן, יכול להיות לפני. </w:t>
      </w:r>
      <w:bookmarkStart w:id="19444" w:name="_ETM_Q50_577039"/>
      <w:bookmarkEnd w:id="19444"/>
    </w:p>
    <w:p w:rsidR="0032115B" w:rsidRDefault="0032115B" w:rsidP="00DF1AD9">
      <w:pPr>
        <w:rPr>
          <w:rtl/>
          <w:lang w:eastAsia="he-IL"/>
        </w:rPr>
      </w:pPr>
      <w:bookmarkStart w:id="19445" w:name="_ETM_Q50_577229"/>
      <w:bookmarkStart w:id="19446" w:name="_ETM_Q50_577312"/>
      <w:bookmarkEnd w:id="19445"/>
      <w:bookmarkEnd w:id="19446"/>
    </w:p>
    <w:p w:rsidR="0032115B" w:rsidRDefault="0032115B" w:rsidP="00DF1AD9">
      <w:pPr>
        <w:pStyle w:val="af5"/>
        <w:keepNext/>
        <w:rPr>
          <w:rtl/>
        </w:rPr>
      </w:pPr>
      <w:bookmarkStart w:id="19447" w:name="ET_interruption_6348_15"/>
      <w:r w:rsidRPr="00E643DA">
        <w:rPr>
          <w:rStyle w:val="TagStyle"/>
          <w:rtl/>
        </w:rPr>
        <w:t xml:space="preserve"> &lt;&lt; קריאה &gt;&gt;</w:t>
      </w:r>
      <w:r w:rsidRPr="00E66126">
        <w:rPr>
          <w:rStyle w:val="TagStyle"/>
          <w:rtl/>
        </w:rPr>
        <w:t xml:space="preserve"> </w:t>
      </w:r>
      <w:r>
        <w:rPr>
          <w:rtl/>
        </w:rPr>
        <w:t>שלום דנינו (הליכוד):</w:t>
      </w:r>
      <w:r w:rsidRPr="00E66126">
        <w:rPr>
          <w:rStyle w:val="TagStyle"/>
          <w:rtl/>
        </w:rPr>
        <w:t xml:space="preserve"> </w:t>
      </w:r>
      <w:r w:rsidRPr="00E643DA">
        <w:rPr>
          <w:rStyle w:val="TagStyle"/>
          <w:rtl/>
        </w:rPr>
        <w:t>&lt;&lt; קריאה &gt;&gt;</w:t>
      </w:r>
      <w:r>
        <w:rPr>
          <w:rtl/>
        </w:rPr>
        <w:t xml:space="preserve">  </w:t>
      </w:r>
      <w:bookmarkEnd w:id="19447"/>
    </w:p>
    <w:p w:rsidR="0032115B" w:rsidRDefault="0032115B" w:rsidP="00D20828">
      <w:pPr>
        <w:rPr>
          <w:rtl/>
          <w:lang w:eastAsia="he-IL"/>
        </w:rPr>
      </w:pPr>
    </w:p>
    <w:p w:rsidR="0032115B" w:rsidRDefault="0032115B" w:rsidP="00D20828">
      <w:pPr>
        <w:rPr>
          <w:rtl/>
          <w:lang w:eastAsia="he-IL"/>
        </w:rPr>
      </w:pPr>
      <w:r>
        <w:rPr>
          <w:rFonts w:hint="cs"/>
          <w:rtl/>
          <w:lang w:eastAsia="he-IL"/>
        </w:rPr>
        <w:t>אדוני השר, סיכמנ</w:t>
      </w:r>
      <w:r w:rsidR="00B54A20">
        <w:rPr>
          <w:rFonts w:hint="cs"/>
          <w:rtl/>
          <w:lang w:eastAsia="he-IL"/>
        </w:rPr>
        <w:t>ו</w:t>
      </w:r>
      <w:r>
        <w:rPr>
          <w:rFonts w:hint="cs"/>
          <w:rtl/>
          <w:lang w:eastAsia="he-IL"/>
        </w:rPr>
        <w:t xml:space="preserve"> שאנחנו, שבוע אחרי פסח, תוך כדי הפגרה, יושבים </w:t>
      </w:r>
      <w:bookmarkStart w:id="19448" w:name="_ETM_Q50_582250"/>
      <w:bookmarkEnd w:id="19448"/>
      <w:r>
        <w:rPr>
          <w:rFonts w:hint="cs"/>
          <w:rtl/>
          <w:lang w:eastAsia="he-IL"/>
        </w:rPr>
        <w:t>ביחד עם כבוד השר ואנשי לשכתו. השאיפה היא שנספיק</w:t>
      </w:r>
      <w:bookmarkStart w:id="19449" w:name="_ETM_Q50_584010"/>
      <w:bookmarkEnd w:id="19449"/>
      <w:r>
        <w:rPr>
          <w:rFonts w:hint="cs"/>
          <w:rtl/>
          <w:lang w:eastAsia="he-IL"/>
        </w:rPr>
        <w:t xml:space="preserve"> לגבש הבנה ולהתקדם איתה לכיוון הצעת חוק ממשלתית עד שבועיים </w:t>
      </w:r>
      <w:bookmarkStart w:id="19450" w:name="_ETM_Q50_590528"/>
      <w:bookmarkEnd w:id="19450"/>
      <w:r>
        <w:rPr>
          <w:rFonts w:hint="cs"/>
          <w:rtl/>
          <w:lang w:eastAsia="he-IL"/>
        </w:rPr>
        <w:t xml:space="preserve">אחרי הפגרה. כמובן שאין אצבע עם תאריך ספציפי. זאת השאיפה. כשמגיעים בידיים נקיות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אתם רוצים שאנחנו </w:t>
      </w:r>
      <w:bookmarkStart w:id="19451" w:name="_ETM_Q50_598111"/>
      <w:bookmarkEnd w:id="19451"/>
      <w:r>
        <w:rPr>
          <w:rFonts w:hint="cs"/>
          <w:rtl/>
          <w:lang w:eastAsia="he-IL"/>
        </w:rPr>
        <w:t xml:space="preserve">נגדיר או שפשוט הצבעה במועד אחר? </w:t>
      </w:r>
    </w:p>
    <w:p w:rsidR="0032115B" w:rsidRDefault="0032115B" w:rsidP="00DF1AD9">
      <w:pPr>
        <w:rPr>
          <w:rtl/>
          <w:lang w:eastAsia="he-IL"/>
        </w:rPr>
      </w:pPr>
      <w:bookmarkStart w:id="19452" w:name="_ETM_Q50_599393"/>
      <w:bookmarkStart w:id="19453" w:name="_ETM_Q50_599484"/>
      <w:bookmarkEnd w:id="19452"/>
      <w:bookmarkEnd w:id="19453"/>
    </w:p>
    <w:p w:rsidR="0032115B" w:rsidRDefault="0032115B" w:rsidP="00DF1AD9">
      <w:pPr>
        <w:pStyle w:val="af5"/>
        <w:keepNext/>
        <w:rPr>
          <w:rtl/>
        </w:rPr>
      </w:pPr>
      <w:r w:rsidRPr="00E643DA">
        <w:rPr>
          <w:rStyle w:val="TagStyle"/>
          <w:rtl/>
        </w:rPr>
        <w:t xml:space="preserve"> &lt;&lt; קריאה &gt;&gt;</w:t>
      </w:r>
      <w:r w:rsidRPr="00E66126">
        <w:rPr>
          <w:rStyle w:val="TagStyle"/>
          <w:rtl/>
        </w:rPr>
        <w:t xml:space="preserve"> </w:t>
      </w:r>
      <w:r>
        <w:rPr>
          <w:rtl/>
        </w:rPr>
        <w:t>שר החינוך יואב קיש:</w:t>
      </w:r>
      <w:r w:rsidRPr="00E66126">
        <w:rPr>
          <w:rStyle w:val="TagStyle"/>
          <w:rtl/>
        </w:rPr>
        <w:t xml:space="preserve"> </w:t>
      </w:r>
      <w:r w:rsidRPr="00E643DA">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הצבעה במועד אחר. </w:t>
      </w:r>
    </w:p>
    <w:p w:rsidR="0032115B" w:rsidRDefault="0032115B" w:rsidP="00DF1AD9">
      <w:pPr>
        <w:rPr>
          <w:rtl/>
          <w:lang w:eastAsia="he-IL"/>
        </w:rPr>
      </w:pPr>
    </w:p>
    <w:p w:rsidR="0032115B" w:rsidRDefault="0032115B" w:rsidP="00DF1AD9">
      <w:pPr>
        <w:pStyle w:val="af5"/>
        <w:keepNext/>
        <w:rPr>
          <w:rtl/>
        </w:rPr>
      </w:pPr>
      <w:bookmarkStart w:id="19454" w:name="ET_interruption_6348_35"/>
      <w:r w:rsidRPr="00E643DA">
        <w:rPr>
          <w:rStyle w:val="TagStyle"/>
          <w:rtl/>
        </w:rPr>
        <w:t xml:space="preserve"> &lt;&lt; קריאה &gt;&gt;</w:t>
      </w:r>
      <w:r w:rsidRPr="001E28F0">
        <w:rPr>
          <w:rStyle w:val="TagStyle"/>
          <w:rtl/>
        </w:rPr>
        <w:t xml:space="preserve"> </w:t>
      </w:r>
      <w:r>
        <w:rPr>
          <w:rtl/>
        </w:rPr>
        <w:t>שלום דנינו (הליכוד):</w:t>
      </w:r>
      <w:r w:rsidRPr="001E28F0">
        <w:rPr>
          <w:rStyle w:val="TagStyle"/>
          <w:rtl/>
        </w:rPr>
        <w:t xml:space="preserve"> </w:t>
      </w:r>
      <w:r w:rsidRPr="00E643DA">
        <w:rPr>
          <w:rStyle w:val="TagStyle"/>
          <w:rtl/>
        </w:rPr>
        <w:t>&lt;&lt; קריאה &gt;&gt;</w:t>
      </w:r>
      <w:r>
        <w:rPr>
          <w:rtl/>
        </w:rPr>
        <w:t xml:space="preserve">  </w:t>
      </w:r>
      <w:bookmarkEnd w:id="19454"/>
    </w:p>
    <w:p w:rsidR="0032115B" w:rsidRDefault="0032115B" w:rsidP="00D20828">
      <w:pPr>
        <w:rPr>
          <w:rtl/>
          <w:lang w:eastAsia="he-IL"/>
        </w:rPr>
      </w:pPr>
    </w:p>
    <w:p w:rsidR="0032115B" w:rsidRDefault="0032115B" w:rsidP="00DF1AD9">
      <w:pPr>
        <w:rPr>
          <w:rtl/>
          <w:lang w:eastAsia="he-IL"/>
        </w:rPr>
      </w:pPr>
      <w:bookmarkStart w:id="19455" w:name="_ETM_Q50_600633"/>
      <w:bookmarkStart w:id="19456" w:name="_ETM_Q50_600894"/>
      <w:bookmarkStart w:id="19457" w:name="_ETM_Q50_600936"/>
      <w:bookmarkEnd w:id="19455"/>
      <w:bookmarkEnd w:id="19456"/>
      <w:bookmarkEnd w:id="19457"/>
      <w:r>
        <w:rPr>
          <w:rFonts w:hint="cs"/>
          <w:rtl/>
          <w:lang w:eastAsia="he-IL"/>
        </w:rPr>
        <w:t xml:space="preserve">בדיוק. </w:t>
      </w:r>
    </w:p>
    <w:p w:rsidR="0032115B" w:rsidRDefault="0032115B" w:rsidP="00DF1AD9">
      <w:pPr>
        <w:rPr>
          <w:rtl/>
          <w:lang w:eastAsia="he-IL"/>
        </w:rPr>
      </w:pPr>
      <w:bookmarkStart w:id="19458" w:name="_ETM_Q50_603106"/>
      <w:bookmarkStart w:id="19459" w:name="_ETM_Q50_603185"/>
      <w:bookmarkEnd w:id="19458"/>
      <w:bookmarkEnd w:id="19459"/>
    </w:p>
    <w:p w:rsidR="0032115B" w:rsidRDefault="0032115B" w:rsidP="00DF1AD9">
      <w:pPr>
        <w:pStyle w:val="af6"/>
        <w:keepNext/>
        <w:rPr>
          <w:rtl/>
        </w:rPr>
      </w:pPr>
      <w:r w:rsidRPr="00E643DA">
        <w:rPr>
          <w:rStyle w:val="TagStyle"/>
          <w:rtl/>
        </w:rPr>
        <w:t xml:space="preserve"> &lt;&lt; יור &gt;&gt;</w:t>
      </w:r>
      <w:r w:rsidRPr="001E28F0">
        <w:rPr>
          <w:rStyle w:val="TagStyle"/>
          <w:rtl/>
        </w:rPr>
        <w:t xml:space="preserve"> </w:t>
      </w:r>
      <w:r>
        <w:rPr>
          <w:rtl/>
        </w:rPr>
        <w:t>היו"ר יפעת שאשא ביטון:</w:t>
      </w:r>
      <w:r w:rsidRPr="001E28F0">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19460" w:name="_ETM_Q50_605189"/>
      <w:bookmarkEnd w:id="19460"/>
      <w:r>
        <w:rPr>
          <w:rFonts w:hint="cs"/>
          <w:rtl/>
          <w:lang w:eastAsia="he-IL"/>
        </w:rPr>
        <w:t xml:space="preserve">תודה רבה. </w:t>
      </w:r>
    </w:p>
    <w:p w:rsidR="0032115B" w:rsidRDefault="0032115B" w:rsidP="00DF1AD9">
      <w:pPr>
        <w:rPr>
          <w:rtl/>
          <w:lang w:eastAsia="he-IL"/>
        </w:rPr>
      </w:pPr>
      <w:bookmarkStart w:id="19461" w:name="_ETM_Q50_604186"/>
      <w:bookmarkStart w:id="19462" w:name="_ETM_Q50_604262"/>
      <w:bookmarkEnd w:id="19461"/>
      <w:bookmarkEnd w:id="19462"/>
    </w:p>
    <w:p w:rsidR="0032115B" w:rsidRDefault="0032115B" w:rsidP="00DF1AD9">
      <w:pPr>
        <w:pStyle w:val="-"/>
        <w:keepNext/>
        <w:rPr>
          <w:rtl/>
        </w:rPr>
      </w:pPr>
      <w:bookmarkStart w:id="19463" w:name="ET_speakercontinue_6430_37"/>
      <w:r w:rsidRPr="00E643DA">
        <w:rPr>
          <w:rStyle w:val="TagStyle"/>
          <w:rtl/>
        </w:rPr>
        <w:t xml:space="preserve"> &lt;&lt; דובר_המשך &gt;&gt;</w:t>
      </w:r>
      <w:r w:rsidRPr="001E28F0">
        <w:rPr>
          <w:rStyle w:val="TagStyle"/>
          <w:rtl/>
        </w:rPr>
        <w:t xml:space="preserve"> </w:t>
      </w:r>
      <w:r>
        <w:rPr>
          <w:rtl/>
        </w:rPr>
        <w:t>שר הבינוי והשיכון יצחק גולדקנופ:</w:t>
      </w:r>
      <w:r w:rsidRPr="001E28F0">
        <w:rPr>
          <w:rStyle w:val="TagStyle"/>
          <w:rtl/>
        </w:rPr>
        <w:t xml:space="preserve"> </w:t>
      </w:r>
      <w:r w:rsidRPr="00E643DA">
        <w:rPr>
          <w:rStyle w:val="TagStyle"/>
          <w:rtl/>
        </w:rPr>
        <w:t>&lt;&lt; דובר_המשך &gt;&gt;</w:t>
      </w:r>
      <w:r>
        <w:rPr>
          <w:rtl/>
        </w:rPr>
        <w:t xml:space="preserve">  </w:t>
      </w:r>
      <w:bookmarkEnd w:id="19463"/>
    </w:p>
    <w:p w:rsidR="0032115B" w:rsidRDefault="0032115B" w:rsidP="00D20828">
      <w:pPr>
        <w:rPr>
          <w:rtl/>
          <w:lang w:eastAsia="he-IL"/>
        </w:rPr>
      </w:pPr>
    </w:p>
    <w:p w:rsidR="0032115B" w:rsidRDefault="0032115B" w:rsidP="00DF1AD9">
      <w:pPr>
        <w:rPr>
          <w:rtl/>
          <w:lang w:eastAsia="he-IL"/>
        </w:rPr>
      </w:pPr>
      <w:bookmarkStart w:id="19464" w:name="_ETM_Q50_605025"/>
      <w:bookmarkEnd w:id="19464"/>
      <w:r>
        <w:rPr>
          <w:rFonts w:hint="cs"/>
          <w:rtl/>
          <w:lang w:eastAsia="he-IL"/>
        </w:rPr>
        <w:t xml:space="preserve">תודה </w:t>
      </w:r>
      <w:bookmarkStart w:id="19465" w:name="_ETM_Q50_605890"/>
      <w:bookmarkEnd w:id="19465"/>
      <w:r>
        <w:rPr>
          <w:rFonts w:hint="cs"/>
          <w:rtl/>
          <w:lang w:eastAsia="he-IL"/>
        </w:rPr>
        <w:t xml:space="preserve">רבה. פסח כשר ושמח. ואני גם קורא לכולם לאחדות </w:t>
      </w:r>
      <w:bookmarkStart w:id="19466" w:name="_ETM_Q50_608722"/>
      <w:bookmarkEnd w:id="19466"/>
      <w:r>
        <w:rPr>
          <w:rFonts w:hint="cs"/>
          <w:rtl/>
          <w:lang w:eastAsia="he-IL"/>
        </w:rPr>
        <w:t xml:space="preserve">העם, להבנת העם. לא קרה שום דבר, פעם </w:t>
      </w:r>
      <w:bookmarkStart w:id="19467" w:name="_ETM_Q50_612790"/>
      <w:bookmarkEnd w:id="19467"/>
      <w:r>
        <w:rPr>
          <w:rFonts w:hint="cs"/>
          <w:rtl/>
          <w:lang w:eastAsia="he-IL"/>
        </w:rPr>
        <w:t xml:space="preserve">אחת גם הימין זוכה, מה אפשר לעשות? </w:t>
      </w:r>
    </w:p>
    <w:p w:rsidR="0032115B" w:rsidRDefault="0032115B" w:rsidP="00DF1AD9">
      <w:pPr>
        <w:rPr>
          <w:rtl/>
          <w:lang w:eastAsia="he-IL"/>
        </w:rPr>
      </w:pPr>
    </w:p>
    <w:p w:rsidR="0032115B" w:rsidRDefault="0032115B" w:rsidP="00DF1AD9">
      <w:pPr>
        <w:pStyle w:val="af6"/>
        <w:keepNext/>
        <w:rPr>
          <w:rtl/>
        </w:rPr>
      </w:pPr>
      <w:bookmarkStart w:id="19468" w:name="_ETM_Q50_616671"/>
      <w:bookmarkStart w:id="19469" w:name="_ETM_Q50_616755"/>
      <w:bookmarkStart w:id="19470" w:name="ET_yor_6491_38"/>
      <w:bookmarkEnd w:id="19468"/>
      <w:bookmarkEnd w:id="19469"/>
      <w:r w:rsidRPr="00E643DA">
        <w:rPr>
          <w:rStyle w:val="TagStyle"/>
          <w:rtl/>
        </w:rPr>
        <w:t xml:space="preserve"> &lt;&lt; יור &gt;&gt;</w:t>
      </w:r>
      <w:r w:rsidRPr="001E28F0">
        <w:rPr>
          <w:rStyle w:val="TagStyle"/>
          <w:rtl/>
        </w:rPr>
        <w:t xml:space="preserve"> </w:t>
      </w:r>
      <w:r>
        <w:rPr>
          <w:rtl/>
        </w:rPr>
        <w:t>היו"ר יפעת שאשא ביטון:</w:t>
      </w:r>
      <w:r w:rsidRPr="001E28F0">
        <w:rPr>
          <w:rStyle w:val="TagStyle"/>
          <w:rtl/>
        </w:rPr>
        <w:t xml:space="preserve"> </w:t>
      </w:r>
      <w:r w:rsidRPr="00E643DA">
        <w:rPr>
          <w:rStyle w:val="TagStyle"/>
          <w:rtl/>
        </w:rPr>
        <w:t>&lt;&lt; יור &gt;&gt;</w:t>
      </w:r>
      <w:r>
        <w:rPr>
          <w:rtl/>
        </w:rPr>
        <w:t xml:space="preserve">  </w:t>
      </w:r>
      <w:bookmarkEnd w:id="19470"/>
    </w:p>
    <w:p w:rsidR="0032115B" w:rsidRDefault="0032115B" w:rsidP="00D20828">
      <w:pPr>
        <w:rPr>
          <w:rtl/>
          <w:lang w:eastAsia="he-IL"/>
        </w:rPr>
      </w:pPr>
    </w:p>
    <w:p w:rsidR="0032115B" w:rsidRDefault="0032115B" w:rsidP="00D20828">
      <w:pPr>
        <w:rPr>
          <w:rtl/>
          <w:lang w:eastAsia="he-IL"/>
        </w:rPr>
      </w:pPr>
      <w:bookmarkStart w:id="19471" w:name="_ETM_Q50_618112"/>
      <w:bookmarkEnd w:id="19471"/>
      <w:r>
        <w:rPr>
          <w:rFonts w:hint="cs"/>
          <w:rtl/>
          <w:lang w:eastAsia="he-IL"/>
        </w:rPr>
        <w:t>תודה רבה,</w:t>
      </w:r>
      <w:bookmarkStart w:id="19472" w:name="_ETM_Q50_617783"/>
      <w:bookmarkEnd w:id="19472"/>
      <w:r>
        <w:rPr>
          <w:rFonts w:hint="cs"/>
          <w:rtl/>
          <w:lang w:eastAsia="he-IL"/>
        </w:rPr>
        <w:t xml:space="preserve"> אדוני השר. אגב פסח, תשאירו לנו זמן להתארגן לחג הקדוש הזה. אתה יודע, יש הרבה מאוד הכנות, ולא </w:t>
      </w:r>
      <w:bookmarkStart w:id="19473" w:name="_ETM_Q50_624356"/>
      <w:bookmarkEnd w:id="19473"/>
      <w:r>
        <w:rPr>
          <w:rFonts w:hint="cs"/>
          <w:rtl/>
          <w:lang w:eastAsia="he-IL"/>
        </w:rPr>
        <w:t xml:space="preserve">נראה לי שפה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19474" w:name="ET_speakercontinue_6430_39"/>
      <w:r w:rsidRPr="00E643DA">
        <w:rPr>
          <w:rStyle w:val="TagStyle"/>
          <w:rtl/>
        </w:rPr>
        <w:t xml:space="preserve"> &lt;&lt; דובר_המשך &gt;&gt;</w:t>
      </w:r>
      <w:r w:rsidRPr="001E28F0">
        <w:rPr>
          <w:rStyle w:val="TagStyle"/>
          <w:rtl/>
        </w:rPr>
        <w:t xml:space="preserve"> </w:t>
      </w:r>
      <w:r>
        <w:rPr>
          <w:rtl/>
        </w:rPr>
        <w:t>שר הבינוי והשיכון יצחק גולדקנופ:</w:t>
      </w:r>
      <w:r w:rsidRPr="001E28F0">
        <w:rPr>
          <w:rStyle w:val="TagStyle"/>
          <w:rtl/>
        </w:rPr>
        <w:t xml:space="preserve"> </w:t>
      </w:r>
      <w:r w:rsidRPr="00E643DA">
        <w:rPr>
          <w:rStyle w:val="TagStyle"/>
          <w:rtl/>
        </w:rPr>
        <w:t>&lt;&lt; דובר_המשך &gt;&gt;</w:t>
      </w:r>
      <w:r>
        <w:rPr>
          <w:rtl/>
        </w:rPr>
        <w:t xml:space="preserve">  </w:t>
      </w:r>
      <w:bookmarkEnd w:id="19474"/>
    </w:p>
    <w:p w:rsidR="0032115B" w:rsidRDefault="0032115B" w:rsidP="00D20828">
      <w:pPr>
        <w:rPr>
          <w:rtl/>
          <w:lang w:eastAsia="he-IL"/>
        </w:rPr>
      </w:pPr>
    </w:p>
    <w:p w:rsidR="0032115B" w:rsidRDefault="0032115B" w:rsidP="00DF1AD9">
      <w:pPr>
        <w:rPr>
          <w:rtl/>
          <w:lang w:eastAsia="he-IL"/>
        </w:rPr>
      </w:pPr>
      <w:bookmarkStart w:id="19475" w:name="_ETM_Q50_625707"/>
      <w:bookmarkEnd w:id="19475"/>
      <w:r>
        <w:rPr>
          <w:rFonts w:hint="cs"/>
          <w:rtl/>
          <w:lang w:eastAsia="he-IL"/>
        </w:rPr>
        <w:t xml:space="preserve">אני לא חבר כנסת. </w:t>
      </w:r>
      <w:bookmarkStart w:id="19476" w:name="_ETM_Q50_625790"/>
      <w:bookmarkEnd w:id="19476"/>
    </w:p>
    <w:p w:rsidR="0032115B" w:rsidRPr="001E28F0" w:rsidRDefault="0032115B" w:rsidP="00DF1AD9">
      <w:pPr>
        <w:rPr>
          <w:rtl/>
          <w:lang w:eastAsia="he-IL"/>
        </w:rPr>
      </w:pPr>
      <w:bookmarkStart w:id="19477" w:name="_ETM_Q50_625971"/>
      <w:bookmarkStart w:id="19478" w:name="_ETM_Q50_626032"/>
      <w:bookmarkEnd w:id="19477"/>
      <w:bookmarkEnd w:id="19478"/>
    </w:p>
    <w:p w:rsidR="0032115B" w:rsidRDefault="0032115B" w:rsidP="00DF1AD9">
      <w:pPr>
        <w:pStyle w:val="af6"/>
        <w:keepNext/>
        <w:rPr>
          <w:rtl/>
        </w:rPr>
      </w:pPr>
      <w:bookmarkStart w:id="19479" w:name="ET_yor_6491_20"/>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bookmarkEnd w:id="1947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רק אומרת, אתה יודע, אתה בקואליציה. </w:t>
      </w:r>
    </w:p>
    <w:p w:rsidR="0032115B" w:rsidRDefault="0032115B" w:rsidP="00DF1AD9">
      <w:pPr>
        <w:rPr>
          <w:rtl/>
          <w:lang w:eastAsia="he-IL"/>
        </w:rPr>
      </w:pPr>
      <w:bookmarkStart w:id="19480" w:name="_ETM_Q50_630525"/>
      <w:bookmarkStart w:id="19481" w:name="_ETM_Q50_630576"/>
      <w:bookmarkEnd w:id="19480"/>
      <w:bookmarkEnd w:id="19481"/>
    </w:p>
    <w:p w:rsidR="0032115B" w:rsidRDefault="0032115B" w:rsidP="00DF1AD9">
      <w:pPr>
        <w:rPr>
          <w:rtl/>
          <w:lang w:eastAsia="he-IL"/>
        </w:rPr>
      </w:pPr>
      <w:bookmarkStart w:id="19482" w:name="_ETM_Q50_630685"/>
      <w:bookmarkStart w:id="19483" w:name="_ETM_Q50_630832"/>
      <w:bookmarkEnd w:id="19482"/>
      <w:bookmarkEnd w:id="19483"/>
      <w:r>
        <w:rPr>
          <w:rFonts w:hint="cs"/>
          <w:rtl/>
          <w:lang w:eastAsia="he-IL"/>
        </w:rPr>
        <w:t xml:space="preserve">אוקיי, הוסכם עם </w:t>
      </w:r>
      <w:bookmarkStart w:id="19484" w:name="_ETM_Q50_631752"/>
      <w:bookmarkEnd w:id="19484"/>
      <w:r>
        <w:rPr>
          <w:rFonts w:hint="cs"/>
          <w:rtl/>
          <w:lang w:eastAsia="he-IL"/>
        </w:rPr>
        <w:t xml:space="preserve">המציעים שתהיה הצבעה במועד אחר. </w:t>
      </w:r>
    </w:p>
    <w:p w:rsidR="0032115B" w:rsidRDefault="0032115B" w:rsidP="00DF1AD9">
      <w:pPr>
        <w:rPr>
          <w:rtl/>
          <w:lang w:eastAsia="he-IL"/>
        </w:rPr>
      </w:pPr>
    </w:p>
    <w:p w:rsidR="0032115B" w:rsidRDefault="0032115B" w:rsidP="00DF1AD9">
      <w:pPr>
        <w:rPr>
          <w:lang w:eastAsia="he-IL"/>
        </w:rPr>
      </w:pPr>
    </w:p>
    <w:p w:rsidR="0032115B" w:rsidRDefault="0032115B" w:rsidP="00DF1AD9">
      <w:pPr>
        <w:pStyle w:val="a6"/>
        <w:rPr>
          <w:rtl/>
          <w:lang w:eastAsia="he-IL"/>
        </w:rPr>
      </w:pPr>
      <w:bookmarkStart w:id="19485" w:name="ET_hatsach_639360_21"/>
      <w:r w:rsidRPr="00E643DA">
        <w:rPr>
          <w:rStyle w:val="TagStyle"/>
          <w:rtl/>
        </w:rPr>
        <w:t xml:space="preserve"> &lt;&lt; הצח &gt;&gt;</w:t>
      </w:r>
      <w:r w:rsidRPr="00E66126">
        <w:rPr>
          <w:rStyle w:val="TagStyle"/>
          <w:rtl/>
        </w:rPr>
        <w:t xml:space="preserve"> </w:t>
      </w:r>
      <w:bookmarkStart w:id="19486" w:name="_Toc130419579"/>
      <w:bookmarkStart w:id="19487" w:name="_Toc130490420"/>
      <w:bookmarkStart w:id="19488" w:name="_Toc130490996"/>
      <w:bookmarkStart w:id="19489" w:name="_Toc133757815"/>
      <w:bookmarkStart w:id="19490" w:name="_Toc148257770"/>
      <w:bookmarkStart w:id="19491" w:name="_Toc149127577"/>
      <w:bookmarkStart w:id="19492" w:name="_Toc149128303"/>
      <w:r>
        <w:rPr>
          <w:rtl/>
          <w:lang w:eastAsia="he-IL"/>
        </w:rPr>
        <w:t xml:space="preserve">הצעת חוק הסדרת העיסוק במקצועות הבריאות (תיקון </w:t>
      </w:r>
      <w:r>
        <w:rPr>
          <w:rFonts w:hint="cs"/>
          <w:rtl/>
          <w:lang w:eastAsia="he-IL"/>
        </w:rPr>
        <w:t>–</w:t>
      </w:r>
      <w:r>
        <w:rPr>
          <w:rtl/>
          <w:lang w:eastAsia="he-IL"/>
        </w:rPr>
        <w:t xml:space="preserve"> הסדרת מקצוע הרנטגנאות והדימות), התשפ"ג</w:t>
      </w:r>
      <w:r>
        <w:rPr>
          <w:rFonts w:hint="cs"/>
          <w:rtl/>
          <w:lang w:eastAsia="he-IL"/>
        </w:rPr>
        <w:t>–</w:t>
      </w:r>
      <w:r>
        <w:rPr>
          <w:rtl/>
          <w:lang w:eastAsia="he-IL"/>
        </w:rPr>
        <w:t>2022</w:t>
      </w:r>
      <w:bookmarkEnd w:id="19486"/>
      <w:bookmarkEnd w:id="19487"/>
      <w:bookmarkEnd w:id="19488"/>
      <w:bookmarkEnd w:id="19489"/>
      <w:bookmarkEnd w:id="19490"/>
      <w:bookmarkEnd w:id="19491"/>
      <w:bookmarkEnd w:id="19492"/>
      <w:r w:rsidRPr="00E66126">
        <w:rPr>
          <w:rStyle w:val="TagStyle"/>
          <w:rtl/>
        </w:rPr>
        <w:t xml:space="preserve"> </w:t>
      </w:r>
      <w:r w:rsidRPr="00E643DA">
        <w:rPr>
          <w:rStyle w:val="TagStyle"/>
          <w:rtl/>
        </w:rPr>
        <w:t>&lt;&lt; הצח &gt;&gt;</w:t>
      </w:r>
      <w:r>
        <w:rPr>
          <w:rtl/>
          <w:lang w:eastAsia="he-IL"/>
        </w:rPr>
        <w:t xml:space="preserve">  </w:t>
      </w:r>
      <w:bookmarkEnd w:id="19485"/>
    </w:p>
    <w:p w:rsidR="0032115B" w:rsidRDefault="0032115B" w:rsidP="00D20828">
      <w:pPr>
        <w:rPr>
          <w:rtl/>
          <w:lang w:eastAsia="he-IL"/>
        </w:rPr>
      </w:pPr>
      <w:r>
        <w:rPr>
          <w:rtl/>
          <w:lang w:eastAsia="he-IL"/>
        </w:rPr>
        <w:t>[הצעת חוק פ/</w:t>
      </w:r>
      <w:r>
        <w:rPr>
          <w:rFonts w:hint="cs"/>
          <w:rtl/>
          <w:lang w:eastAsia="he-IL"/>
        </w:rPr>
        <w:t>524</w:t>
      </w:r>
      <w:r>
        <w:rPr>
          <w:rtl/>
          <w:lang w:eastAsia="he-IL"/>
        </w:rPr>
        <w:t>/</w:t>
      </w:r>
      <w:r>
        <w:rPr>
          <w:rFonts w:hint="cs"/>
          <w:rtl/>
          <w:lang w:eastAsia="he-IL"/>
        </w:rPr>
        <w:t>25; נספחות.</w:t>
      </w:r>
      <w:r>
        <w:rPr>
          <w:rtl/>
          <w:lang w:eastAsia="he-IL"/>
        </w:rPr>
        <w:t>]</w:t>
      </w:r>
    </w:p>
    <w:p w:rsidR="0032115B" w:rsidRDefault="0032115B" w:rsidP="00DF1AD9">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32115B" w:rsidRDefault="0032115B" w:rsidP="00DF1AD9">
      <w:pPr>
        <w:rPr>
          <w:rtl/>
          <w:lang w:eastAsia="he-IL"/>
        </w:rPr>
      </w:pPr>
    </w:p>
    <w:p w:rsidR="0032115B" w:rsidRDefault="0032115B" w:rsidP="00DF1AD9">
      <w:pPr>
        <w:pStyle w:val="af6"/>
        <w:keepNext/>
        <w:rPr>
          <w:rtl/>
        </w:rPr>
      </w:pPr>
      <w:r w:rsidRPr="00E643DA">
        <w:rPr>
          <w:rStyle w:val="TagStyle"/>
          <w:rtl/>
        </w:rPr>
        <w:t xml:space="preserve"> &lt;&lt; יור &gt;&gt;</w:t>
      </w:r>
      <w:r w:rsidRPr="00E66126">
        <w:rPr>
          <w:rStyle w:val="TagStyle"/>
          <w:rtl/>
        </w:rPr>
        <w:t xml:space="preserve"> </w:t>
      </w:r>
      <w:r>
        <w:rPr>
          <w:rtl/>
        </w:rPr>
        <w:t>היו"ר יפעת שאשא ביטון:</w:t>
      </w:r>
      <w:r w:rsidRPr="00E66126">
        <w:rPr>
          <w:rStyle w:val="TagStyle"/>
          <w:rtl/>
        </w:rPr>
        <w:t xml:space="preserve"> </w:t>
      </w:r>
      <w:r w:rsidRPr="00E643DA">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אנחנו נעבור להצעה הבאה </w:t>
      </w:r>
      <w:bookmarkStart w:id="19493" w:name="_ETM_Q50_638391"/>
      <w:bookmarkEnd w:id="19493"/>
      <w:r>
        <w:rPr>
          <w:rFonts w:hint="cs"/>
          <w:rtl/>
          <w:lang w:eastAsia="he-IL"/>
        </w:rPr>
        <w:t>על סדר-היום: הצעת חוק הסדרת העיסוק במקצועות הבריאות (תיקון</w:t>
      </w:r>
      <w:bookmarkStart w:id="19494" w:name="_ETM_Q50_641296"/>
      <w:bookmarkEnd w:id="19494"/>
      <w:r>
        <w:rPr>
          <w:rFonts w:hint="cs"/>
          <w:rtl/>
          <w:lang w:eastAsia="he-IL"/>
        </w:rPr>
        <w:t xml:space="preserve"> </w:t>
      </w:r>
      <w:r>
        <w:rPr>
          <w:rtl/>
          <w:lang w:eastAsia="he-IL"/>
        </w:rPr>
        <w:t>–</w:t>
      </w:r>
      <w:r>
        <w:rPr>
          <w:rFonts w:hint="cs"/>
          <w:rtl/>
          <w:lang w:eastAsia="he-IL"/>
        </w:rPr>
        <w:t xml:space="preserve"> הסדרת מקצועות הרנטגנאות והדימות), התשפ"ג</w:t>
      </w:r>
      <w:r>
        <w:rPr>
          <w:rFonts w:hint="eastAsia"/>
          <w:rtl/>
          <w:lang w:eastAsia="he-IL"/>
        </w:rPr>
        <w:t>–</w:t>
      </w:r>
      <w:r>
        <w:rPr>
          <w:rFonts w:hint="cs"/>
          <w:rtl/>
          <w:lang w:eastAsia="he-IL"/>
        </w:rPr>
        <w:t xml:space="preserve">2022, של חבר הכנסת אחמד </w:t>
      </w:r>
      <w:bookmarkStart w:id="19495" w:name="_ETM_Q50_649347"/>
      <w:bookmarkEnd w:id="19495"/>
      <w:r>
        <w:rPr>
          <w:rFonts w:hint="cs"/>
          <w:rtl/>
          <w:lang w:eastAsia="he-IL"/>
        </w:rPr>
        <w:t xml:space="preserve">טיבי, בבקשה. להצעת החוק הזו הוצמדה הצעת החוק של </w:t>
      </w:r>
      <w:bookmarkStart w:id="19496" w:name="_ETM_Q50_661958"/>
      <w:bookmarkEnd w:id="19496"/>
      <w:r>
        <w:rPr>
          <w:rFonts w:hint="cs"/>
          <w:rtl/>
          <w:lang w:eastAsia="he-IL"/>
        </w:rPr>
        <w:t xml:space="preserve">חברת הכנסת אימאן ח'טיב יאסין, שתעלה מייד לאחר מכן. עשר </w:t>
      </w:r>
      <w:bookmarkStart w:id="19497" w:name="_ETM_Q50_661309"/>
      <w:bookmarkEnd w:id="19497"/>
      <w:r>
        <w:rPr>
          <w:rFonts w:hint="cs"/>
          <w:rtl/>
          <w:lang w:eastAsia="he-IL"/>
        </w:rPr>
        <w:t xml:space="preserve">דקות לרשותך, אדוני, בבקשה. </w:t>
      </w:r>
    </w:p>
    <w:p w:rsidR="0032115B" w:rsidRDefault="0032115B" w:rsidP="00DF1AD9">
      <w:pPr>
        <w:rPr>
          <w:rtl/>
          <w:lang w:eastAsia="he-IL"/>
        </w:rPr>
      </w:pPr>
      <w:r>
        <w:rPr>
          <w:rFonts w:hint="cs"/>
          <w:rtl/>
          <w:lang w:eastAsia="he-IL"/>
        </w:rPr>
        <w:t xml:space="preserve"> </w:t>
      </w:r>
      <w:bookmarkStart w:id="19498" w:name="_ETM_Q50_651115"/>
      <w:bookmarkStart w:id="19499" w:name="_ETM_Q50_651212"/>
      <w:bookmarkEnd w:id="19498"/>
      <w:bookmarkEnd w:id="19499"/>
    </w:p>
    <w:p w:rsidR="0032115B" w:rsidRDefault="0032115B" w:rsidP="00DF1AD9">
      <w:pPr>
        <w:pStyle w:val="a4"/>
        <w:keepNext/>
        <w:rPr>
          <w:rtl/>
        </w:rPr>
      </w:pPr>
      <w:bookmarkStart w:id="19500" w:name="ET_speaker_5264_23"/>
      <w:r w:rsidRPr="00E643DA">
        <w:rPr>
          <w:rStyle w:val="TagStyle"/>
          <w:rtl/>
        </w:rPr>
        <w:t xml:space="preserve"> &lt;&lt; דובר &gt;&gt;</w:t>
      </w:r>
      <w:r w:rsidRPr="00E66126">
        <w:rPr>
          <w:rStyle w:val="TagStyle"/>
          <w:rtl/>
        </w:rPr>
        <w:t xml:space="preserve"> </w:t>
      </w:r>
      <w:bookmarkStart w:id="19501" w:name="_Toc130419580"/>
      <w:bookmarkStart w:id="19502" w:name="_Toc130490421"/>
      <w:bookmarkStart w:id="19503" w:name="_Toc130490997"/>
      <w:bookmarkStart w:id="19504" w:name="_Toc133757816"/>
      <w:bookmarkStart w:id="19505" w:name="_Toc148257771"/>
      <w:bookmarkStart w:id="19506" w:name="_Toc149127578"/>
      <w:bookmarkStart w:id="19507" w:name="_Toc149128304"/>
      <w:r>
        <w:rPr>
          <w:rtl/>
        </w:rPr>
        <w:t>אחמד טיבי (חד"ש-תע"ל):</w:t>
      </w:r>
      <w:bookmarkEnd w:id="19501"/>
      <w:bookmarkEnd w:id="19502"/>
      <w:bookmarkEnd w:id="19503"/>
      <w:bookmarkEnd w:id="19504"/>
      <w:bookmarkEnd w:id="19505"/>
      <w:bookmarkEnd w:id="19506"/>
      <w:bookmarkEnd w:id="19507"/>
      <w:r w:rsidRPr="00E66126">
        <w:rPr>
          <w:rStyle w:val="TagStyle"/>
          <w:rtl/>
        </w:rPr>
        <w:t xml:space="preserve"> </w:t>
      </w:r>
      <w:r w:rsidRPr="00E643DA">
        <w:rPr>
          <w:rStyle w:val="TagStyle"/>
          <w:rtl/>
        </w:rPr>
        <w:t>&lt;&lt; דובר &gt;&gt;</w:t>
      </w:r>
      <w:r>
        <w:rPr>
          <w:rtl/>
        </w:rPr>
        <w:t xml:space="preserve">  </w:t>
      </w:r>
      <w:bookmarkEnd w:id="1950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גברתי היושבת-ראש, רבותיי חברי הכנסת, ב-2008, אחרי שנים של </w:t>
      </w:r>
      <w:bookmarkStart w:id="19508" w:name="_ETM_Q50_707246"/>
      <w:bookmarkEnd w:id="19508"/>
      <w:r>
        <w:rPr>
          <w:rFonts w:hint="cs"/>
          <w:rtl/>
          <w:lang w:eastAsia="he-IL"/>
        </w:rPr>
        <w:t xml:space="preserve">עבודה מאומצת, הצלחתי להעביר חוק חשוב, הסדרת העיסוק במקצועות פארה-רפואיים. </w:t>
      </w:r>
      <w:bookmarkStart w:id="19509" w:name="_ETM_Q50_715224"/>
      <w:bookmarkEnd w:id="19509"/>
      <w:r>
        <w:rPr>
          <w:rFonts w:hint="cs"/>
          <w:rtl/>
          <w:lang w:eastAsia="he-IL"/>
        </w:rPr>
        <w:t>הצענו בהתחלה יותר מ-20 מקצועות. בנגלה הראשונה הצלחתי להכניס ארבעה מקצועות: פיזיותרפיה, קלינא</w:t>
      </w:r>
      <w:bookmarkStart w:id="19510" w:name="_ETM_Q50_729428"/>
      <w:bookmarkEnd w:id="19510"/>
      <w:r>
        <w:rPr>
          <w:rFonts w:hint="cs"/>
          <w:rtl/>
          <w:lang w:eastAsia="he-IL"/>
        </w:rPr>
        <w:t xml:space="preserve">ות תקשורת, תזונאי וריפוי בעיסוק. ומאז ועד היום הצטרפו לחוק הזה והשתמשו בו חברי כנסת רבים. </w:t>
      </w:r>
    </w:p>
    <w:p w:rsidR="0032115B" w:rsidRDefault="0032115B" w:rsidP="00DF1AD9">
      <w:pPr>
        <w:rPr>
          <w:rtl/>
          <w:lang w:eastAsia="he-IL"/>
        </w:rPr>
      </w:pPr>
    </w:p>
    <w:p w:rsidR="0032115B" w:rsidRDefault="0032115B" w:rsidP="00DF1AD9">
      <w:pPr>
        <w:pStyle w:val="af5"/>
        <w:keepNext/>
        <w:rPr>
          <w:rtl/>
        </w:rPr>
      </w:pPr>
      <w:bookmarkStart w:id="19511" w:name="ET_interruption_5763_1"/>
      <w:r w:rsidRPr="00323455">
        <w:rPr>
          <w:rStyle w:val="TagStyle"/>
          <w:rtl/>
        </w:rPr>
        <w:t xml:space="preserve">&lt;&lt; קריאה &gt;&gt; </w:t>
      </w:r>
      <w:r>
        <w:rPr>
          <w:rtl/>
        </w:rPr>
        <w:t>משה ארבל (ש"ס):</w:t>
      </w:r>
      <w:r w:rsidRPr="00323455">
        <w:rPr>
          <w:rStyle w:val="TagStyle"/>
          <w:rtl/>
        </w:rPr>
        <w:t xml:space="preserve"> &lt;&lt; קריאה &gt;&gt;</w:t>
      </w:r>
      <w:r>
        <w:rPr>
          <w:rtl/>
        </w:rPr>
        <w:t xml:space="preserve">  </w:t>
      </w:r>
      <w:bookmarkEnd w:id="19511"/>
    </w:p>
    <w:p w:rsidR="0032115B" w:rsidRDefault="0032115B" w:rsidP="00D20828">
      <w:pPr>
        <w:rPr>
          <w:rtl/>
        </w:rPr>
      </w:pPr>
    </w:p>
    <w:p w:rsidR="0032115B" w:rsidRDefault="0032115B" w:rsidP="00DF1AD9">
      <w:pPr>
        <w:rPr>
          <w:rtl/>
        </w:rPr>
      </w:pPr>
      <w:r>
        <w:rPr>
          <w:rFonts w:hint="cs"/>
          <w:rtl/>
        </w:rPr>
        <w:t xml:space="preserve">חבר הכנסת טיבי, אתה מתכוון </w:t>
      </w:r>
      <w:r w:rsidR="009602EB">
        <w:rPr>
          <w:rFonts w:hint="cs"/>
          <w:rtl/>
        </w:rPr>
        <w:t>ל</w:t>
      </w:r>
      <w:r>
        <w:rPr>
          <w:rFonts w:hint="cs"/>
          <w:rtl/>
        </w:rPr>
        <w:t>טרמפיסטים.</w:t>
      </w:r>
    </w:p>
    <w:p w:rsidR="0032115B" w:rsidRDefault="0032115B" w:rsidP="00DF1AD9">
      <w:pPr>
        <w:rPr>
          <w:rtl/>
        </w:rPr>
      </w:pPr>
      <w:bookmarkStart w:id="19512" w:name="_ETM_Q51_144000"/>
      <w:bookmarkEnd w:id="19512"/>
    </w:p>
    <w:p w:rsidR="0032115B" w:rsidRDefault="0032115B" w:rsidP="00DF1AD9">
      <w:pPr>
        <w:pStyle w:val="-"/>
        <w:keepNext/>
        <w:rPr>
          <w:rtl/>
        </w:rPr>
      </w:pPr>
      <w:bookmarkStart w:id="19513" w:name="ET_speakercontinue_5264_2"/>
      <w:r w:rsidRPr="00323455">
        <w:rPr>
          <w:rStyle w:val="TagStyle"/>
          <w:rtl/>
        </w:rPr>
        <w:t xml:space="preserve"> &lt;&lt; דובר_המשך &gt;&gt; </w:t>
      </w:r>
      <w:r>
        <w:rPr>
          <w:rtl/>
        </w:rPr>
        <w:t>אחמד טיבי (חד"ש-תע"ל):</w:t>
      </w:r>
      <w:r w:rsidRPr="00323455">
        <w:rPr>
          <w:rStyle w:val="TagStyle"/>
          <w:rtl/>
        </w:rPr>
        <w:t xml:space="preserve"> &lt;&lt; דובר_המשך &gt;&gt;</w:t>
      </w:r>
      <w:r>
        <w:rPr>
          <w:rtl/>
        </w:rPr>
        <w:t xml:space="preserve">  </w:t>
      </w:r>
      <w:bookmarkEnd w:id="19513"/>
    </w:p>
    <w:p w:rsidR="0032115B" w:rsidRDefault="0032115B" w:rsidP="00D20828">
      <w:pPr>
        <w:rPr>
          <w:rtl/>
        </w:rPr>
      </w:pPr>
    </w:p>
    <w:p w:rsidR="0032115B" w:rsidRDefault="0032115B" w:rsidP="00DF1AD9">
      <w:pPr>
        <w:rPr>
          <w:rtl/>
        </w:rPr>
      </w:pPr>
      <w:r>
        <w:rPr>
          <w:rFonts w:hint="cs"/>
          <w:rtl/>
        </w:rPr>
        <w:t>אני לא רוצה</w:t>
      </w:r>
      <w:bookmarkStart w:id="19514" w:name="_ETM_Q51_145000"/>
      <w:bookmarkEnd w:id="19514"/>
      <w:r>
        <w:rPr>
          <w:rFonts w:hint="cs"/>
          <w:rtl/>
        </w:rPr>
        <w:t xml:space="preserve"> להגיד </w:t>
      </w:r>
      <w:r w:rsidR="009602EB">
        <w:rPr>
          <w:rFonts w:hint="cs"/>
          <w:rtl/>
        </w:rPr>
        <w:t>"</w:t>
      </w:r>
      <w:r>
        <w:rPr>
          <w:rFonts w:hint="cs"/>
          <w:rtl/>
        </w:rPr>
        <w:t>טרמפיסטים</w:t>
      </w:r>
      <w:r w:rsidR="009602EB">
        <w:rPr>
          <w:rFonts w:hint="cs"/>
          <w:rtl/>
        </w:rPr>
        <w:t>"</w:t>
      </w:r>
      <w:r>
        <w:rPr>
          <w:rFonts w:hint="cs"/>
          <w:rtl/>
        </w:rPr>
        <w:t xml:space="preserve">. התבססו על החוק והצטרפו אליו. </w:t>
      </w:r>
    </w:p>
    <w:p w:rsidR="0032115B" w:rsidRDefault="0032115B" w:rsidP="00DF1AD9">
      <w:pPr>
        <w:rPr>
          <w:rtl/>
        </w:rPr>
      </w:pPr>
    </w:p>
    <w:p w:rsidR="0032115B" w:rsidRDefault="0032115B" w:rsidP="00DF1AD9">
      <w:pPr>
        <w:pStyle w:val="af5"/>
        <w:keepNext/>
        <w:rPr>
          <w:rtl/>
        </w:rPr>
      </w:pPr>
      <w:bookmarkStart w:id="19515" w:name="ET_interruption_5763_3"/>
      <w:r w:rsidRPr="00323455">
        <w:rPr>
          <w:rStyle w:val="TagStyle"/>
          <w:rtl/>
        </w:rPr>
        <w:t xml:space="preserve"> &lt;&lt; קריאה &gt;&gt; </w:t>
      </w:r>
      <w:r>
        <w:rPr>
          <w:rtl/>
        </w:rPr>
        <w:t>משה ארבל (ש"ס):</w:t>
      </w:r>
      <w:r w:rsidRPr="00323455">
        <w:rPr>
          <w:rStyle w:val="TagStyle"/>
          <w:rtl/>
        </w:rPr>
        <w:t xml:space="preserve"> &lt;&lt; קריאה &gt;&gt;</w:t>
      </w:r>
      <w:r>
        <w:rPr>
          <w:rtl/>
        </w:rPr>
        <w:t xml:space="preserve">  </w:t>
      </w:r>
      <w:bookmarkEnd w:id="19515"/>
    </w:p>
    <w:p w:rsidR="0032115B" w:rsidRDefault="0032115B" w:rsidP="00D20828">
      <w:pPr>
        <w:rPr>
          <w:rtl/>
        </w:rPr>
      </w:pPr>
    </w:p>
    <w:p w:rsidR="0032115B" w:rsidRDefault="0032115B" w:rsidP="00DF1AD9">
      <w:pPr>
        <w:rPr>
          <w:rtl/>
        </w:rPr>
      </w:pPr>
      <w:r>
        <w:rPr>
          <w:rFonts w:hint="cs"/>
          <w:rtl/>
        </w:rPr>
        <w:t>הם עשו</w:t>
      </w:r>
      <w:bookmarkStart w:id="19516" w:name="_ETM_Q51_152000"/>
      <w:bookmarkEnd w:id="19516"/>
      <w:r>
        <w:rPr>
          <w:rFonts w:hint="cs"/>
          <w:rtl/>
        </w:rPr>
        <w:t xml:space="preserve"> </w:t>
      </w:r>
      <w:r>
        <w:t>copy-paste</w:t>
      </w:r>
      <w:r>
        <w:rPr>
          <w:rFonts w:hint="cs"/>
          <w:rtl/>
        </w:rPr>
        <w:t xml:space="preserve">. </w:t>
      </w:r>
    </w:p>
    <w:p w:rsidR="0032115B" w:rsidRDefault="0032115B" w:rsidP="00DF1AD9">
      <w:pPr>
        <w:rPr>
          <w:rtl/>
        </w:rPr>
      </w:pPr>
      <w:bookmarkStart w:id="19517" w:name="_ETM_Q51_157000"/>
      <w:bookmarkEnd w:id="19517"/>
    </w:p>
    <w:p w:rsidR="0032115B" w:rsidRDefault="0032115B" w:rsidP="00DF1AD9">
      <w:pPr>
        <w:pStyle w:val="-"/>
        <w:keepNext/>
        <w:rPr>
          <w:rtl/>
        </w:rPr>
      </w:pPr>
      <w:bookmarkStart w:id="19518" w:name="ET_speakercontinue_5264_4"/>
      <w:r w:rsidRPr="00323455">
        <w:rPr>
          <w:rStyle w:val="TagStyle"/>
          <w:rtl/>
        </w:rPr>
        <w:t xml:space="preserve"> &lt;&lt; דובר_המשך &gt;&gt; </w:t>
      </w:r>
      <w:r>
        <w:rPr>
          <w:rtl/>
        </w:rPr>
        <w:t>אחמד טיבי (חד"ש-תע"ל):</w:t>
      </w:r>
      <w:r w:rsidRPr="00323455">
        <w:rPr>
          <w:rStyle w:val="TagStyle"/>
          <w:rtl/>
        </w:rPr>
        <w:t xml:space="preserve"> &lt;&lt; דובר_המשך &gt;&gt;</w:t>
      </w:r>
      <w:r>
        <w:rPr>
          <w:rtl/>
        </w:rPr>
        <w:t xml:space="preserve">  </w:t>
      </w:r>
      <w:bookmarkEnd w:id="19518"/>
    </w:p>
    <w:p w:rsidR="0032115B" w:rsidRDefault="0032115B" w:rsidP="00D20828">
      <w:pPr>
        <w:rPr>
          <w:rtl/>
        </w:rPr>
      </w:pPr>
    </w:p>
    <w:p w:rsidR="0032115B" w:rsidRDefault="0032115B" w:rsidP="00DF1AD9">
      <w:pPr>
        <w:rPr>
          <w:rtl/>
        </w:rPr>
      </w:pPr>
      <w:bookmarkStart w:id="19519" w:name="_ETM_Q51_158000"/>
      <w:bookmarkEnd w:id="19519"/>
      <w:r>
        <w:rPr>
          <w:rFonts w:hint="cs"/>
          <w:rtl/>
        </w:rPr>
        <w:t xml:space="preserve">זאת תופעה מוכרת בכנסת. החוק הזה עזר </w:t>
      </w:r>
      <w:bookmarkStart w:id="19520" w:name="_ETM_Q51_168000"/>
      <w:bookmarkEnd w:id="19520"/>
      <w:r>
        <w:rPr>
          <w:rFonts w:hint="cs"/>
          <w:rtl/>
        </w:rPr>
        <w:t>ל</w:t>
      </w:r>
      <w:r w:rsidR="009602EB">
        <w:rPr>
          <w:rFonts w:hint="cs"/>
          <w:rtl/>
        </w:rPr>
        <w:t xml:space="preserve">בעלי </w:t>
      </w:r>
      <w:r>
        <w:rPr>
          <w:rFonts w:hint="cs"/>
          <w:rtl/>
        </w:rPr>
        <w:t xml:space="preserve">מקצועות פארה-רפואיים להיכנס לעבוד במקומות רשמיים, כלומר קופות, </w:t>
      </w:r>
      <w:bookmarkStart w:id="19521" w:name="_ETM_Q51_174000"/>
      <w:bookmarkEnd w:id="19521"/>
      <w:r>
        <w:rPr>
          <w:rFonts w:hint="cs"/>
          <w:rtl/>
        </w:rPr>
        <w:t xml:space="preserve">בתי חולים. קודם הייתה לקונה. עם </w:t>
      </w:r>
      <w:bookmarkStart w:id="19522" w:name="_ETM_Q51_180149"/>
      <w:bookmarkEnd w:id="19522"/>
      <w:r>
        <w:rPr>
          <w:rtl/>
        </w:rPr>
        <w:t xml:space="preserve">זמן </w:t>
      </w:r>
      <w:bookmarkStart w:id="19523" w:name="_ETM_Q51_180960"/>
      <w:bookmarkEnd w:id="19523"/>
      <w:r>
        <w:rPr>
          <w:rtl/>
        </w:rPr>
        <w:t xml:space="preserve">הוכנסו </w:t>
      </w:r>
      <w:bookmarkStart w:id="19524" w:name="_ETM_Q51_182980"/>
      <w:bookmarkEnd w:id="19524"/>
      <w:r>
        <w:rPr>
          <w:rtl/>
        </w:rPr>
        <w:t xml:space="preserve">מקצועות </w:t>
      </w:r>
      <w:bookmarkStart w:id="19525" w:name="_ETM_Q51_183969"/>
      <w:bookmarkEnd w:id="19525"/>
      <w:r>
        <w:rPr>
          <w:rtl/>
        </w:rPr>
        <w:t>נוספים</w:t>
      </w:r>
      <w:r>
        <w:rPr>
          <w:rFonts w:hint="cs"/>
          <w:rtl/>
        </w:rPr>
        <w:t>.</w:t>
      </w:r>
    </w:p>
    <w:p w:rsidR="0032115B" w:rsidRDefault="0032115B" w:rsidP="00DF1AD9">
      <w:pPr>
        <w:rPr>
          <w:rtl/>
        </w:rPr>
      </w:pPr>
      <w:bookmarkStart w:id="19526" w:name="_ETM_Q51_188000"/>
      <w:bookmarkEnd w:id="19526"/>
    </w:p>
    <w:p w:rsidR="0032115B" w:rsidRDefault="0032115B" w:rsidP="00DF1AD9">
      <w:pPr>
        <w:pStyle w:val="af6"/>
        <w:keepNext/>
        <w:rPr>
          <w:rtl/>
        </w:rPr>
      </w:pPr>
      <w:bookmarkStart w:id="19527" w:name="ET_yor_6491_5"/>
      <w:r w:rsidRPr="00323455">
        <w:rPr>
          <w:rStyle w:val="TagStyle"/>
          <w:rtl/>
        </w:rPr>
        <w:t xml:space="preserve"> &lt;&lt; יור &gt;&gt; </w:t>
      </w:r>
      <w:r>
        <w:rPr>
          <w:rtl/>
        </w:rPr>
        <w:t>היו"ר יפעת שאשא ביטון:</w:t>
      </w:r>
      <w:r w:rsidRPr="00323455">
        <w:rPr>
          <w:rStyle w:val="TagStyle"/>
          <w:rtl/>
        </w:rPr>
        <w:t xml:space="preserve"> &lt;&lt; יור &gt;&gt;</w:t>
      </w:r>
      <w:r>
        <w:rPr>
          <w:rtl/>
        </w:rPr>
        <w:t xml:space="preserve">  </w:t>
      </w:r>
      <w:bookmarkEnd w:id="19527"/>
    </w:p>
    <w:p w:rsidR="0032115B" w:rsidRDefault="0032115B" w:rsidP="00D20828">
      <w:pPr>
        <w:rPr>
          <w:rtl/>
        </w:rPr>
      </w:pPr>
    </w:p>
    <w:p w:rsidR="0032115B" w:rsidRDefault="0032115B" w:rsidP="00DF1AD9">
      <w:pPr>
        <w:rPr>
          <w:rtl/>
        </w:rPr>
      </w:pPr>
      <w:bookmarkStart w:id="19528" w:name="_ETM_Q51_184930"/>
      <w:bookmarkStart w:id="19529" w:name="_ETM_Q51_185859"/>
      <w:bookmarkEnd w:id="19528"/>
      <w:bookmarkEnd w:id="19529"/>
      <w:r>
        <w:rPr>
          <w:rtl/>
        </w:rPr>
        <w:t xml:space="preserve">חבר </w:t>
      </w:r>
      <w:bookmarkStart w:id="19530" w:name="_ETM_Q51_186220"/>
      <w:bookmarkEnd w:id="19530"/>
      <w:r>
        <w:rPr>
          <w:rtl/>
        </w:rPr>
        <w:t xml:space="preserve">הכנסת </w:t>
      </w:r>
      <w:bookmarkStart w:id="19531" w:name="_ETM_Q51_186580"/>
      <w:bookmarkEnd w:id="19531"/>
      <w:r>
        <w:rPr>
          <w:rtl/>
        </w:rPr>
        <w:t>רביבו</w:t>
      </w:r>
      <w:r>
        <w:rPr>
          <w:rFonts w:hint="cs"/>
          <w:rtl/>
        </w:rPr>
        <w:t>,</w:t>
      </w:r>
      <w:r>
        <w:rPr>
          <w:rtl/>
        </w:rPr>
        <w:t xml:space="preserve"> </w:t>
      </w:r>
      <w:bookmarkStart w:id="19532" w:name="_ETM_Q51_188599"/>
      <w:bookmarkEnd w:id="19532"/>
      <w:r>
        <w:rPr>
          <w:rtl/>
        </w:rPr>
        <w:t xml:space="preserve">חבר </w:t>
      </w:r>
      <w:bookmarkStart w:id="19533" w:name="_ETM_Q51_189170"/>
      <w:bookmarkEnd w:id="19533"/>
      <w:r>
        <w:rPr>
          <w:rtl/>
        </w:rPr>
        <w:t xml:space="preserve">הכנסת </w:t>
      </w:r>
      <w:bookmarkStart w:id="19534" w:name="_ETM_Q51_189740"/>
      <w:bookmarkEnd w:id="19534"/>
      <w:r>
        <w:rPr>
          <w:rtl/>
        </w:rPr>
        <w:t xml:space="preserve">רביבו </w:t>
      </w:r>
      <w:bookmarkStart w:id="19535" w:name="_ETM_Q51_190490"/>
      <w:bookmarkEnd w:id="19535"/>
      <w:r>
        <w:rPr>
          <w:rtl/>
        </w:rPr>
        <w:t xml:space="preserve">וחברת </w:t>
      </w:r>
      <w:bookmarkStart w:id="19536" w:name="_ETM_Q51_191000"/>
      <w:bookmarkEnd w:id="19536"/>
      <w:r>
        <w:rPr>
          <w:rtl/>
        </w:rPr>
        <w:t xml:space="preserve">הכנסת </w:t>
      </w:r>
      <w:bookmarkStart w:id="19537" w:name="_ETM_Q51_191420"/>
      <w:bookmarkEnd w:id="19537"/>
      <w:r>
        <w:rPr>
          <w:rtl/>
        </w:rPr>
        <w:t>לזימי</w:t>
      </w:r>
      <w:r>
        <w:rPr>
          <w:rFonts w:hint="cs"/>
          <w:rtl/>
        </w:rPr>
        <w:t>, אנא, קצת</w:t>
      </w:r>
      <w:bookmarkStart w:id="19538" w:name="_ETM_Q51_191930"/>
      <w:bookmarkStart w:id="19539" w:name="_ETM_Q51_192170"/>
      <w:bookmarkEnd w:id="19538"/>
      <w:bookmarkEnd w:id="19539"/>
      <w:r>
        <w:rPr>
          <w:rtl/>
        </w:rPr>
        <w:t xml:space="preserve"> </w:t>
      </w:r>
      <w:bookmarkStart w:id="19540" w:name="_ETM_Q51_192410"/>
      <w:bookmarkEnd w:id="19540"/>
      <w:r>
        <w:rPr>
          <w:rtl/>
        </w:rPr>
        <w:t xml:space="preserve">יותר </w:t>
      </w:r>
      <w:bookmarkStart w:id="19541" w:name="_ETM_Q51_192709"/>
      <w:bookmarkEnd w:id="19541"/>
      <w:r>
        <w:rPr>
          <w:rtl/>
        </w:rPr>
        <w:t>בשקט</w:t>
      </w:r>
      <w:bookmarkStart w:id="19542" w:name="_ETM_Q51_193790"/>
      <w:bookmarkEnd w:id="19542"/>
      <w:r>
        <w:rPr>
          <w:rFonts w:hint="cs"/>
          <w:rtl/>
        </w:rPr>
        <w:t xml:space="preserve">. </w:t>
      </w:r>
      <w:r>
        <w:rPr>
          <w:rtl/>
        </w:rPr>
        <w:t>תודה</w:t>
      </w:r>
      <w:r>
        <w:rPr>
          <w:rFonts w:hint="cs"/>
          <w:rtl/>
        </w:rPr>
        <w:t>.</w:t>
      </w:r>
      <w:r>
        <w:rPr>
          <w:rtl/>
        </w:rPr>
        <w:t xml:space="preserve"> </w:t>
      </w:r>
      <w:bookmarkStart w:id="19543" w:name="_ETM_Q51_194719"/>
      <w:bookmarkEnd w:id="19543"/>
      <w:r>
        <w:rPr>
          <w:rtl/>
        </w:rPr>
        <w:t>בבקשה</w:t>
      </w:r>
      <w:r>
        <w:rPr>
          <w:rFonts w:hint="cs"/>
          <w:rtl/>
        </w:rPr>
        <w:t>.</w:t>
      </w:r>
    </w:p>
    <w:p w:rsidR="0032115B" w:rsidRDefault="0032115B" w:rsidP="00DF1AD9">
      <w:pPr>
        <w:rPr>
          <w:rtl/>
        </w:rPr>
      </w:pPr>
      <w:bookmarkStart w:id="19544" w:name="_ETM_Q51_196000"/>
      <w:bookmarkEnd w:id="19544"/>
    </w:p>
    <w:p w:rsidR="0032115B" w:rsidRDefault="0032115B" w:rsidP="00DF1AD9">
      <w:pPr>
        <w:pStyle w:val="-"/>
        <w:keepNext/>
        <w:rPr>
          <w:rtl/>
        </w:rPr>
      </w:pPr>
      <w:bookmarkStart w:id="19545" w:name="ET_speakercontinue_5264_6"/>
      <w:r w:rsidRPr="00323455">
        <w:rPr>
          <w:rStyle w:val="TagStyle"/>
          <w:rtl/>
        </w:rPr>
        <w:t xml:space="preserve"> &lt;&lt; דובר_המשך &gt;&gt; </w:t>
      </w:r>
      <w:r>
        <w:rPr>
          <w:rtl/>
        </w:rPr>
        <w:t>אחמד טיבי (חד"ש-תע"ל):</w:t>
      </w:r>
      <w:r w:rsidRPr="00323455">
        <w:rPr>
          <w:rStyle w:val="TagStyle"/>
          <w:rtl/>
        </w:rPr>
        <w:t xml:space="preserve"> &lt;&lt; דובר_המשך &gt;&gt;</w:t>
      </w:r>
      <w:r>
        <w:rPr>
          <w:rtl/>
        </w:rPr>
        <w:t xml:space="preserve">  </w:t>
      </w:r>
      <w:bookmarkEnd w:id="19545"/>
    </w:p>
    <w:p w:rsidR="0032115B" w:rsidRDefault="0032115B" w:rsidP="00D20828">
      <w:pPr>
        <w:rPr>
          <w:rtl/>
        </w:rPr>
      </w:pPr>
    </w:p>
    <w:p w:rsidR="0032115B" w:rsidRDefault="0032115B" w:rsidP="00DF1AD9">
      <w:pPr>
        <w:rPr>
          <w:rtl/>
        </w:rPr>
      </w:pPr>
      <w:bookmarkStart w:id="19546" w:name="_ETM_Q51_197000"/>
      <w:bookmarkStart w:id="19547" w:name="_ETM_Q51_195980"/>
      <w:bookmarkEnd w:id="19546"/>
      <w:bookmarkEnd w:id="19547"/>
      <w:r>
        <w:rPr>
          <w:rtl/>
        </w:rPr>
        <w:t xml:space="preserve">הוכנסו </w:t>
      </w:r>
      <w:bookmarkStart w:id="19548" w:name="_ETM_Q51_196520"/>
      <w:bookmarkEnd w:id="19548"/>
      <w:r>
        <w:rPr>
          <w:rtl/>
        </w:rPr>
        <w:t xml:space="preserve">מקצועות </w:t>
      </w:r>
      <w:bookmarkStart w:id="19549" w:name="_ETM_Q51_197119"/>
      <w:bookmarkEnd w:id="19549"/>
      <w:r>
        <w:rPr>
          <w:rtl/>
        </w:rPr>
        <w:t>נוספים</w:t>
      </w:r>
      <w:r>
        <w:rPr>
          <w:rFonts w:hint="cs"/>
          <w:rtl/>
        </w:rPr>
        <w:t>,</w:t>
      </w:r>
      <w:r>
        <w:rPr>
          <w:rtl/>
        </w:rPr>
        <w:t xml:space="preserve"> </w:t>
      </w:r>
      <w:bookmarkStart w:id="19550" w:name="_ETM_Q51_199579"/>
      <w:bookmarkEnd w:id="19550"/>
      <w:r>
        <w:rPr>
          <w:rtl/>
        </w:rPr>
        <w:t xml:space="preserve">והיום </w:t>
      </w:r>
      <w:bookmarkStart w:id="19551" w:name="_ETM_Q51_201880"/>
      <w:bookmarkEnd w:id="19551"/>
      <w:r>
        <w:rPr>
          <w:rtl/>
        </w:rPr>
        <w:t xml:space="preserve">אני </w:t>
      </w:r>
      <w:bookmarkStart w:id="19552" w:name="_ETM_Q51_202120"/>
      <w:bookmarkEnd w:id="19552"/>
      <w:r>
        <w:rPr>
          <w:rFonts w:hint="cs"/>
          <w:rtl/>
        </w:rPr>
        <w:t>שב</w:t>
      </w:r>
      <w:r>
        <w:rPr>
          <w:rtl/>
        </w:rPr>
        <w:t xml:space="preserve"> </w:t>
      </w:r>
      <w:bookmarkStart w:id="19553" w:name="_ETM_Q51_202450"/>
      <w:bookmarkEnd w:id="19553"/>
      <w:r>
        <w:rPr>
          <w:rtl/>
        </w:rPr>
        <w:t xml:space="preserve">ומעלה </w:t>
      </w:r>
      <w:bookmarkStart w:id="19554" w:name="_ETM_Q51_203050"/>
      <w:bookmarkEnd w:id="19554"/>
      <w:r>
        <w:rPr>
          <w:rtl/>
        </w:rPr>
        <w:t xml:space="preserve">הצעת </w:t>
      </w:r>
      <w:bookmarkStart w:id="19555" w:name="_ETM_Q51_203530"/>
      <w:bookmarkEnd w:id="19555"/>
      <w:r>
        <w:rPr>
          <w:rtl/>
        </w:rPr>
        <w:t xml:space="preserve">חוק </w:t>
      </w:r>
      <w:bookmarkStart w:id="19556" w:name="_ETM_Q51_203829"/>
      <w:bookmarkEnd w:id="19556"/>
      <w:r>
        <w:rPr>
          <w:rtl/>
        </w:rPr>
        <w:t xml:space="preserve">לגבי </w:t>
      </w:r>
      <w:bookmarkStart w:id="19557" w:name="_ETM_Q51_204550"/>
      <w:bookmarkEnd w:id="19557"/>
      <w:r>
        <w:rPr>
          <w:rtl/>
        </w:rPr>
        <w:t xml:space="preserve">דימות </w:t>
      </w:r>
      <w:bookmarkStart w:id="19558" w:name="_ETM_Q51_205000"/>
      <w:bookmarkEnd w:id="19558"/>
      <w:r>
        <w:rPr>
          <w:rtl/>
        </w:rPr>
        <w:t>ורנטגן</w:t>
      </w:r>
      <w:r>
        <w:rPr>
          <w:rFonts w:hint="cs"/>
          <w:rtl/>
        </w:rPr>
        <w:t>.</w:t>
      </w:r>
      <w:r>
        <w:rPr>
          <w:rtl/>
        </w:rPr>
        <w:t xml:space="preserve"> </w:t>
      </w:r>
      <w:bookmarkStart w:id="19559" w:name="_ETM_Q51_205690"/>
      <w:bookmarkEnd w:id="19559"/>
      <w:r>
        <w:rPr>
          <w:rtl/>
        </w:rPr>
        <w:t xml:space="preserve">הכותרת </w:t>
      </w:r>
      <w:bookmarkStart w:id="19560" w:name="_ETM_Q51_206260"/>
      <w:bookmarkEnd w:id="19560"/>
      <w:r>
        <w:rPr>
          <w:rtl/>
        </w:rPr>
        <w:t xml:space="preserve">היא </w:t>
      </w:r>
      <w:bookmarkStart w:id="19561" w:name="_ETM_Q51_206380"/>
      <w:bookmarkEnd w:id="19561"/>
      <w:r>
        <w:rPr>
          <w:rtl/>
        </w:rPr>
        <w:t>דימות</w:t>
      </w:r>
      <w:r>
        <w:rPr>
          <w:rFonts w:hint="cs"/>
          <w:rtl/>
        </w:rPr>
        <w:t xml:space="preserve">, </w:t>
      </w:r>
      <w:bookmarkStart w:id="19562" w:name="_ETM_Q51_209000"/>
      <w:bookmarkEnd w:id="19562"/>
      <w:r>
        <w:rPr>
          <w:rFonts w:hint="cs"/>
          <w:rtl/>
        </w:rPr>
        <w:t xml:space="preserve">כי דימות </w:t>
      </w:r>
      <w:bookmarkStart w:id="19563" w:name="_ETM_Q51_206890"/>
      <w:bookmarkStart w:id="19564" w:name="_ETM_Q51_207640"/>
      <w:bookmarkEnd w:id="19563"/>
      <w:bookmarkEnd w:id="19564"/>
      <w:r>
        <w:rPr>
          <w:rtl/>
        </w:rPr>
        <w:t xml:space="preserve">כולל </w:t>
      </w:r>
      <w:bookmarkStart w:id="19565" w:name="_ETM_Q51_207970"/>
      <w:bookmarkEnd w:id="19565"/>
      <w:r>
        <w:rPr>
          <w:rtl/>
        </w:rPr>
        <w:t xml:space="preserve">את </w:t>
      </w:r>
      <w:bookmarkStart w:id="19566" w:name="_ETM_Q51_208150"/>
      <w:bookmarkEnd w:id="19566"/>
      <w:r>
        <w:rPr>
          <w:rtl/>
        </w:rPr>
        <w:t>הרנטגן</w:t>
      </w:r>
      <w:r>
        <w:rPr>
          <w:rFonts w:hint="cs"/>
          <w:rtl/>
        </w:rPr>
        <w:t>,</w:t>
      </w:r>
      <w:r>
        <w:rPr>
          <w:rtl/>
        </w:rPr>
        <w:t xml:space="preserve"> </w:t>
      </w:r>
      <w:bookmarkStart w:id="19567" w:name="_ETM_Q51_210009"/>
      <w:bookmarkEnd w:id="19567"/>
      <w:r>
        <w:rPr>
          <w:rFonts w:hint="cs"/>
          <w:rtl/>
        </w:rPr>
        <w:t>ש</w:t>
      </w:r>
      <w:r>
        <w:rPr>
          <w:rtl/>
        </w:rPr>
        <w:t xml:space="preserve">גם </w:t>
      </w:r>
      <w:bookmarkStart w:id="19568" w:name="_ETM_Q51_211119"/>
      <w:bookmarkEnd w:id="19568"/>
      <w:r>
        <w:rPr>
          <w:rtl/>
        </w:rPr>
        <w:t xml:space="preserve">העברנו </w:t>
      </w:r>
      <w:bookmarkStart w:id="19569" w:name="_ETM_Q51_211689"/>
      <w:bookmarkEnd w:id="19569"/>
      <w:r>
        <w:rPr>
          <w:rtl/>
        </w:rPr>
        <w:t xml:space="preserve">בכנסת </w:t>
      </w:r>
      <w:bookmarkStart w:id="19570" w:name="_ETM_Q51_212229"/>
      <w:bookmarkEnd w:id="19570"/>
      <w:r>
        <w:rPr>
          <w:rtl/>
        </w:rPr>
        <w:t xml:space="preserve">הקודמת </w:t>
      </w:r>
      <w:bookmarkStart w:id="19571" w:name="_ETM_Q51_212920"/>
      <w:bookmarkEnd w:id="19571"/>
      <w:r>
        <w:rPr>
          <w:rtl/>
        </w:rPr>
        <w:t>בטרומית</w:t>
      </w:r>
      <w:r>
        <w:rPr>
          <w:rFonts w:hint="cs"/>
          <w:rtl/>
        </w:rPr>
        <w:t>.</w:t>
      </w:r>
      <w:r>
        <w:rPr>
          <w:rtl/>
        </w:rPr>
        <w:t xml:space="preserve"> </w:t>
      </w:r>
      <w:bookmarkStart w:id="19572" w:name="_ETM_Q51_215809"/>
      <w:bookmarkEnd w:id="19572"/>
      <w:r>
        <w:rPr>
          <w:rtl/>
        </w:rPr>
        <w:t>ואגב</w:t>
      </w:r>
      <w:r>
        <w:rPr>
          <w:rFonts w:hint="cs"/>
          <w:rtl/>
        </w:rPr>
        <w:t>,</w:t>
      </w:r>
      <w:r>
        <w:rPr>
          <w:rtl/>
        </w:rPr>
        <w:t xml:space="preserve"> </w:t>
      </w:r>
      <w:bookmarkStart w:id="19573" w:name="_ETM_Q51_218300"/>
      <w:bookmarkEnd w:id="19573"/>
      <w:r>
        <w:rPr>
          <w:rtl/>
        </w:rPr>
        <w:t xml:space="preserve">חבר </w:t>
      </w:r>
      <w:bookmarkStart w:id="19574" w:name="_ETM_Q51_218570"/>
      <w:bookmarkEnd w:id="19574"/>
      <w:r>
        <w:rPr>
          <w:rtl/>
        </w:rPr>
        <w:t xml:space="preserve">הכנסת </w:t>
      </w:r>
      <w:bookmarkStart w:id="19575" w:name="_ETM_Q51_219050"/>
      <w:bookmarkEnd w:id="19575"/>
      <w:r>
        <w:rPr>
          <w:rtl/>
        </w:rPr>
        <w:t>קיש</w:t>
      </w:r>
      <w:r>
        <w:rPr>
          <w:rFonts w:hint="cs"/>
          <w:rtl/>
        </w:rPr>
        <w:t xml:space="preserve">, השר, </w:t>
      </w:r>
      <w:bookmarkStart w:id="19576" w:name="_ETM_Q51_220130"/>
      <w:bookmarkStart w:id="19577" w:name="_ETM_Q51_220729"/>
      <w:bookmarkStart w:id="19578" w:name="_ETM_Q51_221120"/>
      <w:bookmarkEnd w:id="19576"/>
      <w:bookmarkEnd w:id="19577"/>
      <w:bookmarkEnd w:id="19578"/>
      <w:r>
        <w:rPr>
          <w:rtl/>
        </w:rPr>
        <w:t xml:space="preserve">יש </w:t>
      </w:r>
      <w:bookmarkStart w:id="19579" w:name="_ETM_Q51_221390"/>
      <w:bookmarkEnd w:id="19579"/>
      <w:r>
        <w:rPr>
          <w:rtl/>
        </w:rPr>
        <w:t xml:space="preserve">הצעה </w:t>
      </w:r>
      <w:bookmarkStart w:id="19580" w:name="_ETM_Q51_221780"/>
      <w:bookmarkEnd w:id="19580"/>
      <w:r>
        <w:rPr>
          <w:rtl/>
        </w:rPr>
        <w:t xml:space="preserve">ממשלתית </w:t>
      </w:r>
      <w:bookmarkStart w:id="19581" w:name="_ETM_Q51_222900"/>
      <w:bookmarkEnd w:id="19581"/>
      <w:r>
        <w:rPr>
          <w:rtl/>
        </w:rPr>
        <w:t xml:space="preserve">בראשונה </w:t>
      </w:r>
      <w:bookmarkStart w:id="19582" w:name="_ETM_Q51_223620"/>
      <w:bookmarkEnd w:id="19582"/>
      <w:r>
        <w:rPr>
          <w:rtl/>
        </w:rPr>
        <w:t>ש</w:t>
      </w:r>
      <w:r>
        <w:rPr>
          <w:rFonts w:hint="cs"/>
          <w:rtl/>
        </w:rPr>
        <w:t xml:space="preserve">תועבר </w:t>
      </w:r>
      <w:bookmarkStart w:id="19583" w:name="_ETM_Q51_223979"/>
      <w:bookmarkStart w:id="19584" w:name="_ETM_Q51_224310"/>
      <w:bookmarkEnd w:id="19583"/>
      <w:bookmarkEnd w:id="19584"/>
      <w:r>
        <w:rPr>
          <w:rtl/>
        </w:rPr>
        <w:t xml:space="preserve">בדין </w:t>
      </w:r>
      <w:bookmarkStart w:id="19585" w:name="_ETM_Q51_224760"/>
      <w:bookmarkEnd w:id="19585"/>
      <w:r>
        <w:rPr>
          <w:rtl/>
        </w:rPr>
        <w:t>רציפות</w:t>
      </w:r>
      <w:r>
        <w:rPr>
          <w:rFonts w:hint="cs"/>
          <w:rtl/>
        </w:rPr>
        <w:t>,</w:t>
      </w:r>
      <w:r>
        <w:rPr>
          <w:rtl/>
        </w:rPr>
        <w:t xml:space="preserve"> </w:t>
      </w:r>
      <w:bookmarkStart w:id="19586" w:name="_ETM_Q51_225870"/>
      <w:bookmarkEnd w:id="19586"/>
      <w:r>
        <w:rPr>
          <w:rtl/>
        </w:rPr>
        <w:t xml:space="preserve">ואנחנו </w:t>
      </w:r>
      <w:bookmarkStart w:id="19587" w:name="_ETM_Q51_226560"/>
      <w:bookmarkEnd w:id="19587"/>
      <w:r>
        <w:rPr>
          <w:rtl/>
        </w:rPr>
        <w:t xml:space="preserve">נצטרף </w:t>
      </w:r>
      <w:bookmarkStart w:id="19588" w:name="_ETM_Q51_228020"/>
      <w:bookmarkEnd w:id="19588"/>
      <w:r>
        <w:rPr>
          <w:rtl/>
        </w:rPr>
        <w:t xml:space="preserve">להצעה </w:t>
      </w:r>
      <w:bookmarkStart w:id="19589" w:name="_ETM_Q51_229640"/>
      <w:bookmarkEnd w:id="19589"/>
      <w:r>
        <w:rPr>
          <w:rFonts w:hint="cs"/>
          <w:rtl/>
        </w:rPr>
        <w:t>ה</w:t>
      </w:r>
      <w:r>
        <w:rPr>
          <w:rtl/>
        </w:rPr>
        <w:t xml:space="preserve">ממשלתית </w:t>
      </w:r>
      <w:bookmarkStart w:id="19590" w:name="_ETM_Q51_230900"/>
      <w:bookmarkEnd w:id="19590"/>
      <w:r>
        <w:rPr>
          <w:rtl/>
        </w:rPr>
        <w:t>בהמשך</w:t>
      </w:r>
      <w:r>
        <w:rPr>
          <w:rFonts w:hint="cs"/>
          <w:rtl/>
        </w:rPr>
        <w:t>.</w:t>
      </w:r>
      <w:r>
        <w:rPr>
          <w:rtl/>
        </w:rPr>
        <w:t xml:space="preserve"> </w:t>
      </w:r>
      <w:bookmarkStart w:id="19591" w:name="_ETM_Q51_233960"/>
      <w:bookmarkEnd w:id="19591"/>
    </w:p>
    <w:p w:rsidR="0032115B" w:rsidRDefault="0032115B" w:rsidP="00DF1AD9">
      <w:pPr>
        <w:rPr>
          <w:rtl/>
        </w:rPr>
      </w:pPr>
      <w:bookmarkStart w:id="19592" w:name="_ETM_Q51_240000"/>
      <w:bookmarkEnd w:id="19592"/>
    </w:p>
    <w:p w:rsidR="0032115B" w:rsidRDefault="0032115B" w:rsidP="00DF1AD9">
      <w:pPr>
        <w:rPr>
          <w:rtl/>
        </w:rPr>
      </w:pPr>
      <w:r>
        <w:rPr>
          <w:rtl/>
        </w:rPr>
        <w:t xml:space="preserve">מה </w:t>
      </w:r>
      <w:bookmarkStart w:id="19593" w:name="_ETM_Q51_234230"/>
      <w:bookmarkEnd w:id="19593"/>
      <w:r>
        <w:rPr>
          <w:rtl/>
        </w:rPr>
        <w:t xml:space="preserve">זה </w:t>
      </w:r>
      <w:bookmarkStart w:id="19594" w:name="_ETM_Q51_234410"/>
      <w:bookmarkEnd w:id="19594"/>
      <w:r>
        <w:rPr>
          <w:rtl/>
        </w:rPr>
        <w:t>דימות</w:t>
      </w:r>
      <w:r>
        <w:rPr>
          <w:rFonts w:hint="cs"/>
          <w:rtl/>
        </w:rPr>
        <w:t>?</w:t>
      </w:r>
      <w:r>
        <w:rPr>
          <w:rtl/>
        </w:rPr>
        <w:t xml:space="preserve"> </w:t>
      </w:r>
      <w:bookmarkStart w:id="19595" w:name="_ETM_Q51_235220"/>
      <w:bookmarkEnd w:id="19595"/>
      <w:r>
        <w:rPr>
          <w:rtl/>
        </w:rPr>
        <w:t xml:space="preserve">לא </w:t>
      </w:r>
      <w:bookmarkStart w:id="19596" w:name="_ETM_Q51_235430"/>
      <w:bookmarkEnd w:id="19596"/>
      <w:r>
        <w:rPr>
          <w:rtl/>
        </w:rPr>
        <w:t xml:space="preserve">כולם </w:t>
      </w:r>
      <w:bookmarkStart w:id="19597" w:name="_ETM_Q51_235760"/>
      <w:bookmarkEnd w:id="19597"/>
      <w:r>
        <w:rPr>
          <w:rtl/>
        </w:rPr>
        <w:t xml:space="preserve">יודעים </w:t>
      </w:r>
      <w:bookmarkStart w:id="19598" w:name="_ETM_Q51_236240"/>
      <w:bookmarkEnd w:id="19598"/>
      <w:r>
        <w:rPr>
          <w:rtl/>
        </w:rPr>
        <w:t xml:space="preserve">מה </w:t>
      </w:r>
      <w:bookmarkStart w:id="19599" w:name="_ETM_Q51_236420"/>
      <w:bookmarkEnd w:id="19599"/>
      <w:r>
        <w:rPr>
          <w:rtl/>
        </w:rPr>
        <w:t xml:space="preserve">זה </w:t>
      </w:r>
      <w:bookmarkStart w:id="19600" w:name="_ETM_Q51_236630"/>
      <w:bookmarkEnd w:id="19600"/>
      <w:r>
        <w:rPr>
          <w:rtl/>
        </w:rPr>
        <w:t>כולל</w:t>
      </w:r>
      <w:r>
        <w:rPr>
          <w:rFonts w:hint="cs"/>
          <w:rtl/>
        </w:rPr>
        <w:t>.</w:t>
      </w:r>
      <w:r>
        <w:rPr>
          <w:rtl/>
        </w:rPr>
        <w:t xml:space="preserve"> </w:t>
      </w:r>
      <w:bookmarkStart w:id="19601" w:name="_ETM_Q51_238760"/>
      <w:bookmarkEnd w:id="19601"/>
      <w:r>
        <w:rPr>
          <w:rtl/>
        </w:rPr>
        <w:t xml:space="preserve">זה </w:t>
      </w:r>
      <w:bookmarkStart w:id="19602" w:name="_ETM_Q51_239179"/>
      <w:bookmarkEnd w:id="19602"/>
      <w:r>
        <w:t>MRI</w:t>
      </w:r>
      <w:bookmarkStart w:id="19603" w:name="_ETM_Q51_240049"/>
      <w:bookmarkEnd w:id="19603"/>
      <w:r>
        <w:rPr>
          <w:rFonts w:hint="cs"/>
          <w:rtl/>
        </w:rPr>
        <w:t xml:space="preserve">, </w:t>
      </w:r>
      <w:r>
        <w:rPr>
          <w:rFonts w:hint="cs"/>
        </w:rPr>
        <w:t>CT</w:t>
      </w:r>
      <w:r>
        <w:rPr>
          <w:rFonts w:hint="cs"/>
          <w:rtl/>
        </w:rPr>
        <w:t>,</w:t>
      </w:r>
      <w:r>
        <w:rPr>
          <w:rtl/>
        </w:rPr>
        <w:t xml:space="preserve"> </w:t>
      </w:r>
      <w:bookmarkStart w:id="19604" w:name="_ETM_Q51_241159"/>
      <w:bookmarkEnd w:id="19604"/>
      <w:r>
        <w:t>PET-CT</w:t>
      </w:r>
      <w:bookmarkStart w:id="19605" w:name="_ETM_Q51_242510"/>
      <w:bookmarkEnd w:id="19605"/>
      <w:r>
        <w:rPr>
          <w:rFonts w:hint="cs"/>
          <w:rtl/>
        </w:rPr>
        <w:t xml:space="preserve">, </w:t>
      </w:r>
      <w:r>
        <w:rPr>
          <w:rtl/>
        </w:rPr>
        <w:t xml:space="preserve">זה </w:t>
      </w:r>
      <w:bookmarkStart w:id="19606" w:name="_ETM_Q51_242839"/>
      <w:bookmarkEnd w:id="19606"/>
      <w:r>
        <w:rPr>
          <w:rtl/>
        </w:rPr>
        <w:t xml:space="preserve">חלק </w:t>
      </w:r>
      <w:bookmarkStart w:id="19607" w:name="_ETM_Q51_243319"/>
      <w:bookmarkEnd w:id="19607"/>
      <w:r>
        <w:rPr>
          <w:rtl/>
        </w:rPr>
        <w:t xml:space="preserve">מהמכשירים </w:t>
      </w:r>
      <w:bookmarkStart w:id="19608" w:name="_ETM_Q51_244219"/>
      <w:bookmarkEnd w:id="19608"/>
      <w:r>
        <w:rPr>
          <w:rtl/>
        </w:rPr>
        <w:t>האלה</w:t>
      </w:r>
      <w:r>
        <w:rPr>
          <w:rFonts w:hint="cs"/>
          <w:rtl/>
        </w:rPr>
        <w:t>.</w:t>
      </w:r>
      <w:r>
        <w:rPr>
          <w:rtl/>
        </w:rPr>
        <w:t xml:space="preserve"> </w:t>
      </w:r>
      <w:bookmarkStart w:id="19609" w:name="_ETM_Q51_245869"/>
      <w:bookmarkEnd w:id="19609"/>
      <w:r>
        <w:rPr>
          <w:rtl/>
        </w:rPr>
        <w:t xml:space="preserve">ולמה </w:t>
      </w:r>
      <w:bookmarkStart w:id="19610" w:name="_ETM_Q51_250030"/>
      <w:bookmarkEnd w:id="19610"/>
      <w:r>
        <w:rPr>
          <w:rtl/>
        </w:rPr>
        <w:t xml:space="preserve">זה </w:t>
      </w:r>
      <w:bookmarkStart w:id="19611" w:name="_ETM_Q51_250179"/>
      <w:bookmarkEnd w:id="19611"/>
      <w:r>
        <w:rPr>
          <w:rtl/>
        </w:rPr>
        <w:t>חשוב</w:t>
      </w:r>
      <w:r>
        <w:rPr>
          <w:rFonts w:hint="cs"/>
          <w:rtl/>
        </w:rPr>
        <w:t>?</w:t>
      </w:r>
      <w:bookmarkStart w:id="19612" w:name="_ETM_Q51_251680"/>
      <w:bookmarkEnd w:id="19612"/>
      <w:r>
        <w:rPr>
          <w:rFonts w:hint="cs"/>
          <w:rtl/>
        </w:rPr>
        <w:t xml:space="preserve"> הינה, אחד זה</w:t>
      </w:r>
      <w:bookmarkStart w:id="19613" w:name="_ETM_Q51_249000"/>
      <w:bookmarkEnd w:id="19613"/>
      <w:r>
        <w:rPr>
          <w:rFonts w:hint="cs"/>
          <w:rtl/>
        </w:rPr>
        <w:t xml:space="preserve"> </w:t>
      </w:r>
      <w:bookmarkStart w:id="19614" w:name="_ETM_Q51_252190"/>
      <w:bookmarkStart w:id="19615" w:name="_ETM_Q51_252610"/>
      <w:bookmarkStart w:id="19616" w:name="_ETM_Q51_252790"/>
      <w:bookmarkEnd w:id="19614"/>
      <w:bookmarkEnd w:id="19615"/>
      <w:bookmarkEnd w:id="19616"/>
      <w:r>
        <w:rPr>
          <w:rtl/>
        </w:rPr>
        <w:t>רנטגן</w:t>
      </w:r>
      <w:bookmarkStart w:id="19617" w:name="_ETM_Q51_253390"/>
      <w:bookmarkEnd w:id="19617"/>
      <w:r>
        <w:rPr>
          <w:rFonts w:hint="cs"/>
          <w:rtl/>
        </w:rPr>
        <w:t xml:space="preserve">, </w:t>
      </w:r>
      <w:r>
        <w:t>x-ray</w:t>
      </w:r>
      <w:r>
        <w:rPr>
          <w:rFonts w:hint="cs"/>
          <w:rtl/>
        </w:rPr>
        <w:t>,</w:t>
      </w:r>
      <w:bookmarkStart w:id="19618" w:name="_ETM_Q51_254410"/>
      <w:bookmarkEnd w:id="19618"/>
      <w:r>
        <w:rPr>
          <w:rFonts w:hint="cs"/>
          <w:rtl/>
        </w:rPr>
        <w:t xml:space="preserve"> </w:t>
      </w:r>
      <w:r>
        <w:rPr>
          <w:rtl/>
        </w:rPr>
        <w:t xml:space="preserve">זה </w:t>
      </w:r>
      <w:bookmarkStart w:id="19619" w:name="_ETM_Q51_254590"/>
      <w:bookmarkEnd w:id="19619"/>
      <w:r>
        <w:rPr>
          <w:rtl/>
        </w:rPr>
        <w:t>ש</w:t>
      </w:r>
      <w:r>
        <w:rPr>
          <w:rFonts w:hint="cs"/>
          <w:rtl/>
        </w:rPr>
        <w:t>י</w:t>
      </w:r>
      <w:r>
        <w:rPr>
          <w:rtl/>
        </w:rPr>
        <w:t xml:space="preserve">קוף </w:t>
      </w:r>
      <w:bookmarkStart w:id="19620" w:name="_ETM_Q51_255040"/>
      <w:bookmarkEnd w:id="19620"/>
      <w:r>
        <w:rPr>
          <w:rtl/>
        </w:rPr>
        <w:t>קונבנציונלי</w:t>
      </w:r>
      <w:r>
        <w:rPr>
          <w:rFonts w:hint="cs"/>
          <w:rtl/>
        </w:rPr>
        <w:t xml:space="preserve">, </w:t>
      </w:r>
      <w:r>
        <w:rPr>
          <w:rFonts w:hint="cs"/>
        </w:rPr>
        <w:t>CT</w:t>
      </w:r>
      <w:r>
        <w:rPr>
          <w:rFonts w:hint="cs"/>
          <w:rtl/>
        </w:rPr>
        <w:t>,</w:t>
      </w:r>
      <w:bookmarkStart w:id="19621" w:name="_ETM_Q51_257720"/>
      <w:bookmarkStart w:id="19622" w:name="_ETM_Q51_259939"/>
      <w:bookmarkEnd w:id="19621"/>
      <w:bookmarkEnd w:id="19622"/>
      <w:r>
        <w:rPr>
          <w:rFonts w:hint="cs"/>
          <w:rtl/>
        </w:rPr>
        <w:t xml:space="preserve"> </w:t>
      </w:r>
      <w:r>
        <w:rPr>
          <w:rtl/>
        </w:rPr>
        <w:t>אולטר</w:t>
      </w:r>
      <w:bookmarkStart w:id="19623" w:name="_ETM_Q51_260359"/>
      <w:bookmarkEnd w:id="19623"/>
      <w:r>
        <w:rPr>
          <w:rtl/>
        </w:rPr>
        <w:t xml:space="preserve">סאונד </w:t>
      </w:r>
      <w:bookmarkStart w:id="19624" w:name="_ETM_Q51_260779"/>
      <w:bookmarkEnd w:id="19624"/>
      <w:r>
        <w:rPr>
          <w:rtl/>
        </w:rPr>
        <w:t>לסוגיו</w:t>
      </w:r>
      <w:r>
        <w:rPr>
          <w:rFonts w:hint="cs"/>
          <w:rtl/>
        </w:rPr>
        <w:t>,</w:t>
      </w:r>
      <w:r>
        <w:rPr>
          <w:rtl/>
        </w:rPr>
        <w:t xml:space="preserve"> </w:t>
      </w:r>
      <w:bookmarkStart w:id="19625" w:name="_ETM_Q51_261649"/>
      <w:bookmarkEnd w:id="19625"/>
      <w:r>
        <w:rPr>
          <w:rtl/>
        </w:rPr>
        <w:t xml:space="preserve">רפואה </w:t>
      </w:r>
      <w:bookmarkStart w:id="19626" w:name="_ETM_Q51_262159"/>
      <w:bookmarkEnd w:id="19626"/>
      <w:r>
        <w:rPr>
          <w:rtl/>
        </w:rPr>
        <w:t>גרעינית</w:t>
      </w:r>
      <w:r>
        <w:rPr>
          <w:rFonts w:hint="cs"/>
          <w:rtl/>
        </w:rPr>
        <w:t>,</w:t>
      </w:r>
      <w:r>
        <w:rPr>
          <w:rtl/>
        </w:rPr>
        <w:t xml:space="preserve"> </w:t>
      </w:r>
      <w:bookmarkStart w:id="19627" w:name="_ETM_Q51_263170"/>
      <w:bookmarkEnd w:id="19627"/>
      <w:r>
        <w:rPr>
          <w:rtl/>
        </w:rPr>
        <w:t xml:space="preserve">רדיולוגיה </w:t>
      </w:r>
      <w:bookmarkStart w:id="19628" w:name="_ETM_Q51_264130"/>
      <w:bookmarkEnd w:id="19628"/>
      <w:r>
        <w:rPr>
          <w:rtl/>
        </w:rPr>
        <w:t>פולשנית</w:t>
      </w:r>
      <w:r>
        <w:rPr>
          <w:rFonts w:hint="cs"/>
          <w:rtl/>
        </w:rPr>
        <w:t xml:space="preserve">, </w:t>
      </w:r>
      <w:r>
        <w:rPr>
          <w:rFonts w:hint="cs"/>
        </w:rPr>
        <w:t>IR</w:t>
      </w:r>
      <w:r>
        <w:rPr>
          <w:rtl/>
        </w:rPr>
        <w:t xml:space="preserve"> </w:t>
      </w:r>
      <w:bookmarkStart w:id="19629" w:name="_ETM_Q51_265000"/>
      <w:bookmarkStart w:id="19630" w:name="_ETM_Q51_265509"/>
      <w:bookmarkEnd w:id="19629"/>
      <w:bookmarkEnd w:id="19630"/>
      <w:r>
        <w:rPr>
          <w:rtl/>
        </w:rPr>
        <w:t>לסוגיה</w:t>
      </w:r>
      <w:r>
        <w:rPr>
          <w:rFonts w:hint="cs"/>
          <w:rtl/>
        </w:rPr>
        <w:t>,</w:t>
      </w:r>
      <w:r>
        <w:rPr>
          <w:rtl/>
        </w:rPr>
        <w:t xml:space="preserve"> </w:t>
      </w:r>
      <w:bookmarkStart w:id="19631" w:name="_ETM_Q51_266760"/>
      <w:bookmarkEnd w:id="19631"/>
      <w:r>
        <w:rPr>
          <w:rtl/>
        </w:rPr>
        <w:t xml:space="preserve">דימות </w:t>
      </w:r>
      <w:bookmarkStart w:id="19632" w:name="_ETM_Q51_267330"/>
      <w:bookmarkEnd w:id="19632"/>
      <w:r>
        <w:rPr>
          <w:rtl/>
        </w:rPr>
        <w:t>השד</w:t>
      </w:r>
      <w:r>
        <w:rPr>
          <w:rFonts w:hint="cs"/>
          <w:rtl/>
        </w:rPr>
        <w:t>,</w:t>
      </w:r>
      <w:r>
        <w:rPr>
          <w:rtl/>
        </w:rPr>
        <w:t xml:space="preserve"> </w:t>
      </w:r>
      <w:bookmarkStart w:id="19633" w:name="_ETM_Q51_267990"/>
      <w:bookmarkEnd w:id="19633"/>
      <w:r>
        <w:t>BI</w:t>
      </w:r>
      <w:r>
        <w:rPr>
          <w:rtl/>
        </w:rPr>
        <w:t xml:space="preserve"> </w:t>
      </w:r>
      <w:bookmarkStart w:id="19634" w:name="_ETM_Q51_269130"/>
      <w:bookmarkEnd w:id="19634"/>
      <w:r>
        <w:rPr>
          <w:rtl/>
        </w:rPr>
        <w:t>לסוגיו</w:t>
      </w:r>
      <w:r>
        <w:rPr>
          <w:rFonts w:hint="cs"/>
          <w:rtl/>
        </w:rPr>
        <w:t>,</w:t>
      </w:r>
      <w:r>
        <w:rPr>
          <w:rtl/>
        </w:rPr>
        <w:t xml:space="preserve"> </w:t>
      </w:r>
      <w:bookmarkStart w:id="19635" w:name="_ETM_Q51_270680"/>
      <w:bookmarkEnd w:id="19635"/>
      <w:r w:rsidRPr="00791DEC">
        <w:rPr>
          <w:rtl/>
        </w:rPr>
        <w:t>למעט</w:t>
      </w:r>
      <w:r>
        <w:rPr>
          <w:rtl/>
        </w:rPr>
        <w:t xml:space="preserve"> </w:t>
      </w:r>
      <w:bookmarkStart w:id="19636" w:name="_ETM_Q51_271550"/>
      <w:bookmarkEnd w:id="19636"/>
      <w:r>
        <w:rPr>
          <w:rtl/>
        </w:rPr>
        <w:t xml:space="preserve">דימות </w:t>
      </w:r>
      <w:bookmarkStart w:id="19637" w:name="_ETM_Q51_271910"/>
      <w:bookmarkEnd w:id="19637"/>
      <w:r>
        <w:rPr>
          <w:rtl/>
        </w:rPr>
        <w:t xml:space="preserve">השד </w:t>
      </w:r>
      <w:bookmarkStart w:id="19638" w:name="_ETM_Q51_272300"/>
      <w:bookmarkEnd w:id="19638"/>
      <w:r>
        <w:rPr>
          <w:rtl/>
        </w:rPr>
        <w:t>באמצעות</w:t>
      </w:r>
      <w:bookmarkStart w:id="19639" w:name="_ETM_Q51_273050"/>
      <w:bookmarkStart w:id="19640" w:name="_ETM_Q51_273410"/>
      <w:bookmarkStart w:id="19641" w:name="_ETM_Q51_273650"/>
      <w:bookmarkEnd w:id="19639"/>
      <w:bookmarkEnd w:id="19640"/>
      <w:bookmarkEnd w:id="19641"/>
      <w:r>
        <w:rPr>
          <w:rFonts w:hint="cs"/>
          <w:rtl/>
        </w:rPr>
        <w:t xml:space="preserve"> </w:t>
      </w:r>
      <w:r>
        <w:rPr>
          <w:rtl/>
        </w:rPr>
        <w:t xml:space="preserve">מכשיר </w:t>
      </w:r>
      <w:bookmarkStart w:id="19642" w:name="_ETM_Q51_274010"/>
      <w:bookmarkEnd w:id="19642"/>
      <w:r>
        <w:rPr>
          <w:rtl/>
        </w:rPr>
        <w:t>אולטר</w:t>
      </w:r>
      <w:bookmarkStart w:id="19643" w:name="_ETM_Q51_274400"/>
      <w:bookmarkEnd w:id="19643"/>
      <w:r>
        <w:rPr>
          <w:rtl/>
        </w:rPr>
        <w:t>סאונד</w:t>
      </w:r>
      <w:r>
        <w:rPr>
          <w:rFonts w:hint="cs"/>
          <w:rtl/>
        </w:rPr>
        <w:t>,</w:t>
      </w:r>
      <w:r>
        <w:rPr>
          <w:rtl/>
        </w:rPr>
        <w:t xml:space="preserve"> </w:t>
      </w:r>
      <w:bookmarkStart w:id="19644" w:name="_ETM_Q51_274910"/>
      <w:bookmarkEnd w:id="19644"/>
      <w:r>
        <w:rPr>
          <w:rtl/>
        </w:rPr>
        <w:t>רדיו-תרפיה</w:t>
      </w:r>
      <w:r>
        <w:rPr>
          <w:rFonts w:hint="cs"/>
          <w:rtl/>
        </w:rPr>
        <w:t>,</w:t>
      </w:r>
      <w:r>
        <w:rPr>
          <w:rtl/>
        </w:rPr>
        <w:t xml:space="preserve"> </w:t>
      </w:r>
      <w:bookmarkStart w:id="19645" w:name="_ETM_Q51_276200"/>
      <w:bookmarkEnd w:id="19645"/>
      <w:r>
        <w:rPr>
          <w:rtl/>
        </w:rPr>
        <w:t xml:space="preserve">טיפול </w:t>
      </w:r>
      <w:bookmarkStart w:id="19646" w:name="_ETM_Q51_277560"/>
      <w:bookmarkEnd w:id="19646"/>
      <w:r>
        <w:rPr>
          <w:rFonts w:hint="cs"/>
        </w:rPr>
        <w:t>RO</w:t>
      </w:r>
      <w:r>
        <w:rPr>
          <w:rFonts w:hint="cs"/>
          <w:rtl/>
        </w:rPr>
        <w:t xml:space="preserve"> </w:t>
      </w:r>
      <w:bookmarkStart w:id="19647" w:name="_ETM_Q51_278000"/>
      <w:bookmarkStart w:id="19648" w:name="_ETM_Q51_278369"/>
      <w:bookmarkEnd w:id="19647"/>
      <w:bookmarkEnd w:id="19648"/>
      <w:r>
        <w:rPr>
          <w:rFonts w:hint="cs"/>
          <w:rtl/>
        </w:rPr>
        <w:t>ו</w:t>
      </w:r>
      <w:r>
        <w:rPr>
          <w:rtl/>
        </w:rPr>
        <w:t xml:space="preserve">הקרנות </w:t>
      </w:r>
      <w:bookmarkStart w:id="19649" w:name="_ETM_Q51_279090"/>
      <w:bookmarkEnd w:id="19649"/>
      <w:r>
        <w:rPr>
          <w:rtl/>
        </w:rPr>
        <w:t>לסוגיו</w:t>
      </w:r>
      <w:r>
        <w:rPr>
          <w:rFonts w:hint="cs"/>
          <w:rtl/>
        </w:rPr>
        <w:t>,</w:t>
      </w:r>
      <w:bookmarkStart w:id="19650" w:name="_ETM_Q51_280560"/>
      <w:bookmarkStart w:id="19651" w:name="_ETM_Q51_280950"/>
      <w:bookmarkEnd w:id="19650"/>
      <w:bookmarkEnd w:id="19651"/>
      <w:r>
        <w:rPr>
          <w:rtl/>
        </w:rPr>
        <w:t xml:space="preserve"> </w:t>
      </w:r>
      <w:bookmarkStart w:id="19652" w:name="_ETM_Q51_282390"/>
      <w:bookmarkEnd w:id="19652"/>
      <w:r>
        <w:t>MRI</w:t>
      </w:r>
      <w:bookmarkStart w:id="19653" w:name="_ETM_Q51_285409"/>
      <w:bookmarkEnd w:id="19653"/>
      <w:r>
        <w:rPr>
          <w:rFonts w:hint="cs"/>
          <w:rtl/>
        </w:rPr>
        <w:t xml:space="preserve">, </w:t>
      </w:r>
      <w:r>
        <w:rPr>
          <w:rtl/>
        </w:rPr>
        <w:t xml:space="preserve">תהודה </w:t>
      </w:r>
      <w:bookmarkStart w:id="19654" w:name="_ETM_Q51_285740"/>
      <w:bookmarkEnd w:id="19654"/>
      <w:r>
        <w:rPr>
          <w:rtl/>
        </w:rPr>
        <w:t>מגנטית</w:t>
      </w:r>
      <w:bookmarkStart w:id="19655" w:name="_ETM_Q51_286759"/>
      <w:bookmarkEnd w:id="19655"/>
      <w:r>
        <w:rPr>
          <w:rFonts w:hint="cs"/>
          <w:rtl/>
        </w:rPr>
        <w:t xml:space="preserve"> ו</w:t>
      </w:r>
      <w:r>
        <w:rPr>
          <w:rtl/>
        </w:rPr>
        <w:t>סוג</w:t>
      </w:r>
      <w:r>
        <w:rPr>
          <w:rFonts w:hint="cs"/>
          <w:rtl/>
        </w:rPr>
        <w:t xml:space="preserve">יו </w:t>
      </w:r>
      <w:r w:rsidR="009602EB">
        <w:rPr>
          <w:rFonts w:hint="eastAsia"/>
          <w:rtl/>
        </w:rPr>
        <w:t>–</w:t>
      </w:r>
      <w:r w:rsidR="009602EB">
        <w:rPr>
          <w:rFonts w:hint="cs"/>
          <w:rtl/>
        </w:rPr>
        <w:t xml:space="preserve"> </w:t>
      </w:r>
      <w:r>
        <w:rPr>
          <w:rFonts w:hint="cs"/>
          <w:rtl/>
        </w:rPr>
        <w:t>או לסוגיו.</w:t>
      </w:r>
    </w:p>
    <w:p w:rsidR="0032115B" w:rsidRDefault="0032115B" w:rsidP="00DF1AD9">
      <w:pPr>
        <w:rPr>
          <w:rtl/>
        </w:rPr>
      </w:pPr>
      <w:bookmarkStart w:id="19656" w:name="_ETM_Q51_291000"/>
      <w:bookmarkEnd w:id="19656"/>
    </w:p>
    <w:p w:rsidR="0032115B" w:rsidRDefault="0032115B" w:rsidP="00DF1AD9">
      <w:pPr>
        <w:rPr>
          <w:rtl/>
        </w:rPr>
      </w:pPr>
      <w:bookmarkStart w:id="19657" w:name="_ETM_Q51_292000"/>
      <w:bookmarkStart w:id="19658" w:name="_ETM_Q51_287630"/>
      <w:bookmarkStart w:id="19659" w:name="_ETM_Q51_288259"/>
      <w:bookmarkStart w:id="19660" w:name="_ETM_Q51_288799"/>
      <w:bookmarkStart w:id="19661" w:name="_ETM_Q51_288950"/>
      <w:bookmarkStart w:id="19662" w:name="_ETM_Q51_290700"/>
      <w:bookmarkEnd w:id="19657"/>
      <w:bookmarkEnd w:id="19658"/>
      <w:bookmarkEnd w:id="19659"/>
      <w:bookmarkEnd w:id="19660"/>
      <w:bookmarkEnd w:id="19661"/>
      <w:bookmarkEnd w:id="19662"/>
      <w:r>
        <w:rPr>
          <w:rtl/>
        </w:rPr>
        <w:t xml:space="preserve">חשוב </w:t>
      </w:r>
      <w:bookmarkStart w:id="19663" w:name="_ETM_Q51_291600"/>
      <w:bookmarkEnd w:id="19663"/>
      <w:r>
        <w:rPr>
          <w:rtl/>
        </w:rPr>
        <w:t xml:space="preserve">לציין </w:t>
      </w:r>
      <w:bookmarkStart w:id="19664" w:name="_ETM_Q51_292990"/>
      <w:bookmarkEnd w:id="19664"/>
      <w:r>
        <w:rPr>
          <w:rtl/>
        </w:rPr>
        <w:t xml:space="preserve">שרבים </w:t>
      </w:r>
      <w:bookmarkStart w:id="19665" w:name="_ETM_Q51_293710"/>
      <w:bookmarkEnd w:id="19665"/>
      <w:r>
        <w:rPr>
          <w:rtl/>
        </w:rPr>
        <w:t>מה</w:t>
      </w:r>
      <w:bookmarkStart w:id="19666" w:name="_ETM_Q51_294770"/>
      <w:bookmarkEnd w:id="19666"/>
      <w:r>
        <w:rPr>
          <w:rtl/>
        </w:rPr>
        <w:t xml:space="preserve">סטודנטים </w:t>
      </w:r>
      <w:bookmarkStart w:id="19667" w:name="_ETM_Q51_295520"/>
      <w:bookmarkEnd w:id="19667"/>
      <w:r>
        <w:rPr>
          <w:rtl/>
        </w:rPr>
        <w:t xml:space="preserve">במקצועות </w:t>
      </w:r>
      <w:bookmarkStart w:id="19668" w:name="_ETM_Q51_296150"/>
      <w:bookmarkEnd w:id="19668"/>
      <w:r>
        <w:rPr>
          <w:rFonts w:hint="cs"/>
          <w:rtl/>
        </w:rPr>
        <w:t>ה</w:t>
      </w:r>
      <w:r>
        <w:rPr>
          <w:rtl/>
        </w:rPr>
        <w:t xml:space="preserve">אלה </w:t>
      </w:r>
      <w:bookmarkStart w:id="19669" w:name="_ETM_Q51_296390"/>
      <w:bookmarkEnd w:id="19669"/>
      <w:r>
        <w:rPr>
          <w:rtl/>
        </w:rPr>
        <w:t xml:space="preserve">נופלים </w:t>
      </w:r>
      <w:bookmarkStart w:id="19670" w:name="_ETM_Q51_296810"/>
      <w:bookmarkEnd w:id="19670"/>
      <w:r>
        <w:rPr>
          <w:rtl/>
        </w:rPr>
        <w:t xml:space="preserve">בין </w:t>
      </w:r>
      <w:bookmarkStart w:id="19671" w:name="_ETM_Q51_297020"/>
      <w:bookmarkEnd w:id="19671"/>
      <w:r>
        <w:rPr>
          <w:rtl/>
        </w:rPr>
        <w:t>הכיסאות</w:t>
      </w:r>
      <w:r>
        <w:rPr>
          <w:rFonts w:hint="cs"/>
          <w:rtl/>
        </w:rPr>
        <w:t>,</w:t>
      </w:r>
      <w:r>
        <w:rPr>
          <w:rtl/>
        </w:rPr>
        <w:t xml:space="preserve"> </w:t>
      </w:r>
      <w:bookmarkStart w:id="19672" w:name="_ETM_Q51_298080"/>
      <w:bookmarkEnd w:id="19672"/>
      <w:r>
        <w:rPr>
          <w:rtl/>
        </w:rPr>
        <w:t xml:space="preserve">כי </w:t>
      </w:r>
      <w:bookmarkStart w:id="19673" w:name="_ETM_Q51_298259"/>
      <w:bookmarkEnd w:id="19673"/>
      <w:r>
        <w:rPr>
          <w:rtl/>
        </w:rPr>
        <w:t xml:space="preserve">עדיין </w:t>
      </w:r>
      <w:bookmarkStart w:id="19674" w:name="_ETM_Q51_298890"/>
      <w:bookmarkEnd w:id="19674"/>
      <w:r>
        <w:rPr>
          <w:rtl/>
        </w:rPr>
        <w:t xml:space="preserve">המקצוע </w:t>
      </w:r>
      <w:bookmarkStart w:id="19675" w:name="_ETM_Q51_299670"/>
      <w:bookmarkEnd w:id="19675"/>
      <w:r>
        <w:rPr>
          <w:rtl/>
        </w:rPr>
        <w:t xml:space="preserve">לא </w:t>
      </w:r>
      <w:bookmarkStart w:id="19676" w:name="_ETM_Q51_299909"/>
      <w:bookmarkEnd w:id="19676"/>
      <w:r>
        <w:rPr>
          <w:rtl/>
        </w:rPr>
        <w:t>הוס</w:t>
      </w:r>
      <w:r>
        <w:rPr>
          <w:rFonts w:hint="cs"/>
          <w:rtl/>
        </w:rPr>
        <w:t>ד</w:t>
      </w:r>
      <w:r>
        <w:rPr>
          <w:rtl/>
        </w:rPr>
        <w:t>ר</w:t>
      </w:r>
      <w:r>
        <w:rPr>
          <w:rFonts w:hint="cs"/>
          <w:rtl/>
        </w:rPr>
        <w:t>.</w:t>
      </w:r>
      <w:r>
        <w:rPr>
          <w:rtl/>
        </w:rPr>
        <w:t xml:space="preserve"> </w:t>
      </w:r>
      <w:bookmarkStart w:id="19677" w:name="_ETM_Q51_300509"/>
      <w:bookmarkEnd w:id="19677"/>
      <w:r>
        <w:rPr>
          <w:rtl/>
        </w:rPr>
        <w:t xml:space="preserve">מטרתי </w:t>
      </w:r>
      <w:bookmarkStart w:id="19678" w:name="_ETM_Q51_301900"/>
      <w:bookmarkEnd w:id="19678"/>
      <w:r>
        <w:rPr>
          <w:rFonts w:hint="cs"/>
          <w:rtl/>
        </w:rPr>
        <w:t xml:space="preserve">היא </w:t>
      </w:r>
      <w:r>
        <w:rPr>
          <w:rtl/>
        </w:rPr>
        <w:t xml:space="preserve">להמשיך </w:t>
      </w:r>
      <w:bookmarkStart w:id="19679" w:name="_ETM_Q51_302619"/>
      <w:bookmarkEnd w:id="19679"/>
      <w:r>
        <w:rPr>
          <w:rtl/>
        </w:rPr>
        <w:t xml:space="preserve">ברפורמה </w:t>
      </w:r>
      <w:bookmarkStart w:id="19680" w:name="_ETM_Q51_303400"/>
      <w:bookmarkEnd w:id="19680"/>
      <w:r>
        <w:rPr>
          <w:rtl/>
        </w:rPr>
        <w:t>שהצעתי</w:t>
      </w:r>
      <w:r>
        <w:rPr>
          <w:rFonts w:hint="cs"/>
          <w:rtl/>
        </w:rPr>
        <w:t>.</w:t>
      </w:r>
      <w:bookmarkStart w:id="19681" w:name="_ETM_Q51_304390"/>
      <w:bookmarkStart w:id="19682" w:name="_ETM_Q51_304659"/>
      <w:bookmarkEnd w:id="19681"/>
      <w:bookmarkEnd w:id="19682"/>
      <w:r>
        <w:rPr>
          <w:rFonts w:hint="cs"/>
          <w:rtl/>
        </w:rPr>
        <w:t xml:space="preserve"> זו</w:t>
      </w:r>
      <w:r>
        <w:rPr>
          <w:rtl/>
        </w:rPr>
        <w:t xml:space="preserve"> </w:t>
      </w:r>
      <w:bookmarkStart w:id="19683" w:name="_ETM_Q51_304750"/>
      <w:bookmarkEnd w:id="19683"/>
      <w:r>
        <w:rPr>
          <w:rtl/>
        </w:rPr>
        <w:t xml:space="preserve">רפורמה </w:t>
      </w:r>
      <w:bookmarkStart w:id="19684" w:name="_ETM_Q51_306079"/>
      <w:bookmarkEnd w:id="19684"/>
      <w:r>
        <w:rPr>
          <w:rtl/>
        </w:rPr>
        <w:t xml:space="preserve">שהיא </w:t>
      </w:r>
      <w:bookmarkStart w:id="19685" w:name="_ETM_Q51_306380"/>
      <w:bookmarkEnd w:id="19685"/>
      <w:r>
        <w:rPr>
          <w:rtl/>
        </w:rPr>
        <w:t xml:space="preserve">חיובית </w:t>
      </w:r>
      <w:bookmarkStart w:id="19686" w:name="_ETM_Q51_307790"/>
      <w:bookmarkEnd w:id="19686"/>
      <w:r>
        <w:rPr>
          <w:rFonts w:hint="cs"/>
          <w:rtl/>
        </w:rPr>
        <w:t xml:space="preserve">– </w:t>
      </w:r>
      <w:r>
        <w:rPr>
          <w:rtl/>
        </w:rPr>
        <w:t xml:space="preserve">הסדרת </w:t>
      </w:r>
      <w:bookmarkStart w:id="19687" w:name="_ETM_Q51_308540"/>
      <w:bookmarkEnd w:id="19687"/>
      <w:r>
        <w:rPr>
          <w:rtl/>
        </w:rPr>
        <w:t xml:space="preserve">העיסוק </w:t>
      </w:r>
      <w:bookmarkStart w:id="19688" w:name="_ETM_Q51_309020"/>
      <w:bookmarkEnd w:id="19688"/>
      <w:r>
        <w:rPr>
          <w:rtl/>
        </w:rPr>
        <w:t xml:space="preserve">בכל </w:t>
      </w:r>
      <w:bookmarkStart w:id="19689" w:name="_ETM_Q51_309470"/>
      <w:bookmarkEnd w:id="19689"/>
      <w:r w:rsidR="009602EB">
        <w:rPr>
          <w:rFonts w:hint="cs"/>
          <w:rtl/>
        </w:rPr>
        <w:t>ה</w:t>
      </w:r>
      <w:r>
        <w:rPr>
          <w:rtl/>
        </w:rPr>
        <w:t xml:space="preserve">מקצועות </w:t>
      </w:r>
      <w:bookmarkStart w:id="19690" w:name="_ETM_Q51_310160"/>
      <w:bookmarkEnd w:id="19690"/>
      <w:r w:rsidR="009602EB">
        <w:rPr>
          <w:rFonts w:hint="cs"/>
          <w:rtl/>
        </w:rPr>
        <w:t>ה</w:t>
      </w:r>
      <w:r>
        <w:rPr>
          <w:rtl/>
        </w:rPr>
        <w:t>פאר</w:t>
      </w:r>
      <w:r>
        <w:rPr>
          <w:rFonts w:hint="cs"/>
          <w:rtl/>
        </w:rPr>
        <w:t>ה</w:t>
      </w:r>
      <w:r>
        <w:rPr>
          <w:rtl/>
        </w:rPr>
        <w:t xml:space="preserve">-רפואיים </w:t>
      </w:r>
      <w:bookmarkStart w:id="19691" w:name="_ETM_Q51_311810"/>
      <w:bookmarkEnd w:id="19691"/>
      <w:r>
        <w:rPr>
          <w:rtl/>
        </w:rPr>
        <w:t xml:space="preserve">שיש </w:t>
      </w:r>
      <w:bookmarkStart w:id="19692" w:name="_ETM_Q51_312230"/>
      <w:bookmarkEnd w:id="19692"/>
      <w:r>
        <w:rPr>
          <w:rtl/>
        </w:rPr>
        <w:t xml:space="preserve">בהם </w:t>
      </w:r>
      <w:bookmarkStart w:id="19693" w:name="_ETM_Q51_312680"/>
      <w:bookmarkEnd w:id="19693"/>
      <w:r>
        <w:rPr>
          <w:rtl/>
        </w:rPr>
        <w:t xml:space="preserve">אחריות </w:t>
      </w:r>
      <w:bookmarkStart w:id="19694" w:name="_ETM_Q51_313550"/>
      <w:bookmarkEnd w:id="19694"/>
      <w:r>
        <w:rPr>
          <w:rtl/>
        </w:rPr>
        <w:t xml:space="preserve">וטיפול </w:t>
      </w:r>
      <w:bookmarkStart w:id="19695" w:name="_ETM_Q51_315000"/>
      <w:bookmarkEnd w:id="19695"/>
      <w:r>
        <w:rPr>
          <w:rFonts w:hint="cs"/>
          <w:rtl/>
        </w:rPr>
        <w:t>ב</w:t>
      </w:r>
      <w:r>
        <w:rPr>
          <w:rtl/>
        </w:rPr>
        <w:t>בני</w:t>
      </w:r>
      <w:r>
        <w:rPr>
          <w:rFonts w:hint="cs"/>
          <w:rtl/>
        </w:rPr>
        <w:t xml:space="preserve"> </w:t>
      </w:r>
      <w:r>
        <w:rPr>
          <w:rtl/>
        </w:rPr>
        <w:t>אדם</w:t>
      </w:r>
      <w:r>
        <w:rPr>
          <w:rFonts w:hint="cs"/>
          <w:rtl/>
        </w:rPr>
        <w:t>,</w:t>
      </w:r>
      <w:r>
        <w:rPr>
          <w:rtl/>
        </w:rPr>
        <w:t xml:space="preserve"> </w:t>
      </w:r>
      <w:bookmarkStart w:id="19696" w:name="_ETM_Q51_316200"/>
      <w:bookmarkEnd w:id="19696"/>
      <w:r>
        <w:rPr>
          <w:rtl/>
        </w:rPr>
        <w:t>באנשים</w:t>
      </w:r>
      <w:r>
        <w:rPr>
          <w:rFonts w:hint="cs"/>
          <w:rtl/>
        </w:rPr>
        <w:t>.</w:t>
      </w:r>
      <w:r>
        <w:rPr>
          <w:rtl/>
        </w:rPr>
        <w:t xml:space="preserve"> </w:t>
      </w:r>
      <w:bookmarkStart w:id="19697" w:name="_ETM_Q51_317780"/>
      <w:bookmarkEnd w:id="19697"/>
      <w:r>
        <w:rPr>
          <w:rtl/>
        </w:rPr>
        <w:t xml:space="preserve">אנחנו </w:t>
      </w:r>
      <w:bookmarkStart w:id="19698" w:name="_ETM_Q51_318169"/>
      <w:bookmarkEnd w:id="19698"/>
      <w:r>
        <w:rPr>
          <w:rtl/>
        </w:rPr>
        <w:t xml:space="preserve">רוצים </w:t>
      </w:r>
      <w:bookmarkStart w:id="19699" w:name="_ETM_Q51_318560"/>
      <w:bookmarkEnd w:id="19699"/>
      <w:r>
        <w:rPr>
          <w:rtl/>
        </w:rPr>
        <w:t xml:space="preserve">את </w:t>
      </w:r>
      <w:bookmarkStart w:id="19700" w:name="_ETM_Q51_318709"/>
      <w:bookmarkEnd w:id="19700"/>
      <w:r>
        <w:rPr>
          <w:rtl/>
        </w:rPr>
        <w:t xml:space="preserve">הטובים </w:t>
      </w:r>
      <w:bookmarkStart w:id="19701" w:name="_ETM_Q51_319340"/>
      <w:bookmarkEnd w:id="19701"/>
      <w:r>
        <w:rPr>
          <w:rtl/>
        </w:rPr>
        <w:t xml:space="preserve">ביותר </w:t>
      </w:r>
      <w:bookmarkStart w:id="19702" w:name="_ETM_Q51_321020"/>
      <w:bookmarkEnd w:id="19702"/>
      <w:r>
        <w:rPr>
          <w:rtl/>
        </w:rPr>
        <w:t xml:space="preserve">שיטפלו </w:t>
      </w:r>
      <w:bookmarkStart w:id="19703" w:name="_ETM_Q51_323379"/>
      <w:bookmarkEnd w:id="19703"/>
      <w:r>
        <w:rPr>
          <w:rFonts w:hint="cs"/>
          <w:rtl/>
        </w:rPr>
        <w:t>ב</w:t>
      </w:r>
      <w:r>
        <w:rPr>
          <w:rtl/>
        </w:rPr>
        <w:t>בני</w:t>
      </w:r>
      <w:r>
        <w:rPr>
          <w:rFonts w:hint="cs"/>
          <w:rtl/>
        </w:rPr>
        <w:t xml:space="preserve"> </w:t>
      </w:r>
      <w:r>
        <w:rPr>
          <w:rtl/>
        </w:rPr>
        <w:t>אדם</w:t>
      </w:r>
      <w:r>
        <w:rPr>
          <w:rFonts w:hint="cs"/>
          <w:rtl/>
        </w:rPr>
        <w:t>,</w:t>
      </w:r>
      <w:r>
        <w:rPr>
          <w:rtl/>
        </w:rPr>
        <w:t xml:space="preserve"> </w:t>
      </w:r>
      <w:bookmarkStart w:id="19704" w:name="_ETM_Q51_324550"/>
      <w:bookmarkEnd w:id="19704"/>
      <w:r>
        <w:rPr>
          <w:rtl/>
        </w:rPr>
        <w:t xml:space="preserve">בחולים </w:t>
      </w:r>
      <w:bookmarkStart w:id="19705" w:name="_ETM_Q51_325480"/>
      <w:bookmarkEnd w:id="19705"/>
      <w:r>
        <w:rPr>
          <w:rtl/>
        </w:rPr>
        <w:t xml:space="preserve">או </w:t>
      </w:r>
      <w:bookmarkStart w:id="19706" w:name="_ETM_Q51_325629"/>
      <w:bookmarkEnd w:id="19706"/>
      <w:r>
        <w:rPr>
          <w:rtl/>
        </w:rPr>
        <w:t>ב</w:t>
      </w:r>
      <w:bookmarkStart w:id="19707" w:name="_ETM_Q51_326740"/>
      <w:bookmarkStart w:id="19708" w:name="_ETM_Q51_327190"/>
      <w:bookmarkEnd w:id="19707"/>
      <w:bookmarkEnd w:id="19708"/>
      <w:r>
        <w:rPr>
          <w:rtl/>
        </w:rPr>
        <w:t>מטופלים</w:t>
      </w:r>
      <w:r>
        <w:rPr>
          <w:rFonts w:hint="cs"/>
          <w:rtl/>
        </w:rPr>
        <w:t>.</w:t>
      </w:r>
      <w:r>
        <w:rPr>
          <w:rtl/>
        </w:rPr>
        <w:t xml:space="preserve"> </w:t>
      </w:r>
      <w:bookmarkStart w:id="19709" w:name="_ETM_Q51_329530"/>
      <w:bookmarkEnd w:id="19709"/>
      <w:r>
        <w:rPr>
          <w:rtl/>
        </w:rPr>
        <w:t xml:space="preserve">הייתה </w:t>
      </w:r>
      <w:bookmarkStart w:id="19710" w:name="_ETM_Q51_330010"/>
      <w:bookmarkEnd w:id="19710"/>
      <w:r>
        <w:rPr>
          <w:rtl/>
        </w:rPr>
        <w:t xml:space="preserve">הצלחה </w:t>
      </w:r>
      <w:bookmarkStart w:id="19711" w:name="_ETM_Q51_331120"/>
      <w:bookmarkEnd w:id="19711"/>
      <w:r>
        <w:rPr>
          <w:rtl/>
        </w:rPr>
        <w:t xml:space="preserve">בהסדרת </w:t>
      </w:r>
      <w:bookmarkStart w:id="19712" w:name="_ETM_Q51_331870"/>
      <w:bookmarkEnd w:id="19712"/>
      <w:r>
        <w:rPr>
          <w:rtl/>
        </w:rPr>
        <w:t xml:space="preserve">העיסוק </w:t>
      </w:r>
      <w:bookmarkStart w:id="19713" w:name="_ETM_Q51_333160"/>
      <w:bookmarkEnd w:id="19713"/>
      <w:r>
        <w:rPr>
          <w:rtl/>
        </w:rPr>
        <w:t>ב</w:t>
      </w:r>
      <w:bookmarkStart w:id="19714" w:name="_ETM_Q51_334210"/>
      <w:bookmarkEnd w:id="19714"/>
      <w:r>
        <w:rPr>
          <w:rtl/>
        </w:rPr>
        <w:t xml:space="preserve">מקצועות </w:t>
      </w:r>
      <w:bookmarkStart w:id="19715" w:name="_ETM_Q51_334930"/>
      <w:bookmarkEnd w:id="19715"/>
      <w:r w:rsidRPr="004843F0">
        <w:rPr>
          <w:rtl/>
        </w:rPr>
        <w:t xml:space="preserve">הראשונים </w:t>
      </w:r>
      <w:bookmarkStart w:id="19716" w:name="_ETM_Q51_335440"/>
      <w:bookmarkEnd w:id="19716"/>
      <w:r w:rsidRPr="004843F0">
        <w:rPr>
          <w:rtl/>
        </w:rPr>
        <w:t>ש</w:t>
      </w:r>
      <w:bookmarkStart w:id="19717" w:name="_ETM_Q51_336400"/>
      <w:bookmarkStart w:id="19718" w:name="_ETM_Q51_337360"/>
      <w:bookmarkEnd w:id="19717"/>
      <w:bookmarkEnd w:id="19718"/>
      <w:r w:rsidRPr="004843F0">
        <w:rPr>
          <w:rtl/>
        </w:rPr>
        <w:t>הס</w:t>
      </w:r>
      <w:r w:rsidRPr="004843F0">
        <w:rPr>
          <w:rFonts w:hint="cs"/>
          <w:rtl/>
        </w:rPr>
        <w:t>ד</w:t>
      </w:r>
      <w:r w:rsidRPr="004843F0">
        <w:rPr>
          <w:rtl/>
        </w:rPr>
        <w:t>רתי</w:t>
      </w:r>
      <w:r w:rsidRPr="004843F0">
        <w:rPr>
          <w:rFonts w:hint="cs"/>
          <w:rtl/>
        </w:rPr>
        <w:t>,</w:t>
      </w:r>
      <w:r>
        <w:rPr>
          <w:rtl/>
        </w:rPr>
        <w:t xml:space="preserve"> </w:t>
      </w:r>
      <w:bookmarkStart w:id="19719" w:name="_ETM_Q51_338230"/>
      <w:bookmarkEnd w:id="19719"/>
      <w:r>
        <w:rPr>
          <w:rtl/>
        </w:rPr>
        <w:t xml:space="preserve">ועכשיו </w:t>
      </w:r>
      <w:bookmarkStart w:id="19720" w:name="_ETM_Q51_339359"/>
      <w:bookmarkEnd w:id="19720"/>
      <w:r>
        <w:rPr>
          <w:rtl/>
        </w:rPr>
        <w:t xml:space="preserve">אנחנו </w:t>
      </w:r>
      <w:bookmarkStart w:id="19721" w:name="_ETM_Q51_339900"/>
      <w:bookmarkEnd w:id="19721"/>
      <w:r>
        <w:rPr>
          <w:rtl/>
        </w:rPr>
        <w:t xml:space="preserve">באים </w:t>
      </w:r>
      <w:bookmarkStart w:id="19722" w:name="_ETM_Q51_340169"/>
      <w:bookmarkEnd w:id="19722"/>
      <w:r>
        <w:rPr>
          <w:rtl/>
        </w:rPr>
        <w:t xml:space="preserve">למקצוע </w:t>
      </w:r>
      <w:bookmarkStart w:id="19723" w:name="_ETM_Q51_341219"/>
      <w:bookmarkEnd w:id="19723"/>
      <w:r>
        <w:rPr>
          <w:rtl/>
        </w:rPr>
        <w:t>הרנטגן</w:t>
      </w:r>
      <w:r>
        <w:rPr>
          <w:rFonts w:hint="cs"/>
          <w:rtl/>
        </w:rPr>
        <w:t>.</w:t>
      </w:r>
      <w:r>
        <w:rPr>
          <w:rtl/>
        </w:rPr>
        <w:t xml:space="preserve"> </w:t>
      </w:r>
      <w:bookmarkStart w:id="19724" w:name="_ETM_Q51_341849"/>
      <w:bookmarkEnd w:id="19724"/>
    </w:p>
    <w:p w:rsidR="0032115B" w:rsidRDefault="0032115B" w:rsidP="00DF1AD9">
      <w:pPr>
        <w:rPr>
          <w:rtl/>
        </w:rPr>
      </w:pPr>
      <w:bookmarkStart w:id="19725" w:name="_ETM_Q51_345000"/>
      <w:bookmarkEnd w:id="19725"/>
    </w:p>
    <w:p w:rsidR="0032115B" w:rsidRDefault="0032115B" w:rsidP="009602EB">
      <w:pPr>
        <w:rPr>
          <w:rtl/>
        </w:rPr>
      </w:pPr>
      <w:bookmarkStart w:id="19726" w:name="_ETM_Q51_346000"/>
      <w:bookmarkEnd w:id="19726"/>
      <w:r>
        <w:rPr>
          <w:rtl/>
        </w:rPr>
        <w:t>כמובן</w:t>
      </w:r>
      <w:r>
        <w:rPr>
          <w:rFonts w:hint="cs"/>
          <w:rtl/>
        </w:rPr>
        <w:t>,</w:t>
      </w:r>
      <w:r>
        <w:rPr>
          <w:rtl/>
        </w:rPr>
        <w:t xml:space="preserve"> </w:t>
      </w:r>
      <w:bookmarkStart w:id="19727" w:name="_ETM_Q51_342900"/>
      <w:bookmarkEnd w:id="19727"/>
      <w:r>
        <w:rPr>
          <w:rtl/>
        </w:rPr>
        <w:t xml:space="preserve">יש </w:t>
      </w:r>
      <w:bookmarkStart w:id="19728" w:name="_ETM_Q51_343200"/>
      <w:bookmarkEnd w:id="19728"/>
      <w:r>
        <w:rPr>
          <w:rtl/>
        </w:rPr>
        <w:t xml:space="preserve">את </w:t>
      </w:r>
      <w:bookmarkStart w:id="19729" w:name="_ETM_Q51_343260"/>
      <w:bookmarkEnd w:id="19729"/>
      <w:r>
        <w:rPr>
          <w:rtl/>
        </w:rPr>
        <w:t xml:space="preserve">הבעיה </w:t>
      </w:r>
      <w:bookmarkStart w:id="19730" w:name="_ETM_Q51_343799"/>
      <w:bookmarkEnd w:id="19730"/>
      <w:r>
        <w:rPr>
          <w:rtl/>
        </w:rPr>
        <w:t xml:space="preserve">המוכרת </w:t>
      </w:r>
      <w:bookmarkStart w:id="19731" w:name="_ETM_Q51_345090"/>
      <w:bookmarkEnd w:id="19731"/>
      <w:r>
        <w:rPr>
          <w:rtl/>
        </w:rPr>
        <w:t xml:space="preserve">של </w:t>
      </w:r>
      <w:bookmarkStart w:id="19732" w:name="_ETM_Q51_346810"/>
      <w:bookmarkEnd w:id="19732"/>
      <w:r>
        <w:rPr>
          <w:rtl/>
        </w:rPr>
        <w:t xml:space="preserve">סטודנטים </w:t>
      </w:r>
      <w:bookmarkStart w:id="19733" w:name="_ETM_Q51_347919"/>
      <w:bookmarkEnd w:id="19733"/>
      <w:r>
        <w:rPr>
          <w:rtl/>
        </w:rPr>
        <w:t xml:space="preserve">בוגרי </w:t>
      </w:r>
      <w:bookmarkStart w:id="19734" w:name="_ETM_Q51_348700"/>
      <w:bookmarkEnd w:id="19734"/>
      <w:r>
        <w:rPr>
          <w:rtl/>
        </w:rPr>
        <w:t xml:space="preserve">ג'נין </w:t>
      </w:r>
      <w:bookmarkStart w:id="19735" w:name="_ETM_Q51_349970"/>
      <w:bookmarkEnd w:id="19735"/>
      <w:r>
        <w:rPr>
          <w:rtl/>
        </w:rPr>
        <w:t xml:space="preserve">במקצוע </w:t>
      </w:r>
      <w:bookmarkStart w:id="19736" w:name="_ETM_Q51_350660"/>
      <w:bookmarkEnd w:id="19736"/>
      <w:r>
        <w:rPr>
          <w:rtl/>
        </w:rPr>
        <w:t>הרנטגן</w:t>
      </w:r>
      <w:r>
        <w:rPr>
          <w:rFonts w:hint="cs"/>
          <w:rtl/>
        </w:rPr>
        <w:t>.</w:t>
      </w:r>
      <w:r>
        <w:rPr>
          <w:rtl/>
        </w:rPr>
        <w:t xml:space="preserve"> </w:t>
      </w:r>
      <w:bookmarkStart w:id="19737" w:name="_ETM_Q51_351290"/>
      <w:bookmarkEnd w:id="19737"/>
      <w:r>
        <w:rPr>
          <w:rtl/>
        </w:rPr>
        <w:t xml:space="preserve">אנחנו </w:t>
      </w:r>
      <w:bookmarkStart w:id="19738" w:name="_ETM_Q51_353930"/>
      <w:bookmarkEnd w:id="19738"/>
      <w:r>
        <w:rPr>
          <w:rtl/>
        </w:rPr>
        <w:t xml:space="preserve">קיימנו </w:t>
      </w:r>
      <w:bookmarkStart w:id="19739" w:name="_ETM_Q51_354500"/>
      <w:bookmarkEnd w:id="19739"/>
      <w:r>
        <w:rPr>
          <w:rtl/>
        </w:rPr>
        <w:t>לפחות</w:t>
      </w:r>
      <w:r>
        <w:rPr>
          <w:rFonts w:hint="cs"/>
          <w:rtl/>
        </w:rPr>
        <w:t xml:space="preserve"> שש-שבע</w:t>
      </w:r>
      <w:bookmarkStart w:id="19740" w:name="_ETM_Q51_355900"/>
      <w:bookmarkEnd w:id="19740"/>
      <w:r>
        <w:rPr>
          <w:rtl/>
        </w:rPr>
        <w:t xml:space="preserve"> </w:t>
      </w:r>
      <w:bookmarkStart w:id="19741" w:name="_ETM_Q51_356620"/>
      <w:bookmarkEnd w:id="19741"/>
      <w:r>
        <w:rPr>
          <w:rtl/>
        </w:rPr>
        <w:t xml:space="preserve">פגישות </w:t>
      </w:r>
      <w:bookmarkStart w:id="19742" w:name="_ETM_Q51_357129"/>
      <w:bookmarkEnd w:id="19742"/>
      <w:r>
        <w:rPr>
          <w:rtl/>
        </w:rPr>
        <w:t xml:space="preserve">במשרד </w:t>
      </w:r>
      <w:bookmarkStart w:id="19743" w:name="_ETM_Q51_357610"/>
      <w:bookmarkEnd w:id="19743"/>
      <w:r>
        <w:rPr>
          <w:rtl/>
        </w:rPr>
        <w:t xml:space="preserve">הבריאות </w:t>
      </w:r>
      <w:bookmarkStart w:id="19744" w:name="_ETM_Q51_358330"/>
      <w:bookmarkEnd w:id="19744"/>
      <w:r>
        <w:rPr>
          <w:rtl/>
        </w:rPr>
        <w:t xml:space="preserve">בנושא </w:t>
      </w:r>
      <w:bookmarkStart w:id="19745" w:name="_ETM_Q51_358870"/>
      <w:bookmarkEnd w:id="19745"/>
      <w:r>
        <w:rPr>
          <w:rtl/>
        </w:rPr>
        <w:t>הזה</w:t>
      </w:r>
      <w:r>
        <w:rPr>
          <w:rFonts w:hint="cs"/>
          <w:rtl/>
        </w:rPr>
        <w:t>,</w:t>
      </w:r>
      <w:r>
        <w:rPr>
          <w:rtl/>
        </w:rPr>
        <w:t xml:space="preserve"> </w:t>
      </w:r>
      <w:bookmarkStart w:id="19746" w:name="_ETM_Q51_359919"/>
      <w:bookmarkEnd w:id="19746"/>
      <w:r>
        <w:rPr>
          <w:rtl/>
        </w:rPr>
        <w:t xml:space="preserve">ואנחנו </w:t>
      </w:r>
      <w:bookmarkStart w:id="19747" w:name="_ETM_Q51_360580"/>
      <w:bookmarkEnd w:id="19747"/>
      <w:r>
        <w:rPr>
          <w:rtl/>
        </w:rPr>
        <w:t xml:space="preserve">נחושים </w:t>
      </w:r>
      <w:bookmarkStart w:id="19748" w:name="_ETM_Q51_361300"/>
      <w:bookmarkEnd w:id="19748"/>
      <w:r>
        <w:rPr>
          <w:rtl/>
        </w:rPr>
        <w:t xml:space="preserve">להמשיך </w:t>
      </w:r>
      <w:bookmarkStart w:id="19749" w:name="_ETM_Q51_361900"/>
      <w:bookmarkEnd w:id="19749"/>
      <w:r>
        <w:rPr>
          <w:rtl/>
        </w:rPr>
        <w:t xml:space="preserve">לטפל </w:t>
      </w:r>
      <w:bookmarkStart w:id="19750" w:name="_ETM_Q51_363720"/>
      <w:bookmarkEnd w:id="19750"/>
      <w:r>
        <w:rPr>
          <w:rtl/>
        </w:rPr>
        <w:t xml:space="preserve">בבעיה </w:t>
      </w:r>
      <w:bookmarkStart w:id="19751" w:name="_ETM_Q51_364290"/>
      <w:bookmarkEnd w:id="19751"/>
      <w:r>
        <w:rPr>
          <w:rtl/>
        </w:rPr>
        <w:t xml:space="preserve">הזאת </w:t>
      </w:r>
      <w:bookmarkStart w:id="19752" w:name="_ETM_Q51_364800"/>
      <w:bookmarkEnd w:id="19752"/>
      <w:r>
        <w:rPr>
          <w:rtl/>
        </w:rPr>
        <w:t xml:space="preserve">כדי </w:t>
      </w:r>
      <w:bookmarkStart w:id="19753" w:name="_ETM_Q51_366060"/>
      <w:bookmarkEnd w:id="19753"/>
      <w:r>
        <w:rPr>
          <w:rtl/>
        </w:rPr>
        <w:t xml:space="preserve">שיוכלו </w:t>
      </w:r>
      <w:bookmarkStart w:id="19754" w:name="_ETM_Q51_366720"/>
      <w:bookmarkEnd w:id="19754"/>
      <w:r>
        <w:rPr>
          <w:rtl/>
        </w:rPr>
        <w:t xml:space="preserve">לעבוד </w:t>
      </w:r>
      <w:bookmarkStart w:id="19755" w:name="_ETM_Q51_368000"/>
      <w:bookmarkEnd w:id="19755"/>
      <w:r>
        <w:rPr>
          <w:rtl/>
        </w:rPr>
        <w:t xml:space="preserve">במקומות </w:t>
      </w:r>
      <w:bookmarkStart w:id="19756" w:name="_ETM_Q51_368790"/>
      <w:bookmarkEnd w:id="19756"/>
      <w:r>
        <w:rPr>
          <w:rFonts w:hint="cs"/>
          <w:rtl/>
        </w:rPr>
        <w:t>צ</w:t>
      </w:r>
      <w:r>
        <w:rPr>
          <w:rtl/>
        </w:rPr>
        <w:t>יבורי</w:t>
      </w:r>
      <w:r>
        <w:rPr>
          <w:rFonts w:hint="cs"/>
          <w:rtl/>
        </w:rPr>
        <w:t>י</w:t>
      </w:r>
      <w:r>
        <w:rPr>
          <w:rtl/>
        </w:rPr>
        <w:t>ם</w:t>
      </w:r>
      <w:r>
        <w:rPr>
          <w:rFonts w:hint="cs"/>
          <w:rtl/>
        </w:rPr>
        <w:t>,</w:t>
      </w:r>
      <w:r>
        <w:rPr>
          <w:rtl/>
        </w:rPr>
        <w:t xml:space="preserve"> </w:t>
      </w:r>
      <w:bookmarkStart w:id="19757" w:name="_ETM_Q51_369510"/>
      <w:bookmarkEnd w:id="19757"/>
      <w:r>
        <w:rPr>
          <w:rtl/>
        </w:rPr>
        <w:t>ממלכתיים</w:t>
      </w:r>
      <w:r>
        <w:rPr>
          <w:rFonts w:hint="cs"/>
          <w:rtl/>
        </w:rPr>
        <w:t>,</w:t>
      </w:r>
      <w:r>
        <w:rPr>
          <w:rtl/>
        </w:rPr>
        <w:t xml:space="preserve"> </w:t>
      </w:r>
      <w:bookmarkStart w:id="19758" w:name="_ETM_Q51_370829"/>
      <w:bookmarkEnd w:id="19758"/>
      <w:r>
        <w:rPr>
          <w:rtl/>
        </w:rPr>
        <w:t xml:space="preserve">ואם </w:t>
      </w:r>
      <w:bookmarkStart w:id="19759" w:name="_ETM_Q51_371760"/>
      <w:bookmarkEnd w:id="19759"/>
      <w:r>
        <w:rPr>
          <w:rtl/>
        </w:rPr>
        <w:t xml:space="preserve">מישהו </w:t>
      </w:r>
      <w:bookmarkStart w:id="19760" w:name="_ETM_Q51_372180"/>
      <w:bookmarkEnd w:id="19760"/>
      <w:r>
        <w:rPr>
          <w:rtl/>
        </w:rPr>
        <w:t>עובד</w:t>
      </w:r>
      <w:r>
        <w:rPr>
          <w:rFonts w:hint="cs"/>
          <w:rtl/>
        </w:rPr>
        <w:t>,</w:t>
      </w:r>
      <w:r>
        <w:rPr>
          <w:rtl/>
        </w:rPr>
        <w:t xml:space="preserve"> </w:t>
      </w:r>
      <w:bookmarkStart w:id="19761" w:name="_ETM_Q51_372569"/>
      <w:bookmarkEnd w:id="19761"/>
      <w:r>
        <w:rPr>
          <w:rtl/>
        </w:rPr>
        <w:t xml:space="preserve">שלא </w:t>
      </w:r>
      <w:bookmarkStart w:id="19762" w:name="_ETM_Q51_372870"/>
      <w:bookmarkEnd w:id="19762"/>
      <w:r>
        <w:rPr>
          <w:rtl/>
        </w:rPr>
        <w:t>י</w:t>
      </w:r>
      <w:bookmarkStart w:id="19763" w:name="_ETM_Q51_373019"/>
      <w:bookmarkEnd w:id="19763"/>
      <w:r>
        <w:rPr>
          <w:rFonts w:hint="cs"/>
          <w:rtl/>
        </w:rPr>
        <w:t>י</w:t>
      </w:r>
      <w:r>
        <w:rPr>
          <w:rtl/>
        </w:rPr>
        <w:t xml:space="preserve">פגע </w:t>
      </w:r>
      <w:bookmarkStart w:id="19764" w:name="_ETM_Q51_373439"/>
      <w:bookmarkEnd w:id="19764"/>
      <w:r>
        <w:rPr>
          <w:rFonts w:hint="cs"/>
          <w:rtl/>
        </w:rPr>
        <w:t xml:space="preserve">– </w:t>
      </w:r>
      <w:r>
        <w:rPr>
          <w:rtl/>
        </w:rPr>
        <w:t xml:space="preserve">שלא </w:t>
      </w:r>
      <w:bookmarkStart w:id="19765" w:name="_ETM_Q51_373709"/>
      <w:bookmarkEnd w:id="19765"/>
      <w:r>
        <w:rPr>
          <w:rtl/>
        </w:rPr>
        <w:t>יגידו</w:t>
      </w:r>
      <w:r>
        <w:rPr>
          <w:rFonts w:hint="cs"/>
          <w:rtl/>
        </w:rPr>
        <w:t>:</w:t>
      </w:r>
      <w:r>
        <w:rPr>
          <w:rtl/>
        </w:rPr>
        <w:t xml:space="preserve"> </w:t>
      </w:r>
      <w:bookmarkStart w:id="19766" w:name="_ETM_Q51_374189"/>
      <w:bookmarkEnd w:id="19766"/>
      <w:r>
        <w:rPr>
          <w:rtl/>
        </w:rPr>
        <w:t xml:space="preserve">אתה </w:t>
      </w:r>
      <w:bookmarkStart w:id="19767" w:name="_ETM_Q51_374430"/>
      <w:bookmarkEnd w:id="19767"/>
      <w:r>
        <w:rPr>
          <w:rtl/>
        </w:rPr>
        <w:t xml:space="preserve">עובד </w:t>
      </w:r>
      <w:bookmarkStart w:id="19768" w:name="_ETM_Q51_374819"/>
      <w:bookmarkEnd w:id="19768"/>
      <w:r>
        <w:rPr>
          <w:rtl/>
        </w:rPr>
        <w:t>בג'נין</w:t>
      </w:r>
      <w:r w:rsidR="009602EB">
        <w:rPr>
          <w:rFonts w:hint="cs"/>
          <w:rtl/>
        </w:rPr>
        <w:t>,</w:t>
      </w:r>
      <w:r>
        <w:rPr>
          <w:rtl/>
        </w:rPr>
        <w:t xml:space="preserve"> </w:t>
      </w:r>
      <w:bookmarkStart w:id="19769" w:name="_ETM_Q51_376669"/>
      <w:bookmarkEnd w:id="19769"/>
      <w:r>
        <w:rPr>
          <w:rtl/>
        </w:rPr>
        <w:t xml:space="preserve">אתה </w:t>
      </w:r>
      <w:bookmarkStart w:id="19770" w:name="_ETM_Q51_376940"/>
      <w:bookmarkEnd w:id="19770"/>
      <w:r>
        <w:rPr>
          <w:rtl/>
        </w:rPr>
        <w:t xml:space="preserve">לא </w:t>
      </w:r>
      <w:bookmarkStart w:id="19771" w:name="_ETM_Q51_377060"/>
      <w:bookmarkEnd w:id="19771"/>
      <w:r>
        <w:rPr>
          <w:rtl/>
        </w:rPr>
        <w:t xml:space="preserve">תוכל </w:t>
      </w:r>
      <w:bookmarkStart w:id="19772" w:name="_ETM_Q51_377510"/>
      <w:bookmarkEnd w:id="19772"/>
      <w:r>
        <w:rPr>
          <w:rtl/>
        </w:rPr>
        <w:t xml:space="preserve">להמשיך </w:t>
      </w:r>
      <w:bookmarkStart w:id="19773" w:name="_ETM_Q51_378080"/>
      <w:bookmarkEnd w:id="19773"/>
      <w:r>
        <w:rPr>
          <w:rtl/>
        </w:rPr>
        <w:t xml:space="preserve">או </w:t>
      </w:r>
      <w:bookmarkStart w:id="19774" w:name="_ETM_Q51_378169"/>
      <w:bookmarkEnd w:id="19774"/>
      <w:r>
        <w:rPr>
          <w:rtl/>
        </w:rPr>
        <w:t xml:space="preserve">לא </w:t>
      </w:r>
      <w:bookmarkStart w:id="19775" w:name="_ETM_Q51_378319"/>
      <w:bookmarkEnd w:id="19775"/>
      <w:r>
        <w:rPr>
          <w:rtl/>
        </w:rPr>
        <w:t xml:space="preserve">תוכל </w:t>
      </w:r>
      <w:bookmarkStart w:id="19776" w:name="_ETM_Q51_378709"/>
      <w:bookmarkEnd w:id="19776"/>
      <w:r>
        <w:rPr>
          <w:rtl/>
        </w:rPr>
        <w:t>להתקבל</w:t>
      </w:r>
      <w:r>
        <w:rPr>
          <w:rFonts w:hint="cs"/>
          <w:rtl/>
        </w:rPr>
        <w:t>.</w:t>
      </w:r>
      <w:r>
        <w:rPr>
          <w:rtl/>
        </w:rPr>
        <w:t xml:space="preserve"> </w:t>
      </w:r>
      <w:bookmarkStart w:id="19777" w:name="_ETM_Q51_380499"/>
      <w:bookmarkEnd w:id="19777"/>
      <w:r>
        <w:rPr>
          <w:rtl/>
        </w:rPr>
        <w:t xml:space="preserve">יש </w:t>
      </w:r>
      <w:bookmarkStart w:id="19778" w:name="_ETM_Q51_380859"/>
      <w:bookmarkEnd w:id="19778"/>
      <w:r>
        <w:rPr>
          <w:rtl/>
        </w:rPr>
        <w:t>שנ</w:t>
      </w:r>
      <w:r>
        <w:rPr>
          <w:rFonts w:hint="cs"/>
          <w:rtl/>
        </w:rPr>
        <w:t>ת</w:t>
      </w:r>
      <w:r>
        <w:rPr>
          <w:rtl/>
        </w:rPr>
        <w:t xml:space="preserve"> </w:t>
      </w:r>
      <w:bookmarkStart w:id="19779" w:name="_ETM_Q51_381159"/>
      <w:bookmarkStart w:id="19780" w:name="_ETM_Q51_381340"/>
      <w:bookmarkEnd w:id="19779"/>
      <w:bookmarkEnd w:id="19780"/>
      <w:r>
        <w:rPr>
          <w:rtl/>
        </w:rPr>
        <w:t>2019</w:t>
      </w:r>
      <w:r>
        <w:rPr>
          <w:rFonts w:hint="cs"/>
          <w:rtl/>
        </w:rPr>
        <w:t>,</w:t>
      </w:r>
      <w:r>
        <w:rPr>
          <w:rtl/>
        </w:rPr>
        <w:t xml:space="preserve"> </w:t>
      </w:r>
      <w:bookmarkStart w:id="19781" w:name="_ETM_Q51_382540"/>
      <w:bookmarkEnd w:id="19781"/>
      <w:r>
        <w:rPr>
          <w:rtl/>
        </w:rPr>
        <w:t xml:space="preserve">שהיא </w:t>
      </w:r>
      <w:bookmarkStart w:id="19782" w:name="_ETM_Q51_382809"/>
      <w:bookmarkEnd w:id="19782"/>
      <w:r>
        <w:rPr>
          <w:rtl/>
        </w:rPr>
        <w:t xml:space="preserve">שנת </w:t>
      </w:r>
      <w:bookmarkStart w:id="19783" w:name="_ETM_Q51_383709"/>
      <w:bookmarkEnd w:id="19783"/>
      <w:r>
        <w:rPr>
          <w:rtl/>
        </w:rPr>
        <w:t>מעבר</w:t>
      </w:r>
      <w:r>
        <w:rPr>
          <w:rFonts w:hint="cs"/>
          <w:rtl/>
        </w:rPr>
        <w:t>.</w:t>
      </w:r>
      <w:r>
        <w:rPr>
          <w:rtl/>
        </w:rPr>
        <w:t xml:space="preserve"> </w:t>
      </w:r>
      <w:bookmarkStart w:id="19784" w:name="_ETM_Q51_384989"/>
      <w:bookmarkEnd w:id="19784"/>
      <w:r>
        <w:rPr>
          <w:rtl/>
        </w:rPr>
        <w:t xml:space="preserve">אני </w:t>
      </w:r>
      <w:bookmarkStart w:id="19785" w:name="_ETM_Q51_385829"/>
      <w:bookmarkEnd w:id="19785"/>
      <w:r>
        <w:rPr>
          <w:rtl/>
        </w:rPr>
        <w:t xml:space="preserve">בקשר </w:t>
      </w:r>
      <w:bookmarkStart w:id="19786" w:name="_ETM_Q51_386370"/>
      <w:bookmarkEnd w:id="19786"/>
      <w:r>
        <w:rPr>
          <w:rtl/>
        </w:rPr>
        <w:t xml:space="preserve">עם </w:t>
      </w:r>
      <w:bookmarkStart w:id="19787" w:name="_ETM_Q51_386519"/>
      <w:bookmarkEnd w:id="19787"/>
      <w:r>
        <w:rPr>
          <w:rtl/>
        </w:rPr>
        <w:t xml:space="preserve">משרד </w:t>
      </w:r>
      <w:bookmarkStart w:id="19788" w:name="_ETM_Q51_386909"/>
      <w:bookmarkEnd w:id="19788"/>
      <w:r>
        <w:rPr>
          <w:rtl/>
        </w:rPr>
        <w:t>הבריאות</w:t>
      </w:r>
      <w:r>
        <w:rPr>
          <w:rFonts w:hint="cs"/>
          <w:rtl/>
        </w:rPr>
        <w:t>,</w:t>
      </w:r>
      <w:r>
        <w:rPr>
          <w:rtl/>
        </w:rPr>
        <w:t xml:space="preserve"> </w:t>
      </w:r>
      <w:bookmarkStart w:id="19789" w:name="_ETM_Q51_387599"/>
      <w:bookmarkEnd w:id="19789"/>
      <w:r>
        <w:rPr>
          <w:rtl/>
        </w:rPr>
        <w:t xml:space="preserve">בקשר </w:t>
      </w:r>
      <w:bookmarkStart w:id="19790" w:name="_ETM_Q51_388139"/>
      <w:bookmarkEnd w:id="19790"/>
      <w:r>
        <w:rPr>
          <w:rtl/>
        </w:rPr>
        <w:t xml:space="preserve">גם </w:t>
      </w:r>
      <w:bookmarkStart w:id="19791" w:name="_ETM_Q51_389220"/>
      <w:bookmarkEnd w:id="19791"/>
      <w:r>
        <w:rPr>
          <w:rtl/>
        </w:rPr>
        <w:t xml:space="preserve">עם </w:t>
      </w:r>
      <w:bookmarkStart w:id="19792" w:name="_ETM_Q51_390630"/>
      <w:bookmarkEnd w:id="19792"/>
      <w:r>
        <w:rPr>
          <w:rtl/>
        </w:rPr>
        <w:t>מישל</w:t>
      </w:r>
      <w:r>
        <w:rPr>
          <w:rFonts w:hint="cs"/>
          <w:rtl/>
        </w:rPr>
        <w:t>,</w:t>
      </w:r>
      <w:r>
        <w:rPr>
          <w:rtl/>
        </w:rPr>
        <w:t xml:space="preserve"> </w:t>
      </w:r>
      <w:bookmarkStart w:id="19793" w:name="_ETM_Q51_391290"/>
      <w:bookmarkEnd w:id="19793"/>
      <w:r>
        <w:rPr>
          <w:rtl/>
        </w:rPr>
        <w:t xml:space="preserve">האחראי </w:t>
      </w:r>
      <w:bookmarkStart w:id="19794" w:name="_ETM_Q51_392980"/>
      <w:bookmarkEnd w:id="19794"/>
      <w:r>
        <w:rPr>
          <w:rtl/>
        </w:rPr>
        <w:t>ל</w:t>
      </w:r>
      <w:bookmarkStart w:id="19795" w:name="_ETM_Q51_393340"/>
      <w:bookmarkEnd w:id="19795"/>
      <w:r>
        <w:rPr>
          <w:rtl/>
        </w:rPr>
        <w:t xml:space="preserve">מחלקה </w:t>
      </w:r>
      <w:bookmarkStart w:id="19796" w:name="_ETM_Q51_394359"/>
      <w:bookmarkEnd w:id="19796"/>
      <w:r>
        <w:rPr>
          <w:rtl/>
        </w:rPr>
        <w:t xml:space="preserve">הזאת </w:t>
      </w:r>
      <w:bookmarkStart w:id="19797" w:name="_ETM_Q51_394750"/>
      <w:bookmarkEnd w:id="19797"/>
      <w:r>
        <w:rPr>
          <w:rtl/>
        </w:rPr>
        <w:t xml:space="preserve">במשרד </w:t>
      </w:r>
      <w:bookmarkStart w:id="19798" w:name="_ETM_Q51_395319"/>
      <w:bookmarkEnd w:id="19798"/>
      <w:r>
        <w:rPr>
          <w:rtl/>
        </w:rPr>
        <w:t>הבריאות</w:t>
      </w:r>
      <w:r>
        <w:rPr>
          <w:rFonts w:hint="cs"/>
          <w:rtl/>
        </w:rPr>
        <w:t>.</w:t>
      </w:r>
      <w:r>
        <w:rPr>
          <w:rtl/>
        </w:rPr>
        <w:t xml:space="preserve"> </w:t>
      </w:r>
      <w:bookmarkStart w:id="19799" w:name="_ETM_Q51_396549"/>
      <w:bookmarkEnd w:id="19799"/>
      <w:r>
        <w:rPr>
          <w:rtl/>
        </w:rPr>
        <w:t xml:space="preserve">יש </w:t>
      </w:r>
      <w:bookmarkStart w:id="19800" w:name="_ETM_Q51_396939"/>
      <w:bookmarkEnd w:id="19800"/>
      <w:r>
        <w:rPr>
          <w:rtl/>
        </w:rPr>
        <w:t xml:space="preserve">כעת </w:t>
      </w:r>
      <w:bookmarkStart w:id="19801" w:name="_ETM_Q51_398049"/>
      <w:bookmarkEnd w:id="19801"/>
      <w:r>
        <w:rPr>
          <w:rtl/>
        </w:rPr>
        <w:t xml:space="preserve">עשרות </w:t>
      </w:r>
      <w:bookmarkStart w:id="19802" w:name="_ETM_Q51_398530"/>
      <w:bookmarkEnd w:id="19802"/>
      <w:r>
        <w:rPr>
          <w:rtl/>
        </w:rPr>
        <w:t>סטודנטים</w:t>
      </w:r>
      <w:r>
        <w:rPr>
          <w:rFonts w:hint="cs"/>
          <w:rtl/>
        </w:rPr>
        <w:t>,</w:t>
      </w:r>
      <w:r>
        <w:rPr>
          <w:rtl/>
        </w:rPr>
        <w:t xml:space="preserve"> </w:t>
      </w:r>
      <w:bookmarkStart w:id="19803" w:name="_ETM_Q51_399340"/>
      <w:bookmarkEnd w:id="19803"/>
      <w:r>
        <w:rPr>
          <w:rtl/>
        </w:rPr>
        <w:t xml:space="preserve">עשרות </w:t>
      </w:r>
      <w:bookmarkStart w:id="19804" w:name="_ETM_Q51_399909"/>
      <w:bookmarkEnd w:id="19804"/>
      <w:r>
        <w:rPr>
          <w:rtl/>
        </w:rPr>
        <w:t>בוגרים</w:t>
      </w:r>
      <w:r>
        <w:rPr>
          <w:rFonts w:hint="cs"/>
          <w:rtl/>
        </w:rPr>
        <w:t>,</w:t>
      </w:r>
      <w:r>
        <w:rPr>
          <w:rtl/>
        </w:rPr>
        <w:t xml:space="preserve"> </w:t>
      </w:r>
      <w:bookmarkStart w:id="19805" w:name="_ETM_Q51_400840"/>
      <w:bookmarkEnd w:id="19805"/>
      <w:r>
        <w:rPr>
          <w:rtl/>
        </w:rPr>
        <w:t xml:space="preserve">טכנאי </w:t>
      </w:r>
      <w:bookmarkStart w:id="19806" w:name="_ETM_Q51_401260"/>
      <w:bookmarkEnd w:id="19806"/>
      <w:r>
        <w:rPr>
          <w:rtl/>
        </w:rPr>
        <w:t>רנטגן</w:t>
      </w:r>
      <w:r>
        <w:rPr>
          <w:rFonts w:hint="cs"/>
          <w:rtl/>
        </w:rPr>
        <w:t>,</w:t>
      </w:r>
      <w:r>
        <w:rPr>
          <w:rtl/>
        </w:rPr>
        <w:t xml:space="preserve"> </w:t>
      </w:r>
      <w:bookmarkStart w:id="19807" w:name="_ETM_Q51_402280"/>
      <w:bookmarkEnd w:id="19807"/>
      <w:r>
        <w:rPr>
          <w:rtl/>
        </w:rPr>
        <w:t xml:space="preserve">שעוברים </w:t>
      </w:r>
      <w:bookmarkStart w:id="19808" w:name="_ETM_Q51_403030"/>
      <w:bookmarkEnd w:id="19808"/>
      <w:r>
        <w:rPr>
          <w:rtl/>
        </w:rPr>
        <w:t xml:space="preserve">השלמה </w:t>
      </w:r>
      <w:bookmarkStart w:id="19809" w:name="_ETM_Q51_404400"/>
      <w:bookmarkEnd w:id="19809"/>
      <w:r>
        <w:rPr>
          <w:rtl/>
        </w:rPr>
        <w:t>וה</w:t>
      </w:r>
      <w:r>
        <w:rPr>
          <w:rFonts w:hint="cs"/>
          <w:rtl/>
        </w:rPr>
        <w:t>כשרה</w:t>
      </w:r>
      <w:r>
        <w:rPr>
          <w:rtl/>
        </w:rPr>
        <w:t xml:space="preserve"> </w:t>
      </w:r>
      <w:bookmarkStart w:id="19810" w:name="_ETM_Q51_405389"/>
      <w:bookmarkEnd w:id="19810"/>
      <w:r>
        <w:rPr>
          <w:rtl/>
        </w:rPr>
        <w:t xml:space="preserve">במכון </w:t>
      </w:r>
      <w:bookmarkStart w:id="19811" w:name="_ETM_Q51_406200"/>
      <w:bookmarkEnd w:id="19811"/>
      <w:r>
        <w:rPr>
          <w:rtl/>
        </w:rPr>
        <w:t xml:space="preserve">ששייך </w:t>
      </w:r>
      <w:bookmarkStart w:id="19812" w:name="_ETM_Q51_406680"/>
      <w:bookmarkEnd w:id="19812"/>
      <w:r>
        <w:rPr>
          <w:rtl/>
        </w:rPr>
        <w:t xml:space="preserve">למשרד </w:t>
      </w:r>
      <w:bookmarkStart w:id="19813" w:name="_ETM_Q51_407099"/>
      <w:bookmarkEnd w:id="19813"/>
      <w:r>
        <w:rPr>
          <w:rtl/>
        </w:rPr>
        <w:t xml:space="preserve">הבריאות </w:t>
      </w:r>
      <w:bookmarkStart w:id="19814" w:name="_ETM_Q51_407730"/>
      <w:bookmarkEnd w:id="19814"/>
      <w:r>
        <w:rPr>
          <w:rtl/>
        </w:rPr>
        <w:t>בשיבא</w:t>
      </w:r>
      <w:r>
        <w:rPr>
          <w:rFonts w:hint="cs"/>
          <w:rtl/>
        </w:rPr>
        <w:t xml:space="preserve">; </w:t>
      </w:r>
      <w:bookmarkStart w:id="19815" w:name="_ETM_Q51_411000"/>
      <w:bookmarkEnd w:id="19815"/>
      <w:r>
        <w:rPr>
          <w:rFonts w:hint="cs"/>
          <w:rtl/>
        </w:rPr>
        <w:t xml:space="preserve">הוא </w:t>
      </w:r>
      <w:bookmarkStart w:id="19816" w:name="_ETM_Q51_409180"/>
      <w:bookmarkStart w:id="19817" w:name="_ETM_Q51_409810"/>
      <w:bookmarkEnd w:id="19816"/>
      <w:bookmarkEnd w:id="19817"/>
      <w:r>
        <w:rPr>
          <w:rtl/>
        </w:rPr>
        <w:t xml:space="preserve">עצמאי </w:t>
      </w:r>
      <w:bookmarkStart w:id="19818" w:name="_ETM_Q51_410319"/>
      <w:bookmarkEnd w:id="19818"/>
      <w:r w:rsidR="009602EB">
        <w:rPr>
          <w:rFonts w:hint="cs"/>
          <w:rtl/>
        </w:rPr>
        <w:t xml:space="preserve">– </w:t>
      </w:r>
      <w:r>
        <w:rPr>
          <w:rtl/>
        </w:rPr>
        <w:t xml:space="preserve">של </w:t>
      </w:r>
      <w:bookmarkStart w:id="19819" w:name="_ETM_Q51_410499"/>
      <w:bookmarkEnd w:id="19819"/>
      <w:r>
        <w:rPr>
          <w:rtl/>
        </w:rPr>
        <w:t xml:space="preserve">משרד </w:t>
      </w:r>
      <w:bookmarkStart w:id="19820" w:name="_ETM_Q51_410859"/>
      <w:bookmarkEnd w:id="19820"/>
      <w:r>
        <w:rPr>
          <w:rtl/>
        </w:rPr>
        <w:t>הבריאות</w:t>
      </w:r>
      <w:r>
        <w:rPr>
          <w:rFonts w:hint="cs"/>
          <w:rtl/>
        </w:rPr>
        <w:t>,</w:t>
      </w:r>
      <w:r>
        <w:rPr>
          <w:rtl/>
        </w:rPr>
        <w:t xml:space="preserve"> </w:t>
      </w:r>
      <w:bookmarkStart w:id="19821" w:name="_ETM_Q51_411279"/>
      <w:bookmarkEnd w:id="19821"/>
      <w:r>
        <w:rPr>
          <w:rtl/>
        </w:rPr>
        <w:t xml:space="preserve">אבל </w:t>
      </w:r>
      <w:bookmarkStart w:id="19822" w:name="_ETM_Q51_411489"/>
      <w:bookmarkEnd w:id="19822"/>
      <w:r>
        <w:rPr>
          <w:rtl/>
        </w:rPr>
        <w:t xml:space="preserve">הוא </w:t>
      </w:r>
      <w:bookmarkStart w:id="19823" w:name="_ETM_Q51_411700"/>
      <w:bookmarkEnd w:id="19823"/>
      <w:r>
        <w:rPr>
          <w:rtl/>
        </w:rPr>
        <w:t xml:space="preserve">ממוקם </w:t>
      </w:r>
      <w:bookmarkStart w:id="19824" w:name="_ETM_Q51_412299"/>
      <w:bookmarkEnd w:id="19824"/>
      <w:r>
        <w:rPr>
          <w:rtl/>
        </w:rPr>
        <w:t>בשיב</w:t>
      </w:r>
      <w:r>
        <w:rPr>
          <w:rFonts w:hint="cs"/>
          <w:rtl/>
        </w:rPr>
        <w:t>א.</w:t>
      </w:r>
      <w:r>
        <w:rPr>
          <w:rtl/>
        </w:rPr>
        <w:t xml:space="preserve"> </w:t>
      </w:r>
      <w:bookmarkStart w:id="19825" w:name="_ETM_Q51_413959"/>
      <w:bookmarkEnd w:id="19825"/>
      <w:r>
        <w:rPr>
          <w:rtl/>
        </w:rPr>
        <w:t xml:space="preserve">חשוב </w:t>
      </w:r>
      <w:bookmarkStart w:id="19826" w:name="_ETM_Q51_416090"/>
      <w:bookmarkEnd w:id="19826"/>
      <w:r>
        <w:rPr>
          <w:rtl/>
        </w:rPr>
        <w:t xml:space="preserve">לבוא </w:t>
      </w:r>
      <w:bookmarkStart w:id="19827" w:name="_ETM_Q51_417390"/>
      <w:bookmarkEnd w:id="19827"/>
      <w:r>
        <w:rPr>
          <w:rtl/>
        </w:rPr>
        <w:t xml:space="preserve">לקראת </w:t>
      </w:r>
      <w:bookmarkStart w:id="19828" w:name="_ETM_Q51_418110"/>
      <w:bookmarkEnd w:id="19828"/>
      <w:r>
        <w:rPr>
          <w:rtl/>
        </w:rPr>
        <w:t xml:space="preserve">הבוגרים </w:t>
      </w:r>
      <w:bookmarkStart w:id="19829" w:name="_ETM_Q51_418890"/>
      <w:bookmarkEnd w:id="19829"/>
      <w:r>
        <w:rPr>
          <w:rtl/>
        </w:rPr>
        <w:t xml:space="preserve">האלה </w:t>
      </w:r>
      <w:bookmarkStart w:id="19830" w:name="_ETM_Q51_419220"/>
      <w:bookmarkEnd w:id="19830"/>
      <w:r>
        <w:rPr>
          <w:rtl/>
        </w:rPr>
        <w:t>בג'נין</w:t>
      </w:r>
      <w:r>
        <w:rPr>
          <w:rFonts w:hint="cs"/>
          <w:rtl/>
        </w:rPr>
        <w:t>, כי</w:t>
      </w:r>
      <w:r>
        <w:rPr>
          <w:rtl/>
        </w:rPr>
        <w:t xml:space="preserve"> </w:t>
      </w:r>
      <w:bookmarkStart w:id="19831" w:name="_ETM_Q51_420709"/>
      <w:bookmarkEnd w:id="19831"/>
      <w:r>
        <w:rPr>
          <w:rtl/>
        </w:rPr>
        <w:t xml:space="preserve">הם </w:t>
      </w:r>
      <w:bookmarkStart w:id="19832" w:name="_ETM_Q51_420949"/>
      <w:bookmarkEnd w:id="19832"/>
      <w:r>
        <w:rPr>
          <w:rtl/>
        </w:rPr>
        <w:t xml:space="preserve">עושים </w:t>
      </w:r>
      <w:bookmarkStart w:id="19833" w:name="_ETM_Q51_421339"/>
      <w:bookmarkEnd w:id="19833"/>
      <w:r>
        <w:rPr>
          <w:rtl/>
        </w:rPr>
        <w:t xml:space="preserve">עבודה </w:t>
      </w:r>
      <w:bookmarkStart w:id="19834" w:name="_ETM_Q51_422329"/>
      <w:bookmarkEnd w:id="19834"/>
      <w:r>
        <w:rPr>
          <w:rtl/>
        </w:rPr>
        <w:t xml:space="preserve">טובה </w:t>
      </w:r>
      <w:bookmarkStart w:id="19835" w:name="_ETM_Q51_422719"/>
      <w:bookmarkEnd w:id="19835"/>
      <w:r>
        <w:rPr>
          <w:rtl/>
        </w:rPr>
        <w:t xml:space="preserve">בבתי </w:t>
      </w:r>
      <w:bookmarkStart w:id="19836" w:name="_ETM_Q51_423169"/>
      <w:bookmarkEnd w:id="19836"/>
      <w:r>
        <w:rPr>
          <w:rtl/>
        </w:rPr>
        <w:t>החולים</w:t>
      </w:r>
      <w:r>
        <w:rPr>
          <w:rFonts w:hint="cs"/>
          <w:rtl/>
        </w:rPr>
        <w:t>.</w:t>
      </w:r>
      <w:bookmarkStart w:id="19837" w:name="_ETM_Q51_427000"/>
      <w:bookmarkStart w:id="19838" w:name="_ETM_Q51_428000"/>
      <w:bookmarkStart w:id="19839" w:name="_ETM_Q51_424909"/>
      <w:bookmarkEnd w:id="19837"/>
      <w:bookmarkEnd w:id="19838"/>
      <w:bookmarkEnd w:id="19839"/>
      <w:r>
        <w:rPr>
          <w:rFonts w:hint="cs"/>
          <w:rtl/>
        </w:rPr>
        <w:t xml:space="preserve"> </w:t>
      </w:r>
      <w:r>
        <w:rPr>
          <w:rtl/>
        </w:rPr>
        <w:t xml:space="preserve">התקשר </w:t>
      </w:r>
      <w:bookmarkStart w:id="19840" w:name="_ETM_Q51_425389"/>
      <w:bookmarkEnd w:id="19840"/>
      <w:r>
        <w:rPr>
          <w:rtl/>
        </w:rPr>
        <w:t>אלי</w:t>
      </w:r>
      <w:r>
        <w:rPr>
          <w:rFonts w:hint="cs"/>
          <w:rtl/>
        </w:rPr>
        <w:t>י</w:t>
      </w:r>
      <w:r>
        <w:rPr>
          <w:rtl/>
        </w:rPr>
        <w:t xml:space="preserve"> </w:t>
      </w:r>
      <w:bookmarkStart w:id="19841" w:name="_ETM_Q51_426079"/>
      <w:bookmarkEnd w:id="19841"/>
      <w:r>
        <w:rPr>
          <w:rtl/>
        </w:rPr>
        <w:t>פרופס</w:t>
      </w:r>
      <w:r>
        <w:rPr>
          <w:rFonts w:hint="cs"/>
          <w:rtl/>
        </w:rPr>
        <w:t>ור</w:t>
      </w:r>
      <w:r>
        <w:rPr>
          <w:rtl/>
        </w:rPr>
        <w:t xml:space="preserve"> </w:t>
      </w:r>
      <w:bookmarkStart w:id="19842" w:name="_ETM_Q51_426650"/>
      <w:bookmarkEnd w:id="19842"/>
      <w:r>
        <w:rPr>
          <w:rtl/>
        </w:rPr>
        <w:t>לרנטגן</w:t>
      </w:r>
      <w:r>
        <w:rPr>
          <w:rFonts w:hint="cs"/>
          <w:rtl/>
        </w:rPr>
        <w:t xml:space="preserve"> ו</w:t>
      </w:r>
      <w:bookmarkStart w:id="19843" w:name="_ETM_Q51_427459"/>
      <w:bookmarkEnd w:id="19843"/>
      <w:r>
        <w:rPr>
          <w:rtl/>
        </w:rPr>
        <w:t xml:space="preserve">אמר </w:t>
      </w:r>
      <w:bookmarkStart w:id="19844" w:name="_ETM_Q51_427790"/>
      <w:bookmarkEnd w:id="19844"/>
      <w:r>
        <w:rPr>
          <w:rtl/>
        </w:rPr>
        <w:t>לי</w:t>
      </w:r>
      <w:r>
        <w:rPr>
          <w:rFonts w:hint="cs"/>
          <w:rtl/>
        </w:rPr>
        <w:t>:</w:t>
      </w:r>
      <w:r>
        <w:rPr>
          <w:rtl/>
        </w:rPr>
        <w:t xml:space="preserve"> </w:t>
      </w:r>
      <w:bookmarkStart w:id="19845" w:name="_ETM_Q51_428329"/>
      <w:bookmarkEnd w:id="19845"/>
      <w:r>
        <w:rPr>
          <w:rtl/>
        </w:rPr>
        <w:t xml:space="preserve">אני </w:t>
      </w:r>
      <w:bookmarkStart w:id="19846" w:name="_ETM_Q51_428599"/>
      <w:bookmarkEnd w:id="19846"/>
      <w:r>
        <w:rPr>
          <w:rtl/>
        </w:rPr>
        <w:t xml:space="preserve">זקוק </w:t>
      </w:r>
      <w:bookmarkStart w:id="19847" w:name="_ETM_Q51_429260"/>
      <w:bookmarkEnd w:id="19847"/>
      <w:r>
        <w:rPr>
          <w:rtl/>
        </w:rPr>
        <w:t xml:space="preserve">לאנשים </w:t>
      </w:r>
      <w:bookmarkStart w:id="19848" w:name="_ETM_Q51_429949"/>
      <w:bookmarkEnd w:id="19848"/>
      <w:r>
        <w:rPr>
          <w:rtl/>
        </w:rPr>
        <w:t xml:space="preserve">האלה </w:t>
      </w:r>
      <w:bookmarkStart w:id="19849" w:name="_ETM_Q51_430999"/>
      <w:bookmarkEnd w:id="19849"/>
      <w:r>
        <w:rPr>
          <w:rtl/>
        </w:rPr>
        <w:t xml:space="preserve">ואסור </w:t>
      </w:r>
      <w:bookmarkStart w:id="19850" w:name="_ETM_Q51_431659"/>
      <w:bookmarkEnd w:id="19850"/>
      <w:r>
        <w:rPr>
          <w:rtl/>
        </w:rPr>
        <w:t xml:space="preserve">לפגוע </w:t>
      </w:r>
      <w:bookmarkStart w:id="19851" w:name="_ETM_Q51_432229"/>
      <w:bookmarkEnd w:id="19851"/>
      <w:r>
        <w:rPr>
          <w:rtl/>
        </w:rPr>
        <w:t xml:space="preserve">בעבודה </w:t>
      </w:r>
      <w:bookmarkStart w:id="19852" w:name="_ETM_Q51_433010"/>
      <w:bookmarkEnd w:id="19852"/>
      <w:r>
        <w:rPr>
          <w:rtl/>
        </w:rPr>
        <w:t>שלהם</w:t>
      </w:r>
      <w:r>
        <w:rPr>
          <w:rFonts w:hint="cs"/>
          <w:rtl/>
        </w:rPr>
        <w:t>.</w:t>
      </w:r>
      <w:r>
        <w:rPr>
          <w:rtl/>
        </w:rPr>
        <w:t xml:space="preserve"> </w:t>
      </w:r>
      <w:bookmarkStart w:id="19853" w:name="_ETM_Q51_434640"/>
      <w:bookmarkStart w:id="19854" w:name="_ETM_Q51_453230"/>
      <w:bookmarkStart w:id="19855" w:name="_ETM_Q51_453301"/>
      <w:bookmarkStart w:id="19856" w:name="_ETM_Q51_453426"/>
      <w:bookmarkStart w:id="19857" w:name="_ETM_Q51_453474"/>
      <w:bookmarkEnd w:id="19853"/>
      <w:bookmarkEnd w:id="19854"/>
      <w:bookmarkEnd w:id="19855"/>
      <w:bookmarkEnd w:id="19856"/>
      <w:bookmarkEnd w:id="19857"/>
      <w:r>
        <w:rPr>
          <w:rtl/>
        </w:rPr>
        <w:t xml:space="preserve">זו </w:t>
      </w:r>
      <w:bookmarkStart w:id="19858" w:name="_ETM_Q51_435060"/>
      <w:bookmarkEnd w:id="19858"/>
      <w:r>
        <w:rPr>
          <w:rtl/>
        </w:rPr>
        <w:t xml:space="preserve">מטרת </w:t>
      </w:r>
      <w:bookmarkStart w:id="19859" w:name="_ETM_Q51_435630"/>
      <w:bookmarkEnd w:id="19859"/>
      <w:r>
        <w:rPr>
          <w:rtl/>
        </w:rPr>
        <w:t xml:space="preserve">החוק </w:t>
      </w:r>
      <w:bookmarkStart w:id="19860" w:name="_ETM_Q51_436230"/>
      <w:bookmarkEnd w:id="19860"/>
      <w:r>
        <w:rPr>
          <w:rtl/>
        </w:rPr>
        <w:t xml:space="preserve">של </w:t>
      </w:r>
      <w:bookmarkStart w:id="19861" w:name="_ETM_Q51_436890"/>
      <w:bookmarkEnd w:id="19861"/>
      <w:r>
        <w:rPr>
          <w:rtl/>
        </w:rPr>
        <w:t xml:space="preserve">הסדרת </w:t>
      </w:r>
      <w:bookmarkStart w:id="19862" w:name="_ETM_Q51_437610"/>
      <w:bookmarkEnd w:id="19862"/>
      <w:r>
        <w:rPr>
          <w:rtl/>
        </w:rPr>
        <w:t xml:space="preserve">העיסוק </w:t>
      </w:r>
      <w:bookmarkStart w:id="19863" w:name="_ETM_Q51_438120"/>
      <w:bookmarkEnd w:id="19863"/>
      <w:r>
        <w:rPr>
          <w:rtl/>
        </w:rPr>
        <w:t xml:space="preserve">במקצועות </w:t>
      </w:r>
      <w:bookmarkStart w:id="19864" w:name="_ETM_Q51_439260"/>
      <w:bookmarkEnd w:id="19864"/>
      <w:r>
        <w:rPr>
          <w:rtl/>
        </w:rPr>
        <w:t>פ</w:t>
      </w:r>
      <w:r>
        <w:rPr>
          <w:rFonts w:hint="cs"/>
          <w:rtl/>
        </w:rPr>
        <w:t>א</w:t>
      </w:r>
      <w:r>
        <w:rPr>
          <w:rtl/>
        </w:rPr>
        <w:t>רה</w:t>
      </w:r>
      <w:bookmarkStart w:id="19865" w:name="_ETM_Q51_439950"/>
      <w:bookmarkEnd w:id="19865"/>
      <w:r>
        <w:rPr>
          <w:rFonts w:hint="cs"/>
          <w:rtl/>
        </w:rPr>
        <w:t>-</w:t>
      </w:r>
      <w:r>
        <w:rPr>
          <w:rtl/>
        </w:rPr>
        <w:t>רפואיים</w:t>
      </w:r>
      <w:r>
        <w:rPr>
          <w:rFonts w:hint="cs"/>
          <w:rtl/>
        </w:rPr>
        <w:t xml:space="preserve"> </w:t>
      </w:r>
      <w:bookmarkStart w:id="19866" w:name="_ETM_Q51_441249"/>
      <w:bookmarkEnd w:id="19866"/>
      <w:r w:rsidR="009602EB">
        <w:rPr>
          <w:rFonts w:hint="eastAsia"/>
          <w:rtl/>
        </w:rPr>
        <w:t>–</w:t>
      </w:r>
      <w:r w:rsidR="009602EB">
        <w:rPr>
          <w:rFonts w:hint="cs"/>
          <w:rtl/>
        </w:rPr>
        <w:t xml:space="preserve"> </w:t>
      </w:r>
      <w:r>
        <w:rPr>
          <w:rtl/>
        </w:rPr>
        <w:t>דימות</w:t>
      </w:r>
      <w:r>
        <w:rPr>
          <w:rFonts w:hint="cs"/>
          <w:rtl/>
        </w:rPr>
        <w:t>.</w:t>
      </w:r>
      <w:r>
        <w:rPr>
          <w:rtl/>
        </w:rPr>
        <w:t xml:space="preserve"> </w:t>
      </w:r>
      <w:bookmarkStart w:id="19867" w:name="_ETM_Q51_443089"/>
      <w:bookmarkStart w:id="19868" w:name="_ETM_Q51_457571"/>
      <w:bookmarkEnd w:id="19867"/>
      <w:bookmarkEnd w:id="19868"/>
    </w:p>
    <w:p w:rsidR="0032115B" w:rsidRDefault="0032115B" w:rsidP="00DF1AD9">
      <w:pPr>
        <w:rPr>
          <w:rtl/>
        </w:rPr>
      </w:pPr>
      <w:bookmarkStart w:id="19869" w:name="_ETM_Q51_457621"/>
      <w:bookmarkEnd w:id="19869"/>
    </w:p>
    <w:p w:rsidR="0032115B" w:rsidRDefault="0032115B" w:rsidP="009602EB">
      <w:pPr>
        <w:rPr>
          <w:rtl/>
        </w:rPr>
      </w:pPr>
      <w:bookmarkStart w:id="19870" w:name="_ETM_Q51_457779"/>
      <w:bookmarkStart w:id="19871" w:name="_ETM_Q51_457830"/>
      <w:bookmarkEnd w:id="19870"/>
      <w:bookmarkEnd w:id="19871"/>
      <w:r>
        <w:rPr>
          <w:rtl/>
        </w:rPr>
        <w:t xml:space="preserve">יש </w:t>
      </w:r>
      <w:bookmarkStart w:id="19872" w:name="_ETM_Q51_444620"/>
      <w:bookmarkEnd w:id="19872"/>
      <w:r>
        <w:rPr>
          <w:rtl/>
        </w:rPr>
        <w:t xml:space="preserve">תמיכה </w:t>
      </w:r>
      <w:bookmarkStart w:id="19873" w:name="_ETM_Q51_445100"/>
      <w:bookmarkEnd w:id="19873"/>
      <w:r>
        <w:rPr>
          <w:rtl/>
        </w:rPr>
        <w:t xml:space="preserve">של </w:t>
      </w:r>
      <w:bookmarkStart w:id="19874" w:name="_ETM_Q51_445250"/>
      <w:bookmarkEnd w:id="19874"/>
      <w:r>
        <w:rPr>
          <w:rtl/>
        </w:rPr>
        <w:t xml:space="preserve">משרד </w:t>
      </w:r>
      <w:bookmarkStart w:id="19875" w:name="_ETM_Q51_445700"/>
      <w:bookmarkEnd w:id="19875"/>
      <w:r>
        <w:rPr>
          <w:rtl/>
        </w:rPr>
        <w:t xml:space="preserve">הבריאות </w:t>
      </w:r>
      <w:bookmarkStart w:id="19876" w:name="_ETM_Q51_447349"/>
      <w:bookmarkEnd w:id="19876"/>
      <w:r>
        <w:rPr>
          <w:rtl/>
        </w:rPr>
        <w:t xml:space="preserve">בהצעה </w:t>
      </w:r>
      <w:bookmarkStart w:id="19877" w:name="_ETM_Q51_447949"/>
      <w:bookmarkEnd w:id="19877"/>
      <w:r>
        <w:rPr>
          <w:rtl/>
        </w:rPr>
        <w:t>הזאת</w:t>
      </w:r>
      <w:r>
        <w:rPr>
          <w:rFonts w:hint="cs"/>
          <w:rtl/>
        </w:rPr>
        <w:t>,</w:t>
      </w:r>
      <w:bookmarkStart w:id="19878" w:name="_ETM_Q51_449129"/>
      <w:bookmarkEnd w:id="19878"/>
      <w:r>
        <w:rPr>
          <w:rFonts w:hint="cs"/>
          <w:rtl/>
        </w:rPr>
        <w:t xml:space="preserve"> </w:t>
      </w:r>
      <w:r w:rsidR="003A3B5D">
        <w:rPr>
          <w:rFonts w:hint="cs"/>
          <w:rtl/>
        </w:rPr>
        <w:t>ו</w:t>
      </w:r>
      <w:r>
        <w:rPr>
          <w:rtl/>
        </w:rPr>
        <w:t xml:space="preserve">לכן </w:t>
      </w:r>
      <w:bookmarkStart w:id="19879" w:name="_ETM_Q51_450449"/>
      <w:bookmarkEnd w:id="19879"/>
      <w:r>
        <w:rPr>
          <w:rtl/>
        </w:rPr>
        <w:t xml:space="preserve">אני </w:t>
      </w:r>
      <w:bookmarkStart w:id="19880" w:name="_ETM_Q51_451740"/>
      <w:bookmarkEnd w:id="19880"/>
      <w:r>
        <w:rPr>
          <w:rtl/>
        </w:rPr>
        <w:t xml:space="preserve">מבקש </w:t>
      </w:r>
      <w:bookmarkStart w:id="19881" w:name="_ETM_Q51_455189"/>
      <w:bookmarkEnd w:id="19881"/>
      <w:r>
        <w:rPr>
          <w:rFonts w:hint="cs"/>
          <w:rtl/>
        </w:rPr>
        <w:t>מ</w:t>
      </w:r>
      <w:r>
        <w:rPr>
          <w:rtl/>
        </w:rPr>
        <w:t xml:space="preserve">חברי </w:t>
      </w:r>
      <w:bookmarkStart w:id="19882" w:name="_ETM_Q51_455610"/>
      <w:bookmarkEnd w:id="19882"/>
      <w:r>
        <w:rPr>
          <w:rtl/>
        </w:rPr>
        <w:t>הכנסת</w:t>
      </w:r>
      <w:bookmarkStart w:id="19883" w:name="_ETM_Q51_458270"/>
      <w:bookmarkEnd w:id="19883"/>
      <w:r>
        <w:rPr>
          <w:rtl/>
        </w:rPr>
        <w:t xml:space="preserve"> </w:t>
      </w:r>
      <w:bookmarkStart w:id="19884" w:name="_ETM_Q51_458389"/>
      <w:bookmarkEnd w:id="19884"/>
      <w:r>
        <w:rPr>
          <w:rtl/>
        </w:rPr>
        <w:t>לתמוך</w:t>
      </w:r>
      <w:r>
        <w:rPr>
          <w:rFonts w:hint="cs"/>
          <w:rtl/>
        </w:rPr>
        <w:t xml:space="preserve">. </w:t>
      </w:r>
      <w:bookmarkStart w:id="19885" w:name="_ETM_Q51_457000"/>
      <w:bookmarkStart w:id="19886" w:name="_ETM_Q51_459050"/>
      <w:bookmarkEnd w:id="19885"/>
      <w:bookmarkEnd w:id="19886"/>
      <w:r>
        <w:rPr>
          <w:rtl/>
        </w:rPr>
        <w:t xml:space="preserve">אני </w:t>
      </w:r>
      <w:bookmarkStart w:id="19887" w:name="_ETM_Q51_459259"/>
      <w:bookmarkEnd w:id="19887"/>
      <w:r>
        <w:rPr>
          <w:rtl/>
        </w:rPr>
        <w:t xml:space="preserve">אגיד </w:t>
      </w:r>
      <w:bookmarkStart w:id="19888" w:name="_ETM_Q51_459499"/>
      <w:bookmarkEnd w:id="19888"/>
      <w:r>
        <w:rPr>
          <w:rtl/>
        </w:rPr>
        <w:t xml:space="preserve">כמה </w:t>
      </w:r>
      <w:bookmarkStart w:id="19889" w:name="_ETM_Q51_459770"/>
      <w:bookmarkEnd w:id="19889"/>
      <w:r>
        <w:rPr>
          <w:rtl/>
        </w:rPr>
        <w:t xml:space="preserve">מילים </w:t>
      </w:r>
      <w:bookmarkStart w:id="19890" w:name="_ETM_Q51_460129"/>
      <w:bookmarkEnd w:id="19890"/>
      <w:r>
        <w:rPr>
          <w:rtl/>
        </w:rPr>
        <w:t>בערבית</w:t>
      </w:r>
      <w:r>
        <w:rPr>
          <w:rFonts w:hint="cs"/>
          <w:rtl/>
        </w:rPr>
        <w:t>,</w:t>
      </w:r>
      <w:r>
        <w:rPr>
          <w:rtl/>
        </w:rPr>
        <w:t xml:space="preserve"> </w:t>
      </w:r>
      <w:bookmarkStart w:id="19891" w:name="_ETM_Q51_461389"/>
      <w:bookmarkEnd w:id="19891"/>
      <w:r>
        <w:rPr>
          <w:rFonts w:hint="cs"/>
          <w:rtl/>
        </w:rPr>
        <w:t>א</w:t>
      </w:r>
      <w:r>
        <w:rPr>
          <w:rtl/>
        </w:rPr>
        <w:t xml:space="preserve">תמצת </w:t>
      </w:r>
      <w:bookmarkStart w:id="19892" w:name="_ETM_Q51_461930"/>
      <w:bookmarkEnd w:id="19892"/>
      <w:r>
        <w:rPr>
          <w:rtl/>
        </w:rPr>
        <w:t xml:space="preserve">את </w:t>
      </w:r>
      <w:bookmarkStart w:id="19893" w:name="_ETM_Q51_461990"/>
      <w:bookmarkEnd w:id="19893"/>
      <w:r>
        <w:rPr>
          <w:rtl/>
        </w:rPr>
        <w:t xml:space="preserve">מה </w:t>
      </w:r>
      <w:bookmarkStart w:id="19894" w:name="_ETM_Q51_462139"/>
      <w:bookmarkEnd w:id="19894"/>
      <w:r>
        <w:rPr>
          <w:rtl/>
        </w:rPr>
        <w:t>שאמרתי</w:t>
      </w:r>
      <w:r>
        <w:rPr>
          <w:rFonts w:hint="cs"/>
          <w:rtl/>
        </w:rPr>
        <w:t>.</w:t>
      </w:r>
      <w:bookmarkStart w:id="19895" w:name="_ETM_Q51_458000"/>
      <w:bookmarkEnd w:id="19895"/>
      <w:r>
        <w:rPr>
          <w:rFonts w:hint="cs"/>
          <w:rtl/>
        </w:rPr>
        <w:t xml:space="preserve"> </w:t>
      </w:r>
      <w:r w:rsidRPr="004843F0">
        <w:rPr>
          <w:rFonts w:hint="cs"/>
          <w:rtl/>
        </w:rPr>
        <w:t>(אומר דברים בשפה הערבית</w:t>
      </w:r>
      <w:r>
        <w:rPr>
          <w:rFonts w:hint="cs"/>
          <w:rtl/>
        </w:rPr>
        <w:t>, להלן</w:t>
      </w:r>
      <w:bookmarkStart w:id="19896" w:name="_ETM_Q51_465522"/>
      <w:bookmarkEnd w:id="19896"/>
      <w:r>
        <w:rPr>
          <w:rFonts w:hint="cs"/>
          <w:rtl/>
        </w:rPr>
        <w:t xml:space="preserve"> תרגומם:</w:t>
      </w:r>
      <w:r w:rsidR="00EA5770">
        <w:rPr>
          <w:rFonts w:hint="cs"/>
          <w:rtl/>
        </w:rPr>
        <w:t xml:space="preserve"> </w:t>
      </w:r>
      <w:r w:rsidR="00EA5770" w:rsidRPr="00120932">
        <w:rPr>
          <w:rtl/>
        </w:rPr>
        <w:t xml:space="preserve">בשנת 2008 הצלחתי בהעברת חוק </w:t>
      </w:r>
      <w:r w:rsidR="00120932" w:rsidRPr="00120932">
        <w:rPr>
          <w:rFonts w:hint="cs"/>
          <w:rtl/>
        </w:rPr>
        <w:t>להסדרת מקצועות פארה-</w:t>
      </w:r>
      <w:r w:rsidR="00EA5770" w:rsidRPr="00120932">
        <w:rPr>
          <w:rtl/>
        </w:rPr>
        <w:t>רפואיים. בהתחלה הי</w:t>
      </w:r>
      <w:r w:rsidR="009602EB">
        <w:rPr>
          <w:rFonts w:hint="cs"/>
          <w:rtl/>
        </w:rPr>
        <w:t>ו</w:t>
      </w:r>
      <w:r w:rsidR="00EA5770" w:rsidRPr="00120932">
        <w:rPr>
          <w:rtl/>
        </w:rPr>
        <w:t xml:space="preserve"> </w:t>
      </w:r>
      <w:r w:rsidR="00EA5770" w:rsidRPr="00120932">
        <w:rPr>
          <w:rFonts w:hint="cs"/>
          <w:rtl/>
        </w:rPr>
        <w:t>כמה</w:t>
      </w:r>
      <w:r w:rsidR="00EA5770" w:rsidRPr="00120932">
        <w:rPr>
          <w:rtl/>
        </w:rPr>
        <w:t xml:space="preserve"> נושאים, כמו רפואה טבעית, </w:t>
      </w:r>
      <w:r w:rsidR="00EA5770" w:rsidRPr="00120932">
        <w:rPr>
          <w:rFonts w:hint="cs"/>
          <w:rtl/>
        </w:rPr>
        <w:t>קלינאי תקשורת</w:t>
      </w:r>
      <w:r w:rsidR="00EA5770" w:rsidRPr="00120932">
        <w:rPr>
          <w:rtl/>
        </w:rPr>
        <w:t>, ריפוי בעיסוק ו</w:t>
      </w:r>
      <w:r w:rsidR="00EA5770" w:rsidRPr="00120932">
        <w:rPr>
          <w:rFonts w:hint="cs"/>
          <w:rtl/>
        </w:rPr>
        <w:t>תזונה</w:t>
      </w:r>
      <w:r w:rsidR="00EA5770" w:rsidRPr="00120932">
        <w:rPr>
          <w:rtl/>
        </w:rPr>
        <w:t>. אין ספק ש</w:t>
      </w:r>
      <w:r w:rsidR="00EA5770" w:rsidRPr="00120932">
        <w:rPr>
          <w:rFonts w:hint="cs"/>
          <w:rtl/>
        </w:rPr>
        <w:t xml:space="preserve">בזמנו </w:t>
      </w:r>
      <w:r w:rsidR="00EA5770" w:rsidRPr="00120932">
        <w:rPr>
          <w:rtl/>
        </w:rPr>
        <w:t xml:space="preserve">החוק הזה סייע בביטול פער שהיה קיים אז, ואפשר </w:t>
      </w:r>
      <w:r w:rsidR="00EA5770" w:rsidRPr="00120932">
        <w:rPr>
          <w:rFonts w:hint="cs"/>
          <w:rtl/>
        </w:rPr>
        <w:t xml:space="preserve">את </w:t>
      </w:r>
      <w:r w:rsidR="00EA5770" w:rsidRPr="00120932">
        <w:rPr>
          <w:rtl/>
        </w:rPr>
        <w:t xml:space="preserve">קבלת </w:t>
      </w:r>
      <w:r w:rsidR="00EA5770" w:rsidRPr="00120932">
        <w:rPr>
          <w:rFonts w:hint="cs"/>
          <w:rtl/>
        </w:rPr>
        <w:t>ה</w:t>
      </w:r>
      <w:r w:rsidR="00EA5770" w:rsidRPr="00120932">
        <w:rPr>
          <w:rtl/>
        </w:rPr>
        <w:t xml:space="preserve">בוגרים </w:t>
      </w:r>
      <w:r w:rsidR="00EA5770" w:rsidRPr="00120932">
        <w:rPr>
          <w:rFonts w:hint="cs"/>
          <w:rtl/>
        </w:rPr>
        <w:t>של</w:t>
      </w:r>
      <w:r w:rsidR="009602EB">
        <w:rPr>
          <w:rFonts w:hint="cs"/>
          <w:rtl/>
        </w:rPr>
        <w:t>מדו את</w:t>
      </w:r>
      <w:r w:rsidR="00EA5770" w:rsidRPr="00120932">
        <w:rPr>
          <w:rFonts w:hint="cs"/>
          <w:rtl/>
        </w:rPr>
        <w:t xml:space="preserve"> </w:t>
      </w:r>
      <w:r w:rsidR="00EA5770" w:rsidRPr="00120932">
        <w:rPr>
          <w:rtl/>
        </w:rPr>
        <w:t>המקצועות הללו בכל המוסדות הרשמיים</w:t>
      </w:r>
      <w:r w:rsidR="00EA5770" w:rsidRPr="00120932">
        <w:rPr>
          <w:rFonts w:hint="cs"/>
          <w:rtl/>
        </w:rPr>
        <w:t xml:space="preserve"> ב</w:t>
      </w:r>
      <w:r w:rsidR="00EA5770" w:rsidRPr="00120932">
        <w:rPr>
          <w:rtl/>
        </w:rPr>
        <w:t>בתי החולים</w:t>
      </w:r>
      <w:r w:rsidR="00EA5770" w:rsidRPr="00120932">
        <w:rPr>
          <w:rFonts w:hint="cs"/>
          <w:rtl/>
        </w:rPr>
        <w:t xml:space="preserve"> וב</w:t>
      </w:r>
      <w:r w:rsidR="00EA5770" w:rsidRPr="00120932">
        <w:rPr>
          <w:rtl/>
        </w:rPr>
        <w:t xml:space="preserve">קופות החולים. אנחנו עוקבים אחר בוגרי </w:t>
      </w:r>
      <w:r w:rsidR="00EA5770" w:rsidRPr="00120932">
        <w:rPr>
          <w:rFonts w:hint="cs"/>
          <w:rtl/>
        </w:rPr>
        <w:t xml:space="preserve">לימודי </w:t>
      </w:r>
      <w:r w:rsidR="00EA5770" w:rsidRPr="00120932">
        <w:rPr>
          <w:rtl/>
        </w:rPr>
        <w:t xml:space="preserve">הרנטגן והעובדים בתחום הדימות בכל הנושאים </w:t>
      </w:r>
      <w:r w:rsidR="00EA5770" w:rsidRPr="00120932">
        <w:rPr>
          <w:rFonts w:hint="cs"/>
          <w:rtl/>
        </w:rPr>
        <w:t>ש</w:t>
      </w:r>
      <w:r w:rsidR="00EA5770" w:rsidRPr="00120932">
        <w:rPr>
          <w:rtl/>
        </w:rPr>
        <w:t>הזכרתי</w:t>
      </w:r>
      <w:r w:rsidR="00EA5770" w:rsidRPr="00120932">
        <w:rPr>
          <w:rFonts w:hint="cs"/>
          <w:rtl/>
        </w:rPr>
        <w:t>,</w:t>
      </w:r>
      <w:r w:rsidR="00EA5770" w:rsidRPr="00120932">
        <w:rPr>
          <w:rtl/>
        </w:rPr>
        <w:t xml:space="preserve"> כמו רנטגן, טומוגרפיה, אולטרסאונד, </w:t>
      </w:r>
      <w:r w:rsidR="00EA5770" w:rsidRPr="00120932">
        <w:t>MRI</w:t>
      </w:r>
      <w:r w:rsidR="00EA5770" w:rsidRPr="00120932">
        <w:rPr>
          <w:rtl/>
        </w:rPr>
        <w:t xml:space="preserve">, </w:t>
      </w:r>
      <w:r w:rsidR="00EA5770" w:rsidRPr="00120932">
        <w:t>CT</w:t>
      </w:r>
      <w:r w:rsidR="00EA5770" w:rsidRPr="00120932">
        <w:rPr>
          <w:rFonts w:hint="cs"/>
          <w:rtl/>
        </w:rPr>
        <w:t xml:space="preserve">, </w:t>
      </w:r>
      <w:r w:rsidR="00EA5770" w:rsidRPr="00120932">
        <w:rPr>
          <w:rtl/>
        </w:rPr>
        <w:t>כל הנושאים האל</w:t>
      </w:r>
      <w:r w:rsidR="00EA5770" w:rsidRPr="00120932">
        <w:rPr>
          <w:rFonts w:hint="cs"/>
          <w:rtl/>
        </w:rPr>
        <w:t>ה,</w:t>
      </w:r>
      <w:r w:rsidR="00EA5770" w:rsidRPr="00120932">
        <w:rPr>
          <w:rtl/>
        </w:rPr>
        <w:t xml:space="preserve"> </w:t>
      </w:r>
      <w:r w:rsidR="00120932" w:rsidRPr="00120932">
        <w:rPr>
          <w:rFonts w:hint="cs"/>
          <w:rtl/>
        </w:rPr>
        <w:t xml:space="preserve">ועוקבים אחר </w:t>
      </w:r>
      <w:r w:rsidR="00EA5770" w:rsidRPr="00120932">
        <w:rPr>
          <w:rtl/>
        </w:rPr>
        <w:t xml:space="preserve">בוגרי </w:t>
      </w:r>
      <w:r w:rsidR="00120932" w:rsidRPr="00120932">
        <w:rPr>
          <w:rFonts w:hint="cs"/>
          <w:rtl/>
        </w:rPr>
        <w:t xml:space="preserve">מקצוע </w:t>
      </w:r>
      <w:r w:rsidR="00EA5770" w:rsidRPr="00120932">
        <w:rPr>
          <w:rtl/>
        </w:rPr>
        <w:t xml:space="preserve">הרנטגן והדימות מאוניברסיטת ג'נין. אנחנו עוקבים אחר </w:t>
      </w:r>
      <w:r w:rsidR="00120932" w:rsidRPr="00120932">
        <w:rPr>
          <w:rFonts w:hint="cs"/>
          <w:rtl/>
        </w:rPr>
        <w:t xml:space="preserve">מצב בני </w:t>
      </w:r>
      <w:r w:rsidR="00EA5770" w:rsidRPr="00120932">
        <w:rPr>
          <w:rtl/>
        </w:rPr>
        <w:t>החברה שלנו</w:t>
      </w:r>
      <w:r w:rsidR="00EA5770" w:rsidRPr="00120932">
        <w:rPr>
          <w:rFonts w:hint="cs"/>
          <w:rtl/>
        </w:rPr>
        <w:t xml:space="preserve"> </w:t>
      </w:r>
      <w:r w:rsidR="00EA5770" w:rsidRPr="00120932">
        <w:rPr>
          <w:rtl/>
        </w:rPr>
        <w:t>במשרד הבריאות</w:t>
      </w:r>
      <w:r w:rsidR="00EA5770" w:rsidRPr="00120932">
        <w:rPr>
          <w:rFonts w:hint="cs"/>
          <w:rtl/>
        </w:rPr>
        <w:t>.</w:t>
      </w:r>
      <w:r w:rsidR="00EA5770" w:rsidRPr="00120932">
        <w:rPr>
          <w:rtl/>
        </w:rPr>
        <w:t xml:space="preserve"> אנחנו בקשר עם הבוגרים, אשר עובדים ב</w:t>
      </w:r>
      <w:r w:rsidR="00120932" w:rsidRPr="00120932">
        <w:rPr>
          <w:rFonts w:hint="cs"/>
          <w:rtl/>
        </w:rPr>
        <w:t>כמה</w:t>
      </w:r>
      <w:r w:rsidR="00EA5770" w:rsidRPr="00120932">
        <w:rPr>
          <w:rtl/>
        </w:rPr>
        <w:t xml:space="preserve"> בתי חולים, ועם חלק מהבוגרים אשר נתקלו בבעיות משום שמשרד הבריאות</w:t>
      </w:r>
      <w:r w:rsidR="00120932" w:rsidRPr="00120932">
        <w:rPr>
          <w:rFonts w:hint="cs"/>
          <w:rtl/>
        </w:rPr>
        <w:t xml:space="preserve"> הציב מכשולים אחרי שנת </w:t>
      </w:r>
      <w:r w:rsidR="00EA5770" w:rsidRPr="00120932">
        <w:rPr>
          <w:rtl/>
        </w:rPr>
        <w:t>2019. מ</w:t>
      </w:r>
      <w:r w:rsidR="00120932" w:rsidRPr="00120932">
        <w:rPr>
          <w:rtl/>
        </w:rPr>
        <w:t xml:space="preserve">טרת החוק היא </w:t>
      </w:r>
      <w:r w:rsidR="00120932" w:rsidRPr="00120932">
        <w:rPr>
          <w:rFonts w:hint="cs"/>
          <w:rtl/>
        </w:rPr>
        <w:t>הסדרת</w:t>
      </w:r>
      <w:r w:rsidR="00120932" w:rsidRPr="00120932">
        <w:rPr>
          <w:rtl/>
        </w:rPr>
        <w:t xml:space="preserve"> </w:t>
      </w:r>
      <w:r w:rsidR="00120932" w:rsidRPr="00120932">
        <w:rPr>
          <w:rFonts w:hint="cs"/>
          <w:rtl/>
        </w:rPr>
        <w:t>מקצוע</w:t>
      </w:r>
      <w:r w:rsidR="00EA5770" w:rsidRPr="00120932">
        <w:rPr>
          <w:rtl/>
        </w:rPr>
        <w:t xml:space="preserve"> הרנטגן והדימות בכל המחלקות והנושאים אשר הזכרתי</w:t>
      </w:r>
      <w:r w:rsidR="00120932" w:rsidRPr="00120932">
        <w:rPr>
          <w:rFonts w:hint="cs"/>
          <w:rtl/>
        </w:rPr>
        <w:t>,</w:t>
      </w:r>
      <w:r w:rsidR="00EA5770" w:rsidRPr="00120932">
        <w:rPr>
          <w:rtl/>
        </w:rPr>
        <w:t xml:space="preserve"> בתקווה שההצלחה שלנו בעבר ב</w:t>
      </w:r>
      <w:r w:rsidR="00120932" w:rsidRPr="00120932">
        <w:rPr>
          <w:rFonts w:hint="cs"/>
          <w:rtl/>
        </w:rPr>
        <w:t>הסדרת המקצועות האלה תסייע</w:t>
      </w:r>
      <w:r w:rsidR="00EA5770" w:rsidRPr="00120932">
        <w:rPr>
          <w:rtl/>
        </w:rPr>
        <w:t xml:space="preserve"> לבוגרים ולעובדים בנושא הרנטגן והדימות. אנחנו נמשיך לעקוב אחר החוקים האל</w:t>
      </w:r>
      <w:r w:rsidR="00120932" w:rsidRPr="00120932">
        <w:rPr>
          <w:rFonts w:hint="cs"/>
          <w:rtl/>
        </w:rPr>
        <w:t>ה</w:t>
      </w:r>
      <w:r w:rsidR="00EA5770" w:rsidRPr="00120932">
        <w:rPr>
          <w:rtl/>
        </w:rPr>
        <w:t xml:space="preserve"> בנושא</w:t>
      </w:r>
      <w:r w:rsidR="00120932" w:rsidRPr="00120932">
        <w:rPr>
          <w:rFonts w:hint="cs"/>
          <w:rtl/>
        </w:rPr>
        <w:t xml:space="preserve"> המקצועות הפארה-</w:t>
      </w:r>
      <w:r w:rsidR="00EA5770" w:rsidRPr="00120932">
        <w:rPr>
          <w:rtl/>
        </w:rPr>
        <w:t>רפוא</w:t>
      </w:r>
      <w:r w:rsidR="00120932" w:rsidRPr="00120932">
        <w:rPr>
          <w:rFonts w:hint="cs"/>
          <w:rtl/>
        </w:rPr>
        <w:t>יים</w:t>
      </w:r>
      <w:r w:rsidR="00EA5770" w:rsidRPr="00120932">
        <w:rPr>
          <w:rtl/>
        </w:rPr>
        <w:t>, לצד נושא הרפואה</w:t>
      </w:r>
      <w:r w:rsidR="00120932" w:rsidRPr="00120932">
        <w:rPr>
          <w:rFonts w:hint="cs"/>
          <w:rtl/>
        </w:rPr>
        <w:t>,</w:t>
      </w:r>
      <w:r w:rsidR="00EA5770" w:rsidRPr="00120932">
        <w:rPr>
          <w:rtl/>
        </w:rPr>
        <w:t xml:space="preserve"> מעצם חשיבות העניין, משום שאנחנו רוצים את הטוב ביותר, את המקצועי ביותר. אנחנו מדברים על בריאות הציבור ו</w:t>
      </w:r>
      <w:r w:rsidR="00120932" w:rsidRPr="00120932">
        <w:rPr>
          <w:rFonts w:hint="cs"/>
          <w:rtl/>
        </w:rPr>
        <w:t>על ס</w:t>
      </w:r>
      <w:r w:rsidR="00EA5770" w:rsidRPr="00120932">
        <w:rPr>
          <w:rtl/>
        </w:rPr>
        <w:t>יוע לבוגרים אשר השקיעו שנים בלימודים בחריצות ו</w:t>
      </w:r>
      <w:r w:rsidR="00120932" w:rsidRPr="00120932">
        <w:rPr>
          <w:rFonts w:hint="cs"/>
          <w:rtl/>
        </w:rPr>
        <w:t>במרץ</w:t>
      </w:r>
      <w:r w:rsidR="00EA5770" w:rsidRPr="00120932">
        <w:rPr>
          <w:rtl/>
        </w:rPr>
        <w:t xml:space="preserve">. אני מבקש להצביע בעד החוק הזה, </w:t>
      </w:r>
      <w:r w:rsidR="00120932" w:rsidRPr="00120932">
        <w:rPr>
          <w:rFonts w:hint="cs"/>
          <w:rtl/>
        </w:rPr>
        <w:t>חוק ש</w:t>
      </w:r>
      <w:r w:rsidR="00EA5770" w:rsidRPr="00120932">
        <w:rPr>
          <w:rtl/>
        </w:rPr>
        <w:t xml:space="preserve">התחלנו בו </w:t>
      </w:r>
      <w:r w:rsidR="00120932" w:rsidRPr="00120932">
        <w:rPr>
          <w:rFonts w:hint="cs"/>
          <w:rtl/>
        </w:rPr>
        <w:t>ב</w:t>
      </w:r>
      <w:r w:rsidR="00EA5770" w:rsidRPr="00120932">
        <w:rPr>
          <w:rtl/>
        </w:rPr>
        <w:t>שנת 2008 והצגנו אותו בקדנציה הקודמת</w:t>
      </w:r>
      <w:r w:rsidR="00120932" w:rsidRPr="00120932">
        <w:rPr>
          <w:rFonts w:hint="cs"/>
          <w:rtl/>
        </w:rPr>
        <w:t>,</w:t>
      </w:r>
      <w:r w:rsidR="00EA5770" w:rsidRPr="00120932">
        <w:rPr>
          <w:rtl/>
        </w:rPr>
        <w:t xml:space="preserve"> ועכשיו הוא יעבור בעזרת האל בקריאה טרומית.</w:t>
      </w:r>
      <w:r w:rsidRPr="004843F0">
        <w:rPr>
          <w:rFonts w:hint="cs"/>
          <w:rtl/>
        </w:rPr>
        <w:t>)</w:t>
      </w:r>
    </w:p>
    <w:p w:rsidR="0032115B" w:rsidRDefault="0032115B" w:rsidP="00DF1AD9">
      <w:pPr>
        <w:rPr>
          <w:rtl/>
        </w:rPr>
      </w:pPr>
      <w:bookmarkStart w:id="19897" w:name="_ETM_Q51_462000"/>
      <w:bookmarkStart w:id="19898" w:name="_ETM_Q51_464000"/>
      <w:bookmarkStart w:id="19899" w:name="_ETM_Q51_463439"/>
      <w:bookmarkEnd w:id="19897"/>
      <w:bookmarkEnd w:id="19898"/>
      <w:bookmarkEnd w:id="19899"/>
    </w:p>
    <w:p w:rsidR="0032115B" w:rsidRDefault="0032115B" w:rsidP="00DF1AD9">
      <w:pPr>
        <w:pStyle w:val="af6"/>
        <w:keepNext/>
        <w:rPr>
          <w:rtl/>
        </w:rPr>
      </w:pPr>
      <w:r w:rsidRPr="0016433E">
        <w:rPr>
          <w:rStyle w:val="TagStyle"/>
          <w:rtl/>
        </w:rPr>
        <w:t xml:space="preserve"> &lt;&lt; יור &gt;&gt; </w:t>
      </w:r>
      <w:r>
        <w:rPr>
          <w:rtl/>
        </w:rPr>
        <w:t>היו"ר יפעת שאשא ביטון:</w:t>
      </w:r>
      <w:r w:rsidRPr="0016433E">
        <w:rPr>
          <w:rStyle w:val="TagStyle"/>
          <w:rtl/>
        </w:rPr>
        <w:t xml:space="preserve"> &lt;&lt; יור &gt;&gt;</w:t>
      </w:r>
      <w:r>
        <w:rPr>
          <w:rtl/>
        </w:rPr>
        <w:t xml:space="preserve">  </w:t>
      </w:r>
    </w:p>
    <w:p w:rsidR="0032115B" w:rsidRDefault="0032115B" w:rsidP="00D20828">
      <w:pPr>
        <w:rPr>
          <w:rtl/>
        </w:rPr>
      </w:pPr>
    </w:p>
    <w:p w:rsidR="0032115B" w:rsidRDefault="0032115B" w:rsidP="00DF1AD9">
      <w:pPr>
        <w:rPr>
          <w:rtl/>
        </w:rPr>
      </w:pPr>
      <w:bookmarkStart w:id="19900" w:name="_ETM_Q51_488000"/>
      <w:bookmarkStart w:id="19901" w:name="_ETM_Q51_483000"/>
      <w:bookmarkStart w:id="19902" w:name="_ETM_Q51_629019"/>
      <w:bookmarkStart w:id="19903" w:name="_ETM_Q51_632700"/>
      <w:bookmarkEnd w:id="19900"/>
      <w:bookmarkEnd w:id="19901"/>
      <w:bookmarkEnd w:id="19902"/>
      <w:bookmarkEnd w:id="19903"/>
      <w:r>
        <w:rPr>
          <w:rtl/>
        </w:rPr>
        <w:t xml:space="preserve">תודה </w:t>
      </w:r>
      <w:bookmarkStart w:id="19904" w:name="_ETM_Q51_632969"/>
      <w:bookmarkEnd w:id="19904"/>
      <w:r>
        <w:rPr>
          <w:rtl/>
        </w:rPr>
        <w:t>רבה</w:t>
      </w:r>
      <w:bookmarkStart w:id="19905" w:name="_ETM_Q51_633209"/>
      <w:bookmarkEnd w:id="19905"/>
      <w:r>
        <w:rPr>
          <w:rFonts w:hint="cs"/>
          <w:rtl/>
        </w:rPr>
        <w:t xml:space="preserve">, </w:t>
      </w:r>
      <w:r>
        <w:rPr>
          <w:rtl/>
        </w:rPr>
        <w:t xml:space="preserve">חבר </w:t>
      </w:r>
      <w:bookmarkStart w:id="19906" w:name="_ETM_Q51_633450"/>
      <w:bookmarkEnd w:id="19906"/>
      <w:r>
        <w:rPr>
          <w:rtl/>
        </w:rPr>
        <w:t xml:space="preserve">הכנסת </w:t>
      </w:r>
      <w:bookmarkStart w:id="19907" w:name="_ETM_Q51_634170"/>
      <w:bookmarkEnd w:id="19907"/>
      <w:r>
        <w:rPr>
          <w:rtl/>
        </w:rPr>
        <w:t xml:space="preserve">אחמד </w:t>
      </w:r>
      <w:bookmarkStart w:id="19908" w:name="_ETM_Q51_634680"/>
      <w:bookmarkEnd w:id="19908"/>
      <w:r>
        <w:rPr>
          <w:rtl/>
        </w:rPr>
        <w:t>טיבי</w:t>
      </w:r>
      <w:r>
        <w:rPr>
          <w:rFonts w:hint="cs"/>
          <w:rtl/>
        </w:rPr>
        <w:t>.</w:t>
      </w:r>
      <w:r>
        <w:rPr>
          <w:rtl/>
        </w:rPr>
        <w:t xml:space="preserve"> </w:t>
      </w:r>
      <w:bookmarkStart w:id="19909" w:name="_ETM_Q51_635310"/>
      <w:bookmarkStart w:id="19910" w:name="_ETM_Q51_477418"/>
      <w:bookmarkStart w:id="19911" w:name="_ETM_Q51_477481"/>
      <w:bookmarkStart w:id="19912" w:name="_ETM_Q51_477707"/>
      <w:bookmarkStart w:id="19913" w:name="_ETM_Q51_477759"/>
      <w:bookmarkEnd w:id="19909"/>
      <w:bookmarkEnd w:id="19910"/>
      <w:bookmarkEnd w:id="19911"/>
      <w:bookmarkEnd w:id="19912"/>
      <w:bookmarkEnd w:id="19913"/>
    </w:p>
    <w:p w:rsidR="0032115B" w:rsidRDefault="0032115B" w:rsidP="00DF1AD9">
      <w:pPr>
        <w:rPr>
          <w:rtl/>
        </w:rPr>
      </w:pPr>
    </w:p>
    <w:p w:rsidR="0032115B" w:rsidRDefault="0032115B" w:rsidP="00DF1AD9"/>
    <w:p w:rsidR="0032115B" w:rsidRDefault="0032115B" w:rsidP="00DF1AD9">
      <w:pPr>
        <w:pStyle w:val="a6"/>
        <w:rPr>
          <w:rtl/>
        </w:rPr>
      </w:pPr>
      <w:bookmarkStart w:id="19914" w:name="ET_hatsach_639360_8"/>
      <w:r w:rsidRPr="0016433E">
        <w:rPr>
          <w:rStyle w:val="TagStyle"/>
          <w:rtl/>
        </w:rPr>
        <w:t xml:space="preserve"> &lt;&lt; הצח &gt;&gt; </w:t>
      </w:r>
      <w:bookmarkStart w:id="19915" w:name="_Toc130419581"/>
      <w:bookmarkStart w:id="19916" w:name="_Toc130490422"/>
      <w:bookmarkStart w:id="19917" w:name="_Toc130490998"/>
      <w:bookmarkStart w:id="19918" w:name="_Toc133757817"/>
      <w:bookmarkStart w:id="19919" w:name="_Toc148257772"/>
      <w:bookmarkStart w:id="19920" w:name="_Toc149127579"/>
      <w:bookmarkStart w:id="19921" w:name="_Toc149128305"/>
      <w:r>
        <w:rPr>
          <w:rtl/>
        </w:rPr>
        <w:t>הצעת חוק הסדרת העיסוק במקצועות הבריאות (תיקון – הסדרת מקצוע הרנטגנאות והדימות), התשפ"ג</w:t>
      </w:r>
      <w:r>
        <w:rPr>
          <w:rFonts w:hint="cs"/>
          <w:rtl/>
        </w:rPr>
        <w:t>–</w:t>
      </w:r>
      <w:r>
        <w:rPr>
          <w:rtl/>
        </w:rPr>
        <w:t>202</w:t>
      </w:r>
      <w:r>
        <w:rPr>
          <w:rFonts w:hint="cs"/>
          <w:rtl/>
        </w:rPr>
        <w:t>3</w:t>
      </w:r>
      <w:bookmarkEnd w:id="19915"/>
      <w:bookmarkEnd w:id="19916"/>
      <w:bookmarkEnd w:id="19917"/>
      <w:bookmarkEnd w:id="19918"/>
      <w:bookmarkEnd w:id="19919"/>
      <w:bookmarkEnd w:id="19920"/>
      <w:bookmarkEnd w:id="19921"/>
      <w:r w:rsidRPr="0016433E">
        <w:rPr>
          <w:rStyle w:val="TagStyle"/>
          <w:rtl/>
        </w:rPr>
        <w:t xml:space="preserve"> &lt;&lt; הצח &gt;&gt;</w:t>
      </w:r>
      <w:r>
        <w:rPr>
          <w:rtl/>
        </w:rPr>
        <w:t xml:space="preserve">  </w:t>
      </w:r>
      <w:bookmarkEnd w:id="19914"/>
    </w:p>
    <w:p w:rsidR="0032115B" w:rsidRDefault="0032115B" w:rsidP="00DF1AD9">
      <w:pPr>
        <w:rPr>
          <w:rtl/>
        </w:rPr>
      </w:pPr>
      <w:r>
        <w:rPr>
          <w:rtl/>
        </w:rPr>
        <w:t>[הצעת חוק פ/</w:t>
      </w:r>
      <w:r>
        <w:rPr>
          <w:rFonts w:hint="cs"/>
          <w:rtl/>
        </w:rPr>
        <w:t>1421/25</w:t>
      </w:r>
      <w:r>
        <w:rPr>
          <w:rtl/>
        </w:rPr>
        <w:t>; נספחות.]</w:t>
      </w:r>
    </w:p>
    <w:p w:rsidR="0032115B" w:rsidRPr="0087735C" w:rsidRDefault="0032115B" w:rsidP="00DF1AD9">
      <w:pPr>
        <w:pStyle w:val="-0"/>
        <w:rPr>
          <w:rtl/>
        </w:rPr>
      </w:pPr>
      <w:r w:rsidRPr="0087735C">
        <w:rPr>
          <w:rtl/>
        </w:rPr>
        <w:t>(הצעת קבוצת חברי הכנסת)</w:t>
      </w:r>
    </w:p>
    <w:p w:rsidR="0032115B" w:rsidRDefault="0032115B" w:rsidP="00DF1AD9">
      <w:pPr>
        <w:rPr>
          <w:rtl/>
        </w:rPr>
      </w:pPr>
    </w:p>
    <w:p w:rsidR="0032115B" w:rsidRDefault="0032115B" w:rsidP="00DF1AD9">
      <w:pPr>
        <w:pStyle w:val="af6"/>
        <w:keepNext/>
        <w:rPr>
          <w:rtl/>
        </w:rPr>
      </w:pPr>
      <w:r w:rsidRPr="0016433E">
        <w:rPr>
          <w:rStyle w:val="TagStyle"/>
          <w:rtl/>
        </w:rPr>
        <w:t xml:space="preserve"> &lt;&lt; יור &gt;&gt; </w:t>
      </w:r>
      <w:r>
        <w:rPr>
          <w:rtl/>
        </w:rPr>
        <w:t>היו"ר יפעת שאשא ביטון:</w:t>
      </w:r>
      <w:r w:rsidRPr="0016433E">
        <w:rPr>
          <w:rStyle w:val="TagStyle"/>
          <w:rtl/>
        </w:rPr>
        <w:t xml:space="preserve"> &lt;&lt; יור &gt;&gt;</w:t>
      </w:r>
      <w:r>
        <w:rPr>
          <w:rtl/>
        </w:rPr>
        <w:t xml:space="preserve">  </w:t>
      </w:r>
    </w:p>
    <w:p w:rsidR="0032115B" w:rsidRDefault="0032115B" w:rsidP="00D20828">
      <w:pPr>
        <w:rPr>
          <w:rtl/>
        </w:rPr>
      </w:pPr>
    </w:p>
    <w:p w:rsidR="0032115B" w:rsidRDefault="0032115B" w:rsidP="00DF1AD9">
      <w:pPr>
        <w:rPr>
          <w:rtl/>
        </w:rPr>
      </w:pPr>
      <w:r>
        <w:rPr>
          <w:rtl/>
        </w:rPr>
        <w:t>כאמור</w:t>
      </w:r>
      <w:r>
        <w:rPr>
          <w:rFonts w:hint="cs"/>
          <w:rtl/>
        </w:rPr>
        <w:t>,</w:t>
      </w:r>
      <w:r>
        <w:rPr>
          <w:rtl/>
        </w:rPr>
        <w:t xml:space="preserve"> </w:t>
      </w:r>
      <w:bookmarkStart w:id="19922" w:name="_ETM_Q51_635999"/>
      <w:bookmarkEnd w:id="19922"/>
      <w:r>
        <w:rPr>
          <w:rtl/>
        </w:rPr>
        <w:t xml:space="preserve">להצעת </w:t>
      </w:r>
      <w:bookmarkStart w:id="19923" w:name="_ETM_Q51_636540"/>
      <w:bookmarkEnd w:id="19923"/>
      <w:r>
        <w:rPr>
          <w:rtl/>
        </w:rPr>
        <w:t xml:space="preserve">החוק </w:t>
      </w:r>
      <w:bookmarkStart w:id="19924" w:name="_ETM_Q51_636900"/>
      <w:bookmarkEnd w:id="19924"/>
      <w:r>
        <w:rPr>
          <w:rtl/>
        </w:rPr>
        <w:t xml:space="preserve">הזו </w:t>
      </w:r>
      <w:bookmarkStart w:id="19925" w:name="_ETM_Q51_637349"/>
      <w:bookmarkEnd w:id="19925"/>
      <w:r>
        <w:rPr>
          <w:rtl/>
        </w:rPr>
        <w:t xml:space="preserve">הוצמדה </w:t>
      </w:r>
      <w:bookmarkStart w:id="19926" w:name="_ETM_Q51_637950"/>
      <w:bookmarkEnd w:id="19926"/>
      <w:r>
        <w:rPr>
          <w:rtl/>
        </w:rPr>
        <w:t xml:space="preserve">הצעת </w:t>
      </w:r>
      <w:bookmarkStart w:id="19927" w:name="_ETM_Q51_638459"/>
      <w:bookmarkEnd w:id="19927"/>
      <w:r>
        <w:rPr>
          <w:rtl/>
        </w:rPr>
        <w:t xml:space="preserve">חוק </w:t>
      </w:r>
      <w:bookmarkStart w:id="19928" w:name="_ETM_Q51_638879"/>
      <w:bookmarkEnd w:id="19928"/>
      <w:r>
        <w:rPr>
          <w:rtl/>
        </w:rPr>
        <w:t xml:space="preserve">של </w:t>
      </w:r>
      <w:bookmarkStart w:id="19929" w:name="_ETM_Q51_639150"/>
      <w:bookmarkEnd w:id="19929"/>
      <w:r>
        <w:rPr>
          <w:rtl/>
        </w:rPr>
        <w:t xml:space="preserve">חברי </w:t>
      </w:r>
      <w:bookmarkStart w:id="19930" w:name="_ETM_Q51_639540"/>
      <w:bookmarkEnd w:id="19930"/>
      <w:r>
        <w:rPr>
          <w:rtl/>
        </w:rPr>
        <w:t xml:space="preserve">הכנסת </w:t>
      </w:r>
      <w:bookmarkStart w:id="19931" w:name="_ETM_Q51_639989"/>
      <w:bookmarkEnd w:id="19931"/>
      <w:r>
        <w:rPr>
          <w:rtl/>
        </w:rPr>
        <w:t xml:space="preserve">אימאן </w:t>
      </w:r>
      <w:bookmarkStart w:id="19932" w:name="_ETM_Q51_640230"/>
      <w:bookmarkEnd w:id="19932"/>
      <w:r>
        <w:rPr>
          <w:rtl/>
        </w:rPr>
        <w:t xml:space="preserve">ח'טיב </w:t>
      </w:r>
      <w:bookmarkStart w:id="19933" w:name="_ETM_Q51_640560"/>
      <w:bookmarkEnd w:id="19933"/>
      <w:r>
        <w:rPr>
          <w:rtl/>
        </w:rPr>
        <w:t>יאסין</w:t>
      </w:r>
      <w:r>
        <w:rPr>
          <w:rFonts w:hint="cs"/>
          <w:rtl/>
        </w:rPr>
        <w:t>,</w:t>
      </w:r>
      <w:r>
        <w:rPr>
          <w:rtl/>
        </w:rPr>
        <w:t xml:space="preserve"> </w:t>
      </w:r>
      <w:bookmarkStart w:id="19934" w:name="_ETM_Q51_640980"/>
      <w:bookmarkEnd w:id="19934"/>
      <w:r>
        <w:rPr>
          <w:rtl/>
        </w:rPr>
        <w:t xml:space="preserve">מנסור </w:t>
      </w:r>
      <w:bookmarkStart w:id="19935" w:name="_ETM_Q51_641400"/>
      <w:bookmarkEnd w:id="19935"/>
      <w:r>
        <w:rPr>
          <w:rtl/>
        </w:rPr>
        <w:t xml:space="preserve">עבאס </w:t>
      </w:r>
      <w:bookmarkStart w:id="19936" w:name="_ETM_Q51_641790"/>
      <w:bookmarkEnd w:id="19936"/>
      <w:r>
        <w:rPr>
          <w:rFonts w:hint="cs"/>
          <w:rtl/>
        </w:rPr>
        <w:t>ו</w:t>
      </w:r>
      <w:r>
        <w:rPr>
          <w:rtl/>
        </w:rPr>
        <w:t xml:space="preserve">וליד </w:t>
      </w:r>
      <w:bookmarkStart w:id="19937" w:name="_ETM_Q51_642420"/>
      <w:bookmarkStart w:id="19938" w:name="_ETM_Q51_643079"/>
      <w:bookmarkEnd w:id="19937"/>
      <w:bookmarkEnd w:id="19938"/>
      <w:r>
        <w:rPr>
          <w:rtl/>
        </w:rPr>
        <w:t>טאהא</w:t>
      </w:r>
      <w:r>
        <w:rPr>
          <w:rFonts w:hint="cs"/>
          <w:rtl/>
        </w:rPr>
        <w:t>.</w:t>
      </w:r>
      <w:r>
        <w:rPr>
          <w:rtl/>
        </w:rPr>
        <w:t xml:space="preserve"> </w:t>
      </w:r>
      <w:bookmarkStart w:id="19939" w:name="_ETM_Q51_643950"/>
      <w:bookmarkEnd w:id="19939"/>
      <w:r>
        <w:rPr>
          <w:rtl/>
        </w:rPr>
        <w:t xml:space="preserve">תנמק </w:t>
      </w:r>
      <w:bookmarkStart w:id="19940" w:name="_ETM_Q51_644459"/>
      <w:bookmarkEnd w:id="19940"/>
      <w:r>
        <w:rPr>
          <w:rtl/>
        </w:rPr>
        <w:t xml:space="preserve">חברת </w:t>
      </w:r>
      <w:bookmarkStart w:id="19941" w:name="_ETM_Q51_644819"/>
      <w:bookmarkEnd w:id="19941"/>
      <w:r>
        <w:rPr>
          <w:rtl/>
        </w:rPr>
        <w:t xml:space="preserve">הכנסת </w:t>
      </w:r>
      <w:bookmarkStart w:id="19942" w:name="_ETM_Q51_645269"/>
      <w:bookmarkEnd w:id="19942"/>
      <w:r>
        <w:rPr>
          <w:rtl/>
        </w:rPr>
        <w:t xml:space="preserve">אימאן </w:t>
      </w:r>
      <w:bookmarkStart w:id="19943" w:name="_ETM_Q51_645510"/>
      <w:bookmarkEnd w:id="19943"/>
      <w:r>
        <w:rPr>
          <w:rtl/>
        </w:rPr>
        <w:t xml:space="preserve">ח'טיב </w:t>
      </w:r>
      <w:bookmarkStart w:id="19944" w:name="_ETM_Q51_645870"/>
      <w:bookmarkEnd w:id="19944"/>
      <w:r>
        <w:rPr>
          <w:rtl/>
        </w:rPr>
        <w:t>יאסין</w:t>
      </w:r>
      <w:r>
        <w:rPr>
          <w:rFonts w:hint="cs"/>
          <w:rtl/>
        </w:rPr>
        <w:t>,</w:t>
      </w:r>
      <w:r>
        <w:rPr>
          <w:rtl/>
        </w:rPr>
        <w:t xml:space="preserve"> </w:t>
      </w:r>
      <w:bookmarkStart w:id="19945" w:name="_ETM_Q51_646290"/>
      <w:bookmarkEnd w:id="19945"/>
      <w:r>
        <w:rPr>
          <w:rtl/>
        </w:rPr>
        <w:t>בבקשה</w:t>
      </w:r>
      <w:r>
        <w:rPr>
          <w:rFonts w:hint="cs"/>
          <w:rtl/>
        </w:rPr>
        <w:t>.</w:t>
      </w:r>
      <w:bookmarkStart w:id="19946" w:name="_ETM_Q51_648000"/>
      <w:bookmarkStart w:id="19947" w:name="_ETM_Q51_663060"/>
      <w:bookmarkStart w:id="19948" w:name="_ETM_Q51_665660"/>
      <w:bookmarkEnd w:id="19946"/>
      <w:bookmarkEnd w:id="19947"/>
      <w:bookmarkEnd w:id="19948"/>
      <w:r>
        <w:rPr>
          <w:rFonts w:hint="cs"/>
          <w:rtl/>
        </w:rPr>
        <w:t xml:space="preserve"> שלוש</w:t>
      </w:r>
      <w:r>
        <w:rPr>
          <w:rtl/>
        </w:rPr>
        <w:t xml:space="preserve"> </w:t>
      </w:r>
      <w:bookmarkStart w:id="19949" w:name="_ETM_Q51_666050"/>
      <w:bookmarkEnd w:id="19949"/>
      <w:r>
        <w:rPr>
          <w:rtl/>
        </w:rPr>
        <w:t xml:space="preserve">דקות </w:t>
      </w:r>
      <w:bookmarkStart w:id="19950" w:name="_ETM_Q51_666349"/>
      <w:bookmarkEnd w:id="19950"/>
      <w:r>
        <w:rPr>
          <w:rtl/>
        </w:rPr>
        <w:t>לרשותך</w:t>
      </w:r>
      <w:r>
        <w:rPr>
          <w:rFonts w:hint="cs"/>
          <w:rtl/>
        </w:rPr>
        <w:t>.</w:t>
      </w:r>
      <w:r>
        <w:rPr>
          <w:rtl/>
        </w:rPr>
        <w:t xml:space="preserve"> </w:t>
      </w:r>
      <w:bookmarkStart w:id="19951" w:name="_ETM_Q51_666860"/>
      <w:bookmarkEnd w:id="19951"/>
      <w:r>
        <w:rPr>
          <w:rtl/>
        </w:rPr>
        <w:t>בבקשה</w:t>
      </w:r>
      <w:r>
        <w:rPr>
          <w:rFonts w:hint="cs"/>
          <w:rtl/>
        </w:rPr>
        <w:t>,</w:t>
      </w:r>
      <w:r>
        <w:rPr>
          <w:rtl/>
        </w:rPr>
        <w:t xml:space="preserve"> </w:t>
      </w:r>
      <w:bookmarkStart w:id="19952" w:name="_ETM_Q51_667400"/>
      <w:bookmarkEnd w:id="19952"/>
      <w:r>
        <w:rPr>
          <w:rtl/>
        </w:rPr>
        <w:t>גברתי</w:t>
      </w:r>
      <w:r>
        <w:rPr>
          <w:rFonts w:hint="cs"/>
          <w:rtl/>
        </w:rPr>
        <w:t>.</w:t>
      </w:r>
    </w:p>
    <w:p w:rsidR="0032115B" w:rsidRDefault="0032115B" w:rsidP="00DF1AD9">
      <w:pPr>
        <w:rPr>
          <w:rtl/>
        </w:rPr>
      </w:pPr>
      <w:bookmarkStart w:id="19953" w:name="_ETM_Q51_670000"/>
      <w:bookmarkEnd w:id="19953"/>
    </w:p>
    <w:p w:rsidR="0032115B" w:rsidRDefault="0032115B" w:rsidP="00DF1AD9">
      <w:pPr>
        <w:pStyle w:val="a4"/>
        <w:keepNext/>
        <w:rPr>
          <w:rtl/>
        </w:rPr>
      </w:pPr>
      <w:bookmarkStart w:id="19954" w:name="ET_speaker_5918_10"/>
      <w:r w:rsidRPr="0016433E">
        <w:rPr>
          <w:rStyle w:val="TagStyle"/>
          <w:rtl/>
        </w:rPr>
        <w:t xml:space="preserve"> &lt;&lt; דובר &gt;&gt; </w:t>
      </w:r>
      <w:bookmarkStart w:id="19955" w:name="_Toc130419582"/>
      <w:bookmarkStart w:id="19956" w:name="_Toc130490423"/>
      <w:bookmarkStart w:id="19957" w:name="_Toc130490999"/>
      <w:bookmarkStart w:id="19958" w:name="_Toc133757818"/>
      <w:bookmarkStart w:id="19959" w:name="_Toc148257773"/>
      <w:bookmarkStart w:id="19960" w:name="_Toc149127580"/>
      <w:bookmarkStart w:id="19961" w:name="_Toc149128306"/>
      <w:r>
        <w:rPr>
          <w:rtl/>
        </w:rPr>
        <w:t>אימאן ח'טיב יאסין (רע"מ – הרשימה הערבית המאוחדת):</w:t>
      </w:r>
      <w:bookmarkEnd w:id="19955"/>
      <w:bookmarkEnd w:id="19956"/>
      <w:bookmarkEnd w:id="19957"/>
      <w:bookmarkEnd w:id="19958"/>
      <w:bookmarkEnd w:id="19959"/>
      <w:bookmarkEnd w:id="19960"/>
      <w:bookmarkEnd w:id="19961"/>
      <w:r w:rsidRPr="0016433E">
        <w:rPr>
          <w:rStyle w:val="TagStyle"/>
          <w:rtl/>
        </w:rPr>
        <w:t xml:space="preserve"> &lt;&lt; דובר &gt;&gt;</w:t>
      </w:r>
      <w:r>
        <w:rPr>
          <w:rtl/>
        </w:rPr>
        <w:t xml:space="preserve">  </w:t>
      </w:r>
      <w:bookmarkEnd w:id="19954"/>
    </w:p>
    <w:p w:rsidR="0032115B" w:rsidRDefault="0032115B" w:rsidP="00D20828">
      <w:pPr>
        <w:rPr>
          <w:rtl/>
        </w:rPr>
      </w:pPr>
    </w:p>
    <w:p w:rsidR="0032115B" w:rsidRDefault="0032115B" w:rsidP="009602EB">
      <w:pPr>
        <w:rPr>
          <w:rtl/>
        </w:rPr>
      </w:pPr>
      <w:bookmarkStart w:id="19962" w:name="_ETM_Q51_668000"/>
      <w:bookmarkStart w:id="19963" w:name="_ETM_Q51_670919"/>
      <w:bookmarkEnd w:id="19962"/>
      <w:bookmarkEnd w:id="19963"/>
      <w:r>
        <w:rPr>
          <w:rtl/>
        </w:rPr>
        <w:t xml:space="preserve">כבוד </w:t>
      </w:r>
      <w:bookmarkStart w:id="19964" w:name="_ETM_Q51_671400"/>
      <w:bookmarkEnd w:id="19964"/>
      <w:r>
        <w:rPr>
          <w:rtl/>
        </w:rPr>
        <w:t>היושבת</w:t>
      </w:r>
      <w:bookmarkStart w:id="19965" w:name="_ETM_Q51_672540"/>
      <w:bookmarkEnd w:id="19965"/>
      <w:r>
        <w:rPr>
          <w:rFonts w:hint="cs"/>
          <w:rtl/>
        </w:rPr>
        <w:t>-</w:t>
      </w:r>
      <w:r>
        <w:rPr>
          <w:rtl/>
        </w:rPr>
        <w:t>ראש</w:t>
      </w:r>
      <w:r>
        <w:rPr>
          <w:rFonts w:hint="cs"/>
          <w:rtl/>
        </w:rPr>
        <w:t>,</w:t>
      </w:r>
      <w:r>
        <w:rPr>
          <w:rtl/>
        </w:rPr>
        <w:t xml:space="preserve"> </w:t>
      </w:r>
      <w:bookmarkStart w:id="19966" w:name="_ETM_Q51_674040"/>
      <w:bookmarkEnd w:id="19966"/>
      <w:r>
        <w:rPr>
          <w:rtl/>
        </w:rPr>
        <w:t xml:space="preserve">כנסת </w:t>
      </w:r>
      <w:bookmarkStart w:id="19967" w:name="_ETM_Q51_674519"/>
      <w:bookmarkEnd w:id="19967"/>
      <w:r>
        <w:rPr>
          <w:rtl/>
        </w:rPr>
        <w:t>נכבדה</w:t>
      </w:r>
      <w:r>
        <w:rPr>
          <w:rFonts w:hint="cs"/>
          <w:rtl/>
        </w:rPr>
        <w:t>,</w:t>
      </w:r>
      <w:r>
        <w:rPr>
          <w:rtl/>
        </w:rPr>
        <w:t xml:space="preserve"> </w:t>
      </w:r>
      <w:bookmarkStart w:id="19968" w:name="_ETM_Q51_677500"/>
      <w:bookmarkEnd w:id="19968"/>
      <w:r>
        <w:rPr>
          <w:rtl/>
        </w:rPr>
        <w:t xml:space="preserve">הסדרת </w:t>
      </w:r>
      <w:bookmarkStart w:id="19969" w:name="_ETM_Q51_678129"/>
      <w:bookmarkEnd w:id="19969"/>
      <w:r>
        <w:rPr>
          <w:rtl/>
        </w:rPr>
        <w:t xml:space="preserve">מקצוע </w:t>
      </w:r>
      <w:bookmarkStart w:id="19970" w:name="_ETM_Q51_679000"/>
      <w:bookmarkEnd w:id="19970"/>
      <w:r>
        <w:rPr>
          <w:rtl/>
        </w:rPr>
        <w:t xml:space="preserve">הרנטגן </w:t>
      </w:r>
      <w:bookmarkStart w:id="19971" w:name="_ETM_Q51_680080"/>
      <w:bookmarkEnd w:id="19971"/>
      <w:r>
        <w:rPr>
          <w:rtl/>
        </w:rPr>
        <w:t xml:space="preserve">והדימות </w:t>
      </w:r>
      <w:bookmarkStart w:id="19972" w:name="_ETM_Q51_681310"/>
      <w:bookmarkEnd w:id="19972"/>
      <w:r>
        <w:rPr>
          <w:rtl/>
        </w:rPr>
        <w:t xml:space="preserve">בחוק </w:t>
      </w:r>
      <w:bookmarkStart w:id="19973" w:name="_ETM_Q51_681790"/>
      <w:bookmarkEnd w:id="19973"/>
      <w:r>
        <w:rPr>
          <w:rtl/>
        </w:rPr>
        <w:t xml:space="preserve">הסדרת </w:t>
      </w:r>
      <w:bookmarkStart w:id="19974" w:name="_ETM_Q51_682330"/>
      <w:bookmarkEnd w:id="19974"/>
      <w:r>
        <w:rPr>
          <w:rtl/>
        </w:rPr>
        <w:t xml:space="preserve">העיסוק </w:t>
      </w:r>
      <w:bookmarkStart w:id="19975" w:name="_ETM_Q51_682720"/>
      <w:bookmarkEnd w:id="19975"/>
      <w:r>
        <w:rPr>
          <w:rFonts w:hint="cs"/>
          <w:rtl/>
        </w:rPr>
        <w:t>ב</w:t>
      </w:r>
      <w:r>
        <w:rPr>
          <w:rtl/>
        </w:rPr>
        <w:t xml:space="preserve">מקצועות </w:t>
      </w:r>
      <w:bookmarkStart w:id="19976" w:name="_ETM_Q51_683410"/>
      <w:bookmarkEnd w:id="19976"/>
      <w:r>
        <w:rPr>
          <w:rtl/>
        </w:rPr>
        <w:t>הבריאות</w:t>
      </w:r>
      <w:r>
        <w:rPr>
          <w:rFonts w:hint="cs"/>
          <w:rtl/>
        </w:rPr>
        <w:t>,</w:t>
      </w:r>
      <w:r>
        <w:rPr>
          <w:rtl/>
        </w:rPr>
        <w:t xml:space="preserve"> </w:t>
      </w:r>
      <w:bookmarkStart w:id="19977" w:name="_ETM_Q51_685040"/>
      <w:bookmarkEnd w:id="19977"/>
      <w:r>
        <w:rPr>
          <w:rtl/>
        </w:rPr>
        <w:t xml:space="preserve">כמו </w:t>
      </w:r>
      <w:bookmarkStart w:id="19978" w:name="_ETM_Q51_685430"/>
      <w:bookmarkStart w:id="19979" w:name="_ETM_Q51_685610"/>
      <w:bookmarkEnd w:id="19978"/>
      <w:bookmarkEnd w:id="19979"/>
      <w:r>
        <w:rPr>
          <w:rFonts w:hint="cs"/>
          <w:rtl/>
        </w:rPr>
        <w:t>ב</w:t>
      </w:r>
      <w:r>
        <w:rPr>
          <w:rtl/>
        </w:rPr>
        <w:t xml:space="preserve">מקצועות </w:t>
      </w:r>
      <w:bookmarkStart w:id="19980" w:name="_ETM_Q51_686210"/>
      <w:bookmarkEnd w:id="19980"/>
      <w:r>
        <w:rPr>
          <w:rtl/>
        </w:rPr>
        <w:t>פאר</w:t>
      </w:r>
      <w:r>
        <w:rPr>
          <w:rFonts w:hint="cs"/>
          <w:rtl/>
        </w:rPr>
        <w:t>ה</w:t>
      </w:r>
      <w:r>
        <w:rPr>
          <w:rtl/>
        </w:rPr>
        <w:t xml:space="preserve">-רפואיים </w:t>
      </w:r>
      <w:bookmarkStart w:id="19981" w:name="_ETM_Q51_686960"/>
      <w:bookmarkEnd w:id="19981"/>
      <w:r>
        <w:rPr>
          <w:rtl/>
        </w:rPr>
        <w:t>אחרים</w:t>
      </w:r>
      <w:r>
        <w:rPr>
          <w:rFonts w:hint="cs"/>
          <w:rtl/>
        </w:rPr>
        <w:t xml:space="preserve"> </w:t>
      </w:r>
      <w:r>
        <w:rPr>
          <w:rtl/>
        </w:rPr>
        <w:t xml:space="preserve">– </w:t>
      </w:r>
      <w:bookmarkStart w:id="19982" w:name="_ETM_Q51_689270"/>
      <w:bookmarkEnd w:id="19982"/>
      <w:r>
        <w:rPr>
          <w:rtl/>
        </w:rPr>
        <w:t xml:space="preserve">האמת </w:t>
      </w:r>
      <w:bookmarkStart w:id="19983" w:name="_ETM_Q51_689810"/>
      <w:bookmarkEnd w:id="19983"/>
      <w:r>
        <w:rPr>
          <w:rFonts w:hint="cs"/>
          <w:rtl/>
        </w:rPr>
        <w:t xml:space="preserve">היא </w:t>
      </w:r>
      <w:r>
        <w:rPr>
          <w:rtl/>
        </w:rPr>
        <w:t xml:space="preserve">שאני </w:t>
      </w:r>
      <w:bookmarkStart w:id="19984" w:name="_ETM_Q51_690290"/>
      <w:bookmarkEnd w:id="19984"/>
      <w:r>
        <w:rPr>
          <w:rtl/>
        </w:rPr>
        <w:t xml:space="preserve">מגיעה </w:t>
      </w:r>
      <w:bookmarkStart w:id="19985" w:name="_ETM_Q51_690950"/>
      <w:bookmarkEnd w:id="19985"/>
      <w:r>
        <w:rPr>
          <w:rtl/>
        </w:rPr>
        <w:t xml:space="preserve">ומגישה </w:t>
      </w:r>
      <w:bookmarkStart w:id="19986" w:name="_ETM_Q51_691790"/>
      <w:bookmarkEnd w:id="19986"/>
      <w:r>
        <w:rPr>
          <w:rtl/>
        </w:rPr>
        <w:t xml:space="preserve">את </w:t>
      </w:r>
      <w:bookmarkStart w:id="19987" w:name="_ETM_Q51_691910"/>
      <w:bookmarkEnd w:id="19987"/>
      <w:r>
        <w:rPr>
          <w:rtl/>
        </w:rPr>
        <w:t xml:space="preserve">הצעת </w:t>
      </w:r>
      <w:bookmarkStart w:id="19988" w:name="_ETM_Q51_692330"/>
      <w:bookmarkEnd w:id="19988"/>
      <w:r>
        <w:rPr>
          <w:rtl/>
        </w:rPr>
        <w:t xml:space="preserve">החוק </w:t>
      </w:r>
      <w:bookmarkStart w:id="19989" w:name="_ETM_Q51_692780"/>
      <w:bookmarkEnd w:id="19989"/>
      <w:r>
        <w:rPr>
          <w:rtl/>
        </w:rPr>
        <w:t>הז</w:t>
      </w:r>
      <w:r>
        <w:rPr>
          <w:rFonts w:hint="cs"/>
          <w:rtl/>
        </w:rPr>
        <w:t>ו</w:t>
      </w:r>
      <w:r>
        <w:rPr>
          <w:rtl/>
        </w:rPr>
        <w:t xml:space="preserve"> </w:t>
      </w:r>
      <w:bookmarkStart w:id="19990" w:name="_ETM_Q51_693380"/>
      <w:bookmarkEnd w:id="19990"/>
      <w:r>
        <w:rPr>
          <w:rFonts w:hint="cs"/>
          <w:rtl/>
        </w:rPr>
        <w:t xml:space="preserve">גם </w:t>
      </w:r>
      <w:r>
        <w:rPr>
          <w:rtl/>
        </w:rPr>
        <w:t>ממקום</w:t>
      </w:r>
      <w:bookmarkStart w:id="19991" w:name="_ETM_Q51_694290"/>
      <w:bookmarkEnd w:id="19991"/>
      <w:r>
        <w:rPr>
          <w:rtl/>
        </w:rPr>
        <w:t xml:space="preserve"> </w:t>
      </w:r>
      <w:bookmarkStart w:id="19992" w:name="_ETM_Q51_696280"/>
      <w:bookmarkStart w:id="19993" w:name="_ETM_Q51_696640"/>
      <w:bookmarkEnd w:id="19992"/>
      <w:bookmarkEnd w:id="19993"/>
      <w:r>
        <w:rPr>
          <w:rtl/>
        </w:rPr>
        <w:t>אישי</w:t>
      </w:r>
      <w:r>
        <w:rPr>
          <w:rFonts w:hint="cs"/>
          <w:rtl/>
        </w:rPr>
        <w:t>.</w:t>
      </w:r>
      <w:r>
        <w:rPr>
          <w:rtl/>
        </w:rPr>
        <w:t xml:space="preserve"> </w:t>
      </w:r>
      <w:bookmarkStart w:id="19994" w:name="_ETM_Q51_698630"/>
      <w:bookmarkEnd w:id="19994"/>
      <w:r>
        <w:rPr>
          <w:rtl/>
        </w:rPr>
        <w:t>בדיוק</w:t>
      </w:r>
      <w:r>
        <w:rPr>
          <w:rFonts w:hint="cs"/>
          <w:rtl/>
        </w:rPr>
        <w:t xml:space="preserve"> היום לפני</w:t>
      </w:r>
      <w:r>
        <w:rPr>
          <w:rtl/>
        </w:rPr>
        <w:t xml:space="preserve"> </w:t>
      </w:r>
      <w:bookmarkStart w:id="19995" w:name="_ETM_Q51_700040"/>
      <w:bookmarkEnd w:id="19995"/>
      <w:r>
        <w:rPr>
          <w:rtl/>
        </w:rPr>
        <w:t xml:space="preserve">28 </w:t>
      </w:r>
      <w:bookmarkStart w:id="19996" w:name="_ETM_Q51_700939"/>
      <w:bookmarkEnd w:id="19996"/>
      <w:r>
        <w:rPr>
          <w:rtl/>
        </w:rPr>
        <w:t>שנים</w:t>
      </w:r>
      <w:r>
        <w:rPr>
          <w:rFonts w:hint="cs"/>
          <w:rtl/>
        </w:rPr>
        <w:t>,</w:t>
      </w:r>
      <w:r>
        <w:rPr>
          <w:rtl/>
        </w:rPr>
        <w:t xml:space="preserve"> </w:t>
      </w:r>
      <w:bookmarkStart w:id="19997" w:name="_ETM_Q51_704280"/>
      <w:bookmarkEnd w:id="19997"/>
      <w:r>
        <w:rPr>
          <w:rtl/>
        </w:rPr>
        <w:t xml:space="preserve">ביום </w:t>
      </w:r>
      <w:bookmarkStart w:id="19998" w:name="_ETM_Q51_704730"/>
      <w:bookmarkEnd w:id="19998"/>
      <w:r>
        <w:rPr>
          <w:rtl/>
        </w:rPr>
        <w:t xml:space="preserve">הראשון </w:t>
      </w:r>
      <w:bookmarkStart w:id="19999" w:name="_ETM_Q51_705269"/>
      <w:bookmarkEnd w:id="19999"/>
      <w:r>
        <w:rPr>
          <w:rtl/>
        </w:rPr>
        <w:t xml:space="preserve">של </w:t>
      </w:r>
      <w:bookmarkStart w:id="20000" w:name="_ETM_Q51_705540"/>
      <w:bookmarkEnd w:id="20000"/>
      <w:r>
        <w:rPr>
          <w:rtl/>
        </w:rPr>
        <w:t>הרמדאן</w:t>
      </w:r>
      <w:r>
        <w:rPr>
          <w:rFonts w:hint="cs"/>
          <w:rtl/>
        </w:rPr>
        <w:t>,</w:t>
      </w:r>
      <w:r>
        <w:rPr>
          <w:rtl/>
        </w:rPr>
        <w:t xml:space="preserve"> </w:t>
      </w:r>
      <w:bookmarkStart w:id="20001" w:name="_ETM_Q51_707510"/>
      <w:bookmarkEnd w:id="20001"/>
      <w:r>
        <w:rPr>
          <w:rtl/>
        </w:rPr>
        <w:t xml:space="preserve">לאבא </w:t>
      </w:r>
      <w:bookmarkStart w:id="20002" w:name="_ETM_Q51_707960"/>
      <w:bookmarkEnd w:id="20002"/>
      <w:r>
        <w:rPr>
          <w:rtl/>
        </w:rPr>
        <w:t>שלי</w:t>
      </w:r>
      <w:r>
        <w:rPr>
          <w:rFonts w:hint="cs"/>
          <w:rtl/>
        </w:rPr>
        <w:t>,</w:t>
      </w:r>
      <w:r>
        <w:rPr>
          <w:rtl/>
        </w:rPr>
        <w:t xml:space="preserve"> </w:t>
      </w:r>
      <w:bookmarkStart w:id="20003" w:name="_ETM_Q51_708320"/>
      <w:bookmarkEnd w:id="20003"/>
      <w:r>
        <w:rPr>
          <w:rtl/>
        </w:rPr>
        <w:t>ז</w:t>
      </w:r>
      <w:r>
        <w:rPr>
          <w:rFonts w:hint="cs"/>
          <w:rtl/>
        </w:rPr>
        <w:t>י</w:t>
      </w:r>
      <w:r>
        <w:rPr>
          <w:rtl/>
        </w:rPr>
        <w:t xml:space="preserve">כרונו </w:t>
      </w:r>
      <w:bookmarkStart w:id="20004" w:name="_ETM_Q51_708890"/>
      <w:bookmarkEnd w:id="20004"/>
      <w:r>
        <w:rPr>
          <w:rtl/>
        </w:rPr>
        <w:t>לברכה</w:t>
      </w:r>
      <w:bookmarkStart w:id="20005" w:name="_ETM_Q51_709580"/>
      <w:bookmarkEnd w:id="20005"/>
      <w:r>
        <w:rPr>
          <w:rFonts w:hint="cs"/>
          <w:rtl/>
        </w:rPr>
        <w:t xml:space="preserve">, </w:t>
      </w:r>
      <w:bookmarkStart w:id="20006" w:name="_ETM_Q51_712000"/>
      <w:bookmarkEnd w:id="20006"/>
      <w:r>
        <w:rPr>
          <w:rtl/>
        </w:rPr>
        <w:t xml:space="preserve">קרתה </w:t>
      </w:r>
      <w:bookmarkStart w:id="20007" w:name="_ETM_Q51_710000"/>
      <w:bookmarkEnd w:id="20007"/>
      <w:r>
        <w:rPr>
          <w:rtl/>
        </w:rPr>
        <w:t xml:space="preserve">תאונת </w:t>
      </w:r>
      <w:bookmarkStart w:id="20008" w:name="_ETM_Q51_710480"/>
      <w:bookmarkEnd w:id="20008"/>
      <w:r>
        <w:rPr>
          <w:rtl/>
        </w:rPr>
        <w:t>דרכים</w:t>
      </w:r>
      <w:r>
        <w:rPr>
          <w:rFonts w:hint="cs"/>
          <w:rtl/>
        </w:rPr>
        <w:t>.</w:t>
      </w:r>
      <w:r>
        <w:rPr>
          <w:rtl/>
        </w:rPr>
        <w:t xml:space="preserve"> </w:t>
      </w:r>
      <w:bookmarkStart w:id="20009" w:name="_ETM_Q51_712659"/>
      <w:bookmarkEnd w:id="20009"/>
      <w:r>
        <w:rPr>
          <w:rtl/>
        </w:rPr>
        <w:t xml:space="preserve">הובילו </w:t>
      </w:r>
      <w:bookmarkStart w:id="20010" w:name="_ETM_Q51_713140"/>
      <w:bookmarkEnd w:id="20010"/>
      <w:r>
        <w:rPr>
          <w:rtl/>
        </w:rPr>
        <w:t xml:space="preserve">אותו </w:t>
      </w:r>
      <w:bookmarkStart w:id="20011" w:name="_ETM_Q51_713409"/>
      <w:bookmarkEnd w:id="20011"/>
      <w:r>
        <w:rPr>
          <w:rtl/>
        </w:rPr>
        <w:t xml:space="preserve">לבית </w:t>
      </w:r>
      <w:bookmarkStart w:id="20012" w:name="_ETM_Q51_713769"/>
      <w:bookmarkEnd w:id="20012"/>
      <w:r>
        <w:rPr>
          <w:rtl/>
        </w:rPr>
        <w:t xml:space="preserve">חולים </w:t>
      </w:r>
      <w:bookmarkStart w:id="20013" w:name="_ETM_Q51_714489"/>
      <w:bookmarkEnd w:id="20013"/>
      <w:r>
        <w:rPr>
          <w:rtl/>
        </w:rPr>
        <w:t>לבד</w:t>
      </w:r>
      <w:r>
        <w:rPr>
          <w:rFonts w:hint="cs"/>
          <w:rtl/>
        </w:rPr>
        <w:t>.</w:t>
      </w:r>
      <w:r>
        <w:rPr>
          <w:rtl/>
        </w:rPr>
        <w:t xml:space="preserve"> </w:t>
      </w:r>
      <w:bookmarkStart w:id="20014" w:name="_ETM_Q51_715179"/>
      <w:bookmarkEnd w:id="20014"/>
      <w:r>
        <w:rPr>
          <w:rtl/>
        </w:rPr>
        <w:t xml:space="preserve">הוא </w:t>
      </w:r>
      <w:bookmarkStart w:id="20015" w:name="_ETM_Q51_715269"/>
      <w:bookmarkEnd w:id="20015"/>
      <w:r>
        <w:rPr>
          <w:rtl/>
        </w:rPr>
        <w:t xml:space="preserve">היה </w:t>
      </w:r>
      <w:bookmarkStart w:id="20016" w:name="_ETM_Q51_715510"/>
      <w:bookmarkEnd w:id="20016"/>
      <w:r>
        <w:rPr>
          <w:rtl/>
        </w:rPr>
        <w:t xml:space="preserve">בדרכו </w:t>
      </w:r>
      <w:bookmarkStart w:id="20017" w:name="_ETM_Q51_716230"/>
      <w:bookmarkEnd w:id="20017"/>
      <w:r>
        <w:rPr>
          <w:rtl/>
        </w:rPr>
        <w:t>לשדות</w:t>
      </w:r>
      <w:r>
        <w:rPr>
          <w:rFonts w:hint="cs"/>
          <w:rtl/>
        </w:rPr>
        <w:t>.</w:t>
      </w:r>
      <w:r>
        <w:rPr>
          <w:rtl/>
        </w:rPr>
        <w:t xml:space="preserve"> </w:t>
      </w:r>
      <w:bookmarkStart w:id="20018" w:name="_ETM_Q51_717400"/>
      <w:bookmarkEnd w:id="20018"/>
      <w:r>
        <w:rPr>
          <w:rtl/>
        </w:rPr>
        <w:t xml:space="preserve">לקחו </w:t>
      </w:r>
      <w:bookmarkStart w:id="20019" w:name="_ETM_Q51_717790"/>
      <w:bookmarkEnd w:id="20019"/>
      <w:r>
        <w:rPr>
          <w:rtl/>
        </w:rPr>
        <w:t xml:space="preserve">אותו </w:t>
      </w:r>
      <w:bookmarkStart w:id="20020" w:name="_ETM_Q51_718059"/>
      <w:bookmarkEnd w:id="20020"/>
      <w:r>
        <w:rPr>
          <w:rtl/>
        </w:rPr>
        <w:t>אנשים</w:t>
      </w:r>
      <w:r>
        <w:rPr>
          <w:rFonts w:hint="cs"/>
          <w:rtl/>
        </w:rPr>
        <w:t>,</w:t>
      </w:r>
      <w:r>
        <w:rPr>
          <w:rtl/>
        </w:rPr>
        <w:t xml:space="preserve"> </w:t>
      </w:r>
      <w:bookmarkStart w:id="20021" w:name="_ETM_Q51_719540"/>
      <w:bookmarkEnd w:id="20021"/>
      <w:r>
        <w:rPr>
          <w:rtl/>
        </w:rPr>
        <w:t xml:space="preserve">ואנחנו </w:t>
      </w:r>
      <w:bookmarkStart w:id="20022" w:name="_ETM_Q51_720139"/>
      <w:bookmarkEnd w:id="20022"/>
      <w:r>
        <w:rPr>
          <w:rtl/>
        </w:rPr>
        <w:t xml:space="preserve">הגענו </w:t>
      </w:r>
      <w:bookmarkStart w:id="20023" w:name="_ETM_Q51_721340"/>
      <w:bookmarkEnd w:id="20023"/>
      <w:r>
        <w:rPr>
          <w:rtl/>
        </w:rPr>
        <w:t xml:space="preserve">אחרי </w:t>
      </w:r>
      <w:bookmarkStart w:id="20024" w:name="_ETM_Q51_721700"/>
      <w:bookmarkEnd w:id="20024"/>
      <w:r>
        <w:rPr>
          <w:rtl/>
        </w:rPr>
        <w:t>שעות</w:t>
      </w:r>
      <w:r>
        <w:rPr>
          <w:rFonts w:hint="cs"/>
          <w:rtl/>
        </w:rPr>
        <w:t>,</w:t>
      </w:r>
      <w:r>
        <w:rPr>
          <w:rtl/>
        </w:rPr>
        <w:t xml:space="preserve"> </w:t>
      </w:r>
      <w:bookmarkStart w:id="20025" w:name="_ETM_Q51_722239"/>
      <w:bookmarkEnd w:id="20025"/>
      <w:r>
        <w:rPr>
          <w:rFonts w:hint="cs"/>
          <w:rtl/>
        </w:rPr>
        <w:t>כ</w:t>
      </w:r>
      <w:r>
        <w:rPr>
          <w:rtl/>
        </w:rPr>
        <w:t xml:space="preserve">שנודע </w:t>
      </w:r>
      <w:bookmarkStart w:id="20026" w:name="_ETM_Q51_722749"/>
      <w:bookmarkEnd w:id="20026"/>
      <w:r>
        <w:rPr>
          <w:rFonts w:hint="cs"/>
          <w:rtl/>
        </w:rPr>
        <w:t xml:space="preserve">לנו. </w:t>
      </w:r>
      <w:bookmarkStart w:id="20027" w:name="_ETM_Q51_724239"/>
      <w:bookmarkEnd w:id="20027"/>
      <w:r>
        <w:rPr>
          <w:rtl/>
        </w:rPr>
        <w:t>הגענו</w:t>
      </w:r>
      <w:r>
        <w:rPr>
          <w:rFonts w:hint="cs"/>
          <w:rtl/>
        </w:rPr>
        <w:t>,</w:t>
      </w:r>
      <w:r>
        <w:rPr>
          <w:rtl/>
        </w:rPr>
        <w:t xml:space="preserve"> </w:t>
      </w:r>
      <w:bookmarkStart w:id="20028" w:name="_ETM_Q51_725170"/>
      <w:bookmarkEnd w:id="20028"/>
      <w:r>
        <w:rPr>
          <w:rtl/>
        </w:rPr>
        <w:t xml:space="preserve">ואבא </w:t>
      </w:r>
      <w:bookmarkStart w:id="20029" w:name="_ETM_Q51_725620"/>
      <w:bookmarkEnd w:id="20029"/>
      <w:r>
        <w:rPr>
          <w:rtl/>
        </w:rPr>
        <w:t xml:space="preserve">שלי </w:t>
      </w:r>
      <w:bookmarkStart w:id="20030" w:name="_ETM_Q51_726099"/>
      <w:bookmarkEnd w:id="20030"/>
      <w:r>
        <w:rPr>
          <w:rtl/>
        </w:rPr>
        <w:t xml:space="preserve">היה </w:t>
      </w:r>
      <w:bookmarkStart w:id="20031" w:name="_ETM_Q51_727709"/>
      <w:bookmarkEnd w:id="20031"/>
      <w:r>
        <w:rPr>
          <w:rtl/>
        </w:rPr>
        <w:t xml:space="preserve">נראה </w:t>
      </w:r>
      <w:bookmarkStart w:id="20032" w:name="_ETM_Q51_728960"/>
      <w:bookmarkEnd w:id="20032"/>
      <w:r>
        <w:rPr>
          <w:rtl/>
        </w:rPr>
        <w:t xml:space="preserve">במצב </w:t>
      </w:r>
      <w:bookmarkStart w:id="20033" w:name="_ETM_Q51_729620"/>
      <w:bookmarkEnd w:id="20033"/>
      <w:r>
        <w:rPr>
          <w:rtl/>
        </w:rPr>
        <w:t xml:space="preserve">טוב </w:t>
      </w:r>
      <w:bookmarkStart w:id="20034" w:name="_ETM_Q51_730550"/>
      <w:bookmarkEnd w:id="20034"/>
      <w:r>
        <w:rPr>
          <w:rFonts w:hint="cs"/>
          <w:rtl/>
        </w:rPr>
        <w:t xml:space="preserve">– </w:t>
      </w:r>
      <w:r>
        <w:rPr>
          <w:rtl/>
        </w:rPr>
        <w:t>מדבר</w:t>
      </w:r>
      <w:r>
        <w:rPr>
          <w:rFonts w:hint="cs"/>
          <w:rtl/>
        </w:rPr>
        <w:t>,</w:t>
      </w:r>
      <w:r>
        <w:rPr>
          <w:rtl/>
        </w:rPr>
        <w:t xml:space="preserve"> </w:t>
      </w:r>
      <w:bookmarkStart w:id="20035" w:name="_ETM_Q51_731390"/>
      <w:bookmarkEnd w:id="20035"/>
      <w:r>
        <w:rPr>
          <w:rtl/>
        </w:rPr>
        <w:t>צוחק</w:t>
      </w:r>
      <w:r>
        <w:rPr>
          <w:rFonts w:hint="cs"/>
          <w:rtl/>
        </w:rPr>
        <w:t>,</w:t>
      </w:r>
      <w:r>
        <w:rPr>
          <w:rtl/>
        </w:rPr>
        <w:t xml:space="preserve"> </w:t>
      </w:r>
      <w:bookmarkStart w:id="20036" w:name="_ETM_Q51_732050"/>
      <w:bookmarkEnd w:id="20036"/>
      <w:r>
        <w:rPr>
          <w:rtl/>
        </w:rPr>
        <w:t>מחייך</w:t>
      </w:r>
      <w:r>
        <w:rPr>
          <w:rFonts w:hint="cs"/>
          <w:rtl/>
        </w:rPr>
        <w:t>.</w:t>
      </w:r>
      <w:bookmarkStart w:id="20037" w:name="TOR_Q52"/>
      <w:bookmarkEnd w:id="20037"/>
      <w:r w:rsidR="009602EB">
        <w:rPr>
          <w:rFonts w:hint="cs"/>
          <w:rtl/>
        </w:rPr>
        <w:t xml:space="preserve"> </w:t>
      </w:r>
      <w:r>
        <w:rPr>
          <w:rFonts w:hint="cs"/>
          <w:rtl/>
        </w:rPr>
        <w:t xml:space="preserve">וכשביררנו מה עשו מבחינת הבדיקות, אמרו לנו שעשו הכול ועשו גם צילומים. אנחנו לא סמכנו על מה שנעשה וביקשנו להביא פרופסור על חשבוננו לבית החולים </w:t>
      </w:r>
      <w:bookmarkStart w:id="20038" w:name="_ETM_Q52_153000"/>
      <w:bookmarkEnd w:id="20038"/>
      <w:r>
        <w:rPr>
          <w:rFonts w:hint="cs"/>
          <w:rtl/>
        </w:rPr>
        <w:t>שיבדוק אותו.</w:t>
      </w:r>
      <w:bookmarkStart w:id="20039" w:name="_ETM_Q52_154000"/>
      <w:bookmarkEnd w:id="20039"/>
      <w:r>
        <w:rPr>
          <w:rFonts w:hint="cs"/>
          <w:rtl/>
        </w:rPr>
        <w:t xml:space="preserve"> יום למ</w:t>
      </w:r>
      <w:r w:rsidR="009602EB">
        <w:rPr>
          <w:rFonts w:hint="cs"/>
          <w:rtl/>
        </w:rPr>
        <w:t>ו</w:t>
      </w:r>
      <w:r>
        <w:rPr>
          <w:rFonts w:hint="cs"/>
          <w:rtl/>
        </w:rPr>
        <w:t>חרת מכניסים אותו ל-</w:t>
      </w:r>
      <w:r>
        <w:rPr>
          <w:rFonts w:hint="cs"/>
        </w:rPr>
        <w:t>CT</w:t>
      </w:r>
      <w:r>
        <w:rPr>
          <w:rFonts w:hint="cs"/>
          <w:rtl/>
        </w:rPr>
        <w:t xml:space="preserve">, ומתברר שעשו לו </w:t>
      </w:r>
      <w:bookmarkStart w:id="20040" w:name="_ETM_Q52_163000"/>
      <w:bookmarkEnd w:id="20040"/>
      <w:r>
        <w:rPr>
          <w:rFonts w:hint="cs"/>
          <w:rtl/>
        </w:rPr>
        <w:t xml:space="preserve">רק </w:t>
      </w:r>
      <w:r>
        <w:t>x-ray</w:t>
      </w:r>
      <w:r>
        <w:rPr>
          <w:rFonts w:hint="cs"/>
          <w:rtl/>
        </w:rPr>
        <w:t>, ומתברר שיש לו דימום פנימי, ואז במהירות</w:t>
      </w:r>
      <w:bookmarkStart w:id="20041" w:name="_ETM_Q52_170000"/>
      <w:bookmarkEnd w:id="20041"/>
      <w:r>
        <w:rPr>
          <w:rFonts w:hint="cs"/>
          <w:rtl/>
        </w:rPr>
        <w:t xml:space="preserve"> מכניסים לחדר ניתוח, שבועיים בטיפול נמרץ, וב-15 לרמדאן הוא נפטר.</w:t>
      </w:r>
    </w:p>
    <w:p w:rsidR="0032115B" w:rsidRDefault="0032115B" w:rsidP="00DF1AD9">
      <w:pPr>
        <w:rPr>
          <w:rtl/>
        </w:rPr>
      </w:pPr>
    </w:p>
    <w:p w:rsidR="0032115B" w:rsidRPr="003B440A" w:rsidRDefault="0032115B" w:rsidP="009602EB">
      <w:pPr>
        <w:rPr>
          <w:rtl/>
        </w:rPr>
      </w:pPr>
      <w:bookmarkStart w:id="20042" w:name="_ETM_Q52_182000"/>
      <w:bookmarkEnd w:id="20042"/>
      <w:r>
        <w:rPr>
          <w:rFonts w:hint="cs"/>
          <w:rtl/>
        </w:rPr>
        <w:t>רשלנות</w:t>
      </w:r>
      <w:bookmarkStart w:id="20043" w:name="_ETM_Q52_183000"/>
      <w:bookmarkEnd w:id="20043"/>
      <w:r>
        <w:rPr>
          <w:rFonts w:hint="cs"/>
          <w:rtl/>
        </w:rPr>
        <w:t xml:space="preserve"> רפואית, חוסר ידע, חוסר מקצועיות, אבל כן, אנחנו מאמינים שהחיים</w:t>
      </w:r>
      <w:bookmarkStart w:id="20044" w:name="_ETM_Q52_192000"/>
      <w:bookmarkEnd w:id="20044"/>
      <w:r>
        <w:rPr>
          <w:rFonts w:hint="cs"/>
          <w:rtl/>
        </w:rPr>
        <w:t xml:space="preserve"> הם בידי אלוהים. אבל כן, אני רואה בהצעה הזאת </w:t>
      </w:r>
      <w:bookmarkStart w:id="20045" w:name="_ETM_Q52_200000"/>
      <w:bookmarkEnd w:id="20045"/>
      <w:r>
        <w:rPr>
          <w:rFonts w:hint="cs"/>
          <w:rtl/>
        </w:rPr>
        <w:t>חשיבות רבה, כי אנחנו מדברים על הצלת חיים; מדברים על</w:t>
      </w:r>
      <w:bookmarkStart w:id="20046" w:name="_ETM_Q52_206000"/>
      <w:bookmarkEnd w:id="20046"/>
      <w:r>
        <w:rPr>
          <w:rFonts w:hint="cs"/>
          <w:rtl/>
        </w:rPr>
        <w:t xml:space="preserve"> הסדרת מקצוע שמתעסק בדיני נפשות, על אנשים שאמורים לעסוק ולעבוד</w:t>
      </w:r>
      <w:bookmarkStart w:id="20047" w:name="_ETM_Q52_215000"/>
      <w:bookmarkEnd w:id="20047"/>
      <w:r>
        <w:rPr>
          <w:rFonts w:hint="cs"/>
          <w:rtl/>
        </w:rPr>
        <w:t xml:space="preserve"> ולהיות ברמה המספיקה כדי לעשות את העבודה שלהם בצורה מקצועית</w:t>
      </w:r>
      <w:bookmarkStart w:id="20048" w:name="_ETM_Q52_224000"/>
      <w:bookmarkEnd w:id="20048"/>
      <w:r>
        <w:rPr>
          <w:rFonts w:hint="cs"/>
          <w:rtl/>
        </w:rPr>
        <w:t xml:space="preserve"> וראויה.</w:t>
      </w:r>
      <w:bookmarkStart w:id="20049" w:name="_ETM_Q52_225000"/>
      <w:bookmarkEnd w:id="20049"/>
      <w:r w:rsidR="009602EB">
        <w:rPr>
          <w:rFonts w:hint="cs"/>
          <w:rtl/>
        </w:rPr>
        <w:t xml:space="preserve"> </w:t>
      </w:r>
      <w:r>
        <w:rPr>
          <w:rFonts w:hint="cs"/>
          <w:rtl/>
        </w:rPr>
        <w:t>ולכן, אני חושבת שההצעה הזאת לא רק מבורכת, היא גם</w:t>
      </w:r>
      <w:bookmarkStart w:id="20050" w:name="_ETM_Q52_233000"/>
      <w:bookmarkEnd w:id="20050"/>
      <w:r>
        <w:rPr>
          <w:rFonts w:hint="cs"/>
          <w:rtl/>
        </w:rPr>
        <w:t xml:space="preserve"> נדרשת, וכולי תקווה שכל המקצועות ש</w:t>
      </w:r>
      <w:r w:rsidR="009602EB">
        <w:rPr>
          <w:rFonts w:hint="cs"/>
          <w:rtl/>
        </w:rPr>
        <w:t xml:space="preserve">בהם </w:t>
      </w:r>
      <w:r>
        <w:rPr>
          <w:rFonts w:hint="cs"/>
          <w:rtl/>
        </w:rPr>
        <w:t>מתעסקים בחיי אדם, כמו</w:t>
      </w:r>
      <w:bookmarkStart w:id="20051" w:name="_ETM_Q52_243000"/>
      <w:bookmarkEnd w:id="20051"/>
      <w:r>
        <w:rPr>
          <w:rFonts w:hint="cs"/>
          <w:rtl/>
        </w:rPr>
        <w:t xml:space="preserve"> גם ההצעה הקודמת שלי, של הסדרת מעמד הסייעות, באמת </w:t>
      </w:r>
      <w:bookmarkStart w:id="20052" w:name="_ETM_Q52_247000"/>
      <w:bookmarkEnd w:id="20052"/>
      <w:r>
        <w:rPr>
          <w:rFonts w:hint="cs"/>
          <w:rtl/>
        </w:rPr>
        <w:t>יבואו לסוף תהליך ויבשילו להיות כתובות בספר החוקים. תודה רבה.</w:t>
      </w:r>
    </w:p>
    <w:p w:rsidR="0032115B" w:rsidRDefault="0032115B" w:rsidP="00DF1AD9">
      <w:pPr>
        <w:rPr>
          <w:rtl/>
        </w:rPr>
      </w:pPr>
    </w:p>
    <w:p w:rsidR="0032115B" w:rsidRDefault="0032115B" w:rsidP="00DF1AD9">
      <w:pPr>
        <w:pStyle w:val="af6"/>
        <w:keepNext/>
        <w:rPr>
          <w:rtl/>
        </w:rPr>
      </w:pPr>
      <w:bookmarkStart w:id="20053" w:name="ET_yor_6491_1"/>
      <w:r w:rsidRPr="00BA098D">
        <w:rPr>
          <w:rStyle w:val="TagStyle"/>
          <w:rtl/>
        </w:rPr>
        <w:t xml:space="preserve"> &lt;&lt; יור &gt;&gt; </w:t>
      </w:r>
      <w:r>
        <w:rPr>
          <w:rtl/>
        </w:rPr>
        <w:t>היו"ר יפעת שאשא ביטון:</w:t>
      </w:r>
      <w:r w:rsidRPr="00BA098D">
        <w:rPr>
          <w:rStyle w:val="TagStyle"/>
          <w:rtl/>
        </w:rPr>
        <w:t xml:space="preserve"> &lt;&lt; יור &gt;&gt;</w:t>
      </w:r>
      <w:r>
        <w:rPr>
          <w:rtl/>
        </w:rPr>
        <w:t xml:space="preserve">   </w:t>
      </w:r>
      <w:bookmarkEnd w:id="20053"/>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תודה רבה לך, חברת הכנסת אימאן ח'טיב יאסין. ביקשו להתנגד חבר הכנסת רון כץ ואחריו </w:t>
      </w:r>
      <w:r w:rsidR="00D20828">
        <w:rPr>
          <w:rFonts w:hint="cs"/>
          <w:rtl/>
          <w:lang w:eastAsia="he-IL"/>
        </w:rPr>
        <w:t>– –</w:t>
      </w:r>
      <w:r w:rsidR="009A7653">
        <w:rPr>
          <w:rFonts w:hint="cs"/>
          <w:rtl/>
          <w:lang w:eastAsia="he-IL"/>
        </w:rPr>
        <w:t xml:space="preserve"> –</w:t>
      </w:r>
    </w:p>
    <w:p w:rsidR="0032115B" w:rsidRDefault="0032115B" w:rsidP="00DF1AD9">
      <w:pPr>
        <w:rPr>
          <w:rtl/>
          <w:lang w:eastAsia="he-IL"/>
        </w:rPr>
      </w:pPr>
    </w:p>
    <w:p w:rsidR="0032115B" w:rsidRDefault="0032115B" w:rsidP="00DF1AD9">
      <w:pPr>
        <w:pStyle w:val="af5"/>
        <w:keepNext/>
        <w:rPr>
          <w:rtl/>
        </w:rPr>
      </w:pPr>
      <w:r w:rsidRPr="00B30183">
        <w:rPr>
          <w:rStyle w:val="TagStyle"/>
          <w:rtl/>
        </w:rPr>
        <w:t xml:space="preserve"> &lt;&lt; קריאה &gt;&gt; </w:t>
      </w:r>
      <w:r>
        <w:rPr>
          <w:rtl/>
        </w:rPr>
        <w:t>שר החינוך יואב קיש:</w:t>
      </w:r>
      <w:r w:rsidRPr="00B30183">
        <w:rPr>
          <w:rStyle w:val="TagStyle"/>
          <w:rtl/>
        </w:rPr>
        <w:t xml:space="preserve"> &lt;&lt; קריאה &gt;&gt;</w:t>
      </w:r>
      <w:r>
        <w:rPr>
          <w:rtl/>
        </w:rPr>
        <w:t xml:space="preserve">   </w:t>
      </w:r>
    </w:p>
    <w:p w:rsidR="0032115B" w:rsidRDefault="0032115B" w:rsidP="00D20828">
      <w:pPr>
        <w:rPr>
          <w:rtl/>
          <w:lang w:eastAsia="he-IL"/>
        </w:rPr>
      </w:pPr>
    </w:p>
    <w:p w:rsidR="0032115B" w:rsidRDefault="00D20828" w:rsidP="00D20828">
      <w:pPr>
        <w:rPr>
          <w:rtl/>
          <w:lang w:eastAsia="he-IL"/>
        </w:rPr>
      </w:pPr>
      <w:bookmarkStart w:id="20054" w:name="_ETM_Q52_268000"/>
      <w:bookmarkEnd w:id="20054"/>
      <w:r>
        <w:rPr>
          <w:rFonts w:hint="cs"/>
          <w:rtl/>
          <w:lang w:eastAsia="he-IL"/>
        </w:rPr>
        <w:t>– – –</w:t>
      </w:r>
      <w:r w:rsidR="0032115B">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r w:rsidRPr="00B30183">
        <w:rPr>
          <w:rStyle w:val="TagStyle"/>
          <w:rtl/>
        </w:rPr>
        <w:t xml:space="preserve"> &lt;&lt; יור &gt;&gt; </w:t>
      </w:r>
      <w:r>
        <w:rPr>
          <w:rtl/>
        </w:rPr>
        <w:t>היו"ר יפעת שאשא ביטון:</w:t>
      </w:r>
      <w:r w:rsidRPr="00B30183">
        <w:rPr>
          <w:rStyle w:val="TagStyle"/>
          <w:rtl/>
        </w:rPr>
        <w:t xml:space="preserve"> &lt;&lt; יור &gt;&gt;</w:t>
      </w:r>
      <w:r>
        <w:rPr>
          <w:rtl/>
        </w:rPr>
        <w:t xml:space="preserve">   </w:t>
      </w:r>
    </w:p>
    <w:p w:rsidR="0032115B" w:rsidRDefault="0032115B" w:rsidP="00D20828">
      <w:pPr>
        <w:rPr>
          <w:rtl/>
          <w:lang w:eastAsia="he-IL"/>
        </w:rPr>
      </w:pPr>
    </w:p>
    <w:p w:rsidR="0032115B" w:rsidRPr="00B30183" w:rsidRDefault="0032115B" w:rsidP="00DF1AD9">
      <w:pPr>
        <w:rPr>
          <w:rtl/>
          <w:lang w:eastAsia="he-IL"/>
        </w:rPr>
      </w:pPr>
      <w:bookmarkStart w:id="20055" w:name="_ETM_Q52_270000"/>
      <w:bookmarkEnd w:id="20055"/>
      <w:r>
        <w:rPr>
          <w:rFonts w:hint="cs"/>
          <w:rtl/>
          <w:lang w:eastAsia="he-IL"/>
        </w:rPr>
        <w:t>סליחה. בבקשה, ישיב השר</w:t>
      </w:r>
      <w:bookmarkStart w:id="20056" w:name="_ETM_Q52_273000"/>
      <w:bookmarkEnd w:id="20056"/>
      <w:r>
        <w:rPr>
          <w:rFonts w:hint="cs"/>
          <w:rtl/>
          <w:lang w:eastAsia="he-IL"/>
        </w:rPr>
        <w:t xml:space="preserve"> יואב קיש. עשר דקות לרשותך, בבקשה.</w:t>
      </w:r>
    </w:p>
    <w:p w:rsidR="0032115B" w:rsidRDefault="0032115B" w:rsidP="00DF1AD9">
      <w:pPr>
        <w:rPr>
          <w:rtl/>
          <w:lang w:eastAsia="he-IL"/>
        </w:rPr>
      </w:pPr>
    </w:p>
    <w:p w:rsidR="0032115B" w:rsidRDefault="0032115B" w:rsidP="00DF1AD9">
      <w:pPr>
        <w:pStyle w:val="a4"/>
        <w:keepNext/>
        <w:rPr>
          <w:rtl/>
        </w:rPr>
      </w:pPr>
      <w:bookmarkStart w:id="20057" w:name="ET_speaker_6458_3"/>
      <w:r w:rsidRPr="00BA098D">
        <w:rPr>
          <w:rStyle w:val="TagStyle"/>
          <w:rtl/>
        </w:rPr>
        <w:t xml:space="preserve"> &lt;&lt; דובר &gt;&gt; </w:t>
      </w:r>
      <w:bookmarkStart w:id="20058" w:name="_Toc130419583"/>
      <w:bookmarkStart w:id="20059" w:name="_Toc130490424"/>
      <w:bookmarkStart w:id="20060" w:name="_Toc130491000"/>
      <w:bookmarkStart w:id="20061" w:name="_Toc133757819"/>
      <w:bookmarkStart w:id="20062" w:name="_Toc148257774"/>
      <w:bookmarkStart w:id="20063" w:name="_Toc149127581"/>
      <w:bookmarkStart w:id="20064" w:name="_Toc149128307"/>
      <w:r>
        <w:rPr>
          <w:rtl/>
        </w:rPr>
        <w:t>שר החינוך יואב קיש:</w:t>
      </w:r>
      <w:bookmarkEnd w:id="20058"/>
      <w:bookmarkEnd w:id="20059"/>
      <w:bookmarkEnd w:id="20060"/>
      <w:bookmarkEnd w:id="20061"/>
      <w:bookmarkEnd w:id="20062"/>
      <w:bookmarkEnd w:id="20063"/>
      <w:bookmarkEnd w:id="20064"/>
      <w:r w:rsidRPr="00BA098D">
        <w:rPr>
          <w:rStyle w:val="TagStyle"/>
          <w:rtl/>
        </w:rPr>
        <w:t xml:space="preserve"> &lt;&lt; דובר &gt;&gt;</w:t>
      </w:r>
      <w:r>
        <w:rPr>
          <w:rtl/>
        </w:rPr>
        <w:t xml:space="preserve">   </w:t>
      </w:r>
      <w:bookmarkEnd w:id="20057"/>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כבוד היושבת-ראש, כנסת נכבדה, ההצעה מבקשת להסדיר את </w:t>
      </w:r>
      <w:bookmarkStart w:id="20065" w:name="_ETM_Q52_301000"/>
      <w:bookmarkEnd w:id="20065"/>
      <w:r>
        <w:rPr>
          <w:rFonts w:hint="cs"/>
          <w:rtl/>
          <w:lang w:eastAsia="he-IL"/>
        </w:rPr>
        <w:t xml:space="preserve">הרנטגנאים בחוק הסדרת מקצועות הבריאות. למעשה, כפי שאמרנו, יש הצעת </w:t>
      </w:r>
      <w:bookmarkStart w:id="20066" w:name="_ETM_Q52_308000"/>
      <w:bookmarkEnd w:id="20066"/>
      <w:r>
        <w:rPr>
          <w:rFonts w:hint="cs"/>
          <w:rtl/>
          <w:lang w:eastAsia="he-IL"/>
        </w:rPr>
        <w:t xml:space="preserve">חוק ממשלתית, הצעת חוק רופא ודימותנים, שעברה בקריאה ראשונה ומחילים </w:t>
      </w:r>
      <w:bookmarkStart w:id="20067" w:name="_ETM_Q52_312000"/>
      <w:bookmarkEnd w:id="20067"/>
      <w:r>
        <w:rPr>
          <w:rFonts w:hint="cs"/>
          <w:rtl/>
          <w:lang w:eastAsia="he-IL"/>
        </w:rPr>
        <w:t>עליה דין רציפות, שמסדירה את מקצוע הרנטגנאים בחוק.</w:t>
      </w:r>
      <w:bookmarkStart w:id="20068" w:name="_ETM_Q52_316000"/>
      <w:bookmarkEnd w:id="20068"/>
      <w:r>
        <w:rPr>
          <w:rFonts w:hint="cs"/>
          <w:rtl/>
          <w:lang w:eastAsia="he-IL"/>
        </w:rPr>
        <w:t xml:space="preserve"> למעשה, הסכים המציע</w:t>
      </w:r>
      <w:bookmarkStart w:id="20069" w:name="_ETM_Q52_320000"/>
      <w:bookmarkEnd w:id="20069"/>
      <w:r>
        <w:rPr>
          <w:rFonts w:hint="cs"/>
          <w:rtl/>
          <w:lang w:eastAsia="he-IL"/>
        </w:rPr>
        <w:t xml:space="preserve"> להצמיד את הצעתו להצעה הממשלתית </w:t>
      </w:r>
      <w:r w:rsidR="009A7653">
        <w:rPr>
          <w:rFonts w:hint="eastAsia"/>
          <w:rtl/>
          <w:lang w:eastAsia="he-IL"/>
        </w:rPr>
        <w:t xml:space="preserve">– </w:t>
      </w:r>
      <w:r w:rsidR="00D20828">
        <w:rPr>
          <w:rFonts w:hint="cs"/>
          <w:rtl/>
          <w:lang w:eastAsia="he-IL"/>
        </w:rPr>
        <w:t>– –</w:t>
      </w:r>
    </w:p>
    <w:p w:rsidR="0032115B" w:rsidRDefault="0032115B" w:rsidP="00DF1AD9">
      <w:pPr>
        <w:rPr>
          <w:rtl/>
          <w:lang w:eastAsia="he-IL"/>
        </w:rPr>
      </w:pPr>
    </w:p>
    <w:p w:rsidR="0032115B" w:rsidRDefault="0032115B" w:rsidP="00DF1AD9">
      <w:pPr>
        <w:pStyle w:val="af5"/>
        <w:keepNext/>
        <w:rPr>
          <w:rtl/>
        </w:rPr>
      </w:pPr>
      <w:bookmarkStart w:id="20070" w:name="ET_interruption_5264_17"/>
      <w:r w:rsidRPr="00C53414">
        <w:rPr>
          <w:rStyle w:val="TagStyle"/>
          <w:rtl/>
        </w:rPr>
        <w:t xml:space="preserve"> &lt;&lt; קריאה &gt;&gt; </w:t>
      </w:r>
      <w:r>
        <w:rPr>
          <w:rtl/>
        </w:rPr>
        <w:t>אחמד טיבי (חד"ש-תע"ל):</w:t>
      </w:r>
      <w:r w:rsidRPr="00C53414">
        <w:rPr>
          <w:rStyle w:val="TagStyle"/>
          <w:rtl/>
        </w:rPr>
        <w:t xml:space="preserve"> &lt;&lt; קריאה &gt;&gt;</w:t>
      </w:r>
      <w:r>
        <w:rPr>
          <w:rtl/>
        </w:rPr>
        <w:t xml:space="preserve">   </w:t>
      </w:r>
      <w:bookmarkEnd w:id="20070"/>
    </w:p>
    <w:p w:rsidR="0032115B" w:rsidRDefault="0032115B" w:rsidP="00D20828">
      <w:pPr>
        <w:rPr>
          <w:rtl/>
          <w:lang w:eastAsia="he-IL"/>
        </w:rPr>
      </w:pPr>
    </w:p>
    <w:p w:rsidR="0032115B" w:rsidRPr="00C53414" w:rsidRDefault="00D20828" w:rsidP="00D20828">
      <w:pPr>
        <w:rPr>
          <w:rtl/>
          <w:lang w:eastAsia="he-IL"/>
        </w:rPr>
      </w:pPr>
      <w:bookmarkStart w:id="20071" w:name="_ETM_Q52_321000"/>
      <w:bookmarkEnd w:id="20071"/>
      <w:r>
        <w:rPr>
          <w:rFonts w:hint="cs"/>
          <w:rtl/>
          <w:lang w:eastAsia="he-IL"/>
        </w:rPr>
        <w:t>– – –</w:t>
      </w:r>
      <w:r w:rsidR="0032115B">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20072" w:name="ET_speakercontinue_6458_4"/>
      <w:r w:rsidRPr="00BA098D">
        <w:rPr>
          <w:rStyle w:val="TagStyle"/>
          <w:rtl/>
        </w:rPr>
        <w:t xml:space="preserve"> &lt;&lt; דובר_המשך &gt;&gt; </w:t>
      </w:r>
      <w:r>
        <w:rPr>
          <w:rtl/>
        </w:rPr>
        <w:t>שר החינוך יואב קיש:</w:t>
      </w:r>
      <w:r w:rsidRPr="00BA098D">
        <w:rPr>
          <w:rStyle w:val="TagStyle"/>
          <w:rtl/>
        </w:rPr>
        <w:t xml:space="preserve"> &lt;&lt; דובר_המשך &gt;&gt;</w:t>
      </w:r>
      <w:r>
        <w:rPr>
          <w:rtl/>
        </w:rPr>
        <w:t xml:space="preserve">   </w:t>
      </w:r>
      <w:bookmarkEnd w:id="20072"/>
    </w:p>
    <w:p w:rsidR="0032115B" w:rsidRDefault="0032115B" w:rsidP="00D20828">
      <w:pPr>
        <w:rPr>
          <w:rtl/>
          <w:lang w:eastAsia="he-IL"/>
        </w:rPr>
      </w:pPr>
    </w:p>
    <w:p w:rsidR="0032115B" w:rsidRDefault="0032115B" w:rsidP="009602EB">
      <w:pPr>
        <w:rPr>
          <w:rtl/>
          <w:lang w:eastAsia="he-IL"/>
        </w:rPr>
      </w:pPr>
      <w:r>
        <w:rPr>
          <w:rFonts w:hint="cs"/>
          <w:rtl/>
          <w:lang w:eastAsia="he-IL"/>
        </w:rPr>
        <w:t xml:space="preserve">חבר הכנסת אחמד טיבי, המציע, </w:t>
      </w:r>
      <w:bookmarkStart w:id="20073" w:name="_ETM_Q52_328000"/>
      <w:bookmarkEnd w:id="20073"/>
      <w:r>
        <w:rPr>
          <w:rFonts w:hint="cs"/>
          <w:rtl/>
          <w:lang w:eastAsia="he-IL"/>
        </w:rPr>
        <w:t>הסכים להצמיד את הצעתו לחקיקה הממשלתית. לפיכך, גורמי מקצוע והממשלה</w:t>
      </w:r>
      <w:bookmarkStart w:id="20074" w:name="_ETM_Q52_337000"/>
      <w:bookmarkEnd w:id="20074"/>
      <w:r>
        <w:rPr>
          <w:rFonts w:hint="cs"/>
          <w:rtl/>
          <w:lang w:eastAsia="he-IL"/>
        </w:rPr>
        <w:t xml:space="preserve"> תומכים בהצעה</w:t>
      </w:r>
      <w:r w:rsidR="009602EB">
        <w:rPr>
          <w:rFonts w:hint="cs"/>
          <w:rtl/>
          <w:lang w:eastAsia="he-IL"/>
        </w:rPr>
        <w:t xml:space="preserve">, </w:t>
      </w:r>
      <w:r>
        <w:rPr>
          <w:rFonts w:hint="cs"/>
          <w:rtl/>
          <w:lang w:eastAsia="he-IL"/>
        </w:rPr>
        <w:t>בכפוף לכך</w:t>
      </w:r>
      <w:r w:rsidR="009602EB">
        <w:rPr>
          <w:rFonts w:hint="cs"/>
          <w:rtl/>
          <w:lang w:eastAsia="he-IL"/>
        </w:rPr>
        <w:t xml:space="preserve">. </w:t>
      </w:r>
      <w:r>
        <w:rPr>
          <w:rFonts w:hint="cs"/>
          <w:rtl/>
          <w:lang w:eastAsia="he-IL"/>
        </w:rPr>
        <w:t xml:space="preserve">הצעת החוק הממשלתית </w:t>
      </w:r>
      <w:r w:rsidR="009602EB">
        <w:rPr>
          <w:rFonts w:hint="cs"/>
          <w:rtl/>
          <w:lang w:eastAsia="he-IL"/>
        </w:rPr>
        <w:t xml:space="preserve">מקודמת יחד </w:t>
      </w:r>
      <w:r>
        <w:rPr>
          <w:rFonts w:hint="cs"/>
          <w:rtl/>
          <w:lang w:eastAsia="he-IL"/>
        </w:rPr>
        <w:t>עם</w:t>
      </w:r>
      <w:bookmarkStart w:id="20075" w:name="_ETM_Q52_342000"/>
      <w:bookmarkEnd w:id="20075"/>
      <w:r>
        <w:rPr>
          <w:rFonts w:hint="cs"/>
          <w:rtl/>
          <w:lang w:eastAsia="he-IL"/>
        </w:rPr>
        <w:t xml:space="preserve"> עוזרי רופא ומתועדפת בראש סדר העדיפויות של המשרד. תודה.</w:t>
      </w:r>
    </w:p>
    <w:p w:rsidR="0032115B" w:rsidRDefault="0032115B" w:rsidP="00DF1AD9">
      <w:pPr>
        <w:rPr>
          <w:rtl/>
          <w:lang w:eastAsia="he-IL"/>
        </w:rPr>
      </w:pPr>
    </w:p>
    <w:p w:rsidR="0032115B" w:rsidRDefault="0032115B" w:rsidP="00DF1AD9">
      <w:pPr>
        <w:pStyle w:val="af6"/>
        <w:keepNext/>
        <w:rPr>
          <w:rtl/>
        </w:rPr>
      </w:pPr>
      <w:r w:rsidRPr="00BA098D">
        <w:rPr>
          <w:rStyle w:val="TagStyle"/>
          <w:rtl/>
        </w:rPr>
        <w:t xml:space="preserve"> &lt;&lt; יור &gt;&gt; </w:t>
      </w:r>
      <w:r>
        <w:rPr>
          <w:rtl/>
        </w:rPr>
        <w:t>היו"ר יפעת שאשא ביטון:</w:t>
      </w:r>
      <w:r w:rsidRPr="00BA098D">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w:t>
      </w:r>
      <w:bookmarkStart w:id="20076" w:name="_ETM_Q52_345000"/>
      <w:bookmarkEnd w:id="20076"/>
      <w:r>
        <w:rPr>
          <w:rFonts w:hint="cs"/>
          <w:rtl/>
          <w:lang w:eastAsia="he-IL"/>
        </w:rPr>
        <w:t xml:space="preserve">רבה  לשר יואב קיש. ביקשו להתנגד חבר הכנסת רון כץ וחבר הכנסת מיכאל ביטון. בבקשה, חבר הכנסת רון כץ, שלוש דקות לרשותך. </w:t>
      </w:r>
      <w:bookmarkStart w:id="20077" w:name="_ETM_Q52_370000"/>
      <w:bookmarkEnd w:id="20077"/>
      <w:r>
        <w:rPr>
          <w:rFonts w:hint="cs"/>
          <w:rtl/>
          <w:lang w:eastAsia="he-IL"/>
        </w:rPr>
        <w:t>בבקשה.</w:t>
      </w:r>
    </w:p>
    <w:p w:rsidR="0032115B" w:rsidRDefault="0032115B" w:rsidP="00DF1AD9">
      <w:pPr>
        <w:rPr>
          <w:rtl/>
          <w:lang w:eastAsia="he-IL"/>
        </w:rPr>
      </w:pPr>
    </w:p>
    <w:p w:rsidR="0032115B" w:rsidRDefault="0032115B" w:rsidP="00DF1AD9">
      <w:pPr>
        <w:pStyle w:val="a4"/>
        <w:keepNext/>
        <w:rPr>
          <w:rtl/>
        </w:rPr>
      </w:pPr>
      <w:bookmarkStart w:id="20078" w:name="ET_speaker_6151_7"/>
      <w:r w:rsidRPr="00BA098D">
        <w:rPr>
          <w:rStyle w:val="TagStyle"/>
          <w:rtl/>
        </w:rPr>
        <w:t xml:space="preserve"> &lt;&lt; דובר &gt;&gt; </w:t>
      </w:r>
      <w:bookmarkStart w:id="20079" w:name="_Toc130419584"/>
      <w:bookmarkStart w:id="20080" w:name="_Toc130490425"/>
      <w:bookmarkStart w:id="20081" w:name="_Toc130491001"/>
      <w:bookmarkStart w:id="20082" w:name="_Toc133757820"/>
      <w:bookmarkStart w:id="20083" w:name="_Toc148257775"/>
      <w:bookmarkStart w:id="20084" w:name="_Toc149127582"/>
      <w:bookmarkStart w:id="20085" w:name="_Toc149128308"/>
      <w:r>
        <w:rPr>
          <w:rtl/>
        </w:rPr>
        <w:t>רון כץ (יש עתיד):</w:t>
      </w:r>
      <w:bookmarkEnd w:id="20079"/>
      <w:bookmarkEnd w:id="20080"/>
      <w:bookmarkEnd w:id="20081"/>
      <w:bookmarkEnd w:id="20082"/>
      <w:bookmarkEnd w:id="20083"/>
      <w:bookmarkEnd w:id="20084"/>
      <w:bookmarkEnd w:id="20085"/>
      <w:r w:rsidRPr="00BA098D">
        <w:rPr>
          <w:rStyle w:val="TagStyle"/>
          <w:rtl/>
        </w:rPr>
        <w:t xml:space="preserve"> &lt;&lt; דובר &gt;&gt;</w:t>
      </w:r>
      <w:r>
        <w:rPr>
          <w:rtl/>
        </w:rPr>
        <w:t xml:space="preserve">   </w:t>
      </w:r>
      <w:bookmarkEnd w:id="2007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גברתי. לזה אולי כדאי שגם השר קיש יקשיב. יש פה שר? </w:t>
      </w:r>
    </w:p>
    <w:p w:rsidR="0032115B" w:rsidRDefault="0032115B" w:rsidP="00DF1AD9">
      <w:pPr>
        <w:rPr>
          <w:rtl/>
          <w:lang w:eastAsia="he-IL"/>
        </w:rPr>
      </w:pPr>
    </w:p>
    <w:p w:rsidR="0032115B" w:rsidRDefault="0032115B" w:rsidP="00DF1AD9">
      <w:pPr>
        <w:pStyle w:val="af6"/>
        <w:keepNext/>
        <w:rPr>
          <w:rtl/>
        </w:rPr>
      </w:pPr>
      <w:r w:rsidRPr="00B405CB">
        <w:rPr>
          <w:rStyle w:val="TagStyle"/>
          <w:rtl/>
        </w:rPr>
        <w:t xml:space="preserve"> &lt;&lt; יור &gt;&gt; </w:t>
      </w:r>
      <w:r>
        <w:rPr>
          <w:rtl/>
        </w:rPr>
        <w:t>היו"ר יפעת שאשא ביטון:</w:t>
      </w:r>
      <w:r w:rsidRPr="00B405CB">
        <w:rPr>
          <w:rStyle w:val="TagStyle"/>
          <w:rtl/>
        </w:rPr>
        <w:t xml:space="preserve"> &lt;&lt; יור &gt;&gt;</w:t>
      </w:r>
      <w:r>
        <w:rPr>
          <w:rtl/>
        </w:rPr>
        <w:t xml:space="preserve">   </w:t>
      </w:r>
    </w:p>
    <w:p w:rsidR="0032115B" w:rsidRDefault="0032115B" w:rsidP="00D20828">
      <w:pPr>
        <w:rPr>
          <w:rtl/>
          <w:lang w:eastAsia="he-IL"/>
        </w:rPr>
      </w:pPr>
    </w:p>
    <w:p w:rsidR="0032115B" w:rsidRPr="00B405CB" w:rsidRDefault="0032115B" w:rsidP="00DF1AD9">
      <w:pPr>
        <w:rPr>
          <w:rtl/>
          <w:lang w:eastAsia="he-IL"/>
        </w:rPr>
      </w:pPr>
      <w:bookmarkStart w:id="20086" w:name="_ETM_Q52_383000"/>
      <w:bookmarkEnd w:id="20086"/>
      <w:r>
        <w:rPr>
          <w:rFonts w:hint="cs"/>
          <w:rtl/>
          <w:lang w:eastAsia="he-IL"/>
        </w:rPr>
        <w:t>אל תצפה.</w:t>
      </w:r>
    </w:p>
    <w:p w:rsidR="0032115B" w:rsidRDefault="0032115B" w:rsidP="00DF1AD9">
      <w:pPr>
        <w:rPr>
          <w:rtl/>
          <w:lang w:eastAsia="he-IL"/>
        </w:rPr>
      </w:pPr>
    </w:p>
    <w:p w:rsidR="0032115B" w:rsidRDefault="0032115B" w:rsidP="00DF1AD9">
      <w:pPr>
        <w:pStyle w:val="af5"/>
        <w:keepNext/>
        <w:rPr>
          <w:rtl/>
        </w:rPr>
      </w:pPr>
      <w:bookmarkStart w:id="20087" w:name="ET_interruption_רון_דרמר_8"/>
      <w:r w:rsidRPr="00BA098D">
        <w:rPr>
          <w:rStyle w:val="TagStyle"/>
          <w:rtl/>
        </w:rPr>
        <w:t xml:space="preserve"> &lt;&lt; קריאה &gt;&gt; </w:t>
      </w:r>
      <w:r w:rsidRPr="004C69F4">
        <w:rPr>
          <w:rtl/>
        </w:rPr>
        <w:t>השר לעניינים אסטרטגיים</w:t>
      </w:r>
      <w:r>
        <w:rPr>
          <w:rFonts w:hint="cs"/>
          <w:rtl/>
        </w:rPr>
        <w:t xml:space="preserve"> רון</w:t>
      </w:r>
      <w:r>
        <w:rPr>
          <w:rtl/>
        </w:rPr>
        <w:t xml:space="preserve"> דרמר:</w:t>
      </w:r>
      <w:r w:rsidRPr="00BA098D">
        <w:rPr>
          <w:rStyle w:val="TagStyle"/>
          <w:rtl/>
        </w:rPr>
        <w:t xml:space="preserve"> &lt;&lt; קריאה &gt;&gt;</w:t>
      </w:r>
      <w:r>
        <w:rPr>
          <w:rtl/>
        </w:rPr>
        <w:t xml:space="preserve">   </w:t>
      </w:r>
      <w:bookmarkEnd w:id="20087"/>
    </w:p>
    <w:p w:rsidR="0032115B" w:rsidRDefault="0032115B" w:rsidP="00D20828">
      <w:pPr>
        <w:rPr>
          <w:rtl/>
          <w:lang w:eastAsia="he-IL"/>
        </w:rPr>
      </w:pPr>
    </w:p>
    <w:p w:rsidR="0032115B" w:rsidRDefault="0032115B" w:rsidP="00DF1AD9">
      <w:pPr>
        <w:rPr>
          <w:rtl/>
          <w:lang w:eastAsia="he-IL"/>
        </w:rPr>
      </w:pPr>
      <w:r>
        <w:rPr>
          <w:rFonts w:hint="cs"/>
          <w:rtl/>
          <w:lang w:eastAsia="he-IL"/>
        </w:rPr>
        <w:t>יש, יש.</w:t>
      </w:r>
    </w:p>
    <w:p w:rsidR="0032115B" w:rsidRDefault="0032115B" w:rsidP="00DF1AD9">
      <w:pPr>
        <w:rPr>
          <w:rtl/>
          <w:lang w:eastAsia="he-IL"/>
        </w:rPr>
      </w:pPr>
    </w:p>
    <w:p w:rsidR="0032115B" w:rsidRDefault="0032115B" w:rsidP="00DF1AD9">
      <w:pPr>
        <w:pStyle w:val="-"/>
        <w:keepNext/>
        <w:rPr>
          <w:rtl/>
        </w:rPr>
      </w:pPr>
      <w:bookmarkStart w:id="20088" w:name="ET_speakercontinue_6151_9"/>
      <w:r w:rsidRPr="00BA098D">
        <w:rPr>
          <w:rStyle w:val="TagStyle"/>
          <w:rtl/>
        </w:rPr>
        <w:t xml:space="preserve"> &lt;&lt; דובר_המשך &gt;&gt; </w:t>
      </w:r>
      <w:r>
        <w:rPr>
          <w:rtl/>
        </w:rPr>
        <w:t>רון כץ (יש עתיד):</w:t>
      </w:r>
      <w:r w:rsidRPr="00BA098D">
        <w:rPr>
          <w:rStyle w:val="TagStyle"/>
          <w:rtl/>
        </w:rPr>
        <w:t xml:space="preserve"> &lt;&lt; דובר_המשך &gt;&gt;</w:t>
      </w:r>
      <w:r>
        <w:rPr>
          <w:rtl/>
        </w:rPr>
        <w:t xml:space="preserve">   </w:t>
      </w:r>
      <w:bookmarkEnd w:id="20088"/>
    </w:p>
    <w:p w:rsidR="0032115B" w:rsidRDefault="0032115B" w:rsidP="00D20828">
      <w:pPr>
        <w:rPr>
          <w:rtl/>
          <w:lang w:eastAsia="he-IL"/>
        </w:rPr>
      </w:pPr>
    </w:p>
    <w:p w:rsidR="00214175" w:rsidRDefault="0032115B" w:rsidP="00214175">
      <w:pPr>
        <w:rPr>
          <w:rtl/>
          <w:lang w:eastAsia="he-IL"/>
        </w:rPr>
      </w:pPr>
      <w:r>
        <w:rPr>
          <w:rFonts w:hint="cs"/>
          <w:rtl/>
          <w:lang w:eastAsia="he-IL"/>
        </w:rPr>
        <w:t>אה, שר החוץ. תודה רבה, גברתי. כנסת נכבדה</w:t>
      </w:r>
      <w:bookmarkStart w:id="20089" w:name="_ETM_Q52_391000"/>
      <w:bookmarkEnd w:id="20089"/>
      <w:r>
        <w:rPr>
          <w:rFonts w:hint="cs"/>
          <w:rtl/>
          <w:lang w:eastAsia="he-IL"/>
        </w:rPr>
        <w:t xml:space="preserve">, ידוע שתהום עמוקה ניצבת ביני לבין חבר הכנסת דוד </w:t>
      </w:r>
      <w:bookmarkStart w:id="20090" w:name="_ETM_Q52_398000"/>
      <w:bookmarkEnd w:id="20090"/>
      <w:r>
        <w:rPr>
          <w:rFonts w:hint="cs"/>
          <w:rtl/>
          <w:lang w:eastAsia="he-IL"/>
        </w:rPr>
        <w:t>אמסלם, אבל ההגינות מחייבת אותי לעלות לפה היום ולק</w:t>
      </w:r>
      <w:bookmarkStart w:id="20091" w:name="_ETM_Q52_406000"/>
      <w:bookmarkEnd w:id="20091"/>
      <w:r>
        <w:rPr>
          <w:rFonts w:hint="cs"/>
          <w:rtl/>
          <w:lang w:eastAsia="he-IL"/>
        </w:rPr>
        <w:t xml:space="preserve">רוא דווקא לקואליציה להתעורר, כי מה שאתם עושים פה היום </w:t>
      </w:r>
      <w:bookmarkStart w:id="20092" w:name="_ETM_Q52_413000"/>
      <w:bookmarkEnd w:id="20092"/>
      <w:r>
        <w:rPr>
          <w:rFonts w:hint="cs"/>
          <w:rtl/>
          <w:lang w:eastAsia="he-IL"/>
        </w:rPr>
        <w:t>זה רוע לב בדרגה הגבוהה ביותר. לא יכול להיות ששר</w:t>
      </w:r>
      <w:bookmarkStart w:id="20093" w:name="_ETM_Q52_419000"/>
      <w:bookmarkEnd w:id="20093"/>
      <w:r>
        <w:rPr>
          <w:rFonts w:hint="cs"/>
          <w:rtl/>
          <w:lang w:eastAsia="he-IL"/>
        </w:rPr>
        <w:t xml:space="preserve"> האוצר, הזרוע הארוכה של פורום קהלת הקפיטליסטים, יטיל וטו על</w:t>
      </w:r>
      <w:bookmarkStart w:id="20094" w:name="_ETM_Q52_428000"/>
      <w:bookmarkEnd w:id="20094"/>
      <w:r>
        <w:rPr>
          <w:rFonts w:hint="cs"/>
          <w:rtl/>
          <w:lang w:eastAsia="he-IL"/>
        </w:rPr>
        <w:t xml:space="preserve"> חוק שיציל חיים </w:t>
      </w:r>
      <w:r>
        <w:rPr>
          <w:rFonts w:hint="eastAsia"/>
          <w:rtl/>
          <w:lang w:eastAsia="he-IL"/>
        </w:rPr>
        <w:t xml:space="preserve">– </w:t>
      </w:r>
      <w:r>
        <w:rPr>
          <w:rFonts w:hint="cs"/>
          <w:rtl/>
          <w:lang w:eastAsia="he-IL"/>
        </w:rPr>
        <w:t>על חוק שיוריד את המע"מ מתרופות לחולים</w:t>
      </w:r>
      <w:bookmarkStart w:id="20095" w:name="_ETM_Q52_436000"/>
      <w:bookmarkEnd w:id="20095"/>
      <w:r>
        <w:rPr>
          <w:rFonts w:hint="cs"/>
          <w:rtl/>
          <w:lang w:eastAsia="he-IL"/>
        </w:rPr>
        <w:t xml:space="preserve"> אונקולוגיים. שימו לב מה קורה פה היום: שר </w:t>
      </w:r>
      <w:bookmarkStart w:id="20096" w:name="_ETM_Q52_438000"/>
      <w:bookmarkEnd w:id="20096"/>
      <w:r>
        <w:rPr>
          <w:rFonts w:hint="cs"/>
          <w:rtl/>
          <w:lang w:eastAsia="he-IL"/>
        </w:rPr>
        <w:t>האוצר סמוטריץ' שלח חבר כנסת ממפלגתו להתנגד בוועדה לחוק הזה</w:t>
      </w:r>
      <w:bookmarkStart w:id="20097" w:name="_ETM_Q52_452000"/>
      <w:bookmarkEnd w:id="20097"/>
      <w:r>
        <w:rPr>
          <w:rFonts w:hint="cs"/>
          <w:rtl/>
          <w:lang w:eastAsia="he-IL"/>
        </w:rPr>
        <w:t xml:space="preserve"> בזמן שמעבירים פה מיליארדים, ואנחנו יודעים שהמהפכה המשפטית הזאת הולכת</w:t>
      </w:r>
      <w:bookmarkStart w:id="20098" w:name="_ETM_Q52_455000"/>
      <w:bookmarkEnd w:id="20098"/>
      <w:r>
        <w:rPr>
          <w:rFonts w:hint="cs"/>
          <w:rtl/>
          <w:lang w:eastAsia="he-IL"/>
        </w:rPr>
        <w:t xml:space="preserve"> לעלות לכלכלת ישראל סכומים דמיוניים שאנחנו לא יכולים לעמוד בהם. </w:t>
      </w:r>
      <w:bookmarkStart w:id="20099" w:name="_ETM_Q52_464000"/>
      <w:bookmarkEnd w:id="20099"/>
      <w:r>
        <w:rPr>
          <w:rFonts w:hint="cs"/>
          <w:rtl/>
          <w:lang w:eastAsia="he-IL"/>
        </w:rPr>
        <w:t>מה הם בוחרים להפיל היום? את החוק שיכול להציל חיים.</w:t>
      </w:r>
      <w:r w:rsidR="00214175">
        <w:rPr>
          <w:rFonts w:hint="cs"/>
          <w:rtl/>
          <w:lang w:eastAsia="he-IL"/>
        </w:rPr>
        <w:t xml:space="preserve"> </w:t>
      </w:r>
    </w:p>
    <w:p w:rsidR="00214175" w:rsidRDefault="00214175" w:rsidP="00214175">
      <w:pPr>
        <w:rPr>
          <w:rtl/>
          <w:lang w:eastAsia="he-IL"/>
        </w:rPr>
      </w:pPr>
    </w:p>
    <w:p w:rsidR="0032115B" w:rsidRDefault="0032115B" w:rsidP="00214175">
      <w:pPr>
        <w:rPr>
          <w:rtl/>
          <w:lang w:eastAsia="he-IL"/>
        </w:rPr>
      </w:pPr>
      <w:r>
        <w:rPr>
          <w:rFonts w:hint="cs"/>
          <w:rtl/>
          <w:lang w:eastAsia="he-IL"/>
        </w:rPr>
        <w:t>אז</w:t>
      </w:r>
      <w:bookmarkStart w:id="20100" w:name="_ETM_Q52_472000"/>
      <w:bookmarkEnd w:id="20100"/>
      <w:r>
        <w:rPr>
          <w:rFonts w:hint="cs"/>
          <w:rtl/>
          <w:lang w:eastAsia="he-IL"/>
        </w:rPr>
        <w:t xml:space="preserve"> אני רוצה לומר מפה לשר האוצר, לראש הממשלה, לראש הממשלה</w:t>
      </w:r>
      <w:bookmarkStart w:id="20101" w:name="_ETM_Q52_475000"/>
      <w:bookmarkEnd w:id="20101"/>
      <w:r>
        <w:rPr>
          <w:rFonts w:hint="cs"/>
          <w:rtl/>
          <w:lang w:eastAsia="he-IL"/>
        </w:rPr>
        <w:t xml:space="preserve"> האמיתי, לשר החוץ, לכל בעלי התפקידים האלה שאני לא </w:t>
      </w:r>
      <w:bookmarkStart w:id="20102" w:name="_ETM_Q52_476000"/>
      <w:bookmarkEnd w:id="20102"/>
      <w:r>
        <w:rPr>
          <w:rFonts w:hint="cs"/>
          <w:rtl/>
          <w:lang w:eastAsia="he-IL"/>
        </w:rPr>
        <w:t>יודע מה הם עושים פה כבר יותר מדי</w:t>
      </w:r>
      <w:bookmarkStart w:id="20103" w:name="_ETM_Q52_482000"/>
      <w:bookmarkEnd w:id="20103"/>
      <w:r>
        <w:rPr>
          <w:rFonts w:hint="cs"/>
          <w:rtl/>
          <w:lang w:eastAsia="he-IL"/>
        </w:rPr>
        <w:t xml:space="preserve"> זמן: תתעוררו. לא יכול להיות שאנשים יצטרכו לקחת הלוואות, למשכן</w:t>
      </w:r>
      <w:bookmarkStart w:id="20104" w:name="_ETM_Q52_492000"/>
      <w:bookmarkEnd w:id="20104"/>
      <w:r>
        <w:rPr>
          <w:rFonts w:hint="cs"/>
          <w:rtl/>
          <w:lang w:eastAsia="he-IL"/>
        </w:rPr>
        <w:t xml:space="preserve"> את הבתים שלהם, לגייס תרומות, לחיות בעוני בשביל לשלם על</w:t>
      </w:r>
      <w:bookmarkStart w:id="20105" w:name="_ETM_Q52_498000"/>
      <w:bookmarkEnd w:id="20105"/>
      <w:r>
        <w:rPr>
          <w:rFonts w:hint="cs"/>
          <w:rtl/>
          <w:lang w:eastAsia="he-IL"/>
        </w:rPr>
        <w:t xml:space="preserve"> תרופות מצילות חיים, ואתם בצד השני תשרפו מיליארדים על</w:t>
      </w:r>
      <w:bookmarkStart w:id="20106" w:name="_ETM_Q52_506000"/>
      <w:bookmarkEnd w:id="20106"/>
      <w:r>
        <w:rPr>
          <w:rFonts w:hint="cs"/>
          <w:rtl/>
          <w:lang w:eastAsia="he-IL"/>
        </w:rPr>
        <w:t xml:space="preserve"> גחמות, על שדרוג למטוס 777, על 60 חדרים שאף </w:t>
      </w:r>
      <w:bookmarkStart w:id="20107" w:name="_ETM_Q52_512000"/>
      <w:bookmarkEnd w:id="20107"/>
      <w:r>
        <w:rPr>
          <w:rFonts w:hint="cs"/>
          <w:rtl/>
          <w:lang w:eastAsia="he-IL"/>
        </w:rPr>
        <w:t>אחד לא השתמש בהם כי דוחים את הטיסה</w:t>
      </w:r>
      <w:bookmarkStart w:id="20108" w:name="_ETM_Q52_517000"/>
      <w:bookmarkEnd w:id="20108"/>
      <w:r>
        <w:rPr>
          <w:rFonts w:hint="cs"/>
          <w:rtl/>
          <w:lang w:eastAsia="he-IL"/>
        </w:rPr>
        <w:t xml:space="preserve">, על הוצאות על מעון נוסף, על איפור. תרופות אונקולוגיות </w:t>
      </w:r>
      <w:r>
        <w:rPr>
          <w:rtl/>
          <w:lang w:eastAsia="he-IL"/>
        </w:rPr>
        <w:t>–</w:t>
      </w:r>
      <w:r>
        <w:rPr>
          <w:rFonts w:hint="cs"/>
          <w:rtl/>
          <w:lang w:eastAsia="he-IL"/>
        </w:rPr>
        <w:t xml:space="preserve"> זה מה שתטילו עליו וטו? בשביל מה</w:t>
      </w:r>
      <w:r w:rsidR="00214175">
        <w:rPr>
          <w:rFonts w:hint="cs"/>
          <w:rtl/>
          <w:lang w:eastAsia="he-IL"/>
        </w:rPr>
        <w:t>,</w:t>
      </w:r>
      <w:r>
        <w:rPr>
          <w:rFonts w:hint="cs"/>
          <w:rtl/>
          <w:lang w:eastAsia="he-IL"/>
        </w:rPr>
        <w:t xml:space="preserve"> בשביל כמה עשרות, כמה</w:t>
      </w:r>
      <w:bookmarkStart w:id="20109" w:name="_ETM_Q52_524000"/>
      <w:bookmarkEnd w:id="20109"/>
      <w:r>
        <w:rPr>
          <w:rFonts w:hint="cs"/>
          <w:rtl/>
          <w:lang w:eastAsia="he-IL"/>
        </w:rPr>
        <w:t xml:space="preserve"> מאות מיליונים? זה מה שאתם תעשו?</w:t>
      </w:r>
    </w:p>
    <w:p w:rsidR="0032115B" w:rsidRDefault="0032115B" w:rsidP="00DF1AD9">
      <w:pPr>
        <w:rPr>
          <w:rtl/>
          <w:lang w:eastAsia="he-IL"/>
        </w:rPr>
      </w:pPr>
      <w:bookmarkStart w:id="20110" w:name="_ETM_Q52_429000"/>
      <w:bookmarkEnd w:id="20110"/>
    </w:p>
    <w:p w:rsidR="0032115B" w:rsidRDefault="0032115B" w:rsidP="00DF1AD9">
      <w:pPr>
        <w:pStyle w:val="af5"/>
        <w:keepNext/>
        <w:rPr>
          <w:rtl/>
        </w:rPr>
      </w:pPr>
      <w:bookmarkStart w:id="20111" w:name="ET_interruption_5765_19"/>
      <w:r w:rsidRPr="00C149BC">
        <w:rPr>
          <w:rStyle w:val="TagStyle"/>
          <w:rtl/>
        </w:rPr>
        <w:t xml:space="preserve"> &lt;&lt; קריאה &gt;&gt; </w:t>
      </w:r>
      <w:r>
        <w:rPr>
          <w:rtl/>
        </w:rPr>
        <w:t>מיכאל מרדכי ביטון (המחנה הממלכתי):</w:t>
      </w:r>
      <w:r w:rsidRPr="00C149BC">
        <w:rPr>
          <w:rStyle w:val="TagStyle"/>
          <w:rtl/>
        </w:rPr>
        <w:t xml:space="preserve"> &lt;&lt; קריאה &gt;&gt;</w:t>
      </w:r>
      <w:r>
        <w:rPr>
          <w:rtl/>
        </w:rPr>
        <w:t xml:space="preserve">   </w:t>
      </w:r>
      <w:bookmarkEnd w:id="20111"/>
    </w:p>
    <w:p w:rsidR="0032115B" w:rsidRDefault="0032115B" w:rsidP="00D20828">
      <w:pPr>
        <w:rPr>
          <w:rtl/>
          <w:lang w:eastAsia="he-IL"/>
        </w:rPr>
      </w:pPr>
    </w:p>
    <w:p w:rsidR="0032115B" w:rsidRDefault="0032115B" w:rsidP="00D20828">
      <w:pPr>
        <w:rPr>
          <w:rtl/>
          <w:lang w:eastAsia="he-IL"/>
        </w:rPr>
      </w:pPr>
      <w:bookmarkStart w:id="20112" w:name="_ETM_Q52_532000"/>
      <w:bookmarkEnd w:id="20112"/>
      <w:r>
        <w:rPr>
          <w:rFonts w:hint="cs"/>
          <w:rtl/>
          <w:lang w:eastAsia="he-IL"/>
        </w:rPr>
        <w:t xml:space="preserve">זה עשרות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0113" w:name="ET_interruption_5084_20"/>
      <w:r w:rsidRPr="00C149BC">
        <w:rPr>
          <w:rStyle w:val="TagStyle"/>
          <w:rtl/>
        </w:rPr>
        <w:t xml:space="preserve"> &lt;&lt; קריאה &gt;&gt; </w:t>
      </w:r>
      <w:r>
        <w:rPr>
          <w:rtl/>
        </w:rPr>
        <w:t>מיקי לוי (יש עתיד):</w:t>
      </w:r>
      <w:r w:rsidRPr="00C149BC">
        <w:rPr>
          <w:rStyle w:val="TagStyle"/>
          <w:rtl/>
        </w:rPr>
        <w:t xml:space="preserve"> &lt;&lt; קריאה &gt;&gt;</w:t>
      </w:r>
      <w:r>
        <w:rPr>
          <w:rtl/>
        </w:rPr>
        <w:t xml:space="preserve">   </w:t>
      </w:r>
      <w:bookmarkEnd w:id="20113"/>
    </w:p>
    <w:p w:rsidR="0032115B" w:rsidRDefault="0032115B" w:rsidP="00D20828">
      <w:pPr>
        <w:rPr>
          <w:rtl/>
          <w:lang w:eastAsia="he-IL"/>
        </w:rPr>
      </w:pPr>
    </w:p>
    <w:p w:rsidR="0032115B" w:rsidRPr="00C149BC"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0114" w:name="ET_speakercontinue_6151_10"/>
      <w:r w:rsidRPr="00BA098D">
        <w:rPr>
          <w:rStyle w:val="TagStyle"/>
          <w:rtl/>
        </w:rPr>
        <w:t xml:space="preserve"> &lt;&lt; דובר_המשך &gt;&gt; </w:t>
      </w:r>
      <w:r>
        <w:rPr>
          <w:rtl/>
        </w:rPr>
        <w:t>רון כץ (יש עתיד):</w:t>
      </w:r>
      <w:r w:rsidRPr="00BA098D">
        <w:rPr>
          <w:rStyle w:val="TagStyle"/>
          <w:rtl/>
        </w:rPr>
        <w:t xml:space="preserve"> &lt;&lt; דובר_המשך &gt;&gt;</w:t>
      </w:r>
      <w:r>
        <w:rPr>
          <w:rtl/>
        </w:rPr>
        <w:t xml:space="preserve">   </w:t>
      </w:r>
      <w:bookmarkEnd w:id="2011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עשרות מיליונים. אתם צריכים להתבייש בעצמכם. חבל שהשר המקשר, שאחראי פה לכנסת, ברח בדיוק ברגע הזה, אבל אתה צריך להתבייש </w:t>
      </w:r>
      <w:bookmarkStart w:id="20115" w:name="_ETM_Q52_537000"/>
      <w:bookmarkEnd w:id="20115"/>
      <w:r>
        <w:rPr>
          <w:rFonts w:hint="cs"/>
          <w:rtl/>
          <w:lang w:eastAsia="he-IL"/>
        </w:rPr>
        <w:t xml:space="preserve">בעצמך. וכל מי שיושב פה, כל מי שיושב </w:t>
      </w:r>
      <w:bookmarkStart w:id="20116" w:name="_ETM_Q52_546000"/>
      <w:bookmarkEnd w:id="20116"/>
      <w:r>
        <w:rPr>
          <w:rFonts w:hint="cs"/>
          <w:rtl/>
          <w:lang w:eastAsia="he-IL"/>
        </w:rPr>
        <w:t xml:space="preserve"> פה צריך להתבייש בעצמו. ואני רוצה לקרוא לשר הבריאות </w:t>
      </w:r>
      <w:r>
        <w:rPr>
          <w:rtl/>
          <w:lang w:eastAsia="he-IL"/>
        </w:rPr>
        <w:t>–</w:t>
      </w:r>
      <w:bookmarkStart w:id="20117" w:name="_ETM_Q52_551000"/>
      <w:bookmarkEnd w:id="20117"/>
      <w:r>
        <w:rPr>
          <w:rFonts w:hint="cs"/>
          <w:rtl/>
          <w:lang w:eastAsia="he-IL"/>
        </w:rPr>
        <w:t xml:space="preserve"> מישהו יודע מי זה שר הבריאות?</w:t>
      </w:r>
    </w:p>
    <w:p w:rsidR="0032115B" w:rsidRDefault="0032115B" w:rsidP="00DF1AD9">
      <w:pPr>
        <w:rPr>
          <w:rtl/>
          <w:lang w:eastAsia="he-IL"/>
        </w:rPr>
      </w:pPr>
    </w:p>
    <w:p w:rsidR="0032115B" w:rsidRDefault="0032115B" w:rsidP="00DF1AD9">
      <w:pPr>
        <w:pStyle w:val="af5"/>
        <w:keepNext/>
        <w:rPr>
          <w:rtl/>
        </w:rPr>
      </w:pPr>
      <w:bookmarkStart w:id="20118" w:name="ET_interruption_6449_21"/>
      <w:r w:rsidRPr="00C149BC">
        <w:rPr>
          <w:rStyle w:val="TagStyle"/>
          <w:rtl/>
        </w:rPr>
        <w:t xml:space="preserve"> &lt;&lt; קריאה &gt;&gt; </w:t>
      </w:r>
      <w:r>
        <w:rPr>
          <w:rtl/>
        </w:rPr>
        <w:t>שר הרווחה והביטחון החברתי יעקב מרגי:</w:t>
      </w:r>
      <w:r w:rsidRPr="00C149BC">
        <w:rPr>
          <w:rStyle w:val="TagStyle"/>
          <w:rtl/>
        </w:rPr>
        <w:t xml:space="preserve"> &lt;&lt; קריאה &gt;&gt;</w:t>
      </w:r>
      <w:r>
        <w:rPr>
          <w:rtl/>
        </w:rPr>
        <w:t xml:space="preserve">   </w:t>
      </w:r>
      <w:bookmarkEnd w:id="20118"/>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bookmarkStart w:id="20119" w:name="_ETM_Q52_553000"/>
      <w:bookmarkEnd w:id="20119"/>
    </w:p>
    <w:p w:rsidR="0032115B" w:rsidRDefault="0032115B" w:rsidP="00DF1AD9">
      <w:pPr>
        <w:pStyle w:val="af6"/>
        <w:keepNext/>
        <w:rPr>
          <w:rtl/>
        </w:rPr>
      </w:pPr>
      <w:r w:rsidRPr="00C149BC">
        <w:rPr>
          <w:rStyle w:val="TagStyle"/>
          <w:rtl/>
        </w:rPr>
        <w:t xml:space="preserve"> &lt;&lt; יור &gt;&gt; </w:t>
      </w:r>
      <w:r>
        <w:rPr>
          <w:rtl/>
        </w:rPr>
        <w:t>היו"ר יפעת שאשא ביטון:</w:t>
      </w:r>
      <w:r w:rsidRPr="00C149BC">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0120" w:name="_ETM_Q52_555000"/>
      <w:bookmarkEnd w:id="20120"/>
      <w:r>
        <w:rPr>
          <w:rFonts w:hint="cs"/>
          <w:rtl/>
          <w:lang w:eastAsia="he-IL"/>
        </w:rPr>
        <w:t>אנא לסיים.</w:t>
      </w:r>
    </w:p>
    <w:p w:rsidR="0032115B" w:rsidRDefault="0032115B" w:rsidP="00DF1AD9">
      <w:pPr>
        <w:rPr>
          <w:rtl/>
          <w:lang w:eastAsia="he-IL"/>
        </w:rPr>
      </w:pPr>
      <w:bookmarkStart w:id="20121" w:name="_ETM_Q52_557000"/>
      <w:bookmarkEnd w:id="20121"/>
    </w:p>
    <w:p w:rsidR="0032115B" w:rsidRDefault="0032115B" w:rsidP="00DF1AD9">
      <w:pPr>
        <w:pStyle w:val="-"/>
        <w:keepNext/>
        <w:rPr>
          <w:rtl/>
        </w:rPr>
      </w:pPr>
      <w:bookmarkStart w:id="20122" w:name="ET_speakercontinue_5765_23"/>
      <w:r w:rsidRPr="00C149BC">
        <w:rPr>
          <w:rStyle w:val="TagStyle"/>
          <w:rtl/>
        </w:rPr>
        <w:t xml:space="preserve"> &lt;&lt; דובר_המשך &gt;&gt; </w:t>
      </w:r>
      <w:r>
        <w:rPr>
          <w:rtl/>
        </w:rPr>
        <w:t>מיכאל מרדכי ביטון (המחנה הממלכתי):</w:t>
      </w:r>
      <w:r w:rsidRPr="00C149BC">
        <w:rPr>
          <w:rStyle w:val="TagStyle"/>
          <w:rtl/>
        </w:rPr>
        <w:t xml:space="preserve"> &lt;&lt; דובר_המשך &gt;&gt;</w:t>
      </w:r>
      <w:r>
        <w:rPr>
          <w:rtl/>
        </w:rPr>
        <w:t xml:space="preserve">   </w:t>
      </w:r>
      <w:bookmarkEnd w:id="20122"/>
    </w:p>
    <w:p w:rsidR="0032115B" w:rsidRDefault="0032115B" w:rsidP="00D20828">
      <w:pPr>
        <w:rPr>
          <w:rtl/>
          <w:lang w:eastAsia="he-IL"/>
        </w:rPr>
      </w:pPr>
    </w:p>
    <w:p w:rsidR="0032115B" w:rsidRPr="00C149BC" w:rsidRDefault="0032115B" w:rsidP="00DF1AD9">
      <w:pPr>
        <w:rPr>
          <w:rtl/>
          <w:lang w:eastAsia="he-IL"/>
        </w:rPr>
      </w:pPr>
      <w:bookmarkStart w:id="20123" w:name="_ETM_Q52_558000"/>
      <w:bookmarkEnd w:id="20123"/>
      <w:r>
        <w:rPr>
          <w:rFonts w:hint="cs"/>
          <w:rtl/>
          <w:lang w:eastAsia="he-IL"/>
        </w:rPr>
        <w:t>בן צור.</w:t>
      </w:r>
      <w:bookmarkStart w:id="20124" w:name="_ETM_Q52_559000"/>
      <w:bookmarkEnd w:id="20124"/>
      <w:r>
        <w:rPr>
          <w:rFonts w:hint="cs"/>
          <w:rtl/>
          <w:lang w:eastAsia="he-IL"/>
        </w:rPr>
        <w:t xml:space="preserve"> שר הבריאות, אני מפה קורא לך: תגלה תעוזה, תעלו את זה. </w:t>
      </w:r>
      <w:bookmarkStart w:id="20125" w:name="_ETM_Q52_566000"/>
      <w:bookmarkEnd w:id="20125"/>
      <w:r>
        <w:rPr>
          <w:rFonts w:hint="cs"/>
          <w:rtl/>
          <w:lang w:eastAsia="he-IL"/>
        </w:rPr>
        <w:t xml:space="preserve">ואני רוצה לומר פה גם לחבר הכנסת אמסלם: תעלה </w:t>
      </w:r>
      <w:bookmarkStart w:id="20126" w:name="_ETM_Q52_565000"/>
      <w:bookmarkEnd w:id="20126"/>
      <w:r>
        <w:rPr>
          <w:rFonts w:hint="cs"/>
          <w:rtl/>
          <w:lang w:eastAsia="he-IL"/>
        </w:rPr>
        <w:t xml:space="preserve">את החוק. אני תומך בזה, זה יעבור. תעלה </w:t>
      </w:r>
      <w:bookmarkStart w:id="20127" w:name="_ETM_Q52_569000"/>
      <w:bookmarkEnd w:id="20127"/>
      <w:r>
        <w:rPr>
          <w:rFonts w:hint="cs"/>
          <w:rtl/>
          <w:lang w:eastAsia="he-IL"/>
        </w:rPr>
        <w:t>אותו.</w:t>
      </w:r>
    </w:p>
    <w:p w:rsidR="0032115B" w:rsidRDefault="0032115B" w:rsidP="00DF1AD9">
      <w:pPr>
        <w:rPr>
          <w:rtl/>
          <w:lang w:eastAsia="he-IL"/>
        </w:rPr>
      </w:pPr>
    </w:p>
    <w:p w:rsidR="0032115B" w:rsidRDefault="0032115B" w:rsidP="00DF1AD9">
      <w:pPr>
        <w:pStyle w:val="af6"/>
        <w:keepNext/>
        <w:rPr>
          <w:rtl/>
        </w:rPr>
      </w:pPr>
      <w:r w:rsidRPr="00BA098D">
        <w:rPr>
          <w:rStyle w:val="TagStyle"/>
          <w:rtl/>
        </w:rPr>
        <w:t xml:space="preserve"> &lt;&lt; יור &gt;&gt; </w:t>
      </w:r>
      <w:r>
        <w:rPr>
          <w:rtl/>
        </w:rPr>
        <w:t>היו"ר יפעת שאשא ביטון:</w:t>
      </w:r>
      <w:r w:rsidRPr="00BA098D">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תודה רבה, חבר הכנסת רון כץ. יעלה חבר הכנסת מיכאל ביטון, בבקשה.</w:t>
      </w:r>
    </w:p>
    <w:p w:rsidR="0032115B" w:rsidRDefault="0032115B" w:rsidP="00DF1AD9">
      <w:pPr>
        <w:rPr>
          <w:rtl/>
          <w:lang w:eastAsia="he-IL"/>
        </w:rPr>
      </w:pPr>
    </w:p>
    <w:p w:rsidR="0032115B" w:rsidRDefault="0032115B" w:rsidP="00DF1AD9">
      <w:pPr>
        <w:pStyle w:val="a4"/>
        <w:keepNext/>
        <w:rPr>
          <w:rtl/>
        </w:rPr>
      </w:pPr>
      <w:bookmarkStart w:id="20128" w:name="ET_speaker_5765_13"/>
      <w:r w:rsidRPr="00BA098D">
        <w:rPr>
          <w:rStyle w:val="TagStyle"/>
          <w:rtl/>
        </w:rPr>
        <w:t xml:space="preserve"> &lt;&lt; דובר &gt;&gt; </w:t>
      </w:r>
      <w:bookmarkStart w:id="20129" w:name="_Toc130419585"/>
      <w:bookmarkStart w:id="20130" w:name="_Toc130490426"/>
      <w:bookmarkStart w:id="20131" w:name="_Toc130491002"/>
      <w:bookmarkStart w:id="20132" w:name="_Toc133757821"/>
      <w:bookmarkStart w:id="20133" w:name="_Toc148257776"/>
      <w:bookmarkStart w:id="20134" w:name="_Toc149127583"/>
      <w:bookmarkStart w:id="20135" w:name="_Toc149128309"/>
      <w:r>
        <w:rPr>
          <w:rtl/>
        </w:rPr>
        <w:t>מיכאל מרדכי ביטון (המחנה הממלכתי):</w:t>
      </w:r>
      <w:bookmarkEnd w:id="20129"/>
      <w:bookmarkEnd w:id="20130"/>
      <w:bookmarkEnd w:id="20131"/>
      <w:bookmarkEnd w:id="20132"/>
      <w:bookmarkEnd w:id="20133"/>
      <w:bookmarkEnd w:id="20134"/>
      <w:bookmarkEnd w:id="20135"/>
      <w:r w:rsidRPr="00BA098D">
        <w:rPr>
          <w:rStyle w:val="TagStyle"/>
          <w:rtl/>
        </w:rPr>
        <w:t xml:space="preserve"> &lt;&lt; דובר &gt;&gt;</w:t>
      </w:r>
      <w:r>
        <w:rPr>
          <w:rtl/>
        </w:rPr>
        <w:t xml:space="preserve">   </w:t>
      </w:r>
      <w:bookmarkEnd w:id="2012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גברתי היושבת-ראש, אני רוצה להצטרף לחבר הכנסת רון כץ. שמענו פה את חבר </w:t>
      </w:r>
      <w:bookmarkStart w:id="20136" w:name="_ETM_Q52_590000"/>
      <w:bookmarkEnd w:id="20136"/>
      <w:r>
        <w:rPr>
          <w:rFonts w:hint="cs"/>
          <w:rtl/>
          <w:lang w:eastAsia="he-IL"/>
        </w:rPr>
        <w:t>הכנסת דודי אמסלם, שיש לנו איתו מחלוקת גדולה. הוא יכול</w:t>
      </w:r>
      <w:bookmarkStart w:id="20137" w:name="_ETM_Q52_595000"/>
      <w:bookmarkEnd w:id="20137"/>
      <w:r>
        <w:rPr>
          <w:rFonts w:hint="cs"/>
          <w:rtl/>
          <w:lang w:eastAsia="he-IL"/>
        </w:rPr>
        <w:t xml:space="preserve"> להגיד דברים נוקבים וקשים, דברים שאתה לא רוצה לשמוע בכלל, </w:t>
      </w:r>
      <w:bookmarkStart w:id="20138" w:name="_ETM_Q52_599000"/>
      <w:bookmarkEnd w:id="20138"/>
      <w:r>
        <w:rPr>
          <w:rFonts w:hint="cs"/>
          <w:rtl/>
          <w:lang w:eastAsia="he-IL"/>
        </w:rPr>
        <w:t>אבל ראינו אותו עומד כאן ומספר מה הביא אותו לחוקק</w:t>
      </w:r>
      <w:bookmarkStart w:id="20139" w:name="_ETM_Q52_604000"/>
      <w:bookmarkEnd w:id="20139"/>
      <w:r>
        <w:rPr>
          <w:rFonts w:hint="cs"/>
          <w:rtl/>
          <w:lang w:eastAsia="he-IL"/>
        </w:rPr>
        <w:t xml:space="preserve"> את החוק שפוטר ממע"מ משפחות שמתמודדות עם מחלת סרטן וצריכות לרכוש</w:t>
      </w:r>
      <w:bookmarkStart w:id="20140" w:name="_ETM_Q52_612000"/>
      <w:bookmarkEnd w:id="20140"/>
      <w:r>
        <w:rPr>
          <w:rFonts w:hint="cs"/>
          <w:rtl/>
          <w:lang w:eastAsia="he-IL"/>
        </w:rPr>
        <w:t xml:space="preserve"> באופן פרטי תרופה מצילת חיים, והוא חוזר לבית שלו ולרעייתו </w:t>
      </w:r>
      <w:bookmarkStart w:id="20141" w:name="_ETM_Q52_620000"/>
      <w:bookmarkEnd w:id="20141"/>
      <w:r>
        <w:rPr>
          <w:rFonts w:hint="cs"/>
          <w:rtl/>
          <w:lang w:eastAsia="he-IL"/>
        </w:rPr>
        <w:t>ולזה שהוא סעד אותה ולזה שהוא רצה להציל את חייה וראה מה המשמעות של לקנות תרופה שלא כלולה בסל הבריאות.</w:t>
      </w:r>
    </w:p>
    <w:p w:rsidR="0032115B" w:rsidRDefault="0032115B" w:rsidP="00DF1AD9">
      <w:pPr>
        <w:rPr>
          <w:rtl/>
          <w:lang w:eastAsia="he-IL"/>
        </w:rPr>
      </w:pPr>
      <w:bookmarkStart w:id="20142" w:name="_ETM_Q52_625000"/>
      <w:bookmarkEnd w:id="20142"/>
    </w:p>
    <w:p w:rsidR="0032115B" w:rsidRDefault="0032115B" w:rsidP="00214175">
      <w:pPr>
        <w:rPr>
          <w:rtl/>
          <w:lang w:eastAsia="he-IL"/>
        </w:rPr>
      </w:pPr>
      <w:r>
        <w:rPr>
          <w:rFonts w:hint="cs"/>
          <w:rtl/>
          <w:lang w:eastAsia="he-IL"/>
        </w:rPr>
        <w:t xml:space="preserve">עכשיו, </w:t>
      </w:r>
      <w:bookmarkStart w:id="20143" w:name="_ETM_Q52_626000"/>
      <w:bookmarkEnd w:id="20143"/>
      <w:r>
        <w:rPr>
          <w:rFonts w:hint="cs"/>
          <w:rtl/>
          <w:lang w:eastAsia="he-IL"/>
        </w:rPr>
        <w:t xml:space="preserve">ממה נפשך? בעולם תקין כל תרופה כזאת הייתה נכנסת לסל </w:t>
      </w:r>
      <w:bookmarkStart w:id="20144" w:name="_ETM_Q52_636000"/>
      <w:bookmarkEnd w:id="20144"/>
      <w:r>
        <w:rPr>
          <w:rFonts w:hint="cs"/>
          <w:rtl/>
          <w:lang w:eastAsia="he-IL"/>
        </w:rPr>
        <w:t>הבריאות, גם אם היא נדירה מאוד. מרגע שלא נכנסה,</w:t>
      </w:r>
      <w:bookmarkStart w:id="20145" w:name="_ETM_Q52_643000"/>
      <w:bookmarkEnd w:id="20145"/>
      <w:r>
        <w:rPr>
          <w:rFonts w:hint="cs"/>
          <w:rtl/>
          <w:lang w:eastAsia="he-IL"/>
        </w:rPr>
        <w:t xml:space="preserve"> בא אמסלם עם רעיון פשוט: לפחות נקל עליהם, שלא ישלמו </w:t>
      </w:r>
      <w:bookmarkStart w:id="20146" w:name="_ETM_Q52_642000"/>
      <w:bookmarkEnd w:id="20146"/>
      <w:r>
        <w:rPr>
          <w:rFonts w:hint="cs"/>
          <w:rtl/>
          <w:lang w:eastAsia="he-IL"/>
        </w:rPr>
        <w:t xml:space="preserve">מע"מ, שיוכלו לרכוש את זה טיפה יותר בזול, שלא ירוויחו </w:t>
      </w:r>
      <w:bookmarkStart w:id="20147" w:name="_ETM_Q52_647000"/>
      <w:bookmarkEnd w:id="20147"/>
      <w:r>
        <w:rPr>
          <w:rFonts w:hint="cs"/>
          <w:rtl/>
          <w:lang w:eastAsia="he-IL"/>
        </w:rPr>
        <w:t xml:space="preserve">על זה רווחים עצומים. </w:t>
      </w:r>
      <w:bookmarkStart w:id="20148" w:name="_ETM_Q52_655000"/>
      <w:bookmarkEnd w:id="20148"/>
      <w:r>
        <w:rPr>
          <w:rFonts w:hint="cs"/>
          <w:rtl/>
          <w:lang w:eastAsia="he-IL"/>
        </w:rPr>
        <w:t>הוא עשה הליך עם האוצר</w:t>
      </w:r>
      <w:bookmarkStart w:id="20149" w:name="_ETM_Q52_658000"/>
      <w:bookmarkEnd w:id="20149"/>
      <w:r>
        <w:rPr>
          <w:rFonts w:hint="cs"/>
          <w:rtl/>
          <w:lang w:eastAsia="he-IL"/>
        </w:rPr>
        <w:t xml:space="preserve"> </w:t>
      </w:r>
      <w:r w:rsidR="00214175">
        <w:rPr>
          <w:rFonts w:hint="eastAsia"/>
          <w:rtl/>
          <w:lang w:eastAsia="he-IL"/>
        </w:rPr>
        <w:t>–</w:t>
      </w:r>
      <w:r w:rsidR="00214175">
        <w:rPr>
          <w:rFonts w:hint="cs"/>
          <w:rtl/>
          <w:lang w:eastAsia="he-IL"/>
        </w:rPr>
        <w:t xml:space="preserve"> </w:t>
      </w:r>
      <w:r>
        <w:rPr>
          <w:rFonts w:hint="cs"/>
          <w:rtl/>
          <w:lang w:eastAsia="he-IL"/>
        </w:rPr>
        <w:t xml:space="preserve">לא בכנסת הזאת, כבר בכנסות קודמות, כבר עם שרי </w:t>
      </w:r>
      <w:bookmarkStart w:id="20150" w:name="_ETM_Q52_660000"/>
      <w:bookmarkEnd w:id="20150"/>
      <w:r>
        <w:rPr>
          <w:rFonts w:hint="cs"/>
          <w:rtl/>
          <w:lang w:eastAsia="he-IL"/>
        </w:rPr>
        <w:t>אוצר אחרים. נאמר לו: דודי, אל תדאג, אנחנו נביא את</w:t>
      </w:r>
      <w:bookmarkStart w:id="20151" w:name="_ETM_Q52_663000"/>
      <w:bookmarkEnd w:id="20151"/>
      <w:r>
        <w:rPr>
          <w:rFonts w:hint="cs"/>
          <w:rtl/>
          <w:lang w:eastAsia="he-IL"/>
        </w:rPr>
        <w:t xml:space="preserve"> הדבר הזה, נביא את הפטור ממע"מ על תרופות מצילות חיים. </w:t>
      </w:r>
      <w:bookmarkStart w:id="20152" w:name="_ETM_Q52_673000"/>
      <w:bookmarkEnd w:id="20152"/>
      <w:r>
        <w:rPr>
          <w:rFonts w:hint="cs"/>
          <w:rtl/>
          <w:lang w:eastAsia="he-IL"/>
        </w:rPr>
        <w:t>והוא בנחישות רוצה להביא את החוק הזה, והחוק הזה טו</w:t>
      </w:r>
      <w:bookmarkStart w:id="20153" w:name="_ETM_Q52_678000"/>
      <w:bookmarkEnd w:id="20153"/>
      <w:r>
        <w:rPr>
          <w:rFonts w:hint="cs"/>
          <w:rtl/>
          <w:lang w:eastAsia="he-IL"/>
        </w:rPr>
        <w:t>ב לעם ישראל וטוב להצלת חיים, והאוצר בולם.</w:t>
      </w:r>
    </w:p>
    <w:p w:rsidR="0032115B" w:rsidRDefault="0032115B" w:rsidP="00DF1AD9">
      <w:pPr>
        <w:rPr>
          <w:rtl/>
          <w:lang w:eastAsia="he-IL"/>
        </w:rPr>
      </w:pPr>
      <w:bookmarkStart w:id="20154" w:name="_ETM_Q52_685000"/>
      <w:bookmarkEnd w:id="20154"/>
    </w:p>
    <w:p w:rsidR="0032115B" w:rsidRDefault="0032115B" w:rsidP="00214175">
      <w:pPr>
        <w:rPr>
          <w:rtl/>
          <w:lang w:eastAsia="he-IL"/>
        </w:rPr>
      </w:pPr>
      <w:bookmarkStart w:id="20155" w:name="_ETM_Q52_686000"/>
      <w:bookmarkEnd w:id="20155"/>
      <w:r>
        <w:rPr>
          <w:rFonts w:hint="cs"/>
          <w:rtl/>
          <w:lang w:eastAsia="he-IL"/>
        </w:rPr>
        <w:t xml:space="preserve">ואנחנו באים ואומרים: יש </w:t>
      </w:r>
      <w:bookmarkStart w:id="20156" w:name="_ETM_Q52_683000"/>
      <w:bookmarkEnd w:id="20156"/>
      <w:r>
        <w:rPr>
          <w:rFonts w:hint="cs"/>
          <w:rtl/>
          <w:lang w:eastAsia="he-IL"/>
        </w:rPr>
        <w:t>רגעים באופוזיציה</w:t>
      </w:r>
      <w:r w:rsidR="00214175">
        <w:rPr>
          <w:rFonts w:hint="eastAsia"/>
          <w:rtl/>
          <w:lang w:eastAsia="he-IL"/>
        </w:rPr>
        <w:t>–</w:t>
      </w:r>
      <w:r>
        <w:rPr>
          <w:rFonts w:hint="cs"/>
          <w:rtl/>
          <w:lang w:eastAsia="he-IL"/>
        </w:rPr>
        <w:t xml:space="preserve">קואליציה של אנושיות, כשאדם עולה לדוכן ומביא את הסיפור </w:t>
      </w:r>
      <w:bookmarkStart w:id="20157" w:name="_ETM_Q52_689000"/>
      <w:bookmarkEnd w:id="20157"/>
      <w:r>
        <w:rPr>
          <w:rFonts w:hint="cs"/>
          <w:rtl/>
          <w:lang w:eastAsia="he-IL"/>
        </w:rPr>
        <w:t xml:space="preserve">האישי שלו. זה חוק שנולד מתוך כאב, מתוך סיפור חיים, </w:t>
      </w:r>
      <w:bookmarkStart w:id="20158" w:name="_ETM_Q52_698000"/>
      <w:bookmarkEnd w:id="20158"/>
      <w:r>
        <w:rPr>
          <w:rFonts w:hint="cs"/>
          <w:rtl/>
          <w:lang w:eastAsia="he-IL"/>
        </w:rPr>
        <w:t>מתוך אובדן, ונמרח ונבלם.</w:t>
      </w:r>
      <w:bookmarkStart w:id="20159" w:name="_ETM_Q52_705000"/>
      <w:bookmarkEnd w:id="20159"/>
      <w:r>
        <w:rPr>
          <w:rFonts w:hint="cs"/>
          <w:rtl/>
          <w:lang w:eastAsia="he-IL"/>
        </w:rPr>
        <w:t xml:space="preserve"> אנחנו נפעל, אני ורון כץ, כדי שהאופוזיציה תתמוך </w:t>
      </w:r>
      <w:bookmarkStart w:id="20160" w:name="_ETM_Q52_710000"/>
      <w:bookmarkEnd w:id="20160"/>
      <w:r>
        <w:rPr>
          <w:rFonts w:hint="cs"/>
          <w:rtl/>
          <w:lang w:eastAsia="he-IL"/>
        </w:rPr>
        <w:t xml:space="preserve">בחוק הזה ושהוא יבוא. מספיק שיהיו </w:t>
      </w:r>
      <w:r w:rsidR="00214175">
        <w:rPr>
          <w:rFonts w:hint="cs"/>
          <w:rtl/>
          <w:lang w:eastAsia="he-IL"/>
        </w:rPr>
        <w:t>10</w:t>
      </w:r>
      <w:r w:rsidR="00214175">
        <w:rPr>
          <w:rFonts w:hint="eastAsia"/>
          <w:rtl/>
          <w:lang w:eastAsia="he-IL"/>
        </w:rPr>
        <w:t>–</w:t>
      </w:r>
      <w:r w:rsidR="00214175">
        <w:rPr>
          <w:rFonts w:hint="cs"/>
          <w:rtl/>
          <w:lang w:eastAsia="he-IL"/>
        </w:rPr>
        <w:t xml:space="preserve">15 </w:t>
      </w:r>
      <w:r>
        <w:rPr>
          <w:rFonts w:hint="cs"/>
          <w:rtl/>
          <w:lang w:eastAsia="he-IL"/>
        </w:rPr>
        <w:t>אמיצים בקואליציה</w:t>
      </w:r>
      <w:bookmarkStart w:id="20161" w:name="_ETM_Q52_715000"/>
      <w:bookmarkEnd w:id="20161"/>
      <w:r w:rsidR="00214175">
        <w:rPr>
          <w:rFonts w:hint="cs"/>
          <w:rtl/>
          <w:lang w:eastAsia="he-IL"/>
        </w:rPr>
        <w:t>,</w:t>
      </w:r>
      <w:r>
        <w:rPr>
          <w:rFonts w:hint="cs"/>
          <w:rtl/>
          <w:lang w:eastAsia="he-IL"/>
        </w:rPr>
        <w:t xml:space="preserve"> החוק הזה יעבור. אנחנו נגבה אותו, כי החוק הזה</w:t>
      </w:r>
      <w:bookmarkStart w:id="20162" w:name="_ETM_Q52_720000"/>
      <w:bookmarkEnd w:id="20162"/>
      <w:r>
        <w:rPr>
          <w:rFonts w:hint="cs"/>
          <w:rtl/>
          <w:lang w:eastAsia="he-IL"/>
        </w:rPr>
        <w:t xml:space="preserve"> טוב לאזרחים, והמוטיבציה להביא אותו היא מוטיבציה נקייה, טהורה, מתוך</w:t>
      </w:r>
      <w:bookmarkStart w:id="20163" w:name="_ETM_Q52_724000"/>
      <w:bookmarkEnd w:id="20163"/>
      <w:r>
        <w:rPr>
          <w:rFonts w:hint="cs"/>
          <w:rtl/>
          <w:lang w:eastAsia="he-IL"/>
        </w:rPr>
        <w:t xml:space="preserve"> סיפור וכאב אישי. תודה רבה.</w:t>
      </w:r>
    </w:p>
    <w:p w:rsidR="0032115B" w:rsidRDefault="0032115B" w:rsidP="00DF1AD9">
      <w:pPr>
        <w:rPr>
          <w:rtl/>
          <w:lang w:eastAsia="he-IL"/>
        </w:rPr>
      </w:pPr>
    </w:p>
    <w:p w:rsidR="0032115B" w:rsidRDefault="0032115B" w:rsidP="00DF1AD9">
      <w:pPr>
        <w:pStyle w:val="af6"/>
        <w:keepNext/>
        <w:rPr>
          <w:rtl/>
        </w:rPr>
      </w:pPr>
      <w:r w:rsidRPr="00AB0C43">
        <w:rPr>
          <w:rStyle w:val="TagStyle"/>
          <w:rtl/>
        </w:rPr>
        <w:t>&lt;&lt; יור &gt;&gt;</w:t>
      </w:r>
      <w:r w:rsidRPr="005C5D20">
        <w:rPr>
          <w:rStyle w:val="TagStyle"/>
          <w:rtl/>
        </w:rPr>
        <w:t xml:space="preserve"> </w:t>
      </w:r>
      <w:r>
        <w:rPr>
          <w:rtl/>
        </w:rPr>
        <w:t>היו"ר יפעת שאשא ביטון:</w:t>
      </w:r>
      <w:r w:rsidRPr="005C5D20">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המציעים מבקשים לעלות להשיב למתנגדים או שאפשר לעבור להצבעה? </w:t>
      </w:r>
      <w:bookmarkStart w:id="20164" w:name="_ETM_Q53_137217"/>
      <w:bookmarkEnd w:id="20164"/>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אז אנחנו עוברים, ברשותכם, להצבעה. תחילה אנחנו נצביע על הצעת </w:t>
      </w:r>
      <w:bookmarkStart w:id="20165" w:name="_ETM_Q53_143698"/>
      <w:bookmarkEnd w:id="20165"/>
      <w:r>
        <w:rPr>
          <w:rFonts w:hint="cs"/>
          <w:rtl/>
          <w:lang w:eastAsia="he-IL"/>
        </w:rPr>
        <w:t xml:space="preserve">חוק להסדרת עיסוק במקצועות הבריאות (תיקון </w:t>
      </w:r>
      <w:r>
        <w:rPr>
          <w:rtl/>
          <w:lang w:eastAsia="he-IL"/>
        </w:rPr>
        <w:t>–</w:t>
      </w:r>
      <w:r>
        <w:rPr>
          <w:rFonts w:hint="cs"/>
          <w:rtl/>
          <w:lang w:eastAsia="he-IL"/>
        </w:rPr>
        <w:t xml:space="preserve"> הסדרת </w:t>
      </w:r>
      <w:bookmarkStart w:id="20166" w:name="_ETM_Q53_146623"/>
      <w:bookmarkEnd w:id="20166"/>
      <w:r>
        <w:rPr>
          <w:rFonts w:hint="cs"/>
          <w:rtl/>
          <w:lang w:eastAsia="he-IL"/>
        </w:rPr>
        <w:t>מקצועות הרנטגנאות והדימות), התשפ"ג</w:t>
      </w:r>
      <w:r>
        <w:rPr>
          <w:rFonts w:hint="eastAsia"/>
          <w:rtl/>
          <w:lang w:eastAsia="he-IL"/>
        </w:rPr>
        <w:t>–</w:t>
      </w:r>
      <w:r>
        <w:rPr>
          <w:rFonts w:hint="cs"/>
          <w:rtl/>
          <w:lang w:eastAsia="he-IL"/>
        </w:rPr>
        <w:t xml:space="preserve">2022, של חבר הכנסת אחמד טיבי. אנא </w:t>
      </w:r>
      <w:bookmarkStart w:id="20167" w:name="_ETM_Q53_155141"/>
      <w:bookmarkEnd w:id="20167"/>
      <w:r>
        <w:rPr>
          <w:rFonts w:hint="cs"/>
          <w:rtl/>
          <w:lang w:eastAsia="he-IL"/>
        </w:rPr>
        <w:t>הצביעו.</w:t>
      </w:r>
    </w:p>
    <w:p w:rsidR="0032115B" w:rsidRDefault="0032115B" w:rsidP="00DF1AD9">
      <w:pPr>
        <w:rPr>
          <w:rtl/>
          <w:lang w:eastAsia="he-IL"/>
        </w:rPr>
      </w:pPr>
    </w:p>
    <w:p w:rsidR="0032115B" w:rsidRDefault="0032115B" w:rsidP="00DF1AD9">
      <w:pPr>
        <w:pStyle w:val="af1"/>
        <w:keepNext/>
        <w:rPr>
          <w:rtl/>
          <w:lang w:eastAsia="he-IL"/>
        </w:rPr>
      </w:pPr>
      <w:r>
        <w:rPr>
          <w:rtl/>
          <w:lang w:eastAsia="he-IL"/>
        </w:rPr>
        <w:t>הצבעה מס'</w:t>
      </w:r>
      <w:r>
        <w:rPr>
          <w:rFonts w:hint="cs"/>
          <w:rtl/>
          <w:lang w:eastAsia="he-IL"/>
        </w:rPr>
        <w:t xml:space="preserve"> 27</w:t>
      </w:r>
    </w:p>
    <w:p w:rsidR="0032115B" w:rsidRDefault="0032115B" w:rsidP="00DF1AD9">
      <w:pPr>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17</w:t>
      </w:r>
    </w:p>
    <w:p w:rsidR="0032115B" w:rsidRPr="005C5D20" w:rsidRDefault="0032115B" w:rsidP="00DF1AD9">
      <w:pPr>
        <w:pStyle w:val="--"/>
        <w:keepNext/>
        <w:rPr>
          <w:rtl/>
          <w:lang w:eastAsia="he-IL"/>
        </w:rPr>
      </w:pPr>
      <w:r>
        <w:rPr>
          <w:rtl/>
          <w:lang w:eastAsia="he-IL"/>
        </w:rPr>
        <w:t xml:space="preserve">נגד – </w:t>
      </w:r>
      <w:r>
        <w:rPr>
          <w:rFonts w:hint="cs"/>
          <w:rtl/>
          <w:lang w:eastAsia="he-IL"/>
        </w:rPr>
        <w:t xml:space="preserve">אין </w:t>
      </w:r>
    </w:p>
    <w:p w:rsidR="0032115B" w:rsidRDefault="0032115B" w:rsidP="00DF1AD9">
      <w:pPr>
        <w:pStyle w:val="--"/>
        <w:keepNext/>
        <w:rPr>
          <w:rtl/>
          <w:lang w:eastAsia="he-IL"/>
        </w:rPr>
      </w:pPr>
      <w:r>
        <w:rPr>
          <w:rtl/>
          <w:lang w:eastAsia="he-IL"/>
        </w:rPr>
        <w:t xml:space="preserve">נמנעים – </w:t>
      </w:r>
      <w:r>
        <w:rPr>
          <w:rFonts w:hint="cs"/>
          <w:rtl/>
          <w:lang w:eastAsia="he-IL"/>
        </w:rPr>
        <w:t>אין</w:t>
      </w:r>
    </w:p>
    <w:p w:rsidR="0032115B" w:rsidRPr="005C5D20" w:rsidRDefault="0032115B" w:rsidP="00DF1AD9">
      <w:pPr>
        <w:pStyle w:val="af2"/>
        <w:rPr>
          <w:rtl/>
          <w:lang w:eastAsia="he-IL"/>
        </w:rPr>
      </w:pPr>
      <w:r>
        <w:rPr>
          <w:rtl/>
          <w:lang w:eastAsia="he-IL"/>
        </w:rPr>
        <w:t>ההצעה להעביר את הצעת חוק</w:t>
      </w:r>
      <w:r>
        <w:rPr>
          <w:rFonts w:hint="cs"/>
          <w:rtl/>
          <w:lang w:eastAsia="he-IL"/>
        </w:rPr>
        <w:t xml:space="preserve"> להסדרת עיסוק במקצועות הבריאות (תיקון </w:t>
      </w:r>
      <w:r>
        <w:rPr>
          <w:rtl/>
          <w:lang w:eastAsia="he-IL"/>
        </w:rPr>
        <w:t>–</w:t>
      </w:r>
      <w:r>
        <w:rPr>
          <w:rFonts w:hint="cs"/>
          <w:rtl/>
          <w:lang w:eastAsia="he-IL"/>
        </w:rPr>
        <w:t xml:space="preserve"> הסדרת מקצועות הרנטגנאות והדימות), התשפ"ג</w:t>
      </w:r>
      <w:r>
        <w:rPr>
          <w:rFonts w:hint="eastAsia"/>
          <w:rtl/>
          <w:lang w:eastAsia="he-IL"/>
        </w:rPr>
        <w:t>–</w:t>
      </w:r>
      <w:r>
        <w:rPr>
          <w:rFonts w:hint="cs"/>
          <w:rtl/>
          <w:lang w:eastAsia="he-IL"/>
        </w:rPr>
        <w:t xml:space="preserve">2022, לוועדת הבריאות נתקבלה. </w:t>
      </w:r>
    </w:p>
    <w:p w:rsidR="0032115B" w:rsidRDefault="0032115B" w:rsidP="00DF1AD9">
      <w:pPr>
        <w:rPr>
          <w:rtl/>
          <w:lang w:eastAsia="he-IL"/>
        </w:rPr>
      </w:pPr>
    </w:p>
    <w:p w:rsidR="0032115B" w:rsidRDefault="0032115B" w:rsidP="00DF1AD9">
      <w:pPr>
        <w:pStyle w:val="af6"/>
        <w:keepNext/>
        <w:rPr>
          <w:rtl/>
        </w:rPr>
      </w:pPr>
      <w:bookmarkStart w:id="20168" w:name="ET_yor_6491_3"/>
      <w:r w:rsidRPr="00AB0C43">
        <w:rPr>
          <w:rStyle w:val="TagStyle"/>
          <w:rtl/>
        </w:rPr>
        <w:t xml:space="preserve"> &lt;&lt; יור &gt;&gt;</w:t>
      </w:r>
      <w:r w:rsidRPr="005C5D20">
        <w:rPr>
          <w:rStyle w:val="TagStyle"/>
          <w:rtl/>
        </w:rPr>
        <w:t xml:space="preserve"> </w:t>
      </w:r>
      <w:r>
        <w:rPr>
          <w:rtl/>
        </w:rPr>
        <w:t>היו"ר יפעת שאשא ביטון:</w:t>
      </w:r>
      <w:r w:rsidRPr="005C5D20">
        <w:rPr>
          <w:rStyle w:val="TagStyle"/>
          <w:rtl/>
        </w:rPr>
        <w:t xml:space="preserve"> </w:t>
      </w:r>
      <w:r w:rsidRPr="00AB0C43">
        <w:rPr>
          <w:rStyle w:val="TagStyle"/>
          <w:rtl/>
        </w:rPr>
        <w:t>&lt;&lt; יור &gt;&gt;</w:t>
      </w:r>
      <w:r>
        <w:rPr>
          <w:rtl/>
        </w:rPr>
        <w:t xml:space="preserve">   </w:t>
      </w:r>
      <w:bookmarkEnd w:id="2016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בעד </w:t>
      </w:r>
      <w:r>
        <w:rPr>
          <w:rtl/>
          <w:lang w:eastAsia="he-IL"/>
        </w:rPr>
        <w:t>–</w:t>
      </w:r>
      <w:r>
        <w:rPr>
          <w:rFonts w:hint="cs"/>
          <w:rtl/>
          <w:lang w:eastAsia="he-IL"/>
        </w:rPr>
        <w:t xml:space="preserve"> 17, אין מתנגדים, אין נמנעים. </w:t>
      </w:r>
      <w:bookmarkStart w:id="20169" w:name="_ETM_Q53_174045"/>
      <w:bookmarkEnd w:id="20169"/>
      <w:r>
        <w:rPr>
          <w:rFonts w:hint="cs"/>
          <w:rtl/>
          <w:lang w:eastAsia="he-IL"/>
        </w:rPr>
        <w:t xml:space="preserve">ההצעה אושרה בקריאה טרומית ותעבור לוועדת הבריאות. </w:t>
      </w:r>
    </w:p>
    <w:p w:rsidR="0032115B" w:rsidRDefault="0032115B" w:rsidP="00DF1AD9">
      <w:pPr>
        <w:rPr>
          <w:rtl/>
          <w:lang w:eastAsia="he-IL"/>
        </w:rPr>
      </w:pPr>
    </w:p>
    <w:p w:rsidR="0032115B" w:rsidRDefault="0032115B" w:rsidP="00DF1AD9">
      <w:pPr>
        <w:rPr>
          <w:rtl/>
          <w:lang w:eastAsia="he-IL"/>
        </w:rPr>
      </w:pPr>
      <w:r>
        <w:rPr>
          <w:rFonts w:hint="cs"/>
          <w:rtl/>
          <w:lang w:eastAsia="he-IL"/>
        </w:rPr>
        <w:t>אנחנו עוברים להצבעה על הצעת החוק של חברת הכנסת אימאן ח'טיב יאסין וחברי כנסת נוספים שמוצמדת להצעה זו. אנא הצביעו.</w:t>
      </w:r>
    </w:p>
    <w:p w:rsidR="0032115B" w:rsidRDefault="0032115B" w:rsidP="00DF1AD9">
      <w:pPr>
        <w:rPr>
          <w:rtl/>
          <w:lang w:eastAsia="he-IL"/>
        </w:rPr>
      </w:pPr>
    </w:p>
    <w:p w:rsidR="0032115B" w:rsidRDefault="0032115B" w:rsidP="00DF1AD9">
      <w:pPr>
        <w:pStyle w:val="af1"/>
        <w:keepNext/>
        <w:rPr>
          <w:rtl/>
          <w:lang w:eastAsia="he-IL"/>
        </w:rPr>
      </w:pPr>
      <w:r>
        <w:rPr>
          <w:rtl/>
          <w:lang w:eastAsia="he-IL"/>
        </w:rPr>
        <w:t>הצבעה מס'</w:t>
      </w:r>
      <w:r>
        <w:rPr>
          <w:rFonts w:hint="cs"/>
          <w:rtl/>
          <w:lang w:eastAsia="he-IL"/>
        </w:rPr>
        <w:t xml:space="preserve"> 28</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16</w:t>
      </w:r>
    </w:p>
    <w:p w:rsidR="0032115B" w:rsidRPr="005C5D20" w:rsidRDefault="0032115B" w:rsidP="00DF1AD9">
      <w:pPr>
        <w:pStyle w:val="--"/>
        <w:keepNext/>
        <w:rPr>
          <w:rtl/>
          <w:lang w:eastAsia="he-IL"/>
        </w:rPr>
      </w:pPr>
      <w:r>
        <w:rPr>
          <w:rtl/>
          <w:lang w:eastAsia="he-IL"/>
        </w:rPr>
        <w:t xml:space="preserve">נגד – </w:t>
      </w:r>
      <w:r>
        <w:rPr>
          <w:rFonts w:hint="cs"/>
          <w:rtl/>
          <w:lang w:eastAsia="he-IL"/>
        </w:rPr>
        <w:t xml:space="preserve">אין </w:t>
      </w:r>
    </w:p>
    <w:p w:rsidR="0032115B" w:rsidRDefault="0032115B" w:rsidP="00DF1AD9">
      <w:pPr>
        <w:pStyle w:val="--"/>
        <w:keepNext/>
        <w:rPr>
          <w:rtl/>
          <w:lang w:eastAsia="he-IL"/>
        </w:rPr>
      </w:pPr>
      <w:r>
        <w:rPr>
          <w:rtl/>
          <w:lang w:eastAsia="he-IL"/>
        </w:rPr>
        <w:t xml:space="preserve">נמנעים – </w:t>
      </w:r>
      <w:r>
        <w:rPr>
          <w:rFonts w:hint="cs"/>
          <w:rtl/>
          <w:lang w:eastAsia="he-IL"/>
        </w:rPr>
        <w:t>אין</w:t>
      </w:r>
    </w:p>
    <w:p w:rsidR="0032115B" w:rsidRPr="005C5D20" w:rsidRDefault="0032115B" w:rsidP="00DF1AD9">
      <w:pPr>
        <w:pStyle w:val="af2"/>
        <w:rPr>
          <w:rtl/>
          <w:lang w:eastAsia="he-IL"/>
        </w:rPr>
      </w:pPr>
      <w:r>
        <w:rPr>
          <w:rtl/>
          <w:lang w:eastAsia="he-IL"/>
        </w:rPr>
        <w:t>ההצעה להעביר את הצעת חוק</w:t>
      </w:r>
      <w:r>
        <w:rPr>
          <w:rFonts w:hint="cs"/>
          <w:rtl/>
          <w:lang w:eastAsia="he-IL"/>
        </w:rPr>
        <w:t xml:space="preserve"> להסדרת עיסוק במקצועות הבריאות (תיקון </w:t>
      </w:r>
      <w:r>
        <w:rPr>
          <w:rtl/>
          <w:lang w:eastAsia="he-IL"/>
        </w:rPr>
        <w:t>–</w:t>
      </w:r>
      <w:r>
        <w:rPr>
          <w:rFonts w:hint="cs"/>
          <w:rtl/>
          <w:lang w:eastAsia="he-IL"/>
        </w:rPr>
        <w:t xml:space="preserve"> הסדרת מקצועות הרנטגנאות והדימות), התשפ"ג</w:t>
      </w:r>
      <w:r>
        <w:rPr>
          <w:rFonts w:hint="eastAsia"/>
          <w:rtl/>
          <w:lang w:eastAsia="he-IL"/>
        </w:rPr>
        <w:t>–</w:t>
      </w:r>
      <w:r>
        <w:rPr>
          <w:rFonts w:hint="cs"/>
          <w:rtl/>
          <w:lang w:eastAsia="he-IL"/>
        </w:rPr>
        <w:t xml:space="preserve">2022, לוועדת הבריאות נתקבלה. </w:t>
      </w:r>
    </w:p>
    <w:p w:rsidR="0032115B" w:rsidRDefault="0032115B" w:rsidP="00DF1AD9">
      <w:pPr>
        <w:rPr>
          <w:rtl/>
          <w:lang w:eastAsia="he-IL"/>
        </w:rPr>
      </w:pPr>
    </w:p>
    <w:p w:rsidR="0032115B" w:rsidRDefault="0032115B" w:rsidP="00DF1AD9">
      <w:pPr>
        <w:pStyle w:val="af6"/>
        <w:keepNext/>
        <w:rPr>
          <w:rtl/>
        </w:rPr>
      </w:pPr>
      <w:r w:rsidRPr="00AB0C43">
        <w:rPr>
          <w:rStyle w:val="TagStyle"/>
          <w:rtl/>
        </w:rPr>
        <w:t xml:space="preserve"> &lt;&lt; יור &gt;&gt;</w:t>
      </w:r>
      <w:r w:rsidRPr="004F5F82">
        <w:rPr>
          <w:rStyle w:val="TagStyle"/>
          <w:rtl/>
        </w:rPr>
        <w:t xml:space="preserve"> </w:t>
      </w:r>
      <w:r>
        <w:rPr>
          <w:rtl/>
        </w:rPr>
        <w:t>היו"ר יפעת שאשא ביטון:</w:t>
      </w:r>
      <w:r w:rsidRPr="004F5F82">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Default="0032115B" w:rsidP="00214175">
      <w:pPr>
        <w:rPr>
          <w:rtl/>
          <w:lang w:eastAsia="he-IL"/>
        </w:rPr>
      </w:pPr>
      <w:r>
        <w:rPr>
          <w:rFonts w:hint="cs"/>
          <w:rtl/>
          <w:lang w:eastAsia="he-IL"/>
        </w:rPr>
        <w:t xml:space="preserve">בעד </w:t>
      </w:r>
      <w:r>
        <w:rPr>
          <w:rtl/>
          <w:lang w:eastAsia="he-IL"/>
        </w:rPr>
        <w:t>–</w:t>
      </w:r>
      <w:r>
        <w:rPr>
          <w:rFonts w:hint="cs"/>
          <w:rtl/>
          <w:lang w:eastAsia="he-IL"/>
        </w:rPr>
        <w:t xml:space="preserve"> 16, נגד </w:t>
      </w:r>
      <w:r>
        <w:rPr>
          <w:rtl/>
          <w:lang w:eastAsia="he-IL"/>
        </w:rPr>
        <w:t>–</w:t>
      </w:r>
      <w:r>
        <w:rPr>
          <w:rFonts w:hint="cs"/>
          <w:rtl/>
          <w:lang w:eastAsia="he-IL"/>
        </w:rPr>
        <w:t xml:space="preserve"> אפס, אין נמנעים</w:t>
      </w:r>
      <w:r w:rsidR="00214175">
        <w:rPr>
          <w:rFonts w:hint="cs"/>
          <w:rtl/>
          <w:lang w:eastAsia="he-IL"/>
        </w:rPr>
        <w:t>.</w:t>
      </w:r>
      <w:r>
        <w:rPr>
          <w:rFonts w:hint="cs"/>
          <w:rtl/>
          <w:lang w:eastAsia="he-IL"/>
        </w:rPr>
        <w:t xml:space="preserve"> </w:t>
      </w:r>
      <w:bookmarkStart w:id="20170" w:name="_ETM_Q53_207808"/>
      <w:bookmarkEnd w:id="20170"/>
      <w:r>
        <w:rPr>
          <w:rFonts w:hint="cs"/>
          <w:rtl/>
          <w:lang w:eastAsia="he-IL"/>
        </w:rPr>
        <w:t xml:space="preserve">גם הצעת החוק הזאת עברה בקריאה טרומית ותעבור לוועדת הבריאות </w:t>
      </w:r>
      <w:bookmarkStart w:id="20171" w:name="_ETM_Q53_213378"/>
      <w:bookmarkEnd w:id="20171"/>
      <w:r>
        <w:rPr>
          <w:rFonts w:hint="cs"/>
          <w:rtl/>
          <w:lang w:eastAsia="he-IL"/>
        </w:rPr>
        <w:t xml:space="preserve">להכנה לקריאה ראשונה.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20172" w:name="ET_hatsach_639392_4"/>
      <w:r w:rsidRPr="00AB0C43">
        <w:rPr>
          <w:rStyle w:val="TagStyle"/>
          <w:rtl/>
        </w:rPr>
        <w:t xml:space="preserve"> &lt;&lt; הצח &gt;&gt;</w:t>
      </w:r>
      <w:r w:rsidRPr="005C5D20">
        <w:rPr>
          <w:rStyle w:val="TagStyle"/>
          <w:rtl/>
        </w:rPr>
        <w:t xml:space="preserve"> </w:t>
      </w:r>
      <w:bookmarkStart w:id="20173" w:name="_Toc130419586"/>
      <w:bookmarkStart w:id="20174" w:name="_Toc130490427"/>
      <w:bookmarkStart w:id="20175" w:name="_Toc130491003"/>
      <w:bookmarkStart w:id="20176" w:name="_Toc133757822"/>
      <w:bookmarkStart w:id="20177" w:name="_Toc148257777"/>
      <w:bookmarkStart w:id="20178" w:name="_Toc149127584"/>
      <w:bookmarkStart w:id="20179" w:name="_Toc149128310"/>
      <w:r>
        <w:rPr>
          <w:rtl/>
          <w:lang w:eastAsia="he-IL"/>
        </w:rPr>
        <w:t>הצעת חוק יום האחדות, התשפ"ג–2023</w:t>
      </w:r>
      <w:bookmarkEnd w:id="20173"/>
      <w:bookmarkEnd w:id="20174"/>
      <w:bookmarkEnd w:id="20175"/>
      <w:bookmarkEnd w:id="20176"/>
      <w:bookmarkEnd w:id="20177"/>
      <w:bookmarkEnd w:id="20178"/>
      <w:bookmarkEnd w:id="20179"/>
      <w:r w:rsidRPr="005C5D20">
        <w:rPr>
          <w:rStyle w:val="TagStyle"/>
          <w:rtl/>
        </w:rPr>
        <w:t xml:space="preserve"> </w:t>
      </w:r>
      <w:r w:rsidRPr="00AB0C43">
        <w:rPr>
          <w:rStyle w:val="TagStyle"/>
          <w:rtl/>
        </w:rPr>
        <w:t>&lt;&lt; הצח &gt;&gt;</w:t>
      </w:r>
      <w:r>
        <w:rPr>
          <w:rtl/>
          <w:lang w:eastAsia="he-IL"/>
        </w:rPr>
        <w:t xml:space="preserve">   </w:t>
      </w:r>
      <w:bookmarkEnd w:id="20172"/>
    </w:p>
    <w:p w:rsidR="0032115B" w:rsidRDefault="0032115B" w:rsidP="00D20828">
      <w:pPr>
        <w:rPr>
          <w:rtl/>
          <w:lang w:eastAsia="he-IL"/>
        </w:rPr>
      </w:pPr>
      <w:r>
        <w:rPr>
          <w:rtl/>
          <w:lang w:eastAsia="he-IL"/>
        </w:rPr>
        <w:t>[הצעת חוק פ/1956</w:t>
      </w:r>
      <w:r>
        <w:rPr>
          <w:rFonts w:hint="cs"/>
          <w:rtl/>
          <w:lang w:eastAsia="he-IL"/>
        </w:rPr>
        <w:t>/25; נספחות.</w:t>
      </w:r>
      <w:r>
        <w:rPr>
          <w:rtl/>
          <w:lang w:eastAsia="he-IL"/>
        </w:rPr>
        <w:t>]</w:t>
      </w:r>
    </w:p>
    <w:p w:rsidR="0032115B" w:rsidRDefault="0032115B" w:rsidP="00DF1AD9">
      <w:pPr>
        <w:pStyle w:val="-0"/>
        <w:rPr>
          <w:rtl/>
          <w:lang w:eastAsia="he-IL"/>
        </w:rPr>
      </w:pPr>
      <w:r>
        <w:rPr>
          <w:rtl/>
          <w:lang w:eastAsia="he-IL"/>
        </w:rPr>
        <w:t>(הצעת חבר הכנסת</w:t>
      </w:r>
      <w:r>
        <w:rPr>
          <w:rFonts w:hint="cs"/>
          <w:rtl/>
          <w:lang w:eastAsia="he-IL"/>
        </w:rPr>
        <w:t xml:space="preserve"> חילי טרופר</w:t>
      </w:r>
      <w:r>
        <w:rPr>
          <w:rtl/>
          <w:lang w:eastAsia="he-IL"/>
        </w:rPr>
        <w:t>)</w:t>
      </w:r>
    </w:p>
    <w:p w:rsidR="0032115B" w:rsidRDefault="0032115B" w:rsidP="00DF1AD9">
      <w:pPr>
        <w:rPr>
          <w:rtl/>
          <w:lang w:eastAsia="he-IL"/>
        </w:rPr>
      </w:pPr>
    </w:p>
    <w:p w:rsidR="0032115B" w:rsidRDefault="0032115B" w:rsidP="00DF1AD9">
      <w:pPr>
        <w:pStyle w:val="af6"/>
        <w:keepNext/>
        <w:rPr>
          <w:rtl/>
        </w:rPr>
      </w:pPr>
      <w:r w:rsidRPr="00AB0C43">
        <w:rPr>
          <w:rStyle w:val="TagStyle"/>
          <w:rtl/>
        </w:rPr>
        <w:t xml:space="preserve"> &lt;&lt; יור &gt;&gt;</w:t>
      </w:r>
      <w:r w:rsidRPr="005C5D20">
        <w:rPr>
          <w:rStyle w:val="TagStyle"/>
          <w:rtl/>
        </w:rPr>
        <w:t xml:space="preserve"> </w:t>
      </w:r>
      <w:r>
        <w:rPr>
          <w:rtl/>
        </w:rPr>
        <w:t>היו"ר יפעת שאשא ביטון:</w:t>
      </w:r>
      <w:r w:rsidRPr="005C5D20">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אנחנו עוברים, חברים, להצעת </w:t>
      </w:r>
      <w:bookmarkStart w:id="20180" w:name="_ETM_Q53_218181"/>
      <w:bookmarkEnd w:id="20180"/>
      <w:r>
        <w:rPr>
          <w:rFonts w:hint="cs"/>
          <w:rtl/>
          <w:lang w:eastAsia="he-IL"/>
        </w:rPr>
        <w:t xml:space="preserve">החוק הבאה </w:t>
      </w:r>
      <w:r>
        <w:rPr>
          <w:rFonts w:hint="eastAsia"/>
          <w:rtl/>
          <w:lang w:eastAsia="he-IL"/>
        </w:rPr>
        <w:t xml:space="preserve">– </w:t>
      </w:r>
      <w:r>
        <w:rPr>
          <w:rFonts w:hint="cs"/>
          <w:rtl/>
          <w:lang w:eastAsia="he-IL"/>
        </w:rPr>
        <w:t xml:space="preserve">הצעת חוק יום האחדות, </w:t>
      </w:r>
      <w:bookmarkStart w:id="20181" w:name="_ETM_Q53_219574"/>
      <w:bookmarkEnd w:id="20181"/>
      <w:r>
        <w:rPr>
          <w:rFonts w:hint="cs"/>
          <w:rtl/>
          <w:lang w:eastAsia="he-IL"/>
        </w:rPr>
        <w:t>התשפ"ג</w:t>
      </w:r>
      <w:r>
        <w:rPr>
          <w:rFonts w:hint="eastAsia"/>
          <w:rtl/>
          <w:lang w:eastAsia="he-IL"/>
        </w:rPr>
        <w:t>–</w:t>
      </w:r>
      <w:r>
        <w:rPr>
          <w:rFonts w:hint="cs"/>
          <w:rtl/>
          <w:lang w:eastAsia="he-IL"/>
        </w:rPr>
        <w:t xml:space="preserve">2023, של חבר הכנסת חילי טרופר. בבקשה. להצעת החוק הזאת הוצמדה גם הצעת החוק של חבר הכנסת אברהם </w:t>
      </w:r>
      <w:bookmarkStart w:id="20182" w:name="_ETM_Q53_235132"/>
      <w:bookmarkEnd w:id="20182"/>
      <w:r>
        <w:rPr>
          <w:rFonts w:hint="cs"/>
          <w:rtl/>
          <w:lang w:eastAsia="he-IL"/>
        </w:rPr>
        <w:t xml:space="preserve">בצלאל.  </w:t>
      </w:r>
    </w:p>
    <w:p w:rsidR="0032115B" w:rsidRDefault="0032115B" w:rsidP="00DF1AD9">
      <w:pPr>
        <w:rPr>
          <w:rtl/>
          <w:lang w:eastAsia="he-IL"/>
        </w:rPr>
      </w:pPr>
    </w:p>
    <w:p w:rsidR="0032115B" w:rsidRDefault="0032115B" w:rsidP="00DF1AD9">
      <w:pPr>
        <w:pStyle w:val="af5"/>
        <w:keepNext/>
        <w:rPr>
          <w:rtl/>
        </w:rPr>
      </w:pPr>
      <w:r w:rsidRPr="00AB0C43">
        <w:rPr>
          <w:rStyle w:val="TagStyle"/>
          <w:rtl/>
        </w:rPr>
        <w:t xml:space="preserve"> &lt;&lt; קריאה &gt;&gt;</w:t>
      </w:r>
      <w:r w:rsidRPr="0049475F">
        <w:rPr>
          <w:rStyle w:val="TagStyle"/>
          <w:rtl/>
        </w:rPr>
        <w:t xml:space="preserve"> </w:t>
      </w:r>
      <w:r>
        <w:rPr>
          <w:rtl/>
        </w:rPr>
        <w:t>מיקי לוי (יש עתיד):</w:t>
      </w:r>
      <w:r w:rsidRPr="0049475F">
        <w:rPr>
          <w:rStyle w:val="TagStyle"/>
          <w:rtl/>
        </w:rPr>
        <w:t xml:space="preserve"> </w:t>
      </w:r>
      <w:r w:rsidRPr="00AB0C43">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בתמיכת הממשלה?</w:t>
      </w:r>
    </w:p>
    <w:p w:rsidR="0032115B" w:rsidRDefault="0032115B" w:rsidP="00DF1AD9">
      <w:pPr>
        <w:rPr>
          <w:rtl/>
          <w:lang w:eastAsia="he-IL"/>
        </w:rPr>
      </w:pPr>
    </w:p>
    <w:p w:rsidR="0032115B" w:rsidRDefault="0032115B" w:rsidP="00DF1AD9">
      <w:pPr>
        <w:pStyle w:val="af6"/>
        <w:keepNext/>
        <w:rPr>
          <w:rtl/>
        </w:rPr>
      </w:pPr>
      <w:r w:rsidRPr="00AB0C43">
        <w:rPr>
          <w:rStyle w:val="TagStyle"/>
          <w:rtl/>
        </w:rPr>
        <w:t xml:space="preserve"> &lt;&lt; יור &gt;&gt;</w:t>
      </w:r>
      <w:r w:rsidRPr="0049475F">
        <w:rPr>
          <w:rStyle w:val="TagStyle"/>
          <w:rtl/>
        </w:rPr>
        <w:t xml:space="preserve"> </w:t>
      </w:r>
      <w:r>
        <w:rPr>
          <w:rtl/>
        </w:rPr>
        <w:t>היו"ר יפעת שאשא ביטון:</w:t>
      </w:r>
      <w:r w:rsidRPr="0049475F">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Pr="0049475F" w:rsidRDefault="0032115B" w:rsidP="00DF1AD9">
      <w:pPr>
        <w:rPr>
          <w:rtl/>
          <w:lang w:eastAsia="he-IL"/>
        </w:rPr>
      </w:pPr>
      <w:r>
        <w:rPr>
          <w:rFonts w:hint="cs"/>
          <w:rtl/>
          <w:lang w:eastAsia="he-IL"/>
        </w:rPr>
        <w:t xml:space="preserve">בתמיכת הממשלה. </w:t>
      </w:r>
    </w:p>
    <w:p w:rsidR="0032115B" w:rsidRPr="0049475F" w:rsidRDefault="0032115B" w:rsidP="00DF1AD9">
      <w:pPr>
        <w:rPr>
          <w:rtl/>
          <w:lang w:eastAsia="he-IL"/>
        </w:rPr>
      </w:pPr>
    </w:p>
    <w:p w:rsidR="0032115B" w:rsidRDefault="0032115B" w:rsidP="00DF1AD9">
      <w:pPr>
        <w:pStyle w:val="af5"/>
        <w:keepNext/>
        <w:rPr>
          <w:rtl/>
        </w:rPr>
      </w:pPr>
      <w:r w:rsidRPr="00AB0C43">
        <w:rPr>
          <w:rStyle w:val="TagStyle"/>
          <w:rtl/>
        </w:rPr>
        <w:t xml:space="preserve"> &lt;&lt; קריאה &gt;&gt;</w:t>
      </w:r>
      <w:r w:rsidRPr="005C5D20">
        <w:rPr>
          <w:rStyle w:val="TagStyle"/>
          <w:rtl/>
        </w:rPr>
        <w:t xml:space="preserve"> </w:t>
      </w:r>
      <w:r>
        <w:rPr>
          <w:rtl/>
        </w:rPr>
        <w:t>מיקי לוי (יש עתיד):</w:t>
      </w:r>
      <w:r w:rsidRPr="005C5D20">
        <w:rPr>
          <w:rStyle w:val="TagStyle"/>
          <w:rtl/>
        </w:rPr>
        <w:t xml:space="preserve"> </w:t>
      </w:r>
      <w:r w:rsidRPr="00AB0C43">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אז אני מבקש להתנגד.</w:t>
      </w:r>
    </w:p>
    <w:p w:rsidR="0032115B" w:rsidRDefault="0032115B" w:rsidP="00DF1AD9">
      <w:pPr>
        <w:rPr>
          <w:rtl/>
          <w:lang w:eastAsia="he-IL"/>
        </w:rPr>
      </w:pPr>
    </w:p>
    <w:p w:rsidR="0032115B" w:rsidRDefault="0032115B" w:rsidP="00DF1AD9">
      <w:pPr>
        <w:pStyle w:val="a4"/>
        <w:keepNext/>
        <w:rPr>
          <w:rtl/>
        </w:rPr>
      </w:pPr>
      <w:bookmarkStart w:id="20183" w:name="ET_speaker_6143_7"/>
      <w:r w:rsidRPr="00AB0C43">
        <w:rPr>
          <w:rStyle w:val="TagStyle"/>
          <w:rtl/>
        </w:rPr>
        <w:t xml:space="preserve"> &lt;&lt; דובר &gt;&gt;</w:t>
      </w:r>
      <w:r w:rsidRPr="005C5D20">
        <w:rPr>
          <w:rStyle w:val="TagStyle"/>
          <w:rtl/>
        </w:rPr>
        <w:t xml:space="preserve"> </w:t>
      </w:r>
      <w:bookmarkStart w:id="20184" w:name="_Toc130419587"/>
      <w:bookmarkStart w:id="20185" w:name="_Toc130490428"/>
      <w:bookmarkStart w:id="20186" w:name="_Toc130491004"/>
      <w:bookmarkStart w:id="20187" w:name="_Toc133757823"/>
      <w:bookmarkStart w:id="20188" w:name="_Toc148257778"/>
      <w:bookmarkStart w:id="20189" w:name="_Toc149127585"/>
      <w:bookmarkStart w:id="20190" w:name="_Toc149128311"/>
      <w:r>
        <w:rPr>
          <w:rtl/>
        </w:rPr>
        <w:t>חילי טרופר (המחנה הממלכתי):</w:t>
      </w:r>
      <w:bookmarkEnd w:id="20184"/>
      <w:bookmarkEnd w:id="20185"/>
      <w:bookmarkEnd w:id="20186"/>
      <w:bookmarkEnd w:id="20187"/>
      <w:bookmarkEnd w:id="20188"/>
      <w:bookmarkEnd w:id="20189"/>
      <w:bookmarkEnd w:id="20190"/>
      <w:r w:rsidRPr="005C5D20">
        <w:rPr>
          <w:rStyle w:val="TagStyle"/>
          <w:rtl/>
        </w:rPr>
        <w:t xml:space="preserve"> </w:t>
      </w:r>
      <w:r w:rsidRPr="00AB0C43">
        <w:rPr>
          <w:rStyle w:val="TagStyle"/>
          <w:rtl/>
        </w:rPr>
        <w:t>&lt;&lt; דובר &gt;&gt;</w:t>
      </w:r>
      <w:r>
        <w:rPr>
          <w:rtl/>
        </w:rPr>
        <w:t xml:space="preserve">   </w:t>
      </w:r>
      <w:bookmarkEnd w:id="20183"/>
    </w:p>
    <w:p w:rsidR="0032115B" w:rsidRDefault="0032115B" w:rsidP="00D20828">
      <w:pPr>
        <w:rPr>
          <w:rtl/>
          <w:lang w:eastAsia="he-IL"/>
        </w:rPr>
      </w:pPr>
    </w:p>
    <w:p w:rsidR="0032115B" w:rsidRDefault="0032115B" w:rsidP="00DF1AD9">
      <w:pPr>
        <w:rPr>
          <w:rtl/>
          <w:lang w:eastAsia="he-IL"/>
        </w:rPr>
      </w:pPr>
      <w:r>
        <w:rPr>
          <w:rFonts w:hint="cs"/>
          <w:rtl/>
          <w:lang w:eastAsia="he-IL"/>
        </w:rPr>
        <w:t>אתה מתנגד אוטומט</w:t>
      </w:r>
      <w:r w:rsidR="00166614">
        <w:rPr>
          <w:rFonts w:hint="cs"/>
          <w:rtl/>
          <w:lang w:eastAsia="he-IL"/>
        </w:rPr>
        <w:t>ית</w:t>
      </w:r>
      <w:r>
        <w:rPr>
          <w:rFonts w:hint="cs"/>
          <w:rtl/>
          <w:lang w:eastAsia="he-IL"/>
        </w:rPr>
        <w:t>, מיקי?</w:t>
      </w:r>
    </w:p>
    <w:p w:rsidR="0032115B" w:rsidRDefault="0032115B" w:rsidP="00DF1AD9">
      <w:pPr>
        <w:rPr>
          <w:rtl/>
          <w:lang w:eastAsia="he-IL"/>
        </w:rPr>
      </w:pPr>
    </w:p>
    <w:p w:rsidR="0032115B" w:rsidRDefault="0032115B" w:rsidP="00DF1AD9">
      <w:pPr>
        <w:pStyle w:val="af5"/>
        <w:keepNext/>
        <w:rPr>
          <w:rtl/>
        </w:rPr>
      </w:pPr>
      <w:r w:rsidRPr="00AB0C43">
        <w:rPr>
          <w:rStyle w:val="TagStyle"/>
          <w:rtl/>
        </w:rPr>
        <w:t xml:space="preserve"> &lt;&lt; קריאה &gt;&gt;</w:t>
      </w:r>
      <w:r w:rsidRPr="0049475F">
        <w:rPr>
          <w:rStyle w:val="TagStyle"/>
          <w:rtl/>
        </w:rPr>
        <w:t xml:space="preserve"> </w:t>
      </w:r>
      <w:r>
        <w:rPr>
          <w:rtl/>
        </w:rPr>
        <w:t>מיקי לוי (יש עתיד):</w:t>
      </w:r>
      <w:r w:rsidRPr="0049475F">
        <w:rPr>
          <w:rStyle w:val="TagStyle"/>
          <w:rtl/>
        </w:rPr>
        <w:t xml:space="preserve"> </w:t>
      </w:r>
      <w:r w:rsidRPr="00AB0C43">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
        <w:keepNext/>
        <w:rPr>
          <w:rtl/>
        </w:rPr>
      </w:pPr>
      <w:bookmarkStart w:id="20191" w:name="ET_speakercontinue_6143_13"/>
      <w:r w:rsidRPr="00AB0C43">
        <w:rPr>
          <w:rStyle w:val="TagStyle"/>
          <w:rtl/>
        </w:rPr>
        <w:t xml:space="preserve"> &lt;&lt; דובר_המשך &gt;&gt;</w:t>
      </w:r>
      <w:r w:rsidRPr="0049475F">
        <w:rPr>
          <w:rStyle w:val="TagStyle"/>
          <w:rtl/>
        </w:rPr>
        <w:t xml:space="preserve"> </w:t>
      </w:r>
      <w:r>
        <w:rPr>
          <w:rtl/>
        </w:rPr>
        <w:t>חילי טרופר (המחנה הממלכתי):</w:t>
      </w:r>
      <w:r w:rsidRPr="0049475F">
        <w:rPr>
          <w:rStyle w:val="TagStyle"/>
          <w:rtl/>
        </w:rPr>
        <w:t xml:space="preserve"> </w:t>
      </w:r>
      <w:r w:rsidRPr="00AB0C43">
        <w:rPr>
          <w:rStyle w:val="TagStyle"/>
          <w:rtl/>
        </w:rPr>
        <w:t>&lt;&lt; דובר_המשך &gt;&gt;</w:t>
      </w:r>
      <w:r>
        <w:rPr>
          <w:rtl/>
        </w:rPr>
        <w:t xml:space="preserve">   </w:t>
      </w:r>
      <w:bookmarkEnd w:id="2019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כבוד היושבת-ראש, חברי הכנסת, אלה זמנים מהקשים שידענו. לכאורה אני צריך להסביר מה לאחדות בימים </w:t>
      </w:r>
      <w:bookmarkStart w:id="20192" w:name="_ETM_Q53_253995"/>
      <w:bookmarkEnd w:id="20192"/>
      <w:r>
        <w:rPr>
          <w:rFonts w:hint="cs"/>
          <w:rtl/>
          <w:lang w:eastAsia="he-IL"/>
        </w:rPr>
        <w:t xml:space="preserve">כאלה, אבל להפך </w:t>
      </w:r>
      <w:r>
        <w:rPr>
          <w:rFonts w:hint="eastAsia"/>
          <w:rtl/>
          <w:lang w:eastAsia="he-IL"/>
        </w:rPr>
        <w:t xml:space="preserve">– </w:t>
      </w:r>
      <w:r>
        <w:rPr>
          <w:rFonts w:hint="cs"/>
          <w:rtl/>
          <w:lang w:eastAsia="he-IL"/>
        </w:rPr>
        <w:t xml:space="preserve">בעיניי מי שצריך להסביר את </w:t>
      </w:r>
      <w:bookmarkStart w:id="20193" w:name="_ETM_Q53_257036"/>
      <w:bookmarkEnd w:id="20193"/>
      <w:r>
        <w:rPr>
          <w:rFonts w:hint="cs"/>
          <w:rtl/>
          <w:lang w:eastAsia="he-IL"/>
        </w:rPr>
        <w:t xml:space="preserve">עצמו זה מי שמונע אחדות. </w:t>
      </w:r>
    </w:p>
    <w:p w:rsidR="0032115B" w:rsidRDefault="0032115B" w:rsidP="00DF1AD9">
      <w:pPr>
        <w:rPr>
          <w:rtl/>
          <w:lang w:eastAsia="he-IL"/>
        </w:rPr>
      </w:pPr>
    </w:p>
    <w:p w:rsidR="0032115B" w:rsidRDefault="00166614" w:rsidP="00166614">
      <w:pPr>
        <w:rPr>
          <w:rtl/>
          <w:lang w:eastAsia="he-IL"/>
        </w:rPr>
      </w:pPr>
      <w:r>
        <w:rPr>
          <w:rFonts w:hint="cs"/>
          <w:rtl/>
          <w:lang w:eastAsia="he-IL"/>
        </w:rPr>
        <w:t xml:space="preserve">מדינת ישראל ידעה </w:t>
      </w:r>
      <w:r w:rsidR="0032115B">
        <w:rPr>
          <w:rFonts w:hint="cs"/>
          <w:rtl/>
          <w:lang w:eastAsia="he-IL"/>
        </w:rPr>
        <w:t xml:space="preserve">משברים </w:t>
      </w:r>
      <w:bookmarkStart w:id="20194" w:name="_ETM_Q53_260423"/>
      <w:bookmarkEnd w:id="20194"/>
      <w:r w:rsidR="0032115B">
        <w:rPr>
          <w:rFonts w:hint="cs"/>
          <w:rtl/>
          <w:lang w:eastAsia="he-IL"/>
        </w:rPr>
        <w:t xml:space="preserve">פנימיים עמוקים; אלה בוודאי מהקשים שהיו בהם. הקרע הפנימי איום, השבר עמוק ורוחות מלחמה בתוכנו מנשבות ומדאיגות. יש מי שמזכירים תמיד את חורבן בית ראשון וחורבן בית שני, </w:t>
      </w:r>
      <w:bookmarkStart w:id="20195" w:name="_ETM_Q53_274365"/>
      <w:bookmarkEnd w:id="20195"/>
      <w:r w:rsidR="0032115B">
        <w:rPr>
          <w:rFonts w:hint="cs"/>
          <w:rtl/>
          <w:lang w:eastAsia="he-IL"/>
        </w:rPr>
        <w:t xml:space="preserve">שעל פי המסורת היהודית נבעו משנאת חינם. זו אכן תזכורת מהדהדת למחיר השנאה. אבל ברוב תקופות ההיסטוריה העם היהודי </w:t>
      </w:r>
      <w:bookmarkStart w:id="20196" w:name="_ETM_Q53_282781"/>
      <w:bookmarkEnd w:id="20196"/>
      <w:r w:rsidR="0032115B">
        <w:rPr>
          <w:rFonts w:hint="cs"/>
          <w:rtl/>
          <w:lang w:eastAsia="he-IL"/>
        </w:rPr>
        <w:t xml:space="preserve">דווקא היווה מופת של שותפות, אחדות וערבות הדדית. גם בהיסטוריה הקרובה ידענו </w:t>
      </w:r>
      <w:bookmarkStart w:id="20197" w:name="_ETM_Q53_289348"/>
      <w:bookmarkEnd w:id="20197"/>
      <w:r w:rsidR="0032115B">
        <w:rPr>
          <w:rFonts w:hint="cs"/>
          <w:rtl/>
          <w:lang w:eastAsia="he-IL"/>
        </w:rPr>
        <w:t xml:space="preserve">אחווה ואחדות. אחת התקופות המאוחרות והמאוחדות ביותר שחווינו היו 18 הימים שמחטיפתם של שלושת הנערים בגוש עציון, איל יפרח, נפתלי פרנקל וגיל-עד שער, זכרם לברכה, ועד מציאת גופותיהם. </w:t>
      </w:r>
      <w:bookmarkStart w:id="20198" w:name="_ETM_Q53_304869"/>
      <w:bookmarkEnd w:id="20198"/>
      <w:r w:rsidR="0032115B">
        <w:rPr>
          <w:rFonts w:hint="cs"/>
          <w:rtl/>
          <w:lang w:eastAsia="he-IL"/>
        </w:rPr>
        <w:t xml:space="preserve">באותם ימים קשים חיבק העם כולו, בלי קשר לעמדה פוליטית או זהות אישית, את שלוש המשפחות האציליות, שהתגלו בגדולתן. </w:t>
      </w:r>
      <w:bookmarkStart w:id="20199" w:name="_ETM_Q53_314155"/>
      <w:bookmarkStart w:id="20200" w:name="_ETM_Q53_314289"/>
      <w:bookmarkEnd w:id="20199"/>
      <w:bookmarkEnd w:id="20200"/>
      <w:r w:rsidR="0032115B">
        <w:rPr>
          <w:rFonts w:hint="cs"/>
          <w:rtl/>
          <w:lang w:eastAsia="he-IL"/>
        </w:rPr>
        <w:t xml:space="preserve">מול אויבים מבחוץ תמיד ידענו לעמוד ביחד, גם כשזה גבה מאיתנו מחירים </w:t>
      </w:r>
      <w:bookmarkStart w:id="20201" w:name="_ETM_Q53_318342"/>
      <w:bookmarkEnd w:id="20201"/>
      <w:r w:rsidR="0032115B">
        <w:rPr>
          <w:rFonts w:hint="cs"/>
          <w:rtl/>
          <w:lang w:eastAsia="he-IL"/>
        </w:rPr>
        <w:t xml:space="preserve">איומים. כאיש אחד עמדו חברי כנסת ושרים מכל סיעות הבית, </w:t>
      </w:r>
      <w:bookmarkStart w:id="20202" w:name="_ETM_Q53_321742"/>
      <w:bookmarkEnd w:id="20202"/>
      <w:r w:rsidR="0032115B">
        <w:rPr>
          <w:rFonts w:hint="cs"/>
          <w:rtl/>
          <w:lang w:eastAsia="he-IL"/>
        </w:rPr>
        <w:t xml:space="preserve">מנהיגים והציבור הרחב, בתפילה, בחיפושים ובאהבת איש את רעהו. היו אלה 18 ימים מלאי כאב וחרדה, אך גם 18 ימים שבהם המשפט "אנשים אחים אנחנו" הורגש כאמת פשוטה. </w:t>
      </w:r>
      <w:bookmarkStart w:id="20203" w:name="_ETM_Q53_329686"/>
      <w:bookmarkEnd w:id="20203"/>
      <w:r w:rsidR="0032115B">
        <w:rPr>
          <w:rFonts w:hint="cs"/>
          <w:rtl/>
          <w:lang w:eastAsia="he-IL"/>
        </w:rPr>
        <w:t>כאמור, ימי התפילה והחיפושים נסתיימו במציאת גופות הנערים והמחיר היה נורא</w:t>
      </w:r>
      <w:bookmarkStart w:id="20204" w:name="_ETM_Q53_335471"/>
      <w:bookmarkEnd w:id="20204"/>
      <w:r w:rsidR="0032115B">
        <w:rPr>
          <w:rFonts w:hint="cs"/>
          <w:rtl/>
          <w:lang w:eastAsia="he-IL"/>
        </w:rPr>
        <w:t xml:space="preserve">, קודם כול למשפחות, כמובן, יפרח, שער ופרנקל. אבל המשפחות בחרו מתוך היגון והאובדן לנסות </w:t>
      </w:r>
      <w:bookmarkStart w:id="20205" w:name="_ETM_Q53_335815"/>
      <w:bookmarkEnd w:id="20205"/>
      <w:r w:rsidR="0032115B">
        <w:rPr>
          <w:rFonts w:hint="cs"/>
          <w:rtl/>
          <w:lang w:eastAsia="he-IL"/>
        </w:rPr>
        <w:t xml:space="preserve">ולהמשיך את רוח האחדות. הן מובילות מאז מגוון פעילויות בנושא, ובראשן את יום </w:t>
      </w:r>
      <w:bookmarkStart w:id="20206" w:name="_ETM_Q53_352996"/>
      <w:bookmarkEnd w:id="20206"/>
      <w:r w:rsidR="0032115B">
        <w:rPr>
          <w:rFonts w:hint="cs"/>
          <w:rtl/>
          <w:lang w:eastAsia="he-IL"/>
        </w:rPr>
        <w:t>האחדות</w:t>
      </w:r>
      <w:bookmarkStart w:id="20207" w:name="_ETM_Q53_354964"/>
      <w:bookmarkStart w:id="20208" w:name="_ETM_Q53_355010"/>
      <w:bookmarkEnd w:id="20207"/>
      <w:bookmarkEnd w:id="20208"/>
      <w:r w:rsidR="0032115B">
        <w:rPr>
          <w:rFonts w:hint="cs"/>
          <w:rtl/>
          <w:lang w:eastAsia="he-IL"/>
        </w:rPr>
        <w:t>, שמצוין מדי שנה ביום הזיכרון לבניהן שנרצחו.</w:t>
      </w:r>
    </w:p>
    <w:p w:rsidR="0032115B" w:rsidRDefault="0032115B" w:rsidP="00DF1AD9">
      <w:pPr>
        <w:rPr>
          <w:rtl/>
          <w:lang w:eastAsia="he-IL"/>
        </w:rPr>
      </w:pPr>
      <w:bookmarkStart w:id="20209" w:name="_ETM_Q53_357888"/>
      <w:bookmarkStart w:id="20210" w:name="_ETM_Q53_357988"/>
      <w:bookmarkEnd w:id="20209"/>
      <w:bookmarkEnd w:id="20210"/>
    </w:p>
    <w:p w:rsidR="0032115B" w:rsidRDefault="0032115B" w:rsidP="00166614">
      <w:pPr>
        <w:rPr>
          <w:rtl/>
          <w:lang w:eastAsia="he-IL"/>
        </w:rPr>
      </w:pPr>
      <w:bookmarkStart w:id="20211" w:name="_ETM_Q53_358032"/>
      <w:bookmarkStart w:id="20212" w:name="_ETM_Q53_358097"/>
      <w:bookmarkEnd w:id="20211"/>
      <w:bookmarkEnd w:id="20212"/>
      <w:r>
        <w:rPr>
          <w:rFonts w:hint="cs"/>
          <w:rtl/>
          <w:lang w:eastAsia="he-IL"/>
        </w:rPr>
        <w:t xml:space="preserve">היום אנו מבקשים לתת תוקף של חוק ויום רשמי </w:t>
      </w:r>
      <w:bookmarkStart w:id="20213" w:name="_ETM_Q53_360614"/>
      <w:bookmarkEnd w:id="20213"/>
      <w:r>
        <w:rPr>
          <w:rFonts w:hint="cs"/>
          <w:rtl/>
          <w:lang w:eastAsia="he-IL"/>
        </w:rPr>
        <w:t>ליוזמה חשובה זו. אני מבקש להודות קודם כול למשפחות שער, פרנקל ויפרח על היוזמה והדחיפה, לחברת הכנסת מירב בן ארי ולשר ניר ברקת, שיזמו חוק זה בעבר</w:t>
      </w:r>
      <w:r w:rsidR="00166614">
        <w:rPr>
          <w:rFonts w:hint="cs"/>
          <w:rtl/>
          <w:lang w:eastAsia="he-IL"/>
        </w:rPr>
        <w:t>,</w:t>
      </w:r>
      <w:r>
        <w:rPr>
          <w:rFonts w:hint="cs"/>
          <w:rtl/>
          <w:lang w:eastAsia="he-IL"/>
        </w:rPr>
        <w:t xml:space="preserve"> ולכלל חברי הכנסת, קואליציה ואופוזיציה, שתומכים בחוק זה. </w:t>
      </w:r>
      <w:bookmarkStart w:id="20214" w:name="_ETM_Q53_375212"/>
      <w:bookmarkEnd w:id="20214"/>
      <w:r>
        <w:rPr>
          <w:rFonts w:hint="cs"/>
          <w:rtl/>
          <w:lang w:eastAsia="he-IL"/>
        </w:rPr>
        <w:t xml:space="preserve">נדמה כי דווקא בימים עכורים ושבורים אלה, מה שנדרש </w:t>
      </w:r>
      <w:r w:rsidR="00166614">
        <w:rPr>
          <w:rFonts w:hint="cs"/>
          <w:rtl/>
          <w:lang w:eastAsia="he-IL"/>
        </w:rPr>
        <w:t>מאיתנו הם</w:t>
      </w:r>
      <w:r>
        <w:rPr>
          <w:rFonts w:hint="cs"/>
          <w:rtl/>
          <w:lang w:eastAsia="he-IL"/>
        </w:rPr>
        <w:t xml:space="preserve"> עוד כמה רגעים שיזכירו לנו על מה אנחנו חולמים ועל מה אנחנו נלחמים ביחד. זו בעצם הצעה לכל הישראלים שמעדיפים </w:t>
      </w:r>
      <w:bookmarkStart w:id="20215" w:name="_ETM_Q53_387841"/>
      <w:bookmarkEnd w:id="20215"/>
      <w:r>
        <w:rPr>
          <w:rFonts w:hint="cs"/>
          <w:rtl/>
          <w:lang w:eastAsia="he-IL"/>
        </w:rPr>
        <w:t xml:space="preserve">אהבה על שנאה ותקווה על ייאוש. תודה רבה. </w:t>
      </w:r>
      <w:bookmarkStart w:id="20216" w:name="_ETM_Q53_394320"/>
      <w:bookmarkEnd w:id="20216"/>
    </w:p>
    <w:p w:rsidR="0032115B" w:rsidRDefault="0032115B" w:rsidP="00DF1AD9">
      <w:pPr>
        <w:rPr>
          <w:rtl/>
          <w:lang w:eastAsia="he-IL"/>
        </w:rPr>
      </w:pPr>
    </w:p>
    <w:p w:rsidR="0032115B" w:rsidRDefault="0032115B" w:rsidP="00DF1AD9">
      <w:pPr>
        <w:pStyle w:val="af6"/>
        <w:keepNext/>
        <w:rPr>
          <w:rtl/>
        </w:rPr>
      </w:pPr>
      <w:r w:rsidRPr="00AB0C43">
        <w:rPr>
          <w:rStyle w:val="TagStyle"/>
          <w:rtl/>
        </w:rPr>
        <w:t xml:space="preserve"> &lt;&lt; יור &gt;&gt;</w:t>
      </w:r>
      <w:r w:rsidRPr="005C5D20">
        <w:rPr>
          <w:rStyle w:val="TagStyle"/>
          <w:rtl/>
        </w:rPr>
        <w:t xml:space="preserve"> </w:t>
      </w:r>
      <w:r>
        <w:rPr>
          <w:rtl/>
        </w:rPr>
        <w:t>היו"ר יפעת שאשא ביטון:</w:t>
      </w:r>
      <w:r w:rsidRPr="005C5D20">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לחבר הכנסת חילי טרופר.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20217" w:name="ET_hatsach_639392_14"/>
      <w:r w:rsidRPr="00AB0C43">
        <w:rPr>
          <w:rStyle w:val="TagStyle"/>
          <w:rtl/>
        </w:rPr>
        <w:t xml:space="preserve"> &lt;&lt; הצח &gt;&gt;</w:t>
      </w:r>
      <w:r w:rsidRPr="00900EDC">
        <w:rPr>
          <w:rStyle w:val="TagStyle"/>
          <w:rtl/>
        </w:rPr>
        <w:t xml:space="preserve"> </w:t>
      </w:r>
      <w:bookmarkStart w:id="20218" w:name="_Toc130419588"/>
      <w:bookmarkStart w:id="20219" w:name="_Toc130490429"/>
      <w:bookmarkStart w:id="20220" w:name="_Toc130491005"/>
      <w:bookmarkStart w:id="20221" w:name="_Toc133757824"/>
      <w:bookmarkStart w:id="20222" w:name="_Toc148257779"/>
      <w:bookmarkStart w:id="20223" w:name="_Toc149127586"/>
      <w:bookmarkStart w:id="20224" w:name="_Toc149128312"/>
      <w:r>
        <w:rPr>
          <w:rtl/>
          <w:lang w:eastAsia="he-IL"/>
        </w:rPr>
        <w:t>הצעת חוק יום האחדות, התשפ"ג</w:t>
      </w:r>
      <w:r>
        <w:rPr>
          <w:rFonts w:hint="cs"/>
          <w:rtl/>
          <w:lang w:eastAsia="he-IL"/>
        </w:rPr>
        <w:t>–</w:t>
      </w:r>
      <w:r>
        <w:rPr>
          <w:rtl/>
          <w:lang w:eastAsia="he-IL"/>
        </w:rPr>
        <w:t>2023</w:t>
      </w:r>
      <w:bookmarkEnd w:id="20218"/>
      <w:bookmarkEnd w:id="20219"/>
      <w:bookmarkEnd w:id="20220"/>
      <w:bookmarkEnd w:id="20221"/>
      <w:bookmarkEnd w:id="20222"/>
      <w:bookmarkEnd w:id="20223"/>
      <w:bookmarkEnd w:id="20224"/>
      <w:r w:rsidRPr="00900EDC">
        <w:rPr>
          <w:rStyle w:val="TagStyle"/>
          <w:rtl/>
        </w:rPr>
        <w:t xml:space="preserve"> </w:t>
      </w:r>
      <w:r w:rsidRPr="00AB0C43">
        <w:rPr>
          <w:rStyle w:val="TagStyle"/>
          <w:rtl/>
        </w:rPr>
        <w:t>&lt;&lt; הצח &gt;&gt;</w:t>
      </w:r>
      <w:r>
        <w:rPr>
          <w:rtl/>
          <w:lang w:eastAsia="he-IL"/>
        </w:rPr>
        <w:t xml:space="preserve">   </w:t>
      </w:r>
      <w:bookmarkEnd w:id="20217"/>
    </w:p>
    <w:p w:rsidR="0032115B" w:rsidRDefault="0032115B" w:rsidP="00D20828">
      <w:pPr>
        <w:rPr>
          <w:rtl/>
          <w:lang w:eastAsia="he-IL"/>
        </w:rPr>
      </w:pPr>
      <w:r>
        <w:rPr>
          <w:rtl/>
          <w:lang w:eastAsia="he-IL"/>
        </w:rPr>
        <w:t>[הצעת חוק פ/1435</w:t>
      </w:r>
      <w:r>
        <w:rPr>
          <w:rFonts w:hint="cs"/>
          <w:rtl/>
          <w:lang w:eastAsia="he-IL"/>
        </w:rPr>
        <w:t>/25</w:t>
      </w:r>
      <w:r>
        <w:rPr>
          <w:rtl/>
          <w:lang w:eastAsia="he-IL"/>
        </w:rPr>
        <w:t>; נספחות.]</w:t>
      </w:r>
    </w:p>
    <w:p w:rsidR="0032115B" w:rsidRDefault="0032115B" w:rsidP="00DF1AD9">
      <w:pPr>
        <w:pStyle w:val="-0"/>
        <w:rPr>
          <w:rtl/>
          <w:lang w:eastAsia="he-IL"/>
        </w:rPr>
      </w:pPr>
      <w:r>
        <w:rPr>
          <w:rtl/>
          <w:lang w:eastAsia="he-IL"/>
        </w:rPr>
        <w:t>(הצעת חבר הכנסת</w:t>
      </w:r>
      <w:r>
        <w:rPr>
          <w:rFonts w:hint="cs"/>
          <w:rtl/>
          <w:lang w:eastAsia="he-IL"/>
        </w:rPr>
        <w:t xml:space="preserve"> אברהם בצלאל</w:t>
      </w:r>
      <w:r>
        <w:rPr>
          <w:rtl/>
          <w:lang w:eastAsia="he-IL"/>
        </w:rPr>
        <w:t>)</w:t>
      </w:r>
    </w:p>
    <w:p w:rsidR="0032115B" w:rsidRDefault="0032115B" w:rsidP="00DF1AD9">
      <w:pPr>
        <w:rPr>
          <w:rtl/>
          <w:lang w:eastAsia="he-IL"/>
        </w:rPr>
      </w:pPr>
    </w:p>
    <w:p w:rsidR="0032115B" w:rsidRDefault="0032115B" w:rsidP="00DF1AD9">
      <w:pPr>
        <w:pStyle w:val="af6"/>
        <w:keepNext/>
        <w:rPr>
          <w:rtl/>
        </w:rPr>
      </w:pPr>
      <w:r w:rsidRPr="00AB0C43">
        <w:rPr>
          <w:rStyle w:val="TagStyle"/>
          <w:rtl/>
        </w:rPr>
        <w:t xml:space="preserve"> &lt;&lt; יור &gt;&gt;</w:t>
      </w:r>
      <w:r w:rsidRPr="005C5D20">
        <w:rPr>
          <w:rStyle w:val="TagStyle"/>
          <w:rtl/>
        </w:rPr>
        <w:t xml:space="preserve"> </w:t>
      </w:r>
      <w:r>
        <w:rPr>
          <w:rtl/>
        </w:rPr>
        <w:t>היו"ר יפעת שאשא ביטון:</w:t>
      </w:r>
      <w:r w:rsidRPr="005C5D20">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חבר הכנסת אברהם בצלאל, בבקשה. שלוש דקות לרשותך, בבקשה. </w:t>
      </w:r>
    </w:p>
    <w:p w:rsidR="0032115B" w:rsidRDefault="0032115B" w:rsidP="00DF1AD9">
      <w:pPr>
        <w:rPr>
          <w:rtl/>
          <w:lang w:eastAsia="he-IL"/>
        </w:rPr>
      </w:pPr>
    </w:p>
    <w:p w:rsidR="0032115B" w:rsidRDefault="0032115B" w:rsidP="00DF1AD9">
      <w:pPr>
        <w:pStyle w:val="a4"/>
        <w:keepNext/>
        <w:rPr>
          <w:rtl/>
        </w:rPr>
      </w:pPr>
      <w:bookmarkStart w:id="20225" w:name="ET_speaker_6344_15"/>
      <w:r w:rsidRPr="00AB0C43">
        <w:rPr>
          <w:rStyle w:val="TagStyle"/>
          <w:rtl/>
        </w:rPr>
        <w:t xml:space="preserve"> &lt;&lt; דובר &gt;&gt;</w:t>
      </w:r>
      <w:r w:rsidRPr="00900EDC">
        <w:rPr>
          <w:rStyle w:val="TagStyle"/>
          <w:rtl/>
        </w:rPr>
        <w:t xml:space="preserve"> </w:t>
      </w:r>
      <w:bookmarkStart w:id="20226" w:name="_Toc130419589"/>
      <w:bookmarkStart w:id="20227" w:name="_Toc130490430"/>
      <w:bookmarkStart w:id="20228" w:name="_Toc130491006"/>
      <w:bookmarkStart w:id="20229" w:name="_Toc133757825"/>
      <w:bookmarkStart w:id="20230" w:name="_Toc148257780"/>
      <w:bookmarkStart w:id="20231" w:name="_Toc149127587"/>
      <w:bookmarkStart w:id="20232" w:name="_Toc149128313"/>
      <w:r>
        <w:rPr>
          <w:rtl/>
        </w:rPr>
        <w:t>אברהם בצלאל (ש"ס):</w:t>
      </w:r>
      <w:bookmarkEnd w:id="20226"/>
      <w:bookmarkEnd w:id="20227"/>
      <w:bookmarkEnd w:id="20228"/>
      <w:bookmarkEnd w:id="20229"/>
      <w:bookmarkEnd w:id="20230"/>
      <w:bookmarkEnd w:id="20231"/>
      <w:bookmarkEnd w:id="20232"/>
      <w:r w:rsidRPr="00900EDC">
        <w:rPr>
          <w:rStyle w:val="TagStyle"/>
          <w:rtl/>
        </w:rPr>
        <w:t xml:space="preserve"> </w:t>
      </w:r>
      <w:r w:rsidRPr="00AB0C43">
        <w:rPr>
          <w:rStyle w:val="TagStyle"/>
          <w:rtl/>
        </w:rPr>
        <w:t>&lt;&lt; דובר &gt;&gt;</w:t>
      </w:r>
      <w:r>
        <w:rPr>
          <w:rtl/>
        </w:rPr>
        <w:t xml:space="preserve">   </w:t>
      </w:r>
      <w:bookmarkEnd w:id="20225"/>
    </w:p>
    <w:p w:rsidR="0032115B" w:rsidRDefault="0032115B" w:rsidP="00DF1AD9">
      <w:pPr>
        <w:rPr>
          <w:rtl/>
          <w:lang w:eastAsia="he-IL"/>
        </w:rPr>
      </w:pPr>
    </w:p>
    <w:p w:rsidR="0032115B" w:rsidRDefault="0032115B" w:rsidP="00DF1AD9">
      <w:pPr>
        <w:rPr>
          <w:rtl/>
          <w:lang w:eastAsia="he-IL"/>
        </w:rPr>
      </w:pPr>
      <w:bookmarkStart w:id="20233" w:name="_ETM_Q53_410499"/>
      <w:bookmarkEnd w:id="20233"/>
      <w:r>
        <w:rPr>
          <w:rFonts w:hint="cs"/>
          <w:rtl/>
          <w:lang w:eastAsia="he-IL"/>
        </w:rPr>
        <w:t xml:space="preserve">גברתי היושבת-ראש, אדוני השר, חבריי </w:t>
      </w:r>
      <w:bookmarkStart w:id="20234" w:name="_ETM_Q53_429482"/>
      <w:bookmarkEnd w:id="20234"/>
      <w:r>
        <w:rPr>
          <w:rFonts w:hint="cs"/>
          <w:rtl/>
          <w:lang w:eastAsia="he-IL"/>
        </w:rPr>
        <w:t>חברי הכנסת, בהמשך לדברים של ידידי חבר הכנסת חילי טרופר, אני חושב שהצעה זו היא נקודת אור</w:t>
      </w:r>
      <w:bookmarkStart w:id="20235" w:name="_ETM_Q53_438881"/>
      <w:bookmarkEnd w:id="20235"/>
      <w:r>
        <w:rPr>
          <w:rFonts w:hint="cs"/>
          <w:rtl/>
          <w:lang w:eastAsia="he-IL"/>
        </w:rPr>
        <w:t xml:space="preserve">. לעיתים, בלהט המחלוקת בין קבוצות האוכלוסייה השונות, אנו שוכחים כי רב המאחד על המפריד. </w:t>
      </w:r>
      <w:bookmarkStart w:id="20236" w:name="_ETM_Q53_446632"/>
      <w:bookmarkStart w:id="20237" w:name="_ETM_Q53_446716"/>
      <w:bookmarkStart w:id="20238" w:name="_ETM_Q53_446824"/>
      <w:bookmarkStart w:id="20239" w:name="_ETM_Q53_446911"/>
      <w:bookmarkEnd w:id="20236"/>
      <w:bookmarkEnd w:id="20237"/>
      <w:bookmarkEnd w:id="20238"/>
      <w:bookmarkEnd w:id="20239"/>
      <w:r>
        <w:rPr>
          <w:rFonts w:hint="cs"/>
          <w:rtl/>
          <w:lang w:eastAsia="he-IL"/>
        </w:rPr>
        <w:t xml:space="preserve">הצעת החוק באה להדגיש את ערך האחדות על ידי ציון יום מיוחד, יום ט"ו בסיוון. </w:t>
      </w:r>
      <w:bookmarkStart w:id="20240" w:name="_ETM_Q53_454641"/>
      <w:bookmarkEnd w:id="20240"/>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דבר ראשון, נפתח בתודה ליוזם הצעת החוק שר הכלכלה </w:t>
      </w:r>
      <w:bookmarkStart w:id="20241" w:name="_ETM_Q53_457312"/>
      <w:bookmarkEnd w:id="20241"/>
      <w:r>
        <w:rPr>
          <w:rFonts w:hint="cs"/>
          <w:rtl/>
          <w:lang w:eastAsia="he-IL"/>
        </w:rPr>
        <w:t xml:space="preserve">ניר ברקת ולחברת הכנסת מירב בן ארי, וכמובן לכל חברי הכנסת, ולסגנית השר מיכל וולדיגר. שר הכלכלה ניר ברקת יזם את יום האחדות בשנת 2014 בשיתוף עם משפחות שלושת </w:t>
      </w:r>
      <w:bookmarkStart w:id="20242" w:name="_ETM_Q53_481610"/>
      <w:bookmarkEnd w:id="20242"/>
      <w:r>
        <w:rPr>
          <w:rFonts w:hint="cs"/>
          <w:rtl/>
          <w:lang w:eastAsia="he-IL"/>
        </w:rPr>
        <w:t>הנערים, איל יפרח, גיל-עד שער ונפתלי פרנקל, השם ייקום דמם.</w:t>
      </w:r>
      <w:bookmarkStart w:id="20243" w:name="_ETM_Q53_488653"/>
      <w:bookmarkEnd w:id="20243"/>
      <w:r>
        <w:rPr>
          <w:rFonts w:hint="cs"/>
          <w:rtl/>
          <w:lang w:eastAsia="he-IL"/>
        </w:rPr>
        <w:t xml:space="preserve"> אין מי שלא זוכר את הימים שבהם היינו כולנו אחים; כולם התפללו, דאגו, בכו עם שלוש המשפחות. כבר אז הרהרנו בינינו לבין עצמנו למה רק בשעות </w:t>
      </w:r>
      <w:bookmarkStart w:id="20244" w:name="_ETM_Q53_500190"/>
      <w:bookmarkEnd w:id="20244"/>
      <w:r>
        <w:rPr>
          <w:rFonts w:hint="cs"/>
          <w:rtl/>
          <w:lang w:eastAsia="he-IL"/>
        </w:rPr>
        <w:t xml:space="preserve">קשות אנחנו מתאחדים. </w:t>
      </w:r>
    </w:p>
    <w:p w:rsidR="0032115B" w:rsidRDefault="0032115B" w:rsidP="00DF1AD9">
      <w:pPr>
        <w:rPr>
          <w:rtl/>
          <w:lang w:eastAsia="he-IL"/>
        </w:rPr>
      </w:pPr>
    </w:p>
    <w:p w:rsidR="0032115B" w:rsidRDefault="0032115B" w:rsidP="00D20828">
      <w:pPr>
        <w:rPr>
          <w:rtl/>
          <w:lang w:eastAsia="he-IL"/>
        </w:rPr>
      </w:pPr>
      <w:r>
        <w:rPr>
          <w:rFonts w:hint="cs"/>
          <w:rtl/>
          <w:lang w:eastAsia="he-IL"/>
        </w:rPr>
        <w:t xml:space="preserve">צריך להזכיר שגם בתקופה האחרונה אנחנו </w:t>
      </w:r>
      <w:bookmarkStart w:id="20245" w:name="_ETM_Q53_507821"/>
      <w:bookmarkEnd w:id="20245"/>
      <w:r>
        <w:rPr>
          <w:rFonts w:hint="cs"/>
          <w:rtl/>
          <w:lang w:eastAsia="he-IL"/>
        </w:rPr>
        <w:t xml:space="preserve">רואים </w:t>
      </w:r>
      <w:r w:rsidR="00D20828">
        <w:rPr>
          <w:rFonts w:hint="cs"/>
          <w:rtl/>
          <w:lang w:eastAsia="he-IL"/>
        </w:rPr>
        <w:t>– – –</w:t>
      </w:r>
    </w:p>
    <w:p w:rsidR="0032115B" w:rsidRDefault="0032115B" w:rsidP="00DF1AD9">
      <w:pPr>
        <w:rPr>
          <w:rtl/>
          <w:lang w:eastAsia="he-IL"/>
        </w:rPr>
      </w:pPr>
      <w:bookmarkStart w:id="20246" w:name="_ETM_Q53_508671"/>
      <w:bookmarkStart w:id="20247" w:name="_ETM_Q53_508767"/>
      <w:bookmarkEnd w:id="20246"/>
      <w:bookmarkEnd w:id="20247"/>
    </w:p>
    <w:p w:rsidR="0032115B" w:rsidRDefault="0032115B" w:rsidP="00DF1AD9">
      <w:pPr>
        <w:pStyle w:val="af6"/>
        <w:keepNext/>
        <w:rPr>
          <w:rtl/>
        </w:rPr>
      </w:pPr>
      <w:r w:rsidRPr="00AB0C43">
        <w:rPr>
          <w:rStyle w:val="TagStyle"/>
          <w:rtl/>
        </w:rPr>
        <w:t xml:space="preserve"> &lt;&lt; יור &gt;&gt;</w:t>
      </w:r>
      <w:r w:rsidRPr="004C2477">
        <w:rPr>
          <w:rStyle w:val="TagStyle"/>
          <w:rtl/>
        </w:rPr>
        <w:t xml:space="preserve"> </w:t>
      </w:r>
      <w:r>
        <w:rPr>
          <w:rtl/>
        </w:rPr>
        <w:t>היו"ר יפעת שאשא ביטון:</w:t>
      </w:r>
      <w:r w:rsidRPr="004C2477">
        <w:rPr>
          <w:rStyle w:val="TagStyle"/>
          <w:rtl/>
        </w:rPr>
        <w:t xml:space="preserve"> </w:t>
      </w:r>
      <w:r w:rsidRPr="00AB0C43">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חברים שם בתאים, קצת יותר בשקט. תודה.</w:t>
      </w:r>
    </w:p>
    <w:p w:rsidR="0032115B" w:rsidRDefault="0032115B" w:rsidP="00DF1AD9">
      <w:pPr>
        <w:rPr>
          <w:rtl/>
          <w:lang w:eastAsia="he-IL"/>
        </w:rPr>
      </w:pPr>
    </w:p>
    <w:p w:rsidR="0032115B" w:rsidRDefault="0032115B" w:rsidP="00DF1AD9">
      <w:pPr>
        <w:pStyle w:val="-"/>
        <w:keepNext/>
        <w:rPr>
          <w:rtl/>
        </w:rPr>
      </w:pPr>
      <w:bookmarkStart w:id="20248" w:name="ET_speakercontinue_6344_17"/>
      <w:r w:rsidRPr="00AB0C43">
        <w:rPr>
          <w:rStyle w:val="TagStyle"/>
          <w:rtl/>
        </w:rPr>
        <w:t xml:space="preserve"> &lt;&lt; דובר_המשך &gt;&gt;</w:t>
      </w:r>
      <w:r w:rsidRPr="004C2477">
        <w:rPr>
          <w:rStyle w:val="TagStyle"/>
          <w:rtl/>
        </w:rPr>
        <w:t xml:space="preserve"> </w:t>
      </w:r>
      <w:r>
        <w:rPr>
          <w:rtl/>
        </w:rPr>
        <w:t>אברהם בצלאל (ש"ס):</w:t>
      </w:r>
      <w:r w:rsidRPr="004C2477">
        <w:rPr>
          <w:rStyle w:val="TagStyle"/>
          <w:rtl/>
        </w:rPr>
        <w:t xml:space="preserve"> </w:t>
      </w:r>
      <w:r w:rsidRPr="00AB0C43">
        <w:rPr>
          <w:rStyle w:val="TagStyle"/>
          <w:rtl/>
        </w:rPr>
        <w:t>&lt;&lt; דובר_המשך &gt;&gt;</w:t>
      </w:r>
      <w:r>
        <w:rPr>
          <w:rtl/>
        </w:rPr>
        <w:t xml:space="preserve">   </w:t>
      </w:r>
      <w:bookmarkEnd w:id="20248"/>
    </w:p>
    <w:p w:rsidR="0032115B" w:rsidRDefault="0032115B" w:rsidP="00D20828">
      <w:pPr>
        <w:rPr>
          <w:rtl/>
          <w:lang w:eastAsia="he-IL"/>
        </w:rPr>
      </w:pPr>
    </w:p>
    <w:p w:rsidR="0032115B" w:rsidRDefault="0032115B" w:rsidP="00166614">
      <w:pPr>
        <w:rPr>
          <w:rtl/>
          <w:lang w:eastAsia="he-IL"/>
        </w:rPr>
      </w:pPr>
      <w:r>
        <w:rPr>
          <w:rFonts w:hint="cs"/>
          <w:rtl/>
          <w:lang w:eastAsia="he-IL"/>
        </w:rPr>
        <w:t xml:space="preserve">זה </w:t>
      </w:r>
      <w:bookmarkStart w:id="20249" w:name="_ETM_Q53_510750"/>
      <w:bookmarkEnd w:id="20249"/>
      <w:r w:rsidR="00166614">
        <w:rPr>
          <w:rFonts w:hint="cs"/>
          <w:rtl/>
          <w:lang w:eastAsia="he-IL"/>
        </w:rPr>
        <w:t>גם להגיד היום מזל טוב למשפחת פ</w:t>
      </w:r>
      <w:r>
        <w:rPr>
          <w:rFonts w:hint="cs"/>
          <w:rtl/>
          <w:lang w:eastAsia="he-IL"/>
        </w:rPr>
        <w:t>א</w:t>
      </w:r>
      <w:r w:rsidR="00166614">
        <w:rPr>
          <w:rFonts w:hint="cs"/>
          <w:rtl/>
          <w:lang w:eastAsia="he-IL"/>
        </w:rPr>
        <w:t>ל</w:t>
      </w:r>
      <w:r>
        <w:rPr>
          <w:rFonts w:hint="cs"/>
          <w:rtl/>
          <w:lang w:eastAsia="he-IL"/>
        </w:rPr>
        <w:t xml:space="preserve">י על הבן שנולד </w:t>
      </w:r>
      <w:bookmarkStart w:id="20250" w:name="_ETM_Q53_515334"/>
      <w:bookmarkEnd w:id="20250"/>
      <w:r>
        <w:rPr>
          <w:rFonts w:hint="cs"/>
          <w:rtl/>
          <w:lang w:eastAsia="he-IL"/>
        </w:rPr>
        <w:t xml:space="preserve">היום, הברית שהייתה היום. כולם רואים את האחדות שהייתה בעם </w:t>
      </w:r>
      <w:bookmarkStart w:id="20251" w:name="_ETM_Q53_519927"/>
      <w:bookmarkEnd w:id="20251"/>
      <w:r>
        <w:rPr>
          <w:rFonts w:hint="cs"/>
          <w:rtl/>
          <w:lang w:eastAsia="he-IL"/>
        </w:rPr>
        <w:t>כולו, כמו שהאימא אמרה לאחר שנולד להם הבן. היא אמרה</w:t>
      </w:r>
      <w:bookmarkStart w:id="20252" w:name="_ETM_Q53_523924"/>
      <w:bookmarkEnd w:id="20252"/>
      <w:r>
        <w:rPr>
          <w:rFonts w:hint="cs"/>
          <w:rtl/>
          <w:lang w:eastAsia="he-IL"/>
        </w:rPr>
        <w:t xml:space="preserve"> שגם בשבעה עצמה הגיע</w:t>
      </w:r>
      <w:r w:rsidR="00166614">
        <w:rPr>
          <w:rFonts w:hint="cs"/>
          <w:rtl/>
          <w:lang w:eastAsia="he-IL"/>
        </w:rPr>
        <w:t>ו אנשים שלא מכירים בכלל, מכל גו</w:t>
      </w:r>
      <w:r>
        <w:rPr>
          <w:rFonts w:hint="cs"/>
          <w:rtl/>
          <w:lang w:eastAsia="he-IL"/>
        </w:rPr>
        <w:t xml:space="preserve">ני הקשת. גם </w:t>
      </w:r>
      <w:bookmarkStart w:id="20253" w:name="_ETM_Q53_530711"/>
      <w:bookmarkEnd w:id="20253"/>
      <w:r>
        <w:rPr>
          <w:rFonts w:hint="cs"/>
          <w:rtl/>
          <w:lang w:eastAsia="he-IL"/>
        </w:rPr>
        <w:t>ב</w:t>
      </w:r>
      <w:r w:rsidR="00166614">
        <w:rPr>
          <w:rFonts w:hint="cs"/>
          <w:rtl/>
          <w:lang w:eastAsia="he-IL"/>
        </w:rPr>
        <w:t>פורים, הדפיקות בדלת היו מכל גו</w:t>
      </w:r>
      <w:r>
        <w:rPr>
          <w:rFonts w:hint="cs"/>
          <w:rtl/>
          <w:lang w:eastAsia="he-IL"/>
        </w:rPr>
        <w:t xml:space="preserve">ני הקשת </w:t>
      </w:r>
      <w:r>
        <w:rPr>
          <w:rFonts w:hint="eastAsia"/>
          <w:rtl/>
          <w:lang w:eastAsia="he-IL"/>
        </w:rPr>
        <w:t>–</w:t>
      </w:r>
      <w:r>
        <w:rPr>
          <w:rFonts w:hint="cs"/>
          <w:rtl/>
          <w:lang w:eastAsia="he-IL"/>
        </w:rPr>
        <w:t xml:space="preserve">  חרדים, חילונים, מסורתיים </w:t>
      </w:r>
      <w:r>
        <w:rPr>
          <w:rFonts w:hint="eastAsia"/>
          <w:rtl/>
          <w:lang w:eastAsia="he-IL"/>
        </w:rPr>
        <w:t>–</w:t>
      </w:r>
      <w:r>
        <w:rPr>
          <w:rFonts w:hint="cs"/>
          <w:rtl/>
          <w:lang w:eastAsia="he-IL"/>
        </w:rPr>
        <w:t xml:space="preserve"> כולם היו עם המשפחה. אני אומר</w:t>
      </w:r>
      <w:r w:rsidR="00166614">
        <w:rPr>
          <w:rFonts w:hint="cs"/>
          <w:rtl/>
          <w:lang w:eastAsia="he-IL"/>
        </w:rPr>
        <w:t>,</w:t>
      </w:r>
      <w:r>
        <w:rPr>
          <w:rFonts w:hint="cs"/>
          <w:rtl/>
          <w:lang w:eastAsia="he-IL"/>
        </w:rPr>
        <w:t xml:space="preserve"> אנחנו תמיד אומרים לעצמנו</w:t>
      </w:r>
      <w:r w:rsidR="00166614">
        <w:rPr>
          <w:rFonts w:hint="cs"/>
          <w:rtl/>
          <w:lang w:eastAsia="he-IL"/>
        </w:rPr>
        <w:t>:</w:t>
      </w:r>
      <w:r>
        <w:rPr>
          <w:rFonts w:hint="cs"/>
          <w:rtl/>
          <w:lang w:eastAsia="he-IL"/>
        </w:rPr>
        <w:t xml:space="preserve"> למה רק בשעות קשה אנחנו מתאחדים</w:t>
      </w:r>
      <w:r w:rsidR="00166614">
        <w:rPr>
          <w:rFonts w:hint="cs"/>
          <w:rtl/>
          <w:lang w:eastAsia="he-IL"/>
        </w:rPr>
        <w:t>?</w:t>
      </w:r>
      <w:r>
        <w:rPr>
          <w:rFonts w:hint="cs"/>
          <w:rtl/>
          <w:lang w:eastAsia="he-IL"/>
        </w:rPr>
        <w:t xml:space="preserve"> </w:t>
      </w:r>
    </w:p>
    <w:p w:rsidR="0032115B" w:rsidRDefault="0032115B" w:rsidP="00DF1AD9">
      <w:pPr>
        <w:rPr>
          <w:rtl/>
          <w:lang w:eastAsia="he-IL"/>
        </w:rPr>
      </w:pPr>
    </w:p>
    <w:p w:rsidR="0032115B" w:rsidRDefault="0032115B" w:rsidP="00166614">
      <w:pPr>
        <w:rPr>
          <w:rtl/>
          <w:lang w:eastAsia="he-IL"/>
        </w:rPr>
      </w:pPr>
      <w:r>
        <w:rPr>
          <w:rFonts w:hint="cs"/>
          <w:rtl/>
          <w:lang w:eastAsia="he-IL"/>
        </w:rPr>
        <w:t xml:space="preserve">יפה עשו המשפחות </w:t>
      </w:r>
      <w:bookmarkStart w:id="20254" w:name="_ETM_Q53_545487"/>
      <w:bookmarkEnd w:id="20254"/>
      <w:r>
        <w:rPr>
          <w:rFonts w:hint="cs"/>
          <w:rtl/>
          <w:lang w:eastAsia="he-IL"/>
        </w:rPr>
        <w:t xml:space="preserve">הגיבורות והאציליות שיזמו יום מיוחד מדי שנה ביום ט"ו בסיוון, יום </w:t>
      </w:r>
      <w:bookmarkStart w:id="20255" w:name="_ETM_Q53_551053"/>
      <w:bookmarkEnd w:id="20255"/>
      <w:r>
        <w:rPr>
          <w:rFonts w:hint="cs"/>
          <w:rtl/>
          <w:lang w:eastAsia="he-IL"/>
        </w:rPr>
        <w:t xml:space="preserve">חטיפתם ורציחתם של שלושת הנערים, במטרה להשיב את תחושת האחדות שעטפה את </w:t>
      </w:r>
      <w:bookmarkStart w:id="20256" w:name="_ETM_Q53_556131"/>
      <w:bookmarkEnd w:id="20256"/>
      <w:r>
        <w:rPr>
          <w:rFonts w:hint="cs"/>
          <w:rtl/>
          <w:lang w:eastAsia="he-IL"/>
        </w:rPr>
        <w:t xml:space="preserve">החברה הישראלית ואת יהדות התפוצות במהלך 18 הימים שבהם עם שלם התפלל לשובם. </w:t>
      </w:r>
    </w:p>
    <w:p w:rsidR="0032115B" w:rsidRDefault="0032115B" w:rsidP="00DF1AD9">
      <w:pPr>
        <w:rPr>
          <w:rtl/>
          <w:lang w:eastAsia="he-IL"/>
        </w:rPr>
      </w:pPr>
    </w:p>
    <w:p w:rsidR="0032115B" w:rsidRDefault="00166614" w:rsidP="008751C7">
      <w:pPr>
        <w:rPr>
          <w:rtl/>
          <w:lang w:eastAsia="he-IL"/>
        </w:rPr>
      </w:pPr>
      <w:r>
        <w:rPr>
          <w:rFonts w:hint="cs"/>
          <w:rtl/>
          <w:lang w:eastAsia="he-IL"/>
        </w:rPr>
        <w:t xml:space="preserve">גברתי היושבת-ראש, אחדות אין </w:t>
      </w:r>
      <w:r w:rsidR="0032115B">
        <w:rPr>
          <w:rFonts w:hint="cs"/>
          <w:rtl/>
          <w:lang w:eastAsia="he-IL"/>
        </w:rPr>
        <w:t>פ</w:t>
      </w:r>
      <w:r>
        <w:rPr>
          <w:rFonts w:hint="cs"/>
          <w:rtl/>
          <w:lang w:eastAsia="he-IL"/>
        </w:rPr>
        <w:t>י</w:t>
      </w:r>
      <w:r w:rsidR="0032115B">
        <w:rPr>
          <w:rFonts w:hint="cs"/>
          <w:rtl/>
          <w:lang w:eastAsia="he-IL"/>
        </w:rPr>
        <w:t xml:space="preserve">רושה להתפשר על עקרונות וערכים. </w:t>
      </w:r>
      <w:bookmarkStart w:id="20257" w:name="_ETM_Q53_571888"/>
      <w:bookmarkEnd w:id="20257"/>
      <w:r w:rsidR="0032115B">
        <w:rPr>
          <w:rFonts w:hint="cs"/>
          <w:rtl/>
          <w:lang w:eastAsia="he-IL"/>
        </w:rPr>
        <w:t xml:space="preserve">אפשר להמשיך ולהתמיד בעמידה על עקרונות ובמקביל לדעת למצוא את המכנה המשותף ולהתמקד בו. ויכוח ואפילו מחלוקת לא צריכים </w:t>
      </w:r>
      <w:bookmarkStart w:id="20258" w:name="_ETM_Q53_582087"/>
      <w:bookmarkEnd w:id="20258"/>
      <w:r w:rsidR="0032115B">
        <w:rPr>
          <w:rFonts w:hint="cs"/>
          <w:rtl/>
          <w:lang w:eastAsia="he-IL"/>
        </w:rPr>
        <w:t>להיות סתירה לאחדות. אפשר להיות נחוש מאוד, מאמין מאוד, אפשר</w:t>
      </w:r>
      <w:bookmarkStart w:id="20259" w:name="_ETM_Q53_588664"/>
      <w:bookmarkEnd w:id="20259"/>
      <w:r w:rsidR="0032115B">
        <w:rPr>
          <w:rFonts w:hint="cs"/>
          <w:rtl/>
          <w:lang w:eastAsia="he-IL"/>
        </w:rPr>
        <w:t xml:space="preserve"> להיאבק על מה שנכון וטוב למדינת ישראל, כל אחד </w:t>
      </w:r>
      <w:bookmarkStart w:id="20260" w:name="_ETM_Q53_593628"/>
      <w:bookmarkEnd w:id="20260"/>
      <w:r w:rsidR="0032115B">
        <w:rPr>
          <w:rFonts w:hint="cs"/>
          <w:rtl/>
          <w:lang w:eastAsia="he-IL"/>
        </w:rPr>
        <w:t xml:space="preserve">לפי דעתו ואמונתו. עם זאת, אפשר באותה מידה להכיל ואפילו לכבד את הזולת.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חבריי חברי הכנסת, אני חושב שיש נושא אחד שבו כולנו מאוחדים, וזה האחדות. </w:t>
      </w:r>
      <w:bookmarkStart w:id="20261" w:name="_ETM_Q53_606258"/>
      <w:bookmarkEnd w:id="20261"/>
      <w:r>
        <w:rPr>
          <w:rFonts w:hint="cs"/>
          <w:rtl/>
          <w:lang w:eastAsia="he-IL"/>
        </w:rPr>
        <w:t xml:space="preserve">כבר אמרו חז"ל: אין לך כלי מחזיק ברכה אלא השלום. </w:t>
      </w:r>
      <w:bookmarkStart w:id="20262" w:name="_ETM_Q53_610807"/>
      <w:bookmarkEnd w:id="20262"/>
      <w:r>
        <w:rPr>
          <w:rFonts w:hint="cs"/>
          <w:rtl/>
          <w:lang w:eastAsia="he-IL"/>
        </w:rPr>
        <w:t xml:space="preserve">שלום ואחדות הם המפתח לכל דבר. זה הרעיון שבבסיס החוק </w:t>
      </w:r>
      <w:bookmarkStart w:id="20263" w:name="_ETM_Q53_616914"/>
      <w:bookmarkEnd w:id="20263"/>
      <w:r>
        <w:rPr>
          <w:rFonts w:hint="cs"/>
          <w:rtl/>
          <w:lang w:eastAsia="he-IL"/>
        </w:rPr>
        <w:t xml:space="preserve">הזה, שכשמו כן הוא, הצעת חוק יום האחדות. זה יום שבא להזכיר את חשיבות האחדות; זה יום שאמור להזכיר לנו </w:t>
      </w:r>
      <w:bookmarkStart w:id="20264" w:name="_ETM_Q53_626413"/>
      <w:bookmarkEnd w:id="20264"/>
      <w:r>
        <w:rPr>
          <w:rFonts w:hint="cs"/>
          <w:rtl/>
          <w:lang w:eastAsia="he-IL"/>
        </w:rPr>
        <w:t xml:space="preserve">לדבוק באחדות כל השנה. </w:t>
      </w:r>
    </w:p>
    <w:p w:rsidR="0032115B" w:rsidRDefault="0032115B" w:rsidP="00DF1AD9">
      <w:pPr>
        <w:rPr>
          <w:rtl/>
          <w:lang w:eastAsia="he-IL"/>
        </w:rPr>
      </w:pPr>
      <w:bookmarkStart w:id="20265" w:name="_ETM_Q53_630120"/>
      <w:bookmarkStart w:id="20266" w:name="_ETM_Q53_630256"/>
      <w:bookmarkEnd w:id="20265"/>
      <w:bookmarkEnd w:id="20266"/>
    </w:p>
    <w:p w:rsidR="0032115B" w:rsidRDefault="0032115B" w:rsidP="008751C7">
      <w:pPr>
        <w:rPr>
          <w:rtl/>
          <w:lang w:eastAsia="he-IL"/>
        </w:rPr>
      </w:pPr>
      <w:r>
        <w:rPr>
          <w:rFonts w:hint="cs"/>
          <w:rtl/>
          <w:lang w:eastAsia="he-IL"/>
        </w:rPr>
        <w:t>ברשותכם, אסיים בחזון העצים, בדברי הקדוש ברוך הוא לנביא יחזקאל דקה אחרי הע</w:t>
      </w:r>
      <w:r w:rsidR="008751C7">
        <w:rPr>
          <w:rFonts w:hint="cs"/>
          <w:rtl/>
          <w:lang w:eastAsia="he-IL"/>
        </w:rPr>
        <w:t>צמות היבשות ושנייה לפני הנבואה של</w:t>
      </w:r>
      <w:r>
        <w:rPr>
          <w:rFonts w:hint="cs"/>
          <w:rtl/>
          <w:lang w:eastAsia="he-IL"/>
        </w:rPr>
        <w:t xml:space="preserve"> גוג ומגוג. </w:t>
      </w:r>
      <w:bookmarkStart w:id="20267" w:name="_ETM_Q53_648805"/>
      <w:bookmarkEnd w:id="20267"/>
    </w:p>
    <w:p w:rsidR="0032115B" w:rsidRDefault="0032115B" w:rsidP="00DF1AD9">
      <w:pPr>
        <w:rPr>
          <w:rtl/>
          <w:lang w:eastAsia="he-IL"/>
        </w:rPr>
      </w:pPr>
    </w:p>
    <w:p w:rsidR="0032115B" w:rsidRDefault="0032115B" w:rsidP="00DF1AD9">
      <w:pPr>
        <w:pStyle w:val="af6"/>
        <w:keepNext/>
        <w:rPr>
          <w:rtl/>
        </w:rPr>
      </w:pPr>
      <w:r w:rsidRPr="00AB0C43">
        <w:rPr>
          <w:rStyle w:val="TagStyle"/>
          <w:rtl/>
        </w:rPr>
        <w:t xml:space="preserve"> &lt;&lt; יור &gt;&gt; </w:t>
      </w:r>
      <w:r>
        <w:rPr>
          <w:rtl/>
        </w:rPr>
        <w:t>היו"ר יפעת שאשא ביטון:</w:t>
      </w:r>
      <w:r w:rsidRPr="00AB0C4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רק בקצרה, אם אפשר לסכם את זה. </w:t>
      </w:r>
    </w:p>
    <w:p w:rsidR="0032115B" w:rsidRDefault="0032115B" w:rsidP="00DF1AD9">
      <w:pPr>
        <w:rPr>
          <w:rtl/>
          <w:lang w:eastAsia="he-IL"/>
        </w:rPr>
      </w:pPr>
    </w:p>
    <w:p w:rsidR="0032115B" w:rsidRDefault="0032115B" w:rsidP="00DF1AD9">
      <w:pPr>
        <w:pStyle w:val="-"/>
        <w:keepNext/>
        <w:rPr>
          <w:rtl/>
        </w:rPr>
      </w:pPr>
      <w:bookmarkStart w:id="20268" w:name="ET_speakercontinue_6344_19"/>
      <w:r w:rsidRPr="00AB0C43">
        <w:rPr>
          <w:rStyle w:val="TagStyle"/>
          <w:rtl/>
        </w:rPr>
        <w:t xml:space="preserve"> &lt;&lt; דובר_המשך &gt;&gt; </w:t>
      </w:r>
      <w:r>
        <w:rPr>
          <w:rtl/>
        </w:rPr>
        <w:t>אברהם בצלאל (ש"ס):</w:t>
      </w:r>
      <w:r w:rsidRPr="00AB0C43">
        <w:rPr>
          <w:rStyle w:val="TagStyle"/>
          <w:rtl/>
        </w:rPr>
        <w:t xml:space="preserve"> &lt;&lt; דובר_המשך &gt;&gt;</w:t>
      </w:r>
      <w:r>
        <w:rPr>
          <w:rtl/>
        </w:rPr>
        <w:t xml:space="preserve">   </w:t>
      </w:r>
      <w:bookmarkEnd w:id="20268"/>
    </w:p>
    <w:p w:rsidR="0032115B" w:rsidRDefault="0032115B" w:rsidP="00D20828">
      <w:pPr>
        <w:rPr>
          <w:rtl/>
          <w:lang w:eastAsia="he-IL"/>
        </w:rPr>
      </w:pPr>
    </w:p>
    <w:p w:rsidR="0032115B" w:rsidRPr="00AB0C43" w:rsidRDefault="0032115B" w:rsidP="00DF1AD9">
      <w:pPr>
        <w:rPr>
          <w:rtl/>
          <w:lang w:eastAsia="he-IL"/>
        </w:rPr>
      </w:pPr>
      <w:r>
        <w:rPr>
          <w:rFonts w:hint="cs"/>
          <w:rtl/>
          <w:lang w:eastAsia="he-IL"/>
        </w:rPr>
        <w:t xml:space="preserve">בורא עולם מצווה </w:t>
      </w:r>
      <w:bookmarkStart w:id="20269" w:name="_ETM_Q53_650170"/>
      <w:bookmarkEnd w:id="20269"/>
      <w:r>
        <w:rPr>
          <w:rFonts w:hint="cs"/>
          <w:rtl/>
          <w:lang w:eastAsia="he-IL"/>
        </w:rPr>
        <w:t>על יחזקאל הנביא לקרב שתי פיסות עץ המייצגות את שני החלקים בעם: "ואתה בן אדם קח לך עץ אחד וכ</w:t>
      </w:r>
      <w:r w:rsidRPr="001E7E39">
        <w:rPr>
          <w:rtl/>
          <w:lang w:eastAsia="he-IL"/>
        </w:rPr>
        <w:t>תֹ</w:t>
      </w:r>
      <w:r>
        <w:rPr>
          <w:rFonts w:hint="cs"/>
          <w:rtl/>
          <w:lang w:eastAsia="he-IL"/>
        </w:rPr>
        <w:t xml:space="preserve">ב עליו ליהודה ולבני ישראל חברו ולקח עץ אחד וכתוב עליו ליוסף עץ אפרים וכל בית ישראל חברו. וקרב </w:t>
      </w:r>
      <w:r w:rsidRPr="001E7E39">
        <w:rPr>
          <w:rtl/>
          <w:lang w:eastAsia="he-IL"/>
        </w:rPr>
        <w:t>אֹ</w:t>
      </w:r>
      <w:r>
        <w:rPr>
          <w:rFonts w:hint="cs"/>
          <w:rtl/>
          <w:lang w:eastAsia="he-IL"/>
        </w:rPr>
        <w:t>תם אחד אל אחד לך לעץ אחד והיו לאחדים בי</w:t>
      </w:r>
      <w:r w:rsidR="008751C7">
        <w:rPr>
          <w:rtl/>
          <w:lang w:eastAsia="he-IL"/>
        </w:rPr>
        <w:t>ד</w:t>
      </w:r>
      <w:r>
        <w:rPr>
          <w:rFonts w:hint="cs"/>
          <w:rtl/>
          <w:lang w:eastAsia="he-IL"/>
        </w:rPr>
        <w:t xml:space="preserve">ך". </w:t>
      </w:r>
      <w:bookmarkStart w:id="20270" w:name="_ETM_Q53_675266"/>
      <w:bookmarkEnd w:id="20270"/>
      <w:r>
        <w:rPr>
          <w:rFonts w:hint="cs"/>
          <w:rtl/>
          <w:lang w:eastAsia="he-IL"/>
        </w:rPr>
        <w:t xml:space="preserve">הלוואי שגם אנחנו נתאחד ונהיה לעץ אחד, חזק ומאוחד, שנדע להכיל את ריבוי הדעות והמחשבות באהבה ובשלום, מתוך מקום </w:t>
      </w:r>
      <w:bookmarkStart w:id="20271" w:name="_ETM_Q53_684138"/>
      <w:bookmarkEnd w:id="20271"/>
      <w:r>
        <w:rPr>
          <w:rFonts w:hint="cs"/>
          <w:rtl/>
          <w:lang w:eastAsia="he-IL"/>
        </w:rPr>
        <w:t xml:space="preserve">של טוב ולא חס ושלום מתוך שנאה ומדון, שהם הרס כל חלקה טובה. רק כך נצליח, בעזרת השם. תודה רבה. </w:t>
      </w:r>
    </w:p>
    <w:p w:rsidR="0032115B" w:rsidRDefault="0032115B" w:rsidP="00DF1AD9">
      <w:pPr>
        <w:rPr>
          <w:rtl/>
          <w:lang w:eastAsia="he-IL"/>
        </w:rPr>
      </w:pPr>
    </w:p>
    <w:p w:rsidR="0032115B" w:rsidRDefault="0032115B" w:rsidP="00DF1AD9">
      <w:pPr>
        <w:pStyle w:val="af6"/>
        <w:keepNext/>
        <w:rPr>
          <w:rtl/>
        </w:rPr>
      </w:pPr>
      <w:bookmarkStart w:id="20272" w:name="ET_yor_6491_21"/>
      <w:r w:rsidRPr="00AB0C43">
        <w:rPr>
          <w:rStyle w:val="TagStyle"/>
          <w:rtl/>
        </w:rPr>
        <w:t xml:space="preserve"> &lt;&lt; יור &gt;&gt;</w:t>
      </w:r>
      <w:r w:rsidRPr="009508E0">
        <w:rPr>
          <w:rStyle w:val="TagStyle"/>
          <w:rtl/>
        </w:rPr>
        <w:t xml:space="preserve"> </w:t>
      </w:r>
      <w:r>
        <w:rPr>
          <w:rtl/>
        </w:rPr>
        <w:t>היו"ר יפעת שאשא ביטון:</w:t>
      </w:r>
      <w:r w:rsidRPr="009508E0">
        <w:rPr>
          <w:rStyle w:val="TagStyle"/>
          <w:rtl/>
        </w:rPr>
        <w:t xml:space="preserve"> </w:t>
      </w:r>
      <w:r w:rsidRPr="00AB0C43">
        <w:rPr>
          <w:rStyle w:val="TagStyle"/>
          <w:rtl/>
        </w:rPr>
        <w:t>&lt;&lt; יור &gt;&gt;</w:t>
      </w:r>
      <w:bookmarkEnd w:id="20272"/>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ישיב במשולב השר המקשר יואב קיש, בבקשה. </w:t>
      </w:r>
    </w:p>
    <w:p w:rsidR="008751C7" w:rsidRDefault="008751C7" w:rsidP="00DF1AD9">
      <w:pPr>
        <w:rPr>
          <w:rtl/>
          <w:lang w:eastAsia="he-IL"/>
        </w:rPr>
      </w:pPr>
    </w:p>
    <w:p w:rsidR="0032115B" w:rsidRDefault="0032115B" w:rsidP="00DF1AD9">
      <w:pPr>
        <w:pStyle w:val="a4"/>
        <w:keepNext/>
        <w:rPr>
          <w:rtl/>
        </w:rPr>
      </w:pPr>
      <w:bookmarkStart w:id="20273" w:name="ET_speaker_6458_2"/>
      <w:r w:rsidRPr="002B4CEC">
        <w:rPr>
          <w:rStyle w:val="TagStyle"/>
          <w:rtl/>
        </w:rPr>
        <w:t>&lt;&lt; דובר &gt;&gt;</w:t>
      </w:r>
      <w:r w:rsidRPr="00C83E82">
        <w:rPr>
          <w:rStyle w:val="TagStyle"/>
          <w:rtl/>
        </w:rPr>
        <w:t xml:space="preserve"> </w:t>
      </w:r>
      <w:bookmarkStart w:id="20274" w:name="_Toc130419590"/>
      <w:bookmarkStart w:id="20275" w:name="_Toc130490431"/>
      <w:bookmarkStart w:id="20276" w:name="_Toc130491007"/>
      <w:bookmarkStart w:id="20277" w:name="_Toc133757826"/>
      <w:bookmarkStart w:id="20278" w:name="_Toc148257781"/>
      <w:bookmarkStart w:id="20279" w:name="_Toc149127588"/>
      <w:bookmarkStart w:id="20280" w:name="_Toc149128314"/>
      <w:r>
        <w:rPr>
          <w:rtl/>
        </w:rPr>
        <w:t>שר החינוך יואב קיש:</w:t>
      </w:r>
      <w:bookmarkEnd w:id="20274"/>
      <w:bookmarkEnd w:id="20275"/>
      <w:bookmarkEnd w:id="20276"/>
      <w:bookmarkEnd w:id="20277"/>
      <w:bookmarkEnd w:id="20278"/>
      <w:bookmarkEnd w:id="20279"/>
      <w:bookmarkEnd w:id="20280"/>
      <w:r w:rsidRPr="00C83E82">
        <w:rPr>
          <w:rStyle w:val="TagStyle"/>
          <w:rtl/>
        </w:rPr>
        <w:t xml:space="preserve"> </w:t>
      </w:r>
      <w:r w:rsidRPr="002B4CEC">
        <w:rPr>
          <w:rStyle w:val="TagStyle"/>
          <w:rtl/>
        </w:rPr>
        <w:t>&lt;&lt; דובר &gt;&gt;</w:t>
      </w:r>
      <w:r>
        <w:rPr>
          <w:rtl/>
        </w:rPr>
        <w:t xml:space="preserve">   </w:t>
      </w:r>
      <w:bookmarkEnd w:id="20273"/>
    </w:p>
    <w:p w:rsidR="0032115B" w:rsidRDefault="0032115B" w:rsidP="00D20828">
      <w:pPr>
        <w:rPr>
          <w:rtl/>
          <w:lang w:eastAsia="he-IL"/>
        </w:rPr>
      </w:pPr>
    </w:p>
    <w:p w:rsidR="0032115B" w:rsidRDefault="0032115B" w:rsidP="008751C7">
      <w:pPr>
        <w:rPr>
          <w:rtl/>
          <w:lang w:eastAsia="he-IL"/>
        </w:rPr>
      </w:pPr>
      <w:r>
        <w:rPr>
          <w:rFonts w:hint="cs"/>
          <w:rtl/>
          <w:lang w:eastAsia="he-IL"/>
        </w:rPr>
        <w:t>כבוד היושבת-ראש, כנסת נכבדה, למציעים</w:t>
      </w:r>
      <w:r w:rsidR="008751C7">
        <w:rPr>
          <w:rFonts w:hint="cs"/>
          <w:rtl/>
          <w:lang w:eastAsia="he-IL"/>
        </w:rPr>
        <w:t>,</w:t>
      </w:r>
      <w:r>
        <w:rPr>
          <w:rFonts w:hint="cs"/>
          <w:rtl/>
          <w:lang w:eastAsia="he-IL"/>
        </w:rPr>
        <w:t xml:space="preserve"> חברי הכנסת חילי טרופר ואברהם בצלאל, אני רוצה לומר כך: ראשית, אני מאוד מאוד שמח שאנחנו מעבירים את הצעת החוק הזאת, ואני רק מבקש את האישור שלכם, חילי, </w:t>
      </w:r>
      <w:bookmarkStart w:id="20281" w:name="_ETM_Q54_149097"/>
      <w:bookmarkEnd w:id="20281"/>
      <w:r>
        <w:rPr>
          <w:rFonts w:hint="cs"/>
          <w:rtl/>
          <w:lang w:eastAsia="he-IL"/>
        </w:rPr>
        <w:t xml:space="preserve">שאחרי שההצעה תעבור </w:t>
      </w:r>
      <w:r w:rsidR="008751C7">
        <w:rPr>
          <w:rFonts w:hint="cs"/>
          <w:rtl/>
          <w:lang w:eastAsia="he-IL"/>
        </w:rPr>
        <w:t>ב</w:t>
      </w:r>
      <w:r>
        <w:rPr>
          <w:rFonts w:hint="cs"/>
          <w:rtl/>
          <w:lang w:eastAsia="he-IL"/>
        </w:rPr>
        <w:t xml:space="preserve">קריאה טרומית, יגובש נוסח מוסכם לקריאה ראשונה יחד עם משרד החינוך – מאושר. </w:t>
      </w:r>
    </w:p>
    <w:p w:rsidR="0032115B" w:rsidRDefault="0032115B" w:rsidP="00DF1AD9">
      <w:pPr>
        <w:rPr>
          <w:rtl/>
          <w:lang w:eastAsia="he-IL"/>
        </w:rPr>
      </w:pPr>
      <w:bookmarkStart w:id="20282" w:name="_ETM_Q54_155813"/>
      <w:bookmarkEnd w:id="20282"/>
    </w:p>
    <w:p w:rsidR="0032115B" w:rsidRDefault="0032115B" w:rsidP="00DF1AD9">
      <w:pPr>
        <w:rPr>
          <w:rtl/>
          <w:lang w:eastAsia="he-IL"/>
        </w:rPr>
      </w:pPr>
      <w:bookmarkStart w:id="20283" w:name="_ETM_Q54_155974"/>
      <w:bookmarkStart w:id="20284" w:name="_ETM_Q54_156047"/>
      <w:bookmarkStart w:id="20285" w:name="_ETM_Q54_156110"/>
      <w:bookmarkEnd w:id="20283"/>
      <w:bookmarkEnd w:id="20284"/>
      <w:bookmarkEnd w:id="20285"/>
      <w:r>
        <w:rPr>
          <w:rFonts w:hint="cs"/>
          <w:rtl/>
          <w:lang w:eastAsia="he-IL"/>
        </w:rPr>
        <w:t xml:space="preserve">אני רוצה </w:t>
      </w:r>
      <w:bookmarkStart w:id="20286" w:name="_ETM_Q54_154984"/>
      <w:bookmarkEnd w:id="20286"/>
      <w:r>
        <w:rPr>
          <w:rFonts w:hint="cs"/>
          <w:rtl/>
          <w:lang w:eastAsia="he-IL"/>
        </w:rPr>
        <w:t xml:space="preserve">לומר שההחלטה לתמוך בהצעת החוק הייתה מאוד חשובה, במיוחד לאור הימים האלה. כולנו עם אחד; יש מחלוקות, אבל חובה עלינו להישאר מאוחדים בבניין המפעל הציוני </w:t>
      </w:r>
      <w:bookmarkStart w:id="20287" w:name="_ETM_Q54_171927"/>
      <w:bookmarkEnd w:id="20287"/>
      <w:r>
        <w:rPr>
          <w:rFonts w:hint="cs"/>
          <w:rtl/>
          <w:lang w:eastAsia="he-IL"/>
        </w:rPr>
        <w:t>ובבניינה ובפיתוחה של מדינת ישראל. יש בהצעה עצמה כמה קשיים, אבל לפני שאגע בה</w:t>
      </w:r>
      <w:r w:rsidR="008751C7">
        <w:rPr>
          <w:rFonts w:hint="cs"/>
          <w:rtl/>
          <w:lang w:eastAsia="he-IL"/>
        </w:rPr>
        <w:t>ם</w:t>
      </w:r>
      <w:r>
        <w:rPr>
          <w:rFonts w:hint="cs"/>
          <w:rtl/>
          <w:lang w:eastAsia="he-IL"/>
        </w:rPr>
        <w:t xml:space="preserve">, הייתי רוצה גם לציין </w:t>
      </w:r>
      <w:bookmarkStart w:id="20288" w:name="_ETM_Q54_181283"/>
      <w:bookmarkEnd w:id="20288"/>
      <w:r>
        <w:rPr>
          <w:rFonts w:hint="cs"/>
          <w:rtl/>
          <w:lang w:eastAsia="he-IL"/>
        </w:rPr>
        <w:t xml:space="preserve">שאולי זה רק סמלי שהמציע חילי טרופר </w:t>
      </w:r>
      <w:r>
        <w:rPr>
          <w:rtl/>
          <w:lang w:eastAsia="he-IL"/>
        </w:rPr>
        <w:t>–</w:t>
      </w:r>
      <w:r>
        <w:rPr>
          <w:rFonts w:hint="cs"/>
          <w:rtl/>
          <w:lang w:eastAsia="he-IL"/>
        </w:rPr>
        <w:t xml:space="preserve"> בפרס ישראל זכתה היום הרבנית הבר, שעוסקת בתמיכה ובמתן מענה לנזקקי</w:t>
      </w:r>
      <w:r w:rsidR="008751C7">
        <w:rPr>
          <w:rFonts w:hint="cs"/>
          <w:rtl/>
          <w:lang w:eastAsia="he-IL"/>
        </w:rPr>
        <w:t>ם</w:t>
      </w:r>
      <w:r>
        <w:rPr>
          <w:rFonts w:hint="cs"/>
          <w:rtl/>
          <w:lang w:eastAsia="he-IL"/>
        </w:rPr>
        <w:t xml:space="preserve"> </w:t>
      </w:r>
      <w:r w:rsidR="008751C7">
        <w:rPr>
          <w:rFonts w:hint="cs"/>
          <w:rtl/>
          <w:lang w:eastAsia="he-IL"/>
        </w:rPr>
        <w:t>ל</w:t>
      </w:r>
      <w:r>
        <w:rPr>
          <w:rFonts w:hint="cs"/>
          <w:rtl/>
          <w:lang w:eastAsia="he-IL"/>
        </w:rPr>
        <w:t xml:space="preserve">תרומה </w:t>
      </w:r>
      <w:bookmarkStart w:id="20289" w:name="_ETM_Q54_191918"/>
      <w:bookmarkEnd w:id="20289"/>
      <w:r>
        <w:rPr>
          <w:rFonts w:hint="cs"/>
          <w:rtl/>
          <w:lang w:eastAsia="he-IL"/>
        </w:rPr>
        <w:t xml:space="preserve">של כליה. אני מאוד שמח וגאה שהיא אכן נבחרה על ידי ועדת הפרס לפרס ישראל. אני אומר, זה גם קצת יכול להביא </w:t>
      </w:r>
      <w:r w:rsidR="008751C7">
        <w:rPr>
          <w:rFonts w:hint="cs"/>
          <w:rtl/>
          <w:lang w:eastAsia="he-IL"/>
        </w:rPr>
        <w:t>ל</w:t>
      </w:r>
      <w:r>
        <w:rPr>
          <w:rFonts w:hint="cs"/>
          <w:rtl/>
          <w:lang w:eastAsia="he-IL"/>
        </w:rPr>
        <w:t>אווירה שונה, כולל ההחלטה ע</w:t>
      </w:r>
      <w:bookmarkStart w:id="20290" w:name="_ETM_Q54_206754"/>
      <w:bookmarkEnd w:id="20290"/>
      <w:r>
        <w:rPr>
          <w:rFonts w:hint="cs"/>
          <w:rtl/>
          <w:lang w:eastAsia="he-IL"/>
        </w:rPr>
        <w:t xml:space="preserve">ל הצבעה על יום האחדות. </w:t>
      </w:r>
    </w:p>
    <w:p w:rsidR="0032115B" w:rsidRDefault="0032115B" w:rsidP="00DF1AD9">
      <w:pPr>
        <w:rPr>
          <w:rtl/>
          <w:lang w:eastAsia="he-IL"/>
        </w:rPr>
      </w:pPr>
    </w:p>
    <w:p w:rsidR="0032115B" w:rsidRDefault="0032115B" w:rsidP="008751C7">
      <w:pPr>
        <w:rPr>
          <w:rtl/>
          <w:lang w:eastAsia="he-IL"/>
        </w:rPr>
      </w:pPr>
      <w:r>
        <w:rPr>
          <w:rFonts w:hint="cs"/>
          <w:rtl/>
          <w:lang w:eastAsia="he-IL"/>
        </w:rPr>
        <w:t xml:space="preserve">לגבי ההצעה עצמה, במרכזו של היום יהיה טקס הענקת פרס ירושלים לאחדות ישראל בבית הנשיא </w:t>
      </w:r>
      <w:bookmarkStart w:id="20291" w:name="_ETM_Q54_219149"/>
      <w:bookmarkEnd w:id="20291"/>
      <w:r>
        <w:rPr>
          <w:rFonts w:hint="cs"/>
          <w:rtl/>
          <w:lang w:eastAsia="he-IL"/>
        </w:rPr>
        <w:t xml:space="preserve">בשלוש קטגוריות. כמו כן, </w:t>
      </w:r>
      <w:r w:rsidR="008751C7">
        <w:rPr>
          <w:rFonts w:hint="cs"/>
          <w:rtl/>
          <w:lang w:eastAsia="he-IL"/>
        </w:rPr>
        <w:t xml:space="preserve">יש </w:t>
      </w:r>
      <w:r>
        <w:rPr>
          <w:rFonts w:hint="cs"/>
          <w:rtl/>
          <w:lang w:eastAsia="he-IL"/>
        </w:rPr>
        <w:t xml:space="preserve">הסמכת שר החינוך לקבוע פעולות </w:t>
      </w:r>
      <w:bookmarkStart w:id="20292" w:name="_ETM_Q54_225303"/>
      <w:bookmarkEnd w:id="20292"/>
      <w:r>
        <w:rPr>
          <w:rFonts w:hint="cs"/>
          <w:rtl/>
          <w:lang w:eastAsia="he-IL"/>
        </w:rPr>
        <w:t>נוספות לציון יום האחדות</w:t>
      </w:r>
      <w:r w:rsidR="008751C7">
        <w:rPr>
          <w:rFonts w:hint="cs"/>
          <w:rtl/>
          <w:lang w:eastAsia="he-IL"/>
        </w:rPr>
        <w:t>.</w:t>
      </w:r>
      <w:r>
        <w:rPr>
          <w:rFonts w:hint="cs"/>
          <w:rtl/>
          <w:lang w:eastAsia="he-IL"/>
        </w:rPr>
        <w:t xml:space="preserve"> שר החינוך יהיה השר הממונה על ביצוע החוק</w:t>
      </w:r>
      <w:bookmarkStart w:id="20293" w:name="_ETM_Q54_232702"/>
      <w:bookmarkStart w:id="20294" w:name="_ETM_Q54_232841"/>
      <w:bookmarkEnd w:id="20293"/>
      <w:bookmarkEnd w:id="20294"/>
      <w:r>
        <w:rPr>
          <w:rFonts w:hint="cs"/>
          <w:rtl/>
          <w:lang w:eastAsia="he-IL"/>
        </w:rPr>
        <w:t xml:space="preserve"> ויקצה את הסכומים לפרסים הכספיים </w:t>
      </w:r>
      <w:bookmarkStart w:id="20295" w:name="_ETM_Q54_234001"/>
      <w:bookmarkEnd w:id="20295"/>
      <w:r>
        <w:rPr>
          <w:rFonts w:hint="cs"/>
          <w:rtl/>
          <w:lang w:eastAsia="he-IL"/>
        </w:rPr>
        <w:t xml:space="preserve">לפי חוק זה במסגרת חלוקת פרסים על ידי המשרד לפי הכללים שיפורסמו. </w:t>
      </w:r>
    </w:p>
    <w:p w:rsidR="0032115B" w:rsidRDefault="0032115B" w:rsidP="00DF1AD9">
      <w:pPr>
        <w:rPr>
          <w:rtl/>
          <w:lang w:eastAsia="he-IL"/>
        </w:rPr>
      </w:pPr>
      <w:bookmarkStart w:id="20296" w:name="_ETM_Q54_240930"/>
      <w:bookmarkEnd w:id="20296"/>
    </w:p>
    <w:p w:rsidR="0032115B" w:rsidRDefault="0032115B" w:rsidP="008751C7">
      <w:pPr>
        <w:rPr>
          <w:rtl/>
          <w:lang w:eastAsia="he-IL"/>
        </w:rPr>
      </w:pPr>
      <w:bookmarkStart w:id="20297" w:name="_ETM_Q54_241153"/>
      <w:bookmarkStart w:id="20298" w:name="_ETM_Q54_241177"/>
      <w:bookmarkStart w:id="20299" w:name="_ETM_Q54_241218"/>
      <w:bookmarkEnd w:id="20297"/>
      <w:bookmarkEnd w:id="20298"/>
      <w:bookmarkEnd w:id="20299"/>
      <w:r>
        <w:rPr>
          <w:rFonts w:hint="cs"/>
          <w:rtl/>
          <w:lang w:eastAsia="he-IL"/>
        </w:rPr>
        <w:t xml:space="preserve">הרעיון אכן נוצר אכן בעקבות החטיפה והרצח של שלושת הנערים </w:t>
      </w:r>
      <w:bookmarkStart w:id="20300" w:name="_ETM_Q54_245239"/>
      <w:bookmarkEnd w:id="20300"/>
      <w:r>
        <w:rPr>
          <w:rFonts w:hint="cs"/>
          <w:rtl/>
          <w:lang w:eastAsia="he-IL"/>
        </w:rPr>
        <w:t xml:space="preserve">במבצע צוק איתן, ומטרתו של היום לעסוק בקירוב לבבות ובחיבור בין אוכלוסיות, מגזרים וקבוצות שונות </w:t>
      </w:r>
      <w:bookmarkStart w:id="20301" w:name="_ETM_Q54_250390"/>
      <w:bookmarkEnd w:id="20301"/>
      <w:r>
        <w:rPr>
          <w:rFonts w:hint="cs"/>
          <w:rtl/>
          <w:lang w:eastAsia="he-IL"/>
        </w:rPr>
        <w:t xml:space="preserve">בקרבנו. נהוג לציינו בהקשר </w:t>
      </w:r>
      <w:r w:rsidR="008751C7">
        <w:rPr>
          <w:rFonts w:hint="cs"/>
          <w:rtl/>
          <w:lang w:eastAsia="he-IL"/>
        </w:rPr>
        <w:t xml:space="preserve">של </w:t>
      </w:r>
      <w:r>
        <w:rPr>
          <w:rFonts w:hint="cs"/>
          <w:rtl/>
          <w:lang w:eastAsia="he-IL"/>
        </w:rPr>
        <w:t xml:space="preserve">יום ירושלים, שבוע האחדות. לעניין המועד, מכיוון שזה סמוך לסופה של </w:t>
      </w:r>
      <w:bookmarkStart w:id="20302" w:name="_ETM_Q54_260843"/>
      <w:bookmarkEnd w:id="20302"/>
      <w:r>
        <w:rPr>
          <w:rFonts w:hint="cs"/>
          <w:rtl/>
          <w:lang w:eastAsia="he-IL"/>
        </w:rPr>
        <w:t xml:space="preserve">שנת הלימודים, ייתכן </w:t>
      </w:r>
      <w:r w:rsidR="008751C7">
        <w:rPr>
          <w:rFonts w:hint="cs"/>
          <w:rtl/>
          <w:lang w:eastAsia="he-IL"/>
        </w:rPr>
        <w:t>ש</w:t>
      </w:r>
      <w:r>
        <w:rPr>
          <w:rFonts w:hint="cs"/>
          <w:rtl/>
          <w:lang w:eastAsia="he-IL"/>
        </w:rPr>
        <w:t>יהיה נכון לשנות את המועד ולהתאימו למערכת החינוך. נעשה את זה בדיון לקראת הקריאה הראשונה.</w:t>
      </w:r>
      <w:bookmarkStart w:id="20303" w:name="_ETM_Q54_268314"/>
      <w:bookmarkStart w:id="20304" w:name="_ETM_Q54_268441"/>
      <w:bookmarkStart w:id="20305" w:name="_ETM_Q54_268529"/>
      <w:bookmarkStart w:id="20306" w:name="_ETM_Q54_268581"/>
      <w:bookmarkEnd w:id="20303"/>
      <w:bookmarkEnd w:id="20304"/>
      <w:bookmarkEnd w:id="20305"/>
      <w:bookmarkEnd w:id="20306"/>
      <w:r w:rsidR="008751C7">
        <w:rPr>
          <w:rFonts w:hint="cs"/>
          <w:rtl/>
          <w:lang w:eastAsia="he-IL"/>
        </w:rPr>
        <w:t xml:space="preserve"> </w:t>
      </w:r>
      <w:r>
        <w:rPr>
          <w:rFonts w:hint="cs"/>
          <w:rtl/>
          <w:lang w:eastAsia="he-IL"/>
        </w:rPr>
        <w:t xml:space="preserve">יש כמה קשיים </w:t>
      </w:r>
      <w:bookmarkStart w:id="20307" w:name="_ETM_Q54_267995"/>
      <w:bookmarkEnd w:id="20307"/>
      <w:r>
        <w:rPr>
          <w:rFonts w:hint="cs"/>
          <w:rtl/>
          <w:lang w:eastAsia="he-IL"/>
        </w:rPr>
        <w:t xml:space="preserve">בנוגע לקטגוריות של הפרס, וראוי להשאיר אותן לשיקול הדעת של שר החינוך, ולא </w:t>
      </w:r>
      <w:bookmarkStart w:id="20308" w:name="_ETM_Q54_274993"/>
      <w:bookmarkEnd w:id="20308"/>
      <w:r>
        <w:rPr>
          <w:rFonts w:hint="cs"/>
          <w:rtl/>
          <w:lang w:eastAsia="he-IL"/>
        </w:rPr>
        <w:t xml:space="preserve">בהכרח להגביל אותן בחקיקה לקטגוריות המפורטות בחוק. אני מניח שנוכל להגיע לסיכום גם על זה לקראת </w:t>
      </w:r>
      <w:bookmarkStart w:id="20309" w:name="_ETM_Q54_281769"/>
      <w:bookmarkEnd w:id="20309"/>
      <w:r>
        <w:rPr>
          <w:rFonts w:hint="cs"/>
          <w:rtl/>
          <w:lang w:eastAsia="he-IL"/>
        </w:rPr>
        <w:t xml:space="preserve">הקריאה הראשונה; גם הנושא התקציבי </w:t>
      </w:r>
      <w:r w:rsidR="008751C7">
        <w:rPr>
          <w:rFonts w:hint="eastAsia"/>
          <w:rtl/>
          <w:lang w:eastAsia="he-IL"/>
        </w:rPr>
        <w:t>–</w:t>
      </w:r>
      <w:r w:rsidR="008751C7">
        <w:rPr>
          <w:rFonts w:hint="cs"/>
          <w:rtl/>
          <w:lang w:eastAsia="he-IL"/>
        </w:rPr>
        <w:t xml:space="preserve"> </w:t>
      </w:r>
      <w:r>
        <w:rPr>
          <w:rFonts w:hint="cs"/>
          <w:rtl/>
          <w:lang w:eastAsia="he-IL"/>
        </w:rPr>
        <w:t>נדרש</w:t>
      </w:r>
      <w:r w:rsidR="008751C7">
        <w:rPr>
          <w:rFonts w:hint="cs"/>
          <w:rtl/>
          <w:lang w:eastAsia="he-IL"/>
        </w:rPr>
        <w:t>ים</w:t>
      </w:r>
      <w:r>
        <w:rPr>
          <w:rFonts w:hint="cs"/>
          <w:rtl/>
          <w:lang w:eastAsia="he-IL"/>
        </w:rPr>
        <w:t xml:space="preserve"> בשביל האירוע כולו כנראה כ-5 מיליון שקלים בבסיס התקציב. כל זה </w:t>
      </w:r>
      <w:bookmarkStart w:id="20310" w:name="_ETM_Q54_291446"/>
      <w:bookmarkEnd w:id="20310"/>
      <w:r>
        <w:rPr>
          <w:rFonts w:hint="cs"/>
          <w:rtl/>
          <w:lang w:eastAsia="he-IL"/>
        </w:rPr>
        <w:t xml:space="preserve">מן הסתם יוסדר לקראת הקריאה הראשונה ובתיאום. </w:t>
      </w:r>
    </w:p>
    <w:p w:rsidR="0032115B" w:rsidRDefault="0032115B" w:rsidP="00DF1AD9">
      <w:pPr>
        <w:rPr>
          <w:rtl/>
          <w:lang w:eastAsia="he-IL"/>
        </w:rPr>
      </w:pPr>
    </w:p>
    <w:p w:rsidR="0032115B" w:rsidRDefault="0032115B" w:rsidP="008751C7">
      <w:pPr>
        <w:rPr>
          <w:rtl/>
          <w:lang w:eastAsia="he-IL"/>
        </w:rPr>
      </w:pPr>
      <w:r>
        <w:rPr>
          <w:rFonts w:hint="cs"/>
          <w:rtl/>
          <w:lang w:eastAsia="he-IL"/>
        </w:rPr>
        <w:t xml:space="preserve">אני שוב מברך </w:t>
      </w:r>
      <w:r w:rsidR="008751C7">
        <w:rPr>
          <w:rFonts w:hint="cs"/>
          <w:rtl/>
          <w:lang w:eastAsia="he-IL"/>
        </w:rPr>
        <w:t>על</w:t>
      </w:r>
      <w:r>
        <w:rPr>
          <w:rFonts w:hint="cs"/>
          <w:rtl/>
          <w:lang w:eastAsia="he-IL"/>
        </w:rPr>
        <w:t xml:space="preserve"> היוזמה</w:t>
      </w:r>
      <w:r w:rsidR="008751C7">
        <w:rPr>
          <w:rFonts w:hint="cs"/>
          <w:rtl/>
          <w:lang w:eastAsia="he-IL"/>
        </w:rPr>
        <w:t>,</w:t>
      </w:r>
      <w:r>
        <w:rPr>
          <w:rFonts w:hint="cs"/>
          <w:rtl/>
          <w:lang w:eastAsia="he-IL"/>
        </w:rPr>
        <w:t xml:space="preserve"> שהגיעה משני קצוות הבית, ומן הראוי שדברים כאלה יקרו ויותר, במיוחד בתקופות מאתגרות אלו. אנחנו צריכים לזכור </w:t>
      </w:r>
      <w:bookmarkStart w:id="20311" w:name="_ETM_Q54_310832"/>
      <w:bookmarkEnd w:id="20311"/>
      <w:r>
        <w:rPr>
          <w:rFonts w:hint="cs"/>
          <w:rtl/>
          <w:lang w:eastAsia="he-IL"/>
        </w:rPr>
        <w:t xml:space="preserve">היטב שהמאחד גדול על המפריד ולפעול בהתאם לכך. תודה. </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C83E82">
        <w:rPr>
          <w:rStyle w:val="TagStyle"/>
          <w:rtl/>
        </w:rPr>
        <w:t xml:space="preserve"> </w:t>
      </w:r>
      <w:r>
        <w:rPr>
          <w:rtl/>
        </w:rPr>
        <w:t>היו"ר יפעת שאשא ביטון:</w:t>
      </w:r>
      <w:r w:rsidRPr="00C83E82">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ביקש להתנגד להצעה חבר הכנסת מיקי לוי. </w:t>
      </w:r>
    </w:p>
    <w:p w:rsidR="0032115B" w:rsidRDefault="0032115B" w:rsidP="00DF1AD9">
      <w:pPr>
        <w:rPr>
          <w:rtl/>
          <w:lang w:eastAsia="he-IL"/>
        </w:rPr>
      </w:pPr>
    </w:p>
    <w:p w:rsidR="0032115B" w:rsidRDefault="0032115B" w:rsidP="00DF1AD9">
      <w:pPr>
        <w:pStyle w:val="a4"/>
        <w:keepNext/>
        <w:rPr>
          <w:rtl/>
        </w:rPr>
      </w:pPr>
      <w:bookmarkStart w:id="20312" w:name="ET_speaker_5084_4"/>
      <w:r w:rsidRPr="002B4CEC">
        <w:rPr>
          <w:rStyle w:val="TagStyle"/>
          <w:rtl/>
        </w:rPr>
        <w:t xml:space="preserve"> &lt;&lt; דובר &gt;&gt;</w:t>
      </w:r>
      <w:r w:rsidRPr="00C83E82">
        <w:rPr>
          <w:rStyle w:val="TagStyle"/>
          <w:rtl/>
        </w:rPr>
        <w:t xml:space="preserve"> </w:t>
      </w:r>
      <w:bookmarkStart w:id="20313" w:name="_Toc130419591"/>
      <w:bookmarkStart w:id="20314" w:name="_Toc130490432"/>
      <w:bookmarkStart w:id="20315" w:name="_Toc130491008"/>
      <w:bookmarkStart w:id="20316" w:name="_Toc133757827"/>
      <w:bookmarkStart w:id="20317" w:name="_Toc148257782"/>
      <w:bookmarkStart w:id="20318" w:name="_Toc149127589"/>
      <w:bookmarkStart w:id="20319" w:name="_Toc149128315"/>
      <w:r>
        <w:rPr>
          <w:rtl/>
        </w:rPr>
        <w:t>מיקי לוי (יש עתיד):</w:t>
      </w:r>
      <w:bookmarkEnd w:id="20313"/>
      <w:bookmarkEnd w:id="20314"/>
      <w:bookmarkEnd w:id="20315"/>
      <w:bookmarkEnd w:id="20316"/>
      <w:bookmarkEnd w:id="20317"/>
      <w:bookmarkEnd w:id="20318"/>
      <w:bookmarkEnd w:id="20319"/>
      <w:r w:rsidRPr="00C83E82">
        <w:rPr>
          <w:rStyle w:val="TagStyle"/>
          <w:rtl/>
        </w:rPr>
        <w:t xml:space="preserve"> </w:t>
      </w:r>
      <w:r w:rsidRPr="002B4CEC">
        <w:rPr>
          <w:rStyle w:val="TagStyle"/>
          <w:rtl/>
        </w:rPr>
        <w:t>&lt;&lt; דובר &gt;&gt;</w:t>
      </w:r>
      <w:r>
        <w:rPr>
          <w:rtl/>
        </w:rPr>
        <w:t xml:space="preserve">   </w:t>
      </w:r>
      <w:bookmarkEnd w:id="20312"/>
    </w:p>
    <w:p w:rsidR="0032115B" w:rsidRDefault="0032115B" w:rsidP="00D20828">
      <w:pPr>
        <w:rPr>
          <w:rtl/>
          <w:lang w:eastAsia="he-IL"/>
        </w:rPr>
      </w:pPr>
    </w:p>
    <w:p w:rsidR="0032115B" w:rsidRDefault="0032115B" w:rsidP="008751C7">
      <w:pPr>
        <w:rPr>
          <w:rtl/>
          <w:lang w:eastAsia="he-IL"/>
        </w:rPr>
      </w:pPr>
      <w:r>
        <w:rPr>
          <w:rFonts w:hint="cs"/>
          <w:rtl/>
          <w:lang w:eastAsia="he-IL"/>
        </w:rPr>
        <w:t xml:space="preserve">הצעת החוק הזאת מאוד מאוד חשובה, אבל אני מנצל את היכולות הפרלמנטריות שלי לדבר. חבר הכנסת אזולאי לא פה, אבל אני סומך על חבר הכנסת משה ארבל, על היושרה </w:t>
      </w:r>
      <w:bookmarkStart w:id="20320" w:name="_ETM_Q54_355847"/>
      <w:bookmarkEnd w:id="20320"/>
      <w:r>
        <w:rPr>
          <w:rFonts w:hint="cs"/>
          <w:rtl/>
          <w:lang w:eastAsia="he-IL"/>
        </w:rPr>
        <w:t>שלך, כדי להגיד לו שלא הגבלתי</w:t>
      </w:r>
      <w:r w:rsidR="008751C7">
        <w:rPr>
          <w:rFonts w:hint="cs"/>
          <w:rtl/>
          <w:lang w:eastAsia="he-IL"/>
        </w:rPr>
        <w:t>.</w:t>
      </w:r>
      <w:r>
        <w:rPr>
          <w:rFonts w:hint="cs"/>
          <w:rtl/>
          <w:lang w:eastAsia="he-IL"/>
        </w:rPr>
        <w:t xml:space="preserve"> ניסיתי לעשות בתקופתי איזונים כמיטב יכולתי. לא הגבלתי חברי כנסת שרצו להתנגד </w:t>
      </w:r>
      <w:bookmarkStart w:id="20321" w:name="_ETM_Q54_364851"/>
      <w:bookmarkEnd w:id="20321"/>
      <w:r>
        <w:rPr>
          <w:rFonts w:hint="cs"/>
          <w:rtl/>
          <w:lang w:eastAsia="he-IL"/>
        </w:rPr>
        <w:t xml:space="preserve">ולעבוד. הייתה כאן חברת הכנסת סטרוק, שעשתה את זה בכל פעם. </w:t>
      </w:r>
    </w:p>
    <w:p w:rsidR="0032115B" w:rsidRDefault="0032115B" w:rsidP="00DF1AD9">
      <w:pPr>
        <w:rPr>
          <w:rtl/>
          <w:lang w:eastAsia="he-IL"/>
        </w:rPr>
      </w:pPr>
    </w:p>
    <w:p w:rsidR="0032115B" w:rsidRDefault="0032115B" w:rsidP="00DF1AD9">
      <w:pPr>
        <w:pStyle w:val="af5"/>
        <w:keepNext/>
        <w:rPr>
          <w:rtl/>
        </w:rPr>
      </w:pPr>
      <w:bookmarkStart w:id="20322" w:name="ET_interruption_5763_21"/>
      <w:r w:rsidRPr="002B4CEC">
        <w:rPr>
          <w:rStyle w:val="TagStyle"/>
          <w:rtl/>
        </w:rPr>
        <w:t xml:space="preserve"> &lt;&lt; קריאה &gt;&gt;</w:t>
      </w:r>
      <w:r w:rsidRPr="00A83015">
        <w:rPr>
          <w:rStyle w:val="TagStyle"/>
          <w:rtl/>
        </w:rPr>
        <w:t xml:space="preserve"> </w:t>
      </w:r>
      <w:r>
        <w:rPr>
          <w:rtl/>
        </w:rPr>
        <w:t>משה ארבל (ש"ס):</w:t>
      </w:r>
      <w:r w:rsidRPr="00A83015">
        <w:rPr>
          <w:rStyle w:val="TagStyle"/>
          <w:rtl/>
        </w:rPr>
        <w:t xml:space="preserve"> </w:t>
      </w:r>
      <w:r w:rsidRPr="002B4CEC">
        <w:rPr>
          <w:rStyle w:val="TagStyle"/>
          <w:rtl/>
        </w:rPr>
        <w:t>&lt;&lt; קריאה &gt;&gt;</w:t>
      </w:r>
      <w:r>
        <w:rPr>
          <w:rtl/>
        </w:rPr>
        <w:t xml:space="preserve">   </w:t>
      </w:r>
      <w:bookmarkEnd w:id="20322"/>
    </w:p>
    <w:p w:rsidR="0032115B" w:rsidRDefault="0032115B" w:rsidP="00D20828">
      <w:pPr>
        <w:rPr>
          <w:rtl/>
          <w:lang w:eastAsia="he-IL"/>
        </w:rPr>
      </w:pPr>
    </w:p>
    <w:p w:rsidR="0032115B" w:rsidRDefault="0032115B" w:rsidP="00DF1AD9">
      <w:pPr>
        <w:rPr>
          <w:rtl/>
          <w:lang w:eastAsia="he-IL"/>
        </w:rPr>
      </w:pPr>
      <w:bookmarkStart w:id="20323" w:name="_ETM_Q54_338555"/>
      <w:bookmarkEnd w:id="20323"/>
      <w:r>
        <w:rPr>
          <w:rFonts w:hint="cs"/>
          <w:rtl/>
          <w:lang w:eastAsia="he-IL"/>
        </w:rPr>
        <w:t xml:space="preserve">לא הגבלת, רק אמרת שזה לא ראוי. </w:t>
      </w:r>
    </w:p>
    <w:p w:rsidR="0032115B" w:rsidRDefault="0032115B" w:rsidP="00DF1AD9">
      <w:pPr>
        <w:rPr>
          <w:rtl/>
          <w:lang w:eastAsia="he-IL"/>
        </w:rPr>
      </w:pPr>
      <w:bookmarkStart w:id="20324" w:name="_ETM_Q54_370352"/>
      <w:bookmarkStart w:id="20325" w:name="_ETM_Q54_370482"/>
      <w:bookmarkEnd w:id="20324"/>
      <w:bookmarkEnd w:id="20325"/>
    </w:p>
    <w:p w:rsidR="0032115B" w:rsidRDefault="0032115B" w:rsidP="00DF1AD9">
      <w:pPr>
        <w:pStyle w:val="-"/>
        <w:keepNext/>
        <w:rPr>
          <w:rtl/>
        </w:rPr>
      </w:pPr>
      <w:bookmarkStart w:id="20326" w:name="ET_speakercontinue_5084_5"/>
      <w:r w:rsidRPr="002B4CEC">
        <w:rPr>
          <w:rStyle w:val="TagStyle"/>
          <w:rtl/>
        </w:rPr>
        <w:t xml:space="preserve"> &lt;&lt; דובר_המשך &gt;&gt;</w:t>
      </w:r>
      <w:r w:rsidRPr="00C83E82">
        <w:rPr>
          <w:rStyle w:val="TagStyle"/>
          <w:rtl/>
        </w:rPr>
        <w:t xml:space="preserve"> </w:t>
      </w:r>
      <w:r>
        <w:rPr>
          <w:rtl/>
        </w:rPr>
        <w:t>מיקי לוי (יש עתיד):</w:t>
      </w:r>
      <w:r w:rsidRPr="00C83E82">
        <w:rPr>
          <w:rStyle w:val="TagStyle"/>
          <w:rtl/>
        </w:rPr>
        <w:t xml:space="preserve"> </w:t>
      </w:r>
      <w:r w:rsidRPr="002B4CEC">
        <w:rPr>
          <w:rStyle w:val="TagStyle"/>
          <w:rtl/>
        </w:rPr>
        <w:t>&lt;&lt; דובר_המשך &gt;&gt;</w:t>
      </w:r>
      <w:r>
        <w:rPr>
          <w:rtl/>
        </w:rPr>
        <w:t xml:space="preserve">   </w:t>
      </w:r>
      <w:bookmarkEnd w:id="2032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אמרתי שלא </w:t>
      </w:r>
      <w:bookmarkStart w:id="20327" w:name="_ETM_Q54_371677"/>
      <w:bookmarkEnd w:id="20327"/>
      <w:r>
        <w:rPr>
          <w:rFonts w:hint="cs"/>
          <w:rtl/>
          <w:lang w:eastAsia="he-IL"/>
        </w:rPr>
        <w:t xml:space="preserve">ראוי להצביע אחר כך בעד – זהו. כשאני לא </w:t>
      </w:r>
      <w:bookmarkStart w:id="20328" w:name="_ETM_Q54_376885"/>
      <w:bookmarkEnd w:id="20328"/>
      <w:r>
        <w:rPr>
          <w:rFonts w:hint="cs"/>
          <w:rtl/>
          <w:lang w:eastAsia="he-IL"/>
        </w:rPr>
        <w:t xml:space="preserve">נתתי לכם לעלות, אמרתם: הזכירו את השם שלי, אבל אמרתי: לא אמרו לכם כלום, הזכירו רק את השם </w:t>
      </w:r>
      <w:bookmarkStart w:id="20329" w:name="_ETM_Q54_383100"/>
      <w:bookmarkEnd w:id="20329"/>
      <w:r>
        <w:rPr>
          <w:rFonts w:hint="cs"/>
          <w:rtl/>
          <w:lang w:eastAsia="he-IL"/>
        </w:rPr>
        <w:t xml:space="preserve">שלכם. אז תדייק אותו. </w:t>
      </w:r>
    </w:p>
    <w:p w:rsidR="0032115B" w:rsidRDefault="0032115B" w:rsidP="00DF1AD9">
      <w:pPr>
        <w:rPr>
          <w:rtl/>
          <w:lang w:eastAsia="he-IL"/>
        </w:rPr>
      </w:pPr>
    </w:p>
    <w:p w:rsidR="0032115B" w:rsidRDefault="0032115B" w:rsidP="008751C7">
      <w:pPr>
        <w:rPr>
          <w:rtl/>
          <w:lang w:eastAsia="he-IL"/>
        </w:rPr>
      </w:pPr>
      <w:r>
        <w:rPr>
          <w:rFonts w:hint="cs"/>
          <w:rtl/>
          <w:lang w:eastAsia="he-IL"/>
        </w:rPr>
        <w:t>חבריי חברי הכנסת, גברתי היושבת</w:t>
      </w:r>
      <w:r w:rsidR="008751C7">
        <w:rPr>
          <w:rFonts w:hint="cs"/>
          <w:rtl/>
          <w:lang w:eastAsia="he-IL"/>
        </w:rPr>
        <w:t xml:space="preserve"> ב</w:t>
      </w:r>
      <w:r>
        <w:rPr>
          <w:rFonts w:hint="cs"/>
          <w:rtl/>
          <w:lang w:eastAsia="he-IL"/>
        </w:rPr>
        <w:t>ראש, בעוד כשבוע תצא הכנסת לפגרה של חודש ימים</w:t>
      </w:r>
      <w:r w:rsidR="008751C7">
        <w:rPr>
          <w:rFonts w:hint="cs"/>
          <w:rtl/>
          <w:lang w:eastAsia="he-IL"/>
        </w:rPr>
        <w:t>,</w:t>
      </w:r>
      <w:r>
        <w:rPr>
          <w:rFonts w:hint="cs"/>
          <w:rtl/>
          <w:lang w:eastAsia="he-IL"/>
        </w:rPr>
        <w:t xml:space="preserve"> פגרת הפסח. אני </w:t>
      </w:r>
      <w:bookmarkStart w:id="20330" w:name="_ETM_Q54_394923"/>
      <w:bookmarkEnd w:id="20330"/>
      <w:r>
        <w:rPr>
          <w:rFonts w:hint="cs"/>
          <w:rtl/>
          <w:lang w:eastAsia="he-IL"/>
        </w:rPr>
        <w:t>מציע לחברי הכנסת לצאת לשווקים, לדבר עם עמך ישראל שעורך קניות, גברתי סגנית השרה. הפסח הזה לא נהיה בני חורין; גם המהפכה החוקתית מתר</w:t>
      </w:r>
      <w:bookmarkStart w:id="20331" w:name="_ETM_Q54_411501"/>
      <w:bookmarkEnd w:id="20331"/>
      <w:r w:rsidR="008751C7">
        <w:rPr>
          <w:rFonts w:hint="cs"/>
          <w:rtl/>
          <w:lang w:eastAsia="he-IL"/>
        </w:rPr>
        <w:t>ג</w:t>
      </w:r>
      <w:r>
        <w:rPr>
          <w:rFonts w:hint="cs"/>
          <w:rtl/>
          <w:lang w:eastAsia="he-IL"/>
        </w:rPr>
        <w:t>שת עלינו וגם המכה הכלכלית. זהו הפסח היקר ביותר שהיה בישראל מאז ומעולם. אני אחזור על זה כדי שתבינו: זהו הפסח היקר ביותר שהיה בישראל מאז ומעולם. שניצל קפוא התייקר ב-24%; קמח מצה התייקר ב-13%.</w:t>
      </w:r>
    </w:p>
    <w:p w:rsidR="0032115B" w:rsidRDefault="0032115B" w:rsidP="00DF1AD9">
      <w:pPr>
        <w:rPr>
          <w:rtl/>
          <w:lang w:eastAsia="he-IL"/>
        </w:rPr>
      </w:pPr>
      <w:bookmarkStart w:id="20332" w:name="_ETM_Q54_442915"/>
      <w:bookmarkStart w:id="20333" w:name="_ETM_Q54_443055"/>
      <w:bookmarkEnd w:id="20332"/>
      <w:bookmarkEnd w:id="20333"/>
    </w:p>
    <w:p w:rsidR="0032115B" w:rsidRDefault="0032115B" w:rsidP="00DF1AD9">
      <w:pPr>
        <w:pStyle w:val="af5"/>
        <w:keepNext/>
        <w:rPr>
          <w:rtl/>
        </w:rPr>
      </w:pPr>
      <w:bookmarkStart w:id="20334" w:name="ET_interruption_5763_22"/>
      <w:r w:rsidRPr="002B4CEC">
        <w:rPr>
          <w:rStyle w:val="TagStyle"/>
          <w:rtl/>
        </w:rPr>
        <w:t xml:space="preserve"> &lt;&lt; קריאה &gt;&gt;</w:t>
      </w:r>
      <w:r w:rsidRPr="00DD2F7C">
        <w:rPr>
          <w:rStyle w:val="TagStyle"/>
          <w:rtl/>
        </w:rPr>
        <w:t xml:space="preserve"> </w:t>
      </w:r>
      <w:r>
        <w:rPr>
          <w:rtl/>
        </w:rPr>
        <w:t>משה ארבל (ש"ס):</w:t>
      </w:r>
      <w:r w:rsidRPr="00DD2F7C">
        <w:rPr>
          <w:rStyle w:val="TagStyle"/>
          <w:rtl/>
        </w:rPr>
        <w:t xml:space="preserve"> </w:t>
      </w:r>
      <w:r w:rsidRPr="002B4CEC">
        <w:rPr>
          <w:rStyle w:val="TagStyle"/>
          <w:rtl/>
        </w:rPr>
        <w:t>&lt;&lt; קריאה &gt;&gt;</w:t>
      </w:r>
      <w:r>
        <w:rPr>
          <w:rtl/>
        </w:rPr>
        <w:t xml:space="preserve">   </w:t>
      </w:r>
      <w:bookmarkEnd w:id="20334"/>
    </w:p>
    <w:p w:rsidR="0032115B" w:rsidRDefault="0032115B" w:rsidP="00D20828">
      <w:pPr>
        <w:rPr>
          <w:rtl/>
          <w:lang w:eastAsia="he-IL"/>
        </w:rPr>
      </w:pPr>
    </w:p>
    <w:p w:rsidR="0032115B" w:rsidRDefault="0032115B" w:rsidP="00DF1AD9">
      <w:pPr>
        <w:rPr>
          <w:rtl/>
          <w:lang w:eastAsia="he-IL"/>
        </w:rPr>
      </w:pPr>
      <w:bookmarkStart w:id="20335" w:name="_ETM_Q54_443239"/>
      <w:bookmarkEnd w:id="20335"/>
      <w:r>
        <w:rPr>
          <w:rFonts w:hint="cs"/>
          <w:rtl/>
          <w:lang w:eastAsia="he-IL"/>
        </w:rPr>
        <w:t xml:space="preserve">חבר הכנסת לוי, רק תיקח בחשבון שבערוץ הכנסת </w:t>
      </w:r>
      <w:bookmarkStart w:id="20336" w:name="_ETM_Q54_446046"/>
      <w:bookmarkEnd w:id="20336"/>
      <w:r>
        <w:rPr>
          <w:rFonts w:hint="cs"/>
          <w:rtl/>
          <w:lang w:eastAsia="he-IL"/>
        </w:rPr>
        <w:t xml:space="preserve">כתוב למטה: הצעת חוק יום האחדות. </w:t>
      </w:r>
    </w:p>
    <w:p w:rsidR="0032115B" w:rsidRDefault="0032115B" w:rsidP="00DF1AD9">
      <w:pPr>
        <w:rPr>
          <w:rtl/>
          <w:lang w:eastAsia="he-IL"/>
        </w:rPr>
      </w:pPr>
    </w:p>
    <w:p w:rsidR="0032115B" w:rsidRDefault="0032115B" w:rsidP="00DF1AD9">
      <w:pPr>
        <w:pStyle w:val="-"/>
        <w:keepNext/>
        <w:rPr>
          <w:rtl/>
        </w:rPr>
      </w:pPr>
      <w:bookmarkStart w:id="20337" w:name="ET_speakercontinue_5084_6"/>
      <w:r w:rsidRPr="002B4CEC">
        <w:rPr>
          <w:rStyle w:val="TagStyle"/>
          <w:rtl/>
        </w:rPr>
        <w:t xml:space="preserve"> &lt;&lt; דובר_המשך &gt;&gt;</w:t>
      </w:r>
      <w:r w:rsidRPr="00C83E82">
        <w:rPr>
          <w:rStyle w:val="TagStyle"/>
          <w:rtl/>
        </w:rPr>
        <w:t xml:space="preserve"> </w:t>
      </w:r>
      <w:r>
        <w:rPr>
          <w:rtl/>
        </w:rPr>
        <w:t>מיקי לוי (יש עתיד):</w:t>
      </w:r>
      <w:r w:rsidRPr="00C83E82">
        <w:rPr>
          <w:rStyle w:val="TagStyle"/>
          <w:rtl/>
        </w:rPr>
        <w:t xml:space="preserve"> </w:t>
      </w:r>
      <w:r w:rsidRPr="002B4CEC">
        <w:rPr>
          <w:rStyle w:val="TagStyle"/>
          <w:rtl/>
        </w:rPr>
        <w:t>&lt;&lt; דובר_המשך &gt;&gt;</w:t>
      </w:r>
      <w:r>
        <w:rPr>
          <w:rtl/>
        </w:rPr>
        <w:t xml:space="preserve">   </w:t>
      </w:r>
      <w:bookmarkEnd w:id="2033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אגיד עוד פעם: אני תומך בהצעת חוק יום האחדות. זה חוק חשוב, ראוי, אבל אני מנצל את זכותי הפרלמנטרית לעלות לכאן. </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C83E82">
        <w:rPr>
          <w:rStyle w:val="TagStyle"/>
          <w:rtl/>
        </w:rPr>
        <w:t xml:space="preserve"> </w:t>
      </w:r>
      <w:r>
        <w:rPr>
          <w:rtl/>
        </w:rPr>
        <w:t>היו"ר יפעת שאשא ביטון:</w:t>
      </w:r>
      <w:r w:rsidRPr="00C83E82">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תוכל להצביע על זה. </w:t>
      </w:r>
    </w:p>
    <w:p w:rsidR="0032115B" w:rsidRPr="002B4CEC" w:rsidRDefault="0032115B" w:rsidP="00DF1AD9">
      <w:pPr>
        <w:rPr>
          <w:rtl/>
        </w:rPr>
      </w:pPr>
      <w:bookmarkStart w:id="20338" w:name="_ETM_Q54_467562"/>
      <w:bookmarkStart w:id="20339" w:name="_ETM_Q54_467700"/>
      <w:bookmarkStart w:id="20340" w:name="_ETM_Q54_469115"/>
      <w:bookmarkEnd w:id="20338"/>
      <w:bookmarkEnd w:id="20339"/>
      <w:bookmarkEnd w:id="20340"/>
    </w:p>
    <w:p w:rsidR="0032115B" w:rsidRDefault="0032115B" w:rsidP="00DF1AD9">
      <w:pPr>
        <w:pStyle w:val="-"/>
        <w:keepNext/>
        <w:rPr>
          <w:rtl/>
        </w:rPr>
      </w:pPr>
      <w:bookmarkStart w:id="20341" w:name="ET_speakercontinue_5084_25"/>
      <w:r w:rsidRPr="002B4CEC">
        <w:rPr>
          <w:rStyle w:val="TagStyle"/>
          <w:rtl/>
        </w:rPr>
        <w:t xml:space="preserve"> &lt;&lt; דובר_המשך &gt;&gt;</w:t>
      </w:r>
      <w:r w:rsidRPr="00DD2F7C">
        <w:rPr>
          <w:rStyle w:val="TagStyle"/>
          <w:rtl/>
        </w:rPr>
        <w:t xml:space="preserve"> </w:t>
      </w:r>
      <w:r>
        <w:rPr>
          <w:rtl/>
        </w:rPr>
        <w:t>מיקי לוי (יש עתיד):</w:t>
      </w:r>
      <w:r w:rsidRPr="00DD2F7C">
        <w:rPr>
          <w:rStyle w:val="TagStyle"/>
          <w:rtl/>
        </w:rPr>
        <w:t xml:space="preserve"> </w:t>
      </w:r>
      <w:r w:rsidRPr="002B4CEC">
        <w:rPr>
          <w:rStyle w:val="TagStyle"/>
          <w:rtl/>
        </w:rPr>
        <w:t>&lt;&lt; דובר_המשך &gt;&gt;</w:t>
      </w:r>
      <w:r>
        <w:rPr>
          <w:rtl/>
        </w:rPr>
        <w:t xml:space="preserve">   </w:t>
      </w:r>
      <w:bookmarkEnd w:id="20341"/>
    </w:p>
    <w:p w:rsidR="0032115B" w:rsidRDefault="0032115B" w:rsidP="00D20828">
      <w:pPr>
        <w:rPr>
          <w:rtl/>
          <w:lang w:eastAsia="he-IL"/>
        </w:rPr>
      </w:pPr>
    </w:p>
    <w:p w:rsidR="0032115B" w:rsidRDefault="0032115B" w:rsidP="00DF1AD9">
      <w:pPr>
        <w:rPr>
          <w:rtl/>
          <w:lang w:eastAsia="he-IL"/>
        </w:rPr>
      </w:pPr>
      <w:bookmarkStart w:id="20342" w:name="_ETM_Q54_465200"/>
      <w:bookmarkEnd w:id="20342"/>
      <w:r>
        <w:rPr>
          <w:rFonts w:hint="cs"/>
          <w:rtl/>
          <w:lang w:eastAsia="he-IL"/>
        </w:rPr>
        <w:t xml:space="preserve">אני לא מצביע. תבדקו את </w:t>
      </w:r>
      <w:bookmarkStart w:id="20343" w:name="_ETM_Q54_471471"/>
      <w:bookmarkEnd w:id="20343"/>
      <w:r>
        <w:rPr>
          <w:rFonts w:hint="cs"/>
          <w:rtl/>
          <w:lang w:eastAsia="he-IL"/>
        </w:rPr>
        <w:t xml:space="preserve">כל ההצבעות שלי. </w:t>
      </w:r>
    </w:p>
    <w:p w:rsidR="0032115B" w:rsidRDefault="0032115B" w:rsidP="00DF1AD9">
      <w:pPr>
        <w:rPr>
          <w:rtl/>
          <w:lang w:eastAsia="he-IL"/>
        </w:rPr>
      </w:pPr>
      <w:bookmarkStart w:id="20344" w:name="_ETM_Q54_471280"/>
      <w:bookmarkStart w:id="20345" w:name="_ETM_Q54_471448"/>
      <w:bookmarkEnd w:id="20344"/>
      <w:bookmarkEnd w:id="20345"/>
    </w:p>
    <w:p w:rsidR="0032115B" w:rsidRDefault="0032115B" w:rsidP="00DF1AD9">
      <w:pPr>
        <w:pStyle w:val="af5"/>
        <w:keepNext/>
        <w:rPr>
          <w:rtl/>
        </w:rPr>
      </w:pPr>
      <w:bookmarkStart w:id="20346" w:name="ET_interruption_5763_26"/>
      <w:r w:rsidRPr="002B4CEC">
        <w:rPr>
          <w:rStyle w:val="TagStyle"/>
          <w:rtl/>
        </w:rPr>
        <w:t xml:space="preserve"> &lt;&lt; קריאה &gt;&gt;</w:t>
      </w:r>
      <w:r w:rsidRPr="00DD2F7C">
        <w:rPr>
          <w:rStyle w:val="TagStyle"/>
          <w:rtl/>
        </w:rPr>
        <w:t xml:space="preserve"> </w:t>
      </w:r>
      <w:r>
        <w:rPr>
          <w:rtl/>
        </w:rPr>
        <w:t>משה ארבל (ש"ס):</w:t>
      </w:r>
      <w:r w:rsidRPr="00DD2F7C">
        <w:rPr>
          <w:rStyle w:val="TagStyle"/>
          <w:rtl/>
        </w:rPr>
        <w:t xml:space="preserve"> </w:t>
      </w:r>
      <w:r w:rsidRPr="002B4CEC">
        <w:rPr>
          <w:rStyle w:val="TagStyle"/>
          <w:rtl/>
        </w:rPr>
        <w:t>&lt;&lt; קריאה &gt;&gt;</w:t>
      </w:r>
      <w:r>
        <w:rPr>
          <w:rtl/>
        </w:rPr>
        <w:t xml:space="preserve">   </w:t>
      </w:r>
      <w:bookmarkEnd w:id="20346"/>
    </w:p>
    <w:p w:rsidR="0032115B" w:rsidRDefault="0032115B" w:rsidP="00D20828">
      <w:pPr>
        <w:rPr>
          <w:rtl/>
          <w:lang w:eastAsia="he-IL"/>
        </w:rPr>
      </w:pPr>
    </w:p>
    <w:p w:rsidR="0032115B" w:rsidRDefault="008751C7" w:rsidP="00496675">
      <w:pPr>
        <w:rPr>
          <w:rtl/>
          <w:lang w:eastAsia="he-IL"/>
        </w:rPr>
      </w:pPr>
      <w:bookmarkStart w:id="20347" w:name="_ETM_Q54_473048"/>
      <w:bookmarkEnd w:id="20347"/>
      <w:r>
        <w:rPr>
          <w:rFonts w:hint="cs"/>
          <w:rtl/>
          <w:lang w:eastAsia="he-IL"/>
        </w:rPr>
        <w:t xml:space="preserve">סליחה, </w:t>
      </w:r>
      <w:r w:rsidR="0032115B">
        <w:rPr>
          <w:rFonts w:hint="cs"/>
          <w:rtl/>
          <w:lang w:eastAsia="he-IL"/>
        </w:rPr>
        <w:t xml:space="preserve">אם הוא אומר שהוא תומך, על יושב-ראש </w:t>
      </w:r>
      <w:bookmarkStart w:id="20348" w:name="_ETM_Q54_474394"/>
      <w:bookmarkEnd w:id="20348"/>
      <w:r w:rsidR="0032115B">
        <w:rPr>
          <w:rFonts w:hint="cs"/>
          <w:rtl/>
          <w:lang w:eastAsia="he-IL"/>
        </w:rPr>
        <w:t xml:space="preserve">הכנסת להוריד אותו. זה התקנון. </w:t>
      </w:r>
      <w:r>
        <w:rPr>
          <w:rFonts w:hint="cs"/>
          <w:rtl/>
          <w:lang w:eastAsia="he-IL"/>
        </w:rPr>
        <w:t xml:space="preserve">אמרת שאתה תומך. </w:t>
      </w:r>
      <w:bookmarkStart w:id="20349" w:name="_ETM_Q0_32100802"/>
      <w:bookmarkEnd w:id="20349"/>
    </w:p>
    <w:p w:rsidR="0032115B" w:rsidRDefault="0032115B" w:rsidP="00DF1AD9">
      <w:pPr>
        <w:rPr>
          <w:rtl/>
          <w:lang w:eastAsia="he-IL"/>
        </w:rPr>
      </w:pPr>
      <w:bookmarkStart w:id="20350" w:name="_ETM_Q54_475772"/>
      <w:bookmarkStart w:id="20351" w:name="_ETM_Q54_475943"/>
      <w:bookmarkEnd w:id="20350"/>
      <w:bookmarkEnd w:id="20351"/>
    </w:p>
    <w:p w:rsidR="0032115B" w:rsidRDefault="0032115B" w:rsidP="00DF1AD9">
      <w:pPr>
        <w:pStyle w:val="-"/>
        <w:keepNext/>
        <w:rPr>
          <w:rtl/>
        </w:rPr>
      </w:pPr>
      <w:bookmarkStart w:id="20352" w:name="ET_speakercontinue_5084_27"/>
      <w:r w:rsidRPr="002B4CEC">
        <w:rPr>
          <w:rStyle w:val="TagStyle"/>
          <w:rtl/>
        </w:rPr>
        <w:t xml:space="preserve"> &lt;&lt; דובר_המשך &gt;&gt;</w:t>
      </w:r>
      <w:r w:rsidRPr="00DD2F7C">
        <w:rPr>
          <w:rStyle w:val="TagStyle"/>
          <w:rtl/>
        </w:rPr>
        <w:t xml:space="preserve"> </w:t>
      </w:r>
      <w:r>
        <w:rPr>
          <w:rtl/>
        </w:rPr>
        <w:t>מיקי לוי (יש עתיד):</w:t>
      </w:r>
      <w:r w:rsidRPr="00DD2F7C">
        <w:rPr>
          <w:rStyle w:val="TagStyle"/>
          <w:rtl/>
        </w:rPr>
        <w:t xml:space="preserve"> </w:t>
      </w:r>
      <w:r w:rsidRPr="002B4CEC">
        <w:rPr>
          <w:rStyle w:val="TagStyle"/>
          <w:rtl/>
        </w:rPr>
        <w:t>&lt;&lt; דובר_המשך &gt;&gt;</w:t>
      </w:r>
      <w:r>
        <w:rPr>
          <w:rtl/>
        </w:rPr>
        <w:t xml:space="preserve">   </w:t>
      </w:r>
      <w:bookmarkEnd w:id="20352"/>
    </w:p>
    <w:p w:rsidR="0032115B" w:rsidRDefault="0032115B" w:rsidP="00D20828">
      <w:pPr>
        <w:rPr>
          <w:rtl/>
          <w:lang w:eastAsia="he-IL"/>
        </w:rPr>
      </w:pPr>
    </w:p>
    <w:p w:rsidR="0032115B" w:rsidRPr="00DD2F7C" w:rsidRDefault="0032115B" w:rsidP="00496675">
      <w:pPr>
        <w:rPr>
          <w:rtl/>
          <w:lang w:eastAsia="he-IL"/>
        </w:rPr>
      </w:pPr>
      <w:bookmarkStart w:id="20353" w:name="_ETM_Q54_477328"/>
      <w:bookmarkEnd w:id="20353"/>
      <w:r>
        <w:rPr>
          <w:rFonts w:hint="cs"/>
          <w:rtl/>
          <w:lang w:eastAsia="he-IL"/>
        </w:rPr>
        <w:t xml:space="preserve">אני יכול להגיד ולא להצביע. </w:t>
      </w:r>
      <w:bookmarkStart w:id="20354" w:name="_ETM_Q54_478899"/>
      <w:bookmarkEnd w:id="20354"/>
      <w:r>
        <w:rPr>
          <w:rFonts w:hint="cs"/>
          <w:rtl/>
          <w:lang w:eastAsia="he-IL"/>
        </w:rPr>
        <w:t>תקרא</w:t>
      </w:r>
      <w:r w:rsidR="008751C7">
        <w:rPr>
          <w:rFonts w:hint="cs"/>
          <w:rtl/>
          <w:lang w:eastAsia="he-IL"/>
        </w:rPr>
        <w:t>,</w:t>
      </w:r>
      <w:r>
        <w:rPr>
          <w:rFonts w:hint="cs"/>
          <w:rtl/>
          <w:lang w:eastAsia="he-IL"/>
        </w:rPr>
        <w:t xml:space="preserve"> בבקש</w:t>
      </w:r>
      <w:bookmarkStart w:id="20355" w:name="_ETM_Q54_482068"/>
      <w:bookmarkStart w:id="20356" w:name="_ETM_Q54_482258"/>
      <w:bookmarkEnd w:id="20355"/>
      <w:bookmarkEnd w:id="20356"/>
      <w:r>
        <w:rPr>
          <w:rFonts w:hint="cs"/>
          <w:rtl/>
          <w:lang w:eastAsia="he-IL"/>
        </w:rPr>
        <w:t>ה</w:t>
      </w:r>
      <w:r w:rsidR="008751C7">
        <w:rPr>
          <w:rFonts w:hint="cs"/>
          <w:rtl/>
          <w:lang w:eastAsia="he-IL"/>
        </w:rPr>
        <w:t>,</w:t>
      </w:r>
      <w:r>
        <w:rPr>
          <w:rFonts w:hint="cs"/>
          <w:rtl/>
          <w:lang w:eastAsia="he-IL"/>
        </w:rPr>
        <w:t xml:space="preserve"> את התקנון. התקנון </w:t>
      </w:r>
      <w:bookmarkStart w:id="20357" w:name="_ETM_Q54_484211"/>
      <w:bookmarkEnd w:id="20357"/>
      <w:r>
        <w:rPr>
          <w:rFonts w:hint="cs"/>
          <w:rtl/>
          <w:lang w:eastAsia="he-IL"/>
        </w:rPr>
        <w:t>ל</w:t>
      </w:r>
      <w:bookmarkStart w:id="20358" w:name="_ETM_Q54_482444"/>
      <w:bookmarkEnd w:id="20358"/>
      <w:r>
        <w:rPr>
          <w:rFonts w:hint="cs"/>
          <w:rtl/>
          <w:lang w:eastAsia="he-IL"/>
        </w:rPr>
        <w:t xml:space="preserve">א אומר להגיד, אומר לא להצביע. </w:t>
      </w:r>
    </w:p>
    <w:p w:rsidR="0032115B" w:rsidRPr="002B4CEC" w:rsidRDefault="0032115B" w:rsidP="00DF1AD9">
      <w:pPr>
        <w:rPr>
          <w:rtl/>
        </w:rPr>
      </w:pPr>
      <w:bookmarkStart w:id="20359" w:name="ET_speakercontinue_5084_9"/>
    </w:p>
    <w:p w:rsidR="0032115B" w:rsidRDefault="0032115B" w:rsidP="00DF1AD9">
      <w:pPr>
        <w:pStyle w:val="af5"/>
        <w:keepNext/>
        <w:rPr>
          <w:rtl/>
        </w:rPr>
      </w:pPr>
      <w:bookmarkStart w:id="20360" w:name="ET_interruption_5763_28"/>
      <w:r w:rsidRPr="002B4CEC">
        <w:rPr>
          <w:rStyle w:val="TagStyle"/>
          <w:rtl/>
        </w:rPr>
        <w:t xml:space="preserve"> &lt;&lt; קריאה &gt;&gt;</w:t>
      </w:r>
      <w:r w:rsidRPr="00DD2F7C">
        <w:rPr>
          <w:rStyle w:val="TagStyle"/>
          <w:rtl/>
        </w:rPr>
        <w:t xml:space="preserve"> </w:t>
      </w:r>
      <w:r>
        <w:rPr>
          <w:rtl/>
        </w:rPr>
        <w:t>משה ארבל (ש"ס):</w:t>
      </w:r>
      <w:r w:rsidRPr="00DD2F7C">
        <w:rPr>
          <w:rStyle w:val="TagStyle"/>
          <w:rtl/>
        </w:rPr>
        <w:t xml:space="preserve"> </w:t>
      </w:r>
      <w:r w:rsidRPr="002B4CEC">
        <w:rPr>
          <w:rStyle w:val="TagStyle"/>
          <w:rtl/>
        </w:rPr>
        <w:t>&lt;&lt; קריאה &gt;&gt;</w:t>
      </w:r>
      <w:r>
        <w:rPr>
          <w:rtl/>
        </w:rPr>
        <w:t xml:space="preserve">   </w:t>
      </w:r>
      <w:bookmarkEnd w:id="20360"/>
    </w:p>
    <w:p w:rsidR="0032115B" w:rsidRDefault="0032115B" w:rsidP="00D20828">
      <w:pPr>
        <w:rPr>
          <w:rtl/>
          <w:lang w:eastAsia="he-IL"/>
        </w:rPr>
      </w:pPr>
    </w:p>
    <w:p w:rsidR="0032115B" w:rsidRDefault="0032115B" w:rsidP="00DF1AD9">
      <w:pPr>
        <w:rPr>
          <w:rtl/>
          <w:lang w:eastAsia="he-IL"/>
        </w:rPr>
      </w:pPr>
      <w:bookmarkStart w:id="20361" w:name="_ETM_Q54_486507"/>
      <w:bookmarkEnd w:id="20361"/>
      <w:r>
        <w:rPr>
          <w:rFonts w:hint="cs"/>
          <w:rtl/>
          <w:lang w:eastAsia="he-IL"/>
        </w:rPr>
        <w:t xml:space="preserve">הוא אומר שאם אתה תומך, </w:t>
      </w:r>
      <w:bookmarkStart w:id="20362" w:name="_ETM_Q54_484839"/>
      <w:bookmarkEnd w:id="20362"/>
      <w:r>
        <w:rPr>
          <w:rFonts w:hint="cs"/>
          <w:rtl/>
          <w:lang w:eastAsia="he-IL"/>
        </w:rPr>
        <w:t xml:space="preserve">אתה לא יכול לנמק. </w:t>
      </w:r>
    </w:p>
    <w:p w:rsidR="0032115B" w:rsidRPr="00DD2F7C" w:rsidRDefault="0032115B" w:rsidP="00DF1AD9">
      <w:pPr>
        <w:rPr>
          <w:rtl/>
          <w:lang w:eastAsia="he-IL"/>
        </w:rPr>
      </w:pPr>
      <w:bookmarkStart w:id="20363" w:name="_ETM_Q54_487220"/>
      <w:bookmarkStart w:id="20364" w:name="_ETM_Q54_487371"/>
      <w:bookmarkEnd w:id="20363"/>
      <w:bookmarkEnd w:id="20364"/>
    </w:p>
    <w:p w:rsidR="0032115B" w:rsidRDefault="0032115B" w:rsidP="00DF1AD9">
      <w:pPr>
        <w:pStyle w:val="-"/>
        <w:keepNext/>
        <w:rPr>
          <w:rtl/>
        </w:rPr>
      </w:pPr>
      <w:bookmarkStart w:id="20365" w:name="_ETM_Q54_486063"/>
      <w:bookmarkStart w:id="20366" w:name="_ETM_Q54_486221"/>
      <w:bookmarkEnd w:id="20365"/>
      <w:bookmarkEnd w:id="20366"/>
      <w:r w:rsidRPr="002B4CEC">
        <w:rPr>
          <w:rStyle w:val="TagStyle"/>
          <w:rtl/>
        </w:rPr>
        <w:t xml:space="preserve"> &lt;&lt; דובר_המשך &gt;&gt;</w:t>
      </w:r>
      <w:r w:rsidRPr="00C83E82">
        <w:rPr>
          <w:rStyle w:val="TagStyle"/>
          <w:rtl/>
        </w:rPr>
        <w:t xml:space="preserve"> </w:t>
      </w:r>
      <w:r>
        <w:rPr>
          <w:rtl/>
        </w:rPr>
        <w:t>מיקי לוי (יש עתיד):</w:t>
      </w:r>
      <w:r w:rsidRPr="00C83E82">
        <w:rPr>
          <w:rStyle w:val="TagStyle"/>
          <w:rtl/>
        </w:rPr>
        <w:t xml:space="preserve"> </w:t>
      </w:r>
      <w:r w:rsidRPr="002B4CEC">
        <w:rPr>
          <w:rStyle w:val="TagStyle"/>
          <w:rtl/>
        </w:rPr>
        <w:t>&lt;&lt; דובר_המשך &gt;&gt;</w:t>
      </w:r>
      <w:r>
        <w:rPr>
          <w:rtl/>
        </w:rPr>
        <w:t xml:space="preserve">   </w:t>
      </w:r>
      <w:bookmarkEnd w:id="2035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לא תומך. אני אומר לך </w:t>
      </w:r>
      <w:r w:rsidR="00D20828">
        <w:rPr>
          <w:rFonts w:hint="cs"/>
          <w:rtl/>
          <w:lang w:eastAsia="he-IL"/>
        </w:rPr>
        <w:t>– – –</w:t>
      </w:r>
    </w:p>
    <w:p w:rsidR="0032115B" w:rsidRDefault="0032115B" w:rsidP="00DF1AD9">
      <w:pPr>
        <w:rPr>
          <w:rtl/>
          <w:lang w:eastAsia="he-IL"/>
        </w:rPr>
      </w:pPr>
      <w:bookmarkStart w:id="20367" w:name="_ETM_Q54_489579"/>
      <w:bookmarkStart w:id="20368" w:name="_ETM_Q54_489707"/>
      <w:bookmarkEnd w:id="20367"/>
      <w:bookmarkEnd w:id="20368"/>
    </w:p>
    <w:p w:rsidR="0032115B" w:rsidRDefault="0032115B" w:rsidP="00DF1AD9">
      <w:pPr>
        <w:pStyle w:val="af5"/>
        <w:keepNext/>
        <w:rPr>
          <w:rtl/>
        </w:rPr>
      </w:pPr>
      <w:bookmarkStart w:id="20369" w:name="ET_interruption_6150_29"/>
      <w:r w:rsidRPr="002B4CEC">
        <w:rPr>
          <w:rStyle w:val="TagStyle"/>
          <w:rtl/>
        </w:rPr>
        <w:t xml:space="preserve"> &lt;&lt; קריאה &gt;&gt;</w:t>
      </w:r>
      <w:r w:rsidRPr="00DD2F7C">
        <w:rPr>
          <w:rStyle w:val="TagStyle"/>
          <w:rtl/>
        </w:rPr>
        <w:t xml:space="preserve"> </w:t>
      </w:r>
      <w:r>
        <w:rPr>
          <w:rtl/>
        </w:rPr>
        <w:t>מיכל מרים וולדיגר (הציונות הדתית):</w:t>
      </w:r>
      <w:r w:rsidRPr="00DD2F7C">
        <w:rPr>
          <w:rStyle w:val="TagStyle"/>
          <w:rtl/>
        </w:rPr>
        <w:t xml:space="preserve"> </w:t>
      </w:r>
      <w:r w:rsidRPr="002B4CEC">
        <w:rPr>
          <w:rStyle w:val="TagStyle"/>
          <w:rtl/>
        </w:rPr>
        <w:t>&lt;&lt; קריאה &gt;&gt;</w:t>
      </w:r>
      <w:r>
        <w:rPr>
          <w:rtl/>
        </w:rPr>
        <w:t xml:space="preserve">   </w:t>
      </w:r>
      <w:bookmarkEnd w:id="20369"/>
    </w:p>
    <w:p w:rsidR="0032115B" w:rsidRDefault="0032115B" w:rsidP="00D20828">
      <w:pPr>
        <w:rPr>
          <w:rtl/>
          <w:lang w:eastAsia="he-IL"/>
        </w:rPr>
      </w:pPr>
    </w:p>
    <w:p w:rsidR="0032115B" w:rsidRDefault="0032115B" w:rsidP="00DF1AD9">
      <w:pPr>
        <w:rPr>
          <w:rtl/>
          <w:lang w:eastAsia="he-IL"/>
        </w:rPr>
      </w:pPr>
      <w:bookmarkStart w:id="20370" w:name="_ETM_Q54_493898"/>
      <w:bookmarkEnd w:id="20370"/>
      <w:r>
        <w:rPr>
          <w:rFonts w:hint="cs"/>
          <w:rtl/>
          <w:lang w:eastAsia="he-IL"/>
        </w:rPr>
        <w:t xml:space="preserve">הרגע אמרת שאתה תומך. אמרת שאתה </w:t>
      </w:r>
      <w:bookmarkStart w:id="20371" w:name="_ETM_Q54_493014"/>
      <w:bookmarkEnd w:id="20371"/>
      <w:r>
        <w:rPr>
          <w:rFonts w:hint="cs"/>
          <w:rtl/>
          <w:lang w:eastAsia="he-IL"/>
        </w:rPr>
        <w:t xml:space="preserve">תומך. </w:t>
      </w:r>
    </w:p>
    <w:p w:rsidR="0032115B" w:rsidRDefault="0032115B" w:rsidP="00DF1AD9">
      <w:pPr>
        <w:rPr>
          <w:rtl/>
          <w:lang w:eastAsia="he-IL"/>
        </w:rPr>
      </w:pPr>
    </w:p>
    <w:p w:rsidR="0032115B" w:rsidRDefault="0032115B" w:rsidP="00DF1AD9">
      <w:pPr>
        <w:pStyle w:val="-"/>
        <w:keepNext/>
        <w:rPr>
          <w:rtl/>
        </w:rPr>
      </w:pPr>
      <w:bookmarkStart w:id="20372" w:name="ET_speakercontinue_5084_10"/>
      <w:r w:rsidRPr="002B4CEC">
        <w:rPr>
          <w:rStyle w:val="TagStyle"/>
          <w:rtl/>
        </w:rPr>
        <w:t xml:space="preserve"> &lt;&lt; דובר_המשך &gt;&gt;</w:t>
      </w:r>
      <w:r w:rsidRPr="00C83E82">
        <w:rPr>
          <w:rStyle w:val="TagStyle"/>
          <w:rtl/>
        </w:rPr>
        <w:t xml:space="preserve"> </w:t>
      </w:r>
      <w:r>
        <w:rPr>
          <w:rtl/>
        </w:rPr>
        <w:t>מיקי לוי (יש עתיד):</w:t>
      </w:r>
      <w:r w:rsidRPr="00C83E82">
        <w:rPr>
          <w:rStyle w:val="TagStyle"/>
          <w:rtl/>
        </w:rPr>
        <w:t xml:space="preserve"> </w:t>
      </w:r>
      <w:r w:rsidRPr="002B4CEC">
        <w:rPr>
          <w:rStyle w:val="TagStyle"/>
          <w:rtl/>
        </w:rPr>
        <w:t>&lt;&lt; דובר_המשך &gt;&gt;</w:t>
      </w:r>
      <w:r>
        <w:rPr>
          <w:rtl/>
        </w:rPr>
        <w:t xml:space="preserve">   </w:t>
      </w:r>
      <w:bookmarkEnd w:id="2037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לא אצביע. </w:t>
      </w:r>
      <w:r w:rsidR="008751C7">
        <w:rPr>
          <w:rFonts w:hint="cs"/>
          <w:rtl/>
          <w:lang w:eastAsia="he-IL"/>
        </w:rPr>
        <w:t xml:space="preserve">אני לא אצביע. </w:t>
      </w:r>
      <w:r>
        <w:rPr>
          <w:rFonts w:hint="cs"/>
          <w:rtl/>
          <w:lang w:eastAsia="he-IL"/>
        </w:rPr>
        <w:t xml:space="preserve">אני אומר לך עוד פעם: </w:t>
      </w:r>
      <w:bookmarkStart w:id="20373" w:name="_ETM_Q54_497138"/>
      <w:bookmarkEnd w:id="20373"/>
      <w:r>
        <w:rPr>
          <w:rFonts w:hint="cs"/>
          <w:rtl/>
          <w:lang w:eastAsia="he-IL"/>
        </w:rPr>
        <w:t xml:space="preserve">אני לא אצביע. אני אומר שזה חוק </w:t>
      </w:r>
      <w:r>
        <w:rPr>
          <w:rtl/>
          <w:lang w:eastAsia="he-IL"/>
        </w:rPr>
        <w:t>–</w:t>
      </w:r>
      <w:r>
        <w:rPr>
          <w:rFonts w:hint="cs"/>
          <w:rtl/>
          <w:lang w:eastAsia="he-IL"/>
        </w:rPr>
        <w:t xml:space="preserve"> אוקיי, </w:t>
      </w:r>
      <w:bookmarkStart w:id="20374" w:name="_ETM_Q54_500902"/>
      <w:bookmarkStart w:id="20375" w:name="_ETM_Q54_501757"/>
      <w:bookmarkStart w:id="20376" w:name="_ETM_Q54_501909"/>
      <w:bookmarkEnd w:id="20374"/>
      <w:bookmarkEnd w:id="20375"/>
      <w:bookmarkEnd w:id="20376"/>
      <w:r>
        <w:rPr>
          <w:rFonts w:hint="cs"/>
          <w:rtl/>
          <w:lang w:eastAsia="he-IL"/>
        </w:rPr>
        <w:t xml:space="preserve">אני אשנה את המינוח. זהו חוק חשוב מאוד. הינה המינוח המדויק. </w:t>
      </w:r>
    </w:p>
    <w:p w:rsidR="008751C7" w:rsidRDefault="008751C7" w:rsidP="00DF1AD9">
      <w:pPr>
        <w:rPr>
          <w:rtl/>
          <w:lang w:eastAsia="he-IL"/>
        </w:rPr>
      </w:pPr>
    </w:p>
    <w:p w:rsidR="008751C7" w:rsidRDefault="008751C7" w:rsidP="00D24420">
      <w:pPr>
        <w:pStyle w:val="af5"/>
        <w:rPr>
          <w:rtl/>
        </w:rPr>
      </w:pPr>
      <w:bookmarkStart w:id="20377" w:name="ET_interruption_6458_1982"/>
      <w:r w:rsidRPr="008751C7">
        <w:rPr>
          <w:rStyle w:val="TagStyle"/>
          <w:rtl/>
        </w:rPr>
        <w:t xml:space="preserve"> &lt;&lt; קריאה &gt;&gt;</w:t>
      </w:r>
      <w:r w:rsidR="00056210" w:rsidRPr="00056210">
        <w:rPr>
          <w:rtl/>
        </w:rPr>
        <w:t>שר החינוך יואב קיש:</w:t>
      </w:r>
      <w:r w:rsidRPr="008751C7">
        <w:rPr>
          <w:rStyle w:val="TagStyle"/>
          <w:rtl/>
        </w:rPr>
        <w:t>&lt;&lt; קריאה &gt;&gt;</w:t>
      </w:r>
      <w:bookmarkEnd w:id="20377"/>
      <w:r w:rsidRPr="008751C7">
        <w:rPr>
          <w:rStyle w:val="TagStyle"/>
          <w:rtl/>
        </w:rPr>
        <w:t xml:space="preserve"> </w:t>
      </w:r>
      <w:r>
        <w:rPr>
          <w:rtl/>
        </w:rPr>
        <w:t xml:space="preserve">   </w:t>
      </w:r>
    </w:p>
    <w:p w:rsidR="008751C7" w:rsidRDefault="008751C7" w:rsidP="008751C7">
      <w:pPr>
        <w:rPr>
          <w:rtl/>
          <w:lang w:eastAsia="he-IL"/>
        </w:rPr>
      </w:pPr>
    </w:p>
    <w:p w:rsidR="008751C7" w:rsidRPr="008751C7" w:rsidRDefault="00D20828" w:rsidP="00D20828">
      <w:pPr>
        <w:rPr>
          <w:rtl/>
          <w:lang w:eastAsia="he-IL"/>
        </w:rPr>
      </w:pPr>
      <w:r>
        <w:rPr>
          <w:rFonts w:hint="cs"/>
          <w:rtl/>
          <w:lang w:eastAsia="he-IL"/>
        </w:rPr>
        <w:t>– – –</w:t>
      </w:r>
      <w:r w:rsidR="008751C7">
        <w:rPr>
          <w:rFonts w:hint="cs"/>
          <w:rtl/>
          <w:lang w:eastAsia="he-IL"/>
        </w:rPr>
        <w:t xml:space="preserve"> </w:t>
      </w:r>
    </w:p>
    <w:p w:rsidR="00D24420" w:rsidRDefault="00D24420" w:rsidP="00D20828">
      <w:pPr>
        <w:rPr>
          <w:rtl/>
          <w:lang w:eastAsia="he-IL"/>
        </w:rPr>
      </w:pPr>
      <w:bookmarkStart w:id="20378" w:name="_ETM_Q54_509399"/>
      <w:bookmarkStart w:id="20379" w:name="_ETM_Q54_509494"/>
      <w:bookmarkStart w:id="20380" w:name="_ETM_Q54_509544"/>
      <w:bookmarkStart w:id="20381" w:name="_ETM_Q54_509641"/>
      <w:bookmarkEnd w:id="20378"/>
      <w:bookmarkEnd w:id="20379"/>
      <w:bookmarkEnd w:id="20380"/>
      <w:bookmarkEnd w:id="20381"/>
    </w:p>
    <w:p w:rsidR="00D24420" w:rsidRPr="00D24420" w:rsidRDefault="00D24420" w:rsidP="00D24420">
      <w:pPr>
        <w:pStyle w:val="-"/>
        <w:rPr>
          <w:rtl/>
        </w:rPr>
      </w:pPr>
      <w:bookmarkStart w:id="20382" w:name="ET_speakercontinue_5084_1984"/>
      <w:r w:rsidRPr="00D24420">
        <w:rPr>
          <w:rStyle w:val="TagStyle"/>
          <w:rtl/>
        </w:rPr>
        <w:t xml:space="preserve"> &lt;&lt; דובר_המשך &gt;&gt;</w:t>
      </w:r>
      <w:r w:rsidRPr="00C83E82">
        <w:rPr>
          <w:rStyle w:val="TagStyle"/>
          <w:rtl/>
        </w:rPr>
        <w:t xml:space="preserve"> </w:t>
      </w:r>
      <w:r>
        <w:rPr>
          <w:rtl/>
        </w:rPr>
        <w:t>מיקי לוי (יש עתיד):</w:t>
      </w:r>
      <w:r w:rsidRPr="00C83E82">
        <w:rPr>
          <w:rStyle w:val="TagStyle"/>
          <w:rtl/>
        </w:rPr>
        <w:t xml:space="preserve"> </w:t>
      </w:r>
      <w:r w:rsidRPr="00D24420">
        <w:rPr>
          <w:rStyle w:val="TagStyle"/>
          <w:rtl/>
        </w:rPr>
        <w:t>&lt;&lt; דובר_המשך &gt;&gt;</w:t>
      </w:r>
      <w:bookmarkEnd w:id="20382"/>
      <w:r w:rsidRPr="00D24420">
        <w:rPr>
          <w:rStyle w:val="TagStyle"/>
          <w:rtl/>
        </w:rPr>
        <w:t xml:space="preserve"> </w:t>
      </w:r>
      <w:r>
        <w:rPr>
          <w:rtl/>
        </w:rPr>
        <w:t xml:space="preserve">   </w:t>
      </w:r>
    </w:p>
    <w:p w:rsidR="00D24420" w:rsidRPr="00D24420" w:rsidRDefault="00D24420" w:rsidP="00D24420">
      <w:pPr>
        <w:rPr>
          <w:rtl/>
          <w:lang w:eastAsia="he-IL"/>
        </w:rPr>
      </w:pPr>
    </w:p>
    <w:p w:rsidR="0032115B" w:rsidRDefault="0032115B" w:rsidP="008751C7">
      <w:pPr>
        <w:rPr>
          <w:rtl/>
          <w:lang w:eastAsia="he-IL"/>
        </w:rPr>
      </w:pPr>
      <w:r>
        <w:rPr>
          <w:rFonts w:hint="cs"/>
          <w:rtl/>
          <w:lang w:eastAsia="he-IL"/>
        </w:rPr>
        <w:t>אני אומר עוד פעם</w:t>
      </w:r>
      <w:r w:rsidR="008751C7">
        <w:rPr>
          <w:rFonts w:hint="cs"/>
          <w:rtl/>
          <w:lang w:eastAsia="he-IL"/>
        </w:rPr>
        <w:t>.</w:t>
      </w:r>
      <w:r>
        <w:rPr>
          <w:rFonts w:hint="cs"/>
          <w:rtl/>
          <w:lang w:eastAsia="he-IL"/>
        </w:rPr>
        <w:t xml:space="preserve"> השר קיש, בבקשה, יש לי 29 שניות: הפסח הזה לא נהיה בני חורין. תבדקו את המחירים בשווקים. שניצל קפוא </w:t>
      </w:r>
      <w:r>
        <w:rPr>
          <w:rtl/>
          <w:lang w:eastAsia="he-IL"/>
        </w:rPr>
        <w:t>–</w:t>
      </w:r>
      <w:r>
        <w:rPr>
          <w:rFonts w:hint="cs"/>
          <w:rtl/>
          <w:lang w:eastAsia="he-IL"/>
        </w:rPr>
        <w:t xml:space="preserve"> 24%; </w:t>
      </w:r>
      <w:bookmarkStart w:id="20383" w:name="_ETM_Q54_526552"/>
      <w:bookmarkEnd w:id="20383"/>
      <w:r>
        <w:rPr>
          <w:rFonts w:hint="cs"/>
          <w:rtl/>
          <w:lang w:eastAsia="he-IL"/>
        </w:rPr>
        <w:t xml:space="preserve">קמח מצה התייקר ב-13%; מצות התייקרו ב-14%; שקדי מרק כשרים לפסח התייקרו ב-13%; עוגיות לפסח </w:t>
      </w:r>
      <w:r>
        <w:rPr>
          <w:rtl/>
          <w:lang w:eastAsia="he-IL"/>
        </w:rPr>
        <w:t>–</w:t>
      </w:r>
      <w:r>
        <w:rPr>
          <w:rFonts w:hint="cs"/>
          <w:rtl/>
          <w:lang w:eastAsia="he-IL"/>
        </w:rPr>
        <w:t xml:space="preserve"> 7%, והרשימה ארוכה ארוכה. </w:t>
      </w:r>
    </w:p>
    <w:p w:rsidR="0032115B" w:rsidRDefault="0032115B" w:rsidP="00DF1AD9">
      <w:pPr>
        <w:rPr>
          <w:rtl/>
          <w:lang w:eastAsia="he-IL"/>
        </w:rPr>
      </w:pPr>
      <w:bookmarkStart w:id="20384" w:name="_ETM_Q54_541717"/>
      <w:bookmarkStart w:id="20385" w:name="_ETM_Q54_541844"/>
      <w:bookmarkEnd w:id="20384"/>
      <w:bookmarkEnd w:id="20385"/>
    </w:p>
    <w:p w:rsidR="0032115B" w:rsidRDefault="0032115B" w:rsidP="00DF1AD9">
      <w:pPr>
        <w:rPr>
          <w:rtl/>
          <w:lang w:eastAsia="he-IL"/>
        </w:rPr>
      </w:pPr>
      <w:bookmarkStart w:id="20386" w:name="_ETM_Q54_541894"/>
      <w:bookmarkStart w:id="20387" w:name="_ETM_Q54_542031"/>
      <w:bookmarkEnd w:id="20386"/>
      <w:bookmarkEnd w:id="20387"/>
      <w:r>
        <w:rPr>
          <w:rFonts w:hint="cs"/>
          <w:rtl/>
          <w:lang w:eastAsia="he-IL"/>
        </w:rPr>
        <w:t xml:space="preserve">אני רק מבקש לקבל את הסרטון המעולה של מפלגת ש"ס כדי להכניס את המחירים החדשים לתוך הסרטון הזה. אני אומר עוד פעם: החוק הוא חוק מעולה, ואני לא אצביע בעדו. אני רק אצביע </w:t>
      </w:r>
      <w:r w:rsidR="008751C7">
        <w:rPr>
          <w:rFonts w:hint="cs"/>
          <w:rtl/>
          <w:lang w:eastAsia="he-IL"/>
        </w:rPr>
        <w:t>"</w:t>
      </w:r>
      <w:r>
        <w:rPr>
          <w:rFonts w:hint="cs"/>
          <w:rtl/>
          <w:lang w:eastAsia="he-IL"/>
        </w:rPr>
        <w:t>נוכח</w:t>
      </w:r>
      <w:r w:rsidR="008751C7">
        <w:rPr>
          <w:rFonts w:hint="cs"/>
          <w:rtl/>
          <w:lang w:eastAsia="he-IL"/>
        </w:rPr>
        <w:t>"</w:t>
      </w:r>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C83E82">
        <w:rPr>
          <w:rStyle w:val="TagStyle"/>
          <w:rtl/>
        </w:rPr>
        <w:t xml:space="preserve"> </w:t>
      </w:r>
      <w:r>
        <w:rPr>
          <w:rtl/>
        </w:rPr>
        <w:t>היו"ר יפעת שאשא ביטון:</w:t>
      </w:r>
      <w:r w:rsidRPr="00C83E82">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תודה רבה, חבר הכנסת מיקי לוי. המציעים רוצים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0388" w:name="ET_interruption_6458_12"/>
      <w:r w:rsidRPr="002B4CEC">
        <w:rPr>
          <w:rStyle w:val="TagStyle"/>
          <w:rtl/>
        </w:rPr>
        <w:t xml:space="preserve"> &lt;&lt; קריאה &gt;&gt;</w:t>
      </w:r>
      <w:r w:rsidRPr="00C83E82">
        <w:rPr>
          <w:rStyle w:val="TagStyle"/>
          <w:rtl/>
        </w:rPr>
        <w:t xml:space="preserve"> </w:t>
      </w:r>
      <w:r>
        <w:rPr>
          <w:rtl/>
        </w:rPr>
        <w:t>שר החינוך יואב קיש:</w:t>
      </w:r>
      <w:r w:rsidRPr="00C83E82">
        <w:rPr>
          <w:rStyle w:val="TagStyle"/>
          <w:rtl/>
        </w:rPr>
        <w:t xml:space="preserve"> </w:t>
      </w:r>
      <w:r w:rsidRPr="002B4CEC">
        <w:rPr>
          <w:rStyle w:val="TagStyle"/>
          <w:rtl/>
        </w:rPr>
        <w:t>&lt;&lt; קריאה &gt;&gt;</w:t>
      </w:r>
      <w:r>
        <w:rPr>
          <w:rtl/>
        </w:rPr>
        <w:t xml:space="preserve">   </w:t>
      </w:r>
      <w:bookmarkEnd w:id="20388"/>
    </w:p>
    <w:p w:rsidR="0032115B" w:rsidRDefault="0032115B" w:rsidP="00D20828">
      <w:pPr>
        <w:rPr>
          <w:rtl/>
          <w:lang w:eastAsia="he-IL"/>
        </w:rPr>
      </w:pPr>
    </w:p>
    <w:p w:rsidR="0032115B" w:rsidRPr="00DD2F7C" w:rsidRDefault="0032115B" w:rsidP="008751C7">
      <w:pPr>
        <w:rPr>
          <w:rtl/>
          <w:lang w:eastAsia="he-IL"/>
        </w:rPr>
      </w:pPr>
      <w:r>
        <w:rPr>
          <w:rFonts w:hint="cs"/>
          <w:rtl/>
          <w:lang w:eastAsia="he-IL"/>
        </w:rPr>
        <w:t xml:space="preserve">לא, יש תמיכה. </w:t>
      </w:r>
      <w:bookmarkStart w:id="20389" w:name="_ETM_Q54_577062"/>
      <w:bookmarkStart w:id="20390" w:name="_ETM_Q54_577169"/>
      <w:bookmarkStart w:id="20391" w:name="_ETM_Q54_578213"/>
      <w:bookmarkStart w:id="20392" w:name="_ETM_Q54_578476"/>
      <w:bookmarkStart w:id="20393" w:name="_ETM_Q54_578591"/>
      <w:bookmarkEnd w:id="20389"/>
      <w:bookmarkEnd w:id="20390"/>
      <w:bookmarkEnd w:id="20391"/>
      <w:bookmarkEnd w:id="20392"/>
      <w:bookmarkEnd w:id="20393"/>
      <w:r>
        <w:rPr>
          <w:rFonts w:hint="cs"/>
          <w:rtl/>
          <w:lang w:eastAsia="he-IL"/>
        </w:rPr>
        <w:t>מותר להם לשכנע את המתנגד?</w:t>
      </w:r>
    </w:p>
    <w:p w:rsidR="0032115B" w:rsidRDefault="0032115B" w:rsidP="00DF1AD9">
      <w:pPr>
        <w:rPr>
          <w:rtl/>
          <w:lang w:eastAsia="he-IL"/>
        </w:rPr>
      </w:pPr>
      <w:bookmarkStart w:id="20394" w:name="_ETM_Q54_577229"/>
      <w:bookmarkStart w:id="20395" w:name="_ETM_Q54_577361"/>
      <w:bookmarkStart w:id="20396" w:name="_ETM_Q54_577404"/>
      <w:bookmarkStart w:id="20397" w:name="_ETM_Q54_577545"/>
      <w:bookmarkEnd w:id="20394"/>
      <w:bookmarkEnd w:id="20395"/>
      <w:bookmarkEnd w:id="20396"/>
      <w:bookmarkEnd w:id="20397"/>
    </w:p>
    <w:p w:rsidR="0032115B" w:rsidRDefault="0032115B" w:rsidP="00DF1AD9">
      <w:pPr>
        <w:pStyle w:val="af6"/>
        <w:keepNext/>
        <w:rPr>
          <w:rtl/>
        </w:rPr>
      </w:pPr>
      <w:r w:rsidRPr="002B4CEC">
        <w:rPr>
          <w:rStyle w:val="TagStyle"/>
          <w:rtl/>
        </w:rPr>
        <w:t xml:space="preserve"> &lt;&lt; יור &gt;&gt;</w:t>
      </w:r>
      <w:r w:rsidRPr="00D37A3C">
        <w:rPr>
          <w:rStyle w:val="TagStyle"/>
          <w:rtl/>
        </w:rPr>
        <w:t xml:space="preserve"> </w:t>
      </w:r>
      <w:r>
        <w:rPr>
          <w:rtl/>
        </w:rPr>
        <w:t>היו"ר יפעת שאשא ביטון:</w:t>
      </w:r>
      <w:r w:rsidRPr="00D37A3C">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כן, בדרך כלל זה כך.</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D37A3C">
        <w:rPr>
          <w:rStyle w:val="TagStyle"/>
          <w:rtl/>
        </w:rPr>
        <w:t xml:space="preserve"> </w:t>
      </w:r>
      <w:r>
        <w:rPr>
          <w:rtl/>
        </w:rPr>
        <w:t>היו"ר יפעת שאשא ביטון:</w:t>
      </w:r>
      <w:r w:rsidRPr="00D37A3C">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8751C7">
      <w:pPr>
        <w:rPr>
          <w:rtl/>
          <w:lang w:eastAsia="he-IL"/>
        </w:rPr>
      </w:pPr>
      <w:r>
        <w:rPr>
          <w:rFonts w:hint="cs"/>
          <w:rtl/>
          <w:lang w:eastAsia="he-IL"/>
        </w:rPr>
        <w:t xml:space="preserve">אנחנו נעבור </w:t>
      </w:r>
      <w:bookmarkStart w:id="20398" w:name="_ETM_Q54_585835"/>
      <w:bookmarkEnd w:id="20398"/>
      <w:r>
        <w:rPr>
          <w:rFonts w:hint="cs"/>
          <w:rtl/>
          <w:lang w:eastAsia="he-IL"/>
        </w:rPr>
        <w:t>להצבעה</w:t>
      </w:r>
      <w:r w:rsidR="008751C7">
        <w:rPr>
          <w:rFonts w:hint="cs"/>
          <w:rtl/>
          <w:lang w:eastAsia="he-IL"/>
        </w:rPr>
        <w:t>.</w:t>
      </w:r>
      <w:r>
        <w:rPr>
          <w:rFonts w:hint="cs"/>
          <w:rtl/>
          <w:lang w:eastAsia="he-IL"/>
        </w:rPr>
        <w:t xml:space="preserve"> נצביע על החוק הראשון, של חבר הכנסת חילי טרופר. </w:t>
      </w:r>
      <w:bookmarkStart w:id="20399" w:name="_ETM_Q54_591576"/>
      <w:bookmarkEnd w:id="20399"/>
      <w:r>
        <w:rPr>
          <w:rFonts w:hint="cs"/>
          <w:rtl/>
          <w:lang w:eastAsia="he-IL"/>
        </w:rPr>
        <w:t xml:space="preserve">הצבעה, בבקשה. </w:t>
      </w:r>
    </w:p>
    <w:p w:rsidR="0032115B" w:rsidRDefault="0032115B" w:rsidP="00DF1AD9">
      <w:pPr>
        <w:rPr>
          <w:rtl/>
          <w:lang w:eastAsia="he-IL"/>
        </w:rPr>
      </w:pPr>
    </w:p>
    <w:p w:rsidR="0032115B" w:rsidRDefault="0032115B" w:rsidP="00DF1AD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29</w:t>
      </w:r>
    </w:p>
    <w:p w:rsidR="0032115B" w:rsidRDefault="0032115B" w:rsidP="00DF1AD9">
      <w:pPr>
        <w:pStyle w:val="--"/>
        <w:keepNext/>
        <w:rPr>
          <w:rtl/>
          <w:lang w:eastAsia="he-IL"/>
        </w:rPr>
      </w:pPr>
    </w:p>
    <w:p w:rsidR="0032115B" w:rsidRDefault="0032115B" w:rsidP="00DF1AD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12</w:t>
      </w:r>
    </w:p>
    <w:p w:rsidR="0032115B" w:rsidRDefault="0032115B" w:rsidP="00DF1AD9">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2115B" w:rsidRDefault="0032115B" w:rsidP="00DF1AD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2115B" w:rsidRPr="005F0EEC" w:rsidRDefault="0032115B" w:rsidP="00DF1AD9">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יום האחדות, התשפ"ג</w:t>
      </w:r>
      <w:r>
        <w:rPr>
          <w:rFonts w:hint="eastAsia"/>
          <w:rtl/>
          <w:lang w:eastAsia="he-IL"/>
        </w:rPr>
        <w:t>–</w:t>
      </w:r>
      <w:r>
        <w:rPr>
          <w:rFonts w:hint="cs"/>
          <w:rtl/>
          <w:lang w:eastAsia="he-IL"/>
        </w:rPr>
        <w:t xml:space="preserve">2023, לוועדת החינוך, התרבות והספורט נתקבלה. </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5F0EEC">
        <w:rPr>
          <w:rStyle w:val="TagStyle"/>
          <w:rtl/>
        </w:rPr>
        <w:t xml:space="preserve"> </w:t>
      </w:r>
      <w:r>
        <w:rPr>
          <w:rtl/>
        </w:rPr>
        <w:t>היו"ר יפעת שאשא ביטון:</w:t>
      </w:r>
      <w:r w:rsidRPr="005F0EEC">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בעד </w:t>
      </w:r>
      <w:r>
        <w:rPr>
          <w:rtl/>
          <w:lang w:eastAsia="he-IL"/>
        </w:rPr>
        <w:t>–</w:t>
      </w:r>
      <w:r>
        <w:rPr>
          <w:rFonts w:hint="cs"/>
          <w:rtl/>
          <w:lang w:eastAsia="he-IL"/>
        </w:rPr>
        <w:t xml:space="preserve"> 12, אין מתנגדים ואין נמנעים. הצעת </w:t>
      </w:r>
      <w:bookmarkStart w:id="20400" w:name="_ETM_Q54_611478"/>
      <w:bookmarkEnd w:id="20400"/>
      <w:r>
        <w:rPr>
          <w:rFonts w:hint="cs"/>
          <w:rtl/>
          <w:lang w:eastAsia="he-IL"/>
        </w:rPr>
        <w:t>חוק יום האחדות, התשפ"ג</w:t>
      </w:r>
      <w:r>
        <w:rPr>
          <w:rFonts w:hint="eastAsia"/>
          <w:rtl/>
          <w:lang w:eastAsia="he-IL"/>
        </w:rPr>
        <w:t>–</w:t>
      </w:r>
      <w:r>
        <w:rPr>
          <w:rFonts w:hint="cs"/>
          <w:rtl/>
          <w:lang w:eastAsia="he-IL"/>
        </w:rPr>
        <w:t xml:space="preserve">2023, עברה בקריאה טרומית ותועבר לוועדת החינוך, התרבות והספורט להכנה לקריאה </w:t>
      </w:r>
      <w:bookmarkStart w:id="20401" w:name="_ETM_Q54_619583"/>
      <w:bookmarkEnd w:id="20401"/>
      <w:r>
        <w:rPr>
          <w:rFonts w:hint="cs"/>
          <w:rtl/>
          <w:lang w:eastAsia="he-IL"/>
        </w:rPr>
        <w:t xml:space="preserve">ראשונה. </w:t>
      </w:r>
    </w:p>
    <w:p w:rsidR="0032115B" w:rsidRDefault="0032115B" w:rsidP="00DF1AD9">
      <w:pPr>
        <w:rPr>
          <w:rtl/>
          <w:lang w:eastAsia="he-IL"/>
        </w:rPr>
      </w:pPr>
      <w:bookmarkStart w:id="20402" w:name="_ETM_Q54_620831"/>
      <w:bookmarkStart w:id="20403" w:name="_ETM_Q54_620935"/>
      <w:bookmarkEnd w:id="20402"/>
      <w:bookmarkEnd w:id="20403"/>
    </w:p>
    <w:p w:rsidR="0032115B" w:rsidRDefault="0032115B" w:rsidP="008751C7">
      <w:pPr>
        <w:rPr>
          <w:rtl/>
          <w:lang w:eastAsia="he-IL"/>
        </w:rPr>
      </w:pPr>
      <w:bookmarkStart w:id="20404" w:name="_ETM_Q54_620967"/>
      <w:bookmarkStart w:id="20405" w:name="_ETM_Q54_621094"/>
      <w:bookmarkEnd w:id="20404"/>
      <w:bookmarkEnd w:id="20405"/>
      <w:r>
        <w:rPr>
          <w:rFonts w:hint="cs"/>
          <w:rtl/>
          <w:lang w:eastAsia="he-IL"/>
        </w:rPr>
        <w:t>כעת נצביע על ההצעה המוצמדת</w:t>
      </w:r>
      <w:r w:rsidR="008751C7">
        <w:rPr>
          <w:rFonts w:hint="cs"/>
          <w:rtl/>
          <w:lang w:eastAsia="he-IL"/>
        </w:rPr>
        <w:t xml:space="preserve">, </w:t>
      </w:r>
      <w:r>
        <w:rPr>
          <w:rFonts w:hint="cs"/>
          <w:rtl/>
          <w:lang w:eastAsia="he-IL"/>
        </w:rPr>
        <w:t xml:space="preserve">של חבר הכנסת אברהם בצלאל. הצבעה, בבקשה. </w:t>
      </w:r>
    </w:p>
    <w:p w:rsidR="0032115B" w:rsidRDefault="0032115B" w:rsidP="00DF1AD9">
      <w:pPr>
        <w:rPr>
          <w:rtl/>
          <w:lang w:eastAsia="he-IL"/>
        </w:rPr>
      </w:pPr>
      <w:bookmarkStart w:id="20406" w:name="_ETM_Q54_626335"/>
      <w:bookmarkStart w:id="20407" w:name="_ETM_Q54_626483"/>
      <w:bookmarkEnd w:id="20406"/>
      <w:bookmarkEnd w:id="20407"/>
    </w:p>
    <w:p w:rsidR="0032115B" w:rsidRDefault="0032115B" w:rsidP="00DF1AD9">
      <w:pPr>
        <w:pStyle w:val="af1"/>
        <w:keepNext/>
        <w:rPr>
          <w:rtl/>
          <w:lang w:eastAsia="he-IL"/>
        </w:rPr>
      </w:pPr>
      <w:r>
        <w:rPr>
          <w:rtl/>
          <w:lang w:eastAsia="he-IL"/>
        </w:rPr>
        <w:t>הצבעה מס'</w:t>
      </w:r>
      <w:r>
        <w:rPr>
          <w:rFonts w:hint="cs"/>
          <w:rtl/>
          <w:lang w:eastAsia="he-IL"/>
        </w:rPr>
        <w:t xml:space="preserve"> 30</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בעד ההצעה להעביר את הצעת החוק לוועדה –</w:t>
      </w:r>
      <w:r>
        <w:rPr>
          <w:rFonts w:hint="cs"/>
          <w:rtl/>
          <w:lang w:eastAsia="he-IL"/>
        </w:rPr>
        <w:t xml:space="preserve"> 15</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tl/>
          <w:lang w:eastAsia="he-IL"/>
        </w:rPr>
        <w:t>ההצעה להעביר את הצעת חוק</w:t>
      </w:r>
      <w:r>
        <w:rPr>
          <w:rFonts w:hint="cs"/>
          <w:rtl/>
          <w:lang w:eastAsia="he-IL"/>
        </w:rPr>
        <w:t xml:space="preserve"> יום האחדות, התשפ"ג</w:t>
      </w:r>
      <w:r>
        <w:rPr>
          <w:rFonts w:hint="eastAsia"/>
          <w:rtl/>
          <w:lang w:eastAsia="he-IL"/>
        </w:rPr>
        <w:t>–</w:t>
      </w:r>
      <w:r>
        <w:rPr>
          <w:rFonts w:hint="cs"/>
          <w:rtl/>
          <w:lang w:eastAsia="he-IL"/>
        </w:rPr>
        <w:t xml:space="preserve">2023, לוועדת החינוך, התרבות והספורט נתקבלה. </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5F0EEC">
        <w:rPr>
          <w:rStyle w:val="TagStyle"/>
          <w:rtl/>
        </w:rPr>
        <w:t xml:space="preserve"> </w:t>
      </w:r>
      <w:r>
        <w:rPr>
          <w:rtl/>
        </w:rPr>
        <w:t>היו"ר יפעת שאשא ביטון:</w:t>
      </w:r>
      <w:r w:rsidRPr="005F0EEC">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בעד </w:t>
      </w:r>
      <w:r>
        <w:rPr>
          <w:rtl/>
          <w:lang w:eastAsia="he-IL"/>
        </w:rPr>
        <w:t>–</w:t>
      </w:r>
      <w:r>
        <w:rPr>
          <w:rFonts w:hint="cs"/>
          <w:rtl/>
          <w:lang w:eastAsia="he-IL"/>
        </w:rPr>
        <w:t xml:space="preserve"> 15, </w:t>
      </w:r>
      <w:bookmarkStart w:id="20408" w:name="_ETM_Q54_643115"/>
      <w:bookmarkEnd w:id="20408"/>
      <w:r>
        <w:rPr>
          <w:rFonts w:hint="cs"/>
          <w:rtl/>
          <w:lang w:eastAsia="he-IL"/>
        </w:rPr>
        <w:t xml:space="preserve">אין מתנגדים ואין נמנעים. הצעת החוק עברה בקריאה טרומית ותועבר </w:t>
      </w:r>
      <w:bookmarkStart w:id="20409" w:name="_ETM_Q54_657083"/>
      <w:bookmarkEnd w:id="20409"/>
      <w:r>
        <w:rPr>
          <w:rFonts w:hint="cs"/>
          <w:rtl/>
          <w:lang w:eastAsia="he-IL"/>
        </w:rPr>
        <w:t xml:space="preserve">גם היא לוועדת החינוך, התרבות והספורט. </w:t>
      </w:r>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20410" w:name="ET_hatsach_639342_17"/>
      <w:r w:rsidRPr="002B4CEC">
        <w:rPr>
          <w:rStyle w:val="TagStyle"/>
          <w:rtl/>
        </w:rPr>
        <w:t xml:space="preserve"> &lt;&lt; הצח &gt;&gt;</w:t>
      </w:r>
      <w:r w:rsidRPr="005F0EEC">
        <w:rPr>
          <w:rStyle w:val="TagStyle"/>
          <w:rtl/>
        </w:rPr>
        <w:t xml:space="preserve"> </w:t>
      </w:r>
      <w:bookmarkStart w:id="20411" w:name="_Toc130419592"/>
      <w:bookmarkStart w:id="20412" w:name="_Toc130490433"/>
      <w:bookmarkStart w:id="20413" w:name="_Toc130491009"/>
      <w:bookmarkStart w:id="20414" w:name="_Toc133757828"/>
      <w:bookmarkStart w:id="20415" w:name="_Toc148257783"/>
      <w:bookmarkStart w:id="20416" w:name="_Toc149127590"/>
      <w:bookmarkStart w:id="20417" w:name="_Toc149128316"/>
      <w:r>
        <w:rPr>
          <w:rtl/>
          <w:lang w:eastAsia="he-IL"/>
        </w:rPr>
        <w:t>הצעת חוק הספורט (תיקון – הסדרת העיסוק באימון ספורט), התשפ"ג–2023</w:t>
      </w:r>
      <w:bookmarkEnd w:id="20411"/>
      <w:bookmarkEnd w:id="20412"/>
      <w:bookmarkEnd w:id="20413"/>
      <w:bookmarkEnd w:id="20414"/>
      <w:bookmarkEnd w:id="20415"/>
      <w:bookmarkEnd w:id="20416"/>
      <w:bookmarkEnd w:id="20417"/>
      <w:r w:rsidRPr="005F0EEC">
        <w:rPr>
          <w:rStyle w:val="TagStyle"/>
          <w:rtl/>
        </w:rPr>
        <w:t xml:space="preserve"> </w:t>
      </w:r>
      <w:r w:rsidRPr="002B4CEC">
        <w:rPr>
          <w:rStyle w:val="TagStyle"/>
          <w:rtl/>
        </w:rPr>
        <w:t>&lt;&lt; הצח &gt;&gt;</w:t>
      </w:r>
      <w:r>
        <w:rPr>
          <w:rtl/>
          <w:lang w:eastAsia="he-IL"/>
        </w:rPr>
        <w:t xml:space="preserve">   </w:t>
      </w:r>
      <w:bookmarkEnd w:id="20410"/>
    </w:p>
    <w:p w:rsidR="0032115B" w:rsidRDefault="0032115B" w:rsidP="00D20828">
      <w:pPr>
        <w:rPr>
          <w:rtl/>
          <w:lang w:eastAsia="he-IL"/>
        </w:rPr>
      </w:pPr>
      <w:r>
        <w:rPr>
          <w:rtl/>
          <w:lang w:eastAsia="he-IL"/>
        </w:rPr>
        <w:t>[הצעת חוק פ/2609/</w:t>
      </w:r>
      <w:r>
        <w:rPr>
          <w:rFonts w:hint="cs"/>
          <w:rtl/>
          <w:lang w:eastAsia="he-IL"/>
        </w:rPr>
        <w:t>25; נספחות.</w:t>
      </w:r>
      <w:r>
        <w:rPr>
          <w:rtl/>
          <w:lang w:eastAsia="he-IL"/>
        </w:rPr>
        <w:t>]</w:t>
      </w:r>
    </w:p>
    <w:p w:rsidR="0032115B" w:rsidRDefault="0032115B" w:rsidP="00DF1AD9">
      <w:pPr>
        <w:pStyle w:val="-0"/>
        <w:rPr>
          <w:rtl/>
          <w:lang w:eastAsia="he-IL"/>
        </w:rPr>
      </w:pPr>
      <w:r>
        <w:rPr>
          <w:rtl/>
          <w:lang w:eastAsia="he-IL"/>
        </w:rPr>
        <w:t>(הצעת חבר הכנסת</w:t>
      </w:r>
      <w:r>
        <w:rPr>
          <w:rFonts w:hint="cs"/>
          <w:rtl/>
          <w:lang w:eastAsia="he-IL"/>
        </w:rPr>
        <w:t xml:space="preserve"> חילי טרופר</w:t>
      </w:r>
      <w:r>
        <w:rPr>
          <w:rtl/>
          <w:lang w:eastAsia="he-IL"/>
        </w:rPr>
        <w:t>)</w:t>
      </w:r>
    </w:p>
    <w:p w:rsidR="0032115B" w:rsidRDefault="0032115B" w:rsidP="00DF1AD9">
      <w:pPr>
        <w:rPr>
          <w:rtl/>
          <w:lang w:eastAsia="he-IL"/>
        </w:rPr>
      </w:pPr>
    </w:p>
    <w:p w:rsidR="0032115B" w:rsidRDefault="0032115B" w:rsidP="00DF1AD9">
      <w:pPr>
        <w:pStyle w:val="af6"/>
        <w:keepNext/>
        <w:rPr>
          <w:rtl/>
        </w:rPr>
      </w:pPr>
      <w:r w:rsidRPr="002B4CEC">
        <w:rPr>
          <w:rStyle w:val="TagStyle"/>
          <w:rtl/>
        </w:rPr>
        <w:t xml:space="preserve"> &lt;&lt; יור &gt;&gt;</w:t>
      </w:r>
      <w:r w:rsidRPr="005F0EEC">
        <w:rPr>
          <w:rStyle w:val="TagStyle"/>
          <w:rtl/>
        </w:rPr>
        <w:t xml:space="preserve"> </w:t>
      </w:r>
      <w:r>
        <w:rPr>
          <w:rtl/>
        </w:rPr>
        <w:t>היו"ר יפעת שאשא ביטון:</w:t>
      </w:r>
      <w:r w:rsidRPr="005F0EEC">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Pr="006459DC" w:rsidRDefault="0032115B" w:rsidP="008751C7">
      <w:pPr>
        <w:rPr>
          <w:rtl/>
          <w:lang w:eastAsia="he-IL"/>
        </w:rPr>
      </w:pPr>
      <w:bookmarkStart w:id="20418" w:name="_ETM_Q54_661388"/>
      <w:bookmarkStart w:id="20419" w:name="_ETM_Q54_661467"/>
      <w:bookmarkEnd w:id="20418"/>
      <w:bookmarkEnd w:id="20419"/>
      <w:r>
        <w:rPr>
          <w:rFonts w:hint="cs"/>
          <w:rtl/>
          <w:lang w:eastAsia="he-IL"/>
        </w:rPr>
        <w:t xml:space="preserve">אנו נעבור להצעת החוק </w:t>
      </w:r>
      <w:bookmarkStart w:id="20420" w:name="_ETM_Q54_663530"/>
      <w:bookmarkEnd w:id="20420"/>
      <w:r>
        <w:rPr>
          <w:rFonts w:hint="cs"/>
          <w:rtl/>
          <w:lang w:eastAsia="he-IL"/>
        </w:rPr>
        <w:t xml:space="preserve">הבאה </w:t>
      </w:r>
      <w:r>
        <w:rPr>
          <w:rFonts w:hint="eastAsia"/>
          <w:rtl/>
          <w:lang w:eastAsia="he-IL"/>
        </w:rPr>
        <w:t xml:space="preserve">– </w:t>
      </w:r>
      <w:r>
        <w:rPr>
          <w:rFonts w:hint="cs"/>
          <w:rtl/>
          <w:lang w:eastAsia="he-IL"/>
        </w:rPr>
        <w:t xml:space="preserve">הצעת חוק הספורט (תיקון </w:t>
      </w:r>
      <w:r>
        <w:rPr>
          <w:rtl/>
          <w:lang w:eastAsia="he-IL"/>
        </w:rPr>
        <w:t>–</w:t>
      </w:r>
      <w:r>
        <w:rPr>
          <w:rFonts w:hint="cs"/>
          <w:rtl/>
          <w:lang w:eastAsia="he-IL"/>
        </w:rPr>
        <w:t xml:space="preserve"> הסדרת העיסוק באימון ספורט), </w:t>
      </w:r>
      <w:bookmarkStart w:id="20421" w:name="_ETM_Q54_666639"/>
      <w:bookmarkEnd w:id="20421"/>
      <w:r>
        <w:rPr>
          <w:rFonts w:hint="cs"/>
          <w:rtl/>
          <w:lang w:eastAsia="he-IL"/>
        </w:rPr>
        <w:t>התשפ"ג</w:t>
      </w:r>
      <w:r>
        <w:rPr>
          <w:rFonts w:hint="eastAsia"/>
          <w:rtl/>
          <w:lang w:eastAsia="he-IL"/>
        </w:rPr>
        <w:t>–</w:t>
      </w:r>
      <w:r>
        <w:rPr>
          <w:rFonts w:hint="cs"/>
          <w:rtl/>
          <w:lang w:eastAsia="he-IL"/>
        </w:rPr>
        <w:t>2023, של חבר הכנסת חילי טרופר</w:t>
      </w:r>
      <w:r w:rsidR="008751C7">
        <w:rPr>
          <w:rFonts w:hint="cs"/>
          <w:rtl/>
          <w:lang w:eastAsia="he-IL"/>
        </w:rPr>
        <w:t>.</w:t>
      </w:r>
      <w:r>
        <w:rPr>
          <w:rFonts w:hint="cs"/>
          <w:rtl/>
          <w:lang w:eastAsia="he-IL"/>
        </w:rPr>
        <w:t xml:space="preserve"> בבקשה. </w:t>
      </w:r>
    </w:p>
    <w:p w:rsidR="0032115B" w:rsidRDefault="0032115B" w:rsidP="00DF1AD9">
      <w:pPr>
        <w:rPr>
          <w:rtl/>
          <w:lang w:eastAsia="he-IL"/>
        </w:rPr>
      </w:pPr>
    </w:p>
    <w:p w:rsidR="0032115B" w:rsidRDefault="0032115B" w:rsidP="00DF1AD9">
      <w:pPr>
        <w:pStyle w:val="a4"/>
        <w:keepNext/>
        <w:rPr>
          <w:rtl/>
        </w:rPr>
      </w:pPr>
      <w:bookmarkStart w:id="20422" w:name="ET_speaker_6143_19"/>
      <w:r w:rsidRPr="002B4CEC">
        <w:rPr>
          <w:rStyle w:val="TagStyle"/>
          <w:rtl/>
        </w:rPr>
        <w:t xml:space="preserve"> &lt;&lt; דובר &gt;&gt;</w:t>
      </w:r>
      <w:r w:rsidRPr="005F0EEC">
        <w:rPr>
          <w:rStyle w:val="TagStyle"/>
          <w:rtl/>
        </w:rPr>
        <w:t xml:space="preserve"> </w:t>
      </w:r>
      <w:bookmarkStart w:id="20423" w:name="_Toc130419593"/>
      <w:bookmarkStart w:id="20424" w:name="_Toc130490434"/>
      <w:bookmarkStart w:id="20425" w:name="_Toc130491010"/>
      <w:bookmarkStart w:id="20426" w:name="_Toc133757829"/>
      <w:bookmarkStart w:id="20427" w:name="_Toc148257784"/>
      <w:bookmarkStart w:id="20428" w:name="_Toc149127591"/>
      <w:bookmarkStart w:id="20429" w:name="_Toc149128317"/>
      <w:r>
        <w:rPr>
          <w:rtl/>
        </w:rPr>
        <w:t>חילי טרופר (המחנה הממלכתי):</w:t>
      </w:r>
      <w:bookmarkEnd w:id="20423"/>
      <w:bookmarkEnd w:id="20424"/>
      <w:bookmarkEnd w:id="20425"/>
      <w:bookmarkEnd w:id="20426"/>
      <w:bookmarkEnd w:id="20427"/>
      <w:bookmarkEnd w:id="20428"/>
      <w:bookmarkEnd w:id="20429"/>
      <w:r w:rsidRPr="005F0EEC">
        <w:rPr>
          <w:rStyle w:val="TagStyle"/>
          <w:rtl/>
        </w:rPr>
        <w:t xml:space="preserve"> </w:t>
      </w:r>
      <w:r w:rsidRPr="002B4CEC">
        <w:rPr>
          <w:rStyle w:val="TagStyle"/>
          <w:rtl/>
        </w:rPr>
        <w:t>&lt;&lt; דובר &gt;&gt;</w:t>
      </w:r>
      <w:r>
        <w:rPr>
          <w:rtl/>
        </w:rPr>
        <w:t xml:space="preserve">   </w:t>
      </w:r>
      <w:bookmarkEnd w:id="20422"/>
    </w:p>
    <w:p w:rsidR="0032115B" w:rsidRDefault="0032115B" w:rsidP="00D20828">
      <w:pPr>
        <w:rPr>
          <w:rtl/>
          <w:lang w:eastAsia="he-IL"/>
        </w:rPr>
      </w:pPr>
    </w:p>
    <w:p w:rsidR="0032115B" w:rsidRDefault="0032115B" w:rsidP="00DF1AD9">
      <w:pPr>
        <w:rPr>
          <w:rtl/>
          <w:lang w:eastAsia="he-IL"/>
        </w:rPr>
      </w:pPr>
      <w:bookmarkStart w:id="20430" w:name="_ETM_Q54_673983"/>
      <w:bookmarkStart w:id="20431" w:name="_ETM_Q54_674178"/>
      <w:bookmarkEnd w:id="20430"/>
      <w:bookmarkEnd w:id="20431"/>
      <w:r>
        <w:rPr>
          <w:rFonts w:hint="cs"/>
          <w:rtl/>
          <w:lang w:eastAsia="he-IL"/>
        </w:rPr>
        <w:t xml:space="preserve">אני </w:t>
      </w:r>
      <w:bookmarkStart w:id="20432" w:name="_ETM_Q54_672439"/>
      <w:bookmarkEnd w:id="20432"/>
      <w:r>
        <w:rPr>
          <w:rFonts w:hint="cs"/>
          <w:rtl/>
          <w:lang w:eastAsia="he-IL"/>
        </w:rPr>
        <w:t xml:space="preserve">אגיד מפה: אני בא מעולם החינוך. בחינוך יש דוח מקינזי </w:t>
      </w:r>
      <w:bookmarkStart w:id="20433" w:name="_ETM_Q54_677391"/>
      <w:bookmarkEnd w:id="20433"/>
      <w:r>
        <w:rPr>
          <w:rFonts w:hint="cs"/>
          <w:rtl/>
          <w:lang w:eastAsia="he-IL"/>
        </w:rPr>
        <w:t xml:space="preserve">המפורסם, שאומר שאיכות התלמיד אף פעם לא תעלה על </w:t>
      </w:r>
      <w:bookmarkStart w:id="20434" w:name="_ETM_Q54_681548"/>
      <w:bookmarkEnd w:id="20434"/>
      <w:r>
        <w:rPr>
          <w:rFonts w:hint="cs"/>
          <w:rtl/>
          <w:lang w:eastAsia="he-IL"/>
        </w:rPr>
        <w:t xml:space="preserve">איכות המורה. את יודעת, כבוד </w:t>
      </w:r>
      <w:bookmarkStart w:id="20435" w:name="_ETM_Q54_683606"/>
      <w:bookmarkEnd w:id="20435"/>
      <w:r>
        <w:rPr>
          <w:rFonts w:hint="cs"/>
          <w:rtl/>
          <w:lang w:eastAsia="he-IL"/>
        </w:rPr>
        <w:t>היושבת-ראש, אם יש מורים בינוניים  בחינוך, יהיה קשה שהתלמידים יהיו מצוינים</w:t>
      </w:r>
      <w:bookmarkStart w:id="20436" w:name="_ETM_Q54_686949"/>
      <w:bookmarkEnd w:id="20436"/>
      <w:r w:rsidR="008751C7">
        <w:rPr>
          <w:rFonts w:hint="cs"/>
          <w:rtl/>
          <w:lang w:eastAsia="he-IL"/>
        </w:rPr>
        <w:t xml:space="preserve">. </w:t>
      </w:r>
      <w:r>
        <w:rPr>
          <w:rFonts w:hint="cs"/>
          <w:rtl/>
          <w:lang w:eastAsia="he-IL"/>
        </w:rPr>
        <w:t xml:space="preserve">אותו הדבר בספורט. החוק הזה, שמתואם, כמובן, עם </w:t>
      </w:r>
      <w:bookmarkStart w:id="20437" w:name="_ETM_Q54_690210"/>
      <w:bookmarkEnd w:id="20437"/>
      <w:r>
        <w:rPr>
          <w:rFonts w:hint="cs"/>
          <w:rtl/>
          <w:lang w:eastAsia="he-IL"/>
        </w:rPr>
        <w:t xml:space="preserve">משרד התרבות והספורט </w:t>
      </w:r>
      <w:r>
        <w:rPr>
          <w:rtl/>
          <w:lang w:eastAsia="he-IL"/>
        </w:rPr>
        <w:t>–</w:t>
      </w:r>
      <w:r>
        <w:rPr>
          <w:rFonts w:hint="cs"/>
          <w:rtl/>
          <w:lang w:eastAsia="he-IL"/>
        </w:rPr>
        <w:t xml:space="preserve"> התחלתי אותו כשר </w:t>
      </w:r>
      <w:r>
        <w:rPr>
          <w:rtl/>
          <w:lang w:eastAsia="he-IL"/>
        </w:rPr>
        <w:t>–</w:t>
      </w:r>
      <w:r>
        <w:rPr>
          <w:rFonts w:hint="cs"/>
          <w:rtl/>
          <w:lang w:eastAsia="he-IL"/>
        </w:rPr>
        <w:t xml:space="preserve"> הוא בעצם </w:t>
      </w:r>
      <w:bookmarkStart w:id="20438" w:name="_ETM_Q54_693243"/>
      <w:bookmarkEnd w:id="20438"/>
      <w:r>
        <w:rPr>
          <w:rFonts w:hint="cs"/>
          <w:rtl/>
          <w:lang w:eastAsia="he-IL"/>
        </w:rPr>
        <w:t xml:space="preserve">להעלות את רמת המאמנים בארץ, להשקיע הרבה יותר במדרג של </w:t>
      </w:r>
      <w:bookmarkStart w:id="20439" w:name="_ETM_Q54_698055"/>
      <w:bookmarkEnd w:id="20439"/>
      <w:r>
        <w:rPr>
          <w:rFonts w:hint="cs"/>
          <w:rtl/>
          <w:lang w:eastAsia="he-IL"/>
        </w:rPr>
        <w:t xml:space="preserve">האימון, להסדיר את כל התחום הזה, מה הסילבוס מחייב. אני </w:t>
      </w:r>
      <w:bookmarkStart w:id="20440" w:name="_ETM_Q54_702000"/>
      <w:bookmarkEnd w:id="20440"/>
      <w:r>
        <w:rPr>
          <w:rFonts w:hint="cs"/>
          <w:rtl/>
          <w:lang w:eastAsia="he-IL"/>
        </w:rPr>
        <w:t xml:space="preserve">אשמח שכולם יתמכו בזה. תודה רבה. </w:t>
      </w:r>
    </w:p>
    <w:p w:rsidR="0032115B" w:rsidRPr="006459DC" w:rsidRDefault="0032115B" w:rsidP="00DF1AD9">
      <w:pPr>
        <w:rPr>
          <w:rtl/>
          <w:lang w:eastAsia="he-IL"/>
        </w:rPr>
      </w:pPr>
      <w:bookmarkStart w:id="20441" w:name="_ETM_Q54_701789"/>
      <w:bookmarkStart w:id="20442" w:name="_ETM_Q54_701955"/>
      <w:bookmarkEnd w:id="20441"/>
      <w:bookmarkEnd w:id="20442"/>
    </w:p>
    <w:p w:rsidR="0032115B" w:rsidRDefault="0032115B" w:rsidP="00DF1AD9">
      <w:pPr>
        <w:pStyle w:val="af6"/>
        <w:keepNext/>
        <w:rPr>
          <w:rtl/>
        </w:rPr>
      </w:pPr>
      <w:r w:rsidRPr="002B4CEC">
        <w:rPr>
          <w:rStyle w:val="TagStyle"/>
          <w:rtl/>
        </w:rPr>
        <w:t xml:space="preserve"> &lt;&lt; יור &gt;&gt;</w:t>
      </w:r>
      <w:r w:rsidRPr="005F0EEC">
        <w:rPr>
          <w:rStyle w:val="TagStyle"/>
          <w:rtl/>
        </w:rPr>
        <w:t xml:space="preserve"> </w:t>
      </w:r>
      <w:r>
        <w:rPr>
          <w:rtl/>
        </w:rPr>
        <w:t>היו"ר יפעת שאשא ביטון:</w:t>
      </w:r>
      <w:r w:rsidRPr="005F0EEC">
        <w:rPr>
          <w:rStyle w:val="TagStyle"/>
          <w:rtl/>
        </w:rPr>
        <w:t xml:space="preserve"> </w:t>
      </w:r>
      <w:r w:rsidRPr="002B4CEC">
        <w:rPr>
          <w:rStyle w:val="TagStyle"/>
          <w:rtl/>
        </w:rPr>
        <w:t>&lt;&lt; יור &gt;&gt;</w:t>
      </w:r>
      <w:r>
        <w:rPr>
          <w:rtl/>
        </w:rPr>
        <w:t xml:space="preserve">   </w:t>
      </w:r>
    </w:p>
    <w:p w:rsidR="0032115B" w:rsidRDefault="0032115B" w:rsidP="00D20828">
      <w:pPr>
        <w:rPr>
          <w:rtl/>
          <w:lang w:eastAsia="he-IL"/>
        </w:rPr>
      </w:pPr>
    </w:p>
    <w:p w:rsidR="0032115B" w:rsidRDefault="0032115B" w:rsidP="00496675">
      <w:pPr>
        <w:rPr>
          <w:rtl/>
          <w:lang w:eastAsia="he-IL"/>
        </w:rPr>
      </w:pPr>
      <w:r>
        <w:rPr>
          <w:rFonts w:hint="cs"/>
          <w:rtl/>
          <w:lang w:eastAsia="he-IL"/>
        </w:rPr>
        <w:t xml:space="preserve">תודה רבה לחבר הכנסת חילי </w:t>
      </w:r>
      <w:bookmarkStart w:id="20443" w:name="_ETM_Q54_707350"/>
      <w:bookmarkEnd w:id="20443"/>
      <w:r>
        <w:rPr>
          <w:rFonts w:hint="cs"/>
          <w:rtl/>
          <w:lang w:eastAsia="he-IL"/>
        </w:rPr>
        <w:t>טרופר.</w:t>
      </w:r>
    </w:p>
    <w:p w:rsidR="0032115B" w:rsidRDefault="0032115B" w:rsidP="00496675">
      <w:pPr>
        <w:rPr>
          <w:rtl/>
          <w:lang w:eastAsia="he-IL"/>
        </w:rPr>
      </w:pPr>
    </w:p>
    <w:p w:rsidR="0032115B" w:rsidRDefault="0032115B" w:rsidP="00496675">
      <w:pPr>
        <w:rPr>
          <w:rtl/>
          <w:lang w:eastAsia="he-IL"/>
        </w:rPr>
      </w:pPr>
      <w:r>
        <w:rPr>
          <w:rFonts w:hint="cs"/>
          <w:rtl/>
          <w:lang w:eastAsia="he-IL"/>
        </w:rPr>
        <w:t xml:space="preserve"> </w:t>
      </w:r>
    </w:p>
    <w:p w:rsidR="0032115B" w:rsidRDefault="0032115B" w:rsidP="00DF1AD9">
      <w:pPr>
        <w:pStyle w:val="a6"/>
        <w:rPr>
          <w:rtl/>
        </w:rPr>
      </w:pPr>
      <w:bookmarkStart w:id="20444" w:name="ET_hatsach_639349_33"/>
      <w:r w:rsidRPr="002B4CEC">
        <w:rPr>
          <w:rStyle w:val="TagStyle"/>
          <w:rtl/>
        </w:rPr>
        <w:t xml:space="preserve"> &lt;&lt; הצח &gt;&gt;</w:t>
      </w:r>
      <w:r w:rsidRPr="006459DC">
        <w:rPr>
          <w:rStyle w:val="TagStyle"/>
          <w:rtl/>
        </w:rPr>
        <w:t xml:space="preserve"> </w:t>
      </w:r>
      <w:bookmarkStart w:id="20445" w:name="_Toc130419594"/>
      <w:bookmarkStart w:id="20446" w:name="_Toc130490435"/>
      <w:bookmarkStart w:id="20447" w:name="_Toc130491011"/>
      <w:bookmarkStart w:id="20448" w:name="_Toc133757830"/>
      <w:bookmarkStart w:id="20449" w:name="_Toc148257785"/>
      <w:bookmarkStart w:id="20450" w:name="_Toc149127592"/>
      <w:bookmarkStart w:id="20451" w:name="_Toc149128318"/>
      <w:r>
        <w:rPr>
          <w:rtl/>
        </w:rPr>
        <w:t xml:space="preserve">הצעת חוק הספורט (תיקון </w:t>
      </w:r>
      <w:r>
        <w:rPr>
          <w:rFonts w:hint="cs"/>
          <w:rtl/>
        </w:rPr>
        <w:t>–</w:t>
      </w:r>
      <w:r>
        <w:rPr>
          <w:rtl/>
        </w:rPr>
        <w:t xml:space="preserve"> הסדרת העיסוק באימון ספורט), התשפ"ג–2023</w:t>
      </w:r>
      <w:bookmarkEnd w:id="20445"/>
      <w:bookmarkEnd w:id="20446"/>
      <w:bookmarkEnd w:id="20447"/>
      <w:bookmarkEnd w:id="20448"/>
      <w:bookmarkEnd w:id="20449"/>
      <w:bookmarkEnd w:id="20450"/>
      <w:bookmarkEnd w:id="20451"/>
      <w:r w:rsidRPr="006459DC">
        <w:rPr>
          <w:rStyle w:val="TagStyle"/>
          <w:rtl/>
        </w:rPr>
        <w:t xml:space="preserve"> </w:t>
      </w:r>
      <w:r w:rsidRPr="002B4CEC">
        <w:rPr>
          <w:rStyle w:val="TagStyle"/>
          <w:rtl/>
        </w:rPr>
        <w:t>&lt;&lt; הצח &gt;&gt;</w:t>
      </w:r>
      <w:r>
        <w:rPr>
          <w:rtl/>
        </w:rPr>
        <w:t xml:space="preserve">   </w:t>
      </w:r>
      <w:bookmarkEnd w:id="20444"/>
    </w:p>
    <w:p w:rsidR="0032115B" w:rsidRDefault="0032115B" w:rsidP="00D20828">
      <w:pPr>
        <w:rPr>
          <w:rtl/>
        </w:rPr>
      </w:pPr>
      <w:r>
        <w:rPr>
          <w:rtl/>
        </w:rPr>
        <w:t>[הצעת חוק פ/2105/25; נספחות.]</w:t>
      </w:r>
    </w:p>
    <w:p w:rsidR="0032115B" w:rsidRDefault="0032115B" w:rsidP="00DF1AD9">
      <w:pPr>
        <w:pStyle w:val="-0"/>
        <w:rPr>
          <w:rtl/>
        </w:rPr>
      </w:pPr>
      <w:r>
        <w:rPr>
          <w:rtl/>
        </w:rPr>
        <w:t>(הצעת חבר הכנסת</w:t>
      </w:r>
      <w:r>
        <w:rPr>
          <w:rFonts w:hint="cs"/>
          <w:rtl/>
        </w:rPr>
        <w:t xml:space="preserve"> סימון דוידסון</w:t>
      </w:r>
      <w:r>
        <w:rPr>
          <w:rtl/>
        </w:rPr>
        <w:t>)</w:t>
      </w:r>
    </w:p>
    <w:p w:rsidR="0032115B" w:rsidRDefault="0032115B" w:rsidP="00DF1AD9">
      <w:pPr>
        <w:rPr>
          <w:rtl/>
        </w:rPr>
      </w:pPr>
    </w:p>
    <w:p w:rsidR="0032115B" w:rsidRDefault="0032115B" w:rsidP="00DF1AD9">
      <w:pPr>
        <w:pStyle w:val="af6"/>
        <w:keepNext/>
        <w:rPr>
          <w:rtl/>
        </w:rPr>
      </w:pPr>
      <w:r w:rsidRPr="002B4CEC">
        <w:rPr>
          <w:rStyle w:val="TagStyle"/>
          <w:rtl/>
        </w:rPr>
        <w:t xml:space="preserve"> &lt;&lt; יור &gt;&gt;</w:t>
      </w:r>
      <w:r w:rsidRPr="006459DC">
        <w:rPr>
          <w:rStyle w:val="TagStyle"/>
          <w:rtl/>
        </w:rPr>
        <w:t xml:space="preserve"> </w:t>
      </w:r>
      <w:r>
        <w:rPr>
          <w:rtl/>
        </w:rPr>
        <w:t>היו"ר יפעת שאשא ביטון:</w:t>
      </w:r>
      <w:r w:rsidRPr="006459DC">
        <w:rPr>
          <w:rStyle w:val="TagStyle"/>
          <w:rtl/>
        </w:rPr>
        <w:t xml:space="preserve"> </w:t>
      </w:r>
      <w:r w:rsidRPr="002B4CEC">
        <w:rPr>
          <w:rStyle w:val="TagStyle"/>
          <w:rtl/>
        </w:rPr>
        <w:t>&lt;&lt; יור &gt;&gt;</w:t>
      </w:r>
      <w:r>
        <w:rPr>
          <w:rtl/>
        </w:rPr>
        <w:t xml:space="preserve">   </w:t>
      </w:r>
    </w:p>
    <w:p w:rsidR="0032115B" w:rsidRDefault="0032115B" w:rsidP="00D20828">
      <w:pPr>
        <w:rPr>
          <w:rtl/>
        </w:rPr>
      </w:pPr>
    </w:p>
    <w:p w:rsidR="0032115B" w:rsidRDefault="0032115B" w:rsidP="00DF1AD9">
      <w:pPr>
        <w:rPr>
          <w:rtl/>
          <w:lang w:eastAsia="he-IL"/>
        </w:rPr>
      </w:pPr>
      <w:r>
        <w:rPr>
          <w:rFonts w:hint="cs"/>
          <w:rtl/>
          <w:lang w:eastAsia="he-IL"/>
        </w:rPr>
        <w:t xml:space="preserve">חבר הכנסת סימון דוידסון, שהגיש גם הוא את הצעת חוק הספורט (תיקון </w:t>
      </w:r>
      <w:r>
        <w:rPr>
          <w:rtl/>
          <w:lang w:eastAsia="he-IL"/>
        </w:rPr>
        <w:t>–</w:t>
      </w:r>
      <w:r>
        <w:rPr>
          <w:rFonts w:hint="cs"/>
          <w:rtl/>
          <w:lang w:eastAsia="he-IL"/>
        </w:rPr>
        <w:t xml:space="preserve"> </w:t>
      </w:r>
      <w:bookmarkStart w:id="20452" w:name="_ETM_Q54_715158"/>
      <w:bookmarkEnd w:id="20452"/>
      <w:r>
        <w:rPr>
          <w:rFonts w:hint="cs"/>
          <w:rtl/>
          <w:lang w:eastAsia="he-IL"/>
        </w:rPr>
        <w:t>הסדרת העיסוק באימון בספורט), התשפ"ג</w:t>
      </w:r>
      <w:r>
        <w:rPr>
          <w:rFonts w:hint="eastAsia"/>
          <w:rtl/>
          <w:lang w:eastAsia="he-IL"/>
        </w:rPr>
        <w:t>–</w:t>
      </w:r>
      <w:r>
        <w:rPr>
          <w:rFonts w:hint="cs"/>
          <w:rtl/>
          <w:lang w:eastAsia="he-IL"/>
        </w:rPr>
        <w:t xml:space="preserve">2023, בבקשה. עשר דקות לרשותך, בבקשה. </w:t>
      </w:r>
    </w:p>
    <w:p w:rsidR="0032115B" w:rsidRDefault="0032115B" w:rsidP="00DF1AD9">
      <w:pPr>
        <w:rPr>
          <w:rtl/>
          <w:lang w:eastAsia="he-IL"/>
        </w:rPr>
      </w:pPr>
    </w:p>
    <w:p w:rsidR="0032115B" w:rsidRDefault="0032115B" w:rsidP="00DF1AD9">
      <w:pPr>
        <w:pStyle w:val="a4"/>
        <w:keepNext/>
        <w:rPr>
          <w:rtl/>
        </w:rPr>
      </w:pPr>
      <w:bookmarkStart w:id="20453" w:name="TOR_Q55"/>
      <w:bookmarkStart w:id="20454" w:name="ET_speaker_6255_1"/>
      <w:bookmarkEnd w:id="20453"/>
      <w:r w:rsidRPr="00AD3B7E">
        <w:rPr>
          <w:rStyle w:val="TagStyle"/>
          <w:rtl/>
        </w:rPr>
        <w:t xml:space="preserve">&lt;&lt; דובר &gt;&gt; </w:t>
      </w:r>
      <w:bookmarkStart w:id="20455" w:name="_Toc130419595"/>
      <w:bookmarkStart w:id="20456" w:name="_Toc130490436"/>
      <w:bookmarkStart w:id="20457" w:name="_Toc130491012"/>
      <w:bookmarkStart w:id="20458" w:name="_Toc133757831"/>
      <w:bookmarkStart w:id="20459" w:name="_Toc148257786"/>
      <w:bookmarkStart w:id="20460" w:name="_Toc149127593"/>
      <w:bookmarkStart w:id="20461" w:name="_Toc149128319"/>
      <w:r>
        <w:rPr>
          <w:rtl/>
        </w:rPr>
        <w:t>סימון דוידסון (יש עתיד):</w:t>
      </w:r>
      <w:bookmarkEnd w:id="20455"/>
      <w:bookmarkEnd w:id="20456"/>
      <w:bookmarkEnd w:id="20457"/>
      <w:bookmarkEnd w:id="20458"/>
      <w:bookmarkEnd w:id="20459"/>
      <w:bookmarkEnd w:id="20460"/>
      <w:bookmarkEnd w:id="20461"/>
      <w:r w:rsidRPr="00AD3B7E">
        <w:rPr>
          <w:rStyle w:val="TagStyle"/>
          <w:rtl/>
        </w:rPr>
        <w:t xml:space="preserve"> &lt;&lt; דובר &gt;&gt;</w:t>
      </w:r>
      <w:r>
        <w:rPr>
          <w:rtl/>
        </w:rPr>
        <w:t xml:space="preserve">  </w:t>
      </w:r>
      <w:bookmarkEnd w:id="20454"/>
    </w:p>
    <w:p w:rsidR="0032115B" w:rsidRDefault="0032115B" w:rsidP="00D20828">
      <w:pPr>
        <w:rPr>
          <w:rtl/>
        </w:rPr>
      </w:pPr>
    </w:p>
    <w:p w:rsidR="0032115B" w:rsidRDefault="0032115B" w:rsidP="008751C7">
      <w:pPr>
        <w:rPr>
          <w:rtl/>
        </w:rPr>
      </w:pPr>
      <w:r>
        <w:rPr>
          <w:rFonts w:hint="cs"/>
          <w:rtl/>
        </w:rPr>
        <w:t>תודה רבה</w:t>
      </w:r>
      <w:r w:rsidR="008751C7">
        <w:rPr>
          <w:rFonts w:hint="cs"/>
          <w:rtl/>
        </w:rPr>
        <w:t>.</w:t>
      </w:r>
      <w:r>
        <w:rPr>
          <w:rFonts w:hint="cs"/>
          <w:rtl/>
        </w:rPr>
        <w:t xml:space="preserve"> גברתי היושבת-ראש, חבריי לכנסת, ערב </w:t>
      </w:r>
      <w:bookmarkStart w:id="20462" w:name="_ETM_Q55_140000"/>
      <w:bookmarkEnd w:id="20462"/>
      <w:r>
        <w:rPr>
          <w:rFonts w:hint="cs"/>
          <w:rtl/>
        </w:rPr>
        <w:t xml:space="preserve">טוב. המאמן </w:t>
      </w:r>
      <w:r>
        <w:rPr>
          <w:rFonts w:hint="eastAsia"/>
          <w:rtl/>
        </w:rPr>
        <w:t>–</w:t>
      </w:r>
      <w:r>
        <w:rPr>
          <w:rFonts w:hint="cs"/>
          <w:rtl/>
        </w:rPr>
        <w:t xml:space="preserve"> וכשאני אומר מאמן, כוונתי תמיד גם למאמנת </w:t>
      </w:r>
      <w:r>
        <w:rPr>
          <w:rFonts w:hint="eastAsia"/>
          <w:rtl/>
        </w:rPr>
        <w:t>–</w:t>
      </w:r>
      <w:r>
        <w:rPr>
          <w:rFonts w:hint="cs"/>
          <w:rtl/>
        </w:rPr>
        <w:t xml:space="preserve"> </w:t>
      </w:r>
      <w:r>
        <w:rPr>
          <w:rtl/>
        </w:rPr>
        <w:t>המאמן הוא עמוד התווך שעליו נשען הספורט הישראלי כולו. בהתאם לכך, קידום מעמד המאמן והמאמנת</w:t>
      </w:r>
      <w:r>
        <w:rPr>
          <w:rFonts w:hint="cs"/>
          <w:rtl/>
        </w:rPr>
        <w:t>,</w:t>
      </w:r>
      <w:r>
        <w:rPr>
          <w:rtl/>
        </w:rPr>
        <w:t xml:space="preserve"> משמעותו קידום של כל הספורט בישראל. אנחנו תמיד מתרגשים מהספורטאים המדהימים שלנו ומההישגים שלהם, אבל שוכחים שמאחורי כל ספורטאי וספורטאית מצליחים עומדים מאמנים שדוחפים אותם שנים רבות ומאמינים בהם</w:t>
      </w:r>
      <w:r>
        <w:rPr>
          <w:rFonts w:hint="cs"/>
          <w:rtl/>
        </w:rPr>
        <w:t>;</w:t>
      </w:r>
      <w:r>
        <w:rPr>
          <w:rtl/>
        </w:rPr>
        <w:t xml:space="preserve"> מאמנים שבלעדיהם אף ספורטאי לא היה מגיע להישגים </w:t>
      </w:r>
      <w:r>
        <w:rPr>
          <w:rFonts w:hint="cs"/>
          <w:rtl/>
        </w:rPr>
        <w:t>ש</w:t>
      </w:r>
      <w:r>
        <w:rPr>
          <w:rtl/>
        </w:rPr>
        <w:t>אליהם הגיע.</w:t>
      </w:r>
      <w:r>
        <w:rPr>
          <w:rFonts w:hint="cs"/>
          <w:rtl/>
        </w:rPr>
        <w:t xml:space="preserve"> </w:t>
      </w:r>
      <w:r>
        <w:rPr>
          <w:rtl/>
        </w:rPr>
        <w:t>מעבר לתרומה המקצועית של המאמן, חשוב לזכור שמאמן הוא</w:t>
      </w:r>
      <w:r>
        <w:rPr>
          <w:rFonts w:hint="cs"/>
          <w:rtl/>
        </w:rPr>
        <w:t xml:space="preserve"> </w:t>
      </w:r>
      <w:r>
        <w:rPr>
          <w:rtl/>
        </w:rPr>
        <w:t>קודם כ</w:t>
      </w:r>
      <w:r>
        <w:rPr>
          <w:rFonts w:hint="cs"/>
          <w:rtl/>
        </w:rPr>
        <w:t>ו</w:t>
      </w:r>
      <w:r>
        <w:rPr>
          <w:rtl/>
        </w:rPr>
        <w:t>ל מחנך. הוא מטמיע בספורטאי ערכים</w:t>
      </w:r>
      <w:r>
        <w:rPr>
          <w:rFonts w:hint="cs"/>
          <w:rtl/>
        </w:rPr>
        <w:t>,</w:t>
      </w:r>
      <w:r>
        <w:rPr>
          <w:rtl/>
        </w:rPr>
        <w:t xml:space="preserve"> פעמים רבות אפילו יותר מהוריו ופעמים רבות אפילו יותר מבית הספר. כמו שלא היינו מתפשרים על מחנך טוב, כך אסור לנו להתפשר על מאמן טוב. שניהם בונים את הדור הבא </w:t>
      </w:r>
      <w:r>
        <w:rPr>
          <w:rFonts w:hint="cs"/>
          <w:rtl/>
        </w:rPr>
        <w:t xml:space="preserve">במדינת ישראל. המאמן הישראלי הוא השמש שמקרינה על כל פרחי הספורט שאנחנו מצמיחים בערוגה </w:t>
      </w:r>
      <w:bookmarkStart w:id="20463" w:name="_ETM_Q55_217000"/>
      <w:bookmarkEnd w:id="20463"/>
      <w:r>
        <w:rPr>
          <w:rFonts w:hint="cs"/>
          <w:rtl/>
        </w:rPr>
        <w:t xml:space="preserve">שלנו. </w:t>
      </w:r>
    </w:p>
    <w:p w:rsidR="0032115B" w:rsidRDefault="0032115B" w:rsidP="00DF1AD9">
      <w:pPr>
        <w:rPr>
          <w:rtl/>
        </w:rPr>
      </w:pPr>
    </w:p>
    <w:p w:rsidR="0032115B" w:rsidRDefault="0032115B" w:rsidP="008751C7">
      <w:pPr>
        <w:rPr>
          <w:rtl/>
        </w:rPr>
      </w:pPr>
      <w:bookmarkStart w:id="20464" w:name="_ETM_Q55_220000"/>
      <w:bookmarkEnd w:id="20464"/>
      <w:r>
        <w:rPr>
          <w:rFonts w:hint="cs"/>
          <w:rtl/>
        </w:rPr>
        <w:t xml:space="preserve">בנימה אישית: אחד מהאנשים היקרים לי ביותר, שהשפיעו </w:t>
      </w:r>
      <w:bookmarkStart w:id="20465" w:name="_ETM_Q55_226000"/>
      <w:bookmarkEnd w:id="20465"/>
      <w:r>
        <w:rPr>
          <w:rFonts w:hint="cs"/>
          <w:rtl/>
        </w:rPr>
        <w:t xml:space="preserve">עליי בצורה משמעותית, היה המאמן שלי שמריהו </w:t>
      </w:r>
      <w:r w:rsidRPr="00AD3B7E">
        <w:rPr>
          <w:rtl/>
        </w:rPr>
        <w:t>נאבל</w:t>
      </w:r>
      <w:r>
        <w:rPr>
          <w:rFonts w:hint="cs"/>
          <w:rtl/>
        </w:rPr>
        <w:t>,</w:t>
      </w:r>
      <w:r>
        <w:rPr>
          <w:rtl/>
        </w:rPr>
        <w:t xml:space="preserve"> ז</w:t>
      </w:r>
      <w:r>
        <w:rPr>
          <w:rFonts w:hint="cs"/>
          <w:rtl/>
        </w:rPr>
        <w:t>י</w:t>
      </w:r>
      <w:r>
        <w:rPr>
          <w:rtl/>
        </w:rPr>
        <w:t>כרונו לברכה</w:t>
      </w:r>
      <w:r>
        <w:rPr>
          <w:rFonts w:hint="cs"/>
          <w:rtl/>
        </w:rPr>
        <w:t xml:space="preserve">. בלעדיו לא </w:t>
      </w:r>
      <w:bookmarkStart w:id="20466" w:name="_ETM_Q55_232000"/>
      <w:bookmarkEnd w:id="20466"/>
      <w:r>
        <w:rPr>
          <w:rFonts w:hint="cs"/>
          <w:rtl/>
        </w:rPr>
        <w:t xml:space="preserve">הייתי אותו סימון, ואת הצעת החוק הזאת שאני מעלה כעת, </w:t>
      </w:r>
      <w:bookmarkStart w:id="20467" w:name="_ETM_Q55_235000"/>
      <w:bookmarkEnd w:id="20467"/>
      <w:r>
        <w:rPr>
          <w:rFonts w:hint="cs"/>
          <w:rtl/>
        </w:rPr>
        <w:t xml:space="preserve">אני מקדיש לזכרו. </w:t>
      </w:r>
      <w:r w:rsidRPr="00AD3B7E">
        <w:rPr>
          <w:rtl/>
        </w:rPr>
        <w:t>כמו שמריהו, ז</w:t>
      </w:r>
      <w:r>
        <w:rPr>
          <w:rFonts w:hint="cs"/>
          <w:rtl/>
        </w:rPr>
        <w:t>י</w:t>
      </w:r>
      <w:r w:rsidRPr="00AD3B7E">
        <w:rPr>
          <w:rtl/>
        </w:rPr>
        <w:t xml:space="preserve">כרונו לברכה, ישנם עוד מאמנים רבים ומסורים שעושים עבודת קודש. את כל מה שהוא נתן לי זכיתי להעביר גם </w:t>
      </w:r>
      <w:r>
        <w:rPr>
          <w:rtl/>
        </w:rPr>
        <w:t>לדורות הבאים</w:t>
      </w:r>
      <w:r w:rsidRPr="00AD3B7E">
        <w:rPr>
          <w:rtl/>
        </w:rPr>
        <w:t xml:space="preserve"> כאשר עבדתי כמאמן שחייה בעצמי. במשך 20 שנים זכיתי להשפיע על מאות בני נוער, ביניהם גם שחייני נבחרת ישראל.</w:t>
      </w:r>
      <w:bookmarkStart w:id="20468" w:name="_ETM_Q55_261000"/>
      <w:bookmarkStart w:id="20469" w:name="_ETM_Q55_262000"/>
      <w:bookmarkEnd w:id="20468"/>
      <w:bookmarkEnd w:id="20469"/>
      <w:r>
        <w:rPr>
          <w:rFonts w:hint="cs"/>
          <w:rtl/>
        </w:rPr>
        <w:t xml:space="preserve"> כך מתקדם ומתפתח הספורט בישראל – שרשרת של ערכים ספורטיביים שעוברים מדור לדור. </w:t>
      </w:r>
    </w:p>
    <w:p w:rsidR="0032115B" w:rsidRDefault="0032115B" w:rsidP="00DF1AD9">
      <w:pPr>
        <w:rPr>
          <w:rtl/>
        </w:rPr>
      </w:pPr>
    </w:p>
    <w:p w:rsidR="0032115B" w:rsidRDefault="0032115B" w:rsidP="00DF1AD9">
      <w:pPr>
        <w:rPr>
          <w:rtl/>
        </w:rPr>
      </w:pPr>
      <w:r w:rsidRPr="00B60EAE">
        <w:rPr>
          <w:rtl/>
        </w:rPr>
        <w:t>לאור זאת, עלינו להתיי</w:t>
      </w:r>
      <w:r>
        <w:rPr>
          <w:rtl/>
        </w:rPr>
        <w:t>חס למקצוע האימון בחרדת קודש. כל</w:t>
      </w:r>
      <w:r>
        <w:rPr>
          <w:rFonts w:hint="cs"/>
          <w:rtl/>
        </w:rPr>
        <w:t xml:space="preserve"> </w:t>
      </w:r>
      <w:r w:rsidRPr="00B60EAE">
        <w:rPr>
          <w:rtl/>
        </w:rPr>
        <w:t>כך הרבה אחריות יש בידיו של המאמן: שמירה פיזית ונפשית על חייו של כל</w:t>
      </w:r>
      <w:r>
        <w:rPr>
          <w:rtl/>
        </w:rPr>
        <w:t xml:space="preserve"> </w:t>
      </w:r>
      <w:r w:rsidRPr="00B60EAE">
        <w:rPr>
          <w:rtl/>
        </w:rPr>
        <w:t>ספורטאי, הקניית ערכים ספורטיביים, דבקות במטרה, עידוד ברגעי משבר. המאמן הוא א</w:t>
      </w:r>
      <w:r>
        <w:rPr>
          <w:rFonts w:hint="cs"/>
          <w:rtl/>
        </w:rPr>
        <w:t>ו</w:t>
      </w:r>
      <w:r w:rsidRPr="00B60EAE">
        <w:rPr>
          <w:rtl/>
        </w:rPr>
        <w:t xml:space="preserve">מן שמשלב את החינוך, האנטומיה, </w:t>
      </w:r>
      <w:r>
        <w:rPr>
          <w:rFonts w:hint="cs"/>
          <w:rtl/>
        </w:rPr>
        <w:t>ה</w:t>
      </w:r>
      <w:r w:rsidRPr="00B60EAE">
        <w:rPr>
          <w:rtl/>
        </w:rPr>
        <w:t xml:space="preserve">פסיכולוגיה, </w:t>
      </w:r>
      <w:r>
        <w:rPr>
          <w:rFonts w:hint="cs"/>
          <w:rtl/>
        </w:rPr>
        <w:t>ה</w:t>
      </w:r>
      <w:r w:rsidRPr="00B60EAE">
        <w:rPr>
          <w:rtl/>
        </w:rPr>
        <w:t>פיזיולוגיה, תורת הענף והכושר הגופני</w:t>
      </w:r>
      <w:r>
        <w:rPr>
          <w:rFonts w:hint="cs"/>
          <w:rtl/>
        </w:rPr>
        <w:t>.</w:t>
      </w:r>
      <w:r w:rsidRPr="00B60EAE">
        <w:rPr>
          <w:rtl/>
        </w:rPr>
        <w:t xml:space="preserve"> בלי הכשרה טובה לא יהיו לנו מאמנים טובים</w:t>
      </w:r>
      <w:r>
        <w:rPr>
          <w:rFonts w:hint="cs"/>
          <w:rtl/>
        </w:rPr>
        <w:t>,</w:t>
      </w:r>
      <w:r w:rsidRPr="00B60EAE">
        <w:rPr>
          <w:rtl/>
        </w:rPr>
        <w:t xml:space="preserve"> וכך גם לא יהי</w:t>
      </w:r>
      <w:r>
        <w:rPr>
          <w:rFonts w:hint="cs"/>
          <w:rtl/>
        </w:rPr>
        <w:t>ו</w:t>
      </w:r>
      <w:r w:rsidRPr="00B60EAE">
        <w:rPr>
          <w:rtl/>
        </w:rPr>
        <w:t xml:space="preserve"> </w:t>
      </w:r>
      <w:r>
        <w:rPr>
          <w:rtl/>
        </w:rPr>
        <w:t>ספורטאים. יש קשר ישיר ובל יינתק</w:t>
      </w:r>
      <w:r w:rsidRPr="00B60EAE">
        <w:rPr>
          <w:rtl/>
        </w:rPr>
        <w:t xml:space="preserve"> בין מאמן מקצועי לספורטאי מקצועי.</w:t>
      </w:r>
    </w:p>
    <w:p w:rsidR="0032115B" w:rsidRDefault="0032115B" w:rsidP="00DF1AD9">
      <w:pPr>
        <w:rPr>
          <w:rtl/>
        </w:rPr>
      </w:pPr>
    </w:p>
    <w:p w:rsidR="0032115B" w:rsidRDefault="0032115B" w:rsidP="00DF1AD9">
      <w:pPr>
        <w:rPr>
          <w:rtl/>
        </w:rPr>
      </w:pPr>
      <w:r w:rsidRPr="00B60EAE">
        <w:rPr>
          <w:rtl/>
        </w:rPr>
        <w:t>חרף חשיבותו של המאמן, במצב כיום ישנו חוסר הסדרה משווע ביחס למקצוע האימון. כך למשל יש חוסר אחידות בין רמת ההכשרה במוסדות השונים, חוסר אחידות בין בחינות ההסמכה שמתקיימות בהם, חוסר פיקוח משמעותי על התוכניות, והחשוב מכ</w:t>
      </w:r>
      <w:r>
        <w:rPr>
          <w:rFonts w:hint="cs"/>
          <w:rtl/>
        </w:rPr>
        <w:t>ו</w:t>
      </w:r>
      <w:r w:rsidRPr="00B60EAE">
        <w:rPr>
          <w:rtl/>
        </w:rPr>
        <w:t xml:space="preserve">ל – חוסר </w:t>
      </w:r>
      <w:r w:rsidR="00056210">
        <w:rPr>
          <w:rFonts w:hint="cs"/>
          <w:rtl/>
        </w:rPr>
        <w:t>ב</w:t>
      </w:r>
      <w:r w:rsidRPr="00B60EAE">
        <w:rPr>
          <w:rtl/>
        </w:rPr>
        <w:t>השתלמויות והתמקצעות בתוכניות מקצועיות חדשות.</w:t>
      </w:r>
      <w:r>
        <w:rPr>
          <w:rFonts w:hint="cs"/>
          <w:rtl/>
        </w:rPr>
        <w:t xml:space="preserve"> על כן באה הצעת החוק הזו, </w:t>
      </w:r>
      <w:r w:rsidRPr="00B60EAE">
        <w:rPr>
          <w:rtl/>
        </w:rPr>
        <w:t>שמבקשת להסדיר את המקצוע החשוב הזה.</w:t>
      </w:r>
      <w:r>
        <w:rPr>
          <w:rFonts w:hint="cs"/>
          <w:rtl/>
        </w:rPr>
        <w:t xml:space="preserve"> </w:t>
      </w:r>
    </w:p>
    <w:p w:rsidR="0032115B" w:rsidRDefault="0032115B" w:rsidP="00DF1AD9">
      <w:pPr>
        <w:rPr>
          <w:rtl/>
        </w:rPr>
      </w:pPr>
    </w:p>
    <w:p w:rsidR="0032115B" w:rsidRDefault="0032115B" w:rsidP="00056210">
      <w:pPr>
        <w:rPr>
          <w:rtl/>
        </w:rPr>
      </w:pPr>
      <w:bookmarkStart w:id="20470" w:name="_ETM_Q55_350000"/>
      <w:bookmarkEnd w:id="20470"/>
      <w:r>
        <w:rPr>
          <w:rFonts w:hint="cs"/>
          <w:rtl/>
        </w:rPr>
        <w:t xml:space="preserve">להיות מאמן ספורט, ולא משנה באיזה ענף, זה לא תחביב ולא עיסוק – </w:t>
      </w:r>
      <w:bookmarkStart w:id="20471" w:name="_ETM_Q55_355000"/>
      <w:bookmarkEnd w:id="20471"/>
      <w:r>
        <w:rPr>
          <w:rFonts w:hint="cs"/>
          <w:rtl/>
        </w:rPr>
        <w:t xml:space="preserve">זה מקצוע לכל דבר. הצעת החוק, חבריי, </w:t>
      </w:r>
      <w:bookmarkStart w:id="20472" w:name="_ETM_Q55_360000"/>
      <w:bookmarkEnd w:id="20472"/>
      <w:r>
        <w:rPr>
          <w:rFonts w:hint="cs"/>
          <w:rtl/>
        </w:rPr>
        <w:t xml:space="preserve">מחייבת שכל מאמן בישראל יהיה בעל תעודת הסמכה, </w:t>
      </w:r>
      <w:bookmarkStart w:id="20473" w:name="_ETM_Q55_364000"/>
      <w:bookmarkEnd w:id="20473"/>
      <w:r>
        <w:rPr>
          <w:rFonts w:hint="cs"/>
          <w:rtl/>
        </w:rPr>
        <w:t xml:space="preserve">ובהתייעצות עם האיגוד או ההתאחדות היא מקנה לשר הספורט סמכות </w:t>
      </w:r>
      <w:bookmarkStart w:id="20474" w:name="_ETM_Q55_372000"/>
      <w:bookmarkEnd w:id="20474"/>
      <w:r>
        <w:rPr>
          <w:rFonts w:hint="cs"/>
          <w:rtl/>
        </w:rPr>
        <w:t xml:space="preserve">לקבוע דרגות שונות של הסמכה: דרגת מדריך, דרגת מאמן, דרגת מאמן בכיר ודרגת מאמן מומחה. הצעת חוק זו מיטיבה עם המאמנים במדינת ישראל בכך שהיא מחייבת </w:t>
      </w:r>
      <w:bookmarkStart w:id="20475" w:name="_ETM_Q55_387000"/>
      <w:bookmarkEnd w:id="20475"/>
      <w:r>
        <w:rPr>
          <w:rFonts w:hint="cs"/>
          <w:rtl/>
        </w:rPr>
        <w:t xml:space="preserve">בצורה רשמית כל אגודה, איגוד או התאחדות להעסיק רק מאמן </w:t>
      </w:r>
      <w:bookmarkStart w:id="20476" w:name="_ETM_Q55_395000"/>
      <w:bookmarkEnd w:id="20476"/>
      <w:r>
        <w:rPr>
          <w:rFonts w:hint="cs"/>
          <w:rtl/>
        </w:rPr>
        <w:t xml:space="preserve">בעל תעודת הסמכה מהסוג והדרגה המתאימים לכל פעילות ספורט, ובכך היא מעלה את רמתם המקצועית </w:t>
      </w:r>
      <w:r w:rsidRPr="00B60EAE">
        <w:rPr>
          <w:rtl/>
        </w:rPr>
        <w:t>והופכת את מקצוע המאמן לאקסקלוסיבי ונחשק יותר.</w:t>
      </w:r>
      <w:r>
        <w:rPr>
          <w:rFonts w:hint="cs"/>
          <w:rtl/>
        </w:rPr>
        <w:t xml:space="preserve"> </w:t>
      </w:r>
      <w:bookmarkStart w:id="20477" w:name="_ETM_Q55_409000"/>
      <w:bookmarkEnd w:id="20477"/>
      <w:r>
        <w:rPr>
          <w:rFonts w:hint="cs"/>
          <w:rtl/>
        </w:rPr>
        <w:t xml:space="preserve">זה לזכותו של </w:t>
      </w:r>
      <w:bookmarkStart w:id="20478" w:name="_ETM_Q55_414000"/>
      <w:bookmarkEnd w:id="20478"/>
      <w:r>
        <w:rPr>
          <w:rFonts w:hint="cs"/>
          <w:rtl/>
        </w:rPr>
        <w:t>מר חילי טרופר, שר הספורט לשעבר</w:t>
      </w:r>
      <w:r w:rsidRPr="00B60EAE">
        <w:rPr>
          <w:rtl/>
        </w:rPr>
        <w:t xml:space="preserve">. התמיכה לאגודות עבור </w:t>
      </w:r>
      <w:r>
        <w:rPr>
          <w:rtl/>
        </w:rPr>
        <w:t>מאמנים נעשית לפי רמת מקצועיות ו</w:t>
      </w:r>
      <w:r w:rsidRPr="00B60EAE">
        <w:rPr>
          <w:rtl/>
        </w:rPr>
        <w:t xml:space="preserve">ותק, </w:t>
      </w:r>
      <w:r w:rsidR="00056210">
        <w:rPr>
          <w:rFonts w:hint="cs"/>
          <w:rtl/>
        </w:rPr>
        <w:t>ו</w:t>
      </w:r>
      <w:r w:rsidRPr="00B60EAE">
        <w:rPr>
          <w:rtl/>
        </w:rPr>
        <w:t>כך נוצר לאגודות תמריץ לקחת מאמנים כמה שיותר מקצועיים ולדאוג להתפתחו</w:t>
      </w:r>
      <w:r>
        <w:rPr>
          <w:rtl/>
        </w:rPr>
        <w:t>תם במשך השנים. הנקודה היא חשובה</w:t>
      </w:r>
      <w:r>
        <w:rPr>
          <w:rFonts w:hint="cs"/>
          <w:rtl/>
        </w:rPr>
        <w:t xml:space="preserve"> –</w:t>
      </w:r>
      <w:r w:rsidRPr="00B60EAE">
        <w:rPr>
          <w:rtl/>
        </w:rPr>
        <w:t xml:space="preserve"> ככל שהאגודה תעסיק מאמנים ברמה גבוהה יותר עם ותק </w:t>
      </w:r>
      <w:r w:rsidR="00056210">
        <w:rPr>
          <w:rFonts w:hint="cs"/>
          <w:rtl/>
        </w:rPr>
        <w:t>רב</w:t>
      </w:r>
      <w:r w:rsidRPr="00B60EAE">
        <w:rPr>
          <w:rtl/>
        </w:rPr>
        <w:t xml:space="preserve"> יותר</w:t>
      </w:r>
      <w:r>
        <w:rPr>
          <w:rFonts w:hint="cs"/>
          <w:rtl/>
        </w:rPr>
        <w:t>,</w:t>
      </w:r>
      <w:r w:rsidRPr="00B60EAE">
        <w:rPr>
          <w:rtl/>
        </w:rPr>
        <w:t xml:space="preserve"> כך הם יקבלו יותר כסף ממשרד הספורט.</w:t>
      </w:r>
      <w:r>
        <w:rPr>
          <w:rFonts w:hint="cs"/>
          <w:rtl/>
        </w:rPr>
        <w:t xml:space="preserve"> </w:t>
      </w:r>
    </w:p>
    <w:p w:rsidR="0032115B" w:rsidRDefault="0032115B" w:rsidP="00DF1AD9">
      <w:pPr>
        <w:rPr>
          <w:rtl/>
        </w:rPr>
      </w:pPr>
    </w:p>
    <w:p w:rsidR="0032115B" w:rsidRDefault="0032115B" w:rsidP="00056210">
      <w:pPr>
        <w:rPr>
          <w:rtl/>
        </w:rPr>
      </w:pPr>
      <w:r w:rsidRPr="00B60EAE">
        <w:rPr>
          <w:rtl/>
        </w:rPr>
        <w:t>הצעת חוק זו מסדירה גם את התנאים להכרה במוסדות הלימוד המוסמכים להכשיר מאמנים בישראל ומייצרת סטנדר</w:t>
      </w:r>
      <w:r>
        <w:rPr>
          <w:rFonts w:hint="cs"/>
          <w:rtl/>
        </w:rPr>
        <w:t>ט</w:t>
      </w:r>
      <w:r w:rsidRPr="00B60EAE">
        <w:rPr>
          <w:rtl/>
        </w:rPr>
        <w:t xml:space="preserve"> אחיד. כמו כן,</w:t>
      </w:r>
      <w:r>
        <w:rPr>
          <w:rtl/>
        </w:rPr>
        <w:t xml:space="preserve"> </w:t>
      </w:r>
      <w:r w:rsidRPr="00B60EAE">
        <w:rPr>
          <w:rtl/>
        </w:rPr>
        <w:t>היא מסדירה את ההוראות והתנאים שיחולו על מוסד מוכר להכשרה, לרבות תוכניות הלימוד שלו. הצעת חוק זו אוסרת על אדם או מוסד לא מוכרים לקיים תוכניות של הכשרת מאמנים. התוקף של מתן הכשרה למוסד יהיה ל</w:t>
      </w:r>
      <w:r>
        <w:rPr>
          <w:rFonts w:hint="cs"/>
          <w:rtl/>
        </w:rPr>
        <w:t>ארבע</w:t>
      </w:r>
      <w:r w:rsidRPr="00B60EAE">
        <w:rPr>
          <w:rtl/>
        </w:rPr>
        <w:t xml:space="preserve"> שנים בכל פעם, שבמהלכן </w:t>
      </w:r>
      <w:r w:rsidR="00056210">
        <w:rPr>
          <w:rFonts w:hint="cs"/>
          <w:rtl/>
        </w:rPr>
        <w:t xml:space="preserve">הוא </w:t>
      </w:r>
      <w:r w:rsidRPr="00B60EAE">
        <w:rPr>
          <w:rtl/>
        </w:rPr>
        <w:t>ייבדק ויפוקח.</w:t>
      </w:r>
      <w:r>
        <w:rPr>
          <w:rFonts w:hint="cs"/>
          <w:rtl/>
        </w:rPr>
        <w:t xml:space="preserve"> </w:t>
      </w:r>
      <w:r w:rsidRPr="00B60EAE">
        <w:rPr>
          <w:rtl/>
        </w:rPr>
        <w:t>נקבע כי יוקם מרשם מסודר למוסדות להכשרת המאמנים ומרשם למאמנים בעלי תעודות ההסמכה. את המרשמים ינהל ממונה מטעם משרד הספורט.</w:t>
      </w:r>
      <w:r>
        <w:rPr>
          <w:rFonts w:hint="cs"/>
          <w:rtl/>
        </w:rPr>
        <w:t xml:space="preserve"> </w:t>
      </w:r>
      <w:r w:rsidRPr="00B60EAE">
        <w:rPr>
          <w:rtl/>
        </w:rPr>
        <w:t xml:space="preserve">עוד קובעת הצעת </w:t>
      </w:r>
      <w:r>
        <w:rPr>
          <w:rtl/>
        </w:rPr>
        <w:t>חוק זו תנאי סף למתן תעודת הסמכה</w:t>
      </w:r>
      <w:r w:rsidR="00056210">
        <w:rPr>
          <w:rFonts w:hint="cs"/>
          <w:rtl/>
        </w:rPr>
        <w:t>, ו</w:t>
      </w:r>
      <w:r w:rsidRPr="00B60EAE">
        <w:rPr>
          <w:rtl/>
        </w:rPr>
        <w:t>כמו כן,</w:t>
      </w:r>
      <w:r>
        <w:rPr>
          <w:rtl/>
        </w:rPr>
        <w:t xml:space="preserve"> </w:t>
      </w:r>
      <w:r w:rsidRPr="00B60EAE">
        <w:rPr>
          <w:rtl/>
        </w:rPr>
        <w:t>שלילת תעודת הסמכה ממי שהורשע בעבירה</w:t>
      </w:r>
      <w:r>
        <w:rPr>
          <w:rFonts w:hint="cs"/>
          <w:rtl/>
        </w:rPr>
        <w:t xml:space="preserve"> – </w:t>
      </w:r>
      <w:r w:rsidRPr="00B60EAE">
        <w:rPr>
          <w:rtl/>
        </w:rPr>
        <w:t xml:space="preserve">מדובר גם על עבירה פלילית ובמיוחד על כל אותם שעברו עבירות מיניות, גם זה </w:t>
      </w:r>
      <w:r>
        <w:rPr>
          <w:rFonts w:hint="cs"/>
          <w:rtl/>
        </w:rPr>
        <w:t>קיים</w:t>
      </w:r>
      <w:r w:rsidRPr="00B60EAE">
        <w:rPr>
          <w:rtl/>
        </w:rPr>
        <w:t xml:space="preserve"> בספורט הישראלי.</w:t>
      </w:r>
      <w:r>
        <w:rPr>
          <w:rtl/>
        </w:rPr>
        <w:t xml:space="preserve"> </w:t>
      </w:r>
    </w:p>
    <w:p w:rsidR="0032115B" w:rsidRDefault="0032115B" w:rsidP="00DF1AD9">
      <w:pPr>
        <w:rPr>
          <w:rtl/>
        </w:rPr>
      </w:pPr>
    </w:p>
    <w:p w:rsidR="0032115B" w:rsidRDefault="0032115B" w:rsidP="00056210">
      <w:pPr>
        <w:rPr>
          <w:rtl/>
        </w:rPr>
      </w:pPr>
      <w:r w:rsidRPr="00B60EAE">
        <w:rPr>
          <w:rtl/>
        </w:rPr>
        <w:t>הצעה זו שמה לנגד עיניה את חשיבות הרמה המקצועית של מאמני הספורט בישראל ומאפשרת לממונה להורות להתאחדות או לאיגוד לחייב בהשתלמות כלל ענפית את בעלי תעודת ההסמכה שרשומים בהם. יש לציין שמשרד הספורט משקיע כסף רב</w:t>
      </w:r>
      <w:r w:rsidR="00056210">
        <w:rPr>
          <w:rFonts w:hint="cs"/>
          <w:rtl/>
        </w:rPr>
        <w:t>,</w:t>
      </w:r>
      <w:r w:rsidRPr="00B60EAE">
        <w:rPr>
          <w:rtl/>
        </w:rPr>
        <w:t xml:space="preserve"> על פי תבחינים</w:t>
      </w:r>
      <w:r w:rsidR="00056210">
        <w:rPr>
          <w:rFonts w:hint="cs"/>
          <w:rtl/>
        </w:rPr>
        <w:t>,</w:t>
      </w:r>
      <w:r w:rsidRPr="00B60EAE">
        <w:rPr>
          <w:rtl/>
        </w:rPr>
        <w:t xml:space="preserve"> בהשתלמויות למאמנים ולאיגודים. ההשתלמות תתקיים במגוון נושאים קריטיים להתפתחות המאמנים, ביניהם תורת האימון, ערכים בספורט, מוגנות ילדים בספורט, קידום שילובם של אנשים עם מוגבלויות ועוד. כך אולי נצמצם חלק מהתופעות הקשות שראינו בשנים ה</w:t>
      </w:r>
      <w:r w:rsidR="00056210">
        <w:rPr>
          <w:rFonts w:hint="cs"/>
          <w:rtl/>
        </w:rPr>
        <w:t>אחרונות</w:t>
      </w:r>
      <w:r w:rsidRPr="00B60EAE">
        <w:rPr>
          <w:rtl/>
        </w:rPr>
        <w:t xml:space="preserve"> מצד מאמנים, מעבירות של אלימות דרך עבירות מיניות.</w:t>
      </w:r>
      <w:bookmarkStart w:id="20479" w:name="_ETM_Q55_380560"/>
      <w:bookmarkStart w:id="20480" w:name="_ETM_Q55_429350"/>
      <w:bookmarkStart w:id="20481" w:name="_ETM_Q55_488910"/>
      <w:bookmarkStart w:id="20482" w:name="_ETM_Q55_512570"/>
      <w:bookmarkStart w:id="20483" w:name="_ETM_Q55_572289"/>
      <w:bookmarkEnd w:id="20479"/>
      <w:bookmarkEnd w:id="20480"/>
      <w:bookmarkEnd w:id="20481"/>
      <w:bookmarkEnd w:id="20482"/>
      <w:bookmarkEnd w:id="20483"/>
      <w:r>
        <w:rPr>
          <w:rFonts w:hint="cs"/>
          <w:rtl/>
        </w:rPr>
        <w:t xml:space="preserve"> </w:t>
      </w:r>
      <w:bookmarkStart w:id="20484" w:name="_ETM_Q55_580000"/>
      <w:bookmarkEnd w:id="20484"/>
      <w:r>
        <w:rPr>
          <w:rtl/>
        </w:rPr>
        <w:t xml:space="preserve">הצעת </w:t>
      </w:r>
      <w:bookmarkStart w:id="20485" w:name="_ETM_Q55_572859"/>
      <w:bookmarkEnd w:id="20485"/>
      <w:r>
        <w:rPr>
          <w:rtl/>
        </w:rPr>
        <w:t xml:space="preserve">חוק </w:t>
      </w:r>
      <w:bookmarkStart w:id="20486" w:name="_ETM_Q55_573189"/>
      <w:bookmarkEnd w:id="20486"/>
      <w:r>
        <w:rPr>
          <w:rtl/>
        </w:rPr>
        <w:t xml:space="preserve">זו </w:t>
      </w:r>
      <w:bookmarkStart w:id="20487" w:name="_ETM_Q55_573490"/>
      <w:bookmarkEnd w:id="20487"/>
      <w:r>
        <w:rPr>
          <w:rtl/>
        </w:rPr>
        <w:t xml:space="preserve">גם </w:t>
      </w:r>
      <w:bookmarkStart w:id="20488" w:name="_ETM_Q55_573700"/>
      <w:bookmarkEnd w:id="20488"/>
      <w:r>
        <w:rPr>
          <w:rtl/>
        </w:rPr>
        <w:t xml:space="preserve">שומרת </w:t>
      </w:r>
      <w:bookmarkStart w:id="20489" w:name="_ETM_Q55_574179"/>
      <w:bookmarkEnd w:id="20489"/>
      <w:r>
        <w:rPr>
          <w:rtl/>
        </w:rPr>
        <w:t xml:space="preserve">על </w:t>
      </w:r>
      <w:bookmarkStart w:id="20490" w:name="_ETM_Q55_574270"/>
      <w:bookmarkEnd w:id="20490"/>
      <w:r>
        <w:rPr>
          <w:rtl/>
        </w:rPr>
        <w:t xml:space="preserve">הסטנדרטים </w:t>
      </w:r>
      <w:bookmarkStart w:id="20491" w:name="_ETM_Q55_575049"/>
      <w:bookmarkEnd w:id="20491"/>
      <w:r>
        <w:rPr>
          <w:rtl/>
        </w:rPr>
        <w:t xml:space="preserve">של </w:t>
      </w:r>
      <w:bookmarkStart w:id="20492" w:name="_ETM_Q55_575229"/>
      <w:bookmarkEnd w:id="20492"/>
      <w:r>
        <w:rPr>
          <w:rtl/>
        </w:rPr>
        <w:t xml:space="preserve">ארגוני </w:t>
      </w:r>
      <w:bookmarkStart w:id="20493" w:name="_ETM_Q55_575619"/>
      <w:bookmarkEnd w:id="20493"/>
      <w:r>
        <w:rPr>
          <w:rtl/>
        </w:rPr>
        <w:t xml:space="preserve">הספורט </w:t>
      </w:r>
      <w:bookmarkStart w:id="20494" w:name="_ETM_Q55_576039"/>
      <w:bookmarkEnd w:id="20494"/>
      <w:r>
        <w:rPr>
          <w:rtl/>
        </w:rPr>
        <w:t>הבי</w:t>
      </w:r>
      <w:r>
        <w:rPr>
          <w:rFonts w:hint="cs"/>
          <w:rtl/>
        </w:rPr>
        <w:t>ן-</w:t>
      </w:r>
      <w:r>
        <w:rPr>
          <w:rtl/>
        </w:rPr>
        <w:t xml:space="preserve">לאומיים </w:t>
      </w:r>
      <w:bookmarkStart w:id="20495" w:name="_ETM_Q55_576759"/>
      <w:bookmarkEnd w:id="20495"/>
      <w:r>
        <w:rPr>
          <w:rtl/>
        </w:rPr>
        <w:t xml:space="preserve">ומאפשרת </w:t>
      </w:r>
      <w:bookmarkStart w:id="20496" w:name="_ETM_Q55_577420"/>
      <w:bookmarkEnd w:id="20496"/>
      <w:r>
        <w:rPr>
          <w:rtl/>
        </w:rPr>
        <w:t xml:space="preserve">לחייב </w:t>
      </w:r>
      <w:bookmarkStart w:id="20497" w:name="_ETM_Q55_577869"/>
      <w:bookmarkEnd w:id="20497"/>
      <w:r>
        <w:rPr>
          <w:rtl/>
        </w:rPr>
        <w:t xml:space="preserve">בדרישות </w:t>
      </w:r>
      <w:bookmarkStart w:id="20498" w:name="_ETM_Q55_578890"/>
      <w:bookmarkEnd w:id="20498"/>
      <w:r>
        <w:rPr>
          <w:rtl/>
        </w:rPr>
        <w:t xml:space="preserve">של </w:t>
      </w:r>
      <w:bookmarkStart w:id="20499" w:name="_ETM_Q55_579189"/>
      <w:bookmarkEnd w:id="20499"/>
      <w:r>
        <w:rPr>
          <w:rtl/>
        </w:rPr>
        <w:t xml:space="preserve">הארגונים </w:t>
      </w:r>
      <w:bookmarkStart w:id="20500" w:name="_ETM_Q55_579700"/>
      <w:bookmarkEnd w:id="20500"/>
      <w:r>
        <w:rPr>
          <w:rtl/>
        </w:rPr>
        <w:t>הבי</w:t>
      </w:r>
      <w:r>
        <w:rPr>
          <w:rFonts w:hint="cs"/>
          <w:rtl/>
        </w:rPr>
        <w:t>ן-</w:t>
      </w:r>
      <w:r>
        <w:rPr>
          <w:rtl/>
        </w:rPr>
        <w:t>לאומיים</w:t>
      </w:r>
      <w:r>
        <w:rPr>
          <w:rFonts w:hint="cs"/>
          <w:rtl/>
        </w:rPr>
        <w:t>.</w:t>
      </w:r>
      <w:r>
        <w:rPr>
          <w:rtl/>
        </w:rPr>
        <w:t xml:space="preserve"> </w:t>
      </w:r>
      <w:bookmarkStart w:id="20501" w:name="_ETM_Q55_581950"/>
      <w:bookmarkEnd w:id="20501"/>
    </w:p>
    <w:p w:rsidR="0032115B" w:rsidRDefault="0032115B" w:rsidP="00DF1AD9">
      <w:pPr>
        <w:rPr>
          <w:rtl/>
        </w:rPr>
      </w:pPr>
    </w:p>
    <w:p w:rsidR="0032115B" w:rsidRDefault="0032115B" w:rsidP="00DF1AD9">
      <w:pPr>
        <w:rPr>
          <w:rtl/>
        </w:rPr>
      </w:pPr>
      <w:r>
        <w:rPr>
          <w:rtl/>
        </w:rPr>
        <w:t xml:space="preserve">אני </w:t>
      </w:r>
      <w:bookmarkStart w:id="20502" w:name="_ETM_Q55_582159"/>
      <w:bookmarkEnd w:id="20502"/>
      <w:r>
        <w:rPr>
          <w:rtl/>
        </w:rPr>
        <w:t xml:space="preserve">רוצה </w:t>
      </w:r>
      <w:bookmarkStart w:id="20503" w:name="_ETM_Q55_582460"/>
      <w:bookmarkEnd w:id="20503"/>
      <w:r>
        <w:rPr>
          <w:rtl/>
        </w:rPr>
        <w:t xml:space="preserve">לומר </w:t>
      </w:r>
      <w:bookmarkStart w:id="20504" w:name="_ETM_Q55_582729"/>
      <w:bookmarkEnd w:id="20504"/>
      <w:r>
        <w:rPr>
          <w:rtl/>
        </w:rPr>
        <w:t xml:space="preserve">לכם </w:t>
      </w:r>
      <w:bookmarkStart w:id="20505" w:name="_ETM_Q55_583029"/>
      <w:bookmarkEnd w:id="20505"/>
      <w:r>
        <w:rPr>
          <w:rtl/>
        </w:rPr>
        <w:t>משהו</w:t>
      </w:r>
      <w:r>
        <w:rPr>
          <w:rFonts w:hint="cs"/>
          <w:rtl/>
        </w:rPr>
        <w:t>:</w:t>
      </w:r>
      <w:r>
        <w:rPr>
          <w:rtl/>
        </w:rPr>
        <w:t xml:space="preserve"> </w:t>
      </w:r>
      <w:bookmarkStart w:id="20506" w:name="_ETM_Q55_585469"/>
      <w:bookmarkEnd w:id="20506"/>
      <w:r>
        <w:rPr>
          <w:rtl/>
        </w:rPr>
        <w:t xml:space="preserve">בשנה </w:t>
      </w:r>
      <w:bookmarkStart w:id="20507" w:name="_ETM_Q55_585950"/>
      <w:bookmarkEnd w:id="20507"/>
      <w:r>
        <w:rPr>
          <w:rtl/>
        </w:rPr>
        <w:t xml:space="preserve">וחצי </w:t>
      </w:r>
      <w:bookmarkStart w:id="20508" w:name="_ETM_Q55_586369"/>
      <w:bookmarkEnd w:id="20508"/>
      <w:r>
        <w:rPr>
          <w:rtl/>
        </w:rPr>
        <w:t xml:space="preserve">האחרונות </w:t>
      </w:r>
      <w:bookmarkStart w:id="20509" w:name="_ETM_Q55_587089"/>
      <w:bookmarkEnd w:id="20509"/>
      <w:r>
        <w:rPr>
          <w:rtl/>
        </w:rPr>
        <w:t xml:space="preserve">אני </w:t>
      </w:r>
      <w:bookmarkStart w:id="20510" w:name="_ETM_Q55_587270"/>
      <w:bookmarkEnd w:id="20510"/>
      <w:r>
        <w:rPr>
          <w:rtl/>
        </w:rPr>
        <w:t xml:space="preserve">מדבר </w:t>
      </w:r>
      <w:bookmarkStart w:id="20511" w:name="_ETM_Q55_587659"/>
      <w:bookmarkStart w:id="20512" w:name="_ETM_Q55_588079"/>
      <w:bookmarkEnd w:id="20511"/>
      <w:bookmarkEnd w:id="20512"/>
      <w:r>
        <w:rPr>
          <w:rtl/>
        </w:rPr>
        <w:t xml:space="preserve">הרבה </w:t>
      </w:r>
      <w:bookmarkStart w:id="20513" w:name="_ETM_Q55_588380"/>
      <w:bookmarkEnd w:id="20513"/>
      <w:r>
        <w:rPr>
          <w:rtl/>
        </w:rPr>
        <w:t xml:space="preserve">מאוד </w:t>
      </w:r>
      <w:bookmarkStart w:id="20514" w:name="_ETM_Q55_589210"/>
      <w:bookmarkEnd w:id="20514"/>
      <w:r>
        <w:rPr>
          <w:rtl/>
        </w:rPr>
        <w:t xml:space="preserve">על </w:t>
      </w:r>
      <w:bookmarkStart w:id="20515" w:name="_ETM_Q55_589420"/>
      <w:bookmarkEnd w:id="20515"/>
      <w:r>
        <w:rPr>
          <w:rtl/>
        </w:rPr>
        <w:t xml:space="preserve">היתרונות </w:t>
      </w:r>
      <w:bookmarkStart w:id="20516" w:name="_ETM_Q55_589990"/>
      <w:bookmarkEnd w:id="20516"/>
      <w:r>
        <w:rPr>
          <w:rtl/>
        </w:rPr>
        <w:t xml:space="preserve">של </w:t>
      </w:r>
      <w:bookmarkStart w:id="20517" w:name="_ETM_Q55_590170"/>
      <w:bookmarkEnd w:id="20517"/>
      <w:r>
        <w:rPr>
          <w:rtl/>
        </w:rPr>
        <w:t xml:space="preserve">הספורט </w:t>
      </w:r>
      <w:bookmarkStart w:id="20518" w:name="_ETM_Q55_590710"/>
      <w:bookmarkEnd w:id="20518"/>
      <w:r>
        <w:rPr>
          <w:rtl/>
        </w:rPr>
        <w:t xml:space="preserve">במדינת </w:t>
      </w:r>
      <w:bookmarkStart w:id="20519" w:name="_ETM_Q55_591219"/>
      <w:bookmarkEnd w:id="20519"/>
      <w:r>
        <w:rPr>
          <w:rtl/>
        </w:rPr>
        <w:t>ישראל</w:t>
      </w:r>
      <w:r>
        <w:rPr>
          <w:rFonts w:hint="cs"/>
          <w:rtl/>
        </w:rPr>
        <w:t>,</w:t>
      </w:r>
      <w:r>
        <w:rPr>
          <w:rtl/>
        </w:rPr>
        <w:t xml:space="preserve"> </w:t>
      </w:r>
      <w:bookmarkStart w:id="20520" w:name="_ETM_Q55_592890"/>
      <w:bookmarkEnd w:id="20520"/>
      <w:r>
        <w:rPr>
          <w:rtl/>
        </w:rPr>
        <w:t xml:space="preserve">על </w:t>
      </w:r>
      <w:bookmarkStart w:id="20521" w:name="_ETM_Q55_593070"/>
      <w:bookmarkEnd w:id="20521"/>
      <w:r>
        <w:rPr>
          <w:rtl/>
        </w:rPr>
        <w:t xml:space="preserve">הנושא </w:t>
      </w:r>
      <w:bookmarkStart w:id="20522" w:name="_ETM_Q55_593549"/>
      <w:bookmarkEnd w:id="20522"/>
      <w:r>
        <w:rPr>
          <w:rtl/>
        </w:rPr>
        <w:t xml:space="preserve">של </w:t>
      </w:r>
      <w:bookmarkStart w:id="20523" w:name="_ETM_Q55_593790"/>
      <w:bookmarkEnd w:id="20523"/>
      <w:r>
        <w:rPr>
          <w:rtl/>
        </w:rPr>
        <w:t xml:space="preserve">פעילות </w:t>
      </w:r>
      <w:bookmarkStart w:id="20524" w:name="_ETM_Q55_594240"/>
      <w:bookmarkEnd w:id="20524"/>
      <w:r>
        <w:rPr>
          <w:rtl/>
        </w:rPr>
        <w:t xml:space="preserve">אחר </w:t>
      </w:r>
      <w:bookmarkStart w:id="20525" w:name="_ETM_Q55_594509"/>
      <w:bookmarkEnd w:id="20525"/>
      <w:r>
        <w:rPr>
          <w:rtl/>
        </w:rPr>
        <w:t>הצ</w:t>
      </w:r>
      <w:r>
        <w:rPr>
          <w:rFonts w:hint="cs"/>
          <w:rtl/>
        </w:rPr>
        <w:t>ו</w:t>
      </w:r>
      <w:r>
        <w:rPr>
          <w:rtl/>
        </w:rPr>
        <w:t xml:space="preserve">הריים </w:t>
      </w:r>
      <w:bookmarkStart w:id="20526" w:name="_ETM_Q55_595350"/>
      <w:bookmarkEnd w:id="20526"/>
      <w:r>
        <w:rPr>
          <w:rtl/>
        </w:rPr>
        <w:t>לילדים</w:t>
      </w:r>
      <w:r>
        <w:rPr>
          <w:rFonts w:hint="cs"/>
          <w:rtl/>
        </w:rPr>
        <w:t>,</w:t>
      </w:r>
      <w:r>
        <w:rPr>
          <w:rtl/>
        </w:rPr>
        <w:t xml:space="preserve"> </w:t>
      </w:r>
      <w:bookmarkStart w:id="20527" w:name="_ETM_Q55_596310"/>
      <w:bookmarkEnd w:id="20527"/>
      <w:r>
        <w:rPr>
          <w:rtl/>
        </w:rPr>
        <w:t>לנוער</w:t>
      </w:r>
      <w:r>
        <w:rPr>
          <w:rFonts w:hint="cs"/>
          <w:rtl/>
        </w:rPr>
        <w:t>.</w:t>
      </w:r>
      <w:r>
        <w:rPr>
          <w:rtl/>
        </w:rPr>
        <w:t xml:space="preserve"> </w:t>
      </w:r>
      <w:bookmarkStart w:id="20528" w:name="_ETM_Q55_598509"/>
      <w:bookmarkEnd w:id="20528"/>
      <w:r>
        <w:rPr>
          <w:rtl/>
        </w:rPr>
        <w:t xml:space="preserve">אני </w:t>
      </w:r>
      <w:bookmarkStart w:id="20529" w:name="_ETM_Q55_598750"/>
      <w:bookmarkEnd w:id="20529"/>
      <w:r>
        <w:rPr>
          <w:rtl/>
        </w:rPr>
        <w:t xml:space="preserve">באמת </w:t>
      </w:r>
      <w:bookmarkStart w:id="20530" w:name="_ETM_Q55_599170"/>
      <w:bookmarkEnd w:id="20530"/>
      <w:r>
        <w:rPr>
          <w:rtl/>
        </w:rPr>
        <w:t xml:space="preserve">מאמין </w:t>
      </w:r>
      <w:bookmarkStart w:id="20531" w:name="_ETM_Q55_599710"/>
      <w:bookmarkEnd w:id="20531"/>
      <w:r>
        <w:rPr>
          <w:rtl/>
        </w:rPr>
        <w:t xml:space="preserve">בכל </w:t>
      </w:r>
      <w:bookmarkStart w:id="20532" w:name="_ETM_Q55_600100"/>
      <w:bookmarkEnd w:id="20532"/>
      <w:r>
        <w:rPr>
          <w:rtl/>
        </w:rPr>
        <w:t>ל</w:t>
      </w:r>
      <w:r>
        <w:rPr>
          <w:rFonts w:hint="cs"/>
          <w:rtl/>
        </w:rPr>
        <w:t>י</w:t>
      </w:r>
      <w:r>
        <w:rPr>
          <w:rtl/>
        </w:rPr>
        <w:t xml:space="preserve">בי </w:t>
      </w:r>
      <w:bookmarkStart w:id="20533" w:name="_ETM_Q55_601470"/>
      <w:bookmarkEnd w:id="20533"/>
      <w:r>
        <w:rPr>
          <w:rtl/>
        </w:rPr>
        <w:t>שפעילו</w:t>
      </w:r>
      <w:r w:rsidR="00D24420">
        <w:rPr>
          <w:rFonts w:hint="cs"/>
          <w:rtl/>
        </w:rPr>
        <w:t>יו</w:t>
      </w:r>
      <w:r>
        <w:rPr>
          <w:rtl/>
        </w:rPr>
        <w:t xml:space="preserve">ת </w:t>
      </w:r>
      <w:bookmarkStart w:id="20534" w:name="_ETM_Q55_602220"/>
      <w:bookmarkEnd w:id="20534"/>
      <w:r>
        <w:rPr>
          <w:rtl/>
        </w:rPr>
        <w:t>ספורטיבי</w:t>
      </w:r>
      <w:r w:rsidR="00D24420">
        <w:rPr>
          <w:rFonts w:hint="cs"/>
          <w:rtl/>
        </w:rPr>
        <w:t>ו</w:t>
      </w:r>
      <w:r>
        <w:rPr>
          <w:rtl/>
        </w:rPr>
        <w:t xml:space="preserve">ת </w:t>
      </w:r>
      <w:bookmarkStart w:id="20535" w:name="_ETM_Q55_603210"/>
      <w:bookmarkEnd w:id="20535"/>
      <w:r>
        <w:rPr>
          <w:rtl/>
        </w:rPr>
        <w:t xml:space="preserve">של </w:t>
      </w:r>
      <w:bookmarkStart w:id="20536" w:name="_ETM_Q55_603479"/>
      <w:bookmarkEnd w:id="20536"/>
      <w:r>
        <w:rPr>
          <w:rtl/>
        </w:rPr>
        <w:t xml:space="preserve">ילדים </w:t>
      </w:r>
      <w:bookmarkStart w:id="20537" w:name="_ETM_Q55_604359"/>
      <w:bookmarkEnd w:id="20537"/>
      <w:r>
        <w:rPr>
          <w:rtl/>
        </w:rPr>
        <w:t xml:space="preserve">באגודות </w:t>
      </w:r>
      <w:bookmarkStart w:id="20538" w:name="_ETM_Q55_605109"/>
      <w:bookmarkEnd w:id="20538"/>
      <w:r>
        <w:rPr>
          <w:rtl/>
        </w:rPr>
        <w:t xml:space="preserve">מוסדרות </w:t>
      </w:r>
      <w:bookmarkStart w:id="20539" w:name="_ETM_Q55_606249"/>
      <w:bookmarkEnd w:id="20539"/>
      <w:r>
        <w:rPr>
          <w:rtl/>
        </w:rPr>
        <w:t xml:space="preserve">תחת </w:t>
      </w:r>
      <w:bookmarkStart w:id="20540" w:name="_ETM_Q55_606729"/>
      <w:bookmarkEnd w:id="20540"/>
      <w:r>
        <w:rPr>
          <w:rFonts w:hint="cs"/>
          <w:rtl/>
        </w:rPr>
        <w:t xml:space="preserve">מאמנים ערכיים, אנשי חינוך, יהפכו את הילדים והנוער שלנו לטובים יותר לחברה הישראלית; פחות אלימות, פחות סמים, פחות אלכוהול. על מדינת ישראל להשקיע הרבה יותר בכל </w:t>
      </w:r>
      <w:bookmarkStart w:id="20541" w:name="_ETM_Q55_625000"/>
      <w:bookmarkEnd w:id="20541"/>
      <w:r>
        <w:rPr>
          <w:rFonts w:hint="cs"/>
          <w:rtl/>
        </w:rPr>
        <w:t>הנוגע לספורט ולפעילות אחר הצוהריים. ההצעה הזאת וההסדרה של נושא המאמנים יהפכו את הספורט ליותר מקצועי, י</w:t>
      </w:r>
      <w:r w:rsidR="00D24420">
        <w:rPr>
          <w:rFonts w:hint="cs"/>
          <w:rtl/>
        </w:rPr>
        <w:t>י</w:t>
      </w:r>
      <w:r>
        <w:rPr>
          <w:rFonts w:hint="cs"/>
          <w:rtl/>
        </w:rPr>
        <w:t xml:space="preserve">תנו לילדים שלנו מאמנים יותר ערכיים, ולכן אני מבקש קודם כול </w:t>
      </w:r>
      <w:bookmarkStart w:id="20542" w:name="_ETM_Q55_648000"/>
      <w:bookmarkEnd w:id="20542"/>
      <w:r>
        <w:rPr>
          <w:rFonts w:hint="cs"/>
          <w:rtl/>
        </w:rPr>
        <w:t xml:space="preserve">תמיכה לחוק הזה. אנחנו רגע לפני חוק ההסדרים, רגע לפני </w:t>
      </w:r>
      <w:bookmarkStart w:id="20543" w:name="_ETM_Q55_651000"/>
      <w:bookmarkEnd w:id="20543"/>
      <w:r>
        <w:rPr>
          <w:rFonts w:hint="cs"/>
          <w:rtl/>
        </w:rPr>
        <w:t>התקציב – אני קורא לשר הספורט, לשר האוצר</w:t>
      </w:r>
      <w:r w:rsidR="00D24420">
        <w:rPr>
          <w:rFonts w:hint="cs"/>
          <w:rtl/>
        </w:rPr>
        <w:t>,</w:t>
      </w:r>
      <w:r>
        <w:rPr>
          <w:rFonts w:hint="cs"/>
          <w:rtl/>
        </w:rPr>
        <w:t xml:space="preserve"> להכפיל את תקציב </w:t>
      </w:r>
      <w:bookmarkStart w:id="20544" w:name="_ETM_Q55_662000"/>
      <w:bookmarkEnd w:id="20544"/>
      <w:r>
        <w:rPr>
          <w:rFonts w:hint="cs"/>
          <w:rtl/>
        </w:rPr>
        <w:t xml:space="preserve">הספורט במדינת ישראל, לדאוג לזה שיותר ילדים יעסקו בפעילות גופנית </w:t>
      </w:r>
      <w:bookmarkStart w:id="20545" w:name="_ETM_Q55_667000"/>
      <w:bookmarkEnd w:id="20545"/>
      <w:r>
        <w:rPr>
          <w:rFonts w:hint="cs"/>
          <w:rtl/>
        </w:rPr>
        <w:t xml:space="preserve">אחר הצוהריים. אני רוצה להודות לשר הספורט מיקי זוהר על </w:t>
      </w:r>
      <w:bookmarkStart w:id="20546" w:name="_ETM_Q55_673000"/>
      <w:bookmarkEnd w:id="20546"/>
      <w:r>
        <w:rPr>
          <w:rFonts w:hint="cs"/>
          <w:rtl/>
        </w:rPr>
        <w:t>התמיכה בחוק הזה ומבקש מכולם את התמיכה, תודה.</w:t>
      </w:r>
      <w:bookmarkStart w:id="20547" w:name="_ETM_Q55_677000"/>
      <w:bookmarkEnd w:id="20547"/>
    </w:p>
    <w:p w:rsidR="0032115B" w:rsidRDefault="0032115B" w:rsidP="00DF1AD9">
      <w:pPr>
        <w:rPr>
          <w:rtl/>
        </w:rPr>
      </w:pPr>
    </w:p>
    <w:p w:rsidR="0032115B" w:rsidRDefault="0032115B" w:rsidP="00DF1AD9">
      <w:pPr>
        <w:pStyle w:val="af6"/>
        <w:keepNext/>
        <w:rPr>
          <w:rtl/>
        </w:rPr>
      </w:pPr>
      <w:r w:rsidRPr="005E4117">
        <w:rPr>
          <w:rStyle w:val="TagStyle"/>
          <w:rtl/>
        </w:rPr>
        <w:t xml:space="preserve"> &lt;&lt; יור &gt;&gt; </w:t>
      </w:r>
      <w:r>
        <w:rPr>
          <w:rtl/>
        </w:rPr>
        <w:t>היו"ר יפעת שאשא ביטון:</w:t>
      </w:r>
      <w:r w:rsidRPr="005E4117">
        <w:rPr>
          <w:rStyle w:val="TagStyle"/>
          <w:rtl/>
        </w:rPr>
        <w:t xml:space="preserve"> &lt;&lt; יור &gt;&gt;</w:t>
      </w:r>
      <w:r>
        <w:rPr>
          <w:rtl/>
        </w:rPr>
        <w:t xml:space="preserve">  </w:t>
      </w:r>
    </w:p>
    <w:p w:rsidR="0032115B" w:rsidRDefault="0032115B" w:rsidP="00D20828">
      <w:pPr>
        <w:rPr>
          <w:rtl/>
        </w:rPr>
      </w:pPr>
    </w:p>
    <w:p w:rsidR="0032115B" w:rsidRDefault="0032115B" w:rsidP="00DF1AD9">
      <w:pPr>
        <w:rPr>
          <w:rtl/>
        </w:rPr>
      </w:pPr>
      <w:bookmarkStart w:id="20548" w:name="_ETM_Q55_679000"/>
      <w:bookmarkEnd w:id="20548"/>
      <w:r>
        <w:rPr>
          <w:rFonts w:hint="cs"/>
          <w:rtl/>
        </w:rPr>
        <w:t>תודה רבה, חבר הכנסת סימון דוידסון. מש</w:t>
      </w:r>
      <w:r w:rsidR="00D24420">
        <w:rPr>
          <w:rFonts w:hint="cs"/>
          <w:rtl/>
        </w:rPr>
        <w:t>יב במשולב סגן שר התרבות והספורט</w:t>
      </w:r>
      <w:r>
        <w:rPr>
          <w:rFonts w:hint="cs"/>
          <w:rtl/>
        </w:rPr>
        <w:t xml:space="preserve"> </w:t>
      </w:r>
      <w:bookmarkStart w:id="20549" w:name="_ETM_Q55_685000"/>
      <w:bookmarkEnd w:id="20549"/>
      <w:r>
        <w:rPr>
          <w:rFonts w:hint="cs"/>
          <w:rtl/>
        </w:rPr>
        <w:t>יעקב טסלר, בבקשה. עשר דקות לרשותך, בבקשה.</w:t>
      </w:r>
    </w:p>
    <w:p w:rsidR="0032115B" w:rsidRDefault="0032115B" w:rsidP="00D20828">
      <w:pPr>
        <w:rPr>
          <w:rtl/>
        </w:rPr>
      </w:pPr>
      <w:bookmarkStart w:id="20550" w:name="_ETM_Q55_702000"/>
      <w:bookmarkEnd w:id="20550"/>
    </w:p>
    <w:p w:rsidR="0032115B" w:rsidRDefault="0032115B" w:rsidP="00DF1AD9">
      <w:pPr>
        <w:pStyle w:val="a4"/>
        <w:keepNext/>
        <w:rPr>
          <w:rtl/>
        </w:rPr>
      </w:pPr>
      <w:bookmarkStart w:id="20551" w:name="ET_speaker_6419_4"/>
      <w:r w:rsidRPr="005E4117">
        <w:rPr>
          <w:rStyle w:val="TagStyle"/>
          <w:rtl/>
        </w:rPr>
        <w:t xml:space="preserve"> &lt;&lt; דובר &gt;&gt; </w:t>
      </w:r>
      <w:bookmarkStart w:id="20552" w:name="_Toc130419596"/>
      <w:bookmarkStart w:id="20553" w:name="_Toc130490437"/>
      <w:bookmarkStart w:id="20554" w:name="_Toc130491013"/>
      <w:bookmarkStart w:id="20555" w:name="_Toc133757832"/>
      <w:bookmarkStart w:id="20556" w:name="_Toc148257787"/>
      <w:bookmarkStart w:id="20557" w:name="_Toc149127594"/>
      <w:bookmarkStart w:id="20558" w:name="_Toc149128320"/>
      <w:r>
        <w:rPr>
          <w:rtl/>
        </w:rPr>
        <w:t>סגן שר התרבות והספורט יעקב טסלר:</w:t>
      </w:r>
      <w:bookmarkEnd w:id="20552"/>
      <w:bookmarkEnd w:id="20553"/>
      <w:bookmarkEnd w:id="20554"/>
      <w:bookmarkEnd w:id="20555"/>
      <w:bookmarkEnd w:id="20556"/>
      <w:bookmarkEnd w:id="20557"/>
      <w:bookmarkEnd w:id="20558"/>
      <w:r w:rsidRPr="005E4117">
        <w:rPr>
          <w:rStyle w:val="TagStyle"/>
          <w:rtl/>
        </w:rPr>
        <w:t xml:space="preserve"> &lt;&lt; דובר &gt;&gt;</w:t>
      </w:r>
      <w:r>
        <w:rPr>
          <w:rtl/>
        </w:rPr>
        <w:t xml:space="preserve">  </w:t>
      </w:r>
      <w:bookmarkEnd w:id="20551"/>
    </w:p>
    <w:p w:rsidR="0032115B" w:rsidRDefault="0032115B" w:rsidP="00D20828">
      <w:pPr>
        <w:rPr>
          <w:rtl/>
        </w:rPr>
      </w:pPr>
    </w:p>
    <w:p w:rsidR="0032115B" w:rsidRPr="005E4117" w:rsidRDefault="0032115B" w:rsidP="00DF1AD9">
      <w:pPr>
        <w:rPr>
          <w:rtl/>
        </w:rPr>
      </w:pPr>
      <w:r>
        <w:rPr>
          <w:rFonts w:hint="cs"/>
          <w:rtl/>
        </w:rPr>
        <w:t>תודה, גברתי היושבת-ראש, חבריי</w:t>
      </w:r>
      <w:r w:rsidR="00D24420">
        <w:rPr>
          <w:rFonts w:hint="cs"/>
          <w:rtl/>
        </w:rPr>
        <w:t xml:space="preserve"> חברי הכנסת, הצעת החוק 2609 שבנ</w:t>
      </w:r>
      <w:r>
        <w:rPr>
          <w:rFonts w:hint="cs"/>
          <w:rtl/>
        </w:rPr>
        <w:t xml:space="preserve">דון הוגשה על ידי חבר הכנסת חילי טרופר. הצעת חוק זו זהה להצעת חוק ממשלתית בנושא הסדרת העיסוק באימון ספורט, </w:t>
      </w:r>
      <w:bookmarkStart w:id="20559" w:name="_ETM_Q55_726000"/>
      <w:bookmarkEnd w:id="20559"/>
      <w:r>
        <w:rPr>
          <w:rFonts w:hint="cs"/>
          <w:rtl/>
        </w:rPr>
        <w:t xml:space="preserve">הצעת חוק ממשלתית 1547 מיום 25 במאי 2022. ידידי השר </w:t>
      </w:r>
      <w:bookmarkStart w:id="20560" w:name="_ETM_Q55_734000"/>
      <w:bookmarkEnd w:id="20560"/>
      <w:r>
        <w:rPr>
          <w:rFonts w:hint="cs"/>
          <w:rtl/>
        </w:rPr>
        <w:t xml:space="preserve">לשעבר, אתה מכיר היטב את החוק שהגשת, והגישו עליו דיון רציפות. בעזרת השם בשבוע הבא אנחנו אמורים </w:t>
      </w:r>
      <w:bookmarkStart w:id="20561" w:name="_ETM_Q55_742000"/>
      <w:bookmarkEnd w:id="20561"/>
      <w:r>
        <w:rPr>
          <w:rFonts w:hint="cs"/>
          <w:rtl/>
        </w:rPr>
        <w:t>להצביע עליה.</w:t>
      </w:r>
    </w:p>
    <w:p w:rsidR="0032115B" w:rsidRDefault="0032115B" w:rsidP="009635F5">
      <w:pPr>
        <w:rPr>
          <w:rtl/>
        </w:rPr>
      </w:pPr>
      <w:bookmarkStart w:id="20562" w:name="_ETM_Q55_692000"/>
      <w:bookmarkStart w:id="20563" w:name="_ETM_Q55_676000"/>
      <w:bookmarkEnd w:id="20562"/>
      <w:bookmarkEnd w:id="20563"/>
    </w:p>
    <w:p w:rsidR="0032115B" w:rsidRDefault="0032115B" w:rsidP="00D24420">
      <w:pPr>
        <w:rPr>
          <w:rtl/>
        </w:rPr>
      </w:pPr>
      <w:bookmarkStart w:id="20564" w:name="TOR_Q56"/>
      <w:bookmarkEnd w:id="20564"/>
      <w:r>
        <w:rPr>
          <w:rFonts w:hint="cs"/>
          <w:rtl/>
        </w:rPr>
        <w:t xml:space="preserve">מדריכי ומאמני ספורט הם בעלי תפקיד מרכזי בעולם הספורט. הם אחראים </w:t>
      </w:r>
      <w:bookmarkStart w:id="20565" w:name="_ETM_Q56_152988"/>
      <w:bookmarkEnd w:id="20565"/>
      <w:r>
        <w:rPr>
          <w:rFonts w:hint="cs"/>
          <w:rtl/>
        </w:rPr>
        <w:t xml:space="preserve">לאיתור ולטיפוח של הספורטאים, לשיפור ההישגים </w:t>
      </w:r>
      <w:bookmarkStart w:id="20566" w:name="_ETM_Q56_156167"/>
      <w:bookmarkEnd w:id="20566"/>
      <w:r w:rsidR="00D24420">
        <w:rPr>
          <w:rFonts w:hint="cs"/>
          <w:rtl/>
        </w:rPr>
        <w:t>שלהם בזירה הלאומית והבין-לאומית</w:t>
      </w:r>
      <w:r>
        <w:rPr>
          <w:rFonts w:hint="cs"/>
          <w:rtl/>
        </w:rPr>
        <w:t xml:space="preserve"> וגם להגדלת מספר העוסקים </w:t>
      </w:r>
      <w:bookmarkStart w:id="20567" w:name="_ETM_Q56_158737"/>
      <w:bookmarkEnd w:id="20567"/>
      <w:r>
        <w:rPr>
          <w:rFonts w:hint="cs"/>
          <w:rtl/>
        </w:rPr>
        <w:t xml:space="preserve">בספורט ובפעילות גופנית במסגרות שונות, להקניית הרגלים ולפיתוח אורח </w:t>
      </w:r>
      <w:bookmarkStart w:id="20568" w:name="_ETM_Q56_169313"/>
      <w:bookmarkEnd w:id="20568"/>
      <w:r>
        <w:rPr>
          <w:rFonts w:hint="cs"/>
          <w:rtl/>
        </w:rPr>
        <w:t xml:space="preserve">חיים בריא. </w:t>
      </w:r>
      <w:bookmarkStart w:id="20569" w:name="_ETM_Q56_171153"/>
      <w:bookmarkStart w:id="20570" w:name="_ETM_Q56_171289"/>
      <w:bookmarkStart w:id="20571" w:name="_ETM_Q56_171320"/>
      <w:bookmarkStart w:id="20572" w:name="_ETM_Q56_171384"/>
      <w:bookmarkEnd w:id="20569"/>
      <w:bookmarkEnd w:id="20570"/>
      <w:bookmarkEnd w:id="20571"/>
      <w:bookmarkEnd w:id="20572"/>
      <w:r w:rsidR="00D24420">
        <w:rPr>
          <w:rFonts w:hint="cs"/>
          <w:rtl/>
        </w:rPr>
        <w:t xml:space="preserve"> </w:t>
      </w:r>
      <w:r>
        <w:rPr>
          <w:rFonts w:hint="cs"/>
          <w:rtl/>
        </w:rPr>
        <w:t xml:space="preserve">כיום חוק הספורט קובע שלא יעסוק אדם באימון והדרכה </w:t>
      </w:r>
      <w:bookmarkStart w:id="20573" w:name="_ETM_Q56_175640"/>
      <w:bookmarkEnd w:id="20573"/>
      <w:r>
        <w:rPr>
          <w:rFonts w:hint="cs"/>
          <w:rtl/>
        </w:rPr>
        <w:t xml:space="preserve">אלא אם כן הוא בעל תעודת הסמכה מאת בית ספר שהוכר כמוסד להכשרת מאמנים. </w:t>
      </w:r>
      <w:bookmarkStart w:id="20574" w:name="_ETM_Q56_181586"/>
      <w:bookmarkEnd w:id="20574"/>
      <w:r>
        <w:rPr>
          <w:rFonts w:hint="cs"/>
          <w:rtl/>
        </w:rPr>
        <w:t xml:space="preserve">תקנות הספורט קובעות </w:t>
      </w:r>
      <w:bookmarkStart w:id="20575" w:name="_ETM_Q56_183744"/>
      <w:bookmarkEnd w:id="20575"/>
      <w:r>
        <w:rPr>
          <w:rFonts w:hint="cs"/>
          <w:rtl/>
        </w:rPr>
        <w:t xml:space="preserve">באילו ענפי ספורט נדרשת תעודת הסמכה. בחלוף השנים חל גידול במספר המוסדות </w:t>
      </w:r>
      <w:bookmarkStart w:id="20576" w:name="_ETM_Q56_194556"/>
      <w:bookmarkEnd w:id="20576"/>
      <w:r>
        <w:rPr>
          <w:rFonts w:hint="cs"/>
          <w:rtl/>
        </w:rPr>
        <w:t xml:space="preserve">המכשירים מדריכי ספורט ומאמני ספורט, ובשים לב לפעילויות ספורט </w:t>
      </w:r>
      <w:bookmarkStart w:id="20577" w:name="_ETM_Q56_199812"/>
      <w:bookmarkEnd w:id="20577"/>
      <w:r>
        <w:rPr>
          <w:rFonts w:hint="cs"/>
          <w:rtl/>
        </w:rPr>
        <w:t xml:space="preserve">חדשות שנערכות ברמות סיכון גבוהות, התברר לגורמי המקצוע במשרדי כי </w:t>
      </w:r>
      <w:bookmarkStart w:id="20578" w:name="_ETM_Q56_206942"/>
      <w:bookmarkEnd w:id="20578"/>
      <w:r>
        <w:rPr>
          <w:rFonts w:hint="cs"/>
          <w:rtl/>
        </w:rPr>
        <w:t>רמות ההכשרה במוסדות האמורים ורמות בחינות ההסמכה בהם אינן אחידות</w:t>
      </w:r>
      <w:bookmarkStart w:id="20579" w:name="_ETM_Q56_214528"/>
      <w:bookmarkEnd w:id="20579"/>
      <w:r w:rsidR="00D24420">
        <w:rPr>
          <w:rFonts w:hint="cs"/>
          <w:rtl/>
        </w:rPr>
        <w:t xml:space="preserve"> ולעיתים אינן מספקות. </w:t>
      </w:r>
      <w:r>
        <w:rPr>
          <w:rFonts w:hint="cs"/>
          <w:rtl/>
        </w:rPr>
        <w:t>לכן, מטרת החוק המוצע היא להי</w:t>
      </w:r>
      <w:bookmarkStart w:id="20580" w:name="_ETM_Q56_220153"/>
      <w:bookmarkEnd w:id="20580"/>
      <w:r>
        <w:rPr>
          <w:rFonts w:hint="cs"/>
          <w:rtl/>
        </w:rPr>
        <w:t xml:space="preserve">טיב ולשכלל את מערך הסדרת העיסוק באימון הספורט, וזאת לשם </w:t>
      </w:r>
      <w:bookmarkStart w:id="20581" w:name="_ETM_Q56_226235"/>
      <w:bookmarkEnd w:id="20581"/>
      <w:r>
        <w:rPr>
          <w:rFonts w:hint="cs"/>
          <w:rtl/>
        </w:rPr>
        <w:t xml:space="preserve">שיפור ההישגים של הספורטאים, שמירה והגנה על בריאות המתאמנים, </w:t>
      </w:r>
      <w:bookmarkStart w:id="20582" w:name="_ETM_Q56_234447"/>
      <w:bookmarkEnd w:id="20582"/>
      <w:r>
        <w:rPr>
          <w:rFonts w:hint="cs"/>
          <w:rtl/>
        </w:rPr>
        <w:t xml:space="preserve">בייחוד אוכלוסיית הילדים ובני הנוער, והבטחת הרמה המקצועית הנלמדת. </w:t>
      </w:r>
      <w:bookmarkStart w:id="20583" w:name="_ETM_Q56_239685"/>
      <w:bookmarkStart w:id="20584" w:name="_ETM_Q56_239812"/>
      <w:bookmarkStart w:id="20585" w:name="_ETM_Q56_239863"/>
      <w:bookmarkStart w:id="20586" w:name="_ETM_Q56_239950"/>
      <w:bookmarkEnd w:id="20583"/>
      <w:bookmarkEnd w:id="20584"/>
      <w:bookmarkEnd w:id="20585"/>
      <w:bookmarkEnd w:id="20586"/>
      <w:r>
        <w:rPr>
          <w:rFonts w:hint="cs"/>
          <w:rtl/>
        </w:rPr>
        <w:t xml:space="preserve">במסגרת זו מוצע, בין היתר, לקבוע עוד ארבע דרגות </w:t>
      </w:r>
      <w:bookmarkStart w:id="20587" w:name="_ETM_Q56_247646"/>
      <w:bookmarkEnd w:id="20587"/>
      <w:r>
        <w:rPr>
          <w:rFonts w:hint="cs"/>
          <w:rtl/>
        </w:rPr>
        <w:t>הסמכה מקצועית</w:t>
      </w:r>
      <w:r w:rsidR="00D24420">
        <w:rPr>
          <w:rFonts w:hint="cs"/>
          <w:rtl/>
        </w:rPr>
        <w:t>,</w:t>
      </w:r>
      <w:r>
        <w:rPr>
          <w:rFonts w:hint="cs"/>
          <w:rtl/>
        </w:rPr>
        <w:t xml:space="preserve"> במקום שתיים כיום. בנוסף, מוצע לקבוע כי </w:t>
      </w:r>
      <w:bookmarkStart w:id="20588" w:name="_ETM_Q56_252544"/>
      <w:bookmarkEnd w:id="20588"/>
      <w:r>
        <w:rPr>
          <w:rFonts w:hint="cs"/>
          <w:rtl/>
        </w:rPr>
        <w:t xml:space="preserve">לא תינתן תעודת הסמכה בכל דרגה שהיא למי שהורשע בעבירה </w:t>
      </w:r>
      <w:bookmarkStart w:id="20589" w:name="_ETM_Q56_256429"/>
      <w:bookmarkEnd w:id="20589"/>
      <w:r w:rsidR="00D24420">
        <w:rPr>
          <w:rFonts w:hint="cs"/>
          <w:rtl/>
        </w:rPr>
        <w:t>שמפאת מהותה, חומרתה או נסיבותיה</w:t>
      </w:r>
      <w:r>
        <w:rPr>
          <w:rFonts w:hint="cs"/>
          <w:rtl/>
        </w:rPr>
        <w:t xml:space="preserve"> אין הוא ראוי לעיסוק ב</w:t>
      </w:r>
      <w:bookmarkStart w:id="20590" w:name="_ETM_Q56_264969"/>
      <w:bookmarkEnd w:id="20590"/>
      <w:r>
        <w:rPr>
          <w:rFonts w:hint="cs"/>
          <w:rtl/>
        </w:rPr>
        <w:t xml:space="preserve">אימון ספורט. </w:t>
      </w:r>
      <w:bookmarkStart w:id="20591" w:name="_ETM_Q56_264844"/>
      <w:bookmarkStart w:id="20592" w:name="_ETM_Q56_264974"/>
      <w:bookmarkStart w:id="20593" w:name="_ETM_Q56_266947"/>
      <w:bookmarkStart w:id="20594" w:name="_ETM_Q56_267029"/>
      <w:bookmarkEnd w:id="20591"/>
      <w:bookmarkEnd w:id="20592"/>
      <w:bookmarkEnd w:id="20593"/>
      <w:bookmarkEnd w:id="20594"/>
      <w:r>
        <w:rPr>
          <w:rFonts w:hint="cs"/>
          <w:rtl/>
        </w:rPr>
        <w:t xml:space="preserve">כמו כן, מוצע </w:t>
      </w:r>
      <w:r>
        <w:rPr>
          <w:rtl/>
        </w:rPr>
        <w:t xml:space="preserve">לקבוע חובות מעבר של בחינות ולהקנות למשרד סמכויות אכיפה מינהליות לשם הבטחת קיומן של הוראות החוק. </w:t>
      </w:r>
    </w:p>
    <w:p w:rsidR="0032115B" w:rsidRDefault="0032115B" w:rsidP="00DF1AD9">
      <w:pPr>
        <w:ind w:firstLine="0"/>
        <w:rPr>
          <w:rtl/>
        </w:rPr>
      </w:pPr>
      <w:bookmarkStart w:id="20595" w:name="_ETM_Q56_271961"/>
      <w:bookmarkStart w:id="20596" w:name="_ETM_Q56_272036"/>
      <w:bookmarkEnd w:id="20595"/>
      <w:bookmarkEnd w:id="20596"/>
    </w:p>
    <w:p w:rsidR="0032115B" w:rsidRDefault="0032115B" w:rsidP="00DF1AD9">
      <w:pPr>
        <w:ind w:firstLine="0"/>
        <w:rPr>
          <w:rtl/>
        </w:rPr>
      </w:pPr>
      <w:bookmarkStart w:id="20597" w:name="_ETM_Q56_275112"/>
      <w:bookmarkStart w:id="20598" w:name="_ETM_Q56_275206"/>
      <w:bookmarkEnd w:id="20597"/>
      <w:bookmarkEnd w:id="20598"/>
      <w:r>
        <w:rPr>
          <w:rtl/>
        </w:rPr>
        <w:tab/>
      </w:r>
      <w:r>
        <w:rPr>
          <w:rFonts w:hint="cs"/>
          <w:rtl/>
        </w:rPr>
        <w:t>לעניין הצעת החוק של חב</w:t>
      </w:r>
      <w:bookmarkStart w:id="20599" w:name="_ETM_Q56_278505"/>
      <w:bookmarkEnd w:id="20599"/>
      <w:r>
        <w:rPr>
          <w:rFonts w:hint="cs"/>
          <w:rtl/>
        </w:rPr>
        <w:t xml:space="preserve">ר הכנסת סימון דוידסון, ההצעה הזו </w:t>
      </w:r>
      <w:bookmarkStart w:id="20600" w:name="_ETM_Q56_283059"/>
      <w:bookmarkEnd w:id="20600"/>
      <w:r>
        <w:rPr>
          <w:rFonts w:hint="cs"/>
          <w:rtl/>
        </w:rPr>
        <w:t xml:space="preserve">זהה בעיקרה להצעת החוק הממשלתית, אך מוצע בה בנוסף לקבוע </w:t>
      </w:r>
      <w:bookmarkStart w:id="20601" w:name="_ETM_Q56_289287"/>
      <w:bookmarkEnd w:id="20601"/>
      <w:r>
        <w:rPr>
          <w:rFonts w:hint="cs"/>
          <w:rtl/>
        </w:rPr>
        <w:t xml:space="preserve">שאם בעל תעודת הסמכה משתתף בהשתלמות, לא יובא הדבר במניין </w:t>
      </w:r>
      <w:bookmarkStart w:id="20602" w:name="_ETM_Q56_294673"/>
      <w:bookmarkEnd w:id="20602"/>
      <w:r w:rsidR="00D24420">
        <w:rPr>
          <w:rFonts w:hint="cs"/>
          <w:rtl/>
        </w:rPr>
        <w:t>ימי החופש שלו</w:t>
      </w:r>
      <w:r>
        <w:rPr>
          <w:rFonts w:hint="cs"/>
          <w:rtl/>
        </w:rPr>
        <w:t xml:space="preserve"> וכי ישולם לו שכר בעד ההשתלמות. בעניין </w:t>
      </w:r>
      <w:bookmarkStart w:id="20603" w:name="_ETM_Q56_297088"/>
      <w:bookmarkEnd w:id="20603"/>
      <w:r>
        <w:rPr>
          <w:rFonts w:hint="cs"/>
          <w:rtl/>
        </w:rPr>
        <w:t xml:space="preserve">זה קיים צורך לברר עם גופי הספורט את השלכות </w:t>
      </w:r>
      <w:bookmarkStart w:id="20604" w:name="_ETM_Q56_302075"/>
      <w:bookmarkEnd w:id="20604"/>
      <w:r>
        <w:rPr>
          <w:rFonts w:hint="cs"/>
          <w:rtl/>
        </w:rPr>
        <w:t>הדרישה שמוצע להוסיף ולא הופיעה בהצעת החוק הממשלתית.</w:t>
      </w:r>
    </w:p>
    <w:p w:rsidR="0032115B" w:rsidRDefault="0032115B" w:rsidP="00DF1AD9">
      <w:pPr>
        <w:rPr>
          <w:rtl/>
        </w:rPr>
      </w:pPr>
      <w:bookmarkStart w:id="20605" w:name="_ETM_Q56_306232"/>
      <w:bookmarkEnd w:id="20605"/>
    </w:p>
    <w:p w:rsidR="0032115B" w:rsidRDefault="0032115B" w:rsidP="00DF1AD9">
      <w:pPr>
        <w:rPr>
          <w:rtl/>
        </w:rPr>
      </w:pPr>
      <w:bookmarkStart w:id="20606" w:name="_ETM_Q56_306351"/>
      <w:bookmarkStart w:id="20607" w:name="_ETM_Q56_306377"/>
      <w:bookmarkStart w:id="20608" w:name="_ETM_Q56_306453"/>
      <w:bookmarkEnd w:id="20606"/>
      <w:bookmarkEnd w:id="20607"/>
      <w:bookmarkEnd w:id="20608"/>
      <w:r>
        <w:rPr>
          <w:rFonts w:hint="cs"/>
          <w:rtl/>
        </w:rPr>
        <w:t xml:space="preserve">עמדת המשרד </w:t>
      </w:r>
      <w:bookmarkStart w:id="20609" w:name="_ETM_Q56_310028"/>
      <w:bookmarkEnd w:id="20609"/>
      <w:r>
        <w:rPr>
          <w:rFonts w:hint="cs"/>
          <w:rtl/>
        </w:rPr>
        <w:t xml:space="preserve">לגבי שתי הצעות חוק אלה כפי שנמסרה בוועדת </w:t>
      </w:r>
      <w:bookmarkStart w:id="20610" w:name="_ETM_Q56_313170"/>
      <w:bookmarkEnd w:id="20610"/>
      <w:r>
        <w:rPr>
          <w:rFonts w:hint="cs"/>
          <w:rtl/>
        </w:rPr>
        <w:t>השרים קראה לאשר את הצע</w:t>
      </w:r>
      <w:r w:rsidR="00D24420">
        <w:rPr>
          <w:rFonts w:hint="cs"/>
          <w:rtl/>
        </w:rPr>
        <w:t>ו</w:t>
      </w:r>
      <w:r>
        <w:rPr>
          <w:rFonts w:hint="cs"/>
          <w:rtl/>
        </w:rPr>
        <w:t>ת החוק לשלב הקריאה טרומית</w:t>
      </w:r>
      <w:bookmarkStart w:id="20611" w:name="_ETM_Q56_315723"/>
      <w:bookmarkEnd w:id="20611"/>
      <w:r>
        <w:rPr>
          <w:rFonts w:hint="cs"/>
          <w:rtl/>
        </w:rPr>
        <w:t>, וזאת בכפוף להמשך הליך החקיקה בכפו</w:t>
      </w:r>
      <w:bookmarkStart w:id="20612" w:name="_ETM_Q56_323337"/>
      <w:bookmarkEnd w:id="20612"/>
      <w:r>
        <w:rPr>
          <w:rFonts w:hint="cs"/>
          <w:rtl/>
        </w:rPr>
        <w:t xml:space="preserve">ף להסכמת המשרד. ואכן, ועדת השרים לחקיקה החליטה על תמיכה </w:t>
      </w:r>
      <w:bookmarkStart w:id="20613" w:name="_ETM_Q56_326583"/>
      <w:bookmarkEnd w:id="20613"/>
      <w:r>
        <w:rPr>
          <w:rFonts w:hint="cs"/>
          <w:rtl/>
        </w:rPr>
        <w:t>בהן בטרומית בכפוף להצמדתן לאחר מכן להצעת החוק הממשלתית</w:t>
      </w:r>
      <w:bookmarkStart w:id="20614" w:name="_ETM_Q56_331412"/>
      <w:bookmarkEnd w:id="20614"/>
      <w:r>
        <w:rPr>
          <w:rFonts w:hint="cs"/>
          <w:rtl/>
        </w:rPr>
        <w:t>.</w:t>
      </w:r>
      <w:bookmarkStart w:id="20615" w:name="_ETM_Q56_331108"/>
      <w:bookmarkStart w:id="20616" w:name="_ETM_Q56_331131"/>
      <w:bookmarkStart w:id="20617" w:name="_ETM_Q56_331520"/>
      <w:bookmarkStart w:id="20618" w:name="_ETM_Q56_331634"/>
      <w:bookmarkEnd w:id="20615"/>
      <w:bookmarkEnd w:id="20616"/>
      <w:bookmarkEnd w:id="20617"/>
      <w:bookmarkEnd w:id="20618"/>
      <w:r>
        <w:rPr>
          <w:rFonts w:hint="cs"/>
          <w:rtl/>
        </w:rPr>
        <w:t xml:space="preserve"> ולכן, אני פונה אליכם, חבריי חברי הכנסת, להצביע </w:t>
      </w:r>
      <w:bookmarkStart w:id="20619" w:name="_ETM_Q56_338306"/>
      <w:bookmarkEnd w:id="20619"/>
      <w:r>
        <w:rPr>
          <w:rFonts w:hint="cs"/>
          <w:rtl/>
        </w:rPr>
        <w:t>על החוק החשוב הזה. תודה.</w:t>
      </w:r>
    </w:p>
    <w:p w:rsidR="0032115B" w:rsidRDefault="0032115B" w:rsidP="009635F5">
      <w:pPr>
        <w:rPr>
          <w:rtl/>
        </w:rPr>
      </w:pPr>
    </w:p>
    <w:p w:rsidR="0032115B" w:rsidRDefault="0032115B" w:rsidP="00DF1AD9">
      <w:pPr>
        <w:pStyle w:val="af6"/>
        <w:keepNext/>
        <w:rPr>
          <w:rtl/>
        </w:rPr>
      </w:pPr>
      <w:r w:rsidRPr="00355DD0">
        <w:rPr>
          <w:rStyle w:val="TagStyle"/>
          <w:rtl/>
        </w:rPr>
        <w:t xml:space="preserve"> &lt;&lt; יור &gt;&gt;</w:t>
      </w:r>
      <w:r w:rsidRPr="00B85A6E">
        <w:rPr>
          <w:rStyle w:val="TagStyle"/>
          <w:rtl/>
        </w:rPr>
        <w:t xml:space="preserve"> </w:t>
      </w:r>
      <w:r>
        <w:rPr>
          <w:rtl/>
        </w:rPr>
        <w:t>היו"ר יפעת שאשא ביטון:</w:t>
      </w:r>
      <w:r w:rsidRPr="00B85A6E">
        <w:rPr>
          <w:rStyle w:val="TagStyle"/>
          <w:rtl/>
        </w:rPr>
        <w:t xml:space="preserve"> </w:t>
      </w:r>
      <w:r w:rsidRPr="00355DD0">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לסגן השר יעקב טסלר. </w:t>
      </w:r>
    </w:p>
    <w:p w:rsidR="0032115B" w:rsidRDefault="0032115B" w:rsidP="00DF1AD9">
      <w:pPr>
        <w:rPr>
          <w:rtl/>
          <w:lang w:eastAsia="he-IL"/>
        </w:rPr>
      </w:pPr>
      <w:bookmarkStart w:id="20620" w:name="_ETM_Q56_303534"/>
      <w:bookmarkStart w:id="20621" w:name="_ETM_Q56_303591"/>
      <w:bookmarkEnd w:id="20620"/>
      <w:bookmarkEnd w:id="20621"/>
    </w:p>
    <w:p w:rsidR="0032115B" w:rsidRDefault="00D24420" w:rsidP="00DF1AD9">
      <w:pPr>
        <w:rPr>
          <w:rtl/>
          <w:lang w:eastAsia="he-IL"/>
        </w:rPr>
      </w:pPr>
      <w:bookmarkStart w:id="20622" w:name="_ETM_Q56_303742"/>
      <w:bookmarkStart w:id="20623" w:name="_ETM_Q56_303791"/>
      <w:bookmarkEnd w:id="20622"/>
      <w:bookmarkEnd w:id="20623"/>
      <w:r>
        <w:rPr>
          <w:rFonts w:hint="cs"/>
          <w:rtl/>
          <w:lang w:eastAsia="he-IL"/>
        </w:rPr>
        <w:t>נעבור להצבעה. ראשית</w:t>
      </w:r>
      <w:r w:rsidR="0032115B">
        <w:rPr>
          <w:rFonts w:hint="cs"/>
          <w:rtl/>
          <w:lang w:eastAsia="he-IL"/>
        </w:rPr>
        <w:t xml:space="preserve"> נצביע על הצעת חוק </w:t>
      </w:r>
      <w:bookmarkStart w:id="20624" w:name="_ETM_Q56_349540"/>
      <w:bookmarkEnd w:id="20624"/>
      <w:r w:rsidR="0032115B">
        <w:rPr>
          <w:rFonts w:hint="cs"/>
          <w:rtl/>
          <w:lang w:eastAsia="he-IL"/>
        </w:rPr>
        <w:t xml:space="preserve">הספורט (תיקון </w:t>
      </w:r>
      <w:r w:rsidR="0032115B">
        <w:rPr>
          <w:rtl/>
          <w:lang w:eastAsia="he-IL"/>
        </w:rPr>
        <w:t>–</w:t>
      </w:r>
      <w:r w:rsidR="0032115B">
        <w:rPr>
          <w:rFonts w:hint="cs"/>
          <w:rtl/>
          <w:lang w:eastAsia="he-IL"/>
        </w:rPr>
        <w:t xml:space="preserve"> הסדרת העיסוק באימון ספורט), התשפ"ג</w:t>
      </w:r>
      <w:r w:rsidR="0032115B">
        <w:rPr>
          <w:rtl/>
        </w:rPr>
        <w:t>–</w:t>
      </w:r>
      <w:r w:rsidR="0032115B">
        <w:rPr>
          <w:rFonts w:hint="cs"/>
          <w:rtl/>
        </w:rPr>
        <w:t xml:space="preserve">2023, </w:t>
      </w:r>
      <w:r w:rsidR="0032115B">
        <w:rPr>
          <w:rFonts w:hint="cs"/>
          <w:rtl/>
          <w:lang w:eastAsia="he-IL"/>
        </w:rPr>
        <w:t>של חבר הכנסת חילי טרופר. הצבעה. בבקשה.</w:t>
      </w:r>
    </w:p>
    <w:p w:rsidR="0032115B" w:rsidRPr="00B85A6E" w:rsidRDefault="0032115B" w:rsidP="00DF1AD9">
      <w:pPr>
        <w:rPr>
          <w:rtl/>
          <w:lang w:eastAsia="he-IL"/>
        </w:rPr>
      </w:pPr>
      <w:bookmarkStart w:id="20625" w:name="_ETM_Q56_310007"/>
      <w:bookmarkStart w:id="20626" w:name="_ETM_Q56_310078"/>
      <w:bookmarkEnd w:id="20625"/>
      <w:bookmarkEnd w:id="20626"/>
    </w:p>
    <w:p w:rsidR="0032115B" w:rsidRDefault="0032115B" w:rsidP="00DF1AD9">
      <w:pPr>
        <w:pStyle w:val="af1"/>
        <w:keepNext/>
        <w:rPr>
          <w:rtl/>
        </w:rPr>
      </w:pPr>
      <w:r>
        <w:rPr>
          <w:rtl/>
        </w:rPr>
        <w:t>הצבעה מס'</w:t>
      </w:r>
      <w:r>
        <w:rPr>
          <w:rFonts w:hint="cs"/>
          <w:rtl/>
        </w:rPr>
        <w:t xml:space="preserve"> 31</w:t>
      </w:r>
    </w:p>
    <w:p w:rsidR="0032115B" w:rsidRDefault="0032115B" w:rsidP="00DF1AD9">
      <w:pPr>
        <w:pStyle w:val="--"/>
        <w:keepNext/>
        <w:rPr>
          <w:rtl/>
        </w:rPr>
      </w:pPr>
    </w:p>
    <w:p w:rsidR="0032115B" w:rsidRDefault="0032115B" w:rsidP="00DF1AD9">
      <w:pPr>
        <w:pStyle w:val="--"/>
        <w:keepNext/>
        <w:rPr>
          <w:rtl/>
        </w:rPr>
      </w:pPr>
      <w:r>
        <w:rPr>
          <w:rtl/>
        </w:rPr>
        <w:t>בעד ההצעה להעביר את הצעת החוק לוועדה –</w:t>
      </w:r>
      <w:r>
        <w:rPr>
          <w:rFonts w:hint="cs"/>
          <w:rtl/>
        </w:rPr>
        <w:t xml:space="preserve"> 18</w:t>
      </w:r>
    </w:p>
    <w:p w:rsidR="0032115B" w:rsidRDefault="0032115B" w:rsidP="00DF1AD9">
      <w:pPr>
        <w:pStyle w:val="--"/>
        <w:keepNext/>
        <w:rPr>
          <w:rtl/>
        </w:rPr>
      </w:pPr>
      <w:r>
        <w:rPr>
          <w:rtl/>
        </w:rPr>
        <w:t xml:space="preserve">נגד – </w:t>
      </w:r>
      <w:r>
        <w:rPr>
          <w:rFonts w:hint="cs"/>
          <w:rtl/>
        </w:rPr>
        <w:t>אין</w:t>
      </w:r>
    </w:p>
    <w:p w:rsidR="0032115B" w:rsidRDefault="0032115B" w:rsidP="00DF1AD9">
      <w:pPr>
        <w:pStyle w:val="--"/>
        <w:keepNext/>
        <w:rPr>
          <w:rtl/>
        </w:rPr>
      </w:pPr>
      <w:r>
        <w:rPr>
          <w:rtl/>
        </w:rPr>
        <w:t>נמנעים –</w:t>
      </w:r>
      <w:r>
        <w:rPr>
          <w:rFonts w:hint="cs"/>
          <w:rtl/>
        </w:rPr>
        <w:t xml:space="preserve"> אין</w:t>
      </w:r>
      <w:r>
        <w:rPr>
          <w:rtl/>
        </w:rPr>
        <w:t xml:space="preserve"> </w:t>
      </w:r>
    </w:p>
    <w:p w:rsidR="0032115B" w:rsidRDefault="0032115B" w:rsidP="00DF1AD9">
      <w:pPr>
        <w:pStyle w:val="af2"/>
        <w:rPr>
          <w:rtl/>
        </w:rPr>
      </w:pPr>
      <w:r>
        <w:rPr>
          <w:rtl/>
        </w:rPr>
        <w:t>ההצעה להעביר את הצעת חוק</w:t>
      </w:r>
      <w:r>
        <w:rPr>
          <w:rFonts w:hint="cs"/>
          <w:rtl/>
        </w:rPr>
        <w:t xml:space="preserve"> </w:t>
      </w:r>
      <w:bookmarkStart w:id="20627" w:name="_ETM_Q56_361740"/>
      <w:bookmarkEnd w:id="20627"/>
      <w:r>
        <w:rPr>
          <w:rFonts w:hint="cs"/>
          <w:rtl/>
          <w:lang w:eastAsia="he-IL"/>
        </w:rPr>
        <w:t xml:space="preserve">הספורט (תיקון </w:t>
      </w:r>
      <w:r>
        <w:rPr>
          <w:rtl/>
          <w:lang w:eastAsia="he-IL"/>
        </w:rPr>
        <w:t>–</w:t>
      </w:r>
      <w:r>
        <w:rPr>
          <w:rFonts w:hint="cs"/>
          <w:rtl/>
          <w:lang w:eastAsia="he-IL"/>
        </w:rPr>
        <w:t xml:space="preserve"> הסדרת העיסוק באימון ספורט), התשפ"ג</w:t>
      </w:r>
      <w:r>
        <w:rPr>
          <w:rtl/>
        </w:rPr>
        <w:t>–</w:t>
      </w:r>
      <w:r>
        <w:rPr>
          <w:rFonts w:hint="cs"/>
          <w:rtl/>
        </w:rPr>
        <w:t xml:space="preserve">2023, לוועדת החינוך, התרבות והספורט נתקבלה. </w:t>
      </w:r>
      <w:bookmarkStart w:id="20628" w:name="_ETM_Q56_371589"/>
      <w:bookmarkEnd w:id="20628"/>
    </w:p>
    <w:p w:rsidR="0032115B" w:rsidRPr="00A46169" w:rsidRDefault="0032115B" w:rsidP="00DF1AD9">
      <w:pPr>
        <w:rPr>
          <w:rtl/>
        </w:rPr>
      </w:pPr>
      <w:bookmarkStart w:id="20629" w:name="_ETM_Q56_371703"/>
      <w:bookmarkEnd w:id="20629"/>
    </w:p>
    <w:p w:rsidR="0032115B" w:rsidRDefault="0032115B" w:rsidP="00DF1AD9">
      <w:pPr>
        <w:pStyle w:val="af6"/>
        <w:keepNext/>
        <w:rPr>
          <w:rtl/>
        </w:rPr>
      </w:pPr>
      <w:r w:rsidRPr="00355DD0">
        <w:rPr>
          <w:rStyle w:val="TagStyle"/>
          <w:rtl/>
        </w:rPr>
        <w:t xml:space="preserve"> &lt;&lt; יור &gt;&gt;</w:t>
      </w:r>
      <w:r w:rsidRPr="00B85A6E">
        <w:rPr>
          <w:rStyle w:val="TagStyle"/>
          <w:rtl/>
        </w:rPr>
        <w:t xml:space="preserve"> </w:t>
      </w:r>
      <w:r>
        <w:rPr>
          <w:rtl/>
        </w:rPr>
        <w:t>היו"ר יפעת שאשא ביטון:</w:t>
      </w:r>
      <w:r w:rsidRPr="00B85A6E">
        <w:rPr>
          <w:rStyle w:val="TagStyle"/>
          <w:rtl/>
        </w:rPr>
        <w:t xml:space="preserve"> </w:t>
      </w:r>
      <w:r w:rsidRPr="00355DD0">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בעד </w:t>
      </w:r>
      <w:r>
        <w:rPr>
          <w:rtl/>
          <w:lang w:eastAsia="he-IL"/>
        </w:rPr>
        <w:t>–</w:t>
      </w:r>
      <w:r>
        <w:rPr>
          <w:rFonts w:hint="cs"/>
          <w:rtl/>
          <w:lang w:eastAsia="he-IL"/>
        </w:rPr>
        <w:t xml:space="preserve"> 18, </w:t>
      </w:r>
      <w:bookmarkStart w:id="20630" w:name="_ETM_Q56_375798"/>
      <w:bookmarkEnd w:id="20630"/>
      <w:r>
        <w:rPr>
          <w:rFonts w:hint="cs"/>
          <w:rtl/>
          <w:lang w:eastAsia="he-IL"/>
        </w:rPr>
        <w:t xml:space="preserve">נגד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הצעת החוק התקבלה </w:t>
      </w:r>
      <w:bookmarkStart w:id="20631" w:name="_ETM_Q56_379542"/>
      <w:bookmarkEnd w:id="20631"/>
      <w:r>
        <w:rPr>
          <w:rFonts w:hint="cs"/>
          <w:rtl/>
          <w:lang w:eastAsia="he-IL"/>
        </w:rPr>
        <w:t xml:space="preserve">בקריאה טרומית ותועבר לוועדת החינוך, התרבות והספורט. </w:t>
      </w:r>
    </w:p>
    <w:p w:rsidR="0032115B" w:rsidRDefault="0032115B" w:rsidP="00DF1AD9">
      <w:pPr>
        <w:rPr>
          <w:rtl/>
          <w:lang w:eastAsia="he-IL"/>
        </w:rPr>
      </w:pPr>
      <w:bookmarkStart w:id="20632" w:name="_ETM_Q56_383973"/>
      <w:bookmarkEnd w:id="20632"/>
    </w:p>
    <w:p w:rsidR="0032115B" w:rsidRPr="00B85A6E" w:rsidRDefault="0032115B" w:rsidP="00DF1AD9">
      <w:pPr>
        <w:rPr>
          <w:rtl/>
          <w:lang w:eastAsia="he-IL"/>
        </w:rPr>
      </w:pPr>
      <w:bookmarkStart w:id="20633" w:name="_ETM_Q56_384138"/>
      <w:bookmarkStart w:id="20634" w:name="_ETM_Q56_384163"/>
      <w:bookmarkStart w:id="20635" w:name="_ETM_Q56_384226"/>
      <w:bookmarkEnd w:id="20633"/>
      <w:bookmarkEnd w:id="20634"/>
      <w:bookmarkEnd w:id="20635"/>
      <w:r>
        <w:rPr>
          <w:rFonts w:hint="cs"/>
          <w:rtl/>
          <w:lang w:eastAsia="he-IL"/>
        </w:rPr>
        <w:t xml:space="preserve">כעת נעבור להצבעה </w:t>
      </w:r>
      <w:bookmarkStart w:id="20636" w:name="_ETM_Q56_386660"/>
      <w:bookmarkEnd w:id="20636"/>
      <w:r>
        <w:rPr>
          <w:rFonts w:hint="cs"/>
          <w:rtl/>
          <w:lang w:eastAsia="he-IL"/>
        </w:rPr>
        <w:t>על הצעת החוק של חבר הכנסת סימון דוידסון. הצבעה. בבקשה.</w:t>
      </w:r>
    </w:p>
    <w:p w:rsidR="0032115B" w:rsidRPr="00B85A6E" w:rsidRDefault="0032115B" w:rsidP="00DF1AD9">
      <w:pPr>
        <w:rPr>
          <w:rtl/>
          <w:lang w:eastAsia="he-IL"/>
        </w:rPr>
      </w:pPr>
    </w:p>
    <w:p w:rsidR="0032115B" w:rsidRDefault="0032115B" w:rsidP="00DF1AD9">
      <w:pPr>
        <w:pStyle w:val="af1"/>
        <w:keepNext/>
        <w:rPr>
          <w:rtl/>
        </w:rPr>
      </w:pPr>
      <w:r>
        <w:rPr>
          <w:rtl/>
        </w:rPr>
        <w:t>הצבעה מס'</w:t>
      </w:r>
      <w:r>
        <w:rPr>
          <w:rFonts w:hint="cs"/>
          <w:rtl/>
        </w:rPr>
        <w:t xml:space="preserve"> 32</w:t>
      </w:r>
    </w:p>
    <w:p w:rsidR="0032115B" w:rsidRDefault="0032115B" w:rsidP="00DF1AD9">
      <w:pPr>
        <w:pStyle w:val="--"/>
        <w:keepNext/>
        <w:rPr>
          <w:rtl/>
        </w:rPr>
      </w:pPr>
    </w:p>
    <w:p w:rsidR="0032115B" w:rsidRDefault="0032115B" w:rsidP="00DF1AD9">
      <w:pPr>
        <w:pStyle w:val="--"/>
        <w:keepNext/>
        <w:rPr>
          <w:rtl/>
        </w:rPr>
      </w:pPr>
      <w:r>
        <w:rPr>
          <w:rtl/>
        </w:rPr>
        <w:t>בעד ההצעה להעביר את הצעת החוק לוועדה –</w:t>
      </w:r>
      <w:r>
        <w:rPr>
          <w:rFonts w:hint="cs"/>
          <w:rtl/>
        </w:rPr>
        <w:t xml:space="preserve"> 19</w:t>
      </w:r>
    </w:p>
    <w:p w:rsidR="0032115B" w:rsidRDefault="0032115B" w:rsidP="00DF1AD9">
      <w:pPr>
        <w:pStyle w:val="--"/>
        <w:keepNext/>
        <w:rPr>
          <w:rtl/>
        </w:rPr>
      </w:pPr>
      <w:r>
        <w:rPr>
          <w:rtl/>
        </w:rPr>
        <w:t xml:space="preserve">נגד – </w:t>
      </w:r>
      <w:r>
        <w:rPr>
          <w:rFonts w:hint="cs"/>
          <w:rtl/>
        </w:rPr>
        <w:t>אין</w:t>
      </w:r>
    </w:p>
    <w:p w:rsidR="0032115B" w:rsidRDefault="0032115B" w:rsidP="00DF1AD9">
      <w:pPr>
        <w:pStyle w:val="--"/>
        <w:keepNext/>
        <w:rPr>
          <w:rtl/>
        </w:rPr>
      </w:pPr>
      <w:r>
        <w:rPr>
          <w:rtl/>
        </w:rPr>
        <w:t>נמנעים –</w:t>
      </w:r>
      <w:r>
        <w:rPr>
          <w:rFonts w:hint="cs"/>
          <w:rtl/>
        </w:rPr>
        <w:t xml:space="preserve"> אין</w:t>
      </w:r>
      <w:r>
        <w:rPr>
          <w:rtl/>
        </w:rPr>
        <w:t xml:space="preserve"> </w:t>
      </w:r>
    </w:p>
    <w:p w:rsidR="0032115B" w:rsidRDefault="0032115B" w:rsidP="00DF1AD9">
      <w:pPr>
        <w:pStyle w:val="af2"/>
        <w:rPr>
          <w:rtl/>
        </w:rPr>
      </w:pPr>
      <w:r>
        <w:rPr>
          <w:rtl/>
        </w:rPr>
        <w:t>ההצעה להעביר את הצעת חוק</w:t>
      </w:r>
      <w:r>
        <w:rPr>
          <w:rFonts w:hint="cs"/>
          <w:rtl/>
        </w:rPr>
        <w:t xml:space="preserve"> </w:t>
      </w:r>
      <w:r>
        <w:rPr>
          <w:rFonts w:hint="cs"/>
          <w:rtl/>
          <w:lang w:eastAsia="he-IL"/>
        </w:rPr>
        <w:t xml:space="preserve">הספורט (תיקון </w:t>
      </w:r>
      <w:r>
        <w:rPr>
          <w:rtl/>
          <w:lang w:eastAsia="he-IL"/>
        </w:rPr>
        <w:t>–</w:t>
      </w:r>
      <w:r>
        <w:rPr>
          <w:rFonts w:hint="cs"/>
          <w:rtl/>
          <w:lang w:eastAsia="he-IL"/>
        </w:rPr>
        <w:t xml:space="preserve"> הסדרת העיסוק באימון ספורט), התשפ"ג</w:t>
      </w:r>
      <w:r>
        <w:rPr>
          <w:rtl/>
        </w:rPr>
        <w:t>–</w:t>
      </w:r>
      <w:r>
        <w:rPr>
          <w:rFonts w:hint="cs"/>
          <w:rtl/>
        </w:rPr>
        <w:t>2023, לוועדת החינוך, התרבות והספורט נתקבלה.</w:t>
      </w:r>
    </w:p>
    <w:p w:rsidR="0032115B" w:rsidRDefault="0032115B" w:rsidP="00DF1AD9">
      <w:pPr>
        <w:rPr>
          <w:rtl/>
        </w:rPr>
      </w:pPr>
      <w:bookmarkStart w:id="20637" w:name="_ETM_Q56_405429"/>
      <w:bookmarkStart w:id="20638" w:name="_ETM_Q56_405521"/>
      <w:bookmarkEnd w:id="20637"/>
      <w:bookmarkEnd w:id="20638"/>
    </w:p>
    <w:p w:rsidR="0032115B" w:rsidRDefault="0032115B" w:rsidP="00DF1AD9">
      <w:pPr>
        <w:pStyle w:val="af6"/>
        <w:keepNext/>
        <w:rPr>
          <w:rtl/>
        </w:rPr>
      </w:pPr>
      <w:r w:rsidRPr="00355DD0">
        <w:rPr>
          <w:rStyle w:val="TagStyle"/>
          <w:rtl/>
        </w:rPr>
        <w:t xml:space="preserve"> &lt;&lt; יור &gt;&gt;</w:t>
      </w:r>
      <w:r w:rsidRPr="00A46169">
        <w:rPr>
          <w:rStyle w:val="TagStyle"/>
          <w:rtl/>
        </w:rPr>
        <w:t xml:space="preserve"> </w:t>
      </w:r>
      <w:r>
        <w:rPr>
          <w:rtl/>
        </w:rPr>
        <w:t>היו"ר יפעת שאשא ביטון:</w:t>
      </w:r>
      <w:r w:rsidRPr="00A46169">
        <w:rPr>
          <w:rStyle w:val="TagStyle"/>
          <w:rtl/>
        </w:rPr>
        <w:t xml:space="preserve"> </w:t>
      </w:r>
      <w:r w:rsidRPr="00355DD0">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0639" w:name="_ETM_Q56_406977"/>
      <w:bookmarkEnd w:id="20639"/>
      <w:r>
        <w:rPr>
          <w:rFonts w:hint="cs"/>
          <w:rtl/>
        </w:rPr>
        <w:t xml:space="preserve">בעד </w:t>
      </w:r>
      <w:bookmarkStart w:id="20640" w:name="_ETM_Q56_407781"/>
      <w:bookmarkEnd w:id="20640"/>
      <w:r>
        <w:rPr>
          <w:rtl/>
        </w:rPr>
        <w:t>–</w:t>
      </w:r>
      <w:r>
        <w:rPr>
          <w:rFonts w:hint="cs"/>
          <w:rtl/>
        </w:rPr>
        <w:t xml:space="preserve"> 19, אין מתנגדים ואין נמנעים. גם הצעת </w:t>
      </w:r>
      <w:bookmarkStart w:id="20641" w:name="_ETM_Q56_406418"/>
      <w:bookmarkEnd w:id="20641"/>
      <w:r>
        <w:rPr>
          <w:rFonts w:hint="cs"/>
          <w:rtl/>
        </w:rPr>
        <w:t xml:space="preserve">החוק הזו עברה בקריאה טרומית ותועבר לוועדת החינוך, התרבות </w:t>
      </w:r>
      <w:bookmarkStart w:id="20642" w:name="_ETM_Q56_413970"/>
      <w:bookmarkEnd w:id="20642"/>
      <w:r>
        <w:rPr>
          <w:rFonts w:hint="cs"/>
          <w:rtl/>
        </w:rPr>
        <w:t xml:space="preserve">והספורט. </w:t>
      </w:r>
      <w:bookmarkStart w:id="20643" w:name="_ETM_Q56_338423"/>
      <w:bookmarkStart w:id="20644" w:name="_ETM_Q56_338480"/>
      <w:bookmarkEnd w:id="20643"/>
      <w:bookmarkEnd w:id="20644"/>
    </w:p>
    <w:p w:rsidR="0032115B" w:rsidRDefault="0032115B" w:rsidP="00DF1AD9">
      <w:pPr>
        <w:rPr>
          <w:rtl/>
        </w:rPr>
      </w:pPr>
    </w:p>
    <w:p w:rsidR="0032115B" w:rsidRDefault="0032115B" w:rsidP="00DF1AD9"/>
    <w:p w:rsidR="0032115B" w:rsidRDefault="0032115B" w:rsidP="00DF1AD9">
      <w:pPr>
        <w:pStyle w:val="a6"/>
        <w:rPr>
          <w:rtl/>
        </w:rPr>
      </w:pPr>
      <w:bookmarkStart w:id="20645" w:name="ET_halsi_639309_5"/>
      <w:r w:rsidRPr="00355DD0">
        <w:rPr>
          <w:rStyle w:val="TagStyle"/>
          <w:rtl/>
        </w:rPr>
        <w:t xml:space="preserve"> &lt;&lt; הלסי &gt;&gt;</w:t>
      </w:r>
      <w:r w:rsidRPr="00B85A6E">
        <w:rPr>
          <w:rStyle w:val="TagStyle"/>
          <w:rtl/>
        </w:rPr>
        <w:t xml:space="preserve"> </w:t>
      </w:r>
      <w:bookmarkStart w:id="20646" w:name="_Toc130419597"/>
      <w:bookmarkStart w:id="20647" w:name="_Toc130490438"/>
      <w:bookmarkStart w:id="20648" w:name="_Toc130491014"/>
      <w:bookmarkStart w:id="20649" w:name="_Toc133757833"/>
      <w:bookmarkStart w:id="20650" w:name="_Toc148257788"/>
      <w:bookmarkStart w:id="20651" w:name="_Toc149127595"/>
      <w:bookmarkStart w:id="20652" w:name="_Toc149128321"/>
      <w:r>
        <w:rPr>
          <w:rtl/>
        </w:rPr>
        <w:t>הצע</w:t>
      </w:r>
      <w:r>
        <w:rPr>
          <w:rFonts w:hint="cs"/>
          <w:rtl/>
        </w:rPr>
        <w:t>ה</w:t>
      </w:r>
      <w:r>
        <w:rPr>
          <w:rtl/>
        </w:rPr>
        <w:t xml:space="preserve"> לסדר-היום</w:t>
      </w:r>
      <w:bookmarkEnd w:id="20646"/>
      <w:bookmarkEnd w:id="20647"/>
      <w:bookmarkEnd w:id="20648"/>
      <w:bookmarkEnd w:id="20649"/>
      <w:bookmarkEnd w:id="20650"/>
      <w:bookmarkEnd w:id="20651"/>
      <w:bookmarkEnd w:id="20652"/>
      <w:r w:rsidRPr="00B85A6E">
        <w:rPr>
          <w:rStyle w:val="TagStyle"/>
          <w:rtl/>
        </w:rPr>
        <w:t xml:space="preserve"> </w:t>
      </w:r>
      <w:r w:rsidRPr="00355DD0">
        <w:rPr>
          <w:rStyle w:val="TagStyle"/>
          <w:rtl/>
        </w:rPr>
        <w:t>&lt;&lt; הלסי &gt;&gt;</w:t>
      </w:r>
      <w:r>
        <w:rPr>
          <w:rtl/>
        </w:rPr>
        <w:t xml:space="preserve">  </w:t>
      </w:r>
      <w:bookmarkEnd w:id="20645"/>
    </w:p>
    <w:p w:rsidR="0032115B" w:rsidRDefault="0032115B" w:rsidP="00DF1AD9">
      <w:pPr>
        <w:pStyle w:val="a6"/>
        <w:rPr>
          <w:rtl/>
        </w:rPr>
      </w:pPr>
      <w:bookmarkStart w:id="20653" w:name="ET_halsi_639309_6"/>
      <w:r w:rsidRPr="00355DD0">
        <w:rPr>
          <w:rStyle w:val="TagStyle"/>
          <w:rtl/>
        </w:rPr>
        <w:t xml:space="preserve"> &lt;&lt; הלסי &gt;&gt;</w:t>
      </w:r>
      <w:r w:rsidRPr="00B85A6E">
        <w:rPr>
          <w:rStyle w:val="TagStyle"/>
          <w:rtl/>
        </w:rPr>
        <w:t xml:space="preserve"> </w:t>
      </w:r>
      <w:bookmarkStart w:id="20654" w:name="_Toc130419598"/>
      <w:bookmarkStart w:id="20655" w:name="_Toc130490439"/>
      <w:bookmarkStart w:id="20656" w:name="_Toc130491015"/>
      <w:bookmarkStart w:id="20657" w:name="_Toc133757834"/>
      <w:bookmarkStart w:id="20658" w:name="_Toc148257789"/>
      <w:bookmarkStart w:id="20659" w:name="_Toc149127596"/>
      <w:bookmarkStart w:id="20660" w:name="_Toc149128322"/>
      <w:r>
        <w:rPr>
          <w:rtl/>
        </w:rPr>
        <w:t>הצורך ב</w:t>
      </w:r>
      <w:r w:rsidR="00D24420">
        <w:rPr>
          <w:rtl/>
        </w:rPr>
        <w:t>הקמת ועדת חקירה פרלמנטרית בנושא</w:t>
      </w:r>
      <w:r>
        <w:rPr>
          <w:rtl/>
        </w:rPr>
        <w:t xml:space="preserve"> מחדל הנשק בחברה הערבית</w:t>
      </w:r>
      <w:bookmarkEnd w:id="20654"/>
      <w:bookmarkEnd w:id="20655"/>
      <w:bookmarkEnd w:id="20656"/>
      <w:bookmarkEnd w:id="20657"/>
      <w:bookmarkEnd w:id="20658"/>
      <w:bookmarkEnd w:id="20659"/>
      <w:bookmarkEnd w:id="20660"/>
      <w:r w:rsidRPr="00B85A6E">
        <w:rPr>
          <w:rStyle w:val="TagStyle"/>
          <w:rtl/>
        </w:rPr>
        <w:t xml:space="preserve"> </w:t>
      </w:r>
      <w:r w:rsidRPr="00355DD0">
        <w:rPr>
          <w:rStyle w:val="TagStyle"/>
          <w:rtl/>
        </w:rPr>
        <w:t>&lt;&lt; הלסי &gt;&gt;</w:t>
      </w:r>
      <w:r>
        <w:rPr>
          <w:rtl/>
        </w:rPr>
        <w:t xml:space="preserve">  </w:t>
      </w:r>
      <w:bookmarkEnd w:id="20653"/>
    </w:p>
    <w:p w:rsidR="0032115B" w:rsidRDefault="0032115B" w:rsidP="00DF1AD9">
      <w:pPr>
        <w:rPr>
          <w:rtl/>
        </w:rPr>
      </w:pPr>
    </w:p>
    <w:p w:rsidR="0032115B" w:rsidRDefault="0032115B" w:rsidP="00DF1AD9">
      <w:pPr>
        <w:pStyle w:val="af6"/>
        <w:keepNext/>
        <w:rPr>
          <w:rtl/>
        </w:rPr>
      </w:pPr>
      <w:r w:rsidRPr="00355DD0">
        <w:rPr>
          <w:rStyle w:val="TagStyle"/>
          <w:rtl/>
        </w:rPr>
        <w:t xml:space="preserve"> &lt;&lt; יור &gt;&gt;</w:t>
      </w:r>
      <w:r w:rsidRPr="00B85A6E">
        <w:rPr>
          <w:rStyle w:val="TagStyle"/>
          <w:rtl/>
        </w:rPr>
        <w:t xml:space="preserve"> </w:t>
      </w:r>
      <w:r>
        <w:rPr>
          <w:rtl/>
        </w:rPr>
        <w:t>היו"ר יפעת שאשא ביטון:</w:t>
      </w:r>
      <w:r w:rsidRPr="00B85A6E">
        <w:rPr>
          <w:rStyle w:val="TagStyle"/>
          <w:rtl/>
        </w:rPr>
        <w:t xml:space="preserve"> </w:t>
      </w:r>
      <w:r w:rsidRPr="00355DD0">
        <w:rPr>
          <w:rStyle w:val="TagStyle"/>
          <w:rtl/>
        </w:rPr>
        <w:t>&lt;&lt; יור &gt;&gt;</w:t>
      </w:r>
      <w:r>
        <w:rPr>
          <w:rtl/>
        </w:rPr>
        <w:t xml:space="preserve">  </w:t>
      </w:r>
    </w:p>
    <w:p w:rsidR="0032115B" w:rsidRDefault="0032115B" w:rsidP="00D20828">
      <w:pPr>
        <w:rPr>
          <w:rtl/>
        </w:rPr>
      </w:pPr>
    </w:p>
    <w:p w:rsidR="0032115B" w:rsidRDefault="0032115B" w:rsidP="00D24420">
      <w:pPr>
        <w:rPr>
          <w:rtl/>
        </w:rPr>
      </w:pPr>
      <w:r>
        <w:rPr>
          <w:rFonts w:hint="cs"/>
          <w:rtl/>
        </w:rPr>
        <w:t xml:space="preserve">חברי הכנסת, </w:t>
      </w:r>
      <w:r w:rsidR="00D24420">
        <w:rPr>
          <w:rtl/>
        </w:rPr>
        <w:t>נעבור להצעה לסדר-היום</w:t>
      </w:r>
      <w:r w:rsidR="00D24420">
        <w:rPr>
          <w:rFonts w:hint="cs"/>
          <w:rtl/>
        </w:rPr>
        <w:t>:</w:t>
      </w:r>
      <w:r>
        <w:rPr>
          <w:rtl/>
        </w:rPr>
        <w:t xml:space="preserve"> הצורך בהקמת ועדת חקירה פרלמנטרית בנושא</w:t>
      </w:r>
      <w:r w:rsidR="00D24420">
        <w:rPr>
          <w:rFonts w:hint="cs"/>
          <w:rtl/>
        </w:rPr>
        <w:t xml:space="preserve"> </w:t>
      </w:r>
      <w:r>
        <w:rPr>
          <w:rtl/>
        </w:rPr>
        <w:t xml:space="preserve"> מחדל הנשק בחברה הערבית, </w:t>
      </w:r>
      <w:r>
        <w:rPr>
          <w:rFonts w:hint="cs"/>
          <w:rtl/>
        </w:rPr>
        <w:t>של חבר הכנסת ווליד טאהא. חבר הכנסת ווליד טאהא, שלוש דקות לרשותך, בבקשה.</w:t>
      </w:r>
    </w:p>
    <w:p w:rsidR="0032115B" w:rsidRDefault="0032115B" w:rsidP="00DF1AD9">
      <w:pPr>
        <w:rPr>
          <w:rtl/>
        </w:rPr>
      </w:pPr>
      <w:r>
        <w:rPr>
          <w:rtl/>
        </w:rPr>
        <w:t xml:space="preserve"> </w:t>
      </w:r>
    </w:p>
    <w:p w:rsidR="0032115B" w:rsidRDefault="0032115B" w:rsidP="00DF1AD9">
      <w:pPr>
        <w:rPr>
          <w:rtl/>
          <w:lang w:eastAsia="he-IL"/>
        </w:rPr>
      </w:pPr>
      <w:bookmarkStart w:id="20661" w:name="_ETM_Q56_462466"/>
      <w:bookmarkEnd w:id="20661"/>
      <w:r>
        <w:rPr>
          <w:rFonts w:hint="cs"/>
          <w:rtl/>
          <w:lang w:eastAsia="he-IL"/>
        </w:rPr>
        <w:t xml:space="preserve">למה כתוב שלוש דקות? טעות. גם אני ידעתי שזה </w:t>
      </w:r>
      <w:bookmarkStart w:id="20662" w:name="_ETM_Q56_463690"/>
      <w:bookmarkEnd w:id="20662"/>
      <w:r>
        <w:rPr>
          <w:rFonts w:hint="cs"/>
          <w:rtl/>
          <w:lang w:eastAsia="he-IL"/>
        </w:rPr>
        <w:t xml:space="preserve">עשר. חשבתי שיש פה איזה עניין מיוחד. אוקיי, עשר דקות </w:t>
      </w:r>
      <w:bookmarkStart w:id="20663" w:name="_ETM_Q56_466466"/>
      <w:bookmarkEnd w:id="20663"/>
      <w:r>
        <w:rPr>
          <w:rFonts w:hint="cs"/>
          <w:rtl/>
          <w:lang w:eastAsia="he-IL"/>
        </w:rPr>
        <w:t>לרשותך. בבקשה.</w:t>
      </w:r>
    </w:p>
    <w:p w:rsidR="0032115B" w:rsidRDefault="0032115B" w:rsidP="00DF1AD9">
      <w:pPr>
        <w:ind w:firstLine="0"/>
        <w:rPr>
          <w:rtl/>
          <w:lang w:eastAsia="he-IL"/>
        </w:rPr>
      </w:pPr>
      <w:bookmarkStart w:id="20664" w:name="_ETM_Q56_462055"/>
      <w:bookmarkStart w:id="20665" w:name="_ETM_Q56_462149"/>
      <w:bookmarkStart w:id="20666" w:name="_ETM_Q56_464440"/>
      <w:bookmarkStart w:id="20667" w:name="_ETM_Q56_464526"/>
      <w:bookmarkEnd w:id="20664"/>
      <w:bookmarkEnd w:id="20665"/>
      <w:bookmarkEnd w:id="20666"/>
      <w:bookmarkEnd w:id="20667"/>
    </w:p>
    <w:p w:rsidR="0032115B" w:rsidRDefault="00B108EF" w:rsidP="00B108EF">
      <w:pPr>
        <w:pStyle w:val="a4"/>
        <w:rPr>
          <w:rtl/>
        </w:rPr>
      </w:pPr>
      <w:bookmarkStart w:id="20668" w:name="ET_speakercontinue_5854_12"/>
      <w:r w:rsidRPr="00B108EF">
        <w:rPr>
          <w:rStyle w:val="TagStyle"/>
          <w:rtl/>
        </w:rPr>
        <w:t xml:space="preserve"> &lt;&lt; דובר &gt;&gt;</w:t>
      </w:r>
      <w:r w:rsidR="0032115B" w:rsidRPr="00A46169">
        <w:rPr>
          <w:rStyle w:val="TagStyle"/>
          <w:rtl/>
        </w:rPr>
        <w:t xml:space="preserve"> </w:t>
      </w:r>
      <w:bookmarkStart w:id="20669" w:name="_Toc149128323"/>
      <w:r w:rsidR="0032115B">
        <w:rPr>
          <w:rtl/>
        </w:rPr>
        <w:t>ווליד טאהא (רע"מ – הרשימה הערבית המאוחדת):</w:t>
      </w:r>
      <w:bookmarkEnd w:id="20669"/>
      <w:r w:rsidR="0032115B" w:rsidRPr="00A46169">
        <w:rPr>
          <w:rStyle w:val="TagStyle"/>
          <w:rtl/>
        </w:rPr>
        <w:t xml:space="preserve"> </w:t>
      </w:r>
      <w:r w:rsidRPr="00B108EF">
        <w:rPr>
          <w:rStyle w:val="TagStyle"/>
          <w:rtl/>
        </w:rPr>
        <w:t xml:space="preserve">&lt;&lt; דובר &gt;&gt; </w:t>
      </w:r>
      <w:r w:rsidR="0032115B">
        <w:rPr>
          <w:rtl/>
        </w:rPr>
        <w:t xml:space="preserve">  </w:t>
      </w:r>
      <w:bookmarkEnd w:id="20668"/>
    </w:p>
    <w:p w:rsidR="0032115B" w:rsidRDefault="0032115B" w:rsidP="00D20828">
      <w:pPr>
        <w:rPr>
          <w:rtl/>
          <w:lang w:eastAsia="he-IL"/>
        </w:rPr>
      </w:pPr>
    </w:p>
    <w:p w:rsidR="0032115B" w:rsidRDefault="0032115B" w:rsidP="00DF1AD9">
      <w:pPr>
        <w:rPr>
          <w:rtl/>
          <w:lang w:eastAsia="he-IL"/>
        </w:rPr>
      </w:pPr>
      <w:bookmarkStart w:id="20670" w:name="_ETM_Q56_465417"/>
      <w:bookmarkEnd w:id="20670"/>
      <w:r>
        <w:rPr>
          <w:rFonts w:hint="cs"/>
          <w:rtl/>
          <w:lang w:eastAsia="he-IL"/>
        </w:rPr>
        <w:t xml:space="preserve">כבוד היושבת בראש, חברות וחברי הכנסת, אני אכן הגשתי הצעה לסדר-היום להקמת ועדת חקירה פרלמנטרית בעניין מחדל הנשק בחברה הערבית. </w:t>
      </w:r>
      <w:bookmarkStart w:id="20671" w:name="_ETM_Q56_498982"/>
      <w:bookmarkEnd w:id="20671"/>
    </w:p>
    <w:p w:rsidR="0032115B" w:rsidRDefault="0032115B" w:rsidP="00DF1AD9">
      <w:pPr>
        <w:ind w:firstLine="0"/>
        <w:rPr>
          <w:rtl/>
          <w:lang w:eastAsia="he-IL"/>
        </w:rPr>
      </w:pPr>
    </w:p>
    <w:p w:rsidR="0032115B" w:rsidRDefault="0032115B" w:rsidP="00DF1AD9">
      <w:pPr>
        <w:pStyle w:val="af6"/>
        <w:keepNext/>
        <w:rPr>
          <w:rtl/>
        </w:rPr>
      </w:pPr>
      <w:r w:rsidRPr="00355DD0">
        <w:rPr>
          <w:rStyle w:val="TagStyle"/>
          <w:rtl/>
        </w:rPr>
        <w:t xml:space="preserve"> &lt;&lt; יור &gt;&gt;</w:t>
      </w:r>
      <w:r w:rsidRPr="00B85A6E">
        <w:rPr>
          <w:rStyle w:val="TagStyle"/>
          <w:rtl/>
        </w:rPr>
        <w:t xml:space="preserve"> </w:t>
      </w:r>
      <w:r>
        <w:rPr>
          <w:rtl/>
        </w:rPr>
        <w:t>היו"ר יפעת שאשא ביטון:</w:t>
      </w:r>
      <w:r w:rsidRPr="00B85A6E">
        <w:rPr>
          <w:rStyle w:val="TagStyle"/>
          <w:rtl/>
        </w:rPr>
        <w:t xml:space="preserve"> </w:t>
      </w:r>
      <w:r w:rsidRPr="00355DD0">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0672" w:name="_ETM_Q56_489026"/>
      <w:bookmarkStart w:id="20673" w:name="_ETM_Q56_489115"/>
      <w:bookmarkEnd w:id="20672"/>
      <w:bookmarkEnd w:id="20673"/>
      <w:r>
        <w:rPr>
          <w:rFonts w:hint="cs"/>
          <w:rtl/>
          <w:lang w:eastAsia="he-IL"/>
        </w:rPr>
        <w:t>סליחה</w:t>
      </w:r>
      <w:r w:rsidR="00D24420">
        <w:rPr>
          <w:rFonts w:hint="cs"/>
          <w:rtl/>
          <w:lang w:eastAsia="he-IL"/>
        </w:rPr>
        <w:t>,</w:t>
      </w:r>
      <w:r>
        <w:rPr>
          <w:rFonts w:hint="cs"/>
          <w:rtl/>
          <w:lang w:eastAsia="he-IL"/>
        </w:rPr>
        <w:t xml:space="preserve"> רגע. חברים, קצת יותר בשקט שם. תודה. חבר הכנסת סימון דוידסון, קצת יותר בשקט, בבקשה. אני מבקשת שקט שם. חבר הכנסת סימון </w:t>
      </w:r>
      <w:bookmarkStart w:id="20674" w:name="_ETM_Q56_517257"/>
      <w:bookmarkEnd w:id="20674"/>
      <w:r>
        <w:rPr>
          <w:rFonts w:hint="cs"/>
          <w:rtl/>
          <w:lang w:eastAsia="he-IL"/>
        </w:rPr>
        <w:t>דוידסון והחברים. חבר הכנסת סימון דוידסון, קצת יותר בשקט, בבקשה,</w:t>
      </w:r>
      <w:bookmarkStart w:id="20675" w:name="_ETM_Q56_527193"/>
      <w:bookmarkEnd w:id="20675"/>
      <w:r>
        <w:rPr>
          <w:rFonts w:hint="cs"/>
          <w:rtl/>
          <w:lang w:eastAsia="he-IL"/>
        </w:rPr>
        <w:t xml:space="preserve"> בסדר? בבקשה, חבר הכנסת ווליד טאהא.</w:t>
      </w:r>
    </w:p>
    <w:p w:rsidR="0032115B" w:rsidRDefault="0032115B" w:rsidP="00DF1AD9">
      <w:pPr>
        <w:rPr>
          <w:rtl/>
          <w:lang w:eastAsia="he-IL"/>
        </w:rPr>
      </w:pPr>
      <w:bookmarkStart w:id="20676" w:name="_ETM_Q56_509688"/>
      <w:bookmarkStart w:id="20677" w:name="_ETM_Q56_509787"/>
      <w:bookmarkEnd w:id="20676"/>
      <w:bookmarkEnd w:id="20677"/>
    </w:p>
    <w:p w:rsidR="0032115B" w:rsidRDefault="0032115B" w:rsidP="00DF1AD9">
      <w:pPr>
        <w:pStyle w:val="-"/>
        <w:keepNext/>
        <w:rPr>
          <w:rtl/>
        </w:rPr>
      </w:pPr>
      <w:bookmarkStart w:id="20678" w:name="ET_speakercontinue_5854_10"/>
      <w:r w:rsidRPr="00355DD0">
        <w:rPr>
          <w:rStyle w:val="TagStyle"/>
          <w:rtl/>
        </w:rPr>
        <w:t xml:space="preserve"> &lt;&lt; דובר_המשך &gt;&gt;</w:t>
      </w:r>
      <w:r w:rsidRPr="00B85A6E">
        <w:rPr>
          <w:rStyle w:val="TagStyle"/>
          <w:rtl/>
        </w:rPr>
        <w:t xml:space="preserve"> </w:t>
      </w:r>
      <w:r>
        <w:rPr>
          <w:rtl/>
        </w:rPr>
        <w:t>ווליד טאהא (רע"מ – הרשימה הערבית המאוחדת):</w:t>
      </w:r>
      <w:r w:rsidRPr="00B85A6E">
        <w:rPr>
          <w:rStyle w:val="TagStyle"/>
          <w:rtl/>
        </w:rPr>
        <w:t xml:space="preserve"> </w:t>
      </w:r>
      <w:r w:rsidRPr="00355DD0">
        <w:rPr>
          <w:rStyle w:val="TagStyle"/>
          <w:rtl/>
        </w:rPr>
        <w:t>&lt;&lt; דובר_המשך &gt;&gt;</w:t>
      </w:r>
      <w:r>
        <w:rPr>
          <w:rtl/>
        </w:rPr>
        <w:t xml:space="preserve">  </w:t>
      </w:r>
      <w:bookmarkEnd w:id="20678"/>
    </w:p>
    <w:p w:rsidR="0032115B" w:rsidRPr="00A46169" w:rsidRDefault="0032115B" w:rsidP="00D20828">
      <w:pPr>
        <w:rPr>
          <w:rtl/>
          <w:lang w:eastAsia="he-IL"/>
        </w:rPr>
      </w:pPr>
    </w:p>
    <w:p w:rsidR="0032115B" w:rsidRDefault="0032115B" w:rsidP="00DF1AD9">
      <w:pPr>
        <w:rPr>
          <w:rtl/>
          <w:lang w:eastAsia="he-IL"/>
        </w:rPr>
      </w:pPr>
      <w:r>
        <w:rPr>
          <w:rFonts w:hint="cs"/>
          <w:rtl/>
          <w:lang w:eastAsia="he-IL"/>
        </w:rPr>
        <w:t xml:space="preserve">מזה שנים רבות החברה הערבית מדממת; זו המילה הנכונה. החברה הערבית סובלת מפצע מדמם שלא מגליד. מקרי הרצח חוזרים על עצמם בחברה הערבית, ולא שזה גורם למישהו לזעוק לשמיים. בשנת 2012 המספרים התחילו לעלות בצורה מזעזעת. ב-2012, למשל, מספר הנרצחים בשנה ההיא היה 69 נרצחים. מ-1 בינואר באותה שנה עד סוף חודש מרץ מספר הנרצחים היה 16; ב-2013 כנ"ל, מ-1 בינואר עד סוף מרץ </w:t>
      </w:r>
      <w:r>
        <w:rPr>
          <w:rFonts w:hint="eastAsia"/>
          <w:rtl/>
          <w:lang w:eastAsia="he-IL"/>
        </w:rPr>
        <w:t>–</w:t>
      </w:r>
      <w:r>
        <w:rPr>
          <w:rFonts w:hint="cs"/>
          <w:rtl/>
          <w:lang w:eastAsia="he-IL"/>
        </w:rPr>
        <w:t xml:space="preserve"> 16 נרצחים; 2014, מ-1 בינואר עד 30 במרץ, כנ"ל </w:t>
      </w:r>
      <w:r>
        <w:rPr>
          <w:rFonts w:hint="eastAsia"/>
          <w:rtl/>
          <w:lang w:eastAsia="he-IL"/>
        </w:rPr>
        <w:t xml:space="preserve">– </w:t>
      </w:r>
      <w:r>
        <w:rPr>
          <w:rFonts w:hint="cs"/>
          <w:rtl/>
          <w:lang w:eastAsia="he-IL"/>
        </w:rPr>
        <w:t xml:space="preserve">16 נרצחים; </w:t>
      </w:r>
      <w:bookmarkStart w:id="20679" w:name="_ETM_Q56_617358"/>
      <w:bookmarkEnd w:id="20679"/>
      <w:r>
        <w:rPr>
          <w:rFonts w:hint="cs"/>
          <w:rtl/>
          <w:lang w:eastAsia="he-IL"/>
        </w:rPr>
        <w:t xml:space="preserve">2015 </w:t>
      </w:r>
      <w:r>
        <w:rPr>
          <w:rtl/>
          <w:lang w:eastAsia="he-IL"/>
        </w:rPr>
        <w:t>–</w:t>
      </w:r>
      <w:r>
        <w:rPr>
          <w:rFonts w:hint="cs"/>
          <w:rtl/>
          <w:lang w:eastAsia="he-IL"/>
        </w:rPr>
        <w:t xml:space="preserve"> ש</w:t>
      </w:r>
      <w:bookmarkStart w:id="20680" w:name="_ETM_Q56_573921"/>
      <w:bookmarkEnd w:id="20680"/>
      <w:r>
        <w:rPr>
          <w:rFonts w:hint="cs"/>
          <w:rtl/>
          <w:lang w:eastAsia="he-IL"/>
        </w:rPr>
        <w:t xml:space="preserve">בעה נרצחים; אין לי את הנתון של 2016, יש לי 2017 </w:t>
      </w:r>
      <w:r>
        <w:rPr>
          <w:rtl/>
          <w:lang w:eastAsia="he-IL"/>
        </w:rPr>
        <w:t>–</w:t>
      </w:r>
      <w:r>
        <w:rPr>
          <w:rFonts w:hint="cs"/>
          <w:rtl/>
          <w:lang w:eastAsia="he-IL"/>
        </w:rPr>
        <w:t xml:space="preserve"> 19 נרצחים; 2018 </w:t>
      </w:r>
      <w:r>
        <w:rPr>
          <w:rtl/>
          <w:lang w:eastAsia="he-IL"/>
        </w:rPr>
        <w:t>–</w:t>
      </w:r>
      <w:r>
        <w:rPr>
          <w:rFonts w:hint="cs"/>
          <w:rtl/>
          <w:lang w:eastAsia="he-IL"/>
        </w:rPr>
        <w:t xml:space="preserve"> שמונה נרצחים; 2019 </w:t>
      </w:r>
      <w:bookmarkStart w:id="20681" w:name="_ETM_Q56_626540"/>
      <w:bookmarkEnd w:id="20681"/>
      <w:r>
        <w:rPr>
          <w:rtl/>
          <w:lang w:eastAsia="he-IL"/>
        </w:rPr>
        <w:t>–</w:t>
      </w:r>
      <w:r>
        <w:rPr>
          <w:rFonts w:hint="cs"/>
          <w:rtl/>
          <w:lang w:eastAsia="he-IL"/>
        </w:rPr>
        <w:t xml:space="preserve"> 17 נרצחים; 2020 </w:t>
      </w:r>
      <w:r>
        <w:rPr>
          <w:rtl/>
          <w:lang w:eastAsia="he-IL"/>
        </w:rPr>
        <w:t>–</w:t>
      </w:r>
      <w:r>
        <w:rPr>
          <w:rFonts w:hint="cs"/>
          <w:rtl/>
          <w:lang w:eastAsia="he-IL"/>
        </w:rPr>
        <w:t xml:space="preserve"> 17 נרצחים; 2021 </w:t>
      </w:r>
      <w:r>
        <w:rPr>
          <w:rtl/>
          <w:lang w:eastAsia="he-IL"/>
        </w:rPr>
        <w:t>–</w:t>
      </w:r>
      <w:r>
        <w:rPr>
          <w:rFonts w:hint="cs"/>
          <w:rtl/>
          <w:lang w:eastAsia="he-IL"/>
        </w:rPr>
        <w:t xml:space="preserve"> 28 נרצחים; 2022 </w:t>
      </w:r>
      <w:r>
        <w:rPr>
          <w:rtl/>
          <w:lang w:eastAsia="he-IL"/>
        </w:rPr>
        <w:t>–</w:t>
      </w:r>
      <w:r>
        <w:rPr>
          <w:rFonts w:hint="cs"/>
          <w:rtl/>
          <w:lang w:eastAsia="he-IL"/>
        </w:rPr>
        <w:t xml:space="preserve"> 22 נרצחים; 2023, השנה הזו, מ-1 בינואר עד עכשיו כבר יש 37 נרצחים, וזה מספר הנרצחים הכי גבוה שהיה אי פעם. </w:t>
      </w:r>
    </w:p>
    <w:p w:rsidR="0032115B" w:rsidRDefault="0032115B" w:rsidP="00DF1AD9">
      <w:pPr>
        <w:rPr>
          <w:rtl/>
          <w:lang w:eastAsia="he-IL"/>
        </w:rPr>
      </w:pPr>
      <w:bookmarkStart w:id="20682" w:name="_ETM_Q56_673213"/>
      <w:bookmarkStart w:id="20683" w:name="_ETM_Q56_673284"/>
      <w:bookmarkEnd w:id="20682"/>
      <w:bookmarkEnd w:id="20683"/>
    </w:p>
    <w:p w:rsidR="0032115B" w:rsidRDefault="0032115B" w:rsidP="00DF1AD9">
      <w:pPr>
        <w:rPr>
          <w:rtl/>
          <w:lang w:eastAsia="he-IL"/>
        </w:rPr>
      </w:pPr>
      <w:bookmarkStart w:id="20684" w:name="_ETM_Q56_673325"/>
      <w:bookmarkStart w:id="20685" w:name="_ETM_Q56_673397"/>
      <w:bookmarkEnd w:id="20684"/>
      <w:bookmarkEnd w:id="20685"/>
      <w:r>
        <w:rPr>
          <w:rFonts w:hint="cs"/>
          <w:rtl/>
          <w:lang w:eastAsia="he-IL"/>
        </w:rPr>
        <w:t>ואנחנו בחברה הערבית מבקשים לדעת, מבקשים לבדוק, מבקשים לחקור כיצד, לעזאזל, מגיעים עשרות אלפי</w:t>
      </w:r>
      <w:r w:rsidR="0061535D">
        <w:rPr>
          <w:rFonts w:hint="cs"/>
          <w:rtl/>
          <w:lang w:eastAsia="he-IL"/>
        </w:rPr>
        <w:t>ם</w:t>
      </w:r>
      <w:r>
        <w:rPr>
          <w:rFonts w:hint="cs"/>
          <w:rtl/>
          <w:lang w:eastAsia="he-IL"/>
        </w:rPr>
        <w:t>, אפילו מאות אלפי</w:t>
      </w:r>
      <w:r w:rsidR="0061535D">
        <w:rPr>
          <w:rFonts w:hint="cs"/>
          <w:rtl/>
          <w:lang w:eastAsia="he-IL"/>
        </w:rPr>
        <w:t>ם של</w:t>
      </w:r>
      <w:r>
        <w:rPr>
          <w:rFonts w:hint="cs"/>
          <w:rtl/>
          <w:lang w:eastAsia="he-IL"/>
        </w:rPr>
        <w:t xml:space="preserve"> כלי נשק לידי צעירים, ילדים, בחברה הערבית. איך זה קורה? איך מדינה מרשה לעצמה שבידיהם של ילדים וצעירים בחברה יסתובב נשק כאילו מוכרים מסטיק? הקלות שבה אפשר להגיע לנשק או לרכוש אותו היא קלות מזעזעת. </w:t>
      </w:r>
    </w:p>
    <w:p w:rsidR="0032115B" w:rsidRDefault="0032115B" w:rsidP="00DF1AD9">
      <w:pPr>
        <w:rPr>
          <w:rtl/>
        </w:rPr>
      </w:pPr>
    </w:p>
    <w:p w:rsidR="0032115B" w:rsidRDefault="0032115B" w:rsidP="00DF1AD9">
      <w:r>
        <w:rPr>
          <w:rFonts w:hint="cs"/>
          <w:rtl/>
        </w:rPr>
        <w:t>יש לנו שר, שר ההזיות הלאומי, שמאז שהגיע לתפקיד מדבר גבוהה-</w:t>
      </w:r>
      <w:r w:rsidR="0061535D">
        <w:rPr>
          <w:rFonts w:hint="cs"/>
          <w:rtl/>
        </w:rPr>
        <w:t>גבוהה שהוא הגיע כדי לטפל בתופעה,</w:t>
      </w:r>
      <w:r>
        <w:rPr>
          <w:rFonts w:hint="cs"/>
          <w:rtl/>
        </w:rPr>
        <w:t xml:space="preserve"> עד כדי כך</w:t>
      </w:r>
      <w:r w:rsidR="0061535D">
        <w:rPr>
          <w:rFonts w:hint="cs"/>
          <w:rtl/>
        </w:rPr>
        <w:t xml:space="preserve">, </w:t>
      </w:r>
      <w:r>
        <w:rPr>
          <w:rFonts w:hint="cs"/>
          <w:rtl/>
        </w:rPr>
        <w:t>מסכנים במשטרה, עד כדי כך שדובר המשטרה אמר פעם שאפקט ההרתעה של בן גביר עוד ישפיע על רמת הפשיעה בחברה הערב</w:t>
      </w:r>
      <w:r w:rsidR="0061535D">
        <w:rPr>
          <w:rFonts w:hint="cs"/>
          <w:rtl/>
        </w:rPr>
        <w:t>ית. אפקט ההרתעה? הקשקוש בטיקטוק,</w:t>
      </w:r>
      <w:r>
        <w:rPr>
          <w:rFonts w:hint="cs"/>
          <w:rtl/>
        </w:rPr>
        <w:t xml:space="preserve"> הקשקוש ברשתות החברתיות</w:t>
      </w:r>
      <w:r w:rsidR="0061535D">
        <w:rPr>
          <w:rFonts w:hint="cs"/>
          <w:rtl/>
        </w:rPr>
        <w:t>,</w:t>
      </w:r>
      <w:r>
        <w:rPr>
          <w:rFonts w:hint="cs"/>
          <w:rtl/>
        </w:rPr>
        <w:t xml:space="preserve"> עושה אפקט של הרתעה? העיסוק בפיתות ובלחמניות? העיסוק במה עשתה היועמ"שית ומה היא לא עשתה, מה </w:t>
      </w:r>
      <w:bookmarkStart w:id="20686" w:name="_ETM_Q57_196000"/>
      <w:bookmarkEnd w:id="20686"/>
      <w:r>
        <w:rPr>
          <w:rFonts w:hint="cs"/>
          <w:rtl/>
        </w:rPr>
        <w:t>היא אמרה ומה היא לא אמרה? העיסוק ב-"אני מחליט", "אני מחליט", עיסוק של ילדים קטנים – זה עיסוק שיש בו הרתעה? הרתעה למי? עבריינים, פושעים, נרתעים מקשקושים ומשטויות שפוליטיקאי מפזר לאוויר?</w:t>
      </w:r>
    </w:p>
    <w:p w:rsidR="0032115B" w:rsidRPr="00024951" w:rsidRDefault="0032115B" w:rsidP="00DF1AD9"/>
    <w:p w:rsidR="0032115B" w:rsidRDefault="0032115B" w:rsidP="00DF1AD9">
      <w:pPr>
        <w:rPr>
          <w:rtl/>
        </w:rPr>
      </w:pPr>
      <w:r>
        <w:rPr>
          <w:rFonts w:hint="cs"/>
          <w:rtl/>
        </w:rPr>
        <w:t xml:space="preserve">ועל כן אני אומר, אנחנו רוצים להגיע לחקר </w:t>
      </w:r>
      <w:bookmarkStart w:id="20687" w:name="_ETM_Q57_228000"/>
      <w:bookmarkEnd w:id="20687"/>
      <w:r>
        <w:rPr>
          <w:rFonts w:hint="cs"/>
          <w:rtl/>
        </w:rPr>
        <w:t xml:space="preserve">האמת. אנחנו רוצים להבין כיצד אלפי יחידות של נשק מגיעות לידי צעירים וילדים. אנחנו לא רוצים את הנשק הזה. הנשק הזה רוצח בנו; הנשק הזה הורג אותנו. למה מישהו מאפשר את זליגת הנשק הזה לידיים של הצעירים? מישהו שאל לאיפה הולך הנשק שגונבים ממחנות הצבא? מישהו שאל לאיפה הולך הנשק </w:t>
      </w:r>
      <w:bookmarkStart w:id="20688" w:name="_ETM_Q57_273000"/>
      <w:bookmarkEnd w:id="20688"/>
      <w:r>
        <w:rPr>
          <w:rFonts w:hint="cs"/>
          <w:rtl/>
        </w:rPr>
        <w:t>שגונבים מתחנות משטרה? אני נחשפתי לנתון שמדבר על בערך 70% מסך כ</w:t>
      </w:r>
      <w:r w:rsidR="0061535D">
        <w:rPr>
          <w:rFonts w:hint="cs"/>
          <w:rtl/>
        </w:rPr>
        <w:t xml:space="preserve">ל הנשקים שמסתובבים בחברה הערבית, גברתי היושבת בראש </w:t>
      </w:r>
      <w:r w:rsidR="0061535D">
        <w:rPr>
          <w:rtl/>
        </w:rPr>
        <w:softHyphen/>
      </w:r>
      <w:r w:rsidR="0061535D">
        <w:rPr>
          <w:rFonts w:hint="cs"/>
          <w:rtl/>
        </w:rPr>
        <w:t>–</w:t>
      </w:r>
      <w:r>
        <w:rPr>
          <w:rFonts w:hint="cs"/>
          <w:rtl/>
        </w:rPr>
        <w:t xml:space="preserve"> בערך 70% מגיעים ממחנות צבא וממרכזי משטרה, אז האם לא ראוי לחקור כיצד נשק זה זולג ממתקן רשמי של המדינה כדי להגיע לידיים של ילדים? היום בחברה הערבית אפשר לקנות אקדח או כל כלי נשק אחר </w:t>
      </w:r>
      <w:r>
        <w:rPr>
          <w:rFonts w:hint="eastAsia"/>
          <w:rtl/>
        </w:rPr>
        <w:t xml:space="preserve">– </w:t>
      </w:r>
      <w:r>
        <w:rPr>
          <w:rFonts w:hint="cs"/>
          <w:rtl/>
        </w:rPr>
        <w:t xml:space="preserve">אני, תודה לאל, לא מכיר את הדבר הזה </w:t>
      </w:r>
      <w:r>
        <w:rPr>
          <w:rFonts w:hint="eastAsia"/>
          <w:rtl/>
        </w:rPr>
        <w:t xml:space="preserve">– </w:t>
      </w:r>
      <w:r>
        <w:rPr>
          <w:rFonts w:hint="cs"/>
          <w:rtl/>
        </w:rPr>
        <w:t xml:space="preserve">כמו שקונים קולה בסופר. למה זה קורה? זה קורה כי המדינה נעלמה. היכן שהמדינה נעלמת, האנשים עושים מה שבא להם. המדינה הפקירה את האוכלוסייה האזרחית לידיהם של הפושעים, של הכנופיות שעוסקות בפרוטקשן, שעוסקות בהטלת אימה על ילדים, על נשים, על גברים, שלא מאפשרות לרוב המוחץ של החברה הערבית לחיות את החיים שלה. </w:t>
      </w:r>
    </w:p>
    <w:p w:rsidR="0032115B" w:rsidRDefault="0032115B" w:rsidP="00DF1AD9">
      <w:pPr>
        <w:rPr>
          <w:rtl/>
        </w:rPr>
      </w:pPr>
    </w:p>
    <w:p w:rsidR="0032115B" w:rsidRDefault="0032115B" w:rsidP="00D20828">
      <w:pPr>
        <w:rPr>
          <w:rtl/>
        </w:rPr>
      </w:pPr>
      <w:r>
        <w:rPr>
          <w:rFonts w:hint="cs"/>
          <w:rtl/>
        </w:rPr>
        <w:t xml:space="preserve">ועל כן אני פונה לכל חברי הכנסת: זאת לא פוליטיקה. רבותיי, זאת </w:t>
      </w:r>
      <w:bookmarkStart w:id="20689" w:name="_ETM_Q57_374000"/>
      <w:bookmarkEnd w:id="20689"/>
      <w:r>
        <w:rPr>
          <w:rFonts w:hint="cs"/>
          <w:rtl/>
        </w:rPr>
        <w:t xml:space="preserve">לא פוליטיקה, אלה חיי אדם. אני מדבר על חיי אדם, ואני רוצה לצאת מהנחה שאנחנו לא יודעים איך זה קורה. אז בואו נדע </w:t>
      </w:r>
      <w:r>
        <w:rPr>
          <w:rFonts w:hint="eastAsia"/>
          <w:rtl/>
        </w:rPr>
        <w:t xml:space="preserve">– </w:t>
      </w:r>
      <w:r>
        <w:rPr>
          <w:rFonts w:hint="cs"/>
          <w:rtl/>
        </w:rPr>
        <w:t xml:space="preserve">בואו נקים ועדת חקירה כדי שנדע כיצד כמויות אדירות של נשק זולגות לידיהם של הצעירים והילדים </w:t>
      </w:r>
      <w:r>
        <w:rPr>
          <w:rFonts w:hint="eastAsia"/>
          <w:rtl/>
        </w:rPr>
        <w:t xml:space="preserve">– </w:t>
      </w:r>
      <w:r>
        <w:rPr>
          <w:rFonts w:hint="cs"/>
          <w:rtl/>
        </w:rPr>
        <w:t xml:space="preserve">אני אומר </w:t>
      </w:r>
      <w:bookmarkStart w:id="20690" w:name="_ETM_Q57_398000"/>
      <w:bookmarkEnd w:id="20690"/>
      <w:r>
        <w:rPr>
          <w:rFonts w:hint="cs"/>
          <w:rtl/>
        </w:rPr>
        <w:t xml:space="preserve">ילדים </w:t>
      </w:r>
      <w:r>
        <w:rPr>
          <w:rFonts w:hint="eastAsia"/>
          <w:rtl/>
        </w:rPr>
        <w:t xml:space="preserve">– </w:t>
      </w:r>
      <w:r>
        <w:rPr>
          <w:rFonts w:hint="cs"/>
          <w:rtl/>
        </w:rPr>
        <w:t xml:space="preserve">בחברה הערבית, כי זה דבר איום ונורא, כי אם יש את כל הכמויות האלה של נשק </w:t>
      </w:r>
      <w:r w:rsidR="00D20828">
        <w:rPr>
          <w:rFonts w:hint="cs"/>
          <w:rtl/>
        </w:rPr>
        <w:t>– – –</w:t>
      </w:r>
    </w:p>
    <w:p w:rsidR="0032115B" w:rsidRDefault="0032115B" w:rsidP="00DF1AD9">
      <w:pPr>
        <w:rPr>
          <w:rtl/>
        </w:rPr>
      </w:pPr>
    </w:p>
    <w:p w:rsidR="0032115B" w:rsidRDefault="0032115B" w:rsidP="00DF1AD9">
      <w:pPr>
        <w:pStyle w:val="af5"/>
        <w:rPr>
          <w:rtl/>
        </w:rPr>
      </w:pPr>
      <w:bookmarkStart w:id="20691" w:name="ET_interruption_קר_אה_8"/>
      <w:r w:rsidRPr="00024951">
        <w:rPr>
          <w:rStyle w:val="TagStyle"/>
          <w:rtl/>
        </w:rPr>
        <w:t xml:space="preserve"> &lt;&lt; קריאה &gt;&gt; </w:t>
      </w:r>
      <w:r>
        <w:rPr>
          <w:rtl/>
        </w:rPr>
        <w:t>קריאה:</w:t>
      </w:r>
      <w:r w:rsidRPr="00024951">
        <w:rPr>
          <w:rStyle w:val="TagStyle"/>
          <w:rtl/>
        </w:rPr>
        <w:t xml:space="preserve"> &lt;&lt; קריאה &gt;&gt;</w:t>
      </w:r>
      <w:bookmarkEnd w:id="20691"/>
      <w:r>
        <w:rPr>
          <w:rtl/>
        </w:rPr>
        <w:t xml:space="preserve">  </w:t>
      </w:r>
    </w:p>
    <w:p w:rsidR="0032115B" w:rsidRDefault="0032115B" w:rsidP="00DF1AD9">
      <w:pPr>
        <w:rPr>
          <w:rtl/>
        </w:rPr>
      </w:pPr>
      <w:r>
        <w:rPr>
          <w:rtl/>
        </w:rPr>
        <w:t xml:space="preserve"> </w:t>
      </w:r>
    </w:p>
    <w:p w:rsidR="0032115B" w:rsidRDefault="00D20828" w:rsidP="00D20828">
      <w:pPr>
        <w:rPr>
          <w:rtl/>
        </w:rPr>
      </w:pPr>
      <w:r>
        <w:rPr>
          <w:rFonts w:hint="cs"/>
          <w:rtl/>
        </w:rPr>
        <w:t>– – –</w:t>
      </w:r>
    </w:p>
    <w:p w:rsidR="0032115B" w:rsidRDefault="0032115B" w:rsidP="00DF1AD9">
      <w:pPr>
        <w:rPr>
          <w:rtl/>
        </w:rPr>
      </w:pPr>
    </w:p>
    <w:p w:rsidR="0032115B" w:rsidRDefault="0032115B" w:rsidP="00DF1AD9">
      <w:pPr>
        <w:pStyle w:val="-"/>
        <w:keepNext/>
        <w:rPr>
          <w:rtl/>
        </w:rPr>
      </w:pPr>
      <w:r w:rsidRPr="00F814D0">
        <w:rPr>
          <w:rStyle w:val="TagStyle"/>
          <w:rtl/>
        </w:rPr>
        <w:t xml:space="preserve">&lt;&lt; דובר_המשך &gt;&gt; </w:t>
      </w:r>
      <w:r>
        <w:rPr>
          <w:rtl/>
        </w:rPr>
        <w:t>ווליד טאהא (רע"מ – הרשימה הערבית המאוחדת):</w:t>
      </w:r>
      <w:r w:rsidRPr="00F814D0">
        <w:rPr>
          <w:rStyle w:val="TagStyle"/>
          <w:rtl/>
        </w:rPr>
        <w:t xml:space="preserve"> &lt;&lt; דובר_המשך &gt;&gt;</w:t>
      </w:r>
      <w:r>
        <w:rPr>
          <w:rtl/>
        </w:rPr>
        <w:t xml:space="preserve">   </w:t>
      </w:r>
    </w:p>
    <w:p w:rsidR="0032115B" w:rsidRDefault="0032115B" w:rsidP="00DF1AD9">
      <w:pPr>
        <w:rPr>
          <w:rtl/>
        </w:rPr>
      </w:pPr>
    </w:p>
    <w:p w:rsidR="0032115B" w:rsidRDefault="0032115B" w:rsidP="00DF1AD9">
      <w:pPr>
        <w:rPr>
          <w:rtl/>
        </w:rPr>
      </w:pPr>
      <w:r>
        <w:rPr>
          <w:rFonts w:hint="cs"/>
          <w:rtl/>
        </w:rPr>
        <w:t xml:space="preserve">הכול בסדר. תודה על הדאגה. הכול בסדר. אתה יודע למה הלב כואב? </w:t>
      </w:r>
    </w:p>
    <w:p w:rsidR="0032115B" w:rsidRDefault="0032115B" w:rsidP="00DF1AD9">
      <w:pPr>
        <w:rPr>
          <w:rtl/>
        </w:rPr>
      </w:pPr>
    </w:p>
    <w:p w:rsidR="0032115B" w:rsidRDefault="0032115B" w:rsidP="00DF1AD9">
      <w:pPr>
        <w:pStyle w:val="af5"/>
        <w:keepNext/>
        <w:rPr>
          <w:rtl/>
        </w:rPr>
      </w:pPr>
      <w:bookmarkStart w:id="20692" w:name="ET_interruption_6353_6"/>
      <w:r w:rsidRPr="00F814D0">
        <w:rPr>
          <w:rStyle w:val="TagStyle"/>
          <w:rtl/>
        </w:rPr>
        <w:t xml:space="preserve"> &lt;&lt; קריאה &gt;&gt; </w:t>
      </w:r>
      <w:r>
        <w:rPr>
          <w:rtl/>
        </w:rPr>
        <w:t>חנוך דב מלביצקי (הליכוד):</w:t>
      </w:r>
      <w:r w:rsidRPr="00F814D0">
        <w:rPr>
          <w:rStyle w:val="TagStyle"/>
          <w:rtl/>
        </w:rPr>
        <w:t xml:space="preserve"> &lt;&lt; קריאה &gt;&gt;</w:t>
      </w:r>
      <w:r>
        <w:rPr>
          <w:rtl/>
        </w:rPr>
        <w:t xml:space="preserve">   </w:t>
      </w:r>
      <w:bookmarkEnd w:id="20692"/>
    </w:p>
    <w:p w:rsidR="0032115B" w:rsidRDefault="0032115B" w:rsidP="00D20828">
      <w:pPr>
        <w:rPr>
          <w:rtl/>
        </w:rPr>
      </w:pPr>
    </w:p>
    <w:p w:rsidR="0032115B" w:rsidRDefault="0032115B" w:rsidP="00DF1AD9">
      <w:pPr>
        <w:rPr>
          <w:rtl/>
        </w:rPr>
      </w:pPr>
      <w:bookmarkStart w:id="20693" w:name="_ETM_Q57_411000"/>
      <w:bookmarkEnd w:id="20693"/>
      <w:r>
        <w:rPr>
          <w:rFonts w:hint="cs"/>
          <w:rtl/>
        </w:rPr>
        <w:t xml:space="preserve">אני יודע. </w:t>
      </w:r>
    </w:p>
    <w:p w:rsidR="0032115B" w:rsidRDefault="0032115B" w:rsidP="00DF1AD9">
      <w:pPr>
        <w:rPr>
          <w:rtl/>
        </w:rPr>
      </w:pPr>
    </w:p>
    <w:p w:rsidR="0032115B" w:rsidRDefault="0032115B" w:rsidP="00DF1AD9">
      <w:pPr>
        <w:pStyle w:val="-"/>
        <w:keepNext/>
        <w:rPr>
          <w:rtl/>
        </w:rPr>
      </w:pPr>
      <w:bookmarkStart w:id="20694" w:name="ET_speakercontinue_5854_7"/>
      <w:r w:rsidRPr="00F814D0">
        <w:rPr>
          <w:rStyle w:val="TagStyle"/>
          <w:rtl/>
        </w:rPr>
        <w:t xml:space="preserve"> &lt;&lt; דובר_המשך &gt;&gt; </w:t>
      </w:r>
      <w:r>
        <w:rPr>
          <w:rtl/>
        </w:rPr>
        <w:t>ווליד טאהא (רע"מ – הרשימה הערבית המאוחדת):</w:t>
      </w:r>
      <w:r w:rsidRPr="00F814D0">
        <w:rPr>
          <w:rStyle w:val="TagStyle"/>
          <w:rtl/>
        </w:rPr>
        <w:t xml:space="preserve"> &lt;&lt; דובר_המשך &gt;&gt;</w:t>
      </w:r>
      <w:r>
        <w:rPr>
          <w:rtl/>
        </w:rPr>
        <w:t xml:space="preserve">   </w:t>
      </w:r>
      <w:bookmarkEnd w:id="20694"/>
    </w:p>
    <w:p w:rsidR="0032115B" w:rsidRDefault="0032115B" w:rsidP="00D20828">
      <w:pPr>
        <w:rPr>
          <w:rtl/>
        </w:rPr>
      </w:pPr>
    </w:p>
    <w:p w:rsidR="0032115B" w:rsidRDefault="0032115B" w:rsidP="00DF1AD9">
      <w:pPr>
        <w:rPr>
          <w:rtl/>
        </w:rPr>
      </w:pPr>
      <w:bookmarkStart w:id="20695" w:name="_ETM_Q57_414000"/>
      <w:bookmarkStart w:id="20696" w:name="_ETM_Q57_413000"/>
      <w:bookmarkEnd w:id="20695"/>
      <w:bookmarkEnd w:id="20696"/>
      <w:r>
        <w:rPr>
          <w:rFonts w:hint="cs"/>
          <w:rtl/>
        </w:rPr>
        <w:t xml:space="preserve">כי כל יום קמים למקרה רצח, בגלל זה הלב כואב, ותודה רבה על הדאגה. </w:t>
      </w:r>
    </w:p>
    <w:p w:rsidR="0032115B" w:rsidRDefault="0032115B" w:rsidP="00DF1AD9">
      <w:pPr>
        <w:rPr>
          <w:rtl/>
        </w:rPr>
      </w:pPr>
    </w:p>
    <w:p w:rsidR="0032115B" w:rsidRDefault="0032115B" w:rsidP="00DF1AD9">
      <w:pPr>
        <w:rPr>
          <w:rtl/>
        </w:rPr>
      </w:pPr>
      <w:r>
        <w:rPr>
          <w:rFonts w:hint="cs"/>
          <w:rtl/>
        </w:rPr>
        <w:t>גברתי</w:t>
      </w:r>
      <w:bookmarkStart w:id="20697" w:name="_ETM_Q57_423000"/>
      <w:bookmarkEnd w:id="20697"/>
      <w:r>
        <w:rPr>
          <w:rFonts w:hint="cs"/>
          <w:rtl/>
        </w:rPr>
        <w:t xml:space="preserve"> היושבת-ראש, עד עכשיו 37 נרצחים. זה לא צריך לזעזע מישהו? זה לא צריך לזעזע מישהו? ולדבר על זה ולהתייחס לזה מתוך סקלה של הזיות?</w:t>
      </w:r>
    </w:p>
    <w:p w:rsidR="0032115B" w:rsidRDefault="0032115B" w:rsidP="00DF1AD9">
      <w:pPr>
        <w:rPr>
          <w:rtl/>
        </w:rPr>
      </w:pPr>
    </w:p>
    <w:p w:rsidR="0032115B" w:rsidRDefault="0032115B" w:rsidP="00182B8D">
      <w:pPr>
        <w:rPr>
          <w:rtl/>
        </w:rPr>
      </w:pPr>
      <w:r>
        <w:rPr>
          <w:rFonts w:hint="cs"/>
          <w:rtl/>
        </w:rPr>
        <w:t>ועל כן אני אומר, אין פה פוליטיקה. אני לא דיברתי כאן על פוליטיקה, אני מדבר ע</w:t>
      </w:r>
      <w:r w:rsidR="00182B8D">
        <w:rPr>
          <w:rFonts w:hint="cs"/>
          <w:rtl/>
        </w:rPr>
        <w:t>ל חיי ילדים, נשים, גברים, זקנים. מכל הסוגים,</w:t>
      </w:r>
      <w:r>
        <w:rPr>
          <w:rFonts w:hint="eastAsia"/>
          <w:rtl/>
        </w:rPr>
        <w:t xml:space="preserve"> </w:t>
      </w:r>
      <w:r w:rsidR="00182B8D">
        <w:rPr>
          <w:rFonts w:hint="cs"/>
          <w:rtl/>
        </w:rPr>
        <w:t>מכל הסוגים נרצחים בחברה הערבית,</w:t>
      </w:r>
      <w:r>
        <w:rPr>
          <w:rFonts w:hint="cs"/>
          <w:rtl/>
        </w:rPr>
        <w:t xml:space="preserve"> אני מדבר על זה</w:t>
      </w:r>
      <w:r w:rsidR="00182B8D">
        <w:rPr>
          <w:rFonts w:hint="cs"/>
          <w:rtl/>
        </w:rPr>
        <w:t xml:space="preserve">. </w:t>
      </w:r>
      <w:r>
        <w:rPr>
          <w:rFonts w:hint="cs"/>
          <w:rtl/>
        </w:rPr>
        <w:t xml:space="preserve"> ועל כן אני פונה לכל חברי הכנסת: שימו את הפוליטיקה בצד. אנחנו צריכים לחקור איך כמויות נשק גדולות זולגות לידיהם של ילדים וצעירים בחברה הערבית. תודה רבה. </w:t>
      </w:r>
    </w:p>
    <w:p w:rsidR="0032115B" w:rsidRDefault="0032115B" w:rsidP="00DF1AD9">
      <w:pPr>
        <w:rPr>
          <w:rtl/>
        </w:rPr>
      </w:pPr>
    </w:p>
    <w:p w:rsidR="0032115B" w:rsidRDefault="0032115B" w:rsidP="00DF1AD9">
      <w:pPr>
        <w:pStyle w:val="af6"/>
        <w:keepNext/>
        <w:rPr>
          <w:rtl/>
        </w:rPr>
      </w:pPr>
      <w:r>
        <w:rPr>
          <w:rStyle w:val="TagStyle"/>
          <w:rFonts w:hint="cs"/>
          <w:rtl/>
        </w:rPr>
        <w:t xml:space="preserve">&lt;&lt; יור &gt;&gt; </w:t>
      </w:r>
      <w:r>
        <w:rPr>
          <w:rFonts w:hint="cs"/>
          <w:rtl/>
        </w:rPr>
        <w:t>היו"ר יפעת שאשא ביטון:</w:t>
      </w:r>
      <w:r>
        <w:rPr>
          <w:rStyle w:val="TagStyle"/>
          <w:rtl/>
        </w:rPr>
        <w:t xml:space="preserve"> &lt;&lt; יור &gt;&gt;</w:t>
      </w:r>
      <w:r>
        <w:rPr>
          <w:rFonts w:hint="cs"/>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w:t>
      </w:r>
      <w:bookmarkStart w:id="20698" w:name="_ETM_Q57_474000"/>
      <w:bookmarkEnd w:id="20698"/>
      <w:r>
        <w:rPr>
          <w:rFonts w:hint="cs"/>
          <w:rtl/>
          <w:lang w:eastAsia="he-IL"/>
        </w:rPr>
        <w:t xml:space="preserve">רבה לך, חבר הכנסת ווליד טאהא. </w:t>
      </w:r>
      <w:bookmarkStart w:id="20699" w:name="_ETM_Q57_489000"/>
      <w:bookmarkEnd w:id="20699"/>
      <w:r>
        <w:rPr>
          <w:rFonts w:hint="cs"/>
          <w:rtl/>
          <w:lang w:eastAsia="he-IL"/>
        </w:rPr>
        <w:t xml:space="preserve">ישיב על </w:t>
      </w:r>
      <w:bookmarkStart w:id="20700" w:name="_ETM_Q57_479000"/>
      <w:bookmarkEnd w:id="20700"/>
      <w:r>
        <w:rPr>
          <w:rFonts w:hint="cs"/>
          <w:rtl/>
          <w:lang w:eastAsia="he-IL"/>
        </w:rPr>
        <w:t xml:space="preserve">ההצעה השר לביטחון לאומי חבר הכנסת איתמר בן גביר, בבקשה. </w:t>
      </w:r>
    </w:p>
    <w:p w:rsidR="0032115B" w:rsidRDefault="0032115B" w:rsidP="00DF1AD9">
      <w:pPr>
        <w:rPr>
          <w:rtl/>
          <w:lang w:eastAsia="he-IL"/>
        </w:rPr>
      </w:pPr>
    </w:p>
    <w:p w:rsidR="0032115B" w:rsidRDefault="0032115B" w:rsidP="00DF1AD9">
      <w:pPr>
        <w:pStyle w:val="a4"/>
        <w:keepNext/>
        <w:rPr>
          <w:rtl/>
        </w:rPr>
      </w:pPr>
      <w:bookmarkStart w:id="20701" w:name="ET_speaker_6427_4"/>
      <w:r>
        <w:rPr>
          <w:rStyle w:val="TagStyle"/>
          <w:rFonts w:hint="cs"/>
          <w:rtl/>
        </w:rPr>
        <w:t xml:space="preserve">&lt;&lt; דובר &gt;&gt; </w:t>
      </w:r>
      <w:bookmarkStart w:id="20702" w:name="_Toc130490441"/>
      <w:bookmarkStart w:id="20703" w:name="_Toc130491017"/>
      <w:bookmarkStart w:id="20704" w:name="_Toc133757836"/>
      <w:bookmarkStart w:id="20705" w:name="_Toc148257791"/>
      <w:bookmarkStart w:id="20706" w:name="_Toc149127597"/>
      <w:bookmarkStart w:id="20707" w:name="_Toc149128324"/>
      <w:r>
        <w:rPr>
          <w:rFonts w:hint="cs"/>
          <w:rtl/>
        </w:rPr>
        <w:t>השר לביטחון לאומי איתמר בן גביר:</w:t>
      </w:r>
      <w:bookmarkEnd w:id="20702"/>
      <w:bookmarkEnd w:id="20703"/>
      <w:bookmarkEnd w:id="20704"/>
      <w:bookmarkEnd w:id="20705"/>
      <w:bookmarkEnd w:id="20706"/>
      <w:bookmarkEnd w:id="20707"/>
      <w:r>
        <w:rPr>
          <w:rStyle w:val="TagStyle"/>
          <w:rtl/>
        </w:rPr>
        <w:t xml:space="preserve"> &lt;&lt; דובר &gt;&gt;</w:t>
      </w:r>
      <w:r>
        <w:rPr>
          <w:rFonts w:hint="cs"/>
          <w:rtl/>
        </w:rPr>
        <w:t xml:space="preserve"> </w:t>
      </w:r>
      <w:bookmarkEnd w:id="2070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גברתי היושבת-ראש, חבריי חברי הכנסת, על הרבה דברים אני לא מסכים עם אנשי רע"מ, האמת היא </w:t>
      </w:r>
      <w:r w:rsidR="00182B8D">
        <w:rPr>
          <w:rFonts w:hint="cs"/>
          <w:rtl/>
          <w:lang w:eastAsia="he-IL"/>
        </w:rPr>
        <w:t>ש</w:t>
      </w:r>
      <w:r>
        <w:rPr>
          <w:rFonts w:hint="cs"/>
          <w:rtl/>
          <w:lang w:eastAsia="he-IL"/>
        </w:rPr>
        <w:t xml:space="preserve">על רוב הדברים, אבל דבר אחד שנאמר כאן, אני מסכים עליו: זה לא עניין פוליטי; זה </w:t>
      </w:r>
      <w:bookmarkStart w:id="20708" w:name="_ETM_Q57_517000"/>
      <w:bookmarkEnd w:id="20708"/>
      <w:r>
        <w:rPr>
          <w:rFonts w:hint="cs"/>
          <w:rtl/>
          <w:lang w:eastAsia="he-IL"/>
        </w:rPr>
        <w:t xml:space="preserve">עניין של חיי אדם, זה עניין של דם של אנשים, ובנושא הזה אין מחלוקת. </w:t>
      </w:r>
    </w:p>
    <w:p w:rsidR="0032115B" w:rsidRDefault="0032115B" w:rsidP="00DF1AD9">
      <w:pPr>
        <w:rPr>
          <w:rtl/>
          <w:lang w:eastAsia="he-IL"/>
        </w:rPr>
      </w:pPr>
    </w:p>
    <w:p w:rsidR="0032115B" w:rsidRDefault="0032115B" w:rsidP="00182B8D">
      <w:pPr>
        <w:rPr>
          <w:rtl/>
          <w:lang w:eastAsia="he-IL"/>
        </w:rPr>
      </w:pPr>
      <w:r>
        <w:rPr>
          <w:rFonts w:hint="cs"/>
          <w:rtl/>
          <w:lang w:eastAsia="he-IL"/>
        </w:rPr>
        <w:t xml:space="preserve">אבל יש מחלוקת אם חברי רע"מ באמת עושים את כל אשר ביכולתם כדי להתמודד עם התופעה הזאת, והגיע הזמן שתסתכלו </w:t>
      </w:r>
      <w:r w:rsidR="00182B8D">
        <w:rPr>
          <w:rFonts w:hint="cs"/>
          <w:rtl/>
          <w:lang w:eastAsia="he-IL"/>
        </w:rPr>
        <w:t>על עצמכם</w:t>
      </w:r>
      <w:r>
        <w:rPr>
          <w:rFonts w:hint="cs"/>
          <w:rtl/>
          <w:lang w:eastAsia="he-IL"/>
        </w:rPr>
        <w:t xml:space="preserve"> </w:t>
      </w:r>
      <w:r w:rsidR="00182B8D">
        <w:rPr>
          <w:rFonts w:hint="cs"/>
          <w:rtl/>
          <w:lang w:eastAsia="he-IL"/>
        </w:rPr>
        <w:t>במראה</w:t>
      </w:r>
      <w:r>
        <w:rPr>
          <w:rFonts w:hint="cs"/>
          <w:rtl/>
          <w:lang w:eastAsia="he-IL"/>
        </w:rPr>
        <w:t xml:space="preserve">. למשל פורסם שבשנה שעברה יושב-ראש רע"מ מנסור עבאס הגדיר את עצמו כדמות ראשית בכריתת הסכם סולחה בין שתי משפחות בכפר כאבול. בהסכם </w:t>
      </w:r>
      <w:bookmarkStart w:id="20709" w:name="_ETM_Q57_558000"/>
      <w:bookmarkEnd w:id="20709"/>
      <w:r>
        <w:rPr>
          <w:rFonts w:hint="cs"/>
          <w:rtl/>
          <w:lang w:eastAsia="he-IL"/>
        </w:rPr>
        <w:t xml:space="preserve">הסולחה נכתב כי שני הצדדים מתחייבים לוותר על תלונות במשטרה, במשרדי ממשלה. לאחר מכן חבר הכנסת עבאס ניסה לשכנע את השופט אמיר טובי להקל בעונשם של כמה מורשעים בסכסוך המדמם. </w:t>
      </w:r>
    </w:p>
    <w:p w:rsidR="0032115B" w:rsidRDefault="0032115B" w:rsidP="00DF1AD9">
      <w:pPr>
        <w:rPr>
          <w:rtl/>
          <w:lang w:eastAsia="he-IL"/>
        </w:rPr>
      </w:pPr>
    </w:p>
    <w:p w:rsidR="0032115B" w:rsidRDefault="0032115B" w:rsidP="00DF1AD9">
      <w:pPr>
        <w:pStyle w:val="af5"/>
        <w:keepNext/>
        <w:rPr>
          <w:rtl/>
        </w:rPr>
      </w:pPr>
      <w:bookmarkStart w:id="20710" w:name="ET_interruption_6340_5"/>
      <w:r>
        <w:rPr>
          <w:rStyle w:val="TagStyle"/>
          <w:rFonts w:hint="cs"/>
          <w:rtl/>
        </w:rPr>
        <w:t xml:space="preserve">&lt;&lt;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20710"/>
    </w:p>
    <w:p w:rsidR="0032115B" w:rsidRDefault="0032115B" w:rsidP="00D20828">
      <w:pPr>
        <w:rPr>
          <w:rtl/>
          <w:lang w:eastAsia="he-IL"/>
        </w:rPr>
      </w:pPr>
    </w:p>
    <w:p w:rsidR="0032115B" w:rsidRDefault="0032115B" w:rsidP="00DF1AD9">
      <w:pPr>
        <w:rPr>
          <w:rtl/>
          <w:lang w:eastAsia="he-IL"/>
        </w:rPr>
      </w:pPr>
      <w:r>
        <w:rPr>
          <w:rFonts w:hint="cs"/>
          <w:rtl/>
          <w:lang w:eastAsia="he-IL"/>
        </w:rPr>
        <w:t>מה זה קשור?</w:t>
      </w:r>
    </w:p>
    <w:p w:rsidR="0032115B" w:rsidRDefault="0032115B" w:rsidP="00DF1AD9">
      <w:pPr>
        <w:rPr>
          <w:rtl/>
          <w:lang w:eastAsia="he-IL"/>
        </w:rPr>
      </w:pPr>
    </w:p>
    <w:p w:rsidR="0032115B" w:rsidRDefault="0032115B" w:rsidP="00DF1AD9">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בנייר מכתבים רשמי של לשכתו בכנסת ובחתימתו </w:t>
      </w:r>
      <w:bookmarkStart w:id="20711" w:name="_ETM_Q57_586000"/>
      <w:bookmarkEnd w:id="20711"/>
      <w:r>
        <w:rPr>
          <w:rFonts w:hint="cs"/>
          <w:rtl/>
          <w:lang w:eastAsia="he-IL"/>
        </w:rPr>
        <w:t xml:space="preserve">כסגן יושב-ראש הכנסת הקטין עבאס בצורה דרמטית את חומרת האירועים </w:t>
      </w:r>
      <w:bookmarkStart w:id="20712" w:name="_ETM_Q57_597000"/>
      <w:bookmarkEnd w:id="20712"/>
      <w:r>
        <w:rPr>
          <w:rFonts w:hint="cs"/>
          <w:rtl/>
          <w:lang w:eastAsia="he-IL"/>
        </w:rPr>
        <w:t xml:space="preserve">על מנת שהשופט יתחשב באותם עבריינים. </w:t>
      </w:r>
      <w:bookmarkStart w:id="20713" w:name="_ETM_Q57_602000"/>
      <w:bookmarkEnd w:id="20713"/>
      <w:r>
        <w:rPr>
          <w:rFonts w:hint="cs"/>
          <w:rtl/>
          <w:lang w:eastAsia="he-IL"/>
        </w:rPr>
        <w:t xml:space="preserve">רק לסבר את האוזן, העבירות שבהן הורשעו הן חבלה בכוונה מחמירה, נשיאת והובלת נשק, שידול לחבלה חמורה, סיוע לחבלה חמורה, ירי בנשק חם, איומים, ניסיון לחבלה במזיד ושיבוש מהלכי משפט. </w:t>
      </w:r>
    </w:p>
    <w:p w:rsidR="0032115B" w:rsidRDefault="0032115B" w:rsidP="00DF1AD9">
      <w:pPr>
        <w:rPr>
          <w:rtl/>
          <w:lang w:eastAsia="he-IL"/>
        </w:rPr>
      </w:pPr>
    </w:p>
    <w:p w:rsidR="0032115B" w:rsidRDefault="00182B8D" w:rsidP="00DF1AD9">
      <w:pPr>
        <w:rPr>
          <w:rtl/>
          <w:lang w:eastAsia="he-IL"/>
        </w:rPr>
      </w:pPr>
      <w:r>
        <w:rPr>
          <w:rFonts w:hint="cs"/>
          <w:rtl/>
          <w:lang w:eastAsia="he-IL"/>
        </w:rPr>
        <w:t xml:space="preserve">שאלתם מה זה קשור? זה קשור, כי </w:t>
      </w:r>
      <w:r w:rsidR="0032115B">
        <w:rPr>
          <w:rFonts w:hint="cs"/>
          <w:rtl/>
          <w:lang w:eastAsia="he-IL"/>
        </w:rPr>
        <w:t>מי שבא ועומד על הדוכן וצועק, ובצדק צועק, על הנשק הלא</w:t>
      </w:r>
      <w:bookmarkStart w:id="20714" w:name="_ETM_Q57_635000"/>
      <w:bookmarkEnd w:id="20714"/>
      <w:r w:rsidR="0032115B">
        <w:rPr>
          <w:rFonts w:hint="cs"/>
          <w:rtl/>
          <w:lang w:eastAsia="he-IL"/>
        </w:rPr>
        <w:t xml:space="preserve">-חוקי בחברה הערבית, על שפך הדם, הייתי מצפה ממנו שיעמוד בצד שלנו, יילחם בתופעה ולא יבקש הקלות לכל מיני אנשים שבסוף בסוף בסוף הם קודם כול פוגעים בציבור שלכם, קודם כול פוגעים </w:t>
      </w:r>
      <w:bookmarkStart w:id="20715" w:name="_ETM_Q57_659000"/>
      <w:bookmarkEnd w:id="20715"/>
      <w:r w:rsidR="0032115B">
        <w:rPr>
          <w:rFonts w:hint="cs"/>
          <w:rtl/>
          <w:lang w:eastAsia="he-IL"/>
        </w:rPr>
        <w:t>בציבור שלכם. פנה אליי אדם מרהט כשהייתי באחד מהסיורים שלי בדרום ואמר לי: יש לי תשע בנות בבית, תשע בנות בבית. תעזור לי, יורים עלינו כל היום וכל הליל</w:t>
      </w:r>
      <w:r>
        <w:rPr>
          <w:rFonts w:hint="cs"/>
          <w:rtl/>
          <w:lang w:eastAsia="he-IL"/>
        </w:rPr>
        <w:t xml:space="preserve">ה. </w:t>
      </w:r>
      <w:r w:rsidR="0032115B">
        <w:rPr>
          <w:rFonts w:hint="cs"/>
          <w:rtl/>
          <w:lang w:eastAsia="he-IL"/>
        </w:rPr>
        <w:t xml:space="preserve">הייתי מצפה שאתם תתגייסו לעזור.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בחברה הערבית, וזה לא סוד, יש כמויות עצומות של כלי נשק. ההערכות מדברות </w:t>
      </w:r>
      <w:bookmarkStart w:id="20716" w:name="_ETM_Q57_682000"/>
      <w:bookmarkEnd w:id="20716"/>
      <w:r>
        <w:rPr>
          <w:rFonts w:hint="cs"/>
          <w:rtl/>
          <w:lang w:eastAsia="he-IL"/>
        </w:rPr>
        <w:t xml:space="preserve">על עשרות אלפים; לדעתי יש אפילו יותר. </w:t>
      </w:r>
      <w:r w:rsidR="00182B8D">
        <w:rPr>
          <w:rFonts w:hint="cs"/>
          <w:rtl/>
          <w:lang w:eastAsia="he-IL"/>
        </w:rPr>
        <w:t xml:space="preserve">אף אחד לא יודע מה המספר המדויק, </w:t>
      </w:r>
      <w:r>
        <w:rPr>
          <w:rFonts w:hint="cs"/>
          <w:rtl/>
          <w:lang w:eastAsia="he-IL"/>
        </w:rPr>
        <w:t>מה שידוע הוא שמקרי הרצח  מבוצעים באמצעות הנשקים הללו. בחודש מאי 2021 פורסם דוח מבקר המדינה שכ</w:t>
      </w:r>
      <w:r w:rsidR="00182B8D">
        <w:rPr>
          <w:rFonts w:hint="cs"/>
          <w:rtl/>
          <w:lang w:eastAsia="he-IL"/>
        </w:rPr>
        <w:t>ותרתו "התמודדות משטרת ישראל עם ה</w:t>
      </w:r>
      <w:r>
        <w:rPr>
          <w:rFonts w:hint="cs"/>
          <w:rtl/>
          <w:lang w:eastAsia="he-IL"/>
        </w:rPr>
        <w:t xml:space="preserve">חזקת אמצעי לחימה לא חוקיים ואירועי ירי ביישובי החברה הערבית </w:t>
      </w:r>
      <w:bookmarkStart w:id="20717" w:name="_ETM_Q57_712000"/>
      <w:bookmarkEnd w:id="20717"/>
      <w:r w:rsidR="00182B8D">
        <w:rPr>
          <w:rFonts w:hint="cs"/>
          <w:rtl/>
          <w:lang w:eastAsia="he-IL"/>
        </w:rPr>
        <w:t>וביישובים המעורבים". על פי הדוח</w:t>
      </w:r>
      <w:r>
        <w:rPr>
          <w:rFonts w:hint="cs"/>
          <w:rtl/>
          <w:lang w:eastAsia="he-IL"/>
        </w:rPr>
        <w:t xml:space="preserve"> 70% ממעשי הרצח בחברה הערבית מבו</w:t>
      </w:r>
      <w:r w:rsidR="00182B8D">
        <w:rPr>
          <w:rFonts w:hint="cs"/>
          <w:rtl/>
          <w:lang w:eastAsia="he-IL"/>
        </w:rPr>
        <w:t>צעים מנשק חם, זאת בניגוד ל-22% ב</w:t>
      </w:r>
      <w:r>
        <w:rPr>
          <w:rFonts w:hint="cs"/>
          <w:rtl/>
          <w:lang w:eastAsia="he-IL"/>
        </w:rPr>
        <w:t xml:space="preserve">יתר האוכלוסייה. לדברי המבקר, השימוש בנשק </w:t>
      </w:r>
      <w:bookmarkStart w:id="20718" w:name="_ETM_Q57_728000"/>
      <w:bookmarkEnd w:id="20718"/>
      <w:r>
        <w:rPr>
          <w:rFonts w:hint="cs"/>
          <w:rtl/>
          <w:lang w:eastAsia="he-IL"/>
        </w:rPr>
        <w:t xml:space="preserve">חם בחברה הערבית ומספר מקרי </w:t>
      </w:r>
      <w:r w:rsidR="00182B8D">
        <w:rPr>
          <w:rFonts w:hint="cs"/>
          <w:rtl/>
          <w:lang w:eastAsia="he-IL"/>
        </w:rPr>
        <w:t>ה</w:t>
      </w:r>
      <w:r>
        <w:rPr>
          <w:rFonts w:hint="cs"/>
          <w:rtl/>
          <w:lang w:eastAsia="he-IL"/>
        </w:rPr>
        <w:t xml:space="preserve">רצח גבוהים בהרבה מהשימוש באוכלוסייה הלא-ערבית, והנתונים האלה הולכים ועולים, עולים והולכים.  </w:t>
      </w:r>
    </w:p>
    <w:p w:rsidR="0032115B" w:rsidRDefault="0032115B" w:rsidP="00DF1AD9">
      <w:pPr>
        <w:rPr>
          <w:rtl/>
          <w:lang w:eastAsia="he-IL"/>
        </w:rPr>
      </w:pPr>
    </w:p>
    <w:p w:rsidR="0032115B" w:rsidRPr="00377B26" w:rsidRDefault="0032115B" w:rsidP="00D20828">
      <w:pPr>
        <w:rPr>
          <w:rtl/>
        </w:rPr>
      </w:pPr>
      <w:bookmarkStart w:id="20719" w:name="TOR_Q58"/>
      <w:bookmarkEnd w:id="20719"/>
      <w:r w:rsidRPr="00377B26">
        <w:rPr>
          <w:rFonts w:hint="cs"/>
          <w:rtl/>
        </w:rPr>
        <w:t>בסך הכול</w:t>
      </w:r>
      <w:r>
        <w:rPr>
          <w:rFonts w:hint="cs"/>
          <w:rtl/>
        </w:rPr>
        <w:t>,</w:t>
      </w:r>
      <w:r w:rsidRPr="00377B26">
        <w:rPr>
          <w:rFonts w:hint="cs"/>
          <w:rtl/>
        </w:rPr>
        <w:t xml:space="preserve"> משנת 2000 נרצחו 1,521 אזרחים ערבים. המצב בלתי נסבל</w:t>
      </w:r>
      <w:r>
        <w:rPr>
          <w:rFonts w:hint="cs"/>
          <w:rtl/>
        </w:rPr>
        <w:t>,</w:t>
      </w:r>
      <w:r w:rsidRPr="00377B26">
        <w:rPr>
          <w:rFonts w:hint="cs"/>
          <w:rtl/>
        </w:rPr>
        <w:t xml:space="preserve"> אני מסכים א</w:t>
      </w:r>
      <w:r>
        <w:rPr>
          <w:rFonts w:hint="cs"/>
          <w:rtl/>
        </w:rPr>
        <w:t>י</w:t>
      </w:r>
      <w:r w:rsidRPr="00377B26">
        <w:rPr>
          <w:rFonts w:hint="cs"/>
          <w:rtl/>
        </w:rPr>
        <w:t xml:space="preserve">תכם. ולכן מאז שנכנסתי לתפקיד, ואני בסך הכול </w:t>
      </w:r>
      <w:r>
        <w:rPr>
          <w:rFonts w:hint="cs"/>
          <w:rtl/>
        </w:rPr>
        <w:t xml:space="preserve">שלושה חודשים, </w:t>
      </w:r>
      <w:r w:rsidRPr="00377B26">
        <w:rPr>
          <w:rFonts w:hint="cs"/>
          <w:rtl/>
        </w:rPr>
        <w:t xml:space="preserve">פחות משלושה חודשים בתפקיד </w:t>
      </w:r>
      <w:r w:rsidR="00D20828">
        <w:rPr>
          <w:rFonts w:hint="cs"/>
          <w:rtl/>
        </w:rPr>
        <w:t>– –</w:t>
      </w:r>
    </w:p>
    <w:p w:rsidR="0032115B" w:rsidRPr="00377B26" w:rsidRDefault="0032115B" w:rsidP="009635F5">
      <w:pPr>
        <w:rPr>
          <w:rtl/>
        </w:rPr>
      </w:pPr>
    </w:p>
    <w:p w:rsidR="0032115B" w:rsidRPr="00377B26" w:rsidRDefault="0032115B" w:rsidP="00DF1AD9">
      <w:pPr>
        <w:pStyle w:val="af5"/>
        <w:keepNext/>
        <w:rPr>
          <w:rtl/>
        </w:rPr>
      </w:pPr>
      <w:bookmarkStart w:id="20720" w:name="ET_interruption_6340_20"/>
      <w:r w:rsidRPr="00377B26">
        <w:rPr>
          <w:rStyle w:val="TagStyle"/>
          <w:rtl/>
        </w:rPr>
        <w:t xml:space="preserve"> &lt;&lt; קריאה &gt;&gt; </w:t>
      </w:r>
      <w:r w:rsidRPr="00377B26">
        <w:rPr>
          <w:rtl/>
        </w:rPr>
        <w:t>ואליד אלהואשלה (רע"מ – הרשימה הערבית המאוחדת):</w:t>
      </w:r>
      <w:r w:rsidRPr="00377B26">
        <w:rPr>
          <w:rStyle w:val="TagStyle"/>
          <w:rtl/>
        </w:rPr>
        <w:t xml:space="preserve"> &lt;&lt; קריאה &gt;&gt;</w:t>
      </w:r>
      <w:r w:rsidRPr="00377B26">
        <w:rPr>
          <w:rtl/>
        </w:rPr>
        <w:t xml:space="preserve">   </w:t>
      </w:r>
      <w:bookmarkEnd w:id="20720"/>
    </w:p>
    <w:p w:rsidR="0032115B" w:rsidRPr="00377B26" w:rsidRDefault="0032115B" w:rsidP="00D20828">
      <w:pPr>
        <w:rPr>
          <w:rtl/>
        </w:rPr>
      </w:pPr>
    </w:p>
    <w:p w:rsidR="0032115B" w:rsidRPr="00377B26" w:rsidRDefault="0032115B" w:rsidP="009635F5">
      <w:pPr>
        <w:rPr>
          <w:rtl/>
        </w:rPr>
      </w:pPr>
      <w:bookmarkStart w:id="20721" w:name="_ETM_Q58_157000"/>
      <w:bookmarkEnd w:id="20721"/>
      <w:r w:rsidRPr="00377B26">
        <w:rPr>
          <w:rFonts w:hint="cs"/>
          <w:rtl/>
        </w:rPr>
        <w:t>אבל יש עלייה.</w:t>
      </w:r>
    </w:p>
    <w:p w:rsidR="0032115B" w:rsidRPr="00377B26" w:rsidRDefault="0032115B" w:rsidP="009635F5">
      <w:pPr>
        <w:rPr>
          <w:rtl/>
        </w:rPr>
      </w:pPr>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D20828" w:rsidP="00D20828">
      <w:pPr>
        <w:rPr>
          <w:rtl/>
          <w:lang w:eastAsia="he-IL"/>
        </w:rPr>
      </w:pPr>
      <w:r>
        <w:rPr>
          <w:rFonts w:hint="cs"/>
          <w:rtl/>
        </w:rPr>
        <w:t>– –</w:t>
      </w:r>
      <w:r w:rsidR="0032115B">
        <w:rPr>
          <w:rFonts w:hint="cs"/>
          <w:rtl/>
          <w:lang w:eastAsia="he-IL"/>
        </w:rPr>
        <w:t xml:space="preserve"> </w:t>
      </w:r>
      <w:r w:rsidR="0032115B" w:rsidRPr="00377B26">
        <w:rPr>
          <w:rFonts w:hint="cs"/>
          <w:rtl/>
          <w:lang w:eastAsia="he-IL"/>
        </w:rPr>
        <w:t xml:space="preserve">התחלנו לטפל בנושאים האלה ולהעביר חוקים שאתם לא העברתם: חוק הנשק, הצעת חוק מאבק בכלי הנשק </w:t>
      </w:r>
      <w:bookmarkStart w:id="20722" w:name="_ETM_Q58_171000"/>
      <w:bookmarkEnd w:id="20722"/>
      <w:r w:rsidR="0032115B">
        <w:rPr>
          <w:rFonts w:hint="cs"/>
          <w:rtl/>
          <w:lang w:eastAsia="he-IL"/>
        </w:rPr>
        <w:t>הבלתי-</w:t>
      </w:r>
      <w:r w:rsidR="0032115B" w:rsidRPr="00377B26">
        <w:rPr>
          <w:rFonts w:hint="cs"/>
          <w:rtl/>
          <w:lang w:eastAsia="he-IL"/>
        </w:rPr>
        <w:t>חוקיים. חברי יצחק קרויזר ממפלגת עוצמה יהודית הציע את ההצעה הזאת</w:t>
      </w:r>
      <w:r w:rsidR="00182B8D">
        <w:rPr>
          <w:rFonts w:hint="cs"/>
          <w:rtl/>
          <w:lang w:eastAsia="he-IL"/>
        </w:rPr>
        <w:t>,</w:t>
      </w:r>
      <w:r w:rsidR="0032115B" w:rsidRPr="00377B26">
        <w:rPr>
          <w:rFonts w:hint="cs"/>
          <w:rtl/>
          <w:lang w:eastAsia="he-IL"/>
        </w:rPr>
        <w:t xml:space="preserve"> </w:t>
      </w:r>
      <w:bookmarkStart w:id="20723" w:name="_ETM_Q58_177000"/>
      <w:bookmarkEnd w:id="20723"/>
      <w:r w:rsidR="0032115B" w:rsidRPr="00377B26">
        <w:rPr>
          <w:rFonts w:hint="cs"/>
          <w:rtl/>
          <w:lang w:eastAsia="he-IL"/>
        </w:rPr>
        <w:t xml:space="preserve">שמקודמת בזריזות, והיא תאפשר </w:t>
      </w:r>
      <w:r w:rsidR="00182B8D">
        <w:rPr>
          <w:rFonts w:hint="cs"/>
          <w:rtl/>
          <w:lang w:eastAsia="he-IL"/>
        </w:rPr>
        <w:t>למשטרה לחפש נשק בלתי חוקי בבתים</w:t>
      </w:r>
      <w:r w:rsidR="0032115B" w:rsidRPr="00377B26">
        <w:rPr>
          <w:rFonts w:hint="cs"/>
          <w:rtl/>
          <w:lang w:eastAsia="he-IL"/>
        </w:rPr>
        <w:t xml:space="preserve"> כאשר יש חשד שבבתים האלה מצוי נשק.</w:t>
      </w:r>
    </w:p>
    <w:p w:rsidR="0032115B" w:rsidRPr="00377B26" w:rsidRDefault="0032115B" w:rsidP="00DF1AD9">
      <w:pPr>
        <w:rPr>
          <w:rtl/>
          <w:lang w:eastAsia="he-IL"/>
        </w:rPr>
      </w:pPr>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bookmarkStart w:id="20724" w:name="_ETM_Q58_188000"/>
      <w:bookmarkEnd w:id="20724"/>
      <w:r w:rsidRPr="00377B26">
        <w:rPr>
          <w:rFonts w:hint="cs"/>
          <w:rtl/>
          <w:lang w:eastAsia="he-IL"/>
        </w:rPr>
        <w:t xml:space="preserve">זו הצעה של שר המשפטים </w:t>
      </w:r>
      <w:bookmarkStart w:id="20725" w:name="_ETM_Q58_189000"/>
      <w:bookmarkEnd w:id="20725"/>
      <w:r w:rsidRPr="00377B26">
        <w:rPr>
          <w:rFonts w:hint="cs"/>
          <w:rtl/>
          <w:lang w:eastAsia="he-IL"/>
        </w:rPr>
        <w:t>לשעבר, שהגיש אותה, חוק הח</w:t>
      </w:r>
      <w:r w:rsidR="00182B8D">
        <w:rPr>
          <w:rFonts w:hint="cs"/>
          <w:rtl/>
          <w:lang w:eastAsia="he-IL"/>
        </w:rPr>
        <w:t>יפוש. צריך להגיד ביושר, זה בסדר,</w:t>
      </w:r>
      <w:r w:rsidRPr="00377B26">
        <w:rPr>
          <w:rFonts w:hint="cs"/>
          <w:rtl/>
          <w:lang w:eastAsia="he-IL"/>
        </w:rPr>
        <w:t xml:space="preserve"> ואנחנו נשמח מאוד שתמשיכו אותה.</w:t>
      </w:r>
    </w:p>
    <w:p w:rsidR="0032115B" w:rsidRPr="00377B26" w:rsidRDefault="0032115B" w:rsidP="00DF1AD9">
      <w:pPr>
        <w:rPr>
          <w:rtl/>
          <w:lang w:eastAsia="he-IL"/>
        </w:rPr>
      </w:pPr>
      <w:bookmarkStart w:id="20726" w:name="_ETM_Q58_196000"/>
      <w:bookmarkEnd w:id="20726"/>
    </w:p>
    <w:p w:rsidR="0032115B" w:rsidRPr="00377B26" w:rsidRDefault="0032115B" w:rsidP="00DF1AD9">
      <w:pPr>
        <w:pStyle w:val="-"/>
        <w:keepNext/>
        <w:rPr>
          <w:rtl/>
        </w:rPr>
      </w:pPr>
      <w:bookmarkStart w:id="20727" w:name="ET_speakercontinue_6427_21"/>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27"/>
    </w:p>
    <w:p w:rsidR="0032115B" w:rsidRPr="00377B26" w:rsidRDefault="0032115B" w:rsidP="00D20828">
      <w:pPr>
        <w:rPr>
          <w:rtl/>
          <w:lang w:eastAsia="he-IL"/>
        </w:rPr>
      </w:pPr>
    </w:p>
    <w:p w:rsidR="0032115B" w:rsidRPr="00377B26" w:rsidRDefault="0032115B" w:rsidP="00DF1AD9">
      <w:pPr>
        <w:rPr>
          <w:rtl/>
          <w:lang w:eastAsia="he-IL"/>
        </w:rPr>
      </w:pPr>
      <w:bookmarkStart w:id="20728" w:name="_ETM_Q58_195000"/>
      <w:bookmarkEnd w:id="20728"/>
      <w:r w:rsidRPr="00377B26">
        <w:rPr>
          <w:rFonts w:hint="cs"/>
          <w:rtl/>
          <w:lang w:eastAsia="he-IL"/>
        </w:rPr>
        <w:t xml:space="preserve">הבעיה היא שאתם לא העברתם את החוק הזה, צריך </w:t>
      </w:r>
      <w:bookmarkStart w:id="20729" w:name="_ETM_Q58_200000"/>
      <w:bookmarkEnd w:id="20729"/>
      <w:r w:rsidRPr="00377B26">
        <w:rPr>
          <w:rFonts w:hint="cs"/>
          <w:rtl/>
          <w:lang w:eastAsia="he-IL"/>
        </w:rPr>
        <w:t>להגיד ביושר</w:t>
      </w:r>
      <w:r>
        <w:rPr>
          <w:rFonts w:hint="cs"/>
          <w:rtl/>
          <w:lang w:eastAsia="he-IL"/>
        </w:rPr>
        <w:t xml:space="preserve"> גם</w:t>
      </w:r>
      <w:r w:rsidRPr="00377B26">
        <w:rPr>
          <w:rFonts w:hint="cs"/>
          <w:rtl/>
          <w:lang w:eastAsia="he-IL"/>
        </w:rPr>
        <w:t>.</w:t>
      </w:r>
    </w:p>
    <w:p w:rsidR="0032115B" w:rsidRPr="00377B26" w:rsidRDefault="0032115B" w:rsidP="00DF1AD9">
      <w:pPr>
        <w:rPr>
          <w:rtl/>
          <w:lang w:eastAsia="he-IL"/>
        </w:rPr>
      </w:pPr>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 xml:space="preserve">התחלנו את התהליך והעברנו, והממשלה נפלה, אבל זה בסדר שאתם ממשיכים </w:t>
      </w:r>
      <w:bookmarkStart w:id="20730" w:name="_ETM_Q58_207000"/>
      <w:bookmarkEnd w:id="20730"/>
      <w:r w:rsidRPr="00377B26">
        <w:rPr>
          <w:rFonts w:hint="cs"/>
          <w:rtl/>
          <w:lang w:eastAsia="he-IL"/>
        </w:rPr>
        <w:t>אותו, אנחנו יותר משמחים.</w:t>
      </w:r>
    </w:p>
    <w:p w:rsidR="0032115B" w:rsidRPr="00377B26" w:rsidRDefault="0032115B" w:rsidP="00DF1AD9">
      <w:pPr>
        <w:rPr>
          <w:rtl/>
          <w:lang w:eastAsia="he-IL"/>
        </w:rPr>
      </w:pPr>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32115B" w:rsidP="00182B8D">
      <w:pPr>
        <w:rPr>
          <w:rtl/>
          <w:lang w:eastAsia="he-IL"/>
        </w:rPr>
      </w:pPr>
      <w:r w:rsidRPr="00377B26">
        <w:rPr>
          <w:rFonts w:hint="cs"/>
          <w:rtl/>
          <w:lang w:eastAsia="he-IL"/>
        </w:rPr>
        <w:t xml:space="preserve">גברתי היושבת-ראש, אני האחרון שלא </w:t>
      </w:r>
      <w:r>
        <w:rPr>
          <w:rFonts w:hint="cs"/>
          <w:rtl/>
          <w:lang w:eastAsia="he-IL"/>
        </w:rPr>
        <w:t>י</w:t>
      </w:r>
      <w:r w:rsidRPr="00377B26">
        <w:rPr>
          <w:rFonts w:hint="cs"/>
          <w:rtl/>
          <w:lang w:eastAsia="he-IL"/>
        </w:rPr>
        <w:t xml:space="preserve">פרגן לגדעון סער כשמגיע לו, אבל מה </w:t>
      </w:r>
      <w:bookmarkStart w:id="20731" w:name="_ETM_Q58_213000"/>
      <w:bookmarkEnd w:id="20731"/>
      <w:r w:rsidRPr="00377B26">
        <w:rPr>
          <w:rFonts w:hint="cs"/>
          <w:rtl/>
          <w:lang w:eastAsia="he-IL"/>
        </w:rPr>
        <w:t xml:space="preserve">לעשות שאתם </w:t>
      </w:r>
      <w:r w:rsidRPr="00377B26">
        <w:rPr>
          <w:rtl/>
          <w:lang w:eastAsia="he-IL"/>
        </w:rPr>
        <w:t>–</w:t>
      </w:r>
      <w:r w:rsidRPr="00377B26">
        <w:rPr>
          <w:rFonts w:hint="cs"/>
          <w:rtl/>
          <w:lang w:eastAsia="he-IL"/>
        </w:rPr>
        <w:t xml:space="preserve"> עזבי את גדעון סער, גדעון רצה להעביר</w:t>
      </w:r>
      <w:bookmarkStart w:id="20732" w:name="_ETM_Q58_215000"/>
      <w:bookmarkEnd w:id="20732"/>
      <w:r w:rsidR="00182B8D">
        <w:rPr>
          <w:rFonts w:hint="cs"/>
          <w:rtl/>
          <w:lang w:eastAsia="he-IL"/>
        </w:rPr>
        <w:t xml:space="preserve">, </w:t>
      </w:r>
      <w:r w:rsidRPr="00377B26">
        <w:rPr>
          <w:rFonts w:hint="cs"/>
          <w:rtl/>
          <w:lang w:eastAsia="he-IL"/>
        </w:rPr>
        <w:t xml:space="preserve">עשיתם </w:t>
      </w:r>
      <w:r w:rsidR="00182B8D">
        <w:rPr>
          <w:rFonts w:hint="cs"/>
          <w:rtl/>
          <w:lang w:eastAsia="he-IL"/>
        </w:rPr>
        <w:t>לו קשיים,</w:t>
      </w:r>
      <w:r>
        <w:rPr>
          <w:rFonts w:hint="cs"/>
          <w:rtl/>
          <w:lang w:eastAsia="he-IL"/>
        </w:rPr>
        <w:t xml:space="preserve"> אנשי רע"מ</w:t>
      </w:r>
      <w:r w:rsidRPr="00377B26">
        <w:rPr>
          <w:rFonts w:hint="cs"/>
          <w:rtl/>
          <w:lang w:eastAsia="he-IL"/>
        </w:rPr>
        <w:t xml:space="preserve"> עשו </w:t>
      </w:r>
      <w:r w:rsidR="00182B8D">
        <w:rPr>
          <w:rFonts w:hint="cs"/>
          <w:rtl/>
          <w:lang w:eastAsia="he-IL"/>
        </w:rPr>
        <w:t>לו</w:t>
      </w:r>
      <w:r w:rsidRPr="00377B26">
        <w:rPr>
          <w:rFonts w:hint="cs"/>
          <w:rtl/>
          <w:lang w:eastAsia="he-IL"/>
        </w:rPr>
        <w:t xml:space="preserve"> קשיים. חוק האיירסופט</w:t>
      </w:r>
      <w:r w:rsidR="00182B8D">
        <w:rPr>
          <w:rFonts w:hint="cs"/>
          <w:rtl/>
          <w:lang w:eastAsia="he-IL"/>
        </w:rPr>
        <w:t>,</w:t>
      </w:r>
      <w:r w:rsidRPr="00377B26">
        <w:rPr>
          <w:rFonts w:hint="cs"/>
          <w:rtl/>
          <w:lang w:eastAsia="he-IL"/>
        </w:rPr>
        <w:t xml:space="preserve"> שמתמודד גם עם כלי נשק שנמצאים ברחוב</w:t>
      </w:r>
      <w:r>
        <w:rPr>
          <w:rFonts w:hint="cs"/>
          <w:rtl/>
          <w:lang w:eastAsia="he-IL"/>
        </w:rPr>
        <w:t>ות;</w:t>
      </w:r>
      <w:r w:rsidRPr="00377B26">
        <w:rPr>
          <w:rFonts w:hint="cs"/>
          <w:rtl/>
          <w:lang w:eastAsia="he-IL"/>
        </w:rPr>
        <w:t xml:space="preserve"> חוק הפרוטקשן.</w:t>
      </w:r>
    </w:p>
    <w:p w:rsidR="0032115B" w:rsidRPr="00377B26" w:rsidRDefault="0032115B" w:rsidP="00DF1AD9">
      <w:pPr>
        <w:rPr>
          <w:rtl/>
          <w:lang w:eastAsia="he-IL"/>
        </w:rPr>
      </w:pPr>
    </w:p>
    <w:p w:rsidR="0032115B" w:rsidRPr="00377B26" w:rsidRDefault="0032115B" w:rsidP="00DF1AD9">
      <w:pPr>
        <w:pStyle w:val="af5"/>
        <w:keepNext/>
        <w:rPr>
          <w:rtl/>
        </w:rPr>
      </w:pPr>
      <w:bookmarkStart w:id="20733" w:name="ET_interruption_5786_22"/>
      <w:r w:rsidRPr="00377B26">
        <w:rPr>
          <w:rStyle w:val="TagStyle"/>
          <w:rtl/>
        </w:rPr>
        <w:t xml:space="preserve"> &lt;&lt; קריאה &gt;&gt; </w:t>
      </w:r>
      <w:r w:rsidRPr="00377B26">
        <w:rPr>
          <w:rtl/>
        </w:rPr>
        <w:t>אופיר כץ (הליכוד):</w:t>
      </w:r>
      <w:r w:rsidRPr="00377B26">
        <w:rPr>
          <w:rStyle w:val="TagStyle"/>
          <w:rtl/>
        </w:rPr>
        <w:t xml:space="preserve"> &lt;&lt; קריאה &gt;&gt;</w:t>
      </w:r>
      <w:r w:rsidRPr="00377B26">
        <w:rPr>
          <w:rtl/>
        </w:rPr>
        <w:t xml:space="preserve">   </w:t>
      </w:r>
      <w:bookmarkEnd w:id="20733"/>
    </w:p>
    <w:p w:rsidR="0032115B" w:rsidRPr="00377B26" w:rsidRDefault="0032115B" w:rsidP="00D20828">
      <w:pPr>
        <w:rPr>
          <w:rtl/>
          <w:lang w:eastAsia="he-IL"/>
        </w:rPr>
      </w:pPr>
    </w:p>
    <w:p w:rsidR="0032115B" w:rsidRPr="00377B26" w:rsidRDefault="0032115B" w:rsidP="00DF1AD9">
      <w:pPr>
        <w:rPr>
          <w:rtl/>
          <w:lang w:eastAsia="he-IL"/>
        </w:rPr>
      </w:pPr>
      <w:bookmarkStart w:id="20734" w:name="_ETM_Q58_224000"/>
      <w:bookmarkEnd w:id="20734"/>
      <w:r w:rsidRPr="00377B26">
        <w:rPr>
          <w:rFonts w:hint="cs"/>
          <w:rtl/>
          <w:lang w:eastAsia="he-IL"/>
        </w:rPr>
        <w:t>נראה לי שהם גם לא מצטרפים אליו.</w:t>
      </w:r>
    </w:p>
    <w:p w:rsidR="0032115B" w:rsidRPr="00377B26" w:rsidRDefault="0032115B" w:rsidP="00DF1AD9">
      <w:pPr>
        <w:rPr>
          <w:rtl/>
          <w:lang w:eastAsia="he-IL"/>
        </w:rPr>
      </w:pPr>
    </w:p>
    <w:p w:rsidR="0032115B" w:rsidRPr="00377B26" w:rsidRDefault="0032115B" w:rsidP="00DF1AD9">
      <w:pPr>
        <w:pStyle w:val="-"/>
        <w:keepNext/>
        <w:rPr>
          <w:rtl/>
        </w:rPr>
      </w:pPr>
      <w:bookmarkStart w:id="20735" w:name="ET_speakercontinue_6427_8"/>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35"/>
    </w:p>
    <w:p w:rsidR="0032115B" w:rsidRPr="00377B26" w:rsidRDefault="0032115B" w:rsidP="00D20828">
      <w:pPr>
        <w:rPr>
          <w:rtl/>
          <w:lang w:eastAsia="he-IL"/>
        </w:rPr>
      </w:pPr>
    </w:p>
    <w:p w:rsidR="0032115B" w:rsidRPr="00377B26" w:rsidRDefault="0032115B" w:rsidP="00DF1AD9">
      <w:pPr>
        <w:rPr>
          <w:rtl/>
          <w:lang w:eastAsia="he-IL"/>
        </w:rPr>
      </w:pPr>
      <w:bookmarkStart w:id="20736" w:name="_ETM_Q58_230000"/>
      <w:bookmarkEnd w:id="20736"/>
      <w:r>
        <w:rPr>
          <w:rFonts w:hint="cs"/>
          <w:rtl/>
          <w:lang w:eastAsia="he-IL"/>
        </w:rPr>
        <w:t>ת</w:t>
      </w:r>
      <w:r w:rsidRPr="00377B26">
        <w:rPr>
          <w:rFonts w:hint="cs"/>
          <w:rtl/>
          <w:lang w:eastAsia="he-IL"/>
        </w:rPr>
        <w:t xml:space="preserve">כף אני אספר איפה כל החברים </w:t>
      </w:r>
      <w:bookmarkStart w:id="20737" w:name="_ETM_Q58_232000"/>
      <w:bookmarkEnd w:id="20737"/>
      <w:r w:rsidRPr="00377B26">
        <w:rPr>
          <w:rFonts w:hint="cs"/>
          <w:rtl/>
          <w:lang w:eastAsia="he-IL"/>
        </w:rPr>
        <w:t xml:space="preserve">באופוזיציה. כנראה הרצח, הנשק, לא מעניין, לא את יאיר לפיד ולא </w:t>
      </w:r>
      <w:bookmarkStart w:id="20738" w:name="_ETM_Q58_237000"/>
      <w:bookmarkEnd w:id="20738"/>
      <w:r w:rsidRPr="00377B26">
        <w:rPr>
          <w:rFonts w:hint="cs"/>
          <w:rtl/>
          <w:lang w:eastAsia="he-IL"/>
        </w:rPr>
        <w:t>את כל החברים שלכם באופוזיציה. זה עוד נושא.</w:t>
      </w:r>
    </w:p>
    <w:p w:rsidR="0032115B" w:rsidRPr="00377B26" w:rsidRDefault="0032115B" w:rsidP="00DF1AD9">
      <w:pPr>
        <w:rPr>
          <w:rtl/>
          <w:lang w:eastAsia="he-IL"/>
        </w:rPr>
      </w:pPr>
      <w:bookmarkStart w:id="20739" w:name="_ETM_Q58_239000"/>
      <w:bookmarkEnd w:id="20739"/>
    </w:p>
    <w:p w:rsidR="0032115B" w:rsidRPr="00377B26" w:rsidRDefault="0032115B" w:rsidP="00D20828">
      <w:pPr>
        <w:rPr>
          <w:rtl/>
          <w:lang w:eastAsia="he-IL"/>
        </w:rPr>
      </w:pPr>
      <w:bookmarkStart w:id="20740" w:name="_ETM_Q58_238000"/>
      <w:bookmarkEnd w:id="20740"/>
      <w:r w:rsidRPr="00377B26">
        <w:rPr>
          <w:rFonts w:hint="cs"/>
          <w:rtl/>
          <w:lang w:eastAsia="he-IL"/>
        </w:rPr>
        <w:t>חוק</w:t>
      </w:r>
      <w:bookmarkStart w:id="20741" w:name="_ETM_Q58_240000"/>
      <w:bookmarkEnd w:id="20741"/>
      <w:r w:rsidRPr="00377B26">
        <w:rPr>
          <w:rFonts w:hint="cs"/>
          <w:rtl/>
          <w:lang w:eastAsia="he-IL"/>
        </w:rPr>
        <w:t xml:space="preserve"> הפרוטקשן</w:t>
      </w:r>
      <w:r>
        <w:rPr>
          <w:rFonts w:hint="cs"/>
          <w:rtl/>
          <w:lang w:eastAsia="he-IL"/>
        </w:rPr>
        <w:t>,</w:t>
      </w:r>
      <w:r w:rsidRPr="00377B26">
        <w:rPr>
          <w:rFonts w:hint="cs"/>
          <w:rtl/>
          <w:lang w:eastAsia="he-IL"/>
        </w:rPr>
        <w:t xml:space="preserve"> שהולך להילחם בעבירות של הפרוטקשן </w:t>
      </w:r>
      <w:r w:rsidR="00D20828">
        <w:rPr>
          <w:rFonts w:hint="cs"/>
          <w:rtl/>
          <w:lang w:eastAsia="he-IL"/>
        </w:rPr>
        <w:t>– –</w:t>
      </w:r>
    </w:p>
    <w:p w:rsidR="0032115B" w:rsidRPr="00377B26" w:rsidRDefault="0032115B" w:rsidP="00DF1AD9">
      <w:pPr>
        <w:rPr>
          <w:rtl/>
          <w:lang w:eastAsia="he-IL"/>
        </w:rPr>
      </w:pPr>
    </w:p>
    <w:p w:rsidR="0032115B" w:rsidRPr="00377B26" w:rsidRDefault="0032115B" w:rsidP="00DF1AD9">
      <w:pPr>
        <w:pStyle w:val="af5"/>
        <w:keepNext/>
        <w:rPr>
          <w:rtl/>
        </w:rPr>
      </w:pPr>
      <w:bookmarkStart w:id="20742" w:name="ET_interruption_6231_23"/>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742"/>
    </w:p>
    <w:p w:rsidR="0032115B" w:rsidRPr="00377B26" w:rsidRDefault="0032115B" w:rsidP="00D20828">
      <w:pPr>
        <w:rPr>
          <w:rtl/>
          <w:lang w:eastAsia="he-IL"/>
        </w:rPr>
      </w:pPr>
    </w:p>
    <w:p w:rsidR="0032115B" w:rsidRPr="00377B26" w:rsidRDefault="0032115B" w:rsidP="00DF1AD9">
      <w:pPr>
        <w:rPr>
          <w:rtl/>
          <w:lang w:eastAsia="he-IL"/>
        </w:rPr>
      </w:pPr>
      <w:bookmarkStart w:id="20743" w:name="_ETM_Q58_243000"/>
      <w:bookmarkEnd w:id="20743"/>
      <w:r w:rsidRPr="00377B26">
        <w:rPr>
          <w:rFonts w:hint="cs"/>
          <w:rtl/>
          <w:lang w:eastAsia="he-IL"/>
        </w:rPr>
        <w:t>אל תשכח לציין באי</w:t>
      </w:r>
      <w:r>
        <w:rPr>
          <w:rFonts w:hint="cs"/>
          <w:rtl/>
          <w:lang w:eastAsia="he-IL"/>
        </w:rPr>
        <w:t>לו</w:t>
      </w:r>
      <w:r w:rsidRPr="00377B26">
        <w:rPr>
          <w:rFonts w:hint="cs"/>
          <w:rtl/>
          <w:lang w:eastAsia="he-IL"/>
        </w:rPr>
        <w:t xml:space="preserve"> שנים הגיעו כל כלי הנשק האלה למגזר.</w:t>
      </w:r>
    </w:p>
    <w:p w:rsidR="0032115B" w:rsidRPr="00377B26" w:rsidRDefault="0032115B" w:rsidP="00DF1AD9">
      <w:pPr>
        <w:rPr>
          <w:rtl/>
          <w:lang w:eastAsia="he-IL"/>
        </w:rPr>
      </w:pPr>
    </w:p>
    <w:p w:rsidR="0032115B" w:rsidRPr="00377B26" w:rsidRDefault="0032115B" w:rsidP="00DF1AD9">
      <w:pPr>
        <w:pStyle w:val="af5"/>
        <w:keepNext/>
        <w:rPr>
          <w:rtl/>
        </w:rPr>
      </w:pPr>
      <w:bookmarkStart w:id="20744" w:name="ET_interruption_6507_24"/>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744"/>
    </w:p>
    <w:p w:rsidR="0032115B" w:rsidRPr="00377B26" w:rsidRDefault="0032115B" w:rsidP="00D20828">
      <w:pPr>
        <w:rPr>
          <w:rtl/>
          <w:lang w:eastAsia="he-IL"/>
        </w:rPr>
      </w:pPr>
    </w:p>
    <w:p w:rsidR="0032115B" w:rsidRPr="00377B26" w:rsidRDefault="00D20828" w:rsidP="00D20828">
      <w:pPr>
        <w:rPr>
          <w:rtl/>
          <w:lang w:eastAsia="he-IL"/>
        </w:rPr>
      </w:pPr>
      <w:r>
        <w:rPr>
          <w:rFonts w:hint="cs"/>
          <w:rtl/>
          <w:lang w:eastAsia="he-IL"/>
        </w:rPr>
        <w:t>– – –</w:t>
      </w:r>
    </w:p>
    <w:p w:rsidR="0032115B" w:rsidRPr="00377B26" w:rsidRDefault="0032115B" w:rsidP="00DF1AD9">
      <w:pPr>
        <w:rPr>
          <w:rtl/>
          <w:lang w:eastAsia="he-IL"/>
        </w:rPr>
      </w:pPr>
    </w:p>
    <w:p w:rsidR="0032115B" w:rsidRPr="00377B26" w:rsidRDefault="0032115B" w:rsidP="00DF1AD9">
      <w:pPr>
        <w:pStyle w:val="-"/>
        <w:keepNext/>
        <w:rPr>
          <w:rtl/>
        </w:rPr>
      </w:pPr>
      <w:bookmarkStart w:id="20745" w:name="ET_speakercontinue_6427_25"/>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45"/>
    </w:p>
    <w:p w:rsidR="0032115B" w:rsidRPr="00377B26" w:rsidRDefault="0032115B" w:rsidP="00D20828">
      <w:pPr>
        <w:rPr>
          <w:rtl/>
          <w:lang w:eastAsia="he-IL"/>
        </w:rPr>
      </w:pPr>
    </w:p>
    <w:p w:rsidR="0032115B" w:rsidRPr="00377B26" w:rsidRDefault="00D20828" w:rsidP="00D20828">
      <w:pPr>
        <w:rPr>
          <w:rtl/>
          <w:lang w:eastAsia="he-IL"/>
        </w:rPr>
      </w:pPr>
      <w:bookmarkStart w:id="20746" w:name="_ETM_Q58_246000"/>
      <w:bookmarkEnd w:id="20746"/>
      <w:r>
        <w:rPr>
          <w:rFonts w:hint="cs"/>
          <w:rtl/>
          <w:lang w:eastAsia="he-IL"/>
        </w:rPr>
        <w:t>– –</w:t>
      </w:r>
      <w:r w:rsidR="0032115B" w:rsidRPr="00377B26">
        <w:rPr>
          <w:rFonts w:hint="cs"/>
          <w:rtl/>
          <w:lang w:eastAsia="he-IL"/>
        </w:rPr>
        <w:t xml:space="preserve"> אני שמח לבשר כי ההצעה הזאת עברה </w:t>
      </w:r>
      <w:bookmarkStart w:id="20747" w:name="_ETM_Q58_250000"/>
      <w:bookmarkEnd w:id="20747"/>
      <w:r w:rsidR="0032115B">
        <w:rPr>
          <w:rFonts w:hint="cs"/>
          <w:rtl/>
          <w:lang w:eastAsia="he-IL"/>
        </w:rPr>
        <w:t xml:space="preserve">בקריאה </w:t>
      </w:r>
      <w:r w:rsidR="0032115B" w:rsidRPr="00377B26">
        <w:rPr>
          <w:rFonts w:hint="cs"/>
          <w:rtl/>
          <w:lang w:eastAsia="he-IL"/>
        </w:rPr>
        <w:t>טרומית. כל ה</w:t>
      </w:r>
      <w:r w:rsidR="00182B8D">
        <w:rPr>
          <w:rFonts w:hint="cs"/>
          <w:rtl/>
          <w:lang w:eastAsia="he-IL"/>
        </w:rPr>
        <w:t>חוקים הללו, ויש עוד בקנה. הם</w:t>
      </w:r>
      <w:r w:rsidR="0032115B" w:rsidRPr="00377B26">
        <w:rPr>
          <w:rFonts w:hint="cs"/>
          <w:rtl/>
          <w:lang w:eastAsia="he-IL"/>
        </w:rPr>
        <w:t xml:space="preserve"> ייתנו למדינת ישראל </w:t>
      </w:r>
      <w:bookmarkStart w:id="20748" w:name="_ETM_Q58_256000"/>
      <w:bookmarkEnd w:id="20748"/>
      <w:r w:rsidR="0032115B" w:rsidRPr="00377B26">
        <w:rPr>
          <w:rFonts w:hint="cs"/>
          <w:rtl/>
          <w:lang w:eastAsia="he-IL"/>
        </w:rPr>
        <w:t>ו</w:t>
      </w:r>
      <w:r w:rsidR="0032115B">
        <w:rPr>
          <w:rFonts w:hint="cs"/>
          <w:rtl/>
          <w:lang w:eastAsia="he-IL"/>
        </w:rPr>
        <w:t>ל</w:t>
      </w:r>
      <w:r w:rsidR="0032115B" w:rsidRPr="00377B26">
        <w:rPr>
          <w:rFonts w:hint="cs"/>
          <w:rtl/>
          <w:lang w:eastAsia="he-IL"/>
        </w:rPr>
        <w:t xml:space="preserve">משטרת ישראל את הכלים </w:t>
      </w:r>
      <w:r>
        <w:rPr>
          <w:rFonts w:hint="cs"/>
          <w:rtl/>
          <w:lang w:eastAsia="he-IL"/>
        </w:rPr>
        <w:t>– – –</w:t>
      </w:r>
    </w:p>
    <w:p w:rsidR="0032115B" w:rsidRPr="00377B26" w:rsidRDefault="0032115B" w:rsidP="00DF1AD9">
      <w:pPr>
        <w:rPr>
          <w:rtl/>
          <w:lang w:eastAsia="he-IL"/>
        </w:rPr>
      </w:pPr>
      <w:bookmarkStart w:id="20749" w:name="_ETM_Q58_257000"/>
      <w:bookmarkEnd w:id="20749"/>
    </w:p>
    <w:p w:rsidR="0032115B" w:rsidRPr="00377B26" w:rsidRDefault="0032115B" w:rsidP="00DF1AD9">
      <w:pPr>
        <w:pStyle w:val="af5"/>
        <w:keepNext/>
        <w:rPr>
          <w:rtl/>
        </w:rPr>
      </w:pPr>
      <w:bookmarkStart w:id="20750" w:name="ET_interruption_6231_26"/>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750"/>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גם אתה אשם.</w:t>
      </w:r>
    </w:p>
    <w:p w:rsidR="0032115B" w:rsidRPr="00377B26" w:rsidRDefault="0032115B" w:rsidP="00DF1AD9">
      <w:pPr>
        <w:rPr>
          <w:rtl/>
          <w:lang w:eastAsia="he-IL"/>
        </w:rPr>
      </w:pPr>
      <w:bookmarkStart w:id="20751" w:name="_ETM_Q58_259000"/>
      <w:bookmarkEnd w:id="20751"/>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חברת הכנסת, אני מאוד מבקשת.</w:t>
      </w:r>
    </w:p>
    <w:p w:rsidR="0032115B" w:rsidRPr="00377B26" w:rsidRDefault="0032115B" w:rsidP="00DF1AD9">
      <w:pPr>
        <w:rPr>
          <w:rtl/>
          <w:lang w:eastAsia="he-IL"/>
        </w:rPr>
      </w:pPr>
    </w:p>
    <w:p w:rsidR="0032115B" w:rsidRPr="00377B26" w:rsidRDefault="0032115B" w:rsidP="00DF1AD9">
      <w:pPr>
        <w:pStyle w:val="af5"/>
        <w:keepNext/>
        <w:rPr>
          <w:rtl/>
        </w:rPr>
      </w:pPr>
      <w:bookmarkStart w:id="20752" w:name="ET_interruption_6352_27"/>
      <w:r w:rsidRPr="00377B26">
        <w:rPr>
          <w:rStyle w:val="TagStyle"/>
          <w:rtl/>
        </w:rPr>
        <w:t xml:space="preserve"> &lt;&lt; קריאה &gt;&gt; </w:t>
      </w:r>
      <w:r w:rsidRPr="00377B26">
        <w:rPr>
          <w:rtl/>
        </w:rPr>
        <w:t>אלמוג כהן (עוצמה יהודית):</w:t>
      </w:r>
      <w:r w:rsidRPr="00377B26">
        <w:rPr>
          <w:rStyle w:val="TagStyle"/>
          <w:rtl/>
        </w:rPr>
        <w:t xml:space="preserve"> &lt;&lt; קריאה &gt;&gt;</w:t>
      </w:r>
      <w:r w:rsidRPr="00377B26">
        <w:rPr>
          <w:rtl/>
        </w:rPr>
        <w:t xml:space="preserve">   </w:t>
      </w:r>
      <w:bookmarkEnd w:id="20752"/>
    </w:p>
    <w:p w:rsidR="0032115B" w:rsidRPr="00377B26" w:rsidRDefault="0032115B" w:rsidP="00D20828">
      <w:pPr>
        <w:rPr>
          <w:rtl/>
          <w:lang w:eastAsia="he-IL"/>
        </w:rPr>
      </w:pPr>
    </w:p>
    <w:p w:rsidR="0032115B" w:rsidRPr="00377B26" w:rsidRDefault="0032115B" w:rsidP="00D20828">
      <w:pPr>
        <w:rPr>
          <w:rtl/>
          <w:lang w:eastAsia="he-IL"/>
        </w:rPr>
      </w:pPr>
      <w:bookmarkStart w:id="20753" w:name="_ETM_Q58_261000"/>
      <w:bookmarkEnd w:id="20753"/>
      <w:r w:rsidRPr="00377B26">
        <w:rPr>
          <w:rFonts w:hint="cs"/>
          <w:rtl/>
          <w:lang w:eastAsia="he-IL"/>
        </w:rPr>
        <w:t xml:space="preserve"> </w:t>
      </w:r>
      <w:r w:rsidR="00D20828">
        <w:rPr>
          <w:rFonts w:hint="cs"/>
          <w:rtl/>
          <w:lang w:eastAsia="he-IL"/>
        </w:rPr>
        <w:t>– – –</w:t>
      </w:r>
    </w:p>
    <w:p w:rsidR="0032115B" w:rsidRPr="00377B26" w:rsidRDefault="0032115B" w:rsidP="00DF1AD9">
      <w:pPr>
        <w:rPr>
          <w:rtl/>
          <w:lang w:eastAsia="he-IL"/>
        </w:rPr>
      </w:pPr>
    </w:p>
    <w:p w:rsidR="0032115B" w:rsidRPr="00377B26" w:rsidRDefault="0032115B" w:rsidP="00DF1AD9">
      <w:pPr>
        <w:pStyle w:val="-"/>
        <w:keepNext/>
        <w:rPr>
          <w:rtl/>
        </w:rPr>
      </w:pPr>
      <w:bookmarkStart w:id="20754" w:name="ET_speakercontinue_6427_10"/>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54"/>
    </w:p>
    <w:p w:rsidR="0032115B" w:rsidRPr="00377B26" w:rsidRDefault="0032115B" w:rsidP="00D20828">
      <w:pPr>
        <w:rPr>
          <w:rtl/>
          <w:lang w:eastAsia="he-IL"/>
        </w:rPr>
      </w:pPr>
    </w:p>
    <w:p w:rsidR="0032115B" w:rsidRPr="00377B26" w:rsidRDefault="0032115B" w:rsidP="00D20828">
      <w:pPr>
        <w:rPr>
          <w:rtl/>
          <w:lang w:eastAsia="he-IL"/>
        </w:rPr>
      </w:pPr>
      <w:r w:rsidRPr="00377B26">
        <w:rPr>
          <w:rFonts w:hint="cs"/>
          <w:rtl/>
          <w:lang w:eastAsia="he-IL"/>
        </w:rPr>
        <w:t xml:space="preserve">כל החוקים האלה </w:t>
      </w:r>
      <w:bookmarkStart w:id="20755" w:name="_ETM_Q58_264000"/>
      <w:bookmarkEnd w:id="20755"/>
      <w:r w:rsidRPr="00377B26">
        <w:rPr>
          <w:rFonts w:hint="cs"/>
          <w:rtl/>
          <w:lang w:eastAsia="he-IL"/>
        </w:rPr>
        <w:t xml:space="preserve">אמורים להתמודד עם התופעות הללו. אני אגיד גם משפט אחד </w:t>
      </w:r>
      <w:bookmarkStart w:id="20756" w:name="_ETM_Q58_271000"/>
      <w:bookmarkEnd w:id="20756"/>
      <w:r w:rsidRPr="00377B26">
        <w:rPr>
          <w:rFonts w:hint="cs"/>
          <w:rtl/>
          <w:lang w:eastAsia="he-IL"/>
        </w:rPr>
        <w:t xml:space="preserve">לעניין התקציב, כי אנחנו מביאים תקציב של 9 מיליארד שקלים. 9 מיליארד שקלים, </w:t>
      </w:r>
      <w:bookmarkStart w:id="20757" w:name="_ETM_Q58_276000"/>
      <w:bookmarkEnd w:id="20757"/>
      <w:r w:rsidRPr="00377B26">
        <w:rPr>
          <w:rFonts w:hint="cs"/>
          <w:rtl/>
          <w:lang w:eastAsia="he-IL"/>
        </w:rPr>
        <w:t xml:space="preserve">שבין היתר </w:t>
      </w:r>
      <w:r w:rsidR="00D20828">
        <w:rPr>
          <w:rFonts w:hint="cs"/>
          <w:rtl/>
          <w:lang w:eastAsia="he-IL"/>
        </w:rPr>
        <w:t>– – –</w:t>
      </w:r>
    </w:p>
    <w:p w:rsidR="0032115B" w:rsidRPr="00377B26" w:rsidRDefault="0032115B" w:rsidP="00DF1AD9">
      <w:pPr>
        <w:rPr>
          <w:rtl/>
          <w:lang w:eastAsia="he-IL"/>
        </w:rPr>
      </w:pPr>
    </w:p>
    <w:p w:rsidR="0032115B" w:rsidRPr="00377B26" w:rsidRDefault="0032115B" w:rsidP="00DF1AD9">
      <w:pPr>
        <w:pStyle w:val="af5"/>
        <w:keepNext/>
        <w:rPr>
          <w:rtl/>
        </w:rPr>
      </w:pPr>
      <w:bookmarkStart w:id="20758" w:name="ET_interruption_6507_28"/>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758"/>
    </w:p>
    <w:p w:rsidR="0032115B" w:rsidRPr="00377B26" w:rsidRDefault="0032115B" w:rsidP="00D20828">
      <w:pPr>
        <w:rPr>
          <w:rtl/>
          <w:lang w:eastAsia="he-IL"/>
        </w:rPr>
      </w:pPr>
    </w:p>
    <w:p w:rsidR="0032115B" w:rsidRPr="00377B26" w:rsidRDefault="0032115B" w:rsidP="00D20828">
      <w:pPr>
        <w:rPr>
          <w:rtl/>
          <w:lang w:eastAsia="he-IL"/>
        </w:rPr>
      </w:pPr>
      <w:bookmarkStart w:id="20759" w:name="_ETM_Q58_275000"/>
      <w:bookmarkEnd w:id="20759"/>
      <w:r w:rsidRPr="00377B26">
        <w:rPr>
          <w:rFonts w:hint="cs"/>
          <w:rtl/>
          <w:lang w:eastAsia="he-IL"/>
        </w:rPr>
        <w:t xml:space="preserve">איפה 9 מיליארד? אנחנו שמענו שהשמועות האלה </w:t>
      </w:r>
      <w:r w:rsidR="00D20828">
        <w:rPr>
          <w:rFonts w:hint="cs"/>
          <w:rtl/>
          <w:lang w:eastAsia="he-IL"/>
        </w:rPr>
        <w:t>– – –</w:t>
      </w:r>
    </w:p>
    <w:p w:rsidR="0032115B" w:rsidRPr="00377B26" w:rsidRDefault="0032115B" w:rsidP="00DF1AD9">
      <w:pPr>
        <w:rPr>
          <w:rtl/>
          <w:lang w:eastAsia="he-IL"/>
        </w:rPr>
      </w:pPr>
      <w:bookmarkStart w:id="20760" w:name="_ETM_Q58_278000"/>
      <w:bookmarkEnd w:id="20760"/>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bookmarkStart w:id="20761" w:name="_ETM_Q58_277000"/>
      <w:bookmarkEnd w:id="20761"/>
      <w:r w:rsidRPr="00377B26">
        <w:rPr>
          <w:rFonts w:hint="cs"/>
          <w:rtl/>
          <w:lang w:eastAsia="he-IL"/>
        </w:rPr>
        <w:t xml:space="preserve">אתם תמשיכו בפייק ניוז, ואנחנו נמשיך </w:t>
      </w:r>
      <w:bookmarkStart w:id="20762" w:name="_ETM_Q58_281000"/>
      <w:bookmarkEnd w:id="20762"/>
      <w:r w:rsidRPr="00377B26">
        <w:rPr>
          <w:rFonts w:hint="cs"/>
          <w:rtl/>
          <w:lang w:eastAsia="he-IL"/>
        </w:rPr>
        <w:t xml:space="preserve">עם האמת. בואו נראה מי יאכל את הכובע. </w:t>
      </w:r>
      <w:bookmarkStart w:id="20763" w:name="_ETM_Q58_284000"/>
      <w:bookmarkEnd w:id="20763"/>
    </w:p>
    <w:p w:rsidR="0032115B" w:rsidRPr="00377B26" w:rsidRDefault="0032115B" w:rsidP="00DF1AD9">
      <w:pPr>
        <w:rPr>
          <w:rtl/>
          <w:lang w:eastAsia="he-IL"/>
        </w:rPr>
      </w:pPr>
    </w:p>
    <w:p w:rsidR="0032115B" w:rsidRPr="00377B26" w:rsidRDefault="0032115B" w:rsidP="00DF1AD9">
      <w:pPr>
        <w:pStyle w:val="af5"/>
        <w:keepNext/>
        <w:rPr>
          <w:rtl/>
        </w:rPr>
      </w:pPr>
      <w:bookmarkStart w:id="20764" w:name="ET_interruption_6231_30"/>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764"/>
    </w:p>
    <w:p w:rsidR="0032115B" w:rsidRPr="00377B26" w:rsidRDefault="0032115B" w:rsidP="00D20828">
      <w:pPr>
        <w:rPr>
          <w:rtl/>
          <w:lang w:eastAsia="he-IL"/>
        </w:rPr>
      </w:pPr>
    </w:p>
    <w:p w:rsidR="0032115B" w:rsidRPr="00377B26" w:rsidRDefault="0032115B" w:rsidP="00DF1AD9">
      <w:pPr>
        <w:rPr>
          <w:rtl/>
          <w:lang w:eastAsia="he-IL"/>
        </w:rPr>
      </w:pPr>
      <w:bookmarkStart w:id="20765" w:name="_ETM_Q58_283000"/>
      <w:bookmarkEnd w:id="20765"/>
      <w:r w:rsidRPr="00377B26">
        <w:rPr>
          <w:rFonts w:hint="cs"/>
          <w:rtl/>
          <w:lang w:eastAsia="he-IL"/>
        </w:rPr>
        <w:t>זה לא אנחנו, זה האוצר.</w:t>
      </w:r>
    </w:p>
    <w:p w:rsidR="0032115B" w:rsidRPr="00377B26" w:rsidRDefault="0032115B" w:rsidP="00DF1AD9">
      <w:pPr>
        <w:rPr>
          <w:rtl/>
          <w:lang w:eastAsia="he-IL"/>
        </w:rPr>
      </w:pPr>
    </w:p>
    <w:p w:rsidR="0032115B" w:rsidRPr="00377B26" w:rsidRDefault="0032115B" w:rsidP="00DF1AD9">
      <w:pPr>
        <w:pStyle w:val="-"/>
        <w:keepNext/>
        <w:rPr>
          <w:rtl/>
        </w:rPr>
      </w:pPr>
      <w:bookmarkStart w:id="20766" w:name="ET_speakercontinue_6427_11"/>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66"/>
    </w:p>
    <w:p w:rsidR="0032115B" w:rsidRPr="00377B26" w:rsidRDefault="0032115B" w:rsidP="00D20828">
      <w:pPr>
        <w:rPr>
          <w:rtl/>
          <w:lang w:eastAsia="he-IL"/>
        </w:rPr>
      </w:pPr>
    </w:p>
    <w:p w:rsidR="0032115B" w:rsidRPr="00377B26" w:rsidRDefault="00182B8D" w:rsidP="00DF1AD9">
      <w:pPr>
        <w:rPr>
          <w:rtl/>
          <w:lang w:eastAsia="he-IL"/>
        </w:rPr>
      </w:pPr>
      <w:bookmarkStart w:id="20767" w:name="_ETM_Q58_285000"/>
      <w:bookmarkEnd w:id="20767"/>
      <w:r>
        <w:rPr>
          <w:rFonts w:hint="cs"/>
          <w:rtl/>
          <w:lang w:eastAsia="he-IL"/>
        </w:rPr>
        <w:t xml:space="preserve">9 מיליארד שקלים </w:t>
      </w:r>
      <w:r w:rsidR="0032115B" w:rsidRPr="00377B26">
        <w:rPr>
          <w:rFonts w:hint="cs"/>
          <w:rtl/>
          <w:lang w:eastAsia="he-IL"/>
        </w:rPr>
        <w:t>אנחנו בעזרת השם הולכים להביא</w:t>
      </w:r>
      <w:r w:rsidR="0032115B">
        <w:rPr>
          <w:rFonts w:hint="cs"/>
          <w:rtl/>
          <w:lang w:eastAsia="he-IL"/>
        </w:rPr>
        <w:t>,</w:t>
      </w:r>
      <w:r w:rsidR="0032115B" w:rsidRPr="00377B26">
        <w:rPr>
          <w:rFonts w:hint="cs"/>
          <w:rtl/>
          <w:lang w:eastAsia="he-IL"/>
        </w:rPr>
        <w:t xml:space="preserve"> </w:t>
      </w:r>
      <w:bookmarkStart w:id="20768" w:name="_ETM_Q58_289000"/>
      <w:bookmarkEnd w:id="20768"/>
      <w:r w:rsidR="0032115B">
        <w:rPr>
          <w:rFonts w:hint="cs"/>
          <w:rtl/>
          <w:lang w:eastAsia="he-IL"/>
        </w:rPr>
        <w:t>ו</w:t>
      </w:r>
      <w:r w:rsidR="0032115B" w:rsidRPr="00377B26">
        <w:rPr>
          <w:rFonts w:hint="cs"/>
          <w:rtl/>
          <w:lang w:eastAsia="he-IL"/>
        </w:rPr>
        <w:t>זה הולך להיות מושקע ומוקצה למאבק.</w:t>
      </w:r>
    </w:p>
    <w:p w:rsidR="0032115B" w:rsidRPr="00377B26" w:rsidRDefault="0032115B" w:rsidP="00DF1AD9">
      <w:pPr>
        <w:rPr>
          <w:rtl/>
          <w:lang w:eastAsia="he-IL"/>
        </w:rPr>
      </w:pPr>
    </w:p>
    <w:p w:rsidR="0032115B" w:rsidRPr="00377B26" w:rsidRDefault="0032115B" w:rsidP="00DF1AD9">
      <w:pPr>
        <w:pStyle w:val="af5"/>
        <w:keepNext/>
        <w:rPr>
          <w:rtl/>
        </w:rPr>
      </w:pPr>
      <w:bookmarkStart w:id="20769" w:name="ET_interruption_5854_31"/>
      <w:r w:rsidRPr="00377B26">
        <w:rPr>
          <w:rStyle w:val="TagStyle"/>
          <w:rtl/>
        </w:rPr>
        <w:t xml:space="preserve"> &lt;&lt; קריאה &gt;&gt; </w:t>
      </w:r>
      <w:r w:rsidRPr="00377B26">
        <w:rPr>
          <w:rtl/>
        </w:rPr>
        <w:t>ווליד טאהא (רע"מ – הרשימה הערבית המאוחדת):</w:t>
      </w:r>
      <w:r w:rsidRPr="00377B26">
        <w:rPr>
          <w:rStyle w:val="TagStyle"/>
          <w:rtl/>
        </w:rPr>
        <w:t xml:space="preserve"> &lt;&lt; קריאה &gt;&gt;</w:t>
      </w:r>
      <w:r w:rsidRPr="00377B26">
        <w:rPr>
          <w:rtl/>
        </w:rPr>
        <w:t xml:space="preserve">   </w:t>
      </w:r>
      <w:bookmarkEnd w:id="20769"/>
    </w:p>
    <w:p w:rsidR="0032115B" w:rsidRPr="00377B26" w:rsidRDefault="0032115B" w:rsidP="00D20828">
      <w:pPr>
        <w:rPr>
          <w:rtl/>
          <w:lang w:eastAsia="he-IL"/>
        </w:rPr>
      </w:pPr>
    </w:p>
    <w:p w:rsidR="0032115B" w:rsidRPr="00377B26" w:rsidRDefault="0032115B" w:rsidP="00D20828">
      <w:pPr>
        <w:rPr>
          <w:rtl/>
          <w:lang w:eastAsia="he-IL"/>
        </w:rPr>
      </w:pPr>
      <w:r w:rsidRPr="00377B26">
        <w:rPr>
          <w:rFonts w:hint="cs"/>
          <w:rtl/>
          <w:lang w:eastAsia="he-IL"/>
        </w:rPr>
        <w:t xml:space="preserve"> </w:t>
      </w:r>
      <w:r w:rsidR="00D20828">
        <w:rPr>
          <w:rFonts w:hint="cs"/>
          <w:rtl/>
          <w:lang w:eastAsia="he-IL"/>
        </w:rPr>
        <w:t>– – –</w:t>
      </w:r>
      <w:r w:rsidRPr="00377B26">
        <w:rPr>
          <w:rFonts w:hint="cs"/>
          <w:rtl/>
          <w:lang w:eastAsia="he-IL"/>
        </w:rPr>
        <w:t xml:space="preserve"> על מחדל הנשק. לא צריך אותך בשבילם </w:t>
      </w:r>
      <w:r w:rsidR="00D20828">
        <w:rPr>
          <w:rFonts w:hint="cs"/>
          <w:rtl/>
          <w:lang w:eastAsia="he-IL"/>
        </w:rPr>
        <w:t>– – –</w:t>
      </w:r>
    </w:p>
    <w:p w:rsidR="0032115B" w:rsidRPr="00377B26" w:rsidRDefault="0032115B" w:rsidP="00DF1AD9">
      <w:pPr>
        <w:rPr>
          <w:rtl/>
          <w:lang w:eastAsia="he-IL"/>
        </w:rPr>
      </w:pPr>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32115B" w:rsidP="00D20828">
      <w:pPr>
        <w:rPr>
          <w:rtl/>
          <w:lang w:eastAsia="he-IL"/>
        </w:rPr>
      </w:pPr>
      <w:bookmarkStart w:id="20770" w:name="_ETM_Q58_292000"/>
      <w:bookmarkEnd w:id="20770"/>
      <w:r w:rsidRPr="00377B26">
        <w:rPr>
          <w:rFonts w:hint="cs"/>
          <w:rtl/>
          <w:lang w:eastAsia="he-IL"/>
        </w:rPr>
        <w:t xml:space="preserve">אני אסיים עם דבר אחד. הנושא הזה </w:t>
      </w:r>
      <w:bookmarkStart w:id="20771" w:name="_ETM_Q58_299000"/>
      <w:bookmarkEnd w:id="20771"/>
      <w:r w:rsidRPr="00377B26">
        <w:rPr>
          <w:rFonts w:hint="cs"/>
          <w:rtl/>
          <w:lang w:eastAsia="he-IL"/>
        </w:rPr>
        <w:t xml:space="preserve">הוא כל כך חשוב </w:t>
      </w:r>
      <w:r w:rsidR="00D20828">
        <w:rPr>
          <w:rFonts w:hint="cs"/>
          <w:rtl/>
          <w:lang w:eastAsia="he-IL"/>
        </w:rPr>
        <w:t>– – –</w:t>
      </w:r>
    </w:p>
    <w:p w:rsidR="0032115B" w:rsidRPr="00377B26" w:rsidRDefault="0032115B" w:rsidP="00182B8D">
      <w:pPr>
        <w:ind w:firstLine="0"/>
        <w:rPr>
          <w:rtl/>
          <w:lang w:eastAsia="he-IL"/>
        </w:rPr>
      </w:pPr>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bookmarkStart w:id="20772" w:name="_ETM_Q58_300000"/>
      <w:bookmarkEnd w:id="20772"/>
      <w:r w:rsidRPr="00377B26">
        <w:rPr>
          <w:rFonts w:hint="cs"/>
          <w:rtl/>
          <w:lang w:eastAsia="he-IL"/>
        </w:rPr>
        <w:t xml:space="preserve">חבר הכנסת </w:t>
      </w:r>
      <w:bookmarkStart w:id="20773" w:name="_ETM_Q58_302000"/>
      <w:bookmarkEnd w:id="20773"/>
      <w:r w:rsidRPr="00377B26">
        <w:rPr>
          <w:rFonts w:hint="cs"/>
          <w:rtl/>
          <w:lang w:eastAsia="he-IL"/>
        </w:rPr>
        <w:t>טאהא.</w:t>
      </w:r>
    </w:p>
    <w:p w:rsidR="0032115B" w:rsidRPr="00377B26" w:rsidRDefault="0032115B" w:rsidP="00DF1AD9">
      <w:pPr>
        <w:rPr>
          <w:rtl/>
          <w:lang w:eastAsia="he-IL"/>
        </w:rPr>
      </w:pPr>
    </w:p>
    <w:p w:rsidR="0032115B" w:rsidRPr="00377B26" w:rsidRDefault="0032115B" w:rsidP="00DF1AD9">
      <w:pPr>
        <w:pStyle w:val="af5"/>
        <w:keepNext/>
        <w:rPr>
          <w:rtl/>
        </w:rPr>
      </w:pPr>
      <w:bookmarkStart w:id="20774" w:name="ET_interruption_5854_35"/>
      <w:r w:rsidRPr="00377B26">
        <w:rPr>
          <w:rStyle w:val="TagStyle"/>
          <w:rtl/>
        </w:rPr>
        <w:t xml:space="preserve"> &lt;&lt; קריאה &gt;&gt; </w:t>
      </w:r>
      <w:r w:rsidRPr="00377B26">
        <w:rPr>
          <w:rtl/>
        </w:rPr>
        <w:t>ווליד טאהא (רע"מ – הרשימה הערבית המאוחדת):</w:t>
      </w:r>
      <w:r w:rsidRPr="00377B26">
        <w:rPr>
          <w:rStyle w:val="TagStyle"/>
          <w:rtl/>
        </w:rPr>
        <w:t xml:space="preserve"> &lt;&lt; קריאה &gt;&gt;</w:t>
      </w:r>
      <w:r w:rsidRPr="00377B26">
        <w:rPr>
          <w:rtl/>
        </w:rPr>
        <w:t xml:space="preserve">   </w:t>
      </w:r>
      <w:bookmarkEnd w:id="20774"/>
    </w:p>
    <w:p w:rsidR="0032115B" w:rsidRPr="00377B26" w:rsidRDefault="0032115B" w:rsidP="00D20828">
      <w:pPr>
        <w:rPr>
          <w:rtl/>
          <w:lang w:eastAsia="he-IL"/>
        </w:rPr>
      </w:pPr>
    </w:p>
    <w:p w:rsidR="0032115B" w:rsidRPr="00377B26" w:rsidRDefault="0032115B" w:rsidP="00DF1AD9">
      <w:pPr>
        <w:rPr>
          <w:rtl/>
          <w:lang w:eastAsia="he-IL"/>
        </w:rPr>
      </w:pPr>
      <w:bookmarkStart w:id="20775" w:name="_ETM_Q58_303000"/>
      <w:bookmarkEnd w:id="20775"/>
      <w:r w:rsidRPr="00377B26">
        <w:rPr>
          <w:rFonts w:hint="cs"/>
          <w:rtl/>
          <w:lang w:eastAsia="he-IL"/>
        </w:rPr>
        <w:t>על מחדל הנשק הוא לא עונה.</w:t>
      </w:r>
    </w:p>
    <w:p w:rsidR="0032115B" w:rsidRPr="00377B26" w:rsidRDefault="0032115B" w:rsidP="00DF1AD9">
      <w:pPr>
        <w:rPr>
          <w:rtl/>
          <w:lang w:eastAsia="he-IL"/>
        </w:rPr>
      </w:pPr>
      <w:bookmarkStart w:id="20776" w:name="_ETM_Q58_307000"/>
      <w:bookmarkEnd w:id="20776"/>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bookmarkStart w:id="20777" w:name="_ETM_Q58_306000"/>
      <w:bookmarkEnd w:id="20777"/>
      <w:r w:rsidRPr="00377B26">
        <w:rPr>
          <w:rFonts w:hint="cs"/>
          <w:rtl/>
          <w:lang w:eastAsia="he-IL"/>
        </w:rPr>
        <w:t>חבר הכנסת טאהא, בבקשה.</w:t>
      </w:r>
    </w:p>
    <w:p w:rsidR="0032115B" w:rsidRPr="00377B26" w:rsidRDefault="0032115B" w:rsidP="00DF1AD9">
      <w:pPr>
        <w:rPr>
          <w:rtl/>
          <w:lang w:eastAsia="he-IL"/>
        </w:rPr>
      </w:pPr>
    </w:p>
    <w:p w:rsidR="0032115B" w:rsidRPr="00377B26" w:rsidRDefault="0032115B" w:rsidP="00DF1AD9">
      <w:pPr>
        <w:pStyle w:val="af5"/>
        <w:keepNext/>
        <w:rPr>
          <w:rtl/>
        </w:rPr>
      </w:pPr>
      <w:bookmarkStart w:id="20778" w:name="ET_interruption_5854_37"/>
      <w:r w:rsidRPr="00377B26">
        <w:rPr>
          <w:rStyle w:val="TagStyle"/>
          <w:rtl/>
        </w:rPr>
        <w:t xml:space="preserve"> &lt;&lt; קריאה &gt;&gt; </w:t>
      </w:r>
      <w:r w:rsidRPr="00377B26">
        <w:rPr>
          <w:rtl/>
        </w:rPr>
        <w:t>ווליד טאהא (רע"מ – הרשימה הערבית המאוחדת):</w:t>
      </w:r>
      <w:r w:rsidRPr="00377B26">
        <w:rPr>
          <w:rStyle w:val="TagStyle"/>
          <w:rtl/>
        </w:rPr>
        <w:t xml:space="preserve"> &lt;&lt; קריאה &gt;&gt;</w:t>
      </w:r>
      <w:r w:rsidRPr="00377B26">
        <w:rPr>
          <w:rtl/>
        </w:rPr>
        <w:t xml:space="preserve">   </w:t>
      </w:r>
      <w:bookmarkEnd w:id="20778"/>
    </w:p>
    <w:p w:rsidR="0032115B" w:rsidRPr="00377B26" w:rsidRDefault="0032115B" w:rsidP="00D20828">
      <w:pPr>
        <w:rPr>
          <w:rtl/>
          <w:lang w:eastAsia="he-IL"/>
        </w:rPr>
      </w:pPr>
    </w:p>
    <w:p w:rsidR="0032115B" w:rsidRPr="00377B26" w:rsidRDefault="0032115B" w:rsidP="00DF1AD9">
      <w:pPr>
        <w:rPr>
          <w:rtl/>
          <w:lang w:eastAsia="he-IL"/>
        </w:rPr>
      </w:pPr>
      <w:bookmarkStart w:id="20779" w:name="_ETM_Q58_308000"/>
      <w:bookmarkStart w:id="20780" w:name="_ETM_Q58_293000"/>
      <w:bookmarkEnd w:id="20779"/>
      <w:bookmarkEnd w:id="20780"/>
      <w:r w:rsidRPr="00377B26">
        <w:rPr>
          <w:rFonts w:hint="cs"/>
          <w:rtl/>
          <w:lang w:eastAsia="he-IL"/>
        </w:rPr>
        <w:t xml:space="preserve"> הוא לא עונה.</w:t>
      </w:r>
    </w:p>
    <w:p w:rsidR="0032115B" w:rsidRPr="00377B26" w:rsidRDefault="0032115B" w:rsidP="00DF1AD9">
      <w:pPr>
        <w:rPr>
          <w:rtl/>
          <w:lang w:eastAsia="he-IL"/>
        </w:rPr>
      </w:pPr>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 הכנסת.</w:t>
      </w:r>
    </w:p>
    <w:p w:rsidR="0032115B" w:rsidRPr="00377B26" w:rsidRDefault="0032115B" w:rsidP="00DF1AD9">
      <w:pPr>
        <w:rPr>
          <w:rtl/>
          <w:lang w:eastAsia="he-IL"/>
        </w:rPr>
      </w:pPr>
      <w:bookmarkStart w:id="20781" w:name="_ETM_Q58_311000"/>
      <w:bookmarkEnd w:id="20781"/>
    </w:p>
    <w:p w:rsidR="0032115B" w:rsidRPr="00377B26" w:rsidRDefault="0032115B" w:rsidP="00DF1AD9">
      <w:pPr>
        <w:pStyle w:val="-"/>
        <w:keepNext/>
        <w:rPr>
          <w:rtl/>
        </w:rPr>
      </w:pPr>
      <w:bookmarkStart w:id="20782" w:name="ET_speakercontinue_6427_12"/>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82"/>
    </w:p>
    <w:p w:rsidR="0032115B" w:rsidRPr="00377B26" w:rsidRDefault="0032115B" w:rsidP="00D20828">
      <w:pPr>
        <w:rPr>
          <w:rtl/>
          <w:lang w:eastAsia="he-IL"/>
        </w:rPr>
      </w:pPr>
    </w:p>
    <w:p w:rsidR="0032115B" w:rsidRPr="00377B26" w:rsidRDefault="0032115B" w:rsidP="00D20828">
      <w:pPr>
        <w:rPr>
          <w:rtl/>
          <w:lang w:eastAsia="he-IL"/>
        </w:rPr>
      </w:pPr>
      <w:r w:rsidRPr="00377B26">
        <w:rPr>
          <w:rFonts w:hint="cs"/>
          <w:rtl/>
          <w:lang w:eastAsia="he-IL"/>
        </w:rPr>
        <w:t xml:space="preserve">הנושא הזה כל כך חשוב. אני רואה את ספסלי הקואליציה מלאים, </w:t>
      </w:r>
      <w:bookmarkStart w:id="20783" w:name="_ETM_Q58_315000"/>
      <w:bookmarkEnd w:id="20783"/>
      <w:r w:rsidRPr="00377B26">
        <w:rPr>
          <w:rFonts w:hint="cs"/>
          <w:rtl/>
          <w:lang w:eastAsia="he-IL"/>
        </w:rPr>
        <w:t>אנשים אחד-אחד מכל המפלגות באים</w:t>
      </w:r>
      <w:r>
        <w:rPr>
          <w:rFonts w:hint="cs"/>
          <w:rtl/>
          <w:lang w:eastAsia="he-IL"/>
        </w:rPr>
        <w:t>,</w:t>
      </w:r>
      <w:r w:rsidRPr="00377B26">
        <w:rPr>
          <w:rFonts w:hint="cs"/>
          <w:rtl/>
          <w:lang w:eastAsia="he-IL"/>
        </w:rPr>
        <w:t xml:space="preserve"> כי זה חשוב להם </w:t>
      </w:r>
      <w:r w:rsidR="00D20828">
        <w:rPr>
          <w:rFonts w:hint="cs"/>
          <w:rtl/>
          <w:lang w:eastAsia="he-IL"/>
        </w:rPr>
        <w:t>– –</w:t>
      </w:r>
    </w:p>
    <w:p w:rsidR="0032115B" w:rsidRPr="00377B26" w:rsidRDefault="0032115B" w:rsidP="00DF1AD9">
      <w:pPr>
        <w:rPr>
          <w:rtl/>
          <w:lang w:eastAsia="he-IL"/>
        </w:rPr>
      </w:pPr>
    </w:p>
    <w:p w:rsidR="0032115B" w:rsidRPr="00377B26" w:rsidRDefault="0032115B" w:rsidP="00DF1AD9">
      <w:pPr>
        <w:pStyle w:val="af6"/>
        <w:keepNext/>
        <w:rPr>
          <w:rtl/>
        </w:rPr>
      </w:pPr>
      <w:bookmarkStart w:id="20784" w:name="ET_yor_6491_39"/>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784"/>
    </w:p>
    <w:p w:rsidR="0032115B" w:rsidRPr="00377B26" w:rsidRDefault="0032115B" w:rsidP="00D20828">
      <w:pPr>
        <w:rPr>
          <w:rtl/>
          <w:lang w:eastAsia="he-IL"/>
        </w:rPr>
      </w:pPr>
    </w:p>
    <w:p w:rsidR="0032115B" w:rsidRPr="00377B26" w:rsidRDefault="0032115B" w:rsidP="00DF1AD9">
      <w:pPr>
        <w:rPr>
          <w:rtl/>
          <w:lang w:eastAsia="he-IL"/>
        </w:rPr>
      </w:pPr>
      <w:bookmarkStart w:id="20785" w:name="_ETM_Q58_320000"/>
      <w:bookmarkEnd w:id="20785"/>
      <w:r w:rsidRPr="00377B26">
        <w:rPr>
          <w:rFonts w:hint="cs"/>
          <w:rtl/>
          <w:lang w:eastAsia="he-IL"/>
        </w:rPr>
        <w:t>להצביע נגד.</w:t>
      </w:r>
    </w:p>
    <w:p w:rsidR="0032115B" w:rsidRPr="00377B26" w:rsidRDefault="0032115B" w:rsidP="00DF1AD9">
      <w:pPr>
        <w:rPr>
          <w:rtl/>
          <w:lang w:eastAsia="he-IL"/>
        </w:rPr>
      </w:pPr>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D20828" w:rsidP="00D20828">
      <w:pPr>
        <w:rPr>
          <w:rtl/>
          <w:lang w:eastAsia="he-IL"/>
        </w:rPr>
      </w:pPr>
      <w:bookmarkStart w:id="20786" w:name="_ETM_Q58_319000"/>
      <w:bookmarkEnd w:id="20786"/>
      <w:r>
        <w:rPr>
          <w:rFonts w:hint="cs"/>
          <w:rtl/>
          <w:lang w:eastAsia="he-IL"/>
        </w:rPr>
        <w:t>– –</w:t>
      </w:r>
      <w:r w:rsidR="0032115B" w:rsidRPr="00377B26">
        <w:rPr>
          <w:rFonts w:hint="cs"/>
          <w:rtl/>
          <w:lang w:eastAsia="he-IL"/>
        </w:rPr>
        <w:t xml:space="preserve"> ומצד שני, איפה אתם? </w:t>
      </w:r>
      <w:bookmarkStart w:id="20787" w:name="_ETM_Q58_321000"/>
      <w:bookmarkEnd w:id="20787"/>
      <w:r w:rsidR="0032115B" w:rsidRPr="00377B26">
        <w:rPr>
          <w:rFonts w:hint="cs"/>
          <w:rtl/>
          <w:lang w:eastAsia="he-IL"/>
        </w:rPr>
        <w:t>איפה חברי האופוזיציה?</w:t>
      </w:r>
    </w:p>
    <w:p w:rsidR="0032115B" w:rsidRPr="00377B26" w:rsidRDefault="0032115B" w:rsidP="00DF1AD9">
      <w:pPr>
        <w:rPr>
          <w:rtl/>
          <w:lang w:eastAsia="he-IL"/>
        </w:rPr>
      </w:pPr>
      <w:bookmarkStart w:id="20788" w:name="_ETM_Q58_323000"/>
      <w:bookmarkEnd w:id="20788"/>
    </w:p>
    <w:p w:rsidR="0032115B" w:rsidRPr="00377B26" w:rsidRDefault="0032115B" w:rsidP="00DF1AD9">
      <w:pPr>
        <w:pStyle w:val="af5"/>
        <w:keepNext/>
        <w:rPr>
          <w:rtl/>
        </w:rPr>
      </w:pPr>
      <w:bookmarkStart w:id="20789" w:name="ET_interruption_6231_41"/>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789"/>
    </w:p>
    <w:p w:rsidR="0032115B" w:rsidRPr="00377B26" w:rsidRDefault="0032115B" w:rsidP="00D20828">
      <w:pPr>
        <w:rPr>
          <w:rtl/>
          <w:lang w:eastAsia="he-IL"/>
        </w:rPr>
      </w:pPr>
    </w:p>
    <w:p w:rsidR="0032115B" w:rsidRDefault="0032115B" w:rsidP="00DF1AD9">
      <w:pPr>
        <w:rPr>
          <w:rtl/>
          <w:lang w:eastAsia="he-IL"/>
        </w:rPr>
      </w:pPr>
      <w:bookmarkStart w:id="20790" w:name="_ETM_Q58_324000"/>
      <w:bookmarkEnd w:id="20790"/>
      <w:r w:rsidRPr="00377B26">
        <w:rPr>
          <w:rFonts w:hint="cs"/>
          <w:rtl/>
          <w:lang w:eastAsia="he-IL"/>
        </w:rPr>
        <w:t>חשוב להם להעביר את זה? אני בהלם. אלוהים.</w:t>
      </w:r>
    </w:p>
    <w:p w:rsidR="0032115B" w:rsidRPr="00377B26" w:rsidRDefault="0032115B" w:rsidP="00DF1AD9">
      <w:pPr>
        <w:rPr>
          <w:rtl/>
          <w:lang w:eastAsia="he-IL"/>
        </w:rPr>
      </w:pPr>
    </w:p>
    <w:p w:rsidR="0032115B" w:rsidRPr="00377B26" w:rsidRDefault="0032115B" w:rsidP="00DF1AD9">
      <w:pPr>
        <w:pStyle w:val="af5"/>
        <w:keepNext/>
        <w:rPr>
          <w:rtl/>
        </w:rPr>
      </w:pPr>
      <w:bookmarkStart w:id="20791" w:name="_ETM_Q58_327000"/>
      <w:bookmarkStart w:id="20792" w:name="ET_interruption_6507_43"/>
      <w:bookmarkEnd w:id="20791"/>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792"/>
    </w:p>
    <w:p w:rsidR="0032115B" w:rsidRPr="00377B26" w:rsidRDefault="0032115B" w:rsidP="00D20828">
      <w:pPr>
        <w:rPr>
          <w:rtl/>
          <w:lang w:eastAsia="he-IL"/>
        </w:rPr>
      </w:pPr>
    </w:p>
    <w:p w:rsidR="0032115B" w:rsidRPr="00377B26" w:rsidRDefault="00D20828" w:rsidP="00D20828">
      <w:pPr>
        <w:rPr>
          <w:rtl/>
          <w:lang w:eastAsia="he-IL"/>
        </w:rPr>
      </w:pPr>
      <w:bookmarkStart w:id="20793" w:name="_ETM_Q58_329000"/>
      <w:bookmarkEnd w:id="20793"/>
      <w:r>
        <w:rPr>
          <w:rFonts w:hint="cs"/>
          <w:rtl/>
          <w:lang w:eastAsia="he-IL"/>
        </w:rPr>
        <w:t>– – –</w:t>
      </w:r>
      <w:r w:rsidR="0032115B" w:rsidRPr="00377B26">
        <w:rPr>
          <w:rFonts w:hint="cs"/>
          <w:rtl/>
          <w:lang w:eastAsia="he-IL"/>
        </w:rPr>
        <w:t xml:space="preserve"> למה עשית </w:t>
      </w:r>
      <w:bookmarkStart w:id="20794" w:name="_ETM_Q58_331000"/>
      <w:bookmarkEnd w:id="20794"/>
      <w:r w:rsidR="0032115B" w:rsidRPr="00377B26">
        <w:rPr>
          <w:rFonts w:hint="cs"/>
          <w:rtl/>
          <w:lang w:eastAsia="he-IL"/>
        </w:rPr>
        <w:t>את זה?</w:t>
      </w:r>
    </w:p>
    <w:p w:rsidR="0032115B" w:rsidRPr="00377B26" w:rsidRDefault="0032115B" w:rsidP="00DF1AD9">
      <w:pPr>
        <w:rPr>
          <w:rtl/>
          <w:lang w:eastAsia="he-IL"/>
        </w:rPr>
      </w:pPr>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bookmarkStart w:id="20795" w:name="_ETM_Q58_328000"/>
      <w:bookmarkEnd w:id="20795"/>
      <w:r w:rsidRPr="00377B26">
        <w:rPr>
          <w:rFonts w:hint="cs"/>
          <w:rtl/>
          <w:lang w:eastAsia="he-IL"/>
        </w:rPr>
        <w:t>תדעו לכם, אנשי רע"מ, שזה מעניין את הסבתא של יאיר לפיד.</w:t>
      </w:r>
    </w:p>
    <w:p w:rsidR="0032115B" w:rsidRPr="00377B26" w:rsidRDefault="0032115B" w:rsidP="00DF1AD9">
      <w:pPr>
        <w:rPr>
          <w:rtl/>
          <w:lang w:eastAsia="he-IL"/>
        </w:rPr>
      </w:pPr>
      <w:r w:rsidRPr="00377B26">
        <w:rPr>
          <w:rFonts w:hint="cs"/>
          <w:rtl/>
          <w:lang w:eastAsia="he-IL"/>
        </w:rPr>
        <w:t xml:space="preserve"> </w:t>
      </w:r>
    </w:p>
    <w:p w:rsidR="0032115B" w:rsidRPr="00377B26" w:rsidRDefault="0032115B" w:rsidP="00DF1AD9">
      <w:pPr>
        <w:pStyle w:val="af6"/>
        <w:keepNext/>
        <w:rPr>
          <w:rtl/>
        </w:rPr>
      </w:pPr>
      <w:bookmarkStart w:id="20796" w:name="ET_yor_6491_44"/>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796"/>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חברות הכנסת.</w:t>
      </w:r>
    </w:p>
    <w:p w:rsidR="0032115B" w:rsidRPr="00377B26" w:rsidRDefault="0032115B" w:rsidP="00DF1AD9">
      <w:pPr>
        <w:rPr>
          <w:rtl/>
          <w:lang w:eastAsia="he-IL"/>
        </w:rPr>
      </w:pPr>
    </w:p>
    <w:p w:rsidR="0032115B" w:rsidRPr="00377B26" w:rsidRDefault="0032115B" w:rsidP="00DF1AD9">
      <w:pPr>
        <w:pStyle w:val="af5"/>
        <w:keepNext/>
        <w:rPr>
          <w:rtl/>
        </w:rPr>
      </w:pPr>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p>
    <w:p w:rsidR="0032115B" w:rsidRPr="00377B26" w:rsidRDefault="0032115B" w:rsidP="00D20828">
      <w:pPr>
        <w:rPr>
          <w:rtl/>
          <w:lang w:eastAsia="he-IL"/>
        </w:rPr>
      </w:pPr>
    </w:p>
    <w:p w:rsidR="0032115B" w:rsidRPr="00377B26" w:rsidRDefault="0032115B" w:rsidP="00D20828">
      <w:pPr>
        <w:rPr>
          <w:rtl/>
          <w:lang w:eastAsia="he-IL"/>
        </w:rPr>
      </w:pPr>
      <w:r w:rsidRPr="00377B26">
        <w:rPr>
          <w:rFonts w:hint="cs"/>
          <w:rtl/>
          <w:lang w:eastAsia="he-IL"/>
        </w:rPr>
        <w:t>הם באו להפיל את החקיקה</w:t>
      </w:r>
      <w:r w:rsidR="00182B8D">
        <w:rPr>
          <w:rFonts w:hint="cs"/>
          <w:rtl/>
          <w:lang w:eastAsia="he-IL"/>
        </w:rPr>
        <w:t xml:space="preserve"> </w:t>
      </w:r>
      <w:r w:rsidR="00D20828">
        <w:rPr>
          <w:rFonts w:hint="cs"/>
          <w:rtl/>
          <w:lang w:eastAsia="he-IL"/>
        </w:rPr>
        <w:t>– – –</w:t>
      </w:r>
      <w:r w:rsidR="00182B8D">
        <w:rPr>
          <w:rFonts w:hint="cs"/>
          <w:rtl/>
          <w:lang w:eastAsia="he-IL"/>
        </w:rPr>
        <w:t xml:space="preserve"> </w:t>
      </w:r>
    </w:p>
    <w:p w:rsidR="0032115B" w:rsidRPr="00377B26" w:rsidRDefault="0032115B" w:rsidP="00DF1AD9">
      <w:pPr>
        <w:rPr>
          <w:rtl/>
          <w:lang w:eastAsia="he-IL"/>
        </w:rPr>
      </w:pPr>
      <w:bookmarkStart w:id="20797" w:name="_ETM_Q58_335000"/>
      <w:bookmarkEnd w:id="20797"/>
    </w:p>
    <w:p w:rsidR="0032115B" w:rsidRPr="00377B26" w:rsidRDefault="0032115B" w:rsidP="00DF1AD9">
      <w:pPr>
        <w:pStyle w:val="-"/>
        <w:keepNext/>
        <w:rPr>
          <w:rtl/>
        </w:rPr>
      </w:pPr>
      <w:bookmarkStart w:id="20798" w:name="ET_speakercontinue_6427_46"/>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798"/>
    </w:p>
    <w:p w:rsidR="0032115B" w:rsidRPr="00377B26" w:rsidRDefault="0032115B" w:rsidP="00D20828">
      <w:pPr>
        <w:rPr>
          <w:rtl/>
          <w:lang w:eastAsia="he-IL"/>
        </w:rPr>
      </w:pPr>
    </w:p>
    <w:p w:rsidR="0032115B" w:rsidRPr="00377B26" w:rsidRDefault="0032115B" w:rsidP="00DF1AD9">
      <w:pPr>
        <w:rPr>
          <w:rtl/>
          <w:lang w:eastAsia="he-IL"/>
        </w:rPr>
      </w:pPr>
      <w:bookmarkStart w:id="20799" w:name="_ETM_Q58_333000"/>
      <w:bookmarkEnd w:id="20799"/>
      <w:r w:rsidRPr="00377B26">
        <w:rPr>
          <w:rFonts w:hint="cs"/>
          <w:rtl/>
          <w:lang w:eastAsia="he-IL"/>
        </w:rPr>
        <w:t>מעניין את הסבתא של יאיר לפיד.</w:t>
      </w:r>
    </w:p>
    <w:p w:rsidR="0032115B" w:rsidRPr="00377B26" w:rsidRDefault="0032115B" w:rsidP="00DF1AD9">
      <w:pPr>
        <w:rPr>
          <w:rtl/>
          <w:lang w:eastAsia="he-IL"/>
        </w:rPr>
      </w:pPr>
      <w:bookmarkStart w:id="20800" w:name="_ETM_Q58_336000"/>
      <w:bookmarkEnd w:id="20800"/>
    </w:p>
    <w:p w:rsidR="0032115B" w:rsidRPr="00377B26" w:rsidRDefault="0032115B" w:rsidP="00DF1AD9">
      <w:pPr>
        <w:pStyle w:val="af6"/>
        <w:keepNext/>
        <w:rPr>
          <w:rtl/>
        </w:rPr>
      </w:pPr>
      <w:bookmarkStart w:id="20801" w:name="ET_yor_6491_48"/>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01"/>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חברת הכנסת פרידמן.</w:t>
      </w:r>
    </w:p>
    <w:p w:rsidR="0032115B" w:rsidRPr="00377B26" w:rsidRDefault="0032115B" w:rsidP="00DF1AD9">
      <w:pPr>
        <w:rPr>
          <w:rtl/>
          <w:lang w:eastAsia="he-IL"/>
        </w:rPr>
      </w:pPr>
      <w:bookmarkStart w:id="20802" w:name="_ETM_Q58_338000"/>
      <w:bookmarkEnd w:id="20802"/>
    </w:p>
    <w:p w:rsidR="0032115B" w:rsidRPr="00377B26" w:rsidRDefault="0032115B" w:rsidP="00DF1AD9">
      <w:pPr>
        <w:pStyle w:val="af5"/>
        <w:keepNext/>
        <w:rPr>
          <w:rtl/>
        </w:rPr>
      </w:pPr>
      <w:bookmarkStart w:id="20803" w:name="ET_interruption_6507_49"/>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803"/>
    </w:p>
    <w:p w:rsidR="0032115B" w:rsidRPr="00377B26" w:rsidRDefault="0032115B" w:rsidP="00D20828">
      <w:pPr>
        <w:rPr>
          <w:rtl/>
          <w:lang w:eastAsia="he-IL"/>
        </w:rPr>
      </w:pPr>
    </w:p>
    <w:p w:rsidR="0032115B" w:rsidRPr="00377B26" w:rsidRDefault="00D20828" w:rsidP="00D20828">
      <w:pPr>
        <w:rPr>
          <w:rtl/>
          <w:lang w:eastAsia="he-IL"/>
        </w:rPr>
      </w:pPr>
      <w:bookmarkStart w:id="20804" w:name="_ETM_Q58_337000"/>
      <w:bookmarkEnd w:id="20804"/>
      <w:r>
        <w:rPr>
          <w:rFonts w:hint="cs"/>
          <w:rtl/>
          <w:lang w:eastAsia="he-IL"/>
        </w:rPr>
        <w:t>– – –</w:t>
      </w:r>
    </w:p>
    <w:p w:rsidR="0032115B" w:rsidRPr="00377B26" w:rsidRDefault="0032115B" w:rsidP="00DF1AD9">
      <w:pPr>
        <w:rPr>
          <w:rtl/>
          <w:lang w:eastAsia="he-IL"/>
        </w:rPr>
      </w:pPr>
      <w:bookmarkStart w:id="20805" w:name="_ETM_Q58_340000"/>
      <w:bookmarkEnd w:id="20805"/>
    </w:p>
    <w:p w:rsidR="0032115B" w:rsidRPr="00377B26" w:rsidRDefault="0032115B" w:rsidP="00DF1AD9">
      <w:pPr>
        <w:pStyle w:val="af6"/>
        <w:keepNext/>
        <w:rPr>
          <w:rtl/>
        </w:rPr>
      </w:pPr>
      <w:bookmarkStart w:id="20806" w:name="ET_yor_6491_50"/>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06"/>
    </w:p>
    <w:p w:rsidR="0032115B" w:rsidRPr="00377B26" w:rsidRDefault="0032115B" w:rsidP="00D20828">
      <w:pPr>
        <w:rPr>
          <w:rtl/>
          <w:lang w:eastAsia="he-IL"/>
        </w:rPr>
      </w:pPr>
    </w:p>
    <w:p w:rsidR="0032115B" w:rsidRPr="00377B26" w:rsidRDefault="0032115B" w:rsidP="00DF1AD9">
      <w:pPr>
        <w:rPr>
          <w:rtl/>
          <w:lang w:eastAsia="he-IL"/>
        </w:rPr>
      </w:pPr>
      <w:bookmarkStart w:id="20807" w:name="_ETM_Q58_341000"/>
      <w:bookmarkEnd w:id="20807"/>
      <w:r w:rsidRPr="00377B26">
        <w:rPr>
          <w:rFonts w:hint="cs"/>
          <w:rtl/>
          <w:lang w:eastAsia="he-IL"/>
        </w:rPr>
        <w:t>חברת הכנסת.</w:t>
      </w:r>
    </w:p>
    <w:p w:rsidR="0032115B" w:rsidRPr="00377B26" w:rsidRDefault="0032115B" w:rsidP="00DF1AD9">
      <w:pPr>
        <w:rPr>
          <w:rtl/>
          <w:lang w:eastAsia="he-IL"/>
        </w:rPr>
      </w:pPr>
    </w:p>
    <w:p w:rsidR="0032115B" w:rsidRPr="00377B26" w:rsidRDefault="0032115B" w:rsidP="00DF1AD9">
      <w:pPr>
        <w:pStyle w:val="af5"/>
        <w:keepNext/>
        <w:rPr>
          <w:rtl/>
        </w:rPr>
      </w:pPr>
      <w:r w:rsidRPr="00377B26">
        <w:rPr>
          <w:rStyle w:val="TagStyle"/>
          <w:rtl/>
        </w:rPr>
        <w:t xml:space="preserve"> &lt;&lt; קריאה &gt;&gt; </w:t>
      </w:r>
      <w:r w:rsidRPr="00377B26">
        <w:rPr>
          <w:rtl/>
        </w:rPr>
        <w:t>קריאות:</w:t>
      </w:r>
      <w:r w:rsidRPr="00377B26">
        <w:rPr>
          <w:rStyle w:val="TagStyle"/>
          <w:rtl/>
        </w:rPr>
        <w:t xml:space="preserve"> &lt;&lt; קריאה &gt;&gt;</w:t>
      </w:r>
      <w:r w:rsidRPr="00377B26">
        <w:rPr>
          <w:rtl/>
        </w:rPr>
        <w:t xml:space="preserve">   </w:t>
      </w:r>
    </w:p>
    <w:p w:rsidR="0032115B" w:rsidRPr="00377B26" w:rsidRDefault="0032115B" w:rsidP="00D20828">
      <w:pPr>
        <w:rPr>
          <w:rtl/>
          <w:lang w:eastAsia="he-IL"/>
        </w:rPr>
      </w:pPr>
    </w:p>
    <w:p w:rsidR="0032115B" w:rsidRPr="00377B26" w:rsidRDefault="00D20828" w:rsidP="00D20828">
      <w:pPr>
        <w:rPr>
          <w:rtl/>
          <w:lang w:eastAsia="he-IL"/>
        </w:rPr>
      </w:pPr>
      <w:bookmarkStart w:id="20808" w:name="_ETM_Q58_343000"/>
      <w:bookmarkEnd w:id="20808"/>
      <w:r>
        <w:rPr>
          <w:rFonts w:hint="cs"/>
          <w:rtl/>
          <w:lang w:eastAsia="he-IL"/>
        </w:rPr>
        <w:t>– – –</w:t>
      </w:r>
    </w:p>
    <w:p w:rsidR="0032115B" w:rsidRPr="00377B26" w:rsidRDefault="0032115B" w:rsidP="00DF1AD9">
      <w:pPr>
        <w:rPr>
          <w:rtl/>
          <w:lang w:eastAsia="he-IL"/>
        </w:rPr>
      </w:pPr>
      <w:bookmarkStart w:id="20809" w:name="_ETM_Q58_346000"/>
      <w:bookmarkEnd w:id="20809"/>
    </w:p>
    <w:p w:rsidR="0032115B" w:rsidRPr="00377B26" w:rsidRDefault="0032115B" w:rsidP="00DF1AD9">
      <w:pPr>
        <w:pStyle w:val="-"/>
        <w:keepNext/>
        <w:rPr>
          <w:rtl/>
        </w:rPr>
      </w:pPr>
      <w:bookmarkStart w:id="20810" w:name="ET_speakercontinue_6427_52"/>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10"/>
    </w:p>
    <w:p w:rsidR="0032115B" w:rsidRPr="00377B26" w:rsidRDefault="0032115B" w:rsidP="00D20828">
      <w:pPr>
        <w:rPr>
          <w:rtl/>
          <w:lang w:eastAsia="he-IL"/>
        </w:rPr>
      </w:pPr>
    </w:p>
    <w:p w:rsidR="0032115B" w:rsidRPr="00377B26" w:rsidRDefault="0032115B" w:rsidP="00D20828">
      <w:pPr>
        <w:rPr>
          <w:rtl/>
          <w:lang w:eastAsia="he-IL"/>
        </w:rPr>
      </w:pPr>
      <w:bookmarkStart w:id="20811" w:name="_ETM_Q58_345000"/>
      <w:bookmarkEnd w:id="20811"/>
      <w:r w:rsidRPr="00377B26">
        <w:rPr>
          <w:rFonts w:hint="cs"/>
          <w:rtl/>
          <w:lang w:eastAsia="he-IL"/>
        </w:rPr>
        <w:t xml:space="preserve">מעניין את הסבתא של יאיר לפיד עניין </w:t>
      </w:r>
      <w:bookmarkStart w:id="20812" w:name="_ETM_Q58_349000"/>
      <w:bookmarkEnd w:id="20812"/>
      <w:r w:rsidRPr="00377B26">
        <w:rPr>
          <w:rFonts w:hint="cs"/>
          <w:rtl/>
          <w:lang w:eastAsia="he-IL"/>
        </w:rPr>
        <w:t>הנשק בחברה הערבית. אנחנו מטפלים</w:t>
      </w:r>
      <w:r>
        <w:rPr>
          <w:rFonts w:hint="cs"/>
          <w:rtl/>
          <w:lang w:eastAsia="he-IL"/>
        </w:rPr>
        <w:t xml:space="preserve"> </w:t>
      </w:r>
      <w:r w:rsidR="00D20828">
        <w:rPr>
          <w:rFonts w:hint="cs"/>
          <w:rtl/>
          <w:lang w:eastAsia="he-IL"/>
        </w:rPr>
        <w:t>– – –</w:t>
      </w:r>
    </w:p>
    <w:p w:rsidR="0032115B" w:rsidRPr="00377B26" w:rsidRDefault="0032115B" w:rsidP="00DF1AD9">
      <w:pPr>
        <w:rPr>
          <w:rtl/>
          <w:lang w:eastAsia="he-IL"/>
        </w:rPr>
      </w:pPr>
    </w:p>
    <w:p w:rsidR="0032115B" w:rsidRPr="00377B26" w:rsidRDefault="0032115B" w:rsidP="00DF1AD9">
      <w:pPr>
        <w:pStyle w:val="af5"/>
        <w:keepNext/>
        <w:rPr>
          <w:rtl/>
        </w:rPr>
      </w:pPr>
      <w:bookmarkStart w:id="20813" w:name="ET_interruption_6231_53"/>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13"/>
    </w:p>
    <w:p w:rsidR="0032115B" w:rsidRPr="00377B26" w:rsidRDefault="0032115B" w:rsidP="00D20828">
      <w:pPr>
        <w:rPr>
          <w:rtl/>
          <w:lang w:eastAsia="he-IL"/>
        </w:rPr>
      </w:pPr>
    </w:p>
    <w:p w:rsidR="0032115B" w:rsidRPr="00377B26" w:rsidRDefault="0032115B" w:rsidP="00D20828">
      <w:pPr>
        <w:rPr>
          <w:rtl/>
          <w:lang w:eastAsia="he-IL"/>
        </w:rPr>
      </w:pPr>
      <w:bookmarkStart w:id="20814" w:name="_ETM_Q58_350000"/>
      <w:bookmarkEnd w:id="20814"/>
      <w:r w:rsidRPr="00377B26">
        <w:rPr>
          <w:rFonts w:hint="cs"/>
          <w:rtl/>
          <w:lang w:eastAsia="he-IL"/>
        </w:rPr>
        <w:t>ואותך זה מאוד מעניין</w:t>
      </w:r>
      <w:r>
        <w:rPr>
          <w:rFonts w:hint="cs"/>
          <w:rtl/>
          <w:lang w:eastAsia="he-IL"/>
        </w:rPr>
        <w:t xml:space="preserve"> </w:t>
      </w:r>
      <w:r w:rsidR="00D20828">
        <w:rPr>
          <w:rFonts w:hint="cs"/>
          <w:rtl/>
          <w:lang w:eastAsia="he-IL"/>
        </w:rPr>
        <w:t>– – –</w:t>
      </w:r>
    </w:p>
    <w:p w:rsidR="0032115B" w:rsidRPr="00377B26" w:rsidRDefault="0032115B" w:rsidP="00DF1AD9">
      <w:pPr>
        <w:rPr>
          <w:rtl/>
          <w:lang w:eastAsia="he-IL"/>
        </w:rPr>
      </w:pPr>
      <w:bookmarkStart w:id="20815" w:name="_ETM_Q58_351000"/>
      <w:bookmarkEnd w:id="20815"/>
    </w:p>
    <w:p w:rsidR="0032115B" w:rsidRPr="00377B26" w:rsidRDefault="0032115B" w:rsidP="00DF1AD9">
      <w:pPr>
        <w:pStyle w:val="-"/>
        <w:keepNext/>
        <w:rPr>
          <w:rtl/>
        </w:rPr>
      </w:pPr>
      <w:bookmarkStart w:id="20816" w:name="ET_speakercontinue_6427_54"/>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16"/>
    </w:p>
    <w:p w:rsidR="0032115B" w:rsidRPr="00377B26" w:rsidRDefault="0032115B" w:rsidP="00D20828">
      <w:pPr>
        <w:rPr>
          <w:rtl/>
          <w:lang w:eastAsia="he-IL"/>
        </w:rPr>
      </w:pPr>
    </w:p>
    <w:p w:rsidR="0032115B" w:rsidRPr="00377B26" w:rsidRDefault="0032115B" w:rsidP="00D20828">
      <w:pPr>
        <w:rPr>
          <w:rtl/>
          <w:lang w:eastAsia="he-IL"/>
        </w:rPr>
      </w:pPr>
      <w:bookmarkStart w:id="20817" w:name="_ETM_Q58_352000"/>
      <w:bookmarkEnd w:id="20817"/>
      <w:r w:rsidRPr="00377B26">
        <w:rPr>
          <w:rFonts w:hint="cs"/>
          <w:rtl/>
          <w:lang w:eastAsia="he-IL"/>
        </w:rPr>
        <w:t xml:space="preserve">זה נכון שבסך הכול עברו שלושה חודשים </w:t>
      </w:r>
      <w:r w:rsidR="00D20828">
        <w:rPr>
          <w:rFonts w:hint="cs"/>
          <w:rtl/>
          <w:lang w:eastAsia="he-IL"/>
        </w:rPr>
        <w:t>– –</w:t>
      </w:r>
    </w:p>
    <w:p w:rsidR="0032115B" w:rsidRPr="00377B26" w:rsidRDefault="0032115B" w:rsidP="00DF1AD9">
      <w:pPr>
        <w:rPr>
          <w:rtl/>
          <w:lang w:eastAsia="he-IL"/>
        </w:rPr>
      </w:pPr>
      <w:bookmarkStart w:id="20818" w:name="_ETM_Q58_354000"/>
      <w:bookmarkEnd w:id="20818"/>
    </w:p>
    <w:p w:rsidR="0032115B" w:rsidRPr="00377B26" w:rsidRDefault="0032115B" w:rsidP="00DF1AD9">
      <w:pPr>
        <w:pStyle w:val="af5"/>
        <w:keepNext/>
        <w:rPr>
          <w:rtl/>
        </w:rPr>
      </w:pPr>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p>
    <w:p w:rsidR="0032115B" w:rsidRPr="00377B26" w:rsidRDefault="0032115B" w:rsidP="00D20828">
      <w:pPr>
        <w:rPr>
          <w:rtl/>
          <w:lang w:eastAsia="he-IL"/>
        </w:rPr>
      </w:pPr>
    </w:p>
    <w:p w:rsidR="0032115B" w:rsidRPr="00377B26" w:rsidRDefault="00D20828" w:rsidP="00D20828">
      <w:pPr>
        <w:rPr>
          <w:rtl/>
          <w:lang w:eastAsia="he-IL"/>
        </w:rPr>
      </w:pPr>
      <w:bookmarkStart w:id="20819" w:name="_ETM_Q58_353000"/>
      <w:bookmarkEnd w:id="20819"/>
      <w:r>
        <w:rPr>
          <w:rFonts w:hint="cs"/>
          <w:rtl/>
          <w:lang w:eastAsia="he-IL"/>
        </w:rPr>
        <w:t>– – –</w:t>
      </w:r>
    </w:p>
    <w:p w:rsidR="0032115B" w:rsidRPr="00377B26" w:rsidRDefault="0032115B" w:rsidP="00DF1AD9">
      <w:pPr>
        <w:rPr>
          <w:rtl/>
          <w:lang w:eastAsia="he-IL"/>
        </w:rPr>
      </w:pPr>
      <w:bookmarkStart w:id="20820" w:name="_ETM_Q58_355000"/>
      <w:bookmarkEnd w:id="20820"/>
    </w:p>
    <w:p w:rsidR="0032115B" w:rsidRPr="00377B26" w:rsidRDefault="0032115B" w:rsidP="00DF1AD9">
      <w:pPr>
        <w:pStyle w:val="-"/>
        <w:keepNext/>
        <w:rPr>
          <w:rtl/>
        </w:rPr>
      </w:pPr>
      <w:bookmarkStart w:id="20821" w:name="ET_speakercontinue_6427_56"/>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21"/>
    </w:p>
    <w:p w:rsidR="0032115B" w:rsidRPr="00377B26" w:rsidRDefault="0032115B" w:rsidP="00D20828">
      <w:pPr>
        <w:rPr>
          <w:rtl/>
          <w:lang w:eastAsia="he-IL"/>
        </w:rPr>
      </w:pPr>
    </w:p>
    <w:p w:rsidR="0032115B" w:rsidRPr="00377B26" w:rsidRDefault="00D20828" w:rsidP="00D20828">
      <w:pPr>
        <w:rPr>
          <w:rtl/>
          <w:lang w:eastAsia="he-IL"/>
        </w:rPr>
      </w:pPr>
      <w:bookmarkStart w:id="20822" w:name="_ETM_Q58_356000"/>
      <w:bookmarkEnd w:id="20822"/>
      <w:r>
        <w:rPr>
          <w:rFonts w:hint="cs"/>
          <w:rtl/>
          <w:lang w:eastAsia="he-IL"/>
        </w:rPr>
        <w:t>– –</w:t>
      </w:r>
      <w:r w:rsidR="00182B8D">
        <w:rPr>
          <w:rFonts w:hint="cs"/>
          <w:rtl/>
          <w:lang w:eastAsia="he-IL"/>
        </w:rPr>
        <w:t xml:space="preserve"> </w:t>
      </w:r>
      <w:r w:rsidR="0032115B" w:rsidRPr="00377B26">
        <w:rPr>
          <w:rFonts w:hint="cs"/>
          <w:rtl/>
          <w:lang w:eastAsia="he-IL"/>
        </w:rPr>
        <w:t>אנחנו הולכים בדרך ש</w:t>
      </w:r>
      <w:r w:rsidR="0032115B">
        <w:rPr>
          <w:rFonts w:hint="cs"/>
          <w:rtl/>
          <w:lang w:eastAsia="he-IL"/>
        </w:rPr>
        <w:t xml:space="preserve">לא </w:t>
      </w:r>
      <w:r w:rsidR="0032115B" w:rsidRPr="00377B26">
        <w:rPr>
          <w:rFonts w:hint="cs"/>
          <w:rtl/>
          <w:lang w:eastAsia="he-IL"/>
        </w:rPr>
        <w:t xml:space="preserve">תפתור </w:t>
      </w:r>
      <w:bookmarkStart w:id="20823" w:name="_ETM_Q58_360000"/>
      <w:bookmarkEnd w:id="20823"/>
      <w:r w:rsidR="0032115B" w:rsidRPr="00377B26">
        <w:rPr>
          <w:rFonts w:hint="cs"/>
          <w:rtl/>
          <w:lang w:eastAsia="he-IL"/>
        </w:rPr>
        <w:t xml:space="preserve">את הבעיה בתוך יום-יומיים, חודש-חודשיים, אבל הולכים לדרך ארוכה כדי </w:t>
      </w:r>
      <w:bookmarkStart w:id="20824" w:name="_ETM_Q58_364000"/>
      <w:bookmarkEnd w:id="20824"/>
      <w:r w:rsidR="0032115B" w:rsidRPr="00377B26">
        <w:rPr>
          <w:rFonts w:hint="cs"/>
          <w:rtl/>
          <w:lang w:eastAsia="he-IL"/>
        </w:rPr>
        <w:t>לטפל ולהילחם בבעיה</w:t>
      </w:r>
      <w:r w:rsidR="00182B8D">
        <w:rPr>
          <w:rFonts w:hint="cs"/>
          <w:rtl/>
          <w:lang w:eastAsia="he-IL"/>
        </w:rPr>
        <w:t xml:space="preserve">. </w:t>
      </w:r>
      <w:r w:rsidR="0032115B" w:rsidRPr="00377B26">
        <w:rPr>
          <w:rFonts w:hint="cs"/>
          <w:rtl/>
          <w:lang w:eastAsia="he-IL"/>
        </w:rPr>
        <w:t>מ</w:t>
      </w:r>
      <w:r w:rsidR="00182B8D">
        <w:rPr>
          <w:rFonts w:hint="cs"/>
          <w:rtl/>
          <w:lang w:eastAsia="he-IL"/>
        </w:rPr>
        <w:t>אוד</w:t>
      </w:r>
      <w:r w:rsidR="0032115B" w:rsidRPr="00377B26">
        <w:rPr>
          <w:rFonts w:hint="cs"/>
          <w:rtl/>
          <w:lang w:eastAsia="he-IL"/>
        </w:rPr>
        <w:t xml:space="preserve"> מוזר בעיניי</w:t>
      </w:r>
      <w:r w:rsidR="0032115B">
        <w:rPr>
          <w:rFonts w:hint="cs"/>
          <w:rtl/>
          <w:lang w:eastAsia="he-IL"/>
        </w:rPr>
        <w:t>,</w:t>
      </w:r>
      <w:r w:rsidR="0032115B" w:rsidRPr="00377B26">
        <w:rPr>
          <w:rFonts w:hint="cs"/>
          <w:rtl/>
          <w:lang w:eastAsia="he-IL"/>
        </w:rPr>
        <w:t xml:space="preserve"> גם שהם לא נמצאים </w:t>
      </w:r>
      <w:r>
        <w:rPr>
          <w:rFonts w:hint="cs"/>
          <w:rtl/>
          <w:lang w:eastAsia="he-IL"/>
        </w:rPr>
        <w:t>– –</w:t>
      </w:r>
    </w:p>
    <w:p w:rsidR="0032115B" w:rsidRPr="00377B26" w:rsidRDefault="0032115B" w:rsidP="00D20828">
      <w:pPr>
        <w:rPr>
          <w:rtl/>
          <w:lang w:eastAsia="he-IL"/>
        </w:rPr>
      </w:pPr>
    </w:p>
    <w:p w:rsidR="0032115B" w:rsidRPr="00377B26" w:rsidRDefault="0032115B" w:rsidP="00DF1AD9">
      <w:pPr>
        <w:pStyle w:val="af5"/>
        <w:keepNext/>
        <w:rPr>
          <w:rtl/>
        </w:rPr>
      </w:pPr>
      <w:bookmarkStart w:id="20825" w:name="ET_interruption_6231_59"/>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25"/>
    </w:p>
    <w:p w:rsidR="0032115B" w:rsidRPr="00377B26" w:rsidRDefault="0032115B" w:rsidP="00D20828">
      <w:pPr>
        <w:rPr>
          <w:rtl/>
          <w:lang w:eastAsia="he-IL"/>
        </w:rPr>
      </w:pPr>
    </w:p>
    <w:p w:rsidR="0032115B" w:rsidRDefault="0032115B" w:rsidP="00DF1AD9">
      <w:pPr>
        <w:rPr>
          <w:rtl/>
          <w:lang w:eastAsia="he-IL"/>
        </w:rPr>
      </w:pPr>
      <w:r w:rsidRPr="00377B26">
        <w:rPr>
          <w:rFonts w:hint="cs"/>
          <w:rtl/>
          <w:lang w:eastAsia="he-IL"/>
        </w:rPr>
        <w:t>רק עליך אנחנו סומכים. רק עליך.</w:t>
      </w:r>
    </w:p>
    <w:p w:rsidR="0032115B" w:rsidRPr="00377B26" w:rsidRDefault="0032115B" w:rsidP="00DF1AD9">
      <w:pPr>
        <w:rPr>
          <w:rtl/>
          <w:lang w:eastAsia="he-IL"/>
        </w:rPr>
      </w:pPr>
    </w:p>
    <w:p w:rsidR="0032115B" w:rsidRPr="00377B26" w:rsidRDefault="0032115B" w:rsidP="00DF1AD9">
      <w:pPr>
        <w:pStyle w:val="-"/>
        <w:keepNext/>
        <w:rPr>
          <w:rtl/>
        </w:rPr>
      </w:pPr>
      <w:bookmarkStart w:id="20826" w:name="_ETM_Q58_366000"/>
      <w:bookmarkStart w:id="20827" w:name="ET_speakercontinue_6427_60"/>
      <w:bookmarkEnd w:id="20826"/>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27"/>
    </w:p>
    <w:p w:rsidR="0032115B" w:rsidRPr="00377B26" w:rsidRDefault="0032115B" w:rsidP="00D20828">
      <w:pPr>
        <w:rPr>
          <w:rtl/>
          <w:lang w:eastAsia="he-IL"/>
        </w:rPr>
      </w:pPr>
    </w:p>
    <w:p w:rsidR="0032115B" w:rsidRPr="00377B26" w:rsidRDefault="00D20828" w:rsidP="00D20828">
      <w:pPr>
        <w:rPr>
          <w:rtl/>
          <w:lang w:eastAsia="he-IL"/>
        </w:rPr>
      </w:pPr>
      <w:bookmarkStart w:id="20828" w:name="_ETM_Q58_367000"/>
      <w:bookmarkEnd w:id="20828"/>
      <w:r>
        <w:rPr>
          <w:rFonts w:hint="cs"/>
          <w:rtl/>
          <w:lang w:eastAsia="he-IL"/>
        </w:rPr>
        <w:t>– –</w:t>
      </w:r>
      <w:r w:rsidR="0032115B" w:rsidRPr="00377B26">
        <w:rPr>
          <w:rFonts w:hint="cs"/>
          <w:rtl/>
          <w:lang w:eastAsia="he-IL"/>
        </w:rPr>
        <w:t xml:space="preserve"> </w:t>
      </w:r>
      <w:r w:rsidR="00182B8D">
        <w:rPr>
          <w:rFonts w:hint="cs"/>
          <w:rtl/>
          <w:lang w:eastAsia="he-IL"/>
        </w:rPr>
        <w:t>ו</w:t>
      </w:r>
      <w:r w:rsidR="0032115B" w:rsidRPr="00377B26">
        <w:rPr>
          <w:rFonts w:hint="cs"/>
          <w:rtl/>
          <w:lang w:eastAsia="he-IL"/>
        </w:rPr>
        <w:t xml:space="preserve">גם </w:t>
      </w:r>
      <w:r w:rsidR="0032115B">
        <w:rPr>
          <w:rFonts w:hint="cs"/>
          <w:rtl/>
          <w:lang w:eastAsia="he-IL"/>
        </w:rPr>
        <w:t xml:space="preserve">שאתם נותנים חוות דעת שאומרות על </w:t>
      </w:r>
      <w:r w:rsidR="0032115B" w:rsidRPr="00377B26">
        <w:rPr>
          <w:rFonts w:hint="cs"/>
          <w:rtl/>
          <w:lang w:eastAsia="he-IL"/>
        </w:rPr>
        <w:t>אנש</w:t>
      </w:r>
      <w:r w:rsidR="00182B8D">
        <w:rPr>
          <w:rFonts w:hint="cs"/>
          <w:rtl/>
          <w:lang w:eastAsia="he-IL"/>
        </w:rPr>
        <w:t xml:space="preserve">ים שמורשעים בירי שהם בסדר. </w:t>
      </w:r>
    </w:p>
    <w:p w:rsidR="0032115B" w:rsidRPr="00377B26" w:rsidRDefault="0032115B" w:rsidP="00DF1AD9">
      <w:pPr>
        <w:rPr>
          <w:rtl/>
          <w:lang w:eastAsia="he-IL"/>
        </w:rPr>
      </w:pPr>
      <w:bookmarkStart w:id="20829" w:name="_ETM_Q58_372000"/>
      <w:bookmarkEnd w:id="20829"/>
    </w:p>
    <w:p w:rsidR="0032115B" w:rsidRPr="00377B26" w:rsidRDefault="0032115B" w:rsidP="00DF1AD9">
      <w:pPr>
        <w:pStyle w:val="af5"/>
        <w:keepNext/>
        <w:rPr>
          <w:rtl/>
        </w:rPr>
      </w:pPr>
      <w:bookmarkStart w:id="20830" w:name="ET_interruption_6507_61"/>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830"/>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השר לכישלון לאומי.</w:t>
      </w:r>
    </w:p>
    <w:p w:rsidR="0032115B" w:rsidRPr="00377B26" w:rsidRDefault="0032115B" w:rsidP="00DF1AD9">
      <w:pPr>
        <w:rPr>
          <w:rtl/>
          <w:lang w:eastAsia="he-IL"/>
        </w:rPr>
      </w:pPr>
      <w:bookmarkStart w:id="20831" w:name="_ETM_Q58_370000"/>
      <w:bookmarkEnd w:id="20831"/>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bookmarkStart w:id="20832" w:name="_ETM_Q58_371000"/>
      <w:bookmarkEnd w:id="20832"/>
      <w:r w:rsidRPr="00377B26">
        <w:rPr>
          <w:rFonts w:hint="cs"/>
          <w:rtl/>
          <w:lang w:eastAsia="he-IL"/>
        </w:rPr>
        <w:t xml:space="preserve">טלו קורה מבין עיניכם. </w:t>
      </w:r>
    </w:p>
    <w:p w:rsidR="0032115B" w:rsidRPr="00377B26" w:rsidRDefault="0032115B" w:rsidP="00DF1AD9">
      <w:pPr>
        <w:rPr>
          <w:rtl/>
          <w:lang w:eastAsia="he-IL"/>
        </w:rPr>
      </w:pPr>
    </w:p>
    <w:p w:rsidR="0032115B" w:rsidRPr="00377B26" w:rsidRDefault="0032115B" w:rsidP="00D20828">
      <w:pPr>
        <w:rPr>
          <w:rtl/>
          <w:lang w:eastAsia="he-IL"/>
        </w:rPr>
      </w:pPr>
      <w:bookmarkStart w:id="20833" w:name="_ETM_Q58_379000"/>
      <w:bookmarkEnd w:id="20833"/>
      <w:r w:rsidRPr="00377B26">
        <w:rPr>
          <w:rFonts w:hint="cs"/>
          <w:rtl/>
          <w:lang w:eastAsia="he-IL"/>
        </w:rPr>
        <w:t>ולכן, לאור כל הדברים האלה</w:t>
      </w:r>
      <w:r>
        <w:rPr>
          <w:rFonts w:hint="cs"/>
          <w:rtl/>
          <w:lang w:eastAsia="he-IL"/>
        </w:rPr>
        <w:t xml:space="preserve"> –</w:t>
      </w:r>
      <w:r w:rsidRPr="00377B26">
        <w:rPr>
          <w:rFonts w:hint="cs"/>
          <w:rtl/>
          <w:lang w:eastAsia="he-IL"/>
        </w:rPr>
        <w:t xml:space="preserve"> אגב, הייתי אולי </w:t>
      </w:r>
      <w:bookmarkStart w:id="20834" w:name="_ETM_Q58_382000"/>
      <w:bookmarkEnd w:id="20834"/>
      <w:r w:rsidRPr="00377B26">
        <w:rPr>
          <w:rFonts w:hint="cs"/>
          <w:rtl/>
          <w:lang w:eastAsia="he-IL"/>
        </w:rPr>
        <w:t xml:space="preserve">חושב שוועדת חקירה יכולה להיות מעניינת, כי בסוף הם חוקרים את </w:t>
      </w:r>
      <w:bookmarkStart w:id="20835" w:name="_ETM_Q58_387000"/>
      <w:bookmarkEnd w:id="20835"/>
      <w:r w:rsidRPr="00377B26">
        <w:rPr>
          <w:rFonts w:hint="cs"/>
          <w:rtl/>
          <w:lang w:eastAsia="he-IL"/>
        </w:rPr>
        <w:t xml:space="preserve">האנשים כאן. אתם ניהלתם את המדינה, אבל בכל זאת </w:t>
      </w:r>
      <w:r w:rsidR="00D20828">
        <w:rPr>
          <w:rFonts w:hint="cs"/>
          <w:rtl/>
          <w:lang w:eastAsia="he-IL"/>
        </w:rPr>
        <w:t>– – –</w:t>
      </w:r>
    </w:p>
    <w:p w:rsidR="0032115B" w:rsidRPr="00377B26" w:rsidRDefault="0032115B" w:rsidP="00DF1AD9">
      <w:pPr>
        <w:rPr>
          <w:rtl/>
          <w:lang w:eastAsia="he-IL"/>
        </w:rPr>
      </w:pPr>
    </w:p>
    <w:p w:rsidR="0032115B" w:rsidRPr="00377B26" w:rsidRDefault="0032115B" w:rsidP="00DF1AD9">
      <w:pPr>
        <w:pStyle w:val="af5"/>
        <w:keepNext/>
        <w:rPr>
          <w:rtl/>
        </w:rPr>
      </w:pPr>
      <w:bookmarkStart w:id="20836" w:name="ET_interruption_6231_63"/>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36"/>
    </w:p>
    <w:p w:rsidR="0032115B" w:rsidRPr="00377B26" w:rsidRDefault="0032115B" w:rsidP="00D20828">
      <w:pPr>
        <w:rPr>
          <w:rtl/>
          <w:lang w:eastAsia="he-IL"/>
        </w:rPr>
      </w:pPr>
    </w:p>
    <w:p w:rsidR="00182B8D" w:rsidRPr="00377B26" w:rsidRDefault="0032115B" w:rsidP="00D20828">
      <w:pPr>
        <w:rPr>
          <w:rtl/>
          <w:lang w:eastAsia="he-IL"/>
        </w:rPr>
      </w:pPr>
      <w:r w:rsidRPr="00377B26">
        <w:rPr>
          <w:rFonts w:hint="cs"/>
          <w:rtl/>
          <w:lang w:eastAsia="he-IL"/>
        </w:rPr>
        <w:t>מה אתה אומר?</w:t>
      </w:r>
      <w:r w:rsidR="00182B8D">
        <w:rPr>
          <w:rFonts w:hint="cs"/>
          <w:rtl/>
          <w:lang w:eastAsia="he-IL"/>
        </w:rPr>
        <w:t xml:space="preserve"> </w:t>
      </w:r>
      <w:r w:rsidR="00182B8D" w:rsidRPr="00377B26">
        <w:rPr>
          <w:rFonts w:hint="cs"/>
          <w:rtl/>
          <w:lang w:eastAsia="he-IL"/>
        </w:rPr>
        <w:t>באיזה משמרת נכנסו כלי הנשק?</w:t>
      </w:r>
    </w:p>
    <w:p w:rsidR="0032115B" w:rsidRPr="00377B26" w:rsidRDefault="0032115B" w:rsidP="00DF1AD9">
      <w:pPr>
        <w:rPr>
          <w:rtl/>
          <w:lang w:eastAsia="he-IL"/>
        </w:rPr>
      </w:pPr>
    </w:p>
    <w:p w:rsidR="0032115B" w:rsidRPr="00377B26" w:rsidRDefault="0032115B" w:rsidP="00DF1AD9">
      <w:pPr>
        <w:pStyle w:val="af6"/>
        <w:keepNext/>
        <w:rPr>
          <w:rtl/>
        </w:rPr>
      </w:pPr>
      <w:bookmarkStart w:id="20837" w:name="ET_yor_6491_68"/>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37"/>
    </w:p>
    <w:p w:rsidR="0032115B" w:rsidRPr="00377B26" w:rsidRDefault="0032115B" w:rsidP="00D20828">
      <w:pPr>
        <w:rPr>
          <w:rtl/>
          <w:lang w:eastAsia="he-IL"/>
        </w:rPr>
      </w:pPr>
    </w:p>
    <w:p w:rsidR="0032115B" w:rsidRDefault="0032115B" w:rsidP="00182B8D">
      <w:pPr>
        <w:rPr>
          <w:rtl/>
          <w:lang w:eastAsia="he-IL"/>
        </w:rPr>
      </w:pPr>
      <w:r w:rsidRPr="00377B26">
        <w:rPr>
          <w:rFonts w:hint="cs"/>
          <w:rtl/>
          <w:lang w:eastAsia="he-IL"/>
        </w:rPr>
        <w:t>חברת הכנסת פרידמן.</w:t>
      </w:r>
      <w:r w:rsidR="00182B8D">
        <w:rPr>
          <w:rFonts w:hint="cs"/>
          <w:rtl/>
          <w:lang w:eastAsia="he-IL"/>
        </w:rPr>
        <w:t xml:space="preserve"> </w:t>
      </w:r>
      <w:r w:rsidRPr="00377B26">
        <w:rPr>
          <w:rFonts w:hint="cs"/>
          <w:rtl/>
          <w:lang w:eastAsia="he-IL"/>
        </w:rPr>
        <w:t xml:space="preserve">חברת הכנסת פרידמן. </w:t>
      </w:r>
      <w:bookmarkStart w:id="20838" w:name="_ETM_Q58_393000"/>
      <w:bookmarkEnd w:id="20838"/>
    </w:p>
    <w:p w:rsidR="0032115B" w:rsidRPr="00377B26" w:rsidRDefault="0032115B" w:rsidP="00DF1AD9">
      <w:pPr>
        <w:rPr>
          <w:rtl/>
          <w:lang w:eastAsia="he-IL"/>
        </w:rPr>
      </w:pPr>
      <w:bookmarkStart w:id="20839" w:name="_ETM_Q58_397760"/>
      <w:bookmarkStart w:id="20840" w:name="_ETM_Q58_397906"/>
      <w:bookmarkEnd w:id="20839"/>
      <w:bookmarkEnd w:id="20840"/>
    </w:p>
    <w:p w:rsidR="0032115B" w:rsidRPr="00377B26" w:rsidRDefault="0032115B" w:rsidP="00DF1AD9">
      <w:pPr>
        <w:pStyle w:val="af5"/>
        <w:keepNext/>
        <w:rPr>
          <w:rtl/>
        </w:rPr>
      </w:pPr>
      <w:bookmarkStart w:id="20841" w:name="ET_interruption_6231_65"/>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41"/>
    </w:p>
    <w:p w:rsidR="0032115B" w:rsidRPr="00377B26" w:rsidRDefault="0032115B" w:rsidP="00D20828">
      <w:pPr>
        <w:rPr>
          <w:rtl/>
          <w:lang w:eastAsia="he-IL"/>
        </w:rPr>
      </w:pPr>
    </w:p>
    <w:p w:rsidR="0032115B" w:rsidRPr="00377B26" w:rsidRDefault="0032115B" w:rsidP="00DF1AD9">
      <w:pPr>
        <w:rPr>
          <w:rtl/>
          <w:lang w:eastAsia="he-IL"/>
        </w:rPr>
      </w:pPr>
      <w:bookmarkStart w:id="20842" w:name="_ETM_Q58_394000"/>
      <w:bookmarkEnd w:id="20842"/>
      <w:r w:rsidRPr="00377B26">
        <w:rPr>
          <w:rFonts w:hint="cs"/>
          <w:rtl/>
          <w:lang w:eastAsia="he-IL"/>
        </w:rPr>
        <w:t>לא</w:t>
      </w:r>
      <w:r>
        <w:rPr>
          <w:rFonts w:hint="cs"/>
          <w:rtl/>
          <w:lang w:eastAsia="he-IL"/>
        </w:rPr>
        <w:t>,</w:t>
      </w:r>
      <w:r w:rsidRPr="00377B26">
        <w:rPr>
          <w:rFonts w:hint="cs"/>
          <w:rtl/>
          <w:lang w:eastAsia="he-IL"/>
        </w:rPr>
        <w:t xml:space="preserve"> אני לא אשתוק לו.</w:t>
      </w:r>
    </w:p>
    <w:p w:rsidR="0032115B" w:rsidRPr="00377B26" w:rsidRDefault="0032115B" w:rsidP="00DF1AD9">
      <w:pPr>
        <w:rPr>
          <w:rtl/>
          <w:lang w:eastAsia="he-IL"/>
        </w:rPr>
      </w:pPr>
    </w:p>
    <w:p w:rsidR="0032115B" w:rsidRPr="00377B26" w:rsidRDefault="0032115B" w:rsidP="00DF1AD9">
      <w:pPr>
        <w:pStyle w:val="af6"/>
        <w:keepNext/>
        <w:rPr>
          <w:rtl/>
        </w:rPr>
      </w:pPr>
      <w:bookmarkStart w:id="20843" w:name="ET_yor_6491_66"/>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43"/>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 xml:space="preserve">אז אני אקרא אותך בקריאה </w:t>
      </w:r>
      <w:bookmarkStart w:id="20844" w:name="_ETM_Q58_397000"/>
      <w:bookmarkEnd w:id="20844"/>
      <w:r w:rsidRPr="00377B26">
        <w:rPr>
          <w:rFonts w:hint="cs"/>
          <w:rtl/>
          <w:lang w:eastAsia="he-IL"/>
        </w:rPr>
        <w:t>ראשונה.</w:t>
      </w:r>
    </w:p>
    <w:p w:rsidR="0032115B" w:rsidRPr="00377B26" w:rsidRDefault="0032115B" w:rsidP="00DF1AD9">
      <w:pPr>
        <w:rPr>
          <w:rtl/>
          <w:lang w:eastAsia="he-IL"/>
        </w:rPr>
      </w:pPr>
      <w:bookmarkStart w:id="20845" w:name="_ETM_Q58_396000"/>
      <w:bookmarkEnd w:id="20845"/>
    </w:p>
    <w:p w:rsidR="0032115B" w:rsidRPr="00377B26" w:rsidRDefault="0032115B" w:rsidP="00DF1AD9">
      <w:pPr>
        <w:pStyle w:val="af5"/>
        <w:keepNext/>
        <w:rPr>
          <w:rtl/>
        </w:rPr>
      </w:pPr>
      <w:bookmarkStart w:id="20846" w:name="ET_interruption_6231_67"/>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46"/>
    </w:p>
    <w:p w:rsidR="0032115B" w:rsidRPr="00377B26" w:rsidRDefault="0032115B" w:rsidP="00D20828">
      <w:pPr>
        <w:rPr>
          <w:rtl/>
          <w:lang w:eastAsia="he-IL"/>
        </w:rPr>
      </w:pPr>
    </w:p>
    <w:p w:rsidR="0032115B" w:rsidRPr="00377B26" w:rsidRDefault="0032115B" w:rsidP="00DF1AD9">
      <w:pPr>
        <w:rPr>
          <w:rtl/>
          <w:lang w:eastAsia="he-IL"/>
        </w:rPr>
      </w:pPr>
      <w:bookmarkStart w:id="20847" w:name="_ETM_Q58_395000"/>
      <w:bookmarkEnd w:id="20847"/>
      <w:r w:rsidRPr="00377B26">
        <w:rPr>
          <w:rFonts w:hint="cs"/>
          <w:rtl/>
          <w:lang w:eastAsia="he-IL"/>
        </w:rPr>
        <w:t>באיזה משמרת? מי הזניח את הנגב?</w:t>
      </w:r>
    </w:p>
    <w:p w:rsidR="0032115B" w:rsidRPr="00377B26" w:rsidRDefault="0032115B" w:rsidP="00DF1AD9">
      <w:pPr>
        <w:rPr>
          <w:rtl/>
          <w:lang w:eastAsia="he-IL"/>
        </w:rPr>
      </w:pPr>
    </w:p>
    <w:p w:rsidR="0032115B" w:rsidRPr="00377B26" w:rsidRDefault="0032115B" w:rsidP="00DF1AD9">
      <w:pPr>
        <w:pStyle w:val="af6"/>
        <w:keepNext/>
        <w:rPr>
          <w:rtl/>
        </w:rPr>
      </w:pPr>
      <w:bookmarkStart w:id="20848" w:name="ET_yor_6491_70"/>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48"/>
    </w:p>
    <w:p w:rsidR="0032115B" w:rsidRPr="00377B26" w:rsidRDefault="0032115B" w:rsidP="00D20828">
      <w:pPr>
        <w:rPr>
          <w:rtl/>
          <w:lang w:eastAsia="he-IL"/>
        </w:rPr>
      </w:pPr>
    </w:p>
    <w:p w:rsidR="0032115B" w:rsidRPr="00377B26" w:rsidRDefault="0032115B" w:rsidP="00DF1AD9">
      <w:pPr>
        <w:rPr>
          <w:rtl/>
          <w:lang w:eastAsia="he-IL"/>
        </w:rPr>
      </w:pPr>
      <w:bookmarkStart w:id="20849" w:name="_ETM_Q58_401000"/>
      <w:bookmarkEnd w:id="20849"/>
      <w:r w:rsidRPr="00377B26">
        <w:rPr>
          <w:rFonts w:hint="cs"/>
          <w:rtl/>
          <w:lang w:eastAsia="he-IL"/>
        </w:rPr>
        <w:t>חברת הכנסת פרידמן, אני קוראת אותך בקריאה ראשונה.</w:t>
      </w:r>
    </w:p>
    <w:p w:rsidR="0032115B" w:rsidRPr="00377B26" w:rsidRDefault="0032115B" w:rsidP="00DF1AD9">
      <w:pPr>
        <w:rPr>
          <w:rtl/>
          <w:lang w:eastAsia="he-IL"/>
        </w:rPr>
      </w:pPr>
      <w:bookmarkStart w:id="20850" w:name="_ETM_Q58_402000"/>
      <w:bookmarkEnd w:id="20850"/>
    </w:p>
    <w:p w:rsidR="0032115B" w:rsidRPr="00377B26" w:rsidRDefault="0032115B" w:rsidP="00DF1AD9">
      <w:pPr>
        <w:pStyle w:val="af5"/>
        <w:keepNext/>
        <w:rPr>
          <w:rtl/>
        </w:rPr>
      </w:pPr>
      <w:bookmarkStart w:id="20851" w:name="ET_interruption_6231_71"/>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51"/>
    </w:p>
    <w:p w:rsidR="0032115B" w:rsidRPr="00377B26" w:rsidRDefault="0032115B" w:rsidP="00D20828">
      <w:pPr>
        <w:rPr>
          <w:rtl/>
          <w:lang w:eastAsia="he-IL"/>
        </w:rPr>
      </w:pPr>
    </w:p>
    <w:p w:rsidR="0032115B" w:rsidRPr="00377B26" w:rsidRDefault="0032115B" w:rsidP="00DF1AD9">
      <w:pPr>
        <w:rPr>
          <w:rtl/>
          <w:lang w:eastAsia="he-IL"/>
        </w:rPr>
      </w:pPr>
      <w:bookmarkStart w:id="20852" w:name="_ETM_Q58_403000"/>
      <w:bookmarkEnd w:id="20852"/>
      <w:r w:rsidRPr="00377B26">
        <w:rPr>
          <w:rFonts w:hint="cs"/>
          <w:rtl/>
          <w:lang w:eastAsia="he-IL"/>
        </w:rPr>
        <w:t>הממשלה של ביבי בעשור האחרון היא זאת שהזניחה את הנגב, בגללה איבדנו את המשילות.</w:t>
      </w:r>
    </w:p>
    <w:p w:rsidR="0032115B" w:rsidRPr="00377B26" w:rsidRDefault="0032115B" w:rsidP="00DF1AD9">
      <w:pPr>
        <w:rPr>
          <w:rtl/>
          <w:lang w:eastAsia="he-IL"/>
        </w:rPr>
      </w:pPr>
    </w:p>
    <w:p w:rsidR="0032115B" w:rsidRPr="00377B26" w:rsidRDefault="0032115B" w:rsidP="00DF1AD9">
      <w:pPr>
        <w:pStyle w:val="af5"/>
        <w:keepNext/>
        <w:rPr>
          <w:rtl/>
        </w:rPr>
      </w:pPr>
      <w:bookmarkStart w:id="20853" w:name="ET_interruption_6352_72"/>
      <w:r w:rsidRPr="00377B26">
        <w:rPr>
          <w:rStyle w:val="TagStyle"/>
          <w:rtl/>
        </w:rPr>
        <w:t xml:space="preserve"> &lt;&lt; קריאה &gt;&gt; </w:t>
      </w:r>
      <w:r w:rsidRPr="00377B26">
        <w:rPr>
          <w:rtl/>
        </w:rPr>
        <w:t>אלמוג כהן (עוצמה יהודית):</w:t>
      </w:r>
      <w:r w:rsidRPr="00377B26">
        <w:rPr>
          <w:rStyle w:val="TagStyle"/>
          <w:rtl/>
        </w:rPr>
        <w:t xml:space="preserve"> &lt;&lt; קריאה &gt;&gt;</w:t>
      </w:r>
      <w:r w:rsidRPr="00377B26">
        <w:rPr>
          <w:rtl/>
        </w:rPr>
        <w:t xml:space="preserve">   </w:t>
      </w:r>
      <w:bookmarkEnd w:id="20853"/>
    </w:p>
    <w:p w:rsidR="0032115B" w:rsidRPr="00377B26" w:rsidRDefault="0032115B" w:rsidP="00D20828">
      <w:pPr>
        <w:rPr>
          <w:rtl/>
          <w:lang w:eastAsia="he-IL"/>
        </w:rPr>
      </w:pPr>
    </w:p>
    <w:p w:rsidR="0032115B" w:rsidRPr="00377B26" w:rsidRDefault="00D20828" w:rsidP="00D20828">
      <w:pPr>
        <w:rPr>
          <w:rtl/>
          <w:lang w:eastAsia="he-IL"/>
        </w:rPr>
      </w:pPr>
      <w:bookmarkStart w:id="20854" w:name="_ETM_Q58_406000"/>
      <w:bookmarkEnd w:id="20854"/>
      <w:r>
        <w:rPr>
          <w:rFonts w:hint="cs"/>
          <w:rtl/>
          <w:lang w:eastAsia="he-IL"/>
        </w:rPr>
        <w:t>– – –</w:t>
      </w:r>
    </w:p>
    <w:p w:rsidR="0032115B" w:rsidRPr="00377B26" w:rsidRDefault="0032115B" w:rsidP="00DF1AD9">
      <w:pPr>
        <w:rPr>
          <w:rtl/>
          <w:lang w:eastAsia="he-IL"/>
        </w:rPr>
      </w:pPr>
    </w:p>
    <w:p w:rsidR="0032115B" w:rsidRPr="00377B26" w:rsidRDefault="0032115B" w:rsidP="00DF1AD9">
      <w:pPr>
        <w:pStyle w:val="-"/>
        <w:keepNext/>
        <w:rPr>
          <w:rtl/>
        </w:rPr>
      </w:pPr>
      <w:bookmarkStart w:id="20855" w:name="ET_speakercontinue_6427_73"/>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55"/>
    </w:p>
    <w:p w:rsidR="0032115B" w:rsidRPr="00377B26" w:rsidRDefault="0032115B" w:rsidP="00D20828">
      <w:pPr>
        <w:rPr>
          <w:rtl/>
          <w:lang w:eastAsia="he-IL"/>
        </w:rPr>
      </w:pPr>
    </w:p>
    <w:p w:rsidR="0032115B" w:rsidRPr="00377B26" w:rsidRDefault="0032115B" w:rsidP="00D20828">
      <w:pPr>
        <w:rPr>
          <w:rtl/>
          <w:lang w:eastAsia="he-IL"/>
        </w:rPr>
      </w:pPr>
      <w:r w:rsidRPr="00377B26">
        <w:rPr>
          <w:rFonts w:hint="cs"/>
          <w:rtl/>
          <w:lang w:eastAsia="he-IL"/>
        </w:rPr>
        <w:t>אבל בכל מקרה</w:t>
      </w:r>
      <w:r>
        <w:rPr>
          <w:rFonts w:hint="cs"/>
          <w:rtl/>
          <w:lang w:eastAsia="he-IL"/>
        </w:rPr>
        <w:t xml:space="preserve"> </w:t>
      </w:r>
      <w:r w:rsidR="00D20828">
        <w:rPr>
          <w:rFonts w:hint="cs"/>
          <w:rtl/>
          <w:lang w:eastAsia="he-IL"/>
        </w:rPr>
        <w:t>– – –</w:t>
      </w:r>
    </w:p>
    <w:p w:rsidR="0032115B" w:rsidRPr="00377B26" w:rsidRDefault="0032115B" w:rsidP="00DF1AD9">
      <w:pPr>
        <w:rPr>
          <w:rtl/>
          <w:lang w:eastAsia="he-IL"/>
        </w:rPr>
      </w:pPr>
      <w:bookmarkStart w:id="20856" w:name="_ETM_Q58_408000"/>
      <w:bookmarkEnd w:id="20856"/>
    </w:p>
    <w:p w:rsidR="0032115B" w:rsidRPr="00377B26" w:rsidRDefault="0032115B" w:rsidP="00DF1AD9">
      <w:pPr>
        <w:pStyle w:val="af5"/>
        <w:keepNext/>
        <w:rPr>
          <w:rtl/>
        </w:rPr>
      </w:pPr>
      <w:bookmarkStart w:id="20857" w:name="ET_interruption_6231_75"/>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57"/>
    </w:p>
    <w:p w:rsidR="0032115B" w:rsidRPr="00377B26" w:rsidRDefault="0032115B" w:rsidP="00D20828">
      <w:pPr>
        <w:rPr>
          <w:rtl/>
          <w:lang w:eastAsia="he-IL"/>
        </w:rPr>
      </w:pPr>
    </w:p>
    <w:p w:rsidR="0032115B" w:rsidRPr="00377B26" w:rsidRDefault="00D20828" w:rsidP="00D20828">
      <w:pPr>
        <w:rPr>
          <w:rtl/>
          <w:lang w:eastAsia="he-IL"/>
        </w:rPr>
      </w:pPr>
      <w:bookmarkStart w:id="20858" w:name="_ETM_Q58_410000"/>
      <w:bookmarkEnd w:id="20858"/>
      <w:r>
        <w:rPr>
          <w:rFonts w:hint="cs"/>
          <w:rtl/>
          <w:lang w:eastAsia="he-IL"/>
        </w:rPr>
        <w:t>– – –</w:t>
      </w:r>
      <w:r w:rsidR="00182B8D">
        <w:rPr>
          <w:rFonts w:hint="cs"/>
          <w:rtl/>
          <w:lang w:eastAsia="he-IL"/>
        </w:rPr>
        <w:t xml:space="preserve"> </w:t>
      </w:r>
      <w:r w:rsidR="0032115B" w:rsidRPr="00377B26">
        <w:rPr>
          <w:rFonts w:hint="cs"/>
          <w:rtl/>
          <w:lang w:eastAsia="he-IL"/>
        </w:rPr>
        <w:t xml:space="preserve"> תגיד את האמת.</w:t>
      </w:r>
    </w:p>
    <w:p w:rsidR="0032115B" w:rsidRPr="00377B26" w:rsidRDefault="0032115B" w:rsidP="00DF1AD9">
      <w:pPr>
        <w:rPr>
          <w:rtl/>
          <w:lang w:eastAsia="he-IL"/>
        </w:rPr>
      </w:pPr>
    </w:p>
    <w:p w:rsidR="0032115B" w:rsidRPr="00377B26" w:rsidRDefault="0032115B" w:rsidP="00DF1AD9">
      <w:pPr>
        <w:pStyle w:val="af6"/>
        <w:keepNext/>
        <w:rPr>
          <w:rtl/>
        </w:rPr>
      </w:pPr>
      <w:bookmarkStart w:id="20859" w:name="ET_yor_6491_74"/>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59"/>
    </w:p>
    <w:p w:rsidR="0032115B" w:rsidRPr="00377B26" w:rsidRDefault="0032115B" w:rsidP="00D20828">
      <w:pPr>
        <w:rPr>
          <w:rtl/>
          <w:lang w:eastAsia="he-IL"/>
        </w:rPr>
      </w:pPr>
    </w:p>
    <w:p w:rsidR="0032115B" w:rsidRPr="00377B26" w:rsidRDefault="0032115B" w:rsidP="00DF1AD9">
      <w:pPr>
        <w:rPr>
          <w:rtl/>
          <w:lang w:eastAsia="he-IL"/>
        </w:rPr>
      </w:pPr>
      <w:bookmarkStart w:id="20860" w:name="_ETM_Q58_409000"/>
      <w:bookmarkEnd w:id="20860"/>
      <w:r w:rsidRPr="00377B26">
        <w:rPr>
          <w:rFonts w:hint="cs"/>
          <w:rtl/>
          <w:lang w:eastAsia="he-IL"/>
        </w:rPr>
        <w:t xml:space="preserve">חברת הכנסת פרידמן, אני אקרא אותך </w:t>
      </w:r>
      <w:bookmarkStart w:id="20861" w:name="_ETM_Q58_411000"/>
      <w:bookmarkEnd w:id="20861"/>
      <w:r w:rsidRPr="00377B26">
        <w:rPr>
          <w:rFonts w:hint="cs"/>
          <w:rtl/>
          <w:lang w:eastAsia="he-IL"/>
        </w:rPr>
        <w:t>בקריאה שנייה.</w:t>
      </w:r>
    </w:p>
    <w:p w:rsidR="0032115B" w:rsidRPr="00377B26" w:rsidRDefault="0032115B" w:rsidP="00DF1AD9">
      <w:pPr>
        <w:rPr>
          <w:rtl/>
          <w:lang w:eastAsia="he-IL"/>
        </w:rPr>
      </w:pPr>
    </w:p>
    <w:p w:rsidR="0032115B" w:rsidRPr="00377B26" w:rsidRDefault="0032115B" w:rsidP="00DF1AD9">
      <w:pPr>
        <w:pStyle w:val="af5"/>
        <w:keepNext/>
        <w:rPr>
          <w:rtl/>
        </w:rPr>
      </w:pPr>
      <w:bookmarkStart w:id="20862" w:name="ET_interruption_6352_76"/>
      <w:r w:rsidRPr="00377B26">
        <w:rPr>
          <w:rStyle w:val="TagStyle"/>
          <w:rtl/>
        </w:rPr>
        <w:t xml:space="preserve"> &lt;&lt; קריאה &gt;&gt; </w:t>
      </w:r>
      <w:r w:rsidRPr="00377B26">
        <w:rPr>
          <w:rtl/>
        </w:rPr>
        <w:t>אלמוג כהן (עוצמה יהודית):</w:t>
      </w:r>
      <w:r w:rsidRPr="00377B26">
        <w:rPr>
          <w:rStyle w:val="TagStyle"/>
          <w:rtl/>
        </w:rPr>
        <w:t xml:space="preserve"> &lt;&lt; קריאה &gt;&gt;</w:t>
      </w:r>
      <w:r w:rsidRPr="00377B26">
        <w:rPr>
          <w:rtl/>
        </w:rPr>
        <w:t xml:space="preserve">   </w:t>
      </w:r>
      <w:bookmarkEnd w:id="20862"/>
    </w:p>
    <w:p w:rsidR="0032115B" w:rsidRPr="00377B26" w:rsidRDefault="0032115B" w:rsidP="00D20828">
      <w:pPr>
        <w:rPr>
          <w:rtl/>
          <w:lang w:eastAsia="he-IL"/>
        </w:rPr>
      </w:pPr>
    </w:p>
    <w:p w:rsidR="0032115B" w:rsidRDefault="0032115B" w:rsidP="00D20828">
      <w:pPr>
        <w:rPr>
          <w:rtl/>
          <w:lang w:eastAsia="he-IL"/>
        </w:rPr>
      </w:pPr>
      <w:r w:rsidRPr="00377B26">
        <w:rPr>
          <w:rFonts w:hint="cs"/>
          <w:rtl/>
          <w:lang w:eastAsia="he-IL"/>
        </w:rPr>
        <w:t xml:space="preserve"> </w:t>
      </w:r>
      <w:r w:rsidR="00D20828">
        <w:rPr>
          <w:rFonts w:hint="cs"/>
          <w:rtl/>
          <w:lang w:eastAsia="he-IL"/>
        </w:rPr>
        <w:t>– – –</w:t>
      </w:r>
      <w:r w:rsidR="00182B8D">
        <w:rPr>
          <w:rFonts w:hint="cs"/>
          <w:rtl/>
          <w:lang w:eastAsia="he-IL"/>
        </w:rPr>
        <w:t xml:space="preserve"> חתולים </w:t>
      </w:r>
      <w:r w:rsidR="00D20828">
        <w:rPr>
          <w:rFonts w:hint="cs"/>
          <w:rtl/>
          <w:lang w:eastAsia="he-IL"/>
        </w:rPr>
        <w:t>– – –</w:t>
      </w:r>
      <w:r w:rsidR="00182B8D">
        <w:rPr>
          <w:rFonts w:hint="cs"/>
          <w:rtl/>
          <w:lang w:eastAsia="he-IL"/>
        </w:rPr>
        <w:t xml:space="preserve"> בני אדם. </w:t>
      </w:r>
    </w:p>
    <w:p w:rsidR="00182B8D" w:rsidRPr="00377B26" w:rsidRDefault="00182B8D" w:rsidP="00DF1AD9">
      <w:pPr>
        <w:rPr>
          <w:rtl/>
          <w:lang w:eastAsia="he-IL"/>
        </w:rPr>
      </w:pPr>
    </w:p>
    <w:p w:rsidR="0032115B" w:rsidRPr="00377B26" w:rsidRDefault="0032115B" w:rsidP="00DF1AD9">
      <w:pPr>
        <w:pStyle w:val="af5"/>
        <w:keepNext/>
        <w:rPr>
          <w:rtl/>
        </w:rPr>
      </w:pPr>
      <w:bookmarkStart w:id="20863" w:name="_ETM_Q58_412000"/>
      <w:bookmarkStart w:id="20864" w:name="ET_interruption_6231_77"/>
      <w:bookmarkEnd w:id="20863"/>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64"/>
    </w:p>
    <w:p w:rsidR="0032115B" w:rsidRPr="00377B26" w:rsidRDefault="0032115B" w:rsidP="00D20828">
      <w:pPr>
        <w:rPr>
          <w:rtl/>
          <w:lang w:eastAsia="he-IL"/>
        </w:rPr>
      </w:pPr>
    </w:p>
    <w:p w:rsidR="0032115B" w:rsidRPr="00377B26" w:rsidRDefault="0032115B" w:rsidP="00DF1AD9">
      <w:pPr>
        <w:rPr>
          <w:rtl/>
          <w:lang w:eastAsia="he-IL"/>
        </w:rPr>
      </w:pPr>
      <w:bookmarkStart w:id="20865" w:name="_ETM_Q58_415000"/>
      <w:bookmarkEnd w:id="20865"/>
      <w:r w:rsidRPr="00377B26">
        <w:rPr>
          <w:rFonts w:hint="cs"/>
          <w:rtl/>
          <w:lang w:eastAsia="he-IL"/>
        </w:rPr>
        <w:t>אתה</w:t>
      </w:r>
      <w:r>
        <w:rPr>
          <w:rFonts w:hint="cs"/>
          <w:rtl/>
          <w:lang w:eastAsia="he-IL"/>
        </w:rPr>
        <w:t>,</w:t>
      </w:r>
      <w:r w:rsidRPr="00377B26">
        <w:rPr>
          <w:rFonts w:hint="cs"/>
          <w:rtl/>
          <w:lang w:eastAsia="he-IL"/>
        </w:rPr>
        <w:t xml:space="preserve"> לפחות שב בשקט ותגיד את האמת. אתה אחראי </w:t>
      </w:r>
      <w:bookmarkStart w:id="20866" w:name="_ETM_Q58_418000"/>
      <w:bookmarkEnd w:id="20866"/>
      <w:r w:rsidRPr="00377B26">
        <w:rPr>
          <w:rFonts w:hint="cs"/>
          <w:rtl/>
          <w:lang w:eastAsia="he-IL"/>
        </w:rPr>
        <w:t>לזה בדיוק כמוהו.</w:t>
      </w:r>
    </w:p>
    <w:p w:rsidR="0032115B" w:rsidRPr="00377B26" w:rsidRDefault="0032115B" w:rsidP="00DF1AD9">
      <w:pPr>
        <w:rPr>
          <w:rtl/>
          <w:lang w:eastAsia="he-IL"/>
        </w:rPr>
      </w:pPr>
      <w:bookmarkStart w:id="20867" w:name="_ETM_Q58_416000"/>
      <w:bookmarkEnd w:id="20867"/>
    </w:p>
    <w:p w:rsidR="0032115B" w:rsidRPr="00377B26" w:rsidRDefault="0032115B" w:rsidP="00DF1AD9">
      <w:pPr>
        <w:pStyle w:val="af5"/>
        <w:keepNext/>
        <w:rPr>
          <w:rtl/>
        </w:rPr>
      </w:pPr>
      <w:bookmarkStart w:id="20868" w:name="ET_interruption_6352_78"/>
      <w:r w:rsidRPr="00377B26">
        <w:rPr>
          <w:rStyle w:val="TagStyle"/>
          <w:rtl/>
        </w:rPr>
        <w:t xml:space="preserve"> &lt;&lt; קריאה &gt;&gt; </w:t>
      </w:r>
      <w:r w:rsidRPr="00377B26">
        <w:rPr>
          <w:rtl/>
        </w:rPr>
        <w:t>אלמוג כהן (עוצמה יהודית):</w:t>
      </w:r>
      <w:r w:rsidRPr="00377B26">
        <w:rPr>
          <w:rStyle w:val="TagStyle"/>
          <w:rtl/>
        </w:rPr>
        <w:t xml:space="preserve"> &lt;&lt; קריאה &gt;&gt;</w:t>
      </w:r>
      <w:r w:rsidRPr="00377B26">
        <w:rPr>
          <w:rtl/>
        </w:rPr>
        <w:t xml:space="preserve">   </w:t>
      </w:r>
      <w:bookmarkEnd w:id="20868"/>
    </w:p>
    <w:p w:rsidR="0032115B" w:rsidRPr="00377B26" w:rsidRDefault="0032115B" w:rsidP="00D20828">
      <w:pPr>
        <w:rPr>
          <w:rtl/>
          <w:lang w:eastAsia="he-IL"/>
        </w:rPr>
      </w:pPr>
    </w:p>
    <w:p w:rsidR="0032115B" w:rsidRPr="00377B26" w:rsidRDefault="0032115B" w:rsidP="00DF1AD9">
      <w:pPr>
        <w:rPr>
          <w:rtl/>
          <w:lang w:eastAsia="he-IL"/>
        </w:rPr>
      </w:pPr>
      <w:bookmarkStart w:id="20869" w:name="_ETM_Q58_417000"/>
      <w:bookmarkEnd w:id="20869"/>
      <w:r w:rsidRPr="00377B26">
        <w:rPr>
          <w:rFonts w:hint="cs"/>
          <w:rtl/>
          <w:lang w:eastAsia="he-IL"/>
        </w:rPr>
        <w:t xml:space="preserve">נלטף חתולים. אם היה לי גור, </w:t>
      </w:r>
      <w:bookmarkStart w:id="20870" w:name="_ETM_Q58_422000"/>
      <w:bookmarkEnd w:id="20870"/>
      <w:r w:rsidRPr="00377B26">
        <w:rPr>
          <w:rFonts w:hint="cs"/>
          <w:rtl/>
          <w:lang w:eastAsia="he-IL"/>
        </w:rPr>
        <w:t>שיירדם, שיישן.</w:t>
      </w:r>
    </w:p>
    <w:p w:rsidR="0032115B" w:rsidRPr="00377B26" w:rsidRDefault="0032115B" w:rsidP="00DF1AD9">
      <w:pPr>
        <w:rPr>
          <w:rtl/>
          <w:lang w:eastAsia="he-IL"/>
        </w:rPr>
      </w:pPr>
    </w:p>
    <w:p w:rsidR="0032115B" w:rsidRPr="00377B26" w:rsidRDefault="0032115B" w:rsidP="00DF1AD9">
      <w:pPr>
        <w:pStyle w:val="af6"/>
        <w:keepNext/>
        <w:rPr>
          <w:rtl/>
        </w:rPr>
      </w:pPr>
      <w:bookmarkStart w:id="20871" w:name="ET_yor_6491_81"/>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71"/>
    </w:p>
    <w:p w:rsidR="0032115B" w:rsidRPr="00377B26" w:rsidRDefault="0032115B" w:rsidP="00D20828">
      <w:pPr>
        <w:rPr>
          <w:rtl/>
          <w:lang w:eastAsia="he-IL"/>
        </w:rPr>
      </w:pPr>
    </w:p>
    <w:p w:rsidR="0032115B" w:rsidRPr="00377B26" w:rsidRDefault="0032115B" w:rsidP="00DF1AD9">
      <w:pPr>
        <w:rPr>
          <w:rtl/>
          <w:lang w:eastAsia="he-IL"/>
        </w:rPr>
      </w:pPr>
      <w:bookmarkStart w:id="20872" w:name="_ETM_Q58_423000"/>
      <w:bookmarkEnd w:id="20872"/>
      <w:r w:rsidRPr="00377B26">
        <w:rPr>
          <w:rFonts w:hint="cs"/>
          <w:rtl/>
          <w:lang w:eastAsia="he-IL"/>
        </w:rPr>
        <w:t>חבר הכנסת כהן.</w:t>
      </w:r>
    </w:p>
    <w:p w:rsidR="0032115B" w:rsidRPr="00377B26" w:rsidRDefault="0032115B" w:rsidP="00DF1AD9">
      <w:pPr>
        <w:rPr>
          <w:rtl/>
          <w:lang w:eastAsia="he-IL"/>
        </w:rPr>
      </w:pPr>
      <w:bookmarkStart w:id="20873" w:name="_ETM_Q58_424000"/>
      <w:bookmarkEnd w:id="20873"/>
    </w:p>
    <w:p w:rsidR="0032115B" w:rsidRPr="00377B26" w:rsidRDefault="0032115B" w:rsidP="00DF1AD9">
      <w:pPr>
        <w:pStyle w:val="af5"/>
        <w:keepNext/>
        <w:rPr>
          <w:rtl/>
        </w:rPr>
      </w:pPr>
      <w:bookmarkStart w:id="20874" w:name="ET_interruption_6231_79"/>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74"/>
    </w:p>
    <w:p w:rsidR="0032115B" w:rsidRPr="00377B26" w:rsidRDefault="0032115B" w:rsidP="00D20828">
      <w:pPr>
        <w:rPr>
          <w:rtl/>
          <w:lang w:eastAsia="he-IL"/>
        </w:rPr>
      </w:pPr>
    </w:p>
    <w:p w:rsidR="0032115B" w:rsidRPr="00377B26" w:rsidRDefault="0032115B" w:rsidP="00DF1AD9">
      <w:pPr>
        <w:rPr>
          <w:rtl/>
          <w:lang w:eastAsia="he-IL"/>
        </w:rPr>
      </w:pPr>
      <w:bookmarkStart w:id="20875" w:name="_ETM_Q58_421000"/>
      <w:bookmarkEnd w:id="20875"/>
      <w:r w:rsidRPr="00377B26">
        <w:rPr>
          <w:rFonts w:hint="cs"/>
          <w:rtl/>
          <w:lang w:eastAsia="he-IL"/>
        </w:rPr>
        <w:t>אתה תתבגר. תתבגר.</w:t>
      </w:r>
    </w:p>
    <w:p w:rsidR="0032115B" w:rsidRPr="00377B26" w:rsidRDefault="0032115B" w:rsidP="00DF1AD9">
      <w:pPr>
        <w:rPr>
          <w:rtl/>
          <w:lang w:eastAsia="he-IL"/>
        </w:rPr>
      </w:pPr>
    </w:p>
    <w:p w:rsidR="0032115B" w:rsidRPr="00377B26" w:rsidRDefault="0032115B" w:rsidP="00DF1AD9">
      <w:pPr>
        <w:pStyle w:val="af5"/>
        <w:keepNext/>
        <w:rPr>
          <w:rtl/>
        </w:rPr>
      </w:pPr>
      <w:bookmarkStart w:id="20876" w:name="ET_interruption_6352_82"/>
      <w:r w:rsidRPr="00377B26">
        <w:rPr>
          <w:rStyle w:val="TagStyle"/>
          <w:rtl/>
        </w:rPr>
        <w:t xml:space="preserve"> &lt;&lt; קריאה &gt;&gt; </w:t>
      </w:r>
      <w:r w:rsidRPr="00377B26">
        <w:rPr>
          <w:rtl/>
        </w:rPr>
        <w:t>אלמוג כהן (עוצמה יהודית):</w:t>
      </w:r>
      <w:r w:rsidRPr="00377B26">
        <w:rPr>
          <w:rStyle w:val="TagStyle"/>
          <w:rtl/>
        </w:rPr>
        <w:t xml:space="preserve"> &lt;&lt; קריאה &gt;&gt;</w:t>
      </w:r>
      <w:r w:rsidRPr="00377B26">
        <w:rPr>
          <w:rtl/>
        </w:rPr>
        <w:t xml:space="preserve">   </w:t>
      </w:r>
      <w:bookmarkEnd w:id="20876"/>
    </w:p>
    <w:p w:rsidR="0032115B" w:rsidRPr="00377B26" w:rsidRDefault="0032115B" w:rsidP="00D20828">
      <w:pPr>
        <w:rPr>
          <w:rtl/>
          <w:lang w:eastAsia="he-IL"/>
        </w:rPr>
      </w:pPr>
    </w:p>
    <w:p w:rsidR="0032115B" w:rsidRPr="00377B26" w:rsidRDefault="00D20828" w:rsidP="00D20828">
      <w:pPr>
        <w:rPr>
          <w:rtl/>
          <w:lang w:eastAsia="he-IL"/>
        </w:rPr>
      </w:pPr>
      <w:bookmarkStart w:id="20877" w:name="_ETM_Q58_425000"/>
      <w:bookmarkEnd w:id="20877"/>
      <w:r>
        <w:rPr>
          <w:rFonts w:hint="cs"/>
          <w:rtl/>
          <w:lang w:eastAsia="he-IL"/>
        </w:rPr>
        <w:t>– – –</w:t>
      </w:r>
    </w:p>
    <w:p w:rsidR="0032115B" w:rsidRPr="00377B26" w:rsidRDefault="0032115B" w:rsidP="00DF1AD9">
      <w:pPr>
        <w:rPr>
          <w:rtl/>
          <w:lang w:eastAsia="he-IL"/>
        </w:rPr>
      </w:pPr>
      <w:bookmarkStart w:id="20878" w:name="_ETM_Q58_427000"/>
      <w:bookmarkEnd w:id="20878"/>
    </w:p>
    <w:p w:rsidR="0032115B" w:rsidRPr="00377B26" w:rsidRDefault="0032115B" w:rsidP="00DF1AD9">
      <w:pPr>
        <w:pStyle w:val="af5"/>
        <w:keepNext/>
        <w:rPr>
          <w:rtl/>
        </w:rPr>
      </w:pPr>
      <w:bookmarkStart w:id="20879" w:name="ET_interruption_6231_83"/>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879"/>
    </w:p>
    <w:p w:rsidR="0032115B" w:rsidRPr="00377B26" w:rsidRDefault="0032115B" w:rsidP="00D20828">
      <w:pPr>
        <w:rPr>
          <w:rtl/>
          <w:lang w:eastAsia="he-IL"/>
        </w:rPr>
      </w:pPr>
    </w:p>
    <w:p w:rsidR="0032115B" w:rsidRPr="00377B26" w:rsidRDefault="0032115B" w:rsidP="00DF1AD9">
      <w:pPr>
        <w:rPr>
          <w:rtl/>
          <w:lang w:eastAsia="he-IL"/>
        </w:rPr>
      </w:pPr>
      <w:bookmarkStart w:id="20880" w:name="_ETM_Q58_428000"/>
      <w:bookmarkEnd w:id="20880"/>
      <w:r w:rsidRPr="00377B26">
        <w:rPr>
          <w:rFonts w:hint="cs"/>
          <w:rtl/>
          <w:lang w:eastAsia="he-IL"/>
        </w:rPr>
        <w:t xml:space="preserve"> אפשר לדאוג גם לבעלי חיים וגם לבני אדם.</w:t>
      </w:r>
    </w:p>
    <w:p w:rsidR="0032115B" w:rsidRPr="00377B26" w:rsidRDefault="0032115B" w:rsidP="00DF1AD9">
      <w:pPr>
        <w:rPr>
          <w:rtl/>
          <w:lang w:eastAsia="he-IL"/>
        </w:rPr>
      </w:pPr>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 הכנסת כהן. חברת הכנסת פרידמן, אני אקרא אותך בקריאה שנייה. אני מבקשת לשבת.</w:t>
      </w:r>
    </w:p>
    <w:p w:rsidR="0032115B" w:rsidRPr="00377B26" w:rsidRDefault="0032115B" w:rsidP="00DF1AD9">
      <w:pPr>
        <w:rPr>
          <w:rtl/>
          <w:lang w:eastAsia="he-IL"/>
        </w:rPr>
      </w:pPr>
      <w:bookmarkStart w:id="20881" w:name="_ETM_Q58_431000"/>
      <w:bookmarkEnd w:id="20881"/>
    </w:p>
    <w:p w:rsidR="0032115B" w:rsidRPr="00377B26" w:rsidRDefault="0032115B" w:rsidP="00DF1AD9">
      <w:pPr>
        <w:pStyle w:val="af5"/>
        <w:keepNext/>
        <w:rPr>
          <w:rtl/>
        </w:rPr>
      </w:pPr>
      <w:bookmarkStart w:id="20882" w:name="ET_interruption_6507_84"/>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882"/>
    </w:p>
    <w:p w:rsidR="0032115B" w:rsidRPr="00377B26" w:rsidRDefault="0032115B" w:rsidP="00D20828">
      <w:pPr>
        <w:rPr>
          <w:rtl/>
          <w:lang w:eastAsia="he-IL"/>
        </w:rPr>
      </w:pPr>
    </w:p>
    <w:p w:rsidR="0032115B" w:rsidRPr="00377B26" w:rsidRDefault="0032115B" w:rsidP="00D20828">
      <w:pPr>
        <w:rPr>
          <w:rtl/>
          <w:lang w:eastAsia="he-IL"/>
        </w:rPr>
      </w:pPr>
      <w:bookmarkStart w:id="20883" w:name="_ETM_Q58_432000"/>
      <w:bookmarkEnd w:id="20883"/>
      <w:r w:rsidRPr="00377B26">
        <w:rPr>
          <w:rFonts w:hint="cs"/>
          <w:rtl/>
          <w:lang w:eastAsia="he-IL"/>
        </w:rPr>
        <w:t xml:space="preserve"> </w:t>
      </w:r>
      <w:r w:rsidR="00D20828">
        <w:rPr>
          <w:rFonts w:hint="cs"/>
          <w:rtl/>
          <w:lang w:eastAsia="he-IL"/>
        </w:rPr>
        <w:t>– – –</w:t>
      </w:r>
    </w:p>
    <w:p w:rsidR="0032115B" w:rsidRPr="00377B26" w:rsidRDefault="0032115B" w:rsidP="00DF1AD9">
      <w:pPr>
        <w:rPr>
          <w:rtl/>
          <w:lang w:eastAsia="he-IL"/>
        </w:rPr>
      </w:pPr>
    </w:p>
    <w:p w:rsidR="0032115B" w:rsidRPr="00377B26" w:rsidRDefault="0032115B" w:rsidP="00DF1AD9">
      <w:pPr>
        <w:pStyle w:val="-"/>
        <w:keepNext/>
        <w:rPr>
          <w:rtl/>
        </w:rPr>
      </w:pPr>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p>
    <w:p w:rsidR="0032115B" w:rsidRPr="00377B26" w:rsidRDefault="0032115B" w:rsidP="00D20828">
      <w:pPr>
        <w:rPr>
          <w:rtl/>
          <w:lang w:eastAsia="he-IL"/>
        </w:rPr>
      </w:pPr>
    </w:p>
    <w:p w:rsidR="0032115B" w:rsidRDefault="0032115B" w:rsidP="00D20828">
      <w:pPr>
        <w:rPr>
          <w:rtl/>
          <w:lang w:eastAsia="he-IL"/>
        </w:rPr>
      </w:pPr>
      <w:bookmarkStart w:id="20884" w:name="_ETM_Q58_434000"/>
      <w:bookmarkEnd w:id="20884"/>
      <w:r>
        <w:rPr>
          <w:rFonts w:hint="cs"/>
          <w:rtl/>
          <w:lang w:eastAsia="he-IL"/>
        </w:rPr>
        <w:t xml:space="preserve">לכן, </w:t>
      </w:r>
      <w:r w:rsidRPr="00377B26">
        <w:rPr>
          <w:rFonts w:hint="cs"/>
          <w:rtl/>
          <w:lang w:eastAsia="he-IL"/>
        </w:rPr>
        <w:t xml:space="preserve">לאור הדברים האלה, </w:t>
      </w:r>
      <w:bookmarkStart w:id="20885" w:name="_ETM_Q58_437000"/>
      <w:bookmarkEnd w:id="20885"/>
      <w:r w:rsidRPr="00377B26">
        <w:rPr>
          <w:rFonts w:hint="cs"/>
          <w:rtl/>
          <w:lang w:eastAsia="he-IL"/>
        </w:rPr>
        <w:t xml:space="preserve">שהממשלה שלנו רואה את </w:t>
      </w:r>
      <w:r>
        <w:rPr>
          <w:rFonts w:hint="cs"/>
          <w:rtl/>
          <w:lang w:eastAsia="he-IL"/>
        </w:rPr>
        <w:t xml:space="preserve">זה </w:t>
      </w:r>
      <w:r w:rsidR="00D20828">
        <w:rPr>
          <w:rFonts w:hint="cs"/>
          <w:rtl/>
          <w:lang w:eastAsia="he-IL"/>
        </w:rPr>
        <w:t>– –</w:t>
      </w:r>
      <w:r w:rsidRPr="00377B26">
        <w:rPr>
          <w:rFonts w:hint="cs"/>
          <w:rtl/>
          <w:lang w:eastAsia="he-IL"/>
        </w:rPr>
        <w:t xml:space="preserve"> </w:t>
      </w:r>
    </w:p>
    <w:p w:rsidR="0032115B" w:rsidRPr="00377B26" w:rsidRDefault="0032115B" w:rsidP="00DF1AD9">
      <w:pPr>
        <w:rPr>
          <w:rtl/>
          <w:lang w:eastAsia="he-IL"/>
        </w:rPr>
      </w:pPr>
    </w:p>
    <w:p w:rsidR="0032115B" w:rsidRPr="00377B26" w:rsidRDefault="0032115B" w:rsidP="00DF1AD9">
      <w:pPr>
        <w:pStyle w:val="af6"/>
        <w:keepNext/>
        <w:rPr>
          <w:rtl/>
        </w:rPr>
      </w:pPr>
      <w:bookmarkStart w:id="20886" w:name="ET_yor_6491_86"/>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86"/>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חברת הכנסת שלי.</w:t>
      </w:r>
    </w:p>
    <w:p w:rsidR="0032115B" w:rsidRPr="00377B26" w:rsidRDefault="0032115B" w:rsidP="00DF1AD9">
      <w:pPr>
        <w:rPr>
          <w:rtl/>
          <w:lang w:eastAsia="he-IL"/>
        </w:rPr>
      </w:pPr>
    </w:p>
    <w:p w:rsidR="0032115B" w:rsidRPr="00377B26" w:rsidRDefault="0032115B" w:rsidP="00DF1AD9">
      <w:pPr>
        <w:pStyle w:val="-"/>
        <w:keepNext/>
        <w:rPr>
          <w:rtl/>
        </w:rPr>
      </w:pPr>
      <w:bookmarkStart w:id="20887" w:name="ET_speakercontinue_6427_87"/>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87"/>
    </w:p>
    <w:p w:rsidR="0032115B" w:rsidRPr="00377B26" w:rsidRDefault="0032115B" w:rsidP="00D20828">
      <w:pPr>
        <w:rPr>
          <w:rtl/>
          <w:lang w:eastAsia="he-IL"/>
        </w:rPr>
      </w:pPr>
    </w:p>
    <w:p w:rsidR="0032115B" w:rsidRPr="00377B26" w:rsidRDefault="00D20828" w:rsidP="00D20828">
      <w:pPr>
        <w:rPr>
          <w:rtl/>
          <w:lang w:eastAsia="he-IL"/>
        </w:rPr>
      </w:pPr>
      <w:bookmarkStart w:id="20888" w:name="_ETM_Q58_439000"/>
      <w:bookmarkEnd w:id="20888"/>
      <w:r>
        <w:rPr>
          <w:rFonts w:hint="cs"/>
          <w:rtl/>
          <w:lang w:eastAsia="he-IL"/>
        </w:rPr>
        <w:t>– –</w:t>
      </w:r>
      <w:r w:rsidR="0032115B" w:rsidRPr="00377B26">
        <w:rPr>
          <w:rFonts w:hint="cs"/>
          <w:rtl/>
          <w:lang w:eastAsia="he-IL"/>
        </w:rPr>
        <w:t xml:space="preserve"> רואה את זה כיעד</w:t>
      </w:r>
      <w:bookmarkStart w:id="20889" w:name="_ETM_Q58_438000"/>
      <w:bookmarkEnd w:id="20889"/>
      <w:r w:rsidR="0032115B" w:rsidRPr="00377B26">
        <w:rPr>
          <w:rFonts w:hint="cs"/>
          <w:rtl/>
          <w:lang w:eastAsia="he-IL"/>
        </w:rPr>
        <w:t xml:space="preserve"> </w:t>
      </w:r>
      <w:r>
        <w:rPr>
          <w:rFonts w:hint="cs"/>
          <w:rtl/>
          <w:lang w:eastAsia="he-IL"/>
        </w:rPr>
        <w:t>– –</w:t>
      </w:r>
    </w:p>
    <w:p w:rsidR="0032115B" w:rsidRPr="00377B26" w:rsidRDefault="0032115B" w:rsidP="00DF1AD9">
      <w:pPr>
        <w:rPr>
          <w:rtl/>
          <w:lang w:eastAsia="he-IL"/>
        </w:rPr>
      </w:pPr>
    </w:p>
    <w:p w:rsidR="0032115B" w:rsidRPr="00377B26" w:rsidRDefault="0032115B" w:rsidP="00DF1AD9">
      <w:pPr>
        <w:pStyle w:val="af6"/>
        <w:keepNext/>
        <w:rPr>
          <w:rtl/>
        </w:rPr>
      </w:pPr>
      <w:bookmarkStart w:id="20890" w:name="ET_yor_6491_88"/>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890"/>
    </w:p>
    <w:p w:rsidR="0032115B" w:rsidRPr="00377B26" w:rsidRDefault="0032115B" w:rsidP="00D20828">
      <w:pPr>
        <w:rPr>
          <w:rtl/>
          <w:lang w:eastAsia="he-IL"/>
        </w:rPr>
      </w:pPr>
    </w:p>
    <w:p w:rsidR="0032115B" w:rsidRPr="00377B26" w:rsidRDefault="0032115B" w:rsidP="00DF1AD9">
      <w:pPr>
        <w:rPr>
          <w:rtl/>
          <w:lang w:eastAsia="he-IL"/>
        </w:rPr>
      </w:pPr>
      <w:bookmarkStart w:id="20891" w:name="_ETM_Q58_440000"/>
      <w:bookmarkEnd w:id="20891"/>
      <w:r w:rsidRPr="00377B26">
        <w:rPr>
          <w:rFonts w:hint="cs"/>
          <w:rtl/>
          <w:lang w:eastAsia="he-IL"/>
        </w:rPr>
        <w:t>אנא</w:t>
      </w:r>
      <w:r w:rsidR="002E6FCE">
        <w:rPr>
          <w:rFonts w:hint="cs"/>
          <w:rtl/>
          <w:lang w:eastAsia="he-IL"/>
        </w:rPr>
        <w:t xml:space="preserve"> </w:t>
      </w:r>
      <w:r w:rsidRPr="00377B26">
        <w:rPr>
          <w:rFonts w:hint="cs"/>
          <w:rtl/>
          <w:lang w:eastAsia="he-IL"/>
        </w:rPr>
        <w:t>לסיים, השר.</w:t>
      </w:r>
    </w:p>
    <w:p w:rsidR="0032115B" w:rsidRPr="00377B26" w:rsidRDefault="0032115B" w:rsidP="00DF1AD9">
      <w:pPr>
        <w:rPr>
          <w:rtl/>
          <w:lang w:eastAsia="he-IL"/>
        </w:rPr>
      </w:pPr>
    </w:p>
    <w:p w:rsidR="0032115B" w:rsidRPr="00377B26" w:rsidRDefault="0032115B" w:rsidP="00DF1AD9">
      <w:pPr>
        <w:pStyle w:val="af5"/>
        <w:keepNext/>
        <w:rPr>
          <w:rtl/>
        </w:rPr>
      </w:pPr>
      <w:bookmarkStart w:id="20892" w:name="ET_interruption_6507_90"/>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892"/>
    </w:p>
    <w:p w:rsidR="0032115B" w:rsidRPr="00377B26" w:rsidRDefault="0032115B" w:rsidP="00D20828">
      <w:pPr>
        <w:rPr>
          <w:rtl/>
          <w:lang w:eastAsia="he-IL"/>
        </w:rPr>
      </w:pPr>
    </w:p>
    <w:p w:rsidR="0032115B" w:rsidRPr="00377B26" w:rsidRDefault="00D20828" w:rsidP="00D20828">
      <w:pPr>
        <w:rPr>
          <w:rtl/>
          <w:lang w:eastAsia="he-IL"/>
        </w:rPr>
      </w:pPr>
      <w:bookmarkStart w:id="20893" w:name="_ETM_Q58_441000"/>
      <w:bookmarkEnd w:id="20893"/>
      <w:r>
        <w:rPr>
          <w:rFonts w:hint="cs"/>
          <w:rtl/>
          <w:lang w:eastAsia="he-IL"/>
        </w:rPr>
        <w:t>– – –</w:t>
      </w:r>
    </w:p>
    <w:p w:rsidR="0032115B" w:rsidRPr="00377B26" w:rsidRDefault="0032115B" w:rsidP="00DF1AD9">
      <w:pPr>
        <w:rPr>
          <w:rtl/>
          <w:lang w:eastAsia="he-IL"/>
        </w:rPr>
      </w:pPr>
      <w:bookmarkStart w:id="20894" w:name="_ETM_Q58_443000"/>
      <w:bookmarkEnd w:id="20894"/>
    </w:p>
    <w:p w:rsidR="0032115B" w:rsidRPr="00377B26" w:rsidRDefault="0032115B" w:rsidP="00DF1AD9">
      <w:pPr>
        <w:pStyle w:val="-"/>
        <w:keepNext/>
        <w:rPr>
          <w:rtl/>
        </w:rPr>
      </w:pPr>
      <w:bookmarkStart w:id="20895" w:name="ET_speakercontinue_6427_89"/>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95"/>
    </w:p>
    <w:p w:rsidR="0032115B" w:rsidRPr="00377B26" w:rsidRDefault="0032115B" w:rsidP="00D20828">
      <w:pPr>
        <w:rPr>
          <w:rtl/>
          <w:lang w:eastAsia="he-IL"/>
        </w:rPr>
      </w:pPr>
    </w:p>
    <w:p w:rsidR="0032115B" w:rsidRPr="00377B26" w:rsidRDefault="00D20828" w:rsidP="00D20828">
      <w:pPr>
        <w:rPr>
          <w:rtl/>
          <w:lang w:eastAsia="he-IL"/>
        </w:rPr>
      </w:pPr>
      <w:r>
        <w:rPr>
          <w:rFonts w:hint="cs"/>
          <w:rtl/>
          <w:lang w:eastAsia="he-IL"/>
        </w:rPr>
        <w:t>– –</w:t>
      </w:r>
      <w:r w:rsidR="0032115B">
        <w:rPr>
          <w:rFonts w:hint="cs"/>
          <w:rtl/>
          <w:lang w:eastAsia="he-IL"/>
        </w:rPr>
        <w:t xml:space="preserve"> </w:t>
      </w:r>
      <w:r w:rsidR="0032115B" w:rsidRPr="00377B26">
        <w:rPr>
          <w:rFonts w:hint="cs"/>
          <w:rtl/>
          <w:lang w:eastAsia="he-IL"/>
        </w:rPr>
        <w:t xml:space="preserve">רואה את זה כיעד, הרי </w:t>
      </w:r>
      <w:r w:rsidR="0032115B">
        <w:rPr>
          <w:rFonts w:hint="cs"/>
          <w:rtl/>
          <w:lang w:eastAsia="he-IL"/>
        </w:rPr>
        <w:t xml:space="preserve">אנחנו </w:t>
      </w:r>
      <w:bookmarkStart w:id="20896" w:name="_ETM_Q58_448239"/>
      <w:bookmarkEnd w:id="20896"/>
      <w:r w:rsidR="0032115B">
        <w:rPr>
          <w:rFonts w:hint="cs"/>
          <w:rtl/>
          <w:lang w:eastAsia="he-IL"/>
        </w:rPr>
        <w:t xml:space="preserve">מבקשים </w:t>
      </w:r>
      <w:r>
        <w:rPr>
          <w:rFonts w:hint="cs"/>
          <w:rtl/>
          <w:lang w:eastAsia="he-IL"/>
        </w:rPr>
        <w:t>– –</w:t>
      </w:r>
      <w:r w:rsidR="0032115B" w:rsidRPr="00377B26">
        <w:rPr>
          <w:rFonts w:hint="cs"/>
          <w:rtl/>
          <w:lang w:eastAsia="he-IL"/>
        </w:rPr>
        <w:t xml:space="preserve"> </w:t>
      </w:r>
    </w:p>
    <w:p w:rsidR="0032115B" w:rsidRPr="00377B26" w:rsidRDefault="0032115B" w:rsidP="00DF1AD9">
      <w:pPr>
        <w:rPr>
          <w:rtl/>
          <w:lang w:eastAsia="he-IL"/>
        </w:rPr>
      </w:pPr>
      <w:bookmarkStart w:id="20897" w:name="_ETM_Q58_442000"/>
      <w:bookmarkEnd w:id="20897"/>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חברת הכנסת שלי.</w:t>
      </w:r>
    </w:p>
    <w:p w:rsidR="0032115B" w:rsidRPr="00377B26" w:rsidRDefault="0032115B" w:rsidP="00DF1AD9">
      <w:pPr>
        <w:rPr>
          <w:rtl/>
          <w:lang w:eastAsia="he-IL"/>
        </w:rPr>
      </w:pPr>
    </w:p>
    <w:p w:rsidR="0032115B" w:rsidRPr="00377B26" w:rsidRDefault="0032115B" w:rsidP="00DF1AD9">
      <w:pPr>
        <w:pStyle w:val="-"/>
        <w:keepNext/>
        <w:rPr>
          <w:rtl/>
        </w:rPr>
      </w:pPr>
      <w:bookmarkStart w:id="20898" w:name="ET_speakercontinue_6427_18"/>
      <w:r w:rsidRPr="00377B26">
        <w:rPr>
          <w:rStyle w:val="TagStyle"/>
          <w:rtl/>
        </w:rPr>
        <w:t xml:space="preserve"> &lt;&lt; דובר_המשך &gt;&gt; </w:t>
      </w:r>
      <w:r w:rsidRPr="00377B26">
        <w:rPr>
          <w:rtl/>
        </w:rPr>
        <w:t>השר לביטחון לאומי איתמר בן גביר:</w:t>
      </w:r>
      <w:r w:rsidRPr="00377B26">
        <w:rPr>
          <w:rStyle w:val="TagStyle"/>
          <w:rtl/>
        </w:rPr>
        <w:t xml:space="preserve"> &lt;&lt; דובר_המשך &gt;&gt;</w:t>
      </w:r>
      <w:r w:rsidRPr="00377B26">
        <w:rPr>
          <w:rtl/>
        </w:rPr>
        <w:t xml:space="preserve">   </w:t>
      </w:r>
      <w:bookmarkEnd w:id="20898"/>
    </w:p>
    <w:p w:rsidR="0032115B" w:rsidRPr="00377B26" w:rsidRDefault="0032115B" w:rsidP="00D20828">
      <w:pPr>
        <w:rPr>
          <w:rtl/>
          <w:lang w:eastAsia="he-IL"/>
        </w:rPr>
      </w:pPr>
    </w:p>
    <w:p w:rsidR="0032115B" w:rsidRDefault="00D20828" w:rsidP="00D20828">
      <w:pPr>
        <w:rPr>
          <w:rtl/>
          <w:lang w:eastAsia="he-IL"/>
        </w:rPr>
      </w:pPr>
      <w:bookmarkStart w:id="20899" w:name="_ETM_Q58_446000"/>
      <w:bookmarkEnd w:id="20899"/>
      <w:r>
        <w:rPr>
          <w:rFonts w:hint="cs"/>
          <w:rtl/>
          <w:lang w:eastAsia="he-IL"/>
        </w:rPr>
        <w:t>– –</w:t>
      </w:r>
      <w:r w:rsidR="0032115B">
        <w:rPr>
          <w:rFonts w:hint="cs"/>
          <w:rtl/>
          <w:lang w:eastAsia="he-IL"/>
        </w:rPr>
        <w:t xml:space="preserve"> להצביע נגד ההצ</w:t>
      </w:r>
      <w:r w:rsidR="002E6FCE">
        <w:rPr>
          <w:rFonts w:hint="cs"/>
          <w:rtl/>
          <w:lang w:eastAsia="he-IL"/>
        </w:rPr>
        <w:t xml:space="preserve">עה. </w:t>
      </w:r>
    </w:p>
    <w:p w:rsidR="0032115B" w:rsidRDefault="0032115B" w:rsidP="00DF1AD9">
      <w:pPr>
        <w:rPr>
          <w:rtl/>
          <w:lang w:eastAsia="he-IL"/>
        </w:rPr>
      </w:pPr>
    </w:p>
    <w:p w:rsidR="0032115B" w:rsidRPr="00377B26" w:rsidRDefault="0032115B" w:rsidP="00496675">
      <w:pPr>
        <w:rPr>
          <w:rtl/>
          <w:lang w:eastAsia="he-IL"/>
        </w:rPr>
      </w:pPr>
      <w:r w:rsidRPr="00377B26">
        <w:rPr>
          <w:rFonts w:hint="cs"/>
          <w:rtl/>
          <w:lang w:eastAsia="he-IL"/>
        </w:rPr>
        <w:t xml:space="preserve">מילה </w:t>
      </w:r>
      <w:bookmarkStart w:id="20900" w:name="_ETM_Q58_447000"/>
      <w:bookmarkEnd w:id="20900"/>
      <w:r w:rsidRPr="00377B26">
        <w:rPr>
          <w:rFonts w:hint="cs"/>
          <w:rtl/>
          <w:lang w:eastAsia="he-IL"/>
        </w:rPr>
        <w:t>אחת אולי לחברת הכנסת פרידמן</w:t>
      </w:r>
      <w:r>
        <w:rPr>
          <w:rFonts w:hint="cs"/>
          <w:rtl/>
          <w:lang w:eastAsia="he-IL"/>
        </w:rPr>
        <w:t>.</w:t>
      </w:r>
      <w:r w:rsidRPr="00377B26">
        <w:rPr>
          <w:rFonts w:hint="cs"/>
          <w:rtl/>
          <w:lang w:eastAsia="he-IL"/>
        </w:rPr>
        <w:t xml:space="preserve"> אני יושב בוועדת השרים לענייני </w:t>
      </w:r>
      <w:bookmarkStart w:id="20901" w:name="_ETM_Q58_452000"/>
      <w:bookmarkEnd w:id="20901"/>
      <w:r w:rsidRPr="00377B26">
        <w:rPr>
          <w:rFonts w:hint="cs"/>
          <w:rtl/>
          <w:lang w:eastAsia="he-IL"/>
        </w:rPr>
        <w:t>חקיקה</w:t>
      </w:r>
      <w:r>
        <w:rPr>
          <w:rFonts w:hint="cs"/>
          <w:rtl/>
          <w:lang w:eastAsia="he-IL"/>
        </w:rPr>
        <w:t>.</w:t>
      </w:r>
      <w:r w:rsidRPr="00377B26">
        <w:rPr>
          <w:rFonts w:hint="cs"/>
          <w:rtl/>
          <w:lang w:eastAsia="he-IL"/>
        </w:rPr>
        <w:t xml:space="preserve"> אני לא מזלזל לא בחתולים ולא בכלבים, אבל ריבונו של עולם, יש גם בני אדם, </w:t>
      </w:r>
      <w:bookmarkStart w:id="20902" w:name="_ETM_Q58_460000"/>
      <w:bookmarkEnd w:id="20902"/>
      <w:r w:rsidRPr="00377B26">
        <w:rPr>
          <w:rFonts w:hint="cs"/>
          <w:rtl/>
          <w:lang w:eastAsia="he-IL"/>
        </w:rPr>
        <w:t>יש גם בני אדם שגרים בנגב. תדאגו להם. תודה.</w:t>
      </w:r>
    </w:p>
    <w:p w:rsidR="0032115B" w:rsidRPr="00377B26" w:rsidRDefault="0032115B" w:rsidP="00DF1AD9">
      <w:pPr>
        <w:rPr>
          <w:rtl/>
          <w:lang w:eastAsia="he-IL"/>
        </w:rPr>
      </w:pPr>
    </w:p>
    <w:p w:rsidR="0032115B" w:rsidRPr="00377B26" w:rsidRDefault="0032115B" w:rsidP="00DF1AD9">
      <w:pPr>
        <w:pStyle w:val="af5"/>
        <w:keepNext/>
        <w:rPr>
          <w:rtl/>
        </w:rPr>
      </w:pPr>
      <w:bookmarkStart w:id="20903" w:name="ET_interruption_6231_91"/>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903"/>
    </w:p>
    <w:p w:rsidR="0032115B" w:rsidRPr="00377B26" w:rsidRDefault="0032115B" w:rsidP="00D20828">
      <w:pPr>
        <w:rPr>
          <w:rtl/>
          <w:lang w:eastAsia="he-IL"/>
        </w:rPr>
      </w:pPr>
    </w:p>
    <w:p w:rsidR="0032115B" w:rsidRPr="00377B26" w:rsidRDefault="0032115B" w:rsidP="00D20828">
      <w:pPr>
        <w:rPr>
          <w:rtl/>
          <w:lang w:eastAsia="he-IL"/>
        </w:rPr>
      </w:pPr>
      <w:bookmarkStart w:id="20904" w:name="_ETM_Q58_459000"/>
      <w:bookmarkStart w:id="20905" w:name="_ETM_Q58_461000"/>
      <w:bookmarkEnd w:id="20904"/>
      <w:bookmarkEnd w:id="20905"/>
      <w:r w:rsidRPr="00377B26">
        <w:rPr>
          <w:rFonts w:hint="cs"/>
          <w:rtl/>
          <w:lang w:eastAsia="he-IL"/>
        </w:rPr>
        <w:t xml:space="preserve">אתה תדאג לבני אדם בנגב </w:t>
      </w:r>
      <w:r w:rsidR="00D20828">
        <w:rPr>
          <w:rFonts w:hint="cs"/>
          <w:rtl/>
          <w:lang w:eastAsia="he-IL"/>
        </w:rPr>
        <w:t>– – –</w:t>
      </w:r>
      <w:r>
        <w:rPr>
          <w:rFonts w:hint="cs"/>
          <w:rtl/>
          <w:lang w:eastAsia="he-IL"/>
        </w:rPr>
        <w:t xml:space="preserve"> להתסיס ולרקוד על ה</w:t>
      </w:r>
      <w:r w:rsidRPr="00377B26">
        <w:rPr>
          <w:rFonts w:hint="cs"/>
          <w:rtl/>
          <w:lang w:eastAsia="he-IL"/>
        </w:rPr>
        <w:t>דם.</w:t>
      </w:r>
      <w:bookmarkStart w:id="20906" w:name="_ETM_Q58_466000"/>
      <w:bookmarkEnd w:id="20906"/>
    </w:p>
    <w:p w:rsidR="0032115B" w:rsidRPr="00377B26" w:rsidRDefault="0032115B" w:rsidP="00DF1AD9">
      <w:pPr>
        <w:rPr>
          <w:rtl/>
          <w:lang w:eastAsia="he-IL"/>
        </w:rPr>
      </w:pPr>
      <w:bookmarkStart w:id="20907" w:name="_ETM_Q58_464000"/>
      <w:bookmarkEnd w:id="20907"/>
    </w:p>
    <w:p w:rsidR="0032115B" w:rsidRPr="00377B26" w:rsidRDefault="0032115B" w:rsidP="00DF1AD9">
      <w:pPr>
        <w:pStyle w:val="af6"/>
        <w:keepNext/>
        <w:rPr>
          <w:rtl/>
        </w:rPr>
      </w:pPr>
      <w:bookmarkStart w:id="20908" w:name="ET_yor_6491_92"/>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908"/>
    </w:p>
    <w:p w:rsidR="0032115B" w:rsidRPr="00377B26" w:rsidRDefault="0032115B" w:rsidP="00D20828">
      <w:pPr>
        <w:rPr>
          <w:rtl/>
          <w:lang w:eastAsia="he-IL"/>
        </w:rPr>
      </w:pPr>
    </w:p>
    <w:p w:rsidR="0032115B" w:rsidRPr="00377B26" w:rsidRDefault="0032115B" w:rsidP="002E6FCE">
      <w:pPr>
        <w:rPr>
          <w:rtl/>
          <w:lang w:eastAsia="he-IL"/>
        </w:rPr>
      </w:pPr>
      <w:bookmarkStart w:id="20909" w:name="_ETM_Q58_465000"/>
      <w:bookmarkEnd w:id="20909"/>
      <w:r w:rsidRPr="00377B26">
        <w:rPr>
          <w:rFonts w:hint="cs"/>
          <w:rtl/>
          <w:lang w:eastAsia="he-IL"/>
        </w:rPr>
        <w:t>תודה רבה לשר בן גביר. אנחנו נעבור להצבעה.</w:t>
      </w:r>
    </w:p>
    <w:p w:rsidR="0032115B" w:rsidRPr="00377B26" w:rsidRDefault="0032115B" w:rsidP="00DF1AD9">
      <w:pPr>
        <w:rPr>
          <w:rtl/>
          <w:lang w:eastAsia="he-IL"/>
        </w:rPr>
      </w:pPr>
      <w:bookmarkStart w:id="20910" w:name="_ETM_Q58_468000"/>
      <w:bookmarkEnd w:id="20910"/>
    </w:p>
    <w:p w:rsidR="0032115B" w:rsidRPr="00377B26" w:rsidRDefault="0032115B" w:rsidP="00DF1AD9">
      <w:pPr>
        <w:pStyle w:val="af5"/>
        <w:keepNext/>
        <w:rPr>
          <w:rtl/>
        </w:rPr>
      </w:pPr>
      <w:bookmarkStart w:id="20911" w:name="ET_interruption_6231_93"/>
      <w:r w:rsidRPr="00377B26">
        <w:rPr>
          <w:rStyle w:val="TagStyle"/>
          <w:rtl/>
        </w:rPr>
        <w:t xml:space="preserve"> &lt;&lt; קריאה &gt;&gt; </w:t>
      </w:r>
      <w:r w:rsidRPr="00377B26">
        <w:rPr>
          <w:rtl/>
        </w:rPr>
        <w:t>יסמין פרידמן (יש עתיד):</w:t>
      </w:r>
      <w:r w:rsidRPr="00377B26">
        <w:rPr>
          <w:rStyle w:val="TagStyle"/>
          <w:rtl/>
        </w:rPr>
        <w:t xml:space="preserve"> &lt;&lt; קריאה &gt;&gt;</w:t>
      </w:r>
      <w:r w:rsidRPr="00377B26">
        <w:rPr>
          <w:rtl/>
        </w:rPr>
        <w:t xml:space="preserve">   </w:t>
      </w:r>
      <w:bookmarkEnd w:id="20911"/>
    </w:p>
    <w:p w:rsidR="0032115B" w:rsidRPr="00377B26" w:rsidRDefault="0032115B" w:rsidP="00D20828">
      <w:pPr>
        <w:rPr>
          <w:rtl/>
          <w:lang w:eastAsia="he-IL"/>
        </w:rPr>
      </w:pPr>
    </w:p>
    <w:p w:rsidR="0032115B" w:rsidRPr="00377B26" w:rsidRDefault="0032115B" w:rsidP="00DF1AD9">
      <w:pPr>
        <w:rPr>
          <w:rtl/>
          <w:lang w:eastAsia="he-IL"/>
        </w:rPr>
      </w:pPr>
      <w:bookmarkStart w:id="20912" w:name="_ETM_Q58_467000"/>
      <w:bookmarkEnd w:id="20912"/>
      <w:r w:rsidRPr="00377B26">
        <w:rPr>
          <w:rFonts w:hint="cs"/>
          <w:rtl/>
          <w:lang w:eastAsia="he-IL"/>
        </w:rPr>
        <w:t>אתה בושה.</w:t>
      </w:r>
    </w:p>
    <w:p w:rsidR="0032115B" w:rsidRPr="00377B26" w:rsidRDefault="0032115B" w:rsidP="00DF1AD9">
      <w:pPr>
        <w:rPr>
          <w:rtl/>
          <w:lang w:eastAsia="he-IL"/>
        </w:rPr>
      </w:pPr>
      <w:bookmarkStart w:id="20913" w:name="_ETM_Q58_469000"/>
      <w:bookmarkEnd w:id="20913"/>
    </w:p>
    <w:p w:rsidR="0032115B" w:rsidRPr="00377B26" w:rsidRDefault="0032115B" w:rsidP="00DF1AD9">
      <w:pPr>
        <w:pStyle w:val="af5"/>
        <w:keepNext/>
        <w:rPr>
          <w:rtl/>
        </w:rPr>
      </w:pPr>
      <w:bookmarkStart w:id="20914" w:name="ET_interruption_6507_95"/>
      <w:r w:rsidRPr="00377B26">
        <w:rPr>
          <w:rStyle w:val="TagStyle"/>
          <w:rtl/>
        </w:rPr>
        <w:t xml:space="preserve"> &lt;&lt; קריאה &gt;&gt; </w:t>
      </w:r>
      <w:r w:rsidRPr="00377B26">
        <w:rPr>
          <w:rtl/>
        </w:rPr>
        <w:t>שלי טל מירון (יש עתיד):</w:t>
      </w:r>
      <w:r w:rsidRPr="00377B26">
        <w:rPr>
          <w:rStyle w:val="TagStyle"/>
          <w:rtl/>
        </w:rPr>
        <w:t xml:space="preserve"> &lt;&lt; קריאה &gt;&gt;</w:t>
      </w:r>
      <w:r w:rsidRPr="00377B26">
        <w:rPr>
          <w:rtl/>
        </w:rPr>
        <w:t xml:space="preserve">   </w:t>
      </w:r>
      <w:bookmarkEnd w:id="20914"/>
    </w:p>
    <w:p w:rsidR="0032115B" w:rsidRPr="00377B26" w:rsidRDefault="0032115B" w:rsidP="00D20828">
      <w:pPr>
        <w:rPr>
          <w:rtl/>
          <w:lang w:eastAsia="he-IL"/>
        </w:rPr>
      </w:pPr>
    </w:p>
    <w:p w:rsidR="0032115B" w:rsidRPr="00377B26" w:rsidRDefault="00D20828" w:rsidP="00D20828">
      <w:pPr>
        <w:rPr>
          <w:rtl/>
          <w:lang w:eastAsia="he-IL"/>
        </w:rPr>
      </w:pPr>
      <w:bookmarkStart w:id="20915" w:name="_ETM_Q58_471000"/>
      <w:bookmarkEnd w:id="20915"/>
      <w:r>
        <w:rPr>
          <w:rFonts w:hint="cs"/>
          <w:rtl/>
          <w:lang w:eastAsia="he-IL"/>
        </w:rPr>
        <w:t>– – –</w:t>
      </w:r>
    </w:p>
    <w:p w:rsidR="0032115B" w:rsidRPr="00377B26" w:rsidRDefault="0032115B" w:rsidP="00DF1AD9">
      <w:pPr>
        <w:rPr>
          <w:rtl/>
          <w:lang w:eastAsia="he-IL"/>
        </w:rPr>
      </w:pPr>
      <w:bookmarkStart w:id="20916" w:name="_ETM_Q58_472000"/>
      <w:bookmarkEnd w:id="20916"/>
    </w:p>
    <w:p w:rsidR="0032115B" w:rsidRPr="00377B26" w:rsidRDefault="0032115B" w:rsidP="00DF1AD9">
      <w:pPr>
        <w:pStyle w:val="af6"/>
        <w:keepNext/>
        <w:rPr>
          <w:rtl/>
        </w:rPr>
      </w:pPr>
      <w:bookmarkStart w:id="20917" w:name="ET_yor_6491_94"/>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bookmarkEnd w:id="20917"/>
    </w:p>
    <w:p w:rsidR="0032115B" w:rsidRPr="00377B26" w:rsidRDefault="0032115B" w:rsidP="00D20828">
      <w:pPr>
        <w:rPr>
          <w:rtl/>
          <w:lang w:eastAsia="he-IL"/>
        </w:rPr>
      </w:pPr>
    </w:p>
    <w:p w:rsidR="0032115B" w:rsidRPr="00377B26" w:rsidRDefault="0032115B" w:rsidP="00DF1AD9">
      <w:pPr>
        <w:rPr>
          <w:rtl/>
          <w:lang w:eastAsia="he-IL"/>
        </w:rPr>
      </w:pPr>
      <w:r w:rsidRPr="00377B26">
        <w:rPr>
          <w:rFonts w:hint="cs"/>
          <w:rtl/>
          <w:lang w:eastAsia="he-IL"/>
        </w:rPr>
        <w:t>חברת הכנסת פרידמן וחברת הכנסת מירון.</w:t>
      </w:r>
    </w:p>
    <w:p w:rsidR="0032115B" w:rsidRPr="00377B26" w:rsidRDefault="0032115B" w:rsidP="00DF1AD9">
      <w:pPr>
        <w:rPr>
          <w:rtl/>
          <w:lang w:eastAsia="he-IL"/>
        </w:rPr>
      </w:pPr>
      <w:bookmarkStart w:id="20918" w:name="_ETM_Q58_474000"/>
      <w:bookmarkEnd w:id="20918"/>
    </w:p>
    <w:p w:rsidR="0032115B" w:rsidRPr="00377B26" w:rsidRDefault="0032115B" w:rsidP="00DF1AD9">
      <w:pPr>
        <w:pStyle w:val="af5"/>
        <w:keepNext/>
        <w:rPr>
          <w:rtl/>
        </w:rPr>
      </w:pPr>
      <w:bookmarkStart w:id="20919" w:name="ET_interruption_קריאות_91"/>
      <w:r w:rsidRPr="00377B26">
        <w:rPr>
          <w:rStyle w:val="TagStyle"/>
          <w:rtl/>
        </w:rPr>
        <w:t xml:space="preserve"> &lt;&lt; קריאה &gt;&gt; </w:t>
      </w:r>
      <w:r w:rsidRPr="00377B26">
        <w:rPr>
          <w:rtl/>
        </w:rPr>
        <w:t>קריאות:</w:t>
      </w:r>
      <w:r w:rsidRPr="00377B26">
        <w:rPr>
          <w:rStyle w:val="TagStyle"/>
          <w:rtl/>
        </w:rPr>
        <w:t xml:space="preserve"> &lt;&lt; קריאה &gt;&gt;</w:t>
      </w:r>
      <w:r w:rsidRPr="00377B26">
        <w:rPr>
          <w:rtl/>
        </w:rPr>
        <w:t xml:space="preserve">   </w:t>
      </w:r>
      <w:bookmarkEnd w:id="20919"/>
    </w:p>
    <w:p w:rsidR="0032115B" w:rsidRPr="00377B26" w:rsidRDefault="0032115B" w:rsidP="00D20828">
      <w:pPr>
        <w:rPr>
          <w:rtl/>
          <w:lang w:eastAsia="he-IL"/>
        </w:rPr>
      </w:pPr>
    </w:p>
    <w:p w:rsidR="0032115B" w:rsidRPr="00377B26" w:rsidRDefault="0032115B" w:rsidP="00D20828">
      <w:pPr>
        <w:rPr>
          <w:rtl/>
          <w:lang w:eastAsia="he-IL"/>
        </w:rPr>
      </w:pPr>
      <w:bookmarkStart w:id="20920" w:name="_ETM_Q58_479000"/>
      <w:bookmarkEnd w:id="20920"/>
      <w:r w:rsidRPr="00377B26">
        <w:rPr>
          <w:rFonts w:hint="cs"/>
          <w:rtl/>
          <w:lang w:eastAsia="he-IL"/>
        </w:rPr>
        <w:t xml:space="preserve"> </w:t>
      </w:r>
      <w:r w:rsidR="00D20828">
        <w:rPr>
          <w:rFonts w:hint="cs"/>
          <w:rtl/>
          <w:lang w:eastAsia="he-IL"/>
        </w:rPr>
        <w:t>– – –</w:t>
      </w:r>
    </w:p>
    <w:p w:rsidR="0032115B" w:rsidRPr="00377B26" w:rsidRDefault="0032115B" w:rsidP="00DF1AD9">
      <w:pPr>
        <w:rPr>
          <w:rtl/>
          <w:lang w:eastAsia="he-IL"/>
        </w:rPr>
      </w:pPr>
      <w:bookmarkStart w:id="20921" w:name="_ETM_Q58_487000"/>
      <w:bookmarkEnd w:id="20921"/>
    </w:p>
    <w:p w:rsidR="0032115B" w:rsidRPr="00377B26" w:rsidRDefault="0032115B" w:rsidP="00DF1AD9">
      <w:pPr>
        <w:pStyle w:val="af6"/>
        <w:keepNext/>
        <w:rPr>
          <w:rtl/>
        </w:rPr>
      </w:pPr>
      <w:r w:rsidRPr="00377B26">
        <w:rPr>
          <w:rStyle w:val="TagStyle"/>
          <w:rtl/>
        </w:rPr>
        <w:t xml:space="preserve"> &lt;&lt; יור &gt;&gt; </w:t>
      </w:r>
      <w:r w:rsidRPr="00377B26">
        <w:rPr>
          <w:rtl/>
        </w:rPr>
        <w:t>היו"ר יפעת שאשא ביטון:</w:t>
      </w:r>
      <w:r w:rsidRPr="00377B26">
        <w:rPr>
          <w:rStyle w:val="TagStyle"/>
          <w:rtl/>
        </w:rPr>
        <w:t xml:space="preserve"> &lt;&lt; יור &gt;&gt;</w:t>
      </w:r>
      <w:r w:rsidRPr="00377B26">
        <w:rPr>
          <w:rtl/>
        </w:rPr>
        <w:t xml:space="preserve">   </w:t>
      </w:r>
    </w:p>
    <w:p w:rsidR="0032115B" w:rsidRPr="00377B26" w:rsidRDefault="0032115B" w:rsidP="00DF1AD9">
      <w:pPr>
        <w:rPr>
          <w:rtl/>
          <w:lang w:eastAsia="he-IL"/>
        </w:rPr>
      </w:pPr>
    </w:p>
    <w:p w:rsidR="0032115B" w:rsidRPr="00377B26" w:rsidRDefault="0032115B" w:rsidP="002E6FCE">
      <w:pPr>
        <w:rPr>
          <w:rtl/>
          <w:lang w:eastAsia="he-IL"/>
        </w:rPr>
      </w:pPr>
      <w:r w:rsidRPr="00377B26">
        <w:rPr>
          <w:rFonts w:hint="cs"/>
          <w:rtl/>
          <w:lang w:eastAsia="he-IL"/>
        </w:rPr>
        <w:t xml:space="preserve">אנחנו עוברים להצבעה, חברי הכנסת. ההצבעה היא הצבעה </w:t>
      </w:r>
      <w:bookmarkStart w:id="20922" w:name="_ETM_Q58_496000"/>
      <w:bookmarkEnd w:id="20922"/>
      <w:r w:rsidRPr="00377B26">
        <w:rPr>
          <w:rFonts w:hint="cs"/>
          <w:rtl/>
          <w:lang w:eastAsia="he-IL"/>
        </w:rPr>
        <w:t>שמית. אדוני המזכיר</w:t>
      </w:r>
      <w:r>
        <w:rPr>
          <w:rFonts w:hint="cs"/>
          <w:rtl/>
          <w:lang w:eastAsia="he-IL"/>
        </w:rPr>
        <w:t>,</w:t>
      </w:r>
      <w:r w:rsidRPr="00377B26">
        <w:rPr>
          <w:rFonts w:hint="cs"/>
          <w:rtl/>
          <w:lang w:eastAsia="he-IL"/>
        </w:rPr>
        <w:t xml:space="preserve"> נא </w:t>
      </w:r>
      <w:r>
        <w:rPr>
          <w:rFonts w:hint="cs"/>
          <w:rtl/>
          <w:lang w:eastAsia="he-IL"/>
        </w:rPr>
        <w:t>ה</w:t>
      </w:r>
      <w:r w:rsidRPr="00377B26">
        <w:rPr>
          <w:rFonts w:hint="cs"/>
          <w:rtl/>
          <w:lang w:eastAsia="he-IL"/>
        </w:rPr>
        <w:t>קרא את שמות חברי הכנסת.</w:t>
      </w:r>
    </w:p>
    <w:p w:rsidR="0032115B" w:rsidRPr="00377B26" w:rsidRDefault="0032115B" w:rsidP="00DF1AD9">
      <w:pPr>
        <w:rPr>
          <w:rtl/>
          <w:lang w:eastAsia="he-IL"/>
        </w:rPr>
      </w:pPr>
      <w:bookmarkStart w:id="20923" w:name="_ETM_Q58_483000"/>
      <w:bookmarkEnd w:id="20923"/>
    </w:p>
    <w:p w:rsidR="0032115B" w:rsidRPr="00377B26" w:rsidRDefault="0032115B" w:rsidP="00DF1AD9">
      <w:pPr>
        <w:pStyle w:val="af1"/>
        <w:rPr>
          <w:rtl/>
          <w:lang w:eastAsia="he-IL"/>
        </w:rPr>
      </w:pPr>
      <w:r w:rsidRPr="00377B26">
        <w:rPr>
          <w:rFonts w:hint="cs"/>
          <w:rtl/>
          <w:lang w:eastAsia="he-IL"/>
        </w:rPr>
        <w:t>הצבעה</w:t>
      </w:r>
      <w:r>
        <w:rPr>
          <w:rFonts w:hint="cs"/>
          <w:rtl/>
          <w:lang w:eastAsia="he-IL"/>
        </w:rPr>
        <w:t xml:space="preserve"> שמית</w:t>
      </w:r>
    </w:p>
    <w:p w:rsidR="0032115B" w:rsidRPr="00377B26" w:rsidRDefault="0032115B" w:rsidP="00DF1AD9">
      <w:pPr>
        <w:rPr>
          <w:rtl/>
          <w:lang w:eastAsia="he-IL"/>
        </w:rPr>
      </w:pPr>
    </w:p>
    <w:p w:rsidR="0032115B" w:rsidRPr="00377B26" w:rsidRDefault="0032115B" w:rsidP="00DF1AD9">
      <w:pPr>
        <w:pStyle w:val="af5"/>
        <w:keepNext/>
        <w:rPr>
          <w:rtl/>
        </w:rPr>
      </w:pPr>
      <w:bookmarkStart w:id="20924" w:name="ET_interruption_6327_20"/>
      <w:r w:rsidRPr="00377B26">
        <w:rPr>
          <w:rStyle w:val="TagStyle"/>
          <w:rtl/>
        </w:rPr>
        <w:t xml:space="preserve"> &lt;&lt; קריאה &gt;&gt; </w:t>
      </w:r>
      <w:r w:rsidRPr="00377B26">
        <w:rPr>
          <w:rtl/>
        </w:rPr>
        <w:t>מזכיר הכנסת דן מרזוק:</w:t>
      </w:r>
      <w:r w:rsidRPr="00377B26">
        <w:rPr>
          <w:rStyle w:val="TagStyle"/>
          <w:rtl/>
        </w:rPr>
        <w:t xml:space="preserve"> &lt;&lt; קריאה &gt;&gt;</w:t>
      </w:r>
      <w:r w:rsidRPr="00377B26">
        <w:rPr>
          <w:rtl/>
        </w:rPr>
        <w:t xml:space="preserve">   </w:t>
      </w:r>
      <w:bookmarkEnd w:id="20924"/>
    </w:p>
    <w:p w:rsidR="0032115B" w:rsidRPr="00377B26" w:rsidRDefault="0032115B" w:rsidP="00DF1AD9">
      <w:pPr>
        <w:ind w:firstLine="0"/>
        <w:rPr>
          <w:rtl/>
          <w:lang w:eastAsia="he-IL"/>
        </w:rPr>
      </w:pPr>
      <w:r w:rsidRPr="00377B26">
        <w:rPr>
          <w:rFonts w:hint="cs"/>
          <w:rtl/>
          <w:lang w:eastAsia="he-IL"/>
        </w:rPr>
        <w:t>(קורא בשמות חברי הכנסת)</w:t>
      </w:r>
    </w:p>
    <w:p w:rsidR="0032115B" w:rsidRPr="00377B26" w:rsidRDefault="0032115B" w:rsidP="00DF1AD9">
      <w:pPr>
        <w:rPr>
          <w:rtl/>
          <w:lang w:eastAsia="he-IL"/>
        </w:rPr>
      </w:pPr>
    </w:p>
    <w:p w:rsidR="0032115B" w:rsidRPr="00377B26" w:rsidRDefault="0032115B" w:rsidP="00DF1AD9">
      <w:pPr>
        <w:rPr>
          <w:rtl/>
          <w:lang w:eastAsia="he-IL"/>
        </w:rPr>
      </w:pPr>
      <w:r w:rsidRPr="00377B26">
        <w:rPr>
          <w:rtl/>
          <w:lang w:eastAsia="he-IL"/>
        </w:rPr>
        <w:t>משה אבוטבול</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יולי</w:t>
      </w:r>
      <w:r w:rsidRPr="00377B26">
        <w:rPr>
          <w:rtl/>
          <w:lang w:eastAsia="he-IL"/>
        </w:rPr>
        <w:t xml:space="preserve"> יואל אדלשטיין</w:t>
      </w:r>
      <w:r w:rsidRPr="00377B26">
        <w:rPr>
          <w:rtl/>
          <w:lang w:eastAsia="he-IL"/>
        </w:rPr>
        <w:tab/>
      </w:r>
      <w:r>
        <w:rPr>
          <w:rtl/>
          <w:lang w:eastAsia="he-IL"/>
        </w:rPr>
        <w:t xml:space="preserve">–   </w:t>
      </w:r>
      <w:r w:rsidRPr="00377B26">
        <w:rPr>
          <w:rFonts w:hint="cs"/>
          <w:rtl/>
          <w:lang w:eastAsia="he-IL"/>
        </w:rPr>
        <w:t xml:space="preserve">אינו </w:t>
      </w:r>
      <w:bookmarkStart w:id="20925" w:name="_ETM_Q58_507000"/>
      <w:bookmarkEnd w:id="20925"/>
      <w:r w:rsidRPr="00377B26">
        <w:rPr>
          <w:rFonts w:hint="cs"/>
          <w:rtl/>
          <w:lang w:eastAsia="he-IL"/>
        </w:rPr>
        <w:t>נוכח</w:t>
      </w:r>
    </w:p>
    <w:p w:rsidR="0032115B" w:rsidRPr="00377B26" w:rsidRDefault="0032115B" w:rsidP="00DF1AD9">
      <w:pPr>
        <w:rPr>
          <w:rtl/>
          <w:lang w:eastAsia="he-IL"/>
        </w:rPr>
      </w:pPr>
      <w:r w:rsidRPr="00377B26">
        <w:rPr>
          <w:rFonts w:hint="eastAsia"/>
          <w:rtl/>
          <w:lang w:eastAsia="he-IL"/>
        </w:rPr>
        <w:t>אמיר</w:t>
      </w:r>
      <w:r w:rsidRPr="00377B26">
        <w:rPr>
          <w:rtl/>
          <w:lang w:eastAsia="he-IL"/>
        </w:rPr>
        <w:t xml:space="preserve"> אוחנה</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ינון</w:t>
      </w:r>
      <w:r w:rsidRPr="00377B26">
        <w:rPr>
          <w:rtl/>
          <w:lang w:eastAsia="he-IL"/>
        </w:rPr>
        <w:t xml:space="preserve"> אזולאי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גדי</w:t>
      </w:r>
      <w:r w:rsidRPr="00377B26">
        <w:rPr>
          <w:rtl/>
          <w:lang w:eastAsia="he-IL"/>
        </w:rPr>
        <w:t xml:space="preserve"> איזנקוט</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ישראל</w:t>
      </w:r>
      <w:r w:rsidRPr="00377B26">
        <w:rPr>
          <w:rtl/>
          <w:lang w:eastAsia="he-IL"/>
        </w:rPr>
        <w:t xml:space="preserve"> אייכלר</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דן</w:t>
      </w:r>
      <w:r w:rsidRPr="00377B26">
        <w:rPr>
          <w:rtl/>
          <w:lang w:eastAsia="he-IL"/>
        </w:rPr>
        <w:t xml:space="preserve"> אילוז</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ואליד</w:t>
      </w:r>
      <w:r w:rsidRPr="00377B26">
        <w:rPr>
          <w:rtl/>
          <w:lang w:eastAsia="he-IL"/>
        </w:rPr>
        <w:t xml:space="preserve"> אלהואשלה</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קארין</w:t>
      </w:r>
      <w:r w:rsidRPr="00377B26">
        <w:rPr>
          <w:rtl/>
          <w:lang w:eastAsia="he-IL"/>
        </w:rPr>
        <w:t xml:space="preserve"> אלהרר</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זאב</w:t>
      </w:r>
      <w:r w:rsidRPr="00377B26">
        <w:rPr>
          <w:rtl/>
          <w:lang w:eastAsia="he-IL"/>
        </w:rPr>
        <w:t xml:space="preserve"> אלקין</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דוד</w:t>
      </w:r>
      <w:r w:rsidRPr="00377B26">
        <w:rPr>
          <w:rtl/>
          <w:lang w:eastAsia="he-IL"/>
        </w:rPr>
        <w:t xml:space="preserve"> אמסלם</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משה</w:t>
      </w:r>
      <w:r w:rsidRPr="00377B26">
        <w:rPr>
          <w:rtl/>
          <w:lang w:eastAsia="he-IL"/>
        </w:rPr>
        <w:t xml:space="preserve"> ארבל</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יעקב</w:t>
      </w:r>
      <w:r w:rsidRPr="00377B26">
        <w:rPr>
          <w:rtl/>
          <w:lang w:eastAsia="he-IL"/>
        </w:rPr>
        <w:t xml:space="preserve"> אשר</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אוריאל</w:t>
      </w:r>
      <w:r w:rsidRPr="00377B26">
        <w:rPr>
          <w:rtl/>
          <w:lang w:eastAsia="he-IL"/>
        </w:rPr>
        <w:t xml:space="preserve"> בוסו</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דבי</w:t>
      </w:r>
      <w:r w:rsidRPr="00377B26">
        <w:rPr>
          <w:rtl/>
          <w:lang w:eastAsia="he-IL"/>
        </w:rPr>
        <w:t xml:space="preserve"> ביטון</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מיכאל</w:t>
      </w:r>
      <w:r w:rsidRPr="00377B26">
        <w:rPr>
          <w:rtl/>
          <w:lang w:eastAsia="he-IL"/>
        </w:rPr>
        <w:t xml:space="preserve"> מרדכי ביטון</w:t>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דוד</w:t>
      </w:r>
      <w:r w:rsidRPr="00377B26">
        <w:rPr>
          <w:rtl/>
          <w:lang w:eastAsia="he-IL"/>
        </w:rPr>
        <w:t xml:space="preserve"> ביטן</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 xml:space="preserve">אינו </w:t>
      </w:r>
      <w:bookmarkStart w:id="20926" w:name="_ETM_Q58_543000"/>
      <w:bookmarkEnd w:id="20926"/>
      <w:r w:rsidRPr="00377B26">
        <w:rPr>
          <w:rFonts w:hint="cs"/>
          <w:rtl/>
          <w:lang w:eastAsia="he-IL"/>
        </w:rPr>
        <w:t>נוכח</w:t>
      </w:r>
    </w:p>
    <w:p w:rsidR="0032115B" w:rsidRPr="00377B26" w:rsidRDefault="0032115B" w:rsidP="00DF1AD9">
      <w:pPr>
        <w:rPr>
          <w:rtl/>
          <w:lang w:eastAsia="he-IL"/>
        </w:rPr>
      </w:pPr>
      <w:r w:rsidRPr="00377B26">
        <w:rPr>
          <w:rFonts w:hint="eastAsia"/>
          <w:rtl/>
          <w:lang w:eastAsia="he-IL"/>
        </w:rPr>
        <w:t>בועז</w:t>
      </w:r>
      <w:r w:rsidRPr="00377B26">
        <w:rPr>
          <w:rtl/>
          <w:lang w:eastAsia="he-IL"/>
        </w:rPr>
        <w:t xml:space="preserve"> ביסמוט</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ולדימיר</w:t>
      </w:r>
      <w:r w:rsidRPr="00377B26">
        <w:rPr>
          <w:rtl/>
          <w:lang w:eastAsia="he-IL"/>
        </w:rPr>
        <w:t xml:space="preserve"> בליאק</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מירב</w:t>
      </w:r>
      <w:r w:rsidRPr="00377B26">
        <w:rPr>
          <w:rtl/>
          <w:lang w:eastAsia="he-IL"/>
        </w:rPr>
        <w:t xml:space="preserve"> בן ארי</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רם</w:t>
      </w:r>
      <w:r w:rsidRPr="00377B26">
        <w:rPr>
          <w:rtl/>
          <w:lang w:eastAsia="he-IL"/>
        </w:rPr>
        <w:t xml:space="preserve"> בן ברק</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איתמר</w:t>
      </w:r>
      <w:r w:rsidRPr="00377B26">
        <w:rPr>
          <w:rtl/>
          <w:lang w:eastAsia="he-IL"/>
        </w:rPr>
        <w:t xml:space="preserve"> בן גביר</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אברהם</w:t>
      </w:r>
      <w:r w:rsidRPr="00377B26">
        <w:rPr>
          <w:rtl/>
          <w:lang w:eastAsia="he-IL"/>
        </w:rPr>
        <w:t xml:space="preserve"> בצלאל</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אליהו</w:t>
      </w:r>
      <w:r w:rsidRPr="00377B26">
        <w:rPr>
          <w:rtl/>
          <w:lang w:eastAsia="he-IL"/>
        </w:rPr>
        <w:t xml:space="preserve"> ברוכי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אורנה</w:t>
      </w:r>
      <w:r w:rsidRPr="00377B26">
        <w:rPr>
          <w:rtl/>
          <w:lang w:eastAsia="he-IL"/>
        </w:rPr>
        <w:t xml:space="preserve"> ברביבאי</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ניר</w:t>
      </w:r>
      <w:r w:rsidRPr="00377B26">
        <w:rPr>
          <w:rtl/>
          <w:lang w:eastAsia="he-IL"/>
        </w:rPr>
        <w:t xml:space="preserve"> ברקת</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טלי</w:t>
      </w:r>
      <w:r w:rsidRPr="00377B26">
        <w:rPr>
          <w:rtl/>
          <w:lang w:eastAsia="he-IL"/>
        </w:rPr>
        <w:t xml:space="preserve"> גוטליב</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מאי</w:t>
      </w:r>
      <w:r w:rsidRPr="00377B26">
        <w:rPr>
          <w:rtl/>
          <w:lang w:eastAsia="he-IL"/>
        </w:rPr>
        <w:t xml:space="preserve"> גולן</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יואב</w:t>
      </w:r>
      <w:r w:rsidRPr="00377B26">
        <w:rPr>
          <w:rtl/>
          <w:lang w:eastAsia="he-IL"/>
        </w:rPr>
        <w:t xml:space="preserve"> גלנט</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גילה</w:t>
      </w:r>
      <w:r w:rsidRPr="00377B26">
        <w:rPr>
          <w:rtl/>
          <w:lang w:eastAsia="he-IL"/>
        </w:rPr>
        <w:t xml:space="preserve"> גמליאל</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בנימין</w:t>
      </w:r>
      <w:r w:rsidRPr="00377B26">
        <w:rPr>
          <w:rtl/>
          <w:lang w:eastAsia="he-IL"/>
        </w:rPr>
        <w:t xml:space="preserve"> גנץ</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משה</w:t>
      </w:r>
      <w:r w:rsidRPr="00377B26">
        <w:rPr>
          <w:rtl/>
          <w:lang w:eastAsia="he-IL"/>
        </w:rPr>
        <w:t xml:space="preserve"> גפני</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סימון</w:t>
      </w:r>
      <w:r w:rsidRPr="00377B26">
        <w:rPr>
          <w:rtl/>
          <w:lang w:eastAsia="he-IL"/>
        </w:rPr>
        <w:t xml:space="preserve"> דוידסון</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אבי</w:t>
      </w:r>
      <w:r w:rsidRPr="00377B26">
        <w:rPr>
          <w:rtl/>
          <w:lang w:eastAsia="he-IL"/>
        </w:rPr>
        <w:t xml:space="preserve"> דיכטר</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אלי</w:t>
      </w:r>
      <w:r w:rsidRPr="00377B26">
        <w:rPr>
          <w:rtl/>
          <w:lang w:eastAsia="he-IL"/>
        </w:rPr>
        <w:t xml:space="preserve"> דלל</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דני</w:t>
      </w:r>
      <w:r w:rsidRPr="00377B26">
        <w:rPr>
          <w:rtl/>
          <w:lang w:eastAsia="he-IL"/>
        </w:rPr>
        <w:t xml:space="preserve"> דנון</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שלום</w:t>
      </w:r>
      <w:r w:rsidRPr="00377B26">
        <w:rPr>
          <w:rtl/>
          <w:lang w:eastAsia="he-IL"/>
        </w:rPr>
        <w:t xml:space="preserve"> דנינו</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אריה</w:t>
      </w:r>
      <w:r w:rsidRPr="00377B26">
        <w:rPr>
          <w:rtl/>
          <w:lang w:eastAsia="he-IL"/>
        </w:rPr>
        <w:t xml:space="preserve"> מכלוף דרעי</w:t>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עמית</w:t>
      </w:r>
      <w:r w:rsidRPr="00377B26">
        <w:rPr>
          <w:rtl/>
          <w:lang w:eastAsia="he-IL"/>
        </w:rPr>
        <w:t xml:space="preserve"> הלוי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שרן</w:t>
      </w:r>
      <w:r w:rsidRPr="00377B26">
        <w:rPr>
          <w:rtl/>
          <w:lang w:eastAsia="he-IL"/>
        </w:rPr>
        <w:t xml:space="preserve"> מרים השכל</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ניסים</w:t>
      </w:r>
      <w:r w:rsidRPr="00377B26">
        <w:rPr>
          <w:rtl/>
          <w:lang w:eastAsia="he-IL"/>
        </w:rPr>
        <w:t xml:space="preserve"> ואטורי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מיכל</w:t>
      </w:r>
      <w:r w:rsidRPr="00377B26">
        <w:rPr>
          <w:rtl/>
          <w:lang w:eastAsia="he-IL"/>
        </w:rPr>
        <w:t xml:space="preserve"> מרים וולדיגר</w:t>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יצחק</w:t>
      </w:r>
      <w:r w:rsidRPr="00377B26">
        <w:rPr>
          <w:rtl/>
          <w:lang w:eastAsia="he-IL"/>
        </w:rPr>
        <w:t xml:space="preserve"> שמעון וסרלאוף</w:t>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יאסר</w:t>
      </w:r>
      <w:r w:rsidRPr="00377B26">
        <w:rPr>
          <w:rtl/>
          <w:lang w:eastAsia="he-IL"/>
        </w:rPr>
        <w:t xml:space="preserve"> חוג'יראת</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אימאן</w:t>
      </w:r>
      <w:r w:rsidRPr="00377B26">
        <w:rPr>
          <w:rtl/>
          <w:lang w:eastAsia="he-IL"/>
        </w:rPr>
        <w:t xml:space="preserve"> ח'טיב יאסין</w:t>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ווליד</w:t>
      </w:r>
      <w:r w:rsidRPr="00377B26">
        <w:rPr>
          <w:rtl/>
          <w:lang w:eastAsia="he-IL"/>
        </w:rPr>
        <w:t xml:space="preserve"> טאהא</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בועז</w:t>
      </w:r>
      <w:r w:rsidRPr="00377B26">
        <w:rPr>
          <w:rtl/>
          <w:lang w:eastAsia="he-IL"/>
        </w:rPr>
        <w:t xml:space="preserve"> טופורובסקי</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משה</w:t>
      </w:r>
      <w:r w:rsidRPr="00377B26">
        <w:rPr>
          <w:rtl/>
          <w:lang w:eastAsia="he-IL"/>
        </w:rPr>
        <w:t xml:space="preserve"> טור פז</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אחמד</w:t>
      </w:r>
      <w:r w:rsidRPr="00377B26">
        <w:rPr>
          <w:rtl/>
          <w:lang w:eastAsia="he-IL"/>
        </w:rPr>
        <w:t xml:space="preserve"> טיבי</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יוסף</w:t>
      </w:r>
      <w:r w:rsidRPr="00377B26">
        <w:rPr>
          <w:rtl/>
          <w:lang w:eastAsia="he-IL"/>
        </w:rPr>
        <w:t xml:space="preserve"> טייב</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אוהד</w:t>
      </w:r>
      <w:r w:rsidRPr="00377B26">
        <w:rPr>
          <w:rtl/>
          <w:lang w:eastAsia="he-IL"/>
        </w:rPr>
        <w:t xml:space="preserve"> טל</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יעקב</w:t>
      </w:r>
      <w:r w:rsidRPr="00377B26">
        <w:rPr>
          <w:rtl/>
          <w:lang w:eastAsia="he-IL"/>
        </w:rPr>
        <w:t xml:space="preserve"> טסלר</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חילי</w:t>
      </w:r>
      <w:r w:rsidRPr="00377B26">
        <w:rPr>
          <w:rtl/>
          <w:lang w:eastAsia="he-IL"/>
        </w:rPr>
        <w:t xml:space="preserve"> טרופר</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אלמוג</w:t>
      </w:r>
      <w:r w:rsidRPr="00377B26">
        <w:rPr>
          <w:rtl/>
          <w:lang w:eastAsia="he-IL"/>
        </w:rPr>
        <w:t xml:space="preserve"> כהן</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מאיר</w:t>
      </w:r>
      <w:r w:rsidRPr="00377B26">
        <w:rPr>
          <w:rtl/>
          <w:lang w:eastAsia="he-IL"/>
        </w:rPr>
        <w:t xml:space="preserve"> כהן</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מירב</w:t>
      </w:r>
      <w:r w:rsidRPr="00377B26">
        <w:rPr>
          <w:rtl/>
          <w:lang w:eastAsia="he-IL"/>
        </w:rPr>
        <w:t xml:space="preserve"> כהן</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מתן</w:t>
      </w:r>
      <w:r w:rsidRPr="00377B26">
        <w:rPr>
          <w:rtl/>
          <w:lang w:eastAsia="he-IL"/>
        </w:rPr>
        <w:t xml:space="preserve"> כהנא</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עופר</w:t>
      </w:r>
      <w:r w:rsidRPr="00377B26">
        <w:rPr>
          <w:rtl/>
          <w:lang w:eastAsia="he-IL"/>
        </w:rPr>
        <w:t xml:space="preserve"> כסיף</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אופיר</w:t>
      </w:r>
      <w:r w:rsidRPr="00377B26">
        <w:rPr>
          <w:rtl/>
          <w:lang w:eastAsia="he-IL"/>
        </w:rPr>
        <w:t xml:space="preserve"> כץ</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רון</w:t>
      </w:r>
      <w:r w:rsidRPr="00377B26">
        <w:rPr>
          <w:rtl/>
          <w:lang w:eastAsia="he-IL"/>
        </w:rPr>
        <w:t xml:space="preserve"> כץ</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יוראי</w:t>
      </w:r>
      <w:r w:rsidRPr="00377B26">
        <w:rPr>
          <w:rtl/>
          <w:lang w:eastAsia="he-IL"/>
        </w:rPr>
        <w:t xml:space="preserve"> להב הרצנו</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מיקי</w:t>
      </w:r>
      <w:r w:rsidRPr="00377B26">
        <w:rPr>
          <w:rtl/>
          <w:lang w:eastAsia="he-IL"/>
        </w:rPr>
        <w:t xml:space="preserve"> לוי</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יריב</w:t>
      </w:r>
      <w:r w:rsidRPr="00377B26">
        <w:rPr>
          <w:rtl/>
          <w:lang w:eastAsia="he-IL"/>
        </w:rPr>
        <w:t xml:space="preserve"> לוין</w:t>
      </w:r>
      <w:r w:rsidRPr="00377B26">
        <w:rPr>
          <w:rtl/>
          <w:lang w:eastAsia="he-IL"/>
        </w:rPr>
        <w:tab/>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נעמה</w:t>
      </w:r>
      <w:r w:rsidRPr="00377B26">
        <w:rPr>
          <w:rtl/>
          <w:lang w:eastAsia="he-IL"/>
        </w:rPr>
        <w:t xml:space="preserve"> לזימי</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אביגדור</w:t>
      </w:r>
      <w:r w:rsidRPr="00377B26">
        <w:rPr>
          <w:rtl/>
          <w:lang w:eastAsia="he-IL"/>
        </w:rPr>
        <w:t xml:space="preserve"> ליברמן</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יאיר</w:t>
      </w:r>
      <w:r w:rsidRPr="00377B26">
        <w:rPr>
          <w:rtl/>
          <w:lang w:eastAsia="he-IL"/>
        </w:rPr>
        <w:t xml:space="preserve"> לפיד</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סימון</w:t>
      </w:r>
      <w:r w:rsidRPr="00377B26">
        <w:rPr>
          <w:rtl/>
          <w:lang w:eastAsia="he-IL"/>
        </w:rPr>
        <w:t xml:space="preserve"> מושיאשוילי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טטיאנה</w:t>
      </w:r>
      <w:r w:rsidRPr="00377B26">
        <w:rPr>
          <w:rtl/>
          <w:lang w:eastAsia="he-IL"/>
        </w:rPr>
        <w:t xml:space="preserve"> מזרסקי</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מרב</w:t>
      </w:r>
      <w:r w:rsidRPr="00377B26">
        <w:rPr>
          <w:rtl/>
          <w:lang w:eastAsia="he-IL"/>
        </w:rPr>
        <w:t xml:space="preserve"> מיכאלי</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שלי</w:t>
      </w:r>
      <w:r w:rsidRPr="00377B26">
        <w:rPr>
          <w:rtl/>
          <w:lang w:eastAsia="he-IL"/>
        </w:rPr>
        <w:t xml:space="preserve"> טל מירון</w:t>
      </w:r>
      <w:r w:rsidRPr="00377B26">
        <w:rPr>
          <w:rtl/>
          <w:lang w:eastAsia="he-IL"/>
        </w:rPr>
        <w:tab/>
      </w:r>
      <w:r w:rsidRPr="00377B26">
        <w:rPr>
          <w:rtl/>
          <w:lang w:eastAsia="he-IL"/>
        </w:rPr>
        <w:tab/>
      </w:r>
      <w:r>
        <w:rPr>
          <w:rtl/>
          <w:lang w:eastAsia="he-IL"/>
        </w:rPr>
        <w:t xml:space="preserve">–   </w:t>
      </w:r>
      <w:r w:rsidRPr="00377B26">
        <w:rPr>
          <w:rFonts w:hint="cs"/>
          <w:rtl/>
          <w:lang w:eastAsia="he-IL"/>
        </w:rPr>
        <w:t>בעד</w:t>
      </w:r>
    </w:p>
    <w:p w:rsidR="0032115B" w:rsidRPr="00377B26" w:rsidRDefault="0032115B" w:rsidP="00DF1AD9">
      <w:pPr>
        <w:rPr>
          <w:rtl/>
          <w:lang w:eastAsia="he-IL"/>
        </w:rPr>
      </w:pPr>
      <w:r w:rsidRPr="00377B26">
        <w:rPr>
          <w:rFonts w:hint="eastAsia"/>
          <w:rtl/>
          <w:lang w:eastAsia="he-IL"/>
        </w:rPr>
        <w:t>יונתן</w:t>
      </w:r>
      <w:r w:rsidRPr="00377B26">
        <w:rPr>
          <w:rtl/>
          <w:lang w:eastAsia="he-IL"/>
        </w:rPr>
        <w:t xml:space="preserve"> מישרקי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חנוך</w:t>
      </w:r>
      <w:r w:rsidRPr="00377B26">
        <w:rPr>
          <w:rtl/>
          <w:lang w:eastAsia="he-IL"/>
        </w:rPr>
        <w:t xml:space="preserve"> דב מלביצקי</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ארז</w:t>
      </w:r>
      <w:r w:rsidRPr="00377B26">
        <w:rPr>
          <w:rtl/>
          <w:lang w:eastAsia="he-IL"/>
        </w:rPr>
        <w:t xml:space="preserve"> מלול</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Pr="00377B26" w:rsidRDefault="0032115B" w:rsidP="00DF1AD9">
      <w:pPr>
        <w:rPr>
          <w:rtl/>
          <w:lang w:eastAsia="he-IL"/>
        </w:rPr>
      </w:pPr>
      <w:r w:rsidRPr="00377B26">
        <w:rPr>
          <w:rFonts w:hint="eastAsia"/>
          <w:rtl/>
          <w:lang w:eastAsia="he-IL"/>
        </w:rPr>
        <w:t>יוליה</w:t>
      </w:r>
      <w:r w:rsidRPr="00377B26">
        <w:rPr>
          <w:rtl/>
          <w:lang w:eastAsia="he-IL"/>
        </w:rPr>
        <w:t xml:space="preserve"> מלינובסקי</w:t>
      </w:r>
      <w:r w:rsidRPr="00377B26">
        <w:rPr>
          <w:rtl/>
          <w:lang w:eastAsia="he-IL"/>
        </w:rPr>
        <w:tab/>
      </w:r>
      <w:r w:rsidRPr="00377B26">
        <w:rPr>
          <w:rtl/>
          <w:lang w:eastAsia="he-IL"/>
        </w:rPr>
        <w:tab/>
      </w:r>
      <w:r>
        <w:rPr>
          <w:rtl/>
          <w:lang w:eastAsia="he-IL"/>
        </w:rPr>
        <w:t xml:space="preserve">–   </w:t>
      </w:r>
      <w:r w:rsidRPr="00377B26">
        <w:rPr>
          <w:rFonts w:hint="cs"/>
          <w:rtl/>
          <w:lang w:eastAsia="he-IL"/>
        </w:rPr>
        <w:t>אינה נוכחת</w:t>
      </w:r>
    </w:p>
    <w:p w:rsidR="0032115B" w:rsidRPr="00377B26" w:rsidRDefault="0032115B" w:rsidP="00DF1AD9">
      <w:pPr>
        <w:rPr>
          <w:rtl/>
          <w:lang w:eastAsia="he-IL"/>
        </w:rPr>
      </w:pPr>
      <w:r w:rsidRPr="00377B26">
        <w:rPr>
          <w:rFonts w:hint="eastAsia"/>
          <w:rtl/>
          <w:lang w:eastAsia="he-IL"/>
        </w:rPr>
        <w:t>מיכאל</w:t>
      </w:r>
      <w:r w:rsidRPr="00377B26">
        <w:rPr>
          <w:rtl/>
          <w:lang w:eastAsia="he-IL"/>
        </w:rPr>
        <w:t xml:space="preserve"> מלכיאלי</w:t>
      </w:r>
      <w:r w:rsidRPr="00377B26">
        <w:rPr>
          <w:rtl/>
          <w:lang w:eastAsia="he-IL"/>
        </w:rPr>
        <w:tab/>
      </w:r>
      <w:r w:rsidRPr="00377B26">
        <w:rPr>
          <w:rtl/>
          <w:lang w:eastAsia="he-IL"/>
        </w:rPr>
        <w:tab/>
      </w:r>
      <w:r>
        <w:rPr>
          <w:rtl/>
          <w:lang w:eastAsia="he-IL"/>
        </w:rPr>
        <w:t xml:space="preserve">–   </w:t>
      </w:r>
      <w:r w:rsidRPr="00377B26">
        <w:rPr>
          <w:rFonts w:hint="cs"/>
          <w:rtl/>
          <w:lang w:eastAsia="he-IL"/>
        </w:rPr>
        <w:t>אינו נוכח</w:t>
      </w:r>
    </w:p>
    <w:p w:rsidR="0032115B" w:rsidRPr="00377B26" w:rsidRDefault="0032115B" w:rsidP="00DF1AD9">
      <w:pPr>
        <w:rPr>
          <w:rtl/>
          <w:lang w:eastAsia="he-IL"/>
        </w:rPr>
      </w:pPr>
      <w:r w:rsidRPr="00377B26">
        <w:rPr>
          <w:rFonts w:hint="eastAsia"/>
          <w:rtl/>
          <w:lang w:eastAsia="he-IL"/>
        </w:rPr>
        <w:t>צגה</w:t>
      </w:r>
      <w:r w:rsidRPr="00377B26">
        <w:rPr>
          <w:rtl/>
          <w:lang w:eastAsia="he-IL"/>
        </w:rPr>
        <w:t xml:space="preserve"> מלקו</w:t>
      </w:r>
      <w:r w:rsidRPr="00377B26">
        <w:rPr>
          <w:rtl/>
          <w:lang w:eastAsia="he-IL"/>
        </w:rPr>
        <w:tab/>
      </w:r>
      <w:r w:rsidRPr="00377B26">
        <w:rPr>
          <w:rtl/>
          <w:lang w:eastAsia="he-IL"/>
        </w:rPr>
        <w:tab/>
      </w:r>
      <w:r>
        <w:rPr>
          <w:rtl/>
          <w:lang w:eastAsia="he-IL"/>
        </w:rPr>
        <w:t xml:space="preserve">–   </w:t>
      </w:r>
      <w:r w:rsidRPr="00377B26">
        <w:rPr>
          <w:rFonts w:hint="cs"/>
          <w:rtl/>
          <w:lang w:eastAsia="he-IL"/>
        </w:rPr>
        <w:t>נגד</w:t>
      </w:r>
    </w:p>
    <w:p w:rsidR="0032115B" w:rsidRDefault="0032115B" w:rsidP="00DF1AD9">
      <w:pPr>
        <w:rPr>
          <w:rtl/>
          <w:lang w:eastAsia="he-IL"/>
        </w:rPr>
      </w:pPr>
      <w:bookmarkStart w:id="20927" w:name="TOR_Q59"/>
      <w:bookmarkEnd w:id="20927"/>
      <w:r>
        <w:rPr>
          <w:rtl/>
          <w:lang w:eastAsia="he-IL"/>
        </w:rPr>
        <w:t>אבי מעוז</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מטי צרפתי הרכבי</w:t>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יפעת שאשא ביטון</w:t>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32115B" w:rsidRDefault="0032115B" w:rsidP="00DF1AD9">
      <w:pPr>
        <w:rPr>
          <w:rtl/>
          <w:lang w:eastAsia="he-IL"/>
        </w:rPr>
      </w:pPr>
      <w:r>
        <w:rPr>
          <w:rtl/>
          <w:lang w:eastAsia="he-IL"/>
        </w:rPr>
        <w:t>עאידה תומא סלימאן</w:t>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p>
    <w:p w:rsidR="0032115B" w:rsidRDefault="0032115B" w:rsidP="00DF1AD9">
      <w:pPr>
        <w:pStyle w:val="af6"/>
        <w:keepNext/>
        <w:rPr>
          <w:rtl/>
        </w:rPr>
      </w:pPr>
      <w:r w:rsidRPr="00C32777">
        <w:rPr>
          <w:rStyle w:val="TagStyle"/>
          <w:rtl/>
        </w:rPr>
        <w:t xml:space="preserve"> &lt;&lt; יור &gt;&gt; </w:t>
      </w:r>
      <w:r>
        <w:rPr>
          <w:rtl/>
        </w:rPr>
        <w:t>היו"ר יפעת שאשא ביטון:</w:t>
      </w:r>
      <w:r w:rsidRPr="00C32777">
        <w:rPr>
          <w:rStyle w:val="TagStyle"/>
          <w:rtl/>
        </w:rPr>
        <w:t xml:space="preserve"> &lt;&lt; יור &gt;&gt;</w:t>
      </w:r>
      <w:r>
        <w:rPr>
          <w:rtl/>
        </w:rPr>
        <w:t xml:space="preserve">   </w:t>
      </w:r>
    </w:p>
    <w:p w:rsidR="0032115B" w:rsidRDefault="0032115B" w:rsidP="00D20828">
      <w:pPr>
        <w:rPr>
          <w:rtl/>
          <w:lang w:eastAsia="he-IL"/>
        </w:rPr>
      </w:pPr>
    </w:p>
    <w:p w:rsidR="0032115B" w:rsidRDefault="0032115B" w:rsidP="002E6FCE">
      <w:pPr>
        <w:rPr>
          <w:rtl/>
          <w:lang w:eastAsia="he-IL"/>
        </w:rPr>
      </w:pPr>
      <w:r>
        <w:rPr>
          <w:rFonts w:hint="cs"/>
          <w:rtl/>
          <w:lang w:eastAsia="he-IL"/>
        </w:rPr>
        <w:t>אדוני המזכיר, נא הקרא את שמות חברי הכנסת שלא הצביעו.</w:t>
      </w:r>
    </w:p>
    <w:p w:rsidR="0032115B" w:rsidRDefault="0032115B" w:rsidP="00DF1AD9">
      <w:pPr>
        <w:rPr>
          <w:rtl/>
          <w:lang w:eastAsia="he-IL"/>
        </w:rPr>
      </w:pPr>
    </w:p>
    <w:p w:rsidR="0032115B" w:rsidRDefault="0032115B" w:rsidP="00DF1AD9">
      <w:pPr>
        <w:pStyle w:val="af5"/>
        <w:keepNext/>
        <w:rPr>
          <w:rtl/>
        </w:rPr>
      </w:pPr>
      <w:r w:rsidRPr="00C32777">
        <w:rPr>
          <w:rStyle w:val="TagStyle"/>
          <w:rtl/>
        </w:rPr>
        <w:t xml:space="preserve"> &lt;&lt; קריאה &gt;&gt; </w:t>
      </w:r>
      <w:r>
        <w:rPr>
          <w:rtl/>
        </w:rPr>
        <w:t>מזכיר הכנסת דן מרזוק:</w:t>
      </w:r>
      <w:r w:rsidRPr="00C32777">
        <w:rPr>
          <w:rStyle w:val="TagStyle"/>
          <w:rtl/>
        </w:rPr>
        <w:t xml:space="preserve"> &lt;&lt; קריאה &gt;&gt;</w:t>
      </w:r>
      <w:r>
        <w:rPr>
          <w:rtl/>
        </w:rPr>
        <w:t xml:space="preserve">   </w:t>
      </w:r>
    </w:p>
    <w:p w:rsidR="0032115B" w:rsidRDefault="0032115B" w:rsidP="00DF1AD9">
      <w:pPr>
        <w:ind w:firstLine="0"/>
        <w:rPr>
          <w:rtl/>
          <w:lang w:eastAsia="he-IL"/>
        </w:rPr>
      </w:pPr>
      <w:r>
        <w:rPr>
          <w:rFonts w:hint="cs"/>
          <w:rtl/>
          <w:lang w:eastAsia="he-IL"/>
        </w:rPr>
        <w:t>(קורא בשמות חברי הכנסת)</w:t>
      </w:r>
    </w:p>
    <w:p w:rsidR="0032115B" w:rsidRDefault="0032115B" w:rsidP="00DF1AD9">
      <w:pPr>
        <w:rPr>
          <w:rtl/>
          <w:lang w:eastAsia="he-IL"/>
        </w:rPr>
      </w:pPr>
    </w:p>
    <w:p w:rsidR="0032115B" w:rsidRDefault="0032115B" w:rsidP="00DF1AD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32115B" w:rsidRDefault="0032115B" w:rsidP="00DF1AD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32115B" w:rsidRDefault="0032115B" w:rsidP="00DF1AD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32115B" w:rsidRDefault="0032115B" w:rsidP="00DF1AD9">
      <w:pPr>
        <w:rPr>
          <w:rtl/>
          <w:lang w:eastAsia="he-IL"/>
        </w:rPr>
      </w:pPr>
    </w:p>
    <w:p w:rsidR="0032115B" w:rsidRDefault="0032115B" w:rsidP="00DF1AD9">
      <w:pPr>
        <w:pStyle w:val="af6"/>
        <w:keepNext/>
        <w:rPr>
          <w:rtl/>
        </w:rPr>
      </w:pPr>
      <w:r w:rsidRPr="00C32777">
        <w:rPr>
          <w:rStyle w:val="TagStyle"/>
          <w:rtl/>
        </w:rPr>
        <w:t xml:space="preserve"> &lt;&lt; יור &gt;&gt; </w:t>
      </w:r>
      <w:r>
        <w:rPr>
          <w:rtl/>
        </w:rPr>
        <w:t>היו"ר יפעת שאשא ביטון:</w:t>
      </w:r>
      <w:r w:rsidRPr="00C32777">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יש באולם חברים שלא הצביעו ורוצים להצביע? לא. תמה ההצבעה. </w:t>
      </w:r>
    </w:p>
    <w:p w:rsidR="0032115B" w:rsidRDefault="0032115B" w:rsidP="00DF1AD9">
      <w:pPr>
        <w:rPr>
          <w:rtl/>
          <w:lang w:eastAsia="he-IL"/>
        </w:rPr>
      </w:pPr>
    </w:p>
    <w:p w:rsidR="0032115B" w:rsidRDefault="0032115B" w:rsidP="00DF1AD9">
      <w:pPr>
        <w:pStyle w:val="af5"/>
        <w:keepNext/>
        <w:rPr>
          <w:rtl/>
        </w:rPr>
      </w:pPr>
      <w:bookmarkStart w:id="20928" w:name="ET_interruption_5786_5"/>
      <w:r w:rsidRPr="00C32777">
        <w:rPr>
          <w:rStyle w:val="TagStyle"/>
          <w:rtl/>
        </w:rPr>
        <w:t xml:space="preserve"> &lt;&lt; קריאה &gt;&gt; </w:t>
      </w:r>
      <w:r>
        <w:rPr>
          <w:rtl/>
        </w:rPr>
        <w:t>אופיר כץ (הליכוד):</w:t>
      </w:r>
      <w:r w:rsidRPr="00C32777">
        <w:rPr>
          <w:rStyle w:val="TagStyle"/>
          <w:rtl/>
        </w:rPr>
        <w:t xml:space="preserve"> &lt;&lt; קריאה &gt;&gt;</w:t>
      </w:r>
      <w:r>
        <w:rPr>
          <w:rtl/>
        </w:rPr>
        <w:t xml:space="preserve">   </w:t>
      </w:r>
      <w:bookmarkEnd w:id="2092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יש במשכן </w:t>
      </w:r>
      <w:r>
        <w:rPr>
          <w:rtl/>
          <w:lang w:eastAsia="he-IL"/>
        </w:rPr>
        <w:t>–</w:t>
      </w:r>
      <w:r>
        <w:rPr>
          <w:rFonts w:hint="cs"/>
          <w:rtl/>
          <w:lang w:eastAsia="he-IL"/>
        </w:rPr>
        <w:t xml:space="preserve"> לא באו להצביע.</w:t>
      </w:r>
    </w:p>
    <w:p w:rsidR="0032115B" w:rsidRDefault="0032115B" w:rsidP="00DF1AD9">
      <w:pPr>
        <w:rPr>
          <w:rtl/>
          <w:lang w:eastAsia="he-IL"/>
        </w:rPr>
      </w:pPr>
    </w:p>
    <w:p w:rsidR="0032115B" w:rsidRDefault="0032115B" w:rsidP="00DF1AD9">
      <w:pPr>
        <w:pStyle w:val="af6"/>
        <w:keepNext/>
        <w:rPr>
          <w:rtl/>
        </w:rPr>
      </w:pPr>
      <w:r w:rsidRPr="00C32777">
        <w:rPr>
          <w:rStyle w:val="TagStyle"/>
          <w:rtl/>
        </w:rPr>
        <w:t xml:space="preserve"> &lt;&lt; יור &gt;&gt; </w:t>
      </w:r>
      <w:r>
        <w:rPr>
          <w:rtl/>
        </w:rPr>
        <w:t>היו"ר יפעת שאשא ביטון:</w:t>
      </w:r>
      <w:r w:rsidRPr="00C32777">
        <w:rPr>
          <w:rStyle w:val="TagStyle"/>
          <w:rtl/>
        </w:rPr>
        <w:t xml:space="preserve"> &lt;&lt; יור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אבל הקואליציה </w:t>
      </w:r>
      <w:r>
        <w:rPr>
          <w:rFonts w:hint="cs"/>
          <w:rtl/>
          <w:lang w:eastAsia="he-IL"/>
        </w:rPr>
        <w:t>– – –</w:t>
      </w:r>
      <w:r w:rsidR="0032115B">
        <w:rPr>
          <w:rFonts w:hint="cs"/>
          <w:rtl/>
          <w:lang w:eastAsia="he-IL"/>
        </w:rPr>
        <w:t xml:space="preserve"> הצביעה נגד, אז לא הבנתי את האמירה.</w:t>
      </w:r>
    </w:p>
    <w:p w:rsidR="0032115B" w:rsidRDefault="0032115B" w:rsidP="00DF1AD9">
      <w:pPr>
        <w:rPr>
          <w:rtl/>
          <w:lang w:eastAsia="he-IL"/>
        </w:rPr>
      </w:pPr>
    </w:p>
    <w:p w:rsidR="0032115B" w:rsidRDefault="0032115B" w:rsidP="00DF1AD9">
      <w:pPr>
        <w:pStyle w:val="af5"/>
        <w:keepNext/>
        <w:rPr>
          <w:rtl/>
        </w:rPr>
      </w:pPr>
      <w:r w:rsidRPr="00C32777">
        <w:rPr>
          <w:rStyle w:val="TagStyle"/>
          <w:rtl/>
        </w:rPr>
        <w:t xml:space="preserve">&lt;&lt; קריאה &gt;&gt; </w:t>
      </w:r>
      <w:r>
        <w:rPr>
          <w:rtl/>
        </w:rPr>
        <w:t>אופיר כץ (הליכוד):</w:t>
      </w:r>
      <w:r w:rsidRPr="00C32777">
        <w:rPr>
          <w:rStyle w:val="TagStyle"/>
          <w:rtl/>
        </w:rPr>
        <w:t xml:space="preserve"> &lt;&lt; קריאה &gt;&gt;</w:t>
      </w:r>
      <w:r>
        <w:rPr>
          <w:rtl/>
        </w:rPr>
        <w:t xml:space="preserve">   </w:t>
      </w:r>
    </w:p>
    <w:p w:rsidR="0032115B" w:rsidRDefault="0032115B" w:rsidP="00DF1AD9">
      <w:pPr>
        <w:rPr>
          <w:rtl/>
          <w:lang w:eastAsia="he-IL"/>
        </w:rPr>
      </w:pPr>
    </w:p>
    <w:p w:rsidR="0032115B" w:rsidRDefault="0032115B" w:rsidP="00A57533">
      <w:pPr>
        <w:rPr>
          <w:rtl/>
          <w:lang w:eastAsia="he-IL"/>
        </w:rPr>
      </w:pPr>
      <w:r>
        <w:rPr>
          <w:rFonts w:hint="cs"/>
          <w:rtl/>
          <w:lang w:eastAsia="he-IL"/>
        </w:rPr>
        <w:t>נכון. אנ</w:t>
      </w:r>
      <w:r w:rsidR="002E6FCE">
        <w:rPr>
          <w:rFonts w:hint="cs"/>
          <w:rtl/>
          <w:lang w:eastAsia="he-IL"/>
        </w:rPr>
        <w:t>חנו, יש לנו אמירה.</w:t>
      </w:r>
      <w:r>
        <w:rPr>
          <w:rFonts w:hint="cs"/>
          <w:rtl/>
          <w:lang w:eastAsia="he-IL"/>
        </w:rPr>
        <w:t xml:space="preserve"> הוא לא איתנו, הוא איתכם, באופוזיציה. הוא נמצא פה בשביל להצביע לחוקים שלכם.</w:t>
      </w:r>
    </w:p>
    <w:p w:rsidR="0032115B" w:rsidRDefault="0032115B" w:rsidP="00DF1AD9">
      <w:pPr>
        <w:rPr>
          <w:rtl/>
          <w:lang w:eastAsia="he-IL"/>
        </w:rPr>
      </w:pPr>
    </w:p>
    <w:p w:rsidR="0032115B" w:rsidRDefault="0032115B" w:rsidP="00DF1AD9">
      <w:pPr>
        <w:pStyle w:val="af6"/>
        <w:keepNext/>
        <w:rPr>
          <w:rtl/>
        </w:rPr>
      </w:pPr>
      <w:r w:rsidRPr="00C32777">
        <w:rPr>
          <w:rStyle w:val="TagStyle"/>
          <w:rtl/>
        </w:rPr>
        <w:t xml:space="preserve"> &lt;&lt; יור &gt;&gt; </w:t>
      </w:r>
      <w:r>
        <w:rPr>
          <w:rtl/>
        </w:rPr>
        <w:t>היו"ר יפעת שאשא ביטון:</w:t>
      </w:r>
      <w:r w:rsidRPr="00C32777">
        <w:rPr>
          <w:rStyle w:val="TagStyle"/>
          <w:rtl/>
        </w:rPr>
        <w:t xml:space="preserve"> &lt;&lt; יור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השר בן גביר אמר: תראו, </w:t>
      </w:r>
      <w:bookmarkStart w:id="20929" w:name="_ETM_Q59_507822"/>
      <w:bookmarkEnd w:id="20929"/>
      <w:r>
        <w:rPr>
          <w:rFonts w:hint="cs"/>
          <w:rtl/>
          <w:lang w:eastAsia="he-IL"/>
        </w:rPr>
        <w:t xml:space="preserve">לנו זה </w:t>
      </w:r>
      <w:bookmarkStart w:id="20930" w:name="_ETM_Q59_506794"/>
      <w:bookmarkEnd w:id="20930"/>
      <w:r>
        <w:rPr>
          <w:rFonts w:hint="cs"/>
          <w:rtl/>
          <w:lang w:eastAsia="he-IL"/>
        </w:rPr>
        <w:t xml:space="preserve">חשוב, כל הקואליציה כאן, הצעה חשובה </w:t>
      </w:r>
      <w:r w:rsidR="00D20828">
        <w:rPr>
          <w:rFonts w:hint="cs"/>
          <w:rtl/>
          <w:lang w:eastAsia="he-IL"/>
        </w:rPr>
        <w:t>– – –</w:t>
      </w:r>
      <w:r>
        <w:rPr>
          <w:rFonts w:hint="cs"/>
          <w:rtl/>
          <w:lang w:eastAsia="he-IL"/>
        </w:rPr>
        <w:t xml:space="preserve"> מצביעים נגד.</w:t>
      </w:r>
    </w:p>
    <w:p w:rsidR="0032115B" w:rsidRDefault="0032115B" w:rsidP="00DF1AD9">
      <w:pPr>
        <w:rPr>
          <w:rtl/>
          <w:lang w:eastAsia="he-IL"/>
        </w:rPr>
      </w:pPr>
    </w:p>
    <w:p w:rsidR="0032115B" w:rsidRDefault="0032115B" w:rsidP="00DF1AD9">
      <w:pPr>
        <w:pStyle w:val="af5"/>
        <w:keepNext/>
        <w:rPr>
          <w:rtl/>
        </w:rPr>
      </w:pPr>
      <w:r w:rsidRPr="00C32777">
        <w:rPr>
          <w:rStyle w:val="TagStyle"/>
          <w:rtl/>
        </w:rPr>
        <w:t xml:space="preserve">&lt;&lt; קריאה &gt;&gt; </w:t>
      </w:r>
      <w:r>
        <w:rPr>
          <w:rtl/>
        </w:rPr>
        <w:t>אופיר כץ (הליכוד):</w:t>
      </w:r>
      <w:r w:rsidRPr="00C32777">
        <w:rPr>
          <w:rStyle w:val="TagStyle"/>
          <w:rtl/>
        </w:rPr>
        <w:t xml:space="preserve"> &lt;&lt; קריאה &gt;&gt;</w:t>
      </w:r>
      <w:r>
        <w:rPr>
          <w:rtl/>
        </w:rPr>
        <w:t xml:space="preserve">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הנושא הוא מאוד חשוב והשר בן גביר גם מטפל בזה, גם בחקיקה וגם בתקציבים. אבל הוא איתכם באופוזיציה. הוא יושב פה </w:t>
      </w:r>
      <w:bookmarkStart w:id="20931" w:name="_ETM_Q59_518390"/>
      <w:bookmarkEnd w:id="20931"/>
      <w:r>
        <w:rPr>
          <w:rFonts w:hint="cs"/>
          <w:rtl/>
          <w:lang w:eastAsia="he-IL"/>
        </w:rPr>
        <w:t>ומצביע לכל הצעות החוק שלכם, מוצא חן בעיניו או לא, עד שהוא העלה משהו מאז שהוא חזר – והברזתם לו. זה הכול.</w:t>
      </w:r>
    </w:p>
    <w:p w:rsidR="0032115B" w:rsidRDefault="0032115B" w:rsidP="00DF1AD9">
      <w:pPr>
        <w:rPr>
          <w:rtl/>
          <w:lang w:eastAsia="he-IL"/>
        </w:rPr>
      </w:pPr>
    </w:p>
    <w:p w:rsidR="0032115B" w:rsidRDefault="0032115B" w:rsidP="00DF1AD9">
      <w:pPr>
        <w:pStyle w:val="af6"/>
        <w:keepNext/>
        <w:rPr>
          <w:rtl/>
        </w:rPr>
      </w:pPr>
      <w:r w:rsidRPr="00C32777">
        <w:rPr>
          <w:rStyle w:val="TagStyle"/>
          <w:rtl/>
        </w:rPr>
        <w:t xml:space="preserve"> &lt;&lt; יור &gt;&gt; </w:t>
      </w:r>
      <w:r>
        <w:rPr>
          <w:rtl/>
        </w:rPr>
        <w:t>היו"ר יפעת שאשא ביטון:</w:t>
      </w:r>
      <w:r w:rsidRPr="00C32777">
        <w:rPr>
          <w:rStyle w:val="TagStyle"/>
          <w:rtl/>
        </w:rPr>
        <w:t xml:space="preserve"> &lt;&lt; יור &gt;&gt;</w:t>
      </w:r>
      <w:r>
        <w:rPr>
          <w:rtl/>
        </w:rPr>
        <w:t xml:space="preserve">   </w:t>
      </w:r>
    </w:p>
    <w:p w:rsidR="0032115B" w:rsidRDefault="0032115B" w:rsidP="00D20828">
      <w:pPr>
        <w:rPr>
          <w:rtl/>
          <w:lang w:eastAsia="he-IL"/>
        </w:rPr>
      </w:pPr>
    </w:p>
    <w:p w:rsidR="0032115B" w:rsidRDefault="0032115B" w:rsidP="002E6FCE">
      <w:pPr>
        <w:rPr>
          <w:rtl/>
          <w:lang w:eastAsia="he-IL"/>
        </w:rPr>
      </w:pPr>
      <w:r>
        <w:rPr>
          <w:rFonts w:hint="cs"/>
          <w:rtl/>
          <w:lang w:eastAsia="he-IL"/>
        </w:rPr>
        <w:t xml:space="preserve">הם </w:t>
      </w:r>
      <w:bookmarkStart w:id="20932" w:name="_ETM_Q59_529951"/>
      <w:bookmarkEnd w:id="20932"/>
      <w:r>
        <w:rPr>
          <w:rFonts w:hint="cs"/>
          <w:rtl/>
          <w:lang w:eastAsia="he-IL"/>
        </w:rPr>
        <w:t xml:space="preserve">לא היו </w:t>
      </w:r>
      <w:r w:rsidR="002E6FCE">
        <w:rPr>
          <w:rFonts w:hint="cs"/>
          <w:rtl/>
          <w:lang w:eastAsia="he-IL"/>
        </w:rPr>
        <w:t>איתכם</w:t>
      </w:r>
      <w:r>
        <w:rPr>
          <w:rFonts w:hint="cs"/>
          <w:rtl/>
          <w:lang w:eastAsia="he-IL"/>
        </w:rPr>
        <w:t xml:space="preserve"> באופוזיציה, נכון?</w:t>
      </w:r>
    </w:p>
    <w:p w:rsidR="0032115B" w:rsidRDefault="0032115B" w:rsidP="00DF1AD9">
      <w:pPr>
        <w:rPr>
          <w:rtl/>
          <w:lang w:eastAsia="he-IL"/>
        </w:rPr>
      </w:pPr>
    </w:p>
    <w:p w:rsidR="0032115B" w:rsidRDefault="0032115B" w:rsidP="00DF1AD9">
      <w:pPr>
        <w:pStyle w:val="af5"/>
        <w:keepNext/>
        <w:rPr>
          <w:rtl/>
        </w:rPr>
      </w:pPr>
      <w:r w:rsidRPr="00C32777">
        <w:rPr>
          <w:rStyle w:val="TagStyle"/>
          <w:rtl/>
        </w:rPr>
        <w:t xml:space="preserve">&lt;&lt; קריאה &gt;&gt; </w:t>
      </w:r>
      <w:r>
        <w:rPr>
          <w:rtl/>
        </w:rPr>
        <w:t>אופיר כץ (הליכוד):</w:t>
      </w:r>
      <w:r w:rsidRPr="00C32777">
        <w:rPr>
          <w:rStyle w:val="TagStyle"/>
          <w:rtl/>
        </w:rPr>
        <w:t xml:space="preserve"> &lt;&lt; קריאה &gt;&gt;</w:t>
      </w:r>
      <w:r>
        <w:rPr>
          <w:rtl/>
        </w:rPr>
        <w:t xml:space="preserve">   </w:t>
      </w:r>
    </w:p>
    <w:p w:rsidR="0032115B" w:rsidRDefault="0032115B" w:rsidP="00DF1AD9">
      <w:pPr>
        <w:rPr>
          <w:rtl/>
          <w:lang w:eastAsia="he-IL"/>
        </w:rPr>
      </w:pPr>
    </w:p>
    <w:p w:rsidR="0032115B" w:rsidRDefault="0032115B" w:rsidP="00DF1AD9">
      <w:pPr>
        <w:rPr>
          <w:rtl/>
          <w:lang w:eastAsia="he-IL"/>
        </w:rPr>
      </w:pPr>
      <w:r>
        <w:rPr>
          <w:rFonts w:hint="cs"/>
          <w:rtl/>
          <w:lang w:eastAsia="he-IL"/>
        </w:rPr>
        <w:t>פעם לא.</w:t>
      </w:r>
    </w:p>
    <w:p w:rsidR="0032115B" w:rsidRDefault="0032115B" w:rsidP="00DF1AD9">
      <w:pPr>
        <w:rPr>
          <w:rtl/>
          <w:lang w:eastAsia="he-IL"/>
        </w:rPr>
      </w:pPr>
    </w:p>
    <w:p w:rsidR="0032115B" w:rsidRDefault="0032115B" w:rsidP="00DF1AD9">
      <w:pPr>
        <w:pStyle w:val="af6"/>
        <w:keepNext/>
        <w:rPr>
          <w:rtl/>
        </w:rPr>
      </w:pPr>
      <w:r w:rsidRPr="00C32777">
        <w:rPr>
          <w:rStyle w:val="TagStyle"/>
          <w:rtl/>
        </w:rPr>
        <w:t xml:space="preserve"> &lt;&lt; יור &gt;&gt; </w:t>
      </w:r>
      <w:r>
        <w:rPr>
          <w:rtl/>
        </w:rPr>
        <w:t>היו"ר יפעת שאשא ביטון:</w:t>
      </w:r>
      <w:r w:rsidRPr="00C32777">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להלן תוצאות ההצבעה: בעד </w:t>
      </w:r>
      <w:r>
        <w:rPr>
          <w:rtl/>
          <w:lang w:eastAsia="he-IL"/>
        </w:rPr>
        <w:t>–</w:t>
      </w:r>
      <w:r>
        <w:rPr>
          <w:rFonts w:hint="cs"/>
          <w:rtl/>
          <w:lang w:eastAsia="he-IL"/>
        </w:rPr>
        <w:t xml:space="preserve"> 18, נגד </w:t>
      </w:r>
      <w:r>
        <w:rPr>
          <w:rtl/>
          <w:lang w:eastAsia="he-IL"/>
        </w:rPr>
        <w:t>–</w:t>
      </w:r>
      <w:r>
        <w:rPr>
          <w:rFonts w:hint="cs"/>
          <w:rtl/>
          <w:lang w:eastAsia="he-IL"/>
        </w:rPr>
        <w:t xml:space="preserve"> 37. ההצעה נדחתה. </w:t>
      </w:r>
      <w:bookmarkStart w:id="20933" w:name="_ETM_Q59_560459"/>
      <w:bookmarkStart w:id="20934" w:name="_ETM_Q59_560569"/>
      <w:bookmarkEnd w:id="20933"/>
      <w:bookmarkEnd w:id="20934"/>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bookmarkStart w:id="20935" w:name="ET_subject_הודעה_אישית_לחבר_הכנסת__11"/>
      <w:r w:rsidRPr="00C20171">
        <w:rPr>
          <w:rStyle w:val="TagStyle"/>
          <w:rtl/>
        </w:rPr>
        <w:t xml:space="preserve"> &lt;&lt; נושא &gt;&gt; </w:t>
      </w:r>
      <w:bookmarkStart w:id="20936" w:name="_Toc130490442"/>
      <w:bookmarkStart w:id="20937" w:name="_Toc130491018"/>
      <w:bookmarkStart w:id="20938" w:name="_Toc133757837"/>
      <w:bookmarkStart w:id="20939" w:name="_Toc148257792"/>
      <w:bookmarkStart w:id="20940" w:name="_Toc149127598"/>
      <w:bookmarkStart w:id="20941" w:name="_Toc149128325"/>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מנסור עבאס</w:t>
      </w:r>
      <w:bookmarkEnd w:id="20936"/>
      <w:bookmarkEnd w:id="20937"/>
      <w:bookmarkEnd w:id="20938"/>
      <w:bookmarkEnd w:id="20939"/>
      <w:bookmarkEnd w:id="20940"/>
      <w:bookmarkEnd w:id="20941"/>
      <w:r w:rsidRPr="00C20171">
        <w:rPr>
          <w:rStyle w:val="TagStyle"/>
          <w:rtl/>
        </w:rPr>
        <w:t xml:space="preserve"> &lt;&lt; נושא &gt;&gt;</w:t>
      </w:r>
      <w:r>
        <w:rPr>
          <w:rtl/>
          <w:lang w:eastAsia="he-IL"/>
        </w:rPr>
        <w:t xml:space="preserve">   </w:t>
      </w:r>
      <w:bookmarkEnd w:id="20935"/>
    </w:p>
    <w:p w:rsidR="0032115B" w:rsidRDefault="0032115B" w:rsidP="00DF1AD9">
      <w:pPr>
        <w:rPr>
          <w:rtl/>
          <w:lang w:eastAsia="he-IL"/>
        </w:rPr>
      </w:pPr>
      <w:bookmarkStart w:id="20942" w:name="_ETM_Q59_563068"/>
      <w:bookmarkStart w:id="20943" w:name="_ETM_Q59_563432"/>
      <w:bookmarkStart w:id="20944" w:name="_ETM_Q59_563523"/>
      <w:bookmarkEnd w:id="20942"/>
      <w:bookmarkEnd w:id="20943"/>
      <w:bookmarkEnd w:id="20944"/>
    </w:p>
    <w:p w:rsidR="0032115B" w:rsidRDefault="0032115B" w:rsidP="00DF1AD9">
      <w:pPr>
        <w:pStyle w:val="af6"/>
        <w:keepNext/>
        <w:rPr>
          <w:rtl/>
        </w:rPr>
      </w:pPr>
      <w:r w:rsidRPr="00441EC4">
        <w:rPr>
          <w:rStyle w:val="TagStyle"/>
          <w:rtl/>
        </w:rPr>
        <w:t xml:space="preserve"> &lt;&lt; יור &gt;&gt; </w:t>
      </w:r>
      <w:r>
        <w:rPr>
          <w:rtl/>
        </w:rPr>
        <w:t>היו"ר יפעת שאשא ביטון:</w:t>
      </w:r>
      <w:r w:rsidRPr="00441EC4">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לפני שאנחנו עוברים להצעה הבאה, יש הודעה אישית של חבר הכנסת מנסור עבאס, בבקשה.</w:t>
      </w:r>
    </w:p>
    <w:p w:rsidR="0032115B" w:rsidRPr="00441EC4" w:rsidRDefault="0032115B" w:rsidP="00DF1AD9">
      <w:pPr>
        <w:rPr>
          <w:rtl/>
          <w:lang w:eastAsia="he-IL"/>
        </w:rPr>
      </w:pPr>
    </w:p>
    <w:p w:rsidR="0032115B" w:rsidRDefault="0032115B" w:rsidP="00DF1AD9">
      <w:pPr>
        <w:pStyle w:val="a4"/>
        <w:keepNext/>
        <w:rPr>
          <w:rtl/>
        </w:rPr>
      </w:pPr>
      <w:bookmarkStart w:id="20945" w:name="ET_speaker_5795_10"/>
      <w:r w:rsidRPr="00D472C8">
        <w:rPr>
          <w:rStyle w:val="TagStyle"/>
          <w:rtl/>
        </w:rPr>
        <w:t xml:space="preserve"> &lt;&lt; דובר &gt;&gt; </w:t>
      </w:r>
      <w:bookmarkStart w:id="20946" w:name="_Toc130490443"/>
      <w:bookmarkStart w:id="20947" w:name="_Toc130491019"/>
      <w:bookmarkStart w:id="20948" w:name="_Toc133757838"/>
      <w:bookmarkStart w:id="20949" w:name="_Toc148257793"/>
      <w:bookmarkStart w:id="20950" w:name="_Toc149127599"/>
      <w:bookmarkStart w:id="20951" w:name="_Toc149128326"/>
      <w:r>
        <w:rPr>
          <w:rtl/>
        </w:rPr>
        <w:t>מנסור עבאס (רע"מ – הרשימה הערבית המאוחדת):</w:t>
      </w:r>
      <w:bookmarkEnd w:id="20946"/>
      <w:bookmarkEnd w:id="20947"/>
      <w:bookmarkEnd w:id="20948"/>
      <w:bookmarkEnd w:id="20949"/>
      <w:bookmarkEnd w:id="20950"/>
      <w:bookmarkEnd w:id="20951"/>
      <w:r w:rsidRPr="00D472C8">
        <w:rPr>
          <w:rStyle w:val="TagStyle"/>
          <w:rtl/>
        </w:rPr>
        <w:t xml:space="preserve"> &lt;&lt; דובר &gt;&gt;</w:t>
      </w:r>
      <w:r>
        <w:rPr>
          <w:rtl/>
        </w:rPr>
        <w:t xml:space="preserve">   </w:t>
      </w:r>
      <w:bookmarkEnd w:id="2094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גברתי יושבת-ראש הישיבה, חבריי חברי הכנסת, אני כועס ועצוב. כועס שאנחנו לא מצליחים למצוא לנו שותפים במאבק העיקש שלנו בתופעת הפשיעה והאלימות בחברה הערבית, לא מצד שמאל ולא מצד ימין. כמובן שעצוב מאוד שרק חלק קטן מחברי הכנסת מהאופוזיציה נמצאים באולם, ואני מודע גם לזה שכנראה חלק מהם, אם היה מגיע, היה </w:t>
      </w:r>
      <w:r w:rsidR="00A833E8">
        <w:rPr>
          <w:rFonts w:hint="cs"/>
          <w:rtl/>
          <w:lang w:eastAsia="he-IL"/>
        </w:rPr>
        <w:t>גם מצביע</w:t>
      </w:r>
      <w:r>
        <w:rPr>
          <w:rFonts w:hint="cs"/>
          <w:rtl/>
          <w:lang w:eastAsia="he-IL"/>
        </w:rPr>
        <w:t xml:space="preserve"> נגד ההצעה הזאת, ולכן אני אומר לכם שרע"מ תשקול את ההצבעות שלה בכנסת עד סוף המושב הזה.</w:t>
      </w:r>
    </w:p>
    <w:p w:rsidR="0032115B" w:rsidRDefault="0032115B" w:rsidP="00DF1AD9">
      <w:pPr>
        <w:rPr>
          <w:rtl/>
          <w:lang w:eastAsia="he-IL"/>
        </w:rPr>
      </w:pPr>
    </w:p>
    <w:p w:rsidR="0032115B" w:rsidRDefault="0032115B" w:rsidP="00D20828">
      <w:pPr>
        <w:rPr>
          <w:rtl/>
        </w:rPr>
      </w:pPr>
      <w:bookmarkStart w:id="20952" w:name="TOR_Q60"/>
      <w:bookmarkStart w:id="20953" w:name="_ETM_Q60_180000"/>
      <w:bookmarkEnd w:id="20952"/>
      <w:bookmarkEnd w:id="20953"/>
      <w:r>
        <w:rPr>
          <w:rFonts w:hint="cs"/>
          <w:rtl/>
          <w:lang w:eastAsia="he-IL"/>
        </w:rPr>
        <w:t xml:space="preserve">אנחנו נתכנס ונחליט אם אנחנו מחויבים לכל הנושאים או שאנחנו נצביע לפי מצפוננו, לפי האינטרס שלנו ושל החברה הערבית. אין כאן </w:t>
      </w:r>
      <w:bookmarkStart w:id="20954" w:name="_ETM_Q60_156778"/>
      <w:bookmarkEnd w:id="20954"/>
      <w:r>
        <w:rPr>
          <w:rFonts w:hint="cs"/>
          <w:rtl/>
          <w:lang w:eastAsia="he-IL"/>
        </w:rPr>
        <w:t>סולידריות, לא ברמה הבסיסית ביותר. זה נושא שהוא לא פוליטי</w:t>
      </w:r>
      <w:bookmarkStart w:id="20955" w:name="_ETM_Q60_169138"/>
      <w:bookmarkEnd w:id="20955"/>
      <w:r>
        <w:rPr>
          <w:rFonts w:hint="cs"/>
          <w:rtl/>
          <w:lang w:eastAsia="he-IL"/>
        </w:rPr>
        <w:t xml:space="preserve">, והמחדל הוא לא רק בתחום הנשק. המחדל </w:t>
      </w:r>
      <w:bookmarkStart w:id="20956" w:name="_ETM_Q60_173479"/>
      <w:bookmarkEnd w:id="20956"/>
      <w:r>
        <w:rPr>
          <w:rFonts w:hint="cs"/>
          <w:rtl/>
          <w:lang w:eastAsia="he-IL"/>
        </w:rPr>
        <w:t xml:space="preserve">קיים כבר מעל </w:t>
      </w:r>
      <w:r>
        <w:rPr>
          <w:rtl/>
        </w:rPr>
        <w:t>עשור</w:t>
      </w:r>
      <w:r>
        <w:rPr>
          <w:rFonts w:hint="cs"/>
          <w:rtl/>
        </w:rPr>
        <w:t>,</w:t>
      </w:r>
      <w:r>
        <w:rPr>
          <w:rtl/>
        </w:rPr>
        <w:t xml:space="preserve"> </w:t>
      </w:r>
      <w:bookmarkStart w:id="20957" w:name="_ETM_Q60_181420"/>
      <w:bookmarkEnd w:id="20957"/>
      <w:r>
        <w:rPr>
          <w:rtl/>
        </w:rPr>
        <w:t xml:space="preserve">וכל </w:t>
      </w:r>
      <w:bookmarkStart w:id="20958" w:name="_ETM_Q60_182050"/>
      <w:bookmarkEnd w:id="20958"/>
      <w:r>
        <w:rPr>
          <w:rtl/>
        </w:rPr>
        <w:t xml:space="preserve">ממשלות </w:t>
      </w:r>
      <w:bookmarkStart w:id="20959" w:name="_ETM_Q60_182620"/>
      <w:bookmarkEnd w:id="20959"/>
      <w:r>
        <w:rPr>
          <w:rtl/>
        </w:rPr>
        <w:t xml:space="preserve">ישראל </w:t>
      </w:r>
      <w:bookmarkStart w:id="20960" w:name="_ETM_Q60_184609"/>
      <w:bookmarkEnd w:id="20960"/>
      <w:r>
        <w:rPr>
          <w:rtl/>
        </w:rPr>
        <w:t xml:space="preserve">לא </w:t>
      </w:r>
      <w:bookmarkStart w:id="20961" w:name="_ETM_Q60_185029"/>
      <w:bookmarkEnd w:id="20961"/>
      <w:r>
        <w:rPr>
          <w:rtl/>
        </w:rPr>
        <w:t xml:space="preserve">התמודדו </w:t>
      </w:r>
      <w:bookmarkStart w:id="20962" w:name="_ETM_Q60_185689"/>
      <w:bookmarkEnd w:id="20962"/>
      <w:r>
        <w:rPr>
          <w:rtl/>
        </w:rPr>
        <w:t xml:space="preserve">עם </w:t>
      </w:r>
      <w:bookmarkStart w:id="20963" w:name="_ETM_Q60_185839"/>
      <w:bookmarkEnd w:id="20963"/>
      <w:r>
        <w:rPr>
          <w:rtl/>
        </w:rPr>
        <w:t xml:space="preserve">זה </w:t>
      </w:r>
      <w:bookmarkStart w:id="20964" w:name="_ETM_Q60_186200"/>
      <w:bookmarkEnd w:id="20964"/>
      <w:r>
        <w:rPr>
          <w:rtl/>
        </w:rPr>
        <w:t xml:space="preserve">והפקירו </w:t>
      </w:r>
      <w:bookmarkStart w:id="20965" w:name="_ETM_Q60_187160"/>
      <w:bookmarkEnd w:id="20965"/>
      <w:r>
        <w:rPr>
          <w:rtl/>
        </w:rPr>
        <w:t xml:space="preserve">את </w:t>
      </w:r>
      <w:bookmarkStart w:id="20966" w:name="_ETM_Q60_187399"/>
      <w:bookmarkEnd w:id="20966"/>
      <w:r>
        <w:rPr>
          <w:rtl/>
        </w:rPr>
        <w:t xml:space="preserve">החברה </w:t>
      </w:r>
      <w:bookmarkStart w:id="20967" w:name="_ETM_Q60_187850"/>
      <w:bookmarkEnd w:id="20967"/>
      <w:r>
        <w:rPr>
          <w:rtl/>
        </w:rPr>
        <w:t>הערבית</w:t>
      </w:r>
      <w:r>
        <w:rPr>
          <w:rFonts w:hint="cs"/>
          <w:rtl/>
        </w:rPr>
        <w:t>.</w:t>
      </w:r>
      <w:r>
        <w:rPr>
          <w:rtl/>
        </w:rPr>
        <w:t xml:space="preserve"> </w:t>
      </w:r>
      <w:bookmarkStart w:id="20968" w:name="_ETM_Q60_188450"/>
      <w:bookmarkEnd w:id="20968"/>
      <w:r>
        <w:rPr>
          <w:rtl/>
        </w:rPr>
        <w:t xml:space="preserve">זאת </w:t>
      </w:r>
      <w:bookmarkStart w:id="20969" w:name="_ETM_Q60_188930"/>
      <w:bookmarkEnd w:id="20969"/>
      <w:r>
        <w:rPr>
          <w:rtl/>
        </w:rPr>
        <w:t>האמת</w:t>
      </w:r>
      <w:r>
        <w:rPr>
          <w:rFonts w:hint="cs"/>
          <w:rtl/>
        </w:rPr>
        <w:t>.</w:t>
      </w:r>
      <w:r>
        <w:rPr>
          <w:rtl/>
        </w:rPr>
        <w:t xml:space="preserve"> </w:t>
      </w:r>
      <w:bookmarkStart w:id="20970" w:name="_ETM_Q60_190639"/>
      <w:bookmarkEnd w:id="20970"/>
      <w:r>
        <w:rPr>
          <w:rtl/>
        </w:rPr>
        <w:t>א</w:t>
      </w:r>
      <w:r>
        <w:rPr>
          <w:rFonts w:hint="cs"/>
          <w:rtl/>
        </w:rPr>
        <w:t>ו</w:t>
      </w:r>
      <w:r>
        <w:rPr>
          <w:rtl/>
        </w:rPr>
        <w:t xml:space="preserve">מנם </w:t>
      </w:r>
      <w:bookmarkStart w:id="20971" w:name="_ETM_Q60_191059"/>
      <w:bookmarkEnd w:id="20971"/>
      <w:r>
        <w:rPr>
          <w:rtl/>
        </w:rPr>
        <w:t xml:space="preserve">הממשלה </w:t>
      </w:r>
      <w:bookmarkStart w:id="20972" w:name="_ETM_Q60_191840"/>
      <w:bookmarkEnd w:id="20972"/>
      <w:r>
        <w:rPr>
          <w:rtl/>
        </w:rPr>
        <w:t xml:space="preserve">הקודמת </w:t>
      </w:r>
      <w:bookmarkStart w:id="20973" w:name="_ETM_Q60_193160"/>
      <w:bookmarkEnd w:id="20973"/>
      <w:r>
        <w:rPr>
          <w:rtl/>
        </w:rPr>
        <w:t xml:space="preserve">עשתה </w:t>
      </w:r>
      <w:bookmarkStart w:id="20974" w:name="_ETM_Q60_193580"/>
      <w:bookmarkEnd w:id="20974"/>
      <w:r>
        <w:rPr>
          <w:rtl/>
        </w:rPr>
        <w:t xml:space="preserve">מאמץ </w:t>
      </w:r>
      <w:bookmarkStart w:id="20975" w:name="_ETM_Q60_194389"/>
      <w:bookmarkEnd w:id="20975"/>
      <w:r>
        <w:rPr>
          <w:rtl/>
        </w:rPr>
        <w:t>וה</w:t>
      </w:r>
      <w:bookmarkStart w:id="20976" w:name="_ETM_Q60_194660"/>
      <w:bookmarkEnd w:id="20976"/>
      <w:r>
        <w:rPr>
          <w:rtl/>
        </w:rPr>
        <w:t xml:space="preserve">צליחה </w:t>
      </w:r>
      <w:bookmarkStart w:id="20977" w:name="_ETM_Q60_195769"/>
      <w:bookmarkEnd w:id="20977"/>
      <w:r>
        <w:rPr>
          <w:rtl/>
        </w:rPr>
        <w:t xml:space="preserve">לשנות </w:t>
      </w:r>
      <w:bookmarkStart w:id="20978" w:name="_ETM_Q60_196369"/>
      <w:bookmarkEnd w:id="20978"/>
      <w:r>
        <w:rPr>
          <w:rtl/>
        </w:rPr>
        <w:t xml:space="preserve">את </w:t>
      </w:r>
      <w:bookmarkStart w:id="20979" w:name="_ETM_Q60_196520"/>
      <w:bookmarkEnd w:id="20979"/>
      <w:r>
        <w:rPr>
          <w:rtl/>
        </w:rPr>
        <w:t xml:space="preserve">הכיוון </w:t>
      </w:r>
      <w:bookmarkStart w:id="20980" w:name="_ETM_Q60_197000"/>
      <w:bookmarkEnd w:id="20980"/>
      <w:r>
        <w:rPr>
          <w:rtl/>
        </w:rPr>
        <w:t xml:space="preserve">של </w:t>
      </w:r>
      <w:bookmarkStart w:id="20981" w:name="_ETM_Q60_197210"/>
      <w:bookmarkEnd w:id="20981"/>
      <w:r>
        <w:rPr>
          <w:rtl/>
        </w:rPr>
        <w:t xml:space="preserve">העקומה </w:t>
      </w:r>
      <w:bookmarkStart w:id="20982" w:name="_ETM_Q60_198360"/>
      <w:bookmarkEnd w:id="20982"/>
      <w:r>
        <w:rPr>
          <w:rtl/>
        </w:rPr>
        <w:t xml:space="preserve">לירידה </w:t>
      </w:r>
      <w:bookmarkStart w:id="20983" w:name="_ETM_Q60_199320"/>
      <w:bookmarkEnd w:id="20983"/>
      <w:r>
        <w:rPr>
          <w:rtl/>
        </w:rPr>
        <w:t xml:space="preserve">מסוימת </w:t>
      </w:r>
      <w:bookmarkStart w:id="20984" w:name="_ETM_Q60_200699"/>
      <w:bookmarkEnd w:id="20984"/>
      <w:r>
        <w:rPr>
          <w:rtl/>
        </w:rPr>
        <w:t xml:space="preserve">של </w:t>
      </w:r>
      <w:bookmarkStart w:id="20985" w:name="_ETM_Q60_201150"/>
      <w:bookmarkEnd w:id="20985"/>
      <w:r>
        <w:rPr>
          <w:rtl/>
        </w:rPr>
        <w:t xml:space="preserve">כמעט </w:t>
      </w:r>
      <w:bookmarkStart w:id="20986" w:name="_ETM_Q60_201630"/>
      <w:bookmarkEnd w:id="20986"/>
      <w:r>
        <w:rPr>
          <w:rFonts w:hint="cs"/>
          <w:rtl/>
        </w:rPr>
        <w:t>15%</w:t>
      </w:r>
      <w:r>
        <w:rPr>
          <w:rtl/>
        </w:rPr>
        <w:t xml:space="preserve"> </w:t>
      </w:r>
      <w:bookmarkStart w:id="20987" w:name="_ETM_Q60_202499"/>
      <w:bookmarkEnd w:id="20987"/>
      <w:r>
        <w:rPr>
          <w:rtl/>
        </w:rPr>
        <w:t xml:space="preserve">עד </w:t>
      </w:r>
      <w:bookmarkStart w:id="20988" w:name="_ETM_Q60_202650"/>
      <w:bookmarkEnd w:id="20988"/>
      <w:r>
        <w:rPr>
          <w:rtl/>
        </w:rPr>
        <w:t>17%</w:t>
      </w:r>
      <w:bookmarkStart w:id="20989" w:name="_ETM_Q60_203939"/>
      <w:bookmarkEnd w:id="20989"/>
      <w:r>
        <w:rPr>
          <w:rFonts w:hint="cs"/>
          <w:rtl/>
        </w:rPr>
        <w:t xml:space="preserve">, </w:t>
      </w:r>
      <w:r>
        <w:rPr>
          <w:rtl/>
        </w:rPr>
        <w:t xml:space="preserve">וזה </w:t>
      </w:r>
      <w:bookmarkStart w:id="20990" w:name="_ETM_Q60_204239"/>
      <w:bookmarkEnd w:id="20990"/>
      <w:r>
        <w:rPr>
          <w:rtl/>
        </w:rPr>
        <w:t xml:space="preserve">בהחלט </w:t>
      </w:r>
      <w:bookmarkStart w:id="20991" w:name="_ETM_Q60_204660"/>
      <w:bookmarkEnd w:id="20991"/>
      <w:r>
        <w:rPr>
          <w:rtl/>
        </w:rPr>
        <w:t>מבורך</w:t>
      </w:r>
      <w:r>
        <w:rPr>
          <w:rFonts w:hint="cs"/>
          <w:rtl/>
        </w:rPr>
        <w:t>.</w:t>
      </w:r>
      <w:r>
        <w:rPr>
          <w:rtl/>
        </w:rPr>
        <w:t xml:space="preserve"> </w:t>
      </w:r>
      <w:bookmarkStart w:id="20992" w:name="_ETM_Q60_205690"/>
      <w:bookmarkEnd w:id="20992"/>
      <w:r>
        <w:rPr>
          <w:rtl/>
        </w:rPr>
        <w:t xml:space="preserve">והיו </w:t>
      </w:r>
      <w:bookmarkStart w:id="20993" w:name="_ETM_Q60_206140"/>
      <w:bookmarkEnd w:id="20993"/>
      <w:r>
        <w:rPr>
          <w:rtl/>
        </w:rPr>
        <w:t xml:space="preserve">מספר </w:t>
      </w:r>
      <w:bookmarkStart w:id="20994" w:name="_ETM_Q60_206590"/>
      <w:bookmarkEnd w:id="20994"/>
      <w:r>
        <w:rPr>
          <w:rtl/>
        </w:rPr>
        <w:t xml:space="preserve">חוקים </w:t>
      </w:r>
      <w:bookmarkStart w:id="20995" w:name="_ETM_Q60_206980"/>
      <w:bookmarkEnd w:id="20995"/>
      <w:r>
        <w:rPr>
          <w:rtl/>
        </w:rPr>
        <w:t>שק</w:t>
      </w:r>
      <w:r>
        <w:rPr>
          <w:rFonts w:hint="cs"/>
          <w:rtl/>
        </w:rPr>
        <w:t>י</w:t>
      </w:r>
      <w:r>
        <w:rPr>
          <w:rtl/>
        </w:rPr>
        <w:t xml:space="preserve">דם </w:t>
      </w:r>
      <w:bookmarkStart w:id="20996" w:name="_ETM_Q60_208050"/>
      <w:bookmarkEnd w:id="20996"/>
      <w:r>
        <w:rPr>
          <w:rtl/>
        </w:rPr>
        <w:t xml:space="preserve">שר </w:t>
      </w:r>
      <w:bookmarkStart w:id="20997" w:name="_ETM_Q60_208349"/>
      <w:bookmarkEnd w:id="20997"/>
      <w:r>
        <w:rPr>
          <w:rtl/>
        </w:rPr>
        <w:t>המשפטים</w:t>
      </w:r>
      <w:r>
        <w:rPr>
          <w:rFonts w:hint="cs"/>
          <w:rtl/>
        </w:rPr>
        <w:t>,</w:t>
      </w:r>
      <w:r>
        <w:rPr>
          <w:rtl/>
        </w:rPr>
        <w:t xml:space="preserve"> </w:t>
      </w:r>
      <w:bookmarkStart w:id="20998" w:name="_ETM_Q60_209010"/>
      <w:bookmarkEnd w:id="20998"/>
      <w:r>
        <w:rPr>
          <w:rtl/>
        </w:rPr>
        <w:t>בהחלט</w:t>
      </w:r>
      <w:r>
        <w:rPr>
          <w:rFonts w:hint="cs"/>
          <w:rtl/>
        </w:rPr>
        <w:t>,</w:t>
      </w:r>
      <w:r>
        <w:rPr>
          <w:rtl/>
        </w:rPr>
        <w:t xml:space="preserve"> </w:t>
      </w:r>
      <w:bookmarkStart w:id="20999" w:name="_ETM_Q60_210160"/>
      <w:bookmarkEnd w:id="20999"/>
      <w:r>
        <w:rPr>
          <w:rtl/>
        </w:rPr>
        <w:t xml:space="preserve">וזה </w:t>
      </w:r>
      <w:bookmarkStart w:id="21000" w:name="_ETM_Q60_211269"/>
      <w:bookmarkEnd w:id="21000"/>
      <w:r>
        <w:rPr>
          <w:rtl/>
        </w:rPr>
        <w:t xml:space="preserve">הזמן </w:t>
      </w:r>
      <w:bookmarkStart w:id="21001" w:name="_ETM_Q60_211689"/>
      <w:bookmarkEnd w:id="21001"/>
      <w:r>
        <w:rPr>
          <w:rtl/>
        </w:rPr>
        <w:t xml:space="preserve">להגיד </w:t>
      </w:r>
      <w:bookmarkStart w:id="21002" w:name="_ETM_Q60_212020"/>
      <w:bookmarkEnd w:id="21002"/>
      <w:r>
        <w:rPr>
          <w:rtl/>
        </w:rPr>
        <w:t xml:space="preserve">לשר </w:t>
      </w:r>
      <w:bookmarkStart w:id="21003" w:name="_ETM_Q60_212350"/>
      <w:bookmarkEnd w:id="21003"/>
      <w:r>
        <w:rPr>
          <w:rtl/>
        </w:rPr>
        <w:t xml:space="preserve">לביטחון </w:t>
      </w:r>
      <w:bookmarkStart w:id="21004" w:name="_ETM_Q60_212920"/>
      <w:bookmarkEnd w:id="21004"/>
      <w:r>
        <w:rPr>
          <w:rtl/>
        </w:rPr>
        <w:t xml:space="preserve">לאומי </w:t>
      </w:r>
      <w:bookmarkStart w:id="21005" w:name="_ETM_Q60_213740"/>
      <w:bookmarkEnd w:id="21005"/>
      <w:r w:rsidR="00A833E8">
        <w:rPr>
          <w:rFonts w:hint="cs"/>
          <w:rtl/>
        </w:rPr>
        <w:t>ש</w:t>
      </w:r>
      <w:r>
        <w:rPr>
          <w:rtl/>
        </w:rPr>
        <w:t xml:space="preserve">לפחות </w:t>
      </w:r>
      <w:bookmarkStart w:id="21006" w:name="_ETM_Q60_214430"/>
      <w:bookmarkEnd w:id="21006"/>
      <w:r>
        <w:rPr>
          <w:rtl/>
        </w:rPr>
        <w:t>י</w:t>
      </w:r>
      <w:r>
        <w:rPr>
          <w:rFonts w:hint="cs"/>
          <w:rtl/>
        </w:rPr>
        <w:t>ח</w:t>
      </w:r>
      <w:r>
        <w:rPr>
          <w:rtl/>
        </w:rPr>
        <w:t xml:space="preserve">ילו </w:t>
      </w:r>
      <w:bookmarkStart w:id="21007" w:name="_ETM_Q60_214970"/>
      <w:bookmarkEnd w:id="21007"/>
      <w:r>
        <w:rPr>
          <w:rtl/>
        </w:rPr>
        <w:t xml:space="preserve">דין </w:t>
      </w:r>
      <w:bookmarkStart w:id="21008" w:name="_ETM_Q60_215150"/>
      <w:bookmarkEnd w:id="21008"/>
      <w:r>
        <w:rPr>
          <w:rtl/>
        </w:rPr>
        <w:t xml:space="preserve">רציפות </w:t>
      </w:r>
      <w:bookmarkStart w:id="21009" w:name="_ETM_Q60_215720"/>
      <w:bookmarkEnd w:id="21009"/>
      <w:r>
        <w:rPr>
          <w:rtl/>
        </w:rPr>
        <w:t xml:space="preserve">על </w:t>
      </w:r>
      <w:bookmarkStart w:id="21010" w:name="_ETM_Q60_215870"/>
      <w:bookmarkEnd w:id="21010"/>
      <w:r>
        <w:rPr>
          <w:rtl/>
        </w:rPr>
        <w:t xml:space="preserve">חלק </w:t>
      </w:r>
      <w:bookmarkStart w:id="21011" w:name="_ETM_Q60_216200"/>
      <w:bookmarkEnd w:id="21011"/>
      <w:r>
        <w:rPr>
          <w:rtl/>
        </w:rPr>
        <w:t>מההחלטות</w:t>
      </w:r>
      <w:r>
        <w:rPr>
          <w:rFonts w:hint="cs"/>
          <w:rtl/>
        </w:rPr>
        <w:t>,</w:t>
      </w:r>
      <w:r>
        <w:rPr>
          <w:rtl/>
        </w:rPr>
        <w:t xml:space="preserve"> </w:t>
      </w:r>
      <w:bookmarkStart w:id="21012" w:name="_ETM_Q60_217010"/>
      <w:bookmarkEnd w:id="21012"/>
      <w:r>
        <w:rPr>
          <w:rtl/>
        </w:rPr>
        <w:t xml:space="preserve">מהחוקים </w:t>
      </w:r>
      <w:bookmarkStart w:id="21013" w:name="_ETM_Q60_217580"/>
      <w:bookmarkEnd w:id="21013"/>
      <w:r>
        <w:rPr>
          <w:rtl/>
        </w:rPr>
        <w:t xml:space="preserve">שהיו </w:t>
      </w:r>
      <w:bookmarkStart w:id="21014" w:name="_ETM_Q60_217909"/>
      <w:bookmarkEnd w:id="21014"/>
      <w:r>
        <w:rPr>
          <w:rtl/>
        </w:rPr>
        <w:t xml:space="preserve">בקריאה </w:t>
      </w:r>
      <w:bookmarkStart w:id="21015" w:name="_ETM_Q60_218300"/>
      <w:bookmarkEnd w:id="21015"/>
      <w:r>
        <w:rPr>
          <w:rtl/>
        </w:rPr>
        <w:t>ראשונה</w:t>
      </w:r>
      <w:bookmarkStart w:id="21016" w:name="_ETM_Q60_219510"/>
      <w:bookmarkEnd w:id="21016"/>
      <w:r w:rsidR="00A833E8">
        <w:rPr>
          <w:rFonts w:hint="cs"/>
          <w:rtl/>
        </w:rPr>
        <w:t xml:space="preserve">, </w:t>
      </w:r>
      <w:r>
        <w:rPr>
          <w:rtl/>
        </w:rPr>
        <w:t xml:space="preserve">אבל </w:t>
      </w:r>
      <w:bookmarkStart w:id="21017" w:name="_ETM_Q60_222360"/>
      <w:bookmarkEnd w:id="21017"/>
      <w:r>
        <w:rPr>
          <w:rtl/>
        </w:rPr>
        <w:t xml:space="preserve">זה </w:t>
      </w:r>
      <w:bookmarkStart w:id="21018" w:name="_ETM_Q60_222629"/>
      <w:bookmarkEnd w:id="21018"/>
      <w:r>
        <w:rPr>
          <w:rtl/>
        </w:rPr>
        <w:t xml:space="preserve">בהקשר </w:t>
      </w:r>
      <w:bookmarkStart w:id="21019" w:name="_ETM_Q60_223199"/>
      <w:bookmarkEnd w:id="21019"/>
      <w:r>
        <w:rPr>
          <w:rtl/>
        </w:rPr>
        <w:t>הפוליטי</w:t>
      </w:r>
      <w:r>
        <w:rPr>
          <w:rFonts w:hint="cs"/>
          <w:rtl/>
        </w:rPr>
        <w:t>.</w:t>
      </w:r>
      <w:r>
        <w:rPr>
          <w:rtl/>
        </w:rPr>
        <w:t xml:space="preserve"> </w:t>
      </w:r>
      <w:bookmarkStart w:id="21020" w:name="_ETM_Q60_223829"/>
      <w:bookmarkEnd w:id="21020"/>
      <w:r>
        <w:rPr>
          <w:rFonts w:hint="cs"/>
          <w:rtl/>
        </w:rPr>
        <w:t xml:space="preserve">רם ואלעזר, אני מאוד </w:t>
      </w:r>
      <w:bookmarkStart w:id="21021" w:name="_ETM_Q60_224789"/>
      <w:bookmarkStart w:id="21022" w:name="_ETM_Q60_227010"/>
      <w:bookmarkEnd w:id="21021"/>
      <w:bookmarkEnd w:id="21022"/>
      <w:r>
        <w:rPr>
          <w:rtl/>
        </w:rPr>
        <w:t xml:space="preserve">מודה </w:t>
      </w:r>
      <w:bookmarkStart w:id="21023" w:name="_ETM_Q60_227249"/>
      <w:bookmarkEnd w:id="21023"/>
      <w:r>
        <w:rPr>
          <w:rtl/>
        </w:rPr>
        <w:t xml:space="preserve">לכם </w:t>
      </w:r>
      <w:bookmarkStart w:id="21024" w:name="_ETM_Q60_227489"/>
      <w:bookmarkEnd w:id="21024"/>
      <w:r>
        <w:rPr>
          <w:rtl/>
        </w:rPr>
        <w:t xml:space="preserve">שאתם </w:t>
      </w:r>
      <w:bookmarkStart w:id="21025" w:name="_ETM_Q60_227789"/>
      <w:bookmarkEnd w:id="21025"/>
      <w:r>
        <w:rPr>
          <w:rtl/>
        </w:rPr>
        <w:t xml:space="preserve">נמצאים </w:t>
      </w:r>
      <w:bookmarkStart w:id="21026" w:name="_ETM_Q60_228269"/>
      <w:bookmarkEnd w:id="21026"/>
      <w:r>
        <w:rPr>
          <w:rtl/>
        </w:rPr>
        <w:t>פה</w:t>
      </w:r>
      <w:r>
        <w:rPr>
          <w:rFonts w:hint="cs"/>
          <w:rtl/>
        </w:rPr>
        <w:t>,</w:t>
      </w:r>
      <w:r>
        <w:rPr>
          <w:rtl/>
        </w:rPr>
        <w:t xml:space="preserve"> </w:t>
      </w:r>
      <w:bookmarkStart w:id="21027" w:name="_ETM_Q60_228479"/>
      <w:bookmarkEnd w:id="21027"/>
      <w:r>
        <w:rPr>
          <w:rtl/>
        </w:rPr>
        <w:t xml:space="preserve">אבל </w:t>
      </w:r>
      <w:bookmarkStart w:id="21028" w:name="_ETM_Q60_228749"/>
      <w:bookmarkEnd w:id="21028"/>
      <w:r>
        <w:rPr>
          <w:rtl/>
        </w:rPr>
        <w:t xml:space="preserve">זה </w:t>
      </w:r>
      <w:bookmarkStart w:id="21029" w:name="_ETM_Q60_229019"/>
      <w:bookmarkEnd w:id="21029"/>
      <w:r>
        <w:rPr>
          <w:rtl/>
        </w:rPr>
        <w:t xml:space="preserve">ש-56 </w:t>
      </w:r>
      <w:bookmarkStart w:id="21030" w:name="_ETM_Q60_231690"/>
      <w:bookmarkEnd w:id="21030"/>
      <w:r>
        <w:rPr>
          <w:rtl/>
        </w:rPr>
        <w:t xml:space="preserve">חברי </w:t>
      </w:r>
      <w:bookmarkStart w:id="21031" w:name="_ETM_Q60_232049"/>
      <w:bookmarkEnd w:id="21031"/>
      <w:r>
        <w:rPr>
          <w:rtl/>
        </w:rPr>
        <w:t xml:space="preserve">כנסת </w:t>
      </w:r>
      <w:bookmarkStart w:id="21032" w:name="_ETM_Q60_233489"/>
      <w:bookmarkEnd w:id="21032"/>
      <w:r>
        <w:rPr>
          <w:rtl/>
        </w:rPr>
        <w:t xml:space="preserve">לא </w:t>
      </w:r>
      <w:bookmarkStart w:id="21033" w:name="_ETM_Q60_233820"/>
      <w:bookmarkEnd w:id="21033"/>
      <w:r>
        <w:rPr>
          <w:rtl/>
        </w:rPr>
        <w:t xml:space="preserve">נמצאים </w:t>
      </w:r>
      <w:bookmarkStart w:id="21034" w:name="_ETM_Q60_234420"/>
      <w:bookmarkEnd w:id="21034"/>
      <w:r>
        <w:rPr>
          <w:rtl/>
        </w:rPr>
        <w:t xml:space="preserve">כאן </w:t>
      </w:r>
      <w:bookmarkStart w:id="21035" w:name="_ETM_Q60_234750"/>
      <w:bookmarkEnd w:id="21035"/>
      <w:r>
        <w:rPr>
          <w:rtl/>
        </w:rPr>
        <w:t xml:space="preserve">על </w:t>
      </w:r>
      <w:bookmarkStart w:id="21036" w:name="_ETM_Q60_234930"/>
      <w:bookmarkEnd w:id="21036"/>
      <w:r>
        <w:rPr>
          <w:rtl/>
        </w:rPr>
        <w:t xml:space="preserve">הנושא </w:t>
      </w:r>
      <w:bookmarkStart w:id="21037" w:name="_ETM_Q60_235379"/>
      <w:bookmarkEnd w:id="21037"/>
      <w:r>
        <w:rPr>
          <w:rtl/>
        </w:rPr>
        <w:t>הזה</w:t>
      </w:r>
      <w:r w:rsidR="00A833E8">
        <w:rPr>
          <w:rFonts w:hint="cs"/>
          <w:rtl/>
        </w:rPr>
        <w:t>,</w:t>
      </w:r>
      <w:r>
        <w:rPr>
          <w:rtl/>
        </w:rPr>
        <w:t xml:space="preserve"> </w:t>
      </w:r>
      <w:bookmarkStart w:id="21038" w:name="_ETM_Q60_236890"/>
      <w:bookmarkEnd w:id="21038"/>
      <w:r>
        <w:rPr>
          <w:rtl/>
        </w:rPr>
        <w:t xml:space="preserve">זה </w:t>
      </w:r>
      <w:bookmarkStart w:id="21039" w:name="_ETM_Q60_237160"/>
      <w:bookmarkEnd w:id="21039"/>
      <w:r>
        <w:rPr>
          <w:rtl/>
        </w:rPr>
        <w:t xml:space="preserve">לא </w:t>
      </w:r>
      <w:bookmarkStart w:id="21040" w:name="_ETM_Q60_238030"/>
      <w:bookmarkEnd w:id="21040"/>
      <w:r>
        <w:rPr>
          <w:rtl/>
        </w:rPr>
        <w:t xml:space="preserve">מקובל </w:t>
      </w:r>
      <w:bookmarkStart w:id="21041" w:name="_ETM_Q60_238570"/>
      <w:bookmarkEnd w:id="21041"/>
      <w:r>
        <w:rPr>
          <w:rtl/>
        </w:rPr>
        <w:t>מבחינתנו</w:t>
      </w:r>
      <w:r>
        <w:rPr>
          <w:rFonts w:hint="cs"/>
          <w:rtl/>
        </w:rPr>
        <w:t>.</w:t>
      </w:r>
      <w:r>
        <w:rPr>
          <w:rtl/>
        </w:rPr>
        <w:t xml:space="preserve"> </w:t>
      </w:r>
      <w:bookmarkStart w:id="21042" w:name="_ETM_Q60_239559"/>
      <w:bookmarkEnd w:id="21042"/>
      <w:r>
        <w:rPr>
          <w:rtl/>
        </w:rPr>
        <w:t xml:space="preserve">זה </w:t>
      </w:r>
      <w:bookmarkStart w:id="21043" w:name="_ETM_Q60_239800"/>
      <w:bookmarkEnd w:id="21043"/>
      <w:r>
        <w:rPr>
          <w:rtl/>
        </w:rPr>
        <w:t>כואב</w:t>
      </w:r>
      <w:r>
        <w:rPr>
          <w:rFonts w:hint="cs"/>
          <w:rtl/>
        </w:rPr>
        <w:t>.</w:t>
      </w:r>
      <w:r>
        <w:rPr>
          <w:rtl/>
        </w:rPr>
        <w:t xml:space="preserve"> </w:t>
      </w:r>
      <w:bookmarkStart w:id="21044" w:name="_ETM_Q60_241070"/>
      <w:bookmarkEnd w:id="21044"/>
      <w:r>
        <w:rPr>
          <w:rtl/>
        </w:rPr>
        <w:t xml:space="preserve">זה </w:t>
      </w:r>
      <w:bookmarkStart w:id="21045" w:name="_ETM_Q60_241370"/>
      <w:bookmarkEnd w:id="21045"/>
      <w:r>
        <w:rPr>
          <w:rtl/>
        </w:rPr>
        <w:t>כואב</w:t>
      </w:r>
      <w:r>
        <w:rPr>
          <w:rFonts w:hint="cs"/>
          <w:rtl/>
        </w:rPr>
        <w:t>.</w:t>
      </w:r>
      <w:r>
        <w:rPr>
          <w:rtl/>
        </w:rPr>
        <w:t xml:space="preserve"> </w:t>
      </w:r>
      <w:bookmarkStart w:id="21046" w:name="_ETM_Q60_242980"/>
      <w:bookmarkEnd w:id="21046"/>
    </w:p>
    <w:p w:rsidR="0032115B" w:rsidRDefault="0032115B" w:rsidP="00D20828">
      <w:pPr>
        <w:rPr>
          <w:rtl/>
        </w:rPr>
      </w:pPr>
      <w:bookmarkStart w:id="21047" w:name="_ETM_Q60_244087"/>
      <w:bookmarkStart w:id="21048" w:name="_ETM_Q60_244218"/>
      <w:bookmarkEnd w:id="21047"/>
      <w:bookmarkEnd w:id="21048"/>
    </w:p>
    <w:p w:rsidR="0032115B" w:rsidRDefault="0032115B" w:rsidP="00D20828">
      <w:pPr>
        <w:rPr>
          <w:rtl/>
        </w:rPr>
      </w:pPr>
      <w:bookmarkStart w:id="21049" w:name="_ETM_Q60_244250"/>
      <w:bookmarkStart w:id="21050" w:name="_ETM_Q60_244325"/>
      <w:bookmarkEnd w:id="21049"/>
      <w:bookmarkEnd w:id="21050"/>
      <w:r>
        <w:rPr>
          <w:rtl/>
        </w:rPr>
        <w:t xml:space="preserve">מצד </w:t>
      </w:r>
      <w:bookmarkStart w:id="21051" w:name="_ETM_Q60_243430"/>
      <w:bookmarkEnd w:id="21051"/>
      <w:r>
        <w:rPr>
          <w:rtl/>
        </w:rPr>
        <w:t>שני</w:t>
      </w:r>
      <w:r>
        <w:rPr>
          <w:rFonts w:hint="cs"/>
          <w:rtl/>
        </w:rPr>
        <w:t>,</w:t>
      </w:r>
      <w:r>
        <w:rPr>
          <w:rtl/>
        </w:rPr>
        <w:t xml:space="preserve"> </w:t>
      </w:r>
      <w:bookmarkStart w:id="21052" w:name="_ETM_Q60_247450"/>
      <w:bookmarkEnd w:id="21052"/>
      <w:r>
        <w:rPr>
          <w:rtl/>
        </w:rPr>
        <w:t xml:space="preserve">כנראה </w:t>
      </w:r>
      <w:bookmarkStart w:id="21053" w:name="_ETM_Q60_247930"/>
      <w:bookmarkEnd w:id="21053"/>
      <w:r>
        <w:rPr>
          <w:rtl/>
        </w:rPr>
        <w:t xml:space="preserve">יש </w:t>
      </w:r>
      <w:bookmarkStart w:id="21054" w:name="_ETM_Q60_248350"/>
      <w:bookmarkEnd w:id="21054"/>
      <w:r>
        <w:rPr>
          <w:rtl/>
        </w:rPr>
        <w:t xml:space="preserve">משהו </w:t>
      </w:r>
      <w:bookmarkStart w:id="21055" w:name="_ETM_Q60_248829"/>
      <w:bookmarkEnd w:id="21055"/>
      <w:r>
        <w:rPr>
          <w:rFonts w:hint="cs"/>
          <w:rtl/>
        </w:rPr>
        <w:t>שהשר</w:t>
      </w:r>
      <w:r>
        <w:rPr>
          <w:rtl/>
        </w:rPr>
        <w:t xml:space="preserve"> </w:t>
      </w:r>
      <w:bookmarkStart w:id="21056" w:name="_ETM_Q60_249490"/>
      <w:bookmarkEnd w:id="21056"/>
      <w:r>
        <w:rPr>
          <w:rtl/>
        </w:rPr>
        <w:t xml:space="preserve">איתמר </w:t>
      </w:r>
      <w:bookmarkStart w:id="21057" w:name="_ETM_Q60_249909"/>
      <w:bookmarkEnd w:id="21057"/>
      <w:r>
        <w:rPr>
          <w:rtl/>
        </w:rPr>
        <w:t xml:space="preserve">בן </w:t>
      </w:r>
      <w:bookmarkStart w:id="21058" w:name="_ETM_Q60_250090"/>
      <w:bookmarkEnd w:id="21058"/>
      <w:r>
        <w:rPr>
          <w:rtl/>
        </w:rPr>
        <w:t xml:space="preserve">גביר </w:t>
      </w:r>
      <w:bookmarkStart w:id="21059" w:name="_ETM_Q60_250359"/>
      <w:bookmarkEnd w:id="21059"/>
      <w:r>
        <w:rPr>
          <w:rtl/>
        </w:rPr>
        <w:t xml:space="preserve">לא </w:t>
      </w:r>
      <w:bookmarkStart w:id="21060" w:name="_ETM_Q60_250509"/>
      <w:bookmarkEnd w:id="21060"/>
      <w:r>
        <w:rPr>
          <w:rtl/>
        </w:rPr>
        <w:t xml:space="preserve">מבין </w:t>
      </w:r>
      <w:bookmarkStart w:id="21061" w:name="_ETM_Q60_250869"/>
      <w:bookmarkEnd w:id="21061"/>
      <w:r>
        <w:rPr>
          <w:rtl/>
        </w:rPr>
        <w:t xml:space="preserve">אותו </w:t>
      </w:r>
      <w:bookmarkStart w:id="21062" w:name="_ETM_Q60_251469"/>
      <w:bookmarkEnd w:id="21062"/>
      <w:r>
        <w:rPr>
          <w:rtl/>
        </w:rPr>
        <w:t xml:space="preserve">בחברה </w:t>
      </w:r>
      <w:bookmarkStart w:id="21063" w:name="_ETM_Q60_251920"/>
      <w:bookmarkEnd w:id="21063"/>
      <w:r>
        <w:rPr>
          <w:rtl/>
        </w:rPr>
        <w:t>הערבית</w:t>
      </w:r>
      <w:r>
        <w:rPr>
          <w:rFonts w:hint="cs"/>
          <w:rtl/>
        </w:rPr>
        <w:t>.</w:t>
      </w:r>
    </w:p>
    <w:p w:rsidR="0032115B" w:rsidRPr="00352338" w:rsidRDefault="0032115B" w:rsidP="00DF1AD9">
      <w:pPr>
        <w:rPr>
          <w:rtl/>
        </w:rPr>
      </w:pPr>
      <w:bookmarkStart w:id="21064" w:name="_ETM_Q60_250209"/>
      <w:bookmarkStart w:id="21065" w:name="_ETM_Q60_250320"/>
      <w:bookmarkEnd w:id="21064"/>
      <w:bookmarkEnd w:id="21065"/>
    </w:p>
    <w:p w:rsidR="0032115B" w:rsidRDefault="0032115B" w:rsidP="00DF1AD9">
      <w:pPr>
        <w:pStyle w:val="af5"/>
        <w:keepNext/>
        <w:rPr>
          <w:rtl/>
        </w:rPr>
      </w:pPr>
      <w:bookmarkStart w:id="21066" w:name="_ETM_Q60_249011"/>
      <w:bookmarkEnd w:id="21066"/>
      <w:r w:rsidRPr="00352338">
        <w:rPr>
          <w:rStyle w:val="TagStyle"/>
          <w:rtl/>
        </w:rPr>
        <w:t xml:space="preserve"> &lt;&lt; קריאה &gt;&gt; </w:t>
      </w:r>
      <w:r>
        <w:rPr>
          <w:rtl/>
        </w:rPr>
        <w:t>קריאה:</w:t>
      </w:r>
      <w:r w:rsidRPr="00352338">
        <w:rPr>
          <w:rStyle w:val="TagStyle"/>
          <w:rtl/>
        </w:rPr>
        <w:t xml:space="preserve"> &lt;&lt; קריאה &gt;&gt;</w:t>
      </w:r>
      <w:r>
        <w:rPr>
          <w:rtl/>
        </w:rPr>
        <w:t xml:space="preserve"> </w:t>
      </w:r>
    </w:p>
    <w:p w:rsidR="0032115B" w:rsidRPr="00352338" w:rsidRDefault="0032115B" w:rsidP="00DF1AD9">
      <w:pPr>
        <w:ind w:firstLine="0"/>
        <w:rPr>
          <w:rtl/>
          <w:lang w:eastAsia="he-IL"/>
        </w:rPr>
      </w:pPr>
      <w:bookmarkStart w:id="21067" w:name="_ETM_Q60_253163"/>
      <w:bookmarkEnd w:id="21067"/>
    </w:p>
    <w:p w:rsidR="0032115B" w:rsidRDefault="0032115B" w:rsidP="00D20828">
      <w:pPr>
        <w:rPr>
          <w:rtl/>
        </w:rPr>
      </w:pPr>
      <w:bookmarkStart w:id="21068" w:name="_ETM_Q60_249201"/>
      <w:bookmarkStart w:id="21069" w:name="_ETM_Q60_249244"/>
      <w:bookmarkEnd w:id="21068"/>
      <w:bookmarkEnd w:id="21069"/>
      <w:r>
        <w:rPr>
          <w:rFonts w:hint="cs"/>
          <w:rtl/>
        </w:rPr>
        <w:t>הוא לא מבין כלום.</w:t>
      </w:r>
    </w:p>
    <w:p w:rsidR="0032115B" w:rsidRDefault="0032115B" w:rsidP="00DF1AD9">
      <w:pPr>
        <w:rPr>
          <w:rtl/>
        </w:rPr>
      </w:pPr>
      <w:bookmarkStart w:id="21070" w:name="_ETM_Q60_254749"/>
      <w:bookmarkStart w:id="21071" w:name="_ETM_Q60_254826"/>
      <w:bookmarkEnd w:id="21070"/>
      <w:bookmarkEnd w:id="21071"/>
    </w:p>
    <w:p w:rsidR="0032115B" w:rsidRDefault="00881BD6" w:rsidP="00881BD6">
      <w:pPr>
        <w:pStyle w:val="-"/>
        <w:rPr>
          <w:rtl/>
        </w:rPr>
      </w:pPr>
      <w:bookmarkStart w:id="21072" w:name="_ETM_Q60_254869"/>
      <w:bookmarkStart w:id="21073" w:name="_ETM_Q60_254936"/>
      <w:bookmarkStart w:id="21074" w:name="ET_speaker_5795_14"/>
      <w:bookmarkStart w:id="21075" w:name="ET_speakercontinue_מנסור_עבאס_רעמ__2093"/>
      <w:bookmarkEnd w:id="21072"/>
      <w:bookmarkEnd w:id="21073"/>
      <w:r w:rsidRPr="00881BD6">
        <w:rPr>
          <w:rStyle w:val="TagStyle"/>
          <w:rtl/>
        </w:rPr>
        <w:t xml:space="preserve"> &lt;&lt; דובר_המשך &gt;&gt;</w:t>
      </w:r>
      <w:r w:rsidR="0032115B" w:rsidRPr="00352338">
        <w:rPr>
          <w:rStyle w:val="TagStyle"/>
          <w:rtl/>
        </w:rPr>
        <w:t xml:space="preserve"> </w:t>
      </w:r>
      <w:bookmarkStart w:id="21076" w:name="_Toc130490444"/>
      <w:r w:rsidR="0032115B">
        <w:rPr>
          <w:rtl/>
        </w:rPr>
        <w:t>מנסור עבאס (רע"מ – הרשימה הערבית המאוחדת):</w:t>
      </w:r>
      <w:bookmarkEnd w:id="21076"/>
      <w:r w:rsidR="0032115B" w:rsidRPr="00352338">
        <w:rPr>
          <w:rStyle w:val="TagStyle"/>
          <w:rtl/>
        </w:rPr>
        <w:t xml:space="preserve"> </w:t>
      </w:r>
      <w:r w:rsidRPr="00881BD6">
        <w:rPr>
          <w:rStyle w:val="TagStyle"/>
          <w:rtl/>
        </w:rPr>
        <w:t xml:space="preserve">&lt;&lt; דובר_המשך &gt;&gt; </w:t>
      </w:r>
      <w:r w:rsidR="0032115B">
        <w:rPr>
          <w:rtl/>
        </w:rPr>
        <w:t xml:space="preserve"> </w:t>
      </w:r>
      <w:bookmarkEnd w:id="21074"/>
    </w:p>
    <w:p w:rsidR="0032115B" w:rsidRPr="00352338" w:rsidRDefault="0032115B" w:rsidP="00DF1AD9">
      <w:pPr>
        <w:rPr>
          <w:rtl/>
          <w:lang w:eastAsia="he-IL"/>
        </w:rPr>
      </w:pPr>
      <w:bookmarkStart w:id="21077" w:name="_ETM_Q60_258550"/>
      <w:bookmarkEnd w:id="21075"/>
      <w:bookmarkEnd w:id="21077"/>
    </w:p>
    <w:p w:rsidR="0032115B" w:rsidRDefault="0032115B" w:rsidP="00D20828">
      <w:pPr>
        <w:rPr>
          <w:rtl/>
        </w:rPr>
      </w:pPr>
      <w:bookmarkStart w:id="21078" w:name="_ETM_Q60_249378"/>
      <w:bookmarkStart w:id="21079" w:name="_ETM_Q60_249392"/>
      <w:bookmarkStart w:id="21080" w:name="_ETM_Q60_249434"/>
      <w:bookmarkEnd w:id="21078"/>
      <w:bookmarkEnd w:id="21079"/>
      <w:bookmarkEnd w:id="21080"/>
      <w:r>
        <w:rPr>
          <w:rtl/>
        </w:rPr>
        <w:t xml:space="preserve">האירוע </w:t>
      </w:r>
      <w:bookmarkStart w:id="21081" w:name="_ETM_Q60_255409"/>
      <w:bookmarkEnd w:id="21081"/>
      <w:r>
        <w:rPr>
          <w:rtl/>
        </w:rPr>
        <w:t xml:space="preserve">הזה </w:t>
      </w:r>
      <w:bookmarkStart w:id="21082" w:name="_ETM_Q60_255709"/>
      <w:bookmarkEnd w:id="21082"/>
      <w:r>
        <w:rPr>
          <w:rtl/>
        </w:rPr>
        <w:t>של</w:t>
      </w:r>
      <w:r>
        <w:rPr>
          <w:rFonts w:hint="cs"/>
          <w:rtl/>
        </w:rPr>
        <w:t xml:space="preserve"> הסולחה ב</w:t>
      </w:r>
      <w:r w:rsidRPr="00DA7F1A">
        <w:rPr>
          <w:rtl/>
        </w:rPr>
        <w:t>כאבול</w:t>
      </w:r>
      <w:r>
        <w:rPr>
          <w:rFonts w:hint="cs"/>
          <w:rtl/>
        </w:rPr>
        <w:t xml:space="preserve"> זה לא </w:t>
      </w:r>
      <w:bookmarkStart w:id="21083" w:name="_ETM_Q60_255886"/>
      <w:bookmarkStart w:id="21084" w:name="_ETM_Q60_256429"/>
      <w:bookmarkStart w:id="21085" w:name="_ETM_Q60_257390"/>
      <w:bookmarkEnd w:id="21083"/>
      <w:bookmarkEnd w:id="21084"/>
      <w:bookmarkEnd w:id="21085"/>
      <w:r>
        <w:rPr>
          <w:rtl/>
        </w:rPr>
        <w:t xml:space="preserve">האירוע </w:t>
      </w:r>
      <w:bookmarkStart w:id="21086" w:name="_ETM_Q60_257810"/>
      <w:bookmarkEnd w:id="21086"/>
      <w:r>
        <w:rPr>
          <w:rtl/>
        </w:rPr>
        <w:t>היחידי</w:t>
      </w:r>
      <w:r>
        <w:rPr>
          <w:rFonts w:hint="cs"/>
          <w:rtl/>
        </w:rPr>
        <w:t>.</w:t>
      </w:r>
      <w:r>
        <w:rPr>
          <w:rtl/>
        </w:rPr>
        <w:t xml:space="preserve"> </w:t>
      </w:r>
      <w:bookmarkStart w:id="21087" w:name="_ETM_Q60_259920"/>
      <w:bookmarkStart w:id="21088" w:name="_ETM_Q60_260220"/>
      <w:bookmarkEnd w:id="21087"/>
      <w:bookmarkEnd w:id="21088"/>
      <w:r>
        <w:rPr>
          <w:rFonts w:hint="cs"/>
          <w:rtl/>
        </w:rPr>
        <w:t>ב</w:t>
      </w:r>
      <w:r>
        <w:rPr>
          <w:rtl/>
        </w:rPr>
        <w:t xml:space="preserve">סוף </w:t>
      </w:r>
      <w:bookmarkStart w:id="21089" w:name="_ETM_Q60_260610"/>
      <w:bookmarkEnd w:id="21089"/>
      <w:r>
        <w:rPr>
          <w:rtl/>
        </w:rPr>
        <w:t xml:space="preserve">השבוע </w:t>
      </w:r>
      <w:bookmarkStart w:id="21090" w:name="_ETM_Q60_261120"/>
      <w:bookmarkEnd w:id="21090"/>
      <w:r>
        <w:rPr>
          <w:rtl/>
        </w:rPr>
        <w:t xml:space="preserve">האחרון </w:t>
      </w:r>
      <w:bookmarkStart w:id="21091" w:name="_ETM_Q60_261959"/>
      <w:bookmarkEnd w:id="21091"/>
      <w:r>
        <w:rPr>
          <w:rtl/>
        </w:rPr>
        <w:t xml:space="preserve">הייתי </w:t>
      </w:r>
      <w:bookmarkStart w:id="21092" w:name="_ETM_Q60_262350"/>
      <w:bookmarkEnd w:id="21092"/>
      <w:r>
        <w:rPr>
          <w:rtl/>
        </w:rPr>
        <w:t>יומיים</w:t>
      </w:r>
      <w:r>
        <w:rPr>
          <w:rFonts w:hint="cs"/>
          <w:rtl/>
        </w:rPr>
        <w:t xml:space="preserve"> </w:t>
      </w:r>
      <w:r>
        <w:rPr>
          <w:rtl/>
        </w:rPr>
        <w:t xml:space="preserve">– </w:t>
      </w:r>
      <w:bookmarkStart w:id="21093" w:name="_ETM_Q60_262860"/>
      <w:bookmarkEnd w:id="21093"/>
      <w:r>
        <w:rPr>
          <w:rtl/>
        </w:rPr>
        <w:t>סליחה</w:t>
      </w:r>
      <w:r>
        <w:rPr>
          <w:rFonts w:hint="cs"/>
          <w:rtl/>
        </w:rPr>
        <w:t>,</w:t>
      </w:r>
      <w:r>
        <w:rPr>
          <w:rtl/>
        </w:rPr>
        <w:t xml:space="preserve"> </w:t>
      </w:r>
      <w:bookmarkStart w:id="21094" w:name="_ETM_Q60_265180"/>
      <w:bookmarkEnd w:id="21094"/>
      <w:r>
        <w:rPr>
          <w:rtl/>
        </w:rPr>
        <w:t>סליחה</w:t>
      </w:r>
      <w:r>
        <w:rPr>
          <w:rFonts w:hint="cs"/>
          <w:rtl/>
        </w:rPr>
        <w:t>,</w:t>
      </w:r>
      <w:r>
        <w:rPr>
          <w:rtl/>
        </w:rPr>
        <w:t xml:space="preserve"> </w:t>
      </w:r>
      <w:bookmarkStart w:id="21095" w:name="_ETM_Q60_265600"/>
      <w:bookmarkEnd w:id="21095"/>
      <w:r>
        <w:rPr>
          <w:rtl/>
        </w:rPr>
        <w:t xml:space="preserve">חברי </w:t>
      </w:r>
      <w:bookmarkStart w:id="21096" w:name="_ETM_Q60_265990"/>
      <w:bookmarkStart w:id="21097" w:name="_ETM_Q60_266350"/>
      <w:bookmarkEnd w:id="21096"/>
      <w:bookmarkEnd w:id="21097"/>
      <w:r>
        <w:rPr>
          <w:rtl/>
        </w:rPr>
        <w:t>הכנסת</w:t>
      </w:r>
      <w:r>
        <w:rPr>
          <w:rFonts w:hint="cs"/>
          <w:rtl/>
        </w:rPr>
        <w:t>,</w:t>
      </w:r>
      <w:r>
        <w:rPr>
          <w:rtl/>
        </w:rPr>
        <w:t xml:space="preserve"> </w:t>
      </w:r>
      <w:bookmarkStart w:id="21098" w:name="_ETM_Q60_266920"/>
      <w:bookmarkEnd w:id="21098"/>
      <w:r>
        <w:rPr>
          <w:rtl/>
        </w:rPr>
        <w:t xml:space="preserve">ראשי </w:t>
      </w:r>
      <w:bookmarkStart w:id="21099" w:name="_ETM_Q60_267219"/>
      <w:bookmarkEnd w:id="21099"/>
      <w:r w:rsidR="00A833E8">
        <w:rPr>
          <w:rtl/>
        </w:rPr>
        <w:t>הסיעו</w:t>
      </w:r>
      <w:r w:rsidR="00A833E8">
        <w:rPr>
          <w:rFonts w:hint="cs"/>
          <w:rtl/>
        </w:rPr>
        <w:t>ת.</w:t>
      </w:r>
      <w:r>
        <w:rPr>
          <w:rtl/>
        </w:rPr>
        <w:t xml:space="preserve"> </w:t>
      </w:r>
      <w:bookmarkStart w:id="21100" w:name="_ETM_Q60_271510"/>
      <w:bookmarkEnd w:id="21100"/>
      <w:r>
        <w:rPr>
          <w:rtl/>
        </w:rPr>
        <w:t xml:space="preserve">בסוף </w:t>
      </w:r>
      <w:bookmarkStart w:id="21101" w:name="_ETM_Q60_271930"/>
      <w:bookmarkEnd w:id="21101"/>
      <w:r>
        <w:rPr>
          <w:rtl/>
        </w:rPr>
        <w:t xml:space="preserve">השבוע </w:t>
      </w:r>
      <w:bookmarkStart w:id="21102" w:name="_ETM_Q60_272470"/>
      <w:bookmarkEnd w:id="21102"/>
      <w:r>
        <w:rPr>
          <w:rtl/>
        </w:rPr>
        <w:t xml:space="preserve">האחרון </w:t>
      </w:r>
      <w:bookmarkStart w:id="21103" w:name="_ETM_Q60_272790"/>
      <w:bookmarkStart w:id="21104" w:name="_ETM_Q60_273090"/>
      <w:bookmarkEnd w:id="21103"/>
      <w:bookmarkEnd w:id="21104"/>
      <w:r>
        <w:rPr>
          <w:rtl/>
        </w:rPr>
        <w:t xml:space="preserve">הייתי </w:t>
      </w:r>
      <w:bookmarkStart w:id="21105" w:name="_ETM_Q60_273480"/>
      <w:bookmarkEnd w:id="21105"/>
      <w:r>
        <w:rPr>
          <w:rtl/>
        </w:rPr>
        <w:t xml:space="preserve">יומיים </w:t>
      </w:r>
      <w:bookmarkStart w:id="21106" w:name="_ETM_Q60_274020"/>
      <w:bookmarkEnd w:id="21106"/>
      <w:r>
        <w:rPr>
          <w:rtl/>
        </w:rPr>
        <w:t xml:space="preserve">שלמים </w:t>
      </w:r>
      <w:bookmarkStart w:id="21107" w:name="_ETM_Q60_274830"/>
      <w:bookmarkEnd w:id="21107"/>
      <w:r>
        <w:rPr>
          <w:rtl/>
        </w:rPr>
        <w:t xml:space="preserve">בכפר </w:t>
      </w:r>
      <w:bookmarkStart w:id="21108" w:name="_ETM_Q60_275310"/>
      <w:bookmarkEnd w:id="21108"/>
      <w:r>
        <w:rPr>
          <w:rtl/>
        </w:rPr>
        <w:t>טוב</w:t>
      </w:r>
      <w:r>
        <w:rPr>
          <w:rFonts w:hint="cs"/>
          <w:rtl/>
        </w:rPr>
        <w:t>א</w:t>
      </w:r>
      <w:bookmarkStart w:id="21109" w:name="_ETM_Q60_276640"/>
      <w:bookmarkEnd w:id="21109"/>
      <w:r w:rsidR="00A833E8">
        <w:rPr>
          <w:rFonts w:hint="cs"/>
          <w:rtl/>
        </w:rPr>
        <w:t xml:space="preserve">. </w:t>
      </w:r>
      <w:r>
        <w:rPr>
          <w:rtl/>
        </w:rPr>
        <w:t xml:space="preserve">אם </w:t>
      </w:r>
      <w:bookmarkStart w:id="21110" w:name="_ETM_Q60_276819"/>
      <w:bookmarkEnd w:id="21110"/>
      <w:r>
        <w:rPr>
          <w:rtl/>
        </w:rPr>
        <w:t xml:space="preserve">אתה </w:t>
      </w:r>
      <w:bookmarkStart w:id="21111" w:name="_ETM_Q60_277030"/>
      <w:bookmarkEnd w:id="21111"/>
      <w:r>
        <w:rPr>
          <w:rtl/>
        </w:rPr>
        <w:t xml:space="preserve">מודע </w:t>
      </w:r>
      <w:bookmarkStart w:id="21112" w:name="_ETM_Q60_277360"/>
      <w:bookmarkEnd w:id="21112"/>
      <w:r>
        <w:rPr>
          <w:rtl/>
        </w:rPr>
        <w:t xml:space="preserve">לזה </w:t>
      </w:r>
      <w:bookmarkStart w:id="21113" w:name="_ETM_Q60_277690"/>
      <w:bookmarkEnd w:id="21113"/>
      <w:r w:rsidR="00A833E8">
        <w:rPr>
          <w:rtl/>
        </w:rPr>
        <w:softHyphen/>
      </w:r>
      <w:r w:rsidR="00A833E8">
        <w:rPr>
          <w:rFonts w:hint="eastAsia"/>
          <w:rtl/>
        </w:rPr>
        <w:t>–</w:t>
      </w:r>
      <w:r w:rsidR="00A833E8">
        <w:rPr>
          <w:rFonts w:hint="cs"/>
          <w:rtl/>
        </w:rPr>
        <w:t xml:space="preserve"> </w:t>
      </w:r>
      <w:r>
        <w:rPr>
          <w:rtl/>
        </w:rPr>
        <w:t>יש</w:t>
      </w:r>
      <w:r>
        <w:rPr>
          <w:rFonts w:hint="cs"/>
          <w:rtl/>
        </w:rPr>
        <w:t xml:space="preserve"> שם</w:t>
      </w:r>
      <w:r>
        <w:rPr>
          <w:rtl/>
        </w:rPr>
        <w:t xml:space="preserve"> </w:t>
      </w:r>
      <w:bookmarkStart w:id="21114" w:name="_ETM_Q60_278170"/>
      <w:bookmarkEnd w:id="21114"/>
      <w:r>
        <w:rPr>
          <w:rtl/>
        </w:rPr>
        <w:t xml:space="preserve">סכסוך </w:t>
      </w:r>
      <w:bookmarkStart w:id="21115" w:name="_ETM_Q60_278709"/>
      <w:bookmarkEnd w:id="21115"/>
      <w:r>
        <w:rPr>
          <w:rFonts w:hint="cs"/>
          <w:rtl/>
        </w:rPr>
        <w:t>חם</w:t>
      </w:r>
      <w:r>
        <w:rPr>
          <w:rtl/>
        </w:rPr>
        <w:t xml:space="preserve"> </w:t>
      </w:r>
      <w:bookmarkStart w:id="21116" w:name="_ETM_Q60_280060"/>
      <w:bookmarkEnd w:id="21116"/>
      <w:r>
        <w:rPr>
          <w:rtl/>
        </w:rPr>
        <w:t xml:space="preserve">ונרצחו </w:t>
      </w:r>
      <w:bookmarkStart w:id="21117" w:name="_ETM_Q60_280810"/>
      <w:bookmarkEnd w:id="21117"/>
      <w:r>
        <w:rPr>
          <w:rtl/>
        </w:rPr>
        <w:t xml:space="preserve">כבר </w:t>
      </w:r>
      <w:bookmarkStart w:id="21118" w:name="_ETM_Q60_281109"/>
      <w:bookmarkEnd w:id="21118"/>
      <w:r>
        <w:rPr>
          <w:rFonts w:hint="cs"/>
          <w:rtl/>
        </w:rPr>
        <w:t>ארבעה</w:t>
      </w:r>
      <w:r>
        <w:rPr>
          <w:rtl/>
        </w:rPr>
        <w:t xml:space="preserve"> </w:t>
      </w:r>
      <w:bookmarkStart w:id="21119" w:name="_ETM_Q60_281560"/>
      <w:bookmarkEnd w:id="21119"/>
      <w:r>
        <w:rPr>
          <w:rtl/>
        </w:rPr>
        <w:t>אנשים</w:t>
      </w:r>
      <w:r>
        <w:rPr>
          <w:rFonts w:hint="cs"/>
          <w:rtl/>
        </w:rPr>
        <w:t>,</w:t>
      </w:r>
      <w:r>
        <w:rPr>
          <w:rtl/>
        </w:rPr>
        <w:t xml:space="preserve"> </w:t>
      </w:r>
      <w:bookmarkStart w:id="21120" w:name="_ETM_Q60_282830"/>
      <w:bookmarkEnd w:id="21120"/>
      <w:r>
        <w:rPr>
          <w:rtl/>
        </w:rPr>
        <w:t xml:space="preserve">האחרון </w:t>
      </w:r>
      <w:bookmarkStart w:id="21121" w:name="_ETM_Q60_283370"/>
      <w:bookmarkEnd w:id="21121"/>
      <w:r>
        <w:rPr>
          <w:rtl/>
        </w:rPr>
        <w:t xml:space="preserve">היה </w:t>
      </w:r>
      <w:bookmarkStart w:id="21122" w:name="_ETM_Q60_283550"/>
      <w:bookmarkEnd w:id="21122"/>
      <w:r>
        <w:rPr>
          <w:rtl/>
        </w:rPr>
        <w:t xml:space="preserve">בשבוע </w:t>
      </w:r>
      <w:bookmarkStart w:id="21123" w:name="_ETM_Q60_284000"/>
      <w:bookmarkEnd w:id="21123"/>
      <w:r>
        <w:rPr>
          <w:rtl/>
        </w:rPr>
        <w:t>האחרון</w:t>
      </w:r>
      <w:r>
        <w:rPr>
          <w:rFonts w:hint="cs"/>
          <w:rtl/>
        </w:rPr>
        <w:t>.</w:t>
      </w:r>
      <w:r>
        <w:rPr>
          <w:rtl/>
        </w:rPr>
        <w:t xml:space="preserve"> </w:t>
      </w:r>
      <w:bookmarkStart w:id="21124" w:name="_ETM_Q60_285219"/>
      <w:bookmarkEnd w:id="21124"/>
      <w:r>
        <w:rPr>
          <w:rtl/>
        </w:rPr>
        <w:t xml:space="preserve">הנוכחות </w:t>
      </w:r>
      <w:bookmarkStart w:id="21125" w:name="_ETM_Q60_285850"/>
      <w:bookmarkEnd w:id="21125"/>
      <w:r>
        <w:rPr>
          <w:rtl/>
        </w:rPr>
        <w:t xml:space="preserve">שלי </w:t>
      </w:r>
      <w:bookmarkStart w:id="21126" w:name="_ETM_Q60_286179"/>
      <w:bookmarkEnd w:id="21126"/>
      <w:r>
        <w:rPr>
          <w:rtl/>
        </w:rPr>
        <w:t>שם</w:t>
      </w:r>
      <w:r>
        <w:rPr>
          <w:rFonts w:hint="cs"/>
          <w:rtl/>
        </w:rPr>
        <w:t xml:space="preserve"> –</w:t>
      </w:r>
      <w:r>
        <w:rPr>
          <w:rtl/>
        </w:rPr>
        <w:t xml:space="preserve"> </w:t>
      </w:r>
      <w:bookmarkStart w:id="21127" w:name="_ETM_Q60_287299"/>
      <w:bookmarkEnd w:id="21127"/>
      <w:r>
        <w:rPr>
          <w:rFonts w:hint="cs"/>
          <w:rtl/>
        </w:rPr>
        <w:t>הפעילות</w:t>
      </w:r>
      <w:r>
        <w:rPr>
          <w:rtl/>
        </w:rPr>
        <w:t xml:space="preserve"> </w:t>
      </w:r>
      <w:bookmarkStart w:id="21128" w:name="_ETM_Q60_287779"/>
      <w:bookmarkEnd w:id="21128"/>
      <w:r>
        <w:rPr>
          <w:rtl/>
        </w:rPr>
        <w:t xml:space="preserve">שאנחנו </w:t>
      </w:r>
      <w:bookmarkStart w:id="21129" w:name="_ETM_Q60_288349"/>
      <w:bookmarkEnd w:id="21129"/>
      <w:r>
        <w:rPr>
          <w:rtl/>
        </w:rPr>
        <w:t xml:space="preserve">עושים </w:t>
      </w:r>
      <w:bookmarkStart w:id="21130" w:name="_ETM_Q60_290329"/>
      <w:bookmarkEnd w:id="21130"/>
      <w:r>
        <w:rPr>
          <w:rtl/>
        </w:rPr>
        <w:t xml:space="preserve">גם </w:t>
      </w:r>
      <w:bookmarkStart w:id="21131" w:name="_ETM_Q60_290659"/>
      <w:bookmarkEnd w:id="21131"/>
      <w:r>
        <w:rPr>
          <w:rtl/>
        </w:rPr>
        <w:t xml:space="preserve">מאפשרת </w:t>
      </w:r>
      <w:bookmarkStart w:id="21132" w:name="_ETM_Q60_291319"/>
      <w:bookmarkEnd w:id="21132"/>
      <w:r>
        <w:rPr>
          <w:rtl/>
        </w:rPr>
        <w:t xml:space="preserve">למשטרה </w:t>
      </w:r>
      <w:bookmarkStart w:id="21133" w:name="_ETM_Q60_292939"/>
      <w:bookmarkEnd w:id="21133"/>
      <w:r>
        <w:rPr>
          <w:rtl/>
        </w:rPr>
        <w:t xml:space="preserve">לא </w:t>
      </w:r>
      <w:bookmarkStart w:id="21134" w:name="_ETM_Q60_293179"/>
      <w:bookmarkEnd w:id="21134"/>
      <w:r>
        <w:rPr>
          <w:rtl/>
        </w:rPr>
        <w:t xml:space="preserve">להיות </w:t>
      </w:r>
      <w:bookmarkStart w:id="21135" w:name="_ETM_Q60_293539"/>
      <w:bookmarkEnd w:id="21135"/>
      <w:r>
        <w:rPr>
          <w:rtl/>
        </w:rPr>
        <w:t xml:space="preserve">נוכחת </w:t>
      </w:r>
      <w:bookmarkStart w:id="21136" w:name="_ETM_Q60_294049"/>
      <w:bookmarkEnd w:id="21136"/>
      <w:r>
        <w:rPr>
          <w:rtl/>
        </w:rPr>
        <w:t>שם</w:t>
      </w:r>
      <w:bookmarkStart w:id="21137" w:name="_ETM_Q60_294319"/>
      <w:bookmarkEnd w:id="21137"/>
      <w:r w:rsidR="00A833E8">
        <w:rPr>
          <w:rFonts w:hint="cs"/>
          <w:rtl/>
        </w:rPr>
        <w:t xml:space="preserve">; </w:t>
      </w:r>
      <w:r>
        <w:rPr>
          <w:rtl/>
        </w:rPr>
        <w:t xml:space="preserve">לא </w:t>
      </w:r>
      <w:bookmarkStart w:id="21138" w:name="_ETM_Q60_294499"/>
      <w:bookmarkEnd w:id="21138"/>
      <w:r>
        <w:rPr>
          <w:rtl/>
        </w:rPr>
        <w:t xml:space="preserve">שאני </w:t>
      </w:r>
      <w:bookmarkStart w:id="21139" w:name="_ETM_Q60_294859"/>
      <w:bookmarkEnd w:id="21139"/>
      <w:r>
        <w:rPr>
          <w:rtl/>
        </w:rPr>
        <w:t xml:space="preserve">לא </w:t>
      </w:r>
      <w:bookmarkStart w:id="21140" w:name="_ETM_Q60_295009"/>
      <w:bookmarkEnd w:id="21140"/>
      <w:r>
        <w:rPr>
          <w:rFonts w:hint="cs"/>
          <w:rtl/>
        </w:rPr>
        <w:t xml:space="preserve">רוצה אותם, </w:t>
      </w:r>
      <w:bookmarkStart w:id="21141" w:name="_ETM_Q60_294779"/>
      <w:bookmarkEnd w:id="21141"/>
      <w:r>
        <w:rPr>
          <w:rFonts w:hint="cs"/>
          <w:rtl/>
        </w:rPr>
        <w:t xml:space="preserve">אנחנו רוצים אותם. כל הפעילות </w:t>
      </w:r>
      <w:bookmarkStart w:id="21142" w:name="_ETM_Q60_298159"/>
      <w:bookmarkEnd w:id="21142"/>
      <w:r>
        <w:rPr>
          <w:rtl/>
        </w:rPr>
        <w:t xml:space="preserve">שאנחנו </w:t>
      </w:r>
      <w:bookmarkStart w:id="21143" w:name="_ETM_Q60_298610"/>
      <w:bookmarkEnd w:id="21143"/>
      <w:r>
        <w:rPr>
          <w:rtl/>
        </w:rPr>
        <w:t xml:space="preserve">מקיימים </w:t>
      </w:r>
      <w:bookmarkStart w:id="21144" w:name="_ETM_Q60_299090"/>
      <w:bookmarkEnd w:id="21144"/>
      <w:r>
        <w:rPr>
          <w:rtl/>
        </w:rPr>
        <w:t xml:space="preserve">בתחום </w:t>
      </w:r>
      <w:bookmarkStart w:id="21145" w:name="_ETM_Q60_299479"/>
      <w:bookmarkEnd w:id="21145"/>
      <w:r>
        <w:rPr>
          <w:rtl/>
        </w:rPr>
        <w:t>הזה</w:t>
      </w:r>
      <w:r>
        <w:rPr>
          <w:rFonts w:hint="cs"/>
          <w:rtl/>
        </w:rPr>
        <w:t>,</w:t>
      </w:r>
      <w:r>
        <w:rPr>
          <w:rtl/>
        </w:rPr>
        <w:t xml:space="preserve"> </w:t>
      </w:r>
      <w:bookmarkStart w:id="21146" w:name="_ETM_Q60_299810"/>
      <w:bookmarkEnd w:id="21146"/>
      <w:r>
        <w:rPr>
          <w:rtl/>
        </w:rPr>
        <w:t xml:space="preserve">שפותרים </w:t>
      </w:r>
      <w:bookmarkStart w:id="21147" w:name="_ETM_Q60_300560"/>
      <w:bookmarkEnd w:id="21147"/>
      <w:r>
        <w:rPr>
          <w:rtl/>
        </w:rPr>
        <w:t>סכסוכים</w:t>
      </w:r>
      <w:r w:rsidR="00A833E8">
        <w:rPr>
          <w:rFonts w:hint="cs"/>
          <w:rtl/>
        </w:rPr>
        <w:t xml:space="preserve"> </w:t>
      </w:r>
      <w:r w:rsidR="00A833E8">
        <w:rPr>
          <w:rFonts w:hint="eastAsia"/>
          <w:rtl/>
        </w:rPr>
        <w:t>–</w:t>
      </w:r>
      <w:r>
        <w:rPr>
          <w:rtl/>
        </w:rPr>
        <w:t xml:space="preserve"> </w:t>
      </w:r>
      <w:bookmarkStart w:id="21148" w:name="_ETM_Q60_302640"/>
      <w:bookmarkEnd w:id="21148"/>
      <w:r>
        <w:rPr>
          <w:rtl/>
        </w:rPr>
        <w:t>ונכון</w:t>
      </w:r>
      <w:r>
        <w:rPr>
          <w:rFonts w:hint="cs"/>
          <w:rtl/>
        </w:rPr>
        <w:t>,</w:t>
      </w:r>
      <w:r>
        <w:rPr>
          <w:rtl/>
        </w:rPr>
        <w:t xml:space="preserve"> </w:t>
      </w:r>
      <w:bookmarkStart w:id="21149" w:name="_ETM_Q60_303689"/>
      <w:bookmarkEnd w:id="21149"/>
      <w:r>
        <w:rPr>
          <w:rtl/>
        </w:rPr>
        <w:t xml:space="preserve">לפעמים </w:t>
      </w:r>
      <w:bookmarkStart w:id="21150" w:name="_ETM_Q60_304259"/>
      <w:bookmarkEnd w:id="21150"/>
      <w:r>
        <w:rPr>
          <w:rtl/>
        </w:rPr>
        <w:t xml:space="preserve">אנחנו </w:t>
      </w:r>
      <w:bookmarkStart w:id="21151" w:name="_ETM_Q60_305469"/>
      <w:bookmarkEnd w:id="21151"/>
      <w:r>
        <w:rPr>
          <w:rtl/>
        </w:rPr>
        <w:t xml:space="preserve">באים </w:t>
      </w:r>
      <w:bookmarkStart w:id="21152" w:name="_ETM_Q60_305859"/>
      <w:bookmarkEnd w:id="21152"/>
      <w:r>
        <w:rPr>
          <w:rtl/>
        </w:rPr>
        <w:t xml:space="preserve">לקראת </w:t>
      </w:r>
      <w:bookmarkStart w:id="21153" w:name="_ETM_Q60_306369"/>
      <w:bookmarkEnd w:id="21153"/>
      <w:r>
        <w:rPr>
          <w:rtl/>
        </w:rPr>
        <w:t>המשפחות</w:t>
      </w:r>
      <w:r w:rsidR="00A833E8">
        <w:rPr>
          <w:rFonts w:hint="cs"/>
          <w:rtl/>
        </w:rPr>
        <w:t>.</w:t>
      </w:r>
      <w:r>
        <w:rPr>
          <w:rtl/>
        </w:rPr>
        <w:t xml:space="preserve"> </w:t>
      </w:r>
      <w:bookmarkStart w:id="21154" w:name="_ETM_Q60_307299"/>
      <w:bookmarkEnd w:id="21154"/>
      <w:r>
        <w:rPr>
          <w:rtl/>
        </w:rPr>
        <w:t xml:space="preserve">לא </w:t>
      </w:r>
      <w:bookmarkStart w:id="21155" w:name="_ETM_Q60_307649"/>
      <w:bookmarkEnd w:id="21155"/>
      <w:r>
        <w:rPr>
          <w:rFonts w:hint="cs"/>
          <w:rtl/>
        </w:rPr>
        <w:t>רק</w:t>
      </w:r>
      <w:r>
        <w:rPr>
          <w:rtl/>
        </w:rPr>
        <w:t xml:space="preserve"> </w:t>
      </w:r>
      <w:bookmarkStart w:id="21156" w:name="_ETM_Q60_307859"/>
      <w:bookmarkEnd w:id="21156"/>
      <w:r>
        <w:rPr>
          <w:rtl/>
        </w:rPr>
        <w:t>אנחנו</w:t>
      </w:r>
      <w:r>
        <w:rPr>
          <w:rFonts w:hint="cs"/>
          <w:rtl/>
        </w:rPr>
        <w:t>,</w:t>
      </w:r>
      <w:r>
        <w:rPr>
          <w:rtl/>
        </w:rPr>
        <w:t xml:space="preserve"> </w:t>
      </w:r>
      <w:bookmarkStart w:id="21157" w:name="_ETM_Q60_308610"/>
      <w:bookmarkEnd w:id="21157"/>
      <w:r>
        <w:rPr>
          <w:rtl/>
        </w:rPr>
        <w:t>ש</w:t>
      </w:r>
      <w:bookmarkStart w:id="21158" w:name="_ETM_Q60_308849"/>
      <w:bookmarkEnd w:id="21158"/>
      <w:r>
        <w:rPr>
          <w:rtl/>
        </w:rPr>
        <w:t xml:space="preserve">תבין </w:t>
      </w:r>
      <w:bookmarkStart w:id="21159" w:name="_ETM_Q60_310680"/>
      <w:bookmarkEnd w:id="21159"/>
      <w:r w:rsidR="00D20828">
        <w:rPr>
          <w:rFonts w:hint="cs"/>
          <w:rtl/>
        </w:rPr>
        <w:t>– –</w:t>
      </w:r>
      <w:r>
        <w:rPr>
          <w:rFonts w:hint="cs"/>
          <w:rtl/>
        </w:rPr>
        <w:t xml:space="preserve"> </w:t>
      </w:r>
    </w:p>
    <w:p w:rsidR="0032115B" w:rsidRDefault="0032115B" w:rsidP="00D20828">
      <w:pPr>
        <w:rPr>
          <w:rtl/>
        </w:rPr>
      </w:pPr>
      <w:bookmarkStart w:id="21160" w:name="_ETM_Q60_308748"/>
      <w:bookmarkStart w:id="21161" w:name="_ETM_Q60_308887"/>
      <w:bookmarkEnd w:id="21160"/>
      <w:bookmarkEnd w:id="21161"/>
    </w:p>
    <w:p w:rsidR="0032115B" w:rsidRDefault="0032115B" w:rsidP="00DF1AD9">
      <w:pPr>
        <w:pStyle w:val="af5"/>
        <w:keepNext/>
        <w:rPr>
          <w:rtl/>
        </w:rPr>
      </w:pPr>
      <w:bookmarkStart w:id="21162" w:name="_ETM_Q60_308944"/>
      <w:bookmarkStart w:id="21163" w:name="_ETM_Q60_308981"/>
      <w:bookmarkStart w:id="21164" w:name="ET_interruption_6427_16"/>
      <w:bookmarkEnd w:id="21162"/>
      <w:bookmarkEnd w:id="21163"/>
      <w:r w:rsidRPr="008A38B6">
        <w:rPr>
          <w:rStyle w:val="TagStyle"/>
          <w:rtl/>
        </w:rPr>
        <w:t xml:space="preserve"> &lt;&lt; קריאה &gt;&gt; </w:t>
      </w:r>
      <w:r>
        <w:rPr>
          <w:rtl/>
        </w:rPr>
        <w:t>השר לביטחון לאומי איתמר בן גביר:</w:t>
      </w:r>
      <w:r w:rsidRPr="008A38B6">
        <w:rPr>
          <w:rStyle w:val="TagStyle"/>
          <w:rtl/>
        </w:rPr>
        <w:t xml:space="preserve"> &lt;&lt; קריאה &gt;&gt;</w:t>
      </w:r>
      <w:r>
        <w:rPr>
          <w:rtl/>
        </w:rPr>
        <w:t xml:space="preserve"> </w:t>
      </w:r>
      <w:bookmarkEnd w:id="21164"/>
    </w:p>
    <w:p w:rsidR="0032115B" w:rsidRDefault="0032115B" w:rsidP="00D20828">
      <w:pPr>
        <w:rPr>
          <w:rtl/>
          <w:lang w:eastAsia="he-IL"/>
        </w:rPr>
      </w:pPr>
    </w:p>
    <w:p w:rsidR="0032115B" w:rsidRDefault="0032115B" w:rsidP="00DF1AD9">
      <w:pPr>
        <w:rPr>
          <w:rtl/>
          <w:lang w:eastAsia="he-IL"/>
        </w:rPr>
      </w:pPr>
      <w:bookmarkStart w:id="21165" w:name="_ETM_Q60_311534"/>
      <w:bookmarkEnd w:id="21165"/>
      <w:r>
        <w:rPr>
          <w:rFonts w:hint="cs"/>
          <w:rtl/>
          <w:lang w:eastAsia="he-IL"/>
        </w:rPr>
        <w:t>אבל ז</w:t>
      </w:r>
      <w:bookmarkStart w:id="21166" w:name="_ETM_Q60_311820"/>
      <w:bookmarkEnd w:id="21166"/>
      <w:r>
        <w:rPr>
          <w:rFonts w:hint="cs"/>
          <w:rtl/>
          <w:lang w:eastAsia="he-IL"/>
        </w:rPr>
        <w:t>ה</w:t>
      </w:r>
      <w:bookmarkStart w:id="21167" w:name="_ETM_Q60_311911"/>
      <w:bookmarkEnd w:id="21167"/>
      <w:r>
        <w:rPr>
          <w:rFonts w:hint="cs"/>
          <w:rtl/>
          <w:lang w:eastAsia="he-IL"/>
        </w:rPr>
        <w:t xml:space="preserve"> נגדך, זה נגדך</w:t>
      </w:r>
      <w:r w:rsidR="00A833E8">
        <w:rPr>
          <w:rFonts w:hint="cs"/>
          <w:rtl/>
          <w:lang w:eastAsia="he-IL"/>
        </w:rPr>
        <w:t>,</w:t>
      </w:r>
      <w:r>
        <w:rPr>
          <w:rFonts w:hint="cs"/>
          <w:rtl/>
          <w:lang w:eastAsia="he-IL"/>
        </w:rPr>
        <w:t xml:space="preserve"> </w:t>
      </w:r>
      <w:bookmarkStart w:id="21168" w:name="_ETM_Q60_307912"/>
      <w:bookmarkEnd w:id="21168"/>
      <w:r>
        <w:rPr>
          <w:rFonts w:hint="cs"/>
          <w:rtl/>
          <w:lang w:eastAsia="he-IL"/>
        </w:rPr>
        <w:t>מה שאתה עושה.</w:t>
      </w:r>
    </w:p>
    <w:p w:rsidR="0032115B" w:rsidRDefault="0032115B" w:rsidP="00DF1AD9">
      <w:pPr>
        <w:rPr>
          <w:rtl/>
          <w:lang w:eastAsia="he-IL"/>
        </w:rPr>
      </w:pPr>
      <w:bookmarkStart w:id="21169" w:name="_ETM_Q60_305740"/>
      <w:bookmarkStart w:id="21170" w:name="_ETM_Q60_305841"/>
      <w:bookmarkEnd w:id="21169"/>
      <w:bookmarkEnd w:id="21170"/>
    </w:p>
    <w:p w:rsidR="0032115B" w:rsidRDefault="0032115B" w:rsidP="00DF1AD9">
      <w:pPr>
        <w:pStyle w:val="-"/>
        <w:keepNext/>
        <w:rPr>
          <w:rtl/>
        </w:rPr>
      </w:pPr>
      <w:bookmarkStart w:id="21171" w:name="_ETM_Q60_305860"/>
      <w:bookmarkStart w:id="21172" w:name="_ETM_Q60_305946"/>
      <w:bookmarkStart w:id="21173" w:name="ET_speakercontinue_5795_17"/>
      <w:bookmarkEnd w:id="21171"/>
      <w:bookmarkEnd w:id="21172"/>
      <w:r w:rsidRPr="008A38B6">
        <w:rPr>
          <w:rStyle w:val="TagStyle"/>
          <w:rtl/>
        </w:rPr>
        <w:t xml:space="preserve">&lt;&lt; דובר_המשך &gt;&gt; </w:t>
      </w:r>
      <w:r>
        <w:rPr>
          <w:rtl/>
        </w:rPr>
        <w:t>מנסור עבאס (רע"מ – הרשימה הערבית המאוחדת):</w:t>
      </w:r>
      <w:r w:rsidRPr="008A38B6">
        <w:rPr>
          <w:rStyle w:val="TagStyle"/>
          <w:rtl/>
        </w:rPr>
        <w:t xml:space="preserve"> &lt;&lt; דובר_המשך &gt;&gt;</w:t>
      </w:r>
      <w:r>
        <w:rPr>
          <w:rtl/>
        </w:rPr>
        <w:t xml:space="preserve"> </w:t>
      </w:r>
      <w:bookmarkEnd w:id="21173"/>
    </w:p>
    <w:p w:rsidR="0032115B" w:rsidRDefault="0032115B" w:rsidP="00D20828">
      <w:pPr>
        <w:rPr>
          <w:rtl/>
        </w:rPr>
      </w:pPr>
      <w:bookmarkStart w:id="21174" w:name="_ETM_Q60_307353"/>
      <w:bookmarkStart w:id="21175" w:name="_ETM_Q60_309084"/>
      <w:bookmarkStart w:id="21176" w:name="_ETM_Q60_309189"/>
      <w:bookmarkEnd w:id="21174"/>
      <w:bookmarkEnd w:id="21175"/>
      <w:bookmarkEnd w:id="21176"/>
    </w:p>
    <w:p w:rsidR="0032115B" w:rsidRDefault="0032115B" w:rsidP="00D20828">
      <w:pPr>
        <w:rPr>
          <w:rtl/>
        </w:rPr>
      </w:pPr>
      <w:r>
        <w:rPr>
          <w:rFonts w:hint="cs"/>
          <w:rtl/>
        </w:rPr>
        <w:t>ת</w:t>
      </w:r>
      <w:r>
        <w:rPr>
          <w:rtl/>
        </w:rPr>
        <w:t xml:space="preserve">קשיב </w:t>
      </w:r>
      <w:bookmarkStart w:id="21177" w:name="_ETM_Q60_311169"/>
      <w:bookmarkEnd w:id="21177"/>
      <w:r>
        <w:rPr>
          <w:rtl/>
        </w:rPr>
        <w:t>ל</w:t>
      </w:r>
      <w:r>
        <w:rPr>
          <w:rFonts w:hint="cs"/>
          <w:rtl/>
        </w:rPr>
        <w:t xml:space="preserve">י, </w:t>
      </w:r>
      <w:r>
        <w:rPr>
          <w:rtl/>
        </w:rPr>
        <w:t xml:space="preserve">תקשיב </w:t>
      </w:r>
      <w:bookmarkStart w:id="21178" w:name="_ETM_Q60_312660"/>
      <w:bookmarkEnd w:id="21178"/>
      <w:r>
        <w:rPr>
          <w:rtl/>
        </w:rPr>
        <w:t>לי</w:t>
      </w:r>
      <w:r>
        <w:rPr>
          <w:rFonts w:hint="cs"/>
          <w:rtl/>
        </w:rPr>
        <w:t>.</w:t>
      </w:r>
      <w:r>
        <w:rPr>
          <w:rtl/>
        </w:rPr>
        <w:t xml:space="preserve"> </w:t>
      </w:r>
      <w:bookmarkStart w:id="21179" w:name="_ETM_Q60_314010"/>
      <w:bookmarkStart w:id="21180" w:name="_ETM_Q60_308616"/>
      <w:bookmarkStart w:id="21181" w:name="_ETM_Q60_308725"/>
      <w:bookmarkEnd w:id="21179"/>
      <w:bookmarkEnd w:id="21180"/>
      <w:bookmarkEnd w:id="21181"/>
    </w:p>
    <w:p w:rsidR="0032115B" w:rsidRDefault="0032115B" w:rsidP="00D20828">
      <w:pPr>
        <w:rPr>
          <w:rtl/>
        </w:rPr>
      </w:pPr>
      <w:bookmarkStart w:id="21182" w:name="_ETM_Q60_308783"/>
      <w:bookmarkStart w:id="21183" w:name="_ETM_Q60_308898"/>
      <w:bookmarkEnd w:id="21182"/>
      <w:bookmarkEnd w:id="21183"/>
    </w:p>
    <w:p w:rsidR="0032115B" w:rsidRDefault="0032115B" w:rsidP="00DF1AD9">
      <w:pPr>
        <w:pStyle w:val="af5"/>
        <w:keepNext/>
        <w:rPr>
          <w:rtl/>
        </w:rPr>
      </w:pPr>
      <w:r w:rsidRPr="008A38B6">
        <w:rPr>
          <w:rStyle w:val="TagStyle"/>
          <w:rtl/>
        </w:rPr>
        <w:t xml:space="preserve"> &lt;&lt; קריאה &gt;&gt; </w:t>
      </w:r>
      <w:r>
        <w:rPr>
          <w:rtl/>
        </w:rPr>
        <w:t>השר לביטחון לאומי איתמר בן גביר:</w:t>
      </w:r>
      <w:r w:rsidRPr="008A38B6">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מה שאתה עושה זה נגדך.</w:t>
      </w:r>
      <w:bookmarkStart w:id="21184" w:name="_ETM_Q60_314487"/>
      <w:bookmarkEnd w:id="21184"/>
    </w:p>
    <w:p w:rsidR="0032115B" w:rsidRDefault="0032115B" w:rsidP="00DF1AD9">
      <w:pPr>
        <w:rPr>
          <w:rtl/>
          <w:lang w:eastAsia="he-IL"/>
        </w:rPr>
      </w:pPr>
      <w:bookmarkStart w:id="21185" w:name="_ETM_Q60_314603"/>
      <w:bookmarkEnd w:id="21185"/>
    </w:p>
    <w:p w:rsidR="0032115B" w:rsidRDefault="0032115B" w:rsidP="00DF1AD9">
      <w:pPr>
        <w:pStyle w:val="-"/>
        <w:keepNext/>
        <w:rPr>
          <w:rtl/>
        </w:rPr>
      </w:pPr>
      <w:bookmarkStart w:id="21186" w:name="ET_speakercontinue_5795_18"/>
      <w:r w:rsidRPr="008A38B6">
        <w:rPr>
          <w:rStyle w:val="TagStyle"/>
          <w:rtl/>
        </w:rPr>
        <w:t xml:space="preserve"> &lt;&lt; דובר_המשך &gt;&gt; </w:t>
      </w:r>
      <w:r>
        <w:rPr>
          <w:rtl/>
        </w:rPr>
        <w:t>מנסור עבאס (רע"מ – הרשימה הערבית המאוחדת):</w:t>
      </w:r>
      <w:r w:rsidRPr="008A38B6">
        <w:rPr>
          <w:rStyle w:val="TagStyle"/>
          <w:rtl/>
        </w:rPr>
        <w:t xml:space="preserve"> &lt;&lt; דובר_המשך &gt;&gt;</w:t>
      </w:r>
      <w:r>
        <w:rPr>
          <w:rtl/>
        </w:rPr>
        <w:t xml:space="preserve"> </w:t>
      </w:r>
      <w:bookmarkEnd w:id="21186"/>
    </w:p>
    <w:p w:rsidR="0032115B" w:rsidRPr="008A38B6" w:rsidRDefault="0032115B" w:rsidP="00DF1AD9">
      <w:pPr>
        <w:ind w:firstLine="0"/>
        <w:rPr>
          <w:rtl/>
          <w:lang w:eastAsia="he-IL"/>
        </w:rPr>
      </w:pPr>
      <w:bookmarkStart w:id="21187" w:name="_ETM_Q60_311187"/>
      <w:bookmarkEnd w:id="21187"/>
    </w:p>
    <w:p w:rsidR="0032115B" w:rsidRDefault="0032115B" w:rsidP="00D20828">
      <w:pPr>
        <w:rPr>
          <w:rtl/>
        </w:rPr>
      </w:pPr>
      <w:bookmarkStart w:id="21188" w:name="_ETM_Q60_308970"/>
      <w:bookmarkStart w:id="21189" w:name="_ETM_Q60_309023"/>
      <w:bookmarkStart w:id="21190" w:name="_ETM_Q60_314709"/>
      <w:bookmarkEnd w:id="21188"/>
      <w:bookmarkEnd w:id="21189"/>
      <w:bookmarkEnd w:id="21190"/>
      <w:r>
        <w:rPr>
          <w:rtl/>
        </w:rPr>
        <w:t>סוף</w:t>
      </w:r>
      <w:bookmarkStart w:id="21191" w:name="_ETM_Q60_315010"/>
      <w:bookmarkEnd w:id="21191"/>
      <w:r>
        <w:rPr>
          <w:rFonts w:hint="cs"/>
          <w:rtl/>
        </w:rPr>
        <w:t xml:space="preserve">-סוף </w:t>
      </w:r>
      <w:r>
        <w:rPr>
          <w:rtl/>
        </w:rPr>
        <w:t xml:space="preserve">אנחנו </w:t>
      </w:r>
      <w:bookmarkStart w:id="21192" w:name="_ETM_Q60_315639"/>
      <w:bookmarkEnd w:id="21192"/>
      <w:r>
        <w:rPr>
          <w:rtl/>
        </w:rPr>
        <w:t>מדברים</w:t>
      </w:r>
      <w:r>
        <w:rPr>
          <w:rFonts w:hint="cs"/>
          <w:rtl/>
        </w:rPr>
        <w:t>,</w:t>
      </w:r>
      <w:r>
        <w:rPr>
          <w:rtl/>
        </w:rPr>
        <w:t xml:space="preserve"> </w:t>
      </w:r>
      <w:bookmarkStart w:id="21193" w:name="_ETM_Q60_316180"/>
      <w:bookmarkEnd w:id="21193"/>
      <w:r>
        <w:rPr>
          <w:rtl/>
        </w:rPr>
        <w:t xml:space="preserve">אז </w:t>
      </w:r>
      <w:bookmarkStart w:id="21194" w:name="_ETM_Q60_316299"/>
      <w:bookmarkEnd w:id="21194"/>
      <w:r>
        <w:rPr>
          <w:rtl/>
        </w:rPr>
        <w:t xml:space="preserve">תקשיב </w:t>
      </w:r>
      <w:bookmarkStart w:id="21195" w:name="_ETM_Q60_316719"/>
      <w:bookmarkEnd w:id="21195"/>
      <w:r>
        <w:rPr>
          <w:rtl/>
        </w:rPr>
        <w:t>לי</w:t>
      </w:r>
      <w:r>
        <w:rPr>
          <w:rFonts w:hint="cs"/>
          <w:rtl/>
        </w:rPr>
        <w:t>.</w:t>
      </w:r>
      <w:r>
        <w:rPr>
          <w:rtl/>
        </w:rPr>
        <w:t xml:space="preserve"> </w:t>
      </w:r>
      <w:bookmarkStart w:id="21196" w:name="_ETM_Q60_319579"/>
      <w:bookmarkEnd w:id="21196"/>
    </w:p>
    <w:p w:rsidR="0032115B" w:rsidRPr="008A38B6" w:rsidRDefault="0032115B" w:rsidP="00DF1AD9">
      <w:pPr>
        <w:rPr>
          <w:rtl/>
        </w:rPr>
      </w:pPr>
    </w:p>
    <w:p w:rsidR="0032115B" w:rsidRDefault="0032115B" w:rsidP="00DF1AD9">
      <w:pPr>
        <w:pStyle w:val="af5"/>
        <w:keepNext/>
        <w:rPr>
          <w:rtl/>
        </w:rPr>
      </w:pPr>
      <w:bookmarkStart w:id="21197" w:name="_ETM_Q60_314620"/>
      <w:bookmarkStart w:id="21198" w:name="_ETM_Q60_314716"/>
      <w:bookmarkEnd w:id="21197"/>
      <w:bookmarkEnd w:id="21198"/>
      <w:r w:rsidRPr="008A38B6">
        <w:rPr>
          <w:rStyle w:val="TagStyle"/>
          <w:rtl/>
        </w:rPr>
        <w:t xml:space="preserve">&lt;&lt; קריאה &gt;&gt; </w:t>
      </w:r>
      <w:r>
        <w:rPr>
          <w:rtl/>
        </w:rPr>
        <w:t>השר לביטחון לאומי איתמר בן גביר:</w:t>
      </w:r>
      <w:r w:rsidRPr="008A38B6">
        <w:rPr>
          <w:rStyle w:val="TagStyle"/>
          <w:rtl/>
        </w:rPr>
        <w:t xml:space="preserve"> &lt;&lt; קריאה &gt;&gt;</w:t>
      </w:r>
      <w:r>
        <w:rPr>
          <w:rtl/>
        </w:rPr>
        <w:t xml:space="preserve"> </w:t>
      </w:r>
    </w:p>
    <w:p w:rsidR="0032115B" w:rsidRDefault="0032115B" w:rsidP="00D20828">
      <w:pPr>
        <w:rPr>
          <w:rtl/>
        </w:rPr>
      </w:pPr>
      <w:bookmarkStart w:id="21199" w:name="_ETM_Q60_323209"/>
      <w:bookmarkEnd w:id="21199"/>
    </w:p>
    <w:p w:rsidR="0032115B" w:rsidRDefault="0032115B" w:rsidP="00D20828">
      <w:pPr>
        <w:rPr>
          <w:rtl/>
        </w:rPr>
      </w:pPr>
      <w:bookmarkStart w:id="21200" w:name="_ETM_Q60_309462"/>
      <w:bookmarkStart w:id="21201" w:name="_ETM_Q60_309553"/>
      <w:bookmarkEnd w:id="21200"/>
      <w:bookmarkEnd w:id="21201"/>
      <w:r>
        <w:rPr>
          <w:rFonts w:hint="cs"/>
          <w:rtl/>
        </w:rPr>
        <w:t xml:space="preserve">דיברנו כבר. </w:t>
      </w:r>
      <w:bookmarkStart w:id="21202" w:name="_ETM_Q60_316909"/>
      <w:bookmarkEnd w:id="21202"/>
      <w:r>
        <w:rPr>
          <w:rFonts w:hint="cs"/>
          <w:rtl/>
        </w:rPr>
        <w:t xml:space="preserve">על הדוכן דיברנו. </w:t>
      </w:r>
    </w:p>
    <w:p w:rsidR="0032115B" w:rsidRDefault="0032115B" w:rsidP="00D20828">
      <w:pPr>
        <w:rPr>
          <w:rtl/>
        </w:rPr>
      </w:pPr>
      <w:bookmarkStart w:id="21203" w:name="_ETM_Q60_315591"/>
      <w:bookmarkStart w:id="21204" w:name="_ETM_Q60_315710"/>
      <w:bookmarkEnd w:id="21203"/>
      <w:bookmarkEnd w:id="21204"/>
    </w:p>
    <w:p w:rsidR="0032115B" w:rsidRDefault="0032115B" w:rsidP="00DF1AD9">
      <w:pPr>
        <w:pStyle w:val="-"/>
        <w:keepNext/>
        <w:rPr>
          <w:rtl/>
        </w:rPr>
      </w:pPr>
      <w:bookmarkStart w:id="21205" w:name="_ETM_Q60_315735"/>
      <w:bookmarkStart w:id="21206" w:name="_ETM_Q60_315854"/>
      <w:bookmarkStart w:id="21207" w:name="ET_speakercontinue_5795_19"/>
      <w:bookmarkEnd w:id="21205"/>
      <w:bookmarkEnd w:id="21206"/>
      <w:r w:rsidRPr="00D735F9">
        <w:rPr>
          <w:rStyle w:val="TagStyle"/>
          <w:rtl/>
        </w:rPr>
        <w:t xml:space="preserve"> &lt;&lt; דובר_המשך &gt;&gt; </w:t>
      </w:r>
      <w:r>
        <w:rPr>
          <w:rtl/>
        </w:rPr>
        <w:t>מנסור עבאס (רע"מ – הרשימה הערבית המאוחדת):</w:t>
      </w:r>
      <w:r w:rsidRPr="00D735F9">
        <w:rPr>
          <w:rStyle w:val="TagStyle"/>
          <w:rtl/>
        </w:rPr>
        <w:t xml:space="preserve"> &lt;&lt; דובר_המשך &gt;&gt;</w:t>
      </w:r>
      <w:r>
        <w:rPr>
          <w:rtl/>
        </w:rPr>
        <w:t xml:space="preserve"> </w:t>
      </w:r>
      <w:bookmarkEnd w:id="21207"/>
    </w:p>
    <w:p w:rsidR="0032115B" w:rsidRPr="00D735F9" w:rsidRDefault="0032115B" w:rsidP="00DF1AD9">
      <w:pPr>
        <w:ind w:firstLine="0"/>
        <w:rPr>
          <w:rtl/>
          <w:lang w:eastAsia="he-IL"/>
        </w:rPr>
      </w:pPr>
      <w:bookmarkStart w:id="21208" w:name="_ETM_Q60_317246"/>
      <w:bookmarkEnd w:id="21208"/>
    </w:p>
    <w:p w:rsidR="0032115B" w:rsidRDefault="00A833E8" w:rsidP="00D20828">
      <w:pPr>
        <w:rPr>
          <w:rtl/>
        </w:rPr>
      </w:pPr>
      <w:bookmarkStart w:id="21209" w:name="_ETM_Q60_315902"/>
      <w:bookmarkStart w:id="21210" w:name="_ETM_Q60_315959"/>
      <w:bookmarkEnd w:id="21209"/>
      <w:bookmarkEnd w:id="21210"/>
      <w:r>
        <w:rPr>
          <w:rFonts w:hint="cs"/>
          <w:rtl/>
        </w:rPr>
        <w:t>אוקיי.</w:t>
      </w:r>
      <w:r w:rsidR="0032115B">
        <w:rPr>
          <w:rFonts w:hint="cs"/>
          <w:rtl/>
        </w:rPr>
        <w:t xml:space="preserve"> </w:t>
      </w:r>
      <w:r w:rsidR="0032115B">
        <w:rPr>
          <w:rtl/>
        </w:rPr>
        <w:t xml:space="preserve">זה </w:t>
      </w:r>
      <w:bookmarkStart w:id="21211" w:name="_ETM_Q60_323480"/>
      <w:bookmarkEnd w:id="21211"/>
      <w:r w:rsidR="0032115B">
        <w:rPr>
          <w:rtl/>
        </w:rPr>
        <w:t xml:space="preserve">גם </w:t>
      </w:r>
      <w:bookmarkStart w:id="21212" w:name="_ETM_Q60_323779"/>
      <w:bookmarkEnd w:id="21212"/>
      <w:r w:rsidR="0032115B">
        <w:rPr>
          <w:rtl/>
        </w:rPr>
        <w:t xml:space="preserve">בתיאום </w:t>
      </w:r>
      <w:bookmarkStart w:id="21213" w:name="_ETM_Q60_324230"/>
      <w:bookmarkEnd w:id="21213"/>
      <w:r w:rsidR="0032115B">
        <w:rPr>
          <w:rtl/>
        </w:rPr>
        <w:t xml:space="preserve">עם </w:t>
      </w:r>
      <w:bookmarkStart w:id="21214" w:name="_ETM_Q60_324409"/>
      <w:bookmarkEnd w:id="21214"/>
      <w:r w:rsidR="0032115B">
        <w:rPr>
          <w:rtl/>
        </w:rPr>
        <w:t>המשטרה</w:t>
      </w:r>
      <w:r w:rsidR="0032115B">
        <w:rPr>
          <w:rFonts w:hint="cs"/>
          <w:rtl/>
        </w:rPr>
        <w:t>.</w:t>
      </w:r>
      <w:r w:rsidR="0032115B">
        <w:rPr>
          <w:rtl/>
        </w:rPr>
        <w:t xml:space="preserve"> </w:t>
      </w:r>
      <w:bookmarkStart w:id="21215" w:name="_ETM_Q60_326870"/>
      <w:bookmarkEnd w:id="21215"/>
      <w:r w:rsidR="0032115B">
        <w:rPr>
          <w:rtl/>
        </w:rPr>
        <w:t>ו</w:t>
      </w:r>
      <w:r w:rsidR="0032115B">
        <w:rPr>
          <w:rFonts w:hint="cs"/>
          <w:rtl/>
        </w:rPr>
        <w:t>אם</w:t>
      </w:r>
      <w:r w:rsidR="0032115B">
        <w:rPr>
          <w:rtl/>
        </w:rPr>
        <w:t xml:space="preserve"> </w:t>
      </w:r>
      <w:bookmarkStart w:id="21216" w:name="_ETM_Q60_327980"/>
      <w:bookmarkEnd w:id="21216"/>
      <w:r w:rsidR="0032115B">
        <w:rPr>
          <w:rtl/>
        </w:rPr>
        <w:t xml:space="preserve">אנחנו </w:t>
      </w:r>
      <w:bookmarkStart w:id="21217" w:name="_ETM_Q60_328340"/>
      <w:bookmarkEnd w:id="21217"/>
      <w:r w:rsidR="0032115B">
        <w:rPr>
          <w:rtl/>
        </w:rPr>
        <w:t xml:space="preserve">לא </w:t>
      </w:r>
      <w:bookmarkStart w:id="21218" w:name="_ETM_Q60_328489"/>
      <w:bookmarkStart w:id="21219" w:name="_ETM_Q60_328879"/>
      <w:bookmarkEnd w:id="21218"/>
      <w:bookmarkEnd w:id="21219"/>
      <w:r w:rsidR="0032115B">
        <w:rPr>
          <w:rFonts w:hint="cs"/>
          <w:rtl/>
        </w:rPr>
        <w:t xml:space="preserve">היינו עושים </w:t>
      </w:r>
      <w:r w:rsidR="0032115B">
        <w:rPr>
          <w:rtl/>
        </w:rPr>
        <w:t xml:space="preserve">את </w:t>
      </w:r>
      <w:bookmarkStart w:id="21220" w:name="_ETM_Q60_328970"/>
      <w:bookmarkEnd w:id="21220"/>
      <w:r w:rsidR="0032115B">
        <w:rPr>
          <w:rtl/>
        </w:rPr>
        <w:t xml:space="preserve">הסולחה </w:t>
      </w:r>
      <w:bookmarkStart w:id="21221" w:name="_ETM_Q60_329360"/>
      <w:bookmarkEnd w:id="21221"/>
      <w:r w:rsidR="0032115B">
        <w:rPr>
          <w:rtl/>
        </w:rPr>
        <w:t xml:space="preserve">הזאת </w:t>
      </w:r>
      <w:bookmarkStart w:id="21222" w:name="_ETM_Q60_329599"/>
      <w:bookmarkEnd w:id="21222"/>
      <w:r w:rsidR="0032115B" w:rsidRPr="000134FD">
        <w:rPr>
          <w:rFonts w:hint="cs"/>
          <w:rtl/>
        </w:rPr>
        <w:t>ב</w:t>
      </w:r>
      <w:r w:rsidR="0032115B" w:rsidRPr="000134FD">
        <w:rPr>
          <w:rtl/>
        </w:rPr>
        <w:t>כ</w:t>
      </w:r>
      <w:r w:rsidR="0032115B" w:rsidRPr="00DA7F1A">
        <w:rPr>
          <w:rtl/>
        </w:rPr>
        <w:t>אבול</w:t>
      </w:r>
      <w:r w:rsidR="0032115B">
        <w:rPr>
          <w:rFonts w:hint="cs"/>
          <w:rtl/>
        </w:rPr>
        <w:t>,</w:t>
      </w:r>
      <w:r w:rsidR="0032115B">
        <w:rPr>
          <w:rtl/>
        </w:rPr>
        <w:t xml:space="preserve"> </w:t>
      </w:r>
      <w:bookmarkStart w:id="21223" w:name="_ETM_Q60_330200"/>
      <w:bookmarkEnd w:id="21223"/>
      <w:r w:rsidR="0032115B">
        <w:rPr>
          <w:rtl/>
        </w:rPr>
        <w:t xml:space="preserve">אז </w:t>
      </w:r>
      <w:bookmarkStart w:id="21224" w:name="_ETM_Q60_330379"/>
      <w:bookmarkEnd w:id="21224"/>
      <w:r w:rsidR="0032115B">
        <w:rPr>
          <w:rtl/>
        </w:rPr>
        <w:t xml:space="preserve">במקום </w:t>
      </w:r>
      <w:bookmarkStart w:id="21225" w:name="_ETM_Q60_330860"/>
      <w:bookmarkEnd w:id="21225"/>
      <w:r w:rsidR="0032115B">
        <w:rPr>
          <w:rtl/>
        </w:rPr>
        <w:t xml:space="preserve">שני </w:t>
      </w:r>
      <w:bookmarkStart w:id="21226" w:name="_ETM_Q60_331129"/>
      <w:bookmarkEnd w:id="21226"/>
      <w:r w:rsidR="0032115B">
        <w:rPr>
          <w:rtl/>
        </w:rPr>
        <w:t xml:space="preserve">נרצחים </w:t>
      </w:r>
      <w:bookmarkStart w:id="21227" w:name="_ETM_Q60_331970"/>
      <w:bookmarkEnd w:id="21227"/>
      <w:r w:rsidR="0032115B">
        <w:rPr>
          <w:rtl/>
        </w:rPr>
        <w:t xml:space="preserve">אולי </w:t>
      </w:r>
      <w:bookmarkStart w:id="21228" w:name="_ETM_Q60_332360"/>
      <w:bookmarkEnd w:id="21228"/>
      <w:r w:rsidR="0032115B">
        <w:rPr>
          <w:rtl/>
        </w:rPr>
        <w:t xml:space="preserve">עכשיו </w:t>
      </w:r>
      <w:bookmarkStart w:id="21229" w:name="_ETM_Q60_332690"/>
      <w:bookmarkStart w:id="21230" w:name="_ETM_Q60_332900"/>
      <w:bookmarkEnd w:id="21229"/>
      <w:bookmarkEnd w:id="21230"/>
      <w:r w:rsidR="0032115B">
        <w:rPr>
          <w:rFonts w:hint="cs"/>
          <w:rtl/>
        </w:rPr>
        <w:t>היו ארבעה וחמישה.</w:t>
      </w:r>
      <w:r w:rsidR="0032115B">
        <w:rPr>
          <w:rtl/>
        </w:rPr>
        <w:t xml:space="preserve"> </w:t>
      </w:r>
      <w:bookmarkStart w:id="21231" w:name="_ETM_Q60_334849"/>
      <w:bookmarkEnd w:id="21231"/>
      <w:r w:rsidR="0032115B">
        <w:rPr>
          <w:rtl/>
        </w:rPr>
        <w:t xml:space="preserve">בחודש </w:t>
      </w:r>
      <w:bookmarkStart w:id="21232" w:name="_ETM_Q60_336019"/>
      <w:bookmarkEnd w:id="21232"/>
      <w:r w:rsidR="0032115B">
        <w:rPr>
          <w:rtl/>
        </w:rPr>
        <w:t xml:space="preserve">שעבר </w:t>
      </w:r>
      <w:bookmarkStart w:id="21233" w:name="_ETM_Q60_336530"/>
      <w:bookmarkEnd w:id="21233"/>
      <w:r w:rsidR="0032115B">
        <w:rPr>
          <w:rtl/>
        </w:rPr>
        <w:t xml:space="preserve">עשינו </w:t>
      </w:r>
      <w:bookmarkStart w:id="21234" w:name="_ETM_Q60_336889"/>
      <w:bookmarkEnd w:id="21234"/>
      <w:r w:rsidR="0032115B">
        <w:rPr>
          <w:rtl/>
        </w:rPr>
        <w:t>גם</w:t>
      </w:r>
      <w:r w:rsidR="0032115B">
        <w:rPr>
          <w:rFonts w:hint="cs"/>
          <w:rtl/>
        </w:rPr>
        <w:t xml:space="preserve"> ב</w:t>
      </w:r>
      <w:r w:rsidR="0032115B" w:rsidRPr="00AC1CCD">
        <w:rPr>
          <w:rtl/>
        </w:rPr>
        <w:t>אבטין</w:t>
      </w:r>
      <w:r w:rsidR="0032115B">
        <w:rPr>
          <w:rFonts w:hint="cs"/>
          <w:rtl/>
        </w:rPr>
        <w:t>,</w:t>
      </w:r>
      <w:r w:rsidR="0032115B">
        <w:rPr>
          <w:rtl/>
        </w:rPr>
        <w:t xml:space="preserve"> </w:t>
      </w:r>
      <w:bookmarkStart w:id="21235" w:name="_ETM_Q60_337730"/>
      <w:bookmarkEnd w:id="21235"/>
      <w:r w:rsidR="0032115B">
        <w:rPr>
          <w:rtl/>
        </w:rPr>
        <w:t xml:space="preserve">אתה </w:t>
      </w:r>
      <w:bookmarkStart w:id="21236" w:name="_ETM_Q60_337879"/>
      <w:bookmarkEnd w:id="21236"/>
      <w:r w:rsidR="0032115B">
        <w:rPr>
          <w:rtl/>
        </w:rPr>
        <w:t xml:space="preserve">יודע </w:t>
      </w:r>
      <w:bookmarkStart w:id="21237" w:name="_ETM_Q60_338090"/>
      <w:bookmarkEnd w:id="21237"/>
      <w:r w:rsidR="0032115B">
        <w:rPr>
          <w:rtl/>
        </w:rPr>
        <w:t xml:space="preserve">כמה </w:t>
      </w:r>
      <w:bookmarkStart w:id="21238" w:name="_ETM_Q60_338330"/>
      <w:bookmarkEnd w:id="21238"/>
      <w:r w:rsidR="0032115B">
        <w:rPr>
          <w:rtl/>
        </w:rPr>
        <w:t xml:space="preserve">נרצחים </w:t>
      </w:r>
      <w:bookmarkStart w:id="21239" w:name="_ETM_Q60_338870"/>
      <w:bookmarkEnd w:id="21239"/>
      <w:r w:rsidR="0032115B">
        <w:rPr>
          <w:rFonts w:hint="cs"/>
          <w:rtl/>
        </w:rPr>
        <w:t xml:space="preserve">באבטין? </w:t>
      </w:r>
      <w:bookmarkStart w:id="21240" w:name="_ETM_Q60_339650"/>
      <w:bookmarkEnd w:id="21240"/>
      <w:r w:rsidR="0032115B">
        <w:rPr>
          <w:rFonts w:hint="cs"/>
          <w:rtl/>
        </w:rPr>
        <w:t>שלושה.</w:t>
      </w:r>
      <w:r w:rsidR="0032115B">
        <w:rPr>
          <w:rtl/>
        </w:rPr>
        <w:t xml:space="preserve"> </w:t>
      </w:r>
      <w:bookmarkStart w:id="21241" w:name="_ETM_Q60_341000"/>
      <w:bookmarkEnd w:id="21241"/>
      <w:r w:rsidR="0032115B">
        <w:rPr>
          <w:rFonts w:hint="cs"/>
          <w:rtl/>
        </w:rPr>
        <w:t xml:space="preserve">בטורעאן? שלושה. </w:t>
      </w:r>
      <w:bookmarkStart w:id="21242" w:name="_ETM_Q60_339293"/>
      <w:bookmarkEnd w:id="21242"/>
    </w:p>
    <w:p w:rsidR="0032115B" w:rsidRDefault="0032115B" w:rsidP="00D20828">
      <w:pPr>
        <w:rPr>
          <w:rtl/>
        </w:rPr>
      </w:pPr>
      <w:bookmarkStart w:id="21243" w:name="_ETM_Q60_342505"/>
      <w:bookmarkStart w:id="21244" w:name="_ETM_Q60_342622"/>
      <w:bookmarkEnd w:id="21243"/>
      <w:bookmarkEnd w:id="21244"/>
    </w:p>
    <w:p w:rsidR="0032115B" w:rsidRDefault="0032115B" w:rsidP="00DF1AD9">
      <w:pPr>
        <w:pStyle w:val="af5"/>
        <w:keepNext/>
        <w:rPr>
          <w:rtl/>
        </w:rPr>
      </w:pPr>
      <w:bookmarkStart w:id="21245" w:name="_ETM_Q60_342648"/>
      <w:bookmarkStart w:id="21246" w:name="_ETM_Q60_342747"/>
      <w:bookmarkEnd w:id="21245"/>
      <w:bookmarkEnd w:id="21246"/>
      <w:r w:rsidRPr="008A38B6">
        <w:rPr>
          <w:rStyle w:val="TagStyle"/>
          <w:rtl/>
        </w:rPr>
        <w:t xml:space="preserve">&lt;&lt; קריאה &gt;&gt; </w:t>
      </w:r>
      <w:r>
        <w:rPr>
          <w:rtl/>
        </w:rPr>
        <w:t>השר לביטחון לאומי איתמר בן גביר:</w:t>
      </w:r>
      <w:r w:rsidRPr="008A38B6">
        <w:rPr>
          <w:rStyle w:val="TagStyle"/>
          <w:rtl/>
        </w:rPr>
        <w:t xml:space="preserve"> &lt;&lt; קריאה &gt;&gt;</w:t>
      </w:r>
      <w:r>
        <w:rPr>
          <w:rtl/>
        </w:rPr>
        <w:t xml:space="preserve"> </w:t>
      </w:r>
    </w:p>
    <w:p w:rsidR="0032115B" w:rsidRDefault="0032115B" w:rsidP="00D20828">
      <w:pPr>
        <w:rPr>
          <w:rtl/>
        </w:rPr>
      </w:pPr>
    </w:p>
    <w:p w:rsidR="0032115B" w:rsidRDefault="0032115B" w:rsidP="00DF1AD9">
      <w:pPr>
        <w:rPr>
          <w:rtl/>
        </w:rPr>
      </w:pPr>
      <w:bookmarkStart w:id="21247" w:name="_ETM_Q60_340675"/>
      <w:bookmarkStart w:id="21248" w:name="_ETM_Q60_340760"/>
      <w:bookmarkEnd w:id="21247"/>
      <w:bookmarkEnd w:id="21248"/>
      <w:r>
        <w:rPr>
          <w:rFonts w:hint="cs"/>
          <w:rtl/>
        </w:rPr>
        <w:t xml:space="preserve">ואתה מבין שאתה מוותר </w:t>
      </w:r>
      <w:bookmarkStart w:id="21249" w:name="_ETM_Q60_341054"/>
      <w:bookmarkEnd w:id="21249"/>
      <w:r>
        <w:rPr>
          <w:rFonts w:hint="cs"/>
          <w:rtl/>
        </w:rPr>
        <w:t>על אכיפת החוק.</w:t>
      </w:r>
    </w:p>
    <w:p w:rsidR="0032115B" w:rsidRDefault="0032115B" w:rsidP="00DF1AD9">
      <w:pPr>
        <w:rPr>
          <w:rtl/>
        </w:rPr>
      </w:pPr>
      <w:bookmarkStart w:id="21250" w:name="_ETM_Q60_339204"/>
      <w:bookmarkStart w:id="21251" w:name="_ETM_Q60_339280"/>
      <w:bookmarkEnd w:id="21250"/>
      <w:bookmarkEnd w:id="21251"/>
    </w:p>
    <w:p w:rsidR="0032115B" w:rsidRDefault="0032115B" w:rsidP="00DF1AD9">
      <w:pPr>
        <w:pStyle w:val="-"/>
        <w:keepNext/>
        <w:rPr>
          <w:rtl/>
        </w:rPr>
      </w:pPr>
      <w:bookmarkStart w:id="21252" w:name="_ETM_Q60_339324"/>
      <w:bookmarkStart w:id="21253" w:name="_ETM_Q60_339396"/>
      <w:bookmarkStart w:id="21254" w:name="ET_speakercontinue_5795_20"/>
      <w:bookmarkEnd w:id="21252"/>
      <w:bookmarkEnd w:id="21253"/>
      <w:r w:rsidRPr="0074392A">
        <w:rPr>
          <w:rStyle w:val="TagStyle"/>
          <w:rtl/>
        </w:rPr>
        <w:t xml:space="preserve"> &lt;&lt; דובר_המשך &gt;&gt; </w:t>
      </w:r>
      <w:r>
        <w:rPr>
          <w:rtl/>
        </w:rPr>
        <w:t>מנסור עבאס (רע"מ – הרשימה הערבית המאוחדת):</w:t>
      </w:r>
      <w:r w:rsidRPr="0074392A">
        <w:rPr>
          <w:rStyle w:val="TagStyle"/>
          <w:rtl/>
        </w:rPr>
        <w:t xml:space="preserve"> &lt;&lt; דובר_המשך &gt;&gt;</w:t>
      </w:r>
      <w:r>
        <w:rPr>
          <w:rtl/>
        </w:rPr>
        <w:t xml:space="preserve"> </w:t>
      </w:r>
      <w:bookmarkEnd w:id="21254"/>
    </w:p>
    <w:p w:rsidR="0032115B" w:rsidRDefault="0032115B" w:rsidP="00D20828">
      <w:pPr>
        <w:rPr>
          <w:rtl/>
          <w:lang w:eastAsia="he-IL"/>
        </w:rPr>
      </w:pPr>
    </w:p>
    <w:p w:rsidR="0032115B" w:rsidRDefault="0032115B" w:rsidP="00D20828">
      <w:pPr>
        <w:rPr>
          <w:rtl/>
        </w:rPr>
      </w:pPr>
      <w:bookmarkStart w:id="21255" w:name="_ETM_Q60_340202"/>
      <w:bookmarkStart w:id="21256" w:name="_ETM_Q60_342889"/>
      <w:bookmarkEnd w:id="21255"/>
      <w:bookmarkEnd w:id="21256"/>
      <w:r>
        <w:rPr>
          <w:rtl/>
        </w:rPr>
        <w:t xml:space="preserve">אם </w:t>
      </w:r>
      <w:bookmarkStart w:id="21257" w:name="_ETM_Q60_343130"/>
      <w:bookmarkEnd w:id="21257"/>
      <w:r>
        <w:rPr>
          <w:rtl/>
        </w:rPr>
        <w:t xml:space="preserve">לא </w:t>
      </w:r>
      <w:bookmarkStart w:id="21258" w:name="_ETM_Q60_343340"/>
      <w:bookmarkEnd w:id="21258"/>
      <w:r>
        <w:rPr>
          <w:rtl/>
        </w:rPr>
        <w:t xml:space="preserve">היינו </w:t>
      </w:r>
      <w:bookmarkStart w:id="21259" w:name="_ETM_Q60_343820"/>
      <w:bookmarkEnd w:id="21259"/>
      <w:r>
        <w:rPr>
          <w:rtl/>
        </w:rPr>
        <w:t>מסיימים</w:t>
      </w:r>
      <w:r>
        <w:rPr>
          <w:rFonts w:hint="cs"/>
          <w:rtl/>
        </w:rPr>
        <w:t>.</w:t>
      </w:r>
      <w:r>
        <w:rPr>
          <w:rtl/>
        </w:rPr>
        <w:t xml:space="preserve"> </w:t>
      </w:r>
      <w:bookmarkStart w:id="21260" w:name="_ETM_Q60_344570"/>
      <w:bookmarkEnd w:id="21260"/>
      <w:r>
        <w:rPr>
          <w:rtl/>
        </w:rPr>
        <w:t>עכשיו</w:t>
      </w:r>
      <w:r>
        <w:rPr>
          <w:rFonts w:hint="cs"/>
          <w:rtl/>
        </w:rPr>
        <w:t>,</w:t>
      </w:r>
      <w:r>
        <w:rPr>
          <w:rtl/>
        </w:rPr>
        <w:t xml:space="preserve"> </w:t>
      </w:r>
      <w:bookmarkStart w:id="21261" w:name="_ETM_Q60_345720"/>
      <w:bookmarkEnd w:id="21261"/>
      <w:r>
        <w:rPr>
          <w:rtl/>
        </w:rPr>
        <w:t xml:space="preserve">זה </w:t>
      </w:r>
      <w:bookmarkStart w:id="21262" w:name="_ETM_Q60_346710"/>
      <w:bookmarkEnd w:id="21262"/>
      <w:r>
        <w:rPr>
          <w:rtl/>
        </w:rPr>
        <w:t>–</w:t>
      </w:r>
      <w:r w:rsidR="00A833E8">
        <w:rPr>
          <w:rFonts w:hint="cs"/>
          <w:rtl/>
        </w:rPr>
        <w:t xml:space="preserve"> שנייה.</w:t>
      </w:r>
    </w:p>
    <w:p w:rsidR="0032115B" w:rsidRDefault="0032115B" w:rsidP="00D20828">
      <w:pPr>
        <w:rPr>
          <w:rtl/>
        </w:rPr>
      </w:pPr>
      <w:bookmarkStart w:id="21263" w:name="_ETM_Q60_343205"/>
      <w:bookmarkEnd w:id="21263"/>
    </w:p>
    <w:p w:rsidR="0032115B" w:rsidRDefault="0032115B" w:rsidP="00DF1AD9">
      <w:pPr>
        <w:pStyle w:val="af5"/>
        <w:keepNext/>
        <w:rPr>
          <w:rtl/>
        </w:rPr>
      </w:pPr>
      <w:r w:rsidRPr="008A38B6">
        <w:rPr>
          <w:rStyle w:val="TagStyle"/>
          <w:rtl/>
        </w:rPr>
        <w:t xml:space="preserve">&lt;&lt; קריאה &gt;&gt; </w:t>
      </w:r>
      <w:r>
        <w:rPr>
          <w:rtl/>
        </w:rPr>
        <w:t>השר לביטחון לאומי איתמר בן גביר:</w:t>
      </w:r>
      <w:r w:rsidRPr="008A38B6">
        <w:rPr>
          <w:rStyle w:val="TagStyle"/>
          <w:rtl/>
        </w:rPr>
        <w:t xml:space="preserve"> &lt;&lt; קריאה &gt;&gt;</w:t>
      </w:r>
      <w:r>
        <w:rPr>
          <w:rtl/>
        </w:rPr>
        <w:t xml:space="preserve"> </w:t>
      </w:r>
    </w:p>
    <w:p w:rsidR="0032115B" w:rsidRDefault="0032115B" w:rsidP="00D20828">
      <w:pPr>
        <w:rPr>
          <w:rtl/>
        </w:rPr>
      </w:pPr>
    </w:p>
    <w:p w:rsidR="0032115B" w:rsidRDefault="0032115B" w:rsidP="00DF1AD9">
      <w:pPr>
        <w:rPr>
          <w:rtl/>
        </w:rPr>
      </w:pPr>
      <w:r>
        <w:rPr>
          <w:rFonts w:hint="cs"/>
          <w:rtl/>
        </w:rPr>
        <w:t>אתה מוותר על אכיפת החוק?</w:t>
      </w:r>
      <w:bookmarkStart w:id="21264" w:name="_ETM_Q60_346679"/>
      <w:bookmarkEnd w:id="21264"/>
    </w:p>
    <w:p w:rsidR="0032115B" w:rsidRDefault="0032115B" w:rsidP="00DF1AD9">
      <w:pPr>
        <w:rPr>
          <w:rtl/>
        </w:rPr>
      </w:pPr>
      <w:bookmarkStart w:id="21265" w:name="_ETM_Q60_346765"/>
      <w:bookmarkEnd w:id="21265"/>
    </w:p>
    <w:p w:rsidR="0032115B" w:rsidRDefault="0032115B" w:rsidP="00DF1AD9">
      <w:pPr>
        <w:pStyle w:val="-"/>
        <w:keepNext/>
        <w:rPr>
          <w:rtl/>
        </w:rPr>
      </w:pPr>
      <w:bookmarkStart w:id="21266" w:name="_ETM_Q60_346823"/>
      <w:bookmarkStart w:id="21267" w:name="_ETM_Q60_346901"/>
      <w:bookmarkStart w:id="21268" w:name="ET_speakercontinue_5795_21"/>
      <w:bookmarkEnd w:id="21266"/>
      <w:bookmarkEnd w:id="21267"/>
      <w:r w:rsidRPr="0074392A">
        <w:rPr>
          <w:rStyle w:val="TagStyle"/>
          <w:rtl/>
        </w:rPr>
        <w:t xml:space="preserve"> &lt;&lt; דובר_המשך &gt;&gt; </w:t>
      </w:r>
      <w:r>
        <w:rPr>
          <w:rtl/>
        </w:rPr>
        <w:t>מנסור עבאס (רע"מ – הרשימה הערבית המאוחדת):</w:t>
      </w:r>
      <w:r w:rsidRPr="0074392A">
        <w:rPr>
          <w:rStyle w:val="TagStyle"/>
          <w:rtl/>
        </w:rPr>
        <w:t xml:space="preserve"> &lt;&lt; דובר_המשך &gt;&gt;</w:t>
      </w:r>
      <w:r>
        <w:rPr>
          <w:rtl/>
        </w:rPr>
        <w:t xml:space="preserve"> </w:t>
      </w:r>
      <w:bookmarkEnd w:id="21268"/>
    </w:p>
    <w:p w:rsidR="0032115B" w:rsidRDefault="0032115B" w:rsidP="00D20828">
      <w:pPr>
        <w:rPr>
          <w:rtl/>
          <w:lang w:eastAsia="he-IL"/>
        </w:rPr>
      </w:pPr>
    </w:p>
    <w:p w:rsidR="0032115B" w:rsidRDefault="0032115B" w:rsidP="00DF1AD9">
      <w:pPr>
        <w:rPr>
          <w:rtl/>
          <w:lang w:eastAsia="he-IL"/>
        </w:rPr>
      </w:pPr>
      <w:bookmarkStart w:id="21269" w:name="_ETM_Q60_347669"/>
      <w:bookmarkEnd w:id="21269"/>
      <w:r>
        <w:rPr>
          <w:rFonts w:hint="cs"/>
          <w:rtl/>
          <w:lang w:eastAsia="he-IL"/>
        </w:rPr>
        <w:t>לא, לא.</w:t>
      </w:r>
    </w:p>
    <w:p w:rsidR="0032115B" w:rsidRDefault="0032115B" w:rsidP="00D20828">
      <w:pPr>
        <w:rPr>
          <w:rtl/>
        </w:rPr>
      </w:pPr>
      <w:bookmarkStart w:id="21270" w:name="_ETM_Q60_346766"/>
      <w:bookmarkStart w:id="21271" w:name="_ETM_Q60_346859"/>
      <w:bookmarkStart w:id="21272" w:name="_ETM_Q60_346887"/>
      <w:bookmarkEnd w:id="21270"/>
      <w:bookmarkEnd w:id="21271"/>
      <w:bookmarkEnd w:id="21272"/>
    </w:p>
    <w:p w:rsidR="0032115B" w:rsidRDefault="0032115B" w:rsidP="00DF1AD9">
      <w:pPr>
        <w:pStyle w:val="af5"/>
        <w:keepNext/>
        <w:rPr>
          <w:rtl/>
        </w:rPr>
      </w:pPr>
      <w:r w:rsidRPr="008A38B6">
        <w:rPr>
          <w:rStyle w:val="TagStyle"/>
          <w:rtl/>
        </w:rPr>
        <w:t xml:space="preserve">&lt;&lt; קריאה &gt;&gt; </w:t>
      </w:r>
      <w:r>
        <w:rPr>
          <w:rtl/>
        </w:rPr>
        <w:t>השר לביטחון לאומי איתמר בן גביר:</w:t>
      </w:r>
      <w:r w:rsidRPr="008A38B6">
        <w:rPr>
          <w:rStyle w:val="TagStyle"/>
          <w:rtl/>
        </w:rPr>
        <w:t xml:space="preserve"> &lt;&lt; קריאה &gt;&gt;</w:t>
      </w:r>
      <w:r>
        <w:rPr>
          <w:rtl/>
        </w:rPr>
        <w:t xml:space="preserve"> </w:t>
      </w:r>
    </w:p>
    <w:p w:rsidR="0032115B" w:rsidRDefault="0032115B" w:rsidP="00D20828">
      <w:pPr>
        <w:rPr>
          <w:rtl/>
        </w:rPr>
      </w:pPr>
    </w:p>
    <w:p w:rsidR="0032115B" w:rsidRDefault="0032115B" w:rsidP="00DF1AD9">
      <w:pPr>
        <w:rPr>
          <w:rtl/>
        </w:rPr>
      </w:pPr>
      <w:r>
        <w:rPr>
          <w:rFonts w:hint="cs"/>
          <w:rtl/>
        </w:rPr>
        <w:t xml:space="preserve">כשאתה כותב </w:t>
      </w:r>
      <w:bookmarkStart w:id="21273" w:name="_ETM_Q60_347006"/>
      <w:bookmarkEnd w:id="21273"/>
      <w:r>
        <w:rPr>
          <w:rFonts w:hint="cs"/>
          <w:rtl/>
        </w:rPr>
        <w:t>מסמך לבית משפט: לשחרר את הבן אדם, אתה מוותר על אכיפת החוק.</w:t>
      </w:r>
    </w:p>
    <w:p w:rsidR="0032115B" w:rsidRDefault="0032115B" w:rsidP="00DF1AD9">
      <w:pPr>
        <w:rPr>
          <w:rtl/>
          <w:lang w:eastAsia="he-IL"/>
        </w:rPr>
      </w:pPr>
    </w:p>
    <w:p w:rsidR="0032115B" w:rsidRDefault="0032115B" w:rsidP="00DF1AD9">
      <w:pPr>
        <w:pStyle w:val="-"/>
        <w:keepNext/>
        <w:rPr>
          <w:rtl/>
        </w:rPr>
      </w:pPr>
      <w:bookmarkStart w:id="21274" w:name="_ETM_Q60_346991"/>
      <w:bookmarkStart w:id="21275" w:name="ET_speakercontinue_5795_22"/>
      <w:bookmarkEnd w:id="21274"/>
      <w:r w:rsidRPr="0074392A">
        <w:rPr>
          <w:rStyle w:val="TagStyle"/>
          <w:rtl/>
        </w:rPr>
        <w:t xml:space="preserve"> &lt;&lt; דובר_המשך &gt;&gt; </w:t>
      </w:r>
      <w:r>
        <w:rPr>
          <w:rtl/>
        </w:rPr>
        <w:t>מנסור עבאס (רע"מ – הרשימה הערבית המאוחדת):</w:t>
      </w:r>
      <w:r w:rsidRPr="0074392A">
        <w:rPr>
          <w:rStyle w:val="TagStyle"/>
          <w:rtl/>
        </w:rPr>
        <w:t xml:space="preserve"> &lt;&lt; דובר_המשך &gt;&gt;</w:t>
      </w:r>
      <w:r>
        <w:rPr>
          <w:rtl/>
        </w:rPr>
        <w:t xml:space="preserve"> </w:t>
      </w:r>
      <w:bookmarkEnd w:id="21275"/>
    </w:p>
    <w:p w:rsidR="0032115B" w:rsidRDefault="0032115B" w:rsidP="00D20828">
      <w:pPr>
        <w:rPr>
          <w:rtl/>
          <w:lang w:eastAsia="he-IL"/>
        </w:rPr>
      </w:pPr>
    </w:p>
    <w:p w:rsidR="0032115B" w:rsidRDefault="0032115B" w:rsidP="00DF1AD9">
      <w:pPr>
        <w:rPr>
          <w:rtl/>
        </w:rPr>
      </w:pPr>
      <w:bookmarkStart w:id="21276" w:name="_ETM_Q60_348651"/>
      <w:bookmarkEnd w:id="21276"/>
      <w:r>
        <w:rPr>
          <w:rFonts w:hint="cs"/>
          <w:rtl/>
          <w:lang w:eastAsia="he-IL"/>
        </w:rPr>
        <w:t xml:space="preserve">לא, לא, </w:t>
      </w:r>
      <w:bookmarkStart w:id="21277" w:name="_ETM_Q60_355379"/>
      <w:bookmarkEnd w:id="21277"/>
      <w:r>
        <w:rPr>
          <w:rFonts w:hint="cs"/>
          <w:rtl/>
          <w:lang w:eastAsia="he-IL"/>
        </w:rPr>
        <w:t>לא. דווקא השיח שאני מקדם בחברה הערבית זה שיח</w:t>
      </w:r>
      <w:bookmarkStart w:id="21278" w:name="_ETM_Q60_360428"/>
      <w:bookmarkEnd w:id="21278"/>
      <w:r>
        <w:rPr>
          <w:rFonts w:hint="cs"/>
          <w:rtl/>
          <w:lang w:eastAsia="he-IL"/>
        </w:rPr>
        <w:t xml:space="preserve"> של שלטון החוק, </w:t>
      </w:r>
      <w:bookmarkStart w:id="21279" w:name="_ETM_Q60_343426"/>
      <w:bookmarkStart w:id="21280" w:name="_ETM_Q60_343452"/>
      <w:bookmarkStart w:id="21281" w:name="_ETM_Q60_343479"/>
      <w:bookmarkStart w:id="21282" w:name="_ETM_Q60_361780"/>
      <w:bookmarkStart w:id="21283" w:name="_ETM_Q60_362110"/>
      <w:bookmarkEnd w:id="21279"/>
      <w:bookmarkEnd w:id="21280"/>
      <w:bookmarkEnd w:id="21281"/>
      <w:bookmarkEnd w:id="21282"/>
      <w:bookmarkEnd w:id="21283"/>
      <w:r>
        <w:rPr>
          <w:rFonts w:hint="cs"/>
          <w:rtl/>
        </w:rPr>
        <w:t>של</w:t>
      </w:r>
      <w:r>
        <w:rPr>
          <w:rtl/>
        </w:rPr>
        <w:t xml:space="preserve"> </w:t>
      </w:r>
      <w:bookmarkStart w:id="21284" w:name="_ETM_Q60_362650"/>
      <w:bookmarkEnd w:id="21284"/>
      <w:r>
        <w:rPr>
          <w:rFonts w:hint="cs"/>
          <w:rtl/>
        </w:rPr>
        <w:t>למצות א</w:t>
      </w:r>
      <w:r>
        <w:rPr>
          <w:rtl/>
        </w:rPr>
        <w:t xml:space="preserve">ת </w:t>
      </w:r>
      <w:bookmarkStart w:id="21285" w:name="_ETM_Q60_362800"/>
      <w:bookmarkEnd w:id="21285"/>
      <w:r>
        <w:rPr>
          <w:rtl/>
        </w:rPr>
        <w:t>הדין</w:t>
      </w:r>
      <w:r>
        <w:rPr>
          <w:rFonts w:hint="cs"/>
          <w:rtl/>
        </w:rPr>
        <w:t>.</w:t>
      </w:r>
      <w:r>
        <w:rPr>
          <w:rtl/>
        </w:rPr>
        <w:t xml:space="preserve"> </w:t>
      </w:r>
      <w:bookmarkStart w:id="21286" w:name="_ETM_Q60_363980"/>
      <w:bookmarkStart w:id="21287" w:name="_ETM_Q60_361847"/>
      <w:bookmarkStart w:id="21288" w:name="_ETM_Q60_361944"/>
      <w:bookmarkStart w:id="21289" w:name="_ETM_Q60_362015"/>
      <w:bookmarkStart w:id="21290" w:name="_ETM_Q60_362103"/>
      <w:bookmarkStart w:id="21291" w:name="_ETM_Q60_362159"/>
      <w:bookmarkStart w:id="21292" w:name="_ETM_Q60_362224"/>
      <w:bookmarkEnd w:id="21286"/>
      <w:bookmarkEnd w:id="21287"/>
      <w:bookmarkEnd w:id="21288"/>
      <w:bookmarkEnd w:id="21289"/>
      <w:bookmarkEnd w:id="21290"/>
      <w:bookmarkEnd w:id="21291"/>
      <w:bookmarkEnd w:id="21292"/>
      <w:r>
        <w:rPr>
          <w:rtl/>
        </w:rPr>
        <w:t xml:space="preserve">אבל </w:t>
      </w:r>
      <w:bookmarkStart w:id="21293" w:name="_ETM_Q60_364279"/>
      <w:bookmarkEnd w:id="21293"/>
      <w:r>
        <w:rPr>
          <w:rtl/>
        </w:rPr>
        <w:t xml:space="preserve">ברגע </w:t>
      </w:r>
      <w:bookmarkStart w:id="21294" w:name="_ETM_Q60_364700"/>
      <w:bookmarkEnd w:id="21294"/>
      <w:r>
        <w:rPr>
          <w:rtl/>
        </w:rPr>
        <w:t xml:space="preserve">שאתה </w:t>
      </w:r>
      <w:bookmarkStart w:id="21295" w:name="_ETM_Q60_365150"/>
      <w:bookmarkEnd w:id="21295"/>
      <w:r>
        <w:rPr>
          <w:rFonts w:hint="cs"/>
          <w:rtl/>
        </w:rPr>
        <w:t>ה</w:t>
      </w:r>
      <w:r>
        <w:rPr>
          <w:rtl/>
        </w:rPr>
        <w:t xml:space="preserve">גורם </w:t>
      </w:r>
      <w:bookmarkStart w:id="21296" w:name="_ETM_Q60_365959"/>
      <w:bookmarkStart w:id="21297" w:name="_ETM_Q60_366200"/>
      <w:bookmarkEnd w:id="21296"/>
      <w:bookmarkEnd w:id="21297"/>
      <w:r>
        <w:rPr>
          <w:rFonts w:hint="cs"/>
          <w:rtl/>
        </w:rPr>
        <w:t>שמ</w:t>
      </w:r>
      <w:r>
        <w:rPr>
          <w:rtl/>
        </w:rPr>
        <w:t>פייס</w:t>
      </w:r>
      <w:r>
        <w:rPr>
          <w:rFonts w:hint="cs"/>
          <w:rtl/>
        </w:rPr>
        <w:t>,</w:t>
      </w:r>
      <w:r>
        <w:rPr>
          <w:rtl/>
        </w:rPr>
        <w:t xml:space="preserve"> </w:t>
      </w:r>
      <w:bookmarkStart w:id="21298" w:name="_ETM_Q60_367219"/>
      <w:bookmarkEnd w:id="21298"/>
      <w:r>
        <w:rPr>
          <w:rtl/>
        </w:rPr>
        <w:t xml:space="preserve">שרוצה </w:t>
      </w:r>
      <w:bookmarkStart w:id="21299" w:name="_ETM_Q60_367700"/>
      <w:bookmarkEnd w:id="21299"/>
      <w:r>
        <w:rPr>
          <w:rtl/>
        </w:rPr>
        <w:t>לשכנע</w:t>
      </w:r>
      <w:r>
        <w:rPr>
          <w:rFonts w:hint="cs"/>
          <w:rtl/>
        </w:rPr>
        <w:t>,</w:t>
      </w:r>
      <w:r>
        <w:rPr>
          <w:rtl/>
        </w:rPr>
        <w:t xml:space="preserve"> </w:t>
      </w:r>
      <w:bookmarkStart w:id="21300" w:name="_ETM_Q60_368419"/>
      <w:bookmarkEnd w:id="21300"/>
      <w:r>
        <w:rPr>
          <w:rtl/>
        </w:rPr>
        <w:t xml:space="preserve">להביא </w:t>
      </w:r>
      <w:bookmarkStart w:id="21301" w:name="_ETM_Q60_368840"/>
      <w:bookmarkEnd w:id="21301"/>
      <w:r>
        <w:rPr>
          <w:rtl/>
        </w:rPr>
        <w:t xml:space="preserve">את </w:t>
      </w:r>
      <w:bookmarkStart w:id="21302" w:name="_ETM_Q60_368959"/>
      <w:bookmarkEnd w:id="21302"/>
      <w:r>
        <w:rPr>
          <w:rtl/>
        </w:rPr>
        <w:t>הגורמים</w:t>
      </w:r>
      <w:r>
        <w:rPr>
          <w:rFonts w:hint="cs"/>
          <w:rtl/>
        </w:rPr>
        <w:t>,</w:t>
      </w:r>
      <w:r>
        <w:rPr>
          <w:rtl/>
        </w:rPr>
        <w:t xml:space="preserve"> </w:t>
      </w:r>
      <w:bookmarkStart w:id="21303" w:name="_ETM_Q60_370080"/>
      <w:bookmarkEnd w:id="21303"/>
      <w:r>
        <w:rPr>
          <w:rtl/>
        </w:rPr>
        <w:t>כן</w:t>
      </w:r>
      <w:r>
        <w:rPr>
          <w:rFonts w:hint="cs"/>
          <w:rtl/>
        </w:rPr>
        <w:t>,</w:t>
      </w:r>
      <w:r>
        <w:rPr>
          <w:rtl/>
        </w:rPr>
        <w:t xml:space="preserve"> </w:t>
      </w:r>
      <w:bookmarkStart w:id="21304" w:name="_ETM_Q60_370380"/>
      <w:bookmarkEnd w:id="21304"/>
      <w:r>
        <w:rPr>
          <w:rtl/>
        </w:rPr>
        <w:t xml:space="preserve">אתה </w:t>
      </w:r>
      <w:bookmarkStart w:id="21305" w:name="_ETM_Q60_370650"/>
      <w:bookmarkEnd w:id="21305"/>
      <w:r>
        <w:rPr>
          <w:rtl/>
        </w:rPr>
        <w:t xml:space="preserve">תצטרך </w:t>
      </w:r>
      <w:bookmarkStart w:id="21306" w:name="_ETM_Q60_371340"/>
      <w:bookmarkEnd w:id="21306"/>
      <w:r>
        <w:rPr>
          <w:rFonts w:hint="cs"/>
          <w:rtl/>
        </w:rPr>
        <w:t xml:space="preserve">– </w:t>
      </w:r>
      <w:r>
        <w:rPr>
          <w:rtl/>
        </w:rPr>
        <w:t xml:space="preserve">גם </w:t>
      </w:r>
      <w:bookmarkStart w:id="21307" w:name="_ETM_Q60_371520"/>
      <w:bookmarkEnd w:id="21307"/>
      <w:r>
        <w:rPr>
          <w:rtl/>
        </w:rPr>
        <w:t xml:space="preserve">המשטרה </w:t>
      </w:r>
      <w:bookmarkStart w:id="21308" w:name="_ETM_Q60_371950"/>
      <w:bookmarkStart w:id="21309" w:name="_ETM_Q60_372160"/>
      <w:bookmarkEnd w:id="21308"/>
      <w:bookmarkEnd w:id="21309"/>
      <w:r>
        <w:rPr>
          <w:rtl/>
        </w:rPr>
        <w:t xml:space="preserve">עושה </w:t>
      </w:r>
      <w:bookmarkStart w:id="21310" w:name="_ETM_Q60_372459"/>
      <w:bookmarkEnd w:id="21310"/>
      <w:r>
        <w:rPr>
          <w:rtl/>
        </w:rPr>
        <w:t xml:space="preserve">את </w:t>
      </w:r>
      <w:bookmarkStart w:id="21311" w:name="_ETM_Q60_372580"/>
      <w:bookmarkEnd w:id="21311"/>
      <w:r>
        <w:rPr>
          <w:rtl/>
        </w:rPr>
        <w:t>זה</w:t>
      </w:r>
      <w:r>
        <w:rPr>
          <w:rFonts w:hint="cs"/>
          <w:rtl/>
        </w:rPr>
        <w:t xml:space="preserve"> </w:t>
      </w:r>
      <w:r>
        <w:rPr>
          <w:rFonts w:hint="eastAsia"/>
        </w:rPr>
        <w:t>–</w:t>
      </w:r>
      <w:r>
        <w:rPr>
          <w:rtl/>
        </w:rPr>
        <w:t xml:space="preserve"> </w:t>
      </w:r>
      <w:bookmarkStart w:id="21312" w:name="_ETM_Q60_373599"/>
      <w:bookmarkEnd w:id="21312"/>
      <w:r>
        <w:rPr>
          <w:rtl/>
        </w:rPr>
        <w:t xml:space="preserve">אז </w:t>
      </w:r>
      <w:bookmarkStart w:id="21313" w:name="_ETM_Q60_373900"/>
      <w:bookmarkEnd w:id="21313"/>
      <w:r>
        <w:rPr>
          <w:rtl/>
        </w:rPr>
        <w:t xml:space="preserve">אתה </w:t>
      </w:r>
      <w:bookmarkStart w:id="21314" w:name="_ETM_Q60_374169"/>
      <w:bookmarkEnd w:id="21314"/>
      <w:r>
        <w:rPr>
          <w:rtl/>
        </w:rPr>
        <w:t xml:space="preserve">תצטרך </w:t>
      </w:r>
      <w:bookmarkStart w:id="21315" w:name="_ETM_Q60_377110"/>
      <w:bookmarkEnd w:id="21315"/>
      <w:r>
        <w:rPr>
          <w:rtl/>
        </w:rPr>
        <w:t xml:space="preserve">להמליץ </w:t>
      </w:r>
      <w:bookmarkStart w:id="21316" w:name="_ETM_Q60_377680"/>
      <w:bookmarkEnd w:id="21316"/>
      <w:r>
        <w:rPr>
          <w:rtl/>
        </w:rPr>
        <w:t xml:space="preserve">המלצה </w:t>
      </w:r>
      <w:bookmarkStart w:id="21317" w:name="_ETM_Q60_378190"/>
      <w:bookmarkEnd w:id="21317"/>
      <w:r>
        <w:rPr>
          <w:rtl/>
        </w:rPr>
        <w:t>מסוימת</w:t>
      </w:r>
      <w:r w:rsidR="00A833E8">
        <w:rPr>
          <w:rFonts w:hint="cs"/>
          <w:rtl/>
        </w:rPr>
        <w:t>.</w:t>
      </w:r>
      <w:r>
        <w:rPr>
          <w:rtl/>
        </w:rPr>
        <w:t xml:space="preserve"> </w:t>
      </w:r>
      <w:bookmarkStart w:id="21318" w:name="_ETM_Q60_378760"/>
      <w:bookmarkEnd w:id="21318"/>
      <w:r>
        <w:rPr>
          <w:rtl/>
        </w:rPr>
        <w:t xml:space="preserve">אבל </w:t>
      </w:r>
      <w:bookmarkStart w:id="21319" w:name="_ETM_Q60_379000"/>
      <w:bookmarkEnd w:id="21319"/>
      <w:r>
        <w:rPr>
          <w:rtl/>
        </w:rPr>
        <w:t xml:space="preserve">בסופו </w:t>
      </w:r>
      <w:bookmarkStart w:id="21320" w:name="_ETM_Q60_379269"/>
      <w:bookmarkEnd w:id="21320"/>
      <w:r>
        <w:rPr>
          <w:rtl/>
        </w:rPr>
        <w:t xml:space="preserve">של </w:t>
      </w:r>
      <w:bookmarkStart w:id="21321" w:name="_ETM_Q60_379450"/>
      <w:bookmarkEnd w:id="21321"/>
      <w:r>
        <w:rPr>
          <w:rtl/>
        </w:rPr>
        <w:t xml:space="preserve">דבר </w:t>
      </w:r>
      <w:bookmarkStart w:id="21322" w:name="_ETM_Q60_379930"/>
      <w:bookmarkEnd w:id="21322"/>
      <w:r>
        <w:rPr>
          <w:rtl/>
        </w:rPr>
        <w:t>הפרקליטות</w:t>
      </w:r>
      <w:r>
        <w:rPr>
          <w:rFonts w:hint="cs"/>
          <w:rtl/>
        </w:rPr>
        <w:t>,</w:t>
      </w:r>
      <w:r>
        <w:rPr>
          <w:rtl/>
        </w:rPr>
        <w:t xml:space="preserve"> </w:t>
      </w:r>
      <w:bookmarkStart w:id="21323" w:name="_ETM_Q60_381190"/>
      <w:bookmarkEnd w:id="21323"/>
      <w:r>
        <w:rPr>
          <w:rtl/>
        </w:rPr>
        <w:t xml:space="preserve">בית </w:t>
      </w:r>
      <w:bookmarkStart w:id="21324" w:name="_ETM_Q60_381459"/>
      <w:bookmarkEnd w:id="21324"/>
      <w:r>
        <w:rPr>
          <w:rtl/>
        </w:rPr>
        <w:t xml:space="preserve">המשפט </w:t>
      </w:r>
      <w:bookmarkStart w:id="21325" w:name="_ETM_Q60_382120"/>
      <w:bookmarkEnd w:id="21325"/>
      <w:r>
        <w:rPr>
          <w:rFonts w:hint="cs"/>
          <w:rtl/>
        </w:rPr>
        <w:t xml:space="preserve">– </w:t>
      </w:r>
      <w:r>
        <w:rPr>
          <w:rtl/>
        </w:rPr>
        <w:t xml:space="preserve">יחליט </w:t>
      </w:r>
      <w:bookmarkStart w:id="21326" w:name="_ETM_Q60_382510"/>
      <w:bookmarkEnd w:id="21326"/>
      <w:r>
        <w:rPr>
          <w:rtl/>
        </w:rPr>
        <w:t xml:space="preserve">מה </w:t>
      </w:r>
      <w:bookmarkStart w:id="21327" w:name="_ETM_Q60_382659"/>
      <w:bookmarkEnd w:id="21327"/>
      <w:r>
        <w:rPr>
          <w:rtl/>
        </w:rPr>
        <w:t xml:space="preserve">שהוא </w:t>
      </w:r>
      <w:bookmarkStart w:id="21328" w:name="_ETM_Q60_382870"/>
      <w:bookmarkEnd w:id="21328"/>
      <w:r>
        <w:rPr>
          <w:rtl/>
        </w:rPr>
        <w:t>יחליט</w:t>
      </w:r>
      <w:r>
        <w:rPr>
          <w:rFonts w:hint="cs"/>
          <w:rtl/>
        </w:rPr>
        <w:t>.</w:t>
      </w:r>
    </w:p>
    <w:p w:rsidR="0032115B" w:rsidRDefault="0032115B" w:rsidP="00DF1AD9">
      <w:pPr>
        <w:rPr>
          <w:rtl/>
        </w:rPr>
      </w:pPr>
      <w:bookmarkStart w:id="21329" w:name="_ETM_Q60_380735"/>
      <w:bookmarkStart w:id="21330" w:name="_ETM_Q60_380841"/>
      <w:bookmarkStart w:id="21331" w:name="_ETM_Q60_380926"/>
      <w:bookmarkEnd w:id="21329"/>
      <w:bookmarkEnd w:id="21330"/>
      <w:bookmarkEnd w:id="21331"/>
    </w:p>
    <w:p w:rsidR="0032115B" w:rsidRDefault="0032115B" w:rsidP="00DF1AD9">
      <w:pPr>
        <w:pStyle w:val="af6"/>
        <w:keepNext/>
        <w:rPr>
          <w:rtl/>
        </w:rPr>
      </w:pPr>
      <w:r w:rsidRPr="000F4491">
        <w:rPr>
          <w:rStyle w:val="TagStyle"/>
          <w:rtl/>
        </w:rPr>
        <w:t xml:space="preserve"> &lt;&lt; יור &gt;&gt; </w:t>
      </w:r>
      <w:r>
        <w:rPr>
          <w:rtl/>
        </w:rPr>
        <w:t>היו"ר יפעת שאשא ביטון:</w:t>
      </w:r>
      <w:r w:rsidRPr="000F4491">
        <w:rPr>
          <w:rStyle w:val="TagStyle"/>
          <w:rtl/>
        </w:rPr>
        <w:t xml:space="preserve"> &lt;&lt; יור &gt;&gt;</w:t>
      </w:r>
      <w:r>
        <w:rPr>
          <w:rtl/>
        </w:rPr>
        <w:t xml:space="preserve"> </w:t>
      </w:r>
    </w:p>
    <w:p w:rsidR="0032115B" w:rsidRPr="000F4491" w:rsidRDefault="0032115B" w:rsidP="00DF1AD9">
      <w:pPr>
        <w:ind w:firstLine="0"/>
        <w:rPr>
          <w:rtl/>
          <w:lang w:eastAsia="he-IL"/>
        </w:rPr>
      </w:pPr>
      <w:bookmarkStart w:id="21332" w:name="_ETM_Q60_382871"/>
      <w:bookmarkEnd w:id="21332"/>
    </w:p>
    <w:p w:rsidR="0032115B" w:rsidRDefault="0032115B" w:rsidP="00DF1AD9">
      <w:pPr>
        <w:rPr>
          <w:rtl/>
        </w:rPr>
      </w:pPr>
      <w:bookmarkStart w:id="21333" w:name="_ETM_Q60_381103"/>
      <w:bookmarkStart w:id="21334" w:name="_ETM_Q60_381118"/>
      <w:bookmarkStart w:id="21335" w:name="_ETM_Q60_381169"/>
      <w:bookmarkStart w:id="21336" w:name="_ETM_Q60_383290"/>
      <w:bookmarkEnd w:id="21333"/>
      <w:bookmarkEnd w:id="21334"/>
      <w:bookmarkEnd w:id="21335"/>
      <w:bookmarkEnd w:id="21336"/>
      <w:r>
        <w:rPr>
          <w:rFonts w:hint="cs"/>
          <w:rtl/>
        </w:rPr>
        <w:t>אנא,</w:t>
      </w:r>
      <w:r>
        <w:rPr>
          <w:rtl/>
        </w:rPr>
        <w:t xml:space="preserve"> </w:t>
      </w:r>
      <w:bookmarkStart w:id="21337" w:name="_ETM_Q60_383560"/>
      <w:bookmarkEnd w:id="21337"/>
      <w:r>
        <w:rPr>
          <w:rtl/>
        </w:rPr>
        <w:t>לסכם</w:t>
      </w:r>
      <w:r>
        <w:rPr>
          <w:rFonts w:hint="cs"/>
          <w:rtl/>
        </w:rPr>
        <w:t>.</w:t>
      </w:r>
    </w:p>
    <w:p w:rsidR="0032115B" w:rsidRDefault="0032115B" w:rsidP="00DF1AD9">
      <w:pPr>
        <w:rPr>
          <w:rtl/>
        </w:rPr>
      </w:pPr>
    </w:p>
    <w:p w:rsidR="0032115B" w:rsidRDefault="0032115B" w:rsidP="00DF1AD9">
      <w:pPr>
        <w:pStyle w:val="-"/>
        <w:keepNext/>
        <w:rPr>
          <w:rtl/>
        </w:rPr>
      </w:pPr>
      <w:bookmarkStart w:id="21338" w:name="ET_speakercontinue_5795_25"/>
      <w:r w:rsidRPr="000F4491">
        <w:rPr>
          <w:rStyle w:val="TagStyle"/>
          <w:rtl/>
        </w:rPr>
        <w:t xml:space="preserve"> &lt;&lt; דובר_המשך &gt;&gt; </w:t>
      </w:r>
      <w:r>
        <w:rPr>
          <w:rtl/>
        </w:rPr>
        <w:t>מנסור עבאס (רע"מ – הרשימה הערבית המאוחדת):</w:t>
      </w:r>
      <w:r w:rsidRPr="000F4491">
        <w:rPr>
          <w:rStyle w:val="TagStyle"/>
          <w:rtl/>
        </w:rPr>
        <w:t xml:space="preserve"> &lt;&lt; דובר_המשך &gt;&gt;</w:t>
      </w:r>
      <w:r>
        <w:rPr>
          <w:rtl/>
        </w:rPr>
        <w:t xml:space="preserve"> </w:t>
      </w:r>
      <w:bookmarkEnd w:id="21338"/>
    </w:p>
    <w:p w:rsidR="0032115B" w:rsidRPr="000F4491" w:rsidRDefault="0032115B" w:rsidP="00DF1AD9">
      <w:pPr>
        <w:ind w:firstLine="0"/>
        <w:rPr>
          <w:rtl/>
          <w:lang w:eastAsia="he-IL"/>
        </w:rPr>
      </w:pPr>
    </w:p>
    <w:p w:rsidR="0032115B" w:rsidRDefault="0032115B" w:rsidP="00D20828">
      <w:pPr>
        <w:rPr>
          <w:rtl/>
        </w:rPr>
      </w:pPr>
      <w:bookmarkStart w:id="21339" w:name="_ETM_Q60_384459"/>
      <w:bookmarkEnd w:id="21339"/>
      <w:r>
        <w:rPr>
          <w:rtl/>
        </w:rPr>
        <w:t>ול</w:t>
      </w:r>
      <w:r>
        <w:rPr>
          <w:rFonts w:hint="cs"/>
          <w:rtl/>
        </w:rPr>
        <w:t>כן ל</w:t>
      </w:r>
      <w:r>
        <w:rPr>
          <w:rtl/>
        </w:rPr>
        <w:t xml:space="preserve">בוא </w:t>
      </w:r>
      <w:bookmarkStart w:id="21340" w:name="_ETM_Q60_386449"/>
      <w:bookmarkEnd w:id="21340"/>
      <w:r>
        <w:rPr>
          <w:rtl/>
        </w:rPr>
        <w:t xml:space="preserve">ולהגיד </w:t>
      </w:r>
      <w:bookmarkStart w:id="21341" w:name="_ETM_Q60_387019"/>
      <w:bookmarkEnd w:id="21341"/>
      <w:r>
        <w:rPr>
          <w:rtl/>
        </w:rPr>
        <w:t xml:space="preserve">עכשיו </w:t>
      </w:r>
      <w:bookmarkStart w:id="21342" w:name="_ETM_Q60_387439"/>
      <w:bookmarkEnd w:id="21342"/>
      <w:r>
        <w:rPr>
          <w:rtl/>
        </w:rPr>
        <w:t xml:space="preserve">שהפעילות </w:t>
      </w:r>
      <w:bookmarkStart w:id="21343" w:name="_ETM_Q60_388129"/>
      <w:bookmarkEnd w:id="21343"/>
      <w:r>
        <w:rPr>
          <w:rtl/>
        </w:rPr>
        <w:t>הזאת</w:t>
      </w:r>
      <w:r>
        <w:rPr>
          <w:rFonts w:hint="cs"/>
          <w:rtl/>
        </w:rPr>
        <w:t>,</w:t>
      </w:r>
      <w:r>
        <w:rPr>
          <w:rtl/>
        </w:rPr>
        <w:t xml:space="preserve"> </w:t>
      </w:r>
      <w:bookmarkStart w:id="21344" w:name="_ETM_Q60_388669"/>
      <w:bookmarkEnd w:id="21344"/>
      <w:r>
        <w:rPr>
          <w:rtl/>
        </w:rPr>
        <w:t>המבורכת</w:t>
      </w:r>
      <w:r>
        <w:rPr>
          <w:rFonts w:hint="cs"/>
          <w:rtl/>
        </w:rPr>
        <w:t>,</w:t>
      </w:r>
      <w:r>
        <w:rPr>
          <w:rtl/>
        </w:rPr>
        <w:t xml:space="preserve"> </w:t>
      </w:r>
      <w:bookmarkStart w:id="21345" w:name="_ETM_Q60_392480"/>
      <w:bookmarkStart w:id="21346" w:name="_ETM_Q60_392496"/>
      <w:bookmarkEnd w:id="21345"/>
      <w:bookmarkEnd w:id="21346"/>
      <w:r>
        <w:rPr>
          <w:rFonts w:hint="cs"/>
          <w:rtl/>
        </w:rPr>
        <w:t xml:space="preserve">היא </w:t>
      </w:r>
      <w:r w:rsidR="00D20828">
        <w:rPr>
          <w:rFonts w:hint="cs"/>
          <w:rtl/>
        </w:rPr>
        <w:t>– – –</w:t>
      </w:r>
    </w:p>
    <w:p w:rsidR="0032115B" w:rsidRDefault="0032115B" w:rsidP="00DF1AD9">
      <w:pPr>
        <w:rPr>
          <w:rtl/>
        </w:rPr>
      </w:pPr>
      <w:bookmarkStart w:id="21347" w:name="_ETM_Q60_394610"/>
      <w:bookmarkStart w:id="21348" w:name="_ETM_Q60_394716"/>
      <w:bookmarkStart w:id="21349" w:name="_ETM_Q60_394754"/>
      <w:bookmarkEnd w:id="21347"/>
      <w:bookmarkEnd w:id="21348"/>
      <w:bookmarkEnd w:id="21349"/>
    </w:p>
    <w:p w:rsidR="0032115B" w:rsidRDefault="0032115B" w:rsidP="00DF1AD9">
      <w:pPr>
        <w:pStyle w:val="af6"/>
        <w:keepNext/>
        <w:rPr>
          <w:rtl/>
        </w:rPr>
      </w:pPr>
      <w:bookmarkStart w:id="21350" w:name="_ETM_Q60_394817"/>
      <w:bookmarkStart w:id="21351" w:name="_ETM_Q60_394898"/>
      <w:bookmarkEnd w:id="21350"/>
      <w:bookmarkEnd w:id="21351"/>
      <w:r w:rsidRPr="00E508D5">
        <w:rPr>
          <w:rStyle w:val="TagStyle"/>
          <w:rtl/>
        </w:rPr>
        <w:t xml:space="preserve"> &lt;&lt; יור &gt;&gt; </w:t>
      </w:r>
      <w:r>
        <w:rPr>
          <w:rtl/>
        </w:rPr>
        <w:t>היו"ר יפעת שאשא ביטון:</w:t>
      </w:r>
      <w:r w:rsidRPr="00E508D5">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1352" w:name="_ETM_Q60_396337"/>
      <w:bookmarkEnd w:id="21352"/>
      <w:r>
        <w:rPr>
          <w:rFonts w:hint="cs"/>
          <w:rtl/>
          <w:lang w:eastAsia="he-IL"/>
        </w:rPr>
        <w:t>תודה רבה, חבר הכנסת מנסור עבאס.</w:t>
      </w:r>
    </w:p>
    <w:p w:rsidR="0032115B" w:rsidRDefault="0032115B" w:rsidP="00DF1AD9">
      <w:pPr>
        <w:rPr>
          <w:rtl/>
          <w:lang w:eastAsia="he-IL"/>
        </w:rPr>
      </w:pPr>
      <w:bookmarkStart w:id="21353" w:name="_ETM_Q60_396902"/>
      <w:bookmarkStart w:id="21354" w:name="_ETM_Q60_396969"/>
      <w:bookmarkEnd w:id="21353"/>
      <w:bookmarkEnd w:id="21354"/>
    </w:p>
    <w:p w:rsidR="0032115B" w:rsidRDefault="0032115B" w:rsidP="00DF1AD9">
      <w:pPr>
        <w:pStyle w:val="-"/>
        <w:keepNext/>
        <w:rPr>
          <w:rtl/>
        </w:rPr>
      </w:pPr>
      <w:bookmarkStart w:id="21355" w:name="_ETM_Q60_397022"/>
      <w:bookmarkStart w:id="21356" w:name="_ETM_Q60_397092"/>
      <w:bookmarkStart w:id="21357" w:name="ET_speakercontinue_5795_27"/>
      <w:bookmarkEnd w:id="21355"/>
      <w:bookmarkEnd w:id="21356"/>
      <w:r w:rsidRPr="00E508D5">
        <w:rPr>
          <w:rStyle w:val="TagStyle"/>
          <w:rtl/>
        </w:rPr>
        <w:t xml:space="preserve"> &lt;&lt; דובר_המשך &gt;&gt; </w:t>
      </w:r>
      <w:r>
        <w:rPr>
          <w:rtl/>
        </w:rPr>
        <w:t>מנסור עבאס (רע"מ – הרשימה הערבית המאוחדת):</w:t>
      </w:r>
      <w:r w:rsidRPr="00E508D5">
        <w:rPr>
          <w:rStyle w:val="TagStyle"/>
          <w:rtl/>
        </w:rPr>
        <w:t xml:space="preserve"> &lt;&lt; דובר_המשך &gt;&gt;</w:t>
      </w:r>
      <w:r>
        <w:rPr>
          <w:rtl/>
        </w:rPr>
        <w:t xml:space="preserve"> </w:t>
      </w:r>
      <w:bookmarkEnd w:id="21357"/>
    </w:p>
    <w:p w:rsidR="0032115B" w:rsidRDefault="0032115B" w:rsidP="00D20828">
      <w:pPr>
        <w:rPr>
          <w:rtl/>
          <w:lang w:eastAsia="he-IL"/>
        </w:rPr>
      </w:pPr>
    </w:p>
    <w:p w:rsidR="0032115B" w:rsidRDefault="0032115B" w:rsidP="00DF1AD9">
      <w:pPr>
        <w:rPr>
          <w:rtl/>
          <w:lang w:eastAsia="he-IL"/>
        </w:rPr>
      </w:pPr>
      <w:bookmarkStart w:id="21358" w:name="_ETM_Q60_397997"/>
      <w:bookmarkEnd w:id="21358"/>
      <w:r>
        <w:rPr>
          <w:rFonts w:hint="cs"/>
          <w:rtl/>
          <w:lang w:eastAsia="he-IL"/>
        </w:rPr>
        <w:t xml:space="preserve">שנייה, </w:t>
      </w:r>
      <w:bookmarkStart w:id="21359" w:name="_ETM_Q60_400455"/>
      <w:bookmarkEnd w:id="21359"/>
      <w:r>
        <w:rPr>
          <w:rFonts w:hint="cs"/>
          <w:rtl/>
          <w:lang w:eastAsia="he-IL"/>
        </w:rPr>
        <w:t xml:space="preserve">להשלים. סליחה. להשלים את הנקודה. </w:t>
      </w:r>
      <w:bookmarkStart w:id="21360" w:name="_ETM_Q60_400644"/>
      <w:bookmarkStart w:id="21361" w:name="_ETM_Q60_400724"/>
      <w:bookmarkStart w:id="21362" w:name="_ETM_Q60_400788"/>
      <w:bookmarkStart w:id="21363" w:name="_ETM_Q60_400856"/>
      <w:bookmarkEnd w:id="21360"/>
      <w:bookmarkEnd w:id="21361"/>
      <w:bookmarkEnd w:id="21362"/>
      <w:bookmarkEnd w:id="21363"/>
    </w:p>
    <w:p w:rsidR="0032115B" w:rsidRDefault="0032115B" w:rsidP="00DF1AD9">
      <w:pPr>
        <w:rPr>
          <w:rtl/>
          <w:lang w:eastAsia="he-IL"/>
        </w:rPr>
      </w:pPr>
    </w:p>
    <w:p w:rsidR="0032115B" w:rsidRDefault="0032115B" w:rsidP="00DF1AD9">
      <w:pPr>
        <w:pStyle w:val="af6"/>
        <w:keepNext/>
        <w:rPr>
          <w:rtl/>
        </w:rPr>
      </w:pPr>
      <w:bookmarkStart w:id="21364" w:name="_ETM_Q60_397913"/>
      <w:bookmarkStart w:id="21365" w:name="_ETM_Q60_397975"/>
      <w:bookmarkEnd w:id="21364"/>
      <w:bookmarkEnd w:id="21365"/>
      <w:r w:rsidRPr="00E508D5">
        <w:rPr>
          <w:rStyle w:val="TagStyle"/>
          <w:rtl/>
        </w:rPr>
        <w:t xml:space="preserve"> &lt;&lt; יור &gt;&gt; </w:t>
      </w:r>
      <w:r>
        <w:rPr>
          <w:rtl/>
        </w:rPr>
        <w:t>היו"ר יפעת שאשא ביטון:</w:t>
      </w:r>
      <w:r w:rsidRPr="00E508D5">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1366" w:name="_ETM_Q60_398933"/>
      <w:bookmarkEnd w:id="21366"/>
      <w:r>
        <w:rPr>
          <w:rFonts w:hint="cs"/>
          <w:rtl/>
          <w:lang w:eastAsia="he-IL"/>
        </w:rPr>
        <w:t>לסיים.</w:t>
      </w:r>
    </w:p>
    <w:p w:rsidR="0032115B" w:rsidRDefault="0032115B" w:rsidP="00DF1AD9">
      <w:pPr>
        <w:rPr>
          <w:rtl/>
          <w:lang w:eastAsia="he-IL"/>
        </w:rPr>
      </w:pPr>
      <w:bookmarkStart w:id="21367" w:name="_ETM_Q60_400553"/>
      <w:bookmarkStart w:id="21368" w:name="_ETM_Q60_400638"/>
      <w:bookmarkEnd w:id="21367"/>
      <w:bookmarkEnd w:id="21368"/>
    </w:p>
    <w:p w:rsidR="0032115B" w:rsidRDefault="0032115B" w:rsidP="00DF1AD9">
      <w:pPr>
        <w:pStyle w:val="-"/>
        <w:keepNext/>
        <w:rPr>
          <w:rtl/>
        </w:rPr>
      </w:pPr>
      <w:bookmarkStart w:id="21369" w:name="_ETM_Q60_400664"/>
      <w:bookmarkStart w:id="21370" w:name="_ETM_Q60_400725"/>
      <w:bookmarkStart w:id="21371" w:name="ET_speakercontinue_5795_29"/>
      <w:bookmarkEnd w:id="21369"/>
      <w:bookmarkEnd w:id="21370"/>
      <w:r w:rsidRPr="00E508D5">
        <w:rPr>
          <w:rStyle w:val="TagStyle"/>
          <w:rtl/>
        </w:rPr>
        <w:t xml:space="preserve"> &lt;&lt; דובר_המשך &gt;&gt; </w:t>
      </w:r>
      <w:r>
        <w:rPr>
          <w:rtl/>
        </w:rPr>
        <w:t>מנסור עבאס (רע"מ – הרשימה הערבית המאוחדת):</w:t>
      </w:r>
      <w:r w:rsidRPr="00E508D5">
        <w:rPr>
          <w:rStyle w:val="TagStyle"/>
          <w:rtl/>
        </w:rPr>
        <w:t xml:space="preserve"> &lt;&lt; דובר_המשך &gt;&gt;</w:t>
      </w:r>
      <w:r>
        <w:rPr>
          <w:rtl/>
        </w:rPr>
        <w:t xml:space="preserve"> </w:t>
      </w:r>
      <w:bookmarkEnd w:id="21371"/>
    </w:p>
    <w:p w:rsidR="0032115B" w:rsidRDefault="0032115B" w:rsidP="00D20828">
      <w:pPr>
        <w:rPr>
          <w:rtl/>
          <w:lang w:eastAsia="he-IL"/>
        </w:rPr>
      </w:pPr>
    </w:p>
    <w:p w:rsidR="0032115B" w:rsidRDefault="0032115B" w:rsidP="00DF1AD9">
      <w:pPr>
        <w:rPr>
          <w:rtl/>
        </w:rPr>
      </w:pPr>
      <w:bookmarkStart w:id="21372" w:name="_ETM_Q60_401349"/>
      <w:bookmarkEnd w:id="21372"/>
      <w:r>
        <w:rPr>
          <w:rFonts w:hint="cs"/>
          <w:rtl/>
          <w:lang w:eastAsia="he-IL"/>
        </w:rPr>
        <w:t xml:space="preserve">לבוא ולהגיד שהפעילות הזאת </w:t>
      </w:r>
      <w:bookmarkStart w:id="21373" w:name="_ETM_Q60_394983"/>
      <w:bookmarkStart w:id="21374" w:name="_ETM_Q60_405220"/>
      <w:bookmarkEnd w:id="21373"/>
      <w:bookmarkEnd w:id="21374"/>
      <w:r>
        <w:rPr>
          <w:rtl/>
        </w:rPr>
        <w:t xml:space="preserve">היא </w:t>
      </w:r>
      <w:bookmarkStart w:id="21375" w:name="_ETM_Q60_405640"/>
      <w:bookmarkEnd w:id="21375"/>
      <w:r>
        <w:rPr>
          <w:rtl/>
        </w:rPr>
        <w:t xml:space="preserve">התרסה </w:t>
      </w:r>
      <w:bookmarkStart w:id="21376" w:name="_ETM_Q60_406150"/>
      <w:bookmarkEnd w:id="21376"/>
      <w:r>
        <w:rPr>
          <w:rtl/>
        </w:rPr>
        <w:t xml:space="preserve">נגד </w:t>
      </w:r>
      <w:bookmarkStart w:id="21377" w:name="_ETM_Q60_406480"/>
      <w:bookmarkEnd w:id="21377"/>
      <w:r>
        <w:rPr>
          <w:rtl/>
        </w:rPr>
        <w:t xml:space="preserve">החוק </w:t>
      </w:r>
      <w:bookmarkStart w:id="21378" w:name="_ETM_Q60_407349"/>
      <w:bookmarkEnd w:id="21378"/>
      <w:r>
        <w:rPr>
          <w:rtl/>
        </w:rPr>
        <w:t xml:space="preserve">או </w:t>
      </w:r>
      <w:bookmarkStart w:id="21379" w:name="_ETM_Q60_407529"/>
      <w:bookmarkEnd w:id="21379"/>
      <w:r>
        <w:rPr>
          <w:rtl/>
        </w:rPr>
        <w:t xml:space="preserve">שהיא </w:t>
      </w:r>
      <w:bookmarkStart w:id="21380" w:name="_ETM_Q60_407859"/>
      <w:bookmarkEnd w:id="21380"/>
      <w:r>
        <w:rPr>
          <w:rtl/>
        </w:rPr>
        <w:t xml:space="preserve">פעילות </w:t>
      </w:r>
      <w:bookmarkStart w:id="21381" w:name="_ETM_Q60_408309"/>
      <w:bookmarkEnd w:id="21381"/>
      <w:r>
        <w:rPr>
          <w:rtl/>
        </w:rPr>
        <w:t xml:space="preserve">שלא </w:t>
      </w:r>
      <w:bookmarkStart w:id="21382" w:name="_ETM_Q60_408669"/>
      <w:bookmarkEnd w:id="21382"/>
      <w:r>
        <w:rPr>
          <w:rtl/>
        </w:rPr>
        <w:t>ראויה</w:t>
      </w:r>
      <w:r>
        <w:rPr>
          <w:rFonts w:hint="cs"/>
          <w:rtl/>
        </w:rPr>
        <w:t>,</w:t>
      </w:r>
      <w:r>
        <w:rPr>
          <w:rtl/>
        </w:rPr>
        <w:t xml:space="preserve"> </w:t>
      </w:r>
      <w:bookmarkStart w:id="21383" w:name="_ETM_Q60_409910"/>
      <w:bookmarkEnd w:id="21383"/>
      <w:r>
        <w:rPr>
          <w:rtl/>
        </w:rPr>
        <w:t xml:space="preserve">אז </w:t>
      </w:r>
      <w:bookmarkStart w:id="21384" w:name="_ETM_Q60_410330"/>
      <w:bookmarkEnd w:id="21384"/>
      <w:r>
        <w:rPr>
          <w:rtl/>
        </w:rPr>
        <w:t xml:space="preserve">כנראה </w:t>
      </w:r>
      <w:bookmarkStart w:id="21385" w:name="_ETM_Q60_410750"/>
      <w:bookmarkEnd w:id="21385"/>
      <w:r>
        <w:rPr>
          <w:rtl/>
        </w:rPr>
        <w:t>שאתה</w:t>
      </w:r>
      <w:r>
        <w:rPr>
          <w:rFonts w:hint="cs"/>
          <w:rtl/>
        </w:rPr>
        <w:t>,</w:t>
      </w:r>
      <w:r>
        <w:rPr>
          <w:rtl/>
        </w:rPr>
        <w:t xml:space="preserve"> </w:t>
      </w:r>
      <w:bookmarkStart w:id="21386" w:name="_ETM_Q60_411110"/>
      <w:bookmarkEnd w:id="21386"/>
      <w:r>
        <w:rPr>
          <w:rtl/>
        </w:rPr>
        <w:t xml:space="preserve">אדוני </w:t>
      </w:r>
      <w:bookmarkStart w:id="21387" w:name="_ETM_Q60_411380"/>
      <w:bookmarkEnd w:id="21387"/>
      <w:r>
        <w:rPr>
          <w:rtl/>
        </w:rPr>
        <w:t>השר</w:t>
      </w:r>
      <w:r>
        <w:rPr>
          <w:rFonts w:hint="cs"/>
          <w:rtl/>
        </w:rPr>
        <w:t>,</w:t>
      </w:r>
      <w:r>
        <w:rPr>
          <w:rtl/>
        </w:rPr>
        <w:t xml:space="preserve"> </w:t>
      </w:r>
      <w:bookmarkStart w:id="21388" w:name="_ETM_Q60_411680"/>
      <w:bookmarkEnd w:id="21388"/>
      <w:r>
        <w:rPr>
          <w:rtl/>
        </w:rPr>
        <w:t xml:space="preserve">מנותק </w:t>
      </w:r>
      <w:bookmarkStart w:id="21389" w:name="_ETM_Q60_412130"/>
      <w:bookmarkEnd w:id="21389"/>
      <w:r>
        <w:rPr>
          <w:rtl/>
        </w:rPr>
        <w:t xml:space="preserve">מהמציאות </w:t>
      </w:r>
      <w:bookmarkStart w:id="21390" w:name="_ETM_Q60_412730"/>
      <w:bookmarkEnd w:id="21390"/>
      <w:r>
        <w:rPr>
          <w:rtl/>
        </w:rPr>
        <w:t xml:space="preserve">בהקשר </w:t>
      </w:r>
      <w:bookmarkStart w:id="21391" w:name="_ETM_Q60_413330"/>
      <w:bookmarkEnd w:id="21391"/>
      <w:r>
        <w:rPr>
          <w:rtl/>
        </w:rPr>
        <w:t>הזה</w:t>
      </w:r>
      <w:r>
        <w:rPr>
          <w:rFonts w:hint="cs"/>
          <w:rtl/>
        </w:rPr>
        <w:t>.</w:t>
      </w:r>
      <w:r>
        <w:rPr>
          <w:rtl/>
        </w:rPr>
        <w:t xml:space="preserve"> </w:t>
      </w:r>
      <w:bookmarkStart w:id="21392" w:name="_ETM_Q60_414150"/>
      <w:bookmarkEnd w:id="21392"/>
    </w:p>
    <w:p w:rsidR="0032115B" w:rsidRDefault="0032115B" w:rsidP="00D20828">
      <w:pPr>
        <w:rPr>
          <w:rtl/>
        </w:rPr>
      </w:pPr>
      <w:bookmarkStart w:id="21393" w:name="_ETM_Q60_411504"/>
      <w:bookmarkStart w:id="21394" w:name="_ETM_Q60_411635"/>
      <w:bookmarkEnd w:id="21393"/>
      <w:bookmarkEnd w:id="21394"/>
    </w:p>
    <w:p w:rsidR="0032115B" w:rsidRDefault="0032115B" w:rsidP="00DF1AD9">
      <w:pPr>
        <w:pStyle w:val="af5"/>
        <w:keepNext/>
        <w:rPr>
          <w:rtl/>
        </w:rPr>
      </w:pPr>
      <w:r w:rsidRPr="008A38B6">
        <w:rPr>
          <w:rStyle w:val="TagStyle"/>
          <w:rtl/>
        </w:rPr>
        <w:t xml:space="preserve">&lt;&lt; קריאה &gt;&gt; </w:t>
      </w:r>
      <w:r>
        <w:rPr>
          <w:rtl/>
        </w:rPr>
        <w:t>השר לביטחון לאומי איתמר בן גביר:</w:t>
      </w:r>
      <w:r w:rsidRPr="008A38B6">
        <w:rPr>
          <w:rStyle w:val="TagStyle"/>
          <w:rtl/>
        </w:rPr>
        <w:t xml:space="preserve"> &lt;&lt; קריאה &gt;&gt;</w:t>
      </w:r>
      <w:r>
        <w:rPr>
          <w:rtl/>
        </w:rPr>
        <w:t xml:space="preserve"> </w:t>
      </w:r>
    </w:p>
    <w:p w:rsidR="0032115B" w:rsidRDefault="0032115B" w:rsidP="00D20828">
      <w:pPr>
        <w:rPr>
          <w:rtl/>
        </w:rPr>
      </w:pPr>
    </w:p>
    <w:p w:rsidR="0032115B" w:rsidRDefault="0032115B" w:rsidP="00DF1AD9">
      <w:pPr>
        <w:rPr>
          <w:rtl/>
        </w:rPr>
      </w:pPr>
      <w:r>
        <w:rPr>
          <w:rFonts w:hint="cs"/>
          <w:rtl/>
        </w:rPr>
        <w:t>לא, לא, לא.</w:t>
      </w:r>
    </w:p>
    <w:p w:rsidR="0032115B" w:rsidRDefault="0032115B" w:rsidP="00DF1AD9">
      <w:pPr>
        <w:rPr>
          <w:rtl/>
        </w:rPr>
      </w:pPr>
      <w:bookmarkStart w:id="21395" w:name="_ETM_Q60_413218"/>
      <w:bookmarkStart w:id="21396" w:name="_ETM_Q60_413282"/>
      <w:bookmarkStart w:id="21397" w:name="_ETM_Q60_413337"/>
      <w:bookmarkEnd w:id="21395"/>
      <w:bookmarkEnd w:id="21396"/>
      <w:bookmarkEnd w:id="21397"/>
    </w:p>
    <w:p w:rsidR="0032115B" w:rsidRPr="00652E0D" w:rsidRDefault="0032115B" w:rsidP="00DF1AD9">
      <w:pPr>
        <w:pStyle w:val="-"/>
        <w:keepNext/>
        <w:rPr>
          <w:rtl/>
        </w:rPr>
      </w:pPr>
      <w:bookmarkStart w:id="21398" w:name="_ETM_Q60_413403"/>
      <w:bookmarkStart w:id="21399" w:name="ET_speakercontinue_5795_30"/>
      <w:bookmarkEnd w:id="21398"/>
      <w:r w:rsidRPr="00652E0D">
        <w:rPr>
          <w:rStyle w:val="TagStyle"/>
          <w:rtl/>
        </w:rPr>
        <w:t xml:space="preserve"> &lt;&lt; דובר_המשך &gt;&gt; </w:t>
      </w:r>
      <w:r>
        <w:rPr>
          <w:rtl/>
        </w:rPr>
        <w:t>מנסור עבאס (רע"מ – הרשימה הערבית המאוחדת):</w:t>
      </w:r>
      <w:r w:rsidRPr="00652E0D">
        <w:rPr>
          <w:rStyle w:val="TagStyle"/>
          <w:rtl/>
        </w:rPr>
        <w:t xml:space="preserve"> &lt;&lt; דובר_המשך &gt;&gt;</w:t>
      </w:r>
      <w:r>
        <w:rPr>
          <w:rtl/>
        </w:rPr>
        <w:t xml:space="preserve"> </w:t>
      </w:r>
      <w:bookmarkStart w:id="21400" w:name="_ETM_Q60_414255"/>
      <w:bookmarkEnd w:id="21399"/>
      <w:bookmarkEnd w:id="21400"/>
    </w:p>
    <w:p w:rsidR="0032115B" w:rsidRDefault="0032115B" w:rsidP="00DF1AD9">
      <w:pPr>
        <w:rPr>
          <w:rtl/>
        </w:rPr>
      </w:pPr>
    </w:p>
    <w:p w:rsidR="0032115B" w:rsidRDefault="0032115B" w:rsidP="00DF1AD9">
      <w:pPr>
        <w:rPr>
          <w:rtl/>
        </w:rPr>
      </w:pPr>
      <w:bookmarkStart w:id="21401" w:name="_ETM_Q60_411673"/>
      <w:bookmarkStart w:id="21402" w:name="_ETM_Q60_411768"/>
      <w:bookmarkEnd w:id="21401"/>
      <w:bookmarkEnd w:id="21402"/>
      <w:r>
        <w:rPr>
          <w:rFonts w:hint="cs"/>
          <w:rtl/>
        </w:rPr>
        <w:t>אני רוצה להגיד לך</w:t>
      </w:r>
      <w:r>
        <w:rPr>
          <w:rtl/>
        </w:rPr>
        <w:t xml:space="preserve"> נקודה </w:t>
      </w:r>
      <w:bookmarkStart w:id="21403" w:name="_ETM_Q60_414719"/>
      <w:bookmarkEnd w:id="21403"/>
      <w:r>
        <w:rPr>
          <w:rFonts w:hint="cs"/>
          <w:rtl/>
        </w:rPr>
        <w:t>אחרונה.</w:t>
      </w:r>
    </w:p>
    <w:p w:rsidR="0032115B" w:rsidRDefault="0032115B" w:rsidP="00DF1AD9">
      <w:pPr>
        <w:rPr>
          <w:rtl/>
        </w:rPr>
      </w:pPr>
    </w:p>
    <w:p w:rsidR="0032115B" w:rsidRDefault="0032115B" w:rsidP="00DF1AD9">
      <w:pPr>
        <w:pStyle w:val="af6"/>
        <w:keepNext/>
        <w:rPr>
          <w:rtl/>
        </w:rPr>
      </w:pPr>
      <w:bookmarkStart w:id="21404" w:name="_ETM_Q60_412561"/>
      <w:bookmarkStart w:id="21405" w:name="_ETM_Q60_412699"/>
      <w:bookmarkStart w:id="21406" w:name="ET_yor_6491_31"/>
      <w:bookmarkEnd w:id="21404"/>
      <w:bookmarkEnd w:id="21405"/>
      <w:r w:rsidRPr="00652E0D">
        <w:rPr>
          <w:rStyle w:val="TagStyle"/>
          <w:rtl/>
        </w:rPr>
        <w:t xml:space="preserve"> &lt;&lt; יור &gt;&gt; </w:t>
      </w:r>
      <w:r>
        <w:rPr>
          <w:rtl/>
        </w:rPr>
        <w:t>היו"ר יפעת שאשא ביטון:</w:t>
      </w:r>
      <w:r w:rsidRPr="00652E0D">
        <w:rPr>
          <w:rStyle w:val="TagStyle"/>
          <w:rtl/>
        </w:rPr>
        <w:t xml:space="preserve"> &lt;&lt; יור &gt;&gt;</w:t>
      </w:r>
      <w:r>
        <w:rPr>
          <w:rtl/>
        </w:rPr>
        <w:t xml:space="preserve"> </w:t>
      </w:r>
      <w:bookmarkEnd w:id="21406"/>
    </w:p>
    <w:p w:rsidR="0032115B" w:rsidRDefault="0032115B" w:rsidP="00D20828">
      <w:pPr>
        <w:rPr>
          <w:rtl/>
          <w:lang w:eastAsia="he-IL"/>
        </w:rPr>
      </w:pPr>
    </w:p>
    <w:p w:rsidR="0032115B" w:rsidRDefault="0032115B" w:rsidP="00DF1AD9">
      <w:pPr>
        <w:rPr>
          <w:rtl/>
          <w:lang w:eastAsia="he-IL"/>
        </w:rPr>
      </w:pPr>
      <w:bookmarkStart w:id="21407" w:name="_ETM_Q60_414093"/>
      <w:bookmarkEnd w:id="21407"/>
      <w:r>
        <w:rPr>
          <w:rFonts w:hint="cs"/>
          <w:rtl/>
          <w:lang w:eastAsia="he-IL"/>
        </w:rPr>
        <w:t xml:space="preserve">תודה רבה. אנחנו כבר </w:t>
      </w:r>
      <w:bookmarkStart w:id="21408" w:name="_ETM_Q60_417337"/>
      <w:bookmarkEnd w:id="21408"/>
      <w:r>
        <w:rPr>
          <w:rFonts w:hint="cs"/>
          <w:rtl/>
          <w:lang w:eastAsia="he-IL"/>
        </w:rPr>
        <w:t xml:space="preserve">הרבה אחרי הזמן. חבר הכנסת מנסור עבאס, ביקשת הודעה אישית </w:t>
      </w:r>
      <w:bookmarkStart w:id="21409" w:name="_ETM_Q60_421078"/>
      <w:bookmarkEnd w:id="21409"/>
      <w:r w:rsidR="00A833E8">
        <w:rPr>
          <w:rFonts w:hint="cs"/>
          <w:rtl/>
          <w:lang w:eastAsia="he-IL"/>
        </w:rPr>
        <w:t>על משהו ספציפי.</w:t>
      </w:r>
      <w:r>
        <w:rPr>
          <w:rFonts w:hint="cs"/>
          <w:rtl/>
          <w:lang w:eastAsia="he-IL"/>
        </w:rPr>
        <w:t xml:space="preserve"> עלית, קיבלת חמש דקות, הזמן תם, תודה </w:t>
      </w:r>
      <w:bookmarkStart w:id="21410" w:name="_ETM_Q60_425031"/>
      <w:bookmarkEnd w:id="21410"/>
      <w:r>
        <w:rPr>
          <w:rFonts w:hint="cs"/>
          <w:rtl/>
          <w:lang w:eastAsia="he-IL"/>
        </w:rPr>
        <w:t>רבה.</w:t>
      </w:r>
    </w:p>
    <w:p w:rsidR="0032115B" w:rsidRDefault="0032115B" w:rsidP="00DF1AD9">
      <w:pPr>
        <w:rPr>
          <w:rtl/>
          <w:lang w:eastAsia="he-IL"/>
        </w:rPr>
      </w:pPr>
      <w:bookmarkStart w:id="21411" w:name="_ETM_Q60_418296"/>
      <w:bookmarkStart w:id="21412" w:name="_ETM_Q60_418376"/>
      <w:bookmarkEnd w:id="21411"/>
      <w:bookmarkEnd w:id="21412"/>
    </w:p>
    <w:p w:rsidR="0032115B" w:rsidRDefault="0032115B" w:rsidP="00DF1AD9">
      <w:pPr>
        <w:pStyle w:val="af5"/>
        <w:keepNext/>
        <w:rPr>
          <w:rtl/>
        </w:rPr>
      </w:pPr>
      <w:bookmarkStart w:id="21413" w:name="_ETM_Q60_418416"/>
      <w:bookmarkStart w:id="21414" w:name="_ETM_Q60_418483"/>
      <w:bookmarkEnd w:id="21413"/>
      <w:bookmarkEnd w:id="21414"/>
      <w:r w:rsidRPr="00C84443">
        <w:rPr>
          <w:rStyle w:val="TagStyle"/>
          <w:rtl/>
        </w:rPr>
        <w:t xml:space="preserve">&lt;&lt; קריאה &gt;&gt; </w:t>
      </w:r>
      <w:r>
        <w:rPr>
          <w:rtl/>
        </w:rPr>
        <w:t>השר לביטחון לאומי איתמר בן גביר:</w:t>
      </w:r>
      <w:r w:rsidRPr="00C84443">
        <w:rPr>
          <w:rStyle w:val="TagStyle"/>
          <w:rtl/>
        </w:rPr>
        <w:t xml:space="preserve"> &lt;&lt; קריאה &gt;&gt;</w:t>
      </w:r>
      <w:r>
        <w:rPr>
          <w:rtl/>
        </w:rPr>
        <w:t xml:space="preserve"> </w:t>
      </w:r>
    </w:p>
    <w:p w:rsidR="0032115B" w:rsidRDefault="0032115B" w:rsidP="00DF1AD9">
      <w:pPr>
        <w:rPr>
          <w:rtl/>
          <w:lang w:eastAsia="he-IL"/>
        </w:rPr>
      </w:pPr>
    </w:p>
    <w:p w:rsidR="0032115B" w:rsidRDefault="0032115B" w:rsidP="00DF1AD9">
      <w:pPr>
        <w:rPr>
          <w:rtl/>
          <w:lang w:eastAsia="he-IL"/>
        </w:rPr>
      </w:pPr>
      <w:r>
        <w:rPr>
          <w:rFonts w:hint="cs"/>
          <w:rtl/>
          <w:lang w:eastAsia="he-IL"/>
        </w:rPr>
        <w:t>כשאתה נותן מסמך ואתה אומר: הם אנשים טובים, אל תשליך אותם לכלא, אתה פוגע בציבור שלך. אתה פוגע בציבור שלך.</w:t>
      </w:r>
      <w:bookmarkStart w:id="21415" w:name="_ETM_Q60_425085"/>
      <w:bookmarkStart w:id="21416" w:name="_ETM_Q60_425172"/>
      <w:bookmarkStart w:id="21417" w:name="_ETM_Q60_425205"/>
      <w:bookmarkStart w:id="21418" w:name="_ETM_Q60_425283"/>
      <w:bookmarkStart w:id="21419" w:name="_ETM_Q60_427887"/>
      <w:bookmarkStart w:id="21420" w:name="_ETM_Q60_427927"/>
      <w:bookmarkStart w:id="21421" w:name="ET_subject_מסמכים_שהונחו_על_שולחן__33"/>
      <w:bookmarkEnd w:id="21415"/>
      <w:bookmarkEnd w:id="21416"/>
      <w:bookmarkEnd w:id="21417"/>
      <w:bookmarkEnd w:id="21418"/>
      <w:bookmarkEnd w:id="21419"/>
      <w:bookmarkEnd w:id="21420"/>
    </w:p>
    <w:p w:rsidR="0032115B" w:rsidRDefault="0032115B" w:rsidP="00DF1AD9">
      <w:pPr>
        <w:rPr>
          <w:rtl/>
          <w:lang w:eastAsia="he-IL"/>
        </w:rPr>
      </w:pPr>
    </w:p>
    <w:p w:rsidR="0032115B" w:rsidRDefault="0032115B" w:rsidP="00DF1AD9">
      <w:pPr>
        <w:rPr>
          <w:rtl/>
          <w:lang w:eastAsia="he-IL"/>
        </w:rPr>
      </w:pPr>
    </w:p>
    <w:p w:rsidR="0032115B" w:rsidRDefault="0032115B" w:rsidP="00DF1AD9">
      <w:pPr>
        <w:pStyle w:val="a6"/>
        <w:rPr>
          <w:rtl/>
          <w:lang w:eastAsia="he-IL"/>
        </w:rPr>
      </w:pPr>
      <w:r w:rsidRPr="00F14A0A">
        <w:rPr>
          <w:rStyle w:val="TagStyle"/>
          <w:rtl/>
        </w:rPr>
        <w:t xml:space="preserve">&lt;&lt; נושא &gt;&gt; </w:t>
      </w:r>
      <w:bookmarkStart w:id="21422" w:name="_Toc130490445"/>
      <w:bookmarkStart w:id="21423" w:name="_Toc130491020"/>
      <w:bookmarkStart w:id="21424" w:name="_Toc133757839"/>
      <w:bookmarkStart w:id="21425" w:name="_Toc148257794"/>
      <w:bookmarkStart w:id="21426" w:name="_Toc149127600"/>
      <w:bookmarkStart w:id="21427" w:name="_Toc149128327"/>
      <w:r>
        <w:rPr>
          <w:rtl/>
          <w:lang w:eastAsia="he-IL"/>
        </w:rPr>
        <w:t>מסמכים שהונחו על שולחן הכנסת</w:t>
      </w:r>
      <w:bookmarkEnd w:id="21422"/>
      <w:bookmarkEnd w:id="21423"/>
      <w:bookmarkEnd w:id="21424"/>
      <w:bookmarkEnd w:id="21425"/>
      <w:bookmarkEnd w:id="21426"/>
      <w:bookmarkEnd w:id="21427"/>
      <w:r w:rsidRPr="00F14A0A">
        <w:rPr>
          <w:rStyle w:val="TagStyle"/>
          <w:rtl/>
        </w:rPr>
        <w:t xml:space="preserve"> &lt;&lt; נושא &gt;&gt;</w:t>
      </w:r>
      <w:r>
        <w:rPr>
          <w:rtl/>
          <w:lang w:eastAsia="he-IL"/>
        </w:rPr>
        <w:t xml:space="preserve"> </w:t>
      </w:r>
      <w:bookmarkEnd w:id="21421"/>
    </w:p>
    <w:p w:rsidR="0032115B" w:rsidRDefault="0032115B" w:rsidP="00D20828">
      <w:pPr>
        <w:rPr>
          <w:rtl/>
          <w:lang w:eastAsia="he-IL"/>
        </w:rPr>
      </w:pPr>
    </w:p>
    <w:p w:rsidR="0032115B" w:rsidRDefault="0032115B" w:rsidP="00DF1AD9">
      <w:pPr>
        <w:pStyle w:val="af6"/>
        <w:keepNext/>
        <w:rPr>
          <w:rtl/>
        </w:rPr>
      </w:pPr>
      <w:bookmarkStart w:id="21428" w:name="_ETM_Q60_429724"/>
      <w:bookmarkStart w:id="21429" w:name="_ETM_Q60_430024"/>
      <w:bookmarkStart w:id="21430" w:name="_ETM_Q60_430108"/>
      <w:bookmarkEnd w:id="21428"/>
      <w:bookmarkEnd w:id="21429"/>
      <w:bookmarkEnd w:id="21430"/>
      <w:r w:rsidRPr="00F14A0A">
        <w:rPr>
          <w:rStyle w:val="TagStyle"/>
          <w:rtl/>
        </w:rPr>
        <w:t xml:space="preserve"> &lt;&lt; יור &gt;&gt; </w:t>
      </w:r>
      <w:r>
        <w:rPr>
          <w:rtl/>
        </w:rPr>
        <w:t>היו"ר יפעת שאשא ביטון:</w:t>
      </w:r>
      <w:r w:rsidRPr="00F14A0A">
        <w:rPr>
          <w:rStyle w:val="TagStyle"/>
          <w:rtl/>
        </w:rPr>
        <w:t xml:space="preserve"> &lt;&lt; יור &gt;&gt;</w:t>
      </w:r>
      <w:r>
        <w:rPr>
          <w:rtl/>
        </w:rPr>
        <w:t xml:space="preserve"> </w:t>
      </w:r>
    </w:p>
    <w:p w:rsidR="0032115B" w:rsidRDefault="0032115B" w:rsidP="00D20828">
      <w:pPr>
        <w:rPr>
          <w:rtl/>
          <w:lang w:eastAsia="he-IL"/>
        </w:rPr>
      </w:pPr>
    </w:p>
    <w:p w:rsidR="0032115B" w:rsidRDefault="0032115B" w:rsidP="00A833E8">
      <w:pPr>
        <w:rPr>
          <w:rtl/>
          <w:lang w:eastAsia="he-IL"/>
        </w:rPr>
      </w:pPr>
      <w:r>
        <w:rPr>
          <w:rFonts w:hint="cs"/>
          <w:rtl/>
          <w:lang w:eastAsia="he-IL"/>
        </w:rPr>
        <w:t xml:space="preserve">הודעה </w:t>
      </w:r>
      <w:bookmarkStart w:id="21431" w:name="_ETM_Q60_416628"/>
      <w:bookmarkEnd w:id="21431"/>
      <w:r>
        <w:rPr>
          <w:rFonts w:hint="cs"/>
          <w:rtl/>
          <w:lang w:eastAsia="he-IL"/>
        </w:rPr>
        <w:t>ל</w:t>
      </w:r>
      <w:r w:rsidR="00A833E8">
        <w:rPr>
          <w:rFonts w:hint="cs"/>
          <w:rtl/>
          <w:lang w:eastAsia="he-IL"/>
        </w:rPr>
        <w:t>סגנית מזכיר הכנסת</w:t>
      </w:r>
      <w:r>
        <w:rPr>
          <w:rFonts w:hint="cs"/>
          <w:rtl/>
          <w:lang w:eastAsia="he-IL"/>
        </w:rPr>
        <w:t>, בבקשה.</w:t>
      </w:r>
    </w:p>
    <w:p w:rsidR="0032115B" w:rsidRDefault="0032115B" w:rsidP="00DF1AD9">
      <w:pPr>
        <w:rPr>
          <w:rtl/>
          <w:lang w:eastAsia="he-IL"/>
        </w:rPr>
      </w:pPr>
      <w:bookmarkStart w:id="21432" w:name="_ETM_Q60_426687"/>
      <w:bookmarkStart w:id="21433" w:name="_ETM_Q60_426767"/>
      <w:bookmarkEnd w:id="21432"/>
      <w:bookmarkEnd w:id="21433"/>
    </w:p>
    <w:p w:rsidR="0032115B" w:rsidRDefault="0032115B" w:rsidP="00DF1AD9">
      <w:pPr>
        <w:pStyle w:val="a4"/>
        <w:keepNext/>
        <w:rPr>
          <w:rtl/>
        </w:rPr>
      </w:pPr>
      <w:bookmarkStart w:id="21434" w:name="_ETM_Q60_426807"/>
      <w:bookmarkStart w:id="21435" w:name="_ETM_Q60_426886"/>
      <w:bookmarkStart w:id="21436" w:name="ET_speaker_6316_35"/>
      <w:bookmarkEnd w:id="21434"/>
      <w:bookmarkEnd w:id="21435"/>
      <w:r w:rsidRPr="00305F5C">
        <w:rPr>
          <w:rStyle w:val="TagStyle"/>
          <w:rtl/>
        </w:rPr>
        <w:t xml:space="preserve"> &lt;&lt; דובר &gt;&gt; </w:t>
      </w:r>
      <w:bookmarkStart w:id="21437" w:name="_Toc130490446"/>
      <w:bookmarkStart w:id="21438" w:name="_Toc130491021"/>
      <w:bookmarkStart w:id="21439" w:name="_Toc133757840"/>
      <w:bookmarkStart w:id="21440" w:name="_Toc148257795"/>
      <w:bookmarkStart w:id="21441" w:name="_Toc149127601"/>
      <w:bookmarkStart w:id="21442" w:name="_Toc149128328"/>
      <w:r>
        <w:rPr>
          <w:rtl/>
        </w:rPr>
        <w:t>סגנית מזכיר הכנסת ראדה חסייסי:</w:t>
      </w:r>
      <w:bookmarkEnd w:id="21437"/>
      <w:bookmarkEnd w:id="21438"/>
      <w:bookmarkEnd w:id="21439"/>
      <w:bookmarkEnd w:id="21440"/>
      <w:bookmarkEnd w:id="21441"/>
      <w:bookmarkEnd w:id="21442"/>
      <w:r w:rsidRPr="00305F5C">
        <w:rPr>
          <w:rStyle w:val="TagStyle"/>
          <w:rtl/>
        </w:rPr>
        <w:t xml:space="preserve"> &lt;&lt; דובר &gt;&gt;</w:t>
      </w:r>
      <w:r>
        <w:rPr>
          <w:rtl/>
        </w:rPr>
        <w:t xml:space="preserve"> </w:t>
      </w:r>
      <w:bookmarkEnd w:id="21436"/>
    </w:p>
    <w:p w:rsidR="0032115B" w:rsidRDefault="0032115B" w:rsidP="00D20828">
      <w:pPr>
        <w:rPr>
          <w:rtl/>
          <w:lang w:eastAsia="he-IL"/>
        </w:rPr>
      </w:pPr>
    </w:p>
    <w:p w:rsidR="0032115B" w:rsidRDefault="0032115B" w:rsidP="00DF1AD9">
      <w:pPr>
        <w:rPr>
          <w:rtl/>
        </w:rPr>
      </w:pPr>
      <w:bookmarkStart w:id="21443" w:name="_ETM_Q60_426039"/>
      <w:bookmarkStart w:id="21444" w:name="_ETM_Q60_430799"/>
      <w:bookmarkEnd w:id="21443"/>
      <w:bookmarkEnd w:id="21444"/>
      <w:r>
        <w:rPr>
          <w:rtl/>
        </w:rPr>
        <w:t xml:space="preserve">ברשות </w:t>
      </w:r>
      <w:bookmarkStart w:id="21445" w:name="_ETM_Q60_431159"/>
      <w:bookmarkEnd w:id="21445"/>
      <w:r>
        <w:rPr>
          <w:rtl/>
        </w:rPr>
        <w:t xml:space="preserve">יושבת-ראש </w:t>
      </w:r>
      <w:bookmarkStart w:id="21446" w:name="_ETM_Q60_431790"/>
      <w:bookmarkEnd w:id="21446"/>
      <w:r>
        <w:rPr>
          <w:rtl/>
        </w:rPr>
        <w:t>הישיבה</w:t>
      </w:r>
      <w:r>
        <w:rPr>
          <w:rFonts w:hint="cs"/>
          <w:rtl/>
        </w:rPr>
        <w:t>,</w:t>
      </w:r>
      <w:r>
        <w:rPr>
          <w:rtl/>
        </w:rPr>
        <w:t xml:space="preserve"> </w:t>
      </w:r>
      <w:bookmarkStart w:id="21447" w:name="_ETM_Q60_432269"/>
      <w:bookmarkEnd w:id="21447"/>
      <w:r>
        <w:rPr>
          <w:rtl/>
        </w:rPr>
        <w:t xml:space="preserve">אני </w:t>
      </w:r>
      <w:bookmarkStart w:id="21448" w:name="_ETM_Q60_432389"/>
      <w:bookmarkEnd w:id="21448"/>
      <w:r>
        <w:rPr>
          <w:rtl/>
        </w:rPr>
        <w:t xml:space="preserve">מתכבדת </w:t>
      </w:r>
      <w:bookmarkStart w:id="21449" w:name="_ETM_Q60_432900"/>
      <w:bookmarkEnd w:id="21449"/>
      <w:r>
        <w:rPr>
          <w:rtl/>
        </w:rPr>
        <w:t>להודיעכם</w:t>
      </w:r>
      <w:r>
        <w:rPr>
          <w:rFonts w:hint="cs"/>
          <w:rtl/>
        </w:rPr>
        <w:t>,</w:t>
      </w:r>
      <w:r>
        <w:rPr>
          <w:rtl/>
        </w:rPr>
        <w:t xml:space="preserve"> </w:t>
      </w:r>
      <w:bookmarkStart w:id="21450" w:name="_ETM_Q60_433499"/>
      <w:bookmarkEnd w:id="21450"/>
      <w:r>
        <w:rPr>
          <w:rtl/>
        </w:rPr>
        <w:t xml:space="preserve">כי </w:t>
      </w:r>
      <w:bookmarkStart w:id="21451" w:name="_ETM_Q60_433650"/>
      <w:bookmarkEnd w:id="21451"/>
      <w:r>
        <w:rPr>
          <w:rtl/>
        </w:rPr>
        <w:t>הונח</w:t>
      </w:r>
      <w:r>
        <w:rPr>
          <w:rFonts w:hint="cs"/>
          <w:rtl/>
        </w:rPr>
        <w:t>ו</w:t>
      </w:r>
      <w:r>
        <w:rPr>
          <w:rtl/>
        </w:rPr>
        <w:t xml:space="preserve"> </w:t>
      </w:r>
      <w:bookmarkStart w:id="21452" w:name="_ETM_Q60_433980"/>
      <w:bookmarkEnd w:id="21452"/>
      <w:r>
        <w:rPr>
          <w:rtl/>
        </w:rPr>
        <w:t xml:space="preserve">היום </w:t>
      </w:r>
      <w:bookmarkStart w:id="21453" w:name="_ETM_Q60_434219"/>
      <w:bookmarkEnd w:id="21453"/>
      <w:r>
        <w:rPr>
          <w:rtl/>
        </w:rPr>
        <w:t xml:space="preserve">על </w:t>
      </w:r>
      <w:bookmarkStart w:id="21454" w:name="_ETM_Q60_434310"/>
      <w:bookmarkEnd w:id="21454"/>
      <w:r>
        <w:rPr>
          <w:rtl/>
        </w:rPr>
        <w:t xml:space="preserve">שולחן </w:t>
      </w:r>
      <w:bookmarkStart w:id="21455" w:name="_ETM_Q60_434730"/>
      <w:bookmarkEnd w:id="21455"/>
      <w:r>
        <w:rPr>
          <w:rtl/>
        </w:rPr>
        <w:t>הכנסת</w:t>
      </w:r>
      <w:r>
        <w:rPr>
          <w:rFonts w:hint="cs"/>
          <w:rtl/>
        </w:rPr>
        <w:t xml:space="preserve"> </w:t>
      </w:r>
      <w:r>
        <w:rPr>
          <w:rFonts w:hint="eastAsia"/>
        </w:rPr>
        <w:t>–</w:t>
      </w:r>
      <w:r>
        <w:rPr>
          <w:rtl/>
        </w:rPr>
        <w:t xml:space="preserve"> </w:t>
      </w:r>
      <w:bookmarkStart w:id="21456" w:name="_ETM_Q60_435209"/>
      <w:bookmarkEnd w:id="21456"/>
    </w:p>
    <w:p w:rsidR="0032115B" w:rsidRDefault="0032115B" w:rsidP="00DF1AD9">
      <w:pPr>
        <w:rPr>
          <w:rtl/>
        </w:rPr>
      </w:pPr>
      <w:bookmarkStart w:id="21457" w:name="_ETM_Q60_433483"/>
      <w:bookmarkStart w:id="21458" w:name="_ETM_Q60_433623"/>
      <w:bookmarkEnd w:id="21457"/>
      <w:bookmarkEnd w:id="21458"/>
    </w:p>
    <w:p w:rsidR="0032115B" w:rsidRDefault="0032115B" w:rsidP="00DF1AD9">
      <w:pPr>
        <w:rPr>
          <w:rtl/>
        </w:rPr>
      </w:pPr>
      <w:bookmarkStart w:id="21459" w:name="_ETM_Q60_434083"/>
      <w:bookmarkStart w:id="21460" w:name="_ETM_Q60_434211"/>
      <w:bookmarkEnd w:id="21459"/>
      <w:bookmarkEnd w:id="21460"/>
      <w:r>
        <w:rPr>
          <w:rtl/>
        </w:rPr>
        <w:t xml:space="preserve">לקריאה </w:t>
      </w:r>
      <w:bookmarkStart w:id="21461" w:name="_ETM_Q60_435540"/>
      <w:bookmarkEnd w:id="21461"/>
      <w:r>
        <w:rPr>
          <w:rtl/>
        </w:rPr>
        <w:t>ראשונה</w:t>
      </w:r>
      <w:r>
        <w:rPr>
          <w:rFonts w:hint="cs"/>
          <w:rtl/>
        </w:rPr>
        <w:t>,</w:t>
      </w:r>
      <w:r>
        <w:rPr>
          <w:rtl/>
        </w:rPr>
        <w:t xml:space="preserve"> </w:t>
      </w:r>
      <w:bookmarkStart w:id="21462" w:name="_ETM_Q60_435900"/>
      <w:bookmarkEnd w:id="21462"/>
      <w:r>
        <w:rPr>
          <w:rtl/>
        </w:rPr>
        <w:t xml:space="preserve">מטעם </w:t>
      </w:r>
      <w:bookmarkStart w:id="21463" w:name="_ETM_Q60_436259"/>
      <w:bookmarkEnd w:id="21463"/>
      <w:r>
        <w:rPr>
          <w:rtl/>
        </w:rPr>
        <w:t>הכנסת</w:t>
      </w:r>
      <w:r>
        <w:rPr>
          <w:rFonts w:hint="cs"/>
          <w:rtl/>
        </w:rPr>
        <w:t>:</w:t>
      </w:r>
      <w:bookmarkStart w:id="21464" w:name="_ETM_Q60_436295"/>
      <w:bookmarkStart w:id="21465" w:name="_ETM_Q60_432762"/>
      <w:bookmarkStart w:id="21466" w:name="_ETM_Q60_432993"/>
      <w:bookmarkStart w:id="21467" w:name="_ETM_Q60_436800"/>
      <w:bookmarkStart w:id="21468" w:name="_ETM_Q60_435329"/>
      <w:bookmarkStart w:id="21469" w:name="_ETM_Q60_435444"/>
      <w:bookmarkEnd w:id="21464"/>
      <w:bookmarkEnd w:id="21465"/>
      <w:bookmarkEnd w:id="21466"/>
      <w:bookmarkEnd w:id="21467"/>
      <w:bookmarkEnd w:id="21468"/>
      <w:bookmarkEnd w:id="21469"/>
      <w:r>
        <w:rPr>
          <w:rFonts w:hint="cs"/>
          <w:rtl/>
        </w:rPr>
        <w:t xml:space="preserve"> </w:t>
      </w:r>
      <w:r>
        <w:rPr>
          <w:rtl/>
        </w:rPr>
        <w:t xml:space="preserve">הצעת </w:t>
      </w:r>
      <w:bookmarkStart w:id="21470" w:name="_ETM_Q60_437160"/>
      <w:bookmarkEnd w:id="21470"/>
      <w:r>
        <w:rPr>
          <w:rtl/>
        </w:rPr>
        <w:t xml:space="preserve">חוק </w:t>
      </w:r>
      <w:bookmarkStart w:id="21471" w:name="_ETM_Q60_437370"/>
      <w:bookmarkEnd w:id="21471"/>
      <w:r>
        <w:rPr>
          <w:rtl/>
        </w:rPr>
        <w:t xml:space="preserve">התכנון </w:t>
      </w:r>
      <w:bookmarkStart w:id="21472" w:name="_ETM_Q60_437819"/>
      <w:bookmarkEnd w:id="21472"/>
      <w:r>
        <w:rPr>
          <w:rtl/>
        </w:rPr>
        <w:t xml:space="preserve">והבנייה </w:t>
      </w:r>
      <w:bookmarkStart w:id="21473" w:name="_ETM_Q60_438389"/>
      <w:bookmarkEnd w:id="21473"/>
      <w:r>
        <w:rPr>
          <w:rFonts w:hint="cs"/>
          <w:rtl/>
        </w:rPr>
        <w:t>(</w:t>
      </w:r>
      <w:r>
        <w:rPr>
          <w:rtl/>
        </w:rPr>
        <w:t xml:space="preserve">תיקון </w:t>
      </w:r>
      <w:bookmarkStart w:id="21474" w:name="_ETM_Q60_438750"/>
      <w:bookmarkEnd w:id="21474"/>
      <w:r>
        <w:rPr>
          <w:rtl/>
        </w:rPr>
        <w:t>מס</w:t>
      </w:r>
      <w:r>
        <w:rPr>
          <w:rFonts w:hint="cs"/>
          <w:rtl/>
        </w:rPr>
        <w:t>'</w:t>
      </w:r>
      <w:r>
        <w:rPr>
          <w:rtl/>
        </w:rPr>
        <w:t xml:space="preserve"> </w:t>
      </w:r>
      <w:bookmarkStart w:id="21475" w:name="_ETM_Q60_439080"/>
      <w:bookmarkEnd w:id="21475"/>
      <w:r>
        <w:rPr>
          <w:rtl/>
        </w:rPr>
        <w:t>142</w:t>
      </w:r>
      <w:r>
        <w:rPr>
          <w:rFonts w:hint="cs"/>
          <w:rtl/>
        </w:rPr>
        <w:t>)</w:t>
      </w:r>
      <w:r>
        <w:rPr>
          <w:rtl/>
        </w:rPr>
        <w:t xml:space="preserve"> </w:t>
      </w:r>
      <w:bookmarkStart w:id="21476" w:name="_ETM_Q60_440580"/>
      <w:bookmarkEnd w:id="21476"/>
      <w:r>
        <w:rPr>
          <w:rFonts w:hint="cs"/>
          <w:rtl/>
        </w:rPr>
        <w:t>(</w:t>
      </w:r>
      <w:r>
        <w:rPr>
          <w:rtl/>
        </w:rPr>
        <w:t xml:space="preserve">דיון </w:t>
      </w:r>
      <w:bookmarkStart w:id="21477" w:name="_ETM_Q60_440880"/>
      <w:bookmarkEnd w:id="21477"/>
      <w:r>
        <w:rPr>
          <w:rtl/>
        </w:rPr>
        <w:t xml:space="preserve">בהחלטות </w:t>
      </w:r>
      <w:bookmarkStart w:id="21478" w:name="_ETM_Q60_441449"/>
      <w:bookmarkEnd w:id="21478"/>
      <w:r>
        <w:rPr>
          <w:rtl/>
        </w:rPr>
        <w:t xml:space="preserve">ועדת </w:t>
      </w:r>
      <w:bookmarkStart w:id="21479" w:name="_ETM_Q60_441810"/>
      <w:bookmarkEnd w:id="21479"/>
      <w:r>
        <w:rPr>
          <w:rtl/>
        </w:rPr>
        <w:t>משנה</w:t>
      </w:r>
      <w:r>
        <w:rPr>
          <w:rFonts w:hint="cs"/>
          <w:rtl/>
        </w:rPr>
        <w:t>),</w:t>
      </w:r>
      <w:r>
        <w:rPr>
          <w:rtl/>
        </w:rPr>
        <w:t xml:space="preserve"> </w:t>
      </w:r>
      <w:bookmarkStart w:id="21480" w:name="_ETM_Q60_442229"/>
      <w:bookmarkEnd w:id="21480"/>
      <w:r>
        <w:rPr>
          <w:rtl/>
        </w:rPr>
        <w:t>התשפ"ג</w:t>
      </w:r>
      <w:bookmarkStart w:id="21481" w:name="_ETM_Q60_442740"/>
      <w:bookmarkEnd w:id="21481"/>
      <w:r>
        <w:rPr>
          <w:rFonts w:hint="cs"/>
          <w:rtl/>
        </w:rPr>
        <w:t>–</w:t>
      </w:r>
      <w:r>
        <w:rPr>
          <w:rtl/>
        </w:rPr>
        <w:t>2023</w:t>
      </w:r>
      <w:r>
        <w:rPr>
          <w:rFonts w:hint="cs"/>
          <w:rtl/>
        </w:rPr>
        <w:t>,</w:t>
      </w:r>
      <w:r>
        <w:rPr>
          <w:rtl/>
        </w:rPr>
        <w:t xml:space="preserve"> </w:t>
      </w:r>
      <w:bookmarkStart w:id="21482" w:name="_ETM_Q60_443910"/>
      <w:bookmarkEnd w:id="21482"/>
      <w:r>
        <w:rPr>
          <w:rtl/>
        </w:rPr>
        <w:t xml:space="preserve">של </w:t>
      </w:r>
      <w:bookmarkStart w:id="21483" w:name="_ETM_Q60_444029"/>
      <w:bookmarkEnd w:id="21483"/>
      <w:r>
        <w:rPr>
          <w:rtl/>
        </w:rPr>
        <w:t xml:space="preserve">חבר </w:t>
      </w:r>
      <w:bookmarkStart w:id="21484" w:name="_ETM_Q60_444300"/>
      <w:bookmarkEnd w:id="21484"/>
      <w:r>
        <w:rPr>
          <w:rtl/>
        </w:rPr>
        <w:t xml:space="preserve">הכנסת </w:t>
      </w:r>
      <w:bookmarkStart w:id="21485" w:name="_ETM_Q60_444750"/>
      <w:bookmarkEnd w:id="21485"/>
      <w:r>
        <w:rPr>
          <w:rtl/>
        </w:rPr>
        <w:t xml:space="preserve">אלי </w:t>
      </w:r>
      <w:bookmarkStart w:id="21486" w:name="_ETM_Q60_444990"/>
      <w:bookmarkEnd w:id="21486"/>
      <w:r>
        <w:rPr>
          <w:rtl/>
        </w:rPr>
        <w:t>דלל</w:t>
      </w:r>
      <w:r>
        <w:rPr>
          <w:rFonts w:hint="cs"/>
          <w:rtl/>
        </w:rPr>
        <w:t>.</w:t>
      </w:r>
      <w:r>
        <w:rPr>
          <w:rtl/>
        </w:rPr>
        <w:t xml:space="preserve"> </w:t>
      </w:r>
      <w:bookmarkStart w:id="21487" w:name="_ETM_Q60_445759"/>
      <w:bookmarkStart w:id="21488" w:name="_ETM_Q60_445628"/>
      <w:bookmarkEnd w:id="21487"/>
      <w:bookmarkEnd w:id="21488"/>
    </w:p>
    <w:p w:rsidR="0032115B" w:rsidRDefault="0032115B" w:rsidP="00DF1AD9">
      <w:pPr>
        <w:rPr>
          <w:rtl/>
        </w:rPr>
      </w:pPr>
      <w:bookmarkStart w:id="21489" w:name="_ETM_Q60_445720"/>
      <w:bookmarkEnd w:id="21489"/>
    </w:p>
    <w:p w:rsidR="0032115B" w:rsidRDefault="0032115B" w:rsidP="00DF1AD9">
      <w:pPr>
        <w:rPr>
          <w:rtl/>
        </w:rPr>
      </w:pPr>
      <w:bookmarkStart w:id="21490" w:name="_ETM_Q60_445796"/>
      <w:bookmarkStart w:id="21491" w:name="_ETM_Q60_445899"/>
      <w:bookmarkEnd w:id="21490"/>
      <w:bookmarkEnd w:id="21491"/>
      <w:r>
        <w:rPr>
          <w:rtl/>
        </w:rPr>
        <w:t xml:space="preserve">לקריאה </w:t>
      </w:r>
      <w:bookmarkStart w:id="21492" w:name="_ETM_Q60_446270"/>
      <w:bookmarkEnd w:id="21492"/>
      <w:r>
        <w:rPr>
          <w:rtl/>
        </w:rPr>
        <w:t xml:space="preserve">שנייה </w:t>
      </w:r>
      <w:bookmarkStart w:id="21493" w:name="_ETM_Q60_446569"/>
      <w:bookmarkEnd w:id="21493"/>
      <w:r>
        <w:rPr>
          <w:rtl/>
        </w:rPr>
        <w:t xml:space="preserve">ולקריאה </w:t>
      </w:r>
      <w:bookmarkStart w:id="21494" w:name="_ETM_Q60_446990"/>
      <w:bookmarkEnd w:id="21494"/>
      <w:r>
        <w:rPr>
          <w:rtl/>
        </w:rPr>
        <w:t>שלישית</w:t>
      </w:r>
      <w:r>
        <w:rPr>
          <w:rFonts w:hint="cs"/>
          <w:rtl/>
        </w:rPr>
        <w:t>:</w:t>
      </w:r>
      <w:bookmarkStart w:id="21495" w:name="_ETM_Q60_445897"/>
      <w:bookmarkStart w:id="21496" w:name="_ETM_Q60_446050"/>
      <w:bookmarkStart w:id="21497" w:name="_ETM_Q60_446521"/>
      <w:bookmarkStart w:id="21498" w:name="_ETM_Q60_446615"/>
      <w:bookmarkStart w:id="21499" w:name="_ETM_Q60_447589"/>
      <w:bookmarkEnd w:id="21495"/>
      <w:bookmarkEnd w:id="21496"/>
      <w:bookmarkEnd w:id="21497"/>
      <w:bookmarkEnd w:id="21498"/>
      <w:bookmarkEnd w:id="21499"/>
      <w:r>
        <w:rPr>
          <w:rFonts w:hint="cs"/>
          <w:rtl/>
        </w:rPr>
        <w:t xml:space="preserve"> </w:t>
      </w:r>
      <w:r>
        <w:rPr>
          <w:rtl/>
        </w:rPr>
        <w:t xml:space="preserve">הצעת </w:t>
      </w:r>
      <w:bookmarkStart w:id="21500" w:name="_ETM_Q60_447979"/>
      <w:bookmarkEnd w:id="21500"/>
      <w:r>
        <w:rPr>
          <w:rtl/>
        </w:rPr>
        <w:t xml:space="preserve">חוק </w:t>
      </w:r>
      <w:bookmarkStart w:id="21501" w:name="_ETM_Q60_448220"/>
      <w:bookmarkEnd w:id="21501"/>
      <w:r>
        <w:rPr>
          <w:rtl/>
        </w:rPr>
        <w:t xml:space="preserve">המאבק </w:t>
      </w:r>
      <w:bookmarkStart w:id="21502" w:name="_ETM_Q60_448699"/>
      <w:bookmarkEnd w:id="21502"/>
      <w:r>
        <w:rPr>
          <w:rtl/>
        </w:rPr>
        <w:t xml:space="preserve">בכלי </w:t>
      </w:r>
      <w:bookmarkStart w:id="21503" w:name="_ETM_Q60_449029"/>
      <w:bookmarkEnd w:id="21503"/>
      <w:r>
        <w:rPr>
          <w:rtl/>
        </w:rPr>
        <w:t xml:space="preserve">הנשק </w:t>
      </w:r>
      <w:bookmarkStart w:id="21504" w:name="_ETM_Q60_449449"/>
      <w:bookmarkEnd w:id="21504"/>
      <w:r>
        <w:rPr>
          <w:rtl/>
        </w:rPr>
        <w:t>הבלתי</w:t>
      </w:r>
      <w:bookmarkStart w:id="21505" w:name="_ETM_Q60_449779"/>
      <w:bookmarkEnd w:id="21505"/>
      <w:r>
        <w:rPr>
          <w:rFonts w:hint="cs"/>
          <w:rtl/>
        </w:rPr>
        <w:t>-</w:t>
      </w:r>
      <w:r>
        <w:rPr>
          <w:rtl/>
        </w:rPr>
        <w:t xml:space="preserve">חוקיים </w:t>
      </w:r>
      <w:bookmarkStart w:id="21506" w:name="_ETM_Q60_450770"/>
      <w:bookmarkEnd w:id="21506"/>
      <w:r>
        <w:rPr>
          <w:rFonts w:hint="cs"/>
          <w:rtl/>
        </w:rPr>
        <w:t>(</w:t>
      </w:r>
      <w:r>
        <w:rPr>
          <w:rtl/>
        </w:rPr>
        <w:t xml:space="preserve">תיקון </w:t>
      </w:r>
      <w:bookmarkStart w:id="21507" w:name="_ETM_Q60_451099"/>
      <w:bookmarkEnd w:id="21507"/>
      <w:r>
        <w:rPr>
          <w:rtl/>
        </w:rPr>
        <w:t xml:space="preserve">חקיקה </w:t>
      </w:r>
      <w:bookmarkStart w:id="21508" w:name="_ETM_Q60_451580"/>
      <w:bookmarkEnd w:id="21508"/>
      <w:r>
        <w:rPr>
          <w:rtl/>
        </w:rPr>
        <w:t xml:space="preserve">והוראת </w:t>
      </w:r>
      <w:bookmarkStart w:id="21509" w:name="_ETM_Q60_452029"/>
      <w:bookmarkEnd w:id="21509"/>
      <w:r>
        <w:rPr>
          <w:rtl/>
        </w:rPr>
        <w:t>שעה</w:t>
      </w:r>
      <w:r>
        <w:rPr>
          <w:rFonts w:hint="cs"/>
          <w:rtl/>
        </w:rPr>
        <w:t>),</w:t>
      </w:r>
      <w:r>
        <w:rPr>
          <w:rtl/>
        </w:rPr>
        <w:t xml:space="preserve"> </w:t>
      </w:r>
      <w:bookmarkStart w:id="21510" w:name="_ETM_Q60_452360"/>
      <w:bookmarkEnd w:id="21510"/>
      <w:r>
        <w:rPr>
          <w:rtl/>
        </w:rPr>
        <w:t>התשפ"</w:t>
      </w:r>
      <w:r>
        <w:rPr>
          <w:rFonts w:hint="cs"/>
          <w:rtl/>
        </w:rPr>
        <w:t>ג</w:t>
      </w:r>
      <w:r>
        <w:rPr>
          <w:rFonts w:hint="eastAsia"/>
        </w:rPr>
        <w:t>–</w:t>
      </w:r>
      <w:bookmarkStart w:id="21511" w:name="_ETM_Q60_452960"/>
      <w:bookmarkEnd w:id="21511"/>
      <w:r>
        <w:rPr>
          <w:rtl/>
        </w:rPr>
        <w:t>2023</w:t>
      </w:r>
      <w:r>
        <w:rPr>
          <w:rFonts w:hint="cs"/>
          <w:rtl/>
        </w:rPr>
        <w:t>,</w:t>
      </w:r>
      <w:r>
        <w:rPr>
          <w:rtl/>
        </w:rPr>
        <w:t xml:space="preserve"> </w:t>
      </w:r>
      <w:bookmarkStart w:id="21512" w:name="_ETM_Q60_454099"/>
      <w:bookmarkEnd w:id="21512"/>
      <w:r>
        <w:rPr>
          <w:rtl/>
        </w:rPr>
        <w:t xml:space="preserve">שהחזירה </w:t>
      </w:r>
      <w:bookmarkStart w:id="21513" w:name="_ETM_Q60_454550"/>
      <w:bookmarkEnd w:id="21513"/>
      <w:r>
        <w:rPr>
          <w:rtl/>
        </w:rPr>
        <w:t xml:space="preserve">הוועדה </w:t>
      </w:r>
      <w:bookmarkStart w:id="21514" w:name="_ETM_Q60_454910"/>
      <w:bookmarkEnd w:id="21514"/>
      <w:r>
        <w:rPr>
          <w:rtl/>
        </w:rPr>
        <w:t xml:space="preserve">המשותפת </w:t>
      </w:r>
      <w:bookmarkStart w:id="21515" w:name="_ETM_Q60_456020"/>
      <w:bookmarkEnd w:id="21515"/>
      <w:r>
        <w:rPr>
          <w:rtl/>
        </w:rPr>
        <w:t xml:space="preserve">של </w:t>
      </w:r>
      <w:bookmarkStart w:id="21516" w:name="_ETM_Q60_456259"/>
      <w:bookmarkEnd w:id="21516"/>
      <w:r>
        <w:rPr>
          <w:rtl/>
        </w:rPr>
        <w:t xml:space="preserve">הוועדה </w:t>
      </w:r>
      <w:bookmarkStart w:id="21517" w:name="_ETM_Q60_456589"/>
      <w:bookmarkEnd w:id="21517"/>
      <w:r>
        <w:rPr>
          <w:rtl/>
        </w:rPr>
        <w:t xml:space="preserve">לביטחון </w:t>
      </w:r>
      <w:bookmarkStart w:id="21518" w:name="_ETM_Q60_457160"/>
      <w:bookmarkEnd w:id="21518"/>
      <w:r>
        <w:rPr>
          <w:rtl/>
        </w:rPr>
        <w:t xml:space="preserve">לאומי </w:t>
      </w:r>
      <w:bookmarkStart w:id="21519" w:name="_ETM_Q60_457550"/>
      <w:bookmarkEnd w:id="21519"/>
      <w:r>
        <w:rPr>
          <w:rtl/>
        </w:rPr>
        <w:t xml:space="preserve">וועדת </w:t>
      </w:r>
      <w:bookmarkStart w:id="21520" w:name="_ETM_Q60_458000"/>
      <w:bookmarkEnd w:id="21520"/>
      <w:r>
        <w:rPr>
          <w:rtl/>
        </w:rPr>
        <w:t>החוקה</w:t>
      </w:r>
      <w:r>
        <w:rPr>
          <w:rFonts w:hint="cs"/>
          <w:rtl/>
        </w:rPr>
        <w:t>,</w:t>
      </w:r>
      <w:r>
        <w:rPr>
          <w:rtl/>
        </w:rPr>
        <w:t xml:space="preserve"> </w:t>
      </w:r>
      <w:bookmarkStart w:id="21521" w:name="_ETM_Q60_458419"/>
      <w:bookmarkEnd w:id="21521"/>
      <w:r>
        <w:rPr>
          <w:rtl/>
        </w:rPr>
        <w:t xml:space="preserve">חוק </w:t>
      </w:r>
      <w:bookmarkStart w:id="21522" w:name="_ETM_Q60_458660"/>
      <w:bookmarkEnd w:id="21522"/>
      <w:r>
        <w:rPr>
          <w:rtl/>
        </w:rPr>
        <w:t>ומשפט</w:t>
      </w:r>
      <w:r>
        <w:rPr>
          <w:rFonts w:hint="cs"/>
          <w:rtl/>
        </w:rPr>
        <w:t>.</w:t>
      </w:r>
      <w:r>
        <w:rPr>
          <w:rtl/>
        </w:rPr>
        <w:t xml:space="preserve"> </w:t>
      </w:r>
      <w:bookmarkStart w:id="21523" w:name="_ETM_Q60_459139"/>
      <w:bookmarkEnd w:id="21523"/>
      <w:r>
        <w:rPr>
          <w:rtl/>
        </w:rPr>
        <w:t>תודה</w:t>
      </w:r>
      <w:r>
        <w:rPr>
          <w:rFonts w:hint="cs"/>
          <w:rtl/>
        </w:rPr>
        <w:t>.</w:t>
      </w:r>
    </w:p>
    <w:p w:rsidR="0032115B" w:rsidRDefault="0032115B" w:rsidP="00DF1AD9">
      <w:pPr>
        <w:rPr>
          <w:rtl/>
        </w:rPr>
      </w:pPr>
      <w:bookmarkStart w:id="21524" w:name="_ETM_Q60_459298"/>
      <w:bookmarkStart w:id="21525" w:name="_ETM_Q60_459454"/>
      <w:bookmarkEnd w:id="21524"/>
      <w:bookmarkEnd w:id="21525"/>
    </w:p>
    <w:p w:rsidR="0032115B" w:rsidRDefault="0032115B" w:rsidP="00DF1AD9">
      <w:pPr>
        <w:pStyle w:val="af6"/>
        <w:keepNext/>
        <w:rPr>
          <w:rtl/>
        </w:rPr>
      </w:pPr>
      <w:bookmarkStart w:id="21526" w:name="_ETM_Q60_457222"/>
      <w:bookmarkStart w:id="21527" w:name="_ETM_Q60_457305"/>
      <w:bookmarkEnd w:id="21526"/>
      <w:bookmarkEnd w:id="21527"/>
      <w:r w:rsidRPr="00305F5C">
        <w:rPr>
          <w:rStyle w:val="TagStyle"/>
          <w:rtl/>
        </w:rPr>
        <w:t xml:space="preserve"> &lt;&lt; יור &gt;&gt; </w:t>
      </w:r>
      <w:r>
        <w:rPr>
          <w:rtl/>
        </w:rPr>
        <w:t>היו"ר יפעת שאשא ביטון:</w:t>
      </w:r>
      <w:r w:rsidRPr="00305F5C">
        <w:rPr>
          <w:rStyle w:val="TagStyle"/>
          <w:rtl/>
        </w:rPr>
        <w:t xml:space="preserve"> &lt;&lt; יור &gt;&gt;</w:t>
      </w:r>
      <w:r>
        <w:rPr>
          <w:rtl/>
        </w:rPr>
        <w:t xml:space="preserve"> </w:t>
      </w:r>
    </w:p>
    <w:p w:rsidR="0032115B" w:rsidRPr="00305F5C" w:rsidRDefault="0032115B" w:rsidP="00DF1AD9">
      <w:pPr>
        <w:ind w:firstLine="0"/>
        <w:rPr>
          <w:rtl/>
          <w:lang w:eastAsia="he-IL"/>
        </w:rPr>
      </w:pPr>
      <w:bookmarkStart w:id="21528" w:name="_ETM_Q60_458801"/>
      <w:bookmarkEnd w:id="21528"/>
    </w:p>
    <w:p w:rsidR="0032115B" w:rsidRDefault="0032115B" w:rsidP="00DF1AD9">
      <w:pPr>
        <w:rPr>
          <w:rtl/>
        </w:rPr>
      </w:pPr>
      <w:bookmarkStart w:id="21529" w:name="_ETM_Q60_459502"/>
      <w:bookmarkStart w:id="21530" w:name="_ETM_Q60_459640"/>
      <w:bookmarkStart w:id="21531" w:name="_ETM_Q60_460580"/>
      <w:bookmarkEnd w:id="21529"/>
      <w:bookmarkEnd w:id="21530"/>
      <w:bookmarkEnd w:id="21531"/>
      <w:r>
        <w:rPr>
          <w:rtl/>
        </w:rPr>
        <w:t xml:space="preserve">תודה </w:t>
      </w:r>
      <w:bookmarkStart w:id="21532" w:name="_ETM_Q60_460910"/>
      <w:bookmarkEnd w:id="21532"/>
      <w:r>
        <w:rPr>
          <w:rtl/>
        </w:rPr>
        <w:t xml:space="preserve">רבה </w:t>
      </w:r>
      <w:bookmarkStart w:id="21533" w:name="_ETM_Q60_461210"/>
      <w:bookmarkEnd w:id="21533"/>
      <w:r>
        <w:rPr>
          <w:rtl/>
        </w:rPr>
        <w:t>לך</w:t>
      </w:r>
      <w:r>
        <w:rPr>
          <w:rFonts w:hint="cs"/>
          <w:rtl/>
        </w:rPr>
        <w:t>.</w:t>
      </w:r>
      <w:r>
        <w:rPr>
          <w:rtl/>
        </w:rPr>
        <w:t xml:space="preserve"> </w:t>
      </w:r>
      <w:bookmarkStart w:id="21534" w:name="_ETM_Q60_462180"/>
      <w:bookmarkStart w:id="21535" w:name="_ETM_Q60_458454"/>
      <w:bookmarkStart w:id="21536" w:name="_ETM_Q60_458509"/>
      <w:bookmarkStart w:id="21537" w:name="_ETM_Q60_458591"/>
      <w:bookmarkEnd w:id="21534"/>
      <w:bookmarkEnd w:id="21535"/>
      <w:bookmarkEnd w:id="21536"/>
      <w:bookmarkEnd w:id="21537"/>
    </w:p>
    <w:p w:rsidR="0032115B" w:rsidRDefault="0032115B" w:rsidP="00DF1AD9">
      <w:pPr>
        <w:rPr>
          <w:rtl/>
        </w:rPr>
      </w:pPr>
    </w:p>
    <w:p w:rsidR="0032115B" w:rsidRDefault="0032115B" w:rsidP="00DF1AD9">
      <w:pPr>
        <w:rPr>
          <w:rtl/>
        </w:rPr>
      </w:pPr>
    </w:p>
    <w:p w:rsidR="0032115B" w:rsidRDefault="0032115B" w:rsidP="00DF1AD9">
      <w:pPr>
        <w:pStyle w:val="a6"/>
        <w:rPr>
          <w:rtl/>
          <w:lang w:eastAsia="he-IL"/>
        </w:rPr>
      </w:pPr>
      <w:bookmarkStart w:id="21538" w:name="ET_halsi_639334_10"/>
      <w:r w:rsidRPr="003340CB">
        <w:rPr>
          <w:rStyle w:val="TagStyle"/>
          <w:rtl/>
        </w:rPr>
        <w:t xml:space="preserve">&lt;&lt; הלסי &gt;&gt; </w:t>
      </w:r>
      <w:bookmarkStart w:id="21539" w:name="_Toc130490447"/>
      <w:bookmarkStart w:id="21540" w:name="_Toc130491022"/>
      <w:bookmarkStart w:id="21541" w:name="_Toc133757841"/>
      <w:bookmarkStart w:id="21542" w:name="_Toc148257796"/>
      <w:bookmarkStart w:id="21543" w:name="_Toc149127602"/>
      <w:bookmarkStart w:id="21544" w:name="_Toc149128329"/>
      <w:r>
        <w:rPr>
          <w:rtl/>
          <w:lang w:eastAsia="he-IL"/>
        </w:rPr>
        <w:t>הצעות לסדר-היום</w:t>
      </w:r>
      <w:bookmarkEnd w:id="21539"/>
      <w:bookmarkEnd w:id="21540"/>
      <w:bookmarkEnd w:id="21541"/>
      <w:bookmarkEnd w:id="21542"/>
      <w:bookmarkEnd w:id="21543"/>
      <w:bookmarkEnd w:id="21544"/>
      <w:r w:rsidRPr="003340CB">
        <w:rPr>
          <w:rStyle w:val="TagStyle"/>
          <w:rtl/>
        </w:rPr>
        <w:t xml:space="preserve"> &lt;&lt; הלסי &gt;&gt;</w:t>
      </w:r>
      <w:r>
        <w:rPr>
          <w:rtl/>
          <w:lang w:eastAsia="he-IL"/>
        </w:rPr>
        <w:t xml:space="preserve"> </w:t>
      </w:r>
      <w:bookmarkEnd w:id="21538"/>
    </w:p>
    <w:p w:rsidR="0032115B" w:rsidRDefault="0032115B" w:rsidP="00DF1AD9">
      <w:pPr>
        <w:pStyle w:val="a6"/>
        <w:rPr>
          <w:rtl/>
          <w:lang w:eastAsia="he-IL"/>
        </w:rPr>
      </w:pPr>
      <w:bookmarkStart w:id="21545" w:name="ET_halsi_639334_11"/>
      <w:r w:rsidRPr="003340CB">
        <w:rPr>
          <w:rStyle w:val="TagStyle"/>
          <w:rtl/>
        </w:rPr>
        <w:t xml:space="preserve"> &lt;&lt; הלסי &gt;&gt;</w:t>
      </w:r>
      <w:bookmarkStart w:id="21546" w:name="_Toc130490448"/>
      <w:bookmarkStart w:id="21547" w:name="_Toc130491023"/>
      <w:bookmarkStart w:id="21548" w:name="_Toc133757842"/>
      <w:bookmarkStart w:id="21549" w:name="_Toc148257797"/>
      <w:bookmarkStart w:id="21550" w:name="_Toc149127603"/>
      <w:bookmarkStart w:id="21551" w:name="_Toc149128330"/>
      <w:r>
        <w:rPr>
          <w:rtl/>
          <w:lang w:eastAsia="he-IL"/>
        </w:rPr>
        <w:t>הדאגה בקרב תושבי הצפון על רקע האירוע הב</w:t>
      </w:r>
      <w:r>
        <w:rPr>
          <w:rFonts w:hint="cs"/>
          <w:rtl/>
          <w:lang w:eastAsia="he-IL"/>
        </w:rPr>
        <w:t>י</w:t>
      </w:r>
      <w:r>
        <w:rPr>
          <w:rtl/>
          <w:lang w:eastAsia="he-IL"/>
        </w:rPr>
        <w:t>טחוני החריג: קיים מחסור של אלפי חדרי ביטחון ממוגנים ביישובי הצפון</w:t>
      </w:r>
      <w:bookmarkEnd w:id="21546"/>
      <w:bookmarkEnd w:id="21547"/>
      <w:bookmarkEnd w:id="21548"/>
      <w:bookmarkEnd w:id="21549"/>
      <w:bookmarkEnd w:id="21550"/>
      <w:bookmarkEnd w:id="21551"/>
      <w:r w:rsidRPr="003340CB">
        <w:rPr>
          <w:rStyle w:val="TagStyle"/>
          <w:rtl/>
        </w:rPr>
        <w:t xml:space="preserve"> &lt;&lt; הלסי &gt;&gt;</w:t>
      </w:r>
      <w:r>
        <w:rPr>
          <w:rtl/>
          <w:lang w:eastAsia="he-IL"/>
        </w:rPr>
        <w:t xml:space="preserve"> </w:t>
      </w:r>
      <w:bookmarkEnd w:id="21545"/>
    </w:p>
    <w:p w:rsidR="0032115B" w:rsidRDefault="0032115B" w:rsidP="00D20828">
      <w:pPr>
        <w:rPr>
          <w:rtl/>
          <w:lang w:eastAsia="he-IL"/>
        </w:rPr>
      </w:pPr>
    </w:p>
    <w:p w:rsidR="0032115B" w:rsidRDefault="0032115B" w:rsidP="00DF1AD9">
      <w:pPr>
        <w:pStyle w:val="af6"/>
        <w:keepNext/>
        <w:rPr>
          <w:rtl/>
        </w:rPr>
      </w:pPr>
      <w:r w:rsidRPr="003340CB">
        <w:rPr>
          <w:rStyle w:val="TagStyle"/>
          <w:rtl/>
        </w:rPr>
        <w:t xml:space="preserve"> &lt;&lt; יור &gt;&gt; </w:t>
      </w:r>
      <w:r>
        <w:rPr>
          <w:rtl/>
        </w:rPr>
        <w:t>היו"ר יפעת שאשא ביטון:</w:t>
      </w:r>
      <w:r w:rsidRPr="003340CB">
        <w:rPr>
          <w:rStyle w:val="TagStyle"/>
          <w:rtl/>
        </w:rPr>
        <w:t xml:space="preserve"> &lt;&lt; יור &gt;&gt;</w:t>
      </w:r>
      <w:r>
        <w:rPr>
          <w:rtl/>
        </w:rPr>
        <w:t xml:space="preserve"> </w:t>
      </w:r>
    </w:p>
    <w:p w:rsidR="0032115B" w:rsidRDefault="0032115B" w:rsidP="00D20828">
      <w:pPr>
        <w:rPr>
          <w:rtl/>
        </w:rPr>
      </w:pPr>
    </w:p>
    <w:p w:rsidR="0032115B" w:rsidRDefault="0032115B" w:rsidP="00DF1AD9">
      <w:pPr>
        <w:rPr>
          <w:rtl/>
        </w:rPr>
      </w:pPr>
      <w:r>
        <w:rPr>
          <w:rFonts w:hint="cs"/>
          <w:rtl/>
        </w:rPr>
        <w:t>אנו</w:t>
      </w:r>
      <w:r>
        <w:rPr>
          <w:rtl/>
        </w:rPr>
        <w:t xml:space="preserve"> נעבור להצעה דחופה לסדר</w:t>
      </w:r>
      <w:r>
        <w:rPr>
          <w:rFonts w:hint="cs"/>
          <w:rtl/>
        </w:rPr>
        <w:t>-</w:t>
      </w:r>
      <w:r w:rsidRPr="00305F5C">
        <w:rPr>
          <w:rtl/>
        </w:rPr>
        <w:t>היום</w:t>
      </w:r>
      <w:r>
        <w:rPr>
          <w:rFonts w:hint="cs"/>
          <w:rtl/>
        </w:rPr>
        <w:t>:</w:t>
      </w:r>
      <w:r w:rsidRPr="00305F5C">
        <w:rPr>
          <w:rtl/>
        </w:rPr>
        <w:t xml:space="preserve"> הדאגה בקרב תושבי הצפון על רקע האירוע הב</w:t>
      </w:r>
      <w:r>
        <w:rPr>
          <w:rFonts w:hint="cs"/>
          <w:rtl/>
        </w:rPr>
        <w:t>י</w:t>
      </w:r>
      <w:r w:rsidRPr="00305F5C">
        <w:rPr>
          <w:rtl/>
        </w:rPr>
        <w:t>טחוני החריג: קיים מחסור של אלפי חדרי ביטחון ממוגנים ביישובי הצפון</w:t>
      </w:r>
      <w:r>
        <w:rPr>
          <w:rFonts w:hint="cs"/>
          <w:rtl/>
        </w:rPr>
        <w:t>,</w:t>
      </w:r>
      <w:r w:rsidRPr="00305F5C">
        <w:rPr>
          <w:rtl/>
        </w:rPr>
        <w:t xml:space="preserve"> של חברי הכנסת יונתן מ</w:t>
      </w:r>
      <w:r>
        <w:rPr>
          <w:rFonts w:hint="cs"/>
          <w:rtl/>
        </w:rPr>
        <w:t>י</w:t>
      </w:r>
      <w:r>
        <w:rPr>
          <w:rtl/>
        </w:rPr>
        <w:t>שר</w:t>
      </w:r>
      <w:r w:rsidRPr="00305F5C">
        <w:rPr>
          <w:rtl/>
        </w:rPr>
        <w:t>קי</w:t>
      </w:r>
      <w:r>
        <w:rPr>
          <w:rFonts w:hint="cs"/>
          <w:rtl/>
        </w:rPr>
        <w:t>,</w:t>
      </w:r>
      <w:r w:rsidRPr="00305F5C">
        <w:rPr>
          <w:rtl/>
        </w:rPr>
        <w:t xml:space="preserve"> יצחק קרויזר</w:t>
      </w:r>
      <w:r>
        <w:rPr>
          <w:rFonts w:hint="cs"/>
          <w:rtl/>
        </w:rPr>
        <w:t>,</w:t>
      </w:r>
      <w:r w:rsidRPr="00305F5C">
        <w:rPr>
          <w:rtl/>
        </w:rPr>
        <w:t xml:space="preserve"> </w:t>
      </w:r>
      <w:r>
        <w:rPr>
          <w:rFonts w:hint="cs"/>
          <w:rtl/>
        </w:rPr>
        <w:t>משה רוט,</w:t>
      </w:r>
      <w:r w:rsidRPr="00305F5C">
        <w:rPr>
          <w:rtl/>
        </w:rPr>
        <w:t xml:space="preserve"> אלון שוסטר</w:t>
      </w:r>
      <w:r>
        <w:rPr>
          <w:rFonts w:hint="cs"/>
          <w:rtl/>
        </w:rPr>
        <w:t>,</w:t>
      </w:r>
      <w:r>
        <w:rPr>
          <w:rtl/>
        </w:rPr>
        <w:t xml:space="preserve"> חמד</w:t>
      </w:r>
      <w:r>
        <w:rPr>
          <w:rFonts w:hint="cs"/>
          <w:rtl/>
        </w:rPr>
        <w:t xml:space="preserve"> עמאר,</w:t>
      </w:r>
      <w:r>
        <w:rPr>
          <w:rtl/>
        </w:rPr>
        <w:t xml:space="preserve"> </w:t>
      </w:r>
      <w:r w:rsidRPr="00305F5C">
        <w:rPr>
          <w:rtl/>
        </w:rPr>
        <w:t>רם בן ברק ואליהו רביבו</w:t>
      </w:r>
      <w:r>
        <w:rPr>
          <w:rFonts w:hint="cs"/>
          <w:rtl/>
        </w:rPr>
        <w:t>.</w:t>
      </w:r>
      <w:r w:rsidRPr="00305F5C">
        <w:rPr>
          <w:rtl/>
        </w:rPr>
        <w:t xml:space="preserve"> יעלה חבר הכנסת יונתן מ</w:t>
      </w:r>
      <w:r>
        <w:rPr>
          <w:rFonts w:hint="cs"/>
          <w:rtl/>
        </w:rPr>
        <w:t>י</w:t>
      </w:r>
      <w:r>
        <w:rPr>
          <w:rtl/>
        </w:rPr>
        <w:t>שר</w:t>
      </w:r>
      <w:r w:rsidRPr="00305F5C">
        <w:rPr>
          <w:rtl/>
        </w:rPr>
        <w:t>קי</w:t>
      </w:r>
      <w:r>
        <w:rPr>
          <w:rFonts w:hint="cs"/>
          <w:rtl/>
        </w:rPr>
        <w:t>,</w:t>
      </w:r>
      <w:r w:rsidRPr="00305F5C">
        <w:rPr>
          <w:rtl/>
        </w:rPr>
        <w:t xml:space="preserve"> בבקשה</w:t>
      </w:r>
      <w:r>
        <w:rPr>
          <w:rFonts w:hint="cs"/>
          <w:rtl/>
        </w:rPr>
        <w:t>.</w:t>
      </w:r>
      <w:r w:rsidRPr="00305F5C">
        <w:rPr>
          <w:rtl/>
        </w:rPr>
        <w:t xml:space="preserve"> </w:t>
      </w:r>
      <w:bookmarkStart w:id="21552" w:name="_ETM_Q60_484911"/>
      <w:bookmarkStart w:id="21553" w:name="_ETM_Q60_490123"/>
      <w:bookmarkStart w:id="21554" w:name="_ETM_Q60_490210"/>
      <w:bookmarkStart w:id="21555" w:name="_ETM_Q60_490268"/>
      <w:bookmarkStart w:id="21556" w:name="_ETM_Q60_490339"/>
      <w:bookmarkEnd w:id="21552"/>
      <w:bookmarkEnd w:id="21553"/>
      <w:bookmarkEnd w:id="21554"/>
      <w:bookmarkEnd w:id="21555"/>
      <w:bookmarkEnd w:id="21556"/>
    </w:p>
    <w:p w:rsidR="0032115B" w:rsidRDefault="0032115B" w:rsidP="00DF1AD9">
      <w:pPr>
        <w:rPr>
          <w:rtl/>
        </w:rPr>
      </w:pPr>
    </w:p>
    <w:p w:rsidR="0032115B" w:rsidRPr="001D2093" w:rsidRDefault="0032115B" w:rsidP="00DF1AD9">
      <w:pPr>
        <w:pStyle w:val="a4"/>
        <w:keepNext/>
        <w:rPr>
          <w:rtl/>
        </w:rPr>
      </w:pPr>
      <w:bookmarkStart w:id="21557" w:name="ET_speaker_6447_40"/>
      <w:r w:rsidRPr="001D2093">
        <w:rPr>
          <w:rStyle w:val="TagStyle"/>
          <w:rtl/>
        </w:rPr>
        <w:t xml:space="preserve"> &lt;&lt; דובר &gt;&gt; </w:t>
      </w:r>
      <w:bookmarkStart w:id="21558" w:name="_Toc130490449"/>
      <w:bookmarkStart w:id="21559" w:name="_Toc130491024"/>
      <w:bookmarkStart w:id="21560" w:name="_Toc133757843"/>
      <w:bookmarkStart w:id="21561" w:name="_Toc148257798"/>
      <w:bookmarkStart w:id="21562" w:name="_Toc149127604"/>
      <w:bookmarkStart w:id="21563" w:name="_Toc149128331"/>
      <w:r>
        <w:rPr>
          <w:rtl/>
        </w:rPr>
        <w:t>יונתן מישרקי (ש"ס):</w:t>
      </w:r>
      <w:bookmarkEnd w:id="21558"/>
      <w:bookmarkEnd w:id="21559"/>
      <w:bookmarkEnd w:id="21560"/>
      <w:bookmarkEnd w:id="21561"/>
      <w:bookmarkEnd w:id="21562"/>
      <w:bookmarkEnd w:id="21563"/>
      <w:r w:rsidRPr="001D2093">
        <w:rPr>
          <w:rStyle w:val="TagStyle"/>
          <w:rtl/>
        </w:rPr>
        <w:t xml:space="preserve"> &lt;&lt; דובר &gt;&gt;</w:t>
      </w:r>
      <w:r>
        <w:rPr>
          <w:rtl/>
        </w:rPr>
        <w:t xml:space="preserve"> </w:t>
      </w:r>
      <w:bookmarkEnd w:id="21557"/>
    </w:p>
    <w:p w:rsidR="0032115B" w:rsidRDefault="0032115B" w:rsidP="00D20828">
      <w:pPr>
        <w:rPr>
          <w:rtl/>
          <w:lang w:eastAsia="he-IL"/>
        </w:rPr>
      </w:pPr>
      <w:bookmarkStart w:id="21564" w:name="_ETM_Q60_484997"/>
      <w:bookmarkEnd w:id="21564"/>
    </w:p>
    <w:p w:rsidR="0032115B" w:rsidRDefault="0032115B" w:rsidP="00DF1AD9">
      <w:pPr>
        <w:rPr>
          <w:rtl/>
        </w:rPr>
      </w:pPr>
      <w:bookmarkStart w:id="21565" w:name="_ETM_Q60_502510"/>
      <w:bookmarkEnd w:id="21565"/>
      <w:r w:rsidRPr="00305F5C">
        <w:rPr>
          <w:rtl/>
        </w:rPr>
        <w:t>גברתי היושבת בראש</w:t>
      </w:r>
      <w:r>
        <w:rPr>
          <w:rFonts w:hint="cs"/>
          <w:rtl/>
        </w:rPr>
        <w:t>,</w:t>
      </w:r>
      <w:r w:rsidRPr="00305F5C">
        <w:rPr>
          <w:rtl/>
        </w:rPr>
        <w:t xml:space="preserve"> כבוד השר</w:t>
      </w:r>
      <w:r>
        <w:rPr>
          <w:rFonts w:hint="cs"/>
          <w:rtl/>
        </w:rPr>
        <w:t>,</w:t>
      </w:r>
      <w:r w:rsidRPr="00305F5C">
        <w:rPr>
          <w:rtl/>
        </w:rPr>
        <w:t xml:space="preserve"> חבריי חברי הכנסת</w:t>
      </w:r>
      <w:r>
        <w:rPr>
          <w:rFonts w:hint="cs"/>
          <w:rtl/>
        </w:rPr>
        <w:t>,</w:t>
      </w:r>
      <w:r w:rsidRPr="00305F5C">
        <w:rPr>
          <w:rtl/>
        </w:rPr>
        <w:t xml:space="preserve"> ב-2018 הח</w:t>
      </w:r>
      <w:r>
        <w:rPr>
          <w:rtl/>
        </w:rPr>
        <w:t xml:space="preserve">ליטה ממשלת ישראל על תוכנית מגן </w:t>
      </w:r>
      <w:r>
        <w:rPr>
          <w:rFonts w:hint="cs"/>
          <w:rtl/>
        </w:rPr>
        <w:t>ל</w:t>
      </w:r>
      <w:r w:rsidRPr="00305F5C">
        <w:rPr>
          <w:rtl/>
        </w:rPr>
        <w:t>צפון בתקצוב של 5 מיליארד שקלים בי</w:t>
      </w:r>
      <w:r>
        <w:rPr>
          <w:rFonts w:hint="cs"/>
          <w:rtl/>
        </w:rPr>
        <w:t>י</w:t>
      </w:r>
      <w:r>
        <w:rPr>
          <w:rtl/>
        </w:rPr>
        <w:t>שובים הסמוכים לגבול</w:t>
      </w:r>
      <w:r>
        <w:rPr>
          <w:rFonts w:hint="cs"/>
          <w:rtl/>
        </w:rPr>
        <w:t>,</w:t>
      </w:r>
      <w:r>
        <w:rPr>
          <w:rtl/>
        </w:rPr>
        <w:t xml:space="preserve"> </w:t>
      </w:r>
      <w:r>
        <w:rPr>
          <w:rFonts w:hint="cs"/>
          <w:rtl/>
        </w:rPr>
        <w:t>ש</w:t>
      </w:r>
      <w:r>
        <w:rPr>
          <w:rtl/>
        </w:rPr>
        <w:t>ב</w:t>
      </w:r>
      <w:r>
        <w:rPr>
          <w:rFonts w:hint="cs"/>
          <w:rtl/>
        </w:rPr>
        <w:t>ה</w:t>
      </w:r>
      <w:r w:rsidRPr="00305F5C">
        <w:rPr>
          <w:rtl/>
        </w:rPr>
        <w:t>ם יש אלפי בתים ללא חדרי ביטחון</w:t>
      </w:r>
      <w:r>
        <w:rPr>
          <w:rFonts w:hint="cs"/>
          <w:rtl/>
        </w:rPr>
        <w:t>.</w:t>
      </w:r>
      <w:r w:rsidRPr="00305F5C">
        <w:rPr>
          <w:rtl/>
        </w:rPr>
        <w:t xml:space="preserve"> התוכנית כוללת </w:t>
      </w:r>
      <w:r>
        <w:rPr>
          <w:rFonts w:hint="cs"/>
          <w:rtl/>
        </w:rPr>
        <w:t>את ש</w:t>
      </w:r>
      <w:r w:rsidRPr="00305F5C">
        <w:rPr>
          <w:rtl/>
        </w:rPr>
        <w:t>דרוג המקלטים הציבוריים</w:t>
      </w:r>
      <w:r>
        <w:rPr>
          <w:rFonts w:hint="cs"/>
          <w:rtl/>
        </w:rPr>
        <w:t>,</w:t>
      </w:r>
      <w:r w:rsidRPr="00305F5C">
        <w:rPr>
          <w:rtl/>
        </w:rPr>
        <w:t xml:space="preserve"> מיגון בתי</w:t>
      </w:r>
      <w:r>
        <w:rPr>
          <w:rFonts w:hint="cs"/>
          <w:rtl/>
        </w:rPr>
        <w:t>ם,</w:t>
      </w:r>
      <w:r w:rsidRPr="00305F5C">
        <w:rPr>
          <w:rtl/>
        </w:rPr>
        <w:t xml:space="preserve"> מוסדות חינוך ורווחה</w:t>
      </w:r>
      <w:r>
        <w:rPr>
          <w:rFonts w:hint="cs"/>
          <w:rtl/>
        </w:rPr>
        <w:t>,</w:t>
      </w:r>
      <w:r w:rsidRPr="00305F5C">
        <w:rPr>
          <w:rtl/>
        </w:rPr>
        <w:t xml:space="preserve"> חיזוק </w:t>
      </w:r>
      <w:r>
        <w:rPr>
          <w:rFonts w:hint="cs"/>
          <w:rtl/>
        </w:rPr>
        <w:t>ו</w:t>
      </w:r>
      <w:r w:rsidRPr="00305F5C">
        <w:rPr>
          <w:rtl/>
        </w:rPr>
        <w:t>מיגון מוסדות בריאות ועוד</w:t>
      </w:r>
      <w:r>
        <w:rPr>
          <w:rFonts w:hint="cs"/>
          <w:rtl/>
        </w:rPr>
        <w:t>.</w:t>
      </w:r>
      <w:r w:rsidRPr="00305F5C">
        <w:rPr>
          <w:rtl/>
        </w:rPr>
        <w:t xml:space="preserve"> נכון להיום נמצאים בהליכי בנייה כ-1</w:t>
      </w:r>
      <w:r>
        <w:rPr>
          <w:rFonts w:hint="cs"/>
          <w:rtl/>
        </w:rPr>
        <w:t>,</w:t>
      </w:r>
      <w:r w:rsidRPr="00305F5C">
        <w:rPr>
          <w:rtl/>
        </w:rPr>
        <w:t xml:space="preserve">200 </w:t>
      </w:r>
      <w:r>
        <w:rPr>
          <w:rFonts w:hint="cs"/>
          <w:rtl/>
        </w:rPr>
        <w:t xml:space="preserve">ממ"דים מתוך </w:t>
      </w:r>
      <w:bookmarkStart w:id="21566" w:name="_ETM_Q60_539596"/>
      <w:bookmarkEnd w:id="21566"/>
      <w:r>
        <w:rPr>
          <w:rFonts w:hint="cs"/>
          <w:rtl/>
        </w:rPr>
        <w:t>5,000</w:t>
      </w:r>
      <w:r w:rsidRPr="00305F5C">
        <w:rPr>
          <w:rtl/>
        </w:rPr>
        <w:t xml:space="preserve"> שאמורים להיבנות</w:t>
      </w:r>
      <w:r>
        <w:rPr>
          <w:rFonts w:hint="cs"/>
          <w:rtl/>
        </w:rPr>
        <w:t>.</w:t>
      </w:r>
      <w:r w:rsidRPr="00305F5C">
        <w:rPr>
          <w:rtl/>
        </w:rPr>
        <w:t xml:space="preserve"> עלינו להפנים כ</w:t>
      </w:r>
      <w:r>
        <w:rPr>
          <w:rFonts w:hint="cs"/>
          <w:rtl/>
        </w:rPr>
        <w:t xml:space="preserve">י </w:t>
      </w:r>
      <w:r>
        <w:rPr>
          <w:rtl/>
        </w:rPr>
        <w:t xml:space="preserve">חוסר </w:t>
      </w:r>
      <w:r w:rsidRPr="00305F5C">
        <w:rPr>
          <w:rtl/>
        </w:rPr>
        <w:t>מיגון פירושו סכנת חיים</w:t>
      </w:r>
      <w:r>
        <w:rPr>
          <w:rFonts w:hint="cs"/>
          <w:rtl/>
        </w:rPr>
        <w:t>.</w:t>
      </w:r>
      <w:r>
        <w:rPr>
          <w:rtl/>
        </w:rPr>
        <w:t xml:space="preserve"> </w:t>
      </w:r>
      <w:r>
        <w:rPr>
          <w:rFonts w:hint="cs"/>
          <w:rtl/>
        </w:rPr>
        <w:t>ב</w:t>
      </w:r>
      <w:r>
        <w:rPr>
          <w:rtl/>
        </w:rPr>
        <w:t>סכנת חיים זו עלול</w:t>
      </w:r>
      <w:r>
        <w:rPr>
          <w:rFonts w:hint="cs"/>
          <w:rtl/>
        </w:rPr>
        <w:t>ים</w:t>
      </w:r>
      <w:r w:rsidRPr="00305F5C">
        <w:rPr>
          <w:rtl/>
        </w:rPr>
        <w:t xml:space="preserve"> להימצא מאות אלפי תושבי הצפון</w:t>
      </w:r>
      <w:r>
        <w:rPr>
          <w:rFonts w:hint="cs"/>
          <w:rtl/>
        </w:rPr>
        <w:t>.</w:t>
      </w:r>
      <w:r w:rsidRPr="00305F5C">
        <w:rPr>
          <w:rtl/>
        </w:rPr>
        <w:t xml:space="preserve"> </w:t>
      </w:r>
    </w:p>
    <w:p w:rsidR="0032115B" w:rsidRDefault="0032115B" w:rsidP="00DF1AD9">
      <w:pPr>
        <w:rPr>
          <w:rtl/>
        </w:rPr>
      </w:pPr>
      <w:bookmarkStart w:id="21567" w:name="_ETM_Q60_550018"/>
      <w:bookmarkStart w:id="21568" w:name="_ETM_Q60_550126"/>
      <w:bookmarkEnd w:id="21567"/>
      <w:bookmarkEnd w:id="21568"/>
    </w:p>
    <w:p w:rsidR="0032115B" w:rsidRDefault="0032115B" w:rsidP="00DF1AD9">
      <w:pPr>
        <w:rPr>
          <w:rtl/>
        </w:rPr>
      </w:pPr>
      <w:bookmarkStart w:id="21569" w:name="_ETM_Q60_550163"/>
      <w:bookmarkStart w:id="21570" w:name="_ETM_Q60_550238"/>
      <w:bookmarkEnd w:id="21569"/>
      <w:bookmarkEnd w:id="21570"/>
      <w:r w:rsidRPr="00305F5C">
        <w:rPr>
          <w:rtl/>
        </w:rPr>
        <w:t>אני מוכרח לספר לכם כ</w:t>
      </w:r>
      <w:r>
        <w:rPr>
          <w:rtl/>
        </w:rPr>
        <w:t xml:space="preserve">י לפני </w:t>
      </w:r>
      <w:r>
        <w:rPr>
          <w:rFonts w:hint="cs"/>
          <w:rtl/>
        </w:rPr>
        <w:t>שלושה</w:t>
      </w:r>
      <w:r>
        <w:rPr>
          <w:rtl/>
        </w:rPr>
        <w:t xml:space="preserve"> שבועות ביקרתי בקריית</w:t>
      </w:r>
      <w:r>
        <w:rPr>
          <w:rFonts w:hint="cs"/>
          <w:rtl/>
        </w:rPr>
        <w:t xml:space="preserve"> </w:t>
      </w:r>
      <w:r w:rsidRPr="00305F5C">
        <w:rPr>
          <w:rtl/>
        </w:rPr>
        <w:t>שמונה במסגרת סיור שנערך במקום ע</w:t>
      </w:r>
      <w:r>
        <w:rPr>
          <w:rFonts w:hint="cs"/>
          <w:rtl/>
        </w:rPr>
        <w:t>ל ידי</w:t>
      </w:r>
      <w:r w:rsidRPr="00305F5C">
        <w:rPr>
          <w:rtl/>
        </w:rPr>
        <w:t xml:space="preserve"> הוועדה המיוחדת לפיתוח הנגב והגליל בראשות ידידי חבר הכנסת מיכאל ביטון</w:t>
      </w:r>
      <w:r>
        <w:rPr>
          <w:rFonts w:hint="cs"/>
          <w:rtl/>
        </w:rPr>
        <w:t>.</w:t>
      </w:r>
      <w:r w:rsidRPr="00305F5C">
        <w:rPr>
          <w:rtl/>
        </w:rPr>
        <w:t xml:space="preserve"> במהלך הסיור נכנסנו ל</w:t>
      </w:r>
      <w:r>
        <w:rPr>
          <w:rFonts w:hint="cs"/>
          <w:rtl/>
        </w:rPr>
        <w:t>אחת</w:t>
      </w:r>
      <w:r>
        <w:rPr>
          <w:rtl/>
        </w:rPr>
        <w:t xml:space="preserve"> הדירות </w:t>
      </w:r>
      <w:r>
        <w:rPr>
          <w:rFonts w:hint="cs"/>
          <w:rtl/>
        </w:rPr>
        <w:t>ש</w:t>
      </w:r>
      <w:r>
        <w:rPr>
          <w:rtl/>
        </w:rPr>
        <w:t>ב</w:t>
      </w:r>
      <w:r>
        <w:rPr>
          <w:rFonts w:hint="cs"/>
          <w:rtl/>
        </w:rPr>
        <w:t>ה</w:t>
      </w:r>
      <w:r w:rsidRPr="00305F5C">
        <w:rPr>
          <w:rtl/>
        </w:rPr>
        <w:t xml:space="preserve"> נבנה ממ"ד כחלק מתוכנית מיגון הצפון</w:t>
      </w:r>
      <w:r>
        <w:rPr>
          <w:rFonts w:hint="cs"/>
          <w:rtl/>
        </w:rPr>
        <w:t>.</w:t>
      </w:r>
      <w:r w:rsidRPr="00305F5C">
        <w:rPr>
          <w:rtl/>
        </w:rPr>
        <w:t xml:space="preserve"> הדיירים ש</w:t>
      </w:r>
      <w:r>
        <w:rPr>
          <w:rFonts w:hint="cs"/>
          <w:rtl/>
        </w:rPr>
        <w:t xml:space="preserve">אכלסו </w:t>
      </w:r>
      <w:r w:rsidRPr="00305F5C">
        <w:rPr>
          <w:rtl/>
        </w:rPr>
        <w:t>את הדירה הם זוג מבוגרים</w:t>
      </w:r>
      <w:r>
        <w:rPr>
          <w:rFonts w:hint="cs"/>
          <w:rtl/>
        </w:rPr>
        <w:t>,</w:t>
      </w:r>
      <w:r w:rsidRPr="00305F5C">
        <w:rPr>
          <w:rtl/>
        </w:rPr>
        <w:t xml:space="preserve"> וחשבתי לעצמי באותו רגע מה היה קורה אם חלילה האזור היה נקלע למצב חירום</w:t>
      </w:r>
      <w:r>
        <w:rPr>
          <w:rFonts w:hint="cs"/>
          <w:rtl/>
        </w:rPr>
        <w:t>,</w:t>
      </w:r>
      <w:r w:rsidRPr="00305F5C">
        <w:rPr>
          <w:rtl/>
        </w:rPr>
        <w:t xml:space="preserve"> והם היו נאלצים לתפוס מחסה באזור מוגן</w:t>
      </w:r>
      <w:r>
        <w:rPr>
          <w:rFonts w:hint="cs"/>
          <w:rtl/>
        </w:rPr>
        <w:t>.</w:t>
      </w:r>
      <w:r w:rsidRPr="00305F5C">
        <w:rPr>
          <w:rtl/>
        </w:rPr>
        <w:t xml:space="preserve"> </w:t>
      </w:r>
      <w:bookmarkStart w:id="21571" w:name="_ETM_Q60_578496"/>
      <w:bookmarkStart w:id="21572" w:name="_ETM_Q60_578591"/>
      <w:bookmarkStart w:id="21573" w:name="_ETM_Q60_578663"/>
      <w:bookmarkStart w:id="21574" w:name="_ETM_Q60_578726"/>
      <w:bookmarkEnd w:id="21571"/>
      <w:bookmarkEnd w:id="21572"/>
      <w:bookmarkEnd w:id="21573"/>
      <w:bookmarkEnd w:id="21574"/>
      <w:r w:rsidRPr="00305F5C">
        <w:rPr>
          <w:rtl/>
        </w:rPr>
        <w:t>חבריי חברי הכנסת</w:t>
      </w:r>
      <w:r>
        <w:rPr>
          <w:rFonts w:hint="cs"/>
          <w:rtl/>
        </w:rPr>
        <w:t>,</w:t>
      </w:r>
      <w:r w:rsidRPr="00305F5C">
        <w:rPr>
          <w:rtl/>
        </w:rPr>
        <w:t xml:space="preserve"> זה לא היה קורה</w:t>
      </w:r>
      <w:r>
        <w:rPr>
          <w:rFonts w:hint="cs"/>
          <w:rtl/>
        </w:rPr>
        <w:t>,</w:t>
      </w:r>
      <w:r w:rsidRPr="00305F5C">
        <w:rPr>
          <w:rtl/>
        </w:rPr>
        <w:t xml:space="preserve"> אין סיכוי שהם היו מספיקים</w:t>
      </w:r>
      <w:r>
        <w:rPr>
          <w:rFonts w:hint="cs"/>
          <w:rtl/>
        </w:rPr>
        <w:t>.</w:t>
      </w:r>
      <w:r w:rsidRPr="00305F5C">
        <w:rPr>
          <w:rtl/>
        </w:rPr>
        <w:t xml:space="preserve"> ביציאתי מהדירה שוחחתי עם הדיירים</w:t>
      </w:r>
      <w:r>
        <w:rPr>
          <w:rFonts w:hint="cs"/>
          <w:rtl/>
        </w:rPr>
        <w:t>.</w:t>
      </w:r>
      <w:r w:rsidRPr="00305F5C">
        <w:rPr>
          <w:rtl/>
        </w:rPr>
        <w:t xml:space="preserve"> אין מילים לתאר את התחושה שלהם שכעת הם יודעים שלא יצטרכו לרוץ לחפש </w:t>
      </w:r>
      <w:r>
        <w:rPr>
          <w:rtl/>
        </w:rPr>
        <w:t>מחסה בשעת חירום ב</w:t>
      </w:r>
      <w:r>
        <w:rPr>
          <w:rFonts w:hint="cs"/>
          <w:rtl/>
        </w:rPr>
        <w:t xml:space="preserve">אפס </w:t>
      </w:r>
      <w:r w:rsidRPr="00305F5C">
        <w:rPr>
          <w:rtl/>
        </w:rPr>
        <w:t>כוחות</w:t>
      </w:r>
      <w:r>
        <w:rPr>
          <w:rFonts w:hint="cs"/>
          <w:rtl/>
        </w:rPr>
        <w:t>.</w:t>
      </w:r>
      <w:r w:rsidRPr="00305F5C">
        <w:rPr>
          <w:rtl/>
        </w:rPr>
        <w:t xml:space="preserve"> אמרתי להם כי זה לא מגיע להם בחסד</w:t>
      </w:r>
      <w:r>
        <w:rPr>
          <w:rFonts w:hint="cs"/>
          <w:rtl/>
        </w:rPr>
        <w:t xml:space="preserve"> אלא בזכות.</w:t>
      </w:r>
      <w:r w:rsidRPr="00305F5C">
        <w:rPr>
          <w:rtl/>
        </w:rPr>
        <w:t xml:space="preserve"> מדובר בהצלת חיים במלוא מובן המילה</w:t>
      </w:r>
      <w:r>
        <w:rPr>
          <w:rFonts w:hint="cs"/>
          <w:rtl/>
        </w:rPr>
        <w:t>.</w:t>
      </w:r>
      <w:r w:rsidRPr="00305F5C">
        <w:rPr>
          <w:rtl/>
        </w:rPr>
        <w:t xml:space="preserve"> </w:t>
      </w:r>
    </w:p>
    <w:p w:rsidR="0032115B" w:rsidRDefault="0032115B" w:rsidP="00DF1AD9">
      <w:pPr>
        <w:rPr>
          <w:rtl/>
        </w:rPr>
      </w:pPr>
      <w:bookmarkStart w:id="21575" w:name="_ETM_Q60_592359"/>
      <w:bookmarkStart w:id="21576" w:name="_ETM_Q60_592467"/>
      <w:bookmarkEnd w:id="21575"/>
      <w:bookmarkEnd w:id="21576"/>
    </w:p>
    <w:p w:rsidR="0032115B" w:rsidRDefault="0032115B" w:rsidP="00DF1AD9">
      <w:pPr>
        <w:rPr>
          <w:rtl/>
        </w:rPr>
      </w:pPr>
      <w:bookmarkStart w:id="21577" w:name="_ETM_Q60_592526"/>
      <w:bookmarkStart w:id="21578" w:name="_ETM_Q60_592613"/>
      <w:bookmarkEnd w:id="21577"/>
      <w:bookmarkEnd w:id="21578"/>
      <w:r w:rsidRPr="00305F5C">
        <w:rPr>
          <w:rtl/>
        </w:rPr>
        <w:t>אני רוצה בבקשה</w:t>
      </w:r>
      <w:r>
        <w:rPr>
          <w:rFonts w:hint="cs"/>
          <w:rtl/>
        </w:rPr>
        <w:t xml:space="preserve"> </w:t>
      </w:r>
      <w:r>
        <w:rPr>
          <w:rFonts w:hint="eastAsia"/>
        </w:rPr>
        <w:t>–</w:t>
      </w:r>
      <w:r w:rsidRPr="00305F5C">
        <w:rPr>
          <w:rtl/>
        </w:rPr>
        <w:t xml:space="preserve"> א</w:t>
      </w:r>
      <w:r>
        <w:rPr>
          <w:rFonts w:hint="cs"/>
          <w:rtl/>
        </w:rPr>
        <w:t>ו</w:t>
      </w:r>
      <w:r w:rsidRPr="00305F5C">
        <w:rPr>
          <w:rtl/>
        </w:rPr>
        <w:t>מנם הדיון שלנו עוסק ב</w:t>
      </w:r>
      <w:r>
        <w:rPr>
          <w:rFonts w:hint="cs"/>
          <w:rtl/>
        </w:rPr>
        <w:t>יי</w:t>
      </w:r>
      <w:r w:rsidRPr="00305F5C">
        <w:rPr>
          <w:rtl/>
        </w:rPr>
        <w:t>ש</w:t>
      </w:r>
      <w:r>
        <w:rPr>
          <w:rFonts w:hint="cs"/>
          <w:rtl/>
        </w:rPr>
        <w:t>ו</w:t>
      </w:r>
      <w:r w:rsidRPr="00305F5C">
        <w:rPr>
          <w:rtl/>
        </w:rPr>
        <w:t>בי הצפון</w:t>
      </w:r>
      <w:r>
        <w:rPr>
          <w:rFonts w:hint="cs"/>
          <w:rtl/>
        </w:rPr>
        <w:t>,</w:t>
      </w:r>
      <w:r w:rsidRPr="00305F5C">
        <w:rPr>
          <w:rtl/>
        </w:rPr>
        <w:t xml:space="preserve"> אבל עלינו לזכור גם את מצוקתם של י</w:t>
      </w:r>
      <w:r>
        <w:rPr>
          <w:rFonts w:hint="cs"/>
          <w:rtl/>
        </w:rPr>
        <w:t>י</w:t>
      </w:r>
      <w:r w:rsidRPr="00305F5C">
        <w:rPr>
          <w:rtl/>
        </w:rPr>
        <w:t>שובי העוטף</w:t>
      </w:r>
      <w:r>
        <w:rPr>
          <w:rFonts w:hint="cs"/>
          <w:rtl/>
        </w:rPr>
        <w:t>,</w:t>
      </w:r>
      <w:r w:rsidRPr="00305F5C">
        <w:rPr>
          <w:rtl/>
        </w:rPr>
        <w:t xml:space="preserve"> אדוני היושב-ראש</w:t>
      </w:r>
      <w:r>
        <w:rPr>
          <w:rFonts w:hint="cs"/>
          <w:rtl/>
        </w:rPr>
        <w:t>.</w:t>
      </w:r>
      <w:r>
        <w:rPr>
          <w:rtl/>
        </w:rPr>
        <w:t xml:space="preserve"> בחודש ינואר 2021 </w:t>
      </w:r>
      <w:r>
        <w:rPr>
          <w:rFonts w:hint="cs"/>
          <w:rtl/>
        </w:rPr>
        <w:t>נ</w:t>
      </w:r>
      <w:r>
        <w:rPr>
          <w:rtl/>
        </w:rPr>
        <w:t>תקבלה החלטה ע</w:t>
      </w:r>
      <w:r>
        <w:rPr>
          <w:rFonts w:hint="cs"/>
          <w:rtl/>
        </w:rPr>
        <w:t xml:space="preserve">ל </w:t>
      </w:r>
      <w:bookmarkStart w:id="21579" w:name="_ETM_Q60_611161"/>
      <w:bookmarkEnd w:id="21579"/>
      <w:r>
        <w:rPr>
          <w:rFonts w:hint="cs"/>
          <w:rtl/>
        </w:rPr>
        <w:t xml:space="preserve">ידי </w:t>
      </w:r>
      <w:r w:rsidRPr="00305F5C">
        <w:rPr>
          <w:rtl/>
        </w:rPr>
        <w:t>הממשלה להפסיק את פרויקט מיגון הבתים בעוטף עזה בכלל ובשדרות בפרט</w:t>
      </w:r>
      <w:r>
        <w:rPr>
          <w:rFonts w:hint="cs"/>
          <w:rtl/>
        </w:rPr>
        <w:t>.</w:t>
      </w:r>
      <w:r w:rsidRPr="00305F5C">
        <w:rPr>
          <w:rtl/>
        </w:rPr>
        <w:t xml:space="preserve"> בשבועות האחרונים הגיע לידי מכתב מראש עיריית שדרות</w:t>
      </w:r>
      <w:r>
        <w:rPr>
          <w:rFonts w:hint="cs"/>
          <w:rtl/>
        </w:rPr>
        <w:t>,</w:t>
      </w:r>
      <w:r w:rsidRPr="00305F5C">
        <w:rPr>
          <w:rtl/>
        </w:rPr>
        <w:t xml:space="preserve"> ידידי מר אלון דוידי</w:t>
      </w:r>
      <w:r>
        <w:rPr>
          <w:rFonts w:hint="cs"/>
          <w:rtl/>
        </w:rPr>
        <w:t>.</w:t>
      </w:r>
      <w:r w:rsidRPr="00305F5C">
        <w:rPr>
          <w:rtl/>
        </w:rPr>
        <w:t xml:space="preserve"> אני רוצה להציג בפניכם את מצוקתם של משפחת זבולוני </w:t>
      </w:r>
      <w:r>
        <w:rPr>
          <w:rFonts w:hint="cs"/>
          <w:rtl/>
        </w:rPr>
        <w:t>ו</w:t>
      </w:r>
      <w:r w:rsidRPr="00305F5C">
        <w:rPr>
          <w:rtl/>
        </w:rPr>
        <w:t>משפחות נוספות</w:t>
      </w:r>
      <w:r>
        <w:rPr>
          <w:rtl/>
        </w:rPr>
        <w:t xml:space="preserve"> כפי שהובא</w:t>
      </w:r>
      <w:r>
        <w:rPr>
          <w:rFonts w:hint="cs"/>
          <w:rtl/>
        </w:rPr>
        <w:t>ה</w:t>
      </w:r>
      <w:r w:rsidRPr="00305F5C">
        <w:rPr>
          <w:rtl/>
        </w:rPr>
        <w:t xml:space="preserve"> במכתב</w:t>
      </w:r>
      <w:r>
        <w:rPr>
          <w:rFonts w:hint="cs"/>
          <w:rtl/>
        </w:rPr>
        <w:t>.</w:t>
      </w:r>
      <w:r w:rsidRPr="00305F5C">
        <w:rPr>
          <w:rtl/>
        </w:rPr>
        <w:t xml:space="preserve"> משפחת </w:t>
      </w:r>
      <w:r>
        <w:rPr>
          <w:rFonts w:hint="cs"/>
          <w:rtl/>
        </w:rPr>
        <w:t>זב</w:t>
      </w:r>
      <w:r w:rsidRPr="00305F5C">
        <w:rPr>
          <w:rtl/>
        </w:rPr>
        <w:t xml:space="preserve">ולוני </w:t>
      </w:r>
      <w:r>
        <w:rPr>
          <w:rFonts w:hint="cs"/>
          <w:rtl/>
        </w:rPr>
        <w:t xml:space="preserve">היא </w:t>
      </w:r>
      <w:r>
        <w:rPr>
          <w:rtl/>
        </w:rPr>
        <w:t xml:space="preserve">משפחה בת </w:t>
      </w:r>
      <w:r>
        <w:rPr>
          <w:rFonts w:hint="cs"/>
          <w:rtl/>
        </w:rPr>
        <w:t xml:space="preserve">שמונה </w:t>
      </w:r>
      <w:r>
        <w:rPr>
          <w:rtl/>
        </w:rPr>
        <w:t xml:space="preserve">נפשות </w:t>
      </w:r>
      <w:r>
        <w:rPr>
          <w:rFonts w:hint="cs"/>
          <w:rtl/>
        </w:rPr>
        <w:t>שבה שישה</w:t>
      </w:r>
      <w:r w:rsidRPr="00305F5C">
        <w:rPr>
          <w:rtl/>
        </w:rPr>
        <w:t xml:space="preserve"> ילדים</w:t>
      </w:r>
      <w:r>
        <w:rPr>
          <w:rFonts w:hint="cs"/>
          <w:rtl/>
        </w:rPr>
        <w:t>,</w:t>
      </w:r>
      <w:r>
        <w:rPr>
          <w:rtl/>
        </w:rPr>
        <w:t xml:space="preserve"> הגדול שבהם בגיל </w:t>
      </w:r>
      <w:r>
        <w:rPr>
          <w:rFonts w:hint="cs"/>
          <w:rtl/>
        </w:rPr>
        <w:t>שבע.</w:t>
      </w:r>
      <w:r w:rsidRPr="00305F5C">
        <w:rPr>
          <w:rtl/>
        </w:rPr>
        <w:t xml:space="preserve"> מדובר בבית שנבנה בשנת 1990 בתקן</w:t>
      </w:r>
      <w:r>
        <w:rPr>
          <w:rFonts w:hint="cs"/>
          <w:rtl/>
        </w:rPr>
        <w:t>.</w:t>
      </w:r>
      <w:r w:rsidRPr="00305F5C">
        <w:rPr>
          <w:rtl/>
        </w:rPr>
        <w:t xml:space="preserve"> המצב </w:t>
      </w:r>
      <w:r>
        <w:rPr>
          <w:rtl/>
        </w:rPr>
        <w:t>היום הוא שאי</w:t>
      </w:r>
      <w:r>
        <w:rPr>
          <w:rFonts w:hint="cs"/>
          <w:rtl/>
        </w:rPr>
        <w:t>-</w:t>
      </w:r>
      <w:r w:rsidRPr="00305F5C">
        <w:rPr>
          <w:rtl/>
        </w:rPr>
        <w:t>אפשר להשתמש במקלט הבניין</w:t>
      </w:r>
      <w:r>
        <w:rPr>
          <w:rFonts w:hint="cs"/>
          <w:rtl/>
        </w:rPr>
        <w:t>.</w:t>
      </w:r>
      <w:r w:rsidRPr="00305F5C">
        <w:rPr>
          <w:rtl/>
        </w:rPr>
        <w:t xml:space="preserve"> בעבר </w:t>
      </w:r>
      <w:r>
        <w:rPr>
          <w:rFonts w:hint="cs"/>
          <w:rtl/>
        </w:rPr>
        <w:t>גרו</w:t>
      </w:r>
      <w:r w:rsidRPr="00305F5C">
        <w:rPr>
          <w:rtl/>
        </w:rPr>
        <w:t xml:space="preserve"> בבית זה זוג מבוגרים שהמקלט הקטן הקיים סיפק אותם</w:t>
      </w:r>
      <w:r>
        <w:rPr>
          <w:rtl/>
        </w:rPr>
        <w:t xml:space="preserve"> ולכן הם לא השתתפו </w:t>
      </w:r>
      <w:r>
        <w:rPr>
          <w:rFonts w:hint="cs"/>
          <w:rtl/>
        </w:rPr>
        <w:t>ב</w:t>
      </w:r>
      <w:r w:rsidRPr="00305F5C">
        <w:rPr>
          <w:rtl/>
        </w:rPr>
        <w:t>פרויקט</w:t>
      </w:r>
      <w:r>
        <w:rPr>
          <w:rFonts w:hint="cs"/>
          <w:rtl/>
        </w:rPr>
        <w:t>.</w:t>
      </w:r>
      <w:r w:rsidRPr="00305F5C">
        <w:rPr>
          <w:rtl/>
        </w:rPr>
        <w:t xml:space="preserve"> כיום אין מציאות שגודל המקלט הקיים מספיק לאכלס </w:t>
      </w:r>
      <w:r>
        <w:rPr>
          <w:rFonts w:hint="cs"/>
          <w:rtl/>
        </w:rPr>
        <w:t xml:space="preserve">בבטחה את </w:t>
      </w:r>
      <w:r w:rsidRPr="00305F5C">
        <w:rPr>
          <w:rtl/>
        </w:rPr>
        <w:t>משפחת זבולוני</w:t>
      </w:r>
      <w:r>
        <w:rPr>
          <w:rFonts w:hint="cs"/>
          <w:rtl/>
        </w:rPr>
        <w:t>.</w:t>
      </w:r>
      <w:r>
        <w:rPr>
          <w:rtl/>
        </w:rPr>
        <w:t xml:space="preserve"> ישנ</w:t>
      </w:r>
      <w:r>
        <w:rPr>
          <w:rFonts w:hint="cs"/>
          <w:rtl/>
        </w:rPr>
        <w:t>ן</w:t>
      </w:r>
      <w:r w:rsidRPr="00305F5C">
        <w:rPr>
          <w:rtl/>
        </w:rPr>
        <w:t xml:space="preserve"> משפחות נוספות שהועלו במכתב</w:t>
      </w:r>
      <w:r>
        <w:rPr>
          <w:rFonts w:hint="cs"/>
          <w:rtl/>
        </w:rPr>
        <w:t>,</w:t>
      </w:r>
      <w:r w:rsidRPr="00305F5C">
        <w:rPr>
          <w:rtl/>
        </w:rPr>
        <w:t xml:space="preserve"> אני לא ארחיב כרגע מפאת קוצר הזמן</w:t>
      </w:r>
      <w:r>
        <w:rPr>
          <w:rFonts w:hint="cs"/>
          <w:rtl/>
        </w:rPr>
        <w:t>.</w:t>
      </w:r>
      <w:r w:rsidRPr="00305F5C">
        <w:rPr>
          <w:rtl/>
        </w:rPr>
        <w:t xml:space="preserve"> </w:t>
      </w:r>
      <w:bookmarkStart w:id="21580" w:name="_ETM_Q60_657552"/>
      <w:bookmarkStart w:id="21581" w:name="_ETM_Q60_657772"/>
      <w:bookmarkStart w:id="21582" w:name="_ETM_Q60_657796"/>
      <w:bookmarkStart w:id="21583" w:name="_ETM_Q60_657819"/>
      <w:bookmarkEnd w:id="21580"/>
      <w:bookmarkEnd w:id="21581"/>
      <w:bookmarkEnd w:id="21582"/>
      <w:bookmarkEnd w:id="21583"/>
      <w:r>
        <w:rPr>
          <w:rtl/>
        </w:rPr>
        <w:t xml:space="preserve">במצב דברים </w:t>
      </w:r>
      <w:r>
        <w:rPr>
          <w:rFonts w:hint="cs"/>
          <w:rtl/>
        </w:rPr>
        <w:t>ש</w:t>
      </w:r>
      <w:r>
        <w:rPr>
          <w:rtl/>
        </w:rPr>
        <w:t>בו תישמע אזעקה</w:t>
      </w:r>
      <w:r>
        <w:rPr>
          <w:rFonts w:hint="cs"/>
          <w:rtl/>
        </w:rPr>
        <w:t>,</w:t>
      </w:r>
      <w:r>
        <w:rPr>
          <w:rtl/>
        </w:rPr>
        <w:t xml:space="preserve"> חלילה</w:t>
      </w:r>
      <w:r>
        <w:rPr>
          <w:rFonts w:hint="cs"/>
          <w:rtl/>
        </w:rPr>
        <w:t xml:space="preserve">, האימא, </w:t>
      </w:r>
      <w:r w:rsidRPr="00305F5C">
        <w:rPr>
          <w:rtl/>
        </w:rPr>
        <w:t>השכנה</w:t>
      </w:r>
      <w:r>
        <w:rPr>
          <w:rFonts w:hint="cs"/>
          <w:rtl/>
        </w:rPr>
        <w:t>,</w:t>
      </w:r>
      <w:r>
        <w:rPr>
          <w:rtl/>
        </w:rPr>
        <w:t xml:space="preserve"> זו שמת</w:t>
      </w:r>
      <w:r>
        <w:rPr>
          <w:rFonts w:hint="cs"/>
          <w:rtl/>
        </w:rPr>
        <w:t xml:space="preserve">ניידת </w:t>
      </w:r>
      <w:r w:rsidRPr="00305F5C">
        <w:rPr>
          <w:rtl/>
        </w:rPr>
        <w:t>בכיסא גלגלים</w:t>
      </w:r>
      <w:r>
        <w:rPr>
          <w:rFonts w:hint="cs"/>
          <w:rtl/>
        </w:rPr>
        <w:t>,</w:t>
      </w:r>
      <w:r w:rsidRPr="00305F5C">
        <w:rPr>
          <w:rtl/>
        </w:rPr>
        <w:t xml:space="preserve"> לא תוכל לרדת במדרגות בשביל להגיע למקלט</w:t>
      </w:r>
      <w:r>
        <w:rPr>
          <w:rFonts w:hint="cs"/>
          <w:rtl/>
        </w:rPr>
        <w:t>.</w:t>
      </w:r>
      <w:r w:rsidRPr="00305F5C">
        <w:rPr>
          <w:rtl/>
        </w:rPr>
        <w:t xml:space="preserve"> </w:t>
      </w:r>
    </w:p>
    <w:p w:rsidR="0032115B" w:rsidRDefault="0032115B" w:rsidP="00DF1AD9">
      <w:pPr>
        <w:rPr>
          <w:rtl/>
        </w:rPr>
      </w:pPr>
      <w:bookmarkStart w:id="21584" w:name="_ETM_Q60_664498"/>
      <w:bookmarkStart w:id="21585" w:name="_ETM_Q60_664580"/>
      <w:bookmarkEnd w:id="21584"/>
      <w:bookmarkEnd w:id="21585"/>
    </w:p>
    <w:p w:rsidR="0032115B" w:rsidRDefault="0032115B" w:rsidP="00DF1AD9">
      <w:pPr>
        <w:rPr>
          <w:rtl/>
        </w:rPr>
      </w:pPr>
      <w:bookmarkStart w:id="21586" w:name="_ETM_Q60_664642"/>
      <w:bookmarkStart w:id="21587" w:name="_ETM_Q60_664703"/>
      <w:bookmarkEnd w:id="21586"/>
      <w:bookmarkEnd w:id="21587"/>
      <w:r w:rsidRPr="00305F5C">
        <w:rPr>
          <w:rtl/>
        </w:rPr>
        <w:t>חבריי חברי הכנסת</w:t>
      </w:r>
      <w:r>
        <w:rPr>
          <w:rFonts w:hint="cs"/>
          <w:rtl/>
        </w:rPr>
        <w:t>,</w:t>
      </w:r>
      <w:r w:rsidRPr="00305F5C">
        <w:rPr>
          <w:rtl/>
        </w:rPr>
        <w:t xml:space="preserve"> לצד העובדה כי מדובר בהצלת חיים של ממש עלינו גם להעצים את החוסן האזרחי של תושבי הצפון והדרום</w:t>
      </w:r>
      <w:r>
        <w:rPr>
          <w:rFonts w:hint="cs"/>
          <w:rtl/>
        </w:rPr>
        <w:t>.</w:t>
      </w:r>
      <w:r w:rsidRPr="00305F5C">
        <w:rPr>
          <w:rtl/>
        </w:rPr>
        <w:t xml:space="preserve"> הזכות לביטחון עצמי </w:t>
      </w:r>
      <w:r>
        <w:rPr>
          <w:rFonts w:hint="cs"/>
          <w:rtl/>
        </w:rPr>
        <w:t xml:space="preserve">היא </w:t>
      </w:r>
      <w:bookmarkStart w:id="21588" w:name="_ETM_Q60_675296"/>
      <w:bookmarkEnd w:id="21588"/>
      <w:r w:rsidRPr="00305F5C">
        <w:rPr>
          <w:rtl/>
        </w:rPr>
        <w:t>זכות שמגיעה לכולם</w:t>
      </w:r>
      <w:r>
        <w:rPr>
          <w:rFonts w:hint="cs"/>
          <w:rtl/>
        </w:rPr>
        <w:t>,</w:t>
      </w:r>
      <w:r w:rsidRPr="00305F5C">
        <w:rPr>
          <w:rtl/>
        </w:rPr>
        <w:t xml:space="preserve"> פריפריה </w:t>
      </w:r>
      <w:r>
        <w:rPr>
          <w:rFonts w:hint="cs"/>
          <w:rtl/>
        </w:rPr>
        <w:t>כ</w:t>
      </w:r>
      <w:r w:rsidRPr="00305F5C">
        <w:rPr>
          <w:rtl/>
        </w:rPr>
        <w:t>מרכז</w:t>
      </w:r>
      <w:r>
        <w:rPr>
          <w:rFonts w:hint="cs"/>
          <w:rtl/>
        </w:rPr>
        <w:t>,</w:t>
      </w:r>
      <w:r w:rsidRPr="00305F5C">
        <w:rPr>
          <w:rtl/>
        </w:rPr>
        <w:t xml:space="preserve"> גם </w:t>
      </w:r>
      <w:r>
        <w:rPr>
          <w:rFonts w:hint="cs"/>
          <w:rtl/>
        </w:rPr>
        <w:t>ב</w:t>
      </w:r>
      <w:r w:rsidRPr="00305F5C">
        <w:rPr>
          <w:rtl/>
        </w:rPr>
        <w:t>זמני חירום</w:t>
      </w:r>
      <w:r>
        <w:rPr>
          <w:rFonts w:hint="cs"/>
          <w:rtl/>
        </w:rPr>
        <w:t>.</w:t>
      </w:r>
      <w:r w:rsidRPr="00305F5C">
        <w:rPr>
          <w:rtl/>
        </w:rPr>
        <w:t xml:space="preserve"> </w:t>
      </w:r>
    </w:p>
    <w:p w:rsidR="0032115B" w:rsidRDefault="0032115B" w:rsidP="00DF1AD9">
      <w:pPr>
        <w:rPr>
          <w:rtl/>
        </w:rPr>
      </w:pPr>
      <w:bookmarkStart w:id="21589" w:name="_ETM_Q60_682245"/>
      <w:bookmarkStart w:id="21590" w:name="_ETM_Q60_682338"/>
      <w:bookmarkEnd w:id="21589"/>
      <w:bookmarkEnd w:id="21590"/>
    </w:p>
    <w:p w:rsidR="0032115B" w:rsidRDefault="0032115B" w:rsidP="00DF1AD9">
      <w:pPr>
        <w:rPr>
          <w:rtl/>
        </w:rPr>
      </w:pPr>
      <w:bookmarkStart w:id="21591" w:name="_ETM_Q60_682389"/>
      <w:bookmarkStart w:id="21592" w:name="_ETM_Q60_682460"/>
      <w:bookmarkEnd w:id="21591"/>
      <w:bookmarkEnd w:id="21592"/>
      <w:r w:rsidRPr="00305F5C">
        <w:rPr>
          <w:rtl/>
        </w:rPr>
        <w:t>אני מבקש להודות לחברים שהצטרפו איתי להצעה לסדר</w:t>
      </w:r>
      <w:r>
        <w:rPr>
          <w:rFonts w:hint="cs"/>
          <w:rtl/>
        </w:rPr>
        <w:t>-היום</w:t>
      </w:r>
      <w:r w:rsidRPr="00305F5C">
        <w:rPr>
          <w:rtl/>
        </w:rPr>
        <w:t xml:space="preserve"> </w:t>
      </w:r>
      <w:r>
        <w:rPr>
          <w:rFonts w:hint="cs"/>
          <w:rtl/>
        </w:rPr>
        <w:t>ה</w:t>
      </w:r>
      <w:r w:rsidRPr="00305F5C">
        <w:rPr>
          <w:rtl/>
        </w:rPr>
        <w:t>זו</w:t>
      </w:r>
      <w:r>
        <w:rPr>
          <w:rFonts w:hint="cs"/>
          <w:rtl/>
        </w:rPr>
        <w:t>,</w:t>
      </w:r>
      <w:r w:rsidRPr="00305F5C">
        <w:rPr>
          <w:rtl/>
        </w:rPr>
        <w:t xml:space="preserve"> חבר הכנסת איציק קרויזר ואחרים</w:t>
      </w:r>
      <w:r>
        <w:rPr>
          <w:rFonts w:hint="cs"/>
          <w:rtl/>
        </w:rPr>
        <w:t>.</w:t>
      </w:r>
      <w:r w:rsidRPr="00305F5C">
        <w:rPr>
          <w:rtl/>
        </w:rPr>
        <w:t xml:space="preserve"> תודה רבה</w:t>
      </w:r>
      <w:r>
        <w:rPr>
          <w:rFonts w:hint="cs"/>
          <w:rtl/>
        </w:rPr>
        <w:t>.</w:t>
      </w:r>
      <w:r w:rsidRPr="00305F5C">
        <w:rPr>
          <w:rtl/>
        </w:rPr>
        <w:t xml:space="preserve"> </w:t>
      </w:r>
    </w:p>
    <w:p w:rsidR="0032115B" w:rsidRDefault="0032115B" w:rsidP="00DF1AD9">
      <w:pPr>
        <w:rPr>
          <w:rtl/>
        </w:rPr>
      </w:pPr>
      <w:bookmarkStart w:id="21593" w:name="_ETM_Q60_687923"/>
      <w:bookmarkStart w:id="21594" w:name="_ETM_Q60_687996"/>
      <w:bookmarkEnd w:id="21593"/>
      <w:bookmarkEnd w:id="21594"/>
    </w:p>
    <w:p w:rsidR="0032115B" w:rsidRDefault="0032115B" w:rsidP="00DF1AD9">
      <w:pPr>
        <w:pStyle w:val="af6"/>
        <w:keepNext/>
        <w:rPr>
          <w:rtl/>
        </w:rPr>
      </w:pPr>
      <w:bookmarkStart w:id="21595" w:name="_ETM_Q60_688115"/>
      <w:bookmarkStart w:id="21596" w:name="_ETM_Q60_688196"/>
      <w:bookmarkStart w:id="21597" w:name="ET_yor_6253_41"/>
      <w:bookmarkEnd w:id="21595"/>
      <w:bookmarkEnd w:id="21596"/>
      <w:r w:rsidRPr="00A9117F">
        <w:rPr>
          <w:rStyle w:val="TagStyle"/>
          <w:rtl/>
        </w:rPr>
        <w:t xml:space="preserve"> &lt;&lt; יור &gt;&gt; </w:t>
      </w:r>
      <w:r>
        <w:rPr>
          <w:rtl/>
        </w:rPr>
        <w:t>היו"ר משה טור פז:</w:t>
      </w:r>
      <w:r w:rsidRPr="00A9117F">
        <w:rPr>
          <w:rStyle w:val="TagStyle"/>
          <w:rtl/>
        </w:rPr>
        <w:t xml:space="preserve"> &lt;&lt; יור &gt;&gt;</w:t>
      </w:r>
      <w:r>
        <w:rPr>
          <w:rtl/>
        </w:rPr>
        <w:t xml:space="preserve"> </w:t>
      </w:r>
      <w:bookmarkEnd w:id="21597"/>
    </w:p>
    <w:p w:rsidR="0032115B" w:rsidRPr="00A9117F" w:rsidRDefault="0032115B" w:rsidP="00DF1AD9">
      <w:pPr>
        <w:rPr>
          <w:rtl/>
          <w:lang w:eastAsia="he-IL"/>
        </w:rPr>
      </w:pPr>
    </w:p>
    <w:p w:rsidR="0032115B" w:rsidRDefault="0032115B" w:rsidP="00DF1AD9">
      <w:pPr>
        <w:rPr>
          <w:rtl/>
        </w:rPr>
      </w:pPr>
      <w:bookmarkStart w:id="21598" w:name="_ETM_Q60_688235"/>
      <w:bookmarkStart w:id="21599" w:name="_ETM_Q60_688310"/>
      <w:bookmarkEnd w:id="21598"/>
      <w:bookmarkEnd w:id="21599"/>
      <w:r w:rsidRPr="00305F5C">
        <w:rPr>
          <w:rtl/>
        </w:rPr>
        <w:t>תודה רבה</w:t>
      </w:r>
      <w:r>
        <w:rPr>
          <w:rFonts w:hint="cs"/>
          <w:rtl/>
        </w:rPr>
        <w:t>.</w:t>
      </w:r>
      <w:r w:rsidRPr="00305F5C">
        <w:rPr>
          <w:rtl/>
        </w:rPr>
        <w:t xml:space="preserve"> חבר הכנסת יצחק קרויזר</w:t>
      </w:r>
      <w:r>
        <w:rPr>
          <w:rFonts w:hint="cs"/>
          <w:rtl/>
        </w:rPr>
        <w:t>,</w:t>
      </w:r>
      <w:r w:rsidRPr="00305F5C">
        <w:rPr>
          <w:rtl/>
        </w:rPr>
        <w:t xml:space="preserve"> בבקשה</w:t>
      </w:r>
      <w:r>
        <w:rPr>
          <w:rFonts w:hint="cs"/>
          <w:rtl/>
        </w:rPr>
        <w:t>.</w:t>
      </w:r>
      <w:r w:rsidRPr="00305F5C">
        <w:rPr>
          <w:rtl/>
        </w:rPr>
        <w:t xml:space="preserve"> </w:t>
      </w:r>
      <w:bookmarkStart w:id="21600" w:name="_ETM_Q60_715834"/>
      <w:bookmarkEnd w:id="21600"/>
    </w:p>
    <w:p w:rsidR="0032115B" w:rsidRDefault="0032115B" w:rsidP="00DF1AD9">
      <w:pPr>
        <w:rPr>
          <w:rtl/>
        </w:rPr>
      </w:pPr>
      <w:bookmarkStart w:id="21601" w:name="_ETM_Q60_715904"/>
      <w:bookmarkEnd w:id="21601"/>
    </w:p>
    <w:p w:rsidR="0032115B" w:rsidRDefault="0032115B" w:rsidP="00DF1AD9">
      <w:pPr>
        <w:pStyle w:val="a4"/>
        <w:keepNext/>
        <w:rPr>
          <w:rtl/>
        </w:rPr>
      </w:pPr>
      <w:bookmarkStart w:id="21602" w:name="_ETM_Q60_692237"/>
      <w:bookmarkStart w:id="21603" w:name="_ETM_Q60_692301"/>
      <w:bookmarkStart w:id="21604" w:name="_ETM_Q60_695573"/>
      <w:bookmarkStart w:id="21605" w:name="_ETM_Q60_695655"/>
      <w:bookmarkStart w:id="21606" w:name="_ETM_Q60_700589"/>
      <w:bookmarkStart w:id="21607" w:name="_ETM_Q60_700667"/>
      <w:bookmarkStart w:id="21608" w:name="ET_speaker_6460_42"/>
      <w:bookmarkEnd w:id="21602"/>
      <w:bookmarkEnd w:id="21603"/>
      <w:bookmarkEnd w:id="21604"/>
      <w:bookmarkEnd w:id="21605"/>
      <w:bookmarkEnd w:id="21606"/>
      <w:bookmarkEnd w:id="21607"/>
      <w:r w:rsidRPr="00E15D97">
        <w:rPr>
          <w:rStyle w:val="TagStyle"/>
          <w:rtl/>
        </w:rPr>
        <w:t xml:space="preserve">&lt;&lt; דובר &gt;&gt; </w:t>
      </w:r>
      <w:bookmarkStart w:id="21609" w:name="_Toc130490450"/>
      <w:bookmarkStart w:id="21610" w:name="_Toc130491025"/>
      <w:bookmarkStart w:id="21611" w:name="_Toc133757844"/>
      <w:bookmarkStart w:id="21612" w:name="_Toc148257799"/>
      <w:bookmarkStart w:id="21613" w:name="_Toc149127605"/>
      <w:bookmarkStart w:id="21614" w:name="_Toc149128332"/>
      <w:r>
        <w:rPr>
          <w:rtl/>
        </w:rPr>
        <w:t>יצחק קרויזר (עוצמה יהודית):</w:t>
      </w:r>
      <w:bookmarkEnd w:id="21609"/>
      <w:bookmarkEnd w:id="21610"/>
      <w:bookmarkEnd w:id="21611"/>
      <w:bookmarkEnd w:id="21612"/>
      <w:bookmarkEnd w:id="21613"/>
      <w:bookmarkEnd w:id="21614"/>
      <w:r w:rsidRPr="00E15D97">
        <w:rPr>
          <w:rStyle w:val="TagStyle"/>
          <w:rtl/>
        </w:rPr>
        <w:t xml:space="preserve"> &lt;&lt; דובר &gt;&gt;</w:t>
      </w:r>
      <w:r>
        <w:rPr>
          <w:rtl/>
        </w:rPr>
        <w:t xml:space="preserve"> </w:t>
      </w:r>
      <w:bookmarkStart w:id="21615" w:name="_ETM_Q60_706448"/>
      <w:bookmarkStart w:id="21616" w:name="_ETM_Q60_706718"/>
      <w:bookmarkStart w:id="21617" w:name="_ETM_Q60_706824"/>
      <w:bookmarkEnd w:id="21608"/>
      <w:bookmarkEnd w:id="21615"/>
      <w:bookmarkEnd w:id="21616"/>
      <w:bookmarkEnd w:id="21617"/>
    </w:p>
    <w:p w:rsidR="0032115B" w:rsidRPr="00E15D97" w:rsidRDefault="0032115B" w:rsidP="00DF1AD9">
      <w:pPr>
        <w:rPr>
          <w:rtl/>
          <w:lang w:eastAsia="he-IL"/>
        </w:rPr>
      </w:pPr>
      <w:bookmarkStart w:id="21618" w:name="_ETM_Q60_710698"/>
      <w:bookmarkStart w:id="21619" w:name="_ETM_Q60_710784"/>
      <w:bookmarkEnd w:id="21618"/>
      <w:bookmarkEnd w:id="21619"/>
    </w:p>
    <w:p w:rsidR="0032115B" w:rsidRDefault="0032115B" w:rsidP="00A833E8">
      <w:pPr>
        <w:rPr>
          <w:rtl/>
        </w:rPr>
      </w:pPr>
      <w:bookmarkStart w:id="21620" w:name="_ETM_Q60_692405"/>
      <w:bookmarkStart w:id="21621" w:name="_ETM_Q60_692474"/>
      <w:bookmarkEnd w:id="21620"/>
      <w:bookmarkEnd w:id="21621"/>
      <w:r w:rsidRPr="00305F5C">
        <w:rPr>
          <w:rtl/>
        </w:rPr>
        <w:t>אדוני היושב בראש</w:t>
      </w:r>
      <w:r>
        <w:rPr>
          <w:rFonts w:hint="cs"/>
          <w:rtl/>
        </w:rPr>
        <w:t>,</w:t>
      </w:r>
      <w:r w:rsidRPr="00305F5C">
        <w:rPr>
          <w:rtl/>
        </w:rPr>
        <w:t xml:space="preserve"> אדוני השר</w:t>
      </w:r>
      <w:r>
        <w:rPr>
          <w:rFonts w:hint="cs"/>
          <w:rtl/>
        </w:rPr>
        <w:t>,</w:t>
      </w:r>
      <w:r w:rsidRPr="00305F5C">
        <w:rPr>
          <w:rtl/>
        </w:rPr>
        <w:t xml:space="preserve"> חברי כנסת נכבדים</w:t>
      </w:r>
      <w:r>
        <w:rPr>
          <w:rFonts w:hint="cs"/>
          <w:rtl/>
        </w:rPr>
        <w:t>,</w:t>
      </w:r>
      <w:r w:rsidRPr="00305F5C">
        <w:rPr>
          <w:rtl/>
        </w:rPr>
        <w:t xml:space="preserve"> אזרחי ישראל</w:t>
      </w:r>
      <w:r>
        <w:rPr>
          <w:rFonts w:hint="cs"/>
          <w:rtl/>
        </w:rPr>
        <w:t>,</w:t>
      </w:r>
      <w:r w:rsidRPr="00305F5C">
        <w:rPr>
          <w:rtl/>
        </w:rPr>
        <w:t xml:space="preserve"> ובפרט תושבי הצפון</w:t>
      </w:r>
      <w:r>
        <w:rPr>
          <w:rFonts w:hint="cs"/>
          <w:rtl/>
        </w:rPr>
        <w:t>,</w:t>
      </w:r>
      <w:r w:rsidRPr="00305F5C">
        <w:rPr>
          <w:rtl/>
        </w:rPr>
        <w:t xml:space="preserve"> </w:t>
      </w:r>
      <w:r>
        <w:rPr>
          <w:rFonts w:hint="cs"/>
          <w:rtl/>
        </w:rPr>
        <w:t>על הר</w:t>
      </w:r>
      <w:r w:rsidRPr="00305F5C">
        <w:rPr>
          <w:rtl/>
        </w:rPr>
        <w:t xml:space="preserve"> יפה בין עצים ושדות עומד י</w:t>
      </w:r>
      <w:r>
        <w:rPr>
          <w:rFonts w:hint="cs"/>
          <w:rtl/>
        </w:rPr>
        <w:t>י</w:t>
      </w:r>
      <w:r>
        <w:rPr>
          <w:rtl/>
        </w:rPr>
        <w:t>שוב צמוד גדר עם מגדל בן</w:t>
      </w:r>
      <w:r>
        <w:rPr>
          <w:rFonts w:hint="cs"/>
          <w:rtl/>
        </w:rPr>
        <w:t xml:space="preserve"> חמש </w:t>
      </w:r>
      <w:r w:rsidRPr="00305F5C">
        <w:rPr>
          <w:rtl/>
        </w:rPr>
        <w:t>קומות</w:t>
      </w:r>
      <w:r>
        <w:rPr>
          <w:rFonts w:hint="cs"/>
          <w:rtl/>
        </w:rPr>
        <w:t>.</w:t>
      </w:r>
      <w:r>
        <w:rPr>
          <w:rtl/>
        </w:rPr>
        <w:t xml:space="preserve"> בקומה הראשונה </w:t>
      </w:r>
      <w:r>
        <w:rPr>
          <w:rFonts w:hint="cs"/>
          <w:rtl/>
        </w:rPr>
        <w:t xml:space="preserve">גרה </w:t>
      </w:r>
      <w:r w:rsidRPr="00305F5C">
        <w:rPr>
          <w:rtl/>
        </w:rPr>
        <w:t>תרנגולת קשישה</w:t>
      </w:r>
      <w:r>
        <w:rPr>
          <w:rFonts w:hint="cs"/>
          <w:rtl/>
        </w:rPr>
        <w:t>, את ביתה היא בנתה</w:t>
      </w:r>
      <w:r w:rsidRPr="00305F5C">
        <w:rPr>
          <w:rtl/>
        </w:rPr>
        <w:t xml:space="preserve"> תחת אש חיזבאללה</w:t>
      </w:r>
      <w:r>
        <w:rPr>
          <w:rFonts w:hint="cs"/>
          <w:rtl/>
        </w:rPr>
        <w:t>.</w:t>
      </w:r>
      <w:r w:rsidRPr="00305F5C">
        <w:rPr>
          <w:rtl/>
        </w:rPr>
        <w:t xml:space="preserve"> היא כל כך קשישה ש</w:t>
      </w:r>
      <w:r>
        <w:rPr>
          <w:rFonts w:hint="cs"/>
          <w:rtl/>
        </w:rPr>
        <w:t xml:space="preserve">אין </w:t>
      </w:r>
      <w:bookmarkStart w:id="21622" w:name="_ETM_Q60_738777"/>
      <w:bookmarkEnd w:id="21622"/>
      <w:r>
        <w:rPr>
          <w:rFonts w:hint="cs"/>
          <w:rtl/>
        </w:rPr>
        <w:t xml:space="preserve">לה כוח ללכת. </w:t>
      </w:r>
      <w:r w:rsidRPr="00305F5C">
        <w:rPr>
          <w:rtl/>
        </w:rPr>
        <w:t>ל</w:t>
      </w:r>
      <w:r>
        <w:rPr>
          <w:rFonts w:hint="cs"/>
          <w:rtl/>
        </w:rPr>
        <w:t>י</w:t>
      </w:r>
      <w:r w:rsidRPr="00305F5C">
        <w:rPr>
          <w:rtl/>
        </w:rPr>
        <w:t>ישוב שלה לא מגיע</w:t>
      </w:r>
      <w:r>
        <w:rPr>
          <w:rFonts w:hint="cs"/>
          <w:rtl/>
        </w:rPr>
        <w:t>ה</w:t>
      </w:r>
      <w:r>
        <w:rPr>
          <w:rtl/>
        </w:rPr>
        <w:t xml:space="preserve"> </w:t>
      </w:r>
      <w:r w:rsidRPr="00305F5C">
        <w:rPr>
          <w:rtl/>
        </w:rPr>
        <w:t>רכבת</w:t>
      </w:r>
      <w:r>
        <w:rPr>
          <w:rFonts w:hint="cs"/>
          <w:rtl/>
        </w:rPr>
        <w:t>.</w:t>
      </w:r>
      <w:bookmarkStart w:id="21623" w:name="_ETM_Q60_747019"/>
      <w:bookmarkStart w:id="21624" w:name="_ETM_Q60_747119"/>
      <w:bookmarkStart w:id="21625" w:name="TOR_Q61"/>
      <w:bookmarkEnd w:id="21623"/>
      <w:bookmarkEnd w:id="21624"/>
      <w:bookmarkEnd w:id="21625"/>
      <w:r w:rsidR="00A833E8">
        <w:rPr>
          <w:rFonts w:hint="cs"/>
          <w:rtl/>
        </w:rPr>
        <w:t xml:space="preserve"> </w:t>
      </w:r>
      <w:r>
        <w:rPr>
          <w:rFonts w:hint="cs"/>
          <w:rtl/>
        </w:rPr>
        <w:t>בקומה השנייה גרה קוקייה. כל היום מהלכת, עושה ביקורים, מה יש לה לעשות בפריפריה? ילדיה גרים ביישובים אחרים; בקומה השלישית גרה חתולה יפה מהסרטים, שעדיין סובלת מסיוטים בגלל שירו עליה טילים; בקומה הרביעית גרה סנאית, בשמחה ובנחת אגוזים מפצחת ואת מיטב בניה לצה"ל שולחת; בקומה החמישית היה גר מר עכבר, אבל לפני שבוע הוא ארז חפציו ונסע ליישוב מוגן עם ממ"ד והגנה.</w:t>
      </w:r>
    </w:p>
    <w:p w:rsidR="0032115B" w:rsidRPr="0008778D" w:rsidRDefault="0032115B" w:rsidP="00DF1AD9">
      <w:pPr>
        <w:rPr>
          <w:rtl/>
        </w:rPr>
      </w:pPr>
    </w:p>
    <w:p w:rsidR="0032115B" w:rsidRDefault="0032115B" w:rsidP="00A833E8">
      <w:pPr>
        <w:rPr>
          <w:rtl/>
        </w:rPr>
      </w:pPr>
      <w:r>
        <w:rPr>
          <w:rFonts w:hint="cs"/>
          <w:rtl/>
        </w:rPr>
        <w:t xml:space="preserve">הדאגה בקרב תושבי </w:t>
      </w:r>
      <w:r>
        <w:rPr>
          <w:rtl/>
        </w:rPr>
        <w:t xml:space="preserve">הגליל </w:t>
      </w:r>
      <w:bookmarkStart w:id="21626" w:name="_ETM_Q61_180420"/>
      <w:bookmarkEnd w:id="21626"/>
      <w:r>
        <w:rPr>
          <w:rtl/>
        </w:rPr>
        <w:t xml:space="preserve">על </w:t>
      </w:r>
      <w:bookmarkStart w:id="21627" w:name="_ETM_Q61_180539"/>
      <w:bookmarkEnd w:id="21627"/>
      <w:r>
        <w:rPr>
          <w:rtl/>
        </w:rPr>
        <w:t xml:space="preserve">רקע </w:t>
      </w:r>
      <w:bookmarkStart w:id="21628" w:name="_ETM_Q61_180900"/>
      <w:bookmarkEnd w:id="21628"/>
      <w:r>
        <w:rPr>
          <w:rFonts w:hint="cs"/>
          <w:rtl/>
        </w:rPr>
        <w:t>ה</w:t>
      </w:r>
      <w:r>
        <w:rPr>
          <w:rtl/>
        </w:rPr>
        <w:t xml:space="preserve">אירוע </w:t>
      </w:r>
      <w:bookmarkStart w:id="21629" w:name="_ETM_Q61_181199"/>
      <w:bookmarkEnd w:id="21629"/>
      <w:r>
        <w:rPr>
          <w:rFonts w:hint="cs"/>
          <w:rtl/>
        </w:rPr>
        <w:t>ה</w:t>
      </w:r>
      <w:r>
        <w:rPr>
          <w:rtl/>
        </w:rPr>
        <w:t xml:space="preserve">ביטחוני </w:t>
      </w:r>
      <w:bookmarkStart w:id="21630" w:name="_ETM_Q61_181620"/>
      <w:bookmarkEnd w:id="21630"/>
      <w:r>
        <w:rPr>
          <w:rtl/>
        </w:rPr>
        <w:t xml:space="preserve">החריג </w:t>
      </w:r>
      <w:bookmarkStart w:id="21631" w:name="_ETM_Q61_182100"/>
      <w:bookmarkEnd w:id="21631"/>
      <w:r>
        <w:rPr>
          <w:rFonts w:hint="cs"/>
          <w:rtl/>
        </w:rPr>
        <w:t>ש</w:t>
      </w:r>
      <w:r>
        <w:rPr>
          <w:rtl/>
        </w:rPr>
        <w:t xml:space="preserve">בו </w:t>
      </w:r>
      <w:bookmarkStart w:id="21632" w:name="_ETM_Q61_182220"/>
      <w:bookmarkEnd w:id="21632"/>
      <w:r>
        <w:rPr>
          <w:rtl/>
        </w:rPr>
        <w:t xml:space="preserve">חצה </w:t>
      </w:r>
      <w:bookmarkStart w:id="21633" w:name="_ETM_Q61_182550"/>
      <w:bookmarkEnd w:id="21633"/>
      <w:r>
        <w:rPr>
          <w:rtl/>
        </w:rPr>
        <w:t>מחבל</w:t>
      </w:r>
      <w:r>
        <w:rPr>
          <w:rFonts w:hint="cs"/>
          <w:rtl/>
        </w:rPr>
        <w:t xml:space="preserve"> א</w:t>
      </w:r>
      <w:r>
        <w:rPr>
          <w:rtl/>
        </w:rPr>
        <w:t xml:space="preserve">ת </w:t>
      </w:r>
      <w:bookmarkStart w:id="21634" w:name="_ETM_Q61_183060"/>
      <w:bookmarkEnd w:id="21634"/>
      <w:r>
        <w:rPr>
          <w:rtl/>
        </w:rPr>
        <w:t xml:space="preserve">גדר </w:t>
      </w:r>
      <w:bookmarkStart w:id="21635" w:name="_ETM_Q61_183330"/>
      <w:bookmarkEnd w:id="21635"/>
      <w:r>
        <w:rPr>
          <w:rtl/>
        </w:rPr>
        <w:t xml:space="preserve">הגבול </w:t>
      </w:r>
      <w:bookmarkStart w:id="21636" w:name="_ETM_Q61_183750"/>
      <w:bookmarkEnd w:id="21636"/>
      <w:r>
        <w:rPr>
          <w:rtl/>
        </w:rPr>
        <w:t xml:space="preserve">עם </w:t>
      </w:r>
      <w:bookmarkStart w:id="21637" w:name="_ETM_Q61_183870"/>
      <w:bookmarkEnd w:id="21637"/>
      <w:r>
        <w:rPr>
          <w:rtl/>
        </w:rPr>
        <w:t xml:space="preserve">לבנון </w:t>
      </w:r>
      <w:bookmarkStart w:id="21638" w:name="_ETM_Q61_184319"/>
      <w:bookmarkEnd w:id="21638"/>
      <w:r>
        <w:rPr>
          <w:rtl/>
        </w:rPr>
        <w:t xml:space="preserve">היא </w:t>
      </w:r>
      <w:bookmarkStart w:id="21639" w:name="_ETM_Q61_184410"/>
      <w:bookmarkEnd w:id="21639"/>
      <w:r>
        <w:rPr>
          <w:rtl/>
        </w:rPr>
        <w:t xml:space="preserve">ממשית </w:t>
      </w:r>
      <w:bookmarkStart w:id="21640" w:name="_ETM_Q61_184920"/>
      <w:bookmarkEnd w:id="21640"/>
      <w:r>
        <w:rPr>
          <w:rtl/>
        </w:rPr>
        <w:t xml:space="preserve">ומעידה </w:t>
      </w:r>
      <w:bookmarkStart w:id="21641" w:name="_ETM_Q61_185279"/>
      <w:bookmarkEnd w:id="21641"/>
      <w:r>
        <w:rPr>
          <w:rtl/>
        </w:rPr>
        <w:t xml:space="preserve">על </w:t>
      </w:r>
      <w:bookmarkStart w:id="21642" w:name="_ETM_Q61_185339"/>
      <w:bookmarkEnd w:id="21642"/>
      <w:r>
        <w:rPr>
          <w:rtl/>
        </w:rPr>
        <w:t xml:space="preserve">שינוי </w:t>
      </w:r>
      <w:bookmarkStart w:id="21643" w:name="_ETM_Q61_185700"/>
      <w:bookmarkEnd w:id="21643"/>
      <w:r>
        <w:rPr>
          <w:rtl/>
        </w:rPr>
        <w:t xml:space="preserve">כיוון </w:t>
      </w:r>
      <w:bookmarkStart w:id="21644" w:name="_ETM_Q61_186000"/>
      <w:bookmarkEnd w:id="21644"/>
      <w:r>
        <w:rPr>
          <w:rtl/>
        </w:rPr>
        <w:t>מצפון</w:t>
      </w:r>
      <w:r>
        <w:rPr>
          <w:rFonts w:hint="cs"/>
          <w:rtl/>
        </w:rPr>
        <w:t>.</w:t>
      </w:r>
      <w:r>
        <w:rPr>
          <w:rtl/>
        </w:rPr>
        <w:t xml:space="preserve"> </w:t>
      </w:r>
      <w:bookmarkStart w:id="21645" w:name="_ETM_Q61_187490"/>
      <w:bookmarkEnd w:id="21645"/>
      <w:r>
        <w:rPr>
          <w:rtl/>
        </w:rPr>
        <w:t xml:space="preserve">יש </w:t>
      </w:r>
      <w:bookmarkStart w:id="21646" w:name="_ETM_Q61_187669"/>
      <w:bookmarkEnd w:id="21646"/>
      <w:r>
        <w:rPr>
          <w:rtl/>
        </w:rPr>
        <w:t xml:space="preserve">כאן </w:t>
      </w:r>
      <w:bookmarkStart w:id="21647" w:name="_ETM_Q61_187849"/>
      <w:bookmarkEnd w:id="21647"/>
      <w:r>
        <w:rPr>
          <w:rtl/>
        </w:rPr>
        <w:t xml:space="preserve">מהלך </w:t>
      </w:r>
      <w:bookmarkStart w:id="21648" w:name="_ETM_Q61_188330"/>
      <w:bookmarkEnd w:id="21648"/>
      <w:r>
        <w:rPr>
          <w:rtl/>
        </w:rPr>
        <w:t xml:space="preserve">של </w:t>
      </w:r>
      <w:bookmarkStart w:id="21649" w:name="_ETM_Q61_188480"/>
      <w:bookmarkEnd w:id="21649"/>
      <w:r>
        <w:rPr>
          <w:rtl/>
        </w:rPr>
        <w:t xml:space="preserve">אויב </w:t>
      </w:r>
      <w:bookmarkStart w:id="21650" w:name="_ETM_Q61_188809"/>
      <w:bookmarkEnd w:id="21650"/>
      <w:r>
        <w:rPr>
          <w:rtl/>
        </w:rPr>
        <w:t xml:space="preserve">שתקף </w:t>
      </w:r>
      <w:bookmarkStart w:id="21651" w:name="_ETM_Q61_189259"/>
      <w:bookmarkEnd w:id="21651"/>
      <w:r>
        <w:rPr>
          <w:rtl/>
        </w:rPr>
        <w:t xml:space="preserve">את </w:t>
      </w:r>
      <w:bookmarkStart w:id="21652" w:name="_ETM_Q61_189379"/>
      <w:bookmarkEnd w:id="21652"/>
      <w:r>
        <w:rPr>
          <w:rtl/>
        </w:rPr>
        <w:t xml:space="preserve">ישראל </w:t>
      </w:r>
      <w:bookmarkStart w:id="21653" w:name="_ETM_Q61_189740"/>
      <w:bookmarkEnd w:id="21653"/>
      <w:r>
        <w:rPr>
          <w:rtl/>
        </w:rPr>
        <w:t xml:space="preserve">בצורת </w:t>
      </w:r>
      <w:bookmarkStart w:id="21654" w:name="_ETM_Q61_190190"/>
      <w:bookmarkEnd w:id="21654"/>
      <w:r>
        <w:rPr>
          <w:rtl/>
        </w:rPr>
        <w:t xml:space="preserve">חדירה </w:t>
      </w:r>
      <w:bookmarkStart w:id="21655" w:name="_ETM_Q61_190610"/>
      <w:bookmarkEnd w:id="21655"/>
      <w:r>
        <w:rPr>
          <w:rtl/>
        </w:rPr>
        <w:t>ו</w:t>
      </w:r>
      <w:bookmarkStart w:id="21656" w:name="_ETM_Q61_190699"/>
      <w:bookmarkEnd w:id="21656"/>
      <w:r>
        <w:rPr>
          <w:rtl/>
        </w:rPr>
        <w:t>פיגוע</w:t>
      </w:r>
      <w:r w:rsidR="00A833E8">
        <w:rPr>
          <w:rFonts w:hint="cs"/>
          <w:rtl/>
        </w:rPr>
        <w:t>.</w:t>
      </w:r>
      <w:r>
        <w:rPr>
          <w:rtl/>
        </w:rPr>
        <w:t xml:space="preserve"> </w:t>
      </w:r>
      <w:bookmarkStart w:id="21657" w:name="_ETM_Q61_191119"/>
      <w:bookmarkEnd w:id="21657"/>
      <w:r>
        <w:rPr>
          <w:rtl/>
        </w:rPr>
        <w:t xml:space="preserve">בסבירות </w:t>
      </w:r>
      <w:bookmarkStart w:id="21658" w:name="_ETM_Q61_191570"/>
      <w:bookmarkEnd w:id="21658"/>
      <w:r>
        <w:rPr>
          <w:rtl/>
        </w:rPr>
        <w:t xml:space="preserve">גבוהה </w:t>
      </w:r>
      <w:bookmarkStart w:id="21659" w:name="_ETM_Q61_192469"/>
      <w:bookmarkEnd w:id="21659"/>
      <w:r>
        <w:rPr>
          <w:rFonts w:hint="cs"/>
          <w:rtl/>
        </w:rPr>
        <w:t>ה</w:t>
      </w:r>
      <w:r>
        <w:rPr>
          <w:rtl/>
        </w:rPr>
        <w:t xml:space="preserve">תוקפנות </w:t>
      </w:r>
      <w:bookmarkStart w:id="21660" w:name="_ETM_Q61_193039"/>
      <w:bookmarkEnd w:id="21660"/>
      <w:r>
        <w:rPr>
          <w:rtl/>
        </w:rPr>
        <w:t xml:space="preserve">כלפי </w:t>
      </w:r>
      <w:bookmarkStart w:id="21661" w:name="_ETM_Q61_193340"/>
      <w:bookmarkEnd w:id="21661"/>
      <w:r>
        <w:rPr>
          <w:rtl/>
        </w:rPr>
        <w:t xml:space="preserve">ישראל </w:t>
      </w:r>
      <w:bookmarkStart w:id="21662" w:name="_ETM_Q61_193639"/>
      <w:bookmarkEnd w:id="21662"/>
      <w:r>
        <w:rPr>
          <w:rtl/>
        </w:rPr>
        <w:t xml:space="preserve">תימשך </w:t>
      </w:r>
      <w:bookmarkStart w:id="21663" w:name="_ETM_Q61_194179"/>
      <w:bookmarkEnd w:id="21663"/>
      <w:r>
        <w:rPr>
          <w:rtl/>
        </w:rPr>
        <w:t xml:space="preserve">ואנחנו </w:t>
      </w:r>
      <w:bookmarkStart w:id="21664" w:name="_ETM_Q61_194480"/>
      <w:bookmarkEnd w:id="21664"/>
      <w:r>
        <w:rPr>
          <w:rtl/>
        </w:rPr>
        <w:t xml:space="preserve">מחויבים </w:t>
      </w:r>
      <w:bookmarkStart w:id="21665" w:name="_ETM_Q61_195230"/>
      <w:bookmarkEnd w:id="21665"/>
      <w:r>
        <w:rPr>
          <w:rtl/>
        </w:rPr>
        <w:t xml:space="preserve">להיות </w:t>
      </w:r>
      <w:bookmarkStart w:id="21666" w:name="_ETM_Q61_195500"/>
      <w:bookmarkEnd w:id="21666"/>
      <w:r>
        <w:rPr>
          <w:rtl/>
        </w:rPr>
        <w:t xml:space="preserve">מוכנים </w:t>
      </w:r>
      <w:bookmarkStart w:id="21667" w:name="_ETM_Q61_195889"/>
      <w:bookmarkEnd w:id="21667"/>
      <w:r>
        <w:rPr>
          <w:rtl/>
        </w:rPr>
        <w:t xml:space="preserve">לכל </w:t>
      </w:r>
      <w:bookmarkStart w:id="21668" w:name="_ETM_Q61_196189"/>
      <w:bookmarkEnd w:id="21668"/>
      <w:r>
        <w:rPr>
          <w:rtl/>
        </w:rPr>
        <w:t>התרחישים</w:t>
      </w:r>
      <w:r>
        <w:rPr>
          <w:rFonts w:hint="cs"/>
          <w:rtl/>
        </w:rPr>
        <w:t>,</w:t>
      </w:r>
      <w:r>
        <w:rPr>
          <w:rtl/>
        </w:rPr>
        <w:t xml:space="preserve"> </w:t>
      </w:r>
      <w:bookmarkStart w:id="21669" w:name="_ETM_Q61_197329"/>
      <w:bookmarkEnd w:id="21669"/>
      <w:r>
        <w:rPr>
          <w:rtl/>
        </w:rPr>
        <w:t xml:space="preserve">בעיקר </w:t>
      </w:r>
      <w:bookmarkStart w:id="21670" w:name="_ETM_Q61_197840"/>
      <w:bookmarkEnd w:id="21670"/>
      <w:r>
        <w:rPr>
          <w:rtl/>
        </w:rPr>
        <w:t xml:space="preserve">אלה </w:t>
      </w:r>
      <w:bookmarkStart w:id="21671" w:name="_ETM_Q61_198200"/>
      <w:bookmarkEnd w:id="21671"/>
      <w:r>
        <w:rPr>
          <w:rtl/>
        </w:rPr>
        <w:t>שמ</w:t>
      </w:r>
      <w:r>
        <w:rPr>
          <w:rFonts w:hint="cs"/>
          <w:rtl/>
        </w:rPr>
        <w:t>ר</w:t>
      </w:r>
      <w:r>
        <w:rPr>
          <w:rtl/>
        </w:rPr>
        <w:t xml:space="preserve">וחים </w:t>
      </w:r>
      <w:bookmarkStart w:id="21672" w:name="_ETM_Q61_198920"/>
      <w:bookmarkEnd w:id="21672"/>
      <w:r>
        <w:rPr>
          <w:rtl/>
        </w:rPr>
        <w:t xml:space="preserve">על </w:t>
      </w:r>
      <w:bookmarkStart w:id="21673" w:name="_ETM_Q61_199070"/>
      <w:bookmarkEnd w:id="21673"/>
      <w:r>
        <w:rPr>
          <w:rtl/>
        </w:rPr>
        <w:t xml:space="preserve">הקיר </w:t>
      </w:r>
      <w:bookmarkStart w:id="21674" w:name="_ETM_Q61_200160"/>
      <w:bookmarkEnd w:id="21674"/>
      <w:r>
        <w:rPr>
          <w:rtl/>
        </w:rPr>
        <w:t xml:space="preserve">בצבעים </w:t>
      </w:r>
      <w:bookmarkStart w:id="21675" w:name="_ETM_Q61_200670"/>
      <w:bookmarkEnd w:id="21675"/>
      <w:r>
        <w:rPr>
          <w:rtl/>
        </w:rPr>
        <w:t>בוהקים</w:t>
      </w:r>
      <w:r>
        <w:rPr>
          <w:rFonts w:hint="cs"/>
          <w:rtl/>
        </w:rPr>
        <w:t>.</w:t>
      </w:r>
    </w:p>
    <w:p w:rsidR="0032115B" w:rsidRDefault="0032115B" w:rsidP="00DF1AD9">
      <w:pPr>
        <w:rPr>
          <w:rtl/>
        </w:rPr>
      </w:pPr>
    </w:p>
    <w:p w:rsidR="0032115B" w:rsidRDefault="0032115B" w:rsidP="00A833E8">
      <w:pPr>
        <w:rPr>
          <w:rtl/>
        </w:rPr>
      </w:pPr>
      <w:bookmarkStart w:id="21676" w:name="_ETM_Q61_197000"/>
      <w:bookmarkStart w:id="21677" w:name="_ETM_Q61_201239"/>
      <w:bookmarkEnd w:id="21676"/>
      <w:bookmarkEnd w:id="21677"/>
      <w:r>
        <w:rPr>
          <w:rtl/>
        </w:rPr>
        <w:t xml:space="preserve">נכון </w:t>
      </w:r>
      <w:bookmarkStart w:id="21678" w:name="_ETM_Q61_201570"/>
      <w:bookmarkEnd w:id="21678"/>
      <w:r>
        <w:rPr>
          <w:rtl/>
        </w:rPr>
        <w:t>להיום</w:t>
      </w:r>
      <w:r>
        <w:rPr>
          <w:rFonts w:hint="cs"/>
          <w:rtl/>
        </w:rPr>
        <w:t>,</w:t>
      </w:r>
      <w:r>
        <w:rPr>
          <w:rtl/>
        </w:rPr>
        <w:t xml:space="preserve"> </w:t>
      </w:r>
      <w:bookmarkStart w:id="21679" w:name="_ETM_Q61_202020"/>
      <w:bookmarkEnd w:id="21679"/>
      <w:r>
        <w:rPr>
          <w:rtl/>
        </w:rPr>
        <w:t xml:space="preserve">קיים </w:t>
      </w:r>
      <w:bookmarkStart w:id="21680" w:name="_ETM_Q61_202320"/>
      <w:bookmarkEnd w:id="21680"/>
      <w:r>
        <w:rPr>
          <w:rtl/>
        </w:rPr>
        <w:t xml:space="preserve">מחסור </w:t>
      </w:r>
      <w:bookmarkStart w:id="21681" w:name="_ETM_Q61_202800"/>
      <w:bookmarkEnd w:id="21681"/>
      <w:r>
        <w:rPr>
          <w:rtl/>
        </w:rPr>
        <w:t xml:space="preserve">של </w:t>
      </w:r>
      <w:bookmarkStart w:id="21682" w:name="_ETM_Q61_202980"/>
      <w:bookmarkEnd w:id="21682"/>
      <w:r>
        <w:rPr>
          <w:rtl/>
        </w:rPr>
        <w:t xml:space="preserve">אלפי </w:t>
      </w:r>
      <w:bookmarkStart w:id="21683" w:name="_ETM_Q61_203310"/>
      <w:bookmarkEnd w:id="21683"/>
      <w:r>
        <w:rPr>
          <w:rtl/>
        </w:rPr>
        <w:t xml:space="preserve">חדרי </w:t>
      </w:r>
      <w:bookmarkStart w:id="21684" w:name="_ETM_Q61_203670"/>
      <w:bookmarkEnd w:id="21684"/>
      <w:r>
        <w:rPr>
          <w:rtl/>
        </w:rPr>
        <w:t xml:space="preserve">ביטחון </w:t>
      </w:r>
      <w:bookmarkStart w:id="21685" w:name="_ETM_Q61_204539"/>
      <w:bookmarkEnd w:id="21685"/>
      <w:r>
        <w:rPr>
          <w:rtl/>
        </w:rPr>
        <w:t xml:space="preserve">ממוגנים </w:t>
      </w:r>
      <w:bookmarkStart w:id="21686" w:name="_ETM_Q61_205169"/>
      <w:bookmarkEnd w:id="21686"/>
      <w:r>
        <w:rPr>
          <w:rtl/>
        </w:rPr>
        <w:t>בי</w:t>
      </w:r>
      <w:r>
        <w:rPr>
          <w:rFonts w:hint="cs"/>
          <w:rtl/>
        </w:rPr>
        <w:t>י</w:t>
      </w:r>
      <w:r>
        <w:rPr>
          <w:rtl/>
        </w:rPr>
        <w:t xml:space="preserve">שובי </w:t>
      </w:r>
      <w:bookmarkStart w:id="21687" w:name="_ETM_Q61_205590"/>
      <w:bookmarkEnd w:id="21687"/>
      <w:r>
        <w:rPr>
          <w:rtl/>
        </w:rPr>
        <w:t>הצפון</w:t>
      </w:r>
      <w:r>
        <w:rPr>
          <w:rFonts w:hint="cs"/>
          <w:rtl/>
        </w:rPr>
        <w:t>,</w:t>
      </w:r>
      <w:r>
        <w:rPr>
          <w:rtl/>
        </w:rPr>
        <w:t xml:space="preserve"> </w:t>
      </w:r>
      <w:bookmarkStart w:id="21688" w:name="_ETM_Q61_206539"/>
      <w:bookmarkEnd w:id="21688"/>
      <w:r>
        <w:rPr>
          <w:rtl/>
        </w:rPr>
        <w:t xml:space="preserve">זאת </w:t>
      </w:r>
      <w:bookmarkStart w:id="21689" w:name="_ETM_Q61_206720"/>
      <w:bookmarkEnd w:id="21689"/>
      <w:r>
        <w:rPr>
          <w:rtl/>
        </w:rPr>
        <w:t>עובדה</w:t>
      </w:r>
      <w:r>
        <w:rPr>
          <w:rFonts w:hint="cs"/>
          <w:rtl/>
        </w:rPr>
        <w:t>.</w:t>
      </w:r>
      <w:r>
        <w:rPr>
          <w:rtl/>
        </w:rPr>
        <w:t xml:space="preserve"> </w:t>
      </w:r>
      <w:bookmarkStart w:id="21690" w:name="_ETM_Q61_207949"/>
      <w:bookmarkEnd w:id="21690"/>
      <w:r>
        <w:rPr>
          <w:rtl/>
        </w:rPr>
        <w:t xml:space="preserve">לאחר </w:t>
      </w:r>
      <w:bookmarkStart w:id="21691" w:name="_ETM_Q61_208369"/>
      <w:bookmarkEnd w:id="21691"/>
      <w:r>
        <w:rPr>
          <w:rtl/>
        </w:rPr>
        <w:t xml:space="preserve">הזנחה </w:t>
      </w:r>
      <w:bookmarkStart w:id="21692" w:name="_ETM_Q61_208820"/>
      <w:bookmarkEnd w:id="21692"/>
      <w:r>
        <w:rPr>
          <w:rtl/>
        </w:rPr>
        <w:t xml:space="preserve">של </w:t>
      </w:r>
      <w:bookmarkStart w:id="21693" w:name="_ETM_Q61_208970"/>
      <w:bookmarkEnd w:id="21693"/>
      <w:r>
        <w:rPr>
          <w:rtl/>
        </w:rPr>
        <w:t xml:space="preserve">שנים </w:t>
      </w:r>
      <w:bookmarkStart w:id="21694" w:name="_ETM_Q61_209420"/>
      <w:bookmarkEnd w:id="21694"/>
      <w:r>
        <w:rPr>
          <w:rtl/>
        </w:rPr>
        <w:t xml:space="preserve">בכל </w:t>
      </w:r>
      <w:bookmarkStart w:id="21695" w:name="_ETM_Q61_209689"/>
      <w:bookmarkEnd w:id="21695"/>
      <w:r>
        <w:rPr>
          <w:rtl/>
        </w:rPr>
        <w:t xml:space="preserve">הקשור </w:t>
      </w:r>
      <w:bookmarkStart w:id="21696" w:name="_ETM_Q61_210050"/>
      <w:bookmarkEnd w:id="21696"/>
      <w:r>
        <w:rPr>
          <w:rtl/>
        </w:rPr>
        <w:t xml:space="preserve">למיגון </w:t>
      </w:r>
      <w:bookmarkStart w:id="21697" w:name="_ETM_Q61_210500"/>
      <w:bookmarkEnd w:id="21697"/>
      <w:r>
        <w:rPr>
          <w:rtl/>
        </w:rPr>
        <w:t xml:space="preserve">תושבי </w:t>
      </w:r>
      <w:bookmarkStart w:id="21698" w:name="_ETM_Q61_210859"/>
      <w:bookmarkEnd w:id="21698"/>
      <w:r>
        <w:rPr>
          <w:rtl/>
        </w:rPr>
        <w:t>הצפון</w:t>
      </w:r>
      <w:r>
        <w:rPr>
          <w:rFonts w:hint="cs"/>
          <w:rtl/>
        </w:rPr>
        <w:t>,</w:t>
      </w:r>
      <w:r>
        <w:rPr>
          <w:rtl/>
        </w:rPr>
        <w:t xml:space="preserve"> </w:t>
      </w:r>
      <w:bookmarkStart w:id="21699" w:name="_ETM_Q61_211400"/>
      <w:bookmarkEnd w:id="21699"/>
      <w:r>
        <w:rPr>
          <w:rtl/>
        </w:rPr>
        <w:t xml:space="preserve">בשנת </w:t>
      </w:r>
      <w:bookmarkStart w:id="21700" w:name="_ETM_Q61_211789"/>
      <w:bookmarkEnd w:id="21700"/>
      <w:r>
        <w:rPr>
          <w:rtl/>
        </w:rPr>
        <w:t xml:space="preserve">2018 </w:t>
      </w:r>
      <w:bookmarkStart w:id="21701" w:name="_ETM_Q61_212840"/>
      <w:bookmarkEnd w:id="21701"/>
      <w:r>
        <w:rPr>
          <w:rtl/>
        </w:rPr>
        <w:t xml:space="preserve">החליטה </w:t>
      </w:r>
      <w:bookmarkStart w:id="21702" w:name="_ETM_Q61_213140"/>
      <w:bookmarkEnd w:id="21702"/>
      <w:r>
        <w:rPr>
          <w:rtl/>
        </w:rPr>
        <w:t xml:space="preserve">ממשלת </w:t>
      </w:r>
      <w:bookmarkStart w:id="21703" w:name="_ETM_Q61_213500"/>
      <w:bookmarkEnd w:id="21703"/>
      <w:r>
        <w:rPr>
          <w:rtl/>
        </w:rPr>
        <w:t xml:space="preserve">ישראל </w:t>
      </w:r>
      <w:bookmarkStart w:id="21704" w:name="_ETM_Q61_213890"/>
      <w:bookmarkEnd w:id="21704"/>
      <w:r>
        <w:rPr>
          <w:rtl/>
        </w:rPr>
        <w:t xml:space="preserve">על </w:t>
      </w:r>
      <w:bookmarkStart w:id="21705" w:name="_ETM_Q61_213979"/>
      <w:bookmarkEnd w:id="21705"/>
      <w:r>
        <w:rPr>
          <w:rtl/>
        </w:rPr>
        <w:t xml:space="preserve">תוכנית </w:t>
      </w:r>
      <w:bookmarkStart w:id="21706" w:name="_ETM_Q61_214340"/>
      <w:bookmarkEnd w:id="21706"/>
      <w:r>
        <w:rPr>
          <w:rtl/>
        </w:rPr>
        <w:t xml:space="preserve">מיגון </w:t>
      </w:r>
      <w:bookmarkStart w:id="21707" w:name="_ETM_Q61_214640"/>
      <w:bookmarkEnd w:id="21707"/>
      <w:r>
        <w:rPr>
          <w:rtl/>
        </w:rPr>
        <w:t>הצפון</w:t>
      </w:r>
      <w:r>
        <w:rPr>
          <w:rFonts w:hint="cs"/>
          <w:rtl/>
        </w:rPr>
        <w:t>,</w:t>
      </w:r>
      <w:r>
        <w:rPr>
          <w:rtl/>
        </w:rPr>
        <w:t xml:space="preserve"> </w:t>
      </w:r>
      <w:bookmarkStart w:id="21708" w:name="_ETM_Q61_215670"/>
      <w:bookmarkEnd w:id="21708"/>
      <w:r>
        <w:rPr>
          <w:rtl/>
        </w:rPr>
        <w:t xml:space="preserve">תוכנית </w:t>
      </w:r>
      <w:bookmarkStart w:id="21709" w:name="_ETM_Q61_215970"/>
      <w:bookmarkEnd w:id="21709"/>
      <w:r>
        <w:rPr>
          <w:rtl/>
        </w:rPr>
        <w:t xml:space="preserve">שמטרתה </w:t>
      </w:r>
      <w:bookmarkStart w:id="21710" w:name="_ETM_Q61_216570"/>
      <w:bookmarkEnd w:id="21710"/>
      <w:r>
        <w:rPr>
          <w:rtl/>
        </w:rPr>
        <w:t xml:space="preserve">היא </w:t>
      </w:r>
      <w:bookmarkStart w:id="21711" w:name="_ETM_Q61_216659"/>
      <w:bookmarkEnd w:id="21711"/>
      <w:r>
        <w:rPr>
          <w:rtl/>
        </w:rPr>
        <w:t xml:space="preserve">הבטחת </w:t>
      </w:r>
      <w:bookmarkStart w:id="21712" w:name="_ETM_Q61_217050"/>
      <w:bookmarkEnd w:id="21712"/>
      <w:r>
        <w:rPr>
          <w:rtl/>
        </w:rPr>
        <w:t xml:space="preserve">מיגון </w:t>
      </w:r>
      <w:bookmarkStart w:id="21713" w:name="_ETM_Q61_217440"/>
      <w:bookmarkEnd w:id="21713"/>
      <w:r>
        <w:rPr>
          <w:rtl/>
        </w:rPr>
        <w:t xml:space="preserve">בתי </w:t>
      </w:r>
      <w:bookmarkStart w:id="21714" w:name="_ETM_Q61_217680"/>
      <w:bookmarkEnd w:id="21714"/>
      <w:r>
        <w:rPr>
          <w:rtl/>
        </w:rPr>
        <w:t xml:space="preserve">מגורים </w:t>
      </w:r>
      <w:bookmarkStart w:id="21715" w:name="_ETM_Q61_218070"/>
      <w:bookmarkEnd w:id="21715"/>
      <w:r>
        <w:rPr>
          <w:rFonts w:hint="cs"/>
          <w:rtl/>
        </w:rPr>
        <w:t>ו</w:t>
      </w:r>
      <w:r>
        <w:rPr>
          <w:rtl/>
        </w:rPr>
        <w:t xml:space="preserve">מוסדות </w:t>
      </w:r>
      <w:bookmarkStart w:id="21716" w:name="_ETM_Q61_218370"/>
      <w:bookmarkEnd w:id="21716"/>
      <w:r>
        <w:rPr>
          <w:rtl/>
        </w:rPr>
        <w:t xml:space="preserve">ציבור </w:t>
      </w:r>
      <w:bookmarkStart w:id="21717" w:name="_ETM_Q61_218790"/>
      <w:bookmarkEnd w:id="21717"/>
      <w:r>
        <w:rPr>
          <w:rtl/>
        </w:rPr>
        <w:t xml:space="preserve">בצורה </w:t>
      </w:r>
      <w:bookmarkStart w:id="21718" w:name="_ETM_Q61_219180"/>
      <w:bookmarkEnd w:id="21718"/>
      <w:r>
        <w:rPr>
          <w:rtl/>
        </w:rPr>
        <w:t>מרבית</w:t>
      </w:r>
      <w:r>
        <w:rPr>
          <w:rFonts w:hint="cs"/>
          <w:rtl/>
        </w:rPr>
        <w:t>,</w:t>
      </w:r>
      <w:r>
        <w:rPr>
          <w:rtl/>
        </w:rPr>
        <w:t xml:space="preserve"> </w:t>
      </w:r>
      <w:bookmarkStart w:id="21719" w:name="_ETM_Q61_220080"/>
      <w:bookmarkEnd w:id="21719"/>
      <w:r>
        <w:rPr>
          <w:rtl/>
        </w:rPr>
        <w:t xml:space="preserve">למען </w:t>
      </w:r>
      <w:bookmarkStart w:id="21720" w:name="_ETM_Q61_220530"/>
      <w:bookmarkEnd w:id="21720"/>
      <w:r>
        <w:rPr>
          <w:rtl/>
        </w:rPr>
        <w:t xml:space="preserve">ביטחון </w:t>
      </w:r>
      <w:bookmarkStart w:id="21721" w:name="_ETM_Q61_220979"/>
      <w:bookmarkEnd w:id="21721"/>
      <w:r>
        <w:rPr>
          <w:rtl/>
        </w:rPr>
        <w:t xml:space="preserve">תושבי </w:t>
      </w:r>
      <w:bookmarkStart w:id="21722" w:name="_ETM_Q61_221280"/>
      <w:bookmarkEnd w:id="21722"/>
      <w:r>
        <w:rPr>
          <w:rtl/>
        </w:rPr>
        <w:t>הצפון</w:t>
      </w:r>
      <w:r>
        <w:rPr>
          <w:rFonts w:hint="cs"/>
          <w:rtl/>
        </w:rPr>
        <w:t>.</w:t>
      </w:r>
      <w:r>
        <w:rPr>
          <w:rtl/>
        </w:rPr>
        <w:t xml:space="preserve"> </w:t>
      </w:r>
      <w:bookmarkStart w:id="21723" w:name="_ETM_Q61_222399"/>
      <w:bookmarkEnd w:id="21723"/>
      <w:r>
        <w:rPr>
          <w:rtl/>
        </w:rPr>
        <w:t xml:space="preserve">התוכנית </w:t>
      </w:r>
      <w:bookmarkStart w:id="21724" w:name="_ETM_Q61_223030"/>
      <w:bookmarkEnd w:id="21724"/>
      <w:r>
        <w:rPr>
          <w:rtl/>
        </w:rPr>
        <w:t>כ</w:t>
      </w:r>
      <w:r>
        <w:rPr>
          <w:rFonts w:hint="cs"/>
          <w:rtl/>
        </w:rPr>
        <w:t>ל</w:t>
      </w:r>
      <w:r>
        <w:rPr>
          <w:rtl/>
        </w:rPr>
        <w:t xml:space="preserve">לה </w:t>
      </w:r>
      <w:bookmarkStart w:id="21725" w:name="_ETM_Q61_223300"/>
      <w:bookmarkEnd w:id="21725"/>
      <w:r>
        <w:rPr>
          <w:rtl/>
        </w:rPr>
        <w:t xml:space="preserve">שדרוג </w:t>
      </w:r>
      <w:bookmarkStart w:id="21726" w:name="_ETM_Q61_223780"/>
      <w:bookmarkEnd w:id="21726"/>
      <w:r>
        <w:rPr>
          <w:rtl/>
        </w:rPr>
        <w:t xml:space="preserve">מקלטים </w:t>
      </w:r>
      <w:bookmarkStart w:id="21727" w:name="_ETM_Q61_224229"/>
      <w:bookmarkEnd w:id="21727"/>
      <w:r>
        <w:rPr>
          <w:rtl/>
        </w:rPr>
        <w:t>ציבוריים</w:t>
      </w:r>
      <w:r>
        <w:rPr>
          <w:rFonts w:hint="cs"/>
          <w:rtl/>
        </w:rPr>
        <w:t xml:space="preserve">, </w:t>
      </w:r>
      <w:bookmarkStart w:id="21728" w:name="_ETM_Q61_221000"/>
      <w:bookmarkEnd w:id="21728"/>
      <w:r>
        <w:rPr>
          <w:rFonts w:hint="cs"/>
          <w:rtl/>
        </w:rPr>
        <w:t>ב</w:t>
      </w:r>
      <w:bookmarkStart w:id="21729" w:name="_ETM_Q61_224859"/>
      <w:bookmarkEnd w:id="21729"/>
      <w:r>
        <w:rPr>
          <w:rtl/>
        </w:rPr>
        <w:t xml:space="preserve">ניית </w:t>
      </w:r>
      <w:bookmarkStart w:id="21730" w:name="_ETM_Q61_225129"/>
      <w:bookmarkEnd w:id="21730"/>
      <w:r>
        <w:rPr>
          <w:rtl/>
        </w:rPr>
        <w:t xml:space="preserve">מרחבים </w:t>
      </w:r>
      <w:bookmarkStart w:id="21731" w:name="_ETM_Q61_225579"/>
      <w:bookmarkEnd w:id="21731"/>
      <w:r>
        <w:rPr>
          <w:rtl/>
        </w:rPr>
        <w:t>מוגנים</w:t>
      </w:r>
      <w:r>
        <w:rPr>
          <w:rFonts w:hint="cs"/>
          <w:rtl/>
        </w:rPr>
        <w:t>,</w:t>
      </w:r>
      <w:r>
        <w:rPr>
          <w:rtl/>
        </w:rPr>
        <w:t xml:space="preserve"> </w:t>
      </w:r>
      <w:bookmarkStart w:id="21732" w:name="_ETM_Q61_226000"/>
      <w:bookmarkEnd w:id="21732"/>
      <w:r>
        <w:rPr>
          <w:rtl/>
        </w:rPr>
        <w:t xml:space="preserve">מיגון </w:t>
      </w:r>
      <w:bookmarkStart w:id="21733" w:name="_ETM_Q61_226269"/>
      <w:bookmarkEnd w:id="21733"/>
      <w:r>
        <w:rPr>
          <w:rtl/>
        </w:rPr>
        <w:t xml:space="preserve">מוסדות </w:t>
      </w:r>
      <w:bookmarkStart w:id="21734" w:name="_ETM_Q61_226600"/>
      <w:bookmarkEnd w:id="21734"/>
      <w:r>
        <w:rPr>
          <w:rtl/>
        </w:rPr>
        <w:t xml:space="preserve">חינוך </w:t>
      </w:r>
      <w:bookmarkStart w:id="21735" w:name="_ETM_Q61_226930"/>
      <w:bookmarkEnd w:id="21735"/>
      <w:r>
        <w:rPr>
          <w:rFonts w:hint="cs"/>
          <w:rtl/>
        </w:rPr>
        <w:t>ו</w:t>
      </w:r>
      <w:r>
        <w:rPr>
          <w:rtl/>
        </w:rPr>
        <w:t>רווחה</w:t>
      </w:r>
      <w:r>
        <w:rPr>
          <w:rFonts w:hint="cs"/>
          <w:rtl/>
        </w:rPr>
        <w:t>,</w:t>
      </w:r>
      <w:r>
        <w:rPr>
          <w:rtl/>
        </w:rPr>
        <w:t xml:space="preserve"> </w:t>
      </w:r>
      <w:bookmarkStart w:id="21736" w:name="_ETM_Q61_227899"/>
      <w:bookmarkEnd w:id="21736"/>
      <w:r>
        <w:rPr>
          <w:rtl/>
        </w:rPr>
        <w:t xml:space="preserve">חיזוק </w:t>
      </w:r>
      <w:bookmarkStart w:id="21737" w:name="_ETM_Q61_228409"/>
      <w:bookmarkEnd w:id="21737"/>
      <w:r>
        <w:rPr>
          <w:rFonts w:hint="cs"/>
          <w:rtl/>
        </w:rPr>
        <w:t>ו</w:t>
      </w:r>
      <w:r>
        <w:rPr>
          <w:rtl/>
        </w:rPr>
        <w:t xml:space="preserve">מיגון </w:t>
      </w:r>
      <w:bookmarkStart w:id="21738" w:name="_ETM_Q61_228710"/>
      <w:bookmarkEnd w:id="21738"/>
      <w:r>
        <w:rPr>
          <w:rtl/>
        </w:rPr>
        <w:t xml:space="preserve">מוסדות </w:t>
      </w:r>
      <w:bookmarkStart w:id="21739" w:name="_ETM_Q61_229039"/>
      <w:bookmarkEnd w:id="21739"/>
      <w:r>
        <w:rPr>
          <w:rtl/>
        </w:rPr>
        <w:t xml:space="preserve">בריאות </w:t>
      </w:r>
      <w:bookmarkStart w:id="21740" w:name="_ETM_Q61_229370"/>
      <w:bookmarkEnd w:id="21740"/>
      <w:r>
        <w:rPr>
          <w:rtl/>
        </w:rPr>
        <w:t>ועוד</w:t>
      </w:r>
      <w:r>
        <w:rPr>
          <w:rFonts w:hint="cs"/>
          <w:rtl/>
        </w:rPr>
        <w:t>.</w:t>
      </w:r>
      <w:bookmarkStart w:id="21741" w:name="_ETM_Q61_228000"/>
      <w:bookmarkStart w:id="21742" w:name="_ETM_Q61_230320"/>
      <w:bookmarkEnd w:id="21741"/>
      <w:bookmarkEnd w:id="21742"/>
      <w:r w:rsidR="00A833E8">
        <w:rPr>
          <w:rFonts w:hint="cs"/>
          <w:rtl/>
        </w:rPr>
        <w:t xml:space="preserve"> </w:t>
      </w:r>
      <w:r>
        <w:rPr>
          <w:rtl/>
        </w:rPr>
        <w:t xml:space="preserve">לאחר </w:t>
      </w:r>
      <w:bookmarkStart w:id="21743" w:name="_ETM_Q61_230649"/>
      <w:bookmarkEnd w:id="21743"/>
      <w:r>
        <w:rPr>
          <w:rtl/>
        </w:rPr>
        <w:t>כ</w:t>
      </w:r>
      <w:r>
        <w:rPr>
          <w:rFonts w:hint="cs"/>
          <w:rtl/>
        </w:rPr>
        <w:t>שלוש</w:t>
      </w:r>
      <w:r>
        <w:rPr>
          <w:rtl/>
        </w:rPr>
        <w:t xml:space="preserve"> </w:t>
      </w:r>
      <w:bookmarkStart w:id="21744" w:name="_ETM_Q61_231129"/>
      <w:bookmarkEnd w:id="21744"/>
      <w:r>
        <w:rPr>
          <w:rtl/>
        </w:rPr>
        <w:t>שנים</w:t>
      </w:r>
      <w:r>
        <w:rPr>
          <w:rFonts w:hint="cs"/>
          <w:rtl/>
        </w:rPr>
        <w:t>,</w:t>
      </w:r>
      <w:r>
        <w:rPr>
          <w:rtl/>
        </w:rPr>
        <w:t xml:space="preserve"> </w:t>
      </w:r>
      <w:bookmarkStart w:id="21745" w:name="_ETM_Q61_231430"/>
      <w:bookmarkEnd w:id="21745"/>
      <w:r>
        <w:rPr>
          <w:rtl/>
        </w:rPr>
        <w:t>בנובמבר</w:t>
      </w:r>
      <w:r>
        <w:rPr>
          <w:rFonts w:hint="cs"/>
          <w:rtl/>
        </w:rPr>
        <w:t xml:space="preserve"> 2021,</w:t>
      </w:r>
      <w:bookmarkStart w:id="21746" w:name="_ETM_Q61_231909"/>
      <w:bookmarkEnd w:id="21746"/>
      <w:r>
        <w:rPr>
          <w:rtl/>
        </w:rPr>
        <w:t xml:space="preserve"> </w:t>
      </w:r>
      <w:bookmarkStart w:id="21747" w:name="_ETM_Q61_232719"/>
      <w:bookmarkEnd w:id="21747"/>
      <w:r>
        <w:rPr>
          <w:rtl/>
        </w:rPr>
        <w:t xml:space="preserve">אכן </w:t>
      </w:r>
      <w:bookmarkStart w:id="21748" w:name="_ETM_Q61_233050"/>
      <w:bookmarkEnd w:id="21748"/>
      <w:r>
        <w:rPr>
          <w:rtl/>
        </w:rPr>
        <w:t xml:space="preserve">נבנה </w:t>
      </w:r>
      <w:bookmarkStart w:id="21749" w:name="_ETM_Q61_233350"/>
      <w:bookmarkEnd w:id="21749"/>
      <w:r>
        <w:rPr>
          <w:rtl/>
        </w:rPr>
        <w:t xml:space="preserve">ונחנך </w:t>
      </w:r>
      <w:bookmarkStart w:id="21750" w:name="_ETM_Q61_233859"/>
      <w:bookmarkEnd w:id="21750"/>
      <w:r>
        <w:rPr>
          <w:rtl/>
        </w:rPr>
        <w:t>המ</w:t>
      </w:r>
      <w:r>
        <w:rPr>
          <w:rFonts w:hint="cs"/>
          <w:rtl/>
        </w:rPr>
        <w:t>מ"</w:t>
      </w:r>
      <w:r>
        <w:rPr>
          <w:rtl/>
        </w:rPr>
        <w:t xml:space="preserve">ד </w:t>
      </w:r>
      <w:bookmarkStart w:id="21751" w:name="_ETM_Q61_234250"/>
      <w:bookmarkEnd w:id="21751"/>
      <w:r>
        <w:rPr>
          <w:rtl/>
        </w:rPr>
        <w:t>הראשון</w:t>
      </w:r>
      <w:r>
        <w:rPr>
          <w:rFonts w:hint="cs"/>
          <w:rtl/>
        </w:rPr>
        <w:t>,</w:t>
      </w:r>
      <w:r>
        <w:rPr>
          <w:rtl/>
        </w:rPr>
        <w:t xml:space="preserve"> </w:t>
      </w:r>
      <w:bookmarkStart w:id="21752" w:name="_ETM_Q61_235539"/>
      <w:bookmarkEnd w:id="21752"/>
      <w:r>
        <w:rPr>
          <w:rtl/>
        </w:rPr>
        <w:t xml:space="preserve">בכפר </w:t>
      </w:r>
      <w:bookmarkStart w:id="21753" w:name="_ETM_Q61_235960"/>
      <w:bookmarkEnd w:id="21753"/>
      <w:r>
        <w:rPr>
          <w:rtl/>
        </w:rPr>
        <w:t>יובל</w:t>
      </w:r>
      <w:r>
        <w:rPr>
          <w:rFonts w:hint="cs"/>
          <w:rtl/>
        </w:rPr>
        <w:t>,</w:t>
      </w:r>
      <w:r>
        <w:rPr>
          <w:rtl/>
        </w:rPr>
        <w:t xml:space="preserve"> </w:t>
      </w:r>
      <w:bookmarkStart w:id="21754" w:name="_ETM_Q61_236500"/>
      <w:bookmarkEnd w:id="21754"/>
      <w:r>
        <w:rPr>
          <w:rtl/>
        </w:rPr>
        <w:t xml:space="preserve">ונכון </w:t>
      </w:r>
      <w:bookmarkStart w:id="21755" w:name="_ETM_Q61_236920"/>
      <w:bookmarkEnd w:id="21755"/>
      <w:r>
        <w:rPr>
          <w:rtl/>
        </w:rPr>
        <w:t xml:space="preserve">להיום </w:t>
      </w:r>
      <w:bookmarkStart w:id="21756" w:name="_ETM_Q61_237219"/>
      <w:bookmarkEnd w:id="21756"/>
      <w:r>
        <w:rPr>
          <w:rtl/>
        </w:rPr>
        <w:t xml:space="preserve">נמצאים </w:t>
      </w:r>
      <w:bookmarkStart w:id="21757" w:name="_ETM_Q61_237579"/>
      <w:bookmarkEnd w:id="21757"/>
      <w:r>
        <w:rPr>
          <w:rtl/>
        </w:rPr>
        <w:t xml:space="preserve">בהליכי </w:t>
      </w:r>
      <w:bookmarkStart w:id="21758" w:name="_ETM_Q61_237940"/>
      <w:bookmarkEnd w:id="21758"/>
      <w:r>
        <w:rPr>
          <w:rtl/>
        </w:rPr>
        <w:t xml:space="preserve">בנייה </w:t>
      </w:r>
      <w:bookmarkStart w:id="21759" w:name="_ETM_Q61_238149"/>
      <w:bookmarkEnd w:id="21759"/>
      <w:r>
        <w:rPr>
          <w:rtl/>
        </w:rPr>
        <w:t xml:space="preserve">עוד </w:t>
      </w:r>
      <w:bookmarkStart w:id="21760" w:name="_ETM_Q61_238269"/>
      <w:bookmarkEnd w:id="21760"/>
      <w:r>
        <w:rPr>
          <w:rFonts w:hint="cs"/>
          <w:rtl/>
        </w:rPr>
        <w:t>כ-1,200</w:t>
      </w:r>
      <w:r>
        <w:rPr>
          <w:rtl/>
        </w:rPr>
        <w:t xml:space="preserve"> </w:t>
      </w:r>
      <w:bookmarkStart w:id="21761" w:name="_ETM_Q61_239440"/>
      <w:bookmarkEnd w:id="21761"/>
      <w:r>
        <w:rPr>
          <w:rFonts w:hint="cs"/>
          <w:rtl/>
        </w:rPr>
        <w:t>ממ"דים</w:t>
      </w:r>
      <w:r>
        <w:rPr>
          <w:rtl/>
        </w:rPr>
        <w:t xml:space="preserve"> </w:t>
      </w:r>
      <w:bookmarkStart w:id="21762" w:name="_ETM_Q61_239920"/>
      <w:bookmarkEnd w:id="21762"/>
      <w:r>
        <w:rPr>
          <w:rtl/>
        </w:rPr>
        <w:t>בלבד</w:t>
      </w:r>
      <w:r>
        <w:rPr>
          <w:rFonts w:hint="cs"/>
          <w:rtl/>
        </w:rPr>
        <w:t>,</w:t>
      </w:r>
      <w:r>
        <w:rPr>
          <w:rtl/>
        </w:rPr>
        <w:t xml:space="preserve"> </w:t>
      </w:r>
      <w:bookmarkStart w:id="21763" w:name="_ETM_Q61_240690"/>
      <w:bookmarkEnd w:id="21763"/>
      <w:r>
        <w:rPr>
          <w:rtl/>
        </w:rPr>
        <w:t xml:space="preserve">מתוך </w:t>
      </w:r>
      <w:bookmarkStart w:id="21764" w:name="_ETM_Q61_241199"/>
      <w:bookmarkEnd w:id="21764"/>
      <w:r>
        <w:rPr>
          <w:rFonts w:hint="cs"/>
          <w:rtl/>
        </w:rPr>
        <w:t>5,000</w:t>
      </w:r>
      <w:bookmarkStart w:id="21765" w:name="_ETM_Q61_241649"/>
      <w:bookmarkEnd w:id="21765"/>
      <w:r>
        <w:rPr>
          <w:rtl/>
        </w:rPr>
        <w:t xml:space="preserve"> </w:t>
      </w:r>
      <w:bookmarkStart w:id="21766" w:name="_ETM_Q61_242039"/>
      <w:bookmarkEnd w:id="21766"/>
      <w:r>
        <w:rPr>
          <w:rtl/>
        </w:rPr>
        <w:t xml:space="preserve">שאמורים </w:t>
      </w:r>
      <w:bookmarkStart w:id="21767" w:name="_ETM_Q61_242519"/>
      <w:bookmarkEnd w:id="21767"/>
      <w:r>
        <w:rPr>
          <w:rtl/>
        </w:rPr>
        <w:t>להיבנות</w:t>
      </w:r>
      <w:r>
        <w:rPr>
          <w:rFonts w:hint="cs"/>
          <w:rtl/>
        </w:rPr>
        <w:t>.</w:t>
      </w:r>
    </w:p>
    <w:p w:rsidR="0032115B" w:rsidRDefault="0032115B" w:rsidP="00DF1AD9">
      <w:pPr>
        <w:rPr>
          <w:rtl/>
        </w:rPr>
      </w:pPr>
    </w:p>
    <w:p w:rsidR="0032115B" w:rsidRDefault="0032115B" w:rsidP="00DF1AD9">
      <w:pPr>
        <w:rPr>
          <w:rtl/>
        </w:rPr>
      </w:pPr>
      <w:bookmarkStart w:id="21768" w:name="_ETM_Q61_240000"/>
      <w:bookmarkStart w:id="21769" w:name="_ETM_Q61_243620"/>
      <w:bookmarkEnd w:id="21768"/>
      <w:bookmarkEnd w:id="21769"/>
      <w:r>
        <w:rPr>
          <w:rtl/>
        </w:rPr>
        <w:t>כיום</w:t>
      </w:r>
      <w:r>
        <w:rPr>
          <w:rFonts w:hint="cs"/>
          <w:rtl/>
        </w:rPr>
        <w:t>,</w:t>
      </w:r>
      <w:r>
        <w:rPr>
          <w:rtl/>
        </w:rPr>
        <w:t xml:space="preserve"> </w:t>
      </w:r>
      <w:bookmarkStart w:id="21770" w:name="_ETM_Q61_243950"/>
      <w:bookmarkEnd w:id="21770"/>
      <w:r>
        <w:rPr>
          <w:rtl/>
        </w:rPr>
        <w:t xml:space="preserve">מספר </w:t>
      </w:r>
      <w:bookmarkStart w:id="21771" w:name="_ETM_Q61_244310"/>
      <w:bookmarkEnd w:id="21771"/>
      <w:r>
        <w:rPr>
          <w:rtl/>
        </w:rPr>
        <w:t xml:space="preserve">הממ"דים </w:t>
      </w:r>
      <w:bookmarkStart w:id="21772" w:name="_ETM_Q61_244760"/>
      <w:bookmarkEnd w:id="21772"/>
      <w:r>
        <w:rPr>
          <w:rtl/>
        </w:rPr>
        <w:t>בי</w:t>
      </w:r>
      <w:r>
        <w:rPr>
          <w:rFonts w:hint="cs"/>
          <w:rtl/>
        </w:rPr>
        <w:t>י</w:t>
      </w:r>
      <w:r>
        <w:rPr>
          <w:rtl/>
        </w:rPr>
        <w:t xml:space="preserve">שובי </w:t>
      </w:r>
      <w:bookmarkStart w:id="21773" w:name="_ETM_Q61_245150"/>
      <w:bookmarkEnd w:id="21773"/>
      <w:r>
        <w:rPr>
          <w:rtl/>
        </w:rPr>
        <w:t xml:space="preserve">קו </w:t>
      </w:r>
      <w:bookmarkStart w:id="21774" w:name="_ETM_Q61_245390"/>
      <w:bookmarkEnd w:id="21774"/>
      <w:r>
        <w:rPr>
          <w:rtl/>
        </w:rPr>
        <w:t xml:space="preserve">העימות </w:t>
      </w:r>
      <w:bookmarkStart w:id="21775" w:name="_ETM_Q61_245690"/>
      <w:bookmarkEnd w:id="21775"/>
      <w:r>
        <w:rPr>
          <w:rtl/>
        </w:rPr>
        <w:t xml:space="preserve">בכלל </w:t>
      </w:r>
      <w:bookmarkStart w:id="21776" w:name="_ETM_Q61_246200"/>
      <w:bookmarkEnd w:id="21776"/>
      <w:r>
        <w:rPr>
          <w:rFonts w:hint="cs"/>
          <w:rtl/>
        </w:rPr>
        <w:t>ו</w:t>
      </w:r>
      <w:r>
        <w:rPr>
          <w:rtl/>
        </w:rPr>
        <w:t>ב</w:t>
      </w:r>
      <w:r>
        <w:rPr>
          <w:rFonts w:hint="cs"/>
          <w:rtl/>
        </w:rPr>
        <w:t>י</w:t>
      </w:r>
      <w:r>
        <w:rPr>
          <w:rtl/>
        </w:rPr>
        <w:t xml:space="preserve">ישובים </w:t>
      </w:r>
      <w:bookmarkStart w:id="21777" w:name="_ETM_Q61_246620"/>
      <w:bookmarkEnd w:id="21777"/>
      <w:r>
        <w:rPr>
          <w:rtl/>
        </w:rPr>
        <w:t>צמודי</w:t>
      </w:r>
      <w:r>
        <w:rPr>
          <w:rFonts w:hint="cs"/>
          <w:rtl/>
        </w:rPr>
        <w:t>ם</w:t>
      </w:r>
      <w:r>
        <w:rPr>
          <w:rtl/>
        </w:rPr>
        <w:t xml:space="preserve"> </w:t>
      </w:r>
      <w:bookmarkStart w:id="21778" w:name="_ETM_Q61_247600"/>
      <w:bookmarkEnd w:id="21778"/>
      <w:r>
        <w:rPr>
          <w:rtl/>
        </w:rPr>
        <w:t>ו</w:t>
      </w:r>
      <w:bookmarkStart w:id="21779" w:name="_ETM_Q61_247840"/>
      <w:bookmarkEnd w:id="21779"/>
      <w:r>
        <w:rPr>
          <w:rtl/>
        </w:rPr>
        <w:t xml:space="preserve">סמוכי </w:t>
      </w:r>
      <w:bookmarkStart w:id="21780" w:name="_ETM_Q61_248259"/>
      <w:bookmarkEnd w:id="21780"/>
      <w:r>
        <w:rPr>
          <w:rtl/>
        </w:rPr>
        <w:t xml:space="preserve">גדר </w:t>
      </w:r>
      <w:bookmarkStart w:id="21781" w:name="_ETM_Q61_248619"/>
      <w:bookmarkEnd w:id="21781"/>
      <w:r>
        <w:rPr>
          <w:rtl/>
        </w:rPr>
        <w:t xml:space="preserve">בפרט </w:t>
      </w:r>
      <w:bookmarkStart w:id="21782" w:name="_ETM_Q61_249130"/>
      <w:bookmarkEnd w:id="21782"/>
      <w:r>
        <w:rPr>
          <w:rtl/>
        </w:rPr>
        <w:t xml:space="preserve">אינו </w:t>
      </w:r>
      <w:bookmarkStart w:id="21783" w:name="_ETM_Q61_249369"/>
      <w:bookmarkEnd w:id="21783"/>
      <w:r>
        <w:rPr>
          <w:rtl/>
        </w:rPr>
        <w:t xml:space="preserve">עונה </w:t>
      </w:r>
      <w:bookmarkStart w:id="21784" w:name="_ETM_Q61_249520"/>
      <w:bookmarkEnd w:id="21784"/>
      <w:r>
        <w:rPr>
          <w:rtl/>
        </w:rPr>
        <w:t xml:space="preserve">על </w:t>
      </w:r>
      <w:bookmarkStart w:id="21785" w:name="_ETM_Q61_249610"/>
      <w:bookmarkEnd w:id="21785"/>
      <w:r>
        <w:rPr>
          <w:rtl/>
        </w:rPr>
        <w:t xml:space="preserve">הצורך </w:t>
      </w:r>
      <w:bookmarkStart w:id="21786" w:name="_ETM_Q61_250060"/>
      <w:bookmarkEnd w:id="21786"/>
      <w:r>
        <w:rPr>
          <w:rtl/>
        </w:rPr>
        <w:t>הביטחוני</w:t>
      </w:r>
      <w:r>
        <w:rPr>
          <w:rFonts w:hint="cs"/>
          <w:rtl/>
        </w:rPr>
        <w:t>,</w:t>
      </w:r>
      <w:r>
        <w:rPr>
          <w:rtl/>
        </w:rPr>
        <w:t xml:space="preserve"> </w:t>
      </w:r>
      <w:bookmarkStart w:id="21787" w:name="_ETM_Q61_250899"/>
      <w:bookmarkEnd w:id="21787"/>
      <w:r>
        <w:rPr>
          <w:rtl/>
        </w:rPr>
        <w:t xml:space="preserve">ותושבי </w:t>
      </w:r>
      <w:bookmarkStart w:id="21788" w:name="_ETM_Q61_251500"/>
      <w:bookmarkEnd w:id="21788"/>
      <w:r>
        <w:rPr>
          <w:rtl/>
        </w:rPr>
        <w:t>י</w:t>
      </w:r>
      <w:r>
        <w:rPr>
          <w:rFonts w:hint="cs"/>
          <w:rtl/>
        </w:rPr>
        <w:t>י</w:t>
      </w:r>
      <w:r>
        <w:rPr>
          <w:rtl/>
        </w:rPr>
        <w:t xml:space="preserve">שובים </w:t>
      </w:r>
      <w:bookmarkStart w:id="21789" w:name="_ETM_Q61_251799"/>
      <w:bookmarkEnd w:id="21789"/>
      <w:r>
        <w:rPr>
          <w:rtl/>
        </w:rPr>
        <w:t xml:space="preserve">אלו </w:t>
      </w:r>
      <w:bookmarkStart w:id="21790" w:name="_ETM_Q61_251979"/>
      <w:bookmarkEnd w:id="21790"/>
      <w:r>
        <w:rPr>
          <w:rtl/>
        </w:rPr>
        <w:t xml:space="preserve">סובלים </w:t>
      </w:r>
      <w:bookmarkStart w:id="21791" w:name="_ETM_Q61_252340"/>
      <w:bookmarkEnd w:id="21791"/>
      <w:r>
        <w:rPr>
          <w:rtl/>
        </w:rPr>
        <w:t xml:space="preserve">מחוסר </w:t>
      </w:r>
      <w:bookmarkStart w:id="21792" w:name="_ETM_Q61_252759"/>
      <w:bookmarkEnd w:id="21792"/>
      <w:r>
        <w:rPr>
          <w:rtl/>
        </w:rPr>
        <w:t xml:space="preserve">הגנה </w:t>
      </w:r>
      <w:bookmarkStart w:id="21793" w:name="_ETM_Q61_253030"/>
      <w:bookmarkEnd w:id="21793"/>
      <w:r>
        <w:rPr>
          <w:rtl/>
        </w:rPr>
        <w:t>בסיסי</w:t>
      </w:r>
      <w:r>
        <w:rPr>
          <w:rFonts w:hint="cs"/>
          <w:rtl/>
        </w:rPr>
        <w:t>.</w:t>
      </w:r>
      <w:r>
        <w:rPr>
          <w:rtl/>
        </w:rPr>
        <w:t xml:space="preserve"> </w:t>
      </w:r>
      <w:bookmarkStart w:id="21794" w:name="_ETM_Q61_254090"/>
      <w:bookmarkEnd w:id="21794"/>
      <w:r>
        <w:rPr>
          <w:rtl/>
        </w:rPr>
        <w:t>בי</w:t>
      </w:r>
      <w:r>
        <w:rPr>
          <w:rFonts w:hint="cs"/>
          <w:rtl/>
        </w:rPr>
        <w:t>י</w:t>
      </w:r>
      <w:r>
        <w:rPr>
          <w:rtl/>
        </w:rPr>
        <w:t xml:space="preserve">שובים </w:t>
      </w:r>
      <w:bookmarkStart w:id="21795" w:name="_ETM_Q61_254630"/>
      <w:bookmarkEnd w:id="21795"/>
      <w:r>
        <w:rPr>
          <w:rtl/>
        </w:rPr>
        <w:t xml:space="preserve">צמודי </w:t>
      </w:r>
      <w:bookmarkStart w:id="21796" w:name="_ETM_Q61_255049"/>
      <w:bookmarkEnd w:id="21796"/>
      <w:r>
        <w:rPr>
          <w:rFonts w:hint="cs"/>
          <w:rtl/>
        </w:rPr>
        <w:t>ה</w:t>
      </w:r>
      <w:r>
        <w:rPr>
          <w:rtl/>
        </w:rPr>
        <w:t>גדר</w:t>
      </w:r>
      <w:r>
        <w:rPr>
          <w:rFonts w:hint="cs"/>
          <w:rtl/>
        </w:rPr>
        <w:t>,</w:t>
      </w:r>
      <w:r>
        <w:rPr>
          <w:rtl/>
        </w:rPr>
        <w:t xml:space="preserve"> </w:t>
      </w:r>
      <w:bookmarkStart w:id="21797" w:name="_ETM_Q61_255590"/>
      <w:bookmarkEnd w:id="21797"/>
      <w:r>
        <w:rPr>
          <w:rFonts w:hint="cs"/>
          <w:rtl/>
        </w:rPr>
        <w:t>י</w:t>
      </w:r>
      <w:r>
        <w:rPr>
          <w:rtl/>
        </w:rPr>
        <w:t xml:space="preserve">ישובים </w:t>
      </w:r>
      <w:bookmarkStart w:id="21798" w:name="_ETM_Q61_255920"/>
      <w:bookmarkEnd w:id="21798"/>
      <w:r>
        <w:rPr>
          <w:rtl/>
        </w:rPr>
        <w:t xml:space="preserve">הנמצאים </w:t>
      </w:r>
      <w:bookmarkStart w:id="21799" w:name="_ETM_Q61_256310"/>
      <w:bookmarkEnd w:id="21799"/>
      <w:r>
        <w:rPr>
          <w:rFonts w:hint="cs"/>
          <w:rtl/>
        </w:rPr>
        <w:t xml:space="preserve">עד </w:t>
      </w:r>
      <w:bookmarkStart w:id="21800" w:name="_ETM_Q61_256399"/>
      <w:bookmarkEnd w:id="21800"/>
      <w:r>
        <w:rPr>
          <w:rFonts w:hint="cs"/>
          <w:rtl/>
        </w:rPr>
        <w:t>2</w:t>
      </w:r>
      <w:r>
        <w:rPr>
          <w:rtl/>
        </w:rPr>
        <w:t xml:space="preserve"> </w:t>
      </w:r>
      <w:bookmarkStart w:id="21801" w:name="_ETM_Q61_256579"/>
      <w:bookmarkEnd w:id="21801"/>
      <w:r>
        <w:rPr>
          <w:rtl/>
        </w:rPr>
        <w:t>ק</w:t>
      </w:r>
      <w:r>
        <w:rPr>
          <w:rFonts w:hint="cs"/>
          <w:rtl/>
        </w:rPr>
        <w:t>ילומטר</w:t>
      </w:r>
      <w:r>
        <w:rPr>
          <w:rtl/>
        </w:rPr>
        <w:t xml:space="preserve"> </w:t>
      </w:r>
      <w:bookmarkStart w:id="21802" w:name="_ETM_Q61_257090"/>
      <w:bookmarkEnd w:id="21802"/>
      <w:r>
        <w:rPr>
          <w:rtl/>
        </w:rPr>
        <w:t xml:space="preserve">מגבול </w:t>
      </w:r>
      <w:bookmarkStart w:id="21803" w:name="_ETM_Q61_257450"/>
      <w:bookmarkEnd w:id="21803"/>
      <w:r>
        <w:rPr>
          <w:rtl/>
        </w:rPr>
        <w:t xml:space="preserve">מדינת </w:t>
      </w:r>
      <w:bookmarkStart w:id="21804" w:name="_ETM_Q61_257840"/>
      <w:bookmarkEnd w:id="21804"/>
      <w:r>
        <w:rPr>
          <w:rtl/>
        </w:rPr>
        <w:t>אויב</w:t>
      </w:r>
      <w:r>
        <w:rPr>
          <w:rFonts w:hint="cs"/>
          <w:rtl/>
        </w:rPr>
        <w:t>,</w:t>
      </w:r>
      <w:r>
        <w:rPr>
          <w:rtl/>
        </w:rPr>
        <w:t xml:space="preserve"> </w:t>
      </w:r>
      <w:bookmarkStart w:id="21805" w:name="_ETM_Q61_258649"/>
      <w:bookmarkEnd w:id="21805"/>
      <w:r>
        <w:rPr>
          <w:rtl/>
        </w:rPr>
        <w:t>ההתר</w:t>
      </w:r>
      <w:r>
        <w:rPr>
          <w:rFonts w:hint="cs"/>
          <w:rtl/>
        </w:rPr>
        <w:t>א</w:t>
      </w:r>
      <w:r>
        <w:rPr>
          <w:rtl/>
        </w:rPr>
        <w:t xml:space="preserve">ה </w:t>
      </w:r>
      <w:bookmarkStart w:id="21806" w:name="_ETM_Q61_259159"/>
      <w:bookmarkEnd w:id="21806"/>
      <w:r>
        <w:rPr>
          <w:rtl/>
        </w:rPr>
        <w:t xml:space="preserve">לכניסה </w:t>
      </w:r>
      <w:bookmarkStart w:id="21807" w:name="_ETM_Q61_259670"/>
      <w:bookmarkEnd w:id="21807"/>
      <w:r>
        <w:rPr>
          <w:rtl/>
        </w:rPr>
        <w:t xml:space="preserve">למרחב </w:t>
      </w:r>
      <w:bookmarkStart w:id="21808" w:name="_ETM_Q61_260119"/>
      <w:bookmarkEnd w:id="21808"/>
      <w:r>
        <w:rPr>
          <w:rtl/>
        </w:rPr>
        <w:t xml:space="preserve">מוגן </w:t>
      </w:r>
      <w:bookmarkStart w:id="21809" w:name="_ETM_Q61_260569"/>
      <w:bookmarkEnd w:id="21809"/>
      <w:r>
        <w:rPr>
          <w:rtl/>
        </w:rPr>
        <w:t xml:space="preserve">עקב </w:t>
      </w:r>
      <w:bookmarkStart w:id="21810" w:name="_ETM_Q61_260810"/>
      <w:bookmarkEnd w:id="21810"/>
      <w:r>
        <w:rPr>
          <w:rtl/>
        </w:rPr>
        <w:t xml:space="preserve">ירי </w:t>
      </w:r>
      <w:bookmarkStart w:id="21811" w:name="_ETM_Q61_261079"/>
      <w:bookmarkEnd w:id="21811"/>
      <w:r>
        <w:rPr>
          <w:rFonts w:hint="cs"/>
          <w:rtl/>
        </w:rPr>
        <w:t>ת</w:t>
      </w:r>
      <w:r w:rsidR="00A833E8">
        <w:rPr>
          <w:rtl/>
        </w:rPr>
        <w:t>לו</w:t>
      </w:r>
      <w:r w:rsidR="00A833E8">
        <w:rPr>
          <w:rFonts w:hint="cs"/>
          <w:rtl/>
        </w:rPr>
        <w:t>ל-</w:t>
      </w:r>
      <w:bookmarkStart w:id="21812" w:name="_ETM_Q61_261259"/>
      <w:bookmarkEnd w:id="21812"/>
      <w:r>
        <w:rPr>
          <w:rtl/>
        </w:rPr>
        <w:t xml:space="preserve">מסלול </w:t>
      </w:r>
      <w:bookmarkStart w:id="21813" w:name="_ETM_Q61_261619"/>
      <w:bookmarkEnd w:id="21813"/>
      <w:r>
        <w:rPr>
          <w:rFonts w:hint="cs"/>
          <w:rtl/>
        </w:rPr>
        <w:t>ה</w:t>
      </w:r>
      <w:r>
        <w:rPr>
          <w:rtl/>
        </w:rPr>
        <w:t>י</w:t>
      </w:r>
      <w:r>
        <w:rPr>
          <w:rFonts w:hint="cs"/>
          <w:rtl/>
        </w:rPr>
        <w:t xml:space="preserve">א </w:t>
      </w:r>
      <w:r>
        <w:rPr>
          <w:rtl/>
        </w:rPr>
        <w:t xml:space="preserve">עד </w:t>
      </w:r>
      <w:bookmarkStart w:id="21814" w:name="_ETM_Q61_261830"/>
      <w:bookmarkEnd w:id="21814"/>
      <w:r>
        <w:rPr>
          <w:rtl/>
        </w:rPr>
        <w:t xml:space="preserve">15 </w:t>
      </w:r>
      <w:bookmarkStart w:id="21815" w:name="_ETM_Q61_262520"/>
      <w:bookmarkEnd w:id="21815"/>
      <w:r>
        <w:rPr>
          <w:rtl/>
        </w:rPr>
        <w:t>שניות</w:t>
      </w:r>
      <w:r>
        <w:rPr>
          <w:rFonts w:hint="cs"/>
          <w:rtl/>
        </w:rPr>
        <w:t>,</w:t>
      </w:r>
      <w:r>
        <w:rPr>
          <w:rtl/>
        </w:rPr>
        <w:t xml:space="preserve"> </w:t>
      </w:r>
      <w:bookmarkStart w:id="21816" w:name="_ETM_Q61_262880"/>
      <w:bookmarkEnd w:id="21816"/>
      <w:r>
        <w:rPr>
          <w:rtl/>
        </w:rPr>
        <w:t xml:space="preserve">אדוני </w:t>
      </w:r>
      <w:bookmarkStart w:id="21817" w:name="_ETM_Q61_263180"/>
      <w:bookmarkEnd w:id="21817"/>
      <w:r>
        <w:rPr>
          <w:rtl/>
        </w:rPr>
        <w:t>היושב-ראש</w:t>
      </w:r>
      <w:r>
        <w:rPr>
          <w:rFonts w:hint="cs"/>
          <w:rtl/>
        </w:rPr>
        <w:t>,</w:t>
      </w:r>
      <w:r>
        <w:rPr>
          <w:rtl/>
        </w:rPr>
        <w:t xml:space="preserve"> </w:t>
      </w:r>
      <w:bookmarkStart w:id="21818" w:name="_ETM_Q61_263959"/>
      <w:bookmarkEnd w:id="21818"/>
      <w:r>
        <w:rPr>
          <w:rtl/>
        </w:rPr>
        <w:t xml:space="preserve">לפני </w:t>
      </w:r>
      <w:bookmarkStart w:id="21819" w:name="_ETM_Q61_264259"/>
      <w:bookmarkEnd w:id="21819"/>
      <w:r>
        <w:rPr>
          <w:rtl/>
        </w:rPr>
        <w:t>הנפילה</w:t>
      </w:r>
      <w:r>
        <w:rPr>
          <w:rFonts w:hint="cs"/>
          <w:rtl/>
        </w:rPr>
        <w:t>.</w:t>
      </w:r>
    </w:p>
    <w:p w:rsidR="0032115B" w:rsidRDefault="0032115B" w:rsidP="00DF1AD9">
      <w:pPr>
        <w:rPr>
          <w:rtl/>
        </w:rPr>
      </w:pPr>
    </w:p>
    <w:p w:rsidR="0032115B" w:rsidRDefault="0032115B" w:rsidP="00DF1AD9">
      <w:pPr>
        <w:pStyle w:val="af6"/>
        <w:keepNext/>
        <w:rPr>
          <w:rtl/>
        </w:rPr>
      </w:pPr>
      <w:bookmarkStart w:id="21820" w:name="ET_yor_6253_3"/>
      <w:r w:rsidRPr="007069AE">
        <w:rPr>
          <w:rStyle w:val="TagStyle"/>
          <w:rtl/>
        </w:rPr>
        <w:t xml:space="preserve"> &lt;&lt; יור &gt;&gt; </w:t>
      </w:r>
      <w:r>
        <w:rPr>
          <w:rtl/>
        </w:rPr>
        <w:t>היו"ר משה טור פז:</w:t>
      </w:r>
      <w:r w:rsidRPr="007069AE">
        <w:rPr>
          <w:rStyle w:val="TagStyle"/>
          <w:rtl/>
        </w:rPr>
        <w:t xml:space="preserve"> &lt;&lt; יור &gt;&gt;</w:t>
      </w:r>
      <w:r>
        <w:rPr>
          <w:rtl/>
        </w:rPr>
        <w:t xml:space="preserve"> </w:t>
      </w:r>
      <w:bookmarkEnd w:id="21820"/>
    </w:p>
    <w:p w:rsidR="0032115B" w:rsidRDefault="0032115B" w:rsidP="00D20828">
      <w:pPr>
        <w:rPr>
          <w:rtl/>
        </w:rPr>
      </w:pPr>
    </w:p>
    <w:p w:rsidR="0032115B" w:rsidRDefault="0032115B" w:rsidP="00DF1AD9">
      <w:pPr>
        <w:rPr>
          <w:rtl/>
        </w:rPr>
      </w:pPr>
      <w:bookmarkStart w:id="21821" w:name="_ETM_Q61_261000"/>
      <w:bookmarkEnd w:id="21821"/>
      <w:r>
        <w:rPr>
          <w:rFonts w:hint="cs"/>
          <w:rtl/>
        </w:rPr>
        <w:t xml:space="preserve">ברור. </w:t>
      </w:r>
    </w:p>
    <w:p w:rsidR="0032115B" w:rsidRDefault="0032115B" w:rsidP="00DF1AD9">
      <w:pPr>
        <w:rPr>
          <w:rtl/>
        </w:rPr>
      </w:pPr>
      <w:bookmarkStart w:id="21822" w:name="_ETM_Q61_264000"/>
      <w:bookmarkEnd w:id="21822"/>
    </w:p>
    <w:p w:rsidR="0032115B" w:rsidRDefault="0032115B" w:rsidP="00DF1AD9">
      <w:pPr>
        <w:pStyle w:val="-"/>
        <w:keepNext/>
        <w:rPr>
          <w:rtl/>
        </w:rPr>
      </w:pPr>
      <w:bookmarkStart w:id="21823" w:name="ET_speakercontinue_6460_4"/>
      <w:r w:rsidRPr="007069AE">
        <w:rPr>
          <w:rStyle w:val="TagStyle"/>
          <w:rtl/>
        </w:rPr>
        <w:t xml:space="preserve"> &lt;&lt; דובר_המשך &gt;&gt; </w:t>
      </w:r>
      <w:r>
        <w:rPr>
          <w:rtl/>
        </w:rPr>
        <w:t>יצחק קרויזר (עוצמה יהודית):</w:t>
      </w:r>
      <w:r w:rsidRPr="007069AE">
        <w:rPr>
          <w:rStyle w:val="TagStyle"/>
          <w:rtl/>
        </w:rPr>
        <w:t xml:space="preserve"> &lt;&lt; דובר_המשך &gt;&gt;</w:t>
      </w:r>
      <w:r>
        <w:rPr>
          <w:rtl/>
        </w:rPr>
        <w:t xml:space="preserve"> </w:t>
      </w:r>
      <w:bookmarkEnd w:id="21823"/>
    </w:p>
    <w:p w:rsidR="0032115B" w:rsidRDefault="0032115B" w:rsidP="00D20828">
      <w:pPr>
        <w:rPr>
          <w:rtl/>
        </w:rPr>
      </w:pPr>
    </w:p>
    <w:p w:rsidR="0032115B" w:rsidRDefault="0032115B" w:rsidP="00DF1AD9">
      <w:pPr>
        <w:rPr>
          <w:rtl/>
        </w:rPr>
      </w:pPr>
      <w:bookmarkStart w:id="21824" w:name="_ETM_Q61_265000"/>
      <w:bookmarkStart w:id="21825" w:name="_ETM_Q61_262000"/>
      <w:bookmarkStart w:id="21826" w:name="_ETM_Q61_265719"/>
      <w:bookmarkEnd w:id="21824"/>
      <w:bookmarkEnd w:id="21825"/>
      <w:bookmarkEnd w:id="21826"/>
      <w:r>
        <w:rPr>
          <w:rtl/>
        </w:rPr>
        <w:t xml:space="preserve">דהיינו </w:t>
      </w:r>
      <w:bookmarkStart w:id="21827" w:name="_ETM_Q61_266810"/>
      <w:bookmarkEnd w:id="21827"/>
      <w:r>
        <w:rPr>
          <w:rtl/>
        </w:rPr>
        <w:t>זמן</w:t>
      </w:r>
      <w:r>
        <w:rPr>
          <w:rFonts w:hint="cs"/>
          <w:rtl/>
        </w:rPr>
        <w:t xml:space="preserve"> אפס,</w:t>
      </w:r>
      <w:bookmarkStart w:id="21828" w:name="_ETM_Q61_267319"/>
      <w:bookmarkEnd w:id="21828"/>
      <w:r>
        <w:rPr>
          <w:rtl/>
        </w:rPr>
        <w:t xml:space="preserve"> </w:t>
      </w:r>
      <w:bookmarkStart w:id="21829" w:name="_ETM_Q61_267800"/>
      <w:bookmarkEnd w:id="21829"/>
      <w:r>
        <w:rPr>
          <w:rtl/>
        </w:rPr>
        <w:t xml:space="preserve">אין </w:t>
      </w:r>
      <w:bookmarkStart w:id="21830" w:name="_ETM_Q61_267980"/>
      <w:bookmarkEnd w:id="21830"/>
      <w:r>
        <w:rPr>
          <w:rtl/>
        </w:rPr>
        <w:t xml:space="preserve">זמן </w:t>
      </w:r>
      <w:bookmarkStart w:id="21831" w:name="_ETM_Q61_268280"/>
      <w:bookmarkEnd w:id="21831"/>
      <w:r>
        <w:rPr>
          <w:rtl/>
        </w:rPr>
        <w:t xml:space="preserve">לרוץ </w:t>
      </w:r>
      <w:bookmarkStart w:id="21832" w:name="_ETM_Q61_268580"/>
      <w:bookmarkEnd w:id="21832"/>
      <w:r>
        <w:rPr>
          <w:rtl/>
        </w:rPr>
        <w:t>למקלט</w:t>
      </w:r>
      <w:r>
        <w:rPr>
          <w:rFonts w:hint="cs"/>
          <w:rtl/>
        </w:rPr>
        <w:t>.</w:t>
      </w:r>
      <w:r>
        <w:rPr>
          <w:rtl/>
        </w:rPr>
        <w:t xml:space="preserve"> </w:t>
      </w:r>
      <w:bookmarkStart w:id="21833" w:name="_ETM_Q61_269959"/>
      <w:bookmarkEnd w:id="21833"/>
      <w:r>
        <w:rPr>
          <w:rtl/>
        </w:rPr>
        <w:t xml:space="preserve">המשמעות </w:t>
      </w:r>
      <w:bookmarkStart w:id="21834" w:name="_ETM_Q61_270530"/>
      <w:bookmarkEnd w:id="21834"/>
      <w:r>
        <w:rPr>
          <w:rFonts w:hint="cs"/>
          <w:rtl/>
        </w:rPr>
        <w:t xml:space="preserve">היא </w:t>
      </w:r>
      <w:r>
        <w:rPr>
          <w:rtl/>
        </w:rPr>
        <w:t xml:space="preserve">שהם </w:t>
      </w:r>
      <w:bookmarkStart w:id="21835" w:name="_ETM_Q61_270709"/>
      <w:bookmarkEnd w:id="21835"/>
      <w:r>
        <w:rPr>
          <w:rtl/>
        </w:rPr>
        <w:t xml:space="preserve">חייבים </w:t>
      </w:r>
      <w:bookmarkStart w:id="21836" w:name="_ETM_Q61_271160"/>
      <w:bookmarkEnd w:id="21836"/>
      <w:r>
        <w:rPr>
          <w:rtl/>
        </w:rPr>
        <w:t xml:space="preserve">את </w:t>
      </w:r>
      <w:bookmarkStart w:id="21837" w:name="_ETM_Q61_271310"/>
      <w:bookmarkEnd w:id="21837"/>
      <w:r>
        <w:rPr>
          <w:rtl/>
        </w:rPr>
        <w:t xml:space="preserve">הממ"דים </w:t>
      </w:r>
      <w:bookmarkStart w:id="21838" w:name="_ETM_Q61_271850"/>
      <w:bookmarkEnd w:id="21838"/>
      <w:r>
        <w:rPr>
          <w:rtl/>
        </w:rPr>
        <w:t xml:space="preserve">האלה </w:t>
      </w:r>
      <w:bookmarkStart w:id="21839" w:name="_ETM_Q61_272240"/>
      <w:bookmarkEnd w:id="21839"/>
      <w:r>
        <w:rPr>
          <w:rtl/>
        </w:rPr>
        <w:t xml:space="preserve">בכל </w:t>
      </w:r>
      <w:bookmarkStart w:id="21840" w:name="_ETM_Q61_272750"/>
      <w:bookmarkEnd w:id="21840"/>
      <w:r>
        <w:rPr>
          <w:rtl/>
        </w:rPr>
        <w:t>מבנה</w:t>
      </w:r>
      <w:r>
        <w:rPr>
          <w:rFonts w:hint="cs"/>
          <w:rtl/>
        </w:rPr>
        <w:t>.</w:t>
      </w:r>
    </w:p>
    <w:p w:rsidR="0032115B" w:rsidRDefault="0032115B" w:rsidP="00DF1AD9">
      <w:pPr>
        <w:rPr>
          <w:rtl/>
        </w:rPr>
      </w:pPr>
    </w:p>
    <w:p w:rsidR="0032115B" w:rsidRDefault="0032115B" w:rsidP="00DF1AD9">
      <w:pPr>
        <w:rPr>
          <w:rtl/>
        </w:rPr>
      </w:pPr>
      <w:bookmarkStart w:id="21841" w:name="_ETM_Q61_271000"/>
      <w:bookmarkStart w:id="21842" w:name="_ETM_Q61_273680"/>
      <w:bookmarkEnd w:id="21841"/>
      <w:bookmarkEnd w:id="21842"/>
      <w:r>
        <w:rPr>
          <w:rtl/>
        </w:rPr>
        <w:t xml:space="preserve">תושבי </w:t>
      </w:r>
      <w:bookmarkStart w:id="21843" w:name="_ETM_Q61_274040"/>
      <w:bookmarkEnd w:id="21843"/>
      <w:r>
        <w:rPr>
          <w:rtl/>
        </w:rPr>
        <w:t xml:space="preserve">הצפון </w:t>
      </w:r>
      <w:bookmarkStart w:id="21844" w:name="_ETM_Q61_274430"/>
      <w:bookmarkEnd w:id="21844"/>
      <w:r>
        <w:rPr>
          <w:rtl/>
        </w:rPr>
        <w:t xml:space="preserve">הם </w:t>
      </w:r>
      <w:bookmarkStart w:id="21845" w:name="_ETM_Q61_274520"/>
      <w:bookmarkEnd w:id="21845"/>
      <w:r>
        <w:rPr>
          <w:rtl/>
        </w:rPr>
        <w:t xml:space="preserve">אזרחים </w:t>
      </w:r>
      <w:bookmarkStart w:id="21846" w:name="_ETM_Q61_274970"/>
      <w:bookmarkEnd w:id="21846"/>
      <w:r>
        <w:rPr>
          <w:rtl/>
        </w:rPr>
        <w:t xml:space="preserve">בעלי </w:t>
      </w:r>
      <w:bookmarkStart w:id="21847" w:name="_ETM_Q61_275240"/>
      <w:bookmarkEnd w:id="21847"/>
      <w:r>
        <w:rPr>
          <w:rtl/>
        </w:rPr>
        <w:t xml:space="preserve">עמדות </w:t>
      </w:r>
      <w:bookmarkStart w:id="21848" w:name="_ETM_Q61_275540"/>
      <w:bookmarkEnd w:id="21848"/>
      <w:r>
        <w:rPr>
          <w:rtl/>
        </w:rPr>
        <w:t xml:space="preserve">פוליטיות </w:t>
      </w:r>
      <w:bookmarkStart w:id="21849" w:name="_ETM_Q61_275990"/>
      <w:bookmarkEnd w:id="21849"/>
      <w:r>
        <w:rPr>
          <w:rtl/>
        </w:rPr>
        <w:t>מגוונות</w:t>
      </w:r>
      <w:r>
        <w:rPr>
          <w:rFonts w:hint="cs"/>
          <w:rtl/>
        </w:rPr>
        <w:t>,</w:t>
      </w:r>
      <w:r>
        <w:rPr>
          <w:rtl/>
        </w:rPr>
        <w:t xml:space="preserve"> </w:t>
      </w:r>
      <w:bookmarkStart w:id="21850" w:name="_ETM_Q61_276770"/>
      <w:bookmarkStart w:id="21851" w:name="_ETM_Q61_277100"/>
      <w:bookmarkEnd w:id="21850"/>
      <w:bookmarkEnd w:id="21851"/>
      <w:r>
        <w:rPr>
          <w:rFonts w:hint="cs"/>
          <w:rtl/>
        </w:rPr>
        <w:t>ו</w:t>
      </w:r>
      <w:r>
        <w:rPr>
          <w:rtl/>
        </w:rPr>
        <w:t xml:space="preserve">המשותף </w:t>
      </w:r>
      <w:bookmarkStart w:id="21852" w:name="_ETM_Q61_277670"/>
      <w:bookmarkEnd w:id="21852"/>
      <w:r>
        <w:rPr>
          <w:rtl/>
        </w:rPr>
        <w:t xml:space="preserve">לכולם </w:t>
      </w:r>
      <w:bookmarkStart w:id="21853" w:name="_ETM_Q61_278240"/>
      <w:bookmarkEnd w:id="21853"/>
      <w:r>
        <w:rPr>
          <w:rFonts w:hint="cs"/>
          <w:rtl/>
        </w:rPr>
        <w:t xml:space="preserve">הוא </w:t>
      </w:r>
      <w:r>
        <w:rPr>
          <w:rtl/>
        </w:rPr>
        <w:t xml:space="preserve">האידיאולוגיה </w:t>
      </w:r>
      <w:bookmarkStart w:id="21854" w:name="_ETM_Q61_278959"/>
      <w:bookmarkEnd w:id="21854"/>
      <w:r>
        <w:rPr>
          <w:rtl/>
        </w:rPr>
        <w:t>הציונית</w:t>
      </w:r>
      <w:r>
        <w:rPr>
          <w:rFonts w:hint="cs"/>
          <w:rtl/>
        </w:rPr>
        <w:t>,</w:t>
      </w:r>
      <w:r>
        <w:rPr>
          <w:rtl/>
        </w:rPr>
        <w:t xml:space="preserve"> </w:t>
      </w:r>
      <w:bookmarkStart w:id="21855" w:name="_ETM_Q61_279950"/>
      <w:bookmarkEnd w:id="21855"/>
      <w:r>
        <w:rPr>
          <w:rtl/>
        </w:rPr>
        <w:t xml:space="preserve">ולכן </w:t>
      </w:r>
      <w:bookmarkStart w:id="21856" w:name="_ETM_Q61_280400"/>
      <w:bookmarkEnd w:id="21856"/>
      <w:r>
        <w:rPr>
          <w:rtl/>
        </w:rPr>
        <w:t xml:space="preserve">הם </w:t>
      </w:r>
      <w:bookmarkStart w:id="21857" w:name="_ETM_Q61_280520"/>
      <w:bookmarkEnd w:id="21857"/>
      <w:r>
        <w:rPr>
          <w:rtl/>
        </w:rPr>
        <w:t xml:space="preserve">בחרו </w:t>
      </w:r>
      <w:bookmarkStart w:id="21858" w:name="_ETM_Q61_280850"/>
      <w:bookmarkEnd w:id="21858"/>
      <w:r>
        <w:rPr>
          <w:rtl/>
        </w:rPr>
        <w:t xml:space="preserve">להתיישב </w:t>
      </w:r>
      <w:bookmarkStart w:id="21859" w:name="_ETM_Q61_281330"/>
      <w:bookmarkEnd w:id="21859"/>
      <w:r>
        <w:rPr>
          <w:rtl/>
        </w:rPr>
        <w:t xml:space="preserve">בגבולות </w:t>
      </w:r>
      <w:bookmarkStart w:id="21860" w:name="_ETM_Q61_281780"/>
      <w:bookmarkEnd w:id="21860"/>
      <w:r>
        <w:rPr>
          <w:rtl/>
        </w:rPr>
        <w:t xml:space="preserve">המדינה </w:t>
      </w:r>
      <w:bookmarkStart w:id="21861" w:name="_ETM_Q61_282170"/>
      <w:bookmarkEnd w:id="21861"/>
      <w:r>
        <w:rPr>
          <w:rtl/>
        </w:rPr>
        <w:t xml:space="preserve">ולהגביר </w:t>
      </w:r>
      <w:bookmarkStart w:id="21862" w:name="_ETM_Q61_282680"/>
      <w:bookmarkEnd w:id="21862"/>
      <w:r>
        <w:rPr>
          <w:rtl/>
        </w:rPr>
        <w:t xml:space="preserve">את </w:t>
      </w:r>
      <w:bookmarkStart w:id="21863" w:name="_ETM_Q61_282800"/>
      <w:bookmarkEnd w:id="21863"/>
      <w:r>
        <w:rPr>
          <w:rtl/>
        </w:rPr>
        <w:t xml:space="preserve">המשילות </w:t>
      </w:r>
      <w:bookmarkStart w:id="21864" w:name="_ETM_Q61_283250"/>
      <w:bookmarkEnd w:id="21864"/>
      <w:r>
        <w:rPr>
          <w:rtl/>
        </w:rPr>
        <w:t xml:space="preserve">בפריפריה </w:t>
      </w:r>
      <w:bookmarkStart w:id="21865" w:name="_ETM_Q61_284360"/>
      <w:bookmarkEnd w:id="21865"/>
      <w:r>
        <w:rPr>
          <w:rtl/>
        </w:rPr>
        <w:t xml:space="preserve">ובכך </w:t>
      </w:r>
      <w:bookmarkStart w:id="21866" w:name="_ETM_Q61_284900"/>
      <w:bookmarkEnd w:id="21866"/>
      <w:r>
        <w:rPr>
          <w:rtl/>
        </w:rPr>
        <w:t xml:space="preserve">לחזק </w:t>
      </w:r>
      <w:bookmarkStart w:id="21867" w:name="_ETM_Q61_285410"/>
      <w:bookmarkEnd w:id="21867"/>
      <w:r>
        <w:rPr>
          <w:rtl/>
        </w:rPr>
        <w:t xml:space="preserve">את </w:t>
      </w:r>
      <w:bookmarkStart w:id="21868" w:name="_ETM_Q61_285500"/>
      <w:bookmarkEnd w:id="21868"/>
      <w:r>
        <w:rPr>
          <w:rtl/>
        </w:rPr>
        <w:t xml:space="preserve">מדינת </w:t>
      </w:r>
      <w:bookmarkStart w:id="21869" w:name="_ETM_Q61_285860"/>
      <w:bookmarkEnd w:id="21869"/>
      <w:r>
        <w:rPr>
          <w:rtl/>
        </w:rPr>
        <w:t>ישראל</w:t>
      </w:r>
      <w:r>
        <w:rPr>
          <w:rFonts w:hint="cs"/>
          <w:rtl/>
        </w:rPr>
        <w:t>.</w:t>
      </w:r>
      <w:r>
        <w:rPr>
          <w:rtl/>
        </w:rPr>
        <w:t xml:space="preserve"> </w:t>
      </w:r>
      <w:bookmarkStart w:id="21870" w:name="_ETM_Q61_286760"/>
      <w:bookmarkEnd w:id="21870"/>
      <w:r>
        <w:rPr>
          <w:rtl/>
        </w:rPr>
        <w:t xml:space="preserve">תושבי </w:t>
      </w:r>
      <w:bookmarkStart w:id="21871" w:name="_ETM_Q61_287120"/>
      <w:bookmarkEnd w:id="21871"/>
      <w:r>
        <w:rPr>
          <w:rtl/>
        </w:rPr>
        <w:t xml:space="preserve">הצפון </w:t>
      </w:r>
      <w:bookmarkStart w:id="21872" w:name="_ETM_Q61_287570"/>
      <w:bookmarkEnd w:id="21872"/>
      <w:r>
        <w:rPr>
          <w:rFonts w:hint="cs"/>
          <w:rtl/>
        </w:rPr>
        <w:t>ה</w:t>
      </w:r>
      <w:r>
        <w:rPr>
          <w:rtl/>
        </w:rPr>
        <w:t xml:space="preserve">ם </w:t>
      </w:r>
      <w:bookmarkStart w:id="21873" w:name="_ETM_Q61_287660"/>
      <w:bookmarkEnd w:id="21873"/>
      <w:r>
        <w:rPr>
          <w:rtl/>
        </w:rPr>
        <w:t xml:space="preserve">השכפ"ץ </w:t>
      </w:r>
      <w:bookmarkStart w:id="21874" w:name="_ETM_Q61_288200"/>
      <w:bookmarkEnd w:id="21874"/>
      <w:r>
        <w:rPr>
          <w:rtl/>
        </w:rPr>
        <w:t xml:space="preserve">של </w:t>
      </w:r>
      <w:bookmarkStart w:id="21875" w:name="_ETM_Q61_288380"/>
      <w:bookmarkEnd w:id="21875"/>
      <w:r>
        <w:rPr>
          <w:rtl/>
        </w:rPr>
        <w:t>המדינה</w:t>
      </w:r>
      <w:r>
        <w:rPr>
          <w:rFonts w:hint="cs"/>
          <w:rtl/>
        </w:rPr>
        <w:t>,</w:t>
      </w:r>
      <w:r>
        <w:rPr>
          <w:rtl/>
        </w:rPr>
        <w:t xml:space="preserve"> </w:t>
      </w:r>
      <w:bookmarkStart w:id="21876" w:name="_ETM_Q61_288800"/>
      <w:bookmarkEnd w:id="21876"/>
      <w:r>
        <w:rPr>
          <w:rFonts w:hint="cs"/>
          <w:rtl/>
        </w:rPr>
        <w:t>ה</w:t>
      </w:r>
      <w:r>
        <w:rPr>
          <w:rtl/>
        </w:rPr>
        <w:t xml:space="preserve">ם </w:t>
      </w:r>
      <w:bookmarkStart w:id="21877" w:name="_ETM_Q61_288890"/>
      <w:bookmarkEnd w:id="21877"/>
      <w:r>
        <w:rPr>
          <w:rtl/>
        </w:rPr>
        <w:t xml:space="preserve">המחסום </w:t>
      </w:r>
      <w:bookmarkStart w:id="21878" w:name="_ETM_Q61_289340"/>
      <w:bookmarkEnd w:id="21878"/>
      <w:r>
        <w:rPr>
          <w:rtl/>
        </w:rPr>
        <w:t xml:space="preserve">האנושי </w:t>
      </w:r>
      <w:bookmarkStart w:id="21879" w:name="_ETM_Q61_289760"/>
      <w:bookmarkEnd w:id="21879"/>
      <w:r>
        <w:rPr>
          <w:rtl/>
        </w:rPr>
        <w:t xml:space="preserve">היחידי </w:t>
      </w:r>
      <w:bookmarkStart w:id="21880" w:name="_ETM_Q61_290180"/>
      <w:bookmarkEnd w:id="21880"/>
      <w:r>
        <w:rPr>
          <w:rtl/>
        </w:rPr>
        <w:t>ב</w:t>
      </w:r>
      <w:r>
        <w:rPr>
          <w:rFonts w:hint="cs"/>
          <w:rtl/>
        </w:rPr>
        <w:t xml:space="preserve">ין </w:t>
      </w:r>
      <w:r>
        <w:rPr>
          <w:rtl/>
        </w:rPr>
        <w:t xml:space="preserve">מרכז </w:t>
      </w:r>
      <w:bookmarkStart w:id="21881" w:name="_ETM_Q61_290750"/>
      <w:bookmarkEnd w:id="21881"/>
      <w:r>
        <w:rPr>
          <w:rtl/>
        </w:rPr>
        <w:t xml:space="preserve">מדינת </w:t>
      </w:r>
      <w:bookmarkStart w:id="21882" w:name="_ETM_Q61_291140"/>
      <w:bookmarkEnd w:id="21882"/>
      <w:r>
        <w:rPr>
          <w:rtl/>
        </w:rPr>
        <w:t xml:space="preserve">ישראל </w:t>
      </w:r>
      <w:bookmarkStart w:id="21883" w:name="_ETM_Q61_291440"/>
      <w:bookmarkEnd w:id="21883"/>
      <w:r>
        <w:rPr>
          <w:rtl/>
        </w:rPr>
        <w:t xml:space="preserve">למדינות </w:t>
      </w:r>
      <w:bookmarkStart w:id="21884" w:name="_ETM_Q61_291770"/>
      <w:bookmarkEnd w:id="21884"/>
      <w:r>
        <w:rPr>
          <w:rtl/>
        </w:rPr>
        <w:t xml:space="preserve">השכנות </w:t>
      </w:r>
      <w:bookmarkStart w:id="21885" w:name="_ETM_Q61_292679"/>
      <w:bookmarkEnd w:id="21885"/>
      <w:r>
        <w:rPr>
          <w:rtl/>
        </w:rPr>
        <w:t xml:space="preserve">סוריה </w:t>
      </w:r>
      <w:bookmarkStart w:id="21886" w:name="_ETM_Q61_293130"/>
      <w:bookmarkEnd w:id="21886"/>
      <w:r>
        <w:rPr>
          <w:rFonts w:hint="cs"/>
          <w:rtl/>
        </w:rPr>
        <w:t>ו</w:t>
      </w:r>
      <w:r>
        <w:rPr>
          <w:rtl/>
        </w:rPr>
        <w:t>לבנון</w:t>
      </w:r>
      <w:r>
        <w:rPr>
          <w:rFonts w:hint="cs"/>
          <w:rtl/>
        </w:rPr>
        <w:t>,</w:t>
      </w:r>
      <w:r>
        <w:rPr>
          <w:rtl/>
        </w:rPr>
        <w:t xml:space="preserve"> </w:t>
      </w:r>
      <w:bookmarkStart w:id="21887" w:name="_ETM_Q61_294139"/>
      <w:bookmarkEnd w:id="21887"/>
      <w:r>
        <w:rPr>
          <w:rtl/>
        </w:rPr>
        <w:t xml:space="preserve">מדינות </w:t>
      </w:r>
      <w:bookmarkStart w:id="21888" w:name="_ETM_Q61_294649"/>
      <w:bookmarkEnd w:id="21888"/>
      <w:r>
        <w:rPr>
          <w:rtl/>
        </w:rPr>
        <w:t xml:space="preserve">שמיום </w:t>
      </w:r>
      <w:bookmarkStart w:id="21889" w:name="_ETM_Q61_295130"/>
      <w:bookmarkEnd w:id="21889"/>
      <w:r>
        <w:rPr>
          <w:rtl/>
        </w:rPr>
        <w:t xml:space="preserve">הקמת </w:t>
      </w:r>
      <w:bookmarkStart w:id="21890" w:name="_ETM_Q61_295639"/>
      <w:bookmarkEnd w:id="21890"/>
      <w:r>
        <w:rPr>
          <w:rtl/>
        </w:rPr>
        <w:t xml:space="preserve">מדינת </w:t>
      </w:r>
      <w:bookmarkStart w:id="21891" w:name="_ETM_Q61_296029"/>
      <w:bookmarkEnd w:id="21891"/>
      <w:r>
        <w:rPr>
          <w:rtl/>
        </w:rPr>
        <w:t xml:space="preserve">ישראל </w:t>
      </w:r>
      <w:bookmarkStart w:id="21892" w:name="_ETM_Q61_296359"/>
      <w:bookmarkEnd w:id="21892"/>
      <w:r>
        <w:rPr>
          <w:rtl/>
        </w:rPr>
        <w:t xml:space="preserve">בחרו </w:t>
      </w:r>
      <w:bookmarkStart w:id="21893" w:name="_ETM_Q61_296840"/>
      <w:bookmarkEnd w:id="21893"/>
      <w:r>
        <w:rPr>
          <w:rFonts w:hint="cs"/>
          <w:rtl/>
        </w:rPr>
        <w:t>ש</w:t>
      </w:r>
      <w:r>
        <w:rPr>
          <w:rtl/>
        </w:rPr>
        <w:t xml:space="preserve">לא </w:t>
      </w:r>
      <w:bookmarkStart w:id="21894" w:name="_ETM_Q61_297020"/>
      <w:bookmarkEnd w:id="21894"/>
      <w:r>
        <w:rPr>
          <w:rtl/>
        </w:rPr>
        <w:t xml:space="preserve">להיות </w:t>
      </w:r>
      <w:bookmarkStart w:id="21895" w:name="_ETM_Q61_297289"/>
      <w:bookmarkEnd w:id="21895"/>
      <w:r>
        <w:rPr>
          <w:rtl/>
        </w:rPr>
        <w:t>מב</w:t>
      </w:r>
      <w:bookmarkStart w:id="21896" w:name="_ETM_Q61_297590"/>
      <w:bookmarkEnd w:id="21896"/>
      <w:r w:rsidR="00A833E8">
        <w:rPr>
          <w:rFonts w:hint="cs"/>
          <w:rtl/>
        </w:rPr>
        <w:t xml:space="preserve">עלות </w:t>
      </w:r>
      <w:r>
        <w:rPr>
          <w:rtl/>
        </w:rPr>
        <w:t>בריתנו</w:t>
      </w:r>
      <w:r>
        <w:rPr>
          <w:rFonts w:hint="cs"/>
          <w:rtl/>
        </w:rPr>
        <w:t>.</w:t>
      </w:r>
    </w:p>
    <w:p w:rsidR="0032115B" w:rsidRDefault="0032115B" w:rsidP="00DF1AD9">
      <w:pPr>
        <w:rPr>
          <w:rtl/>
        </w:rPr>
      </w:pPr>
    </w:p>
    <w:p w:rsidR="0032115B" w:rsidRDefault="0032115B" w:rsidP="00DF1AD9">
      <w:pPr>
        <w:pStyle w:val="af6"/>
        <w:keepNext/>
        <w:rPr>
          <w:rtl/>
        </w:rPr>
      </w:pPr>
      <w:bookmarkStart w:id="21897" w:name="ET_yor_6253_5"/>
      <w:r w:rsidRPr="00F85437">
        <w:rPr>
          <w:rStyle w:val="TagStyle"/>
          <w:rtl/>
        </w:rPr>
        <w:t xml:space="preserve"> &lt;&lt; יור &gt;&gt; </w:t>
      </w:r>
      <w:r>
        <w:rPr>
          <w:rtl/>
        </w:rPr>
        <w:t>היו"ר משה טור פז:</w:t>
      </w:r>
      <w:r w:rsidRPr="00F85437">
        <w:rPr>
          <w:rStyle w:val="TagStyle"/>
          <w:rtl/>
        </w:rPr>
        <w:t xml:space="preserve"> &lt;&lt; יור &gt;&gt;</w:t>
      </w:r>
      <w:r>
        <w:rPr>
          <w:rtl/>
        </w:rPr>
        <w:t xml:space="preserve"> </w:t>
      </w:r>
      <w:bookmarkEnd w:id="21897"/>
    </w:p>
    <w:p w:rsidR="0032115B" w:rsidRDefault="0032115B" w:rsidP="00D20828">
      <w:pPr>
        <w:rPr>
          <w:rtl/>
        </w:rPr>
      </w:pPr>
    </w:p>
    <w:p w:rsidR="0032115B" w:rsidRDefault="0032115B" w:rsidP="00DF1AD9">
      <w:pPr>
        <w:rPr>
          <w:rtl/>
        </w:rPr>
      </w:pPr>
      <w:r>
        <w:rPr>
          <w:rFonts w:hint="cs"/>
          <w:rtl/>
        </w:rPr>
        <w:t>נא לסיים.</w:t>
      </w:r>
    </w:p>
    <w:p w:rsidR="0032115B" w:rsidRDefault="0032115B" w:rsidP="00DF1AD9">
      <w:pPr>
        <w:rPr>
          <w:rtl/>
        </w:rPr>
      </w:pPr>
    </w:p>
    <w:p w:rsidR="0032115B" w:rsidRDefault="0032115B" w:rsidP="00DF1AD9">
      <w:pPr>
        <w:pStyle w:val="-"/>
        <w:keepNext/>
        <w:rPr>
          <w:rtl/>
        </w:rPr>
      </w:pPr>
      <w:bookmarkStart w:id="21898" w:name="ET_speakercontinue_6460_6"/>
      <w:r w:rsidRPr="00F85437">
        <w:rPr>
          <w:rStyle w:val="TagStyle"/>
          <w:rtl/>
        </w:rPr>
        <w:t xml:space="preserve"> &lt;&lt; דובר_המשך &gt;&gt; </w:t>
      </w:r>
      <w:r>
        <w:rPr>
          <w:rtl/>
        </w:rPr>
        <w:t>יצחק קרויזר (עוצמה יהודית):</w:t>
      </w:r>
      <w:r w:rsidRPr="00F85437">
        <w:rPr>
          <w:rStyle w:val="TagStyle"/>
          <w:rtl/>
        </w:rPr>
        <w:t xml:space="preserve"> &lt;&lt; דובר_המשך &gt;&gt;</w:t>
      </w:r>
      <w:r>
        <w:rPr>
          <w:rtl/>
        </w:rPr>
        <w:t xml:space="preserve"> </w:t>
      </w:r>
      <w:bookmarkEnd w:id="21898"/>
    </w:p>
    <w:p w:rsidR="0032115B" w:rsidRDefault="0032115B" w:rsidP="00D20828">
      <w:pPr>
        <w:rPr>
          <w:rtl/>
        </w:rPr>
      </w:pPr>
    </w:p>
    <w:p w:rsidR="0032115B" w:rsidRDefault="0032115B" w:rsidP="00A833E8">
      <w:pPr>
        <w:rPr>
          <w:rtl/>
        </w:rPr>
      </w:pPr>
      <w:bookmarkStart w:id="21899" w:name="_ETM_Q61_296000"/>
      <w:bookmarkStart w:id="21900" w:name="_ETM_Q61_298500"/>
      <w:bookmarkEnd w:id="21899"/>
      <w:bookmarkEnd w:id="21900"/>
      <w:r>
        <w:rPr>
          <w:rtl/>
        </w:rPr>
        <w:t xml:space="preserve">לאורך </w:t>
      </w:r>
      <w:bookmarkStart w:id="21901" w:name="_ETM_Q61_298800"/>
      <w:bookmarkEnd w:id="21901"/>
      <w:r>
        <w:rPr>
          <w:rtl/>
        </w:rPr>
        <w:t xml:space="preserve">השנים </w:t>
      </w:r>
      <w:bookmarkStart w:id="21902" w:name="_ETM_Q61_299220"/>
      <w:bookmarkEnd w:id="21902"/>
      <w:r>
        <w:rPr>
          <w:rtl/>
        </w:rPr>
        <w:t xml:space="preserve">האחרונות </w:t>
      </w:r>
      <w:bookmarkStart w:id="21903" w:name="_ETM_Q61_300240"/>
      <w:bookmarkEnd w:id="21903"/>
      <w:r>
        <w:rPr>
          <w:rtl/>
        </w:rPr>
        <w:t xml:space="preserve">קיימת </w:t>
      </w:r>
      <w:bookmarkStart w:id="21904" w:name="_ETM_Q61_300570"/>
      <w:bookmarkEnd w:id="21904"/>
      <w:r>
        <w:rPr>
          <w:rtl/>
        </w:rPr>
        <w:t xml:space="preserve">מלחמה </w:t>
      </w:r>
      <w:bookmarkStart w:id="21905" w:name="_ETM_Q61_300990"/>
      <w:bookmarkEnd w:id="21905"/>
      <w:r>
        <w:rPr>
          <w:rtl/>
        </w:rPr>
        <w:t xml:space="preserve">שקטה </w:t>
      </w:r>
      <w:bookmarkStart w:id="21906" w:name="_ETM_Q61_301320"/>
      <w:bookmarkEnd w:id="21906"/>
      <w:r>
        <w:rPr>
          <w:rtl/>
        </w:rPr>
        <w:t xml:space="preserve">בקו </w:t>
      </w:r>
      <w:bookmarkStart w:id="21907" w:name="_ETM_Q61_301650"/>
      <w:bookmarkEnd w:id="21907"/>
      <w:r>
        <w:rPr>
          <w:rtl/>
        </w:rPr>
        <w:t xml:space="preserve">העימות </w:t>
      </w:r>
      <w:bookmarkStart w:id="21908" w:name="_ETM_Q61_301920"/>
      <w:bookmarkEnd w:id="21908"/>
      <w:r>
        <w:rPr>
          <w:rtl/>
        </w:rPr>
        <w:t>הצפוני</w:t>
      </w:r>
      <w:r>
        <w:rPr>
          <w:rFonts w:hint="cs"/>
          <w:rtl/>
        </w:rPr>
        <w:t>,</w:t>
      </w:r>
      <w:r>
        <w:rPr>
          <w:rtl/>
        </w:rPr>
        <w:t xml:space="preserve"> </w:t>
      </w:r>
      <w:bookmarkStart w:id="21909" w:name="_ETM_Q61_302400"/>
      <w:bookmarkEnd w:id="21909"/>
      <w:r>
        <w:rPr>
          <w:rtl/>
        </w:rPr>
        <w:t xml:space="preserve">מלחמת </w:t>
      </w:r>
      <w:bookmarkStart w:id="21910" w:name="_ETM_Q61_302760"/>
      <w:bookmarkEnd w:id="21910"/>
      <w:r>
        <w:rPr>
          <w:rtl/>
        </w:rPr>
        <w:t>ה</w:t>
      </w:r>
      <w:r>
        <w:rPr>
          <w:rFonts w:hint="cs"/>
          <w:rtl/>
        </w:rPr>
        <w:t>י</w:t>
      </w:r>
      <w:r>
        <w:rPr>
          <w:rtl/>
        </w:rPr>
        <w:t>ערכות</w:t>
      </w:r>
      <w:r>
        <w:rPr>
          <w:rFonts w:hint="cs"/>
          <w:rtl/>
        </w:rPr>
        <w:t>.</w:t>
      </w:r>
      <w:r>
        <w:rPr>
          <w:rtl/>
        </w:rPr>
        <w:t xml:space="preserve"> </w:t>
      </w:r>
      <w:bookmarkStart w:id="21911" w:name="_ETM_Q61_303270"/>
      <w:bookmarkEnd w:id="21911"/>
      <w:r>
        <w:rPr>
          <w:rtl/>
        </w:rPr>
        <w:t xml:space="preserve">מרעשי </w:t>
      </w:r>
      <w:bookmarkStart w:id="21912" w:name="_ETM_Q61_303690"/>
      <w:bookmarkEnd w:id="21912"/>
      <w:r>
        <w:rPr>
          <w:rtl/>
        </w:rPr>
        <w:t xml:space="preserve">חפירת </w:t>
      </w:r>
      <w:bookmarkStart w:id="21913" w:name="_ETM_Q61_304080"/>
      <w:bookmarkEnd w:id="21913"/>
      <w:r>
        <w:rPr>
          <w:rtl/>
        </w:rPr>
        <w:t xml:space="preserve">מנהרות </w:t>
      </w:r>
      <w:bookmarkStart w:id="21914" w:name="_ETM_Q61_304500"/>
      <w:bookmarkEnd w:id="21914"/>
      <w:r>
        <w:rPr>
          <w:rFonts w:hint="cs"/>
          <w:rtl/>
        </w:rPr>
        <w:t>ו</w:t>
      </w:r>
      <w:r>
        <w:rPr>
          <w:rtl/>
        </w:rPr>
        <w:t xml:space="preserve">עד </w:t>
      </w:r>
      <w:bookmarkStart w:id="21915" w:name="_ETM_Q61_304740"/>
      <w:bookmarkEnd w:id="21915"/>
      <w:r>
        <w:rPr>
          <w:rtl/>
        </w:rPr>
        <w:t xml:space="preserve">לתצפיות </w:t>
      </w:r>
      <w:bookmarkStart w:id="21916" w:name="_ETM_Q61_305220"/>
      <w:bookmarkEnd w:id="21916"/>
      <w:r>
        <w:rPr>
          <w:rtl/>
        </w:rPr>
        <w:t xml:space="preserve">גלויות </w:t>
      </w:r>
      <w:bookmarkStart w:id="21917" w:name="_ETM_Q61_305640"/>
      <w:bookmarkEnd w:id="21917"/>
      <w:r>
        <w:rPr>
          <w:rtl/>
        </w:rPr>
        <w:t xml:space="preserve">המופנות </w:t>
      </w:r>
      <w:bookmarkStart w:id="21918" w:name="_ETM_Q61_306000"/>
      <w:bookmarkEnd w:id="21918"/>
      <w:r>
        <w:rPr>
          <w:rtl/>
        </w:rPr>
        <w:t xml:space="preserve">כלפי </w:t>
      </w:r>
      <w:bookmarkStart w:id="21919" w:name="_ETM_Q61_306330"/>
      <w:bookmarkEnd w:id="21919"/>
      <w:r>
        <w:rPr>
          <w:rFonts w:hint="cs"/>
          <w:rtl/>
        </w:rPr>
        <w:t>ה</w:t>
      </w:r>
      <w:r>
        <w:rPr>
          <w:rtl/>
        </w:rPr>
        <w:t>י</w:t>
      </w:r>
      <w:r>
        <w:rPr>
          <w:rFonts w:hint="cs"/>
          <w:rtl/>
        </w:rPr>
        <w:t>י</w:t>
      </w:r>
      <w:r>
        <w:rPr>
          <w:rtl/>
        </w:rPr>
        <w:t xml:space="preserve">שובים </w:t>
      </w:r>
      <w:bookmarkStart w:id="21920" w:name="_ETM_Q61_307110"/>
      <w:bookmarkEnd w:id="21920"/>
      <w:r>
        <w:rPr>
          <w:rtl/>
        </w:rPr>
        <w:t>ו</w:t>
      </w:r>
      <w:r>
        <w:rPr>
          <w:rFonts w:hint="cs"/>
          <w:rtl/>
        </w:rPr>
        <w:t>ה</w:t>
      </w:r>
      <w:r>
        <w:rPr>
          <w:rtl/>
        </w:rPr>
        <w:t xml:space="preserve">דרכים </w:t>
      </w:r>
      <w:bookmarkStart w:id="21921" w:name="_ETM_Q61_307740"/>
      <w:bookmarkEnd w:id="21921"/>
      <w:r>
        <w:rPr>
          <w:rFonts w:hint="cs"/>
          <w:rtl/>
        </w:rPr>
        <w:t>מ</w:t>
      </w:r>
      <w:bookmarkStart w:id="21922" w:name="_ETM_Q61_307830"/>
      <w:bookmarkEnd w:id="21922"/>
      <w:r>
        <w:rPr>
          <w:rtl/>
        </w:rPr>
        <w:t xml:space="preserve">מגדלים </w:t>
      </w:r>
      <w:bookmarkStart w:id="21923" w:name="_ETM_Q61_308280"/>
      <w:bookmarkEnd w:id="21923"/>
      <w:r>
        <w:rPr>
          <w:rtl/>
        </w:rPr>
        <w:t xml:space="preserve">מעבר </w:t>
      </w:r>
      <w:bookmarkStart w:id="21924" w:name="_ETM_Q61_308550"/>
      <w:bookmarkEnd w:id="21924"/>
      <w:r>
        <w:rPr>
          <w:rtl/>
        </w:rPr>
        <w:t>לגבול</w:t>
      </w:r>
      <w:r>
        <w:rPr>
          <w:rFonts w:hint="cs"/>
          <w:rtl/>
        </w:rPr>
        <w:t>.</w:t>
      </w:r>
      <w:r>
        <w:rPr>
          <w:rtl/>
        </w:rPr>
        <w:t xml:space="preserve"> </w:t>
      </w:r>
      <w:bookmarkStart w:id="21925" w:name="_ETM_Q61_309389"/>
      <w:bookmarkEnd w:id="21925"/>
      <w:r w:rsidR="00A833E8">
        <w:rPr>
          <w:rFonts w:hint="cs"/>
          <w:rtl/>
        </w:rPr>
        <w:t xml:space="preserve"> </w:t>
      </w:r>
      <w:r>
        <w:rPr>
          <w:rtl/>
        </w:rPr>
        <w:t xml:space="preserve">ההתפתחות </w:t>
      </w:r>
      <w:bookmarkStart w:id="21926" w:name="_ETM_Q61_309930"/>
      <w:bookmarkEnd w:id="21926"/>
      <w:r>
        <w:rPr>
          <w:rtl/>
        </w:rPr>
        <w:t>האחרונה</w:t>
      </w:r>
      <w:r w:rsidR="00A833E8">
        <w:rPr>
          <w:rFonts w:hint="cs"/>
          <w:rtl/>
        </w:rPr>
        <w:t>,</w:t>
      </w:r>
      <w:r>
        <w:rPr>
          <w:rtl/>
        </w:rPr>
        <w:t xml:space="preserve"> </w:t>
      </w:r>
      <w:bookmarkStart w:id="21927" w:name="_ETM_Q61_310410"/>
      <w:bookmarkEnd w:id="21927"/>
      <w:r>
        <w:rPr>
          <w:rFonts w:hint="cs"/>
          <w:rtl/>
        </w:rPr>
        <w:t>ש</w:t>
      </w:r>
      <w:r>
        <w:rPr>
          <w:rtl/>
        </w:rPr>
        <w:t xml:space="preserve">עליה </w:t>
      </w:r>
      <w:bookmarkStart w:id="21928" w:name="_ETM_Q61_310590"/>
      <w:bookmarkEnd w:id="21928"/>
      <w:r>
        <w:rPr>
          <w:rtl/>
        </w:rPr>
        <w:t xml:space="preserve">לא </w:t>
      </w:r>
      <w:bookmarkStart w:id="21929" w:name="_ETM_Q61_310680"/>
      <w:bookmarkEnd w:id="21929"/>
      <w:r>
        <w:rPr>
          <w:rFonts w:hint="cs"/>
          <w:rtl/>
        </w:rPr>
        <w:t>א</w:t>
      </w:r>
      <w:r>
        <w:rPr>
          <w:rtl/>
        </w:rPr>
        <w:t>פרט</w:t>
      </w:r>
      <w:r w:rsidR="00A833E8">
        <w:rPr>
          <w:rFonts w:hint="cs"/>
          <w:rtl/>
        </w:rPr>
        <w:t>,</w:t>
      </w:r>
      <w:r>
        <w:rPr>
          <w:rtl/>
        </w:rPr>
        <w:t xml:space="preserve"> </w:t>
      </w:r>
      <w:bookmarkStart w:id="21930" w:name="_ETM_Q61_311070"/>
      <w:bookmarkEnd w:id="21930"/>
      <w:r>
        <w:rPr>
          <w:rtl/>
        </w:rPr>
        <w:t xml:space="preserve">הביאה </w:t>
      </w:r>
      <w:bookmarkStart w:id="21931" w:name="_ETM_Q61_311280"/>
      <w:bookmarkEnd w:id="21931"/>
      <w:r>
        <w:rPr>
          <w:rFonts w:hint="cs"/>
          <w:rtl/>
        </w:rPr>
        <w:t xml:space="preserve">איתה </w:t>
      </w:r>
      <w:bookmarkStart w:id="21932" w:name="_ETM_Q61_311639"/>
      <w:bookmarkStart w:id="21933" w:name="_ETM_Q61_311820"/>
      <w:bookmarkStart w:id="21934" w:name="_ETM_Q61_312030"/>
      <w:bookmarkEnd w:id="21932"/>
      <w:bookmarkEnd w:id="21933"/>
      <w:bookmarkEnd w:id="21934"/>
      <w:r>
        <w:rPr>
          <w:rtl/>
        </w:rPr>
        <w:t xml:space="preserve">מציאות </w:t>
      </w:r>
      <w:bookmarkStart w:id="21935" w:name="_ETM_Q61_312360"/>
      <w:bookmarkEnd w:id="21935"/>
      <w:r>
        <w:rPr>
          <w:rtl/>
        </w:rPr>
        <w:t>חדשה</w:t>
      </w:r>
      <w:r w:rsidR="00A833E8">
        <w:rPr>
          <w:rFonts w:hint="cs"/>
          <w:rtl/>
        </w:rPr>
        <w:t>,</w:t>
      </w:r>
      <w:r>
        <w:rPr>
          <w:rtl/>
        </w:rPr>
        <w:t xml:space="preserve"> </w:t>
      </w:r>
      <w:bookmarkStart w:id="21936" w:name="_ETM_Q61_312780"/>
      <w:bookmarkEnd w:id="21936"/>
      <w:r>
        <w:rPr>
          <w:rtl/>
        </w:rPr>
        <w:t xml:space="preserve">ואין </w:t>
      </w:r>
      <w:bookmarkStart w:id="21937" w:name="_ETM_Q61_312990"/>
      <w:bookmarkEnd w:id="21937"/>
      <w:r>
        <w:rPr>
          <w:rtl/>
        </w:rPr>
        <w:t xml:space="preserve">לנו </w:t>
      </w:r>
      <w:bookmarkStart w:id="21938" w:name="_ETM_Q61_313169"/>
      <w:bookmarkEnd w:id="21938"/>
      <w:r>
        <w:rPr>
          <w:rtl/>
        </w:rPr>
        <w:t xml:space="preserve">זמן </w:t>
      </w:r>
      <w:bookmarkStart w:id="21939" w:name="_ETM_Q61_313500"/>
      <w:bookmarkEnd w:id="21939"/>
      <w:r>
        <w:rPr>
          <w:rtl/>
        </w:rPr>
        <w:t>לעיכובים</w:t>
      </w:r>
      <w:r>
        <w:rPr>
          <w:rFonts w:hint="cs"/>
          <w:rtl/>
        </w:rPr>
        <w:t>,</w:t>
      </w:r>
      <w:r>
        <w:rPr>
          <w:rtl/>
        </w:rPr>
        <w:t xml:space="preserve"> </w:t>
      </w:r>
      <w:bookmarkStart w:id="21940" w:name="_ETM_Q61_313950"/>
      <w:bookmarkEnd w:id="21940"/>
      <w:r>
        <w:rPr>
          <w:rtl/>
        </w:rPr>
        <w:t xml:space="preserve">אדוני </w:t>
      </w:r>
      <w:bookmarkStart w:id="21941" w:name="_ETM_Q61_314250"/>
      <w:bookmarkEnd w:id="21941"/>
      <w:r>
        <w:rPr>
          <w:rtl/>
        </w:rPr>
        <w:t>היושב-ראש</w:t>
      </w:r>
      <w:r>
        <w:rPr>
          <w:rFonts w:hint="cs"/>
          <w:rtl/>
        </w:rPr>
        <w:t>.</w:t>
      </w:r>
      <w:r>
        <w:rPr>
          <w:rtl/>
        </w:rPr>
        <w:t xml:space="preserve"> </w:t>
      </w:r>
      <w:bookmarkStart w:id="21942" w:name="_ETM_Q61_314700"/>
      <w:bookmarkEnd w:id="21942"/>
      <w:r>
        <w:rPr>
          <w:rtl/>
        </w:rPr>
        <w:t xml:space="preserve">עלינו </w:t>
      </w:r>
      <w:bookmarkStart w:id="21943" w:name="_ETM_Q61_314970"/>
      <w:bookmarkEnd w:id="21943"/>
      <w:r>
        <w:rPr>
          <w:rtl/>
        </w:rPr>
        <w:t xml:space="preserve">למגן </w:t>
      </w:r>
      <w:bookmarkStart w:id="21944" w:name="_ETM_Q61_315870"/>
      <w:bookmarkEnd w:id="21944"/>
      <w:r>
        <w:rPr>
          <w:rFonts w:hint="cs"/>
          <w:rtl/>
        </w:rPr>
        <w:t xml:space="preserve">את </w:t>
      </w:r>
      <w:bookmarkStart w:id="21945" w:name="_ETM_Q61_313000"/>
      <w:bookmarkEnd w:id="21945"/>
      <w:r>
        <w:rPr>
          <w:rtl/>
        </w:rPr>
        <w:t xml:space="preserve">תושבי </w:t>
      </w:r>
      <w:bookmarkStart w:id="21946" w:name="_ETM_Q61_316290"/>
      <w:bookmarkEnd w:id="21946"/>
      <w:r>
        <w:rPr>
          <w:rtl/>
        </w:rPr>
        <w:t xml:space="preserve">קו </w:t>
      </w:r>
      <w:bookmarkStart w:id="21947" w:name="_ETM_Q61_316530"/>
      <w:bookmarkEnd w:id="21947"/>
      <w:r>
        <w:rPr>
          <w:rtl/>
        </w:rPr>
        <w:t xml:space="preserve">העימות </w:t>
      </w:r>
      <w:bookmarkStart w:id="21948" w:name="_ETM_Q61_316770"/>
      <w:bookmarkStart w:id="21949" w:name="_ETM_Q61_317310"/>
      <w:bookmarkEnd w:id="21948"/>
      <w:bookmarkEnd w:id="21949"/>
      <w:r>
        <w:rPr>
          <w:rtl/>
        </w:rPr>
        <w:t xml:space="preserve">בצורה </w:t>
      </w:r>
      <w:bookmarkStart w:id="21950" w:name="_ETM_Q61_317700"/>
      <w:bookmarkEnd w:id="21950"/>
      <w:r>
        <w:rPr>
          <w:rtl/>
        </w:rPr>
        <w:t xml:space="preserve">דחופה </w:t>
      </w:r>
      <w:bookmarkStart w:id="21951" w:name="_ETM_Q61_318090"/>
      <w:bookmarkEnd w:id="21951"/>
      <w:r>
        <w:rPr>
          <w:rtl/>
        </w:rPr>
        <w:t>וזריזה</w:t>
      </w:r>
      <w:r>
        <w:rPr>
          <w:rFonts w:hint="cs"/>
          <w:rtl/>
        </w:rPr>
        <w:t>.</w:t>
      </w:r>
      <w:r>
        <w:rPr>
          <w:rtl/>
        </w:rPr>
        <w:t xml:space="preserve"> </w:t>
      </w:r>
      <w:bookmarkStart w:id="21952" w:name="_ETM_Q61_318540"/>
      <w:bookmarkEnd w:id="21952"/>
      <w:r>
        <w:rPr>
          <w:rtl/>
        </w:rPr>
        <w:t xml:space="preserve">אנחנו </w:t>
      </w:r>
      <w:bookmarkStart w:id="21953" w:name="_ETM_Q61_318720"/>
      <w:bookmarkEnd w:id="21953"/>
      <w:r>
        <w:rPr>
          <w:rtl/>
        </w:rPr>
        <w:t xml:space="preserve">חייבים </w:t>
      </w:r>
      <w:bookmarkStart w:id="21954" w:name="_ETM_Q61_318990"/>
      <w:bookmarkEnd w:id="21954"/>
      <w:r>
        <w:rPr>
          <w:rtl/>
        </w:rPr>
        <w:t xml:space="preserve">להבטיח </w:t>
      </w:r>
      <w:bookmarkStart w:id="21955" w:name="_ETM_Q61_319410"/>
      <w:bookmarkEnd w:id="21955"/>
      <w:r>
        <w:rPr>
          <w:rtl/>
        </w:rPr>
        <w:t xml:space="preserve">להם </w:t>
      </w:r>
      <w:bookmarkStart w:id="21956" w:name="_ETM_Q61_319590"/>
      <w:bookmarkEnd w:id="21956"/>
      <w:r>
        <w:rPr>
          <w:rtl/>
        </w:rPr>
        <w:t xml:space="preserve">הגנה </w:t>
      </w:r>
      <w:bookmarkStart w:id="21957" w:name="_ETM_Q61_319889"/>
      <w:bookmarkEnd w:id="21957"/>
      <w:r>
        <w:rPr>
          <w:rtl/>
        </w:rPr>
        <w:t xml:space="preserve">מרבית </w:t>
      </w:r>
      <w:bookmarkStart w:id="21958" w:name="_ETM_Q61_320280"/>
      <w:bookmarkEnd w:id="21958"/>
      <w:r>
        <w:rPr>
          <w:rtl/>
        </w:rPr>
        <w:t xml:space="preserve">וחיים </w:t>
      </w:r>
      <w:bookmarkStart w:id="21959" w:name="_ETM_Q61_320580"/>
      <w:bookmarkEnd w:id="21959"/>
      <w:r>
        <w:rPr>
          <w:rtl/>
        </w:rPr>
        <w:t xml:space="preserve">נורמטיביים </w:t>
      </w:r>
      <w:bookmarkStart w:id="21960" w:name="_ETM_Q61_321480"/>
      <w:bookmarkEnd w:id="21960"/>
      <w:r>
        <w:rPr>
          <w:rtl/>
        </w:rPr>
        <w:t xml:space="preserve">ובטוחים </w:t>
      </w:r>
      <w:bookmarkStart w:id="21961" w:name="_ETM_Q61_322169"/>
      <w:bookmarkEnd w:id="21961"/>
      <w:r>
        <w:rPr>
          <w:rtl/>
        </w:rPr>
        <w:t xml:space="preserve">ככל </w:t>
      </w:r>
      <w:bookmarkStart w:id="21962" w:name="_ETM_Q61_322530"/>
      <w:bookmarkEnd w:id="21962"/>
      <w:r>
        <w:rPr>
          <w:rtl/>
        </w:rPr>
        <w:t>האפשר</w:t>
      </w:r>
      <w:r>
        <w:rPr>
          <w:rFonts w:hint="cs"/>
          <w:rtl/>
        </w:rPr>
        <w:t>.</w:t>
      </w:r>
    </w:p>
    <w:p w:rsidR="0032115B" w:rsidRDefault="0032115B" w:rsidP="00DF1AD9">
      <w:pPr>
        <w:rPr>
          <w:rtl/>
        </w:rPr>
      </w:pPr>
    </w:p>
    <w:p w:rsidR="0032115B" w:rsidRDefault="0032115B" w:rsidP="00D20828">
      <w:pPr>
        <w:rPr>
          <w:rtl/>
        </w:rPr>
      </w:pPr>
      <w:bookmarkStart w:id="21963" w:name="_ETM_Q61_323000"/>
      <w:bookmarkStart w:id="21964" w:name="_ETM_Q61_323400"/>
      <w:bookmarkEnd w:id="21963"/>
      <w:bookmarkEnd w:id="21964"/>
      <w:r>
        <w:rPr>
          <w:rtl/>
        </w:rPr>
        <w:t xml:space="preserve">בהצעה </w:t>
      </w:r>
      <w:bookmarkStart w:id="21965" w:name="_ETM_Q61_323820"/>
      <w:bookmarkEnd w:id="21965"/>
      <w:r>
        <w:rPr>
          <w:rtl/>
        </w:rPr>
        <w:t xml:space="preserve">דחופה </w:t>
      </w:r>
      <w:bookmarkStart w:id="21966" w:name="_ETM_Q61_324510"/>
      <w:bookmarkEnd w:id="21966"/>
      <w:r>
        <w:rPr>
          <w:rtl/>
        </w:rPr>
        <w:t xml:space="preserve">זו </w:t>
      </w:r>
      <w:bookmarkStart w:id="21967" w:name="_ETM_Q61_325110"/>
      <w:bookmarkEnd w:id="21967"/>
      <w:r>
        <w:rPr>
          <w:rtl/>
        </w:rPr>
        <w:t xml:space="preserve">אני </w:t>
      </w:r>
      <w:bookmarkStart w:id="21968" w:name="_ETM_Q61_325350"/>
      <w:bookmarkEnd w:id="21968"/>
      <w:r>
        <w:rPr>
          <w:rtl/>
        </w:rPr>
        <w:t xml:space="preserve">קורא </w:t>
      </w:r>
      <w:bookmarkStart w:id="21969" w:name="_ETM_Q61_325560"/>
      <w:bookmarkEnd w:id="21969"/>
      <w:r>
        <w:rPr>
          <w:rtl/>
        </w:rPr>
        <w:t xml:space="preserve">להעלות </w:t>
      </w:r>
      <w:bookmarkStart w:id="21970" w:name="_ETM_Q61_325800"/>
      <w:bookmarkEnd w:id="21970"/>
      <w:r>
        <w:rPr>
          <w:rtl/>
        </w:rPr>
        <w:t>לסדר</w:t>
      </w:r>
      <w:r>
        <w:rPr>
          <w:rFonts w:hint="cs"/>
          <w:rtl/>
        </w:rPr>
        <w:t>-</w:t>
      </w:r>
      <w:bookmarkStart w:id="21971" w:name="_ETM_Q61_326160"/>
      <w:bookmarkEnd w:id="21971"/>
      <w:r>
        <w:rPr>
          <w:rtl/>
        </w:rPr>
        <w:t xml:space="preserve">היום </w:t>
      </w:r>
      <w:bookmarkStart w:id="21972" w:name="_ETM_Q61_326280"/>
      <w:bookmarkEnd w:id="21972"/>
      <w:r>
        <w:rPr>
          <w:rtl/>
        </w:rPr>
        <w:t xml:space="preserve">של </w:t>
      </w:r>
      <w:bookmarkStart w:id="21973" w:name="_ETM_Q61_326430"/>
      <w:bookmarkEnd w:id="21973"/>
      <w:r>
        <w:rPr>
          <w:rtl/>
        </w:rPr>
        <w:t xml:space="preserve">הכנסת </w:t>
      </w:r>
      <w:bookmarkStart w:id="21974" w:name="_ETM_Q61_326760"/>
      <w:bookmarkEnd w:id="21974"/>
      <w:r>
        <w:rPr>
          <w:rtl/>
        </w:rPr>
        <w:t xml:space="preserve">בקשה </w:t>
      </w:r>
      <w:bookmarkStart w:id="21975" w:name="_ETM_Q61_327660"/>
      <w:bookmarkEnd w:id="21975"/>
      <w:r>
        <w:rPr>
          <w:rtl/>
        </w:rPr>
        <w:t xml:space="preserve">לפעול </w:t>
      </w:r>
      <w:bookmarkStart w:id="21976" w:name="_ETM_Q61_328020"/>
      <w:bookmarkEnd w:id="21976"/>
      <w:r>
        <w:rPr>
          <w:rtl/>
        </w:rPr>
        <w:t>לה</w:t>
      </w:r>
      <w:r>
        <w:rPr>
          <w:rFonts w:hint="cs"/>
          <w:rtl/>
        </w:rPr>
        <w:t>אצת</w:t>
      </w:r>
      <w:bookmarkStart w:id="21977" w:name="_ETM_Q61_328590"/>
      <w:bookmarkEnd w:id="21977"/>
      <w:r>
        <w:rPr>
          <w:rtl/>
        </w:rPr>
        <w:t xml:space="preserve"> </w:t>
      </w:r>
      <w:bookmarkStart w:id="21978" w:name="_ETM_Q61_329160"/>
      <w:bookmarkEnd w:id="21978"/>
      <w:r>
        <w:rPr>
          <w:rtl/>
        </w:rPr>
        <w:t xml:space="preserve">בניית </w:t>
      </w:r>
      <w:bookmarkStart w:id="21979" w:name="_ETM_Q61_329580"/>
      <w:bookmarkEnd w:id="21979"/>
      <w:r>
        <w:rPr>
          <w:rFonts w:hint="cs"/>
          <w:rtl/>
        </w:rPr>
        <w:t>ה</w:t>
      </w:r>
      <w:r>
        <w:rPr>
          <w:rtl/>
        </w:rPr>
        <w:t xml:space="preserve">ממ"דים </w:t>
      </w:r>
      <w:bookmarkStart w:id="21980" w:name="_ETM_Q61_329910"/>
      <w:bookmarkEnd w:id="21980"/>
      <w:r>
        <w:rPr>
          <w:rtl/>
        </w:rPr>
        <w:t>והמרחב</w:t>
      </w:r>
      <w:bookmarkStart w:id="21981" w:name="_ETM_Q61_330360"/>
      <w:bookmarkEnd w:id="21981"/>
      <w:r>
        <w:rPr>
          <w:rtl/>
        </w:rPr>
        <w:t xml:space="preserve">ים </w:t>
      </w:r>
      <w:bookmarkStart w:id="21982" w:name="_ETM_Q61_330570"/>
      <w:bookmarkEnd w:id="21982"/>
      <w:r>
        <w:rPr>
          <w:rFonts w:hint="cs"/>
          <w:rtl/>
        </w:rPr>
        <w:t>המו</w:t>
      </w:r>
      <w:r>
        <w:rPr>
          <w:rtl/>
        </w:rPr>
        <w:t xml:space="preserve">גנים </w:t>
      </w:r>
      <w:bookmarkStart w:id="21983" w:name="_ETM_Q61_330870"/>
      <w:bookmarkEnd w:id="21983"/>
      <w:r>
        <w:rPr>
          <w:rtl/>
        </w:rPr>
        <w:t>בי</w:t>
      </w:r>
      <w:r>
        <w:rPr>
          <w:rFonts w:hint="cs"/>
          <w:rtl/>
        </w:rPr>
        <w:t>י</w:t>
      </w:r>
      <w:r>
        <w:rPr>
          <w:rtl/>
        </w:rPr>
        <w:t xml:space="preserve">שובי </w:t>
      </w:r>
      <w:bookmarkStart w:id="21984" w:name="_ETM_Q61_331260"/>
      <w:bookmarkEnd w:id="21984"/>
      <w:r>
        <w:rPr>
          <w:rtl/>
        </w:rPr>
        <w:t xml:space="preserve">קו </w:t>
      </w:r>
      <w:bookmarkStart w:id="21985" w:name="_ETM_Q61_331530"/>
      <w:bookmarkEnd w:id="21985"/>
      <w:r>
        <w:rPr>
          <w:rtl/>
        </w:rPr>
        <w:t xml:space="preserve">העימות </w:t>
      </w:r>
      <w:bookmarkStart w:id="21986" w:name="_ETM_Q61_331889"/>
      <w:bookmarkEnd w:id="21986"/>
      <w:r>
        <w:rPr>
          <w:rtl/>
        </w:rPr>
        <w:t xml:space="preserve">ולהמשיך </w:t>
      </w:r>
      <w:bookmarkStart w:id="21987" w:name="_ETM_Q61_332370"/>
      <w:bookmarkEnd w:id="21987"/>
      <w:r>
        <w:rPr>
          <w:rtl/>
        </w:rPr>
        <w:t xml:space="preserve">בהזרמת </w:t>
      </w:r>
      <w:bookmarkStart w:id="21988" w:name="_ETM_Q61_332880"/>
      <w:bookmarkEnd w:id="21988"/>
      <w:r>
        <w:rPr>
          <w:rtl/>
        </w:rPr>
        <w:t>התקציב</w:t>
      </w:r>
      <w:r>
        <w:rPr>
          <w:rFonts w:hint="cs"/>
          <w:rtl/>
        </w:rPr>
        <w:t>,</w:t>
      </w:r>
      <w:r>
        <w:rPr>
          <w:rtl/>
        </w:rPr>
        <w:t xml:space="preserve"> </w:t>
      </w:r>
      <w:bookmarkStart w:id="21989" w:name="_ETM_Q61_333590"/>
      <w:bookmarkEnd w:id="21989"/>
      <w:r>
        <w:rPr>
          <w:rtl/>
        </w:rPr>
        <w:t xml:space="preserve">כפי </w:t>
      </w:r>
      <w:bookmarkStart w:id="21990" w:name="_ETM_Q61_333860"/>
      <w:bookmarkEnd w:id="21990"/>
      <w:r>
        <w:rPr>
          <w:rtl/>
        </w:rPr>
        <w:t xml:space="preserve">שהוחלט </w:t>
      </w:r>
      <w:bookmarkStart w:id="21991" w:name="_ETM_Q61_334310"/>
      <w:bookmarkEnd w:id="21991"/>
      <w:r>
        <w:rPr>
          <w:rtl/>
        </w:rPr>
        <w:t xml:space="preserve">עוד </w:t>
      </w:r>
      <w:bookmarkStart w:id="21992" w:name="_ETM_Q61_334430"/>
      <w:bookmarkEnd w:id="21992"/>
      <w:r>
        <w:rPr>
          <w:rtl/>
        </w:rPr>
        <w:t>ב-2018</w:t>
      </w:r>
      <w:r>
        <w:rPr>
          <w:rFonts w:hint="cs"/>
          <w:rtl/>
        </w:rPr>
        <w:t>.</w:t>
      </w:r>
      <w:r w:rsidR="00A833E8">
        <w:rPr>
          <w:rFonts w:hint="cs"/>
          <w:rtl/>
        </w:rPr>
        <w:t xml:space="preserve"> </w:t>
      </w:r>
      <w:bookmarkStart w:id="21993" w:name="_ETM_Q61_336000"/>
      <w:bookmarkStart w:id="21994" w:name="_ETM_Q61_335930"/>
      <w:bookmarkEnd w:id="21993"/>
      <w:bookmarkEnd w:id="21994"/>
      <w:r w:rsidR="00A833E8">
        <w:rPr>
          <w:rFonts w:hint="cs"/>
          <w:rtl/>
        </w:rPr>
        <w:t>ב</w:t>
      </w:r>
      <w:r>
        <w:rPr>
          <w:rtl/>
        </w:rPr>
        <w:t xml:space="preserve">רצוני </w:t>
      </w:r>
      <w:bookmarkStart w:id="21995" w:name="_ETM_Q61_336290"/>
      <w:bookmarkEnd w:id="21995"/>
      <w:r>
        <w:rPr>
          <w:rtl/>
        </w:rPr>
        <w:t xml:space="preserve">להוסיף </w:t>
      </w:r>
      <w:bookmarkStart w:id="21996" w:name="_ETM_Q61_336560"/>
      <w:bookmarkEnd w:id="21996"/>
      <w:r>
        <w:rPr>
          <w:rtl/>
        </w:rPr>
        <w:t xml:space="preserve">כי </w:t>
      </w:r>
      <w:bookmarkStart w:id="21997" w:name="_ETM_Q61_336650"/>
      <w:bookmarkEnd w:id="21997"/>
      <w:r>
        <w:rPr>
          <w:rtl/>
        </w:rPr>
        <w:t xml:space="preserve">בניית </w:t>
      </w:r>
      <w:bookmarkStart w:id="21998" w:name="_ETM_Q61_337010"/>
      <w:bookmarkEnd w:id="21998"/>
      <w:r>
        <w:rPr>
          <w:rFonts w:hint="cs"/>
          <w:rtl/>
        </w:rPr>
        <w:t>ה</w:t>
      </w:r>
      <w:r>
        <w:rPr>
          <w:rtl/>
        </w:rPr>
        <w:t xml:space="preserve">ממ"דים </w:t>
      </w:r>
      <w:bookmarkStart w:id="21999" w:name="_ETM_Q61_337459"/>
      <w:bookmarkEnd w:id="21999"/>
      <w:r>
        <w:rPr>
          <w:rtl/>
        </w:rPr>
        <w:t xml:space="preserve">היא </w:t>
      </w:r>
      <w:bookmarkStart w:id="22000" w:name="_ETM_Q61_337550"/>
      <w:bookmarkEnd w:id="22000"/>
      <w:r>
        <w:rPr>
          <w:rtl/>
        </w:rPr>
        <w:t xml:space="preserve">תיקון </w:t>
      </w:r>
      <w:bookmarkStart w:id="22001" w:name="_ETM_Q61_337940"/>
      <w:bookmarkEnd w:id="22001"/>
      <w:r>
        <w:rPr>
          <w:rtl/>
        </w:rPr>
        <w:t xml:space="preserve">הזנחה </w:t>
      </w:r>
      <w:bookmarkStart w:id="22002" w:name="_ETM_Q61_338300"/>
      <w:bookmarkEnd w:id="22002"/>
      <w:r>
        <w:rPr>
          <w:rtl/>
        </w:rPr>
        <w:t xml:space="preserve">של </w:t>
      </w:r>
      <w:bookmarkStart w:id="22003" w:name="_ETM_Q61_338450"/>
      <w:bookmarkEnd w:id="22003"/>
      <w:r>
        <w:rPr>
          <w:rtl/>
        </w:rPr>
        <w:t xml:space="preserve">שנים </w:t>
      </w:r>
      <w:bookmarkStart w:id="22004" w:name="_ETM_Q61_338780"/>
      <w:bookmarkEnd w:id="22004"/>
      <w:r>
        <w:rPr>
          <w:rtl/>
        </w:rPr>
        <w:t>אחורה</w:t>
      </w:r>
      <w:r>
        <w:rPr>
          <w:rFonts w:hint="cs"/>
          <w:rtl/>
        </w:rPr>
        <w:t>.</w:t>
      </w:r>
      <w:r>
        <w:rPr>
          <w:rtl/>
        </w:rPr>
        <w:t xml:space="preserve"> </w:t>
      </w:r>
      <w:bookmarkStart w:id="22005" w:name="_ETM_Q61_339530"/>
      <w:bookmarkEnd w:id="22005"/>
      <w:r>
        <w:rPr>
          <w:rtl/>
        </w:rPr>
        <w:t xml:space="preserve">מרבית </w:t>
      </w:r>
      <w:bookmarkStart w:id="22006" w:name="_ETM_Q61_339950"/>
      <w:bookmarkEnd w:id="22006"/>
      <w:r>
        <w:rPr>
          <w:rtl/>
        </w:rPr>
        <w:t>י</w:t>
      </w:r>
      <w:r>
        <w:rPr>
          <w:rFonts w:hint="cs"/>
          <w:rtl/>
        </w:rPr>
        <w:t>י</w:t>
      </w:r>
      <w:r>
        <w:rPr>
          <w:rtl/>
        </w:rPr>
        <w:t xml:space="preserve">שובי </w:t>
      </w:r>
      <w:bookmarkStart w:id="22007" w:name="_ETM_Q61_340310"/>
      <w:bookmarkEnd w:id="22007"/>
      <w:r>
        <w:rPr>
          <w:rtl/>
        </w:rPr>
        <w:t xml:space="preserve">הגדר </w:t>
      </w:r>
      <w:bookmarkStart w:id="22008" w:name="_ETM_Q61_340610"/>
      <w:bookmarkEnd w:id="22008"/>
      <w:r>
        <w:rPr>
          <w:rtl/>
        </w:rPr>
        <w:t xml:space="preserve">נבנו </w:t>
      </w:r>
      <w:bookmarkStart w:id="22009" w:name="_ETM_Q61_341510"/>
      <w:bookmarkEnd w:id="22009"/>
      <w:r>
        <w:rPr>
          <w:rtl/>
        </w:rPr>
        <w:t xml:space="preserve">בעת </w:t>
      </w:r>
      <w:bookmarkStart w:id="22010" w:name="_ETM_Q61_341720"/>
      <w:bookmarkEnd w:id="22010"/>
      <w:r>
        <w:rPr>
          <w:rtl/>
        </w:rPr>
        <w:t xml:space="preserve">קום </w:t>
      </w:r>
      <w:bookmarkStart w:id="22011" w:name="_ETM_Q61_341900"/>
      <w:bookmarkEnd w:id="22011"/>
      <w:r>
        <w:rPr>
          <w:rtl/>
        </w:rPr>
        <w:t xml:space="preserve">המדינה </w:t>
      </w:r>
      <w:bookmarkStart w:id="22012" w:name="_ETM_Q61_342440"/>
      <w:bookmarkEnd w:id="22012"/>
      <w:r w:rsidR="00D20828">
        <w:rPr>
          <w:rFonts w:hint="cs"/>
          <w:rtl/>
        </w:rPr>
        <w:t>– –</w:t>
      </w:r>
      <w:r>
        <w:rPr>
          <w:rFonts w:hint="cs"/>
          <w:rtl/>
        </w:rPr>
        <w:t xml:space="preserve"> </w:t>
      </w:r>
    </w:p>
    <w:p w:rsidR="0032115B" w:rsidRDefault="0032115B" w:rsidP="00DF1AD9">
      <w:pPr>
        <w:rPr>
          <w:rtl/>
        </w:rPr>
      </w:pPr>
    </w:p>
    <w:p w:rsidR="0032115B" w:rsidRDefault="0032115B" w:rsidP="00DF1AD9">
      <w:pPr>
        <w:pStyle w:val="af6"/>
        <w:keepNext/>
        <w:rPr>
          <w:rtl/>
        </w:rPr>
      </w:pPr>
      <w:bookmarkStart w:id="22013" w:name="ET_yor_6253_7"/>
      <w:r w:rsidRPr="00D408F1">
        <w:rPr>
          <w:rStyle w:val="TagStyle"/>
          <w:rtl/>
        </w:rPr>
        <w:t xml:space="preserve"> &lt;&lt; יור &gt;&gt; </w:t>
      </w:r>
      <w:r>
        <w:rPr>
          <w:rtl/>
        </w:rPr>
        <w:t>היו"ר משה טור פז:</w:t>
      </w:r>
      <w:r w:rsidRPr="00D408F1">
        <w:rPr>
          <w:rStyle w:val="TagStyle"/>
          <w:rtl/>
        </w:rPr>
        <w:t xml:space="preserve"> &lt;&lt; יור &gt;&gt;</w:t>
      </w:r>
      <w:r>
        <w:rPr>
          <w:rtl/>
        </w:rPr>
        <w:t xml:space="preserve"> </w:t>
      </w:r>
      <w:bookmarkEnd w:id="22013"/>
    </w:p>
    <w:p w:rsidR="0032115B" w:rsidRDefault="0032115B" w:rsidP="00D20828">
      <w:pPr>
        <w:rPr>
          <w:rtl/>
        </w:rPr>
      </w:pPr>
    </w:p>
    <w:p w:rsidR="0032115B" w:rsidRDefault="0032115B" w:rsidP="00DF1AD9">
      <w:pPr>
        <w:rPr>
          <w:rtl/>
        </w:rPr>
      </w:pPr>
      <w:r>
        <w:rPr>
          <w:rFonts w:hint="cs"/>
          <w:rtl/>
        </w:rPr>
        <w:t>משפט אחרון.</w:t>
      </w:r>
    </w:p>
    <w:p w:rsidR="0032115B" w:rsidRDefault="0032115B" w:rsidP="00DF1AD9">
      <w:pPr>
        <w:rPr>
          <w:rtl/>
        </w:rPr>
      </w:pPr>
    </w:p>
    <w:p w:rsidR="0032115B" w:rsidRDefault="0032115B" w:rsidP="00DF1AD9">
      <w:pPr>
        <w:pStyle w:val="-"/>
        <w:keepNext/>
        <w:rPr>
          <w:rtl/>
        </w:rPr>
      </w:pPr>
      <w:bookmarkStart w:id="22014" w:name="ET_speakercontinue_6460_8"/>
      <w:r w:rsidRPr="00D408F1">
        <w:rPr>
          <w:rStyle w:val="TagStyle"/>
          <w:rtl/>
        </w:rPr>
        <w:t xml:space="preserve"> &lt;&lt; דובר_המשך &gt;&gt; </w:t>
      </w:r>
      <w:r>
        <w:rPr>
          <w:rtl/>
        </w:rPr>
        <w:t>יצחק קרויזר (עוצמה יהודית):</w:t>
      </w:r>
      <w:r w:rsidRPr="00D408F1">
        <w:rPr>
          <w:rStyle w:val="TagStyle"/>
          <w:rtl/>
        </w:rPr>
        <w:t xml:space="preserve"> &lt;&lt; דובר_המשך &gt;&gt;</w:t>
      </w:r>
      <w:r>
        <w:rPr>
          <w:rtl/>
        </w:rPr>
        <w:t xml:space="preserve"> </w:t>
      </w:r>
      <w:bookmarkEnd w:id="22014"/>
    </w:p>
    <w:p w:rsidR="0032115B" w:rsidRDefault="0032115B" w:rsidP="00D20828">
      <w:pPr>
        <w:rPr>
          <w:rtl/>
        </w:rPr>
      </w:pPr>
    </w:p>
    <w:p w:rsidR="0032115B" w:rsidRDefault="00D20828" w:rsidP="00D20828">
      <w:pPr>
        <w:rPr>
          <w:rtl/>
        </w:rPr>
      </w:pPr>
      <w:bookmarkStart w:id="22015" w:name="_ETM_Q61_333000"/>
      <w:bookmarkEnd w:id="22015"/>
      <w:r>
        <w:rPr>
          <w:rFonts w:hint="cs"/>
          <w:rtl/>
        </w:rPr>
        <w:t>– –</w:t>
      </w:r>
      <w:r w:rsidR="0032115B">
        <w:rPr>
          <w:rFonts w:hint="cs"/>
          <w:rtl/>
        </w:rPr>
        <w:t xml:space="preserve"> </w:t>
      </w:r>
      <w:r w:rsidR="0032115B">
        <w:rPr>
          <w:rtl/>
        </w:rPr>
        <w:t xml:space="preserve">במטרה </w:t>
      </w:r>
      <w:bookmarkStart w:id="22016" w:name="_ETM_Q61_342980"/>
      <w:bookmarkEnd w:id="22016"/>
      <w:r w:rsidR="0032115B">
        <w:rPr>
          <w:rtl/>
        </w:rPr>
        <w:t xml:space="preserve">להתוות </w:t>
      </w:r>
      <w:bookmarkStart w:id="22017" w:name="_ETM_Q61_343400"/>
      <w:bookmarkEnd w:id="22017"/>
      <w:r w:rsidR="0032115B">
        <w:rPr>
          <w:rtl/>
        </w:rPr>
        <w:t xml:space="preserve">את </w:t>
      </w:r>
      <w:bookmarkStart w:id="22018" w:name="_ETM_Q61_343489"/>
      <w:bookmarkEnd w:id="22018"/>
      <w:r w:rsidR="0032115B">
        <w:rPr>
          <w:rtl/>
        </w:rPr>
        <w:t xml:space="preserve">גבולות </w:t>
      </w:r>
      <w:bookmarkStart w:id="22019" w:name="_ETM_Q61_343730"/>
      <w:bookmarkEnd w:id="22019"/>
      <w:r w:rsidR="0032115B">
        <w:rPr>
          <w:rtl/>
        </w:rPr>
        <w:t xml:space="preserve">המדינה </w:t>
      </w:r>
      <w:bookmarkStart w:id="22020" w:name="_ETM_Q61_344030"/>
      <w:bookmarkEnd w:id="22020"/>
      <w:r w:rsidR="0032115B">
        <w:rPr>
          <w:rtl/>
        </w:rPr>
        <w:t>ול</w:t>
      </w:r>
      <w:r w:rsidR="0032115B">
        <w:rPr>
          <w:rFonts w:hint="cs"/>
          <w:rtl/>
        </w:rPr>
        <w:t>הילחם</w:t>
      </w:r>
      <w:r w:rsidR="0032115B">
        <w:rPr>
          <w:rtl/>
        </w:rPr>
        <w:t xml:space="preserve"> </w:t>
      </w:r>
      <w:bookmarkStart w:id="22021" w:name="_ETM_Q61_344389"/>
      <w:bookmarkEnd w:id="22021"/>
      <w:r w:rsidR="0032115B">
        <w:rPr>
          <w:rtl/>
        </w:rPr>
        <w:t xml:space="preserve">כנגד </w:t>
      </w:r>
      <w:bookmarkStart w:id="22022" w:name="_ETM_Q61_344690"/>
      <w:bookmarkEnd w:id="22022"/>
      <w:r w:rsidR="0032115B">
        <w:rPr>
          <w:rtl/>
        </w:rPr>
        <w:t xml:space="preserve">הרוצים </w:t>
      </w:r>
      <w:bookmarkStart w:id="22023" w:name="_ETM_Q61_345110"/>
      <w:bookmarkEnd w:id="22023"/>
      <w:r w:rsidR="0032115B">
        <w:rPr>
          <w:rtl/>
        </w:rPr>
        <w:t xml:space="preserve">בהשמדת </w:t>
      </w:r>
      <w:bookmarkStart w:id="22024" w:name="_ETM_Q61_345620"/>
      <w:bookmarkEnd w:id="22024"/>
      <w:r w:rsidR="0032115B">
        <w:rPr>
          <w:rtl/>
        </w:rPr>
        <w:t xml:space="preserve">מדינת </w:t>
      </w:r>
      <w:bookmarkStart w:id="22025" w:name="_ETM_Q61_345950"/>
      <w:bookmarkEnd w:id="22025"/>
      <w:r w:rsidR="0032115B">
        <w:rPr>
          <w:rtl/>
        </w:rPr>
        <w:t xml:space="preserve">ישראל </w:t>
      </w:r>
      <w:bookmarkStart w:id="22026" w:name="_ETM_Q61_346250"/>
      <w:bookmarkEnd w:id="22026"/>
      <w:r w:rsidR="0032115B">
        <w:rPr>
          <w:rtl/>
        </w:rPr>
        <w:t xml:space="preserve">בימים </w:t>
      </w:r>
      <w:bookmarkStart w:id="22027" w:name="_ETM_Q61_346580"/>
      <w:bookmarkEnd w:id="22027"/>
      <w:r w:rsidR="0032115B">
        <w:rPr>
          <w:rtl/>
        </w:rPr>
        <w:t>דאז</w:t>
      </w:r>
      <w:r w:rsidR="0032115B">
        <w:rPr>
          <w:rFonts w:hint="cs"/>
          <w:rtl/>
        </w:rPr>
        <w:t>.</w:t>
      </w:r>
      <w:r w:rsidR="0032115B">
        <w:rPr>
          <w:rtl/>
        </w:rPr>
        <w:t xml:space="preserve"> </w:t>
      </w:r>
      <w:bookmarkStart w:id="22028" w:name="_ETM_Q61_347389"/>
      <w:bookmarkEnd w:id="22028"/>
      <w:r w:rsidR="0032115B">
        <w:rPr>
          <w:rtl/>
        </w:rPr>
        <w:t>הי</w:t>
      </w:r>
      <w:r w:rsidR="0032115B">
        <w:rPr>
          <w:rFonts w:hint="cs"/>
          <w:rtl/>
        </w:rPr>
        <w:t>י</w:t>
      </w:r>
      <w:r w:rsidR="0032115B">
        <w:rPr>
          <w:rtl/>
        </w:rPr>
        <w:t xml:space="preserve">שובים </w:t>
      </w:r>
      <w:bookmarkStart w:id="22029" w:name="_ETM_Q61_347870"/>
      <w:bookmarkEnd w:id="22029"/>
      <w:r w:rsidR="0032115B">
        <w:rPr>
          <w:rFonts w:hint="cs"/>
          <w:rtl/>
        </w:rPr>
        <w:t>נבנו</w:t>
      </w:r>
      <w:r w:rsidR="0032115B">
        <w:rPr>
          <w:rtl/>
        </w:rPr>
        <w:t xml:space="preserve"> </w:t>
      </w:r>
      <w:bookmarkStart w:id="22030" w:name="_ETM_Q61_348110"/>
      <w:bookmarkEnd w:id="22030"/>
      <w:r w:rsidR="0032115B">
        <w:rPr>
          <w:rtl/>
        </w:rPr>
        <w:t xml:space="preserve">בזריזות </w:t>
      </w:r>
      <w:bookmarkStart w:id="22031" w:name="_ETM_Q61_348620"/>
      <w:bookmarkEnd w:id="22031"/>
      <w:r w:rsidR="0032115B">
        <w:rPr>
          <w:rtl/>
        </w:rPr>
        <w:t>ובמ</w:t>
      </w:r>
      <w:r w:rsidR="0032115B">
        <w:rPr>
          <w:rFonts w:hint="cs"/>
          <w:rtl/>
        </w:rPr>
        <w:t>ה</w:t>
      </w:r>
      <w:r w:rsidR="0032115B">
        <w:rPr>
          <w:rtl/>
        </w:rPr>
        <w:t>ירו</w:t>
      </w:r>
      <w:r w:rsidR="0032115B">
        <w:rPr>
          <w:rFonts w:hint="cs"/>
          <w:rtl/>
        </w:rPr>
        <w:t>ת,</w:t>
      </w:r>
      <w:r w:rsidR="0032115B">
        <w:rPr>
          <w:rtl/>
        </w:rPr>
        <w:t xml:space="preserve"> </w:t>
      </w:r>
      <w:bookmarkStart w:id="22032" w:name="_ETM_Q61_348980"/>
      <w:bookmarkEnd w:id="22032"/>
      <w:r w:rsidR="0032115B">
        <w:rPr>
          <w:rtl/>
        </w:rPr>
        <w:t xml:space="preserve">וכבר </w:t>
      </w:r>
      <w:bookmarkStart w:id="22033" w:name="_ETM_Q61_349340"/>
      <w:bookmarkEnd w:id="22033"/>
      <w:r w:rsidR="0032115B">
        <w:rPr>
          <w:rtl/>
        </w:rPr>
        <w:t xml:space="preserve">אז </w:t>
      </w:r>
      <w:bookmarkStart w:id="22034" w:name="_ETM_Q61_349639"/>
      <w:bookmarkEnd w:id="22034"/>
      <w:r w:rsidR="0032115B">
        <w:rPr>
          <w:rFonts w:hint="cs"/>
          <w:rtl/>
        </w:rPr>
        <w:t xml:space="preserve">היה </w:t>
      </w:r>
      <w:r w:rsidR="0032115B">
        <w:rPr>
          <w:rtl/>
        </w:rPr>
        <w:t xml:space="preserve">על </w:t>
      </w:r>
      <w:bookmarkStart w:id="22035" w:name="_ETM_Q61_349730"/>
      <w:bookmarkEnd w:id="22035"/>
      <w:r w:rsidR="0032115B">
        <w:rPr>
          <w:rtl/>
        </w:rPr>
        <w:t xml:space="preserve">הממשלות </w:t>
      </w:r>
      <w:bookmarkStart w:id="22036" w:name="_ETM_Q61_350269"/>
      <w:bookmarkStart w:id="22037" w:name="_ETM_Q61_350810"/>
      <w:bookmarkEnd w:id="22036"/>
      <w:bookmarkEnd w:id="22037"/>
      <w:r w:rsidR="0032115B">
        <w:rPr>
          <w:rtl/>
        </w:rPr>
        <w:t xml:space="preserve">להקים </w:t>
      </w:r>
      <w:bookmarkStart w:id="22038" w:name="_ETM_Q61_351260"/>
      <w:bookmarkEnd w:id="22038"/>
      <w:r w:rsidR="0032115B">
        <w:rPr>
          <w:rtl/>
        </w:rPr>
        <w:t xml:space="preserve">את </w:t>
      </w:r>
      <w:bookmarkStart w:id="22039" w:name="_ETM_Q61_351410"/>
      <w:bookmarkEnd w:id="22039"/>
      <w:r w:rsidR="0032115B">
        <w:rPr>
          <w:rtl/>
        </w:rPr>
        <w:t xml:space="preserve">הממ"דים </w:t>
      </w:r>
      <w:bookmarkStart w:id="22040" w:name="_ETM_Q61_351919"/>
      <w:bookmarkEnd w:id="22040"/>
      <w:r w:rsidR="0032115B">
        <w:rPr>
          <w:rtl/>
        </w:rPr>
        <w:t>והמקלטים</w:t>
      </w:r>
      <w:r w:rsidR="0032115B">
        <w:rPr>
          <w:rFonts w:hint="cs"/>
          <w:rtl/>
        </w:rPr>
        <w:t>,</w:t>
      </w:r>
      <w:r w:rsidR="0032115B">
        <w:rPr>
          <w:rtl/>
        </w:rPr>
        <w:t xml:space="preserve"> </w:t>
      </w:r>
      <w:bookmarkStart w:id="22041" w:name="_ETM_Q61_352930"/>
      <w:bookmarkEnd w:id="22041"/>
      <w:r w:rsidR="0032115B">
        <w:rPr>
          <w:rtl/>
        </w:rPr>
        <w:t xml:space="preserve">אבל </w:t>
      </w:r>
      <w:bookmarkStart w:id="22042" w:name="_ETM_Q61_353230"/>
      <w:bookmarkEnd w:id="22042"/>
      <w:r w:rsidR="0032115B">
        <w:rPr>
          <w:rtl/>
        </w:rPr>
        <w:t xml:space="preserve">היום </w:t>
      </w:r>
      <w:bookmarkStart w:id="22043" w:name="_ETM_Q61_353410"/>
      <w:bookmarkEnd w:id="22043"/>
      <w:r w:rsidR="0032115B">
        <w:rPr>
          <w:rtl/>
        </w:rPr>
        <w:t xml:space="preserve">אנחנו </w:t>
      </w:r>
      <w:bookmarkStart w:id="22044" w:name="_ETM_Q61_353590"/>
      <w:bookmarkEnd w:id="22044"/>
      <w:r w:rsidR="0032115B">
        <w:rPr>
          <w:rtl/>
        </w:rPr>
        <w:t xml:space="preserve">מחויבים </w:t>
      </w:r>
      <w:bookmarkStart w:id="22045" w:name="_ETM_Q61_353889"/>
      <w:bookmarkEnd w:id="22045"/>
      <w:r w:rsidR="0032115B">
        <w:rPr>
          <w:rtl/>
        </w:rPr>
        <w:t xml:space="preserve">לתקן </w:t>
      </w:r>
      <w:bookmarkStart w:id="22046" w:name="_ETM_Q61_354250"/>
      <w:bookmarkEnd w:id="22046"/>
      <w:r w:rsidR="0032115B">
        <w:rPr>
          <w:rtl/>
        </w:rPr>
        <w:t xml:space="preserve">את </w:t>
      </w:r>
      <w:bookmarkStart w:id="22047" w:name="_ETM_Q61_354400"/>
      <w:bookmarkEnd w:id="22047"/>
      <w:r w:rsidR="0032115B">
        <w:rPr>
          <w:rtl/>
        </w:rPr>
        <w:t xml:space="preserve">ההזנחה </w:t>
      </w:r>
      <w:bookmarkStart w:id="22048" w:name="_ETM_Q61_354940"/>
      <w:bookmarkEnd w:id="22048"/>
      <w:r w:rsidR="0032115B">
        <w:rPr>
          <w:rtl/>
        </w:rPr>
        <w:t xml:space="preserve">ולהתייחס </w:t>
      </w:r>
      <w:bookmarkStart w:id="22049" w:name="_ETM_Q61_355480"/>
      <w:bookmarkEnd w:id="22049"/>
      <w:r w:rsidR="0032115B">
        <w:rPr>
          <w:rtl/>
        </w:rPr>
        <w:t xml:space="preserve">לחיים </w:t>
      </w:r>
      <w:bookmarkStart w:id="22050" w:name="_ETM_Q61_355840"/>
      <w:bookmarkEnd w:id="22050"/>
      <w:r w:rsidR="0032115B">
        <w:rPr>
          <w:rtl/>
        </w:rPr>
        <w:t xml:space="preserve">של </w:t>
      </w:r>
      <w:bookmarkStart w:id="22051" w:name="_ETM_Q61_356560"/>
      <w:bookmarkEnd w:id="22051"/>
      <w:r w:rsidR="0032115B">
        <w:rPr>
          <w:rtl/>
        </w:rPr>
        <w:t xml:space="preserve">תושבי </w:t>
      </w:r>
      <w:bookmarkStart w:id="22052" w:name="_ETM_Q61_357070"/>
      <w:bookmarkEnd w:id="22052"/>
      <w:r w:rsidR="0032115B">
        <w:rPr>
          <w:rtl/>
        </w:rPr>
        <w:t xml:space="preserve">קו </w:t>
      </w:r>
      <w:bookmarkStart w:id="22053" w:name="_ETM_Q61_357340"/>
      <w:bookmarkEnd w:id="22053"/>
      <w:r w:rsidR="0032115B">
        <w:rPr>
          <w:rtl/>
        </w:rPr>
        <w:t xml:space="preserve">העימות </w:t>
      </w:r>
      <w:bookmarkStart w:id="22054" w:name="_ETM_Q61_357639"/>
      <w:bookmarkEnd w:id="22054"/>
      <w:r w:rsidR="0032115B">
        <w:rPr>
          <w:rtl/>
        </w:rPr>
        <w:t xml:space="preserve">הצפוני </w:t>
      </w:r>
      <w:bookmarkStart w:id="22055" w:name="_ETM_Q61_357970"/>
      <w:bookmarkEnd w:id="22055"/>
      <w:r w:rsidR="0032115B">
        <w:rPr>
          <w:rtl/>
        </w:rPr>
        <w:t xml:space="preserve">כשווים </w:t>
      </w:r>
      <w:bookmarkStart w:id="22056" w:name="_ETM_Q61_358450"/>
      <w:bookmarkEnd w:id="22056"/>
      <w:r w:rsidR="0032115B">
        <w:rPr>
          <w:rtl/>
        </w:rPr>
        <w:t>לש</w:t>
      </w:r>
      <w:r w:rsidR="0032115B">
        <w:rPr>
          <w:rFonts w:hint="cs"/>
          <w:rtl/>
        </w:rPr>
        <w:t>אר</w:t>
      </w:r>
      <w:r w:rsidR="0032115B">
        <w:rPr>
          <w:rtl/>
        </w:rPr>
        <w:t xml:space="preserve"> </w:t>
      </w:r>
      <w:bookmarkStart w:id="22057" w:name="_ETM_Q61_359090"/>
      <w:bookmarkEnd w:id="22057"/>
      <w:r w:rsidR="0032115B">
        <w:rPr>
          <w:rtl/>
        </w:rPr>
        <w:t xml:space="preserve">תושבי </w:t>
      </w:r>
      <w:bookmarkStart w:id="22058" w:name="_ETM_Q61_359540"/>
      <w:bookmarkEnd w:id="22058"/>
      <w:r w:rsidR="0032115B">
        <w:rPr>
          <w:rtl/>
        </w:rPr>
        <w:t>המדינה</w:t>
      </w:r>
      <w:r w:rsidR="0032115B">
        <w:rPr>
          <w:rFonts w:hint="cs"/>
          <w:rtl/>
        </w:rPr>
        <w:t>.</w:t>
      </w:r>
    </w:p>
    <w:p w:rsidR="0032115B" w:rsidRDefault="0032115B" w:rsidP="00DF1AD9">
      <w:pPr>
        <w:rPr>
          <w:rtl/>
        </w:rPr>
      </w:pPr>
    </w:p>
    <w:p w:rsidR="0032115B" w:rsidRDefault="0032115B" w:rsidP="00DF1AD9">
      <w:pPr>
        <w:rPr>
          <w:rtl/>
        </w:rPr>
      </w:pPr>
      <w:bookmarkStart w:id="22059" w:name="_ETM_Q61_360000"/>
      <w:bookmarkEnd w:id="22059"/>
      <w:r>
        <w:rPr>
          <w:rFonts w:hint="cs"/>
          <w:rtl/>
        </w:rPr>
        <w:t>אני</w:t>
      </w:r>
      <w:r>
        <w:rPr>
          <w:rtl/>
        </w:rPr>
        <w:t xml:space="preserve"> </w:t>
      </w:r>
      <w:bookmarkStart w:id="22060" w:name="_ETM_Q61_359930"/>
      <w:bookmarkEnd w:id="22060"/>
      <w:r>
        <w:rPr>
          <w:rtl/>
        </w:rPr>
        <w:t xml:space="preserve">רוצה </w:t>
      </w:r>
      <w:bookmarkStart w:id="22061" w:name="_ETM_Q61_360230"/>
      <w:bookmarkEnd w:id="22061"/>
      <w:r>
        <w:rPr>
          <w:rtl/>
        </w:rPr>
        <w:t xml:space="preserve">גם </w:t>
      </w:r>
      <w:bookmarkStart w:id="22062" w:name="_ETM_Q61_360410"/>
      <w:bookmarkEnd w:id="22062"/>
      <w:r>
        <w:rPr>
          <w:rtl/>
        </w:rPr>
        <w:t xml:space="preserve">להודות </w:t>
      </w:r>
      <w:bookmarkStart w:id="22063" w:name="_ETM_Q61_360800"/>
      <w:bookmarkEnd w:id="22063"/>
      <w:r>
        <w:rPr>
          <w:rtl/>
        </w:rPr>
        <w:t xml:space="preserve">באמת </w:t>
      </w:r>
      <w:bookmarkStart w:id="22064" w:name="_ETM_Q61_361459"/>
      <w:bookmarkEnd w:id="22064"/>
      <w:r>
        <w:rPr>
          <w:rtl/>
        </w:rPr>
        <w:t xml:space="preserve">על </w:t>
      </w:r>
      <w:bookmarkStart w:id="22065" w:name="_ETM_Q61_361700"/>
      <w:bookmarkEnd w:id="22065"/>
      <w:r>
        <w:rPr>
          <w:rtl/>
        </w:rPr>
        <w:t xml:space="preserve">היוזמה </w:t>
      </w:r>
      <w:bookmarkStart w:id="22066" w:name="_ETM_Q61_362269"/>
      <w:bookmarkEnd w:id="22066"/>
      <w:r>
        <w:rPr>
          <w:rFonts w:hint="cs"/>
          <w:rtl/>
        </w:rPr>
        <w:t xml:space="preserve">המבורכת </w:t>
      </w:r>
      <w:bookmarkStart w:id="22067" w:name="_ETM_Q61_362629"/>
      <w:bookmarkEnd w:id="22067"/>
      <w:r>
        <w:rPr>
          <w:rtl/>
        </w:rPr>
        <w:t>של</w:t>
      </w:r>
      <w:r>
        <w:rPr>
          <w:rFonts w:hint="cs"/>
          <w:rtl/>
        </w:rPr>
        <w:t xml:space="preserve"> </w:t>
      </w:r>
      <w:r>
        <w:rPr>
          <w:rtl/>
        </w:rPr>
        <w:t>חברי</w:t>
      </w:r>
      <w:r>
        <w:rPr>
          <w:rFonts w:hint="cs"/>
          <w:rtl/>
        </w:rPr>
        <w:t xml:space="preserve"> יונתן מישרקי </w:t>
      </w:r>
      <w:bookmarkStart w:id="22068" w:name="_ETM_Q61_363260"/>
      <w:bookmarkStart w:id="22069" w:name="_ETM_Q61_363290"/>
      <w:bookmarkStart w:id="22070" w:name="_ETM_Q61_363590"/>
      <w:bookmarkStart w:id="22071" w:name="_ETM_Q61_363680"/>
      <w:bookmarkStart w:id="22072" w:name="_ETM_Q61_364040"/>
      <w:bookmarkEnd w:id="22068"/>
      <w:bookmarkEnd w:id="22069"/>
      <w:bookmarkEnd w:id="22070"/>
      <w:bookmarkEnd w:id="22071"/>
      <w:bookmarkEnd w:id="22072"/>
      <w:r>
        <w:rPr>
          <w:rtl/>
        </w:rPr>
        <w:t xml:space="preserve">ולשאר </w:t>
      </w:r>
      <w:bookmarkStart w:id="22073" w:name="_ETM_Q61_364430"/>
      <w:bookmarkEnd w:id="22073"/>
      <w:r>
        <w:rPr>
          <w:rtl/>
        </w:rPr>
        <w:t xml:space="preserve">המצטרפים </w:t>
      </w:r>
      <w:bookmarkStart w:id="22074" w:name="_ETM_Q61_365060"/>
      <w:bookmarkEnd w:id="22074"/>
      <w:r>
        <w:rPr>
          <w:rtl/>
        </w:rPr>
        <w:t xml:space="preserve">להצעה </w:t>
      </w:r>
      <w:bookmarkStart w:id="22075" w:name="_ETM_Q61_365450"/>
      <w:bookmarkEnd w:id="22075"/>
      <w:r>
        <w:rPr>
          <w:rtl/>
        </w:rPr>
        <w:t xml:space="preserve">הדחופה </w:t>
      </w:r>
      <w:bookmarkStart w:id="22076" w:name="_ETM_Q61_365840"/>
      <w:bookmarkEnd w:id="22076"/>
      <w:r>
        <w:rPr>
          <w:rtl/>
        </w:rPr>
        <w:t>הזאת</w:t>
      </w:r>
      <w:r>
        <w:rPr>
          <w:rFonts w:hint="cs"/>
          <w:rtl/>
        </w:rPr>
        <w:t>.</w:t>
      </w:r>
    </w:p>
    <w:p w:rsidR="0032115B" w:rsidRDefault="0032115B" w:rsidP="00DF1AD9">
      <w:pPr>
        <w:rPr>
          <w:rtl/>
        </w:rPr>
      </w:pPr>
    </w:p>
    <w:p w:rsidR="0032115B" w:rsidRDefault="0032115B" w:rsidP="00DF1AD9">
      <w:pPr>
        <w:pStyle w:val="af6"/>
        <w:keepNext/>
        <w:rPr>
          <w:rtl/>
        </w:rPr>
      </w:pPr>
      <w:bookmarkStart w:id="22077" w:name="ET_yor_6253_9"/>
      <w:r w:rsidRPr="00215384">
        <w:rPr>
          <w:rStyle w:val="TagStyle"/>
          <w:rtl/>
        </w:rPr>
        <w:t xml:space="preserve"> &lt;&lt; יור &gt;&gt; </w:t>
      </w:r>
      <w:r>
        <w:rPr>
          <w:rtl/>
        </w:rPr>
        <w:t>היו"ר משה טור פז:</w:t>
      </w:r>
      <w:r w:rsidRPr="00215384">
        <w:rPr>
          <w:rStyle w:val="TagStyle"/>
          <w:rtl/>
        </w:rPr>
        <w:t xml:space="preserve"> &lt;&lt; יור &gt;&gt;</w:t>
      </w:r>
      <w:r>
        <w:rPr>
          <w:rtl/>
        </w:rPr>
        <w:t xml:space="preserve"> </w:t>
      </w:r>
      <w:bookmarkEnd w:id="22077"/>
    </w:p>
    <w:p w:rsidR="0032115B" w:rsidRDefault="0032115B" w:rsidP="00D20828">
      <w:pPr>
        <w:rPr>
          <w:rtl/>
        </w:rPr>
      </w:pPr>
    </w:p>
    <w:p w:rsidR="0032115B" w:rsidRDefault="0032115B" w:rsidP="00DF1AD9">
      <w:pPr>
        <w:rPr>
          <w:rtl/>
        </w:rPr>
      </w:pPr>
      <w:bookmarkStart w:id="22078" w:name="_ETM_Q61_364000"/>
      <w:bookmarkStart w:id="22079" w:name="_ETM_Q61_363000"/>
      <w:bookmarkStart w:id="22080" w:name="_ETM_Q61_366230"/>
      <w:bookmarkEnd w:id="22078"/>
      <w:bookmarkEnd w:id="22079"/>
      <w:bookmarkEnd w:id="22080"/>
      <w:r>
        <w:rPr>
          <w:rtl/>
        </w:rPr>
        <w:t xml:space="preserve">תודה </w:t>
      </w:r>
      <w:bookmarkStart w:id="22081" w:name="_ETM_Q61_366590"/>
      <w:bookmarkEnd w:id="22081"/>
      <w:r>
        <w:rPr>
          <w:rtl/>
        </w:rPr>
        <w:t>רבה</w:t>
      </w:r>
      <w:r>
        <w:rPr>
          <w:rFonts w:hint="cs"/>
          <w:rtl/>
        </w:rPr>
        <w:t>.</w:t>
      </w:r>
      <w:r>
        <w:rPr>
          <w:rtl/>
        </w:rPr>
        <w:t xml:space="preserve"> </w:t>
      </w:r>
      <w:bookmarkStart w:id="22082" w:name="_ETM_Q61_367010"/>
      <w:bookmarkEnd w:id="22082"/>
      <w:r>
        <w:rPr>
          <w:rtl/>
        </w:rPr>
        <w:t xml:space="preserve">חבר </w:t>
      </w:r>
      <w:bookmarkStart w:id="22083" w:name="_ETM_Q61_367370"/>
      <w:bookmarkEnd w:id="22083"/>
      <w:r>
        <w:rPr>
          <w:rtl/>
        </w:rPr>
        <w:t xml:space="preserve">הכנסת </w:t>
      </w:r>
      <w:bookmarkStart w:id="22084" w:name="_ETM_Q61_367790"/>
      <w:bookmarkEnd w:id="22084"/>
      <w:r>
        <w:rPr>
          <w:rtl/>
        </w:rPr>
        <w:t xml:space="preserve">משה </w:t>
      </w:r>
      <w:bookmarkStart w:id="22085" w:name="_ETM_Q61_368150"/>
      <w:bookmarkEnd w:id="22085"/>
      <w:r>
        <w:rPr>
          <w:rtl/>
        </w:rPr>
        <w:t>רוט</w:t>
      </w:r>
      <w:r>
        <w:rPr>
          <w:rFonts w:hint="cs"/>
          <w:rtl/>
        </w:rPr>
        <w:t>,</w:t>
      </w:r>
      <w:r>
        <w:rPr>
          <w:rtl/>
        </w:rPr>
        <w:t xml:space="preserve"> </w:t>
      </w:r>
      <w:bookmarkStart w:id="22086" w:name="_ETM_Q61_395819"/>
      <w:bookmarkEnd w:id="22086"/>
      <w:r>
        <w:rPr>
          <w:rtl/>
        </w:rPr>
        <w:t>לרשותך</w:t>
      </w:r>
      <w:r>
        <w:rPr>
          <w:rFonts w:hint="cs"/>
          <w:rtl/>
        </w:rPr>
        <w:t xml:space="preserve"> שלוש</w:t>
      </w:r>
      <w:bookmarkStart w:id="22087" w:name="_ETM_Q61_396269"/>
      <w:bookmarkEnd w:id="22087"/>
      <w:r>
        <w:rPr>
          <w:rtl/>
        </w:rPr>
        <w:t xml:space="preserve"> </w:t>
      </w:r>
      <w:bookmarkStart w:id="22088" w:name="_ETM_Q61_396599"/>
      <w:bookmarkEnd w:id="22088"/>
      <w:r>
        <w:rPr>
          <w:rtl/>
        </w:rPr>
        <w:t>דקות</w:t>
      </w:r>
      <w:r>
        <w:rPr>
          <w:rFonts w:hint="cs"/>
          <w:rtl/>
        </w:rPr>
        <w:t>,</w:t>
      </w:r>
      <w:r>
        <w:rPr>
          <w:rtl/>
        </w:rPr>
        <w:t xml:space="preserve"> </w:t>
      </w:r>
      <w:bookmarkStart w:id="22089" w:name="_ETM_Q61_397170"/>
      <w:bookmarkEnd w:id="22089"/>
      <w:r>
        <w:rPr>
          <w:rtl/>
        </w:rPr>
        <w:t>בבקשה</w:t>
      </w:r>
      <w:r>
        <w:rPr>
          <w:rFonts w:hint="cs"/>
          <w:rtl/>
        </w:rPr>
        <w:t>.</w:t>
      </w:r>
    </w:p>
    <w:p w:rsidR="0032115B" w:rsidRDefault="0032115B" w:rsidP="00DF1AD9">
      <w:pPr>
        <w:rPr>
          <w:rtl/>
        </w:rPr>
      </w:pPr>
    </w:p>
    <w:p w:rsidR="0032115B" w:rsidRDefault="0032115B" w:rsidP="00724E86">
      <w:pPr>
        <w:pStyle w:val="a4"/>
        <w:keepNext/>
        <w:rPr>
          <w:rtl/>
        </w:rPr>
      </w:pPr>
      <w:bookmarkStart w:id="22090" w:name="ET_speaker_6501_10"/>
      <w:r w:rsidRPr="00215384">
        <w:rPr>
          <w:rStyle w:val="TagStyle"/>
          <w:rtl/>
        </w:rPr>
        <w:t xml:space="preserve"> &lt;&lt; דובר &gt;&gt; </w:t>
      </w:r>
      <w:bookmarkStart w:id="22091" w:name="_Toc130490451"/>
      <w:bookmarkStart w:id="22092" w:name="_Toc130491026"/>
      <w:bookmarkStart w:id="22093" w:name="_Toc133757845"/>
      <w:bookmarkStart w:id="22094" w:name="_Toc148257800"/>
      <w:bookmarkStart w:id="22095" w:name="_Toc149127606"/>
      <w:bookmarkStart w:id="22096" w:name="_Toc149128333"/>
      <w:r>
        <w:rPr>
          <w:rtl/>
        </w:rPr>
        <w:t>משה רוט (יהדות התורה):</w:t>
      </w:r>
      <w:bookmarkEnd w:id="22091"/>
      <w:bookmarkEnd w:id="22092"/>
      <w:bookmarkEnd w:id="22093"/>
      <w:bookmarkEnd w:id="22094"/>
      <w:bookmarkEnd w:id="22095"/>
      <w:bookmarkEnd w:id="22096"/>
      <w:r w:rsidRPr="00215384">
        <w:rPr>
          <w:rStyle w:val="TagStyle"/>
          <w:rtl/>
        </w:rPr>
        <w:t xml:space="preserve"> &lt;&lt; דובר &gt;&gt;</w:t>
      </w:r>
      <w:r>
        <w:rPr>
          <w:rtl/>
        </w:rPr>
        <w:t xml:space="preserve"> </w:t>
      </w:r>
      <w:bookmarkEnd w:id="22090"/>
    </w:p>
    <w:p w:rsidR="0032115B" w:rsidRDefault="0032115B" w:rsidP="00D20828">
      <w:pPr>
        <w:rPr>
          <w:rtl/>
        </w:rPr>
      </w:pPr>
    </w:p>
    <w:p w:rsidR="0032115B" w:rsidRDefault="0032115B" w:rsidP="00DF1AD9">
      <w:pPr>
        <w:rPr>
          <w:rtl/>
        </w:rPr>
      </w:pPr>
      <w:bookmarkStart w:id="22097" w:name="_ETM_Q61_379000"/>
      <w:bookmarkStart w:id="22098" w:name="_ETM_Q61_375000"/>
      <w:bookmarkStart w:id="22099" w:name="_ETM_Q61_397709"/>
      <w:bookmarkEnd w:id="22097"/>
      <w:bookmarkEnd w:id="22098"/>
      <w:bookmarkEnd w:id="22099"/>
      <w:r>
        <w:rPr>
          <w:rtl/>
        </w:rPr>
        <w:t>תודה</w:t>
      </w:r>
      <w:r>
        <w:rPr>
          <w:rFonts w:hint="cs"/>
          <w:rtl/>
        </w:rPr>
        <w:t>.</w:t>
      </w:r>
      <w:r>
        <w:rPr>
          <w:rtl/>
        </w:rPr>
        <w:t xml:space="preserve"> </w:t>
      </w:r>
      <w:bookmarkStart w:id="22100" w:name="_ETM_Q61_398879"/>
      <w:bookmarkEnd w:id="22100"/>
      <w:r>
        <w:rPr>
          <w:rtl/>
        </w:rPr>
        <w:t>כ</w:t>
      </w:r>
      <w:r>
        <w:rPr>
          <w:rFonts w:hint="cs"/>
          <w:rtl/>
        </w:rPr>
        <w:t>בוד ה</w:t>
      </w:r>
      <w:bookmarkStart w:id="22101" w:name="_ETM_Q61_399120"/>
      <w:bookmarkEnd w:id="22101"/>
      <w:r>
        <w:rPr>
          <w:rtl/>
        </w:rPr>
        <w:t>יושב-ראש</w:t>
      </w:r>
      <w:r>
        <w:rPr>
          <w:rFonts w:hint="cs"/>
          <w:rtl/>
        </w:rPr>
        <w:t>,</w:t>
      </w:r>
      <w:r>
        <w:rPr>
          <w:rtl/>
        </w:rPr>
        <w:t xml:space="preserve"> </w:t>
      </w:r>
      <w:bookmarkStart w:id="22102" w:name="_ETM_Q61_400909"/>
      <w:bookmarkEnd w:id="22102"/>
      <w:r>
        <w:rPr>
          <w:rtl/>
        </w:rPr>
        <w:t xml:space="preserve">חברי </w:t>
      </w:r>
      <w:bookmarkStart w:id="22103" w:name="_ETM_Q61_401239"/>
      <w:bookmarkEnd w:id="22103"/>
      <w:r>
        <w:rPr>
          <w:rtl/>
        </w:rPr>
        <w:t xml:space="preserve">הכנסת </w:t>
      </w:r>
      <w:bookmarkStart w:id="22104" w:name="_ETM_Q61_401689"/>
      <w:bookmarkEnd w:id="22104"/>
      <w:r>
        <w:rPr>
          <w:rtl/>
        </w:rPr>
        <w:t>הנכבדים</w:t>
      </w:r>
      <w:r>
        <w:rPr>
          <w:rFonts w:hint="cs"/>
          <w:rtl/>
        </w:rPr>
        <w:t>,</w:t>
      </w:r>
      <w:r>
        <w:rPr>
          <w:rtl/>
        </w:rPr>
        <w:t xml:space="preserve"> </w:t>
      </w:r>
      <w:bookmarkStart w:id="22105" w:name="_ETM_Q61_403560"/>
      <w:bookmarkEnd w:id="22105"/>
      <w:r>
        <w:rPr>
          <w:rtl/>
        </w:rPr>
        <w:t xml:space="preserve">היום </w:t>
      </w:r>
      <w:bookmarkStart w:id="22106" w:name="_ETM_Q61_404490"/>
      <w:bookmarkEnd w:id="22106"/>
      <w:r>
        <w:rPr>
          <w:rtl/>
        </w:rPr>
        <w:t xml:space="preserve">לפני </w:t>
      </w:r>
      <w:bookmarkStart w:id="22107" w:name="_ETM_Q61_405300"/>
      <w:bookmarkEnd w:id="22107"/>
      <w:r>
        <w:rPr>
          <w:rtl/>
        </w:rPr>
        <w:t xml:space="preserve">שעה </w:t>
      </w:r>
      <w:bookmarkStart w:id="22108" w:name="_ETM_Q61_405540"/>
      <w:bookmarkEnd w:id="22108"/>
      <w:r>
        <w:rPr>
          <w:rtl/>
        </w:rPr>
        <w:t xml:space="preserve">קלה </w:t>
      </w:r>
      <w:bookmarkStart w:id="22109" w:name="_ETM_Q61_405990"/>
      <w:bookmarkEnd w:id="22109"/>
      <w:r>
        <w:rPr>
          <w:rtl/>
        </w:rPr>
        <w:t xml:space="preserve">ציינו </w:t>
      </w:r>
      <w:bookmarkStart w:id="22110" w:name="_ETM_Q61_406410"/>
      <w:bookmarkEnd w:id="22110"/>
      <w:r>
        <w:rPr>
          <w:rtl/>
        </w:rPr>
        <w:t>פה</w:t>
      </w:r>
      <w:r>
        <w:rPr>
          <w:rFonts w:hint="cs"/>
          <w:rtl/>
        </w:rPr>
        <w:t>,</w:t>
      </w:r>
      <w:r>
        <w:rPr>
          <w:rtl/>
        </w:rPr>
        <w:t xml:space="preserve"> </w:t>
      </w:r>
      <w:bookmarkStart w:id="22111" w:name="_ETM_Q61_407069"/>
      <w:bookmarkEnd w:id="22111"/>
      <w:r>
        <w:rPr>
          <w:rFonts w:hint="cs"/>
          <w:rtl/>
        </w:rPr>
        <w:t>ה</w:t>
      </w:r>
      <w:r>
        <w:rPr>
          <w:rtl/>
        </w:rPr>
        <w:t xml:space="preserve">עלו </w:t>
      </w:r>
      <w:bookmarkStart w:id="22112" w:name="_ETM_Q61_407370"/>
      <w:bookmarkEnd w:id="22112"/>
      <w:r>
        <w:rPr>
          <w:rtl/>
        </w:rPr>
        <w:t xml:space="preserve">פה </w:t>
      </w:r>
      <w:bookmarkStart w:id="22113" w:name="_ETM_Q61_407850"/>
      <w:bookmarkEnd w:id="22113"/>
      <w:r>
        <w:rPr>
          <w:rtl/>
        </w:rPr>
        <w:t xml:space="preserve">הצעה </w:t>
      </w:r>
      <w:bookmarkStart w:id="22114" w:name="_ETM_Q61_409209"/>
      <w:bookmarkEnd w:id="22114"/>
      <w:r>
        <w:rPr>
          <w:rtl/>
        </w:rPr>
        <w:t xml:space="preserve">לעשות </w:t>
      </w:r>
      <w:bookmarkStart w:id="22115" w:name="_ETM_Q61_409599"/>
      <w:bookmarkEnd w:id="22115"/>
      <w:r>
        <w:rPr>
          <w:rtl/>
        </w:rPr>
        <w:t xml:space="preserve">יום </w:t>
      </w:r>
      <w:bookmarkStart w:id="22116" w:name="_ETM_Q61_409840"/>
      <w:bookmarkEnd w:id="22116"/>
      <w:r>
        <w:rPr>
          <w:rtl/>
        </w:rPr>
        <w:t>אחדות</w:t>
      </w:r>
      <w:r>
        <w:rPr>
          <w:rFonts w:hint="cs"/>
          <w:rtl/>
        </w:rPr>
        <w:t>.</w:t>
      </w:r>
      <w:r>
        <w:rPr>
          <w:rtl/>
        </w:rPr>
        <w:t xml:space="preserve"> </w:t>
      </w:r>
      <w:bookmarkStart w:id="22117" w:name="_ETM_Q61_411799"/>
      <w:bookmarkEnd w:id="22117"/>
      <w:r>
        <w:rPr>
          <w:rtl/>
        </w:rPr>
        <w:t>אהבתי</w:t>
      </w:r>
      <w:r>
        <w:rPr>
          <w:rFonts w:hint="cs"/>
          <w:rtl/>
        </w:rPr>
        <w:t>,</w:t>
      </w:r>
      <w:r>
        <w:rPr>
          <w:rtl/>
        </w:rPr>
        <w:t xml:space="preserve"> </w:t>
      </w:r>
      <w:bookmarkStart w:id="22118" w:name="_ETM_Q61_412939"/>
      <w:bookmarkEnd w:id="22118"/>
      <w:r>
        <w:rPr>
          <w:rtl/>
        </w:rPr>
        <w:t>הצטרפתי</w:t>
      </w:r>
      <w:r>
        <w:rPr>
          <w:rFonts w:hint="cs"/>
          <w:rtl/>
        </w:rPr>
        <w:t>,</w:t>
      </w:r>
      <w:r>
        <w:rPr>
          <w:rtl/>
        </w:rPr>
        <w:t xml:space="preserve"> </w:t>
      </w:r>
      <w:bookmarkStart w:id="22119" w:name="_ETM_Q61_414620"/>
      <w:bookmarkEnd w:id="22119"/>
      <w:r>
        <w:rPr>
          <w:rtl/>
        </w:rPr>
        <w:t>התרגשתי</w:t>
      </w:r>
      <w:r>
        <w:rPr>
          <w:rFonts w:hint="cs"/>
          <w:rtl/>
        </w:rPr>
        <w:t>,</w:t>
      </w:r>
      <w:r>
        <w:rPr>
          <w:rtl/>
        </w:rPr>
        <w:t xml:space="preserve"> </w:t>
      </w:r>
      <w:bookmarkStart w:id="22120" w:name="_ETM_Q61_416610"/>
      <w:bookmarkEnd w:id="22120"/>
      <w:r>
        <w:rPr>
          <w:rtl/>
        </w:rPr>
        <w:t xml:space="preserve">והלוואי </w:t>
      </w:r>
      <w:bookmarkStart w:id="22121" w:name="_ETM_Q61_417060"/>
      <w:bookmarkEnd w:id="22121"/>
      <w:r>
        <w:rPr>
          <w:rtl/>
        </w:rPr>
        <w:t xml:space="preserve">שזה </w:t>
      </w:r>
      <w:bookmarkStart w:id="22122" w:name="_ETM_Q61_417330"/>
      <w:bookmarkEnd w:id="22122"/>
      <w:r>
        <w:rPr>
          <w:rtl/>
        </w:rPr>
        <w:t xml:space="preserve">גם </w:t>
      </w:r>
      <w:bookmarkStart w:id="22123" w:name="_ETM_Q61_417540"/>
      <w:bookmarkEnd w:id="22123"/>
      <w:r>
        <w:rPr>
          <w:rtl/>
        </w:rPr>
        <w:t>יצליח</w:t>
      </w:r>
      <w:r>
        <w:rPr>
          <w:rFonts w:hint="cs"/>
          <w:rtl/>
        </w:rPr>
        <w:t>,</w:t>
      </w:r>
      <w:r>
        <w:rPr>
          <w:rtl/>
        </w:rPr>
        <w:t xml:space="preserve"> </w:t>
      </w:r>
      <w:bookmarkStart w:id="22124" w:name="_ETM_Q61_418940"/>
      <w:bookmarkEnd w:id="22124"/>
      <w:r>
        <w:rPr>
          <w:rtl/>
        </w:rPr>
        <w:t xml:space="preserve">בפרט </w:t>
      </w:r>
      <w:bookmarkStart w:id="22125" w:name="_ETM_Q61_419569"/>
      <w:bookmarkEnd w:id="22125"/>
      <w:r>
        <w:rPr>
          <w:rtl/>
        </w:rPr>
        <w:t>אחרי</w:t>
      </w:r>
      <w:r>
        <w:rPr>
          <w:rFonts w:hint="cs"/>
          <w:rtl/>
        </w:rPr>
        <w:t>,</w:t>
      </w:r>
      <w:r>
        <w:rPr>
          <w:rtl/>
        </w:rPr>
        <w:t xml:space="preserve"> </w:t>
      </w:r>
      <w:bookmarkStart w:id="22126" w:name="_ETM_Q61_421520"/>
      <w:bookmarkEnd w:id="22126"/>
      <w:r>
        <w:rPr>
          <w:rtl/>
        </w:rPr>
        <w:t xml:space="preserve">בוא </w:t>
      </w:r>
      <w:bookmarkStart w:id="22127" w:name="_ETM_Q61_421849"/>
      <w:bookmarkEnd w:id="22127"/>
      <w:r>
        <w:rPr>
          <w:rtl/>
        </w:rPr>
        <w:t xml:space="preserve">נקרא </w:t>
      </w:r>
      <w:bookmarkStart w:id="22128" w:name="_ETM_Q61_422180"/>
      <w:bookmarkEnd w:id="22128"/>
      <w:r>
        <w:rPr>
          <w:rtl/>
        </w:rPr>
        <w:t xml:space="preserve">לזה </w:t>
      </w:r>
      <w:bookmarkStart w:id="22129" w:name="_ETM_Q61_422510"/>
      <w:bookmarkStart w:id="22130" w:name="_ETM_Q61_422870"/>
      <w:bookmarkEnd w:id="22129"/>
      <w:bookmarkEnd w:id="22130"/>
      <w:r>
        <w:rPr>
          <w:rtl/>
        </w:rPr>
        <w:t>בעדינות</w:t>
      </w:r>
      <w:r>
        <w:rPr>
          <w:rFonts w:hint="cs"/>
          <w:rtl/>
        </w:rPr>
        <w:t>,</w:t>
      </w:r>
      <w:bookmarkStart w:id="22131" w:name="_ETM_Q61_424410"/>
      <w:bookmarkStart w:id="22132" w:name="_ETM_Q61_425130"/>
      <w:bookmarkEnd w:id="22131"/>
      <w:bookmarkEnd w:id="22132"/>
      <w:r>
        <w:rPr>
          <w:rFonts w:hint="cs"/>
          <w:rtl/>
        </w:rPr>
        <w:t xml:space="preserve"> ה</w:t>
      </w:r>
      <w:r>
        <w:rPr>
          <w:rtl/>
        </w:rPr>
        <w:t xml:space="preserve">מחזה </w:t>
      </w:r>
      <w:bookmarkStart w:id="22133" w:name="_ETM_Q61_425819"/>
      <w:bookmarkEnd w:id="22133"/>
      <w:r>
        <w:rPr>
          <w:rFonts w:hint="cs"/>
          <w:rtl/>
        </w:rPr>
        <w:t>ה</w:t>
      </w:r>
      <w:r>
        <w:rPr>
          <w:rtl/>
        </w:rPr>
        <w:t>לא</w:t>
      </w:r>
      <w:bookmarkStart w:id="22134" w:name="_ETM_Q61_425970"/>
      <w:bookmarkEnd w:id="22134"/>
      <w:r>
        <w:rPr>
          <w:rFonts w:hint="cs"/>
          <w:rtl/>
        </w:rPr>
        <w:t>-</w:t>
      </w:r>
      <w:r>
        <w:rPr>
          <w:rtl/>
        </w:rPr>
        <w:t xml:space="preserve">נעים </w:t>
      </w:r>
      <w:bookmarkStart w:id="22135" w:name="_ETM_Q61_426300"/>
      <w:bookmarkEnd w:id="22135"/>
      <w:r>
        <w:rPr>
          <w:rtl/>
        </w:rPr>
        <w:t xml:space="preserve">שהיה </w:t>
      </w:r>
      <w:bookmarkStart w:id="22136" w:name="_ETM_Q61_426690"/>
      <w:bookmarkEnd w:id="22136"/>
      <w:r>
        <w:rPr>
          <w:rtl/>
        </w:rPr>
        <w:t xml:space="preserve">פה </w:t>
      </w:r>
      <w:bookmarkStart w:id="22137" w:name="_ETM_Q61_426870"/>
      <w:bookmarkEnd w:id="22137"/>
      <w:r>
        <w:rPr>
          <w:rtl/>
        </w:rPr>
        <w:t xml:space="preserve">היום </w:t>
      </w:r>
      <w:bookmarkStart w:id="22138" w:name="_ETM_Q61_427260"/>
      <w:bookmarkEnd w:id="22138"/>
      <w:r>
        <w:rPr>
          <w:rtl/>
        </w:rPr>
        <w:t>ו</w:t>
      </w:r>
      <w:r>
        <w:rPr>
          <w:rFonts w:hint="cs"/>
          <w:rtl/>
        </w:rPr>
        <w:t>ה</w:t>
      </w:r>
      <w:r>
        <w:rPr>
          <w:rtl/>
        </w:rPr>
        <w:t>מביך</w:t>
      </w:r>
      <w:bookmarkStart w:id="22139" w:name="_ETM_Q61_428739"/>
      <w:bookmarkEnd w:id="22139"/>
      <w:r w:rsidR="009A26D1">
        <w:rPr>
          <w:rFonts w:hint="cs"/>
          <w:rtl/>
        </w:rPr>
        <w:t xml:space="preserve">. </w:t>
      </w:r>
      <w:r>
        <w:rPr>
          <w:rtl/>
        </w:rPr>
        <w:t xml:space="preserve">אז </w:t>
      </w:r>
      <w:bookmarkStart w:id="22140" w:name="_ETM_Q61_429189"/>
      <w:bookmarkEnd w:id="22140"/>
      <w:r>
        <w:rPr>
          <w:rtl/>
        </w:rPr>
        <w:t>ל</w:t>
      </w:r>
      <w:r>
        <w:rPr>
          <w:rFonts w:hint="cs"/>
          <w:rtl/>
        </w:rPr>
        <w:t>כל</w:t>
      </w:r>
      <w:r>
        <w:rPr>
          <w:rtl/>
        </w:rPr>
        <w:t xml:space="preserve"> </w:t>
      </w:r>
      <w:bookmarkStart w:id="22141" w:name="_ETM_Q61_429430"/>
      <w:bookmarkEnd w:id="22141"/>
      <w:r>
        <w:rPr>
          <w:rFonts w:hint="cs"/>
          <w:rtl/>
        </w:rPr>
        <w:t>ה</w:t>
      </w:r>
      <w:r>
        <w:rPr>
          <w:rtl/>
        </w:rPr>
        <w:t xml:space="preserve">פחות </w:t>
      </w:r>
      <w:bookmarkStart w:id="22142" w:name="_ETM_Q61_430209"/>
      <w:bookmarkEnd w:id="22142"/>
      <w:r>
        <w:rPr>
          <w:rtl/>
        </w:rPr>
        <w:t xml:space="preserve">בסוף </w:t>
      </w:r>
      <w:bookmarkStart w:id="22143" w:name="_ETM_Q61_430599"/>
      <w:bookmarkEnd w:id="22143"/>
      <w:r>
        <w:rPr>
          <w:rtl/>
        </w:rPr>
        <w:t xml:space="preserve">היום </w:t>
      </w:r>
      <w:bookmarkStart w:id="22144" w:name="_ETM_Q61_430989"/>
      <w:bookmarkEnd w:id="22144"/>
      <w:r>
        <w:rPr>
          <w:rtl/>
        </w:rPr>
        <w:t xml:space="preserve">יש </w:t>
      </w:r>
      <w:bookmarkStart w:id="22145" w:name="_ETM_Q61_431169"/>
      <w:bookmarkEnd w:id="22145"/>
      <w:r>
        <w:rPr>
          <w:rtl/>
        </w:rPr>
        <w:t xml:space="preserve">קצת </w:t>
      </w:r>
      <w:bookmarkStart w:id="22146" w:name="_ETM_Q61_431589"/>
      <w:bookmarkEnd w:id="22146"/>
      <w:r>
        <w:rPr>
          <w:rtl/>
        </w:rPr>
        <w:t xml:space="preserve">נחת </w:t>
      </w:r>
      <w:bookmarkStart w:id="22147" w:name="_ETM_Q61_432129"/>
      <w:bookmarkEnd w:id="22147"/>
      <w:r>
        <w:rPr>
          <w:rtl/>
        </w:rPr>
        <w:t>ל</w:t>
      </w:r>
      <w:r>
        <w:rPr>
          <w:rFonts w:hint="cs"/>
          <w:rtl/>
        </w:rPr>
        <w:t xml:space="preserve">ראות </w:t>
      </w:r>
      <w:bookmarkStart w:id="22148" w:name="_ETM_Q61_432989"/>
      <w:bookmarkEnd w:id="22148"/>
      <w:r>
        <w:rPr>
          <w:rtl/>
        </w:rPr>
        <w:t xml:space="preserve">שיש </w:t>
      </w:r>
      <w:bookmarkStart w:id="22149" w:name="_ETM_Q61_433319"/>
      <w:bookmarkEnd w:id="22149"/>
      <w:r>
        <w:rPr>
          <w:rtl/>
        </w:rPr>
        <w:t xml:space="preserve">אנשים </w:t>
      </w:r>
      <w:bookmarkStart w:id="22150" w:name="_ETM_Q61_433769"/>
      <w:bookmarkEnd w:id="22150"/>
      <w:r>
        <w:rPr>
          <w:rtl/>
        </w:rPr>
        <w:t xml:space="preserve">שחושבים </w:t>
      </w:r>
      <w:bookmarkStart w:id="22151" w:name="_ETM_Q61_434339"/>
      <w:bookmarkEnd w:id="22151"/>
      <w:r>
        <w:rPr>
          <w:rtl/>
        </w:rPr>
        <w:t xml:space="preserve">על </w:t>
      </w:r>
      <w:bookmarkStart w:id="22152" w:name="_ETM_Q61_434459"/>
      <w:bookmarkEnd w:id="22152"/>
      <w:r>
        <w:rPr>
          <w:rtl/>
        </w:rPr>
        <w:t>אחדות</w:t>
      </w:r>
      <w:r>
        <w:rPr>
          <w:rFonts w:hint="cs"/>
          <w:rtl/>
        </w:rPr>
        <w:t>.</w:t>
      </w:r>
    </w:p>
    <w:p w:rsidR="0032115B" w:rsidRDefault="0032115B" w:rsidP="00DF1AD9">
      <w:pPr>
        <w:rPr>
          <w:rtl/>
        </w:rPr>
      </w:pPr>
    </w:p>
    <w:p w:rsidR="0032115B" w:rsidRDefault="0032115B" w:rsidP="009A26D1">
      <w:pPr>
        <w:rPr>
          <w:rtl/>
        </w:rPr>
      </w:pPr>
      <w:bookmarkStart w:id="22153" w:name="_ETM_Q61_433000"/>
      <w:bookmarkStart w:id="22154" w:name="_ETM_Q61_436140"/>
      <w:bookmarkEnd w:id="22153"/>
      <w:bookmarkEnd w:id="22154"/>
      <w:r>
        <w:rPr>
          <w:rtl/>
        </w:rPr>
        <w:t xml:space="preserve">ולנושא </w:t>
      </w:r>
      <w:bookmarkStart w:id="22155" w:name="_ETM_Q61_436860"/>
      <w:bookmarkEnd w:id="22155"/>
      <w:r>
        <w:rPr>
          <w:rtl/>
        </w:rPr>
        <w:t>ש</w:t>
      </w:r>
      <w:r>
        <w:rPr>
          <w:rFonts w:hint="cs"/>
          <w:rtl/>
        </w:rPr>
        <w:t>ע</w:t>
      </w:r>
      <w:r>
        <w:rPr>
          <w:rtl/>
        </w:rPr>
        <w:t xml:space="preserve">ל </w:t>
      </w:r>
      <w:bookmarkStart w:id="22156" w:name="_ETM_Q61_437190"/>
      <w:bookmarkEnd w:id="22156"/>
      <w:r>
        <w:rPr>
          <w:rtl/>
        </w:rPr>
        <w:t>סדר</w:t>
      </w:r>
      <w:r>
        <w:rPr>
          <w:rFonts w:hint="cs"/>
          <w:rtl/>
        </w:rPr>
        <w:t>-היום.</w:t>
      </w:r>
      <w:r>
        <w:rPr>
          <w:rtl/>
        </w:rPr>
        <w:t xml:space="preserve"> </w:t>
      </w:r>
      <w:bookmarkStart w:id="22157" w:name="_ETM_Q61_438580"/>
      <w:bookmarkEnd w:id="22157"/>
      <w:r>
        <w:rPr>
          <w:rtl/>
        </w:rPr>
        <w:t>הצפון</w:t>
      </w:r>
      <w:r>
        <w:rPr>
          <w:rFonts w:hint="cs"/>
          <w:rtl/>
        </w:rPr>
        <w:t>,</w:t>
      </w:r>
      <w:bookmarkStart w:id="22158" w:name="_ETM_Q61_439180"/>
      <w:bookmarkEnd w:id="22158"/>
      <w:r>
        <w:rPr>
          <w:rFonts w:hint="cs"/>
          <w:rtl/>
        </w:rPr>
        <w:t xml:space="preserve"> </w:t>
      </w:r>
      <w:r>
        <w:rPr>
          <w:rtl/>
        </w:rPr>
        <w:t xml:space="preserve">הגליל </w:t>
      </w:r>
      <w:bookmarkStart w:id="22159" w:name="_ETM_Q61_439629"/>
      <w:bookmarkEnd w:id="22159"/>
      <w:r>
        <w:rPr>
          <w:rtl/>
        </w:rPr>
        <w:t>העליון</w:t>
      </w:r>
      <w:bookmarkStart w:id="22160" w:name="_ETM_Q61_441410"/>
      <w:bookmarkEnd w:id="22160"/>
      <w:r w:rsidR="009A26D1">
        <w:rPr>
          <w:rFonts w:hint="cs"/>
          <w:rtl/>
        </w:rPr>
        <w:t xml:space="preserve">. </w:t>
      </w:r>
      <w:r>
        <w:rPr>
          <w:rtl/>
        </w:rPr>
        <w:t xml:space="preserve">המקום </w:t>
      </w:r>
      <w:bookmarkStart w:id="22161" w:name="_ETM_Q61_441889"/>
      <w:bookmarkStart w:id="22162" w:name="_ETM_Q61_442220"/>
      <w:bookmarkEnd w:id="22161"/>
      <w:bookmarkEnd w:id="22162"/>
      <w:r>
        <w:rPr>
          <w:rtl/>
        </w:rPr>
        <w:t>המק</w:t>
      </w:r>
      <w:r>
        <w:rPr>
          <w:rFonts w:hint="cs"/>
          <w:rtl/>
        </w:rPr>
        <w:t>ס</w:t>
      </w:r>
      <w:r>
        <w:rPr>
          <w:rtl/>
        </w:rPr>
        <w:t xml:space="preserve">ים </w:t>
      </w:r>
      <w:bookmarkStart w:id="22163" w:name="_ETM_Q61_442820"/>
      <w:bookmarkEnd w:id="22163"/>
      <w:r>
        <w:rPr>
          <w:rtl/>
        </w:rPr>
        <w:t>ו</w:t>
      </w:r>
      <w:r>
        <w:rPr>
          <w:rFonts w:hint="cs"/>
          <w:rtl/>
        </w:rPr>
        <w:t>ה</w:t>
      </w:r>
      <w:r>
        <w:rPr>
          <w:rtl/>
        </w:rPr>
        <w:t xml:space="preserve">יפה </w:t>
      </w:r>
      <w:bookmarkStart w:id="22164" w:name="_ETM_Q61_443300"/>
      <w:bookmarkEnd w:id="22164"/>
      <w:r>
        <w:rPr>
          <w:rtl/>
        </w:rPr>
        <w:t xml:space="preserve">הזה </w:t>
      </w:r>
      <w:bookmarkStart w:id="22165" w:name="_ETM_Q61_444690"/>
      <w:bookmarkEnd w:id="22165"/>
      <w:r>
        <w:rPr>
          <w:rtl/>
        </w:rPr>
        <w:t xml:space="preserve">היה </w:t>
      </w:r>
      <w:bookmarkStart w:id="22166" w:name="_ETM_Q61_444990"/>
      <w:bookmarkEnd w:id="22166"/>
      <w:r>
        <w:rPr>
          <w:rtl/>
        </w:rPr>
        <w:t xml:space="preserve">אמור </w:t>
      </w:r>
      <w:bookmarkStart w:id="22167" w:name="_ETM_Q61_445200"/>
      <w:bookmarkEnd w:id="22167"/>
      <w:r>
        <w:rPr>
          <w:rtl/>
        </w:rPr>
        <w:t xml:space="preserve">להיות </w:t>
      </w:r>
      <w:bookmarkStart w:id="22168" w:name="_ETM_Q61_445800"/>
      <w:bookmarkEnd w:id="22168"/>
      <w:r>
        <w:rPr>
          <w:rtl/>
        </w:rPr>
        <w:t>ה</w:t>
      </w:r>
      <w:r>
        <w:rPr>
          <w:rFonts w:hint="cs"/>
          <w:rtl/>
        </w:rPr>
        <w:t>כתר</w:t>
      </w:r>
      <w:r>
        <w:rPr>
          <w:rtl/>
        </w:rPr>
        <w:t xml:space="preserve"> </w:t>
      </w:r>
      <w:bookmarkStart w:id="22169" w:name="_ETM_Q61_446490"/>
      <w:bookmarkEnd w:id="22169"/>
      <w:r>
        <w:rPr>
          <w:rtl/>
        </w:rPr>
        <w:t xml:space="preserve">של </w:t>
      </w:r>
      <w:bookmarkStart w:id="22170" w:name="_ETM_Q61_446699"/>
      <w:bookmarkEnd w:id="22170"/>
      <w:r>
        <w:rPr>
          <w:rtl/>
        </w:rPr>
        <w:t xml:space="preserve">כל </w:t>
      </w:r>
      <w:bookmarkStart w:id="22171" w:name="_ETM_Q61_446940"/>
      <w:bookmarkEnd w:id="22171"/>
      <w:r>
        <w:rPr>
          <w:rtl/>
        </w:rPr>
        <w:t>הי</w:t>
      </w:r>
      <w:r>
        <w:rPr>
          <w:rFonts w:hint="cs"/>
          <w:rtl/>
        </w:rPr>
        <w:t>י</w:t>
      </w:r>
      <w:r>
        <w:rPr>
          <w:rtl/>
        </w:rPr>
        <w:t>שוב</w:t>
      </w:r>
      <w:r>
        <w:rPr>
          <w:rFonts w:hint="cs"/>
          <w:rtl/>
        </w:rPr>
        <w:t>.</w:t>
      </w:r>
      <w:r>
        <w:rPr>
          <w:rtl/>
        </w:rPr>
        <w:t xml:space="preserve"> </w:t>
      </w:r>
      <w:bookmarkStart w:id="22172" w:name="_ETM_Q61_448690"/>
      <w:bookmarkEnd w:id="22172"/>
      <w:r>
        <w:rPr>
          <w:rtl/>
        </w:rPr>
        <w:t xml:space="preserve">אנחנו </w:t>
      </w:r>
      <w:bookmarkStart w:id="22173" w:name="_ETM_Q61_449080"/>
      <w:bookmarkEnd w:id="22173"/>
      <w:r>
        <w:rPr>
          <w:rtl/>
        </w:rPr>
        <w:t xml:space="preserve">מתחרים </w:t>
      </w:r>
      <w:bookmarkStart w:id="22174" w:name="_ETM_Q61_451029"/>
      <w:bookmarkEnd w:id="22174"/>
      <w:r>
        <w:rPr>
          <w:rtl/>
        </w:rPr>
        <w:t xml:space="preserve">עם </w:t>
      </w:r>
      <w:bookmarkStart w:id="22175" w:name="_ETM_Q61_451870"/>
      <w:bookmarkEnd w:id="22175"/>
      <w:r>
        <w:rPr>
          <w:rtl/>
        </w:rPr>
        <w:t xml:space="preserve">מדינות </w:t>
      </w:r>
      <w:bookmarkStart w:id="22176" w:name="_ETM_Q61_452380"/>
      <w:bookmarkEnd w:id="22176"/>
      <w:r>
        <w:rPr>
          <w:rFonts w:hint="cs"/>
          <w:rtl/>
        </w:rPr>
        <w:t>ה</w:t>
      </w:r>
      <w:r>
        <w:rPr>
          <w:rtl/>
        </w:rPr>
        <w:t xml:space="preserve">עולם </w:t>
      </w:r>
      <w:bookmarkStart w:id="22177" w:name="_ETM_Q61_453100"/>
      <w:bookmarkEnd w:id="22177"/>
      <w:r>
        <w:rPr>
          <w:rtl/>
        </w:rPr>
        <w:t xml:space="preserve">עם </w:t>
      </w:r>
      <w:bookmarkStart w:id="22178" w:name="_ETM_Q61_453250"/>
      <w:bookmarkEnd w:id="22178"/>
      <w:r>
        <w:rPr>
          <w:rtl/>
        </w:rPr>
        <w:t xml:space="preserve">הצפון </w:t>
      </w:r>
      <w:bookmarkStart w:id="22179" w:name="_ETM_Q61_453730"/>
      <w:bookmarkEnd w:id="22179"/>
      <w:r>
        <w:rPr>
          <w:rtl/>
        </w:rPr>
        <w:t xml:space="preserve">היפה </w:t>
      </w:r>
      <w:bookmarkStart w:id="22180" w:name="_ETM_Q61_454060"/>
      <w:bookmarkEnd w:id="22180"/>
      <w:r>
        <w:rPr>
          <w:rtl/>
        </w:rPr>
        <w:t>שלנו</w:t>
      </w:r>
      <w:r>
        <w:rPr>
          <w:rFonts w:hint="cs"/>
          <w:rtl/>
        </w:rPr>
        <w:t>,</w:t>
      </w:r>
      <w:r>
        <w:rPr>
          <w:rtl/>
        </w:rPr>
        <w:t xml:space="preserve"> </w:t>
      </w:r>
      <w:bookmarkStart w:id="22181" w:name="_ETM_Q61_455589"/>
      <w:bookmarkEnd w:id="22181"/>
      <w:r>
        <w:rPr>
          <w:rtl/>
        </w:rPr>
        <w:t xml:space="preserve">אבל </w:t>
      </w:r>
      <w:bookmarkStart w:id="22182" w:name="_ETM_Q61_455830"/>
      <w:bookmarkEnd w:id="22182"/>
      <w:r>
        <w:rPr>
          <w:rtl/>
        </w:rPr>
        <w:t xml:space="preserve">הצפון </w:t>
      </w:r>
      <w:bookmarkStart w:id="22183" w:name="_ETM_Q61_456820"/>
      <w:bookmarkEnd w:id="22183"/>
      <w:r>
        <w:rPr>
          <w:rtl/>
        </w:rPr>
        <w:t xml:space="preserve">קיבל </w:t>
      </w:r>
      <w:bookmarkStart w:id="22184" w:name="_ETM_Q61_457210"/>
      <w:bookmarkEnd w:id="22184"/>
      <w:r>
        <w:rPr>
          <w:rtl/>
        </w:rPr>
        <w:t xml:space="preserve">הרבה </w:t>
      </w:r>
      <w:bookmarkStart w:id="22185" w:name="_ETM_Q61_457450"/>
      <w:bookmarkEnd w:id="22185"/>
      <w:r>
        <w:rPr>
          <w:rtl/>
        </w:rPr>
        <w:t xml:space="preserve">מלל </w:t>
      </w:r>
      <w:bookmarkStart w:id="22186" w:name="_ETM_Q61_458629"/>
      <w:bookmarkEnd w:id="22186"/>
      <w:r>
        <w:rPr>
          <w:rtl/>
        </w:rPr>
        <w:t>ומ</w:t>
      </w:r>
      <w:r>
        <w:rPr>
          <w:rFonts w:hint="cs"/>
          <w:rtl/>
        </w:rPr>
        <w:t>עט</w:t>
      </w:r>
      <w:bookmarkStart w:id="22187" w:name="_ETM_Q61_458900"/>
      <w:bookmarkEnd w:id="22187"/>
      <w:r>
        <w:rPr>
          <w:rtl/>
        </w:rPr>
        <w:t xml:space="preserve"> </w:t>
      </w:r>
      <w:bookmarkStart w:id="22188" w:name="_ETM_Q61_459050"/>
      <w:bookmarkEnd w:id="22188"/>
      <w:r>
        <w:rPr>
          <w:rtl/>
        </w:rPr>
        <w:t>השקעות</w:t>
      </w:r>
      <w:r>
        <w:rPr>
          <w:rFonts w:hint="cs"/>
          <w:rtl/>
        </w:rPr>
        <w:t>,</w:t>
      </w:r>
      <w:r>
        <w:rPr>
          <w:rtl/>
        </w:rPr>
        <w:t xml:space="preserve"> </w:t>
      </w:r>
      <w:bookmarkStart w:id="22189" w:name="_ETM_Q61_461290"/>
      <w:bookmarkEnd w:id="22189"/>
      <w:r>
        <w:rPr>
          <w:rFonts w:hint="cs"/>
          <w:rtl/>
        </w:rPr>
        <w:t>וזו</w:t>
      </w:r>
      <w:r>
        <w:rPr>
          <w:rtl/>
        </w:rPr>
        <w:t xml:space="preserve"> </w:t>
      </w:r>
      <w:bookmarkStart w:id="22190" w:name="_ETM_Q61_461589"/>
      <w:bookmarkEnd w:id="22190"/>
      <w:r>
        <w:rPr>
          <w:rtl/>
        </w:rPr>
        <w:t>בעיה</w:t>
      </w:r>
      <w:r>
        <w:rPr>
          <w:rFonts w:hint="cs"/>
          <w:rtl/>
        </w:rPr>
        <w:t>,</w:t>
      </w:r>
      <w:r>
        <w:rPr>
          <w:rtl/>
        </w:rPr>
        <w:t xml:space="preserve"> </w:t>
      </w:r>
      <w:bookmarkStart w:id="22191" w:name="_ETM_Q61_462339"/>
      <w:bookmarkEnd w:id="22191"/>
      <w:r>
        <w:rPr>
          <w:rtl/>
        </w:rPr>
        <w:t xml:space="preserve">בעיה </w:t>
      </w:r>
      <w:bookmarkStart w:id="22192" w:name="_ETM_Q61_462670"/>
      <w:bookmarkEnd w:id="22192"/>
      <w:r>
        <w:rPr>
          <w:rtl/>
        </w:rPr>
        <w:t>כללית</w:t>
      </w:r>
      <w:bookmarkStart w:id="22193" w:name="_ETM_Q61_463900"/>
      <w:bookmarkEnd w:id="22193"/>
      <w:r w:rsidR="009A26D1">
        <w:rPr>
          <w:rFonts w:hint="cs"/>
          <w:rtl/>
        </w:rPr>
        <w:t xml:space="preserve">. </w:t>
      </w:r>
      <w:r>
        <w:rPr>
          <w:rtl/>
        </w:rPr>
        <w:t xml:space="preserve">אבל </w:t>
      </w:r>
      <w:bookmarkStart w:id="22194" w:name="_ETM_Q61_464110"/>
      <w:bookmarkEnd w:id="22194"/>
      <w:r>
        <w:rPr>
          <w:rtl/>
        </w:rPr>
        <w:t>בוא</w:t>
      </w:r>
      <w:r w:rsidR="009A26D1">
        <w:rPr>
          <w:rFonts w:hint="cs"/>
          <w:rtl/>
        </w:rPr>
        <w:t>ו</w:t>
      </w:r>
      <w:r>
        <w:rPr>
          <w:rtl/>
        </w:rPr>
        <w:t xml:space="preserve"> </w:t>
      </w:r>
      <w:bookmarkStart w:id="22195" w:name="_ETM_Q61_464259"/>
      <w:bookmarkEnd w:id="22195"/>
      <w:r>
        <w:rPr>
          <w:rtl/>
        </w:rPr>
        <w:t xml:space="preserve">נעבור </w:t>
      </w:r>
      <w:bookmarkStart w:id="22196" w:name="_ETM_Q61_464589"/>
      <w:bookmarkEnd w:id="22196"/>
      <w:r>
        <w:rPr>
          <w:rtl/>
        </w:rPr>
        <w:t xml:space="preserve">לנושא </w:t>
      </w:r>
      <w:bookmarkStart w:id="22197" w:name="_ETM_Q61_465009"/>
      <w:bookmarkEnd w:id="22197"/>
      <w:r>
        <w:rPr>
          <w:rtl/>
        </w:rPr>
        <w:t>הביטחון</w:t>
      </w:r>
      <w:r>
        <w:rPr>
          <w:rFonts w:hint="cs"/>
          <w:rtl/>
        </w:rPr>
        <w:t xml:space="preserve">. </w:t>
      </w:r>
      <w:bookmarkStart w:id="22198" w:name="_ETM_Q61_469000"/>
      <w:bookmarkEnd w:id="22198"/>
      <w:r>
        <w:rPr>
          <w:rFonts w:hint="cs"/>
          <w:rtl/>
        </w:rPr>
        <w:t xml:space="preserve">רוב </w:t>
      </w:r>
      <w:bookmarkStart w:id="22199" w:name="_ETM_Q61_466740"/>
      <w:bookmarkStart w:id="22200" w:name="_ETM_Q61_466889"/>
      <w:bookmarkStart w:id="22201" w:name="_ETM_Q61_467930"/>
      <w:bookmarkEnd w:id="22199"/>
      <w:bookmarkEnd w:id="22200"/>
      <w:bookmarkEnd w:id="22201"/>
      <w:r>
        <w:rPr>
          <w:rtl/>
        </w:rPr>
        <w:t xml:space="preserve">העניינים </w:t>
      </w:r>
      <w:bookmarkStart w:id="22202" w:name="_ETM_Q61_468860"/>
      <w:bookmarkEnd w:id="22202"/>
      <w:r>
        <w:rPr>
          <w:rtl/>
        </w:rPr>
        <w:t>שקשור</w:t>
      </w:r>
      <w:r>
        <w:rPr>
          <w:rFonts w:hint="cs"/>
          <w:rtl/>
        </w:rPr>
        <w:t>ים</w:t>
      </w:r>
      <w:r>
        <w:rPr>
          <w:rtl/>
        </w:rPr>
        <w:t xml:space="preserve"> </w:t>
      </w:r>
      <w:bookmarkStart w:id="22203" w:name="_ETM_Q61_469339"/>
      <w:bookmarkEnd w:id="22203"/>
      <w:r>
        <w:rPr>
          <w:rtl/>
        </w:rPr>
        <w:t xml:space="preserve">לביטחון </w:t>
      </w:r>
      <w:bookmarkStart w:id="22204" w:name="_ETM_Q61_470690"/>
      <w:bookmarkEnd w:id="22204"/>
      <w:r>
        <w:rPr>
          <w:rtl/>
        </w:rPr>
        <w:t>נמצא</w:t>
      </w:r>
      <w:r>
        <w:rPr>
          <w:rFonts w:hint="cs"/>
          <w:rtl/>
        </w:rPr>
        <w:t>ים</w:t>
      </w:r>
      <w:r>
        <w:rPr>
          <w:rtl/>
        </w:rPr>
        <w:t xml:space="preserve"> </w:t>
      </w:r>
      <w:bookmarkStart w:id="22205" w:name="_ETM_Q61_471110"/>
      <w:bookmarkEnd w:id="22205"/>
      <w:r>
        <w:rPr>
          <w:rtl/>
        </w:rPr>
        <w:t>בצפון</w:t>
      </w:r>
      <w:r>
        <w:rPr>
          <w:rFonts w:hint="cs"/>
          <w:rtl/>
        </w:rPr>
        <w:t>,</w:t>
      </w:r>
      <w:r>
        <w:rPr>
          <w:rtl/>
        </w:rPr>
        <w:t xml:space="preserve"> </w:t>
      </w:r>
      <w:bookmarkStart w:id="22206" w:name="_ETM_Q61_471920"/>
      <w:bookmarkEnd w:id="22206"/>
      <w:r>
        <w:rPr>
          <w:rtl/>
        </w:rPr>
        <w:t xml:space="preserve">הסיכונים </w:t>
      </w:r>
      <w:bookmarkStart w:id="22207" w:name="_ETM_Q61_472580"/>
      <w:bookmarkEnd w:id="22207"/>
      <w:r>
        <w:rPr>
          <w:rtl/>
        </w:rPr>
        <w:t xml:space="preserve">הגדולים </w:t>
      </w:r>
      <w:bookmarkStart w:id="22208" w:name="_ETM_Q61_473000"/>
      <w:bookmarkEnd w:id="22208"/>
      <w:r>
        <w:rPr>
          <w:rtl/>
        </w:rPr>
        <w:t xml:space="preserve">ביותר </w:t>
      </w:r>
      <w:bookmarkStart w:id="22209" w:name="_ETM_Q61_473390"/>
      <w:bookmarkEnd w:id="22209"/>
      <w:r>
        <w:rPr>
          <w:rtl/>
        </w:rPr>
        <w:t xml:space="preserve">נמצאים </w:t>
      </w:r>
      <w:bookmarkStart w:id="22210" w:name="_ETM_Q61_473750"/>
      <w:bookmarkEnd w:id="22210"/>
      <w:r>
        <w:rPr>
          <w:rtl/>
        </w:rPr>
        <w:t>בצפון</w:t>
      </w:r>
      <w:r>
        <w:rPr>
          <w:rFonts w:hint="cs"/>
          <w:rtl/>
        </w:rPr>
        <w:t>.</w:t>
      </w:r>
      <w:r>
        <w:rPr>
          <w:rtl/>
        </w:rPr>
        <w:t xml:space="preserve"> </w:t>
      </w:r>
      <w:bookmarkStart w:id="22211" w:name="_ETM_Q61_475070"/>
      <w:bookmarkEnd w:id="22211"/>
      <w:r>
        <w:rPr>
          <w:rtl/>
        </w:rPr>
        <w:t xml:space="preserve">ההיגיון </w:t>
      </w:r>
      <w:bookmarkStart w:id="22212" w:name="_ETM_Q61_475699"/>
      <w:bookmarkEnd w:id="22212"/>
      <w:r>
        <w:rPr>
          <w:rtl/>
        </w:rPr>
        <w:t xml:space="preserve">אומר </w:t>
      </w:r>
      <w:bookmarkStart w:id="22213" w:name="_ETM_Q61_476940"/>
      <w:bookmarkEnd w:id="22213"/>
      <w:r>
        <w:rPr>
          <w:rtl/>
        </w:rPr>
        <w:t>שהצ</w:t>
      </w:r>
      <w:r>
        <w:rPr>
          <w:rFonts w:hint="cs"/>
          <w:rtl/>
        </w:rPr>
        <w:t xml:space="preserve">פון היה </w:t>
      </w:r>
      <w:bookmarkStart w:id="22214" w:name="_ETM_Q61_476000"/>
      <w:bookmarkStart w:id="22215" w:name="_ETM_Q61_477539"/>
      <w:bookmarkStart w:id="22216" w:name="_ETM_Q61_477900"/>
      <w:bookmarkEnd w:id="22214"/>
      <w:bookmarkEnd w:id="22215"/>
      <w:bookmarkEnd w:id="22216"/>
      <w:r>
        <w:rPr>
          <w:rtl/>
        </w:rPr>
        <w:t xml:space="preserve">דבר </w:t>
      </w:r>
      <w:bookmarkStart w:id="22217" w:name="_ETM_Q61_478169"/>
      <w:bookmarkEnd w:id="22217"/>
      <w:r>
        <w:rPr>
          <w:rtl/>
        </w:rPr>
        <w:t xml:space="preserve">ראשון </w:t>
      </w:r>
      <w:bookmarkStart w:id="22218" w:name="_ETM_Q61_478500"/>
      <w:bookmarkEnd w:id="22218"/>
      <w:r>
        <w:rPr>
          <w:rFonts w:hint="cs"/>
          <w:rtl/>
        </w:rPr>
        <w:t xml:space="preserve">שצריך </w:t>
      </w:r>
      <w:bookmarkStart w:id="22219" w:name="_ETM_Q61_478949"/>
      <w:bookmarkEnd w:id="22219"/>
      <w:r>
        <w:rPr>
          <w:rtl/>
        </w:rPr>
        <w:t>למגן</w:t>
      </w:r>
      <w:bookmarkStart w:id="22220" w:name="_ETM_Q61_480400"/>
      <w:bookmarkEnd w:id="22220"/>
      <w:r w:rsidR="009A26D1">
        <w:rPr>
          <w:rFonts w:hint="cs"/>
          <w:rtl/>
        </w:rPr>
        <w:t xml:space="preserve">. </w:t>
      </w:r>
      <w:r>
        <w:rPr>
          <w:rtl/>
        </w:rPr>
        <w:t xml:space="preserve">יש </w:t>
      </w:r>
      <w:bookmarkStart w:id="22221" w:name="_ETM_Q61_480789"/>
      <w:bookmarkEnd w:id="22221"/>
      <w:r>
        <w:rPr>
          <w:rtl/>
        </w:rPr>
        <w:t>תוכנית</w:t>
      </w:r>
      <w:r>
        <w:rPr>
          <w:rFonts w:hint="cs"/>
          <w:rtl/>
        </w:rPr>
        <w:t xml:space="preserve"> מיגון, אבל </w:t>
      </w:r>
      <w:bookmarkStart w:id="22222" w:name="_ETM_Q61_480000"/>
      <w:bookmarkStart w:id="22223" w:name="_ETM_Q61_480390"/>
      <w:bookmarkEnd w:id="22222"/>
      <w:bookmarkEnd w:id="22223"/>
      <w:r>
        <w:rPr>
          <w:rtl/>
        </w:rPr>
        <w:t>תוכנית</w:t>
      </w:r>
      <w:r>
        <w:rPr>
          <w:rFonts w:hint="cs"/>
          <w:rtl/>
        </w:rPr>
        <w:t xml:space="preserve">, </w:t>
      </w:r>
      <w:bookmarkStart w:id="22224" w:name="_ETM_Q61_480779"/>
      <w:bookmarkStart w:id="22225" w:name="_ETM_Q61_481709"/>
      <w:bookmarkStart w:id="22226" w:name="_ETM_Q61_481979"/>
      <w:bookmarkStart w:id="22227" w:name="_ETM_Q61_483779"/>
      <w:bookmarkEnd w:id="22224"/>
      <w:bookmarkEnd w:id="22225"/>
      <w:bookmarkEnd w:id="22226"/>
      <w:bookmarkEnd w:id="22227"/>
      <w:r>
        <w:rPr>
          <w:rtl/>
        </w:rPr>
        <w:t xml:space="preserve">מה </w:t>
      </w:r>
      <w:bookmarkStart w:id="22228" w:name="_ETM_Q61_483989"/>
      <w:bookmarkEnd w:id="22228"/>
      <w:r>
        <w:rPr>
          <w:rtl/>
        </w:rPr>
        <w:t xml:space="preserve">עם </w:t>
      </w:r>
      <w:bookmarkStart w:id="22229" w:name="_ETM_Q61_484109"/>
      <w:bookmarkEnd w:id="22229"/>
      <w:r>
        <w:rPr>
          <w:rtl/>
        </w:rPr>
        <w:t>ביצוע</w:t>
      </w:r>
      <w:r>
        <w:rPr>
          <w:rFonts w:hint="cs"/>
          <w:rtl/>
        </w:rPr>
        <w:t>?</w:t>
      </w:r>
      <w:r>
        <w:rPr>
          <w:rtl/>
        </w:rPr>
        <w:t xml:space="preserve"> </w:t>
      </w:r>
      <w:bookmarkStart w:id="22230" w:name="_ETM_Q61_485279"/>
      <w:bookmarkEnd w:id="22230"/>
      <w:r>
        <w:rPr>
          <w:rtl/>
        </w:rPr>
        <w:t xml:space="preserve">80% </w:t>
      </w:r>
      <w:bookmarkStart w:id="22231" w:name="_ETM_Q61_486210"/>
      <w:bookmarkEnd w:id="22231"/>
      <w:r>
        <w:rPr>
          <w:rtl/>
        </w:rPr>
        <w:t xml:space="preserve">עדיין </w:t>
      </w:r>
      <w:bookmarkStart w:id="22232" w:name="_ETM_Q61_486540"/>
      <w:bookmarkEnd w:id="22232"/>
      <w:r>
        <w:rPr>
          <w:rtl/>
        </w:rPr>
        <w:t xml:space="preserve">לא </w:t>
      </w:r>
      <w:bookmarkStart w:id="22233" w:name="_ETM_Q61_486660"/>
      <w:bookmarkEnd w:id="22233"/>
      <w:r>
        <w:rPr>
          <w:rtl/>
        </w:rPr>
        <w:t>בוצע</w:t>
      </w:r>
      <w:r>
        <w:rPr>
          <w:rFonts w:hint="cs"/>
          <w:rtl/>
        </w:rPr>
        <w:t>.</w:t>
      </w:r>
      <w:r>
        <w:rPr>
          <w:rtl/>
        </w:rPr>
        <w:t xml:space="preserve"> </w:t>
      </w:r>
      <w:bookmarkStart w:id="22234" w:name="_ETM_Q61_489469"/>
      <w:bookmarkEnd w:id="22234"/>
      <w:r>
        <w:rPr>
          <w:rtl/>
        </w:rPr>
        <w:t xml:space="preserve">הזוי </w:t>
      </w:r>
      <w:bookmarkStart w:id="22235" w:name="_ETM_Q61_490190"/>
      <w:bookmarkEnd w:id="22235"/>
      <w:r>
        <w:rPr>
          <w:rtl/>
        </w:rPr>
        <w:t xml:space="preserve">שצריך </w:t>
      </w:r>
      <w:bookmarkStart w:id="22236" w:name="_ETM_Q61_490580"/>
      <w:bookmarkEnd w:id="22236"/>
      <w:r>
        <w:rPr>
          <w:rtl/>
        </w:rPr>
        <w:t xml:space="preserve">לדבר </w:t>
      </w:r>
      <w:bookmarkStart w:id="22237" w:name="_ETM_Q61_491029"/>
      <w:bookmarkEnd w:id="22237"/>
      <w:r>
        <w:rPr>
          <w:rtl/>
        </w:rPr>
        <w:t xml:space="preserve">על </w:t>
      </w:r>
      <w:bookmarkStart w:id="22238" w:name="_ETM_Q61_491120"/>
      <w:bookmarkEnd w:id="22238"/>
      <w:r>
        <w:rPr>
          <w:rtl/>
        </w:rPr>
        <w:t>זה</w:t>
      </w:r>
      <w:r>
        <w:rPr>
          <w:rFonts w:hint="cs"/>
          <w:rtl/>
        </w:rPr>
        <w:t>,</w:t>
      </w:r>
      <w:r>
        <w:rPr>
          <w:rtl/>
        </w:rPr>
        <w:t xml:space="preserve"> </w:t>
      </w:r>
      <w:bookmarkStart w:id="22239" w:name="_ETM_Q61_491710"/>
      <w:bookmarkEnd w:id="22239"/>
      <w:r>
        <w:rPr>
          <w:rFonts w:hint="cs"/>
          <w:rtl/>
        </w:rPr>
        <w:t>ש</w:t>
      </w:r>
      <w:r>
        <w:rPr>
          <w:rtl/>
        </w:rPr>
        <w:t xml:space="preserve">צריך </w:t>
      </w:r>
      <w:bookmarkStart w:id="22240" w:name="_ETM_Q61_491980"/>
      <w:bookmarkEnd w:id="22240"/>
      <w:r>
        <w:rPr>
          <w:rtl/>
        </w:rPr>
        <w:t>ל</w:t>
      </w:r>
      <w:r>
        <w:rPr>
          <w:rFonts w:hint="cs"/>
          <w:rtl/>
        </w:rPr>
        <w:t>הציע</w:t>
      </w:r>
      <w:r>
        <w:rPr>
          <w:rtl/>
        </w:rPr>
        <w:t xml:space="preserve"> </w:t>
      </w:r>
      <w:bookmarkStart w:id="22241" w:name="_ETM_Q61_492429"/>
      <w:bookmarkEnd w:id="22241"/>
      <w:r>
        <w:rPr>
          <w:rtl/>
        </w:rPr>
        <w:t>כ</w:t>
      </w:r>
      <w:r>
        <w:rPr>
          <w:rFonts w:hint="cs"/>
          <w:rtl/>
        </w:rPr>
        <w:t xml:space="preserve">אלה הצעות, </w:t>
      </w:r>
      <w:bookmarkStart w:id="22242" w:name="_ETM_Q61_492670"/>
      <w:bookmarkStart w:id="22243" w:name="_ETM_Q61_493269"/>
      <w:bookmarkEnd w:id="22242"/>
      <w:bookmarkEnd w:id="22243"/>
      <w:r>
        <w:rPr>
          <w:rtl/>
        </w:rPr>
        <w:t xml:space="preserve">אבל </w:t>
      </w:r>
      <w:bookmarkStart w:id="22244" w:name="_ETM_Q61_493480"/>
      <w:bookmarkEnd w:id="22244"/>
      <w:r>
        <w:rPr>
          <w:rtl/>
        </w:rPr>
        <w:t xml:space="preserve">אני </w:t>
      </w:r>
      <w:bookmarkStart w:id="22245" w:name="_ETM_Q61_493660"/>
      <w:bookmarkEnd w:id="22245"/>
      <w:r>
        <w:rPr>
          <w:rtl/>
        </w:rPr>
        <w:t xml:space="preserve">קורא </w:t>
      </w:r>
      <w:bookmarkStart w:id="22246" w:name="_ETM_Q61_494589"/>
      <w:bookmarkEnd w:id="22246"/>
      <w:r>
        <w:rPr>
          <w:rtl/>
        </w:rPr>
        <w:t xml:space="preserve">לשר </w:t>
      </w:r>
      <w:bookmarkStart w:id="22247" w:name="_ETM_Q61_495129"/>
      <w:bookmarkEnd w:id="22247"/>
      <w:r>
        <w:rPr>
          <w:rtl/>
        </w:rPr>
        <w:t xml:space="preserve">הביטחון </w:t>
      </w:r>
      <w:bookmarkStart w:id="22248" w:name="_ETM_Q61_495700"/>
      <w:bookmarkEnd w:id="22248"/>
      <w:r>
        <w:rPr>
          <w:rtl/>
        </w:rPr>
        <w:t>גלנט</w:t>
      </w:r>
      <w:r>
        <w:rPr>
          <w:rFonts w:hint="cs"/>
          <w:rtl/>
        </w:rPr>
        <w:t>,</w:t>
      </w:r>
      <w:r>
        <w:rPr>
          <w:rtl/>
        </w:rPr>
        <w:t xml:space="preserve"> </w:t>
      </w:r>
      <w:bookmarkStart w:id="22249" w:name="_ETM_Q61_497199"/>
      <w:bookmarkEnd w:id="22249"/>
      <w:r>
        <w:rPr>
          <w:rtl/>
        </w:rPr>
        <w:t xml:space="preserve">משרד </w:t>
      </w:r>
      <w:bookmarkStart w:id="22250" w:name="_ETM_Q61_497619"/>
      <w:bookmarkEnd w:id="22250"/>
      <w:r>
        <w:rPr>
          <w:rtl/>
        </w:rPr>
        <w:t>הביטחון</w:t>
      </w:r>
      <w:bookmarkStart w:id="22251" w:name="_ETM_Q61_498550"/>
      <w:bookmarkEnd w:id="22251"/>
      <w:r>
        <w:rPr>
          <w:rFonts w:hint="cs"/>
          <w:rtl/>
        </w:rPr>
        <w:t xml:space="preserve"> </w:t>
      </w:r>
      <w:r>
        <w:rPr>
          <w:rtl/>
        </w:rPr>
        <w:t xml:space="preserve">על </w:t>
      </w:r>
      <w:bookmarkStart w:id="22252" w:name="_ETM_Q61_498730"/>
      <w:bookmarkEnd w:id="22252"/>
      <w:r>
        <w:rPr>
          <w:rtl/>
        </w:rPr>
        <w:t xml:space="preserve">כל </w:t>
      </w:r>
      <w:bookmarkStart w:id="22253" w:name="_ETM_Q61_498939"/>
      <w:bookmarkEnd w:id="22253"/>
      <w:r>
        <w:rPr>
          <w:rtl/>
        </w:rPr>
        <w:t>אגפי</w:t>
      </w:r>
      <w:r>
        <w:rPr>
          <w:rFonts w:hint="cs"/>
          <w:rtl/>
        </w:rPr>
        <w:t>ו</w:t>
      </w:r>
      <w:bookmarkStart w:id="22254" w:name="_ETM_Q61_500680"/>
      <w:bookmarkEnd w:id="22254"/>
      <w:r w:rsidR="009A26D1">
        <w:rPr>
          <w:rFonts w:hint="cs"/>
          <w:rtl/>
        </w:rPr>
        <w:t xml:space="preserve">: </w:t>
      </w:r>
      <w:r>
        <w:rPr>
          <w:rtl/>
        </w:rPr>
        <w:t xml:space="preserve">תשימו </w:t>
      </w:r>
      <w:bookmarkStart w:id="22255" w:name="_ETM_Q61_501910"/>
      <w:bookmarkStart w:id="22256" w:name="_ETM_Q61_502180"/>
      <w:bookmarkStart w:id="22257" w:name="_ETM_Q61_502510"/>
      <w:bookmarkEnd w:id="22255"/>
      <w:bookmarkEnd w:id="22256"/>
      <w:bookmarkEnd w:id="22257"/>
      <w:r>
        <w:rPr>
          <w:rtl/>
        </w:rPr>
        <w:t xml:space="preserve">במקום </w:t>
      </w:r>
      <w:bookmarkStart w:id="22258" w:name="_ETM_Q61_502990"/>
      <w:bookmarkEnd w:id="22258"/>
      <w:r>
        <w:rPr>
          <w:rtl/>
        </w:rPr>
        <w:t xml:space="preserve">הנכון </w:t>
      </w:r>
      <w:bookmarkStart w:id="22259" w:name="_ETM_Q61_503950"/>
      <w:bookmarkEnd w:id="22259"/>
      <w:r>
        <w:rPr>
          <w:rtl/>
        </w:rPr>
        <w:t xml:space="preserve">את </w:t>
      </w:r>
      <w:bookmarkStart w:id="22260" w:name="_ETM_Q61_504160"/>
      <w:bookmarkEnd w:id="22260"/>
      <w:r>
        <w:rPr>
          <w:rtl/>
        </w:rPr>
        <w:t xml:space="preserve">השכל </w:t>
      </w:r>
      <w:bookmarkStart w:id="22261" w:name="_ETM_Q61_504700"/>
      <w:bookmarkEnd w:id="22261"/>
      <w:r>
        <w:rPr>
          <w:rFonts w:hint="cs"/>
          <w:rtl/>
        </w:rPr>
        <w:t>ה</w:t>
      </w:r>
      <w:r>
        <w:rPr>
          <w:rtl/>
        </w:rPr>
        <w:t>נכון</w:t>
      </w:r>
      <w:r>
        <w:rPr>
          <w:rFonts w:hint="cs"/>
          <w:rtl/>
        </w:rPr>
        <w:t>. אנא,</w:t>
      </w:r>
      <w:bookmarkStart w:id="22262" w:name="_ETM_Q61_505800"/>
      <w:bookmarkEnd w:id="22262"/>
      <w:r>
        <w:rPr>
          <w:rtl/>
        </w:rPr>
        <w:t xml:space="preserve"> </w:t>
      </w:r>
      <w:bookmarkStart w:id="22263" w:name="_ETM_Q61_506630"/>
      <w:bookmarkEnd w:id="22263"/>
      <w:r>
        <w:rPr>
          <w:rtl/>
        </w:rPr>
        <w:t xml:space="preserve">תסיימו </w:t>
      </w:r>
      <w:bookmarkStart w:id="22264" w:name="_ETM_Q61_507290"/>
      <w:bookmarkEnd w:id="22264"/>
      <w:r>
        <w:rPr>
          <w:rtl/>
        </w:rPr>
        <w:t xml:space="preserve">את </w:t>
      </w:r>
      <w:bookmarkStart w:id="22265" w:name="_ETM_Q61_507410"/>
      <w:bookmarkEnd w:id="22265"/>
      <w:r>
        <w:rPr>
          <w:rtl/>
        </w:rPr>
        <w:t>הת</w:t>
      </w:r>
      <w:r>
        <w:rPr>
          <w:rFonts w:hint="cs"/>
          <w:rtl/>
        </w:rPr>
        <w:t>ו</w:t>
      </w:r>
      <w:r>
        <w:rPr>
          <w:rtl/>
        </w:rPr>
        <w:t xml:space="preserve">כנית </w:t>
      </w:r>
      <w:bookmarkStart w:id="22266" w:name="_ETM_Q61_507860"/>
      <w:bookmarkEnd w:id="22266"/>
      <w:r>
        <w:rPr>
          <w:rtl/>
        </w:rPr>
        <w:t>הז</w:t>
      </w:r>
      <w:r>
        <w:rPr>
          <w:rFonts w:hint="cs"/>
          <w:rtl/>
        </w:rPr>
        <w:t>את</w:t>
      </w:r>
      <w:r>
        <w:rPr>
          <w:rtl/>
        </w:rPr>
        <w:t xml:space="preserve"> </w:t>
      </w:r>
      <w:bookmarkStart w:id="22267" w:name="_ETM_Q61_508749"/>
      <w:bookmarkEnd w:id="22267"/>
      <w:r>
        <w:rPr>
          <w:rtl/>
        </w:rPr>
        <w:t xml:space="preserve">כדי </w:t>
      </w:r>
      <w:bookmarkStart w:id="22268" w:name="_ETM_Q61_509079"/>
      <w:bookmarkEnd w:id="22268"/>
      <w:r>
        <w:rPr>
          <w:rtl/>
        </w:rPr>
        <w:t xml:space="preserve">שנוכל </w:t>
      </w:r>
      <w:bookmarkStart w:id="22269" w:name="_ETM_Q61_509499"/>
      <w:bookmarkEnd w:id="22269"/>
      <w:r>
        <w:rPr>
          <w:rtl/>
        </w:rPr>
        <w:t xml:space="preserve">להגיד </w:t>
      </w:r>
      <w:bookmarkStart w:id="22270" w:name="_ETM_Q61_509800"/>
      <w:bookmarkEnd w:id="22270"/>
      <w:r>
        <w:rPr>
          <w:rtl/>
        </w:rPr>
        <w:t xml:space="preserve">שלכל </w:t>
      </w:r>
      <w:bookmarkStart w:id="22271" w:name="_ETM_Q61_510159"/>
      <w:bookmarkEnd w:id="22271"/>
      <w:r>
        <w:rPr>
          <w:rtl/>
        </w:rPr>
        <w:t xml:space="preserve">הפחות </w:t>
      </w:r>
      <w:bookmarkStart w:id="22272" w:name="_ETM_Q61_510999"/>
      <w:bookmarkEnd w:id="22272"/>
      <w:r>
        <w:rPr>
          <w:rtl/>
        </w:rPr>
        <w:t xml:space="preserve">עשינו </w:t>
      </w:r>
      <w:bookmarkStart w:id="22273" w:name="_ETM_Q61_511479"/>
      <w:bookmarkEnd w:id="22273"/>
      <w:r>
        <w:rPr>
          <w:rtl/>
        </w:rPr>
        <w:t xml:space="preserve">משהו </w:t>
      </w:r>
      <w:bookmarkStart w:id="22274" w:name="_ETM_Q61_512380"/>
      <w:bookmarkEnd w:id="22274"/>
      <w:r>
        <w:rPr>
          <w:rtl/>
        </w:rPr>
        <w:t xml:space="preserve">בשביל </w:t>
      </w:r>
      <w:bookmarkStart w:id="22275" w:name="_ETM_Q61_512740"/>
      <w:bookmarkEnd w:id="22275"/>
      <w:r>
        <w:rPr>
          <w:rtl/>
        </w:rPr>
        <w:t xml:space="preserve">האנשים </w:t>
      </w:r>
      <w:bookmarkStart w:id="22276" w:name="_ETM_Q61_513490"/>
      <w:bookmarkEnd w:id="22276"/>
      <w:r>
        <w:rPr>
          <w:rtl/>
        </w:rPr>
        <w:t xml:space="preserve">שגרים </w:t>
      </w:r>
      <w:bookmarkStart w:id="22277" w:name="_ETM_Q61_514089"/>
      <w:bookmarkEnd w:id="22277"/>
      <w:r>
        <w:rPr>
          <w:rtl/>
        </w:rPr>
        <w:t>בצפון</w:t>
      </w:r>
      <w:r>
        <w:rPr>
          <w:rFonts w:hint="cs"/>
          <w:rtl/>
        </w:rPr>
        <w:t>,</w:t>
      </w:r>
      <w:r>
        <w:rPr>
          <w:rtl/>
        </w:rPr>
        <w:t xml:space="preserve"> </w:t>
      </w:r>
      <w:bookmarkStart w:id="22278" w:name="_ETM_Q61_514839"/>
      <w:bookmarkEnd w:id="22278"/>
      <w:r>
        <w:rPr>
          <w:rtl/>
        </w:rPr>
        <w:t xml:space="preserve">בגליל </w:t>
      </w:r>
      <w:bookmarkStart w:id="22279" w:name="_ETM_Q61_515230"/>
      <w:bookmarkEnd w:id="22279"/>
      <w:r>
        <w:rPr>
          <w:rtl/>
        </w:rPr>
        <w:t xml:space="preserve">העליון </w:t>
      </w:r>
      <w:bookmarkStart w:id="22280" w:name="_ETM_Q61_515710"/>
      <w:bookmarkEnd w:id="22280"/>
      <w:r>
        <w:rPr>
          <w:rFonts w:hint="cs"/>
          <w:rtl/>
        </w:rPr>
        <w:t>ה</w:t>
      </w:r>
      <w:r>
        <w:rPr>
          <w:rtl/>
        </w:rPr>
        <w:t>יפה</w:t>
      </w:r>
      <w:r>
        <w:rPr>
          <w:rFonts w:hint="cs"/>
          <w:rtl/>
        </w:rPr>
        <w:t>.</w:t>
      </w:r>
      <w:r>
        <w:rPr>
          <w:rtl/>
        </w:rPr>
        <w:t xml:space="preserve"> </w:t>
      </w:r>
      <w:bookmarkStart w:id="22281" w:name="_ETM_Q61_516250"/>
      <w:bookmarkEnd w:id="22281"/>
      <w:r>
        <w:rPr>
          <w:rtl/>
        </w:rPr>
        <w:t>תודה</w:t>
      </w:r>
      <w:r>
        <w:rPr>
          <w:rFonts w:hint="cs"/>
          <w:rtl/>
        </w:rPr>
        <w:t>.</w:t>
      </w:r>
    </w:p>
    <w:p w:rsidR="0032115B" w:rsidRDefault="0032115B" w:rsidP="00DF1AD9">
      <w:pPr>
        <w:rPr>
          <w:rtl/>
        </w:rPr>
      </w:pPr>
    </w:p>
    <w:p w:rsidR="0032115B" w:rsidRDefault="0032115B" w:rsidP="00DF1AD9">
      <w:pPr>
        <w:pStyle w:val="af6"/>
        <w:keepNext/>
        <w:rPr>
          <w:rtl/>
        </w:rPr>
      </w:pPr>
      <w:bookmarkStart w:id="22282" w:name="ET_yor_6253_11"/>
      <w:r w:rsidRPr="00412E92">
        <w:rPr>
          <w:rStyle w:val="TagStyle"/>
          <w:rtl/>
        </w:rPr>
        <w:t xml:space="preserve"> &lt;&lt; יור &gt;&gt; </w:t>
      </w:r>
      <w:r>
        <w:rPr>
          <w:rtl/>
        </w:rPr>
        <w:t>היו"ר משה טור פז:</w:t>
      </w:r>
      <w:r w:rsidRPr="00412E92">
        <w:rPr>
          <w:rStyle w:val="TagStyle"/>
          <w:rtl/>
        </w:rPr>
        <w:t xml:space="preserve"> &lt;&lt; יור &gt;&gt;</w:t>
      </w:r>
      <w:r>
        <w:rPr>
          <w:rtl/>
        </w:rPr>
        <w:t xml:space="preserve"> </w:t>
      </w:r>
      <w:bookmarkEnd w:id="22282"/>
    </w:p>
    <w:p w:rsidR="0032115B" w:rsidRDefault="0032115B" w:rsidP="00D20828">
      <w:pPr>
        <w:rPr>
          <w:rtl/>
        </w:rPr>
      </w:pPr>
    </w:p>
    <w:p w:rsidR="0032115B" w:rsidRDefault="0032115B" w:rsidP="00DF1AD9">
      <w:pPr>
        <w:rPr>
          <w:rtl/>
        </w:rPr>
      </w:pPr>
      <w:bookmarkStart w:id="22283" w:name="_ETM_Q61_518000"/>
      <w:bookmarkStart w:id="22284" w:name="_ETM_Q61_516000"/>
      <w:bookmarkStart w:id="22285" w:name="_ETM_Q61_517339"/>
      <w:bookmarkEnd w:id="22283"/>
      <w:bookmarkEnd w:id="22284"/>
      <w:bookmarkEnd w:id="22285"/>
      <w:r>
        <w:rPr>
          <w:rtl/>
        </w:rPr>
        <w:t xml:space="preserve">תודה </w:t>
      </w:r>
      <w:bookmarkStart w:id="22286" w:name="_ETM_Q61_517760"/>
      <w:bookmarkEnd w:id="22286"/>
      <w:r>
        <w:rPr>
          <w:rtl/>
        </w:rPr>
        <w:t>רבה</w:t>
      </w:r>
      <w:r>
        <w:rPr>
          <w:rFonts w:hint="cs"/>
          <w:rtl/>
        </w:rPr>
        <w:t>.</w:t>
      </w:r>
      <w:r>
        <w:rPr>
          <w:rtl/>
        </w:rPr>
        <w:t xml:space="preserve"> </w:t>
      </w:r>
      <w:bookmarkStart w:id="22287" w:name="_ETM_Q61_519640"/>
      <w:bookmarkEnd w:id="22287"/>
      <w:r>
        <w:rPr>
          <w:rtl/>
        </w:rPr>
        <w:t xml:space="preserve">חבר </w:t>
      </w:r>
      <w:bookmarkStart w:id="22288" w:name="_ETM_Q61_520089"/>
      <w:bookmarkEnd w:id="22288"/>
      <w:r>
        <w:rPr>
          <w:rtl/>
        </w:rPr>
        <w:t xml:space="preserve">הכנסת </w:t>
      </w:r>
      <w:bookmarkStart w:id="22289" w:name="_ETM_Q61_520629"/>
      <w:bookmarkEnd w:id="22289"/>
      <w:r>
        <w:rPr>
          <w:rtl/>
        </w:rPr>
        <w:t xml:space="preserve">אלון </w:t>
      </w:r>
      <w:bookmarkStart w:id="22290" w:name="_ETM_Q61_520929"/>
      <w:bookmarkEnd w:id="22290"/>
      <w:r>
        <w:rPr>
          <w:rtl/>
        </w:rPr>
        <w:t>שוסטר</w:t>
      </w:r>
      <w:r>
        <w:rPr>
          <w:rFonts w:hint="cs"/>
          <w:rtl/>
        </w:rPr>
        <w:t>.</w:t>
      </w:r>
    </w:p>
    <w:p w:rsidR="0032115B" w:rsidRDefault="0032115B" w:rsidP="00DF1AD9">
      <w:pPr>
        <w:rPr>
          <w:rtl/>
        </w:rPr>
      </w:pPr>
    </w:p>
    <w:p w:rsidR="0032115B" w:rsidRDefault="0032115B" w:rsidP="00DF1AD9">
      <w:pPr>
        <w:pStyle w:val="a4"/>
        <w:keepNext/>
        <w:rPr>
          <w:rtl/>
        </w:rPr>
      </w:pPr>
      <w:bookmarkStart w:id="22291" w:name="ET_speaker_6144_12"/>
      <w:r w:rsidRPr="00412E92">
        <w:rPr>
          <w:rStyle w:val="TagStyle"/>
          <w:rtl/>
        </w:rPr>
        <w:t xml:space="preserve"> &lt;&lt; דובר &gt;&gt; </w:t>
      </w:r>
      <w:bookmarkStart w:id="22292" w:name="_Toc130490452"/>
      <w:bookmarkStart w:id="22293" w:name="_Toc130491027"/>
      <w:bookmarkStart w:id="22294" w:name="_Toc133757846"/>
      <w:bookmarkStart w:id="22295" w:name="_Toc148257801"/>
      <w:bookmarkStart w:id="22296" w:name="_Toc149127607"/>
      <w:bookmarkStart w:id="22297" w:name="_Toc149128334"/>
      <w:r>
        <w:rPr>
          <w:rtl/>
        </w:rPr>
        <w:t>אלון שוסטר (המחנה הממלכתי):</w:t>
      </w:r>
      <w:bookmarkEnd w:id="22292"/>
      <w:bookmarkEnd w:id="22293"/>
      <w:bookmarkEnd w:id="22294"/>
      <w:bookmarkEnd w:id="22295"/>
      <w:bookmarkEnd w:id="22296"/>
      <w:bookmarkEnd w:id="22297"/>
      <w:r w:rsidRPr="00412E92">
        <w:rPr>
          <w:rStyle w:val="TagStyle"/>
          <w:rtl/>
        </w:rPr>
        <w:t xml:space="preserve"> &lt;&lt; דובר &gt;&gt;</w:t>
      </w:r>
      <w:r>
        <w:rPr>
          <w:rtl/>
        </w:rPr>
        <w:t xml:space="preserve"> </w:t>
      </w:r>
      <w:bookmarkEnd w:id="22291"/>
    </w:p>
    <w:p w:rsidR="0032115B" w:rsidRDefault="0032115B" w:rsidP="00D20828">
      <w:pPr>
        <w:rPr>
          <w:rtl/>
        </w:rPr>
      </w:pPr>
    </w:p>
    <w:p w:rsidR="0032115B" w:rsidRDefault="0032115B" w:rsidP="009A26D1">
      <w:pPr>
        <w:rPr>
          <w:rtl/>
        </w:rPr>
      </w:pPr>
      <w:bookmarkStart w:id="22298" w:name="_ETM_Q61_524000"/>
      <w:bookmarkStart w:id="22299" w:name="_ETM_Q61_520000"/>
      <w:bookmarkStart w:id="22300" w:name="_ETM_Q61_534829"/>
      <w:bookmarkEnd w:id="22298"/>
      <w:bookmarkEnd w:id="22299"/>
      <w:bookmarkEnd w:id="22300"/>
      <w:r>
        <w:rPr>
          <w:rtl/>
        </w:rPr>
        <w:t xml:space="preserve">ערב </w:t>
      </w:r>
      <w:bookmarkStart w:id="22301" w:name="_ETM_Q61_535070"/>
      <w:bookmarkEnd w:id="22301"/>
      <w:r>
        <w:rPr>
          <w:rtl/>
        </w:rPr>
        <w:t xml:space="preserve">טוב </w:t>
      </w:r>
      <w:bookmarkStart w:id="22302" w:name="_ETM_Q61_536609"/>
      <w:bookmarkEnd w:id="22302"/>
      <w:r>
        <w:rPr>
          <w:rFonts w:hint="cs"/>
          <w:rtl/>
        </w:rPr>
        <w:t>ל</w:t>
      </w:r>
      <w:r>
        <w:rPr>
          <w:rtl/>
        </w:rPr>
        <w:t>יושב-ראש</w:t>
      </w:r>
      <w:r>
        <w:rPr>
          <w:rFonts w:hint="cs"/>
          <w:rtl/>
        </w:rPr>
        <w:t xml:space="preserve">, לחברותיי </w:t>
      </w:r>
      <w:bookmarkStart w:id="22303" w:name="_ETM_Q61_535000"/>
      <w:bookmarkStart w:id="22304" w:name="_ETM_Q61_537650"/>
      <w:bookmarkStart w:id="22305" w:name="_ETM_Q61_538100"/>
      <w:bookmarkStart w:id="22306" w:name="_ETM_Q61_538640"/>
      <w:bookmarkEnd w:id="22303"/>
      <w:bookmarkEnd w:id="22304"/>
      <w:bookmarkEnd w:id="22305"/>
      <w:bookmarkEnd w:id="22306"/>
      <w:r>
        <w:rPr>
          <w:rtl/>
        </w:rPr>
        <w:t>וחבריי</w:t>
      </w:r>
      <w:r>
        <w:rPr>
          <w:rFonts w:hint="cs"/>
          <w:rtl/>
        </w:rPr>
        <w:t>,</w:t>
      </w:r>
      <w:r>
        <w:rPr>
          <w:rtl/>
        </w:rPr>
        <w:t xml:space="preserve"> </w:t>
      </w:r>
      <w:bookmarkStart w:id="22307" w:name="_ETM_Q61_540579"/>
      <w:bookmarkEnd w:id="22307"/>
      <w:r>
        <w:rPr>
          <w:rtl/>
        </w:rPr>
        <w:t xml:space="preserve">במהלך </w:t>
      </w:r>
      <w:bookmarkStart w:id="22308" w:name="_ETM_Q61_542339"/>
      <w:bookmarkEnd w:id="22308"/>
      <w:r>
        <w:rPr>
          <w:rtl/>
        </w:rPr>
        <w:t xml:space="preserve">שירותי </w:t>
      </w:r>
      <w:bookmarkStart w:id="22309" w:name="_ETM_Q61_543029"/>
      <w:bookmarkEnd w:id="22309"/>
      <w:r>
        <w:rPr>
          <w:rtl/>
        </w:rPr>
        <w:t xml:space="preserve">את </w:t>
      </w:r>
      <w:bookmarkStart w:id="22310" w:name="_ETM_Q61_543179"/>
      <w:bookmarkEnd w:id="22310"/>
      <w:r>
        <w:rPr>
          <w:rtl/>
        </w:rPr>
        <w:t xml:space="preserve">האומה </w:t>
      </w:r>
      <w:bookmarkStart w:id="22311" w:name="_ETM_Q61_543629"/>
      <w:bookmarkEnd w:id="22311"/>
      <w:r>
        <w:rPr>
          <w:rtl/>
        </w:rPr>
        <w:t xml:space="preserve">כסגן </w:t>
      </w:r>
      <w:bookmarkStart w:id="22312" w:name="_ETM_Q61_544589"/>
      <w:bookmarkEnd w:id="22312"/>
      <w:r>
        <w:rPr>
          <w:rtl/>
        </w:rPr>
        <w:t xml:space="preserve">שר </w:t>
      </w:r>
      <w:bookmarkStart w:id="22313" w:name="_ETM_Q61_544799"/>
      <w:bookmarkEnd w:id="22313"/>
      <w:r>
        <w:rPr>
          <w:rtl/>
        </w:rPr>
        <w:t xml:space="preserve">הביטחון </w:t>
      </w:r>
      <w:bookmarkStart w:id="22314" w:name="_ETM_Q61_546540"/>
      <w:bookmarkEnd w:id="22314"/>
      <w:r>
        <w:rPr>
          <w:rtl/>
        </w:rPr>
        <w:t xml:space="preserve">היה </w:t>
      </w:r>
      <w:bookmarkStart w:id="22315" w:name="_ETM_Q61_546750"/>
      <w:bookmarkEnd w:id="22315"/>
      <w:r>
        <w:rPr>
          <w:rtl/>
        </w:rPr>
        <w:t xml:space="preserve">לנו </w:t>
      </w:r>
      <w:bookmarkStart w:id="22316" w:name="_ETM_Q61_546990"/>
      <w:bookmarkEnd w:id="22316"/>
      <w:r>
        <w:rPr>
          <w:rtl/>
        </w:rPr>
        <w:t xml:space="preserve">ברור </w:t>
      </w:r>
      <w:bookmarkStart w:id="22317" w:name="_ETM_Q61_547380"/>
      <w:bookmarkEnd w:id="22317"/>
      <w:r>
        <w:rPr>
          <w:rtl/>
        </w:rPr>
        <w:t xml:space="preserve">שאנחנו </w:t>
      </w:r>
      <w:bookmarkStart w:id="22318" w:name="_ETM_Q61_548640"/>
      <w:bookmarkEnd w:id="22318"/>
      <w:r>
        <w:rPr>
          <w:rtl/>
        </w:rPr>
        <w:t xml:space="preserve">מקדמים </w:t>
      </w:r>
      <w:bookmarkStart w:id="22319" w:name="_ETM_Q61_549749"/>
      <w:bookmarkEnd w:id="22319"/>
      <w:r>
        <w:rPr>
          <w:rtl/>
        </w:rPr>
        <w:t xml:space="preserve">החלטת </w:t>
      </w:r>
      <w:bookmarkStart w:id="22320" w:name="_ETM_Q61_550529"/>
      <w:bookmarkEnd w:id="22320"/>
      <w:r>
        <w:rPr>
          <w:rtl/>
        </w:rPr>
        <w:t xml:space="preserve">ממשלה </w:t>
      </w:r>
      <w:bookmarkStart w:id="22321" w:name="_ETM_Q61_552200"/>
      <w:bookmarkEnd w:id="22321"/>
      <w:r>
        <w:rPr>
          <w:rtl/>
        </w:rPr>
        <w:t>מ-2018</w:t>
      </w:r>
      <w:r w:rsidR="009A26D1">
        <w:rPr>
          <w:rFonts w:hint="cs"/>
          <w:rtl/>
        </w:rPr>
        <w:t>,</w:t>
      </w:r>
      <w:r>
        <w:rPr>
          <w:rtl/>
        </w:rPr>
        <w:t xml:space="preserve"> </w:t>
      </w:r>
      <w:bookmarkStart w:id="22322" w:name="_ETM_Q61_553310"/>
      <w:bookmarkEnd w:id="22322"/>
      <w:r>
        <w:rPr>
          <w:rtl/>
        </w:rPr>
        <w:t xml:space="preserve">של </w:t>
      </w:r>
      <w:bookmarkStart w:id="22323" w:name="_ETM_Q61_553580"/>
      <w:bookmarkEnd w:id="22323"/>
      <w:r>
        <w:rPr>
          <w:rtl/>
        </w:rPr>
        <w:t xml:space="preserve">ראש </w:t>
      </w:r>
      <w:bookmarkStart w:id="22324" w:name="_ETM_Q61_553820"/>
      <w:bookmarkEnd w:id="22324"/>
      <w:r>
        <w:rPr>
          <w:rtl/>
        </w:rPr>
        <w:t xml:space="preserve">הממשלה </w:t>
      </w:r>
      <w:bookmarkStart w:id="22325" w:name="_ETM_Q61_554420"/>
      <w:bookmarkEnd w:id="22325"/>
      <w:r>
        <w:rPr>
          <w:rtl/>
        </w:rPr>
        <w:t xml:space="preserve">שמתפקד </w:t>
      </w:r>
      <w:bookmarkStart w:id="22326" w:name="_ETM_Q61_555020"/>
      <w:bookmarkEnd w:id="22326"/>
      <w:r>
        <w:rPr>
          <w:rtl/>
        </w:rPr>
        <w:t xml:space="preserve">היום </w:t>
      </w:r>
      <w:bookmarkStart w:id="22327" w:name="_ETM_Q61_555260"/>
      <w:bookmarkEnd w:id="22327"/>
      <w:r>
        <w:rPr>
          <w:rtl/>
        </w:rPr>
        <w:t xml:space="preserve">כראש </w:t>
      </w:r>
      <w:bookmarkStart w:id="22328" w:name="_ETM_Q61_555470"/>
      <w:bookmarkEnd w:id="22328"/>
      <w:r>
        <w:rPr>
          <w:rtl/>
        </w:rPr>
        <w:t>ממשלה</w:t>
      </w:r>
      <w:r w:rsidR="009A26D1">
        <w:rPr>
          <w:rFonts w:hint="cs"/>
          <w:rtl/>
        </w:rPr>
        <w:t>.</w:t>
      </w:r>
      <w:r>
        <w:rPr>
          <w:rtl/>
        </w:rPr>
        <w:t xml:space="preserve"> </w:t>
      </w:r>
      <w:bookmarkStart w:id="22329" w:name="_ETM_Q61_557080"/>
      <w:bookmarkEnd w:id="22329"/>
      <w:r>
        <w:rPr>
          <w:rtl/>
        </w:rPr>
        <w:t>בשנת</w:t>
      </w:r>
      <w:r>
        <w:rPr>
          <w:rFonts w:hint="cs"/>
          <w:rtl/>
        </w:rPr>
        <w:t xml:space="preserve"> 2021</w:t>
      </w:r>
      <w:bookmarkStart w:id="22330" w:name="_ETM_Q61_560339"/>
      <w:bookmarkStart w:id="22331" w:name="_ETM_Q61_560729"/>
      <w:bookmarkEnd w:id="22330"/>
      <w:bookmarkEnd w:id="22331"/>
      <w:r w:rsidR="009A26D1">
        <w:rPr>
          <w:rFonts w:hint="cs"/>
          <w:rtl/>
        </w:rPr>
        <w:t>,</w:t>
      </w:r>
      <w:r>
        <w:rPr>
          <w:rtl/>
        </w:rPr>
        <w:t xml:space="preserve"> </w:t>
      </w:r>
      <w:bookmarkStart w:id="22332" w:name="_ETM_Q61_561360"/>
      <w:bookmarkEnd w:id="22332"/>
      <w:r>
        <w:rPr>
          <w:rtl/>
        </w:rPr>
        <w:t>לראשונה</w:t>
      </w:r>
      <w:bookmarkStart w:id="22333" w:name="_ETM_Q61_561869"/>
      <w:bookmarkEnd w:id="22333"/>
      <w:r w:rsidR="009A26D1">
        <w:rPr>
          <w:rFonts w:hint="cs"/>
          <w:rtl/>
        </w:rPr>
        <w:t xml:space="preserve">, </w:t>
      </w:r>
      <w:r>
        <w:rPr>
          <w:rtl/>
        </w:rPr>
        <w:t xml:space="preserve">לאחר </w:t>
      </w:r>
      <w:bookmarkStart w:id="22334" w:name="_ETM_Q61_562170"/>
      <w:bookmarkEnd w:id="22334"/>
      <w:r>
        <w:rPr>
          <w:rtl/>
        </w:rPr>
        <w:t>שגם</w:t>
      </w:r>
      <w:r>
        <w:rPr>
          <w:rFonts w:hint="cs"/>
          <w:rtl/>
        </w:rPr>
        <w:t xml:space="preserve"> ב-2019, גם ב-2020</w:t>
      </w:r>
      <w:bookmarkStart w:id="22335" w:name="_ETM_Q61_562529"/>
      <w:bookmarkStart w:id="22336" w:name="_ETM_Q61_563570"/>
      <w:bookmarkStart w:id="22337" w:name="_ETM_Q61_563990"/>
      <w:bookmarkStart w:id="22338" w:name="_ETM_Q61_564170"/>
      <w:bookmarkStart w:id="22339" w:name="_ETM_Q61_564500"/>
      <w:bookmarkEnd w:id="22335"/>
      <w:bookmarkEnd w:id="22336"/>
      <w:bookmarkEnd w:id="22337"/>
      <w:bookmarkEnd w:id="22338"/>
      <w:bookmarkEnd w:id="22339"/>
      <w:r>
        <w:rPr>
          <w:rFonts w:hint="cs"/>
          <w:rtl/>
        </w:rPr>
        <w:t>,</w:t>
      </w:r>
      <w:r>
        <w:rPr>
          <w:rtl/>
        </w:rPr>
        <w:t xml:space="preserve"> </w:t>
      </w:r>
      <w:bookmarkStart w:id="22340" w:name="_ETM_Q61_565460"/>
      <w:bookmarkEnd w:id="22340"/>
      <w:r>
        <w:rPr>
          <w:rtl/>
        </w:rPr>
        <w:t xml:space="preserve">לא </w:t>
      </w:r>
      <w:bookmarkStart w:id="22341" w:name="_ETM_Q61_565729"/>
      <w:bookmarkEnd w:id="22341"/>
      <w:r>
        <w:rPr>
          <w:rFonts w:hint="cs"/>
          <w:rtl/>
        </w:rPr>
        <w:t>היה</w:t>
      </w:r>
      <w:r>
        <w:rPr>
          <w:rtl/>
        </w:rPr>
        <w:t xml:space="preserve"> </w:t>
      </w:r>
      <w:bookmarkStart w:id="22342" w:name="_ETM_Q61_565819"/>
      <w:bookmarkEnd w:id="22342"/>
      <w:r>
        <w:rPr>
          <w:rtl/>
        </w:rPr>
        <w:t xml:space="preserve">לנו </w:t>
      </w:r>
      <w:bookmarkStart w:id="22343" w:name="_ETM_Q61_565999"/>
      <w:bookmarkEnd w:id="22343"/>
      <w:r>
        <w:rPr>
          <w:rtl/>
        </w:rPr>
        <w:t xml:space="preserve">תקציב </w:t>
      </w:r>
      <w:bookmarkStart w:id="22344" w:name="_ETM_Q61_567180"/>
      <w:bookmarkEnd w:id="22344"/>
      <w:r>
        <w:rPr>
          <w:rtl/>
        </w:rPr>
        <w:t xml:space="preserve">ולא </w:t>
      </w:r>
      <w:bookmarkStart w:id="22345" w:name="_ETM_Q61_567660"/>
      <w:bookmarkEnd w:id="22345"/>
      <w:r>
        <w:rPr>
          <w:rtl/>
        </w:rPr>
        <w:t xml:space="preserve">יכולנו </w:t>
      </w:r>
      <w:bookmarkStart w:id="22346" w:name="_ETM_Q61_568500"/>
      <w:bookmarkEnd w:id="22346"/>
      <w:r>
        <w:rPr>
          <w:rtl/>
        </w:rPr>
        <w:t xml:space="preserve">להשקיע </w:t>
      </w:r>
      <w:bookmarkStart w:id="22347" w:name="_ETM_Q61_569630"/>
      <w:bookmarkEnd w:id="22347"/>
      <w:r>
        <w:rPr>
          <w:rtl/>
        </w:rPr>
        <w:t xml:space="preserve">בפרויקטים </w:t>
      </w:r>
      <w:bookmarkStart w:id="22348" w:name="_ETM_Q61_570439"/>
      <w:bookmarkEnd w:id="22348"/>
      <w:r>
        <w:rPr>
          <w:rtl/>
        </w:rPr>
        <w:t>מיוחדים</w:t>
      </w:r>
      <w:bookmarkStart w:id="22349" w:name="_ETM_Q61_571040"/>
      <w:bookmarkEnd w:id="22349"/>
      <w:r w:rsidR="009A26D1">
        <w:rPr>
          <w:rFonts w:hint="cs"/>
          <w:rtl/>
        </w:rPr>
        <w:t>, ו</w:t>
      </w:r>
      <w:r>
        <w:rPr>
          <w:rtl/>
        </w:rPr>
        <w:t>ז</w:t>
      </w:r>
      <w:r>
        <w:rPr>
          <w:rFonts w:hint="cs"/>
          <w:rtl/>
        </w:rPr>
        <w:t>ו</w:t>
      </w:r>
      <w:r>
        <w:rPr>
          <w:rtl/>
        </w:rPr>
        <w:t xml:space="preserve"> </w:t>
      </w:r>
      <w:bookmarkStart w:id="22350" w:name="_ETM_Q61_571159"/>
      <w:bookmarkEnd w:id="22350"/>
      <w:r>
        <w:rPr>
          <w:rtl/>
        </w:rPr>
        <w:t>הי</w:t>
      </w:r>
      <w:r>
        <w:rPr>
          <w:rFonts w:hint="cs"/>
          <w:rtl/>
        </w:rPr>
        <w:t>ית</w:t>
      </w:r>
      <w:r>
        <w:rPr>
          <w:rtl/>
        </w:rPr>
        <w:t>ה</w:t>
      </w:r>
      <w:r>
        <w:rPr>
          <w:rFonts w:hint="cs"/>
          <w:rtl/>
        </w:rPr>
        <w:t xml:space="preserve"> אחת </w:t>
      </w:r>
      <w:bookmarkStart w:id="22351" w:name="_ETM_Q61_571310"/>
      <w:bookmarkStart w:id="22352" w:name="_ETM_Q61_571640"/>
      <w:bookmarkEnd w:id="22351"/>
      <w:bookmarkEnd w:id="22352"/>
      <w:r>
        <w:rPr>
          <w:rtl/>
        </w:rPr>
        <w:t>הר</w:t>
      </w:r>
      <w:r>
        <w:rPr>
          <w:rFonts w:hint="cs"/>
          <w:rtl/>
        </w:rPr>
        <w:t>ע</w:t>
      </w:r>
      <w:r>
        <w:rPr>
          <w:rtl/>
        </w:rPr>
        <w:t>ו</w:t>
      </w:r>
      <w:r>
        <w:rPr>
          <w:rFonts w:hint="cs"/>
          <w:rtl/>
        </w:rPr>
        <w:t>ת</w:t>
      </w:r>
      <w:r>
        <w:rPr>
          <w:rtl/>
        </w:rPr>
        <w:t xml:space="preserve"> </w:t>
      </w:r>
      <w:bookmarkStart w:id="22353" w:name="_ETM_Q61_573230"/>
      <w:bookmarkStart w:id="22354" w:name="_ETM_Q61_573290"/>
      <w:bookmarkEnd w:id="22353"/>
      <w:bookmarkEnd w:id="22354"/>
      <w:r>
        <w:rPr>
          <w:rtl/>
        </w:rPr>
        <w:t xml:space="preserve">החולות </w:t>
      </w:r>
      <w:bookmarkStart w:id="22355" w:name="_ETM_Q61_574279"/>
      <w:bookmarkEnd w:id="22355"/>
      <w:r>
        <w:rPr>
          <w:rtl/>
        </w:rPr>
        <w:t xml:space="preserve">של </w:t>
      </w:r>
      <w:bookmarkStart w:id="22356" w:name="_ETM_Q61_574610"/>
      <w:bookmarkEnd w:id="22356"/>
      <w:r>
        <w:rPr>
          <w:rtl/>
        </w:rPr>
        <w:t xml:space="preserve">חוסר </w:t>
      </w:r>
      <w:bookmarkStart w:id="22357" w:name="_ETM_Q61_575029"/>
      <w:bookmarkEnd w:id="22357"/>
      <w:r>
        <w:rPr>
          <w:rtl/>
        </w:rPr>
        <w:t xml:space="preserve">הרצון </w:t>
      </w:r>
      <w:bookmarkStart w:id="22358" w:name="_ETM_Q61_577130"/>
      <w:bookmarkEnd w:id="22358"/>
      <w:r>
        <w:rPr>
          <w:rtl/>
        </w:rPr>
        <w:t xml:space="preserve">לכונן </w:t>
      </w:r>
      <w:bookmarkStart w:id="22359" w:name="_ETM_Q61_577610"/>
      <w:bookmarkEnd w:id="22359"/>
      <w:r>
        <w:rPr>
          <w:rtl/>
        </w:rPr>
        <w:t>תקציב</w:t>
      </w:r>
      <w:r>
        <w:rPr>
          <w:rFonts w:hint="cs"/>
          <w:rtl/>
        </w:rPr>
        <w:t xml:space="preserve"> </w:t>
      </w:r>
      <w:r w:rsidR="009A26D1">
        <w:rPr>
          <w:rFonts w:hint="eastAsia"/>
          <w:rtl/>
        </w:rPr>
        <w:t>–</w:t>
      </w:r>
      <w:r w:rsidR="009A26D1">
        <w:rPr>
          <w:rFonts w:hint="cs"/>
          <w:rtl/>
        </w:rPr>
        <w:t xml:space="preserve"> </w:t>
      </w:r>
      <w:r>
        <w:rPr>
          <w:rFonts w:hint="cs"/>
          <w:rtl/>
        </w:rPr>
        <w:t xml:space="preserve">ב-2021 </w:t>
      </w:r>
      <w:r>
        <w:rPr>
          <w:rFonts w:hint="eastAsia"/>
          <w:rtl/>
        </w:rPr>
        <w:t>–</w:t>
      </w:r>
      <w:r>
        <w:rPr>
          <w:rFonts w:hint="cs"/>
          <w:rtl/>
        </w:rPr>
        <w:t xml:space="preserve"> 125 מיליון </w:t>
      </w:r>
      <w:bookmarkStart w:id="22360" w:name="_ETM_Q61_578000"/>
      <w:bookmarkEnd w:id="22360"/>
      <w:r>
        <w:rPr>
          <w:rFonts w:hint="cs"/>
          <w:rtl/>
        </w:rPr>
        <w:t xml:space="preserve">שקלים ראשונים מתוך 5 מיליארד; 2022 </w:t>
      </w:r>
      <w:r>
        <w:rPr>
          <w:rFonts w:hint="eastAsia"/>
          <w:rtl/>
        </w:rPr>
        <w:t>–</w:t>
      </w:r>
      <w:r>
        <w:rPr>
          <w:rFonts w:hint="cs"/>
          <w:rtl/>
        </w:rPr>
        <w:t xml:space="preserve"> </w:t>
      </w:r>
      <w:bookmarkStart w:id="22361" w:name="_ETM_Q61_578600"/>
      <w:bookmarkStart w:id="22362" w:name="_ETM_Q61_579080"/>
      <w:bookmarkStart w:id="22363" w:name="_ETM_Q61_579620"/>
      <w:bookmarkStart w:id="22364" w:name="_ETM_Q61_580760"/>
      <w:bookmarkStart w:id="22365" w:name="_ETM_Q61_581120"/>
      <w:bookmarkStart w:id="22366" w:name="_ETM_Q61_582140"/>
      <w:bookmarkStart w:id="22367" w:name="_ETM_Q61_582770"/>
      <w:bookmarkStart w:id="22368" w:name="_ETM_Q61_583220"/>
      <w:bookmarkStart w:id="22369" w:name="_ETM_Q61_583940"/>
      <w:bookmarkStart w:id="22370" w:name="_ETM_Q61_584270"/>
      <w:bookmarkStart w:id="22371" w:name="_ETM_Q61_585080"/>
      <w:bookmarkEnd w:id="22361"/>
      <w:bookmarkEnd w:id="22362"/>
      <w:bookmarkEnd w:id="22363"/>
      <w:bookmarkEnd w:id="22364"/>
      <w:bookmarkEnd w:id="22365"/>
      <w:bookmarkEnd w:id="22366"/>
      <w:bookmarkEnd w:id="22367"/>
      <w:bookmarkEnd w:id="22368"/>
      <w:bookmarkEnd w:id="22369"/>
      <w:bookmarkEnd w:id="22370"/>
      <w:bookmarkEnd w:id="22371"/>
      <w:r>
        <w:rPr>
          <w:rFonts w:hint="cs"/>
          <w:rtl/>
        </w:rPr>
        <w:t>250 מיליון,</w:t>
      </w:r>
      <w:r>
        <w:rPr>
          <w:rtl/>
        </w:rPr>
        <w:t xml:space="preserve"> </w:t>
      </w:r>
      <w:bookmarkStart w:id="22372" w:name="_ETM_Q61_586610"/>
      <w:bookmarkEnd w:id="22372"/>
      <w:r>
        <w:rPr>
          <w:rtl/>
        </w:rPr>
        <w:t xml:space="preserve">והתכנון </w:t>
      </w:r>
      <w:bookmarkStart w:id="22373" w:name="_ETM_Q61_587810"/>
      <w:bookmarkEnd w:id="22373"/>
      <w:r>
        <w:rPr>
          <w:rtl/>
        </w:rPr>
        <w:t xml:space="preserve">היה </w:t>
      </w:r>
      <w:bookmarkStart w:id="22374" w:name="_ETM_Q61_588200"/>
      <w:bookmarkEnd w:id="22374"/>
      <w:r>
        <w:rPr>
          <w:rtl/>
        </w:rPr>
        <w:t xml:space="preserve">להיכנס </w:t>
      </w:r>
      <w:bookmarkStart w:id="22375" w:name="_ETM_Q61_588890"/>
      <w:bookmarkEnd w:id="22375"/>
      <w:r>
        <w:rPr>
          <w:rtl/>
        </w:rPr>
        <w:t>לגרף</w:t>
      </w:r>
      <w:r>
        <w:rPr>
          <w:rFonts w:hint="cs"/>
          <w:rtl/>
        </w:rPr>
        <w:t>,</w:t>
      </w:r>
      <w:r>
        <w:rPr>
          <w:rtl/>
        </w:rPr>
        <w:t xml:space="preserve"> </w:t>
      </w:r>
      <w:bookmarkStart w:id="22376" w:name="_ETM_Q61_589460"/>
      <w:bookmarkEnd w:id="22376"/>
      <w:r>
        <w:rPr>
          <w:rtl/>
        </w:rPr>
        <w:t>לשיפוע</w:t>
      </w:r>
      <w:r>
        <w:rPr>
          <w:rFonts w:hint="cs"/>
          <w:rtl/>
        </w:rPr>
        <w:t>,</w:t>
      </w:r>
      <w:r>
        <w:rPr>
          <w:rtl/>
        </w:rPr>
        <w:t xml:space="preserve"> </w:t>
      </w:r>
      <w:bookmarkStart w:id="22377" w:name="_ETM_Q61_590029"/>
      <w:bookmarkEnd w:id="22377"/>
      <w:r>
        <w:rPr>
          <w:rtl/>
        </w:rPr>
        <w:t>של</w:t>
      </w:r>
      <w:r>
        <w:rPr>
          <w:rFonts w:hint="cs"/>
          <w:rtl/>
        </w:rPr>
        <w:t xml:space="preserve"> 500 המיליון </w:t>
      </w:r>
      <w:bookmarkStart w:id="22378" w:name="_ETM_Q61_590270"/>
      <w:bookmarkEnd w:id="22378"/>
      <w:r>
        <w:rPr>
          <w:rFonts w:hint="cs"/>
          <w:rtl/>
        </w:rPr>
        <w:t xml:space="preserve">– תודה רבה, לזה אני קורא אחווה, </w:t>
      </w:r>
      <w:bookmarkStart w:id="22379" w:name="_ETM_Q61_595000"/>
      <w:bookmarkEnd w:id="22379"/>
      <w:r>
        <w:rPr>
          <w:rFonts w:hint="cs"/>
          <w:rtl/>
        </w:rPr>
        <w:t xml:space="preserve">במים. </w:t>
      </w:r>
    </w:p>
    <w:p w:rsidR="0032115B" w:rsidRDefault="0032115B" w:rsidP="00DF1AD9">
      <w:pPr>
        <w:rPr>
          <w:rtl/>
        </w:rPr>
      </w:pPr>
    </w:p>
    <w:p w:rsidR="0032115B" w:rsidRDefault="0032115B" w:rsidP="00DF1AD9">
      <w:pPr>
        <w:pStyle w:val="af5"/>
        <w:keepNext/>
        <w:rPr>
          <w:rtl/>
        </w:rPr>
      </w:pPr>
      <w:bookmarkStart w:id="22380" w:name="ET_interruption_5766_13"/>
      <w:r w:rsidRPr="00494052">
        <w:rPr>
          <w:rStyle w:val="TagStyle"/>
          <w:rtl/>
        </w:rPr>
        <w:t xml:space="preserve"> &lt;&lt; קריאה &gt;&gt; </w:t>
      </w:r>
      <w:r>
        <w:rPr>
          <w:rtl/>
        </w:rPr>
        <w:t>רם בן ברק (יש עתיד):</w:t>
      </w:r>
      <w:r w:rsidRPr="00494052">
        <w:rPr>
          <w:rStyle w:val="TagStyle"/>
          <w:rtl/>
        </w:rPr>
        <w:t xml:space="preserve"> &lt;&lt; קריאה &gt;&gt;</w:t>
      </w:r>
      <w:r>
        <w:rPr>
          <w:rtl/>
        </w:rPr>
        <w:t xml:space="preserve"> </w:t>
      </w:r>
      <w:bookmarkEnd w:id="22380"/>
    </w:p>
    <w:p w:rsidR="0032115B" w:rsidRDefault="0032115B" w:rsidP="00D20828">
      <w:pPr>
        <w:rPr>
          <w:rtl/>
        </w:rPr>
      </w:pPr>
    </w:p>
    <w:p w:rsidR="0032115B" w:rsidRDefault="0032115B" w:rsidP="00DF1AD9">
      <w:pPr>
        <w:rPr>
          <w:rtl/>
        </w:rPr>
      </w:pPr>
      <w:r>
        <w:rPr>
          <w:rFonts w:hint="cs"/>
          <w:rtl/>
        </w:rPr>
        <w:t>אח</w:t>
      </w:r>
      <w:bookmarkStart w:id="22381" w:name="_ETM_Q61_589000"/>
      <w:bookmarkEnd w:id="22381"/>
      <w:r>
        <w:rPr>
          <w:rFonts w:hint="cs"/>
          <w:rtl/>
        </w:rPr>
        <w:t xml:space="preserve">דות. </w:t>
      </w:r>
    </w:p>
    <w:p w:rsidR="0032115B" w:rsidRDefault="0032115B" w:rsidP="00DF1AD9">
      <w:pPr>
        <w:rPr>
          <w:rtl/>
        </w:rPr>
      </w:pPr>
      <w:bookmarkStart w:id="22382" w:name="_ETM_Q61_596000"/>
      <w:bookmarkEnd w:id="22382"/>
    </w:p>
    <w:p w:rsidR="0032115B" w:rsidRDefault="0032115B" w:rsidP="00DF1AD9">
      <w:pPr>
        <w:pStyle w:val="af6"/>
        <w:keepNext/>
        <w:rPr>
          <w:rtl/>
        </w:rPr>
      </w:pPr>
      <w:bookmarkStart w:id="22383" w:name="ET_yor_6253_15"/>
      <w:r w:rsidRPr="00494052">
        <w:rPr>
          <w:rStyle w:val="TagStyle"/>
          <w:rtl/>
        </w:rPr>
        <w:t xml:space="preserve"> &lt;&lt; יור &gt;&gt; </w:t>
      </w:r>
      <w:r>
        <w:rPr>
          <w:rtl/>
        </w:rPr>
        <w:t>היו"ר משה טור פז:</w:t>
      </w:r>
      <w:r w:rsidRPr="00494052">
        <w:rPr>
          <w:rStyle w:val="TagStyle"/>
          <w:rtl/>
        </w:rPr>
        <w:t xml:space="preserve"> &lt;&lt; יור &gt;&gt;</w:t>
      </w:r>
      <w:r>
        <w:rPr>
          <w:rtl/>
        </w:rPr>
        <w:t xml:space="preserve"> </w:t>
      </w:r>
      <w:bookmarkEnd w:id="22383"/>
    </w:p>
    <w:p w:rsidR="0032115B" w:rsidRDefault="0032115B" w:rsidP="00D20828">
      <w:pPr>
        <w:rPr>
          <w:rtl/>
        </w:rPr>
      </w:pPr>
    </w:p>
    <w:p w:rsidR="0032115B" w:rsidRPr="00494052" w:rsidRDefault="0032115B" w:rsidP="00DF1AD9">
      <w:pPr>
        <w:rPr>
          <w:rtl/>
        </w:rPr>
      </w:pPr>
      <w:r>
        <w:rPr>
          <w:rFonts w:hint="cs"/>
          <w:rtl/>
        </w:rPr>
        <w:t>"איש את רעהו יע</w:t>
      </w:r>
      <w:r w:rsidRPr="00F04D92">
        <w:rPr>
          <w:rtl/>
        </w:rPr>
        <w:t>זֹ</w:t>
      </w:r>
      <w:r>
        <w:rPr>
          <w:rFonts w:hint="cs"/>
          <w:rtl/>
        </w:rPr>
        <w:t>רו ולאחיו יאמר חזק". יפה מאוד</w:t>
      </w:r>
      <w:bookmarkStart w:id="22384" w:name="_ETM_Q61_597000"/>
      <w:bookmarkEnd w:id="22384"/>
      <w:r>
        <w:rPr>
          <w:rFonts w:hint="cs"/>
          <w:rtl/>
        </w:rPr>
        <w:t xml:space="preserve">. תודה, חבר הכנסת רוט. </w:t>
      </w:r>
    </w:p>
    <w:p w:rsidR="0032115B" w:rsidRDefault="0032115B" w:rsidP="00DF1AD9">
      <w:pPr>
        <w:rPr>
          <w:rtl/>
        </w:rPr>
      </w:pPr>
      <w:bookmarkStart w:id="22385" w:name="_ETM_Q61_591000"/>
      <w:bookmarkEnd w:id="22385"/>
    </w:p>
    <w:p w:rsidR="0032115B" w:rsidRDefault="0032115B" w:rsidP="00DF1AD9">
      <w:pPr>
        <w:pStyle w:val="-"/>
        <w:keepNext/>
        <w:rPr>
          <w:rtl/>
        </w:rPr>
      </w:pPr>
      <w:bookmarkStart w:id="22386" w:name="ET_speakercontinue_6144_14"/>
      <w:r w:rsidRPr="00494052">
        <w:rPr>
          <w:rStyle w:val="TagStyle"/>
          <w:rtl/>
        </w:rPr>
        <w:t xml:space="preserve"> &lt;&lt; דובר_המשך &gt;&gt; </w:t>
      </w:r>
      <w:r>
        <w:rPr>
          <w:rtl/>
        </w:rPr>
        <w:t>אלון שוסטר (המחנה הממלכתי):</w:t>
      </w:r>
      <w:r w:rsidRPr="00494052">
        <w:rPr>
          <w:rStyle w:val="TagStyle"/>
          <w:rtl/>
        </w:rPr>
        <w:t xml:space="preserve"> &lt;&lt; דובר_המשך &gt;&gt;</w:t>
      </w:r>
      <w:r>
        <w:rPr>
          <w:rtl/>
        </w:rPr>
        <w:t xml:space="preserve"> </w:t>
      </w:r>
      <w:bookmarkEnd w:id="22386"/>
    </w:p>
    <w:p w:rsidR="0032115B" w:rsidRDefault="0032115B" w:rsidP="00D20828">
      <w:pPr>
        <w:rPr>
          <w:rtl/>
        </w:rPr>
      </w:pPr>
    </w:p>
    <w:p w:rsidR="0032115B" w:rsidRDefault="0032115B" w:rsidP="00DF1AD9">
      <w:pPr>
        <w:rPr>
          <w:rtl/>
        </w:rPr>
      </w:pPr>
      <w:bookmarkStart w:id="22387" w:name="_ETM_Q61_592000"/>
      <w:bookmarkEnd w:id="22387"/>
      <w:r>
        <w:rPr>
          <w:rFonts w:hint="cs"/>
          <w:rtl/>
        </w:rPr>
        <w:t xml:space="preserve">קיוויתי לצמוח תוך כדי הדיבור. </w:t>
      </w:r>
      <w:bookmarkStart w:id="22388" w:name="_ETM_Q61_601000"/>
      <w:bookmarkEnd w:id="22388"/>
      <w:r w:rsidR="009A26D1">
        <w:rPr>
          <w:rFonts w:hint="cs"/>
          <w:rtl/>
        </w:rPr>
        <w:t xml:space="preserve">זה כנראה לא יהיה. </w:t>
      </w:r>
    </w:p>
    <w:p w:rsidR="0032115B" w:rsidRDefault="0032115B" w:rsidP="00DF1AD9">
      <w:pPr>
        <w:rPr>
          <w:rtl/>
        </w:rPr>
      </w:pPr>
    </w:p>
    <w:p w:rsidR="0032115B" w:rsidRDefault="0032115B" w:rsidP="00DF1AD9">
      <w:pPr>
        <w:pStyle w:val="af6"/>
        <w:keepNext/>
        <w:rPr>
          <w:rtl/>
        </w:rPr>
      </w:pPr>
      <w:bookmarkStart w:id="22389" w:name="ET_yor_6253_16"/>
      <w:r w:rsidRPr="00494052">
        <w:rPr>
          <w:rStyle w:val="TagStyle"/>
          <w:rtl/>
        </w:rPr>
        <w:t xml:space="preserve"> &lt;&lt; יור &gt;&gt; </w:t>
      </w:r>
      <w:r>
        <w:rPr>
          <w:rtl/>
        </w:rPr>
        <w:t>היו"ר משה טור פז:</w:t>
      </w:r>
      <w:r w:rsidRPr="00494052">
        <w:rPr>
          <w:rStyle w:val="TagStyle"/>
          <w:rtl/>
        </w:rPr>
        <w:t xml:space="preserve"> &lt;&lt; יור &gt;&gt;</w:t>
      </w:r>
      <w:r>
        <w:rPr>
          <w:rtl/>
        </w:rPr>
        <w:t xml:space="preserve"> </w:t>
      </w:r>
      <w:bookmarkEnd w:id="22389"/>
    </w:p>
    <w:p w:rsidR="0032115B" w:rsidRDefault="0032115B" w:rsidP="00D20828">
      <w:pPr>
        <w:rPr>
          <w:rtl/>
        </w:rPr>
      </w:pPr>
    </w:p>
    <w:p w:rsidR="0032115B" w:rsidRDefault="0032115B" w:rsidP="009A26D1">
      <w:pPr>
        <w:rPr>
          <w:rtl/>
        </w:rPr>
      </w:pPr>
      <w:bookmarkStart w:id="22390" w:name="_ETM_Q61_602000"/>
      <w:bookmarkEnd w:id="22390"/>
      <w:r>
        <w:rPr>
          <w:rFonts w:hint="cs"/>
          <w:rtl/>
        </w:rPr>
        <w:t>כן, להגיע לגובה של חבר הכנסת רוט.</w:t>
      </w:r>
      <w:r w:rsidR="009A26D1">
        <w:rPr>
          <w:rFonts w:hint="cs"/>
          <w:rtl/>
        </w:rPr>
        <w:t xml:space="preserve"> </w:t>
      </w:r>
      <w:r>
        <w:rPr>
          <w:rFonts w:hint="cs"/>
          <w:rtl/>
        </w:rPr>
        <w:t>לגדל את זקנו.</w:t>
      </w:r>
    </w:p>
    <w:p w:rsidR="0032115B" w:rsidRDefault="0032115B" w:rsidP="00DF1AD9">
      <w:pPr>
        <w:rPr>
          <w:rtl/>
        </w:rPr>
      </w:pPr>
      <w:bookmarkStart w:id="22391" w:name="_ETM_Q61_606000"/>
      <w:bookmarkEnd w:id="22391"/>
    </w:p>
    <w:p w:rsidR="0032115B" w:rsidRDefault="0032115B" w:rsidP="00DF1AD9">
      <w:pPr>
        <w:pStyle w:val="-"/>
        <w:keepNext/>
        <w:rPr>
          <w:rtl/>
        </w:rPr>
      </w:pPr>
      <w:bookmarkStart w:id="22392" w:name="ET_speakercontinue_6144_19"/>
      <w:r w:rsidRPr="00494052">
        <w:rPr>
          <w:rStyle w:val="TagStyle"/>
          <w:rtl/>
        </w:rPr>
        <w:t xml:space="preserve"> &lt;&lt; דובר_המשך &gt;&gt; </w:t>
      </w:r>
      <w:r>
        <w:rPr>
          <w:rtl/>
        </w:rPr>
        <w:t>אלון שוסטר (המחנה הממלכתי):</w:t>
      </w:r>
      <w:r w:rsidRPr="00494052">
        <w:rPr>
          <w:rStyle w:val="TagStyle"/>
          <w:rtl/>
        </w:rPr>
        <w:t xml:space="preserve"> &lt;&lt; דובר_המשך &gt;&gt;</w:t>
      </w:r>
      <w:r>
        <w:rPr>
          <w:rtl/>
        </w:rPr>
        <w:t xml:space="preserve"> </w:t>
      </w:r>
      <w:bookmarkEnd w:id="22392"/>
    </w:p>
    <w:p w:rsidR="0032115B" w:rsidRDefault="0032115B" w:rsidP="00D20828">
      <w:pPr>
        <w:rPr>
          <w:rtl/>
        </w:rPr>
      </w:pPr>
    </w:p>
    <w:p w:rsidR="0032115B" w:rsidRDefault="0032115B" w:rsidP="00DF1AD9">
      <w:pPr>
        <w:rPr>
          <w:rtl/>
        </w:rPr>
      </w:pPr>
      <w:bookmarkStart w:id="22393" w:name="_ETM_Q61_607000"/>
      <w:bookmarkStart w:id="22394" w:name="_ETM_Q61_590000"/>
      <w:bookmarkStart w:id="22395" w:name="_ETM_Q61_592299"/>
      <w:bookmarkStart w:id="22396" w:name="_ETM_Q61_606900"/>
      <w:bookmarkStart w:id="22397" w:name="_ETM_Q61_607050"/>
      <w:bookmarkStart w:id="22398" w:name="_ETM_Q61_607260"/>
      <w:bookmarkStart w:id="22399" w:name="_ETM_Q61_607620"/>
      <w:bookmarkStart w:id="22400" w:name="_ETM_Q61_607710"/>
      <w:bookmarkStart w:id="22401" w:name="_ETM_Q61_608520"/>
      <w:bookmarkEnd w:id="22393"/>
      <w:bookmarkEnd w:id="22394"/>
      <w:bookmarkEnd w:id="22395"/>
      <w:bookmarkEnd w:id="22396"/>
      <w:bookmarkEnd w:id="22397"/>
      <w:bookmarkEnd w:id="22398"/>
      <w:bookmarkEnd w:id="22399"/>
      <w:bookmarkEnd w:id="22400"/>
      <w:bookmarkEnd w:id="22401"/>
      <w:r>
        <w:rPr>
          <w:rtl/>
        </w:rPr>
        <w:t xml:space="preserve">בכל </w:t>
      </w:r>
      <w:bookmarkStart w:id="22402" w:name="_ETM_Q61_608940"/>
      <w:bookmarkEnd w:id="22402"/>
      <w:r>
        <w:rPr>
          <w:rtl/>
        </w:rPr>
        <w:t>מקרה</w:t>
      </w:r>
      <w:r>
        <w:rPr>
          <w:rFonts w:hint="cs"/>
          <w:rtl/>
        </w:rPr>
        <w:t>,</w:t>
      </w:r>
      <w:bookmarkStart w:id="22403" w:name="_ETM_Q61_609390"/>
      <w:bookmarkEnd w:id="22403"/>
      <w:r>
        <w:rPr>
          <w:rtl/>
        </w:rPr>
        <w:t xml:space="preserve"> </w:t>
      </w:r>
      <w:bookmarkStart w:id="22404" w:name="_ETM_Q61_610260"/>
      <w:bookmarkEnd w:id="22404"/>
      <w:r>
        <w:rPr>
          <w:rtl/>
        </w:rPr>
        <w:t xml:space="preserve">הגרף </w:t>
      </w:r>
      <w:bookmarkStart w:id="22405" w:name="_ETM_Q61_611010"/>
      <w:bookmarkEnd w:id="22405"/>
      <w:r>
        <w:rPr>
          <w:rtl/>
        </w:rPr>
        <w:t xml:space="preserve">היה </w:t>
      </w:r>
      <w:bookmarkStart w:id="22406" w:name="_ETM_Q61_611250"/>
      <w:bookmarkEnd w:id="22406"/>
      <w:r>
        <w:rPr>
          <w:rtl/>
        </w:rPr>
        <w:t xml:space="preserve">צריך </w:t>
      </w:r>
      <w:bookmarkStart w:id="22407" w:name="_ETM_Q61_611520"/>
      <w:bookmarkEnd w:id="22407"/>
      <w:r>
        <w:rPr>
          <w:rtl/>
        </w:rPr>
        <w:t>לעמוד</w:t>
      </w:r>
      <w:r>
        <w:rPr>
          <w:rFonts w:hint="cs"/>
          <w:rtl/>
        </w:rPr>
        <w:t>,</w:t>
      </w:r>
      <w:bookmarkStart w:id="22408" w:name="_ETM_Q61_612030"/>
      <w:bookmarkEnd w:id="22408"/>
      <w:r>
        <w:rPr>
          <w:rtl/>
        </w:rPr>
        <w:t xml:space="preserve"> </w:t>
      </w:r>
      <w:bookmarkStart w:id="22409" w:name="_ETM_Q61_612240"/>
      <w:bookmarkEnd w:id="22409"/>
      <w:r>
        <w:rPr>
          <w:rtl/>
        </w:rPr>
        <w:t xml:space="preserve">השיפוע </w:t>
      </w:r>
      <w:bookmarkStart w:id="22410" w:name="_ETM_Q61_613290"/>
      <w:bookmarkEnd w:id="22410"/>
      <w:r>
        <w:rPr>
          <w:rtl/>
        </w:rPr>
        <w:t xml:space="preserve">היה </w:t>
      </w:r>
      <w:bookmarkStart w:id="22411" w:name="_ETM_Q61_613560"/>
      <w:bookmarkEnd w:id="22411"/>
      <w:r>
        <w:rPr>
          <w:rtl/>
        </w:rPr>
        <w:t xml:space="preserve">צריך </w:t>
      </w:r>
      <w:bookmarkStart w:id="22412" w:name="_ETM_Q61_613830"/>
      <w:bookmarkEnd w:id="22412"/>
      <w:r>
        <w:rPr>
          <w:rtl/>
        </w:rPr>
        <w:t xml:space="preserve">להיות </w:t>
      </w:r>
      <w:bookmarkStart w:id="22413" w:name="_ETM_Q61_614190"/>
      <w:bookmarkEnd w:id="22413"/>
      <w:r>
        <w:rPr>
          <w:rtl/>
        </w:rPr>
        <w:t xml:space="preserve">כ-500 </w:t>
      </w:r>
      <w:bookmarkStart w:id="22414" w:name="_ETM_Q61_615030"/>
      <w:bookmarkEnd w:id="22414"/>
      <w:r>
        <w:rPr>
          <w:rFonts w:hint="cs"/>
          <w:rtl/>
        </w:rPr>
        <w:t xml:space="preserve">מיליון שקלים </w:t>
      </w:r>
      <w:bookmarkStart w:id="22415" w:name="_ETM_Q61_616390"/>
      <w:bookmarkStart w:id="22416" w:name="_ETM_Q61_616989"/>
      <w:bookmarkStart w:id="22417" w:name="_ETM_Q61_617349"/>
      <w:bookmarkEnd w:id="22415"/>
      <w:bookmarkEnd w:id="22416"/>
      <w:bookmarkEnd w:id="22417"/>
      <w:r>
        <w:rPr>
          <w:rtl/>
        </w:rPr>
        <w:t>בשנה</w:t>
      </w:r>
      <w:r>
        <w:rPr>
          <w:rFonts w:hint="cs"/>
          <w:rtl/>
        </w:rPr>
        <w:t>,</w:t>
      </w:r>
      <w:r>
        <w:rPr>
          <w:rtl/>
        </w:rPr>
        <w:t xml:space="preserve"> </w:t>
      </w:r>
      <w:bookmarkStart w:id="22418" w:name="_ETM_Q61_618430"/>
      <w:bookmarkEnd w:id="22418"/>
      <w:r>
        <w:rPr>
          <w:rtl/>
        </w:rPr>
        <w:t xml:space="preserve">כך </w:t>
      </w:r>
      <w:bookmarkStart w:id="22419" w:name="_ETM_Q61_618760"/>
      <w:bookmarkEnd w:id="22419"/>
      <w:r>
        <w:rPr>
          <w:rtl/>
        </w:rPr>
        <w:t>דובר</w:t>
      </w:r>
      <w:r w:rsidR="009A26D1">
        <w:rPr>
          <w:rFonts w:hint="cs"/>
          <w:rtl/>
        </w:rPr>
        <w:t>.</w:t>
      </w:r>
      <w:r>
        <w:rPr>
          <w:rtl/>
        </w:rPr>
        <w:t xml:space="preserve"> </w:t>
      </w:r>
      <w:bookmarkStart w:id="22420" w:name="_ETM_Q61_619659"/>
      <w:bookmarkEnd w:id="22420"/>
      <w:r>
        <w:rPr>
          <w:rtl/>
        </w:rPr>
        <w:t xml:space="preserve">אנחנו </w:t>
      </w:r>
      <w:bookmarkStart w:id="22421" w:name="_ETM_Q61_620499"/>
      <w:bookmarkEnd w:id="22421"/>
      <w:r>
        <w:rPr>
          <w:rtl/>
        </w:rPr>
        <w:t xml:space="preserve">מבינים </w:t>
      </w:r>
      <w:bookmarkStart w:id="22422" w:name="_ETM_Q61_620889"/>
      <w:bookmarkEnd w:id="22422"/>
      <w:r>
        <w:rPr>
          <w:rtl/>
        </w:rPr>
        <w:t>שמדובר</w:t>
      </w:r>
      <w:r>
        <w:rPr>
          <w:rFonts w:hint="cs"/>
          <w:rtl/>
        </w:rPr>
        <w:t xml:space="preserve"> ב-100 מיליון</w:t>
      </w:r>
      <w:bookmarkStart w:id="22423" w:name="_ETM_Q61_622000"/>
      <w:bookmarkStart w:id="22424" w:name="_ETM_Q61_621340"/>
      <w:bookmarkStart w:id="22425" w:name="_ETM_Q61_622030"/>
      <w:bookmarkEnd w:id="22423"/>
      <w:bookmarkEnd w:id="22424"/>
      <w:bookmarkEnd w:id="22425"/>
      <w:r>
        <w:rPr>
          <w:rtl/>
        </w:rPr>
        <w:t xml:space="preserve"> </w:t>
      </w:r>
      <w:bookmarkStart w:id="22426" w:name="_ETM_Q61_622659"/>
      <w:bookmarkEnd w:id="22426"/>
      <w:r>
        <w:rPr>
          <w:rtl/>
        </w:rPr>
        <w:t>לשנתיים</w:t>
      </w:r>
      <w:r>
        <w:rPr>
          <w:rFonts w:hint="cs"/>
          <w:rtl/>
        </w:rPr>
        <w:t>,</w:t>
      </w:r>
      <w:r>
        <w:rPr>
          <w:rtl/>
        </w:rPr>
        <w:t xml:space="preserve"> </w:t>
      </w:r>
      <w:bookmarkStart w:id="22427" w:name="_ETM_Q61_623260"/>
      <w:bookmarkEnd w:id="22427"/>
      <w:r>
        <w:rPr>
          <w:rtl/>
        </w:rPr>
        <w:t>כלומר</w:t>
      </w:r>
      <w:r>
        <w:rPr>
          <w:rFonts w:hint="cs"/>
          <w:rtl/>
        </w:rPr>
        <w:t xml:space="preserve"> 50 מיליון. </w:t>
      </w:r>
      <w:bookmarkStart w:id="22428" w:name="_ETM_Q61_623560"/>
      <w:bookmarkStart w:id="22429" w:name="_ETM_Q61_624939"/>
      <w:bookmarkEnd w:id="22428"/>
      <w:bookmarkEnd w:id="22429"/>
      <w:r>
        <w:rPr>
          <w:rtl/>
        </w:rPr>
        <w:t xml:space="preserve">הדבר </w:t>
      </w:r>
      <w:bookmarkStart w:id="22430" w:name="_ETM_Q61_625299"/>
      <w:bookmarkEnd w:id="22430"/>
      <w:r>
        <w:rPr>
          <w:rtl/>
        </w:rPr>
        <w:t>הזה</w:t>
      </w:r>
      <w:bookmarkStart w:id="22431" w:name="_ETM_Q61_625810"/>
      <w:bookmarkEnd w:id="22431"/>
      <w:r>
        <w:rPr>
          <w:rtl/>
        </w:rPr>
        <w:t xml:space="preserve"> </w:t>
      </w:r>
      <w:bookmarkStart w:id="22432" w:name="_ETM_Q61_625959"/>
      <w:bookmarkEnd w:id="22432"/>
      <w:r>
        <w:rPr>
          <w:rtl/>
        </w:rPr>
        <w:t xml:space="preserve">כמובן </w:t>
      </w:r>
      <w:bookmarkStart w:id="22433" w:name="_ETM_Q61_626439"/>
      <w:bookmarkEnd w:id="22433"/>
      <w:r>
        <w:rPr>
          <w:rtl/>
        </w:rPr>
        <w:t xml:space="preserve">מרחיק </w:t>
      </w:r>
      <w:bookmarkStart w:id="22434" w:name="_ETM_Q61_626950"/>
      <w:bookmarkEnd w:id="22434"/>
      <w:r>
        <w:rPr>
          <w:rtl/>
        </w:rPr>
        <w:t xml:space="preserve">אותנו </w:t>
      </w:r>
      <w:bookmarkStart w:id="22435" w:name="_ETM_Q61_627310"/>
      <w:bookmarkEnd w:id="22435"/>
      <w:r>
        <w:rPr>
          <w:rtl/>
        </w:rPr>
        <w:t>בחזרה</w:t>
      </w:r>
      <w:r>
        <w:rPr>
          <w:rFonts w:hint="cs"/>
          <w:rtl/>
        </w:rPr>
        <w:t>.</w:t>
      </w:r>
    </w:p>
    <w:p w:rsidR="0032115B" w:rsidRDefault="0032115B" w:rsidP="00DF1AD9">
      <w:pPr>
        <w:rPr>
          <w:rtl/>
        </w:rPr>
      </w:pPr>
    </w:p>
    <w:p w:rsidR="0032115B" w:rsidRDefault="0032115B" w:rsidP="009A26D1">
      <w:pPr>
        <w:rPr>
          <w:rtl/>
        </w:rPr>
      </w:pPr>
      <w:bookmarkStart w:id="22436" w:name="_ETM_Q61_623000"/>
      <w:bookmarkStart w:id="22437" w:name="_ETM_Q61_628239"/>
      <w:bookmarkEnd w:id="22436"/>
      <w:bookmarkEnd w:id="22437"/>
      <w:r>
        <w:rPr>
          <w:rtl/>
        </w:rPr>
        <w:t xml:space="preserve">אני </w:t>
      </w:r>
      <w:bookmarkStart w:id="22438" w:name="_ETM_Q61_629049"/>
      <w:bookmarkEnd w:id="22438"/>
      <w:r>
        <w:rPr>
          <w:rtl/>
        </w:rPr>
        <w:t>מבקש</w:t>
      </w:r>
      <w:r>
        <w:rPr>
          <w:rFonts w:hint="cs"/>
          <w:rtl/>
        </w:rPr>
        <w:t>,</w:t>
      </w:r>
      <w:r>
        <w:rPr>
          <w:rtl/>
        </w:rPr>
        <w:t xml:space="preserve"> </w:t>
      </w:r>
      <w:bookmarkStart w:id="22439" w:name="_ETM_Q61_629650"/>
      <w:bookmarkEnd w:id="22439"/>
      <w:r>
        <w:rPr>
          <w:rtl/>
        </w:rPr>
        <w:t xml:space="preserve">יחד </w:t>
      </w:r>
      <w:bookmarkStart w:id="22440" w:name="_ETM_Q61_629950"/>
      <w:bookmarkEnd w:id="22440"/>
      <w:r>
        <w:rPr>
          <w:rtl/>
        </w:rPr>
        <w:t xml:space="preserve">עם </w:t>
      </w:r>
      <w:bookmarkStart w:id="22441" w:name="_ETM_Q61_630069"/>
      <w:bookmarkEnd w:id="22441"/>
      <w:r>
        <w:rPr>
          <w:rtl/>
        </w:rPr>
        <w:t xml:space="preserve">כל </w:t>
      </w:r>
      <w:bookmarkStart w:id="22442" w:name="_ETM_Q61_630340"/>
      <w:bookmarkEnd w:id="22442"/>
      <w:r>
        <w:rPr>
          <w:rtl/>
        </w:rPr>
        <w:t xml:space="preserve">חבריי </w:t>
      </w:r>
      <w:bookmarkStart w:id="22443" w:name="_ETM_Q61_631930"/>
      <w:bookmarkEnd w:id="22443"/>
      <w:r>
        <w:rPr>
          <w:rtl/>
        </w:rPr>
        <w:t xml:space="preserve">שדיברו </w:t>
      </w:r>
      <w:bookmarkStart w:id="22444" w:name="_ETM_Q61_632530"/>
      <w:bookmarkEnd w:id="22444"/>
      <w:r>
        <w:rPr>
          <w:rtl/>
        </w:rPr>
        <w:t xml:space="preserve">לפניי </w:t>
      </w:r>
      <w:bookmarkStart w:id="22445" w:name="_ETM_Q61_632980"/>
      <w:bookmarkEnd w:id="22445"/>
      <w:r>
        <w:rPr>
          <w:rtl/>
        </w:rPr>
        <w:t>ואחריי</w:t>
      </w:r>
      <w:r>
        <w:rPr>
          <w:rFonts w:hint="cs"/>
          <w:rtl/>
        </w:rPr>
        <w:t>,</w:t>
      </w:r>
      <w:r>
        <w:rPr>
          <w:rtl/>
        </w:rPr>
        <w:t xml:space="preserve"> </w:t>
      </w:r>
      <w:bookmarkStart w:id="22446" w:name="_ETM_Q61_634879"/>
      <w:bookmarkEnd w:id="22446"/>
      <w:r>
        <w:rPr>
          <w:rtl/>
        </w:rPr>
        <w:t>מ</w:t>
      </w:r>
      <w:r>
        <w:rPr>
          <w:rFonts w:hint="cs"/>
          <w:rtl/>
        </w:rPr>
        <w:t>מ</w:t>
      </w:r>
      <w:r>
        <w:rPr>
          <w:rtl/>
        </w:rPr>
        <w:t xml:space="preserve">שרד </w:t>
      </w:r>
      <w:bookmarkStart w:id="22447" w:name="_ETM_Q61_635359"/>
      <w:bookmarkEnd w:id="22447"/>
      <w:r>
        <w:rPr>
          <w:rtl/>
        </w:rPr>
        <w:t>הביטחון</w:t>
      </w:r>
      <w:r>
        <w:rPr>
          <w:rFonts w:hint="cs"/>
          <w:rtl/>
        </w:rPr>
        <w:t>,</w:t>
      </w:r>
      <w:r>
        <w:rPr>
          <w:rtl/>
        </w:rPr>
        <w:t xml:space="preserve"> </w:t>
      </w:r>
      <w:bookmarkStart w:id="22448" w:name="_ETM_Q61_635959"/>
      <w:bookmarkEnd w:id="22448"/>
      <w:r>
        <w:rPr>
          <w:rtl/>
        </w:rPr>
        <w:t xml:space="preserve">ממשרד </w:t>
      </w:r>
      <w:bookmarkStart w:id="22449" w:name="_ETM_Q61_636650"/>
      <w:bookmarkEnd w:id="22449"/>
      <w:r>
        <w:rPr>
          <w:rtl/>
        </w:rPr>
        <w:t>האוצר</w:t>
      </w:r>
      <w:r>
        <w:rPr>
          <w:rFonts w:hint="cs"/>
          <w:rtl/>
        </w:rPr>
        <w:t>,</w:t>
      </w:r>
      <w:r>
        <w:rPr>
          <w:rtl/>
        </w:rPr>
        <w:t xml:space="preserve"> </w:t>
      </w:r>
      <w:bookmarkStart w:id="22450" w:name="_ETM_Q61_638390"/>
      <w:bookmarkEnd w:id="22450"/>
      <w:r>
        <w:rPr>
          <w:rFonts w:hint="cs"/>
          <w:rtl/>
        </w:rPr>
        <w:t xml:space="preserve">מראש הממשלה, </w:t>
      </w:r>
      <w:bookmarkStart w:id="22451" w:name="_ETM_Q61_639650"/>
      <w:bookmarkEnd w:id="22451"/>
      <w:r>
        <w:rPr>
          <w:rtl/>
        </w:rPr>
        <w:t xml:space="preserve">לעמוד </w:t>
      </w:r>
      <w:bookmarkStart w:id="22452" w:name="_ETM_Q61_640400"/>
      <w:bookmarkEnd w:id="22452"/>
      <w:r>
        <w:rPr>
          <w:rtl/>
        </w:rPr>
        <w:t xml:space="preserve">בהבטחה </w:t>
      </w:r>
      <w:bookmarkStart w:id="22453" w:name="_ETM_Q61_641269"/>
      <w:bookmarkEnd w:id="22453"/>
      <w:r>
        <w:rPr>
          <w:rtl/>
        </w:rPr>
        <w:t>הראויה</w:t>
      </w:r>
      <w:r>
        <w:rPr>
          <w:rFonts w:hint="cs"/>
          <w:rtl/>
        </w:rPr>
        <w:t xml:space="preserve"> –</w:t>
      </w:r>
      <w:r>
        <w:rPr>
          <w:rtl/>
        </w:rPr>
        <w:t xml:space="preserve"> </w:t>
      </w:r>
      <w:bookmarkStart w:id="22454" w:name="_ETM_Q61_642049"/>
      <w:bookmarkEnd w:id="22454"/>
      <w:r>
        <w:rPr>
          <w:rtl/>
        </w:rPr>
        <w:t>המינימלית</w:t>
      </w:r>
      <w:r>
        <w:rPr>
          <w:rFonts w:hint="cs"/>
          <w:rtl/>
        </w:rPr>
        <w:t>,</w:t>
      </w:r>
      <w:r>
        <w:rPr>
          <w:rtl/>
        </w:rPr>
        <w:t xml:space="preserve"> </w:t>
      </w:r>
      <w:bookmarkStart w:id="22455" w:name="_ETM_Q61_642829"/>
      <w:bookmarkEnd w:id="22455"/>
      <w:r>
        <w:rPr>
          <w:rtl/>
        </w:rPr>
        <w:t>אגב</w:t>
      </w:r>
      <w:r>
        <w:rPr>
          <w:rFonts w:hint="cs"/>
          <w:rtl/>
        </w:rPr>
        <w:t>.</w:t>
      </w:r>
      <w:r>
        <w:rPr>
          <w:rtl/>
        </w:rPr>
        <w:t xml:space="preserve"> </w:t>
      </w:r>
      <w:bookmarkStart w:id="22456" w:name="_ETM_Q61_643459"/>
      <w:bookmarkEnd w:id="22456"/>
      <w:r>
        <w:rPr>
          <w:rtl/>
        </w:rPr>
        <w:t xml:space="preserve">מדובר </w:t>
      </w:r>
      <w:bookmarkStart w:id="22457" w:name="_ETM_Q61_643999"/>
      <w:bookmarkEnd w:id="22457"/>
      <w:r>
        <w:rPr>
          <w:rtl/>
        </w:rPr>
        <w:t xml:space="preserve">על </w:t>
      </w:r>
      <w:bookmarkStart w:id="22458" w:name="_ETM_Q61_644749"/>
      <w:bookmarkStart w:id="22459" w:name="_ETM_Q61_644930"/>
      <w:bookmarkEnd w:id="22458"/>
      <w:bookmarkEnd w:id="22459"/>
      <w:r>
        <w:rPr>
          <w:rtl/>
        </w:rPr>
        <w:t xml:space="preserve">תוכנית </w:t>
      </w:r>
      <w:bookmarkStart w:id="22460" w:name="_ETM_Q61_645469"/>
      <w:bookmarkEnd w:id="22460"/>
      <w:r>
        <w:rPr>
          <w:rtl/>
        </w:rPr>
        <w:t xml:space="preserve">שבה </w:t>
      </w:r>
      <w:bookmarkStart w:id="22461" w:name="_ETM_Q61_645919"/>
      <w:bookmarkEnd w:id="22461"/>
      <w:r>
        <w:rPr>
          <w:rtl/>
        </w:rPr>
        <w:t xml:space="preserve">אנחנו </w:t>
      </w:r>
      <w:bookmarkStart w:id="22462" w:name="_ETM_Q61_646699"/>
      <w:bookmarkEnd w:id="22462"/>
      <w:r>
        <w:rPr>
          <w:rtl/>
        </w:rPr>
        <w:t xml:space="preserve">נמגן </w:t>
      </w:r>
      <w:bookmarkStart w:id="22463" w:name="_ETM_Q61_647819"/>
      <w:bookmarkEnd w:id="22463"/>
      <w:r>
        <w:rPr>
          <w:rtl/>
        </w:rPr>
        <w:t xml:space="preserve">רק </w:t>
      </w:r>
      <w:bookmarkStart w:id="22464" w:name="_ETM_Q61_648090"/>
      <w:bookmarkEnd w:id="22464"/>
      <w:r>
        <w:rPr>
          <w:rtl/>
        </w:rPr>
        <w:t xml:space="preserve">את </w:t>
      </w:r>
      <w:bookmarkStart w:id="22465" w:name="_ETM_Q61_648239"/>
      <w:bookmarkEnd w:id="22465"/>
      <w:r>
        <w:rPr>
          <w:rtl/>
        </w:rPr>
        <w:t xml:space="preserve">המינימום </w:t>
      </w:r>
      <w:bookmarkStart w:id="22466" w:name="_ETM_Q61_648900"/>
      <w:bookmarkEnd w:id="22466"/>
      <w:r>
        <w:rPr>
          <w:rtl/>
        </w:rPr>
        <w:t xml:space="preserve">ההכרחי </w:t>
      </w:r>
      <w:bookmarkStart w:id="22467" w:name="_ETM_Q61_650219"/>
      <w:bookmarkEnd w:id="22467"/>
      <w:r>
        <w:rPr>
          <w:rtl/>
        </w:rPr>
        <w:t>בצפון</w:t>
      </w:r>
      <w:r w:rsidR="009A26D1">
        <w:rPr>
          <w:rFonts w:hint="cs"/>
          <w:rtl/>
        </w:rPr>
        <w:t>,</w:t>
      </w:r>
      <w:r>
        <w:rPr>
          <w:rtl/>
        </w:rPr>
        <w:t xml:space="preserve"> </w:t>
      </w:r>
      <w:bookmarkStart w:id="22468" w:name="_ETM_Q61_651689"/>
      <w:bookmarkEnd w:id="22468"/>
      <w:r>
        <w:rPr>
          <w:rtl/>
        </w:rPr>
        <w:t>ו</w:t>
      </w:r>
      <w:r>
        <w:rPr>
          <w:rFonts w:hint="cs"/>
          <w:rtl/>
        </w:rPr>
        <w:t xml:space="preserve">לשם </w:t>
      </w:r>
      <w:bookmarkStart w:id="22469" w:name="_ETM_Q61_652859"/>
      <w:bookmarkStart w:id="22470" w:name="_ETM_Q61_653040"/>
      <w:bookmarkEnd w:id="22469"/>
      <w:bookmarkEnd w:id="22470"/>
      <w:r>
        <w:rPr>
          <w:rtl/>
        </w:rPr>
        <w:t xml:space="preserve">כך </w:t>
      </w:r>
      <w:bookmarkStart w:id="22471" w:name="_ETM_Q61_653370"/>
      <w:bookmarkEnd w:id="22471"/>
      <w:r>
        <w:rPr>
          <w:rtl/>
        </w:rPr>
        <w:t xml:space="preserve">זקוקים </w:t>
      </w:r>
      <w:bookmarkStart w:id="22472" w:name="_ETM_Q61_653969"/>
      <w:bookmarkEnd w:id="22472"/>
      <w:r>
        <w:rPr>
          <w:rtl/>
        </w:rPr>
        <w:t xml:space="preserve">אנחנו </w:t>
      </w:r>
      <w:bookmarkStart w:id="22473" w:name="_ETM_Q61_654299"/>
      <w:bookmarkEnd w:id="22473"/>
      <w:r>
        <w:rPr>
          <w:rFonts w:hint="cs"/>
          <w:rtl/>
        </w:rPr>
        <w:t xml:space="preserve">ל-500 מיליון שקל </w:t>
      </w:r>
      <w:bookmarkStart w:id="22474" w:name="_ETM_Q61_655529"/>
      <w:bookmarkStart w:id="22475" w:name="_ETM_Q61_655829"/>
      <w:bookmarkEnd w:id="22474"/>
      <w:bookmarkEnd w:id="22475"/>
      <w:r>
        <w:rPr>
          <w:rtl/>
        </w:rPr>
        <w:t>בשנה</w:t>
      </w:r>
      <w:r>
        <w:rPr>
          <w:rFonts w:hint="cs"/>
          <w:rtl/>
        </w:rPr>
        <w:t>.</w:t>
      </w:r>
      <w:bookmarkStart w:id="22476" w:name="_ETM_Q61_656000"/>
      <w:bookmarkStart w:id="22477" w:name="_ETM_Q61_656879"/>
      <w:bookmarkEnd w:id="22476"/>
      <w:bookmarkEnd w:id="22477"/>
      <w:r w:rsidR="009A26D1">
        <w:rPr>
          <w:rFonts w:hint="cs"/>
          <w:rtl/>
        </w:rPr>
        <w:t xml:space="preserve"> </w:t>
      </w:r>
      <w:r>
        <w:rPr>
          <w:rtl/>
        </w:rPr>
        <w:t xml:space="preserve">התקציב </w:t>
      </w:r>
      <w:bookmarkStart w:id="22478" w:name="_ETM_Q61_657480"/>
      <w:bookmarkEnd w:id="22478"/>
      <w:r>
        <w:rPr>
          <w:rtl/>
        </w:rPr>
        <w:t xml:space="preserve">הזה </w:t>
      </w:r>
      <w:bookmarkStart w:id="22479" w:name="_ETM_Q61_657870"/>
      <w:bookmarkEnd w:id="22479"/>
      <w:r>
        <w:rPr>
          <w:rtl/>
        </w:rPr>
        <w:t>מאפשר</w:t>
      </w:r>
      <w:r>
        <w:rPr>
          <w:rFonts w:hint="cs"/>
          <w:rtl/>
        </w:rPr>
        <w:t>,</w:t>
      </w:r>
      <w:r>
        <w:rPr>
          <w:rtl/>
        </w:rPr>
        <w:t xml:space="preserve"> </w:t>
      </w:r>
      <w:bookmarkStart w:id="22480" w:name="_ETM_Q61_658499"/>
      <w:bookmarkEnd w:id="22480"/>
      <w:r>
        <w:rPr>
          <w:rtl/>
        </w:rPr>
        <w:t xml:space="preserve">כמו </w:t>
      </w:r>
      <w:bookmarkStart w:id="22481" w:name="_ETM_Q61_658709"/>
      <w:bookmarkEnd w:id="22481"/>
      <w:r>
        <w:rPr>
          <w:rtl/>
        </w:rPr>
        <w:t xml:space="preserve">שהתחלנו </w:t>
      </w:r>
      <w:bookmarkStart w:id="22482" w:name="_ETM_Q61_659669"/>
      <w:bookmarkEnd w:id="22482"/>
      <w:r>
        <w:rPr>
          <w:rtl/>
        </w:rPr>
        <w:t>כבר</w:t>
      </w:r>
      <w:r>
        <w:rPr>
          <w:rFonts w:hint="cs"/>
          <w:rtl/>
        </w:rPr>
        <w:t>,</w:t>
      </w:r>
      <w:r>
        <w:rPr>
          <w:rtl/>
        </w:rPr>
        <w:t xml:space="preserve"> </w:t>
      </w:r>
      <w:bookmarkStart w:id="22483" w:name="_ETM_Q61_660359"/>
      <w:bookmarkEnd w:id="22483"/>
      <w:r>
        <w:rPr>
          <w:rtl/>
        </w:rPr>
        <w:t xml:space="preserve">לתכנן </w:t>
      </w:r>
      <w:bookmarkStart w:id="22484" w:name="_ETM_Q61_661319"/>
      <w:bookmarkEnd w:id="22484"/>
      <w:r>
        <w:rPr>
          <w:rtl/>
        </w:rPr>
        <w:t xml:space="preserve">שילוב </w:t>
      </w:r>
      <w:bookmarkStart w:id="22485" w:name="_ETM_Q61_661889"/>
      <w:bookmarkEnd w:id="22485"/>
      <w:r>
        <w:rPr>
          <w:rtl/>
        </w:rPr>
        <w:t xml:space="preserve">בין </w:t>
      </w:r>
      <w:bookmarkStart w:id="22486" w:name="_ETM_Q61_662069"/>
      <w:bookmarkEnd w:id="22486"/>
      <w:r>
        <w:rPr>
          <w:rtl/>
        </w:rPr>
        <w:t xml:space="preserve">תקציבי </w:t>
      </w:r>
      <w:bookmarkStart w:id="22487" w:name="_ETM_Q61_662549"/>
      <w:bookmarkEnd w:id="22487"/>
      <w:r>
        <w:rPr>
          <w:rtl/>
        </w:rPr>
        <w:t xml:space="preserve">משרד </w:t>
      </w:r>
      <w:bookmarkStart w:id="22488" w:name="_ETM_Q61_662969"/>
      <w:bookmarkEnd w:id="22488"/>
      <w:r>
        <w:rPr>
          <w:rtl/>
        </w:rPr>
        <w:t xml:space="preserve">השיכון </w:t>
      </w:r>
      <w:bookmarkStart w:id="22489" w:name="_ETM_Q61_664219"/>
      <w:bookmarkEnd w:id="22489"/>
      <w:r>
        <w:rPr>
          <w:rtl/>
        </w:rPr>
        <w:t xml:space="preserve">לטובת </w:t>
      </w:r>
      <w:bookmarkStart w:id="22490" w:name="_ETM_Q61_664669"/>
      <w:bookmarkEnd w:id="22490"/>
      <w:r>
        <w:rPr>
          <w:rtl/>
        </w:rPr>
        <w:t xml:space="preserve">ביסוס </w:t>
      </w:r>
      <w:bookmarkStart w:id="22491" w:name="_ETM_Q61_665209"/>
      <w:bookmarkEnd w:id="22491"/>
      <w:r>
        <w:rPr>
          <w:rtl/>
        </w:rPr>
        <w:t>מבנים</w:t>
      </w:r>
      <w:r>
        <w:rPr>
          <w:rFonts w:hint="cs"/>
          <w:rtl/>
        </w:rPr>
        <w:t>,</w:t>
      </w:r>
      <w:bookmarkStart w:id="22492" w:name="_ETM_Q61_666680"/>
      <w:bookmarkEnd w:id="22492"/>
      <w:r>
        <w:rPr>
          <w:rFonts w:hint="cs"/>
          <w:rtl/>
        </w:rPr>
        <w:t xml:space="preserve"> </w:t>
      </w:r>
      <w:bookmarkStart w:id="22493" w:name="_ETM_Q61_664000"/>
      <w:bookmarkEnd w:id="22493"/>
      <w:r w:rsidR="009A26D1">
        <w:rPr>
          <w:rFonts w:hint="cs"/>
          <w:rtl/>
        </w:rPr>
        <w:t>ש</w:t>
      </w:r>
      <w:r>
        <w:rPr>
          <w:rtl/>
        </w:rPr>
        <w:t>חלק</w:t>
      </w:r>
      <w:r>
        <w:rPr>
          <w:rFonts w:hint="cs"/>
          <w:rtl/>
        </w:rPr>
        <w:t>ם,</w:t>
      </w:r>
      <w:r>
        <w:rPr>
          <w:rtl/>
        </w:rPr>
        <w:t xml:space="preserve"> </w:t>
      </w:r>
      <w:bookmarkStart w:id="22494" w:name="_ETM_Q61_667189"/>
      <w:bookmarkEnd w:id="22494"/>
      <w:r>
        <w:rPr>
          <w:rtl/>
        </w:rPr>
        <w:t xml:space="preserve">ממש </w:t>
      </w:r>
      <w:bookmarkStart w:id="22495" w:name="_ETM_Q61_667489"/>
      <w:bookmarkEnd w:id="22495"/>
      <w:r>
        <w:rPr>
          <w:rtl/>
        </w:rPr>
        <w:t xml:space="preserve">כמו </w:t>
      </w:r>
      <w:bookmarkStart w:id="22496" w:name="_ETM_Q61_667639"/>
      <w:bookmarkEnd w:id="22496"/>
      <w:r>
        <w:rPr>
          <w:rtl/>
        </w:rPr>
        <w:t>קריית</w:t>
      </w:r>
      <w:r>
        <w:rPr>
          <w:rFonts w:hint="cs"/>
          <w:rtl/>
        </w:rPr>
        <w:t xml:space="preserve"> שמונה, </w:t>
      </w:r>
      <w:bookmarkStart w:id="22497" w:name="_ETM_Q61_667909"/>
      <w:bookmarkStart w:id="22498" w:name="_ETM_Q61_668239"/>
      <w:bookmarkEnd w:id="22497"/>
      <w:bookmarkEnd w:id="22498"/>
      <w:r>
        <w:rPr>
          <w:rtl/>
        </w:rPr>
        <w:t xml:space="preserve">נמצאים </w:t>
      </w:r>
      <w:bookmarkStart w:id="22499" w:name="_ETM_Q61_668719"/>
      <w:bookmarkEnd w:id="22499"/>
      <w:r>
        <w:rPr>
          <w:rtl/>
        </w:rPr>
        <w:t xml:space="preserve">על </w:t>
      </w:r>
      <w:bookmarkStart w:id="22500" w:name="_ETM_Q61_668930"/>
      <w:bookmarkEnd w:id="22500"/>
      <w:r>
        <w:rPr>
          <w:rtl/>
        </w:rPr>
        <w:t xml:space="preserve">קו </w:t>
      </w:r>
      <w:bookmarkStart w:id="22501" w:name="_ETM_Q61_669199"/>
      <w:bookmarkEnd w:id="22501"/>
      <w:r>
        <w:rPr>
          <w:rtl/>
        </w:rPr>
        <w:t xml:space="preserve">השבר </w:t>
      </w:r>
      <w:bookmarkStart w:id="22502" w:name="_ETM_Q61_669650"/>
      <w:bookmarkEnd w:id="22502"/>
      <w:r>
        <w:rPr>
          <w:rtl/>
        </w:rPr>
        <w:t>הס</w:t>
      </w:r>
      <w:r w:rsidR="009A26D1">
        <w:rPr>
          <w:rFonts w:hint="cs"/>
          <w:rtl/>
        </w:rPr>
        <w:t>יי</w:t>
      </w:r>
      <w:r>
        <w:rPr>
          <w:rtl/>
        </w:rPr>
        <w:t>סמי</w:t>
      </w:r>
      <w:r w:rsidR="009A26D1">
        <w:rPr>
          <w:rFonts w:hint="cs"/>
          <w:rtl/>
        </w:rPr>
        <w:t>.</w:t>
      </w:r>
      <w:r>
        <w:rPr>
          <w:rtl/>
        </w:rPr>
        <w:t xml:space="preserve"> </w:t>
      </w:r>
      <w:bookmarkStart w:id="22503" w:name="_ETM_Q61_670909"/>
      <w:bookmarkEnd w:id="22503"/>
      <w:r>
        <w:rPr>
          <w:rtl/>
        </w:rPr>
        <w:t xml:space="preserve">גם </w:t>
      </w:r>
      <w:bookmarkStart w:id="22504" w:name="_ETM_Q61_671150"/>
      <w:bookmarkEnd w:id="22504"/>
      <w:r>
        <w:rPr>
          <w:rtl/>
        </w:rPr>
        <w:t xml:space="preserve">בשלומי </w:t>
      </w:r>
      <w:bookmarkStart w:id="22505" w:name="_ETM_Q61_671599"/>
      <w:bookmarkEnd w:id="22505"/>
      <w:r>
        <w:rPr>
          <w:rtl/>
        </w:rPr>
        <w:t xml:space="preserve">אפשר </w:t>
      </w:r>
      <w:bookmarkStart w:id="22506" w:name="_ETM_Q61_671840"/>
      <w:bookmarkEnd w:id="22506"/>
      <w:r>
        <w:rPr>
          <w:rtl/>
        </w:rPr>
        <w:t xml:space="preserve">לבצע </w:t>
      </w:r>
      <w:bookmarkStart w:id="22507" w:name="_ETM_Q61_672290"/>
      <w:bookmarkEnd w:id="22507"/>
      <w:r>
        <w:rPr>
          <w:rtl/>
        </w:rPr>
        <w:t xml:space="preserve">את </w:t>
      </w:r>
      <w:bookmarkStart w:id="22508" w:name="_ETM_Q61_672409"/>
      <w:bookmarkEnd w:id="22508"/>
      <w:r>
        <w:rPr>
          <w:rtl/>
        </w:rPr>
        <w:t xml:space="preserve">החיזוק </w:t>
      </w:r>
      <w:bookmarkStart w:id="22509" w:name="_ETM_Q61_672889"/>
      <w:bookmarkEnd w:id="22509"/>
      <w:r>
        <w:rPr>
          <w:rtl/>
        </w:rPr>
        <w:t>הזה</w:t>
      </w:r>
      <w:r>
        <w:rPr>
          <w:rFonts w:hint="cs"/>
          <w:rtl/>
        </w:rPr>
        <w:t>.</w:t>
      </w:r>
      <w:r>
        <w:rPr>
          <w:rtl/>
        </w:rPr>
        <w:t xml:space="preserve"> </w:t>
      </w:r>
      <w:bookmarkStart w:id="22510" w:name="_ETM_Q61_673859"/>
      <w:bookmarkEnd w:id="22510"/>
      <w:r>
        <w:rPr>
          <w:rtl/>
        </w:rPr>
        <w:t xml:space="preserve">במקרה </w:t>
      </w:r>
      <w:bookmarkStart w:id="22511" w:name="_ETM_Q61_674310"/>
      <w:bookmarkEnd w:id="22511"/>
      <w:r>
        <w:rPr>
          <w:rtl/>
        </w:rPr>
        <w:t xml:space="preserve">או </w:t>
      </w:r>
      <w:bookmarkStart w:id="22512" w:name="_ETM_Q61_674400"/>
      <w:bookmarkEnd w:id="22512"/>
      <w:r>
        <w:rPr>
          <w:rtl/>
        </w:rPr>
        <w:t xml:space="preserve">שלא </w:t>
      </w:r>
      <w:bookmarkStart w:id="22513" w:name="_ETM_Q61_674639"/>
      <w:bookmarkEnd w:id="22513"/>
      <w:r>
        <w:rPr>
          <w:rtl/>
        </w:rPr>
        <w:t>במקרה</w:t>
      </w:r>
      <w:r>
        <w:rPr>
          <w:rFonts w:hint="cs"/>
          <w:rtl/>
        </w:rPr>
        <w:t>,</w:t>
      </w:r>
      <w:r>
        <w:rPr>
          <w:rtl/>
        </w:rPr>
        <w:t xml:space="preserve"> </w:t>
      </w:r>
      <w:bookmarkStart w:id="22514" w:name="_ETM_Q61_675090"/>
      <w:bookmarkStart w:id="22515" w:name="_ETM_Q61_675269"/>
      <w:bookmarkEnd w:id="22514"/>
      <w:bookmarkEnd w:id="22515"/>
      <w:r>
        <w:rPr>
          <w:rtl/>
        </w:rPr>
        <w:t xml:space="preserve">יש </w:t>
      </w:r>
      <w:bookmarkStart w:id="22516" w:name="_ETM_Q61_675419"/>
      <w:bookmarkEnd w:id="22516"/>
      <w:r>
        <w:rPr>
          <w:rtl/>
        </w:rPr>
        <w:t>פה</w:t>
      </w:r>
      <w:r>
        <w:rPr>
          <w:rFonts w:hint="cs"/>
          <w:rtl/>
        </w:rPr>
        <w:t xml:space="preserve"> גם, איך נגיד, </w:t>
      </w:r>
      <w:bookmarkStart w:id="22517" w:name="_ETM_Q61_676799"/>
      <w:bookmarkEnd w:id="22517"/>
      <w:r>
        <w:rPr>
          <w:rtl/>
        </w:rPr>
        <w:t xml:space="preserve">סביבה </w:t>
      </w:r>
      <w:bookmarkStart w:id="22518" w:name="_ETM_Q61_677459"/>
      <w:bookmarkStart w:id="22519" w:name="_ETM_Q61_678650"/>
      <w:bookmarkStart w:id="22520" w:name="_ETM_Q61_678860"/>
      <w:bookmarkEnd w:id="22518"/>
      <w:bookmarkEnd w:id="22519"/>
      <w:bookmarkEnd w:id="22520"/>
      <w:r>
        <w:rPr>
          <w:rtl/>
        </w:rPr>
        <w:t xml:space="preserve">סוציו-אקונומית </w:t>
      </w:r>
      <w:bookmarkStart w:id="22521" w:name="_ETM_Q61_680480"/>
      <w:bookmarkEnd w:id="22521"/>
      <w:r>
        <w:rPr>
          <w:rFonts w:hint="cs"/>
          <w:rtl/>
        </w:rPr>
        <w:t>ש</w:t>
      </w:r>
      <w:r>
        <w:rPr>
          <w:rtl/>
        </w:rPr>
        <w:t xml:space="preserve">דורשת </w:t>
      </w:r>
      <w:bookmarkStart w:id="22522" w:name="_ETM_Q61_681020"/>
      <w:bookmarkEnd w:id="22522"/>
      <w:r>
        <w:rPr>
          <w:rtl/>
        </w:rPr>
        <w:t xml:space="preserve">את </w:t>
      </w:r>
      <w:bookmarkStart w:id="22523" w:name="_ETM_Q61_681440"/>
      <w:bookmarkEnd w:id="22523"/>
      <w:r>
        <w:rPr>
          <w:rtl/>
        </w:rPr>
        <w:t>העניין</w:t>
      </w:r>
      <w:r>
        <w:rPr>
          <w:rFonts w:hint="cs"/>
          <w:rtl/>
        </w:rPr>
        <w:t>.</w:t>
      </w:r>
      <w:r>
        <w:rPr>
          <w:rtl/>
        </w:rPr>
        <w:t xml:space="preserve"> </w:t>
      </w:r>
      <w:bookmarkStart w:id="22524" w:name="_ETM_Q61_682099"/>
      <w:bookmarkEnd w:id="22524"/>
      <w:r>
        <w:rPr>
          <w:rtl/>
        </w:rPr>
        <w:t xml:space="preserve">ובעיקר </w:t>
      </w:r>
      <w:bookmarkStart w:id="22525" w:name="_ETM_Q61_683030"/>
      <w:bookmarkEnd w:id="22525"/>
      <w:r>
        <w:rPr>
          <w:rFonts w:hint="cs"/>
          <w:rtl/>
        </w:rPr>
        <w:t>נ</w:t>
      </w:r>
      <w:r>
        <w:rPr>
          <w:rtl/>
        </w:rPr>
        <w:t xml:space="preserve">שמור </w:t>
      </w:r>
      <w:bookmarkStart w:id="22526" w:name="_ETM_Q61_683510"/>
      <w:bookmarkEnd w:id="22526"/>
      <w:r>
        <w:rPr>
          <w:rtl/>
        </w:rPr>
        <w:t xml:space="preserve">על </w:t>
      </w:r>
      <w:bookmarkStart w:id="22527" w:name="_ETM_Q61_683660"/>
      <w:bookmarkEnd w:id="22527"/>
      <w:r>
        <w:rPr>
          <w:rtl/>
        </w:rPr>
        <w:t xml:space="preserve">אמינות </w:t>
      </w:r>
      <w:bookmarkStart w:id="22528" w:name="_ETM_Q61_684260"/>
      <w:bookmarkEnd w:id="22528"/>
      <w:r>
        <w:rPr>
          <w:rtl/>
        </w:rPr>
        <w:t>שלנו</w:t>
      </w:r>
      <w:r>
        <w:rPr>
          <w:rFonts w:hint="cs"/>
          <w:rtl/>
        </w:rPr>
        <w:t>,</w:t>
      </w:r>
      <w:r>
        <w:rPr>
          <w:rtl/>
        </w:rPr>
        <w:t xml:space="preserve"> </w:t>
      </w:r>
      <w:bookmarkStart w:id="22529" w:name="_ETM_Q61_685629"/>
      <w:bookmarkEnd w:id="22529"/>
      <w:r>
        <w:rPr>
          <w:rtl/>
        </w:rPr>
        <w:t xml:space="preserve">של </w:t>
      </w:r>
      <w:bookmarkStart w:id="22530" w:name="_ETM_Q61_686229"/>
      <w:bookmarkStart w:id="22531" w:name="_ETM_Q61_686439"/>
      <w:bookmarkEnd w:id="22530"/>
      <w:bookmarkEnd w:id="22531"/>
      <w:r>
        <w:rPr>
          <w:rtl/>
        </w:rPr>
        <w:t>כולנו</w:t>
      </w:r>
      <w:r>
        <w:rPr>
          <w:rFonts w:hint="cs"/>
          <w:rtl/>
        </w:rPr>
        <w:t>,</w:t>
      </w:r>
      <w:r>
        <w:rPr>
          <w:rtl/>
        </w:rPr>
        <w:t xml:space="preserve"> </w:t>
      </w:r>
      <w:bookmarkStart w:id="22532" w:name="_ETM_Q61_687069"/>
      <w:bookmarkEnd w:id="22532"/>
      <w:r>
        <w:rPr>
          <w:rtl/>
        </w:rPr>
        <w:t xml:space="preserve">של </w:t>
      </w:r>
      <w:bookmarkStart w:id="22533" w:name="_ETM_Q61_687249"/>
      <w:bookmarkEnd w:id="22533"/>
      <w:r>
        <w:rPr>
          <w:rtl/>
        </w:rPr>
        <w:t xml:space="preserve">מדינת </w:t>
      </w:r>
      <w:bookmarkStart w:id="22534" w:name="_ETM_Q61_687579"/>
      <w:bookmarkEnd w:id="22534"/>
      <w:r>
        <w:rPr>
          <w:rtl/>
        </w:rPr>
        <w:t xml:space="preserve">ישראל </w:t>
      </w:r>
      <w:bookmarkStart w:id="22535" w:name="_ETM_Q61_688350"/>
      <w:bookmarkEnd w:id="22535"/>
      <w:r>
        <w:rPr>
          <w:rtl/>
        </w:rPr>
        <w:t xml:space="preserve">כלפי </w:t>
      </w:r>
      <w:bookmarkStart w:id="22536" w:name="_ETM_Q61_689490"/>
      <w:bookmarkEnd w:id="22536"/>
      <w:r>
        <w:rPr>
          <w:rtl/>
        </w:rPr>
        <w:t xml:space="preserve">אזרחי </w:t>
      </w:r>
      <w:bookmarkStart w:id="22537" w:name="_ETM_Q61_689910"/>
      <w:bookmarkEnd w:id="22537"/>
      <w:r>
        <w:rPr>
          <w:rtl/>
        </w:rPr>
        <w:t xml:space="preserve">ישראל </w:t>
      </w:r>
      <w:bookmarkStart w:id="22538" w:name="_ETM_Q61_690570"/>
      <w:bookmarkEnd w:id="22538"/>
      <w:r>
        <w:rPr>
          <w:rtl/>
        </w:rPr>
        <w:t xml:space="preserve">שנמצאים </w:t>
      </w:r>
      <w:bookmarkStart w:id="22539" w:name="_ETM_Q61_692489"/>
      <w:bookmarkEnd w:id="22539"/>
      <w:r>
        <w:rPr>
          <w:rtl/>
        </w:rPr>
        <w:t>בצפון</w:t>
      </w:r>
      <w:r>
        <w:rPr>
          <w:rFonts w:hint="cs"/>
          <w:rtl/>
        </w:rPr>
        <w:t>.</w:t>
      </w:r>
    </w:p>
    <w:p w:rsidR="0032115B" w:rsidRDefault="0032115B" w:rsidP="00DF1AD9">
      <w:pPr>
        <w:rPr>
          <w:rtl/>
        </w:rPr>
      </w:pPr>
    </w:p>
    <w:p w:rsidR="0032115B" w:rsidRDefault="0032115B" w:rsidP="00DF1AD9">
      <w:pPr>
        <w:rPr>
          <w:rtl/>
        </w:rPr>
      </w:pPr>
      <w:bookmarkStart w:id="22540" w:name="_ETM_Q61_691000"/>
      <w:bookmarkStart w:id="22541" w:name="_ETM_Q61_694050"/>
      <w:bookmarkEnd w:id="22540"/>
      <w:bookmarkEnd w:id="22541"/>
      <w:r>
        <w:rPr>
          <w:rtl/>
        </w:rPr>
        <w:t xml:space="preserve">אנחנו </w:t>
      </w:r>
      <w:bookmarkStart w:id="22542" w:name="_ETM_Q61_694620"/>
      <w:bookmarkEnd w:id="22542"/>
      <w:r>
        <w:rPr>
          <w:rtl/>
        </w:rPr>
        <w:t xml:space="preserve">התחלנו </w:t>
      </w:r>
      <w:bookmarkStart w:id="22543" w:name="_ETM_Q61_695129"/>
      <w:bookmarkEnd w:id="22543"/>
      <w:r>
        <w:rPr>
          <w:rtl/>
        </w:rPr>
        <w:t xml:space="preserve">את </w:t>
      </w:r>
      <w:bookmarkStart w:id="22544" w:name="_ETM_Q61_695250"/>
      <w:bookmarkEnd w:id="22544"/>
      <w:r>
        <w:rPr>
          <w:rtl/>
        </w:rPr>
        <w:t xml:space="preserve">המשימה </w:t>
      </w:r>
      <w:bookmarkStart w:id="22545" w:name="_ETM_Q61_695670"/>
      <w:bookmarkEnd w:id="22545"/>
      <w:r>
        <w:rPr>
          <w:rtl/>
        </w:rPr>
        <w:t xml:space="preserve">הזאת </w:t>
      </w:r>
      <w:bookmarkStart w:id="22546" w:name="_ETM_Q61_696030"/>
      <w:bookmarkEnd w:id="22546"/>
      <w:r>
        <w:rPr>
          <w:rtl/>
        </w:rPr>
        <w:t xml:space="preserve">בדיוק </w:t>
      </w:r>
      <w:bookmarkStart w:id="22547" w:name="_ETM_Q61_696390"/>
      <w:bookmarkEnd w:id="22547"/>
      <w:r>
        <w:rPr>
          <w:rtl/>
        </w:rPr>
        <w:t xml:space="preserve">לפני </w:t>
      </w:r>
      <w:bookmarkStart w:id="22548" w:name="_ETM_Q61_696660"/>
      <w:bookmarkEnd w:id="22548"/>
      <w:r>
        <w:rPr>
          <w:rtl/>
        </w:rPr>
        <w:t>שנה</w:t>
      </w:r>
      <w:r>
        <w:rPr>
          <w:rFonts w:hint="cs"/>
          <w:rtl/>
        </w:rPr>
        <w:t xml:space="preserve"> ושלושה</w:t>
      </w:r>
      <w:bookmarkStart w:id="22549" w:name="_ETM_Q61_696900"/>
      <w:bookmarkStart w:id="22550" w:name="_ETM_Q61_697489"/>
      <w:bookmarkEnd w:id="22549"/>
      <w:bookmarkEnd w:id="22550"/>
      <w:r>
        <w:rPr>
          <w:rFonts w:hint="cs"/>
          <w:rtl/>
        </w:rPr>
        <w:t xml:space="preserve"> חודשים, </w:t>
      </w:r>
      <w:bookmarkStart w:id="22551" w:name="_ETM_Q61_695000"/>
      <w:bookmarkStart w:id="22552" w:name="_ETM_Q61_698209"/>
      <w:bookmarkEnd w:id="22551"/>
      <w:bookmarkEnd w:id="22552"/>
      <w:r>
        <w:rPr>
          <w:rtl/>
        </w:rPr>
        <w:t xml:space="preserve">באיחור </w:t>
      </w:r>
      <w:bookmarkStart w:id="22553" w:name="_ETM_Q61_698929"/>
      <w:bookmarkEnd w:id="22553"/>
      <w:r>
        <w:rPr>
          <w:rtl/>
        </w:rPr>
        <w:t xml:space="preserve">של </w:t>
      </w:r>
      <w:bookmarkStart w:id="22554" w:name="_ETM_Q61_699109"/>
      <w:bookmarkEnd w:id="22554"/>
      <w:r>
        <w:rPr>
          <w:rtl/>
        </w:rPr>
        <w:t>שנתיים</w:t>
      </w:r>
      <w:r>
        <w:rPr>
          <w:rFonts w:hint="cs"/>
          <w:rtl/>
        </w:rPr>
        <w:t>,</w:t>
      </w:r>
      <w:r>
        <w:rPr>
          <w:rtl/>
        </w:rPr>
        <w:t xml:space="preserve"> </w:t>
      </w:r>
      <w:bookmarkStart w:id="22555" w:name="_ETM_Q61_699889"/>
      <w:bookmarkEnd w:id="22555"/>
      <w:r>
        <w:rPr>
          <w:rtl/>
        </w:rPr>
        <w:t xml:space="preserve">הממ"ד </w:t>
      </w:r>
      <w:bookmarkStart w:id="22556" w:name="_ETM_Q61_700279"/>
      <w:bookmarkEnd w:id="22556"/>
      <w:r>
        <w:rPr>
          <w:rtl/>
        </w:rPr>
        <w:t xml:space="preserve">הראשון </w:t>
      </w:r>
      <w:bookmarkStart w:id="22557" w:name="_ETM_Q61_700790"/>
      <w:bookmarkEnd w:id="22557"/>
      <w:r>
        <w:rPr>
          <w:rtl/>
        </w:rPr>
        <w:t xml:space="preserve">בכפר </w:t>
      </w:r>
      <w:bookmarkStart w:id="22558" w:name="_ETM_Q61_701510"/>
      <w:bookmarkEnd w:id="22558"/>
      <w:r>
        <w:rPr>
          <w:rtl/>
        </w:rPr>
        <w:t>יובל</w:t>
      </w:r>
      <w:r>
        <w:rPr>
          <w:rFonts w:hint="cs"/>
          <w:rtl/>
        </w:rPr>
        <w:t>.</w:t>
      </w:r>
      <w:r>
        <w:rPr>
          <w:rtl/>
        </w:rPr>
        <w:t xml:space="preserve"> </w:t>
      </w:r>
      <w:bookmarkStart w:id="22559" w:name="_ETM_Q61_702709"/>
      <w:bookmarkEnd w:id="22559"/>
      <w:r>
        <w:rPr>
          <w:rtl/>
        </w:rPr>
        <w:t xml:space="preserve">כרגע </w:t>
      </w:r>
      <w:bookmarkStart w:id="22560" w:name="_ETM_Q61_703069"/>
      <w:bookmarkEnd w:id="22560"/>
      <w:r>
        <w:rPr>
          <w:rtl/>
        </w:rPr>
        <w:t xml:space="preserve">יש </w:t>
      </w:r>
      <w:bookmarkStart w:id="22561" w:name="_ETM_Q61_703159"/>
      <w:bookmarkEnd w:id="22561"/>
      <w:r>
        <w:rPr>
          <w:rtl/>
        </w:rPr>
        <w:t>לנו</w:t>
      </w:r>
      <w:r>
        <w:rPr>
          <w:rFonts w:hint="cs"/>
          <w:rtl/>
        </w:rPr>
        <w:t xml:space="preserve"> 1,200</w:t>
      </w:r>
      <w:bookmarkStart w:id="22562" w:name="_ETM_Q61_703309"/>
      <w:bookmarkEnd w:id="22562"/>
      <w:r>
        <w:rPr>
          <w:rFonts w:hint="cs"/>
          <w:rtl/>
        </w:rPr>
        <w:t xml:space="preserve"> ממ"דים, </w:t>
      </w:r>
      <w:bookmarkStart w:id="22563" w:name="_ETM_Q61_703909"/>
      <w:bookmarkStart w:id="22564" w:name="_ETM_Q61_704299"/>
      <w:bookmarkStart w:id="22565" w:name="_ETM_Q61_704389"/>
      <w:bookmarkStart w:id="22566" w:name="_ETM_Q61_704569"/>
      <w:bookmarkEnd w:id="22563"/>
      <w:bookmarkEnd w:id="22564"/>
      <w:bookmarkEnd w:id="22565"/>
      <w:bookmarkEnd w:id="22566"/>
      <w:r>
        <w:rPr>
          <w:rFonts w:hint="cs"/>
          <w:rtl/>
        </w:rPr>
        <w:t xml:space="preserve">יש </w:t>
      </w:r>
      <w:r>
        <w:rPr>
          <w:rtl/>
        </w:rPr>
        <w:t xml:space="preserve">עוד </w:t>
      </w:r>
      <w:bookmarkStart w:id="22567" w:name="_ETM_Q61_704719"/>
      <w:bookmarkEnd w:id="22567"/>
      <w:r>
        <w:rPr>
          <w:rtl/>
        </w:rPr>
        <w:t xml:space="preserve">אלפים </w:t>
      </w:r>
      <w:bookmarkStart w:id="22568" w:name="_ETM_Q61_705260"/>
      <w:bookmarkEnd w:id="22568"/>
      <w:r>
        <w:rPr>
          <w:rtl/>
        </w:rPr>
        <w:t>אלפים</w:t>
      </w:r>
      <w:r>
        <w:rPr>
          <w:rFonts w:hint="cs"/>
          <w:rtl/>
        </w:rPr>
        <w:t xml:space="preserve">. ב-100 מיליון שקלים </w:t>
      </w:r>
      <w:bookmarkStart w:id="22569" w:name="_ETM_Q61_706290"/>
      <w:bookmarkStart w:id="22570" w:name="_ETM_Q61_709150"/>
      <w:bookmarkStart w:id="22571" w:name="_ETM_Q61_709599"/>
      <w:bookmarkEnd w:id="22569"/>
      <w:bookmarkEnd w:id="22570"/>
      <w:bookmarkEnd w:id="22571"/>
      <w:r>
        <w:rPr>
          <w:rtl/>
        </w:rPr>
        <w:t xml:space="preserve">אפשר </w:t>
      </w:r>
      <w:bookmarkStart w:id="22572" w:name="_ETM_Q61_709870"/>
      <w:bookmarkEnd w:id="22572"/>
      <w:r>
        <w:rPr>
          <w:rtl/>
        </w:rPr>
        <w:t>לבנות</w:t>
      </w:r>
      <w:r>
        <w:rPr>
          <w:rFonts w:hint="cs"/>
          <w:rtl/>
        </w:rPr>
        <w:t xml:space="preserve"> כ-1,000, </w:t>
      </w:r>
      <w:bookmarkStart w:id="22573" w:name="_ETM_Q61_712000"/>
      <w:bookmarkEnd w:id="22573"/>
      <w:r>
        <w:rPr>
          <w:rFonts w:hint="cs"/>
          <w:rtl/>
        </w:rPr>
        <w:t xml:space="preserve">אולי 800 </w:t>
      </w:r>
      <w:bookmarkStart w:id="22574" w:name="_ETM_Q61_711950"/>
      <w:bookmarkStart w:id="22575" w:name="_ETM_Q61_713599"/>
      <w:bookmarkStart w:id="22576" w:name="_ETM_Q61_714349"/>
      <w:bookmarkStart w:id="22577" w:name="_ETM_Q61_714860"/>
      <w:bookmarkStart w:id="22578" w:name="_ETM_Q61_715250"/>
      <w:bookmarkStart w:id="22579" w:name="_ETM_Q61_715849"/>
      <w:bookmarkEnd w:id="22574"/>
      <w:bookmarkEnd w:id="22575"/>
      <w:bookmarkEnd w:id="22576"/>
      <w:bookmarkEnd w:id="22577"/>
      <w:bookmarkEnd w:id="22578"/>
      <w:bookmarkEnd w:id="22579"/>
      <w:r>
        <w:rPr>
          <w:rtl/>
        </w:rPr>
        <w:t>ממ"דים</w:t>
      </w:r>
      <w:r>
        <w:rPr>
          <w:rFonts w:hint="cs"/>
          <w:rtl/>
        </w:rPr>
        <w:t>,</w:t>
      </w:r>
      <w:r>
        <w:rPr>
          <w:rtl/>
        </w:rPr>
        <w:t xml:space="preserve"> </w:t>
      </w:r>
      <w:bookmarkStart w:id="22580" w:name="_ETM_Q61_716760"/>
      <w:bookmarkEnd w:id="22580"/>
      <w:r>
        <w:rPr>
          <w:rtl/>
        </w:rPr>
        <w:t xml:space="preserve">זאת </w:t>
      </w:r>
      <w:bookmarkStart w:id="22581" w:name="_ETM_Q61_716909"/>
      <w:bookmarkEnd w:id="22581"/>
      <w:r>
        <w:rPr>
          <w:rtl/>
        </w:rPr>
        <w:t xml:space="preserve">אומרת </w:t>
      </w:r>
      <w:bookmarkStart w:id="22582" w:name="_ETM_Q61_717209"/>
      <w:bookmarkEnd w:id="22582"/>
      <w:r>
        <w:rPr>
          <w:rtl/>
        </w:rPr>
        <w:t xml:space="preserve">שאלפי </w:t>
      </w:r>
      <w:bookmarkStart w:id="22583" w:name="_ETM_Q61_718260"/>
      <w:bookmarkEnd w:id="22583"/>
      <w:r>
        <w:rPr>
          <w:rtl/>
        </w:rPr>
        <w:t xml:space="preserve">ממ"דים </w:t>
      </w:r>
      <w:bookmarkStart w:id="22584" w:name="_ETM_Q61_718739"/>
      <w:bookmarkEnd w:id="22584"/>
      <w:r>
        <w:rPr>
          <w:rtl/>
        </w:rPr>
        <w:t xml:space="preserve">יכולים </w:t>
      </w:r>
      <w:bookmarkStart w:id="22585" w:name="_ETM_Q61_719129"/>
      <w:bookmarkStart w:id="22586" w:name="_ETM_Q61_719370"/>
      <w:bookmarkEnd w:id="22585"/>
      <w:bookmarkEnd w:id="22586"/>
      <w:r>
        <w:rPr>
          <w:rtl/>
        </w:rPr>
        <w:t xml:space="preserve">להיבנות </w:t>
      </w:r>
      <w:bookmarkStart w:id="22587" w:name="_ETM_Q61_720160"/>
      <w:bookmarkEnd w:id="22587"/>
      <w:r>
        <w:rPr>
          <w:rtl/>
        </w:rPr>
        <w:t xml:space="preserve">אם </w:t>
      </w:r>
      <w:bookmarkStart w:id="22588" w:name="_ETM_Q61_720340"/>
      <w:bookmarkEnd w:id="22588"/>
      <w:r>
        <w:rPr>
          <w:rtl/>
        </w:rPr>
        <w:t xml:space="preserve">יהיה </w:t>
      </w:r>
      <w:bookmarkStart w:id="22589" w:name="_ETM_Q61_720580"/>
      <w:bookmarkEnd w:id="22589"/>
      <w:r>
        <w:rPr>
          <w:rFonts w:hint="cs"/>
          <w:rtl/>
        </w:rPr>
        <w:t>ה</w:t>
      </w:r>
      <w:r>
        <w:rPr>
          <w:rtl/>
        </w:rPr>
        <w:t xml:space="preserve">תקציב </w:t>
      </w:r>
      <w:bookmarkStart w:id="22590" w:name="_ETM_Q61_721059"/>
      <w:bookmarkEnd w:id="22590"/>
      <w:r>
        <w:rPr>
          <w:rtl/>
        </w:rPr>
        <w:t xml:space="preserve">שבו </w:t>
      </w:r>
      <w:bookmarkStart w:id="22591" w:name="_ETM_Q61_721630"/>
      <w:bookmarkEnd w:id="22591"/>
      <w:r>
        <w:rPr>
          <w:rtl/>
        </w:rPr>
        <w:t>מדובר</w:t>
      </w:r>
      <w:r>
        <w:rPr>
          <w:rFonts w:hint="cs"/>
          <w:rtl/>
        </w:rPr>
        <w:t>.</w:t>
      </w:r>
      <w:r>
        <w:rPr>
          <w:rtl/>
        </w:rPr>
        <w:t xml:space="preserve"> </w:t>
      </w:r>
      <w:bookmarkStart w:id="22592" w:name="_ETM_Q61_722140"/>
      <w:bookmarkEnd w:id="22592"/>
      <w:r>
        <w:rPr>
          <w:rtl/>
        </w:rPr>
        <w:t>תודה</w:t>
      </w:r>
      <w:r>
        <w:rPr>
          <w:rFonts w:hint="cs"/>
          <w:rtl/>
        </w:rPr>
        <w:t>.</w:t>
      </w:r>
    </w:p>
    <w:p w:rsidR="0032115B" w:rsidRDefault="0032115B" w:rsidP="00DF1AD9">
      <w:pPr>
        <w:rPr>
          <w:rtl/>
        </w:rPr>
      </w:pPr>
    </w:p>
    <w:p w:rsidR="0032115B" w:rsidRDefault="0032115B" w:rsidP="00DF1AD9">
      <w:pPr>
        <w:pStyle w:val="af6"/>
        <w:keepNext/>
        <w:rPr>
          <w:rtl/>
        </w:rPr>
      </w:pPr>
      <w:bookmarkStart w:id="22593" w:name="ET_yor_6253_20"/>
      <w:r w:rsidRPr="00B37797">
        <w:rPr>
          <w:rStyle w:val="TagStyle"/>
          <w:rtl/>
        </w:rPr>
        <w:t xml:space="preserve"> &lt;&lt; יור &gt;&gt; </w:t>
      </w:r>
      <w:r>
        <w:rPr>
          <w:rtl/>
        </w:rPr>
        <w:t>היו"ר משה טור פז:</w:t>
      </w:r>
      <w:r w:rsidRPr="00B37797">
        <w:rPr>
          <w:rStyle w:val="TagStyle"/>
          <w:rtl/>
        </w:rPr>
        <w:t xml:space="preserve"> &lt;&lt; יור &gt;&gt;</w:t>
      </w:r>
      <w:r>
        <w:rPr>
          <w:rtl/>
        </w:rPr>
        <w:t xml:space="preserve"> </w:t>
      </w:r>
      <w:bookmarkEnd w:id="22593"/>
    </w:p>
    <w:p w:rsidR="0032115B" w:rsidRDefault="0032115B" w:rsidP="00D20828">
      <w:pPr>
        <w:rPr>
          <w:rtl/>
        </w:rPr>
      </w:pPr>
    </w:p>
    <w:p w:rsidR="0032115B" w:rsidRDefault="0032115B" w:rsidP="00DF1AD9">
      <w:pPr>
        <w:rPr>
          <w:rtl/>
        </w:rPr>
      </w:pPr>
      <w:bookmarkStart w:id="22594" w:name="_ETM_Q61_715000"/>
      <w:bookmarkStart w:id="22595" w:name="_ETM_Q61_714000"/>
      <w:bookmarkStart w:id="22596" w:name="_ETM_Q61_722770"/>
      <w:bookmarkEnd w:id="22594"/>
      <w:bookmarkEnd w:id="22595"/>
      <w:bookmarkEnd w:id="22596"/>
      <w:r>
        <w:rPr>
          <w:rtl/>
        </w:rPr>
        <w:t xml:space="preserve">תודה </w:t>
      </w:r>
      <w:bookmarkStart w:id="22597" w:name="_ETM_Q61_723040"/>
      <w:bookmarkEnd w:id="22597"/>
      <w:r>
        <w:rPr>
          <w:rtl/>
        </w:rPr>
        <w:t>רבה</w:t>
      </w:r>
      <w:r>
        <w:rPr>
          <w:rFonts w:hint="cs"/>
          <w:rtl/>
        </w:rPr>
        <w:t>.</w:t>
      </w:r>
      <w:r>
        <w:rPr>
          <w:rtl/>
        </w:rPr>
        <w:t xml:space="preserve"> </w:t>
      </w:r>
      <w:bookmarkStart w:id="22598" w:name="_ETM_Q61_724030"/>
      <w:bookmarkEnd w:id="22598"/>
      <w:r>
        <w:rPr>
          <w:rtl/>
        </w:rPr>
        <w:t xml:space="preserve">חבר </w:t>
      </w:r>
      <w:bookmarkStart w:id="22599" w:name="_ETM_Q61_724360"/>
      <w:bookmarkEnd w:id="22599"/>
      <w:r>
        <w:rPr>
          <w:rtl/>
        </w:rPr>
        <w:t xml:space="preserve">הכנסת </w:t>
      </w:r>
      <w:bookmarkStart w:id="22600" w:name="_ETM_Q61_724720"/>
      <w:bookmarkEnd w:id="22600"/>
      <w:r>
        <w:rPr>
          <w:rtl/>
        </w:rPr>
        <w:t xml:space="preserve">חמד </w:t>
      </w:r>
      <w:bookmarkStart w:id="22601" w:name="_ETM_Q61_725050"/>
      <w:bookmarkEnd w:id="22601"/>
      <w:r>
        <w:rPr>
          <w:rtl/>
        </w:rPr>
        <w:t xml:space="preserve">עמאר </w:t>
      </w:r>
      <w:bookmarkStart w:id="22602" w:name="_ETM_Q61_726659"/>
      <w:bookmarkEnd w:id="22602"/>
      <w:r>
        <w:rPr>
          <w:rFonts w:hint="cs"/>
          <w:rtl/>
        </w:rPr>
        <w:t xml:space="preserve">– </w:t>
      </w:r>
      <w:r>
        <w:rPr>
          <w:rtl/>
        </w:rPr>
        <w:t xml:space="preserve">אינו </w:t>
      </w:r>
      <w:bookmarkStart w:id="22603" w:name="_ETM_Q61_726959"/>
      <w:bookmarkEnd w:id="22603"/>
      <w:r>
        <w:rPr>
          <w:rtl/>
        </w:rPr>
        <w:t>נוכח</w:t>
      </w:r>
      <w:r>
        <w:rPr>
          <w:rFonts w:hint="cs"/>
          <w:rtl/>
        </w:rPr>
        <w:t>.</w:t>
      </w:r>
      <w:r>
        <w:rPr>
          <w:rtl/>
        </w:rPr>
        <w:t xml:space="preserve"> </w:t>
      </w:r>
      <w:bookmarkStart w:id="22604" w:name="_ETM_Q61_727650"/>
      <w:bookmarkEnd w:id="22604"/>
      <w:r>
        <w:rPr>
          <w:rtl/>
        </w:rPr>
        <w:t xml:space="preserve">חבר </w:t>
      </w:r>
      <w:bookmarkStart w:id="22605" w:name="_ETM_Q61_727889"/>
      <w:bookmarkEnd w:id="22605"/>
      <w:r>
        <w:rPr>
          <w:rtl/>
        </w:rPr>
        <w:t xml:space="preserve">הכנסת </w:t>
      </w:r>
      <w:bookmarkStart w:id="22606" w:name="_ETM_Q61_728249"/>
      <w:bookmarkEnd w:id="22606"/>
      <w:r>
        <w:rPr>
          <w:rtl/>
        </w:rPr>
        <w:t xml:space="preserve">רם </w:t>
      </w:r>
      <w:bookmarkStart w:id="22607" w:name="_ETM_Q61_728459"/>
      <w:bookmarkEnd w:id="22607"/>
      <w:r>
        <w:rPr>
          <w:rtl/>
        </w:rPr>
        <w:t xml:space="preserve">בן </w:t>
      </w:r>
      <w:bookmarkStart w:id="22608" w:name="_ETM_Q61_728609"/>
      <w:bookmarkEnd w:id="22608"/>
      <w:r>
        <w:rPr>
          <w:rtl/>
        </w:rPr>
        <w:t>ברק</w:t>
      </w:r>
      <w:r>
        <w:rPr>
          <w:rFonts w:hint="cs"/>
          <w:rtl/>
        </w:rPr>
        <w:t>.</w:t>
      </w:r>
    </w:p>
    <w:p w:rsidR="0032115B" w:rsidRDefault="0032115B" w:rsidP="00DF1AD9">
      <w:pPr>
        <w:rPr>
          <w:rtl/>
        </w:rPr>
      </w:pPr>
      <w:bookmarkStart w:id="22609" w:name="_ETM_Q61_742000"/>
      <w:bookmarkEnd w:id="22609"/>
    </w:p>
    <w:p w:rsidR="0032115B" w:rsidRDefault="0032115B" w:rsidP="00DF1AD9">
      <w:pPr>
        <w:pStyle w:val="a4"/>
        <w:rPr>
          <w:rtl/>
        </w:rPr>
      </w:pPr>
      <w:bookmarkStart w:id="22610" w:name="ET_speaker_5766_3"/>
      <w:r w:rsidRPr="00EC04BB">
        <w:rPr>
          <w:rStyle w:val="TagStyle"/>
          <w:rtl/>
        </w:rPr>
        <w:t>&lt;&lt; דובר &gt;&gt;</w:t>
      </w:r>
      <w:r w:rsidRPr="00C7223F">
        <w:rPr>
          <w:rStyle w:val="TagStyle"/>
          <w:rtl/>
        </w:rPr>
        <w:t xml:space="preserve"> </w:t>
      </w:r>
      <w:bookmarkStart w:id="22611" w:name="_Toc130490453"/>
      <w:bookmarkStart w:id="22612" w:name="_Toc130491028"/>
      <w:bookmarkStart w:id="22613" w:name="_Toc133757847"/>
      <w:bookmarkStart w:id="22614" w:name="_Toc148257802"/>
      <w:bookmarkStart w:id="22615" w:name="_Toc149127608"/>
      <w:bookmarkStart w:id="22616" w:name="_Toc149128335"/>
      <w:r>
        <w:rPr>
          <w:rtl/>
        </w:rPr>
        <w:t>רם בן ברק (יש עתיד):</w:t>
      </w:r>
      <w:bookmarkEnd w:id="22611"/>
      <w:bookmarkEnd w:id="22612"/>
      <w:bookmarkEnd w:id="22613"/>
      <w:bookmarkEnd w:id="22614"/>
      <w:bookmarkEnd w:id="22615"/>
      <w:bookmarkEnd w:id="22616"/>
      <w:r w:rsidRPr="00C7223F">
        <w:rPr>
          <w:rStyle w:val="TagStyle"/>
          <w:rtl/>
        </w:rPr>
        <w:t xml:space="preserve"> </w:t>
      </w:r>
      <w:r w:rsidRPr="00EC04BB">
        <w:rPr>
          <w:rStyle w:val="TagStyle"/>
          <w:rtl/>
        </w:rPr>
        <w:t>&lt;&lt; דובר &gt;&gt;</w:t>
      </w:r>
      <w:r>
        <w:rPr>
          <w:rtl/>
        </w:rPr>
        <w:t xml:space="preserve">   </w:t>
      </w:r>
      <w:bookmarkEnd w:id="2261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אדוני היושב-ראש. לא תכננתי לדבר, אז אני לא בדיוק לבוש לפודיום, אבל יש לי מה להגיד, אז אני בכל זאת אגיד כמה מילים. העניין הזה של מיגון הצפון או בניית ממ"דים לאוכלוסייה </w:t>
      </w:r>
      <w:bookmarkStart w:id="22617" w:name="_ETM_Q62_762000"/>
      <w:bookmarkEnd w:id="22617"/>
      <w:r>
        <w:rPr>
          <w:rFonts w:hint="cs"/>
          <w:rtl/>
          <w:lang w:eastAsia="he-IL"/>
        </w:rPr>
        <w:t>וחי</w:t>
      </w:r>
      <w:r w:rsidR="009A26D1">
        <w:rPr>
          <w:rFonts w:hint="cs"/>
          <w:rtl/>
          <w:lang w:eastAsia="he-IL"/>
        </w:rPr>
        <w:t>זוק המבנים או בניית מבנים חדשים,</w:t>
      </w:r>
      <w:r>
        <w:rPr>
          <w:rFonts w:hint="cs"/>
          <w:rtl/>
          <w:lang w:eastAsia="he-IL"/>
        </w:rPr>
        <w:t xml:space="preserve"> זאת אומרת פינוי</w:t>
      </w:r>
      <w:bookmarkStart w:id="22618" w:name="_ETM_Q62_765000"/>
      <w:bookmarkEnd w:id="22618"/>
      <w:r w:rsidR="009A26D1">
        <w:rPr>
          <w:rFonts w:hint="cs"/>
          <w:rtl/>
          <w:lang w:eastAsia="he-IL"/>
        </w:rPr>
        <w:t xml:space="preserve">-בינוי, </w:t>
      </w:r>
      <w:r>
        <w:rPr>
          <w:rFonts w:hint="cs"/>
          <w:rtl/>
          <w:lang w:eastAsia="he-IL"/>
        </w:rPr>
        <w:t>צריך להיות פרויקט לאומי. הוא צריך להיות מתוקצב</w:t>
      </w:r>
      <w:bookmarkStart w:id="22619" w:name="_ETM_Q62_772000"/>
      <w:bookmarkEnd w:id="22619"/>
      <w:r>
        <w:rPr>
          <w:rFonts w:hint="cs"/>
          <w:rtl/>
          <w:lang w:eastAsia="he-IL"/>
        </w:rPr>
        <w:t xml:space="preserve">, צריך לתת אותו לקבלנים עם תמריצים אמיתיים </w:t>
      </w:r>
      <w:r>
        <w:rPr>
          <w:rtl/>
          <w:lang w:eastAsia="he-IL"/>
        </w:rPr>
        <w:t>–</w:t>
      </w:r>
      <w:r>
        <w:rPr>
          <w:rFonts w:hint="cs"/>
          <w:rtl/>
          <w:lang w:eastAsia="he-IL"/>
        </w:rPr>
        <w:t xml:space="preserve"> הריסת הבתים הישנים ובניית בתים חדשים יחד </w:t>
      </w:r>
      <w:bookmarkStart w:id="22620" w:name="_ETM_Q62_782000"/>
      <w:bookmarkEnd w:id="22620"/>
      <w:r>
        <w:rPr>
          <w:rFonts w:hint="cs"/>
          <w:rtl/>
          <w:lang w:eastAsia="he-IL"/>
        </w:rPr>
        <w:t>עם ממ"דים, כאלה שעומדים בתקן</w:t>
      </w:r>
      <w:bookmarkStart w:id="22621" w:name="_ETM_Q62_783000"/>
      <w:bookmarkEnd w:id="22621"/>
      <w:r>
        <w:rPr>
          <w:rFonts w:hint="cs"/>
          <w:rtl/>
          <w:lang w:eastAsia="he-IL"/>
        </w:rPr>
        <w:t xml:space="preserve"> של רעידת אדמה; להוסיף לכל מקום כזה עוד חמש-שש קומות, לתת תמריצים לקבלנים. זאת משימה </w:t>
      </w:r>
      <w:bookmarkStart w:id="22622" w:name="_ETM_Q62_789000"/>
      <w:bookmarkEnd w:id="22622"/>
      <w:r>
        <w:rPr>
          <w:rFonts w:hint="cs"/>
          <w:rtl/>
          <w:lang w:eastAsia="he-IL"/>
        </w:rPr>
        <w:t>לאומית. צריך להקצות לזה את הכסף. בשביל זה</w:t>
      </w:r>
      <w:bookmarkStart w:id="22623" w:name="_ETM_Q62_791000"/>
      <w:bookmarkEnd w:id="22623"/>
      <w:r>
        <w:rPr>
          <w:rFonts w:hint="cs"/>
          <w:rtl/>
          <w:lang w:eastAsia="he-IL"/>
        </w:rPr>
        <w:t xml:space="preserve"> גם הצטרפתי לקריאה הזאת. צריך לעשות את זה; אם לא נעשה את זה, </w:t>
      </w:r>
      <w:bookmarkStart w:id="22624" w:name="_ETM_Q62_797000"/>
      <w:bookmarkEnd w:id="22624"/>
      <w:r>
        <w:rPr>
          <w:rFonts w:hint="cs"/>
          <w:rtl/>
          <w:lang w:eastAsia="he-IL"/>
        </w:rPr>
        <w:t xml:space="preserve">נשלם על זה מחיר הרבה יותר יקר בעתיד. תודה רבה. </w:t>
      </w:r>
    </w:p>
    <w:p w:rsidR="0032115B" w:rsidRDefault="0032115B" w:rsidP="00DF1AD9">
      <w:pPr>
        <w:rPr>
          <w:rtl/>
          <w:lang w:eastAsia="he-IL"/>
        </w:rPr>
      </w:pPr>
    </w:p>
    <w:p w:rsidR="0032115B" w:rsidRDefault="0032115B" w:rsidP="00DF1AD9">
      <w:pPr>
        <w:pStyle w:val="af6"/>
        <w:rPr>
          <w:rtl/>
        </w:rPr>
      </w:pPr>
      <w:bookmarkStart w:id="22625" w:name="ET_yor_6253_4"/>
      <w:r w:rsidRPr="00EC04BB">
        <w:rPr>
          <w:rStyle w:val="TagStyle"/>
          <w:rtl/>
        </w:rPr>
        <w:t xml:space="preserve"> &lt;&lt; יור &gt;&gt;</w:t>
      </w:r>
      <w:r w:rsidRPr="00C7223F">
        <w:rPr>
          <w:rStyle w:val="TagStyle"/>
          <w:rtl/>
        </w:rPr>
        <w:t xml:space="preserve"> </w:t>
      </w:r>
      <w:r>
        <w:rPr>
          <w:rtl/>
        </w:rPr>
        <w:t>היו"ר משה טור פז:</w:t>
      </w:r>
      <w:r w:rsidRPr="00C7223F">
        <w:rPr>
          <w:rStyle w:val="TagStyle"/>
          <w:rtl/>
        </w:rPr>
        <w:t xml:space="preserve"> </w:t>
      </w:r>
      <w:r w:rsidRPr="00EC04BB">
        <w:rPr>
          <w:rStyle w:val="TagStyle"/>
          <w:rtl/>
        </w:rPr>
        <w:t>&lt;&lt; יור &gt;&gt;</w:t>
      </w:r>
      <w:r>
        <w:rPr>
          <w:rtl/>
        </w:rPr>
        <w:t xml:space="preserve">   </w:t>
      </w:r>
      <w:bookmarkEnd w:id="2262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תודה רבה. </w:t>
      </w:r>
      <w:bookmarkStart w:id="22626" w:name="_ETM_Q62_801000"/>
      <w:bookmarkEnd w:id="22626"/>
      <w:r>
        <w:rPr>
          <w:rFonts w:hint="cs"/>
          <w:rtl/>
          <w:lang w:eastAsia="he-IL"/>
        </w:rPr>
        <w:t xml:space="preserve">חבר הכנסת אליהו רביבו, אחרון המציעים </w:t>
      </w:r>
      <w:r>
        <w:rPr>
          <w:rtl/>
          <w:lang w:eastAsia="he-IL"/>
        </w:rPr>
        <w:t>–</w:t>
      </w:r>
      <w:r>
        <w:rPr>
          <w:rFonts w:hint="cs"/>
          <w:rtl/>
          <w:lang w:eastAsia="he-IL"/>
        </w:rPr>
        <w:t xml:space="preserve"> אינו נוכח; ישיב בשם הממשלה השר לביטחון לאומי השר איתמר בן גביר, בבקשה. </w:t>
      </w:r>
    </w:p>
    <w:p w:rsidR="0032115B" w:rsidRDefault="0032115B" w:rsidP="00DF1AD9">
      <w:pPr>
        <w:rPr>
          <w:rtl/>
          <w:lang w:eastAsia="he-IL"/>
        </w:rPr>
      </w:pPr>
    </w:p>
    <w:p w:rsidR="0032115B" w:rsidRDefault="0032115B" w:rsidP="00DF1AD9">
      <w:pPr>
        <w:pStyle w:val="a4"/>
        <w:rPr>
          <w:rtl/>
        </w:rPr>
      </w:pPr>
      <w:bookmarkStart w:id="22627" w:name="ET_speaker_6427_5"/>
      <w:r w:rsidRPr="00EC04BB">
        <w:rPr>
          <w:rStyle w:val="TagStyle"/>
          <w:rtl/>
        </w:rPr>
        <w:t xml:space="preserve"> &lt;&lt; דובר &gt;&gt;</w:t>
      </w:r>
      <w:r w:rsidRPr="00C7223F">
        <w:rPr>
          <w:rStyle w:val="TagStyle"/>
          <w:rtl/>
        </w:rPr>
        <w:t xml:space="preserve"> </w:t>
      </w:r>
      <w:bookmarkStart w:id="22628" w:name="_Toc130490454"/>
      <w:bookmarkStart w:id="22629" w:name="_Toc130491029"/>
      <w:bookmarkStart w:id="22630" w:name="_Toc133757848"/>
      <w:bookmarkStart w:id="22631" w:name="_Toc148257803"/>
      <w:bookmarkStart w:id="22632" w:name="_Toc149127609"/>
      <w:bookmarkStart w:id="22633" w:name="_Toc149128336"/>
      <w:r>
        <w:rPr>
          <w:rtl/>
        </w:rPr>
        <w:t>השר לביטחון לאומי איתמר בן גביר:</w:t>
      </w:r>
      <w:bookmarkEnd w:id="22628"/>
      <w:bookmarkEnd w:id="22629"/>
      <w:bookmarkEnd w:id="22630"/>
      <w:bookmarkEnd w:id="22631"/>
      <w:bookmarkEnd w:id="22632"/>
      <w:bookmarkEnd w:id="22633"/>
      <w:r w:rsidRPr="00C7223F">
        <w:rPr>
          <w:rStyle w:val="TagStyle"/>
          <w:rtl/>
        </w:rPr>
        <w:t xml:space="preserve"> </w:t>
      </w:r>
      <w:r w:rsidRPr="00EC04BB">
        <w:rPr>
          <w:rStyle w:val="TagStyle"/>
          <w:rtl/>
        </w:rPr>
        <w:t>&lt;&lt; דובר &gt;&gt;</w:t>
      </w:r>
      <w:r>
        <w:rPr>
          <w:rtl/>
        </w:rPr>
        <w:t xml:space="preserve">   </w:t>
      </w:r>
      <w:bookmarkEnd w:id="22627"/>
    </w:p>
    <w:p w:rsidR="0032115B" w:rsidRDefault="0032115B" w:rsidP="00D20828">
      <w:pPr>
        <w:rPr>
          <w:rtl/>
          <w:lang w:eastAsia="he-IL"/>
        </w:rPr>
      </w:pPr>
    </w:p>
    <w:p w:rsidR="0032115B" w:rsidRDefault="0032115B" w:rsidP="009A26D1">
      <w:pPr>
        <w:rPr>
          <w:rtl/>
          <w:lang w:eastAsia="he-IL"/>
        </w:rPr>
      </w:pPr>
      <w:r>
        <w:rPr>
          <w:rFonts w:hint="cs"/>
          <w:rtl/>
          <w:lang w:eastAsia="he-IL"/>
        </w:rPr>
        <w:t>אדוני היושב-ראש, חבריי חברי הכנסת, להלן תשובתו של שר הביטחון יואב</w:t>
      </w:r>
      <w:r w:rsidR="009A26D1">
        <w:rPr>
          <w:rFonts w:hint="cs"/>
          <w:rtl/>
          <w:lang w:eastAsia="he-IL"/>
        </w:rPr>
        <w:t xml:space="preserve"> גלנט: מגן הצפון</w:t>
      </w:r>
      <w:r>
        <w:rPr>
          <w:rFonts w:hint="cs"/>
          <w:rtl/>
          <w:lang w:eastAsia="he-IL"/>
        </w:rPr>
        <w:t>, התוכנית</w:t>
      </w:r>
      <w:r w:rsidR="009A26D1">
        <w:rPr>
          <w:rFonts w:hint="cs"/>
          <w:rtl/>
          <w:lang w:eastAsia="he-IL"/>
        </w:rPr>
        <w:t xml:space="preserve"> הממשלתית למיגון היישובים בצפון, </w:t>
      </w:r>
      <w:r>
        <w:rPr>
          <w:rFonts w:hint="cs"/>
          <w:rtl/>
          <w:lang w:eastAsia="he-IL"/>
        </w:rPr>
        <w:t xml:space="preserve">היא חלק ממהלך רחב שאושר לפני כשלוש שנים במסגרת החלטת הקבינט המדיני-ביטחוני. </w:t>
      </w:r>
      <w:bookmarkStart w:id="22634" w:name="_ETM_Q62_870000"/>
      <w:bookmarkEnd w:id="22634"/>
      <w:r>
        <w:rPr>
          <w:rFonts w:hint="cs"/>
          <w:rtl/>
          <w:lang w:eastAsia="he-IL"/>
        </w:rPr>
        <w:t xml:space="preserve">מטרת התוכנית היא מיגון בתי אב בטווח של עד </w:t>
      </w:r>
      <w:r w:rsidR="009A26D1">
        <w:rPr>
          <w:rFonts w:hint="cs"/>
          <w:rtl/>
          <w:lang w:eastAsia="he-IL"/>
        </w:rPr>
        <w:t>9</w:t>
      </w:r>
      <w:r>
        <w:rPr>
          <w:rFonts w:hint="cs"/>
          <w:rtl/>
          <w:lang w:eastAsia="he-IL"/>
        </w:rPr>
        <w:t xml:space="preserve"> קילומטרים מגבול הצפון ומיגון מוסדות רווחה, בריאות, חינוך ומקלוט ציבורי בטווח של עד 45 קילומטרים מגבול הצפון. </w:t>
      </w:r>
      <w:bookmarkStart w:id="22635" w:name="_ETM_Q62_881000"/>
      <w:bookmarkEnd w:id="22635"/>
      <w:r>
        <w:rPr>
          <w:rFonts w:hint="cs"/>
          <w:rtl/>
          <w:lang w:eastAsia="he-IL"/>
        </w:rPr>
        <w:t xml:space="preserve">התוכנית אושרה בשנת 2019, מתפרסת על פני עשור. </w:t>
      </w:r>
      <w:bookmarkStart w:id="22636" w:name="_ETM_Q62_884000"/>
      <w:bookmarkEnd w:id="22636"/>
      <w:r>
        <w:rPr>
          <w:rFonts w:hint="cs"/>
          <w:rtl/>
          <w:lang w:eastAsia="he-IL"/>
        </w:rPr>
        <w:t xml:space="preserve">כיום, כפי שתוכנן עם יציאת התוכנית לדרך, יש מיקוד ב-21 יישובים סמוכי גדר </w:t>
      </w:r>
      <w:bookmarkStart w:id="22637" w:name="_ETM_Q62_895000"/>
      <w:bookmarkEnd w:id="22637"/>
      <w:r>
        <w:rPr>
          <w:rFonts w:hint="cs"/>
          <w:rtl/>
          <w:lang w:eastAsia="he-IL"/>
        </w:rPr>
        <w:t xml:space="preserve">שנמצאים במרחק קצר מהגבול. פעילות המיגון בהם מתקדמת באופן משמעותי. </w:t>
      </w:r>
      <w:bookmarkStart w:id="22638" w:name="_ETM_Q62_902000"/>
      <w:bookmarkEnd w:id="22638"/>
      <w:r>
        <w:rPr>
          <w:rFonts w:hint="cs"/>
          <w:rtl/>
          <w:lang w:eastAsia="he-IL"/>
        </w:rPr>
        <w:t xml:space="preserve">במסגרת השלב הנוכחי של התוכנית נבנו ממ"דים בבתים שאין בהם כיום מיגון, ובעלי הבית לא נושאים </w:t>
      </w:r>
      <w:bookmarkStart w:id="22639" w:name="_ETM_Q62_905000"/>
      <w:bookmarkEnd w:id="22639"/>
      <w:r>
        <w:rPr>
          <w:rFonts w:hint="cs"/>
          <w:rtl/>
          <w:lang w:eastAsia="he-IL"/>
        </w:rPr>
        <w:t xml:space="preserve">בעלויות הבנייה של המרחבים המוגנים.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באשר לקצב ההתקדמות </w:t>
      </w:r>
      <w:r>
        <w:rPr>
          <w:rtl/>
          <w:lang w:eastAsia="he-IL"/>
        </w:rPr>
        <w:t>–</w:t>
      </w:r>
      <w:r>
        <w:rPr>
          <w:rFonts w:hint="cs"/>
          <w:rtl/>
          <w:lang w:eastAsia="he-IL"/>
        </w:rPr>
        <w:t xml:space="preserve"> נעשו מספר פעולות בחודשים האחרונים על מנת להאיץ את הקצב ולהאיץ את המימוש, לרבות קידום היתרים, שינוי שיטת ביצוע המכרזים מתוך הכרה בצורך הביטחוני החשוב הזה לקדם את הפרויקט. </w:t>
      </w:r>
    </w:p>
    <w:p w:rsidR="0032115B" w:rsidRDefault="0032115B" w:rsidP="00DF1AD9">
      <w:pPr>
        <w:rPr>
          <w:rtl/>
          <w:lang w:eastAsia="he-IL"/>
        </w:rPr>
      </w:pPr>
    </w:p>
    <w:p w:rsidR="0032115B" w:rsidRDefault="0032115B" w:rsidP="00DF1AD9">
      <w:pPr>
        <w:rPr>
          <w:rtl/>
          <w:lang w:eastAsia="he-IL"/>
        </w:rPr>
      </w:pPr>
      <w:bookmarkStart w:id="22640" w:name="_ETM_Q62_932000"/>
      <w:bookmarkEnd w:id="22640"/>
      <w:r>
        <w:rPr>
          <w:rFonts w:hint="cs"/>
          <w:rtl/>
          <w:lang w:eastAsia="he-IL"/>
        </w:rPr>
        <w:t xml:space="preserve">אומר השר גלנט: מדינת ישראל, צה"ל ומערכת הביטחון מכירים בחשיבות ההתגוננות הלאומית מפני האיום הביטחוני הניצב לנו מצפון ומחויבים להגנה על האוכלוסייה האזרחית למען מניעת פגיעה בנפש וצמצום הנזק לרכוש. תודה.  </w:t>
      </w:r>
    </w:p>
    <w:p w:rsidR="0032115B" w:rsidRDefault="0032115B" w:rsidP="00DF1AD9">
      <w:pPr>
        <w:rPr>
          <w:rtl/>
          <w:lang w:eastAsia="he-IL"/>
        </w:rPr>
      </w:pPr>
    </w:p>
    <w:p w:rsidR="0032115B" w:rsidRDefault="0032115B" w:rsidP="00DF1AD9">
      <w:pPr>
        <w:pStyle w:val="af6"/>
        <w:rPr>
          <w:rtl/>
        </w:rPr>
      </w:pPr>
      <w:bookmarkStart w:id="22641" w:name="ET_yor_6253_6"/>
      <w:r w:rsidRPr="00EC04BB">
        <w:rPr>
          <w:rStyle w:val="TagStyle"/>
          <w:rtl/>
        </w:rPr>
        <w:t xml:space="preserve"> &lt;&lt; יור &gt;&gt;</w:t>
      </w:r>
      <w:r w:rsidRPr="00C7223F">
        <w:rPr>
          <w:rStyle w:val="TagStyle"/>
          <w:rtl/>
        </w:rPr>
        <w:t xml:space="preserve"> </w:t>
      </w:r>
      <w:r>
        <w:rPr>
          <w:rtl/>
        </w:rPr>
        <w:t>היו"ר משה טור פז:</w:t>
      </w:r>
      <w:r w:rsidRPr="00C7223F">
        <w:rPr>
          <w:rStyle w:val="TagStyle"/>
          <w:rtl/>
        </w:rPr>
        <w:t xml:space="preserve"> </w:t>
      </w:r>
      <w:r w:rsidRPr="00EC04BB">
        <w:rPr>
          <w:rStyle w:val="TagStyle"/>
          <w:rtl/>
        </w:rPr>
        <w:t>&lt;&lt; יור &gt;&gt;</w:t>
      </w:r>
      <w:r>
        <w:rPr>
          <w:rtl/>
        </w:rPr>
        <w:t xml:space="preserve">   </w:t>
      </w:r>
      <w:bookmarkEnd w:id="22641"/>
    </w:p>
    <w:p w:rsidR="0032115B" w:rsidRDefault="0032115B" w:rsidP="00D20828">
      <w:pPr>
        <w:rPr>
          <w:rtl/>
          <w:lang w:eastAsia="he-IL"/>
        </w:rPr>
      </w:pPr>
    </w:p>
    <w:p w:rsidR="0032115B" w:rsidRDefault="0032115B" w:rsidP="00DF1AD9">
      <w:pPr>
        <w:rPr>
          <w:rtl/>
          <w:lang w:eastAsia="he-IL"/>
        </w:rPr>
      </w:pPr>
      <w:r>
        <w:rPr>
          <w:rFonts w:hint="cs"/>
          <w:rtl/>
          <w:lang w:eastAsia="he-IL"/>
        </w:rPr>
        <w:t>תודה רבה. המציעים, חבר הכנסת מיש</w:t>
      </w:r>
      <w:r w:rsidR="009A26D1">
        <w:rPr>
          <w:rFonts w:hint="cs"/>
          <w:rtl/>
          <w:lang w:eastAsia="he-IL"/>
        </w:rPr>
        <w:t>רקי, האם אתם מסתפקים בתשובת השר</w:t>
      </w:r>
      <w:r>
        <w:rPr>
          <w:rFonts w:hint="cs"/>
          <w:rtl/>
          <w:lang w:eastAsia="he-IL"/>
        </w:rPr>
        <w:t xml:space="preserve"> או שאתם מבקשים לכלול אותה בסדר-היום? או להעביר אותה לוועדה? </w:t>
      </w:r>
    </w:p>
    <w:p w:rsidR="0032115B" w:rsidRDefault="0032115B" w:rsidP="00DF1AD9">
      <w:pPr>
        <w:rPr>
          <w:rtl/>
          <w:lang w:eastAsia="he-IL"/>
        </w:rPr>
      </w:pPr>
    </w:p>
    <w:p w:rsidR="0032115B" w:rsidRDefault="0032115B" w:rsidP="00DF1AD9">
      <w:pPr>
        <w:pStyle w:val="af5"/>
        <w:rPr>
          <w:rtl/>
        </w:rPr>
      </w:pPr>
      <w:bookmarkStart w:id="22642" w:name="ET_interruption_6144_7"/>
      <w:r w:rsidRPr="00EC04BB">
        <w:rPr>
          <w:rStyle w:val="TagStyle"/>
          <w:rtl/>
        </w:rPr>
        <w:t xml:space="preserve"> &lt;&lt; קריאה &gt;&gt;</w:t>
      </w:r>
      <w:r w:rsidRPr="00C7223F">
        <w:rPr>
          <w:rStyle w:val="TagStyle"/>
          <w:rtl/>
        </w:rPr>
        <w:t xml:space="preserve"> </w:t>
      </w:r>
      <w:r>
        <w:rPr>
          <w:rtl/>
        </w:rPr>
        <w:t>אלון שוסטר (המחנה הממלכתי):</w:t>
      </w:r>
      <w:r w:rsidRPr="00C7223F">
        <w:rPr>
          <w:rStyle w:val="TagStyle"/>
          <w:rtl/>
        </w:rPr>
        <w:t xml:space="preserve"> </w:t>
      </w:r>
      <w:r w:rsidRPr="00EC04BB">
        <w:rPr>
          <w:rStyle w:val="TagStyle"/>
          <w:rtl/>
        </w:rPr>
        <w:t>&lt;&lt; קריאה &gt;&gt;</w:t>
      </w:r>
      <w:r>
        <w:rPr>
          <w:rtl/>
        </w:rPr>
        <w:t xml:space="preserve">   </w:t>
      </w:r>
      <w:bookmarkEnd w:id="2264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ועדת חוץ וביטחון. </w:t>
      </w:r>
    </w:p>
    <w:p w:rsidR="0032115B" w:rsidRDefault="0032115B" w:rsidP="00DF1AD9">
      <w:pPr>
        <w:rPr>
          <w:rtl/>
          <w:lang w:eastAsia="he-IL"/>
        </w:rPr>
      </w:pPr>
    </w:p>
    <w:p w:rsidR="0032115B" w:rsidRDefault="0032115B" w:rsidP="00DF1AD9">
      <w:pPr>
        <w:pStyle w:val="af6"/>
        <w:rPr>
          <w:rtl/>
        </w:rPr>
      </w:pPr>
      <w:bookmarkStart w:id="22643" w:name="ET_yor_6253_8"/>
      <w:r w:rsidRPr="00EC04BB">
        <w:rPr>
          <w:rStyle w:val="TagStyle"/>
          <w:rtl/>
        </w:rPr>
        <w:t xml:space="preserve"> &lt;&lt; יור &gt;&gt;</w:t>
      </w:r>
      <w:r w:rsidRPr="00C7223F">
        <w:rPr>
          <w:rStyle w:val="TagStyle"/>
          <w:rtl/>
        </w:rPr>
        <w:t xml:space="preserve"> </w:t>
      </w:r>
      <w:r>
        <w:rPr>
          <w:rtl/>
        </w:rPr>
        <w:t>היו"ר משה טור פז:</w:t>
      </w:r>
      <w:r w:rsidRPr="00C7223F">
        <w:rPr>
          <w:rStyle w:val="TagStyle"/>
          <w:rtl/>
        </w:rPr>
        <w:t xml:space="preserve"> </w:t>
      </w:r>
      <w:r w:rsidRPr="00EC04BB">
        <w:rPr>
          <w:rStyle w:val="TagStyle"/>
          <w:rtl/>
        </w:rPr>
        <w:t>&lt;&lt; יור &gt;&gt;</w:t>
      </w:r>
      <w:r>
        <w:rPr>
          <w:rtl/>
        </w:rPr>
        <w:t xml:space="preserve">   </w:t>
      </w:r>
      <w:bookmarkEnd w:id="2264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השר, </w:t>
      </w:r>
      <w:bookmarkStart w:id="22644" w:name="_ETM_Q62_377000"/>
      <w:bookmarkEnd w:id="22644"/>
      <w:r>
        <w:rPr>
          <w:rFonts w:hint="cs"/>
          <w:rtl/>
          <w:lang w:eastAsia="he-IL"/>
        </w:rPr>
        <w:t xml:space="preserve">מקובלת עליכם ההצעה להעביר לוועדת חוץ וביטחון? </w:t>
      </w:r>
    </w:p>
    <w:p w:rsidR="0032115B" w:rsidRDefault="0032115B" w:rsidP="00DF1AD9">
      <w:pPr>
        <w:rPr>
          <w:rtl/>
          <w:lang w:eastAsia="he-IL"/>
        </w:rPr>
      </w:pPr>
    </w:p>
    <w:p w:rsidR="0032115B" w:rsidRDefault="0032115B" w:rsidP="00DF1AD9">
      <w:pPr>
        <w:pStyle w:val="af5"/>
        <w:rPr>
          <w:rtl/>
        </w:rPr>
      </w:pPr>
      <w:bookmarkStart w:id="22645" w:name="ET_interruption_6427_9"/>
      <w:r w:rsidRPr="00EC04BB">
        <w:rPr>
          <w:rStyle w:val="TagStyle"/>
          <w:rtl/>
        </w:rPr>
        <w:t xml:space="preserve"> &lt;&lt; קריאה &gt;&gt;</w:t>
      </w:r>
      <w:r w:rsidRPr="00C7223F">
        <w:rPr>
          <w:rStyle w:val="TagStyle"/>
          <w:rtl/>
        </w:rPr>
        <w:t xml:space="preserve"> </w:t>
      </w:r>
      <w:r>
        <w:rPr>
          <w:rtl/>
        </w:rPr>
        <w:t>השר לביטחון לאומי איתמר בן גביר:</w:t>
      </w:r>
      <w:r w:rsidRPr="00C7223F">
        <w:rPr>
          <w:rStyle w:val="TagStyle"/>
          <w:rtl/>
        </w:rPr>
        <w:t xml:space="preserve"> </w:t>
      </w:r>
      <w:r w:rsidRPr="00EC04BB">
        <w:rPr>
          <w:rStyle w:val="TagStyle"/>
          <w:rtl/>
        </w:rPr>
        <w:t>&lt;&lt; קריאה &gt;&gt;</w:t>
      </w:r>
      <w:r>
        <w:rPr>
          <w:rtl/>
        </w:rPr>
        <w:t xml:space="preserve">   </w:t>
      </w:r>
      <w:bookmarkEnd w:id="22645"/>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כן. </w:t>
      </w:r>
    </w:p>
    <w:p w:rsidR="0032115B" w:rsidRDefault="0032115B" w:rsidP="00DF1AD9">
      <w:pPr>
        <w:rPr>
          <w:rtl/>
          <w:lang w:eastAsia="he-IL"/>
        </w:rPr>
      </w:pPr>
    </w:p>
    <w:p w:rsidR="0032115B" w:rsidRDefault="0032115B" w:rsidP="00DF1AD9">
      <w:pPr>
        <w:pStyle w:val="af5"/>
        <w:rPr>
          <w:rtl/>
        </w:rPr>
      </w:pPr>
      <w:bookmarkStart w:id="22646" w:name="ET_interruption_5766_10"/>
      <w:r w:rsidRPr="00EC04BB">
        <w:rPr>
          <w:rStyle w:val="TagStyle"/>
          <w:rtl/>
        </w:rPr>
        <w:t xml:space="preserve"> &lt;&lt; קריאה &gt;&gt;</w:t>
      </w:r>
      <w:r w:rsidRPr="00C7223F">
        <w:rPr>
          <w:rStyle w:val="TagStyle"/>
          <w:rtl/>
        </w:rPr>
        <w:t xml:space="preserve"> </w:t>
      </w:r>
      <w:r>
        <w:rPr>
          <w:rtl/>
        </w:rPr>
        <w:t>רם בן ברק (יש עתיד):</w:t>
      </w:r>
      <w:r w:rsidRPr="00C7223F">
        <w:rPr>
          <w:rStyle w:val="TagStyle"/>
          <w:rtl/>
        </w:rPr>
        <w:t xml:space="preserve"> </w:t>
      </w:r>
      <w:r w:rsidRPr="00EC04BB">
        <w:rPr>
          <w:rStyle w:val="TagStyle"/>
          <w:rtl/>
        </w:rPr>
        <w:t>&lt;&lt; קריאה &gt;&gt;</w:t>
      </w:r>
      <w:r>
        <w:rPr>
          <w:rtl/>
        </w:rPr>
        <w:t xml:space="preserve">   </w:t>
      </w:r>
      <w:bookmarkEnd w:id="2264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מעדיף לוועדת כספים. </w:t>
      </w:r>
    </w:p>
    <w:p w:rsidR="0032115B" w:rsidRDefault="0032115B" w:rsidP="00DF1AD9">
      <w:pPr>
        <w:rPr>
          <w:rtl/>
          <w:lang w:eastAsia="he-IL"/>
        </w:rPr>
      </w:pPr>
    </w:p>
    <w:p w:rsidR="0032115B" w:rsidRDefault="0032115B" w:rsidP="00DF1AD9">
      <w:pPr>
        <w:pStyle w:val="af6"/>
        <w:rPr>
          <w:rtl/>
        </w:rPr>
      </w:pPr>
      <w:r w:rsidRPr="00EC04BB">
        <w:rPr>
          <w:rStyle w:val="TagStyle"/>
          <w:rtl/>
        </w:rPr>
        <w:t xml:space="preserve"> &lt;&lt; יור &gt;&gt;</w:t>
      </w:r>
      <w:r w:rsidRPr="00C7223F">
        <w:rPr>
          <w:rStyle w:val="TagStyle"/>
          <w:rtl/>
        </w:rPr>
        <w:t xml:space="preserve"> </w:t>
      </w:r>
      <w:r>
        <w:rPr>
          <w:rtl/>
        </w:rPr>
        <w:t>היו"ר משה טור פז:</w:t>
      </w:r>
      <w:r w:rsidRPr="00C7223F">
        <w:rPr>
          <w:rStyle w:val="TagStyle"/>
          <w:rtl/>
        </w:rPr>
        <w:t xml:space="preserve"> </w:t>
      </w:r>
      <w:r w:rsidRPr="00EC04BB">
        <w:rPr>
          <w:rStyle w:val="TagStyle"/>
          <w:rtl/>
        </w:rPr>
        <w:t>&lt;&lt; יור &gt;&gt;</w:t>
      </w:r>
      <w:r>
        <w:rPr>
          <w:rtl/>
        </w:rPr>
        <w:t xml:space="preserve">   </w:t>
      </w:r>
    </w:p>
    <w:p w:rsidR="0032115B" w:rsidRDefault="0032115B" w:rsidP="00D20828">
      <w:pPr>
        <w:rPr>
          <w:rtl/>
          <w:lang w:eastAsia="he-IL"/>
        </w:rPr>
      </w:pPr>
    </w:p>
    <w:p w:rsidR="0032115B" w:rsidRDefault="0032115B" w:rsidP="00A57533">
      <w:pPr>
        <w:rPr>
          <w:rtl/>
          <w:lang w:eastAsia="he-IL"/>
        </w:rPr>
      </w:pPr>
      <w:r>
        <w:rPr>
          <w:rFonts w:hint="cs"/>
          <w:rtl/>
          <w:lang w:eastAsia="he-IL"/>
        </w:rPr>
        <w:t xml:space="preserve">אז אנחנו נקיים הצבעה. מי שבעד </w:t>
      </w:r>
      <w:bookmarkStart w:id="22647" w:name="_ETM_Q62_385000"/>
      <w:bookmarkEnd w:id="22647"/>
      <w:r>
        <w:rPr>
          <w:rFonts w:hint="cs"/>
          <w:rtl/>
          <w:lang w:eastAsia="he-IL"/>
        </w:rPr>
        <w:t>העברה לוועדת חוץ וביטחון יצביע בעד; מי שנגד יצביע נגד.</w:t>
      </w:r>
      <w:bookmarkStart w:id="22648" w:name="_ETM_Q62_389000"/>
      <w:bookmarkEnd w:id="22648"/>
      <w:r>
        <w:rPr>
          <w:rFonts w:hint="cs"/>
          <w:rtl/>
          <w:lang w:eastAsia="he-IL"/>
        </w:rPr>
        <w:t xml:space="preserve"> הצבעה. </w:t>
      </w:r>
    </w:p>
    <w:p w:rsidR="0032115B" w:rsidRDefault="0032115B" w:rsidP="00DF1AD9">
      <w:pPr>
        <w:rPr>
          <w:rtl/>
          <w:lang w:eastAsia="he-IL"/>
        </w:rPr>
      </w:pPr>
      <w:bookmarkStart w:id="22649" w:name="_ETM_Q62_394000"/>
      <w:bookmarkEnd w:id="22649"/>
    </w:p>
    <w:p w:rsidR="0032115B" w:rsidRDefault="0032115B" w:rsidP="00DF1AD9">
      <w:pPr>
        <w:pStyle w:val="af1"/>
        <w:keepNext/>
        <w:rPr>
          <w:rtl/>
          <w:lang w:eastAsia="he-IL"/>
        </w:rPr>
      </w:pPr>
      <w:r>
        <w:rPr>
          <w:rtl/>
          <w:lang w:eastAsia="he-IL"/>
        </w:rPr>
        <w:t>הצבעה מס'</w:t>
      </w:r>
      <w:r>
        <w:rPr>
          <w:rFonts w:hint="cs"/>
          <w:rtl/>
          <w:lang w:eastAsia="he-IL"/>
        </w:rPr>
        <w:t xml:space="preserve"> 33</w:t>
      </w:r>
    </w:p>
    <w:p w:rsidR="0032115B" w:rsidRDefault="0032115B" w:rsidP="00DF1AD9">
      <w:pPr>
        <w:pStyle w:val="--"/>
        <w:keepNext/>
        <w:rPr>
          <w:rtl/>
          <w:lang w:eastAsia="he-IL"/>
        </w:rPr>
      </w:pPr>
    </w:p>
    <w:p w:rsidR="0032115B" w:rsidRDefault="0032115B" w:rsidP="00DF1AD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11</w:t>
      </w:r>
    </w:p>
    <w:p w:rsidR="0032115B" w:rsidRDefault="0032115B" w:rsidP="00DF1AD9">
      <w:pPr>
        <w:pStyle w:val="--"/>
        <w:keepNext/>
        <w:rPr>
          <w:rtl/>
          <w:lang w:eastAsia="he-IL"/>
        </w:rPr>
      </w:pPr>
      <w:r>
        <w:rPr>
          <w:rtl/>
          <w:lang w:eastAsia="he-IL"/>
        </w:rPr>
        <w:t xml:space="preserve">נגד – </w:t>
      </w:r>
      <w:r>
        <w:rPr>
          <w:rFonts w:hint="cs"/>
          <w:rtl/>
          <w:lang w:eastAsia="he-IL"/>
        </w:rPr>
        <w:t>אין</w:t>
      </w:r>
    </w:p>
    <w:p w:rsidR="0032115B" w:rsidRDefault="0032115B" w:rsidP="00DF1A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115B" w:rsidRDefault="0032115B" w:rsidP="00DF1AD9">
      <w:pPr>
        <w:pStyle w:val="af2"/>
        <w:rPr>
          <w:rtl/>
          <w:lang w:eastAsia="he-IL"/>
        </w:rPr>
      </w:pPr>
      <w:r>
        <w:rPr>
          <w:rFonts w:hint="cs"/>
          <w:rtl/>
          <w:lang w:eastAsia="he-IL"/>
        </w:rPr>
        <w:t>ההצעה להעביר את הנושא לוועדת החוץ והביטחון נתקבלה.</w:t>
      </w:r>
    </w:p>
    <w:p w:rsidR="0032115B" w:rsidRPr="00A57533" w:rsidRDefault="0032115B" w:rsidP="00A57533">
      <w:pPr>
        <w:rPr>
          <w:rtl/>
          <w:lang w:eastAsia="he-IL"/>
        </w:rPr>
      </w:pPr>
    </w:p>
    <w:p w:rsidR="0032115B" w:rsidRDefault="0032115B" w:rsidP="00DF1AD9">
      <w:pPr>
        <w:pStyle w:val="af6"/>
        <w:rPr>
          <w:rtl/>
        </w:rPr>
      </w:pPr>
      <w:bookmarkStart w:id="22650" w:name="_ETM_Q62_398000"/>
      <w:bookmarkStart w:id="22651" w:name="ET_yor_6253_12"/>
      <w:bookmarkEnd w:id="22650"/>
      <w:r w:rsidRPr="00EC04BB">
        <w:rPr>
          <w:rStyle w:val="TagStyle"/>
          <w:rtl/>
        </w:rPr>
        <w:t xml:space="preserve"> &lt;&lt; יור &gt;&gt;</w:t>
      </w:r>
      <w:r w:rsidRPr="00C7223F">
        <w:rPr>
          <w:rStyle w:val="TagStyle"/>
          <w:rtl/>
        </w:rPr>
        <w:t xml:space="preserve"> </w:t>
      </w:r>
      <w:r>
        <w:rPr>
          <w:rtl/>
        </w:rPr>
        <w:t>היו"ר משה טור פז:</w:t>
      </w:r>
      <w:r w:rsidRPr="00C7223F">
        <w:rPr>
          <w:rStyle w:val="TagStyle"/>
          <w:rtl/>
        </w:rPr>
        <w:t xml:space="preserve"> </w:t>
      </w:r>
      <w:r w:rsidRPr="00EC04BB">
        <w:rPr>
          <w:rStyle w:val="TagStyle"/>
          <w:rtl/>
        </w:rPr>
        <w:t>&lt;&lt; יור &gt;&gt;</w:t>
      </w:r>
      <w:r>
        <w:rPr>
          <w:rtl/>
        </w:rPr>
        <w:t xml:space="preserve">   </w:t>
      </w:r>
      <w:bookmarkEnd w:id="22651"/>
    </w:p>
    <w:p w:rsidR="0032115B" w:rsidRDefault="0032115B" w:rsidP="00D20828">
      <w:pPr>
        <w:rPr>
          <w:rtl/>
          <w:lang w:eastAsia="he-IL"/>
        </w:rPr>
      </w:pPr>
    </w:p>
    <w:p w:rsidR="0032115B" w:rsidRDefault="0032115B" w:rsidP="00DF1AD9">
      <w:pPr>
        <w:rPr>
          <w:rtl/>
          <w:lang w:eastAsia="he-IL"/>
        </w:rPr>
      </w:pPr>
      <w:r>
        <w:rPr>
          <w:rFonts w:hint="cs"/>
          <w:rtl/>
          <w:lang w:eastAsia="he-IL"/>
        </w:rPr>
        <w:t>בעד – 11, אין מתנגדים, אין נמנעים. אני קובע שההצעה התקבלה</w:t>
      </w:r>
      <w:bookmarkStart w:id="22652" w:name="_ETM_Q62_413000"/>
      <w:bookmarkEnd w:id="22652"/>
      <w:r>
        <w:rPr>
          <w:rFonts w:hint="cs"/>
          <w:rtl/>
          <w:lang w:eastAsia="he-IL"/>
        </w:rPr>
        <w:t>, ותעבור לוועדת החוץ  והביטחון להמשך דיון.</w:t>
      </w:r>
    </w:p>
    <w:p w:rsidR="0032115B" w:rsidRDefault="0032115B" w:rsidP="00DF1AD9">
      <w:pPr>
        <w:rPr>
          <w:rtl/>
          <w:lang w:eastAsia="he-IL"/>
        </w:rPr>
      </w:pPr>
    </w:p>
    <w:p w:rsidR="0032115B" w:rsidRDefault="0032115B" w:rsidP="00DF1AD9">
      <w:pPr>
        <w:rPr>
          <w:rtl/>
          <w:lang w:eastAsia="he-IL"/>
        </w:rPr>
      </w:pPr>
      <w:r>
        <w:rPr>
          <w:rFonts w:hint="cs"/>
          <w:rtl/>
          <w:lang w:eastAsia="he-IL"/>
        </w:rPr>
        <w:t>מליאת הכנסת יוצאת כרגע להפסקה</w:t>
      </w:r>
      <w:bookmarkStart w:id="22653" w:name="_ETM_Q62_419000"/>
      <w:bookmarkEnd w:id="22653"/>
      <w:r>
        <w:rPr>
          <w:rFonts w:hint="cs"/>
          <w:rtl/>
          <w:lang w:eastAsia="he-IL"/>
        </w:rPr>
        <w:t xml:space="preserve">, והיא תשוב ותתכנס בהודעה מוקדמת של מזכירות הכנסת. הישיבה בהפסקה. </w:t>
      </w:r>
    </w:p>
    <w:p w:rsidR="0032115B" w:rsidRDefault="0032115B" w:rsidP="00DF1AD9">
      <w:pPr>
        <w:rPr>
          <w:rtl/>
          <w:lang w:eastAsia="he-IL"/>
        </w:rPr>
      </w:pPr>
    </w:p>
    <w:p w:rsidR="0032115B" w:rsidRDefault="0032115B" w:rsidP="00DF1AD9">
      <w:pPr>
        <w:pStyle w:val="afc"/>
        <w:keepNext/>
        <w:ind w:firstLine="0"/>
        <w:jc w:val="center"/>
        <w:rPr>
          <w:rtl/>
        </w:rPr>
      </w:pPr>
      <w:bookmarkStart w:id="22654" w:name="TOR_Q74"/>
      <w:bookmarkStart w:id="22655" w:name="ET_meetingbreak_1"/>
      <w:bookmarkEnd w:id="22654"/>
      <w:r w:rsidRPr="005D7A43">
        <w:rPr>
          <w:rStyle w:val="TagStyle"/>
          <w:rtl/>
        </w:rPr>
        <w:t xml:space="preserve">&lt;&lt; הפסקה &gt;&gt; </w:t>
      </w:r>
      <w:r>
        <w:rPr>
          <w:rtl/>
        </w:rPr>
        <w:t xml:space="preserve">(הישיבה נפסקה בשעה </w:t>
      </w:r>
      <w:r>
        <w:rPr>
          <w:rFonts w:hint="cs"/>
          <w:rtl/>
        </w:rPr>
        <w:t>21:14</w:t>
      </w:r>
      <w:r>
        <w:rPr>
          <w:rtl/>
        </w:rPr>
        <w:t xml:space="preserve"> ונתחדשה בשעה 23:15.)</w:t>
      </w:r>
      <w:r w:rsidRPr="005D7A43">
        <w:rPr>
          <w:rStyle w:val="TagStyle"/>
          <w:rtl/>
        </w:rPr>
        <w:t xml:space="preserve"> &lt;&lt; הפסקה &gt;&gt;</w:t>
      </w:r>
    </w:p>
    <w:p w:rsidR="0032115B" w:rsidRPr="00A57533" w:rsidRDefault="0032115B" w:rsidP="00DF1AD9">
      <w:pPr>
        <w:rPr>
          <w:rtl/>
        </w:rPr>
      </w:pPr>
      <w:bookmarkStart w:id="22656" w:name="ET_yor_6253_2"/>
    </w:p>
    <w:p w:rsidR="0032115B" w:rsidRPr="00A57533" w:rsidRDefault="0032115B" w:rsidP="00DF1AD9">
      <w:pPr>
        <w:rPr>
          <w:rtl/>
        </w:rPr>
      </w:pPr>
    </w:p>
    <w:p w:rsidR="008D6E76" w:rsidRDefault="008D6E76" w:rsidP="008D6E76">
      <w:pPr>
        <w:pStyle w:val="a6"/>
        <w:rPr>
          <w:rtl/>
        </w:rPr>
      </w:pPr>
      <w:bookmarkStart w:id="22657" w:name="_ETM_Q74_15901"/>
      <w:bookmarkStart w:id="22658" w:name="_ETM_Q74_15969"/>
      <w:bookmarkStart w:id="22659" w:name="_ETM_Q74_17515"/>
      <w:bookmarkStart w:id="22660" w:name="_ETM_Q74_17569"/>
      <w:bookmarkStart w:id="22661" w:name="ET_subject_מסמכים_שהונחו_על_שולחן__2095"/>
      <w:bookmarkEnd w:id="22657"/>
      <w:bookmarkEnd w:id="22658"/>
      <w:bookmarkEnd w:id="22659"/>
      <w:bookmarkEnd w:id="22660"/>
      <w:r w:rsidRPr="008D6E76">
        <w:rPr>
          <w:rStyle w:val="TagStyle"/>
          <w:rtl/>
        </w:rPr>
        <w:t xml:space="preserve"> &lt;&lt; נושא &gt;&gt; </w:t>
      </w:r>
      <w:bookmarkStart w:id="22662" w:name="_Toc133757849"/>
      <w:bookmarkStart w:id="22663" w:name="_Toc148257804"/>
      <w:bookmarkStart w:id="22664" w:name="_Toc149127610"/>
      <w:bookmarkStart w:id="22665" w:name="_Toc149128337"/>
      <w:r>
        <w:rPr>
          <w:rtl/>
        </w:rPr>
        <w:t>מסמכים שהונחו על שולחן הכנסת</w:t>
      </w:r>
      <w:bookmarkEnd w:id="22662"/>
      <w:bookmarkEnd w:id="22663"/>
      <w:bookmarkEnd w:id="22664"/>
      <w:bookmarkEnd w:id="22665"/>
      <w:r w:rsidRPr="008D6E76">
        <w:rPr>
          <w:rStyle w:val="TagStyle"/>
          <w:rtl/>
        </w:rPr>
        <w:t xml:space="preserve"> &lt;&lt; נושא &gt;&gt;</w:t>
      </w:r>
      <w:r>
        <w:rPr>
          <w:rtl/>
        </w:rPr>
        <w:t xml:space="preserve">  </w:t>
      </w:r>
    </w:p>
    <w:bookmarkEnd w:id="22661"/>
    <w:p w:rsidR="0032115B" w:rsidRPr="00314AC6" w:rsidRDefault="008D6E76" w:rsidP="00DF1AD9">
      <w:pPr>
        <w:jc w:val="center"/>
        <w:rPr>
          <w:b/>
          <w:bCs/>
          <w:u w:val="single"/>
          <w:rtl/>
        </w:rPr>
      </w:pPr>
      <w:r>
        <w:rPr>
          <w:b/>
          <w:bCs/>
          <w:sz w:val="24"/>
          <w:szCs w:val="24"/>
          <w:u w:val="single"/>
          <w:rtl/>
        </w:rPr>
        <w:t xml:space="preserve"> </w:t>
      </w:r>
    </w:p>
    <w:p w:rsidR="0032115B" w:rsidRDefault="0032115B" w:rsidP="00DF1AD9">
      <w:pPr>
        <w:pStyle w:val="af6"/>
        <w:keepNext/>
        <w:rPr>
          <w:rtl/>
        </w:rPr>
      </w:pPr>
      <w:r w:rsidRPr="005D7A43">
        <w:rPr>
          <w:rStyle w:val="TagStyle"/>
          <w:rtl/>
        </w:rPr>
        <w:t xml:space="preserve"> &lt;&lt; יור &gt;&gt; </w:t>
      </w:r>
      <w:r>
        <w:rPr>
          <w:rtl/>
        </w:rPr>
        <w:t>היו"ר משה טור פז:</w:t>
      </w:r>
      <w:r w:rsidRPr="005D7A43">
        <w:rPr>
          <w:rStyle w:val="TagStyle"/>
          <w:rtl/>
        </w:rPr>
        <w:t xml:space="preserve"> &lt;&lt; יור &gt;&gt;</w:t>
      </w:r>
      <w:r>
        <w:rPr>
          <w:rtl/>
        </w:rPr>
        <w:t xml:space="preserve">   </w:t>
      </w:r>
      <w:bookmarkEnd w:id="22656"/>
    </w:p>
    <w:p w:rsidR="0032115B" w:rsidRPr="00314AC6" w:rsidRDefault="0032115B" w:rsidP="00DF1AD9">
      <w:pPr>
        <w:jc w:val="center"/>
        <w:rPr>
          <w:b/>
          <w:bCs/>
          <w:u w:val="single"/>
          <w:rtl/>
        </w:rPr>
      </w:pPr>
    </w:p>
    <w:p w:rsidR="0032115B" w:rsidRDefault="0032115B" w:rsidP="00DF1AD9">
      <w:pPr>
        <w:rPr>
          <w:rtl/>
        </w:rPr>
      </w:pPr>
      <w:bookmarkStart w:id="22666" w:name="_ETM_Q74_539629"/>
      <w:bookmarkEnd w:id="22666"/>
      <w:r>
        <w:rPr>
          <w:rtl/>
        </w:rPr>
        <w:t xml:space="preserve">אני </w:t>
      </w:r>
      <w:bookmarkStart w:id="22667" w:name="_ETM_Q74_540049"/>
      <w:bookmarkEnd w:id="22667"/>
      <w:r>
        <w:rPr>
          <w:rtl/>
        </w:rPr>
        <w:t xml:space="preserve">מחדש </w:t>
      </w:r>
      <w:bookmarkStart w:id="22668" w:name="_ETM_Q74_540500"/>
      <w:bookmarkEnd w:id="22668"/>
      <w:r>
        <w:rPr>
          <w:rtl/>
        </w:rPr>
        <w:t xml:space="preserve">את </w:t>
      </w:r>
      <w:bookmarkStart w:id="22669" w:name="_ETM_Q74_540619"/>
      <w:bookmarkEnd w:id="22669"/>
      <w:r>
        <w:rPr>
          <w:rtl/>
        </w:rPr>
        <w:t>הישיבה</w:t>
      </w:r>
      <w:r>
        <w:rPr>
          <w:rFonts w:hint="cs"/>
          <w:rtl/>
        </w:rPr>
        <w:t>.</w:t>
      </w:r>
      <w:r>
        <w:rPr>
          <w:rtl/>
        </w:rPr>
        <w:t xml:space="preserve"> </w:t>
      </w:r>
      <w:bookmarkStart w:id="22670" w:name="_ETM_Q74_542199"/>
      <w:bookmarkEnd w:id="22670"/>
    </w:p>
    <w:p w:rsidR="0032115B" w:rsidRDefault="0032115B" w:rsidP="00DF1AD9">
      <w:pPr>
        <w:rPr>
          <w:rtl/>
        </w:rPr>
      </w:pPr>
    </w:p>
    <w:p w:rsidR="0032115B" w:rsidRDefault="0032115B" w:rsidP="00DF1AD9">
      <w:pPr>
        <w:rPr>
          <w:rtl/>
        </w:rPr>
      </w:pPr>
      <w:r>
        <w:rPr>
          <w:rtl/>
        </w:rPr>
        <w:t xml:space="preserve">נתחיל </w:t>
      </w:r>
      <w:bookmarkStart w:id="22671" w:name="_ETM_Q74_542529"/>
      <w:bookmarkEnd w:id="22671"/>
      <w:r>
        <w:rPr>
          <w:rtl/>
        </w:rPr>
        <w:t xml:space="preserve">בהודעת </w:t>
      </w:r>
      <w:bookmarkStart w:id="22672" w:name="_ETM_Q74_542890"/>
      <w:bookmarkEnd w:id="22672"/>
      <w:r>
        <w:rPr>
          <w:rtl/>
        </w:rPr>
        <w:t xml:space="preserve">מזכיר </w:t>
      </w:r>
      <w:bookmarkStart w:id="22673" w:name="_ETM_Q74_543279"/>
      <w:bookmarkEnd w:id="22673"/>
      <w:r>
        <w:rPr>
          <w:rtl/>
        </w:rPr>
        <w:t>הכנסת</w:t>
      </w:r>
      <w:r>
        <w:rPr>
          <w:rFonts w:hint="cs"/>
          <w:rtl/>
        </w:rPr>
        <w:t>.</w:t>
      </w:r>
      <w:r>
        <w:rPr>
          <w:rtl/>
        </w:rPr>
        <w:t xml:space="preserve"> </w:t>
      </w:r>
      <w:bookmarkStart w:id="22674" w:name="_ETM_Q74_543760"/>
      <w:bookmarkEnd w:id="22674"/>
      <w:r>
        <w:rPr>
          <w:rtl/>
        </w:rPr>
        <w:t>בבקשה</w:t>
      </w:r>
      <w:r>
        <w:rPr>
          <w:rFonts w:hint="cs"/>
          <w:rtl/>
        </w:rPr>
        <w:t>.</w:t>
      </w:r>
    </w:p>
    <w:p w:rsidR="0032115B" w:rsidRDefault="0032115B" w:rsidP="00DF1AD9">
      <w:pPr>
        <w:rPr>
          <w:rtl/>
        </w:rPr>
      </w:pPr>
    </w:p>
    <w:p w:rsidR="0032115B" w:rsidRDefault="0032115B" w:rsidP="00DF1AD9">
      <w:pPr>
        <w:pStyle w:val="a4"/>
        <w:keepNext/>
        <w:rPr>
          <w:rtl/>
        </w:rPr>
      </w:pPr>
      <w:bookmarkStart w:id="22675" w:name="ET_speaker_6327_4"/>
      <w:r w:rsidRPr="00314AC6">
        <w:rPr>
          <w:rStyle w:val="TagStyle"/>
          <w:rtl/>
        </w:rPr>
        <w:t xml:space="preserve"> &lt;&lt; דובר &gt;&gt; </w:t>
      </w:r>
      <w:bookmarkStart w:id="22676" w:name="_Toc130490455"/>
      <w:bookmarkStart w:id="22677" w:name="_Toc130491030"/>
      <w:bookmarkStart w:id="22678" w:name="_Toc133757850"/>
      <w:bookmarkStart w:id="22679" w:name="_Toc148257805"/>
      <w:bookmarkStart w:id="22680" w:name="_Toc149127611"/>
      <w:bookmarkStart w:id="22681" w:name="_Toc149128338"/>
      <w:r>
        <w:rPr>
          <w:rtl/>
        </w:rPr>
        <w:t>מזכיר הכנסת דן מרזוק:</w:t>
      </w:r>
      <w:bookmarkEnd w:id="22676"/>
      <w:bookmarkEnd w:id="22677"/>
      <w:bookmarkEnd w:id="22678"/>
      <w:bookmarkEnd w:id="22679"/>
      <w:bookmarkEnd w:id="22680"/>
      <w:bookmarkEnd w:id="22681"/>
      <w:r w:rsidRPr="00314AC6">
        <w:rPr>
          <w:rStyle w:val="TagStyle"/>
          <w:rtl/>
        </w:rPr>
        <w:t xml:space="preserve"> &lt;&lt; דובר &gt;&gt;</w:t>
      </w:r>
      <w:r>
        <w:rPr>
          <w:rtl/>
        </w:rPr>
        <w:t xml:space="preserve">   </w:t>
      </w:r>
      <w:bookmarkEnd w:id="22675"/>
    </w:p>
    <w:p w:rsidR="0032115B" w:rsidRDefault="0032115B" w:rsidP="00D20828">
      <w:pPr>
        <w:rPr>
          <w:rtl/>
        </w:rPr>
      </w:pPr>
    </w:p>
    <w:p w:rsidR="0032115B" w:rsidRDefault="0032115B" w:rsidP="00DF1AD9">
      <w:pPr>
        <w:rPr>
          <w:rtl/>
        </w:rPr>
      </w:pPr>
      <w:r>
        <w:rPr>
          <w:rtl/>
        </w:rPr>
        <w:t xml:space="preserve"> </w:t>
      </w:r>
      <w:bookmarkStart w:id="22682" w:name="_ETM_Q74_545020"/>
      <w:bookmarkEnd w:id="22682"/>
      <w:r>
        <w:rPr>
          <w:rtl/>
        </w:rPr>
        <w:t xml:space="preserve">ברשות </w:t>
      </w:r>
      <w:bookmarkStart w:id="22683" w:name="_ETM_Q74_545410"/>
      <w:bookmarkEnd w:id="22683"/>
      <w:r>
        <w:rPr>
          <w:rtl/>
        </w:rPr>
        <w:t xml:space="preserve">יושב-ראש </w:t>
      </w:r>
      <w:bookmarkStart w:id="22684" w:name="_ETM_Q74_545860"/>
      <w:bookmarkEnd w:id="22684"/>
      <w:r>
        <w:rPr>
          <w:rtl/>
        </w:rPr>
        <w:t>הישיבה</w:t>
      </w:r>
      <w:r>
        <w:rPr>
          <w:rFonts w:hint="cs"/>
          <w:rtl/>
        </w:rPr>
        <w:t>,</w:t>
      </w:r>
      <w:r>
        <w:rPr>
          <w:rtl/>
        </w:rPr>
        <w:t xml:space="preserve"> </w:t>
      </w:r>
      <w:bookmarkStart w:id="22685" w:name="_ETM_Q74_546310"/>
      <w:bookmarkEnd w:id="22685"/>
      <w:r>
        <w:rPr>
          <w:rtl/>
        </w:rPr>
        <w:t xml:space="preserve">אני </w:t>
      </w:r>
      <w:bookmarkStart w:id="22686" w:name="_ETM_Q74_546430"/>
      <w:bookmarkEnd w:id="22686"/>
      <w:r>
        <w:rPr>
          <w:rtl/>
        </w:rPr>
        <w:t xml:space="preserve">מתכבד </w:t>
      </w:r>
      <w:bookmarkStart w:id="22687" w:name="_ETM_Q74_546850"/>
      <w:bookmarkEnd w:id="22687"/>
      <w:r>
        <w:rPr>
          <w:rtl/>
        </w:rPr>
        <w:t>להודיעכם</w:t>
      </w:r>
      <w:r>
        <w:rPr>
          <w:rFonts w:hint="cs"/>
          <w:rtl/>
        </w:rPr>
        <w:t>,</w:t>
      </w:r>
      <w:r>
        <w:rPr>
          <w:rtl/>
        </w:rPr>
        <w:t xml:space="preserve"> </w:t>
      </w:r>
      <w:bookmarkStart w:id="22688" w:name="_ETM_Q74_547420"/>
      <w:bookmarkEnd w:id="22688"/>
      <w:r>
        <w:rPr>
          <w:rtl/>
        </w:rPr>
        <w:t xml:space="preserve">כי </w:t>
      </w:r>
      <w:bookmarkStart w:id="22689" w:name="_ETM_Q74_547540"/>
      <w:bookmarkEnd w:id="22689"/>
      <w:r>
        <w:rPr>
          <w:rtl/>
        </w:rPr>
        <w:t xml:space="preserve">הונח </w:t>
      </w:r>
      <w:bookmarkStart w:id="22690" w:name="_ETM_Q74_547810"/>
      <w:bookmarkEnd w:id="22690"/>
      <w:r>
        <w:rPr>
          <w:rtl/>
        </w:rPr>
        <w:t xml:space="preserve">היום </w:t>
      </w:r>
      <w:bookmarkStart w:id="22691" w:name="_ETM_Q74_548020"/>
      <w:bookmarkEnd w:id="22691"/>
      <w:r>
        <w:rPr>
          <w:rtl/>
        </w:rPr>
        <w:t xml:space="preserve">על </w:t>
      </w:r>
      <w:bookmarkStart w:id="22692" w:name="_ETM_Q74_548080"/>
      <w:bookmarkEnd w:id="22692"/>
      <w:r>
        <w:rPr>
          <w:rtl/>
        </w:rPr>
        <w:t xml:space="preserve">שולחן </w:t>
      </w:r>
      <w:bookmarkStart w:id="22693" w:name="_ETM_Q74_548440"/>
      <w:bookmarkEnd w:id="22693"/>
      <w:r>
        <w:rPr>
          <w:rtl/>
        </w:rPr>
        <w:t xml:space="preserve">הכנסת </w:t>
      </w:r>
      <w:bookmarkStart w:id="22694" w:name="_ETM_Q74_548860"/>
      <w:bookmarkEnd w:id="22694"/>
      <w:r>
        <w:rPr>
          <w:rtl/>
        </w:rPr>
        <w:t xml:space="preserve">לוח </w:t>
      </w:r>
      <w:bookmarkStart w:id="22695" w:name="_ETM_Q74_549100"/>
      <w:bookmarkEnd w:id="22695"/>
      <w:r>
        <w:rPr>
          <w:rtl/>
        </w:rPr>
        <w:t xml:space="preserve">תיקונים </w:t>
      </w:r>
      <w:bookmarkStart w:id="22696" w:name="_ETM_Q74_549610"/>
      <w:bookmarkEnd w:id="22696"/>
      <w:r>
        <w:rPr>
          <w:rtl/>
        </w:rPr>
        <w:t xml:space="preserve">להסתייגויות </w:t>
      </w:r>
      <w:bookmarkStart w:id="22697" w:name="_ETM_Q74_550240"/>
      <w:bookmarkEnd w:id="22697"/>
      <w:r>
        <w:rPr>
          <w:rtl/>
        </w:rPr>
        <w:t xml:space="preserve">ולבקשות </w:t>
      </w:r>
      <w:bookmarkStart w:id="22698" w:name="_ETM_Q74_550750"/>
      <w:bookmarkEnd w:id="22698"/>
      <w:r>
        <w:rPr>
          <w:rtl/>
        </w:rPr>
        <w:t xml:space="preserve">רשות </w:t>
      </w:r>
      <w:bookmarkStart w:id="22699" w:name="_ETM_Q74_551050"/>
      <w:bookmarkEnd w:id="22699"/>
      <w:r>
        <w:rPr>
          <w:rtl/>
        </w:rPr>
        <w:t xml:space="preserve">דיבור </w:t>
      </w:r>
      <w:bookmarkStart w:id="22700" w:name="_ETM_Q74_551440"/>
      <w:bookmarkEnd w:id="22700"/>
      <w:r>
        <w:rPr>
          <w:rtl/>
        </w:rPr>
        <w:t xml:space="preserve">להצעת </w:t>
      </w:r>
      <w:bookmarkStart w:id="22701" w:name="_ETM_Q74_551860"/>
      <w:bookmarkEnd w:id="22701"/>
      <w:r>
        <w:rPr>
          <w:rtl/>
        </w:rPr>
        <w:t>חוק-יסוד</w:t>
      </w:r>
      <w:r>
        <w:rPr>
          <w:rFonts w:hint="cs"/>
          <w:rtl/>
        </w:rPr>
        <w:t>:</w:t>
      </w:r>
      <w:r>
        <w:rPr>
          <w:rtl/>
        </w:rPr>
        <w:t xml:space="preserve"> </w:t>
      </w:r>
      <w:bookmarkStart w:id="22702" w:name="_ETM_Q74_552370"/>
      <w:bookmarkEnd w:id="22702"/>
      <w:r>
        <w:rPr>
          <w:rtl/>
        </w:rPr>
        <w:t xml:space="preserve">הממשלה </w:t>
      </w:r>
      <w:bookmarkStart w:id="22703" w:name="_ETM_Q74_552850"/>
      <w:bookmarkEnd w:id="22703"/>
      <w:r>
        <w:rPr>
          <w:rFonts w:hint="cs"/>
          <w:rtl/>
        </w:rPr>
        <w:t>(</w:t>
      </w:r>
      <w:r>
        <w:rPr>
          <w:rtl/>
        </w:rPr>
        <w:t xml:space="preserve">תיקון </w:t>
      </w:r>
      <w:bookmarkStart w:id="22704" w:name="_ETM_Q74_553180"/>
      <w:bookmarkEnd w:id="22704"/>
      <w:r>
        <w:rPr>
          <w:rtl/>
        </w:rPr>
        <w:t>מס</w:t>
      </w:r>
      <w:bookmarkStart w:id="22705" w:name="_ETM_Q74_553570"/>
      <w:bookmarkEnd w:id="22705"/>
      <w:r>
        <w:rPr>
          <w:rFonts w:hint="cs"/>
          <w:rtl/>
        </w:rPr>
        <w:t>' 12).</w:t>
      </w:r>
      <w:r>
        <w:rPr>
          <w:rtl/>
        </w:rPr>
        <w:t xml:space="preserve"> </w:t>
      </w:r>
      <w:bookmarkStart w:id="22706" w:name="_ETM_Q74_554210"/>
      <w:bookmarkEnd w:id="22706"/>
      <w:r>
        <w:rPr>
          <w:rtl/>
        </w:rPr>
        <w:t>תודה</w:t>
      </w:r>
      <w:r>
        <w:rPr>
          <w:rFonts w:hint="cs"/>
          <w:rtl/>
        </w:rPr>
        <w:t xml:space="preserve">. </w:t>
      </w:r>
    </w:p>
    <w:p w:rsidR="0032115B" w:rsidRDefault="0032115B" w:rsidP="00DF1AD9">
      <w:pPr>
        <w:rPr>
          <w:rtl/>
        </w:rPr>
      </w:pPr>
    </w:p>
    <w:p w:rsidR="0032115B" w:rsidRDefault="0032115B" w:rsidP="00DF1AD9">
      <w:pPr>
        <w:rPr>
          <w:rtl/>
        </w:rPr>
      </w:pPr>
    </w:p>
    <w:p w:rsidR="0032115B" w:rsidRDefault="0032115B" w:rsidP="00DF1AD9">
      <w:pPr>
        <w:pStyle w:val="a6"/>
        <w:rPr>
          <w:rtl/>
          <w:lang w:eastAsia="he-IL"/>
        </w:rPr>
      </w:pPr>
      <w:bookmarkStart w:id="22707" w:name="ET_hatsach_639040_7"/>
      <w:r w:rsidRPr="006672D3">
        <w:rPr>
          <w:rStyle w:val="TagStyle"/>
          <w:rtl/>
        </w:rPr>
        <w:t xml:space="preserve">&lt;&lt; הצח &gt;&gt; </w:t>
      </w:r>
      <w:bookmarkStart w:id="22708" w:name="_Toc130490456"/>
      <w:bookmarkStart w:id="22709" w:name="_Toc130491031"/>
      <w:bookmarkStart w:id="22710" w:name="_Toc133757851"/>
      <w:bookmarkStart w:id="22711" w:name="_Toc148257806"/>
      <w:bookmarkStart w:id="22712" w:name="_Toc149127612"/>
      <w:bookmarkStart w:id="22713" w:name="_Toc149128339"/>
      <w:r>
        <w:rPr>
          <w:rtl/>
          <w:lang w:eastAsia="he-IL"/>
        </w:rPr>
        <w:t>הצעת חוק</w:t>
      </w:r>
      <w:r>
        <w:rPr>
          <w:rFonts w:hint="cs"/>
          <w:rtl/>
          <w:lang w:eastAsia="he-IL"/>
        </w:rPr>
        <w:t>-</w:t>
      </w:r>
      <w:r>
        <w:rPr>
          <w:rtl/>
          <w:lang w:eastAsia="he-IL"/>
        </w:rPr>
        <w:t>יסוד: הממשלה (תיקון מס' 12)</w:t>
      </w:r>
      <w:bookmarkEnd w:id="22708"/>
      <w:bookmarkEnd w:id="22709"/>
      <w:bookmarkEnd w:id="22710"/>
      <w:bookmarkEnd w:id="22711"/>
      <w:bookmarkEnd w:id="22712"/>
      <w:bookmarkEnd w:id="22713"/>
      <w:r w:rsidRPr="006672D3">
        <w:rPr>
          <w:rStyle w:val="TagStyle"/>
          <w:rtl/>
        </w:rPr>
        <w:t xml:space="preserve"> &lt;&lt; הצח &gt;&gt;</w:t>
      </w:r>
      <w:r>
        <w:rPr>
          <w:rtl/>
          <w:lang w:eastAsia="he-IL"/>
        </w:rPr>
        <w:t xml:space="preserve">   </w:t>
      </w:r>
      <w:bookmarkEnd w:id="22707"/>
    </w:p>
    <w:p w:rsidR="0032115B" w:rsidRDefault="0032115B" w:rsidP="002C3CB9">
      <w:pPr>
        <w:rPr>
          <w:rtl/>
          <w:lang w:eastAsia="he-IL"/>
        </w:rPr>
      </w:pPr>
      <w:r>
        <w:rPr>
          <w:rFonts w:hint="cs"/>
          <w:rtl/>
          <w:lang w:eastAsia="he-IL"/>
        </w:rPr>
        <w:t>[</w:t>
      </w:r>
      <w:r w:rsidR="002C3CB9">
        <w:rPr>
          <w:rFonts w:hint="cs"/>
          <w:rtl/>
          <w:lang w:eastAsia="he-IL"/>
        </w:rPr>
        <w:t>מס' כ/952; דברי הכנסת, חוב' י"ח, ישיבה 51; נספחות</w:t>
      </w:r>
      <w:r>
        <w:rPr>
          <w:rFonts w:hint="cs"/>
          <w:rtl/>
          <w:lang w:eastAsia="he-IL"/>
        </w:rPr>
        <w:t>.]</w:t>
      </w:r>
    </w:p>
    <w:p w:rsidR="0032115B" w:rsidRDefault="0032115B" w:rsidP="00DF1AD9">
      <w:pPr>
        <w:pStyle w:val="-0"/>
        <w:rPr>
          <w:lang w:eastAsia="he-IL"/>
        </w:rPr>
      </w:pPr>
      <w:r>
        <w:rPr>
          <w:rtl/>
          <w:lang w:eastAsia="he-IL"/>
        </w:rPr>
        <w:t>(קריאה שנייה וקריאה שלישית)</w:t>
      </w:r>
    </w:p>
    <w:p w:rsidR="0032115B" w:rsidRPr="009C12C9" w:rsidRDefault="0032115B" w:rsidP="00DF1AD9">
      <w:pPr>
        <w:rPr>
          <w:rtl/>
        </w:rPr>
      </w:pPr>
    </w:p>
    <w:p w:rsidR="0032115B" w:rsidRDefault="0032115B" w:rsidP="00DF1AD9">
      <w:pPr>
        <w:pStyle w:val="af6"/>
        <w:keepNext/>
        <w:rPr>
          <w:rtl/>
        </w:rPr>
      </w:pPr>
      <w:bookmarkStart w:id="22714" w:name="_ETM_Q74_559000"/>
      <w:bookmarkEnd w:id="22714"/>
      <w:r w:rsidRPr="00314AC6">
        <w:rPr>
          <w:rStyle w:val="TagStyle"/>
          <w:rtl/>
        </w:rPr>
        <w:t xml:space="preserve"> &lt;&lt; יור &gt;&gt; </w:t>
      </w:r>
      <w:r>
        <w:rPr>
          <w:rtl/>
        </w:rPr>
        <w:t>היו"ר משה טור פז:</w:t>
      </w:r>
      <w:r w:rsidRPr="00314AC6">
        <w:rPr>
          <w:rStyle w:val="TagStyle"/>
          <w:rtl/>
        </w:rPr>
        <w:t xml:space="preserve"> &lt;&lt; יור &gt;&gt;</w:t>
      </w:r>
      <w:r>
        <w:rPr>
          <w:rtl/>
        </w:rPr>
        <w:t xml:space="preserve">   </w:t>
      </w:r>
    </w:p>
    <w:p w:rsidR="0032115B" w:rsidRDefault="0032115B" w:rsidP="00DF1AD9">
      <w:pPr>
        <w:rPr>
          <w:rtl/>
        </w:rPr>
      </w:pPr>
      <w:bookmarkStart w:id="22715" w:name="_ETM_Q74_553000"/>
      <w:bookmarkEnd w:id="22715"/>
    </w:p>
    <w:p w:rsidR="0032115B" w:rsidRDefault="0032115B" w:rsidP="00DF1AD9">
      <w:pPr>
        <w:rPr>
          <w:rtl/>
        </w:rPr>
      </w:pPr>
      <w:bookmarkStart w:id="22716" w:name="_ETM_Q74_561000"/>
      <w:bookmarkEnd w:id="22716"/>
      <w:r>
        <w:rPr>
          <w:rtl/>
        </w:rPr>
        <w:t xml:space="preserve"> </w:t>
      </w:r>
      <w:bookmarkStart w:id="22717" w:name="_ETM_Q74_555909"/>
      <w:bookmarkEnd w:id="22717"/>
      <w:r>
        <w:rPr>
          <w:rtl/>
        </w:rPr>
        <w:t xml:space="preserve">אנחנו </w:t>
      </w:r>
      <w:bookmarkStart w:id="22718" w:name="_ETM_Q74_556270"/>
      <w:bookmarkEnd w:id="22718"/>
      <w:r>
        <w:rPr>
          <w:rtl/>
        </w:rPr>
        <w:t xml:space="preserve">ממשיכים </w:t>
      </w:r>
      <w:bookmarkStart w:id="22719" w:name="_ETM_Q74_556690"/>
      <w:bookmarkEnd w:id="22719"/>
      <w:r>
        <w:rPr>
          <w:rtl/>
        </w:rPr>
        <w:t>בסדר</w:t>
      </w:r>
      <w:bookmarkStart w:id="22720" w:name="_ETM_Q74_557080"/>
      <w:bookmarkEnd w:id="22720"/>
      <w:r>
        <w:rPr>
          <w:rFonts w:hint="cs"/>
          <w:rtl/>
        </w:rPr>
        <w:t>-</w:t>
      </w:r>
      <w:r>
        <w:rPr>
          <w:rtl/>
        </w:rPr>
        <w:t xml:space="preserve">היום </w:t>
      </w:r>
      <w:bookmarkStart w:id="22721" w:name="_ETM_Q74_557409"/>
      <w:bookmarkEnd w:id="22721"/>
      <w:r>
        <w:rPr>
          <w:rFonts w:hint="cs"/>
          <w:rtl/>
        </w:rPr>
        <w:t xml:space="preserve">– </w:t>
      </w:r>
      <w:r>
        <w:rPr>
          <w:rtl/>
        </w:rPr>
        <w:t xml:space="preserve">הצעות </w:t>
      </w:r>
      <w:bookmarkStart w:id="22722" w:name="_ETM_Q74_557710"/>
      <w:bookmarkEnd w:id="22722"/>
      <w:r>
        <w:rPr>
          <w:rtl/>
        </w:rPr>
        <w:t xml:space="preserve">חוק </w:t>
      </w:r>
      <w:bookmarkStart w:id="22723" w:name="_ETM_Q74_557920"/>
      <w:bookmarkEnd w:id="22723"/>
      <w:r>
        <w:rPr>
          <w:rtl/>
        </w:rPr>
        <w:t xml:space="preserve">מטעם </w:t>
      </w:r>
      <w:bookmarkStart w:id="22724" w:name="_ETM_Q74_558220"/>
      <w:bookmarkEnd w:id="22724"/>
      <w:r>
        <w:rPr>
          <w:rtl/>
        </w:rPr>
        <w:t xml:space="preserve">הכנסת </w:t>
      </w:r>
      <w:bookmarkStart w:id="22725" w:name="_ETM_Q74_558610"/>
      <w:bookmarkEnd w:id="22725"/>
      <w:r>
        <w:rPr>
          <w:rtl/>
        </w:rPr>
        <w:t xml:space="preserve">בקריאה </w:t>
      </w:r>
      <w:bookmarkStart w:id="22726" w:name="_ETM_Q74_558970"/>
      <w:bookmarkEnd w:id="22726"/>
      <w:r>
        <w:rPr>
          <w:rtl/>
        </w:rPr>
        <w:t xml:space="preserve">שנייה </w:t>
      </w:r>
      <w:bookmarkStart w:id="22727" w:name="_ETM_Q74_559330"/>
      <w:bookmarkEnd w:id="22727"/>
      <w:r>
        <w:rPr>
          <w:rtl/>
        </w:rPr>
        <w:t>ושלישית</w:t>
      </w:r>
      <w:r>
        <w:rPr>
          <w:rFonts w:hint="cs"/>
          <w:rtl/>
        </w:rPr>
        <w:t>.</w:t>
      </w:r>
      <w:r>
        <w:rPr>
          <w:rtl/>
        </w:rPr>
        <w:t xml:space="preserve"> </w:t>
      </w:r>
      <w:bookmarkStart w:id="22728" w:name="_ETM_Q74_560850"/>
      <w:bookmarkEnd w:id="22728"/>
      <w:r>
        <w:rPr>
          <w:rtl/>
        </w:rPr>
        <w:t xml:space="preserve">הצעת </w:t>
      </w:r>
      <w:bookmarkStart w:id="22729" w:name="_ETM_Q74_561659"/>
      <w:bookmarkEnd w:id="22729"/>
      <w:r>
        <w:rPr>
          <w:rtl/>
        </w:rPr>
        <w:t>חוק-יסוד</w:t>
      </w:r>
      <w:r>
        <w:rPr>
          <w:rFonts w:hint="cs"/>
          <w:rtl/>
        </w:rPr>
        <w:t>:</w:t>
      </w:r>
      <w:r>
        <w:rPr>
          <w:rtl/>
        </w:rPr>
        <w:t xml:space="preserve"> </w:t>
      </w:r>
      <w:bookmarkStart w:id="22730" w:name="_ETM_Q74_562079"/>
      <w:bookmarkEnd w:id="22730"/>
      <w:r>
        <w:rPr>
          <w:rtl/>
        </w:rPr>
        <w:t>הממשלה</w:t>
      </w:r>
      <w:r>
        <w:rPr>
          <w:rFonts w:hint="cs"/>
          <w:rtl/>
        </w:rPr>
        <w:t xml:space="preserve"> </w:t>
      </w:r>
      <w:bookmarkStart w:id="22731" w:name="_ETM_Q74_562529"/>
      <w:bookmarkEnd w:id="22731"/>
      <w:r>
        <w:rPr>
          <w:rFonts w:hint="cs"/>
          <w:rtl/>
        </w:rPr>
        <w:t>(</w:t>
      </w:r>
      <w:r>
        <w:rPr>
          <w:rtl/>
        </w:rPr>
        <w:t xml:space="preserve">תיקון </w:t>
      </w:r>
      <w:bookmarkStart w:id="22732" w:name="_ETM_Q74_562950"/>
      <w:bookmarkEnd w:id="22732"/>
      <w:r>
        <w:rPr>
          <w:rtl/>
        </w:rPr>
        <w:t>מס</w:t>
      </w:r>
      <w:r>
        <w:rPr>
          <w:rFonts w:hint="cs"/>
          <w:rtl/>
        </w:rPr>
        <w:t>'</w:t>
      </w:r>
      <w:r>
        <w:rPr>
          <w:rtl/>
        </w:rPr>
        <w:t xml:space="preserve"> </w:t>
      </w:r>
      <w:bookmarkStart w:id="22733" w:name="_ETM_Q74_563609"/>
      <w:bookmarkEnd w:id="22733"/>
      <w:r>
        <w:rPr>
          <w:rtl/>
        </w:rPr>
        <w:t>12</w:t>
      </w:r>
      <w:r>
        <w:rPr>
          <w:rFonts w:hint="cs"/>
          <w:rtl/>
        </w:rPr>
        <w:t>).</w:t>
      </w:r>
      <w:r>
        <w:rPr>
          <w:rtl/>
        </w:rPr>
        <w:t xml:space="preserve"> </w:t>
      </w:r>
      <w:bookmarkStart w:id="22734" w:name="_ETM_Q74_565210"/>
      <w:bookmarkEnd w:id="22734"/>
      <w:r>
        <w:rPr>
          <w:rtl/>
        </w:rPr>
        <w:t xml:space="preserve">יציג </w:t>
      </w:r>
      <w:bookmarkStart w:id="22735" w:name="_ETM_Q74_565659"/>
      <w:bookmarkEnd w:id="22735"/>
      <w:r>
        <w:rPr>
          <w:rtl/>
        </w:rPr>
        <w:t xml:space="preserve">חבר </w:t>
      </w:r>
      <w:bookmarkStart w:id="22736" w:name="_ETM_Q74_565930"/>
      <w:bookmarkEnd w:id="22736"/>
      <w:r>
        <w:rPr>
          <w:rtl/>
        </w:rPr>
        <w:t xml:space="preserve">הכנסת </w:t>
      </w:r>
      <w:bookmarkStart w:id="22737" w:name="_ETM_Q74_566619"/>
      <w:bookmarkEnd w:id="22737"/>
      <w:r>
        <w:rPr>
          <w:rtl/>
        </w:rPr>
        <w:t xml:space="preserve">אופיר </w:t>
      </w:r>
      <w:bookmarkStart w:id="22738" w:name="_ETM_Q74_566920"/>
      <w:bookmarkEnd w:id="22738"/>
      <w:r>
        <w:rPr>
          <w:rtl/>
        </w:rPr>
        <w:t>כץ</w:t>
      </w:r>
      <w:r>
        <w:rPr>
          <w:rFonts w:hint="cs"/>
          <w:rtl/>
        </w:rPr>
        <w:t>,</w:t>
      </w:r>
      <w:r>
        <w:rPr>
          <w:rtl/>
        </w:rPr>
        <w:t xml:space="preserve"> </w:t>
      </w:r>
      <w:bookmarkStart w:id="22739" w:name="_ETM_Q74_567310"/>
      <w:bookmarkEnd w:id="22739"/>
      <w:r>
        <w:rPr>
          <w:rtl/>
        </w:rPr>
        <w:t>י</w:t>
      </w:r>
      <w:r>
        <w:rPr>
          <w:rFonts w:hint="cs"/>
          <w:rtl/>
        </w:rPr>
        <w:t>ושב-ראש</w:t>
      </w:r>
      <w:r>
        <w:rPr>
          <w:rtl/>
        </w:rPr>
        <w:t xml:space="preserve"> </w:t>
      </w:r>
      <w:bookmarkStart w:id="22740" w:name="_ETM_Q74_567820"/>
      <w:bookmarkEnd w:id="22740"/>
      <w:r>
        <w:rPr>
          <w:rtl/>
        </w:rPr>
        <w:t xml:space="preserve">הוועדה </w:t>
      </w:r>
      <w:bookmarkStart w:id="22741" w:name="_ETM_Q74_568899"/>
      <w:bookmarkEnd w:id="22741"/>
      <w:r>
        <w:rPr>
          <w:rtl/>
        </w:rPr>
        <w:t xml:space="preserve">המיוחדת </w:t>
      </w:r>
      <w:bookmarkStart w:id="22742" w:name="_ETM_Q74_569500"/>
      <w:bookmarkEnd w:id="22742"/>
      <w:r>
        <w:rPr>
          <w:rFonts w:hint="cs"/>
          <w:rtl/>
        </w:rPr>
        <w:t>ל</w:t>
      </w:r>
      <w:r>
        <w:rPr>
          <w:rtl/>
        </w:rPr>
        <w:t xml:space="preserve">תיקונים </w:t>
      </w:r>
      <w:bookmarkStart w:id="22743" w:name="_ETM_Q74_570040"/>
      <w:bookmarkEnd w:id="22743"/>
      <w:r>
        <w:rPr>
          <w:rtl/>
        </w:rPr>
        <w:t>לחוק</w:t>
      </w:r>
      <w:bookmarkStart w:id="22744" w:name="_ETM_Q74_570310"/>
      <w:bookmarkEnd w:id="22744"/>
      <w:r>
        <w:rPr>
          <w:rFonts w:hint="cs"/>
          <w:rtl/>
        </w:rPr>
        <w:t>-</w:t>
      </w:r>
      <w:r>
        <w:rPr>
          <w:rtl/>
        </w:rPr>
        <w:t>יסוד</w:t>
      </w:r>
      <w:r>
        <w:rPr>
          <w:rFonts w:hint="cs"/>
          <w:rtl/>
        </w:rPr>
        <w:t>:</w:t>
      </w:r>
      <w:r>
        <w:rPr>
          <w:rtl/>
        </w:rPr>
        <w:t xml:space="preserve"> </w:t>
      </w:r>
      <w:bookmarkStart w:id="22745" w:name="_ETM_Q74_570549"/>
      <w:bookmarkEnd w:id="22745"/>
      <w:r>
        <w:rPr>
          <w:rtl/>
        </w:rPr>
        <w:t>הממשלה</w:t>
      </w:r>
      <w:r>
        <w:rPr>
          <w:rFonts w:hint="cs"/>
          <w:rtl/>
        </w:rPr>
        <w:t>.</w:t>
      </w:r>
      <w:r>
        <w:rPr>
          <w:rtl/>
        </w:rPr>
        <w:t xml:space="preserve"> </w:t>
      </w:r>
      <w:bookmarkStart w:id="22746" w:name="_ETM_Q74_571740"/>
      <w:bookmarkEnd w:id="22746"/>
      <w:r>
        <w:rPr>
          <w:rtl/>
        </w:rPr>
        <w:t xml:space="preserve">חבר </w:t>
      </w:r>
      <w:bookmarkStart w:id="22747" w:name="_ETM_Q74_572159"/>
      <w:bookmarkEnd w:id="22747"/>
      <w:r>
        <w:rPr>
          <w:rtl/>
        </w:rPr>
        <w:t xml:space="preserve">הכנסת </w:t>
      </w:r>
      <w:bookmarkStart w:id="22748" w:name="_ETM_Q74_572520"/>
      <w:bookmarkEnd w:id="22748"/>
      <w:r>
        <w:rPr>
          <w:rtl/>
        </w:rPr>
        <w:t>כץ</w:t>
      </w:r>
      <w:r>
        <w:rPr>
          <w:rFonts w:hint="cs"/>
          <w:rtl/>
        </w:rPr>
        <w:t>.</w:t>
      </w:r>
      <w:r>
        <w:rPr>
          <w:rtl/>
        </w:rPr>
        <w:t xml:space="preserve"> </w:t>
      </w:r>
      <w:bookmarkStart w:id="22749" w:name="_ETM_Q74_585579"/>
      <w:bookmarkStart w:id="22750" w:name="_ETM_Q74_585880"/>
      <w:bookmarkStart w:id="22751" w:name="_ETM_Q74_586299"/>
      <w:bookmarkStart w:id="22752" w:name="_ETM_Q74_586779"/>
      <w:bookmarkStart w:id="22753" w:name="_ETM_Q74_587259"/>
      <w:bookmarkStart w:id="22754" w:name="_ETM_Q74_587799"/>
      <w:bookmarkStart w:id="22755" w:name="_ETM_Q74_588130"/>
      <w:bookmarkEnd w:id="22749"/>
      <w:bookmarkEnd w:id="22750"/>
      <w:bookmarkEnd w:id="22751"/>
      <w:bookmarkEnd w:id="22752"/>
      <w:bookmarkEnd w:id="22753"/>
      <w:bookmarkEnd w:id="22754"/>
      <w:bookmarkEnd w:id="22755"/>
    </w:p>
    <w:p w:rsidR="0032115B" w:rsidRDefault="0032115B" w:rsidP="00DF1AD9">
      <w:pPr>
        <w:rPr>
          <w:rtl/>
        </w:rPr>
      </w:pPr>
    </w:p>
    <w:p w:rsidR="0032115B" w:rsidRDefault="0032115B" w:rsidP="00DF1AD9">
      <w:pPr>
        <w:pStyle w:val="a4"/>
        <w:keepNext/>
        <w:rPr>
          <w:rtl/>
        </w:rPr>
      </w:pPr>
      <w:bookmarkStart w:id="22756" w:name="ET_speaker_6541_6"/>
      <w:r w:rsidRPr="006672D3">
        <w:rPr>
          <w:rStyle w:val="TagStyle"/>
          <w:rtl/>
        </w:rPr>
        <w:t xml:space="preserve"> &lt;&lt; דובר &gt;&gt; </w:t>
      </w:r>
      <w:bookmarkStart w:id="22757" w:name="_Toc130490457"/>
      <w:bookmarkStart w:id="22758" w:name="_Toc130491032"/>
      <w:bookmarkStart w:id="22759" w:name="_Toc133757852"/>
      <w:bookmarkStart w:id="22760" w:name="_Toc148257807"/>
      <w:bookmarkStart w:id="22761" w:name="_Toc149127613"/>
      <w:bookmarkStart w:id="22762" w:name="_Toc149128340"/>
      <w:r>
        <w:rPr>
          <w:rtl/>
        </w:rPr>
        <w:t>אופיר כץ (יו"ר הוועדה המיוחדת):</w:t>
      </w:r>
      <w:bookmarkEnd w:id="22757"/>
      <w:bookmarkEnd w:id="22758"/>
      <w:bookmarkEnd w:id="22759"/>
      <w:bookmarkEnd w:id="22760"/>
      <w:bookmarkEnd w:id="22761"/>
      <w:bookmarkEnd w:id="22762"/>
      <w:r w:rsidRPr="006672D3">
        <w:rPr>
          <w:rStyle w:val="TagStyle"/>
          <w:rtl/>
        </w:rPr>
        <w:t xml:space="preserve"> &lt;&lt; דובר &gt;&gt;</w:t>
      </w:r>
      <w:r>
        <w:rPr>
          <w:rtl/>
        </w:rPr>
        <w:t xml:space="preserve">   </w:t>
      </w:r>
      <w:bookmarkEnd w:id="22756"/>
    </w:p>
    <w:p w:rsidR="0032115B" w:rsidRDefault="0032115B" w:rsidP="00D20828">
      <w:pPr>
        <w:rPr>
          <w:rtl/>
          <w:lang w:eastAsia="he-IL"/>
        </w:rPr>
      </w:pPr>
    </w:p>
    <w:p w:rsidR="0032115B" w:rsidRDefault="0032115B" w:rsidP="00D20828">
      <w:pPr>
        <w:rPr>
          <w:rtl/>
        </w:rPr>
      </w:pPr>
      <w:bookmarkStart w:id="22763" w:name="_ETM_Q74_595929"/>
      <w:bookmarkEnd w:id="22763"/>
      <w:r>
        <w:rPr>
          <w:rtl/>
        </w:rPr>
        <w:t xml:space="preserve">אדוני </w:t>
      </w:r>
      <w:bookmarkStart w:id="22764" w:name="_ETM_Q74_596380"/>
      <w:bookmarkEnd w:id="22764"/>
      <w:r>
        <w:rPr>
          <w:rtl/>
        </w:rPr>
        <w:t>היושב-ראש</w:t>
      </w:r>
      <w:bookmarkStart w:id="22765" w:name="_ETM_Q74_598910"/>
      <w:bookmarkEnd w:id="22765"/>
      <w:r>
        <w:rPr>
          <w:rFonts w:hint="cs"/>
          <w:rtl/>
        </w:rPr>
        <w:t xml:space="preserve">, לילה </w:t>
      </w:r>
      <w:r>
        <w:rPr>
          <w:rtl/>
        </w:rPr>
        <w:t>טוב</w:t>
      </w:r>
      <w:r>
        <w:rPr>
          <w:rFonts w:hint="cs"/>
          <w:rtl/>
        </w:rPr>
        <w:t xml:space="preserve">. </w:t>
      </w:r>
      <w:bookmarkStart w:id="22766" w:name="_ETM_Q74_603000"/>
      <w:bookmarkStart w:id="22767" w:name="_ETM_Q74_600779"/>
      <w:bookmarkEnd w:id="22766"/>
      <w:bookmarkEnd w:id="22767"/>
      <w:r>
        <w:rPr>
          <w:rtl/>
        </w:rPr>
        <w:t xml:space="preserve">אדוני </w:t>
      </w:r>
      <w:bookmarkStart w:id="22768" w:name="_ETM_Q74_601080"/>
      <w:bookmarkEnd w:id="22768"/>
      <w:r>
        <w:rPr>
          <w:rtl/>
        </w:rPr>
        <w:t>השר</w:t>
      </w:r>
      <w:r>
        <w:rPr>
          <w:rFonts w:hint="cs"/>
          <w:rtl/>
        </w:rPr>
        <w:t>,</w:t>
      </w:r>
      <w:r>
        <w:rPr>
          <w:rtl/>
        </w:rPr>
        <w:t xml:space="preserve"> </w:t>
      </w:r>
      <w:bookmarkStart w:id="22769" w:name="_ETM_Q74_602270"/>
      <w:bookmarkEnd w:id="22769"/>
      <w:r w:rsidR="009A26D1">
        <w:rPr>
          <w:rFonts w:hint="cs"/>
          <w:rtl/>
        </w:rPr>
        <w:t>ה</w:t>
      </w:r>
      <w:r>
        <w:rPr>
          <w:rFonts w:hint="cs"/>
          <w:rtl/>
        </w:rPr>
        <w:t>י</w:t>
      </w:r>
      <w:r>
        <w:rPr>
          <w:rtl/>
        </w:rPr>
        <w:t>נה</w:t>
      </w:r>
      <w:r>
        <w:rPr>
          <w:rFonts w:hint="cs"/>
          <w:rtl/>
        </w:rPr>
        <w:t>,</w:t>
      </w:r>
      <w:r>
        <w:rPr>
          <w:rtl/>
        </w:rPr>
        <w:t xml:space="preserve"> </w:t>
      </w:r>
      <w:bookmarkStart w:id="22770" w:name="_ETM_Q74_602570"/>
      <w:bookmarkEnd w:id="22770"/>
      <w:r>
        <w:rPr>
          <w:rtl/>
        </w:rPr>
        <w:t xml:space="preserve">עוד </w:t>
      </w:r>
      <w:bookmarkStart w:id="22771" w:name="_ETM_Q74_602689"/>
      <w:bookmarkEnd w:id="22771"/>
      <w:r>
        <w:rPr>
          <w:rtl/>
        </w:rPr>
        <w:t xml:space="preserve">פעם </w:t>
      </w:r>
      <w:bookmarkStart w:id="22772" w:name="_ETM_Q74_602930"/>
      <w:bookmarkEnd w:id="22772"/>
      <w:r>
        <w:rPr>
          <w:rtl/>
        </w:rPr>
        <w:t xml:space="preserve">יש </w:t>
      </w:r>
      <w:bookmarkStart w:id="22773" w:name="_ETM_Q74_603020"/>
      <w:bookmarkEnd w:id="22773"/>
      <w:r>
        <w:rPr>
          <w:rtl/>
        </w:rPr>
        <w:t xml:space="preserve">פה </w:t>
      </w:r>
      <w:bookmarkStart w:id="22774" w:name="_ETM_Q74_603560"/>
      <w:bookmarkEnd w:id="22774"/>
      <w:r>
        <w:rPr>
          <w:rtl/>
        </w:rPr>
        <w:t xml:space="preserve">נציגות </w:t>
      </w:r>
      <w:bookmarkStart w:id="22775" w:name="_ETM_Q74_604100"/>
      <w:bookmarkEnd w:id="22775"/>
      <w:r>
        <w:rPr>
          <w:rtl/>
        </w:rPr>
        <w:t>של</w:t>
      </w:r>
      <w:r>
        <w:rPr>
          <w:rFonts w:hint="cs"/>
          <w:rtl/>
        </w:rPr>
        <w:t xml:space="preserve"> </w:t>
      </w:r>
      <w:r w:rsidR="00D20828">
        <w:rPr>
          <w:rFonts w:hint="cs"/>
          <w:rtl/>
        </w:rPr>
        <w:t>– – –</w:t>
      </w:r>
    </w:p>
    <w:p w:rsidR="0032115B" w:rsidRDefault="0032115B" w:rsidP="00DF1AD9">
      <w:pPr>
        <w:rPr>
          <w:rtl/>
        </w:rPr>
      </w:pPr>
    </w:p>
    <w:p w:rsidR="0032115B" w:rsidRDefault="0032115B" w:rsidP="00DF1AD9">
      <w:pPr>
        <w:pStyle w:val="af5"/>
        <w:keepNext/>
        <w:rPr>
          <w:rtl/>
        </w:rPr>
      </w:pPr>
      <w:bookmarkStart w:id="22776" w:name="ET_interruption_קר_אה_10"/>
      <w:r w:rsidRPr="006672D3">
        <w:rPr>
          <w:rStyle w:val="TagStyle"/>
          <w:rtl/>
        </w:rPr>
        <w:t xml:space="preserve"> &lt;&lt; קריאה &gt;&gt; </w:t>
      </w:r>
      <w:r>
        <w:rPr>
          <w:rtl/>
        </w:rPr>
        <w:t>קריאה:</w:t>
      </w:r>
      <w:r w:rsidRPr="006672D3">
        <w:rPr>
          <w:rStyle w:val="TagStyle"/>
          <w:rtl/>
        </w:rPr>
        <w:t xml:space="preserve"> &lt;&lt; קריאה &gt;&gt;</w:t>
      </w:r>
      <w:r>
        <w:rPr>
          <w:rtl/>
        </w:rPr>
        <w:t xml:space="preserve">   </w:t>
      </w:r>
      <w:bookmarkEnd w:id="2277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יותר דוברי ערבית מעברית. </w:t>
      </w:r>
    </w:p>
    <w:p w:rsidR="0032115B" w:rsidRDefault="0032115B" w:rsidP="00DF1AD9">
      <w:pPr>
        <w:rPr>
          <w:rtl/>
          <w:lang w:eastAsia="he-IL"/>
        </w:rPr>
      </w:pPr>
      <w:bookmarkStart w:id="22777" w:name="_ETM_Q74_598000"/>
      <w:bookmarkEnd w:id="22777"/>
    </w:p>
    <w:p w:rsidR="0032115B" w:rsidRDefault="0032115B" w:rsidP="00DF1AD9">
      <w:pPr>
        <w:pStyle w:val="-"/>
        <w:keepNext/>
        <w:rPr>
          <w:rtl/>
        </w:rPr>
      </w:pPr>
      <w:bookmarkStart w:id="22778" w:name="ET_speakercontinue_6541_11"/>
      <w:r w:rsidRPr="006672D3">
        <w:rPr>
          <w:rStyle w:val="TagStyle"/>
          <w:rtl/>
        </w:rPr>
        <w:t xml:space="preserve"> &lt;&lt; דובר_המשך &gt;&gt; </w:t>
      </w:r>
      <w:r>
        <w:rPr>
          <w:rtl/>
        </w:rPr>
        <w:t>אופיר כץ (יו"ר הוועדה המיוחדת):</w:t>
      </w:r>
      <w:r w:rsidRPr="006672D3">
        <w:rPr>
          <w:rStyle w:val="TagStyle"/>
          <w:rtl/>
        </w:rPr>
        <w:t xml:space="preserve"> &lt;&lt; דובר_המשך &gt;&gt;</w:t>
      </w:r>
      <w:r>
        <w:rPr>
          <w:rtl/>
        </w:rPr>
        <w:t xml:space="preserve">   </w:t>
      </w:r>
      <w:bookmarkEnd w:id="22778"/>
    </w:p>
    <w:p w:rsidR="0032115B" w:rsidRDefault="0032115B" w:rsidP="00D20828">
      <w:pPr>
        <w:rPr>
          <w:rtl/>
          <w:lang w:eastAsia="he-IL"/>
        </w:rPr>
      </w:pPr>
    </w:p>
    <w:p w:rsidR="0032115B" w:rsidRDefault="0032115B" w:rsidP="00DF1AD9">
      <w:pPr>
        <w:rPr>
          <w:rtl/>
        </w:rPr>
      </w:pPr>
      <w:bookmarkStart w:id="22779" w:name="_ETM_Q74_602000"/>
      <w:bookmarkStart w:id="22780" w:name="_ETM_Q74_606000"/>
      <w:bookmarkEnd w:id="22779"/>
      <w:bookmarkEnd w:id="22780"/>
      <w:r>
        <w:rPr>
          <w:rtl/>
        </w:rPr>
        <w:t xml:space="preserve"> </w:t>
      </w:r>
      <w:bookmarkStart w:id="22781" w:name="_ETM_Q74_607039"/>
      <w:bookmarkStart w:id="22782" w:name="_ETM_Q74_607899"/>
      <w:bookmarkEnd w:id="22781"/>
      <w:bookmarkEnd w:id="22782"/>
      <w:r>
        <w:rPr>
          <w:rtl/>
        </w:rPr>
        <w:t>בדיוק</w:t>
      </w:r>
      <w:r>
        <w:rPr>
          <w:rFonts w:hint="cs"/>
          <w:rtl/>
        </w:rPr>
        <w:t>.</w:t>
      </w:r>
      <w:r>
        <w:rPr>
          <w:rtl/>
        </w:rPr>
        <w:t xml:space="preserve"> </w:t>
      </w:r>
      <w:bookmarkStart w:id="22783" w:name="_ETM_Q74_608680"/>
      <w:bookmarkEnd w:id="22783"/>
      <w:r>
        <w:rPr>
          <w:rtl/>
        </w:rPr>
        <w:t xml:space="preserve">מה </w:t>
      </w:r>
      <w:bookmarkStart w:id="22784" w:name="_ETM_Q74_608920"/>
      <w:bookmarkStart w:id="22785" w:name="_ETM_Q74_609220"/>
      <w:bookmarkStart w:id="22786" w:name="_ETM_Q74_609400"/>
      <w:bookmarkEnd w:id="22784"/>
      <w:bookmarkEnd w:id="22785"/>
      <w:bookmarkEnd w:id="22786"/>
      <w:r>
        <w:rPr>
          <w:rtl/>
        </w:rPr>
        <w:t xml:space="preserve">יהיה </w:t>
      </w:r>
      <w:bookmarkStart w:id="22787" w:name="_ETM_Q74_609579"/>
      <w:bookmarkEnd w:id="22787"/>
      <w:r>
        <w:rPr>
          <w:rtl/>
        </w:rPr>
        <w:t xml:space="preserve">עם </w:t>
      </w:r>
      <w:bookmarkStart w:id="22788" w:name="_ETM_Q74_609670"/>
      <w:bookmarkEnd w:id="22788"/>
      <w:r>
        <w:rPr>
          <w:rtl/>
        </w:rPr>
        <w:t>זה</w:t>
      </w:r>
      <w:r>
        <w:rPr>
          <w:rFonts w:hint="cs"/>
          <w:rtl/>
        </w:rPr>
        <w:t xml:space="preserve">? </w:t>
      </w:r>
    </w:p>
    <w:p w:rsidR="0032115B" w:rsidRDefault="0032115B" w:rsidP="00DF1AD9">
      <w:pPr>
        <w:rPr>
          <w:rtl/>
        </w:rPr>
      </w:pPr>
    </w:p>
    <w:p w:rsidR="0032115B" w:rsidRDefault="0032115B" w:rsidP="00DF1AD9">
      <w:pPr>
        <w:pStyle w:val="af5"/>
        <w:keepNext/>
        <w:rPr>
          <w:rtl/>
        </w:rPr>
      </w:pPr>
      <w:r w:rsidRPr="006672D3">
        <w:rPr>
          <w:rStyle w:val="TagStyle"/>
          <w:rtl/>
        </w:rPr>
        <w:t xml:space="preserve"> &lt;&lt; קריאה &gt;&gt; </w:t>
      </w:r>
      <w:r>
        <w:rPr>
          <w:rtl/>
        </w:rPr>
        <w:t>אחמד טיבי (חד"ש-תע"ל):</w:t>
      </w:r>
      <w:r w:rsidRPr="006672D3">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rPr>
      </w:pPr>
      <w:bookmarkStart w:id="22789" w:name="_ETM_Q74_609000"/>
      <w:bookmarkEnd w:id="22789"/>
      <w:r>
        <w:rPr>
          <w:rFonts w:hint="cs"/>
          <w:rtl/>
        </w:rPr>
        <w:t xml:space="preserve">זאת הכנסת. </w:t>
      </w:r>
    </w:p>
    <w:p w:rsidR="0032115B" w:rsidRPr="00F97F93" w:rsidRDefault="0032115B" w:rsidP="00DF1AD9">
      <w:pPr>
        <w:rPr>
          <w:rtl/>
          <w:lang w:eastAsia="he-IL"/>
        </w:rPr>
      </w:pPr>
      <w:bookmarkStart w:id="22790" w:name="_ETM_Q74_613000"/>
      <w:bookmarkStart w:id="22791" w:name="_ETM_Q74_605000"/>
      <w:bookmarkStart w:id="22792" w:name="_ETM_Q74_615505"/>
      <w:bookmarkStart w:id="22793" w:name="_ETM_Q74_615608"/>
      <w:bookmarkEnd w:id="22790"/>
      <w:bookmarkEnd w:id="22791"/>
      <w:bookmarkEnd w:id="22792"/>
      <w:bookmarkEnd w:id="22793"/>
    </w:p>
    <w:p w:rsidR="0032115B" w:rsidRDefault="0032115B" w:rsidP="00DF1AD9">
      <w:pPr>
        <w:pStyle w:val="-"/>
        <w:keepNext/>
        <w:rPr>
          <w:rtl/>
        </w:rPr>
      </w:pPr>
      <w:bookmarkStart w:id="22794" w:name="ET_speakercontinue_6541_15"/>
      <w:r w:rsidRPr="006672D3">
        <w:rPr>
          <w:rStyle w:val="TagStyle"/>
          <w:rtl/>
        </w:rPr>
        <w:t xml:space="preserve"> &lt;&lt; דובר_המשך &gt;&gt; </w:t>
      </w:r>
      <w:r>
        <w:rPr>
          <w:rtl/>
        </w:rPr>
        <w:t>אופיר כץ (יו"ר הוועדה המיוחדת):</w:t>
      </w:r>
      <w:r w:rsidRPr="006672D3">
        <w:rPr>
          <w:rStyle w:val="TagStyle"/>
          <w:rtl/>
        </w:rPr>
        <w:t xml:space="preserve"> &lt;&lt; דובר_המשך &gt;&gt;</w:t>
      </w:r>
      <w:r>
        <w:rPr>
          <w:rtl/>
        </w:rPr>
        <w:t xml:space="preserve">   </w:t>
      </w:r>
      <w:bookmarkEnd w:id="22794"/>
    </w:p>
    <w:p w:rsidR="0032115B" w:rsidRDefault="0032115B" w:rsidP="00DF1AD9">
      <w:pPr>
        <w:rPr>
          <w:rtl/>
        </w:rPr>
      </w:pPr>
      <w:bookmarkStart w:id="22795" w:name="_ETM_Q74_616000"/>
      <w:bookmarkStart w:id="22796" w:name="_ETM_Q74_610000"/>
      <w:bookmarkEnd w:id="22795"/>
      <w:bookmarkEnd w:id="22796"/>
    </w:p>
    <w:p w:rsidR="0032115B" w:rsidRDefault="0032115B" w:rsidP="00DF1AD9">
      <w:pPr>
        <w:rPr>
          <w:rtl/>
        </w:rPr>
      </w:pPr>
      <w:bookmarkStart w:id="22797" w:name="_ETM_Q74_615173"/>
      <w:bookmarkStart w:id="22798" w:name="_ETM_Q74_615268"/>
      <w:bookmarkStart w:id="22799" w:name="_ETM_Q74_613900"/>
      <w:bookmarkEnd w:id="22797"/>
      <w:bookmarkEnd w:id="22798"/>
      <w:bookmarkEnd w:id="22799"/>
      <w:r>
        <w:rPr>
          <w:rFonts w:hint="cs"/>
          <w:rtl/>
        </w:rPr>
        <w:t>אוה,</w:t>
      </w:r>
      <w:r>
        <w:rPr>
          <w:rtl/>
        </w:rPr>
        <w:t xml:space="preserve"> </w:t>
      </w:r>
      <w:bookmarkStart w:id="22800" w:name="_ETM_Q74_614140"/>
      <w:bookmarkEnd w:id="22800"/>
      <w:r>
        <w:rPr>
          <w:rtl/>
        </w:rPr>
        <w:t>ה</w:t>
      </w:r>
      <w:r>
        <w:rPr>
          <w:rFonts w:hint="cs"/>
          <w:rtl/>
        </w:rPr>
        <w:t>י</w:t>
      </w:r>
      <w:r>
        <w:rPr>
          <w:rtl/>
        </w:rPr>
        <w:t>נה</w:t>
      </w:r>
      <w:r>
        <w:rPr>
          <w:rFonts w:hint="cs"/>
          <w:rtl/>
        </w:rPr>
        <w:t>.</w:t>
      </w:r>
    </w:p>
    <w:p w:rsidR="0032115B" w:rsidRDefault="0032115B" w:rsidP="00DF1AD9">
      <w:pPr>
        <w:rPr>
          <w:rtl/>
        </w:rPr>
      </w:pPr>
      <w:bookmarkStart w:id="22801" w:name="_ETM_Q74_616193"/>
      <w:bookmarkStart w:id="22802" w:name="_ETM_Q74_616285"/>
      <w:bookmarkEnd w:id="22801"/>
      <w:bookmarkEnd w:id="22802"/>
    </w:p>
    <w:p w:rsidR="0032115B" w:rsidRDefault="0032115B" w:rsidP="00DF1AD9">
      <w:pPr>
        <w:pStyle w:val="af6"/>
        <w:keepNext/>
        <w:rPr>
          <w:rtl/>
        </w:rPr>
      </w:pPr>
      <w:r w:rsidRPr="006672D3">
        <w:rPr>
          <w:rStyle w:val="TagStyle"/>
          <w:rtl/>
        </w:rPr>
        <w:t xml:space="preserve"> &lt;&lt; יור &gt;&gt; </w:t>
      </w:r>
      <w:r>
        <w:rPr>
          <w:rtl/>
        </w:rPr>
        <w:t>היו"ר משה טור פז:</w:t>
      </w:r>
      <w:r w:rsidRPr="006672D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rPr>
      </w:pPr>
      <w:bookmarkStart w:id="22803" w:name="_ETM_Q74_614709"/>
      <w:bookmarkEnd w:id="22803"/>
      <w:r>
        <w:rPr>
          <w:rtl/>
        </w:rPr>
        <w:t>ה</w:t>
      </w:r>
      <w:r>
        <w:rPr>
          <w:rFonts w:hint="cs"/>
          <w:rtl/>
        </w:rPr>
        <w:t>י</w:t>
      </w:r>
      <w:r>
        <w:rPr>
          <w:rtl/>
        </w:rPr>
        <w:t>נה</w:t>
      </w:r>
      <w:r>
        <w:rPr>
          <w:rFonts w:hint="cs"/>
          <w:rtl/>
        </w:rPr>
        <w:t>,</w:t>
      </w:r>
      <w:r>
        <w:rPr>
          <w:rtl/>
        </w:rPr>
        <w:t xml:space="preserve"> </w:t>
      </w:r>
      <w:bookmarkStart w:id="22804" w:name="_ETM_Q74_614950"/>
      <w:bookmarkEnd w:id="22804"/>
      <w:r>
        <w:rPr>
          <w:rtl/>
        </w:rPr>
        <w:t xml:space="preserve">יש </w:t>
      </w:r>
      <w:bookmarkStart w:id="22805" w:name="_ETM_Q74_615099"/>
      <w:bookmarkEnd w:id="22805"/>
      <w:r>
        <w:rPr>
          <w:rtl/>
        </w:rPr>
        <w:t xml:space="preserve">לנו </w:t>
      </w:r>
      <w:bookmarkStart w:id="22806" w:name="_ETM_Q74_615340"/>
      <w:bookmarkEnd w:id="22806"/>
      <w:r>
        <w:rPr>
          <w:rFonts w:hint="cs"/>
          <w:rtl/>
        </w:rPr>
        <w:t>גם יידיש</w:t>
      </w:r>
      <w:bookmarkStart w:id="22807" w:name="_ETM_Q74_615640"/>
      <w:bookmarkStart w:id="22808" w:name="_ETM_Q74_617560"/>
      <w:bookmarkEnd w:id="22807"/>
      <w:bookmarkEnd w:id="22808"/>
      <w:r>
        <w:rPr>
          <w:rFonts w:hint="cs"/>
          <w:rtl/>
        </w:rPr>
        <w:t>.</w:t>
      </w:r>
    </w:p>
    <w:p w:rsidR="0032115B" w:rsidRDefault="0032115B" w:rsidP="00DF1AD9">
      <w:pPr>
        <w:rPr>
          <w:rtl/>
        </w:rPr>
      </w:pPr>
    </w:p>
    <w:p w:rsidR="0032115B" w:rsidRDefault="0032115B" w:rsidP="00DF1AD9">
      <w:pPr>
        <w:pStyle w:val="af5"/>
        <w:keepNext/>
        <w:rPr>
          <w:rtl/>
        </w:rPr>
      </w:pPr>
      <w:bookmarkStart w:id="22809" w:name="ET_interruption_5300_17"/>
      <w:r w:rsidRPr="006672D3">
        <w:rPr>
          <w:rStyle w:val="TagStyle"/>
          <w:rtl/>
        </w:rPr>
        <w:t xml:space="preserve"> &lt;&lt; קריאה &gt;&gt; </w:t>
      </w:r>
      <w:r>
        <w:rPr>
          <w:rtl/>
        </w:rPr>
        <w:t>מירב בן ארי (יש עתיד):</w:t>
      </w:r>
      <w:r w:rsidRPr="006672D3">
        <w:rPr>
          <w:rStyle w:val="TagStyle"/>
          <w:rtl/>
        </w:rPr>
        <w:t xml:space="preserve"> &lt;&lt; קריאה &gt;&gt;</w:t>
      </w:r>
      <w:r>
        <w:rPr>
          <w:rtl/>
        </w:rPr>
        <w:t xml:space="preserve">   </w:t>
      </w:r>
      <w:bookmarkEnd w:id="22809"/>
    </w:p>
    <w:p w:rsidR="0032115B" w:rsidRDefault="0032115B" w:rsidP="00D20828">
      <w:pPr>
        <w:rPr>
          <w:rtl/>
          <w:lang w:eastAsia="he-IL"/>
        </w:rPr>
      </w:pPr>
    </w:p>
    <w:p w:rsidR="0032115B" w:rsidRDefault="0032115B" w:rsidP="00D20828">
      <w:pPr>
        <w:rPr>
          <w:rtl/>
          <w:lang w:eastAsia="he-IL"/>
        </w:rPr>
      </w:pPr>
      <w:bookmarkStart w:id="22810" w:name="_ETM_Q74_614000"/>
      <w:bookmarkEnd w:id="22810"/>
      <w:r>
        <w:rPr>
          <w:rFonts w:hint="cs"/>
          <w:rtl/>
          <w:lang w:eastAsia="he-IL"/>
        </w:rPr>
        <w:t>חיפשתם קהל?</w:t>
      </w:r>
      <w:bookmarkStart w:id="22811" w:name="_ETM_Q74_612000"/>
      <w:bookmarkEnd w:id="22811"/>
      <w:r>
        <w:rPr>
          <w:rFonts w:hint="cs"/>
          <w:rtl/>
          <w:lang w:eastAsia="he-IL"/>
        </w:rPr>
        <w:t xml:space="preserve"> </w:t>
      </w:r>
    </w:p>
    <w:p w:rsidR="0032115B" w:rsidRDefault="0032115B" w:rsidP="00DF1AD9">
      <w:pPr>
        <w:rPr>
          <w:rtl/>
          <w:lang w:eastAsia="he-IL"/>
        </w:rPr>
      </w:pPr>
      <w:bookmarkStart w:id="22812" w:name="_ETM_Q74_617000"/>
      <w:bookmarkEnd w:id="22812"/>
    </w:p>
    <w:p w:rsidR="0032115B" w:rsidRDefault="0032115B" w:rsidP="00DF1AD9">
      <w:pPr>
        <w:pStyle w:val="af6"/>
        <w:keepNext/>
        <w:rPr>
          <w:rtl/>
        </w:rPr>
      </w:pPr>
      <w:bookmarkStart w:id="22813" w:name="_ETM_Q74_618000"/>
      <w:bookmarkEnd w:id="22813"/>
      <w:r w:rsidRPr="009D5BB3">
        <w:rPr>
          <w:rStyle w:val="TagStyle"/>
          <w:rtl/>
        </w:rPr>
        <w:t xml:space="preserve"> &lt;&lt; יור &gt;&gt; </w:t>
      </w:r>
      <w:r>
        <w:rPr>
          <w:rtl/>
        </w:rPr>
        <w:t>היו"ר משה טור פז:</w:t>
      </w:r>
      <w:r w:rsidRPr="009D5BB3">
        <w:rPr>
          <w:rStyle w:val="TagStyle"/>
          <w:rtl/>
        </w:rPr>
        <w:t xml:space="preserve"> &lt;&lt; יור &gt;&gt;</w:t>
      </w:r>
      <w:r>
        <w:rPr>
          <w:rtl/>
        </w:rPr>
        <w:t xml:space="preserve">   </w:t>
      </w:r>
    </w:p>
    <w:p w:rsidR="0032115B" w:rsidRDefault="0032115B" w:rsidP="00D20828">
      <w:pPr>
        <w:rPr>
          <w:rtl/>
          <w:lang w:eastAsia="he-IL"/>
        </w:rPr>
      </w:pPr>
    </w:p>
    <w:p w:rsidR="0032115B" w:rsidRPr="009D5BB3" w:rsidRDefault="0032115B" w:rsidP="00DF1AD9">
      <w:pPr>
        <w:rPr>
          <w:rtl/>
          <w:lang w:eastAsia="he-IL"/>
        </w:rPr>
      </w:pPr>
      <w:bookmarkStart w:id="22814" w:name="_ETM_Q74_615000"/>
      <w:bookmarkEnd w:id="22814"/>
      <w:r>
        <w:rPr>
          <w:rFonts w:hint="cs"/>
          <w:rtl/>
          <w:lang w:eastAsia="he-IL"/>
        </w:rPr>
        <w:t xml:space="preserve">מירב, היית חסרה פה. </w:t>
      </w:r>
    </w:p>
    <w:p w:rsidR="0032115B" w:rsidRDefault="0032115B" w:rsidP="00DF1AD9">
      <w:pPr>
        <w:rPr>
          <w:rtl/>
          <w:lang w:eastAsia="he-IL"/>
        </w:rPr>
      </w:pPr>
    </w:p>
    <w:p w:rsidR="0032115B" w:rsidRDefault="0032115B" w:rsidP="00DF1AD9">
      <w:pPr>
        <w:pStyle w:val="-"/>
        <w:keepNext/>
        <w:rPr>
          <w:rtl/>
        </w:rPr>
      </w:pPr>
      <w:bookmarkStart w:id="22815" w:name="ET_speakercontinue_6541_20"/>
      <w:r w:rsidRPr="009D5BB3">
        <w:rPr>
          <w:rStyle w:val="TagStyle"/>
          <w:rtl/>
        </w:rPr>
        <w:t xml:space="preserve"> &lt;&lt; דובר_המשך &gt;&gt; </w:t>
      </w:r>
      <w:r>
        <w:rPr>
          <w:rtl/>
        </w:rPr>
        <w:t>אופיר כץ (יו"ר הוועדה המיוחדת):</w:t>
      </w:r>
      <w:r w:rsidRPr="009D5BB3">
        <w:rPr>
          <w:rStyle w:val="TagStyle"/>
          <w:rtl/>
        </w:rPr>
        <w:t xml:space="preserve"> &lt;&lt; דובר_המשך &gt;&gt;</w:t>
      </w:r>
      <w:r>
        <w:rPr>
          <w:rtl/>
        </w:rPr>
        <w:t xml:space="preserve">   </w:t>
      </w:r>
      <w:bookmarkEnd w:id="22815"/>
    </w:p>
    <w:p w:rsidR="0032115B" w:rsidRDefault="0032115B" w:rsidP="00D20828">
      <w:pPr>
        <w:rPr>
          <w:rtl/>
          <w:lang w:eastAsia="he-IL"/>
        </w:rPr>
      </w:pPr>
    </w:p>
    <w:p w:rsidR="0032115B" w:rsidRDefault="0032115B" w:rsidP="00DF1AD9">
      <w:pPr>
        <w:rPr>
          <w:rtl/>
        </w:rPr>
      </w:pPr>
      <w:bookmarkStart w:id="22816" w:name="_ETM_Q74_626000"/>
      <w:bookmarkEnd w:id="22816"/>
      <w:r>
        <w:rPr>
          <w:rFonts w:hint="cs"/>
          <w:rtl/>
        </w:rPr>
        <w:t>חבריי</w:t>
      </w:r>
      <w:r>
        <w:rPr>
          <w:rtl/>
        </w:rPr>
        <w:t xml:space="preserve"> </w:t>
      </w:r>
      <w:bookmarkStart w:id="22817" w:name="_ETM_Q74_622470"/>
      <w:bookmarkStart w:id="22818" w:name="_ETM_Q74_623570"/>
      <w:bookmarkEnd w:id="22817"/>
      <w:bookmarkEnd w:id="22818"/>
      <w:r>
        <w:rPr>
          <w:rtl/>
        </w:rPr>
        <w:t xml:space="preserve">חברי </w:t>
      </w:r>
      <w:bookmarkStart w:id="22819" w:name="_ETM_Q74_623990"/>
      <w:bookmarkEnd w:id="22819"/>
      <w:r>
        <w:rPr>
          <w:rtl/>
        </w:rPr>
        <w:t xml:space="preserve">וחברות </w:t>
      </w:r>
      <w:bookmarkStart w:id="22820" w:name="_ETM_Q74_624440"/>
      <w:bookmarkEnd w:id="22820"/>
      <w:r>
        <w:rPr>
          <w:rtl/>
        </w:rPr>
        <w:t>הכנסת</w:t>
      </w:r>
      <w:r>
        <w:rPr>
          <w:rFonts w:hint="cs"/>
          <w:rtl/>
        </w:rPr>
        <w:t>,</w:t>
      </w:r>
      <w:r>
        <w:rPr>
          <w:rtl/>
        </w:rPr>
        <w:t xml:space="preserve"> </w:t>
      </w:r>
      <w:bookmarkStart w:id="22821" w:name="_ETM_Q74_625430"/>
      <w:bookmarkEnd w:id="22821"/>
      <w:r>
        <w:rPr>
          <w:rtl/>
        </w:rPr>
        <w:t xml:space="preserve">אני </w:t>
      </w:r>
      <w:bookmarkStart w:id="22822" w:name="_ETM_Q74_625640"/>
      <w:bookmarkEnd w:id="22822"/>
      <w:r>
        <w:rPr>
          <w:rtl/>
        </w:rPr>
        <w:t xml:space="preserve">מתכבד </w:t>
      </w:r>
      <w:bookmarkStart w:id="22823" w:name="_ETM_Q74_626060"/>
      <w:bookmarkEnd w:id="22823"/>
      <w:r>
        <w:rPr>
          <w:rtl/>
        </w:rPr>
        <w:t xml:space="preserve">להציג </w:t>
      </w:r>
      <w:bookmarkStart w:id="22824" w:name="_ETM_Q74_626420"/>
      <w:bookmarkEnd w:id="22824"/>
      <w:r>
        <w:rPr>
          <w:rtl/>
        </w:rPr>
        <w:t xml:space="preserve">בפניכם </w:t>
      </w:r>
      <w:bookmarkStart w:id="22825" w:name="_ETM_Q74_627190"/>
      <w:bookmarkEnd w:id="22825"/>
      <w:r>
        <w:rPr>
          <w:rtl/>
        </w:rPr>
        <w:t xml:space="preserve">את </w:t>
      </w:r>
      <w:bookmarkStart w:id="22826" w:name="_ETM_Q74_627400"/>
      <w:bookmarkEnd w:id="22826"/>
      <w:r>
        <w:rPr>
          <w:rtl/>
        </w:rPr>
        <w:t>הצעת</w:t>
      </w:r>
      <w:bookmarkStart w:id="22827" w:name="_ETM_Q74_627790"/>
      <w:bookmarkStart w:id="22828" w:name="_ETM_Q74_629329"/>
      <w:bookmarkStart w:id="22829" w:name="_ETM_Q74_629510"/>
      <w:bookmarkEnd w:id="22827"/>
      <w:bookmarkEnd w:id="22828"/>
      <w:bookmarkEnd w:id="22829"/>
      <w:r>
        <w:rPr>
          <w:rtl/>
        </w:rPr>
        <w:t xml:space="preserve"> </w:t>
      </w:r>
      <w:bookmarkStart w:id="22830" w:name="_ETM_Q74_629870"/>
      <w:bookmarkEnd w:id="22830"/>
      <w:r>
        <w:rPr>
          <w:rtl/>
        </w:rPr>
        <w:t>חוק-יסוד</w:t>
      </w:r>
      <w:r>
        <w:rPr>
          <w:rFonts w:hint="cs"/>
          <w:rtl/>
        </w:rPr>
        <w:t>:</w:t>
      </w:r>
      <w:r>
        <w:rPr>
          <w:rtl/>
        </w:rPr>
        <w:t xml:space="preserve"> </w:t>
      </w:r>
      <w:bookmarkStart w:id="22831" w:name="_ETM_Q74_630349"/>
      <w:bookmarkEnd w:id="22831"/>
      <w:r>
        <w:rPr>
          <w:rtl/>
        </w:rPr>
        <w:t xml:space="preserve">הממשלה </w:t>
      </w:r>
      <w:bookmarkStart w:id="22832" w:name="_ETM_Q74_630859"/>
      <w:bookmarkEnd w:id="22832"/>
      <w:r>
        <w:rPr>
          <w:rFonts w:hint="cs"/>
          <w:rtl/>
        </w:rPr>
        <w:t>(</w:t>
      </w:r>
      <w:r>
        <w:rPr>
          <w:rtl/>
        </w:rPr>
        <w:t xml:space="preserve">תיקון </w:t>
      </w:r>
      <w:bookmarkStart w:id="22833" w:name="_ETM_Q74_631159"/>
      <w:bookmarkEnd w:id="22833"/>
      <w:r>
        <w:rPr>
          <w:rtl/>
        </w:rPr>
        <w:t>מס</w:t>
      </w:r>
      <w:r>
        <w:rPr>
          <w:rFonts w:hint="cs"/>
          <w:rtl/>
        </w:rPr>
        <w:t>'</w:t>
      </w:r>
      <w:r>
        <w:rPr>
          <w:rtl/>
        </w:rPr>
        <w:t xml:space="preserve"> </w:t>
      </w:r>
      <w:bookmarkStart w:id="22834" w:name="_ETM_Q74_631459"/>
      <w:bookmarkEnd w:id="22834"/>
      <w:r>
        <w:rPr>
          <w:rtl/>
        </w:rPr>
        <w:t>12</w:t>
      </w:r>
      <w:r>
        <w:rPr>
          <w:rFonts w:hint="cs"/>
          <w:rtl/>
        </w:rPr>
        <w:t>)</w:t>
      </w:r>
      <w:r>
        <w:rPr>
          <w:rtl/>
        </w:rPr>
        <w:t xml:space="preserve"> </w:t>
      </w:r>
      <w:bookmarkStart w:id="22835" w:name="_ETM_Q74_632329"/>
      <w:bookmarkEnd w:id="22835"/>
      <w:r>
        <w:rPr>
          <w:rtl/>
        </w:rPr>
        <w:t xml:space="preserve">לקריאה </w:t>
      </w:r>
      <w:bookmarkStart w:id="22836" w:name="_ETM_Q74_632780"/>
      <w:bookmarkEnd w:id="22836"/>
      <w:r>
        <w:rPr>
          <w:rtl/>
        </w:rPr>
        <w:t xml:space="preserve">השנייה </w:t>
      </w:r>
      <w:bookmarkStart w:id="22837" w:name="_ETM_Q74_633170"/>
      <w:bookmarkEnd w:id="22837"/>
      <w:r>
        <w:rPr>
          <w:rtl/>
        </w:rPr>
        <w:t>והשלישית</w:t>
      </w:r>
      <w:r>
        <w:rPr>
          <w:rFonts w:hint="cs"/>
          <w:rtl/>
        </w:rPr>
        <w:t>.</w:t>
      </w:r>
      <w:r>
        <w:rPr>
          <w:rtl/>
        </w:rPr>
        <w:t xml:space="preserve"> </w:t>
      </w:r>
      <w:bookmarkStart w:id="22838" w:name="_ETM_Q74_634660"/>
      <w:bookmarkEnd w:id="22838"/>
      <w:r>
        <w:rPr>
          <w:rtl/>
        </w:rPr>
        <w:t xml:space="preserve">הצעת </w:t>
      </w:r>
      <w:bookmarkStart w:id="22839" w:name="_ETM_Q74_635110"/>
      <w:bookmarkEnd w:id="22839"/>
      <w:r>
        <w:rPr>
          <w:rtl/>
        </w:rPr>
        <w:t xml:space="preserve">חוק </w:t>
      </w:r>
      <w:bookmarkStart w:id="22840" w:name="_ETM_Q74_635320"/>
      <w:bookmarkEnd w:id="22840"/>
      <w:r>
        <w:rPr>
          <w:rtl/>
        </w:rPr>
        <w:t xml:space="preserve">זו </w:t>
      </w:r>
      <w:bookmarkStart w:id="22841" w:name="_ETM_Q74_635530"/>
      <w:bookmarkEnd w:id="22841"/>
      <w:r>
        <w:rPr>
          <w:rtl/>
        </w:rPr>
        <w:t xml:space="preserve">היא </w:t>
      </w:r>
      <w:bookmarkStart w:id="22842" w:name="_ETM_Q74_635590"/>
      <w:bookmarkEnd w:id="22842"/>
      <w:r>
        <w:rPr>
          <w:rtl/>
        </w:rPr>
        <w:t xml:space="preserve">הצעת </w:t>
      </w:r>
      <w:bookmarkStart w:id="22843" w:name="_ETM_Q74_635950"/>
      <w:bookmarkEnd w:id="22843"/>
      <w:r>
        <w:rPr>
          <w:rtl/>
        </w:rPr>
        <w:t xml:space="preserve">חוק </w:t>
      </w:r>
      <w:bookmarkStart w:id="22844" w:name="_ETM_Q74_636160"/>
      <w:bookmarkEnd w:id="22844"/>
      <w:r>
        <w:rPr>
          <w:rtl/>
        </w:rPr>
        <w:t xml:space="preserve">פרטית </w:t>
      </w:r>
      <w:bookmarkStart w:id="22845" w:name="_ETM_Q74_636700"/>
      <w:bookmarkStart w:id="22846" w:name="_ETM_Q74_636940"/>
      <w:bookmarkEnd w:id="22845"/>
      <w:bookmarkEnd w:id="22846"/>
      <w:r>
        <w:rPr>
          <w:rFonts w:hint="cs"/>
          <w:rtl/>
        </w:rPr>
        <w:t>ש</w:t>
      </w:r>
      <w:r>
        <w:rPr>
          <w:rtl/>
        </w:rPr>
        <w:t>יזמנו</w:t>
      </w:r>
      <w:r w:rsidR="002C3CB9">
        <w:rPr>
          <w:rFonts w:hint="cs"/>
          <w:rtl/>
        </w:rPr>
        <w:t>,</w:t>
      </w:r>
      <w:r>
        <w:rPr>
          <w:rtl/>
        </w:rPr>
        <w:t xml:space="preserve"> </w:t>
      </w:r>
      <w:bookmarkStart w:id="22847" w:name="_ETM_Q74_637480"/>
      <w:bookmarkStart w:id="22848" w:name="_ETM_Q74_638050"/>
      <w:bookmarkEnd w:id="22847"/>
      <w:bookmarkEnd w:id="22848"/>
      <w:r>
        <w:rPr>
          <w:rtl/>
        </w:rPr>
        <w:t xml:space="preserve">חברי </w:t>
      </w:r>
      <w:bookmarkStart w:id="22849" w:name="_ETM_Q74_638380"/>
      <w:bookmarkEnd w:id="22849"/>
      <w:r>
        <w:rPr>
          <w:rtl/>
        </w:rPr>
        <w:t xml:space="preserve">הכנסת </w:t>
      </w:r>
      <w:bookmarkStart w:id="22850" w:name="_ETM_Q74_639220"/>
      <w:bookmarkEnd w:id="22850"/>
      <w:r>
        <w:rPr>
          <w:rtl/>
        </w:rPr>
        <w:t xml:space="preserve">ינון </w:t>
      </w:r>
      <w:bookmarkStart w:id="22851" w:name="_ETM_Q74_639490"/>
      <w:bookmarkEnd w:id="22851"/>
      <w:r>
        <w:rPr>
          <w:rtl/>
        </w:rPr>
        <w:t>אזולאי</w:t>
      </w:r>
      <w:r>
        <w:rPr>
          <w:rFonts w:hint="cs"/>
          <w:rtl/>
        </w:rPr>
        <w:t>,</w:t>
      </w:r>
      <w:r>
        <w:rPr>
          <w:rtl/>
        </w:rPr>
        <w:t xml:space="preserve"> </w:t>
      </w:r>
      <w:bookmarkStart w:id="22852" w:name="_ETM_Q74_639940"/>
      <w:bookmarkEnd w:id="22852"/>
      <w:r>
        <w:rPr>
          <w:rtl/>
        </w:rPr>
        <w:t>ש</w:t>
      </w:r>
      <w:r>
        <w:rPr>
          <w:rFonts w:hint="cs"/>
          <w:rtl/>
        </w:rPr>
        <w:t>מחה</w:t>
      </w:r>
      <w:bookmarkStart w:id="22853" w:name="_ETM_Q74_640150"/>
      <w:bookmarkStart w:id="22854" w:name="_ETM_Q74_640570"/>
      <w:bookmarkEnd w:id="22853"/>
      <w:bookmarkEnd w:id="22854"/>
      <w:r>
        <w:rPr>
          <w:rFonts w:hint="cs"/>
          <w:rtl/>
        </w:rPr>
        <w:t xml:space="preserve"> רוטמן,</w:t>
      </w:r>
      <w:r>
        <w:rPr>
          <w:rtl/>
        </w:rPr>
        <w:t xml:space="preserve"> </w:t>
      </w:r>
      <w:bookmarkStart w:id="22855" w:name="_ETM_Q74_640750"/>
      <w:bookmarkEnd w:id="22855"/>
      <w:r>
        <w:rPr>
          <w:rFonts w:hint="cs"/>
          <w:rtl/>
        </w:rPr>
        <w:t>י</w:t>
      </w:r>
      <w:r>
        <w:rPr>
          <w:rtl/>
        </w:rPr>
        <w:t xml:space="preserve">צחק </w:t>
      </w:r>
      <w:bookmarkStart w:id="22856" w:name="_ETM_Q74_641140"/>
      <w:bookmarkEnd w:id="22856"/>
      <w:r>
        <w:rPr>
          <w:rtl/>
        </w:rPr>
        <w:t>פינדרוס</w:t>
      </w:r>
      <w:r>
        <w:rPr>
          <w:rFonts w:hint="cs"/>
          <w:rtl/>
        </w:rPr>
        <w:t>,</w:t>
      </w:r>
      <w:r>
        <w:rPr>
          <w:rtl/>
        </w:rPr>
        <w:t xml:space="preserve"> </w:t>
      </w:r>
      <w:bookmarkStart w:id="22857" w:name="_ETM_Q74_641530"/>
      <w:bookmarkEnd w:id="22857"/>
      <w:r>
        <w:rPr>
          <w:rtl/>
        </w:rPr>
        <w:t xml:space="preserve">יצחק </w:t>
      </w:r>
      <w:bookmarkStart w:id="22858" w:name="_ETM_Q74_641890"/>
      <w:bookmarkEnd w:id="22858"/>
      <w:r>
        <w:rPr>
          <w:rtl/>
        </w:rPr>
        <w:t xml:space="preserve">קרויזר </w:t>
      </w:r>
      <w:bookmarkStart w:id="22859" w:name="_ETM_Q74_642310"/>
      <w:bookmarkEnd w:id="22859"/>
      <w:r>
        <w:rPr>
          <w:rtl/>
        </w:rPr>
        <w:t>ואנוכי</w:t>
      </w:r>
      <w:r>
        <w:rPr>
          <w:rFonts w:hint="cs"/>
          <w:rtl/>
        </w:rPr>
        <w:t xml:space="preserve">. </w:t>
      </w:r>
      <w:bookmarkStart w:id="22860" w:name="_ETM_Q74_643000"/>
      <w:bookmarkStart w:id="22861" w:name="_ETM_Q74_644000"/>
      <w:bookmarkStart w:id="22862" w:name="_ETM_Q74_644489"/>
      <w:bookmarkEnd w:id="22860"/>
      <w:bookmarkEnd w:id="22861"/>
      <w:bookmarkEnd w:id="22862"/>
      <w:r>
        <w:rPr>
          <w:rtl/>
        </w:rPr>
        <w:t xml:space="preserve">כיום </w:t>
      </w:r>
      <w:bookmarkStart w:id="22863" w:name="_ETM_Q74_645180"/>
      <w:bookmarkEnd w:id="22863"/>
      <w:r>
        <w:rPr>
          <w:rtl/>
        </w:rPr>
        <w:t xml:space="preserve">ישנו </w:t>
      </w:r>
      <w:bookmarkStart w:id="22864" w:name="_ETM_Q74_645510"/>
      <w:bookmarkEnd w:id="22864"/>
      <w:r>
        <w:rPr>
          <w:rtl/>
        </w:rPr>
        <w:t xml:space="preserve">חלל </w:t>
      </w:r>
      <w:bookmarkStart w:id="22865" w:name="_ETM_Q74_645870"/>
      <w:bookmarkEnd w:id="22865"/>
      <w:r>
        <w:rPr>
          <w:rtl/>
        </w:rPr>
        <w:t xml:space="preserve">מהותי </w:t>
      </w:r>
      <w:bookmarkStart w:id="22866" w:name="_ETM_Q74_646379"/>
      <w:bookmarkEnd w:id="22866"/>
      <w:r>
        <w:rPr>
          <w:rtl/>
        </w:rPr>
        <w:t xml:space="preserve">בהסדר </w:t>
      </w:r>
      <w:bookmarkStart w:id="22867" w:name="_ETM_Q74_646800"/>
      <w:bookmarkEnd w:id="22867"/>
      <w:r>
        <w:rPr>
          <w:rtl/>
        </w:rPr>
        <w:t xml:space="preserve">הנבצרות </w:t>
      </w:r>
      <w:bookmarkStart w:id="22868" w:name="_ETM_Q74_647370"/>
      <w:bookmarkEnd w:id="22868"/>
      <w:r>
        <w:rPr>
          <w:rtl/>
        </w:rPr>
        <w:t xml:space="preserve">הזמנית </w:t>
      </w:r>
      <w:bookmarkStart w:id="22869" w:name="_ETM_Q74_647819"/>
      <w:bookmarkEnd w:id="22869"/>
      <w:r>
        <w:rPr>
          <w:rtl/>
        </w:rPr>
        <w:t xml:space="preserve">של </w:t>
      </w:r>
      <w:bookmarkStart w:id="22870" w:name="_ETM_Q74_647970"/>
      <w:bookmarkEnd w:id="22870"/>
      <w:r>
        <w:rPr>
          <w:rFonts w:hint="cs"/>
          <w:rtl/>
        </w:rPr>
        <w:t>ראש הממשלה</w:t>
      </w:r>
      <w:r>
        <w:rPr>
          <w:rtl/>
        </w:rPr>
        <w:t xml:space="preserve"> </w:t>
      </w:r>
      <w:bookmarkStart w:id="22871" w:name="_ETM_Q74_648900"/>
      <w:bookmarkEnd w:id="22871"/>
      <w:r>
        <w:rPr>
          <w:rtl/>
        </w:rPr>
        <w:t xml:space="preserve">בחקיקה </w:t>
      </w:r>
      <w:bookmarkStart w:id="22872" w:name="_ETM_Q74_649470"/>
      <w:bookmarkEnd w:id="22872"/>
      <w:r>
        <w:rPr>
          <w:rtl/>
        </w:rPr>
        <w:t>הנוכחית</w:t>
      </w:r>
      <w:r>
        <w:rPr>
          <w:rFonts w:hint="cs"/>
          <w:rtl/>
        </w:rPr>
        <w:t>.</w:t>
      </w:r>
      <w:r>
        <w:rPr>
          <w:rtl/>
        </w:rPr>
        <w:t xml:space="preserve"> </w:t>
      </w:r>
      <w:bookmarkStart w:id="22873" w:name="_ETM_Q74_650819"/>
      <w:bookmarkEnd w:id="22873"/>
      <w:r>
        <w:rPr>
          <w:rtl/>
        </w:rPr>
        <w:t xml:space="preserve">מטרת </w:t>
      </w:r>
      <w:bookmarkStart w:id="22874" w:name="_ETM_Q74_651299"/>
      <w:bookmarkEnd w:id="22874"/>
      <w:r>
        <w:rPr>
          <w:rtl/>
        </w:rPr>
        <w:t xml:space="preserve">ההצעה </w:t>
      </w:r>
      <w:bookmarkStart w:id="22875" w:name="_ETM_Q74_651719"/>
      <w:bookmarkEnd w:id="22875"/>
      <w:r>
        <w:rPr>
          <w:rtl/>
        </w:rPr>
        <w:t xml:space="preserve">לקבוע </w:t>
      </w:r>
      <w:bookmarkStart w:id="22876" w:name="_ETM_Q74_652109"/>
      <w:bookmarkEnd w:id="22876"/>
      <w:r>
        <w:rPr>
          <w:rtl/>
        </w:rPr>
        <w:t xml:space="preserve">הליך </w:t>
      </w:r>
      <w:bookmarkStart w:id="22877" w:name="_ETM_Q74_652319"/>
      <w:bookmarkEnd w:id="22877"/>
      <w:r>
        <w:rPr>
          <w:rtl/>
        </w:rPr>
        <w:t xml:space="preserve">מסודר </w:t>
      </w:r>
      <w:bookmarkStart w:id="22878" w:name="_ETM_Q74_652920"/>
      <w:bookmarkEnd w:id="22878"/>
      <w:r>
        <w:rPr>
          <w:rtl/>
        </w:rPr>
        <w:t>שמ</w:t>
      </w:r>
      <w:r>
        <w:rPr>
          <w:rFonts w:hint="cs"/>
          <w:rtl/>
        </w:rPr>
        <w:t>בטיח</w:t>
      </w:r>
      <w:r>
        <w:rPr>
          <w:rtl/>
        </w:rPr>
        <w:t xml:space="preserve"> </w:t>
      </w:r>
      <w:bookmarkStart w:id="22879" w:name="_ETM_Q74_653459"/>
      <w:bookmarkEnd w:id="22879"/>
      <w:r>
        <w:rPr>
          <w:rtl/>
        </w:rPr>
        <w:t xml:space="preserve">ודאות </w:t>
      </w:r>
      <w:bookmarkStart w:id="22880" w:name="_ETM_Q74_653939"/>
      <w:bookmarkEnd w:id="22880"/>
      <w:r>
        <w:rPr>
          <w:rtl/>
        </w:rPr>
        <w:t xml:space="preserve">והמשכיות </w:t>
      </w:r>
      <w:bookmarkStart w:id="22881" w:name="_ETM_Q74_654540"/>
      <w:bookmarkEnd w:id="22881"/>
      <w:r>
        <w:rPr>
          <w:rtl/>
        </w:rPr>
        <w:t xml:space="preserve">במצבים </w:t>
      </w:r>
      <w:bookmarkStart w:id="22882" w:name="_ETM_Q74_655049"/>
      <w:bookmarkEnd w:id="22882"/>
      <w:r>
        <w:rPr>
          <w:rFonts w:hint="cs"/>
          <w:rtl/>
        </w:rPr>
        <w:t>ש</w:t>
      </w:r>
      <w:r>
        <w:rPr>
          <w:rtl/>
        </w:rPr>
        <w:t xml:space="preserve">בהם </w:t>
      </w:r>
      <w:bookmarkStart w:id="22883" w:name="_ETM_Q74_655260"/>
      <w:bookmarkEnd w:id="22883"/>
      <w:r>
        <w:rPr>
          <w:rtl/>
        </w:rPr>
        <w:t xml:space="preserve">לא </w:t>
      </w:r>
      <w:bookmarkStart w:id="22884" w:name="_ETM_Q74_655379"/>
      <w:bookmarkEnd w:id="22884"/>
      <w:r>
        <w:rPr>
          <w:rtl/>
        </w:rPr>
        <w:t>מסוגל</w:t>
      </w:r>
      <w:bookmarkStart w:id="22885" w:name="_ETM_Q74_655889"/>
      <w:bookmarkStart w:id="22886" w:name="_ETM_Q74_656999"/>
      <w:bookmarkEnd w:id="22885"/>
      <w:bookmarkEnd w:id="22886"/>
      <w:r>
        <w:rPr>
          <w:rFonts w:hint="cs"/>
          <w:rtl/>
        </w:rPr>
        <w:t xml:space="preserve"> ראש הממשלה </w:t>
      </w:r>
      <w:r>
        <w:rPr>
          <w:rtl/>
        </w:rPr>
        <w:t xml:space="preserve">למלא </w:t>
      </w:r>
      <w:bookmarkStart w:id="22887" w:name="_ETM_Q74_657510"/>
      <w:bookmarkEnd w:id="22887"/>
      <w:r>
        <w:rPr>
          <w:rtl/>
        </w:rPr>
        <w:t xml:space="preserve">את </w:t>
      </w:r>
      <w:bookmarkStart w:id="22888" w:name="_ETM_Q74_657569"/>
      <w:bookmarkEnd w:id="22888"/>
      <w:r>
        <w:rPr>
          <w:rtl/>
        </w:rPr>
        <w:t xml:space="preserve">תפקידו </w:t>
      </w:r>
      <w:bookmarkStart w:id="22889" w:name="_ETM_Q74_658439"/>
      <w:bookmarkEnd w:id="22889"/>
      <w:r>
        <w:rPr>
          <w:rtl/>
        </w:rPr>
        <w:t xml:space="preserve">באופן </w:t>
      </w:r>
      <w:bookmarkStart w:id="22890" w:name="_ETM_Q74_658889"/>
      <w:bookmarkEnd w:id="22890"/>
      <w:r>
        <w:rPr>
          <w:rtl/>
        </w:rPr>
        <w:t xml:space="preserve">זמני </w:t>
      </w:r>
      <w:bookmarkStart w:id="22891" w:name="_ETM_Q74_659579"/>
      <w:bookmarkEnd w:id="22891"/>
      <w:r>
        <w:rPr>
          <w:rtl/>
        </w:rPr>
        <w:t xml:space="preserve">מבחינה </w:t>
      </w:r>
      <w:bookmarkStart w:id="22892" w:name="_ETM_Q74_660030"/>
      <w:bookmarkEnd w:id="22892"/>
      <w:r>
        <w:rPr>
          <w:rtl/>
        </w:rPr>
        <w:t xml:space="preserve">נפשית </w:t>
      </w:r>
      <w:bookmarkStart w:id="22893" w:name="_ETM_Q74_660689"/>
      <w:bookmarkEnd w:id="22893"/>
      <w:r>
        <w:rPr>
          <w:rFonts w:hint="cs"/>
          <w:rtl/>
        </w:rPr>
        <w:t xml:space="preserve">או </w:t>
      </w:r>
      <w:r>
        <w:rPr>
          <w:rtl/>
        </w:rPr>
        <w:t>פיזית</w:t>
      </w:r>
      <w:r>
        <w:rPr>
          <w:rFonts w:hint="cs"/>
          <w:rtl/>
        </w:rPr>
        <w:t>.</w:t>
      </w:r>
      <w:r>
        <w:rPr>
          <w:rtl/>
        </w:rPr>
        <w:t xml:space="preserve"> </w:t>
      </w:r>
      <w:bookmarkStart w:id="22894" w:name="_ETM_Q74_662120"/>
      <w:bookmarkEnd w:id="22894"/>
      <w:r>
        <w:rPr>
          <w:rtl/>
        </w:rPr>
        <w:t xml:space="preserve">בכך </w:t>
      </w:r>
      <w:bookmarkStart w:id="22895" w:name="_ETM_Q74_662750"/>
      <w:bookmarkEnd w:id="22895"/>
      <w:r>
        <w:rPr>
          <w:rtl/>
        </w:rPr>
        <w:t xml:space="preserve">תתאפשר </w:t>
      </w:r>
      <w:bookmarkStart w:id="22896" w:name="_ETM_Q74_663230"/>
      <w:bookmarkEnd w:id="22896"/>
      <w:r>
        <w:rPr>
          <w:rtl/>
        </w:rPr>
        <w:t xml:space="preserve">יציבות </w:t>
      </w:r>
      <w:bookmarkStart w:id="22897" w:name="_ETM_Q74_663680"/>
      <w:bookmarkEnd w:id="22897"/>
      <w:r>
        <w:rPr>
          <w:rtl/>
        </w:rPr>
        <w:t xml:space="preserve">שלטונית </w:t>
      </w:r>
      <w:bookmarkStart w:id="22898" w:name="_ETM_Q74_664310"/>
      <w:bookmarkEnd w:id="22898"/>
      <w:r>
        <w:rPr>
          <w:rtl/>
        </w:rPr>
        <w:t xml:space="preserve">גם </w:t>
      </w:r>
      <w:bookmarkStart w:id="22899" w:name="_ETM_Q74_664580"/>
      <w:bookmarkEnd w:id="22899"/>
      <w:r>
        <w:rPr>
          <w:rtl/>
        </w:rPr>
        <w:t xml:space="preserve">בסיטואציות </w:t>
      </w:r>
      <w:bookmarkStart w:id="22900" w:name="_ETM_Q74_665300"/>
      <w:bookmarkEnd w:id="22900"/>
      <w:r>
        <w:rPr>
          <w:rtl/>
        </w:rPr>
        <w:t xml:space="preserve">רגישות </w:t>
      </w:r>
      <w:bookmarkStart w:id="22901" w:name="_ETM_Q74_665900"/>
      <w:bookmarkStart w:id="22902" w:name="_ETM_Q74_665989"/>
      <w:bookmarkEnd w:id="22901"/>
      <w:bookmarkEnd w:id="22902"/>
      <w:r>
        <w:rPr>
          <w:rFonts w:hint="cs"/>
          <w:rtl/>
        </w:rPr>
        <w:t>ו</w:t>
      </w:r>
      <w:r>
        <w:rPr>
          <w:rtl/>
        </w:rPr>
        <w:t>מקר</w:t>
      </w:r>
      <w:r>
        <w:rPr>
          <w:rFonts w:hint="cs"/>
          <w:rtl/>
        </w:rPr>
        <w:t>י</w:t>
      </w:r>
      <w:r>
        <w:rPr>
          <w:rtl/>
        </w:rPr>
        <w:t xml:space="preserve"> </w:t>
      </w:r>
      <w:bookmarkStart w:id="22903" w:name="_ETM_Q74_666349"/>
      <w:bookmarkEnd w:id="22903"/>
      <w:r>
        <w:rPr>
          <w:rtl/>
        </w:rPr>
        <w:t>קצה</w:t>
      </w:r>
      <w:r>
        <w:rPr>
          <w:rFonts w:hint="cs"/>
          <w:rtl/>
        </w:rPr>
        <w:t>.</w:t>
      </w:r>
      <w:r>
        <w:rPr>
          <w:rtl/>
        </w:rPr>
        <w:t xml:space="preserve"> </w:t>
      </w:r>
      <w:bookmarkStart w:id="22904" w:name="_ETM_Q74_668040"/>
      <w:bookmarkEnd w:id="22904"/>
      <w:r>
        <w:rPr>
          <w:rtl/>
        </w:rPr>
        <w:t xml:space="preserve">רבים </w:t>
      </w:r>
      <w:bookmarkStart w:id="22905" w:name="_ETM_Q74_668430"/>
      <w:bookmarkEnd w:id="22905"/>
      <w:r>
        <w:rPr>
          <w:rtl/>
        </w:rPr>
        <w:t xml:space="preserve">מכם </w:t>
      </w:r>
      <w:bookmarkStart w:id="22906" w:name="_ETM_Q74_668790"/>
      <w:bookmarkEnd w:id="22906"/>
      <w:r>
        <w:rPr>
          <w:rtl/>
        </w:rPr>
        <w:t xml:space="preserve">בוודאי </w:t>
      </w:r>
      <w:bookmarkStart w:id="22907" w:name="_ETM_Q74_669180"/>
      <w:bookmarkEnd w:id="22907"/>
      <w:r>
        <w:rPr>
          <w:rtl/>
        </w:rPr>
        <w:t xml:space="preserve">זוכרים </w:t>
      </w:r>
      <w:bookmarkStart w:id="22908" w:name="_ETM_Q74_669690"/>
      <w:bookmarkEnd w:id="22908"/>
      <w:r>
        <w:rPr>
          <w:rtl/>
        </w:rPr>
        <w:t>ש</w:t>
      </w:r>
      <w:r>
        <w:rPr>
          <w:rFonts w:hint="cs"/>
          <w:rtl/>
        </w:rPr>
        <w:t>היעדרו</w:t>
      </w:r>
      <w:r>
        <w:rPr>
          <w:rtl/>
        </w:rPr>
        <w:t xml:space="preserve"> </w:t>
      </w:r>
      <w:bookmarkStart w:id="22909" w:name="_ETM_Q74_670170"/>
      <w:bookmarkEnd w:id="22909"/>
      <w:r>
        <w:rPr>
          <w:rtl/>
        </w:rPr>
        <w:t xml:space="preserve">של </w:t>
      </w:r>
      <w:bookmarkStart w:id="22910" w:name="_ETM_Q74_670350"/>
      <w:bookmarkEnd w:id="22910"/>
      <w:r>
        <w:rPr>
          <w:rtl/>
        </w:rPr>
        <w:t xml:space="preserve">הסדר </w:t>
      </w:r>
      <w:bookmarkStart w:id="22911" w:name="_ETM_Q74_670740"/>
      <w:bookmarkEnd w:id="22911"/>
      <w:r>
        <w:rPr>
          <w:rtl/>
        </w:rPr>
        <w:t xml:space="preserve">מעין </w:t>
      </w:r>
      <w:bookmarkStart w:id="22912" w:name="_ETM_Q74_670950"/>
      <w:bookmarkEnd w:id="22912"/>
      <w:r>
        <w:rPr>
          <w:rtl/>
        </w:rPr>
        <w:t xml:space="preserve">זה </w:t>
      </w:r>
      <w:bookmarkStart w:id="22913" w:name="_ETM_Q74_671130"/>
      <w:bookmarkEnd w:id="22913"/>
      <w:r>
        <w:rPr>
          <w:rtl/>
        </w:rPr>
        <w:t>בחוק</w:t>
      </w:r>
      <w:bookmarkStart w:id="22914" w:name="_ETM_Q74_671460"/>
      <w:bookmarkEnd w:id="22914"/>
      <w:r>
        <w:rPr>
          <w:rFonts w:hint="cs"/>
          <w:rtl/>
        </w:rPr>
        <w:t>-</w:t>
      </w:r>
      <w:r>
        <w:rPr>
          <w:rtl/>
        </w:rPr>
        <w:t>היסוד</w:t>
      </w:r>
      <w:bookmarkStart w:id="22915" w:name="_ETM_Q74_672230"/>
      <w:bookmarkEnd w:id="22915"/>
      <w:r>
        <w:rPr>
          <w:rFonts w:hint="cs"/>
          <w:rtl/>
        </w:rPr>
        <w:t xml:space="preserve"> ג</w:t>
      </w:r>
      <w:r>
        <w:rPr>
          <w:rtl/>
        </w:rPr>
        <w:t xml:space="preserve">רם </w:t>
      </w:r>
      <w:bookmarkStart w:id="22916" w:name="_ETM_Q74_672650"/>
      <w:bookmarkEnd w:id="22916"/>
      <w:r>
        <w:rPr>
          <w:rtl/>
        </w:rPr>
        <w:t xml:space="preserve">לחוסר </w:t>
      </w:r>
      <w:bookmarkStart w:id="22917" w:name="_ETM_Q74_673129"/>
      <w:bookmarkEnd w:id="22917"/>
      <w:r>
        <w:rPr>
          <w:rtl/>
        </w:rPr>
        <w:t xml:space="preserve">בהירות </w:t>
      </w:r>
      <w:bookmarkStart w:id="22918" w:name="_ETM_Q74_673909"/>
      <w:bookmarkEnd w:id="22918"/>
      <w:r>
        <w:rPr>
          <w:rtl/>
        </w:rPr>
        <w:t xml:space="preserve">באשר </w:t>
      </w:r>
      <w:bookmarkStart w:id="22919" w:name="_ETM_Q74_674329"/>
      <w:bookmarkEnd w:id="22919"/>
      <w:r>
        <w:rPr>
          <w:rtl/>
        </w:rPr>
        <w:t xml:space="preserve">לאופן </w:t>
      </w:r>
      <w:bookmarkStart w:id="22920" w:name="_ETM_Q74_674749"/>
      <w:bookmarkEnd w:id="22920"/>
      <w:r>
        <w:rPr>
          <w:rFonts w:hint="cs"/>
          <w:rtl/>
        </w:rPr>
        <w:t>ש</w:t>
      </w:r>
      <w:r>
        <w:rPr>
          <w:rtl/>
        </w:rPr>
        <w:t xml:space="preserve">בו </w:t>
      </w:r>
      <w:bookmarkStart w:id="22921" w:name="_ETM_Q74_674900"/>
      <w:bookmarkEnd w:id="22921"/>
      <w:r>
        <w:rPr>
          <w:rtl/>
        </w:rPr>
        <w:t xml:space="preserve">ניתן </w:t>
      </w:r>
      <w:bookmarkStart w:id="22922" w:name="_ETM_Q74_675230"/>
      <w:bookmarkEnd w:id="22922"/>
      <w:r>
        <w:rPr>
          <w:rtl/>
        </w:rPr>
        <w:t xml:space="preserve">להכריז </w:t>
      </w:r>
      <w:bookmarkStart w:id="22923" w:name="_ETM_Q74_675650"/>
      <w:bookmarkEnd w:id="22923"/>
      <w:r>
        <w:rPr>
          <w:rtl/>
        </w:rPr>
        <w:t xml:space="preserve">על </w:t>
      </w:r>
      <w:bookmarkStart w:id="22924" w:name="_ETM_Q74_675739"/>
      <w:bookmarkEnd w:id="22924"/>
      <w:r>
        <w:rPr>
          <w:rtl/>
        </w:rPr>
        <w:t>נבצרות</w:t>
      </w:r>
      <w:r>
        <w:rPr>
          <w:rFonts w:hint="cs"/>
          <w:rtl/>
        </w:rPr>
        <w:t>,</w:t>
      </w:r>
      <w:r>
        <w:rPr>
          <w:rtl/>
        </w:rPr>
        <w:t xml:space="preserve"> </w:t>
      </w:r>
      <w:bookmarkStart w:id="22925" w:name="_ETM_Q74_676669"/>
      <w:bookmarkEnd w:id="22925"/>
      <w:r>
        <w:rPr>
          <w:rFonts w:hint="cs"/>
          <w:rtl/>
        </w:rPr>
        <w:t>ל</w:t>
      </w:r>
      <w:r>
        <w:rPr>
          <w:rtl/>
        </w:rPr>
        <w:t>דוגמ</w:t>
      </w:r>
      <w:r>
        <w:rPr>
          <w:rFonts w:hint="cs"/>
          <w:rtl/>
        </w:rPr>
        <w:t>ה</w:t>
      </w:r>
      <w:r>
        <w:rPr>
          <w:rtl/>
        </w:rPr>
        <w:t xml:space="preserve"> </w:t>
      </w:r>
      <w:bookmarkStart w:id="22926" w:name="_ETM_Q74_677209"/>
      <w:bookmarkEnd w:id="22926"/>
      <w:r>
        <w:rPr>
          <w:rFonts w:hint="cs"/>
          <w:rtl/>
        </w:rPr>
        <w:t>ב</w:t>
      </w:r>
      <w:r>
        <w:rPr>
          <w:rtl/>
        </w:rPr>
        <w:t xml:space="preserve">עניינו </w:t>
      </w:r>
      <w:bookmarkStart w:id="22927" w:name="_ETM_Q74_677599"/>
      <w:bookmarkEnd w:id="22927"/>
      <w:r>
        <w:rPr>
          <w:rtl/>
        </w:rPr>
        <w:t xml:space="preserve">של </w:t>
      </w:r>
      <w:bookmarkStart w:id="22928" w:name="_ETM_Q74_677779"/>
      <w:bookmarkEnd w:id="22928"/>
      <w:r>
        <w:rPr>
          <w:rtl/>
        </w:rPr>
        <w:t xml:space="preserve">ראש </w:t>
      </w:r>
      <w:bookmarkStart w:id="22929" w:name="_ETM_Q74_677959"/>
      <w:bookmarkEnd w:id="22929"/>
      <w:r>
        <w:rPr>
          <w:rtl/>
        </w:rPr>
        <w:t xml:space="preserve">הממשלה </w:t>
      </w:r>
      <w:bookmarkStart w:id="22930" w:name="_ETM_Q74_678469"/>
      <w:bookmarkEnd w:id="22930"/>
      <w:r>
        <w:rPr>
          <w:rtl/>
        </w:rPr>
        <w:t xml:space="preserve">המנוח </w:t>
      </w:r>
      <w:bookmarkStart w:id="22931" w:name="_ETM_Q74_679279"/>
      <w:bookmarkEnd w:id="22931"/>
      <w:r>
        <w:rPr>
          <w:rtl/>
        </w:rPr>
        <w:t xml:space="preserve">אריאל </w:t>
      </w:r>
      <w:bookmarkStart w:id="22932" w:name="_ETM_Q74_679639"/>
      <w:bookmarkEnd w:id="22932"/>
      <w:r>
        <w:rPr>
          <w:rtl/>
        </w:rPr>
        <w:t>שרון</w:t>
      </w:r>
      <w:r>
        <w:rPr>
          <w:rFonts w:hint="cs"/>
          <w:rtl/>
        </w:rPr>
        <w:t>,</w:t>
      </w:r>
      <w:r>
        <w:rPr>
          <w:rtl/>
        </w:rPr>
        <w:t xml:space="preserve"> </w:t>
      </w:r>
      <w:bookmarkStart w:id="22933" w:name="_ETM_Q74_680029"/>
      <w:bookmarkEnd w:id="22933"/>
      <w:r>
        <w:rPr>
          <w:rtl/>
        </w:rPr>
        <w:t>ז</w:t>
      </w:r>
      <w:r>
        <w:rPr>
          <w:rFonts w:hint="cs"/>
          <w:rtl/>
        </w:rPr>
        <w:t>י</w:t>
      </w:r>
      <w:r>
        <w:rPr>
          <w:rtl/>
        </w:rPr>
        <w:t xml:space="preserve">כרונו </w:t>
      </w:r>
      <w:bookmarkStart w:id="22934" w:name="_ETM_Q74_680389"/>
      <w:bookmarkEnd w:id="22934"/>
      <w:r>
        <w:rPr>
          <w:rtl/>
        </w:rPr>
        <w:t>לברכה</w:t>
      </w:r>
      <w:r>
        <w:rPr>
          <w:rFonts w:hint="cs"/>
          <w:rtl/>
        </w:rPr>
        <w:t>.</w:t>
      </w:r>
      <w:bookmarkStart w:id="22935" w:name="_ETM_Q74_683190"/>
      <w:bookmarkEnd w:id="22935"/>
    </w:p>
    <w:p w:rsidR="0032115B" w:rsidRDefault="0032115B" w:rsidP="00DF1AD9">
      <w:pPr>
        <w:rPr>
          <w:rtl/>
        </w:rPr>
      </w:pPr>
    </w:p>
    <w:p w:rsidR="0032115B" w:rsidRDefault="0032115B" w:rsidP="00DF1AD9">
      <w:pPr>
        <w:rPr>
          <w:rtl/>
        </w:rPr>
      </w:pPr>
      <w:r>
        <w:rPr>
          <w:rtl/>
        </w:rPr>
        <w:t xml:space="preserve">בעת </w:t>
      </w:r>
      <w:bookmarkStart w:id="22936" w:name="_ETM_Q74_683519"/>
      <w:bookmarkEnd w:id="22936"/>
      <w:r>
        <w:rPr>
          <w:rtl/>
        </w:rPr>
        <w:t xml:space="preserve">הכנת </w:t>
      </w:r>
      <w:bookmarkStart w:id="22937" w:name="_ETM_Q74_683940"/>
      <w:bookmarkEnd w:id="22937"/>
      <w:r>
        <w:rPr>
          <w:rtl/>
        </w:rPr>
        <w:t xml:space="preserve">הצעת </w:t>
      </w:r>
      <w:bookmarkStart w:id="22938" w:name="_ETM_Q74_684299"/>
      <w:bookmarkEnd w:id="22938"/>
      <w:r>
        <w:rPr>
          <w:rtl/>
        </w:rPr>
        <w:t>החוק</w:t>
      </w:r>
      <w:bookmarkStart w:id="22939" w:name="_ETM_Q74_684690"/>
      <w:bookmarkEnd w:id="22939"/>
      <w:r>
        <w:rPr>
          <w:rtl/>
        </w:rPr>
        <w:t xml:space="preserve"> </w:t>
      </w:r>
      <w:bookmarkStart w:id="22940" w:name="_ETM_Q74_685049"/>
      <w:bookmarkEnd w:id="22940"/>
      <w:r>
        <w:rPr>
          <w:rtl/>
        </w:rPr>
        <w:t xml:space="preserve">לקריאות </w:t>
      </w:r>
      <w:bookmarkStart w:id="22941" w:name="_ETM_Q74_685409"/>
      <w:bookmarkEnd w:id="22941"/>
      <w:r>
        <w:rPr>
          <w:rtl/>
        </w:rPr>
        <w:t xml:space="preserve">השונות </w:t>
      </w:r>
      <w:bookmarkStart w:id="22942" w:name="_ETM_Q74_685980"/>
      <w:bookmarkEnd w:id="22942"/>
      <w:r>
        <w:rPr>
          <w:rtl/>
        </w:rPr>
        <w:t xml:space="preserve">הוועדה </w:t>
      </w:r>
      <w:bookmarkStart w:id="22943" w:name="_ETM_Q74_686400"/>
      <w:bookmarkEnd w:id="22943"/>
      <w:r>
        <w:rPr>
          <w:rtl/>
        </w:rPr>
        <w:t xml:space="preserve">דנה </w:t>
      </w:r>
      <w:bookmarkStart w:id="22944" w:name="_ETM_Q74_686730"/>
      <w:bookmarkEnd w:id="22944"/>
      <w:r>
        <w:rPr>
          <w:rtl/>
        </w:rPr>
        <w:t xml:space="preserve">בכובד </w:t>
      </w:r>
      <w:bookmarkStart w:id="22945" w:name="_ETM_Q74_687209"/>
      <w:bookmarkEnd w:id="22945"/>
      <w:r>
        <w:rPr>
          <w:rtl/>
        </w:rPr>
        <w:t xml:space="preserve">ראש </w:t>
      </w:r>
      <w:bookmarkStart w:id="22946" w:name="_ETM_Q74_687659"/>
      <w:bookmarkEnd w:id="22946"/>
      <w:r>
        <w:rPr>
          <w:rtl/>
        </w:rPr>
        <w:t xml:space="preserve">באפשרויות </w:t>
      </w:r>
      <w:bookmarkStart w:id="22947" w:name="_ETM_Q74_688290"/>
      <w:bookmarkEnd w:id="22947"/>
      <w:r>
        <w:rPr>
          <w:rtl/>
        </w:rPr>
        <w:t xml:space="preserve">השונות </w:t>
      </w:r>
      <w:bookmarkStart w:id="22948" w:name="_ETM_Q74_688739"/>
      <w:bookmarkEnd w:id="22948"/>
      <w:r>
        <w:rPr>
          <w:rtl/>
        </w:rPr>
        <w:t xml:space="preserve">להסדרת </w:t>
      </w:r>
      <w:bookmarkStart w:id="22949" w:name="_ETM_Q74_689250"/>
      <w:bookmarkEnd w:id="22949"/>
      <w:r>
        <w:rPr>
          <w:rtl/>
        </w:rPr>
        <w:t xml:space="preserve">נושא </w:t>
      </w:r>
      <w:bookmarkStart w:id="22950" w:name="_ETM_Q74_689580"/>
      <w:bookmarkEnd w:id="22950"/>
      <w:r>
        <w:rPr>
          <w:rtl/>
        </w:rPr>
        <w:t>הנבצרות</w:t>
      </w:r>
      <w:r>
        <w:rPr>
          <w:rFonts w:hint="cs"/>
          <w:rtl/>
        </w:rPr>
        <w:t>.</w:t>
      </w:r>
      <w:r>
        <w:rPr>
          <w:rtl/>
        </w:rPr>
        <w:t xml:space="preserve"> </w:t>
      </w:r>
      <w:bookmarkStart w:id="22951" w:name="_ETM_Q74_691120"/>
      <w:bookmarkEnd w:id="22951"/>
      <w:r>
        <w:rPr>
          <w:rtl/>
        </w:rPr>
        <w:t xml:space="preserve">אני </w:t>
      </w:r>
      <w:bookmarkStart w:id="22952" w:name="_ETM_Q74_691329"/>
      <w:bookmarkEnd w:id="22952"/>
      <w:r>
        <w:rPr>
          <w:rtl/>
        </w:rPr>
        <w:t xml:space="preserve">שומע </w:t>
      </w:r>
      <w:bookmarkStart w:id="22953" w:name="_ETM_Q74_691689"/>
      <w:bookmarkEnd w:id="22953"/>
      <w:r>
        <w:rPr>
          <w:rtl/>
        </w:rPr>
        <w:t xml:space="preserve">את </w:t>
      </w:r>
      <w:bookmarkStart w:id="22954" w:name="_ETM_Q74_691779"/>
      <w:bookmarkEnd w:id="22954"/>
      <w:r>
        <w:rPr>
          <w:rtl/>
        </w:rPr>
        <w:t xml:space="preserve">הטענות </w:t>
      </w:r>
      <w:bookmarkStart w:id="22955" w:name="_ETM_Q74_692260"/>
      <w:bookmarkEnd w:id="22955"/>
      <w:r>
        <w:rPr>
          <w:rtl/>
        </w:rPr>
        <w:t xml:space="preserve">שעולות </w:t>
      </w:r>
      <w:bookmarkStart w:id="22956" w:name="_ETM_Q74_692620"/>
      <w:bookmarkEnd w:id="22956"/>
      <w:r>
        <w:rPr>
          <w:rtl/>
        </w:rPr>
        <w:t>לע</w:t>
      </w:r>
      <w:r w:rsidR="002C3CB9">
        <w:rPr>
          <w:rFonts w:hint="cs"/>
          <w:rtl/>
        </w:rPr>
        <w:t>י</w:t>
      </w:r>
      <w:r>
        <w:rPr>
          <w:rtl/>
        </w:rPr>
        <w:t xml:space="preserve">תים </w:t>
      </w:r>
      <w:bookmarkStart w:id="22957" w:name="_ETM_Q74_693010"/>
      <w:bookmarkEnd w:id="22957"/>
      <w:r>
        <w:rPr>
          <w:rtl/>
        </w:rPr>
        <w:t xml:space="preserve">על </w:t>
      </w:r>
      <w:bookmarkStart w:id="22958" w:name="_ETM_Q74_693129"/>
      <w:bookmarkEnd w:id="22958"/>
      <w:r>
        <w:rPr>
          <w:rtl/>
        </w:rPr>
        <w:t xml:space="preserve">הקלות </w:t>
      </w:r>
      <w:bookmarkStart w:id="22959" w:name="_ETM_Q74_693519"/>
      <w:bookmarkEnd w:id="22959"/>
      <w:r>
        <w:rPr>
          <w:rtl/>
        </w:rPr>
        <w:t xml:space="preserve">שבתיקונים </w:t>
      </w:r>
      <w:bookmarkStart w:id="22960" w:name="_ETM_Q74_694209"/>
      <w:bookmarkEnd w:id="22960"/>
      <w:r>
        <w:rPr>
          <w:rtl/>
        </w:rPr>
        <w:t xml:space="preserve">הנערכים </w:t>
      </w:r>
      <w:bookmarkStart w:id="22961" w:name="_ETM_Q74_694719"/>
      <w:bookmarkEnd w:id="22961"/>
      <w:r>
        <w:rPr>
          <w:rtl/>
        </w:rPr>
        <w:t>בחוקי</w:t>
      </w:r>
      <w:bookmarkStart w:id="22962" w:name="_ETM_Q74_695079"/>
      <w:bookmarkEnd w:id="22962"/>
      <w:r>
        <w:rPr>
          <w:rFonts w:hint="cs"/>
          <w:rtl/>
        </w:rPr>
        <w:t>-</w:t>
      </w:r>
      <w:r>
        <w:rPr>
          <w:rtl/>
        </w:rPr>
        <w:t xml:space="preserve">היסוד </w:t>
      </w:r>
      <w:bookmarkStart w:id="22963" w:name="_ETM_Q74_695439"/>
      <w:bookmarkEnd w:id="22963"/>
      <w:r>
        <w:rPr>
          <w:rtl/>
        </w:rPr>
        <w:t>ו</w:t>
      </w:r>
      <w:r>
        <w:rPr>
          <w:rFonts w:hint="cs"/>
          <w:rtl/>
        </w:rPr>
        <w:t>על</w:t>
      </w:r>
      <w:r>
        <w:rPr>
          <w:rtl/>
        </w:rPr>
        <w:t xml:space="preserve"> </w:t>
      </w:r>
      <w:bookmarkStart w:id="22964" w:name="_ETM_Q74_695739"/>
      <w:bookmarkEnd w:id="22964"/>
      <w:r>
        <w:rPr>
          <w:rFonts w:hint="cs"/>
          <w:rtl/>
        </w:rPr>
        <w:t>ה</w:t>
      </w:r>
      <w:r>
        <w:rPr>
          <w:rtl/>
        </w:rPr>
        <w:t xml:space="preserve">בעייתיות </w:t>
      </w:r>
      <w:bookmarkStart w:id="22965" w:name="_ETM_Q74_696639"/>
      <w:bookmarkEnd w:id="22965"/>
      <w:r>
        <w:rPr>
          <w:rtl/>
        </w:rPr>
        <w:t xml:space="preserve">הכרוכה </w:t>
      </w:r>
      <w:bookmarkStart w:id="22966" w:name="_ETM_Q74_697089"/>
      <w:bookmarkEnd w:id="22966"/>
      <w:r>
        <w:rPr>
          <w:rtl/>
        </w:rPr>
        <w:t>בכך</w:t>
      </w:r>
      <w:r>
        <w:rPr>
          <w:rFonts w:hint="cs"/>
          <w:rtl/>
        </w:rPr>
        <w:t>,</w:t>
      </w:r>
      <w:r>
        <w:rPr>
          <w:rtl/>
        </w:rPr>
        <w:t xml:space="preserve"> </w:t>
      </w:r>
      <w:bookmarkStart w:id="22967" w:name="_ETM_Q74_697870"/>
      <w:bookmarkEnd w:id="22967"/>
      <w:r>
        <w:rPr>
          <w:rtl/>
        </w:rPr>
        <w:t xml:space="preserve">אך </w:t>
      </w:r>
      <w:bookmarkStart w:id="22968" w:name="_ETM_Q74_698049"/>
      <w:bookmarkEnd w:id="22968"/>
      <w:r>
        <w:rPr>
          <w:rtl/>
        </w:rPr>
        <w:t xml:space="preserve">זה </w:t>
      </w:r>
      <w:bookmarkStart w:id="22969" w:name="_ETM_Q74_698200"/>
      <w:bookmarkEnd w:id="22969"/>
      <w:r>
        <w:rPr>
          <w:rtl/>
        </w:rPr>
        <w:t xml:space="preserve">לא </w:t>
      </w:r>
      <w:bookmarkStart w:id="22970" w:name="_ETM_Q74_698319"/>
      <w:bookmarkEnd w:id="22970"/>
      <w:r>
        <w:rPr>
          <w:rtl/>
        </w:rPr>
        <w:t xml:space="preserve">המצב </w:t>
      </w:r>
      <w:bookmarkStart w:id="22971" w:name="_ETM_Q74_698709"/>
      <w:bookmarkEnd w:id="22971"/>
      <w:r>
        <w:rPr>
          <w:rtl/>
        </w:rPr>
        <w:t>בענייננו</w:t>
      </w:r>
      <w:r>
        <w:rPr>
          <w:rFonts w:hint="cs"/>
          <w:rtl/>
        </w:rPr>
        <w:t>.</w:t>
      </w:r>
      <w:r>
        <w:rPr>
          <w:rtl/>
        </w:rPr>
        <w:t xml:space="preserve"> </w:t>
      </w:r>
      <w:bookmarkStart w:id="22972" w:name="_ETM_Q74_700559"/>
      <w:bookmarkEnd w:id="22972"/>
      <w:r>
        <w:rPr>
          <w:rtl/>
        </w:rPr>
        <w:t xml:space="preserve">במקרה </w:t>
      </w:r>
      <w:bookmarkStart w:id="22973" w:name="_ETM_Q74_701010"/>
      <w:bookmarkEnd w:id="22973"/>
      <w:r>
        <w:rPr>
          <w:rtl/>
        </w:rPr>
        <w:t xml:space="preserve">של </w:t>
      </w:r>
      <w:bookmarkStart w:id="22974" w:name="_ETM_Q74_701219"/>
      <w:bookmarkEnd w:id="22974"/>
      <w:r>
        <w:rPr>
          <w:rtl/>
        </w:rPr>
        <w:t xml:space="preserve">הצעת </w:t>
      </w:r>
      <w:bookmarkStart w:id="22975" w:name="_ETM_Q74_701609"/>
      <w:bookmarkEnd w:id="22975"/>
      <w:r>
        <w:rPr>
          <w:rtl/>
        </w:rPr>
        <w:t xml:space="preserve">החוק </w:t>
      </w:r>
      <w:bookmarkStart w:id="22976" w:name="_ETM_Q74_701909"/>
      <w:bookmarkEnd w:id="22976"/>
      <w:r>
        <w:rPr>
          <w:rtl/>
        </w:rPr>
        <w:t xml:space="preserve">הזו </w:t>
      </w:r>
      <w:bookmarkStart w:id="22977" w:name="_ETM_Q74_702359"/>
      <w:bookmarkEnd w:id="22977"/>
      <w:r>
        <w:rPr>
          <w:rtl/>
        </w:rPr>
        <w:t xml:space="preserve">אכן </w:t>
      </w:r>
      <w:bookmarkStart w:id="22978" w:name="_ETM_Q74_702659"/>
      <w:bookmarkEnd w:id="22978"/>
      <w:r>
        <w:rPr>
          <w:rtl/>
        </w:rPr>
        <w:t>התע</w:t>
      </w:r>
      <w:r>
        <w:rPr>
          <w:rFonts w:hint="cs"/>
          <w:rtl/>
        </w:rPr>
        <w:t>ו</w:t>
      </w:r>
      <w:r>
        <w:rPr>
          <w:rtl/>
        </w:rPr>
        <w:t xml:space="preserve">רר </w:t>
      </w:r>
      <w:bookmarkStart w:id="22979" w:name="_ETM_Q74_703079"/>
      <w:bookmarkEnd w:id="22979"/>
      <w:r>
        <w:rPr>
          <w:rtl/>
        </w:rPr>
        <w:t xml:space="preserve">צורך </w:t>
      </w:r>
      <w:bookmarkStart w:id="22980" w:name="_ETM_Q74_703589"/>
      <w:bookmarkEnd w:id="22980"/>
      <w:r>
        <w:rPr>
          <w:rtl/>
        </w:rPr>
        <w:t xml:space="preserve">להסדיר </w:t>
      </w:r>
      <w:bookmarkStart w:id="22981" w:name="_ETM_Q74_704010"/>
      <w:bookmarkEnd w:id="22981"/>
      <w:r>
        <w:rPr>
          <w:rtl/>
        </w:rPr>
        <w:t>סוף</w:t>
      </w:r>
      <w:bookmarkStart w:id="22982" w:name="_ETM_Q74_704219"/>
      <w:bookmarkEnd w:id="22982"/>
      <w:r>
        <w:rPr>
          <w:rFonts w:hint="cs"/>
          <w:rtl/>
        </w:rPr>
        <w:t>-</w:t>
      </w:r>
      <w:r>
        <w:rPr>
          <w:rtl/>
        </w:rPr>
        <w:t xml:space="preserve">סוף </w:t>
      </w:r>
      <w:bookmarkStart w:id="22983" w:name="_ETM_Q74_704429"/>
      <w:bookmarkEnd w:id="22983"/>
      <w:r>
        <w:rPr>
          <w:rtl/>
        </w:rPr>
        <w:t xml:space="preserve">את </w:t>
      </w:r>
      <w:bookmarkStart w:id="22984" w:name="_ETM_Q74_704579"/>
      <w:bookmarkEnd w:id="22984"/>
      <w:r>
        <w:rPr>
          <w:rtl/>
        </w:rPr>
        <w:t xml:space="preserve">החלל </w:t>
      </w:r>
      <w:bookmarkStart w:id="22985" w:name="_ETM_Q74_704969"/>
      <w:bookmarkEnd w:id="22985"/>
      <w:r>
        <w:rPr>
          <w:rtl/>
        </w:rPr>
        <w:t>החוקתי</w:t>
      </w:r>
      <w:r w:rsidR="002C3CB9">
        <w:rPr>
          <w:rFonts w:hint="cs"/>
          <w:rtl/>
        </w:rPr>
        <w:t>,</w:t>
      </w:r>
      <w:r>
        <w:rPr>
          <w:rtl/>
        </w:rPr>
        <w:t xml:space="preserve"> </w:t>
      </w:r>
      <w:bookmarkStart w:id="22986" w:name="_ETM_Q74_705929"/>
      <w:bookmarkEnd w:id="22986"/>
      <w:r>
        <w:rPr>
          <w:rtl/>
        </w:rPr>
        <w:t>וע</w:t>
      </w:r>
      <w:r>
        <w:rPr>
          <w:rFonts w:hint="cs"/>
          <w:rtl/>
        </w:rPr>
        <w:t>בד</w:t>
      </w:r>
      <w:r>
        <w:rPr>
          <w:rtl/>
        </w:rPr>
        <w:t xml:space="preserve">ו </w:t>
      </w:r>
      <w:bookmarkStart w:id="22987" w:name="_ETM_Q74_706319"/>
      <w:bookmarkEnd w:id="22987"/>
      <w:r>
        <w:rPr>
          <w:rtl/>
        </w:rPr>
        <w:t>על</w:t>
      </w:r>
      <w:r>
        <w:rPr>
          <w:rFonts w:hint="cs"/>
          <w:rtl/>
        </w:rPr>
        <w:t xml:space="preserve"> </w:t>
      </w:r>
      <w:r>
        <w:rPr>
          <w:rtl/>
        </w:rPr>
        <w:t xml:space="preserve">כך </w:t>
      </w:r>
      <w:bookmarkStart w:id="22988" w:name="_ETM_Q74_706709"/>
      <w:bookmarkEnd w:id="22988"/>
      <w:r>
        <w:rPr>
          <w:rtl/>
        </w:rPr>
        <w:t xml:space="preserve">גם </w:t>
      </w:r>
      <w:bookmarkStart w:id="22989" w:name="_ETM_Q74_706949"/>
      <w:bookmarkEnd w:id="22989"/>
      <w:r>
        <w:rPr>
          <w:rtl/>
        </w:rPr>
        <w:t>מהי</w:t>
      </w:r>
      <w:r>
        <w:rPr>
          <w:rFonts w:hint="cs"/>
          <w:rtl/>
        </w:rPr>
        <w:t>י</w:t>
      </w:r>
      <w:r>
        <w:rPr>
          <w:rtl/>
        </w:rPr>
        <w:t>ע</w:t>
      </w:r>
      <w:r>
        <w:rPr>
          <w:rFonts w:hint="cs"/>
          <w:rtl/>
        </w:rPr>
        <w:t>ו</w:t>
      </w:r>
      <w:r>
        <w:rPr>
          <w:rtl/>
        </w:rPr>
        <w:t xml:space="preserve">ץ </w:t>
      </w:r>
      <w:bookmarkStart w:id="22990" w:name="_ETM_Q74_707309"/>
      <w:bookmarkEnd w:id="22990"/>
      <w:r>
        <w:rPr>
          <w:rtl/>
        </w:rPr>
        <w:t xml:space="preserve">המשפטי </w:t>
      </w:r>
      <w:bookmarkStart w:id="22991" w:name="_ETM_Q74_707760"/>
      <w:bookmarkEnd w:id="22991"/>
      <w:r>
        <w:rPr>
          <w:rtl/>
        </w:rPr>
        <w:t xml:space="preserve">לממשלה </w:t>
      </w:r>
      <w:bookmarkStart w:id="22992" w:name="_ETM_Q74_708629"/>
      <w:bookmarkEnd w:id="22992"/>
      <w:r>
        <w:rPr>
          <w:rtl/>
        </w:rPr>
        <w:t xml:space="preserve">וגם </w:t>
      </w:r>
      <w:bookmarkStart w:id="22993" w:name="_ETM_Q74_709019"/>
      <w:bookmarkEnd w:id="22993"/>
      <w:r>
        <w:rPr>
          <w:rFonts w:hint="cs"/>
          <w:rtl/>
        </w:rPr>
        <w:t>מה</w:t>
      </w:r>
      <w:r>
        <w:rPr>
          <w:rtl/>
        </w:rPr>
        <w:t>י</w:t>
      </w:r>
      <w:r>
        <w:rPr>
          <w:rFonts w:hint="cs"/>
          <w:rtl/>
        </w:rPr>
        <w:t>י</w:t>
      </w:r>
      <w:r>
        <w:rPr>
          <w:rtl/>
        </w:rPr>
        <w:t>ע</w:t>
      </w:r>
      <w:r>
        <w:rPr>
          <w:rFonts w:hint="cs"/>
          <w:rtl/>
        </w:rPr>
        <w:t>ו</w:t>
      </w:r>
      <w:r>
        <w:rPr>
          <w:rtl/>
        </w:rPr>
        <w:t xml:space="preserve">ץ </w:t>
      </w:r>
      <w:bookmarkStart w:id="22994" w:name="_ETM_Q74_709260"/>
      <w:bookmarkEnd w:id="22994"/>
      <w:r>
        <w:rPr>
          <w:rtl/>
        </w:rPr>
        <w:t xml:space="preserve">המשפטי </w:t>
      </w:r>
      <w:bookmarkStart w:id="22995" w:name="_ETM_Q74_709769"/>
      <w:bookmarkEnd w:id="22995"/>
      <w:r>
        <w:rPr>
          <w:rtl/>
        </w:rPr>
        <w:t>לכנסת</w:t>
      </w:r>
      <w:r>
        <w:rPr>
          <w:rFonts w:hint="cs"/>
          <w:rtl/>
        </w:rPr>
        <w:t>.</w:t>
      </w:r>
      <w:r>
        <w:rPr>
          <w:rtl/>
        </w:rPr>
        <w:t xml:space="preserve"> </w:t>
      </w:r>
      <w:bookmarkStart w:id="22996" w:name="_ETM_Q74_711260"/>
      <w:bookmarkEnd w:id="22996"/>
      <w:r>
        <w:rPr>
          <w:rtl/>
        </w:rPr>
        <w:t xml:space="preserve">הוועדה </w:t>
      </w:r>
      <w:bookmarkStart w:id="22997" w:name="_ETM_Q74_711740"/>
      <w:bookmarkEnd w:id="22997"/>
      <w:r>
        <w:rPr>
          <w:rtl/>
        </w:rPr>
        <w:t xml:space="preserve">קיימה </w:t>
      </w:r>
      <w:bookmarkStart w:id="22998" w:name="_ETM_Q74_712160"/>
      <w:bookmarkEnd w:id="22998"/>
      <w:r>
        <w:rPr>
          <w:rtl/>
        </w:rPr>
        <w:t xml:space="preserve">לא </w:t>
      </w:r>
      <w:bookmarkStart w:id="22999" w:name="_ETM_Q74_712250"/>
      <w:bookmarkEnd w:id="22999"/>
      <w:r>
        <w:rPr>
          <w:rtl/>
        </w:rPr>
        <w:t xml:space="preserve">פחות </w:t>
      </w:r>
      <w:bookmarkStart w:id="23000" w:name="_ETM_Q74_712580"/>
      <w:bookmarkEnd w:id="23000"/>
      <w:r>
        <w:rPr>
          <w:rFonts w:hint="cs"/>
          <w:rtl/>
        </w:rPr>
        <w:t>משמונה</w:t>
      </w:r>
      <w:r>
        <w:rPr>
          <w:rtl/>
        </w:rPr>
        <w:t xml:space="preserve"> </w:t>
      </w:r>
      <w:bookmarkStart w:id="23001" w:name="_ETM_Q74_713000"/>
      <w:bookmarkEnd w:id="23001"/>
      <w:r>
        <w:rPr>
          <w:rtl/>
        </w:rPr>
        <w:t xml:space="preserve">דיונים </w:t>
      </w:r>
      <w:bookmarkStart w:id="23002" w:name="_ETM_Q74_713420"/>
      <w:bookmarkEnd w:id="23002"/>
      <w:r>
        <w:rPr>
          <w:rtl/>
        </w:rPr>
        <w:t xml:space="preserve">בהצעת </w:t>
      </w:r>
      <w:bookmarkStart w:id="23003" w:name="_ETM_Q74_713870"/>
      <w:bookmarkEnd w:id="23003"/>
      <w:r>
        <w:rPr>
          <w:rtl/>
        </w:rPr>
        <w:t>החוק</w:t>
      </w:r>
      <w:r>
        <w:rPr>
          <w:rFonts w:hint="cs"/>
          <w:rtl/>
        </w:rPr>
        <w:t>, ו</w:t>
      </w:r>
      <w:bookmarkStart w:id="23004" w:name="_ETM_Q74_714260"/>
      <w:bookmarkEnd w:id="23004"/>
      <w:r>
        <w:rPr>
          <w:rtl/>
        </w:rPr>
        <w:t xml:space="preserve">בהם </w:t>
      </w:r>
      <w:bookmarkStart w:id="23005" w:name="_ETM_Q74_714530"/>
      <w:bookmarkEnd w:id="23005"/>
      <w:r>
        <w:rPr>
          <w:rtl/>
        </w:rPr>
        <w:t>פעל</w:t>
      </w:r>
      <w:r>
        <w:rPr>
          <w:rFonts w:hint="cs"/>
          <w:rtl/>
        </w:rPr>
        <w:t>נו</w:t>
      </w:r>
      <w:r>
        <w:rPr>
          <w:rtl/>
        </w:rPr>
        <w:t xml:space="preserve"> </w:t>
      </w:r>
      <w:bookmarkStart w:id="23006" w:name="_ETM_Q74_714860"/>
      <w:bookmarkEnd w:id="23006"/>
      <w:r>
        <w:rPr>
          <w:rtl/>
        </w:rPr>
        <w:t>ב</w:t>
      </w:r>
      <w:bookmarkStart w:id="23007" w:name="_ETM_Q74_715160"/>
      <w:bookmarkEnd w:id="23007"/>
      <w:r>
        <w:rPr>
          <w:rtl/>
        </w:rPr>
        <w:t xml:space="preserve">זהירות </w:t>
      </w:r>
      <w:bookmarkStart w:id="23008" w:name="_ETM_Q74_715730"/>
      <w:bookmarkEnd w:id="23008"/>
      <w:r>
        <w:rPr>
          <w:rtl/>
        </w:rPr>
        <w:t xml:space="preserve">הנדרשת </w:t>
      </w:r>
      <w:bookmarkStart w:id="23009" w:name="_ETM_Q74_716600"/>
      <w:bookmarkEnd w:id="23009"/>
      <w:r>
        <w:rPr>
          <w:rFonts w:hint="cs"/>
          <w:rtl/>
        </w:rPr>
        <w:t>לייצוב</w:t>
      </w:r>
      <w:r>
        <w:rPr>
          <w:rtl/>
        </w:rPr>
        <w:t xml:space="preserve"> </w:t>
      </w:r>
      <w:bookmarkStart w:id="23010" w:name="_ETM_Q74_717020"/>
      <w:bookmarkEnd w:id="23010"/>
      <w:r>
        <w:rPr>
          <w:rtl/>
        </w:rPr>
        <w:t xml:space="preserve">וכינון </w:t>
      </w:r>
      <w:bookmarkStart w:id="23011" w:name="_ETM_Q74_717500"/>
      <w:bookmarkEnd w:id="23011"/>
      <w:r>
        <w:rPr>
          <w:rtl/>
        </w:rPr>
        <w:t xml:space="preserve">ההסדר </w:t>
      </w:r>
      <w:bookmarkStart w:id="23012" w:name="_ETM_Q74_717920"/>
      <w:bookmarkEnd w:id="23012"/>
      <w:r>
        <w:rPr>
          <w:rtl/>
        </w:rPr>
        <w:t>בחקיקת</w:t>
      </w:r>
      <w:bookmarkStart w:id="23013" w:name="_ETM_Q74_718490"/>
      <w:bookmarkEnd w:id="23013"/>
      <w:r>
        <w:rPr>
          <w:rFonts w:hint="cs"/>
          <w:rtl/>
        </w:rPr>
        <w:t>-</w:t>
      </w:r>
      <w:r>
        <w:rPr>
          <w:rtl/>
        </w:rPr>
        <w:t>יסוד</w:t>
      </w:r>
      <w:r>
        <w:rPr>
          <w:rFonts w:hint="cs"/>
          <w:rtl/>
        </w:rPr>
        <w:t>.</w:t>
      </w:r>
      <w:r>
        <w:rPr>
          <w:rtl/>
        </w:rPr>
        <w:t xml:space="preserve"> </w:t>
      </w:r>
      <w:bookmarkStart w:id="23014" w:name="_ETM_Q74_719569"/>
      <w:bookmarkEnd w:id="23014"/>
      <w:r>
        <w:rPr>
          <w:rtl/>
        </w:rPr>
        <w:t xml:space="preserve">שמענו </w:t>
      </w:r>
      <w:bookmarkStart w:id="23015" w:name="_ETM_Q74_720019"/>
      <w:bookmarkEnd w:id="23015"/>
      <w:r>
        <w:rPr>
          <w:rtl/>
        </w:rPr>
        <w:t xml:space="preserve">עמדות </w:t>
      </w:r>
      <w:bookmarkStart w:id="23016" w:name="_ETM_Q74_720349"/>
      <w:bookmarkEnd w:id="23016"/>
      <w:r>
        <w:rPr>
          <w:rtl/>
        </w:rPr>
        <w:t xml:space="preserve">שונות </w:t>
      </w:r>
      <w:bookmarkStart w:id="23017" w:name="_ETM_Q74_720709"/>
      <w:bookmarkEnd w:id="23017"/>
      <w:r>
        <w:rPr>
          <w:rtl/>
        </w:rPr>
        <w:t xml:space="preserve">והיינו </w:t>
      </w:r>
      <w:bookmarkStart w:id="23018" w:name="_ETM_Q74_720980"/>
      <w:bookmarkEnd w:id="23018"/>
      <w:r>
        <w:rPr>
          <w:rtl/>
        </w:rPr>
        <w:t xml:space="preserve">קשובים </w:t>
      </w:r>
      <w:bookmarkStart w:id="23019" w:name="_ETM_Q74_721519"/>
      <w:bookmarkEnd w:id="23019"/>
      <w:r>
        <w:rPr>
          <w:rtl/>
        </w:rPr>
        <w:t xml:space="preserve">להערות </w:t>
      </w:r>
      <w:bookmarkStart w:id="23020" w:name="_ETM_Q74_721969"/>
      <w:bookmarkEnd w:id="23020"/>
      <w:r>
        <w:rPr>
          <w:rtl/>
        </w:rPr>
        <w:t xml:space="preserve">חברי </w:t>
      </w:r>
      <w:bookmarkStart w:id="23021" w:name="_ETM_Q74_722329"/>
      <w:bookmarkEnd w:id="23021"/>
      <w:r>
        <w:rPr>
          <w:rtl/>
        </w:rPr>
        <w:t>הוועדה</w:t>
      </w:r>
      <w:r>
        <w:rPr>
          <w:rFonts w:hint="cs"/>
          <w:rtl/>
        </w:rPr>
        <w:t>.</w:t>
      </w:r>
    </w:p>
    <w:p w:rsidR="0032115B" w:rsidRDefault="0032115B" w:rsidP="00DF1AD9">
      <w:pPr>
        <w:rPr>
          <w:rtl/>
        </w:rPr>
      </w:pPr>
    </w:p>
    <w:p w:rsidR="0032115B" w:rsidRDefault="0032115B" w:rsidP="00DF1AD9">
      <w:pPr>
        <w:rPr>
          <w:rtl/>
        </w:rPr>
      </w:pPr>
      <w:bookmarkStart w:id="23022" w:name="_ETM_Q74_725000"/>
      <w:bookmarkEnd w:id="23022"/>
      <w:r>
        <w:rPr>
          <w:rtl/>
        </w:rPr>
        <w:t xml:space="preserve"> </w:t>
      </w:r>
      <w:bookmarkStart w:id="23023" w:name="_ETM_Q74_725760"/>
      <w:bookmarkEnd w:id="23023"/>
      <w:r>
        <w:rPr>
          <w:rtl/>
        </w:rPr>
        <w:t xml:space="preserve">אני </w:t>
      </w:r>
      <w:bookmarkStart w:id="23024" w:name="_ETM_Q74_726000"/>
      <w:bookmarkEnd w:id="23024"/>
      <w:r>
        <w:rPr>
          <w:rtl/>
        </w:rPr>
        <w:t xml:space="preserve">מודה </w:t>
      </w:r>
      <w:bookmarkStart w:id="23025" w:name="_ETM_Q74_726480"/>
      <w:bookmarkEnd w:id="23025"/>
      <w:r>
        <w:rPr>
          <w:rtl/>
        </w:rPr>
        <w:t xml:space="preserve">על </w:t>
      </w:r>
      <w:bookmarkStart w:id="23026" w:name="_ETM_Q74_726630"/>
      <w:bookmarkEnd w:id="23026"/>
      <w:r>
        <w:rPr>
          <w:rtl/>
        </w:rPr>
        <w:t xml:space="preserve">השתתפותם </w:t>
      </w:r>
      <w:bookmarkStart w:id="23027" w:name="_ETM_Q74_727410"/>
      <w:bookmarkEnd w:id="23027"/>
      <w:r>
        <w:rPr>
          <w:rtl/>
        </w:rPr>
        <w:t xml:space="preserve">הערה </w:t>
      </w:r>
      <w:bookmarkStart w:id="23028" w:name="_ETM_Q74_727920"/>
      <w:bookmarkEnd w:id="23028"/>
      <w:r>
        <w:rPr>
          <w:rtl/>
        </w:rPr>
        <w:t xml:space="preserve">של </w:t>
      </w:r>
      <w:bookmarkStart w:id="23029" w:name="_ETM_Q74_728100"/>
      <w:bookmarkEnd w:id="23029"/>
      <w:r>
        <w:rPr>
          <w:rtl/>
        </w:rPr>
        <w:t xml:space="preserve">חברי </w:t>
      </w:r>
      <w:bookmarkStart w:id="23030" w:name="_ETM_Q74_728459"/>
      <w:bookmarkEnd w:id="23030"/>
      <w:r>
        <w:rPr>
          <w:rtl/>
        </w:rPr>
        <w:t xml:space="preserve">האופוזיציה </w:t>
      </w:r>
      <w:bookmarkStart w:id="23031" w:name="_ETM_Q74_730349"/>
      <w:bookmarkEnd w:id="23031"/>
      <w:r>
        <w:rPr>
          <w:rtl/>
        </w:rPr>
        <w:t xml:space="preserve">בעיצוב </w:t>
      </w:r>
      <w:bookmarkStart w:id="23032" w:name="_ETM_Q74_730920"/>
      <w:bookmarkEnd w:id="23032"/>
      <w:r>
        <w:rPr>
          <w:rtl/>
        </w:rPr>
        <w:t xml:space="preserve">ההסדר </w:t>
      </w:r>
      <w:bookmarkStart w:id="23033" w:name="_ETM_Q74_731309"/>
      <w:bookmarkEnd w:id="23033"/>
      <w:r>
        <w:rPr>
          <w:rtl/>
        </w:rPr>
        <w:t xml:space="preserve">המוצע </w:t>
      </w:r>
      <w:bookmarkStart w:id="23034" w:name="_ETM_Q74_731760"/>
      <w:bookmarkEnd w:id="23034"/>
      <w:r>
        <w:rPr>
          <w:rtl/>
        </w:rPr>
        <w:t>ו</w:t>
      </w:r>
      <w:bookmarkStart w:id="23035" w:name="_ETM_Q74_732030"/>
      <w:bookmarkStart w:id="23036" w:name="_ETM_Q74_732360"/>
      <w:bookmarkEnd w:id="23035"/>
      <w:bookmarkEnd w:id="23036"/>
      <w:r>
        <w:rPr>
          <w:rFonts w:hint="cs"/>
          <w:rtl/>
        </w:rPr>
        <w:t>על ה</w:t>
      </w:r>
      <w:r>
        <w:rPr>
          <w:rtl/>
        </w:rPr>
        <w:t xml:space="preserve">ערותיהם </w:t>
      </w:r>
      <w:bookmarkStart w:id="23037" w:name="_ETM_Q74_732900"/>
      <w:bookmarkEnd w:id="23037"/>
      <w:r>
        <w:rPr>
          <w:rtl/>
        </w:rPr>
        <w:t>המועילות</w:t>
      </w:r>
      <w:r>
        <w:rPr>
          <w:rFonts w:hint="cs"/>
          <w:rtl/>
        </w:rPr>
        <w:t>,</w:t>
      </w:r>
      <w:r>
        <w:rPr>
          <w:rtl/>
        </w:rPr>
        <w:t xml:space="preserve"> </w:t>
      </w:r>
      <w:bookmarkStart w:id="23038" w:name="_ETM_Q74_733409"/>
      <w:bookmarkEnd w:id="23038"/>
      <w:r>
        <w:rPr>
          <w:rtl/>
        </w:rPr>
        <w:t xml:space="preserve">שהובילו </w:t>
      </w:r>
      <w:bookmarkStart w:id="23039" w:name="_ETM_Q74_733859"/>
      <w:bookmarkEnd w:id="23039"/>
      <w:r>
        <w:rPr>
          <w:rtl/>
        </w:rPr>
        <w:t>לשינויים</w:t>
      </w:r>
      <w:r>
        <w:rPr>
          <w:rFonts w:hint="cs"/>
          <w:rtl/>
        </w:rPr>
        <w:t>,</w:t>
      </w:r>
      <w:r>
        <w:rPr>
          <w:rtl/>
        </w:rPr>
        <w:t xml:space="preserve"> </w:t>
      </w:r>
      <w:bookmarkStart w:id="23040" w:name="_ETM_Q74_734670"/>
      <w:bookmarkEnd w:id="23040"/>
      <w:r>
        <w:rPr>
          <w:rtl/>
        </w:rPr>
        <w:t>וגם</w:t>
      </w:r>
      <w:r>
        <w:rPr>
          <w:rFonts w:hint="cs"/>
          <w:rtl/>
        </w:rPr>
        <w:t>,</w:t>
      </w:r>
      <w:r>
        <w:rPr>
          <w:rtl/>
        </w:rPr>
        <w:t xml:space="preserve"> </w:t>
      </w:r>
      <w:bookmarkStart w:id="23041" w:name="_ETM_Q74_735329"/>
      <w:bookmarkEnd w:id="23041"/>
      <w:r>
        <w:rPr>
          <w:rtl/>
        </w:rPr>
        <w:t xml:space="preserve">מאחר </w:t>
      </w:r>
      <w:bookmarkStart w:id="23042" w:name="_ETM_Q74_735629"/>
      <w:bookmarkEnd w:id="23042"/>
      <w:r>
        <w:rPr>
          <w:rFonts w:hint="cs"/>
          <w:rtl/>
        </w:rPr>
        <w:t>ש</w:t>
      </w:r>
      <w:r>
        <w:rPr>
          <w:rtl/>
        </w:rPr>
        <w:t xml:space="preserve">אתה </w:t>
      </w:r>
      <w:bookmarkStart w:id="23043" w:name="_ETM_Q74_735870"/>
      <w:bookmarkEnd w:id="23043"/>
      <w:r>
        <w:rPr>
          <w:rtl/>
        </w:rPr>
        <w:t xml:space="preserve">נמצא </w:t>
      </w:r>
      <w:bookmarkStart w:id="23044" w:name="_ETM_Q74_736139"/>
      <w:bookmarkEnd w:id="23044"/>
      <w:r>
        <w:rPr>
          <w:rtl/>
        </w:rPr>
        <w:t>פה</w:t>
      </w:r>
      <w:r w:rsidR="002C3CB9">
        <w:rPr>
          <w:rFonts w:hint="cs"/>
          <w:rtl/>
        </w:rPr>
        <w:t>,</w:t>
      </w:r>
      <w:r>
        <w:rPr>
          <w:rtl/>
        </w:rPr>
        <w:t xml:space="preserve"> </w:t>
      </w:r>
      <w:bookmarkStart w:id="23045" w:name="_ETM_Q74_736289"/>
      <w:bookmarkEnd w:id="23045"/>
      <w:r>
        <w:rPr>
          <w:rFonts w:hint="cs"/>
          <w:rtl/>
        </w:rPr>
        <w:t>טור פז,</w:t>
      </w:r>
      <w:r>
        <w:rPr>
          <w:rtl/>
        </w:rPr>
        <w:t xml:space="preserve"> </w:t>
      </w:r>
      <w:bookmarkStart w:id="23046" w:name="_ETM_Q74_736740"/>
      <w:bookmarkEnd w:id="23046"/>
      <w:r>
        <w:rPr>
          <w:rtl/>
        </w:rPr>
        <w:t xml:space="preserve">תודה </w:t>
      </w:r>
      <w:bookmarkStart w:id="23047" w:name="_ETM_Q74_736979"/>
      <w:bookmarkEnd w:id="23047"/>
      <w:r>
        <w:rPr>
          <w:rtl/>
        </w:rPr>
        <w:t xml:space="preserve">גם </w:t>
      </w:r>
      <w:bookmarkStart w:id="23048" w:name="_ETM_Q74_737160"/>
      <w:bookmarkEnd w:id="23048"/>
      <w:r>
        <w:rPr>
          <w:rtl/>
        </w:rPr>
        <w:t xml:space="preserve">לך </w:t>
      </w:r>
      <w:bookmarkStart w:id="23049" w:name="_ETM_Q74_737520"/>
      <w:bookmarkEnd w:id="23049"/>
      <w:r>
        <w:rPr>
          <w:rtl/>
        </w:rPr>
        <w:t xml:space="preserve">שהיית </w:t>
      </w:r>
      <w:bookmarkStart w:id="23050" w:name="_ETM_Q74_737880"/>
      <w:bookmarkEnd w:id="23050"/>
      <w:r>
        <w:rPr>
          <w:rtl/>
        </w:rPr>
        <w:t xml:space="preserve">באמת </w:t>
      </w:r>
      <w:bookmarkStart w:id="23051" w:name="_ETM_Q74_738509"/>
      <w:bookmarkEnd w:id="23051"/>
      <w:r>
        <w:rPr>
          <w:rtl/>
        </w:rPr>
        <w:t>מה</w:t>
      </w:r>
      <w:bookmarkStart w:id="23052" w:name="_ETM_Q74_739500"/>
      <w:bookmarkEnd w:id="23052"/>
      <w:r>
        <w:rPr>
          <w:rtl/>
        </w:rPr>
        <w:t xml:space="preserve">בולטים </w:t>
      </w:r>
      <w:bookmarkStart w:id="23053" w:name="_ETM_Q74_739949"/>
      <w:bookmarkEnd w:id="23053"/>
      <w:r>
        <w:rPr>
          <w:rtl/>
        </w:rPr>
        <w:t xml:space="preserve">בנוכחות </w:t>
      </w:r>
      <w:bookmarkStart w:id="23054" w:name="_ETM_Q74_740850"/>
      <w:bookmarkEnd w:id="23054"/>
      <w:r>
        <w:rPr>
          <w:rtl/>
        </w:rPr>
        <w:t>בוועדה</w:t>
      </w:r>
      <w:r>
        <w:rPr>
          <w:rFonts w:hint="cs"/>
          <w:rtl/>
        </w:rPr>
        <w:t>.</w:t>
      </w:r>
    </w:p>
    <w:p w:rsidR="0032115B" w:rsidRDefault="0032115B" w:rsidP="00DF1AD9">
      <w:pPr>
        <w:rPr>
          <w:rtl/>
        </w:rPr>
      </w:pPr>
    </w:p>
    <w:p w:rsidR="0032115B" w:rsidRDefault="0032115B" w:rsidP="00DF1AD9">
      <w:pPr>
        <w:pStyle w:val="af6"/>
        <w:keepNext/>
        <w:rPr>
          <w:rtl/>
        </w:rPr>
      </w:pPr>
      <w:bookmarkStart w:id="23055" w:name="ET_yor_6253_21"/>
      <w:r w:rsidRPr="009D5BB3">
        <w:rPr>
          <w:rStyle w:val="TagStyle"/>
          <w:rtl/>
        </w:rPr>
        <w:t xml:space="preserve"> &lt;&lt; יור &gt;&gt; </w:t>
      </w:r>
      <w:r>
        <w:rPr>
          <w:rtl/>
        </w:rPr>
        <w:t>היו"ר משה טור פז:</w:t>
      </w:r>
      <w:r w:rsidRPr="009D5BB3">
        <w:rPr>
          <w:rStyle w:val="TagStyle"/>
          <w:rtl/>
        </w:rPr>
        <w:t xml:space="preserve"> &lt;&lt; יור &gt;&gt;</w:t>
      </w:r>
      <w:r>
        <w:rPr>
          <w:rtl/>
        </w:rPr>
        <w:t xml:space="preserve">   </w:t>
      </w:r>
      <w:bookmarkEnd w:id="23055"/>
    </w:p>
    <w:p w:rsidR="0032115B" w:rsidRDefault="0032115B" w:rsidP="00D20828">
      <w:pPr>
        <w:rPr>
          <w:rtl/>
        </w:rPr>
      </w:pPr>
    </w:p>
    <w:p w:rsidR="0032115B" w:rsidRDefault="0032115B" w:rsidP="00DF1AD9">
      <w:pPr>
        <w:rPr>
          <w:rtl/>
        </w:rPr>
      </w:pPr>
      <w:r>
        <w:rPr>
          <w:rtl/>
        </w:rPr>
        <w:t xml:space="preserve"> </w:t>
      </w:r>
      <w:bookmarkStart w:id="23056" w:name="_ETM_Q74_741479"/>
      <w:bookmarkEnd w:id="23056"/>
      <w:r>
        <w:rPr>
          <w:rtl/>
        </w:rPr>
        <w:t xml:space="preserve">תודה </w:t>
      </w:r>
      <w:bookmarkStart w:id="23057" w:name="_ETM_Q74_741750"/>
      <w:bookmarkEnd w:id="23057"/>
      <w:r>
        <w:rPr>
          <w:rtl/>
        </w:rPr>
        <w:t>רבה</w:t>
      </w:r>
      <w:r>
        <w:rPr>
          <w:rFonts w:hint="cs"/>
          <w:rtl/>
        </w:rPr>
        <w:t>.</w:t>
      </w:r>
    </w:p>
    <w:p w:rsidR="0032115B" w:rsidRDefault="0032115B" w:rsidP="00DF1AD9">
      <w:pPr>
        <w:rPr>
          <w:rtl/>
        </w:rPr>
      </w:pPr>
      <w:bookmarkStart w:id="23058" w:name="_ETM_Q74_739000"/>
      <w:bookmarkEnd w:id="23058"/>
    </w:p>
    <w:p w:rsidR="0032115B" w:rsidRDefault="0032115B" w:rsidP="00DF1AD9">
      <w:pPr>
        <w:pStyle w:val="-"/>
        <w:keepNext/>
        <w:rPr>
          <w:rtl/>
        </w:rPr>
      </w:pPr>
      <w:bookmarkStart w:id="23059" w:name="ET_speakercontinue_6541_22"/>
      <w:r w:rsidRPr="009D5BB3">
        <w:rPr>
          <w:rStyle w:val="TagStyle"/>
          <w:rtl/>
        </w:rPr>
        <w:t xml:space="preserve"> &lt;&lt; דובר_המשך &gt;&gt; </w:t>
      </w:r>
      <w:r>
        <w:rPr>
          <w:rtl/>
        </w:rPr>
        <w:t>אופיר כץ (יו"ר הוועדה המיוחדת):</w:t>
      </w:r>
      <w:r w:rsidRPr="009D5BB3">
        <w:rPr>
          <w:rStyle w:val="TagStyle"/>
          <w:rtl/>
        </w:rPr>
        <w:t xml:space="preserve"> &lt;&lt; דובר_המשך &gt;&gt;</w:t>
      </w:r>
      <w:r>
        <w:rPr>
          <w:rtl/>
        </w:rPr>
        <w:t xml:space="preserve">   </w:t>
      </w:r>
      <w:bookmarkEnd w:id="23059"/>
    </w:p>
    <w:p w:rsidR="0032115B" w:rsidRDefault="0032115B" w:rsidP="00D20828">
      <w:pPr>
        <w:rPr>
          <w:rtl/>
        </w:rPr>
      </w:pPr>
    </w:p>
    <w:p w:rsidR="0032115B" w:rsidRDefault="0032115B" w:rsidP="002C3CB9">
      <w:pPr>
        <w:rPr>
          <w:rtl/>
        </w:rPr>
      </w:pPr>
      <w:bookmarkStart w:id="23060" w:name="_ETM_Q74_741000"/>
      <w:bookmarkEnd w:id="23060"/>
      <w:r>
        <w:rPr>
          <w:rtl/>
        </w:rPr>
        <w:t xml:space="preserve"> </w:t>
      </w:r>
      <w:bookmarkStart w:id="23061" w:name="_ETM_Q74_743270"/>
      <w:bookmarkEnd w:id="23061"/>
      <w:r>
        <w:rPr>
          <w:rtl/>
        </w:rPr>
        <w:t xml:space="preserve">הצעת </w:t>
      </w:r>
      <w:bookmarkStart w:id="23062" w:name="_ETM_Q74_743750"/>
      <w:bookmarkEnd w:id="23062"/>
      <w:r>
        <w:rPr>
          <w:rtl/>
        </w:rPr>
        <w:t xml:space="preserve">החוק </w:t>
      </w:r>
      <w:bookmarkStart w:id="23063" w:name="_ETM_Q74_744020"/>
      <w:bookmarkEnd w:id="23063"/>
      <w:r>
        <w:rPr>
          <w:rtl/>
        </w:rPr>
        <w:t xml:space="preserve">מציעה </w:t>
      </w:r>
      <w:bookmarkStart w:id="23064" w:name="_ETM_Q74_744380"/>
      <w:bookmarkEnd w:id="23064"/>
      <w:r>
        <w:rPr>
          <w:rtl/>
        </w:rPr>
        <w:t xml:space="preserve">הסדרים </w:t>
      </w:r>
      <w:bookmarkStart w:id="23065" w:name="_ETM_Q74_744800"/>
      <w:bookmarkEnd w:id="23065"/>
      <w:r>
        <w:rPr>
          <w:rtl/>
        </w:rPr>
        <w:t xml:space="preserve">כלליים </w:t>
      </w:r>
      <w:bookmarkStart w:id="23066" w:name="_ETM_Q74_745340"/>
      <w:bookmarkEnd w:id="23066"/>
      <w:r>
        <w:rPr>
          <w:rtl/>
        </w:rPr>
        <w:t xml:space="preserve">שיש </w:t>
      </w:r>
      <w:bookmarkStart w:id="23067" w:name="_ETM_Q74_745640"/>
      <w:bookmarkStart w:id="23068" w:name="_ETM_Q74_746030"/>
      <w:bookmarkEnd w:id="23067"/>
      <w:bookmarkEnd w:id="23068"/>
      <w:r>
        <w:rPr>
          <w:rtl/>
        </w:rPr>
        <w:t xml:space="preserve">בחלקים </w:t>
      </w:r>
      <w:bookmarkStart w:id="23069" w:name="_ETM_Q74_746660"/>
      <w:bookmarkEnd w:id="23069"/>
      <w:r>
        <w:rPr>
          <w:rtl/>
        </w:rPr>
        <w:t xml:space="preserve">מהם </w:t>
      </w:r>
      <w:bookmarkStart w:id="23070" w:name="_ETM_Q74_747080"/>
      <w:bookmarkStart w:id="23071" w:name="_ETM_Q74_747680"/>
      <w:bookmarkStart w:id="23072" w:name="_ETM_Q74_747890"/>
      <w:bookmarkEnd w:id="23070"/>
      <w:bookmarkEnd w:id="23071"/>
      <w:bookmarkEnd w:id="23072"/>
      <w:r>
        <w:rPr>
          <w:rtl/>
        </w:rPr>
        <w:t xml:space="preserve">דמיון </w:t>
      </w:r>
      <w:bookmarkStart w:id="23073" w:name="_ETM_Q74_748280"/>
      <w:bookmarkEnd w:id="23073"/>
      <w:r>
        <w:rPr>
          <w:rtl/>
        </w:rPr>
        <w:t xml:space="preserve">להסדר </w:t>
      </w:r>
      <w:bookmarkStart w:id="23074" w:name="_ETM_Q74_748640"/>
      <w:bookmarkEnd w:id="23074"/>
      <w:r>
        <w:rPr>
          <w:rtl/>
        </w:rPr>
        <w:t xml:space="preserve">הנבצרות </w:t>
      </w:r>
      <w:bookmarkStart w:id="23075" w:name="_ETM_Q74_749210"/>
      <w:bookmarkEnd w:id="23075"/>
      <w:r>
        <w:rPr>
          <w:rtl/>
        </w:rPr>
        <w:t xml:space="preserve">הזמנית </w:t>
      </w:r>
      <w:bookmarkStart w:id="23076" w:name="_ETM_Q74_749750"/>
      <w:bookmarkEnd w:id="23076"/>
      <w:r>
        <w:rPr>
          <w:rtl/>
        </w:rPr>
        <w:t xml:space="preserve">המעוגן </w:t>
      </w:r>
      <w:bookmarkStart w:id="23077" w:name="_ETM_Q74_750230"/>
      <w:bookmarkEnd w:id="23077"/>
      <w:r>
        <w:rPr>
          <w:rtl/>
        </w:rPr>
        <w:t xml:space="preserve">כיום </w:t>
      </w:r>
      <w:bookmarkStart w:id="23078" w:name="_ETM_Q74_750500"/>
      <w:bookmarkEnd w:id="23078"/>
      <w:r>
        <w:rPr>
          <w:rtl/>
        </w:rPr>
        <w:t>בחוק</w:t>
      </w:r>
      <w:bookmarkStart w:id="23079" w:name="_ETM_Q74_750830"/>
      <w:bookmarkEnd w:id="23079"/>
      <w:r>
        <w:rPr>
          <w:rFonts w:hint="cs"/>
          <w:rtl/>
        </w:rPr>
        <w:t>-</w:t>
      </w:r>
      <w:r>
        <w:rPr>
          <w:rtl/>
        </w:rPr>
        <w:t>יסוד</w:t>
      </w:r>
      <w:r>
        <w:rPr>
          <w:rFonts w:hint="cs"/>
          <w:rtl/>
        </w:rPr>
        <w:t>:</w:t>
      </w:r>
      <w:r>
        <w:rPr>
          <w:rtl/>
        </w:rPr>
        <w:t xml:space="preserve"> </w:t>
      </w:r>
      <w:bookmarkStart w:id="23080" w:name="_ETM_Q74_751550"/>
      <w:bookmarkEnd w:id="23080"/>
      <w:r>
        <w:rPr>
          <w:rtl/>
        </w:rPr>
        <w:t xml:space="preserve">נשיא </w:t>
      </w:r>
      <w:bookmarkStart w:id="23081" w:name="_ETM_Q74_751880"/>
      <w:bookmarkEnd w:id="23081"/>
      <w:r>
        <w:rPr>
          <w:rtl/>
        </w:rPr>
        <w:t>המדינה</w:t>
      </w:r>
      <w:r>
        <w:rPr>
          <w:rFonts w:hint="cs"/>
          <w:rtl/>
        </w:rPr>
        <w:t>.</w:t>
      </w:r>
      <w:r>
        <w:rPr>
          <w:rtl/>
        </w:rPr>
        <w:t xml:space="preserve"> </w:t>
      </w:r>
      <w:bookmarkStart w:id="23082" w:name="_ETM_Q74_753210"/>
      <w:bookmarkEnd w:id="23082"/>
      <w:r>
        <w:rPr>
          <w:rtl/>
        </w:rPr>
        <w:t xml:space="preserve">לתפקידו </w:t>
      </w:r>
      <w:bookmarkStart w:id="23083" w:name="_ETM_Q74_753870"/>
      <w:bookmarkEnd w:id="23083"/>
      <w:r>
        <w:rPr>
          <w:rtl/>
        </w:rPr>
        <w:t xml:space="preserve">המורכב </w:t>
      </w:r>
      <w:bookmarkStart w:id="23084" w:name="_ETM_Q74_754319"/>
      <w:bookmarkEnd w:id="23084"/>
      <w:r>
        <w:rPr>
          <w:rtl/>
        </w:rPr>
        <w:t xml:space="preserve">של </w:t>
      </w:r>
      <w:bookmarkStart w:id="23085" w:name="_ETM_Q74_754439"/>
      <w:bookmarkEnd w:id="23085"/>
      <w:r>
        <w:rPr>
          <w:rtl/>
        </w:rPr>
        <w:t>ר</w:t>
      </w:r>
      <w:r>
        <w:rPr>
          <w:rFonts w:hint="cs"/>
          <w:rtl/>
        </w:rPr>
        <w:t>אש</w:t>
      </w:r>
      <w:r w:rsidR="002C3CB9">
        <w:rPr>
          <w:rFonts w:hint="cs"/>
          <w:rtl/>
        </w:rPr>
        <w:t xml:space="preserve"> </w:t>
      </w:r>
      <w:r>
        <w:rPr>
          <w:rFonts w:hint="cs"/>
          <w:rtl/>
        </w:rPr>
        <w:t>הממשלה</w:t>
      </w:r>
      <w:r>
        <w:rPr>
          <w:rtl/>
        </w:rPr>
        <w:t xml:space="preserve"> </w:t>
      </w:r>
      <w:bookmarkStart w:id="23086" w:name="_ETM_Q74_755099"/>
      <w:bookmarkEnd w:id="23086"/>
      <w:r>
        <w:rPr>
          <w:rtl/>
        </w:rPr>
        <w:t>ישנ</w:t>
      </w:r>
      <w:r>
        <w:rPr>
          <w:rFonts w:hint="cs"/>
          <w:rtl/>
        </w:rPr>
        <w:t>ם</w:t>
      </w:r>
      <w:r>
        <w:rPr>
          <w:rtl/>
        </w:rPr>
        <w:t xml:space="preserve"> </w:t>
      </w:r>
      <w:bookmarkStart w:id="23087" w:name="_ETM_Q74_755429"/>
      <w:bookmarkEnd w:id="23087"/>
      <w:r>
        <w:rPr>
          <w:rtl/>
        </w:rPr>
        <w:t xml:space="preserve">מאפיינים </w:t>
      </w:r>
      <w:bookmarkStart w:id="23088" w:name="_ETM_Q74_755939"/>
      <w:bookmarkEnd w:id="23088"/>
      <w:r>
        <w:rPr>
          <w:rtl/>
        </w:rPr>
        <w:t>ייחודיים</w:t>
      </w:r>
      <w:r>
        <w:rPr>
          <w:rFonts w:hint="cs"/>
          <w:rtl/>
        </w:rPr>
        <w:t>,</w:t>
      </w:r>
      <w:r>
        <w:rPr>
          <w:rtl/>
        </w:rPr>
        <w:t xml:space="preserve"> </w:t>
      </w:r>
      <w:bookmarkStart w:id="23089" w:name="_ETM_Q74_756929"/>
      <w:bookmarkEnd w:id="23089"/>
      <w:r>
        <w:rPr>
          <w:rtl/>
        </w:rPr>
        <w:t xml:space="preserve">כמי </w:t>
      </w:r>
      <w:bookmarkStart w:id="23090" w:name="_ETM_Q74_757199"/>
      <w:bookmarkEnd w:id="23090"/>
      <w:r>
        <w:rPr>
          <w:rtl/>
        </w:rPr>
        <w:t xml:space="preserve">שמכהן </w:t>
      </w:r>
      <w:bookmarkStart w:id="23091" w:name="_ETM_Q74_757710"/>
      <w:bookmarkEnd w:id="23091"/>
      <w:r>
        <w:rPr>
          <w:rtl/>
        </w:rPr>
        <w:t xml:space="preserve">כחבר </w:t>
      </w:r>
      <w:bookmarkStart w:id="23092" w:name="_ETM_Q74_758159"/>
      <w:bookmarkEnd w:id="23092"/>
      <w:r>
        <w:rPr>
          <w:rtl/>
        </w:rPr>
        <w:t xml:space="preserve">כנסת </w:t>
      </w:r>
      <w:bookmarkStart w:id="23093" w:name="_ETM_Q74_758580"/>
      <w:bookmarkEnd w:id="23093"/>
      <w:r>
        <w:rPr>
          <w:rtl/>
        </w:rPr>
        <w:t xml:space="preserve">תוך </w:t>
      </w:r>
      <w:bookmarkStart w:id="23094" w:name="_ETM_Q74_758759"/>
      <w:bookmarkEnd w:id="23094"/>
      <w:r>
        <w:rPr>
          <w:rtl/>
        </w:rPr>
        <w:t xml:space="preserve">כדי </w:t>
      </w:r>
      <w:bookmarkStart w:id="23095" w:name="_ETM_Q74_759000"/>
      <w:bookmarkEnd w:id="23095"/>
      <w:r>
        <w:rPr>
          <w:rtl/>
        </w:rPr>
        <w:t xml:space="preserve">שהוא </w:t>
      </w:r>
      <w:bookmarkStart w:id="23096" w:name="_ETM_Q74_759179"/>
      <w:bookmarkEnd w:id="23096"/>
      <w:r>
        <w:rPr>
          <w:rtl/>
        </w:rPr>
        <w:t xml:space="preserve">עומד </w:t>
      </w:r>
      <w:bookmarkStart w:id="23097" w:name="_ETM_Q74_759389"/>
      <w:bookmarkEnd w:id="23097"/>
      <w:r>
        <w:rPr>
          <w:rtl/>
        </w:rPr>
        <w:t xml:space="preserve">בראש </w:t>
      </w:r>
      <w:bookmarkStart w:id="23098" w:name="_ETM_Q74_759719"/>
      <w:bookmarkEnd w:id="23098"/>
      <w:r>
        <w:rPr>
          <w:rtl/>
        </w:rPr>
        <w:t xml:space="preserve">הרשות </w:t>
      </w:r>
      <w:bookmarkStart w:id="23099" w:name="_ETM_Q74_760110"/>
      <w:bookmarkEnd w:id="23099"/>
      <w:r>
        <w:rPr>
          <w:rtl/>
        </w:rPr>
        <w:t>המבצעת</w:t>
      </w:r>
      <w:bookmarkStart w:id="23100" w:name="_ETM_Q74_761129"/>
      <w:bookmarkEnd w:id="23100"/>
      <w:r>
        <w:rPr>
          <w:rFonts w:hint="cs"/>
          <w:rtl/>
        </w:rPr>
        <w:t xml:space="preserve">, </w:t>
      </w:r>
      <w:r>
        <w:rPr>
          <w:rtl/>
        </w:rPr>
        <w:t xml:space="preserve">המרכזת </w:t>
      </w:r>
      <w:bookmarkStart w:id="23101" w:name="_ETM_Q74_761789"/>
      <w:bookmarkEnd w:id="23101"/>
      <w:r>
        <w:rPr>
          <w:rtl/>
        </w:rPr>
        <w:t xml:space="preserve">תחתיה </w:t>
      </w:r>
      <w:bookmarkStart w:id="23102" w:name="_ETM_Q74_762210"/>
      <w:bookmarkEnd w:id="23102"/>
      <w:r>
        <w:rPr>
          <w:rtl/>
        </w:rPr>
        <w:t xml:space="preserve">כוח </w:t>
      </w:r>
      <w:bookmarkStart w:id="23103" w:name="_ETM_Q74_762539"/>
      <w:bookmarkEnd w:id="23103"/>
      <w:r>
        <w:rPr>
          <w:rtl/>
        </w:rPr>
        <w:t>רב</w:t>
      </w:r>
      <w:r>
        <w:rPr>
          <w:rFonts w:hint="cs"/>
          <w:rtl/>
        </w:rPr>
        <w:t>,</w:t>
      </w:r>
      <w:r>
        <w:rPr>
          <w:rtl/>
        </w:rPr>
        <w:t xml:space="preserve"> </w:t>
      </w:r>
      <w:bookmarkStart w:id="23104" w:name="_ETM_Q74_763259"/>
      <w:bookmarkEnd w:id="23104"/>
      <w:r>
        <w:rPr>
          <w:rtl/>
        </w:rPr>
        <w:t>ו</w:t>
      </w:r>
      <w:r>
        <w:rPr>
          <w:rFonts w:hint="cs"/>
          <w:rtl/>
        </w:rPr>
        <w:t>כ</w:t>
      </w:r>
      <w:r>
        <w:rPr>
          <w:rtl/>
        </w:rPr>
        <w:t xml:space="preserve">מי </w:t>
      </w:r>
      <w:bookmarkStart w:id="23105" w:name="_ETM_Q74_763679"/>
      <w:bookmarkEnd w:id="23105"/>
      <w:r>
        <w:rPr>
          <w:rtl/>
        </w:rPr>
        <w:t xml:space="preserve">שנדרש </w:t>
      </w:r>
      <w:bookmarkStart w:id="23106" w:name="_ETM_Q74_764219"/>
      <w:bookmarkEnd w:id="23106"/>
      <w:r>
        <w:rPr>
          <w:rtl/>
        </w:rPr>
        <w:t xml:space="preserve">לקבל </w:t>
      </w:r>
      <w:bookmarkStart w:id="23107" w:name="_ETM_Q74_764669"/>
      <w:bookmarkEnd w:id="23107"/>
      <w:r>
        <w:rPr>
          <w:rtl/>
        </w:rPr>
        <w:t xml:space="preserve">החלטות </w:t>
      </w:r>
      <w:bookmarkStart w:id="23108" w:name="_ETM_Q74_765120"/>
      <w:bookmarkEnd w:id="23108"/>
      <w:r>
        <w:rPr>
          <w:rtl/>
        </w:rPr>
        <w:t xml:space="preserve">הרות </w:t>
      </w:r>
      <w:bookmarkStart w:id="23109" w:name="_ETM_Q74_765449"/>
      <w:bookmarkEnd w:id="23109"/>
      <w:r>
        <w:rPr>
          <w:rtl/>
        </w:rPr>
        <w:t xml:space="preserve">גורל </w:t>
      </w:r>
      <w:bookmarkStart w:id="23110" w:name="_ETM_Q74_765840"/>
      <w:bookmarkEnd w:id="23110"/>
      <w:r>
        <w:rPr>
          <w:rtl/>
        </w:rPr>
        <w:t xml:space="preserve">במהירות </w:t>
      </w:r>
      <w:bookmarkStart w:id="23111" w:name="_ETM_Q74_766349"/>
      <w:bookmarkEnd w:id="23111"/>
      <w:r>
        <w:rPr>
          <w:rtl/>
        </w:rPr>
        <w:t xml:space="preserve">ותוך </w:t>
      </w:r>
      <w:bookmarkStart w:id="23112" w:name="_ETM_Q74_766679"/>
      <w:bookmarkEnd w:id="23112"/>
      <w:r>
        <w:rPr>
          <w:rtl/>
        </w:rPr>
        <w:t xml:space="preserve">הפעלת </w:t>
      </w:r>
      <w:bookmarkStart w:id="23113" w:name="_ETM_Q74_767099"/>
      <w:bookmarkEnd w:id="23113"/>
      <w:r>
        <w:rPr>
          <w:rtl/>
        </w:rPr>
        <w:t xml:space="preserve">שיקול </w:t>
      </w:r>
      <w:bookmarkStart w:id="23114" w:name="_ETM_Q74_767460"/>
      <w:bookmarkEnd w:id="23114"/>
      <w:r>
        <w:rPr>
          <w:rtl/>
        </w:rPr>
        <w:t xml:space="preserve">דעת </w:t>
      </w:r>
      <w:bookmarkStart w:id="23115" w:name="_ETM_Q74_768159"/>
      <w:bookmarkEnd w:id="23115"/>
      <w:r>
        <w:rPr>
          <w:rtl/>
        </w:rPr>
        <w:t>נרחב</w:t>
      </w:r>
      <w:r>
        <w:rPr>
          <w:rFonts w:hint="cs"/>
          <w:rtl/>
        </w:rPr>
        <w:t>.</w:t>
      </w:r>
      <w:r>
        <w:rPr>
          <w:rtl/>
        </w:rPr>
        <w:t xml:space="preserve"> </w:t>
      </w:r>
      <w:bookmarkStart w:id="23116" w:name="_ETM_Q74_769639"/>
      <w:bookmarkEnd w:id="23116"/>
      <w:r>
        <w:rPr>
          <w:rtl/>
        </w:rPr>
        <w:t xml:space="preserve">לכן </w:t>
      </w:r>
      <w:bookmarkStart w:id="23117" w:name="_ETM_Q74_770449"/>
      <w:bookmarkEnd w:id="23117"/>
      <w:r>
        <w:rPr>
          <w:rtl/>
        </w:rPr>
        <w:t xml:space="preserve">ערכנו </w:t>
      </w:r>
      <w:bookmarkStart w:id="23118" w:name="_ETM_Q74_770900"/>
      <w:bookmarkEnd w:id="23118"/>
      <w:r>
        <w:rPr>
          <w:rtl/>
        </w:rPr>
        <w:t xml:space="preserve">בהצעת </w:t>
      </w:r>
      <w:bookmarkStart w:id="23119" w:name="_ETM_Q74_771379"/>
      <w:bookmarkEnd w:id="23119"/>
      <w:r>
        <w:rPr>
          <w:rtl/>
        </w:rPr>
        <w:t xml:space="preserve">החוק </w:t>
      </w:r>
      <w:bookmarkStart w:id="23120" w:name="_ETM_Q74_771710"/>
      <w:bookmarkEnd w:id="23120"/>
      <w:r>
        <w:rPr>
          <w:rtl/>
        </w:rPr>
        <w:t xml:space="preserve">גם </w:t>
      </w:r>
      <w:bookmarkStart w:id="23121" w:name="_ETM_Q74_771949"/>
      <w:bookmarkEnd w:id="23121"/>
      <w:r>
        <w:rPr>
          <w:rtl/>
        </w:rPr>
        <w:t xml:space="preserve">התאמות </w:t>
      </w:r>
      <w:bookmarkStart w:id="23122" w:name="_ETM_Q74_772340"/>
      <w:bookmarkEnd w:id="23122"/>
      <w:r>
        <w:rPr>
          <w:rtl/>
        </w:rPr>
        <w:t xml:space="preserve">הכרחיות </w:t>
      </w:r>
      <w:bookmarkStart w:id="23123" w:name="_ETM_Q74_773090"/>
      <w:bookmarkEnd w:id="23123"/>
      <w:r>
        <w:rPr>
          <w:rtl/>
        </w:rPr>
        <w:t xml:space="preserve">בעניינו </w:t>
      </w:r>
      <w:bookmarkStart w:id="23124" w:name="_ETM_Q74_773660"/>
      <w:bookmarkEnd w:id="23124"/>
      <w:r>
        <w:rPr>
          <w:rtl/>
        </w:rPr>
        <w:t xml:space="preserve">לעומת </w:t>
      </w:r>
      <w:bookmarkStart w:id="23125" w:name="_ETM_Q74_774050"/>
      <w:bookmarkEnd w:id="23125"/>
      <w:r>
        <w:rPr>
          <w:rtl/>
        </w:rPr>
        <w:t xml:space="preserve">הסדר </w:t>
      </w:r>
      <w:bookmarkStart w:id="23126" w:name="_ETM_Q74_774379"/>
      <w:bookmarkEnd w:id="23126"/>
      <w:r>
        <w:rPr>
          <w:rtl/>
        </w:rPr>
        <w:t xml:space="preserve">הנבצרות </w:t>
      </w:r>
      <w:bookmarkStart w:id="23127" w:name="_ETM_Q74_775009"/>
      <w:bookmarkEnd w:id="23127"/>
      <w:r>
        <w:rPr>
          <w:rtl/>
        </w:rPr>
        <w:t xml:space="preserve">הזמנית </w:t>
      </w:r>
      <w:bookmarkStart w:id="23128" w:name="_ETM_Q74_775879"/>
      <w:bookmarkEnd w:id="23128"/>
      <w:r>
        <w:rPr>
          <w:rtl/>
        </w:rPr>
        <w:t xml:space="preserve">של </w:t>
      </w:r>
      <w:bookmarkStart w:id="23129" w:name="_ETM_Q74_776150"/>
      <w:bookmarkEnd w:id="23129"/>
      <w:r>
        <w:rPr>
          <w:rtl/>
        </w:rPr>
        <w:t xml:space="preserve">נשיא </w:t>
      </w:r>
      <w:bookmarkStart w:id="23130" w:name="_ETM_Q74_776449"/>
      <w:bookmarkEnd w:id="23130"/>
      <w:r>
        <w:rPr>
          <w:rtl/>
        </w:rPr>
        <w:t>המדינה</w:t>
      </w:r>
      <w:r>
        <w:rPr>
          <w:rFonts w:hint="cs"/>
          <w:rtl/>
        </w:rPr>
        <w:t>.</w:t>
      </w:r>
      <w:r>
        <w:rPr>
          <w:rtl/>
        </w:rPr>
        <w:t xml:space="preserve"> </w:t>
      </w:r>
      <w:bookmarkStart w:id="23131" w:name="_ETM_Q74_778500"/>
      <w:bookmarkEnd w:id="23131"/>
      <w:r>
        <w:rPr>
          <w:rtl/>
        </w:rPr>
        <w:t xml:space="preserve">מאז </w:t>
      </w:r>
      <w:bookmarkStart w:id="23132" w:name="_ETM_Q74_778830"/>
      <w:bookmarkEnd w:id="23132"/>
      <w:r>
        <w:rPr>
          <w:rtl/>
        </w:rPr>
        <w:t xml:space="preserve">הגשתה </w:t>
      </w:r>
      <w:bookmarkStart w:id="23133" w:name="_ETM_Q74_779340"/>
      <w:bookmarkEnd w:id="23133"/>
      <w:r>
        <w:rPr>
          <w:rtl/>
        </w:rPr>
        <w:t xml:space="preserve">של </w:t>
      </w:r>
      <w:bookmarkStart w:id="23134" w:name="_ETM_Q74_779520"/>
      <w:bookmarkEnd w:id="23134"/>
      <w:r>
        <w:rPr>
          <w:rtl/>
        </w:rPr>
        <w:t xml:space="preserve">הצעת </w:t>
      </w:r>
      <w:bookmarkStart w:id="23135" w:name="_ETM_Q74_779879"/>
      <w:bookmarkEnd w:id="23135"/>
      <w:r>
        <w:rPr>
          <w:rtl/>
        </w:rPr>
        <w:t xml:space="preserve">החוק </w:t>
      </w:r>
      <w:bookmarkStart w:id="23136" w:name="_ETM_Q74_780150"/>
      <w:bookmarkEnd w:id="23136"/>
      <w:r>
        <w:rPr>
          <w:rtl/>
        </w:rPr>
        <w:t xml:space="preserve">הפרטית </w:t>
      </w:r>
      <w:bookmarkStart w:id="23137" w:name="_ETM_Q74_780719"/>
      <w:bookmarkEnd w:id="23137"/>
      <w:r>
        <w:rPr>
          <w:rtl/>
        </w:rPr>
        <w:t xml:space="preserve">היא </w:t>
      </w:r>
      <w:bookmarkStart w:id="23138" w:name="_ETM_Q74_780840"/>
      <w:bookmarkEnd w:id="23138"/>
      <w:r>
        <w:rPr>
          <w:rtl/>
        </w:rPr>
        <w:t xml:space="preserve">עברה </w:t>
      </w:r>
      <w:bookmarkStart w:id="23139" w:name="_ETM_Q74_781080"/>
      <w:bookmarkEnd w:id="23139"/>
      <w:r>
        <w:rPr>
          <w:rFonts w:hint="cs"/>
          <w:rtl/>
        </w:rPr>
        <w:t xml:space="preserve">מספר גלגולים תוך התחשבות והתייחסות בכובד ראש להערות </w:t>
      </w:r>
      <w:bookmarkStart w:id="23140" w:name="_ETM_Q74_780000"/>
      <w:bookmarkEnd w:id="23140"/>
      <w:r>
        <w:rPr>
          <w:rFonts w:hint="cs"/>
          <w:rtl/>
        </w:rPr>
        <w:t xml:space="preserve">חברי הכנסת, הייעוץ המשפטי לכנסת והייעוץ המשפטי לממשלה. </w:t>
      </w:r>
      <w:bookmarkStart w:id="23141" w:name="_ETM_Q74_787000"/>
      <w:bookmarkEnd w:id="23141"/>
    </w:p>
    <w:p w:rsidR="0032115B" w:rsidRDefault="0032115B" w:rsidP="00DF1AD9">
      <w:pPr>
        <w:rPr>
          <w:rtl/>
        </w:rPr>
      </w:pPr>
      <w:bookmarkStart w:id="23142" w:name="_ETM_Q74_792000"/>
      <w:bookmarkEnd w:id="23142"/>
    </w:p>
    <w:p w:rsidR="0032115B" w:rsidRDefault="0032115B" w:rsidP="002C3CB9">
      <w:pPr>
        <w:rPr>
          <w:rtl/>
        </w:rPr>
      </w:pPr>
      <w:r>
        <w:rPr>
          <w:rFonts w:hint="cs"/>
          <w:rtl/>
        </w:rPr>
        <w:t xml:space="preserve">כיושב-ראש הוועדה וכאחד מיוזמי הצעת החוק אני מעיד כי עשינו </w:t>
      </w:r>
      <w:bookmarkStart w:id="23143" w:name="_ETM_Q74_795000"/>
      <w:bookmarkEnd w:id="23143"/>
      <w:r>
        <w:rPr>
          <w:rFonts w:hint="cs"/>
          <w:rtl/>
        </w:rPr>
        <w:t>את כלל המאמצים לשמוע את הדעות וההצעות השונות</w:t>
      </w:r>
      <w:bookmarkStart w:id="23144" w:name="_ETM_Q74_799000"/>
      <w:bookmarkEnd w:id="23144"/>
      <w:r>
        <w:rPr>
          <w:rFonts w:hint="cs"/>
          <w:rtl/>
        </w:rPr>
        <w:t xml:space="preserve"> ולהתחשב במכלול השיקולים שהונחו בפנינו בדיונים ובחוות הדעת הכתובות. למשל, בעקבות הערות של חברי הכנסת וגם של </w:t>
      </w:r>
      <w:bookmarkStart w:id="23145" w:name="_ETM_Q74_809000"/>
      <w:bookmarkEnd w:id="23145"/>
      <w:r>
        <w:rPr>
          <w:rFonts w:hint="cs"/>
          <w:rtl/>
        </w:rPr>
        <w:t xml:space="preserve">הייעוץ המשפטי, וכדי ליצור בהירות, הורדנו את הסעיף שהופיע </w:t>
      </w:r>
      <w:bookmarkStart w:id="23146" w:name="_ETM_Q74_807000"/>
      <w:bookmarkEnd w:id="23146"/>
      <w:r>
        <w:rPr>
          <w:rFonts w:hint="cs"/>
          <w:rtl/>
        </w:rPr>
        <w:t xml:space="preserve">בקריאה הטרומית שקבע שלא תהיה ביקורת שיפוטית בעניין זה. </w:t>
      </w:r>
      <w:bookmarkStart w:id="23147" w:name="_ETM_Q74_816000"/>
      <w:bookmarkEnd w:id="23147"/>
      <w:r>
        <w:rPr>
          <w:rFonts w:hint="cs"/>
          <w:rtl/>
        </w:rPr>
        <w:t xml:space="preserve">לא במהות, כמובן. </w:t>
      </w:r>
    </w:p>
    <w:p w:rsidR="0032115B" w:rsidRDefault="0032115B" w:rsidP="00DF1AD9">
      <w:pPr>
        <w:rPr>
          <w:rtl/>
        </w:rPr>
      </w:pPr>
      <w:bookmarkStart w:id="23148" w:name="_ETM_Q74_817000"/>
      <w:bookmarkEnd w:id="23148"/>
    </w:p>
    <w:p w:rsidR="0032115B" w:rsidRDefault="0032115B" w:rsidP="00DF1AD9">
      <w:pPr>
        <w:rPr>
          <w:rtl/>
        </w:rPr>
      </w:pPr>
      <w:bookmarkStart w:id="23149" w:name="_ETM_Q74_818000"/>
      <w:bookmarkEnd w:id="23149"/>
      <w:r>
        <w:rPr>
          <w:rFonts w:hint="cs"/>
          <w:rtl/>
        </w:rPr>
        <w:t xml:space="preserve">בסופו של יום, ההסדר שבפניכם הוא </w:t>
      </w:r>
      <w:bookmarkStart w:id="23150" w:name="_ETM_Q74_821000"/>
      <w:bookmarkEnd w:id="23150"/>
      <w:r>
        <w:rPr>
          <w:rFonts w:hint="cs"/>
          <w:rtl/>
        </w:rPr>
        <w:t xml:space="preserve">הסדר שלם וראוי, שאפרט כעת. ראשית, אדגיש כי מדובר </w:t>
      </w:r>
      <w:bookmarkStart w:id="23151" w:name="_ETM_Q74_824000"/>
      <w:bookmarkEnd w:id="23151"/>
      <w:r>
        <w:rPr>
          <w:rFonts w:hint="cs"/>
          <w:rtl/>
        </w:rPr>
        <w:t xml:space="preserve">בהסדרת ההליך בכל הנוגע לנבצרות הזמנית של ראש הממשלה ב-100 הימים </w:t>
      </w:r>
      <w:bookmarkStart w:id="23152" w:name="_ETM_Q74_828000"/>
      <w:bookmarkEnd w:id="23152"/>
      <w:r>
        <w:rPr>
          <w:rFonts w:hint="cs"/>
          <w:rtl/>
        </w:rPr>
        <w:t xml:space="preserve">הראשונים, שבהם הוא מוחלף על ידי ממלא מקומו. </w:t>
      </w:r>
      <w:bookmarkStart w:id="23153" w:name="_ETM_Q74_832000"/>
      <w:bookmarkEnd w:id="23153"/>
      <w:r>
        <w:rPr>
          <w:rFonts w:hint="cs"/>
          <w:rtl/>
        </w:rPr>
        <w:t>ביום ה-101 חלה נבצרות קבועה, ורואים את הממשלה</w:t>
      </w:r>
      <w:bookmarkStart w:id="23154" w:name="_ETM_Q74_840000"/>
      <w:bookmarkEnd w:id="23154"/>
      <w:r>
        <w:rPr>
          <w:rFonts w:hint="cs"/>
          <w:rtl/>
        </w:rPr>
        <w:t xml:space="preserve"> כאילו התפטרה. כמו כן, ואני אומר זאת במפורש, לא</w:t>
      </w:r>
      <w:bookmarkStart w:id="23155" w:name="_ETM_Q74_845000"/>
      <w:bookmarkEnd w:id="23155"/>
      <w:r>
        <w:rPr>
          <w:rFonts w:hint="cs"/>
          <w:rtl/>
        </w:rPr>
        <w:t xml:space="preserve"> מדובר בהסדר הדחה. לשם כך קיים בחוק המנגנון </w:t>
      </w:r>
      <w:bookmarkStart w:id="23156" w:name="_ETM_Q74_848000"/>
      <w:bookmarkEnd w:id="23156"/>
      <w:r>
        <w:rPr>
          <w:rFonts w:hint="cs"/>
          <w:rtl/>
        </w:rPr>
        <w:t xml:space="preserve">של הצבעת אי-אמון, שנועד בדיוק לשם החלפת הממשלה. </w:t>
      </w:r>
      <w:bookmarkStart w:id="23157" w:name="_ETM_Q74_851000"/>
      <w:bookmarkEnd w:id="23157"/>
      <w:r>
        <w:rPr>
          <w:rFonts w:hint="cs"/>
          <w:rtl/>
        </w:rPr>
        <w:t xml:space="preserve">בהצעת החוק מוצע לקבוע כי הסמכות להכריז על נבצרות זמנית </w:t>
      </w:r>
      <w:bookmarkStart w:id="23158" w:name="_ETM_Q74_856000"/>
      <w:bookmarkEnd w:id="23158"/>
      <w:r>
        <w:rPr>
          <w:rFonts w:hint="cs"/>
          <w:rtl/>
        </w:rPr>
        <w:t xml:space="preserve">תהיה במקרים שבהם לא מסוגל ראש הממשלה למלא את תפקידו </w:t>
      </w:r>
      <w:bookmarkStart w:id="23159" w:name="_ETM_Q74_862000"/>
      <w:bookmarkEnd w:id="23159"/>
      <w:r>
        <w:rPr>
          <w:rFonts w:hint="cs"/>
          <w:rtl/>
        </w:rPr>
        <w:t xml:space="preserve">מבחינה פיזית או נפשית בלבד. </w:t>
      </w:r>
    </w:p>
    <w:bookmarkEnd w:id="22655"/>
    <w:p w:rsidR="0032115B" w:rsidRDefault="0032115B" w:rsidP="00D20828">
      <w:pPr>
        <w:rPr>
          <w:rtl/>
        </w:rPr>
      </w:pPr>
    </w:p>
    <w:p w:rsidR="0032115B" w:rsidRDefault="0032115B" w:rsidP="002C3CB9">
      <w:pPr>
        <w:rPr>
          <w:rtl/>
        </w:rPr>
      </w:pPr>
      <w:bookmarkStart w:id="23160" w:name="_ETM_Q75_263000"/>
      <w:bookmarkEnd w:id="23160"/>
      <w:r>
        <w:rPr>
          <w:rFonts w:hint="cs"/>
          <w:rtl/>
        </w:rPr>
        <w:t xml:space="preserve">הצעת החוק מסדירה שני מסלולים להכרזה על נבצרות: על ידי ראש הממשלה או על ידי שלושה-רבעים מחברי </w:t>
      </w:r>
      <w:bookmarkStart w:id="23161" w:name="_ETM_Q75_271000"/>
      <w:bookmarkEnd w:id="23161"/>
      <w:r>
        <w:rPr>
          <w:rFonts w:hint="cs"/>
          <w:rtl/>
        </w:rPr>
        <w:t>הממשלה.</w:t>
      </w:r>
      <w:bookmarkStart w:id="23162" w:name="_ETM_Q75_273000"/>
      <w:bookmarkEnd w:id="23162"/>
      <w:r>
        <w:rPr>
          <w:rFonts w:hint="cs"/>
          <w:rtl/>
        </w:rPr>
        <w:t xml:space="preserve"> בשל הרגישות שקיימת בהליך נבצרות, לצד הצורך</w:t>
      </w:r>
      <w:r w:rsidR="002C3CB9">
        <w:rPr>
          <w:rFonts w:hint="cs"/>
          <w:rtl/>
        </w:rPr>
        <w:t>,</w:t>
      </w:r>
      <w:r>
        <w:rPr>
          <w:rFonts w:hint="cs"/>
          <w:rtl/>
        </w:rPr>
        <w:t xml:space="preserve"> שעלול להיות מיידי,</w:t>
      </w:r>
      <w:bookmarkStart w:id="23163" w:name="_ETM_Q75_275000"/>
      <w:bookmarkEnd w:id="23163"/>
      <w:r>
        <w:rPr>
          <w:rFonts w:hint="cs"/>
          <w:rtl/>
        </w:rPr>
        <w:t xml:space="preserve"> הצעת החוק מסדירה גם את ההליך שבו תכונס הממשלה </w:t>
      </w:r>
      <w:bookmarkStart w:id="23164" w:name="_ETM_Q75_277000"/>
      <w:bookmarkEnd w:id="23164"/>
      <w:r>
        <w:rPr>
          <w:rFonts w:hint="cs"/>
          <w:rtl/>
        </w:rPr>
        <w:t>לשם קבלת ההחלטה על נבצרות. אם ראש הממשלה מכריז על נבצרות, נדרש גם אישור של</w:t>
      </w:r>
      <w:bookmarkStart w:id="23165" w:name="_ETM_Q75_288000"/>
      <w:bookmarkEnd w:id="23165"/>
      <w:r>
        <w:rPr>
          <w:rFonts w:hint="cs"/>
          <w:rtl/>
        </w:rPr>
        <w:t xml:space="preserve"> ועדת הכנסת</w:t>
      </w:r>
      <w:r w:rsidR="002C3CB9">
        <w:rPr>
          <w:rFonts w:hint="cs"/>
          <w:rtl/>
        </w:rPr>
        <w:t>,</w:t>
      </w:r>
      <w:r>
        <w:rPr>
          <w:rFonts w:hint="cs"/>
          <w:rtl/>
        </w:rPr>
        <w:t xml:space="preserve"> ברוב של שני</w:t>
      </w:r>
      <w:r w:rsidR="002C3CB9">
        <w:rPr>
          <w:rFonts w:hint="cs"/>
          <w:rtl/>
        </w:rPr>
        <w:t>-</w:t>
      </w:r>
      <w:r>
        <w:rPr>
          <w:rFonts w:hint="cs"/>
          <w:rtl/>
        </w:rPr>
        <w:t>שלישים מחבריה</w:t>
      </w:r>
      <w:r w:rsidR="002C3CB9">
        <w:rPr>
          <w:rFonts w:hint="cs"/>
          <w:rtl/>
        </w:rPr>
        <w:t>,</w:t>
      </w:r>
      <w:r>
        <w:rPr>
          <w:rFonts w:hint="cs"/>
          <w:rtl/>
        </w:rPr>
        <w:t xml:space="preserve"> להכרזה זו. במקרה שהנבצרות מוכרזת על ידי הממשלה, קיימות שתי מדרגות של </w:t>
      </w:r>
      <w:bookmarkStart w:id="23166" w:name="_ETM_Q75_294000"/>
      <w:bookmarkEnd w:id="23166"/>
      <w:r>
        <w:rPr>
          <w:rFonts w:hint="cs"/>
          <w:rtl/>
        </w:rPr>
        <w:t>פיקוח הכנסת: באחת, יידרש אישור של ועדת הכנסת ברוב של שני</w:t>
      </w:r>
      <w:r w:rsidR="002C3CB9">
        <w:rPr>
          <w:rFonts w:hint="cs"/>
          <w:rtl/>
        </w:rPr>
        <w:t>-</w:t>
      </w:r>
      <w:r>
        <w:rPr>
          <w:rFonts w:hint="cs"/>
          <w:rtl/>
        </w:rPr>
        <w:t xml:space="preserve">שלישים מחבריה בתוך שלושה ימים מיום </w:t>
      </w:r>
      <w:bookmarkStart w:id="23167" w:name="_ETM_Q75_301000"/>
      <w:bookmarkEnd w:id="23167"/>
      <w:r>
        <w:rPr>
          <w:rFonts w:hint="cs"/>
          <w:rtl/>
        </w:rPr>
        <w:t xml:space="preserve">החלטת הממשלה; אם הנבצרות מוכרזת על ידי הממשלה מטעמי בריאות, תידרש ועדת הכנסת לתת </w:t>
      </w:r>
      <w:bookmarkStart w:id="23168" w:name="_ETM_Q75_311000"/>
      <w:bookmarkEnd w:id="23168"/>
      <w:r>
        <w:rPr>
          <w:rFonts w:hint="cs"/>
          <w:rtl/>
        </w:rPr>
        <w:t xml:space="preserve">את החלטתה גם על יסוד חוות דעת רפואית טרם החלטתה. </w:t>
      </w:r>
      <w:bookmarkStart w:id="23169" w:name="_ETM_Q75_312000"/>
      <w:bookmarkEnd w:id="23169"/>
      <w:r>
        <w:rPr>
          <w:rFonts w:hint="cs"/>
          <w:rtl/>
        </w:rPr>
        <w:t xml:space="preserve">ועדת הכנסת יכולה גם להאריך את הנבצרות בשבעה ימים נוספים. במקרה שראש הממשלה לא הגיש חוות דעת רפואית לוועדה, </w:t>
      </w:r>
      <w:bookmarkStart w:id="23170" w:name="_ETM_Q75_324000"/>
      <w:bookmarkEnd w:id="23170"/>
      <w:r>
        <w:rPr>
          <w:rFonts w:hint="cs"/>
          <w:rtl/>
        </w:rPr>
        <w:t>הנבצרות תיכנס לתוקף באופן מיידי לשבעה ימים. כך, ההסדר בהצעת</w:t>
      </w:r>
      <w:bookmarkStart w:id="23171" w:name="_ETM_Q75_327000"/>
      <w:bookmarkEnd w:id="23171"/>
      <w:r>
        <w:rPr>
          <w:rFonts w:hint="cs"/>
          <w:rtl/>
        </w:rPr>
        <w:t xml:space="preserve"> החוק מבנה את שיקול הדעת של הממשלה ושל הכנסת ואת </w:t>
      </w:r>
      <w:bookmarkStart w:id="23172" w:name="_ETM_Q75_331000"/>
      <w:bookmarkEnd w:id="23172"/>
      <w:r>
        <w:rPr>
          <w:rFonts w:hint="cs"/>
          <w:rtl/>
        </w:rPr>
        <w:t xml:space="preserve">ההליך להחלטה על נבצרותו של ראש הממשלה באופן שבו ההחלטה </w:t>
      </w:r>
      <w:bookmarkStart w:id="23173" w:name="_ETM_Q75_335000"/>
      <w:bookmarkEnd w:id="23173"/>
      <w:r>
        <w:rPr>
          <w:rFonts w:hint="cs"/>
          <w:rtl/>
        </w:rPr>
        <w:t xml:space="preserve">מתבססת גם על מידע אובייקטיבי ומהימן ככל הניתן בנסיבות </w:t>
      </w:r>
      <w:bookmarkStart w:id="23174" w:name="_ETM_Q75_336000"/>
      <w:bookmarkEnd w:id="23174"/>
      <w:r>
        <w:rPr>
          <w:rFonts w:hint="cs"/>
          <w:rtl/>
        </w:rPr>
        <w:t>העניין.</w:t>
      </w:r>
    </w:p>
    <w:p w:rsidR="0032115B" w:rsidRDefault="0032115B" w:rsidP="00DF1AD9">
      <w:pPr>
        <w:rPr>
          <w:rtl/>
        </w:rPr>
      </w:pPr>
    </w:p>
    <w:p w:rsidR="0032115B" w:rsidRDefault="0032115B" w:rsidP="002C3CB9">
      <w:pPr>
        <w:rPr>
          <w:rtl/>
        </w:rPr>
      </w:pPr>
      <w:r>
        <w:rPr>
          <w:rFonts w:hint="cs"/>
          <w:rtl/>
        </w:rPr>
        <w:t xml:space="preserve">על מנת לייצר מנגנון מאוזן המותיר את ההכרעה הסופית בידי הכנסת, וכדי למנוע ניצולו </w:t>
      </w:r>
      <w:bookmarkStart w:id="23175" w:name="_ETM_Q75_347000"/>
      <w:bookmarkEnd w:id="23175"/>
      <w:r>
        <w:rPr>
          <w:rFonts w:hint="cs"/>
          <w:rtl/>
        </w:rPr>
        <w:t>לרעה של מנגנון חשוב זה, לאחר שב</w:t>
      </w:r>
      <w:r w:rsidR="002C3CB9">
        <w:rPr>
          <w:rFonts w:hint="cs"/>
          <w:rtl/>
        </w:rPr>
        <w:t>עה ימים</w:t>
      </w:r>
      <w:r>
        <w:rPr>
          <w:rFonts w:hint="cs"/>
          <w:rtl/>
        </w:rPr>
        <w:t xml:space="preserve"> הכנסת, ברוב של 80 חברי הכנסת, תוכל להאריך את נבצרותו של ראש </w:t>
      </w:r>
      <w:bookmarkStart w:id="23176" w:name="_ETM_Q75_354000"/>
      <w:bookmarkEnd w:id="23176"/>
      <w:r>
        <w:rPr>
          <w:rFonts w:hint="cs"/>
          <w:rtl/>
        </w:rPr>
        <w:t>הממשלה לתקופה של עד 21 ימים בכל פעם, וזאת עד 100 ימים, ואחריהם יראו את הממשלה כאילו התפטרה.</w:t>
      </w:r>
    </w:p>
    <w:p w:rsidR="0032115B" w:rsidRDefault="0032115B" w:rsidP="00DF1AD9">
      <w:pPr>
        <w:rPr>
          <w:rtl/>
        </w:rPr>
      </w:pPr>
    </w:p>
    <w:p w:rsidR="0032115B" w:rsidRDefault="0032115B" w:rsidP="00DF1AD9">
      <w:pPr>
        <w:rPr>
          <w:rtl/>
        </w:rPr>
      </w:pPr>
      <w:bookmarkStart w:id="23177" w:name="_ETM_Q75_365000"/>
      <w:bookmarkEnd w:id="23177"/>
      <w:r>
        <w:rPr>
          <w:rFonts w:hint="cs"/>
          <w:rtl/>
        </w:rPr>
        <w:t xml:space="preserve">לפני סיום אציין </w:t>
      </w:r>
      <w:bookmarkStart w:id="23178" w:name="_ETM_Q75_369000"/>
      <w:bookmarkEnd w:id="23178"/>
      <w:r>
        <w:rPr>
          <w:rFonts w:hint="cs"/>
          <w:rtl/>
        </w:rPr>
        <w:t xml:space="preserve">כי כיושב-ראש ועדת הכנסת וכיושב-ראש הקואליציה אני שומע טענות על </w:t>
      </w:r>
      <w:bookmarkStart w:id="23179" w:name="_ETM_Q75_371000"/>
      <w:bookmarkEnd w:id="23179"/>
      <w:r>
        <w:rPr>
          <w:rFonts w:hint="cs"/>
          <w:rtl/>
        </w:rPr>
        <w:t xml:space="preserve">העומס הגדול של הצעות החוק שנדונות בשבועות האחרונים בוועדות ובמליאה, </w:t>
      </w:r>
      <w:bookmarkStart w:id="23180" w:name="_ETM_Q75_379000"/>
      <w:bookmarkEnd w:id="23180"/>
      <w:r>
        <w:rPr>
          <w:rFonts w:hint="cs"/>
          <w:rtl/>
        </w:rPr>
        <w:t xml:space="preserve">לרבות תיקונים לחוקי-יסוד. אולי אני לא מאוד ותיק בכנסת כמו חלק מהחברים המכובדים </w:t>
      </w:r>
      <w:bookmarkStart w:id="23181" w:name="_ETM_Q75_386000"/>
      <w:bookmarkEnd w:id="23181"/>
      <w:r>
        <w:rPr>
          <w:rFonts w:hint="cs"/>
          <w:rtl/>
        </w:rPr>
        <w:t xml:space="preserve">כאן – רק ארבע שנים באפריל הקרוב – אבל אני יודע שבכל כנסת חדשה ישנו רצון עז </w:t>
      </w:r>
      <w:bookmarkStart w:id="23182" w:name="_ETM_Q75_389000"/>
      <w:bookmarkEnd w:id="23182"/>
      <w:r>
        <w:rPr>
          <w:rFonts w:hint="cs"/>
          <w:rtl/>
        </w:rPr>
        <w:t xml:space="preserve">של חברי הכנסת והממשלה לקדם כמה שיותר חקיקה שמסדירה עניינים </w:t>
      </w:r>
      <w:bookmarkStart w:id="23183" w:name="_ETM_Q75_394000"/>
      <w:bookmarkEnd w:id="23183"/>
      <w:r>
        <w:rPr>
          <w:rFonts w:hint="cs"/>
          <w:rtl/>
        </w:rPr>
        <w:t xml:space="preserve">שלעיתים לא היה הזמן המתאים להסדירם, במיוחד אחרי שנים </w:t>
      </w:r>
      <w:bookmarkStart w:id="23184" w:name="_ETM_Q75_397000"/>
      <w:bookmarkEnd w:id="23184"/>
      <w:r>
        <w:rPr>
          <w:rFonts w:hint="cs"/>
          <w:rtl/>
        </w:rPr>
        <w:t xml:space="preserve">ארוכות של סבבי בחירות. החקיקה הזו היא מהסוג הזה, ומטרתה להסדיר הליך בהיר ומפורט לנבצרות הזמנית בשל החלל החוקתי </w:t>
      </w:r>
      <w:bookmarkStart w:id="23185" w:name="_ETM_Q75_408000"/>
      <w:bookmarkEnd w:id="23185"/>
      <w:r>
        <w:rPr>
          <w:rFonts w:hint="cs"/>
          <w:rtl/>
        </w:rPr>
        <w:t xml:space="preserve">שהיה. </w:t>
      </w:r>
    </w:p>
    <w:p w:rsidR="0032115B" w:rsidRDefault="0032115B" w:rsidP="00DF1AD9">
      <w:pPr>
        <w:rPr>
          <w:rtl/>
        </w:rPr>
      </w:pPr>
    </w:p>
    <w:p w:rsidR="0032115B" w:rsidRDefault="0032115B" w:rsidP="00DF1AD9">
      <w:pPr>
        <w:rPr>
          <w:rtl/>
        </w:rPr>
      </w:pPr>
      <w:r>
        <w:rPr>
          <w:rFonts w:hint="cs"/>
          <w:rtl/>
        </w:rPr>
        <w:t xml:space="preserve">להצעת החוק הוגשו הסתייגויות, אך כאמור, הסתייגויות אלה ועיקרי </w:t>
      </w:r>
      <w:bookmarkStart w:id="23186" w:name="_ETM_Q75_413000"/>
      <w:bookmarkEnd w:id="23186"/>
      <w:r>
        <w:rPr>
          <w:rFonts w:hint="cs"/>
          <w:rtl/>
        </w:rPr>
        <w:t xml:space="preserve">הדיון נבחנו בגיבוש הנוסח הסופי. לאור כל האמור לעיל, אני </w:t>
      </w:r>
      <w:bookmarkStart w:id="23187" w:name="_ETM_Q75_419000"/>
      <w:bookmarkEnd w:id="23187"/>
      <w:r>
        <w:rPr>
          <w:rFonts w:hint="cs"/>
          <w:rtl/>
        </w:rPr>
        <w:t xml:space="preserve">קורא לכם לאשר את הצעת החוק בקריאה </w:t>
      </w:r>
      <w:bookmarkStart w:id="23188" w:name="_ETM_Q75_418000"/>
      <w:bookmarkEnd w:id="23188"/>
      <w:r>
        <w:rPr>
          <w:rFonts w:hint="cs"/>
          <w:rtl/>
        </w:rPr>
        <w:t xml:space="preserve">השנייה ובקריאה השלישית בנוסח שאישרה הוועדה. </w:t>
      </w:r>
    </w:p>
    <w:p w:rsidR="0032115B" w:rsidRDefault="0032115B" w:rsidP="00DF1AD9">
      <w:pPr>
        <w:rPr>
          <w:rtl/>
        </w:rPr>
      </w:pPr>
    </w:p>
    <w:p w:rsidR="0032115B" w:rsidRDefault="0032115B" w:rsidP="00195C3D">
      <w:pPr>
        <w:rPr>
          <w:rtl/>
        </w:rPr>
      </w:pPr>
      <w:bookmarkStart w:id="23189" w:name="_ETM_Q75_427000"/>
      <w:bookmarkEnd w:id="23189"/>
      <w:r>
        <w:rPr>
          <w:rFonts w:hint="cs"/>
          <w:rtl/>
        </w:rPr>
        <w:t xml:space="preserve">לסיום, אדוני, אני רוצה </w:t>
      </w:r>
      <w:bookmarkStart w:id="23190" w:name="_ETM_Q75_425000"/>
      <w:bookmarkEnd w:id="23190"/>
      <w:r>
        <w:rPr>
          <w:rFonts w:hint="cs"/>
          <w:rtl/>
        </w:rPr>
        <w:t xml:space="preserve">להודות ליועץ המשפטי של הוועדה אייל לב ארי, על העבודה </w:t>
      </w:r>
      <w:bookmarkStart w:id="23191" w:name="_ETM_Q75_433000"/>
      <w:bookmarkEnd w:id="23191"/>
      <w:r>
        <w:rPr>
          <w:rFonts w:hint="cs"/>
          <w:rtl/>
        </w:rPr>
        <w:t xml:space="preserve">הקשה, על השעות הארוכות והמסירות באמת והסיוע להוציא חוק כמה </w:t>
      </w:r>
      <w:bookmarkStart w:id="23192" w:name="_ETM_Q75_440000"/>
      <w:bookmarkEnd w:id="23192"/>
      <w:r>
        <w:rPr>
          <w:rFonts w:hint="cs"/>
          <w:rtl/>
        </w:rPr>
        <w:t xml:space="preserve">שיותר טוב, על הטלפונים ועל זה ששיגעתי אותו לא מעט. </w:t>
      </w:r>
      <w:bookmarkStart w:id="23193" w:name="_ETM_Q75_446000"/>
      <w:bookmarkEnd w:id="23193"/>
      <w:r>
        <w:rPr>
          <w:rFonts w:hint="cs"/>
          <w:rtl/>
        </w:rPr>
        <w:t xml:space="preserve">אז באמת תודה לך, אייל, על שירות של ייעוץ משפטי </w:t>
      </w:r>
      <w:bookmarkStart w:id="23194" w:name="_ETM_Q75_448000"/>
      <w:bookmarkEnd w:id="23194"/>
      <w:r>
        <w:rPr>
          <w:rFonts w:hint="cs"/>
          <w:rtl/>
        </w:rPr>
        <w:t xml:space="preserve">באמת כמו שצריך מכל הלב, ושוב תודה גדולה. כמובן אני </w:t>
      </w:r>
      <w:bookmarkStart w:id="23195" w:name="_ETM_Q75_453000"/>
      <w:bookmarkEnd w:id="23195"/>
      <w:r>
        <w:rPr>
          <w:rFonts w:hint="cs"/>
          <w:rtl/>
        </w:rPr>
        <w:t xml:space="preserve">גם רוצה להודות למנהלת הוועדה, לנועה בירן דדון, על ההקשבה, המסירות. גם עליה אני יכול להגיד אותו דבר, ששיגעתי אותה לא מעט, </w:t>
      </w:r>
      <w:bookmarkStart w:id="23196" w:name="_ETM_Q75_469000"/>
      <w:bookmarkEnd w:id="23196"/>
      <w:r>
        <w:rPr>
          <w:rFonts w:hint="cs"/>
          <w:rtl/>
        </w:rPr>
        <w:t xml:space="preserve">אבל היא תמיד באדיבות שלה, בסבלנות שלה – העבודה </w:t>
      </w:r>
      <w:bookmarkStart w:id="23197" w:name="_ETM_Q75_473000"/>
      <w:bookmarkEnd w:id="23197"/>
      <w:r>
        <w:rPr>
          <w:rFonts w:hint="cs"/>
          <w:rtl/>
        </w:rPr>
        <w:t>הייתה באמת מאוד מאוד נעימה ומקצועית</w:t>
      </w:r>
      <w:r w:rsidR="00195C3D">
        <w:rPr>
          <w:rFonts w:hint="cs"/>
          <w:rtl/>
        </w:rPr>
        <w:t>;</w:t>
      </w:r>
      <w:r>
        <w:rPr>
          <w:rFonts w:hint="cs"/>
          <w:rtl/>
        </w:rPr>
        <w:t xml:space="preserve"> ולצוות שלה </w:t>
      </w:r>
      <w:r>
        <w:rPr>
          <w:rtl/>
        </w:rPr>
        <w:t>–</w:t>
      </w:r>
      <w:r>
        <w:rPr>
          <w:rFonts w:hint="cs"/>
          <w:rtl/>
        </w:rPr>
        <w:t xml:space="preserve"> שירן, שי</w:t>
      </w:r>
      <w:r w:rsidR="00195C3D">
        <w:rPr>
          <w:rFonts w:hint="cs"/>
          <w:rtl/>
        </w:rPr>
        <w:t>,</w:t>
      </w:r>
      <w:r>
        <w:rPr>
          <w:rFonts w:hint="cs"/>
          <w:rtl/>
        </w:rPr>
        <w:t xml:space="preserve"> על עבודה מאומצת באמת </w:t>
      </w:r>
      <w:bookmarkStart w:id="23198" w:name="_ETM_Q75_479000"/>
      <w:bookmarkEnd w:id="23198"/>
      <w:r>
        <w:rPr>
          <w:rFonts w:hint="cs"/>
          <w:rtl/>
        </w:rPr>
        <w:t xml:space="preserve">באמת מסביב לשעון, עם שעות מוקדמות שדי הכבידו עליהן. </w:t>
      </w:r>
    </w:p>
    <w:p w:rsidR="0032115B" w:rsidRDefault="0032115B" w:rsidP="00DF1AD9">
      <w:pPr>
        <w:rPr>
          <w:rtl/>
        </w:rPr>
      </w:pPr>
      <w:bookmarkStart w:id="23199" w:name="_ETM_Q75_485000"/>
      <w:bookmarkEnd w:id="23199"/>
    </w:p>
    <w:p w:rsidR="0032115B" w:rsidRDefault="0032115B" w:rsidP="00DF1AD9">
      <w:pPr>
        <w:rPr>
          <w:rtl/>
        </w:rPr>
      </w:pPr>
      <w:bookmarkStart w:id="23200" w:name="_ETM_Q75_486000"/>
      <w:bookmarkEnd w:id="23200"/>
      <w:r>
        <w:rPr>
          <w:rFonts w:hint="cs"/>
          <w:rtl/>
        </w:rPr>
        <w:t xml:space="preserve">אני מודה לכל חברי הוועדה על ההשתתפות, על האכפתיות, על </w:t>
      </w:r>
      <w:bookmarkStart w:id="23201" w:name="_ETM_Q75_489000"/>
      <w:bookmarkEnd w:id="23201"/>
      <w:r>
        <w:rPr>
          <w:rFonts w:hint="cs"/>
          <w:rtl/>
        </w:rPr>
        <w:t xml:space="preserve">ההערות שגם הוטמעו בנוסח הסופי של החוק. וזהו. זאת הצעת </w:t>
      </w:r>
      <w:bookmarkStart w:id="23202" w:name="_ETM_Q75_501000"/>
      <w:bookmarkEnd w:id="23202"/>
      <w:r>
        <w:rPr>
          <w:rFonts w:hint="cs"/>
          <w:rtl/>
        </w:rPr>
        <w:t xml:space="preserve">חוק שתחזק את הדמוקרטיה במדינת ישראל. </w:t>
      </w:r>
    </w:p>
    <w:p w:rsidR="0032115B" w:rsidRDefault="0032115B" w:rsidP="00DF1AD9">
      <w:pPr>
        <w:rPr>
          <w:rtl/>
        </w:rPr>
      </w:pPr>
    </w:p>
    <w:p w:rsidR="0032115B" w:rsidRDefault="0032115B" w:rsidP="00DF1AD9">
      <w:pPr>
        <w:pStyle w:val="af6"/>
        <w:keepNext/>
        <w:rPr>
          <w:rtl/>
        </w:rPr>
      </w:pPr>
      <w:bookmarkStart w:id="23203" w:name="ET_yor_6253_17"/>
      <w:r w:rsidRPr="000F6831">
        <w:rPr>
          <w:rStyle w:val="TagStyle"/>
          <w:rtl/>
        </w:rPr>
        <w:t xml:space="preserve"> &lt;&lt; יור &gt;&gt; </w:t>
      </w:r>
      <w:r>
        <w:rPr>
          <w:rtl/>
        </w:rPr>
        <w:t>היו"ר משה טור פז:</w:t>
      </w:r>
      <w:r w:rsidRPr="000F6831">
        <w:rPr>
          <w:rStyle w:val="TagStyle"/>
          <w:rtl/>
        </w:rPr>
        <w:t xml:space="preserve"> &lt;&lt; יור &gt;&gt;</w:t>
      </w:r>
      <w:r>
        <w:rPr>
          <w:rtl/>
        </w:rPr>
        <w:t xml:space="preserve">   </w:t>
      </w:r>
      <w:bookmarkEnd w:id="23203"/>
    </w:p>
    <w:p w:rsidR="0032115B" w:rsidRDefault="0032115B" w:rsidP="00D20828">
      <w:pPr>
        <w:rPr>
          <w:rtl/>
        </w:rPr>
      </w:pPr>
    </w:p>
    <w:p w:rsidR="0032115B" w:rsidRPr="000F6831" w:rsidRDefault="0032115B" w:rsidP="00DF1AD9">
      <w:pPr>
        <w:rPr>
          <w:rtl/>
        </w:rPr>
      </w:pPr>
      <w:bookmarkStart w:id="23204" w:name="_ETM_Q75_505000"/>
      <w:bookmarkEnd w:id="23204"/>
      <w:r>
        <w:rPr>
          <w:rFonts w:hint="cs"/>
          <w:rtl/>
        </w:rPr>
        <w:t xml:space="preserve">תודה רבה ליושב-ראש הוועדה </w:t>
      </w:r>
      <w:bookmarkStart w:id="23205" w:name="_ETM_Q75_506000"/>
      <w:bookmarkEnd w:id="23205"/>
      <w:r>
        <w:rPr>
          <w:rFonts w:hint="cs"/>
          <w:rtl/>
        </w:rPr>
        <w:t xml:space="preserve">המיוחדת לתיקונים לחוקי-יסוד. אנחנו עוברים עכשיו לפי סדר-היום לרשימת </w:t>
      </w:r>
      <w:bookmarkStart w:id="23206" w:name="_ETM_Q75_510000"/>
      <w:bookmarkEnd w:id="23206"/>
      <w:r>
        <w:rPr>
          <w:rFonts w:hint="cs"/>
          <w:rtl/>
        </w:rPr>
        <w:t xml:space="preserve">הדוברים. ראשון הדוברים, חבר הכנסת אחמד טיבי, 30 דקות </w:t>
      </w:r>
      <w:bookmarkStart w:id="23207" w:name="_ETM_Q75_539000"/>
      <w:bookmarkEnd w:id="23207"/>
      <w:r>
        <w:rPr>
          <w:rFonts w:hint="cs"/>
          <w:rtl/>
        </w:rPr>
        <w:t xml:space="preserve">לרשותך. </w:t>
      </w:r>
    </w:p>
    <w:p w:rsidR="0032115B" w:rsidRDefault="0032115B" w:rsidP="00DF1AD9">
      <w:pPr>
        <w:rPr>
          <w:rtl/>
          <w:lang w:eastAsia="he-IL"/>
        </w:rPr>
      </w:pPr>
    </w:p>
    <w:p w:rsidR="0032115B" w:rsidRDefault="0032115B" w:rsidP="00DF1AD9">
      <w:pPr>
        <w:pStyle w:val="a4"/>
        <w:keepNext/>
        <w:rPr>
          <w:rtl/>
        </w:rPr>
      </w:pPr>
      <w:bookmarkStart w:id="23208" w:name="ET_speaker_5264_8"/>
      <w:r w:rsidRPr="00A87F43">
        <w:rPr>
          <w:rStyle w:val="TagStyle"/>
          <w:rtl/>
        </w:rPr>
        <w:t xml:space="preserve"> &lt;&lt; דובר &gt;&gt; </w:t>
      </w:r>
      <w:bookmarkStart w:id="23209" w:name="_Toc130490458"/>
      <w:bookmarkStart w:id="23210" w:name="_Toc130491033"/>
      <w:bookmarkStart w:id="23211" w:name="_Toc133757853"/>
      <w:bookmarkStart w:id="23212" w:name="_Toc148257808"/>
      <w:bookmarkStart w:id="23213" w:name="_Toc149127614"/>
      <w:bookmarkStart w:id="23214" w:name="_Toc149128341"/>
      <w:r>
        <w:rPr>
          <w:rtl/>
        </w:rPr>
        <w:t>אחמד טיבי (חד"ש-תע"ל):</w:t>
      </w:r>
      <w:bookmarkEnd w:id="23209"/>
      <w:bookmarkEnd w:id="23210"/>
      <w:bookmarkEnd w:id="23211"/>
      <w:bookmarkEnd w:id="23212"/>
      <w:bookmarkEnd w:id="23213"/>
      <w:bookmarkEnd w:id="23214"/>
      <w:r w:rsidRPr="00A87F43">
        <w:rPr>
          <w:rStyle w:val="TagStyle"/>
          <w:rtl/>
        </w:rPr>
        <w:t xml:space="preserve"> &lt;&lt; דובר &gt;&gt;</w:t>
      </w:r>
      <w:r>
        <w:rPr>
          <w:rtl/>
        </w:rPr>
        <w:t xml:space="preserve">   </w:t>
      </w:r>
      <w:bookmarkEnd w:id="23208"/>
    </w:p>
    <w:p w:rsidR="0032115B" w:rsidRDefault="0032115B" w:rsidP="00D20828">
      <w:pPr>
        <w:rPr>
          <w:rtl/>
          <w:lang w:eastAsia="he-IL"/>
        </w:rPr>
      </w:pPr>
    </w:p>
    <w:p w:rsidR="0032115B" w:rsidRDefault="0032115B" w:rsidP="00D20828">
      <w:pPr>
        <w:rPr>
          <w:rtl/>
          <w:lang w:eastAsia="he-IL"/>
        </w:rPr>
      </w:pPr>
      <w:r>
        <w:rPr>
          <w:rFonts w:hint="cs"/>
          <w:rtl/>
          <w:lang w:eastAsia="he-IL"/>
        </w:rPr>
        <w:t>מכובדי היושב-ראש, יש לי 30 דקות?</w:t>
      </w:r>
    </w:p>
    <w:p w:rsidR="0032115B" w:rsidRDefault="0032115B" w:rsidP="00D20828">
      <w:pPr>
        <w:rPr>
          <w:rtl/>
          <w:lang w:eastAsia="he-IL"/>
        </w:rPr>
      </w:pPr>
    </w:p>
    <w:p w:rsidR="0032115B" w:rsidRDefault="0032115B" w:rsidP="00DF1AD9">
      <w:pPr>
        <w:pStyle w:val="af6"/>
        <w:keepNext/>
        <w:rPr>
          <w:rtl/>
        </w:rPr>
      </w:pPr>
      <w:r w:rsidRPr="006722C9">
        <w:rPr>
          <w:rStyle w:val="TagStyle"/>
          <w:rtl/>
        </w:rPr>
        <w:t xml:space="preserve"> &lt;&lt; יור &gt;&gt; </w:t>
      </w:r>
      <w:r>
        <w:rPr>
          <w:rtl/>
        </w:rPr>
        <w:t>היו"ר משה טור פז:</w:t>
      </w:r>
      <w:r w:rsidRPr="006722C9">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יש שיגידו </w:t>
      </w:r>
      <w:bookmarkStart w:id="23215" w:name="_ETM_Q75_548000"/>
      <w:bookmarkEnd w:id="23215"/>
      <w:r>
        <w:rPr>
          <w:rFonts w:hint="cs"/>
          <w:rtl/>
          <w:lang w:eastAsia="he-IL"/>
        </w:rPr>
        <w:t>שזה בדיוק טיפול שיניים, או כל טיפול שהוא.</w:t>
      </w:r>
    </w:p>
    <w:p w:rsidR="0032115B" w:rsidRDefault="0032115B" w:rsidP="00DF1AD9">
      <w:pPr>
        <w:rPr>
          <w:rtl/>
          <w:lang w:eastAsia="he-IL"/>
        </w:rPr>
      </w:pPr>
    </w:p>
    <w:p w:rsidR="0032115B" w:rsidRDefault="0032115B" w:rsidP="00DF1AD9">
      <w:pPr>
        <w:pStyle w:val="-"/>
        <w:keepNext/>
        <w:rPr>
          <w:rtl/>
        </w:rPr>
      </w:pPr>
      <w:bookmarkStart w:id="23216" w:name="_ETM_Q75_544000"/>
      <w:bookmarkStart w:id="23217" w:name="ET_speakercontinue_5264_20"/>
      <w:bookmarkEnd w:id="23216"/>
      <w:r w:rsidRPr="006722C9">
        <w:rPr>
          <w:rStyle w:val="TagStyle"/>
          <w:rtl/>
        </w:rPr>
        <w:t xml:space="preserve"> &lt;&lt; דובר_המשך &gt;&gt; </w:t>
      </w:r>
      <w:r>
        <w:rPr>
          <w:rtl/>
        </w:rPr>
        <w:t>אחמד טיבי (חד"ש-תע"ל):</w:t>
      </w:r>
      <w:r w:rsidRPr="006722C9">
        <w:rPr>
          <w:rStyle w:val="TagStyle"/>
          <w:rtl/>
        </w:rPr>
        <w:t xml:space="preserve"> &lt;&lt; דובר_המשך &gt;&gt;</w:t>
      </w:r>
      <w:r>
        <w:rPr>
          <w:rtl/>
        </w:rPr>
        <w:t xml:space="preserve">   </w:t>
      </w:r>
      <w:bookmarkEnd w:id="23217"/>
    </w:p>
    <w:p w:rsidR="0032115B" w:rsidRDefault="0032115B" w:rsidP="00DF1AD9">
      <w:pPr>
        <w:rPr>
          <w:rtl/>
          <w:lang w:eastAsia="he-IL"/>
        </w:rPr>
      </w:pPr>
    </w:p>
    <w:p w:rsidR="00195C3D" w:rsidRDefault="0032115B" w:rsidP="00D20828">
      <w:pPr>
        <w:rPr>
          <w:rtl/>
          <w:lang w:eastAsia="he-IL"/>
        </w:rPr>
      </w:pPr>
      <w:bookmarkStart w:id="23218" w:name="_ETM_Q75_545000"/>
      <w:bookmarkEnd w:id="23218"/>
      <w:r>
        <w:rPr>
          <w:rFonts w:hint="cs"/>
          <w:rtl/>
          <w:lang w:eastAsia="he-IL"/>
        </w:rPr>
        <w:t xml:space="preserve">חברי יוסף עטאונה, </w:t>
      </w:r>
      <w:bookmarkStart w:id="23219" w:name="_ETM_Q75_557000"/>
      <w:bookmarkEnd w:id="23219"/>
      <w:r>
        <w:rPr>
          <w:rFonts w:hint="cs"/>
          <w:rtl/>
          <w:lang w:eastAsia="he-IL"/>
        </w:rPr>
        <w:t xml:space="preserve">אני רוצה לדבר על חוקים שהעברנו היום. אני הצלחתי יחד עם חבריי להעביר שני חוקים בקריאה טרומית, חוקים חשובים. החוק הראשון מבחינתי </w:t>
      </w:r>
      <w:bookmarkStart w:id="23220" w:name="_ETM_Q75_571000"/>
      <w:bookmarkEnd w:id="23220"/>
      <w:r>
        <w:rPr>
          <w:rFonts w:hint="cs"/>
          <w:rtl/>
          <w:lang w:eastAsia="he-IL"/>
        </w:rPr>
        <w:t xml:space="preserve">הוא חוק הסדרת העיסוק במקצועות רפואיים – טכנאי רנטגן, דימות קוראים לזה: זה </w:t>
      </w:r>
      <w:bookmarkStart w:id="23221" w:name="_ETM_Q75_579000"/>
      <w:bookmarkEnd w:id="23221"/>
      <w:r>
        <w:rPr>
          <w:rFonts w:hint="cs"/>
          <w:rtl/>
          <w:lang w:eastAsia="he-IL"/>
        </w:rPr>
        <w:t xml:space="preserve">גם רנטגן, גם </w:t>
      </w:r>
      <w:r>
        <w:rPr>
          <w:rFonts w:hint="cs"/>
          <w:lang w:eastAsia="he-IL"/>
        </w:rPr>
        <w:t>MRI</w:t>
      </w:r>
      <w:r>
        <w:rPr>
          <w:rFonts w:hint="cs"/>
          <w:rtl/>
          <w:lang w:eastAsia="he-IL"/>
        </w:rPr>
        <w:t xml:space="preserve">, גם </w:t>
      </w:r>
      <w:r>
        <w:rPr>
          <w:lang w:eastAsia="he-IL"/>
        </w:rPr>
        <w:t>CT scan</w:t>
      </w:r>
      <w:r>
        <w:rPr>
          <w:rFonts w:hint="cs"/>
          <w:rtl/>
          <w:lang w:eastAsia="he-IL"/>
        </w:rPr>
        <w:t xml:space="preserve">, גם אולטרסאונד, </w:t>
      </w:r>
      <w:bookmarkStart w:id="23222" w:name="_ETM_Q75_584000"/>
      <w:bookmarkEnd w:id="23222"/>
      <w:r>
        <w:rPr>
          <w:rFonts w:hint="cs"/>
          <w:rtl/>
          <w:lang w:eastAsia="he-IL"/>
        </w:rPr>
        <w:t>כל הבדיקות.</w:t>
      </w:r>
      <w:bookmarkStart w:id="23223" w:name="_ETM_Q75_588000"/>
      <w:bookmarkEnd w:id="23223"/>
      <w:r w:rsidR="00195C3D">
        <w:rPr>
          <w:rFonts w:hint="cs"/>
          <w:rtl/>
          <w:lang w:eastAsia="he-IL"/>
        </w:rPr>
        <w:t xml:space="preserve"> </w:t>
      </w:r>
      <w:r>
        <w:rPr>
          <w:rFonts w:hint="cs"/>
          <w:rtl/>
          <w:lang w:eastAsia="he-IL"/>
        </w:rPr>
        <w:t xml:space="preserve">האמת היא שב-2008 הצלחתי להעביר </w:t>
      </w:r>
      <w:r w:rsidR="00195C3D">
        <w:rPr>
          <w:rFonts w:hint="cs"/>
          <w:rtl/>
          <w:lang w:eastAsia="he-IL"/>
        </w:rPr>
        <w:t xml:space="preserve">את </w:t>
      </w:r>
      <w:r>
        <w:rPr>
          <w:rFonts w:hint="cs"/>
          <w:rtl/>
          <w:lang w:eastAsia="he-IL"/>
        </w:rPr>
        <w:t>חוק הסדרת העיסוק במקצועות רפואיים. לקח</w:t>
      </w:r>
      <w:bookmarkStart w:id="23224" w:name="_ETM_Q75_593000"/>
      <w:bookmarkEnd w:id="23224"/>
      <w:r>
        <w:rPr>
          <w:rFonts w:hint="cs"/>
          <w:rtl/>
          <w:lang w:eastAsia="he-IL"/>
        </w:rPr>
        <w:t xml:space="preserve"> כמה שנים להעביר את החוק הזה בקריאה שנייה ושלישית. מגיעה מילה טובה לסגן שר הבריאות דאז </w:t>
      </w:r>
      <w:bookmarkStart w:id="23225" w:name="_ETM_Q75_596000"/>
      <w:bookmarkEnd w:id="23225"/>
      <w:r>
        <w:rPr>
          <w:rFonts w:hint="cs"/>
          <w:rtl/>
          <w:lang w:eastAsia="he-IL"/>
        </w:rPr>
        <w:t xml:space="preserve">ליצמן, שהכריע בניגוד לדעת הפקידים הבכירים, והחוק עבר בקריאה שנייה ושלישית אז </w:t>
      </w:r>
      <w:bookmarkStart w:id="23226" w:name="_ETM_Q75_614000"/>
      <w:bookmarkEnd w:id="23226"/>
      <w:r>
        <w:rPr>
          <w:rFonts w:hint="cs"/>
          <w:rtl/>
          <w:lang w:eastAsia="he-IL"/>
        </w:rPr>
        <w:t xml:space="preserve">בוועדה. </w:t>
      </w:r>
      <w:bookmarkStart w:id="23227" w:name="_ETM_Q75_616000"/>
      <w:bookmarkEnd w:id="23227"/>
      <w:r w:rsidR="00195C3D">
        <w:rPr>
          <w:rFonts w:hint="cs"/>
          <w:rtl/>
          <w:lang w:eastAsia="he-IL"/>
        </w:rPr>
        <w:t xml:space="preserve"> </w:t>
      </w:r>
      <w:r>
        <w:rPr>
          <w:rFonts w:hint="cs"/>
          <w:rtl/>
          <w:lang w:eastAsia="he-IL"/>
        </w:rPr>
        <w:t xml:space="preserve">החוק סגר לקונה שהצביע עליה בג"ץ </w:t>
      </w:r>
      <w:r w:rsidR="00195C3D">
        <w:rPr>
          <w:rFonts w:hint="cs"/>
          <w:rtl/>
          <w:lang w:eastAsia="he-IL"/>
        </w:rPr>
        <w:t xml:space="preserve">לגבי </w:t>
      </w:r>
      <w:r>
        <w:rPr>
          <w:rFonts w:hint="cs"/>
          <w:rtl/>
          <w:lang w:eastAsia="he-IL"/>
        </w:rPr>
        <w:t xml:space="preserve">בוגרים במקצועות </w:t>
      </w:r>
      <w:bookmarkStart w:id="23228" w:name="_ETM_Q75_627000"/>
      <w:bookmarkEnd w:id="23228"/>
      <w:r>
        <w:rPr>
          <w:rFonts w:hint="cs"/>
          <w:rtl/>
          <w:lang w:eastAsia="he-IL"/>
        </w:rPr>
        <w:t>פארה-רפואיים, והחוק שלי דיבר אז על פיזיותרפיה, ריפוי בעיסוק,</w:t>
      </w:r>
      <w:bookmarkStart w:id="23229" w:name="_ETM_Q75_636000"/>
      <w:bookmarkEnd w:id="23229"/>
      <w:r>
        <w:rPr>
          <w:rFonts w:hint="cs"/>
          <w:rtl/>
          <w:lang w:eastAsia="he-IL"/>
        </w:rPr>
        <w:t xml:space="preserve"> קלינאי תקשורת ודיאטניות. הגשתי יותר מ-20 מקצועות, אבל התקבלו ארבעה מקצועות בהתחלה. לאחר מכן כמה חברי כנסת התחילו כל אחד להציע מקצוע נוסף. </w:t>
      </w:r>
    </w:p>
    <w:p w:rsidR="00195C3D" w:rsidRDefault="00195C3D" w:rsidP="00195C3D">
      <w:pPr>
        <w:rPr>
          <w:rtl/>
          <w:lang w:eastAsia="he-IL"/>
        </w:rPr>
      </w:pPr>
    </w:p>
    <w:p w:rsidR="0032115B" w:rsidRDefault="0032115B" w:rsidP="00D20828">
      <w:pPr>
        <w:rPr>
          <w:rtl/>
          <w:lang w:eastAsia="he-IL"/>
        </w:rPr>
      </w:pPr>
      <w:r>
        <w:rPr>
          <w:rFonts w:hint="cs"/>
          <w:rtl/>
          <w:lang w:eastAsia="he-IL"/>
        </w:rPr>
        <w:t xml:space="preserve">היום הצענו את נושא הדימות, הוא חשוב. יש כמה </w:t>
      </w:r>
      <w:bookmarkStart w:id="23230" w:name="_ETM_Q75_662000"/>
      <w:bookmarkEnd w:id="23230"/>
      <w:r>
        <w:rPr>
          <w:rFonts w:hint="cs"/>
          <w:rtl/>
          <w:lang w:eastAsia="he-IL"/>
        </w:rPr>
        <w:t xml:space="preserve">חברי כנסת שהצטרפו, נדמה לי, הוצמדו, ושכחו לציין </w:t>
      </w:r>
      <w:bookmarkStart w:id="23231" w:name="_ETM_Q75_674000"/>
      <w:bookmarkEnd w:id="23231"/>
      <w:r>
        <w:rPr>
          <w:rFonts w:hint="cs"/>
          <w:rtl/>
          <w:lang w:eastAsia="he-IL"/>
        </w:rPr>
        <w:t xml:space="preserve">שהם הוצמדו. </w:t>
      </w:r>
      <w:bookmarkStart w:id="23232" w:name="_ETM_Q75_681000"/>
      <w:bookmarkEnd w:id="23232"/>
      <w:r>
        <w:rPr>
          <w:rFonts w:hint="cs"/>
          <w:rtl/>
          <w:lang w:eastAsia="he-IL"/>
        </w:rPr>
        <w:t xml:space="preserve">יכול להיות שהגיע הזמן שאני אדבר על </w:t>
      </w:r>
      <w:bookmarkStart w:id="23233" w:name="_ETM_Q75_684000"/>
      <w:bookmarkEnd w:id="23233"/>
      <w:r>
        <w:rPr>
          <w:rFonts w:hint="cs"/>
          <w:rtl/>
          <w:lang w:eastAsia="he-IL"/>
        </w:rPr>
        <w:t xml:space="preserve">התופעה הזאת – לוקחים ממך חוקים, מצמידים. לא נעים. מה? </w:t>
      </w:r>
    </w:p>
    <w:p w:rsidR="0032115B" w:rsidRDefault="0032115B" w:rsidP="00DF1AD9">
      <w:pPr>
        <w:rPr>
          <w:rtl/>
          <w:lang w:eastAsia="he-IL"/>
        </w:rPr>
      </w:pPr>
    </w:p>
    <w:p w:rsidR="0032115B" w:rsidRDefault="0032115B" w:rsidP="00DF1AD9">
      <w:pPr>
        <w:pStyle w:val="af6"/>
        <w:keepNext/>
        <w:rPr>
          <w:rtl/>
        </w:rPr>
      </w:pPr>
      <w:bookmarkStart w:id="23234" w:name="ET_yor_6253_10"/>
      <w:r w:rsidRPr="00CD3627">
        <w:rPr>
          <w:rStyle w:val="TagStyle"/>
          <w:rtl/>
        </w:rPr>
        <w:t xml:space="preserve"> &lt;&lt; יור &gt;&gt; </w:t>
      </w:r>
      <w:r>
        <w:rPr>
          <w:rtl/>
        </w:rPr>
        <w:t>היו"ר משה טור פז:</w:t>
      </w:r>
      <w:r w:rsidRPr="00CD3627">
        <w:rPr>
          <w:rStyle w:val="TagStyle"/>
          <w:rtl/>
        </w:rPr>
        <w:t xml:space="preserve"> &lt;&lt; יור &gt;&gt;</w:t>
      </w:r>
      <w:r>
        <w:rPr>
          <w:rtl/>
        </w:rPr>
        <w:t xml:space="preserve">   </w:t>
      </w:r>
      <w:bookmarkEnd w:id="23234"/>
    </w:p>
    <w:p w:rsidR="0032115B" w:rsidRDefault="0032115B" w:rsidP="00DF1AD9">
      <w:pPr>
        <w:rPr>
          <w:rtl/>
          <w:lang w:eastAsia="he-IL"/>
        </w:rPr>
      </w:pPr>
    </w:p>
    <w:p w:rsidR="0032115B" w:rsidRDefault="0032115B" w:rsidP="00D20828">
      <w:pPr>
        <w:rPr>
          <w:rtl/>
          <w:lang w:eastAsia="he-IL"/>
        </w:rPr>
      </w:pPr>
      <w:r>
        <w:rPr>
          <w:rFonts w:hint="cs"/>
          <w:rtl/>
          <w:lang w:eastAsia="he-IL"/>
        </w:rPr>
        <w:t xml:space="preserve">אפשר לקרוא לזה </w:t>
      </w:r>
      <w:r w:rsidR="00195C3D">
        <w:rPr>
          <w:rFonts w:hint="cs"/>
          <w:rtl/>
          <w:lang w:eastAsia="he-IL"/>
        </w:rPr>
        <w:t>"</w:t>
      </w:r>
      <w:r>
        <w:rPr>
          <w:rFonts w:hint="cs"/>
          <w:rtl/>
          <w:lang w:eastAsia="he-IL"/>
        </w:rPr>
        <w:t>מעתיקים</w:t>
      </w:r>
      <w:r w:rsidR="00195C3D">
        <w:rPr>
          <w:rFonts w:hint="cs"/>
          <w:rtl/>
          <w:lang w:eastAsia="he-IL"/>
        </w:rPr>
        <w:t>"</w:t>
      </w:r>
      <w:r>
        <w:rPr>
          <w:rFonts w:hint="cs"/>
          <w:rtl/>
          <w:lang w:eastAsia="he-IL"/>
        </w:rPr>
        <w:t xml:space="preserve"> או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r w:rsidRPr="00CD3627">
        <w:rPr>
          <w:rStyle w:val="TagStyle"/>
          <w:rtl/>
        </w:rPr>
        <w:t xml:space="preserve"> &lt;&lt; דובר_המשך &gt;&gt; </w:t>
      </w:r>
      <w:r>
        <w:rPr>
          <w:rtl/>
        </w:rPr>
        <w:t>אחמד טיבי (חד"ש-תע"ל):</w:t>
      </w:r>
      <w:r w:rsidRPr="00CD3627">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195C3D">
      <w:pPr>
        <w:rPr>
          <w:rtl/>
          <w:lang w:eastAsia="he-IL"/>
        </w:rPr>
      </w:pPr>
      <w:r>
        <w:rPr>
          <w:rFonts w:hint="cs"/>
          <w:rtl/>
          <w:lang w:eastAsia="he-IL"/>
        </w:rPr>
        <w:t xml:space="preserve">אם מישהו מעתיק ממני למשל 15 חוקים אחד אחרי השני, ולמטה כתוב על כל חוק: הצעה זהה יש לחבר הכנסת אחמד טיבי </w:t>
      </w:r>
      <w:bookmarkStart w:id="23235" w:name="_ETM_Q75_710000"/>
      <w:bookmarkEnd w:id="23235"/>
      <w:r>
        <w:rPr>
          <w:rFonts w:hint="cs"/>
          <w:rtl/>
          <w:lang w:eastAsia="he-IL"/>
        </w:rPr>
        <w:t xml:space="preserve">מהכנסת הקודמת או שתיים קודמות </w:t>
      </w:r>
      <w:r w:rsidR="00195C3D">
        <w:rPr>
          <w:rFonts w:hint="eastAsia"/>
          <w:rtl/>
          <w:lang w:eastAsia="he-IL"/>
        </w:rPr>
        <w:t>–</w:t>
      </w:r>
      <w:r w:rsidR="00195C3D">
        <w:rPr>
          <w:rFonts w:hint="cs"/>
          <w:rtl/>
          <w:lang w:eastAsia="he-IL"/>
        </w:rPr>
        <w:t xml:space="preserve"> </w:t>
      </w:r>
      <w:r>
        <w:rPr>
          <w:rFonts w:hint="cs"/>
          <w:rtl/>
          <w:lang w:eastAsia="he-IL"/>
        </w:rPr>
        <w:t>אותן הצעות חוק</w:t>
      </w:r>
      <w:r w:rsidR="00195C3D">
        <w:rPr>
          <w:rFonts w:hint="cs"/>
          <w:rtl/>
          <w:lang w:eastAsia="he-IL"/>
        </w:rPr>
        <w:t>,</w:t>
      </w:r>
      <w:r>
        <w:rPr>
          <w:rFonts w:hint="cs"/>
          <w:rtl/>
          <w:lang w:eastAsia="he-IL"/>
        </w:rPr>
        <w:t xml:space="preserve"> גם</w:t>
      </w:r>
      <w:r w:rsidR="00195C3D">
        <w:rPr>
          <w:rFonts w:hint="cs"/>
          <w:rtl/>
          <w:lang w:eastAsia="he-IL"/>
        </w:rPr>
        <w:t xml:space="preserve"> הצעת החוק, גם דברי ההסבר,</w:t>
      </w:r>
      <w:r>
        <w:rPr>
          <w:rFonts w:hint="cs"/>
          <w:rtl/>
          <w:lang w:eastAsia="he-IL"/>
        </w:rPr>
        <w:t xml:space="preserve"> 15 הצעות חוק </w:t>
      </w:r>
      <w:r w:rsidR="00195C3D">
        <w:rPr>
          <w:rFonts w:hint="eastAsia"/>
          <w:rtl/>
          <w:lang w:eastAsia="he-IL"/>
        </w:rPr>
        <w:t>–</w:t>
      </w:r>
      <w:r w:rsidR="00195C3D">
        <w:rPr>
          <w:rFonts w:hint="cs"/>
          <w:rtl/>
          <w:lang w:eastAsia="he-IL"/>
        </w:rPr>
        <w:t xml:space="preserve"> </w:t>
      </w:r>
      <w:r>
        <w:rPr>
          <w:rFonts w:hint="cs"/>
          <w:rtl/>
          <w:lang w:eastAsia="he-IL"/>
        </w:rPr>
        <w:t xml:space="preserve">זה נקרא מקרה או </w:t>
      </w:r>
      <w:r>
        <w:rPr>
          <w:lang w:eastAsia="he-IL"/>
        </w:rPr>
        <w:t>copy-paste</w:t>
      </w:r>
      <w:r>
        <w:rPr>
          <w:rFonts w:hint="cs"/>
          <w:rtl/>
          <w:lang w:eastAsia="he-IL"/>
        </w:rPr>
        <w:t>?</w:t>
      </w:r>
    </w:p>
    <w:p w:rsidR="0032115B" w:rsidRDefault="0032115B" w:rsidP="00DF1AD9">
      <w:pPr>
        <w:rPr>
          <w:rtl/>
          <w:lang w:eastAsia="he-IL"/>
        </w:rPr>
      </w:pPr>
    </w:p>
    <w:p w:rsidR="0032115B" w:rsidRDefault="0032115B" w:rsidP="00DF1AD9">
      <w:pPr>
        <w:pStyle w:val="af6"/>
        <w:keepNext/>
        <w:rPr>
          <w:rtl/>
        </w:rPr>
      </w:pPr>
      <w:r>
        <w:rPr>
          <w:rStyle w:val="TagStyle"/>
          <w:rFonts w:hint="cs"/>
          <w:rtl/>
        </w:rPr>
        <w:t>פ</w:t>
      </w:r>
      <w:r w:rsidRPr="00CD3627">
        <w:rPr>
          <w:rStyle w:val="TagStyle"/>
          <w:rtl/>
        </w:rPr>
        <w:t xml:space="preserve"> &lt;&lt; יור &gt;&gt; </w:t>
      </w:r>
      <w:r>
        <w:rPr>
          <w:rtl/>
        </w:rPr>
        <w:t>היו"ר משה טור פז:</w:t>
      </w:r>
      <w:r w:rsidRPr="00CD3627">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בשפה המקצועית קוראים לזה פלגיאט, נדמה לי. נכון? </w:t>
      </w:r>
    </w:p>
    <w:p w:rsidR="0032115B" w:rsidRDefault="0032115B" w:rsidP="00DF1AD9">
      <w:pPr>
        <w:rPr>
          <w:rtl/>
          <w:lang w:eastAsia="he-IL"/>
        </w:rPr>
      </w:pPr>
    </w:p>
    <w:p w:rsidR="0032115B" w:rsidRDefault="0032115B" w:rsidP="00DF1AD9">
      <w:pPr>
        <w:pStyle w:val="-"/>
        <w:keepNext/>
        <w:rPr>
          <w:rtl/>
        </w:rPr>
      </w:pPr>
      <w:r w:rsidRPr="007D0351">
        <w:rPr>
          <w:rStyle w:val="TagStyle"/>
          <w:rtl/>
        </w:rPr>
        <w:t xml:space="preserve"> &lt;&lt; דובר_המשך &gt;&gt; </w:t>
      </w:r>
      <w:r>
        <w:rPr>
          <w:rtl/>
        </w:rPr>
        <w:t>אחמד טיבי (חד"ש-תע"ל):</w:t>
      </w:r>
      <w:r w:rsidRPr="007D0351">
        <w:rPr>
          <w:rStyle w:val="TagStyle"/>
          <w:rtl/>
        </w:rPr>
        <w:t xml:space="preserve"> &lt;&lt; דובר_המשך &gt;&gt;</w:t>
      </w:r>
      <w:r>
        <w:rPr>
          <w:rtl/>
        </w:rPr>
        <w:t xml:space="preserve">   </w:t>
      </w:r>
    </w:p>
    <w:p w:rsidR="0032115B" w:rsidRDefault="0032115B" w:rsidP="00D20828">
      <w:pPr>
        <w:rPr>
          <w:rtl/>
          <w:lang w:eastAsia="he-IL"/>
        </w:rPr>
      </w:pPr>
    </w:p>
    <w:p w:rsidR="0032115B" w:rsidRPr="007D0351" w:rsidRDefault="0032115B" w:rsidP="00DF1AD9">
      <w:pPr>
        <w:rPr>
          <w:rtl/>
          <w:lang w:eastAsia="he-IL"/>
        </w:rPr>
      </w:pPr>
      <w:r>
        <w:rPr>
          <w:rFonts w:hint="cs"/>
          <w:rtl/>
          <w:lang w:eastAsia="he-IL"/>
        </w:rPr>
        <w:t xml:space="preserve">אני מודה </w:t>
      </w:r>
      <w:bookmarkStart w:id="23236" w:name="_ETM_Q75_724000"/>
      <w:bookmarkEnd w:id="23236"/>
      <w:r>
        <w:rPr>
          <w:rFonts w:hint="cs"/>
          <w:rtl/>
          <w:lang w:eastAsia="he-IL"/>
        </w:rPr>
        <w:t xml:space="preserve">לאדוני. </w:t>
      </w:r>
    </w:p>
    <w:p w:rsidR="0032115B" w:rsidRDefault="0032115B" w:rsidP="00DF1AD9">
      <w:pPr>
        <w:rPr>
          <w:rtl/>
          <w:lang w:eastAsia="he-IL"/>
        </w:rPr>
      </w:pPr>
    </w:p>
    <w:p w:rsidR="0032115B" w:rsidRDefault="0032115B" w:rsidP="00DF1AD9">
      <w:pPr>
        <w:pStyle w:val="af5"/>
        <w:keepNext/>
        <w:rPr>
          <w:rtl/>
        </w:rPr>
      </w:pPr>
      <w:bookmarkStart w:id="23237" w:name="ET_interruption_5696_13"/>
      <w:r w:rsidRPr="00CD3627">
        <w:rPr>
          <w:rStyle w:val="TagStyle"/>
          <w:rtl/>
        </w:rPr>
        <w:t xml:space="preserve"> &lt;&lt; קריאה &gt;&gt; </w:t>
      </w:r>
      <w:r>
        <w:rPr>
          <w:rtl/>
        </w:rPr>
        <w:t>יוסף עטאונה (חד"ש-תע"ל):</w:t>
      </w:r>
      <w:r w:rsidRPr="00CD3627">
        <w:rPr>
          <w:rStyle w:val="TagStyle"/>
          <w:rtl/>
        </w:rPr>
        <w:t xml:space="preserve"> &lt;&lt; קריאה &gt;&gt;</w:t>
      </w:r>
      <w:r>
        <w:rPr>
          <w:rtl/>
        </w:rPr>
        <w:t xml:space="preserve">   </w:t>
      </w:r>
      <w:bookmarkEnd w:id="23237"/>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lang w:eastAsia="he-IL"/>
        </w:rPr>
      </w:pPr>
    </w:p>
    <w:p w:rsidR="0032115B" w:rsidRDefault="0032115B" w:rsidP="00DF1AD9">
      <w:pPr>
        <w:pStyle w:val="-"/>
        <w:keepNext/>
        <w:rPr>
          <w:rtl/>
        </w:rPr>
      </w:pPr>
      <w:bookmarkStart w:id="23238" w:name="ET_speakercontinue_5264_14"/>
      <w:r w:rsidRPr="00CD3627">
        <w:rPr>
          <w:rStyle w:val="TagStyle"/>
          <w:rtl/>
        </w:rPr>
        <w:t xml:space="preserve"> &lt;&lt; דובר_המשך &gt;&gt; </w:t>
      </w:r>
      <w:r>
        <w:rPr>
          <w:rtl/>
        </w:rPr>
        <w:t>אחמד טיבי (חד"ש-תע"ל):</w:t>
      </w:r>
      <w:r w:rsidRPr="00CD3627">
        <w:rPr>
          <w:rStyle w:val="TagStyle"/>
          <w:rtl/>
        </w:rPr>
        <w:t xml:space="preserve"> &lt;&lt; דובר_המשך &gt;&gt;</w:t>
      </w:r>
      <w:r>
        <w:rPr>
          <w:rtl/>
        </w:rPr>
        <w:t xml:space="preserve">   </w:t>
      </w:r>
      <w:bookmarkEnd w:id="23238"/>
    </w:p>
    <w:p w:rsidR="0032115B" w:rsidRDefault="0032115B" w:rsidP="00D20828">
      <w:pPr>
        <w:rPr>
          <w:rtl/>
          <w:lang w:eastAsia="he-IL"/>
        </w:rPr>
      </w:pPr>
    </w:p>
    <w:p w:rsidR="0032115B" w:rsidRDefault="0032115B" w:rsidP="00120932">
      <w:pPr>
        <w:rPr>
          <w:rtl/>
          <w:lang w:eastAsia="he-IL"/>
        </w:rPr>
      </w:pPr>
      <w:r>
        <w:rPr>
          <w:rFonts w:hint="cs"/>
          <w:rtl/>
          <w:lang w:eastAsia="he-IL"/>
        </w:rPr>
        <w:t xml:space="preserve">(אומר </w:t>
      </w:r>
      <w:r w:rsidR="00120932">
        <w:rPr>
          <w:rFonts w:hint="cs"/>
          <w:rtl/>
          <w:lang w:eastAsia="he-IL"/>
        </w:rPr>
        <w:t>דברים בשפה הערבית, להלן תרגומם: מה שלום אחי יוסף?</w:t>
      </w:r>
      <w:r>
        <w:rPr>
          <w:rFonts w:hint="cs"/>
          <w:rtl/>
          <w:lang w:eastAsia="he-IL"/>
        </w:rPr>
        <w:t>)</w:t>
      </w:r>
    </w:p>
    <w:p w:rsidR="00120932" w:rsidRDefault="00120932" w:rsidP="00120932">
      <w:pPr>
        <w:rPr>
          <w:rtl/>
          <w:lang w:eastAsia="he-IL"/>
        </w:rPr>
      </w:pPr>
    </w:p>
    <w:p w:rsidR="00120932" w:rsidRDefault="00120932" w:rsidP="00120932">
      <w:pPr>
        <w:pStyle w:val="af5"/>
        <w:keepNext/>
        <w:rPr>
          <w:rtl/>
        </w:rPr>
      </w:pPr>
      <w:r w:rsidRPr="00CD3627">
        <w:rPr>
          <w:rStyle w:val="TagStyle"/>
          <w:rtl/>
        </w:rPr>
        <w:t xml:space="preserve"> &lt;&lt; קריאה &gt;&gt; </w:t>
      </w:r>
      <w:r>
        <w:rPr>
          <w:rtl/>
        </w:rPr>
        <w:t>יוסף עטאונה (חד"ש-תע"ל):</w:t>
      </w:r>
      <w:r w:rsidRPr="00CD3627">
        <w:rPr>
          <w:rStyle w:val="TagStyle"/>
          <w:rtl/>
        </w:rPr>
        <w:t xml:space="preserve"> &lt;&lt; קריאה &gt;&gt;</w:t>
      </w:r>
      <w:r>
        <w:rPr>
          <w:rtl/>
        </w:rPr>
        <w:t xml:space="preserve">   </w:t>
      </w:r>
    </w:p>
    <w:p w:rsidR="00120932" w:rsidRDefault="00120932" w:rsidP="00D20828">
      <w:pPr>
        <w:rPr>
          <w:rtl/>
          <w:lang w:eastAsia="he-IL"/>
        </w:rPr>
      </w:pPr>
    </w:p>
    <w:p w:rsidR="00120932" w:rsidRDefault="00120932" w:rsidP="00120932">
      <w:pPr>
        <w:rPr>
          <w:rtl/>
          <w:lang w:eastAsia="he-IL"/>
        </w:rPr>
      </w:pPr>
      <w:r>
        <w:rPr>
          <w:rFonts w:hint="cs"/>
          <w:rtl/>
          <w:lang w:eastAsia="he-IL"/>
        </w:rPr>
        <w:t>האהבה מאלוהים.</w:t>
      </w:r>
    </w:p>
    <w:p w:rsidR="00120932" w:rsidRDefault="00120932" w:rsidP="00DF1AD9">
      <w:pPr>
        <w:rPr>
          <w:rtl/>
          <w:lang w:eastAsia="he-IL"/>
        </w:rPr>
      </w:pPr>
    </w:p>
    <w:p w:rsidR="00FC71C9" w:rsidRDefault="00FC71C9" w:rsidP="00FC71C9">
      <w:pPr>
        <w:pStyle w:val="-"/>
        <w:keepNext/>
        <w:rPr>
          <w:rtl/>
        </w:rPr>
      </w:pPr>
      <w:r w:rsidRPr="00700A0E">
        <w:rPr>
          <w:rStyle w:val="TagStyle"/>
          <w:rtl/>
        </w:rPr>
        <w:t xml:space="preserve">&lt;&lt; דובר_המשך &gt;&gt; </w:t>
      </w:r>
      <w:r>
        <w:rPr>
          <w:rtl/>
        </w:rPr>
        <w:t>אחמד טיבי (חד"ש-תע"ל):</w:t>
      </w:r>
      <w:r w:rsidRPr="00700A0E">
        <w:rPr>
          <w:rStyle w:val="TagStyle"/>
          <w:rtl/>
        </w:rPr>
        <w:t xml:space="preserve"> &lt;&lt; דובר_המשך &gt;&gt;</w:t>
      </w:r>
      <w:r>
        <w:rPr>
          <w:rtl/>
        </w:rPr>
        <w:t xml:space="preserve">   </w:t>
      </w:r>
    </w:p>
    <w:p w:rsidR="00120932" w:rsidRDefault="00120932" w:rsidP="00DF1AD9">
      <w:pPr>
        <w:rPr>
          <w:rtl/>
          <w:lang w:eastAsia="he-IL"/>
        </w:rPr>
      </w:pPr>
    </w:p>
    <w:p w:rsidR="00FC71C9" w:rsidRDefault="00FC71C9" w:rsidP="00FC71C9">
      <w:pPr>
        <w:rPr>
          <w:rtl/>
          <w:lang w:eastAsia="he-IL"/>
        </w:rPr>
      </w:pPr>
      <w:r w:rsidRPr="00FC71C9">
        <w:rPr>
          <w:rFonts w:hint="cs"/>
          <w:rtl/>
          <w:lang w:eastAsia="he-IL"/>
        </w:rPr>
        <w:t>(</w:t>
      </w:r>
      <w:r w:rsidRPr="00FC71C9">
        <w:rPr>
          <w:rtl/>
          <w:lang w:eastAsia="he-IL"/>
        </w:rPr>
        <w:t>האהבה מאלוהים</w:t>
      </w:r>
      <w:r w:rsidRPr="00FC71C9">
        <w:rPr>
          <w:rFonts w:hint="cs"/>
          <w:rtl/>
          <w:lang w:eastAsia="he-IL"/>
        </w:rPr>
        <w:t>,</w:t>
      </w:r>
      <w:r w:rsidRPr="00FC71C9">
        <w:rPr>
          <w:rtl/>
          <w:lang w:eastAsia="he-IL"/>
        </w:rPr>
        <w:t xml:space="preserve"> ואנחנו</w:t>
      </w:r>
      <w:r w:rsidRPr="00FC71C9">
        <w:rPr>
          <w:rFonts w:hint="cs"/>
          <w:rtl/>
          <w:lang w:eastAsia="he-IL"/>
        </w:rPr>
        <w:t>,</w:t>
      </w:r>
      <w:r w:rsidRPr="00FC71C9">
        <w:rPr>
          <w:rtl/>
          <w:lang w:eastAsia="he-IL"/>
        </w:rPr>
        <w:t xml:space="preserve"> הלב שלנו רחב, ואנחנו בית ספר</w:t>
      </w:r>
      <w:r w:rsidRPr="00FC71C9">
        <w:rPr>
          <w:rFonts w:hint="cs"/>
          <w:rtl/>
          <w:lang w:eastAsia="he-IL"/>
        </w:rPr>
        <w:t>,</w:t>
      </w:r>
      <w:r w:rsidRPr="00FC71C9">
        <w:rPr>
          <w:rtl/>
          <w:lang w:eastAsia="he-IL"/>
        </w:rPr>
        <w:t xml:space="preserve"> אחי יוסף. אבו בשאר, אנחנו בית ספר, הלב שלנו רחב. אבל זה לא טוב. מאחורי הגב אתה רואה שתקעו לנו את הנתונים בזמן שאנחנו לא נמצאים. תהיה בריא, תעשה את העבודה, תהיה חרוץ, תתאמץ. יש </w:t>
      </w:r>
      <w:r w:rsidRPr="00FC71C9">
        <w:rPr>
          <w:rFonts w:hint="cs"/>
          <w:rtl/>
          <w:lang w:eastAsia="he-IL"/>
        </w:rPr>
        <w:t>חברי כנסת</w:t>
      </w:r>
      <w:r w:rsidRPr="00FC71C9">
        <w:rPr>
          <w:rtl/>
          <w:lang w:eastAsia="he-IL"/>
        </w:rPr>
        <w:t>, אומר זאת בכנות, שבאים ומבקשים רשות. הם אומרים</w:t>
      </w:r>
      <w:r w:rsidRPr="00FC71C9">
        <w:rPr>
          <w:rFonts w:hint="cs"/>
          <w:rtl/>
          <w:lang w:eastAsia="he-IL"/>
        </w:rPr>
        <w:t>:</w:t>
      </w:r>
      <w:r w:rsidRPr="00FC71C9">
        <w:rPr>
          <w:rtl/>
          <w:lang w:eastAsia="he-IL"/>
        </w:rPr>
        <w:t xml:space="preserve"> ד"ר כך וכך, בכבוד מלא, ואני מסכים</w:t>
      </w:r>
      <w:r w:rsidRPr="00FC71C9">
        <w:rPr>
          <w:rFonts w:hint="cs"/>
          <w:rtl/>
          <w:lang w:eastAsia="he-IL"/>
        </w:rPr>
        <w:t>,</w:t>
      </w:r>
      <w:r w:rsidRPr="00FC71C9">
        <w:rPr>
          <w:rtl/>
          <w:lang w:eastAsia="he-IL"/>
        </w:rPr>
        <w:t xml:space="preserve"> כמובן, אני אוהב לעזור.</w:t>
      </w:r>
      <w:r w:rsidRPr="00FC71C9">
        <w:rPr>
          <w:rFonts w:hint="cs"/>
          <w:rtl/>
          <w:lang w:eastAsia="he-IL"/>
        </w:rPr>
        <w:t>)</w:t>
      </w:r>
    </w:p>
    <w:p w:rsidR="00FC71C9" w:rsidRDefault="00FC71C9" w:rsidP="00FC71C9">
      <w:pPr>
        <w:rPr>
          <w:rtl/>
          <w:lang w:eastAsia="he-IL"/>
        </w:rPr>
      </w:pPr>
    </w:p>
    <w:p w:rsidR="0032115B" w:rsidRDefault="0032115B" w:rsidP="00DF1AD9">
      <w:pPr>
        <w:pStyle w:val="af6"/>
        <w:keepNext/>
        <w:rPr>
          <w:rtl/>
        </w:rPr>
      </w:pPr>
      <w:r w:rsidRPr="00A04402">
        <w:rPr>
          <w:rStyle w:val="TagStyle"/>
          <w:rtl/>
        </w:rPr>
        <w:t xml:space="preserve">&lt;&lt; יור &gt;&gt; </w:t>
      </w:r>
      <w:r>
        <w:rPr>
          <w:rtl/>
        </w:rPr>
        <w:t>היו"ר משה טור פז:</w:t>
      </w:r>
      <w:r w:rsidRPr="00A04402">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ארגנו לך שר דובר ערבית</w:t>
      </w:r>
      <w:r w:rsidR="00FC71C9">
        <w:rPr>
          <w:rFonts w:hint="cs"/>
          <w:rtl/>
          <w:lang w:eastAsia="he-IL"/>
        </w:rPr>
        <w:t>,</w:t>
      </w:r>
      <w:r>
        <w:rPr>
          <w:rFonts w:hint="cs"/>
          <w:rtl/>
          <w:lang w:eastAsia="he-IL"/>
        </w:rPr>
        <w:t xml:space="preserve"> כדי שיהיה ברור. </w:t>
      </w:r>
    </w:p>
    <w:p w:rsidR="0032115B" w:rsidRDefault="0032115B" w:rsidP="00DF1AD9">
      <w:pPr>
        <w:rPr>
          <w:rtl/>
          <w:lang w:eastAsia="he-IL"/>
        </w:rPr>
      </w:pPr>
      <w:bookmarkStart w:id="23239" w:name="_ETM_Q76_10000"/>
      <w:bookmarkEnd w:id="23239"/>
    </w:p>
    <w:p w:rsidR="0032115B" w:rsidRDefault="0032115B" w:rsidP="00DF1AD9">
      <w:pPr>
        <w:pStyle w:val="-"/>
        <w:keepNext/>
        <w:rPr>
          <w:rtl/>
        </w:rPr>
      </w:pPr>
      <w:r w:rsidRPr="00700A0E">
        <w:rPr>
          <w:rStyle w:val="TagStyle"/>
          <w:rtl/>
        </w:rPr>
        <w:t xml:space="preserve"> &lt;&lt; דובר_המשך &gt;&gt; </w:t>
      </w:r>
      <w:r>
        <w:rPr>
          <w:rtl/>
        </w:rPr>
        <w:t>אחמד טיבי (חד"ש-תע"ל):</w:t>
      </w:r>
      <w:r w:rsidRPr="00700A0E">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240" w:name="_ETM_Q76_11000"/>
      <w:bookmarkEnd w:id="23240"/>
      <w:r>
        <w:rPr>
          <w:rFonts w:hint="cs"/>
          <w:rtl/>
          <w:lang w:eastAsia="he-IL"/>
        </w:rPr>
        <w:t>הוא הבין בדיוק כל מילה שלי</w:t>
      </w:r>
      <w:bookmarkStart w:id="23241" w:name="_ETM_Q76_174000"/>
      <w:bookmarkEnd w:id="23241"/>
      <w:r>
        <w:rPr>
          <w:rFonts w:hint="cs"/>
          <w:rtl/>
          <w:lang w:eastAsia="he-IL"/>
        </w:rPr>
        <w:t xml:space="preserve">. כשהוא נכנס ונהיה שר בפעם הראשונה, דיכטר – ישב </w:t>
      </w:r>
      <w:bookmarkStart w:id="23242" w:name="_ETM_Q76_181000"/>
      <w:bookmarkEnd w:id="23242"/>
      <w:r>
        <w:rPr>
          <w:rFonts w:hint="cs"/>
          <w:rtl/>
          <w:lang w:eastAsia="he-IL"/>
        </w:rPr>
        <w:t xml:space="preserve">שם – אני כסגן יושב-ראש נעלתי את הישיבה, אמרתי משהו </w:t>
      </w:r>
      <w:bookmarkStart w:id="23243" w:name="_ETM_Q76_186000"/>
      <w:bookmarkEnd w:id="23243"/>
      <w:r>
        <w:rPr>
          <w:rFonts w:hint="cs"/>
          <w:rtl/>
          <w:lang w:eastAsia="he-IL"/>
        </w:rPr>
        <w:t xml:space="preserve">פה, והוא שלח לי פתק בערבית. הוא הבין מה אני </w:t>
      </w:r>
      <w:bookmarkStart w:id="23244" w:name="_ETM_Q76_189000"/>
      <w:bookmarkEnd w:id="23244"/>
      <w:r>
        <w:rPr>
          <w:rFonts w:hint="cs"/>
          <w:rtl/>
          <w:lang w:eastAsia="he-IL"/>
        </w:rPr>
        <w:t xml:space="preserve">אמרתי, ואני הבנתי מה הוא כתב לי. </w:t>
      </w:r>
    </w:p>
    <w:p w:rsidR="0032115B" w:rsidRDefault="0032115B" w:rsidP="00DF1AD9">
      <w:pPr>
        <w:rPr>
          <w:rtl/>
          <w:lang w:eastAsia="he-IL"/>
        </w:rPr>
      </w:pPr>
    </w:p>
    <w:p w:rsidR="0032115B" w:rsidRDefault="0032115B" w:rsidP="00DF1AD9">
      <w:pPr>
        <w:pStyle w:val="af5"/>
        <w:keepNext/>
        <w:rPr>
          <w:rtl/>
        </w:rPr>
      </w:pPr>
      <w:bookmarkStart w:id="23245" w:name="ET_interruption_6434_3"/>
      <w:r w:rsidRPr="00700A0E">
        <w:rPr>
          <w:rStyle w:val="TagStyle"/>
          <w:rtl/>
        </w:rPr>
        <w:t xml:space="preserve"> &lt;&lt; קריאה &gt;&gt; </w:t>
      </w:r>
      <w:r>
        <w:rPr>
          <w:rtl/>
        </w:rPr>
        <w:t>שר החקלאות ופיתוח הכפר אבי דיכטר:</w:t>
      </w:r>
      <w:r w:rsidRPr="00700A0E">
        <w:rPr>
          <w:rStyle w:val="TagStyle"/>
          <w:rtl/>
        </w:rPr>
        <w:t xml:space="preserve"> &lt;&lt; קריאה &gt;&gt;</w:t>
      </w:r>
      <w:r>
        <w:rPr>
          <w:rtl/>
        </w:rPr>
        <w:t xml:space="preserve">   </w:t>
      </w:r>
      <w:bookmarkEnd w:id="23245"/>
    </w:p>
    <w:p w:rsidR="0032115B" w:rsidRDefault="0032115B" w:rsidP="00D20828">
      <w:pPr>
        <w:rPr>
          <w:rtl/>
          <w:lang w:eastAsia="he-IL"/>
        </w:rPr>
      </w:pPr>
    </w:p>
    <w:p w:rsidR="0032115B" w:rsidRDefault="0032115B" w:rsidP="00D20828">
      <w:pPr>
        <w:rPr>
          <w:rtl/>
          <w:lang w:eastAsia="he-IL"/>
        </w:rPr>
      </w:pPr>
      <w:r>
        <w:rPr>
          <w:rFonts w:hint="cs"/>
          <w:rtl/>
          <w:lang w:eastAsia="he-IL"/>
        </w:rPr>
        <w:t>אבל הרומן בינינו התחיל קודם.</w:t>
      </w:r>
      <w:bookmarkStart w:id="23246" w:name="_ETM_Q76_191000"/>
      <w:bookmarkEnd w:id="23246"/>
      <w:r w:rsidR="00195C3D">
        <w:rPr>
          <w:rFonts w:hint="cs"/>
          <w:rtl/>
          <w:lang w:eastAsia="he-IL"/>
        </w:rPr>
        <w:t xml:space="preserve"> </w:t>
      </w:r>
      <w:r>
        <w:rPr>
          <w:rFonts w:hint="cs"/>
          <w:rtl/>
          <w:lang w:eastAsia="he-IL"/>
        </w:rPr>
        <w:t xml:space="preserve">כשהתמניתי להיות ראש שב"כ, ישראל חסון, שהתמודד מולי, אמר לך: </w:t>
      </w:r>
      <w:bookmarkStart w:id="23247" w:name="_ETM_Q76_202000"/>
      <w:bookmarkEnd w:id="23247"/>
      <w:r>
        <w:rPr>
          <w:rFonts w:hint="cs"/>
          <w:rtl/>
          <w:lang w:eastAsia="he-IL"/>
        </w:rPr>
        <w:t xml:space="preserve">תכיר, זה אבי דיכטר, ראש השב"כ </w:t>
      </w:r>
      <w:r w:rsidR="00D20828">
        <w:rPr>
          <w:rFonts w:hint="cs"/>
          <w:rtl/>
          <w:lang w:eastAsia="he-IL"/>
        </w:rPr>
        <w:t>– – –</w:t>
      </w:r>
    </w:p>
    <w:p w:rsidR="0032115B" w:rsidRDefault="0032115B" w:rsidP="00DF1AD9">
      <w:pPr>
        <w:rPr>
          <w:rtl/>
          <w:lang w:eastAsia="he-IL"/>
        </w:rPr>
      </w:pPr>
      <w:bookmarkStart w:id="23248" w:name="_ETM_Q76_199000"/>
      <w:bookmarkEnd w:id="23248"/>
    </w:p>
    <w:p w:rsidR="0032115B" w:rsidRDefault="0032115B" w:rsidP="00DF1AD9">
      <w:pPr>
        <w:pStyle w:val="-"/>
        <w:keepNext/>
        <w:rPr>
          <w:rtl/>
        </w:rPr>
      </w:pPr>
      <w:r w:rsidRPr="00081045">
        <w:rPr>
          <w:rStyle w:val="TagStyle"/>
          <w:rtl/>
        </w:rPr>
        <w:t xml:space="preserve"> &lt;&lt; דובר_המשך &gt;&gt; </w:t>
      </w:r>
      <w:r>
        <w:rPr>
          <w:rtl/>
        </w:rPr>
        <w:t>אחמד טיבי (חד"ש-תע"ל):</w:t>
      </w:r>
      <w:r w:rsidRPr="00081045">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bookmarkStart w:id="23249" w:name="_ETM_Q76_200000"/>
      <w:bookmarkEnd w:id="23249"/>
      <w:r>
        <w:rPr>
          <w:rFonts w:hint="cs"/>
          <w:rtl/>
          <w:lang w:eastAsia="he-IL"/>
        </w:rPr>
        <w:t xml:space="preserve">פה, בוועדת הפנים. אתה באת להציג את חשיבות איחוד משפחות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3250" w:name="ET_interruption_6434_8"/>
      <w:r w:rsidRPr="008550BE">
        <w:rPr>
          <w:rStyle w:val="TagStyle"/>
          <w:rtl/>
        </w:rPr>
        <w:t xml:space="preserve"> &lt;&lt; קריאה &gt;&gt; </w:t>
      </w:r>
      <w:r>
        <w:rPr>
          <w:rtl/>
        </w:rPr>
        <w:t>שר החקלאות ופיתוח הכפר אבי דיכטר:</w:t>
      </w:r>
      <w:r w:rsidRPr="008550BE">
        <w:rPr>
          <w:rStyle w:val="TagStyle"/>
          <w:rtl/>
        </w:rPr>
        <w:t xml:space="preserve"> &lt;&lt; קריאה &gt;&gt;</w:t>
      </w:r>
      <w:r>
        <w:rPr>
          <w:rtl/>
        </w:rPr>
        <w:t xml:space="preserve">   </w:t>
      </w:r>
      <w:bookmarkEnd w:id="23250"/>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רגע, רגע. ואז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r w:rsidRPr="00081045">
        <w:rPr>
          <w:rStyle w:val="TagStyle"/>
          <w:rtl/>
        </w:rPr>
        <w:t xml:space="preserve"> &lt;&lt; יור &gt;&gt; </w:t>
      </w:r>
      <w:r>
        <w:rPr>
          <w:rtl/>
        </w:rPr>
        <w:t>היו"ר משה טור פז:</w:t>
      </w:r>
      <w:r w:rsidRPr="00081045">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251" w:name="_ETM_Q76_216000"/>
      <w:bookmarkEnd w:id="23251"/>
      <w:r>
        <w:rPr>
          <w:rFonts w:hint="cs"/>
          <w:rtl/>
          <w:lang w:eastAsia="he-IL"/>
        </w:rPr>
        <w:t xml:space="preserve">לדעתי יש פה "חיים שכאלה". </w:t>
      </w:r>
    </w:p>
    <w:p w:rsidR="0032115B" w:rsidRDefault="0032115B" w:rsidP="00DF1AD9">
      <w:pPr>
        <w:rPr>
          <w:rtl/>
          <w:lang w:eastAsia="he-IL"/>
        </w:rPr>
      </w:pPr>
    </w:p>
    <w:p w:rsidR="0032115B" w:rsidRDefault="0032115B" w:rsidP="00DF1AD9">
      <w:pPr>
        <w:pStyle w:val="-"/>
        <w:keepNext/>
        <w:rPr>
          <w:rtl/>
        </w:rPr>
      </w:pPr>
      <w:r w:rsidRPr="008550BE">
        <w:rPr>
          <w:rStyle w:val="TagStyle"/>
          <w:rtl/>
        </w:rPr>
        <w:t xml:space="preserve"> &lt;&lt; דובר_המשך &gt;&gt; </w:t>
      </w:r>
      <w:r>
        <w:rPr>
          <w:rtl/>
        </w:rPr>
        <w:t>אחמד טיבי (חד"ש-תע"ל):</w:t>
      </w:r>
      <w:r w:rsidRPr="008550BE">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252" w:name="_ETM_Q76_215000"/>
      <w:bookmarkEnd w:id="23252"/>
      <w:r>
        <w:rPr>
          <w:rFonts w:hint="cs"/>
          <w:rtl/>
          <w:lang w:eastAsia="he-IL"/>
        </w:rPr>
        <w:t xml:space="preserve">כן. </w:t>
      </w:r>
    </w:p>
    <w:p w:rsidR="0032115B" w:rsidRDefault="0032115B" w:rsidP="00DF1AD9">
      <w:pPr>
        <w:rPr>
          <w:rtl/>
          <w:lang w:eastAsia="he-IL"/>
        </w:rPr>
      </w:pPr>
      <w:bookmarkStart w:id="23253" w:name="_ETM_Q76_217000"/>
      <w:bookmarkEnd w:id="23253"/>
    </w:p>
    <w:p w:rsidR="0032115B" w:rsidRDefault="0032115B" w:rsidP="00DF1AD9">
      <w:pPr>
        <w:pStyle w:val="af5"/>
        <w:keepNext/>
        <w:rPr>
          <w:rtl/>
        </w:rPr>
      </w:pPr>
      <w:bookmarkStart w:id="23254" w:name="ET_interruption_6434_10"/>
      <w:r w:rsidRPr="008550BE">
        <w:rPr>
          <w:rStyle w:val="TagStyle"/>
          <w:rtl/>
        </w:rPr>
        <w:t xml:space="preserve"> &lt;&lt; קריאה &gt;&gt; </w:t>
      </w:r>
      <w:r>
        <w:rPr>
          <w:rtl/>
        </w:rPr>
        <w:t>שר החקלאות ופיתוח הכפר אבי דיכטר:</w:t>
      </w:r>
      <w:r w:rsidRPr="008550BE">
        <w:rPr>
          <w:rStyle w:val="TagStyle"/>
          <w:rtl/>
        </w:rPr>
        <w:t xml:space="preserve"> &lt;&lt; קריאה &gt;&gt;</w:t>
      </w:r>
      <w:r>
        <w:rPr>
          <w:rtl/>
        </w:rPr>
        <w:t xml:space="preserve">   </w:t>
      </w:r>
      <w:bookmarkEnd w:id="23254"/>
    </w:p>
    <w:p w:rsidR="0032115B" w:rsidRDefault="0032115B" w:rsidP="00D20828">
      <w:pPr>
        <w:rPr>
          <w:rtl/>
          <w:lang w:eastAsia="he-IL"/>
        </w:rPr>
      </w:pPr>
    </w:p>
    <w:p w:rsidR="0032115B" w:rsidRDefault="0032115B" w:rsidP="00DF1AD9">
      <w:pPr>
        <w:rPr>
          <w:rtl/>
          <w:lang w:eastAsia="he-IL"/>
        </w:rPr>
      </w:pPr>
      <w:bookmarkStart w:id="23255" w:name="_ETM_Q76_219000"/>
      <w:bookmarkStart w:id="23256" w:name="_ETM_Q76_197000"/>
      <w:bookmarkEnd w:id="23255"/>
      <w:bookmarkEnd w:id="23256"/>
      <w:r>
        <w:rPr>
          <w:rFonts w:hint="cs"/>
          <w:rtl/>
          <w:lang w:eastAsia="he-IL"/>
        </w:rPr>
        <w:t>ואז לחצנו ידיים ואמרת לי</w:t>
      </w:r>
      <w:r w:rsidR="00195C3D">
        <w:rPr>
          <w:rFonts w:hint="cs"/>
          <w:rtl/>
          <w:lang w:eastAsia="he-IL"/>
        </w:rPr>
        <w:t>:</w:t>
      </w:r>
      <w:r>
        <w:rPr>
          <w:rFonts w:hint="cs"/>
          <w:rtl/>
          <w:lang w:eastAsia="he-IL"/>
        </w:rPr>
        <w:t xml:space="preserve"> בהצלחה, ואחר כך הוספת: אבל לא יותר מדי. מה לעשות, לא הלך.</w:t>
      </w:r>
    </w:p>
    <w:p w:rsidR="0032115B" w:rsidRDefault="0032115B" w:rsidP="00DF1AD9">
      <w:pPr>
        <w:rPr>
          <w:rtl/>
          <w:lang w:eastAsia="he-IL"/>
        </w:rPr>
      </w:pPr>
      <w:bookmarkStart w:id="23257" w:name="_ETM_Q76_225000"/>
      <w:bookmarkEnd w:id="23257"/>
    </w:p>
    <w:p w:rsidR="0032115B" w:rsidRDefault="0032115B" w:rsidP="00DF1AD9">
      <w:pPr>
        <w:pStyle w:val="-"/>
        <w:keepNext/>
        <w:rPr>
          <w:rtl/>
        </w:rPr>
      </w:pPr>
      <w:r w:rsidRPr="0001345B">
        <w:rPr>
          <w:rStyle w:val="TagStyle"/>
          <w:rtl/>
        </w:rPr>
        <w:t xml:space="preserve"> &lt;&lt; דובר_המשך &gt;&gt; </w:t>
      </w:r>
      <w:r>
        <w:rPr>
          <w:rtl/>
        </w:rPr>
        <w:t>אחמד טיבי (חד"ש-תע"ל):</w:t>
      </w:r>
      <w:r w:rsidRPr="0001345B">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כן. והוא הגיע </w:t>
      </w:r>
      <w:bookmarkStart w:id="23258" w:name="_ETM_Q76_228000"/>
      <w:bookmarkEnd w:id="23258"/>
      <w:r w:rsidR="00D20828">
        <w:rPr>
          <w:rFonts w:hint="cs"/>
          <w:rtl/>
          <w:lang w:eastAsia="he-IL"/>
        </w:rPr>
        <w:t>– – –</w:t>
      </w:r>
    </w:p>
    <w:p w:rsidR="0032115B" w:rsidRDefault="0032115B" w:rsidP="00DF1AD9">
      <w:pPr>
        <w:rPr>
          <w:rtl/>
          <w:lang w:eastAsia="he-IL"/>
        </w:rPr>
      </w:pPr>
    </w:p>
    <w:p w:rsidR="0032115B" w:rsidRDefault="0032115B" w:rsidP="00DF1AD9">
      <w:pPr>
        <w:pStyle w:val="af6"/>
        <w:keepNext/>
        <w:rPr>
          <w:rtl/>
        </w:rPr>
      </w:pPr>
      <w:r w:rsidRPr="0001345B">
        <w:rPr>
          <w:rStyle w:val="TagStyle"/>
          <w:rtl/>
        </w:rPr>
        <w:t xml:space="preserve"> &lt;&lt; יור &gt;&gt; </w:t>
      </w:r>
      <w:r>
        <w:rPr>
          <w:rtl/>
        </w:rPr>
        <w:t>היו"ר משה טור פז:</w:t>
      </w:r>
      <w:r w:rsidRPr="0001345B">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259" w:name="_ETM_Q76_224000"/>
      <w:bookmarkEnd w:id="23259"/>
      <w:r>
        <w:rPr>
          <w:rFonts w:hint="cs"/>
          <w:rtl/>
          <w:lang w:eastAsia="he-IL"/>
        </w:rPr>
        <w:t xml:space="preserve">אני חושב </w:t>
      </w:r>
      <w:bookmarkStart w:id="23260" w:name="_ETM_Q76_226000"/>
      <w:bookmarkEnd w:id="23260"/>
      <w:r>
        <w:rPr>
          <w:rFonts w:hint="cs"/>
          <w:rtl/>
          <w:lang w:eastAsia="he-IL"/>
        </w:rPr>
        <w:t xml:space="preserve">שהברכה שלו לא התקיימה, השר דיכטר. </w:t>
      </w:r>
    </w:p>
    <w:p w:rsidR="0032115B" w:rsidRDefault="0032115B" w:rsidP="00DF1AD9">
      <w:pPr>
        <w:rPr>
          <w:rtl/>
          <w:lang w:eastAsia="he-IL"/>
        </w:rPr>
      </w:pPr>
    </w:p>
    <w:p w:rsidR="0032115B" w:rsidRDefault="0032115B" w:rsidP="00DF1AD9">
      <w:pPr>
        <w:pStyle w:val="-"/>
        <w:keepNext/>
        <w:rPr>
          <w:rtl/>
        </w:rPr>
      </w:pPr>
      <w:bookmarkStart w:id="23261" w:name="ET_speakercontinue_5264_13"/>
      <w:r w:rsidRPr="00383330">
        <w:rPr>
          <w:rStyle w:val="TagStyle"/>
          <w:rtl/>
        </w:rPr>
        <w:t xml:space="preserve"> &lt;&lt; דובר_המשך &gt;&gt; </w:t>
      </w:r>
      <w:r>
        <w:rPr>
          <w:rtl/>
        </w:rPr>
        <w:t>אחמד טיבי (חד"ש-תע"ל):</w:t>
      </w:r>
      <w:r w:rsidRPr="00383330">
        <w:rPr>
          <w:rStyle w:val="TagStyle"/>
          <w:rtl/>
        </w:rPr>
        <w:t xml:space="preserve"> &lt;&lt; דובר_המשך &gt;&gt;</w:t>
      </w:r>
      <w:r>
        <w:rPr>
          <w:rtl/>
        </w:rPr>
        <w:t xml:space="preserve">   </w:t>
      </w:r>
      <w:bookmarkEnd w:id="23261"/>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הוא הגיע לוועדת הפנים. בהחלט, לא רציתי שהוא יצליח לשכנע את חברי ועדת הפנים לדבר על </w:t>
      </w:r>
      <w:bookmarkStart w:id="23262" w:name="_ETM_Q76_242000"/>
      <w:bookmarkEnd w:id="23262"/>
      <w:r>
        <w:rPr>
          <w:rFonts w:hint="cs"/>
          <w:rtl/>
          <w:lang w:eastAsia="he-IL"/>
        </w:rPr>
        <w:t>איסור איחוד משפחות, על החוק. דיכטר בא כראש</w:t>
      </w:r>
      <w:bookmarkStart w:id="23263" w:name="_ETM_Q76_246000"/>
      <w:bookmarkEnd w:id="23263"/>
      <w:r>
        <w:rPr>
          <w:rFonts w:hint="cs"/>
          <w:rtl/>
          <w:lang w:eastAsia="he-IL"/>
        </w:rPr>
        <w:t xml:space="preserve"> שב"כ להציג מקרים של נשים פלסטיניות שנשואות לאזרחים ערבים פלסטינים </w:t>
      </w:r>
      <w:bookmarkStart w:id="23264" w:name="_ETM_Q76_255000"/>
      <w:bookmarkEnd w:id="23264"/>
      <w:r>
        <w:rPr>
          <w:rFonts w:hint="cs"/>
          <w:rtl/>
          <w:lang w:eastAsia="he-IL"/>
        </w:rPr>
        <w:t xml:space="preserve">מתוך הקו הירוק עם תעודת זהות כחולה. </w:t>
      </w:r>
      <w:bookmarkStart w:id="23265" w:name="_ETM_Q76_259000"/>
      <w:bookmarkEnd w:id="23265"/>
      <w:r>
        <w:rPr>
          <w:rFonts w:hint="cs"/>
          <w:rtl/>
          <w:lang w:eastAsia="he-IL"/>
        </w:rPr>
        <w:t xml:space="preserve">והוא הציג 26 מקרים, </w:t>
      </w:r>
      <w:bookmarkStart w:id="23266" w:name="_ETM_Q76_262000"/>
      <w:bookmarkEnd w:id="23266"/>
      <w:r>
        <w:rPr>
          <w:rFonts w:hint="cs"/>
          <w:rtl/>
          <w:lang w:eastAsia="he-IL"/>
        </w:rPr>
        <w:t xml:space="preserve">אני זוכר את המספר עד היום. אתה הבאת </w:t>
      </w:r>
      <w:bookmarkStart w:id="23267" w:name="_ETM_Q76_266000"/>
      <w:bookmarkEnd w:id="23267"/>
      <w:r>
        <w:rPr>
          <w:rFonts w:hint="cs"/>
          <w:rtl/>
          <w:lang w:eastAsia="he-IL"/>
        </w:rPr>
        <w:t xml:space="preserve">דיאגרמה, ובאמת מטעמי נימוס </w:t>
      </w:r>
      <w:r w:rsidR="00195C3D">
        <w:rPr>
          <w:rFonts w:hint="eastAsia"/>
          <w:rtl/>
          <w:lang w:eastAsia="he-IL"/>
        </w:rPr>
        <w:t>–</w:t>
      </w:r>
      <w:r w:rsidR="00195C3D">
        <w:rPr>
          <w:rFonts w:hint="cs"/>
          <w:rtl/>
          <w:lang w:eastAsia="he-IL"/>
        </w:rPr>
        <w:t xml:space="preserve"> </w:t>
      </w:r>
      <w:r>
        <w:rPr>
          <w:rFonts w:hint="cs"/>
          <w:rtl/>
          <w:lang w:eastAsia="he-IL"/>
        </w:rPr>
        <w:t xml:space="preserve">אבל לא רציתי שהוא יצליח לשכנע </w:t>
      </w:r>
      <w:bookmarkStart w:id="23268" w:name="_ETM_Q76_271000"/>
      <w:bookmarkEnd w:id="23268"/>
      <w:r>
        <w:rPr>
          <w:rFonts w:hint="cs"/>
          <w:rtl/>
          <w:lang w:eastAsia="he-IL"/>
        </w:rPr>
        <w:t xml:space="preserve">אותנו. האמת היא שלא השתכנענו, אבל חברי הוועדה השתכנעו, אנחנו היינו במיעוט. ולכן </w:t>
      </w:r>
      <w:r w:rsidR="00D20828">
        <w:rPr>
          <w:rFonts w:hint="cs"/>
          <w:rtl/>
          <w:lang w:eastAsia="he-IL"/>
        </w:rPr>
        <w:t>– – –</w:t>
      </w:r>
    </w:p>
    <w:p w:rsidR="0032115B" w:rsidRDefault="0032115B" w:rsidP="00DF1AD9">
      <w:pPr>
        <w:rPr>
          <w:rtl/>
          <w:lang w:eastAsia="he-IL"/>
        </w:rPr>
      </w:pPr>
      <w:bookmarkStart w:id="23269" w:name="_ETM_Q76_277000"/>
      <w:bookmarkEnd w:id="23269"/>
    </w:p>
    <w:p w:rsidR="0032115B" w:rsidRDefault="0032115B" w:rsidP="00DF1AD9">
      <w:pPr>
        <w:pStyle w:val="af6"/>
        <w:keepNext/>
        <w:rPr>
          <w:rtl/>
        </w:rPr>
      </w:pPr>
      <w:bookmarkStart w:id="23270" w:name="ET_yor_6253_14"/>
      <w:r w:rsidRPr="00383330">
        <w:rPr>
          <w:rStyle w:val="TagStyle"/>
          <w:rtl/>
        </w:rPr>
        <w:t xml:space="preserve"> &lt;&lt; יור &gt;&gt; </w:t>
      </w:r>
      <w:r>
        <w:rPr>
          <w:rtl/>
        </w:rPr>
        <w:t>היו"ר משה טור פז:</w:t>
      </w:r>
      <w:r w:rsidRPr="00383330">
        <w:rPr>
          <w:rStyle w:val="TagStyle"/>
          <w:rtl/>
        </w:rPr>
        <w:t xml:space="preserve"> &lt;&lt; יור &gt;&gt;</w:t>
      </w:r>
      <w:r>
        <w:rPr>
          <w:rtl/>
        </w:rPr>
        <w:t xml:space="preserve">   </w:t>
      </w:r>
      <w:bookmarkEnd w:id="23270"/>
    </w:p>
    <w:p w:rsidR="0032115B" w:rsidRDefault="0032115B" w:rsidP="00D20828">
      <w:pPr>
        <w:rPr>
          <w:rtl/>
          <w:lang w:eastAsia="he-IL"/>
        </w:rPr>
      </w:pPr>
    </w:p>
    <w:p w:rsidR="0032115B" w:rsidRDefault="0032115B" w:rsidP="00DF1AD9">
      <w:pPr>
        <w:rPr>
          <w:rtl/>
          <w:lang w:eastAsia="he-IL"/>
        </w:rPr>
      </w:pPr>
      <w:r>
        <w:rPr>
          <w:rFonts w:hint="cs"/>
          <w:rtl/>
          <w:lang w:eastAsia="he-IL"/>
        </w:rPr>
        <w:t>הרוב קובע.</w:t>
      </w:r>
    </w:p>
    <w:p w:rsidR="0032115B" w:rsidRDefault="0032115B" w:rsidP="00DF1AD9">
      <w:pPr>
        <w:rPr>
          <w:rtl/>
          <w:lang w:eastAsia="he-IL"/>
        </w:rPr>
      </w:pPr>
      <w:bookmarkStart w:id="23271" w:name="_ETM_Q76_278000"/>
      <w:bookmarkEnd w:id="23271"/>
    </w:p>
    <w:p w:rsidR="0032115B" w:rsidRDefault="0032115B" w:rsidP="00DF1AD9">
      <w:pPr>
        <w:pStyle w:val="af5"/>
        <w:keepNext/>
        <w:rPr>
          <w:rtl/>
        </w:rPr>
      </w:pPr>
      <w:bookmarkStart w:id="23272" w:name="ET_interruption_6434_15"/>
      <w:r w:rsidRPr="00383330">
        <w:rPr>
          <w:rStyle w:val="TagStyle"/>
          <w:rtl/>
        </w:rPr>
        <w:t xml:space="preserve"> &lt;&lt; קריאה &gt;&gt; </w:t>
      </w:r>
      <w:r>
        <w:rPr>
          <w:rtl/>
        </w:rPr>
        <w:t>שר החקלאות ופיתוח הכפר אבי דיכטר:</w:t>
      </w:r>
      <w:r w:rsidRPr="00383330">
        <w:rPr>
          <w:rStyle w:val="TagStyle"/>
          <w:rtl/>
        </w:rPr>
        <w:t xml:space="preserve"> &lt;&lt; קריאה &gt;&gt;</w:t>
      </w:r>
      <w:r>
        <w:rPr>
          <w:rtl/>
        </w:rPr>
        <w:t xml:space="preserve">   </w:t>
      </w:r>
      <w:bookmarkEnd w:id="23272"/>
    </w:p>
    <w:p w:rsidR="0032115B" w:rsidRDefault="0032115B" w:rsidP="00D20828">
      <w:pPr>
        <w:rPr>
          <w:rtl/>
          <w:lang w:eastAsia="he-IL"/>
        </w:rPr>
      </w:pPr>
    </w:p>
    <w:p w:rsidR="0032115B" w:rsidRDefault="0032115B" w:rsidP="00DF1AD9">
      <w:pPr>
        <w:rPr>
          <w:rtl/>
          <w:lang w:eastAsia="he-IL"/>
        </w:rPr>
      </w:pPr>
      <w:bookmarkStart w:id="23273" w:name="_ETM_Q76_212000"/>
      <w:bookmarkEnd w:id="23273"/>
      <w:r>
        <w:rPr>
          <w:rFonts w:hint="cs"/>
          <w:rtl/>
          <w:lang w:eastAsia="he-IL"/>
        </w:rPr>
        <w:t>לא היה רחוק שאחמד טיבי עצמו יצביע בעד.</w:t>
      </w:r>
    </w:p>
    <w:p w:rsidR="0032115B" w:rsidRDefault="0032115B" w:rsidP="00DF1AD9">
      <w:pPr>
        <w:rPr>
          <w:rtl/>
          <w:lang w:eastAsia="he-IL"/>
        </w:rPr>
      </w:pPr>
    </w:p>
    <w:p w:rsidR="0032115B" w:rsidRDefault="0032115B" w:rsidP="00DF1AD9">
      <w:pPr>
        <w:pStyle w:val="-"/>
        <w:keepNext/>
        <w:rPr>
          <w:rtl/>
        </w:rPr>
      </w:pPr>
      <w:bookmarkStart w:id="23274" w:name="ET_speakercontinue_5264_16"/>
      <w:r w:rsidRPr="00837CE8">
        <w:rPr>
          <w:rStyle w:val="TagStyle"/>
          <w:rtl/>
        </w:rPr>
        <w:t xml:space="preserve"> &lt;&lt; דובר_המשך &gt;&gt; </w:t>
      </w:r>
      <w:r>
        <w:rPr>
          <w:rtl/>
        </w:rPr>
        <w:t>אחמד טיבי (חד"ש-תע"ל):</w:t>
      </w:r>
      <w:r w:rsidRPr="00837CE8">
        <w:rPr>
          <w:rStyle w:val="TagStyle"/>
          <w:rtl/>
        </w:rPr>
        <w:t xml:space="preserve"> &lt;&lt; דובר_המשך &gt;&gt;</w:t>
      </w:r>
      <w:r>
        <w:rPr>
          <w:rtl/>
        </w:rPr>
        <w:t xml:space="preserve">   </w:t>
      </w:r>
      <w:bookmarkEnd w:id="23274"/>
    </w:p>
    <w:p w:rsidR="0032115B" w:rsidRDefault="0032115B" w:rsidP="00D20828">
      <w:pPr>
        <w:rPr>
          <w:rtl/>
          <w:lang w:eastAsia="he-IL"/>
        </w:rPr>
      </w:pPr>
      <w:r>
        <w:rPr>
          <w:rFonts w:hint="cs"/>
          <w:rtl/>
          <w:lang w:eastAsia="he-IL"/>
        </w:rPr>
        <w:t xml:space="preserve"> </w:t>
      </w:r>
    </w:p>
    <w:p w:rsidR="0032115B" w:rsidRDefault="0032115B" w:rsidP="00DF1AD9">
      <w:pPr>
        <w:rPr>
          <w:rtl/>
          <w:lang w:eastAsia="he-IL"/>
        </w:rPr>
      </w:pPr>
      <w:r>
        <w:rPr>
          <w:rFonts w:hint="cs"/>
          <w:rtl/>
          <w:lang w:eastAsia="he-IL"/>
        </w:rPr>
        <w:t xml:space="preserve">אני מכיר ערבים אחרים שהצביעו בעד. </w:t>
      </w:r>
    </w:p>
    <w:p w:rsidR="0032115B" w:rsidRDefault="0032115B" w:rsidP="00DF1AD9">
      <w:pPr>
        <w:rPr>
          <w:rtl/>
          <w:lang w:eastAsia="he-IL"/>
        </w:rPr>
      </w:pPr>
    </w:p>
    <w:p w:rsidR="0032115B" w:rsidRDefault="0032115B" w:rsidP="00DF1AD9">
      <w:pPr>
        <w:pStyle w:val="af5"/>
        <w:keepNext/>
        <w:rPr>
          <w:rtl/>
        </w:rPr>
      </w:pPr>
      <w:bookmarkStart w:id="23275" w:name="ET_interruption_6434_17"/>
      <w:r w:rsidRPr="00837CE8">
        <w:rPr>
          <w:rStyle w:val="TagStyle"/>
          <w:rtl/>
        </w:rPr>
        <w:t xml:space="preserve"> &lt;&lt; קריאה &gt;&gt; </w:t>
      </w:r>
      <w:r>
        <w:rPr>
          <w:rtl/>
        </w:rPr>
        <w:t>שר החקלאות ופיתוח הכפר אבי דיכטר:</w:t>
      </w:r>
      <w:r w:rsidRPr="00837CE8">
        <w:rPr>
          <w:rStyle w:val="TagStyle"/>
          <w:rtl/>
        </w:rPr>
        <w:t xml:space="preserve"> &lt;&lt; קריאה &gt;&gt;</w:t>
      </w:r>
      <w:r>
        <w:rPr>
          <w:rtl/>
        </w:rPr>
        <w:t xml:space="preserve">   </w:t>
      </w:r>
      <w:bookmarkEnd w:id="23275"/>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3276" w:name="ET_speakercontinue_5264_18"/>
      <w:r w:rsidRPr="00837CE8">
        <w:rPr>
          <w:rStyle w:val="TagStyle"/>
          <w:rtl/>
        </w:rPr>
        <w:t xml:space="preserve"> &lt;&lt; דובר_המשך &gt;&gt; </w:t>
      </w:r>
      <w:r>
        <w:rPr>
          <w:rtl/>
        </w:rPr>
        <w:t>אחמד טיבי (חד"ש-תע"ל):</w:t>
      </w:r>
      <w:r w:rsidRPr="00837CE8">
        <w:rPr>
          <w:rStyle w:val="TagStyle"/>
          <w:rtl/>
        </w:rPr>
        <w:t xml:space="preserve"> &lt;&lt; דובר_המשך &gt;&gt;</w:t>
      </w:r>
      <w:r>
        <w:rPr>
          <w:rtl/>
        </w:rPr>
        <w:t xml:space="preserve">   </w:t>
      </w:r>
      <w:bookmarkEnd w:id="23276"/>
    </w:p>
    <w:p w:rsidR="0032115B" w:rsidRDefault="0032115B" w:rsidP="00D20828">
      <w:pPr>
        <w:rPr>
          <w:rtl/>
          <w:lang w:eastAsia="he-IL"/>
        </w:rPr>
      </w:pPr>
    </w:p>
    <w:p w:rsidR="0032115B" w:rsidRDefault="0032115B" w:rsidP="00DF1AD9">
      <w:pPr>
        <w:rPr>
          <w:rtl/>
          <w:lang w:eastAsia="he-IL"/>
        </w:rPr>
      </w:pPr>
      <w:bookmarkStart w:id="23277" w:name="_ETM_Q76_284000"/>
      <w:bookmarkEnd w:id="23277"/>
      <w:r>
        <w:rPr>
          <w:rFonts w:hint="cs"/>
          <w:rtl/>
          <w:lang w:eastAsia="he-IL"/>
        </w:rPr>
        <w:t>אני לא, בחיים</w:t>
      </w:r>
      <w:bookmarkStart w:id="23278" w:name="_ETM_Q76_288000"/>
      <w:bookmarkEnd w:id="23278"/>
      <w:r>
        <w:rPr>
          <w:rFonts w:hint="cs"/>
          <w:rtl/>
          <w:lang w:eastAsia="he-IL"/>
        </w:rPr>
        <w:t xml:space="preserve">. חבר הכנסת – השר דיכטר, סליחה. </w:t>
      </w:r>
      <w:bookmarkStart w:id="23279" w:name="_ETM_Q76_289000"/>
      <w:bookmarkEnd w:id="23279"/>
      <w:r>
        <w:rPr>
          <w:rFonts w:hint="cs"/>
          <w:rtl/>
          <w:lang w:eastAsia="he-IL"/>
        </w:rPr>
        <w:t xml:space="preserve">יש דברים  – אני מוכן לאבד את הכול, אבל אני לא </w:t>
      </w:r>
      <w:bookmarkStart w:id="23280" w:name="_ETM_Q76_296000"/>
      <w:bookmarkEnd w:id="23280"/>
      <w:r>
        <w:rPr>
          <w:rFonts w:hint="cs"/>
          <w:rtl/>
          <w:lang w:eastAsia="he-IL"/>
        </w:rPr>
        <w:t xml:space="preserve">אצביע בעדם. </w:t>
      </w:r>
      <w:bookmarkStart w:id="23281" w:name="_ETM_Q76_301000"/>
      <w:bookmarkEnd w:id="23281"/>
      <w:r>
        <w:rPr>
          <w:rFonts w:hint="cs"/>
          <w:rtl/>
          <w:lang w:eastAsia="he-IL"/>
        </w:rPr>
        <w:t xml:space="preserve">אני מבין שקואליציה מאלצת אנשים להצביע, אבל </w:t>
      </w:r>
      <w:bookmarkStart w:id="23282" w:name="_ETM_Q76_303000"/>
      <w:bookmarkEnd w:id="23282"/>
      <w:r>
        <w:rPr>
          <w:rFonts w:hint="cs"/>
          <w:rtl/>
          <w:lang w:eastAsia="he-IL"/>
        </w:rPr>
        <w:t xml:space="preserve">אתה שמעת את עמדתי אז בוועדה, ואתה מכיר את העמדה </w:t>
      </w:r>
      <w:bookmarkStart w:id="23283" w:name="_ETM_Q76_306000"/>
      <w:bookmarkEnd w:id="23283"/>
      <w:r>
        <w:rPr>
          <w:rFonts w:hint="cs"/>
          <w:rtl/>
          <w:lang w:eastAsia="he-IL"/>
        </w:rPr>
        <w:t xml:space="preserve">שלנו כאן, של המשותפת, חד"ש-תע"ל. בחיים לא נצביע בעד </w:t>
      </w:r>
      <w:bookmarkStart w:id="23284" w:name="_ETM_Q76_313000"/>
      <w:bookmarkEnd w:id="23284"/>
      <w:r>
        <w:rPr>
          <w:rFonts w:hint="cs"/>
          <w:rtl/>
          <w:lang w:eastAsia="he-IL"/>
        </w:rPr>
        <w:t xml:space="preserve">חוק איסור איחוד משפחות, כי זה לרסק משפחות פלסטיניות. ולכן </w:t>
      </w:r>
      <w:bookmarkStart w:id="23285" w:name="_ETM_Q76_319000"/>
      <w:bookmarkEnd w:id="23285"/>
      <w:r>
        <w:rPr>
          <w:rFonts w:hint="cs"/>
          <w:rtl/>
          <w:lang w:eastAsia="he-IL"/>
        </w:rPr>
        <w:t xml:space="preserve">צר לי שהצלחת אז בוועדה לשכנע את רוב </w:t>
      </w:r>
      <w:bookmarkStart w:id="23286" w:name="_ETM_Q76_320000"/>
      <w:bookmarkEnd w:id="23286"/>
      <w:r>
        <w:rPr>
          <w:rFonts w:hint="cs"/>
          <w:rtl/>
          <w:lang w:eastAsia="he-IL"/>
        </w:rPr>
        <w:t>חברי הוועדה, אבל יש חלק שלא השתכנע.</w:t>
      </w:r>
    </w:p>
    <w:p w:rsidR="0032115B" w:rsidRDefault="0032115B" w:rsidP="00DF1AD9">
      <w:pPr>
        <w:rPr>
          <w:rtl/>
          <w:lang w:eastAsia="he-IL"/>
        </w:rPr>
      </w:pPr>
    </w:p>
    <w:p w:rsidR="0032115B" w:rsidRDefault="0032115B" w:rsidP="00FC71C9">
      <w:pPr>
        <w:rPr>
          <w:rtl/>
          <w:lang w:eastAsia="he-IL"/>
        </w:rPr>
      </w:pPr>
      <w:bookmarkStart w:id="23287" w:name="_ETM_Q76_331000"/>
      <w:bookmarkEnd w:id="23287"/>
      <w:r>
        <w:rPr>
          <w:rFonts w:hint="cs"/>
          <w:rtl/>
          <w:lang w:eastAsia="he-IL"/>
        </w:rPr>
        <w:t>ובכן, החוק הוא ח</w:t>
      </w:r>
      <w:bookmarkStart w:id="23288" w:name="_ETM_Q76_339000"/>
      <w:bookmarkEnd w:id="23288"/>
      <w:r>
        <w:rPr>
          <w:rFonts w:hint="cs"/>
          <w:rtl/>
          <w:lang w:eastAsia="he-IL"/>
        </w:rPr>
        <w:t>וק על הרנטגן</w:t>
      </w:r>
      <w:r w:rsidR="00FC71C9">
        <w:rPr>
          <w:rFonts w:hint="cs"/>
          <w:rtl/>
          <w:lang w:eastAsia="he-IL"/>
        </w:rPr>
        <w:t>.</w:t>
      </w:r>
      <w:r>
        <w:rPr>
          <w:rFonts w:hint="cs"/>
          <w:rtl/>
          <w:lang w:eastAsia="he-IL"/>
        </w:rPr>
        <w:t xml:space="preserve"> הוא חשוב</w:t>
      </w:r>
      <w:r w:rsidR="00FC71C9">
        <w:rPr>
          <w:rFonts w:hint="cs"/>
          <w:rtl/>
          <w:lang w:eastAsia="he-IL"/>
        </w:rPr>
        <w:t>,</w:t>
      </w:r>
      <w:r>
        <w:rPr>
          <w:rFonts w:hint="cs"/>
          <w:rtl/>
          <w:lang w:eastAsia="he-IL"/>
        </w:rPr>
        <w:t xml:space="preserve"> כי יש (אומר בערבית: סטודנטים מג'נין</w:t>
      </w:r>
      <w:r w:rsidR="003A3B5D">
        <w:rPr>
          <w:rFonts w:hint="cs"/>
          <w:rtl/>
          <w:lang w:eastAsia="he-IL"/>
        </w:rPr>
        <w:t>,</w:t>
      </w:r>
      <w:r>
        <w:rPr>
          <w:rFonts w:hint="cs"/>
          <w:rtl/>
          <w:lang w:eastAsia="he-IL"/>
        </w:rPr>
        <w:t>) בוגרי ג'נין ברנטגן</w:t>
      </w:r>
      <w:r w:rsidR="00FC71C9">
        <w:rPr>
          <w:rFonts w:hint="cs"/>
          <w:rtl/>
          <w:lang w:eastAsia="he-IL"/>
        </w:rPr>
        <w:t>,</w:t>
      </w:r>
      <w:r>
        <w:rPr>
          <w:rFonts w:hint="cs"/>
          <w:rtl/>
          <w:lang w:eastAsia="he-IL"/>
        </w:rPr>
        <w:t xml:space="preserve"> שסובלים מהיחס של בתי </w:t>
      </w:r>
      <w:r w:rsidR="00195C3D">
        <w:rPr>
          <w:rFonts w:hint="cs"/>
          <w:rtl/>
          <w:lang w:eastAsia="he-IL"/>
        </w:rPr>
        <w:t>ה</w:t>
      </w:r>
      <w:r>
        <w:rPr>
          <w:rFonts w:hint="cs"/>
          <w:rtl/>
          <w:lang w:eastAsia="he-IL"/>
        </w:rPr>
        <w:t xml:space="preserve">חולים </w:t>
      </w:r>
      <w:bookmarkStart w:id="23289" w:name="_ETM_Q76_346000"/>
      <w:bookmarkEnd w:id="23289"/>
      <w:r>
        <w:rPr>
          <w:rFonts w:hint="cs"/>
          <w:rtl/>
          <w:lang w:eastAsia="he-IL"/>
        </w:rPr>
        <w:t xml:space="preserve">בגלל העמדה של משרד הבריאות אחרי 2019. </w:t>
      </w:r>
      <w:bookmarkStart w:id="23290" w:name="_ETM_Q76_358000"/>
      <w:bookmarkEnd w:id="23290"/>
      <w:r>
        <w:rPr>
          <w:rFonts w:hint="cs"/>
          <w:rtl/>
          <w:lang w:eastAsia="he-IL"/>
        </w:rPr>
        <w:t xml:space="preserve">אני מקווה </w:t>
      </w:r>
      <w:bookmarkStart w:id="23291" w:name="_ETM_Q76_359000"/>
      <w:bookmarkEnd w:id="23291"/>
      <w:r>
        <w:rPr>
          <w:rFonts w:hint="cs"/>
          <w:rtl/>
          <w:lang w:eastAsia="he-IL"/>
        </w:rPr>
        <w:t>שעם קבלת החוק הזה הוא יצטרף להצעת חוק ממשלתית</w:t>
      </w:r>
      <w:r w:rsidR="00195C3D">
        <w:rPr>
          <w:rFonts w:hint="cs"/>
          <w:rtl/>
          <w:lang w:eastAsia="he-IL"/>
        </w:rPr>
        <w:t>,</w:t>
      </w:r>
      <w:r>
        <w:rPr>
          <w:rFonts w:hint="cs"/>
          <w:rtl/>
          <w:lang w:eastAsia="he-IL"/>
        </w:rPr>
        <w:t xml:space="preserve"> שתבוא עוד</w:t>
      </w:r>
      <w:bookmarkStart w:id="23292" w:name="_ETM_Q76_363000"/>
      <w:bookmarkEnd w:id="23292"/>
      <w:r>
        <w:rPr>
          <w:rFonts w:hint="cs"/>
          <w:rtl/>
          <w:lang w:eastAsia="he-IL"/>
        </w:rPr>
        <w:t xml:space="preserve"> מעט – כפי שאמר השר קיש, השר המקשר.</w:t>
      </w:r>
    </w:p>
    <w:p w:rsidR="0032115B" w:rsidRDefault="0032115B" w:rsidP="00DF1AD9">
      <w:pPr>
        <w:rPr>
          <w:rtl/>
          <w:lang w:eastAsia="he-IL"/>
        </w:rPr>
      </w:pPr>
    </w:p>
    <w:p w:rsidR="0032115B" w:rsidRDefault="0032115B" w:rsidP="00D20828">
      <w:pPr>
        <w:rPr>
          <w:rtl/>
          <w:lang w:eastAsia="he-IL"/>
        </w:rPr>
      </w:pPr>
      <w:r>
        <w:rPr>
          <w:rFonts w:hint="cs"/>
          <w:rtl/>
          <w:lang w:eastAsia="he-IL"/>
        </w:rPr>
        <w:t xml:space="preserve">הנקודה השנייה היא החוק השני שהעברנו, מכובדי, והוא חוק החניונים </w:t>
      </w:r>
      <w:bookmarkStart w:id="23293" w:name="_ETM_Q76_375000"/>
      <w:bookmarkEnd w:id="23293"/>
      <w:r>
        <w:rPr>
          <w:rFonts w:hint="cs"/>
          <w:rtl/>
          <w:lang w:eastAsia="he-IL"/>
        </w:rPr>
        <w:t xml:space="preserve">בבתי חולים. זה חוק שכבר כמה קדנציות אנחנו מגישים, </w:t>
      </w:r>
      <w:bookmarkStart w:id="23294" w:name="_ETM_Q76_386000"/>
      <w:bookmarkEnd w:id="23294"/>
      <w:r w:rsidR="00195C3D">
        <w:rPr>
          <w:rFonts w:hint="cs"/>
          <w:rtl/>
          <w:lang w:eastAsia="he-IL"/>
        </w:rPr>
        <w:t>ו</w:t>
      </w:r>
      <w:r>
        <w:rPr>
          <w:rFonts w:hint="cs"/>
          <w:rtl/>
          <w:lang w:eastAsia="he-IL"/>
        </w:rPr>
        <w:t xml:space="preserve">כבר בכנסת העשרים </w:t>
      </w:r>
      <w:r w:rsidR="00195C3D">
        <w:rPr>
          <w:rFonts w:hint="cs"/>
          <w:rtl/>
          <w:lang w:eastAsia="he-IL"/>
        </w:rPr>
        <w:t xml:space="preserve">הוא </w:t>
      </w:r>
      <w:r>
        <w:rPr>
          <w:rFonts w:hint="cs"/>
          <w:rtl/>
          <w:lang w:eastAsia="he-IL"/>
        </w:rPr>
        <w:t xml:space="preserve">עבר בטרומית ונתקע. בכנסת הקודמת חבר הכנסת </w:t>
      </w:r>
      <w:bookmarkStart w:id="23295" w:name="_ETM_Q76_389000"/>
      <w:bookmarkEnd w:id="23295"/>
      <w:r>
        <w:rPr>
          <w:rFonts w:hint="cs"/>
          <w:rtl/>
          <w:lang w:eastAsia="he-IL"/>
        </w:rPr>
        <w:t xml:space="preserve">ינון אזולאי וגם אני הצגנו אותו. מה היה? הוא </w:t>
      </w:r>
      <w:bookmarkStart w:id="23296" w:name="_ETM_Q76_396000"/>
      <w:bookmarkEnd w:id="23296"/>
      <w:r>
        <w:rPr>
          <w:rFonts w:hint="cs"/>
          <w:rtl/>
          <w:lang w:eastAsia="he-IL"/>
        </w:rPr>
        <w:t xml:space="preserve">עבר ב-49:50, ואז ניהל את הישיבה חבר הכנסת מנסור </w:t>
      </w:r>
      <w:bookmarkStart w:id="23297" w:name="_ETM_Q76_405000"/>
      <w:bookmarkEnd w:id="23297"/>
      <w:r>
        <w:rPr>
          <w:rFonts w:hint="cs"/>
          <w:rtl/>
          <w:lang w:eastAsia="he-IL"/>
        </w:rPr>
        <w:t>עבאס. הייתה מהומה</w:t>
      </w:r>
      <w:r w:rsidR="00195C3D">
        <w:rPr>
          <w:rFonts w:hint="cs"/>
          <w:rtl/>
          <w:lang w:eastAsia="he-IL"/>
        </w:rPr>
        <w:t>,</w:t>
      </w:r>
      <w:r>
        <w:rPr>
          <w:rFonts w:hint="cs"/>
          <w:rtl/>
          <w:lang w:eastAsia="he-IL"/>
        </w:rPr>
        <w:t xml:space="preserve"> כי חבר הכנסת גינזבורג אמר </w:t>
      </w:r>
      <w:r w:rsidR="00195C3D">
        <w:rPr>
          <w:rFonts w:hint="eastAsia"/>
          <w:rtl/>
          <w:lang w:eastAsia="he-IL"/>
        </w:rPr>
        <w:t>–</w:t>
      </w:r>
      <w:r w:rsidR="00195C3D">
        <w:rPr>
          <w:rFonts w:hint="cs"/>
          <w:rtl/>
          <w:lang w:eastAsia="he-IL"/>
        </w:rPr>
        <w:t xml:space="preserve"> </w:t>
      </w:r>
      <w:r>
        <w:rPr>
          <w:rFonts w:hint="cs"/>
          <w:rtl/>
          <w:lang w:eastAsia="he-IL"/>
        </w:rPr>
        <w:t xml:space="preserve">הגיע בזמן, </w:t>
      </w:r>
      <w:bookmarkStart w:id="23298" w:name="_ETM_Q76_408000"/>
      <w:bookmarkEnd w:id="23298"/>
      <w:r>
        <w:rPr>
          <w:rFonts w:hint="cs"/>
          <w:rtl/>
          <w:lang w:eastAsia="he-IL"/>
        </w:rPr>
        <w:t xml:space="preserve">הגיע לא בזמן, הצביע חצי שנייה אחרי. בסוף פסקו </w:t>
      </w:r>
      <w:bookmarkStart w:id="23299" w:name="_ETM_Q76_416000"/>
      <w:bookmarkEnd w:id="23299"/>
      <w:r>
        <w:rPr>
          <w:rFonts w:hint="cs"/>
          <w:rtl/>
          <w:lang w:eastAsia="he-IL"/>
        </w:rPr>
        <w:t xml:space="preserve">שההצבעה שלו מאושרת, ולכן זה הפך להיות תיקו – ונפל. </w:t>
      </w:r>
      <w:bookmarkStart w:id="23300" w:name="_ETM_Q76_425000"/>
      <w:bookmarkEnd w:id="23300"/>
      <w:r>
        <w:rPr>
          <w:rFonts w:hint="cs"/>
          <w:rtl/>
          <w:lang w:eastAsia="he-IL"/>
        </w:rPr>
        <w:t>למה נפל? כי כל הקואליציה הקודמת הצביעה נגדו, כל המפלגות – יהודים וערבים – הצביעו נגדו. היום הוצמדו לחוק 1</w:t>
      </w:r>
      <w:r w:rsidR="00195C3D">
        <w:rPr>
          <w:rFonts w:hint="cs"/>
          <w:rtl/>
          <w:lang w:eastAsia="he-IL"/>
        </w:rPr>
        <w:t>1-</w:t>
      </w:r>
      <w:r>
        <w:rPr>
          <w:rFonts w:hint="cs"/>
          <w:rtl/>
          <w:lang w:eastAsia="he-IL"/>
        </w:rPr>
        <w:t>1</w:t>
      </w:r>
      <w:r w:rsidR="00195C3D">
        <w:rPr>
          <w:rFonts w:hint="cs"/>
          <w:rtl/>
          <w:lang w:eastAsia="he-IL"/>
        </w:rPr>
        <w:t>0</w:t>
      </w:r>
      <w:r>
        <w:rPr>
          <w:rFonts w:hint="cs"/>
          <w:rtl/>
          <w:lang w:eastAsia="he-IL"/>
        </w:rPr>
        <w:t xml:space="preserve"> </w:t>
      </w:r>
      <w:bookmarkStart w:id="23301" w:name="_ETM_Q76_444000"/>
      <w:bookmarkEnd w:id="23301"/>
      <w:r>
        <w:rPr>
          <w:rFonts w:hint="cs"/>
          <w:rtl/>
          <w:lang w:eastAsia="he-IL"/>
        </w:rPr>
        <w:t xml:space="preserve">יוזמים מכל סיעות הבית, אופוזיציה וקואליציה, והחוק עבר בטרומית ועבר </w:t>
      </w:r>
      <w:bookmarkStart w:id="23302" w:name="_ETM_Q76_451000"/>
      <w:bookmarkEnd w:id="23302"/>
      <w:r>
        <w:rPr>
          <w:rFonts w:hint="cs"/>
          <w:rtl/>
          <w:lang w:eastAsia="he-IL"/>
        </w:rPr>
        <w:t>לוועדת הבריאות, כי מדובר בבתי חולים</w:t>
      </w:r>
      <w:r w:rsidR="00195C3D">
        <w:rPr>
          <w:rFonts w:hint="cs"/>
          <w:rtl/>
          <w:lang w:eastAsia="he-IL"/>
        </w:rPr>
        <w:t>.</w:t>
      </w:r>
      <w:r>
        <w:rPr>
          <w:rFonts w:hint="cs"/>
          <w:rtl/>
          <w:lang w:eastAsia="he-IL"/>
        </w:rPr>
        <w:t xml:space="preserve"> אני מתכוון להגבלת המחירים </w:t>
      </w:r>
      <w:bookmarkStart w:id="23303" w:name="_ETM_Q76_458000"/>
      <w:bookmarkEnd w:id="23303"/>
      <w:r w:rsidR="00D20828">
        <w:rPr>
          <w:rFonts w:hint="cs"/>
          <w:rtl/>
          <w:lang w:eastAsia="he-IL"/>
        </w:rPr>
        <w:t>– –</w:t>
      </w:r>
    </w:p>
    <w:p w:rsidR="0032115B" w:rsidRDefault="0032115B" w:rsidP="00DF1AD9">
      <w:pPr>
        <w:rPr>
          <w:rtl/>
          <w:lang w:eastAsia="he-IL"/>
        </w:rPr>
      </w:pPr>
    </w:p>
    <w:p w:rsidR="0032115B" w:rsidRDefault="0032115B" w:rsidP="00DF1AD9">
      <w:pPr>
        <w:pStyle w:val="af6"/>
        <w:keepNext/>
        <w:rPr>
          <w:rtl/>
        </w:rPr>
      </w:pPr>
      <w:bookmarkStart w:id="23304" w:name="ET_yor_6253_19"/>
      <w:r w:rsidRPr="00BD76BA">
        <w:rPr>
          <w:rStyle w:val="TagStyle"/>
          <w:rtl/>
        </w:rPr>
        <w:t xml:space="preserve"> &lt;&lt; יור &gt;&gt; </w:t>
      </w:r>
      <w:r>
        <w:rPr>
          <w:rtl/>
        </w:rPr>
        <w:t>היו"ר משה טור פז:</w:t>
      </w:r>
      <w:r w:rsidRPr="00BD76BA">
        <w:rPr>
          <w:rStyle w:val="TagStyle"/>
          <w:rtl/>
        </w:rPr>
        <w:t xml:space="preserve"> &lt;&lt; יור &gt;&gt;</w:t>
      </w:r>
      <w:r>
        <w:rPr>
          <w:rtl/>
        </w:rPr>
        <w:t xml:space="preserve">   </w:t>
      </w:r>
      <w:bookmarkEnd w:id="23304"/>
    </w:p>
    <w:p w:rsidR="0032115B" w:rsidRDefault="0032115B" w:rsidP="00D20828">
      <w:pPr>
        <w:rPr>
          <w:rtl/>
          <w:lang w:eastAsia="he-IL"/>
        </w:rPr>
      </w:pPr>
    </w:p>
    <w:p w:rsidR="0032115B" w:rsidRDefault="0032115B" w:rsidP="00DF1AD9">
      <w:pPr>
        <w:rPr>
          <w:rtl/>
          <w:lang w:eastAsia="he-IL"/>
        </w:rPr>
      </w:pPr>
      <w:r>
        <w:rPr>
          <w:rFonts w:hint="cs"/>
          <w:rtl/>
          <w:lang w:eastAsia="he-IL"/>
        </w:rPr>
        <w:t>בחניונים.</w:t>
      </w:r>
    </w:p>
    <w:p w:rsidR="0032115B" w:rsidRDefault="0032115B" w:rsidP="00DF1AD9">
      <w:pPr>
        <w:rPr>
          <w:rtl/>
          <w:lang w:eastAsia="he-IL"/>
        </w:rPr>
      </w:pPr>
    </w:p>
    <w:p w:rsidR="0032115B" w:rsidRDefault="0032115B" w:rsidP="00DF1AD9">
      <w:pPr>
        <w:pStyle w:val="-"/>
        <w:keepNext/>
        <w:rPr>
          <w:rtl/>
        </w:rPr>
      </w:pPr>
      <w:r w:rsidRPr="00BD76BA">
        <w:rPr>
          <w:rStyle w:val="TagStyle"/>
          <w:rtl/>
        </w:rPr>
        <w:t xml:space="preserve"> &lt;&lt; דובר_המשך &gt;&gt; </w:t>
      </w:r>
      <w:r>
        <w:rPr>
          <w:rtl/>
        </w:rPr>
        <w:t>אחמד טיבי (חד"ש-תע"ל):</w:t>
      </w:r>
      <w:r w:rsidRPr="00BD76BA">
        <w:rPr>
          <w:rStyle w:val="TagStyle"/>
          <w:rtl/>
        </w:rPr>
        <w:t xml:space="preserve"> &lt;&lt; דובר_המשך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בחניונים בבתי חולים. חשוב גם לגלות הבנה </w:t>
      </w:r>
      <w:bookmarkStart w:id="23305" w:name="_ETM_Q76_465000"/>
      <w:bookmarkEnd w:id="23305"/>
      <w:r w:rsidR="0032115B">
        <w:rPr>
          <w:rFonts w:hint="cs"/>
          <w:rtl/>
          <w:lang w:eastAsia="he-IL"/>
        </w:rPr>
        <w:t xml:space="preserve">למשפחות שבאות לבקר חולה או לעשות בדיקה. יש בתי חולים </w:t>
      </w:r>
      <w:bookmarkStart w:id="23306" w:name="_ETM_Q76_473000"/>
      <w:bookmarkEnd w:id="23306"/>
      <w:r w:rsidR="0032115B">
        <w:rPr>
          <w:rFonts w:hint="cs"/>
          <w:rtl/>
          <w:lang w:eastAsia="he-IL"/>
        </w:rPr>
        <w:t>שגובים על שעה 30 שקלים – על שעה</w:t>
      </w:r>
      <w:bookmarkStart w:id="23307" w:name="_ETM_Q76_479000"/>
      <w:bookmarkEnd w:id="23307"/>
      <w:r w:rsidR="0032115B">
        <w:rPr>
          <w:rFonts w:hint="cs"/>
          <w:rtl/>
          <w:lang w:eastAsia="he-IL"/>
        </w:rPr>
        <w:t xml:space="preserve">. ואז הוא נאלץ לשלם 160 שקלים ביום. (אומר </w:t>
      </w:r>
      <w:bookmarkStart w:id="23308" w:name="_ETM_Q76_483000"/>
      <w:bookmarkEnd w:id="23308"/>
      <w:r w:rsidR="0032115B">
        <w:rPr>
          <w:rFonts w:hint="cs"/>
          <w:rtl/>
          <w:lang w:eastAsia="he-IL"/>
        </w:rPr>
        <w:t xml:space="preserve">בערבית: הגיוני?) זה סכום גדול. </w:t>
      </w:r>
    </w:p>
    <w:p w:rsidR="0032115B" w:rsidRDefault="0032115B" w:rsidP="00DF1AD9">
      <w:pPr>
        <w:rPr>
          <w:rtl/>
          <w:lang w:eastAsia="he-IL"/>
        </w:rPr>
      </w:pPr>
    </w:p>
    <w:p w:rsidR="0032115B" w:rsidRDefault="0032115B" w:rsidP="00D20828">
      <w:pPr>
        <w:rPr>
          <w:rtl/>
          <w:lang w:eastAsia="he-IL"/>
        </w:rPr>
      </w:pPr>
      <w:bookmarkStart w:id="23309" w:name="_ETM_Q76_492000"/>
      <w:bookmarkEnd w:id="23309"/>
      <w:r>
        <w:rPr>
          <w:rFonts w:hint="cs"/>
          <w:rtl/>
          <w:lang w:eastAsia="he-IL"/>
        </w:rPr>
        <w:t>הנושא השלישי שאני רוצה לדבר עליו</w:t>
      </w:r>
      <w:bookmarkStart w:id="23310" w:name="_ETM_Q76_493000"/>
      <w:bookmarkEnd w:id="23310"/>
      <w:r>
        <w:rPr>
          <w:rFonts w:hint="cs"/>
          <w:rtl/>
          <w:lang w:eastAsia="he-IL"/>
        </w:rPr>
        <w:t xml:space="preserve"> </w:t>
      </w:r>
      <w:r w:rsidR="003A3B5D">
        <w:rPr>
          <w:rFonts w:hint="eastAsia"/>
          <w:rtl/>
          <w:lang w:eastAsia="he-IL"/>
        </w:rPr>
        <w:t xml:space="preserve">– </w:t>
      </w:r>
      <w:r>
        <w:rPr>
          <w:rFonts w:hint="cs"/>
          <w:rtl/>
          <w:lang w:eastAsia="he-IL"/>
        </w:rPr>
        <w:t xml:space="preserve">היום הגיעו אליי (אומר </w:t>
      </w:r>
      <w:r w:rsidR="003A3B5D">
        <w:rPr>
          <w:rFonts w:hint="cs"/>
          <w:rtl/>
          <w:lang w:eastAsia="he-IL"/>
        </w:rPr>
        <w:t>ב</w:t>
      </w:r>
      <w:r>
        <w:rPr>
          <w:rFonts w:hint="cs"/>
          <w:rtl/>
          <w:lang w:eastAsia="he-IL"/>
        </w:rPr>
        <w:t>ערבית</w:t>
      </w:r>
      <w:r w:rsidR="003A3B5D">
        <w:rPr>
          <w:rFonts w:hint="cs"/>
          <w:rtl/>
          <w:lang w:eastAsia="he-IL"/>
        </w:rPr>
        <w:t>:</w:t>
      </w:r>
      <w:r w:rsidR="00FC71C9">
        <w:rPr>
          <w:rFonts w:hint="cs"/>
          <w:rtl/>
          <w:lang w:eastAsia="he-IL"/>
        </w:rPr>
        <w:t xml:space="preserve"> </w:t>
      </w:r>
      <w:r w:rsidR="00FC71C9" w:rsidRPr="00FC71C9">
        <w:rPr>
          <w:rtl/>
          <w:lang w:eastAsia="he-IL"/>
        </w:rPr>
        <w:t xml:space="preserve">אחים ממייסר, </w:t>
      </w:r>
      <w:r w:rsidR="00FC71C9">
        <w:rPr>
          <w:rFonts w:hint="cs"/>
          <w:rtl/>
          <w:lang w:eastAsia="he-IL"/>
        </w:rPr>
        <w:t>י</w:t>
      </w:r>
      <w:r w:rsidR="00FC71C9" w:rsidRPr="00FC71C9">
        <w:rPr>
          <w:rtl/>
          <w:lang w:eastAsia="he-IL"/>
        </w:rPr>
        <w:t xml:space="preserve">ישוב </w:t>
      </w:r>
      <w:r w:rsidR="00FC71C9">
        <w:rPr>
          <w:rFonts w:hint="cs"/>
          <w:rtl/>
          <w:lang w:eastAsia="he-IL"/>
        </w:rPr>
        <w:t>ש</w:t>
      </w:r>
      <w:r w:rsidR="00FC71C9" w:rsidRPr="00FC71C9">
        <w:rPr>
          <w:rtl/>
          <w:lang w:eastAsia="he-IL"/>
        </w:rPr>
        <w:t>יקר לי. הם באו ב</w:t>
      </w:r>
      <w:r w:rsidR="00FC71C9">
        <w:rPr>
          <w:rFonts w:hint="cs"/>
          <w:rtl/>
          <w:lang w:eastAsia="he-IL"/>
        </w:rPr>
        <w:t xml:space="preserve">נוגע </w:t>
      </w:r>
      <w:r w:rsidR="00FC71C9" w:rsidRPr="00FC71C9">
        <w:rPr>
          <w:rtl/>
          <w:lang w:eastAsia="he-IL"/>
        </w:rPr>
        <w:t>לבעיה של תכנון ובנ</w:t>
      </w:r>
      <w:r w:rsidR="00FC71C9">
        <w:rPr>
          <w:rFonts w:hint="cs"/>
          <w:rtl/>
          <w:lang w:eastAsia="he-IL"/>
        </w:rPr>
        <w:t>י</w:t>
      </w:r>
      <w:r w:rsidR="00FC71C9" w:rsidRPr="00FC71C9">
        <w:rPr>
          <w:rtl/>
          <w:lang w:eastAsia="he-IL"/>
        </w:rPr>
        <w:t>יה</w:t>
      </w:r>
      <w:r w:rsidR="00FC71C9">
        <w:rPr>
          <w:rFonts w:hint="cs"/>
          <w:rtl/>
          <w:lang w:eastAsia="he-IL"/>
        </w:rPr>
        <w:t>,</w:t>
      </w:r>
      <w:r>
        <w:rPr>
          <w:rFonts w:hint="cs"/>
          <w:rtl/>
          <w:lang w:eastAsia="he-IL"/>
        </w:rPr>
        <w:t xml:space="preserve">) </w:t>
      </w:r>
      <w:bookmarkStart w:id="23311" w:name="_ETM_Q76_510000"/>
      <w:bookmarkEnd w:id="23311"/>
      <w:r>
        <w:rPr>
          <w:rFonts w:hint="cs"/>
          <w:rtl/>
          <w:lang w:eastAsia="he-IL"/>
        </w:rPr>
        <w:t>שלא מאפשר</w:t>
      </w:r>
      <w:r w:rsidR="00FC71C9">
        <w:rPr>
          <w:rFonts w:hint="cs"/>
          <w:rtl/>
          <w:lang w:eastAsia="he-IL"/>
        </w:rPr>
        <w:t>ים</w:t>
      </w:r>
      <w:r>
        <w:rPr>
          <w:rFonts w:hint="cs"/>
          <w:rtl/>
          <w:lang w:eastAsia="he-IL"/>
        </w:rPr>
        <w:t xml:space="preserve"> להם </w:t>
      </w:r>
      <w:r w:rsidR="00D20828">
        <w:rPr>
          <w:rFonts w:hint="cs"/>
          <w:rtl/>
          <w:lang w:eastAsia="he-IL"/>
        </w:rPr>
        <w:t>– – –</w:t>
      </w:r>
    </w:p>
    <w:p w:rsidR="0032115B" w:rsidRDefault="0032115B" w:rsidP="00DF1AD9">
      <w:pPr>
        <w:rPr>
          <w:rtl/>
          <w:lang w:eastAsia="he-IL"/>
        </w:rPr>
      </w:pPr>
      <w:bookmarkStart w:id="23312" w:name="_ETM_Q76_505000"/>
      <w:bookmarkEnd w:id="23312"/>
    </w:p>
    <w:p w:rsidR="0032115B" w:rsidRDefault="0032115B" w:rsidP="00DF1AD9">
      <w:pPr>
        <w:pStyle w:val="af5"/>
        <w:keepNext/>
        <w:rPr>
          <w:rtl/>
        </w:rPr>
      </w:pPr>
      <w:bookmarkStart w:id="23313" w:name="ET_interruption_6434_21"/>
      <w:r w:rsidRPr="008E2B42">
        <w:rPr>
          <w:rStyle w:val="TagStyle"/>
          <w:rtl/>
        </w:rPr>
        <w:t xml:space="preserve"> &lt;&lt; קריאה &gt;&gt; </w:t>
      </w:r>
      <w:r>
        <w:rPr>
          <w:rtl/>
        </w:rPr>
        <w:t>שר החקלאות ופיתוח הכפר אבי דיכטר:</w:t>
      </w:r>
      <w:r w:rsidRPr="008E2B42">
        <w:rPr>
          <w:rStyle w:val="TagStyle"/>
          <w:rtl/>
        </w:rPr>
        <w:t xml:space="preserve"> &lt;&lt; קריאה &gt;&gt;</w:t>
      </w:r>
      <w:r>
        <w:rPr>
          <w:rtl/>
        </w:rPr>
        <w:t xml:space="preserve">   </w:t>
      </w:r>
      <w:bookmarkEnd w:id="23313"/>
    </w:p>
    <w:p w:rsidR="0032115B" w:rsidRDefault="0032115B" w:rsidP="00D20828">
      <w:pPr>
        <w:rPr>
          <w:rtl/>
          <w:lang w:eastAsia="he-IL"/>
        </w:rPr>
      </w:pPr>
    </w:p>
    <w:p w:rsidR="0032115B" w:rsidRDefault="00D20828" w:rsidP="00D20828">
      <w:pPr>
        <w:rPr>
          <w:rtl/>
          <w:lang w:eastAsia="he-IL"/>
        </w:rPr>
      </w:pPr>
      <w:bookmarkStart w:id="23314" w:name="_ETM_Q76_514000"/>
      <w:bookmarkStart w:id="23315" w:name="_ETM_Q76_507000"/>
      <w:bookmarkEnd w:id="23314"/>
      <w:bookmarkEnd w:id="23315"/>
      <w:r>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3316" w:name="ET_speakercontinue_5264_22"/>
      <w:r w:rsidRPr="008E2B42">
        <w:rPr>
          <w:rStyle w:val="TagStyle"/>
          <w:rtl/>
        </w:rPr>
        <w:t xml:space="preserve"> &lt;&lt; דובר_המשך &gt;&gt; </w:t>
      </w:r>
      <w:r>
        <w:rPr>
          <w:rtl/>
        </w:rPr>
        <w:t>אחמד טיבי (חד"ש-תע"ל):</w:t>
      </w:r>
      <w:r w:rsidRPr="008E2B42">
        <w:rPr>
          <w:rStyle w:val="TagStyle"/>
          <w:rtl/>
        </w:rPr>
        <w:t xml:space="preserve"> &lt;&lt; דובר_המשך &gt;&gt;</w:t>
      </w:r>
      <w:r>
        <w:rPr>
          <w:rtl/>
        </w:rPr>
        <w:t xml:space="preserve">   </w:t>
      </w:r>
      <w:bookmarkEnd w:id="23316"/>
    </w:p>
    <w:p w:rsidR="0032115B" w:rsidRDefault="0032115B" w:rsidP="00D20828">
      <w:pPr>
        <w:rPr>
          <w:rtl/>
          <w:lang w:eastAsia="he-IL"/>
        </w:rPr>
      </w:pPr>
    </w:p>
    <w:p w:rsidR="0032115B" w:rsidRDefault="0032115B" w:rsidP="00C033C4">
      <w:pPr>
        <w:rPr>
          <w:rtl/>
          <w:lang w:eastAsia="he-IL"/>
        </w:rPr>
      </w:pPr>
      <w:bookmarkStart w:id="23317" w:name="_ETM_Q76_515000"/>
      <w:bookmarkEnd w:id="23317"/>
      <w:r>
        <w:rPr>
          <w:rFonts w:hint="cs"/>
          <w:rtl/>
          <w:lang w:eastAsia="he-IL"/>
        </w:rPr>
        <w:t>מ</w:t>
      </w:r>
      <w:r w:rsidR="00FC71C9">
        <w:rPr>
          <w:rFonts w:hint="cs"/>
          <w:rtl/>
          <w:lang w:eastAsia="he-IL"/>
        </w:rPr>
        <w:t>ייס</w:t>
      </w:r>
      <w:r>
        <w:rPr>
          <w:rFonts w:hint="cs"/>
          <w:rtl/>
          <w:lang w:eastAsia="he-IL"/>
        </w:rPr>
        <w:t xml:space="preserve">ר. </w:t>
      </w:r>
      <w:bookmarkStart w:id="23318" w:name="_ETM_Q76_516000"/>
      <w:bookmarkEnd w:id="23318"/>
      <w:r>
        <w:rPr>
          <w:rFonts w:hint="cs"/>
          <w:rtl/>
          <w:lang w:eastAsia="he-IL"/>
        </w:rPr>
        <w:t>קיבוץ מצר לקח את האדמות של מ</w:t>
      </w:r>
      <w:r w:rsidR="00FC71C9">
        <w:rPr>
          <w:rFonts w:hint="cs"/>
          <w:rtl/>
          <w:lang w:eastAsia="he-IL"/>
        </w:rPr>
        <w:t>יי</w:t>
      </w:r>
      <w:r>
        <w:rPr>
          <w:rFonts w:hint="cs"/>
          <w:rtl/>
          <w:lang w:eastAsia="he-IL"/>
        </w:rPr>
        <w:t>סר</w:t>
      </w:r>
      <w:r w:rsidR="00FC71C9">
        <w:rPr>
          <w:rFonts w:hint="cs"/>
          <w:rtl/>
          <w:lang w:eastAsia="he-IL"/>
        </w:rPr>
        <w:t>.</w:t>
      </w:r>
      <w:r>
        <w:rPr>
          <w:rFonts w:hint="cs"/>
          <w:rtl/>
          <w:lang w:eastAsia="he-IL"/>
        </w:rPr>
        <w:t xml:space="preserve"> זה ליד באקה אל-גרבייה. לא מאפשרים להם להתפתח לכיוון חריש, למרות שזה בתוכנית </w:t>
      </w:r>
      <w:bookmarkStart w:id="23319" w:name="_ETM_Q76_527000"/>
      <w:bookmarkEnd w:id="23319"/>
      <w:r>
        <w:rPr>
          <w:rFonts w:hint="cs"/>
          <w:rtl/>
          <w:lang w:eastAsia="he-IL"/>
        </w:rPr>
        <w:t xml:space="preserve">המתאר. המועצה המקומית מנשה הודיעה להם שמשרד השיכון לא מאשר </w:t>
      </w:r>
      <w:bookmarkStart w:id="23320" w:name="_ETM_Q76_534000"/>
      <w:bookmarkEnd w:id="23320"/>
      <w:r>
        <w:rPr>
          <w:rFonts w:hint="cs"/>
          <w:rtl/>
          <w:lang w:eastAsia="he-IL"/>
        </w:rPr>
        <w:t>וכדומה.</w:t>
      </w:r>
      <w:r w:rsidR="00C033C4">
        <w:rPr>
          <w:rFonts w:hint="cs"/>
          <w:rtl/>
          <w:lang w:eastAsia="he-IL"/>
        </w:rPr>
        <w:t xml:space="preserve"> </w:t>
      </w:r>
      <w:bookmarkStart w:id="23321" w:name="_ETM_Q76_535000"/>
      <w:bookmarkEnd w:id="23321"/>
      <w:r>
        <w:rPr>
          <w:rFonts w:hint="cs"/>
          <w:rtl/>
          <w:lang w:eastAsia="he-IL"/>
        </w:rPr>
        <w:t xml:space="preserve">אני איכנס לנושא הזה </w:t>
      </w:r>
      <w:r w:rsidR="00C033C4">
        <w:rPr>
          <w:rFonts w:hint="eastAsia"/>
          <w:rtl/>
          <w:lang w:eastAsia="he-IL"/>
        </w:rPr>
        <w:t>–</w:t>
      </w:r>
      <w:r w:rsidR="00C033C4">
        <w:rPr>
          <w:rFonts w:hint="cs"/>
          <w:rtl/>
          <w:lang w:eastAsia="he-IL"/>
        </w:rPr>
        <w:t xml:space="preserve"> </w:t>
      </w:r>
      <w:r>
        <w:rPr>
          <w:rFonts w:hint="cs"/>
          <w:rtl/>
          <w:lang w:eastAsia="he-IL"/>
        </w:rPr>
        <w:t>א</w:t>
      </w:r>
      <w:r w:rsidR="003A3B5D">
        <w:rPr>
          <w:rFonts w:hint="cs"/>
          <w:rtl/>
          <w:lang w:eastAsia="he-IL"/>
        </w:rPr>
        <w:t>.</w:t>
      </w:r>
      <w:r>
        <w:rPr>
          <w:rFonts w:hint="cs"/>
          <w:rtl/>
          <w:lang w:eastAsia="he-IL"/>
        </w:rPr>
        <w:t xml:space="preserve"> כי זו זכותם של תושבי </w:t>
      </w:r>
      <w:bookmarkStart w:id="23322" w:name="_ETM_Q76_536000"/>
      <w:bookmarkEnd w:id="23322"/>
      <w:r>
        <w:rPr>
          <w:rFonts w:hint="cs"/>
          <w:rtl/>
          <w:lang w:eastAsia="he-IL"/>
        </w:rPr>
        <w:t>מ</w:t>
      </w:r>
      <w:r w:rsidR="00FC71C9">
        <w:rPr>
          <w:rFonts w:hint="cs"/>
          <w:rtl/>
          <w:lang w:eastAsia="he-IL"/>
        </w:rPr>
        <w:t>יי</w:t>
      </w:r>
      <w:r>
        <w:rPr>
          <w:rFonts w:hint="cs"/>
          <w:rtl/>
          <w:lang w:eastAsia="he-IL"/>
        </w:rPr>
        <w:t>סר; ב</w:t>
      </w:r>
      <w:r w:rsidR="003A3B5D">
        <w:rPr>
          <w:rFonts w:hint="cs"/>
          <w:rtl/>
          <w:lang w:eastAsia="he-IL"/>
        </w:rPr>
        <w:t>.</w:t>
      </w:r>
      <w:r>
        <w:rPr>
          <w:rFonts w:hint="cs"/>
          <w:rtl/>
          <w:lang w:eastAsia="he-IL"/>
        </w:rPr>
        <w:t xml:space="preserve"> יש לי נגיעה אישית למ</w:t>
      </w:r>
      <w:r w:rsidR="00FC71C9">
        <w:rPr>
          <w:rFonts w:hint="cs"/>
          <w:rtl/>
          <w:lang w:eastAsia="he-IL"/>
        </w:rPr>
        <w:t>יי</w:t>
      </w:r>
      <w:r>
        <w:rPr>
          <w:rFonts w:hint="cs"/>
          <w:rtl/>
          <w:lang w:eastAsia="he-IL"/>
        </w:rPr>
        <w:t>סר</w:t>
      </w:r>
      <w:r w:rsidR="003A3B5D">
        <w:rPr>
          <w:rFonts w:hint="cs"/>
          <w:rtl/>
          <w:lang w:eastAsia="he-IL"/>
        </w:rPr>
        <w:t>.</w:t>
      </w:r>
      <w:r>
        <w:rPr>
          <w:rFonts w:hint="cs"/>
          <w:rtl/>
          <w:lang w:eastAsia="he-IL"/>
        </w:rPr>
        <w:t xml:space="preserve"> (אומר </w:t>
      </w:r>
      <w:r w:rsidR="003A3B5D">
        <w:rPr>
          <w:rFonts w:hint="cs"/>
          <w:rtl/>
          <w:lang w:eastAsia="he-IL"/>
        </w:rPr>
        <w:t>דברים בשפה ה</w:t>
      </w:r>
      <w:r>
        <w:rPr>
          <w:rFonts w:hint="cs"/>
          <w:rtl/>
          <w:lang w:eastAsia="he-IL"/>
        </w:rPr>
        <w:t>ערבית</w:t>
      </w:r>
      <w:r w:rsidR="003A3B5D">
        <w:rPr>
          <w:rFonts w:hint="cs"/>
          <w:rtl/>
          <w:lang w:eastAsia="he-IL"/>
        </w:rPr>
        <w:t>, להלן תרגומם:</w:t>
      </w:r>
      <w:r w:rsidR="00FC71C9">
        <w:rPr>
          <w:rFonts w:hint="cs"/>
          <w:rtl/>
          <w:lang w:eastAsia="he-IL"/>
        </w:rPr>
        <w:t xml:space="preserve"> </w:t>
      </w:r>
      <w:r w:rsidR="00FC71C9" w:rsidRPr="00FC71C9">
        <w:rPr>
          <w:rtl/>
          <w:lang w:eastAsia="he-IL"/>
        </w:rPr>
        <w:t>למה? אשתי מטול כרם, מאי, ממשפחת אבו עביד מטול כרם. משפחת אבו עביד שבטול כרם, בנכבה ב-48</w:t>
      </w:r>
      <w:r w:rsidR="00FC71C9">
        <w:rPr>
          <w:rFonts w:hint="cs"/>
          <w:rtl/>
          <w:lang w:eastAsia="he-IL"/>
        </w:rPr>
        <w:t>'</w:t>
      </w:r>
      <w:r w:rsidR="00FC71C9" w:rsidRPr="00FC71C9">
        <w:rPr>
          <w:rtl/>
          <w:lang w:eastAsia="he-IL"/>
        </w:rPr>
        <w:t xml:space="preserve"> הם אולצו להגר ממייסר לטול כרם. אז נכון שאשתי מטול כרם, אולם במקור הם ממייסר, </w:t>
      </w:r>
      <w:r w:rsidR="00FC71C9">
        <w:rPr>
          <w:rFonts w:hint="cs"/>
          <w:rtl/>
          <w:lang w:eastAsia="he-IL"/>
        </w:rPr>
        <w:t>מ</w:t>
      </w:r>
      <w:r w:rsidR="00FC71C9" w:rsidRPr="00FC71C9">
        <w:rPr>
          <w:rtl/>
          <w:lang w:eastAsia="he-IL"/>
        </w:rPr>
        <w:t xml:space="preserve">משפחת אבו עביד, משפחה שכבוד גדול להיות גיס שלהם. היום נפטר החאג' עיסאם אבו עביד, </w:t>
      </w:r>
      <w:r w:rsidR="00FC71C9">
        <w:rPr>
          <w:rFonts w:hint="cs"/>
          <w:rtl/>
          <w:lang w:eastAsia="he-IL"/>
        </w:rPr>
        <w:t xml:space="preserve">זיכרונו לברכה, </w:t>
      </w:r>
      <w:r w:rsidR="00FC71C9" w:rsidRPr="00FC71C9">
        <w:rPr>
          <w:rtl/>
          <w:lang w:eastAsia="he-IL"/>
        </w:rPr>
        <w:t>בן דוד של אשתי</w:t>
      </w:r>
      <w:r w:rsidR="00FC71C9">
        <w:rPr>
          <w:rFonts w:hint="cs"/>
          <w:rtl/>
          <w:lang w:eastAsia="he-IL"/>
        </w:rPr>
        <w:t>, לאחר מחלה</w:t>
      </w:r>
      <w:r w:rsidR="00FC71C9" w:rsidRPr="00FC71C9">
        <w:rPr>
          <w:rtl/>
          <w:lang w:eastAsia="he-IL"/>
        </w:rPr>
        <w:t>. הוא בחור מאוד מכובד. הם שייכים</w:t>
      </w:r>
      <w:r>
        <w:rPr>
          <w:rFonts w:hint="cs"/>
          <w:rtl/>
          <w:lang w:eastAsia="he-IL"/>
        </w:rPr>
        <w:t>) למועצה אזורית מנשה</w:t>
      </w:r>
      <w:r w:rsidR="00FC71C9">
        <w:rPr>
          <w:rFonts w:hint="cs"/>
          <w:rtl/>
          <w:lang w:eastAsia="he-IL"/>
        </w:rPr>
        <w:t>,</w:t>
      </w:r>
      <w:r>
        <w:rPr>
          <w:rFonts w:hint="cs"/>
          <w:rtl/>
          <w:lang w:eastAsia="he-IL"/>
        </w:rPr>
        <w:t xml:space="preserve"> (אומר בערבית</w:t>
      </w:r>
      <w:r w:rsidR="003A3B5D">
        <w:rPr>
          <w:rFonts w:hint="cs"/>
          <w:rtl/>
          <w:lang w:eastAsia="he-IL"/>
        </w:rPr>
        <w:t>:</w:t>
      </w:r>
      <w:r w:rsidR="00FC71C9">
        <w:rPr>
          <w:rFonts w:hint="cs"/>
          <w:rtl/>
          <w:lang w:eastAsia="he-IL"/>
        </w:rPr>
        <w:t xml:space="preserve"> למועצה האזורית מנשה,</w:t>
      </w:r>
      <w:r>
        <w:rPr>
          <w:rFonts w:hint="cs"/>
          <w:rtl/>
          <w:lang w:eastAsia="he-IL"/>
        </w:rPr>
        <w:t xml:space="preserve">) שמקפחת אותם, לא נותנת להם אפשרות לבנות בית </w:t>
      </w:r>
      <w:bookmarkStart w:id="23323" w:name="_ETM_Q76_597000"/>
      <w:bookmarkEnd w:id="23323"/>
      <w:r>
        <w:rPr>
          <w:rFonts w:hint="cs"/>
          <w:rtl/>
          <w:lang w:eastAsia="he-IL"/>
        </w:rPr>
        <w:t>בתוך תוכנית המתאר, שהייתה אמורה ללכת בכיוון חריש כדי לא</w:t>
      </w:r>
      <w:bookmarkStart w:id="23324" w:name="_ETM_Q76_608000"/>
      <w:bookmarkEnd w:id="23324"/>
      <w:r>
        <w:rPr>
          <w:rFonts w:hint="cs"/>
          <w:rtl/>
          <w:lang w:eastAsia="he-IL"/>
        </w:rPr>
        <w:t xml:space="preserve"> להתקרב לחריש, מה שמוכיח מה שאמרתי תמיד: התכנון במדינת ישראל </w:t>
      </w:r>
      <w:bookmarkStart w:id="23325" w:name="_ETM_Q76_611000"/>
      <w:bookmarkEnd w:id="23325"/>
      <w:r>
        <w:rPr>
          <w:rFonts w:hint="cs"/>
          <w:rtl/>
          <w:lang w:eastAsia="he-IL"/>
        </w:rPr>
        <w:t xml:space="preserve">הוא לא תכנון אזרחי, תמיד זה יהודים-ערבים, ערבים-יהודים, </w:t>
      </w:r>
      <w:bookmarkStart w:id="23326" w:name="_ETM_Q76_617000"/>
      <w:bookmarkEnd w:id="23326"/>
      <w:r>
        <w:rPr>
          <w:rFonts w:hint="cs"/>
          <w:rtl/>
          <w:lang w:eastAsia="he-IL"/>
        </w:rPr>
        <w:t>אידיאולוגי, ואנחנו משלמים את המחיר.</w:t>
      </w:r>
    </w:p>
    <w:p w:rsidR="0032115B" w:rsidRDefault="0032115B" w:rsidP="00DF1AD9">
      <w:pPr>
        <w:rPr>
          <w:rtl/>
          <w:lang w:eastAsia="he-IL"/>
        </w:rPr>
      </w:pPr>
    </w:p>
    <w:p w:rsidR="0032115B" w:rsidRDefault="0032115B" w:rsidP="00D20828">
      <w:pPr>
        <w:rPr>
          <w:rtl/>
          <w:lang w:eastAsia="he-IL"/>
        </w:rPr>
      </w:pPr>
      <w:bookmarkStart w:id="23327" w:name="_ETM_Q76_624000"/>
      <w:bookmarkEnd w:id="23327"/>
      <w:r>
        <w:rPr>
          <w:rFonts w:hint="cs"/>
          <w:rtl/>
          <w:lang w:eastAsia="he-IL"/>
        </w:rPr>
        <w:t xml:space="preserve">כשהייתי פה </w:t>
      </w:r>
      <w:bookmarkStart w:id="23328" w:name="_ETM_Q76_631000"/>
      <w:bookmarkEnd w:id="23328"/>
      <w:r>
        <w:rPr>
          <w:rFonts w:hint="cs"/>
          <w:rtl/>
          <w:lang w:eastAsia="he-IL"/>
        </w:rPr>
        <w:t xml:space="preserve">התקשר אליי עיתונאי מכאן 11, הציע לי לבוא להתראיין ב-18:00 </w:t>
      </w:r>
      <w:bookmarkStart w:id="23329" w:name="_ETM_Q76_635000"/>
      <w:bookmarkEnd w:id="23329"/>
      <w:r>
        <w:rPr>
          <w:rFonts w:hint="cs"/>
          <w:rtl/>
          <w:lang w:eastAsia="he-IL"/>
        </w:rPr>
        <w:t xml:space="preserve">– שירי, זה יעניין אותך, למרות שאתה אוהד </w:t>
      </w:r>
      <w:bookmarkStart w:id="23330" w:name="_ETM_Q76_639000"/>
      <w:bookmarkEnd w:id="23330"/>
      <w:r>
        <w:rPr>
          <w:rFonts w:hint="cs"/>
          <w:rtl/>
          <w:lang w:eastAsia="he-IL"/>
        </w:rPr>
        <w:t xml:space="preserve">קבוצה לא-מי-יודע-מה, מכבי תל אביב </w:t>
      </w:r>
      <w:r w:rsidR="00D20828">
        <w:rPr>
          <w:rFonts w:hint="cs"/>
          <w:rtl/>
          <w:lang w:eastAsia="he-IL"/>
        </w:rPr>
        <w:t>– – –</w:t>
      </w:r>
    </w:p>
    <w:p w:rsidR="0032115B" w:rsidRDefault="0032115B" w:rsidP="00DF1AD9">
      <w:pPr>
        <w:rPr>
          <w:rtl/>
          <w:lang w:eastAsia="he-IL"/>
        </w:rPr>
      </w:pPr>
      <w:bookmarkStart w:id="23331" w:name="_ETM_Q76_642000"/>
      <w:bookmarkEnd w:id="23331"/>
    </w:p>
    <w:p w:rsidR="0032115B" w:rsidRDefault="0032115B" w:rsidP="00DF1AD9">
      <w:pPr>
        <w:pStyle w:val="af5"/>
        <w:keepNext/>
        <w:rPr>
          <w:rtl/>
        </w:rPr>
      </w:pPr>
      <w:r w:rsidRPr="003937BF">
        <w:rPr>
          <w:rStyle w:val="TagStyle"/>
          <w:rtl/>
        </w:rPr>
        <w:t xml:space="preserve"> &lt;&lt; קריאה &gt;&gt; </w:t>
      </w:r>
      <w:r>
        <w:rPr>
          <w:rtl/>
        </w:rPr>
        <w:t>נאור שירי (יש עתיד):</w:t>
      </w:r>
      <w:r w:rsidRPr="003937BF">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עכשיו הדלקת אותי </w:t>
      </w:r>
      <w:r w:rsidR="00D20828">
        <w:rPr>
          <w:rFonts w:hint="cs"/>
          <w:rtl/>
          <w:lang w:eastAsia="he-IL"/>
        </w:rPr>
        <w:t>– – –</w:t>
      </w:r>
    </w:p>
    <w:p w:rsidR="0032115B" w:rsidRDefault="0032115B" w:rsidP="00DF1AD9">
      <w:pPr>
        <w:rPr>
          <w:rtl/>
          <w:lang w:eastAsia="he-IL"/>
        </w:rPr>
      </w:pPr>
      <w:bookmarkStart w:id="23332" w:name="_ETM_Q76_645000"/>
      <w:bookmarkEnd w:id="23332"/>
    </w:p>
    <w:p w:rsidR="0032115B" w:rsidRDefault="0032115B" w:rsidP="00DF1AD9">
      <w:pPr>
        <w:pStyle w:val="-"/>
        <w:keepNext/>
        <w:rPr>
          <w:rtl/>
        </w:rPr>
      </w:pPr>
      <w:r w:rsidRPr="000D4EE4">
        <w:rPr>
          <w:rStyle w:val="TagStyle"/>
          <w:rtl/>
        </w:rPr>
        <w:t xml:space="preserve"> &lt;&lt; דובר_המשך &gt;&gt; </w:t>
      </w:r>
      <w:r>
        <w:rPr>
          <w:rtl/>
        </w:rPr>
        <w:t>אחמד טיבי (חד"ש-תע"ל):</w:t>
      </w:r>
      <w:r w:rsidRPr="000D4EE4">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bookmarkStart w:id="23333" w:name="_ETM_Q76_643000"/>
      <w:bookmarkEnd w:id="23333"/>
      <w:r>
        <w:rPr>
          <w:rFonts w:hint="cs"/>
          <w:rtl/>
          <w:lang w:eastAsia="he-IL"/>
        </w:rPr>
        <w:t xml:space="preserve">הדלקתי אותו, כן. רצו שאני אבוא </w:t>
      </w:r>
      <w:bookmarkStart w:id="23334" w:name="_ETM_Q76_650000"/>
      <w:bookmarkEnd w:id="23334"/>
      <w:r>
        <w:rPr>
          <w:rFonts w:hint="cs"/>
          <w:rtl/>
          <w:lang w:eastAsia="he-IL"/>
        </w:rPr>
        <w:t>להתראיין על שחקני נבחרת ערבים בנבחרת אחרי הידיעה שדיא סבע, אחד השחקנים הכי מוכשרים שיש בארץ, שמכב</w:t>
      </w:r>
      <w:bookmarkStart w:id="23335" w:name="_ETM_Q76_665000"/>
      <w:bookmarkEnd w:id="23335"/>
      <w:r>
        <w:rPr>
          <w:rFonts w:hint="cs"/>
          <w:rtl/>
          <w:lang w:eastAsia="he-IL"/>
        </w:rPr>
        <w:t xml:space="preserve">י חיפה הרוויחה אותו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3336" w:name="ET_interruption_6361_25"/>
      <w:r w:rsidRPr="007E47DB">
        <w:rPr>
          <w:rStyle w:val="TagStyle"/>
          <w:rtl/>
        </w:rPr>
        <w:t xml:space="preserve"> &lt;&lt; קריאה &gt;&gt; </w:t>
      </w:r>
      <w:r>
        <w:rPr>
          <w:rtl/>
        </w:rPr>
        <w:t>נאור שירי (יש עתיד):</w:t>
      </w:r>
      <w:r w:rsidRPr="007E47DB">
        <w:rPr>
          <w:rStyle w:val="TagStyle"/>
          <w:rtl/>
        </w:rPr>
        <w:t xml:space="preserve"> &lt;&lt; קריאה &gt;&gt;</w:t>
      </w:r>
      <w:r>
        <w:rPr>
          <w:rtl/>
        </w:rPr>
        <w:t xml:space="preserve">   </w:t>
      </w:r>
      <w:bookmarkEnd w:id="2333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דיא סבע. גדל במכבי תל אביב. </w:t>
      </w:r>
    </w:p>
    <w:p w:rsidR="0032115B" w:rsidRDefault="0032115B" w:rsidP="00DF1AD9">
      <w:pPr>
        <w:rPr>
          <w:rtl/>
          <w:lang w:eastAsia="he-IL"/>
        </w:rPr>
      </w:pPr>
    </w:p>
    <w:p w:rsidR="0032115B" w:rsidRDefault="0032115B" w:rsidP="00DF1AD9">
      <w:pPr>
        <w:pStyle w:val="-"/>
        <w:keepNext/>
        <w:rPr>
          <w:rtl/>
        </w:rPr>
      </w:pPr>
      <w:bookmarkStart w:id="23337" w:name="ET_speakercontinue_5264_26"/>
      <w:r w:rsidRPr="007E47DB">
        <w:rPr>
          <w:rStyle w:val="TagStyle"/>
          <w:rtl/>
        </w:rPr>
        <w:t xml:space="preserve"> &lt;&lt; דובר_המשך &gt;&gt; </w:t>
      </w:r>
      <w:r>
        <w:rPr>
          <w:rtl/>
        </w:rPr>
        <w:t>אחמד טיבי (חד"ש-תע"ל):</w:t>
      </w:r>
      <w:r w:rsidRPr="007E47DB">
        <w:rPr>
          <w:rStyle w:val="TagStyle"/>
          <w:rtl/>
        </w:rPr>
        <w:t xml:space="preserve"> &lt;&lt; דובר_המשך &gt;&gt;</w:t>
      </w:r>
      <w:r>
        <w:rPr>
          <w:rtl/>
        </w:rPr>
        <w:t xml:space="preserve">   </w:t>
      </w:r>
      <w:bookmarkEnd w:id="23337"/>
    </w:p>
    <w:p w:rsidR="0032115B" w:rsidRDefault="0032115B" w:rsidP="00D20828">
      <w:pPr>
        <w:rPr>
          <w:rtl/>
          <w:lang w:eastAsia="he-IL"/>
        </w:rPr>
      </w:pPr>
    </w:p>
    <w:p w:rsidR="0032115B" w:rsidRDefault="0032115B" w:rsidP="00C033C4">
      <w:pPr>
        <w:rPr>
          <w:rtl/>
          <w:lang w:eastAsia="he-IL"/>
        </w:rPr>
      </w:pPr>
      <w:r>
        <w:rPr>
          <w:rFonts w:hint="cs"/>
          <w:rtl/>
          <w:lang w:eastAsia="he-IL"/>
        </w:rPr>
        <w:t>דיא סבע.</w:t>
      </w:r>
      <w:bookmarkStart w:id="23338" w:name="_ETM_Q76_667000"/>
      <w:bookmarkEnd w:id="23338"/>
      <w:r>
        <w:rPr>
          <w:rFonts w:hint="cs"/>
          <w:rtl/>
          <w:lang w:eastAsia="he-IL"/>
        </w:rPr>
        <w:t xml:space="preserve"> שיחק גם </w:t>
      </w:r>
      <w:bookmarkStart w:id="23339" w:name="_ETM_Q76_672000"/>
      <w:bookmarkEnd w:id="23339"/>
      <w:r>
        <w:rPr>
          <w:rFonts w:hint="cs"/>
          <w:rtl/>
          <w:lang w:eastAsia="he-IL"/>
        </w:rPr>
        <w:t xml:space="preserve">במכבי תל אביב. הוא ממג'ד אל-כרום. אגב, במג'ד </w:t>
      </w:r>
      <w:bookmarkStart w:id="23340" w:name="_ETM_Q76_677000"/>
      <w:bookmarkEnd w:id="23340"/>
      <w:r>
        <w:rPr>
          <w:rFonts w:hint="cs"/>
          <w:rtl/>
          <w:lang w:eastAsia="he-IL"/>
        </w:rPr>
        <w:t xml:space="preserve">אל-כרום צומחים </w:t>
      </w:r>
      <w:r w:rsidR="00C033C4">
        <w:rPr>
          <w:rFonts w:hint="cs"/>
          <w:rtl/>
          <w:lang w:eastAsia="he-IL"/>
        </w:rPr>
        <w:t xml:space="preserve">שחקנים טובים. </w:t>
      </w:r>
    </w:p>
    <w:p w:rsidR="0032115B" w:rsidRDefault="0032115B" w:rsidP="00DF1AD9">
      <w:pPr>
        <w:rPr>
          <w:rtl/>
          <w:lang w:eastAsia="he-IL"/>
        </w:rPr>
      </w:pPr>
    </w:p>
    <w:p w:rsidR="0032115B" w:rsidRDefault="0032115B" w:rsidP="00DF1AD9">
      <w:pPr>
        <w:pStyle w:val="af5"/>
        <w:keepNext/>
        <w:rPr>
          <w:rtl/>
        </w:rPr>
      </w:pPr>
      <w:r w:rsidRPr="007E47DB">
        <w:rPr>
          <w:rStyle w:val="TagStyle"/>
          <w:rtl/>
        </w:rPr>
        <w:t xml:space="preserve"> &lt;&lt; קריאה &gt;&gt; </w:t>
      </w:r>
      <w:r>
        <w:rPr>
          <w:rtl/>
        </w:rPr>
        <w:t>נאור שירי (יש עתיד):</w:t>
      </w:r>
      <w:r w:rsidRPr="007E47DB">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C033C4">
      <w:pPr>
        <w:rPr>
          <w:rtl/>
          <w:lang w:eastAsia="he-IL"/>
        </w:rPr>
      </w:pPr>
      <w:r>
        <w:rPr>
          <w:rFonts w:hint="cs"/>
          <w:rtl/>
          <w:lang w:eastAsia="he-IL"/>
        </w:rPr>
        <w:t>שחקנים לא רעים.</w:t>
      </w:r>
      <w:r w:rsidR="00C033C4">
        <w:rPr>
          <w:rFonts w:hint="cs"/>
          <w:rtl/>
          <w:lang w:eastAsia="he-IL"/>
        </w:rPr>
        <w:t xml:space="preserve"> </w:t>
      </w:r>
      <w:r>
        <w:rPr>
          <w:rFonts w:hint="cs"/>
          <w:rtl/>
          <w:lang w:eastAsia="he-IL"/>
        </w:rPr>
        <w:t>זה האוויר.</w:t>
      </w:r>
    </w:p>
    <w:p w:rsidR="0032115B" w:rsidRDefault="0032115B" w:rsidP="00DF1AD9">
      <w:pPr>
        <w:rPr>
          <w:rtl/>
          <w:lang w:eastAsia="he-IL"/>
        </w:rPr>
      </w:pPr>
    </w:p>
    <w:p w:rsidR="0032115B" w:rsidRDefault="0032115B" w:rsidP="00DF1AD9">
      <w:pPr>
        <w:pStyle w:val="af6"/>
        <w:keepNext/>
        <w:rPr>
          <w:rtl/>
        </w:rPr>
      </w:pPr>
      <w:bookmarkStart w:id="23341" w:name="ET_yor_6253_34"/>
      <w:r w:rsidRPr="007E47DB">
        <w:rPr>
          <w:rStyle w:val="TagStyle"/>
          <w:rtl/>
        </w:rPr>
        <w:t xml:space="preserve"> &lt;&lt; יור &gt;&gt; </w:t>
      </w:r>
      <w:r>
        <w:rPr>
          <w:rtl/>
        </w:rPr>
        <w:t>היו"ר משה טור פז:</w:t>
      </w:r>
      <w:r w:rsidRPr="007E47DB">
        <w:rPr>
          <w:rStyle w:val="TagStyle"/>
          <w:rtl/>
        </w:rPr>
        <w:t xml:space="preserve"> &lt;&lt; יור &gt;&gt;</w:t>
      </w:r>
      <w:r>
        <w:rPr>
          <w:rtl/>
        </w:rPr>
        <w:t xml:space="preserve">   </w:t>
      </w:r>
      <w:bookmarkEnd w:id="23341"/>
    </w:p>
    <w:p w:rsidR="0032115B" w:rsidRDefault="0032115B" w:rsidP="00D20828">
      <w:pPr>
        <w:rPr>
          <w:rtl/>
          <w:lang w:eastAsia="he-IL"/>
        </w:rPr>
      </w:pPr>
    </w:p>
    <w:p w:rsidR="0032115B" w:rsidRDefault="0032115B" w:rsidP="00DF1AD9">
      <w:pPr>
        <w:rPr>
          <w:rtl/>
          <w:lang w:eastAsia="he-IL"/>
        </w:rPr>
      </w:pPr>
      <w:bookmarkStart w:id="23342" w:name="_ETM_Q76_685000"/>
      <w:bookmarkEnd w:id="23342"/>
      <w:r>
        <w:rPr>
          <w:rFonts w:hint="cs"/>
          <w:rtl/>
          <w:lang w:eastAsia="he-IL"/>
        </w:rPr>
        <w:t xml:space="preserve">הגוף. </w:t>
      </w:r>
    </w:p>
    <w:p w:rsidR="0032115B" w:rsidRPr="007E47DB" w:rsidRDefault="0032115B" w:rsidP="00DF1AD9">
      <w:pPr>
        <w:rPr>
          <w:rtl/>
          <w:lang w:eastAsia="he-IL"/>
        </w:rPr>
      </w:pPr>
    </w:p>
    <w:p w:rsidR="0032115B" w:rsidRDefault="0032115B" w:rsidP="00DF1AD9">
      <w:pPr>
        <w:pStyle w:val="-"/>
        <w:keepNext/>
        <w:rPr>
          <w:rtl/>
        </w:rPr>
      </w:pPr>
      <w:r w:rsidRPr="007E47DB">
        <w:rPr>
          <w:rStyle w:val="TagStyle"/>
          <w:rtl/>
        </w:rPr>
        <w:t xml:space="preserve"> &lt;&lt; דובר_המשך &gt;&gt; </w:t>
      </w:r>
      <w:r>
        <w:rPr>
          <w:rtl/>
        </w:rPr>
        <w:t>אחמד טיבי (חד"ש-תע"ל):</w:t>
      </w:r>
      <w:r w:rsidRPr="007E47DB">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גם כנעאן, חמודי </w:t>
      </w:r>
      <w:bookmarkStart w:id="23343" w:name="_ETM_Q76_684000"/>
      <w:bookmarkEnd w:id="23343"/>
      <w:r>
        <w:rPr>
          <w:rFonts w:hint="cs"/>
          <w:rtl/>
          <w:lang w:eastAsia="he-IL"/>
        </w:rPr>
        <w:t xml:space="preserve">כנעאן מן אשדוד. </w:t>
      </w:r>
    </w:p>
    <w:p w:rsidR="0032115B" w:rsidRDefault="0032115B" w:rsidP="00DF1AD9">
      <w:pPr>
        <w:rPr>
          <w:rtl/>
          <w:lang w:eastAsia="he-IL"/>
        </w:rPr>
      </w:pPr>
    </w:p>
    <w:p w:rsidR="0032115B" w:rsidRDefault="0032115B" w:rsidP="00DF1AD9">
      <w:pPr>
        <w:pStyle w:val="af5"/>
        <w:keepNext/>
        <w:rPr>
          <w:rtl/>
        </w:rPr>
      </w:pPr>
      <w:bookmarkStart w:id="23344" w:name="ET_interruption_6361_35"/>
      <w:r w:rsidRPr="007E47DB">
        <w:rPr>
          <w:rStyle w:val="TagStyle"/>
          <w:rtl/>
        </w:rPr>
        <w:t xml:space="preserve"> &lt;&lt; קריאה &gt;&gt; </w:t>
      </w:r>
      <w:r>
        <w:rPr>
          <w:rtl/>
        </w:rPr>
        <w:t>נאור שירי (יש עתיד):</w:t>
      </w:r>
      <w:r w:rsidRPr="007E47DB">
        <w:rPr>
          <w:rStyle w:val="TagStyle"/>
          <w:rtl/>
        </w:rPr>
        <w:t xml:space="preserve"> &lt;&lt; קריאה &gt;&gt;</w:t>
      </w:r>
      <w:r>
        <w:rPr>
          <w:rtl/>
        </w:rPr>
        <w:t xml:space="preserve">   </w:t>
      </w:r>
      <w:bookmarkEnd w:id="23344"/>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אשדוד. </w:t>
      </w:r>
    </w:p>
    <w:p w:rsidR="0032115B" w:rsidRDefault="0032115B" w:rsidP="00DF1AD9">
      <w:pPr>
        <w:rPr>
          <w:rtl/>
          <w:lang w:eastAsia="he-IL"/>
        </w:rPr>
      </w:pPr>
    </w:p>
    <w:p w:rsidR="0032115B" w:rsidRDefault="0032115B" w:rsidP="00DF1AD9">
      <w:pPr>
        <w:pStyle w:val="-"/>
        <w:keepNext/>
        <w:rPr>
          <w:rtl/>
        </w:rPr>
      </w:pPr>
      <w:bookmarkStart w:id="23345" w:name="ET_speakercontinue_5264_36"/>
      <w:r w:rsidRPr="007E47DB">
        <w:rPr>
          <w:rStyle w:val="TagStyle"/>
          <w:rtl/>
        </w:rPr>
        <w:t xml:space="preserve"> &lt;&lt; דובר_המשך &gt;&gt; </w:t>
      </w:r>
      <w:r>
        <w:rPr>
          <w:rtl/>
        </w:rPr>
        <w:t>אחמד טיבי (חד"ש-תע"ל):</w:t>
      </w:r>
      <w:r w:rsidRPr="007E47DB">
        <w:rPr>
          <w:rStyle w:val="TagStyle"/>
          <w:rtl/>
        </w:rPr>
        <w:t xml:space="preserve"> &lt;&lt; דובר_המשך &gt;&gt;</w:t>
      </w:r>
      <w:r>
        <w:rPr>
          <w:rtl/>
        </w:rPr>
        <w:t xml:space="preserve">   </w:t>
      </w:r>
      <w:bookmarkEnd w:id="23345"/>
    </w:p>
    <w:p w:rsidR="0032115B" w:rsidRDefault="0032115B" w:rsidP="00D20828">
      <w:pPr>
        <w:rPr>
          <w:rtl/>
          <w:lang w:eastAsia="he-IL"/>
        </w:rPr>
      </w:pPr>
    </w:p>
    <w:p w:rsidR="0032115B" w:rsidRDefault="0032115B" w:rsidP="00DF1AD9">
      <w:pPr>
        <w:rPr>
          <w:rtl/>
          <w:lang w:eastAsia="he-IL"/>
        </w:rPr>
      </w:pPr>
      <w:bookmarkStart w:id="23346" w:name="_ETM_Q76_690000"/>
      <w:bookmarkEnd w:id="23346"/>
      <w:r>
        <w:rPr>
          <w:rFonts w:hint="cs"/>
          <w:rtl/>
          <w:lang w:eastAsia="he-IL"/>
        </w:rPr>
        <w:t xml:space="preserve">איזו תופעה. איזה, </w:t>
      </w:r>
      <w:bookmarkStart w:id="23347" w:name="_ETM_Q76_688000"/>
      <w:bookmarkEnd w:id="23347"/>
      <w:r>
        <w:rPr>
          <w:rFonts w:hint="cs"/>
          <w:rtl/>
          <w:lang w:eastAsia="he-IL"/>
        </w:rPr>
        <w:t xml:space="preserve">איזה כישרון. </w:t>
      </w:r>
      <w:bookmarkStart w:id="23348" w:name="_ETM_Q76_692000"/>
      <w:bookmarkEnd w:id="23348"/>
      <w:r>
        <w:rPr>
          <w:rFonts w:hint="cs"/>
          <w:rtl/>
          <w:lang w:eastAsia="he-IL"/>
        </w:rPr>
        <w:t>וסבע, הראשון ששיחק במכבי נתניה.</w:t>
      </w:r>
    </w:p>
    <w:p w:rsidR="0032115B" w:rsidRDefault="0032115B" w:rsidP="00DF1AD9">
      <w:pPr>
        <w:rPr>
          <w:rtl/>
          <w:lang w:eastAsia="he-IL"/>
        </w:rPr>
      </w:pPr>
    </w:p>
    <w:p w:rsidR="0032115B" w:rsidRDefault="0032115B" w:rsidP="00DF1AD9">
      <w:pPr>
        <w:pStyle w:val="af5"/>
        <w:keepNext/>
        <w:rPr>
          <w:rtl/>
        </w:rPr>
      </w:pPr>
      <w:bookmarkStart w:id="23349" w:name="ET_interruption_6361_39"/>
      <w:r w:rsidRPr="007E47DB">
        <w:rPr>
          <w:rStyle w:val="TagStyle"/>
          <w:rtl/>
        </w:rPr>
        <w:t xml:space="preserve"> &lt;&lt; קריאה &gt;&gt; </w:t>
      </w:r>
      <w:r>
        <w:rPr>
          <w:rtl/>
        </w:rPr>
        <w:t>נאור שירי (יש עתיד):</w:t>
      </w:r>
      <w:r w:rsidRPr="007E47DB">
        <w:rPr>
          <w:rStyle w:val="TagStyle"/>
          <w:rtl/>
        </w:rPr>
        <w:t xml:space="preserve"> &lt;&lt; קריאה &gt;&gt;</w:t>
      </w:r>
      <w:r>
        <w:rPr>
          <w:rtl/>
        </w:rPr>
        <w:t xml:space="preserve">   </w:t>
      </w:r>
      <w:bookmarkEnd w:id="23349"/>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חמודי כנעאן, שלושה פנדלים ברצף, כולל אחד במשחק האחרון, מחטיא.</w:t>
      </w:r>
    </w:p>
    <w:p w:rsidR="0032115B" w:rsidRDefault="0032115B" w:rsidP="00DF1AD9">
      <w:pPr>
        <w:rPr>
          <w:rtl/>
          <w:lang w:eastAsia="he-IL"/>
        </w:rPr>
      </w:pPr>
    </w:p>
    <w:p w:rsidR="0032115B" w:rsidRDefault="0032115B" w:rsidP="00DF1AD9">
      <w:pPr>
        <w:pStyle w:val="-"/>
        <w:keepNext/>
        <w:rPr>
          <w:rtl/>
        </w:rPr>
      </w:pPr>
      <w:bookmarkStart w:id="23350" w:name="ET_speakercontinue_5264_40"/>
      <w:r w:rsidRPr="007E47DB">
        <w:rPr>
          <w:rStyle w:val="TagStyle"/>
          <w:rtl/>
        </w:rPr>
        <w:t xml:space="preserve"> &lt;&lt; דובר_המשך &gt;&gt; </w:t>
      </w:r>
      <w:r>
        <w:rPr>
          <w:rtl/>
        </w:rPr>
        <w:t>אחמד טיבי (חד"ש-תע"ל):</w:t>
      </w:r>
      <w:r w:rsidRPr="007E47DB">
        <w:rPr>
          <w:rStyle w:val="TagStyle"/>
          <w:rtl/>
        </w:rPr>
        <w:t xml:space="preserve"> &lt;&lt; דובר_המשך &gt;&gt;</w:t>
      </w:r>
      <w:r>
        <w:rPr>
          <w:rtl/>
        </w:rPr>
        <w:t xml:space="preserve">   </w:t>
      </w:r>
      <w:bookmarkEnd w:id="23350"/>
    </w:p>
    <w:p w:rsidR="0032115B" w:rsidRDefault="0032115B" w:rsidP="00D20828">
      <w:pPr>
        <w:rPr>
          <w:rtl/>
          <w:lang w:eastAsia="he-IL"/>
        </w:rPr>
      </w:pPr>
    </w:p>
    <w:p w:rsidR="0032115B" w:rsidRDefault="0032115B" w:rsidP="00DF1AD9">
      <w:pPr>
        <w:rPr>
          <w:rtl/>
          <w:lang w:eastAsia="he-IL"/>
        </w:rPr>
      </w:pPr>
      <w:bookmarkStart w:id="23351" w:name="_ETM_Q76_697000"/>
      <w:bookmarkEnd w:id="23351"/>
      <w:r>
        <w:rPr>
          <w:rFonts w:hint="cs"/>
          <w:rtl/>
          <w:lang w:eastAsia="he-IL"/>
        </w:rPr>
        <w:t xml:space="preserve">מחטיא, למרות שהוא </w:t>
      </w:r>
      <w:r>
        <w:rPr>
          <w:lang w:eastAsia="he-IL"/>
        </w:rPr>
        <w:t>scorer</w:t>
      </w:r>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r w:rsidRPr="007E47DB">
        <w:rPr>
          <w:rStyle w:val="TagStyle"/>
          <w:rtl/>
        </w:rPr>
        <w:t xml:space="preserve"> &lt;&lt; יור &gt;&gt; </w:t>
      </w:r>
      <w:r>
        <w:rPr>
          <w:rtl/>
        </w:rPr>
        <w:t>היו"ר משה טור פז:</w:t>
      </w:r>
      <w:r w:rsidRPr="007E47DB">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אולי זה הלחץ. </w:t>
      </w:r>
    </w:p>
    <w:p w:rsidR="0032115B" w:rsidRDefault="0032115B" w:rsidP="00DF1AD9">
      <w:pPr>
        <w:rPr>
          <w:rtl/>
          <w:lang w:eastAsia="he-IL"/>
        </w:rPr>
      </w:pPr>
    </w:p>
    <w:p w:rsidR="0032115B" w:rsidRDefault="0032115B" w:rsidP="00DF1AD9">
      <w:pPr>
        <w:pStyle w:val="-"/>
        <w:keepNext/>
        <w:rPr>
          <w:rtl/>
        </w:rPr>
      </w:pPr>
      <w:bookmarkStart w:id="23352" w:name="ET_speakercontinue_5264_42"/>
      <w:r w:rsidRPr="007E47DB">
        <w:rPr>
          <w:rStyle w:val="TagStyle"/>
          <w:rtl/>
        </w:rPr>
        <w:t xml:space="preserve"> &lt;&lt; דובר_המשך &gt;&gt; </w:t>
      </w:r>
      <w:r>
        <w:rPr>
          <w:rtl/>
        </w:rPr>
        <w:t>אחמד טיבי (חד"ש-תע"ל):</w:t>
      </w:r>
      <w:r w:rsidRPr="007E47DB">
        <w:rPr>
          <w:rStyle w:val="TagStyle"/>
          <w:rtl/>
        </w:rPr>
        <w:t xml:space="preserve"> &lt;&lt; דובר_המשך &gt;&gt;</w:t>
      </w:r>
      <w:r>
        <w:rPr>
          <w:rtl/>
        </w:rPr>
        <w:t xml:space="preserve">   </w:t>
      </w:r>
      <w:bookmarkEnd w:id="2335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גם שחקנים גדולים </w:t>
      </w:r>
      <w:bookmarkStart w:id="23353" w:name="_ETM_Q76_705000"/>
      <w:bookmarkEnd w:id="23353"/>
      <w:r>
        <w:rPr>
          <w:rFonts w:hint="cs"/>
          <w:rtl/>
          <w:lang w:eastAsia="he-IL"/>
        </w:rPr>
        <w:t xml:space="preserve">נופלים. </w:t>
      </w:r>
    </w:p>
    <w:p w:rsidR="0032115B" w:rsidRDefault="0032115B" w:rsidP="00DF1AD9">
      <w:pPr>
        <w:rPr>
          <w:rtl/>
          <w:lang w:eastAsia="he-IL"/>
        </w:rPr>
      </w:pPr>
    </w:p>
    <w:p w:rsidR="0032115B" w:rsidRDefault="0032115B" w:rsidP="00DF1AD9">
      <w:pPr>
        <w:pStyle w:val="af5"/>
        <w:keepNext/>
        <w:rPr>
          <w:rtl/>
        </w:rPr>
      </w:pPr>
      <w:bookmarkStart w:id="23354" w:name="ET_interruption_6361_43"/>
      <w:r w:rsidRPr="007E47DB">
        <w:rPr>
          <w:rStyle w:val="TagStyle"/>
          <w:rtl/>
        </w:rPr>
        <w:t xml:space="preserve"> &lt;&lt; קריאה &gt;&gt; </w:t>
      </w:r>
      <w:r>
        <w:rPr>
          <w:rtl/>
        </w:rPr>
        <w:t>נאור שירי (יש עתיד):</w:t>
      </w:r>
      <w:r w:rsidRPr="007E47DB">
        <w:rPr>
          <w:rStyle w:val="TagStyle"/>
          <w:rtl/>
        </w:rPr>
        <w:t xml:space="preserve"> &lt;&lt; קריאה &gt;&gt;</w:t>
      </w:r>
      <w:r>
        <w:rPr>
          <w:rtl/>
        </w:rPr>
        <w:t xml:space="preserve">   </w:t>
      </w:r>
      <w:bookmarkEnd w:id="23354"/>
    </w:p>
    <w:p w:rsidR="0032115B" w:rsidRDefault="0032115B" w:rsidP="00D20828">
      <w:pPr>
        <w:rPr>
          <w:rtl/>
          <w:lang w:eastAsia="he-IL"/>
        </w:rPr>
      </w:pPr>
    </w:p>
    <w:p w:rsidR="0032115B" w:rsidRDefault="0032115B" w:rsidP="00D20828">
      <w:pPr>
        <w:rPr>
          <w:rtl/>
          <w:lang w:eastAsia="he-IL"/>
        </w:rPr>
      </w:pPr>
      <w:bookmarkStart w:id="23355" w:name="_ETM_Q76_695000"/>
      <w:bookmarkEnd w:id="23355"/>
      <w:r>
        <w:rPr>
          <w:rFonts w:hint="cs"/>
          <w:rtl/>
          <w:lang w:eastAsia="he-IL"/>
        </w:rPr>
        <w:t xml:space="preserve">שלוש פעמים זה לא נפילה. זה מפולת </w:t>
      </w:r>
      <w:r w:rsidR="00D20828">
        <w:rPr>
          <w:rFonts w:hint="cs"/>
          <w:rtl/>
          <w:lang w:eastAsia="he-IL"/>
        </w:rPr>
        <w:t>– – –</w:t>
      </w:r>
    </w:p>
    <w:p w:rsidR="0032115B" w:rsidRDefault="0032115B" w:rsidP="00DF1AD9">
      <w:pPr>
        <w:rPr>
          <w:rtl/>
          <w:lang w:eastAsia="he-IL"/>
        </w:rPr>
      </w:pPr>
      <w:bookmarkStart w:id="23356" w:name="_ETM_Q76_709000"/>
      <w:bookmarkEnd w:id="23356"/>
    </w:p>
    <w:p w:rsidR="0032115B" w:rsidRDefault="0032115B" w:rsidP="00DF1AD9">
      <w:pPr>
        <w:pStyle w:val="-"/>
        <w:keepNext/>
        <w:rPr>
          <w:rtl/>
        </w:rPr>
      </w:pPr>
      <w:r w:rsidRPr="007E47DB">
        <w:rPr>
          <w:rStyle w:val="TagStyle"/>
          <w:rtl/>
        </w:rPr>
        <w:t xml:space="preserve"> &lt;&lt; דובר_המשך &gt;&gt; </w:t>
      </w:r>
      <w:r>
        <w:rPr>
          <w:rtl/>
        </w:rPr>
        <w:t>אחמד טיבי (חד"ש-תע"ל):</w:t>
      </w:r>
      <w:r w:rsidRPr="007E47DB">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357" w:name="_ETM_Q76_710000"/>
      <w:bookmarkEnd w:id="23357"/>
      <w:r>
        <w:rPr>
          <w:rFonts w:hint="cs"/>
          <w:rtl/>
          <w:lang w:eastAsia="he-IL"/>
        </w:rPr>
        <w:t xml:space="preserve">יש מחלות שבהן כשאתה עושה דסנסיטיזציה, אתה </w:t>
      </w:r>
      <w:bookmarkStart w:id="23358" w:name="_ETM_Q76_717000"/>
      <w:bookmarkEnd w:id="23358"/>
      <w:r>
        <w:rPr>
          <w:rFonts w:hint="cs"/>
          <w:rtl/>
          <w:lang w:eastAsia="he-IL"/>
        </w:rPr>
        <w:t xml:space="preserve">מתרגל אחר כך. אני לא רוצה שהוא יתרגל לפספס פנדלים. אבל הוא </w:t>
      </w:r>
      <w:bookmarkStart w:id="23359" w:name="_ETM_Q76_723000"/>
      <w:bookmarkEnd w:id="23359"/>
      <w:r>
        <w:rPr>
          <w:rFonts w:hint="cs"/>
          <w:rtl/>
          <w:lang w:eastAsia="he-IL"/>
        </w:rPr>
        <w:t>יבקיע. ראית איזה שער הוא הבקיע לפני חודש מחוץ ל-16?</w:t>
      </w:r>
      <w:bookmarkStart w:id="23360" w:name="_ETM_Q76_731000"/>
      <w:bookmarkEnd w:id="23360"/>
      <w:r>
        <w:rPr>
          <w:rFonts w:hint="cs"/>
          <w:rtl/>
          <w:lang w:eastAsia="he-IL"/>
        </w:rPr>
        <w:t xml:space="preserve"> כישרון אדיר. </w:t>
      </w:r>
    </w:p>
    <w:p w:rsidR="0032115B" w:rsidRDefault="0032115B" w:rsidP="00DF1AD9">
      <w:pPr>
        <w:rPr>
          <w:rtl/>
          <w:lang w:eastAsia="he-IL"/>
        </w:rPr>
      </w:pPr>
    </w:p>
    <w:p w:rsidR="0032115B" w:rsidRDefault="0032115B" w:rsidP="00DF1AD9">
      <w:pPr>
        <w:rPr>
          <w:rtl/>
        </w:rPr>
      </w:pPr>
      <w:bookmarkStart w:id="23361" w:name="TOR_Q77"/>
      <w:bookmarkEnd w:id="23361"/>
      <w:r>
        <w:rPr>
          <w:rFonts w:hint="cs"/>
          <w:rtl/>
        </w:rPr>
        <w:t>עכשיו גם דיא סבע סירב להצטרף</w:t>
      </w:r>
      <w:bookmarkStart w:id="23362" w:name="_ETM_Q77_134030"/>
      <w:bookmarkEnd w:id="23362"/>
      <w:r>
        <w:rPr>
          <w:rFonts w:hint="cs"/>
          <w:rtl/>
        </w:rPr>
        <w:t xml:space="preserve"> לנבחרת, ומואנס דבור</w:t>
      </w:r>
      <w:bookmarkStart w:id="23363" w:name="_ETM_Q77_136980"/>
      <w:bookmarkEnd w:id="23363"/>
      <w:r>
        <w:rPr>
          <w:rFonts w:hint="cs"/>
          <w:rtl/>
        </w:rPr>
        <w:t xml:space="preserve"> נטש את הנבחרת בגלל העליהום שהיה נגדו. עכשיו מי יש בנבחרת, איאד אבו עביד</w:t>
      </w:r>
      <w:bookmarkStart w:id="23364" w:name="_ETM_Q77_149169"/>
      <w:bookmarkStart w:id="23365" w:name="_ETM_Q77_136342"/>
      <w:bookmarkEnd w:id="23364"/>
      <w:bookmarkEnd w:id="23365"/>
      <w:r>
        <w:rPr>
          <w:rFonts w:hint="cs"/>
          <w:rtl/>
        </w:rPr>
        <w:t>?</w:t>
      </w:r>
    </w:p>
    <w:p w:rsidR="0032115B" w:rsidRDefault="0032115B" w:rsidP="009635F5">
      <w:pPr>
        <w:rPr>
          <w:rtl/>
        </w:rPr>
      </w:pPr>
    </w:p>
    <w:p w:rsidR="0032115B" w:rsidRDefault="0032115B" w:rsidP="00DF1AD9">
      <w:pPr>
        <w:pStyle w:val="af5"/>
        <w:keepNext/>
        <w:rPr>
          <w:rtl/>
        </w:rPr>
      </w:pPr>
      <w:bookmarkStart w:id="23366" w:name="ET_interruption_6361_2"/>
      <w:r w:rsidRPr="001403A4">
        <w:rPr>
          <w:rStyle w:val="TagStyle"/>
          <w:rtl/>
        </w:rPr>
        <w:t xml:space="preserve"> &lt;&lt; קריאה &gt;&gt; </w:t>
      </w:r>
      <w:r>
        <w:rPr>
          <w:rtl/>
        </w:rPr>
        <w:t>נאור שירי (יש עתיד):</w:t>
      </w:r>
      <w:r w:rsidRPr="001403A4">
        <w:rPr>
          <w:rStyle w:val="TagStyle"/>
          <w:rtl/>
        </w:rPr>
        <w:t xml:space="preserve"> &lt;&lt; קריאה &gt;&gt;</w:t>
      </w:r>
      <w:r>
        <w:rPr>
          <w:rtl/>
        </w:rPr>
        <w:t xml:space="preserve">   </w:t>
      </w:r>
      <w:bookmarkEnd w:id="23366"/>
    </w:p>
    <w:p w:rsidR="0032115B" w:rsidRDefault="0032115B" w:rsidP="00D20828">
      <w:pPr>
        <w:rPr>
          <w:rtl/>
          <w:lang w:eastAsia="he-IL"/>
        </w:rPr>
      </w:pPr>
    </w:p>
    <w:p w:rsidR="0032115B" w:rsidRDefault="0032115B" w:rsidP="00DF1AD9">
      <w:pPr>
        <w:rPr>
          <w:rtl/>
          <w:lang w:eastAsia="he-IL"/>
        </w:rPr>
      </w:pPr>
      <w:r>
        <w:rPr>
          <w:rFonts w:hint="cs"/>
          <w:rtl/>
          <w:lang w:eastAsia="he-IL"/>
        </w:rPr>
        <w:t>בשאראת, לא</w:t>
      </w:r>
      <w:bookmarkStart w:id="23367" w:name="_ETM_Q77_146227"/>
      <w:bookmarkEnd w:id="23367"/>
      <w:r>
        <w:rPr>
          <w:rFonts w:hint="cs"/>
          <w:rtl/>
          <w:lang w:eastAsia="he-IL"/>
        </w:rPr>
        <w:t>,</w:t>
      </w:r>
      <w:bookmarkStart w:id="23368" w:name="_ETM_Q77_153454"/>
      <w:bookmarkStart w:id="23369" w:name="_ETM_Q77_149375"/>
      <w:bookmarkEnd w:id="23368"/>
      <w:bookmarkEnd w:id="23369"/>
      <w:r>
        <w:rPr>
          <w:rFonts w:hint="cs"/>
          <w:rtl/>
          <w:lang w:eastAsia="he-IL"/>
        </w:rPr>
        <w:t xml:space="preserve"> דיא?</w:t>
      </w:r>
      <w:bookmarkStart w:id="23370" w:name="_ETM_Q77_152628"/>
      <w:bookmarkEnd w:id="23370"/>
    </w:p>
    <w:p w:rsidR="0032115B" w:rsidRDefault="0032115B" w:rsidP="00D20828">
      <w:pPr>
        <w:rPr>
          <w:rtl/>
          <w:lang w:eastAsia="he-IL"/>
        </w:rPr>
      </w:pPr>
    </w:p>
    <w:p w:rsidR="0032115B" w:rsidRDefault="0032115B" w:rsidP="00DF1AD9">
      <w:pPr>
        <w:pStyle w:val="-"/>
        <w:keepNext/>
        <w:rPr>
          <w:rtl/>
        </w:rPr>
      </w:pPr>
      <w:r w:rsidRPr="001403A4">
        <w:rPr>
          <w:rStyle w:val="TagStyle"/>
          <w:rtl/>
        </w:rPr>
        <w:t xml:space="preserve"> &lt;&lt; דובר_המשך &gt;&gt; </w:t>
      </w:r>
      <w:r>
        <w:rPr>
          <w:rtl/>
        </w:rPr>
        <w:t>אחמד טיבי (חד"ש-תע"ל):</w:t>
      </w:r>
      <w:r w:rsidRPr="001403A4">
        <w:rPr>
          <w:rStyle w:val="TagStyle"/>
          <w:rtl/>
        </w:rPr>
        <w:t xml:space="preserve"> &lt;&lt; דובר_המשך &gt;&gt;</w:t>
      </w:r>
      <w:r>
        <w:rPr>
          <w:rtl/>
        </w:rPr>
        <w:t xml:space="preserve">   </w:t>
      </w:r>
    </w:p>
    <w:p w:rsidR="0032115B" w:rsidRDefault="0032115B" w:rsidP="00DF1AD9">
      <w:pPr>
        <w:rPr>
          <w:rtl/>
          <w:lang w:eastAsia="he-IL"/>
        </w:rPr>
      </w:pPr>
    </w:p>
    <w:p w:rsidR="0032115B" w:rsidRDefault="0032115B" w:rsidP="00C033C4">
      <w:pPr>
        <w:rPr>
          <w:rtl/>
          <w:lang w:eastAsia="he-IL"/>
        </w:rPr>
      </w:pPr>
      <w:bookmarkStart w:id="23371" w:name="_ETM_Q77_90937"/>
      <w:bookmarkStart w:id="23372" w:name="_ETM_Q77_90988"/>
      <w:bookmarkEnd w:id="23371"/>
      <w:bookmarkEnd w:id="23372"/>
      <w:r>
        <w:rPr>
          <w:rFonts w:hint="cs"/>
          <w:rtl/>
          <w:lang w:eastAsia="he-IL"/>
        </w:rPr>
        <w:t xml:space="preserve">לא, דיא לא. דיא לא. </w:t>
      </w:r>
      <w:bookmarkStart w:id="23373" w:name="_ETM_Q77_153234"/>
      <w:bookmarkStart w:id="23374" w:name="_ETM_Q77_172217"/>
      <w:bookmarkStart w:id="23375" w:name="_ETM_Q77_169325"/>
      <w:bookmarkStart w:id="23376" w:name="_ETM_Q77_166767"/>
      <w:bookmarkStart w:id="23377" w:name="_ETM_Q77_162369"/>
      <w:bookmarkStart w:id="23378" w:name="_ETM_Q77_158669"/>
      <w:bookmarkStart w:id="23379" w:name="_ETM_Q77_154590"/>
      <w:bookmarkStart w:id="23380" w:name="_ETM_Q77_150609"/>
      <w:bookmarkStart w:id="23381" w:name="_ETM_Q77_146719"/>
      <w:bookmarkEnd w:id="23373"/>
      <w:bookmarkEnd w:id="23374"/>
      <w:bookmarkEnd w:id="23375"/>
      <w:bookmarkEnd w:id="23376"/>
      <w:bookmarkEnd w:id="23377"/>
      <w:bookmarkEnd w:id="23378"/>
      <w:bookmarkEnd w:id="23379"/>
      <w:bookmarkEnd w:id="23380"/>
      <w:bookmarkEnd w:id="23381"/>
      <w:r>
        <w:rPr>
          <w:rFonts w:hint="cs"/>
          <w:rtl/>
          <w:lang w:eastAsia="he-IL"/>
        </w:rPr>
        <w:t>איאד אבו עביד, אה,</w:t>
      </w:r>
      <w:bookmarkStart w:id="23382" w:name="_ETM_Q77_157690"/>
      <w:bookmarkStart w:id="23383" w:name="_ETM_Q77_155182"/>
      <w:bookmarkEnd w:id="23382"/>
      <w:bookmarkEnd w:id="23383"/>
      <w:r>
        <w:rPr>
          <w:rFonts w:hint="cs"/>
          <w:rtl/>
          <w:lang w:eastAsia="he-IL"/>
        </w:rPr>
        <w:t xml:space="preserve"> מחמוד ג'אבר</w:t>
      </w:r>
      <w:bookmarkStart w:id="23384" w:name="_ETM_Q77_156360"/>
      <w:bookmarkEnd w:id="23384"/>
      <w:r>
        <w:rPr>
          <w:rFonts w:hint="cs"/>
          <w:rtl/>
          <w:lang w:eastAsia="he-IL"/>
        </w:rPr>
        <w:t xml:space="preserve"> מטייבה הוזמן, ואין יותר</w:t>
      </w:r>
      <w:bookmarkStart w:id="23385" w:name="_ETM_Q77_167759"/>
      <w:bookmarkEnd w:id="23385"/>
      <w:r w:rsidR="00C033C4">
        <w:rPr>
          <w:rFonts w:hint="cs"/>
          <w:rtl/>
          <w:lang w:eastAsia="he-IL"/>
        </w:rPr>
        <w:t>,</w:t>
      </w:r>
      <w:r>
        <w:rPr>
          <w:rFonts w:hint="cs"/>
          <w:rtl/>
          <w:lang w:eastAsia="he-IL"/>
        </w:rPr>
        <w:t xml:space="preserve"> אני חושב. אפילו מ</w:t>
      </w:r>
      <w:bookmarkStart w:id="23386" w:name="_ETM_Q77_166170"/>
      <w:bookmarkEnd w:id="23386"/>
      <w:r>
        <w:rPr>
          <w:rFonts w:hint="cs"/>
          <w:rtl/>
          <w:lang w:eastAsia="he-IL"/>
        </w:rPr>
        <w:t>וחמד אבו פאני</w:t>
      </w:r>
      <w:bookmarkStart w:id="23387" w:name="_ETM_Q77_164950"/>
      <w:bookmarkEnd w:id="23387"/>
      <w:r>
        <w:rPr>
          <w:rFonts w:hint="cs"/>
          <w:rtl/>
          <w:lang w:eastAsia="he-IL"/>
        </w:rPr>
        <w:t xml:space="preserve"> שהוא שחקן שחקן, מוכשר, לא </w:t>
      </w:r>
      <w:bookmarkStart w:id="23388" w:name="_ETM_Q77_174637"/>
      <w:bookmarkEnd w:id="23388"/>
      <w:r>
        <w:rPr>
          <w:rFonts w:hint="cs"/>
          <w:rtl/>
          <w:lang w:eastAsia="he-IL"/>
        </w:rPr>
        <w:t xml:space="preserve">הוזמן. </w:t>
      </w:r>
    </w:p>
    <w:p w:rsidR="0032115B" w:rsidRDefault="0032115B" w:rsidP="00DF1AD9">
      <w:pPr>
        <w:rPr>
          <w:rtl/>
          <w:lang w:eastAsia="he-IL"/>
        </w:rPr>
      </w:pPr>
    </w:p>
    <w:p w:rsidR="0032115B" w:rsidRDefault="0032115B" w:rsidP="00DF1AD9">
      <w:pPr>
        <w:pStyle w:val="af5"/>
        <w:keepNext/>
        <w:rPr>
          <w:rtl/>
        </w:rPr>
      </w:pPr>
      <w:r w:rsidRPr="00CA295E">
        <w:rPr>
          <w:rStyle w:val="TagStyle"/>
          <w:rtl/>
        </w:rPr>
        <w:t xml:space="preserve"> &lt;&lt; קריאה &gt;&gt; </w:t>
      </w:r>
      <w:r>
        <w:rPr>
          <w:rtl/>
        </w:rPr>
        <w:t>קריאה:</w:t>
      </w:r>
      <w:r w:rsidRPr="00CA295E">
        <w:rPr>
          <w:rStyle w:val="TagStyle"/>
          <w:rtl/>
        </w:rPr>
        <w:t xml:space="preserve"> &lt;&lt; קריאה &gt;&gt;</w:t>
      </w:r>
      <w:r>
        <w:rPr>
          <w:rtl/>
        </w:rPr>
        <w:t xml:space="preserve">   </w:t>
      </w:r>
    </w:p>
    <w:p w:rsidR="0032115B" w:rsidRDefault="0032115B" w:rsidP="00D20828">
      <w:pPr>
        <w:rPr>
          <w:rtl/>
          <w:lang w:eastAsia="he-IL"/>
        </w:rPr>
      </w:pPr>
    </w:p>
    <w:p w:rsidR="0032115B" w:rsidRPr="00CA295E" w:rsidRDefault="0032115B" w:rsidP="00DF1AD9">
      <w:pPr>
        <w:rPr>
          <w:rtl/>
          <w:lang w:eastAsia="he-IL"/>
        </w:rPr>
      </w:pPr>
      <w:bookmarkStart w:id="23389" w:name="_ETM_Q77_178752"/>
      <w:bookmarkStart w:id="23390" w:name="_ETM_Q77_178814"/>
      <w:bookmarkEnd w:id="23389"/>
      <w:bookmarkEnd w:id="23390"/>
      <w:r>
        <w:rPr>
          <w:rFonts w:hint="cs"/>
          <w:rtl/>
          <w:lang w:eastAsia="he-IL"/>
        </w:rPr>
        <w:t>הקישור עמוס.</w:t>
      </w:r>
    </w:p>
    <w:p w:rsidR="0032115B" w:rsidRDefault="0032115B" w:rsidP="00DF1AD9">
      <w:pPr>
        <w:rPr>
          <w:rtl/>
          <w:lang w:eastAsia="he-IL"/>
        </w:rPr>
      </w:pPr>
    </w:p>
    <w:p w:rsidR="0032115B" w:rsidRDefault="0032115B" w:rsidP="00DF1AD9">
      <w:pPr>
        <w:pStyle w:val="-"/>
        <w:keepNext/>
        <w:rPr>
          <w:rtl/>
        </w:rPr>
      </w:pPr>
      <w:bookmarkStart w:id="23391" w:name="ET_speakercontinue_5264_37"/>
      <w:r w:rsidRPr="00CA295E">
        <w:rPr>
          <w:rStyle w:val="TagStyle"/>
          <w:rtl/>
        </w:rPr>
        <w:t xml:space="preserve"> &lt;&lt; דובר_המשך &gt;&gt; </w:t>
      </w:r>
      <w:r>
        <w:rPr>
          <w:rtl/>
        </w:rPr>
        <w:t>אחמד טיבי (חד"ש-תע"ל):</w:t>
      </w:r>
      <w:r w:rsidRPr="00CA295E">
        <w:rPr>
          <w:rStyle w:val="TagStyle"/>
          <w:rtl/>
        </w:rPr>
        <w:t xml:space="preserve"> &lt;&lt; דובר_המשך &gt;&gt;</w:t>
      </w:r>
      <w:r>
        <w:rPr>
          <w:rtl/>
        </w:rPr>
        <w:t xml:space="preserve">   </w:t>
      </w:r>
      <w:bookmarkEnd w:id="23391"/>
    </w:p>
    <w:p w:rsidR="0032115B" w:rsidRDefault="0032115B" w:rsidP="00D20828">
      <w:pPr>
        <w:rPr>
          <w:rtl/>
          <w:lang w:eastAsia="he-IL"/>
        </w:rPr>
      </w:pPr>
    </w:p>
    <w:p w:rsidR="0032115B" w:rsidRPr="00CA295E" w:rsidRDefault="0032115B" w:rsidP="00DF1AD9">
      <w:pPr>
        <w:rPr>
          <w:rtl/>
          <w:lang w:eastAsia="he-IL"/>
        </w:rPr>
      </w:pPr>
      <w:r>
        <w:rPr>
          <w:rFonts w:hint="cs"/>
          <w:rtl/>
          <w:lang w:eastAsia="he-IL"/>
        </w:rPr>
        <w:t>הקישור עמוס.</w:t>
      </w:r>
      <w:bookmarkStart w:id="23392" w:name="_ETM_Q77_173069"/>
      <w:bookmarkEnd w:id="23392"/>
    </w:p>
    <w:p w:rsidR="0032115B" w:rsidRDefault="0032115B" w:rsidP="00DF1AD9">
      <w:pPr>
        <w:rPr>
          <w:rtl/>
          <w:lang w:eastAsia="he-IL"/>
        </w:rPr>
      </w:pPr>
      <w:bookmarkStart w:id="23393" w:name="_ETM_Q77_92505"/>
      <w:bookmarkStart w:id="23394" w:name="_ETM_Q77_92572"/>
      <w:bookmarkEnd w:id="23393"/>
      <w:bookmarkEnd w:id="23394"/>
    </w:p>
    <w:p w:rsidR="0032115B" w:rsidRDefault="0032115B" w:rsidP="00DF1AD9">
      <w:pPr>
        <w:pStyle w:val="af6"/>
        <w:keepNext/>
        <w:rPr>
          <w:rtl/>
        </w:rPr>
      </w:pPr>
      <w:r w:rsidRPr="001403A4">
        <w:rPr>
          <w:rStyle w:val="TagStyle"/>
          <w:rtl/>
        </w:rPr>
        <w:t xml:space="preserve"> &lt;&lt; יור &gt;&gt; </w:t>
      </w:r>
      <w:r>
        <w:rPr>
          <w:rtl/>
        </w:rPr>
        <w:t>היו"ר משה טור פז:</w:t>
      </w:r>
      <w:r w:rsidRPr="001403A4">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395" w:name="_ETM_Q77_173139"/>
      <w:bookmarkEnd w:id="23395"/>
      <w:r>
        <w:rPr>
          <w:rFonts w:hint="cs"/>
          <w:rtl/>
          <w:lang w:eastAsia="he-IL"/>
        </w:rPr>
        <w:t>הוא יכול לשחק גם קיצוני</w:t>
      </w:r>
      <w:bookmarkStart w:id="23396" w:name="_ETM_Q77_174189"/>
      <w:bookmarkEnd w:id="23396"/>
      <w:r>
        <w:rPr>
          <w:rFonts w:hint="cs"/>
          <w:rtl/>
          <w:lang w:eastAsia="he-IL"/>
        </w:rPr>
        <w:t>, לא? אבו פאני</w:t>
      </w:r>
      <w:bookmarkStart w:id="23397" w:name="_ETM_Q77_179620"/>
      <w:bookmarkStart w:id="23398" w:name="_ETM_Q77_178769"/>
      <w:bookmarkStart w:id="23399" w:name="_ETM_Q77_174790"/>
      <w:bookmarkEnd w:id="23397"/>
      <w:bookmarkEnd w:id="23398"/>
      <w:bookmarkEnd w:id="23399"/>
      <w:r>
        <w:rPr>
          <w:rFonts w:hint="cs"/>
          <w:rtl/>
          <w:lang w:eastAsia="he-IL"/>
        </w:rPr>
        <w:t>, בחיפה.</w:t>
      </w:r>
    </w:p>
    <w:p w:rsidR="0032115B" w:rsidRDefault="0032115B" w:rsidP="00DF1AD9">
      <w:pPr>
        <w:rPr>
          <w:rtl/>
          <w:lang w:eastAsia="he-IL"/>
        </w:rPr>
      </w:pPr>
    </w:p>
    <w:p w:rsidR="0032115B" w:rsidRDefault="0032115B" w:rsidP="00DF1AD9">
      <w:pPr>
        <w:pStyle w:val="-"/>
        <w:keepNext/>
        <w:rPr>
          <w:rtl/>
        </w:rPr>
      </w:pPr>
      <w:r w:rsidRPr="001403A4">
        <w:rPr>
          <w:rStyle w:val="TagStyle"/>
          <w:rtl/>
        </w:rPr>
        <w:t xml:space="preserve"> &lt;&lt; דובר_המשך &gt;&gt; </w:t>
      </w:r>
      <w:r>
        <w:rPr>
          <w:rtl/>
        </w:rPr>
        <w:t>אחמד טיבי (חד"ש-תע"ל):</w:t>
      </w:r>
      <w:r w:rsidRPr="001403A4">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אני רוצה להציג נתון. כשמאמן נבחרת ישראל היה רוטנשטיינר – האוסטרי</w:t>
      </w:r>
      <w:bookmarkStart w:id="23400" w:name="_ETM_Q77_188541"/>
      <w:bookmarkEnd w:id="23400"/>
      <w:r>
        <w:rPr>
          <w:rFonts w:hint="cs"/>
          <w:rtl/>
          <w:lang w:eastAsia="he-IL"/>
        </w:rPr>
        <w:t xml:space="preserve"> – היו בנבחרת ישראל שמונה שחקנים ערבי</w:t>
      </w:r>
      <w:bookmarkStart w:id="23401" w:name="_ETM_Q77_189021"/>
      <w:bookmarkEnd w:id="23401"/>
      <w:r>
        <w:rPr>
          <w:rFonts w:hint="cs"/>
          <w:rtl/>
          <w:lang w:eastAsia="he-IL"/>
        </w:rPr>
        <w:t>ם.</w:t>
      </w:r>
    </w:p>
    <w:p w:rsidR="0032115B" w:rsidRDefault="0032115B" w:rsidP="00DF1AD9">
      <w:pPr>
        <w:rPr>
          <w:rtl/>
          <w:lang w:eastAsia="he-IL"/>
        </w:rPr>
      </w:pPr>
    </w:p>
    <w:p w:rsidR="0032115B" w:rsidRDefault="0032115B" w:rsidP="00DF1AD9">
      <w:pPr>
        <w:pStyle w:val="af5"/>
        <w:keepNext/>
        <w:rPr>
          <w:rtl/>
        </w:rPr>
      </w:pPr>
      <w:bookmarkStart w:id="23402" w:name="ET_interruption_6361_38"/>
      <w:r w:rsidRPr="00551BD5">
        <w:rPr>
          <w:rStyle w:val="TagStyle"/>
          <w:rtl/>
        </w:rPr>
        <w:t xml:space="preserve"> &lt;&lt; קריאה &gt;&gt; </w:t>
      </w:r>
      <w:r>
        <w:rPr>
          <w:rtl/>
        </w:rPr>
        <w:t>נאור שירי (יש עתיד):</w:t>
      </w:r>
      <w:r w:rsidRPr="00551BD5">
        <w:rPr>
          <w:rStyle w:val="TagStyle"/>
          <w:rtl/>
        </w:rPr>
        <w:t xml:space="preserve"> &lt;&lt; קריאה &gt;&gt;</w:t>
      </w:r>
      <w:r>
        <w:rPr>
          <w:rtl/>
        </w:rPr>
        <w:t xml:space="preserve">   </w:t>
      </w:r>
      <w:bookmarkEnd w:id="23402"/>
    </w:p>
    <w:p w:rsidR="0032115B" w:rsidRPr="00551BD5" w:rsidRDefault="0032115B" w:rsidP="00DF1AD9">
      <w:pPr>
        <w:rPr>
          <w:rtl/>
          <w:lang w:eastAsia="he-IL"/>
        </w:rPr>
      </w:pPr>
      <w:bookmarkStart w:id="23403" w:name="_ETM_Q77_195010"/>
      <w:bookmarkEnd w:id="23403"/>
    </w:p>
    <w:p w:rsidR="0032115B" w:rsidRDefault="0032115B" w:rsidP="00DF1AD9">
      <w:pPr>
        <w:rPr>
          <w:rtl/>
          <w:lang w:eastAsia="he-IL"/>
        </w:rPr>
      </w:pPr>
      <w:r>
        <w:rPr>
          <w:rFonts w:hint="cs"/>
          <w:rtl/>
          <w:lang w:eastAsia="he-IL"/>
        </w:rPr>
        <w:t>כמספר הייצוג</w:t>
      </w:r>
      <w:bookmarkStart w:id="23404" w:name="_ETM_Q77_189557"/>
      <w:bookmarkStart w:id="23405" w:name="_ETM_Q77_195499"/>
      <w:bookmarkEnd w:id="23404"/>
      <w:bookmarkEnd w:id="23405"/>
      <w:r>
        <w:rPr>
          <w:rFonts w:hint="cs"/>
          <w:rtl/>
          <w:lang w:eastAsia="he-IL"/>
        </w:rPr>
        <w:t xml:space="preserve"> שלהם בחברה הישראלית.</w:t>
      </w:r>
    </w:p>
    <w:p w:rsidR="0032115B" w:rsidRDefault="0032115B" w:rsidP="00DF1AD9">
      <w:pPr>
        <w:rPr>
          <w:rtl/>
          <w:lang w:eastAsia="he-IL"/>
        </w:rPr>
      </w:pPr>
    </w:p>
    <w:p w:rsidR="0032115B" w:rsidRDefault="0032115B" w:rsidP="00DF1AD9">
      <w:pPr>
        <w:pStyle w:val="af5"/>
        <w:keepNext/>
        <w:rPr>
          <w:rtl/>
        </w:rPr>
      </w:pPr>
      <w:bookmarkStart w:id="23406" w:name="ET_interruption_5786_8"/>
      <w:r w:rsidRPr="001403A4">
        <w:rPr>
          <w:rStyle w:val="TagStyle"/>
          <w:rtl/>
        </w:rPr>
        <w:t xml:space="preserve"> &lt;&lt; קריאה &gt;&gt; </w:t>
      </w:r>
      <w:r>
        <w:rPr>
          <w:rtl/>
        </w:rPr>
        <w:t>אופיר כץ (</w:t>
      </w:r>
      <w:r>
        <w:rPr>
          <w:rFonts w:hint="cs"/>
          <w:rtl/>
        </w:rPr>
        <w:t>יו"ר הוועדה המיוחדת</w:t>
      </w:r>
      <w:r>
        <w:rPr>
          <w:rtl/>
        </w:rPr>
        <w:t>):</w:t>
      </w:r>
      <w:r w:rsidRPr="001403A4">
        <w:rPr>
          <w:rStyle w:val="TagStyle"/>
          <w:rtl/>
        </w:rPr>
        <w:t xml:space="preserve"> &lt;&lt; קריאה &gt;&gt;</w:t>
      </w:r>
      <w:r>
        <w:rPr>
          <w:rtl/>
        </w:rPr>
        <w:t xml:space="preserve">   </w:t>
      </w:r>
      <w:bookmarkEnd w:id="23406"/>
    </w:p>
    <w:p w:rsidR="0032115B" w:rsidRDefault="0032115B" w:rsidP="00D20828">
      <w:pPr>
        <w:rPr>
          <w:rtl/>
          <w:lang w:eastAsia="he-IL"/>
        </w:rPr>
      </w:pPr>
    </w:p>
    <w:p w:rsidR="0032115B" w:rsidRDefault="0032115B" w:rsidP="00DF1AD9">
      <w:pPr>
        <w:rPr>
          <w:rtl/>
          <w:lang w:eastAsia="he-IL"/>
        </w:rPr>
      </w:pPr>
      <w:r>
        <w:rPr>
          <w:rFonts w:hint="cs"/>
          <w:rtl/>
          <w:lang w:eastAsia="he-IL"/>
        </w:rPr>
        <w:t>ירדתם בכושר.</w:t>
      </w:r>
    </w:p>
    <w:p w:rsidR="0032115B" w:rsidRDefault="0032115B" w:rsidP="00DF1AD9">
      <w:pPr>
        <w:rPr>
          <w:rtl/>
          <w:lang w:eastAsia="he-IL"/>
        </w:rPr>
      </w:pPr>
    </w:p>
    <w:p w:rsidR="0032115B" w:rsidRDefault="0032115B" w:rsidP="00DF1AD9">
      <w:pPr>
        <w:pStyle w:val="af5"/>
        <w:keepNext/>
        <w:rPr>
          <w:rtl/>
        </w:rPr>
      </w:pPr>
      <w:r w:rsidRPr="00640CFA">
        <w:rPr>
          <w:rStyle w:val="TagStyle"/>
          <w:rtl/>
        </w:rPr>
        <w:t xml:space="preserve"> &lt;&lt; קריאה &gt;&gt; </w:t>
      </w:r>
      <w:r>
        <w:rPr>
          <w:rtl/>
        </w:rPr>
        <w:t>נאור שירי (יש עתיד):</w:t>
      </w:r>
      <w:r w:rsidRPr="00640CFA">
        <w:rPr>
          <w:rStyle w:val="TagStyle"/>
          <w:rtl/>
        </w:rPr>
        <w:t xml:space="preserve"> &lt;&lt; קריאה &gt;&gt;</w:t>
      </w:r>
      <w:r>
        <w:rPr>
          <w:rtl/>
        </w:rPr>
        <w:t xml:space="preserve">   </w:t>
      </w:r>
    </w:p>
    <w:p w:rsidR="0032115B" w:rsidRDefault="0032115B" w:rsidP="00D20828">
      <w:pPr>
        <w:rPr>
          <w:rtl/>
          <w:lang w:eastAsia="he-IL"/>
        </w:rPr>
      </w:pPr>
    </w:p>
    <w:p w:rsidR="0032115B" w:rsidRPr="00640CFA" w:rsidRDefault="0032115B" w:rsidP="00DF1AD9">
      <w:pPr>
        <w:rPr>
          <w:rtl/>
          <w:lang w:eastAsia="he-IL"/>
        </w:rPr>
      </w:pPr>
      <w:r>
        <w:rPr>
          <w:rFonts w:hint="cs"/>
          <w:rtl/>
          <w:lang w:eastAsia="he-IL"/>
        </w:rPr>
        <w:t>דווקא לא.</w:t>
      </w:r>
      <w:bookmarkStart w:id="23407" w:name="_ETM_Q77_193150"/>
      <w:bookmarkEnd w:id="23407"/>
    </w:p>
    <w:p w:rsidR="0032115B" w:rsidRDefault="0032115B" w:rsidP="00DF1AD9">
      <w:pPr>
        <w:rPr>
          <w:rtl/>
          <w:lang w:eastAsia="he-IL"/>
        </w:rPr>
      </w:pPr>
    </w:p>
    <w:p w:rsidR="0032115B" w:rsidRDefault="0032115B" w:rsidP="00DF1AD9">
      <w:pPr>
        <w:pStyle w:val="-"/>
        <w:keepNext/>
        <w:rPr>
          <w:rtl/>
        </w:rPr>
      </w:pPr>
      <w:r w:rsidRPr="001403A4">
        <w:rPr>
          <w:rStyle w:val="TagStyle"/>
          <w:rtl/>
        </w:rPr>
        <w:t xml:space="preserve"> &lt;&lt; דובר_המשך &gt;&gt; </w:t>
      </w:r>
      <w:r>
        <w:rPr>
          <w:rtl/>
        </w:rPr>
        <w:t>אחמד טיבי (חד"ש-תע"ל):</w:t>
      </w:r>
      <w:r w:rsidRPr="001403A4">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זה תרגום של המדינה היהודית. </w:t>
      </w:r>
      <w:bookmarkStart w:id="23408" w:name="_ETM_Q77_197309"/>
      <w:bookmarkEnd w:id="23408"/>
    </w:p>
    <w:p w:rsidR="0032115B" w:rsidRDefault="0032115B" w:rsidP="00DF1AD9">
      <w:pPr>
        <w:rPr>
          <w:rtl/>
          <w:lang w:eastAsia="he-IL"/>
        </w:rPr>
      </w:pPr>
    </w:p>
    <w:p w:rsidR="0032115B" w:rsidRDefault="0032115B" w:rsidP="00DF1AD9">
      <w:pPr>
        <w:pStyle w:val="af5"/>
        <w:keepNext/>
        <w:rPr>
          <w:rtl/>
        </w:rPr>
      </w:pPr>
      <w:r w:rsidRPr="00551BD5">
        <w:rPr>
          <w:rStyle w:val="TagStyle"/>
          <w:rtl/>
        </w:rPr>
        <w:t xml:space="preserve"> &lt;&lt; קריאה &gt;&gt; </w:t>
      </w:r>
      <w:r>
        <w:rPr>
          <w:rtl/>
        </w:rPr>
        <w:t>נאור שירי (יש עתיד):</w:t>
      </w:r>
      <w:r w:rsidRPr="00551BD5">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זו לא המדינה היהודית, זה אופיר כץ. הוא עדיין לא מייצג את המדינה היהודית.</w:t>
      </w:r>
      <w:bookmarkStart w:id="23409" w:name="_ETM_Q77_201298"/>
      <w:bookmarkEnd w:id="23409"/>
    </w:p>
    <w:p w:rsidR="0032115B" w:rsidRDefault="0032115B" w:rsidP="00DF1AD9">
      <w:pPr>
        <w:rPr>
          <w:rtl/>
          <w:lang w:eastAsia="he-IL"/>
        </w:rPr>
      </w:pPr>
    </w:p>
    <w:p w:rsidR="0032115B" w:rsidRDefault="0032115B" w:rsidP="00DF1AD9">
      <w:pPr>
        <w:pStyle w:val="af5"/>
        <w:keepNext/>
        <w:rPr>
          <w:rtl/>
        </w:rPr>
      </w:pPr>
      <w:bookmarkStart w:id="23410" w:name="ET_interruption_5786_41"/>
      <w:r w:rsidRPr="00551BD5">
        <w:rPr>
          <w:rStyle w:val="TagStyle"/>
          <w:rtl/>
        </w:rPr>
        <w:t xml:space="preserve"> &lt;&lt; קריאה &gt;&gt; </w:t>
      </w:r>
      <w:r>
        <w:rPr>
          <w:rtl/>
        </w:rPr>
        <w:t>אופיר כץ (</w:t>
      </w:r>
      <w:r>
        <w:rPr>
          <w:rFonts w:hint="cs"/>
          <w:rtl/>
        </w:rPr>
        <w:t>יו"ר הוועדה המיוחדת)</w:t>
      </w:r>
      <w:r>
        <w:rPr>
          <w:rtl/>
        </w:rPr>
        <w:t>:</w:t>
      </w:r>
      <w:r w:rsidRPr="00551BD5">
        <w:rPr>
          <w:rStyle w:val="TagStyle"/>
          <w:rtl/>
        </w:rPr>
        <w:t xml:space="preserve"> &lt;&lt; קריאה &gt;&gt;</w:t>
      </w:r>
      <w:r>
        <w:rPr>
          <w:rtl/>
        </w:rPr>
        <w:t xml:space="preserve">   </w:t>
      </w:r>
      <w:bookmarkEnd w:id="23410"/>
    </w:p>
    <w:p w:rsidR="0032115B" w:rsidRPr="00551BD5" w:rsidRDefault="0032115B" w:rsidP="00DF1AD9">
      <w:pPr>
        <w:rPr>
          <w:rtl/>
          <w:lang w:eastAsia="he-IL"/>
        </w:rPr>
      </w:pPr>
    </w:p>
    <w:p w:rsidR="0032115B" w:rsidRDefault="0032115B" w:rsidP="00DF1AD9">
      <w:pPr>
        <w:rPr>
          <w:rtl/>
          <w:lang w:eastAsia="he-IL"/>
        </w:rPr>
      </w:pPr>
      <w:r>
        <w:rPr>
          <w:rFonts w:hint="cs"/>
          <w:rtl/>
          <w:lang w:eastAsia="he-IL"/>
        </w:rPr>
        <w:t>שניהם פותחים בהרכב?</w:t>
      </w:r>
    </w:p>
    <w:p w:rsidR="0032115B" w:rsidRDefault="0032115B" w:rsidP="00DF1AD9">
      <w:pPr>
        <w:rPr>
          <w:rtl/>
          <w:lang w:eastAsia="he-IL"/>
        </w:rPr>
      </w:pPr>
    </w:p>
    <w:p w:rsidR="0032115B" w:rsidRDefault="0032115B" w:rsidP="00DF1AD9">
      <w:pPr>
        <w:pStyle w:val="-"/>
        <w:keepNext/>
        <w:rPr>
          <w:rtl/>
        </w:rPr>
      </w:pPr>
      <w:r w:rsidRPr="00551BD5">
        <w:rPr>
          <w:rStyle w:val="TagStyle"/>
          <w:rtl/>
        </w:rPr>
        <w:t xml:space="preserve"> &lt;&lt; דובר_המשך &gt;&gt; </w:t>
      </w:r>
      <w:r>
        <w:rPr>
          <w:rtl/>
        </w:rPr>
        <w:t>אחמד טיבי (חד"ש-תע"ל):</w:t>
      </w:r>
      <w:r w:rsidRPr="00551BD5">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411" w:name="_ETM_Q77_200180"/>
      <w:bookmarkEnd w:id="23411"/>
      <w:r>
        <w:rPr>
          <w:rFonts w:hint="cs"/>
          <w:rtl/>
          <w:lang w:eastAsia="he-IL"/>
        </w:rPr>
        <w:t xml:space="preserve">לפעמים. </w:t>
      </w:r>
      <w:bookmarkStart w:id="23412" w:name="_ETM_Q77_206929"/>
      <w:bookmarkEnd w:id="23412"/>
    </w:p>
    <w:p w:rsidR="0032115B" w:rsidRDefault="0032115B" w:rsidP="00DF1AD9">
      <w:pPr>
        <w:rPr>
          <w:rtl/>
          <w:lang w:eastAsia="he-IL"/>
        </w:rPr>
      </w:pPr>
    </w:p>
    <w:p w:rsidR="0032115B" w:rsidRDefault="0032115B" w:rsidP="00DF1AD9">
      <w:pPr>
        <w:pStyle w:val="af5"/>
        <w:keepNext/>
        <w:rPr>
          <w:rtl/>
        </w:rPr>
      </w:pPr>
      <w:bookmarkStart w:id="23413" w:name="ET_interruption_5786_42"/>
      <w:r w:rsidRPr="00551BD5">
        <w:rPr>
          <w:rStyle w:val="TagStyle"/>
          <w:rtl/>
        </w:rPr>
        <w:t xml:space="preserve"> &lt;&lt; קריאה &gt;&gt; </w:t>
      </w:r>
      <w:r>
        <w:rPr>
          <w:rtl/>
        </w:rPr>
        <w:t>אופיר כץ (</w:t>
      </w:r>
      <w:r>
        <w:rPr>
          <w:rFonts w:hint="cs"/>
          <w:rtl/>
        </w:rPr>
        <w:t>יו"ר הוועדה המיוחדת</w:t>
      </w:r>
      <w:r>
        <w:rPr>
          <w:rtl/>
        </w:rPr>
        <w:t>):</w:t>
      </w:r>
      <w:r w:rsidRPr="00551BD5">
        <w:rPr>
          <w:rStyle w:val="TagStyle"/>
          <w:rtl/>
        </w:rPr>
        <w:t xml:space="preserve"> &lt;&lt; קריאה &gt;&gt;</w:t>
      </w:r>
      <w:r>
        <w:rPr>
          <w:rtl/>
        </w:rPr>
        <w:t xml:space="preserve">   </w:t>
      </w:r>
      <w:bookmarkEnd w:id="23413"/>
    </w:p>
    <w:p w:rsidR="0032115B" w:rsidRDefault="0032115B" w:rsidP="00D20828">
      <w:pPr>
        <w:rPr>
          <w:rtl/>
          <w:lang w:eastAsia="he-IL"/>
        </w:rPr>
      </w:pPr>
    </w:p>
    <w:p w:rsidR="0032115B" w:rsidRDefault="0032115B" w:rsidP="00DF1AD9">
      <w:pPr>
        <w:rPr>
          <w:rtl/>
          <w:lang w:eastAsia="he-IL"/>
        </w:rPr>
      </w:pPr>
      <w:bookmarkStart w:id="23414" w:name="_ETM_Q77_211269"/>
      <w:bookmarkEnd w:id="23414"/>
      <w:r>
        <w:rPr>
          <w:rFonts w:hint="cs"/>
          <w:rtl/>
          <w:lang w:eastAsia="he-IL"/>
        </w:rPr>
        <w:t>שניים מ-11, 20%.</w:t>
      </w:r>
    </w:p>
    <w:p w:rsidR="0032115B" w:rsidRDefault="0032115B" w:rsidP="00DF1AD9">
      <w:pPr>
        <w:rPr>
          <w:rtl/>
          <w:lang w:eastAsia="he-IL"/>
        </w:rPr>
      </w:pPr>
    </w:p>
    <w:p w:rsidR="0032115B" w:rsidRDefault="0032115B" w:rsidP="00DF1AD9">
      <w:pPr>
        <w:pStyle w:val="-"/>
        <w:keepNext/>
        <w:rPr>
          <w:rtl/>
        </w:rPr>
      </w:pPr>
      <w:r w:rsidRPr="00551BD5">
        <w:rPr>
          <w:rStyle w:val="TagStyle"/>
          <w:rtl/>
        </w:rPr>
        <w:t xml:space="preserve"> &lt;&lt; דובר_המשך &gt;&gt; </w:t>
      </w:r>
      <w:r>
        <w:rPr>
          <w:rtl/>
        </w:rPr>
        <w:t>אחמד טיבי (חד"ש-תע"ל):</w:t>
      </w:r>
      <w:r w:rsidRPr="00551BD5">
        <w:rPr>
          <w:rStyle w:val="TagStyle"/>
          <w:rtl/>
        </w:rPr>
        <w:t xml:space="preserve"> &lt;&lt; דובר_המשך &gt;&gt;</w:t>
      </w:r>
      <w:r>
        <w:rPr>
          <w:rtl/>
        </w:rPr>
        <w:t xml:space="preserve">   </w:t>
      </w:r>
    </w:p>
    <w:p w:rsidR="0032115B" w:rsidRDefault="0032115B" w:rsidP="00D20828">
      <w:pPr>
        <w:rPr>
          <w:rtl/>
          <w:lang w:eastAsia="he-IL"/>
        </w:rPr>
      </w:pPr>
      <w:bookmarkStart w:id="23415" w:name="_ETM_Q77_209778"/>
      <w:bookmarkEnd w:id="23415"/>
    </w:p>
    <w:p w:rsidR="0032115B" w:rsidRDefault="0032115B" w:rsidP="00DF1AD9">
      <w:pPr>
        <w:rPr>
          <w:rtl/>
          <w:lang w:eastAsia="he-IL"/>
        </w:rPr>
      </w:pPr>
      <w:r>
        <w:rPr>
          <w:rFonts w:hint="cs"/>
          <w:rtl/>
          <w:lang w:eastAsia="he-IL"/>
        </w:rPr>
        <w:t xml:space="preserve">האמת, </w:t>
      </w:r>
      <w:bookmarkStart w:id="23416" w:name="_ETM_Q77_216910"/>
      <w:bookmarkEnd w:id="23416"/>
      <w:r>
        <w:rPr>
          <w:rFonts w:hint="cs"/>
          <w:rtl/>
          <w:lang w:eastAsia="he-IL"/>
        </w:rPr>
        <w:t xml:space="preserve">לא ככה </w:t>
      </w:r>
      <w:bookmarkStart w:id="23417" w:name="_ETM_Q77_218190"/>
      <w:bookmarkStart w:id="23418" w:name="_ETM_Q77_251352"/>
      <w:bookmarkStart w:id="23419" w:name="_ETM_Q77_250567"/>
      <w:bookmarkStart w:id="23420" w:name="_ETM_Q77_247284"/>
      <w:bookmarkEnd w:id="23417"/>
      <w:bookmarkEnd w:id="23418"/>
      <w:bookmarkEnd w:id="23419"/>
      <w:bookmarkEnd w:id="23420"/>
      <w:r>
        <w:rPr>
          <w:rFonts w:hint="cs"/>
          <w:rtl/>
          <w:lang w:eastAsia="he-IL"/>
        </w:rPr>
        <w:t xml:space="preserve">מרכיבים נבחרות בכדורגל, על סמך שיעור באוכלוסייה. </w:t>
      </w:r>
    </w:p>
    <w:p w:rsidR="0032115B" w:rsidRDefault="0032115B" w:rsidP="00DF1AD9">
      <w:pPr>
        <w:rPr>
          <w:rtl/>
          <w:lang w:eastAsia="he-IL"/>
        </w:rPr>
      </w:pPr>
    </w:p>
    <w:p w:rsidR="0032115B" w:rsidRDefault="0032115B" w:rsidP="00DF1AD9">
      <w:pPr>
        <w:pStyle w:val="af6"/>
        <w:keepNext/>
        <w:rPr>
          <w:rtl/>
        </w:rPr>
      </w:pPr>
      <w:bookmarkStart w:id="23421" w:name="ET_yor_6253_77"/>
      <w:r w:rsidRPr="009E437F">
        <w:rPr>
          <w:rStyle w:val="TagStyle"/>
          <w:rtl/>
        </w:rPr>
        <w:t xml:space="preserve"> &lt;&lt; יור &gt;&gt; </w:t>
      </w:r>
      <w:r>
        <w:rPr>
          <w:rtl/>
        </w:rPr>
        <w:t>היו"ר משה טור פז:</w:t>
      </w:r>
      <w:r w:rsidRPr="009E437F">
        <w:rPr>
          <w:rStyle w:val="TagStyle"/>
          <w:rtl/>
        </w:rPr>
        <w:t xml:space="preserve"> &lt;&lt; יור &gt;&gt;</w:t>
      </w:r>
      <w:r>
        <w:rPr>
          <w:rtl/>
        </w:rPr>
        <w:t xml:space="preserve">   </w:t>
      </w:r>
      <w:bookmarkEnd w:id="23421"/>
    </w:p>
    <w:p w:rsidR="0032115B" w:rsidRDefault="0032115B" w:rsidP="00D20828">
      <w:pPr>
        <w:rPr>
          <w:rtl/>
          <w:lang w:eastAsia="he-IL"/>
        </w:rPr>
      </w:pPr>
    </w:p>
    <w:p w:rsidR="0032115B" w:rsidRDefault="0032115B" w:rsidP="00DF1AD9">
      <w:pPr>
        <w:rPr>
          <w:rtl/>
          <w:lang w:eastAsia="he-IL"/>
        </w:rPr>
      </w:pPr>
      <w:r>
        <w:rPr>
          <w:rFonts w:hint="cs"/>
          <w:rtl/>
          <w:lang w:eastAsia="he-IL"/>
        </w:rPr>
        <w:t>ברוך השם.</w:t>
      </w:r>
    </w:p>
    <w:p w:rsidR="0032115B" w:rsidRDefault="0032115B" w:rsidP="00DF1AD9">
      <w:pPr>
        <w:rPr>
          <w:rtl/>
          <w:lang w:eastAsia="he-IL"/>
        </w:rPr>
      </w:pPr>
      <w:bookmarkStart w:id="23422" w:name="_ETM_Q77_215272"/>
      <w:bookmarkStart w:id="23423" w:name="_ETM_Q77_221160"/>
      <w:bookmarkStart w:id="23424" w:name="_ETM_Q77_218480"/>
      <w:bookmarkEnd w:id="23422"/>
      <w:bookmarkEnd w:id="23423"/>
      <w:bookmarkEnd w:id="23424"/>
    </w:p>
    <w:p w:rsidR="0032115B" w:rsidRDefault="0032115B" w:rsidP="00DF1AD9">
      <w:pPr>
        <w:pStyle w:val="af5"/>
        <w:keepNext/>
        <w:rPr>
          <w:rtl/>
        </w:rPr>
      </w:pPr>
      <w:bookmarkStart w:id="23425" w:name="ET_interruption_6361_75"/>
      <w:r w:rsidRPr="00436E93">
        <w:rPr>
          <w:rStyle w:val="TagStyle"/>
          <w:rtl/>
        </w:rPr>
        <w:t xml:space="preserve">&lt;&lt; קריאה &gt;&gt; </w:t>
      </w:r>
      <w:r>
        <w:rPr>
          <w:rtl/>
        </w:rPr>
        <w:t>נאור שירי (יש עתיד):</w:t>
      </w:r>
      <w:r w:rsidRPr="00436E93">
        <w:rPr>
          <w:rStyle w:val="TagStyle"/>
          <w:rtl/>
        </w:rPr>
        <w:t xml:space="preserve"> &lt;&lt; קריאה &gt;&gt;</w:t>
      </w:r>
      <w:r>
        <w:rPr>
          <w:rtl/>
        </w:rPr>
        <w:t xml:space="preserve">   </w:t>
      </w:r>
      <w:bookmarkEnd w:id="23425"/>
    </w:p>
    <w:p w:rsidR="0032115B" w:rsidRDefault="0032115B" w:rsidP="00D20828">
      <w:pPr>
        <w:rPr>
          <w:rtl/>
          <w:lang w:eastAsia="he-IL"/>
        </w:rPr>
      </w:pPr>
    </w:p>
    <w:p w:rsidR="0032115B" w:rsidRDefault="0032115B" w:rsidP="00D20828">
      <w:pPr>
        <w:rPr>
          <w:rtl/>
          <w:lang w:eastAsia="he-IL"/>
        </w:rPr>
      </w:pPr>
      <w:r>
        <w:rPr>
          <w:rFonts w:hint="cs"/>
          <w:rtl/>
          <w:lang w:eastAsia="he-IL"/>
        </w:rPr>
        <w:t>צריך להסתכל על זה, מה</w:t>
      </w:r>
      <w:bookmarkStart w:id="23426" w:name="_ETM_Q77_217994"/>
      <w:bookmarkStart w:id="23427" w:name="_ETM_Q77_222306"/>
      <w:bookmarkStart w:id="23428" w:name="_ETM_Q77_217779"/>
      <w:bookmarkEnd w:id="23426"/>
      <w:bookmarkEnd w:id="23427"/>
      <w:bookmarkEnd w:id="23428"/>
      <w:r>
        <w:rPr>
          <w:rFonts w:hint="cs"/>
          <w:rtl/>
          <w:lang w:eastAsia="he-IL"/>
        </w:rPr>
        <w:t xml:space="preserve"> </w:t>
      </w:r>
      <w:r w:rsidR="00D20828">
        <w:rPr>
          <w:rFonts w:hint="cs"/>
          <w:rtl/>
          <w:lang w:eastAsia="he-IL"/>
        </w:rPr>
        <w:t>– – –</w:t>
      </w:r>
      <w:bookmarkStart w:id="23429" w:name="_ETM_Q77_218630"/>
      <w:bookmarkEnd w:id="23429"/>
    </w:p>
    <w:p w:rsidR="0032115B" w:rsidRDefault="0032115B" w:rsidP="00DF1AD9">
      <w:pPr>
        <w:rPr>
          <w:rtl/>
          <w:lang w:eastAsia="he-IL"/>
        </w:rPr>
      </w:pPr>
    </w:p>
    <w:p w:rsidR="0032115B" w:rsidRDefault="0032115B" w:rsidP="00DF1AD9">
      <w:pPr>
        <w:pStyle w:val="-"/>
        <w:keepNext/>
        <w:rPr>
          <w:rtl/>
        </w:rPr>
      </w:pPr>
      <w:bookmarkStart w:id="23430" w:name="ET_speakercontinue_5264_76"/>
      <w:r w:rsidRPr="00436E93">
        <w:rPr>
          <w:rStyle w:val="TagStyle"/>
          <w:rtl/>
        </w:rPr>
        <w:t xml:space="preserve"> &lt;&lt; דובר_המשך &gt;&gt; </w:t>
      </w:r>
      <w:r>
        <w:rPr>
          <w:rtl/>
        </w:rPr>
        <w:t>אחמד טיבי (חד"ש-תע"ל):</w:t>
      </w:r>
      <w:r w:rsidRPr="00436E93">
        <w:rPr>
          <w:rStyle w:val="TagStyle"/>
          <w:rtl/>
        </w:rPr>
        <w:t xml:space="preserve"> &lt;&lt; דובר_המשך &gt;&gt;</w:t>
      </w:r>
      <w:r>
        <w:rPr>
          <w:rtl/>
        </w:rPr>
        <w:t xml:space="preserve">   </w:t>
      </w:r>
      <w:bookmarkEnd w:id="23430"/>
    </w:p>
    <w:p w:rsidR="0032115B" w:rsidRDefault="0032115B" w:rsidP="00D20828">
      <w:pPr>
        <w:rPr>
          <w:rtl/>
          <w:lang w:eastAsia="he-IL"/>
        </w:rPr>
      </w:pPr>
    </w:p>
    <w:p w:rsidR="0032115B" w:rsidRDefault="0032115B" w:rsidP="00DF1AD9">
      <w:pPr>
        <w:rPr>
          <w:rtl/>
          <w:lang w:eastAsia="he-IL"/>
        </w:rPr>
      </w:pPr>
      <w:bookmarkStart w:id="23431" w:name="_ETM_Q77_218340"/>
      <w:bookmarkStart w:id="23432" w:name="_ETM_Q77_219419"/>
      <w:bookmarkStart w:id="23433" w:name="_ETM_Q77_218122"/>
      <w:bookmarkStart w:id="23434" w:name="_ETM_Q77_218123"/>
      <w:bookmarkEnd w:id="23431"/>
      <w:bookmarkEnd w:id="23432"/>
      <w:bookmarkEnd w:id="23433"/>
      <w:bookmarkEnd w:id="23434"/>
      <w:r>
        <w:rPr>
          <w:rFonts w:hint="cs"/>
          <w:rtl/>
          <w:lang w:eastAsia="he-IL"/>
        </w:rPr>
        <w:t>אתה זוכר מה אמרתי אז,</w:t>
      </w:r>
      <w:bookmarkStart w:id="23435" w:name="_ETM_Q77_230558"/>
      <w:bookmarkEnd w:id="23435"/>
      <w:r>
        <w:rPr>
          <w:rFonts w:hint="cs"/>
          <w:rtl/>
          <w:lang w:eastAsia="he-IL"/>
        </w:rPr>
        <w:t xml:space="preserve"> כש</w:t>
      </w:r>
      <w:bookmarkStart w:id="23436" w:name="_ETM_Q77_225219"/>
      <w:bookmarkEnd w:id="23436"/>
      <w:r>
        <w:rPr>
          <w:rFonts w:hint="cs"/>
          <w:rtl/>
          <w:lang w:eastAsia="he-IL"/>
        </w:rPr>
        <w:t>היו שמונה שחקנים ערבים ונבחרת ישראל ניצחה? תשמע</w:t>
      </w:r>
      <w:r w:rsidR="00C033C4">
        <w:rPr>
          <w:rFonts w:hint="cs"/>
          <w:rtl/>
          <w:lang w:eastAsia="he-IL"/>
        </w:rPr>
        <w:t>,</w:t>
      </w:r>
      <w:r>
        <w:rPr>
          <w:rFonts w:hint="cs"/>
          <w:rtl/>
          <w:lang w:eastAsia="he-IL"/>
        </w:rPr>
        <w:t xml:space="preserve"> השר,</w:t>
      </w:r>
      <w:bookmarkStart w:id="23437" w:name="_ETM_Q77_238731"/>
      <w:bookmarkEnd w:id="23437"/>
      <w:r>
        <w:rPr>
          <w:rFonts w:hint="cs"/>
          <w:rtl/>
          <w:lang w:eastAsia="he-IL"/>
        </w:rPr>
        <w:t xml:space="preserve"> </w:t>
      </w:r>
      <w:bookmarkStart w:id="23438" w:name="_ETM_Q77_229679"/>
      <w:bookmarkEnd w:id="23438"/>
      <w:r>
        <w:rPr>
          <w:rFonts w:hint="cs"/>
          <w:rtl/>
          <w:lang w:eastAsia="he-IL"/>
        </w:rPr>
        <w:t xml:space="preserve">אמרתי: נחה דעתי משילובים של השחקנים </w:t>
      </w:r>
      <w:bookmarkStart w:id="23439" w:name="_ETM_Q77_244681"/>
      <w:bookmarkEnd w:id="23439"/>
      <w:r>
        <w:rPr>
          <w:rFonts w:hint="cs"/>
          <w:rtl/>
          <w:lang w:eastAsia="he-IL"/>
        </w:rPr>
        <w:t>היהודים בנבחרת של ישראל.</w:t>
      </w:r>
    </w:p>
    <w:p w:rsidR="0032115B" w:rsidRDefault="0032115B" w:rsidP="00DF1AD9">
      <w:pPr>
        <w:rPr>
          <w:rtl/>
          <w:lang w:eastAsia="he-IL"/>
        </w:rPr>
      </w:pPr>
    </w:p>
    <w:p w:rsidR="0032115B" w:rsidRDefault="0032115B" w:rsidP="00DF1AD9">
      <w:pPr>
        <w:pStyle w:val="af6"/>
        <w:keepNext/>
        <w:rPr>
          <w:rtl/>
        </w:rPr>
      </w:pPr>
      <w:r w:rsidRPr="00A678E6">
        <w:rPr>
          <w:rStyle w:val="TagStyle"/>
          <w:rtl/>
        </w:rPr>
        <w:t xml:space="preserve"> &lt;&lt; יור &gt;&gt; </w:t>
      </w:r>
      <w:r>
        <w:rPr>
          <w:rtl/>
        </w:rPr>
        <w:t>היו"ר משה טור פז:</w:t>
      </w:r>
      <w:r w:rsidRPr="00A678E6">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אתה יודע, זו לא רק הכמות, זו גם האיכות.</w:t>
      </w:r>
    </w:p>
    <w:p w:rsidR="0032115B" w:rsidRDefault="0032115B" w:rsidP="00DF1AD9">
      <w:pPr>
        <w:rPr>
          <w:rtl/>
          <w:lang w:eastAsia="he-IL"/>
        </w:rPr>
      </w:pPr>
    </w:p>
    <w:p w:rsidR="0032115B" w:rsidRDefault="0032115B" w:rsidP="00DF1AD9">
      <w:pPr>
        <w:pStyle w:val="-"/>
        <w:keepNext/>
        <w:rPr>
          <w:rtl/>
        </w:rPr>
      </w:pPr>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היו שלושה, היו שלושה בנבחרת.</w:t>
      </w:r>
    </w:p>
    <w:p w:rsidR="0032115B" w:rsidRDefault="0032115B" w:rsidP="00DF1AD9">
      <w:pPr>
        <w:rPr>
          <w:rtl/>
          <w:lang w:eastAsia="he-IL"/>
        </w:rPr>
      </w:pPr>
    </w:p>
    <w:p w:rsidR="0032115B" w:rsidRDefault="0032115B" w:rsidP="00DF1AD9">
      <w:pPr>
        <w:pStyle w:val="af6"/>
        <w:keepNext/>
        <w:rPr>
          <w:rtl/>
        </w:rPr>
      </w:pPr>
      <w:bookmarkStart w:id="23440" w:name="ET_yor_6253_44"/>
      <w:r w:rsidRPr="00747039">
        <w:rPr>
          <w:rStyle w:val="TagStyle"/>
          <w:rtl/>
        </w:rPr>
        <w:t xml:space="preserve"> &lt;&lt; יור &gt;&gt; </w:t>
      </w:r>
      <w:r>
        <w:rPr>
          <w:rtl/>
        </w:rPr>
        <w:t>היו"ר משה טור פז:</w:t>
      </w:r>
      <w:r w:rsidRPr="00747039">
        <w:rPr>
          <w:rStyle w:val="TagStyle"/>
          <w:rtl/>
        </w:rPr>
        <w:t xml:space="preserve"> &lt;&lt; יור &gt;&gt;</w:t>
      </w:r>
      <w:r>
        <w:rPr>
          <w:rtl/>
        </w:rPr>
        <w:t xml:space="preserve">   </w:t>
      </w:r>
      <w:bookmarkEnd w:id="23440"/>
    </w:p>
    <w:p w:rsidR="0032115B" w:rsidRDefault="0032115B" w:rsidP="00D20828">
      <w:pPr>
        <w:rPr>
          <w:rtl/>
          <w:lang w:eastAsia="he-IL"/>
        </w:rPr>
      </w:pPr>
    </w:p>
    <w:p w:rsidR="0032115B" w:rsidRDefault="0032115B" w:rsidP="00DF1AD9">
      <w:pPr>
        <w:rPr>
          <w:rtl/>
          <w:lang w:eastAsia="he-IL"/>
        </w:rPr>
      </w:pPr>
      <w:r>
        <w:rPr>
          <w:rFonts w:hint="cs"/>
          <w:rtl/>
          <w:lang w:eastAsia="he-IL"/>
        </w:rPr>
        <w:t>היה זאהי ארמ</w:t>
      </w:r>
      <w:bookmarkStart w:id="23441" w:name="_ETM_Q77_244329"/>
      <w:bookmarkEnd w:id="23441"/>
      <w:r>
        <w:rPr>
          <w:rFonts w:hint="cs"/>
          <w:rtl/>
          <w:lang w:eastAsia="he-IL"/>
        </w:rPr>
        <w:t xml:space="preserve">לי, היו זמנים </w:t>
      </w:r>
      <w:bookmarkStart w:id="23442" w:name="_ETM_Q77_250561"/>
      <w:bookmarkEnd w:id="23442"/>
      <w:r>
        <w:rPr>
          <w:rFonts w:hint="cs"/>
          <w:rtl/>
          <w:lang w:eastAsia="he-IL"/>
        </w:rPr>
        <w:t>שהיו שחקנים בליגה, חלוצים גדולים.</w:t>
      </w:r>
    </w:p>
    <w:p w:rsidR="0032115B" w:rsidRDefault="0032115B" w:rsidP="00DF1AD9">
      <w:pPr>
        <w:rPr>
          <w:rtl/>
          <w:lang w:eastAsia="he-IL"/>
        </w:rPr>
      </w:pPr>
    </w:p>
    <w:p w:rsidR="0032115B" w:rsidRDefault="0032115B" w:rsidP="00DF1AD9">
      <w:pPr>
        <w:pStyle w:val="-"/>
        <w:keepNext/>
        <w:rPr>
          <w:rtl/>
        </w:rPr>
      </w:pPr>
      <w:bookmarkStart w:id="23443" w:name="ET_speakercontinue_5264_45"/>
      <w:r w:rsidRPr="00747039">
        <w:rPr>
          <w:rStyle w:val="TagStyle"/>
          <w:rtl/>
        </w:rPr>
        <w:t xml:space="preserve"> &lt;&lt; דובר_המשך &gt;&gt; </w:t>
      </w:r>
      <w:r>
        <w:rPr>
          <w:rtl/>
        </w:rPr>
        <w:t>אחמד טיבי (חד"ש-תע"ל):</w:t>
      </w:r>
      <w:r w:rsidRPr="00747039">
        <w:rPr>
          <w:rStyle w:val="TagStyle"/>
          <w:rtl/>
        </w:rPr>
        <w:t xml:space="preserve"> &lt;&lt; דובר_המשך &gt;&gt;</w:t>
      </w:r>
      <w:r>
        <w:rPr>
          <w:rtl/>
        </w:rPr>
        <w:t xml:space="preserve">   </w:t>
      </w:r>
      <w:bookmarkEnd w:id="23443"/>
    </w:p>
    <w:p w:rsidR="0032115B" w:rsidRPr="00747039" w:rsidRDefault="0032115B" w:rsidP="00DF1AD9">
      <w:pPr>
        <w:rPr>
          <w:rtl/>
          <w:lang w:eastAsia="he-IL"/>
        </w:rPr>
      </w:pPr>
    </w:p>
    <w:p w:rsidR="0032115B" w:rsidRDefault="0032115B" w:rsidP="00DF1AD9">
      <w:pPr>
        <w:rPr>
          <w:rtl/>
          <w:lang w:eastAsia="he-IL"/>
        </w:rPr>
      </w:pPr>
      <w:r>
        <w:rPr>
          <w:rFonts w:hint="cs"/>
          <w:rtl/>
          <w:lang w:eastAsia="he-IL"/>
        </w:rPr>
        <w:t>אוה, זה בזמן מכבי חיפה, כן. איזה שחקן</w:t>
      </w:r>
      <w:bookmarkStart w:id="23444" w:name="_ETM_Q77_249179"/>
      <w:bookmarkEnd w:id="23444"/>
      <w:r>
        <w:rPr>
          <w:rFonts w:hint="cs"/>
          <w:rtl/>
          <w:lang w:eastAsia="he-IL"/>
        </w:rPr>
        <w:t xml:space="preserve"> זאהי היה. ואל תשכח, יש שניים שאני אוהב במיוחד</w:t>
      </w:r>
      <w:bookmarkStart w:id="23445" w:name="_ETM_Q77_253779"/>
      <w:bookmarkEnd w:id="23445"/>
      <w:r>
        <w:rPr>
          <w:rFonts w:hint="cs"/>
          <w:rtl/>
          <w:lang w:eastAsia="he-IL"/>
        </w:rPr>
        <w:t xml:space="preserve">: </w:t>
      </w:r>
      <w:bookmarkStart w:id="23446" w:name="_ETM_Q77_242138"/>
      <w:bookmarkStart w:id="23447" w:name="_ETM_Q77_238878"/>
      <w:bookmarkStart w:id="23448" w:name="_ETM_Q77_235868"/>
      <w:bookmarkStart w:id="23449" w:name="_ETM_Q77_233828"/>
      <w:bookmarkStart w:id="23450" w:name="_ETM_Q77_234188"/>
      <w:bookmarkStart w:id="23451" w:name="_ETM_Q77_230118"/>
      <w:bookmarkStart w:id="23452" w:name="_ETM_Q77_226289"/>
      <w:bookmarkStart w:id="23453" w:name="_ETM_Q77_223429"/>
      <w:bookmarkEnd w:id="23446"/>
      <w:bookmarkEnd w:id="23447"/>
      <w:bookmarkEnd w:id="23448"/>
      <w:bookmarkEnd w:id="23449"/>
      <w:bookmarkEnd w:id="23450"/>
      <w:bookmarkEnd w:id="23451"/>
      <w:bookmarkEnd w:id="23452"/>
      <w:bookmarkEnd w:id="23453"/>
      <w:r>
        <w:rPr>
          <w:rFonts w:hint="cs"/>
          <w:rtl/>
          <w:lang w:eastAsia="he-IL"/>
        </w:rPr>
        <w:t xml:space="preserve">רפעת טורק </w:t>
      </w:r>
      <w:r>
        <w:rPr>
          <w:rtl/>
          <w:lang w:eastAsia="he-IL"/>
        </w:rPr>
        <w:t>–</w:t>
      </w:r>
      <w:r>
        <w:rPr>
          <w:rFonts w:hint="cs"/>
          <w:rtl/>
          <w:lang w:eastAsia="he-IL"/>
        </w:rPr>
        <w:t xml:space="preserve"> הפועל תל אביב, ועלי עות'מא</w:t>
      </w:r>
      <w:bookmarkStart w:id="23454" w:name="_ETM_Q77_258159"/>
      <w:bookmarkEnd w:id="23454"/>
      <w:r>
        <w:rPr>
          <w:rFonts w:hint="cs"/>
          <w:rtl/>
          <w:lang w:eastAsia="he-IL"/>
        </w:rPr>
        <w:t xml:space="preserve">ן </w:t>
      </w:r>
      <w:r>
        <w:rPr>
          <w:rtl/>
          <w:lang w:eastAsia="he-IL"/>
        </w:rPr>
        <w:t>–</w:t>
      </w:r>
      <w:r>
        <w:rPr>
          <w:rFonts w:hint="cs"/>
          <w:rtl/>
          <w:lang w:eastAsia="he-IL"/>
        </w:rPr>
        <w:t xml:space="preserve"> הפועל ירושלים.</w:t>
      </w:r>
    </w:p>
    <w:p w:rsidR="0032115B" w:rsidRDefault="0032115B" w:rsidP="00DF1AD9">
      <w:pPr>
        <w:rPr>
          <w:rtl/>
          <w:lang w:eastAsia="he-IL"/>
        </w:rPr>
      </w:pPr>
    </w:p>
    <w:p w:rsidR="0032115B" w:rsidRDefault="0032115B" w:rsidP="00DF1AD9">
      <w:pPr>
        <w:pStyle w:val="af6"/>
        <w:keepNext/>
        <w:rPr>
          <w:rtl/>
        </w:rPr>
      </w:pPr>
      <w:bookmarkStart w:id="23455" w:name="ET_yor_6253_46"/>
      <w:r w:rsidRPr="00FD2E69">
        <w:rPr>
          <w:rStyle w:val="TagStyle"/>
          <w:rtl/>
        </w:rPr>
        <w:t xml:space="preserve"> &lt;&lt; יור &gt;&gt; </w:t>
      </w:r>
      <w:r>
        <w:rPr>
          <w:rtl/>
        </w:rPr>
        <w:t>היו"ר משה טור פז:</w:t>
      </w:r>
      <w:r w:rsidRPr="00FD2E69">
        <w:rPr>
          <w:rStyle w:val="TagStyle"/>
          <w:rtl/>
        </w:rPr>
        <w:t xml:space="preserve"> &lt;&lt; יור &gt;&gt;</w:t>
      </w:r>
      <w:r>
        <w:rPr>
          <w:rtl/>
        </w:rPr>
        <w:t xml:space="preserve">   </w:t>
      </w:r>
      <w:bookmarkEnd w:id="23455"/>
    </w:p>
    <w:p w:rsidR="0032115B" w:rsidRDefault="0032115B" w:rsidP="00D20828">
      <w:pPr>
        <w:rPr>
          <w:rtl/>
          <w:lang w:eastAsia="he-IL"/>
        </w:rPr>
      </w:pPr>
    </w:p>
    <w:p w:rsidR="0032115B" w:rsidRDefault="0032115B" w:rsidP="00DF1AD9">
      <w:pPr>
        <w:rPr>
          <w:rtl/>
          <w:lang w:eastAsia="he-IL"/>
        </w:rPr>
      </w:pPr>
      <w:r>
        <w:rPr>
          <w:rFonts w:hint="cs"/>
          <w:rtl/>
          <w:lang w:eastAsia="he-IL"/>
        </w:rPr>
        <w:t>הפועל ירושלים.</w:t>
      </w:r>
    </w:p>
    <w:p w:rsidR="0032115B" w:rsidRPr="00FD2E69" w:rsidRDefault="0032115B" w:rsidP="00DF1AD9">
      <w:pPr>
        <w:rPr>
          <w:rtl/>
          <w:lang w:eastAsia="he-IL"/>
        </w:rPr>
      </w:pPr>
    </w:p>
    <w:p w:rsidR="0032115B" w:rsidRDefault="0032115B" w:rsidP="00DF1AD9">
      <w:pPr>
        <w:pStyle w:val="-"/>
        <w:keepNext/>
        <w:rPr>
          <w:rtl/>
        </w:rPr>
      </w:pPr>
      <w:r w:rsidRPr="00FD2E69">
        <w:rPr>
          <w:rStyle w:val="TagStyle"/>
          <w:rtl/>
        </w:rPr>
        <w:t xml:space="preserve"> &lt;&lt; דובר_המשך &gt;&gt; </w:t>
      </w:r>
      <w:r>
        <w:rPr>
          <w:rtl/>
        </w:rPr>
        <w:t>אחמד טיבי (חד"ש-תע"ל):</w:t>
      </w:r>
      <w:r w:rsidRPr="00FD2E69">
        <w:rPr>
          <w:rStyle w:val="TagStyle"/>
          <w:rtl/>
        </w:rPr>
        <w:t xml:space="preserve"> &lt;&lt; דובר_המשך &gt;&gt;</w:t>
      </w:r>
      <w:r>
        <w:rPr>
          <w:rtl/>
        </w:rPr>
        <w:t xml:space="preserve">   </w:t>
      </w:r>
    </w:p>
    <w:p w:rsidR="0032115B" w:rsidRPr="00FD2E69" w:rsidRDefault="0032115B" w:rsidP="00DF1AD9">
      <w:pPr>
        <w:rPr>
          <w:rtl/>
          <w:lang w:eastAsia="he-IL"/>
        </w:rPr>
      </w:pPr>
    </w:p>
    <w:p w:rsidR="0032115B" w:rsidRDefault="0032115B" w:rsidP="00DF1AD9">
      <w:pPr>
        <w:jc w:val="left"/>
        <w:rPr>
          <w:rtl/>
          <w:lang w:eastAsia="he-IL"/>
        </w:rPr>
      </w:pPr>
      <w:bookmarkStart w:id="23456" w:name="_ETM_Q77_260759"/>
      <w:bookmarkEnd w:id="23456"/>
      <w:r>
        <w:rPr>
          <w:rFonts w:hint="cs"/>
          <w:rtl/>
          <w:lang w:eastAsia="he-IL"/>
        </w:rPr>
        <w:t>עלי עות'מא</w:t>
      </w:r>
      <w:bookmarkStart w:id="23457" w:name="_ETM_Q77_261478"/>
      <w:bookmarkEnd w:id="23457"/>
      <w:r>
        <w:rPr>
          <w:rFonts w:hint="cs"/>
          <w:rtl/>
          <w:lang w:eastAsia="he-IL"/>
        </w:rPr>
        <w:t>ן היה הבלם. היה בלם אימתני.</w:t>
      </w:r>
      <w:r>
        <w:rPr>
          <w:rtl/>
          <w:lang w:eastAsia="he-IL"/>
        </w:rPr>
        <w:br/>
      </w:r>
    </w:p>
    <w:p w:rsidR="0032115B" w:rsidRDefault="0032115B" w:rsidP="00DF1AD9">
      <w:pPr>
        <w:pStyle w:val="af6"/>
        <w:keepNext/>
        <w:rPr>
          <w:rtl/>
        </w:rPr>
      </w:pPr>
      <w:bookmarkStart w:id="23458" w:name="ET_yor_6253_48"/>
      <w:r w:rsidRPr="00E15AAC">
        <w:rPr>
          <w:rStyle w:val="TagStyle"/>
          <w:rtl/>
        </w:rPr>
        <w:t xml:space="preserve"> &lt;&lt; יור &gt;&gt; </w:t>
      </w:r>
      <w:r>
        <w:rPr>
          <w:rtl/>
        </w:rPr>
        <w:t>היו"ר משה טור פז:</w:t>
      </w:r>
      <w:r w:rsidRPr="00E15AAC">
        <w:rPr>
          <w:rStyle w:val="TagStyle"/>
          <w:rtl/>
        </w:rPr>
        <w:t xml:space="preserve"> &lt;&lt; יור &gt;&gt;</w:t>
      </w:r>
      <w:r>
        <w:rPr>
          <w:rtl/>
        </w:rPr>
        <w:t xml:space="preserve">   </w:t>
      </w:r>
      <w:bookmarkEnd w:id="23458"/>
    </w:p>
    <w:p w:rsidR="0032115B" w:rsidRDefault="0032115B" w:rsidP="00D20828">
      <w:pPr>
        <w:rPr>
          <w:rtl/>
          <w:lang w:eastAsia="he-IL"/>
        </w:rPr>
      </w:pPr>
    </w:p>
    <w:p w:rsidR="0032115B" w:rsidRDefault="0032115B" w:rsidP="00DF1AD9">
      <w:pPr>
        <w:rPr>
          <w:rtl/>
          <w:lang w:eastAsia="he-IL"/>
        </w:rPr>
      </w:pPr>
      <w:r>
        <w:rPr>
          <w:rFonts w:hint="cs"/>
          <w:rtl/>
          <w:lang w:eastAsia="he-IL"/>
        </w:rPr>
        <w:t>שובר רגליים. ידוע, כן.</w:t>
      </w:r>
      <w:r w:rsidR="00C033C4">
        <w:rPr>
          <w:rFonts w:hint="cs"/>
          <w:rtl/>
          <w:lang w:eastAsia="he-IL"/>
        </w:rPr>
        <w:t xml:space="preserve"> ככה כינו אותו. </w:t>
      </w:r>
    </w:p>
    <w:p w:rsidR="0032115B" w:rsidRDefault="0032115B" w:rsidP="00DF1AD9">
      <w:pPr>
        <w:rPr>
          <w:rtl/>
          <w:lang w:eastAsia="he-IL"/>
        </w:rPr>
      </w:pPr>
    </w:p>
    <w:p w:rsidR="0032115B" w:rsidRDefault="0032115B" w:rsidP="00DF1AD9">
      <w:pPr>
        <w:pStyle w:val="-"/>
        <w:keepNext/>
        <w:rPr>
          <w:rtl/>
        </w:rPr>
      </w:pPr>
      <w:r w:rsidRPr="00E15AAC">
        <w:rPr>
          <w:rStyle w:val="TagStyle"/>
          <w:rtl/>
        </w:rPr>
        <w:t xml:space="preserve"> &lt;&lt; דובר_המשך &gt;&gt; </w:t>
      </w:r>
      <w:r>
        <w:rPr>
          <w:rtl/>
        </w:rPr>
        <w:t>אחמד טיבי (חד"ש-תע"ל):</w:t>
      </w:r>
      <w:r w:rsidRPr="00E15AAC">
        <w:rPr>
          <w:rStyle w:val="TagStyle"/>
          <w:rtl/>
        </w:rPr>
        <w:t xml:space="preserve"> &lt;&lt; דובר_המשך &gt;&gt;</w:t>
      </w:r>
      <w:r>
        <w:rPr>
          <w:rtl/>
        </w:rPr>
        <w:t xml:space="preserve">   </w:t>
      </w:r>
    </w:p>
    <w:p w:rsidR="0032115B" w:rsidRDefault="0032115B" w:rsidP="00D20828">
      <w:pPr>
        <w:rPr>
          <w:rtl/>
          <w:lang w:eastAsia="he-IL"/>
        </w:rPr>
      </w:pPr>
    </w:p>
    <w:p w:rsidR="00C033C4" w:rsidRDefault="0032115B" w:rsidP="00C033C4">
      <w:pPr>
        <w:rPr>
          <w:rtl/>
          <w:lang w:eastAsia="he-IL"/>
        </w:rPr>
      </w:pPr>
      <w:bookmarkStart w:id="23459" w:name="_ETM_Q77_268618"/>
      <w:bookmarkEnd w:id="23459"/>
      <w:r>
        <w:rPr>
          <w:rFonts w:hint="cs"/>
          <w:rtl/>
          <w:lang w:eastAsia="he-IL"/>
        </w:rPr>
        <w:t xml:space="preserve"> הוא מתכחש לעובדה הזאת</w:t>
      </w:r>
      <w:bookmarkStart w:id="23460" w:name="_ETM_Q77_271688"/>
      <w:bookmarkEnd w:id="23460"/>
      <w:r>
        <w:rPr>
          <w:rFonts w:hint="cs"/>
          <w:rtl/>
          <w:lang w:eastAsia="he-IL"/>
        </w:rPr>
        <w:t>.</w:t>
      </w:r>
      <w:r w:rsidR="00C033C4">
        <w:rPr>
          <w:rFonts w:hint="cs"/>
          <w:rtl/>
          <w:lang w:eastAsia="he-IL"/>
        </w:rPr>
        <w:t xml:space="preserve"> </w:t>
      </w:r>
      <w:r>
        <w:rPr>
          <w:rFonts w:hint="cs"/>
          <w:rtl/>
          <w:lang w:eastAsia="he-IL"/>
        </w:rPr>
        <w:t>ורפעת, אני הייתי</w:t>
      </w:r>
      <w:bookmarkStart w:id="23461" w:name="_ETM_Q77_273888"/>
      <w:bookmarkEnd w:id="23461"/>
      <w:r>
        <w:rPr>
          <w:rFonts w:hint="cs"/>
          <w:rtl/>
          <w:lang w:eastAsia="he-IL"/>
        </w:rPr>
        <w:t xml:space="preserve"> במשחק פה בימק"</w:t>
      </w:r>
      <w:bookmarkStart w:id="23462" w:name="_ETM_Q77_280709"/>
      <w:bookmarkEnd w:id="23462"/>
      <w:r>
        <w:rPr>
          <w:rFonts w:hint="cs"/>
          <w:rtl/>
          <w:lang w:eastAsia="he-IL"/>
        </w:rPr>
        <w:t xml:space="preserve">א כאשר </w:t>
      </w:r>
      <w:bookmarkStart w:id="23463" w:name="_ETM_Q77_283280"/>
      <w:bookmarkEnd w:id="23463"/>
      <w:r>
        <w:rPr>
          <w:rFonts w:hint="cs"/>
          <w:rtl/>
          <w:lang w:eastAsia="he-IL"/>
        </w:rPr>
        <w:t>הוא הבקיע את השער מאמצע המגרש, בבעיטת עונשין, בול בחיבורים</w:t>
      </w:r>
      <w:r w:rsidR="00C033C4">
        <w:rPr>
          <w:rFonts w:hint="cs"/>
          <w:rtl/>
          <w:lang w:eastAsia="he-IL"/>
        </w:rPr>
        <w:t>.</w:t>
      </w:r>
      <w:r>
        <w:rPr>
          <w:rFonts w:hint="cs"/>
          <w:rtl/>
          <w:lang w:eastAsia="he-IL"/>
        </w:rPr>
        <w:t xml:space="preserve"> </w:t>
      </w:r>
      <w:bookmarkStart w:id="23464" w:name="_ETM_Q77_288626"/>
      <w:bookmarkEnd w:id="23464"/>
      <w:r>
        <w:rPr>
          <w:rFonts w:hint="cs"/>
          <w:rtl/>
          <w:lang w:eastAsia="he-IL"/>
        </w:rPr>
        <w:t>ראיתי את המשחק</w:t>
      </w:r>
      <w:r w:rsidR="00C033C4">
        <w:rPr>
          <w:rFonts w:hint="cs"/>
          <w:rtl/>
          <w:lang w:eastAsia="he-IL"/>
        </w:rPr>
        <w:t>,</w:t>
      </w:r>
      <w:r>
        <w:rPr>
          <w:rFonts w:hint="cs"/>
          <w:rtl/>
          <w:lang w:eastAsia="he-IL"/>
        </w:rPr>
        <w:t xml:space="preserve"> הייתי במגרש. </w:t>
      </w:r>
    </w:p>
    <w:p w:rsidR="00C033C4" w:rsidRDefault="00C033C4" w:rsidP="00C033C4">
      <w:pPr>
        <w:rPr>
          <w:rtl/>
          <w:lang w:eastAsia="he-IL"/>
        </w:rPr>
      </w:pPr>
    </w:p>
    <w:p w:rsidR="0032115B" w:rsidRDefault="00C033C4" w:rsidP="00D20828">
      <w:pPr>
        <w:rPr>
          <w:rtl/>
          <w:lang w:eastAsia="he-IL"/>
        </w:rPr>
      </w:pPr>
      <w:r>
        <w:rPr>
          <w:rFonts w:hint="cs"/>
          <w:rtl/>
          <w:lang w:eastAsia="he-IL"/>
        </w:rPr>
        <w:t xml:space="preserve">לכן, </w:t>
      </w:r>
      <w:r w:rsidR="0032115B">
        <w:rPr>
          <w:rFonts w:hint="cs"/>
          <w:rtl/>
          <w:lang w:eastAsia="he-IL"/>
        </w:rPr>
        <w:t xml:space="preserve">יש סיבה שאין </w:t>
      </w:r>
      <w:bookmarkStart w:id="23465" w:name="_ETM_Q77_299315"/>
      <w:bookmarkEnd w:id="23465"/>
      <w:r w:rsidR="0032115B">
        <w:rPr>
          <w:rFonts w:hint="cs"/>
          <w:rtl/>
          <w:lang w:eastAsia="he-IL"/>
        </w:rPr>
        <w:t xml:space="preserve">התלהבות של שחקנים ערבים להיכנס לנבחרת. אגב המשחק, לשחק בנבחרת </w:t>
      </w:r>
      <w:bookmarkStart w:id="23466" w:name="_ETM_Q77_307602"/>
      <w:bookmarkEnd w:id="23466"/>
      <w:r w:rsidR="0032115B">
        <w:rPr>
          <w:rFonts w:hint="cs"/>
          <w:rtl/>
          <w:lang w:eastAsia="he-IL"/>
        </w:rPr>
        <w:t xml:space="preserve">זה משהו מורכב, לא קל, זה פרובלמטי, </w:t>
      </w:r>
      <w:bookmarkStart w:id="23467" w:name="_ETM_Q77_304078"/>
      <w:bookmarkEnd w:id="23467"/>
      <w:r w:rsidR="0032115B">
        <w:rPr>
          <w:rFonts w:hint="cs"/>
          <w:rtl/>
          <w:lang w:eastAsia="he-IL"/>
        </w:rPr>
        <w:t xml:space="preserve">(אומר </w:t>
      </w:r>
      <w:r w:rsidR="003A3B5D">
        <w:rPr>
          <w:rFonts w:hint="cs"/>
          <w:rtl/>
          <w:lang w:eastAsia="he-IL"/>
        </w:rPr>
        <w:t>ב</w:t>
      </w:r>
      <w:r w:rsidR="0032115B">
        <w:rPr>
          <w:rFonts w:hint="cs"/>
          <w:rtl/>
          <w:lang w:eastAsia="he-IL"/>
        </w:rPr>
        <w:t>ערבית</w:t>
      </w:r>
      <w:r w:rsidR="00F5183E">
        <w:rPr>
          <w:rFonts w:hint="cs"/>
          <w:rtl/>
          <w:lang w:eastAsia="he-IL"/>
        </w:rPr>
        <w:t>: זה לא פשוט</w:t>
      </w:r>
      <w:r w:rsidR="003A3B5D">
        <w:rPr>
          <w:rFonts w:hint="cs"/>
          <w:rtl/>
          <w:lang w:eastAsia="he-IL"/>
        </w:rPr>
        <w:t>,</w:t>
      </w:r>
      <w:r w:rsidR="0032115B">
        <w:rPr>
          <w:rFonts w:hint="cs"/>
          <w:rtl/>
          <w:lang w:eastAsia="he-IL"/>
        </w:rPr>
        <w:t xml:space="preserve">) </w:t>
      </w:r>
      <w:bookmarkStart w:id="23468" w:name="_ETM_Q77_304658"/>
      <w:bookmarkEnd w:id="23468"/>
      <w:r w:rsidR="0032115B">
        <w:rPr>
          <w:rFonts w:hint="cs"/>
          <w:rtl/>
          <w:lang w:eastAsia="he-IL"/>
        </w:rPr>
        <w:t xml:space="preserve">אבל </w:t>
      </w:r>
      <w:bookmarkStart w:id="23469" w:name="_ETM_Q77_304939"/>
      <w:bookmarkEnd w:id="23469"/>
      <w:r w:rsidR="0032115B">
        <w:rPr>
          <w:rFonts w:hint="cs"/>
          <w:rtl/>
          <w:lang w:eastAsia="he-IL"/>
        </w:rPr>
        <w:t>בכל זאת, כשהם משחקים, כששיחקו בתקופת</w:t>
      </w:r>
      <w:bookmarkStart w:id="23470" w:name="_ETM_Q77_310608"/>
      <w:bookmarkEnd w:id="23470"/>
      <w:r w:rsidR="0032115B">
        <w:rPr>
          <w:rFonts w:hint="cs"/>
          <w:rtl/>
          <w:lang w:eastAsia="he-IL"/>
        </w:rPr>
        <w:t xml:space="preserve"> המאמ</w:t>
      </w:r>
      <w:bookmarkStart w:id="23471" w:name="_ETM_Q77_255989"/>
      <w:bookmarkEnd w:id="23471"/>
      <w:r w:rsidR="0032115B">
        <w:rPr>
          <w:rFonts w:hint="cs"/>
          <w:rtl/>
          <w:lang w:eastAsia="he-IL"/>
        </w:rPr>
        <w:t>ן האוסטרי, הם היו; בנו את ה</w:t>
      </w:r>
      <w:bookmarkStart w:id="23472" w:name="_ETM_Q77_314718"/>
      <w:bookmarkEnd w:id="23472"/>
      <w:r w:rsidR="0032115B">
        <w:rPr>
          <w:rFonts w:hint="cs"/>
          <w:rtl/>
          <w:lang w:eastAsia="he-IL"/>
        </w:rPr>
        <w:t xml:space="preserve">נבחרת והבקיעו שערים. </w:t>
      </w:r>
      <w:bookmarkStart w:id="23473" w:name="_ETM_Q77_332562"/>
      <w:bookmarkStart w:id="23474" w:name="_ETM_Q77_332620"/>
      <w:bookmarkStart w:id="23475" w:name="_ETM_Q77_332774"/>
      <w:bookmarkStart w:id="23476" w:name="_ETM_Q77_332811"/>
      <w:bookmarkEnd w:id="23473"/>
      <w:bookmarkEnd w:id="23474"/>
      <w:bookmarkEnd w:id="23475"/>
      <w:bookmarkEnd w:id="23476"/>
      <w:r>
        <w:rPr>
          <w:rFonts w:hint="cs"/>
          <w:rtl/>
          <w:lang w:eastAsia="he-IL"/>
        </w:rPr>
        <w:t xml:space="preserve"> </w:t>
      </w:r>
      <w:r w:rsidR="0032115B">
        <w:rPr>
          <w:rFonts w:hint="cs"/>
          <w:rtl/>
          <w:lang w:eastAsia="he-IL"/>
        </w:rPr>
        <w:t xml:space="preserve">כשאין שחקנים ערבים מוכשרים </w:t>
      </w:r>
      <w:bookmarkStart w:id="23477" w:name="_ETM_Q77_321038"/>
      <w:bookmarkEnd w:id="23477"/>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r w:rsidRPr="00A678E6">
        <w:rPr>
          <w:rStyle w:val="TagStyle"/>
          <w:rtl/>
        </w:rPr>
        <w:t xml:space="preserve"> &lt;&lt; קריאה &gt;&gt; </w:t>
      </w:r>
      <w:r>
        <w:rPr>
          <w:rtl/>
        </w:rPr>
        <w:t>נאור שירי (יש עתיד):</w:t>
      </w:r>
      <w:r w:rsidRPr="00A678E6">
        <w:rPr>
          <w:rStyle w:val="TagStyle"/>
          <w:rtl/>
        </w:rPr>
        <w:t xml:space="preserve"> &lt;&lt; קריאה &gt;&gt;</w:t>
      </w:r>
      <w:r>
        <w:rPr>
          <w:rtl/>
        </w:rPr>
        <w:t xml:space="preserve">   </w:t>
      </w:r>
    </w:p>
    <w:p w:rsidR="0032115B" w:rsidRDefault="0032115B" w:rsidP="00DF1AD9">
      <w:pPr>
        <w:rPr>
          <w:rtl/>
          <w:lang w:eastAsia="he-IL"/>
        </w:rPr>
      </w:pPr>
    </w:p>
    <w:p w:rsidR="0032115B" w:rsidRDefault="0032115B" w:rsidP="00DF1AD9">
      <w:pPr>
        <w:rPr>
          <w:rtl/>
          <w:lang w:eastAsia="he-IL"/>
        </w:rPr>
      </w:pPr>
      <w:r>
        <w:rPr>
          <w:rFonts w:hint="cs"/>
          <w:rtl/>
          <w:lang w:eastAsia="he-IL"/>
        </w:rPr>
        <w:t>אוזניים לכותל.</w:t>
      </w:r>
    </w:p>
    <w:p w:rsidR="0032115B" w:rsidRDefault="0032115B" w:rsidP="00DF1AD9">
      <w:pPr>
        <w:rPr>
          <w:rtl/>
          <w:lang w:eastAsia="he-IL"/>
        </w:rPr>
      </w:pPr>
    </w:p>
    <w:p w:rsidR="0032115B" w:rsidRDefault="0032115B" w:rsidP="00DF1AD9">
      <w:pPr>
        <w:pStyle w:val="-"/>
        <w:keepNext/>
        <w:rPr>
          <w:rtl/>
        </w:rPr>
      </w:pPr>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מה אני אומר? </w:t>
      </w:r>
      <w:bookmarkStart w:id="23478" w:name="_ETM_Q77_324749"/>
      <w:bookmarkEnd w:id="23478"/>
      <w:r>
        <w:rPr>
          <w:rFonts w:hint="cs"/>
          <w:rtl/>
          <w:lang w:eastAsia="he-IL"/>
        </w:rPr>
        <w:t xml:space="preserve">מה אמרתי אז? אין ערבים </w:t>
      </w:r>
      <w:r>
        <w:rPr>
          <w:rtl/>
          <w:lang w:eastAsia="he-IL"/>
        </w:rPr>
        <w:t>–</w:t>
      </w:r>
      <w:r>
        <w:rPr>
          <w:rFonts w:hint="cs"/>
          <w:rtl/>
          <w:lang w:eastAsia="he-IL"/>
        </w:rPr>
        <w:t xml:space="preserve"> אין שערים. כדאי שמנהלי </w:t>
      </w:r>
      <w:bookmarkStart w:id="23479" w:name="_ETM_Q77_342019"/>
      <w:bookmarkEnd w:id="23479"/>
      <w:r>
        <w:rPr>
          <w:rFonts w:hint="cs"/>
          <w:rtl/>
          <w:lang w:eastAsia="he-IL"/>
        </w:rPr>
        <w:t>הנבחרת יחשבו פעמיים.</w:t>
      </w:r>
    </w:p>
    <w:p w:rsidR="0032115B" w:rsidRDefault="0032115B" w:rsidP="00DF1AD9">
      <w:pPr>
        <w:rPr>
          <w:rtl/>
          <w:lang w:eastAsia="he-IL"/>
        </w:rPr>
      </w:pPr>
      <w:bookmarkStart w:id="23480" w:name="_ETM_Q77_342246"/>
      <w:bookmarkStart w:id="23481" w:name="_ETM_Q77_342342"/>
      <w:bookmarkEnd w:id="23480"/>
      <w:bookmarkEnd w:id="23481"/>
    </w:p>
    <w:p w:rsidR="0032115B" w:rsidRDefault="0032115B" w:rsidP="00DF1AD9">
      <w:pPr>
        <w:pStyle w:val="af5"/>
        <w:keepNext/>
        <w:rPr>
          <w:rtl/>
        </w:rPr>
      </w:pPr>
      <w:bookmarkStart w:id="23482" w:name="_ETM_Q77_379259"/>
      <w:bookmarkStart w:id="23483" w:name="_ETM_Q77_376832"/>
      <w:bookmarkStart w:id="23484" w:name="_ETM_Q77_373872"/>
      <w:bookmarkStart w:id="23485" w:name="_ETM_Q77_378128"/>
      <w:bookmarkStart w:id="23486" w:name="ET_interruption_5786_14"/>
      <w:bookmarkEnd w:id="23482"/>
      <w:bookmarkEnd w:id="23483"/>
      <w:bookmarkEnd w:id="23484"/>
      <w:bookmarkEnd w:id="23485"/>
      <w:r w:rsidRPr="00A678E6">
        <w:rPr>
          <w:rStyle w:val="TagStyle"/>
          <w:rtl/>
        </w:rPr>
        <w:t xml:space="preserve"> &lt;&lt;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bookmarkEnd w:id="23486"/>
    </w:p>
    <w:p w:rsidR="0032115B" w:rsidRDefault="0032115B" w:rsidP="00D20828">
      <w:pPr>
        <w:rPr>
          <w:rtl/>
          <w:lang w:eastAsia="he-IL"/>
        </w:rPr>
      </w:pPr>
    </w:p>
    <w:p w:rsidR="0032115B" w:rsidRDefault="0032115B" w:rsidP="00DF1AD9">
      <w:pPr>
        <w:rPr>
          <w:rtl/>
          <w:lang w:eastAsia="he-IL"/>
        </w:rPr>
      </w:pPr>
      <w:r>
        <w:rPr>
          <w:rFonts w:hint="cs"/>
          <w:rtl/>
          <w:lang w:eastAsia="he-IL"/>
        </w:rPr>
        <w:t>השערים</w:t>
      </w:r>
      <w:bookmarkStart w:id="23487" w:name="_ETM_Q77_338619"/>
      <w:bookmarkEnd w:id="23487"/>
      <w:r>
        <w:rPr>
          <w:rFonts w:hint="cs"/>
          <w:rtl/>
          <w:lang w:eastAsia="he-IL"/>
        </w:rPr>
        <w:t xml:space="preserve"> של מנור סולומון, זה באימונים?</w:t>
      </w:r>
    </w:p>
    <w:p w:rsidR="0032115B" w:rsidRDefault="0032115B" w:rsidP="00DF1AD9">
      <w:pPr>
        <w:rPr>
          <w:rtl/>
          <w:lang w:eastAsia="he-IL"/>
        </w:rPr>
      </w:pPr>
    </w:p>
    <w:p w:rsidR="0032115B" w:rsidRDefault="0032115B" w:rsidP="00DF1AD9">
      <w:pPr>
        <w:pStyle w:val="-"/>
        <w:keepNext/>
        <w:rPr>
          <w:rtl/>
        </w:rPr>
      </w:pPr>
      <w:bookmarkStart w:id="23488" w:name="ET_speakercontinue_5264_15"/>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bookmarkEnd w:id="23488"/>
    </w:p>
    <w:p w:rsidR="0032115B" w:rsidRDefault="0032115B" w:rsidP="00D20828">
      <w:pPr>
        <w:rPr>
          <w:rtl/>
          <w:lang w:eastAsia="he-IL"/>
        </w:rPr>
      </w:pPr>
    </w:p>
    <w:p w:rsidR="0032115B" w:rsidRDefault="0032115B" w:rsidP="00DF1AD9">
      <w:pPr>
        <w:rPr>
          <w:rtl/>
          <w:lang w:eastAsia="he-IL"/>
        </w:rPr>
      </w:pPr>
      <w:r>
        <w:rPr>
          <w:rFonts w:hint="cs"/>
          <w:rtl/>
          <w:lang w:eastAsia="he-IL"/>
        </w:rPr>
        <w:t>לא, הם שערים טובים. הבחור עולה</w:t>
      </w:r>
      <w:bookmarkStart w:id="23489" w:name="_ETM_Q77_343769"/>
      <w:bookmarkStart w:id="23490" w:name="_ETM_Q77_341389"/>
      <w:bookmarkEnd w:id="23489"/>
      <w:bookmarkEnd w:id="23490"/>
      <w:r>
        <w:rPr>
          <w:rFonts w:hint="cs"/>
          <w:rtl/>
          <w:lang w:eastAsia="he-IL"/>
        </w:rPr>
        <w:t xml:space="preserve">, למרות שלא משתפים אותו בכל משחק. אני חושב </w:t>
      </w:r>
      <w:bookmarkStart w:id="23491" w:name="_ETM_Q77_349409"/>
      <w:bookmarkEnd w:id="23491"/>
      <w:r>
        <w:rPr>
          <w:rFonts w:hint="cs"/>
          <w:rtl/>
          <w:lang w:eastAsia="he-IL"/>
        </w:rPr>
        <w:t xml:space="preserve">שבעוד 10–15 שנים – האם הוא </w:t>
      </w:r>
      <w:bookmarkStart w:id="23492" w:name="_ETM_Q77_353019"/>
      <w:bookmarkEnd w:id="23492"/>
      <w:r>
        <w:rPr>
          <w:rFonts w:hint="cs"/>
          <w:rtl/>
          <w:lang w:eastAsia="he-IL"/>
        </w:rPr>
        <w:t>יתקרב למוחמד סלאח? כן או לא,</w:t>
      </w:r>
      <w:bookmarkStart w:id="23493" w:name="_ETM_Q77_355379"/>
      <w:bookmarkStart w:id="23494" w:name="_ETM_Q77_360040"/>
      <w:bookmarkEnd w:id="23493"/>
      <w:bookmarkEnd w:id="23494"/>
      <w:r>
        <w:rPr>
          <w:rFonts w:hint="cs"/>
          <w:rtl/>
          <w:lang w:eastAsia="he-IL"/>
        </w:rPr>
        <w:t xml:space="preserve"> אני לא יודע. אבל מוחמד סלאח זו תופעת טבע.</w:t>
      </w:r>
      <w:bookmarkStart w:id="23495" w:name="_ETM_Q77_359809"/>
      <w:bookmarkEnd w:id="23495"/>
    </w:p>
    <w:p w:rsidR="0032115B" w:rsidRDefault="0032115B" w:rsidP="00DF1AD9">
      <w:pPr>
        <w:rPr>
          <w:rtl/>
          <w:lang w:eastAsia="he-IL"/>
        </w:rPr>
      </w:pPr>
    </w:p>
    <w:p w:rsidR="0032115B" w:rsidRDefault="0032115B" w:rsidP="00DF1AD9">
      <w:pPr>
        <w:pStyle w:val="af5"/>
        <w:keepNext/>
        <w:rPr>
          <w:rtl/>
        </w:rPr>
      </w:pPr>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אנחנו לא רוצים שהוא יהיה דומה למוחמד סלאח.</w:t>
      </w:r>
      <w:bookmarkStart w:id="23496" w:name="_ETM_Q77_362829"/>
      <w:bookmarkEnd w:id="23496"/>
    </w:p>
    <w:p w:rsidR="0032115B" w:rsidRDefault="0032115B" w:rsidP="00DF1AD9">
      <w:pPr>
        <w:rPr>
          <w:rtl/>
          <w:lang w:eastAsia="he-IL"/>
        </w:rPr>
      </w:pPr>
    </w:p>
    <w:p w:rsidR="0032115B" w:rsidRDefault="0032115B" w:rsidP="00DF1AD9">
      <w:pPr>
        <w:pStyle w:val="-"/>
        <w:keepNext/>
        <w:rPr>
          <w:rtl/>
        </w:rPr>
      </w:pPr>
      <w:r w:rsidRPr="00B10CE1">
        <w:rPr>
          <w:rStyle w:val="TagStyle"/>
          <w:rtl/>
        </w:rPr>
        <w:t xml:space="preserve"> &lt;&lt; דובר_המשך &gt;&gt; </w:t>
      </w:r>
      <w:r>
        <w:rPr>
          <w:rtl/>
        </w:rPr>
        <w:t>אחמד טיבי (חד"ש-תע"ל):</w:t>
      </w:r>
      <w:r w:rsidRPr="00B10CE1">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למה? תסביר, תסביר.</w:t>
      </w:r>
      <w:bookmarkStart w:id="23497" w:name="_ETM_Q77_366148"/>
      <w:bookmarkEnd w:id="23497"/>
      <w:r>
        <w:rPr>
          <w:rFonts w:hint="cs"/>
          <w:rtl/>
          <w:lang w:eastAsia="he-IL"/>
        </w:rPr>
        <w:t xml:space="preserve"> על חשבוני. תסביר.</w:t>
      </w:r>
      <w:bookmarkStart w:id="23498" w:name="_ETM_Q77_367858"/>
      <w:bookmarkEnd w:id="23498"/>
    </w:p>
    <w:p w:rsidR="0032115B" w:rsidRDefault="0032115B" w:rsidP="00DF1AD9">
      <w:pPr>
        <w:rPr>
          <w:rtl/>
          <w:lang w:eastAsia="he-IL"/>
        </w:rPr>
      </w:pPr>
    </w:p>
    <w:p w:rsidR="0032115B" w:rsidRDefault="0032115B" w:rsidP="00DF1AD9">
      <w:pPr>
        <w:pStyle w:val="af5"/>
        <w:keepNext/>
        <w:rPr>
          <w:rtl/>
        </w:rPr>
      </w:pPr>
      <w:bookmarkStart w:id="23499" w:name="ET_interruption_5786_48"/>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bookmarkEnd w:id="23499"/>
    </w:p>
    <w:p w:rsidR="0032115B" w:rsidRDefault="0032115B" w:rsidP="00D20828">
      <w:pPr>
        <w:rPr>
          <w:rtl/>
          <w:lang w:eastAsia="he-IL"/>
        </w:rPr>
      </w:pPr>
    </w:p>
    <w:p w:rsidR="0032115B" w:rsidRDefault="0032115B" w:rsidP="00C033C4">
      <w:pPr>
        <w:rPr>
          <w:rtl/>
          <w:lang w:eastAsia="he-IL"/>
        </w:rPr>
      </w:pPr>
      <w:bookmarkStart w:id="23500" w:name="_ETM_Q77_364408"/>
      <w:bookmarkEnd w:id="23500"/>
      <w:r>
        <w:rPr>
          <w:rFonts w:hint="cs"/>
          <w:rtl/>
          <w:lang w:eastAsia="he-IL"/>
        </w:rPr>
        <w:t xml:space="preserve"> אתה יודע למה. </w:t>
      </w:r>
      <w:bookmarkStart w:id="23501" w:name="_ETM_Q77_371828"/>
      <w:bookmarkEnd w:id="23501"/>
      <w:r>
        <w:rPr>
          <w:rFonts w:hint="cs"/>
          <w:rtl/>
          <w:lang w:eastAsia="he-IL"/>
        </w:rPr>
        <w:t>אני לא מאמין שמנור סולומון ידבר נגד מדינת ישראל.</w:t>
      </w:r>
      <w:bookmarkStart w:id="23502" w:name="_ETM_Q77_373708"/>
      <w:bookmarkEnd w:id="23502"/>
    </w:p>
    <w:p w:rsidR="0032115B" w:rsidRDefault="0032115B" w:rsidP="00DF1AD9">
      <w:pPr>
        <w:rPr>
          <w:rtl/>
          <w:lang w:eastAsia="he-IL"/>
        </w:rPr>
      </w:pPr>
    </w:p>
    <w:p w:rsidR="0032115B" w:rsidRDefault="0032115B" w:rsidP="00DF1AD9">
      <w:pPr>
        <w:pStyle w:val="-"/>
        <w:keepNext/>
        <w:rPr>
          <w:rtl/>
        </w:rPr>
      </w:pPr>
      <w:bookmarkStart w:id="23503" w:name="ET_speakercontinue_5264_17"/>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bookmarkEnd w:id="23503"/>
    </w:p>
    <w:p w:rsidR="0032115B" w:rsidRDefault="0032115B" w:rsidP="00D20828">
      <w:pPr>
        <w:rPr>
          <w:rtl/>
          <w:lang w:eastAsia="he-IL"/>
        </w:rPr>
      </w:pPr>
    </w:p>
    <w:p w:rsidR="0032115B" w:rsidRDefault="0032115B" w:rsidP="00D20828">
      <w:pPr>
        <w:rPr>
          <w:rtl/>
          <w:lang w:eastAsia="he-IL"/>
        </w:rPr>
      </w:pPr>
      <w:r>
        <w:rPr>
          <w:rFonts w:hint="cs"/>
          <w:rtl/>
          <w:lang w:eastAsia="he-IL"/>
        </w:rPr>
        <w:t>למה מוחמד סלאח צריך לדבר בעד</w:t>
      </w:r>
      <w:bookmarkStart w:id="23504" w:name="_ETM_Q77_376398"/>
      <w:bookmarkEnd w:id="23504"/>
      <w:r>
        <w:rPr>
          <w:rFonts w:hint="cs"/>
          <w:rtl/>
          <w:lang w:eastAsia="he-IL"/>
        </w:rPr>
        <w:t xml:space="preserve"> מדינת ישראל</w:t>
      </w:r>
      <w:r w:rsidR="00C033C4">
        <w:rPr>
          <w:rFonts w:hint="cs"/>
          <w:rtl/>
          <w:lang w:eastAsia="he-IL"/>
        </w:rPr>
        <w:t>?</w:t>
      </w:r>
      <w:r>
        <w:rPr>
          <w:rFonts w:hint="cs"/>
          <w:rtl/>
          <w:lang w:eastAsia="he-IL"/>
        </w:rPr>
        <w:t xml:space="preserve"> לא הבנתי</w:t>
      </w:r>
      <w:r w:rsidR="00C033C4">
        <w:rPr>
          <w:rFonts w:hint="cs"/>
          <w:rtl/>
          <w:lang w:eastAsia="he-IL"/>
        </w:rPr>
        <w:t>,</w:t>
      </w:r>
      <w:r>
        <w:rPr>
          <w:rFonts w:hint="cs"/>
          <w:rtl/>
          <w:lang w:eastAsia="he-IL"/>
        </w:rPr>
        <w:t xml:space="preserve"> הוא </w:t>
      </w:r>
      <w:bookmarkStart w:id="23505" w:name="_ETM_Q77_378643"/>
      <w:bookmarkStart w:id="23506" w:name="_ETM_Q77_378722"/>
      <w:bookmarkStart w:id="23507" w:name="_ETM_Q77_379198"/>
      <w:bookmarkEnd w:id="23505"/>
      <w:bookmarkEnd w:id="23506"/>
      <w:bookmarkEnd w:id="23507"/>
      <w:r>
        <w:rPr>
          <w:rFonts w:hint="cs"/>
          <w:rtl/>
          <w:lang w:eastAsia="he-IL"/>
        </w:rPr>
        <w:t xml:space="preserve">שחקן מצרי </w:t>
      </w:r>
      <w:r w:rsidR="00D20828">
        <w:rPr>
          <w:rFonts w:hint="cs"/>
          <w:rtl/>
          <w:lang w:eastAsia="he-IL"/>
        </w:rPr>
        <w:t>– –</w:t>
      </w:r>
      <w:r>
        <w:rPr>
          <w:rFonts w:hint="cs"/>
          <w:rtl/>
          <w:lang w:eastAsia="he-IL"/>
        </w:rPr>
        <w:t xml:space="preserve">  </w:t>
      </w:r>
    </w:p>
    <w:p w:rsidR="0032115B" w:rsidRDefault="0032115B" w:rsidP="00DF1AD9">
      <w:pPr>
        <w:rPr>
          <w:rtl/>
          <w:lang w:eastAsia="he-IL"/>
        </w:rPr>
      </w:pPr>
    </w:p>
    <w:p w:rsidR="0032115B" w:rsidRDefault="0032115B" w:rsidP="00DF1AD9">
      <w:pPr>
        <w:pStyle w:val="af5"/>
        <w:keepNext/>
        <w:rPr>
          <w:rtl/>
        </w:rPr>
      </w:pPr>
      <w:bookmarkStart w:id="23508" w:name="ET_interruption_5786_51"/>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bookmarkEnd w:id="23508"/>
    </w:p>
    <w:p w:rsidR="0032115B" w:rsidRDefault="0032115B" w:rsidP="00D20828">
      <w:pPr>
        <w:rPr>
          <w:rtl/>
          <w:lang w:eastAsia="he-IL"/>
        </w:rPr>
      </w:pPr>
    </w:p>
    <w:p w:rsidR="0032115B" w:rsidRDefault="0032115B" w:rsidP="00DF1AD9">
      <w:pPr>
        <w:rPr>
          <w:rtl/>
          <w:lang w:eastAsia="he-IL"/>
        </w:rPr>
      </w:pPr>
      <w:r>
        <w:rPr>
          <w:rFonts w:hint="cs"/>
          <w:rtl/>
          <w:lang w:eastAsia="he-IL"/>
        </w:rPr>
        <w:t>למה הוא צריך נגד? למה הוא צריך נגד?</w:t>
      </w:r>
      <w:bookmarkStart w:id="23509" w:name="_ETM_Q77_379065"/>
      <w:bookmarkEnd w:id="23509"/>
      <w:r>
        <w:rPr>
          <w:rFonts w:hint="cs"/>
          <w:rtl/>
          <w:lang w:eastAsia="he-IL"/>
        </w:rPr>
        <w:t xml:space="preserve"> </w:t>
      </w:r>
      <w:bookmarkStart w:id="23510" w:name="_ETM_Q77_384751"/>
      <w:bookmarkEnd w:id="23510"/>
      <w:r>
        <w:rPr>
          <w:rFonts w:hint="cs"/>
          <w:rtl/>
          <w:lang w:eastAsia="he-IL"/>
        </w:rPr>
        <w:t>למה הוא צריך נגד?</w:t>
      </w:r>
    </w:p>
    <w:p w:rsidR="0032115B" w:rsidRDefault="0032115B" w:rsidP="00DF1AD9">
      <w:pPr>
        <w:rPr>
          <w:rtl/>
          <w:lang w:eastAsia="he-IL"/>
        </w:rPr>
      </w:pPr>
    </w:p>
    <w:p w:rsidR="0032115B" w:rsidRDefault="0032115B" w:rsidP="00DF1AD9">
      <w:pPr>
        <w:pStyle w:val="-"/>
        <w:keepNext/>
        <w:rPr>
          <w:rtl/>
        </w:rPr>
      </w:pPr>
      <w:bookmarkStart w:id="23511" w:name="ET_speakercontinue_5264_52"/>
      <w:r w:rsidRPr="00747FF2">
        <w:rPr>
          <w:rStyle w:val="TagStyle"/>
          <w:rtl/>
        </w:rPr>
        <w:t xml:space="preserve"> &lt;&lt; דובר_המשך &gt;&gt; </w:t>
      </w:r>
      <w:r>
        <w:rPr>
          <w:rtl/>
        </w:rPr>
        <w:t>אחמד טיבי (חד"ש-תע"ל):</w:t>
      </w:r>
      <w:r w:rsidRPr="00747FF2">
        <w:rPr>
          <w:rStyle w:val="TagStyle"/>
          <w:rtl/>
        </w:rPr>
        <w:t xml:space="preserve"> &lt;&lt; דובר_המשך &gt;&gt;</w:t>
      </w:r>
      <w:r>
        <w:rPr>
          <w:rtl/>
        </w:rPr>
        <w:t xml:space="preserve">   </w:t>
      </w:r>
      <w:bookmarkEnd w:id="23511"/>
    </w:p>
    <w:p w:rsidR="0032115B" w:rsidRDefault="0032115B" w:rsidP="00D20828">
      <w:pPr>
        <w:rPr>
          <w:rtl/>
          <w:lang w:eastAsia="he-IL"/>
        </w:rPr>
      </w:pPr>
    </w:p>
    <w:p w:rsidR="0032115B" w:rsidRDefault="00D20828" w:rsidP="00D20828">
      <w:pPr>
        <w:rPr>
          <w:rtl/>
          <w:lang w:eastAsia="he-IL"/>
        </w:rPr>
      </w:pPr>
      <w:bookmarkStart w:id="23512" w:name="_ETM_Q77_380478"/>
      <w:bookmarkEnd w:id="23512"/>
      <w:r>
        <w:rPr>
          <w:rFonts w:hint="cs"/>
          <w:rtl/>
          <w:lang w:eastAsia="he-IL"/>
        </w:rPr>
        <w:t>– –</w:t>
      </w:r>
      <w:r w:rsidR="0032115B">
        <w:rPr>
          <w:rFonts w:hint="cs"/>
          <w:rtl/>
          <w:lang w:eastAsia="he-IL"/>
        </w:rPr>
        <w:t xml:space="preserve"> אוהב את העם שלו, אוהב את הדת שלו. הוא לא התבטא – </w:t>
      </w:r>
      <w:bookmarkStart w:id="23513" w:name="_ETM_Q77_392503"/>
      <w:bookmarkEnd w:id="23513"/>
      <w:r w:rsidR="0032115B">
        <w:rPr>
          <w:rFonts w:hint="cs"/>
          <w:rtl/>
          <w:lang w:eastAsia="he-IL"/>
        </w:rPr>
        <w:t>אני מתאר לעצמי</w:t>
      </w:r>
      <w:bookmarkStart w:id="23514" w:name="_ETM_Q77_389396"/>
      <w:bookmarkStart w:id="23515" w:name="_ETM_Q77_398876"/>
      <w:bookmarkEnd w:id="23514"/>
      <w:bookmarkEnd w:id="23515"/>
      <w:r w:rsidR="0032115B">
        <w:rPr>
          <w:rFonts w:hint="cs"/>
          <w:rtl/>
          <w:lang w:eastAsia="he-IL"/>
        </w:rPr>
        <w:t xml:space="preserve"> שהוא לא אוהב כיבוש. </w:t>
      </w:r>
      <w:bookmarkStart w:id="23516" w:name="_ETM_Q77_382908"/>
      <w:bookmarkStart w:id="23517" w:name="_ETM_Q77_390019"/>
      <w:bookmarkEnd w:id="23516"/>
      <w:bookmarkEnd w:id="23517"/>
      <w:r w:rsidR="0032115B">
        <w:rPr>
          <w:rFonts w:hint="cs"/>
          <w:rtl/>
          <w:lang w:eastAsia="he-IL"/>
        </w:rPr>
        <w:t>יש יהודים שלא אוהבים כיבוש.</w:t>
      </w:r>
    </w:p>
    <w:p w:rsidR="0032115B" w:rsidRDefault="0032115B" w:rsidP="00DF1AD9">
      <w:pPr>
        <w:rPr>
          <w:rtl/>
          <w:lang w:eastAsia="he-IL"/>
        </w:rPr>
      </w:pPr>
    </w:p>
    <w:p w:rsidR="0032115B" w:rsidRDefault="0032115B" w:rsidP="00DF1AD9">
      <w:pPr>
        <w:pStyle w:val="af5"/>
        <w:keepNext/>
        <w:rPr>
          <w:rtl/>
        </w:rPr>
      </w:pPr>
      <w:bookmarkStart w:id="23518" w:name="ET_interruption_5786_18"/>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bookmarkEnd w:id="23518"/>
    </w:p>
    <w:p w:rsidR="0032115B" w:rsidRDefault="0032115B" w:rsidP="00D20828">
      <w:pPr>
        <w:rPr>
          <w:rtl/>
          <w:lang w:eastAsia="he-IL"/>
        </w:rPr>
      </w:pPr>
    </w:p>
    <w:p w:rsidR="0032115B" w:rsidRDefault="0032115B" w:rsidP="00DF1AD9">
      <w:pPr>
        <w:rPr>
          <w:rtl/>
          <w:lang w:eastAsia="he-IL"/>
        </w:rPr>
      </w:pPr>
      <w:r>
        <w:rPr>
          <w:rFonts w:hint="cs"/>
          <w:rtl/>
          <w:lang w:eastAsia="he-IL"/>
        </w:rPr>
        <w:t>כל ערבי מתבטא נגד מדינת ישראל?</w:t>
      </w:r>
    </w:p>
    <w:p w:rsidR="0032115B" w:rsidRDefault="0032115B" w:rsidP="00DF1AD9">
      <w:pPr>
        <w:rPr>
          <w:rtl/>
        </w:rPr>
      </w:pPr>
    </w:p>
    <w:p w:rsidR="0032115B" w:rsidRDefault="0032115B" w:rsidP="00DF1AD9">
      <w:pPr>
        <w:pStyle w:val="-"/>
        <w:keepNext/>
        <w:rPr>
          <w:rtl/>
        </w:rPr>
      </w:pPr>
      <w:bookmarkStart w:id="23519" w:name="ET_speakercontinue_5264_54"/>
      <w:r w:rsidRPr="00192C0D">
        <w:rPr>
          <w:rStyle w:val="TagStyle"/>
          <w:rtl/>
        </w:rPr>
        <w:t xml:space="preserve"> &lt;&lt; דובר_המשך &gt;&gt; </w:t>
      </w:r>
      <w:r>
        <w:rPr>
          <w:rtl/>
        </w:rPr>
        <w:t>אחמד טיבי (חד"ש-תע"ל):</w:t>
      </w:r>
      <w:r w:rsidRPr="00192C0D">
        <w:rPr>
          <w:rStyle w:val="TagStyle"/>
          <w:rtl/>
        </w:rPr>
        <w:t xml:space="preserve"> &lt;&lt; דובר_המשך &gt;&gt;</w:t>
      </w:r>
      <w:r>
        <w:rPr>
          <w:rtl/>
        </w:rPr>
        <w:t xml:space="preserve">   </w:t>
      </w:r>
      <w:bookmarkEnd w:id="23519"/>
    </w:p>
    <w:p w:rsidR="0032115B" w:rsidRDefault="0032115B" w:rsidP="00D20828">
      <w:pPr>
        <w:rPr>
          <w:rtl/>
        </w:rPr>
      </w:pPr>
    </w:p>
    <w:p w:rsidR="0032115B" w:rsidRPr="00192C0D" w:rsidRDefault="0032115B" w:rsidP="00DF1AD9">
      <w:pPr>
        <w:rPr>
          <w:rtl/>
        </w:rPr>
      </w:pPr>
      <w:r>
        <w:rPr>
          <w:rFonts w:hint="cs"/>
          <w:rtl/>
        </w:rPr>
        <w:t xml:space="preserve">למה מוחמד סלאח צריך להתבטא </w:t>
      </w:r>
      <w:bookmarkStart w:id="23520" w:name="_ETM_Q77_397289"/>
      <w:bookmarkEnd w:id="23520"/>
      <w:r>
        <w:rPr>
          <w:rFonts w:hint="cs"/>
          <w:rtl/>
        </w:rPr>
        <w:t xml:space="preserve">בעד מדינת </w:t>
      </w:r>
      <w:bookmarkStart w:id="23521" w:name="_ETM_Q77_403560"/>
      <w:bookmarkEnd w:id="23521"/>
      <w:r>
        <w:rPr>
          <w:rFonts w:hint="cs"/>
          <w:rtl/>
        </w:rPr>
        <w:t>ישראל? תן לי דוגמה.</w:t>
      </w:r>
      <w:bookmarkStart w:id="23522" w:name="_ETM_Q77_403580"/>
      <w:bookmarkEnd w:id="23522"/>
    </w:p>
    <w:p w:rsidR="0032115B" w:rsidRDefault="0032115B" w:rsidP="00DF1AD9">
      <w:pPr>
        <w:rPr>
          <w:rtl/>
        </w:rPr>
      </w:pPr>
    </w:p>
    <w:p w:rsidR="0032115B" w:rsidRDefault="0032115B" w:rsidP="00DF1AD9">
      <w:pPr>
        <w:pStyle w:val="af5"/>
        <w:keepNext/>
        <w:rPr>
          <w:rtl/>
        </w:rPr>
      </w:pPr>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p>
    <w:p w:rsidR="0032115B" w:rsidRDefault="0032115B" w:rsidP="00D20828">
      <w:pPr>
        <w:rPr>
          <w:rtl/>
        </w:rPr>
      </w:pPr>
    </w:p>
    <w:p w:rsidR="0032115B" w:rsidRDefault="0032115B" w:rsidP="00C033C4">
      <w:pPr>
        <w:rPr>
          <w:rtl/>
        </w:rPr>
      </w:pPr>
      <w:r>
        <w:rPr>
          <w:rFonts w:hint="cs"/>
          <w:rtl/>
        </w:rPr>
        <w:t xml:space="preserve">שלא יתבטא בעד </w:t>
      </w:r>
      <w:bookmarkStart w:id="23523" w:name="_ETM_Q77_397722"/>
      <w:bookmarkEnd w:id="23523"/>
      <w:r w:rsidR="00C033C4">
        <w:rPr>
          <w:rFonts w:hint="eastAsia"/>
          <w:rtl/>
        </w:rPr>
        <w:t>–</w:t>
      </w:r>
      <w:r w:rsidR="00C033C4">
        <w:rPr>
          <w:rFonts w:hint="cs"/>
          <w:rtl/>
        </w:rPr>
        <w:t xml:space="preserve"> </w:t>
      </w:r>
      <w:r>
        <w:rPr>
          <w:rFonts w:hint="cs"/>
          <w:rtl/>
        </w:rPr>
        <w:t>למה נגד? למה נגד?</w:t>
      </w:r>
    </w:p>
    <w:p w:rsidR="0032115B" w:rsidRDefault="0032115B" w:rsidP="00DF1AD9">
      <w:pPr>
        <w:rPr>
          <w:rtl/>
        </w:rPr>
      </w:pPr>
    </w:p>
    <w:p w:rsidR="0032115B" w:rsidRDefault="0032115B" w:rsidP="00DF1AD9">
      <w:pPr>
        <w:pStyle w:val="-"/>
        <w:keepNext/>
        <w:rPr>
          <w:rtl/>
        </w:rPr>
      </w:pPr>
      <w:bookmarkStart w:id="23524" w:name="ET_speakercontinue_5264_55"/>
      <w:r w:rsidRPr="00192C0D">
        <w:rPr>
          <w:rStyle w:val="TagStyle"/>
          <w:rtl/>
        </w:rPr>
        <w:t xml:space="preserve"> &lt;&lt; דובר_המשך &gt;&gt; </w:t>
      </w:r>
      <w:r>
        <w:rPr>
          <w:rtl/>
        </w:rPr>
        <w:t>אחמד טיבי (חד"ש-תע"ל):</w:t>
      </w:r>
      <w:r w:rsidRPr="00192C0D">
        <w:rPr>
          <w:rStyle w:val="TagStyle"/>
          <w:rtl/>
        </w:rPr>
        <w:t xml:space="preserve"> &lt;&lt; דובר_המשך &gt;&gt;</w:t>
      </w:r>
      <w:r>
        <w:rPr>
          <w:rtl/>
        </w:rPr>
        <w:t xml:space="preserve">   </w:t>
      </w:r>
      <w:bookmarkEnd w:id="23524"/>
    </w:p>
    <w:p w:rsidR="0032115B" w:rsidRDefault="0032115B" w:rsidP="00D20828">
      <w:pPr>
        <w:rPr>
          <w:rtl/>
        </w:rPr>
      </w:pPr>
    </w:p>
    <w:p w:rsidR="0032115B" w:rsidRPr="00192C0D" w:rsidRDefault="0032115B" w:rsidP="00C033C4">
      <w:pPr>
        <w:rPr>
          <w:rtl/>
        </w:rPr>
      </w:pPr>
      <w:r>
        <w:rPr>
          <w:rFonts w:hint="cs"/>
          <w:rtl/>
        </w:rPr>
        <w:t>תן לי דוגמה, למשל</w:t>
      </w:r>
      <w:bookmarkStart w:id="23525" w:name="_ETM_Q77_400259"/>
      <w:bookmarkEnd w:id="23525"/>
      <w:r>
        <w:rPr>
          <w:rFonts w:hint="cs"/>
          <w:rtl/>
        </w:rPr>
        <w:t xml:space="preserve">: האם מוחמד סלאח צריך לתמוך בהצעת חוק לתת חסינות לרבנים מפני העמדה לדין? </w:t>
      </w:r>
      <w:bookmarkStart w:id="23526" w:name="_ETM_Q77_411429"/>
      <w:bookmarkEnd w:id="23526"/>
      <w:r>
        <w:rPr>
          <w:rFonts w:hint="cs"/>
          <w:rtl/>
        </w:rPr>
        <w:t>יש הצעה כזאת עכשיו,</w:t>
      </w:r>
      <w:bookmarkStart w:id="23527" w:name="_ETM_Q77_418363"/>
      <w:bookmarkEnd w:id="23527"/>
      <w:r>
        <w:rPr>
          <w:rFonts w:hint="cs"/>
          <w:rtl/>
        </w:rPr>
        <w:t xml:space="preserve"> </w:t>
      </w:r>
      <w:bookmarkStart w:id="23528" w:name="_ETM_Q77_419687"/>
      <w:bookmarkEnd w:id="23528"/>
      <w:r>
        <w:rPr>
          <w:rFonts w:hint="cs"/>
          <w:rtl/>
        </w:rPr>
        <w:t>של אחד מסגני היושב-ראש של כנסת ישראל.</w:t>
      </w:r>
      <w:bookmarkStart w:id="23529" w:name="_ETM_Q77_420350"/>
      <w:bookmarkEnd w:id="23529"/>
    </w:p>
    <w:p w:rsidR="0032115B" w:rsidRDefault="0032115B" w:rsidP="00DF1AD9">
      <w:pPr>
        <w:rPr>
          <w:rtl/>
        </w:rPr>
      </w:pPr>
    </w:p>
    <w:p w:rsidR="0032115B" w:rsidRDefault="0032115B" w:rsidP="00DF1AD9">
      <w:pPr>
        <w:pStyle w:val="af5"/>
        <w:keepNext/>
        <w:rPr>
          <w:rtl/>
        </w:rPr>
      </w:pPr>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p>
    <w:p w:rsidR="0032115B" w:rsidRDefault="0032115B" w:rsidP="00D20828">
      <w:pPr>
        <w:rPr>
          <w:rtl/>
        </w:rPr>
      </w:pPr>
    </w:p>
    <w:p w:rsidR="0032115B" w:rsidRDefault="0032115B" w:rsidP="00DF1AD9">
      <w:pPr>
        <w:rPr>
          <w:rtl/>
        </w:rPr>
      </w:pPr>
      <w:r>
        <w:rPr>
          <w:rFonts w:hint="cs"/>
          <w:rtl/>
        </w:rPr>
        <w:t xml:space="preserve">המועמד לנשיאות? </w:t>
      </w:r>
      <w:bookmarkStart w:id="23530" w:name="_ETM_Q77_425451"/>
      <w:bookmarkEnd w:id="23530"/>
      <w:r>
        <w:rPr>
          <w:rFonts w:hint="cs"/>
          <w:rtl/>
        </w:rPr>
        <w:t>המועמד לנשיאות הגיש? המועמד לנשיאות העליון?</w:t>
      </w:r>
    </w:p>
    <w:p w:rsidR="0032115B" w:rsidRDefault="0032115B" w:rsidP="00DF1AD9">
      <w:pPr>
        <w:rPr>
          <w:rtl/>
        </w:rPr>
      </w:pPr>
    </w:p>
    <w:p w:rsidR="0032115B" w:rsidRDefault="0032115B" w:rsidP="00DF1AD9">
      <w:pPr>
        <w:pStyle w:val="-"/>
        <w:keepNext/>
        <w:rPr>
          <w:rtl/>
        </w:rPr>
      </w:pPr>
      <w:bookmarkStart w:id="23531" w:name="ET_speakercontinue_5264_23"/>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bookmarkEnd w:id="23531"/>
    </w:p>
    <w:p w:rsidR="0032115B" w:rsidRDefault="0032115B" w:rsidP="00D20828">
      <w:pPr>
        <w:rPr>
          <w:rtl/>
        </w:rPr>
      </w:pPr>
    </w:p>
    <w:p w:rsidR="0032115B" w:rsidRDefault="0032115B" w:rsidP="00DF1AD9">
      <w:pPr>
        <w:rPr>
          <w:rtl/>
        </w:rPr>
      </w:pPr>
      <w:r>
        <w:rPr>
          <w:rFonts w:hint="cs"/>
          <w:rtl/>
        </w:rPr>
        <w:t>לא, לא, לא. מישהו אחר,</w:t>
      </w:r>
      <w:bookmarkStart w:id="23532" w:name="_ETM_Q77_430091"/>
      <w:bookmarkStart w:id="23533" w:name="_ETM_Q77_486599"/>
      <w:bookmarkStart w:id="23534" w:name="_ETM_Q77_484333"/>
      <w:bookmarkStart w:id="23535" w:name="_ETM_Q77_480239"/>
      <w:bookmarkStart w:id="23536" w:name="_ETM_Q77_476834"/>
      <w:bookmarkEnd w:id="23532"/>
      <w:bookmarkEnd w:id="23533"/>
      <w:bookmarkEnd w:id="23534"/>
      <w:bookmarkEnd w:id="23535"/>
      <w:bookmarkEnd w:id="23536"/>
      <w:r>
        <w:rPr>
          <w:rFonts w:hint="cs"/>
          <w:rtl/>
        </w:rPr>
        <w:t xml:space="preserve"> </w:t>
      </w:r>
      <w:bookmarkStart w:id="23537" w:name="_ETM_Q77_429469"/>
      <w:bookmarkEnd w:id="23537"/>
      <w:r>
        <w:rPr>
          <w:rFonts w:hint="cs"/>
          <w:rtl/>
        </w:rPr>
        <w:t>חרדי.</w:t>
      </w:r>
    </w:p>
    <w:p w:rsidR="0032115B" w:rsidRDefault="0032115B" w:rsidP="00DF1AD9">
      <w:pPr>
        <w:rPr>
          <w:rtl/>
        </w:rPr>
      </w:pPr>
    </w:p>
    <w:p w:rsidR="0032115B" w:rsidRDefault="0032115B" w:rsidP="00DF1AD9">
      <w:pPr>
        <w:pStyle w:val="af5"/>
        <w:keepNext/>
        <w:rPr>
          <w:rtl/>
        </w:rPr>
      </w:pPr>
      <w:r w:rsidRPr="00A678E6">
        <w:rPr>
          <w:rStyle w:val="TagStyle"/>
          <w:rtl/>
        </w:rPr>
        <w:t xml:space="preserve">&lt;&lt; קריאה &gt;&gt; </w:t>
      </w:r>
      <w:r>
        <w:rPr>
          <w:rtl/>
        </w:rPr>
        <w:t>אופיר כץ (</w:t>
      </w:r>
      <w:r>
        <w:rPr>
          <w:rFonts w:hint="cs"/>
          <w:rtl/>
        </w:rPr>
        <w:t>יו"ר הוועדה המיוחדת</w:t>
      </w:r>
      <w:r>
        <w:rPr>
          <w:rtl/>
        </w:rPr>
        <w:t>):</w:t>
      </w:r>
      <w:r w:rsidRPr="00A678E6">
        <w:rPr>
          <w:rStyle w:val="TagStyle"/>
          <w:rtl/>
        </w:rPr>
        <w:t xml:space="preserve"> &lt;&lt; קריאה &gt;&gt;</w:t>
      </w:r>
      <w:r>
        <w:rPr>
          <w:rtl/>
        </w:rPr>
        <w:t xml:space="preserve">  </w:t>
      </w:r>
    </w:p>
    <w:p w:rsidR="0032115B" w:rsidRDefault="0032115B" w:rsidP="00D20828">
      <w:pPr>
        <w:rPr>
          <w:rtl/>
        </w:rPr>
      </w:pPr>
    </w:p>
    <w:p w:rsidR="0032115B" w:rsidRDefault="0032115B" w:rsidP="00DF1AD9">
      <w:pPr>
        <w:rPr>
          <w:rtl/>
        </w:rPr>
      </w:pPr>
      <w:r>
        <w:rPr>
          <w:rFonts w:hint="cs"/>
          <w:rtl/>
        </w:rPr>
        <w:t>אייכלר?</w:t>
      </w:r>
    </w:p>
    <w:p w:rsidR="0032115B" w:rsidRDefault="0032115B" w:rsidP="00DF1AD9">
      <w:pPr>
        <w:rPr>
          <w:rtl/>
        </w:rPr>
      </w:pPr>
    </w:p>
    <w:p w:rsidR="0032115B" w:rsidRDefault="0032115B" w:rsidP="00DF1AD9">
      <w:pPr>
        <w:pStyle w:val="-"/>
        <w:keepNext/>
        <w:rPr>
          <w:rtl/>
        </w:rPr>
      </w:pPr>
      <w:bookmarkStart w:id="23538" w:name="ET_speakercontinue_5264_57"/>
      <w:r w:rsidRPr="003E3011">
        <w:rPr>
          <w:rStyle w:val="TagStyle"/>
          <w:rtl/>
        </w:rPr>
        <w:t xml:space="preserve"> &lt;&lt; דובר_המשך &gt;&gt; </w:t>
      </w:r>
      <w:r>
        <w:rPr>
          <w:rtl/>
        </w:rPr>
        <w:t>אחמד טיבי (חד"ש-תע"ל):</w:t>
      </w:r>
      <w:r w:rsidRPr="003E3011">
        <w:rPr>
          <w:rStyle w:val="TagStyle"/>
          <w:rtl/>
        </w:rPr>
        <w:t xml:space="preserve"> &lt;&lt; דובר_המשך &gt;&gt;</w:t>
      </w:r>
      <w:r>
        <w:rPr>
          <w:rtl/>
        </w:rPr>
        <w:t xml:space="preserve">   </w:t>
      </w:r>
      <w:bookmarkEnd w:id="23538"/>
    </w:p>
    <w:p w:rsidR="0032115B" w:rsidRDefault="0032115B" w:rsidP="00D20828">
      <w:pPr>
        <w:rPr>
          <w:rtl/>
        </w:rPr>
      </w:pPr>
    </w:p>
    <w:p w:rsidR="0032115B" w:rsidRDefault="0032115B" w:rsidP="00DF1AD9">
      <w:pPr>
        <w:rPr>
          <w:rtl/>
        </w:rPr>
      </w:pPr>
      <w:r>
        <w:rPr>
          <w:rFonts w:hint="cs"/>
          <w:rtl/>
        </w:rPr>
        <w:t xml:space="preserve">אייכלר, אייכלר. </w:t>
      </w:r>
      <w:bookmarkStart w:id="23539" w:name="_ETM_Q77_432028"/>
      <w:bookmarkEnd w:id="23539"/>
      <w:r>
        <w:rPr>
          <w:rFonts w:hint="cs"/>
          <w:rtl/>
        </w:rPr>
        <w:t>אני קורא לואטורי לא להישאר מאחור ולהגיש הצעה ב</w:t>
      </w:r>
      <w:bookmarkStart w:id="23540" w:name="_ETM_Q77_440588"/>
      <w:bookmarkEnd w:id="23540"/>
      <w:r>
        <w:rPr>
          <w:rFonts w:hint="cs"/>
          <w:rtl/>
        </w:rPr>
        <w:t xml:space="preserve">אותה </w:t>
      </w:r>
      <w:bookmarkStart w:id="23541" w:name="_ETM_Q77_439528"/>
      <w:bookmarkEnd w:id="23541"/>
      <w:r>
        <w:rPr>
          <w:rFonts w:hint="cs"/>
          <w:rtl/>
        </w:rPr>
        <w:t>צורה ובאותו סגנון.</w:t>
      </w:r>
    </w:p>
    <w:p w:rsidR="0032115B" w:rsidRDefault="0032115B" w:rsidP="00DF1AD9">
      <w:pPr>
        <w:rPr>
          <w:rtl/>
        </w:rPr>
      </w:pPr>
    </w:p>
    <w:p w:rsidR="0032115B" w:rsidRDefault="0032115B" w:rsidP="00DF1AD9">
      <w:pPr>
        <w:pStyle w:val="af6"/>
        <w:keepNext/>
        <w:rPr>
          <w:rtl/>
        </w:rPr>
      </w:pPr>
      <w:bookmarkStart w:id="23542" w:name="ET_yor_6253_58"/>
      <w:r w:rsidRPr="003E3011">
        <w:rPr>
          <w:rStyle w:val="TagStyle"/>
          <w:rtl/>
        </w:rPr>
        <w:t xml:space="preserve"> &lt;&lt; יור &gt;&gt; </w:t>
      </w:r>
      <w:r>
        <w:rPr>
          <w:rtl/>
        </w:rPr>
        <w:t>היו"ר משה טור פז:</w:t>
      </w:r>
      <w:r w:rsidRPr="003E3011">
        <w:rPr>
          <w:rStyle w:val="TagStyle"/>
          <w:rtl/>
        </w:rPr>
        <w:t xml:space="preserve"> &lt;&lt; יור &gt;&gt;</w:t>
      </w:r>
      <w:r>
        <w:rPr>
          <w:rtl/>
        </w:rPr>
        <w:t xml:space="preserve">   </w:t>
      </w:r>
      <w:bookmarkEnd w:id="23542"/>
    </w:p>
    <w:p w:rsidR="0032115B" w:rsidRDefault="0032115B" w:rsidP="00D20828">
      <w:pPr>
        <w:rPr>
          <w:rtl/>
        </w:rPr>
      </w:pPr>
    </w:p>
    <w:p w:rsidR="0032115B" w:rsidRDefault="0032115B" w:rsidP="00DF1AD9">
      <w:pPr>
        <w:rPr>
          <w:rtl/>
        </w:rPr>
      </w:pPr>
      <w:r>
        <w:rPr>
          <w:rFonts w:hint="cs"/>
          <w:rtl/>
        </w:rPr>
        <w:t>מי זה המועמד לנשיאות? אופיר</w:t>
      </w:r>
      <w:bookmarkStart w:id="23543" w:name="_ETM_Q77_441149"/>
      <w:bookmarkStart w:id="23544" w:name="_ETM_Q77_445829"/>
      <w:bookmarkEnd w:id="23543"/>
      <w:bookmarkEnd w:id="23544"/>
      <w:r>
        <w:rPr>
          <w:rFonts w:hint="cs"/>
          <w:rtl/>
        </w:rPr>
        <w:t>, תעדכן אותנו</w:t>
      </w:r>
      <w:bookmarkStart w:id="23545" w:name="_ETM_Q77_442499"/>
      <w:bookmarkEnd w:id="23545"/>
      <w:r>
        <w:rPr>
          <w:rFonts w:hint="cs"/>
          <w:rtl/>
        </w:rPr>
        <w:t>, חבר הכנסת כץ.</w:t>
      </w:r>
      <w:bookmarkStart w:id="23546" w:name="_ETM_Q77_442758"/>
      <w:bookmarkEnd w:id="23546"/>
    </w:p>
    <w:p w:rsidR="0032115B" w:rsidRDefault="0032115B" w:rsidP="00DF1AD9">
      <w:pPr>
        <w:rPr>
          <w:rtl/>
        </w:rPr>
      </w:pPr>
    </w:p>
    <w:p w:rsidR="0032115B" w:rsidRDefault="0032115B" w:rsidP="00DF1AD9">
      <w:pPr>
        <w:pStyle w:val="-"/>
        <w:keepNext/>
        <w:rPr>
          <w:rtl/>
        </w:rPr>
      </w:pPr>
      <w:bookmarkStart w:id="23547" w:name="ET_speakercontinue_5264_59"/>
      <w:r w:rsidRPr="003E3011">
        <w:rPr>
          <w:rStyle w:val="TagStyle"/>
          <w:rtl/>
        </w:rPr>
        <w:t xml:space="preserve"> &lt;&lt; דובר_המשך &gt;&gt; </w:t>
      </w:r>
      <w:r>
        <w:rPr>
          <w:rtl/>
        </w:rPr>
        <w:t>אחמד טיבי (חד"ש-תע"ל):</w:t>
      </w:r>
      <w:r w:rsidRPr="003E3011">
        <w:rPr>
          <w:rStyle w:val="TagStyle"/>
          <w:rtl/>
        </w:rPr>
        <w:t xml:space="preserve"> &lt;&lt; דובר_המשך &gt;&gt;</w:t>
      </w:r>
      <w:r>
        <w:rPr>
          <w:rtl/>
        </w:rPr>
        <w:t xml:space="preserve">   </w:t>
      </w:r>
      <w:bookmarkEnd w:id="23547"/>
    </w:p>
    <w:p w:rsidR="0032115B" w:rsidRDefault="0032115B" w:rsidP="00D20828">
      <w:pPr>
        <w:rPr>
          <w:rtl/>
        </w:rPr>
      </w:pPr>
    </w:p>
    <w:p w:rsidR="0032115B" w:rsidRDefault="0032115B" w:rsidP="00DF1AD9">
      <w:pPr>
        <w:rPr>
          <w:rtl/>
        </w:rPr>
      </w:pPr>
      <w:bookmarkStart w:id="23548" w:name="_ETM_Q77_450768"/>
      <w:bookmarkEnd w:id="23548"/>
      <w:r>
        <w:rPr>
          <w:rFonts w:hint="cs"/>
          <w:rtl/>
        </w:rPr>
        <w:t xml:space="preserve">לא, לא </w:t>
      </w:r>
      <w:bookmarkStart w:id="23549" w:name="_ETM_Q77_446018"/>
      <w:bookmarkEnd w:id="23549"/>
      <w:r>
        <w:rPr>
          <w:rFonts w:hint="cs"/>
          <w:rtl/>
        </w:rPr>
        <w:t>הוא. אני מריץ קמפיין:</w:t>
      </w:r>
      <w:bookmarkStart w:id="23550" w:name="_ETM_Q77_447028"/>
      <w:bookmarkEnd w:id="23550"/>
      <w:r>
        <w:rPr>
          <w:rFonts w:hint="cs"/>
          <w:rtl/>
        </w:rPr>
        <w:t xml:space="preserve"> ואטורי לעליון.</w:t>
      </w:r>
    </w:p>
    <w:p w:rsidR="0032115B" w:rsidRDefault="0032115B" w:rsidP="00DF1AD9">
      <w:pPr>
        <w:rPr>
          <w:rtl/>
        </w:rPr>
      </w:pPr>
    </w:p>
    <w:p w:rsidR="0032115B" w:rsidRDefault="0032115B" w:rsidP="00DF1AD9">
      <w:pPr>
        <w:pStyle w:val="af6"/>
        <w:keepNext/>
        <w:rPr>
          <w:rtl/>
        </w:rPr>
      </w:pPr>
      <w:bookmarkStart w:id="23551" w:name="ET_yor_6253_60"/>
      <w:r w:rsidRPr="003E3011">
        <w:rPr>
          <w:rStyle w:val="TagStyle"/>
          <w:rtl/>
        </w:rPr>
        <w:t xml:space="preserve"> &lt;&lt; יור &gt;&gt; </w:t>
      </w:r>
      <w:r>
        <w:rPr>
          <w:rtl/>
        </w:rPr>
        <w:t>היו"ר משה טור פז:</w:t>
      </w:r>
      <w:r w:rsidRPr="003E3011">
        <w:rPr>
          <w:rStyle w:val="TagStyle"/>
          <w:rtl/>
        </w:rPr>
        <w:t xml:space="preserve"> &lt;&lt; יור &gt;&gt;</w:t>
      </w:r>
      <w:r>
        <w:rPr>
          <w:rtl/>
        </w:rPr>
        <w:t xml:space="preserve">   </w:t>
      </w:r>
      <w:bookmarkEnd w:id="23551"/>
    </w:p>
    <w:p w:rsidR="0032115B" w:rsidRDefault="0032115B" w:rsidP="00D20828">
      <w:pPr>
        <w:rPr>
          <w:rtl/>
        </w:rPr>
      </w:pPr>
    </w:p>
    <w:p w:rsidR="0032115B" w:rsidRDefault="0032115B" w:rsidP="00DF1AD9">
      <w:pPr>
        <w:rPr>
          <w:rtl/>
        </w:rPr>
      </w:pPr>
      <w:r>
        <w:rPr>
          <w:rFonts w:hint="cs"/>
          <w:rtl/>
        </w:rPr>
        <w:t>אה, הבנתי.</w:t>
      </w:r>
    </w:p>
    <w:p w:rsidR="0032115B" w:rsidRDefault="0032115B" w:rsidP="00DF1AD9">
      <w:pPr>
        <w:rPr>
          <w:rtl/>
        </w:rPr>
      </w:pPr>
    </w:p>
    <w:p w:rsidR="0032115B" w:rsidRDefault="0032115B" w:rsidP="00DF1AD9">
      <w:pPr>
        <w:pStyle w:val="-"/>
        <w:keepNext/>
        <w:rPr>
          <w:rtl/>
        </w:rPr>
      </w:pPr>
      <w:bookmarkStart w:id="23552" w:name="ET_speakercontinue_5264_61"/>
      <w:r w:rsidRPr="003E3011">
        <w:rPr>
          <w:rStyle w:val="TagStyle"/>
          <w:rtl/>
        </w:rPr>
        <w:t xml:space="preserve"> &lt;&lt; דובר_המשך &gt;&gt; </w:t>
      </w:r>
      <w:r>
        <w:rPr>
          <w:rtl/>
        </w:rPr>
        <w:t>אחמד טיבי (חד"ש-תע"ל):</w:t>
      </w:r>
      <w:r w:rsidRPr="003E3011">
        <w:rPr>
          <w:rStyle w:val="TagStyle"/>
          <w:rtl/>
        </w:rPr>
        <w:t xml:space="preserve"> &lt;&lt; דובר_המשך &gt;&gt;</w:t>
      </w:r>
      <w:r>
        <w:rPr>
          <w:rtl/>
        </w:rPr>
        <w:t xml:space="preserve">   </w:t>
      </w:r>
      <w:bookmarkEnd w:id="23552"/>
    </w:p>
    <w:p w:rsidR="0032115B" w:rsidRDefault="0032115B" w:rsidP="00D20828">
      <w:pPr>
        <w:rPr>
          <w:rtl/>
        </w:rPr>
      </w:pPr>
    </w:p>
    <w:p w:rsidR="0032115B" w:rsidRDefault="0032115B" w:rsidP="00D20828">
      <w:pPr>
        <w:rPr>
          <w:rtl/>
        </w:rPr>
      </w:pPr>
      <w:r>
        <w:rPr>
          <w:rFonts w:hint="cs"/>
          <w:rtl/>
        </w:rPr>
        <w:t xml:space="preserve">למה? </w:t>
      </w:r>
      <w:bookmarkStart w:id="23553" w:name="_ETM_Q77_449648"/>
      <w:bookmarkEnd w:id="23553"/>
      <w:r>
        <w:rPr>
          <w:rFonts w:hint="cs"/>
          <w:rtl/>
        </w:rPr>
        <w:t xml:space="preserve">כי אחרי </w:t>
      </w:r>
      <w:bookmarkStart w:id="23554" w:name="_ETM_Q77_456339"/>
      <w:bookmarkEnd w:id="23554"/>
      <w:r>
        <w:rPr>
          <w:rFonts w:hint="cs"/>
          <w:rtl/>
        </w:rPr>
        <w:t>שהחוק יתקבל, החוק של רוטמן ולוין,</w:t>
      </w:r>
      <w:bookmarkStart w:id="23555" w:name="_ETM_Q77_452609"/>
      <w:bookmarkEnd w:id="23555"/>
      <w:r>
        <w:rPr>
          <w:rFonts w:hint="cs"/>
          <w:rtl/>
        </w:rPr>
        <w:t xml:space="preserve"> הממשלה </w:t>
      </w:r>
      <w:r w:rsidR="00D20828">
        <w:rPr>
          <w:rFonts w:hint="cs"/>
          <w:rtl/>
        </w:rPr>
        <w:t>– – –</w:t>
      </w:r>
      <w:bookmarkStart w:id="23556" w:name="_ETM_Q77_456267"/>
      <w:bookmarkEnd w:id="23556"/>
    </w:p>
    <w:p w:rsidR="0032115B" w:rsidRDefault="0032115B" w:rsidP="00DF1AD9">
      <w:pPr>
        <w:rPr>
          <w:rtl/>
        </w:rPr>
      </w:pPr>
    </w:p>
    <w:p w:rsidR="0032115B" w:rsidRDefault="0032115B" w:rsidP="00DF1AD9">
      <w:pPr>
        <w:pStyle w:val="af6"/>
        <w:keepNext/>
        <w:rPr>
          <w:rtl/>
        </w:rPr>
      </w:pPr>
      <w:bookmarkStart w:id="23557" w:name="ET_yor_6253_24"/>
      <w:r w:rsidRPr="00A678E6">
        <w:rPr>
          <w:rStyle w:val="TagStyle"/>
          <w:rtl/>
        </w:rPr>
        <w:t xml:space="preserve"> &lt;&lt; יור &gt;&gt; </w:t>
      </w:r>
      <w:r>
        <w:rPr>
          <w:rtl/>
        </w:rPr>
        <w:t>היו"ר משה טור פז:</w:t>
      </w:r>
      <w:r w:rsidRPr="00A678E6">
        <w:rPr>
          <w:rStyle w:val="TagStyle"/>
          <w:rtl/>
        </w:rPr>
        <w:t xml:space="preserve"> &lt;&lt; יור &gt;&gt;</w:t>
      </w:r>
      <w:r>
        <w:rPr>
          <w:rtl/>
        </w:rPr>
        <w:t xml:space="preserve">   </w:t>
      </w:r>
      <w:bookmarkEnd w:id="23557"/>
    </w:p>
    <w:p w:rsidR="0032115B" w:rsidRDefault="0032115B" w:rsidP="00D20828">
      <w:pPr>
        <w:rPr>
          <w:rtl/>
        </w:rPr>
      </w:pPr>
    </w:p>
    <w:p w:rsidR="0032115B" w:rsidRDefault="0032115B" w:rsidP="00DF1AD9">
      <w:pPr>
        <w:rPr>
          <w:rtl/>
        </w:rPr>
      </w:pPr>
      <w:r>
        <w:rPr>
          <w:rFonts w:hint="cs"/>
          <w:rtl/>
        </w:rPr>
        <w:t>יכולה למנות כל אחד.</w:t>
      </w:r>
    </w:p>
    <w:p w:rsidR="0032115B" w:rsidRDefault="0032115B" w:rsidP="00DF1AD9">
      <w:pPr>
        <w:rPr>
          <w:rtl/>
        </w:rPr>
      </w:pPr>
      <w:bookmarkStart w:id="23558" w:name="_ETM_Q77_468065"/>
      <w:bookmarkStart w:id="23559" w:name="_ETM_Q77_468144"/>
      <w:bookmarkEnd w:id="23558"/>
      <w:bookmarkEnd w:id="23559"/>
    </w:p>
    <w:p w:rsidR="0032115B" w:rsidRDefault="0032115B" w:rsidP="00DF1AD9">
      <w:pPr>
        <w:pStyle w:val="-"/>
        <w:keepNext/>
        <w:rPr>
          <w:rtl/>
        </w:rPr>
      </w:pPr>
      <w:bookmarkStart w:id="23560" w:name="ET_speakercontinue_5264_25"/>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bookmarkEnd w:id="23560"/>
    </w:p>
    <w:p w:rsidR="0032115B" w:rsidRDefault="0032115B" w:rsidP="00D20828">
      <w:pPr>
        <w:rPr>
          <w:rtl/>
        </w:rPr>
      </w:pPr>
    </w:p>
    <w:p w:rsidR="0032115B" w:rsidRDefault="00C033C4" w:rsidP="00C033C4">
      <w:pPr>
        <w:rPr>
          <w:rtl/>
        </w:rPr>
      </w:pPr>
      <w:r>
        <w:rPr>
          <w:rFonts w:hint="cs"/>
          <w:rtl/>
        </w:rPr>
        <w:t>כל אחד ל</w:t>
      </w:r>
      <w:r w:rsidR="0032115B">
        <w:rPr>
          <w:rFonts w:hint="cs"/>
          <w:rtl/>
        </w:rPr>
        <w:t>נשיא בית המשפט העליון.</w:t>
      </w:r>
    </w:p>
    <w:p w:rsidR="0032115B" w:rsidRDefault="0032115B" w:rsidP="00DF1AD9">
      <w:pPr>
        <w:rPr>
          <w:rtl/>
        </w:rPr>
      </w:pPr>
      <w:bookmarkStart w:id="23561" w:name="_ETM_Q77_458017"/>
      <w:bookmarkEnd w:id="23561"/>
    </w:p>
    <w:p w:rsidR="0032115B" w:rsidRDefault="0032115B" w:rsidP="00DF1AD9">
      <w:pPr>
        <w:pStyle w:val="af6"/>
        <w:keepNext/>
        <w:rPr>
          <w:rtl/>
        </w:rPr>
      </w:pPr>
      <w:bookmarkStart w:id="23562" w:name="ET_yor_6253_62"/>
      <w:r w:rsidRPr="00D079B2">
        <w:rPr>
          <w:rStyle w:val="TagStyle"/>
          <w:rtl/>
        </w:rPr>
        <w:t xml:space="preserve"> &lt;&lt; יור &gt;&gt; </w:t>
      </w:r>
      <w:r>
        <w:rPr>
          <w:rtl/>
        </w:rPr>
        <w:t>היו"ר משה טור פז:</w:t>
      </w:r>
      <w:r w:rsidRPr="00D079B2">
        <w:rPr>
          <w:rStyle w:val="TagStyle"/>
          <w:rtl/>
        </w:rPr>
        <w:t xml:space="preserve"> &lt;&lt; יור &gt;&gt;</w:t>
      </w:r>
      <w:r>
        <w:rPr>
          <w:rtl/>
        </w:rPr>
        <w:t xml:space="preserve">   </w:t>
      </w:r>
      <w:bookmarkEnd w:id="23562"/>
    </w:p>
    <w:p w:rsidR="0032115B" w:rsidRDefault="0032115B" w:rsidP="00D20828">
      <w:pPr>
        <w:rPr>
          <w:rtl/>
        </w:rPr>
      </w:pPr>
    </w:p>
    <w:p w:rsidR="0032115B" w:rsidRDefault="0032115B" w:rsidP="00DF1AD9">
      <w:pPr>
        <w:rPr>
          <w:rtl/>
        </w:rPr>
      </w:pPr>
      <w:r>
        <w:rPr>
          <w:rFonts w:hint="cs"/>
          <w:rtl/>
        </w:rPr>
        <w:t>גם קבלנים.</w:t>
      </w:r>
    </w:p>
    <w:p w:rsidR="0032115B" w:rsidRDefault="0032115B" w:rsidP="00DF1AD9">
      <w:pPr>
        <w:rPr>
          <w:rtl/>
        </w:rPr>
      </w:pPr>
    </w:p>
    <w:p w:rsidR="0032115B" w:rsidRDefault="0032115B" w:rsidP="00DF1AD9">
      <w:pPr>
        <w:pStyle w:val="-"/>
        <w:keepNext/>
        <w:rPr>
          <w:rtl/>
        </w:rPr>
      </w:pPr>
      <w:bookmarkStart w:id="23563" w:name="ET_speakercontinue_5264_63"/>
      <w:r w:rsidRPr="00D079B2">
        <w:rPr>
          <w:rStyle w:val="TagStyle"/>
          <w:rtl/>
        </w:rPr>
        <w:t xml:space="preserve"> &lt;&lt; דובר_המשך &gt;&gt; </w:t>
      </w:r>
      <w:r>
        <w:rPr>
          <w:rtl/>
        </w:rPr>
        <w:t>אחמד טיבי (חד"ש-תע"ל):</w:t>
      </w:r>
      <w:r w:rsidRPr="00D079B2">
        <w:rPr>
          <w:rStyle w:val="TagStyle"/>
          <w:rtl/>
        </w:rPr>
        <w:t xml:space="preserve"> &lt;&lt; דובר_המשך &gt;&gt;</w:t>
      </w:r>
      <w:r>
        <w:rPr>
          <w:rtl/>
        </w:rPr>
        <w:t xml:space="preserve">   </w:t>
      </w:r>
      <w:bookmarkEnd w:id="23563"/>
    </w:p>
    <w:p w:rsidR="0032115B" w:rsidRDefault="0032115B" w:rsidP="00DF1AD9">
      <w:pPr>
        <w:rPr>
          <w:rtl/>
        </w:rPr>
      </w:pPr>
      <w:bookmarkStart w:id="23564" w:name="_ETM_Q77_458807"/>
      <w:bookmarkEnd w:id="23564"/>
    </w:p>
    <w:p w:rsidR="0032115B" w:rsidRDefault="0032115B" w:rsidP="00D20828">
      <w:pPr>
        <w:rPr>
          <w:rtl/>
        </w:rPr>
      </w:pPr>
      <w:bookmarkStart w:id="23565" w:name="_ETM_Q77_468178"/>
      <w:bookmarkStart w:id="23566" w:name="_ETM_Q77_468234"/>
      <w:bookmarkEnd w:id="23565"/>
      <w:bookmarkEnd w:id="23566"/>
      <w:r>
        <w:rPr>
          <w:rFonts w:hint="cs"/>
          <w:rtl/>
        </w:rPr>
        <w:t>כן, הוא אמר לי שמותר לו להיות קבלן לתקופה של שישה חודשים</w:t>
      </w:r>
      <w:bookmarkStart w:id="23567" w:name="_ETM_Q77_463497"/>
      <w:bookmarkEnd w:id="23567"/>
      <w:r>
        <w:rPr>
          <w:rFonts w:hint="cs"/>
          <w:rtl/>
        </w:rPr>
        <w:t xml:space="preserve">, </w:t>
      </w:r>
      <w:bookmarkStart w:id="23568" w:name="_ETM_Q77_470180"/>
      <w:bookmarkStart w:id="23569" w:name="_ETM_Q77_463797"/>
      <w:bookmarkStart w:id="23570" w:name="_ETM_Q77_463835"/>
      <w:bookmarkEnd w:id="23568"/>
      <w:bookmarkEnd w:id="23569"/>
      <w:bookmarkEnd w:id="23570"/>
      <w:r>
        <w:rPr>
          <w:rFonts w:hint="cs"/>
          <w:rtl/>
        </w:rPr>
        <w:t xml:space="preserve">מאז תחילת </w:t>
      </w:r>
      <w:r w:rsidR="00D20828">
        <w:rPr>
          <w:rFonts w:hint="cs"/>
          <w:rtl/>
        </w:rPr>
        <w:t>– – –</w:t>
      </w:r>
    </w:p>
    <w:p w:rsidR="0032115B" w:rsidRDefault="0032115B" w:rsidP="00DF1AD9">
      <w:pPr>
        <w:rPr>
          <w:rtl/>
        </w:rPr>
      </w:pPr>
    </w:p>
    <w:p w:rsidR="0032115B" w:rsidRDefault="0032115B" w:rsidP="00DF1AD9">
      <w:pPr>
        <w:pStyle w:val="af6"/>
        <w:keepNext/>
        <w:rPr>
          <w:rtl/>
        </w:rPr>
      </w:pPr>
      <w:bookmarkStart w:id="23571" w:name="ET_yor_6253_66"/>
      <w:r w:rsidRPr="005A2614">
        <w:rPr>
          <w:rStyle w:val="TagStyle"/>
          <w:rtl/>
        </w:rPr>
        <w:t xml:space="preserve"> &lt;&lt; יור &gt;&gt; </w:t>
      </w:r>
      <w:r>
        <w:rPr>
          <w:rtl/>
        </w:rPr>
        <w:t>היו"ר משה טור פז:</w:t>
      </w:r>
      <w:r w:rsidRPr="005A2614">
        <w:rPr>
          <w:rStyle w:val="TagStyle"/>
          <w:rtl/>
        </w:rPr>
        <w:t xml:space="preserve"> &lt;&lt; יור &gt;&gt;</w:t>
      </w:r>
      <w:r>
        <w:rPr>
          <w:rtl/>
        </w:rPr>
        <w:t xml:space="preserve">   </w:t>
      </w:r>
      <w:bookmarkEnd w:id="23571"/>
    </w:p>
    <w:p w:rsidR="0032115B" w:rsidRDefault="0032115B" w:rsidP="00D20828">
      <w:pPr>
        <w:rPr>
          <w:rtl/>
        </w:rPr>
      </w:pPr>
    </w:p>
    <w:p w:rsidR="0032115B" w:rsidRDefault="0032115B" w:rsidP="00DF1AD9">
      <w:pPr>
        <w:rPr>
          <w:rtl/>
        </w:rPr>
      </w:pPr>
      <w:r>
        <w:rPr>
          <w:rFonts w:hint="cs"/>
          <w:rtl/>
        </w:rPr>
        <w:t>כן, זה החוק.</w:t>
      </w:r>
    </w:p>
    <w:p w:rsidR="0032115B" w:rsidRDefault="0032115B" w:rsidP="00DF1AD9">
      <w:pPr>
        <w:rPr>
          <w:rtl/>
        </w:rPr>
      </w:pPr>
      <w:bookmarkStart w:id="23572" w:name="_ETM_Q77_467157"/>
      <w:bookmarkEnd w:id="23572"/>
    </w:p>
    <w:p w:rsidR="0032115B" w:rsidRDefault="0032115B" w:rsidP="00DF1AD9">
      <w:pPr>
        <w:pStyle w:val="-"/>
        <w:keepNext/>
        <w:rPr>
          <w:rtl/>
        </w:rPr>
      </w:pPr>
      <w:bookmarkStart w:id="23573" w:name="ET_speakercontinue_5264_65"/>
      <w:r w:rsidRPr="005A2614">
        <w:rPr>
          <w:rStyle w:val="TagStyle"/>
          <w:rtl/>
        </w:rPr>
        <w:t xml:space="preserve"> &lt;&lt; דובר_המשך &gt;&gt; </w:t>
      </w:r>
      <w:r>
        <w:rPr>
          <w:rtl/>
        </w:rPr>
        <w:t>אחמד טיבי (חד"ש-תע"ל):</w:t>
      </w:r>
      <w:r w:rsidRPr="005A2614">
        <w:rPr>
          <w:rStyle w:val="TagStyle"/>
          <w:rtl/>
        </w:rPr>
        <w:t xml:space="preserve"> &lt;&lt; דובר_המשך &gt;&gt;</w:t>
      </w:r>
      <w:r>
        <w:rPr>
          <w:rtl/>
        </w:rPr>
        <w:t xml:space="preserve">   </w:t>
      </w:r>
      <w:bookmarkEnd w:id="23573"/>
    </w:p>
    <w:p w:rsidR="0032115B" w:rsidRDefault="0032115B" w:rsidP="00D20828">
      <w:pPr>
        <w:rPr>
          <w:rtl/>
        </w:rPr>
      </w:pPr>
    </w:p>
    <w:p w:rsidR="0032115B" w:rsidRPr="005A2614" w:rsidRDefault="0032115B" w:rsidP="00DF1AD9">
      <w:pPr>
        <w:rPr>
          <w:rtl/>
        </w:rPr>
      </w:pPr>
      <w:r>
        <w:rPr>
          <w:rFonts w:hint="cs"/>
          <w:rtl/>
        </w:rPr>
        <w:t xml:space="preserve">אוקיי, </w:t>
      </w:r>
      <w:bookmarkStart w:id="23574" w:name="_ETM_Q77_466846"/>
      <w:bookmarkEnd w:id="23574"/>
      <w:r>
        <w:rPr>
          <w:rFonts w:hint="cs"/>
          <w:rtl/>
        </w:rPr>
        <w:t>זה החוק.</w:t>
      </w:r>
      <w:bookmarkStart w:id="23575" w:name="_ETM_Q77_466316"/>
      <w:bookmarkEnd w:id="23575"/>
    </w:p>
    <w:p w:rsidR="0032115B" w:rsidRDefault="0032115B" w:rsidP="00DF1AD9">
      <w:pPr>
        <w:rPr>
          <w:rtl/>
          <w:lang w:eastAsia="he-IL"/>
        </w:rPr>
      </w:pPr>
    </w:p>
    <w:p w:rsidR="0032115B" w:rsidRDefault="0032115B" w:rsidP="00DF1AD9">
      <w:pPr>
        <w:rPr>
          <w:rtl/>
          <w:lang w:eastAsia="he-IL"/>
        </w:rPr>
      </w:pPr>
      <w:r>
        <w:rPr>
          <w:rFonts w:hint="cs"/>
          <w:rtl/>
          <w:lang w:eastAsia="he-IL"/>
        </w:rPr>
        <w:t>מה המשמעות, כץ, מה המשמעות של חוק</w:t>
      </w:r>
      <w:bookmarkStart w:id="23576" w:name="_ETM_Q77_492576"/>
      <w:bookmarkEnd w:id="23576"/>
      <w:r>
        <w:rPr>
          <w:rFonts w:hint="cs"/>
          <w:rtl/>
          <w:lang w:eastAsia="he-IL"/>
        </w:rPr>
        <w:t>?</w:t>
      </w:r>
      <w:bookmarkStart w:id="23577" w:name="_ETM_Q77_492980"/>
      <w:bookmarkEnd w:id="23577"/>
      <w:r>
        <w:rPr>
          <w:rFonts w:hint="cs"/>
          <w:rtl/>
          <w:lang w:eastAsia="he-IL"/>
        </w:rPr>
        <w:t xml:space="preserve"> </w:t>
      </w:r>
      <w:bookmarkStart w:id="23578" w:name="_ETM_Q77_495825"/>
      <w:bookmarkStart w:id="23579" w:name="_ETM_Q77_492826"/>
      <w:bookmarkEnd w:id="23578"/>
      <w:bookmarkEnd w:id="23579"/>
      <w:r>
        <w:rPr>
          <w:rFonts w:hint="cs"/>
          <w:rtl/>
          <w:lang w:eastAsia="he-IL"/>
        </w:rPr>
        <w:t xml:space="preserve">הונח חוק: חסינות לרבנים </w:t>
      </w:r>
      <w:bookmarkStart w:id="23580" w:name="_ETM_Q77_501204"/>
      <w:bookmarkEnd w:id="23580"/>
      <w:r>
        <w:rPr>
          <w:rFonts w:hint="cs"/>
          <w:rtl/>
          <w:lang w:eastAsia="he-IL"/>
        </w:rPr>
        <w:t xml:space="preserve">מפני העמדה לדין פלילי, על דברים שהם אומרים כרבנים. למשל: </w:t>
      </w:r>
      <w:bookmarkStart w:id="23581" w:name="_ETM_Q77_501100"/>
      <w:bookmarkEnd w:id="23581"/>
      <w:r>
        <w:rPr>
          <w:rFonts w:hint="cs"/>
          <w:rtl/>
          <w:lang w:eastAsia="he-IL"/>
        </w:rPr>
        <w:t xml:space="preserve">אם רב אומר שצריך להרוג ערבים או לא להשכיר דירות לערבים, לפי </w:t>
      </w:r>
      <w:bookmarkStart w:id="23582" w:name="_ETM_Q77_515847"/>
      <w:bookmarkEnd w:id="23582"/>
      <w:r>
        <w:rPr>
          <w:rFonts w:hint="cs"/>
          <w:rtl/>
          <w:lang w:eastAsia="he-IL"/>
        </w:rPr>
        <w:t>הצעת החוק אסור להעמיד אותו לדין.</w:t>
      </w:r>
    </w:p>
    <w:p w:rsidR="0032115B" w:rsidRDefault="0032115B" w:rsidP="00DF1AD9">
      <w:pPr>
        <w:rPr>
          <w:rtl/>
        </w:rPr>
      </w:pPr>
    </w:p>
    <w:p w:rsidR="0032115B" w:rsidRDefault="0032115B" w:rsidP="00DF1AD9">
      <w:pPr>
        <w:pStyle w:val="af5"/>
        <w:keepNext/>
        <w:rPr>
          <w:rtl/>
        </w:rPr>
      </w:pPr>
      <w:r w:rsidRPr="00A678E6">
        <w:rPr>
          <w:rStyle w:val="TagStyle"/>
          <w:rtl/>
        </w:rPr>
        <w:t xml:space="preserve"> &lt;&lt; קריאה &gt;&gt; </w:t>
      </w:r>
      <w:r>
        <w:rPr>
          <w:rtl/>
        </w:rPr>
        <w:t>רון כץ (יש עתיד):</w:t>
      </w:r>
      <w:r w:rsidRPr="00A678E6">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אתה חושב שתהיה להם ועדת אתיקה?</w:t>
      </w:r>
    </w:p>
    <w:p w:rsidR="0032115B" w:rsidRDefault="0032115B" w:rsidP="00DF1AD9">
      <w:pPr>
        <w:rPr>
          <w:rtl/>
          <w:lang w:eastAsia="he-IL"/>
        </w:rPr>
      </w:pPr>
    </w:p>
    <w:p w:rsidR="0032115B" w:rsidRDefault="0032115B" w:rsidP="00DF1AD9">
      <w:pPr>
        <w:pStyle w:val="-"/>
        <w:keepNext/>
        <w:rPr>
          <w:rtl/>
        </w:rPr>
      </w:pPr>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C033C4">
      <w:pPr>
        <w:rPr>
          <w:rtl/>
          <w:lang w:eastAsia="he-IL"/>
        </w:rPr>
      </w:pPr>
      <w:r>
        <w:rPr>
          <w:rFonts w:hint="cs"/>
          <w:rtl/>
          <w:lang w:eastAsia="he-IL"/>
        </w:rPr>
        <w:t>אתיקה לרבנים? לא מכיר תופעה כזאת</w:t>
      </w:r>
      <w:bookmarkStart w:id="23583" w:name="_ETM_Q77_518330"/>
      <w:bookmarkEnd w:id="23583"/>
      <w:r w:rsidR="00C033C4">
        <w:rPr>
          <w:rFonts w:hint="cs"/>
          <w:rtl/>
          <w:lang w:eastAsia="he-IL"/>
        </w:rPr>
        <w:t>.</w:t>
      </w:r>
      <w:r>
        <w:rPr>
          <w:rFonts w:hint="cs"/>
          <w:rtl/>
          <w:lang w:eastAsia="he-IL"/>
        </w:rPr>
        <w:t xml:space="preserve"> ועדה</w:t>
      </w:r>
      <w:r w:rsidR="00C033C4">
        <w:rPr>
          <w:rFonts w:hint="cs"/>
          <w:rtl/>
          <w:lang w:eastAsia="he-IL"/>
        </w:rPr>
        <w:t xml:space="preserve">, </w:t>
      </w:r>
      <w:r>
        <w:rPr>
          <w:rFonts w:hint="cs"/>
          <w:rtl/>
          <w:lang w:eastAsia="he-IL"/>
        </w:rPr>
        <w:t xml:space="preserve">ועדת אתיקה לרבנים? אין. </w:t>
      </w:r>
      <w:bookmarkStart w:id="23584" w:name="_ETM_Q77_520581"/>
      <w:bookmarkEnd w:id="23584"/>
      <w:r>
        <w:rPr>
          <w:rFonts w:hint="cs"/>
          <w:rtl/>
          <w:lang w:eastAsia="he-IL"/>
        </w:rPr>
        <w:t xml:space="preserve">זה אבסורד. </w:t>
      </w:r>
      <w:bookmarkStart w:id="23585" w:name="_ETM_Q77_529434"/>
      <w:bookmarkStart w:id="23586" w:name="_ETM_Q77_529501"/>
      <w:bookmarkStart w:id="23587" w:name="_ETM_Q77_520760"/>
      <w:bookmarkStart w:id="23588" w:name="_ETM_Q77_520809"/>
      <w:bookmarkStart w:id="23589" w:name="_ETM_Q77_529871"/>
      <w:bookmarkEnd w:id="23585"/>
      <w:bookmarkEnd w:id="23586"/>
      <w:bookmarkEnd w:id="23587"/>
      <w:bookmarkEnd w:id="23588"/>
      <w:bookmarkEnd w:id="23589"/>
      <w:r>
        <w:rPr>
          <w:rFonts w:hint="cs"/>
          <w:rtl/>
          <w:lang w:eastAsia="he-IL"/>
        </w:rPr>
        <w:t>או דב ליאור</w:t>
      </w:r>
      <w:r w:rsidR="00C033C4">
        <w:rPr>
          <w:rFonts w:hint="cs"/>
          <w:rtl/>
          <w:lang w:eastAsia="he-IL"/>
        </w:rPr>
        <w:t>,</w:t>
      </w:r>
      <w:r>
        <w:rPr>
          <w:rFonts w:hint="cs"/>
          <w:rtl/>
          <w:lang w:eastAsia="he-IL"/>
        </w:rPr>
        <w:t xml:space="preserve"> למשל, שהוא הרב של בן גביר </w:t>
      </w:r>
      <w:bookmarkStart w:id="23590" w:name="_ETM_Q77_537626"/>
      <w:bookmarkEnd w:id="23590"/>
      <w:r>
        <w:rPr>
          <w:lang w:eastAsia="he-IL"/>
        </w:rPr>
        <w:t>and company</w:t>
      </w:r>
      <w:r>
        <w:rPr>
          <w:rFonts w:hint="cs"/>
          <w:rtl/>
          <w:lang w:eastAsia="he-IL"/>
        </w:rPr>
        <w:t>. יש בעיה.</w:t>
      </w:r>
    </w:p>
    <w:p w:rsidR="0032115B" w:rsidRDefault="0032115B" w:rsidP="00DF1AD9">
      <w:pPr>
        <w:rPr>
          <w:rtl/>
          <w:lang w:eastAsia="he-IL"/>
        </w:rPr>
      </w:pPr>
      <w:bookmarkStart w:id="23591" w:name="_ETM_Q77_574312"/>
      <w:bookmarkEnd w:id="23591"/>
    </w:p>
    <w:p w:rsidR="0032115B" w:rsidRDefault="0032115B" w:rsidP="00DF1AD9">
      <w:pPr>
        <w:rPr>
          <w:rtl/>
          <w:lang w:eastAsia="he-IL"/>
        </w:rPr>
      </w:pPr>
      <w:r>
        <w:rPr>
          <w:rFonts w:hint="cs"/>
          <w:rtl/>
          <w:lang w:eastAsia="he-IL"/>
        </w:rPr>
        <w:t xml:space="preserve">עכשיו, </w:t>
      </w:r>
      <w:bookmarkStart w:id="23592" w:name="_ETM_Q77_553859"/>
      <w:bookmarkEnd w:id="23592"/>
      <w:r>
        <w:rPr>
          <w:rFonts w:hint="cs"/>
          <w:rtl/>
          <w:lang w:eastAsia="he-IL"/>
        </w:rPr>
        <w:t>הינה: מי שהוסמך לרבנות ובלבד שבידו אישור בכתב</w:t>
      </w:r>
      <w:bookmarkStart w:id="23593" w:name="_ETM_Q77_551931"/>
      <w:bookmarkEnd w:id="23593"/>
      <w:r>
        <w:rPr>
          <w:rFonts w:hint="cs"/>
          <w:rtl/>
          <w:lang w:eastAsia="he-IL"/>
        </w:rPr>
        <w:t xml:space="preserve"> מאת הרבנות הראשית לישראל</w:t>
      </w:r>
      <w:bookmarkStart w:id="23594" w:name="_ETM_Q77_554251"/>
      <w:bookmarkEnd w:id="23594"/>
      <w:r>
        <w:rPr>
          <w:rFonts w:hint="cs"/>
          <w:rtl/>
          <w:lang w:eastAsia="he-IL"/>
        </w:rPr>
        <w:t>.</w:t>
      </w:r>
      <w:bookmarkStart w:id="23595" w:name="_ETM_Q77_554895"/>
      <w:bookmarkStart w:id="23596" w:name="_ETM_Q77_559485"/>
      <w:bookmarkEnd w:id="23595"/>
      <w:bookmarkEnd w:id="23596"/>
      <w:r>
        <w:rPr>
          <w:rFonts w:hint="cs"/>
          <w:rtl/>
          <w:lang w:eastAsia="he-IL"/>
        </w:rPr>
        <w:t xml:space="preserve"> רב לא יישא באחריות פלילית ויהיה חסין בפני כל פעולה משפטית, בשל פרסום חיבור הלכתי, הסכמה </w:t>
      </w:r>
      <w:bookmarkStart w:id="23597" w:name="_ETM_Q77_564591"/>
      <w:bookmarkEnd w:id="23597"/>
      <w:r>
        <w:rPr>
          <w:rFonts w:hint="cs"/>
          <w:rtl/>
          <w:lang w:eastAsia="he-IL"/>
        </w:rPr>
        <w:t xml:space="preserve">שניתנה לספר שפורסם, או הבעת דעה בכתב או בעל </w:t>
      </w:r>
      <w:bookmarkStart w:id="23598" w:name="_ETM_Q77_575045"/>
      <w:bookmarkEnd w:id="23598"/>
      <w:r>
        <w:rPr>
          <w:rFonts w:hint="cs"/>
          <w:rtl/>
          <w:lang w:eastAsia="he-IL"/>
        </w:rPr>
        <w:t xml:space="preserve">פה בעניינים הנוגעים לתורת ישראל. </w:t>
      </w:r>
    </w:p>
    <w:p w:rsidR="0032115B" w:rsidRDefault="0032115B" w:rsidP="00DF1AD9">
      <w:pPr>
        <w:rPr>
          <w:rtl/>
          <w:lang w:eastAsia="he-IL"/>
        </w:rPr>
      </w:pPr>
    </w:p>
    <w:p w:rsidR="0032115B" w:rsidRDefault="0032115B" w:rsidP="00DF1AD9">
      <w:pPr>
        <w:pStyle w:val="af6"/>
        <w:keepNext/>
        <w:rPr>
          <w:rtl/>
        </w:rPr>
      </w:pPr>
      <w:r w:rsidRPr="00A678E6">
        <w:rPr>
          <w:rStyle w:val="TagStyle"/>
          <w:rtl/>
        </w:rPr>
        <w:t xml:space="preserve"> &lt;&lt; יור &gt;&gt; </w:t>
      </w:r>
      <w:r>
        <w:rPr>
          <w:rtl/>
        </w:rPr>
        <w:t>היו"ר משה טור פז:</w:t>
      </w:r>
      <w:r w:rsidRPr="00A678E6">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חבר הכנסת טיבי, יכול להיות שנראה פה – שכאן יפתחו לימודי</w:t>
      </w:r>
      <w:bookmarkStart w:id="23599" w:name="_ETM_Q77_576292"/>
      <w:bookmarkEnd w:id="23599"/>
      <w:r>
        <w:rPr>
          <w:rFonts w:hint="cs"/>
          <w:rtl/>
          <w:lang w:eastAsia="he-IL"/>
        </w:rPr>
        <w:t xml:space="preserve"> רבנות בכנסת. זה יכול להיות עוד סוג של חסינות.</w:t>
      </w:r>
      <w:bookmarkStart w:id="23600" w:name="_ETM_Q77_578942"/>
      <w:bookmarkEnd w:id="23600"/>
    </w:p>
    <w:p w:rsidR="0032115B" w:rsidRDefault="0032115B" w:rsidP="00DF1AD9">
      <w:pPr>
        <w:rPr>
          <w:rtl/>
          <w:lang w:eastAsia="he-IL"/>
        </w:rPr>
      </w:pPr>
    </w:p>
    <w:p w:rsidR="0032115B" w:rsidRDefault="0032115B" w:rsidP="00DF1AD9">
      <w:pPr>
        <w:pStyle w:val="-"/>
        <w:keepNext/>
        <w:rPr>
          <w:rtl/>
        </w:rPr>
      </w:pPr>
      <w:bookmarkStart w:id="23601" w:name="ET_speakercontinue_5264_35"/>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bookmarkEnd w:id="23601"/>
    </w:p>
    <w:p w:rsidR="0032115B" w:rsidRDefault="0032115B" w:rsidP="00D20828">
      <w:pPr>
        <w:rPr>
          <w:rtl/>
          <w:lang w:eastAsia="he-IL"/>
        </w:rPr>
      </w:pPr>
    </w:p>
    <w:p w:rsidR="0032115B" w:rsidRDefault="0032115B" w:rsidP="00DF1AD9">
      <w:pPr>
        <w:rPr>
          <w:rtl/>
          <w:lang w:eastAsia="he-IL"/>
        </w:rPr>
      </w:pPr>
      <w:r>
        <w:rPr>
          <w:rFonts w:hint="cs"/>
          <w:rtl/>
          <w:lang w:eastAsia="he-IL"/>
        </w:rPr>
        <w:t>וגם זה יהיה חסין.</w:t>
      </w:r>
    </w:p>
    <w:p w:rsidR="0032115B" w:rsidRDefault="0032115B" w:rsidP="00DF1AD9">
      <w:pPr>
        <w:rPr>
          <w:rtl/>
          <w:lang w:eastAsia="he-IL"/>
        </w:rPr>
      </w:pPr>
    </w:p>
    <w:p w:rsidR="0032115B" w:rsidRDefault="0032115B" w:rsidP="00DF1AD9">
      <w:pPr>
        <w:pStyle w:val="af6"/>
        <w:keepNext/>
        <w:rPr>
          <w:rtl/>
        </w:rPr>
      </w:pPr>
      <w:bookmarkStart w:id="23602" w:name="ET_yor_6253_74"/>
      <w:r w:rsidRPr="002F2ABB">
        <w:rPr>
          <w:rStyle w:val="TagStyle"/>
          <w:rtl/>
        </w:rPr>
        <w:t xml:space="preserve"> &lt;&lt; יור &gt;&gt; </w:t>
      </w:r>
      <w:r>
        <w:rPr>
          <w:rtl/>
        </w:rPr>
        <w:t>היו"ר משה טור פז:</w:t>
      </w:r>
      <w:r w:rsidRPr="002F2ABB">
        <w:rPr>
          <w:rStyle w:val="TagStyle"/>
          <w:rtl/>
        </w:rPr>
        <w:t xml:space="preserve"> &lt;&lt; יור &gt;&gt;</w:t>
      </w:r>
      <w:r>
        <w:rPr>
          <w:rtl/>
        </w:rPr>
        <w:t xml:space="preserve">   </w:t>
      </w:r>
      <w:bookmarkEnd w:id="23602"/>
    </w:p>
    <w:p w:rsidR="0032115B" w:rsidRDefault="0032115B" w:rsidP="00D20828">
      <w:pPr>
        <w:rPr>
          <w:rtl/>
          <w:lang w:eastAsia="he-IL"/>
        </w:rPr>
      </w:pPr>
    </w:p>
    <w:p w:rsidR="0032115B" w:rsidRDefault="0032115B" w:rsidP="00DF1AD9">
      <w:pPr>
        <w:rPr>
          <w:rtl/>
        </w:rPr>
      </w:pPr>
      <w:r>
        <w:rPr>
          <w:rFonts w:hint="cs"/>
          <w:rtl/>
          <w:lang w:eastAsia="he-IL"/>
        </w:rPr>
        <w:t xml:space="preserve">כן, </w:t>
      </w:r>
      <w:bookmarkStart w:id="23603" w:name="_ETM_Q77_582612"/>
      <w:bookmarkEnd w:id="23603"/>
      <w:r>
        <w:rPr>
          <w:rFonts w:hint="cs"/>
          <w:rtl/>
          <w:lang w:eastAsia="he-IL"/>
        </w:rPr>
        <w:t>חסינות</w:t>
      </w:r>
      <w:bookmarkStart w:id="23604" w:name="_ETM_Q77_583703"/>
      <w:bookmarkEnd w:id="23604"/>
      <w:r>
        <w:rPr>
          <w:rFonts w:hint="cs"/>
          <w:rtl/>
        </w:rPr>
        <w:t xml:space="preserve"> בריבוע.</w:t>
      </w:r>
    </w:p>
    <w:p w:rsidR="0032115B" w:rsidRDefault="0032115B" w:rsidP="00DF1AD9">
      <w:pPr>
        <w:rPr>
          <w:rtl/>
        </w:rPr>
      </w:pPr>
    </w:p>
    <w:p w:rsidR="0032115B" w:rsidRDefault="0032115B" w:rsidP="00DF1AD9">
      <w:pPr>
        <w:pStyle w:val="-"/>
        <w:keepNext/>
        <w:rPr>
          <w:rtl/>
        </w:rPr>
      </w:pPr>
      <w:r w:rsidRPr="00A678E6">
        <w:rPr>
          <w:rStyle w:val="TagStyle"/>
          <w:rtl/>
        </w:rPr>
        <w:t xml:space="preserve"> &lt;&lt; דובר_המשך &gt;&gt; </w:t>
      </w:r>
      <w:r>
        <w:rPr>
          <w:rtl/>
        </w:rPr>
        <w:t>אחמד טיבי (חד"ש-תע"ל):</w:t>
      </w:r>
      <w:r w:rsidRPr="00A678E6">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C033C4">
      <w:pPr>
        <w:rPr>
          <w:rtl/>
          <w:lang w:eastAsia="he-IL"/>
        </w:rPr>
      </w:pPr>
      <w:r>
        <w:rPr>
          <w:rFonts w:hint="cs"/>
          <w:rtl/>
          <w:lang w:eastAsia="he-IL"/>
        </w:rPr>
        <w:t>כן.</w:t>
      </w:r>
      <w:bookmarkStart w:id="23605" w:name="_ETM_Q77_588121"/>
      <w:bookmarkEnd w:id="23605"/>
      <w:r>
        <w:rPr>
          <w:lang w:eastAsia="he-IL"/>
        </w:rPr>
        <w:t xml:space="preserve"> </w:t>
      </w:r>
      <w:r>
        <w:rPr>
          <w:rFonts w:hint="cs"/>
          <w:rtl/>
          <w:lang w:eastAsia="he-IL"/>
        </w:rPr>
        <w:t>ולכן</w:t>
      </w:r>
      <w:r w:rsidR="00C033C4">
        <w:rPr>
          <w:rFonts w:hint="cs"/>
          <w:rtl/>
          <w:lang w:eastAsia="he-IL"/>
        </w:rPr>
        <w:t>,</w:t>
      </w:r>
      <w:r>
        <w:rPr>
          <w:rFonts w:hint="cs"/>
          <w:rtl/>
          <w:lang w:eastAsia="he-IL"/>
        </w:rPr>
        <w:t xml:space="preserve"> יש כמה הצעות הזויות; הן שודרו בערוץ 13</w:t>
      </w:r>
      <w:bookmarkStart w:id="23606" w:name="_ETM_Q77_592263"/>
      <w:bookmarkEnd w:id="23606"/>
      <w:r w:rsidR="00C033C4">
        <w:rPr>
          <w:rFonts w:hint="cs"/>
          <w:rtl/>
          <w:lang w:eastAsia="he-IL"/>
        </w:rPr>
        <w:t>,</w:t>
      </w:r>
      <w:r>
        <w:rPr>
          <w:rFonts w:hint="cs"/>
          <w:rtl/>
          <w:lang w:eastAsia="he-IL"/>
        </w:rPr>
        <w:t xml:space="preserve"> נדמה לי, אתמול. הזויות </w:t>
      </w:r>
      <w:bookmarkStart w:id="23607" w:name="_ETM_Q77_603701"/>
      <w:bookmarkEnd w:id="23607"/>
      <w:r>
        <w:rPr>
          <w:rFonts w:hint="cs"/>
          <w:rtl/>
          <w:lang w:eastAsia="he-IL"/>
        </w:rPr>
        <w:t xml:space="preserve">ממש. עכשיו אני רוצה לפנות למיליוני הצופים כרגע בערוץ הכנסת. אנחנו </w:t>
      </w:r>
      <w:bookmarkStart w:id="23608" w:name="_ETM_Q77_605747"/>
      <w:bookmarkEnd w:id="23608"/>
      <w:r>
        <w:rPr>
          <w:rtl/>
          <w:lang w:eastAsia="he-IL"/>
        </w:rPr>
        <w:t>–</w:t>
      </w:r>
      <w:r>
        <w:rPr>
          <w:rFonts w:hint="cs"/>
          <w:rtl/>
          <w:lang w:eastAsia="he-IL"/>
        </w:rPr>
        <w:t xml:space="preserve"> הצגתי כמה </w:t>
      </w:r>
      <w:bookmarkStart w:id="23609" w:name="_ETM_Q77_616341"/>
      <w:bookmarkEnd w:id="23609"/>
      <w:r>
        <w:rPr>
          <w:rFonts w:hint="cs"/>
          <w:rtl/>
          <w:lang w:eastAsia="he-IL"/>
        </w:rPr>
        <w:t>חוקים שהעברתי. אם יש הצעות לחוקים שהציבור חושב שצריך להעביר – בעיקר חוקים חברתיים, כלכליים, אזרחיים א</w:t>
      </w:r>
      <w:bookmarkStart w:id="23610" w:name="_ETM_Q77_620274"/>
      <w:bookmarkEnd w:id="23610"/>
      <w:r>
        <w:rPr>
          <w:rFonts w:hint="cs"/>
          <w:rtl/>
          <w:lang w:eastAsia="he-IL"/>
        </w:rPr>
        <w:t>ו כל חוק שנראה לכם – תשלחו לנו. אני רוצה לשמוע הצעות. אני אומנם מקבל הצעות לחוקים כל הזמן בפייסבוק, באינסטגרם</w:t>
      </w:r>
      <w:bookmarkStart w:id="23611" w:name="_ETM_Q77_632684"/>
      <w:bookmarkEnd w:id="23611"/>
      <w:r>
        <w:rPr>
          <w:rFonts w:hint="cs"/>
          <w:rtl/>
          <w:lang w:eastAsia="he-IL"/>
        </w:rPr>
        <w:t>, בטלפון, באי</w:t>
      </w:r>
      <w:bookmarkStart w:id="23612" w:name="_ETM_Q77_645148"/>
      <w:bookmarkEnd w:id="23612"/>
      <w:r>
        <w:rPr>
          <w:rFonts w:hint="cs"/>
          <w:rtl/>
          <w:lang w:eastAsia="he-IL"/>
        </w:rPr>
        <w:t xml:space="preserve">מייל, בטיקטוק, אבל </w:t>
      </w:r>
      <w:bookmarkStart w:id="23613" w:name="_ETM_Q77_650014"/>
      <w:bookmarkEnd w:id="23613"/>
      <w:r>
        <w:rPr>
          <w:rFonts w:hint="cs"/>
          <w:rtl/>
          <w:lang w:eastAsia="he-IL"/>
        </w:rPr>
        <w:t>אשמח לשמוע כמה שיותר הצעות.</w:t>
      </w:r>
    </w:p>
    <w:p w:rsidR="0032115B" w:rsidRDefault="0032115B" w:rsidP="00DF1AD9">
      <w:pPr>
        <w:rPr>
          <w:rtl/>
          <w:lang w:eastAsia="he-IL"/>
        </w:rPr>
      </w:pPr>
    </w:p>
    <w:p w:rsidR="00373BAD" w:rsidRDefault="0032115B" w:rsidP="00373BAD">
      <w:pPr>
        <w:rPr>
          <w:rtl/>
          <w:lang w:eastAsia="he-IL"/>
        </w:rPr>
      </w:pPr>
      <w:r>
        <w:rPr>
          <w:rFonts w:hint="cs"/>
          <w:rtl/>
          <w:lang w:eastAsia="he-IL"/>
        </w:rPr>
        <w:t xml:space="preserve">אני רוצה לדבר על מבצע הכפשה חסר תקדים בשנים האחרונות, במיוחד בשנה הזאת, כשעובר חודש הרמדאן. </w:t>
      </w:r>
      <w:bookmarkStart w:id="23614" w:name="_ETM_Q77_665654"/>
      <w:bookmarkEnd w:id="23614"/>
      <w:r>
        <w:rPr>
          <w:rFonts w:hint="cs"/>
          <w:rtl/>
          <w:lang w:eastAsia="he-IL"/>
        </w:rPr>
        <w:t>(אומר דברים בשפה הערבית</w:t>
      </w:r>
      <w:r w:rsidR="00F5183E">
        <w:rPr>
          <w:rFonts w:hint="cs"/>
          <w:rtl/>
          <w:lang w:eastAsia="he-IL"/>
        </w:rPr>
        <w:t xml:space="preserve">, להלן תרגומם: </w:t>
      </w:r>
      <w:r w:rsidR="00F5183E" w:rsidRPr="00F5183E">
        <w:rPr>
          <w:rtl/>
          <w:lang w:eastAsia="he-IL"/>
        </w:rPr>
        <w:t>לא י</w:t>
      </w:r>
      <w:r w:rsidR="00F5183E" w:rsidRPr="00F5183E">
        <w:rPr>
          <w:rFonts w:hint="cs"/>
          <w:rtl/>
          <w:lang w:eastAsia="he-IL"/>
        </w:rPr>
        <w:t>י</w:t>
      </w:r>
      <w:r w:rsidR="00F5183E" w:rsidRPr="00F5183E">
        <w:rPr>
          <w:rtl/>
          <w:lang w:eastAsia="he-IL"/>
        </w:rPr>
        <w:t xml:space="preserve">תכן כמה הם עיוותו את החודש המבורך הזה. החודש הזה </w:t>
      </w:r>
      <w:r w:rsidR="00F5183E" w:rsidRPr="00F5183E">
        <w:rPr>
          <w:rFonts w:hint="cs"/>
          <w:rtl/>
          <w:lang w:eastAsia="he-IL"/>
        </w:rPr>
        <w:t xml:space="preserve">עבר </w:t>
      </w:r>
      <w:r w:rsidR="00F5183E" w:rsidRPr="00F5183E">
        <w:rPr>
          <w:rtl/>
          <w:lang w:eastAsia="he-IL"/>
        </w:rPr>
        <w:t xml:space="preserve">מבצע עיוות מאורגן </w:t>
      </w:r>
      <w:r w:rsidR="00F5183E" w:rsidRPr="00F5183E">
        <w:rPr>
          <w:rFonts w:hint="cs"/>
          <w:rtl/>
          <w:lang w:eastAsia="he-IL"/>
        </w:rPr>
        <w:t xml:space="preserve">של </w:t>
      </w:r>
      <w:r w:rsidR="00F5183E" w:rsidRPr="00F5183E">
        <w:rPr>
          <w:rtl/>
          <w:lang w:eastAsia="he-IL"/>
        </w:rPr>
        <w:t>מוסדות הכיבוש. החודש המבורך, חודש הטוב, חודש הנתינה, אנחנו מעוניינים שיעבור בשלום ובשלווה, כדי שהאנשים ידעו להעניק, לתת יחס טוב</w:t>
      </w:r>
      <w:r w:rsidR="00F5183E" w:rsidRPr="00F5183E">
        <w:rPr>
          <w:rFonts w:hint="cs"/>
          <w:rtl/>
          <w:lang w:eastAsia="he-IL"/>
        </w:rPr>
        <w:t>,</w:t>
      </w:r>
      <w:r w:rsidR="00F5183E" w:rsidRPr="00F5183E">
        <w:rPr>
          <w:rtl/>
          <w:lang w:eastAsia="he-IL"/>
        </w:rPr>
        <w:t xml:space="preserve"> בשלווה, בשלום ובביטחון. מי זה שעושה צרות בחודש </w:t>
      </w:r>
      <w:r w:rsidR="00F5183E" w:rsidRPr="00F5183E">
        <w:rPr>
          <w:rFonts w:hint="cs"/>
          <w:rtl/>
          <w:lang w:eastAsia="he-IL"/>
        </w:rPr>
        <w:t>ה</w:t>
      </w:r>
      <w:r w:rsidR="00F5183E" w:rsidRPr="00F5183E">
        <w:rPr>
          <w:rtl/>
          <w:lang w:eastAsia="he-IL"/>
        </w:rPr>
        <w:t xml:space="preserve">רמדאן, </w:t>
      </w:r>
      <w:r w:rsidR="00F5183E" w:rsidRPr="00F5183E">
        <w:rPr>
          <w:rFonts w:hint="cs"/>
          <w:rtl/>
          <w:lang w:eastAsia="he-IL"/>
        </w:rPr>
        <w:t xml:space="preserve">בחודש הרמדאן, </w:t>
      </w:r>
      <w:r w:rsidR="00F5183E" w:rsidRPr="00F5183E">
        <w:rPr>
          <w:rtl/>
          <w:lang w:eastAsia="he-IL"/>
        </w:rPr>
        <w:t>לתושבי ירושלים</w:t>
      </w:r>
      <w:r w:rsidR="00F5183E" w:rsidRPr="00F5183E">
        <w:rPr>
          <w:rFonts w:hint="cs"/>
          <w:rtl/>
          <w:lang w:eastAsia="he-IL"/>
        </w:rPr>
        <w:t>,</w:t>
      </w:r>
      <w:r w:rsidR="00F5183E" w:rsidRPr="00F5183E">
        <w:rPr>
          <w:rtl/>
          <w:lang w:eastAsia="he-IL"/>
        </w:rPr>
        <w:t xml:space="preserve"> ולאנשינו בגדה המערבית ובעזה ולכל העם שלנו בארץ? זה שפורץ את הערים הפלסטיניות ורוצח</w:t>
      </w:r>
      <w:r w:rsidR="00F5183E" w:rsidRPr="00F5183E">
        <w:rPr>
          <w:rFonts w:hint="cs"/>
          <w:rtl/>
          <w:lang w:eastAsia="he-IL"/>
        </w:rPr>
        <w:t>;</w:t>
      </w:r>
      <w:r w:rsidR="00F5183E" w:rsidRPr="00F5183E">
        <w:rPr>
          <w:rtl/>
          <w:lang w:eastAsia="he-IL"/>
        </w:rPr>
        <w:t xml:space="preserve"> זה שמתגרה בפלסטינים בירושלים הכבושה ורוצה להרוס את בתיהם ברמדאן, כן? שר הפיתות</w:t>
      </w:r>
      <w:r w:rsidR="00F5183E">
        <w:rPr>
          <w:rtl/>
          <w:lang w:eastAsia="he-IL"/>
        </w:rPr>
        <w:t>.</w:t>
      </w:r>
      <w:r>
        <w:rPr>
          <w:rFonts w:hint="cs"/>
          <w:rtl/>
          <w:lang w:eastAsia="he-IL"/>
        </w:rPr>
        <w:t>) שר הפיתות.</w:t>
      </w:r>
      <w:r w:rsidR="00F5183E">
        <w:rPr>
          <w:rFonts w:hint="cs"/>
          <w:rtl/>
          <w:lang w:eastAsia="he-IL"/>
        </w:rPr>
        <w:t xml:space="preserve"> </w:t>
      </w:r>
    </w:p>
    <w:p w:rsidR="00373BAD" w:rsidRDefault="00373BAD" w:rsidP="00373BAD">
      <w:pPr>
        <w:rPr>
          <w:rtl/>
          <w:lang w:eastAsia="he-IL"/>
        </w:rPr>
      </w:pPr>
    </w:p>
    <w:p w:rsidR="0032115B" w:rsidRDefault="0032115B" w:rsidP="000E2144">
      <w:pPr>
        <w:rPr>
          <w:rtl/>
        </w:rPr>
      </w:pPr>
      <w:r>
        <w:rPr>
          <w:rFonts w:hint="cs"/>
          <w:rtl/>
          <w:lang w:eastAsia="he-IL"/>
        </w:rPr>
        <w:t xml:space="preserve">(אומר </w:t>
      </w:r>
      <w:r w:rsidR="00F5183E">
        <w:rPr>
          <w:rFonts w:hint="cs"/>
          <w:rtl/>
          <w:lang w:eastAsia="he-IL"/>
        </w:rPr>
        <w:t>ב</w:t>
      </w:r>
      <w:r>
        <w:rPr>
          <w:rFonts w:hint="cs"/>
          <w:rtl/>
          <w:lang w:eastAsia="he-IL"/>
        </w:rPr>
        <w:t>ערבית</w:t>
      </w:r>
      <w:r w:rsidR="00F5183E">
        <w:rPr>
          <w:rFonts w:hint="cs"/>
          <w:rtl/>
          <w:lang w:eastAsia="he-IL"/>
        </w:rPr>
        <w:t xml:space="preserve">: </w:t>
      </w:r>
      <w:r w:rsidR="00F5183E" w:rsidRPr="00373BAD">
        <w:rPr>
          <w:rtl/>
          <w:lang w:eastAsia="he-IL"/>
        </w:rPr>
        <w:t>אבל מה שמסוכן יותר מבן גביר זה הצבא</w:t>
      </w:r>
      <w:r w:rsidR="00373BAD" w:rsidRPr="00373BAD">
        <w:rPr>
          <w:rFonts w:hint="cs"/>
          <w:rtl/>
          <w:lang w:eastAsia="he-IL"/>
        </w:rPr>
        <w:t>,</w:t>
      </w:r>
      <w:r w:rsidR="00F5183E" w:rsidRPr="00373BAD">
        <w:rPr>
          <w:rtl/>
          <w:lang w:eastAsia="he-IL"/>
        </w:rPr>
        <w:t xml:space="preserve"> שפורץ פעם לשכם, פעם ליריחו, פעם לג'נין</w:t>
      </w:r>
      <w:r w:rsidR="00373BAD" w:rsidRPr="00373BAD">
        <w:rPr>
          <w:rFonts w:hint="cs"/>
          <w:rtl/>
          <w:lang w:eastAsia="he-IL"/>
        </w:rPr>
        <w:t>,</w:t>
      </w:r>
      <w:r w:rsidR="00F5183E" w:rsidRPr="00373BAD">
        <w:rPr>
          <w:rtl/>
          <w:lang w:eastAsia="he-IL"/>
        </w:rPr>
        <w:t xml:space="preserve"> ובסוף הוא אומר לך</w:t>
      </w:r>
      <w:r w:rsidR="00373BAD" w:rsidRPr="00373BAD">
        <w:rPr>
          <w:rFonts w:hint="cs"/>
          <w:rtl/>
          <w:lang w:eastAsia="he-IL"/>
        </w:rPr>
        <w:t>:</w:t>
      </w:r>
      <w:r w:rsidRPr="00373BAD">
        <w:rPr>
          <w:rFonts w:hint="cs"/>
          <w:rtl/>
          <w:lang w:eastAsia="he-IL"/>
        </w:rPr>
        <w:t>) הסתה</w:t>
      </w:r>
      <w:r w:rsidR="00373BAD" w:rsidRPr="00373BAD">
        <w:rPr>
          <w:rFonts w:hint="cs"/>
          <w:rtl/>
          <w:lang w:eastAsia="he-IL"/>
        </w:rPr>
        <w:t>.</w:t>
      </w:r>
      <w:r w:rsidRPr="00373BAD">
        <w:rPr>
          <w:rFonts w:hint="cs"/>
          <w:rtl/>
          <w:lang w:eastAsia="he-IL"/>
        </w:rPr>
        <w:t xml:space="preserve"> (אומר דברים בשפה הערבית</w:t>
      </w:r>
      <w:r w:rsidR="00373BAD" w:rsidRPr="00373BAD">
        <w:rPr>
          <w:rFonts w:hint="cs"/>
          <w:rtl/>
          <w:lang w:eastAsia="he-IL"/>
        </w:rPr>
        <w:t xml:space="preserve">, להלן תרגומם: </w:t>
      </w:r>
      <w:r w:rsidR="00373BAD" w:rsidRPr="00373BAD">
        <w:rPr>
          <w:rtl/>
          <w:lang w:eastAsia="he-IL"/>
        </w:rPr>
        <w:t>העם הפלסטיני</w:t>
      </w:r>
      <w:r w:rsidR="00373BAD" w:rsidRPr="00373BAD">
        <w:rPr>
          <w:rFonts w:hint="cs"/>
          <w:rtl/>
          <w:lang w:eastAsia="he-IL"/>
        </w:rPr>
        <w:t>,</w:t>
      </w:r>
      <w:r w:rsidR="00373BAD" w:rsidRPr="00373BAD">
        <w:rPr>
          <w:rtl/>
          <w:lang w:eastAsia="he-IL"/>
        </w:rPr>
        <w:t xml:space="preserve"> אין לו צורך שמישהו יסית אותו בטלפון או ברדיו. הכיבוש הוא המסית העיקרי להתנגדות לכיבוש</w:t>
      </w:r>
      <w:r w:rsidR="00373BAD" w:rsidRPr="00373BAD">
        <w:rPr>
          <w:rFonts w:hint="cs"/>
          <w:rtl/>
          <w:lang w:eastAsia="he-IL"/>
        </w:rPr>
        <w:t>,</w:t>
      </w:r>
      <w:r w:rsidR="00373BAD" w:rsidRPr="00373BAD">
        <w:rPr>
          <w:rtl/>
          <w:lang w:eastAsia="he-IL"/>
        </w:rPr>
        <w:t xml:space="preserve"> הפריצות האלה לערים, </w:t>
      </w:r>
      <w:r w:rsidR="00373BAD" w:rsidRPr="00373BAD">
        <w:rPr>
          <w:rFonts w:hint="cs"/>
          <w:rtl/>
          <w:lang w:eastAsia="he-IL"/>
        </w:rPr>
        <w:t>ה</w:t>
      </w:r>
      <w:r w:rsidR="00373BAD" w:rsidRPr="00373BAD">
        <w:rPr>
          <w:rtl/>
          <w:lang w:eastAsia="he-IL"/>
        </w:rPr>
        <w:t xml:space="preserve">מאורגנות, או </w:t>
      </w:r>
      <w:r w:rsidR="00373BAD" w:rsidRPr="00373BAD">
        <w:rPr>
          <w:rFonts w:hint="cs"/>
          <w:rtl/>
          <w:lang w:eastAsia="he-IL"/>
        </w:rPr>
        <w:t>ה</w:t>
      </w:r>
      <w:r w:rsidR="00373BAD" w:rsidRPr="00373BAD">
        <w:rPr>
          <w:rtl/>
          <w:lang w:eastAsia="he-IL"/>
        </w:rPr>
        <w:t xml:space="preserve">מבצע </w:t>
      </w:r>
      <w:r w:rsidR="00373BAD" w:rsidRPr="00373BAD">
        <w:rPr>
          <w:rFonts w:hint="cs"/>
          <w:rtl/>
          <w:lang w:eastAsia="he-IL"/>
        </w:rPr>
        <w:t>ש</w:t>
      </w:r>
      <w:r w:rsidR="00373BAD" w:rsidRPr="00373BAD">
        <w:rPr>
          <w:rtl/>
          <w:lang w:eastAsia="he-IL"/>
        </w:rPr>
        <w:t xml:space="preserve">החל כבר בממשלה הקודמת, </w:t>
      </w:r>
      <w:r w:rsidR="00373BAD" w:rsidRPr="00373BAD">
        <w:rPr>
          <w:rFonts w:hint="cs"/>
          <w:rtl/>
          <w:lang w:eastAsia="he-IL"/>
        </w:rPr>
        <w:t>ה</w:t>
      </w:r>
      <w:r w:rsidR="00373BAD" w:rsidRPr="00373BAD">
        <w:rPr>
          <w:rtl/>
          <w:lang w:eastAsia="he-IL"/>
        </w:rPr>
        <w:t xml:space="preserve">פריצות הערים והרציחות האלה. </w:t>
      </w:r>
      <w:r w:rsidR="00373BAD" w:rsidRPr="00373BAD">
        <w:rPr>
          <w:rFonts w:hint="cs"/>
          <w:rtl/>
          <w:lang w:eastAsia="he-IL"/>
        </w:rPr>
        <w:t xml:space="preserve">לכן, </w:t>
      </w:r>
      <w:r w:rsidR="00373BAD" w:rsidRPr="00373BAD">
        <w:rPr>
          <w:rtl/>
          <w:lang w:eastAsia="he-IL"/>
        </w:rPr>
        <w:t>תפסיקו לעוות את חודש רמדאן</w:t>
      </w:r>
      <w:r w:rsidR="00373BAD" w:rsidRPr="00373BAD">
        <w:rPr>
          <w:rFonts w:hint="cs"/>
          <w:rtl/>
          <w:lang w:eastAsia="he-IL"/>
        </w:rPr>
        <w:t>.</w:t>
      </w:r>
      <w:r w:rsidR="00373BAD" w:rsidRPr="00373BAD">
        <w:rPr>
          <w:rtl/>
          <w:lang w:eastAsia="he-IL"/>
        </w:rPr>
        <w:t xml:space="preserve"> הסירו את ידיכם מחודש הרמדאן</w:t>
      </w:r>
      <w:r w:rsidR="00373BAD" w:rsidRPr="00373BAD">
        <w:rPr>
          <w:rFonts w:hint="cs"/>
          <w:rtl/>
          <w:lang w:eastAsia="he-IL"/>
        </w:rPr>
        <w:t>,</w:t>
      </w:r>
      <w:r w:rsidR="00373BAD" w:rsidRPr="00373BAD">
        <w:rPr>
          <w:rtl/>
          <w:lang w:eastAsia="he-IL"/>
        </w:rPr>
        <w:t xml:space="preserve"> מקהל הצמים ומכל העם הערבי שלנו בארץ. אתמול ראיתי </w:t>
      </w:r>
      <w:r w:rsidR="00373BAD" w:rsidRPr="00373BAD">
        <w:rPr>
          <w:rFonts w:hint="cs"/>
          <w:rtl/>
          <w:lang w:eastAsia="he-IL"/>
        </w:rPr>
        <w:t>את ה</w:t>
      </w:r>
      <w:r w:rsidR="00373BAD" w:rsidRPr="00373BAD">
        <w:rPr>
          <w:rtl/>
          <w:lang w:eastAsia="he-IL"/>
        </w:rPr>
        <w:t xml:space="preserve">עמדה </w:t>
      </w:r>
      <w:r w:rsidR="00373BAD" w:rsidRPr="00373BAD">
        <w:rPr>
          <w:rFonts w:hint="cs"/>
          <w:rtl/>
          <w:lang w:eastAsia="he-IL"/>
        </w:rPr>
        <w:t xml:space="preserve">של </w:t>
      </w:r>
      <w:r w:rsidR="00373BAD" w:rsidRPr="00373BAD">
        <w:rPr>
          <w:rtl/>
          <w:lang w:eastAsia="he-IL"/>
        </w:rPr>
        <w:t xml:space="preserve">הפרלמנט הירדני, </w:t>
      </w:r>
      <w:r w:rsidR="00373BAD" w:rsidRPr="00373BAD">
        <w:rPr>
          <w:rFonts w:hint="cs"/>
          <w:rtl/>
          <w:lang w:eastAsia="he-IL"/>
        </w:rPr>
        <w:t xml:space="preserve">של </w:t>
      </w:r>
      <w:r w:rsidR="00373BAD" w:rsidRPr="00373BAD">
        <w:rPr>
          <w:rtl/>
          <w:lang w:eastAsia="he-IL"/>
        </w:rPr>
        <w:t xml:space="preserve">האחים, העמיתים, </w:t>
      </w:r>
      <w:r w:rsidR="00373BAD" w:rsidRPr="00373BAD">
        <w:rPr>
          <w:rFonts w:hint="cs"/>
          <w:rtl/>
          <w:lang w:eastAsia="he-IL"/>
        </w:rPr>
        <w:t>חברי הפרלמנט.</w:t>
      </w:r>
      <w:r w:rsidR="00373BAD" w:rsidRPr="00373BAD">
        <w:rPr>
          <w:rtl/>
          <w:lang w:eastAsia="he-IL"/>
        </w:rPr>
        <w:t xml:space="preserve"> </w:t>
      </w:r>
      <w:r w:rsidR="00373BAD" w:rsidRPr="00373BAD">
        <w:rPr>
          <w:rFonts w:hint="cs"/>
          <w:rtl/>
          <w:lang w:eastAsia="he-IL"/>
        </w:rPr>
        <w:t xml:space="preserve">הם </w:t>
      </w:r>
      <w:r w:rsidR="00373BAD" w:rsidRPr="00373BAD">
        <w:rPr>
          <w:rtl/>
          <w:lang w:eastAsia="he-IL"/>
        </w:rPr>
        <w:t xml:space="preserve">הביעו את הכעס הגדול שלהם בעמדה </w:t>
      </w:r>
      <w:r w:rsidR="00373BAD" w:rsidRPr="00373BAD">
        <w:rPr>
          <w:rFonts w:hint="cs"/>
          <w:rtl/>
          <w:lang w:eastAsia="he-IL"/>
        </w:rPr>
        <w:t xml:space="preserve">נחרצת </w:t>
      </w:r>
      <w:r w:rsidR="00373BAD" w:rsidRPr="00373BAD">
        <w:rPr>
          <w:rtl/>
          <w:lang w:eastAsia="he-IL"/>
        </w:rPr>
        <w:t xml:space="preserve">נגד </w:t>
      </w:r>
      <w:r w:rsidR="00373BAD" w:rsidRPr="00373BAD">
        <w:rPr>
          <w:rFonts w:hint="cs"/>
          <w:rtl/>
          <w:lang w:eastAsia="he-IL"/>
        </w:rPr>
        <w:t>ה</w:t>
      </w:r>
      <w:r w:rsidR="00373BAD" w:rsidRPr="00373BAD">
        <w:rPr>
          <w:rtl/>
          <w:lang w:eastAsia="he-IL"/>
        </w:rPr>
        <w:t xml:space="preserve">התבטאויות </w:t>
      </w:r>
      <w:r w:rsidR="00373BAD" w:rsidRPr="00373BAD">
        <w:rPr>
          <w:rFonts w:hint="cs"/>
          <w:rtl/>
          <w:lang w:eastAsia="he-IL"/>
        </w:rPr>
        <w:t xml:space="preserve">שר האוצר </w:t>
      </w:r>
      <w:r w:rsidR="00373BAD" w:rsidRPr="00373BAD">
        <w:rPr>
          <w:rtl/>
          <w:lang w:eastAsia="he-IL"/>
        </w:rPr>
        <w:t>סמוטריץ' ונגד ושר הביטחון. ירדן, הממלכה הירדנית</w:t>
      </w:r>
      <w:r w:rsidR="00373BAD" w:rsidRPr="00373BAD">
        <w:rPr>
          <w:rFonts w:hint="cs"/>
          <w:rtl/>
          <w:lang w:eastAsia="he-IL"/>
        </w:rPr>
        <w:t>,</w:t>
      </w:r>
      <w:r w:rsidR="00373BAD" w:rsidRPr="00373BAD">
        <w:rPr>
          <w:rtl/>
          <w:lang w:eastAsia="he-IL"/>
        </w:rPr>
        <w:t xml:space="preserve"> ההאשמית, מדינה עצמאית ובעלת מנהיגות, יש לה כבוד לממלכה, לעם הירדני שלה, השכן, האהוב והיקר. אני מודה ל</w:t>
      </w:r>
      <w:r w:rsidR="00373BAD" w:rsidRPr="00373BAD">
        <w:rPr>
          <w:rFonts w:hint="cs"/>
          <w:rtl/>
          <w:lang w:eastAsia="he-IL"/>
        </w:rPr>
        <w:t>חברי ה</w:t>
      </w:r>
      <w:r w:rsidR="00373BAD" w:rsidRPr="00373BAD">
        <w:rPr>
          <w:rtl/>
          <w:lang w:eastAsia="he-IL"/>
        </w:rPr>
        <w:t xml:space="preserve">פרלמנט הירדני על העמדה הזאת. הדבר השני הוא ההחלטה לביטול חוק ההתנתקות, שארה"ב </w:t>
      </w:r>
      <w:r w:rsidR="00373BAD" w:rsidRPr="00373BAD">
        <w:rPr>
          <w:rFonts w:hint="cs"/>
          <w:rtl/>
          <w:lang w:eastAsia="he-IL"/>
        </w:rPr>
        <w:t>ב</w:t>
      </w:r>
      <w:r w:rsidR="00373BAD" w:rsidRPr="00373BAD">
        <w:rPr>
          <w:rtl/>
          <w:lang w:eastAsia="he-IL"/>
        </w:rPr>
        <w:t xml:space="preserve">פעם </w:t>
      </w:r>
      <w:r w:rsidR="00373BAD" w:rsidRPr="00373BAD">
        <w:rPr>
          <w:rFonts w:hint="cs"/>
          <w:rtl/>
          <w:lang w:eastAsia="he-IL"/>
        </w:rPr>
        <w:t>ה</w:t>
      </w:r>
      <w:r w:rsidR="00373BAD" w:rsidRPr="00373BAD">
        <w:rPr>
          <w:rtl/>
          <w:lang w:eastAsia="he-IL"/>
        </w:rPr>
        <w:t xml:space="preserve">ראשונה מזמנת </w:t>
      </w:r>
      <w:r w:rsidR="00373BAD" w:rsidRPr="00373BAD">
        <w:rPr>
          <w:rFonts w:hint="cs"/>
          <w:rtl/>
          <w:lang w:eastAsia="he-IL"/>
        </w:rPr>
        <w:t xml:space="preserve">את </w:t>
      </w:r>
      <w:r w:rsidR="00373BAD" w:rsidRPr="00373BAD">
        <w:rPr>
          <w:rtl/>
          <w:lang w:eastAsia="he-IL"/>
        </w:rPr>
        <w:t>שגריר ישראל</w:t>
      </w:r>
      <w:r w:rsidR="000E2144">
        <w:rPr>
          <w:rFonts w:hint="cs"/>
          <w:rtl/>
          <w:lang w:eastAsia="he-IL"/>
        </w:rPr>
        <w:t xml:space="preserve"> </w:t>
      </w:r>
      <w:r w:rsidR="000E2144">
        <w:rPr>
          <w:rFonts w:hint="eastAsia"/>
          <w:rtl/>
          <w:lang w:eastAsia="he-IL"/>
        </w:rPr>
        <w:t>–</w:t>
      </w:r>
      <w:r w:rsidR="00373BAD" w:rsidRPr="00373BAD">
        <w:rPr>
          <w:rFonts w:hint="cs"/>
          <w:rtl/>
          <w:lang w:eastAsia="he-IL"/>
        </w:rPr>
        <w:t>)</w:t>
      </w:r>
      <w:r w:rsidR="00373BAD">
        <w:rPr>
          <w:rFonts w:hint="cs"/>
          <w:rtl/>
          <w:lang w:eastAsia="he-IL"/>
        </w:rPr>
        <w:t xml:space="preserve"> </w:t>
      </w:r>
      <w:bookmarkStart w:id="23615" w:name="_ETM_Q77_658893"/>
      <w:bookmarkStart w:id="23616" w:name="_ETM_Q77_658965"/>
      <w:bookmarkStart w:id="23617" w:name="TOR_Q78"/>
      <w:bookmarkStart w:id="23618" w:name="_ETM_Q78_271907"/>
      <w:bookmarkEnd w:id="23615"/>
      <w:bookmarkEnd w:id="23616"/>
      <w:bookmarkEnd w:id="23617"/>
      <w:bookmarkEnd w:id="23618"/>
      <w:r>
        <w:rPr>
          <w:rFonts w:hint="cs"/>
          <w:rtl/>
        </w:rPr>
        <w:t xml:space="preserve">פעם ראשונה שהממשל בארצות הברית מזמן </w:t>
      </w:r>
      <w:r w:rsidR="00373BAD">
        <w:rPr>
          <w:rFonts w:hint="cs"/>
          <w:rtl/>
        </w:rPr>
        <w:t xml:space="preserve">את </w:t>
      </w:r>
      <w:r>
        <w:rPr>
          <w:rFonts w:hint="cs"/>
          <w:rtl/>
        </w:rPr>
        <w:t xml:space="preserve">שגריר ישראל לבירור. </w:t>
      </w:r>
    </w:p>
    <w:p w:rsidR="0032115B" w:rsidRDefault="0032115B" w:rsidP="00DF1AD9">
      <w:pPr>
        <w:rPr>
          <w:rtl/>
        </w:rPr>
      </w:pPr>
    </w:p>
    <w:p w:rsidR="0032115B" w:rsidRDefault="0032115B" w:rsidP="00DF1AD9">
      <w:pPr>
        <w:pStyle w:val="af6"/>
        <w:keepNext/>
        <w:rPr>
          <w:rtl/>
        </w:rPr>
      </w:pPr>
      <w:r w:rsidRPr="00383F83">
        <w:rPr>
          <w:rStyle w:val="TagStyle"/>
          <w:rtl/>
        </w:rPr>
        <w:t xml:space="preserve"> &lt;&lt; יור &gt;&gt; </w:t>
      </w:r>
      <w:r>
        <w:rPr>
          <w:rtl/>
        </w:rPr>
        <w:t>היו"ר משה טור פז:</w:t>
      </w:r>
      <w:r w:rsidRPr="00383F8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פע</w:t>
      </w:r>
      <w:bookmarkStart w:id="23619" w:name="_ETM_Q78_288244"/>
      <w:bookmarkEnd w:id="23619"/>
      <w:r>
        <w:rPr>
          <w:rFonts w:hint="cs"/>
          <w:rtl/>
          <w:lang w:eastAsia="he-IL"/>
        </w:rPr>
        <w:t xml:space="preserve">ם ראשונה? </w:t>
      </w:r>
      <w:bookmarkStart w:id="23620" w:name="_ETM_Q78_277927"/>
      <w:bookmarkEnd w:id="23620"/>
      <w:r>
        <w:rPr>
          <w:rFonts w:hint="cs"/>
          <w:rtl/>
          <w:lang w:eastAsia="he-IL"/>
        </w:rPr>
        <w:t>מקום המדינה?</w:t>
      </w:r>
    </w:p>
    <w:p w:rsidR="0032115B" w:rsidRDefault="0032115B" w:rsidP="00DF1AD9">
      <w:pPr>
        <w:rPr>
          <w:rtl/>
          <w:lang w:eastAsia="he-IL"/>
        </w:rPr>
      </w:pPr>
    </w:p>
    <w:p w:rsidR="0032115B" w:rsidRDefault="0032115B" w:rsidP="00DF1AD9">
      <w:pPr>
        <w:pStyle w:val="-"/>
        <w:keepNext/>
        <w:rPr>
          <w:rtl/>
        </w:rPr>
      </w:pPr>
      <w:r w:rsidRPr="00383F83">
        <w:rPr>
          <w:rStyle w:val="TagStyle"/>
          <w:rtl/>
        </w:rPr>
        <w:t xml:space="preserve"> &lt;&lt; דובר_המשך &gt;&gt; </w:t>
      </w:r>
      <w:r>
        <w:rPr>
          <w:rtl/>
        </w:rPr>
        <w:t>אחמד טיבי (חד"ש-תע"ל):</w:t>
      </w:r>
      <w:r w:rsidRPr="00383F8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אני לא יודע אם מקום המדינה, אבל</w:t>
      </w:r>
      <w:bookmarkStart w:id="23621" w:name="_ETM_Q78_280198"/>
      <w:bookmarkEnd w:id="23621"/>
      <w:r>
        <w:rPr>
          <w:rFonts w:hint="cs"/>
          <w:rtl/>
          <w:lang w:eastAsia="he-IL"/>
        </w:rPr>
        <w:t xml:space="preserve"> עשרות שנים זה לא קרה. נפל בחלקו של מייק הרצוג. </w:t>
      </w:r>
    </w:p>
    <w:p w:rsidR="0032115B" w:rsidRDefault="0032115B" w:rsidP="00DF1AD9">
      <w:pPr>
        <w:rPr>
          <w:rtl/>
          <w:lang w:eastAsia="he-IL"/>
        </w:rPr>
      </w:pPr>
    </w:p>
    <w:p w:rsidR="0032115B" w:rsidRDefault="0032115B" w:rsidP="00DF1AD9">
      <w:pPr>
        <w:pStyle w:val="af6"/>
        <w:keepNext/>
        <w:rPr>
          <w:rtl/>
        </w:rPr>
      </w:pPr>
      <w:r w:rsidRPr="003D3863">
        <w:rPr>
          <w:rStyle w:val="TagStyle"/>
          <w:rtl/>
        </w:rPr>
        <w:t xml:space="preserve"> &lt;&lt; יור &gt;&gt; </w:t>
      </w:r>
      <w:r>
        <w:rPr>
          <w:rtl/>
        </w:rPr>
        <w:t>היו"ר משה טור פז:</w:t>
      </w:r>
      <w:r w:rsidRPr="003D386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דווקא לא מגיע לו, איש טוב.</w:t>
      </w:r>
    </w:p>
    <w:p w:rsidR="0032115B" w:rsidRDefault="0032115B" w:rsidP="00DF1AD9">
      <w:pPr>
        <w:rPr>
          <w:rtl/>
          <w:lang w:eastAsia="he-IL"/>
        </w:rPr>
      </w:pPr>
    </w:p>
    <w:p w:rsidR="0032115B" w:rsidRDefault="0032115B" w:rsidP="00DF1AD9">
      <w:pPr>
        <w:pStyle w:val="-"/>
        <w:keepNext/>
        <w:rPr>
          <w:rtl/>
        </w:rPr>
      </w:pPr>
      <w:r w:rsidRPr="003D3863">
        <w:rPr>
          <w:rStyle w:val="TagStyle"/>
          <w:rtl/>
        </w:rPr>
        <w:t xml:space="preserve"> &lt;&lt; דובר_המשך &gt;&gt; </w:t>
      </w:r>
      <w:r>
        <w:rPr>
          <w:rtl/>
        </w:rPr>
        <w:t>אחמד טיבי (חד"ש-תע"ל):</w:t>
      </w:r>
      <w:r w:rsidRPr="003D386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622" w:name="_ETM_Q78_287558"/>
      <w:bookmarkEnd w:id="23622"/>
      <w:r>
        <w:rPr>
          <w:rFonts w:hint="cs"/>
          <w:rtl/>
          <w:lang w:eastAsia="he-IL"/>
        </w:rPr>
        <w:t>סמוטריץ' אילץ אותו</w:t>
      </w:r>
      <w:bookmarkStart w:id="23623" w:name="_ETM_Q78_395927"/>
      <w:bookmarkEnd w:id="23623"/>
      <w:r>
        <w:rPr>
          <w:rFonts w:hint="cs"/>
          <w:rtl/>
          <w:lang w:eastAsia="he-IL"/>
        </w:rPr>
        <w:t xml:space="preserve">, </w:t>
      </w:r>
      <w:bookmarkStart w:id="23624" w:name="_ETM_Q78_293389"/>
      <w:bookmarkEnd w:id="23624"/>
      <w:r>
        <w:rPr>
          <w:rFonts w:hint="cs"/>
          <w:rtl/>
          <w:lang w:eastAsia="he-IL"/>
        </w:rPr>
        <w:t xml:space="preserve">והממשלה. </w:t>
      </w:r>
    </w:p>
    <w:p w:rsidR="0032115B" w:rsidRDefault="0032115B" w:rsidP="00DF1AD9">
      <w:pPr>
        <w:rPr>
          <w:rtl/>
          <w:lang w:eastAsia="he-IL"/>
        </w:rPr>
      </w:pPr>
      <w:bookmarkStart w:id="23625" w:name="_ETM_Q78_294521"/>
      <w:bookmarkStart w:id="23626" w:name="_ETM_Q78_294593"/>
      <w:bookmarkEnd w:id="23625"/>
      <w:bookmarkEnd w:id="23626"/>
    </w:p>
    <w:p w:rsidR="0032115B" w:rsidRDefault="0032115B" w:rsidP="00DF1AD9">
      <w:pPr>
        <w:rPr>
          <w:rtl/>
          <w:lang w:eastAsia="he-IL"/>
        </w:rPr>
      </w:pPr>
      <w:r>
        <w:rPr>
          <w:rFonts w:hint="cs"/>
          <w:rtl/>
          <w:lang w:eastAsia="he-IL"/>
        </w:rPr>
        <w:t>עכשיו, אני רוצה למתוח עליכם ביקורת, שבחוק ההתנתקות גם אתם לא הייתם פה.</w:t>
      </w:r>
      <w:bookmarkStart w:id="23627" w:name="_ETM_Q78_306309"/>
      <w:bookmarkStart w:id="23628" w:name="_ETM_Q78_303889"/>
      <w:bookmarkEnd w:id="23627"/>
      <w:bookmarkEnd w:id="23628"/>
      <w:r>
        <w:rPr>
          <w:rFonts w:hint="cs"/>
          <w:rtl/>
          <w:lang w:eastAsia="he-IL"/>
        </w:rPr>
        <w:t xml:space="preserve"> אנחנו היינו ואתם לא הייתם. העיסוק במחאות, </w:t>
      </w:r>
      <w:bookmarkStart w:id="23629" w:name="_ETM_Q78_312598"/>
      <w:bookmarkEnd w:id="23629"/>
      <w:r>
        <w:rPr>
          <w:rFonts w:hint="cs"/>
          <w:rtl/>
          <w:lang w:eastAsia="he-IL"/>
        </w:rPr>
        <w:t>בהפיכה המשטרית, הוא חשוב, הוא חשוב מאוד, אבל לפעמים מתפל</w:t>
      </w:r>
      <w:bookmarkStart w:id="23630" w:name="_ETM_Q78_316168"/>
      <w:bookmarkEnd w:id="23630"/>
      <w:r>
        <w:rPr>
          <w:rFonts w:hint="cs"/>
          <w:rtl/>
          <w:lang w:eastAsia="he-IL"/>
        </w:rPr>
        <w:t>חים דברים שהם גורליים</w:t>
      </w:r>
      <w:bookmarkStart w:id="23631" w:name="_ETM_Q78_326278"/>
      <w:bookmarkEnd w:id="23631"/>
      <w:r>
        <w:rPr>
          <w:rFonts w:hint="cs"/>
          <w:rtl/>
          <w:lang w:eastAsia="he-IL"/>
        </w:rPr>
        <w:t xml:space="preserve">, כמו החוק לביטול </w:t>
      </w:r>
      <w:bookmarkStart w:id="23632" w:name="_ETM_Q78_329214"/>
      <w:bookmarkEnd w:id="23632"/>
      <w:r>
        <w:rPr>
          <w:rFonts w:hint="cs"/>
          <w:rtl/>
          <w:lang w:eastAsia="he-IL"/>
        </w:rPr>
        <w:t xml:space="preserve">ההתנתקות בצפון הגדה המערבית. אסור היה </w:t>
      </w:r>
      <w:r>
        <w:rPr>
          <w:rtl/>
          <w:lang w:eastAsia="he-IL"/>
        </w:rPr>
        <w:t>–</w:t>
      </w:r>
      <w:r>
        <w:rPr>
          <w:rFonts w:hint="cs"/>
          <w:rtl/>
          <w:lang w:eastAsia="he-IL"/>
        </w:rPr>
        <w:t xml:space="preserve"> אתה היית, היו שניים מיש עתיד.</w:t>
      </w:r>
    </w:p>
    <w:p w:rsidR="0032115B" w:rsidRDefault="0032115B" w:rsidP="00DF1AD9">
      <w:pPr>
        <w:rPr>
          <w:rtl/>
          <w:lang w:eastAsia="he-IL"/>
        </w:rPr>
      </w:pPr>
    </w:p>
    <w:p w:rsidR="0032115B" w:rsidRDefault="0032115B" w:rsidP="00DF1AD9">
      <w:pPr>
        <w:pStyle w:val="af6"/>
        <w:keepNext/>
        <w:rPr>
          <w:rtl/>
        </w:rPr>
      </w:pPr>
      <w:r w:rsidRPr="00383F83">
        <w:rPr>
          <w:rStyle w:val="TagStyle"/>
          <w:rtl/>
        </w:rPr>
        <w:t xml:space="preserve"> &lt;&lt; יור &gt;&gt; </w:t>
      </w:r>
      <w:r>
        <w:rPr>
          <w:rtl/>
        </w:rPr>
        <w:t>היו"ר משה טור פז:</w:t>
      </w:r>
      <w:r w:rsidRPr="00383F8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נכון, </w:t>
      </w:r>
      <w:bookmarkStart w:id="23633" w:name="_ETM_Q78_328829"/>
      <w:bookmarkEnd w:id="23633"/>
      <w:r>
        <w:rPr>
          <w:rFonts w:hint="cs"/>
          <w:rtl/>
          <w:lang w:eastAsia="he-IL"/>
        </w:rPr>
        <w:t>הצבעתי נגד. ארבעה היינו.</w:t>
      </w:r>
      <w:bookmarkStart w:id="23634" w:name="_ETM_Q78_330169"/>
      <w:bookmarkStart w:id="23635" w:name="_ETM_Q78_331040"/>
      <w:bookmarkEnd w:id="23634"/>
      <w:bookmarkEnd w:id="23635"/>
    </w:p>
    <w:p w:rsidR="0032115B" w:rsidRDefault="0032115B" w:rsidP="00DF1AD9">
      <w:pPr>
        <w:rPr>
          <w:rtl/>
          <w:lang w:eastAsia="he-IL"/>
        </w:rPr>
      </w:pPr>
    </w:p>
    <w:p w:rsidR="0032115B" w:rsidRDefault="0032115B" w:rsidP="00DF1AD9">
      <w:pPr>
        <w:pStyle w:val="-"/>
        <w:keepNext/>
        <w:rPr>
          <w:rtl/>
        </w:rPr>
      </w:pPr>
      <w:r w:rsidRPr="00383F83">
        <w:rPr>
          <w:rStyle w:val="TagStyle"/>
          <w:rtl/>
        </w:rPr>
        <w:t xml:space="preserve"> &lt;&lt; דובר_המשך &gt;&gt; </w:t>
      </w:r>
      <w:r>
        <w:rPr>
          <w:rtl/>
        </w:rPr>
        <w:t>אחמד טיבי (חד"ש-תע"ל):</w:t>
      </w:r>
      <w:r w:rsidRPr="00383F83">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0E2144">
      <w:pPr>
        <w:rPr>
          <w:rtl/>
          <w:lang w:eastAsia="he-IL"/>
        </w:rPr>
      </w:pPr>
      <w:r>
        <w:rPr>
          <w:rFonts w:hint="cs"/>
          <w:rtl/>
          <w:lang w:eastAsia="he-IL"/>
        </w:rPr>
        <w:t>אתה היית ו</w:t>
      </w:r>
      <w:bookmarkStart w:id="23636" w:name="_ETM_Q78_329429"/>
      <w:bookmarkEnd w:id="23636"/>
      <w:r>
        <w:rPr>
          <w:rFonts w:hint="cs"/>
          <w:rtl/>
          <w:lang w:eastAsia="he-IL"/>
        </w:rPr>
        <w:t xml:space="preserve">הצבעת נגד. כן. </w:t>
      </w:r>
      <w:bookmarkStart w:id="23637" w:name="_ETM_Q78_340714"/>
      <w:bookmarkStart w:id="23638" w:name="_ETM_Q78_340772"/>
      <w:bookmarkStart w:id="23639" w:name="_ETM_Q78_341450"/>
      <w:bookmarkStart w:id="23640" w:name="_ETM_Q78_341502"/>
      <w:bookmarkEnd w:id="23637"/>
      <w:bookmarkEnd w:id="23638"/>
      <w:bookmarkEnd w:id="23639"/>
      <w:bookmarkEnd w:id="23640"/>
      <w:r>
        <w:rPr>
          <w:rFonts w:hint="cs"/>
          <w:rtl/>
          <w:lang w:eastAsia="he-IL"/>
        </w:rPr>
        <w:t>אני אפיל</w:t>
      </w:r>
      <w:bookmarkStart w:id="23641" w:name="_ETM_Q78_331499"/>
      <w:bookmarkEnd w:id="23641"/>
      <w:r>
        <w:rPr>
          <w:rFonts w:hint="cs"/>
          <w:rtl/>
          <w:lang w:eastAsia="he-IL"/>
        </w:rPr>
        <w:t>ו הצעתי להעביר את זה לאי-אמון בין שני</w:t>
      </w:r>
      <w:bookmarkStart w:id="23642" w:name="_ETM_Q78_337349"/>
      <w:bookmarkEnd w:id="23642"/>
      <w:r>
        <w:rPr>
          <w:rFonts w:hint="cs"/>
          <w:rtl/>
          <w:lang w:eastAsia="he-IL"/>
        </w:rPr>
        <w:t>יה ו</w:t>
      </w:r>
      <w:bookmarkStart w:id="23643" w:name="_ETM_Q78_338569"/>
      <w:bookmarkEnd w:id="23643"/>
      <w:r>
        <w:rPr>
          <w:rFonts w:hint="cs"/>
          <w:rtl/>
          <w:lang w:eastAsia="he-IL"/>
        </w:rPr>
        <w:t xml:space="preserve">שלישית </w:t>
      </w:r>
      <w:bookmarkStart w:id="23644" w:name="_ETM_Q78_364158"/>
      <w:bookmarkEnd w:id="23644"/>
      <w:r w:rsidR="000E2144">
        <w:rPr>
          <w:rFonts w:hint="cs"/>
          <w:rtl/>
          <w:lang w:eastAsia="he-IL"/>
        </w:rPr>
        <w:t xml:space="preserve"> </w:t>
      </w:r>
      <w:r>
        <w:rPr>
          <w:rFonts w:hint="cs"/>
          <w:rtl/>
          <w:lang w:eastAsia="he-IL"/>
        </w:rPr>
        <w:t>כדי לאלץ חברי כנסת מהאופוזיציה לא להצביע בעד</w:t>
      </w:r>
      <w:bookmarkStart w:id="23645" w:name="_ETM_Q78_342439"/>
      <w:bookmarkEnd w:id="23645"/>
      <w:r>
        <w:rPr>
          <w:rFonts w:hint="cs"/>
          <w:rtl/>
          <w:lang w:eastAsia="he-IL"/>
        </w:rPr>
        <w:t xml:space="preserve">, וכך היה. אבל צריך לשים לב, ההפיכה המשטרית היא דבר חשוב וההפגנות </w:t>
      </w:r>
      <w:bookmarkStart w:id="23646" w:name="_ETM_Q78_353958"/>
      <w:bookmarkEnd w:id="23646"/>
      <w:r>
        <w:rPr>
          <w:rFonts w:hint="cs"/>
          <w:rtl/>
          <w:lang w:eastAsia="he-IL"/>
        </w:rPr>
        <w:t>הן אדירות,</w:t>
      </w:r>
      <w:bookmarkStart w:id="23647" w:name="_ETM_Q78_362522"/>
      <w:bookmarkEnd w:id="23647"/>
      <w:r>
        <w:rPr>
          <w:rFonts w:hint="cs"/>
          <w:rtl/>
          <w:lang w:eastAsia="he-IL"/>
        </w:rPr>
        <w:t xml:space="preserve"> חסרות תקדים</w:t>
      </w:r>
      <w:bookmarkStart w:id="23648" w:name="_ETM_Q78_361069"/>
      <w:bookmarkEnd w:id="23648"/>
      <w:r>
        <w:rPr>
          <w:rFonts w:hint="cs"/>
          <w:rtl/>
          <w:lang w:eastAsia="he-IL"/>
        </w:rPr>
        <w:t>; הנחישות של המפגינים, לא היה כדבר הזה.</w:t>
      </w:r>
    </w:p>
    <w:p w:rsidR="0032115B" w:rsidRDefault="0032115B" w:rsidP="00DF1AD9">
      <w:pPr>
        <w:rPr>
          <w:rtl/>
          <w:lang w:eastAsia="he-IL"/>
        </w:rPr>
      </w:pPr>
      <w:bookmarkStart w:id="23649" w:name="_ETM_Q78_292393"/>
      <w:bookmarkStart w:id="23650" w:name="_ETM_Q78_292463"/>
      <w:bookmarkEnd w:id="23649"/>
      <w:bookmarkEnd w:id="23650"/>
    </w:p>
    <w:p w:rsidR="0032115B" w:rsidRDefault="0032115B" w:rsidP="00DF1AD9">
      <w:pPr>
        <w:pStyle w:val="af6"/>
        <w:keepNext/>
        <w:rPr>
          <w:rtl/>
        </w:rPr>
      </w:pPr>
      <w:r w:rsidRPr="00383F83">
        <w:rPr>
          <w:rStyle w:val="TagStyle"/>
          <w:rtl/>
        </w:rPr>
        <w:t xml:space="preserve"> &lt;&lt; יור &gt;&gt; </w:t>
      </w:r>
      <w:r>
        <w:rPr>
          <w:rtl/>
        </w:rPr>
        <w:t>היו"ר משה טור פז:</w:t>
      </w:r>
      <w:r w:rsidRPr="00383F8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כן.</w:t>
      </w:r>
    </w:p>
    <w:p w:rsidR="0032115B" w:rsidRDefault="0032115B" w:rsidP="00DF1AD9">
      <w:pPr>
        <w:rPr>
          <w:rtl/>
          <w:lang w:eastAsia="he-IL"/>
        </w:rPr>
      </w:pPr>
    </w:p>
    <w:p w:rsidR="0032115B" w:rsidRDefault="0032115B" w:rsidP="00DF1AD9">
      <w:pPr>
        <w:pStyle w:val="-"/>
        <w:keepNext/>
        <w:rPr>
          <w:rtl/>
        </w:rPr>
      </w:pPr>
      <w:r w:rsidRPr="00383F83">
        <w:rPr>
          <w:rStyle w:val="TagStyle"/>
          <w:rtl/>
        </w:rPr>
        <w:t xml:space="preserve"> &lt;&lt; דובר_המשך &gt;&gt; </w:t>
      </w:r>
      <w:r>
        <w:rPr>
          <w:rtl/>
        </w:rPr>
        <w:t>אחמד טיבי (חד"ש-תע"ל):</w:t>
      </w:r>
      <w:r w:rsidRPr="00383F83">
        <w:rPr>
          <w:rStyle w:val="TagStyle"/>
          <w:rtl/>
        </w:rPr>
        <w:t xml:space="preserve"> &lt;&lt; דובר_המשך &gt;&gt;</w:t>
      </w:r>
      <w:r>
        <w:rPr>
          <w:rtl/>
        </w:rPr>
        <w:t xml:space="preserve">   </w:t>
      </w:r>
    </w:p>
    <w:p w:rsidR="0032115B" w:rsidRDefault="0032115B" w:rsidP="00D20828">
      <w:pPr>
        <w:rPr>
          <w:rtl/>
          <w:lang w:eastAsia="he-IL"/>
        </w:rPr>
      </w:pPr>
    </w:p>
    <w:p w:rsidR="0032115B" w:rsidRDefault="000E2144" w:rsidP="00DF1AD9">
      <w:pPr>
        <w:rPr>
          <w:rtl/>
          <w:lang w:eastAsia="he-IL"/>
        </w:rPr>
      </w:pPr>
      <w:r>
        <w:rPr>
          <w:rFonts w:hint="cs"/>
          <w:rtl/>
          <w:lang w:eastAsia="he-IL"/>
        </w:rPr>
        <w:t>מתי היה דבר כזה</w:t>
      </w:r>
      <w:r w:rsidR="0032115B">
        <w:rPr>
          <w:rFonts w:hint="cs"/>
          <w:rtl/>
          <w:lang w:eastAsia="he-IL"/>
        </w:rPr>
        <w:t xml:space="preserve"> שבוע אחרי שבוע </w:t>
      </w:r>
      <w:bookmarkStart w:id="23651" w:name="_ETM_Q78_370426"/>
      <w:bookmarkEnd w:id="23651"/>
      <w:r w:rsidR="0032115B">
        <w:rPr>
          <w:rFonts w:hint="cs"/>
          <w:rtl/>
          <w:lang w:eastAsia="he-IL"/>
        </w:rPr>
        <w:t>אחרי שבוע?</w:t>
      </w:r>
    </w:p>
    <w:p w:rsidR="0032115B" w:rsidRDefault="0032115B" w:rsidP="00DF1AD9">
      <w:pPr>
        <w:rPr>
          <w:rtl/>
          <w:lang w:eastAsia="he-IL"/>
        </w:rPr>
      </w:pPr>
      <w:bookmarkStart w:id="23652" w:name="_ETM_Q78_372954"/>
      <w:bookmarkStart w:id="23653" w:name="_ETM_Q78_373029"/>
      <w:bookmarkEnd w:id="23652"/>
      <w:bookmarkEnd w:id="23653"/>
    </w:p>
    <w:p w:rsidR="0032115B" w:rsidRDefault="0032115B" w:rsidP="00DF1AD9">
      <w:pPr>
        <w:pStyle w:val="af6"/>
        <w:keepNext/>
        <w:rPr>
          <w:rtl/>
        </w:rPr>
      </w:pPr>
      <w:r w:rsidRPr="00D57392">
        <w:rPr>
          <w:rStyle w:val="TagStyle"/>
          <w:rtl/>
        </w:rPr>
        <w:t xml:space="preserve"> &lt;&lt; יור &gt;&gt; </w:t>
      </w:r>
      <w:r>
        <w:rPr>
          <w:rtl/>
        </w:rPr>
        <w:t>היו"ר משה טור פז:</w:t>
      </w:r>
      <w:r w:rsidRPr="00D57392">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חייב לספר לך, הייתי במוצאי השבת </w:t>
      </w:r>
      <w:bookmarkStart w:id="23654" w:name="_ETM_Q78_368100"/>
      <w:bookmarkEnd w:id="23654"/>
      <w:r>
        <w:rPr>
          <w:rFonts w:hint="cs"/>
          <w:rtl/>
          <w:lang w:eastAsia="he-IL"/>
        </w:rPr>
        <w:t xml:space="preserve">ביבנה, </w:t>
      </w:r>
      <w:bookmarkStart w:id="23655" w:name="_ETM_Q78_375134"/>
      <w:bookmarkEnd w:id="23655"/>
      <w:r>
        <w:rPr>
          <w:rFonts w:hint="cs"/>
          <w:rtl/>
          <w:lang w:eastAsia="he-IL"/>
        </w:rPr>
        <w:t xml:space="preserve">לא בדיוק יישוב פרוגרסיבי. היו שם 2,500 </w:t>
      </w:r>
      <w:bookmarkStart w:id="23656" w:name="_ETM_Q78_373070"/>
      <w:bookmarkEnd w:id="23656"/>
      <w:r>
        <w:rPr>
          <w:rFonts w:hint="cs"/>
          <w:rtl/>
          <w:lang w:eastAsia="he-IL"/>
        </w:rPr>
        <w:t>אנשים.</w:t>
      </w:r>
    </w:p>
    <w:p w:rsidR="0032115B" w:rsidRDefault="0032115B" w:rsidP="00DF1AD9">
      <w:pPr>
        <w:rPr>
          <w:rtl/>
          <w:lang w:eastAsia="he-IL"/>
        </w:rPr>
      </w:pPr>
    </w:p>
    <w:p w:rsidR="0032115B" w:rsidRDefault="0032115B" w:rsidP="00DF1AD9">
      <w:pPr>
        <w:pStyle w:val="-"/>
        <w:keepNext/>
        <w:rPr>
          <w:rtl/>
        </w:rPr>
      </w:pPr>
      <w:r w:rsidRPr="00D57392">
        <w:rPr>
          <w:rStyle w:val="TagStyle"/>
          <w:rtl/>
        </w:rPr>
        <w:t xml:space="preserve"> &lt;&lt; דובר_המשך &gt;&gt; </w:t>
      </w:r>
      <w:r>
        <w:rPr>
          <w:rtl/>
        </w:rPr>
        <w:t>אחמד טיבי (חד"ש-תע"ל):</w:t>
      </w:r>
      <w:r w:rsidRPr="00D57392">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המילה "פרוגרסיבי" הפכה </w:t>
      </w:r>
      <w:bookmarkStart w:id="23657" w:name="_ETM_Q78_375490"/>
      <w:bookmarkEnd w:id="23657"/>
      <w:r>
        <w:rPr>
          <w:rFonts w:hint="cs"/>
          <w:rtl/>
          <w:lang w:eastAsia="he-IL"/>
        </w:rPr>
        <w:t>להיות מילת גנאי, שים לב.</w:t>
      </w:r>
    </w:p>
    <w:p w:rsidR="0032115B" w:rsidRDefault="0032115B" w:rsidP="00DF1AD9">
      <w:pPr>
        <w:rPr>
          <w:rtl/>
          <w:lang w:eastAsia="he-IL"/>
        </w:rPr>
      </w:pPr>
    </w:p>
    <w:p w:rsidR="0032115B" w:rsidRDefault="0032115B" w:rsidP="00DF1AD9">
      <w:pPr>
        <w:pStyle w:val="af6"/>
        <w:keepNext/>
        <w:rPr>
          <w:rtl/>
        </w:rPr>
      </w:pPr>
      <w:bookmarkStart w:id="23658" w:name="ET_yor_6253_26"/>
      <w:r w:rsidRPr="00D57392">
        <w:rPr>
          <w:rStyle w:val="TagStyle"/>
          <w:rtl/>
        </w:rPr>
        <w:t xml:space="preserve"> &lt;&lt; יור &gt;&gt; </w:t>
      </w:r>
      <w:r>
        <w:rPr>
          <w:rtl/>
        </w:rPr>
        <w:t>היו"ר משה טור פז:</w:t>
      </w:r>
      <w:r w:rsidRPr="00D57392">
        <w:rPr>
          <w:rStyle w:val="TagStyle"/>
          <w:rtl/>
        </w:rPr>
        <w:t xml:space="preserve"> &lt;&lt; יור &gt;&gt;</w:t>
      </w:r>
      <w:r>
        <w:rPr>
          <w:rtl/>
        </w:rPr>
        <w:t xml:space="preserve">   </w:t>
      </w:r>
      <w:bookmarkEnd w:id="23658"/>
    </w:p>
    <w:p w:rsidR="0032115B" w:rsidRDefault="0032115B" w:rsidP="00D20828">
      <w:pPr>
        <w:rPr>
          <w:rtl/>
          <w:lang w:eastAsia="he-IL"/>
        </w:rPr>
      </w:pPr>
    </w:p>
    <w:p w:rsidR="0032115B" w:rsidRDefault="0032115B" w:rsidP="000E2144">
      <w:pPr>
        <w:rPr>
          <w:rtl/>
          <w:lang w:eastAsia="he-IL"/>
        </w:rPr>
      </w:pPr>
      <w:r>
        <w:rPr>
          <w:rFonts w:hint="cs"/>
          <w:rtl/>
          <w:lang w:eastAsia="he-IL"/>
        </w:rPr>
        <w:t>כן, כן, היא כבר הפכה להיות</w:t>
      </w:r>
      <w:bookmarkStart w:id="23659" w:name="_ETM_Q78_378680"/>
      <w:bookmarkEnd w:id="23659"/>
      <w:r>
        <w:rPr>
          <w:rFonts w:hint="cs"/>
          <w:rtl/>
          <w:lang w:eastAsia="he-IL"/>
        </w:rPr>
        <w:t xml:space="preserve"> </w:t>
      </w:r>
      <w:r w:rsidR="000E2144">
        <w:rPr>
          <w:rFonts w:hint="eastAsia"/>
          <w:rtl/>
          <w:lang w:eastAsia="he-IL"/>
        </w:rPr>
        <w:t>–</w:t>
      </w:r>
      <w:r w:rsidR="000E2144">
        <w:rPr>
          <w:rFonts w:hint="cs"/>
          <w:rtl/>
          <w:lang w:eastAsia="he-IL"/>
        </w:rPr>
        <w:t xml:space="preserve"> </w:t>
      </w:r>
      <w:r>
        <w:rPr>
          <w:rFonts w:hint="cs"/>
          <w:rtl/>
          <w:lang w:eastAsia="he-IL"/>
        </w:rPr>
        <w:t>לא ליבר</w:t>
      </w:r>
      <w:bookmarkStart w:id="23660" w:name="_ETM_Q78_380940"/>
      <w:bookmarkEnd w:id="23660"/>
      <w:r>
        <w:rPr>
          <w:rFonts w:hint="cs"/>
          <w:rtl/>
          <w:lang w:eastAsia="he-IL"/>
        </w:rPr>
        <w:t>לי, לא פרוגרסיבי.</w:t>
      </w:r>
      <w:bookmarkStart w:id="23661" w:name="_ETM_Q78_388340"/>
      <w:bookmarkStart w:id="23662" w:name="_ETM_Q78_388420"/>
      <w:bookmarkStart w:id="23663" w:name="_ETM_Q78_390042"/>
      <w:bookmarkStart w:id="23664" w:name="_ETM_Q78_390125"/>
      <w:bookmarkEnd w:id="23661"/>
      <w:bookmarkEnd w:id="23662"/>
      <w:bookmarkEnd w:id="23663"/>
      <w:bookmarkEnd w:id="23664"/>
      <w:r w:rsidR="000E2144">
        <w:rPr>
          <w:rFonts w:hint="cs"/>
          <w:rtl/>
          <w:lang w:eastAsia="he-IL"/>
        </w:rPr>
        <w:t xml:space="preserve"> 2,500</w:t>
      </w:r>
      <w:r>
        <w:rPr>
          <w:rFonts w:hint="cs"/>
          <w:rtl/>
          <w:lang w:eastAsia="he-IL"/>
        </w:rPr>
        <w:t xml:space="preserve"> מאות אנשים, יבנאים נחושים. דיבר</w:t>
      </w:r>
      <w:bookmarkStart w:id="23665" w:name="_ETM_Q78_384040"/>
      <w:bookmarkEnd w:id="23665"/>
      <w:r>
        <w:rPr>
          <w:rFonts w:hint="cs"/>
          <w:rtl/>
          <w:lang w:eastAsia="he-IL"/>
        </w:rPr>
        <w:t>תי</w:t>
      </w:r>
      <w:bookmarkStart w:id="23666" w:name="_ETM_Q78_390200"/>
      <w:bookmarkEnd w:id="23666"/>
      <w:r>
        <w:rPr>
          <w:rFonts w:hint="cs"/>
          <w:rtl/>
          <w:lang w:eastAsia="he-IL"/>
        </w:rPr>
        <w:t xml:space="preserve"> שם</w:t>
      </w:r>
      <w:bookmarkStart w:id="23667" w:name="_ETM_Q78_386720"/>
      <w:bookmarkEnd w:id="23667"/>
      <w:r>
        <w:rPr>
          <w:rFonts w:hint="cs"/>
          <w:rtl/>
          <w:lang w:eastAsia="he-IL"/>
        </w:rPr>
        <w:t xml:space="preserve">. זרקו עלינו קצת נפצים ברקע מכל מיני </w:t>
      </w:r>
      <w:bookmarkStart w:id="23668" w:name="_ETM_Q78_395502"/>
      <w:bookmarkEnd w:id="23668"/>
      <w:r>
        <w:rPr>
          <w:rFonts w:hint="eastAsia"/>
          <w:rtl/>
          <w:lang w:eastAsia="he-IL"/>
        </w:rPr>
        <w:t>–</w:t>
      </w:r>
      <w:r>
        <w:rPr>
          <w:rFonts w:hint="cs"/>
          <w:rtl/>
          <w:lang w:eastAsia="he-IL"/>
        </w:rPr>
        <w:t xml:space="preserve"> אבל זה מדהים; בכל רחבי הארץ, בבאר שבע הייתי שבוע קודם.</w:t>
      </w:r>
    </w:p>
    <w:p w:rsidR="0032115B" w:rsidRDefault="0032115B" w:rsidP="00DF1AD9">
      <w:pPr>
        <w:rPr>
          <w:rtl/>
          <w:lang w:eastAsia="he-IL"/>
        </w:rPr>
      </w:pPr>
    </w:p>
    <w:p w:rsidR="0032115B" w:rsidRDefault="0032115B" w:rsidP="00DF1AD9">
      <w:pPr>
        <w:pStyle w:val="-"/>
        <w:keepNext/>
        <w:rPr>
          <w:rtl/>
        </w:rPr>
      </w:pPr>
      <w:r w:rsidRPr="009C2EE9">
        <w:rPr>
          <w:rStyle w:val="TagStyle"/>
          <w:rtl/>
        </w:rPr>
        <w:t xml:space="preserve"> &lt;&lt; דובר_המשך &gt;&gt; </w:t>
      </w:r>
      <w:r>
        <w:rPr>
          <w:rtl/>
        </w:rPr>
        <w:t>אחמד טיבי (חד"ש-תע"ל):</w:t>
      </w:r>
      <w:r w:rsidRPr="009C2EE9">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נתניה.</w:t>
      </w:r>
      <w:bookmarkStart w:id="23669" w:name="_ETM_Q78_392841"/>
      <w:bookmarkEnd w:id="23669"/>
    </w:p>
    <w:p w:rsidR="0032115B" w:rsidRDefault="0032115B" w:rsidP="00DF1AD9">
      <w:pPr>
        <w:rPr>
          <w:rtl/>
          <w:lang w:eastAsia="he-IL"/>
        </w:rPr>
      </w:pPr>
    </w:p>
    <w:p w:rsidR="0032115B" w:rsidRDefault="0032115B" w:rsidP="00DF1AD9">
      <w:pPr>
        <w:pStyle w:val="af6"/>
        <w:keepNext/>
        <w:rPr>
          <w:rtl/>
        </w:rPr>
      </w:pPr>
      <w:bookmarkStart w:id="23670" w:name="ET_yor_6253_29"/>
      <w:r w:rsidRPr="009C2EE9">
        <w:rPr>
          <w:rStyle w:val="TagStyle"/>
          <w:rtl/>
        </w:rPr>
        <w:t xml:space="preserve"> &lt;&lt; יור &gt;&gt; </w:t>
      </w:r>
      <w:r>
        <w:rPr>
          <w:rtl/>
        </w:rPr>
        <w:t>היו"ר משה טור פז:</w:t>
      </w:r>
      <w:r w:rsidRPr="009C2EE9">
        <w:rPr>
          <w:rStyle w:val="TagStyle"/>
          <w:rtl/>
        </w:rPr>
        <w:t xml:space="preserve"> &lt;&lt; יור &gt;&gt;</w:t>
      </w:r>
      <w:r>
        <w:rPr>
          <w:rtl/>
        </w:rPr>
        <w:t xml:space="preserve">   </w:t>
      </w:r>
      <w:bookmarkEnd w:id="23670"/>
    </w:p>
    <w:p w:rsidR="0032115B" w:rsidRDefault="0032115B" w:rsidP="00D20828">
      <w:pPr>
        <w:rPr>
          <w:rtl/>
          <w:lang w:eastAsia="he-IL"/>
        </w:rPr>
      </w:pPr>
    </w:p>
    <w:p w:rsidR="0032115B" w:rsidRPr="009C2EE9" w:rsidRDefault="0032115B" w:rsidP="000E2144">
      <w:pPr>
        <w:rPr>
          <w:rtl/>
          <w:lang w:eastAsia="he-IL"/>
        </w:rPr>
      </w:pPr>
      <w:r>
        <w:rPr>
          <w:rFonts w:hint="cs"/>
          <w:rtl/>
          <w:lang w:eastAsia="he-IL"/>
        </w:rPr>
        <w:t xml:space="preserve">נתניה </w:t>
      </w:r>
      <w:r>
        <w:rPr>
          <w:rtl/>
          <w:lang w:eastAsia="he-IL"/>
        </w:rPr>
        <w:t>–</w:t>
      </w:r>
      <w:bookmarkStart w:id="23671" w:name="_ETM_Q78_401240"/>
      <w:bookmarkStart w:id="23672" w:name="_ETM_Q78_397629"/>
      <w:bookmarkEnd w:id="23671"/>
      <w:bookmarkEnd w:id="23672"/>
      <w:r>
        <w:rPr>
          <w:rFonts w:hint="cs"/>
          <w:rtl/>
          <w:lang w:eastAsia="he-IL"/>
        </w:rPr>
        <w:t xml:space="preserve"> </w:t>
      </w:r>
      <w:r w:rsidR="000E2144">
        <w:rPr>
          <w:rFonts w:hint="cs"/>
          <w:rtl/>
          <w:lang w:eastAsia="he-IL"/>
        </w:rPr>
        <w:t>25,000</w:t>
      </w:r>
      <w:r>
        <w:rPr>
          <w:rFonts w:hint="cs"/>
          <w:rtl/>
          <w:lang w:eastAsia="he-IL"/>
        </w:rPr>
        <w:t xml:space="preserve"> אנשים</w:t>
      </w:r>
      <w:bookmarkStart w:id="23673" w:name="_ETM_Q78_395520"/>
      <w:bookmarkEnd w:id="23673"/>
      <w:r>
        <w:rPr>
          <w:rFonts w:hint="cs"/>
          <w:rtl/>
          <w:lang w:eastAsia="he-IL"/>
        </w:rPr>
        <w:t>; ירושלים; גוש עציון</w:t>
      </w:r>
      <w:bookmarkStart w:id="23674" w:name="_ETM_Q78_400190"/>
      <w:bookmarkEnd w:id="23674"/>
      <w:r>
        <w:rPr>
          <w:rFonts w:hint="cs"/>
          <w:rtl/>
          <w:lang w:eastAsia="he-IL"/>
        </w:rPr>
        <w:t xml:space="preserve"> </w:t>
      </w:r>
      <w:r>
        <w:rPr>
          <w:rFonts w:hint="eastAsia"/>
          <w:rtl/>
          <w:lang w:eastAsia="he-IL"/>
        </w:rPr>
        <w:t xml:space="preserve">– </w:t>
      </w:r>
      <w:r>
        <w:rPr>
          <w:rFonts w:hint="cs"/>
          <w:rtl/>
          <w:lang w:eastAsia="he-IL"/>
        </w:rPr>
        <w:t>כמעט בכל מקום.</w:t>
      </w:r>
      <w:bookmarkStart w:id="23675" w:name="_ETM_Q78_401850"/>
      <w:bookmarkStart w:id="23676" w:name="_ETM_Q78_398461"/>
      <w:bookmarkEnd w:id="23675"/>
      <w:bookmarkEnd w:id="23676"/>
    </w:p>
    <w:p w:rsidR="0032115B" w:rsidRDefault="0032115B" w:rsidP="00DF1AD9">
      <w:pPr>
        <w:rPr>
          <w:rtl/>
          <w:lang w:eastAsia="he-IL"/>
        </w:rPr>
      </w:pPr>
    </w:p>
    <w:p w:rsidR="0032115B" w:rsidRDefault="0032115B" w:rsidP="00DF1AD9">
      <w:pPr>
        <w:pStyle w:val="-"/>
        <w:keepNext/>
        <w:rPr>
          <w:rtl/>
        </w:rPr>
      </w:pPr>
      <w:bookmarkStart w:id="23677" w:name="ET_speakercontinue_5264_27"/>
      <w:r w:rsidRPr="00D57392">
        <w:rPr>
          <w:rStyle w:val="TagStyle"/>
          <w:rtl/>
        </w:rPr>
        <w:t xml:space="preserve"> &lt;&lt; דובר_המשך &gt;&gt; </w:t>
      </w:r>
      <w:r>
        <w:rPr>
          <w:rtl/>
        </w:rPr>
        <w:t>אחמד טיבי (חד"ש-תע"ל):</w:t>
      </w:r>
      <w:r w:rsidRPr="00D57392">
        <w:rPr>
          <w:rStyle w:val="TagStyle"/>
          <w:rtl/>
        </w:rPr>
        <w:t xml:space="preserve"> &lt;&lt; דובר_המשך &gt;&gt;</w:t>
      </w:r>
      <w:r>
        <w:rPr>
          <w:rtl/>
        </w:rPr>
        <w:t xml:space="preserve">   </w:t>
      </w:r>
      <w:bookmarkEnd w:id="23677"/>
    </w:p>
    <w:p w:rsidR="0032115B" w:rsidRPr="00D57392" w:rsidRDefault="0032115B" w:rsidP="00DF1AD9">
      <w:pPr>
        <w:rPr>
          <w:rtl/>
          <w:lang w:eastAsia="he-IL"/>
        </w:rPr>
      </w:pPr>
    </w:p>
    <w:p w:rsidR="0032115B" w:rsidRDefault="0032115B" w:rsidP="00D20828">
      <w:pPr>
        <w:rPr>
          <w:rtl/>
          <w:lang w:eastAsia="he-IL"/>
        </w:rPr>
      </w:pPr>
      <w:r>
        <w:rPr>
          <w:rFonts w:hint="cs"/>
          <w:rtl/>
          <w:lang w:eastAsia="he-IL"/>
        </w:rPr>
        <w:t xml:space="preserve">כן. אני מקבל הצעות. גם אנשים </w:t>
      </w:r>
      <w:r w:rsidR="000E2144">
        <w:rPr>
          <w:rFonts w:hint="eastAsia"/>
          <w:rtl/>
          <w:lang w:eastAsia="he-IL"/>
        </w:rPr>
        <w:t>–</w:t>
      </w:r>
      <w:r w:rsidR="000E2144">
        <w:rPr>
          <w:rFonts w:hint="cs"/>
          <w:rtl/>
          <w:lang w:eastAsia="he-IL"/>
        </w:rPr>
        <w:t xml:space="preserve"> </w:t>
      </w:r>
      <w:r>
        <w:rPr>
          <w:rFonts w:hint="cs"/>
          <w:rtl/>
          <w:lang w:eastAsia="he-IL"/>
        </w:rPr>
        <w:t>מתברר שאנשים</w:t>
      </w:r>
      <w:bookmarkStart w:id="23678" w:name="_ETM_Q78_407179"/>
      <w:bookmarkEnd w:id="23678"/>
      <w:r>
        <w:rPr>
          <w:rFonts w:hint="cs"/>
          <w:rtl/>
          <w:lang w:eastAsia="he-IL"/>
        </w:rPr>
        <w:t xml:space="preserve"> </w:t>
      </w:r>
      <w:r w:rsidR="00D20828">
        <w:rPr>
          <w:rFonts w:hint="cs"/>
          <w:rtl/>
          <w:lang w:eastAsia="he-IL"/>
        </w:rPr>
        <w:t>– – –</w:t>
      </w:r>
      <w:bookmarkStart w:id="23679" w:name="_ETM_Q78_410520"/>
      <w:bookmarkEnd w:id="23679"/>
    </w:p>
    <w:p w:rsidR="0032115B" w:rsidRDefault="0032115B" w:rsidP="00DF1AD9">
      <w:pPr>
        <w:rPr>
          <w:rtl/>
          <w:lang w:eastAsia="he-IL"/>
        </w:rPr>
      </w:pPr>
    </w:p>
    <w:p w:rsidR="0032115B" w:rsidRDefault="0032115B" w:rsidP="00DF1AD9">
      <w:pPr>
        <w:pStyle w:val="af6"/>
        <w:keepNext/>
        <w:rPr>
          <w:rtl/>
        </w:rPr>
      </w:pPr>
      <w:bookmarkStart w:id="23680" w:name="ET_yor_6253_32"/>
      <w:r w:rsidRPr="00E72D16">
        <w:rPr>
          <w:rStyle w:val="TagStyle"/>
          <w:rtl/>
        </w:rPr>
        <w:t xml:space="preserve"> &lt;&lt; יור &gt;&gt; </w:t>
      </w:r>
      <w:r>
        <w:rPr>
          <w:rtl/>
        </w:rPr>
        <w:t>היו"ר משה טור פז:</w:t>
      </w:r>
      <w:r w:rsidRPr="00E72D16">
        <w:rPr>
          <w:rStyle w:val="TagStyle"/>
          <w:rtl/>
        </w:rPr>
        <w:t xml:space="preserve"> &lt;&lt; יור &gt;&gt;</w:t>
      </w:r>
      <w:r>
        <w:rPr>
          <w:rtl/>
        </w:rPr>
        <w:t xml:space="preserve">   </w:t>
      </w:r>
      <w:bookmarkEnd w:id="23680"/>
    </w:p>
    <w:p w:rsidR="0032115B" w:rsidRDefault="0032115B" w:rsidP="00D20828">
      <w:pPr>
        <w:rPr>
          <w:rtl/>
          <w:lang w:eastAsia="he-IL"/>
        </w:rPr>
      </w:pPr>
    </w:p>
    <w:p w:rsidR="0032115B" w:rsidRDefault="0032115B" w:rsidP="00DF1AD9">
      <w:pPr>
        <w:rPr>
          <w:rtl/>
          <w:lang w:eastAsia="he-IL"/>
        </w:rPr>
      </w:pPr>
      <w:r>
        <w:rPr>
          <w:rFonts w:hint="cs"/>
          <w:rtl/>
          <w:lang w:eastAsia="he-IL"/>
        </w:rPr>
        <w:t>הם אוכלים עכשיו לקראת הרמדאן, חבר הכנסת טיבי.</w:t>
      </w:r>
      <w:bookmarkStart w:id="23681" w:name="_ETM_Q78_412379"/>
      <w:bookmarkStart w:id="23682" w:name="_ETM_Q78_409130"/>
      <w:bookmarkEnd w:id="23681"/>
      <w:bookmarkEnd w:id="23682"/>
    </w:p>
    <w:p w:rsidR="0032115B" w:rsidRDefault="0032115B" w:rsidP="00DF1AD9">
      <w:pPr>
        <w:rPr>
          <w:rtl/>
          <w:lang w:eastAsia="he-IL"/>
        </w:rPr>
      </w:pPr>
    </w:p>
    <w:p w:rsidR="0032115B" w:rsidRDefault="0032115B" w:rsidP="00DF1AD9">
      <w:pPr>
        <w:pStyle w:val="-"/>
        <w:keepNext/>
        <w:rPr>
          <w:rtl/>
        </w:rPr>
      </w:pPr>
      <w:r w:rsidRPr="00E72D16">
        <w:rPr>
          <w:rStyle w:val="TagStyle"/>
          <w:rtl/>
        </w:rPr>
        <w:t xml:space="preserve"> &lt;&lt; דובר_המשך &gt;&gt; </w:t>
      </w:r>
      <w:r>
        <w:rPr>
          <w:rtl/>
        </w:rPr>
        <w:t>אחמד טיבי (חד"ש-תע"ל):</w:t>
      </w:r>
      <w:r w:rsidRPr="00E72D16">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מחר זה הרמדאן.</w:t>
      </w:r>
    </w:p>
    <w:p w:rsidR="0032115B" w:rsidRDefault="0032115B" w:rsidP="00DF1AD9">
      <w:pPr>
        <w:rPr>
          <w:rtl/>
          <w:lang w:eastAsia="he-IL"/>
        </w:rPr>
      </w:pPr>
    </w:p>
    <w:p w:rsidR="0032115B" w:rsidRDefault="0032115B" w:rsidP="00DF1AD9">
      <w:pPr>
        <w:pStyle w:val="af6"/>
        <w:keepNext/>
        <w:rPr>
          <w:rtl/>
        </w:rPr>
      </w:pPr>
      <w:r w:rsidRPr="00E72D16">
        <w:rPr>
          <w:rStyle w:val="TagStyle"/>
          <w:rtl/>
        </w:rPr>
        <w:t xml:space="preserve"> &lt;&lt; יור &gt;&gt; </w:t>
      </w:r>
      <w:r>
        <w:rPr>
          <w:rtl/>
        </w:rPr>
        <w:t>היו"ר משה טור פז:</w:t>
      </w:r>
      <w:r w:rsidRPr="00E72D16">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אבל לא, הם אוכלים הערב כדי לצבור כוח, לא? ל-05:00.</w:t>
      </w:r>
      <w:bookmarkStart w:id="23683" w:name="_ETM_Q78_417001"/>
      <w:bookmarkEnd w:id="23683"/>
    </w:p>
    <w:p w:rsidR="0032115B" w:rsidRDefault="0032115B" w:rsidP="00DF1AD9">
      <w:pPr>
        <w:rPr>
          <w:rtl/>
          <w:lang w:eastAsia="he-IL"/>
        </w:rPr>
      </w:pPr>
    </w:p>
    <w:p w:rsidR="0032115B" w:rsidRDefault="0032115B" w:rsidP="00DF1AD9">
      <w:pPr>
        <w:pStyle w:val="-"/>
        <w:keepNext/>
        <w:rPr>
          <w:rtl/>
        </w:rPr>
      </w:pPr>
      <w:r w:rsidRPr="00E72D16">
        <w:rPr>
          <w:rStyle w:val="TagStyle"/>
          <w:rtl/>
        </w:rPr>
        <w:t xml:space="preserve"> &lt;&lt; דובר_המשך &gt;&gt; </w:t>
      </w:r>
      <w:r>
        <w:rPr>
          <w:rtl/>
        </w:rPr>
        <w:t>אחמד טיבי (חד"ש-תע"ל):</w:t>
      </w:r>
      <w:r w:rsidRPr="00E72D16">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3684" w:name="_ETM_Q78_415160"/>
      <w:bookmarkEnd w:id="23684"/>
      <w:r>
        <w:rPr>
          <w:rFonts w:hint="cs"/>
          <w:rtl/>
          <w:lang w:eastAsia="he-IL"/>
        </w:rPr>
        <w:t>אנחנו מתחילים החל מ-05:00</w:t>
      </w:r>
      <w:bookmarkStart w:id="23685" w:name="_ETM_Q78_419371"/>
      <w:bookmarkEnd w:id="23685"/>
      <w:r>
        <w:rPr>
          <w:rFonts w:hint="cs"/>
          <w:rtl/>
          <w:lang w:eastAsia="he-IL"/>
        </w:rPr>
        <w:t xml:space="preserve"> מחר, והארוחה המפסקת היא בערב. </w:t>
      </w:r>
      <w:bookmarkStart w:id="23686" w:name="_ETM_Q78_438928"/>
      <w:bookmarkEnd w:id="23686"/>
      <w:r>
        <w:rPr>
          <w:rFonts w:hint="cs"/>
          <w:rtl/>
          <w:lang w:eastAsia="he-IL"/>
        </w:rPr>
        <w:t>אבל בבוקר, אל-פ</w:t>
      </w:r>
      <w:bookmarkStart w:id="23687" w:name="_ETM_Q78_435110"/>
      <w:bookmarkEnd w:id="23687"/>
      <w:r>
        <w:rPr>
          <w:rFonts w:hint="cs"/>
          <w:rtl/>
          <w:lang w:eastAsia="he-IL"/>
        </w:rPr>
        <w:t>ג'ר, יש סחור, ארוחה שאתה אוכל כדי למשוך את היום.</w:t>
      </w:r>
    </w:p>
    <w:p w:rsidR="0032115B" w:rsidRDefault="0032115B" w:rsidP="00DF1AD9">
      <w:pPr>
        <w:rPr>
          <w:rtl/>
          <w:lang w:eastAsia="he-IL"/>
        </w:rPr>
      </w:pPr>
    </w:p>
    <w:p w:rsidR="0032115B" w:rsidRDefault="0032115B" w:rsidP="00DF1AD9">
      <w:pPr>
        <w:pStyle w:val="af6"/>
        <w:keepNext/>
        <w:rPr>
          <w:rtl/>
        </w:rPr>
      </w:pPr>
      <w:r w:rsidRPr="00383F83">
        <w:rPr>
          <w:rStyle w:val="TagStyle"/>
          <w:rtl/>
        </w:rPr>
        <w:t xml:space="preserve"> &lt;&lt; יור &gt;&gt; </w:t>
      </w:r>
      <w:r>
        <w:rPr>
          <w:rtl/>
        </w:rPr>
        <w:t>היו"ר משה טור פז:</w:t>
      </w:r>
      <w:r w:rsidRPr="00383F8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תמרים ומים?</w:t>
      </w:r>
    </w:p>
    <w:p w:rsidR="0032115B" w:rsidRDefault="0032115B" w:rsidP="00DF1AD9">
      <w:pPr>
        <w:rPr>
          <w:rtl/>
          <w:lang w:eastAsia="he-IL"/>
        </w:rPr>
      </w:pPr>
    </w:p>
    <w:p w:rsidR="0032115B" w:rsidRDefault="0032115B" w:rsidP="00DF1AD9">
      <w:pPr>
        <w:pStyle w:val="-"/>
        <w:keepNext/>
        <w:rPr>
          <w:rtl/>
        </w:rPr>
      </w:pPr>
      <w:bookmarkStart w:id="23688" w:name="ET_speakercontinue_5264_10"/>
      <w:r w:rsidRPr="00383F83">
        <w:rPr>
          <w:rStyle w:val="TagStyle"/>
          <w:rtl/>
        </w:rPr>
        <w:t xml:space="preserve"> &lt;&lt; דובר_המשך &gt;&gt; </w:t>
      </w:r>
      <w:r>
        <w:rPr>
          <w:rtl/>
        </w:rPr>
        <w:t>אחמד טיבי (חד"ש-תע"ל):</w:t>
      </w:r>
      <w:r w:rsidRPr="00383F83">
        <w:rPr>
          <w:rStyle w:val="TagStyle"/>
          <w:rtl/>
        </w:rPr>
        <w:t xml:space="preserve"> &lt;&lt; דובר_המשך &gt;&gt;</w:t>
      </w:r>
      <w:r>
        <w:rPr>
          <w:rtl/>
        </w:rPr>
        <w:t xml:space="preserve">   </w:t>
      </w:r>
      <w:bookmarkEnd w:id="2368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כן, </w:t>
      </w:r>
      <w:bookmarkStart w:id="23689" w:name="_ETM_Q78_442491"/>
      <w:bookmarkEnd w:id="23689"/>
      <w:r>
        <w:rPr>
          <w:rFonts w:hint="cs"/>
          <w:rtl/>
          <w:lang w:eastAsia="he-IL"/>
        </w:rPr>
        <w:t>חלק מרחיבים קצת</w:t>
      </w:r>
      <w:bookmarkStart w:id="23690" w:name="_ETM_Q78_450021"/>
      <w:bookmarkEnd w:id="23690"/>
      <w:r>
        <w:rPr>
          <w:rFonts w:hint="cs"/>
          <w:rtl/>
          <w:lang w:eastAsia="he-IL"/>
        </w:rPr>
        <w:t xml:space="preserve">, אבל זו </w:t>
      </w:r>
      <w:bookmarkStart w:id="23691" w:name="_ETM_Q78_452978"/>
      <w:bookmarkEnd w:id="23691"/>
      <w:r>
        <w:rPr>
          <w:rFonts w:hint="cs"/>
          <w:rtl/>
          <w:lang w:eastAsia="he-IL"/>
        </w:rPr>
        <w:t>ארוחה קטנה, קטנה. חשוב שיהיו מים.</w:t>
      </w:r>
    </w:p>
    <w:p w:rsidR="0032115B" w:rsidRDefault="0032115B" w:rsidP="00DF1AD9">
      <w:pPr>
        <w:rPr>
          <w:rtl/>
          <w:lang w:eastAsia="he-IL"/>
        </w:rPr>
      </w:pPr>
    </w:p>
    <w:p w:rsidR="0032115B" w:rsidRDefault="0032115B" w:rsidP="00DF1AD9">
      <w:pPr>
        <w:pStyle w:val="af6"/>
        <w:keepNext/>
        <w:rPr>
          <w:rtl/>
        </w:rPr>
      </w:pPr>
      <w:r w:rsidRPr="00383F83">
        <w:rPr>
          <w:rStyle w:val="TagStyle"/>
          <w:rtl/>
        </w:rPr>
        <w:t xml:space="preserve"> &lt;&lt; יור &gt;&gt; </w:t>
      </w:r>
      <w:r>
        <w:rPr>
          <w:rtl/>
        </w:rPr>
        <w:t>היו"ר משה טור פז:</w:t>
      </w:r>
      <w:r w:rsidRPr="00383F83">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אני אספר לך על רגע של כפייה דתית שראיתי בצבא בהקשר הזה</w:t>
      </w:r>
      <w:bookmarkStart w:id="23692" w:name="_ETM_Q78_453741"/>
      <w:bookmarkEnd w:id="23692"/>
      <w:r>
        <w:rPr>
          <w:rFonts w:hint="cs"/>
          <w:rtl/>
          <w:lang w:eastAsia="he-IL"/>
        </w:rPr>
        <w:t>:</w:t>
      </w:r>
      <w:bookmarkStart w:id="23693" w:name="_ETM_Q78_469876"/>
      <w:bookmarkStart w:id="23694" w:name="_ETM_Q78_474584"/>
      <w:bookmarkStart w:id="23695" w:name="_ETM_Q78_470161"/>
      <w:bookmarkStart w:id="23696" w:name="_ETM_Q78_466440"/>
      <w:bookmarkStart w:id="23697" w:name="_ETM_Q78_462731"/>
      <w:bookmarkEnd w:id="23693"/>
      <w:bookmarkEnd w:id="23694"/>
      <w:bookmarkEnd w:id="23695"/>
      <w:bookmarkEnd w:id="23696"/>
      <w:bookmarkEnd w:id="23697"/>
      <w:r>
        <w:rPr>
          <w:rFonts w:hint="cs"/>
          <w:rtl/>
          <w:lang w:eastAsia="he-IL"/>
        </w:rPr>
        <w:t xml:space="preserve"> יצא לי לסייר פעם </w:t>
      </w:r>
      <w:r>
        <w:rPr>
          <w:rtl/>
          <w:lang w:eastAsia="he-IL"/>
        </w:rPr>
        <w:t>–</w:t>
      </w:r>
      <w:r>
        <w:rPr>
          <w:rFonts w:hint="cs"/>
          <w:rtl/>
          <w:lang w:eastAsia="he-IL"/>
        </w:rPr>
        <w:t xml:space="preserve"> חבר הכנסת דיכטר, השר, </w:t>
      </w:r>
      <w:r w:rsidR="000E2144">
        <w:rPr>
          <w:rFonts w:hint="cs"/>
          <w:rtl/>
          <w:lang w:eastAsia="he-IL"/>
        </w:rPr>
        <w:t xml:space="preserve">זה </w:t>
      </w:r>
      <w:r>
        <w:rPr>
          <w:rFonts w:hint="cs"/>
          <w:rtl/>
          <w:lang w:eastAsia="he-IL"/>
        </w:rPr>
        <w:t>יעניין גם אותך.</w:t>
      </w:r>
      <w:bookmarkStart w:id="23698" w:name="_ETM_Q78_459471"/>
      <w:bookmarkEnd w:id="23698"/>
      <w:r>
        <w:rPr>
          <w:rFonts w:hint="cs"/>
          <w:rtl/>
          <w:lang w:eastAsia="he-IL"/>
        </w:rPr>
        <w:t xml:space="preserve"> </w:t>
      </w:r>
      <w:bookmarkStart w:id="23699" w:name="_ETM_Q78_457411"/>
      <w:bookmarkEnd w:id="23699"/>
      <w:r>
        <w:rPr>
          <w:rFonts w:hint="cs"/>
          <w:rtl/>
          <w:lang w:eastAsia="he-IL"/>
        </w:rPr>
        <w:t xml:space="preserve">בדרך כלל בצבא מאוד מקפידים לא לכפות, דתית, </w:t>
      </w:r>
      <w:bookmarkStart w:id="23700" w:name="_ETM_Q78_468628"/>
      <w:bookmarkEnd w:id="23700"/>
      <w:r>
        <w:rPr>
          <w:rFonts w:hint="cs"/>
          <w:rtl/>
          <w:lang w:eastAsia="he-IL"/>
        </w:rPr>
        <w:t>משום כיוון. הפעם היחידה שראיתי, ואתה יודע</w:t>
      </w:r>
      <w:bookmarkStart w:id="23701" w:name="_ETM_Q78_465261"/>
      <w:bookmarkEnd w:id="23701"/>
      <w:r>
        <w:rPr>
          <w:rFonts w:hint="cs"/>
          <w:rtl/>
          <w:lang w:eastAsia="he-IL"/>
        </w:rPr>
        <w:t xml:space="preserve">, יצא לי </w:t>
      </w:r>
      <w:bookmarkStart w:id="23702" w:name="_ETM_Q78_473173"/>
      <w:bookmarkEnd w:id="23702"/>
      <w:r>
        <w:rPr>
          <w:rFonts w:hint="cs"/>
          <w:rtl/>
          <w:lang w:eastAsia="he-IL"/>
        </w:rPr>
        <w:t>לא מעט, הסתובבתי עם הגדס"ר הבדואי</w:t>
      </w:r>
      <w:bookmarkStart w:id="23703" w:name="_ETM_Q78_474650"/>
      <w:bookmarkEnd w:id="23703"/>
      <w:r>
        <w:rPr>
          <w:rFonts w:hint="cs"/>
          <w:rtl/>
          <w:lang w:eastAsia="he-IL"/>
        </w:rPr>
        <w:t>, וה</w:t>
      </w:r>
      <w:bookmarkStart w:id="23704" w:name="_ETM_Q78_473820"/>
      <w:bookmarkEnd w:id="23704"/>
      <w:r>
        <w:rPr>
          <w:rFonts w:hint="cs"/>
          <w:rtl/>
          <w:lang w:eastAsia="he-IL"/>
        </w:rPr>
        <w:t>יה רמדאן. אני החלפתי אותם בדיוק, אז היינו בחפיפה. אז הסתובבתי עם המג"ד ואחיד אלהוזייל מרהט</w:t>
      </w:r>
      <w:bookmarkStart w:id="23705" w:name="_ETM_Q78_484739"/>
      <w:bookmarkEnd w:id="23705"/>
      <w:r>
        <w:rPr>
          <w:rFonts w:hint="cs"/>
          <w:rtl/>
          <w:lang w:eastAsia="he-IL"/>
        </w:rPr>
        <w:t xml:space="preserve">, </w:t>
      </w:r>
      <w:bookmarkStart w:id="23706" w:name="_ETM_Q78_480239"/>
      <w:bookmarkEnd w:id="23706"/>
      <w:r>
        <w:rPr>
          <w:rFonts w:hint="cs"/>
          <w:rtl/>
          <w:lang w:eastAsia="he-IL"/>
        </w:rPr>
        <w:t>והוא היה עובר בין החיילים בגדוד לפנות בוקר ואומר: אתה הולך לצום? אתה הולך לצום? אחד-אחד, מעודד אותם, מחלק להם תמרים</w:t>
      </w:r>
      <w:bookmarkStart w:id="23707" w:name="_ETM_Q78_487929"/>
      <w:bookmarkEnd w:id="23707"/>
      <w:r>
        <w:rPr>
          <w:rFonts w:hint="cs"/>
          <w:rtl/>
          <w:lang w:eastAsia="he-IL"/>
        </w:rPr>
        <w:t xml:space="preserve"> </w:t>
      </w:r>
      <w:r>
        <w:rPr>
          <w:rFonts w:hint="eastAsia"/>
          <w:rtl/>
          <w:lang w:eastAsia="he-IL"/>
        </w:rPr>
        <w:t>–</w:t>
      </w:r>
      <w:r>
        <w:rPr>
          <w:rFonts w:hint="cs"/>
          <w:rtl/>
          <w:lang w:eastAsia="he-IL"/>
        </w:rPr>
        <w:t xml:space="preserve"> לכן </w:t>
      </w:r>
      <w:bookmarkStart w:id="23708" w:name="_ETM_Q78_495900"/>
      <w:bookmarkEnd w:id="23708"/>
      <w:r>
        <w:rPr>
          <w:rFonts w:hint="cs"/>
          <w:rtl/>
          <w:lang w:eastAsia="he-IL"/>
        </w:rPr>
        <w:t xml:space="preserve">אמרתי לך </w:t>
      </w:r>
      <w:r>
        <w:rPr>
          <w:rtl/>
          <w:lang w:eastAsia="he-IL"/>
        </w:rPr>
        <w:t>–</w:t>
      </w:r>
      <w:bookmarkStart w:id="23709" w:name="_ETM_Q78_498187"/>
      <w:bookmarkStart w:id="23710" w:name="_ETM_Q78_499354"/>
      <w:bookmarkStart w:id="23711" w:name="_ETM_Q78_495285"/>
      <w:bookmarkStart w:id="23712" w:name="_ETM_Q78_492736"/>
      <w:bookmarkStart w:id="23713" w:name="_ETM_Q78_488493"/>
      <w:bookmarkEnd w:id="23709"/>
      <w:bookmarkEnd w:id="23710"/>
      <w:bookmarkEnd w:id="23711"/>
      <w:bookmarkEnd w:id="23712"/>
      <w:bookmarkEnd w:id="23713"/>
      <w:r>
        <w:rPr>
          <w:rFonts w:hint="cs"/>
          <w:rtl/>
          <w:lang w:eastAsia="he-IL"/>
        </w:rPr>
        <w:t xml:space="preserve"> נותן להם מים לשתות, ואומר: תצום,</w:t>
      </w:r>
      <w:bookmarkStart w:id="23714" w:name="_ETM_Q78_491809"/>
      <w:bookmarkEnd w:id="23714"/>
      <w:r>
        <w:rPr>
          <w:rFonts w:hint="cs"/>
          <w:rtl/>
          <w:lang w:eastAsia="he-IL"/>
        </w:rPr>
        <w:t xml:space="preserve"> זה חשוב. אתה רואה, אז יש שם גם </w:t>
      </w:r>
      <w:bookmarkStart w:id="23715" w:name="_ETM_Q78_494089"/>
      <w:bookmarkEnd w:id="23715"/>
      <w:r>
        <w:rPr>
          <w:rFonts w:hint="cs"/>
          <w:rtl/>
          <w:lang w:eastAsia="he-IL"/>
        </w:rPr>
        <w:t>כפייה דתית בכיוונים האלה,</w:t>
      </w:r>
      <w:bookmarkStart w:id="23716" w:name="_ETM_Q78_496129"/>
      <w:bookmarkEnd w:id="23716"/>
      <w:r>
        <w:rPr>
          <w:rFonts w:hint="cs"/>
          <w:rtl/>
          <w:lang w:eastAsia="he-IL"/>
        </w:rPr>
        <w:t xml:space="preserve"> במובן החיובי,</w:t>
      </w:r>
      <w:bookmarkStart w:id="23717" w:name="_ETM_Q78_502860"/>
      <w:bookmarkEnd w:id="23717"/>
      <w:r>
        <w:rPr>
          <w:rFonts w:hint="cs"/>
          <w:rtl/>
          <w:lang w:eastAsia="he-IL"/>
        </w:rPr>
        <w:t xml:space="preserve"> אם אפשר לומר כפייה דתית באופן חיובי.</w:t>
      </w:r>
    </w:p>
    <w:p w:rsidR="0032115B" w:rsidRDefault="0032115B" w:rsidP="00DF1AD9">
      <w:pPr>
        <w:rPr>
          <w:rtl/>
          <w:lang w:eastAsia="he-IL"/>
        </w:rPr>
      </w:pPr>
    </w:p>
    <w:p w:rsidR="0032115B" w:rsidRDefault="0032115B" w:rsidP="00DF1AD9">
      <w:pPr>
        <w:pStyle w:val="-"/>
        <w:keepNext/>
        <w:rPr>
          <w:rtl/>
        </w:rPr>
      </w:pPr>
      <w:bookmarkStart w:id="23718" w:name="ET_speakercontinue_5264_12"/>
      <w:r w:rsidRPr="00383F83">
        <w:rPr>
          <w:rStyle w:val="TagStyle"/>
          <w:rtl/>
        </w:rPr>
        <w:t xml:space="preserve"> &lt;&lt; דובר_המשך &gt;&gt; </w:t>
      </w:r>
      <w:r>
        <w:rPr>
          <w:rtl/>
        </w:rPr>
        <w:t>אחמד טיבי (חד"ש-תע"ל):</w:t>
      </w:r>
      <w:r w:rsidRPr="00383F83">
        <w:rPr>
          <w:rStyle w:val="TagStyle"/>
          <w:rtl/>
        </w:rPr>
        <w:t xml:space="preserve"> &lt;&lt; דובר_המשך &gt;&gt;</w:t>
      </w:r>
      <w:r>
        <w:rPr>
          <w:rtl/>
        </w:rPr>
        <w:t xml:space="preserve">   </w:t>
      </w:r>
      <w:bookmarkEnd w:id="23718"/>
    </w:p>
    <w:p w:rsidR="0032115B" w:rsidRDefault="0032115B" w:rsidP="00D20828">
      <w:pPr>
        <w:rPr>
          <w:rtl/>
          <w:lang w:eastAsia="he-IL"/>
        </w:rPr>
      </w:pPr>
    </w:p>
    <w:p w:rsidR="0032115B" w:rsidRDefault="0032115B" w:rsidP="00373BAD">
      <w:pPr>
        <w:rPr>
          <w:rtl/>
          <w:lang w:eastAsia="he-IL"/>
        </w:rPr>
      </w:pPr>
      <w:r>
        <w:rPr>
          <w:rFonts w:hint="cs"/>
          <w:rtl/>
          <w:lang w:eastAsia="he-IL"/>
        </w:rPr>
        <w:t xml:space="preserve">היום שמעתי </w:t>
      </w:r>
      <w:bookmarkStart w:id="23719" w:name="_ETM_Q78_501419"/>
      <w:bookmarkEnd w:id="23719"/>
      <w:r>
        <w:rPr>
          <w:rFonts w:hint="cs"/>
          <w:rtl/>
          <w:lang w:eastAsia="he-IL"/>
        </w:rPr>
        <w:t>הצהרות של השרה רגב שהיא לא אוהבת את דובאי</w:t>
      </w:r>
      <w:bookmarkStart w:id="23720" w:name="_ETM_Q78_507360"/>
      <w:bookmarkEnd w:id="23720"/>
      <w:r>
        <w:rPr>
          <w:rFonts w:hint="cs"/>
          <w:rtl/>
          <w:lang w:eastAsia="he-IL"/>
        </w:rPr>
        <w:t>. (אומר בערבית</w:t>
      </w:r>
      <w:r w:rsidR="00373BAD">
        <w:rPr>
          <w:rFonts w:hint="cs"/>
          <w:rtl/>
          <w:lang w:eastAsia="he-IL"/>
        </w:rPr>
        <w:t>: האדם הראשון בעולם שלא אוהב את דובאי.</w:t>
      </w:r>
      <w:r>
        <w:rPr>
          <w:rFonts w:hint="cs"/>
          <w:rtl/>
          <w:lang w:eastAsia="he-IL"/>
        </w:rPr>
        <w:t xml:space="preserve">) האדם הראשון שלא אוהב את דובאי למרות שהוא היה בה, </w:t>
      </w:r>
      <w:bookmarkStart w:id="23721" w:name="_ETM_Q78_513669"/>
      <w:bookmarkEnd w:id="23721"/>
      <w:r>
        <w:rPr>
          <w:rFonts w:hint="cs"/>
          <w:rtl/>
          <w:lang w:eastAsia="he-IL"/>
        </w:rPr>
        <w:t>השרה מירי רגב. גם דובאי, גם אבו דאבי</w:t>
      </w:r>
      <w:r w:rsidR="00373BAD">
        <w:rPr>
          <w:rFonts w:hint="cs"/>
          <w:rtl/>
          <w:lang w:eastAsia="he-IL"/>
        </w:rPr>
        <w:t>,</w:t>
      </w:r>
      <w:r>
        <w:rPr>
          <w:rFonts w:hint="cs"/>
          <w:rtl/>
          <w:lang w:eastAsia="he-IL"/>
        </w:rPr>
        <w:t xml:space="preserve"> (אומר דברים בשפה הערבית, </w:t>
      </w:r>
      <w:bookmarkStart w:id="23722" w:name="_ETM_Q78_552670"/>
      <w:bookmarkEnd w:id="23722"/>
      <w:r w:rsidRPr="00373BAD">
        <w:rPr>
          <w:rFonts w:hint="cs"/>
          <w:rtl/>
          <w:lang w:eastAsia="he-IL"/>
        </w:rPr>
        <w:t>להלן תרגומם:</w:t>
      </w:r>
      <w:r w:rsidR="00373BAD" w:rsidRPr="00373BAD">
        <w:rPr>
          <w:rFonts w:hint="cs"/>
          <w:rtl/>
          <w:lang w:eastAsia="he-IL"/>
        </w:rPr>
        <w:t xml:space="preserve"> </w:t>
      </w:r>
      <w:r w:rsidR="00373BAD" w:rsidRPr="00373BAD">
        <w:rPr>
          <w:rtl/>
          <w:lang w:eastAsia="he-IL"/>
        </w:rPr>
        <w:t>האמירויות</w:t>
      </w:r>
      <w:r w:rsidR="00373BAD" w:rsidRPr="00373BAD">
        <w:rPr>
          <w:rFonts w:hint="cs"/>
          <w:rtl/>
          <w:lang w:eastAsia="he-IL"/>
        </w:rPr>
        <w:t xml:space="preserve"> </w:t>
      </w:r>
      <w:r w:rsidR="00373BAD" w:rsidRPr="00373BAD">
        <w:rPr>
          <w:rFonts w:hint="eastAsia"/>
          <w:rtl/>
          <w:lang w:eastAsia="he-IL"/>
        </w:rPr>
        <w:t xml:space="preserve">– </w:t>
      </w:r>
      <w:r w:rsidR="00373BAD" w:rsidRPr="00373BAD">
        <w:rPr>
          <w:rFonts w:hint="cs"/>
          <w:rtl/>
          <w:lang w:eastAsia="he-IL"/>
        </w:rPr>
        <w:t xml:space="preserve">קודם כול זו </w:t>
      </w:r>
      <w:r w:rsidR="00373BAD" w:rsidRPr="00373BAD">
        <w:rPr>
          <w:rtl/>
          <w:lang w:eastAsia="he-IL"/>
        </w:rPr>
        <w:t>מדינה מפותחת ומתורבתת, הצלחה כלכלית וטכנולוגית גדולה מאוד</w:t>
      </w:r>
      <w:r w:rsidR="00373BAD" w:rsidRPr="00373BAD">
        <w:rPr>
          <w:rFonts w:hint="cs"/>
          <w:rtl/>
          <w:lang w:eastAsia="he-IL"/>
        </w:rPr>
        <w:t>.</w:t>
      </w:r>
      <w:r w:rsidR="00373BAD" w:rsidRPr="00373BAD">
        <w:rPr>
          <w:rtl/>
          <w:lang w:eastAsia="he-IL"/>
        </w:rPr>
        <w:t xml:space="preserve"> העם שלה נהדר, מהעמים הכי נהדרים בעולם</w:t>
      </w:r>
      <w:r w:rsidR="00373BAD" w:rsidRPr="00373BAD">
        <w:rPr>
          <w:rFonts w:hint="cs"/>
          <w:rtl/>
          <w:lang w:eastAsia="he-IL"/>
        </w:rPr>
        <w:t>. הוא</w:t>
      </w:r>
      <w:r w:rsidR="00373BAD" w:rsidRPr="00373BAD">
        <w:rPr>
          <w:rtl/>
          <w:lang w:eastAsia="he-IL"/>
        </w:rPr>
        <w:t xml:space="preserve"> נדיב, אוהב, יש לו לב רחב, אותנטי, וכל מי ש</w:t>
      </w:r>
      <w:r w:rsidR="00373BAD" w:rsidRPr="00373BAD">
        <w:rPr>
          <w:rFonts w:hint="cs"/>
          <w:rtl/>
          <w:lang w:eastAsia="he-IL"/>
        </w:rPr>
        <w:t xml:space="preserve">נוסע </w:t>
      </w:r>
      <w:r w:rsidR="00373BAD" w:rsidRPr="00373BAD">
        <w:rPr>
          <w:rtl/>
          <w:lang w:eastAsia="he-IL"/>
        </w:rPr>
        <w:t>לשם אוהב תמיד לחזור לשם</w:t>
      </w:r>
      <w:r w:rsidR="00373BAD" w:rsidRPr="00373BAD">
        <w:rPr>
          <w:rFonts w:hint="cs"/>
          <w:rtl/>
          <w:lang w:eastAsia="he-IL"/>
        </w:rPr>
        <w:t xml:space="preserve"> שוב</w:t>
      </w:r>
      <w:r w:rsidR="00373BAD" w:rsidRPr="00373BAD">
        <w:rPr>
          <w:rtl/>
          <w:lang w:eastAsia="he-IL"/>
        </w:rPr>
        <w:t>.</w:t>
      </w:r>
      <w:r w:rsidRPr="00373BAD">
        <w:rPr>
          <w:rFonts w:hint="cs"/>
          <w:rtl/>
          <w:lang w:eastAsia="he-IL"/>
        </w:rPr>
        <w:t>)</w:t>
      </w:r>
      <w:bookmarkStart w:id="23723" w:name="_ETM_Q78_521009"/>
      <w:bookmarkEnd w:id="23723"/>
      <w:r w:rsidRPr="00373BAD">
        <w:rPr>
          <w:rFonts w:hint="cs"/>
          <w:rtl/>
          <w:lang w:eastAsia="he-IL"/>
        </w:rPr>
        <w:t xml:space="preserve"> </w:t>
      </w:r>
      <w:bookmarkStart w:id="23724" w:name="_ETM_Q78_541611"/>
      <w:bookmarkStart w:id="23725" w:name="_ETM_Q78_541670"/>
      <w:bookmarkStart w:id="23726" w:name="_ETM_Q78_541409"/>
      <w:bookmarkEnd w:id="23724"/>
      <w:bookmarkEnd w:id="23725"/>
      <w:bookmarkEnd w:id="23726"/>
      <w:r w:rsidRPr="00373BAD">
        <w:rPr>
          <w:rFonts w:hint="cs"/>
          <w:rtl/>
          <w:lang w:eastAsia="he-IL"/>
        </w:rPr>
        <w:t>כל מי שהיה שם אוהב לחזור לשם עוד פעם</w:t>
      </w:r>
      <w:bookmarkStart w:id="23727" w:name="_ETM_Q78_558369"/>
      <w:bookmarkEnd w:id="23727"/>
      <w:r w:rsidRPr="00373BAD">
        <w:rPr>
          <w:rFonts w:hint="cs"/>
          <w:rtl/>
          <w:lang w:eastAsia="he-IL"/>
        </w:rPr>
        <w:t>. תסתכל, לפני כמה עשרות שנים זה היה מדבר</w:t>
      </w:r>
      <w:r w:rsidR="00373BAD">
        <w:rPr>
          <w:rFonts w:hint="cs"/>
          <w:rtl/>
          <w:lang w:eastAsia="he-IL"/>
        </w:rPr>
        <w:t>.</w:t>
      </w:r>
      <w:r w:rsidRPr="00373BAD">
        <w:rPr>
          <w:rFonts w:hint="cs"/>
          <w:rtl/>
          <w:lang w:eastAsia="he-IL"/>
        </w:rPr>
        <w:t xml:space="preserve"> איך העם הזה וההנהגה הזאת</w:t>
      </w:r>
      <w:bookmarkStart w:id="23728" w:name="_ETM_Q78_564620"/>
      <w:bookmarkEnd w:id="23728"/>
      <w:r w:rsidRPr="00373BAD">
        <w:rPr>
          <w:rFonts w:hint="cs"/>
          <w:rtl/>
          <w:lang w:eastAsia="he-IL"/>
        </w:rPr>
        <w:t xml:space="preserve"> הצליחו להפריח א</w:t>
      </w:r>
      <w:r>
        <w:rPr>
          <w:rFonts w:hint="cs"/>
          <w:rtl/>
          <w:lang w:eastAsia="he-IL"/>
        </w:rPr>
        <w:t>ת המדבר.</w:t>
      </w:r>
    </w:p>
    <w:p w:rsidR="0032115B" w:rsidRDefault="0032115B" w:rsidP="00DF1AD9">
      <w:pPr>
        <w:rPr>
          <w:rtl/>
          <w:lang w:eastAsia="he-IL"/>
        </w:rPr>
      </w:pPr>
      <w:r>
        <w:rPr>
          <w:rFonts w:hint="cs"/>
          <w:rtl/>
          <w:lang w:eastAsia="he-IL"/>
        </w:rPr>
        <w:t xml:space="preserve"> </w:t>
      </w:r>
    </w:p>
    <w:p w:rsidR="0032115B" w:rsidRDefault="0032115B" w:rsidP="00DF1AD9">
      <w:pPr>
        <w:pStyle w:val="af6"/>
        <w:keepNext/>
        <w:rPr>
          <w:rtl/>
        </w:rPr>
      </w:pPr>
      <w:bookmarkStart w:id="23729" w:name="ET_yor_6253_13"/>
      <w:r w:rsidRPr="005E633D">
        <w:rPr>
          <w:rStyle w:val="TagStyle"/>
          <w:rtl/>
        </w:rPr>
        <w:t xml:space="preserve"> &lt;&lt; יור &gt;&gt; </w:t>
      </w:r>
      <w:r>
        <w:rPr>
          <w:rtl/>
        </w:rPr>
        <w:t>היו"ר משה טור פז:</w:t>
      </w:r>
      <w:r w:rsidRPr="005E633D">
        <w:rPr>
          <w:rStyle w:val="TagStyle"/>
          <w:rtl/>
        </w:rPr>
        <w:t xml:space="preserve"> &lt;&lt; יור &gt;&gt;</w:t>
      </w:r>
      <w:r>
        <w:rPr>
          <w:rtl/>
        </w:rPr>
        <w:t xml:space="preserve">   </w:t>
      </w:r>
      <w:bookmarkEnd w:id="23729"/>
    </w:p>
    <w:p w:rsidR="0032115B" w:rsidRDefault="0032115B" w:rsidP="00D20828">
      <w:pPr>
        <w:rPr>
          <w:rtl/>
          <w:lang w:eastAsia="he-IL"/>
        </w:rPr>
      </w:pPr>
    </w:p>
    <w:p w:rsidR="0032115B" w:rsidRDefault="0032115B" w:rsidP="00DF1AD9">
      <w:pPr>
        <w:rPr>
          <w:rtl/>
          <w:lang w:eastAsia="he-IL"/>
        </w:rPr>
      </w:pPr>
      <w:r>
        <w:rPr>
          <w:rFonts w:hint="cs"/>
          <w:rtl/>
          <w:lang w:eastAsia="he-IL"/>
        </w:rPr>
        <w:t>להפריח את השממה, אומרים.</w:t>
      </w:r>
    </w:p>
    <w:p w:rsidR="0032115B" w:rsidRDefault="0032115B" w:rsidP="00DF1AD9">
      <w:pPr>
        <w:rPr>
          <w:rtl/>
          <w:lang w:eastAsia="he-IL"/>
        </w:rPr>
      </w:pPr>
      <w:bookmarkStart w:id="23730" w:name="_ETM_Q78_565566"/>
      <w:bookmarkStart w:id="23731" w:name="_ETM_Q78_565671"/>
      <w:bookmarkEnd w:id="23730"/>
      <w:bookmarkEnd w:id="23731"/>
    </w:p>
    <w:p w:rsidR="0032115B" w:rsidRDefault="0032115B" w:rsidP="00DF1AD9">
      <w:pPr>
        <w:pStyle w:val="-"/>
        <w:keepNext/>
        <w:rPr>
          <w:rtl/>
        </w:rPr>
      </w:pPr>
      <w:r w:rsidRPr="005E633D">
        <w:rPr>
          <w:rStyle w:val="TagStyle"/>
          <w:rtl/>
        </w:rPr>
        <w:t xml:space="preserve"> &lt;&lt; דובר_המשך &gt;&gt; </w:t>
      </w:r>
      <w:r>
        <w:rPr>
          <w:rtl/>
        </w:rPr>
        <w:t>אחמד טיבי (חד"ש-תע"ל):</w:t>
      </w:r>
      <w:r w:rsidRPr="005E633D">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5E4417">
      <w:pPr>
        <w:rPr>
          <w:rtl/>
          <w:lang w:eastAsia="he-IL"/>
        </w:rPr>
      </w:pPr>
      <w:r>
        <w:rPr>
          <w:rFonts w:hint="cs"/>
          <w:rtl/>
          <w:lang w:eastAsia="he-IL"/>
        </w:rPr>
        <w:t xml:space="preserve"> את השממה</w:t>
      </w:r>
      <w:r w:rsidR="00373BAD">
        <w:rPr>
          <w:rFonts w:hint="cs"/>
          <w:rtl/>
          <w:lang w:eastAsia="he-IL"/>
        </w:rPr>
        <w:t>,</w:t>
      </w:r>
      <w:r>
        <w:rPr>
          <w:rFonts w:hint="cs"/>
          <w:rtl/>
          <w:lang w:eastAsia="he-IL"/>
        </w:rPr>
        <w:t xml:space="preserve"> </w:t>
      </w:r>
      <w:r w:rsidR="00373BAD">
        <w:rPr>
          <w:rFonts w:hint="cs"/>
          <w:rtl/>
          <w:lang w:eastAsia="he-IL"/>
        </w:rPr>
        <w:t xml:space="preserve">(אומר דברים בשפה הערבית, להלן תרגומם: הפיכת המדבר הזה לגן עדן. </w:t>
      </w:r>
      <w:r>
        <w:rPr>
          <w:rFonts w:hint="cs"/>
          <w:rtl/>
          <w:lang w:eastAsia="he-IL"/>
        </w:rPr>
        <w:t xml:space="preserve">השייח' זאיד, </w:t>
      </w:r>
      <w:r w:rsidR="00373BAD">
        <w:rPr>
          <w:rFonts w:hint="cs"/>
          <w:rtl/>
          <w:lang w:eastAsia="he-IL"/>
        </w:rPr>
        <w:t xml:space="preserve">רחמי האל עליו, זיכרונו לברכה, </w:t>
      </w:r>
      <w:r w:rsidR="00373BAD" w:rsidRPr="00373BAD">
        <w:rPr>
          <w:rtl/>
          <w:lang w:eastAsia="he-IL"/>
        </w:rPr>
        <w:t xml:space="preserve">הוא המנהיג </w:t>
      </w:r>
      <w:r w:rsidR="00373BAD">
        <w:rPr>
          <w:rFonts w:hint="cs"/>
          <w:rtl/>
          <w:lang w:eastAsia="he-IL"/>
        </w:rPr>
        <w:t>ש</w:t>
      </w:r>
      <w:r w:rsidR="00373BAD" w:rsidRPr="00373BAD">
        <w:rPr>
          <w:rtl/>
          <w:lang w:eastAsia="he-IL"/>
        </w:rPr>
        <w:t>בנה את האמירויות, וילדיו המשיכו את דרכו. אין אזרח באמירויות שאין לו את מלוא הזכויות. והמדינה דואגת במיוחד לבריאות, לחינוך והשכלה, לתשתיות</w:t>
      </w:r>
      <w:r w:rsidR="005E4417">
        <w:rPr>
          <w:rFonts w:hint="cs"/>
          <w:rtl/>
          <w:lang w:eastAsia="he-IL"/>
        </w:rPr>
        <w:t xml:space="preserve"> –</w:t>
      </w:r>
      <w:r w:rsidR="00373BAD">
        <w:rPr>
          <w:rFonts w:hint="cs"/>
          <w:rtl/>
          <w:lang w:eastAsia="he-IL"/>
        </w:rPr>
        <w:t xml:space="preserve">) </w:t>
      </w:r>
      <w:r>
        <w:rPr>
          <w:rFonts w:hint="cs"/>
          <w:rtl/>
          <w:lang w:eastAsia="he-IL"/>
        </w:rPr>
        <w:t>בתחום החינוך, תשתיות, בריאות.</w:t>
      </w:r>
    </w:p>
    <w:p w:rsidR="0032115B" w:rsidRDefault="0032115B" w:rsidP="00DF1AD9">
      <w:pPr>
        <w:rPr>
          <w:rtl/>
          <w:lang w:eastAsia="he-IL"/>
        </w:rPr>
      </w:pPr>
    </w:p>
    <w:p w:rsidR="0032115B" w:rsidRDefault="0032115B" w:rsidP="00DF1AD9">
      <w:pPr>
        <w:pStyle w:val="af6"/>
        <w:keepNext/>
        <w:rPr>
          <w:rtl/>
        </w:rPr>
      </w:pPr>
      <w:r w:rsidRPr="005E633D">
        <w:rPr>
          <w:rStyle w:val="TagStyle"/>
          <w:rtl/>
        </w:rPr>
        <w:t xml:space="preserve"> &lt;&lt; יור &gt;&gt; </w:t>
      </w:r>
      <w:r>
        <w:rPr>
          <w:rtl/>
        </w:rPr>
        <w:t>היו"ר משה טור פז:</w:t>
      </w:r>
      <w:r w:rsidRPr="005E633D">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זמננו תם, חבר הכנסת טיבי.</w:t>
      </w:r>
      <w:bookmarkStart w:id="23732" w:name="_ETM_Q78_613068"/>
      <w:bookmarkEnd w:id="23732"/>
    </w:p>
    <w:p w:rsidR="0032115B" w:rsidRDefault="0032115B" w:rsidP="00DF1AD9">
      <w:pPr>
        <w:rPr>
          <w:rtl/>
          <w:lang w:eastAsia="he-IL"/>
        </w:rPr>
      </w:pPr>
    </w:p>
    <w:p w:rsidR="0032115B" w:rsidRDefault="0032115B" w:rsidP="00DF1AD9">
      <w:pPr>
        <w:pStyle w:val="-"/>
        <w:keepNext/>
        <w:rPr>
          <w:rtl/>
        </w:rPr>
      </w:pPr>
      <w:r w:rsidRPr="005E633D">
        <w:rPr>
          <w:rStyle w:val="TagStyle"/>
          <w:rtl/>
        </w:rPr>
        <w:t xml:space="preserve"> &lt;&lt; דובר_המשך &gt;&gt; </w:t>
      </w:r>
      <w:r>
        <w:rPr>
          <w:rtl/>
        </w:rPr>
        <w:t>אחמד טיבי (חד"ש-תע"ל):</w:t>
      </w:r>
      <w:r w:rsidRPr="005E633D">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5E4417">
      <w:pPr>
        <w:rPr>
          <w:rtl/>
          <w:lang w:eastAsia="he-IL"/>
        </w:rPr>
      </w:pPr>
      <w:r>
        <w:rPr>
          <w:rFonts w:hint="cs"/>
          <w:rtl/>
          <w:lang w:eastAsia="he-IL"/>
        </w:rPr>
        <w:t xml:space="preserve">(אומר דברים בשפה הערבית, להלן </w:t>
      </w:r>
      <w:r w:rsidRPr="005E4417">
        <w:rPr>
          <w:rFonts w:hint="cs"/>
          <w:rtl/>
          <w:lang w:eastAsia="he-IL"/>
        </w:rPr>
        <w:t>תרגומם:</w:t>
      </w:r>
      <w:r w:rsidR="005E4417" w:rsidRPr="005E4417">
        <w:rPr>
          <w:rFonts w:hint="cs"/>
          <w:rtl/>
          <w:lang w:eastAsia="he-IL"/>
        </w:rPr>
        <w:t xml:space="preserve"> </w:t>
      </w:r>
      <w:r w:rsidR="005E4417" w:rsidRPr="005E4417">
        <w:rPr>
          <w:rtl/>
          <w:lang w:eastAsia="he-IL"/>
        </w:rPr>
        <w:t xml:space="preserve">אני אסיים את דבריי בכך שאני אפנה ברכה לרגל </w:t>
      </w:r>
      <w:r w:rsidR="005E4417" w:rsidRPr="005E4417">
        <w:rPr>
          <w:rFonts w:hint="cs"/>
          <w:rtl/>
          <w:lang w:eastAsia="he-IL"/>
        </w:rPr>
        <w:t>ה</w:t>
      </w:r>
      <w:r w:rsidR="005E4417" w:rsidRPr="005E4417">
        <w:rPr>
          <w:rtl/>
          <w:lang w:eastAsia="he-IL"/>
        </w:rPr>
        <w:t>רמדאן המבורך לאנשינו, לעם שלנו בכל מקום</w:t>
      </w:r>
      <w:r w:rsidR="005E4417" w:rsidRPr="005E4417">
        <w:rPr>
          <w:rFonts w:hint="cs"/>
          <w:rtl/>
          <w:lang w:eastAsia="he-IL"/>
        </w:rPr>
        <w:t>.</w:t>
      </w:r>
      <w:r w:rsidR="005E4417" w:rsidRPr="005E4417">
        <w:rPr>
          <w:rtl/>
          <w:lang w:eastAsia="he-IL"/>
        </w:rPr>
        <w:t xml:space="preserve"> שנעבור את חודש </w:t>
      </w:r>
      <w:r w:rsidR="005E4417" w:rsidRPr="005E4417">
        <w:rPr>
          <w:rFonts w:hint="cs"/>
          <w:rtl/>
          <w:lang w:eastAsia="he-IL"/>
        </w:rPr>
        <w:t>ה</w:t>
      </w:r>
      <w:r w:rsidR="005E4417" w:rsidRPr="005E4417">
        <w:rPr>
          <w:rtl/>
          <w:lang w:eastAsia="he-IL"/>
        </w:rPr>
        <w:t>רמדאן, חודש הטוב והנתינה</w:t>
      </w:r>
      <w:r w:rsidR="005E4417" w:rsidRPr="005E4417">
        <w:rPr>
          <w:rFonts w:hint="cs"/>
          <w:rtl/>
          <w:lang w:eastAsia="he-IL"/>
        </w:rPr>
        <w:t>,</w:t>
      </w:r>
      <w:r w:rsidR="005E4417" w:rsidRPr="005E4417">
        <w:rPr>
          <w:rtl/>
          <w:lang w:eastAsia="he-IL"/>
        </w:rPr>
        <w:t xml:space="preserve"> בביטחון ובבטיחות, בשלמות ובשלום, ושנערוך ביקורים. מה שאני הכי אוהב זה להיות </w:t>
      </w:r>
      <w:r w:rsidR="005E4417" w:rsidRPr="005E4417">
        <w:rPr>
          <w:rFonts w:hint="cs"/>
          <w:rtl/>
          <w:lang w:eastAsia="he-IL"/>
        </w:rPr>
        <w:t>ליד השולחן ב</w:t>
      </w:r>
      <w:r w:rsidR="005E4417" w:rsidRPr="005E4417">
        <w:rPr>
          <w:rtl/>
          <w:lang w:eastAsia="he-IL"/>
        </w:rPr>
        <w:t>ארוחה עם המשפחה, החברים, המכרים או האנשים</w:t>
      </w:r>
      <w:r w:rsidR="005E4417" w:rsidRPr="005E4417">
        <w:rPr>
          <w:rFonts w:hint="cs"/>
          <w:rtl/>
          <w:lang w:eastAsia="he-IL"/>
        </w:rPr>
        <w:t>,</w:t>
      </w:r>
      <w:r w:rsidR="005E4417" w:rsidRPr="005E4417">
        <w:rPr>
          <w:rtl/>
          <w:lang w:eastAsia="he-IL"/>
        </w:rPr>
        <w:t xml:space="preserve"> ארוחה גדולה</w:t>
      </w:r>
      <w:r w:rsidR="005E4417" w:rsidRPr="005E4417">
        <w:rPr>
          <w:rFonts w:hint="cs"/>
          <w:rtl/>
          <w:lang w:eastAsia="he-IL"/>
        </w:rPr>
        <w:t>.</w:t>
      </w:r>
      <w:r w:rsidR="005E4417" w:rsidRPr="005E4417">
        <w:rPr>
          <w:rtl/>
          <w:lang w:eastAsia="he-IL"/>
        </w:rPr>
        <w:t xml:space="preserve"> כמה נהדר </w:t>
      </w:r>
      <w:r w:rsidR="005E4417" w:rsidRPr="005E4417">
        <w:rPr>
          <w:rFonts w:hint="cs"/>
          <w:rtl/>
          <w:lang w:eastAsia="he-IL"/>
        </w:rPr>
        <w:t xml:space="preserve">הוא </w:t>
      </w:r>
      <w:r w:rsidR="005E4417" w:rsidRPr="005E4417">
        <w:rPr>
          <w:rtl/>
          <w:lang w:eastAsia="he-IL"/>
        </w:rPr>
        <w:t>חודש הרמדאן</w:t>
      </w:r>
      <w:r w:rsidR="005E4417" w:rsidRPr="005E4417">
        <w:rPr>
          <w:rFonts w:hint="cs"/>
          <w:rtl/>
          <w:lang w:eastAsia="he-IL"/>
        </w:rPr>
        <w:t>.</w:t>
      </w:r>
      <w:r w:rsidR="005E4417" w:rsidRPr="005E4417">
        <w:rPr>
          <w:rtl/>
          <w:lang w:eastAsia="he-IL"/>
        </w:rPr>
        <w:t xml:space="preserve"> שנזכה לחוות אותו שוב בברכות</w:t>
      </w:r>
      <w:r w:rsidR="005E4417" w:rsidRPr="005E4417">
        <w:rPr>
          <w:rFonts w:hint="cs"/>
          <w:rtl/>
          <w:lang w:eastAsia="he-IL"/>
        </w:rPr>
        <w:t>.</w:t>
      </w:r>
      <w:r w:rsidR="005E4417" w:rsidRPr="005E4417">
        <w:rPr>
          <w:rtl/>
          <w:lang w:eastAsia="he-IL"/>
        </w:rPr>
        <w:t xml:space="preserve"> רמדאן כרים.</w:t>
      </w:r>
      <w:r w:rsidRPr="005E4417">
        <w:rPr>
          <w:rFonts w:hint="cs"/>
          <w:rtl/>
          <w:lang w:eastAsia="he-IL"/>
        </w:rPr>
        <w:t>) תודה</w:t>
      </w:r>
      <w:r>
        <w:rPr>
          <w:rFonts w:hint="cs"/>
          <w:rtl/>
          <w:lang w:eastAsia="he-IL"/>
        </w:rPr>
        <w:t xml:space="preserve"> רבה. </w:t>
      </w:r>
    </w:p>
    <w:p w:rsidR="0032115B" w:rsidRDefault="0032115B" w:rsidP="00DF1AD9">
      <w:pPr>
        <w:rPr>
          <w:rtl/>
          <w:lang w:eastAsia="he-IL"/>
        </w:rPr>
      </w:pPr>
    </w:p>
    <w:p w:rsidR="0032115B" w:rsidRDefault="0032115B" w:rsidP="00DF1AD9">
      <w:pPr>
        <w:pStyle w:val="af6"/>
        <w:keepNext/>
        <w:rPr>
          <w:rtl/>
        </w:rPr>
      </w:pPr>
      <w:r w:rsidRPr="001D1E5B">
        <w:rPr>
          <w:rStyle w:val="TagStyle"/>
          <w:rtl/>
        </w:rPr>
        <w:t xml:space="preserve"> &lt;&lt; יור &gt;&gt; </w:t>
      </w:r>
      <w:r>
        <w:rPr>
          <w:rtl/>
        </w:rPr>
        <w:t>היו"ר משה טור פז:</w:t>
      </w:r>
      <w:r w:rsidRPr="001D1E5B">
        <w:rPr>
          <w:rStyle w:val="TagStyle"/>
          <w:rtl/>
        </w:rPr>
        <w:t xml:space="preserve"> &lt;&lt; יור &gt;&gt;</w:t>
      </w:r>
      <w:r>
        <w:rPr>
          <w:rtl/>
        </w:rPr>
        <w:t xml:space="preserve">   </w:t>
      </w:r>
    </w:p>
    <w:p w:rsidR="0032115B" w:rsidRDefault="0032115B" w:rsidP="00D20828">
      <w:pPr>
        <w:rPr>
          <w:rtl/>
          <w:lang w:eastAsia="he-IL"/>
        </w:rPr>
      </w:pPr>
    </w:p>
    <w:p w:rsidR="0032115B" w:rsidRDefault="0032115B" w:rsidP="005E4417">
      <w:pPr>
        <w:rPr>
          <w:rtl/>
          <w:lang w:eastAsia="he-IL"/>
        </w:rPr>
      </w:pPr>
      <w:r>
        <w:rPr>
          <w:rFonts w:hint="cs"/>
          <w:rtl/>
          <w:lang w:eastAsia="he-IL"/>
        </w:rPr>
        <w:t xml:space="preserve">תודה רבה. </w:t>
      </w:r>
      <w:bookmarkStart w:id="23733" w:name="_ETM_Q78_670611"/>
      <w:bookmarkStart w:id="23734" w:name="_ETM_Q78_670665"/>
      <w:bookmarkStart w:id="23735" w:name="_ETM_Q78_671219"/>
      <w:bookmarkStart w:id="23736" w:name="_ETM_Q78_671262"/>
      <w:bookmarkStart w:id="23737" w:name="_ETM_Q78_672348"/>
      <w:bookmarkEnd w:id="23733"/>
      <w:bookmarkEnd w:id="23734"/>
      <w:bookmarkEnd w:id="23735"/>
      <w:bookmarkEnd w:id="23736"/>
      <w:bookmarkEnd w:id="23737"/>
      <w:r>
        <w:rPr>
          <w:rFonts w:hint="cs"/>
          <w:rtl/>
          <w:lang w:eastAsia="he-IL"/>
        </w:rPr>
        <w:t xml:space="preserve">הדובר הבא </w:t>
      </w:r>
      <w:bookmarkStart w:id="23738" w:name="_ETM_Q78_681052"/>
      <w:bookmarkEnd w:id="23738"/>
      <w:r w:rsidR="005E4417">
        <w:rPr>
          <w:rFonts w:hint="eastAsia"/>
          <w:rtl/>
          <w:lang w:eastAsia="he-IL"/>
        </w:rPr>
        <w:t xml:space="preserve">– </w:t>
      </w:r>
      <w:r>
        <w:rPr>
          <w:rFonts w:hint="cs"/>
          <w:rtl/>
          <w:lang w:eastAsia="he-IL"/>
        </w:rPr>
        <w:t xml:space="preserve">חבר הכנסת יוסף עטאונה. </w:t>
      </w:r>
      <w:bookmarkStart w:id="23739" w:name="_ETM_Q78_702508"/>
      <w:bookmarkEnd w:id="23739"/>
      <w:r>
        <w:rPr>
          <w:rFonts w:hint="cs"/>
          <w:rtl/>
          <w:lang w:eastAsia="he-IL"/>
        </w:rPr>
        <w:t>לרשותך 20 דקות, בבקשה.</w:t>
      </w:r>
    </w:p>
    <w:p w:rsidR="0032115B" w:rsidRDefault="0032115B" w:rsidP="00DF1AD9">
      <w:pPr>
        <w:rPr>
          <w:rtl/>
          <w:lang w:eastAsia="he-IL"/>
        </w:rPr>
      </w:pPr>
    </w:p>
    <w:p w:rsidR="0032115B" w:rsidRDefault="0032115B" w:rsidP="00DF1AD9">
      <w:pPr>
        <w:pStyle w:val="a4"/>
        <w:keepNext/>
        <w:rPr>
          <w:rtl/>
        </w:rPr>
      </w:pPr>
      <w:bookmarkStart w:id="23740" w:name="ET_speaker_5696_18"/>
      <w:r w:rsidRPr="001D1E5B">
        <w:rPr>
          <w:rStyle w:val="TagStyle"/>
          <w:rtl/>
        </w:rPr>
        <w:t xml:space="preserve"> &lt;&lt; דובר &gt;&gt; </w:t>
      </w:r>
      <w:bookmarkStart w:id="23741" w:name="_Toc130490459"/>
      <w:bookmarkStart w:id="23742" w:name="_Toc130491034"/>
      <w:bookmarkStart w:id="23743" w:name="_Toc133757854"/>
      <w:bookmarkStart w:id="23744" w:name="_Toc148257809"/>
      <w:bookmarkStart w:id="23745" w:name="_Toc149127615"/>
      <w:bookmarkStart w:id="23746" w:name="_Toc149128342"/>
      <w:r>
        <w:rPr>
          <w:rtl/>
        </w:rPr>
        <w:t>יוסף עטאונה (חד"ש-תע"ל):</w:t>
      </w:r>
      <w:bookmarkEnd w:id="23741"/>
      <w:bookmarkEnd w:id="23742"/>
      <w:bookmarkEnd w:id="23743"/>
      <w:bookmarkEnd w:id="23744"/>
      <w:bookmarkEnd w:id="23745"/>
      <w:bookmarkEnd w:id="23746"/>
      <w:r w:rsidRPr="001D1E5B">
        <w:rPr>
          <w:rStyle w:val="TagStyle"/>
          <w:rtl/>
        </w:rPr>
        <w:t xml:space="preserve"> &lt;&lt; דובר &gt;&gt;</w:t>
      </w:r>
      <w:r>
        <w:rPr>
          <w:rtl/>
        </w:rPr>
        <w:t xml:space="preserve">   </w:t>
      </w:r>
      <w:bookmarkEnd w:id="23740"/>
    </w:p>
    <w:p w:rsidR="0032115B" w:rsidRDefault="0032115B" w:rsidP="00D20828">
      <w:pPr>
        <w:rPr>
          <w:rtl/>
          <w:lang w:eastAsia="he-IL"/>
        </w:rPr>
      </w:pPr>
    </w:p>
    <w:p w:rsidR="0032115B" w:rsidRDefault="0032115B" w:rsidP="00D20828">
      <w:pPr>
        <w:rPr>
          <w:rtl/>
          <w:lang w:eastAsia="he-IL"/>
        </w:rPr>
      </w:pPr>
      <w:bookmarkStart w:id="23747" w:name="_ETM_Q78_612416"/>
      <w:bookmarkStart w:id="23748" w:name="_ETM_Q78_612468"/>
      <w:bookmarkEnd w:id="23747"/>
      <w:bookmarkEnd w:id="23748"/>
      <w:r>
        <w:rPr>
          <w:rFonts w:hint="cs"/>
          <w:rtl/>
          <w:lang w:eastAsia="he-IL"/>
        </w:rPr>
        <w:t xml:space="preserve">כבוד היושב-ראש, כנסת נכבדה, </w:t>
      </w:r>
      <w:bookmarkStart w:id="23749" w:name="_ETM_Q78_705568"/>
      <w:bookmarkStart w:id="23750" w:name="_ETM_Q78_704558"/>
      <w:bookmarkEnd w:id="23749"/>
      <w:bookmarkEnd w:id="23750"/>
      <w:r>
        <w:rPr>
          <w:rFonts w:hint="cs"/>
          <w:rtl/>
          <w:lang w:eastAsia="he-IL"/>
        </w:rPr>
        <w:t xml:space="preserve">כבוד השר, </w:t>
      </w:r>
      <w:bookmarkStart w:id="23751" w:name="_ETM_Q78_715417"/>
      <w:bookmarkEnd w:id="23751"/>
      <w:r>
        <w:rPr>
          <w:rFonts w:hint="cs"/>
          <w:rtl/>
          <w:lang w:eastAsia="he-IL"/>
        </w:rPr>
        <w:t>כבוד היושב-ראש, היום היינו בדיון בוועדת החינוך, אתה היית?</w:t>
      </w:r>
    </w:p>
    <w:p w:rsidR="0032115B" w:rsidRDefault="0032115B" w:rsidP="00DF1AD9">
      <w:pPr>
        <w:rPr>
          <w:rtl/>
          <w:lang w:eastAsia="he-IL"/>
        </w:rPr>
      </w:pPr>
    </w:p>
    <w:p w:rsidR="0032115B" w:rsidRDefault="0032115B" w:rsidP="00DF1AD9">
      <w:pPr>
        <w:pStyle w:val="af6"/>
        <w:keepNext/>
        <w:rPr>
          <w:rtl/>
        </w:rPr>
      </w:pPr>
      <w:r w:rsidRPr="001D1E5B">
        <w:rPr>
          <w:rStyle w:val="TagStyle"/>
          <w:rtl/>
        </w:rPr>
        <w:t xml:space="preserve"> &lt;&lt; יור &gt;&gt; </w:t>
      </w:r>
      <w:r>
        <w:rPr>
          <w:rtl/>
        </w:rPr>
        <w:t>היו"ר משה טור פז:</w:t>
      </w:r>
      <w:r w:rsidRPr="001D1E5B">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לצערי לא, הייתי שקוע בהסתייגויות בוועד</w:t>
      </w:r>
      <w:bookmarkStart w:id="23752" w:name="_ETM_Q78_718957"/>
      <w:bookmarkEnd w:id="23752"/>
      <w:r>
        <w:rPr>
          <w:rFonts w:hint="cs"/>
          <w:rtl/>
          <w:lang w:eastAsia="he-IL"/>
        </w:rPr>
        <w:t>ה אחרת.</w:t>
      </w:r>
    </w:p>
    <w:p w:rsidR="0032115B" w:rsidRDefault="0032115B" w:rsidP="00DF1AD9">
      <w:pPr>
        <w:rPr>
          <w:rtl/>
          <w:lang w:eastAsia="he-IL"/>
        </w:rPr>
      </w:pPr>
    </w:p>
    <w:p w:rsidR="0032115B" w:rsidRDefault="0032115B" w:rsidP="00DF1AD9">
      <w:pPr>
        <w:pStyle w:val="-"/>
        <w:keepNext/>
        <w:rPr>
          <w:rtl/>
        </w:rPr>
      </w:pPr>
      <w:bookmarkStart w:id="23753" w:name="ET_speakercontinue_5696_20"/>
      <w:r w:rsidRPr="001D1E5B">
        <w:rPr>
          <w:rStyle w:val="TagStyle"/>
          <w:rtl/>
        </w:rPr>
        <w:t xml:space="preserve"> &lt;&lt; דובר_המשך &gt;&gt; </w:t>
      </w:r>
      <w:r>
        <w:rPr>
          <w:rtl/>
        </w:rPr>
        <w:t>יוסף עטאונה (חד"ש-תע"ל):</w:t>
      </w:r>
      <w:r w:rsidRPr="001D1E5B">
        <w:rPr>
          <w:rStyle w:val="TagStyle"/>
          <w:rtl/>
        </w:rPr>
        <w:t xml:space="preserve"> &lt;&lt; דובר_המשך &gt;&gt;</w:t>
      </w:r>
      <w:r>
        <w:rPr>
          <w:rtl/>
        </w:rPr>
        <w:t xml:space="preserve">   </w:t>
      </w:r>
      <w:bookmarkEnd w:id="23753"/>
    </w:p>
    <w:p w:rsidR="0032115B" w:rsidRDefault="0032115B" w:rsidP="00D20828">
      <w:pPr>
        <w:rPr>
          <w:rtl/>
          <w:lang w:eastAsia="he-IL"/>
        </w:rPr>
      </w:pPr>
    </w:p>
    <w:p w:rsidR="0032115B" w:rsidRDefault="0032115B" w:rsidP="000E2144">
      <w:pPr>
        <w:rPr>
          <w:rtl/>
          <w:lang w:eastAsia="he-IL"/>
        </w:rPr>
      </w:pPr>
      <w:r>
        <w:rPr>
          <w:rFonts w:hint="cs"/>
          <w:rtl/>
          <w:lang w:eastAsia="he-IL"/>
        </w:rPr>
        <w:t xml:space="preserve">אה, נכון. </w:t>
      </w:r>
      <w:bookmarkStart w:id="23754" w:name="_ETM_Q78_721107"/>
      <w:bookmarkEnd w:id="23754"/>
      <w:r>
        <w:rPr>
          <w:rFonts w:hint="cs"/>
          <w:rtl/>
          <w:lang w:eastAsia="he-IL"/>
        </w:rPr>
        <w:t xml:space="preserve">הדיון במערכת החינוך </w:t>
      </w:r>
      <w:bookmarkStart w:id="23755" w:name="_ETM_Q78_723596"/>
      <w:bookmarkEnd w:id="23755"/>
      <w:r>
        <w:rPr>
          <w:rFonts w:hint="cs"/>
          <w:rtl/>
          <w:lang w:eastAsia="he-IL"/>
        </w:rPr>
        <w:t xml:space="preserve">היה על הרפורמה בבגרויות במערכת החינוך. שנינו באים מתחום </w:t>
      </w:r>
      <w:bookmarkStart w:id="23756" w:name="_ETM_Q78_738038"/>
      <w:bookmarkEnd w:id="23756"/>
      <w:r>
        <w:rPr>
          <w:rFonts w:hint="cs"/>
          <w:rtl/>
          <w:lang w:eastAsia="he-IL"/>
        </w:rPr>
        <w:t>החינוך. אני ה</w:t>
      </w:r>
      <w:bookmarkStart w:id="23757" w:name="_ETM_Q78_735137"/>
      <w:bookmarkEnd w:id="23757"/>
      <w:r>
        <w:rPr>
          <w:rFonts w:hint="cs"/>
          <w:rtl/>
          <w:lang w:eastAsia="he-IL"/>
        </w:rPr>
        <w:t>ייתי לפחות 20 שנה מנהל אגף חינוך ביישוב חורה בדרום,</w:t>
      </w:r>
      <w:bookmarkStart w:id="23758" w:name="_ETM_Q78_738956"/>
      <w:bookmarkEnd w:id="23758"/>
      <w:r>
        <w:rPr>
          <w:rFonts w:hint="cs"/>
          <w:rtl/>
          <w:lang w:eastAsia="he-IL"/>
        </w:rPr>
        <w:t xml:space="preserve"> והבנו מערכת חינוך לאורך שנים. </w:t>
      </w:r>
      <w:bookmarkStart w:id="23759" w:name="_ETM_Q78_746567"/>
      <w:bookmarkEnd w:id="23759"/>
      <w:r>
        <w:rPr>
          <w:rFonts w:hint="cs"/>
          <w:rtl/>
          <w:lang w:eastAsia="he-IL"/>
        </w:rPr>
        <w:t xml:space="preserve">כל מי שעוסק בחינוך יודע שבחינוך, כדי להגיע לתוצאות וגם לשינויים, צריך הרבה זמן. ומה שקורה במדינת ישראל, בשנים האחרונות בכל פעם שקמה לה </w:t>
      </w:r>
      <w:bookmarkStart w:id="23760" w:name="_ETM_Q78_767737"/>
      <w:bookmarkEnd w:id="23760"/>
      <w:r>
        <w:rPr>
          <w:rFonts w:hint="cs"/>
          <w:rtl/>
          <w:lang w:eastAsia="he-IL"/>
        </w:rPr>
        <w:t xml:space="preserve">ממשלה </w:t>
      </w:r>
      <w:r>
        <w:rPr>
          <w:rFonts w:hint="eastAsia"/>
          <w:rtl/>
          <w:lang w:eastAsia="he-IL"/>
        </w:rPr>
        <w:t>–</w:t>
      </w:r>
      <w:r>
        <w:rPr>
          <w:rFonts w:hint="cs"/>
          <w:rtl/>
          <w:lang w:eastAsia="he-IL"/>
        </w:rPr>
        <w:t xml:space="preserve"> וזה חוזר על עצמו בתדירות גבוהה מאוד בשנים האחרונות </w:t>
      </w:r>
      <w:bookmarkStart w:id="23761" w:name="_ETM_Q78_782739"/>
      <w:bookmarkEnd w:id="23761"/>
      <w:r>
        <w:rPr>
          <w:rFonts w:hint="eastAsia"/>
          <w:rtl/>
          <w:lang w:eastAsia="he-IL"/>
        </w:rPr>
        <w:t>–</w:t>
      </w:r>
      <w:r>
        <w:rPr>
          <w:rFonts w:hint="cs"/>
          <w:rtl/>
          <w:lang w:eastAsia="he-IL"/>
        </w:rPr>
        <w:t xml:space="preserve"> כל מי שעוסק בחינוך וכל התקשורת, ברגע </w:t>
      </w:r>
      <w:bookmarkStart w:id="23762" w:name="_ETM_Q78_783857"/>
      <w:bookmarkEnd w:id="23762"/>
      <w:r>
        <w:rPr>
          <w:rFonts w:hint="cs"/>
          <w:rtl/>
          <w:lang w:eastAsia="he-IL"/>
        </w:rPr>
        <w:t xml:space="preserve">שמרכיבים ממשלה ויש שר או שרת חינוך, השאלה המיידית שעולה: איזו רפורמה הוא מביא למערכת החינוך. </w:t>
      </w:r>
      <w:bookmarkStart w:id="23763" w:name="_ETM_Q78_799810"/>
      <w:bookmarkStart w:id="23764" w:name="_ETM_Q78_799860"/>
      <w:bookmarkStart w:id="23765" w:name="_ETM_Q78_800370"/>
      <w:bookmarkStart w:id="23766" w:name="_ETM_Q78_800410"/>
      <w:bookmarkEnd w:id="23763"/>
      <w:bookmarkEnd w:id="23764"/>
      <w:bookmarkEnd w:id="23765"/>
      <w:bookmarkEnd w:id="23766"/>
      <w:r>
        <w:rPr>
          <w:rFonts w:hint="cs"/>
          <w:rtl/>
          <w:lang w:eastAsia="he-IL"/>
        </w:rPr>
        <w:t xml:space="preserve">זה אבסורד גדול מאוד שבכל פעם ובכל שינוי ובכל ממשלה, כשבאים למשרד החינוך מביאים </w:t>
      </w:r>
      <w:bookmarkStart w:id="23767" w:name="_ETM_Q78_815091"/>
      <w:bookmarkEnd w:id="23767"/>
      <w:r>
        <w:rPr>
          <w:rFonts w:hint="cs"/>
          <w:rtl/>
          <w:lang w:eastAsia="he-IL"/>
        </w:rPr>
        <w:t xml:space="preserve">רפורמה, שמובילה לאי-יציבות במערכת, </w:t>
      </w:r>
      <w:bookmarkStart w:id="23768" w:name="_ETM_Q78_815417"/>
      <w:bookmarkEnd w:id="23768"/>
      <w:r>
        <w:rPr>
          <w:rFonts w:hint="cs"/>
          <w:rtl/>
          <w:lang w:eastAsia="he-IL"/>
        </w:rPr>
        <w:t xml:space="preserve">ולדעתי גם פוגעת. </w:t>
      </w:r>
    </w:p>
    <w:p w:rsidR="0032115B" w:rsidRPr="001D1E5B" w:rsidRDefault="0032115B" w:rsidP="00DF1AD9">
      <w:pPr>
        <w:rPr>
          <w:rtl/>
          <w:lang w:eastAsia="he-IL"/>
        </w:rPr>
      </w:pPr>
    </w:p>
    <w:p w:rsidR="0032115B" w:rsidRDefault="0032115B" w:rsidP="00DF1AD9">
      <w:pPr>
        <w:pStyle w:val="afb"/>
        <w:keepNext/>
        <w:rPr>
          <w:rStyle w:val="TagStyle"/>
          <w:rtl/>
        </w:rPr>
      </w:pPr>
      <w:bookmarkStart w:id="23769" w:name="ET_typistreplace_אחרי_כן_אימ_12_10_38"/>
    </w:p>
    <w:p w:rsidR="0032115B" w:rsidRDefault="0032115B" w:rsidP="000E2144">
      <w:pPr>
        <w:rPr>
          <w:rtl/>
          <w:lang w:eastAsia="he-IL"/>
        </w:rPr>
      </w:pPr>
      <w:bookmarkStart w:id="23770" w:name="TOR_Q79"/>
      <w:bookmarkEnd w:id="23769"/>
      <w:bookmarkEnd w:id="23770"/>
      <w:r>
        <w:rPr>
          <w:rFonts w:hint="cs"/>
          <w:rtl/>
          <w:lang w:eastAsia="he-IL"/>
        </w:rPr>
        <w:t xml:space="preserve">בתוך הדיון היום עלה על ידי חבר הכנסת מאיר כהן </w:t>
      </w:r>
      <w:r w:rsidR="000E2144">
        <w:rPr>
          <w:rFonts w:hint="cs"/>
          <w:rtl/>
          <w:lang w:eastAsia="he-IL"/>
        </w:rPr>
        <w:t xml:space="preserve">הנושא </w:t>
      </w:r>
      <w:r>
        <w:rPr>
          <w:rFonts w:hint="cs"/>
          <w:rtl/>
          <w:lang w:eastAsia="he-IL"/>
        </w:rPr>
        <w:t xml:space="preserve">בהקשר של לימודי השפה הערבית ומידת השליטה של ילדים ערבים </w:t>
      </w:r>
      <w:bookmarkStart w:id="23771" w:name="_ETM_Q79_253000"/>
      <w:bookmarkEnd w:id="23771"/>
      <w:r>
        <w:rPr>
          <w:rFonts w:hint="cs"/>
          <w:rtl/>
          <w:lang w:eastAsia="he-IL"/>
        </w:rPr>
        <w:t xml:space="preserve">במערכת החינוך בשפה העברית. ואז הוא העלה הסבר </w:t>
      </w:r>
      <w:r>
        <w:rPr>
          <w:rFonts w:hint="eastAsia"/>
          <w:rtl/>
          <w:lang w:eastAsia="he-IL"/>
        </w:rPr>
        <w:t>–</w:t>
      </w:r>
      <w:r>
        <w:rPr>
          <w:rFonts w:hint="cs"/>
          <w:rtl/>
          <w:lang w:eastAsia="he-IL"/>
        </w:rPr>
        <w:t xml:space="preserve"> שלא מקובל עליי, וחלקתי על זה בתוך הוועדה. הוא אומר שילדים </w:t>
      </w:r>
      <w:bookmarkStart w:id="23772" w:name="_ETM_Q79_271000"/>
      <w:bookmarkEnd w:id="23772"/>
      <w:r>
        <w:rPr>
          <w:rFonts w:hint="cs"/>
          <w:rtl/>
          <w:lang w:eastAsia="he-IL"/>
        </w:rPr>
        <w:t xml:space="preserve">ערבים מתקשים בלימוד השפה העברית בגלל שהאימא שלהם היא פלסטינית. אני חושב שיום אחרי יום, בהשתתפות בדיונים </w:t>
      </w:r>
      <w:bookmarkStart w:id="23773" w:name="_ETM_Q79_292000"/>
      <w:bookmarkEnd w:id="23773"/>
      <w:r>
        <w:rPr>
          <w:rFonts w:hint="cs"/>
          <w:rtl/>
          <w:lang w:eastAsia="he-IL"/>
        </w:rPr>
        <w:t xml:space="preserve">בוועדות השונות, אני מגלה </w:t>
      </w:r>
      <w:r w:rsidRPr="006B4A19">
        <w:rPr>
          <w:rtl/>
          <w:lang w:eastAsia="he-IL"/>
        </w:rPr>
        <w:t>אטימות</w:t>
      </w:r>
      <w:r>
        <w:rPr>
          <w:rFonts w:hint="cs"/>
          <w:rtl/>
          <w:lang w:eastAsia="he-IL"/>
        </w:rPr>
        <w:t xml:space="preserve"> מהרבה אנשים, שאני גם מעריך אותם, אבל כשבאים לדבר על סוגיות שהן מהותיות </w:t>
      </w:r>
      <w:bookmarkStart w:id="23774" w:name="_ETM_Q79_305000"/>
      <w:bookmarkEnd w:id="23774"/>
      <w:r>
        <w:rPr>
          <w:rFonts w:hint="cs"/>
          <w:rtl/>
          <w:lang w:eastAsia="he-IL"/>
        </w:rPr>
        <w:t xml:space="preserve">לאוכלוסייה הערבית, אתה מוצא אותם מנותקים מהמציאות ולא יודעים </w:t>
      </w:r>
      <w:bookmarkStart w:id="23775" w:name="_ETM_Q79_315000"/>
      <w:bookmarkEnd w:id="23775"/>
      <w:r>
        <w:rPr>
          <w:rFonts w:hint="cs"/>
          <w:rtl/>
          <w:lang w:eastAsia="he-IL"/>
        </w:rPr>
        <w:t>מה קורה.</w:t>
      </w:r>
    </w:p>
    <w:p w:rsidR="0032115B" w:rsidRDefault="0032115B" w:rsidP="00DF1AD9">
      <w:pPr>
        <w:ind w:firstLine="0"/>
        <w:rPr>
          <w:rtl/>
        </w:rPr>
      </w:pPr>
    </w:p>
    <w:p w:rsidR="0032115B" w:rsidRDefault="0032115B" w:rsidP="00DF1AD9">
      <w:pPr>
        <w:pStyle w:val="af6"/>
        <w:keepNext/>
        <w:rPr>
          <w:rtl/>
        </w:rPr>
      </w:pPr>
      <w:r w:rsidRPr="00A4360C">
        <w:rPr>
          <w:rStyle w:val="TagStyle"/>
          <w:rtl/>
        </w:rPr>
        <w:t xml:space="preserve"> &lt;&lt; יור &gt;&gt;</w:t>
      </w:r>
      <w:r w:rsidRPr="006E635C">
        <w:rPr>
          <w:rStyle w:val="TagStyle"/>
          <w:rtl/>
        </w:rPr>
        <w:t xml:space="preserve"> </w:t>
      </w:r>
      <w:r>
        <w:rPr>
          <w:rtl/>
        </w:rPr>
        <w:t>היו"ר משה טור פז:</w:t>
      </w:r>
      <w:r w:rsidRPr="006E635C">
        <w:rPr>
          <w:rStyle w:val="TagStyle"/>
          <w:rtl/>
        </w:rPr>
        <w:t xml:space="preserve"> </w:t>
      </w:r>
      <w:r w:rsidRPr="00A4360C">
        <w:rPr>
          <w:rStyle w:val="TagStyle"/>
          <w:rtl/>
        </w:rPr>
        <w:t>&lt;&lt; יור &gt;&gt;</w:t>
      </w:r>
      <w:r>
        <w:rPr>
          <w:rtl/>
        </w:rPr>
        <w:t xml:space="preserve">   </w:t>
      </w:r>
    </w:p>
    <w:p w:rsidR="0032115B" w:rsidRDefault="0032115B" w:rsidP="00D20828">
      <w:pPr>
        <w:rPr>
          <w:rtl/>
          <w:lang w:eastAsia="he-IL"/>
        </w:rPr>
      </w:pPr>
    </w:p>
    <w:p w:rsidR="0032115B" w:rsidRDefault="0032115B" w:rsidP="00DF1AD9">
      <w:pPr>
        <w:ind w:firstLine="0"/>
        <w:rPr>
          <w:rtl/>
          <w:lang w:eastAsia="he-IL"/>
        </w:rPr>
      </w:pPr>
      <w:r>
        <w:rPr>
          <w:rtl/>
          <w:lang w:eastAsia="he-IL"/>
        </w:rPr>
        <w:tab/>
      </w:r>
      <w:r>
        <w:rPr>
          <w:rFonts w:hint="cs"/>
          <w:rtl/>
          <w:lang w:eastAsia="he-IL"/>
        </w:rPr>
        <w:t xml:space="preserve">חבר הכנסת </w:t>
      </w:r>
      <w:r>
        <w:rPr>
          <w:rtl/>
        </w:rPr>
        <w:t>עטאונה</w:t>
      </w:r>
      <w:r>
        <w:rPr>
          <w:rFonts w:hint="cs"/>
          <w:rtl/>
        </w:rPr>
        <w:t xml:space="preserve">, ברשותך, חורה ידועה </w:t>
      </w:r>
      <w:r>
        <w:rPr>
          <w:rtl/>
        </w:rPr>
        <w:t>–</w:t>
      </w:r>
      <w:r>
        <w:rPr>
          <w:rFonts w:hint="cs"/>
          <w:rtl/>
        </w:rPr>
        <w:t xml:space="preserve"> גם ביקרתי בה </w:t>
      </w:r>
      <w:r>
        <w:rPr>
          <w:rFonts w:hint="eastAsia"/>
          <w:rtl/>
        </w:rPr>
        <w:t>–</w:t>
      </w:r>
      <w:r>
        <w:rPr>
          <w:rFonts w:hint="cs"/>
          <w:rtl/>
        </w:rPr>
        <w:t xml:space="preserve"> כאחד ממוקדי החינוך הכי מרשימים באזור הדרום בכלל ובחינוך הבדואי בפרט. אתה יכול להגיד מה הסוד, מבחינתך, כמי שהיה שם 20 שנה?</w:t>
      </w:r>
    </w:p>
    <w:p w:rsidR="0032115B" w:rsidRDefault="0032115B" w:rsidP="00DF1AD9">
      <w:pPr>
        <w:rPr>
          <w:rtl/>
          <w:lang w:eastAsia="he-IL"/>
        </w:rPr>
      </w:pPr>
    </w:p>
    <w:p w:rsidR="0032115B" w:rsidRDefault="0032115B" w:rsidP="00DF1AD9">
      <w:pPr>
        <w:pStyle w:val="-"/>
        <w:keepNext/>
        <w:rPr>
          <w:rtl/>
        </w:rPr>
      </w:pPr>
      <w:bookmarkStart w:id="23776" w:name="ET_speakercontinue_5696_4"/>
      <w:r w:rsidRPr="00A4360C">
        <w:rPr>
          <w:rStyle w:val="TagStyle"/>
          <w:rtl/>
        </w:rPr>
        <w:t xml:space="preserve"> &lt;&lt; דובר_המשך &gt;&gt;</w:t>
      </w:r>
      <w:r w:rsidRPr="006E635C">
        <w:rPr>
          <w:rStyle w:val="TagStyle"/>
          <w:rtl/>
        </w:rPr>
        <w:t xml:space="preserve"> </w:t>
      </w:r>
      <w:r>
        <w:rPr>
          <w:rtl/>
        </w:rPr>
        <w:t>יוסף עטאונה (חד"ש-תע"ל):</w:t>
      </w:r>
      <w:r w:rsidRPr="006E635C">
        <w:rPr>
          <w:rStyle w:val="TagStyle"/>
          <w:rtl/>
        </w:rPr>
        <w:t xml:space="preserve"> </w:t>
      </w:r>
      <w:r w:rsidRPr="00A4360C">
        <w:rPr>
          <w:rStyle w:val="TagStyle"/>
          <w:rtl/>
        </w:rPr>
        <w:t>&lt;&lt; דובר_המשך &gt;&gt;</w:t>
      </w:r>
      <w:r>
        <w:rPr>
          <w:rtl/>
        </w:rPr>
        <w:t xml:space="preserve">   </w:t>
      </w:r>
      <w:bookmarkEnd w:id="2377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אגיד לך, מבחינתי הסוד של מערכת החינוך בחורה </w:t>
      </w:r>
      <w:bookmarkStart w:id="23777" w:name="_ETM_Q79_336000"/>
      <w:bookmarkEnd w:id="23777"/>
      <w:r>
        <w:rPr>
          <w:rFonts w:hint="eastAsia"/>
          <w:rtl/>
          <w:lang w:eastAsia="he-IL"/>
        </w:rPr>
        <w:t>–</w:t>
      </w:r>
      <w:r>
        <w:rPr>
          <w:rFonts w:hint="cs"/>
          <w:rtl/>
          <w:lang w:eastAsia="he-IL"/>
        </w:rPr>
        <w:t xml:space="preserve"> ואני הייתי מגיע לזה בדיוק תוך המהלכים שדיברתי, שבאים וברפורמה רוצים לשנות משר לשר בלי לתת זמן לתהליכים. </w:t>
      </w:r>
    </w:p>
    <w:p w:rsidR="0032115B" w:rsidRDefault="0032115B" w:rsidP="00DF1AD9">
      <w:pPr>
        <w:rPr>
          <w:rtl/>
          <w:lang w:eastAsia="he-IL"/>
        </w:rPr>
      </w:pPr>
      <w:bookmarkStart w:id="23778" w:name="_ETM_Q79_364000"/>
      <w:bookmarkEnd w:id="23778"/>
    </w:p>
    <w:p w:rsidR="0032115B" w:rsidRDefault="0032115B" w:rsidP="009B5AC7">
      <w:pPr>
        <w:rPr>
          <w:rtl/>
          <w:lang w:eastAsia="he-IL"/>
        </w:rPr>
      </w:pPr>
      <w:r>
        <w:rPr>
          <w:rFonts w:hint="cs"/>
          <w:rtl/>
          <w:lang w:eastAsia="he-IL"/>
        </w:rPr>
        <w:t>ב-2006 היינו מועמדים לפרס חינוך ארצי מטעם משרד החינוך, ובאו מהוועדה שבוחנת את מערכת החינוך</w:t>
      </w:r>
      <w:bookmarkStart w:id="23779" w:name="_ETM_Q79_369000"/>
      <w:bookmarkEnd w:id="23779"/>
      <w:r w:rsidR="009B5AC7">
        <w:rPr>
          <w:rFonts w:hint="cs"/>
          <w:rtl/>
          <w:lang w:eastAsia="he-IL"/>
        </w:rPr>
        <w:t xml:space="preserve">, </w:t>
      </w:r>
      <w:r>
        <w:rPr>
          <w:rFonts w:hint="cs"/>
          <w:rtl/>
          <w:lang w:eastAsia="he-IL"/>
        </w:rPr>
        <w:t>את ההתקדמות, את ההישגים שלה, ב-2006. הייתי אז מנהל אגף חינוך בתחילת הדרך, ואמרו לי: מה החזון שלך למערכת החינוך בחורה? אמרתי בצורה הזאת, ואני זוכר את זה עד היום,</w:t>
      </w:r>
      <w:r w:rsidRPr="000D059E">
        <w:rPr>
          <w:rFonts w:hint="cs"/>
          <w:rtl/>
          <w:lang w:eastAsia="he-IL"/>
        </w:rPr>
        <w:t xml:space="preserve"> </w:t>
      </w:r>
      <w:r>
        <w:rPr>
          <w:rFonts w:hint="cs"/>
          <w:rtl/>
          <w:lang w:eastAsia="he-IL"/>
        </w:rPr>
        <w:t xml:space="preserve">אמרתי שמשרד החינוך כל שנה מפרסם נתונים על כלל מערכת החינוך בארץ, ולצערי הרב הוא מפרסם את זה בגרפים ובצבעים שונים </w:t>
      </w:r>
      <w:r>
        <w:rPr>
          <w:rFonts w:hint="eastAsia"/>
          <w:rtl/>
          <w:lang w:eastAsia="he-IL"/>
        </w:rPr>
        <w:t>–</w:t>
      </w:r>
      <w:r>
        <w:rPr>
          <w:rFonts w:hint="cs"/>
          <w:rtl/>
          <w:lang w:eastAsia="he-IL"/>
        </w:rPr>
        <w:t xml:space="preserve"> יהודי, ממלכתי, ממלכתי דתי, ערבי, בדואי, דרוזי. תמיד תמיד היו הבדואים בנגב בצבע אדום, בתחתית. אז אני אמרתי שיש לי חזון, שתוך עשר שנים, כשיפרסמו את מערכת החינוך בכל הארץ, אני רוצה להיות באותו צבע כמו כולם. </w:t>
      </w:r>
    </w:p>
    <w:p w:rsidR="0032115B" w:rsidRDefault="0032115B" w:rsidP="00DF1AD9">
      <w:pPr>
        <w:rPr>
          <w:rtl/>
          <w:lang w:eastAsia="he-IL"/>
        </w:rPr>
      </w:pPr>
      <w:bookmarkStart w:id="23780" w:name="_ETM_Q79_438610"/>
      <w:bookmarkStart w:id="23781" w:name="_ETM_Q79_438672"/>
      <w:bookmarkStart w:id="23782" w:name="_ETM_Q79_438751"/>
      <w:bookmarkEnd w:id="23780"/>
      <w:bookmarkEnd w:id="23781"/>
      <w:bookmarkEnd w:id="23782"/>
    </w:p>
    <w:p w:rsidR="0032115B" w:rsidRDefault="0032115B" w:rsidP="00DF1AD9">
      <w:pPr>
        <w:rPr>
          <w:rtl/>
          <w:lang w:eastAsia="he-IL"/>
        </w:rPr>
      </w:pPr>
      <w:bookmarkStart w:id="23783" w:name="_ETM_Q79_438834"/>
      <w:bookmarkEnd w:id="23783"/>
      <w:r>
        <w:rPr>
          <w:rFonts w:hint="cs"/>
          <w:rtl/>
          <w:lang w:eastAsia="he-IL"/>
        </w:rPr>
        <w:t>איך עשינו את זה? חלק מהרפורמות, לפי לדעתי, הן מסבכות את העניינים.</w:t>
      </w:r>
    </w:p>
    <w:p w:rsidR="0032115B" w:rsidRDefault="0032115B" w:rsidP="00DF1AD9">
      <w:pPr>
        <w:rPr>
          <w:rtl/>
          <w:lang w:eastAsia="he-IL"/>
        </w:rPr>
      </w:pPr>
    </w:p>
    <w:p w:rsidR="0032115B" w:rsidRDefault="0032115B" w:rsidP="00DF1AD9">
      <w:pPr>
        <w:pStyle w:val="af6"/>
        <w:keepNext/>
        <w:rPr>
          <w:rtl/>
        </w:rPr>
      </w:pPr>
      <w:r w:rsidRPr="00A4360C">
        <w:rPr>
          <w:rStyle w:val="TagStyle"/>
          <w:rtl/>
        </w:rPr>
        <w:t xml:space="preserve"> &lt;&lt; יור &gt;&gt;</w:t>
      </w:r>
      <w:r w:rsidRPr="006E635C">
        <w:rPr>
          <w:rStyle w:val="TagStyle"/>
          <w:rtl/>
        </w:rPr>
        <w:t xml:space="preserve"> </w:t>
      </w:r>
      <w:r>
        <w:rPr>
          <w:rtl/>
        </w:rPr>
        <w:t>היו"ר משה טור פז:</w:t>
      </w:r>
      <w:r w:rsidRPr="006E635C">
        <w:rPr>
          <w:rStyle w:val="TagStyle"/>
          <w:rtl/>
        </w:rPr>
        <w:t xml:space="preserve"> </w:t>
      </w:r>
      <w:r w:rsidRPr="00A4360C">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מעצם השינוי?</w:t>
      </w:r>
    </w:p>
    <w:p w:rsidR="0032115B" w:rsidRDefault="0032115B" w:rsidP="00DF1AD9">
      <w:pPr>
        <w:rPr>
          <w:rtl/>
          <w:lang w:eastAsia="he-IL"/>
        </w:rPr>
      </w:pPr>
    </w:p>
    <w:p w:rsidR="0032115B" w:rsidRDefault="0032115B" w:rsidP="00DF1AD9">
      <w:pPr>
        <w:pStyle w:val="-"/>
        <w:keepNext/>
        <w:rPr>
          <w:rtl/>
        </w:rPr>
      </w:pPr>
      <w:bookmarkStart w:id="23784" w:name="ET_speakercontinue_5696_6"/>
      <w:r w:rsidRPr="00A4360C">
        <w:rPr>
          <w:rStyle w:val="TagStyle"/>
          <w:rtl/>
        </w:rPr>
        <w:t xml:space="preserve"> &lt;&lt; דובר_המשך &gt;&gt;</w:t>
      </w:r>
      <w:r w:rsidRPr="006E635C">
        <w:rPr>
          <w:rStyle w:val="TagStyle"/>
          <w:rtl/>
        </w:rPr>
        <w:t xml:space="preserve"> </w:t>
      </w:r>
      <w:r>
        <w:rPr>
          <w:rtl/>
        </w:rPr>
        <w:t>יוסף עטאונה (חד"ש-תע"ל):</w:t>
      </w:r>
      <w:r w:rsidRPr="006E635C">
        <w:rPr>
          <w:rStyle w:val="TagStyle"/>
          <w:rtl/>
        </w:rPr>
        <w:t xml:space="preserve"> </w:t>
      </w:r>
      <w:r w:rsidRPr="00A4360C">
        <w:rPr>
          <w:rStyle w:val="TagStyle"/>
          <w:rtl/>
        </w:rPr>
        <w:t>&lt;&lt; דובר_המשך &gt;&gt;</w:t>
      </w:r>
      <w:r>
        <w:rPr>
          <w:rtl/>
        </w:rPr>
        <w:t xml:space="preserve">   </w:t>
      </w:r>
      <w:bookmarkEnd w:id="23784"/>
    </w:p>
    <w:p w:rsidR="0032115B" w:rsidRDefault="0032115B" w:rsidP="00D20828">
      <w:pPr>
        <w:rPr>
          <w:rtl/>
          <w:lang w:eastAsia="he-IL"/>
        </w:rPr>
      </w:pPr>
    </w:p>
    <w:p w:rsidR="0032115B" w:rsidRDefault="0032115B" w:rsidP="009B5AC7">
      <w:pPr>
        <w:rPr>
          <w:rtl/>
          <w:lang w:eastAsia="he-IL"/>
        </w:rPr>
      </w:pPr>
      <w:r>
        <w:rPr>
          <w:rFonts w:hint="cs"/>
          <w:rtl/>
          <w:lang w:eastAsia="he-IL"/>
        </w:rPr>
        <w:t xml:space="preserve">מעצם השינוי המתמיד, שאתה לא מאפשר תהליך לטווח ארוך שממנו אתה יכול </w:t>
      </w:r>
      <w:bookmarkStart w:id="23785" w:name="_ETM_Q79_457000"/>
      <w:bookmarkEnd w:id="23785"/>
      <w:r>
        <w:rPr>
          <w:rFonts w:hint="cs"/>
          <w:rtl/>
          <w:lang w:eastAsia="he-IL"/>
        </w:rPr>
        <w:t>להפיק. אז</w:t>
      </w:r>
      <w:bookmarkStart w:id="23786" w:name="_ETM_Q79_448000"/>
      <w:bookmarkEnd w:id="23786"/>
      <w:r>
        <w:rPr>
          <w:rFonts w:hint="cs"/>
          <w:rtl/>
          <w:lang w:eastAsia="he-IL"/>
        </w:rPr>
        <w:t>, כשהתחלנו בחורה, הוא היה יישוב חדש, צעיר. אני מחלק את תקופת החינוך והבנייה של מערכת החינוך בחורה לשני שלבים.</w:t>
      </w:r>
      <w:bookmarkStart w:id="23787" w:name="_ETM_Q79_474000"/>
      <w:bookmarkEnd w:id="23787"/>
      <w:r>
        <w:rPr>
          <w:rFonts w:hint="cs"/>
          <w:rtl/>
          <w:lang w:eastAsia="he-IL"/>
        </w:rPr>
        <w:t xml:space="preserve"> השלב הראשון היה לבנות מערכת חינוך, להביא את כולם לתוך מערכת החינוך </w:t>
      </w:r>
      <w:r>
        <w:rPr>
          <w:rtl/>
          <w:lang w:eastAsia="he-IL"/>
        </w:rPr>
        <w:t>–</w:t>
      </w:r>
      <w:r>
        <w:rPr>
          <w:rFonts w:hint="cs"/>
          <w:rtl/>
          <w:lang w:eastAsia="he-IL"/>
        </w:rPr>
        <w:t xml:space="preserve"> ובזמנו זה לא היה מובן מאליו. כשאתה מביא אותם לתוך מערכת החינוך, צריך לדאוג למענה לכל ילד וילד שמגיע למערכת החינוך</w:t>
      </w:r>
      <w:bookmarkStart w:id="23788" w:name="_ETM_Q79_503000"/>
      <w:bookmarkEnd w:id="23788"/>
      <w:r>
        <w:rPr>
          <w:rFonts w:hint="cs"/>
          <w:rtl/>
          <w:lang w:eastAsia="he-IL"/>
        </w:rPr>
        <w:t xml:space="preserve">. אחד הדברים שהיו אז, היה צריך להנגיש את החינוך לכלל האוכלוסייה בתוך </w:t>
      </w:r>
      <w:bookmarkStart w:id="23789" w:name="_ETM_Q79_517000"/>
      <w:bookmarkEnd w:id="23789"/>
      <w:r>
        <w:rPr>
          <w:rFonts w:hint="cs"/>
          <w:rtl/>
          <w:lang w:eastAsia="he-IL"/>
        </w:rPr>
        <w:t xml:space="preserve">היישוב. בתחילה התכנון היה צריך להקים את קריית החינוך </w:t>
      </w:r>
      <w:bookmarkStart w:id="23790" w:name="_ETM_Q79_518000"/>
      <w:bookmarkEnd w:id="23790"/>
      <w:r>
        <w:rPr>
          <w:rFonts w:hint="cs"/>
          <w:rtl/>
          <w:lang w:eastAsia="he-IL"/>
        </w:rPr>
        <w:t xml:space="preserve">באמצע היישוב. </w:t>
      </w:r>
      <w:bookmarkStart w:id="23791" w:name="_ETM_Q79_515000"/>
      <w:bookmarkEnd w:id="23791"/>
      <w:r>
        <w:rPr>
          <w:rFonts w:hint="cs"/>
          <w:rtl/>
          <w:lang w:eastAsia="he-IL"/>
        </w:rPr>
        <w:t xml:space="preserve">אחרי שנתיים-שלוש ראינו שזה לא כל כך מצליח, ואז באנו בגישה לפזר ולהנגיש את השירות בתוך השכונות עצמן </w:t>
      </w:r>
      <w:r>
        <w:rPr>
          <w:rFonts w:hint="eastAsia"/>
          <w:rtl/>
          <w:lang w:eastAsia="he-IL"/>
        </w:rPr>
        <w:t>–</w:t>
      </w:r>
      <w:r>
        <w:rPr>
          <w:rFonts w:hint="cs"/>
          <w:rtl/>
          <w:lang w:eastAsia="he-IL"/>
        </w:rPr>
        <w:t xml:space="preserve"> גם בתי הספר, גם גני הילדים, וגם כל המסגרות הקהי</w:t>
      </w:r>
      <w:r w:rsidR="009B5AC7">
        <w:rPr>
          <w:rFonts w:hint="cs"/>
          <w:rtl/>
          <w:lang w:eastAsia="he-IL"/>
        </w:rPr>
        <w:t xml:space="preserve">לתיות; שבתי הספר, </w:t>
      </w:r>
      <w:r>
        <w:rPr>
          <w:rFonts w:hint="cs"/>
          <w:rtl/>
          <w:lang w:eastAsia="he-IL"/>
        </w:rPr>
        <w:t>בהיעדר מוסדות ציבור וקהיל</w:t>
      </w:r>
      <w:bookmarkStart w:id="23792" w:name="_ETM_Q79_547000"/>
      <w:bookmarkEnd w:id="23792"/>
      <w:r>
        <w:rPr>
          <w:rFonts w:hint="cs"/>
          <w:rtl/>
          <w:lang w:eastAsia="he-IL"/>
        </w:rPr>
        <w:t>ה</w:t>
      </w:r>
      <w:r w:rsidR="009B5AC7">
        <w:rPr>
          <w:rFonts w:hint="cs"/>
          <w:rtl/>
          <w:lang w:eastAsia="he-IL"/>
        </w:rPr>
        <w:t>, גם</w:t>
      </w:r>
      <w:r>
        <w:rPr>
          <w:rFonts w:hint="cs"/>
          <w:rtl/>
          <w:lang w:eastAsia="he-IL"/>
        </w:rPr>
        <w:t xml:space="preserve"> </w:t>
      </w:r>
      <w:bookmarkStart w:id="23793" w:name="_ETM_Q79_540000"/>
      <w:bookmarkEnd w:id="23793"/>
      <w:r>
        <w:rPr>
          <w:rFonts w:hint="cs"/>
          <w:rtl/>
          <w:lang w:eastAsia="he-IL"/>
        </w:rPr>
        <w:t>יהוו המוקד בכל שכונה ושכונה בתוך היישוב. אז, בעשר השנים הראשונות היה צריך לבנות את התשתית. קראתי לזה אז מלחמת קיום על התודעה, על חשיבות החינוך</w:t>
      </w:r>
      <w:r>
        <w:rPr>
          <w:lang w:eastAsia="he-IL"/>
        </w:rPr>
        <w:t>;</w:t>
      </w:r>
      <w:r>
        <w:rPr>
          <w:rFonts w:hint="cs"/>
          <w:rtl/>
          <w:lang w:eastAsia="he-IL"/>
        </w:rPr>
        <w:t xml:space="preserve"> איך לשכנע את האנשים ואיך להביא אותם ואיך ליצור את הסביבה הפיזית. </w:t>
      </w:r>
      <w:bookmarkStart w:id="23794" w:name="_ETM_Q79_576000"/>
      <w:bookmarkEnd w:id="23794"/>
      <w:r>
        <w:rPr>
          <w:rFonts w:hint="cs"/>
          <w:rtl/>
          <w:lang w:eastAsia="he-IL"/>
        </w:rPr>
        <w:t xml:space="preserve">כי אז התחלנו את המהלך עם שני בתי ספר במבנים יבילים, כמעט ללא תשתיות, והיה צריך ללכת על מהלך </w:t>
      </w:r>
      <w:bookmarkStart w:id="23795" w:name="_ETM_Q79_581000"/>
      <w:bookmarkEnd w:id="23795"/>
      <w:r>
        <w:rPr>
          <w:rFonts w:hint="cs"/>
          <w:rtl/>
          <w:lang w:eastAsia="he-IL"/>
        </w:rPr>
        <w:t xml:space="preserve">של בניית תשתית פיזית ראויה, שגם תקלוט את הילדים וגם תאפשר להם בתוך כל התהליך הזה </w:t>
      </w:r>
      <w:r>
        <w:rPr>
          <w:rFonts w:hint="eastAsia"/>
          <w:rtl/>
          <w:lang w:eastAsia="he-IL"/>
        </w:rPr>
        <w:t>–</w:t>
      </w:r>
      <w:r>
        <w:rPr>
          <w:rFonts w:hint="cs"/>
          <w:rtl/>
          <w:lang w:eastAsia="he-IL"/>
        </w:rPr>
        <w:t xml:space="preserve"> להוביל מערכת חינוך אפקטיבית. ואחרי עשר שנים הבאנו את כולם לתוך המערכת, בנינו בתי ספר, בנינו גני ילדים, בנינו את כל המסגרות</w:t>
      </w:r>
      <w:bookmarkStart w:id="23796" w:name="_ETM_Q79_603000"/>
      <w:bookmarkStart w:id="23797" w:name="_ETM_Q79_605000"/>
      <w:bookmarkEnd w:id="23796"/>
      <w:bookmarkEnd w:id="23797"/>
      <w:r>
        <w:rPr>
          <w:lang w:eastAsia="he-IL"/>
        </w:rPr>
        <w:t xml:space="preserve"> ;</w:t>
      </w:r>
      <w:r>
        <w:rPr>
          <w:rFonts w:hint="cs"/>
          <w:rtl/>
          <w:lang w:eastAsia="he-IL"/>
        </w:rPr>
        <w:t xml:space="preserve">דאגנו שיהיו לנו המסגרות לכל הצרכים </w:t>
      </w:r>
      <w:r>
        <w:rPr>
          <w:rFonts w:hint="eastAsia"/>
          <w:rtl/>
          <w:lang w:eastAsia="he-IL"/>
        </w:rPr>
        <w:t>–</w:t>
      </w:r>
      <w:r>
        <w:rPr>
          <w:rFonts w:hint="cs"/>
          <w:rtl/>
          <w:lang w:eastAsia="he-IL"/>
        </w:rPr>
        <w:t xml:space="preserve"> מהילדים בעלי הצרכים המיוחדים והמתקשים ועד המחוננים והמצטיינים בכל המסגרות.</w:t>
      </w:r>
    </w:p>
    <w:p w:rsidR="0032115B" w:rsidRDefault="0032115B" w:rsidP="00DF1AD9">
      <w:pPr>
        <w:rPr>
          <w:rtl/>
          <w:lang w:eastAsia="he-IL"/>
        </w:rPr>
      </w:pPr>
    </w:p>
    <w:p w:rsidR="0032115B" w:rsidRDefault="0032115B" w:rsidP="009B5AC7">
      <w:pPr>
        <w:rPr>
          <w:rtl/>
          <w:lang w:eastAsia="he-IL"/>
        </w:rPr>
      </w:pPr>
      <w:r>
        <w:rPr>
          <w:rFonts w:hint="cs"/>
          <w:rtl/>
          <w:lang w:eastAsia="he-IL"/>
        </w:rPr>
        <w:t xml:space="preserve">חלק מהתהליך היה גם לבנות מערכות חינוך אזוריות. למשל </w:t>
      </w:r>
      <w:r w:rsidR="009B5AC7">
        <w:rPr>
          <w:rFonts w:hint="cs"/>
          <w:rtl/>
          <w:lang w:eastAsia="he-IL"/>
        </w:rPr>
        <w:t>ל</w:t>
      </w:r>
      <w:r>
        <w:rPr>
          <w:rFonts w:hint="cs"/>
          <w:rtl/>
          <w:lang w:eastAsia="he-IL"/>
        </w:rPr>
        <w:t xml:space="preserve">מחוננים אתה לא יכולת לבנות ביישוב, אז, במספרים שהיו, </w:t>
      </w:r>
      <w:r>
        <w:rPr>
          <w:rFonts w:hint="cs"/>
          <w:rtl/>
        </w:rPr>
        <w:t>ו</w:t>
      </w:r>
      <w:r>
        <w:rPr>
          <w:rFonts w:hint="cs"/>
          <w:rtl/>
          <w:lang w:eastAsia="he-IL"/>
        </w:rPr>
        <w:t xml:space="preserve">היה צריך לפתוח את מרכז המחוננים הראשון בקרב הבדואים בנגב. </w:t>
      </w:r>
      <w:bookmarkStart w:id="23798" w:name="_ETM_Q79_639000"/>
      <w:bookmarkEnd w:id="23798"/>
      <w:r>
        <w:rPr>
          <w:rFonts w:hint="cs"/>
          <w:rtl/>
          <w:lang w:eastAsia="he-IL"/>
        </w:rPr>
        <w:t>ואז פתחנו את בית הספר לאוטיסטים, שהיום הוא אחד מבתי הספר הכי טובים בארץ</w:t>
      </w:r>
      <w:bookmarkStart w:id="23799" w:name="_ETM_Q79_647000"/>
      <w:bookmarkEnd w:id="23799"/>
      <w:r>
        <w:rPr>
          <w:rFonts w:hint="cs"/>
          <w:rtl/>
          <w:lang w:eastAsia="he-IL"/>
        </w:rPr>
        <w:t xml:space="preserve"> בתחום הזה. גם חשבנו על הנושא של ילדים שמתקשים והכשרות מקצועיות דרך המח"ר,</w:t>
      </w:r>
      <w:bookmarkStart w:id="23800" w:name="_ETM_Q79_660000"/>
      <w:bookmarkEnd w:id="23800"/>
      <w:r>
        <w:rPr>
          <w:rFonts w:hint="cs"/>
          <w:rtl/>
          <w:lang w:eastAsia="he-IL"/>
        </w:rPr>
        <w:t xml:space="preserve"> וגם לעשות משהו אזורי </w:t>
      </w:r>
      <w:r>
        <w:rPr>
          <w:rFonts w:hint="eastAsia"/>
          <w:rtl/>
          <w:lang w:eastAsia="he-IL"/>
        </w:rPr>
        <w:t>–</w:t>
      </w:r>
      <w:r>
        <w:rPr>
          <w:rFonts w:hint="cs"/>
          <w:rtl/>
          <w:lang w:eastAsia="he-IL"/>
        </w:rPr>
        <w:t xml:space="preserve"> בית הספר למדעים לכל החברה הערבית הבדואית בנגב.</w:t>
      </w:r>
    </w:p>
    <w:p w:rsidR="0032115B" w:rsidRDefault="0032115B" w:rsidP="00DF1AD9">
      <w:pPr>
        <w:rPr>
          <w:rtl/>
          <w:lang w:eastAsia="he-IL"/>
        </w:rPr>
      </w:pPr>
    </w:p>
    <w:p w:rsidR="0032115B" w:rsidRDefault="0032115B" w:rsidP="009B5AC7">
      <w:pPr>
        <w:rPr>
          <w:rtl/>
          <w:lang w:eastAsia="he-IL"/>
        </w:rPr>
      </w:pPr>
      <w:r>
        <w:rPr>
          <w:rFonts w:hint="cs"/>
          <w:rtl/>
          <w:lang w:eastAsia="he-IL"/>
        </w:rPr>
        <w:t xml:space="preserve">ואז, אחרי שהבאנו את כולם לתוך מערכת החינוך, ולכולם יש מסגרת, ולכולם יש מענה, אמרנו: עכשיו צריך לבצע את הקפיצה המשמעותית בהישגים. שמנו לעצמנו </w:t>
      </w:r>
      <w:r w:rsidR="009B5AC7">
        <w:rPr>
          <w:rFonts w:hint="cs"/>
          <w:rtl/>
          <w:lang w:eastAsia="he-IL"/>
        </w:rPr>
        <w:t>מטרה לעלות באחוזי הבגרות כל שנה</w:t>
      </w:r>
      <w:r>
        <w:rPr>
          <w:rFonts w:hint="cs"/>
          <w:rtl/>
          <w:lang w:eastAsia="he-IL"/>
        </w:rPr>
        <w:t xml:space="preserve"> ב</w:t>
      </w:r>
      <w:r w:rsidR="009B5AC7">
        <w:rPr>
          <w:rFonts w:hint="cs"/>
          <w:rtl/>
          <w:lang w:eastAsia="he-IL"/>
        </w:rPr>
        <w:t>-</w:t>
      </w:r>
      <w:r>
        <w:rPr>
          <w:rFonts w:hint="cs"/>
          <w:rtl/>
          <w:lang w:eastAsia="he-IL"/>
        </w:rPr>
        <w:t>5%</w:t>
      </w:r>
      <w:r w:rsidR="009B5AC7">
        <w:rPr>
          <w:rFonts w:hint="eastAsia"/>
          <w:rtl/>
          <w:lang w:eastAsia="he-IL"/>
        </w:rPr>
        <w:t>–</w:t>
      </w:r>
      <w:r>
        <w:rPr>
          <w:rFonts w:hint="cs"/>
          <w:rtl/>
          <w:lang w:eastAsia="he-IL"/>
        </w:rPr>
        <w:t xml:space="preserve">10%, בעבודה משותפת. ואני רוצה להגיד לך שאחת מנקודות החוזקה שהיו </w:t>
      </w:r>
      <w:r>
        <w:rPr>
          <w:rFonts w:hint="eastAsia"/>
          <w:rtl/>
          <w:lang w:eastAsia="he-IL"/>
        </w:rPr>
        <w:t>–</w:t>
      </w:r>
      <w:r>
        <w:rPr>
          <w:rFonts w:hint="cs"/>
          <w:rtl/>
          <w:lang w:eastAsia="he-IL"/>
        </w:rPr>
        <w:t xml:space="preserve"> שהיינו פתוחים לשותפות</w:t>
      </w:r>
      <w:bookmarkStart w:id="23801" w:name="_ETM_Q79_705000"/>
      <w:bookmarkEnd w:id="23801"/>
      <w:r>
        <w:rPr>
          <w:rFonts w:hint="cs"/>
          <w:rtl/>
          <w:lang w:eastAsia="he-IL"/>
        </w:rPr>
        <w:t xml:space="preserve"> עם כל מיני גורמים, גם חברה אזרחית, גם מוסדות אקדמיים. פתחנו את המערכת, כך שכל מי שיכול להצטרף</w:t>
      </w:r>
      <w:bookmarkStart w:id="23802" w:name="_ETM_Q79_713000"/>
      <w:bookmarkEnd w:id="23802"/>
      <w:r>
        <w:rPr>
          <w:rFonts w:hint="cs"/>
          <w:rtl/>
          <w:lang w:eastAsia="he-IL"/>
        </w:rPr>
        <w:t xml:space="preserve">, להוביל, להשפיע </w:t>
      </w:r>
      <w:r>
        <w:rPr>
          <w:rtl/>
          <w:lang w:eastAsia="he-IL"/>
        </w:rPr>
        <w:t>–</w:t>
      </w:r>
      <w:r>
        <w:rPr>
          <w:rFonts w:hint="cs"/>
          <w:rtl/>
          <w:lang w:eastAsia="he-IL"/>
        </w:rPr>
        <w:t xml:space="preserve"> הוא יכול להיות איתנו.</w:t>
      </w:r>
    </w:p>
    <w:p w:rsidR="0032115B" w:rsidRDefault="0032115B" w:rsidP="00DF1AD9">
      <w:pPr>
        <w:rPr>
          <w:rtl/>
          <w:lang w:eastAsia="he-IL"/>
        </w:rPr>
      </w:pPr>
    </w:p>
    <w:p w:rsidR="0032115B" w:rsidRDefault="0032115B" w:rsidP="009B5AC7">
      <w:pPr>
        <w:rPr>
          <w:rtl/>
        </w:rPr>
      </w:pPr>
      <w:r>
        <w:rPr>
          <w:rFonts w:hint="cs"/>
          <w:rtl/>
          <w:lang w:eastAsia="he-IL"/>
        </w:rPr>
        <w:t xml:space="preserve">אחרי שהתחלנו להעלות את אחוז הבגרויות בתוך היישוב </w:t>
      </w:r>
      <w:r>
        <w:rPr>
          <w:rFonts w:hint="eastAsia"/>
          <w:rtl/>
          <w:lang w:eastAsia="he-IL"/>
        </w:rPr>
        <w:t>–</w:t>
      </w:r>
      <w:r>
        <w:rPr>
          <w:rFonts w:hint="cs"/>
          <w:rtl/>
          <w:lang w:eastAsia="he-IL"/>
        </w:rPr>
        <w:t xml:space="preserve"> ובהתחלה היינו שואלים את המנהלים בסוף השנה, מסכמים איתם </w:t>
      </w:r>
      <w:bookmarkStart w:id="23803" w:name="_ETM_Q79_727000"/>
      <w:bookmarkEnd w:id="23803"/>
      <w:r>
        <w:rPr>
          <w:rFonts w:hint="cs"/>
          <w:rtl/>
          <w:lang w:eastAsia="he-IL"/>
        </w:rPr>
        <w:t xml:space="preserve">גם יעדים לעתיד, לכמה אחוזים אנחנו </w:t>
      </w:r>
      <w:bookmarkStart w:id="23804" w:name="_ETM_Q79_735000"/>
      <w:bookmarkEnd w:id="23804"/>
      <w:r>
        <w:rPr>
          <w:rFonts w:hint="cs"/>
          <w:rtl/>
          <w:lang w:eastAsia="he-IL"/>
        </w:rPr>
        <w:t xml:space="preserve">צריכים להגיע. גם בנשירה </w:t>
      </w:r>
      <w:r w:rsidR="009B5AC7">
        <w:rPr>
          <w:rFonts w:hint="cs"/>
          <w:rtl/>
          <w:lang w:eastAsia="he-IL"/>
        </w:rPr>
        <w:t>שמנו יעדים שאנחנו יכולים למדוד</w:t>
      </w:r>
      <w:r>
        <w:rPr>
          <w:rFonts w:hint="cs"/>
          <w:rtl/>
          <w:lang w:eastAsia="he-IL"/>
        </w:rPr>
        <w:t xml:space="preserve"> כל שנה, למה אנחנו צריכים להגיע. ואז הצלחנו להעלות את הבגרויות בצורה משמעותית. ועלינו עוד מדרגה: איזו איכות תעודת בגרות אני רוצה מכל מנהל? ואנחנו פיתחנו מודל מיוחד: הקהילה הבוגרת, כל מי שמסיים </w:t>
      </w:r>
      <w:bookmarkStart w:id="23805" w:name="_ETM_Q79_767000"/>
      <w:bookmarkEnd w:id="23805"/>
      <w:r>
        <w:rPr>
          <w:rFonts w:hint="cs"/>
          <w:rtl/>
          <w:lang w:eastAsia="he-IL"/>
        </w:rPr>
        <w:t xml:space="preserve">תיכונים אצלנו </w:t>
      </w:r>
      <w:r>
        <w:rPr>
          <w:rFonts w:hint="eastAsia"/>
          <w:rtl/>
          <w:lang w:eastAsia="he-IL"/>
        </w:rPr>
        <w:t>–</w:t>
      </w:r>
      <w:r>
        <w:rPr>
          <w:rFonts w:hint="cs"/>
          <w:rtl/>
          <w:lang w:eastAsia="he-IL"/>
        </w:rPr>
        <w:t xml:space="preserve"> בית הספר לוקח אחריות ועוקב אחרי הבוגרים, לאן יגיעו.</w:t>
      </w:r>
      <w:r w:rsidR="009B5AC7">
        <w:rPr>
          <w:rFonts w:hint="cs"/>
          <w:rtl/>
          <w:lang w:eastAsia="he-IL"/>
        </w:rPr>
        <w:t xml:space="preserve"> </w:t>
      </w:r>
      <w:bookmarkStart w:id="23806" w:name="_ETM_Q79_769616"/>
      <w:bookmarkStart w:id="23807" w:name="_ETM_Q79_769715"/>
      <w:bookmarkStart w:id="23808" w:name="TOR_Q80"/>
      <w:bookmarkEnd w:id="23806"/>
      <w:bookmarkEnd w:id="23807"/>
      <w:bookmarkEnd w:id="23808"/>
      <w:r>
        <w:rPr>
          <w:rFonts w:hint="cs"/>
          <w:rtl/>
        </w:rPr>
        <w:t xml:space="preserve">ואז גם שמנו </w:t>
      </w:r>
      <w:bookmarkStart w:id="23809" w:name="_ETM_Q80_175886"/>
      <w:bookmarkEnd w:id="23809"/>
      <w:r>
        <w:rPr>
          <w:rFonts w:hint="cs"/>
          <w:rtl/>
        </w:rPr>
        <w:t xml:space="preserve">יעד נוסף </w:t>
      </w:r>
      <w:r>
        <w:rPr>
          <w:rFonts w:hint="eastAsia"/>
          <w:rtl/>
        </w:rPr>
        <w:t>–</w:t>
      </w:r>
      <w:r>
        <w:rPr>
          <w:rFonts w:hint="cs"/>
          <w:rtl/>
        </w:rPr>
        <w:t xml:space="preserve"> תנאי הסף לכניסה לאקדמיה; אנחנו צריכים להעלות, </w:t>
      </w:r>
      <w:bookmarkStart w:id="23810" w:name="_ETM_Q80_182607"/>
      <w:bookmarkEnd w:id="23810"/>
      <w:r>
        <w:rPr>
          <w:rFonts w:hint="cs"/>
          <w:rtl/>
        </w:rPr>
        <w:t>ושהבוגרים שלנו יוכלו לבחור בכל מוסד אקדמי בתוך הארץ</w:t>
      </w:r>
      <w:r w:rsidR="009B5AC7">
        <w:rPr>
          <w:rFonts w:hint="cs"/>
          <w:rtl/>
        </w:rPr>
        <w:t>,</w:t>
      </w:r>
      <w:r>
        <w:rPr>
          <w:rFonts w:hint="cs"/>
          <w:rtl/>
        </w:rPr>
        <w:t xml:space="preserve"> </w:t>
      </w:r>
      <w:bookmarkStart w:id="23811" w:name="_ETM_Q80_191583"/>
      <w:bookmarkEnd w:id="23811"/>
      <w:r>
        <w:rPr>
          <w:rFonts w:hint="cs"/>
          <w:rtl/>
        </w:rPr>
        <w:t>יוכלו ללמוד. הש</w:t>
      </w:r>
      <w:bookmarkStart w:id="23812" w:name="_ETM_Q80_199189"/>
      <w:bookmarkEnd w:id="23812"/>
      <w:r>
        <w:rPr>
          <w:rFonts w:hint="cs"/>
          <w:rtl/>
        </w:rPr>
        <w:t xml:space="preserve">קענו </w:t>
      </w:r>
      <w:r>
        <w:rPr>
          <w:rtl/>
        </w:rPr>
        <w:t xml:space="preserve">לאורך </w:t>
      </w:r>
      <w:bookmarkStart w:id="23813" w:name="_ETM_Q80_199550"/>
      <w:bookmarkEnd w:id="23813"/>
      <w:r>
        <w:rPr>
          <w:rtl/>
        </w:rPr>
        <w:t xml:space="preserve">כל </w:t>
      </w:r>
      <w:bookmarkStart w:id="23814" w:name="_ETM_Q80_199730"/>
      <w:bookmarkEnd w:id="23814"/>
      <w:r>
        <w:rPr>
          <w:rtl/>
        </w:rPr>
        <w:t xml:space="preserve">הדרך </w:t>
      </w:r>
      <w:bookmarkStart w:id="23815" w:name="_ETM_Q80_200419"/>
      <w:bookmarkEnd w:id="23815"/>
      <w:r>
        <w:rPr>
          <w:rtl/>
        </w:rPr>
        <w:t xml:space="preserve">גם </w:t>
      </w:r>
      <w:bookmarkStart w:id="23816" w:name="_ETM_Q80_202050"/>
      <w:bookmarkEnd w:id="23816"/>
      <w:r>
        <w:rPr>
          <w:rFonts w:hint="cs"/>
          <w:rtl/>
        </w:rPr>
        <w:t>בפיקוח</w:t>
      </w:r>
      <w:r>
        <w:rPr>
          <w:rtl/>
        </w:rPr>
        <w:t xml:space="preserve"> </w:t>
      </w:r>
      <w:bookmarkStart w:id="23817" w:name="_ETM_Q80_202859"/>
      <w:bookmarkEnd w:id="23817"/>
      <w:r>
        <w:rPr>
          <w:rFonts w:hint="cs"/>
          <w:rtl/>
        </w:rPr>
        <w:t>ה</w:t>
      </w:r>
      <w:r>
        <w:rPr>
          <w:rtl/>
        </w:rPr>
        <w:t>הוראה</w:t>
      </w:r>
      <w:r>
        <w:rPr>
          <w:rFonts w:hint="cs"/>
          <w:rtl/>
        </w:rPr>
        <w:t>,</w:t>
      </w:r>
      <w:r>
        <w:rPr>
          <w:rtl/>
        </w:rPr>
        <w:t xml:space="preserve"> </w:t>
      </w:r>
      <w:bookmarkStart w:id="23818" w:name="_ETM_Q80_204039"/>
      <w:bookmarkEnd w:id="23818"/>
      <w:r>
        <w:rPr>
          <w:rtl/>
        </w:rPr>
        <w:t xml:space="preserve">כולל </w:t>
      </w:r>
      <w:bookmarkStart w:id="23819" w:name="_ETM_Q80_204369"/>
      <w:bookmarkEnd w:id="23819"/>
      <w:r>
        <w:rPr>
          <w:rtl/>
        </w:rPr>
        <w:t>השתלמויות</w:t>
      </w:r>
      <w:r>
        <w:rPr>
          <w:rFonts w:hint="cs"/>
          <w:rtl/>
        </w:rPr>
        <w:t>,</w:t>
      </w:r>
      <w:r>
        <w:rPr>
          <w:rtl/>
        </w:rPr>
        <w:t xml:space="preserve"> </w:t>
      </w:r>
      <w:bookmarkStart w:id="23820" w:name="_ETM_Q80_205400"/>
      <w:bookmarkEnd w:id="23820"/>
      <w:r>
        <w:rPr>
          <w:rtl/>
        </w:rPr>
        <w:t xml:space="preserve">כולל </w:t>
      </w:r>
      <w:bookmarkStart w:id="23821" w:name="_ETM_Q80_206870"/>
      <w:bookmarkEnd w:id="23821"/>
      <w:r>
        <w:rPr>
          <w:rtl/>
        </w:rPr>
        <w:t>תמריצים</w:t>
      </w:r>
      <w:r>
        <w:rPr>
          <w:rFonts w:hint="cs"/>
          <w:rtl/>
        </w:rPr>
        <w:t>,</w:t>
      </w:r>
      <w:r>
        <w:rPr>
          <w:rtl/>
        </w:rPr>
        <w:t xml:space="preserve"> </w:t>
      </w:r>
      <w:bookmarkStart w:id="23822" w:name="_ETM_Q80_207800"/>
      <w:bookmarkEnd w:id="23822"/>
      <w:r>
        <w:rPr>
          <w:rtl/>
        </w:rPr>
        <w:t xml:space="preserve">כולל </w:t>
      </w:r>
      <w:bookmarkStart w:id="23823" w:name="_ETM_Q80_208280"/>
      <w:bookmarkEnd w:id="23823"/>
      <w:r>
        <w:rPr>
          <w:rtl/>
        </w:rPr>
        <w:t xml:space="preserve">הכשרות </w:t>
      </w:r>
      <w:bookmarkStart w:id="23824" w:name="_ETM_Q80_209499"/>
      <w:bookmarkEnd w:id="23824"/>
      <w:r>
        <w:rPr>
          <w:rtl/>
        </w:rPr>
        <w:t xml:space="preserve">מכל </w:t>
      </w:r>
      <w:bookmarkStart w:id="23825" w:name="_ETM_Q80_209919"/>
      <w:bookmarkEnd w:id="23825"/>
      <w:r>
        <w:rPr>
          <w:rtl/>
        </w:rPr>
        <w:t>הבחינות</w:t>
      </w:r>
      <w:r>
        <w:rPr>
          <w:rFonts w:hint="cs"/>
          <w:rtl/>
        </w:rPr>
        <w:t>,</w:t>
      </w:r>
      <w:r>
        <w:rPr>
          <w:rtl/>
        </w:rPr>
        <w:t xml:space="preserve"> </w:t>
      </w:r>
      <w:bookmarkStart w:id="23826" w:name="_ETM_Q80_210609"/>
      <w:bookmarkEnd w:id="23826"/>
      <w:r>
        <w:rPr>
          <w:rtl/>
        </w:rPr>
        <w:t xml:space="preserve">כי </w:t>
      </w:r>
      <w:bookmarkStart w:id="23827" w:name="_ETM_Q80_211029"/>
      <w:bookmarkEnd w:id="23827"/>
      <w:r>
        <w:rPr>
          <w:rtl/>
        </w:rPr>
        <w:t xml:space="preserve">האמנו </w:t>
      </w:r>
      <w:bookmarkStart w:id="23828" w:name="_ETM_Q80_211719"/>
      <w:bookmarkEnd w:id="23828"/>
      <w:r>
        <w:rPr>
          <w:rtl/>
        </w:rPr>
        <w:t>ש</w:t>
      </w:r>
      <w:bookmarkStart w:id="23829" w:name="_ETM_Q80_212109"/>
      <w:bookmarkEnd w:id="23829"/>
      <w:r>
        <w:rPr>
          <w:rtl/>
        </w:rPr>
        <w:t xml:space="preserve">רק </w:t>
      </w:r>
      <w:bookmarkStart w:id="23830" w:name="_ETM_Q80_212350"/>
      <w:bookmarkEnd w:id="23830"/>
      <w:r>
        <w:rPr>
          <w:rFonts w:hint="cs"/>
          <w:rtl/>
        </w:rPr>
        <w:t>עם</w:t>
      </w:r>
      <w:r>
        <w:rPr>
          <w:rtl/>
        </w:rPr>
        <w:t xml:space="preserve"> </w:t>
      </w:r>
      <w:bookmarkStart w:id="23831" w:name="_ETM_Q80_212500"/>
      <w:bookmarkEnd w:id="23831"/>
      <w:r>
        <w:rPr>
          <w:rtl/>
        </w:rPr>
        <w:t xml:space="preserve">כוח </w:t>
      </w:r>
      <w:bookmarkStart w:id="23832" w:name="_ETM_Q80_212829"/>
      <w:bookmarkEnd w:id="23832"/>
      <w:r>
        <w:rPr>
          <w:rtl/>
        </w:rPr>
        <w:t xml:space="preserve">אדם </w:t>
      </w:r>
      <w:bookmarkStart w:id="23833" w:name="_ETM_Q80_213280"/>
      <w:bookmarkEnd w:id="23833"/>
      <w:r>
        <w:rPr>
          <w:rtl/>
        </w:rPr>
        <w:t xml:space="preserve">מקצועי </w:t>
      </w:r>
      <w:bookmarkStart w:id="23834" w:name="_ETM_Q80_213760"/>
      <w:bookmarkStart w:id="23835" w:name="_ETM_Q80_213909"/>
      <w:bookmarkEnd w:id="23834"/>
      <w:bookmarkEnd w:id="23835"/>
      <w:r>
        <w:rPr>
          <w:rtl/>
        </w:rPr>
        <w:t xml:space="preserve">אפשר </w:t>
      </w:r>
      <w:bookmarkStart w:id="23836" w:name="_ETM_Q80_215829"/>
      <w:bookmarkEnd w:id="23836"/>
      <w:r>
        <w:rPr>
          <w:rtl/>
        </w:rPr>
        <w:t xml:space="preserve">להוביל </w:t>
      </w:r>
      <w:bookmarkStart w:id="23837" w:name="_ETM_Q80_216339"/>
      <w:bookmarkEnd w:id="23837"/>
      <w:r>
        <w:rPr>
          <w:rtl/>
        </w:rPr>
        <w:t xml:space="preserve">את </w:t>
      </w:r>
      <w:bookmarkStart w:id="23838" w:name="_ETM_Q80_216489"/>
      <w:bookmarkEnd w:id="23838"/>
      <w:r>
        <w:rPr>
          <w:rtl/>
        </w:rPr>
        <w:t>המערכת</w:t>
      </w:r>
      <w:r>
        <w:rPr>
          <w:rFonts w:hint="cs"/>
          <w:rtl/>
        </w:rPr>
        <w:t>.</w:t>
      </w:r>
      <w:r>
        <w:rPr>
          <w:rtl/>
        </w:rPr>
        <w:t xml:space="preserve"> </w:t>
      </w:r>
      <w:bookmarkStart w:id="23839" w:name="_ETM_Q80_217750"/>
      <w:bookmarkEnd w:id="23839"/>
    </w:p>
    <w:p w:rsidR="0032115B" w:rsidRDefault="0032115B" w:rsidP="00DF1AD9">
      <w:pPr>
        <w:rPr>
          <w:rtl/>
        </w:rPr>
      </w:pPr>
      <w:bookmarkStart w:id="23840" w:name="_ETM_Q80_215868"/>
      <w:bookmarkStart w:id="23841" w:name="_ETM_Q80_215965"/>
      <w:bookmarkEnd w:id="23840"/>
      <w:bookmarkEnd w:id="23841"/>
    </w:p>
    <w:p w:rsidR="0032115B" w:rsidRDefault="0032115B" w:rsidP="00DF1AD9">
      <w:pPr>
        <w:rPr>
          <w:rtl/>
        </w:rPr>
      </w:pPr>
      <w:bookmarkStart w:id="23842" w:name="_ETM_Q80_216123"/>
      <w:bookmarkStart w:id="23843" w:name="_ETM_Q80_216198"/>
      <w:bookmarkEnd w:id="23842"/>
      <w:bookmarkEnd w:id="23843"/>
      <w:r>
        <w:rPr>
          <w:rtl/>
        </w:rPr>
        <w:t xml:space="preserve">אני </w:t>
      </w:r>
      <w:bookmarkStart w:id="23844" w:name="_ETM_Q80_217960"/>
      <w:bookmarkEnd w:id="23844"/>
      <w:r>
        <w:rPr>
          <w:rtl/>
        </w:rPr>
        <w:t xml:space="preserve">סיימתי </w:t>
      </w:r>
      <w:bookmarkStart w:id="23845" w:name="_ETM_Q80_218770"/>
      <w:bookmarkEnd w:id="23845"/>
      <w:r>
        <w:rPr>
          <w:rtl/>
        </w:rPr>
        <w:t xml:space="preserve">את </w:t>
      </w:r>
      <w:bookmarkStart w:id="23846" w:name="_ETM_Q80_219040"/>
      <w:bookmarkEnd w:id="23846"/>
      <w:r>
        <w:rPr>
          <w:rtl/>
        </w:rPr>
        <w:t xml:space="preserve">התפקיד </w:t>
      </w:r>
      <w:bookmarkStart w:id="23847" w:name="_ETM_Q80_220829"/>
      <w:bookmarkEnd w:id="23847"/>
      <w:r>
        <w:rPr>
          <w:rtl/>
        </w:rPr>
        <w:t xml:space="preserve">לפני </w:t>
      </w:r>
      <w:bookmarkStart w:id="23848" w:name="_ETM_Q80_221100"/>
      <w:bookmarkEnd w:id="23848"/>
      <w:r>
        <w:rPr>
          <w:rtl/>
        </w:rPr>
        <w:t xml:space="preserve">שנתיים </w:t>
      </w:r>
      <w:bookmarkStart w:id="23849" w:name="_ETM_Q80_222719"/>
      <w:bookmarkEnd w:id="23849"/>
      <w:r>
        <w:rPr>
          <w:rtl/>
        </w:rPr>
        <w:t>בחורה</w:t>
      </w:r>
      <w:r>
        <w:rPr>
          <w:rFonts w:hint="cs"/>
          <w:rtl/>
        </w:rPr>
        <w:t>,</w:t>
      </w:r>
      <w:r>
        <w:rPr>
          <w:rtl/>
        </w:rPr>
        <w:t xml:space="preserve"> </w:t>
      </w:r>
      <w:bookmarkStart w:id="23850" w:name="_ETM_Q80_225090"/>
      <w:bookmarkEnd w:id="23850"/>
      <w:r>
        <w:rPr>
          <w:rtl/>
        </w:rPr>
        <w:t>ו</w:t>
      </w:r>
      <w:bookmarkStart w:id="23851" w:name="_ETM_Q80_225300"/>
      <w:bookmarkEnd w:id="23851"/>
      <w:r>
        <w:rPr>
          <w:rFonts w:hint="cs"/>
          <w:rtl/>
        </w:rPr>
        <w:t>כ</w:t>
      </w:r>
      <w:r>
        <w:rPr>
          <w:rtl/>
        </w:rPr>
        <w:t xml:space="preserve">שנשאלתי </w:t>
      </w:r>
      <w:bookmarkStart w:id="23852" w:name="_ETM_Q80_226470"/>
      <w:bookmarkEnd w:id="23852"/>
      <w:r>
        <w:rPr>
          <w:rtl/>
        </w:rPr>
        <w:t xml:space="preserve">על </w:t>
      </w:r>
      <w:bookmarkStart w:id="23853" w:name="_ETM_Q80_226770"/>
      <w:bookmarkEnd w:id="23853"/>
      <w:r>
        <w:rPr>
          <w:rtl/>
        </w:rPr>
        <w:t>התקופה</w:t>
      </w:r>
      <w:r>
        <w:rPr>
          <w:rFonts w:hint="cs"/>
          <w:rtl/>
        </w:rPr>
        <w:t xml:space="preserve"> </w:t>
      </w:r>
      <w:r>
        <w:rPr>
          <w:rFonts w:hint="eastAsia"/>
          <w:rtl/>
        </w:rPr>
        <w:t>–</w:t>
      </w:r>
      <w:r>
        <w:rPr>
          <w:rtl/>
        </w:rPr>
        <w:t xml:space="preserve"> </w:t>
      </w:r>
      <w:bookmarkStart w:id="23854" w:name="_ETM_Q80_228260"/>
      <w:bookmarkEnd w:id="23854"/>
      <w:r>
        <w:rPr>
          <w:rtl/>
        </w:rPr>
        <w:t xml:space="preserve">ועד </w:t>
      </w:r>
      <w:bookmarkStart w:id="23855" w:name="_ETM_Q80_228530"/>
      <w:bookmarkEnd w:id="23855"/>
      <w:r>
        <w:rPr>
          <w:rtl/>
        </w:rPr>
        <w:t xml:space="preserve">היום </w:t>
      </w:r>
      <w:bookmarkStart w:id="23856" w:name="_ETM_Q80_228800"/>
      <w:bookmarkEnd w:id="23856"/>
      <w:r>
        <w:rPr>
          <w:rtl/>
        </w:rPr>
        <w:t xml:space="preserve">אני </w:t>
      </w:r>
      <w:bookmarkStart w:id="23857" w:name="_ETM_Q80_229010"/>
      <w:bookmarkEnd w:id="23857"/>
      <w:r>
        <w:rPr>
          <w:rtl/>
        </w:rPr>
        <w:t>אומר</w:t>
      </w:r>
      <w:bookmarkStart w:id="23858" w:name="_ETM_Q80_229460"/>
      <w:bookmarkEnd w:id="23858"/>
      <w:r>
        <w:rPr>
          <w:rFonts w:hint="cs"/>
          <w:rtl/>
        </w:rPr>
        <w:t xml:space="preserve"> ל</w:t>
      </w:r>
      <w:r>
        <w:rPr>
          <w:rtl/>
        </w:rPr>
        <w:t xml:space="preserve">כל </w:t>
      </w:r>
      <w:bookmarkStart w:id="23859" w:name="_ETM_Q80_229789"/>
      <w:bookmarkEnd w:id="23859"/>
      <w:r>
        <w:rPr>
          <w:rtl/>
        </w:rPr>
        <w:t xml:space="preserve">מי </w:t>
      </w:r>
      <w:bookmarkStart w:id="23860" w:name="_ETM_Q80_229909"/>
      <w:bookmarkEnd w:id="23860"/>
      <w:r>
        <w:rPr>
          <w:rtl/>
        </w:rPr>
        <w:t>ש</w:t>
      </w:r>
      <w:r>
        <w:rPr>
          <w:rFonts w:hint="cs"/>
          <w:rtl/>
        </w:rPr>
        <w:t>שאל</w:t>
      </w:r>
      <w:r>
        <w:rPr>
          <w:rtl/>
        </w:rPr>
        <w:t xml:space="preserve"> </w:t>
      </w:r>
      <w:bookmarkStart w:id="23861" w:name="_ETM_Q80_231180"/>
      <w:bookmarkEnd w:id="23861"/>
      <w:r>
        <w:rPr>
          <w:rFonts w:hint="cs"/>
          <w:rtl/>
        </w:rPr>
        <w:t xml:space="preserve">– </w:t>
      </w:r>
      <w:r>
        <w:rPr>
          <w:rtl/>
        </w:rPr>
        <w:t>אמרתי</w:t>
      </w:r>
      <w:r>
        <w:rPr>
          <w:rFonts w:hint="cs"/>
          <w:rtl/>
        </w:rPr>
        <w:t>:</w:t>
      </w:r>
      <w:r>
        <w:rPr>
          <w:rtl/>
        </w:rPr>
        <w:t xml:space="preserve"> </w:t>
      </w:r>
      <w:bookmarkStart w:id="23862" w:name="_ETM_Q80_231630"/>
      <w:bookmarkEnd w:id="23862"/>
      <w:r>
        <w:rPr>
          <w:rtl/>
        </w:rPr>
        <w:t xml:space="preserve">כל </w:t>
      </w:r>
      <w:bookmarkStart w:id="23863" w:name="_ETM_Q80_231840"/>
      <w:bookmarkEnd w:id="23863"/>
      <w:r>
        <w:rPr>
          <w:rtl/>
        </w:rPr>
        <w:t xml:space="preserve">מה </w:t>
      </w:r>
      <w:bookmarkStart w:id="23864" w:name="_ETM_Q80_231990"/>
      <w:bookmarkEnd w:id="23864"/>
      <w:r>
        <w:rPr>
          <w:rtl/>
        </w:rPr>
        <w:t xml:space="preserve">שיש </w:t>
      </w:r>
      <w:bookmarkStart w:id="23865" w:name="_ETM_Q80_232260"/>
      <w:bookmarkEnd w:id="23865"/>
      <w:r>
        <w:rPr>
          <w:rtl/>
        </w:rPr>
        <w:t xml:space="preserve">במערכת </w:t>
      </w:r>
      <w:bookmarkStart w:id="23866" w:name="_ETM_Q80_232830"/>
      <w:bookmarkEnd w:id="23866"/>
      <w:r>
        <w:rPr>
          <w:rtl/>
        </w:rPr>
        <w:t xml:space="preserve">החינוך </w:t>
      </w:r>
      <w:bookmarkStart w:id="23867" w:name="_ETM_Q80_233760"/>
      <w:bookmarkEnd w:id="23867"/>
      <w:r>
        <w:rPr>
          <w:rtl/>
        </w:rPr>
        <w:t>בחורה</w:t>
      </w:r>
      <w:r>
        <w:rPr>
          <w:rFonts w:hint="cs"/>
          <w:rtl/>
        </w:rPr>
        <w:t>,</w:t>
      </w:r>
      <w:r>
        <w:rPr>
          <w:rtl/>
        </w:rPr>
        <w:t xml:space="preserve"> </w:t>
      </w:r>
      <w:bookmarkStart w:id="23868" w:name="_ETM_Q80_234809"/>
      <w:bookmarkEnd w:id="23868"/>
      <w:r>
        <w:rPr>
          <w:rtl/>
        </w:rPr>
        <w:t xml:space="preserve">גם </w:t>
      </w:r>
      <w:bookmarkStart w:id="23869" w:name="_ETM_Q80_235140"/>
      <w:bookmarkEnd w:id="23869"/>
      <w:r>
        <w:rPr>
          <w:rtl/>
        </w:rPr>
        <w:t>ל</w:t>
      </w:r>
      <w:bookmarkStart w:id="23870" w:name="_ETM_Q80_235260"/>
      <w:bookmarkEnd w:id="23870"/>
      <w:r>
        <w:rPr>
          <w:rtl/>
        </w:rPr>
        <w:t xml:space="preserve">טוב </w:t>
      </w:r>
      <w:bookmarkStart w:id="23871" w:name="_ETM_Q80_236390"/>
      <w:bookmarkEnd w:id="23871"/>
      <w:r>
        <w:rPr>
          <w:rtl/>
        </w:rPr>
        <w:t xml:space="preserve">וגם </w:t>
      </w:r>
      <w:bookmarkStart w:id="23872" w:name="_ETM_Q80_236840"/>
      <w:bookmarkEnd w:id="23872"/>
      <w:r>
        <w:rPr>
          <w:rFonts w:hint="cs"/>
          <w:rtl/>
        </w:rPr>
        <w:t>לרע,</w:t>
      </w:r>
      <w:r>
        <w:rPr>
          <w:rtl/>
        </w:rPr>
        <w:t xml:space="preserve"> </w:t>
      </w:r>
      <w:bookmarkStart w:id="23873" w:name="_ETM_Q80_237890"/>
      <w:bookmarkEnd w:id="23873"/>
      <w:r>
        <w:rPr>
          <w:rFonts w:hint="cs"/>
          <w:rtl/>
        </w:rPr>
        <w:t>זה</w:t>
      </w:r>
      <w:r>
        <w:rPr>
          <w:rtl/>
        </w:rPr>
        <w:t xml:space="preserve"> </w:t>
      </w:r>
      <w:bookmarkStart w:id="23874" w:name="_ETM_Q80_238700"/>
      <w:bookmarkEnd w:id="23874"/>
      <w:r>
        <w:rPr>
          <w:rtl/>
        </w:rPr>
        <w:t xml:space="preserve">אנחנו </w:t>
      </w:r>
      <w:bookmarkStart w:id="23875" w:name="_ETM_Q80_239540"/>
      <w:bookmarkEnd w:id="23875"/>
      <w:r>
        <w:rPr>
          <w:rtl/>
        </w:rPr>
        <w:t>עשינו</w:t>
      </w:r>
      <w:r>
        <w:rPr>
          <w:rFonts w:hint="cs"/>
          <w:rtl/>
        </w:rPr>
        <w:t>.</w:t>
      </w:r>
      <w:r>
        <w:rPr>
          <w:rtl/>
        </w:rPr>
        <w:t xml:space="preserve"> </w:t>
      </w:r>
      <w:bookmarkStart w:id="23876" w:name="_ETM_Q80_240980"/>
      <w:bookmarkEnd w:id="23876"/>
      <w:r>
        <w:rPr>
          <w:rtl/>
        </w:rPr>
        <w:t xml:space="preserve">אבל </w:t>
      </w:r>
      <w:bookmarkStart w:id="23877" w:name="_ETM_Q80_241220"/>
      <w:bookmarkEnd w:id="23877"/>
      <w:r>
        <w:rPr>
          <w:rFonts w:hint="cs"/>
          <w:rtl/>
        </w:rPr>
        <w:t>כ</w:t>
      </w:r>
      <w:r>
        <w:rPr>
          <w:rtl/>
        </w:rPr>
        <w:t xml:space="preserve">שאנחנו </w:t>
      </w:r>
      <w:bookmarkStart w:id="23878" w:name="_ETM_Q80_241850"/>
      <w:bookmarkEnd w:id="23878"/>
      <w:r>
        <w:rPr>
          <w:rFonts w:hint="cs"/>
          <w:rtl/>
        </w:rPr>
        <w:t>הגענו</w:t>
      </w:r>
      <w:r>
        <w:rPr>
          <w:rtl/>
        </w:rPr>
        <w:t xml:space="preserve"> </w:t>
      </w:r>
      <w:bookmarkStart w:id="23879" w:name="_ETM_Q80_242690"/>
      <w:bookmarkEnd w:id="23879"/>
      <w:r>
        <w:rPr>
          <w:rtl/>
        </w:rPr>
        <w:t xml:space="preserve">לפני </w:t>
      </w:r>
      <w:bookmarkStart w:id="23880" w:name="_ETM_Q80_244039"/>
      <w:bookmarkEnd w:id="23880"/>
      <w:r>
        <w:rPr>
          <w:rtl/>
        </w:rPr>
        <w:t xml:space="preserve">שנתיים </w:t>
      </w:r>
      <w:bookmarkStart w:id="23881" w:name="_ETM_Q80_244520"/>
      <w:bookmarkEnd w:id="23881"/>
      <w:r>
        <w:rPr>
          <w:rtl/>
        </w:rPr>
        <w:t xml:space="preserve">לאוניברסיטת </w:t>
      </w:r>
      <w:bookmarkStart w:id="23882" w:name="_ETM_Q80_245209"/>
      <w:bookmarkEnd w:id="23882"/>
      <w:r>
        <w:rPr>
          <w:rtl/>
        </w:rPr>
        <w:t>בן</w:t>
      </w:r>
      <w:r>
        <w:rPr>
          <w:rFonts w:hint="cs"/>
          <w:rtl/>
        </w:rPr>
        <w:t>-</w:t>
      </w:r>
      <w:r w:rsidRPr="00373815">
        <w:rPr>
          <w:rtl/>
        </w:rPr>
        <w:t>גוריון</w:t>
      </w:r>
      <w:r>
        <w:rPr>
          <w:rtl/>
        </w:rPr>
        <w:t xml:space="preserve"> </w:t>
      </w:r>
      <w:bookmarkStart w:id="23883" w:name="_ETM_Q80_246289"/>
      <w:bookmarkStart w:id="23884" w:name="_ETM_Q80_246469"/>
      <w:bookmarkEnd w:id="23883"/>
      <w:bookmarkEnd w:id="23884"/>
      <w:r>
        <w:rPr>
          <w:rFonts w:hint="cs"/>
          <w:rtl/>
        </w:rPr>
        <w:t>ל</w:t>
      </w:r>
      <w:r>
        <w:rPr>
          <w:rtl/>
        </w:rPr>
        <w:t xml:space="preserve">נשיא </w:t>
      </w:r>
      <w:bookmarkStart w:id="23885" w:name="_ETM_Q80_247189"/>
      <w:bookmarkEnd w:id="23885"/>
      <w:r>
        <w:rPr>
          <w:rtl/>
        </w:rPr>
        <w:t xml:space="preserve">של </w:t>
      </w:r>
      <w:bookmarkStart w:id="23886" w:name="_ETM_Q80_247369"/>
      <w:bookmarkEnd w:id="23886"/>
      <w:r>
        <w:rPr>
          <w:rtl/>
        </w:rPr>
        <w:t>האוניברסיטה</w:t>
      </w:r>
      <w:r>
        <w:rPr>
          <w:rFonts w:hint="cs"/>
          <w:rtl/>
        </w:rPr>
        <w:t xml:space="preserve"> </w:t>
      </w:r>
      <w:r>
        <w:rPr>
          <w:rFonts w:hint="eastAsia"/>
          <w:rtl/>
        </w:rPr>
        <w:t>–</w:t>
      </w:r>
      <w:r>
        <w:rPr>
          <w:rtl/>
        </w:rPr>
        <w:t xml:space="preserve"> </w:t>
      </w:r>
      <w:bookmarkStart w:id="23887" w:name="_ETM_Q80_249610"/>
      <w:bookmarkEnd w:id="23887"/>
      <w:r>
        <w:rPr>
          <w:rtl/>
        </w:rPr>
        <w:t xml:space="preserve">היינו </w:t>
      </w:r>
      <w:bookmarkStart w:id="23888" w:name="_ETM_Q80_250000"/>
      <w:bookmarkEnd w:id="23888"/>
      <w:r>
        <w:rPr>
          <w:rtl/>
        </w:rPr>
        <w:t xml:space="preserve">דרך </w:t>
      </w:r>
      <w:bookmarkStart w:id="23889" w:name="_ETM_Q80_250420"/>
      <w:bookmarkEnd w:id="23889"/>
      <w:r>
        <w:rPr>
          <w:rtl/>
        </w:rPr>
        <w:t>המ</w:t>
      </w:r>
      <w:bookmarkStart w:id="23890" w:name="_ETM_Q80_251170"/>
      <w:bookmarkEnd w:id="23890"/>
      <w:r>
        <w:rPr>
          <w:rFonts w:hint="cs"/>
          <w:rtl/>
        </w:rPr>
        <w:t xml:space="preserve">ועצה </w:t>
      </w:r>
      <w:r>
        <w:rPr>
          <w:rtl/>
        </w:rPr>
        <w:t>בפגישה</w:t>
      </w:r>
      <w:r>
        <w:rPr>
          <w:rFonts w:hint="cs"/>
          <w:rtl/>
        </w:rPr>
        <w:t xml:space="preserve"> </w:t>
      </w:r>
      <w:r>
        <w:rPr>
          <w:rFonts w:hint="eastAsia"/>
          <w:rtl/>
        </w:rPr>
        <w:t>–</w:t>
      </w:r>
      <w:r>
        <w:rPr>
          <w:rtl/>
        </w:rPr>
        <w:t xml:space="preserve"> </w:t>
      </w:r>
      <w:bookmarkStart w:id="23891" w:name="_ETM_Q80_253009"/>
      <w:bookmarkEnd w:id="23891"/>
      <w:r>
        <w:rPr>
          <w:rFonts w:hint="cs"/>
          <w:rtl/>
        </w:rPr>
        <w:t>ה</w:t>
      </w:r>
      <w:r>
        <w:rPr>
          <w:rtl/>
        </w:rPr>
        <w:t>תברר</w:t>
      </w:r>
      <w:r>
        <w:rPr>
          <w:rFonts w:hint="cs"/>
          <w:rtl/>
        </w:rPr>
        <w:t>,</w:t>
      </w:r>
      <w:bookmarkStart w:id="23892" w:name="_ETM_Q80_254409"/>
      <w:bookmarkEnd w:id="23892"/>
      <w:r>
        <w:rPr>
          <w:rFonts w:hint="cs"/>
          <w:rtl/>
        </w:rPr>
        <w:t xml:space="preserve"> </w:t>
      </w:r>
      <w:r>
        <w:rPr>
          <w:rtl/>
        </w:rPr>
        <w:t xml:space="preserve">הוא </w:t>
      </w:r>
      <w:bookmarkStart w:id="23893" w:name="_ETM_Q80_254680"/>
      <w:bookmarkEnd w:id="23893"/>
      <w:r>
        <w:rPr>
          <w:rFonts w:hint="cs"/>
          <w:rtl/>
        </w:rPr>
        <w:t>ה</w:t>
      </w:r>
      <w:r>
        <w:rPr>
          <w:rtl/>
        </w:rPr>
        <w:t xml:space="preserve">ציג </w:t>
      </w:r>
      <w:bookmarkStart w:id="23894" w:name="_ETM_Q80_255010"/>
      <w:bookmarkEnd w:id="23894"/>
      <w:r>
        <w:rPr>
          <w:rtl/>
        </w:rPr>
        <w:t xml:space="preserve">לנו </w:t>
      </w:r>
      <w:bookmarkStart w:id="23895" w:name="_ETM_Q80_255400"/>
      <w:bookmarkEnd w:id="23895"/>
      <w:r>
        <w:rPr>
          <w:rtl/>
        </w:rPr>
        <w:t>נתון</w:t>
      </w:r>
      <w:r>
        <w:rPr>
          <w:rFonts w:hint="cs"/>
          <w:rtl/>
        </w:rPr>
        <w:t>:</w:t>
      </w:r>
      <w:r>
        <w:rPr>
          <w:rtl/>
        </w:rPr>
        <w:t xml:space="preserve"> </w:t>
      </w:r>
      <w:bookmarkStart w:id="23896" w:name="_ETM_Q80_256640"/>
      <w:bookmarkEnd w:id="23896"/>
      <w:r>
        <w:rPr>
          <w:rtl/>
        </w:rPr>
        <w:t xml:space="preserve">60% </w:t>
      </w:r>
      <w:bookmarkStart w:id="23897" w:name="_ETM_Q80_257959"/>
      <w:bookmarkEnd w:id="23897"/>
      <w:r>
        <w:rPr>
          <w:rtl/>
        </w:rPr>
        <w:t xml:space="preserve">מהסטודנטים </w:t>
      </w:r>
      <w:bookmarkStart w:id="23898" w:name="_ETM_Q80_258920"/>
      <w:bookmarkEnd w:id="23898"/>
      <w:r>
        <w:rPr>
          <w:rtl/>
        </w:rPr>
        <w:t>ה</w:t>
      </w:r>
      <w:bookmarkStart w:id="23899" w:name="_ETM_Q80_265770"/>
      <w:bookmarkEnd w:id="23899"/>
      <w:r>
        <w:rPr>
          <w:rFonts w:hint="cs"/>
          <w:rtl/>
        </w:rPr>
        <w:t xml:space="preserve">בדואים </w:t>
      </w:r>
      <w:r>
        <w:rPr>
          <w:rtl/>
        </w:rPr>
        <w:t>ש</w:t>
      </w:r>
      <w:bookmarkStart w:id="23900" w:name="_ETM_Q80_259579"/>
      <w:bookmarkStart w:id="23901" w:name="_ETM_Q80_259729"/>
      <w:bookmarkEnd w:id="23900"/>
      <w:bookmarkEnd w:id="23901"/>
      <w:r>
        <w:rPr>
          <w:rtl/>
        </w:rPr>
        <w:t xml:space="preserve">לומדים </w:t>
      </w:r>
      <w:bookmarkStart w:id="23902" w:name="_ETM_Q80_260509"/>
      <w:bookmarkEnd w:id="23902"/>
      <w:r>
        <w:rPr>
          <w:rtl/>
        </w:rPr>
        <w:t>מדעי</w:t>
      </w:r>
      <w:r>
        <w:rPr>
          <w:rFonts w:hint="cs"/>
          <w:rtl/>
        </w:rPr>
        <w:t>ם</w:t>
      </w:r>
      <w:r>
        <w:rPr>
          <w:rtl/>
        </w:rPr>
        <w:t xml:space="preserve"> </w:t>
      </w:r>
      <w:bookmarkStart w:id="23903" w:name="_ETM_Q80_261319"/>
      <w:bookmarkEnd w:id="23903"/>
      <w:r>
        <w:rPr>
          <w:rtl/>
        </w:rPr>
        <w:t>בבן</w:t>
      </w:r>
      <w:bookmarkStart w:id="23904" w:name="_ETM_Q80_261680"/>
      <w:bookmarkEnd w:id="23904"/>
      <w:r>
        <w:rPr>
          <w:rFonts w:hint="cs"/>
          <w:rtl/>
        </w:rPr>
        <w:t>-</w:t>
      </w:r>
      <w:r>
        <w:rPr>
          <w:rtl/>
        </w:rPr>
        <w:t>גוריון</w:t>
      </w:r>
      <w:bookmarkStart w:id="23905" w:name="_ETM_Q80_261814"/>
      <w:bookmarkStart w:id="23906" w:name="_ETM_Q80_264390"/>
      <w:bookmarkStart w:id="23907" w:name="_ETM_Q80_265229"/>
      <w:bookmarkEnd w:id="23905"/>
      <w:bookmarkEnd w:id="23906"/>
      <w:bookmarkEnd w:id="23907"/>
      <w:r>
        <w:rPr>
          <w:rFonts w:hint="cs"/>
          <w:rtl/>
        </w:rPr>
        <w:t xml:space="preserve"> </w:t>
      </w:r>
      <w:r>
        <w:rPr>
          <w:rtl/>
        </w:rPr>
        <w:t xml:space="preserve">הם </w:t>
      </w:r>
      <w:bookmarkStart w:id="23908" w:name="_ETM_Q80_265950"/>
      <w:bookmarkEnd w:id="23908"/>
      <w:r>
        <w:rPr>
          <w:rtl/>
        </w:rPr>
        <w:t xml:space="preserve">בוגרי </w:t>
      </w:r>
      <w:bookmarkStart w:id="23909" w:name="_ETM_Q80_266520"/>
      <w:bookmarkEnd w:id="23909"/>
      <w:r>
        <w:rPr>
          <w:rtl/>
        </w:rPr>
        <w:t xml:space="preserve">מערכת </w:t>
      </w:r>
      <w:bookmarkStart w:id="23910" w:name="_ETM_Q80_267180"/>
      <w:bookmarkEnd w:id="23910"/>
      <w:r>
        <w:rPr>
          <w:rtl/>
        </w:rPr>
        <w:t xml:space="preserve">החינוך </w:t>
      </w:r>
      <w:bookmarkStart w:id="23911" w:name="_ETM_Q80_267630"/>
      <w:bookmarkEnd w:id="23911"/>
      <w:r>
        <w:rPr>
          <w:rtl/>
        </w:rPr>
        <w:t>ש</w:t>
      </w:r>
      <w:r>
        <w:rPr>
          <w:rFonts w:hint="cs"/>
          <w:rtl/>
        </w:rPr>
        <w:t xml:space="preserve">ל </w:t>
      </w:r>
      <w:r>
        <w:rPr>
          <w:rtl/>
        </w:rPr>
        <w:t>חורה</w:t>
      </w:r>
      <w:r>
        <w:rPr>
          <w:rFonts w:hint="cs"/>
          <w:rtl/>
        </w:rPr>
        <w:t>.</w:t>
      </w:r>
      <w:r>
        <w:rPr>
          <w:rtl/>
        </w:rPr>
        <w:t xml:space="preserve"> </w:t>
      </w:r>
      <w:bookmarkStart w:id="23912" w:name="_ETM_Q80_270780"/>
      <w:bookmarkEnd w:id="23912"/>
    </w:p>
    <w:p w:rsidR="0032115B" w:rsidRDefault="0032115B" w:rsidP="00DF1AD9">
      <w:pPr>
        <w:rPr>
          <w:rtl/>
        </w:rPr>
      </w:pPr>
      <w:bookmarkStart w:id="23913" w:name="_ETM_Q80_267993"/>
      <w:bookmarkStart w:id="23914" w:name="_ETM_Q80_268093"/>
      <w:bookmarkEnd w:id="23913"/>
      <w:bookmarkEnd w:id="23914"/>
    </w:p>
    <w:p w:rsidR="0032115B" w:rsidRDefault="0032115B" w:rsidP="00DF1AD9">
      <w:pPr>
        <w:pStyle w:val="af6"/>
        <w:keepNext/>
        <w:rPr>
          <w:rtl/>
        </w:rPr>
      </w:pPr>
      <w:bookmarkStart w:id="23915" w:name="_ETM_Q80_268184"/>
      <w:bookmarkStart w:id="23916" w:name="_ETM_Q80_268248"/>
      <w:bookmarkEnd w:id="23915"/>
      <w:bookmarkEnd w:id="23916"/>
      <w:r w:rsidRPr="00160B17">
        <w:rPr>
          <w:rStyle w:val="TagStyle"/>
          <w:rtl/>
        </w:rPr>
        <w:t xml:space="preserve"> &lt;&lt; יור &gt;&gt; </w:t>
      </w:r>
      <w:r>
        <w:rPr>
          <w:rtl/>
        </w:rPr>
        <w:t>היו"ר משה טור פז:</w:t>
      </w:r>
      <w:r w:rsidRPr="00160B17">
        <w:rPr>
          <w:rStyle w:val="TagStyle"/>
          <w:rtl/>
        </w:rPr>
        <w:t xml:space="preserve"> &lt;&lt; יור &gt;&gt;</w:t>
      </w:r>
      <w:r>
        <w:rPr>
          <w:rtl/>
        </w:rPr>
        <w:t xml:space="preserve">   </w:t>
      </w:r>
    </w:p>
    <w:p w:rsidR="0032115B" w:rsidRDefault="0032115B" w:rsidP="00D20828">
      <w:pPr>
        <w:rPr>
          <w:rtl/>
        </w:rPr>
      </w:pPr>
    </w:p>
    <w:p w:rsidR="0032115B" w:rsidRDefault="0032115B" w:rsidP="00DF1AD9">
      <w:pPr>
        <w:rPr>
          <w:rtl/>
        </w:rPr>
      </w:pPr>
      <w:bookmarkStart w:id="23917" w:name="_ETM_Q80_271386"/>
      <w:bookmarkEnd w:id="23917"/>
      <w:r>
        <w:rPr>
          <w:rFonts w:hint="cs"/>
          <w:rtl/>
        </w:rPr>
        <w:t xml:space="preserve">מדהים. </w:t>
      </w:r>
    </w:p>
    <w:p w:rsidR="0032115B" w:rsidRDefault="0032115B" w:rsidP="00DF1AD9">
      <w:pPr>
        <w:ind w:firstLine="0"/>
        <w:rPr>
          <w:rtl/>
        </w:rPr>
      </w:pPr>
      <w:bookmarkStart w:id="23918" w:name="_ETM_Q80_269504"/>
      <w:bookmarkStart w:id="23919" w:name="_ETM_Q80_269585"/>
      <w:bookmarkStart w:id="23920" w:name="_ETM_Q80_269919"/>
      <w:bookmarkStart w:id="23921" w:name="_ETM_Q80_269994"/>
      <w:bookmarkEnd w:id="23918"/>
      <w:bookmarkEnd w:id="23919"/>
      <w:bookmarkEnd w:id="23920"/>
      <w:bookmarkEnd w:id="23921"/>
    </w:p>
    <w:p w:rsidR="0032115B" w:rsidRDefault="0032115B" w:rsidP="00DF1AD9">
      <w:pPr>
        <w:pStyle w:val="-"/>
        <w:keepNext/>
        <w:rPr>
          <w:rtl/>
        </w:rPr>
      </w:pPr>
      <w:bookmarkStart w:id="23922" w:name="ET_speakercontinue_5696_10"/>
      <w:r w:rsidRPr="00160B17">
        <w:rPr>
          <w:rStyle w:val="TagStyle"/>
          <w:rtl/>
        </w:rPr>
        <w:t xml:space="preserve"> &lt;&lt; דובר_המשך &gt;&gt; </w:t>
      </w:r>
      <w:r>
        <w:rPr>
          <w:rtl/>
        </w:rPr>
        <w:t>יוסף עטאונה (חד"ש-תע"ל):</w:t>
      </w:r>
      <w:r w:rsidRPr="00160B17">
        <w:rPr>
          <w:rStyle w:val="TagStyle"/>
          <w:rtl/>
        </w:rPr>
        <w:t xml:space="preserve"> &lt;&lt; דובר_המשך &gt;&gt;</w:t>
      </w:r>
      <w:r>
        <w:rPr>
          <w:rtl/>
        </w:rPr>
        <w:t xml:space="preserve">   </w:t>
      </w:r>
      <w:bookmarkEnd w:id="23922"/>
    </w:p>
    <w:p w:rsidR="0032115B" w:rsidRDefault="0032115B" w:rsidP="00DF1AD9">
      <w:pPr>
        <w:rPr>
          <w:rtl/>
          <w:lang w:eastAsia="he-IL"/>
        </w:rPr>
      </w:pPr>
    </w:p>
    <w:p w:rsidR="0032115B" w:rsidRDefault="0032115B" w:rsidP="009B5AC7">
      <w:pPr>
        <w:rPr>
          <w:rtl/>
        </w:rPr>
      </w:pPr>
      <w:r>
        <w:rPr>
          <w:rtl/>
        </w:rPr>
        <w:t xml:space="preserve">וזה </w:t>
      </w:r>
      <w:bookmarkStart w:id="23923" w:name="_ETM_Q80_271319"/>
      <w:bookmarkEnd w:id="23923"/>
      <w:r>
        <w:rPr>
          <w:rtl/>
        </w:rPr>
        <w:t xml:space="preserve">מוביל </w:t>
      </w:r>
      <w:bookmarkStart w:id="23924" w:name="_ETM_Q80_271649"/>
      <w:bookmarkEnd w:id="23924"/>
      <w:r>
        <w:rPr>
          <w:rtl/>
        </w:rPr>
        <w:t xml:space="preserve">אותי </w:t>
      </w:r>
      <w:bookmarkStart w:id="23925" w:name="_ETM_Q80_272310"/>
      <w:bookmarkEnd w:id="23925"/>
      <w:r>
        <w:rPr>
          <w:rtl/>
        </w:rPr>
        <w:t xml:space="preserve">להערה </w:t>
      </w:r>
      <w:bookmarkStart w:id="23926" w:name="_ETM_Q80_273119"/>
      <w:bookmarkEnd w:id="23926"/>
      <w:r>
        <w:rPr>
          <w:rtl/>
        </w:rPr>
        <w:t xml:space="preserve">של </w:t>
      </w:r>
      <w:bookmarkStart w:id="23927" w:name="_ETM_Q80_273420"/>
      <w:bookmarkEnd w:id="23927"/>
      <w:r>
        <w:rPr>
          <w:rtl/>
        </w:rPr>
        <w:t xml:space="preserve">מאיר </w:t>
      </w:r>
      <w:bookmarkStart w:id="23928" w:name="_ETM_Q80_273659"/>
      <w:bookmarkEnd w:id="23928"/>
      <w:r>
        <w:rPr>
          <w:rtl/>
        </w:rPr>
        <w:t xml:space="preserve">כהן </w:t>
      </w:r>
      <w:bookmarkStart w:id="23929" w:name="_ETM_Q80_275119"/>
      <w:bookmarkEnd w:id="23929"/>
      <w:r>
        <w:rPr>
          <w:rtl/>
        </w:rPr>
        <w:t xml:space="preserve">על </w:t>
      </w:r>
      <w:bookmarkStart w:id="23930" w:name="_ETM_Q80_275600"/>
      <w:bookmarkEnd w:id="23930"/>
      <w:r>
        <w:rPr>
          <w:rtl/>
        </w:rPr>
        <w:t xml:space="preserve">מערכת </w:t>
      </w:r>
      <w:bookmarkStart w:id="23931" w:name="_ETM_Q80_276380"/>
      <w:bookmarkEnd w:id="23931"/>
      <w:r>
        <w:rPr>
          <w:rtl/>
        </w:rPr>
        <w:t xml:space="preserve">החינוך </w:t>
      </w:r>
      <w:bookmarkStart w:id="23932" w:name="_ETM_Q80_278030"/>
      <w:bookmarkEnd w:id="23932"/>
      <w:r>
        <w:rPr>
          <w:rtl/>
        </w:rPr>
        <w:t xml:space="preserve">הבדואית </w:t>
      </w:r>
      <w:bookmarkStart w:id="23933" w:name="_ETM_Q80_278899"/>
      <w:bookmarkEnd w:id="23933"/>
      <w:r>
        <w:rPr>
          <w:rtl/>
        </w:rPr>
        <w:t xml:space="preserve">ואיך </w:t>
      </w:r>
      <w:bookmarkStart w:id="23934" w:name="_ETM_Q80_279469"/>
      <w:bookmarkEnd w:id="23934"/>
      <w:r>
        <w:rPr>
          <w:rtl/>
        </w:rPr>
        <w:t xml:space="preserve">אפשר </w:t>
      </w:r>
      <w:bookmarkStart w:id="23935" w:name="_ETM_Q80_280100"/>
      <w:bookmarkEnd w:id="23935"/>
      <w:r>
        <w:rPr>
          <w:rtl/>
        </w:rPr>
        <w:t xml:space="preserve">לקדם </w:t>
      </w:r>
      <w:bookmarkStart w:id="23936" w:name="_ETM_Q80_281090"/>
      <w:bookmarkEnd w:id="23936"/>
      <w:r>
        <w:rPr>
          <w:rtl/>
        </w:rPr>
        <w:t>אותה</w:t>
      </w:r>
      <w:r>
        <w:rPr>
          <w:rFonts w:hint="cs"/>
          <w:rtl/>
        </w:rPr>
        <w:t>.</w:t>
      </w:r>
      <w:r>
        <w:rPr>
          <w:rtl/>
        </w:rPr>
        <w:t xml:space="preserve"> </w:t>
      </w:r>
      <w:bookmarkStart w:id="23937" w:name="_ETM_Q80_283499"/>
      <w:bookmarkEnd w:id="23937"/>
      <w:r>
        <w:rPr>
          <w:rtl/>
        </w:rPr>
        <w:t xml:space="preserve">הבעיה </w:t>
      </w:r>
      <w:bookmarkStart w:id="23938" w:name="_ETM_Q80_284099"/>
      <w:bookmarkEnd w:id="23938"/>
      <w:r>
        <w:rPr>
          <w:rFonts w:hint="cs"/>
          <w:rtl/>
        </w:rPr>
        <w:t xml:space="preserve">היא </w:t>
      </w:r>
      <w:r>
        <w:rPr>
          <w:rtl/>
        </w:rPr>
        <w:t xml:space="preserve">לא </w:t>
      </w:r>
      <w:bookmarkStart w:id="23939" w:name="_ETM_Q80_284279"/>
      <w:bookmarkEnd w:id="23939"/>
      <w:r>
        <w:rPr>
          <w:rFonts w:hint="cs"/>
          <w:rtl/>
        </w:rPr>
        <w:t>ב</w:t>
      </w:r>
      <w:r>
        <w:rPr>
          <w:rtl/>
        </w:rPr>
        <w:t xml:space="preserve">תלמידים </w:t>
      </w:r>
      <w:bookmarkStart w:id="23940" w:name="_ETM_Q80_284939"/>
      <w:bookmarkEnd w:id="23940"/>
      <w:r>
        <w:rPr>
          <w:rtl/>
        </w:rPr>
        <w:t xml:space="preserve">האלה </w:t>
      </w:r>
      <w:bookmarkStart w:id="23941" w:name="_ETM_Q80_287640"/>
      <w:bookmarkEnd w:id="23941"/>
      <w:r>
        <w:rPr>
          <w:rtl/>
        </w:rPr>
        <w:t>ש</w:t>
      </w:r>
      <w:bookmarkStart w:id="23942" w:name="_ETM_Q80_287850"/>
      <w:bookmarkEnd w:id="23942"/>
      <w:r>
        <w:rPr>
          <w:rtl/>
        </w:rPr>
        <w:t xml:space="preserve">מתקשים </w:t>
      </w:r>
      <w:bookmarkStart w:id="23943" w:name="_ETM_Q80_288930"/>
      <w:bookmarkEnd w:id="23943"/>
      <w:r>
        <w:rPr>
          <w:rtl/>
        </w:rPr>
        <w:t xml:space="preserve">בשפה </w:t>
      </w:r>
      <w:bookmarkStart w:id="23944" w:name="_ETM_Q80_289560"/>
      <w:bookmarkEnd w:id="23944"/>
      <w:r>
        <w:rPr>
          <w:rtl/>
        </w:rPr>
        <w:t>העברית</w:t>
      </w:r>
      <w:r>
        <w:rPr>
          <w:rFonts w:hint="cs"/>
          <w:rtl/>
        </w:rPr>
        <w:t>;</w:t>
      </w:r>
      <w:r>
        <w:rPr>
          <w:rtl/>
        </w:rPr>
        <w:t xml:space="preserve"> </w:t>
      </w:r>
      <w:bookmarkStart w:id="23945" w:name="_ETM_Q80_290630"/>
      <w:bookmarkEnd w:id="23945"/>
      <w:r>
        <w:rPr>
          <w:rtl/>
        </w:rPr>
        <w:t xml:space="preserve">הם </w:t>
      </w:r>
      <w:bookmarkStart w:id="23946" w:name="_ETM_Q80_291020"/>
      <w:bookmarkEnd w:id="23946"/>
      <w:r>
        <w:rPr>
          <w:rtl/>
        </w:rPr>
        <w:t xml:space="preserve">מתקשים </w:t>
      </w:r>
      <w:bookmarkStart w:id="23947" w:name="_ETM_Q80_292249"/>
      <w:bookmarkEnd w:id="23947"/>
      <w:r>
        <w:rPr>
          <w:rtl/>
        </w:rPr>
        <w:t xml:space="preserve">בכל </w:t>
      </w:r>
      <w:bookmarkStart w:id="23948" w:name="_ETM_Q80_292969"/>
      <w:bookmarkEnd w:id="23948"/>
      <w:r>
        <w:rPr>
          <w:rtl/>
        </w:rPr>
        <w:t xml:space="preserve">מקצועות </w:t>
      </w:r>
      <w:bookmarkStart w:id="23949" w:name="_ETM_Q80_293899"/>
      <w:bookmarkEnd w:id="23949"/>
      <w:r>
        <w:rPr>
          <w:rtl/>
        </w:rPr>
        <w:t>הלימוד</w:t>
      </w:r>
      <w:r>
        <w:rPr>
          <w:rFonts w:hint="cs"/>
          <w:rtl/>
        </w:rPr>
        <w:t>,</w:t>
      </w:r>
      <w:r>
        <w:rPr>
          <w:rtl/>
        </w:rPr>
        <w:t xml:space="preserve"> </w:t>
      </w:r>
      <w:bookmarkStart w:id="23950" w:name="_ETM_Q80_296340"/>
      <w:bookmarkEnd w:id="23950"/>
      <w:r>
        <w:rPr>
          <w:rtl/>
        </w:rPr>
        <w:t xml:space="preserve">כי </w:t>
      </w:r>
      <w:bookmarkStart w:id="23951" w:name="_ETM_Q80_296490"/>
      <w:bookmarkEnd w:id="23951"/>
      <w:r>
        <w:rPr>
          <w:rtl/>
        </w:rPr>
        <w:t xml:space="preserve">במציאות </w:t>
      </w:r>
      <w:bookmarkStart w:id="23952" w:name="_ETM_Q80_297030"/>
      <w:bookmarkEnd w:id="23952"/>
      <w:r>
        <w:rPr>
          <w:rtl/>
        </w:rPr>
        <w:t xml:space="preserve">שקיימת </w:t>
      </w:r>
      <w:bookmarkStart w:id="23953" w:name="_ETM_Q80_297570"/>
      <w:bookmarkEnd w:id="23953"/>
      <w:r>
        <w:rPr>
          <w:rtl/>
        </w:rPr>
        <w:t xml:space="preserve">היום </w:t>
      </w:r>
      <w:bookmarkStart w:id="23954" w:name="_ETM_Q80_297810"/>
      <w:bookmarkEnd w:id="23954"/>
      <w:r>
        <w:rPr>
          <w:rtl/>
        </w:rPr>
        <w:t xml:space="preserve">בנגב </w:t>
      </w:r>
      <w:bookmarkStart w:id="23955" w:name="_ETM_Q80_298200"/>
      <w:bookmarkEnd w:id="23955"/>
      <w:r>
        <w:rPr>
          <w:rtl/>
        </w:rPr>
        <w:t xml:space="preserve">במערכת </w:t>
      </w:r>
      <w:bookmarkStart w:id="23956" w:name="_ETM_Q80_298740"/>
      <w:bookmarkEnd w:id="23956"/>
      <w:r>
        <w:rPr>
          <w:rtl/>
        </w:rPr>
        <w:t>החינוך</w:t>
      </w:r>
      <w:r>
        <w:rPr>
          <w:rFonts w:hint="cs"/>
          <w:rtl/>
        </w:rPr>
        <w:t>,</w:t>
      </w:r>
      <w:r>
        <w:rPr>
          <w:rtl/>
        </w:rPr>
        <w:t xml:space="preserve"> </w:t>
      </w:r>
      <w:bookmarkStart w:id="23957" w:name="_ETM_Q80_300500"/>
      <w:bookmarkEnd w:id="23957"/>
      <w:r>
        <w:rPr>
          <w:rtl/>
        </w:rPr>
        <w:t xml:space="preserve">לפי </w:t>
      </w:r>
      <w:bookmarkStart w:id="23958" w:name="_ETM_Q80_300799"/>
      <w:bookmarkEnd w:id="23958"/>
      <w:r>
        <w:rPr>
          <w:rtl/>
        </w:rPr>
        <w:t xml:space="preserve">הנתונים </w:t>
      </w:r>
      <w:bookmarkStart w:id="23959" w:name="_ETM_Q80_301280"/>
      <w:bookmarkEnd w:id="23959"/>
      <w:r>
        <w:rPr>
          <w:rtl/>
        </w:rPr>
        <w:t xml:space="preserve">של </w:t>
      </w:r>
      <w:bookmarkStart w:id="23960" w:name="_ETM_Q80_301430"/>
      <w:bookmarkEnd w:id="23960"/>
      <w:r>
        <w:rPr>
          <w:rtl/>
        </w:rPr>
        <w:t xml:space="preserve">משרד </w:t>
      </w:r>
      <w:bookmarkStart w:id="23961" w:name="_ETM_Q80_301820"/>
      <w:bookmarkEnd w:id="23961"/>
      <w:r>
        <w:rPr>
          <w:rtl/>
        </w:rPr>
        <w:t xml:space="preserve">החינוך </w:t>
      </w:r>
      <w:bookmarkStart w:id="23962" w:name="_ETM_Q80_303250"/>
      <w:bookmarkEnd w:id="23962"/>
      <w:r>
        <w:rPr>
          <w:rFonts w:hint="cs"/>
          <w:rtl/>
        </w:rPr>
        <w:t xml:space="preserve">– </w:t>
      </w:r>
      <w:r>
        <w:rPr>
          <w:rtl/>
        </w:rPr>
        <w:t xml:space="preserve">שהוא </w:t>
      </w:r>
      <w:bookmarkStart w:id="23963" w:name="_ETM_Q80_303580"/>
      <w:bookmarkEnd w:id="23963"/>
      <w:r>
        <w:rPr>
          <w:rtl/>
        </w:rPr>
        <w:t>מפרסם</w:t>
      </w:r>
      <w:r>
        <w:rPr>
          <w:rFonts w:hint="cs"/>
          <w:rtl/>
        </w:rPr>
        <w:t>,</w:t>
      </w:r>
      <w:r>
        <w:rPr>
          <w:rtl/>
        </w:rPr>
        <w:t xml:space="preserve"> </w:t>
      </w:r>
      <w:bookmarkStart w:id="23964" w:name="_ETM_Q80_304270"/>
      <w:bookmarkEnd w:id="23964"/>
      <w:r>
        <w:rPr>
          <w:rtl/>
        </w:rPr>
        <w:t xml:space="preserve">לא </w:t>
      </w:r>
      <w:bookmarkStart w:id="23965" w:name="_ETM_Q80_304510"/>
      <w:bookmarkEnd w:id="23965"/>
      <w:r>
        <w:rPr>
          <w:rFonts w:hint="cs"/>
          <w:rtl/>
        </w:rPr>
        <w:t>הנתונ</w:t>
      </w:r>
      <w:r>
        <w:rPr>
          <w:rtl/>
        </w:rPr>
        <w:t xml:space="preserve">ים </w:t>
      </w:r>
      <w:bookmarkStart w:id="23966" w:name="_ETM_Q80_304900"/>
      <w:bookmarkEnd w:id="23966"/>
      <w:r>
        <w:rPr>
          <w:rtl/>
        </w:rPr>
        <w:t xml:space="preserve">שאני </w:t>
      </w:r>
      <w:bookmarkStart w:id="23967" w:name="_ETM_Q80_305200"/>
      <w:bookmarkEnd w:id="23967"/>
      <w:r>
        <w:rPr>
          <w:rtl/>
        </w:rPr>
        <w:t xml:space="preserve">מציג </w:t>
      </w:r>
      <w:bookmarkStart w:id="23968" w:name="_ETM_Q80_306389"/>
      <w:bookmarkEnd w:id="23968"/>
      <w:r>
        <w:rPr>
          <w:rFonts w:hint="cs"/>
          <w:rtl/>
        </w:rPr>
        <w:t xml:space="preserve">– </w:t>
      </w:r>
      <w:r>
        <w:rPr>
          <w:rtl/>
        </w:rPr>
        <w:t xml:space="preserve">יש </w:t>
      </w:r>
      <w:bookmarkStart w:id="23969" w:name="_ETM_Q80_306989"/>
      <w:bookmarkEnd w:id="23969"/>
      <w:r>
        <w:rPr>
          <w:rtl/>
        </w:rPr>
        <w:t xml:space="preserve">פערים </w:t>
      </w:r>
      <w:bookmarkStart w:id="23970" w:name="_ETM_Q80_307829"/>
      <w:bookmarkEnd w:id="23970"/>
      <w:r>
        <w:rPr>
          <w:rtl/>
        </w:rPr>
        <w:t xml:space="preserve">מאוד </w:t>
      </w:r>
      <w:bookmarkStart w:id="23971" w:name="_ETM_Q80_308790"/>
      <w:bookmarkEnd w:id="23971"/>
      <w:r>
        <w:rPr>
          <w:rtl/>
        </w:rPr>
        <w:t xml:space="preserve">גדולים </w:t>
      </w:r>
      <w:bookmarkStart w:id="23972" w:name="_ETM_Q80_310360"/>
      <w:bookmarkEnd w:id="23972"/>
      <w:r>
        <w:rPr>
          <w:rtl/>
        </w:rPr>
        <w:t xml:space="preserve">בין </w:t>
      </w:r>
      <w:bookmarkStart w:id="23973" w:name="_ETM_Q80_311020"/>
      <w:bookmarkEnd w:id="23973"/>
      <w:r>
        <w:rPr>
          <w:rtl/>
        </w:rPr>
        <w:t xml:space="preserve">מערכת </w:t>
      </w:r>
      <w:bookmarkStart w:id="23974" w:name="_ETM_Q80_311620"/>
      <w:bookmarkEnd w:id="23974"/>
      <w:r>
        <w:rPr>
          <w:rtl/>
        </w:rPr>
        <w:t xml:space="preserve">החינוך </w:t>
      </w:r>
      <w:bookmarkStart w:id="23975" w:name="_ETM_Q80_312530"/>
      <w:bookmarkEnd w:id="23975"/>
      <w:r>
        <w:rPr>
          <w:rtl/>
        </w:rPr>
        <w:t xml:space="preserve">הבדואית </w:t>
      </w:r>
      <w:bookmarkStart w:id="23976" w:name="_ETM_Q80_314060"/>
      <w:bookmarkEnd w:id="23976"/>
      <w:r>
        <w:rPr>
          <w:rtl/>
        </w:rPr>
        <w:t xml:space="preserve">ומערכת </w:t>
      </w:r>
      <w:bookmarkStart w:id="23977" w:name="_ETM_Q80_314959"/>
      <w:bookmarkEnd w:id="23977"/>
      <w:r>
        <w:rPr>
          <w:rtl/>
        </w:rPr>
        <w:t>ה</w:t>
      </w:r>
      <w:r>
        <w:rPr>
          <w:rFonts w:hint="cs"/>
          <w:rtl/>
        </w:rPr>
        <w:t>ח</w:t>
      </w:r>
      <w:r>
        <w:rPr>
          <w:rtl/>
        </w:rPr>
        <w:t>י</w:t>
      </w:r>
      <w:r>
        <w:rPr>
          <w:rFonts w:hint="cs"/>
          <w:rtl/>
        </w:rPr>
        <w:t>נ</w:t>
      </w:r>
      <w:r>
        <w:rPr>
          <w:rtl/>
        </w:rPr>
        <w:t xml:space="preserve">וך </w:t>
      </w:r>
      <w:bookmarkStart w:id="23978" w:name="_ETM_Q80_315740"/>
      <w:bookmarkEnd w:id="23978"/>
      <w:r>
        <w:rPr>
          <w:rtl/>
        </w:rPr>
        <w:t>הארצית</w:t>
      </w:r>
      <w:r>
        <w:rPr>
          <w:rFonts w:hint="cs"/>
          <w:rtl/>
        </w:rPr>
        <w:t>.</w:t>
      </w:r>
      <w:r>
        <w:rPr>
          <w:rtl/>
        </w:rPr>
        <w:t xml:space="preserve"> </w:t>
      </w:r>
      <w:bookmarkStart w:id="23979" w:name="_ETM_Q80_316700"/>
      <w:bookmarkEnd w:id="23979"/>
      <w:r>
        <w:rPr>
          <w:rtl/>
        </w:rPr>
        <w:t>ה</w:t>
      </w:r>
      <w:r>
        <w:rPr>
          <w:rFonts w:hint="cs"/>
          <w:rtl/>
        </w:rPr>
        <w:t>פער</w:t>
      </w:r>
      <w:r>
        <w:rPr>
          <w:rtl/>
        </w:rPr>
        <w:t>ים</w:t>
      </w:r>
      <w:bookmarkStart w:id="23980" w:name="_ETM_Q80_317419"/>
      <w:bookmarkEnd w:id="23980"/>
      <w:r>
        <w:rPr>
          <w:rtl/>
        </w:rPr>
        <w:t xml:space="preserve"> </w:t>
      </w:r>
      <w:bookmarkStart w:id="23981" w:name="_ETM_Q80_317630"/>
      <w:bookmarkEnd w:id="23981"/>
      <w:r>
        <w:rPr>
          <w:rtl/>
        </w:rPr>
        <w:t xml:space="preserve">מאוד </w:t>
      </w:r>
      <w:bookmarkStart w:id="23982" w:name="_ETM_Q80_318380"/>
      <w:bookmarkEnd w:id="23982"/>
      <w:r>
        <w:rPr>
          <w:rtl/>
        </w:rPr>
        <w:t xml:space="preserve">גדולים </w:t>
      </w:r>
      <w:bookmarkStart w:id="23983" w:name="_ETM_Q80_319790"/>
      <w:bookmarkEnd w:id="23983"/>
      <w:r>
        <w:rPr>
          <w:rtl/>
        </w:rPr>
        <w:t xml:space="preserve">בכל </w:t>
      </w:r>
      <w:bookmarkStart w:id="23984" w:name="_ETM_Q80_320419"/>
      <w:bookmarkEnd w:id="23984"/>
      <w:r>
        <w:rPr>
          <w:rtl/>
        </w:rPr>
        <w:t>המרכיבים</w:t>
      </w:r>
      <w:r>
        <w:rPr>
          <w:rFonts w:hint="cs"/>
          <w:rtl/>
        </w:rPr>
        <w:t>:</w:t>
      </w:r>
      <w:r>
        <w:rPr>
          <w:rtl/>
        </w:rPr>
        <w:t xml:space="preserve"> </w:t>
      </w:r>
      <w:bookmarkStart w:id="23985" w:name="_ETM_Q80_321409"/>
      <w:bookmarkEnd w:id="23985"/>
      <w:r>
        <w:rPr>
          <w:rtl/>
        </w:rPr>
        <w:t xml:space="preserve">גם </w:t>
      </w:r>
      <w:bookmarkStart w:id="23986" w:name="_ETM_Q80_321680"/>
      <w:bookmarkEnd w:id="23986"/>
      <w:r>
        <w:rPr>
          <w:rtl/>
        </w:rPr>
        <w:t xml:space="preserve">בהישגים </w:t>
      </w:r>
      <w:bookmarkStart w:id="23987" w:name="_ETM_Q80_322430"/>
      <w:bookmarkEnd w:id="23987"/>
      <w:r>
        <w:rPr>
          <w:rtl/>
        </w:rPr>
        <w:t xml:space="preserve">של </w:t>
      </w:r>
      <w:bookmarkStart w:id="23988" w:name="_ETM_Q80_322639"/>
      <w:bookmarkEnd w:id="23988"/>
      <w:r>
        <w:rPr>
          <w:rtl/>
        </w:rPr>
        <w:t>הבגרות</w:t>
      </w:r>
      <w:r>
        <w:rPr>
          <w:rFonts w:hint="cs"/>
          <w:rtl/>
        </w:rPr>
        <w:t>,</w:t>
      </w:r>
      <w:r>
        <w:rPr>
          <w:rtl/>
        </w:rPr>
        <w:t xml:space="preserve"> </w:t>
      </w:r>
      <w:bookmarkStart w:id="23989" w:name="_ETM_Q80_323550"/>
      <w:bookmarkEnd w:id="23989"/>
      <w:r>
        <w:rPr>
          <w:rtl/>
        </w:rPr>
        <w:t xml:space="preserve">גם </w:t>
      </w:r>
      <w:bookmarkStart w:id="23990" w:name="_ETM_Q80_323850"/>
      <w:bookmarkEnd w:id="23990"/>
      <w:r>
        <w:rPr>
          <w:rtl/>
        </w:rPr>
        <w:t xml:space="preserve">באיכות </w:t>
      </w:r>
      <w:bookmarkStart w:id="23991" w:name="_ETM_Q80_324270"/>
      <w:bookmarkEnd w:id="23991"/>
      <w:r>
        <w:rPr>
          <w:rtl/>
        </w:rPr>
        <w:t xml:space="preserve">תעודת </w:t>
      </w:r>
      <w:bookmarkStart w:id="23992" w:name="_ETM_Q80_324630"/>
      <w:bookmarkEnd w:id="23992"/>
      <w:r>
        <w:rPr>
          <w:rtl/>
        </w:rPr>
        <w:t>הבגרות</w:t>
      </w:r>
      <w:r>
        <w:rPr>
          <w:rFonts w:hint="cs"/>
          <w:rtl/>
        </w:rPr>
        <w:t>,</w:t>
      </w:r>
      <w:r>
        <w:rPr>
          <w:rtl/>
        </w:rPr>
        <w:t xml:space="preserve"> </w:t>
      </w:r>
      <w:bookmarkStart w:id="23993" w:name="_ETM_Q80_325730"/>
      <w:bookmarkEnd w:id="23993"/>
      <w:r>
        <w:rPr>
          <w:rtl/>
        </w:rPr>
        <w:t xml:space="preserve">גם </w:t>
      </w:r>
      <w:bookmarkStart w:id="23994" w:name="_ETM_Q80_327110"/>
      <w:bookmarkEnd w:id="23994"/>
      <w:r>
        <w:rPr>
          <w:rtl/>
        </w:rPr>
        <w:t>ב</w:t>
      </w:r>
      <w:bookmarkStart w:id="23995" w:name="_ETM_Q80_327320"/>
      <w:bookmarkEnd w:id="23995"/>
      <w:r>
        <w:rPr>
          <w:rtl/>
        </w:rPr>
        <w:t xml:space="preserve">איכות </w:t>
      </w:r>
      <w:bookmarkStart w:id="23996" w:name="_ETM_Q80_327680"/>
      <w:bookmarkEnd w:id="23996"/>
      <w:r>
        <w:rPr>
          <w:rtl/>
        </w:rPr>
        <w:t xml:space="preserve">ההוראה </w:t>
      </w:r>
      <w:bookmarkStart w:id="23997" w:name="_ETM_Q80_328829"/>
      <w:bookmarkStart w:id="23998" w:name="_ETM_Q80_332459"/>
      <w:bookmarkEnd w:id="23997"/>
      <w:bookmarkEnd w:id="23998"/>
      <w:r>
        <w:rPr>
          <w:rtl/>
        </w:rPr>
        <w:t xml:space="preserve">וגם </w:t>
      </w:r>
      <w:bookmarkStart w:id="23999" w:name="_ETM_Q80_333060"/>
      <w:bookmarkEnd w:id="23999"/>
      <w:r>
        <w:rPr>
          <w:rtl/>
        </w:rPr>
        <w:t xml:space="preserve">בקשר </w:t>
      </w:r>
      <w:bookmarkStart w:id="24000" w:name="_ETM_Q80_335700"/>
      <w:bookmarkEnd w:id="24000"/>
      <w:r>
        <w:rPr>
          <w:rtl/>
        </w:rPr>
        <w:t>ל</w:t>
      </w:r>
      <w:bookmarkStart w:id="24001" w:name="_ETM_Q80_336000"/>
      <w:bookmarkEnd w:id="24001"/>
      <w:r>
        <w:rPr>
          <w:rFonts w:hint="cs"/>
          <w:rtl/>
        </w:rPr>
        <w:t>נ</w:t>
      </w:r>
      <w:r>
        <w:rPr>
          <w:rtl/>
        </w:rPr>
        <w:t>ש</w:t>
      </w:r>
      <w:r>
        <w:rPr>
          <w:rFonts w:hint="cs"/>
          <w:rtl/>
        </w:rPr>
        <w:t>י</w:t>
      </w:r>
      <w:r>
        <w:rPr>
          <w:rtl/>
        </w:rPr>
        <w:t>רה</w:t>
      </w:r>
      <w:r>
        <w:rPr>
          <w:rFonts w:hint="cs"/>
          <w:rtl/>
        </w:rPr>
        <w:t>.</w:t>
      </w:r>
      <w:r>
        <w:rPr>
          <w:rtl/>
        </w:rPr>
        <w:t xml:space="preserve"> </w:t>
      </w:r>
      <w:bookmarkStart w:id="24002" w:name="_ETM_Q80_339020"/>
      <w:bookmarkStart w:id="24003" w:name="_ETM_Q80_343515"/>
      <w:bookmarkStart w:id="24004" w:name="_ETM_Q80_343622"/>
      <w:bookmarkStart w:id="24005" w:name="_ETM_Q80_343787"/>
      <w:bookmarkStart w:id="24006" w:name="_ETM_Q80_343878"/>
      <w:bookmarkStart w:id="24007" w:name="_ETM_Q80_344510"/>
      <w:bookmarkStart w:id="24008" w:name="_ETM_Q80_348157"/>
      <w:bookmarkStart w:id="24009" w:name="_ETM_Q80_348229"/>
      <w:bookmarkStart w:id="24010" w:name="_ETM_Q80_348492"/>
      <w:bookmarkStart w:id="24011" w:name="_ETM_Q80_348569"/>
      <w:bookmarkEnd w:id="24002"/>
      <w:bookmarkEnd w:id="24003"/>
      <w:bookmarkEnd w:id="24004"/>
      <w:bookmarkEnd w:id="24005"/>
      <w:bookmarkEnd w:id="24006"/>
      <w:bookmarkEnd w:id="24007"/>
      <w:bookmarkEnd w:id="24008"/>
      <w:bookmarkEnd w:id="24009"/>
      <w:bookmarkEnd w:id="24010"/>
      <w:bookmarkEnd w:id="24011"/>
      <w:r>
        <w:rPr>
          <w:rtl/>
        </w:rPr>
        <w:t xml:space="preserve">לכן </w:t>
      </w:r>
      <w:bookmarkStart w:id="24012" w:name="_ETM_Q80_339800"/>
      <w:bookmarkEnd w:id="24012"/>
      <w:r>
        <w:rPr>
          <w:rFonts w:hint="cs"/>
          <w:rtl/>
        </w:rPr>
        <w:t>א</w:t>
      </w:r>
      <w:r>
        <w:rPr>
          <w:rtl/>
        </w:rPr>
        <w:t xml:space="preserve">ם </w:t>
      </w:r>
      <w:bookmarkStart w:id="24013" w:name="_ETM_Q80_339980"/>
      <w:bookmarkEnd w:id="24013"/>
      <w:r>
        <w:rPr>
          <w:rtl/>
        </w:rPr>
        <w:t xml:space="preserve">רוצים </w:t>
      </w:r>
      <w:bookmarkStart w:id="24014" w:name="_ETM_Q80_341389"/>
      <w:bookmarkEnd w:id="24014"/>
      <w:r>
        <w:rPr>
          <w:rtl/>
        </w:rPr>
        <w:t xml:space="preserve">לקדם </w:t>
      </w:r>
      <w:bookmarkStart w:id="24015" w:name="_ETM_Q80_341960"/>
      <w:bookmarkEnd w:id="24015"/>
      <w:r>
        <w:rPr>
          <w:rFonts w:hint="cs"/>
          <w:rtl/>
        </w:rPr>
        <w:t xml:space="preserve">את </w:t>
      </w:r>
      <w:r>
        <w:rPr>
          <w:rtl/>
        </w:rPr>
        <w:t xml:space="preserve">מערכת </w:t>
      </w:r>
      <w:bookmarkStart w:id="24016" w:name="_ETM_Q80_342410"/>
      <w:bookmarkEnd w:id="24016"/>
      <w:r>
        <w:rPr>
          <w:rtl/>
        </w:rPr>
        <w:t>החינוך</w:t>
      </w:r>
      <w:r>
        <w:rPr>
          <w:rFonts w:hint="cs"/>
          <w:rtl/>
        </w:rPr>
        <w:t>,</w:t>
      </w:r>
      <w:r>
        <w:rPr>
          <w:rtl/>
        </w:rPr>
        <w:t xml:space="preserve"> אני </w:t>
      </w:r>
      <w:bookmarkStart w:id="24017" w:name="_ETM_Q80_344719"/>
      <w:bookmarkEnd w:id="24017"/>
      <w:r>
        <w:rPr>
          <w:rtl/>
        </w:rPr>
        <w:t xml:space="preserve">חושב </w:t>
      </w:r>
      <w:bookmarkStart w:id="24018" w:name="_ETM_Q80_345109"/>
      <w:bookmarkEnd w:id="24018"/>
      <w:r>
        <w:rPr>
          <w:rtl/>
        </w:rPr>
        <w:t>ש</w:t>
      </w:r>
      <w:bookmarkStart w:id="24019" w:name="_ETM_Q80_345290"/>
      <w:bookmarkEnd w:id="24019"/>
      <w:r>
        <w:rPr>
          <w:rtl/>
        </w:rPr>
        <w:t xml:space="preserve">בנגב </w:t>
      </w:r>
      <w:bookmarkStart w:id="24020" w:name="_ETM_Q80_345919"/>
      <w:bookmarkEnd w:id="24020"/>
      <w:r>
        <w:rPr>
          <w:rtl/>
        </w:rPr>
        <w:t xml:space="preserve">היום </w:t>
      </w:r>
      <w:bookmarkStart w:id="24021" w:name="_ETM_Q80_347209"/>
      <w:bookmarkEnd w:id="24021"/>
      <w:r>
        <w:rPr>
          <w:rtl/>
        </w:rPr>
        <w:t xml:space="preserve">יש </w:t>
      </w:r>
      <w:bookmarkStart w:id="24022" w:name="_ETM_Q80_347870"/>
      <w:bookmarkEnd w:id="24022"/>
      <w:r>
        <w:rPr>
          <w:rtl/>
        </w:rPr>
        <w:t xml:space="preserve">אפשרות </w:t>
      </w:r>
      <w:bookmarkStart w:id="24023" w:name="_ETM_Q80_349870"/>
      <w:bookmarkEnd w:id="24023"/>
      <w:r>
        <w:rPr>
          <w:rtl/>
        </w:rPr>
        <w:t xml:space="preserve">לקדם </w:t>
      </w:r>
      <w:bookmarkStart w:id="24024" w:name="_ETM_Q80_350889"/>
      <w:bookmarkEnd w:id="24024"/>
      <w:r>
        <w:rPr>
          <w:rtl/>
        </w:rPr>
        <w:t>אותה</w:t>
      </w:r>
      <w:r>
        <w:rPr>
          <w:rFonts w:hint="cs"/>
          <w:rtl/>
        </w:rPr>
        <w:t>.</w:t>
      </w:r>
      <w:r>
        <w:rPr>
          <w:rtl/>
        </w:rPr>
        <w:t xml:space="preserve"> </w:t>
      </w:r>
      <w:bookmarkStart w:id="24025" w:name="_ETM_Q80_352319"/>
      <w:bookmarkEnd w:id="24025"/>
      <w:r>
        <w:rPr>
          <w:rtl/>
        </w:rPr>
        <w:t xml:space="preserve">אבל </w:t>
      </w:r>
      <w:bookmarkStart w:id="24026" w:name="_ETM_Q80_352590"/>
      <w:bookmarkEnd w:id="24026"/>
      <w:r>
        <w:rPr>
          <w:rtl/>
        </w:rPr>
        <w:t>לצערי</w:t>
      </w:r>
      <w:bookmarkStart w:id="24027" w:name="_ETM_Q80_353760"/>
      <w:bookmarkEnd w:id="24027"/>
      <w:r w:rsidR="009B5AC7">
        <w:rPr>
          <w:rFonts w:hint="cs"/>
          <w:rtl/>
        </w:rPr>
        <w:t xml:space="preserve"> </w:t>
      </w:r>
      <w:r>
        <w:rPr>
          <w:rtl/>
        </w:rPr>
        <w:t xml:space="preserve">משרד </w:t>
      </w:r>
      <w:bookmarkStart w:id="24028" w:name="_ETM_Q80_354210"/>
      <w:bookmarkEnd w:id="24028"/>
      <w:r>
        <w:rPr>
          <w:rFonts w:hint="cs"/>
          <w:rtl/>
        </w:rPr>
        <w:t>ה</w:t>
      </w:r>
      <w:r>
        <w:rPr>
          <w:rtl/>
        </w:rPr>
        <w:t xml:space="preserve">חינוך </w:t>
      </w:r>
      <w:bookmarkStart w:id="24029" w:name="_ETM_Q80_354870"/>
      <w:bookmarkEnd w:id="24029"/>
      <w:r>
        <w:rPr>
          <w:rtl/>
        </w:rPr>
        <w:t xml:space="preserve">בשנים </w:t>
      </w:r>
      <w:bookmarkStart w:id="24030" w:name="_ETM_Q80_355440"/>
      <w:bookmarkEnd w:id="24030"/>
      <w:r>
        <w:rPr>
          <w:rtl/>
        </w:rPr>
        <w:t xml:space="preserve">האחרונות </w:t>
      </w:r>
      <w:bookmarkStart w:id="24031" w:name="_ETM_Q80_357180"/>
      <w:bookmarkEnd w:id="24031"/>
      <w:r>
        <w:rPr>
          <w:rFonts w:hint="cs"/>
          <w:rtl/>
        </w:rPr>
        <w:t>הפעיל</w:t>
      </w:r>
      <w:r>
        <w:rPr>
          <w:rtl/>
        </w:rPr>
        <w:t xml:space="preserve"> </w:t>
      </w:r>
      <w:bookmarkStart w:id="24032" w:name="_ETM_Q80_358989"/>
      <w:bookmarkEnd w:id="24032"/>
      <w:r>
        <w:rPr>
          <w:rtl/>
        </w:rPr>
        <w:t xml:space="preserve">הרבה </w:t>
      </w:r>
      <w:bookmarkStart w:id="24033" w:name="_ETM_Q80_360010"/>
      <w:bookmarkEnd w:id="24033"/>
      <w:r>
        <w:rPr>
          <w:rtl/>
        </w:rPr>
        <w:t xml:space="preserve">תוכניות </w:t>
      </w:r>
      <w:bookmarkStart w:id="24034" w:name="_ETM_Q80_361060"/>
      <w:bookmarkEnd w:id="24034"/>
      <w:r>
        <w:rPr>
          <w:rtl/>
        </w:rPr>
        <w:t xml:space="preserve">חומש </w:t>
      </w:r>
      <w:bookmarkStart w:id="24035" w:name="_ETM_Q80_363030"/>
      <w:bookmarkStart w:id="24036" w:name="_ETM_Q80_363060"/>
      <w:bookmarkEnd w:id="24035"/>
      <w:bookmarkEnd w:id="24036"/>
      <w:r>
        <w:rPr>
          <w:rFonts w:hint="cs"/>
          <w:rtl/>
        </w:rPr>
        <w:t>ו</w:t>
      </w:r>
      <w:r>
        <w:rPr>
          <w:rtl/>
        </w:rPr>
        <w:t xml:space="preserve">השקיע </w:t>
      </w:r>
      <w:bookmarkStart w:id="24037" w:name="_ETM_Q80_363599"/>
      <w:bookmarkEnd w:id="24037"/>
      <w:r>
        <w:rPr>
          <w:rtl/>
        </w:rPr>
        <w:t xml:space="preserve">הרבה </w:t>
      </w:r>
      <w:bookmarkStart w:id="24038" w:name="_ETM_Q80_363900"/>
      <w:bookmarkEnd w:id="24038"/>
      <w:r>
        <w:rPr>
          <w:rtl/>
        </w:rPr>
        <w:t>כסף</w:t>
      </w:r>
      <w:r>
        <w:rPr>
          <w:rFonts w:hint="cs"/>
          <w:rtl/>
        </w:rPr>
        <w:t>,</w:t>
      </w:r>
      <w:r>
        <w:rPr>
          <w:rtl/>
        </w:rPr>
        <w:t xml:space="preserve"> </w:t>
      </w:r>
      <w:bookmarkStart w:id="24039" w:name="_ETM_Q80_364680"/>
      <w:bookmarkEnd w:id="24039"/>
      <w:r>
        <w:rPr>
          <w:rtl/>
        </w:rPr>
        <w:t xml:space="preserve">אני </w:t>
      </w:r>
      <w:bookmarkStart w:id="24040" w:name="_ETM_Q80_364859"/>
      <w:bookmarkEnd w:id="24040"/>
      <w:r>
        <w:rPr>
          <w:rtl/>
        </w:rPr>
        <w:t>מודה</w:t>
      </w:r>
      <w:r>
        <w:rPr>
          <w:rFonts w:hint="cs"/>
          <w:rtl/>
        </w:rPr>
        <w:t>,</w:t>
      </w:r>
      <w:r>
        <w:rPr>
          <w:rtl/>
        </w:rPr>
        <w:t xml:space="preserve"> </w:t>
      </w:r>
      <w:bookmarkStart w:id="24041" w:name="_ETM_Q80_366560"/>
      <w:bookmarkEnd w:id="24041"/>
      <w:r>
        <w:rPr>
          <w:rtl/>
        </w:rPr>
        <w:t xml:space="preserve">אבל </w:t>
      </w:r>
      <w:bookmarkStart w:id="24042" w:name="_ETM_Q80_366829"/>
      <w:bookmarkEnd w:id="24042"/>
      <w:r>
        <w:rPr>
          <w:rtl/>
        </w:rPr>
        <w:t xml:space="preserve">כל </w:t>
      </w:r>
      <w:bookmarkStart w:id="24043" w:name="_ETM_Q80_367010"/>
      <w:bookmarkEnd w:id="24043"/>
      <w:r>
        <w:rPr>
          <w:rtl/>
        </w:rPr>
        <w:t xml:space="preserve">ההשקעה </w:t>
      </w:r>
      <w:bookmarkStart w:id="24044" w:name="_ETM_Q80_367519"/>
      <w:bookmarkEnd w:id="24044"/>
      <w:r>
        <w:rPr>
          <w:rtl/>
        </w:rPr>
        <w:t xml:space="preserve">שהייתה </w:t>
      </w:r>
      <w:bookmarkStart w:id="24045" w:name="_ETM_Q80_368990"/>
      <w:bookmarkEnd w:id="24045"/>
      <w:r>
        <w:rPr>
          <w:rtl/>
        </w:rPr>
        <w:t xml:space="preserve">וכל </w:t>
      </w:r>
      <w:bookmarkStart w:id="24046" w:name="_ETM_Q80_369470"/>
      <w:bookmarkEnd w:id="24046"/>
      <w:r>
        <w:rPr>
          <w:rtl/>
        </w:rPr>
        <w:t xml:space="preserve">תוכניות </w:t>
      </w:r>
      <w:bookmarkStart w:id="24047" w:name="_ETM_Q80_369919"/>
      <w:bookmarkEnd w:id="24047"/>
      <w:r>
        <w:rPr>
          <w:rtl/>
        </w:rPr>
        <w:t>החו</w:t>
      </w:r>
      <w:bookmarkStart w:id="24048" w:name="_ETM_Q80_370250"/>
      <w:bookmarkEnd w:id="24048"/>
      <w:r>
        <w:rPr>
          <w:rFonts w:hint="cs"/>
          <w:rtl/>
        </w:rPr>
        <w:t>מ</w:t>
      </w:r>
      <w:r>
        <w:rPr>
          <w:rtl/>
        </w:rPr>
        <w:t>ש</w:t>
      </w:r>
      <w:r>
        <w:rPr>
          <w:rFonts w:hint="cs"/>
          <w:rtl/>
        </w:rPr>
        <w:t xml:space="preserve"> ש</w:t>
      </w:r>
      <w:r>
        <w:rPr>
          <w:rtl/>
        </w:rPr>
        <w:t>היו</w:t>
      </w:r>
      <w:bookmarkStart w:id="24049" w:name="_ETM_Q80_371210"/>
      <w:bookmarkEnd w:id="24049"/>
      <w:r>
        <w:rPr>
          <w:rFonts w:hint="cs"/>
          <w:rtl/>
        </w:rPr>
        <w:t xml:space="preserve"> </w:t>
      </w:r>
      <w:r>
        <w:rPr>
          <w:rFonts w:hint="eastAsia"/>
        </w:rPr>
        <w:t>–</w:t>
      </w:r>
      <w:r>
        <w:rPr>
          <w:rFonts w:hint="cs"/>
          <w:rtl/>
        </w:rPr>
        <w:t xml:space="preserve"> ו</w:t>
      </w:r>
      <w:r>
        <w:rPr>
          <w:rtl/>
        </w:rPr>
        <w:t xml:space="preserve">היה </w:t>
      </w:r>
      <w:bookmarkStart w:id="24050" w:name="_ETM_Q80_371630"/>
      <w:bookmarkEnd w:id="24050"/>
      <w:r>
        <w:rPr>
          <w:rtl/>
        </w:rPr>
        <w:t xml:space="preserve">לי </w:t>
      </w:r>
      <w:bookmarkStart w:id="24051" w:name="_ETM_Q80_371780"/>
      <w:bookmarkEnd w:id="24051"/>
      <w:r>
        <w:rPr>
          <w:rtl/>
        </w:rPr>
        <w:t xml:space="preserve">ויכוח </w:t>
      </w:r>
      <w:bookmarkStart w:id="24052" w:name="_ETM_Q80_372440"/>
      <w:bookmarkEnd w:id="24052"/>
      <w:r>
        <w:rPr>
          <w:rtl/>
        </w:rPr>
        <w:t xml:space="preserve">מתמיד </w:t>
      </w:r>
      <w:bookmarkStart w:id="24053" w:name="_ETM_Q80_373100"/>
      <w:bookmarkEnd w:id="24053"/>
      <w:r>
        <w:rPr>
          <w:rtl/>
        </w:rPr>
        <w:t xml:space="preserve">עם </w:t>
      </w:r>
      <w:bookmarkStart w:id="24054" w:name="_ETM_Q80_373280"/>
      <w:bookmarkEnd w:id="24054"/>
      <w:r>
        <w:rPr>
          <w:rtl/>
        </w:rPr>
        <w:t xml:space="preserve">משרד </w:t>
      </w:r>
      <w:bookmarkStart w:id="24055" w:name="_ETM_Q80_373880"/>
      <w:bookmarkEnd w:id="24055"/>
      <w:r>
        <w:rPr>
          <w:rtl/>
        </w:rPr>
        <w:t>החינוך</w:t>
      </w:r>
      <w:r>
        <w:rPr>
          <w:rFonts w:hint="cs"/>
          <w:rtl/>
        </w:rPr>
        <w:t xml:space="preserve">: </w:t>
      </w:r>
      <w:bookmarkStart w:id="24056" w:name="_ETM_Q80_375340"/>
      <w:bookmarkEnd w:id="24056"/>
      <w:r>
        <w:rPr>
          <w:rtl/>
        </w:rPr>
        <w:t>אי</w:t>
      </w:r>
      <w:bookmarkStart w:id="24057" w:name="_ETM_Q80_375550"/>
      <w:bookmarkEnd w:id="24057"/>
      <w:r>
        <w:rPr>
          <w:rFonts w:hint="cs"/>
          <w:rtl/>
        </w:rPr>
        <w:t>-</w:t>
      </w:r>
      <w:r>
        <w:rPr>
          <w:rtl/>
        </w:rPr>
        <w:t xml:space="preserve">אפשר </w:t>
      </w:r>
      <w:bookmarkStart w:id="24058" w:name="_ETM_Q80_375970"/>
      <w:bookmarkEnd w:id="24058"/>
      <w:r>
        <w:rPr>
          <w:rtl/>
        </w:rPr>
        <w:t xml:space="preserve">לקחת </w:t>
      </w:r>
      <w:bookmarkStart w:id="24059" w:name="_ETM_Q80_376389"/>
      <w:bookmarkEnd w:id="24059"/>
      <w:r>
        <w:rPr>
          <w:rtl/>
        </w:rPr>
        <w:t xml:space="preserve">את </w:t>
      </w:r>
      <w:bookmarkStart w:id="24060" w:name="_ETM_Q80_376510"/>
      <w:bookmarkEnd w:id="24060"/>
      <w:r>
        <w:rPr>
          <w:rtl/>
        </w:rPr>
        <w:t xml:space="preserve">כל </w:t>
      </w:r>
      <w:bookmarkStart w:id="24061" w:name="_ETM_Q80_376690"/>
      <w:bookmarkEnd w:id="24061"/>
      <w:r>
        <w:rPr>
          <w:rtl/>
        </w:rPr>
        <w:t xml:space="preserve">הנגב </w:t>
      </w:r>
      <w:bookmarkStart w:id="24062" w:name="_ETM_Q80_377080"/>
      <w:bookmarkEnd w:id="24062"/>
      <w:r>
        <w:rPr>
          <w:rtl/>
        </w:rPr>
        <w:t>כ</w:t>
      </w:r>
      <w:bookmarkStart w:id="24063" w:name="_ETM_Q80_377860"/>
      <w:bookmarkEnd w:id="24063"/>
      <w:r>
        <w:rPr>
          <w:rtl/>
        </w:rPr>
        <w:t xml:space="preserve">מקשה </w:t>
      </w:r>
      <w:bookmarkStart w:id="24064" w:name="_ETM_Q80_378520"/>
      <w:bookmarkEnd w:id="24064"/>
      <w:r>
        <w:rPr>
          <w:rFonts w:hint="cs"/>
          <w:rtl/>
        </w:rPr>
        <w:t>אחת,</w:t>
      </w:r>
      <w:r>
        <w:rPr>
          <w:rtl/>
        </w:rPr>
        <w:t xml:space="preserve"> </w:t>
      </w:r>
      <w:bookmarkStart w:id="24065" w:name="_ETM_Q80_379120"/>
      <w:bookmarkEnd w:id="24065"/>
      <w:r>
        <w:rPr>
          <w:rtl/>
        </w:rPr>
        <w:t>כשבלונ</w:t>
      </w:r>
      <w:r>
        <w:rPr>
          <w:rFonts w:hint="cs"/>
          <w:rtl/>
        </w:rPr>
        <w:t>ה,</w:t>
      </w:r>
      <w:r>
        <w:rPr>
          <w:rtl/>
        </w:rPr>
        <w:t xml:space="preserve"> </w:t>
      </w:r>
      <w:bookmarkStart w:id="24066" w:name="_ETM_Q80_379810"/>
      <w:bookmarkStart w:id="24067" w:name="_ETM_Q80_380950"/>
      <w:bookmarkEnd w:id="24066"/>
      <w:bookmarkEnd w:id="24067"/>
      <w:r>
        <w:rPr>
          <w:rFonts w:hint="cs"/>
          <w:rtl/>
        </w:rPr>
        <w:t>ו</w:t>
      </w:r>
      <w:r>
        <w:rPr>
          <w:rtl/>
        </w:rPr>
        <w:t xml:space="preserve">שישבו </w:t>
      </w:r>
      <w:bookmarkStart w:id="24068" w:name="_ETM_Q80_381340"/>
      <w:bookmarkEnd w:id="24068"/>
      <w:r>
        <w:rPr>
          <w:rtl/>
        </w:rPr>
        <w:t xml:space="preserve">אנשים </w:t>
      </w:r>
      <w:bookmarkStart w:id="24069" w:name="_ETM_Q80_381790"/>
      <w:bookmarkEnd w:id="24069"/>
      <w:r>
        <w:rPr>
          <w:rtl/>
        </w:rPr>
        <w:t xml:space="preserve">גם </w:t>
      </w:r>
      <w:bookmarkStart w:id="24070" w:name="_ETM_Q80_382000"/>
      <w:bookmarkEnd w:id="24070"/>
      <w:r>
        <w:rPr>
          <w:rtl/>
        </w:rPr>
        <w:t xml:space="preserve">במטה </w:t>
      </w:r>
      <w:bookmarkStart w:id="24071" w:name="_ETM_Q80_382840"/>
      <w:bookmarkEnd w:id="24071"/>
      <w:r>
        <w:rPr>
          <w:rtl/>
        </w:rPr>
        <w:t xml:space="preserve">וגם </w:t>
      </w:r>
      <w:bookmarkStart w:id="24072" w:name="_ETM_Q80_383230"/>
      <w:bookmarkEnd w:id="24072"/>
      <w:r>
        <w:rPr>
          <w:rtl/>
        </w:rPr>
        <w:t xml:space="preserve">במחוז </w:t>
      </w:r>
      <w:bookmarkStart w:id="24073" w:name="_ETM_Q80_384040"/>
      <w:bookmarkEnd w:id="24073"/>
      <w:r>
        <w:rPr>
          <w:rtl/>
        </w:rPr>
        <w:t xml:space="preserve">ויחליטו </w:t>
      </w:r>
      <w:bookmarkStart w:id="24074" w:name="_ETM_Q80_384970"/>
      <w:bookmarkEnd w:id="24074"/>
      <w:r>
        <w:rPr>
          <w:rtl/>
        </w:rPr>
        <w:t xml:space="preserve">בשביל </w:t>
      </w:r>
      <w:bookmarkStart w:id="24075" w:name="_ETM_Q80_385360"/>
      <w:bookmarkEnd w:id="24075"/>
      <w:r>
        <w:rPr>
          <w:rtl/>
        </w:rPr>
        <w:t>האנשים</w:t>
      </w:r>
      <w:r>
        <w:rPr>
          <w:rFonts w:hint="cs"/>
          <w:rtl/>
        </w:rPr>
        <w:t>.</w:t>
      </w:r>
      <w:r>
        <w:rPr>
          <w:rtl/>
        </w:rPr>
        <w:t xml:space="preserve"> </w:t>
      </w:r>
      <w:bookmarkStart w:id="24076" w:name="_ETM_Q80_386980"/>
      <w:bookmarkEnd w:id="24076"/>
      <w:r>
        <w:rPr>
          <w:rtl/>
        </w:rPr>
        <w:t xml:space="preserve">כל </w:t>
      </w:r>
      <w:bookmarkStart w:id="24077" w:name="_ETM_Q80_387220"/>
      <w:bookmarkEnd w:id="24077"/>
      <w:r>
        <w:rPr>
          <w:rtl/>
        </w:rPr>
        <w:t>י</w:t>
      </w:r>
      <w:r>
        <w:rPr>
          <w:rFonts w:hint="cs"/>
          <w:rtl/>
        </w:rPr>
        <w:t>י</w:t>
      </w:r>
      <w:r>
        <w:rPr>
          <w:rtl/>
        </w:rPr>
        <w:t xml:space="preserve">שוב </w:t>
      </w:r>
      <w:bookmarkStart w:id="24078" w:name="_ETM_Q80_388919"/>
      <w:bookmarkEnd w:id="24078"/>
      <w:r>
        <w:rPr>
          <w:rtl/>
        </w:rPr>
        <w:t xml:space="preserve">בדואי </w:t>
      </w:r>
      <w:bookmarkStart w:id="24079" w:name="_ETM_Q80_389990"/>
      <w:bookmarkEnd w:id="24079"/>
      <w:r>
        <w:rPr>
          <w:rtl/>
        </w:rPr>
        <w:t xml:space="preserve">יכול </w:t>
      </w:r>
      <w:bookmarkStart w:id="24080" w:name="_ETM_Q80_390680"/>
      <w:bookmarkEnd w:id="24080"/>
      <w:r>
        <w:rPr>
          <w:rtl/>
        </w:rPr>
        <w:t xml:space="preserve">לקחת </w:t>
      </w:r>
      <w:bookmarkStart w:id="24081" w:name="_ETM_Q80_391430"/>
      <w:bookmarkEnd w:id="24081"/>
      <w:r>
        <w:rPr>
          <w:rtl/>
        </w:rPr>
        <w:t xml:space="preserve">אחריות </w:t>
      </w:r>
      <w:bookmarkStart w:id="24082" w:name="_ETM_Q80_392180"/>
      <w:bookmarkEnd w:id="24082"/>
      <w:r>
        <w:rPr>
          <w:rtl/>
        </w:rPr>
        <w:t xml:space="preserve">על </w:t>
      </w:r>
      <w:bookmarkStart w:id="24083" w:name="_ETM_Q80_392389"/>
      <w:bookmarkEnd w:id="24083"/>
      <w:r>
        <w:rPr>
          <w:rtl/>
        </w:rPr>
        <w:t>עצמו</w:t>
      </w:r>
      <w:r>
        <w:rPr>
          <w:rFonts w:hint="cs"/>
          <w:rtl/>
        </w:rPr>
        <w:t>,</w:t>
      </w:r>
      <w:r>
        <w:rPr>
          <w:rtl/>
        </w:rPr>
        <w:t xml:space="preserve"> </w:t>
      </w:r>
      <w:bookmarkStart w:id="24084" w:name="_ETM_Q80_393260"/>
      <w:bookmarkEnd w:id="24084"/>
      <w:r>
        <w:rPr>
          <w:rtl/>
        </w:rPr>
        <w:t xml:space="preserve">לבנות </w:t>
      </w:r>
      <w:bookmarkStart w:id="24085" w:name="_ETM_Q80_393770"/>
      <w:bookmarkEnd w:id="24085"/>
      <w:r>
        <w:rPr>
          <w:rtl/>
        </w:rPr>
        <w:t xml:space="preserve">את </w:t>
      </w:r>
      <w:bookmarkStart w:id="24086" w:name="_ETM_Q80_393889"/>
      <w:bookmarkEnd w:id="24086"/>
      <w:r>
        <w:rPr>
          <w:rtl/>
        </w:rPr>
        <w:t xml:space="preserve">מערכת </w:t>
      </w:r>
      <w:bookmarkStart w:id="24087" w:name="_ETM_Q80_394430"/>
      <w:bookmarkEnd w:id="24087"/>
      <w:r>
        <w:rPr>
          <w:rtl/>
        </w:rPr>
        <w:t xml:space="preserve">החינוך </w:t>
      </w:r>
      <w:bookmarkStart w:id="24088" w:name="_ETM_Q80_395120"/>
      <w:bookmarkEnd w:id="24088"/>
      <w:r>
        <w:rPr>
          <w:rtl/>
        </w:rPr>
        <w:t>שלו</w:t>
      </w:r>
      <w:r>
        <w:rPr>
          <w:rFonts w:hint="cs"/>
          <w:rtl/>
        </w:rPr>
        <w:t>.</w:t>
      </w:r>
      <w:r>
        <w:rPr>
          <w:rtl/>
        </w:rPr>
        <w:t xml:space="preserve"> </w:t>
      </w:r>
      <w:bookmarkStart w:id="24089" w:name="_ETM_Q80_396350"/>
      <w:bookmarkEnd w:id="24089"/>
      <w:r>
        <w:rPr>
          <w:rtl/>
        </w:rPr>
        <w:t xml:space="preserve">אני </w:t>
      </w:r>
      <w:bookmarkStart w:id="24090" w:name="_ETM_Q80_396770"/>
      <w:bookmarkEnd w:id="24090"/>
      <w:r>
        <w:rPr>
          <w:rtl/>
        </w:rPr>
        <w:t xml:space="preserve">אומר </w:t>
      </w:r>
      <w:bookmarkStart w:id="24091" w:name="_ETM_Q80_397130"/>
      <w:bookmarkEnd w:id="24091"/>
      <w:r>
        <w:rPr>
          <w:rtl/>
        </w:rPr>
        <w:t xml:space="preserve">שמשרד </w:t>
      </w:r>
      <w:bookmarkStart w:id="24092" w:name="_ETM_Q80_398090"/>
      <w:bookmarkEnd w:id="24092"/>
      <w:r>
        <w:rPr>
          <w:rtl/>
        </w:rPr>
        <w:t xml:space="preserve">החינוך </w:t>
      </w:r>
      <w:bookmarkStart w:id="24093" w:name="_ETM_Q80_399240"/>
      <w:bookmarkEnd w:id="24093"/>
      <w:r>
        <w:rPr>
          <w:rtl/>
        </w:rPr>
        <w:t xml:space="preserve">הוא </w:t>
      </w:r>
      <w:bookmarkStart w:id="24094" w:name="_ETM_Q80_399360"/>
      <w:bookmarkEnd w:id="24094"/>
      <w:r>
        <w:rPr>
          <w:rtl/>
        </w:rPr>
        <w:t xml:space="preserve">חלק </w:t>
      </w:r>
      <w:bookmarkStart w:id="24095" w:name="_ETM_Q80_399810"/>
      <w:bookmarkEnd w:id="24095"/>
      <w:r>
        <w:rPr>
          <w:rtl/>
        </w:rPr>
        <w:t xml:space="preserve">מרכזי </w:t>
      </w:r>
      <w:bookmarkStart w:id="24096" w:name="_ETM_Q80_400530"/>
      <w:bookmarkEnd w:id="24096"/>
      <w:r>
        <w:rPr>
          <w:rtl/>
        </w:rPr>
        <w:t>בתהליך</w:t>
      </w:r>
      <w:r>
        <w:rPr>
          <w:rFonts w:hint="cs"/>
          <w:rtl/>
        </w:rPr>
        <w:t>,</w:t>
      </w:r>
      <w:r>
        <w:rPr>
          <w:rtl/>
        </w:rPr>
        <w:t xml:space="preserve"> </w:t>
      </w:r>
      <w:bookmarkStart w:id="24097" w:name="_ETM_Q80_401809"/>
      <w:bookmarkEnd w:id="24097"/>
      <w:r>
        <w:rPr>
          <w:rtl/>
        </w:rPr>
        <w:t xml:space="preserve">אבל </w:t>
      </w:r>
      <w:bookmarkStart w:id="24098" w:name="_ETM_Q80_402199"/>
      <w:bookmarkEnd w:id="24098"/>
      <w:r>
        <w:rPr>
          <w:rtl/>
        </w:rPr>
        <w:t xml:space="preserve">גם </w:t>
      </w:r>
      <w:bookmarkStart w:id="24099" w:name="_ETM_Q80_402439"/>
      <w:bookmarkEnd w:id="24099"/>
      <w:r>
        <w:rPr>
          <w:rtl/>
        </w:rPr>
        <w:t xml:space="preserve">המעורבות </w:t>
      </w:r>
      <w:bookmarkStart w:id="24100" w:name="_ETM_Q80_403040"/>
      <w:bookmarkEnd w:id="24100"/>
      <w:r>
        <w:rPr>
          <w:rtl/>
        </w:rPr>
        <w:t xml:space="preserve">שלו </w:t>
      </w:r>
      <w:bookmarkStart w:id="24101" w:name="_ETM_Q80_404269"/>
      <w:bookmarkEnd w:id="24101"/>
      <w:r>
        <w:rPr>
          <w:rtl/>
        </w:rPr>
        <w:t xml:space="preserve">וגם </w:t>
      </w:r>
      <w:bookmarkStart w:id="24102" w:name="_ETM_Q80_404749"/>
      <w:bookmarkEnd w:id="24102"/>
      <w:r>
        <w:rPr>
          <w:rtl/>
        </w:rPr>
        <w:t>הה</w:t>
      </w:r>
      <w:r>
        <w:rPr>
          <w:rFonts w:hint="cs"/>
          <w:rtl/>
        </w:rPr>
        <w:t>ובלה</w:t>
      </w:r>
      <w:r>
        <w:rPr>
          <w:rtl/>
        </w:rPr>
        <w:t xml:space="preserve"> </w:t>
      </w:r>
      <w:bookmarkStart w:id="24103" w:name="_ETM_Q80_405290"/>
      <w:bookmarkEnd w:id="24103"/>
      <w:r>
        <w:rPr>
          <w:rtl/>
        </w:rPr>
        <w:t xml:space="preserve">שלו </w:t>
      </w:r>
      <w:bookmarkStart w:id="24104" w:name="_ETM_Q80_405590"/>
      <w:bookmarkEnd w:id="24104"/>
      <w:r>
        <w:rPr>
          <w:rtl/>
        </w:rPr>
        <w:t xml:space="preserve">בתוך </w:t>
      </w:r>
      <w:bookmarkStart w:id="24105" w:name="_ETM_Q80_405919"/>
      <w:bookmarkEnd w:id="24105"/>
      <w:r>
        <w:rPr>
          <w:rtl/>
        </w:rPr>
        <w:t xml:space="preserve">מערכת </w:t>
      </w:r>
      <w:bookmarkStart w:id="24106" w:name="_ETM_Q80_406400"/>
      <w:bookmarkEnd w:id="24106"/>
      <w:r>
        <w:rPr>
          <w:rtl/>
        </w:rPr>
        <w:t xml:space="preserve">החינוך </w:t>
      </w:r>
      <w:bookmarkStart w:id="24107" w:name="_ETM_Q80_407300"/>
      <w:bookmarkEnd w:id="24107"/>
      <w:r>
        <w:rPr>
          <w:rFonts w:hint="cs"/>
          <w:rtl/>
        </w:rPr>
        <w:t>צריכ</w:t>
      </w:r>
      <w:r w:rsidR="009B5AC7">
        <w:rPr>
          <w:rFonts w:hint="cs"/>
          <w:rtl/>
        </w:rPr>
        <w:t>ות</w:t>
      </w:r>
      <w:r>
        <w:rPr>
          <w:rtl/>
        </w:rPr>
        <w:t xml:space="preserve"> </w:t>
      </w:r>
      <w:bookmarkStart w:id="24108" w:name="_ETM_Q80_408140"/>
      <w:bookmarkEnd w:id="24108"/>
      <w:r>
        <w:rPr>
          <w:rtl/>
        </w:rPr>
        <w:t>להשתנות</w:t>
      </w:r>
      <w:r>
        <w:rPr>
          <w:rFonts w:hint="cs"/>
          <w:rtl/>
        </w:rPr>
        <w:t>.</w:t>
      </w:r>
      <w:r>
        <w:rPr>
          <w:rtl/>
        </w:rPr>
        <w:t xml:space="preserve"> </w:t>
      </w:r>
      <w:bookmarkStart w:id="24109" w:name="_ETM_Q80_409879"/>
      <w:bookmarkEnd w:id="24109"/>
    </w:p>
    <w:p w:rsidR="0032115B" w:rsidRDefault="0032115B" w:rsidP="00DF1AD9">
      <w:pPr>
        <w:rPr>
          <w:rtl/>
        </w:rPr>
      </w:pPr>
      <w:bookmarkStart w:id="24110" w:name="_ETM_Q80_413963"/>
      <w:bookmarkStart w:id="24111" w:name="_ETM_Q80_414075"/>
      <w:bookmarkEnd w:id="24110"/>
      <w:bookmarkEnd w:id="24111"/>
    </w:p>
    <w:p w:rsidR="0032115B" w:rsidRDefault="0032115B" w:rsidP="00DF1AD9">
      <w:pPr>
        <w:rPr>
          <w:rtl/>
        </w:rPr>
      </w:pPr>
      <w:r>
        <w:rPr>
          <w:rtl/>
        </w:rPr>
        <w:t xml:space="preserve">אני </w:t>
      </w:r>
      <w:bookmarkStart w:id="24112" w:name="_ETM_Q80_410030"/>
      <w:bookmarkStart w:id="24113" w:name="_ETM_Q80_410360"/>
      <w:bookmarkEnd w:id="24112"/>
      <w:bookmarkEnd w:id="24113"/>
      <w:r>
        <w:rPr>
          <w:rFonts w:hint="cs"/>
          <w:rtl/>
        </w:rPr>
        <w:t xml:space="preserve">באתי </w:t>
      </w:r>
      <w:r>
        <w:rPr>
          <w:rtl/>
        </w:rPr>
        <w:t xml:space="preserve">לפני </w:t>
      </w:r>
      <w:bookmarkStart w:id="24114" w:name="_ETM_Q80_410810"/>
      <w:bookmarkEnd w:id="24114"/>
      <w:r>
        <w:rPr>
          <w:rFonts w:hint="cs"/>
          <w:rtl/>
        </w:rPr>
        <w:t>ארבע</w:t>
      </w:r>
      <w:r>
        <w:rPr>
          <w:rtl/>
        </w:rPr>
        <w:t xml:space="preserve"> </w:t>
      </w:r>
      <w:bookmarkStart w:id="24115" w:name="_ETM_Q80_411110"/>
      <w:bookmarkEnd w:id="24115"/>
      <w:r>
        <w:rPr>
          <w:rtl/>
        </w:rPr>
        <w:t xml:space="preserve">שנים </w:t>
      </w:r>
      <w:bookmarkStart w:id="24116" w:name="_ETM_Q80_411500"/>
      <w:bookmarkEnd w:id="24116"/>
      <w:r>
        <w:rPr>
          <w:rtl/>
        </w:rPr>
        <w:t>בהצעה</w:t>
      </w:r>
      <w:r>
        <w:rPr>
          <w:rFonts w:hint="cs"/>
          <w:rtl/>
        </w:rPr>
        <w:t>:</w:t>
      </w:r>
      <w:r>
        <w:rPr>
          <w:rtl/>
        </w:rPr>
        <w:t xml:space="preserve"> </w:t>
      </w:r>
      <w:bookmarkStart w:id="24117" w:name="_ETM_Q80_413980"/>
      <w:bookmarkEnd w:id="24117"/>
      <w:r>
        <w:rPr>
          <w:rtl/>
        </w:rPr>
        <w:t xml:space="preserve">יש </w:t>
      </w:r>
      <w:bookmarkStart w:id="24118" w:name="_ETM_Q80_414220"/>
      <w:bookmarkEnd w:id="24118"/>
      <w:r>
        <w:rPr>
          <w:rtl/>
        </w:rPr>
        <w:t xml:space="preserve">תוכניות </w:t>
      </w:r>
      <w:bookmarkStart w:id="24119" w:name="_ETM_Q80_414580"/>
      <w:bookmarkEnd w:id="24119"/>
      <w:r>
        <w:rPr>
          <w:rtl/>
        </w:rPr>
        <w:t>חומש</w:t>
      </w:r>
      <w:r>
        <w:rPr>
          <w:rFonts w:hint="cs"/>
          <w:rtl/>
        </w:rPr>
        <w:t>,</w:t>
      </w:r>
      <w:r>
        <w:rPr>
          <w:rtl/>
        </w:rPr>
        <w:t xml:space="preserve"> </w:t>
      </w:r>
      <w:bookmarkStart w:id="24120" w:name="_ETM_Q80_415609"/>
      <w:bookmarkEnd w:id="24120"/>
      <w:r>
        <w:rPr>
          <w:rtl/>
        </w:rPr>
        <w:t xml:space="preserve">יש </w:t>
      </w:r>
      <w:bookmarkStart w:id="24121" w:name="_ETM_Q80_415939"/>
      <w:bookmarkEnd w:id="24121"/>
      <w:r>
        <w:rPr>
          <w:rtl/>
        </w:rPr>
        <w:t>כסף</w:t>
      </w:r>
      <w:r>
        <w:rPr>
          <w:rFonts w:hint="cs"/>
          <w:rtl/>
        </w:rPr>
        <w:t>,</w:t>
      </w:r>
      <w:r>
        <w:rPr>
          <w:rtl/>
        </w:rPr>
        <w:t xml:space="preserve"> </w:t>
      </w:r>
      <w:bookmarkStart w:id="24122" w:name="_ETM_Q80_416810"/>
      <w:bookmarkEnd w:id="24122"/>
      <w:r>
        <w:rPr>
          <w:rtl/>
        </w:rPr>
        <w:t>בוא</w:t>
      </w:r>
      <w:r>
        <w:rPr>
          <w:rFonts w:hint="cs"/>
          <w:rtl/>
        </w:rPr>
        <w:t>ו</w:t>
      </w:r>
      <w:r>
        <w:rPr>
          <w:rtl/>
        </w:rPr>
        <w:t xml:space="preserve"> </w:t>
      </w:r>
      <w:bookmarkStart w:id="24123" w:name="_ETM_Q80_417200"/>
      <w:bookmarkEnd w:id="24123"/>
      <w:r>
        <w:rPr>
          <w:rtl/>
        </w:rPr>
        <w:t xml:space="preserve">ניקח </w:t>
      </w:r>
      <w:bookmarkStart w:id="24124" w:name="_ETM_Q80_417590"/>
      <w:bookmarkEnd w:id="24124"/>
      <w:r>
        <w:rPr>
          <w:rtl/>
        </w:rPr>
        <w:t xml:space="preserve">את </w:t>
      </w:r>
      <w:bookmarkStart w:id="24125" w:name="_ETM_Q80_417710"/>
      <w:bookmarkEnd w:id="24125"/>
      <w:r>
        <w:rPr>
          <w:rtl/>
        </w:rPr>
        <w:t>הי</w:t>
      </w:r>
      <w:r>
        <w:rPr>
          <w:rFonts w:hint="cs"/>
          <w:rtl/>
        </w:rPr>
        <w:t>י</w:t>
      </w:r>
      <w:r>
        <w:rPr>
          <w:rtl/>
        </w:rPr>
        <w:t xml:space="preserve">שובים </w:t>
      </w:r>
      <w:bookmarkStart w:id="24126" w:name="_ETM_Q80_418640"/>
      <w:bookmarkEnd w:id="24126"/>
      <w:r>
        <w:rPr>
          <w:rtl/>
        </w:rPr>
        <w:t>הבדואיים</w:t>
      </w:r>
      <w:r>
        <w:rPr>
          <w:rFonts w:hint="cs"/>
          <w:rtl/>
        </w:rPr>
        <w:t>,</w:t>
      </w:r>
      <w:r>
        <w:rPr>
          <w:rtl/>
        </w:rPr>
        <w:t xml:space="preserve"> </w:t>
      </w:r>
      <w:bookmarkStart w:id="24127" w:name="_ETM_Q80_419120"/>
      <w:bookmarkEnd w:id="24127"/>
      <w:r>
        <w:rPr>
          <w:rFonts w:hint="cs"/>
          <w:rtl/>
        </w:rPr>
        <w:t>י</w:t>
      </w:r>
      <w:r>
        <w:rPr>
          <w:rtl/>
        </w:rPr>
        <w:t>ישוב</w:t>
      </w:r>
      <w:r>
        <w:rPr>
          <w:rFonts w:hint="cs"/>
          <w:rtl/>
        </w:rPr>
        <w:t>-</w:t>
      </w:r>
      <w:bookmarkStart w:id="24128" w:name="_ETM_Q80_419570"/>
      <w:bookmarkEnd w:id="24128"/>
      <w:r>
        <w:rPr>
          <w:rtl/>
        </w:rPr>
        <w:t>י</w:t>
      </w:r>
      <w:r>
        <w:rPr>
          <w:rFonts w:hint="cs"/>
          <w:rtl/>
        </w:rPr>
        <w:t>י</w:t>
      </w:r>
      <w:r>
        <w:rPr>
          <w:rtl/>
        </w:rPr>
        <w:t>שוב</w:t>
      </w:r>
      <w:r>
        <w:rPr>
          <w:rFonts w:hint="cs"/>
          <w:rtl/>
        </w:rPr>
        <w:t>,</w:t>
      </w:r>
      <w:r>
        <w:rPr>
          <w:rtl/>
        </w:rPr>
        <w:t xml:space="preserve"> </w:t>
      </w:r>
      <w:bookmarkStart w:id="24129" w:name="_ETM_Q80_420700"/>
      <w:bookmarkEnd w:id="24129"/>
      <w:r>
        <w:rPr>
          <w:rtl/>
        </w:rPr>
        <w:t xml:space="preserve">נשים </w:t>
      </w:r>
      <w:bookmarkStart w:id="24130" w:name="_ETM_Q80_421120"/>
      <w:bookmarkEnd w:id="24130"/>
      <w:r>
        <w:rPr>
          <w:rtl/>
        </w:rPr>
        <w:t xml:space="preserve">לו </w:t>
      </w:r>
      <w:bookmarkStart w:id="24131" w:name="_ETM_Q80_421240"/>
      <w:bookmarkEnd w:id="24131"/>
      <w:r>
        <w:rPr>
          <w:rtl/>
        </w:rPr>
        <w:t xml:space="preserve">תוכנית </w:t>
      </w:r>
      <w:bookmarkStart w:id="24132" w:name="_ETM_Q80_422620"/>
      <w:bookmarkEnd w:id="24132"/>
      <w:r>
        <w:rPr>
          <w:rFonts w:hint="cs"/>
          <w:rtl/>
        </w:rPr>
        <w:t>ע</w:t>
      </w:r>
      <w:r>
        <w:rPr>
          <w:rtl/>
        </w:rPr>
        <w:t xml:space="preserve">ם </w:t>
      </w:r>
      <w:bookmarkStart w:id="24133" w:name="_ETM_Q80_422860"/>
      <w:bookmarkEnd w:id="24133"/>
      <w:r>
        <w:rPr>
          <w:rFonts w:hint="cs"/>
          <w:rtl/>
        </w:rPr>
        <w:t>י</w:t>
      </w:r>
      <w:r>
        <w:rPr>
          <w:rtl/>
        </w:rPr>
        <w:t>עדים</w:t>
      </w:r>
      <w:r>
        <w:rPr>
          <w:rFonts w:hint="cs"/>
          <w:rtl/>
        </w:rPr>
        <w:t>.</w:t>
      </w:r>
      <w:r>
        <w:rPr>
          <w:rtl/>
        </w:rPr>
        <w:t xml:space="preserve"> </w:t>
      </w:r>
      <w:bookmarkStart w:id="24134" w:name="_ETM_Q80_424209"/>
      <w:bookmarkEnd w:id="24134"/>
      <w:r>
        <w:rPr>
          <w:rtl/>
        </w:rPr>
        <w:t xml:space="preserve">לא </w:t>
      </w:r>
      <w:bookmarkStart w:id="24135" w:name="_ETM_Q80_424569"/>
      <w:bookmarkEnd w:id="24135"/>
      <w:r>
        <w:rPr>
          <w:rtl/>
        </w:rPr>
        <w:t>נתפזר</w:t>
      </w:r>
      <w:r>
        <w:rPr>
          <w:rFonts w:hint="cs"/>
          <w:rtl/>
        </w:rPr>
        <w:t>,</w:t>
      </w:r>
      <w:r>
        <w:rPr>
          <w:rtl/>
        </w:rPr>
        <w:t xml:space="preserve"> </w:t>
      </w:r>
      <w:bookmarkStart w:id="24136" w:name="_ETM_Q80_425890"/>
      <w:bookmarkStart w:id="24137" w:name="_ETM_Q80_426880"/>
      <w:bookmarkEnd w:id="24136"/>
      <w:bookmarkEnd w:id="24137"/>
      <w:r>
        <w:rPr>
          <w:rFonts w:hint="cs"/>
          <w:rtl/>
        </w:rPr>
        <w:t xml:space="preserve">ניקח שלושה-ארבעה </w:t>
      </w:r>
      <w:r>
        <w:rPr>
          <w:rtl/>
        </w:rPr>
        <w:t xml:space="preserve">יעדים </w:t>
      </w:r>
      <w:bookmarkStart w:id="24138" w:name="_ETM_Q80_427840"/>
      <w:bookmarkEnd w:id="24138"/>
      <w:r>
        <w:rPr>
          <w:rtl/>
        </w:rPr>
        <w:t xml:space="preserve">שאפשר </w:t>
      </w:r>
      <w:bookmarkStart w:id="24139" w:name="_ETM_Q80_428440"/>
      <w:bookmarkEnd w:id="24139"/>
      <w:r>
        <w:rPr>
          <w:rtl/>
        </w:rPr>
        <w:t xml:space="preserve">בסוף </w:t>
      </w:r>
      <w:bookmarkStart w:id="24140" w:name="_ETM_Q80_428830"/>
      <w:bookmarkEnd w:id="24140"/>
      <w:r>
        <w:rPr>
          <w:rtl/>
        </w:rPr>
        <w:t xml:space="preserve">כל </w:t>
      </w:r>
      <w:bookmarkStart w:id="24141" w:name="_ETM_Q80_429040"/>
      <w:bookmarkEnd w:id="24141"/>
      <w:r>
        <w:rPr>
          <w:rtl/>
        </w:rPr>
        <w:t xml:space="preserve">שנה </w:t>
      </w:r>
      <w:bookmarkStart w:id="24142" w:name="_ETM_Q80_430400"/>
      <w:bookmarkEnd w:id="24142"/>
      <w:r>
        <w:rPr>
          <w:rtl/>
        </w:rPr>
        <w:t xml:space="preserve">למדוד </w:t>
      </w:r>
      <w:bookmarkStart w:id="24143" w:name="_ETM_Q80_431419"/>
      <w:bookmarkEnd w:id="24143"/>
      <w:r>
        <w:rPr>
          <w:rtl/>
        </w:rPr>
        <w:t>אותם</w:t>
      </w:r>
      <w:r>
        <w:rPr>
          <w:rFonts w:hint="cs"/>
          <w:rtl/>
        </w:rPr>
        <w:t>.</w:t>
      </w:r>
      <w:r>
        <w:rPr>
          <w:rtl/>
        </w:rPr>
        <w:t xml:space="preserve"> </w:t>
      </w:r>
      <w:bookmarkStart w:id="24144" w:name="_ETM_Q80_432780"/>
      <w:bookmarkStart w:id="24145" w:name="_ETM_Q80_434156"/>
      <w:bookmarkStart w:id="24146" w:name="_ETM_Q80_434233"/>
      <w:bookmarkStart w:id="24147" w:name="_ETM_Q80_434620"/>
      <w:bookmarkStart w:id="24148" w:name="_ETM_Q80_434687"/>
      <w:bookmarkEnd w:id="24144"/>
      <w:bookmarkEnd w:id="24145"/>
      <w:bookmarkEnd w:id="24146"/>
      <w:bookmarkEnd w:id="24147"/>
      <w:bookmarkEnd w:id="24148"/>
      <w:r>
        <w:rPr>
          <w:rtl/>
        </w:rPr>
        <w:t xml:space="preserve">הצעתי </w:t>
      </w:r>
      <w:bookmarkStart w:id="24149" w:name="_ETM_Q80_433230"/>
      <w:bookmarkEnd w:id="24149"/>
      <w:r>
        <w:rPr>
          <w:rtl/>
        </w:rPr>
        <w:t>גם</w:t>
      </w:r>
      <w:bookmarkStart w:id="24150" w:name="_ETM_Q80_434560"/>
      <w:bookmarkEnd w:id="24150"/>
      <w:r>
        <w:rPr>
          <w:rtl/>
        </w:rPr>
        <w:t xml:space="preserve"> </w:t>
      </w:r>
      <w:bookmarkStart w:id="24151" w:name="_ETM_Q80_435780"/>
      <w:bookmarkEnd w:id="24151"/>
      <w:r>
        <w:rPr>
          <w:rtl/>
        </w:rPr>
        <w:t xml:space="preserve">במסגרת </w:t>
      </w:r>
      <w:bookmarkStart w:id="24152" w:name="_ETM_Q80_436350"/>
      <w:bookmarkEnd w:id="24152"/>
      <w:r>
        <w:rPr>
          <w:rtl/>
        </w:rPr>
        <w:t>התקציב</w:t>
      </w:r>
      <w:r>
        <w:rPr>
          <w:rFonts w:hint="cs"/>
          <w:rtl/>
        </w:rPr>
        <w:t>,</w:t>
      </w:r>
      <w:r>
        <w:rPr>
          <w:rtl/>
        </w:rPr>
        <w:t xml:space="preserve"> </w:t>
      </w:r>
      <w:bookmarkStart w:id="24153" w:name="_ETM_Q80_437130"/>
      <w:bookmarkEnd w:id="24153"/>
      <w:r>
        <w:rPr>
          <w:rtl/>
        </w:rPr>
        <w:t xml:space="preserve">במסגרת </w:t>
      </w:r>
      <w:bookmarkStart w:id="24154" w:name="_ETM_Q80_437669"/>
      <w:bookmarkEnd w:id="24154"/>
      <w:r>
        <w:rPr>
          <w:rtl/>
        </w:rPr>
        <w:t xml:space="preserve">החומש </w:t>
      </w:r>
      <w:bookmarkStart w:id="24155" w:name="_ETM_Q80_438150"/>
      <w:bookmarkEnd w:id="24155"/>
      <w:r>
        <w:rPr>
          <w:rFonts w:hint="cs"/>
          <w:rtl/>
        </w:rPr>
        <w:t xml:space="preserve">– </w:t>
      </w:r>
      <w:r>
        <w:rPr>
          <w:rtl/>
        </w:rPr>
        <w:t>ו</w:t>
      </w:r>
      <w:bookmarkStart w:id="24156" w:name="_ETM_Q80_438570"/>
      <w:bookmarkEnd w:id="24156"/>
      <w:r>
        <w:rPr>
          <w:rtl/>
        </w:rPr>
        <w:t xml:space="preserve">הכסף </w:t>
      </w:r>
      <w:bookmarkStart w:id="24157" w:name="_ETM_Q80_439050"/>
      <w:bookmarkEnd w:id="24157"/>
      <w:r>
        <w:rPr>
          <w:rFonts w:hint="cs"/>
          <w:rtl/>
        </w:rPr>
        <w:t xml:space="preserve">היה </w:t>
      </w:r>
      <w:r>
        <w:rPr>
          <w:rtl/>
        </w:rPr>
        <w:t xml:space="preserve">ויש </w:t>
      </w:r>
      <w:bookmarkStart w:id="24158" w:name="_ETM_Q80_439290"/>
      <w:bookmarkEnd w:id="24158"/>
      <w:r>
        <w:rPr>
          <w:rtl/>
        </w:rPr>
        <w:t xml:space="preserve">את </w:t>
      </w:r>
      <w:bookmarkStart w:id="24159" w:name="_ETM_Q80_439410"/>
      <w:bookmarkEnd w:id="24159"/>
      <w:r>
        <w:rPr>
          <w:rtl/>
        </w:rPr>
        <w:t xml:space="preserve">הכסף </w:t>
      </w:r>
      <w:bookmarkStart w:id="24160" w:name="_ETM_Q80_439800"/>
      <w:bookmarkEnd w:id="24160"/>
      <w:r>
        <w:rPr>
          <w:rtl/>
        </w:rPr>
        <w:t xml:space="preserve">גם </w:t>
      </w:r>
      <w:bookmarkStart w:id="24161" w:name="_ETM_Q80_440010"/>
      <w:bookmarkEnd w:id="24161"/>
      <w:r>
        <w:rPr>
          <w:rtl/>
        </w:rPr>
        <w:t>היום</w:t>
      </w:r>
      <w:r>
        <w:rPr>
          <w:rFonts w:hint="cs"/>
          <w:rtl/>
        </w:rPr>
        <w:t xml:space="preserve"> </w:t>
      </w:r>
      <w:r>
        <w:rPr>
          <w:rFonts w:hint="eastAsia"/>
          <w:rtl/>
        </w:rPr>
        <w:t>–</w:t>
      </w:r>
      <w:r>
        <w:rPr>
          <w:rtl/>
        </w:rPr>
        <w:t xml:space="preserve"> </w:t>
      </w:r>
      <w:bookmarkStart w:id="24162" w:name="_ETM_Q80_441009"/>
      <w:bookmarkEnd w:id="24162"/>
      <w:r>
        <w:rPr>
          <w:rtl/>
        </w:rPr>
        <w:t xml:space="preserve">לקחת </w:t>
      </w:r>
      <w:bookmarkStart w:id="24163" w:name="_ETM_Q80_441639"/>
      <w:bookmarkEnd w:id="24163"/>
      <w:r>
        <w:rPr>
          <w:rFonts w:hint="cs"/>
          <w:rtl/>
        </w:rPr>
        <w:t>ל</w:t>
      </w:r>
      <w:r>
        <w:rPr>
          <w:rtl/>
        </w:rPr>
        <w:t xml:space="preserve">כל </w:t>
      </w:r>
      <w:bookmarkStart w:id="24164" w:name="_ETM_Q80_442000"/>
      <w:bookmarkEnd w:id="24164"/>
      <w:r>
        <w:rPr>
          <w:rtl/>
        </w:rPr>
        <w:t>י</w:t>
      </w:r>
      <w:r>
        <w:rPr>
          <w:rFonts w:hint="cs"/>
          <w:rtl/>
        </w:rPr>
        <w:t>י</w:t>
      </w:r>
      <w:r>
        <w:rPr>
          <w:rtl/>
        </w:rPr>
        <w:t xml:space="preserve">שוב </w:t>
      </w:r>
      <w:bookmarkStart w:id="24165" w:name="_ETM_Q80_442600"/>
      <w:bookmarkEnd w:id="24165"/>
      <w:r>
        <w:rPr>
          <w:rtl/>
        </w:rPr>
        <w:t>פרויקט</w:t>
      </w:r>
      <w:r>
        <w:rPr>
          <w:rFonts w:hint="cs"/>
          <w:rtl/>
        </w:rPr>
        <w:t>ור</w:t>
      </w:r>
      <w:r>
        <w:rPr>
          <w:rtl/>
        </w:rPr>
        <w:t xml:space="preserve"> </w:t>
      </w:r>
      <w:bookmarkStart w:id="24166" w:name="_ETM_Q80_444210"/>
      <w:bookmarkEnd w:id="24166"/>
      <w:r>
        <w:rPr>
          <w:rtl/>
        </w:rPr>
        <w:t xml:space="preserve">ולראות </w:t>
      </w:r>
      <w:bookmarkStart w:id="24167" w:name="_ETM_Q80_445129"/>
      <w:bookmarkEnd w:id="24167"/>
      <w:r>
        <w:rPr>
          <w:rtl/>
        </w:rPr>
        <w:t xml:space="preserve">איך </w:t>
      </w:r>
      <w:bookmarkStart w:id="24168" w:name="_ETM_Q80_445589"/>
      <w:bookmarkEnd w:id="24168"/>
      <w:r>
        <w:rPr>
          <w:rtl/>
        </w:rPr>
        <w:t xml:space="preserve">אנחנו </w:t>
      </w:r>
      <w:bookmarkStart w:id="24169" w:name="_ETM_Q80_446790"/>
      <w:bookmarkEnd w:id="24169"/>
      <w:r>
        <w:rPr>
          <w:rtl/>
        </w:rPr>
        <w:t>מתקדמים</w:t>
      </w:r>
      <w:r>
        <w:rPr>
          <w:rFonts w:hint="cs"/>
          <w:rtl/>
        </w:rPr>
        <w:t>,</w:t>
      </w:r>
      <w:r>
        <w:rPr>
          <w:rtl/>
        </w:rPr>
        <w:t xml:space="preserve"> </w:t>
      </w:r>
      <w:bookmarkStart w:id="24170" w:name="_ETM_Q80_448639"/>
      <w:bookmarkEnd w:id="24170"/>
      <w:r>
        <w:rPr>
          <w:rtl/>
        </w:rPr>
        <w:t xml:space="preserve">כי </w:t>
      </w:r>
      <w:bookmarkStart w:id="24171" w:name="_ETM_Q80_450210"/>
      <w:bookmarkEnd w:id="24171"/>
      <w:r>
        <w:rPr>
          <w:rFonts w:hint="cs"/>
          <w:rtl/>
        </w:rPr>
        <w:t>חומש</w:t>
      </w:r>
      <w:r>
        <w:rPr>
          <w:rtl/>
        </w:rPr>
        <w:t xml:space="preserve"> </w:t>
      </w:r>
      <w:bookmarkStart w:id="24172" w:name="_ETM_Q80_450810"/>
      <w:bookmarkEnd w:id="24172"/>
      <w:r>
        <w:rPr>
          <w:rtl/>
        </w:rPr>
        <w:t>ועוד</w:t>
      </w:r>
      <w:r>
        <w:rPr>
          <w:rFonts w:hint="cs"/>
          <w:rtl/>
        </w:rPr>
        <w:t xml:space="preserve"> חומש</w:t>
      </w:r>
      <w:bookmarkStart w:id="24173" w:name="_ETM_Q80_451320"/>
      <w:bookmarkEnd w:id="24173"/>
      <w:r>
        <w:rPr>
          <w:rtl/>
        </w:rPr>
        <w:t xml:space="preserve"> </w:t>
      </w:r>
      <w:bookmarkStart w:id="24174" w:name="_ETM_Q80_451560"/>
      <w:bookmarkEnd w:id="24174"/>
      <w:r>
        <w:rPr>
          <w:rtl/>
        </w:rPr>
        <w:t xml:space="preserve">ועוד </w:t>
      </w:r>
      <w:bookmarkStart w:id="24175" w:name="_ETM_Q80_451950"/>
      <w:bookmarkEnd w:id="24175"/>
      <w:r>
        <w:rPr>
          <w:rFonts w:hint="cs"/>
          <w:rtl/>
        </w:rPr>
        <w:t>חומש</w:t>
      </w:r>
      <w:bookmarkStart w:id="24176" w:name="_ETM_Q80_452730"/>
      <w:bookmarkEnd w:id="24176"/>
      <w:r>
        <w:rPr>
          <w:rFonts w:hint="cs"/>
          <w:rtl/>
        </w:rPr>
        <w:t xml:space="preserve">, </w:t>
      </w:r>
      <w:r>
        <w:rPr>
          <w:rtl/>
        </w:rPr>
        <w:t xml:space="preserve">בלי </w:t>
      </w:r>
      <w:bookmarkStart w:id="24177" w:name="_ETM_Q80_452940"/>
      <w:bookmarkEnd w:id="24177"/>
      <w:r>
        <w:rPr>
          <w:rtl/>
        </w:rPr>
        <w:t xml:space="preserve">סוף </w:t>
      </w:r>
      <w:bookmarkStart w:id="24178" w:name="_ETM_Q80_453300"/>
      <w:bookmarkEnd w:id="24178"/>
      <w:r>
        <w:rPr>
          <w:rtl/>
        </w:rPr>
        <w:t>היו</w:t>
      </w:r>
      <w:r>
        <w:rPr>
          <w:rFonts w:hint="cs"/>
          <w:rtl/>
        </w:rPr>
        <w:t>,</w:t>
      </w:r>
      <w:r>
        <w:rPr>
          <w:rtl/>
        </w:rPr>
        <w:t xml:space="preserve"> </w:t>
      </w:r>
      <w:bookmarkStart w:id="24179" w:name="_ETM_Q80_454800"/>
      <w:bookmarkEnd w:id="24179"/>
      <w:r>
        <w:rPr>
          <w:rtl/>
        </w:rPr>
        <w:t>ובתוצאות</w:t>
      </w:r>
      <w:r>
        <w:rPr>
          <w:rFonts w:hint="cs"/>
          <w:rtl/>
        </w:rPr>
        <w:t xml:space="preserve"> </w:t>
      </w:r>
      <w:r>
        <w:rPr>
          <w:rFonts w:hint="eastAsia"/>
          <w:rtl/>
        </w:rPr>
        <w:t>–</w:t>
      </w:r>
      <w:r>
        <w:rPr>
          <w:rtl/>
        </w:rPr>
        <w:t xml:space="preserve"> </w:t>
      </w:r>
      <w:bookmarkStart w:id="24180" w:name="_ETM_Q80_455790"/>
      <w:bookmarkEnd w:id="24180"/>
      <w:r>
        <w:rPr>
          <w:rtl/>
        </w:rPr>
        <w:t xml:space="preserve">אין </w:t>
      </w:r>
      <w:bookmarkStart w:id="24181" w:name="_ETM_Q80_455970"/>
      <w:bookmarkEnd w:id="24181"/>
      <w:r>
        <w:rPr>
          <w:rtl/>
        </w:rPr>
        <w:t>תוצאות</w:t>
      </w:r>
      <w:r>
        <w:rPr>
          <w:rFonts w:hint="cs"/>
          <w:rtl/>
        </w:rPr>
        <w:t>.</w:t>
      </w:r>
      <w:r>
        <w:rPr>
          <w:rtl/>
        </w:rPr>
        <w:t xml:space="preserve"> </w:t>
      </w:r>
      <w:bookmarkStart w:id="24182" w:name="_ETM_Q80_456570"/>
      <w:bookmarkEnd w:id="24182"/>
      <w:r>
        <w:rPr>
          <w:rtl/>
        </w:rPr>
        <w:t xml:space="preserve">יש </w:t>
      </w:r>
      <w:bookmarkStart w:id="24183" w:name="_ETM_Q80_456779"/>
      <w:bookmarkEnd w:id="24183"/>
      <w:r>
        <w:rPr>
          <w:rtl/>
        </w:rPr>
        <w:t>התקדמות</w:t>
      </w:r>
      <w:r>
        <w:rPr>
          <w:rFonts w:hint="cs"/>
          <w:rtl/>
        </w:rPr>
        <w:t>,</w:t>
      </w:r>
      <w:r>
        <w:rPr>
          <w:rtl/>
        </w:rPr>
        <w:t xml:space="preserve"> </w:t>
      </w:r>
      <w:bookmarkStart w:id="24184" w:name="_ETM_Q80_457470"/>
      <w:bookmarkEnd w:id="24184"/>
      <w:r>
        <w:rPr>
          <w:rtl/>
        </w:rPr>
        <w:t xml:space="preserve">היא </w:t>
      </w:r>
      <w:bookmarkStart w:id="24185" w:name="_ETM_Q80_457589"/>
      <w:bookmarkEnd w:id="24185"/>
      <w:r>
        <w:rPr>
          <w:rtl/>
        </w:rPr>
        <w:t xml:space="preserve">לא </w:t>
      </w:r>
      <w:bookmarkStart w:id="24186" w:name="_ETM_Q80_457710"/>
      <w:bookmarkEnd w:id="24186"/>
      <w:r>
        <w:rPr>
          <w:rtl/>
        </w:rPr>
        <w:t>משמעותית</w:t>
      </w:r>
      <w:r>
        <w:rPr>
          <w:rFonts w:hint="cs"/>
          <w:rtl/>
        </w:rPr>
        <w:t>,</w:t>
      </w:r>
      <w:r>
        <w:rPr>
          <w:rtl/>
        </w:rPr>
        <w:t xml:space="preserve"> </w:t>
      </w:r>
      <w:bookmarkStart w:id="24187" w:name="_ETM_Q80_458610"/>
      <w:bookmarkEnd w:id="24187"/>
      <w:r>
        <w:rPr>
          <w:rtl/>
        </w:rPr>
        <w:t xml:space="preserve">היא </w:t>
      </w:r>
      <w:bookmarkStart w:id="24188" w:name="_ETM_Q80_458790"/>
      <w:bookmarkEnd w:id="24188"/>
      <w:r>
        <w:rPr>
          <w:rtl/>
        </w:rPr>
        <w:t xml:space="preserve">לא </w:t>
      </w:r>
      <w:bookmarkStart w:id="24189" w:name="_ETM_Q80_458910"/>
      <w:bookmarkEnd w:id="24189"/>
      <w:r>
        <w:rPr>
          <w:rtl/>
        </w:rPr>
        <w:t xml:space="preserve">סגרה </w:t>
      </w:r>
      <w:bookmarkStart w:id="24190" w:name="_ETM_Q80_459270"/>
      <w:bookmarkEnd w:id="24190"/>
      <w:r>
        <w:rPr>
          <w:rtl/>
        </w:rPr>
        <w:t>א</w:t>
      </w:r>
      <w:bookmarkStart w:id="24191" w:name="_ETM_Q80_459420"/>
      <w:bookmarkEnd w:id="24191"/>
      <w:r>
        <w:rPr>
          <w:rFonts w:hint="cs"/>
          <w:rtl/>
        </w:rPr>
        <w:t xml:space="preserve">ת </w:t>
      </w:r>
      <w:bookmarkStart w:id="24192" w:name="_ETM_Q80_457235"/>
      <w:bookmarkEnd w:id="24192"/>
      <w:r>
        <w:rPr>
          <w:rFonts w:hint="cs"/>
          <w:rtl/>
        </w:rPr>
        <w:t>הפ</w:t>
      </w:r>
      <w:r>
        <w:rPr>
          <w:rtl/>
        </w:rPr>
        <w:t>ערים</w:t>
      </w:r>
      <w:bookmarkStart w:id="24193" w:name="_ETM_Q80_460260"/>
      <w:bookmarkEnd w:id="24193"/>
      <w:r>
        <w:rPr>
          <w:rFonts w:hint="cs"/>
          <w:rtl/>
        </w:rPr>
        <w:t>.</w:t>
      </w:r>
      <w:r>
        <w:rPr>
          <w:rtl/>
        </w:rPr>
        <w:t xml:space="preserve"> </w:t>
      </w:r>
      <w:bookmarkStart w:id="24194" w:name="_ETM_Q80_461100"/>
      <w:bookmarkEnd w:id="24194"/>
    </w:p>
    <w:p w:rsidR="0032115B" w:rsidRDefault="0032115B" w:rsidP="00DF1AD9">
      <w:pPr>
        <w:rPr>
          <w:rtl/>
        </w:rPr>
      </w:pPr>
      <w:bookmarkStart w:id="24195" w:name="_ETM_Q80_459900"/>
      <w:bookmarkStart w:id="24196" w:name="_ETM_Q80_459994"/>
      <w:bookmarkEnd w:id="24195"/>
      <w:bookmarkEnd w:id="24196"/>
    </w:p>
    <w:p w:rsidR="0032115B" w:rsidRPr="00160B17" w:rsidRDefault="0032115B" w:rsidP="00DF1AD9">
      <w:pPr>
        <w:pStyle w:val="af6"/>
        <w:keepNext/>
        <w:rPr>
          <w:rtl/>
        </w:rPr>
      </w:pPr>
      <w:r w:rsidRPr="00160B17">
        <w:rPr>
          <w:rStyle w:val="TagStyle"/>
          <w:rtl/>
        </w:rPr>
        <w:t xml:space="preserve"> &lt;&lt; יור &gt;&gt; </w:t>
      </w:r>
      <w:r>
        <w:rPr>
          <w:rtl/>
        </w:rPr>
        <w:t>היו"ר משה טור פז:</w:t>
      </w:r>
      <w:r w:rsidRPr="00160B17">
        <w:rPr>
          <w:rStyle w:val="TagStyle"/>
          <w:rtl/>
        </w:rPr>
        <w:t xml:space="preserve"> &lt;&lt; יור &gt;&gt;</w:t>
      </w:r>
      <w:r>
        <w:rPr>
          <w:rtl/>
        </w:rPr>
        <w:t xml:space="preserve">   </w:t>
      </w:r>
      <w:bookmarkStart w:id="24197" w:name="_ETM_Q80_466675"/>
      <w:bookmarkEnd w:id="24197"/>
    </w:p>
    <w:p w:rsidR="0032115B" w:rsidRDefault="0032115B" w:rsidP="00DF1AD9">
      <w:pPr>
        <w:rPr>
          <w:rtl/>
        </w:rPr>
      </w:pPr>
      <w:bookmarkStart w:id="24198" w:name="_ETM_Q80_461884"/>
      <w:bookmarkStart w:id="24199" w:name="_ETM_Q80_461967"/>
      <w:bookmarkEnd w:id="24198"/>
      <w:bookmarkEnd w:id="24199"/>
    </w:p>
    <w:p w:rsidR="0032115B" w:rsidRDefault="0032115B" w:rsidP="00DF1AD9">
      <w:pPr>
        <w:rPr>
          <w:rtl/>
        </w:rPr>
      </w:pPr>
      <w:bookmarkStart w:id="24200" w:name="_ETM_Q80_460124"/>
      <w:bookmarkStart w:id="24201" w:name="_ETM_Q80_460207"/>
      <w:bookmarkEnd w:id="24200"/>
      <w:bookmarkEnd w:id="24201"/>
      <w:r>
        <w:rPr>
          <w:rtl/>
        </w:rPr>
        <w:t xml:space="preserve">אני </w:t>
      </w:r>
      <w:bookmarkStart w:id="24202" w:name="_ETM_Q80_461279"/>
      <w:bookmarkEnd w:id="24202"/>
      <w:r>
        <w:rPr>
          <w:rtl/>
        </w:rPr>
        <w:t xml:space="preserve">מכיר </w:t>
      </w:r>
      <w:bookmarkStart w:id="24203" w:name="_ETM_Q80_461550"/>
      <w:bookmarkEnd w:id="24203"/>
      <w:r>
        <w:rPr>
          <w:rFonts w:hint="cs"/>
          <w:rtl/>
        </w:rPr>
        <w:t xml:space="preserve">תוכנית דומה, </w:t>
      </w:r>
      <w:bookmarkStart w:id="24204" w:name="_ETM_Q80_461880"/>
      <w:bookmarkStart w:id="24205" w:name="_ETM_Q80_462390"/>
      <w:bookmarkStart w:id="24206" w:name="_ETM_Q80_462930"/>
      <w:bookmarkEnd w:id="24204"/>
      <w:bookmarkEnd w:id="24205"/>
      <w:bookmarkEnd w:id="24206"/>
      <w:r>
        <w:rPr>
          <w:rtl/>
        </w:rPr>
        <w:t xml:space="preserve">נדמה </w:t>
      </w:r>
      <w:bookmarkStart w:id="24207" w:name="_ETM_Q80_463260"/>
      <w:bookmarkEnd w:id="24207"/>
      <w:r>
        <w:rPr>
          <w:rtl/>
        </w:rPr>
        <w:t xml:space="preserve">לי </w:t>
      </w:r>
      <w:bookmarkStart w:id="24208" w:name="_ETM_Q80_463350"/>
      <w:bookmarkEnd w:id="24208"/>
      <w:r>
        <w:rPr>
          <w:rtl/>
        </w:rPr>
        <w:t xml:space="preserve">של </w:t>
      </w:r>
      <w:bookmarkStart w:id="24209" w:name="_ETM_Q80_463589"/>
      <w:bookmarkEnd w:id="24209"/>
      <w:r>
        <w:rPr>
          <w:rtl/>
        </w:rPr>
        <w:t xml:space="preserve">הג'וינט </w:t>
      </w:r>
      <w:bookmarkStart w:id="24210" w:name="_ETM_Q80_464130"/>
      <w:bookmarkEnd w:id="24210"/>
      <w:r>
        <w:rPr>
          <w:rtl/>
        </w:rPr>
        <w:t xml:space="preserve">יחד </w:t>
      </w:r>
      <w:bookmarkStart w:id="24211" w:name="_ETM_Q80_464520"/>
      <w:bookmarkEnd w:id="24211"/>
      <w:r>
        <w:rPr>
          <w:rtl/>
        </w:rPr>
        <w:t xml:space="preserve">עם </w:t>
      </w:r>
      <w:bookmarkStart w:id="24212" w:name="_ETM_Q80_464820"/>
      <w:bookmarkEnd w:id="24212"/>
      <w:r>
        <w:rPr>
          <w:rtl/>
        </w:rPr>
        <w:t xml:space="preserve">ברנקו </w:t>
      </w:r>
      <w:bookmarkStart w:id="24213" w:name="_ETM_Q80_465270"/>
      <w:bookmarkEnd w:id="24213"/>
      <w:r>
        <w:rPr>
          <w:rtl/>
        </w:rPr>
        <w:t>וייס</w:t>
      </w:r>
      <w:r>
        <w:rPr>
          <w:rFonts w:hint="cs"/>
          <w:rtl/>
        </w:rPr>
        <w:t>,</w:t>
      </w:r>
      <w:r>
        <w:rPr>
          <w:rtl/>
        </w:rPr>
        <w:t xml:space="preserve"> </w:t>
      </w:r>
      <w:bookmarkStart w:id="24214" w:name="_ETM_Q80_466160"/>
      <w:bookmarkStart w:id="24215" w:name="_ETM_Q80_466910"/>
      <w:bookmarkStart w:id="24216" w:name="_ETM_Q80_467060"/>
      <w:bookmarkStart w:id="24217" w:name="_ETM_Q80_467990"/>
      <w:bookmarkEnd w:id="24214"/>
      <w:bookmarkEnd w:id="24215"/>
      <w:bookmarkEnd w:id="24216"/>
      <w:bookmarkEnd w:id="24217"/>
      <w:r>
        <w:rPr>
          <w:rtl/>
        </w:rPr>
        <w:t xml:space="preserve">קרן </w:t>
      </w:r>
      <w:bookmarkStart w:id="24218" w:name="_ETM_Q80_468349"/>
      <w:bookmarkEnd w:id="24218"/>
      <w:r>
        <w:rPr>
          <w:rtl/>
        </w:rPr>
        <w:t>שוסטרמן</w:t>
      </w:r>
      <w:r>
        <w:rPr>
          <w:rFonts w:hint="cs"/>
          <w:rtl/>
        </w:rPr>
        <w:t>,</w:t>
      </w:r>
      <w:r>
        <w:rPr>
          <w:rtl/>
        </w:rPr>
        <w:t xml:space="preserve"> </w:t>
      </w:r>
      <w:bookmarkStart w:id="24219" w:name="_ETM_Q80_469449"/>
      <w:bookmarkEnd w:id="24219"/>
      <w:r>
        <w:rPr>
          <w:rtl/>
        </w:rPr>
        <w:t xml:space="preserve">שמסתכלת </w:t>
      </w:r>
      <w:bookmarkStart w:id="24220" w:name="_ETM_Q80_470169"/>
      <w:bookmarkEnd w:id="24220"/>
      <w:r>
        <w:rPr>
          <w:rtl/>
        </w:rPr>
        <w:t xml:space="preserve">על </w:t>
      </w:r>
      <w:bookmarkStart w:id="24221" w:name="_ETM_Q80_470259"/>
      <w:bookmarkEnd w:id="24221"/>
      <w:r>
        <w:rPr>
          <w:rtl/>
        </w:rPr>
        <w:t xml:space="preserve">רשות </w:t>
      </w:r>
      <w:bookmarkStart w:id="24222" w:name="_ETM_Q80_470800"/>
      <w:bookmarkEnd w:id="24222"/>
      <w:r>
        <w:rPr>
          <w:rtl/>
        </w:rPr>
        <w:t xml:space="preserve">כמכלול </w:t>
      </w:r>
      <w:bookmarkStart w:id="24223" w:name="_ETM_Q80_471879"/>
      <w:bookmarkEnd w:id="24223"/>
      <w:r>
        <w:rPr>
          <w:rFonts w:hint="cs"/>
          <w:rtl/>
        </w:rPr>
        <w:t>ו</w:t>
      </w:r>
      <w:r>
        <w:rPr>
          <w:rtl/>
        </w:rPr>
        <w:t>ש</w:t>
      </w:r>
      <w:r>
        <w:rPr>
          <w:rFonts w:hint="cs"/>
          <w:rtl/>
        </w:rPr>
        <w:t>מה</w:t>
      </w:r>
      <w:r>
        <w:rPr>
          <w:rtl/>
        </w:rPr>
        <w:t xml:space="preserve"> </w:t>
      </w:r>
      <w:bookmarkStart w:id="24224" w:name="_ETM_Q80_472150"/>
      <w:bookmarkEnd w:id="24224"/>
      <w:r>
        <w:rPr>
          <w:rtl/>
        </w:rPr>
        <w:t>פרויקטור</w:t>
      </w:r>
      <w:r>
        <w:rPr>
          <w:rFonts w:hint="cs"/>
          <w:rtl/>
        </w:rPr>
        <w:t>,</w:t>
      </w:r>
      <w:r>
        <w:rPr>
          <w:rtl/>
        </w:rPr>
        <w:t xml:space="preserve"> </w:t>
      </w:r>
      <w:bookmarkStart w:id="24225" w:name="_ETM_Q80_472809"/>
      <w:bookmarkEnd w:id="24225"/>
      <w:r>
        <w:rPr>
          <w:rtl/>
        </w:rPr>
        <w:t>יעדים</w:t>
      </w:r>
      <w:r>
        <w:rPr>
          <w:rFonts w:hint="cs"/>
          <w:rtl/>
        </w:rPr>
        <w:t>.</w:t>
      </w:r>
      <w:r>
        <w:rPr>
          <w:rtl/>
        </w:rPr>
        <w:t xml:space="preserve"> </w:t>
      </w:r>
      <w:bookmarkStart w:id="24226" w:name="_ETM_Q80_473379"/>
      <w:bookmarkEnd w:id="24226"/>
      <w:r>
        <w:rPr>
          <w:rtl/>
        </w:rPr>
        <w:t xml:space="preserve">יש </w:t>
      </w:r>
      <w:bookmarkStart w:id="24227" w:name="_ETM_Q80_473589"/>
      <w:bookmarkEnd w:id="24227"/>
      <w:r>
        <w:rPr>
          <w:rtl/>
        </w:rPr>
        <w:t xml:space="preserve">משהו </w:t>
      </w:r>
      <w:bookmarkStart w:id="24228" w:name="_ETM_Q80_474500"/>
      <w:bookmarkEnd w:id="24228"/>
      <w:r>
        <w:rPr>
          <w:rtl/>
        </w:rPr>
        <w:t xml:space="preserve">דומה </w:t>
      </w:r>
      <w:bookmarkStart w:id="24229" w:name="_ETM_Q80_474920"/>
      <w:bookmarkEnd w:id="24229"/>
      <w:r>
        <w:rPr>
          <w:rtl/>
        </w:rPr>
        <w:t xml:space="preserve">למה </w:t>
      </w:r>
      <w:bookmarkStart w:id="24230" w:name="_ETM_Q80_475160"/>
      <w:bookmarkEnd w:id="24230"/>
      <w:r>
        <w:rPr>
          <w:rtl/>
        </w:rPr>
        <w:t>שא</w:t>
      </w:r>
      <w:r>
        <w:rPr>
          <w:rFonts w:hint="cs"/>
          <w:rtl/>
        </w:rPr>
        <w:t>תה</w:t>
      </w:r>
      <w:r>
        <w:rPr>
          <w:rtl/>
        </w:rPr>
        <w:t xml:space="preserve"> </w:t>
      </w:r>
      <w:bookmarkStart w:id="24231" w:name="_ETM_Q80_475970"/>
      <w:bookmarkEnd w:id="24231"/>
      <w:r>
        <w:rPr>
          <w:rFonts w:hint="cs"/>
          <w:rtl/>
        </w:rPr>
        <w:t>אומר.</w:t>
      </w:r>
      <w:r>
        <w:rPr>
          <w:rtl/>
        </w:rPr>
        <w:t xml:space="preserve"> </w:t>
      </w:r>
      <w:bookmarkStart w:id="24232" w:name="_ETM_Q80_476210"/>
      <w:bookmarkEnd w:id="24232"/>
    </w:p>
    <w:p w:rsidR="0032115B" w:rsidRDefault="0032115B" w:rsidP="00DF1AD9">
      <w:pPr>
        <w:rPr>
          <w:rtl/>
        </w:rPr>
      </w:pPr>
      <w:bookmarkStart w:id="24233" w:name="_ETM_Q80_477051"/>
      <w:bookmarkStart w:id="24234" w:name="_ETM_Q80_477146"/>
      <w:bookmarkStart w:id="24235" w:name="_ETM_Q80_477531"/>
      <w:bookmarkEnd w:id="24233"/>
      <w:bookmarkEnd w:id="24234"/>
      <w:bookmarkEnd w:id="24235"/>
    </w:p>
    <w:p w:rsidR="0032115B" w:rsidRDefault="0032115B" w:rsidP="00DF1AD9">
      <w:pPr>
        <w:pStyle w:val="-"/>
        <w:keepNext/>
        <w:rPr>
          <w:rtl/>
        </w:rPr>
      </w:pPr>
      <w:bookmarkStart w:id="24236" w:name="_ETM_Q80_478603"/>
      <w:bookmarkStart w:id="24237" w:name="_ETM_Q80_478684"/>
      <w:bookmarkStart w:id="24238" w:name="ET_speakercontinue_5696_12"/>
      <w:bookmarkEnd w:id="24236"/>
      <w:bookmarkEnd w:id="24237"/>
      <w:r w:rsidRPr="00F26465">
        <w:rPr>
          <w:rStyle w:val="TagStyle"/>
          <w:rtl/>
        </w:rPr>
        <w:t xml:space="preserve"> &lt;&lt; דובר_המשך &gt;&gt; </w:t>
      </w:r>
      <w:r>
        <w:rPr>
          <w:rtl/>
        </w:rPr>
        <w:t>יוסף עטאונה (חד"ש-תע"ל):</w:t>
      </w:r>
      <w:r w:rsidRPr="00F26465">
        <w:rPr>
          <w:rStyle w:val="TagStyle"/>
          <w:rtl/>
        </w:rPr>
        <w:t xml:space="preserve"> &lt;&lt; דובר_המשך &gt;&gt;</w:t>
      </w:r>
      <w:r>
        <w:rPr>
          <w:rtl/>
        </w:rPr>
        <w:t xml:space="preserve">   </w:t>
      </w:r>
      <w:bookmarkEnd w:id="24238"/>
    </w:p>
    <w:p w:rsidR="0032115B" w:rsidRDefault="0032115B" w:rsidP="00DF1AD9">
      <w:pPr>
        <w:ind w:firstLine="0"/>
        <w:rPr>
          <w:rtl/>
        </w:rPr>
      </w:pPr>
      <w:bookmarkStart w:id="24239" w:name="_ETM_Q80_479747"/>
      <w:bookmarkStart w:id="24240" w:name="_ETM_Q80_477611"/>
      <w:bookmarkEnd w:id="24239"/>
      <w:bookmarkEnd w:id="24240"/>
    </w:p>
    <w:p w:rsidR="0032115B" w:rsidRDefault="0032115B" w:rsidP="00DF1AD9">
      <w:pPr>
        <w:rPr>
          <w:rtl/>
        </w:rPr>
      </w:pPr>
      <w:r>
        <w:rPr>
          <w:rFonts w:hint="cs"/>
          <w:rtl/>
        </w:rPr>
        <w:t xml:space="preserve">זה </w:t>
      </w:r>
      <w:r>
        <w:rPr>
          <w:rtl/>
        </w:rPr>
        <w:t xml:space="preserve">בדיוק </w:t>
      </w:r>
      <w:bookmarkStart w:id="24241" w:name="_ETM_Q80_476930"/>
      <w:bookmarkEnd w:id="24241"/>
      <w:r>
        <w:rPr>
          <w:rtl/>
        </w:rPr>
        <w:t>המודל</w:t>
      </w:r>
      <w:r>
        <w:rPr>
          <w:rFonts w:hint="cs"/>
          <w:rtl/>
        </w:rPr>
        <w:t>.</w:t>
      </w:r>
      <w:r>
        <w:rPr>
          <w:rtl/>
        </w:rPr>
        <w:t xml:space="preserve"> </w:t>
      </w:r>
      <w:bookmarkStart w:id="24242" w:name="_ETM_Q80_477830"/>
      <w:bookmarkStart w:id="24243" w:name="_ETM_Q80_478040"/>
      <w:bookmarkEnd w:id="24242"/>
      <w:bookmarkEnd w:id="24243"/>
      <w:r>
        <w:rPr>
          <w:rtl/>
        </w:rPr>
        <w:t xml:space="preserve">לפני </w:t>
      </w:r>
      <w:bookmarkStart w:id="24244" w:name="_ETM_Q80_478339"/>
      <w:bookmarkEnd w:id="24244"/>
      <w:r>
        <w:rPr>
          <w:rFonts w:hint="cs"/>
          <w:rtl/>
        </w:rPr>
        <w:t>עשר</w:t>
      </w:r>
      <w:r>
        <w:rPr>
          <w:rtl/>
        </w:rPr>
        <w:t xml:space="preserve"> </w:t>
      </w:r>
      <w:bookmarkStart w:id="24245" w:name="_ETM_Q80_478820"/>
      <w:bookmarkEnd w:id="24245"/>
      <w:r>
        <w:rPr>
          <w:rtl/>
        </w:rPr>
        <w:t xml:space="preserve">שנים </w:t>
      </w:r>
      <w:bookmarkStart w:id="24246" w:name="_ETM_Q80_480810"/>
      <w:bookmarkStart w:id="24247" w:name="_ETM_Q80_480890"/>
      <w:bookmarkEnd w:id="24246"/>
      <w:bookmarkEnd w:id="24247"/>
      <w:r>
        <w:rPr>
          <w:rtl/>
        </w:rPr>
        <w:t xml:space="preserve">מי </w:t>
      </w:r>
      <w:bookmarkStart w:id="24248" w:name="_ETM_Q80_481069"/>
      <w:bookmarkEnd w:id="24248"/>
      <w:r>
        <w:rPr>
          <w:rtl/>
        </w:rPr>
        <w:t xml:space="preserve">שהכניס </w:t>
      </w:r>
      <w:bookmarkStart w:id="24249" w:name="_ETM_Q80_481550"/>
      <w:bookmarkEnd w:id="24249"/>
      <w:r>
        <w:rPr>
          <w:rtl/>
        </w:rPr>
        <w:t xml:space="preserve">את </w:t>
      </w:r>
      <w:bookmarkStart w:id="24250" w:name="_ETM_Q80_481730"/>
      <w:bookmarkEnd w:id="24250"/>
      <w:r>
        <w:rPr>
          <w:rtl/>
        </w:rPr>
        <w:t xml:space="preserve">ברנקו </w:t>
      </w:r>
      <w:bookmarkStart w:id="24251" w:name="_ETM_Q80_482089"/>
      <w:bookmarkEnd w:id="24251"/>
      <w:r>
        <w:rPr>
          <w:rtl/>
        </w:rPr>
        <w:t xml:space="preserve">וייס </w:t>
      </w:r>
      <w:bookmarkStart w:id="24252" w:name="_ETM_Q80_482779"/>
      <w:bookmarkEnd w:id="24252"/>
      <w:r>
        <w:rPr>
          <w:rtl/>
        </w:rPr>
        <w:t xml:space="preserve">לדרום </w:t>
      </w:r>
      <w:bookmarkStart w:id="24253" w:name="_ETM_Q80_483900"/>
      <w:bookmarkEnd w:id="24253"/>
      <w:r>
        <w:rPr>
          <w:rtl/>
        </w:rPr>
        <w:t xml:space="preserve">זה </w:t>
      </w:r>
      <w:bookmarkStart w:id="24254" w:name="_ETM_Q80_484200"/>
      <w:bookmarkEnd w:id="24254"/>
      <w:r>
        <w:rPr>
          <w:rtl/>
        </w:rPr>
        <w:t>אני</w:t>
      </w:r>
      <w:r>
        <w:rPr>
          <w:rFonts w:hint="cs"/>
          <w:rtl/>
        </w:rPr>
        <w:t>,</w:t>
      </w:r>
      <w:r>
        <w:rPr>
          <w:rtl/>
        </w:rPr>
        <w:t xml:space="preserve"> </w:t>
      </w:r>
      <w:bookmarkStart w:id="24255" w:name="_ETM_Q80_484440"/>
      <w:bookmarkEnd w:id="24255"/>
      <w:r>
        <w:rPr>
          <w:rtl/>
        </w:rPr>
        <w:t xml:space="preserve">כמנהל </w:t>
      </w:r>
      <w:bookmarkStart w:id="24256" w:name="_ETM_Q80_484890"/>
      <w:bookmarkEnd w:id="24256"/>
      <w:r>
        <w:rPr>
          <w:rtl/>
        </w:rPr>
        <w:t xml:space="preserve">אגף </w:t>
      </w:r>
      <w:bookmarkStart w:id="24257" w:name="_ETM_Q80_485190"/>
      <w:bookmarkEnd w:id="24257"/>
      <w:r>
        <w:rPr>
          <w:rtl/>
        </w:rPr>
        <w:t xml:space="preserve">חינוך </w:t>
      </w:r>
      <w:bookmarkStart w:id="24258" w:name="_ETM_Q80_485670"/>
      <w:bookmarkEnd w:id="24258"/>
      <w:r>
        <w:rPr>
          <w:rtl/>
        </w:rPr>
        <w:t>ב</w:t>
      </w:r>
      <w:r>
        <w:rPr>
          <w:rFonts w:hint="cs"/>
          <w:rtl/>
        </w:rPr>
        <w:t>ח</w:t>
      </w:r>
      <w:r>
        <w:rPr>
          <w:rtl/>
        </w:rPr>
        <w:t>ורה</w:t>
      </w:r>
      <w:r>
        <w:rPr>
          <w:rFonts w:hint="cs"/>
          <w:rtl/>
        </w:rPr>
        <w:t>.</w:t>
      </w:r>
      <w:r>
        <w:rPr>
          <w:rtl/>
        </w:rPr>
        <w:t xml:space="preserve"> </w:t>
      </w:r>
      <w:bookmarkStart w:id="24259" w:name="_ETM_Q80_486390"/>
      <w:bookmarkEnd w:id="24259"/>
      <w:r>
        <w:rPr>
          <w:rtl/>
        </w:rPr>
        <w:t>הב</w:t>
      </w:r>
      <w:bookmarkStart w:id="24260" w:name="_ETM_Q80_486810"/>
      <w:bookmarkEnd w:id="24260"/>
      <w:r>
        <w:rPr>
          <w:rFonts w:hint="cs"/>
          <w:rtl/>
        </w:rPr>
        <w:t xml:space="preserve">אתי </w:t>
      </w:r>
      <w:r>
        <w:rPr>
          <w:rtl/>
        </w:rPr>
        <w:t>אותם</w:t>
      </w:r>
      <w:r>
        <w:rPr>
          <w:rFonts w:hint="cs"/>
          <w:rtl/>
        </w:rPr>
        <w:t>,</w:t>
      </w:r>
      <w:r>
        <w:rPr>
          <w:rtl/>
        </w:rPr>
        <w:t xml:space="preserve"> </w:t>
      </w:r>
      <w:bookmarkStart w:id="24261" w:name="_ETM_Q80_487439"/>
      <w:bookmarkEnd w:id="24261"/>
      <w:r>
        <w:rPr>
          <w:rtl/>
        </w:rPr>
        <w:t xml:space="preserve">בנינו </w:t>
      </w:r>
      <w:bookmarkStart w:id="24262" w:name="_ETM_Q80_487859"/>
      <w:bookmarkEnd w:id="24262"/>
      <w:r>
        <w:rPr>
          <w:rtl/>
        </w:rPr>
        <w:t xml:space="preserve">תוכנית </w:t>
      </w:r>
      <w:bookmarkStart w:id="24263" w:name="_ETM_Q80_488820"/>
      <w:bookmarkEnd w:id="24263"/>
      <w:r>
        <w:rPr>
          <w:rtl/>
        </w:rPr>
        <w:t>ל</w:t>
      </w:r>
      <w:bookmarkStart w:id="24264" w:name="_ETM_Q80_489000"/>
      <w:bookmarkEnd w:id="24264"/>
      <w:r>
        <w:rPr>
          <w:rtl/>
        </w:rPr>
        <w:t xml:space="preserve">בתי </w:t>
      </w:r>
      <w:bookmarkStart w:id="24265" w:name="_ETM_Q80_489270"/>
      <w:bookmarkEnd w:id="24265"/>
      <w:r>
        <w:rPr>
          <w:rtl/>
        </w:rPr>
        <w:t>ספר</w:t>
      </w:r>
      <w:r>
        <w:rPr>
          <w:rFonts w:hint="cs"/>
          <w:rtl/>
        </w:rPr>
        <w:t>,</w:t>
      </w:r>
      <w:r>
        <w:rPr>
          <w:rtl/>
        </w:rPr>
        <w:t xml:space="preserve"> </w:t>
      </w:r>
      <w:bookmarkStart w:id="24266" w:name="_ETM_Q80_489779"/>
      <w:bookmarkEnd w:id="24266"/>
      <w:r>
        <w:rPr>
          <w:rtl/>
        </w:rPr>
        <w:t>מיפוי</w:t>
      </w:r>
      <w:r>
        <w:rPr>
          <w:rFonts w:hint="cs"/>
          <w:rtl/>
        </w:rPr>
        <w:t>,</w:t>
      </w:r>
      <w:r>
        <w:rPr>
          <w:rtl/>
        </w:rPr>
        <w:t xml:space="preserve"> </w:t>
      </w:r>
      <w:bookmarkStart w:id="24267" w:name="_ETM_Q80_490410"/>
      <w:bookmarkEnd w:id="24267"/>
      <w:r>
        <w:rPr>
          <w:rtl/>
        </w:rPr>
        <w:t xml:space="preserve">בית </w:t>
      </w:r>
      <w:bookmarkStart w:id="24268" w:name="_ETM_Q80_490589"/>
      <w:bookmarkEnd w:id="24268"/>
      <w:r>
        <w:rPr>
          <w:rtl/>
        </w:rPr>
        <w:t>ספר</w:t>
      </w:r>
      <w:r>
        <w:rPr>
          <w:rFonts w:hint="cs"/>
          <w:rtl/>
        </w:rPr>
        <w:t>-</w:t>
      </w:r>
      <w:bookmarkStart w:id="24269" w:name="_ETM_Q80_490950"/>
      <w:bookmarkEnd w:id="24269"/>
      <w:r>
        <w:rPr>
          <w:rtl/>
        </w:rPr>
        <w:t xml:space="preserve">בית </w:t>
      </w:r>
      <w:bookmarkStart w:id="24270" w:name="_ETM_Q80_491100"/>
      <w:bookmarkEnd w:id="24270"/>
      <w:r>
        <w:rPr>
          <w:rtl/>
        </w:rPr>
        <w:t>ספר</w:t>
      </w:r>
      <w:r>
        <w:rPr>
          <w:rFonts w:hint="cs"/>
          <w:rtl/>
        </w:rPr>
        <w:t>,</w:t>
      </w:r>
      <w:r>
        <w:rPr>
          <w:rtl/>
        </w:rPr>
        <w:t xml:space="preserve"> </w:t>
      </w:r>
      <w:bookmarkStart w:id="24271" w:name="_ETM_Q80_491940"/>
      <w:bookmarkEnd w:id="24271"/>
      <w:r>
        <w:rPr>
          <w:rFonts w:hint="cs"/>
          <w:rtl/>
        </w:rPr>
        <w:t>ע</w:t>
      </w:r>
      <w:r>
        <w:rPr>
          <w:rtl/>
        </w:rPr>
        <w:t xml:space="preserve">ם </w:t>
      </w:r>
      <w:bookmarkStart w:id="24272" w:name="_ETM_Q80_492210"/>
      <w:bookmarkEnd w:id="24272"/>
      <w:r>
        <w:rPr>
          <w:rtl/>
        </w:rPr>
        <w:t xml:space="preserve">מנחה </w:t>
      </w:r>
      <w:bookmarkStart w:id="24273" w:name="_ETM_Q80_493349"/>
      <w:bookmarkEnd w:id="24273"/>
      <w:r>
        <w:rPr>
          <w:rtl/>
        </w:rPr>
        <w:t xml:space="preserve">חיצוני </w:t>
      </w:r>
      <w:bookmarkStart w:id="24274" w:name="_ETM_Q80_494249"/>
      <w:bookmarkEnd w:id="24274"/>
      <w:r>
        <w:rPr>
          <w:rtl/>
        </w:rPr>
        <w:t>ש</w:t>
      </w:r>
      <w:bookmarkStart w:id="24275" w:name="_ETM_Q80_494519"/>
      <w:bookmarkEnd w:id="24275"/>
      <w:r>
        <w:rPr>
          <w:rtl/>
        </w:rPr>
        <w:t xml:space="preserve">מגיע </w:t>
      </w:r>
      <w:bookmarkStart w:id="24276" w:name="_ETM_Q80_495480"/>
      <w:bookmarkEnd w:id="24276"/>
      <w:r>
        <w:rPr>
          <w:rtl/>
        </w:rPr>
        <w:t xml:space="preserve">לכל </w:t>
      </w:r>
      <w:bookmarkStart w:id="24277" w:name="_ETM_Q80_495900"/>
      <w:bookmarkEnd w:id="24277"/>
      <w:r>
        <w:rPr>
          <w:rtl/>
        </w:rPr>
        <w:t xml:space="preserve">בית </w:t>
      </w:r>
      <w:bookmarkStart w:id="24278" w:name="_ETM_Q80_496050"/>
      <w:bookmarkEnd w:id="24278"/>
      <w:r>
        <w:rPr>
          <w:rtl/>
        </w:rPr>
        <w:t>ספר</w:t>
      </w:r>
      <w:r>
        <w:rPr>
          <w:rFonts w:hint="cs"/>
          <w:rtl/>
        </w:rPr>
        <w:t>,</w:t>
      </w:r>
      <w:r>
        <w:rPr>
          <w:rtl/>
        </w:rPr>
        <w:t xml:space="preserve"> </w:t>
      </w:r>
      <w:bookmarkStart w:id="24279" w:name="_ETM_Q80_497019"/>
      <w:bookmarkEnd w:id="24279"/>
      <w:r>
        <w:rPr>
          <w:rtl/>
        </w:rPr>
        <w:t xml:space="preserve">עושה </w:t>
      </w:r>
      <w:bookmarkStart w:id="24280" w:name="_ETM_Q80_497439"/>
      <w:bookmarkEnd w:id="24280"/>
      <w:r>
        <w:rPr>
          <w:rtl/>
        </w:rPr>
        <w:t xml:space="preserve">את </w:t>
      </w:r>
      <w:bookmarkStart w:id="24281" w:name="_ETM_Q80_497529"/>
      <w:bookmarkEnd w:id="24281"/>
      <w:r>
        <w:rPr>
          <w:rtl/>
        </w:rPr>
        <w:t>המיפוי</w:t>
      </w:r>
      <w:r>
        <w:rPr>
          <w:rFonts w:hint="cs"/>
          <w:rtl/>
        </w:rPr>
        <w:t>,</w:t>
      </w:r>
      <w:r>
        <w:rPr>
          <w:rtl/>
        </w:rPr>
        <w:t xml:space="preserve"> </w:t>
      </w:r>
      <w:bookmarkStart w:id="24282" w:name="_ETM_Q80_498310"/>
      <w:bookmarkEnd w:id="24282"/>
      <w:r>
        <w:rPr>
          <w:rFonts w:hint="cs"/>
          <w:rtl/>
        </w:rPr>
        <w:t xml:space="preserve">בונה </w:t>
      </w:r>
      <w:r>
        <w:rPr>
          <w:rtl/>
        </w:rPr>
        <w:t xml:space="preserve">את </w:t>
      </w:r>
      <w:bookmarkStart w:id="24283" w:name="_ETM_Q80_498640"/>
      <w:bookmarkEnd w:id="24283"/>
      <w:r>
        <w:rPr>
          <w:rFonts w:hint="cs"/>
          <w:rtl/>
        </w:rPr>
        <w:t>ה</w:t>
      </w:r>
      <w:r>
        <w:rPr>
          <w:rtl/>
        </w:rPr>
        <w:t xml:space="preserve">תוכנית </w:t>
      </w:r>
      <w:bookmarkStart w:id="24284" w:name="_ETM_Q80_498970"/>
      <w:bookmarkEnd w:id="24284"/>
      <w:r>
        <w:rPr>
          <w:rtl/>
        </w:rPr>
        <w:t xml:space="preserve">יחד </w:t>
      </w:r>
      <w:bookmarkStart w:id="24285" w:name="_ETM_Q80_499300"/>
      <w:bookmarkEnd w:id="24285"/>
      <w:r>
        <w:rPr>
          <w:rtl/>
        </w:rPr>
        <w:t xml:space="preserve">עם </w:t>
      </w:r>
      <w:bookmarkStart w:id="24286" w:name="_ETM_Q80_499480"/>
      <w:bookmarkEnd w:id="24286"/>
      <w:r>
        <w:rPr>
          <w:rtl/>
        </w:rPr>
        <w:t xml:space="preserve">המנהל </w:t>
      </w:r>
      <w:bookmarkStart w:id="24287" w:name="_ETM_Q80_500199"/>
      <w:bookmarkEnd w:id="24287"/>
      <w:r>
        <w:rPr>
          <w:rtl/>
        </w:rPr>
        <w:t xml:space="preserve">והצוות </w:t>
      </w:r>
      <w:bookmarkStart w:id="24288" w:name="_ETM_Q80_500710"/>
      <w:bookmarkEnd w:id="24288"/>
      <w:r>
        <w:rPr>
          <w:rtl/>
        </w:rPr>
        <w:t>שלו</w:t>
      </w:r>
      <w:r>
        <w:rPr>
          <w:rFonts w:hint="cs"/>
          <w:rtl/>
        </w:rPr>
        <w:t>,</w:t>
      </w:r>
      <w:r>
        <w:rPr>
          <w:rtl/>
        </w:rPr>
        <w:t xml:space="preserve"> </w:t>
      </w:r>
      <w:bookmarkStart w:id="24289" w:name="_ETM_Q80_501369"/>
      <w:bookmarkEnd w:id="24289"/>
      <w:r>
        <w:rPr>
          <w:rtl/>
        </w:rPr>
        <w:t xml:space="preserve">ובסוף </w:t>
      </w:r>
      <w:bookmarkStart w:id="24290" w:name="_ETM_Q80_502060"/>
      <w:bookmarkEnd w:id="24290"/>
      <w:r>
        <w:rPr>
          <w:rtl/>
        </w:rPr>
        <w:t xml:space="preserve">בודקים </w:t>
      </w:r>
      <w:bookmarkStart w:id="24291" w:name="_ETM_Q80_503050"/>
      <w:bookmarkEnd w:id="24291"/>
      <w:r>
        <w:rPr>
          <w:rtl/>
        </w:rPr>
        <w:t xml:space="preserve">את </w:t>
      </w:r>
      <w:bookmarkStart w:id="24292" w:name="_ETM_Q80_503259"/>
      <w:bookmarkEnd w:id="24292"/>
      <w:r>
        <w:rPr>
          <w:rtl/>
        </w:rPr>
        <w:t>התוצאות</w:t>
      </w:r>
      <w:r>
        <w:rPr>
          <w:rFonts w:hint="cs"/>
          <w:rtl/>
        </w:rPr>
        <w:t>.</w:t>
      </w:r>
      <w:r>
        <w:rPr>
          <w:rtl/>
        </w:rPr>
        <w:t xml:space="preserve"> </w:t>
      </w:r>
      <w:bookmarkStart w:id="24293" w:name="_ETM_Q80_504739"/>
      <w:bookmarkEnd w:id="24293"/>
    </w:p>
    <w:p w:rsidR="0032115B" w:rsidRDefault="0032115B" w:rsidP="00DF1AD9">
      <w:pPr>
        <w:rPr>
          <w:rtl/>
        </w:rPr>
      </w:pPr>
    </w:p>
    <w:p w:rsidR="0032115B" w:rsidRDefault="0032115B" w:rsidP="009B5AC7">
      <w:pPr>
        <w:rPr>
          <w:rtl/>
        </w:rPr>
      </w:pPr>
      <w:r>
        <w:rPr>
          <w:rtl/>
        </w:rPr>
        <w:t xml:space="preserve">לכן </w:t>
      </w:r>
      <w:bookmarkStart w:id="24294" w:name="_ETM_Q80_505249"/>
      <w:bookmarkEnd w:id="24294"/>
      <w:r>
        <w:rPr>
          <w:rtl/>
        </w:rPr>
        <w:t xml:space="preserve">אני </w:t>
      </w:r>
      <w:bookmarkStart w:id="24295" w:name="_ETM_Q80_506009"/>
      <w:bookmarkEnd w:id="24295"/>
      <w:r>
        <w:rPr>
          <w:rtl/>
        </w:rPr>
        <w:t xml:space="preserve">מציע </w:t>
      </w:r>
      <w:bookmarkStart w:id="24296" w:name="_ETM_Q80_506729"/>
      <w:bookmarkEnd w:id="24296"/>
      <w:r>
        <w:rPr>
          <w:rtl/>
        </w:rPr>
        <w:t xml:space="preserve">היום </w:t>
      </w:r>
      <w:bookmarkStart w:id="24297" w:name="_ETM_Q80_507479"/>
      <w:bookmarkEnd w:id="24297"/>
      <w:r>
        <w:rPr>
          <w:rtl/>
        </w:rPr>
        <w:t xml:space="preserve">לגבי </w:t>
      </w:r>
      <w:bookmarkStart w:id="24298" w:name="_ETM_Q80_508169"/>
      <w:bookmarkEnd w:id="24298"/>
      <w:r>
        <w:rPr>
          <w:rtl/>
        </w:rPr>
        <w:t xml:space="preserve">מערכת </w:t>
      </w:r>
      <w:bookmarkStart w:id="24299" w:name="_ETM_Q80_508890"/>
      <w:bookmarkEnd w:id="24299"/>
      <w:r>
        <w:rPr>
          <w:rtl/>
        </w:rPr>
        <w:t xml:space="preserve">החינוך </w:t>
      </w:r>
      <w:bookmarkStart w:id="24300" w:name="_ETM_Q80_509759"/>
      <w:bookmarkEnd w:id="24300"/>
      <w:r>
        <w:rPr>
          <w:rtl/>
        </w:rPr>
        <w:t xml:space="preserve">הבדואית </w:t>
      </w:r>
      <w:bookmarkStart w:id="24301" w:name="_ETM_Q80_510480"/>
      <w:bookmarkEnd w:id="24301"/>
      <w:r>
        <w:rPr>
          <w:rtl/>
        </w:rPr>
        <w:t xml:space="preserve">בנגב </w:t>
      </w:r>
      <w:bookmarkStart w:id="24302" w:name="_ETM_Q80_511829"/>
      <w:bookmarkEnd w:id="24302"/>
      <w:r>
        <w:rPr>
          <w:rtl/>
        </w:rPr>
        <w:t xml:space="preserve">לא </w:t>
      </w:r>
      <w:bookmarkStart w:id="24303" w:name="_ETM_Q80_512010"/>
      <w:bookmarkEnd w:id="24303"/>
      <w:r>
        <w:rPr>
          <w:rtl/>
        </w:rPr>
        <w:t xml:space="preserve">תוכנית </w:t>
      </w:r>
      <w:bookmarkStart w:id="24304" w:name="_ETM_Q80_512520"/>
      <w:bookmarkEnd w:id="24304"/>
      <w:r>
        <w:rPr>
          <w:rtl/>
        </w:rPr>
        <w:t>חומש</w:t>
      </w:r>
      <w:bookmarkStart w:id="24305" w:name="_ETM_Q80_515315"/>
      <w:bookmarkEnd w:id="24305"/>
      <w:r>
        <w:rPr>
          <w:rFonts w:hint="cs"/>
          <w:rtl/>
        </w:rPr>
        <w:t xml:space="preserve"> </w:t>
      </w:r>
      <w:r>
        <w:rPr>
          <w:rFonts w:hint="eastAsia"/>
          <w:rtl/>
        </w:rPr>
        <w:t>–</w:t>
      </w:r>
      <w:r>
        <w:rPr>
          <w:rtl/>
        </w:rPr>
        <w:t xml:space="preserve"> </w:t>
      </w:r>
      <w:bookmarkStart w:id="24306" w:name="_ETM_Q80_513239"/>
      <w:bookmarkEnd w:id="24306"/>
      <w:r>
        <w:rPr>
          <w:rtl/>
        </w:rPr>
        <w:t xml:space="preserve">תוכנית </w:t>
      </w:r>
      <w:bookmarkStart w:id="24307" w:name="_ETM_Q80_514020"/>
      <w:bookmarkEnd w:id="24307"/>
      <w:r>
        <w:rPr>
          <w:rtl/>
        </w:rPr>
        <w:t>חירום</w:t>
      </w:r>
      <w:r>
        <w:rPr>
          <w:rFonts w:hint="cs"/>
          <w:rtl/>
        </w:rPr>
        <w:t>.</w:t>
      </w:r>
      <w:r>
        <w:rPr>
          <w:rtl/>
        </w:rPr>
        <w:t xml:space="preserve"> </w:t>
      </w:r>
      <w:bookmarkStart w:id="24308" w:name="_ETM_Q80_515690"/>
      <w:bookmarkEnd w:id="24308"/>
      <w:r>
        <w:rPr>
          <w:rFonts w:hint="cs"/>
          <w:rtl/>
        </w:rPr>
        <w:t>ב</w:t>
      </w:r>
      <w:r>
        <w:rPr>
          <w:rtl/>
        </w:rPr>
        <w:t xml:space="preserve">חמש </w:t>
      </w:r>
      <w:bookmarkStart w:id="24309" w:name="_ETM_Q80_516529"/>
      <w:bookmarkEnd w:id="24309"/>
      <w:r>
        <w:rPr>
          <w:rtl/>
        </w:rPr>
        <w:t xml:space="preserve">שנים </w:t>
      </w:r>
      <w:bookmarkStart w:id="24310" w:name="_ETM_Q80_517190"/>
      <w:bookmarkEnd w:id="24310"/>
      <w:r>
        <w:rPr>
          <w:rtl/>
        </w:rPr>
        <w:t>אפשר</w:t>
      </w:r>
      <w:r>
        <w:rPr>
          <w:rFonts w:hint="cs"/>
          <w:rtl/>
        </w:rPr>
        <w:t>,</w:t>
      </w:r>
      <w:r>
        <w:rPr>
          <w:rtl/>
        </w:rPr>
        <w:t xml:space="preserve"> </w:t>
      </w:r>
      <w:bookmarkStart w:id="24311" w:name="_ETM_Q80_518089"/>
      <w:bookmarkEnd w:id="24311"/>
      <w:r>
        <w:rPr>
          <w:rtl/>
        </w:rPr>
        <w:t xml:space="preserve">בעבודה </w:t>
      </w:r>
      <w:bookmarkStart w:id="24312" w:name="_ETM_Q80_519449"/>
      <w:bookmarkEnd w:id="24312"/>
      <w:r>
        <w:rPr>
          <w:rtl/>
        </w:rPr>
        <w:t>נכונה</w:t>
      </w:r>
      <w:r>
        <w:rPr>
          <w:rFonts w:hint="cs"/>
          <w:rtl/>
        </w:rPr>
        <w:t>,</w:t>
      </w:r>
      <w:r>
        <w:rPr>
          <w:rtl/>
        </w:rPr>
        <w:t xml:space="preserve"> </w:t>
      </w:r>
      <w:bookmarkStart w:id="24313" w:name="_ETM_Q80_520559"/>
      <w:bookmarkEnd w:id="24313"/>
      <w:r>
        <w:rPr>
          <w:rtl/>
        </w:rPr>
        <w:t>משותפת</w:t>
      </w:r>
      <w:r>
        <w:rPr>
          <w:rFonts w:hint="cs"/>
          <w:rtl/>
        </w:rPr>
        <w:t>,</w:t>
      </w:r>
      <w:r>
        <w:rPr>
          <w:rtl/>
        </w:rPr>
        <w:t xml:space="preserve"> </w:t>
      </w:r>
      <w:bookmarkStart w:id="24314" w:name="_ETM_Q80_522190"/>
      <w:bookmarkEnd w:id="24314"/>
      <w:r>
        <w:rPr>
          <w:rtl/>
        </w:rPr>
        <w:t xml:space="preserve">להוביל </w:t>
      </w:r>
      <w:bookmarkStart w:id="24315" w:name="_ETM_Q80_523179"/>
      <w:bookmarkStart w:id="24316" w:name="_ETM_Q80_524149"/>
      <w:bookmarkEnd w:id="24315"/>
      <w:bookmarkEnd w:id="24316"/>
      <w:r>
        <w:rPr>
          <w:rtl/>
        </w:rPr>
        <w:t xml:space="preserve">ליעדים </w:t>
      </w:r>
      <w:bookmarkStart w:id="24317" w:name="_ETM_Q80_526420"/>
      <w:bookmarkEnd w:id="24317"/>
      <w:r>
        <w:rPr>
          <w:rtl/>
        </w:rPr>
        <w:t xml:space="preserve">ולסטנדרט </w:t>
      </w:r>
      <w:bookmarkStart w:id="24318" w:name="_ETM_Q80_527560"/>
      <w:bookmarkEnd w:id="24318"/>
      <w:r>
        <w:rPr>
          <w:rtl/>
        </w:rPr>
        <w:t xml:space="preserve">הארצי </w:t>
      </w:r>
      <w:bookmarkStart w:id="24319" w:name="_ETM_Q80_528070"/>
      <w:bookmarkEnd w:id="24319"/>
      <w:r>
        <w:rPr>
          <w:rtl/>
        </w:rPr>
        <w:t xml:space="preserve">של </w:t>
      </w:r>
      <w:bookmarkStart w:id="24320" w:name="_ETM_Q80_528279"/>
      <w:bookmarkEnd w:id="24320"/>
      <w:r>
        <w:rPr>
          <w:rtl/>
        </w:rPr>
        <w:t xml:space="preserve">מערכת </w:t>
      </w:r>
      <w:bookmarkStart w:id="24321" w:name="_ETM_Q80_528790"/>
      <w:bookmarkEnd w:id="24321"/>
      <w:r>
        <w:rPr>
          <w:rtl/>
        </w:rPr>
        <w:t xml:space="preserve">החינוך </w:t>
      </w:r>
      <w:bookmarkStart w:id="24322" w:name="_ETM_Q80_529420"/>
      <w:bookmarkEnd w:id="24322"/>
      <w:r>
        <w:rPr>
          <w:rtl/>
        </w:rPr>
        <w:t xml:space="preserve">בכלל </w:t>
      </w:r>
      <w:bookmarkStart w:id="24323" w:name="_ETM_Q80_531050"/>
      <w:bookmarkEnd w:id="24323"/>
      <w:r>
        <w:rPr>
          <w:rtl/>
        </w:rPr>
        <w:t>בארץ</w:t>
      </w:r>
      <w:r>
        <w:rPr>
          <w:rFonts w:hint="cs"/>
          <w:rtl/>
        </w:rPr>
        <w:t>.</w:t>
      </w:r>
      <w:r>
        <w:rPr>
          <w:rtl/>
        </w:rPr>
        <w:t xml:space="preserve"> </w:t>
      </w:r>
      <w:bookmarkStart w:id="24324" w:name="_ETM_Q80_533100"/>
      <w:bookmarkStart w:id="24325" w:name="_ETM_Q80_532036"/>
      <w:bookmarkStart w:id="24326" w:name="_ETM_Q80_532125"/>
      <w:bookmarkStart w:id="24327" w:name="_ETM_Q80_532195"/>
      <w:bookmarkStart w:id="24328" w:name="_ETM_Q80_532290"/>
      <w:bookmarkEnd w:id="24324"/>
      <w:bookmarkEnd w:id="24325"/>
      <w:bookmarkEnd w:id="24326"/>
      <w:bookmarkEnd w:id="24327"/>
      <w:bookmarkEnd w:id="24328"/>
      <w:r>
        <w:rPr>
          <w:rtl/>
        </w:rPr>
        <w:t xml:space="preserve">ולכן </w:t>
      </w:r>
      <w:bookmarkStart w:id="24329" w:name="_ETM_Q80_533610"/>
      <w:bookmarkEnd w:id="24329"/>
      <w:r>
        <w:rPr>
          <w:rtl/>
        </w:rPr>
        <w:t xml:space="preserve">בסוף </w:t>
      </w:r>
      <w:bookmarkStart w:id="24330" w:name="_ETM_Q80_533850"/>
      <w:bookmarkEnd w:id="24330"/>
      <w:r>
        <w:rPr>
          <w:rtl/>
        </w:rPr>
        <w:t xml:space="preserve">הדיון </w:t>
      </w:r>
      <w:bookmarkStart w:id="24331" w:name="_ETM_Q80_534180"/>
      <w:bookmarkEnd w:id="24331"/>
      <w:r>
        <w:rPr>
          <w:rtl/>
        </w:rPr>
        <w:t xml:space="preserve">אני </w:t>
      </w:r>
      <w:bookmarkStart w:id="24332" w:name="_ETM_Q80_534300"/>
      <w:bookmarkEnd w:id="24332"/>
      <w:r>
        <w:rPr>
          <w:rtl/>
        </w:rPr>
        <w:t xml:space="preserve">גם </w:t>
      </w:r>
      <w:bookmarkStart w:id="24333" w:name="_ETM_Q80_534480"/>
      <w:bookmarkEnd w:id="24333"/>
      <w:r>
        <w:rPr>
          <w:rtl/>
        </w:rPr>
        <w:t xml:space="preserve">ניגשתי </w:t>
      </w:r>
      <w:bookmarkStart w:id="24334" w:name="_ETM_Q80_534870"/>
      <w:bookmarkEnd w:id="24334"/>
      <w:r>
        <w:rPr>
          <w:rtl/>
        </w:rPr>
        <w:t xml:space="preserve">למנכ"ל </w:t>
      </w:r>
      <w:bookmarkStart w:id="24335" w:name="_ETM_Q80_535589"/>
      <w:bookmarkEnd w:id="24335"/>
      <w:r>
        <w:rPr>
          <w:rtl/>
        </w:rPr>
        <w:t xml:space="preserve">של </w:t>
      </w:r>
      <w:bookmarkStart w:id="24336" w:name="_ETM_Q80_535770"/>
      <w:bookmarkEnd w:id="24336"/>
      <w:r>
        <w:rPr>
          <w:rtl/>
        </w:rPr>
        <w:t xml:space="preserve">משרד </w:t>
      </w:r>
      <w:bookmarkStart w:id="24337" w:name="_ETM_Q80_536130"/>
      <w:bookmarkEnd w:id="24337"/>
      <w:r>
        <w:rPr>
          <w:rtl/>
        </w:rPr>
        <w:t xml:space="preserve">החינוך </w:t>
      </w:r>
      <w:bookmarkStart w:id="24338" w:name="_ETM_Q80_537539"/>
      <w:bookmarkEnd w:id="24338"/>
      <w:r>
        <w:rPr>
          <w:rtl/>
        </w:rPr>
        <w:t xml:space="preserve">והצעתי </w:t>
      </w:r>
      <w:bookmarkStart w:id="24339" w:name="_ETM_Q80_538019"/>
      <w:bookmarkEnd w:id="24339"/>
      <w:r>
        <w:rPr>
          <w:rtl/>
        </w:rPr>
        <w:t xml:space="preserve">שאנחנו </w:t>
      </w:r>
      <w:bookmarkStart w:id="24340" w:name="_ETM_Q80_538379"/>
      <w:bookmarkEnd w:id="24340"/>
      <w:r>
        <w:rPr>
          <w:rtl/>
        </w:rPr>
        <w:t xml:space="preserve">ניפגש </w:t>
      </w:r>
      <w:bookmarkStart w:id="24341" w:name="_ETM_Q80_539279"/>
      <w:bookmarkEnd w:id="24341"/>
      <w:r>
        <w:rPr>
          <w:rFonts w:hint="cs"/>
          <w:rtl/>
        </w:rPr>
        <w:t>ושאנ</w:t>
      </w:r>
      <w:r>
        <w:rPr>
          <w:rtl/>
        </w:rPr>
        <w:t xml:space="preserve">י </w:t>
      </w:r>
      <w:bookmarkStart w:id="24342" w:name="_ETM_Q80_539760"/>
      <w:bookmarkEnd w:id="24342"/>
      <w:r>
        <w:rPr>
          <w:rFonts w:hint="cs"/>
          <w:rtl/>
        </w:rPr>
        <w:t>א</w:t>
      </w:r>
      <w:r>
        <w:rPr>
          <w:rtl/>
        </w:rPr>
        <w:t xml:space="preserve">עמיד </w:t>
      </w:r>
      <w:bookmarkStart w:id="24343" w:name="_ETM_Q80_539999"/>
      <w:bookmarkEnd w:id="24343"/>
      <w:r>
        <w:rPr>
          <w:rtl/>
        </w:rPr>
        <w:t xml:space="preserve">את </w:t>
      </w:r>
      <w:bookmarkStart w:id="24344" w:name="_ETM_Q80_540149"/>
      <w:bookmarkEnd w:id="24344"/>
      <w:r w:rsidR="009B5AC7">
        <w:rPr>
          <w:rFonts w:hint="cs"/>
          <w:rtl/>
        </w:rPr>
        <w:t xml:space="preserve">גם </w:t>
      </w:r>
      <w:r>
        <w:rPr>
          <w:rtl/>
        </w:rPr>
        <w:t xml:space="preserve">הניסיון </w:t>
      </w:r>
      <w:bookmarkStart w:id="24345" w:name="_ETM_Q80_540629"/>
      <w:bookmarkStart w:id="24346" w:name="_ETM_Q80_541260"/>
      <w:bookmarkEnd w:id="24345"/>
      <w:bookmarkEnd w:id="24346"/>
      <w:r>
        <w:rPr>
          <w:rFonts w:hint="cs"/>
          <w:rtl/>
        </w:rPr>
        <w:t>שה</w:t>
      </w:r>
      <w:r>
        <w:rPr>
          <w:rtl/>
        </w:rPr>
        <w:t xml:space="preserve">יה </w:t>
      </w:r>
      <w:bookmarkStart w:id="24347" w:name="_ETM_Q80_541679"/>
      <w:bookmarkEnd w:id="24347"/>
      <w:r>
        <w:rPr>
          <w:rtl/>
        </w:rPr>
        <w:t xml:space="preserve">לי </w:t>
      </w:r>
      <w:bookmarkStart w:id="24348" w:name="_ETM_Q80_542909"/>
      <w:bookmarkEnd w:id="24348"/>
      <w:r>
        <w:rPr>
          <w:rFonts w:hint="cs"/>
          <w:rtl/>
        </w:rPr>
        <w:t>ב</w:t>
      </w:r>
      <w:r>
        <w:rPr>
          <w:rtl/>
        </w:rPr>
        <w:t xml:space="preserve">התקדמות </w:t>
      </w:r>
      <w:bookmarkStart w:id="24349" w:name="_ETM_Q80_543479"/>
      <w:bookmarkEnd w:id="24349"/>
      <w:r>
        <w:rPr>
          <w:rtl/>
        </w:rPr>
        <w:t xml:space="preserve">של </w:t>
      </w:r>
      <w:bookmarkStart w:id="24350" w:name="_ETM_Q80_543659"/>
      <w:bookmarkEnd w:id="24350"/>
      <w:r>
        <w:rPr>
          <w:rtl/>
        </w:rPr>
        <w:t xml:space="preserve">מערכת </w:t>
      </w:r>
      <w:bookmarkStart w:id="24351" w:name="_ETM_Q80_544580"/>
      <w:bookmarkEnd w:id="24351"/>
      <w:r>
        <w:rPr>
          <w:rtl/>
        </w:rPr>
        <w:t xml:space="preserve">החינוך </w:t>
      </w:r>
      <w:bookmarkStart w:id="24352" w:name="_ETM_Q80_545300"/>
      <w:bookmarkEnd w:id="24352"/>
      <w:r>
        <w:rPr>
          <w:rtl/>
        </w:rPr>
        <w:t>ב</w:t>
      </w:r>
      <w:r>
        <w:rPr>
          <w:rFonts w:hint="cs"/>
          <w:rtl/>
        </w:rPr>
        <w:t>ח</w:t>
      </w:r>
      <w:r>
        <w:rPr>
          <w:rtl/>
        </w:rPr>
        <w:t xml:space="preserve">ורה </w:t>
      </w:r>
      <w:bookmarkStart w:id="24353" w:name="_ETM_Q80_546500"/>
      <w:bookmarkEnd w:id="24353"/>
      <w:r>
        <w:rPr>
          <w:rtl/>
        </w:rPr>
        <w:t xml:space="preserve">ובכלל </w:t>
      </w:r>
      <w:bookmarkStart w:id="24354" w:name="_ETM_Q80_547279"/>
      <w:bookmarkEnd w:id="24354"/>
      <w:r>
        <w:rPr>
          <w:rtl/>
        </w:rPr>
        <w:t xml:space="preserve">בדרום </w:t>
      </w:r>
      <w:bookmarkStart w:id="24355" w:name="_ETM_Q80_547880"/>
      <w:bookmarkEnd w:id="24355"/>
      <w:r>
        <w:rPr>
          <w:rFonts w:hint="cs"/>
          <w:rtl/>
        </w:rPr>
        <w:t>ב</w:t>
      </w:r>
      <w:r>
        <w:rPr>
          <w:rtl/>
        </w:rPr>
        <w:t xml:space="preserve">כל </w:t>
      </w:r>
      <w:bookmarkStart w:id="24356" w:name="_ETM_Q80_548060"/>
      <w:bookmarkEnd w:id="24356"/>
      <w:r>
        <w:rPr>
          <w:rtl/>
        </w:rPr>
        <w:t>מה</w:t>
      </w:r>
      <w:bookmarkStart w:id="24357" w:name="_ETM_Q80_549650"/>
      <w:bookmarkEnd w:id="24357"/>
      <w:r>
        <w:rPr>
          <w:rFonts w:hint="cs"/>
          <w:rtl/>
        </w:rPr>
        <w:t xml:space="preserve"> </w:t>
      </w:r>
      <w:r>
        <w:rPr>
          <w:rtl/>
        </w:rPr>
        <w:t>עשינו</w:t>
      </w:r>
      <w:r>
        <w:rPr>
          <w:rFonts w:hint="cs"/>
          <w:rtl/>
        </w:rPr>
        <w:t>,</w:t>
      </w:r>
      <w:r>
        <w:rPr>
          <w:rtl/>
        </w:rPr>
        <w:t xml:space="preserve"> </w:t>
      </w:r>
      <w:bookmarkStart w:id="24358" w:name="_ETM_Q80_551640"/>
      <w:bookmarkEnd w:id="24358"/>
      <w:r>
        <w:rPr>
          <w:rtl/>
        </w:rPr>
        <w:t xml:space="preserve">אפשר </w:t>
      </w:r>
      <w:bookmarkStart w:id="24359" w:name="_ETM_Q80_552480"/>
      <w:bookmarkEnd w:id="24359"/>
      <w:r>
        <w:rPr>
          <w:rFonts w:hint="cs"/>
          <w:rtl/>
        </w:rPr>
        <w:t xml:space="preserve">יהיה </w:t>
      </w:r>
      <w:r>
        <w:rPr>
          <w:rtl/>
        </w:rPr>
        <w:t xml:space="preserve">לקדם </w:t>
      </w:r>
      <w:bookmarkStart w:id="24360" w:name="_ETM_Q80_553290"/>
      <w:bookmarkEnd w:id="24360"/>
      <w:r>
        <w:rPr>
          <w:rtl/>
        </w:rPr>
        <w:t xml:space="preserve">את </w:t>
      </w:r>
      <w:bookmarkStart w:id="24361" w:name="_ETM_Q80_553590"/>
      <w:bookmarkEnd w:id="24361"/>
      <w:r>
        <w:rPr>
          <w:rtl/>
        </w:rPr>
        <w:t>המערכת</w:t>
      </w:r>
      <w:r>
        <w:rPr>
          <w:rFonts w:hint="cs"/>
          <w:rtl/>
        </w:rPr>
        <w:t>.</w:t>
      </w:r>
      <w:r>
        <w:rPr>
          <w:rtl/>
        </w:rPr>
        <w:t xml:space="preserve"> </w:t>
      </w:r>
      <w:bookmarkStart w:id="24362" w:name="_ETM_Q80_555770"/>
      <w:bookmarkEnd w:id="24362"/>
    </w:p>
    <w:p w:rsidR="0032115B" w:rsidRDefault="0032115B" w:rsidP="00DF1AD9">
      <w:pPr>
        <w:rPr>
          <w:rtl/>
        </w:rPr>
      </w:pPr>
      <w:bookmarkStart w:id="24363" w:name="_ETM_Q80_557563"/>
      <w:bookmarkStart w:id="24364" w:name="_ETM_Q80_557662"/>
      <w:bookmarkEnd w:id="24363"/>
      <w:bookmarkEnd w:id="24364"/>
    </w:p>
    <w:p w:rsidR="0032115B" w:rsidRDefault="0032115B" w:rsidP="009B5AC7">
      <w:pPr>
        <w:rPr>
          <w:rtl/>
        </w:rPr>
      </w:pPr>
      <w:bookmarkStart w:id="24365" w:name="_ETM_Q80_558091"/>
      <w:bookmarkStart w:id="24366" w:name="_ETM_Q80_558169"/>
      <w:bookmarkEnd w:id="24365"/>
      <w:bookmarkEnd w:id="24366"/>
      <w:r>
        <w:rPr>
          <w:rtl/>
        </w:rPr>
        <w:t xml:space="preserve">לגבי </w:t>
      </w:r>
      <w:bookmarkStart w:id="24367" w:name="_ETM_Q80_556190"/>
      <w:bookmarkEnd w:id="24367"/>
      <w:r>
        <w:rPr>
          <w:rtl/>
        </w:rPr>
        <w:t>ה</w:t>
      </w:r>
      <w:r>
        <w:rPr>
          <w:rFonts w:hint="cs"/>
          <w:rtl/>
        </w:rPr>
        <w:t>שפ</w:t>
      </w:r>
      <w:r>
        <w:rPr>
          <w:rtl/>
        </w:rPr>
        <w:t xml:space="preserve">ה </w:t>
      </w:r>
      <w:bookmarkStart w:id="24368" w:name="_ETM_Q80_556790"/>
      <w:bookmarkEnd w:id="24368"/>
      <w:r>
        <w:rPr>
          <w:rtl/>
        </w:rPr>
        <w:t>העברית</w:t>
      </w:r>
      <w:r>
        <w:rPr>
          <w:rFonts w:hint="cs"/>
          <w:rtl/>
        </w:rPr>
        <w:t>,</w:t>
      </w:r>
      <w:r>
        <w:rPr>
          <w:rtl/>
        </w:rPr>
        <w:t xml:space="preserve"> </w:t>
      </w:r>
      <w:bookmarkStart w:id="24369" w:name="_ETM_Q80_563089"/>
      <w:bookmarkEnd w:id="24369"/>
      <w:r>
        <w:rPr>
          <w:rtl/>
        </w:rPr>
        <w:t xml:space="preserve">לפני </w:t>
      </w:r>
      <w:bookmarkStart w:id="24370" w:name="_ETM_Q80_563420"/>
      <w:bookmarkEnd w:id="24370"/>
      <w:r>
        <w:rPr>
          <w:rtl/>
        </w:rPr>
        <w:t xml:space="preserve">15 </w:t>
      </w:r>
      <w:bookmarkStart w:id="24371" w:name="_ETM_Q80_563930"/>
      <w:bookmarkEnd w:id="24371"/>
      <w:r>
        <w:rPr>
          <w:rtl/>
        </w:rPr>
        <w:t xml:space="preserve">שנה </w:t>
      </w:r>
      <w:bookmarkStart w:id="24372" w:name="_ETM_Q80_565670"/>
      <w:bookmarkEnd w:id="24372"/>
      <w:r>
        <w:rPr>
          <w:rtl/>
        </w:rPr>
        <w:t>בבאר</w:t>
      </w:r>
      <w:r>
        <w:rPr>
          <w:rFonts w:hint="cs"/>
          <w:rtl/>
        </w:rPr>
        <w:t xml:space="preserve"> </w:t>
      </w:r>
      <w:r>
        <w:rPr>
          <w:rtl/>
        </w:rPr>
        <w:t xml:space="preserve">שבע </w:t>
      </w:r>
      <w:bookmarkStart w:id="24373" w:name="_ETM_Q80_566329"/>
      <w:bookmarkEnd w:id="24373"/>
      <w:r>
        <w:rPr>
          <w:rtl/>
        </w:rPr>
        <w:t>עצמה</w:t>
      </w:r>
      <w:r>
        <w:rPr>
          <w:rFonts w:hint="cs"/>
          <w:rtl/>
        </w:rPr>
        <w:t>,</w:t>
      </w:r>
      <w:r>
        <w:rPr>
          <w:rtl/>
        </w:rPr>
        <w:t xml:space="preserve"> </w:t>
      </w:r>
      <w:bookmarkStart w:id="24374" w:name="_ETM_Q80_566659"/>
      <w:bookmarkEnd w:id="24374"/>
      <w:r>
        <w:rPr>
          <w:rtl/>
        </w:rPr>
        <w:t xml:space="preserve">בתוך </w:t>
      </w:r>
      <w:bookmarkStart w:id="24375" w:name="_ETM_Q80_566990"/>
      <w:bookmarkEnd w:id="24375"/>
      <w:r>
        <w:rPr>
          <w:rtl/>
        </w:rPr>
        <w:t xml:space="preserve">העיר </w:t>
      </w:r>
      <w:bookmarkStart w:id="24376" w:name="_ETM_Q80_567229"/>
      <w:bookmarkEnd w:id="24376"/>
      <w:r w:rsidRPr="00373815">
        <w:rPr>
          <w:rtl/>
        </w:rPr>
        <w:t>ב</w:t>
      </w:r>
      <w:r w:rsidRPr="00373815">
        <w:rPr>
          <w:rFonts w:hint="cs"/>
          <w:rtl/>
        </w:rPr>
        <w:t>אר שבע,</w:t>
      </w:r>
      <w:r>
        <w:rPr>
          <w:rtl/>
        </w:rPr>
        <w:t xml:space="preserve"> </w:t>
      </w:r>
      <w:bookmarkStart w:id="24377" w:name="_ETM_Q80_568659"/>
      <w:bookmarkEnd w:id="24377"/>
      <w:r>
        <w:rPr>
          <w:rtl/>
        </w:rPr>
        <w:t>ה</w:t>
      </w:r>
      <w:r>
        <w:rPr>
          <w:rFonts w:hint="cs"/>
          <w:rtl/>
        </w:rPr>
        <w:t>ק</w:t>
      </w:r>
      <w:r>
        <w:rPr>
          <w:rtl/>
        </w:rPr>
        <w:t xml:space="preserve">מנו </w:t>
      </w:r>
      <w:bookmarkStart w:id="24378" w:name="_ETM_Q80_569499"/>
      <w:bookmarkEnd w:id="24378"/>
      <w:r>
        <w:rPr>
          <w:rtl/>
        </w:rPr>
        <w:t xml:space="preserve">מיזם </w:t>
      </w:r>
      <w:bookmarkStart w:id="24379" w:name="_ETM_Q80_570850"/>
      <w:bookmarkEnd w:id="24379"/>
      <w:r>
        <w:rPr>
          <w:rtl/>
        </w:rPr>
        <w:t xml:space="preserve">חינוכי </w:t>
      </w:r>
      <w:bookmarkStart w:id="24380" w:name="_ETM_Q80_571839"/>
      <w:bookmarkEnd w:id="24380"/>
      <w:r>
        <w:rPr>
          <w:rtl/>
        </w:rPr>
        <w:t>דו-לשוני</w:t>
      </w:r>
      <w:r>
        <w:rPr>
          <w:rFonts w:hint="cs"/>
          <w:rtl/>
        </w:rPr>
        <w:t>.</w:t>
      </w:r>
      <w:r>
        <w:rPr>
          <w:rtl/>
        </w:rPr>
        <w:t xml:space="preserve"> </w:t>
      </w:r>
      <w:bookmarkStart w:id="24381" w:name="_ETM_Q80_573590"/>
      <w:bookmarkEnd w:id="24381"/>
      <w:r>
        <w:rPr>
          <w:rtl/>
        </w:rPr>
        <w:t>היי</w:t>
      </w:r>
      <w:r>
        <w:rPr>
          <w:rFonts w:hint="cs"/>
          <w:rtl/>
        </w:rPr>
        <w:t>נו</w:t>
      </w:r>
      <w:r>
        <w:rPr>
          <w:rtl/>
        </w:rPr>
        <w:t xml:space="preserve"> </w:t>
      </w:r>
      <w:bookmarkStart w:id="24382" w:name="_ETM_Q80_574100"/>
      <w:bookmarkEnd w:id="24382"/>
      <w:r>
        <w:rPr>
          <w:rtl/>
        </w:rPr>
        <w:t xml:space="preserve">אני </w:t>
      </w:r>
      <w:bookmarkStart w:id="24383" w:name="_ETM_Q80_574730"/>
      <w:bookmarkEnd w:id="24383"/>
      <w:r>
        <w:rPr>
          <w:rtl/>
        </w:rPr>
        <w:t xml:space="preserve">ועוד </w:t>
      </w:r>
      <w:bookmarkStart w:id="24384" w:name="_ETM_Q80_576700"/>
      <w:bookmarkEnd w:id="24384"/>
      <w:r>
        <w:rPr>
          <w:rFonts w:hint="cs"/>
          <w:rtl/>
        </w:rPr>
        <w:t>חמישה-שישה</w:t>
      </w:r>
      <w:r>
        <w:rPr>
          <w:rtl/>
        </w:rPr>
        <w:t xml:space="preserve"> </w:t>
      </w:r>
      <w:bookmarkStart w:id="24385" w:name="_ETM_Q80_577570"/>
      <w:bookmarkEnd w:id="24385"/>
      <w:r>
        <w:rPr>
          <w:rtl/>
        </w:rPr>
        <w:t>אנשים</w:t>
      </w:r>
      <w:r>
        <w:rPr>
          <w:rFonts w:hint="cs"/>
          <w:rtl/>
        </w:rPr>
        <w:t>,</w:t>
      </w:r>
      <w:r>
        <w:rPr>
          <w:rtl/>
        </w:rPr>
        <w:t xml:space="preserve"> </w:t>
      </w:r>
      <w:bookmarkStart w:id="24386" w:name="_ETM_Q80_577960"/>
      <w:bookmarkEnd w:id="24386"/>
      <w:r>
        <w:rPr>
          <w:rtl/>
        </w:rPr>
        <w:t xml:space="preserve">גם </w:t>
      </w:r>
      <w:bookmarkStart w:id="24387" w:name="_ETM_Q80_578140"/>
      <w:bookmarkEnd w:id="24387"/>
      <w:r>
        <w:rPr>
          <w:rtl/>
        </w:rPr>
        <w:t xml:space="preserve">ערבים </w:t>
      </w:r>
      <w:bookmarkStart w:id="24388" w:name="_ETM_Q80_578560"/>
      <w:bookmarkEnd w:id="24388"/>
      <w:r>
        <w:rPr>
          <w:rtl/>
        </w:rPr>
        <w:t xml:space="preserve">וגם </w:t>
      </w:r>
      <w:bookmarkStart w:id="24389" w:name="_ETM_Q80_578830"/>
      <w:bookmarkEnd w:id="24389"/>
      <w:r>
        <w:rPr>
          <w:rtl/>
        </w:rPr>
        <w:t>יהודים</w:t>
      </w:r>
      <w:r>
        <w:rPr>
          <w:rFonts w:hint="cs"/>
          <w:rtl/>
        </w:rPr>
        <w:t>,</w:t>
      </w:r>
      <w:r>
        <w:rPr>
          <w:rtl/>
        </w:rPr>
        <w:t xml:space="preserve"> </w:t>
      </w:r>
      <w:bookmarkStart w:id="24390" w:name="_ETM_Q80_580020"/>
      <w:bookmarkEnd w:id="24390"/>
      <w:r>
        <w:rPr>
          <w:rtl/>
        </w:rPr>
        <w:t>שה</w:t>
      </w:r>
      <w:r>
        <w:rPr>
          <w:rFonts w:hint="cs"/>
          <w:rtl/>
        </w:rPr>
        <w:t>אמ</w:t>
      </w:r>
      <w:r>
        <w:rPr>
          <w:rtl/>
        </w:rPr>
        <w:t xml:space="preserve">נו </w:t>
      </w:r>
      <w:bookmarkStart w:id="24391" w:name="_ETM_Q80_581820"/>
      <w:bookmarkEnd w:id="24391"/>
      <w:r>
        <w:rPr>
          <w:rtl/>
        </w:rPr>
        <w:t xml:space="preserve">שאפשר </w:t>
      </w:r>
      <w:bookmarkStart w:id="24392" w:name="_ETM_Q80_582570"/>
      <w:bookmarkEnd w:id="24392"/>
      <w:r>
        <w:rPr>
          <w:rtl/>
        </w:rPr>
        <w:t xml:space="preserve">ללמוד </w:t>
      </w:r>
      <w:bookmarkStart w:id="24393" w:name="_ETM_Q80_583080"/>
      <w:bookmarkEnd w:id="24393"/>
      <w:r>
        <w:rPr>
          <w:rtl/>
        </w:rPr>
        <w:t>ביחד</w:t>
      </w:r>
      <w:r>
        <w:rPr>
          <w:rFonts w:hint="cs"/>
          <w:rtl/>
        </w:rPr>
        <w:t>,</w:t>
      </w:r>
      <w:r>
        <w:rPr>
          <w:rtl/>
        </w:rPr>
        <w:t xml:space="preserve"> </w:t>
      </w:r>
      <w:bookmarkStart w:id="24394" w:name="_ETM_Q80_584839"/>
      <w:bookmarkEnd w:id="24394"/>
      <w:r>
        <w:rPr>
          <w:rtl/>
        </w:rPr>
        <w:t xml:space="preserve">אפשר </w:t>
      </w:r>
      <w:bookmarkStart w:id="24395" w:name="_ETM_Q80_585259"/>
      <w:bookmarkEnd w:id="24395"/>
      <w:r>
        <w:rPr>
          <w:rtl/>
        </w:rPr>
        <w:t xml:space="preserve">ללמוד </w:t>
      </w:r>
      <w:bookmarkStart w:id="24396" w:name="_ETM_Q80_586899"/>
      <w:bookmarkEnd w:id="24396"/>
      <w:r>
        <w:rPr>
          <w:rtl/>
        </w:rPr>
        <w:t xml:space="preserve">את </w:t>
      </w:r>
      <w:bookmarkStart w:id="24397" w:name="_ETM_Q80_587169"/>
      <w:bookmarkEnd w:id="24397"/>
      <w:r>
        <w:rPr>
          <w:rtl/>
        </w:rPr>
        <w:t xml:space="preserve">שתי </w:t>
      </w:r>
      <w:bookmarkStart w:id="24398" w:name="_ETM_Q80_587439"/>
      <w:bookmarkEnd w:id="24398"/>
      <w:r>
        <w:rPr>
          <w:rtl/>
        </w:rPr>
        <w:t xml:space="preserve">השפות </w:t>
      </w:r>
      <w:bookmarkStart w:id="24399" w:name="_ETM_Q80_589220"/>
      <w:bookmarkEnd w:id="24399"/>
      <w:r>
        <w:rPr>
          <w:rtl/>
        </w:rPr>
        <w:t>ו</w:t>
      </w:r>
      <w:bookmarkStart w:id="24400" w:name="_ETM_Q80_589400"/>
      <w:bookmarkEnd w:id="24400"/>
      <w:r>
        <w:rPr>
          <w:rtl/>
        </w:rPr>
        <w:t xml:space="preserve">אפשר </w:t>
      </w:r>
      <w:bookmarkStart w:id="24401" w:name="_ETM_Q80_589760"/>
      <w:bookmarkEnd w:id="24401"/>
      <w:r>
        <w:rPr>
          <w:rtl/>
        </w:rPr>
        <w:t xml:space="preserve">להכניס </w:t>
      </w:r>
      <w:bookmarkStart w:id="24402" w:name="_ETM_Q80_590150"/>
      <w:bookmarkEnd w:id="24402"/>
      <w:r>
        <w:rPr>
          <w:rtl/>
        </w:rPr>
        <w:t>מור</w:t>
      </w:r>
      <w:r>
        <w:rPr>
          <w:rFonts w:hint="cs"/>
          <w:rtl/>
        </w:rPr>
        <w:t>ים,</w:t>
      </w:r>
      <w:r>
        <w:rPr>
          <w:rtl/>
        </w:rPr>
        <w:t xml:space="preserve"> </w:t>
      </w:r>
      <w:bookmarkStart w:id="24403" w:name="_ETM_Q80_590600"/>
      <w:bookmarkEnd w:id="24403"/>
      <w:r>
        <w:rPr>
          <w:rtl/>
        </w:rPr>
        <w:t xml:space="preserve">גם </w:t>
      </w:r>
      <w:bookmarkStart w:id="24404" w:name="_ETM_Q80_590869"/>
      <w:bookmarkEnd w:id="24404"/>
      <w:r>
        <w:rPr>
          <w:rtl/>
        </w:rPr>
        <w:t xml:space="preserve">ערבי </w:t>
      </w:r>
      <w:bookmarkStart w:id="24405" w:name="_ETM_Q80_591200"/>
      <w:bookmarkEnd w:id="24405"/>
      <w:r>
        <w:rPr>
          <w:rtl/>
        </w:rPr>
        <w:t xml:space="preserve">וגם </w:t>
      </w:r>
      <w:bookmarkStart w:id="24406" w:name="_ETM_Q80_591500"/>
      <w:bookmarkEnd w:id="24406"/>
      <w:r>
        <w:rPr>
          <w:rtl/>
        </w:rPr>
        <w:t>יהודי</w:t>
      </w:r>
      <w:r>
        <w:rPr>
          <w:rFonts w:hint="cs"/>
          <w:rtl/>
        </w:rPr>
        <w:t>,</w:t>
      </w:r>
      <w:r>
        <w:rPr>
          <w:rtl/>
        </w:rPr>
        <w:t xml:space="preserve"> </w:t>
      </w:r>
      <w:bookmarkStart w:id="24407" w:name="_ETM_Q80_592250"/>
      <w:bookmarkEnd w:id="24407"/>
      <w:r>
        <w:rPr>
          <w:rFonts w:hint="cs"/>
          <w:rtl/>
        </w:rPr>
        <w:t>ל</w:t>
      </w:r>
      <w:r>
        <w:rPr>
          <w:rtl/>
        </w:rPr>
        <w:t>אות</w:t>
      </w:r>
      <w:r>
        <w:rPr>
          <w:rFonts w:hint="cs"/>
          <w:rtl/>
        </w:rPr>
        <w:t>ה</w:t>
      </w:r>
      <w:r>
        <w:rPr>
          <w:rtl/>
        </w:rPr>
        <w:t xml:space="preserve"> </w:t>
      </w:r>
      <w:bookmarkStart w:id="24408" w:name="_ETM_Q80_592670"/>
      <w:bookmarkEnd w:id="24408"/>
      <w:r>
        <w:rPr>
          <w:rtl/>
        </w:rPr>
        <w:t>כיתה</w:t>
      </w:r>
      <w:r>
        <w:rPr>
          <w:rFonts w:hint="cs"/>
          <w:rtl/>
        </w:rPr>
        <w:t>,</w:t>
      </w:r>
      <w:r>
        <w:rPr>
          <w:rtl/>
        </w:rPr>
        <w:t xml:space="preserve"> </w:t>
      </w:r>
      <w:bookmarkStart w:id="24409" w:name="_ETM_Q80_594880"/>
      <w:bookmarkEnd w:id="24409"/>
      <w:r>
        <w:rPr>
          <w:rtl/>
        </w:rPr>
        <w:t xml:space="preserve">וזה </w:t>
      </w:r>
      <w:bookmarkStart w:id="24410" w:name="_ETM_Q80_595539"/>
      <w:bookmarkEnd w:id="24410"/>
      <w:r>
        <w:rPr>
          <w:rtl/>
        </w:rPr>
        <w:t xml:space="preserve">מוכיח </w:t>
      </w:r>
      <w:bookmarkStart w:id="24411" w:name="_ETM_Q80_596529"/>
      <w:bookmarkEnd w:id="24411"/>
      <w:r>
        <w:rPr>
          <w:rtl/>
        </w:rPr>
        <w:t xml:space="preserve">את </w:t>
      </w:r>
      <w:bookmarkStart w:id="24412" w:name="_ETM_Q80_596770"/>
      <w:bookmarkEnd w:id="24412"/>
      <w:r>
        <w:rPr>
          <w:rtl/>
        </w:rPr>
        <w:t xml:space="preserve">עצמו </w:t>
      </w:r>
      <w:bookmarkStart w:id="24413" w:name="_ETM_Q80_597460"/>
      <w:bookmarkEnd w:id="24413"/>
      <w:r>
        <w:rPr>
          <w:rtl/>
        </w:rPr>
        <w:t xml:space="preserve">בצורה </w:t>
      </w:r>
      <w:bookmarkStart w:id="24414" w:name="_ETM_Q80_598390"/>
      <w:bookmarkEnd w:id="24414"/>
      <w:r>
        <w:rPr>
          <w:rtl/>
        </w:rPr>
        <w:t xml:space="preserve">משמעותית </w:t>
      </w:r>
      <w:bookmarkStart w:id="24415" w:name="_ETM_Q80_599409"/>
      <w:bookmarkEnd w:id="24415"/>
      <w:r>
        <w:rPr>
          <w:rtl/>
        </w:rPr>
        <w:t xml:space="preserve">מכל </w:t>
      </w:r>
      <w:bookmarkStart w:id="24416" w:name="_ETM_Q80_600459"/>
      <w:bookmarkEnd w:id="24416"/>
      <w:r>
        <w:rPr>
          <w:rtl/>
        </w:rPr>
        <w:t>הבחינות</w:t>
      </w:r>
      <w:r>
        <w:rPr>
          <w:rFonts w:hint="cs"/>
          <w:rtl/>
        </w:rPr>
        <w:t>.</w:t>
      </w:r>
      <w:r>
        <w:rPr>
          <w:rtl/>
        </w:rPr>
        <w:t xml:space="preserve"> </w:t>
      </w:r>
      <w:bookmarkStart w:id="24417" w:name="_ETM_Q80_601659"/>
      <w:bookmarkEnd w:id="24417"/>
      <w:r>
        <w:rPr>
          <w:rtl/>
        </w:rPr>
        <w:t xml:space="preserve">מבחינת </w:t>
      </w:r>
      <w:bookmarkStart w:id="24418" w:name="_ETM_Q80_602169"/>
      <w:bookmarkEnd w:id="24418"/>
      <w:r>
        <w:rPr>
          <w:rtl/>
        </w:rPr>
        <w:t xml:space="preserve">הישגים </w:t>
      </w:r>
      <w:bookmarkStart w:id="24419" w:name="_ETM_Q80_602619"/>
      <w:bookmarkEnd w:id="24419"/>
      <w:r>
        <w:rPr>
          <w:rtl/>
        </w:rPr>
        <w:t xml:space="preserve">לימודיים </w:t>
      </w:r>
      <w:bookmarkStart w:id="24420" w:name="_ETM_Q80_604109"/>
      <w:bookmarkEnd w:id="24420"/>
      <w:r>
        <w:rPr>
          <w:rFonts w:hint="cs"/>
          <w:rtl/>
        </w:rPr>
        <w:t xml:space="preserve">– </w:t>
      </w:r>
      <w:r>
        <w:rPr>
          <w:rtl/>
        </w:rPr>
        <w:t xml:space="preserve">בית </w:t>
      </w:r>
      <w:bookmarkStart w:id="24421" w:name="_ETM_Q80_604469"/>
      <w:bookmarkEnd w:id="24421"/>
      <w:r>
        <w:rPr>
          <w:rFonts w:hint="cs"/>
          <w:rtl/>
        </w:rPr>
        <w:t>ה</w:t>
      </w:r>
      <w:r>
        <w:rPr>
          <w:rtl/>
        </w:rPr>
        <w:t xml:space="preserve">ספר </w:t>
      </w:r>
      <w:bookmarkStart w:id="24422" w:name="_ETM_Q80_604770"/>
      <w:bookmarkEnd w:id="24422"/>
      <w:r>
        <w:rPr>
          <w:rFonts w:hint="cs"/>
          <w:rtl/>
        </w:rPr>
        <w:t>ה</w:t>
      </w:r>
      <w:r>
        <w:rPr>
          <w:rtl/>
        </w:rPr>
        <w:t>דו</w:t>
      </w:r>
      <w:bookmarkStart w:id="24423" w:name="_ETM_Q80_604979"/>
      <w:bookmarkEnd w:id="24423"/>
      <w:r>
        <w:rPr>
          <w:rFonts w:hint="cs"/>
          <w:rtl/>
        </w:rPr>
        <w:t>-</w:t>
      </w:r>
      <w:r>
        <w:rPr>
          <w:rtl/>
        </w:rPr>
        <w:t xml:space="preserve">לשני </w:t>
      </w:r>
      <w:bookmarkStart w:id="24424" w:name="_ETM_Q80_605310"/>
      <w:bookmarkEnd w:id="24424"/>
      <w:r>
        <w:rPr>
          <w:rtl/>
        </w:rPr>
        <w:t>בבאר</w:t>
      </w:r>
      <w:r>
        <w:rPr>
          <w:rFonts w:hint="cs"/>
          <w:rtl/>
        </w:rPr>
        <w:t xml:space="preserve"> </w:t>
      </w:r>
      <w:r>
        <w:rPr>
          <w:rtl/>
        </w:rPr>
        <w:t xml:space="preserve">שבע </w:t>
      </w:r>
      <w:bookmarkStart w:id="24425" w:name="_ETM_Q80_607670"/>
      <w:bookmarkEnd w:id="24425"/>
      <w:r>
        <w:rPr>
          <w:rFonts w:hint="cs"/>
          <w:rtl/>
        </w:rPr>
        <w:t xml:space="preserve">הוא </w:t>
      </w:r>
      <w:r>
        <w:rPr>
          <w:rtl/>
        </w:rPr>
        <w:t xml:space="preserve">עד </w:t>
      </w:r>
      <w:bookmarkStart w:id="24426" w:name="_ETM_Q80_607909"/>
      <w:bookmarkEnd w:id="24426"/>
      <w:r>
        <w:rPr>
          <w:rtl/>
        </w:rPr>
        <w:t xml:space="preserve">כיתה </w:t>
      </w:r>
      <w:bookmarkStart w:id="24427" w:name="_ETM_Q80_608240"/>
      <w:bookmarkEnd w:id="24427"/>
      <w:r>
        <w:rPr>
          <w:rtl/>
        </w:rPr>
        <w:t>ו'</w:t>
      </w:r>
      <w:r>
        <w:rPr>
          <w:rFonts w:hint="cs"/>
          <w:rtl/>
        </w:rPr>
        <w:t>,</w:t>
      </w:r>
      <w:r>
        <w:rPr>
          <w:rtl/>
        </w:rPr>
        <w:t xml:space="preserve"> </w:t>
      </w:r>
      <w:bookmarkStart w:id="24428" w:name="_ETM_Q80_610410"/>
      <w:bookmarkEnd w:id="24428"/>
      <w:r>
        <w:rPr>
          <w:rtl/>
        </w:rPr>
        <w:t xml:space="preserve">ואז </w:t>
      </w:r>
      <w:bookmarkStart w:id="24429" w:name="_ETM_Q80_610830"/>
      <w:bookmarkEnd w:id="24429"/>
      <w:r>
        <w:rPr>
          <w:rtl/>
        </w:rPr>
        <w:t xml:space="preserve">הגענו </w:t>
      </w:r>
      <w:bookmarkStart w:id="24430" w:name="_ETM_Q80_611220"/>
      <w:bookmarkEnd w:id="24430"/>
      <w:r>
        <w:rPr>
          <w:rtl/>
        </w:rPr>
        <w:t xml:space="preserve">לסידור </w:t>
      </w:r>
      <w:bookmarkStart w:id="24431" w:name="_ETM_Q80_611850"/>
      <w:bookmarkEnd w:id="24431"/>
      <w:r>
        <w:rPr>
          <w:rFonts w:hint="cs"/>
          <w:rtl/>
        </w:rPr>
        <w:t xml:space="preserve">עם </w:t>
      </w:r>
      <w:r>
        <w:rPr>
          <w:rtl/>
        </w:rPr>
        <w:t xml:space="preserve">עיריית </w:t>
      </w:r>
      <w:bookmarkStart w:id="24432" w:name="_ETM_Q80_612180"/>
      <w:bookmarkEnd w:id="24432"/>
      <w:r>
        <w:rPr>
          <w:rtl/>
        </w:rPr>
        <w:t>באר</w:t>
      </w:r>
      <w:r>
        <w:rPr>
          <w:rFonts w:hint="cs"/>
          <w:rtl/>
        </w:rPr>
        <w:t xml:space="preserve"> </w:t>
      </w:r>
      <w:r>
        <w:rPr>
          <w:rtl/>
        </w:rPr>
        <w:t xml:space="preserve">שבע </w:t>
      </w:r>
      <w:bookmarkStart w:id="24433" w:name="_ETM_Q80_612720"/>
      <w:bookmarkEnd w:id="24433"/>
      <w:r>
        <w:rPr>
          <w:rtl/>
        </w:rPr>
        <w:t>ש</w:t>
      </w:r>
      <w:bookmarkStart w:id="24434" w:name="_ETM_Q80_613290"/>
      <w:bookmarkEnd w:id="24434"/>
      <w:r>
        <w:rPr>
          <w:rtl/>
        </w:rPr>
        <w:t xml:space="preserve">הקבוצה </w:t>
      </w:r>
      <w:bookmarkStart w:id="24435" w:name="_ETM_Q80_613800"/>
      <w:bookmarkEnd w:id="24435"/>
      <w:r>
        <w:rPr>
          <w:rtl/>
        </w:rPr>
        <w:t>הז</w:t>
      </w:r>
      <w:bookmarkStart w:id="24436" w:name="_ETM_Q80_614290"/>
      <w:bookmarkEnd w:id="24436"/>
      <w:r>
        <w:rPr>
          <w:rFonts w:hint="cs"/>
          <w:rtl/>
        </w:rPr>
        <w:t xml:space="preserve">את </w:t>
      </w:r>
      <w:r>
        <w:rPr>
          <w:rtl/>
        </w:rPr>
        <w:t xml:space="preserve">הולכת </w:t>
      </w:r>
      <w:bookmarkStart w:id="24437" w:name="_ETM_Q80_615480"/>
      <w:bookmarkEnd w:id="24437"/>
      <w:r>
        <w:rPr>
          <w:rtl/>
        </w:rPr>
        <w:t xml:space="preserve">במרוכז </w:t>
      </w:r>
      <w:bookmarkStart w:id="24438" w:name="_ETM_Q80_616110"/>
      <w:bookmarkEnd w:id="24438"/>
      <w:r>
        <w:rPr>
          <w:rtl/>
        </w:rPr>
        <w:t xml:space="preserve">למקיף </w:t>
      </w:r>
      <w:bookmarkStart w:id="24439" w:name="_ETM_Q80_616590"/>
      <w:bookmarkEnd w:id="24439"/>
      <w:r>
        <w:rPr>
          <w:rtl/>
        </w:rPr>
        <w:t>א</w:t>
      </w:r>
      <w:r>
        <w:rPr>
          <w:rFonts w:hint="cs"/>
          <w:rtl/>
        </w:rPr>
        <w:t>'</w:t>
      </w:r>
      <w:r>
        <w:rPr>
          <w:rtl/>
        </w:rPr>
        <w:t xml:space="preserve"> </w:t>
      </w:r>
      <w:bookmarkStart w:id="24440" w:name="_ETM_Q80_616860"/>
      <w:bookmarkEnd w:id="24440"/>
      <w:r>
        <w:rPr>
          <w:rtl/>
        </w:rPr>
        <w:t xml:space="preserve">בתוך </w:t>
      </w:r>
      <w:bookmarkStart w:id="24441" w:name="_ETM_Q80_617189"/>
      <w:bookmarkEnd w:id="24441"/>
      <w:r>
        <w:rPr>
          <w:rtl/>
        </w:rPr>
        <w:t>באר</w:t>
      </w:r>
      <w:r>
        <w:rPr>
          <w:rFonts w:hint="cs"/>
          <w:rtl/>
        </w:rPr>
        <w:t xml:space="preserve"> </w:t>
      </w:r>
      <w:r>
        <w:rPr>
          <w:rtl/>
        </w:rPr>
        <w:t xml:space="preserve">שבע </w:t>
      </w:r>
      <w:bookmarkStart w:id="24442" w:name="_ETM_Q80_617939"/>
      <w:bookmarkEnd w:id="24442"/>
      <w:r>
        <w:rPr>
          <w:rtl/>
        </w:rPr>
        <w:t>עצמה</w:t>
      </w:r>
      <w:r>
        <w:rPr>
          <w:rFonts w:hint="cs"/>
          <w:rtl/>
        </w:rPr>
        <w:t>,</w:t>
      </w:r>
      <w:r>
        <w:rPr>
          <w:rtl/>
        </w:rPr>
        <w:t xml:space="preserve"> </w:t>
      </w:r>
      <w:bookmarkStart w:id="24443" w:name="_ETM_Q80_620440"/>
      <w:bookmarkEnd w:id="24443"/>
      <w:r>
        <w:rPr>
          <w:rtl/>
        </w:rPr>
        <w:t xml:space="preserve">וכמעט </w:t>
      </w:r>
      <w:bookmarkStart w:id="24444" w:name="_ETM_Q80_621160"/>
      <w:bookmarkEnd w:id="24444"/>
      <w:r>
        <w:rPr>
          <w:rtl/>
        </w:rPr>
        <w:t xml:space="preserve">כל </w:t>
      </w:r>
      <w:bookmarkStart w:id="24445" w:name="_ETM_Q80_621670"/>
      <w:bookmarkEnd w:id="24445"/>
      <w:r>
        <w:rPr>
          <w:rtl/>
        </w:rPr>
        <w:t>המצטיינים</w:t>
      </w:r>
      <w:r>
        <w:rPr>
          <w:rFonts w:hint="cs"/>
          <w:rtl/>
        </w:rPr>
        <w:t xml:space="preserve"> </w:t>
      </w:r>
      <w:bookmarkStart w:id="24446" w:name="_ETM_Q80_623950"/>
      <w:bookmarkStart w:id="24447" w:name="_ETM_Q80_624159"/>
      <w:bookmarkEnd w:id="24446"/>
      <w:bookmarkEnd w:id="24447"/>
      <w:r>
        <w:rPr>
          <w:rtl/>
        </w:rPr>
        <w:t xml:space="preserve">נמצאים </w:t>
      </w:r>
      <w:bookmarkStart w:id="24448" w:name="_ETM_Q80_625760"/>
      <w:bookmarkEnd w:id="24448"/>
      <w:r>
        <w:rPr>
          <w:rtl/>
        </w:rPr>
        <w:t>שם</w:t>
      </w:r>
      <w:r w:rsidR="009B5AC7">
        <w:rPr>
          <w:rFonts w:hint="cs"/>
          <w:rtl/>
        </w:rPr>
        <w:t>,</w:t>
      </w:r>
      <w:r>
        <w:rPr>
          <w:rtl/>
        </w:rPr>
        <w:t xml:space="preserve"> </w:t>
      </w:r>
      <w:bookmarkStart w:id="24449" w:name="_ETM_Q80_629120"/>
      <w:bookmarkEnd w:id="24449"/>
      <w:r>
        <w:rPr>
          <w:rtl/>
        </w:rPr>
        <w:t xml:space="preserve">מבחינה </w:t>
      </w:r>
      <w:bookmarkStart w:id="24450" w:name="_ETM_Q80_629510"/>
      <w:bookmarkEnd w:id="24450"/>
      <w:r>
        <w:rPr>
          <w:rtl/>
        </w:rPr>
        <w:t>לימודית</w:t>
      </w:r>
      <w:r>
        <w:rPr>
          <w:rFonts w:hint="cs"/>
          <w:rtl/>
        </w:rPr>
        <w:t>.</w:t>
      </w:r>
      <w:bookmarkStart w:id="24451" w:name="_ETM_Q80_631230"/>
      <w:bookmarkStart w:id="24452" w:name="_ETM_Q80_631800"/>
      <w:bookmarkStart w:id="24453" w:name="_ETM_Q80_632326"/>
      <w:bookmarkStart w:id="24454" w:name="_ETM_Q80_632423"/>
      <w:bookmarkStart w:id="24455" w:name="_ETM_Q80_632821"/>
      <w:bookmarkStart w:id="24456" w:name="_ETM_Q80_632907"/>
      <w:bookmarkEnd w:id="24451"/>
      <w:bookmarkEnd w:id="24452"/>
      <w:bookmarkEnd w:id="24453"/>
      <w:bookmarkEnd w:id="24454"/>
      <w:bookmarkEnd w:id="24455"/>
      <w:bookmarkEnd w:id="24456"/>
      <w:r>
        <w:rPr>
          <w:rFonts w:hint="cs"/>
          <w:rtl/>
        </w:rPr>
        <w:t xml:space="preserve"> </w:t>
      </w:r>
      <w:r>
        <w:rPr>
          <w:rtl/>
        </w:rPr>
        <w:t xml:space="preserve">הרווח </w:t>
      </w:r>
      <w:bookmarkStart w:id="24457" w:name="_ETM_Q80_632220"/>
      <w:bookmarkEnd w:id="24457"/>
      <w:r>
        <w:rPr>
          <w:rtl/>
        </w:rPr>
        <w:t xml:space="preserve">הגדול </w:t>
      </w:r>
      <w:bookmarkStart w:id="24458" w:name="_ETM_Q80_632700"/>
      <w:bookmarkEnd w:id="24458"/>
      <w:r>
        <w:rPr>
          <w:rtl/>
        </w:rPr>
        <w:t xml:space="preserve">ביותר </w:t>
      </w:r>
      <w:bookmarkStart w:id="24459" w:name="_ETM_Q80_633569"/>
      <w:bookmarkEnd w:id="24459"/>
      <w:r>
        <w:rPr>
          <w:rFonts w:hint="cs"/>
          <w:rtl/>
        </w:rPr>
        <w:t xml:space="preserve">– </w:t>
      </w:r>
      <w:r>
        <w:rPr>
          <w:rtl/>
        </w:rPr>
        <w:t xml:space="preserve">אתה </w:t>
      </w:r>
      <w:bookmarkStart w:id="24460" w:name="_ETM_Q80_634020"/>
      <w:bookmarkEnd w:id="24460"/>
      <w:r>
        <w:rPr>
          <w:rtl/>
        </w:rPr>
        <w:t xml:space="preserve">גם </w:t>
      </w:r>
      <w:bookmarkStart w:id="24461" w:name="_ETM_Q80_634260"/>
      <w:bookmarkEnd w:id="24461"/>
      <w:r>
        <w:rPr>
          <w:rtl/>
        </w:rPr>
        <w:t xml:space="preserve">יוצר </w:t>
      </w:r>
      <w:bookmarkStart w:id="24462" w:name="_ETM_Q80_635040"/>
      <w:bookmarkEnd w:id="24462"/>
      <w:r>
        <w:rPr>
          <w:rtl/>
        </w:rPr>
        <w:t xml:space="preserve">קהילה </w:t>
      </w:r>
      <w:bookmarkStart w:id="24463" w:name="_ETM_Q80_636159"/>
      <w:bookmarkEnd w:id="24463"/>
      <w:r>
        <w:rPr>
          <w:rtl/>
        </w:rPr>
        <w:t xml:space="preserve">משותפת </w:t>
      </w:r>
      <w:bookmarkStart w:id="24464" w:name="_ETM_Q80_636970"/>
      <w:bookmarkEnd w:id="24464"/>
      <w:r>
        <w:rPr>
          <w:rtl/>
        </w:rPr>
        <w:t>ערבית</w:t>
      </w:r>
      <w:bookmarkStart w:id="24465" w:name="_ETM_Q80_637510"/>
      <w:bookmarkEnd w:id="24465"/>
      <w:r>
        <w:rPr>
          <w:rFonts w:hint="cs"/>
          <w:rtl/>
        </w:rPr>
        <w:t>-</w:t>
      </w:r>
      <w:r>
        <w:rPr>
          <w:rtl/>
        </w:rPr>
        <w:t xml:space="preserve">יהודית </w:t>
      </w:r>
      <w:bookmarkStart w:id="24466" w:name="_ETM_Q80_638680"/>
      <w:bookmarkEnd w:id="24466"/>
      <w:r>
        <w:rPr>
          <w:rtl/>
        </w:rPr>
        <w:t xml:space="preserve">סביב </w:t>
      </w:r>
      <w:bookmarkStart w:id="24467" w:name="_ETM_Q80_639040"/>
      <w:bookmarkEnd w:id="24467"/>
      <w:r>
        <w:rPr>
          <w:rtl/>
        </w:rPr>
        <w:t xml:space="preserve">בית </w:t>
      </w:r>
      <w:bookmarkStart w:id="24468" w:name="_ETM_Q80_639280"/>
      <w:bookmarkEnd w:id="24468"/>
      <w:r>
        <w:rPr>
          <w:rtl/>
        </w:rPr>
        <w:t>הספר</w:t>
      </w:r>
      <w:r>
        <w:rPr>
          <w:rFonts w:hint="cs"/>
          <w:rtl/>
        </w:rPr>
        <w:t>,</w:t>
      </w:r>
      <w:r>
        <w:rPr>
          <w:rtl/>
        </w:rPr>
        <w:t xml:space="preserve"> </w:t>
      </w:r>
      <w:bookmarkStart w:id="24469" w:name="_ETM_Q80_640879"/>
      <w:bookmarkEnd w:id="24469"/>
      <w:r>
        <w:rPr>
          <w:rtl/>
        </w:rPr>
        <w:t xml:space="preserve">ואתה </w:t>
      </w:r>
      <w:bookmarkStart w:id="24470" w:name="_ETM_Q80_641659"/>
      <w:bookmarkEnd w:id="24470"/>
      <w:r>
        <w:rPr>
          <w:rtl/>
        </w:rPr>
        <w:t xml:space="preserve">רואה </w:t>
      </w:r>
      <w:bookmarkStart w:id="24471" w:name="_ETM_Q80_643180"/>
      <w:bookmarkEnd w:id="24471"/>
      <w:r>
        <w:rPr>
          <w:rFonts w:hint="cs"/>
          <w:rtl/>
        </w:rPr>
        <w:t>ש</w:t>
      </w:r>
      <w:r>
        <w:rPr>
          <w:rtl/>
        </w:rPr>
        <w:t>ב</w:t>
      </w:r>
      <w:r>
        <w:rPr>
          <w:rFonts w:hint="cs"/>
          <w:rtl/>
        </w:rPr>
        <w:t>אוו</w:t>
      </w:r>
      <w:r>
        <w:rPr>
          <w:rtl/>
        </w:rPr>
        <w:t xml:space="preserve">ירה </w:t>
      </w:r>
      <w:bookmarkStart w:id="24472" w:name="_ETM_Q80_643810"/>
      <w:bookmarkEnd w:id="24472"/>
      <w:r>
        <w:rPr>
          <w:rtl/>
        </w:rPr>
        <w:t>ש</w:t>
      </w:r>
      <w:bookmarkStart w:id="24473" w:name="_ETM_Q80_644260"/>
      <w:bookmarkEnd w:id="24473"/>
      <w:r>
        <w:rPr>
          <w:rtl/>
        </w:rPr>
        <w:t xml:space="preserve">מנסים </w:t>
      </w:r>
      <w:bookmarkStart w:id="24474" w:name="_ETM_Q80_645370"/>
      <w:bookmarkEnd w:id="24474"/>
      <w:r>
        <w:rPr>
          <w:rtl/>
        </w:rPr>
        <w:t xml:space="preserve">לעשות </w:t>
      </w:r>
      <w:bookmarkStart w:id="24475" w:name="_ETM_Q80_645909"/>
      <w:bookmarkEnd w:id="24475"/>
      <w:r>
        <w:rPr>
          <w:rtl/>
        </w:rPr>
        <w:t xml:space="preserve">אותה </w:t>
      </w:r>
      <w:bookmarkStart w:id="24476" w:name="_ETM_Q80_646209"/>
      <w:bookmarkEnd w:id="24476"/>
      <w:r>
        <w:rPr>
          <w:rtl/>
        </w:rPr>
        <w:t xml:space="preserve">בנגב </w:t>
      </w:r>
      <w:bookmarkStart w:id="24477" w:name="_ETM_Q80_647790"/>
      <w:bookmarkEnd w:id="24477"/>
      <w:r>
        <w:rPr>
          <w:rtl/>
        </w:rPr>
        <w:t xml:space="preserve">אפשרי </w:t>
      </w:r>
      <w:bookmarkStart w:id="24478" w:name="_ETM_Q80_650860"/>
      <w:bookmarkEnd w:id="24478"/>
      <w:r>
        <w:rPr>
          <w:rtl/>
        </w:rPr>
        <w:t>ש</w:t>
      </w:r>
      <w:bookmarkStart w:id="24479" w:name="_ETM_Q80_651430"/>
      <w:bookmarkEnd w:id="24479"/>
      <w:r>
        <w:rPr>
          <w:rtl/>
        </w:rPr>
        <w:t xml:space="preserve">ילדים </w:t>
      </w:r>
      <w:bookmarkStart w:id="24480" w:name="_ETM_Q80_651909"/>
      <w:bookmarkEnd w:id="24480"/>
      <w:r>
        <w:rPr>
          <w:rtl/>
        </w:rPr>
        <w:t xml:space="preserve">ערבים </w:t>
      </w:r>
      <w:bookmarkStart w:id="24481" w:name="_ETM_Q80_652709"/>
      <w:bookmarkEnd w:id="24481"/>
      <w:r>
        <w:rPr>
          <w:rtl/>
        </w:rPr>
        <w:t xml:space="preserve">ויהודים </w:t>
      </w:r>
      <w:bookmarkStart w:id="24482" w:name="_ETM_Q80_653519"/>
      <w:bookmarkEnd w:id="24482"/>
      <w:r>
        <w:rPr>
          <w:rtl/>
        </w:rPr>
        <w:t xml:space="preserve">ילמדו </w:t>
      </w:r>
      <w:bookmarkStart w:id="24483" w:name="_ETM_Q80_653969"/>
      <w:bookmarkEnd w:id="24483"/>
      <w:r>
        <w:rPr>
          <w:rtl/>
        </w:rPr>
        <w:t xml:space="preserve">ביחד </w:t>
      </w:r>
      <w:bookmarkStart w:id="24484" w:name="_ETM_Q80_655049"/>
      <w:bookmarkStart w:id="24485" w:name="_ETM_Q80_655349"/>
      <w:bookmarkEnd w:id="24484"/>
      <w:bookmarkEnd w:id="24485"/>
      <w:r>
        <w:rPr>
          <w:rFonts w:hint="cs"/>
          <w:rtl/>
        </w:rPr>
        <w:t>ויהיו</w:t>
      </w:r>
      <w:r>
        <w:rPr>
          <w:rtl/>
        </w:rPr>
        <w:t xml:space="preserve"> </w:t>
      </w:r>
      <w:bookmarkStart w:id="24486" w:name="_ETM_Q80_655560"/>
      <w:bookmarkEnd w:id="24486"/>
      <w:r>
        <w:rPr>
          <w:rtl/>
        </w:rPr>
        <w:t>חברים</w:t>
      </w:r>
      <w:r>
        <w:rPr>
          <w:rFonts w:hint="cs"/>
          <w:rtl/>
        </w:rPr>
        <w:t>,</w:t>
      </w:r>
      <w:r>
        <w:rPr>
          <w:rtl/>
        </w:rPr>
        <w:t xml:space="preserve"> </w:t>
      </w:r>
      <w:bookmarkStart w:id="24487" w:name="_ETM_Q80_656740"/>
      <w:bookmarkEnd w:id="24487"/>
      <w:r>
        <w:rPr>
          <w:rtl/>
        </w:rPr>
        <w:t>יבקרו</w:t>
      </w:r>
      <w:bookmarkStart w:id="24488" w:name="_ETM_Q80_657310"/>
      <w:bookmarkEnd w:id="24488"/>
      <w:r>
        <w:rPr>
          <w:rFonts w:hint="cs"/>
          <w:rtl/>
        </w:rPr>
        <w:t xml:space="preserve"> אחד</w:t>
      </w:r>
      <w:r>
        <w:rPr>
          <w:rtl/>
        </w:rPr>
        <w:t xml:space="preserve"> </w:t>
      </w:r>
      <w:bookmarkStart w:id="24489" w:name="_ETM_Q80_657580"/>
      <w:bookmarkEnd w:id="24489"/>
      <w:r>
        <w:rPr>
          <w:rtl/>
        </w:rPr>
        <w:t xml:space="preserve">את </w:t>
      </w:r>
      <w:bookmarkStart w:id="24490" w:name="_ETM_Q80_657700"/>
      <w:bookmarkEnd w:id="24490"/>
      <w:r>
        <w:rPr>
          <w:rtl/>
        </w:rPr>
        <w:t xml:space="preserve">השני </w:t>
      </w:r>
      <w:bookmarkStart w:id="24491" w:name="_ETM_Q80_658030"/>
      <w:bookmarkEnd w:id="24491"/>
      <w:r>
        <w:rPr>
          <w:rtl/>
        </w:rPr>
        <w:t>בבית</w:t>
      </w:r>
      <w:r>
        <w:rPr>
          <w:rFonts w:hint="cs"/>
          <w:rtl/>
        </w:rPr>
        <w:t>,</w:t>
      </w:r>
      <w:r>
        <w:rPr>
          <w:rtl/>
        </w:rPr>
        <w:t xml:space="preserve"> </w:t>
      </w:r>
      <w:bookmarkStart w:id="24492" w:name="_ETM_Q80_658810"/>
      <w:bookmarkEnd w:id="24492"/>
      <w:r>
        <w:rPr>
          <w:rFonts w:hint="cs"/>
          <w:rtl/>
        </w:rPr>
        <w:t>י</w:t>
      </w:r>
      <w:r>
        <w:rPr>
          <w:rtl/>
        </w:rPr>
        <w:t xml:space="preserve">ישנו </w:t>
      </w:r>
      <w:bookmarkStart w:id="24493" w:name="_ETM_Q80_659260"/>
      <w:bookmarkEnd w:id="24493"/>
      <w:r>
        <w:rPr>
          <w:rtl/>
        </w:rPr>
        <w:t>ב</w:t>
      </w:r>
      <w:r>
        <w:rPr>
          <w:rFonts w:hint="cs"/>
          <w:rtl/>
        </w:rPr>
        <w:t>תוך</w:t>
      </w:r>
      <w:r>
        <w:rPr>
          <w:rtl/>
        </w:rPr>
        <w:t xml:space="preserve"> </w:t>
      </w:r>
      <w:bookmarkStart w:id="24494" w:name="_ETM_Q80_659710"/>
      <w:bookmarkEnd w:id="24494"/>
      <w:r>
        <w:rPr>
          <w:rtl/>
        </w:rPr>
        <w:t>בית</w:t>
      </w:r>
      <w:r>
        <w:rPr>
          <w:rFonts w:hint="cs"/>
          <w:rtl/>
        </w:rPr>
        <w:t>,</w:t>
      </w:r>
      <w:r>
        <w:rPr>
          <w:rtl/>
        </w:rPr>
        <w:t xml:space="preserve"> </w:t>
      </w:r>
      <w:bookmarkStart w:id="24495" w:name="_ETM_Q80_660790"/>
      <w:bookmarkEnd w:id="24495"/>
      <w:r>
        <w:rPr>
          <w:rtl/>
        </w:rPr>
        <w:t xml:space="preserve">וזה </w:t>
      </w:r>
      <w:bookmarkStart w:id="24496" w:name="_ETM_Q80_661420"/>
      <w:bookmarkEnd w:id="24496"/>
      <w:r>
        <w:rPr>
          <w:rtl/>
        </w:rPr>
        <w:t>קורה</w:t>
      </w:r>
      <w:r>
        <w:rPr>
          <w:rFonts w:hint="cs"/>
          <w:rtl/>
        </w:rPr>
        <w:t>.</w:t>
      </w:r>
      <w:r>
        <w:rPr>
          <w:rtl/>
        </w:rPr>
        <w:t xml:space="preserve"> </w:t>
      </w:r>
      <w:bookmarkStart w:id="24497" w:name="_ETM_Q80_662290"/>
      <w:bookmarkEnd w:id="24497"/>
      <w:r>
        <w:rPr>
          <w:rtl/>
        </w:rPr>
        <w:t xml:space="preserve">אני </w:t>
      </w:r>
      <w:bookmarkStart w:id="24498" w:name="_ETM_Q80_662500"/>
      <w:bookmarkEnd w:id="24498"/>
      <w:r>
        <w:rPr>
          <w:rtl/>
        </w:rPr>
        <w:t xml:space="preserve">לא </w:t>
      </w:r>
      <w:bookmarkStart w:id="24499" w:name="_ETM_Q80_662769"/>
      <w:bookmarkEnd w:id="24499"/>
      <w:r>
        <w:rPr>
          <w:rtl/>
        </w:rPr>
        <w:t xml:space="preserve">אומר </w:t>
      </w:r>
      <w:bookmarkStart w:id="24500" w:name="_ETM_Q80_663099"/>
      <w:bookmarkEnd w:id="24500"/>
      <w:r>
        <w:rPr>
          <w:rtl/>
        </w:rPr>
        <w:t xml:space="preserve">דברים </w:t>
      </w:r>
      <w:bookmarkStart w:id="24501" w:name="_ETM_Q80_663430"/>
      <w:bookmarkEnd w:id="24501"/>
      <w:r>
        <w:rPr>
          <w:rtl/>
        </w:rPr>
        <w:t xml:space="preserve">שלא </w:t>
      </w:r>
      <w:bookmarkStart w:id="24502" w:name="_ETM_Q80_663730"/>
      <w:bookmarkEnd w:id="24502"/>
      <w:r>
        <w:rPr>
          <w:rtl/>
        </w:rPr>
        <w:t>קורים</w:t>
      </w:r>
      <w:r>
        <w:rPr>
          <w:rFonts w:hint="cs"/>
          <w:rtl/>
        </w:rPr>
        <w:t>,</w:t>
      </w:r>
      <w:r>
        <w:rPr>
          <w:rtl/>
        </w:rPr>
        <w:t xml:space="preserve"> </w:t>
      </w:r>
      <w:bookmarkStart w:id="24503" w:name="_ETM_Q80_664150"/>
      <w:bookmarkEnd w:id="24503"/>
      <w:r>
        <w:rPr>
          <w:rtl/>
        </w:rPr>
        <w:t xml:space="preserve">זה </w:t>
      </w:r>
      <w:bookmarkStart w:id="24504" w:name="_ETM_Q80_664360"/>
      <w:bookmarkEnd w:id="24504"/>
      <w:r>
        <w:rPr>
          <w:rtl/>
        </w:rPr>
        <w:t xml:space="preserve">בשטח </w:t>
      </w:r>
      <w:bookmarkStart w:id="24505" w:name="_ETM_Q80_664870"/>
      <w:bookmarkEnd w:id="24505"/>
      <w:r>
        <w:rPr>
          <w:rtl/>
        </w:rPr>
        <w:t>נמצא</w:t>
      </w:r>
      <w:r>
        <w:rPr>
          <w:rFonts w:hint="cs"/>
          <w:rtl/>
        </w:rPr>
        <w:t>.</w:t>
      </w:r>
      <w:r>
        <w:rPr>
          <w:rtl/>
        </w:rPr>
        <w:t xml:space="preserve"> </w:t>
      </w:r>
      <w:bookmarkStart w:id="24506" w:name="_ETM_Q80_665689"/>
      <w:bookmarkEnd w:id="24506"/>
      <w:r>
        <w:rPr>
          <w:rtl/>
        </w:rPr>
        <w:t xml:space="preserve">אפשר </w:t>
      </w:r>
      <w:bookmarkStart w:id="24507" w:name="_ETM_Q80_666230"/>
      <w:bookmarkEnd w:id="24507"/>
      <w:r>
        <w:rPr>
          <w:rtl/>
        </w:rPr>
        <w:t xml:space="preserve">לבוא </w:t>
      </w:r>
      <w:bookmarkStart w:id="24508" w:name="_ETM_Q80_666560"/>
      <w:bookmarkEnd w:id="24508"/>
      <w:r>
        <w:rPr>
          <w:rtl/>
        </w:rPr>
        <w:t>אליו</w:t>
      </w:r>
      <w:r>
        <w:rPr>
          <w:rFonts w:hint="cs"/>
          <w:rtl/>
        </w:rPr>
        <w:t>,</w:t>
      </w:r>
      <w:r>
        <w:rPr>
          <w:rtl/>
        </w:rPr>
        <w:t xml:space="preserve"> </w:t>
      </w:r>
      <w:bookmarkStart w:id="24509" w:name="_ETM_Q80_667189"/>
      <w:bookmarkEnd w:id="24509"/>
      <w:r>
        <w:rPr>
          <w:rtl/>
        </w:rPr>
        <w:t xml:space="preserve">ללמוד </w:t>
      </w:r>
      <w:bookmarkStart w:id="24510" w:name="_ETM_Q80_667669"/>
      <w:bookmarkEnd w:id="24510"/>
      <w:r>
        <w:rPr>
          <w:rtl/>
        </w:rPr>
        <w:t>אותו</w:t>
      </w:r>
      <w:r>
        <w:rPr>
          <w:rFonts w:hint="cs"/>
          <w:rtl/>
        </w:rPr>
        <w:t>,</w:t>
      </w:r>
      <w:r>
        <w:rPr>
          <w:rtl/>
        </w:rPr>
        <w:t xml:space="preserve"> </w:t>
      </w:r>
      <w:bookmarkStart w:id="24511" w:name="_ETM_Q80_668550"/>
      <w:bookmarkEnd w:id="24511"/>
      <w:r>
        <w:rPr>
          <w:rtl/>
        </w:rPr>
        <w:t xml:space="preserve">לעקוב </w:t>
      </w:r>
      <w:bookmarkStart w:id="24512" w:name="_ETM_Q80_669240"/>
      <w:bookmarkEnd w:id="24512"/>
      <w:r>
        <w:rPr>
          <w:rtl/>
        </w:rPr>
        <w:t>אחריו</w:t>
      </w:r>
      <w:bookmarkStart w:id="24513" w:name="_ETM_Q80_669660"/>
      <w:bookmarkEnd w:id="24513"/>
      <w:r>
        <w:rPr>
          <w:rtl/>
        </w:rPr>
        <w:t xml:space="preserve"> </w:t>
      </w:r>
      <w:bookmarkStart w:id="24514" w:name="_ETM_Q80_670170"/>
      <w:bookmarkEnd w:id="24514"/>
      <w:r>
        <w:rPr>
          <w:rtl/>
        </w:rPr>
        <w:t xml:space="preserve">מקרוב </w:t>
      </w:r>
      <w:bookmarkStart w:id="24515" w:name="_ETM_Q80_671070"/>
      <w:bookmarkEnd w:id="24515"/>
      <w:r>
        <w:rPr>
          <w:rtl/>
        </w:rPr>
        <w:t xml:space="preserve">ואפשר </w:t>
      </w:r>
      <w:bookmarkStart w:id="24516" w:name="_ETM_Q80_671790"/>
      <w:bookmarkEnd w:id="24516"/>
      <w:r>
        <w:rPr>
          <w:rtl/>
        </w:rPr>
        <w:t xml:space="preserve">גם </w:t>
      </w:r>
      <w:bookmarkStart w:id="24517" w:name="_ETM_Q80_672510"/>
      <w:bookmarkEnd w:id="24517"/>
      <w:r>
        <w:rPr>
          <w:rtl/>
        </w:rPr>
        <w:t xml:space="preserve">להרחיב </w:t>
      </w:r>
      <w:bookmarkStart w:id="24518" w:name="_ETM_Q80_673440"/>
      <w:bookmarkEnd w:id="24518"/>
      <w:r>
        <w:rPr>
          <w:rtl/>
        </w:rPr>
        <w:t>אותו</w:t>
      </w:r>
      <w:r w:rsidR="009B5AC7">
        <w:rPr>
          <w:rFonts w:hint="cs"/>
          <w:rtl/>
        </w:rPr>
        <w:t>,</w:t>
      </w:r>
      <w:r>
        <w:rPr>
          <w:rtl/>
        </w:rPr>
        <w:t xml:space="preserve"> </w:t>
      </w:r>
      <w:bookmarkStart w:id="24519" w:name="_ETM_Q80_673980"/>
      <w:bookmarkEnd w:id="24519"/>
      <w:r>
        <w:rPr>
          <w:rtl/>
        </w:rPr>
        <w:t xml:space="preserve">במקומות </w:t>
      </w:r>
      <w:bookmarkStart w:id="24520" w:name="_ETM_Q80_674989"/>
      <w:bookmarkEnd w:id="24520"/>
      <w:r>
        <w:rPr>
          <w:rtl/>
        </w:rPr>
        <w:t>אחרים</w:t>
      </w:r>
      <w:r>
        <w:rPr>
          <w:rFonts w:hint="cs"/>
          <w:rtl/>
        </w:rPr>
        <w:t>.</w:t>
      </w:r>
      <w:r>
        <w:rPr>
          <w:rtl/>
        </w:rPr>
        <w:t xml:space="preserve"> </w:t>
      </w:r>
      <w:bookmarkStart w:id="24521" w:name="_ETM_Q80_675680"/>
      <w:bookmarkEnd w:id="24521"/>
    </w:p>
    <w:p w:rsidR="0032115B" w:rsidRDefault="0032115B" w:rsidP="00DF1AD9">
      <w:pPr>
        <w:rPr>
          <w:rtl/>
        </w:rPr>
      </w:pPr>
      <w:bookmarkStart w:id="24522" w:name="_ETM_Q80_677181"/>
      <w:bookmarkStart w:id="24523" w:name="_ETM_Q80_677260"/>
      <w:bookmarkEnd w:id="24522"/>
      <w:bookmarkEnd w:id="24523"/>
    </w:p>
    <w:p w:rsidR="0032115B" w:rsidRDefault="0032115B" w:rsidP="00DF1AD9">
      <w:pPr>
        <w:pStyle w:val="af6"/>
        <w:keepNext/>
        <w:rPr>
          <w:rtl/>
        </w:rPr>
      </w:pPr>
      <w:r w:rsidRPr="00825E66">
        <w:rPr>
          <w:rStyle w:val="TagStyle"/>
          <w:rtl/>
        </w:rPr>
        <w:t xml:space="preserve"> &lt;&lt; יור &gt;&gt; </w:t>
      </w:r>
      <w:r>
        <w:rPr>
          <w:rtl/>
        </w:rPr>
        <w:t>היו"ר משה טור פז:</w:t>
      </w:r>
      <w:r w:rsidRPr="00825E66">
        <w:rPr>
          <w:rStyle w:val="TagStyle"/>
          <w:rtl/>
        </w:rPr>
        <w:t xml:space="preserve"> &lt;&lt; יור &gt;&gt;</w:t>
      </w:r>
      <w:r>
        <w:rPr>
          <w:rtl/>
        </w:rPr>
        <w:t xml:space="preserve">   </w:t>
      </w:r>
    </w:p>
    <w:p w:rsidR="0032115B" w:rsidRDefault="0032115B" w:rsidP="00D20828">
      <w:pPr>
        <w:rPr>
          <w:rtl/>
          <w:lang w:eastAsia="he-IL"/>
        </w:rPr>
      </w:pPr>
    </w:p>
    <w:p w:rsidR="0032115B" w:rsidRDefault="0032115B" w:rsidP="00DF1AD9">
      <w:pPr>
        <w:rPr>
          <w:rtl/>
        </w:rPr>
      </w:pPr>
      <w:r>
        <w:rPr>
          <w:rFonts w:hint="cs"/>
          <w:rtl/>
          <w:lang w:eastAsia="he-IL"/>
        </w:rPr>
        <w:t xml:space="preserve">אתה יודע, הייתה לי הזכות </w:t>
      </w:r>
      <w:r>
        <w:rPr>
          <w:rFonts w:hint="eastAsia"/>
          <w:rtl/>
          <w:lang w:eastAsia="he-IL"/>
        </w:rPr>
        <w:t>–</w:t>
      </w:r>
      <w:r>
        <w:rPr>
          <w:rFonts w:hint="cs"/>
          <w:rtl/>
          <w:lang w:eastAsia="he-IL"/>
        </w:rPr>
        <w:t xml:space="preserve"> </w:t>
      </w:r>
      <w:bookmarkStart w:id="24524" w:name="_ETM_Q80_676515"/>
      <w:bookmarkEnd w:id="24524"/>
      <w:r>
        <w:rPr>
          <w:rFonts w:hint="cs"/>
          <w:rtl/>
          <w:lang w:eastAsia="he-IL"/>
        </w:rPr>
        <w:t xml:space="preserve">רק אני אגיד לך </w:t>
      </w:r>
      <w:r>
        <w:rPr>
          <w:rFonts w:hint="eastAsia"/>
          <w:rtl/>
          <w:lang w:eastAsia="he-IL"/>
        </w:rPr>
        <w:t>–</w:t>
      </w:r>
      <w:r>
        <w:rPr>
          <w:rFonts w:hint="cs"/>
          <w:rtl/>
          <w:lang w:eastAsia="he-IL"/>
        </w:rPr>
        <w:t xml:space="preserve"> להקים משהו דומה, דווקא </w:t>
      </w:r>
      <w:bookmarkStart w:id="24525" w:name="_ETM_Q80_679976"/>
      <w:bookmarkEnd w:id="24525"/>
      <w:r w:rsidR="009B5AC7">
        <w:rPr>
          <w:rFonts w:hint="cs"/>
          <w:rtl/>
          <w:lang w:eastAsia="he-IL"/>
        </w:rPr>
        <w:t>במערב ומזרח ירושלים,</w:t>
      </w:r>
      <w:r>
        <w:rPr>
          <w:rFonts w:hint="cs"/>
          <w:rtl/>
          <w:lang w:eastAsia="he-IL"/>
        </w:rPr>
        <w:t xml:space="preserve"> תוכנית שהבאנו מצפון אירלנד בשם </w:t>
      </w:r>
      <w:r>
        <w:rPr>
          <w:sz w:val="20"/>
          <w:szCs w:val="20"/>
          <w:lang w:eastAsia="he-IL"/>
        </w:rPr>
        <w:t>Shared Education</w:t>
      </w:r>
      <w:r>
        <w:rPr>
          <w:rFonts w:hint="cs"/>
          <w:rtl/>
          <w:lang w:eastAsia="he-IL"/>
        </w:rPr>
        <w:t xml:space="preserve">, שכיתה </w:t>
      </w:r>
      <w:bookmarkStart w:id="24526" w:name="_ETM_Q80_678061"/>
      <w:bookmarkStart w:id="24527" w:name="_ETM_Q80_685349"/>
      <w:bookmarkStart w:id="24528" w:name="_ETM_Q80_685829"/>
      <w:bookmarkEnd w:id="24526"/>
      <w:bookmarkEnd w:id="24527"/>
      <w:bookmarkEnd w:id="24528"/>
      <w:r>
        <w:rPr>
          <w:rtl/>
        </w:rPr>
        <w:t xml:space="preserve">לומדת </w:t>
      </w:r>
      <w:bookmarkStart w:id="24529" w:name="_ETM_Q80_686819"/>
      <w:bookmarkEnd w:id="24529"/>
      <w:r>
        <w:rPr>
          <w:rtl/>
        </w:rPr>
        <w:t xml:space="preserve">פעם </w:t>
      </w:r>
      <w:bookmarkStart w:id="24530" w:name="_ETM_Q80_687059"/>
      <w:bookmarkEnd w:id="24530"/>
      <w:r>
        <w:rPr>
          <w:rtl/>
        </w:rPr>
        <w:t xml:space="preserve">בשבוע </w:t>
      </w:r>
      <w:bookmarkStart w:id="24531" w:name="_ETM_Q80_687540"/>
      <w:bookmarkEnd w:id="24531"/>
      <w:r>
        <w:rPr>
          <w:rtl/>
        </w:rPr>
        <w:t>ביחד</w:t>
      </w:r>
      <w:r>
        <w:rPr>
          <w:rFonts w:hint="cs"/>
          <w:rtl/>
        </w:rPr>
        <w:t>,</w:t>
      </w:r>
      <w:r>
        <w:rPr>
          <w:rtl/>
        </w:rPr>
        <w:t xml:space="preserve"> </w:t>
      </w:r>
      <w:bookmarkStart w:id="24532" w:name="_ETM_Q80_687959"/>
      <w:bookmarkEnd w:id="24532"/>
      <w:r>
        <w:rPr>
          <w:rtl/>
        </w:rPr>
        <w:t xml:space="preserve">כיתה </w:t>
      </w:r>
      <w:bookmarkStart w:id="24533" w:name="_ETM_Q80_688229"/>
      <w:bookmarkEnd w:id="24533"/>
      <w:r>
        <w:rPr>
          <w:rtl/>
        </w:rPr>
        <w:t xml:space="preserve">יהודית </w:t>
      </w:r>
      <w:bookmarkStart w:id="24534" w:name="_ETM_Q80_688559"/>
      <w:bookmarkEnd w:id="24534"/>
      <w:r>
        <w:rPr>
          <w:rFonts w:hint="cs"/>
          <w:rtl/>
        </w:rPr>
        <w:t>ו</w:t>
      </w:r>
      <w:r>
        <w:rPr>
          <w:rtl/>
        </w:rPr>
        <w:t xml:space="preserve">כיתה </w:t>
      </w:r>
      <w:bookmarkStart w:id="24535" w:name="_ETM_Q80_688859"/>
      <w:bookmarkEnd w:id="24535"/>
      <w:r>
        <w:rPr>
          <w:rtl/>
        </w:rPr>
        <w:t>ערבית</w:t>
      </w:r>
      <w:r>
        <w:rPr>
          <w:rFonts w:hint="cs"/>
          <w:rtl/>
        </w:rPr>
        <w:t>.</w:t>
      </w:r>
      <w:r>
        <w:rPr>
          <w:rtl/>
        </w:rPr>
        <w:t xml:space="preserve"> </w:t>
      </w:r>
      <w:bookmarkStart w:id="24536" w:name="_ETM_Q80_689159"/>
      <w:bookmarkEnd w:id="24536"/>
      <w:r>
        <w:rPr>
          <w:rtl/>
        </w:rPr>
        <w:t xml:space="preserve">יש </w:t>
      </w:r>
      <w:bookmarkStart w:id="24537" w:name="_ETM_Q80_689309"/>
      <w:bookmarkEnd w:id="24537"/>
      <w:r>
        <w:rPr>
          <w:rFonts w:hint="cs"/>
          <w:rtl/>
        </w:rPr>
        <w:t>היו</w:t>
      </w:r>
      <w:r>
        <w:rPr>
          <w:rtl/>
        </w:rPr>
        <w:t xml:space="preserve">ם </w:t>
      </w:r>
      <w:bookmarkStart w:id="24538" w:name="_ETM_Q80_689430"/>
      <w:bookmarkEnd w:id="24538"/>
      <w:r>
        <w:rPr>
          <w:rtl/>
        </w:rPr>
        <w:t xml:space="preserve">200 </w:t>
      </w:r>
      <w:bookmarkStart w:id="24539" w:name="_ETM_Q80_689729"/>
      <w:bookmarkEnd w:id="24539"/>
      <w:r>
        <w:rPr>
          <w:rtl/>
        </w:rPr>
        <w:t>ב</w:t>
      </w:r>
      <w:r>
        <w:rPr>
          <w:rFonts w:hint="cs"/>
          <w:rtl/>
        </w:rPr>
        <w:t>תי</w:t>
      </w:r>
      <w:r>
        <w:rPr>
          <w:rtl/>
        </w:rPr>
        <w:t xml:space="preserve"> </w:t>
      </w:r>
      <w:bookmarkStart w:id="24540" w:name="_ETM_Q80_689909"/>
      <w:bookmarkEnd w:id="24540"/>
      <w:r>
        <w:rPr>
          <w:rtl/>
        </w:rPr>
        <w:t xml:space="preserve">ספר </w:t>
      </w:r>
      <w:bookmarkStart w:id="24541" w:name="_ETM_Q80_690870"/>
      <w:bookmarkEnd w:id="24541"/>
      <w:r>
        <w:rPr>
          <w:rtl/>
        </w:rPr>
        <w:t xml:space="preserve">בארץ </w:t>
      </w:r>
      <w:bookmarkStart w:id="24542" w:name="_ETM_Q80_691650"/>
      <w:bookmarkEnd w:id="24542"/>
      <w:r>
        <w:rPr>
          <w:rtl/>
        </w:rPr>
        <w:t xml:space="preserve">שפועלים </w:t>
      </w:r>
      <w:bookmarkStart w:id="24543" w:name="_ETM_Q80_692340"/>
      <w:bookmarkEnd w:id="24543"/>
      <w:r>
        <w:rPr>
          <w:rtl/>
        </w:rPr>
        <w:t xml:space="preserve">עם </w:t>
      </w:r>
      <w:bookmarkStart w:id="24544" w:name="_ETM_Q80_692490"/>
      <w:bookmarkEnd w:id="24544"/>
      <w:r>
        <w:rPr>
          <w:rtl/>
        </w:rPr>
        <w:t xml:space="preserve">המודל </w:t>
      </w:r>
      <w:bookmarkStart w:id="24545" w:name="_ETM_Q80_692880"/>
      <w:bookmarkEnd w:id="24545"/>
      <w:r>
        <w:rPr>
          <w:rtl/>
        </w:rPr>
        <w:t>הזה</w:t>
      </w:r>
      <w:r>
        <w:rPr>
          <w:rFonts w:hint="cs"/>
          <w:rtl/>
        </w:rPr>
        <w:t>.</w:t>
      </w:r>
      <w:r>
        <w:rPr>
          <w:rtl/>
        </w:rPr>
        <w:t xml:space="preserve"> </w:t>
      </w:r>
      <w:bookmarkStart w:id="24546" w:name="_ETM_Q80_693090"/>
      <w:bookmarkEnd w:id="24546"/>
      <w:r>
        <w:rPr>
          <w:rtl/>
        </w:rPr>
        <w:t xml:space="preserve">יוזמות </w:t>
      </w:r>
      <w:bookmarkStart w:id="24547" w:name="_ETM_Q80_693480"/>
      <w:bookmarkEnd w:id="24547"/>
      <w:r>
        <w:rPr>
          <w:rFonts w:hint="cs"/>
          <w:rtl/>
        </w:rPr>
        <w:t>אברהם</w:t>
      </w:r>
      <w:r>
        <w:rPr>
          <w:rtl/>
        </w:rPr>
        <w:t xml:space="preserve"> </w:t>
      </w:r>
      <w:bookmarkStart w:id="24548" w:name="_ETM_Q80_693809"/>
      <w:bookmarkEnd w:id="24548"/>
      <w:r>
        <w:rPr>
          <w:rtl/>
        </w:rPr>
        <w:t xml:space="preserve">מפעילות </w:t>
      </w:r>
      <w:bookmarkStart w:id="24549" w:name="_ETM_Q80_694290"/>
      <w:bookmarkEnd w:id="24549"/>
      <w:r>
        <w:rPr>
          <w:rtl/>
        </w:rPr>
        <w:t>אותו</w:t>
      </w:r>
      <w:r>
        <w:rPr>
          <w:rFonts w:hint="cs"/>
          <w:rtl/>
        </w:rPr>
        <w:t>.</w:t>
      </w:r>
      <w:r>
        <w:rPr>
          <w:rtl/>
        </w:rPr>
        <w:t xml:space="preserve"> </w:t>
      </w:r>
      <w:bookmarkStart w:id="24550" w:name="_ETM_Q80_695760"/>
      <w:bookmarkEnd w:id="24550"/>
      <w:r>
        <w:rPr>
          <w:rtl/>
        </w:rPr>
        <w:t xml:space="preserve">יוצא </w:t>
      </w:r>
      <w:bookmarkStart w:id="24551" w:name="_ETM_Q80_696090"/>
      <w:bookmarkEnd w:id="24551"/>
      <w:r>
        <w:rPr>
          <w:rtl/>
        </w:rPr>
        <w:t>מהכלל</w:t>
      </w:r>
      <w:r>
        <w:rPr>
          <w:rFonts w:hint="cs"/>
          <w:rtl/>
        </w:rPr>
        <w:t>.</w:t>
      </w:r>
      <w:r>
        <w:rPr>
          <w:rtl/>
        </w:rPr>
        <w:t xml:space="preserve"> </w:t>
      </w:r>
      <w:bookmarkStart w:id="24552" w:name="_ETM_Q80_696870"/>
      <w:bookmarkEnd w:id="24552"/>
    </w:p>
    <w:p w:rsidR="0032115B" w:rsidRDefault="0032115B" w:rsidP="00DF1AD9">
      <w:pPr>
        <w:rPr>
          <w:rtl/>
        </w:rPr>
      </w:pPr>
    </w:p>
    <w:p w:rsidR="0032115B" w:rsidRDefault="0032115B" w:rsidP="00DF1AD9">
      <w:pPr>
        <w:rPr>
          <w:rtl/>
        </w:rPr>
      </w:pPr>
      <w:r>
        <w:rPr>
          <w:rFonts w:hint="cs"/>
          <w:rtl/>
        </w:rPr>
        <w:t>ב</w:t>
      </w:r>
      <w:r>
        <w:rPr>
          <w:rtl/>
        </w:rPr>
        <w:t xml:space="preserve">חזרה </w:t>
      </w:r>
      <w:bookmarkStart w:id="24553" w:name="_ETM_Q80_697410"/>
      <w:bookmarkEnd w:id="24553"/>
      <w:r>
        <w:rPr>
          <w:rtl/>
        </w:rPr>
        <w:t>אליך</w:t>
      </w:r>
      <w:r>
        <w:rPr>
          <w:rFonts w:hint="cs"/>
          <w:rtl/>
        </w:rPr>
        <w:t>.</w:t>
      </w:r>
      <w:r>
        <w:rPr>
          <w:rtl/>
        </w:rPr>
        <w:t xml:space="preserve"> </w:t>
      </w:r>
      <w:bookmarkStart w:id="24554" w:name="_ETM_Q80_699340"/>
      <w:bookmarkEnd w:id="24554"/>
    </w:p>
    <w:p w:rsidR="0032115B" w:rsidRDefault="0032115B" w:rsidP="00DF1AD9">
      <w:pPr>
        <w:rPr>
          <w:rtl/>
        </w:rPr>
      </w:pPr>
      <w:bookmarkStart w:id="24555" w:name="_ETM_Q80_696823"/>
      <w:bookmarkStart w:id="24556" w:name="_ETM_Q80_696885"/>
      <w:bookmarkEnd w:id="24555"/>
      <w:bookmarkEnd w:id="24556"/>
    </w:p>
    <w:p w:rsidR="0032115B" w:rsidRDefault="0032115B" w:rsidP="00DF1AD9">
      <w:pPr>
        <w:pStyle w:val="-"/>
        <w:keepNext/>
        <w:rPr>
          <w:rtl/>
        </w:rPr>
      </w:pPr>
      <w:bookmarkStart w:id="24557" w:name="_ETM_Q80_700087"/>
      <w:bookmarkStart w:id="24558" w:name="_ETM_Q80_700155"/>
      <w:bookmarkEnd w:id="24557"/>
      <w:bookmarkEnd w:id="24558"/>
      <w:r w:rsidRPr="00825E66">
        <w:rPr>
          <w:rStyle w:val="TagStyle"/>
          <w:rtl/>
        </w:rPr>
        <w:t xml:space="preserve">&lt;&lt; דובר_המשך &gt;&gt; </w:t>
      </w:r>
      <w:r>
        <w:rPr>
          <w:rtl/>
        </w:rPr>
        <w:t>יוסף עטאונה (חד"ש-תע"ל):</w:t>
      </w:r>
      <w:r w:rsidRPr="00825E66">
        <w:rPr>
          <w:rStyle w:val="TagStyle"/>
          <w:rtl/>
        </w:rPr>
        <w:t xml:space="preserve"> &lt;&lt; דובר_המשך &gt;&gt;</w:t>
      </w:r>
      <w:r>
        <w:rPr>
          <w:rtl/>
        </w:rPr>
        <w:t xml:space="preserve">   </w:t>
      </w:r>
    </w:p>
    <w:p w:rsidR="0032115B" w:rsidRDefault="0032115B" w:rsidP="00DF1AD9">
      <w:pPr>
        <w:rPr>
          <w:rtl/>
        </w:rPr>
      </w:pPr>
    </w:p>
    <w:p w:rsidR="0032115B" w:rsidRDefault="0032115B" w:rsidP="00DF1AD9">
      <w:pPr>
        <w:rPr>
          <w:rtl/>
        </w:rPr>
      </w:pPr>
      <w:bookmarkStart w:id="24559" w:name="_ETM_Q80_696977"/>
      <w:bookmarkStart w:id="24560" w:name="_ETM_Q80_697016"/>
      <w:bookmarkEnd w:id="24559"/>
      <w:bookmarkEnd w:id="24560"/>
      <w:r>
        <w:rPr>
          <w:rFonts w:hint="cs"/>
          <w:rtl/>
        </w:rPr>
        <w:t xml:space="preserve">מצוין. </w:t>
      </w:r>
      <w:r>
        <w:rPr>
          <w:rtl/>
        </w:rPr>
        <w:t xml:space="preserve">ואז </w:t>
      </w:r>
      <w:bookmarkStart w:id="24561" w:name="_ETM_Q80_699760"/>
      <w:bookmarkEnd w:id="24561"/>
      <w:r>
        <w:rPr>
          <w:rtl/>
        </w:rPr>
        <w:t xml:space="preserve">אני </w:t>
      </w:r>
      <w:bookmarkStart w:id="24562" w:name="_ETM_Q80_700420"/>
      <w:bookmarkEnd w:id="24562"/>
      <w:r>
        <w:rPr>
          <w:rtl/>
        </w:rPr>
        <w:t xml:space="preserve">אומר </w:t>
      </w:r>
      <w:bookmarkStart w:id="24563" w:name="_ETM_Q80_700809"/>
      <w:bookmarkEnd w:id="24563"/>
      <w:r>
        <w:rPr>
          <w:rFonts w:hint="cs"/>
          <w:rtl/>
        </w:rPr>
        <w:t>ש</w:t>
      </w:r>
      <w:r>
        <w:rPr>
          <w:rtl/>
        </w:rPr>
        <w:t xml:space="preserve">בשיח </w:t>
      </w:r>
      <w:bookmarkStart w:id="24564" w:name="_ETM_Q80_701380"/>
      <w:bookmarkEnd w:id="24564"/>
      <w:r>
        <w:rPr>
          <w:rtl/>
        </w:rPr>
        <w:t xml:space="preserve">שקיים </w:t>
      </w:r>
      <w:bookmarkStart w:id="24565" w:name="_ETM_Q80_701950"/>
      <w:bookmarkEnd w:id="24565"/>
      <w:r>
        <w:rPr>
          <w:rtl/>
        </w:rPr>
        <w:t xml:space="preserve">היום </w:t>
      </w:r>
      <w:bookmarkStart w:id="24566" w:name="_ETM_Q80_702250"/>
      <w:bookmarkEnd w:id="24566"/>
      <w:r>
        <w:rPr>
          <w:rtl/>
        </w:rPr>
        <w:t>בנגב</w:t>
      </w:r>
      <w:r>
        <w:rPr>
          <w:rFonts w:hint="cs"/>
          <w:rtl/>
        </w:rPr>
        <w:t xml:space="preserve"> </w:t>
      </w:r>
      <w:r>
        <w:rPr>
          <w:rFonts w:hint="eastAsia"/>
          <w:rtl/>
        </w:rPr>
        <w:t>–</w:t>
      </w:r>
      <w:r>
        <w:rPr>
          <w:rtl/>
        </w:rPr>
        <w:t xml:space="preserve"> </w:t>
      </w:r>
      <w:bookmarkStart w:id="24567" w:name="_ETM_Q80_703120"/>
      <w:bookmarkEnd w:id="24567"/>
      <w:r>
        <w:rPr>
          <w:rtl/>
        </w:rPr>
        <w:t xml:space="preserve">ואתה </w:t>
      </w:r>
      <w:bookmarkStart w:id="24568" w:name="_ETM_Q80_703540"/>
      <w:bookmarkEnd w:id="24568"/>
      <w:r>
        <w:rPr>
          <w:rtl/>
        </w:rPr>
        <w:t xml:space="preserve">שמת </w:t>
      </w:r>
      <w:bookmarkStart w:id="24569" w:name="_ETM_Q80_703870"/>
      <w:bookmarkEnd w:id="24569"/>
      <w:r>
        <w:rPr>
          <w:rtl/>
        </w:rPr>
        <w:t xml:space="preserve">לב </w:t>
      </w:r>
      <w:bookmarkStart w:id="24570" w:name="_ETM_Q80_704020"/>
      <w:bookmarkEnd w:id="24570"/>
      <w:r>
        <w:rPr>
          <w:rtl/>
        </w:rPr>
        <w:t xml:space="preserve">שכל </w:t>
      </w:r>
      <w:bookmarkStart w:id="24571" w:name="_ETM_Q80_704410"/>
      <w:bookmarkEnd w:id="24571"/>
      <w:r>
        <w:rPr>
          <w:rtl/>
        </w:rPr>
        <w:t xml:space="preserve">פעם </w:t>
      </w:r>
      <w:bookmarkStart w:id="24572" w:name="_ETM_Q80_704679"/>
      <w:bookmarkEnd w:id="24572"/>
      <w:r>
        <w:rPr>
          <w:rtl/>
        </w:rPr>
        <w:t xml:space="preserve">שעליתי </w:t>
      </w:r>
      <w:bookmarkStart w:id="24573" w:name="_ETM_Q80_705370"/>
      <w:bookmarkEnd w:id="24573"/>
      <w:r>
        <w:rPr>
          <w:rtl/>
        </w:rPr>
        <w:t xml:space="preserve">לדוכן </w:t>
      </w:r>
      <w:bookmarkStart w:id="24574" w:name="_ETM_Q80_705940"/>
      <w:bookmarkEnd w:id="24574"/>
      <w:r>
        <w:rPr>
          <w:rtl/>
        </w:rPr>
        <w:t xml:space="preserve">דיברתי </w:t>
      </w:r>
      <w:bookmarkStart w:id="24575" w:name="_ETM_Q80_706450"/>
      <w:bookmarkEnd w:id="24575"/>
      <w:r>
        <w:rPr>
          <w:rtl/>
        </w:rPr>
        <w:t xml:space="preserve">על </w:t>
      </w:r>
      <w:bookmarkStart w:id="24576" w:name="_ETM_Q80_706630"/>
      <w:bookmarkEnd w:id="24576"/>
      <w:r>
        <w:rPr>
          <w:rtl/>
        </w:rPr>
        <w:t xml:space="preserve">הסוגיות </w:t>
      </w:r>
      <w:bookmarkStart w:id="24577" w:name="_ETM_Q80_707559"/>
      <w:bookmarkEnd w:id="24577"/>
      <w:r>
        <w:rPr>
          <w:rtl/>
        </w:rPr>
        <w:t xml:space="preserve">של </w:t>
      </w:r>
      <w:bookmarkStart w:id="24578" w:name="_ETM_Q80_707830"/>
      <w:bookmarkEnd w:id="24578"/>
      <w:r>
        <w:rPr>
          <w:rtl/>
        </w:rPr>
        <w:t>הנגב</w:t>
      </w:r>
      <w:bookmarkStart w:id="24579" w:name="_ETM_Q80_708340"/>
      <w:bookmarkEnd w:id="24579"/>
      <w:r>
        <w:rPr>
          <w:rFonts w:hint="cs"/>
          <w:rtl/>
        </w:rPr>
        <w:t xml:space="preserve">. </w:t>
      </w:r>
    </w:p>
    <w:p w:rsidR="0032115B" w:rsidRDefault="0032115B" w:rsidP="00DF1AD9">
      <w:pPr>
        <w:rPr>
          <w:rtl/>
        </w:rPr>
      </w:pPr>
      <w:bookmarkStart w:id="24580" w:name="_ETM_Q80_704614"/>
      <w:bookmarkStart w:id="24581" w:name="_ETM_Q80_704666"/>
      <w:bookmarkEnd w:id="24580"/>
      <w:bookmarkEnd w:id="24581"/>
    </w:p>
    <w:p w:rsidR="0032115B" w:rsidRDefault="0032115B" w:rsidP="00DF1AD9">
      <w:pPr>
        <w:pStyle w:val="af6"/>
        <w:keepNext/>
        <w:rPr>
          <w:rtl/>
        </w:rPr>
      </w:pPr>
      <w:bookmarkStart w:id="24582" w:name="_ETM_Q80_705602"/>
      <w:bookmarkStart w:id="24583" w:name="_ETM_Q80_705663"/>
      <w:bookmarkEnd w:id="24582"/>
      <w:bookmarkEnd w:id="24583"/>
      <w:r w:rsidRPr="006E5B88">
        <w:rPr>
          <w:rStyle w:val="TagStyle"/>
          <w:rtl/>
        </w:rPr>
        <w:t xml:space="preserve"> &lt;&lt; יור &gt;&gt; </w:t>
      </w:r>
      <w:r>
        <w:rPr>
          <w:rtl/>
        </w:rPr>
        <w:t>היו"ר משה טור פז:</w:t>
      </w:r>
      <w:r w:rsidRPr="006E5B88">
        <w:rPr>
          <w:rStyle w:val="TagStyle"/>
          <w:rtl/>
        </w:rPr>
        <w:t xml:space="preserve"> &lt;&lt; יור &gt;&gt;</w:t>
      </w:r>
      <w:r>
        <w:rPr>
          <w:rtl/>
        </w:rPr>
        <w:t xml:space="preserve">   </w:t>
      </w:r>
    </w:p>
    <w:p w:rsidR="0032115B" w:rsidRDefault="0032115B" w:rsidP="00D20828">
      <w:pPr>
        <w:rPr>
          <w:rtl/>
        </w:rPr>
      </w:pPr>
    </w:p>
    <w:p w:rsidR="0032115B" w:rsidRDefault="0032115B" w:rsidP="00DF1AD9">
      <w:pPr>
        <w:rPr>
          <w:rtl/>
        </w:rPr>
      </w:pPr>
      <w:bookmarkStart w:id="24584" w:name="_ETM_Q80_706945"/>
      <w:bookmarkStart w:id="24585" w:name="_ETM_Q80_704807"/>
      <w:bookmarkStart w:id="24586" w:name="_ETM_Q80_704845"/>
      <w:bookmarkEnd w:id="24584"/>
      <w:bookmarkEnd w:id="24585"/>
      <w:bookmarkEnd w:id="24586"/>
      <w:r>
        <w:rPr>
          <w:rtl/>
        </w:rPr>
        <w:t>נכון</w:t>
      </w:r>
      <w:r>
        <w:rPr>
          <w:rFonts w:hint="cs"/>
          <w:rtl/>
        </w:rPr>
        <w:t>.</w:t>
      </w:r>
    </w:p>
    <w:p w:rsidR="0032115B" w:rsidRDefault="0032115B" w:rsidP="00DF1AD9">
      <w:pPr>
        <w:rPr>
          <w:rtl/>
        </w:rPr>
      </w:pPr>
      <w:r>
        <w:rPr>
          <w:rtl/>
        </w:rPr>
        <w:t xml:space="preserve"> </w:t>
      </w:r>
      <w:bookmarkStart w:id="24587" w:name="_ETM_Q80_708850"/>
      <w:bookmarkEnd w:id="24587"/>
    </w:p>
    <w:p w:rsidR="0032115B" w:rsidRDefault="0032115B" w:rsidP="00DF1AD9">
      <w:pPr>
        <w:pStyle w:val="-"/>
        <w:keepNext/>
        <w:rPr>
          <w:rtl/>
        </w:rPr>
      </w:pPr>
      <w:bookmarkStart w:id="24588" w:name="_ETM_Q80_711399"/>
      <w:bookmarkStart w:id="24589" w:name="_ETM_Q80_711442"/>
      <w:bookmarkEnd w:id="24588"/>
      <w:bookmarkEnd w:id="24589"/>
      <w:r w:rsidRPr="00825E66">
        <w:rPr>
          <w:rStyle w:val="TagStyle"/>
          <w:rtl/>
        </w:rPr>
        <w:t xml:space="preserve">&lt;&lt; דובר_המשך &gt;&gt; </w:t>
      </w:r>
      <w:r>
        <w:rPr>
          <w:rtl/>
        </w:rPr>
        <w:t>יוסף עטאונה (חד"ש-תע"ל):</w:t>
      </w:r>
      <w:r w:rsidRPr="00825E66">
        <w:rPr>
          <w:rStyle w:val="TagStyle"/>
          <w:rtl/>
        </w:rPr>
        <w:t xml:space="preserve"> &lt;&lt; דובר_המשך &gt;&gt;</w:t>
      </w:r>
      <w:r>
        <w:rPr>
          <w:rtl/>
        </w:rPr>
        <w:t xml:space="preserve">   </w:t>
      </w:r>
    </w:p>
    <w:p w:rsidR="0032115B" w:rsidRDefault="0032115B" w:rsidP="00DF1AD9">
      <w:pPr>
        <w:rPr>
          <w:rtl/>
        </w:rPr>
      </w:pPr>
    </w:p>
    <w:p w:rsidR="0032115B" w:rsidRDefault="0032115B" w:rsidP="009B5AC7">
      <w:pPr>
        <w:rPr>
          <w:rtl/>
        </w:rPr>
      </w:pPr>
      <w:bookmarkStart w:id="24590" w:name="_ETM_Q80_711628"/>
      <w:bookmarkStart w:id="24591" w:name="_ETM_Q80_711675"/>
      <w:bookmarkEnd w:id="24590"/>
      <w:bookmarkEnd w:id="24591"/>
      <w:r>
        <w:rPr>
          <w:rtl/>
        </w:rPr>
        <w:t>אני</w:t>
      </w:r>
      <w:bookmarkStart w:id="24592" w:name="_ETM_Q80_709360"/>
      <w:bookmarkEnd w:id="24592"/>
      <w:r w:rsidR="009B5AC7">
        <w:rPr>
          <w:rFonts w:hint="cs"/>
          <w:rtl/>
        </w:rPr>
        <w:t xml:space="preserve"> ח</w:t>
      </w:r>
      <w:r>
        <w:rPr>
          <w:rtl/>
        </w:rPr>
        <w:t xml:space="preserve">ושב </w:t>
      </w:r>
      <w:bookmarkStart w:id="24593" w:name="_ETM_Q80_710050"/>
      <w:bookmarkEnd w:id="24593"/>
      <w:r>
        <w:rPr>
          <w:rtl/>
        </w:rPr>
        <w:t>ש</w:t>
      </w:r>
      <w:bookmarkStart w:id="24594" w:name="_ETM_Q80_710559"/>
      <w:bookmarkEnd w:id="24594"/>
      <w:r>
        <w:rPr>
          <w:rtl/>
        </w:rPr>
        <w:t xml:space="preserve">כחברה </w:t>
      </w:r>
      <w:bookmarkStart w:id="24595" w:name="_ETM_Q80_711610"/>
      <w:bookmarkEnd w:id="24595"/>
      <w:r>
        <w:rPr>
          <w:rtl/>
        </w:rPr>
        <w:t>ערבית</w:t>
      </w:r>
      <w:bookmarkStart w:id="24596" w:name="_ETM_Q80_712179"/>
      <w:bookmarkEnd w:id="24596"/>
      <w:r>
        <w:rPr>
          <w:rFonts w:hint="cs"/>
          <w:rtl/>
        </w:rPr>
        <w:t>-</w:t>
      </w:r>
      <w:r>
        <w:rPr>
          <w:rtl/>
        </w:rPr>
        <w:t xml:space="preserve">בדואית </w:t>
      </w:r>
      <w:bookmarkStart w:id="24597" w:name="_ETM_Q80_712690"/>
      <w:bookmarkEnd w:id="24597"/>
      <w:r>
        <w:rPr>
          <w:rtl/>
        </w:rPr>
        <w:t xml:space="preserve">בנגב </w:t>
      </w:r>
      <w:bookmarkStart w:id="24598" w:name="_ETM_Q80_713319"/>
      <w:bookmarkEnd w:id="24598"/>
      <w:r>
        <w:rPr>
          <w:rtl/>
        </w:rPr>
        <w:t xml:space="preserve">יש </w:t>
      </w:r>
      <w:bookmarkStart w:id="24599" w:name="_ETM_Q80_713590"/>
      <w:bookmarkEnd w:id="24599"/>
      <w:r>
        <w:rPr>
          <w:rtl/>
        </w:rPr>
        <w:t xml:space="preserve">לנו </w:t>
      </w:r>
      <w:bookmarkStart w:id="24600" w:name="_ETM_Q80_713830"/>
      <w:bookmarkEnd w:id="24600"/>
      <w:r>
        <w:rPr>
          <w:rtl/>
        </w:rPr>
        <w:t xml:space="preserve">הרבה </w:t>
      </w:r>
      <w:bookmarkStart w:id="24601" w:name="_ETM_Q80_714129"/>
      <w:bookmarkEnd w:id="24601"/>
      <w:r>
        <w:rPr>
          <w:rtl/>
        </w:rPr>
        <w:t xml:space="preserve">אתגרים </w:t>
      </w:r>
      <w:bookmarkStart w:id="24602" w:name="_ETM_Q80_715430"/>
      <w:bookmarkEnd w:id="24602"/>
      <w:r>
        <w:rPr>
          <w:rtl/>
        </w:rPr>
        <w:t>חברתי</w:t>
      </w:r>
      <w:r>
        <w:rPr>
          <w:rFonts w:hint="cs"/>
          <w:rtl/>
        </w:rPr>
        <w:t>ים,</w:t>
      </w:r>
      <w:r>
        <w:rPr>
          <w:rtl/>
        </w:rPr>
        <w:t xml:space="preserve"> </w:t>
      </w:r>
      <w:bookmarkStart w:id="24603" w:name="_ETM_Q80_716830"/>
      <w:bookmarkEnd w:id="24603"/>
      <w:r>
        <w:rPr>
          <w:rtl/>
        </w:rPr>
        <w:t xml:space="preserve">כלכליים </w:t>
      </w:r>
      <w:bookmarkStart w:id="24604" w:name="_ETM_Q80_718120"/>
      <w:bookmarkEnd w:id="24604"/>
      <w:r>
        <w:rPr>
          <w:rtl/>
        </w:rPr>
        <w:t>ופוליטיים</w:t>
      </w:r>
      <w:bookmarkStart w:id="24605" w:name="_ETM_Q80_719799"/>
      <w:bookmarkEnd w:id="24605"/>
      <w:r>
        <w:rPr>
          <w:rFonts w:hint="cs"/>
          <w:rtl/>
        </w:rPr>
        <w:t>,</w:t>
      </w:r>
      <w:r>
        <w:rPr>
          <w:rtl/>
        </w:rPr>
        <w:t xml:space="preserve"> </w:t>
      </w:r>
      <w:bookmarkStart w:id="24606" w:name="_ETM_Q80_719950"/>
      <w:bookmarkEnd w:id="24606"/>
      <w:r>
        <w:rPr>
          <w:rFonts w:hint="cs"/>
          <w:rtl/>
        </w:rPr>
        <w:t>ו</w:t>
      </w:r>
      <w:r>
        <w:rPr>
          <w:rtl/>
        </w:rPr>
        <w:t xml:space="preserve">אפשר </w:t>
      </w:r>
      <w:bookmarkStart w:id="24607" w:name="_ETM_Q80_720609"/>
      <w:bookmarkEnd w:id="24607"/>
      <w:r>
        <w:rPr>
          <w:rtl/>
        </w:rPr>
        <w:t xml:space="preserve">להתמודד </w:t>
      </w:r>
      <w:bookmarkStart w:id="24608" w:name="_ETM_Q80_721329"/>
      <w:bookmarkEnd w:id="24608"/>
      <w:r>
        <w:rPr>
          <w:rtl/>
        </w:rPr>
        <w:t xml:space="preserve">עם </w:t>
      </w:r>
      <w:bookmarkStart w:id="24609" w:name="_ETM_Q80_721480"/>
      <w:bookmarkEnd w:id="24609"/>
      <w:r>
        <w:rPr>
          <w:rtl/>
        </w:rPr>
        <w:t xml:space="preserve">האתגרים </w:t>
      </w:r>
      <w:bookmarkStart w:id="24610" w:name="_ETM_Q80_722169"/>
      <w:bookmarkEnd w:id="24610"/>
      <w:r>
        <w:rPr>
          <w:rtl/>
        </w:rPr>
        <w:t xml:space="preserve">האלה </w:t>
      </w:r>
      <w:bookmarkStart w:id="24611" w:name="_ETM_Q80_723870"/>
      <w:bookmarkEnd w:id="24611"/>
      <w:r>
        <w:rPr>
          <w:rtl/>
        </w:rPr>
        <w:t>בדרך</w:t>
      </w:r>
      <w:bookmarkStart w:id="24612" w:name="_ETM_Q80_724440"/>
      <w:bookmarkEnd w:id="24612"/>
      <w:r>
        <w:rPr>
          <w:rFonts w:hint="cs"/>
          <w:rtl/>
        </w:rPr>
        <w:t xml:space="preserve"> אחת:</w:t>
      </w:r>
      <w:r>
        <w:rPr>
          <w:rtl/>
        </w:rPr>
        <w:t xml:space="preserve"> </w:t>
      </w:r>
      <w:bookmarkStart w:id="24613" w:name="_ETM_Q80_725219"/>
      <w:bookmarkEnd w:id="24613"/>
      <w:r>
        <w:rPr>
          <w:rtl/>
        </w:rPr>
        <w:t xml:space="preserve">לפתח </w:t>
      </w:r>
      <w:bookmarkStart w:id="24614" w:name="_ETM_Q80_726209"/>
      <w:bookmarkEnd w:id="24614"/>
      <w:r>
        <w:rPr>
          <w:rtl/>
        </w:rPr>
        <w:t xml:space="preserve">מערכת </w:t>
      </w:r>
      <w:bookmarkStart w:id="24615" w:name="_ETM_Q80_727200"/>
      <w:bookmarkEnd w:id="24615"/>
      <w:r>
        <w:rPr>
          <w:rtl/>
        </w:rPr>
        <w:t xml:space="preserve">חינוך </w:t>
      </w:r>
      <w:bookmarkStart w:id="24616" w:name="_ETM_Q80_727890"/>
      <w:bookmarkEnd w:id="24616"/>
      <w:r>
        <w:rPr>
          <w:rtl/>
        </w:rPr>
        <w:t>איכותי</w:t>
      </w:r>
      <w:r>
        <w:rPr>
          <w:rFonts w:hint="cs"/>
          <w:rtl/>
        </w:rPr>
        <w:t>ת,</w:t>
      </w:r>
      <w:r>
        <w:rPr>
          <w:rtl/>
        </w:rPr>
        <w:t xml:space="preserve"> </w:t>
      </w:r>
      <w:bookmarkStart w:id="24617" w:name="_ETM_Q80_728790"/>
      <w:bookmarkEnd w:id="24617"/>
      <w:r>
        <w:rPr>
          <w:rtl/>
        </w:rPr>
        <w:t>הישגית</w:t>
      </w:r>
      <w:r>
        <w:rPr>
          <w:rFonts w:hint="cs"/>
          <w:rtl/>
        </w:rPr>
        <w:t>,</w:t>
      </w:r>
      <w:r>
        <w:rPr>
          <w:rtl/>
        </w:rPr>
        <w:t xml:space="preserve"> </w:t>
      </w:r>
      <w:bookmarkStart w:id="24618" w:name="_ETM_Q80_730370"/>
      <w:bookmarkEnd w:id="24618"/>
      <w:r>
        <w:rPr>
          <w:rtl/>
        </w:rPr>
        <w:t xml:space="preserve">ואז </w:t>
      </w:r>
      <w:bookmarkStart w:id="24619" w:name="_ETM_Q80_731209"/>
      <w:bookmarkEnd w:id="24619"/>
      <w:r>
        <w:rPr>
          <w:rtl/>
        </w:rPr>
        <w:t xml:space="preserve">כל </w:t>
      </w:r>
      <w:bookmarkStart w:id="24620" w:name="_ETM_Q80_731870"/>
      <w:bookmarkEnd w:id="24620"/>
      <w:r>
        <w:rPr>
          <w:rtl/>
        </w:rPr>
        <w:t xml:space="preserve">התופעות </w:t>
      </w:r>
      <w:bookmarkStart w:id="24621" w:name="_ETM_Q80_732650"/>
      <w:bookmarkEnd w:id="24621"/>
      <w:r>
        <w:rPr>
          <w:rtl/>
        </w:rPr>
        <w:t xml:space="preserve">וכל </w:t>
      </w:r>
      <w:bookmarkStart w:id="24622" w:name="_ETM_Q80_732980"/>
      <w:bookmarkEnd w:id="24622"/>
      <w:r>
        <w:rPr>
          <w:rtl/>
        </w:rPr>
        <w:t xml:space="preserve">הסוגיות </w:t>
      </w:r>
      <w:bookmarkStart w:id="24623" w:name="_ETM_Q80_733640"/>
      <w:bookmarkEnd w:id="24623"/>
      <w:r>
        <w:rPr>
          <w:rFonts w:hint="cs"/>
          <w:rtl/>
        </w:rPr>
        <w:t>ה</w:t>
      </w:r>
      <w:r>
        <w:rPr>
          <w:rtl/>
        </w:rPr>
        <w:t>אחרות</w:t>
      </w:r>
      <w:r>
        <w:rPr>
          <w:rFonts w:hint="cs"/>
          <w:rtl/>
        </w:rPr>
        <w:t>,</w:t>
      </w:r>
      <w:r>
        <w:rPr>
          <w:rtl/>
        </w:rPr>
        <w:t xml:space="preserve"> </w:t>
      </w:r>
      <w:bookmarkStart w:id="24624" w:name="_ETM_Q80_734120"/>
      <w:bookmarkEnd w:id="24624"/>
      <w:r>
        <w:rPr>
          <w:rtl/>
        </w:rPr>
        <w:t xml:space="preserve">אפשר </w:t>
      </w:r>
      <w:bookmarkStart w:id="24625" w:name="_ETM_Q80_734450"/>
      <w:bookmarkEnd w:id="24625"/>
      <w:r>
        <w:rPr>
          <w:rtl/>
        </w:rPr>
        <w:t xml:space="preserve">להתמודד </w:t>
      </w:r>
      <w:bookmarkStart w:id="24626" w:name="_ETM_Q80_734900"/>
      <w:bookmarkEnd w:id="24626"/>
      <w:r>
        <w:rPr>
          <w:rtl/>
        </w:rPr>
        <w:t>אית</w:t>
      </w:r>
      <w:r>
        <w:rPr>
          <w:rFonts w:hint="cs"/>
          <w:rtl/>
        </w:rPr>
        <w:t>ן.</w:t>
      </w:r>
      <w:r>
        <w:rPr>
          <w:rtl/>
        </w:rPr>
        <w:t xml:space="preserve"> </w:t>
      </w:r>
      <w:bookmarkStart w:id="24627" w:name="_ETM_Q80_735319"/>
      <w:bookmarkEnd w:id="24627"/>
      <w:r>
        <w:rPr>
          <w:rtl/>
        </w:rPr>
        <w:t xml:space="preserve">תודה </w:t>
      </w:r>
      <w:bookmarkStart w:id="24628" w:name="_ETM_Q80_735590"/>
      <w:bookmarkEnd w:id="24628"/>
      <w:r>
        <w:rPr>
          <w:rtl/>
        </w:rPr>
        <w:t>רבה</w:t>
      </w:r>
      <w:r>
        <w:rPr>
          <w:rFonts w:hint="cs"/>
          <w:rtl/>
        </w:rPr>
        <w:t>.</w:t>
      </w:r>
      <w:r>
        <w:rPr>
          <w:rtl/>
        </w:rPr>
        <w:t xml:space="preserve"> </w:t>
      </w:r>
      <w:bookmarkStart w:id="24629" w:name="_ETM_Q80_736169"/>
      <w:bookmarkEnd w:id="24629"/>
    </w:p>
    <w:p w:rsidR="0032115B" w:rsidRDefault="0032115B" w:rsidP="00DF1AD9">
      <w:pPr>
        <w:rPr>
          <w:rtl/>
        </w:rPr>
      </w:pPr>
    </w:p>
    <w:p w:rsidR="0032115B" w:rsidRDefault="0032115B" w:rsidP="00DF1AD9">
      <w:pPr>
        <w:pStyle w:val="af6"/>
        <w:keepNext/>
        <w:rPr>
          <w:rtl/>
        </w:rPr>
      </w:pPr>
      <w:bookmarkStart w:id="24630" w:name="_ETM_Q80_737345"/>
      <w:bookmarkStart w:id="24631" w:name="_ETM_Q80_737417"/>
      <w:bookmarkEnd w:id="24630"/>
      <w:bookmarkEnd w:id="24631"/>
      <w:r w:rsidRPr="00777DA8">
        <w:rPr>
          <w:rStyle w:val="TagStyle"/>
          <w:rtl/>
        </w:rPr>
        <w:t xml:space="preserve"> &lt;&lt; יור &gt;&gt; </w:t>
      </w:r>
      <w:r>
        <w:rPr>
          <w:rtl/>
        </w:rPr>
        <w:t>היו"ר משה טור פז:</w:t>
      </w:r>
      <w:r w:rsidRPr="00777DA8">
        <w:rPr>
          <w:rStyle w:val="TagStyle"/>
          <w:rtl/>
        </w:rPr>
        <w:t xml:space="preserve"> &lt;&lt; יור &gt;&gt;</w:t>
      </w:r>
      <w:r>
        <w:rPr>
          <w:rtl/>
        </w:rPr>
        <w:t xml:space="preserve">   </w:t>
      </w:r>
    </w:p>
    <w:p w:rsidR="0032115B" w:rsidRDefault="0032115B" w:rsidP="00DF1AD9">
      <w:pPr>
        <w:rPr>
          <w:rtl/>
          <w:lang w:eastAsia="he-IL"/>
        </w:rPr>
      </w:pPr>
      <w:bookmarkStart w:id="24632" w:name="_ETM_Q80_740594"/>
      <w:bookmarkStart w:id="24633" w:name="_ETM_Q80_740693"/>
      <w:bookmarkEnd w:id="24632"/>
      <w:bookmarkEnd w:id="24633"/>
    </w:p>
    <w:p w:rsidR="0032115B" w:rsidRDefault="0032115B" w:rsidP="00DF1AD9">
      <w:pPr>
        <w:rPr>
          <w:rtl/>
        </w:rPr>
      </w:pPr>
      <w:r>
        <w:rPr>
          <w:rFonts w:hint="cs"/>
          <w:rtl/>
          <w:lang w:eastAsia="he-IL"/>
        </w:rPr>
        <w:t xml:space="preserve">תודה רבה. </w:t>
      </w:r>
      <w:bookmarkStart w:id="24634" w:name="_ETM_Q80_745726"/>
      <w:bookmarkStart w:id="24635" w:name="_ETM_Q80_745790"/>
      <w:bookmarkStart w:id="24636" w:name="_ETM_Q80_741438"/>
      <w:bookmarkStart w:id="24637" w:name="_ETM_Q80_741495"/>
      <w:bookmarkStart w:id="24638" w:name="_ETM_Q80_739290"/>
      <w:bookmarkStart w:id="24639" w:name="_ETM_Q80_718153"/>
      <w:bookmarkStart w:id="24640" w:name="_ETM_Q80_718205"/>
      <w:bookmarkStart w:id="24641" w:name="_ETM_Q80_718577"/>
      <w:bookmarkStart w:id="24642" w:name="_ETM_Q80_718631"/>
      <w:bookmarkStart w:id="24643" w:name="_ETM_Q80_736500"/>
      <w:bookmarkStart w:id="24644" w:name="_ETM_Q80_738170"/>
      <w:bookmarkEnd w:id="24634"/>
      <w:bookmarkEnd w:id="24635"/>
      <w:bookmarkEnd w:id="24636"/>
      <w:bookmarkEnd w:id="24637"/>
      <w:bookmarkEnd w:id="24638"/>
      <w:bookmarkEnd w:id="24639"/>
      <w:bookmarkEnd w:id="24640"/>
      <w:bookmarkEnd w:id="24641"/>
      <w:bookmarkEnd w:id="24642"/>
      <w:bookmarkEnd w:id="24643"/>
      <w:bookmarkEnd w:id="24644"/>
      <w:r>
        <w:rPr>
          <w:rtl/>
        </w:rPr>
        <w:t xml:space="preserve">הדובר </w:t>
      </w:r>
      <w:bookmarkStart w:id="24645" w:name="_ETM_Q80_738650"/>
      <w:bookmarkEnd w:id="24645"/>
      <w:r>
        <w:rPr>
          <w:rtl/>
        </w:rPr>
        <w:t>הבא</w:t>
      </w:r>
      <w:r>
        <w:rPr>
          <w:rFonts w:hint="cs"/>
          <w:rtl/>
        </w:rPr>
        <w:t xml:space="preserve"> </w:t>
      </w:r>
      <w:r>
        <w:rPr>
          <w:rFonts w:hint="eastAsia"/>
          <w:rtl/>
        </w:rPr>
        <w:t>–</w:t>
      </w:r>
      <w:r>
        <w:rPr>
          <w:rtl/>
        </w:rPr>
        <w:t xml:space="preserve"> </w:t>
      </w:r>
      <w:bookmarkStart w:id="24646" w:name="_ETM_Q80_739010"/>
      <w:bookmarkEnd w:id="24646"/>
      <w:r>
        <w:rPr>
          <w:rtl/>
        </w:rPr>
        <w:t xml:space="preserve">חבר </w:t>
      </w:r>
      <w:bookmarkStart w:id="24647" w:name="_ETM_Q80_739370"/>
      <w:bookmarkEnd w:id="24647"/>
      <w:r>
        <w:rPr>
          <w:rtl/>
        </w:rPr>
        <w:t xml:space="preserve">הכנסת </w:t>
      </w:r>
      <w:bookmarkStart w:id="24648" w:name="_ETM_Q80_739820"/>
      <w:bookmarkEnd w:id="24648"/>
      <w:r>
        <w:rPr>
          <w:rtl/>
        </w:rPr>
        <w:t xml:space="preserve">חמד </w:t>
      </w:r>
      <w:bookmarkStart w:id="24649" w:name="_ETM_Q80_740150"/>
      <w:bookmarkEnd w:id="24649"/>
      <w:r>
        <w:rPr>
          <w:rtl/>
        </w:rPr>
        <w:t>עמאר</w:t>
      </w:r>
      <w:r>
        <w:rPr>
          <w:rFonts w:hint="cs"/>
          <w:rtl/>
        </w:rPr>
        <w:t>.</w:t>
      </w:r>
      <w:r>
        <w:rPr>
          <w:rtl/>
        </w:rPr>
        <w:t xml:space="preserve"> </w:t>
      </w:r>
      <w:bookmarkStart w:id="24650" w:name="_ETM_Q80_750050"/>
      <w:bookmarkEnd w:id="24650"/>
      <w:r>
        <w:rPr>
          <w:rtl/>
        </w:rPr>
        <w:t>לרשותך</w:t>
      </w:r>
      <w:bookmarkStart w:id="24651" w:name="_ETM_Q80_750710"/>
      <w:bookmarkEnd w:id="24651"/>
      <w:r>
        <w:rPr>
          <w:rtl/>
        </w:rPr>
        <w:t xml:space="preserve"> </w:t>
      </w:r>
      <w:bookmarkStart w:id="24652" w:name="_ETM_Q80_751130"/>
      <w:bookmarkEnd w:id="24652"/>
      <w:r>
        <w:rPr>
          <w:rtl/>
        </w:rPr>
        <w:t xml:space="preserve">30 </w:t>
      </w:r>
      <w:bookmarkStart w:id="24653" w:name="_ETM_Q80_751700"/>
      <w:bookmarkEnd w:id="24653"/>
      <w:r>
        <w:rPr>
          <w:rtl/>
        </w:rPr>
        <w:t>דקות</w:t>
      </w:r>
      <w:bookmarkStart w:id="24654" w:name="_ETM_Q80_752159"/>
      <w:bookmarkEnd w:id="24654"/>
      <w:r>
        <w:rPr>
          <w:rFonts w:hint="cs"/>
          <w:rtl/>
        </w:rPr>
        <w:t xml:space="preserve">. </w:t>
      </w:r>
      <w:r>
        <w:rPr>
          <w:rtl/>
        </w:rPr>
        <w:t>בבקשה</w:t>
      </w:r>
      <w:r>
        <w:rPr>
          <w:rFonts w:hint="cs"/>
          <w:rtl/>
        </w:rPr>
        <w:t>,</w:t>
      </w:r>
      <w:r>
        <w:rPr>
          <w:rtl/>
        </w:rPr>
        <w:t xml:space="preserve"> </w:t>
      </w:r>
      <w:bookmarkStart w:id="24655" w:name="_ETM_Q80_754729"/>
      <w:bookmarkStart w:id="24656" w:name="_ETM_Q80_751031"/>
      <w:bookmarkStart w:id="24657" w:name="_ETM_Q80_751109"/>
      <w:bookmarkStart w:id="24658" w:name="_ETM_Q80_751208"/>
      <w:bookmarkStart w:id="24659" w:name="_ETM_Q80_751294"/>
      <w:bookmarkStart w:id="24660" w:name="_ETM_Q80_754939"/>
      <w:bookmarkStart w:id="24661" w:name="_ETM_Q80_755610"/>
      <w:bookmarkEnd w:id="24655"/>
      <w:bookmarkEnd w:id="24656"/>
      <w:bookmarkEnd w:id="24657"/>
      <w:bookmarkEnd w:id="24658"/>
      <w:bookmarkEnd w:id="24659"/>
      <w:bookmarkEnd w:id="24660"/>
      <w:bookmarkEnd w:id="24661"/>
      <w:r>
        <w:rPr>
          <w:rtl/>
        </w:rPr>
        <w:t xml:space="preserve">אתה </w:t>
      </w:r>
      <w:bookmarkStart w:id="24662" w:name="_ETM_Q80_755699"/>
      <w:bookmarkEnd w:id="24662"/>
      <w:r>
        <w:rPr>
          <w:rtl/>
        </w:rPr>
        <w:t xml:space="preserve">יכול </w:t>
      </w:r>
      <w:bookmarkStart w:id="24663" w:name="_ETM_Q80_755909"/>
      <w:bookmarkEnd w:id="24663"/>
      <w:r>
        <w:rPr>
          <w:rtl/>
        </w:rPr>
        <w:t>להתחיל</w:t>
      </w:r>
      <w:r>
        <w:rPr>
          <w:rFonts w:hint="cs"/>
          <w:rtl/>
        </w:rPr>
        <w:t>.</w:t>
      </w:r>
      <w:r>
        <w:rPr>
          <w:rtl/>
        </w:rPr>
        <w:t xml:space="preserve"> </w:t>
      </w:r>
      <w:bookmarkStart w:id="24664" w:name="_ETM_Q80_757080"/>
      <w:bookmarkEnd w:id="24664"/>
    </w:p>
    <w:p w:rsidR="0032115B" w:rsidRDefault="0032115B" w:rsidP="00DF1AD9">
      <w:pPr>
        <w:rPr>
          <w:rtl/>
        </w:rPr>
      </w:pPr>
      <w:bookmarkStart w:id="24665" w:name="_ETM_Q80_756161"/>
      <w:bookmarkStart w:id="24666" w:name="_ETM_Q80_756222"/>
      <w:bookmarkEnd w:id="24665"/>
      <w:bookmarkEnd w:id="24666"/>
    </w:p>
    <w:p w:rsidR="0032115B" w:rsidRDefault="0032115B" w:rsidP="00DF1AD9">
      <w:pPr>
        <w:pStyle w:val="a4"/>
        <w:keepNext/>
        <w:rPr>
          <w:rtl/>
        </w:rPr>
      </w:pPr>
      <w:bookmarkStart w:id="24667" w:name="_ETM_Q80_756610"/>
      <w:bookmarkStart w:id="24668" w:name="_ETM_Q80_756663"/>
      <w:bookmarkStart w:id="24669" w:name="ET_speaker_4674_7"/>
      <w:bookmarkEnd w:id="24667"/>
      <w:bookmarkEnd w:id="24668"/>
      <w:r w:rsidRPr="00C600A4">
        <w:rPr>
          <w:rStyle w:val="TagStyle"/>
          <w:rtl/>
        </w:rPr>
        <w:t xml:space="preserve">&lt;&lt; דובר &gt;&gt; </w:t>
      </w:r>
      <w:bookmarkStart w:id="24670" w:name="_Toc130490460"/>
      <w:bookmarkStart w:id="24671" w:name="_Toc130491035"/>
      <w:bookmarkStart w:id="24672" w:name="_Toc133757855"/>
      <w:bookmarkStart w:id="24673" w:name="_Toc148257810"/>
      <w:bookmarkStart w:id="24674" w:name="_Toc149127616"/>
      <w:bookmarkStart w:id="24675" w:name="_Toc149128343"/>
      <w:r>
        <w:rPr>
          <w:rtl/>
        </w:rPr>
        <w:t>חמד עמאר (ישראל ביתנו):</w:t>
      </w:r>
      <w:bookmarkEnd w:id="24670"/>
      <w:bookmarkEnd w:id="24671"/>
      <w:bookmarkEnd w:id="24672"/>
      <w:bookmarkEnd w:id="24673"/>
      <w:bookmarkEnd w:id="24674"/>
      <w:bookmarkEnd w:id="24675"/>
      <w:r w:rsidRPr="00C600A4">
        <w:rPr>
          <w:rStyle w:val="TagStyle"/>
          <w:rtl/>
        </w:rPr>
        <w:t xml:space="preserve"> &lt;&lt; דובר &gt;&gt;</w:t>
      </w:r>
      <w:r>
        <w:rPr>
          <w:rtl/>
        </w:rPr>
        <w:t xml:space="preserve">   </w:t>
      </w:r>
      <w:bookmarkEnd w:id="24669"/>
    </w:p>
    <w:p w:rsidR="0032115B" w:rsidRDefault="0032115B" w:rsidP="00D20828">
      <w:pPr>
        <w:rPr>
          <w:rtl/>
          <w:lang w:eastAsia="he-IL"/>
        </w:rPr>
      </w:pPr>
    </w:p>
    <w:p w:rsidR="0032115B" w:rsidRPr="00C600A4" w:rsidRDefault="0032115B" w:rsidP="00DF1AD9">
      <w:pPr>
        <w:rPr>
          <w:rtl/>
          <w:lang w:eastAsia="he-IL"/>
        </w:rPr>
      </w:pPr>
      <w:r>
        <w:rPr>
          <w:rFonts w:hint="cs"/>
          <w:rtl/>
          <w:lang w:eastAsia="he-IL"/>
        </w:rPr>
        <w:t xml:space="preserve">אדוני היושב-ראש, חבריי חברי הכנסת שלא נמצאים כאן ואלה שנמצאים כאן. שוב אדוני היושב-ראש, אנחנו נמצאים אחרי השעה 24:00, </w:t>
      </w:r>
      <w:bookmarkStart w:id="24676" w:name="_ETM_Q81_179000"/>
      <w:bookmarkEnd w:id="24676"/>
      <w:r>
        <w:rPr>
          <w:rFonts w:hint="cs"/>
          <w:rtl/>
          <w:lang w:eastAsia="he-IL"/>
        </w:rPr>
        <w:t xml:space="preserve">וכמו מתחילת המושב הזה ומאז השבעת הממשלה, אנחנו נמצאים בלילות </w:t>
      </w:r>
      <w:bookmarkStart w:id="24677" w:name="_ETM_Q81_184000"/>
      <w:bookmarkEnd w:id="24677"/>
      <w:r>
        <w:rPr>
          <w:rFonts w:hint="cs"/>
          <w:rtl/>
          <w:lang w:eastAsia="he-IL"/>
        </w:rPr>
        <w:t xml:space="preserve">כאן ובשעות-לא-שעות, והטיפול שלנו והחוקים שאנחנו מעבירים </w:t>
      </w:r>
      <w:r>
        <w:rPr>
          <w:rFonts w:hint="eastAsia"/>
          <w:rtl/>
          <w:lang w:eastAsia="he-IL"/>
        </w:rPr>
        <w:t>–</w:t>
      </w:r>
      <w:r>
        <w:rPr>
          <w:rFonts w:hint="cs"/>
          <w:rtl/>
          <w:lang w:eastAsia="he-IL"/>
        </w:rPr>
        <w:t xml:space="preserve"> חוקים אישיים.</w:t>
      </w:r>
    </w:p>
    <w:p w:rsidR="0032115B" w:rsidRDefault="0032115B" w:rsidP="00DF1AD9">
      <w:pPr>
        <w:rPr>
          <w:rtl/>
          <w:lang w:eastAsia="he-IL"/>
        </w:rPr>
      </w:pPr>
    </w:p>
    <w:p w:rsidR="0032115B" w:rsidRDefault="0032115B" w:rsidP="00DF1AD9">
      <w:pPr>
        <w:rPr>
          <w:rtl/>
        </w:rPr>
      </w:pPr>
      <w:r>
        <w:rPr>
          <w:rFonts w:hint="cs"/>
          <w:rtl/>
        </w:rPr>
        <w:t>והיום אנחנו בחוק הנבצרות, חוק נבצרות ראש</w:t>
      </w:r>
      <w:bookmarkStart w:id="24678" w:name="_ETM_Q81_212000"/>
      <w:bookmarkEnd w:id="24678"/>
      <w:r>
        <w:rPr>
          <w:rFonts w:hint="cs"/>
          <w:rtl/>
        </w:rPr>
        <w:t xml:space="preserve"> הממשלה </w:t>
      </w:r>
      <w:r>
        <w:rPr>
          <w:rFonts w:hint="eastAsia"/>
          <w:rtl/>
        </w:rPr>
        <w:t xml:space="preserve">– </w:t>
      </w:r>
      <w:r>
        <w:rPr>
          <w:rFonts w:hint="cs"/>
          <w:rtl/>
        </w:rPr>
        <w:t>מתי ואיך יכולים להוציא את ראש הממשלה לנבצרות. כאילו</w:t>
      </w:r>
      <w:bookmarkStart w:id="24679" w:name="_ETM_Q81_225000"/>
      <w:bookmarkEnd w:id="24679"/>
      <w:r>
        <w:rPr>
          <w:rFonts w:hint="cs"/>
          <w:rtl/>
        </w:rPr>
        <w:t xml:space="preserve"> שאז, כשקמה מדינת ישראל לפני קרוב ל-75 שנים, יועצים משפטיים </w:t>
      </w:r>
      <w:bookmarkStart w:id="24680" w:name="_ETM_Q81_237000"/>
      <w:bookmarkEnd w:id="24680"/>
      <w:r>
        <w:rPr>
          <w:rFonts w:hint="cs"/>
          <w:rtl/>
        </w:rPr>
        <w:t>או בתי משפ</w:t>
      </w:r>
      <w:r w:rsidR="009B5AC7">
        <w:rPr>
          <w:rFonts w:hint="cs"/>
          <w:rtl/>
        </w:rPr>
        <w:t>ט הוציאו לנבצרות ראשי ממשלה.</w:t>
      </w:r>
      <w:r>
        <w:rPr>
          <w:rFonts w:hint="cs"/>
          <w:rtl/>
        </w:rPr>
        <w:t xml:space="preserve"> לא זכור לי שהיה דבר כזה במדינת ישראל שיועץ משפטי החליט להוציא ראש ממשלה לנבצרות. אבל אין מה </w:t>
      </w:r>
      <w:bookmarkStart w:id="24681" w:name="_ETM_Q81_258000"/>
      <w:bookmarkEnd w:id="24681"/>
      <w:r>
        <w:rPr>
          <w:rFonts w:hint="cs"/>
          <w:rtl/>
        </w:rPr>
        <w:t xml:space="preserve">לעשות, אדוני היושב-ראש, הרי הממשלה הזאת והעומד בראשה מפחדים. </w:t>
      </w:r>
      <w:bookmarkStart w:id="24682" w:name="_ETM_Q81_265000"/>
      <w:bookmarkEnd w:id="24682"/>
      <w:r w:rsidR="003D61D5">
        <w:rPr>
          <w:rFonts w:hint="cs"/>
          <w:rtl/>
        </w:rPr>
        <w:t>ועכשיו החליטו לצאת לנבצרות,</w:t>
      </w:r>
      <w:r>
        <w:rPr>
          <w:rFonts w:hint="eastAsia"/>
          <w:rtl/>
        </w:rPr>
        <w:t xml:space="preserve"> </w:t>
      </w:r>
      <w:r w:rsidR="003D61D5">
        <w:rPr>
          <w:rFonts w:hint="cs"/>
          <w:rtl/>
        </w:rPr>
        <w:t xml:space="preserve">לחוקק חוק </w:t>
      </w:r>
      <w:r>
        <w:rPr>
          <w:rFonts w:hint="cs"/>
          <w:rtl/>
        </w:rPr>
        <w:t xml:space="preserve">נבצרות. אפילו אני מתבלבל. החליטו לחוקק את חוק הנבצרות עכשיו, כאילו שיש </w:t>
      </w:r>
      <w:bookmarkStart w:id="24683" w:name="_ETM_Q81_286000"/>
      <w:bookmarkEnd w:id="24683"/>
      <w:r>
        <w:rPr>
          <w:rFonts w:hint="cs"/>
          <w:rtl/>
        </w:rPr>
        <w:t>איום על ראש הממשלה מהיועצת המשפטית, שתמליץ עליו ליציאה לנבצרות</w:t>
      </w:r>
      <w:bookmarkStart w:id="24684" w:name="_ETM_Q81_295000"/>
      <w:bookmarkEnd w:id="24684"/>
      <w:r w:rsidR="003D61D5">
        <w:rPr>
          <w:rFonts w:hint="cs"/>
          <w:rtl/>
        </w:rPr>
        <w:t>, ואז</w:t>
      </w:r>
      <w:r>
        <w:rPr>
          <w:rFonts w:hint="cs"/>
          <w:rtl/>
        </w:rPr>
        <w:t xml:space="preserve"> החוק בא להגן על ראש הממשלה מפני היועצת </w:t>
      </w:r>
      <w:bookmarkStart w:id="24685" w:name="_ETM_Q81_300000"/>
      <w:bookmarkEnd w:id="24685"/>
      <w:r>
        <w:rPr>
          <w:rFonts w:hint="cs"/>
          <w:rtl/>
        </w:rPr>
        <w:t>המשפטית. אבל אני חושב שראש הממשלה לא מפחד מהיועצת המשפטית, אני חושב שהוא מפחד מהממשלה שלו שתוציא</w:t>
      </w:r>
      <w:bookmarkStart w:id="24686" w:name="_ETM_Q81_312000"/>
      <w:bookmarkEnd w:id="24686"/>
      <w:r>
        <w:rPr>
          <w:rFonts w:hint="cs"/>
          <w:rtl/>
        </w:rPr>
        <w:t xml:space="preserve"> אותו לנבצרות; אני חושב שהוא מפחד מחברי הכנסת שלו בקואליציה</w:t>
      </w:r>
      <w:bookmarkStart w:id="24687" w:name="_ETM_Q81_319000"/>
      <w:bookmarkEnd w:id="24687"/>
      <w:r>
        <w:rPr>
          <w:rFonts w:hint="cs"/>
          <w:rtl/>
        </w:rPr>
        <w:t xml:space="preserve"> שיוציאו אותו לנבצרות. אני חושב שהוא מפחד מחמאס ומעביר </w:t>
      </w:r>
      <w:bookmarkStart w:id="24688" w:name="_ETM_Q81_328000"/>
      <w:bookmarkEnd w:id="24688"/>
      <w:r>
        <w:rPr>
          <w:rFonts w:hint="cs"/>
          <w:rtl/>
        </w:rPr>
        <w:t xml:space="preserve">להם כסף ומאפשר להם לקבל כסף דרך קטאר, בשביל </w:t>
      </w:r>
      <w:bookmarkStart w:id="24689" w:name="_ETM_Q81_332000"/>
      <w:bookmarkEnd w:id="24689"/>
      <w:r>
        <w:rPr>
          <w:rFonts w:hint="cs"/>
          <w:rtl/>
        </w:rPr>
        <w:t>זה הוא מחוקק את חוק הנבצרות.</w:t>
      </w:r>
      <w:bookmarkStart w:id="24690" w:name="_ETM_Q81_334000"/>
      <w:bookmarkEnd w:id="24690"/>
      <w:r>
        <w:rPr>
          <w:rFonts w:hint="cs"/>
          <w:rtl/>
        </w:rPr>
        <w:t xml:space="preserve"> אני חושב שהוא מפחד מאבו</w:t>
      </w:r>
      <w:bookmarkStart w:id="24691" w:name="_ETM_Q81_340000"/>
      <w:bookmarkEnd w:id="24691"/>
      <w:r>
        <w:rPr>
          <w:rFonts w:hint="cs"/>
          <w:rtl/>
        </w:rPr>
        <w:t xml:space="preserve"> מאזן ומהרשות הפלסטינית, ובשביל זה הוא העביר להם 200 מיליון שקל מגשר אלנבי.</w:t>
      </w:r>
      <w:bookmarkStart w:id="24692" w:name="_ETM_Q81_346000"/>
      <w:bookmarkEnd w:id="24692"/>
      <w:r>
        <w:rPr>
          <w:rFonts w:hint="cs"/>
          <w:rtl/>
        </w:rPr>
        <w:t xml:space="preserve"> </w:t>
      </w:r>
    </w:p>
    <w:p w:rsidR="0032115B" w:rsidRDefault="0032115B" w:rsidP="00DF1AD9">
      <w:pPr>
        <w:rPr>
          <w:rtl/>
        </w:rPr>
      </w:pPr>
    </w:p>
    <w:p w:rsidR="0032115B" w:rsidRDefault="0032115B" w:rsidP="00DF1AD9">
      <w:pPr>
        <w:rPr>
          <w:rtl/>
        </w:rPr>
      </w:pPr>
      <w:r>
        <w:rPr>
          <w:rFonts w:hint="cs"/>
          <w:rtl/>
        </w:rPr>
        <w:t xml:space="preserve">ויושב כאן איתנו השר שהיה אמור להיות השר </w:t>
      </w:r>
      <w:bookmarkStart w:id="24693" w:name="_ETM_Q81_352000"/>
      <w:bookmarkEnd w:id="24693"/>
      <w:r>
        <w:rPr>
          <w:rFonts w:hint="cs"/>
          <w:rtl/>
        </w:rPr>
        <w:t>לביטחון פנים, והיה גם בתפקיד הזה. אני זוכר</w:t>
      </w:r>
      <w:r w:rsidR="003D61D5">
        <w:rPr>
          <w:rFonts w:hint="cs"/>
          <w:rtl/>
        </w:rPr>
        <w:t>,</w:t>
      </w:r>
      <w:r>
        <w:rPr>
          <w:rFonts w:hint="cs"/>
          <w:rtl/>
        </w:rPr>
        <w:t xml:space="preserve"> כשאני</w:t>
      </w:r>
      <w:bookmarkStart w:id="24694" w:name="_ETM_Q81_361000"/>
      <w:bookmarkEnd w:id="24694"/>
      <w:r w:rsidR="003D61D5">
        <w:rPr>
          <w:rFonts w:hint="cs"/>
          <w:rtl/>
        </w:rPr>
        <w:t xml:space="preserve"> הייתי שר במשרד האוצר,</w:t>
      </w:r>
      <w:r>
        <w:rPr>
          <w:rFonts w:hint="cs"/>
          <w:rtl/>
        </w:rPr>
        <w:t xml:space="preserve"> יותר מפעם הוא עמד כאן ואמר: העברתם</w:t>
      </w:r>
      <w:bookmarkStart w:id="24695" w:name="_ETM_Q81_368000"/>
      <w:bookmarkEnd w:id="24695"/>
      <w:r w:rsidR="003D61D5">
        <w:rPr>
          <w:rFonts w:hint="cs"/>
          <w:rtl/>
        </w:rPr>
        <w:t xml:space="preserve"> כסף לרשות הפלסטינ</w:t>
      </w:r>
      <w:r>
        <w:rPr>
          <w:rFonts w:hint="cs"/>
          <w:rtl/>
        </w:rPr>
        <w:t>ית. אבל מתברר שבממשלה הזאת</w:t>
      </w:r>
      <w:r w:rsidR="003D61D5">
        <w:rPr>
          <w:rFonts w:hint="cs"/>
          <w:rtl/>
        </w:rPr>
        <w:t>,</w:t>
      </w:r>
      <w:r>
        <w:rPr>
          <w:rFonts w:hint="cs"/>
          <w:rtl/>
        </w:rPr>
        <w:t xml:space="preserve"> שהיום מנהלת </w:t>
      </w:r>
      <w:bookmarkStart w:id="24696" w:name="_ETM_Q81_377000"/>
      <w:bookmarkEnd w:id="24696"/>
      <w:r>
        <w:rPr>
          <w:rFonts w:hint="cs"/>
          <w:rtl/>
        </w:rPr>
        <w:t>אותנו, אף אחד לא שואל למה מעבירה מדינת ישראל, ממשלת</w:t>
      </w:r>
      <w:bookmarkStart w:id="24697" w:name="_ETM_Q81_384000"/>
      <w:bookmarkEnd w:id="24697"/>
      <w:r>
        <w:rPr>
          <w:rFonts w:hint="cs"/>
          <w:rtl/>
        </w:rPr>
        <w:t xml:space="preserve"> ישראל, כסף לרשות הפלסטינית, 200 מיליון </w:t>
      </w:r>
      <w:bookmarkStart w:id="24698" w:name="_ETM_Q81_400452"/>
      <w:bookmarkEnd w:id="24698"/>
      <w:r>
        <w:rPr>
          <w:rFonts w:hint="cs"/>
          <w:rtl/>
        </w:rPr>
        <w:t xml:space="preserve">מגשר אלנבי. </w:t>
      </w:r>
    </w:p>
    <w:p w:rsidR="0032115B" w:rsidRDefault="0032115B" w:rsidP="00DF1AD9">
      <w:pPr>
        <w:rPr>
          <w:rtl/>
        </w:rPr>
      </w:pPr>
      <w:bookmarkStart w:id="24699" w:name="_ETM_Q81_392000"/>
      <w:bookmarkEnd w:id="24699"/>
    </w:p>
    <w:p w:rsidR="0032115B" w:rsidRDefault="003D61D5" w:rsidP="003D61D5">
      <w:pPr>
        <w:rPr>
          <w:rtl/>
        </w:rPr>
      </w:pPr>
      <w:bookmarkStart w:id="24700" w:name="_ETM_Q81_393000"/>
      <w:bookmarkEnd w:id="24700"/>
      <w:r>
        <w:rPr>
          <w:rFonts w:hint="cs"/>
          <w:rtl/>
        </w:rPr>
        <w:t>אני גם חושב ש</w:t>
      </w:r>
      <w:r w:rsidR="0032115B">
        <w:rPr>
          <w:rFonts w:hint="cs"/>
          <w:rtl/>
        </w:rPr>
        <w:t>ראש הממשלה מפחד מחסן נסראללה. מחבל מגיע עד צומת מגידו,</w:t>
      </w:r>
      <w:bookmarkStart w:id="24701" w:name="_ETM_Q81_406000"/>
      <w:bookmarkEnd w:id="24701"/>
      <w:r w:rsidR="0032115B">
        <w:rPr>
          <w:rFonts w:hint="cs"/>
          <w:rtl/>
        </w:rPr>
        <w:t xml:space="preserve"> מבצע פיגוע, לוקח טרמפ וחוזר בדרך לצפון ועולים עליו בדרך</w:t>
      </w:r>
      <w:bookmarkStart w:id="24702" w:name="_ETM_Q81_418000"/>
      <w:bookmarkEnd w:id="24702"/>
      <w:r w:rsidR="0032115B">
        <w:rPr>
          <w:rFonts w:hint="cs"/>
          <w:rtl/>
        </w:rPr>
        <w:t xml:space="preserve"> לצפון. </w:t>
      </w:r>
      <w:r>
        <w:rPr>
          <w:rFonts w:hint="cs"/>
          <w:rtl/>
        </w:rPr>
        <w:t xml:space="preserve">ואם </w:t>
      </w:r>
      <w:r w:rsidR="0032115B">
        <w:rPr>
          <w:rFonts w:hint="cs"/>
          <w:rtl/>
        </w:rPr>
        <w:t xml:space="preserve">התגובה כל כך קשה נגד חסן נסראללה, שאני אומר: </w:t>
      </w:r>
      <w:bookmarkStart w:id="24703" w:name="_ETM_Q81_431000"/>
      <w:bookmarkEnd w:id="24703"/>
      <w:r w:rsidR="0032115B">
        <w:rPr>
          <w:rFonts w:hint="cs"/>
          <w:rtl/>
        </w:rPr>
        <w:t>ואללה, ראש ה</w:t>
      </w:r>
      <w:r>
        <w:rPr>
          <w:rFonts w:hint="cs"/>
          <w:rtl/>
        </w:rPr>
        <w:t xml:space="preserve">ממשלה לא מפחד בכלל מחסן נסראללה, יש תגובה מאוד קשה </w:t>
      </w:r>
      <w:r>
        <w:rPr>
          <w:rFonts w:hint="eastAsia"/>
          <w:rtl/>
        </w:rPr>
        <w:t>–</w:t>
      </w:r>
      <w:r>
        <w:rPr>
          <w:rFonts w:hint="cs"/>
          <w:rtl/>
        </w:rPr>
        <w:t xml:space="preserve"> </w:t>
      </w:r>
      <w:r w:rsidR="0032115B">
        <w:rPr>
          <w:rFonts w:hint="cs"/>
          <w:rtl/>
        </w:rPr>
        <w:t>אבל לא הייתה שום תגובה.</w:t>
      </w:r>
    </w:p>
    <w:p w:rsidR="0032115B" w:rsidRDefault="0032115B" w:rsidP="00DF1AD9">
      <w:pPr>
        <w:rPr>
          <w:rtl/>
        </w:rPr>
      </w:pPr>
      <w:bookmarkStart w:id="24704" w:name="_ETM_Q81_214000"/>
      <w:bookmarkEnd w:id="24704"/>
    </w:p>
    <w:p w:rsidR="0032115B" w:rsidRDefault="0032115B" w:rsidP="00DF1AD9">
      <w:pPr>
        <w:rPr>
          <w:rtl/>
        </w:rPr>
      </w:pPr>
      <w:bookmarkStart w:id="24705" w:name="_ETM_Q81_436000"/>
      <w:bookmarkEnd w:id="24705"/>
      <w:r>
        <w:rPr>
          <w:rFonts w:hint="cs"/>
          <w:rtl/>
        </w:rPr>
        <w:t xml:space="preserve">אז אני חושב, </w:t>
      </w:r>
      <w:bookmarkStart w:id="24706" w:name="_ETM_Q81_437000"/>
      <w:bookmarkEnd w:id="24706"/>
      <w:r>
        <w:rPr>
          <w:rFonts w:hint="cs"/>
          <w:rtl/>
        </w:rPr>
        <w:t>אדוני היושב-ראש, שלא היינו צריכים את החוק הזה. לא היינו</w:t>
      </w:r>
      <w:bookmarkStart w:id="24707" w:name="_ETM_Q81_446000"/>
      <w:bookmarkEnd w:id="24707"/>
      <w:r>
        <w:rPr>
          <w:rFonts w:hint="cs"/>
          <w:rtl/>
        </w:rPr>
        <w:t xml:space="preserve"> צריכים לעמוד כאן ולחוקק עוד חוק אישי</w:t>
      </w:r>
      <w:r w:rsidR="003D61D5">
        <w:rPr>
          <w:rFonts w:hint="cs"/>
          <w:rtl/>
        </w:rPr>
        <w:t>,</w:t>
      </w:r>
      <w:r>
        <w:rPr>
          <w:rFonts w:hint="cs"/>
          <w:rtl/>
        </w:rPr>
        <w:t xml:space="preserve"> אחרי שחוקקנו </w:t>
      </w:r>
      <w:bookmarkStart w:id="24708" w:name="_ETM_Q81_448000"/>
      <w:bookmarkEnd w:id="24708"/>
      <w:r>
        <w:rPr>
          <w:rFonts w:hint="cs"/>
          <w:rtl/>
        </w:rPr>
        <w:t>חוק דרעי ראשון, חוק דרעי שני, העברנו אותו בקריאה</w:t>
      </w:r>
      <w:bookmarkStart w:id="24709" w:name="_ETM_Q81_455000"/>
      <w:bookmarkEnd w:id="24709"/>
      <w:r>
        <w:rPr>
          <w:rFonts w:hint="cs"/>
          <w:rtl/>
        </w:rPr>
        <w:t xml:space="preserve"> ראשונה, ואני מאמין שאתם רצים להעביר אותו בקריאה שנייה ושלישית.</w:t>
      </w:r>
      <w:bookmarkStart w:id="24710" w:name="_ETM_Q81_457000"/>
      <w:bookmarkEnd w:id="24710"/>
      <w:r>
        <w:rPr>
          <w:rFonts w:hint="cs"/>
          <w:rtl/>
        </w:rPr>
        <w:t xml:space="preserve"> אנחנו מעבירים את חוק הנבצרות עכשיו בשנייה ושלישית, ואתם רוצים </w:t>
      </w:r>
      <w:bookmarkStart w:id="24711" w:name="_ETM_Q81_467000"/>
      <w:bookmarkEnd w:id="24711"/>
      <w:r>
        <w:rPr>
          <w:rFonts w:hint="cs"/>
          <w:rtl/>
        </w:rPr>
        <w:t>להעביר את חוק המתנות של ראש הממשלה ואתם בטיסה</w:t>
      </w:r>
      <w:bookmarkStart w:id="24712" w:name="_ETM_Q81_472000"/>
      <w:bookmarkEnd w:id="24712"/>
      <w:r>
        <w:rPr>
          <w:rFonts w:hint="cs"/>
          <w:rtl/>
        </w:rPr>
        <w:t xml:space="preserve"> רוצים להעביר את חוק המתנות של ראש הממשלה, שראש </w:t>
      </w:r>
      <w:bookmarkStart w:id="24713" w:name="_ETM_Q81_479000"/>
      <w:bookmarkEnd w:id="24713"/>
      <w:r>
        <w:rPr>
          <w:rFonts w:hint="cs"/>
          <w:rtl/>
        </w:rPr>
        <w:t xml:space="preserve">ממשלה יכול לקבל תרומות, ופוליטיקאים ואנשי ציבור יכולים לקבל </w:t>
      </w:r>
      <w:bookmarkStart w:id="24714" w:name="_ETM_Q81_485000"/>
      <w:bookmarkEnd w:id="24714"/>
      <w:r>
        <w:rPr>
          <w:rFonts w:hint="cs"/>
          <w:rtl/>
        </w:rPr>
        <w:t xml:space="preserve">תרומות, הם ובני משפחותיהם, לטיפול במחלות, למאבק בבתי משפט. ואם </w:t>
      </w:r>
      <w:bookmarkStart w:id="24715" w:name="_ETM_Q81_499000"/>
      <w:bookmarkEnd w:id="24715"/>
      <w:r>
        <w:rPr>
          <w:rFonts w:hint="cs"/>
          <w:rtl/>
        </w:rPr>
        <w:t>יש להם תיקים ו</w:t>
      </w:r>
      <w:r w:rsidR="003D61D5">
        <w:rPr>
          <w:rFonts w:hint="cs"/>
          <w:rtl/>
        </w:rPr>
        <w:t xml:space="preserve">הם </w:t>
      </w:r>
      <w:r>
        <w:rPr>
          <w:rFonts w:hint="cs"/>
          <w:rtl/>
        </w:rPr>
        <w:t>מנהלים תיק בבית המשפט, זה לא</w:t>
      </w:r>
      <w:bookmarkStart w:id="24716" w:name="_ETM_Q81_507000"/>
      <w:bookmarkEnd w:id="24716"/>
      <w:r>
        <w:rPr>
          <w:rFonts w:hint="cs"/>
          <w:rtl/>
        </w:rPr>
        <w:t xml:space="preserve"> שחיתות, אם זה לא שחיתות לאפשר לפוליטיקאי לקבל תרומו</w:t>
      </w:r>
      <w:bookmarkStart w:id="24717" w:name="_ETM_Q81_513000"/>
      <w:bookmarkEnd w:id="24717"/>
      <w:r>
        <w:rPr>
          <w:rFonts w:hint="cs"/>
          <w:rtl/>
        </w:rPr>
        <w:t xml:space="preserve">ת, הוא ובני משפחתו. </w:t>
      </w:r>
    </w:p>
    <w:p w:rsidR="0032115B" w:rsidRDefault="0032115B" w:rsidP="00DF1AD9">
      <w:pPr>
        <w:rPr>
          <w:rtl/>
        </w:rPr>
      </w:pPr>
      <w:bookmarkStart w:id="24718" w:name="_ETM_Q81_522000"/>
      <w:bookmarkEnd w:id="24718"/>
    </w:p>
    <w:p w:rsidR="0032115B" w:rsidRDefault="0032115B" w:rsidP="00DF1AD9">
      <w:pPr>
        <w:rPr>
          <w:rtl/>
        </w:rPr>
      </w:pPr>
      <w:bookmarkStart w:id="24719" w:name="_ETM_Q81_523000"/>
      <w:bookmarkEnd w:id="24719"/>
      <w:r>
        <w:rPr>
          <w:rFonts w:hint="cs"/>
          <w:rtl/>
        </w:rPr>
        <w:t>תאר לעצמך, אדוני היושב-ראש, שאיזשהו פ</w:t>
      </w:r>
      <w:r w:rsidR="003D61D5">
        <w:rPr>
          <w:rFonts w:hint="cs"/>
          <w:rtl/>
        </w:rPr>
        <w:t>וליטיקאי, הבן שלו הסתבך בפלילים</w:t>
      </w:r>
      <w:r>
        <w:rPr>
          <w:rFonts w:hint="cs"/>
          <w:rtl/>
        </w:rPr>
        <w:t xml:space="preserve"> </w:t>
      </w:r>
      <w:r w:rsidR="003D61D5">
        <w:rPr>
          <w:rFonts w:hint="cs"/>
          <w:rtl/>
        </w:rPr>
        <w:t>ו</w:t>
      </w:r>
      <w:r>
        <w:rPr>
          <w:rFonts w:hint="cs"/>
          <w:rtl/>
        </w:rPr>
        <w:t>מנהל משפט, ואז אותו פוליטיקאי</w:t>
      </w:r>
      <w:bookmarkStart w:id="24720" w:name="_ETM_Q81_529000"/>
      <w:bookmarkEnd w:id="24720"/>
      <w:r>
        <w:rPr>
          <w:rFonts w:hint="cs"/>
          <w:rtl/>
        </w:rPr>
        <w:t xml:space="preserve"> </w:t>
      </w:r>
      <w:r>
        <w:rPr>
          <w:rFonts w:hint="eastAsia"/>
          <w:rtl/>
        </w:rPr>
        <w:t>–</w:t>
      </w:r>
      <w:r>
        <w:rPr>
          <w:rFonts w:hint="cs"/>
          <w:rtl/>
        </w:rPr>
        <w:t xml:space="preserve"> אנשי עסקים ואנשי שררה צריכים את הפוליטיקאי הזה ומעבירים לו</w:t>
      </w:r>
      <w:bookmarkStart w:id="24721" w:name="_ETM_Q81_535000"/>
      <w:bookmarkEnd w:id="24721"/>
      <w:r>
        <w:rPr>
          <w:rFonts w:hint="cs"/>
          <w:rtl/>
        </w:rPr>
        <w:t xml:space="preserve"> כסף, לאותו פוליטיקאי, בשביל שיגן על הבן שלו, והבן שלו </w:t>
      </w:r>
      <w:bookmarkStart w:id="24722" w:name="_ETM_Q81_543000"/>
      <w:bookmarkEnd w:id="24722"/>
      <w:r>
        <w:rPr>
          <w:rFonts w:hint="cs"/>
          <w:rtl/>
        </w:rPr>
        <w:t>מחויב למשפחות פשע, הבן שלו מחויב לארגוני פשע. לאיפה</w:t>
      </w:r>
      <w:bookmarkStart w:id="24723" w:name="_ETM_Q81_551000"/>
      <w:bookmarkEnd w:id="24723"/>
      <w:r>
        <w:rPr>
          <w:rFonts w:hint="cs"/>
          <w:rtl/>
        </w:rPr>
        <w:t xml:space="preserve"> אנחנו נגיע במדינה הזאת? את החוק האישי גם הממשלה הזאת מעבירה. זו הממשלה. </w:t>
      </w:r>
    </w:p>
    <w:p w:rsidR="0032115B" w:rsidRDefault="0032115B" w:rsidP="00DF1AD9">
      <w:pPr>
        <w:rPr>
          <w:rtl/>
        </w:rPr>
      </w:pPr>
      <w:bookmarkStart w:id="24724" w:name="_ETM_Q81_542315"/>
      <w:bookmarkStart w:id="24725" w:name="_ETM_Q81_542388"/>
      <w:bookmarkStart w:id="24726" w:name="_ETM_Q81_542535"/>
      <w:bookmarkEnd w:id="24724"/>
      <w:bookmarkEnd w:id="24725"/>
      <w:bookmarkEnd w:id="24726"/>
    </w:p>
    <w:p w:rsidR="0032115B" w:rsidRDefault="0032115B" w:rsidP="00D20828">
      <w:pPr>
        <w:rPr>
          <w:rtl/>
        </w:rPr>
      </w:pPr>
      <w:bookmarkStart w:id="24727" w:name="_ETM_Q81_542590"/>
      <w:bookmarkEnd w:id="24727"/>
      <w:r>
        <w:rPr>
          <w:rFonts w:hint="cs"/>
          <w:rtl/>
        </w:rPr>
        <w:t xml:space="preserve">אבל לפני שאני אמשיך </w:t>
      </w:r>
      <w:r w:rsidR="00D20828">
        <w:rPr>
          <w:rFonts w:hint="cs"/>
          <w:rtl/>
        </w:rPr>
        <w:t>– – –</w:t>
      </w:r>
    </w:p>
    <w:p w:rsidR="0032115B" w:rsidRDefault="0032115B" w:rsidP="00DF1AD9">
      <w:pPr>
        <w:rPr>
          <w:rtl/>
        </w:rPr>
      </w:pPr>
    </w:p>
    <w:p w:rsidR="0032115B" w:rsidRDefault="0032115B" w:rsidP="00DF1AD9">
      <w:pPr>
        <w:pStyle w:val="af6"/>
        <w:keepNext/>
        <w:rPr>
          <w:rtl/>
        </w:rPr>
      </w:pPr>
      <w:bookmarkStart w:id="24728" w:name="ET_yor_6490_10"/>
      <w:r w:rsidRPr="00CA6DC6">
        <w:rPr>
          <w:rStyle w:val="TagStyle"/>
          <w:rtl/>
        </w:rPr>
        <w:t xml:space="preserve"> &lt;&lt; יור &gt;&gt; </w:t>
      </w:r>
      <w:r>
        <w:rPr>
          <w:rtl/>
        </w:rPr>
        <w:t>היו"ר ניסים ואטורי:</w:t>
      </w:r>
      <w:r w:rsidRPr="00CA6DC6">
        <w:rPr>
          <w:rStyle w:val="TagStyle"/>
          <w:rtl/>
        </w:rPr>
        <w:t xml:space="preserve"> &lt;&lt; יור &gt;&gt;</w:t>
      </w:r>
      <w:r>
        <w:rPr>
          <w:rtl/>
        </w:rPr>
        <w:t xml:space="preserve">   </w:t>
      </w:r>
      <w:bookmarkEnd w:id="24728"/>
    </w:p>
    <w:p w:rsidR="0032115B" w:rsidRDefault="0032115B" w:rsidP="00D20828">
      <w:pPr>
        <w:rPr>
          <w:rtl/>
          <w:lang w:eastAsia="he-IL"/>
        </w:rPr>
      </w:pPr>
    </w:p>
    <w:p w:rsidR="0032115B" w:rsidRDefault="0032115B" w:rsidP="003D61D5">
      <w:pPr>
        <w:rPr>
          <w:rtl/>
          <w:lang w:eastAsia="he-IL"/>
        </w:rPr>
      </w:pPr>
      <w:r>
        <w:rPr>
          <w:rFonts w:hint="cs"/>
          <w:rtl/>
          <w:lang w:eastAsia="he-IL"/>
        </w:rPr>
        <w:t xml:space="preserve">אבל מותר היום לקבל תרומות לייצוג משפטי. זה ידוע, </w:t>
      </w:r>
      <w:bookmarkStart w:id="24729" w:name="_ETM_Q81_568000"/>
      <w:bookmarkEnd w:id="24729"/>
      <w:r>
        <w:rPr>
          <w:rFonts w:hint="cs"/>
          <w:rtl/>
          <w:lang w:eastAsia="he-IL"/>
        </w:rPr>
        <w:t>זה מקובל. היום רק לחברי כנסת</w:t>
      </w:r>
      <w:r w:rsidR="003D61D5">
        <w:rPr>
          <w:rFonts w:hint="cs"/>
          <w:rtl/>
          <w:lang w:eastAsia="he-IL"/>
        </w:rPr>
        <w:t xml:space="preserve"> </w:t>
      </w:r>
      <w:r w:rsidR="003D61D5">
        <w:rPr>
          <w:rFonts w:hint="eastAsia"/>
          <w:rtl/>
          <w:lang w:eastAsia="he-IL"/>
        </w:rPr>
        <w:t>–</w:t>
      </w:r>
      <w:r w:rsidR="003D61D5">
        <w:rPr>
          <w:rFonts w:hint="cs"/>
          <w:rtl/>
          <w:lang w:eastAsia="he-IL"/>
        </w:rPr>
        <w:t xml:space="preserve"> </w:t>
      </w:r>
      <w:r>
        <w:rPr>
          <w:rFonts w:hint="cs"/>
          <w:rtl/>
          <w:lang w:eastAsia="he-IL"/>
        </w:rPr>
        <w:t xml:space="preserve"> לנתניהו היה אסור, אז </w:t>
      </w:r>
      <w:bookmarkStart w:id="24730" w:name="_ETM_Q81_572000"/>
      <w:bookmarkEnd w:id="24730"/>
      <w:r>
        <w:rPr>
          <w:rFonts w:hint="cs"/>
          <w:rtl/>
          <w:lang w:eastAsia="he-IL"/>
        </w:rPr>
        <w:t>זה התיקון של החוק.</w:t>
      </w:r>
    </w:p>
    <w:p w:rsidR="0032115B" w:rsidRPr="00CA6DC6" w:rsidRDefault="0032115B" w:rsidP="00DF1AD9">
      <w:pPr>
        <w:rPr>
          <w:rtl/>
          <w:lang w:eastAsia="he-IL"/>
        </w:rPr>
      </w:pPr>
    </w:p>
    <w:p w:rsidR="0032115B" w:rsidRDefault="0032115B" w:rsidP="00DF1AD9">
      <w:pPr>
        <w:pStyle w:val="-"/>
        <w:keepNext/>
        <w:rPr>
          <w:rtl/>
        </w:rPr>
      </w:pPr>
      <w:bookmarkStart w:id="24731" w:name="ET_speakercontinue_4674_9"/>
      <w:r w:rsidRPr="00CA6DC6">
        <w:rPr>
          <w:rStyle w:val="TagStyle"/>
          <w:rtl/>
        </w:rPr>
        <w:t xml:space="preserve"> &lt;&lt; דובר_המשך &gt;&gt; </w:t>
      </w:r>
      <w:r>
        <w:rPr>
          <w:rtl/>
        </w:rPr>
        <w:t>חמד עמאר (ישראל ביתנו):</w:t>
      </w:r>
      <w:r w:rsidRPr="00CA6DC6">
        <w:rPr>
          <w:rStyle w:val="TagStyle"/>
          <w:rtl/>
        </w:rPr>
        <w:t xml:space="preserve"> &lt;&lt; דובר_המשך &gt;&gt;</w:t>
      </w:r>
      <w:r>
        <w:rPr>
          <w:rtl/>
        </w:rPr>
        <w:t xml:space="preserve">   </w:t>
      </w:r>
      <w:bookmarkEnd w:id="24731"/>
    </w:p>
    <w:p w:rsidR="0032115B" w:rsidRDefault="0032115B" w:rsidP="00D20828">
      <w:pPr>
        <w:rPr>
          <w:rtl/>
          <w:lang w:eastAsia="he-IL"/>
        </w:rPr>
      </w:pPr>
    </w:p>
    <w:p w:rsidR="0032115B" w:rsidRDefault="0032115B" w:rsidP="003D61D5">
      <w:pPr>
        <w:rPr>
          <w:rtl/>
          <w:lang w:eastAsia="he-IL"/>
        </w:rPr>
      </w:pPr>
      <w:r>
        <w:rPr>
          <w:rFonts w:hint="cs"/>
          <w:rtl/>
          <w:lang w:eastAsia="he-IL"/>
        </w:rPr>
        <w:t>אדוני היושב-ראש, אני חושב שמן</w:t>
      </w:r>
      <w:bookmarkStart w:id="24732" w:name="_ETM_Q81_579000"/>
      <w:bookmarkEnd w:id="24732"/>
      <w:r>
        <w:rPr>
          <w:rFonts w:hint="cs"/>
          <w:rtl/>
          <w:lang w:eastAsia="he-IL"/>
        </w:rPr>
        <w:t xml:space="preserve"> הראוי שראש ממשלה לא יחוקק חוק כזה בשבילו במדינה</w:t>
      </w:r>
      <w:bookmarkStart w:id="24733" w:name="_ETM_Q81_588000"/>
      <w:bookmarkEnd w:id="24733"/>
      <w:r>
        <w:rPr>
          <w:rFonts w:hint="cs"/>
          <w:rtl/>
          <w:lang w:eastAsia="he-IL"/>
        </w:rPr>
        <w:t xml:space="preserve"> מתוקנת, במדינה דמוקרטית, במדינה שיש בה שלוש רשויות</w:t>
      </w:r>
      <w:bookmarkStart w:id="24734" w:name="_ETM_Q81_597000"/>
      <w:bookmarkEnd w:id="24734"/>
      <w:r>
        <w:rPr>
          <w:rFonts w:hint="cs"/>
          <w:rtl/>
          <w:lang w:eastAsia="he-IL"/>
        </w:rPr>
        <w:t xml:space="preserve"> שאתם</w:t>
      </w:r>
      <w:r w:rsidR="003D61D5">
        <w:rPr>
          <w:rFonts w:hint="cs"/>
          <w:rtl/>
          <w:lang w:eastAsia="he-IL"/>
        </w:rPr>
        <w:t xml:space="preserve"> רוצים להעלים אותן ולהשתלט עליהן </w:t>
      </w:r>
      <w:r w:rsidR="003D61D5">
        <w:rPr>
          <w:rFonts w:hint="eastAsia"/>
          <w:rtl/>
          <w:lang w:eastAsia="he-IL"/>
        </w:rPr>
        <w:t>–</w:t>
      </w:r>
      <w:r>
        <w:rPr>
          <w:rFonts w:hint="cs"/>
          <w:rtl/>
          <w:lang w:eastAsia="he-IL"/>
        </w:rPr>
        <w:t xml:space="preserve"> הרשות השופטת </w:t>
      </w:r>
      <w:bookmarkStart w:id="24735" w:name="_ETM_Q81_602000"/>
      <w:bookmarkEnd w:id="24735"/>
      <w:r>
        <w:rPr>
          <w:rFonts w:hint="cs"/>
          <w:rtl/>
          <w:lang w:eastAsia="he-IL"/>
        </w:rPr>
        <w:t>היא</w:t>
      </w:r>
      <w:r>
        <w:rPr>
          <w:rFonts w:hint="eastAsia"/>
          <w:rtl/>
          <w:lang w:eastAsia="he-IL"/>
        </w:rPr>
        <w:t xml:space="preserve"> </w:t>
      </w:r>
      <w:r>
        <w:rPr>
          <w:rFonts w:hint="cs"/>
          <w:rtl/>
          <w:lang w:eastAsia="he-IL"/>
        </w:rPr>
        <w:t>הרשות המבצעת, הרשות המחוקקת היא הרשות המבצעת. הממשלה</w:t>
      </w:r>
      <w:bookmarkStart w:id="24736" w:name="_ETM_Q81_607000"/>
      <w:bookmarkEnd w:id="24736"/>
      <w:r>
        <w:rPr>
          <w:rFonts w:hint="cs"/>
          <w:rtl/>
          <w:lang w:eastAsia="he-IL"/>
        </w:rPr>
        <w:t xml:space="preserve"> תשתלט על הכול. זה בדיוק מה שאתם רוצים לעשות. זה </w:t>
      </w:r>
      <w:bookmarkStart w:id="24737" w:name="_ETM_Q81_616000"/>
      <w:bookmarkEnd w:id="24737"/>
      <w:r>
        <w:rPr>
          <w:rFonts w:hint="cs"/>
          <w:rtl/>
          <w:lang w:eastAsia="he-IL"/>
        </w:rPr>
        <w:t>בדיוק. זה מה שאתם רוצים לנהל כאן במדינת</w:t>
      </w:r>
      <w:bookmarkStart w:id="24738" w:name="_ETM_Q81_622000"/>
      <w:bookmarkEnd w:id="24738"/>
      <w:r>
        <w:rPr>
          <w:rFonts w:hint="cs"/>
          <w:rtl/>
          <w:lang w:eastAsia="he-IL"/>
        </w:rPr>
        <w:t xml:space="preserve"> ישראל.</w:t>
      </w:r>
    </w:p>
    <w:p w:rsidR="0032115B" w:rsidRDefault="0032115B" w:rsidP="00DF1AD9">
      <w:pPr>
        <w:rPr>
          <w:rtl/>
          <w:lang w:eastAsia="he-IL"/>
        </w:rPr>
      </w:pPr>
    </w:p>
    <w:p w:rsidR="0032115B" w:rsidRDefault="0032115B" w:rsidP="00DF1AD9">
      <w:pPr>
        <w:rPr>
          <w:rtl/>
          <w:lang w:eastAsia="he-IL"/>
        </w:rPr>
      </w:pPr>
      <w:bookmarkStart w:id="24739" w:name="_ETM_Q81_619000"/>
      <w:bookmarkEnd w:id="24739"/>
      <w:r>
        <w:rPr>
          <w:rFonts w:hint="cs"/>
          <w:rtl/>
          <w:lang w:eastAsia="he-IL"/>
        </w:rPr>
        <w:t xml:space="preserve">אבל אני אגיד לך, לפני שאני ממשיך בנאום שלי נגד </w:t>
      </w:r>
      <w:bookmarkStart w:id="24740" w:name="_ETM_Q81_624000"/>
      <w:bookmarkEnd w:id="24740"/>
      <w:r>
        <w:rPr>
          <w:rFonts w:hint="cs"/>
          <w:rtl/>
          <w:lang w:eastAsia="he-IL"/>
        </w:rPr>
        <w:t xml:space="preserve">הממשלה הרעה הזאת </w:t>
      </w:r>
      <w:r w:rsidR="003D61D5">
        <w:rPr>
          <w:rFonts w:hint="cs"/>
          <w:rtl/>
          <w:lang w:eastAsia="he-IL"/>
        </w:rPr>
        <w:t>והמהלכים שעושה הממשלה הרעה הזאת,</w:t>
      </w:r>
      <w:r>
        <w:rPr>
          <w:rFonts w:hint="cs"/>
          <w:rtl/>
          <w:lang w:eastAsia="he-IL"/>
        </w:rPr>
        <w:t xml:space="preserve"> אני </w:t>
      </w:r>
      <w:bookmarkStart w:id="24741" w:name="_ETM_Q81_631000"/>
      <w:bookmarkEnd w:id="24741"/>
      <w:r>
        <w:rPr>
          <w:rFonts w:hint="cs"/>
          <w:rtl/>
          <w:lang w:eastAsia="he-IL"/>
        </w:rPr>
        <w:t>רוצה באמת להגיד כמה דברים על איש יקר</w:t>
      </w:r>
      <w:bookmarkStart w:id="24742" w:name="_ETM_Q81_636000"/>
      <w:bookmarkEnd w:id="24742"/>
      <w:r>
        <w:rPr>
          <w:rFonts w:hint="cs"/>
          <w:rtl/>
          <w:lang w:eastAsia="he-IL"/>
        </w:rPr>
        <w:t xml:space="preserve"> לי. אני חושב שכל </w:t>
      </w:r>
      <w:r>
        <w:rPr>
          <w:rFonts w:hint="eastAsia"/>
          <w:rtl/>
          <w:lang w:eastAsia="he-IL"/>
        </w:rPr>
        <w:t xml:space="preserve">– </w:t>
      </w:r>
      <w:r>
        <w:rPr>
          <w:rFonts w:hint="cs"/>
          <w:rtl/>
          <w:lang w:eastAsia="he-IL"/>
        </w:rPr>
        <w:t>סליחה, אוכל לקבל מים?</w:t>
      </w:r>
    </w:p>
    <w:p w:rsidR="0032115B" w:rsidRDefault="0032115B" w:rsidP="00DF1AD9">
      <w:pPr>
        <w:rPr>
          <w:rtl/>
          <w:lang w:eastAsia="he-IL"/>
        </w:rPr>
      </w:pPr>
    </w:p>
    <w:p w:rsidR="0032115B" w:rsidRDefault="0032115B" w:rsidP="00DF1AD9">
      <w:pPr>
        <w:pStyle w:val="af6"/>
        <w:keepNext/>
        <w:rPr>
          <w:rtl/>
        </w:rPr>
      </w:pPr>
      <w:bookmarkStart w:id="24743" w:name="ET_yor_6490_11"/>
      <w:r w:rsidRPr="007A3CC8">
        <w:rPr>
          <w:rStyle w:val="TagStyle"/>
          <w:rtl/>
        </w:rPr>
        <w:t xml:space="preserve"> &lt;&lt; יור &gt;&gt; </w:t>
      </w:r>
      <w:r>
        <w:rPr>
          <w:rtl/>
        </w:rPr>
        <w:t>היו"ר ניסים ואטורי:</w:t>
      </w:r>
      <w:r w:rsidRPr="007A3CC8">
        <w:rPr>
          <w:rStyle w:val="TagStyle"/>
          <w:rtl/>
        </w:rPr>
        <w:t xml:space="preserve"> &lt;&lt; יור &gt;&gt;</w:t>
      </w:r>
      <w:r>
        <w:rPr>
          <w:rtl/>
        </w:rPr>
        <w:t xml:space="preserve">   </w:t>
      </w:r>
      <w:bookmarkEnd w:id="24743"/>
    </w:p>
    <w:p w:rsidR="0032115B" w:rsidRDefault="0032115B" w:rsidP="00D20828">
      <w:pPr>
        <w:rPr>
          <w:rtl/>
          <w:lang w:eastAsia="he-IL"/>
        </w:rPr>
      </w:pPr>
    </w:p>
    <w:p w:rsidR="0032115B" w:rsidRDefault="0032115B" w:rsidP="00DF1AD9">
      <w:pPr>
        <w:rPr>
          <w:rtl/>
          <w:lang w:eastAsia="he-IL"/>
        </w:rPr>
      </w:pPr>
      <w:r>
        <w:rPr>
          <w:rFonts w:hint="cs"/>
          <w:rtl/>
          <w:lang w:eastAsia="he-IL"/>
        </w:rPr>
        <w:t>אין מים. אפשר להביא לו מים? הם</w:t>
      </w:r>
      <w:bookmarkStart w:id="24744" w:name="_ETM_Q81_658000"/>
      <w:bookmarkEnd w:id="24744"/>
      <w:r>
        <w:rPr>
          <w:rFonts w:hint="cs"/>
          <w:rtl/>
          <w:lang w:eastAsia="he-IL"/>
        </w:rPr>
        <w:t xml:space="preserve"> כבר מביאים לך.</w:t>
      </w:r>
    </w:p>
    <w:p w:rsidR="0032115B" w:rsidRDefault="0032115B" w:rsidP="00DF1AD9">
      <w:pPr>
        <w:rPr>
          <w:rtl/>
          <w:lang w:eastAsia="he-IL"/>
        </w:rPr>
      </w:pPr>
      <w:bookmarkStart w:id="24745" w:name="_ETM_Q81_648000"/>
      <w:bookmarkEnd w:id="24745"/>
    </w:p>
    <w:p w:rsidR="0032115B" w:rsidRDefault="0032115B" w:rsidP="00DF1AD9">
      <w:pPr>
        <w:pStyle w:val="-"/>
        <w:keepNext/>
        <w:rPr>
          <w:rtl/>
        </w:rPr>
      </w:pPr>
      <w:bookmarkStart w:id="24746" w:name="ET_speakercontinue_4674_12"/>
      <w:r w:rsidRPr="007A3CC8">
        <w:rPr>
          <w:rStyle w:val="TagStyle"/>
          <w:rtl/>
        </w:rPr>
        <w:t xml:space="preserve"> &lt;&lt; דובר_המשך &gt;&gt; </w:t>
      </w:r>
      <w:r>
        <w:rPr>
          <w:rtl/>
        </w:rPr>
        <w:t>חמד עמאר (ישראל ביתנו):</w:t>
      </w:r>
      <w:r w:rsidRPr="007A3CC8">
        <w:rPr>
          <w:rStyle w:val="TagStyle"/>
          <w:rtl/>
        </w:rPr>
        <w:t xml:space="preserve"> &lt;&lt; דובר_המשך &gt;&gt;</w:t>
      </w:r>
      <w:r>
        <w:rPr>
          <w:rtl/>
        </w:rPr>
        <w:t xml:space="preserve">   </w:t>
      </w:r>
      <w:bookmarkEnd w:id="24746"/>
    </w:p>
    <w:p w:rsidR="0032115B" w:rsidRDefault="0032115B" w:rsidP="00D20828">
      <w:pPr>
        <w:rPr>
          <w:rtl/>
          <w:lang w:eastAsia="he-IL"/>
        </w:rPr>
      </w:pPr>
    </w:p>
    <w:p w:rsidR="0032115B" w:rsidRDefault="0032115B" w:rsidP="00DF1AD9">
      <w:pPr>
        <w:rPr>
          <w:rtl/>
          <w:lang w:eastAsia="he-IL"/>
        </w:rPr>
      </w:pPr>
      <w:bookmarkStart w:id="24747" w:name="_ETM_Q81_649000"/>
      <w:bookmarkEnd w:id="24747"/>
      <w:r>
        <w:rPr>
          <w:rFonts w:hint="cs"/>
          <w:rtl/>
          <w:lang w:eastAsia="he-IL"/>
        </w:rPr>
        <w:t xml:space="preserve">לפני שאני ממשיך לדבר על הממשלה הרעה, אדוני היושב-ראש, </w:t>
      </w:r>
      <w:bookmarkStart w:id="24748" w:name="_ETM_Q81_669000"/>
      <w:bookmarkEnd w:id="24748"/>
      <w:r>
        <w:rPr>
          <w:rFonts w:hint="cs"/>
          <w:rtl/>
          <w:lang w:eastAsia="he-IL"/>
        </w:rPr>
        <w:t xml:space="preserve">אני רוצה לנצל את ההזדמנות הזאת כאן ולברך חבר יקר, </w:t>
      </w:r>
      <w:bookmarkStart w:id="24749" w:name="_ETM_Q81_677000"/>
      <w:bookmarkEnd w:id="24749"/>
      <w:r>
        <w:rPr>
          <w:rFonts w:hint="cs"/>
          <w:rtl/>
          <w:lang w:eastAsia="he-IL"/>
        </w:rPr>
        <w:t xml:space="preserve">חבר הכנסת לשעבר אמל נסראלדין, שהיום </w:t>
      </w:r>
      <w:bookmarkStart w:id="24750" w:name="_ETM_Q81_683000"/>
      <w:bookmarkEnd w:id="24750"/>
      <w:r>
        <w:rPr>
          <w:rFonts w:hint="eastAsia"/>
          <w:rtl/>
          <w:lang w:eastAsia="he-IL"/>
        </w:rPr>
        <w:t xml:space="preserve">– </w:t>
      </w:r>
      <w:r>
        <w:rPr>
          <w:rFonts w:hint="cs"/>
          <w:rtl/>
          <w:lang w:eastAsia="he-IL"/>
        </w:rPr>
        <w:t xml:space="preserve">בעצם אתמול, אנחנו אחרי 24:00 </w:t>
      </w:r>
      <w:r>
        <w:rPr>
          <w:rFonts w:hint="eastAsia"/>
          <w:rtl/>
          <w:lang w:eastAsia="he-IL"/>
        </w:rPr>
        <w:t>–</w:t>
      </w:r>
      <w:r>
        <w:rPr>
          <w:rFonts w:hint="cs"/>
          <w:rtl/>
          <w:lang w:eastAsia="he-IL"/>
        </w:rPr>
        <w:t xml:space="preserve"> </w:t>
      </w:r>
      <w:bookmarkStart w:id="24751" w:name="_ETM_Q81_694072"/>
      <w:bookmarkEnd w:id="24751"/>
      <w:r>
        <w:rPr>
          <w:rFonts w:hint="cs"/>
          <w:rtl/>
          <w:lang w:eastAsia="he-IL"/>
        </w:rPr>
        <w:t xml:space="preserve">זכה בפרס ישראל בתחום מפעל </w:t>
      </w:r>
      <w:bookmarkStart w:id="24752" w:name="_ETM_Q81_689000"/>
      <w:bookmarkEnd w:id="24752"/>
      <w:r>
        <w:rPr>
          <w:rFonts w:hint="cs"/>
          <w:rtl/>
          <w:lang w:eastAsia="he-IL"/>
        </w:rPr>
        <w:t>חיים, מפעל חיים עבור תרומה מיוחדת לחברה ולמדינה.</w:t>
      </w:r>
    </w:p>
    <w:p w:rsidR="0032115B" w:rsidRDefault="0032115B" w:rsidP="00DF1AD9">
      <w:pPr>
        <w:rPr>
          <w:rtl/>
          <w:lang w:eastAsia="he-IL"/>
        </w:rPr>
      </w:pPr>
    </w:p>
    <w:p w:rsidR="0032115B" w:rsidRPr="007A3CC8" w:rsidRDefault="0032115B" w:rsidP="00DF1AD9">
      <w:pPr>
        <w:rPr>
          <w:rtl/>
          <w:lang w:eastAsia="he-IL"/>
        </w:rPr>
      </w:pPr>
      <w:bookmarkStart w:id="24753" w:name="_ETM_Q81_698000"/>
      <w:bookmarkEnd w:id="24753"/>
      <w:r>
        <w:rPr>
          <w:rFonts w:hint="cs"/>
          <w:rtl/>
          <w:lang w:eastAsia="he-IL"/>
        </w:rPr>
        <w:t>אמל נסראלדין</w:t>
      </w:r>
      <w:bookmarkStart w:id="24754" w:name="_ETM_Q81_697000"/>
      <w:bookmarkEnd w:id="24754"/>
      <w:r w:rsidR="003D61D5">
        <w:rPr>
          <w:rFonts w:hint="cs"/>
          <w:rtl/>
          <w:lang w:eastAsia="he-IL"/>
        </w:rPr>
        <w:t>, חברנו</w:t>
      </w:r>
      <w:r>
        <w:rPr>
          <w:rFonts w:hint="cs"/>
          <w:rtl/>
          <w:lang w:eastAsia="he-IL"/>
        </w:rPr>
        <w:t xml:space="preserve"> חבר הכנסת לשעבר, ייצג את העדה הדרוזית</w:t>
      </w:r>
      <w:bookmarkStart w:id="24755" w:name="_ETM_Q81_706000"/>
      <w:bookmarkEnd w:id="24755"/>
      <w:r>
        <w:rPr>
          <w:rFonts w:hint="cs"/>
          <w:rtl/>
          <w:lang w:eastAsia="he-IL"/>
        </w:rPr>
        <w:t xml:space="preserve"> בתוך מפלגתך, מפלגת הליכוד, שנים רבות. אני מאמין שאם אתה איש ליכוד, אתה מכיר אותו ומכיר אותו טוב. איש </w:t>
      </w:r>
      <w:bookmarkStart w:id="24756" w:name="_ETM_Q81_717000"/>
      <w:bookmarkEnd w:id="24756"/>
      <w:r>
        <w:rPr>
          <w:rFonts w:hint="cs"/>
          <w:rtl/>
          <w:lang w:eastAsia="he-IL"/>
        </w:rPr>
        <w:t>עקרונות, אידיאולוג ממדרגה ראשונה, שכל פעם שאתה יושב איתו אתה מתפעל</w:t>
      </w:r>
      <w:bookmarkStart w:id="24757" w:name="_ETM_Q81_726000"/>
      <w:bookmarkEnd w:id="24757"/>
      <w:r>
        <w:rPr>
          <w:rFonts w:hint="cs"/>
          <w:rtl/>
          <w:lang w:eastAsia="he-IL"/>
        </w:rPr>
        <w:t xml:space="preserve"> ממנו מחדש על האני-מאמין שלו, שיש לו דרך </w:t>
      </w:r>
      <w:bookmarkStart w:id="24758" w:name="_ETM_Q81_732000"/>
      <w:bookmarkEnd w:id="24758"/>
      <w:r>
        <w:rPr>
          <w:rFonts w:hint="cs"/>
          <w:rtl/>
          <w:lang w:eastAsia="he-IL"/>
        </w:rPr>
        <w:t xml:space="preserve">של יושרה, דרך של עשייה, דרך של תרומה, דרך של </w:t>
      </w:r>
      <w:bookmarkStart w:id="24759" w:name="_ETM_Q81_735000"/>
      <w:bookmarkEnd w:id="24759"/>
      <w:r>
        <w:rPr>
          <w:rFonts w:hint="cs"/>
          <w:rtl/>
          <w:lang w:eastAsia="he-IL"/>
        </w:rPr>
        <w:t xml:space="preserve">נתינה. </w:t>
      </w:r>
    </w:p>
    <w:p w:rsidR="0032115B" w:rsidRDefault="0032115B" w:rsidP="00DF1AD9">
      <w:pPr>
        <w:rPr>
          <w:highlight w:val="yellow"/>
          <w:rtl/>
          <w:lang w:eastAsia="he-IL"/>
        </w:rPr>
      </w:pPr>
    </w:p>
    <w:p w:rsidR="0032115B" w:rsidRDefault="0032115B" w:rsidP="00DF1AD9">
      <w:pPr>
        <w:rPr>
          <w:rtl/>
          <w:lang w:eastAsia="he-IL"/>
        </w:rPr>
      </w:pPr>
      <w:bookmarkStart w:id="24760" w:name="TOR_Q82"/>
      <w:bookmarkEnd w:id="24760"/>
      <w:r>
        <w:rPr>
          <w:rFonts w:hint="cs"/>
          <w:rtl/>
          <w:lang w:eastAsia="he-IL"/>
        </w:rPr>
        <w:t xml:space="preserve">ואני מאמין שהוא עצמו מתבייש היום להיות שייך למפלגת הליכוד שמקדמת את החוקים האלה. אני מאמין. לא דיברתי איתו על כל המהפכה המשפטית </w:t>
      </w:r>
      <w:bookmarkStart w:id="24761" w:name="_ETM_Q82_152000"/>
      <w:bookmarkEnd w:id="24761"/>
      <w:r>
        <w:rPr>
          <w:rFonts w:hint="cs"/>
          <w:rtl/>
          <w:lang w:eastAsia="he-IL"/>
        </w:rPr>
        <w:t>שאתם עושים, אבל אני באמת רוצה לנצל את ההזדמנות הזאת</w:t>
      </w:r>
      <w:bookmarkStart w:id="24762" w:name="_ETM_Q82_157000"/>
      <w:bookmarkEnd w:id="24762"/>
      <w:r>
        <w:rPr>
          <w:rFonts w:hint="cs"/>
          <w:rtl/>
          <w:lang w:eastAsia="he-IL"/>
        </w:rPr>
        <w:t xml:space="preserve"> עד הסוף ולהגיד לו: אמל היקר, אתה יקר לכל </w:t>
      </w:r>
      <w:bookmarkStart w:id="24763" w:name="_ETM_Q82_163000"/>
      <w:bookmarkEnd w:id="24763"/>
      <w:r>
        <w:rPr>
          <w:rFonts w:hint="cs"/>
          <w:rtl/>
          <w:lang w:eastAsia="he-IL"/>
        </w:rPr>
        <w:t>העדה הדרוזית. אתה יקר לכל עם ישראל. אנחנו גאים בך,</w:t>
      </w:r>
      <w:bookmarkStart w:id="24764" w:name="_ETM_Q82_172000"/>
      <w:bookmarkEnd w:id="24764"/>
      <w:r>
        <w:rPr>
          <w:rFonts w:hint="cs"/>
          <w:rtl/>
          <w:lang w:eastAsia="he-IL"/>
        </w:rPr>
        <w:t xml:space="preserve"> גאים בזה שקיבלת את הפרס החשוב הזה, פרס ישראל</w:t>
      </w:r>
      <w:bookmarkStart w:id="24765" w:name="_ETM_Q82_180000"/>
      <w:bookmarkEnd w:id="24765"/>
      <w:r>
        <w:rPr>
          <w:rFonts w:hint="cs"/>
          <w:rtl/>
          <w:lang w:eastAsia="he-IL"/>
        </w:rPr>
        <w:t xml:space="preserve"> על מפעל חיים, כי מגיע לך. הקמת את בית</w:t>
      </w:r>
      <w:bookmarkStart w:id="24766" w:name="_ETM_Q82_186000"/>
      <w:bookmarkEnd w:id="24766"/>
      <w:r>
        <w:rPr>
          <w:rFonts w:hint="cs"/>
          <w:rtl/>
          <w:lang w:eastAsia="he-IL"/>
        </w:rPr>
        <w:t xml:space="preserve"> יד לבנים אחרי שאיבדת את הבן שלך, איבדת את הבן </w:t>
      </w:r>
      <w:bookmarkStart w:id="24767" w:name="_ETM_Q82_194000"/>
      <w:bookmarkEnd w:id="24767"/>
      <w:r>
        <w:rPr>
          <w:rFonts w:hint="cs"/>
          <w:rtl/>
          <w:lang w:eastAsia="he-IL"/>
        </w:rPr>
        <w:t>שלך בפיגוע ק</w:t>
      </w:r>
      <w:r w:rsidR="003D61D5">
        <w:rPr>
          <w:rFonts w:hint="cs"/>
          <w:rtl/>
          <w:lang w:eastAsia="he-IL"/>
        </w:rPr>
        <w:t>שה.</w:t>
      </w:r>
      <w:r>
        <w:rPr>
          <w:rFonts w:hint="cs"/>
          <w:rtl/>
          <w:lang w:eastAsia="he-IL"/>
        </w:rPr>
        <w:t xml:space="preserve"> אחרי זה איבדת את הנכד שלך, אבל </w:t>
      </w:r>
      <w:bookmarkStart w:id="24768" w:name="_ETM_Q82_199000"/>
      <w:bookmarkEnd w:id="24768"/>
      <w:r>
        <w:rPr>
          <w:rFonts w:hint="cs"/>
          <w:rtl/>
          <w:lang w:eastAsia="he-IL"/>
        </w:rPr>
        <w:t>המשכת בדרך שהאמנת בה, למען הכלל, למען נת</w:t>
      </w:r>
      <w:bookmarkStart w:id="24769" w:name="_ETM_Q82_200000"/>
      <w:bookmarkEnd w:id="24769"/>
      <w:r>
        <w:rPr>
          <w:rFonts w:hint="cs"/>
          <w:rtl/>
          <w:lang w:eastAsia="he-IL"/>
        </w:rPr>
        <w:t xml:space="preserve">ינה. הקמת את המכללה הקדם-צבאית והמשכת להוביל צעירים למען שירות איכותי בצה"ל, שירות איכותי למען המדינה, למען כל </w:t>
      </w:r>
      <w:bookmarkStart w:id="24770" w:name="_ETM_Q82_217000"/>
      <w:bookmarkEnd w:id="24770"/>
      <w:r>
        <w:rPr>
          <w:rFonts w:hint="cs"/>
          <w:rtl/>
          <w:lang w:eastAsia="he-IL"/>
        </w:rPr>
        <w:t xml:space="preserve">אזרחיה. אז אני רוצה לאחל לך הצלחה, שתמשיך לתת ולתרום </w:t>
      </w:r>
      <w:bookmarkStart w:id="24771" w:name="_ETM_Q82_220000"/>
      <w:bookmarkEnd w:id="24771"/>
      <w:r>
        <w:rPr>
          <w:rFonts w:hint="cs"/>
          <w:rtl/>
          <w:lang w:eastAsia="he-IL"/>
        </w:rPr>
        <w:t>עוד שנים רבות, ואני אגיע אליך גם הביתה ואאחל</w:t>
      </w:r>
      <w:bookmarkStart w:id="24772" w:name="_ETM_Q82_226000"/>
      <w:bookmarkEnd w:id="24772"/>
      <w:r>
        <w:rPr>
          <w:rFonts w:hint="cs"/>
          <w:rtl/>
          <w:lang w:eastAsia="he-IL"/>
        </w:rPr>
        <w:t xml:space="preserve"> לך הצלחה, כי מגיע לך ר</w:t>
      </w:r>
      <w:r w:rsidR="003D61D5">
        <w:rPr>
          <w:rFonts w:hint="cs"/>
          <w:rtl/>
          <w:lang w:eastAsia="he-IL"/>
        </w:rPr>
        <w:t>ק טוב. שיהיה לך במזל, חברי היקר</w:t>
      </w:r>
      <w:r>
        <w:rPr>
          <w:rFonts w:hint="cs"/>
          <w:rtl/>
          <w:lang w:eastAsia="he-IL"/>
        </w:rPr>
        <w:t xml:space="preserve"> חבר הכנסת לשעבר אמל נסראלדין.</w:t>
      </w:r>
    </w:p>
    <w:p w:rsidR="0032115B" w:rsidRDefault="0032115B" w:rsidP="00DF1AD9">
      <w:pPr>
        <w:rPr>
          <w:rtl/>
          <w:lang w:eastAsia="he-IL"/>
        </w:rPr>
      </w:pPr>
    </w:p>
    <w:p w:rsidR="0032115B" w:rsidRDefault="0032115B" w:rsidP="003D61D5">
      <w:pPr>
        <w:rPr>
          <w:rtl/>
          <w:lang w:eastAsia="he-IL"/>
        </w:rPr>
      </w:pPr>
      <w:r>
        <w:rPr>
          <w:rFonts w:hint="cs"/>
          <w:rtl/>
          <w:lang w:eastAsia="he-IL"/>
        </w:rPr>
        <w:t xml:space="preserve">אדוני היושב-ראש, אני אמשיך </w:t>
      </w:r>
      <w:bookmarkStart w:id="24773" w:name="_ETM_Q82_244000"/>
      <w:bookmarkEnd w:id="24773"/>
      <w:r>
        <w:rPr>
          <w:rFonts w:hint="cs"/>
          <w:rtl/>
          <w:lang w:eastAsia="he-IL"/>
        </w:rPr>
        <w:t xml:space="preserve">עם הדברים על הממשלה הזאת. ואני חושב </w:t>
      </w:r>
      <w:r>
        <w:rPr>
          <w:rFonts w:hint="eastAsia"/>
          <w:rtl/>
          <w:lang w:eastAsia="he-IL"/>
        </w:rPr>
        <w:t xml:space="preserve">– </w:t>
      </w:r>
      <w:r>
        <w:rPr>
          <w:rFonts w:hint="cs"/>
          <w:rtl/>
          <w:lang w:eastAsia="he-IL"/>
        </w:rPr>
        <w:t xml:space="preserve">יושב איתנו שר החקלאות, שאני מאוד מעריך, אבי דיכטר. אני מכיר אותך </w:t>
      </w:r>
      <w:bookmarkStart w:id="24774" w:name="_ETM_Q82_257000"/>
      <w:bookmarkEnd w:id="24774"/>
      <w:r>
        <w:rPr>
          <w:rFonts w:hint="cs"/>
          <w:rtl/>
          <w:lang w:eastAsia="he-IL"/>
        </w:rPr>
        <w:t>שנים רבות, ואני אומר לך, אל תיתן יד לקיצוץ בתוכנית</w:t>
      </w:r>
      <w:bookmarkStart w:id="24775" w:name="_ETM_Q82_268000"/>
      <w:bookmarkEnd w:id="24775"/>
      <w:r>
        <w:rPr>
          <w:rFonts w:hint="cs"/>
          <w:rtl/>
          <w:lang w:eastAsia="he-IL"/>
        </w:rPr>
        <w:t xml:space="preserve"> מיגון הצפון. אביגדור ליברמן כשר הביטחון, ב-2018, אישר את תוכנית הצפון ומיגון הצפון, ואתה מהצפון, אדוני היושב-ראש. ברגע שהוא התפטר ממשרד הביטחון, ראש הממשלה והממשלה שעמד בראשה ביבי נתניהו </w:t>
      </w:r>
      <w:bookmarkStart w:id="24776" w:name="_ETM_Q82_291000"/>
      <w:bookmarkEnd w:id="24776"/>
      <w:r>
        <w:rPr>
          <w:rFonts w:hint="cs"/>
          <w:rtl/>
          <w:lang w:eastAsia="he-IL"/>
        </w:rPr>
        <w:t xml:space="preserve">הקפיאו את התוכנית; ב-2018 הקפיאו את התוכנית שאושרה על </w:t>
      </w:r>
      <w:bookmarkStart w:id="24777" w:name="_ETM_Q82_299000"/>
      <w:bookmarkEnd w:id="24777"/>
      <w:r>
        <w:rPr>
          <w:rFonts w:hint="cs"/>
          <w:rtl/>
          <w:lang w:eastAsia="he-IL"/>
        </w:rPr>
        <w:t>ידי שר הביטחון, על ידי אביגדור ליברמן בהיותו שר הביטחון. אבל כשחזרנו</w:t>
      </w:r>
      <w:bookmarkStart w:id="24778" w:name="_ETM_Q82_308000"/>
      <w:bookmarkEnd w:id="24778"/>
      <w:r>
        <w:rPr>
          <w:rFonts w:hint="cs"/>
          <w:rtl/>
          <w:lang w:eastAsia="he-IL"/>
        </w:rPr>
        <w:t xml:space="preserve"> לממשלה ואביגדור ליברמן התמנה לשר האוצר, הוא אישר את התוכנית בחזרה,</w:t>
      </w:r>
      <w:bookmarkStart w:id="24779" w:name="_ETM_Q82_317000"/>
      <w:bookmarkEnd w:id="24779"/>
      <w:r>
        <w:rPr>
          <w:rFonts w:hint="cs"/>
          <w:rtl/>
          <w:lang w:eastAsia="he-IL"/>
        </w:rPr>
        <w:t xml:space="preserve"> ב-5 מיליארד שקל, </w:t>
      </w:r>
      <w:bookmarkStart w:id="24780" w:name="_ETM_Q82_324000"/>
      <w:bookmarkEnd w:id="24780"/>
      <w:r>
        <w:rPr>
          <w:rFonts w:hint="cs"/>
          <w:rtl/>
          <w:lang w:eastAsia="he-IL"/>
        </w:rPr>
        <w:t xml:space="preserve">בתוכנית רב-שנתית, קרוב ל-500 מיליון שקל בשנה. </w:t>
      </w:r>
      <w:bookmarkStart w:id="24781" w:name="_ETM_Q82_326000"/>
      <w:bookmarkEnd w:id="24781"/>
      <w:r>
        <w:rPr>
          <w:rFonts w:hint="cs"/>
          <w:rtl/>
          <w:lang w:eastAsia="he-IL"/>
        </w:rPr>
        <w:t xml:space="preserve">התחלנו אז לעבוד ולתקצב את התוכנית. ואני זוכר שהגעתי עם </w:t>
      </w:r>
      <w:bookmarkStart w:id="24782" w:name="_ETM_Q82_338000"/>
      <w:bookmarkEnd w:id="24782"/>
      <w:r>
        <w:rPr>
          <w:rFonts w:hint="cs"/>
          <w:rtl/>
          <w:lang w:eastAsia="he-IL"/>
        </w:rPr>
        <w:t xml:space="preserve">שר האוצר </w:t>
      </w:r>
      <w:r>
        <w:rPr>
          <w:rFonts w:hint="eastAsia"/>
          <w:rtl/>
          <w:lang w:eastAsia="he-IL"/>
        </w:rPr>
        <w:t xml:space="preserve">– </w:t>
      </w:r>
      <w:r w:rsidR="003D61D5">
        <w:rPr>
          <w:rFonts w:hint="cs"/>
          <w:rtl/>
          <w:lang w:eastAsia="he-IL"/>
        </w:rPr>
        <w:t>כי אני</w:t>
      </w:r>
      <w:r>
        <w:rPr>
          <w:rFonts w:hint="cs"/>
          <w:rtl/>
          <w:lang w:eastAsia="he-IL"/>
        </w:rPr>
        <w:t xml:space="preserve"> הייתי שר במשרד האוצר </w:t>
      </w:r>
      <w:r>
        <w:rPr>
          <w:rFonts w:hint="eastAsia"/>
          <w:rtl/>
          <w:lang w:eastAsia="he-IL"/>
        </w:rPr>
        <w:t xml:space="preserve">– </w:t>
      </w:r>
      <w:r>
        <w:rPr>
          <w:rFonts w:hint="cs"/>
          <w:rtl/>
          <w:lang w:eastAsia="he-IL"/>
        </w:rPr>
        <w:t>לחנוך</w:t>
      </w:r>
      <w:bookmarkStart w:id="24783" w:name="_ETM_Q82_343000"/>
      <w:bookmarkEnd w:id="24783"/>
      <w:r>
        <w:rPr>
          <w:rFonts w:hint="cs"/>
          <w:rtl/>
          <w:lang w:eastAsia="he-IL"/>
        </w:rPr>
        <w:t xml:space="preserve"> התחלת בניית ממ"ד ביישובי הצפון. ראינו את השמחה אצל</w:t>
      </w:r>
      <w:bookmarkStart w:id="24784" w:name="_ETM_Q82_351000"/>
      <w:bookmarkEnd w:id="24784"/>
      <w:r>
        <w:rPr>
          <w:rFonts w:hint="cs"/>
          <w:rtl/>
          <w:lang w:eastAsia="he-IL"/>
        </w:rPr>
        <w:t xml:space="preserve"> התושבים, ראינו את השמחה אצל ראשי הרשויות שם וראינו </w:t>
      </w:r>
      <w:bookmarkStart w:id="24785" w:name="_ETM_Q82_357000"/>
      <w:bookmarkEnd w:id="24785"/>
      <w:r>
        <w:rPr>
          <w:rFonts w:hint="cs"/>
          <w:rtl/>
          <w:lang w:eastAsia="he-IL"/>
        </w:rPr>
        <w:t>את החשיבות של חיזוק הצפון, חיזוק הצפון מבחינת מבנים,</w:t>
      </w:r>
      <w:bookmarkStart w:id="24786" w:name="_ETM_Q82_362000"/>
      <w:bookmarkEnd w:id="24786"/>
      <w:r>
        <w:rPr>
          <w:rFonts w:hint="cs"/>
          <w:rtl/>
          <w:lang w:eastAsia="he-IL"/>
        </w:rPr>
        <w:t xml:space="preserve"> גם ביטחונית וגם בגלל רעידות האדמה </w:t>
      </w:r>
      <w:r>
        <w:rPr>
          <w:rFonts w:hint="eastAsia"/>
          <w:rtl/>
          <w:lang w:eastAsia="he-IL"/>
        </w:rPr>
        <w:t>–</w:t>
      </w:r>
      <w:r>
        <w:rPr>
          <w:rFonts w:hint="cs"/>
          <w:rtl/>
          <w:lang w:eastAsia="he-IL"/>
        </w:rPr>
        <w:t xml:space="preserve"> כי אדוני היושב-ראש, ראית</w:t>
      </w:r>
      <w:bookmarkStart w:id="24787" w:name="_ETM_Q82_368000"/>
      <w:bookmarkEnd w:id="24787"/>
      <w:r>
        <w:rPr>
          <w:rFonts w:hint="cs"/>
          <w:rtl/>
          <w:lang w:eastAsia="he-IL"/>
        </w:rPr>
        <w:t xml:space="preserve"> מה שקרה בטורקיה, ראית מה שקרה בסוריה, </w:t>
      </w:r>
      <w:bookmarkStart w:id="24788" w:name="_ETM_Q82_377000"/>
      <w:bookmarkEnd w:id="24788"/>
      <w:r>
        <w:rPr>
          <w:rFonts w:hint="cs"/>
          <w:rtl/>
          <w:lang w:eastAsia="he-IL"/>
        </w:rPr>
        <w:t xml:space="preserve">ראית את האזהרות שיצאו מהמומחים כאן בישראל. רעידת אדמה תהיה כאן בישראל, השאלה היא מתי. אומרים שהמצב אצלנו מאוד מסוכן </w:t>
      </w:r>
      <w:bookmarkStart w:id="24789" w:name="_ETM_Q82_393000"/>
      <w:bookmarkEnd w:id="24789"/>
      <w:r>
        <w:rPr>
          <w:rFonts w:hint="cs"/>
          <w:rtl/>
          <w:lang w:eastAsia="he-IL"/>
        </w:rPr>
        <w:t>ונתנו דוח מפורט של היישובים, ואתה מכיר את כל היישובים</w:t>
      </w:r>
      <w:bookmarkStart w:id="24790" w:name="_ETM_Q82_394000"/>
      <w:bookmarkEnd w:id="24790"/>
      <w:r>
        <w:rPr>
          <w:rFonts w:hint="cs"/>
          <w:rtl/>
          <w:lang w:eastAsia="he-IL"/>
        </w:rPr>
        <w:t xml:space="preserve"> כי אתה תושב הצפון, מקריית שמונה עד בית שאן</w:t>
      </w:r>
      <w:bookmarkStart w:id="24791" w:name="_ETM_Q82_404000"/>
      <w:bookmarkEnd w:id="24791"/>
      <w:r>
        <w:rPr>
          <w:rFonts w:hint="cs"/>
          <w:rtl/>
          <w:lang w:eastAsia="he-IL"/>
        </w:rPr>
        <w:t xml:space="preserve"> ואילת. ואני לא רוצה להגיד שגם בדוח של </w:t>
      </w:r>
      <w:bookmarkStart w:id="24792" w:name="_ETM_Q82_403000"/>
      <w:bookmarkEnd w:id="24792"/>
      <w:r>
        <w:rPr>
          <w:rFonts w:hint="cs"/>
          <w:rtl/>
          <w:lang w:eastAsia="he-IL"/>
        </w:rPr>
        <w:t xml:space="preserve">מבקר המדינה </w:t>
      </w:r>
      <w:r>
        <w:rPr>
          <w:rFonts w:hint="eastAsia"/>
          <w:rtl/>
          <w:lang w:eastAsia="he-IL"/>
        </w:rPr>
        <w:t xml:space="preserve">– </w:t>
      </w:r>
      <w:r>
        <w:rPr>
          <w:rFonts w:hint="cs"/>
          <w:rtl/>
          <w:lang w:eastAsia="he-IL"/>
        </w:rPr>
        <w:t xml:space="preserve">לא נפתר אף יישוב ערבי, והרבה יישובים ערביים </w:t>
      </w:r>
      <w:bookmarkStart w:id="24793" w:name="_ETM_Q82_412000"/>
      <w:bookmarkEnd w:id="24793"/>
      <w:r>
        <w:rPr>
          <w:rFonts w:hint="cs"/>
          <w:rtl/>
          <w:lang w:eastAsia="he-IL"/>
        </w:rPr>
        <w:t xml:space="preserve">בצפון, יש סכנה ממשית לאזרחים שם, ממש. סכנה ממשית, </w:t>
      </w:r>
      <w:bookmarkStart w:id="24794" w:name="_ETM_Q82_419000"/>
      <w:bookmarkEnd w:id="24794"/>
      <w:r>
        <w:rPr>
          <w:rFonts w:hint="cs"/>
          <w:rtl/>
          <w:lang w:eastAsia="he-IL"/>
        </w:rPr>
        <w:t>לא רק ביטחונית, גם סכנה מרעידת אדמה, שיכולה</w:t>
      </w:r>
      <w:bookmarkStart w:id="24795" w:name="_ETM_Q82_428000"/>
      <w:bookmarkEnd w:id="24795"/>
      <w:r>
        <w:rPr>
          <w:rFonts w:hint="cs"/>
          <w:rtl/>
          <w:lang w:eastAsia="he-IL"/>
        </w:rPr>
        <w:t xml:space="preserve"> להביא לאסון, אסון מאוד מאוד גדול לאותם תושבים, אותם אזרחים</w:t>
      </w:r>
      <w:bookmarkStart w:id="24796" w:name="_ETM_Q82_437000"/>
      <w:bookmarkEnd w:id="24796"/>
      <w:r>
        <w:rPr>
          <w:rFonts w:hint="cs"/>
          <w:rtl/>
          <w:lang w:eastAsia="he-IL"/>
        </w:rPr>
        <w:t xml:space="preserve"> במדינת ישראל. </w:t>
      </w:r>
    </w:p>
    <w:p w:rsidR="0032115B" w:rsidRDefault="0032115B" w:rsidP="00DF1AD9">
      <w:pPr>
        <w:rPr>
          <w:rtl/>
          <w:lang w:eastAsia="he-IL"/>
        </w:rPr>
      </w:pPr>
    </w:p>
    <w:p w:rsidR="0032115B" w:rsidRDefault="0032115B" w:rsidP="003D61D5">
      <w:pPr>
        <w:rPr>
          <w:rtl/>
          <w:lang w:eastAsia="he-IL"/>
        </w:rPr>
      </w:pPr>
      <w:bookmarkStart w:id="24797" w:name="_ETM_Q82_436000"/>
      <w:bookmarkEnd w:id="24797"/>
      <w:r>
        <w:rPr>
          <w:rFonts w:hint="cs"/>
          <w:rtl/>
          <w:lang w:eastAsia="he-IL"/>
        </w:rPr>
        <w:t>הממשלה הזאת מחליטה לקצץ את התוכנית</w:t>
      </w:r>
      <w:bookmarkStart w:id="24798" w:name="_ETM_Q82_445000"/>
      <w:bookmarkEnd w:id="24798"/>
      <w:r>
        <w:rPr>
          <w:rFonts w:hint="cs"/>
          <w:rtl/>
          <w:lang w:eastAsia="he-IL"/>
        </w:rPr>
        <w:t xml:space="preserve"> מ-500 מיליון שקל בשנה בערך ל-100 מיליון שקל בלבד, 100 מיליון שקל </w:t>
      </w:r>
      <w:bookmarkStart w:id="24799" w:name="_ETM_Q82_451000"/>
      <w:bookmarkEnd w:id="24799"/>
      <w:r>
        <w:rPr>
          <w:rFonts w:hint="cs"/>
          <w:rtl/>
          <w:lang w:eastAsia="he-IL"/>
        </w:rPr>
        <w:t>במקום 500 מיליון שקל כל שנה. זה קיצוץ אדיר, קיצוץ שיביא</w:t>
      </w:r>
      <w:bookmarkStart w:id="24800" w:name="_ETM_Q82_459000"/>
      <w:bookmarkEnd w:id="24800"/>
      <w:r>
        <w:rPr>
          <w:rFonts w:hint="cs"/>
          <w:rtl/>
          <w:lang w:eastAsia="he-IL"/>
        </w:rPr>
        <w:t xml:space="preserve"> כמעט להפסקת התוכנית. ואנחנו זקוקים לתוכנית. ואני אומר </w:t>
      </w:r>
      <w:bookmarkStart w:id="24801" w:name="_ETM_Q82_467000"/>
      <w:bookmarkEnd w:id="24801"/>
      <w:r>
        <w:rPr>
          <w:rFonts w:hint="cs"/>
          <w:rtl/>
          <w:lang w:eastAsia="he-IL"/>
        </w:rPr>
        <w:t>לך כתושב הצפון וכאיש של הקואליציה שאכפת לו כל אזרח</w:t>
      </w:r>
      <w:bookmarkStart w:id="24802" w:name="_ETM_Q82_476000"/>
      <w:bookmarkEnd w:id="24802"/>
      <w:r>
        <w:rPr>
          <w:rFonts w:hint="cs"/>
          <w:rtl/>
          <w:lang w:eastAsia="he-IL"/>
        </w:rPr>
        <w:t xml:space="preserve"> ואזרח במדינת ישראל, ואני חושב שגם אכפת לך </w:t>
      </w:r>
      <w:bookmarkStart w:id="24803" w:name="_ETM_Q82_477000"/>
      <w:bookmarkEnd w:id="24803"/>
      <w:r>
        <w:rPr>
          <w:rFonts w:hint="cs"/>
          <w:rtl/>
          <w:lang w:eastAsia="he-IL"/>
        </w:rPr>
        <w:t xml:space="preserve">מאזרחי הצפון, כי הממשלה הזאת, לא מעניין אותה אנשי הצפון. </w:t>
      </w:r>
      <w:bookmarkStart w:id="24804" w:name="_ETM_Q82_482000"/>
      <w:bookmarkEnd w:id="24804"/>
      <w:r>
        <w:rPr>
          <w:rFonts w:hint="cs"/>
          <w:rtl/>
          <w:lang w:eastAsia="he-IL"/>
        </w:rPr>
        <w:t xml:space="preserve">כי ראינו, ב-2018 אותו ראש הממשלה הקפיא את התוכנית, ועכשיו </w:t>
      </w:r>
      <w:bookmarkStart w:id="24805" w:name="_ETM_Q82_491000"/>
      <w:bookmarkEnd w:id="24805"/>
      <w:r>
        <w:rPr>
          <w:rFonts w:hint="cs"/>
          <w:rtl/>
          <w:lang w:eastAsia="he-IL"/>
        </w:rPr>
        <w:t xml:space="preserve">אותו ראש ממשלה, ביבי נתניהו, מקצץ את התוכנית דרסטית. אל </w:t>
      </w:r>
      <w:bookmarkStart w:id="24806" w:name="_ETM_Q82_496000"/>
      <w:bookmarkEnd w:id="24806"/>
      <w:r>
        <w:rPr>
          <w:rFonts w:hint="cs"/>
          <w:rtl/>
          <w:lang w:eastAsia="he-IL"/>
        </w:rPr>
        <w:t xml:space="preserve">תיתן לזה יד, אדוני היושב-ראש. ביכולתך כחבר קואליציה </w:t>
      </w:r>
      <w:r>
        <w:rPr>
          <w:rFonts w:hint="eastAsia"/>
          <w:rtl/>
          <w:lang w:eastAsia="he-IL"/>
        </w:rPr>
        <w:t xml:space="preserve">– </w:t>
      </w:r>
      <w:r>
        <w:rPr>
          <w:rFonts w:hint="cs"/>
          <w:rtl/>
          <w:lang w:eastAsia="he-IL"/>
        </w:rPr>
        <w:t>ואני כי</w:t>
      </w:r>
      <w:bookmarkStart w:id="24807" w:name="_ETM_Q82_500000"/>
      <w:bookmarkEnd w:id="24807"/>
      <w:r>
        <w:rPr>
          <w:rFonts w:hint="cs"/>
          <w:rtl/>
          <w:lang w:eastAsia="he-IL"/>
        </w:rPr>
        <w:t>הנתי שנים רבות גם כחבר קואליציה וגם כחבר אופוזיציה, ואני</w:t>
      </w:r>
      <w:bookmarkStart w:id="24808" w:name="_ETM_Q82_506000"/>
      <w:bookmarkEnd w:id="24808"/>
      <w:r>
        <w:rPr>
          <w:rFonts w:hint="cs"/>
          <w:rtl/>
          <w:lang w:eastAsia="he-IL"/>
        </w:rPr>
        <w:t xml:space="preserve"> יודע מה ההשפעה שלך ומה ההשפעה של חבר קואליציה, שיכול</w:t>
      </w:r>
      <w:bookmarkStart w:id="24809" w:name="_ETM_Q82_511000"/>
      <w:bookmarkEnd w:id="24809"/>
      <w:r w:rsidR="003D61D5">
        <w:rPr>
          <w:rFonts w:hint="cs"/>
          <w:rtl/>
          <w:lang w:eastAsia="he-IL"/>
        </w:rPr>
        <w:t xml:space="preserve"> לחייב את הממשלה</w:t>
      </w:r>
      <w:r>
        <w:rPr>
          <w:rFonts w:hint="cs"/>
          <w:rtl/>
          <w:lang w:eastAsia="he-IL"/>
        </w:rPr>
        <w:t xml:space="preserve"> אפילו אם הוא רק חבר כנסת ולא שר. ואני מאמין שאתה, חבר כנסת וחבר כנסת מהקואליציה וחבר כנסת ממפלגת השלטון, מהליכוד, מפלגתו של נתניהו, אתה חבר </w:t>
      </w:r>
      <w:bookmarkStart w:id="24810" w:name="_ETM_Q82_531000"/>
      <w:bookmarkEnd w:id="24810"/>
      <w:r>
        <w:rPr>
          <w:rFonts w:hint="cs"/>
          <w:rtl/>
          <w:lang w:eastAsia="he-IL"/>
        </w:rPr>
        <w:t xml:space="preserve">במפלגה שלו </w:t>
      </w:r>
      <w:r>
        <w:rPr>
          <w:rFonts w:hint="eastAsia"/>
          <w:rtl/>
          <w:lang w:eastAsia="he-IL"/>
        </w:rPr>
        <w:t>–</w:t>
      </w:r>
      <w:r>
        <w:rPr>
          <w:rFonts w:hint="cs"/>
          <w:rtl/>
        </w:rPr>
        <w:t xml:space="preserve"> </w:t>
      </w:r>
      <w:r>
        <w:rPr>
          <w:rFonts w:hint="cs"/>
          <w:rtl/>
          <w:lang w:eastAsia="he-IL"/>
        </w:rPr>
        <w:t xml:space="preserve">אל תיתן יד לזה, כי אם תיתן </w:t>
      </w:r>
      <w:bookmarkStart w:id="24811" w:name="_ETM_Q82_535000"/>
      <w:bookmarkEnd w:id="24811"/>
      <w:r>
        <w:rPr>
          <w:rFonts w:hint="cs"/>
          <w:rtl/>
          <w:lang w:eastAsia="he-IL"/>
        </w:rPr>
        <w:t>יד לזה, אתה מפקיר את חיי אנשי הצפון, אתה מפקיר את חיי אזרחי מדינת ישראל.</w:t>
      </w:r>
      <w:bookmarkStart w:id="24812" w:name="_ETM_Q82_544000"/>
      <w:bookmarkEnd w:id="24812"/>
      <w:r>
        <w:rPr>
          <w:rFonts w:hint="cs"/>
          <w:rtl/>
          <w:lang w:eastAsia="he-IL"/>
        </w:rPr>
        <w:t xml:space="preserve"> </w:t>
      </w:r>
    </w:p>
    <w:p w:rsidR="0032115B" w:rsidRDefault="0032115B" w:rsidP="00DF1AD9">
      <w:pPr>
        <w:rPr>
          <w:rtl/>
          <w:lang w:eastAsia="he-IL"/>
        </w:rPr>
      </w:pPr>
      <w:bookmarkStart w:id="24813" w:name="_ETM_Q82_550572"/>
      <w:bookmarkStart w:id="24814" w:name="_ETM_Q82_550639"/>
      <w:bookmarkStart w:id="24815" w:name="_ETM_Q82_550771"/>
      <w:bookmarkEnd w:id="24813"/>
      <w:bookmarkEnd w:id="24814"/>
      <w:bookmarkEnd w:id="24815"/>
    </w:p>
    <w:p w:rsidR="0032115B" w:rsidRDefault="0032115B" w:rsidP="00DF1AD9">
      <w:pPr>
        <w:rPr>
          <w:rtl/>
          <w:lang w:eastAsia="he-IL"/>
        </w:rPr>
      </w:pPr>
      <w:bookmarkStart w:id="24816" w:name="_ETM_Q82_550830"/>
      <w:bookmarkEnd w:id="24816"/>
      <w:r>
        <w:rPr>
          <w:rFonts w:hint="cs"/>
          <w:rtl/>
          <w:lang w:eastAsia="he-IL"/>
        </w:rPr>
        <w:t xml:space="preserve">כי אנחנו רואים גם </w:t>
      </w:r>
      <w:bookmarkStart w:id="24817" w:name="_ETM_Q82_546000"/>
      <w:bookmarkEnd w:id="24817"/>
      <w:r>
        <w:rPr>
          <w:rFonts w:hint="cs"/>
          <w:rtl/>
          <w:lang w:eastAsia="he-IL"/>
        </w:rPr>
        <w:t xml:space="preserve">מבחינה ביטחונית את הסכנה מהצפון, את המחשבה של חסן נסראללה </w:t>
      </w:r>
      <w:bookmarkStart w:id="24818" w:name="_ETM_Q82_566000"/>
      <w:bookmarkEnd w:id="24818"/>
      <w:r>
        <w:rPr>
          <w:rFonts w:hint="cs"/>
          <w:rtl/>
          <w:lang w:eastAsia="he-IL"/>
        </w:rPr>
        <w:t xml:space="preserve">לחסל את מדינת ישראל. ואנחנו יודעים מה היכולות שלו בלתקוף </w:t>
      </w:r>
      <w:bookmarkStart w:id="24819" w:name="_ETM_Q82_570000"/>
      <w:bookmarkEnd w:id="24819"/>
      <w:r>
        <w:rPr>
          <w:rFonts w:hint="cs"/>
          <w:rtl/>
          <w:lang w:eastAsia="he-IL"/>
        </w:rPr>
        <w:t xml:space="preserve">בטילים את מדינת ישראל וכמה טילים הוא יכול לשגר, ואני יכול לדבר, כי דיברו על זה גם בתקשורת ולא רק </w:t>
      </w:r>
      <w:bookmarkStart w:id="24820" w:name="_ETM_Q82_580000"/>
      <w:bookmarkEnd w:id="24820"/>
      <w:r>
        <w:rPr>
          <w:rFonts w:hint="cs"/>
          <w:rtl/>
          <w:lang w:eastAsia="he-IL"/>
        </w:rPr>
        <w:t>בישיבות חסויות ולא רק בישיבות ממשלה, גם בתקשורת</w:t>
      </w:r>
      <w:bookmarkStart w:id="24821" w:name="_ETM_Q82_586000"/>
      <w:bookmarkEnd w:id="24821"/>
      <w:r>
        <w:rPr>
          <w:rFonts w:hint="cs"/>
          <w:rtl/>
          <w:lang w:eastAsia="he-IL"/>
        </w:rPr>
        <w:t xml:space="preserve">, על היכולת שלו לשגר טילים </w:t>
      </w:r>
      <w:r w:rsidR="00670413">
        <w:rPr>
          <w:rFonts w:hint="cs"/>
          <w:rtl/>
          <w:lang w:eastAsia="he-IL"/>
        </w:rPr>
        <w:t>ל</w:t>
      </w:r>
      <w:r>
        <w:rPr>
          <w:rFonts w:hint="cs"/>
          <w:rtl/>
          <w:lang w:eastAsia="he-IL"/>
        </w:rPr>
        <w:t>כאן, אלינו. אנחנו לא רוצים שתושבי הצפון יהיו חשופים לכל הטילים</w:t>
      </w:r>
      <w:bookmarkStart w:id="24822" w:name="_ETM_Q82_594000"/>
      <w:bookmarkEnd w:id="24822"/>
      <w:r>
        <w:rPr>
          <w:rFonts w:hint="cs"/>
          <w:rtl/>
          <w:lang w:eastAsia="he-IL"/>
        </w:rPr>
        <w:t xml:space="preserve"> של נסראללה. אנחנו לא רוצים את זה. אנחנו לא רוצים</w:t>
      </w:r>
      <w:bookmarkStart w:id="24823" w:name="_ETM_Q82_599000"/>
      <w:bookmarkEnd w:id="24823"/>
      <w:r>
        <w:rPr>
          <w:rFonts w:hint="cs"/>
          <w:rtl/>
          <w:lang w:eastAsia="he-IL"/>
        </w:rPr>
        <w:t xml:space="preserve"> להפקיר חיי אדם ואת האזרחים שלנו. לכן אני שוב </w:t>
      </w:r>
      <w:bookmarkStart w:id="24824" w:name="_ETM_Q82_605000"/>
      <w:bookmarkEnd w:id="24824"/>
      <w:r>
        <w:rPr>
          <w:rFonts w:hint="cs"/>
          <w:rtl/>
          <w:lang w:eastAsia="he-IL"/>
        </w:rPr>
        <w:t xml:space="preserve">פונה אליך כחבר הקואליציה ואומר לך: תתערב בנושא. תהיה חלק </w:t>
      </w:r>
      <w:bookmarkStart w:id="24825" w:name="_ETM_Q82_610000"/>
      <w:bookmarkEnd w:id="24825"/>
      <w:r>
        <w:rPr>
          <w:rFonts w:hint="cs"/>
          <w:rtl/>
          <w:lang w:eastAsia="he-IL"/>
        </w:rPr>
        <w:t>מהנושא. אל תאפשר להם לקצץ את תוכנית מיגון הצפון.</w:t>
      </w:r>
    </w:p>
    <w:p w:rsidR="0032115B" w:rsidRDefault="0032115B" w:rsidP="00DF1AD9">
      <w:pPr>
        <w:rPr>
          <w:rtl/>
          <w:lang w:eastAsia="he-IL"/>
        </w:rPr>
      </w:pPr>
    </w:p>
    <w:p w:rsidR="0032115B" w:rsidRDefault="0032115B" w:rsidP="00670413">
      <w:pPr>
        <w:rPr>
          <w:rtl/>
          <w:lang w:eastAsia="he-IL"/>
        </w:rPr>
      </w:pPr>
      <w:r>
        <w:rPr>
          <w:rFonts w:hint="cs"/>
          <w:rtl/>
          <w:lang w:eastAsia="he-IL"/>
        </w:rPr>
        <w:t xml:space="preserve">אני אומר </w:t>
      </w:r>
      <w:bookmarkStart w:id="24826" w:name="_ETM_Q82_620000"/>
      <w:bookmarkEnd w:id="24826"/>
      <w:r>
        <w:rPr>
          <w:rFonts w:hint="cs"/>
          <w:rtl/>
          <w:lang w:eastAsia="he-IL"/>
        </w:rPr>
        <w:t xml:space="preserve">לכם, אני כשר במשרד האוצר מכיר את צמרת משרד האוצר. </w:t>
      </w:r>
      <w:bookmarkStart w:id="24827" w:name="_ETM_Q82_629000"/>
      <w:bookmarkEnd w:id="24827"/>
      <w:r>
        <w:rPr>
          <w:rFonts w:hint="cs"/>
          <w:rtl/>
          <w:lang w:eastAsia="he-IL"/>
        </w:rPr>
        <w:t xml:space="preserve">הייתי שם שנה וחצי בערך. אני מכיר את הכלכלנית הראשית ומכיר </w:t>
      </w:r>
      <w:bookmarkStart w:id="24828" w:name="_ETM_Q82_636000"/>
      <w:bookmarkEnd w:id="24828"/>
      <w:r>
        <w:rPr>
          <w:rFonts w:hint="cs"/>
          <w:rtl/>
          <w:lang w:eastAsia="he-IL"/>
        </w:rPr>
        <w:t>את היכולות שלה ואת האני-מאמין שלה ואת האמת שלה</w:t>
      </w:r>
      <w:bookmarkStart w:id="24829" w:name="_ETM_Q82_643000"/>
      <w:bookmarkEnd w:id="24829"/>
      <w:r>
        <w:rPr>
          <w:rFonts w:hint="cs"/>
          <w:rtl/>
          <w:lang w:eastAsia="he-IL"/>
        </w:rPr>
        <w:t xml:space="preserve"> ואת היושר שלה. ושמעתי אותה בדיונים, וכל שבוע ישבתי איתה </w:t>
      </w:r>
      <w:bookmarkStart w:id="24830" w:name="_ETM_Q82_646000"/>
      <w:bookmarkEnd w:id="24830"/>
      <w:r>
        <w:rPr>
          <w:rFonts w:hint="cs"/>
          <w:rtl/>
          <w:lang w:eastAsia="he-IL"/>
        </w:rPr>
        <w:t>בדיון, והיא אמרה את האמת תמיד, את הדעות שלה. לא</w:t>
      </w:r>
      <w:bookmarkStart w:id="24831" w:name="_ETM_Q82_652000"/>
      <w:bookmarkEnd w:id="24831"/>
      <w:r>
        <w:rPr>
          <w:rFonts w:hint="cs"/>
          <w:rtl/>
          <w:lang w:eastAsia="he-IL"/>
        </w:rPr>
        <w:t xml:space="preserve"> כל הדעות שלה מצאו חן בעיניי כשר במשרד האוצר, וגם </w:t>
      </w:r>
      <w:bookmarkStart w:id="24832" w:name="_ETM_Q82_656000"/>
      <w:bookmarkEnd w:id="24832"/>
      <w:r>
        <w:rPr>
          <w:rFonts w:hint="cs"/>
          <w:rtl/>
          <w:lang w:eastAsia="he-IL"/>
        </w:rPr>
        <w:t xml:space="preserve">לא של שר האוצר, אבל הקשבנו לה. ידענו שהיא אשת </w:t>
      </w:r>
      <w:bookmarkStart w:id="24833" w:name="_ETM_Q82_662000"/>
      <w:bookmarkEnd w:id="24833"/>
      <w:r>
        <w:rPr>
          <w:rFonts w:hint="cs"/>
          <w:rtl/>
          <w:lang w:eastAsia="he-IL"/>
        </w:rPr>
        <w:t xml:space="preserve">מקצוע ממדרגה ראשונה. שמענו את ראש אגף התקציבים וידענו שהוא איש מקצוע והאמנו לדברים שלו. לא הסכמנו לכל מה שהוא </w:t>
      </w:r>
      <w:bookmarkStart w:id="24834" w:name="_ETM_Q82_681000"/>
      <w:bookmarkEnd w:id="24834"/>
      <w:r>
        <w:rPr>
          <w:rFonts w:hint="cs"/>
          <w:rtl/>
          <w:lang w:eastAsia="he-IL"/>
        </w:rPr>
        <w:t xml:space="preserve">אמר, אבל הקשבנו לו. יכולנו גם </w:t>
      </w:r>
      <w:r w:rsidR="00670413">
        <w:rPr>
          <w:rFonts w:hint="cs"/>
          <w:rtl/>
          <w:lang w:eastAsia="he-IL"/>
        </w:rPr>
        <w:t>לא, ו</w:t>
      </w:r>
      <w:r>
        <w:rPr>
          <w:rFonts w:hint="cs"/>
          <w:rtl/>
          <w:lang w:eastAsia="he-IL"/>
        </w:rPr>
        <w:t>להחליט החלטות אחרות,</w:t>
      </w:r>
      <w:bookmarkStart w:id="24835" w:name="_ETM_Q82_689000"/>
      <w:bookmarkEnd w:id="24835"/>
      <w:r>
        <w:rPr>
          <w:rFonts w:hint="cs"/>
          <w:rtl/>
          <w:lang w:eastAsia="he-IL"/>
        </w:rPr>
        <w:t xml:space="preserve"> אבל הקשבנו ולא הסתרנו ולא ניסינו למנוע ממנו לפרסם</w:t>
      </w:r>
      <w:bookmarkStart w:id="24836" w:name="_ETM_Q82_698000"/>
      <w:bookmarkEnd w:id="24836"/>
      <w:r>
        <w:rPr>
          <w:rFonts w:hint="cs"/>
          <w:rtl/>
          <w:lang w:eastAsia="he-IL"/>
        </w:rPr>
        <w:t xml:space="preserve"> את האמת שלו. והאמת שלהם, של צמרת משרד האוצר, היא אמת </w:t>
      </w:r>
      <w:bookmarkStart w:id="24837" w:name="_ETM_Q82_706000"/>
      <w:bookmarkEnd w:id="24837"/>
      <w:r>
        <w:rPr>
          <w:rFonts w:hint="cs"/>
          <w:rtl/>
          <w:lang w:eastAsia="he-IL"/>
        </w:rPr>
        <w:t xml:space="preserve">שיצאה לתקשורת. ולא רק הם </w:t>
      </w:r>
      <w:r>
        <w:rPr>
          <w:rFonts w:hint="eastAsia"/>
          <w:rtl/>
          <w:lang w:eastAsia="he-IL"/>
        </w:rPr>
        <w:t xml:space="preserve">– </w:t>
      </w:r>
      <w:r>
        <w:rPr>
          <w:rFonts w:hint="cs"/>
          <w:rtl/>
          <w:lang w:eastAsia="he-IL"/>
        </w:rPr>
        <w:t xml:space="preserve">גם נגיד בנק ישראל הנוכחי, </w:t>
      </w:r>
      <w:bookmarkStart w:id="24838" w:name="_ETM_Q82_709000"/>
      <w:bookmarkEnd w:id="24838"/>
      <w:r>
        <w:rPr>
          <w:rFonts w:hint="cs"/>
          <w:rtl/>
          <w:lang w:eastAsia="he-IL"/>
        </w:rPr>
        <w:t>שדיבר באופן ברור על הפגיעה הקשה בכלכלת ישראל כתוצאה</w:t>
      </w:r>
      <w:bookmarkStart w:id="24839" w:name="_ETM_Q82_719000"/>
      <w:bookmarkEnd w:id="24839"/>
      <w:r>
        <w:rPr>
          <w:rFonts w:hint="cs"/>
          <w:rtl/>
          <w:lang w:eastAsia="he-IL"/>
        </w:rPr>
        <w:t xml:space="preserve"> מהמהלכים המשפטיים שאתם מובילים, תוצאה מאוד מאוד קשה ופגיעה מאוד קשה בכלכלת ישראל. את האזהרות שלהם שר האוצר ניסה </w:t>
      </w:r>
      <w:bookmarkStart w:id="24840" w:name="_ETM_Q82_732000"/>
      <w:bookmarkEnd w:id="24840"/>
      <w:r>
        <w:rPr>
          <w:rFonts w:hint="cs"/>
          <w:rtl/>
          <w:lang w:eastAsia="he-IL"/>
        </w:rPr>
        <w:t xml:space="preserve">להעלים. </w:t>
      </w:r>
    </w:p>
    <w:p w:rsidR="0032115B" w:rsidRDefault="0032115B" w:rsidP="00DF1AD9">
      <w:pPr>
        <w:rPr>
          <w:rtl/>
        </w:rPr>
      </w:pPr>
    </w:p>
    <w:p w:rsidR="0032115B" w:rsidRDefault="0032115B" w:rsidP="00DF1AD9">
      <w:pPr>
        <w:rPr>
          <w:rtl/>
          <w:lang w:eastAsia="he-IL"/>
        </w:rPr>
      </w:pPr>
      <w:bookmarkStart w:id="24841" w:name="TOR_Q83"/>
      <w:bookmarkStart w:id="24842" w:name="_ETM_Q83_180060"/>
      <w:bookmarkEnd w:id="24841"/>
      <w:bookmarkEnd w:id="24842"/>
      <w:r>
        <w:rPr>
          <w:rFonts w:hint="cs"/>
          <w:rtl/>
          <w:lang w:eastAsia="he-IL"/>
        </w:rPr>
        <w:t xml:space="preserve">ניסה שלא רק שלא יגיעו לתקשורת </w:t>
      </w:r>
      <w:r>
        <w:rPr>
          <w:rtl/>
          <w:lang w:eastAsia="he-IL"/>
        </w:rPr>
        <w:t>–</w:t>
      </w:r>
      <w:r>
        <w:rPr>
          <w:rFonts w:hint="cs"/>
          <w:rtl/>
          <w:lang w:eastAsia="he-IL"/>
        </w:rPr>
        <w:t xml:space="preserve"> שלא יצא דוח משם. כאילו, קיים דיון, והדיון הזה, הוא לא רצה </w:t>
      </w:r>
      <w:bookmarkStart w:id="24843" w:name="_ETM_Q83_147000"/>
      <w:bookmarkEnd w:id="24843"/>
      <w:r>
        <w:rPr>
          <w:rFonts w:hint="cs"/>
          <w:rtl/>
          <w:lang w:eastAsia="he-IL"/>
        </w:rPr>
        <w:t>שיצא בכלל לתקשורת ולא יצא בכלל לציבור והציבור ידע</w:t>
      </w:r>
      <w:bookmarkStart w:id="24844" w:name="_ETM_Q83_157000"/>
      <w:bookmarkEnd w:id="24844"/>
      <w:r>
        <w:rPr>
          <w:rFonts w:hint="cs"/>
          <w:rtl/>
          <w:lang w:eastAsia="he-IL"/>
        </w:rPr>
        <w:t xml:space="preserve"> שעמדתה של צמרת משרד האוצר היא שהמהלכים המשפטיים האלה יכולים לפגוע פגיעה אנושה בכלכלת ישראל. אם הם יכולים לפגוע, כמו שאמר ראש </w:t>
      </w:r>
      <w:bookmarkStart w:id="24845" w:name="_ETM_Q83_173000"/>
      <w:bookmarkEnd w:id="24845"/>
      <w:r>
        <w:rPr>
          <w:rFonts w:hint="cs"/>
          <w:rtl/>
          <w:lang w:eastAsia="he-IL"/>
        </w:rPr>
        <w:t>אגף תקציבים, בהכנסות המדינה ביותר מ-50 ו-70 ו-100 מיליארד שקל</w:t>
      </w:r>
      <w:bookmarkStart w:id="24846" w:name="_ETM_Q83_184000"/>
      <w:bookmarkEnd w:id="24846"/>
      <w:r>
        <w:rPr>
          <w:rFonts w:hint="cs"/>
          <w:rtl/>
          <w:lang w:eastAsia="he-IL"/>
        </w:rPr>
        <w:t xml:space="preserve"> בשנה, אם הכלכלנית הראשית אומרת שתוך חמש שנים נאבד 270 </w:t>
      </w:r>
      <w:bookmarkStart w:id="24847" w:name="_ETM_Q83_195000"/>
      <w:bookmarkEnd w:id="24847"/>
      <w:r>
        <w:rPr>
          <w:rFonts w:hint="cs"/>
          <w:rtl/>
          <w:lang w:eastAsia="he-IL"/>
        </w:rPr>
        <w:t>מיליארד שקל מהתוצר, זה אומר הכול. אם נגיד בנק ישראל</w:t>
      </w:r>
      <w:bookmarkStart w:id="24848" w:name="_ETM_Q83_203000"/>
      <w:bookmarkEnd w:id="24848"/>
      <w:r>
        <w:rPr>
          <w:rFonts w:hint="cs"/>
          <w:rtl/>
          <w:lang w:eastAsia="he-IL"/>
        </w:rPr>
        <w:t xml:space="preserve"> יעקב פרנקל, שמי שמינה אותו היה ביבי נתניהו, אומר</w:t>
      </w:r>
      <w:bookmarkStart w:id="24849" w:name="_ETM_Q83_209000"/>
      <w:bookmarkEnd w:id="24849"/>
      <w:r>
        <w:rPr>
          <w:rFonts w:hint="cs"/>
          <w:rtl/>
          <w:lang w:eastAsia="he-IL"/>
        </w:rPr>
        <w:t xml:space="preserve">, ואומר באופן ברור, שהיום כבר מורגש שמשקיעים זרים לא </w:t>
      </w:r>
      <w:bookmarkStart w:id="24850" w:name="_ETM_Q83_216000"/>
      <w:bookmarkEnd w:id="24850"/>
      <w:r>
        <w:rPr>
          <w:rFonts w:hint="cs"/>
          <w:rtl/>
          <w:lang w:eastAsia="he-IL"/>
        </w:rPr>
        <w:t xml:space="preserve">רוצים להגיע לישראל ולא מגיעים למדינת ישראל, ומשקיעים מוסדיים מחפשים </w:t>
      </w:r>
      <w:bookmarkStart w:id="24851" w:name="_ETM_Q83_222000"/>
      <w:bookmarkEnd w:id="24851"/>
      <w:r>
        <w:rPr>
          <w:rFonts w:hint="cs"/>
          <w:rtl/>
          <w:lang w:eastAsia="he-IL"/>
        </w:rPr>
        <w:t xml:space="preserve">אפיקים חדשים </w:t>
      </w:r>
      <w:r>
        <w:rPr>
          <w:rFonts w:hint="eastAsia"/>
          <w:rtl/>
          <w:lang w:eastAsia="he-IL"/>
        </w:rPr>
        <w:t>–</w:t>
      </w:r>
      <w:r>
        <w:rPr>
          <w:rFonts w:hint="cs"/>
          <w:rtl/>
          <w:lang w:eastAsia="he-IL"/>
        </w:rPr>
        <w:t xml:space="preserve"> ידעת את זה? אני שמעתי את זה מנגיד </w:t>
      </w:r>
      <w:bookmarkStart w:id="24852" w:name="_ETM_Q83_226000"/>
      <w:bookmarkEnd w:id="24852"/>
      <w:r>
        <w:rPr>
          <w:rFonts w:hint="cs"/>
          <w:rtl/>
          <w:lang w:eastAsia="he-IL"/>
        </w:rPr>
        <w:t>בנק ישראל לשעבר יעקב פרנקל, שמשקיעים מוסדיים מחפשים השקעות מחוץ</w:t>
      </w:r>
      <w:bookmarkStart w:id="24853" w:name="_ETM_Q83_234000"/>
      <w:bookmarkEnd w:id="24853"/>
      <w:r>
        <w:rPr>
          <w:rFonts w:hint="cs"/>
          <w:rtl/>
          <w:lang w:eastAsia="he-IL"/>
        </w:rPr>
        <w:t xml:space="preserve"> למדינת ישראל, לא בתוך מדינת ישראל. אפילו משקיעים </w:t>
      </w:r>
      <w:bookmarkStart w:id="24854" w:name="_ETM_Q83_239000"/>
      <w:bookmarkEnd w:id="24854"/>
      <w:r>
        <w:rPr>
          <w:rFonts w:hint="cs"/>
          <w:rtl/>
          <w:lang w:eastAsia="he-IL"/>
        </w:rPr>
        <w:t xml:space="preserve">פרטיים בתוך מדינת ישראל מחכים ולא משקיעים בתוך מדינת ישראל </w:t>
      </w:r>
      <w:bookmarkStart w:id="24855" w:name="_ETM_Q83_246000"/>
      <w:bookmarkEnd w:id="24855"/>
      <w:r>
        <w:rPr>
          <w:rFonts w:hint="cs"/>
          <w:rtl/>
          <w:lang w:eastAsia="he-IL"/>
        </w:rPr>
        <w:t xml:space="preserve">עכשיו.  אם אנחנו נאבד את ההשקעות האלה, זה יגרום לעליית </w:t>
      </w:r>
      <w:bookmarkStart w:id="24856" w:name="_ETM_Q83_251000"/>
      <w:bookmarkEnd w:id="24856"/>
      <w:r>
        <w:rPr>
          <w:rFonts w:hint="cs"/>
          <w:rtl/>
          <w:lang w:eastAsia="he-IL"/>
        </w:rPr>
        <w:t>הריביות במדינת ישראל. ואם דירוג האשראי של מדינת ישראל י</w:t>
      </w:r>
      <w:bookmarkStart w:id="24857" w:name="_ETM_Q83_261000"/>
      <w:bookmarkEnd w:id="24857"/>
      <w:r>
        <w:rPr>
          <w:rFonts w:hint="cs"/>
          <w:rtl/>
          <w:lang w:eastAsia="he-IL"/>
        </w:rPr>
        <w:t>רד, זה באופן אוטומטי מעלה את הריבית שלנו, ואז אתה</w:t>
      </w:r>
      <w:bookmarkStart w:id="24858" w:name="_ETM_Q83_264000"/>
      <w:bookmarkEnd w:id="24858"/>
      <w:r>
        <w:rPr>
          <w:rFonts w:hint="cs"/>
          <w:rtl/>
          <w:lang w:eastAsia="he-IL"/>
        </w:rPr>
        <w:t xml:space="preserve"> תרגיש את זה, ואני ארגיש את זה והבן שלך ירגיש</w:t>
      </w:r>
      <w:bookmarkStart w:id="24859" w:name="_ETM_Q83_269000"/>
      <w:bookmarkEnd w:id="24859"/>
      <w:r>
        <w:rPr>
          <w:rFonts w:hint="cs"/>
          <w:rtl/>
          <w:lang w:eastAsia="he-IL"/>
        </w:rPr>
        <w:t xml:space="preserve"> את זה והבן שלי ירגיש את זה, והשכן שלך והשכן</w:t>
      </w:r>
      <w:bookmarkStart w:id="24860" w:name="_ETM_Q83_271000"/>
      <w:bookmarkEnd w:id="24860"/>
      <w:r>
        <w:rPr>
          <w:rFonts w:hint="cs"/>
          <w:rtl/>
          <w:lang w:eastAsia="he-IL"/>
        </w:rPr>
        <w:t xml:space="preserve"> שלי והשכן של השר, והבן של השר</w:t>
      </w:r>
      <w:bookmarkStart w:id="24861" w:name="_ETM_Q83_279000"/>
      <w:bookmarkEnd w:id="24861"/>
      <w:r>
        <w:rPr>
          <w:rFonts w:hint="cs"/>
          <w:rtl/>
          <w:lang w:eastAsia="he-IL"/>
        </w:rPr>
        <w:t xml:space="preserve"> וכל אחד ואחד מאזרחי מדינת ישראל ירגישו את עליית </w:t>
      </w:r>
      <w:bookmarkStart w:id="24862" w:name="_ETM_Q83_287000"/>
      <w:bookmarkEnd w:id="24862"/>
      <w:r>
        <w:rPr>
          <w:rFonts w:hint="cs"/>
          <w:rtl/>
          <w:lang w:eastAsia="he-IL"/>
        </w:rPr>
        <w:t xml:space="preserve">הריבית. </w:t>
      </w:r>
    </w:p>
    <w:p w:rsidR="0032115B" w:rsidRDefault="0032115B" w:rsidP="00DF1AD9">
      <w:pPr>
        <w:rPr>
          <w:rtl/>
          <w:lang w:eastAsia="he-IL"/>
        </w:rPr>
      </w:pPr>
      <w:bookmarkStart w:id="24863" w:name="_ETM_Q83_251607"/>
      <w:bookmarkStart w:id="24864" w:name="_ETM_Q83_251692"/>
      <w:bookmarkStart w:id="24865" w:name="_ETM_Q83_251778"/>
      <w:bookmarkEnd w:id="24863"/>
      <w:bookmarkEnd w:id="24864"/>
      <w:bookmarkEnd w:id="24865"/>
    </w:p>
    <w:p w:rsidR="0032115B" w:rsidRDefault="0032115B" w:rsidP="00DF1AD9">
      <w:pPr>
        <w:rPr>
          <w:rtl/>
          <w:lang w:eastAsia="he-IL"/>
        </w:rPr>
      </w:pPr>
      <w:bookmarkStart w:id="24866" w:name="_ETM_Q83_251864"/>
      <w:bookmarkEnd w:id="24866"/>
      <w:r>
        <w:rPr>
          <w:rFonts w:hint="cs"/>
          <w:rtl/>
          <w:lang w:eastAsia="he-IL"/>
        </w:rPr>
        <w:t xml:space="preserve">אנחנו כבר היום מרגישים, הזוגות הצעירים שלנו, </w:t>
      </w:r>
      <w:bookmarkStart w:id="24867" w:name="_ETM_Q83_289000"/>
      <w:bookmarkEnd w:id="24867"/>
      <w:r>
        <w:rPr>
          <w:rFonts w:hint="cs"/>
          <w:rtl/>
          <w:lang w:eastAsia="he-IL"/>
        </w:rPr>
        <w:t>את עליית הריבית, ומרגישים את זה במאות שקלים בחודש ובאלפי</w:t>
      </w:r>
      <w:bookmarkStart w:id="24868" w:name="_ETM_Q83_296000"/>
      <w:bookmarkEnd w:id="24868"/>
      <w:r>
        <w:rPr>
          <w:rFonts w:hint="cs"/>
          <w:rtl/>
          <w:lang w:eastAsia="he-IL"/>
        </w:rPr>
        <w:t xml:space="preserve"> שקלים שיהיו בשנה. וזה יכול להימשך, וזה יכול להידרדר עוד</w:t>
      </w:r>
      <w:bookmarkStart w:id="24869" w:name="_ETM_Q83_300000"/>
      <w:bookmarkEnd w:id="24869"/>
      <w:r>
        <w:rPr>
          <w:rFonts w:hint="cs"/>
          <w:rtl/>
          <w:lang w:eastAsia="he-IL"/>
        </w:rPr>
        <w:t xml:space="preserve"> ועוד ועוד יותר. כן, האזהרות האלה לא באות מוואקום</w:t>
      </w:r>
      <w:bookmarkStart w:id="24870" w:name="_ETM_Q83_310000"/>
      <w:bookmarkEnd w:id="24870"/>
      <w:r>
        <w:rPr>
          <w:rFonts w:hint="cs"/>
          <w:rtl/>
          <w:lang w:eastAsia="he-IL"/>
        </w:rPr>
        <w:t xml:space="preserve">; הן </w:t>
      </w:r>
      <w:bookmarkStart w:id="24871" w:name="_ETM_Q83_284692"/>
      <w:bookmarkEnd w:id="24871"/>
      <w:r>
        <w:rPr>
          <w:rFonts w:hint="cs"/>
          <w:rtl/>
          <w:lang w:eastAsia="he-IL"/>
        </w:rPr>
        <w:t xml:space="preserve">באות מאנשי מקצוע, באות מאנשים שבאים להגיד לכם, לממשלה, </w:t>
      </w:r>
      <w:bookmarkStart w:id="24872" w:name="_ETM_Q83_316000"/>
      <w:bookmarkEnd w:id="24872"/>
      <w:r>
        <w:rPr>
          <w:rFonts w:hint="cs"/>
          <w:rtl/>
          <w:lang w:eastAsia="he-IL"/>
        </w:rPr>
        <w:t>לראש הממשלה, לכל אחד שיושב ויש לו השפעה על המהלכים</w:t>
      </w:r>
      <w:bookmarkStart w:id="24873" w:name="_ETM_Q83_322000"/>
      <w:bookmarkEnd w:id="24873"/>
      <w:r>
        <w:rPr>
          <w:rFonts w:hint="cs"/>
          <w:rtl/>
          <w:lang w:eastAsia="he-IL"/>
        </w:rPr>
        <w:t xml:space="preserve"> המשפטיים האלה: עצרו. תקיימו דיונים. תחשבו. </w:t>
      </w:r>
    </w:p>
    <w:p w:rsidR="0032115B" w:rsidRDefault="0032115B" w:rsidP="00DF1AD9">
      <w:pPr>
        <w:rPr>
          <w:rtl/>
          <w:lang w:eastAsia="he-IL"/>
        </w:rPr>
      </w:pPr>
    </w:p>
    <w:p w:rsidR="0032115B" w:rsidRDefault="0032115B" w:rsidP="00DF1AD9">
      <w:pPr>
        <w:rPr>
          <w:rtl/>
          <w:lang w:eastAsia="he-IL"/>
        </w:rPr>
      </w:pPr>
      <w:bookmarkStart w:id="24874" w:name="_ETM_Q83_325000"/>
      <w:bookmarkEnd w:id="24874"/>
      <w:r>
        <w:rPr>
          <w:rFonts w:hint="cs"/>
          <w:rtl/>
          <w:lang w:eastAsia="he-IL"/>
        </w:rPr>
        <w:t xml:space="preserve">ואני אומר לכם, ואני </w:t>
      </w:r>
      <w:bookmarkStart w:id="24875" w:name="_ETM_Q83_329000"/>
      <w:bookmarkEnd w:id="24875"/>
      <w:r>
        <w:rPr>
          <w:rFonts w:hint="cs"/>
          <w:rtl/>
          <w:lang w:eastAsia="he-IL"/>
        </w:rPr>
        <w:t xml:space="preserve">שומע אתכם הרבה </w:t>
      </w:r>
      <w:r>
        <w:rPr>
          <w:rFonts w:hint="eastAsia"/>
          <w:rtl/>
          <w:lang w:eastAsia="he-IL"/>
        </w:rPr>
        <w:t>–</w:t>
      </w:r>
      <w:r>
        <w:rPr>
          <w:rFonts w:hint="cs"/>
          <w:rtl/>
          <w:lang w:eastAsia="he-IL"/>
        </w:rPr>
        <w:t xml:space="preserve"> בואו נדבר. עכשיו </w:t>
      </w:r>
      <w:bookmarkStart w:id="24876" w:name="_ETM_Q83_337000"/>
      <w:bookmarkEnd w:id="24876"/>
      <w:r>
        <w:rPr>
          <w:rFonts w:hint="cs"/>
          <w:rtl/>
          <w:lang w:eastAsia="he-IL"/>
        </w:rPr>
        <w:t xml:space="preserve">כל אזרח ואזרח במדינת ישראל היה רואה אותי עכשיו, בשעה 00:42, </w:t>
      </w:r>
      <w:bookmarkStart w:id="24877" w:name="_ETM_Q83_338000"/>
      <w:bookmarkEnd w:id="24877"/>
      <w:r>
        <w:rPr>
          <w:rFonts w:hint="cs"/>
          <w:rtl/>
          <w:lang w:eastAsia="he-IL"/>
        </w:rPr>
        <w:t>עומד כאן ומדבר על המהלכים המשפטיים שאתם עושים. אתם</w:t>
      </w:r>
      <w:bookmarkStart w:id="24878" w:name="_ETM_Q83_345000"/>
      <w:bookmarkEnd w:id="24878"/>
      <w:r>
        <w:rPr>
          <w:rFonts w:hint="cs"/>
          <w:rtl/>
          <w:lang w:eastAsia="he-IL"/>
        </w:rPr>
        <w:t xml:space="preserve"> לא עוצרים, אתם לא מסתכלים אחורה ולא מסתכלים קדימה, </w:t>
      </w:r>
      <w:bookmarkStart w:id="24879" w:name="_ETM_Q83_352000"/>
      <w:bookmarkEnd w:id="24879"/>
      <w:r>
        <w:rPr>
          <w:rFonts w:hint="cs"/>
          <w:rtl/>
          <w:lang w:eastAsia="he-IL"/>
        </w:rPr>
        <w:t xml:space="preserve">אתם לא מסתכלים לא על האתמול ולא על המחר. אתם </w:t>
      </w:r>
      <w:bookmarkStart w:id="24880" w:name="_ETM_Q83_359000"/>
      <w:bookmarkEnd w:id="24880"/>
      <w:r>
        <w:rPr>
          <w:rFonts w:hint="cs"/>
          <w:rtl/>
          <w:lang w:eastAsia="he-IL"/>
        </w:rPr>
        <w:t xml:space="preserve">דוהרים להרוס את הכלכלה של מדינת ישראל, להרוס </w:t>
      </w:r>
      <w:bookmarkStart w:id="24881" w:name="_ETM_Q83_361000"/>
      <w:bookmarkEnd w:id="24881"/>
      <w:r>
        <w:rPr>
          <w:rFonts w:hint="cs"/>
          <w:rtl/>
          <w:lang w:eastAsia="he-IL"/>
        </w:rPr>
        <w:t>את החברה של מדינת ישראל, לשסע בתוך עם ישראל.</w:t>
      </w:r>
      <w:bookmarkStart w:id="24882" w:name="_ETM_Q83_368000"/>
      <w:bookmarkEnd w:id="24882"/>
      <w:r>
        <w:rPr>
          <w:rFonts w:hint="cs"/>
          <w:rtl/>
          <w:lang w:eastAsia="he-IL"/>
        </w:rPr>
        <w:t xml:space="preserve"> ואתם לא חושבים בכלל ולא סופרים עד אחת, וממשיכים</w:t>
      </w:r>
      <w:bookmarkStart w:id="24883" w:name="_ETM_Q83_378000"/>
      <w:bookmarkEnd w:id="24883"/>
      <w:r>
        <w:rPr>
          <w:rFonts w:hint="cs"/>
          <w:rtl/>
          <w:lang w:eastAsia="he-IL"/>
        </w:rPr>
        <w:t xml:space="preserve"> עם החוקים הפרטיים שלכם ועם ההרס שאתם משאירים מאחור.</w:t>
      </w:r>
    </w:p>
    <w:p w:rsidR="0032115B" w:rsidRDefault="0032115B" w:rsidP="00DF1AD9">
      <w:pPr>
        <w:rPr>
          <w:rtl/>
          <w:lang w:eastAsia="he-IL"/>
        </w:rPr>
      </w:pPr>
    </w:p>
    <w:p w:rsidR="0032115B" w:rsidRDefault="0032115B" w:rsidP="00DF1AD9">
      <w:pPr>
        <w:rPr>
          <w:rtl/>
          <w:lang w:eastAsia="he-IL"/>
        </w:rPr>
      </w:pPr>
      <w:bookmarkStart w:id="24884" w:name="_ETM_Q83_382000"/>
      <w:bookmarkEnd w:id="24884"/>
      <w:r>
        <w:rPr>
          <w:rFonts w:hint="cs"/>
          <w:rtl/>
          <w:lang w:eastAsia="he-IL"/>
        </w:rPr>
        <w:t>אני</w:t>
      </w:r>
      <w:bookmarkStart w:id="24885" w:name="_ETM_Q83_383000"/>
      <w:bookmarkEnd w:id="24885"/>
      <w:r>
        <w:rPr>
          <w:rFonts w:hint="cs"/>
          <w:rtl/>
          <w:lang w:eastAsia="he-IL"/>
        </w:rPr>
        <w:t xml:space="preserve"> מאמין שבממשלה הזאת יש אנשים שאכפת להם ממדינת ישראל, שמדינת ישראל היא בשבילם הכול, שעשו דברים למען מדינת ישראל </w:t>
      </w:r>
      <w:bookmarkStart w:id="24886" w:name="_ETM_Q83_395000"/>
      <w:bookmarkEnd w:id="24886"/>
      <w:r>
        <w:rPr>
          <w:rFonts w:hint="cs"/>
          <w:rtl/>
          <w:lang w:eastAsia="he-IL"/>
        </w:rPr>
        <w:t>שהרבה אנשים לא עשו. יושב איתנו אחד מהם, השר דיכטר,</w:t>
      </w:r>
      <w:bookmarkStart w:id="24887" w:name="_ETM_Q83_406000"/>
      <w:bookmarkEnd w:id="24887"/>
      <w:r>
        <w:rPr>
          <w:rFonts w:hint="cs"/>
          <w:rtl/>
          <w:lang w:eastAsia="he-IL"/>
        </w:rPr>
        <w:t xml:space="preserve"> ואני מאמין לשר דיכטר. אם הוא היה יכול להגיד את זה, </w:t>
      </w:r>
      <w:bookmarkStart w:id="24888" w:name="_ETM_Q83_409000"/>
      <w:bookmarkEnd w:id="24888"/>
      <w:r>
        <w:rPr>
          <w:rFonts w:hint="cs"/>
          <w:rtl/>
          <w:lang w:eastAsia="he-IL"/>
        </w:rPr>
        <w:t xml:space="preserve">הוא היה אומר לכם: עצרו, לא עכשיו </w:t>
      </w:r>
      <w:r>
        <w:rPr>
          <w:rFonts w:hint="eastAsia"/>
          <w:rtl/>
          <w:lang w:eastAsia="he-IL"/>
        </w:rPr>
        <w:t>–</w:t>
      </w:r>
      <w:r>
        <w:rPr>
          <w:rFonts w:hint="cs"/>
          <w:rtl/>
          <w:lang w:eastAsia="he-IL"/>
        </w:rPr>
        <w:t xml:space="preserve"> אתמול ושלשום ולפני חודש</w:t>
      </w:r>
      <w:bookmarkStart w:id="24889" w:name="_ETM_Q83_414000"/>
      <w:bookmarkEnd w:id="24889"/>
      <w:r>
        <w:rPr>
          <w:rFonts w:hint="cs"/>
          <w:rtl/>
          <w:lang w:eastAsia="he-IL"/>
        </w:rPr>
        <w:t xml:space="preserve">; תפסיקו לדהור למען הרס החברה, למען הרס הכלכלה, </w:t>
      </w:r>
      <w:bookmarkStart w:id="24890" w:name="_ETM_Q83_422000"/>
      <w:bookmarkEnd w:id="24890"/>
      <w:r>
        <w:rPr>
          <w:rFonts w:hint="cs"/>
          <w:rtl/>
          <w:lang w:eastAsia="he-IL"/>
        </w:rPr>
        <w:t xml:space="preserve">למען השיסוע שאתם גורמים בחברה הישראלית. אני בטוח. אבל אני </w:t>
      </w:r>
      <w:bookmarkStart w:id="24891" w:name="_ETM_Q83_430000"/>
      <w:bookmarkEnd w:id="24891"/>
      <w:r>
        <w:rPr>
          <w:rFonts w:hint="cs"/>
          <w:rtl/>
          <w:lang w:eastAsia="he-IL"/>
        </w:rPr>
        <w:t>לא רואה אחד משרי הממשלה, אני לא רואה אחד מהקואליציה</w:t>
      </w:r>
      <w:bookmarkStart w:id="24892" w:name="_ETM_Q83_437000"/>
      <w:bookmarkEnd w:id="24892"/>
      <w:r>
        <w:rPr>
          <w:rFonts w:hint="cs"/>
          <w:rtl/>
          <w:lang w:eastAsia="he-IL"/>
        </w:rPr>
        <w:t xml:space="preserve"> הזאת, שיש לו את האומץ לעמוד על הרגליים האחוריות ולהגיד לכם: מדינת ישראל חשובה יותר מכל אחד ואחד שיושב כאן </w:t>
      </w:r>
      <w:bookmarkStart w:id="24893" w:name="_ETM_Q83_446000"/>
      <w:bookmarkEnd w:id="24893"/>
      <w:r>
        <w:rPr>
          <w:rFonts w:hint="cs"/>
          <w:rtl/>
          <w:lang w:eastAsia="he-IL"/>
        </w:rPr>
        <w:t>סביב שולחן הממשלה. מדינת ישראל היא בשבילנו, בשביל הילדים שלנו,</w:t>
      </w:r>
      <w:bookmarkStart w:id="24894" w:name="_ETM_Q83_453000"/>
      <w:bookmarkEnd w:id="24894"/>
      <w:r>
        <w:rPr>
          <w:rFonts w:hint="cs"/>
          <w:rtl/>
          <w:lang w:eastAsia="he-IL"/>
        </w:rPr>
        <w:t xml:space="preserve"> בשביל הנכדים שלנו, בשביל עם ישראל, אנחנו לא</w:t>
      </w:r>
      <w:bookmarkStart w:id="24895" w:name="_ETM_Q83_459000"/>
      <w:bookmarkEnd w:id="24895"/>
      <w:r>
        <w:rPr>
          <w:rFonts w:hint="cs"/>
          <w:rtl/>
          <w:lang w:eastAsia="he-IL"/>
        </w:rPr>
        <w:t xml:space="preserve"> ניתן להרוס אותה. אבל אין אחד כזה, ואני לא רואה אחד כזה. ואני מקווה, אני מקווה שיקום שר</w:t>
      </w:r>
      <w:bookmarkStart w:id="24896" w:name="_ETM_Q83_470000"/>
      <w:bookmarkEnd w:id="24896"/>
      <w:r>
        <w:rPr>
          <w:rFonts w:hint="cs"/>
          <w:rtl/>
          <w:lang w:eastAsia="he-IL"/>
        </w:rPr>
        <w:t>, שיקום חבר כנסת, ויגיד: עד כאן. אני לא</w:t>
      </w:r>
      <w:bookmarkStart w:id="24897" w:name="_ETM_Q83_472000"/>
      <w:bookmarkEnd w:id="24897"/>
      <w:r>
        <w:rPr>
          <w:rFonts w:hint="cs"/>
          <w:rtl/>
          <w:lang w:eastAsia="he-IL"/>
        </w:rPr>
        <w:t xml:space="preserve"> אאפשר את הריסת מדינת ישראל. </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ואדוני היושב בראש הישיבה עכשיו, </w:t>
      </w:r>
      <w:bookmarkStart w:id="24898" w:name="_ETM_Q83_479000"/>
      <w:bookmarkEnd w:id="24898"/>
      <w:r>
        <w:rPr>
          <w:rFonts w:hint="cs"/>
          <w:rtl/>
          <w:lang w:eastAsia="he-IL"/>
        </w:rPr>
        <w:t xml:space="preserve">אחד הדברים שהביאו אתכם לכאן, לממשלה ולשלטון, היה הדיבור שלכם על יוקר המחיה. דיברתם. ראש הממשלה הלך </w:t>
      </w:r>
      <w:bookmarkStart w:id="24899" w:name="_ETM_Q83_495000"/>
      <w:bookmarkEnd w:id="24899"/>
      <w:r>
        <w:rPr>
          <w:rFonts w:hint="cs"/>
          <w:rtl/>
          <w:lang w:eastAsia="he-IL"/>
        </w:rPr>
        <w:t>לשוק, תפס פירות וירקות בידיים, ואמר: אני אוריד את המחירים.</w:t>
      </w:r>
      <w:bookmarkStart w:id="24900" w:name="_ETM_Q83_507000"/>
      <w:bookmarkEnd w:id="24900"/>
      <w:r>
        <w:rPr>
          <w:rFonts w:hint="cs"/>
          <w:rtl/>
          <w:lang w:eastAsia="he-IL"/>
        </w:rPr>
        <w:t xml:space="preserve"> ומה קורה עכשיו? העוף עולה ביותר מ-20%</w:t>
      </w:r>
      <w:r>
        <w:rPr>
          <w:rFonts w:hint="eastAsia"/>
          <w:rtl/>
          <w:lang w:eastAsia="he-IL"/>
        </w:rPr>
        <w:t>–</w:t>
      </w:r>
      <w:r>
        <w:rPr>
          <w:rFonts w:hint="cs"/>
          <w:rtl/>
          <w:lang w:eastAsia="he-IL"/>
        </w:rPr>
        <w:t>25%. השניצל</w:t>
      </w:r>
      <w:bookmarkStart w:id="24901" w:name="_ETM_Q83_519000"/>
      <w:bookmarkEnd w:id="24901"/>
      <w:r>
        <w:rPr>
          <w:rFonts w:hint="cs"/>
          <w:rtl/>
          <w:lang w:eastAsia="he-IL"/>
        </w:rPr>
        <w:t xml:space="preserve"> עולה, הדגנים עולים. סל הקניות של האזרח הפשוט עולה. ואתם, הליכוד, ש"ס, אגודת ישראל, שדיברתם למען האזרח ונגד יוקר המחיה, </w:t>
      </w:r>
      <w:bookmarkStart w:id="24902" w:name="_ETM_Q83_542000"/>
      <w:bookmarkEnd w:id="24902"/>
      <w:r>
        <w:rPr>
          <w:rFonts w:hint="cs"/>
          <w:rtl/>
          <w:lang w:eastAsia="he-IL"/>
        </w:rPr>
        <w:t>ואמרתם: זה הדבר שאנחנו נילחם בו, נעשה את הכול</w:t>
      </w:r>
      <w:bookmarkStart w:id="24903" w:name="_ETM_Q83_546000"/>
      <w:bookmarkEnd w:id="24903"/>
      <w:r>
        <w:rPr>
          <w:rFonts w:hint="cs"/>
          <w:rtl/>
          <w:lang w:eastAsia="he-IL"/>
        </w:rPr>
        <w:t xml:space="preserve"> על מנת להוזיל את סל המוצרים לכל אזרח ואזרח במדינת </w:t>
      </w:r>
      <w:bookmarkStart w:id="24904" w:name="_ETM_Q83_548000"/>
      <w:bookmarkEnd w:id="24904"/>
      <w:r>
        <w:rPr>
          <w:rFonts w:hint="cs"/>
          <w:rtl/>
          <w:lang w:eastAsia="he-IL"/>
        </w:rPr>
        <w:t xml:space="preserve">ישראל </w:t>
      </w:r>
      <w:r>
        <w:rPr>
          <w:rFonts w:hint="eastAsia"/>
          <w:rtl/>
          <w:lang w:eastAsia="he-IL"/>
        </w:rPr>
        <w:t>–</w:t>
      </w:r>
      <w:r>
        <w:rPr>
          <w:rFonts w:hint="cs"/>
          <w:rtl/>
          <w:lang w:eastAsia="he-IL"/>
        </w:rPr>
        <w:t xml:space="preserve"> מה אתם עושים? איך אתם נלחמים ביוקר המחיה? בשעות האלה בלילות, מאז שכוננה הממשלה הזאת </w:t>
      </w:r>
      <w:r>
        <w:rPr>
          <w:rFonts w:hint="eastAsia"/>
          <w:rtl/>
          <w:lang w:eastAsia="he-IL"/>
        </w:rPr>
        <w:t>–</w:t>
      </w:r>
      <w:r>
        <w:rPr>
          <w:rFonts w:hint="cs"/>
          <w:rtl/>
          <w:lang w:eastAsia="he-IL"/>
        </w:rPr>
        <w:t xml:space="preserve"> רק על חוקים</w:t>
      </w:r>
      <w:bookmarkStart w:id="24905" w:name="_ETM_Q83_567000"/>
      <w:bookmarkEnd w:id="24905"/>
      <w:r>
        <w:rPr>
          <w:rFonts w:hint="cs"/>
          <w:rtl/>
          <w:lang w:eastAsia="he-IL"/>
        </w:rPr>
        <w:t xml:space="preserve"> אישיים. לא נגענו ביוקר המחיה כאן.</w:t>
      </w:r>
    </w:p>
    <w:p w:rsidR="0032115B" w:rsidRDefault="0032115B" w:rsidP="00DF1AD9">
      <w:pPr>
        <w:rPr>
          <w:rtl/>
          <w:lang w:eastAsia="he-IL"/>
        </w:rPr>
      </w:pPr>
    </w:p>
    <w:p w:rsidR="0032115B" w:rsidRDefault="0032115B" w:rsidP="00DF1AD9">
      <w:pPr>
        <w:rPr>
          <w:rtl/>
          <w:lang w:eastAsia="he-IL"/>
        </w:rPr>
      </w:pPr>
      <w:r>
        <w:rPr>
          <w:rFonts w:hint="cs"/>
          <w:rtl/>
          <w:lang w:eastAsia="he-IL"/>
        </w:rPr>
        <w:t xml:space="preserve">ואני אומר לך כשר במשרד </w:t>
      </w:r>
      <w:bookmarkStart w:id="24906" w:name="_ETM_Q83_574000"/>
      <w:bookmarkEnd w:id="24906"/>
      <w:r>
        <w:rPr>
          <w:rFonts w:hint="cs"/>
          <w:rtl/>
          <w:lang w:eastAsia="he-IL"/>
        </w:rPr>
        <w:t xml:space="preserve">האוצר, ואביגדור ליברמן היה שר האוצר, שכל יום שלישי בשעה </w:t>
      </w:r>
      <w:bookmarkStart w:id="24907" w:name="_ETM_Q83_579000"/>
      <w:bookmarkEnd w:id="24907"/>
      <w:r>
        <w:rPr>
          <w:rFonts w:hint="cs"/>
          <w:rtl/>
          <w:lang w:eastAsia="he-IL"/>
        </w:rPr>
        <w:t xml:space="preserve">19:30 קיימנו ישיבת הנהלה בנושא של יוקר המחיה ומחירי הדיור. היינו במצב הכי קשה שיש: </w:t>
      </w:r>
      <w:bookmarkStart w:id="24908" w:name="_ETM_Q83_592027"/>
      <w:bookmarkEnd w:id="24908"/>
      <w:r w:rsidR="00670413">
        <w:rPr>
          <w:rFonts w:hint="cs"/>
          <w:rtl/>
          <w:lang w:eastAsia="he-IL"/>
        </w:rPr>
        <w:t>מלחמת רוסיה</w:t>
      </w:r>
      <w:r w:rsidR="00670413">
        <w:rPr>
          <w:rFonts w:hint="eastAsia"/>
          <w:rtl/>
          <w:lang w:eastAsia="he-IL"/>
        </w:rPr>
        <w:t>–</w:t>
      </w:r>
      <w:r>
        <w:rPr>
          <w:rFonts w:hint="cs"/>
          <w:rtl/>
          <w:lang w:eastAsia="he-IL"/>
        </w:rPr>
        <w:t xml:space="preserve">אוקראינה, שני </w:t>
      </w:r>
      <w:bookmarkStart w:id="24909" w:name="_ETM_Q83_596000"/>
      <w:bookmarkEnd w:id="24909"/>
      <w:r>
        <w:rPr>
          <w:rFonts w:hint="cs"/>
          <w:rtl/>
          <w:lang w:eastAsia="he-IL"/>
        </w:rPr>
        <w:t>גלי קורונה, והדוח דיבר בעד עצמו. הכי פחות בעולם עלה המזון</w:t>
      </w:r>
      <w:bookmarkStart w:id="24910" w:name="_ETM_Q83_601000"/>
      <w:bookmarkEnd w:id="24910"/>
      <w:r>
        <w:rPr>
          <w:rFonts w:hint="cs"/>
          <w:rtl/>
          <w:lang w:eastAsia="he-IL"/>
        </w:rPr>
        <w:t xml:space="preserve"> במדינת ישראל; האנרגיה </w:t>
      </w:r>
      <w:r>
        <w:rPr>
          <w:rFonts w:hint="eastAsia"/>
          <w:rtl/>
          <w:lang w:eastAsia="he-IL"/>
        </w:rPr>
        <w:t>–</w:t>
      </w:r>
      <w:r>
        <w:rPr>
          <w:rFonts w:hint="cs"/>
          <w:rtl/>
          <w:lang w:eastAsia="he-IL"/>
        </w:rPr>
        <w:t xml:space="preserve"> מקום שני בעליית מחירים, בהכי</w:t>
      </w:r>
      <w:bookmarkStart w:id="24911" w:name="_ETM_Q83_610000"/>
      <w:bookmarkEnd w:id="24911"/>
      <w:r>
        <w:rPr>
          <w:rFonts w:hint="cs"/>
          <w:rtl/>
          <w:lang w:eastAsia="he-IL"/>
        </w:rPr>
        <w:t xml:space="preserve"> פחות, מדינת ישראל; מקום שלישי בעולם, בהכי פחות, בעליית </w:t>
      </w:r>
      <w:bookmarkStart w:id="24912" w:name="_ETM_Q83_614000"/>
      <w:bookmarkEnd w:id="24912"/>
      <w:r>
        <w:rPr>
          <w:rFonts w:hint="cs"/>
          <w:rtl/>
          <w:lang w:eastAsia="he-IL"/>
        </w:rPr>
        <w:t>מחיר</w:t>
      </w:r>
      <w:r w:rsidR="00670413">
        <w:rPr>
          <w:rFonts w:hint="cs"/>
          <w:rtl/>
          <w:lang w:eastAsia="he-IL"/>
        </w:rPr>
        <w:t>ים</w:t>
      </w:r>
      <w:r>
        <w:rPr>
          <w:rFonts w:hint="cs"/>
          <w:rtl/>
          <w:lang w:eastAsia="he-IL"/>
        </w:rPr>
        <w:t xml:space="preserve"> </w:t>
      </w:r>
      <w:r>
        <w:rPr>
          <w:rFonts w:hint="eastAsia"/>
          <w:rtl/>
          <w:lang w:eastAsia="he-IL"/>
        </w:rPr>
        <w:t>–</w:t>
      </w:r>
      <w:r>
        <w:rPr>
          <w:rFonts w:hint="cs"/>
          <w:rtl/>
          <w:lang w:eastAsia="he-IL"/>
        </w:rPr>
        <w:t xml:space="preserve"> מדינת ישראל. ומה אתם עושים היום? מפקירים את האוכלוסיות החלשות, האוכלוסיות שהביאו אתכם לכאן, לשלטון: העם בחר</w:t>
      </w:r>
      <w:bookmarkStart w:id="24913" w:name="_ETM_Q83_631000"/>
      <w:bookmarkEnd w:id="24913"/>
      <w:r>
        <w:rPr>
          <w:rFonts w:hint="cs"/>
          <w:rtl/>
          <w:lang w:eastAsia="he-IL"/>
        </w:rPr>
        <w:t xml:space="preserve"> בנו, שניים וחצי מיליון בחרו בנו, הביאו אותנו לכאן שנשנה </w:t>
      </w:r>
      <w:r>
        <w:rPr>
          <w:rFonts w:hint="eastAsia"/>
          <w:rtl/>
          <w:lang w:eastAsia="he-IL"/>
        </w:rPr>
        <w:t>–</w:t>
      </w:r>
      <w:r>
        <w:rPr>
          <w:rFonts w:hint="cs"/>
          <w:rtl/>
          <w:lang w:eastAsia="he-IL"/>
        </w:rPr>
        <w:t xml:space="preserve"> הביאו</w:t>
      </w:r>
      <w:bookmarkStart w:id="24914" w:name="_ETM_Q83_642000"/>
      <w:bookmarkEnd w:id="24914"/>
      <w:r>
        <w:rPr>
          <w:rFonts w:hint="cs"/>
          <w:rtl/>
          <w:lang w:eastAsia="he-IL"/>
        </w:rPr>
        <w:t xml:space="preserve"> אתכם לכאן שתילחמו ביוקר המחיה, שכל אזרח יוכל לקנות סל מזון. </w:t>
      </w:r>
    </w:p>
    <w:p w:rsidR="0032115B" w:rsidRDefault="0032115B" w:rsidP="00DF1AD9">
      <w:pPr>
        <w:rPr>
          <w:rtl/>
          <w:lang w:eastAsia="he-IL"/>
        </w:rPr>
      </w:pPr>
    </w:p>
    <w:p w:rsidR="0032115B" w:rsidRDefault="0032115B" w:rsidP="00670413">
      <w:pPr>
        <w:rPr>
          <w:rtl/>
          <w:lang w:eastAsia="he-IL"/>
        </w:rPr>
      </w:pPr>
      <w:r>
        <w:rPr>
          <w:rFonts w:hint="cs"/>
          <w:rtl/>
          <w:lang w:eastAsia="he-IL"/>
        </w:rPr>
        <w:t xml:space="preserve">אנחנו לקראת פסח, שיהיה חג שמח לכולם; </w:t>
      </w:r>
      <w:bookmarkStart w:id="24915" w:name="_ETM_Q83_653000"/>
      <w:bookmarkEnd w:id="24915"/>
      <w:r>
        <w:rPr>
          <w:rFonts w:hint="cs"/>
          <w:rtl/>
          <w:lang w:eastAsia="he-IL"/>
        </w:rPr>
        <w:t>היום התחיל רמדאן, שיהיה חג שמח ורמדאן כרים</w:t>
      </w:r>
      <w:bookmarkStart w:id="24916" w:name="_ETM_Q83_658000"/>
      <w:bookmarkEnd w:id="24916"/>
      <w:r>
        <w:rPr>
          <w:rFonts w:hint="cs"/>
          <w:rtl/>
          <w:lang w:eastAsia="he-IL"/>
        </w:rPr>
        <w:t xml:space="preserve"> לכולם. אבל אותם אנשים יזכרו לכם את זה, אני אומר </w:t>
      </w:r>
      <w:bookmarkStart w:id="24917" w:name="_ETM_Q83_665000"/>
      <w:bookmarkEnd w:id="24917"/>
      <w:r>
        <w:rPr>
          <w:rFonts w:hint="cs"/>
          <w:rtl/>
          <w:lang w:eastAsia="he-IL"/>
        </w:rPr>
        <w:t>לך. ודוד ביטן אמר את זה בצורה ברורה גם</w:t>
      </w:r>
      <w:bookmarkStart w:id="24918" w:name="_ETM_Q83_673000"/>
      <w:bookmarkEnd w:id="24918"/>
      <w:r>
        <w:rPr>
          <w:rFonts w:hint="cs"/>
          <w:rtl/>
          <w:lang w:eastAsia="he-IL"/>
        </w:rPr>
        <w:t xml:space="preserve">. זה יכול לגמור את הליכוד, וזה יגמור את הליכוד, </w:t>
      </w:r>
      <w:bookmarkStart w:id="24919" w:name="_ETM_Q83_683041"/>
      <w:bookmarkEnd w:id="24919"/>
      <w:r>
        <w:rPr>
          <w:rFonts w:hint="cs"/>
          <w:rtl/>
          <w:lang w:eastAsia="he-IL"/>
        </w:rPr>
        <w:t>כי יהיה משבר כלכלי מאוד קשה במדינת ישראל, וכל</w:t>
      </w:r>
      <w:bookmarkStart w:id="24920" w:name="_ETM_Q83_680000"/>
      <w:bookmarkEnd w:id="24920"/>
      <w:r>
        <w:rPr>
          <w:rFonts w:hint="cs"/>
          <w:rtl/>
          <w:lang w:eastAsia="he-IL"/>
        </w:rPr>
        <w:t xml:space="preserve"> מה שאתם הבטחתם בהסכמים הקואליציוניים לא תוכלו לקיים. </w:t>
      </w:r>
      <w:bookmarkStart w:id="24921" w:name="_ETM_Q83_686000"/>
      <w:bookmarkEnd w:id="24921"/>
      <w:r>
        <w:rPr>
          <w:rFonts w:hint="cs"/>
          <w:rtl/>
          <w:lang w:eastAsia="he-IL"/>
        </w:rPr>
        <w:t xml:space="preserve">כי בשביל לקיים את ההסכמים הקואליציוניים אתם צריכים כסף, אתם </w:t>
      </w:r>
      <w:bookmarkStart w:id="24922" w:name="_ETM_Q83_692000"/>
      <w:bookmarkEnd w:id="24922"/>
      <w:r>
        <w:rPr>
          <w:rFonts w:hint="cs"/>
          <w:rtl/>
          <w:lang w:eastAsia="he-IL"/>
        </w:rPr>
        <w:t xml:space="preserve">צריכים תקציב, ולא יהיה לכם, כי ההכנסות של </w:t>
      </w:r>
      <w:bookmarkStart w:id="24923" w:name="_ETM_Q83_701000"/>
      <w:bookmarkEnd w:id="24923"/>
      <w:r>
        <w:rPr>
          <w:rFonts w:hint="cs"/>
          <w:rtl/>
          <w:lang w:eastAsia="he-IL"/>
        </w:rPr>
        <w:t xml:space="preserve">מדינת ישראל ירדו, כי הן כבר יורדות. דוח החשב הכללי מדבר באופן ברור: בינואר-פברואר הייתה </w:t>
      </w:r>
      <w:r w:rsidR="00670413">
        <w:rPr>
          <w:rFonts w:hint="cs"/>
          <w:rtl/>
          <w:lang w:eastAsia="he-IL"/>
        </w:rPr>
        <w:t xml:space="preserve">ירידה </w:t>
      </w:r>
      <w:r>
        <w:rPr>
          <w:rFonts w:hint="cs"/>
          <w:rtl/>
          <w:lang w:eastAsia="he-IL"/>
        </w:rPr>
        <w:t>בהכנסות המדינה לעומת ינואר</w:t>
      </w:r>
      <w:r w:rsidR="00670413">
        <w:rPr>
          <w:rFonts w:hint="cs"/>
          <w:rtl/>
          <w:lang w:eastAsia="he-IL"/>
        </w:rPr>
        <w:t>-</w:t>
      </w:r>
      <w:r>
        <w:rPr>
          <w:rFonts w:hint="cs"/>
          <w:rtl/>
          <w:lang w:eastAsia="he-IL"/>
        </w:rPr>
        <w:t>פברואר</w:t>
      </w:r>
      <w:bookmarkStart w:id="24924" w:name="_ETM_Q83_713000"/>
      <w:bookmarkEnd w:id="24924"/>
      <w:r>
        <w:rPr>
          <w:rFonts w:hint="cs"/>
          <w:rtl/>
          <w:lang w:eastAsia="he-IL"/>
        </w:rPr>
        <w:t xml:space="preserve"> 2022, הייתה ירידה בהכנסות המדינה. ואם נמשיך בקצב הזה, כאשר </w:t>
      </w:r>
      <w:bookmarkStart w:id="24925" w:name="_ETM_Q83_719000"/>
      <w:bookmarkEnd w:id="24925"/>
      <w:r>
        <w:rPr>
          <w:rFonts w:hint="cs"/>
          <w:rtl/>
          <w:lang w:eastAsia="he-IL"/>
        </w:rPr>
        <w:t>אתם בניתם את התקציב על 32 מיליארד יותר מהתקציב</w:t>
      </w:r>
      <w:bookmarkStart w:id="24926" w:name="_ETM_Q83_727000"/>
      <w:bookmarkEnd w:id="24926"/>
      <w:r>
        <w:rPr>
          <w:rFonts w:hint="cs"/>
          <w:rtl/>
          <w:lang w:eastAsia="he-IL"/>
        </w:rPr>
        <w:t xml:space="preserve"> הקודם </w:t>
      </w:r>
      <w:r>
        <w:rPr>
          <w:rFonts w:hint="eastAsia"/>
          <w:rtl/>
          <w:lang w:eastAsia="he-IL"/>
        </w:rPr>
        <w:t>–</w:t>
      </w:r>
      <w:r>
        <w:rPr>
          <w:rFonts w:hint="cs"/>
          <w:rtl/>
          <w:lang w:eastAsia="he-IL"/>
        </w:rPr>
        <w:t xml:space="preserve"> כי בניתם את התקציב על 488 מיליארד שקל</w:t>
      </w:r>
      <w:bookmarkStart w:id="24927" w:name="_ETM_Q83_732000"/>
      <w:bookmarkEnd w:id="24927"/>
      <w:r>
        <w:rPr>
          <w:rFonts w:hint="cs"/>
          <w:rtl/>
          <w:lang w:eastAsia="he-IL"/>
        </w:rPr>
        <w:t xml:space="preserve">, 32 מיליארד שקל יותר מהתקציב הקודם.   </w:t>
      </w:r>
      <w:bookmarkStart w:id="24928" w:name="_ETM_Q83_739758"/>
      <w:bookmarkEnd w:id="24928"/>
    </w:p>
    <w:p w:rsidR="0032115B" w:rsidRDefault="0032115B" w:rsidP="00DF1AD9">
      <w:pPr>
        <w:rPr>
          <w:rtl/>
          <w:lang w:eastAsia="he-IL"/>
        </w:rPr>
      </w:pPr>
      <w:bookmarkStart w:id="24929" w:name="_ETM_Q83_739807"/>
      <w:bookmarkStart w:id="24930" w:name="_ETM_Q83_739902"/>
      <w:bookmarkEnd w:id="24929"/>
      <w:bookmarkEnd w:id="24930"/>
    </w:p>
    <w:p w:rsidR="0032115B" w:rsidRDefault="0032115B" w:rsidP="00DF1AD9">
      <w:pPr>
        <w:rPr>
          <w:rtl/>
          <w:lang w:eastAsia="he-IL"/>
        </w:rPr>
      </w:pPr>
      <w:bookmarkStart w:id="24931" w:name="_ETM_Q83_739969"/>
      <w:bookmarkEnd w:id="24931"/>
      <w:r>
        <w:rPr>
          <w:rFonts w:hint="cs"/>
          <w:rtl/>
          <w:lang w:eastAsia="he-IL"/>
        </w:rPr>
        <w:t xml:space="preserve">אתה, אל </w:t>
      </w:r>
      <w:bookmarkStart w:id="24932" w:name="_ETM_Q83_737000"/>
      <w:bookmarkEnd w:id="24932"/>
      <w:r>
        <w:rPr>
          <w:rFonts w:hint="cs"/>
          <w:rtl/>
          <w:lang w:eastAsia="he-IL"/>
        </w:rPr>
        <w:t xml:space="preserve">תוריד אותי בדקה. אם אחרוג, קצת, כי אני מסיים. </w:t>
      </w:r>
      <w:bookmarkStart w:id="24933" w:name="_ETM_Q83_743000"/>
      <w:bookmarkStart w:id="24934" w:name="TOR_Q84"/>
      <w:bookmarkEnd w:id="24933"/>
      <w:bookmarkEnd w:id="24934"/>
      <w:r>
        <w:rPr>
          <w:rFonts w:hint="cs"/>
          <w:rtl/>
          <w:lang w:eastAsia="he-IL"/>
        </w:rPr>
        <w:t xml:space="preserve">אני אדבר 24 שעות כאן על הממשלה הזאת, ואני לא אספיק. תאמין לי, רשמתי עשרה סעיפים, והגעתי רק לסעיף </w:t>
      </w:r>
      <w:bookmarkStart w:id="24935" w:name="_ETM_Q84_153000"/>
      <w:bookmarkEnd w:id="24935"/>
      <w:r>
        <w:rPr>
          <w:rFonts w:hint="cs"/>
          <w:rtl/>
          <w:lang w:eastAsia="he-IL"/>
        </w:rPr>
        <w:t xml:space="preserve">השלישי. </w:t>
      </w:r>
    </w:p>
    <w:p w:rsidR="0032115B" w:rsidRDefault="0032115B" w:rsidP="00DF1AD9">
      <w:pPr>
        <w:rPr>
          <w:rtl/>
          <w:lang w:eastAsia="he-IL"/>
        </w:rPr>
      </w:pPr>
    </w:p>
    <w:p w:rsidR="0032115B" w:rsidRDefault="0032115B" w:rsidP="00DF1AD9">
      <w:pPr>
        <w:pStyle w:val="af6"/>
        <w:rPr>
          <w:rtl/>
        </w:rPr>
      </w:pPr>
      <w:bookmarkStart w:id="24936" w:name="ET_yor_6490_2"/>
      <w:r w:rsidRPr="00472C5E">
        <w:rPr>
          <w:rStyle w:val="TagStyle"/>
          <w:rtl/>
        </w:rPr>
        <w:t xml:space="preserve"> &lt;&lt; יור &gt;&gt;</w:t>
      </w:r>
      <w:r w:rsidRPr="008B513E">
        <w:rPr>
          <w:rStyle w:val="TagStyle"/>
          <w:rtl/>
        </w:rPr>
        <w:t xml:space="preserve"> </w:t>
      </w:r>
      <w:r>
        <w:rPr>
          <w:rtl/>
        </w:rPr>
        <w:t>היו"ר ניסים ואטורי:</w:t>
      </w:r>
      <w:r w:rsidRPr="008B513E">
        <w:rPr>
          <w:rStyle w:val="TagStyle"/>
          <w:rtl/>
        </w:rPr>
        <w:t xml:space="preserve"> </w:t>
      </w:r>
      <w:r w:rsidRPr="00472C5E">
        <w:rPr>
          <w:rStyle w:val="TagStyle"/>
          <w:rtl/>
        </w:rPr>
        <w:t>&lt;&lt; יור &gt;&gt;</w:t>
      </w:r>
      <w:r>
        <w:rPr>
          <w:rtl/>
        </w:rPr>
        <w:t xml:space="preserve">   </w:t>
      </w:r>
      <w:bookmarkEnd w:id="2493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אנחנו מחויבים לשמור על הזמנים. </w:t>
      </w:r>
    </w:p>
    <w:p w:rsidR="0032115B" w:rsidRDefault="0032115B" w:rsidP="00DF1AD9">
      <w:pPr>
        <w:rPr>
          <w:rtl/>
          <w:lang w:eastAsia="he-IL"/>
        </w:rPr>
      </w:pPr>
      <w:bookmarkStart w:id="24937" w:name="_ETM_Q84_155000"/>
      <w:bookmarkEnd w:id="24937"/>
    </w:p>
    <w:p w:rsidR="0032115B" w:rsidRDefault="0032115B" w:rsidP="00DF1AD9">
      <w:pPr>
        <w:pStyle w:val="-"/>
        <w:rPr>
          <w:rtl/>
        </w:rPr>
      </w:pPr>
      <w:bookmarkStart w:id="24938" w:name="ET_speakercontinue_4674_3"/>
      <w:r w:rsidRPr="00472C5E">
        <w:rPr>
          <w:rStyle w:val="TagStyle"/>
          <w:rtl/>
        </w:rPr>
        <w:t xml:space="preserve"> &lt;&lt; דובר_המשך &gt;&gt;</w:t>
      </w:r>
      <w:r w:rsidRPr="008B513E">
        <w:rPr>
          <w:rStyle w:val="TagStyle"/>
          <w:rtl/>
        </w:rPr>
        <w:t xml:space="preserve"> </w:t>
      </w:r>
      <w:r>
        <w:rPr>
          <w:rtl/>
        </w:rPr>
        <w:t>חמד עמאר (ישראל ביתנו):</w:t>
      </w:r>
      <w:r w:rsidRPr="008B513E">
        <w:rPr>
          <w:rStyle w:val="TagStyle"/>
          <w:rtl/>
        </w:rPr>
        <w:t xml:space="preserve"> </w:t>
      </w:r>
      <w:r w:rsidRPr="00472C5E">
        <w:rPr>
          <w:rStyle w:val="TagStyle"/>
          <w:rtl/>
        </w:rPr>
        <w:t>&lt;&lt; דובר_המשך &gt;&gt;</w:t>
      </w:r>
      <w:r>
        <w:rPr>
          <w:rtl/>
        </w:rPr>
        <w:t xml:space="preserve">   </w:t>
      </w:r>
      <w:bookmarkEnd w:id="24938"/>
    </w:p>
    <w:p w:rsidR="0032115B" w:rsidRDefault="0032115B" w:rsidP="00D20828">
      <w:pPr>
        <w:rPr>
          <w:rtl/>
          <w:lang w:eastAsia="he-IL"/>
        </w:rPr>
      </w:pPr>
    </w:p>
    <w:p w:rsidR="0032115B" w:rsidRDefault="0032115B" w:rsidP="00DF1AD9">
      <w:pPr>
        <w:rPr>
          <w:rtl/>
          <w:lang w:eastAsia="he-IL"/>
        </w:rPr>
      </w:pPr>
      <w:bookmarkStart w:id="24939" w:name="_ETM_Q84_157000"/>
      <w:bookmarkEnd w:id="24939"/>
      <w:r>
        <w:rPr>
          <w:rFonts w:hint="cs"/>
          <w:rtl/>
          <w:lang w:eastAsia="he-IL"/>
        </w:rPr>
        <w:t xml:space="preserve">רק הגעתי לסעיף השלישי. </w:t>
      </w:r>
    </w:p>
    <w:p w:rsidR="0032115B" w:rsidRDefault="0032115B" w:rsidP="00DF1AD9">
      <w:pPr>
        <w:rPr>
          <w:rtl/>
          <w:lang w:eastAsia="he-IL"/>
        </w:rPr>
      </w:pPr>
    </w:p>
    <w:p w:rsidR="0032115B" w:rsidRDefault="0032115B" w:rsidP="00DF1AD9">
      <w:pPr>
        <w:pStyle w:val="af6"/>
        <w:rPr>
          <w:rtl/>
        </w:rPr>
      </w:pPr>
      <w:bookmarkStart w:id="24940" w:name="ET_yor_6490_4"/>
      <w:r w:rsidRPr="00472C5E">
        <w:rPr>
          <w:rStyle w:val="TagStyle"/>
          <w:rtl/>
        </w:rPr>
        <w:t xml:space="preserve"> &lt;&lt; יור &gt;&gt;</w:t>
      </w:r>
      <w:r w:rsidRPr="008B513E">
        <w:rPr>
          <w:rStyle w:val="TagStyle"/>
          <w:rtl/>
        </w:rPr>
        <w:t xml:space="preserve"> </w:t>
      </w:r>
      <w:r>
        <w:rPr>
          <w:rtl/>
        </w:rPr>
        <w:t>היו"ר ניסים ואטורי:</w:t>
      </w:r>
      <w:r w:rsidRPr="008B513E">
        <w:rPr>
          <w:rStyle w:val="TagStyle"/>
          <w:rtl/>
        </w:rPr>
        <w:t xml:space="preserve"> </w:t>
      </w:r>
      <w:r w:rsidRPr="00472C5E">
        <w:rPr>
          <w:rStyle w:val="TagStyle"/>
          <w:rtl/>
        </w:rPr>
        <w:t>&lt;&lt; יור &gt;&gt;</w:t>
      </w:r>
      <w:r>
        <w:rPr>
          <w:rtl/>
        </w:rPr>
        <w:t xml:space="preserve">   </w:t>
      </w:r>
      <w:bookmarkEnd w:id="2494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סקרן לראות מה לחבר כנסת נאור שירי יש להגיד. </w:t>
      </w:r>
    </w:p>
    <w:p w:rsidR="0032115B" w:rsidRDefault="0032115B" w:rsidP="00DF1AD9">
      <w:pPr>
        <w:ind w:firstLine="0"/>
        <w:rPr>
          <w:rtl/>
          <w:lang w:eastAsia="he-IL"/>
        </w:rPr>
      </w:pPr>
      <w:bookmarkStart w:id="24941" w:name="_ETM_Q84_158000"/>
      <w:bookmarkStart w:id="24942" w:name="_ETM_Q84_159000"/>
      <w:bookmarkEnd w:id="24941"/>
      <w:bookmarkEnd w:id="24942"/>
    </w:p>
    <w:p w:rsidR="0032115B" w:rsidRDefault="0032115B" w:rsidP="00DF1AD9">
      <w:pPr>
        <w:pStyle w:val="af5"/>
        <w:rPr>
          <w:rtl/>
        </w:rPr>
      </w:pPr>
      <w:bookmarkStart w:id="24943" w:name="ET_interruption_6361_5"/>
      <w:r w:rsidRPr="00472C5E">
        <w:rPr>
          <w:rStyle w:val="TagStyle"/>
          <w:rtl/>
        </w:rPr>
        <w:t xml:space="preserve"> &lt;&lt; קריאה &gt;&gt;</w:t>
      </w:r>
      <w:r w:rsidRPr="008B513E">
        <w:rPr>
          <w:rStyle w:val="TagStyle"/>
          <w:rtl/>
        </w:rPr>
        <w:t xml:space="preserve"> </w:t>
      </w:r>
      <w:r>
        <w:rPr>
          <w:rtl/>
        </w:rPr>
        <w:t>נאור שירי (יש עתיד):</w:t>
      </w:r>
      <w:r w:rsidRPr="008B513E">
        <w:rPr>
          <w:rStyle w:val="TagStyle"/>
          <w:rtl/>
        </w:rPr>
        <w:t xml:space="preserve"> </w:t>
      </w:r>
      <w:r w:rsidRPr="00472C5E">
        <w:rPr>
          <w:rStyle w:val="TagStyle"/>
          <w:rtl/>
        </w:rPr>
        <w:t>&lt;&lt; קריאה &gt;&gt;</w:t>
      </w:r>
      <w:r>
        <w:rPr>
          <w:rtl/>
        </w:rPr>
        <w:t xml:space="preserve">   </w:t>
      </w:r>
      <w:bookmarkEnd w:id="24943"/>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af5"/>
        <w:rPr>
          <w:rtl/>
        </w:rPr>
      </w:pPr>
      <w:bookmarkStart w:id="24944" w:name="ET_interruption_4590_6"/>
      <w:r w:rsidRPr="00472C5E">
        <w:rPr>
          <w:rStyle w:val="TagStyle"/>
          <w:rtl/>
        </w:rPr>
        <w:t xml:space="preserve"> &lt;&lt; קריאה &gt;&gt;</w:t>
      </w:r>
      <w:r w:rsidRPr="008B513E">
        <w:rPr>
          <w:rStyle w:val="TagStyle"/>
          <w:rtl/>
        </w:rPr>
        <w:t xml:space="preserve"> </w:t>
      </w:r>
      <w:r>
        <w:rPr>
          <w:rtl/>
        </w:rPr>
        <w:t>זאב אלקין (המחנה הממלכתי):</w:t>
      </w:r>
      <w:r w:rsidRPr="008B513E">
        <w:rPr>
          <w:rStyle w:val="TagStyle"/>
          <w:rtl/>
        </w:rPr>
        <w:t xml:space="preserve"> </w:t>
      </w:r>
      <w:r w:rsidRPr="00472C5E">
        <w:rPr>
          <w:rStyle w:val="TagStyle"/>
          <w:rtl/>
        </w:rPr>
        <w:t>&lt;&lt; קריאה &gt;&gt;</w:t>
      </w:r>
      <w:r>
        <w:rPr>
          <w:rtl/>
        </w:rPr>
        <w:t xml:space="preserve">   </w:t>
      </w:r>
      <w:bookmarkEnd w:id="24944"/>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יכול לתרום לו </w:t>
      </w:r>
      <w:r w:rsidR="00D20828">
        <w:rPr>
          <w:rFonts w:hint="cs"/>
          <w:rtl/>
          <w:lang w:eastAsia="he-IL"/>
        </w:rPr>
        <w:t>– – –</w:t>
      </w:r>
    </w:p>
    <w:p w:rsidR="0032115B" w:rsidRDefault="0032115B" w:rsidP="00DF1AD9">
      <w:pPr>
        <w:rPr>
          <w:rtl/>
          <w:lang w:eastAsia="he-IL"/>
        </w:rPr>
      </w:pPr>
      <w:bookmarkStart w:id="24945" w:name="_ETM_Q84_168000"/>
      <w:bookmarkEnd w:id="24945"/>
    </w:p>
    <w:p w:rsidR="0032115B" w:rsidRDefault="0032115B" w:rsidP="00DF1AD9">
      <w:pPr>
        <w:pStyle w:val="-"/>
        <w:rPr>
          <w:rtl/>
        </w:rPr>
      </w:pPr>
      <w:bookmarkStart w:id="24946" w:name="ET_speakercontinue_4674_7"/>
      <w:r w:rsidRPr="00472C5E">
        <w:rPr>
          <w:rStyle w:val="TagStyle"/>
          <w:rtl/>
        </w:rPr>
        <w:t xml:space="preserve"> &lt;&lt; דובר_המשך &gt;&gt;</w:t>
      </w:r>
      <w:r w:rsidRPr="008B513E">
        <w:rPr>
          <w:rStyle w:val="TagStyle"/>
          <w:rtl/>
        </w:rPr>
        <w:t xml:space="preserve"> </w:t>
      </w:r>
      <w:r>
        <w:rPr>
          <w:rtl/>
        </w:rPr>
        <w:t>חמד עמאר (ישראל ביתנו):</w:t>
      </w:r>
      <w:r w:rsidRPr="008B513E">
        <w:rPr>
          <w:rStyle w:val="TagStyle"/>
          <w:rtl/>
        </w:rPr>
        <w:t xml:space="preserve"> </w:t>
      </w:r>
      <w:r w:rsidRPr="00472C5E">
        <w:rPr>
          <w:rStyle w:val="TagStyle"/>
          <w:rtl/>
        </w:rPr>
        <w:t>&lt;&lt; דובר_המשך &gt;&gt;</w:t>
      </w:r>
      <w:r>
        <w:rPr>
          <w:rtl/>
        </w:rPr>
        <w:t xml:space="preserve">   </w:t>
      </w:r>
      <w:bookmarkEnd w:id="24946"/>
    </w:p>
    <w:p w:rsidR="0032115B" w:rsidRDefault="0032115B" w:rsidP="00D20828">
      <w:pPr>
        <w:rPr>
          <w:rtl/>
          <w:lang w:eastAsia="he-IL"/>
        </w:rPr>
      </w:pPr>
    </w:p>
    <w:p w:rsidR="0032115B" w:rsidRDefault="0032115B" w:rsidP="00DF1AD9">
      <w:pPr>
        <w:rPr>
          <w:rtl/>
          <w:lang w:eastAsia="he-IL"/>
        </w:rPr>
      </w:pPr>
      <w:bookmarkStart w:id="24947" w:name="_ETM_Q84_169000"/>
      <w:bookmarkEnd w:id="24947"/>
      <w:r>
        <w:rPr>
          <w:rFonts w:hint="cs"/>
          <w:rtl/>
          <w:lang w:eastAsia="he-IL"/>
        </w:rPr>
        <w:t xml:space="preserve">חברי זאב אלקין לא לוחץ עליי ואומר לי: בוא, תרד. בוא, תרד. אני רוצה להגיד כמה משפטים, אדוני היושב-ראש. </w:t>
      </w:r>
    </w:p>
    <w:p w:rsidR="0032115B" w:rsidRDefault="0032115B" w:rsidP="00DF1AD9">
      <w:pPr>
        <w:rPr>
          <w:rtl/>
          <w:lang w:eastAsia="he-IL"/>
        </w:rPr>
      </w:pPr>
    </w:p>
    <w:p w:rsidR="0032115B" w:rsidRDefault="0032115B" w:rsidP="00DF1AD9">
      <w:pPr>
        <w:pStyle w:val="af6"/>
        <w:rPr>
          <w:rtl/>
        </w:rPr>
      </w:pPr>
      <w:bookmarkStart w:id="24948" w:name="ET_yor_6490_8"/>
      <w:r w:rsidRPr="00472C5E">
        <w:rPr>
          <w:rStyle w:val="TagStyle"/>
          <w:rtl/>
        </w:rPr>
        <w:t xml:space="preserve"> &lt;&lt; יור &gt;&gt;</w:t>
      </w:r>
      <w:r w:rsidRPr="008B513E">
        <w:rPr>
          <w:rStyle w:val="TagStyle"/>
          <w:rtl/>
        </w:rPr>
        <w:t xml:space="preserve"> </w:t>
      </w:r>
      <w:r>
        <w:rPr>
          <w:rtl/>
        </w:rPr>
        <w:t>היו"ר ניסים ואטורי:</w:t>
      </w:r>
      <w:r w:rsidRPr="008B513E">
        <w:rPr>
          <w:rStyle w:val="TagStyle"/>
          <w:rtl/>
        </w:rPr>
        <w:t xml:space="preserve"> </w:t>
      </w:r>
      <w:r w:rsidRPr="00472C5E">
        <w:rPr>
          <w:rStyle w:val="TagStyle"/>
          <w:rtl/>
        </w:rPr>
        <w:t>&lt;&lt; יור &gt;&gt;</w:t>
      </w:r>
      <w:r>
        <w:rPr>
          <w:rtl/>
        </w:rPr>
        <w:t xml:space="preserve">   </w:t>
      </w:r>
      <w:bookmarkEnd w:id="24948"/>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מבקש לסכם. </w:t>
      </w:r>
    </w:p>
    <w:p w:rsidR="0032115B" w:rsidRDefault="0032115B" w:rsidP="00DF1AD9">
      <w:pPr>
        <w:rPr>
          <w:rtl/>
          <w:lang w:eastAsia="he-IL"/>
        </w:rPr>
      </w:pPr>
      <w:bookmarkStart w:id="24949" w:name="_ETM_Q84_176000"/>
      <w:bookmarkEnd w:id="24949"/>
    </w:p>
    <w:p w:rsidR="0032115B" w:rsidRDefault="0032115B" w:rsidP="00DF1AD9">
      <w:pPr>
        <w:pStyle w:val="af5"/>
        <w:rPr>
          <w:rtl/>
        </w:rPr>
      </w:pPr>
      <w:bookmarkStart w:id="24950" w:name="ET_interruption_6151_10"/>
      <w:r w:rsidRPr="00472C5E">
        <w:rPr>
          <w:rStyle w:val="TagStyle"/>
          <w:rtl/>
        </w:rPr>
        <w:t xml:space="preserve"> &lt;&lt; קריאה &gt;&gt;</w:t>
      </w:r>
      <w:r w:rsidRPr="008B513E">
        <w:rPr>
          <w:rStyle w:val="TagStyle"/>
          <w:rtl/>
        </w:rPr>
        <w:t xml:space="preserve"> </w:t>
      </w:r>
      <w:r>
        <w:rPr>
          <w:rtl/>
        </w:rPr>
        <w:t>רון כץ (יש עתיד):</w:t>
      </w:r>
      <w:r w:rsidRPr="008B513E">
        <w:rPr>
          <w:rStyle w:val="TagStyle"/>
          <w:rtl/>
        </w:rPr>
        <w:t xml:space="preserve"> </w:t>
      </w:r>
      <w:r w:rsidRPr="00472C5E">
        <w:rPr>
          <w:rStyle w:val="TagStyle"/>
          <w:rtl/>
        </w:rPr>
        <w:t>&lt;&lt; קריאה &gt;&gt;</w:t>
      </w:r>
      <w:r>
        <w:rPr>
          <w:rtl/>
        </w:rPr>
        <w:t xml:space="preserve">   </w:t>
      </w:r>
      <w:bookmarkEnd w:id="24950"/>
    </w:p>
    <w:p w:rsidR="0032115B" w:rsidRDefault="0032115B" w:rsidP="00D20828">
      <w:pPr>
        <w:rPr>
          <w:rtl/>
          <w:lang w:eastAsia="he-IL"/>
        </w:rPr>
      </w:pPr>
    </w:p>
    <w:p w:rsidR="0032115B" w:rsidRPr="008B513E" w:rsidRDefault="0032115B" w:rsidP="00DF1AD9">
      <w:pPr>
        <w:rPr>
          <w:rtl/>
          <w:lang w:eastAsia="he-IL"/>
        </w:rPr>
      </w:pPr>
      <w:r>
        <w:rPr>
          <w:rFonts w:hint="cs"/>
          <w:rtl/>
          <w:lang w:eastAsia="he-IL"/>
        </w:rPr>
        <w:t>ה</w:t>
      </w:r>
      <w:bookmarkStart w:id="24951" w:name="_ETM_Q84_178000"/>
      <w:bookmarkEnd w:id="24951"/>
      <w:r>
        <w:rPr>
          <w:rFonts w:hint="cs"/>
          <w:rtl/>
          <w:lang w:eastAsia="he-IL"/>
        </w:rPr>
        <w:t xml:space="preserve">וא יכול לקחת מאיתנו, אין בעיה. </w:t>
      </w:r>
    </w:p>
    <w:p w:rsidR="0032115B" w:rsidRDefault="0032115B" w:rsidP="00DF1AD9">
      <w:pPr>
        <w:rPr>
          <w:rtl/>
          <w:lang w:eastAsia="he-IL"/>
        </w:rPr>
      </w:pPr>
      <w:bookmarkStart w:id="24952" w:name="_ETM_Q84_175000"/>
      <w:bookmarkEnd w:id="24952"/>
    </w:p>
    <w:p w:rsidR="0032115B" w:rsidRDefault="0032115B" w:rsidP="00DF1AD9">
      <w:pPr>
        <w:pStyle w:val="-"/>
        <w:rPr>
          <w:rtl/>
        </w:rPr>
      </w:pPr>
      <w:r w:rsidRPr="00472C5E">
        <w:rPr>
          <w:rStyle w:val="TagStyle"/>
          <w:rtl/>
        </w:rPr>
        <w:t xml:space="preserve"> &lt;&lt; דובר_המשך &gt;&gt;</w:t>
      </w:r>
      <w:r w:rsidRPr="008B513E">
        <w:rPr>
          <w:rStyle w:val="TagStyle"/>
          <w:rtl/>
        </w:rPr>
        <w:t xml:space="preserve"> </w:t>
      </w:r>
      <w:r>
        <w:rPr>
          <w:rtl/>
        </w:rPr>
        <w:t>חמד עמאר (ישראל ביתנו):</w:t>
      </w:r>
      <w:r w:rsidRPr="008B513E">
        <w:rPr>
          <w:rStyle w:val="TagStyle"/>
          <w:rtl/>
        </w:rPr>
        <w:t xml:space="preserve"> </w:t>
      </w:r>
      <w:r w:rsidRPr="00472C5E">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ind w:firstLine="0"/>
        <w:rPr>
          <w:rtl/>
          <w:lang w:eastAsia="he-IL"/>
        </w:rPr>
      </w:pPr>
      <w:bookmarkStart w:id="24953" w:name="_ETM_Q84_177000"/>
      <w:bookmarkEnd w:id="24953"/>
      <w:r>
        <w:rPr>
          <w:rFonts w:hint="cs"/>
          <w:rtl/>
          <w:lang w:eastAsia="he-IL"/>
        </w:rPr>
        <w:tab/>
        <w:t xml:space="preserve">אני רוצה להגיד כמה משפטים, אדוני היושב-ראש. </w:t>
      </w:r>
    </w:p>
    <w:p w:rsidR="0032115B" w:rsidRDefault="0032115B" w:rsidP="00DF1AD9">
      <w:pPr>
        <w:ind w:firstLine="0"/>
        <w:rPr>
          <w:rtl/>
          <w:lang w:eastAsia="he-IL"/>
        </w:rPr>
      </w:pPr>
    </w:p>
    <w:p w:rsidR="0032115B" w:rsidRDefault="0032115B" w:rsidP="00DF1AD9">
      <w:pPr>
        <w:pStyle w:val="af5"/>
        <w:rPr>
          <w:rtl/>
        </w:rPr>
      </w:pPr>
      <w:bookmarkStart w:id="24954" w:name="ET_interruption_קר_אה_11"/>
      <w:r w:rsidRPr="00472C5E">
        <w:rPr>
          <w:rStyle w:val="TagStyle"/>
          <w:rtl/>
        </w:rPr>
        <w:t xml:space="preserve"> &lt;&lt; קריאה &gt;&gt;</w:t>
      </w:r>
      <w:r w:rsidRPr="008B513E">
        <w:rPr>
          <w:rStyle w:val="TagStyle"/>
          <w:rtl/>
        </w:rPr>
        <w:t xml:space="preserve"> </w:t>
      </w:r>
      <w:r>
        <w:rPr>
          <w:rtl/>
        </w:rPr>
        <w:t>קריאה:</w:t>
      </w:r>
      <w:r w:rsidRPr="008B513E">
        <w:rPr>
          <w:rStyle w:val="TagStyle"/>
          <w:rtl/>
        </w:rPr>
        <w:t xml:space="preserve"> </w:t>
      </w:r>
      <w:r w:rsidRPr="00472C5E">
        <w:rPr>
          <w:rStyle w:val="TagStyle"/>
          <w:rtl/>
        </w:rPr>
        <w:t>&lt;&lt; קריאה &gt;&gt;</w:t>
      </w:r>
      <w:r>
        <w:rPr>
          <w:rtl/>
        </w:rPr>
        <w:t xml:space="preserve">   </w:t>
      </w:r>
      <w:bookmarkEnd w:id="24954"/>
    </w:p>
    <w:p w:rsidR="0032115B" w:rsidRDefault="0032115B" w:rsidP="00D20828">
      <w:pPr>
        <w:rPr>
          <w:rtl/>
          <w:lang w:eastAsia="he-IL"/>
        </w:rPr>
      </w:pPr>
    </w:p>
    <w:p w:rsidR="0032115B" w:rsidRDefault="0032115B" w:rsidP="00D20828">
      <w:pPr>
        <w:rPr>
          <w:rtl/>
          <w:lang w:eastAsia="he-IL"/>
        </w:rPr>
      </w:pPr>
      <w:bookmarkStart w:id="24955" w:name="_ETM_Q84_186000"/>
      <w:bookmarkEnd w:id="24955"/>
      <w:r>
        <w:rPr>
          <w:rFonts w:hint="cs"/>
          <w:rtl/>
          <w:lang w:eastAsia="he-IL"/>
        </w:rPr>
        <w:t xml:space="preserve">חמד, כמה </w:t>
      </w:r>
      <w:r w:rsidR="00D20828">
        <w:rPr>
          <w:rFonts w:hint="cs"/>
          <w:rtl/>
          <w:lang w:eastAsia="he-IL"/>
        </w:rPr>
        <w:t>– – –</w:t>
      </w:r>
    </w:p>
    <w:p w:rsidR="0032115B" w:rsidRDefault="0032115B" w:rsidP="00DF1AD9">
      <w:pPr>
        <w:rPr>
          <w:rtl/>
          <w:lang w:eastAsia="he-IL"/>
        </w:rPr>
      </w:pPr>
    </w:p>
    <w:p w:rsidR="0032115B" w:rsidRDefault="0032115B" w:rsidP="00DF1AD9">
      <w:pPr>
        <w:pStyle w:val="-"/>
        <w:rPr>
          <w:rtl/>
        </w:rPr>
      </w:pPr>
      <w:r w:rsidRPr="00472C5E">
        <w:rPr>
          <w:rStyle w:val="TagStyle"/>
          <w:rtl/>
        </w:rPr>
        <w:t xml:space="preserve"> &lt;&lt; דובר_המשך &gt;&gt;</w:t>
      </w:r>
      <w:r w:rsidRPr="008B513E">
        <w:rPr>
          <w:rStyle w:val="TagStyle"/>
          <w:rtl/>
        </w:rPr>
        <w:t xml:space="preserve"> </w:t>
      </w:r>
      <w:r>
        <w:rPr>
          <w:rtl/>
        </w:rPr>
        <w:t>חמד עמאר (ישראל ביתנו):</w:t>
      </w:r>
      <w:r w:rsidRPr="008B513E">
        <w:rPr>
          <w:rStyle w:val="TagStyle"/>
          <w:rtl/>
        </w:rPr>
        <w:t xml:space="preserve"> </w:t>
      </w:r>
      <w:r w:rsidRPr="00472C5E">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אגיד כמה משפטים ואני ארד. </w:t>
      </w:r>
    </w:p>
    <w:p w:rsidR="0032115B" w:rsidRDefault="0032115B" w:rsidP="00DF1AD9">
      <w:pPr>
        <w:rPr>
          <w:rtl/>
          <w:lang w:eastAsia="he-IL"/>
        </w:rPr>
      </w:pPr>
      <w:bookmarkStart w:id="24956" w:name="_ETM_Q84_188000"/>
      <w:bookmarkStart w:id="24957" w:name="_ETM_Q84_191000"/>
      <w:bookmarkEnd w:id="24956"/>
      <w:bookmarkEnd w:id="24957"/>
      <w:r>
        <w:rPr>
          <w:rFonts w:hint="cs"/>
          <w:rtl/>
          <w:lang w:eastAsia="he-IL"/>
        </w:rPr>
        <w:t xml:space="preserve"> </w:t>
      </w:r>
    </w:p>
    <w:p w:rsidR="0032115B" w:rsidRDefault="0032115B" w:rsidP="00670413">
      <w:pPr>
        <w:rPr>
          <w:rtl/>
          <w:lang w:eastAsia="he-IL"/>
        </w:rPr>
      </w:pPr>
      <w:r>
        <w:rPr>
          <w:rFonts w:hint="cs"/>
          <w:rtl/>
          <w:lang w:eastAsia="he-IL"/>
        </w:rPr>
        <w:t xml:space="preserve">החשב הכללי הוציא דוח על ינואר-פברואר, שדיבר באופן ברור על ירידה בהכנסות. יעקב פרנקל, הנגיד לשעבר, אמר </w:t>
      </w:r>
      <w:bookmarkStart w:id="24958" w:name="_ETM_Q84_204000"/>
      <w:bookmarkEnd w:id="24958"/>
      <w:r>
        <w:rPr>
          <w:rFonts w:hint="cs"/>
          <w:rtl/>
          <w:lang w:eastAsia="he-IL"/>
        </w:rPr>
        <w:t>שכבר מתחילים להרגיש שהמשקיעים המוסדיים לא מגיעים, ומחפשים אפיקים חדשים בחוץ לארץ. המשקיעים הזרים לא מגיעים לישראל. המשקיעים</w:t>
      </w:r>
      <w:bookmarkStart w:id="24959" w:name="_ETM_Q84_216000"/>
      <w:bookmarkEnd w:id="24959"/>
      <w:r>
        <w:rPr>
          <w:rFonts w:hint="cs"/>
          <w:rtl/>
          <w:lang w:eastAsia="he-IL"/>
        </w:rPr>
        <w:t xml:space="preserve"> הפרטיים במדינת ישראל </w:t>
      </w:r>
      <w:r w:rsidR="00670413">
        <w:rPr>
          <w:rFonts w:hint="cs"/>
          <w:rtl/>
          <w:lang w:eastAsia="he-IL"/>
        </w:rPr>
        <w:t>לא רוצים להשקיע כאן. כבר בינואר-</w:t>
      </w:r>
      <w:r>
        <w:rPr>
          <w:rFonts w:hint="cs"/>
          <w:rtl/>
          <w:lang w:eastAsia="he-IL"/>
        </w:rPr>
        <w:t xml:space="preserve">פברואר יש ירידה בהכנסות של מדינת ישראל. אז אנחנו מבקשים </w:t>
      </w:r>
      <w:bookmarkStart w:id="24960" w:name="_ETM_Q84_231000"/>
      <w:bookmarkEnd w:id="24960"/>
      <w:r>
        <w:rPr>
          <w:rFonts w:hint="cs"/>
          <w:rtl/>
          <w:lang w:eastAsia="he-IL"/>
        </w:rPr>
        <w:t xml:space="preserve">ומביאים תקציב שהשרים אישרו על נייר ריק, נייר לבן. נייר </w:t>
      </w:r>
      <w:bookmarkStart w:id="24961" w:name="_ETM_Q84_239000"/>
      <w:bookmarkEnd w:id="24961"/>
      <w:r>
        <w:rPr>
          <w:rFonts w:hint="cs"/>
          <w:rtl/>
          <w:lang w:eastAsia="he-IL"/>
        </w:rPr>
        <w:t xml:space="preserve">לבן ריק. </w:t>
      </w:r>
    </w:p>
    <w:p w:rsidR="0032115B" w:rsidRDefault="0032115B" w:rsidP="00DF1AD9">
      <w:pPr>
        <w:rPr>
          <w:rtl/>
          <w:lang w:eastAsia="he-IL"/>
        </w:rPr>
      </w:pPr>
    </w:p>
    <w:p w:rsidR="0032115B" w:rsidRDefault="0032115B" w:rsidP="00D20828">
      <w:pPr>
        <w:rPr>
          <w:rtl/>
          <w:lang w:eastAsia="he-IL"/>
        </w:rPr>
      </w:pPr>
      <w:bookmarkStart w:id="24962" w:name="_ETM_Q84_244000"/>
      <w:bookmarkEnd w:id="24962"/>
      <w:r>
        <w:rPr>
          <w:rFonts w:hint="cs"/>
          <w:rtl/>
          <w:lang w:eastAsia="he-IL"/>
        </w:rPr>
        <w:t>אדוני השר לשעבר זאב אלקין, אתה ישבת בתקציב</w:t>
      </w:r>
      <w:bookmarkStart w:id="24963" w:name="_ETM_Q84_246000"/>
      <w:bookmarkEnd w:id="24963"/>
      <w:r>
        <w:rPr>
          <w:rFonts w:hint="cs"/>
          <w:rtl/>
          <w:lang w:eastAsia="he-IL"/>
        </w:rPr>
        <w:t xml:space="preserve"> שאישרנו</w:t>
      </w:r>
      <w:r w:rsidR="00670413">
        <w:rPr>
          <w:rFonts w:hint="cs"/>
          <w:rtl/>
          <w:lang w:eastAsia="he-IL"/>
        </w:rPr>
        <w:t xml:space="preserve">, 2021–2022; </w:t>
      </w:r>
      <w:r>
        <w:rPr>
          <w:rFonts w:hint="cs"/>
          <w:rtl/>
          <w:lang w:eastAsia="he-IL"/>
        </w:rPr>
        <w:t>אני זוכר את הוויכוחים שלך על התקציב</w:t>
      </w:r>
      <w:bookmarkStart w:id="24964" w:name="_ETM_Q84_255000"/>
      <w:bookmarkEnd w:id="24964"/>
      <w:r>
        <w:rPr>
          <w:rFonts w:hint="cs"/>
          <w:rtl/>
          <w:lang w:eastAsia="he-IL"/>
        </w:rPr>
        <w:t xml:space="preserve">, ואת המלחמות שלך על התקציב. אתה יודע שהשרים אישרו </w:t>
      </w:r>
      <w:bookmarkStart w:id="24965" w:name="_ETM_Q84_259000"/>
      <w:bookmarkEnd w:id="24965"/>
      <w:r>
        <w:rPr>
          <w:rFonts w:hint="cs"/>
          <w:rtl/>
          <w:lang w:eastAsia="he-IL"/>
        </w:rPr>
        <w:t>תקציב ולא ידעו מה הם מאשרים? אתה יודע שהשרים אישרו</w:t>
      </w:r>
      <w:bookmarkStart w:id="24966" w:name="_ETM_Q84_266000"/>
      <w:bookmarkEnd w:id="24966"/>
      <w:r>
        <w:rPr>
          <w:rFonts w:hint="cs"/>
          <w:rtl/>
          <w:lang w:eastAsia="he-IL"/>
        </w:rPr>
        <w:t xml:space="preserve"> תקציב כשיש שני מיליארד שקל ממע"מ לתיירים והורידו </w:t>
      </w:r>
      <w:r w:rsidR="00D20828">
        <w:rPr>
          <w:rFonts w:hint="cs"/>
          <w:rtl/>
          <w:lang w:eastAsia="he-IL"/>
        </w:rPr>
        <w:t>– – –</w:t>
      </w:r>
    </w:p>
    <w:p w:rsidR="0032115B" w:rsidRDefault="0032115B" w:rsidP="00DF1AD9">
      <w:pPr>
        <w:rPr>
          <w:rtl/>
          <w:lang w:eastAsia="he-IL"/>
        </w:rPr>
      </w:pPr>
    </w:p>
    <w:p w:rsidR="0032115B" w:rsidRDefault="0032115B" w:rsidP="00DF1AD9">
      <w:pPr>
        <w:pStyle w:val="af6"/>
        <w:rPr>
          <w:rtl/>
        </w:rPr>
      </w:pPr>
      <w:bookmarkStart w:id="24967" w:name="ET_yor_6490_13"/>
      <w:r w:rsidRPr="00472C5E">
        <w:rPr>
          <w:rStyle w:val="TagStyle"/>
          <w:rtl/>
        </w:rPr>
        <w:t xml:space="preserve"> &lt;&lt; יור &gt;&gt;</w:t>
      </w:r>
      <w:r w:rsidRPr="00586B9D">
        <w:rPr>
          <w:rStyle w:val="TagStyle"/>
          <w:rtl/>
        </w:rPr>
        <w:t xml:space="preserve"> </w:t>
      </w:r>
      <w:r>
        <w:rPr>
          <w:rtl/>
        </w:rPr>
        <w:t>היו"ר ניסים ואטורי:</w:t>
      </w:r>
      <w:r w:rsidRPr="00586B9D">
        <w:rPr>
          <w:rStyle w:val="TagStyle"/>
          <w:rtl/>
        </w:rPr>
        <w:t xml:space="preserve"> </w:t>
      </w:r>
      <w:r w:rsidRPr="00472C5E">
        <w:rPr>
          <w:rStyle w:val="TagStyle"/>
          <w:rtl/>
        </w:rPr>
        <w:t>&lt;&lt; יור &gt;&gt;</w:t>
      </w:r>
      <w:r>
        <w:rPr>
          <w:rtl/>
        </w:rPr>
        <w:t xml:space="preserve">   </w:t>
      </w:r>
      <w:bookmarkEnd w:id="2496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על חשבונך, כן? </w:t>
      </w:r>
    </w:p>
    <w:p w:rsidR="0032115B" w:rsidRDefault="0032115B" w:rsidP="00DF1AD9">
      <w:pPr>
        <w:rPr>
          <w:rtl/>
          <w:lang w:eastAsia="he-IL"/>
        </w:rPr>
      </w:pPr>
      <w:bookmarkStart w:id="24968" w:name="_ETM_Q84_270000"/>
      <w:bookmarkEnd w:id="24968"/>
    </w:p>
    <w:p w:rsidR="0032115B" w:rsidRDefault="0032115B" w:rsidP="00DF1AD9">
      <w:pPr>
        <w:pStyle w:val="af5"/>
        <w:rPr>
          <w:rtl/>
        </w:rPr>
      </w:pPr>
      <w:bookmarkStart w:id="24969" w:name="ET_interruption_6151_17"/>
      <w:r w:rsidRPr="00472C5E">
        <w:rPr>
          <w:rStyle w:val="TagStyle"/>
          <w:rtl/>
        </w:rPr>
        <w:t xml:space="preserve"> &lt;&lt; קריאה &gt;&gt;</w:t>
      </w:r>
      <w:r w:rsidRPr="00586B9D">
        <w:rPr>
          <w:rStyle w:val="TagStyle"/>
          <w:rtl/>
        </w:rPr>
        <w:t xml:space="preserve"> </w:t>
      </w:r>
      <w:r>
        <w:rPr>
          <w:rtl/>
        </w:rPr>
        <w:t>רון כץ (יש עתיד):</w:t>
      </w:r>
      <w:r w:rsidRPr="00586B9D">
        <w:rPr>
          <w:rStyle w:val="TagStyle"/>
          <w:rtl/>
        </w:rPr>
        <w:t xml:space="preserve"> </w:t>
      </w:r>
      <w:r w:rsidRPr="00472C5E">
        <w:rPr>
          <w:rStyle w:val="TagStyle"/>
          <w:rtl/>
        </w:rPr>
        <w:t>&lt;&lt; קריאה &gt;&gt;</w:t>
      </w:r>
      <w:r>
        <w:rPr>
          <w:rtl/>
        </w:rPr>
        <w:t xml:space="preserve">   </w:t>
      </w:r>
      <w:bookmarkEnd w:id="2496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הוספנו, הוספנו לו </w:t>
      </w:r>
      <w:bookmarkStart w:id="24970" w:name="_ETM_Q84_271000"/>
      <w:bookmarkStart w:id="24971" w:name="_ETM_Q84_279000"/>
      <w:bookmarkEnd w:id="24970"/>
      <w:bookmarkEnd w:id="24971"/>
      <w:r w:rsidR="00D20828">
        <w:rPr>
          <w:rFonts w:hint="cs"/>
          <w:rtl/>
          <w:lang w:eastAsia="he-IL"/>
        </w:rPr>
        <w:t>– – –</w:t>
      </w:r>
    </w:p>
    <w:p w:rsidR="0032115B" w:rsidRPr="00586B9D" w:rsidRDefault="0032115B" w:rsidP="00DF1AD9">
      <w:pPr>
        <w:rPr>
          <w:rtl/>
          <w:lang w:eastAsia="he-IL"/>
        </w:rPr>
      </w:pPr>
    </w:p>
    <w:p w:rsidR="0032115B" w:rsidRDefault="0032115B" w:rsidP="00DF1AD9">
      <w:pPr>
        <w:pStyle w:val="af6"/>
        <w:rPr>
          <w:rtl/>
        </w:rPr>
      </w:pPr>
      <w:bookmarkStart w:id="24972" w:name="ET_yor_6490_20"/>
      <w:r w:rsidRPr="00472C5E">
        <w:rPr>
          <w:rStyle w:val="TagStyle"/>
          <w:rtl/>
        </w:rPr>
        <w:t xml:space="preserve"> &lt;&lt; יור &gt;&gt;</w:t>
      </w:r>
      <w:r w:rsidRPr="00586B9D">
        <w:rPr>
          <w:rStyle w:val="TagStyle"/>
          <w:rtl/>
        </w:rPr>
        <w:t xml:space="preserve"> </w:t>
      </w:r>
      <w:r>
        <w:rPr>
          <w:rtl/>
        </w:rPr>
        <w:t>היו"ר ניסים ואטורי:</w:t>
      </w:r>
      <w:r w:rsidRPr="00586B9D">
        <w:rPr>
          <w:rStyle w:val="TagStyle"/>
          <w:rtl/>
        </w:rPr>
        <w:t xml:space="preserve"> </w:t>
      </w:r>
      <w:r w:rsidRPr="00472C5E">
        <w:rPr>
          <w:rStyle w:val="TagStyle"/>
          <w:rtl/>
        </w:rPr>
        <w:t>&lt;&lt; יור &gt;&gt;</w:t>
      </w:r>
      <w:r>
        <w:rPr>
          <w:rtl/>
        </w:rPr>
        <w:t xml:space="preserve">   </w:t>
      </w:r>
      <w:bookmarkEnd w:id="24972"/>
    </w:p>
    <w:p w:rsidR="0032115B" w:rsidRDefault="0032115B" w:rsidP="00D20828">
      <w:pPr>
        <w:rPr>
          <w:rtl/>
          <w:lang w:eastAsia="he-IL"/>
        </w:rPr>
      </w:pPr>
    </w:p>
    <w:p w:rsidR="0032115B" w:rsidRDefault="0032115B" w:rsidP="00670413">
      <w:pPr>
        <w:rPr>
          <w:rtl/>
          <w:lang w:eastAsia="he-IL"/>
        </w:rPr>
      </w:pPr>
      <w:r>
        <w:rPr>
          <w:rFonts w:hint="cs"/>
          <w:rtl/>
          <w:lang w:eastAsia="he-IL"/>
        </w:rPr>
        <w:t xml:space="preserve">בסדר, לא צריך לשנות. </w:t>
      </w:r>
      <w:bookmarkStart w:id="24973" w:name="_ETM_Q84_278000"/>
      <w:bookmarkEnd w:id="24973"/>
      <w:r w:rsidR="00670413">
        <w:rPr>
          <w:rFonts w:hint="cs"/>
          <w:rtl/>
          <w:lang w:eastAsia="he-IL"/>
        </w:rPr>
        <w:t>ה</w:t>
      </w:r>
      <w:r>
        <w:rPr>
          <w:rFonts w:hint="cs"/>
          <w:rtl/>
          <w:lang w:eastAsia="he-IL"/>
        </w:rPr>
        <w:t xml:space="preserve">זמן שלך רץ. </w:t>
      </w:r>
    </w:p>
    <w:p w:rsidR="0032115B" w:rsidRDefault="0032115B" w:rsidP="00DF1AD9">
      <w:pPr>
        <w:rPr>
          <w:rtl/>
          <w:lang w:eastAsia="he-IL"/>
        </w:rPr>
      </w:pPr>
      <w:bookmarkStart w:id="24974" w:name="_ETM_Q84_281000"/>
      <w:bookmarkEnd w:id="24974"/>
    </w:p>
    <w:p w:rsidR="0032115B" w:rsidRDefault="0032115B" w:rsidP="00DF1AD9">
      <w:pPr>
        <w:pStyle w:val="-"/>
        <w:rPr>
          <w:rtl/>
        </w:rPr>
      </w:pPr>
      <w:bookmarkStart w:id="24975" w:name="ET_speakercontinue_4674_25"/>
      <w:r w:rsidRPr="00472C5E">
        <w:rPr>
          <w:rStyle w:val="TagStyle"/>
          <w:rtl/>
        </w:rPr>
        <w:t xml:space="preserve"> &lt;&lt; דובר_המשך &gt;&gt;</w:t>
      </w:r>
      <w:r w:rsidRPr="00586B9D">
        <w:rPr>
          <w:rStyle w:val="TagStyle"/>
          <w:rtl/>
        </w:rPr>
        <w:t xml:space="preserve"> </w:t>
      </w:r>
      <w:r>
        <w:rPr>
          <w:rtl/>
        </w:rPr>
        <w:t>חמד עמאר (ישראל ביתנו):</w:t>
      </w:r>
      <w:r w:rsidRPr="00586B9D">
        <w:rPr>
          <w:rStyle w:val="TagStyle"/>
          <w:rtl/>
        </w:rPr>
        <w:t xml:space="preserve"> </w:t>
      </w:r>
      <w:r w:rsidRPr="00472C5E">
        <w:rPr>
          <w:rStyle w:val="TagStyle"/>
          <w:rtl/>
        </w:rPr>
        <w:t>&lt;&lt; דובר_המשך &gt;&gt;</w:t>
      </w:r>
      <w:r>
        <w:rPr>
          <w:rtl/>
        </w:rPr>
        <w:t xml:space="preserve">   </w:t>
      </w:r>
      <w:bookmarkEnd w:id="24975"/>
    </w:p>
    <w:p w:rsidR="0032115B" w:rsidRDefault="0032115B" w:rsidP="00D20828">
      <w:pPr>
        <w:rPr>
          <w:rtl/>
          <w:lang w:eastAsia="he-IL"/>
        </w:rPr>
      </w:pPr>
    </w:p>
    <w:p w:rsidR="0032115B" w:rsidRDefault="0032115B" w:rsidP="00670413">
      <w:pPr>
        <w:rPr>
          <w:rtl/>
          <w:lang w:eastAsia="he-IL"/>
        </w:rPr>
      </w:pPr>
      <w:bookmarkStart w:id="24976" w:name="_ETM_Q84_282000"/>
      <w:bookmarkStart w:id="24977" w:name="_ETM_Q84_283000"/>
      <w:bookmarkEnd w:id="24976"/>
      <w:bookmarkEnd w:id="24977"/>
      <w:r>
        <w:rPr>
          <w:rFonts w:hint="cs"/>
          <w:rtl/>
          <w:lang w:eastAsia="he-IL"/>
        </w:rPr>
        <w:t xml:space="preserve">הורידו את המע"מ על התיירות. ומתוך הכנסות המדינה, אדוני </w:t>
      </w:r>
      <w:bookmarkStart w:id="24978" w:name="_ETM_Q84_287000"/>
      <w:bookmarkEnd w:id="24978"/>
      <w:r>
        <w:rPr>
          <w:rFonts w:hint="cs"/>
          <w:rtl/>
          <w:lang w:eastAsia="he-IL"/>
        </w:rPr>
        <w:t xml:space="preserve">היושב-ראש, אתה יודע </w:t>
      </w:r>
      <w:r>
        <w:rPr>
          <w:rtl/>
          <w:lang w:eastAsia="he-IL"/>
        </w:rPr>
        <w:t>–</w:t>
      </w:r>
      <w:r>
        <w:rPr>
          <w:rFonts w:hint="cs"/>
          <w:rtl/>
          <w:lang w:eastAsia="he-IL"/>
        </w:rPr>
        <w:t xml:space="preserve"> כל הוצאה, צריכה להיות מולה הכנסה. ככה מאזנים את התקציב. אז הורידו </w:t>
      </w:r>
      <w:r w:rsidR="00670413">
        <w:rPr>
          <w:rFonts w:hint="cs"/>
          <w:rtl/>
          <w:lang w:eastAsia="he-IL"/>
        </w:rPr>
        <w:t>2</w:t>
      </w:r>
      <w:r>
        <w:rPr>
          <w:rFonts w:hint="cs"/>
          <w:rtl/>
          <w:lang w:eastAsia="he-IL"/>
        </w:rPr>
        <w:t xml:space="preserve"> </w:t>
      </w:r>
      <w:bookmarkStart w:id="24979" w:name="_ETM_Q84_292000"/>
      <w:bookmarkEnd w:id="24979"/>
      <w:r>
        <w:rPr>
          <w:rFonts w:hint="cs"/>
          <w:rtl/>
          <w:lang w:eastAsia="he-IL"/>
        </w:rPr>
        <w:t xml:space="preserve">מיליארד שקל </w:t>
      </w:r>
      <w:r>
        <w:rPr>
          <w:rtl/>
          <w:lang w:eastAsia="he-IL"/>
        </w:rPr>
        <w:t>–</w:t>
      </w:r>
      <w:r>
        <w:rPr>
          <w:rFonts w:hint="cs"/>
          <w:rtl/>
          <w:lang w:eastAsia="he-IL"/>
        </w:rPr>
        <w:t xml:space="preserve"> </w:t>
      </w:r>
      <w:r w:rsidR="00670413">
        <w:rPr>
          <w:rFonts w:hint="cs"/>
          <w:rtl/>
          <w:lang w:eastAsia="he-IL"/>
        </w:rPr>
        <w:t xml:space="preserve">אתה צריך להביא מקור תקציבי ל-2 </w:t>
      </w:r>
      <w:r>
        <w:rPr>
          <w:rFonts w:hint="cs"/>
          <w:rtl/>
          <w:lang w:eastAsia="he-IL"/>
        </w:rPr>
        <w:t xml:space="preserve">מיליארד </w:t>
      </w:r>
      <w:bookmarkStart w:id="24980" w:name="_ETM_Q84_298000"/>
      <w:bookmarkEnd w:id="24980"/>
      <w:r w:rsidR="00670413">
        <w:rPr>
          <w:rFonts w:hint="cs"/>
          <w:rtl/>
          <w:lang w:eastAsia="he-IL"/>
        </w:rPr>
        <w:t>שקל שהורידו מהמע"מ,</w:t>
      </w:r>
      <w:r>
        <w:rPr>
          <w:rFonts w:hint="cs"/>
          <w:rtl/>
          <w:lang w:eastAsia="he-IL"/>
        </w:rPr>
        <w:t xml:space="preserve"> כי שר התיירות, בצדק, נלחם שלא יהיה</w:t>
      </w:r>
      <w:bookmarkStart w:id="24981" w:name="_ETM_Q84_303000"/>
      <w:bookmarkEnd w:id="24981"/>
      <w:r>
        <w:rPr>
          <w:rFonts w:hint="cs"/>
          <w:rtl/>
          <w:lang w:eastAsia="he-IL"/>
        </w:rPr>
        <w:t xml:space="preserve"> מע"מ על התיירים. </w:t>
      </w:r>
      <w:bookmarkStart w:id="24982" w:name="_ETM_Q84_309623"/>
      <w:bookmarkStart w:id="24983" w:name="_ETM_Q84_309686"/>
      <w:bookmarkStart w:id="24984" w:name="_ETM_Q84_310472"/>
      <w:bookmarkStart w:id="24985" w:name="_ETM_Q84_310544"/>
      <w:bookmarkEnd w:id="24982"/>
      <w:bookmarkEnd w:id="24983"/>
      <w:bookmarkEnd w:id="24984"/>
      <w:bookmarkEnd w:id="24985"/>
      <w:r>
        <w:rPr>
          <w:rFonts w:hint="cs"/>
          <w:rtl/>
          <w:lang w:eastAsia="he-IL"/>
        </w:rPr>
        <w:t xml:space="preserve">משם אגף תקציבים באוצר בנה על </w:t>
      </w:r>
      <w:r w:rsidR="00670413">
        <w:rPr>
          <w:rFonts w:hint="cs"/>
          <w:rtl/>
          <w:lang w:eastAsia="he-IL"/>
        </w:rPr>
        <w:t xml:space="preserve">2 </w:t>
      </w:r>
      <w:r>
        <w:rPr>
          <w:rFonts w:hint="cs"/>
          <w:rtl/>
          <w:lang w:eastAsia="he-IL"/>
        </w:rPr>
        <w:t>מיליארד שקל</w:t>
      </w:r>
      <w:r w:rsidR="00670413">
        <w:rPr>
          <w:rFonts w:hint="cs"/>
          <w:rtl/>
          <w:lang w:eastAsia="he-IL"/>
        </w:rPr>
        <w:t>,</w:t>
      </w:r>
      <w:r>
        <w:rPr>
          <w:rFonts w:hint="cs"/>
          <w:rtl/>
          <w:lang w:eastAsia="he-IL"/>
        </w:rPr>
        <w:t xml:space="preserve"> שיגיעו מהמע"מ</w:t>
      </w:r>
      <w:r w:rsidR="00670413">
        <w:rPr>
          <w:rFonts w:hint="cs"/>
          <w:rtl/>
          <w:lang w:eastAsia="he-IL"/>
        </w:rPr>
        <w:t>,</w:t>
      </w:r>
      <w:r>
        <w:rPr>
          <w:rFonts w:hint="cs"/>
          <w:rtl/>
          <w:lang w:eastAsia="he-IL"/>
        </w:rPr>
        <w:t xml:space="preserve"> היום אין </w:t>
      </w:r>
      <w:r w:rsidR="00670413">
        <w:rPr>
          <w:rFonts w:hint="cs"/>
          <w:rtl/>
          <w:lang w:eastAsia="he-IL"/>
        </w:rPr>
        <w:t>2</w:t>
      </w:r>
      <w:r>
        <w:rPr>
          <w:rFonts w:hint="cs"/>
          <w:rtl/>
          <w:lang w:eastAsia="he-IL"/>
        </w:rPr>
        <w:t xml:space="preserve"> מיליארד שקל, </w:t>
      </w:r>
      <w:bookmarkStart w:id="24986" w:name="_ETM_Q84_317000"/>
      <w:bookmarkEnd w:id="24986"/>
      <w:r>
        <w:rPr>
          <w:rFonts w:hint="cs"/>
          <w:rtl/>
          <w:lang w:eastAsia="he-IL"/>
        </w:rPr>
        <w:t>אז אגף תקציבים חייב להביא מקור תקציבי, ולא הביאו מקור</w:t>
      </w:r>
      <w:bookmarkStart w:id="24987" w:name="_ETM_Q84_320000"/>
      <w:bookmarkEnd w:id="24987"/>
      <w:r>
        <w:rPr>
          <w:rFonts w:hint="cs"/>
          <w:rtl/>
          <w:lang w:eastAsia="he-IL"/>
        </w:rPr>
        <w:t xml:space="preserve"> תקציבי. אז השרים אישרו תקציב, והם לא ידעו מה הם מאשרים. </w:t>
      </w:r>
      <w:bookmarkStart w:id="24988" w:name="_ETM_Q84_337538"/>
      <w:bookmarkEnd w:id="24988"/>
    </w:p>
    <w:p w:rsidR="0032115B" w:rsidRDefault="0032115B" w:rsidP="00DF1AD9">
      <w:pPr>
        <w:rPr>
          <w:rtl/>
          <w:lang w:eastAsia="he-IL"/>
        </w:rPr>
      </w:pPr>
      <w:bookmarkStart w:id="24989" w:name="_ETM_Q84_337638"/>
      <w:bookmarkEnd w:id="24989"/>
    </w:p>
    <w:p w:rsidR="0032115B" w:rsidRDefault="0032115B" w:rsidP="00DF1AD9">
      <w:pPr>
        <w:rPr>
          <w:rtl/>
          <w:lang w:eastAsia="he-IL"/>
        </w:rPr>
      </w:pPr>
      <w:bookmarkStart w:id="24990" w:name="_ETM_Q84_337929"/>
      <w:bookmarkStart w:id="24991" w:name="_ETM_Q84_337979"/>
      <w:bookmarkEnd w:id="24990"/>
      <w:bookmarkEnd w:id="24991"/>
      <w:r>
        <w:rPr>
          <w:rFonts w:hint="cs"/>
          <w:rtl/>
          <w:lang w:eastAsia="he-IL"/>
        </w:rPr>
        <w:t>הם אישרו תקציב של יותר מ-32 מיליארד שקל מתקציב 2022 והכנסות המדינה יורדות. אני אומר לך</w:t>
      </w:r>
      <w:bookmarkStart w:id="24992" w:name="_ETM_Q84_333000"/>
      <w:bookmarkEnd w:id="24992"/>
      <w:r>
        <w:rPr>
          <w:rFonts w:hint="cs"/>
          <w:rtl/>
          <w:lang w:eastAsia="he-IL"/>
        </w:rPr>
        <w:t xml:space="preserve">, ראש הממשלה אמר שנגמור את התקציב בגירעון של 1%. </w:t>
      </w:r>
      <w:bookmarkStart w:id="24993" w:name="_ETM_Q84_339000"/>
      <w:bookmarkEnd w:id="24993"/>
      <w:r>
        <w:rPr>
          <w:rFonts w:hint="cs"/>
          <w:rtl/>
          <w:lang w:eastAsia="he-IL"/>
        </w:rPr>
        <w:t xml:space="preserve">עכשיו תרשום: נגמור את התקציב בגירעון של יותר מ-4%. יותר מ-4% גירעון, אם תאשרו </w:t>
      </w:r>
      <w:bookmarkStart w:id="24994" w:name="_ETM_Q84_348000"/>
      <w:bookmarkEnd w:id="24994"/>
      <w:r>
        <w:rPr>
          <w:rFonts w:hint="cs"/>
          <w:rtl/>
          <w:lang w:eastAsia="he-IL"/>
        </w:rPr>
        <w:t xml:space="preserve">את התקציב. ההרגשה שלי היא שיהיה לכם מאוד קשה לאשר תקציב. ראיתי את שר הביטחון </w:t>
      </w:r>
      <w:r>
        <w:rPr>
          <w:rtl/>
          <w:lang w:eastAsia="he-IL"/>
        </w:rPr>
        <w:t>–</w:t>
      </w:r>
      <w:r>
        <w:rPr>
          <w:rFonts w:hint="cs"/>
          <w:rtl/>
          <w:lang w:eastAsia="he-IL"/>
        </w:rPr>
        <w:t xml:space="preserve"> מישהו יכול לעזור לי? השר לביטחון הלאומי או שר לביטחון? </w:t>
      </w:r>
    </w:p>
    <w:p w:rsidR="0032115B" w:rsidRDefault="0032115B" w:rsidP="00DF1AD9">
      <w:pPr>
        <w:rPr>
          <w:rtl/>
          <w:lang w:eastAsia="he-IL"/>
        </w:rPr>
      </w:pPr>
    </w:p>
    <w:p w:rsidR="0032115B" w:rsidRDefault="0032115B" w:rsidP="00DF1AD9">
      <w:pPr>
        <w:pStyle w:val="af5"/>
        <w:rPr>
          <w:rtl/>
        </w:rPr>
      </w:pPr>
      <w:r w:rsidRPr="00472C5E">
        <w:rPr>
          <w:rStyle w:val="TagStyle"/>
          <w:rtl/>
        </w:rPr>
        <w:t xml:space="preserve"> &lt;&lt; קריאה &gt;&gt;</w:t>
      </w:r>
      <w:r w:rsidRPr="003053A7">
        <w:rPr>
          <w:rStyle w:val="TagStyle"/>
          <w:rtl/>
        </w:rPr>
        <w:t xml:space="preserve"> </w:t>
      </w:r>
      <w:r>
        <w:rPr>
          <w:rtl/>
        </w:rPr>
        <w:t>נאור שירי (יש עתיד):</w:t>
      </w:r>
      <w:r w:rsidRPr="003053A7">
        <w:rPr>
          <w:rStyle w:val="TagStyle"/>
          <w:rtl/>
        </w:rPr>
        <w:t xml:space="preserve"> </w:t>
      </w:r>
      <w:r w:rsidRPr="00472C5E">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כישלון לאומי. </w:t>
      </w:r>
    </w:p>
    <w:p w:rsidR="0032115B" w:rsidRDefault="0032115B" w:rsidP="00DF1AD9">
      <w:pPr>
        <w:rPr>
          <w:rtl/>
          <w:lang w:eastAsia="he-IL"/>
        </w:rPr>
      </w:pPr>
      <w:bookmarkStart w:id="24995" w:name="_ETM_Q84_372569"/>
      <w:bookmarkStart w:id="24996" w:name="_ETM_Q84_372639"/>
      <w:bookmarkEnd w:id="24995"/>
      <w:bookmarkEnd w:id="24996"/>
    </w:p>
    <w:p w:rsidR="0032115B" w:rsidRDefault="0032115B" w:rsidP="00DF1AD9">
      <w:pPr>
        <w:pStyle w:val="-"/>
        <w:rPr>
          <w:rtl/>
        </w:rPr>
      </w:pPr>
      <w:bookmarkStart w:id="24997" w:name="ET_speakercontinue_4674_27"/>
      <w:r w:rsidRPr="00472C5E">
        <w:rPr>
          <w:rStyle w:val="TagStyle"/>
          <w:rtl/>
        </w:rPr>
        <w:t xml:space="preserve"> &lt;&lt; דובר_המשך &gt;&gt;</w:t>
      </w:r>
      <w:r w:rsidRPr="003053A7">
        <w:rPr>
          <w:rStyle w:val="TagStyle"/>
          <w:rtl/>
        </w:rPr>
        <w:t xml:space="preserve"> </w:t>
      </w:r>
      <w:r>
        <w:rPr>
          <w:rtl/>
        </w:rPr>
        <w:t>חמד עמאר (ישראל ביתנו):</w:t>
      </w:r>
      <w:r w:rsidRPr="003053A7">
        <w:rPr>
          <w:rStyle w:val="TagStyle"/>
          <w:rtl/>
        </w:rPr>
        <w:t xml:space="preserve"> </w:t>
      </w:r>
      <w:r w:rsidRPr="00472C5E">
        <w:rPr>
          <w:rStyle w:val="TagStyle"/>
          <w:rtl/>
        </w:rPr>
        <w:t>&lt;&lt; דובר_המשך &gt;&gt;</w:t>
      </w:r>
      <w:r>
        <w:rPr>
          <w:rtl/>
        </w:rPr>
        <w:t xml:space="preserve">   </w:t>
      </w:r>
      <w:bookmarkEnd w:id="2499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השר לכישלון לאומי? למה לא שר הפיתות ושר הלאפות? </w:t>
      </w:r>
    </w:p>
    <w:p w:rsidR="0032115B" w:rsidRDefault="0032115B" w:rsidP="00DF1AD9">
      <w:pPr>
        <w:rPr>
          <w:rtl/>
          <w:lang w:eastAsia="he-IL"/>
        </w:rPr>
      </w:pPr>
      <w:bookmarkStart w:id="24998" w:name="_ETM_Q84_369000"/>
      <w:bookmarkEnd w:id="24998"/>
    </w:p>
    <w:p w:rsidR="0032115B" w:rsidRDefault="0032115B" w:rsidP="00DF1AD9">
      <w:pPr>
        <w:pStyle w:val="af5"/>
        <w:rPr>
          <w:rtl/>
        </w:rPr>
      </w:pPr>
      <w:bookmarkStart w:id="24999" w:name="ET_interruption_6151_28"/>
      <w:r w:rsidRPr="00472C5E">
        <w:rPr>
          <w:rStyle w:val="TagStyle"/>
          <w:rtl/>
        </w:rPr>
        <w:t xml:space="preserve"> &lt;&lt; קריאה &gt;&gt;</w:t>
      </w:r>
      <w:r w:rsidRPr="003053A7">
        <w:rPr>
          <w:rStyle w:val="TagStyle"/>
          <w:rtl/>
        </w:rPr>
        <w:t xml:space="preserve"> </w:t>
      </w:r>
      <w:r>
        <w:rPr>
          <w:rtl/>
        </w:rPr>
        <w:t>רון כץ (יש עתיד):</w:t>
      </w:r>
      <w:r w:rsidRPr="003053A7">
        <w:rPr>
          <w:rStyle w:val="TagStyle"/>
          <w:rtl/>
        </w:rPr>
        <w:t xml:space="preserve"> </w:t>
      </w:r>
      <w:r w:rsidRPr="00472C5E">
        <w:rPr>
          <w:rStyle w:val="TagStyle"/>
          <w:rtl/>
        </w:rPr>
        <w:t>&lt;&lt; קריאה &gt;&gt;</w:t>
      </w:r>
      <w:r>
        <w:rPr>
          <w:rtl/>
        </w:rPr>
        <w:t xml:space="preserve">   </w:t>
      </w:r>
      <w:bookmarkEnd w:id="24999"/>
    </w:p>
    <w:p w:rsidR="0032115B" w:rsidRDefault="0032115B" w:rsidP="00D20828">
      <w:pPr>
        <w:rPr>
          <w:rtl/>
          <w:lang w:eastAsia="he-IL"/>
        </w:rPr>
      </w:pPr>
    </w:p>
    <w:p w:rsidR="0032115B" w:rsidRDefault="0032115B" w:rsidP="00DF1AD9">
      <w:pPr>
        <w:rPr>
          <w:rtl/>
          <w:lang w:eastAsia="he-IL"/>
        </w:rPr>
      </w:pPr>
      <w:r>
        <w:rPr>
          <w:rFonts w:hint="cs"/>
          <w:rtl/>
          <w:lang w:eastAsia="he-IL"/>
        </w:rPr>
        <w:t>והטיקטוק</w:t>
      </w:r>
      <w:bookmarkStart w:id="25000" w:name="_ETM_Q84_371000"/>
      <w:bookmarkEnd w:id="25000"/>
      <w:r>
        <w:rPr>
          <w:rFonts w:hint="cs"/>
          <w:rtl/>
          <w:lang w:eastAsia="he-IL"/>
        </w:rPr>
        <w:t xml:space="preserve">. </w:t>
      </w:r>
    </w:p>
    <w:p w:rsidR="0032115B" w:rsidRDefault="0032115B" w:rsidP="00DF1AD9">
      <w:pPr>
        <w:rPr>
          <w:rtl/>
          <w:lang w:eastAsia="he-IL"/>
        </w:rPr>
      </w:pPr>
      <w:bookmarkStart w:id="25001" w:name="_ETM_Q84_372000"/>
      <w:bookmarkEnd w:id="25001"/>
    </w:p>
    <w:p w:rsidR="0032115B" w:rsidRDefault="0032115B" w:rsidP="00DF1AD9">
      <w:pPr>
        <w:pStyle w:val="af5"/>
        <w:rPr>
          <w:rtl/>
        </w:rPr>
      </w:pPr>
      <w:bookmarkStart w:id="25002" w:name="ET_interruption_4590_31"/>
      <w:r w:rsidRPr="00472C5E">
        <w:rPr>
          <w:rStyle w:val="TagStyle"/>
          <w:rtl/>
        </w:rPr>
        <w:t>&lt;&lt; קריאה &gt;&gt;</w:t>
      </w:r>
      <w:r w:rsidRPr="003053A7">
        <w:rPr>
          <w:rStyle w:val="TagStyle"/>
          <w:rtl/>
        </w:rPr>
        <w:t xml:space="preserve"> </w:t>
      </w:r>
      <w:r>
        <w:rPr>
          <w:rtl/>
        </w:rPr>
        <w:t>זאב אלקין (המחנה הממלכתי):</w:t>
      </w:r>
      <w:r w:rsidRPr="003053A7">
        <w:rPr>
          <w:rStyle w:val="TagStyle"/>
          <w:rtl/>
        </w:rPr>
        <w:t xml:space="preserve"> </w:t>
      </w:r>
      <w:r w:rsidRPr="00472C5E">
        <w:rPr>
          <w:rStyle w:val="TagStyle"/>
          <w:rtl/>
        </w:rPr>
        <w:t>&lt;&lt; קריאה &gt;&gt;</w:t>
      </w:r>
      <w:r>
        <w:rPr>
          <w:rtl/>
        </w:rPr>
        <w:t xml:space="preserve">   </w:t>
      </w:r>
      <w:bookmarkEnd w:id="2500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שר המאפיות הלאומיות. </w:t>
      </w:r>
    </w:p>
    <w:p w:rsidR="0032115B" w:rsidRDefault="0032115B" w:rsidP="00DF1AD9">
      <w:pPr>
        <w:rPr>
          <w:rtl/>
          <w:lang w:eastAsia="he-IL"/>
        </w:rPr>
      </w:pPr>
      <w:bookmarkStart w:id="25003" w:name="_ETM_Q84_375000"/>
      <w:bookmarkEnd w:id="25003"/>
    </w:p>
    <w:p w:rsidR="0032115B" w:rsidRDefault="0032115B" w:rsidP="00DF1AD9">
      <w:pPr>
        <w:pStyle w:val="-"/>
        <w:rPr>
          <w:rtl/>
        </w:rPr>
      </w:pPr>
      <w:bookmarkStart w:id="25004" w:name="ET_speakercontinue_4674_32"/>
      <w:r w:rsidRPr="00472C5E">
        <w:rPr>
          <w:rStyle w:val="TagStyle"/>
          <w:rtl/>
        </w:rPr>
        <w:t xml:space="preserve"> &lt;&lt; דובר_המשך &gt;&gt;</w:t>
      </w:r>
      <w:r w:rsidRPr="003053A7">
        <w:rPr>
          <w:rStyle w:val="TagStyle"/>
          <w:rtl/>
        </w:rPr>
        <w:t xml:space="preserve"> </w:t>
      </w:r>
      <w:r>
        <w:rPr>
          <w:rtl/>
        </w:rPr>
        <w:t>חמד עמאר (ישראל ביתנו):</w:t>
      </w:r>
      <w:r w:rsidRPr="003053A7">
        <w:rPr>
          <w:rStyle w:val="TagStyle"/>
          <w:rtl/>
        </w:rPr>
        <w:t xml:space="preserve"> </w:t>
      </w:r>
      <w:r w:rsidRPr="00472C5E">
        <w:rPr>
          <w:rStyle w:val="TagStyle"/>
          <w:rtl/>
        </w:rPr>
        <w:t>&lt;&lt; דובר_המשך &gt;&gt;</w:t>
      </w:r>
      <w:r>
        <w:rPr>
          <w:rtl/>
        </w:rPr>
        <w:t xml:space="preserve">   </w:t>
      </w:r>
      <w:bookmarkEnd w:id="25004"/>
    </w:p>
    <w:p w:rsidR="0032115B" w:rsidRDefault="0032115B" w:rsidP="00D20828">
      <w:pPr>
        <w:rPr>
          <w:rtl/>
          <w:lang w:eastAsia="he-IL"/>
        </w:rPr>
      </w:pPr>
    </w:p>
    <w:p w:rsidR="0032115B" w:rsidRDefault="0032115B" w:rsidP="00DF1AD9">
      <w:pPr>
        <w:rPr>
          <w:rtl/>
          <w:lang w:eastAsia="he-IL"/>
        </w:rPr>
      </w:pPr>
      <w:bookmarkStart w:id="25005" w:name="_ETM_Q84_376000"/>
      <w:bookmarkEnd w:id="25005"/>
      <w:r>
        <w:rPr>
          <w:rFonts w:hint="cs"/>
          <w:rtl/>
          <w:lang w:eastAsia="he-IL"/>
        </w:rPr>
        <w:t>שר המאפיות הלאומיות. שמעתי אותו כאן מתגאה: הבאתי 9 מיליארד שקל למשרד לביטחון כישלון לאומי.</w:t>
      </w:r>
      <w:bookmarkStart w:id="25006" w:name="_ETM_Q84_384000"/>
      <w:bookmarkEnd w:id="25006"/>
      <w:r>
        <w:rPr>
          <w:rFonts w:hint="cs"/>
          <w:rtl/>
          <w:lang w:eastAsia="he-IL"/>
        </w:rPr>
        <w:t xml:space="preserve"> ומה מתברר? מיליארד. מיליארד שקל. ואני רוצה להגיד לך, כשבנינו </w:t>
      </w:r>
      <w:bookmarkStart w:id="25007" w:name="_ETM_Q84_396000"/>
      <w:bookmarkEnd w:id="25007"/>
      <w:r>
        <w:rPr>
          <w:rFonts w:hint="cs"/>
          <w:rtl/>
          <w:lang w:eastAsia="he-IL"/>
        </w:rPr>
        <w:t xml:space="preserve">את תקציב 2023, אדוני היושב-ראש, תכננו להוסיף 3 מיליארד שקל </w:t>
      </w:r>
      <w:bookmarkStart w:id="25008" w:name="_ETM_Q84_402000"/>
      <w:bookmarkEnd w:id="25008"/>
      <w:r>
        <w:rPr>
          <w:rFonts w:hint="cs"/>
          <w:rtl/>
          <w:lang w:eastAsia="he-IL"/>
        </w:rPr>
        <w:t>למשרד לביטחון הלאומי, כי ידענו שבתקציב נוכל לעמוד ב-3 מיליארד</w:t>
      </w:r>
      <w:bookmarkStart w:id="25009" w:name="_ETM_Q84_411000"/>
      <w:bookmarkEnd w:id="25009"/>
      <w:r>
        <w:rPr>
          <w:rFonts w:hint="cs"/>
          <w:rtl/>
          <w:lang w:eastAsia="he-IL"/>
        </w:rPr>
        <w:t xml:space="preserve"> שקל. השארנו לכם בקופה 10 מיליארד שקל אחרי שקיבלנו</w:t>
      </w:r>
      <w:bookmarkStart w:id="25010" w:name="_ETM_Q84_416000"/>
      <w:bookmarkEnd w:id="25010"/>
      <w:r>
        <w:rPr>
          <w:rFonts w:hint="cs"/>
          <w:rtl/>
          <w:lang w:eastAsia="he-IL"/>
        </w:rPr>
        <w:t xml:space="preserve"> קופה בגירעון של 142 מיליארד שקל. ידענו שאנחנו יכולים להוסיף </w:t>
      </w:r>
      <w:bookmarkStart w:id="25011" w:name="_ETM_Q84_419000"/>
      <w:bookmarkEnd w:id="25011"/>
      <w:r>
        <w:rPr>
          <w:rFonts w:hint="cs"/>
          <w:rtl/>
          <w:lang w:eastAsia="he-IL"/>
        </w:rPr>
        <w:t xml:space="preserve">3 מיליארד שקל. השר לכישלון לאומי </w:t>
      </w:r>
      <w:r>
        <w:rPr>
          <w:rtl/>
          <w:lang w:eastAsia="he-IL"/>
        </w:rPr>
        <w:t>–</w:t>
      </w:r>
      <w:r>
        <w:rPr>
          <w:rFonts w:hint="cs"/>
          <w:rtl/>
          <w:lang w:eastAsia="he-IL"/>
        </w:rPr>
        <w:t xml:space="preserve"> אני לוקח את המשפט שלך </w:t>
      </w:r>
      <w:r>
        <w:rPr>
          <w:rtl/>
          <w:lang w:eastAsia="he-IL"/>
        </w:rPr>
        <w:t>–</w:t>
      </w:r>
      <w:r>
        <w:rPr>
          <w:rFonts w:hint="cs"/>
          <w:rtl/>
          <w:lang w:eastAsia="he-IL"/>
        </w:rPr>
        <w:t xml:space="preserve"> אמר שהוא הוסיף 9 </w:t>
      </w:r>
      <w:bookmarkStart w:id="25012" w:name="_ETM_Q84_437000"/>
      <w:bookmarkEnd w:id="25012"/>
      <w:r>
        <w:rPr>
          <w:rFonts w:hint="cs"/>
          <w:rtl/>
          <w:lang w:eastAsia="he-IL"/>
        </w:rPr>
        <w:t>מיליארד שקל. התברר שזה רק מיליארד שקל. ואני אומר לך</w:t>
      </w:r>
      <w:bookmarkStart w:id="25013" w:name="_ETM_Q84_440000"/>
      <w:bookmarkEnd w:id="25013"/>
      <w:r>
        <w:rPr>
          <w:rFonts w:hint="cs"/>
          <w:rtl/>
          <w:lang w:eastAsia="he-IL"/>
        </w:rPr>
        <w:t xml:space="preserve">: גם מיליארד שקל לא יהיה. </w:t>
      </w:r>
    </w:p>
    <w:p w:rsidR="0032115B" w:rsidRDefault="0032115B" w:rsidP="00DF1AD9">
      <w:pPr>
        <w:rPr>
          <w:rtl/>
          <w:lang w:eastAsia="he-IL"/>
        </w:rPr>
      </w:pPr>
    </w:p>
    <w:p w:rsidR="0032115B" w:rsidRDefault="0032115B" w:rsidP="00DF1AD9">
      <w:pPr>
        <w:pStyle w:val="af5"/>
        <w:rPr>
          <w:rtl/>
        </w:rPr>
      </w:pPr>
      <w:bookmarkStart w:id="25014" w:name="ET_interruption_6361_33"/>
      <w:r w:rsidRPr="00472C5E">
        <w:rPr>
          <w:rStyle w:val="TagStyle"/>
          <w:rtl/>
        </w:rPr>
        <w:t xml:space="preserve"> &lt;&lt; קריאה &gt;&gt;</w:t>
      </w:r>
      <w:r w:rsidRPr="003053A7">
        <w:rPr>
          <w:rStyle w:val="TagStyle"/>
          <w:rtl/>
        </w:rPr>
        <w:t xml:space="preserve"> </w:t>
      </w:r>
      <w:r>
        <w:rPr>
          <w:rtl/>
        </w:rPr>
        <w:t>נאור שירי (יש עתיד):</w:t>
      </w:r>
      <w:r w:rsidRPr="003053A7">
        <w:rPr>
          <w:rStyle w:val="TagStyle"/>
          <w:rtl/>
        </w:rPr>
        <w:t xml:space="preserve"> </w:t>
      </w:r>
      <w:r w:rsidRPr="00472C5E">
        <w:rPr>
          <w:rStyle w:val="TagStyle"/>
          <w:rtl/>
        </w:rPr>
        <w:t>&lt;&lt; קריאה &gt;&gt;</w:t>
      </w:r>
      <w:r>
        <w:rPr>
          <w:rtl/>
        </w:rPr>
        <w:t xml:space="preserve">   </w:t>
      </w:r>
      <w:bookmarkEnd w:id="25014"/>
    </w:p>
    <w:p w:rsidR="0032115B" w:rsidRDefault="0032115B" w:rsidP="00D20828">
      <w:pPr>
        <w:rPr>
          <w:rtl/>
          <w:lang w:eastAsia="he-IL"/>
        </w:rPr>
      </w:pPr>
    </w:p>
    <w:p w:rsidR="0032115B" w:rsidRDefault="0032115B" w:rsidP="00DF1AD9">
      <w:pPr>
        <w:rPr>
          <w:rtl/>
          <w:lang w:eastAsia="he-IL"/>
        </w:rPr>
      </w:pPr>
      <w:r>
        <w:rPr>
          <w:rFonts w:hint="cs"/>
          <w:rtl/>
          <w:lang w:eastAsia="he-IL"/>
        </w:rPr>
        <w:t>600 מיליון הוא</w:t>
      </w:r>
      <w:bookmarkStart w:id="25015" w:name="_ETM_Q84_445000"/>
      <w:bookmarkEnd w:id="25015"/>
      <w:r>
        <w:rPr>
          <w:rFonts w:hint="cs"/>
          <w:rtl/>
          <w:lang w:eastAsia="he-IL"/>
        </w:rPr>
        <w:t xml:space="preserve"> יקבל מזה. </w:t>
      </w:r>
    </w:p>
    <w:p w:rsidR="0032115B" w:rsidRDefault="0032115B" w:rsidP="00DF1AD9">
      <w:pPr>
        <w:rPr>
          <w:rtl/>
          <w:lang w:eastAsia="he-IL"/>
        </w:rPr>
      </w:pPr>
    </w:p>
    <w:p w:rsidR="0032115B" w:rsidRDefault="0032115B" w:rsidP="00DF1AD9">
      <w:pPr>
        <w:pStyle w:val="-"/>
        <w:rPr>
          <w:rtl/>
        </w:rPr>
      </w:pPr>
      <w:bookmarkStart w:id="25016" w:name="ET_speakercontinue_4674_34"/>
      <w:r w:rsidRPr="00472C5E">
        <w:rPr>
          <w:rStyle w:val="TagStyle"/>
          <w:rtl/>
        </w:rPr>
        <w:t xml:space="preserve"> &lt;&lt; דובר_המשך &gt;&gt;</w:t>
      </w:r>
      <w:r w:rsidRPr="003053A7">
        <w:rPr>
          <w:rStyle w:val="TagStyle"/>
          <w:rtl/>
        </w:rPr>
        <w:t xml:space="preserve"> </w:t>
      </w:r>
      <w:r>
        <w:rPr>
          <w:rtl/>
        </w:rPr>
        <w:t>חמד עמאר (ישראל ביתנו):</w:t>
      </w:r>
      <w:r w:rsidRPr="003053A7">
        <w:rPr>
          <w:rStyle w:val="TagStyle"/>
          <w:rtl/>
        </w:rPr>
        <w:t xml:space="preserve"> </w:t>
      </w:r>
      <w:r w:rsidRPr="00472C5E">
        <w:rPr>
          <w:rStyle w:val="TagStyle"/>
          <w:rtl/>
        </w:rPr>
        <w:t>&lt;&lt; דובר_המשך &gt;&gt;</w:t>
      </w:r>
      <w:r>
        <w:rPr>
          <w:rtl/>
        </w:rPr>
        <w:t xml:space="preserve">   </w:t>
      </w:r>
      <w:bookmarkEnd w:id="2501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יהיה לו. אני אומר לך. </w:t>
      </w:r>
    </w:p>
    <w:p w:rsidR="0032115B" w:rsidRDefault="0032115B" w:rsidP="00DF1AD9">
      <w:pPr>
        <w:rPr>
          <w:rtl/>
          <w:lang w:eastAsia="he-IL"/>
        </w:rPr>
      </w:pPr>
    </w:p>
    <w:p w:rsidR="0032115B" w:rsidRDefault="0032115B" w:rsidP="00DF1AD9">
      <w:pPr>
        <w:pStyle w:val="af5"/>
        <w:rPr>
          <w:rtl/>
        </w:rPr>
      </w:pPr>
      <w:r w:rsidRPr="00472C5E">
        <w:rPr>
          <w:rStyle w:val="TagStyle"/>
          <w:rtl/>
        </w:rPr>
        <w:t xml:space="preserve"> &lt;&lt; קריאה &gt;&gt;</w:t>
      </w:r>
      <w:r w:rsidRPr="003053A7">
        <w:rPr>
          <w:rStyle w:val="TagStyle"/>
          <w:rtl/>
        </w:rPr>
        <w:t xml:space="preserve"> </w:t>
      </w:r>
      <w:r>
        <w:rPr>
          <w:rtl/>
        </w:rPr>
        <w:t>נאור שירי (יש עתיד):</w:t>
      </w:r>
      <w:r w:rsidRPr="003053A7">
        <w:rPr>
          <w:rStyle w:val="TagStyle"/>
          <w:rtl/>
        </w:rPr>
        <w:t xml:space="preserve"> </w:t>
      </w:r>
      <w:r w:rsidRPr="00472C5E">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יקצץ 300 </w:t>
      </w:r>
      <w:r>
        <w:rPr>
          <w:rFonts w:hint="cs"/>
          <w:rtl/>
          <w:lang w:eastAsia="he-IL"/>
        </w:rPr>
        <w:t>– – –</w:t>
      </w:r>
    </w:p>
    <w:p w:rsidR="0032115B" w:rsidRDefault="0032115B" w:rsidP="00DF1AD9">
      <w:pPr>
        <w:rPr>
          <w:rtl/>
          <w:lang w:eastAsia="he-IL"/>
        </w:rPr>
      </w:pPr>
      <w:bookmarkStart w:id="25017" w:name="_ETM_Q84_448000"/>
      <w:bookmarkEnd w:id="25017"/>
    </w:p>
    <w:p w:rsidR="0032115B" w:rsidRDefault="0032115B" w:rsidP="00DF1AD9">
      <w:pPr>
        <w:pStyle w:val="-"/>
        <w:rPr>
          <w:rtl/>
        </w:rPr>
      </w:pPr>
      <w:bookmarkStart w:id="25018" w:name="ET_speakercontinue_4674_36"/>
      <w:r w:rsidRPr="00472C5E">
        <w:rPr>
          <w:rStyle w:val="TagStyle"/>
          <w:rtl/>
        </w:rPr>
        <w:t xml:space="preserve"> &lt;&lt; דובר_המשך &gt;&gt;</w:t>
      </w:r>
      <w:r w:rsidRPr="003053A7">
        <w:rPr>
          <w:rStyle w:val="TagStyle"/>
          <w:rtl/>
        </w:rPr>
        <w:t xml:space="preserve"> </w:t>
      </w:r>
      <w:r>
        <w:rPr>
          <w:rtl/>
        </w:rPr>
        <w:t>חמד עמאר (ישראל ביתנו):</w:t>
      </w:r>
      <w:r w:rsidRPr="003053A7">
        <w:rPr>
          <w:rStyle w:val="TagStyle"/>
          <w:rtl/>
        </w:rPr>
        <w:t xml:space="preserve"> </w:t>
      </w:r>
      <w:r w:rsidRPr="00472C5E">
        <w:rPr>
          <w:rStyle w:val="TagStyle"/>
          <w:rtl/>
        </w:rPr>
        <w:t>&lt;&lt; דובר_המשך &gt;&gt;</w:t>
      </w:r>
      <w:r>
        <w:rPr>
          <w:rtl/>
        </w:rPr>
        <w:t xml:space="preserve">   </w:t>
      </w:r>
      <w:bookmarkEnd w:id="25018"/>
    </w:p>
    <w:p w:rsidR="0032115B" w:rsidRDefault="0032115B" w:rsidP="00D20828">
      <w:pPr>
        <w:rPr>
          <w:rtl/>
          <w:lang w:eastAsia="he-IL"/>
        </w:rPr>
      </w:pPr>
    </w:p>
    <w:p w:rsidR="0032115B" w:rsidRDefault="0032115B" w:rsidP="00DD20EC">
      <w:pPr>
        <w:rPr>
          <w:rtl/>
          <w:lang w:eastAsia="he-IL"/>
        </w:rPr>
      </w:pPr>
      <w:r>
        <w:rPr>
          <w:rFonts w:hint="cs"/>
          <w:rtl/>
          <w:lang w:eastAsia="he-IL"/>
        </w:rPr>
        <w:t>א</w:t>
      </w:r>
      <w:bookmarkStart w:id="25019" w:name="_ETM_Q84_449000"/>
      <w:bookmarkEnd w:id="25019"/>
      <w:r>
        <w:rPr>
          <w:rFonts w:hint="cs"/>
          <w:rtl/>
          <w:lang w:eastAsia="he-IL"/>
        </w:rPr>
        <w:t>ני אומר לך</w:t>
      </w:r>
      <w:bookmarkStart w:id="25020" w:name="_ETM_Q84_452000"/>
      <w:bookmarkEnd w:id="25020"/>
      <w:r w:rsidR="00DD20EC">
        <w:rPr>
          <w:rFonts w:hint="cs"/>
          <w:rtl/>
          <w:lang w:eastAsia="he-IL"/>
        </w:rPr>
        <w:t xml:space="preserve">, את </w:t>
      </w:r>
      <w:r>
        <w:rPr>
          <w:rFonts w:hint="cs"/>
          <w:rtl/>
          <w:lang w:eastAsia="he-IL"/>
        </w:rPr>
        <w:t xml:space="preserve">התקציב הזה שהממשלה בנתה, היא לא יכולה לממש. </w:t>
      </w:r>
      <w:bookmarkStart w:id="25021" w:name="_ETM_Q84_455000"/>
      <w:bookmarkEnd w:id="25021"/>
      <w:r>
        <w:rPr>
          <w:rFonts w:hint="cs"/>
          <w:rtl/>
          <w:lang w:eastAsia="he-IL"/>
        </w:rPr>
        <w:t xml:space="preserve">היא בנתה תקציב על הכנסה של מה שהיה ב-2022 ותוספת </w:t>
      </w:r>
      <w:bookmarkStart w:id="25022" w:name="_ETM_Q84_470000"/>
      <w:bookmarkEnd w:id="25022"/>
      <w:r>
        <w:rPr>
          <w:rFonts w:hint="cs"/>
          <w:rtl/>
          <w:lang w:eastAsia="he-IL"/>
        </w:rPr>
        <w:t xml:space="preserve">על </w:t>
      </w:r>
      <w:r w:rsidR="00DD20EC">
        <w:rPr>
          <w:rFonts w:hint="cs"/>
          <w:rtl/>
          <w:lang w:eastAsia="he-IL"/>
        </w:rPr>
        <w:t>2022</w:t>
      </w:r>
      <w:r>
        <w:rPr>
          <w:rFonts w:hint="cs"/>
          <w:rtl/>
          <w:lang w:eastAsia="he-IL"/>
        </w:rPr>
        <w:t xml:space="preserve"> של 32 מיליארד שקל</w:t>
      </w:r>
      <w:r w:rsidR="00DD20EC">
        <w:rPr>
          <w:rFonts w:hint="cs"/>
          <w:rtl/>
          <w:lang w:eastAsia="he-IL"/>
        </w:rPr>
        <w:t>,</w:t>
      </w:r>
      <w:r>
        <w:rPr>
          <w:rFonts w:hint="cs"/>
          <w:rtl/>
          <w:lang w:eastAsia="he-IL"/>
        </w:rPr>
        <w:t xml:space="preserve"> כאשר הכנסת המדינה עכשיו</w:t>
      </w:r>
      <w:r w:rsidR="00DD20EC">
        <w:rPr>
          <w:rFonts w:hint="cs"/>
          <w:rtl/>
          <w:lang w:eastAsia="he-IL"/>
        </w:rPr>
        <w:t>,</w:t>
      </w:r>
      <w:r>
        <w:rPr>
          <w:rFonts w:hint="cs"/>
          <w:rtl/>
          <w:lang w:eastAsia="he-IL"/>
        </w:rPr>
        <w:t xml:space="preserve"> בינואר-פברואר </w:t>
      </w:r>
      <w:r>
        <w:rPr>
          <w:rtl/>
          <w:lang w:eastAsia="he-IL"/>
        </w:rPr>
        <w:t>–</w:t>
      </w:r>
      <w:r>
        <w:rPr>
          <w:rFonts w:hint="cs"/>
          <w:rtl/>
          <w:lang w:eastAsia="he-IL"/>
        </w:rPr>
        <w:t xml:space="preserve"> אנחנו בירידת הכנסה. </w:t>
      </w:r>
      <w:bookmarkStart w:id="25023" w:name="_ETM_Q84_485521"/>
      <w:bookmarkStart w:id="25024" w:name="_ETM_Q84_485598"/>
      <w:bookmarkStart w:id="25025" w:name="_ETM_Q84_485657"/>
      <w:bookmarkStart w:id="25026" w:name="_ETM_Q84_485701"/>
      <w:bookmarkEnd w:id="25023"/>
      <w:bookmarkEnd w:id="25024"/>
      <w:bookmarkEnd w:id="25025"/>
      <w:bookmarkEnd w:id="25026"/>
      <w:r>
        <w:rPr>
          <w:rFonts w:hint="cs"/>
          <w:rtl/>
          <w:lang w:eastAsia="he-IL"/>
        </w:rPr>
        <w:t xml:space="preserve">היא לא יכולה לעמוד </w:t>
      </w:r>
      <w:bookmarkStart w:id="25027" w:name="_ETM_Q84_478000"/>
      <w:bookmarkEnd w:id="25027"/>
      <w:r>
        <w:rPr>
          <w:rFonts w:hint="cs"/>
          <w:rtl/>
          <w:lang w:eastAsia="he-IL"/>
        </w:rPr>
        <w:t xml:space="preserve">בזה. ואני אמרתי את זה ואני אומר את זה שוב: </w:t>
      </w:r>
      <w:bookmarkStart w:id="25028" w:name="_ETM_Q84_483000"/>
      <w:bookmarkEnd w:id="25028"/>
      <w:r>
        <w:rPr>
          <w:rFonts w:hint="cs"/>
          <w:rtl/>
          <w:lang w:eastAsia="he-IL"/>
        </w:rPr>
        <w:t xml:space="preserve">תהיה ירידה דרסטית בהכנסות המדינה. לא אני אומר את זה, </w:t>
      </w:r>
      <w:bookmarkStart w:id="25029" w:name="_ETM_Q84_490000"/>
      <w:bookmarkEnd w:id="25029"/>
      <w:r>
        <w:rPr>
          <w:rFonts w:hint="cs"/>
          <w:rtl/>
          <w:lang w:eastAsia="he-IL"/>
        </w:rPr>
        <w:t>מי שאמר את זה הוא ראש אגף תקציבים; מי שאמר</w:t>
      </w:r>
      <w:bookmarkStart w:id="25030" w:name="_ETM_Q84_496000"/>
      <w:bookmarkEnd w:id="25030"/>
      <w:r>
        <w:rPr>
          <w:rFonts w:hint="cs"/>
          <w:rtl/>
          <w:lang w:eastAsia="he-IL"/>
        </w:rPr>
        <w:t xml:space="preserve"> את זה הוא החשב הכללי; מי שאמר את זה הוא נגיד בנק ישראל; מי שאומר את זה הם כלכלנים ראשיים במדינת ישראל, אנשים מובילים בכלכלה של מדינת ישראל. </w:t>
      </w:r>
      <w:bookmarkStart w:id="25031" w:name="_ETM_Q84_515000"/>
      <w:bookmarkEnd w:id="25031"/>
    </w:p>
    <w:p w:rsidR="0032115B" w:rsidRDefault="0032115B" w:rsidP="00DF1AD9">
      <w:pPr>
        <w:rPr>
          <w:rtl/>
          <w:lang w:eastAsia="he-IL"/>
        </w:rPr>
      </w:pPr>
      <w:bookmarkStart w:id="25032" w:name="_ETM_Q84_512000"/>
      <w:bookmarkEnd w:id="25032"/>
    </w:p>
    <w:p w:rsidR="0032115B" w:rsidRDefault="0032115B" w:rsidP="00F754D5">
      <w:pPr>
        <w:rPr>
          <w:rtl/>
          <w:lang w:eastAsia="he-IL"/>
        </w:rPr>
      </w:pPr>
      <w:bookmarkStart w:id="25033" w:name="_ETM_Q84_513000"/>
      <w:bookmarkEnd w:id="25033"/>
      <w:r>
        <w:rPr>
          <w:rFonts w:hint="cs"/>
          <w:rtl/>
          <w:lang w:eastAsia="he-IL"/>
        </w:rPr>
        <w:t xml:space="preserve">אז אני אומר לך, אדוני היושב-ראש, את יוקר המחיה </w:t>
      </w:r>
      <w:bookmarkStart w:id="25034" w:name="_ETM_Q84_519000"/>
      <w:bookmarkEnd w:id="25034"/>
      <w:r>
        <w:rPr>
          <w:rFonts w:hint="cs"/>
          <w:rtl/>
          <w:lang w:eastAsia="he-IL"/>
        </w:rPr>
        <w:t xml:space="preserve">הפקרתם, ואת האזרחים </w:t>
      </w:r>
      <w:r w:rsidR="00F754D5">
        <w:rPr>
          <w:rFonts w:hint="cs"/>
          <w:rtl/>
          <w:lang w:eastAsia="he-IL"/>
        </w:rPr>
        <w:t xml:space="preserve">מהפריפריה </w:t>
      </w:r>
      <w:r>
        <w:rPr>
          <w:rFonts w:hint="cs"/>
          <w:rtl/>
          <w:lang w:eastAsia="he-IL"/>
        </w:rPr>
        <w:t>– שהצביעו לכם –</w:t>
      </w:r>
      <w:r w:rsidR="00F754D5">
        <w:rPr>
          <w:rFonts w:hint="cs"/>
          <w:rtl/>
          <w:lang w:eastAsia="he-IL"/>
        </w:rPr>
        <w:t xml:space="preserve"> </w:t>
      </w:r>
      <w:r>
        <w:rPr>
          <w:rFonts w:hint="cs"/>
          <w:rtl/>
          <w:lang w:eastAsia="he-IL"/>
        </w:rPr>
        <w:t>אתם מפקירים.</w:t>
      </w:r>
      <w:bookmarkStart w:id="25035" w:name="_ETM_Q84_528000"/>
      <w:bookmarkEnd w:id="25035"/>
      <w:r>
        <w:rPr>
          <w:rFonts w:hint="cs"/>
          <w:rtl/>
          <w:lang w:eastAsia="he-IL"/>
        </w:rPr>
        <w:t xml:space="preserve"> האזרחים בצפון </w:t>
      </w:r>
      <w:r>
        <w:rPr>
          <w:rtl/>
          <w:lang w:eastAsia="he-IL"/>
        </w:rPr>
        <w:t>–</w:t>
      </w:r>
      <w:r w:rsidR="00F754D5">
        <w:rPr>
          <w:rFonts w:hint="cs"/>
          <w:rtl/>
          <w:lang w:eastAsia="he-IL"/>
        </w:rPr>
        <w:t xml:space="preserve"> אין מיגון לצפון, </w:t>
      </w:r>
      <w:r>
        <w:rPr>
          <w:rFonts w:hint="cs"/>
          <w:rtl/>
          <w:lang w:eastAsia="he-IL"/>
        </w:rPr>
        <w:t>אתם מפקירים אותם</w:t>
      </w:r>
      <w:bookmarkStart w:id="25036" w:name="_ETM_Q84_533000"/>
      <w:bookmarkEnd w:id="25036"/>
      <w:r>
        <w:rPr>
          <w:rFonts w:hint="cs"/>
          <w:rtl/>
          <w:lang w:eastAsia="he-IL"/>
        </w:rPr>
        <w:t>. את הביטחון של מדינת ישראל אתם מפקירים. אתם קונים</w:t>
      </w:r>
      <w:bookmarkStart w:id="25037" w:name="_ETM_Q84_545000"/>
      <w:bookmarkEnd w:id="25037"/>
      <w:r>
        <w:rPr>
          <w:rFonts w:hint="cs"/>
          <w:rtl/>
          <w:lang w:eastAsia="he-IL"/>
        </w:rPr>
        <w:t xml:space="preserve"> שקט מחמאס. אביגדור ליברמן התפטר ממשרד הביטחון בגלל שהעברתם </w:t>
      </w:r>
      <w:bookmarkStart w:id="25038" w:name="_ETM_Q84_552000"/>
      <w:bookmarkEnd w:id="25038"/>
      <w:r>
        <w:rPr>
          <w:rFonts w:hint="cs"/>
          <w:rtl/>
          <w:lang w:eastAsia="he-IL"/>
        </w:rPr>
        <w:t>כסף במזומן לחמאס. הוא אמר לכם: עד כאן, א</w:t>
      </w:r>
      <w:bookmarkStart w:id="25039" w:name="_ETM_Q84_557000"/>
      <w:bookmarkEnd w:id="25039"/>
      <w:r>
        <w:rPr>
          <w:rFonts w:hint="cs"/>
          <w:rtl/>
          <w:lang w:eastAsia="he-IL"/>
        </w:rPr>
        <w:t xml:space="preserve">ני לא יכול להמשיך כשאני לא מיישם </w:t>
      </w:r>
      <w:bookmarkStart w:id="25040" w:name="_ETM_Q84_556000"/>
      <w:bookmarkEnd w:id="25040"/>
      <w:r>
        <w:rPr>
          <w:rFonts w:hint="cs"/>
          <w:rtl/>
          <w:lang w:eastAsia="he-IL"/>
        </w:rPr>
        <w:t xml:space="preserve">את המדיניות </w:t>
      </w:r>
      <w:bookmarkStart w:id="25041" w:name="_ETM_Q84_562385"/>
      <w:bookmarkEnd w:id="25041"/>
      <w:r>
        <w:rPr>
          <w:rFonts w:hint="cs"/>
          <w:rtl/>
          <w:lang w:eastAsia="he-IL"/>
        </w:rPr>
        <w:t xml:space="preserve">שלי במשרד הביטחון. </w:t>
      </w:r>
    </w:p>
    <w:p w:rsidR="0032115B" w:rsidRDefault="0032115B" w:rsidP="00DF1AD9">
      <w:pPr>
        <w:rPr>
          <w:rtl/>
          <w:lang w:eastAsia="he-IL"/>
        </w:rPr>
      </w:pPr>
      <w:bookmarkStart w:id="25042" w:name="_ETM_Q84_558370"/>
      <w:bookmarkStart w:id="25043" w:name="_ETM_Q84_558417"/>
      <w:bookmarkEnd w:id="25042"/>
      <w:bookmarkEnd w:id="25043"/>
    </w:p>
    <w:p w:rsidR="0032115B" w:rsidRDefault="0032115B" w:rsidP="00DF1AD9">
      <w:pPr>
        <w:rPr>
          <w:rtl/>
          <w:lang w:eastAsia="he-IL"/>
        </w:rPr>
      </w:pPr>
      <w:bookmarkStart w:id="25044" w:name="_ETM_Q84_558497"/>
      <w:bookmarkStart w:id="25045" w:name="_ETM_Q84_558539"/>
      <w:bookmarkEnd w:id="25044"/>
      <w:bookmarkEnd w:id="25045"/>
      <w:r>
        <w:rPr>
          <w:rFonts w:hint="cs"/>
          <w:rtl/>
          <w:lang w:eastAsia="he-IL"/>
        </w:rPr>
        <w:t xml:space="preserve">ואני מאמין שעוד שרים, כאן </w:t>
      </w:r>
      <w:bookmarkStart w:id="25046" w:name="_ETM_Q84_567000"/>
      <w:bookmarkEnd w:id="25046"/>
      <w:r>
        <w:rPr>
          <w:rFonts w:hint="cs"/>
          <w:rtl/>
          <w:lang w:eastAsia="he-IL"/>
        </w:rPr>
        <w:t>בממשלה הזאת, יתפטרו. לא בגלל התקציב; בגלל שהם אנשים</w:t>
      </w:r>
      <w:bookmarkStart w:id="25047" w:name="_ETM_Q84_578000"/>
      <w:bookmarkEnd w:id="25047"/>
      <w:r>
        <w:rPr>
          <w:rFonts w:hint="cs"/>
          <w:rtl/>
          <w:lang w:eastAsia="he-IL"/>
        </w:rPr>
        <w:t xml:space="preserve"> מאמינים, בטובת מדינת ישראל, וטובת עם ישראל חשובה להם </w:t>
      </w:r>
      <w:bookmarkStart w:id="25048" w:name="_ETM_Q84_583000"/>
      <w:bookmarkEnd w:id="25048"/>
      <w:r>
        <w:rPr>
          <w:rFonts w:hint="cs"/>
          <w:rtl/>
          <w:lang w:eastAsia="he-IL"/>
        </w:rPr>
        <w:t>יותר מטובה אישית של כל אחד ואחד שיושב כאן סביב</w:t>
      </w:r>
      <w:bookmarkStart w:id="25049" w:name="_ETM_Q84_591000"/>
      <w:bookmarkEnd w:id="25049"/>
      <w:r>
        <w:rPr>
          <w:rFonts w:hint="cs"/>
          <w:rtl/>
          <w:lang w:eastAsia="he-IL"/>
        </w:rPr>
        <w:t xml:space="preserve"> השולחן הזה, ויותר חשובה להם מהטובה האישית</w:t>
      </w:r>
      <w:bookmarkStart w:id="25050" w:name="_ETM_Q84_596000"/>
      <w:bookmarkEnd w:id="25050"/>
      <w:r>
        <w:rPr>
          <w:rFonts w:hint="cs"/>
          <w:rtl/>
          <w:lang w:eastAsia="he-IL"/>
        </w:rPr>
        <w:t xml:space="preserve"> של ראש הממשלה בנימין נתניהו</w:t>
      </w:r>
      <w:r w:rsidR="00F754D5">
        <w:rPr>
          <w:rFonts w:hint="cs"/>
          <w:rtl/>
          <w:lang w:eastAsia="he-IL"/>
        </w:rPr>
        <w:t>,</w:t>
      </w:r>
      <w:r>
        <w:rPr>
          <w:rFonts w:hint="cs"/>
          <w:rtl/>
          <w:lang w:eastAsia="he-IL"/>
        </w:rPr>
        <w:t xml:space="preserve"> שאנחנו מחוקקים בעבורו עכשיו חוק.</w:t>
      </w:r>
      <w:bookmarkStart w:id="25051" w:name="_ETM_Q84_603000"/>
      <w:bookmarkEnd w:id="25051"/>
      <w:r>
        <w:rPr>
          <w:rFonts w:hint="cs"/>
          <w:rtl/>
          <w:lang w:eastAsia="he-IL"/>
        </w:rPr>
        <w:t xml:space="preserve"> </w:t>
      </w:r>
    </w:p>
    <w:p w:rsidR="0032115B" w:rsidRDefault="0032115B" w:rsidP="00DF1AD9">
      <w:pPr>
        <w:rPr>
          <w:rtl/>
          <w:lang w:eastAsia="he-IL"/>
        </w:rPr>
      </w:pPr>
      <w:bookmarkStart w:id="25052" w:name="_ETM_Q84_613634"/>
      <w:bookmarkStart w:id="25053" w:name="_ETM_Q84_613676"/>
      <w:bookmarkEnd w:id="25052"/>
      <w:bookmarkEnd w:id="25053"/>
    </w:p>
    <w:p w:rsidR="0032115B" w:rsidRPr="003053A7" w:rsidRDefault="0032115B" w:rsidP="00401854">
      <w:pPr>
        <w:rPr>
          <w:rtl/>
          <w:lang w:eastAsia="he-IL"/>
        </w:rPr>
      </w:pPr>
      <w:bookmarkStart w:id="25054" w:name="_ETM_Q84_613761"/>
      <w:bookmarkStart w:id="25055" w:name="_ETM_Q84_613803"/>
      <w:bookmarkEnd w:id="25054"/>
      <w:bookmarkEnd w:id="25055"/>
      <w:r>
        <w:rPr>
          <w:rFonts w:hint="cs"/>
          <w:rtl/>
          <w:lang w:eastAsia="he-IL"/>
        </w:rPr>
        <w:t>שאזרחי ישראל יבינו: אנחנו מחוקקים חוק עכשיו כי הייתה</w:t>
      </w:r>
      <w:bookmarkStart w:id="25056" w:name="_ETM_Q84_607000"/>
      <w:bookmarkEnd w:id="25056"/>
      <w:r>
        <w:rPr>
          <w:rFonts w:hint="cs"/>
          <w:rtl/>
          <w:lang w:eastAsia="he-IL"/>
        </w:rPr>
        <w:t xml:space="preserve"> החלטה של היועץ המשפטי שראש הממשלה חייב להחזיר את </w:t>
      </w:r>
      <w:bookmarkStart w:id="25057" w:name="_ETM_Q84_614000"/>
      <w:bookmarkEnd w:id="25057"/>
      <w:r>
        <w:rPr>
          <w:rFonts w:hint="cs"/>
          <w:rtl/>
          <w:lang w:eastAsia="he-IL"/>
        </w:rPr>
        <w:t>הכסף שהוא לקח למימון המשפט שלו. הוא לא רוצה להחזיר.</w:t>
      </w:r>
      <w:bookmarkStart w:id="25058" w:name="_ETM_Q84_620000"/>
      <w:bookmarkEnd w:id="25058"/>
      <w:r>
        <w:rPr>
          <w:rFonts w:hint="cs"/>
          <w:rtl/>
          <w:lang w:eastAsia="he-IL"/>
        </w:rPr>
        <w:t xml:space="preserve"> אז מכופ</w:t>
      </w:r>
      <w:r w:rsidR="00F754D5">
        <w:rPr>
          <w:rFonts w:hint="cs"/>
          <w:rtl/>
          <w:lang w:eastAsia="he-IL"/>
        </w:rPr>
        <w:t>פים את המדינה; מחוקקים חוק-יסוד</w:t>
      </w:r>
      <w:r>
        <w:rPr>
          <w:rFonts w:hint="cs"/>
          <w:rtl/>
          <w:lang w:eastAsia="he-IL"/>
        </w:rPr>
        <w:t xml:space="preserve"> בשביל לאפשר לראש הממשלה לא להחזיר וגם להמשיך לקבל תרומות. זה מה שאנחנו </w:t>
      </w:r>
      <w:bookmarkStart w:id="25059" w:name="_ETM_Q84_634000"/>
      <w:bookmarkEnd w:id="25059"/>
      <w:r>
        <w:rPr>
          <w:rFonts w:hint="cs"/>
          <w:rtl/>
          <w:lang w:eastAsia="he-IL"/>
        </w:rPr>
        <w:t xml:space="preserve">עושים עכשיו, בזה אנחנו נלחמים כאן </w:t>
      </w:r>
      <w:bookmarkStart w:id="25060" w:name="_ETM_Q84_638000"/>
      <w:bookmarkEnd w:id="25060"/>
      <w:r>
        <w:rPr>
          <w:rFonts w:hint="cs"/>
          <w:rtl/>
          <w:lang w:eastAsia="he-IL"/>
        </w:rPr>
        <w:t xml:space="preserve">בכנסת בשעות האלה. על זה אני עומד כאן ומדבר יותר מחצי שעה. </w:t>
      </w:r>
      <w:bookmarkStart w:id="25061" w:name="_ETM_Q84_645000"/>
      <w:bookmarkEnd w:id="25061"/>
      <w:r>
        <w:rPr>
          <w:rFonts w:hint="cs"/>
          <w:rtl/>
          <w:lang w:eastAsia="he-IL"/>
        </w:rPr>
        <w:t xml:space="preserve">ואני אומר לכם, אזרחי מדינת ישראל, נכון שיש </w:t>
      </w:r>
      <w:bookmarkStart w:id="25062" w:name="_ETM_Q84_650000"/>
      <w:bookmarkEnd w:id="25062"/>
      <w:r>
        <w:rPr>
          <w:rFonts w:hint="cs"/>
          <w:rtl/>
          <w:lang w:eastAsia="he-IL"/>
        </w:rPr>
        <w:t>רוב לממשלה הזאת בכנסת, אבל היום אין להם</w:t>
      </w:r>
      <w:bookmarkStart w:id="25063" w:name="_ETM_Q84_653000"/>
      <w:bookmarkEnd w:id="25063"/>
      <w:r>
        <w:rPr>
          <w:rFonts w:hint="cs"/>
          <w:rtl/>
          <w:lang w:eastAsia="he-IL"/>
        </w:rPr>
        <w:t xml:space="preserve"> רוב בעם. כי עם ישראל מאוד חכם, עם ישראל</w:t>
      </w:r>
      <w:bookmarkStart w:id="25064" w:name="_ETM_Q84_662000"/>
      <w:bookmarkEnd w:id="25064"/>
      <w:r>
        <w:rPr>
          <w:rFonts w:hint="cs"/>
          <w:rtl/>
          <w:lang w:eastAsia="he-IL"/>
        </w:rPr>
        <w:t xml:space="preserve"> רואה מה שאתם עושים, רואה מה שאתם מנהלים, רואה שאתם</w:t>
      </w:r>
      <w:bookmarkStart w:id="25065" w:name="_ETM_Q84_665000"/>
      <w:bookmarkEnd w:id="25065"/>
      <w:r>
        <w:rPr>
          <w:rFonts w:hint="cs"/>
          <w:rtl/>
          <w:lang w:eastAsia="he-IL"/>
        </w:rPr>
        <w:t xml:space="preserve"> הפקרתם את כל אזרחי מדינת ישראל</w:t>
      </w:r>
      <w:r w:rsidR="00401854">
        <w:rPr>
          <w:lang w:eastAsia="he-IL"/>
        </w:rPr>
        <w:t>’</w:t>
      </w:r>
      <w:r>
        <w:rPr>
          <w:rFonts w:hint="cs"/>
          <w:rtl/>
          <w:lang w:eastAsia="he-IL"/>
        </w:rPr>
        <w:t xml:space="preserve"> את הביטחון </w:t>
      </w:r>
      <w:bookmarkStart w:id="25066" w:name="_ETM_Q84_668000"/>
      <w:bookmarkEnd w:id="25066"/>
      <w:r>
        <w:rPr>
          <w:rFonts w:hint="cs"/>
          <w:rtl/>
          <w:lang w:eastAsia="he-IL"/>
        </w:rPr>
        <w:t>של אזרחי מדינת ישראל, את הכלכלה של מדינת ישראל. ממדינה</w:t>
      </w:r>
      <w:bookmarkStart w:id="25067" w:name="_ETM_Q84_678000"/>
      <w:bookmarkEnd w:id="25067"/>
      <w:r>
        <w:rPr>
          <w:rFonts w:hint="cs"/>
          <w:rtl/>
          <w:lang w:eastAsia="he-IL"/>
        </w:rPr>
        <w:t xml:space="preserve"> עם צמיחה אדירה </w:t>
      </w:r>
      <w:r w:rsidR="00401854">
        <w:rPr>
          <w:rFonts w:hint="cs"/>
          <w:rtl/>
          <w:lang w:eastAsia="he-IL"/>
        </w:rPr>
        <w:t xml:space="preserve">היא </w:t>
      </w:r>
      <w:r>
        <w:rPr>
          <w:rFonts w:hint="cs"/>
          <w:rtl/>
          <w:lang w:eastAsia="he-IL"/>
        </w:rPr>
        <w:t>נהי</w:t>
      </w:r>
      <w:r w:rsidR="00401854">
        <w:rPr>
          <w:rFonts w:hint="cs"/>
          <w:rtl/>
          <w:lang w:eastAsia="he-IL"/>
        </w:rPr>
        <w:t>ית</w:t>
      </w:r>
      <w:r>
        <w:rPr>
          <w:rFonts w:hint="cs"/>
          <w:rtl/>
          <w:lang w:eastAsia="he-IL"/>
        </w:rPr>
        <w:t xml:space="preserve">ה מדינה עם כישלון אדיר. ואני אומר </w:t>
      </w:r>
      <w:bookmarkStart w:id="25068" w:name="_ETM_Q84_682000"/>
      <w:bookmarkEnd w:id="25068"/>
      <w:r>
        <w:rPr>
          <w:rFonts w:hint="cs"/>
          <w:rtl/>
          <w:lang w:eastAsia="he-IL"/>
        </w:rPr>
        <w:t xml:space="preserve">לך, אדוני היושב-ראש, קח מעכשיו ארבעה חודשים </w:t>
      </w:r>
      <w:r>
        <w:rPr>
          <w:rtl/>
          <w:lang w:eastAsia="he-IL"/>
        </w:rPr>
        <w:t>–</w:t>
      </w:r>
      <w:r>
        <w:rPr>
          <w:rFonts w:hint="cs"/>
          <w:rtl/>
          <w:lang w:eastAsia="he-IL"/>
        </w:rPr>
        <w:t xml:space="preserve"> ארבעה חודשים מעכשיו – ואתה תיכנס למשבר כלכלי חסר תקדים. אתה כאן, </w:t>
      </w:r>
      <w:bookmarkStart w:id="25069" w:name="_ETM_Q84_702000"/>
      <w:bookmarkEnd w:id="25069"/>
      <w:r>
        <w:rPr>
          <w:rFonts w:hint="cs"/>
          <w:rtl/>
          <w:lang w:eastAsia="he-IL"/>
        </w:rPr>
        <w:t>בשעה 01:00 כמעט</w:t>
      </w:r>
      <w:r w:rsidR="00401854">
        <w:rPr>
          <w:rFonts w:hint="cs"/>
          <w:rtl/>
          <w:lang w:eastAsia="he-IL"/>
        </w:rPr>
        <w:t>,</w:t>
      </w:r>
      <w:r>
        <w:rPr>
          <w:rFonts w:hint="cs"/>
          <w:rtl/>
          <w:lang w:eastAsia="he-IL"/>
        </w:rPr>
        <w:t xml:space="preserve"> שומע את זה ממני, מחמד עמאר, מישראל ביתנו, משר במשרד האוצר, שהיה ליד אביגדור ליברמן שניהל את כלכלת ישראל בשעות הכי קשות כשקיבל תקציב</w:t>
      </w:r>
      <w:bookmarkStart w:id="25070" w:name="_ETM_Q84_721000"/>
      <w:bookmarkEnd w:id="25070"/>
      <w:r>
        <w:rPr>
          <w:rFonts w:hint="cs"/>
          <w:rtl/>
          <w:lang w:eastAsia="he-IL"/>
        </w:rPr>
        <w:t xml:space="preserve"> עם גירעון של מעל 140 מיליארד, עם אבטלה מעל 10%, עם צמיחה אפסית. הוא השאיר לכם יותר מ-10 </w:t>
      </w:r>
      <w:bookmarkStart w:id="25071" w:name="_ETM_Q84_732000"/>
      <w:bookmarkEnd w:id="25071"/>
      <w:r>
        <w:rPr>
          <w:rFonts w:hint="cs"/>
          <w:rtl/>
          <w:lang w:eastAsia="he-IL"/>
        </w:rPr>
        <w:t>מיליארד שקל בתוך הקופה של המדינה עם אבטלה של כמעט</w:t>
      </w:r>
      <w:bookmarkStart w:id="25072" w:name="_ETM_Q84_734000"/>
      <w:bookmarkEnd w:id="25072"/>
      <w:r>
        <w:rPr>
          <w:rFonts w:hint="cs"/>
          <w:rtl/>
          <w:lang w:eastAsia="he-IL"/>
        </w:rPr>
        <w:t xml:space="preserve"> אפס, עם צמיחה של 8.5%, מהגבוהות ביותר בעולם. </w:t>
      </w:r>
      <w:bookmarkStart w:id="25073" w:name="_ETM_Q84_744000"/>
      <w:bookmarkEnd w:id="25073"/>
      <w:r>
        <w:rPr>
          <w:rFonts w:hint="cs"/>
          <w:rtl/>
          <w:lang w:eastAsia="he-IL"/>
        </w:rPr>
        <w:t xml:space="preserve">רק שתי מדינות היו יותר גבוהות מאיתנו </w:t>
      </w:r>
      <w:r>
        <w:rPr>
          <w:rtl/>
          <w:lang w:eastAsia="he-IL"/>
        </w:rPr>
        <w:t>–</w:t>
      </w:r>
      <w:r>
        <w:rPr>
          <w:rFonts w:hint="cs"/>
          <w:rtl/>
          <w:lang w:eastAsia="he-IL"/>
        </w:rPr>
        <w:t xml:space="preserve"> יפן ושווייץ.</w:t>
      </w:r>
      <w:bookmarkStart w:id="25074" w:name="_ETM_Q84_751000"/>
      <w:bookmarkEnd w:id="25074"/>
      <w:r>
        <w:rPr>
          <w:rFonts w:hint="cs"/>
          <w:rtl/>
          <w:lang w:eastAsia="he-IL"/>
        </w:rPr>
        <w:t xml:space="preserve"> אתם תשאירו חורבן לכל עם ישראל. תודה רבה. </w:t>
      </w:r>
    </w:p>
    <w:p w:rsidR="0032115B" w:rsidRDefault="0032115B" w:rsidP="00DF1AD9">
      <w:pPr>
        <w:rPr>
          <w:rtl/>
          <w:lang w:eastAsia="he-IL"/>
        </w:rPr>
      </w:pPr>
      <w:bookmarkStart w:id="25075" w:name="_ETM_Q84_446000"/>
      <w:bookmarkStart w:id="25076" w:name="_ETM_Q84_374000"/>
      <w:bookmarkStart w:id="25077" w:name="_ETM_Q84_367000"/>
      <w:bookmarkStart w:id="25078" w:name="_ETM_Q84_272000"/>
      <w:bookmarkEnd w:id="25075"/>
      <w:bookmarkEnd w:id="25076"/>
      <w:bookmarkEnd w:id="25077"/>
      <w:bookmarkEnd w:id="25078"/>
    </w:p>
    <w:p w:rsidR="0032115B" w:rsidRDefault="0032115B" w:rsidP="00DF1AD9">
      <w:pPr>
        <w:pStyle w:val="af6"/>
        <w:rPr>
          <w:rtl/>
        </w:rPr>
      </w:pPr>
      <w:bookmarkStart w:id="25079" w:name="ET_yor_6490_38"/>
      <w:r w:rsidRPr="00472C5E">
        <w:rPr>
          <w:rStyle w:val="TagStyle"/>
          <w:rtl/>
        </w:rPr>
        <w:t xml:space="preserve"> &lt;&lt; יור &gt;&gt;</w:t>
      </w:r>
      <w:r w:rsidRPr="002C5641">
        <w:rPr>
          <w:rStyle w:val="TagStyle"/>
          <w:rtl/>
        </w:rPr>
        <w:t xml:space="preserve"> </w:t>
      </w:r>
      <w:r>
        <w:rPr>
          <w:rtl/>
        </w:rPr>
        <w:t>היו"ר ניסים ואטורי:</w:t>
      </w:r>
      <w:r w:rsidRPr="002C5641">
        <w:rPr>
          <w:rStyle w:val="TagStyle"/>
          <w:rtl/>
        </w:rPr>
        <w:t xml:space="preserve"> </w:t>
      </w:r>
      <w:r w:rsidRPr="00472C5E">
        <w:rPr>
          <w:rStyle w:val="TagStyle"/>
          <w:rtl/>
        </w:rPr>
        <w:t>&lt;&lt; יור &gt;&gt;</w:t>
      </w:r>
      <w:bookmarkEnd w:id="25079"/>
      <w:r>
        <w:rPr>
          <w:rtl/>
        </w:rPr>
        <w:t xml:space="preserve">   </w:t>
      </w:r>
    </w:p>
    <w:p w:rsidR="0032115B" w:rsidRDefault="0032115B" w:rsidP="00D20828">
      <w:pPr>
        <w:rPr>
          <w:rtl/>
          <w:lang w:eastAsia="he-IL"/>
        </w:rPr>
      </w:pPr>
    </w:p>
    <w:p w:rsidR="0032115B" w:rsidRPr="002C5641" w:rsidRDefault="0032115B" w:rsidP="00DF1AD9">
      <w:pPr>
        <w:rPr>
          <w:rtl/>
          <w:lang w:eastAsia="he-IL"/>
        </w:rPr>
      </w:pPr>
      <w:r>
        <w:rPr>
          <w:rFonts w:hint="cs"/>
          <w:rtl/>
          <w:lang w:eastAsia="he-IL"/>
        </w:rPr>
        <w:t>חבר הכנסת זאב אלקין, בבקשה.</w:t>
      </w:r>
    </w:p>
    <w:p w:rsidR="0032115B" w:rsidRDefault="0032115B" w:rsidP="00DF1AD9">
      <w:pPr>
        <w:rPr>
          <w:rtl/>
          <w:lang w:eastAsia="he-IL"/>
        </w:rPr>
      </w:pPr>
    </w:p>
    <w:p w:rsidR="0032115B" w:rsidRDefault="0032115B" w:rsidP="00DF1AD9">
      <w:pPr>
        <w:pStyle w:val="a4"/>
        <w:rPr>
          <w:rtl/>
        </w:rPr>
      </w:pPr>
      <w:bookmarkStart w:id="25080" w:name="TOR_Q85"/>
      <w:bookmarkStart w:id="25081" w:name="ET_speaker_4590_2"/>
      <w:bookmarkEnd w:id="25080"/>
      <w:r w:rsidRPr="0036545D">
        <w:rPr>
          <w:rStyle w:val="TagStyle"/>
          <w:rtl/>
        </w:rPr>
        <w:t>&lt;&lt; דובר &gt;&gt;</w:t>
      </w:r>
      <w:r w:rsidRPr="00CA0B19">
        <w:rPr>
          <w:rStyle w:val="TagStyle"/>
          <w:rtl/>
        </w:rPr>
        <w:t xml:space="preserve"> </w:t>
      </w:r>
      <w:bookmarkStart w:id="25082" w:name="_Toc130490461"/>
      <w:bookmarkStart w:id="25083" w:name="_Toc130491036"/>
      <w:bookmarkStart w:id="25084" w:name="_Toc133757856"/>
      <w:bookmarkStart w:id="25085" w:name="_Toc148257811"/>
      <w:bookmarkStart w:id="25086" w:name="_Toc149127617"/>
      <w:bookmarkStart w:id="25087" w:name="_Toc149128344"/>
      <w:r>
        <w:rPr>
          <w:rtl/>
        </w:rPr>
        <w:t>זאב אלקין (המחנה הממלכתי):</w:t>
      </w:r>
      <w:bookmarkEnd w:id="25082"/>
      <w:bookmarkEnd w:id="25083"/>
      <w:bookmarkEnd w:id="25084"/>
      <w:bookmarkEnd w:id="25085"/>
      <w:bookmarkEnd w:id="25086"/>
      <w:bookmarkEnd w:id="25087"/>
      <w:r w:rsidRPr="00CA0B19">
        <w:rPr>
          <w:rStyle w:val="TagStyle"/>
          <w:rtl/>
        </w:rPr>
        <w:t xml:space="preserve"> </w:t>
      </w:r>
      <w:r w:rsidRPr="0036545D">
        <w:rPr>
          <w:rStyle w:val="TagStyle"/>
          <w:rtl/>
        </w:rPr>
        <w:t>&lt;&lt; דובר &gt;&gt;</w:t>
      </w:r>
      <w:r>
        <w:rPr>
          <w:rtl/>
        </w:rPr>
        <w:t xml:space="preserve">   </w:t>
      </w:r>
      <w:bookmarkEnd w:id="25081"/>
    </w:p>
    <w:p w:rsidR="0032115B" w:rsidRDefault="0032115B" w:rsidP="00D20828">
      <w:pPr>
        <w:rPr>
          <w:rtl/>
          <w:lang w:eastAsia="he-IL"/>
        </w:rPr>
      </w:pPr>
    </w:p>
    <w:p w:rsidR="0032115B" w:rsidRDefault="0032115B" w:rsidP="00D20828">
      <w:pPr>
        <w:rPr>
          <w:rtl/>
          <w:lang w:eastAsia="he-IL"/>
        </w:rPr>
      </w:pPr>
      <w:r>
        <w:rPr>
          <w:rFonts w:hint="cs"/>
          <w:rtl/>
          <w:lang w:eastAsia="he-IL"/>
        </w:rPr>
        <w:t>תודה רבה</w:t>
      </w:r>
      <w:r w:rsidR="00EA35F0">
        <w:rPr>
          <w:rFonts w:hint="cs"/>
          <w:rtl/>
          <w:lang w:eastAsia="he-IL"/>
        </w:rPr>
        <w:t>.</w:t>
      </w:r>
      <w:r>
        <w:rPr>
          <w:rFonts w:hint="cs"/>
          <w:rtl/>
          <w:lang w:eastAsia="he-IL"/>
        </w:rPr>
        <w:t xml:space="preserve"> אדוני היושב-ראש, אדוני השר, חבריי חברי הכנסת, </w:t>
      </w:r>
      <w:bookmarkStart w:id="25088" w:name="_ETM_Q85_194000"/>
      <w:bookmarkEnd w:id="25088"/>
      <w:r>
        <w:rPr>
          <w:rFonts w:hint="cs"/>
          <w:rtl/>
          <w:lang w:eastAsia="he-IL"/>
        </w:rPr>
        <w:t>מליאת הכנסת מתכנסת כבר לא בפעם הראשונה לדיון בתיקון לחוק</w:t>
      </w:r>
      <w:bookmarkStart w:id="25089" w:name="_ETM_Q85_206000"/>
      <w:bookmarkEnd w:id="25089"/>
      <w:r>
        <w:rPr>
          <w:rFonts w:hint="cs"/>
          <w:rtl/>
          <w:lang w:eastAsia="he-IL"/>
        </w:rPr>
        <w:t xml:space="preserve">-יסוד: הממשלה, שללא ספק </w:t>
      </w:r>
      <w:r w:rsidR="00D20828">
        <w:rPr>
          <w:rFonts w:hint="cs"/>
          <w:rtl/>
          <w:lang w:eastAsia="he-IL"/>
        </w:rPr>
        <w:t>– –</w:t>
      </w:r>
    </w:p>
    <w:p w:rsidR="0032115B" w:rsidRDefault="0032115B" w:rsidP="00DF1AD9">
      <w:pPr>
        <w:rPr>
          <w:rtl/>
          <w:lang w:eastAsia="he-IL"/>
        </w:rPr>
      </w:pPr>
    </w:p>
    <w:p w:rsidR="0032115B" w:rsidRDefault="0032115B" w:rsidP="00DF1AD9">
      <w:pPr>
        <w:pStyle w:val="af5"/>
        <w:rPr>
          <w:rtl/>
        </w:rPr>
      </w:pPr>
      <w:bookmarkStart w:id="25090" w:name="ET_interruption_4674_3"/>
      <w:r w:rsidRPr="0036545D">
        <w:rPr>
          <w:rStyle w:val="TagStyle"/>
          <w:rtl/>
        </w:rPr>
        <w:t xml:space="preserve"> &lt;&lt; קריאה &gt;&gt;</w:t>
      </w:r>
      <w:r w:rsidRPr="00CA0B19">
        <w:rPr>
          <w:rStyle w:val="TagStyle"/>
          <w:rtl/>
        </w:rPr>
        <w:t xml:space="preserve"> </w:t>
      </w:r>
      <w:r>
        <w:rPr>
          <w:rtl/>
        </w:rPr>
        <w:t>חמד עמאר (ישראל ביתנו):</w:t>
      </w:r>
      <w:r w:rsidRPr="00CA0B19">
        <w:rPr>
          <w:rStyle w:val="TagStyle"/>
          <w:rtl/>
        </w:rPr>
        <w:t xml:space="preserve"> </w:t>
      </w:r>
      <w:r w:rsidRPr="0036545D">
        <w:rPr>
          <w:rStyle w:val="TagStyle"/>
          <w:rtl/>
        </w:rPr>
        <w:t>&lt;&lt; קריאה &gt;&gt;</w:t>
      </w:r>
      <w:r>
        <w:rPr>
          <w:rtl/>
        </w:rPr>
        <w:t xml:space="preserve">   </w:t>
      </w:r>
      <w:bookmarkEnd w:id="25090"/>
    </w:p>
    <w:p w:rsidR="0032115B" w:rsidRDefault="0032115B" w:rsidP="00D20828">
      <w:pPr>
        <w:rPr>
          <w:rtl/>
          <w:lang w:eastAsia="he-IL"/>
        </w:rPr>
      </w:pPr>
    </w:p>
    <w:p w:rsidR="0032115B" w:rsidRDefault="0032115B" w:rsidP="00DF1AD9">
      <w:pPr>
        <w:rPr>
          <w:rtl/>
          <w:lang w:eastAsia="he-IL"/>
        </w:rPr>
      </w:pPr>
      <w:r>
        <w:rPr>
          <w:rFonts w:hint="cs"/>
          <w:rtl/>
          <w:lang w:eastAsia="he-IL"/>
        </w:rPr>
        <w:t>תודה, זאב, שנתת לי מהזמן שלך.</w:t>
      </w:r>
    </w:p>
    <w:p w:rsidR="0032115B" w:rsidRDefault="0032115B" w:rsidP="00DF1AD9">
      <w:pPr>
        <w:rPr>
          <w:rtl/>
          <w:lang w:eastAsia="he-IL"/>
        </w:rPr>
      </w:pPr>
    </w:p>
    <w:p w:rsidR="0032115B" w:rsidRDefault="0032115B" w:rsidP="00DF1AD9">
      <w:pPr>
        <w:pStyle w:val="-"/>
        <w:rPr>
          <w:rtl/>
        </w:rPr>
      </w:pPr>
      <w:bookmarkStart w:id="25091" w:name="ET_speakercontinue_4590_4"/>
      <w:r w:rsidRPr="0036545D">
        <w:rPr>
          <w:rStyle w:val="TagStyle"/>
          <w:rtl/>
        </w:rPr>
        <w:t xml:space="preserve"> &lt;&lt; דובר_המשך &gt;&gt;</w:t>
      </w:r>
      <w:r w:rsidRPr="00CA0B19">
        <w:rPr>
          <w:rStyle w:val="TagStyle"/>
          <w:rtl/>
        </w:rPr>
        <w:t xml:space="preserve"> </w:t>
      </w:r>
      <w:r>
        <w:rPr>
          <w:rtl/>
        </w:rPr>
        <w:t>זאב אלקין (המחנה הממלכתי):</w:t>
      </w:r>
      <w:r w:rsidRPr="00CA0B19">
        <w:rPr>
          <w:rStyle w:val="TagStyle"/>
          <w:rtl/>
        </w:rPr>
        <w:t xml:space="preserve"> </w:t>
      </w:r>
      <w:r w:rsidRPr="0036545D">
        <w:rPr>
          <w:rStyle w:val="TagStyle"/>
          <w:rtl/>
        </w:rPr>
        <w:t>&lt;&lt; דובר_המשך &gt;&gt;</w:t>
      </w:r>
      <w:r>
        <w:rPr>
          <w:rtl/>
        </w:rPr>
        <w:t xml:space="preserve">   </w:t>
      </w:r>
      <w:bookmarkEnd w:id="25091"/>
    </w:p>
    <w:p w:rsidR="0032115B" w:rsidRDefault="0032115B" w:rsidP="00D20828">
      <w:pPr>
        <w:rPr>
          <w:rtl/>
          <w:lang w:eastAsia="he-IL"/>
        </w:rPr>
      </w:pPr>
    </w:p>
    <w:p w:rsidR="0032115B" w:rsidRDefault="0032115B" w:rsidP="00BE590C">
      <w:pPr>
        <w:rPr>
          <w:rtl/>
          <w:lang w:eastAsia="he-IL"/>
        </w:rPr>
      </w:pPr>
      <w:r>
        <w:rPr>
          <w:rFonts w:hint="cs"/>
          <w:rtl/>
          <w:lang w:eastAsia="he-IL"/>
        </w:rPr>
        <w:t xml:space="preserve">באהבה גדולה. </w:t>
      </w:r>
      <w:bookmarkStart w:id="25092" w:name="_ETM_Q85_213000"/>
      <w:bookmarkStart w:id="25093" w:name="_ETM_Q85_215000"/>
      <w:bookmarkEnd w:id="25092"/>
      <w:bookmarkEnd w:id="25093"/>
      <w:r w:rsidR="00D20828">
        <w:rPr>
          <w:rFonts w:hint="cs"/>
          <w:rtl/>
          <w:lang w:eastAsia="he-IL"/>
        </w:rPr>
        <w:t>– –</w:t>
      </w:r>
      <w:r>
        <w:rPr>
          <w:rFonts w:hint="cs"/>
          <w:rtl/>
          <w:lang w:eastAsia="he-IL"/>
        </w:rPr>
        <w:t xml:space="preserve"> תיקון שהוא, לדעתי, בהחלט שבר את כל השיאים של התיקונים. החוק הזה ידע </w:t>
      </w:r>
      <w:bookmarkStart w:id="25094" w:name="_ETM_Q85_225000"/>
      <w:bookmarkEnd w:id="25094"/>
      <w:r>
        <w:rPr>
          <w:rFonts w:hint="cs"/>
          <w:rtl/>
          <w:lang w:eastAsia="he-IL"/>
        </w:rPr>
        <w:t xml:space="preserve">כל מיני תיקונים, אבל בהחלט הוא ראוי לתואר התיקון ההזוי </w:t>
      </w:r>
      <w:bookmarkStart w:id="25095" w:name="_ETM_Q85_226000"/>
      <w:bookmarkEnd w:id="25095"/>
      <w:r>
        <w:rPr>
          <w:rFonts w:hint="cs"/>
          <w:rtl/>
          <w:lang w:eastAsia="he-IL"/>
        </w:rPr>
        <w:t>ביותר שנעשה – בינתיים לפחות – בתולדות מדינת ישראל בחוק-יס</w:t>
      </w:r>
      <w:bookmarkStart w:id="25096" w:name="_ETM_Q85_232000"/>
      <w:bookmarkEnd w:id="25096"/>
      <w:r>
        <w:rPr>
          <w:rFonts w:hint="cs"/>
          <w:rtl/>
          <w:lang w:eastAsia="he-IL"/>
        </w:rPr>
        <w:t xml:space="preserve">וד: הממשלה. </w:t>
      </w:r>
    </w:p>
    <w:p w:rsidR="0032115B" w:rsidRDefault="0032115B" w:rsidP="00DF1AD9">
      <w:pPr>
        <w:rPr>
          <w:rtl/>
          <w:lang w:eastAsia="he-IL"/>
        </w:rPr>
      </w:pPr>
    </w:p>
    <w:p w:rsidR="0032115B" w:rsidRDefault="0032115B" w:rsidP="00EA35F0">
      <w:pPr>
        <w:rPr>
          <w:rtl/>
          <w:lang w:eastAsia="he-IL"/>
        </w:rPr>
      </w:pPr>
      <w:bookmarkStart w:id="25097" w:name="_ETM_Q85_240000"/>
      <w:bookmarkEnd w:id="25097"/>
      <w:r>
        <w:rPr>
          <w:rFonts w:hint="cs"/>
          <w:rtl/>
          <w:lang w:eastAsia="he-IL"/>
        </w:rPr>
        <w:t>יש תיקונים לא ראויים שנעשו לחוק הזה.</w:t>
      </w:r>
      <w:bookmarkStart w:id="25098" w:name="_ETM_Q85_239000"/>
      <w:bookmarkEnd w:id="25098"/>
      <w:r>
        <w:rPr>
          <w:rFonts w:hint="cs"/>
          <w:rtl/>
          <w:lang w:eastAsia="he-IL"/>
        </w:rPr>
        <w:t xml:space="preserve"> היינו שם. ממש רק לאחרונה, בהקמת הממשלה, הועבר כאן חוק</w:t>
      </w:r>
      <w:bookmarkStart w:id="25099" w:name="_ETM_Q85_250000"/>
      <w:bookmarkEnd w:id="25099"/>
      <w:r>
        <w:rPr>
          <w:rFonts w:hint="cs"/>
          <w:rtl/>
          <w:lang w:eastAsia="he-IL"/>
        </w:rPr>
        <w:t>, מה שקרוי חוק דרעי 1, שהוא תיקון לא ראוי</w:t>
      </w:r>
      <w:bookmarkStart w:id="25100" w:name="_ETM_Q85_255000"/>
      <w:bookmarkEnd w:id="25100"/>
      <w:r w:rsidR="00EA35F0">
        <w:rPr>
          <w:rFonts w:hint="cs"/>
          <w:rtl/>
          <w:lang w:eastAsia="he-IL"/>
        </w:rPr>
        <w:t>.</w:t>
      </w:r>
      <w:r>
        <w:rPr>
          <w:rFonts w:hint="cs"/>
          <w:rtl/>
          <w:lang w:eastAsia="he-IL"/>
        </w:rPr>
        <w:t xml:space="preserve"> אבל אי</w:t>
      </w:r>
      <w:r w:rsidR="00EA35F0">
        <w:rPr>
          <w:rFonts w:hint="cs"/>
          <w:rtl/>
          <w:lang w:eastAsia="he-IL"/>
        </w:rPr>
        <w:t>-</w:t>
      </w:r>
      <w:r>
        <w:rPr>
          <w:rFonts w:hint="cs"/>
          <w:rtl/>
          <w:lang w:eastAsia="he-IL"/>
        </w:rPr>
        <w:t>אפשר לקרוא לו הזוי</w:t>
      </w:r>
      <w:r w:rsidR="00EA35F0">
        <w:rPr>
          <w:rFonts w:hint="cs"/>
          <w:rtl/>
          <w:lang w:eastAsia="he-IL"/>
        </w:rPr>
        <w:t>,</w:t>
      </w:r>
      <w:r>
        <w:rPr>
          <w:rFonts w:hint="cs"/>
          <w:rtl/>
          <w:lang w:eastAsia="he-IL"/>
        </w:rPr>
        <w:t xml:space="preserve"> היה </w:t>
      </w:r>
      <w:bookmarkStart w:id="25101" w:name="_ETM_Q85_257000"/>
      <w:bookmarkEnd w:id="25101"/>
      <w:r>
        <w:rPr>
          <w:rFonts w:hint="cs"/>
          <w:rtl/>
          <w:lang w:eastAsia="he-IL"/>
        </w:rPr>
        <w:t>ברור מה המטרה. אומנם לתקן חוק-יסוד כדי</w:t>
      </w:r>
      <w:bookmarkStart w:id="25102" w:name="_ETM_Q85_265000"/>
      <w:bookmarkEnd w:id="25102"/>
      <w:r>
        <w:rPr>
          <w:rFonts w:hint="cs"/>
          <w:rtl/>
          <w:lang w:eastAsia="he-IL"/>
        </w:rPr>
        <w:t xml:space="preserve"> לשנות מצב משפטי של מישהו שעשה הסדר משפטי במציאות מסוימת </w:t>
      </w:r>
      <w:r>
        <w:rPr>
          <w:rtl/>
          <w:lang w:eastAsia="he-IL"/>
        </w:rPr>
        <w:t>–</w:t>
      </w:r>
      <w:r>
        <w:rPr>
          <w:rFonts w:hint="cs"/>
          <w:rtl/>
          <w:lang w:eastAsia="he-IL"/>
        </w:rPr>
        <w:t xml:space="preserve"> </w:t>
      </w:r>
      <w:bookmarkStart w:id="25103" w:name="_ETM_Q85_271000"/>
      <w:bookmarkEnd w:id="25103"/>
      <w:r>
        <w:rPr>
          <w:rFonts w:hint="cs"/>
          <w:rtl/>
          <w:lang w:eastAsia="he-IL"/>
        </w:rPr>
        <w:t>פעם זה היה מעשה שלא ייעשה במדינת ישראל</w:t>
      </w:r>
      <w:r w:rsidR="00EA35F0">
        <w:rPr>
          <w:rFonts w:hint="cs"/>
          <w:rtl/>
          <w:lang w:eastAsia="he-IL"/>
        </w:rPr>
        <w:t>;</w:t>
      </w:r>
      <w:r>
        <w:rPr>
          <w:rFonts w:hint="cs"/>
          <w:rtl/>
          <w:lang w:eastAsia="he-IL"/>
        </w:rPr>
        <w:t xml:space="preserve"> </w:t>
      </w:r>
      <w:bookmarkStart w:id="25104" w:name="_ETM_Q85_285725"/>
      <w:bookmarkStart w:id="25105" w:name="_ETM_Q85_285776"/>
      <w:bookmarkStart w:id="25106" w:name="_ETM_Q85_285849"/>
      <w:bookmarkStart w:id="25107" w:name="_ETM_Q85_285895"/>
      <w:bookmarkEnd w:id="25104"/>
      <w:bookmarkEnd w:id="25105"/>
      <w:bookmarkEnd w:id="25106"/>
      <w:bookmarkEnd w:id="25107"/>
      <w:r>
        <w:rPr>
          <w:rFonts w:hint="cs"/>
          <w:rtl/>
          <w:lang w:eastAsia="he-IL"/>
        </w:rPr>
        <w:t xml:space="preserve">היום עשו </w:t>
      </w:r>
      <w:bookmarkStart w:id="25108" w:name="_ETM_Q85_275000"/>
      <w:bookmarkEnd w:id="25108"/>
      <w:r>
        <w:rPr>
          <w:rFonts w:hint="cs"/>
          <w:rtl/>
          <w:lang w:eastAsia="he-IL"/>
        </w:rPr>
        <w:t xml:space="preserve">את זה ועוד לפני הקמת ממשלה, באיזשהו כביש מהיר, אבל </w:t>
      </w:r>
      <w:bookmarkStart w:id="25109" w:name="_ETM_Q85_280000"/>
      <w:bookmarkEnd w:id="25109"/>
      <w:r>
        <w:rPr>
          <w:rFonts w:hint="cs"/>
          <w:rtl/>
          <w:lang w:eastAsia="he-IL"/>
        </w:rPr>
        <w:t>לפחות יכולתי להבין למה. גם היום קודם</w:t>
      </w:r>
      <w:bookmarkStart w:id="25110" w:name="_ETM_Q85_285000"/>
      <w:bookmarkEnd w:id="25110"/>
      <w:r>
        <w:rPr>
          <w:rFonts w:hint="cs"/>
          <w:rtl/>
          <w:lang w:eastAsia="he-IL"/>
        </w:rPr>
        <w:t xml:space="preserve"> – ועבר פה כבר בקריאה ראשונה תיקון עוד פחות ראוי בחוק</w:t>
      </w:r>
      <w:bookmarkStart w:id="25111" w:name="_ETM_Q85_291000"/>
      <w:bookmarkEnd w:id="25111"/>
      <w:r>
        <w:rPr>
          <w:rFonts w:hint="cs"/>
          <w:rtl/>
          <w:lang w:eastAsia="he-IL"/>
        </w:rPr>
        <w:t>-יסוד: הממשלה, שאומר שפחות או יותר אפשר למנות אותו לשר בממשלה ללא שום ביקורת שיפוטית</w:t>
      </w:r>
      <w:r w:rsidR="00EA35F0">
        <w:rPr>
          <w:rFonts w:hint="cs"/>
          <w:rtl/>
          <w:lang w:eastAsia="he-IL"/>
        </w:rPr>
        <w:t>,</w:t>
      </w:r>
      <w:r>
        <w:rPr>
          <w:rFonts w:hint="cs"/>
          <w:rtl/>
          <w:lang w:eastAsia="he-IL"/>
        </w:rPr>
        <w:t xml:space="preserve"> מה שקרוי חוק </w:t>
      </w:r>
      <w:bookmarkStart w:id="25112" w:name="_ETM_Q85_304000"/>
      <w:bookmarkEnd w:id="25112"/>
      <w:r>
        <w:rPr>
          <w:rFonts w:hint="cs"/>
          <w:rtl/>
          <w:lang w:eastAsia="he-IL"/>
        </w:rPr>
        <w:t xml:space="preserve">דרעי 2. </w:t>
      </w:r>
      <w:bookmarkStart w:id="25113" w:name="_ETM_Q85_309000"/>
      <w:bookmarkEnd w:id="25113"/>
      <w:r>
        <w:rPr>
          <w:rFonts w:hint="cs"/>
          <w:rtl/>
          <w:lang w:eastAsia="he-IL"/>
        </w:rPr>
        <w:t xml:space="preserve">חוק עוד פחות ראוי, שבאמת יכול להביא </w:t>
      </w:r>
      <w:bookmarkStart w:id="25114" w:name="_ETM_Q85_307000"/>
      <w:bookmarkEnd w:id="25114"/>
      <w:r>
        <w:rPr>
          <w:rFonts w:hint="cs"/>
          <w:rtl/>
          <w:lang w:eastAsia="he-IL"/>
        </w:rPr>
        <w:t xml:space="preserve">לתוצאות הזויות, כי מי יודע את מי מתישהו ימנו פה </w:t>
      </w:r>
      <w:bookmarkStart w:id="25115" w:name="_ETM_Q85_316000"/>
      <w:bookmarkEnd w:id="25115"/>
      <w:r>
        <w:rPr>
          <w:rFonts w:hint="cs"/>
          <w:rtl/>
          <w:lang w:eastAsia="he-IL"/>
        </w:rPr>
        <w:t xml:space="preserve">בגלל משמעת קואליציונית לשר בממשלה. כבר ראינו הכול. </w:t>
      </w:r>
      <w:bookmarkStart w:id="25116" w:name="_ETM_Q85_322000"/>
      <w:bookmarkEnd w:id="25116"/>
      <w:r>
        <w:rPr>
          <w:rFonts w:hint="cs"/>
          <w:rtl/>
          <w:lang w:eastAsia="he-IL"/>
        </w:rPr>
        <w:t>אדוני השר, היית שר לביטחון הפנים</w:t>
      </w:r>
      <w:r w:rsidR="00EA35F0">
        <w:rPr>
          <w:rFonts w:hint="cs"/>
          <w:rtl/>
          <w:lang w:eastAsia="he-IL"/>
        </w:rPr>
        <w:t>,</w:t>
      </w:r>
      <w:r>
        <w:rPr>
          <w:rFonts w:hint="cs"/>
          <w:rtl/>
          <w:lang w:eastAsia="he-IL"/>
        </w:rPr>
        <w:t xml:space="preserve"> אז לא ביקשת להיקרא</w:t>
      </w:r>
      <w:bookmarkStart w:id="25117" w:name="_ETM_Q85_327000"/>
      <w:bookmarkEnd w:id="25117"/>
      <w:r>
        <w:rPr>
          <w:rFonts w:hint="cs"/>
          <w:rtl/>
          <w:lang w:eastAsia="he-IL"/>
        </w:rPr>
        <w:t xml:space="preserve"> השר לביטחון הלאומי</w:t>
      </w:r>
      <w:r w:rsidR="00EA35F0">
        <w:rPr>
          <w:rFonts w:hint="cs"/>
          <w:rtl/>
          <w:lang w:eastAsia="he-IL"/>
        </w:rPr>
        <w:t>;</w:t>
      </w:r>
      <w:r>
        <w:rPr>
          <w:rFonts w:hint="cs"/>
          <w:rtl/>
          <w:lang w:eastAsia="he-IL"/>
        </w:rPr>
        <w:t xml:space="preserve"> </w:t>
      </w:r>
      <w:r w:rsidR="00EA35F0">
        <w:rPr>
          <w:rFonts w:hint="cs"/>
          <w:rtl/>
          <w:lang w:eastAsia="he-IL"/>
        </w:rPr>
        <w:t>א</w:t>
      </w:r>
      <w:r>
        <w:rPr>
          <w:rFonts w:hint="cs"/>
          <w:rtl/>
          <w:lang w:eastAsia="he-IL"/>
        </w:rPr>
        <w:t>חרי שחוק דרעי 2 יעבור, יכול</w:t>
      </w:r>
      <w:bookmarkStart w:id="25118" w:name="_ETM_Q85_333000"/>
      <w:bookmarkEnd w:id="25118"/>
      <w:r>
        <w:rPr>
          <w:rFonts w:hint="cs"/>
          <w:rtl/>
          <w:lang w:eastAsia="he-IL"/>
        </w:rPr>
        <w:t xml:space="preserve"> להיות שחלק מהאנשים שהיית מופקד עליהם באמצעות שב"ס, שהיה חלק ממשרדך, גם יכולים פתאום למצוא את עצמם סביב שולחן הממשלה יחד איתך. כי החוק הזה פותח שערים לכל</w:t>
      </w:r>
      <w:bookmarkStart w:id="25119" w:name="_ETM_Q85_350000"/>
      <w:bookmarkEnd w:id="25119"/>
      <w:r>
        <w:rPr>
          <w:rFonts w:hint="cs"/>
          <w:rtl/>
          <w:lang w:eastAsia="he-IL"/>
        </w:rPr>
        <w:t xml:space="preserve"> אחד, רק בתנאי שהרוב בכנסת הצביע. </w:t>
      </w:r>
    </w:p>
    <w:p w:rsidR="0032115B" w:rsidRDefault="0032115B" w:rsidP="00DF1AD9">
      <w:pPr>
        <w:rPr>
          <w:rtl/>
          <w:lang w:eastAsia="he-IL"/>
        </w:rPr>
      </w:pPr>
    </w:p>
    <w:p w:rsidR="0032115B" w:rsidRDefault="0032115B" w:rsidP="00EA35F0">
      <w:pPr>
        <w:rPr>
          <w:rtl/>
          <w:lang w:eastAsia="he-IL"/>
        </w:rPr>
      </w:pPr>
      <w:bookmarkStart w:id="25120" w:name="_ETM_Q85_352000"/>
      <w:bookmarkEnd w:id="25120"/>
      <w:r>
        <w:rPr>
          <w:rFonts w:hint="cs"/>
          <w:rtl/>
          <w:lang w:eastAsia="he-IL"/>
        </w:rPr>
        <w:t>אבל גם התיקון הזה</w:t>
      </w:r>
      <w:bookmarkStart w:id="25121" w:name="_ETM_Q85_356000"/>
      <w:bookmarkEnd w:id="25121"/>
      <w:r>
        <w:rPr>
          <w:rFonts w:hint="cs"/>
          <w:rtl/>
          <w:lang w:eastAsia="he-IL"/>
        </w:rPr>
        <w:t xml:space="preserve">, שהוא סופר לא ראוי והשחתה של המערכת הציבורית, גם </w:t>
      </w:r>
      <w:bookmarkStart w:id="25122" w:name="_ETM_Q85_363000"/>
      <w:bookmarkEnd w:id="25122"/>
      <w:r>
        <w:rPr>
          <w:rFonts w:hint="cs"/>
          <w:rtl/>
          <w:lang w:eastAsia="he-IL"/>
        </w:rPr>
        <w:t>הוא אולי לא הזוי, כי לפחות מאחוריו עומד ראש מפלגה</w:t>
      </w:r>
      <w:bookmarkStart w:id="25123" w:name="_ETM_Q85_369000"/>
      <w:bookmarkEnd w:id="25123"/>
      <w:r>
        <w:rPr>
          <w:rFonts w:hint="cs"/>
          <w:rtl/>
          <w:lang w:eastAsia="he-IL"/>
        </w:rPr>
        <w:t xml:space="preserve"> גדולה שרוצה להיות בכל מחיר שר, ויתהפך העולם, ולא משנה מה החליט בית המשפט העליון. אבל </w:t>
      </w:r>
      <w:bookmarkStart w:id="25124" w:name="_ETM_Q85_376000"/>
      <w:bookmarkEnd w:id="25124"/>
      <w:r>
        <w:rPr>
          <w:rFonts w:hint="cs"/>
          <w:rtl/>
          <w:lang w:eastAsia="he-IL"/>
        </w:rPr>
        <w:t xml:space="preserve">לא הצלחתי עד היום </w:t>
      </w:r>
      <w:r>
        <w:rPr>
          <w:rtl/>
          <w:lang w:eastAsia="he-IL"/>
        </w:rPr>
        <w:t>–</w:t>
      </w:r>
      <w:r>
        <w:rPr>
          <w:rFonts w:hint="cs"/>
          <w:rtl/>
          <w:lang w:eastAsia="he-IL"/>
        </w:rPr>
        <w:t xml:space="preserve"> אני מקווה, אדוני, שאתה הצלחת כי הצבעת בעד החוק הזה בממשלה וגם בכנסת</w:t>
      </w:r>
      <w:bookmarkStart w:id="25125" w:name="_ETM_Q85_385000"/>
      <w:bookmarkEnd w:id="25125"/>
      <w:r>
        <w:rPr>
          <w:rFonts w:hint="cs"/>
          <w:rtl/>
          <w:lang w:eastAsia="he-IL"/>
        </w:rPr>
        <w:t xml:space="preserve"> </w:t>
      </w:r>
      <w:r>
        <w:rPr>
          <w:rtl/>
          <w:lang w:eastAsia="he-IL"/>
        </w:rPr>
        <w:t>–</w:t>
      </w:r>
      <w:r>
        <w:rPr>
          <w:rFonts w:hint="cs"/>
          <w:rtl/>
          <w:lang w:eastAsia="he-IL"/>
        </w:rPr>
        <w:t xml:space="preserve"> למצוא מה הסיבה לחקיקת החוק הזה שאנחנו </w:t>
      </w:r>
      <w:bookmarkStart w:id="25126" w:name="_ETM_Q85_389000"/>
      <w:bookmarkEnd w:id="25126"/>
      <w:r>
        <w:rPr>
          <w:rFonts w:hint="cs"/>
          <w:rtl/>
          <w:lang w:eastAsia="he-IL"/>
        </w:rPr>
        <w:t>דנים בו כאן היום: חוק הנבצרות.</w:t>
      </w:r>
    </w:p>
    <w:p w:rsidR="0032115B" w:rsidRDefault="0032115B" w:rsidP="00DF1AD9">
      <w:pPr>
        <w:rPr>
          <w:rtl/>
          <w:lang w:eastAsia="he-IL"/>
        </w:rPr>
      </w:pPr>
      <w:bookmarkStart w:id="25127" w:name="_ETM_Q85_385890"/>
      <w:bookmarkStart w:id="25128" w:name="_ETM_Q85_385969"/>
      <w:bookmarkEnd w:id="25127"/>
      <w:bookmarkEnd w:id="25128"/>
    </w:p>
    <w:p w:rsidR="0032115B" w:rsidRDefault="0032115B" w:rsidP="00EA35F0">
      <w:pPr>
        <w:rPr>
          <w:rtl/>
          <w:lang w:eastAsia="he-IL"/>
        </w:rPr>
      </w:pPr>
      <w:r>
        <w:rPr>
          <w:rFonts w:hint="cs"/>
          <w:rtl/>
          <w:lang w:eastAsia="he-IL"/>
        </w:rPr>
        <w:t xml:space="preserve">הרי </w:t>
      </w:r>
      <w:bookmarkStart w:id="25129" w:name="_ETM_Q85_399000"/>
      <w:bookmarkEnd w:id="25129"/>
      <w:r>
        <w:rPr>
          <w:rFonts w:hint="cs"/>
          <w:rtl/>
          <w:lang w:eastAsia="he-IL"/>
        </w:rPr>
        <w:t xml:space="preserve">במשך עשרות שנים התקיימה פה ופעלה מדינת ישראל, כולל </w:t>
      </w:r>
      <w:bookmarkStart w:id="25130" w:name="_ETM_Q85_403000"/>
      <w:bookmarkEnd w:id="25130"/>
      <w:r>
        <w:rPr>
          <w:rFonts w:hint="cs"/>
          <w:rtl/>
          <w:lang w:eastAsia="he-IL"/>
        </w:rPr>
        <w:t xml:space="preserve">במצבים מורכבים, ולא נזקקו לתיקון הזה. היה לכולם די </w:t>
      </w:r>
      <w:bookmarkStart w:id="25131" w:name="_ETM_Q85_412000"/>
      <w:bookmarkEnd w:id="25131"/>
      <w:r>
        <w:rPr>
          <w:rFonts w:hint="cs"/>
          <w:rtl/>
          <w:lang w:eastAsia="he-IL"/>
        </w:rPr>
        <w:t xml:space="preserve">ברור, ואפילו פעם אחת המנגנון הזה </w:t>
      </w:r>
      <w:r>
        <w:rPr>
          <w:rtl/>
          <w:lang w:eastAsia="he-IL"/>
        </w:rPr>
        <w:t>–</w:t>
      </w:r>
      <w:r>
        <w:rPr>
          <w:rFonts w:hint="cs"/>
          <w:rtl/>
          <w:lang w:eastAsia="he-IL"/>
        </w:rPr>
        <w:t xml:space="preserve"> נדמה</w:t>
      </w:r>
      <w:bookmarkStart w:id="25132" w:name="_ETM_Q85_414000"/>
      <w:bookmarkEnd w:id="25132"/>
      <w:r>
        <w:rPr>
          <w:rFonts w:hint="cs"/>
          <w:rtl/>
          <w:lang w:eastAsia="he-IL"/>
        </w:rPr>
        <w:t xml:space="preserve"> לי שפעם אחת, השר דיכטר, אולי תתקן</w:t>
      </w:r>
      <w:bookmarkStart w:id="25133" w:name="_ETM_Q85_416000"/>
      <w:bookmarkEnd w:id="25133"/>
      <w:r>
        <w:rPr>
          <w:rFonts w:hint="cs"/>
          <w:rtl/>
          <w:lang w:eastAsia="he-IL"/>
        </w:rPr>
        <w:t xml:space="preserve"> אותי</w:t>
      </w:r>
      <w:r w:rsidR="00EA35F0">
        <w:rPr>
          <w:rFonts w:hint="cs"/>
          <w:rtl/>
          <w:lang w:eastAsia="he-IL"/>
        </w:rPr>
        <w:t>,</w:t>
      </w:r>
      <w:r>
        <w:rPr>
          <w:rFonts w:hint="cs"/>
          <w:rtl/>
          <w:lang w:eastAsia="he-IL"/>
        </w:rPr>
        <w:t xml:space="preserve"> שנינו פה מ-2006</w:t>
      </w:r>
      <w:r w:rsidR="00EA35F0">
        <w:rPr>
          <w:rFonts w:hint="cs"/>
          <w:rtl/>
          <w:lang w:eastAsia="he-IL"/>
        </w:rPr>
        <w:t>:</w:t>
      </w:r>
      <w:r>
        <w:rPr>
          <w:rFonts w:hint="cs"/>
          <w:rtl/>
          <w:lang w:eastAsia="he-IL"/>
        </w:rPr>
        <w:t xml:space="preserve"> נדמה לי שפעם </w:t>
      </w:r>
      <w:bookmarkStart w:id="25134" w:name="_ETM_Q85_421000"/>
      <w:bookmarkEnd w:id="25134"/>
      <w:r>
        <w:rPr>
          <w:rFonts w:hint="cs"/>
          <w:rtl/>
          <w:lang w:eastAsia="he-IL"/>
        </w:rPr>
        <w:t xml:space="preserve">אחת המנגנון הזה של הנבצרות הופעל; הוא הופעל במקרה של </w:t>
      </w:r>
      <w:bookmarkStart w:id="25135" w:name="_ETM_Q85_424000"/>
      <w:bookmarkEnd w:id="25135"/>
      <w:r>
        <w:rPr>
          <w:rFonts w:hint="cs"/>
          <w:rtl/>
          <w:lang w:eastAsia="he-IL"/>
        </w:rPr>
        <w:t xml:space="preserve">אריאל שרון, בנסיבות שהיו שם, קודם במסלול של נבצרות זמנית ואחר כך במסלול של נבצרות קבועה. הממשלה פעלה בהתאם למה שכתוב בחוק-יסוד. אבל אף אחד </w:t>
      </w:r>
      <w:bookmarkStart w:id="25136" w:name="_ETM_Q85_445000"/>
      <w:bookmarkEnd w:id="25136"/>
      <w:r>
        <w:rPr>
          <w:rFonts w:hint="cs"/>
          <w:rtl/>
          <w:lang w:eastAsia="he-IL"/>
        </w:rPr>
        <w:t xml:space="preserve">לא העלה בדעתו ללכת ולחוקק את הדבר המוזר הזה שאנחנו </w:t>
      </w:r>
      <w:bookmarkStart w:id="25137" w:name="_ETM_Q85_449000"/>
      <w:bookmarkEnd w:id="25137"/>
      <w:r>
        <w:rPr>
          <w:rFonts w:hint="cs"/>
          <w:rtl/>
          <w:lang w:eastAsia="he-IL"/>
        </w:rPr>
        <w:t>כאן הולכים להעביר. שאלתי את עצמי למה</w:t>
      </w:r>
      <w:r w:rsidR="00EA35F0">
        <w:rPr>
          <w:rFonts w:hint="cs"/>
          <w:rtl/>
          <w:lang w:eastAsia="he-IL"/>
        </w:rPr>
        <w:t>,</w:t>
      </w:r>
      <w:r>
        <w:rPr>
          <w:rFonts w:hint="cs"/>
          <w:rtl/>
          <w:lang w:eastAsia="he-IL"/>
        </w:rPr>
        <w:t xml:space="preserve"> הרי הממשלה </w:t>
      </w:r>
      <w:bookmarkStart w:id="25138" w:name="_ETM_Q85_454000"/>
      <w:bookmarkEnd w:id="25138"/>
      <w:r>
        <w:rPr>
          <w:rFonts w:hint="cs"/>
          <w:rtl/>
          <w:lang w:eastAsia="he-IL"/>
        </w:rPr>
        <w:t xml:space="preserve">הזאת שמה לה כל כך הרבה מטרות </w:t>
      </w:r>
      <w:r>
        <w:rPr>
          <w:rtl/>
          <w:lang w:eastAsia="he-IL"/>
        </w:rPr>
        <w:t>–</w:t>
      </w:r>
      <w:r>
        <w:rPr>
          <w:rFonts w:hint="cs"/>
          <w:rtl/>
          <w:lang w:eastAsia="he-IL"/>
        </w:rPr>
        <w:t xml:space="preserve"> אני עוד מעט אדבר עליהן.</w:t>
      </w:r>
      <w:bookmarkStart w:id="25139" w:name="_ETM_Q85_461897"/>
      <w:bookmarkStart w:id="25140" w:name="_ETM_Q85_461960"/>
      <w:bookmarkStart w:id="25141" w:name="_ETM_Q85_462041"/>
      <w:bookmarkStart w:id="25142" w:name="_ETM_Q85_462097"/>
      <w:bookmarkEnd w:id="25139"/>
      <w:bookmarkEnd w:id="25140"/>
      <w:bookmarkEnd w:id="25141"/>
      <w:bookmarkEnd w:id="25142"/>
      <w:r w:rsidR="00EA35F0">
        <w:rPr>
          <w:rFonts w:hint="cs"/>
          <w:rtl/>
          <w:lang w:eastAsia="he-IL"/>
        </w:rPr>
        <w:t xml:space="preserve"> </w:t>
      </w:r>
      <w:r>
        <w:rPr>
          <w:rFonts w:hint="cs"/>
          <w:rtl/>
          <w:lang w:eastAsia="he-IL"/>
        </w:rPr>
        <w:t>בסוף בסוף</w:t>
      </w:r>
      <w:r w:rsidR="00EA35F0">
        <w:rPr>
          <w:rFonts w:hint="cs"/>
          <w:rtl/>
          <w:lang w:eastAsia="he-IL"/>
        </w:rPr>
        <w:t>,</w:t>
      </w:r>
      <w:r>
        <w:rPr>
          <w:rFonts w:hint="cs"/>
          <w:rtl/>
          <w:lang w:eastAsia="he-IL"/>
        </w:rPr>
        <w:t xml:space="preserve"> זה אחד החוקים הראשונים שיעברו פה בקריאה שנייה ושלישית </w:t>
      </w:r>
      <w:r>
        <w:rPr>
          <w:rtl/>
          <w:lang w:eastAsia="he-IL"/>
        </w:rPr>
        <w:t>–</w:t>
      </w:r>
      <w:r>
        <w:rPr>
          <w:rFonts w:hint="cs"/>
          <w:rtl/>
          <w:lang w:eastAsia="he-IL"/>
        </w:rPr>
        <w:t xml:space="preserve"> אומנם זאת חקיקה פרטית אבל ברור שמי שעומד מאחורי זה זאת הממשלה וראש הממשלה</w:t>
      </w:r>
      <w:bookmarkStart w:id="25143" w:name="_ETM_Q85_470000"/>
      <w:bookmarkEnd w:id="25143"/>
      <w:r>
        <w:rPr>
          <w:rFonts w:hint="cs"/>
          <w:rtl/>
          <w:lang w:eastAsia="he-IL"/>
        </w:rPr>
        <w:t>, אף אחד לא מסתיר את זה. והינה, עובדה עד</w:t>
      </w:r>
      <w:bookmarkStart w:id="25144" w:name="_ETM_Q85_476000"/>
      <w:bookmarkEnd w:id="25144"/>
      <w:r>
        <w:rPr>
          <w:rFonts w:hint="cs"/>
          <w:rtl/>
          <w:lang w:eastAsia="he-IL"/>
        </w:rPr>
        <w:t xml:space="preserve"> כמה מתעדפים את החוק הזה בשבילו. אפילו החליטו לעשות מליאה מיוחדת ביום חמישי, והקימו ועדה מיוחדת שתדון בו, יחד עם </w:t>
      </w:r>
      <w:bookmarkStart w:id="25145" w:name="_ETM_Q85_488000"/>
      <w:bookmarkEnd w:id="25145"/>
      <w:r>
        <w:rPr>
          <w:rFonts w:hint="cs"/>
          <w:rtl/>
          <w:lang w:eastAsia="he-IL"/>
        </w:rPr>
        <w:t xml:space="preserve">עוד חוק אחר שכבר הזכרתי, חוק דרעי. יושב-ראש הקואליציה בכבודו ובעצמו, נידב את עצמו לשבת על החוקים האלה, והוא במקרה גם היוזם שלהם. בסופו של דבר שמו אותו </w:t>
      </w:r>
      <w:bookmarkStart w:id="25146" w:name="_ETM_Q85_504000"/>
      <w:bookmarkEnd w:id="25146"/>
      <w:r>
        <w:rPr>
          <w:rFonts w:hint="cs"/>
          <w:rtl/>
          <w:lang w:eastAsia="he-IL"/>
        </w:rPr>
        <w:t>בראש סדר העדיפויות. כנראה זה משהו מאוד חשוב; כששמים משהו בראש סדר העדיפויות, זה משהו מאוד</w:t>
      </w:r>
      <w:bookmarkStart w:id="25147" w:name="_ETM_Q85_507000"/>
      <w:bookmarkEnd w:id="25147"/>
      <w:r>
        <w:rPr>
          <w:rFonts w:hint="cs"/>
          <w:rtl/>
          <w:lang w:eastAsia="he-IL"/>
        </w:rPr>
        <w:t xml:space="preserve"> חשוב. </w:t>
      </w:r>
    </w:p>
    <w:p w:rsidR="0032115B" w:rsidRDefault="0032115B" w:rsidP="00DF1AD9">
      <w:pPr>
        <w:rPr>
          <w:rtl/>
          <w:lang w:eastAsia="he-IL"/>
        </w:rPr>
      </w:pPr>
    </w:p>
    <w:p w:rsidR="0032115B" w:rsidRDefault="0032115B" w:rsidP="00EA35F0">
      <w:pPr>
        <w:rPr>
          <w:rtl/>
          <w:lang w:eastAsia="he-IL"/>
        </w:rPr>
      </w:pPr>
      <w:r>
        <w:rPr>
          <w:rFonts w:hint="cs"/>
          <w:rtl/>
          <w:lang w:eastAsia="he-IL"/>
        </w:rPr>
        <w:t xml:space="preserve">ניסיתי להבין למה לבנימין נתניהו כל כך חשוב לקדם את החוק הזה. אולי, אדוני השר, אתה ככה תפקח את </w:t>
      </w:r>
      <w:bookmarkStart w:id="25148" w:name="_ETM_Q85_518000"/>
      <w:bookmarkEnd w:id="25148"/>
      <w:r>
        <w:rPr>
          <w:rFonts w:hint="cs"/>
          <w:rtl/>
          <w:lang w:eastAsia="he-IL"/>
        </w:rPr>
        <w:t>עיניי</w:t>
      </w:r>
      <w:r w:rsidR="00EA35F0">
        <w:rPr>
          <w:rFonts w:hint="cs"/>
          <w:rtl/>
          <w:lang w:eastAsia="he-IL"/>
        </w:rPr>
        <w:t>,</w:t>
      </w:r>
      <w:r>
        <w:rPr>
          <w:rFonts w:hint="cs"/>
          <w:rtl/>
          <w:lang w:eastAsia="he-IL"/>
        </w:rPr>
        <w:t xml:space="preserve"> מה יש כאן? </w:t>
      </w:r>
      <w:bookmarkStart w:id="25149" w:name="_ETM_Q85_526000"/>
      <w:bookmarkEnd w:id="25149"/>
      <w:r>
        <w:rPr>
          <w:rFonts w:hint="cs"/>
          <w:rtl/>
          <w:lang w:eastAsia="he-IL"/>
        </w:rPr>
        <w:t>הרי עד שהוא לא התחיל לק</w:t>
      </w:r>
      <w:bookmarkStart w:id="25150" w:name="_ETM_Q85_529000"/>
      <w:bookmarkEnd w:id="25150"/>
      <w:r>
        <w:rPr>
          <w:rFonts w:hint="cs"/>
          <w:rtl/>
          <w:lang w:eastAsia="he-IL"/>
        </w:rPr>
        <w:t xml:space="preserve">דם את החוק הזה אף אחד, נראה לי, לא חשב שהסוגיה של הנבצרות רלוונטית אליו. היו עתירות לבית משפט, היועץ המשפטי לממשלה </w:t>
      </w:r>
      <w:r>
        <w:rPr>
          <w:rtl/>
          <w:lang w:eastAsia="he-IL"/>
        </w:rPr>
        <w:t>–</w:t>
      </w:r>
      <w:r>
        <w:rPr>
          <w:rFonts w:hint="cs"/>
          <w:rtl/>
          <w:lang w:eastAsia="he-IL"/>
        </w:rPr>
        <w:t xml:space="preserve"> אותו יועץ משפטי לממשלה שראש הממשלה תקף אותו בשצף קצף בגלל שהוא העז להגיש נגדו כתב אישום </w:t>
      </w:r>
      <w:r>
        <w:rPr>
          <w:rtl/>
          <w:lang w:eastAsia="he-IL"/>
        </w:rPr>
        <w:t>–</w:t>
      </w:r>
      <w:r>
        <w:rPr>
          <w:rFonts w:hint="cs"/>
          <w:rtl/>
          <w:lang w:eastAsia="he-IL"/>
        </w:rPr>
        <w:t xml:space="preserve"> היועץ המשפטי לממשלה אמר שאין כרגע </w:t>
      </w:r>
      <w:bookmarkStart w:id="25151" w:name="_ETM_Q85_550000"/>
      <w:bookmarkEnd w:id="25151"/>
      <w:r>
        <w:rPr>
          <w:rFonts w:hint="cs"/>
          <w:rtl/>
          <w:lang w:eastAsia="he-IL"/>
        </w:rPr>
        <w:t>נסיבות לנבצרות.</w:t>
      </w:r>
      <w:bookmarkStart w:id="25152" w:name="_ETM_Q85_553657"/>
      <w:bookmarkStart w:id="25153" w:name="_ETM_Q85_553743"/>
      <w:bookmarkStart w:id="25154" w:name="_ETM_Q85_553809"/>
      <w:bookmarkStart w:id="25155" w:name="_ETM_Q85_553884"/>
      <w:bookmarkEnd w:id="25152"/>
      <w:bookmarkEnd w:id="25153"/>
      <w:bookmarkEnd w:id="25154"/>
      <w:bookmarkEnd w:id="25155"/>
      <w:r w:rsidR="00EA35F0">
        <w:rPr>
          <w:rFonts w:hint="cs"/>
          <w:rtl/>
          <w:lang w:eastAsia="he-IL"/>
        </w:rPr>
        <w:t xml:space="preserve"> </w:t>
      </w:r>
      <w:r>
        <w:rPr>
          <w:rFonts w:hint="cs"/>
          <w:rtl/>
          <w:lang w:eastAsia="he-IL"/>
        </w:rPr>
        <w:t xml:space="preserve">הוגשה עוד עתירה לבית משפט. עוד לא הוגשה תשובה רשמית, אבל מכל </w:t>
      </w:r>
      <w:bookmarkStart w:id="25156" w:name="_ETM_Q85_556000"/>
      <w:bookmarkEnd w:id="25156"/>
      <w:r>
        <w:rPr>
          <w:rFonts w:hint="cs"/>
          <w:rtl/>
          <w:lang w:eastAsia="he-IL"/>
        </w:rPr>
        <w:t xml:space="preserve">מה שעולה, לפחות בינתיים, מבית מדרשה של היועצת המשפטית לממשלה הנוכחית, </w:t>
      </w:r>
      <w:bookmarkStart w:id="25157" w:name="_ETM_Q85_565000"/>
      <w:bookmarkEnd w:id="25157"/>
      <w:r>
        <w:rPr>
          <w:rFonts w:hint="cs"/>
          <w:rtl/>
          <w:lang w:eastAsia="he-IL"/>
        </w:rPr>
        <w:t>לא נראה שדעתה תהיה שונה מדעת קודמה. אבל איזו</w:t>
      </w:r>
      <w:bookmarkStart w:id="25158" w:name="_ETM_Q85_574000"/>
      <w:bookmarkEnd w:id="25158"/>
      <w:r>
        <w:rPr>
          <w:rFonts w:hint="cs"/>
          <w:rtl/>
          <w:lang w:eastAsia="he-IL"/>
        </w:rPr>
        <w:t xml:space="preserve"> מהומה. אני אז הייתי בהלם. ראיתי שתוך פרק זמן קצר שלוש הודעות בהולות יצאו בשם גורמים מדיניים ובשם ראשי מפלגות הקואליציה. אפילו הגדילו עד כדי כך </w:t>
      </w:r>
      <w:r>
        <w:rPr>
          <w:rtl/>
          <w:lang w:eastAsia="he-IL"/>
        </w:rPr>
        <w:t>–</w:t>
      </w:r>
      <w:r>
        <w:rPr>
          <w:rFonts w:hint="cs"/>
          <w:rtl/>
          <w:lang w:eastAsia="he-IL"/>
        </w:rPr>
        <w:t xml:space="preserve"> אדוני השר, </w:t>
      </w:r>
      <w:bookmarkStart w:id="25159" w:name="_ETM_Q85_592000"/>
      <w:bookmarkEnd w:id="25159"/>
      <w:r>
        <w:rPr>
          <w:rFonts w:hint="cs"/>
          <w:rtl/>
          <w:lang w:eastAsia="he-IL"/>
        </w:rPr>
        <w:t xml:space="preserve">אתה היית שם, אני לא הייתי באותה ישיבת ממשלה </w:t>
      </w:r>
      <w:r>
        <w:rPr>
          <w:rtl/>
          <w:lang w:eastAsia="he-IL"/>
        </w:rPr>
        <w:t>–</w:t>
      </w:r>
      <w:r>
        <w:rPr>
          <w:rFonts w:hint="cs"/>
          <w:rtl/>
          <w:lang w:eastAsia="he-IL"/>
        </w:rPr>
        <w:t xml:space="preserve"> נדמה לי ששר המשפטים הביא אפילו החלטה מיוחדת</w:t>
      </w:r>
      <w:bookmarkStart w:id="25160" w:name="_ETM_Q85_601000"/>
      <w:bookmarkEnd w:id="25160"/>
      <w:r>
        <w:rPr>
          <w:rFonts w:hint="cs"/>
          <w:rtl/>
          <w:lang w:eastAsia="he-IL"/>
        </w:rPr>
        <w:t xml:space="preserve">, שהייתה אמורה לדבר על כך שהממשלה מראש מצהירה שהיא תדחה </w:t>
      </w:r>
      <w:bookmarkStart w:id="25161" w:name="_ETM_Q85_607000"/>
      <w:bookmarkEnd w:id="25161"/>
      <w:r>
        <w:rPr>
          <w:rFonts w:hint="cs"/>
          <w:rtl/>
          <w:lang w:eastAsia="he-IL"/>
        </w:rPr>
        <w:t xml:space="preserve">כל החלטה של בית המשפט בנושא הנבצרות אם </w:t>
      </w:r>
      <w:bookmarkStart w:id="25162" w:name="_ETM_Q85_610000"/>
      <w:bookmarkEnd w:id="25162"/>
      <w:r>
        <w:rPr>
          <w:rFonts w:hint="cs"/>
          <w:rtl/>
          <w:lang w:eastAsia="he-IL"/>
        </w:rPr>
        <w:t xml:space="preserve">הוא, חס וחלילה, יעז להחליט כאן משהו. </w:t>
      </w:r>
      <w:bookmarkStart w:id="25163" w:name="_ETM_Q85_607298"/>
      <w:bookmarkStart w:id="25164" w:name="_ETM_Q85_607353"/>
      <w:bookmarkStart w:id="25165" w:name="_ETM_Q85_607425"/>
      <w:bookmarkStart w:id="25166" w:name="_ETM_Q85_607476"/>
      <w:bookmarkEnd w:id="25163"/>
      <w:bookmarkEnd w:id="25164"/>
      <w:bookmarkEnd w:id="25165"/>
      <w:bookmarkEnd w:id="25166"/>
      <w:r>
        <w:rPr>
          <w:rFonts w:hint="cs"/>
          <w:rtl/>
          <w:lang w:eastAsia="he-IL"/>
        </w:rPr>
        <w:t xml:space="preserve">בסוף לא </w:t>
      </w:r>
      <w:bookmarkStart w:id="25167" w:name="_ETM_Q85_613000"/>
      <w:bookmarkEnd w:id="25167"/>
      <w:r>
        <w:rPr>
          <w:rFonts w:hint="cs"/>
          <w:rtl/>
          <w:lang w:eastAsia="he-IL"/>
        </w:rPr>
        <w:t xml:space="preserve">הצבעתם, נדמה לי. נכון, אדוני השר? זה הורד מסדר-היום. אני זוכר נכון, השר דיכטר? כי </w:t>
      </w:r>
      <w:bookmarkStart w:id="25168" w:name="_ETM_Q85_621000"/>
      <w:bookmarkEnd w:id="25168"/>
      <w:r>
        <w:rPr>
          <w:rFonts w:hint="cs"/>
          <w:rtl/>
          <w:lang w:eastAsia="he-IL"/>
        </w:rPr>
        <w:t>אני ראיתי שהוגשה הצעת מחליטים כזאת, באופן בהול, בישיבת ממשלה באותו יום ראשון, אבל בסוף פורסם ששר המשפטים החליט להסיר אותה מסדר-היום כדי לעשות משהו יותר רציני. אז נולד</w:t>
      </w:r>
      <w:bookmarkStart w:id="25169" w:name="_ETM_Q85_632000"/>
      <w:bookmarkEnd w:id="25169"/>
      <w:r>
        <w:rPr>
          <w:rFonts w:hint="cs"/>
          <w:rtl/>
          <w:lang w:eastAsia="he-IL"/>
        </w:rPr>
        <w:t xml:space="preserve"> החוק הזה. זה היה משהו יותר רציני שעלה לאוויר העולם. </w:t>
      </w:r>
    </w:p>
    <w:p w:rsidR="0032115B" w:rsidRDefault="0032115B" w:rsidP="00DF1AD9">
      <w:pPr>
        <w:rPr>
          <w:rtl/>
          <w:lang w:eastAsia="he-IL"/>
        </w:rPr>
      </w:pPr>
    </w:p>
    <w:p w:rsidR="0032115B" w:rsidRDefault="0032115B" w:rsidP="00EA35F0">
      <w:pPr>
        <w:rPr>
          <w:rtl/>
          <w:lang w:eastAsia="he-IL"/>
        </w:rPr>
      </w:pPr>
      <w:bookmarkStart w:id="25170" w:name="_ETM_Q85_643000"/>
      <w:bookmarkEnd w:id="25170"/>
      <w:r>
        <w:rPr>
          <w:rFonts w:hint="cs"/>
          <w:rtl/>
          <w:lang w:eastAsia="he-IL"/>
        </w:rPr>
        <w:t xml:space="preserve">עד כדי כך זה היה חשוב שנדמה לי, אם אני זוכר נכון, במוצאי שבת אחרי פיגוע מאוד קשה שהיה כאן בירושלים, מה שיצא מהממשלה זה לא הודעה </w:t>
      </w:r>
      <w:bookmarkStart w:id="25171" w:name="_ETM_Q85_653000"/>
      <w:bookmarkEnd w:id="25171"/>
      <w:r>
        <w:rPr>
          <w:rFonts w:hint="cs"/>
          <w:rtl/>
          <w:lang w:eastAsia="he-IL"/>
        </w:rPr>
        <w:t>על כינוס קבינט ולא הודעה על פעילות ביטחונית כזאת או אחרת; א</w:t>
      </w:r>
      <w:r w:rsidR="00EA35F0">
        <w:rPr>
          <w:rFonts w:hint="cs"/>
          <w:rtl/>
          <w:lang w:eastAsia="he-IL"/>
        </w:rPr>
        <w:t>ו</w:t>
      </w:r>
      <w:r>
        <w:rPr>
          <w:rFonts w:hint="cs"/>
          <w:rtl/>
          <w:lang w:eastAsia="he-IL"/>
        </w:rPr>
        <w:t>מנם שר מסוים בממשלה</w:t>
      </w:r>
      <w:r w:rsidR="00EA35F0">
        <w:rPr>
          <w:rFonts w:hint="cs"/>
          <w:rtl/>
          <w:lang w:eastAsia="he-IL"/>
        </w:rPr>
        <w:t>,</w:t>
      </w:r>
      <w:r>
        <w:rPr>
          <w:rFonts w:hint="cs"/>
          <w:rtl/>
          <w:lang w:eastAsia="he-IL"/>
        </w:rPr>
        <w:t xml:space="preserve"> שהוא במקרה השר לביטחון הלאומי</w:t>
      </w:r>
      <w:bookmarkStart w:id="25172" w:name="_ETM_Q85_665000"/>
      <w:bookmarkEnd w:id="25172"/>
      <w:r>
        <w:rPr>
          <w:rFonts w:hint="cs"/>
          <w:rtl/>
          <w:lang w:eastAsia="he-IL"/>
        </w:rPr>
        <w:t xml:space="preserve"> או איך שזה נקרא, הודיע שהוא יוצא למבצע חומת </w:t>
      </w:r>
      <w:bookmarkStart w:id="25173" w:name="_ETM_Q85_667000"/>
      <w:bookmarkEnd w:id="25173"/>
      <w:r>
        <w:rPr>
          <w:rFonts w:hint="cs"/>
          <w:rtl/>
          <w:lang w:eastAsia="he-IL"/>
        </w:rPr>
        <w:t>מגן 2 והפך את עצמו לשר הבדיחה הלאומי</w:t>
      </w:r>
      <w:bookmarkStart w:id="25174" w:name="_ETM_Q85_673000"/>
      <w:bookmarkEnd w:id="25174"/>
      <w:r>
        <w:rPr>
          <w:rFonts w:hint="cs"/>
          <w:rtl/>
          <w:lang w:eastAsia="he-IL"/>
        </w:rPr>
        <w:t>, אבל בסופו של דבר במה עסקה הממשלה באותו מוצאי</w:t>
      </w:r>
      <w:bookmarkStart w:id="25175" w:name="_ETM_Q85_677000"/>
      <w:bookmarkEnd w:id="25175"/>
      <w:r>
        <w:rPr>
          <w:rFonts w:hint="cs"/>
          <w:rtl/>
          <w:lang w:eastAsia="he-IL"/>
        </w:rPr>
        <w:t xml:space="preserve"> שבת? בנבצרות. אני מכיר את המצבים האלה. הרי היא לא </w:t>
      </w:r>
      <w:bookmarkStart w:id="25176" w:name="_ETM_Q85_688000"/>
      <w:bookmarkEnd w:id="25176"/>
      <w:r>
        <w:rPr>
          <w:rFonts w:hint="cs"/>
          <w:rtl/>
          <w:lang w:eastAsia="he-IL"/>
        </w:rPr>
        <w:t xml:space="preserve">עסקה בהם בעצמה. </w:t>
      </w:r>
      <w:bookmarkStart w:id="25177" w:name="_ETM_Q85_692570"/>
      <w:bookmarkEnd w:id="25177"/>
      <w:r>
        <w:rPr>
          <w:rFonts w:hint="cs"/>
          <w:rtl/>
          <w:lang w:eastAsia="he-IL"/>
        </w:rPr>
        <w:t xml:space="preserve">נראה שמישהו נכנס </w:t>
      </w:r>
      <w:bookmarkStart w:id="25178" w:name="_ETM_Q85_687000"/>
      <w:bookmarkEnd w:id="25178"/>
      <w:r>
        <w:rPr>
          <w:rFonts w:hint="cs"/>
          <w:rtl/>
          <w:lang w:eastAsia="he-IL"/>
        </w:rPr>
        <w:t xml:space="preserve">פה לבהלה והרים טלפונים וביקש עוד הודעה ועוד הודעה ועוד </w:t>
      </w:r>
      <w:bookmarkStart w:id="25179" w:name="_ETM_Q85_692000"/>
      <w:bookmarkEnd w:id="25179"/>
      <w:r>
        <w:rPr>
          <w:rFonts w:hint="cs"/>
          <w:rtl/>
          <w:lang w:eastAsia="he-IL"/>
        </w:rPr>
        <w:t xml:space="preserve">הודעה. </w:t>
      </w:r>
    </w:p>
    <w:p w:rsidR="0032115B" w:rsidRDefault="0032115B" w:rsidP="00DF1AD9">
      <w:pPr>
        <w:rPr>
          <w:rtl/>
          <w:lang w:eastAsia="he-IL"/>
        </w:rPr>
      </w:pPr>
    </w:p>
    <w:p w:rsidR="0032115B" w:rsidRDefault="0032115B" w:rsidP="00D20828">
      <w:pPr>
        <w:rPr>
          <w:rtl/>
          <w:lang w:eastAsia="he-IL"/>
        </w:rPr>
      </w:pPr>
      <w:bookmarkStart w:id="25180" w:name="_ETM_Q85_702000"/>
      <w:bookmarkEnd w:id="25180"/>
      <w:r>
        <w:rPr>
          <w:rFonts w:hint="cs"/>
          <w:rtl/>
          <w:lang w:eastAsia="he-IL"/>
        </w:rPr>
        <w:t>שאלתי את עצמי: הרי החוק החדש שניסחתם אומר</w:t>
      </w:r>
      <w:bookmarkStart w:id="25181" w:name="_ETM_Q85_704000"/>
      <w:bookmarkEnd w:id="25181"/>
      <w:r>
        <w:rPr>
          <w:rFonts w:hint="cs"/>
          <w:rtl/>
          <w:lang w:eastAsia="he-IL"/>
        </w:rPr>
        <w:t xml:space="preserve"> ככה </w:t>
      </w:r>
      <w:r>
        <w:rPr>
          <w:rtl/>
          <w:lang w:eastAsia="he-IL"/>
        </w:rPr>
        <w:t>–</w:t>
      </w:r>
      <w:r>
        <w:rPr>
          <w:rFonts w:hint="cs"/>
          <w:rtl/>
          <w:lang w:eastAsia="he-IL"/>
        </w:rPr>
        <w:t xml:space="preserve"> זה חוק מרתק. קודם כול, הוא מגביל </w:t>
      </w:r>
      <w:bookmarkStart w:id="25182" w:name="_ETM_Q85_707000"/>
      <w:bookmarkEnd w:id="25182"/>
      <w:r>
        <w:rPr>
          <w:rFonts w:hint="cs"/>
          <w:rtl/>
          <w:lang w:eastAsia="he-IL"/>
        </w:rPr>
        <w:t xml:space="preserve">את הסיבות להוצאה לנבצרות בשל אי-מסוגלות פיזית או </w:t>
      </w:r>
      <w:bookmarkStart w:id="25183" w:name="_ETM_Q85_711000"/>
      <w:bookmarkEnd w:id="25183"/>
      <w:r>
        <w:rPr>
          <w:rFonts w:hint="cs"/>
          <w:rtl/>
          <w:lang w:eastAsia="he-IL"/>
        </w:rPr>
        <w:t xml:space="preserve">נפשית </w:t>
      </w:r>
      <w:r>
        <w:rPr>
          <w:rtl/>
          <w:lang w:eastAsia="he-IL"/>
        </w:rPr>
        <w:t>–</w:t>
      </w:r>
      <w:r>
        <w:rPr>
          <w:rFonts w:hint="cs"/>
          <w:rtl/>
          <w:lang w:eastAsia="he-IL"/>
        </w:rPr>
        <w:t xml:space="preserve"> אלה הן שתי הסיבות שנקבעות כאן בחוק.</w:t>
      </w:r>
      <w:bookmarkStart w:id="25184" w:name="_ETM_Q85_719000"/>
      <w:bookmarkEnd w:id="25184"/>
      <w:r>
        <w:rPr>
          <w:rFonts w:hint="cs"/>
          <w:rtl/>
          <w:lang w:eastAsia="he-IL"/>
        </w:rPr>
        <w:t xml:space="preserve"> ואז יש פה שני מנגנונים שבאחד ראש הממשלה בעצמו צריך להוציא את עצמו לנבצרות. אגב, הדבר המצחיק </w:t>
      </w:r>
      <w:r w:rsidR="00EA35F0">
        <w:rPr>
          <w:rFonts w:hint="cs"/>
          <w:rtl/>
          <w:lang w:eastAsia="he-IL"/>
        </w:rPr>
        <w:t xml:space="preserve">הוא </w:t>
      </w:r>
      <w:r>
        <w:rPr>
          <w:rFonts w:hint="cs"/>
          <w:rtl/>
          <w:lang w:eastAsia="he-IL"/>
        </w:rPr>
        <w:t xml:space="preserve">שאחרי שהוא עושה את זה, </w:t>
      </w:r>
      <w:bookmarkStart w:id="25185" w:name="_ETM_Q85_734000"/>
      <w:bookmarkEnd w:id="25185"/>
      <w:r>
        <w:rPr>
          <w:rFonts w:hint="cs"/>
          <w:rtl/>
          <w:lang w:eastAsia="he-IL"/>
        </w:rPr>
        <w:t>אדוני היושב-ראש, לפי החוק כרגע, ועדת הכנסת צריכה לאשר את זה ברוב של שני</w:t>
      </w:r>
      <w:r w:rsidR="00EA35F0">
        <w:rPr>
          <w:rFonts w:hint="cs"/>
          <w:rtl/>
          <w:lang w:eastAsia="he-IL"/>
        </w:rPr>
        <w:t>-</w:t>
      </w:r>
      <w:r>
        <w:rPr>
          <w:rFonts w:hint="cs"/>
          <w:rtl/>
          <w:lang w:eastAsia="he-IL"/>
        </w:rPr>
        <w:t xml:space="preserve">שלישים. </w:t>
      </w:r>
      <w:bookmarkStart w:id="25186" w:name="_ETM_Q85_746000"/>
      <w:bookmarkStart w:id="25187" w:name="TOR_Q86"/>
      <w:bookmarkEnd w:id="25186"/>
      <w:bookmarkEnd w:id="25187"/>
      <w:r>
        <w:rPr>
          <w:rFonts w:hint="cs"/>
          <w:rtl/>
          <w:lang w:eastAsia="he-IL"/>
        </w:rPr>
        <w:t xml:space="preserve">מה יקרה אם ראש הממשלה חושב שהוא צריך להוציא את עצמו לנבצרות וועדת הכנסת לא מאשרת? </w:t>
      </w:r>
      <w:bookmarkStart w:id="25188" w:name="_ETM_Q86_143000"/>
      <w:bookmarkEnd w:id="25188"/>
      <w:r>
        <w:rPr>
          <w:rFonts w:hint="cs"/>
          <w:rtl/>
          <w:lang w:eastAsia="he-IL"/>
        </w:rPr>
        <w:t>הוא יישאר תקוע? יראה את עצמו כנבצר אבל עד</w:t>
      </w:r>
      <w:r w:rsidR="009A7653">
        <w:rPr>
          <w:rFonts w:hint="cs"/>
          <w:rtl/>
          <w:lang w:eastAsia="he-IL"/>
        </w:rPr>
        <w:t>י</w:t>
      </w:r>
      <w:r>
        <w:rPr>
          <w:rFonts w:hint="cs"/>
          <w:rtl/>
          <w:lang w:eastAsia="he-IL"/>
        </w:rPr>
        <w:t xml:space="preserve">ין יצטרך </w:t>
      </w:r>
      <w:bookmarkStart w:id="25189" w:name="_ETM_Q86_153000"/>
      <w:bookmarkEnd w:id="25189"/>
      <w:r>
        <w:rPr>
          <w:rFonts w:hint="cs"/>
          <w:rtl/>
          <w:lang w:eastAsia="he-IL"/>
        </w:rPr>
        <w:t xml:space="preserve">להיות ראש ממשלה? אני לא כל כך הבנתי את המנגנון המעניין </w:t>
      </w:r>
      <w:bookmarkStart w:id="25190" w:name="_ETM_Q86_159000"/>
      <w:bookmarkEnd w:id="25190"/>
      <w:r>
        <w:rPr>
          <w:rFonts w:hint="cs"/>
          <w:rtl/>
          <w:lang w:eastAsia="he-IL"/>
        </w:rPr>
        <w:t xml:space="preserve">הזה, אני אקריא לכם: "אם ראש הממשלה הודיע לממשלה וליושב-ראש </w:t>
      </w:r>
      <w:bookmarkStart w:id="25191" w:name="_ETM_Q86_160000"/>
      <w:bookmarkEnd w:id="25191"/>
      <w:r>
        <w:rPr>
          <w:rFonts w:hint="cs"/>
          <w:rtl/>
          <w:lang w:eastAsia="he-IL"/>
        </w:rPr>
        <w:t xml:space="preserve">הכנסת כי נבצר ממנו זמנית למלא את תפקידו בשל אי-מסוגלות פיזית ונפשית, וועדת הכנסת אישרה את ההודעה ברוב </w:t>
      </w:r>
      <w:bookmarkStart w:id="25192" w:name="_ETM_Q86_167000"/>
      <w:bookmarkEnd w:id="25192"/>
      <w:r>
        <w:rPr>
          <w:rFonts w:hint="cs"/>
          <w:rtl/>
          <w:lang w:eastAsia="he-IL"/>
        </w:rPr>
        <w:t>שני</w:t>
      </w:r>
      <w:r w:rsidR="00EA35F0">
        <w:rPr>
          <w:rFonts w:hint="cs"/>
          <w:rtl/>
          <w:lang w:eastAsia="he-IL"/>
        </w:rPr>
        <w:t>-</w:t>
      </w:r>
      <w:r>
        <w:rPr>
          <w:rFonts w:hint="cs"/>
          <w:rtl/>
          <w:lang w:eastAsia="he-IL"/>
        </w:rPr>
        <w:t>שלישים מחבריה". זאת אומרת, שיכול לפי החוק הזה להיות</w:t>
      </w:r>
      <w:bookmarkStart w:id="25193" w:name="_ETM_Q86_175000"/>
      <w:bookmarkEnd w:id="25193"/>
      <w:r>
        <w:rPr>
          <w:rFonts w:hint="cs"/>
          <w:rtl/>
          <w:lang w:eastAsia="he-IL"/>
        </w:rPr>
        <w:t xml:space="preserve"> ראש ממשלה שאומר: "איני יכול עוד" </w:t>
      </w:r>
      <w:r>
        <w:rPr>
          <w:rtl/>
          <w:lang w:eastAsia="he-IL"/>
        </w:rPr>
        <w:t>–</w:t>
      </w:r>
      <w:r>
        <w:rPr>
          <w:rFonts w:hint="cs"/>
          <w:rtl/>
          <w:lang w:eastAsia="he-IL"/>
        </w:rPr>
        <w:t xml:space="preserve"> כן, היה ראש </w:t>
      </w:r>
      <w:bookmarkStart w:id="25194" w:name="_ETM_Q86_174000"/>
      <w:bookmarkEnd w:id="25194"/>
      <w:r>
        <w:rPr>
          <w:rFonts w:hint="cs"/>
          <w:rtl/>
          <w:lang w:eastAsia="he-IL"/>
        </w:rPr>
        <w:t>ממשלה כזה שאמר את זה, אבל הוא התפטר לגמרי</w:t>
      </w:r>
      <w:bookmarkStart w:id="25195" w:name="_ETM_Q86_184000"/>
      <w:bookmarkEnd w:id="25195"/>
      <w:r w:rsidR="00EA35F0">
        <w:rPr>
          <w:rFonts w:hint="cs"/>
          <w:rtl/>
          <w:lang w:eastAsia="he-IL"/>
        </w:rPr>
        <w:t>.</w:t>
      </w:r>
      <w:r>
        <w:rPr>
          <w:rFonts w:hint="cs"/>
          <w:rtl/>
          <w:lang w:eastAsia="he-IL"/>
        </w:rPr>
        <w:t xml:space="preserve"> אבל אם יהיה ראש ממשלה מסוים שיגיד: זמנית אני חושב</w:t>
      </w:r>
      <w:bookmarkStart w:id="25196" w:name="_ETM_Q86_186000"/>
      <w:bookmarkEnd w:id="25196"/>
      <w:r>
        <w:rPr>
          <w:rFonts w:hint="cs"/>
          <w:rtl/>
          <w:lang w:eastAsia="he-IL"/>
        </w:rPr>
        <w:t xml:space="preserve"> שאני לא מסוגל למלא יותר את התפקיד </w:t>
      </w:r>
      <w:r>
        <w:rPr>
          <w:rtl/>
          <w:lang w:eastAsia="he-IL"/>
        </w:rPr>
        <w:t>–</w:t>
      </w:r>
      <w:r>
        <w:rPr>
          <w:rFonts w:hint="cs"/>
          <w:rtl/>
          <w:lang w:eastAsia="he-IL"/>
        </w:rPr>
        <w:t xml:space="preserve"> והפלא ופלא </w:t>
      </w:r>
      <w:bookmarkStart w:id="25197" w:name="_ETM_Q86_191000"/>
      <w:bookmarkEnd w:id="25197"/>
      <w:r w:rsidR="00D20828">
        <w:rPr>
          <w:rFonts w:hint="cs"/>
          <w:rtl/>
          <w:lang w:eastAsia="he-IL"/>
        </w:rPr>
        <w:t>– –</w:t>
      </w:r>
    </w:p>
    <w:p w:rsidR="0032115B" w:rsidRDefault="0032115B" w:rsidP="009635F5">
      <w:pPr>
        <w:rPr>
          <w:rtl/>
        </w:rPr>
      </w:pPr>
    </w:p>
    <w:p w:rsidR="0032115B" w:rsidRDefault="0032115B" w:rsidP="00DF1AD9">
      <w:pPr>
        <w:pStyle w:val="af5"/>
        <w:keepNext/>
        <w:rPr>
          <w:rtl/>
        </w:rPr>
      </w:pPr>
      <w:bookmarkStart w:id="25198" w:name="ET_interruption_6361_3"/>
      <w:r w:rsidRPr="00BE5051">
        <w:rPr>
          <w:rStyle w:val="TagStyle"/>
          <w:rtl/>
        </w:rPr>
        <w:t xml:space="preserve"> &lt;&lt; קריאה &gt;&gt; </w:t>
      </w:r>
      <w:r>
        <w:rPr>
          <w:rtl/>
        </w:rPr>
        <w:t>נאור שירי (יש עתיד):</w:t>
      </w:r>
      <w:r w:rsidRPr="00BE5051">
        <w:rPr>
          <w:rStyle w:val="TagStyle"/>
          <w:rtl/>
        </w:rPr>
        <w:t xml:space="preserve"> &lt;&lt; קריאה &gt;&gt;</w:t>
      </w:r>
      <w:r>
        <w:rPr>
          <w:rtl/>
        </w:rPr>
        <w:t xml:space="preserve">   </w:t>
      </w:r>
      <w:bookmarkEnd w:id="25198"/>
    </w:p>
    <w:p w:rsidR="0032115B" w:rsidRDefault="0032115B" w:rsidP="00D20828">
      <w:pPr>
        <w:rPr>
          <w:rtl/>
        </w:rPr>
      </w:pPr>
    </w:p>
    <w:p w:rsidR="0032115B" w:rsidRDefault="0032115B" w:rsidP="009635F5">
      <w:pPr>
        <w:rPr>
          <w:rtl/>
        </w:rPr>
      </w:pPr>
      <w:r>
        <w:rPr>
          <w:rFonts w:hint="cs"/>
          <w:rtl/>
        </w:rPr>
        <w:t>ואופיר כץ לא נותן לו.</w:t>
      </w:r>
    </w:p>
    <w:p w:rsidR="0032115B" w:rsidRDefault="0032115B" w:rsidP="00DF1AD9">
      <w:pPr>
        <w:pStyle w:val="a4"/>
        <w:keepNext/>
        <w:rPr>
          <w:rtl/>
        </w:rPr>
      </w:pPr>
      <w:bookmarkStart w:id="25199" w:name="_ETM_Q86_194000"/>
      <w:bookmarkEnd w:id="25199"/>
    </w:p>
    <w:p w:rsidR="0032115B" w:rsidRDefault="0032115B" w:rsidP="00DF1AD9">
      <w:pPr>
        <w:pStyle w:val="-"/>
        <w:keepNext/>
        <w:rPr>
          <w:rtl/>
        </w:rPr>
      </w:pPr>
      <w:bookmarkStart w:id="25200" w:name="ET_speakercontinue_4590_5"/>
      <w:r w:rsidRPr="00BE5051">
        <w:rPr>
          <w:rStyle w:val="TagStyle"/>
          <w:rtl/>
        </w:rPr>
        <w:t xml:space="preserve"> &lt;&lt; דובר_המשך &gt;&gt; </w:t>
      </w:r>
      <w:r>
        <w:rPr>
          <w:rtl/>
        </w:rPr>
        <w:t>זאב אלקין (המחנה הממלכתי):</w:t>
      </w:r>
      <w:r w:rsidRPr="00BE5051">
        <w:rPr>
          <w:rStyle w:val="TagStyle"/>
          <w:rtl/>
        </w:rPr>
        <w:t xml:space="preserve"> &lt;&lt; דובר_המשך &gt;&gt;</w:t>
      </w:r>
      <w:r>
        <w:rPr>
          <w:rtl/>
        </w:rPr>
        <w:t xml:space="preserve">   </w:t>
      </w:r>
      <w:bookmarkEnd w:id="25200"/>
    </w:p>
    <w:p w:rsidR="0032115B" w:rsidRDefault="0032115B" w:rsidP="00D20828">
      <w:pPr>
        <w:rPr>
          <w:rtl/>
          <w:lang w:eastAsia="he-IL"/>
        </w:rPr>
      </w:pPr>
    </w:p>
    <w:p w:rsidR="0032115B" w:rsidRDefault="00D20828" w:rsidP="00D20828">
      <w:pPr>
        <w:rPr>
          <w:rtl/>
          <w:lang w:eastAsia="he-IL"/>
        </w:rPr>
      </w:pPr>
      <w:r>
        <w:rPr>
          <w:rFonts w:hint="cs"/>
          <w:rtl/>
          <w:lang w:eastAsia="he-IL"/>
        </w:rPr>
        <w:t>– –</w:t>
      </w:r>
      <w:r w:rsidR="0032115B">
        <w:rPr>
          <w:rFonts w:hint="cs"/>
          <w:rtl/>
          <w:lang w:eastAsia="he-IL"/>
        </w:rPr>
        <w:t xml:space="preserve"> אופיר כץ לא משחרר אותו, </w:t>
      </w:r>
      <w:bookmarkStart w:id="25201" w:name="_ETM_Q86_195000"/>
      <w:bookmarkEnd w:id="25201"/>
      <w:r w:rsidR="0032115B">
        <w:rPr>
          <w:rFonts w:hint="cs"/>
          <w:rtl/>
          <w:lang w:eastAsia="he-IL"/>
        </w:rPr>
        <w:t>ויכול להיות שאופיר כץ משחרר אותו, ויש אפילו רוב בוועדת</w:t>
      </w:r>
      <w:bookmarkStart w:id="25202" w:name="_ETM_Q86_197000"/>
      <w:bookmarkEnd w:id="25202"/>
      <w:r w:rsidR="0032115B">
        <w:rPr>
          <w:rFonts w:hint="cs"/>
          <w:rtl/>
          <w:lang w:eastAsia="he-IL"/>
        </w:rPr>
        <w:t xml:space="preserve"> הכנסת, אבל הוא לא שני</w:t>
      </w:r>
      <w:r w:rsidR="00EA35F0">
        <w:rPr>
          <w:rFonts w:hint="cs"/>
          <w:rtl/>
          <w:lang w:eastAsia="he-IL"/>
        </w:rPr>
        <w:t>-</w:t>
      </w:r>
      <w:r w:rsidR="0032115B">
        <w:rPr>
          <w:rFonts w:hint="cs"/>
          <w:rtl/>
          <w:lang w:eastAsia="he-IL"/>
        </w:rPr>
        <w:t>שליש</w:t>
      </w:r>
      <w:r w:rsidR="00EA35F0">
        <w:rPr>
          <w:rFonts w:hint="cs"/>
          <w:rtl/>
          <w:lang w:eastAsia="he-IL"/>
        </w:rPr>
        <w:t>ים</w:t>
      </w:r>
      <w:r w:rsidR="0032115B">
        <w:rPr>
          <w:rFonts w:hint="cs"/>
          <w:rtl/>
          <w:lang w:eastAsia="he-IL"/>
        </w:rPr>
        <w:t>. ואז ראש הממשלה</w:t>
      </w:r>
      <w:r w:rsidR="00EA35F0">
        <w:rPr>
          <w:rFonts w:hint="cs"/>
          <w:rtl/>
          <w:lang w:eastAsia="he-IL"/>
        </w:rPr>
        <w:t>,</w:t>
      </w:r>
      <w:r w:rsidR="0032115B">
        <w:rPr>
          <w:rFonts w:hint="cs"/>
          <w:rtl/>
          <w:lang w:eastAsia="he-IL"/>
        </w:rPr>
        <w:t xml:space="preserve"> שרואה את עצמו נבצר, לפי החוק הזה יצטרך </w:t>
      </w:r>
      <w:bookmarkStart w:id="25203" w:name="_ETM_Q86_207000"/>
      <w:bookmarkEnd w:id="25203"/>
      <w:r w:rsidR="0032115B">
        <w:rPr>
          <w:rFonts w:hint="cs"/>
          <w:rtl/>
          <w:lang w:eastAsia="he-IL"/>
        </w:rPr>
        <w:t xml:space="preserve">להמשיך למלא את תפקידו. </w:t>
      </w:r>
      <w:bookmarkStart w:id="25204" w:name="_ETM_Q86_210000"/>
      <w:bookmarkEnd w:id="25204"/>
      <w:r w:rsidR="0032115B">
        <w:rPr>
          <w:rFonts w:hint="cs"/>
          <w:rtl/>
          <w:lang w:eastAsia="he-IL"/>
        </w:rPr>
        <w:t xml:space="preserve">אגב, למה עשו את זה? כי רמת </w:t>
      </w:r>
      <w:bookmarkStart w:id="25205" w:name="_ETM_Q86_213000"/>
      <w:bookmarkEnd w:id="25205"/>
      <w:r w:rsidR="0032115B">
        <w:rPr>
          <w:rFonts w:hint="cs"/>
          <w:rtl/>
          <w:lang w:eastAsia="he-IL"/>
        </w:rPr>
        <w:t xml:space="preserve">הפרנויה היא כזאת שאמר לעצמו ראש הממשלה: אם אני ברגע </w:t>
      </w:r>
      <w:bookmarkStart w:id="25206" w:name="_ETM_Q86_217000"/>
      <w:bookmarkEnd w:id="25206"/>
      <w:r w:rsidR="0032115B">
        <w:rPr>
          <w:rFonts w:hint="cs"/>
          <w:rtl/>
          <w:lang w:eastAsia="he-IL"/>
        </w:rPr>
        <w:t>של חולשה אחליט על עצמי כנבצר, אני חייב משהו שישמור</w:t>
      </w:r>
      <w:bookmarkStart w:id="25207" w:name="_ETM_Q86_218000"/>
      <w:bookmarkEnd w:id="25207"/>
      <w:r w:rsidR="0032115B">
        <w:rPr>
          <w:rFonts w:hint="cs"/>
          <w:rtl/>
          <w:lang w:eastAsia="he-IL"/>
        </w:rPr>
        <w:t xml:space="preserve"> עליי ולא ייתן להוציא אותי לנבצרות.</w:t>
      </w:r>
    </w:p>
    <w:p w:rsidR="0032115B" w:rsidRDefault="0032115B" w:rsidP="00DF1AD9">
      <w:pPr>
        <w:rPr>
          <w:rtl/>
          <w:lang w:eastAsia="he-IL"/>
        </w:rPr>
      </w:pPr>
    </w:p>
    <w:p w:rsidR="0032115B" w:rsidRDefault="0032115B" w:rsidP="00DF1AD9">
      <w:pPr>
        <w:pStyle w:val="af5"/>
        <w:keepNext/>
        <w:rPr>
          <w:rtl/>
        </w:rPr>
      </w:pPr>
      <w:bookmarkStart w:id="25208" w:name="ET_interruption_6361_15"/>
      <w:r w:rsidRPr="001175AB">
        <w:rPr>
          <w:rStyle w:val="TagStyle"/>
          <w:rtl/>
        </w:rPr>
        <w:t xml:space="preserve"> &lt;&lt; קריאה &gt;&gt; </w:t>
      </w:r>
      <w:r>
        <w:rPr>
          <w:rtl/>
        </w:rPr>
        <w:t>נאור שירי (יש עתיד):</w:t>
      </w:r>
      <w:r w:rsidRPr="001175AB">
        <w:rPr>
          <w:rStyle w:val="TagStyle"/>
          <w:rtl/>
        </w:rPr>
        <w:t xml:space="preserve"> &lt;&lt; קריאה &gt;&gt;</w:t>
      </w:r>
      <w:r>
        <w:rPr>
          <w:rtl/>
        </w:rPr>
        <w:t xml:space="preserve">   </w:t>
      </w:r>
      <w:bookmarkEnd w:id="25208"/>
    </w:p>
    <w:p w:rsidR="0032115B" w:rsidRDefault="0032115B" w:rsidP="00D20828">
      <w:pPr>
        <w:rPr>
          <w:rtl/>
          <w:lang w:eastAsia="he-IL"/>
        </w:rPr>
      </w:pPr>
    </w:p>
    <w:p w:rsidR="0032115B" w:rsidRDefault="0032115B" w:rsidP="00D20828">
      <w:pPr>
        <w:rPr>
          <w:rtl/>
          <w:lang w:eastAsia="he-IL"/>
        </w:rPr>
      </w:pPr>
      <w:r>
        <w:rPr>
          <w:rFonts w:hint="cs"/>
          <w:rtl/>
          <w:lang w:eastAsia="he-IL"/>
        </w:rPr>
        <w:t>ואז אומרים שאין איזונים ובלמים.</w:t>
      </w:r>
    </w:p>
    <w:p w:rsidR="0032115B" w:rsidRDefault="0032115B" w:rsidP="00DF1AD9">
      <w:pPr>
        <w:ind w:firstLine="0"/>
        <w:rPr>
          <w:rtl/>
          <w:lang w:eastAsia="he-IL"/>
        </w:rPr>
      </w:pPr>
    </w:p>
    <w:p w:rsidR="0032115B" w:rsidRDefault="0032115B" w:rsidP="00DF1AD9">
      <w:pPr>
        <w:pStyle w:val="-"/>
        <w:keepNext/>
        <w:rPr>
          <w:rtl/>
        </w:rPr>
      </w:pPr>
      <w:bookmarkStart w:id="25209" w:name="ET_speakercontinue_4590_14"/>
      <w:r w:rsidRPr="001175AB">
        <w:rPr>
          <w:rStyle w:val="TagStyle"/>
          <w:rtl/>
        </w:rPr>
        <w:t xml:space="preserve"> &lt;&lt; דובר_המשך &gt;&gt; </w:t>
      </w:r>
      <w:r>
        <w:rPr>
          <w:rtl/>
        </w:rPr>
        <w:t>זאב אלקין (המחנה הממלכתי):</w:t>
      </w:r>
      <w:r w:rsidRPr="001175AB">
        <w:rPr>
          <w:rStyle w:val="TagStyle"/>
          <w:rtl/>
        </w:rPr>
        <w:t xml:space="preserve"> &lt;&lt; דובר_המשך &gt;&gt;</w:t>
      </w:r>
      <w:r>
        <w:rPr>
          <w:rtl/>
        </w:rPr>
        <w:t xml:space="preserve">   </w:t>
      </w:r>
      <w:bookmarkEnd w:id="25209"/>
    </w:p>
    <w:p w:rsidR="0032115B" w:rsidRDefault="0032115B" w:rsidP="00D20828">
      <w:pPr>
        <w:rPr>
          <w:rtl/>
          <w:lang w:eastAsia="he-IL"/>
        </w:rPr>
      </w:pPr>
    </w:p>
    <w:p w:rsidR="0032115B" w:rsidRDefault="0032115B" w:rsidP="00EA35F0">
      <w:pPr>
        <w:rPr>
          <w:rtl/>
          <w:lang w:eastAsia="he-IL"/>
        </w:rPr>
      </w:pPr>
      <w:bookmarkStart w:id="25210" w:name="_ETM_Q86_228000"/>
      <w:bookmarkEnd w:id="25210"/>
      <w:r>
        <w:rPr>
          <w:rFonts w:hint="cs"/>
          <w:rtl/>
          <w:lang w:eastAsia="he-IL"/>
        </w:rPr>
        <w:t>שמשהו ישמור עליי ולא</w:t>
      </w:r>
      <w:bookmarkStart w:id="25211" w:name="_ETM_Q86_227000"/>
      <w:bookmarkEnd w:id="25211"/>
      <w:r>
        <w:rPr>
          <w:rFonts w:hint="cs"/>
          <w:rtl/>
          <w:lang w:eastAsia="he-IL"/>
        </w:rPr>
        <w:t xml:space="preserve"> ייתן להוציא אותי לנבצרות. כזאת חקיקה, אני חייב </w:t>
      </w:r>
      <w:bookmarkStart w:id="25212" w:name="_ETM_Q86_231000"/>
      <w:bookmarkEnd w:id="25212"/>
      <w:r>
        <w:rPr>
          <w:rFonts w:hint="cs"/>
          <w:rtl/>
          <w:lang w:eastAsia="he-IL"/>
        </w:rPr>
        <w:t xml:space="preserve">להגיד, עוד לא ראיתי. נשברו פה כל השיאים של התהליך הזה. אומר בן אדם: שחררו אותי לפחות לאיזשהו </w:t>
      </w:r>
      <w:bookmarkStart w:id="25213" w:name="_ETM_Q86_243000"/>
      <w:bookmarkEnd w:id="25213"/>
      <w:r>
        <w:rPr>
          <w:rFonts w:hint="cs"/>
          <w:rtl/>
          <w:lang w:eastAsia="he-IL"/>
        </w:rPr>
        <w:t xml:space="preserve">פרק זמן, </w:t>
      </w:r>
      <w:r w:rsidR="00EA35F0">
        <w:rPr>
          <w:rFonts w:hint="cs"/>
          <w:rtl/>
          <w:lang w:eastAsia="he-IL"/>
        </w:rPr>
        <w:t>ו</w:t>
      </w:r>
      <w:r>
        <w:rPr>
          <w:rFonts w:hint="cs"/>
          <w:rtl/>
          <w:lang w:eastAsia="he-IL"/>
        </w:rPr>
        <w:t>אחר כך פה בחוק</w:t>
      </w:r>
      <w:r w:rsidR="00EA35F0">
        <w:rPr>
          <w:rFonts w:hint="cs"/>
          <w:rtl/>
          <w:lang w:eastAsia="he-IL"/>
        </w:rPr>
        <w:t>,</w:t>
      </w:r>
      <w:r>
        <w:rPr>
          <w:rFonts w:hint="cs"/>
          <w:rtl/>
          <w:lang w:eastAsia="he-IL"/>
        </w:rPr>
        <w:t xml:space="preserve"> זה מאוד מעניין, מגבילים לו</w:t>
      </w:r>
      <w:bookmarkStart w:id="25214" w:name="_ETM_Q86_245000"/>
      <w:bookmarkEnd w:id="25214"/>
      <w:r>
        <w:rPr>
          <w:rFonts w:hint="cs"/>
          <w:rtl/>
          <w:lang w:eastAsia="he-IL"/>
        </w:rPr>
        <w:t xml:space="preserve"> את זה בתקופות ואומרים שזה צריך להיות שבוע ורק אחר כך</w:t>
      </w:r>
      <w:bookmarkStart w:id="25215" w:name="_ETM_Q86_253000"/>
      <w:bookmarkEnd w:id="25215"/>
      <w:r>
        <w:rPr>
          <w:rFonts w:hint="cs"/>
          <w:rtl/>
          <w:lang w:eastAsia="he-IL"/>
        </w:rPr>
        <w:t xml:space="preserve"> אולי עוד יותר, אבל בן אדם כבר רוצה להיות נבצר</w:t>
      </w:r>
      <w:bookmarkStart w:id="25216" w:name="_ETM_Q86_254000"/>
      <w:bookmarkEnd w:id="25216"/>
      <w:r>
        <w:rPr>
          <w:rFonts w:hint="cs"/>
          <w:rtl/>
          <w:lang w:eastAsia="he-IL"/>
        </w:rPr>
        <w:t xml:space="preserve"> ולא נותנים לו.</w:t>
      </w:r>
      <w:bookmarkStart w:id="25217" w:name="_ETM_Q86_257000"/>
      <w:bookmarkStart w:id="25218" w:name="_ETM_Q86_258000"/>
      <w:bookmarkEnd w:id="25217"/>
      <w:bookmarkEnd w:id="25218"/>
      <w:r w:rsidR="00EA35F0">
        <w:rPr>
          <w:rFonts w:hint="cs"/>
          <w:rtl/>
          <w:lang w:eastAsia="he-IL"/>
        </w:rPr>
        <w:t xml:space="preserve"> </w:t>
      </w:r>
      <w:r>
        <w:rPr>
          <w:rFonts w:hint="cs"/>
          <w:rtl/>
          <w:lang w:eastAsia="he-IL"/>
        </w:rPr>
        <w:t xml:space="preserve">זו רמת הפרנויה שאליה הגיע בנימין נתניהו, </w:t>
      </w:r>
      <w:bookmarkStart w:id="25219" w:name="_ETM_Q86_261000"/>
      <w:bookmarkEnd w:id="25219"/>
      <w:r>
        <w:rPr>
          <w:rFonts w:hint="cs"/>
          <w:rtl/>
          <w:lang w:eastAsia="he-IL"/>
        </w:rPr>
        <w:t xml:space="preserve">ממצב שאף אחד לא חלם להוציא אותו לנבצרות, הוא הגיע </w:t>
      </w:r>
      <w:bookmarkStart w:id="25220" w:name="_ETM_Q86_268000"/>
      <w:bookmarkEnd w:id="25220"/>
      <w:r>
        <w:rPr>
          <w:rFonts w:hint="cs"/>
          <w:rtl/>
          <w:lang w:eastAsia="he-IL"/>
        </w:rPr>
        <w:t xml:space="preserve">למצב שהוא רוצה לדאוג שבטעות </w:t>
      </w:r>
      <w:r w:rsidR="00EA35F0">
        <w:rPr>
          <w:rFonts w:hint="cs"/>
          <w:rtl/>
          <w:lang w:eastAsia="he-IL"/>
        </w:rPr>
        <w:t xml:space="preserve">הוא </w:t>
      </w:r>
      <w:r>
        <w:rPr>
          <w:rFonts w:hint="cs"/>
          <w:rtl/>
          <w:lang w:eastAsia="he-IL"/>
        </w:rPr>
        <w:t>לא יוציא לנבצרות את</w:t>
      </w:r>
      <w:bookmarkStart w:id="25221" w:name="_ETM_Q86_273000"/>
      <w:bookmarkEnd w:id="25221"/>
      <w:r>
        <w:rPr>
          <w:rFonts w:hint="cs"/>
          <w:rtl/>
          <w:lang w:eastAsia="he-IL"/>
        </w:rPr>
        <w:t xml:space="preserve"> עצמו וגם זה לא יצלח</w:t>
      </w:r>
      <w:r w:rsidR="00EA35F0">
        <w:rPr>
          <w:rFonts w:hint="cs"/>
          <w:rtl/>
          <w:lang w:eastAsia="he-IL"/>
        </w:rPr>
        <w:t>,</w:t>
      </w:r>
      <w:r>
        <w:rPr>
          <w:rFonts w:hint="cs"/>
          <w:rtl/>
          <w:lang w:eastAsia="he-IL"/>
        </w:rPr>
        <w:t xml:space="preserve"> שיהיו חברים שישמרו עליו בתפקיד</w:t>
      </w:r>
      <w:bookmarkStart w:id="25222" w:name="_ETM_Q86_275000"/>
      <w:bookmarkEnd w:id="25222"/>
      <w:r>
        <w:rPr>
          <w:rFonts w:hint="cs"/>
          <w:rtl/>
          <w:lang w:eastAsia="he-IL"/>
        </w:rPr>
        <w:t xml:space="preserve"> הזה לנצח. אני חייב להגיד שרמת פרנויה כזאת, שכוללת אותו</w:t>
      </w:r>
      <w:bookmarkStart w:id="25223" w:name="_ETM_Q86_282000"/>
      <w:bookmarkEnd w:id="25223"/>
      <w:r>
        <w:rPr>
          <w:rFonts w:hint="cs"/>
          <w:rtl/>
          <w:lang w:eastAsia="he-IL"/>
        </w:rPr>
        <w:t xml:space="preserve"> עצמו כאיום</w:t>
      </w:r>
      <w:r w:rsidR="00EA35F0">
        <w:rPr>
          <w:rFonts w:hint="cs"/>
          <w:rtl/>
          <w:lang w:eastAsia="he-IL"/>
        </w:rPr>
        <w:t>,</w:t>
      </w:r>
      <w:r>
        <w:rPr>
          <w:rFonts w:hint="cs"/>
          <w:rtl/>
          <w:lang w:eastAsia="he-IL"/>
        </w:rPr>
        <w:t xml:space="preserve"> שהוא צריך להגן על עצמו ממנו </w:t>
      </w:r>
      <w:r>
        <w:rPr>
          <w:rtl/>
          <w:lang w:eastAsia="he-IL"/>
        </w:rPr>
        <w:t>–</w:t>
      </w:r>
      <w:r>
        <w:rPr>
          <w:rFonts w:hint="cs"/>
          <w:rtl/>
          <w:lang w:eastAsia="he-IL"/>
        </w:rPr>
        <w:t xml:space="preserve"> זה</w:t>
      </w:r>
      <w:bookmarkStart w:id="25224" w:name="_ETM_Q86_287000"/>
      <w:bookmarkEnd w:id="25224"/>
      <w:r>
        <w:rPr>
          <w:rFonts w:hint="cs"/>
          <w:rtl/>
          <w:lang w:eastAsia="he-IL"/>
        </w:rPr>
        <w:t xml:space="preserve"> באמת שבירה של כל השיאים.</w:t>
      </w:r>
    </w:p>
    <w:p w:rsidR="0032115B" w:rsidRDefault="0032115B" w:rsidP="00DF1AD9">
      <w:pPr>
        <w:rPr>
          <w:rtl/>
          <w:lang w:eastAsia="he-IL"/>
        </w:rPr>
      </w:pPr>
    </w:p>
    <w:p w:rsidR="0032115B" w:rsidRDefault="0032115B" w:rsidP="00EA35F0">
      <w:pPr>
        <w:rPr>
          <w:rtl/>
          <w:lang w:eastAsia="he-IL"/>
        </w:rPr>
      </w:pPr>
      <w:bookmarkStart w:id="25225" w:name="_ETM_Q86_290000"/>
      <w:bookmarkEnd w:id="25225"/>
      <w:r>
        <w:rPr>
          <w:rFonts w:hint="cs"/>
          <w:rtl/>
          <w:lang w:eastAsia="he-IL"/>
        </w:rPr>
        <w:t>כשאתה רואה את כל הדבר הזה</w:t>
      </w:r>
      <w:bookmarkStart w:id="25226" w:name="_ETM_Q86_297000"/>
      <w:bookmarkEnd w:id="25226"/>
      <w:r>
        <w:rPr>
          <w:rFonts w:hint="cs"/>
          <w:rtl/>
          <w:lang w:eastAsia="he-IL"/>
        </w:rPr>
        <w:t xml:space="preserve"> </w:t>
      </w:r>
      <w:r>
        <w:rPr>
          <w:rtl/>
          <w:lang w:eastAsia="he-IL"/>
        </w:rPr>
        <w:t>–</w:t>
      </w:r>
      <w:r>
        <w:rPr>
          <w:rFonts w:hint="cs"/>
          <w:rtl/>
          <w:lang w:eastAsia="he-IL"/>
        </w:rPr>
        <w:t xml:space="preserve"> אגב, בחוק הזה גם הממשלה יכולה ליזום להוציא את </w:t>
      </w:r>
      <w:bookmarkStart w:id="25227" w:name="_ETM_Q86_302000"/>
      <w:bookmarkEnd w:id="25227"/>
      <w:r>
        <w:rPr>
          <w:rFonts w:hint="cs"/>
          <w:rtl/>
          <w:lang w:eastAsia="he-IL"/>
        </w:rPr>
        <w:t xml:space="preserve">ראש הממשלה לנבצרות, לא הכול </w:t>
      </w:r>
      <w:r w:rsidR="00EA35F0">
        <w:rPr>
          <w:rFonts w:hint="eastAsia"/>
          <w:rtl/>
          <w:lang w:eastAsia="he-IL"/>
        </w:rPr>
        <w:t>–</w:t>
      </w:r>
      <w:r w:rsidR="00EA35F0">
        <w:rPr>
          <w:rFonts w:hint="cs"/>
          <w:rtl/>
          <w:lang w:eastAsia="he-IL"/>
        </w:rPr>
        <w:t xml:space="preserve"> </w:t>
      </w:r>
      <w:r>
        <w:rPr>
          <w:rFonts w:hint="cs"/>
          <w:rtl/>
          <w:lang w:eastAsia="he-IL"/>
        </w:rPr>
        <w:t>בכל זאת, השאירו אופציה ואמרו:</w:t>
      </w:r>
      <w:bookmarkStart w:id="25228" w:name="_ETM_Q86_306000"/>
      <w:bookmarkEnd w:id="25228"/>
      <w:r>
        <w:rPr>
          <w:rFonts w:hint="cs"/>
          <w:rtl/>
          <w:lang w:eastAsia="he-IL"/>
        </w:rPr>
        <w:t xml:space="preserve"> לא יפה. הכול בידיים של ראש הממשלה? רק שמו </w:t>
      </w:r>
      <w:bookmarkStart w:id="25229" w:name="_ETM_Q86_309000"/>
      <w:bookmarkEnd w:id="25229"/>
      <w:r>
        <w:rPr>
          <w:rFonts w:hint="cs"/>
          <w:rtl/>
          <w:lang w:eastAsia="he-IL"/>
        </w:rPr>
        <w:t>כמה תנאים קטנים: למשל, כדי לכנס את הדיון הזה צריכים שלוש</w:t>
      </w:r>
      <w:bookmarkStart w:id="25230" w:name="_ETM_Q86_323000"/>
      <w:bookmarkEnd w:id="25230"/>
      <w:r>
        <w:rPr>
          <w:rFonts w:hint="cs"/>
          <w:rtl/>
          <w:lang w:eastAsia="he-IL"/>
        </w:rPr>
        <w:t xml:space="preserve"> חמישיות מחברי הממשלה. לא מספיק רוב רגיל</w:t>
      </w:r>
      <w:r w:rsidR="00EA35F0">
        <w:rPr>
          <w:rFonts w:hint="cs"/>
          <w:rtl/>
          <w:lang w:eastAsia="he-IL"/>
        </w:rPr>
        <w:t>.</w:t>
      </w:r>
      <w:r>
        <w:rPr>
          <w:rFonts w:hint="cs"/>
          <w:rtl/>
          <w:lang w:eastAsia="he-IL"/>
        </w:rPr>
        <w:t xml:space="preserve"> דווקא שלוש</w:t>
      </w:r>
      <w:bookmarkStart w:id="25231" w:name="_ETM_Q86_326000"/>
      <w:bookmarkEnd w:id="25231"/>
      <w:r w:rsidR="00EA35F0">
        <w:rPr>
          <w:rFonts w:hint="cs"/>
          <w:rtl/>
          <w:lang w:eastAsia="he-IL"/>
        </w:rPr>
        <w:t>-</w:t>
      </w:r>
      <w:r>
        <w:rPr>
          <w:rFonts w:hint="cs"/>
          <w:rtl/>
          <w:lang w:eastAsia="he-IL"/>
        </w:rPr>
        <w:t xml:space="preserve">חמישיות. מישהו ישב וספר, וכנראה הגיע למסקנה שרוב זה מסוכן </w:t>
      </w:r>
      <w:bookmarkStart w:id="25232" w:name="_ETM_Q86_330000"/>
      <w:bookmarkEnd w:id="25232"/>
      <w:r>
        <w:rPr>
          <w:rFonts w:hint="cs"/>
          <w:rtl/>
          <w:lang w:eastAsia="he-IL"/>
        </w:rPr>
        <w:t xml:space="preserve">מדי, צריך דווקא שלוש חמישיות. זה מספר מאוד מעניין; </w:t>
      </w:r>
      <w:bookmarkStart w:id="25233" w:name="_ETM_Q86_336000"/>
      <w:bookmarkEnd w:id="25233"/>
      <w:r>
        <w:rPr>
          <w:rFonts w:hint="cs"/>
          <w:rtl/>
          <w:lang w:eastAsia="he-IL"/>
        </w:rPr>
        <w:t xml:space="preserve">לא זוכר אותו בחקיקה עד היום. נדמה לי שבחוק-יסוד: </w:t>
      </w:r>
      <w:bookmarkStart w:id="25234" w:name="_ETM_Q86_337000"/>
      <w:bookmarkEnd w:id="25234"/>
      <w:r>
        <w:rPr>
          <w:rFonts w:hint="cs"/>
          <w:rtl/>
          <w:lang w:eastAsia="he-IL"/>
        </w:rPr>
        <w:t>הממשלה לא ראיתי כזה מספר ופרמטר. אז כששלוש</w:t>
      </w:r>
      <w:r w:rsidR="00EA35F0">
        <w:rPr>
          <w:rFonts w:hint="cs"/>
          <w:rtl/>
          <w:lang w:eastAsia="he-IL"/>
        </w:rPr>
        <w:t>-</w:t>
      </w:r>
      <w:r>
        <w:rPr>
          <w:rFonts w:hint="cs"/>
          <w:rtl/>
          <w:lang w:eastAsia="he-IL"/>
        </w:rPr>
        <w:t>חמישיות יבקשו</w:t>
      </w:r>
      <w:bookmarkStart w:id="25235" w:name="_ETM_Q86_343000"/>
      <w:bookmarkEnd w:id="25235"/>
      <w:r>
        <w:rPr>
          <w:rFonts w:hint="cs"/>
          <w:rtl/>
          <w:lang w:eastAsia="he-IL"/>
        </w:rPr>
        <w:t xml:space="preserve"> את הדיון, צריך שלוש</w:t>
      </w:r>
      <w:r w:rsidR="00EA35F0">
        <w:rPr>
          <w:rFonts w:hint="cs"/>
          <w:rtl/>
          <w:lang w:eastAsia="he-IL"/>
        </w:rPr>
        <w:t>ה-</w:t>
      </w:r>
      <w:r>
        <w:rPr>
          <w:rFonts w:hint="cs"/>
          <w:rtl/>
          <w:lang w:eastAsia="he-IL"/>
        </w:rPr>
        <w:t>רבעי</w:t>
      </w:r>
      <w:r w:rsidR="00EA35F0">
        <w:rPr>
          <w:rFonts w:hint="cs"/>
          <w:rtl/>
          <w:lang w:eastAsia="he-IL"/>
        </w:rPr>
        <w:t>ם מ</w:t>
      </w:r>
      <w:r>
        <w:rPr>
          <w:rFonts w:hint="cs"/>
          <w:rtl/>
          <w:lang w:eastAsia="he-IL"/>
        </w:rPr>
        <w:t>חברי הממשלה כדי להצביע בעד.</w:t>
      </w:r>
      <w:bookmarkStart w:id="25236" w:name="_ETM_Q86_348000"/>
      <w:bookmarkEnd w:id="25236"/>
      <w:r>
        <w:rPr>
          <w:rFonts w:hint="cs"/>
          <w:rtl/>
          <w:lang w:eastAsia="he-IL"/>
        </w:rPr>
        <w:t xml:space="preserve"> זאת אומרת, שבדיון הזה שלוש</w:t>
      </w:r>
      <w:r w:rsidR="00EA35F0">
        <w:rPr>
          <w:rFonts w:hint="cs"/>
          <w:rtl/>
          <w:lang w:eastAsia="he-IL"/>
        </w:rPr>
        <w:t>-</w:t>
      </w:r>
      <w:r>
        <w:rPr>
          <w:rFonts w:hint="cs"/>
          <w:rtl/>
          <w:lang w:eastAsia="he-IL"/>
        </w:rPr>
        <w:t>החמישיות ישכנעו עוד כמה שרים</w:t>
      </w:r>
      <w:bookmarkStart w:id="25237" w:name="_ETM_Q86_349000"/>
      <w:bookmarkEnd w:id="25237"/>
      <w:r>
        <w:rPr>
          <w:rFonts w:hint="cs"/>
          <w:rtl/>
          <w:lang w:eastAsia="he-IL"/>
        </w:rPr>
        <w:t xml:space="preserve"> כדי שיעלו לשלושה</w:t>
      </w:r>
      <w:r w:rsidR="00EA35F0">
        <w:rPr>
          <w:rFonts w:hint="cs"/>
          <w:rtl/>
          <w:lang w:eastAsia="he-IL"/>
        </w:rPr>
        <w:t>-</w:t>
      </w:r>
      <w:r>
        <w:rPr>
          <w:rFonts w:hint="cs"/>
          <w:rtl/>
          <w:lang w:eastAsia="he-IL"/>
        </w:rPr>
        <w:t xml:space="preserve">רבעים משרי ממשלה. </w:t>
      </w:r>
      <w:bookmarkStart w:id="25238" w:name="_ETM_Q86_357000"/>
      <w:bookmarkEnd w:id="25238"/>
      <w:r>
        <w:rPr>
          <w:rFonts w:hint="cs"/>
          <w:rtl/>
          <w:lang w:eastAsia="he-IL"/>
        </w:rPr>
        <w:t>אממה, מי צריך לכנס את הדיון בכזה מצב? ראש הממשלה.</w:t>
      </w:r>
    </w:p>
    <w:p w:rsidR="0032115B" w:rsidRDefault="0032115B" w:rsidP="00DF1AD9">
      <w:pPr>
        <w:rPr>
          <w:rtl/>
          <w:lang w:eastAsia="he-IL"/>
        </w:rPr>
      </w:pPr>
    </w:p>
    <w:p w:rsidR="0032115B" w:rsidRDefault="0032115B" w:rsidP="00BA7C12">
      <w:pPr>
        <w:rPr>
          <w:rtl/>
          <w:lang w:eastAsia="he-IL"/>
        </w:rPr>
      </w:pPr>
      <w:bookmarkStart w:id="25239" w:name="_ETM_Q86_362000"/>
      <w:bookmarkEnd w:id="25239"/>
      <w:r>
        <w:rPr>
          <w:rFonts w:hint="cs"/>
          <w:rtl/>
          <w:lang w:eastAsia="he-IL"/>
        </w:rPr>
        <w:t>אז א</w:t>
      </w:r>
      <w:r w:rsidR="00BA7C12">
        <w:rPr>
          <w:rFonts w:hint="cs"/>
          <w:rtl/>
          <w:lang w:eastAsia="he-IL"/>
        </w:rPr>
        <w:t>ו</w:t>
      </w:r>
      <w:r>
        <w:rPr>
          <w:rFonts w:hint="cs"/>
          <w:rtl/>
          <w:lang w:eastAsia="he-IL"/>
        </w:rPr>
        <w:t>מנם אחר כך הבינו</w:t>
      </w:r>
      <w:bookmarkStart w:id="25240" w:name="_ETM_Q86_360000"/>
      <w:bookmarkEnd w:id="25240"/>
      <w:r>
        <w:rPr>
          <w:rFonts w:hint="cs"/>
          <w:rtl/>
          <w:lang w:eastAsia="he-IL"/>
        </w:rPr>
        <w:t xml:space="preserve"> שזה כבר איכשהו ממש לא הגיוני</w:t>
      </w:r>
      <w:r w:rsidR="00BA7C12">
        <w:rPr>
          <w:rFonts w:hint="cs"/>
          <w:rtl/>
          <w:lang w:eastAsia="he-IL"/>
        </w:rPr>
        <w:t>,</w:t>
      </w:r>
      <w:r>
        <w:rPr>
          <w:rFonts w:hint="cs"/>
          <w:rtl/>
          <w:lang w:eastAsia="he-IL"/>
        </w:rPr>
        <w:t xml:space="preserve"> אז הוסיפו פה עוד </w:t>
      </w:r>
      <w:bookmarkStart w:id="25241" w:name="_ETM_Q86_367000"/>
      <w:bookmarkEnd w:id="25241"/>
      <w:r>
        <w:rPr>
          <w:rFonts w:hint="cs"/>
          <w:rtl/>
          <w:lang w:eastAsia="he-IL"/>
        </w:rPr>
        <w:t xml:space="preserve">תיקון, שאם ראש הממשלה לא מכנס את הישיבה, אז </w:t>
      </w:r>
      <w:bookmarkStart w:id="25242" w:name="_ETM_Q86_370000"/>
      <w:bookmarkEnd w:id="25242"/>
      <w:r>
        <w:rPr>
          <w:rFonts w:hint="cs"/>
          <w:rtl/>
          <w:lang w:eastAsia="he-IL"/>
        </w:rPr>
        <w:t>באיזשהו שלב מזכיר הממשלה יוכל לעשות את זה, ואז</w:t>
      </w:r>
      <w:bookmarkStart w:id="25243" w:name="_ETM_Q86_375000"/>
      <w:bookmarkEnd w:id="25243"/>
      <w:r>
        <w:rPr>
          <w:rFonts w:hint="cs"/>
          <w:rtl/>
          <w:lang w:eastAsia="he-IL"/>
        </w:rPr>
        <w:t xml:space="preserve"> הממשלה תדון. אבל השלייקעס שיש כאן </w:t>
      </w:r>
      <w:r>
        <w:rPr>
          <w:rtl/>
          <w:lang w:eastAsia="he-IL"/>
        </w:rPr>
        <w:t>–</w:t>
      </w:r>
      <w:r>
        <w:rPr>
          <w:rFonts w:hint="cs"/>
          <w:rtl/>
          <w:lang w:eastAsia="he-IL"/>
        </w:rPr>
        <w:t xml:space="preserve"> ואגב, אחרי זה </w:t>
      </w:r>
      <w:bookmarkStart w:id="25244" w:name="_ETM_Q86_379000"/>
      <w:bookmarkEnd w:id="25244"/>
      <w:r>
        <w:rPr>
          <w:rFonts w:hint="cs"/>
          <w:rtl/>
          <w:lang w:eastAsia="he-IL"/>
        </w:rPr>
        <w:t>גם יצטרכו להגיע לוועדת הכנסת, והיא תצטרך ברוב של שני</w:t>
      </w:r>
      <w:r w:rsidR="00EA35F0">
        <w:rPr>
          <w:rFonts w:hint="cs"/>
          <w:rtl/>
          <w:lang w:eastAsia="he-IL"/>
        </w:rPr>
        <w:t>-</w:t>
      </w:r>
      <w:r>
        <w:rPr>
          <w:rFonts w:hint="cs"/>
          <w:rtl/>
          <w:lang w:eastAsia="he-IL"/>
        </w:rPr>
        <w:t>שלי</w:t>
      </w:r>
      <w:bookmarkStart w:id="25245" w:name="_ETM_Q86_382000"/>
      <w:bookmarkEnd w:id="25245"/>
      <w:r>
        <w:rPr>
          <w:rFonts w:hint="cs"/>
          <w:rtl/>
          <w:lang w:eastAsia="he-IL"/>
        </w:rPr>
        <w:t>שים לאשר. זאת אומרת שלא מספיק</w:t>
      </w:r>
      <w:r w:rsidR="00BA7C12">
        <w:rPr>
          <w:rFonts w:hint="cs"/>
          <w:rtl/>
          <w:lang w:eastAsia="he-IL"/>
        </w:rPr>
        <w:t>ה</w:t>
      </w:r>
      <w:r>
        <w:rPr>
          <w:rFonts w:hint="cs"/>
          <w:rtl/>
          <w:lang w:eastAsia="he-IL"/>
        </w:rPr>
        <w:t xml:space="preserve"> הממשלה עצמה.</w:t>
      </w:r>
    </w:p>
    <w:p w:rsidR="0032115B" w:rsidRDefault="0032115B" w:rsidP="00DF1AD9">
      <w:pPr>
        <w:rPr>
          <w:rtl/>
          <w:lang w:eastAsia="he-IL"/>
        </w:rPr>
      </w:pPr>
    </w:p>
    <w:p w:rsidR="0032115B" w:rsidRDefault="0032115B" w:rsidP="00BA7C12">
      <w:pPr>
        <w:rPr>
          <w:rtl/>
          <w:lang w:eastAsia="he-IL"/>
        </w:rPr>
      </w:pPr>
      <w:bookmarkStart w:id="25246" w:name="_ETM_Q86_386000"/>
      <w:bookmarkEnd w:id="25246"/>
      <w:r>
        <w:rPr>
          <w:rFonts w:hint="cs"/>
          <w:rtl/>
          <w:lang w:eastAsia="he-IL"/>
        </w:rPr>
        <w:t xml:space="preserve">תארו לעצמכם </w:t>
      </w:r>
      <w:bookmarkStart w:id="25247" w:name="_ETM_Q86_388000"/>
      <w:bookmarkEnd w:id="25247"/>
      <w:r>
        <w:rPr>
          <w:rFonts w:hint="cs"/>
          <w:rtl/>
          <w:lang w:eastAsia="he-IL"/>
        </w:rPr>
        <w:t xml:space="preserve">מצב: יושבים שרי ממשלה ורואים שראש ממשלה מסוים, </w:t>
      </w:r>
      <w:bookmarkStart w:id="25248" w:name="_ETM_Q86_391000"/>
      <w:bookmarkEnd w:id="25248"/>
      <w:r>
        <w:rPr>
          <w:rFonts w:hint="cs"/>
          <w:rtl/>
          <w:lang w:eastAsia="he-IL"/>
        </w:rPr>
        <w:t>בגלל אי-מסוגלות נפשית</w:t>
      </w:r>
      <w:r w:rsidR="00BA7C12">
        <w:rPr>
          <w:rFonts w:hint="cs"/>
          <w:rtl/>
          <w:lang w:eastAsia="he-IL"/>
        </w:rPr>
        <w:t>,</w:t>
      </w:r>
      <w:r>
        <w:rPr>
          <w:rFonts w:hint="cs"/>
          <w:rtl/>
          <w:lang w:eastAsia="he-IL"/>
        </w:rPr>
        <w:t xml:space="preserve"> נניח, לא מסוגל למלא את תפקידו, ושלוש</w:t>
      </w:r>
      <w:bookmarkStart w:id="25249" w:name="_ETM_Q86_394000"/>
      <w:bookmarkEnd w:id="25249"/>
      <w:r>
        <w:rPr>
          <w:rFonts w:hint="cs"/>
          <w:rtl/>
          <w:lang w:eastAsia="he-IL"/>
        </w:rPr>
        <w:t>ה</w:t>
      </w:r>
      <w:r w:rsidR="00EA35F0">
        <w:rPr>
          <w:rFonts w:hint="cs"/>
          <w:rtl/>
          <w:lang w:eastAsia="he-IL"/>
        </w:rPr>
        <w:t>-</w:t>
      </w:r>
      <w:r>
        <w:rPr>
          <w:rFonts w:hint="cs"/>
          <w:rtl/>
          <w:lang w:eastAsia="he-IL"/>
        </w:rPr>
        <w:t xml:space="preserve">רבעים מחברי הממשלה מחליטים שזה המצב לפי החוק. </w:t>
      </w:r>
      <w:bookmarkStart w:id="25250" w:name="_ETM_Q86_404000"/>
      <w:bookmarkEnd w:id="25250"/>
      <w:r>
        <w:rPr>
          <w:rFonts w:hint="cs"/>
          <w:rtl/>
          <w:lang w:eastAsia="he-IL"/>
        </w:rPr>
        <w:t xml:space="preserve">האם נגמר העניין? לא, כי יכול להיות שלאותו </w:t>
      </w:r>
      <w:bookmarkStart w:id="25251" w:name="_ETM_Q86_407000"/>
      <w:bookmarkEnd w:id="25251"/>
      <w:r>
        <w:rPr>
          <w:rFonts w:hint="cs"/>
          <w:rtl/>
          <w:lang w:eastAsia="he-IL"/>
        </w:rPr>
        <w:t xml:space="preserve">ראש ממשלה יש כת חסידים. זה קורה לפעמים </w:t>
      </w:r>
      <w:bookmarkStart w:id="25252" w:name="_ETM_Q86_423641"/>
      <w:bookmarkEnd w:id="25252"/>
      <w:r>
        <w:rPr>
          <w:rFonts w:hint="cs"/>
          <w:rtl/>
          <w:lang w:eastAsia="he-IL"/>
        </w:rPr>
        <w:t xml:space="preserve">– זה מצב </w:t>
      </w:r>
      <w:bookmarkStart w:id="25253" w:name="_ETM_Q86_408000"/>
      <w:bookmarkEnd w:id="25253"/>
      <w:r>
        <w:rPr>
          <w:rFonts w:hint="cs"/>
          <w:rtl/>
          <w:lang w:eastAsia="he-IL"/>
        </w:rPr>
        <w:t>דמיוני לחלוטין, לא ריאלי</w:t>
      </w:r>
      <w:r w:rsidR="00BA7C12">
        <w:rPr>
          <w:rFonts w:hint="cs"/>
          <w:rtl/>
          <w:lang w:eastAsia="he-IL"/>
        </w:rPr>
        <w:t>,</w:t>
      </w:r>
      <w:r>
        <w:rPr>
          <w:rFonts w:hint="cs"/>
          <w:rtl/>
          <w:lang w:eastAsia="he-IL"/>
        </w:rPr>
        <w:t xml:space="preserve"> אבל יש לו כת חסידים כזאת</w:t>
      </w:r>
      <w:bookmarkStart w:id="25254" w:name="_ETM_Q86_416000"/>
      <w:bookmarkEnd w:id="25254"/>
      <w:r>
        <w:rPr>
          <w:rFonts w:hint="cs"/>
          <w:rtl/>
          <w:lang w:eastAsia="he-IL"/>
        </w:rPr>
        <w:t xml:space="preserve"> בכנסת, שהם לא רואים אותו מקרוב, ורואים אותו כאליל</w:t>
      </w:r>
      <w:r w:rsidR="00BA7C12">
        <w:rPr>
          <w:rFonts w:hint="cs"/>
          <w:rtl/>
          <w:lang w:eastAsia="he-IL"/>
        </w:rPr>
        <w:t>,</w:t>
      </w:r>
      <w:r>
        <w:rPr>
          <w:rFonts w:hint="cs"/>
          <w:rtl/>
          <w:lang w:eastAsia="he-IL"/>
        </w:rPr>
        <w:t xml:space="preserve"> וגם</w:t>
      </w:r>
      <w:bookmarkStart w:id="25255" w:name="_ETM_Q86_421000"/>
      <w:bookmarkEnd w:id="25255"/>
      <w:r>
        <w:rPr>
          <w:rFonts w:hint="cs"/>
          <w:rtl/>
          <w:lang w:eastAsia="he-IL"/>
        </w:rPr>
        <w:t xml:space="preserve"> כששלושת</w:t>
      </w:r>
      <w:r w:rsidR="00BA7C12">
        <w:rPr>
          <w:rFonts w:hint="cs"/>
          <w:rtl/>
          <w:lang w:eastAsia="he-IL"/>
        </w:rPr>
        <w:t>-</w:t>
      </w:r>
      <w:r>
        <w:rPr>
          <w:rFonts w:hint="cs"/>
          <w:rtl/>
          <w:lang w:eastAsia="he-IL"/>
        </w:rPr>
        <w:t>רבעי השרים שלו אומרים: חבר'ה, הוא כבר לא מסוגל</w:t>
      </w:r>
      <w:bookmarkStart w:id="25256" w:name="_ETM_Q86_424000"/>
      <w:bookmarkEnd w:id="25256"/>
      <w:r>
        <w:rPr>
          <w:rFonts w:hint="cs"/>
          <w:rtl/>
          <w:lang w:eastAsia="he-IL"/>
        </w:rPr>
        <w:t xml:space="preserve"> נפשית, נגמר העניין, הם אומרים: לא, מה פתאום? אנחנו לא </w:t>
      </w:r>
      <w:bookmarkStart w:id="25257" w:name="_ETM_Q86_427000"/>
      <w:bookmarkEnd w:id="25257"/>
      <w:r>
        <w:rPr>
          <w:rFonts w:hint="cs"/>
          <w:rtl/>
          <w:lang w:eastAsia="he-IL"/>
        </w:rPr>
        <w:t>נהיה חלק משני</w:t>
      </w:r>
      <w:r w:rsidR="00EA35F0">
        <w:rPr>
          <w:rFonts w:hint="cs"/>
          <w:rtl/>
          <w:lang w:eastAsia="he-IL"/>
        </w:rPr>
        <w:t>-</w:t>
      </w:r>
      <w:r>
        <w:rPr>
          <w:rFonts w:hint="cs"/>
          <w:rtl/>
          <w:lang w:eastAsia="he-IL"/>
        </w:rPr>
        <w:t>שליש</w:t>
      </w:r>
      <w:r w:rsidR="00EA35F0">
        <w:rPr>
          <w:rFonts w:hint="cs"/>
          <w:rtl/>
          <w:lang w:eastAsia="he-IL"/>
        </w:rPr>
        <w:t>ים</w:t>
      </w:r>
      <w:r>
        <w:rPr>
          <w:rFonts w:hint="cs"/>
          <w:rtl/>
          <w:lang w:eastAsia="he-IL"/>
        </w:rPr>
        <w:t xml:space="preserve">, ואז עוד פעם ראש ממשלה, שכמעט </w:t>
      </w:r>
      <w:bookmarkStart w:id="25258" w:name="_ETM_Q86_436000"/>
      <w:bookmarkEnd w:id="25258"/>
      <w:r>
        <w:rPr>
          <w:rFonts w:hint="cs"/>
          <w:rtl/>
          <w:lang w:eastAsia="he-IL"/>
        </w:rPr>
        <w:t>כל הממשלה שלו רואה אותו כנבצר נפשית מלמלא את תפקידו,</w:t>
      </w:r>
      <w:bookmarkStart w:id="25259" w:name="_ETM_Q86_441000"/>
      <w:bookmarkEnd w:id="25259"/>
      <w:r>
        <w:rPr>
          <w:rFonts w:hint="cs"/>
          <w:rtl/>
          <w:lang w:eastAsia="he-IL"/>
        </w:rPr>
        <w:t xml:space="preserve"> נשאר ראש ממשלה יחד עם השרים האלה שקבעו את </w:t>
      </w:r>
      <w:bookmarkStart w:id="25260" w:name="_ETM_Q86_442000"/>
      <w:bookmarkEnd w:id="25260"/>
      <w:r>
        <w:rPr>
          <w:rFonts w:hint="cs"/>
          <w:rtl/>
          <w:lang w:eastAsia="he-IL"/>
        </w:rPr>
        <w:t xml:space="preserve">זה לגביו. אחלה ממשלה תהיה לו. </w:t>
      </w:r>
      <w:bookmarkStart w:id="25261" w:name="_ETM_Q86_466046"/>
      <w:bookmarkStart w:id="25262" w:name="_ETM_Q86_466096"/>
      <w:bookmarkStart w:id="25263" w:name="_ETM_Q86_466220"/>
      <w:bookmarkStart w:id="25264" w:name="_ETM_Q86_466262"/>
      <w:bookmarkEnd w:id="25261"/>
      <w:bookmarkEnd w:id="25262"/>
      <w:bookmarkEnd w:id="25263"/>
      <w:bookmarkEnd w:id="25264"/>
      <w:r>
        <w:rPr>
          <w:rFonts w:hint="cs"/>
          <w:rtl/>
          <w:lang w:eastAsia="he-IL"/>
        </w:rPr>
        <w:t>אני חושב שיחסי העבודה</w:t>
      </w:r>
      <w:bookmarkStart w:id="25265" w:name="_ETM_Q86_444000"/>
      <w:bookmarkEnd w:id="25265"/>
      <w:r>
        <w:rPr>
          <w:rFonts w:hint="cs"/>
          <w:rtl/>
          <w:lang w:eastAsia="he-IL"/>
        </w:rPr>
        <w:t xml:space="preserve"> בממשלה הזאת, בין ראש הממשלה לשריו, יהיו מעולים אם שלושת</w:t>
      </w:r>
      <w:bookmarkStart w:id="25266" w:name="_ETM_Q86_448000"/>
      <w:bookmarkEnd w:id="25266"/>
      <w:r w:rsidR="00BA7C12">
        <w:rPr>
          <w:rFonts w:hint="cs"/>
          <w:rtl/>
          <w:lang w:eastAsia="he-IL"/>
        </w:rPr>
        <w:t>-</w:t>
      </w:r>
      <w:r>
        <w:rPr>
          <w:rFonts w:hint="cs"/>
          <w:rtl/>
          <w:lang w:eastAsia="he-IL"/>
        </w:rPr>
        <w:t>רבעי מהשרים חושבים שהוא לא מסוגל למלא את תפקידו מבחינה</w:t>
      </w:r>
      <w:bookmarkStart w:id="25267" w:name="_ETM_Q86_456000"/>
      <w:bookmarkEnd w:id="25267"/>
      <w:r>
        <w:rPr>
          <w:rFonts w:hint="cs"/>
          <w:rtl/>
          <w:lang w:eastAsia="he-IL"/>
        </w:rPr>
        <w:t xml:space="preserve"> נפשית</w:t>
      </w:r>
      <w:r w:rsidR="00BA7C12">
        <w:rPr>
          <w:rFonts w:hint="cs"/>
          <w:rtl/>
          <w:lang w:eastAsia="he-IL"/>
        </w:rPr>
        <w:t>.</w:t>
      </w:r>
      <w:r>
        <w:rPr>
          <w:rFonts w:hint="cs"/>
          <w:rtl/>
          <w:lang w:eastAsia="he-IL"/>
        </w:rPr>
        <w:t xml:space="preserve"> אבל עדיין, שמו פה מנגנון, כי גם זו פרנויה. </w:t>
      </w:r>
      <w:bookmarkStart w:id="25268" w:name="_ETM_Q86_462000"/>
      <w:bookmarkEnd w:id="25268"/>
      <w:r>
        <w:rPr>
          <w:rFonts w:hint="cs"/>
          <w:rtl/>
          <w:lang w:eastAsia="he-IL"/>
        </w:rPr>
        <w:t>למרות שזה לכאורה תהליך כמעט בלתי אפשרי, אמר לעצמו ראש הממשלה:</w:t>
      </w:r>
      <w:bookmarkStart w:id="25269" w:name="_ETM_Q86_461000"/>
      <w:bookmarkEnd w:id="25269"/>
      <w:r>
        <w:rPr>
          <w:rFonts w:hint="cs"/>
          <w:rtl/>
          <w:lang w:eastAsia="he-IL"/>
        </w:rPr>
        <w:t xml:space="preserve"> לך תדע. הרי אם כולם רק זוממים להרוג אותי, כמו </w:t>
      </w:r>
      <w:bookmarkStart w:id="25270" w:name="_ETM_Q86_464000"/>
      <w:bookmarkEnd w:id="25270"/>
      <w:r>
        <w:rPr>
          <w:rFonts w:hint="cs"/>
          <w:rtl/>
          <w:lang w:eastAsia="he-IL"/>
        </w:rPr>
        <w:t>שהרגו את יוליוס קיסר, והשאלה היא רק ה</w:t>
      </w:r>
      <w:bookmarkStart w:id="25271" w:name="_ETM_Q86_468000"/>
      <w:bookmarkEnd w:id="25271"/>
      <w:r>
        <w:rPr>
          <w:rFonts w:hint="cs"/>
          <w:rtl/>
          <w:lang w:eastAsia="he-IL"/>
        </w:rPr>
        <w:t xml:space="preserve">נסיבות </w:t>
      </w:r>
      <w:r>
        <w:rPr>
          <w:rtl/>
          <w:lang w:eastAsia="he-IL"/>
        </w:rPr>
        <w:t>–</w:t>
      </w:r>
      <w:r>
        <w:rPr>
          <w:rFonts w:hint="cs"/>
          <w:rtl/>
          <w:lang w:eastAsia="he-IL"/>
        </w:rPr>
        <w:t xml:space="preserve"> גם האנשים הכי קרובים אליי, שאני מיניתי, אין </w:t>
      </w:r>
      <w:bookmarkStart w:id="25272" w:name="_ETM_Q86_470000"/>
      <w:bookmarkEnd w:id="25272"/>
      <w:r>
        <w:rPr>
          <w:rFonts w:hint="cs"/>
          <w:rtl/>
          <w:lang w:eastAsia="he-IL"/>
        </w:rPr>
        <w:t>לי ספק שהם רק מחכים לפגוע בי. לכן, ליתר ביטחון אני אדאג שתהיה פה עוד מדרגה בכנסת. אם אני לא</w:t>
      </w:r>
      <w:bookmarkStart w:id="25273" w:name="_ETM_Q86_479000"/>
      <w:bookmarkEnd w:id="25273"/>
      <w:r>
        <w:rPr>
          <w:rFonts w:hint="cs"/>
          <w:rtl/>
          <w:lang w:eastAsia="he-IL"/>
        </w:rPr>
        <w:t xml:space="preserve"> סומך על עצמי, להוציא את עצמי לנבצרות, וצריך שיגנו</w:t>
      </w:r>
      <w:bookmarkStart w:id="25274" w:name="_ETM_Q86_481000"/>
      <w:bookmarkEnd w:id="25274"/>
      <w:r>
        <w:rPr>
          <w:rFonts w:hint="cs"/>
          <w:rtl/>
          <w:lang w:eastAsia="he-IL"/>
        </w:rPr>
        <w:t xml:space="preserve"> עליי מעצמי, אז בטח אני צריך שמישהו יגן עליי משרי </w:t>
      </w:r>
      <w:bookmarkStart w:id="25275" w:name="_ETM_Q86_488000"/>
      <w:bookmarkEnd w:id="25275"/>
      <w:r>
        <w:rPr>
          <w:rFonts w:hint="cs"/>
          <w:rtl/>
          <w:lang w:eastAsia="he-IL"/>
        </w:rPr>
        <w:t xml:space="preserve">הממשלה. אגב, זה קל וחומר, שהוא אפילו הגיוני – מי </w:t>
      </w:r>
      <w:bookmarkStart w:id="25276" w:name="_ETM_Q86_492000"/>
      <w:bookmarkEnd w:id="25276"/>
      <w:r>
        <w:rPr>
          <w:rFonts w:hint="cs"/>
          <w:rtl/>
          <w:lang w:eastAsia="he-IL"/>
        </w:rPr>
        <w:t xml:space="preserve">שמפחד מעצמו, יכול להיות שגם מפחד מרוב מוחלט של שריו. </w:t>
      </w:r>
      <w:bookmarkStart w:id="25277" w:name="_ETM_Q86_498000"/>
      <w:bookmarkEnd w:id="25277"/>
    </w:p>
    <w:p w:rsidR="0032115B" w:rsidRDefault="0032115B" w:rsidP="00DF1AD9">
      <w:pPr>
        <w:rPr>
          <w:rtl/>
          <w:lang w:eastAsia="he-IL"/>
        </w:rPr>
      </w:pPr>
    </w:p>
    <w:p w:rsidR="0032115B" w:rsidRDefault="0032115B" w:rsidP="00BA7C12">
      <w:pPr>
        <w:rPr>
          <w:rtl/>
          <w:lang w:eastAsia="he-IL"/>
        </w:rPr>
      </w:pPr>
      <w:bookmarkStart w:id="25278" w:name="_ETM_Q86_493000"/>
      <w:bookmarkEnd w:id="25278"/>
      <w:r>
        <w:rPr>
          <w:rFonts w:hint="cs"/>
          <w:rtl/>
          <w:lang w:eastAsia="he-IL"/>
        </w:rPr>
        <w:t xml:space="preserve">יצאה פה חקיקה באמת הזויה ברמות, מנושא שבכלל לא </w:t>
      </w:r>
      <w:bookmarkStart w:id="25279" w:name="_ETM_Q86_506000"/>
      <w:bookmarkEnd w:id="25279"/>
      <w:r>
        <w:rPr>
          <w:rFonts w:hint="cs"/>
          <w:rtl/>
          <w:lang w:eastAsia="he-IL"/>
        </w:rPr>
        <w:t>דרש חקיקה</w:t>
      </w:r>
      <w:r w:rsidR="00BA7C12">
        <w:rPr>
          <w:rFonts w:hint="cs"/>
          <w:rtl/>
          <w:lang w:eastAsia="he-IL"/>
        </w:rPr>
        <w:t>,</w:t>
      </w:r>
      <w:r>
        <w:rPr>
          <w:rFonts w:hint="cs"/>
          <w:rtl/>
          <w:lang w:eastAsia="he-IL"/>
        </w:rPr>
        <w:t xml:space="preserve"> כי אף אחד לא רדף אחריו ואף אחד </w:t>
      </w:r>
      <w:bookmarkStart w:id="25280" w:name="_ETM_Q86_512000"/>
      <w:bookmarkEnd w:id="25280"/>
      <w:r>
        <w:rPr>
          <w:rFonts w:hint="cs"/>
          <w:rtl/>
          <w:lang w:eastAsia="he-IL"/>
        </w:rPr>
        <w:t>לא חשב להוציא אותו לנבצרות. אמרתי לעצמי שאם יש</w:t>
      </w:r>
      <w:bookmarkStart w:id="25281" w:name="_ETM_Q86_511000"/>
      <w:bookmarkEnd w:id="25281"/>
      <w:r>
        <w:rPr>
          <w:rFonts w:hint="cs"/>
          <w:rtl/>
          <w:lang w:eastAsia="he-IL"/>
        </w:rPr>
        <w:t xml:space="preserve"> מקום לשקול את הנבצרות, זה כל ההתנהלות סביב ההודעות האלה </w:t>
      </w:r>
      <w:bookmarkStart w:id="25282" w:name="_ETM_Q86_521000"/>
      <w:bookmarkEnd w:id="25282"/>
      <w:r>
        <w:rPr>
          <w:rFonts w:hint="cs"/>
          <w:rtl/>
          <w:lang w:eastAsia="he-IL"/>
        </w:rPr>
        <w:t>וסביב הסוגיה הזאת של קידום חוק מיוחד בגלל הפרנויה. אם</w:t>
      </w:r>
      <w:bookmarkStart w:id="25283" w:name="_ETM_Q86_528000"/>
      <w:bookmarkEnd w:id="25283"/>
      <w:r>
        <w:rPr>
          <w:rFonts w:hint="cs"/>
          <w:rtl/>
          <w:lang w:eastAsia="he-IL"/>
        </w:rPr>
        <w:t xml:space="preserve"> יש סימן לאי-מסוגלות נפשית, אולי דווקא בקידום החוק</w:t>
      </w:r>
      <w:bookmarkStart w:id="25284" w:name="_ETM_Q86_531000"/>
      <w:bookmarkEnd w:id="25284"/>
      <w:r>
        <w:rPr>
          <w:rFonts w:hint="cs"/>
          <w:rtl/>
          <w:lang w:eastAsia="he-IL"/>
        </w:rPr>
        <w:t xml:space="preserve"> הזה</w:t>
      </w:r>
      <w:r w:rsidR="00BA7C12">
        <w:rPr>
          <w:rFonts w:hint="cs"/>
          <w:rtl/>
          <w:lang w:eastAsia="he-IL"/>
        </w:rPr>
        <w:t xml:space="preserve"> הוא</w:t>
      </w:r>
      <w:r>
        <w:rPr>
          <w:rFonts w:hint="cs"/>
          <w:rtl/>
          <w:lang w:eastAsia="he-IL"/>
        </w:rPr>
        <w:t xml:space="preserve"> יבוא ויוכיח שאולי יש על מה להתלבט</w:t>
      </w:r>
      <w:r w:rsidR="00BA7C12">
        <w:rPr>
          <w:rFonts w:hint="cs"/>
          <w:rtl/>
          <w:lang w:eastAsia="he-IL"/>
        </w:rPr>
        <w:t>;</w:t>
      </w:r>
      <w:r>
        <w:rPr>
          <w:rFonts w:hint="cs"/>
          <w:rtl/>
          <w:lang w:eastAsia="he-IL"/>
        </w:rPr>
        <w:t xml:space="preserve"> </w:t>
      </w:r>
      <w:bookmarkStart w:id="25285" w:name="_ETM_Q86_538000"/>
      <w:bookmarkEnd w:id="25285"/>
      <w:r>
        <w:rPr>
          <w:rFonts w:hint="cs"/>
          <w:rtl/>
          <w:lang w:eastAsia="he-IL"/>
        </w:rPr>
        <w:t>כי במצב נפשי נורמלי בן אדם לא היה מעלה על</w:t>
      </w:r>
      <w:bookmarkStart w:id="25286" w:name="_ETM_Q86_537000"/>
      <w:bookmarkEnd w:id="25286"/>
      <w:r>
        <w:rPr>
          <w:rFonts w:hint="cs"/>
          <w:rtl/>
          <w:lang w:eastAsia="he-IL"/>
        </w:rPr>
        <w:t xml:space="preserve"> הדעת לקדם</w:t>
      </w:r>
      <w:r w:rsidR="00BA7C12">
        <w:rPr>
          <w:rFonts w:hint="cs"/>
          <w:rtl/>
          <w:lang w:eastAsia="he-IL"/>
        </w:rPr>
        <w:t xml:space="preserve"> כזאת חקיקה ולהיכנס לבהלה מדיון</w:t>
      </w:r>
      <w:r>
        <w:rPr>
          <w:rFonts w:hint="cs"/>
          <w:rtl/>
          <w:lang w:eastAsia="he-IL"/>
        </w:rPr>
        <w:t xml:space="preserve"> שדומה לו כבר </w:t>
      </w:r>
      <w:bookmarkStart w:id="25287" w:name="_ETM_Q86_546000"/>
      <w:bookmarkEnd w:id="25287"/>
      <w:r>
        <w:rPr>
          <w:rFonts w:hint="cs"/>
          <w:rtl/>
          <w:lang w:eastAsia="he-IL"/>
        </w:rPr>
        <w:t>התקיים בבית המשפט העליון וכבר נקבעו התוצאות.</w:t>
      </w:r>
    </w:p>
    <w:p w:rsidR="0032115B" w:rsidRDefault="0032115B" w:rsidP="00DF1AD9">
      <w:pPr>
        <w:rPr>
          <w:rtl/>
          <w:lang w:eastAsia="he-IL"/>
        </w:rPr>
      </w:pPr>
    </w:p>
    <w:p w:rsidR="0032115B" w:rsidRDefault="0032115B" w:rsidP="00BA7C12">
      <w:pPr>
        <w:rPr>
          <w:rtl/>
          <w:lang w:eastAsia="he-IL"/>
        </w:rPr>
      </w:pPr>
      <w:bookmarkStart w:id="25288" w:name="_ETM_Q86_552000"/>
      <w:bookmarkEnd w:id="25288"/>
      <w:r>
        <w:rPr>
          <w:rFonts w:hint="cs"/>
          <w:rtl/>
          <w:lang w:eastAsia="he-IL"/>
        </w:rPr>
        <w:t>אבל אם מדברים</w:t>
      </w:r>
      <w:bookmarkStart w:id="25289" w:name="_ETM_Q86_554000"/>
      <w:bookmarkEnd w:id="25289"/>
      <w:r>
        <w:rPr>
          <w:rFonts w:hint="cs"/>
          <w:rtl/>
          <w:lang w:eastAsia="he-IL"/>
        </w:rPr>
        <w:t xml:space="preserve"> על התגובה לאירוע הזה</w:t>
      </w:r>
      <w:r w:rsidR="00BA7C12">
        <w:rPr>
          <w:rFonts w:hint="cs"/>
          <w:rtl/>
          <w:lang w:eastAsia="he-IL"/>
        </w:rPr>
        <w:t>,</w:t>
      </w:r>
      <w:r>
        <w:rPr>
          <w:rFonts w:hint="cs"/>
          <w:rtl/>
          <w:lang w:eastAsia="he-IL"/>
        </w:rPr>
        <w:t xml:space="preserve"> היה שם משהו שבנוסף </w:t>
      </w:r>
      <w:bookmarkStart w:id="25290" w:name="_ETM_Q86_563000"/>
      <w:bookmarkEnd w:id="25290"/>
      <w:r>
        <w:rPr>
          <w:rFonts w:hint="cs"/>
          <w:rtl/>
          <w:lang w:eastAsia="he-IL"/>
        </w:rPr>
        <w:t>לפרנויה אותי מאוד מאוד הטריד, כי בהודעות האלה, אחת אחרי השנייה</w:t>
      </w:r>
      <w:bookmarkStart w:id="25291" w:name="_ETM_Q86_571000"/>
      <w:bookmarkEnd w:id="25291"/>
      <w:r>
        <w:rPr>
          <w:rFonts w:hint="cs"/>
          <w:rtl/>
          <w:lang w:eastAsia="he-IL"/>
        </w:rPr>
        <w:t>, שיצאו מבית מדרשו של ראש הממשלה ושותפיו, נאמר בצורה ברורה:</w:t>
      </w:r>
      <w:bookmarkStart w:id="25292" w:name="_ETM_Q86_576000"/>
      <w:bookmarkEnd w:id="25292"/>
      <w:r>
        <w:rPr>
          <w:rFonts w:hint="cs"/>
          <w:rtl/>
          <w:lang w:eastAsia="he-IL"/>
        </w:rPr>
        <w:t xml:space="preserve"> אם בית המשפט יעז להחליט משהו כזה, אנחנו לא נכבד</w:t>
      </w:r>
      <w:bookmarkStart w:id="25293" w:name="_ETM_Q86_580000"/>
      <w:bookmarkEnd w:id="25293"/>
      <w:r>
        <w:rPr>
          <w:rFonts w:hint="cs"/>
          <w:rtl/>
          <w:lang w:eastAsia="he-IL"/>
        </w:rPr>
        <w:t xml:space="preserve"> את החלטת בית המשפט. זאת כבר אמירה משמעותית</w:t>
      </w:r>
      <w:r w:rsidRPr="001963A2">
        <w:rPr>
          <w:rFonts w:hint="cs"/>
          <w:rtl/>
          <w:lang w:eastAsia="he-IL"/>
        </w:rPr>
        <w:t xml:space="preserve"> </w:t>
      </w:r>
      <w:r>
        <w:rPr>
          <w:rFonts w:hint="cs"/>
          <w:rtl/>
          <w:lang w:eastAsia="he-IL"/>
        </w:rPr>
        <w:t xml:space="preserve">מאוד. אומנם </w:t>
      </w:r>
      <w:bookmarkStart w:id="25294" w:name="_ETM_Q86_588000"/>
      <w:bookmarkEnd w:id="25294"/>
      <w:r>
        <w:rPr>
          <w:rFonts w:hint="cs"/>
          <w:rtl/>
          <w:lang w:eastAsia="he-IL"/>
        </w:rPr>
        <w:t xml:space="preserve">כתוצאה מהחוק הזה לא יהיה ניתן להוציא לנבצרות ראש ממשלה </w:t>
      </w:r>
      <w:bookmarkStart w:id="25295" w:name="_ETM_Q86_592000"/>
      <w:bookmarkEnd w:id="25295"/>
      <w:r>
        <w:rPr>
          <w:rFonts w:hint="cs"/>
          <w:rtl/>
          <w:lang w:eastAsia="he-IL"/>
        </w:rPr>
        <w:t>אם הוא מחליט לא לכבד את החוק – אגב, חבל שכך</w:t>
      </w:r>
      <w:bookmarkStart w:id="25296" w:name="_ETM_Q86_593000"/>
      <w:bookmarkEnd w:id="25296"/>
      <w:r>
        <w:rPr>
          <w:rFonts w:hint="cs"/>
          <w:rtl/>
          <w:lang w:eastAsia="he-IL"/>
        </w:rPr>
        <w:t xml:space="preserve">, כי זו סיבה שלכאורה התבקשה פה – אבל הסיטואציה שבה ראש ממשלה וממשלה אומרים לבית המשפט: אנחנו לא מכבדים את ההחלטה </w:t>
      </w:r>
      <w:bookmarkStart w:id="25297" w:name="_ETM_Q86_604000"/>
      <w:bookmarkEnd w:id="25297"/>
      <w:r>
        <w:rPr>
          <w:rFonts w:hint="cs"/>
          <w:rtl/>
          <w:lang w:eastAsia="he-IL"/>
        </w:rPr>
        <w:t xml:space="preserve">שלך, היא סיטואציה שלא הייתה כמוה במדינת ישראל. </w:t>
      </w:r>
      <w:bookmarkStart w:id="25298" w:name="_ETM_Q86_614000"/>
      <w:bookmarkEnd w:id="25298"/>
      <w:r>
        <w:rPr>
          <w:rFonts w:hint="cs"/>
          <w:rtl/>
          <w:lang w:eastAsia="he-IL"/>
        </w:rPr>
        <w:t>זה</w:t>
      </w:r>
      <w:bookmarkStart w:id="25299" w:name="_ETM_Q86_616000"/>
      <w:bookmarkEnd w:id="25299"/>
      <w:r>
        <w:rPr>
          <w:rFonts w:hint="cs"/>
          <w:rtl/>
          <w:lang w:eastAsia="he-IL"/>
        </w:rPr>
        <w:t xml:space="preserve"> לא נעצר שם, בחוק הזה. שמעתי את שר המשפטים אומר</w:t>
      </w:r>
      <w:bookmarkStart w:id="25300" w:name="_ETM_Q86_620000"/>
      <w:bookmarkEnd w:id="25300"/>
      <w:r>
        <w:rPr>
          <w:rFonts w:hint="cs"/>
          <w:rtl/>
          <w:lang w:eastAsia="he-IL"/>
        </w:rPr>
        <w:t xml:space="preserve"> לפני כמה ימים שכנראה גם אם בג"ץ יחליט לפסול חקיקה</w:t>
      </w:r>
      <w:bookmarkStart w:id="25301" w:name="_ETM_Q86_622000"/>
      <w:bookmarkEnd w:id="25301"/>
      <w:r>
        <w:rPr>
          <w:rFonts w:hint="cs"/>
          <w:rtl/>
          <w:lang w:eastAsia="he-IL"/>
        </w:rPr>
        <w:t xml:space="preserve"> אחרת שכרגע מתקדמת בכנסת, לא מתכוונים לכבד אותה. ושמעתי אמירות </w:t>
      </w:r>
      <w:bookmarkStart w:id="25302" w:name="_ETM_Q86_633000"/>
      <w:bookmarkEnd w:id="25302"/>
      <w:r>
        <w:rPr>
          <w:rFonts w:hint="cs"/>
          <w:rtl/>
          <w:lang w:eastAsia="he-IL"/>
        </w:rPr>
        <w:t>של עוד שרים וחברי כנסת לכיוון הזה. והשאלה שלי: אנ</w:t>
      </w:r>
      <w:bookmarkStart w:id="25303" w:name="_ETM_Q86_640000"/>
      <w:bookmarkEnd w:id="25303"/>
      <w:r w:rsidR="00BA7C12">
        <w:rPr>
          <w:rFonts w:hint="cs"/>
          <w:rtl/>
          <w:lang w:eastAsia="he-IL"/>
        </w:rPr>
        <w:t>ה</w:t>
      </w:r>
      <w:r>
        <w:rPr>
          <w:rFonts w:hint="cs"/>
          <w:rtl/>
          <w:lang w:eastAsia="he-IL"/>
        </w:rPr>
        <w:t xml:space="preserve"> אנו באים?</w:t>
      </w:r>
    </w:p>
    <w:p w:rsidR="0032115B" w:rsidRDefault="0032115B" w:rsidP="00DF1AD9">
      <w:pPr>
        <w:rPr>
          <w:rtl/>
          <w:lang w:eastAsia="he-IL"/>
        </w:rPr>
      </w:pPr>
    </w:p>
    <w:p w:rsidR="0032115B" w:rsidRDefault="0032115B" w:rsidP="00BA7C12">
      <w:pPr>
        <w:rPr>
          <w:rtl/>
          <w:lang w:eastAsia="he-IL"/>
        </w:rPr>
      </w:pPr>
      <w:bookmarkStart w:id="25304" w:name="_ETM_Q86_636000"/>
      <w:bookmarkEnd w:id="25304"/>
      <w:r>
        <w:rPr>
          <w:rFonts w:hint="cs"/>
          <w:rtl/>
          <w:lang w:eastAsia="he-IL"/>
        </w:rPr>
        <w:t xml:space="preserve">אדוני השר, אתה הרבה שנים מכהן בכנסת ובממשלות ישראל. </w:t>
      </w:r>
      <w:bookmarkStart w:id="25305" w:name="_ETM_Q86_645000"/>
      <w:bookmarkEnd w:id="25305"/>
      <w:r>
        <w:rPr>
          <w:rFonts w:hint="cs"/>
          <w:rtl/>
          <w:lang w:eastAsia="he-IL"/>
        </w:rPr>
        <w:t>פורסם בשמך – אני לא יודע, לא הייתי שם באותה</w:t>
      </w:r>
      <w:bookmarkStart w:id="25306" w:name="_ETM_Q86_649000"/>
      <w:bookmarkEnd w:id="25306"/>
      <w:r>
        <w:rPr>
          <w:rFonts w:hint="cs"/>
          <w:rtl/>
          <w:lang w:eastAsia="he-IL"/>
        </w:rPr>
        <w:t xml:space="preserve"> ישיבה, אבל פורסם בשמך </w:t>
      </w:r>
      <w:bookmarkStart w:id="25307" w:name="_ETM_Q86_647887"/>
      <w:bookmarkEnd w:id="25307"/>
      <w:r>
        <w:rPr>
          <w:rFonts w:hint="cs"/>
          <w:rtl/>
          <w:lang w:eastAsia="he-IL"/>
        </w:rPr>
        <w:t xml:space="preserve">ששאלת שאלה: למה רשות אחת צריכה להשתלט על כל שלוש הרשויות. אני חושב שזו תהייה מאוד </w:t>
      </w:r>
      <w:bookmarkStart w:id="25308" w:name="_ETM_Q86_653000"/>
      <w:bookmarkEnd w:id="25308"/>
      <w:r>
        <w:rPr>
          <w:rFonts w:hint="cs"/>
          <w:rtl/>
          <w:lang w:eastAsia="he-IL"/>
        </w:rPr>
        <w:t>נכונה, אני לא יודע, הדברים נכונים? זאת</w:t>
      </w:r>
      <w:bookmarkStart w:id="25309" w:name="_ETM_Q86_656000"/>
      <w:bookmarkEnd w:id="25309"/>
      <w:r>
        <w:rPr>
          <w:rFonts w:hint="cs"/>
          <w:rtl/>
          <w:lang w:eastAsia="he-IL"/>
        </w:rPr>
        <w:t xml:space="preserve"> אכן עמדתך?</w:t>
      </w:r>
    </w:p>
    <w:p w:rsidR="0032115B" w:rsidRDefault="0032115B" w:rsidP="00DF1AD9">
      <w:pPr>
        <w:rPr>
          <w:rtl/>
          <w:lang w:eastAsia="he-IL"/>
        </w:rPr>
      </w:pPr>
      <w:bookmarkStart w:id="25310" w:name="_ETM_Q86_659000"/>
      <w:bookmarkEnd w:id="25310"/>
    </w:p>
    <w:p w:rsidR="0032115B" w:rsidRDefault="0032115B" w:rsidP="00DF1AD9">
      <w:pPr>
        <w:pStyle w:val="af5"/>
        <w:keepNext/>
        <w:rPr>
          <w:rtl/>
        </w:rPr>
      </w:pPr>
      <w:bookmarkStart w:id="25311" w:name="ET_interruption_6434_9"/>
      <w:r w:rsidRPr="001175AB">
        <w:rPr>
          <w:rStyle w:val="TagStyle"/>
          <w:rtl/>
        </w:rPr>
        <w:t xml:space="preserve"> &lt;&lt; קריאה &gt;&gt; </w:t>
      </w:r>
      <w:r>
        <w:rPr>
          <w:rtl/>
        </w:rPr>
        <w:t>שר החקלאות ופיתוח הכפר אבי דיכטר:</w:t>
      </w:r>
      <w:r w:rsidRPr="001175AB">
        <w:rPr>
          <w:rStyle w:val="TagStyle"/>
          <w:rtl/>
        </w:rPr>
        <w:t xml:space="preserve"> &lt;&lt; קריאה &gt;&gt;</w:t>
      </w:r>
      <w:r>
        <w:rPr>
          <w:rtl/>
        </w:rPr>
        <w:t xml:space="preserve">   </w:t>
      </w:r>
      <w:bookmarkEnd w:id="25311"/>
    </w:p>
    <w:p w:rsidR="0032115B" w:rsidRDefault="0032115B" w:rsidP="00D20828">
      <w:pPr>
        <w:rPr>
          <w:rtl/>
          <w:lang w:eastAsia="he-IL"/>
        </w:rPr>
      </w:pPr>
    </w:p>
    <w:p w:rsidR="0032115B" w:rsidRDefault="0032115B" w:rsidP="00DF1AD9">
      <w:pPr>
        <w:rPr>
          <w:rtl/>
          <w:lang w:eastAsia="he-IL"/>
        </w:rPr>
      </w:pPr>
      <w:r>
        <w:rPr>
          <w:rFonts w:hint="cs"/>
          <w:rtl/>
          <w:lang w:eastAsia="he-IL"/>
        </w:rPr>
        <w:t>כן.</w:t>
      </w:r>
    </w:p>
    <w:p w:rsidR="0032115B" w:rsidRDefault="0032115B" w:rsidP="00DF1AD9">
      <w:pPr>
        <w:ind w:firstLine="0"/>
        <w:rPr>
          <w:rtl/>
          <w:lang w:eastAsia="he-IL"/>
        </w:rPr>
      </w:pPr>
    </w:p>
    <w:p w:rsidR="0032115B" w:rsidRDefault="0032115B" w:rsidP="00DF1AD9">
      <w:pPr>
        <w:pStyle w:val="-"/>
        <w:keepNext/>
        <w:rPr>
          <w:rtl/>
        </w:rPr>
      </w:pPr>
      <w:bookmarkStart w:id="25312" w:name="ET_speakercontinue_4590_3"/>
      <w:r w:rsidRPr="00835E49">
        <w:rPr>
          <w:rStyle w:val="TagStyle"/>
          <w:rtl/>
        </w:rPr>
        <w:t xml:space="preserve"> &lt;&lt; דובר_המשך &gt;&gt; </w:t>
      </w:r>
      <w:r>
        <w:rPr>
          <w:rtl/>
        </w:rPr>
        <w:t>זאב אלקין (המחנה הממלכתי):</w:t>
      </w:r>
      <w:r w:rsidRPr="00835E49">
        <w:rPr>
          <w:rStyle w:val="TagStyle"/>
          <w:rtl/>
        </w:rPr>
        <w:t xml:space="preserve"> &lt;&lt; דובר_המשך &gt;&gt;</w:t>
      </w:r>
      <w:r>
        <w:rPr>
          <w:rtl/>
        </w:rPr>
        <w:t xml:space="preserve">   </w:t>
      </w:r>
      <w:bookmarkEnd w:id="2531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אוקיי, אז אני לא מסלף פה, באמת הפרסום היה </w:t>
      </w:r>
      <w:bookmarkStart w:id="25313" w:name="_ETM_Q86_666000"/>
      <w:bookmarkEnd w:id="25313"/>
      <w:r>
        <w:rPr>
          <w:rFonts w:hint="cs"/>
          <w:rtl/>
          <w:lang w:eastAsia="he-IL"/>
        </w:rPr>
        <w:t>נכון. אני מניח שאם אמרת את מה שאמרת, ובצדק בעיניי, כי זה באמת מצב מאוד מסוכן שהזרוע המבצעת היא זאת</w:t>
      </w:r>
      <w:bookmarkStart w:id="25314" w:name="_ETM_Q86_672000"/>
      <w:bookmarkEnd w:id="25314"/>
      <w:r>
        <w:rPr>
          <w:rFonts w:hint="cs"/>
          <w:rtl/>
          <w:lang w:eastAsia="he-IL"/>
        </w:rPr>
        <w:t xml:space="preserve"> שתשלוט גם בכנסת וגם ברשות השופטת </w:t>
      </w:r>
      <w:r w:rsidR="00D20828">
        <w:rPr>
          <w:rFonts w:hint="cs"/>
          <w:rtl/>
          <w:lang w:eastAsia="he-IL"/>
        </w:rPr>
        <w:t>– –</w:t>
      </w:r>
      <w:r>
        <w:rPr>
          <w:rFonts w:hint="cs"/>
          <w:rtl/>
          <w:lang w:eastAsia="he-IL"/>
        </w:rPr>
        <w:t xml:space="preserve"> </w:t>
      </w:r>
    </w:p>
    <w:p w:rsidR="0032115B" w:rsidRDefault="0032115B" w:rsidP="00DF1AD9">
      <w:pPr>
        <w:rPr>
          <w:rtl/>
          <w:lang w:eastAsia="he-IL"/>
        </w:rPr>
      </w:pPr>
    </w:p>
    <w:p w:rsidR="0032115B" w:rsidRDefault="0032115B" w:rsidP="00DF1AD9">
      <w:pPr>
        <w:pStyle w:val="af5"/>
        <w:keepNext/>
        <w:rPr>
          <w:rtl/>
        </w:rPr>
      </w:pPr>
      <w:r w:rsidRPr="001175AB">
        <w:rPr>
          <w:rStyle w:val="TagStyle"/>
          <w:rtl/>
        </w:rPr>
        <w:t xml:space="preserve"> &lt;&lt; קריאה &gt;&gt; </w:t>
      </w:r>
      <w:r>
        <w:rPr>
          <w:rtl/>
        </w:rPr>
        <w:t>שר החקלאות ופיתוח הכפר אבי דיכטר:</w:t>
      </w:r>
      <w:r w:rsidRPr="001175AB">
        <w:rPr>
          <w:rStyle w:val="TagStyle"/>
          <w:rtl/>
        </w:rPr>
        <w:t xml:space="preserve"> &lt;&lt; קריאה &gt;&gt;</w:t>
      </w:r>
      <w:r>
        <w:rPr>
          <w:rtl/>
        </w:rPr>
        <w:t xml:space="preserve">   </w:t>
      </w:r>
    </w:p>
    <w:p w:rsidR="0032115B" w:rsidRDefault="0032115B" w:rsidP="00D20828">
      <w:pPr>
        <w:rPr>
          <w:rtl/>
          <w:lang w:eastAsia="he-IL"/>
        </w:rPr>
      </w:pPr>
    </w:p>
    <w:p w:rsidR="0032115B" w:rsidRPr="001175AB" w:rsidRDefault="0032115B" w:rsidP="00DF1AD9">
      <w:pPr>
        <w:rPr>
          <w:rtl/>
          <w:lang w:eastAsia="he-IL"/>
        </w:rPr>
      </w:pPr>
      <w:bookmarkStart w:id="25315" w:name="_ETM_Q86_684000"/>
      <w:bookmarkEnd w:id="25315"/>
      <w:r>
        <w:rPr>
          <w:rFonts w:hint="cs"/>
          <w:rtl/>
          <w:lang w:eastAsia="he-IL"/>
        </w:rPr>
        <w:t>אני אתייחס לזה.</w:t>
      </w:r>
    </w:p>
    <w:p w:rsidR="0032115B" w:rsidRDefault="0032115B" w:rsidP="00DF1AD9">
      <w:pPr>
        <w:rPr>
          <w:rtl/>
          <w:lang w:eastAsia="he-IL"/>
        </w:rPr>
      </w:pPr>
    </w:p>
    <w:p w:rsidR="0032115B" w:rsidRDefault="0032115B" w:rsidP="00DF1AD9">
      <w:pPr>
        <w:pStyle w:val="-"/>
        <w:keepNext/>
        <w:rPr>
          <w:rtl/>
        </w:rPr>
      </w:pPr>
      <w:bookmarkStart w:id="25316" w:name="ET_speakercontinue_4590_13"/>
      <w:bookmarkStart w:id="25317" w:name="ET_speaker_4590_12"/>
      <w:r w:rsidRPr="001175AB">
        <w:rPr>
          <w:rStyle w:val="TagStyle"/>
          <w:rtl/>
        </w:rPr>
        <w:t xml:space="preserve"> &lt;&lt; דובר_המשך &gt;&gt; </w:t>
      </w:r>
      <w:r>
        <w:rPr>
          <w:rtl/>
        </w:rPr>
        <w:t>זאב אלקין (המחנה הממלכתי):</w:t>
      </w:r>
      <w:r w:rsidRPr="001175AB">
        <w:rPr>
          <w:rStyle w:val="TagStyle"/>
          <w:rtl/>
        </w:rPr>
        <w:t xml:space="preserve"> &lt;&lt; דובר_המשך &gt;&gt;</w:t>
      </w:r>
      <w:r>
        <w:rPr>
          <w:rtl/>
        </w:rPr>
        <w:t xml:space="preserve">   </w:t>
      </w:r>
      <w:bookmarkEnd w:id="25316"/>
    </w:p>
    <w:p w:rsidR="0032115B" w:rsidRDefault="0032115B" w:rsidP="00D20828">
      <w:pPr>
        <w:rPr>
          <w:rtl/>
        </w:rPr>
      </w:pPr>
    </w:p>
    <w:p w:rsidR="0032115B" w:rsidRDefault="0032115B" w:rsidP="00D20828">
      <w:pPr>
        <w:rPr>
          <w:rtl/>
        </w:rPr>
      </w:pPr>
      <w:r>
        <w:rPr>
          <w:rtl/>
        </w:rPr>
        <w:t xml:space="preserve">   </w:t>
      </w:r>
      <w:bookmarkEnd w:id="25317"/>
      <w:r w:rsidR="00D20828">
        <w:rPr>
          <w:rFonts w:hint="cs"/>
          <w:rtl/>
        </w:rPr>
        <w:t>– –</w:t>
      </w:r>
      <w:r>
        <w:rPr>
          <w:rFonts w:hint="cs"/>
          <w:rtl/>
        </w:rPr>
        <w:t xml:space="preserve"> אני חושב שדבר לא פחות מסוכן זה המצב שרשות</w:t>
      </w:r>
      <w:bookmarkStart w:id="25318" w:name="_ETM_Q86_687000"/>
      <w:bookmarkEnd w:id="25318"/>
      <w:r>
        <w:rPr>
          <w:rFonts w:hint="cs"/>
          <w:rtl/>
        </w:rPr>
        <w:t xml:space="preserve"> אחת אומרת לרשות השנייה: אני לא מכבדת את החלטותי</w:t>
      </w:r>
      <w:r w:rsidR="00BA7C12">
        <w:rPr>
          <w:rFonts w:hint="cs"/>
          <w:rtl/>
        </w:rPr>
        <w:t>י</w:t>
      </w:r>
      <w:r>
        <w:rPr>
          <w:rFonts w:hint="cs"/>
          <w:rtl/>
        </w:rPr>
        <w:t>ך.</w:t>
      </w:r>
    </w:p>
    <w:p w:rsidR="0032115B" w:rsidRDefault="0032115B" w:rsidP="00D20828">
      <w:pPr>
        <w:rPr>
          <w:rtl/>
          <w:lang w:eastAsia="he-IL"/>
        </w:rPr>
      </w:pPr>
    </w:p>
    <w:p w:rsidR="0032115B" w:rsidRDefault="0032115B" w:rsidP="00D20828">
      <w:pPr>
        <w:rPr>
          <w:rtl/>
          <w:lang w:eastAsia="he-IL"/>
        </w:rPr>
      </w:pPr>
      <w:bookmarkStart w:id="25319" w:name="_ETM_Q86_681000"/>
      <w:bookmarkEnd w:id="25319"/>
      <w:r>
        <w:rPr>
          <w:rFonts w:hint="cs"/>
          <w:rtl/>
          <w:lang w:eastAsia="he-IL"/>
        </w:rPr>
        <w:t>אני לא</w:t>
      </w:r>
      <w:bookmarkStart w:id="25320" w:name="_ETM_Q86_697000"/>
      <w:bookmarkEnd w:id="25320"/>
      <w:r>
        <w:rPr>
          <w:rFonts w:hint="cs"/>
          <w:rtl/>
          <w:lang w:eastAsia="he-IL"/>
        </w:rPr>
        <w:t xml:space="preserve"> שמעתי אותך בנושא הזה, שמעתי שר אחר בממשלה, שר הכלכלה,</w:t>
      </w:r>
      <w:bookmarkStart w:id="25321" w:name="_ETM_Q86_704000"/>
      <w:bookmarkEnd w:id="25321"/>
      <w:r>
        <w:rPr>
          <w:rFonts w:hint="cs"/>
          <w:rtl/>
          <w:lang w:eastAsia="he-IL"/>
        </w:rPr>
        <w:t xml:space="preserve"> שהתבטא בצורה ב</w:t>
      </w:r>
      <w:r w:rsidR="00BA7C12">
        <w:rPr>
          <w:rFonts w:hint="cs"/>
          <w:rtl/>
          <w:lang w:eastAsia="he-IL"/>
        </w:rPr>
        <w:t>רורה</w:t>
      </w:r>
      <w:r>
        <w:rPr>
          <w:rFonts w:hint="cs"/>
          <w:rtl/>
          <w:lang w:eastAsia="he-IL"/>
        </w:rPr>
        <w:t xml:space="preserve"> ואמר שאם חס וחלילה נגיע למצב הזה</w:t>
      </w:r>
      <w:bookmarkStart w:id="25322" w:name="_ETM_Q86_708000"/>
      <w:bookmarkEnd w:id="25322"/>
      <w:r>
        <w:rPr>
          <w:rFonts w:hint="cs"/>
          <w:rtl/>
          <w:lang w:eastAsia="he-IL"/>
        </w:rPr>
        <w:t xml:space="preserve"> מבחינתו</w:t>
      </w:r>
      <w:r w:rsidR="00BA7C12">
        <w:rPr>
          <w:rFonts w:hint="cs"/>
          <w:rtl/>
          <w:lang w:eastAsia="he-IL"/>
        </w:rPr>
        <w:t>,</w:t>
      </w:r>
      <w:r>
        <w:rPr>
          <w:rFonts w:hint="cs"/>
          <w:rtl/>
          <w:lang w:eastAsia="he-IL"/>
        </w:rPr>
        <w:t xml:space="preserve"> שבית המשפט יפסול משהו מתוך כל החקיקה ההזויה שמקודמת </w:t>
      </w:r>
      <w:bookmarkStart w:id="25323" w:name="_ETM_Q86_717000"/>
      <w:bookmarkEnd w:id="25323"/>
      <w:r>
        <w:rPr>
          <w:rFonts w:hint="cs"/>
          <w:rtl/>
          <w:lang w:eastAsia="he-IL"/>
        </w:rPr>
        <w:t xml:space="preserve">פה, אין לו ספק שצריך לכבד פה </w:t>
      </w:r>
      <w:bookmarkStart w:id="25324" w:name="_ETM_Q86_718000"/>
      <w:bookmarkEnd w:id="25324"/>
      <w:r>
        <w:rPr>
          <w:rFonts w:hint="cs"/>
          <w:rtl/>
          <w:lang w:eastAsia="he-IL"/>
        </w:rPr>
        <w:t xml:space="preserve">את בית המשפט; אבל מעניין אותי לדעת, אדוני השר, </w:t>
      </w:r>
      <w:r w:rsidR="00BA7C12">
        <w:rPr>
          <w:rFonts w:hint="cs"/>
          <w:rtl/>
          <w:lang w:eastAsia="he-IL"/>
        </w:rPr>
        <w:t>ו</w:t>
      </w:r>
      <w:r>
        <w:rPr>
          <w:rFonts w:hint="cs"/>
          <w:rtl/>
          <w:lang w:eastAsia="he-IL"/>
        </w:rPr>
        <w:t>אולי</w:t>
      </w:r>
      <w:bookmarkStart w:id="25325" w:name="_ETM_Q86_719000"/>
      <w:bookmarkEnd w:id="25325"/>
      <w:r>
        <w:rPr>
          <w:rFonts w:hint="cs"/>
          <w:rtl/>
          <w:lang w:eastAsia="he-IL"/>
        </w:rPr>
        <w:t xml:space="preserve"> בשעת לילה כזאת אתה תגלה את עינינו</w:t>
      </w:r>
      <w:r w:rsidR="00BA7C12">
        <w:rPr>
          <w:rFonts w:hint="cs"/>
          <w:rtl/>
          <w:lang w:eastAsia="he-IL"/>
        </w:rPr>
        <w:t>,</w:t>
      </w:r>
      <w:r>
        <w:rPr>
          <w:rFonts w:hint="cs"/>
          <w:rtl/>
          <w:lang w:eastAsia="he-IL"/>
        </w:rPr>
        <w:t xml:space="preserve"> מה עמדתך בעניין</w:t>
      </w:r>
      <w:bookmarkStart w:id="25326" w:name="_ETM_Q86_722000"/>
      <w:bookmarkEnd w:id="25326"/>
      <w:r>
        <w:rPr>
          <w:rFonts w:hint="cs"/>
          <w:rtl/>
          <w:lang w:eastAsia="he-IL"/>
        </w:rPr>
        <w:t xml:space="preserve"> הזה, כמי שמייצג פה את הממשלה. האם אתה רואה</w:t>
      </w:r>
      <w:bookmarkStart w:id="25327" w:name="_ETM_Q86_729000"/>
      <w:bookmarkEnd w:id="25327"/>
      <w:r>
        <w:rPr>
          <w:rFonts w:hint="cs"/>
          <w:rtl/>
          <w:lang w:eastAsia="he-IL"/>
        </w:rPr>
        <w:t xml:space="preserve"> מצב שבו הממשלה אומרת לבית המשפט: אני לא מכבדת את </w:t>
      </w:r>
      <w:bookmarkStart w:id="25328" w:name="_ETM_Q86_734000"/>
      <w:bookmarkEnd w:id="25328"/>
      <w:r>
        <w:rPr>
          <w:rFonts w:hint="cs"/>
          <w:rtl/>
          <w:lang w:eastAsia="he-IL"/>
        </w:rPr>
        <w:t>החלטותיך? אדוני השר דיכטר, יש לך</w:t>
      </w:r>
      <w:r w:rsidR="009A7653">
        <w:rPr>
          <w:rFonts w:hint="cs"/>
          <w:rtl/>
          <w:lang w:eastAsia="he-IL"/>
        </w:rPr>
        <w:t xml:space="preserve"> </w:t>
      </w:r>
      <w:r w:rsidR="009A7653">
        <w:rPr>
          <w:rFonts w:hint="eastAsia"/>
          <w:rtl/>
          <w:lang w:eastAsia="he-IL"/>
        </w:rPr>
        <w:t>–</w:t>
      </w:r>
      <w:r>
        <w:rPr>
          <w:rFonts w:hint="cs"/>
          <w:rtl/>
          <w:lang w:eastAsia="he-IL"/>
        </w:rPr>
        <w:t xml:space="preserve"> </w:t>
      </w:r>
      <w:r w:rsidR="00D20828">
        <w:rPr>
          <w:rFonts w:hint="cs"/>
          <w:rtl/>
          <w:lang w:eastAsia="he-IL"/>
        </w:rPr>
        <w:t>– –</w:t>
      </w:r>
    </w:p>
    <w:p w:rsidR="0032115B" w:rsidRDefault="0032115B" w:rsidP="00DF1AD9">
      <w:pPr>
        <w:rPr>
          <w:rtl/>
          <w:lang w:eastAsia="he-IL"/>
        </w:rPr>
      </w:pPr>
      <w:bookmarkStart w:id="25329" w:name="_ETM_Q86_741000"/>
      <w:bookmarkEnd w:id="25329"/>
    </w:p>
    <w:p w:rsidR="0032115B" w:rsidRDefault="0032115B" w:rsidP="00DF1AD9">
      <w:pPr>
        <w:pStyle w:val="af5"/>
        <w:keepNext/>
        <w:rPr>
          <w:rtl/>
        </w:rPr>
      </w:pPr>
      <w:bookmarkStart w:id="25330" w:name="ET_interruption_6434_16"/>
      <w:r w:rsidRPr="001175AB">
        <w:rPr>
          <w:rStyle w:val="TagStyle"/>
          <w:rtl/>
        </w:rPr>
        <w:t xml:space="preserve"> &lt;&lt; קריאה &gt;&gt; </w:t>
      </w:r>
      <w:r>
        <w:rPr>
          <w:rtl/>
        </w:rPr>
        <w:t>שר החקלאות ופיתוח הכפר אבי דיכטר:</w:t>
      </w:r>
      <w:r w:rsidRPr="001175AB">
        <w:rPr>
          <w:rStyle w:val="TagStyle"/>
          <w:rtl/>
        </w:rPr>
        <w:t xml:space="preserve"> &lt;&lt; קריאה &gt;&gt;</w:t>
      </w:r>
      <w:r>
        <w:rPr>
          <w:rtl/>
        </w:rPr>
        <w:t xml:space="preserve">   </w:t>
      </w:r>
      <w:bookmarkEnd w:id="25330"/>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
        <w:keepNext/>
      </w:pPr>
      <w:bookmarkStart w:id="25331" w:name="TOR_Q87"/>
      <w:bookmarkEnd w:id="25331"/>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32115B" w:rsidRDefault="0032115B" w:rsidP="00D20828">
      <w:pPr>
        <w:rPr>
          <w:rtl/>
          <w:lang w:eastAsia="he-IL"/>
        </w:rPr>
      </w:pPr>
    </w:p>
    <w:p w:rsidR="0032115B" w:rsidRDefault="0032115B" w:rsidP="00BA7C12">
      <w:pPr>
        <w:rPr>
          <w:rtl/>
          <w:lang w:eastAsia="he-IL"/>
        </w:rPr>
      </w:pPr>
      <w:r>
        <w:rPr>
          <w:rFonts w:hint="cs"/>
          <w:rtl/>
          <w:lang w:eastAsia="he-IL"/>
        </w:rPr>
        <w:t>אוקיי, אני אשמח לדעת, כי אני חושב שחשוב שיישמעו עוד קולות מתוך הממשלה, ולא רק קולו של שר הכלכלה בעניין ה</w:t>
      </w:r>
      <w:bookmarkStart w:id="25332" w:name="_ETM_Q87_151000"/>
      <w:bookmarkEnd w:id="25332"/>
      <w:r>
        <w:rPr>
          <w:rFonts w:hint="cs"/>
          <w:rtl/>
          <w:lang w:eastAsia="he-IL"/>
        </w:rPr>
        <w:t>זה, שזה מצב בלתי אפשרי</w:t>
      </w:r>
      <w:r w:rsidR="00BA7C12">
        <w:rPr>
          <w:rFonts w:hint="cs"/>
          <w:rtl/>
          <w:lang w:eastAsia="he-IL"/>
        </w:rPr>
        <w:t>,</w:t>
      </w:r>
      <w:r>
        <w:rPr>
          <w:rFonts w:hint="cs"/>
          <w:rtl/>
          <w:lang w:eastAsia="he-IL"/>
        </w:rPr>
        <w:t xml:space="preserve"> שאין לו מקום אפילו כשיח </w:t>
      </w:r>
      <w:bookmarkStart w:id="25333" w:name="_ETM_Q87_158000"/>
      <w:bookmarkEnd w:id="25333"/>
      <w:r>
        <w:rPr>
          <w:rFonts w:hint="cs"/>
          <w:rtl/>
          <w:lang w:eastAsia="he-IL"/>
        </w:rPr>
        <w:t>תיאורטי</w:t>
      </w:r>
      <w:r w:rsidR="00BA7C12">
        <w:rPr>
          <w:rFonts w:hint="cs"/>
          <w:rtl/>
          <w:lang w:eastAsia="he-IL"/>
        </w:rPr>
        <w:t>,</w:t>
      </w:r>
      <w:r>
        <w:rPr>
          <w:rFonts w:hint="cs"/>
          <w:rtl/>
          <w:lang w:eastAsia="he-IL"/>
        </w:rPr>
        <w:t xml:space="preserve"> שלא לדבר על להעביר אותו לחיי המעשה, כי אז הדרך</w:t>
      </w:r>
      <w:bookmarkStart w:id="25334" w:name="_ETM_Q87_163000"/>
      <w:bookmarkEnd w:id="25334"/>
      <w:r>
        <w:rPr>
          <w:rFonts w:hint="cs"/>
          <w:rtl/>
          <w:lang w:eastAsia="he-IL"/>
        </w:rPr>
        <w:t xml:space="preserve"> מובילה אותנו לסיטואציה מסוכנת מאוד של התנגשות הרשויות. ומשם </w:t>
      </w:r>
      <w:r>
        <w:rPr>
          <w:rtl/>
          <w:lang w:eastAsia="he-IL"/>
        </w:rPr>
        <w:t>–</w:t>
      </w:r>
      <w:r>
        <w:rPr>
          <w:rFonts w:hint="cs"/>
          <w:rtl/>
          <w:lang w:eastAsia="he-IL"/>
        </w:rPr>
        <w:t xml:space="preserve"> </w:t>
      </w:r>
      <w:bookmarkStart w:id="25335" w:name="_ETM_Q87_173000"/>
      <w:bookmarkEnd w:id="25335"/>
      <w:r>
        <w:rPr>
          <w:rFonts w:hint="cs"/>
          <w:rtl/>
          <w:lang w:eastAsia="he-IL"/>
        </w:rPr>
        <w:t>אנה אנו באים? אין מצב כזה. אם ראש ממשלה אומר:</w:t>
      </w:r>
      <w:r>
        <w:rPr>
          <w:rFonts w:hint="cs"/>
          <w:lang w:eastAsia="he-IL"/>
        </w:rPr>
        <w:t xml:space="preserve"> </w:t>
      </w:r>
      <w:bookmarkStart w:id="25336" w:name="_ETM_Q87_179000"/>
      <w:bookmarkEnd w:id="25336"/>
      <w:r>
        <w:rPr>
          <w:rFonts w:hint="cs"/>
          <w:rtl/>
          <w:lang w:eastAsia="he-IL"/>
        </w:rPr>
        <w:t>אני לא אכבד את החוק, מה אפשר לצפות מאזר</w:t>
      </w:r>
      <w:bookmarkStart w:id="25337" w:name="_ETM_Q87_184000"/>
      <w:bookmarkEnd w:id="25337"/>
      <w:r>
        <w:rPr>
          <w:rFonts w:hint="cs"/>
          <w:rtl/>
          <w:lang w:eastAsia="he-IL"/>
        </w:rPr>
        <w:t>ח פשוט? למה שהוא יכבד את החוק? תהיה אנרכיה מוחלטת</w:t>
      </w:r>
      <w:bookmarkStart w:id="25338" w:name="_ETM_Q87_186000"/>
      <w:bookmarkEnd w:id="25338"/>
      <w:r>
        <w:rPr>
          <w:rFonts w:hint="cs"/>
          <w:rtl/>
          <w:lang w:eastAsia="he-IL"/>
        </w:rPr>
        <w:t xml:space="preserve"> במדינה.</w:t>
      </w:r>
    </w:p>
    <w:p w:rsidR="0032115B" w:rsidRDefault="0032115B" w:rsidP="00DF1AD9">
      <w:pPr>
        <w:rPr>
          <w:rtl/>
          <w:lang w:eastAsia="he-IL"/>
        </w:rPr>
      </w:pPr>
    </w:p>
    <w:p w:rsidR="0032115B" w:rsidRDefault="0032115B" w:rsidP="00BA7C12">
      <w:pPr>
        <w:rPr>
          <w:rtl/>
          <w:lang w:eastAsia="he-IL"/>
        </w:rPr>
      </w:pPr>
      <w:bookmarkStart w:id="25339" w:name="_ETM_Q87_188000"/>
      <w:bookmarkEnd w:id="25339"/>
      <w:r>
        <w:rPr>
          <w:rFonts w:hint="cs"/>
          <w:rtl/>
          <w:lang w:eastAsia="he-IL"/>
        </w:rPr>
        <w:t xml:space="preserve">אגב, אדוני היה ראש השב"כ, אחד מהטובים ביותר שהיו במדינת </w:t>
      </w:r>
      <w:bookmarkStart w:id="25340" w:name="_ETM_Q87_196000"/>
      <w:bookmarkEnd w:id="25340"/>
      <w:r>
        <w:rPr>
          <w:rFonts w:hint="cs"/>
          <w:rtl/>
          <w:lang w:eastAsia="he-IL"/>
        </w:rPr>
        <w:t>ישראל. מה אמור לעשות ראש השב"כ אם תהיה לו ממשלה</w:t>
      </w:r>
      <w:bookmarkStart w:id="25341" w:name="_ETM_Q87_202000"/>
      <w:bookmarkEnd w:id="25341"/>
      <w:r>
        <w:rPr>
          <w:rFonts w:hint="cs"/>
          <w:rtl/>
          <w:lang w:eastAsia="he-IL"/>
        </w:rPr>
        <w:t xml:space="preserve"> שתודיע שהיא לא מכבדת את החוק והחלטות בית המשפט? למי הוא צריך להישמע, לממשלה או לחוק? זה מצב שישים את </w:t>
      </w:r>
      <w:bookmarkStart w:id="25342" w:name="_ETM_Q87_212000"/>
      <w:bookmarkEnd w:id="25342"/>
      <w:r>
        <w:rPr>
          <w:rFonts w:hint="cs"/>
          <w:rtl/>
          <w:lang w:eastAsia="he-IL"/>
        </w:rPr>
        <w:t>ראשי הארגונים הבכירים במדינת ישראל במצב בלתי אפשרי לחלוטין. אני לא</w:t>
      </w:r>
      <w:bookmarkStart w:id="25343" w:name="_ETM_Q87_222000"/>
      <w:bookmarkEnd w:id="25343"/>
      <w:r>
        <w:rPr>
          <w:rFonts w:hint="cs"/>
          <w:rtl/>
          <w:lang w:eastAsia="he-IL"/>
        </w:rPr>
        <w:t xml:space="preserve"> חושב שהיה אי פעם ראש שב"כ או מפכ"ל משטרה או </w:t>
      </w:r>
      <w:bookmarkStart w:id="25344" w:name="_ETM_Q87_221000"/>
      <w:bookmarkEnd w:id="25344"/>
      <w:r>
        <w:rPr>
          <w:rFonts w:hint="cs"/>
          <w:rtl/>
          <w:lang w:eastAsia="he-IL"/>
        </w:rPr>
        <w:t xml:space="preserve">ראש מוסד או רמטכ"ל שחשב שהוא יגיע למצב כזה, שהוא </w:t>
      </w:r>
      <w:bookmarkStart w:id="25345" w:name="_ETM_Q87_230000"/>
      <w:bookmarkEnd w:id="25345"/>
      <w:r>
        <w:rPr>
          <w:rFonts w:hint="cs"/>
          <w:rtl/>
          <w:lang w:eastAsia="he-IL"/>
        </w:rPr>
        <w:t>יצטרך להחליט</w:t>
      </w:r>
      <w:r w:rsidR="00BA7C12">
        <w:rPr>
          <w:rFonts w:hint="cs"/>
          <w:rtl/>
          <w:lang w:eastAsia="he-IL"/>
        </w:rPr>
        <w:t>,</w:t>
      </w:r>
      <w:r>
        <w:rPr>
          <w:rFonts w:hint="cs"/>
          <w:rtl/>
          <w:lang w:eastAsia="he-IL"/>
        </w:rPr>
        <w:t xml:space="preserve"> </w:t>
      </w:r>
      <w:r w:rsidR="00BA7C12">
        <w:rPr>
          <w:rFonts w:hint="cs"/>
          <w:rtl/>
          <w:lang w:eastAsia="he-IL"/>
        </w:rPr>
        <w:t>כ</w:t>
      </w:r>
      <w:r>
        <w:rPr>
          <w:rFonts w:hint="cs"/>
          <w:rtl/>
          <w:lang w:eastAsia="he-IL"/>
        </w:rPr>
        <w:t>שבית המשפט אומר אל"ף, והממשלה אומרת בי"ת</w:t>
      </w:r>
      <w:r w:rsidR="00BA7C12">
        <w:rPr>
          <w:rFonts w:hint="cs"/>
          <w:rtl/>
          <w:lang w:eastAsia="he-IL"/>
        </w:rPr>
        <w:t xml:space="preserve">, </w:t>
      </w:r>
      <w:r>
        <w:rPr>
          <w:rFonts w:hint="cs"/>
          <w:rtl/>
          <w:lang w:eastAsia="he-IL"/>
        </w:rPr>
        <w:t xml:space="preserve">למי הוא נאמן </w:t>
      </w:r>
      <w:r w:rsidR="00BA7C12">
        <w:rPr>
          <w:rFonts w:hint="eastAsia"/>
          <w:rtl/>
          <w:lang w:eastAsia="he-IL"/>
        </w:rPr>
        <w:t>–</w:t>
      </w:r>
      <w:r w:rsidR="00BA7C12">
        <w:rPr>
          <w:rFonts w:hint="cs"/>
          <w:rtl/>
          <w:lang w:eastAsia="he-IL"/>
        </w:rPr>
        <w:t xml:space="preserve"> </w:t>
      </w:r>
      <w:r>
        <w:rPr>
          <w:rFonts w:hint="cs"/>
          <w:rtl/>
          <w:lang w:eastAsia="he-IL"/>
        </w:rPr>
        <w:t>לחוק ולבית המשפט או</w:t>
      </w:r>
      <w:bookmarkStart w:id="25346" w:name="_ETM_Q87_238000"/>
      <w:bookmarkEnd w:id="25346"/>
      <w:r>
        <w:rPr>
          <w:rFonts w:hint="cs"/>
          <w:rtl/>
          <w:lang w:eastAsia="he-IL"/>
        </w:rPr>
        <w:t xml:space="preserve"> לממשלה, שלכאורה הוא כפוף אליה. זו סיטואציה שאין ממנה </w:t>
      </w:r>
      <w:bookmarkStart w:id="25347" w:name="_ETM_Q87_247000"/>
      <w:bookmarkEnd w:id="25347"/>
      <w:r>
        <w:rPr>
          <w:rFonts w:hint="cs"/>
          <w:rtl/>
          <w:lang w:eastAsia="he-IL"/>
        </w:rPr>
        <w:t>מוצא טוב, לא משנה מה תהיה ההחלטה. ובעיניי, אדוני השר, הליכה בכיוון</w:t>
      </w:r>
      <w:bookmarkStart w:id="25348" w:name="_ETM_Q87_256000"/>
      <w:bookmarkEnd w:id="25348"/>
      <w:r>
        <w:rPr>
          <w:rFonts w:hint="cs"/>
          <w:rtl/>
          <w:lang w:eastAsia="he-IL"/>
        </w:rPr>
        <w:t xml:space="preserve"> הזה היא מסוכנת מאוד.</w:t>
      </w:r>
    </w:p>
    <w:p w:rsidR="0032115B" w:rsidRDefault="0032115B" w:rsidP="00DF1AD9">
      <w:pPr>
        <w:rPr>
          <w:rtl/>
          <w:lang w:eastAsia="he-IL"/>
        </w:rPr>
      </w:pPr>
    </w:p>
    <w:p w:rsidR="0032115B" w:rsidRDefault="0032115B" w:rsidP="00BA7C12">
      <w:pPr>
        <w:rPr>
          <w:rtl/>
          <w:lang w:eastAsia="he-IL"/>
        </w:rPr>
      </w:pPr>
      <w:bookmarkStart w:id="25349" w:name="_ETM_Q87_261000"/>
      <w:bookmarkEnd w:id="25349"/>
      <w:r>
        <w:rPr>
          <w:rFonts w:hint="cs"/>
          <w:rtl/>
          <w:lang w:eastAsia="he-IL"/>
        </w:rPr>
        <w:t>יש סיפור מפורסם שאני</w:t>
      </w:r>
      <w:bookmarkStart w:id="25350" w:name="_ETM_Q87_264000"/>
      <w:bookmarkEnd w:id="25350"/>
      <w:r>
        <w:rPr>
          <w:rFonts w:hint="cs"/>
          <w:rtl/>
          <w:lang w:eastAsia="he-IL"/>
        </w:rPr>
        <w:t xml:space="preserve"> מניח שאתה מכיר, וחברי חברי הכנסת, חבר הכנסת ואטורי, </w:t>
      </w:r>
      <w:bookmarkStart w:id="25351" w:name="_ETM_Q87_263000"/>
      <w:bookmarkEnd w:id="25351"/>
      <w:r>
        <w:rPr>
          <w:rFonts w:hint="cs"/>
          <w:rtl/>
          <w:lang w:eastAsia="he-IL"/>
        </w:rPr>
        <w:t>אני בטוח שגם אתה מכיר אותו. אתם מייצגים פה</w:t>
      </w:r>
      <w:bookmarkStart w:id="25352" w:name="_ETM_Q87_271000"/>
      <w:bookmarkEnd w:id="25352"/>
      <w:r>
        <w:rPr>
          <w:rFonts w:hint="cs"/>
          <w:rtl/>
          <w:lang w:eastAsia="he-IL"/>
        </w:rPr>
        <w:t xml:space="preserve"> את תנועת הליכוד, תנועה שיש לה אב מייסד, מנחם בגין, </w:t>
      </w:r>
      <w:bookmarkStart w:id="25353" w:name="_ETM_Q87_272000"/>
      <w:bookmarkEnd w:id="25353"/>
      <w:r>
        <w:rPr>
          <w:rFonts w:hint="cs"/>
          <w:rtl/>
          <w:lang w:eastAsia="he-IL"/>
        </w:rPr>
        <w:t>זיכרונו לברכה. מנחם בגין מצא את עצמו בסיטואציה מאוד לא נעימה</w:t>
      </w:r>
      <w:bookmarkStart w:id="25354" w:name="_ETM_Q87_282000"/>
      <w:bookmarkEnd w:id="25354"/>
      <w:r>
        <w:rPr>
          <w:rFonts w:hint="cs"/>
          <w:rtl/>
          <w:lang w:eastAsia="he-IL"/>
        </w:rPr>
        <w:t xml:space="preserve"> כשהוא היה ראש ממשלה, והוא שם את הנושא של אלון</w:t>
      </w:r>
      <w:bookmarkStart w:id="25355" w:name="_ETM_Q87_287000"/>
      <w:bookmarkEnd w:id="25355"/>
      <w:r>
        <w:rPr>
          <w:rFonts w:hint="cs"/>
          <w:rtl/>
          <w:lang w:eastAsia="he-IL"/>
        </w:rPr>
        <w:t xml:space="preserve"> מורה בזמנו כדגל מאוד מאוד חשוב שלו והכריז על הרבה "אלוני-מורה" </w:t>
      </w:r>
      <w:bookmarkStart w:id="25356" w:name="_ETM_Q87_289000"/>
      <w:bookmarkEnd w:id="25356"/>
      <w:r>
        <w:rPr>
          <w:rFonts w:hint="cs"/>
          <w:rtl/>
          <w:lang w:eastAsia="he-IL"/>
        </w:rPr>
        <w:t>שעוד יוקמו, ואז, בהוצאה של הפרויקט הזה לביצוע</w:t>
      </w:r>
      <w:bookmarkStart w:id="25357" w:name="_ETM_Q87_299000"/>
      <w:bookmarkEnd w:id="25357"/>
      <w:r>
        <w:rPr>
          <w:rFonts w:hint="cs"/>
          <w:rtl/>
          <w:lang w:eastAsia="he-IL"/>
        </w:rPr>
        <w:t>, פתאום בא בית המשפט העליון והחליט שלא כעמדתו ולא כעמדת</w:t>
      </w:r>
      <w:bookmarkStart w:id="25358" w:name="_ETM_Q87_300000"/>
      <w:bookmarkEnd w:id="25358"/>
      <w:r>
        <w:rPr>
          <w:rFonts w:hint="cs"/>
          <w:rtl/>
          <w:lang w:eastAsia="he-IL"/>
        </w:rPr>
        <w:t xml:space="preserve"> הממשלה, ואסר להקים את היישוב במקום שתוכנן.</w:t>
      </w:r>
      <w:bookmarkStart w:id="25359" w:name="_ETM_Q87_311000"/>
      <w:bookmarkStart w:id="25360" w:name="_ETM_Q87_318000"/>
      <w:bookmarkEnd w:id="25359"/>
      <w:bookmarkEnd w:id="25360"/>
      <w:r w:rsidR="00BA7C12">
        <w:rPr>
          <w:rFonts w:hint="cs"/>
          <w:rtl/>
          <w:lang w:eastAsia="he-IL"/>
        </w:rPr>
        <w:t xml:space="preserve"> </w:t>
      </w:r>
      <w:r>
        <w:rPr>
          <w:rFonts w:hint="cs"/>
          <w:rtl/>
          <w:lang w:eastAsia="he-IL"/>
        </w:rPr>
        <w:t>אירוע מאוד מאוד מעניין</w:t>
      </w:r>
      <w:bookmarkStart w:id="25361" w:name="_ETM_Q87_316000"/>
      <w:bookmarkEnd w:id="25361"/>
      <w:r w:rsidR="00BA7C12">
        <w:rPr>
          <w:rFonts w:hint="cs"/>
          <w:rtl/>
          <w:lang w:eastAsia="he-IL"/>
        </w:rPr>
        <w:t>,</w:t>
      </w:r>
      <w:r>
        <w:rPr>
          <w:rFonts w:hint="cs"/>
          <w:rtl/>
          <w:lang w:eastAsia="he-IL"/>
        </w:rPr>
        <w:t xml:space="preserve"> סיפר על זה פרופ</w:t>
      </w:r>
      <w:r w:rsidR="00BA7C12">
        <w:rPr>
          <w:rFonts w:hint="cs"/>
          <w:rtl/>
          <w:lang w:eastAsia="he-IL"/>
        </w:rPr>
        <w:t>'</w:t>
      </w:r>
      <w:r>
        <w:rPr>
          <w:rFonts w:hint="cs"/>
          <w:rtl/>
          <w:lang w:eastAsia="he-IL"/>
        </w:rPr>
        <w:t xml:space="preserve"> אריה נאור, שהיה אז מזכיר הממשלה, על הדיון שהיה אצל מנחם בגין, זיכרונו לברכה</w:t>
      </w:r>
      <w:r w:rsidR="00BA7C12">
        <w:rPr>
          <w:rFonts w:hint="cs"/>
          <w:rtl/>
          <w:lang w:eastAsia="he-IL"/>
        </w:rPr>
        <w:t>.</w:t>
      </w:r>
      <w:r>
        <w:rPr>
          <w:rFonts w:hint="cs"/>
          <w:rtl/>
          <w:lang w:eastAsia="he-IL"/>
        </w:rPr>
        <w:t xml:space="preserve"> מה</w:t>
      </w:r>
      <w:bookmarkStart w:id="25362" w:name="_ETM_Q87_322000"/>
      <w:bookmarkEnd w:id="25362"/>
      <w:r>
        <w:rPr>
          <w:rFonts w:hint="cs"/>
          <w:rtl/>
          <w:lang w:eastAsia="he-IL"/>
        </w:rPr>
        <w:t xml:space="preserve"> עושים? קודם כול, בדיון הזה בשונה מהקולות שיוצאים היום, לא </w:t>
      </w:r>
      <w:bookmarkStart w:id="25363" w:name="_ETM_Q87_325000"/>
      <w:bookmarkEnd w:id="25363"/>
      <w:r>
        <w:rPr>
          <w:rFonts w:hint="cs"/>
          <w:rtl/>
          <w:lang w:eastAsia="he-IL"/>
        </w:rPr>
        <w:t>היי</w:t>
      </w:r>
      <w:r w:rsidR="00BA7C12">
        <w:rPr>
          <w:rFonts w:hint="cs"/>
          <w:rtl/>
          <w:lang w:eastAsia="he-IL"/>
        </w:rPr>
        <w:t xml:space="preserve">תה שאלה אם מכבדים פסק בית המשפט, </w:t>
      </w:r>
      <w:r>
        <w:rPr>
          <w:rFonts w:hint="cs"/>
          <w:rtl/>
          <w:lang w:eastAsia="he-IL"/>
        </w:rPr>
        <w:t xml:space="preserve">כן </w:t>
      </w:r>
      <w:bookmarkStart w:id="25364" w:name="_ETM_Q87_332000"/>
      <w:bookmarkEnd w:id="25364"/>
      <w:r>
        <w:rPr>
          <w:rFonts w:hint="cs"/>
          <w:rtl/>
          <w:lang w:eastAsia="he-IL"/>
        </w:rPr>
        <w:t>או לא; היה ברור שמכבדים. אבל ניסחו איזו הצעה,</w:t>
      </w:r>
      <w:bookmarkStart w:id="25365" w:name="_ETM_Q87_335000"/>
      <w:bookmarkEnd w:id="25365"/>
      <w:r>
        <w:rPr>
          <w:rFonts w:hint="cs"/>
          <w:rtl/>
          <w:lang w:eastAsia="he-IL"/>
        </w:rPr>
        <w:t xml:space="preserve"> הודעה לתקשורת אחרי הדיון. ובהודעה לתקשורת היה כתוב</w:t>
      </w:r>
      <w:bookmarkStart w:id="25366" w:name="_ETM_Q87_338000"/>
      <w:bookmarkEnd w:id="25366"/>
      <w:r>
        <w:rPr>
          <w:rFonts w:hint="cs"/>
          <w:rtl/>
          <w:lang w:eastAsia="he-IL"/>
        </w:rPr>
        <w:t xml:space="preserve"> בהתחלה, בטיוטה: ראש הממשלה והממשלה החליטו לכבד את פסיקת בית </w:t>
      </w:r>
      <w:bookmarkStart w:id="25367" w:name="_ETM_Q87_348000"/>
      <w:bookmarkEnd w:id="25367"/>
      <w:r>
        <w:rPr>
          <w:rFonts w:hint="cs"/>
          <w:rtl/>
          <w:lang w:eastAsia="he-IL"/>
        </w:rPr>
        <w:t>המשפט, וכך וכך. אדוני השר ואדוני</w:t>
      </w:r>
      <w:bookmarkStart w:id="25368" w:name="_ETM_Q87_351000"/>
      <w:bookmarkEnd w:id="25368"/>
      <w:r>
        <w:rPr>
          <w:rFonts w:hint="cs"/>
          <w:rtl/>
          <w:lang w:eastAsia="he-IL"/>
        </w:rPr>
        <w:t xml:space="preserve"> היושב-ראש, אתם יודעים מה הייתה התגובה של מנחם בגין זיכרונו לברכה? הוא אמר:</w:t>
      </w:r>
      <w:bookmarkStart w:id="25369" w:name="_ETM_Q87_359000"/>
      <w:bookmarkEnd w:id="25369"/>
      <w:r>
        <w:rPr>
          <w:rFonts w:hint="cs"/>
          <w:rtl/>
          <w:lang w:eastAsia="he-IL"/>
        </w:rPr>
        <w:t xml:space="preserve"> בשום פנים ואופן, אני לא מוכן לחתום על הדבר הזה. </w:t>
      </w:r>
      <w:bookmarkStart w:id="25370" w:name="_ETM_Q87_360000"/>
      <w:bookmarkEnd w:id="25370"/>
      <w:r>
        <w:rPr>
          <w:rFonts w:hint="cs"/>
          <w:rtl/>
          <w:lang w:eastAsia="he-IL"/>
        </w:rPr>
        <w:t>שאלו אותו למה</w:t>
      </w:r>
      <w:r w:rsidR="00BA7C12">
        <w:rPr>
          <w:rFonts w:hint="cs"/>
          <w:rtl/>
          <w:lang w:eastAsia="he-IL"/>
        </w:rPr>
        <w:t>, ו</w:t>
      </w:r>
      <w:r>
        <w:rPr>
          <w:rFonts w:hint="cs"/>
          <w:rtl/>
          <w:lang w:eastAsia="he-IL"/>
        </w:rPr>
        <w:t>הוא אמר: השתגעתם? מה זאת אומרת אנחנו</w:t>
      </w:r>
      <w:bookmarkStart w:id="25371" w:name="_ETM_Q87_367000"/>
      <w:bookmarkEnd w:id="25371"/>
      <w:r>
        <w:rPr>
          <w:rFonts w:hint="cs"/>
          <w:rtl/>
          <w:lang w:eastAsia="he-IL"/>
        </w:rPr>
        <w:t xml:space="preserve"> החלטנו לכבד את החלטת בית המשפט</w:t>
      </w:r>
      <w:r w:rsidR="00BA7C12">
        <w:rPr>
          <w:rFonts w:hint="cs"/>
          <w:rtl/>
          <w:lang w:eastAsia="he-IL"/>
        </w:rPr>
        <w:t>?</w:t>
      </w:r>
      <w:r>
        <w:rPr>
          <w:rFonts w:hint="cs"/>
          <w:rtl/>
          <w:lang w:eastAsia="he-IL"/>
        </w:rPr>
        <w:t xml:space="preserve"> אין אופציה </w:t>
      </w:r>
      <w:bookmarkStart w:id="25372" w:name="_ETM_Q87_369000"/>
      <w:bookmarkEnd w:id="25372"/>
      <w:r>
        <w:rPr>
          <w:rFonts w:hint="cs"/>
          <w:rtl/>
          <w:lang w:eastAsia="he-IL"/>
        </w:rPr>
        <w:t xml:space="preserve">לא לכבד את החלטת בית המשפט. מה זאת אומרת אנחנו </w:t>
      </w:r>
      <w:bookmarkStart w:id="25373" w:name="_ETM_Q87_375000"/>
      <w:bookmarkEnd w:id="25373"/>
      <w:r>
        <w:rPr>
          <w:rFonts w:hint="cs"/>
          <w:rtl/>
          <w:lang w:eastAsia="he-IL"/>
        </w:rPr>
        <w:t>החלטנו?</w:t>
      </w:r>
    </w:p>
    <w:p w:rsidR="0032115B" w:rsidRDefault="0032115B" w:rsidP="00DF1AD9">
      <w:pPr>
        <w:rPr>
          <w:rtl/>
          <w:lang w:eastAsia="he-IL"/>
        </w:rPr>
      </w:pPr>
    </w:p>
    <w:p w:rsidR="0032115B" w:rsidRDefault="0032115B" w:rsidP="00DF1AD9">
      <w:pPr>
        <w:pStyle w:val="af5"/>
        <w:keepNext/>
        <w:rPr>
          <w:rtl/>
        </w:rPr>
      </w:pPr>
      <w:bookmarkStart w:id="25374" w:name="ET_interruption_6434_2"/>
      <w:r w:rsidRPr="002A196C">
        <w:rPr>
          <w:rStyle w:val="TagStyle"/>
          <w:rtl/>
        </w:rPr>
        <w:t xml:space="preserve"> &lt;&lt; קריאה &gt;&gt; </w:t>
      </w:r>
      <w:r>
        <w:rPr>
          <w:rtl/>
        </w:rPr>
        <w:t>שר החקלאות ופיתוח הכפר אבי דיכטר:</w:t>
      </w:r>
      <w:r w:rsidRPr="002A196C">
        <w:rPr>
          <w:rStyle w:val="TagStyle"/>
          <w:rtl/>
        </w:rPr>
        <w:t xml:space="preserve"> &lt;&lt; קריאה &gt;&gt;</w:t>
      </w:r>
      <w:r>
        <w:rPr>
          <w:rtl/>
        </w:rPr>
        <w:t xml:space="preserve">   </w:t>
      </w:r>
      <w:bookmarkEnd w:id="25374"/>
    </w:p>
    <w:p w:rsidR="0032115B" w:rsidRDefault="0032115B" w:rsidP="00D20828">
      <w:pPr>
        <w:rPr>
          <w:rtl/>
          <w:lang w:eastAsia="he-IL"/>
        </w:rPr>
      </w:pPr>
    </w:p>
    <w:p w:rsidR="0032115B" w:rsidRDefault="0032115B" w:rsidP="00DF1AD9">
      <w:pPr>
        <w:rPr>
          <w:rtl/>
          <w:lang w:eastAsia="he-IL"/>
        </w:rPr>
      </w:pPr>
      <w:r>
        <w:rPr>
          <w:rFonts w:hint="cs"/>
          <w:rtl/>
          <w:lang w:eastAsia="he-IL"/>
        </w:rPr>
        <w:t>אין אופציה לא לכבד את החוק.</w:t>
      </w:r>
    </w:p>
    <w:p w:rsidR="0032115B" w:rsidRDefault="0032115B" w:rsidP="00DF1AD9">
      <w:pPr>
        <w:ind w:firstLine="0"/>
        <w:rPr>
          <w:rtl/>
          <w:lang w:eastAsia="he-IL"/>
        </w:rPr>
      </w:pPr>
    </w:p>
    <w:p w:rsidR="0032115B" w:rsidRDefault="0032115B" w:rsidP="00DF1AD9">
      <w:pPr>
        <w:pStyle w:val="-"/>
        <w:keepNext/>
        <w:rPr>
          <w:rtl/>
        </w:rPr>
      </w:pPr>
      <w:r w:rsidRPr="003649C4">
        <w:rPr>
          <w:rStyle w:val="TagStyle"/>
          <w:rtl/>
        </w:rPr>
        <w:t xml:space="preserve"> &lt;&lt; דובר_המשך &gt;&gt; </w:t>
      </w:r>
      <w:r>
        <w:rPr>
          <w:rtl/>
        </w:rPr>
        <w:t>זאב אלקין (המחנה הממלכתי):</w:t>
      </w:r>
      <w:r w:rsidRPr="003649C4">
        <w:rPr>
          <w:rStyle w:val="TagStyle"/>
          <w:rtl/>
        </w:rPr>
        <w:t xml:space="preserve"> &lt;&lt; דובר_המשך &gt;&gt;</w:t>
      </w:r>
      <w:r>
        <w:rPr>
          <w:rtl/>
        </w:rPr>
        <w:t xml:space="preserve">   </w:t>
      </w:r>
    </w:p>
    <w:p w:rsidR="0032115B" w:rsidRDefault="0032115B" w:rsidP="00D20828">
      <w:pPr>
        <w:rPr>
          <w:rtl/>
          <w:lang w:eastAsia="he-IL"/>
        </w:rPr>
      </w:pPr>
    </w:p>
    <w:p w:rsidR="005642E7" w:rsidRDefault="0032115B" w:rsidP="00BA7C12">
      <w:pPr>
        <w:rPr>
          <w:rtl/>
          <w:lang w:eastAsia="he-IL"/>
        </w:rPr>
      </w:pPr>
      <w:r>
        <w:rPr>
          <w:rFonts w:hint="cs"/>
          <w:rtl/>
          <w:lang w:eastAsia="he-IL"/>
        </w:rPr>
        <w:t xml:space="preserve">נכון. החלטת בית המשפט </w:t>
      </w:r>
      <w:r>
        <w:rPr>
          <w:rtl/>
          <w:lang w:eastAsia="he-IL"/>
        </w:rPr>
        <w:t>–</w:t>
      </w:r>
      <w:r>
        <w:rPr>
          <w:rFonts w:hint="cs"/>
          <w:rtl/>
          <w:lang w:eastAsia="he-IL"/>
        </w:rPr>
        <w:t xml:space="preserve"> בית המשפט הוא הפרשן</w:t>
      </w:r>
      <w:bookmarkStart w:id="25375" w:name="_ETM_Q87_382000"/>
      <w:bookmarkEnd w:id="25375"/>
      <w:r>
        <w:rPr>
          <w:rFonts w:hint="cs"/>
          <w:rtl/>
          <w:lang w:eastAsia="he-IL"/>
        </w:rPr>
        <w:t xml:space="preserve"> המוסמך של החוק. ולכן, אמר ראש הממשלה מנחם בגין, האב </w:t>
      </w:r>
      <w:bookmarkStart w:id="25376" w:name="_ETM_Q87_387000"/>
      <w:bookmarkEnd w:id="25376"/>
      <w:r>
        <w:rPr>
          <w:rFonts w:hint="cs"/>
          <w:rtl/>
          <w:lang w:eastAsia="he-IL"/>
        </w:rPr>
        <w:t xml:space="preserve">המייסד של תנועת הליכוד: אנחנו נכתוב בהודעה מתי ובאיזו צורה </w:t>
      </w:r>
      <w:bookmarkStart w:id="25377" w:name="_ETM_Q87_392000"/>
      <w:bookmarkEnd w:id="25377"/>
      <w:r>
        <w:rPr>
          <w:rFonts w:hint="cs"/>
          <w:rtl/>
          <w:lang w:eastAsia="he-IL"/>
        </w:rPr>
        <w:t>נבצע את הפסיקה של בית המשפט. זה אנחנו כזרוע מבצעת,</w:t>
      </w:r>
      <w:bookmarkStart w:id="25378" w:name="_ETM_Q87_397000"/>
      <w:bookmarkEnd w:id="25378"/>
      <w:r>
        <w:rPr>
          <w:rFonts w:hint="cs"/>
          <w:rtl/>
          <w:lang w:eastAsia="he-IL"/>
        </w:rPr>
        <w:t xml:space="preserve"> זה תפקידנו. אנחנו בשום פנים ואופן לא נכתוב בהודעה "החלטנו </w:t>
      </w:r>
      <w:bookmarkStart w:id="25379" w:name="_ETM_Q87_401000"/>
      <w:bookmarkEnd w:id="25379"/>
      <w:r>
        <w:rPr>
          <w:rFonts w:hint="cs"/>
          <w:rtl/>
          <w:lang w:eastAsia="he-IL"/>
        </w:rPr>
        <w:t>לכבד", כי מזה משתמע שיכולנו להחליט אחרת. עד כדי כך</w:t>
      </w:r>
      <w:bookmarkStart w:id="25380" w:name="_ETM_Q87_408000"/>
      <w:bookmarkEnd w:id="25380"/>
      <w:r>
        <w:rPr>
          <w:rFonts w:hint="cs"/>
          <w:rtl/>
          <w:lang w:eastAsia="he-IL"/>
        </w:rPr>
        <w:t xml:space="preserve"> הוא הקפיד </w:t>
      </w:r>
      <w:r w:rsidR="00BA7C12">
        <w:rPr>
          <w:rFonts w:hint="cs"/>
          <w:rtl/>
          <w:lang w:eastAsia="he-IL"/>
        </w:rPr>
        <w:t>ב</w:t>
      </w:r>
      <w:r>
        <w:rPr>
          <w:rFonts w:hint="cs"/>
          <w:rtl/>
          <w:lang w:eastAsia="he-IL"/>
        </w:rPr>
        <w:t>עניין הזה</w:t>
      </w:r>
      <w:r w:rsidR="00BA7C12">
        <w:rPr>
          <w:rFonts w:hint="cs"/>
          <w:rtl/>
          <w:lang w:eastAsia="he-IL"/>
        </w:rPr>
        <w:t>,</w:t>
      </w:r>
      <w:r>
        <w:rPr>
          <w:rFonts w:hint="cs"/>
          <w:rtl/>
          <w:lang w:eastAsia="he-IL"/>
        </w:rPr>
        <w:t xml:space="preserve"> קלה כחמורה, כדי שחס וחלילה </w:t>
      </w:r>
      <w:bookmarkStart w:id="25381" w:name="_ETM_Q87_412000"/>
      <w:bookmarkEnd w:id="25381"/>
      <w:r>
        <w:rPr>
          <w:rFonts w:hint="cs"/>
          <w:rtl/>
          <w:lang w:eastAsia="he-IL"/>
        </w:rPr>
        <w:t xml:space="preserve">לא ישתמע שהיה אפשר להחליט אחרת. כי אם החלטנו, </w:t>
      </w:r>
      <w:bookmarkStart w:id="25382" w:name="_ETM_Q87_416000"/>
      <w:bookmarkEnd w:id="25382"/>
      <w:r>
        <w:rPr>
          <w:rFonts w:hint="cs"/>
          <w:rtl/>
          <w:lang w:eastAsia="he-IL"/>
        </w:rPr>
        <w:t xml:space="preserve">יש לנו זכות בחירה לכאן או לשם. זה היה מנחם </w:t>
      </w:r>
      <w:bookmarkStart w:id="25383" w:name="_ETM_Q87_415000"/>
      <w:bookmarkEnd w:id="25383"/>
      <w:r>
        <w:rPr>
          <w:rFonts w:hint="cs"/>
          <w:rtl/>
          <w:lang w:eastAsia="he-IL"/>
        </w:rPr>
        <w:t xml:space="preserve">בגין הגדול, זיכרונו לברכה. מה הוא היה אומר היום, אם היה </w:t>
      </w:r>
      <w:bookmarkStart w:id="25384" w:name="_ETM_Q87_425000"/>
      <w:bookmarkEnd w:id="25384"/>
      <w:r>
        <w:rPr>
          <w:rFonts w:hint="cs"/>
          <w:rtl/>
          <w:lang w:eastAsia="he-IL"/>
        </w:rPr>
        <w:t xml:space="preserve">שומע את הקולות האלה שיוצאים מתוך שרי תנועת הליכוד עם </w:t>
      </w:r>
      <w:bookmarkStart w:id="25385" w:name="_ETM_Q87_431000"/>
      <w:bookmarkEnd w:id="25385"/>
      <w:r>
        <w:rPr>
          <w:rFonts w:hint="cs"/>
          <w:rtl/>
          <w:lang w:eastAsia="he-IL"/>
        </w:rPr>
        <w:t>קריאה לא לכבד את ההחלטות של בית המשפט? אגב, קשות</w:t>
      </w:r>
      <w:bookmarkStart w:id="25386" w:name="_ETM_Q87_434000"/>
      <w:bookmarkEnd w:id="25386"/>
      <w:r>
        <w:rPr>
          <w:rFonts w:hint="cs"/>
          <w:rtl/>
          <w:lang w:eastAsia="he-IL"/>
        </w:rPr>
        <w:t xml:space="preserve"> ככל שיהיו – אפשר לבקר את החלטות בית המשפט, זה לגיטימי</w:t>
      </w:r>
      <w:bookmarkStart w:id="25387" w:name="_ETM_Q87_442000"/>
      <w:bookmarkEnd w:id="25387"/>
      <w:r>
        <w:rPr>
          <w:rFonts w:hint="cs"/>
          <w:rtl/>
          <w:lang w:eastAsia="he-IL"/>
        </w:rPr>
        <w:t>; אפשר לחשוב שבית המשפט טעה, זה לגיטימי, כמו שאפשר לבקר גם את החלטות הממשלה ולחש</w:t>
      </w:r>
      <w:bookmarkStart w:id="25388" w:name="_ETM_Q87_443000"/>
      <w:bookmarkEnd w:id="25388"/>
      <w:r>
        <w:rPr>
          <w:rFonts w:hint="cs"/>
          <w:rtl/>
          <w:lang w:eastAsia="he-IL"/>
        </w:rPr>
        <w:t xml:space="preserve">וב שהיא טועה או את החלטות הכנסת ולחשוב שהיא טועה – אבל כמו שאין אופציה לא לכבד את החוקים שהכנסת מחוקקת, אין </w:t>
      </w:r>
      <w:bookmarkStart w:id="25389" w:name="_ETM_Q87_451000"/>
      <w:bookmarkEnd w:id="25389"/>
      <w:r>
        <w:rPr>
          <w:rFonts w:hint="cs"/>
          <w:rtl/>
          <w:lang w:eastAsia="he-IL"/>
        </w:rPr>
        <w:t xml:space="preserve">אופציה לא לכבד את החלטות בית המשפט. לא קיימת, או </w:t>
      </w:r>
      <w:bookmarkStart w:id="25390" w:name="_ETM_Q87_459000"/>
      <w:bookmarkEnd w:id="25390"/>
      <w:r>
        <w:rPr>
          <w:rFonts w:hint="cs"/>
          <w:rtl/>
          <w:lang w:eastAsia="he-IL"/>
        </w:rPr>
        <w:t xml:space="preserve">לפחות כך צריך להיות. </w:t>
      </w:r>
    </w:p>
    <w:p w:rsidR="005642E7" w:rsidRDefault="005642E7" w:rsidP="00BA7C12">
      <w:pPr>
        <w:rPr>
          <w:rtl/>
          <w:lang w:eastAsia="he-IL"/>
        </w:rPr>
      </w:pPr>
    </w:p>
    <w:p w:rsidR="0032115B" w:rsidRDefault="0032115B" w:rsidP="005642E7">
      <w:pPr>
        <w:rPr>
          <w:rtl/>
          <w:lang w:eastAsia="he-IL"/>
        </w:rPr>
      </w:pPr>
      <w:r>
        <w:rPr>
          <w:rFonts w:hint="cs"/>
          <w:rtl/>
          <w:lang w:eastAsia="he-IL"/>
        </w:rPr>
        <w:t xml:space="preserve">אוי ואבוי לנו אם אנחנו מגיעים </w:t>
      </w:r>
      <w:bookmarkStart w:id="25391" w:name="_ETM_Q87_465000"/>
      <w:bookmarkEnd w:id="25391"/>
      <w:r>
        <w:rPr>
          <w:rFonts w:hint="cs"/>
          <w:rtl/>
          <w:lang w:eastAsia="he-IL"/>
        </w:rPr>
        <w:t xml:space="preserve">למציאות אחרת, וכאן אני ממש חושב שאנחנו בדרך למקום הזה, אדוני השר ואדוני היושב-ראש. אנחנו עלולים למצוא את עצמנו תוך </w:t>
      </w:r>
      <w:bookmarkStart w:id="25392" w:name="_ETM_Q87_480000"/>
      <w:bookmarkEnd w:id="25392"/>
      <w:r>
        <w:rPr>
          <w:rFonts w:hint="cs"/>
          <w:rtl/>
          <w:lang w:eastAsia="he-IL"/>
        </w:rPr>
        <w:t xml:space="preserve">פרק זמן קצר, אולי כמה שבועות, במצב שבו הכנסת תחוקק חוק </w:t>
      </w:r>
      <w:bookmarkStart w:id="25393" w:name="_ETM_Q87_490000"/>
      <w:bookmarkEnd w:id="25393"/>
      <w:r>
        <w:rPr>
          <w:rFonts w:hint="cs"/>
          <w:rtl/>
          <w:lang w:eastAsia="he-IL"/>
        </w:rPr>
        <w:t>שיסטה מכל הנורמות הבסיסיות של המשטר הדמוקרטי בכלל ו</w:t>
      </w:r>
      <w:r w:rsidR="005642E7">
        <w:rPr>
          <w:rFonts w:hint="cs"/>
          <w:rtl/>
          <w:lang w:eastAsia="he-IL"/>
        </w:rPr>
        <w:t>ב</w:t>
      </w:r>
      <w:r>
        <w:rPr>
          <w:rFonts w:hint="cs"/>
          <w:rtl/>
          <w:lang w:eastAsia="he-IL"/>
        </w:rPr>
        <w:t xml:space="preserve">מדינת </w:t>
      </w:r>
      <w:bookmarkStart w:id="25394" w:name="_ETM_Q87_493000"/>
      <w:bookmarkEnd w:id="25394"/>
      <w:r>
        <w:rPr>
          <w:rFonts w:hint="cs"/>
          <w:rtl/>
          <w:lang w:eastAsia="he-IL"/>
        </w:rPr>
        <w:t>ישראל בפרט, או כמו שאמר בצדק השר דיכטר: אין מצב</w:t>
      </w:r>
      <w:bookmarkStart w:id="25395" w:name="_ETM_Q87_502000"/>
      <w:bookmarkEnd w:id="25395"/>
      <w:r>
        <w:rPr>
          <w:rFonts w:hint="cs"/>
          <w:rtl/>
          <w:lang w:eastAsia="he-IL"/>
        </w:rPr>
        <w:t xml:space="preserve"> שרשות אחת תשלוט בכל שלוש הרשויות </w:t>
      </w:r>
      <w:r>
        <w:rPr>
          <w:rtl/>
          <w:lang w:eastAsia="he-IL"/>
        </w:rPr>
        <w:t>–</w:t>
      </w:r>
      <w:r>
        <w:rPr>
          <w:rFonts w:hint="cs"/>
          <w:rtl/>
          <w:lang w:eastAsia="he-IL"/>
        </w:rPr>
        <w:t xml:space="preserve"> </w:t>
      </w:r>
      <w:bookmarkStart w:id="25396" w:name="_ETM_Q87_509000"/>
      <w:bookmarkEnd w:id="25396"/>
      <w:r w:rsidR="005642E7">
        <w:rPr>
          <w:rFonts w:hint="cs"/>
          <w:rtl/>
          <w:lang w:eastAsia="he-IL"/>
        </w:rPr>
        <w:t xml:space="preserve">זה </w:t>
      </w:r>
      <w:r>
        <w:rPr>
          <w:rFonts w:hint="cs"/>
          <w:rtl/>
          <w:lang w:eastAsia="he-IL"/>
        </w:rPr>
        <w:t>אחת מאבני היסוד</w:t>
      </w:r>
      <w:bookmarkStart w:id="25397" w:name="_ETM_Q87_503000"/>
      <w:bookmarkEnd w:id="25397"/>
      <w:r>
        <w:rPr>
          <w:rFonts w:hint="cs"/>
          <w:rtl/>
          <w:lang w:eastAsia="he-IL"/>
        </w:rPr>
        <w:t xml:space="preserve"> של המשטר הדמוקרטי, בפרט במדינת</w:t>
      </w:r>
      <w:bookmarkStart w:id="25398" w:name="_ETM_Q87_511000"/>
      <w:bookmarkEnd w:id="25398"/>
      <w:r>
        <w:rPr>
          <w:rFonts w:hint="cs"/>
          <w:rtl/>
          <w:lang w:eastAsia="he-IL"/>
        </w:rPr>
        <w:t xml:space="preserve"> ישראל</w:t>
      </w:r>
      <w:r w:rsidR="005642E7">
        <w:rPr>
          <w:rFonts w:hint="cs"/>
          <w:rtl/>
          <w:lang w:eastAsia="he-IL"/>
        </w:rPr>
        <w:t>.</w:t>
      </w:r>
      <w:r>
        <w:rPr>
          <w:rFonts w:hint="cs"/>
          <w:rtl/>
          <w:lang w:eastAsia="he-IL"/>
        </w:rPr>
        <w:t xml:space="preserve"> אבל הכנסת תחליט שכן </w:t>
      </w:r>
      <w:r w:rsidR="005642E7">
        <w:rPr>
          <w:rFonts w:hint="eastAsia"/>
          <w:rtl/>
          <w:lang w:eastAsia="he-IL"/>
        </w:rPr>
        <w:t>–</w:t>
      </w:r>
      <w:r w:rsidR="005642E7">
        <w:rPr>
          <w:rFonts w:hint="cs"/>
          <w:rtl/>
          <w:lang w:eastAsia="he-IL"/>
        </w:rPr>
        <w:t xml:space="preserve"> </w:t>
      </w:r>
      <w:r>
        <w:rPr>
          <w:rFonts w:hint="cs"/>
          <w:rtl/>
          <w:lang w:eastAsia="he-IL"/>
        </w:rPr>
        <w:t xml:space="preserve">כי </w:t>
      </w:r>
      <w:r w:rsidR="005642E7">
        <w:rPr>
          <w:rFonts w:hint="cs"/>
          <w:rtl/>
          <w:lang w:eastAsia="he-IL"/>
        </w:rPr>
        <w:t xml:space="preserve">על </w:t>
      </w:r>
      <w:r>
        <w:rPr>
          <w:rFonts w:hint="cs"/>
          <w:rtl/>
          <w:lang w:eastAsia="he-IL"/>
        </w:rPr>
        <w:t>זה כרגע מוצע</w:t>
      </w:r>
      <w:bookmarkStart w:id="25399" w:name="_ETM_Q87_517000"/>
      <w:bookmarkEnd w:id="25399"/>
      <w:r>
        <w:rPr>
          <w:rFonts w:hint="cs"/>
          <w:rtl/>
          <w:lang w:eastAsia="he-IL"/>
        </w:rPr>
        <w:t xml:space="preserve"> לכנסת להצביע בפועל, ש</w:t>
      </w:r>
      <w:r w:rsidR="005642E7">
        <w:rPr>
          <w:rFonts w:hint="cs"/>
          <w:rtl/>
          <w:lang w:eastAsia="he-IL"/>
        </w:rPr>
        <w:t>ב</w:t>
      </w:r>
      <w:r>
        <w:rPr>
          <w:rFonts w:hint="cs"/>
          <w:rtl/>
          <w:lang w:eastAsia="he-IL"/>
        </w:rPr>
        <w:t xml:space="preserve">ממשלה ברוב קואליציוני ישלטו על </w:t>
      </w:r>
      <w:r w:rsidR="005642E7">
        <w:rPr>
          <w:rFonts w:hint="cs"/>
          <w:rtl/>
          <w:lang w:eastAsia="he-IL"/>
        </w:rPr>
        <w:t>ה</w:t>
      </w:r>
      <w:r>
        <w:rPr>
          <w:rFonts w:hint="cs"/>
          <w:rtl/>
          <w:lang w:eastAsia="he-IL"/>
        </w:rPr>
        <w:t xml:space="preserve">מינוי </w:t>
      </w:r>
      <w:bookmarkStart w:id="25400" w:name="_ETM_Q87_526000"/>
      <w:bookmarkEnd w:id="25400"/>
      <w:r>
        <w:rPr>
          <w:rFonts w:hint="cs"/>
          <w:rtl/>
          <w:lang w:eastAsia="he-IL"/>
        </w:rPr>
        <w:t xml:space="preserve">בכל מערכת המינויים ברשות השופטת, כולל על מינוי בית המשפט </w:t>
      </w:r>
      <w:bookmarkStart w:id="25401" w:name="_ETM_Q87_529000"/>
      <w:bookmarkEnd w:id="25401"/>
      <w:r>
        <w:rPr>
          <w:rFonts w:hint="cs"/>
          <w:rtl/>
          <w:lang w:eastAsia="he-IL"/>
        </w:rPr>
        <w:t xml:space="preserve">העליון </w:t>
      </w:r>
      <w:r w:rsidR="005642E7">
        <w:rPr>
          <w:rFonts w:hint="eastAsia"/>
          <w:rtl/>
          <w:lang w:eastAsia="he-IL"/>
        </w:rPr>
        <w:t>–</w:t>
      </w:r>
      <w:r w:rsidR="005642E7">
        <w:rPr>
          <w:rFonts w:hint="cs"/>
          <w:rtl/>
          <w:lang w:eastAsia="he-IL"/>
        </w:rPr>
        <w:t xml:space="preserve"> ו</w:t>
      </w:r>
      <w:r>
        <w:rPr>
          <w:rFonts w:hint="cs"/>
          <w:rtl/>
          <w:lang w:eastAsia="he-IL"/>
        </w:rPr>
        <w:t>יבוא בית המשפט העליון ויגיד</w:t>
      </w:r>
      <w:r w:rsidR="005642E7">
        <w:rPr>
          <w:rFonts w:hint="cs"/>
          <w:rtl/>
          <w:lang w:eastAsia="he-IL"/>
        </w:rPr>
        <w:t xml:space="preserve">: לא, </w:t>
      </w:r>
      <w:r>
        <w:rPr>
          <w:rFonts w:hint="cs"/>
          <w:rtl/>
          <w:lang w:eastAsia="he-IL"/>
        </w:rPr>
        <w:t xml:space="preserve">אתם טועים, אני </w:t>
      </w:r>
      <w:bookmarkStart w:id="25402" w:name="_ETM_Q87_530000"/>
      <w:bookmarkEnd w:id="25402"/>
      <w:r>
        <w:rPr>
          <w:rFonts w:hint="cs"/>
          <w:rtl/>
          <w:lang w:eastAsia="he-IL"/>
        </w:rPr>
        <w:t>פוסל את החקיקה הזאת מאותם טעמים שאמרתי כאן, כבר</w:t>
      </w:r>
      <w:bookmarkStart w:id="25403" w:name="_ETM_Q87_541000"/>
      <w:bookmarkEnd w:id="25403"/>
      <w:r>
        <w:rPr>
          <w:rFonts w:hint="cs"/>
          <w:rtl/>
          <w:lang w:eastAsia="he-IL"/>
        </w:rPr>
        <w:t xml:space="preserve"> אמר שר המשפטים שהממשלה תגיד: אני לא מכבדת את</w:t>
      </w:r>
      <w:bookmarkStart w:id="25404" w:name="_ETM_Q87_545000"/>
      <w:bookmarkEnd w:id="25404"/>
      <w:r>
        <w:rPr>
          <w:rFonts w:hint="cs"/>
          <w:rtl/>
          <w:lang w:eastAsia="he-IL"/>
        </w:rPr>
        <w:t xml:space="preserve"> פסיקת בית המשפט. ה</w:t>
      </w:r>
      <w:bookmarkStart w:id="25405" w:name="_ETM_Q87_548000"/>
      <w:bookmarkEnd w:id="25405"/>
      <w:r>
        <w:rPr>
          <w:rFonts w:hint="cs"/>
          <w:rtl/>
          <w:lang w:eastAsia="he-IL"/>
        </w:rPr>
        <w:t xml:space="preserve">רי תנסה לתאר לעצמך, השר דיכטר, איך </w:t>
      </w:r>
      <w:bookmarkStart w:id="25406" w:name="_ETM_Q87_552000"/>
      <w:bookmarkEnd w:id="25406"/>
      <w:r>
        <w:rPr>
          <w:rFonts w:hint="cs"/>
          <w:rtl/>
          <w:lang w:eastAsia="he-IL"/>
        </w:rPr>
        <w:t>זה ייראה</w:t>
      </w:r>
      <w:r w:rsidR="005642E7">
        <w:rPr>
          <w:rFonts w:hint="cs"/>
          <w:rtl/>
          <w:lang w:eastAsia="he-IL"/>
        </w:rPr>
        <w:t>.</w:t>
      </w:r>
      <w:r>
        <w:rPr>
          <w:rFonts w:hint="cs"/>
          <w:rtl/>
          <w:lang w:eastAsia="he-IL"/>
        </w:rPr>
        <w:t xml:space="preserve"> שר המשפטים יכנס ועדה למינוי שופטים ויצביע בה</w:t>
      </w:r>
      <w:bookmarkStart w:id="25407" w:name="_ETM_Q87_562000"/>
      <w:bookmarkEnd w:id="25407"/>
      <w:r>
        <w:rPr>
          <w:rFonts w:hint="cs"/>
          <w:rtl/>
          <w:lang w:eastAsia="he-IL"/>
        </w:rPr>
        <w:t xml:space="preserve"> במסגרת חוק שבית המשפט פסל, ואז מה יקרה? מה </w:t>
      </w:r>
      <w:bookmarkStart w:id="25408" w:name="_ETM_Q87_569000"/>
      <w:bookmarkEnd w:id="25408"/>
      <w:r>
        <w:rPr>
          <w:rFonts w:hint="cs"/>
          <w:rtl/>
          <w:lang w:eastAsia="he-IL"/>
        </w:rPr>
        <w:t>יעשו אותם שופטים שיתמנו שם, שלכאורה לפי דעת בית המש</w:t>
      </w:r>
      <w:bookmarkStart w:id="25409" w:name="_ETM_Q87_575000"/>
      <w:bookmarkEnd w:id="25409"/>
      <w:r>
        <w:rPr>
          <w:rFonts w:hint="cs"/>
          <w:rtl/>
          <w:lang w:eastAsia="he-IL"/>
        </w:rPr>
        <w:t>פט העליון הם לא שופטי בית המשפט העליון, כי הם</w:t>
      </w:r>
      <w:bookmarkStart w:id="25410" w:name="_ETM_Q87_579000"/>
      <w:bookmarkEnd w:id="25410"/>
      <w:r>
        <w:rPr>
          <w:rFonts w:hint="cs"/>
          <w:rtl/>
          <w:lang w:eastAsia="he-IL"/>
        </w:rPr>
        <w:t xml:space="preserve"> התמנו לפי חוק שהוא לא בתוקף? הם יבואו בשערי בית </w:t>
      </w:r>
      <w:bookmarkStart w:id="25411" w:name="_ETM_Q87_580000"/>
      <w:bookmarkEnd w:id="25411"/>
      <w:r>
        <w:rPr>
          <w:rFonts w:hint="cs"/>
          <w:rtl/>
          <w:lang w:eastAsia="he-IL"/>
        </w:rPr>
        <w:t>המשפט העליון, ויגידו להם: אתם לא. אז את מי הם</w:t>
      </w:r>
      <w:bookmarkStart w:id="25412" w:name="_ETM_Q87_586000"/>
      <w:bookmarkEnd w:id="25412"/>
      <w:r>
        <w:rPr>
          <w:rFonts w:hint="cs"/>
          <w:rtl/>
          <w:lang w:eastAsia="he-IL"/>
        </w:rPr>
        <w:t xml:space="preserve"> יזמינו? את המשטרה</w:t>
      </w:r>
      <w:r w:rsidR="005642E7">
        <w:rPr>
          <w:rFonts w:hint="cs"/>
          <w:rtl/>
          <w:lang w:eastAsia="he-IL"/>
        </w:rPr>
        <w:t>,</w:t>
      </w:r>
      <w:r>
        <w:rPr>
          <w:rFonts w:hint="cs"/>
          <w:rtl/>
          <w:lang w:eastAsia="he-IL"/>
        </w:rPr>
        <w:t xml:space="preserve"> שתעזור להם לכבוש את בית המשפט</w:t>
      </w:r>
      <w:bookmarkStart w:id="25413" w:name="_ETM_Q87_591000"/>
      <w:bookmarkEnd w:id="25413"/>
      <w:r>
        <w:rPr>
          <w:rFonts w:hint="cs"/>
          <w:rtl/>
          <w:lang w:eastAsia="he-IL"/>
        </w:rPr>
        <w:t xml:space="preserve"> העליון ולתפוס את מקומם?</w:t>
      </w:r>
    </w:p>
    <w:p w:rsidR="0032115B" w:rsidRDefault="0032115B" w:rsidP="00DF1AD9">
      <w:pPr>
        <w:rPr>
          <w:rtl/>
          <w:lang w:eastAsia="he-IL"/>
        </w:rPr>
      </w:pPr>
    </w:p>
    <w:p w:rsidR="0032115B" w:rsidRDefault="0032115B" w:rsidP="005642E7">
      <w:pPr>
        <w:rPr>
          <w:rtl/>
          <w:lang w:eastAsia="he-IL"/>
        </w:rPr>
      </w:pPr>
      <w:bookmarkStart w:id="25414" w:name="_ETM_Q87_594000"/>
      <w:bookmarkEnd w:id="25414"/>
      <w:r>
        <w:rPr>
          <w:rFonts w:hint="cs"/>
          <w:rtl/>
          <w:lang w:eastAsia="he-IL"/>
        </w:rPr>
        <w:t xml:space="preserve">אבל יותר חמור מכך </w:t>
      </w:r>
      <w:r>
        <w:rPr>
          <w:rtl/>
          <w:lang w:eastAsia="he-IL"/>
        </w:rPr>
        <w:t>–</w:t>
      </w:r>
      <w:r>
        <w:rPr>
          <w:rFonts w:hint="cs"/>
          <w:rtl/>
          <w:lang w:eastAsia="he-IL"/>
        </w:rPr>
        <w:t xml:space="preserve"> תתכנס אותה </w:t>
      </w:r>
      <w:bookmarkStart w:id="25415" w:name="_ETM_Q87_597000"/>
      <w:bookmarkEnd w:id="25415"/>
      <w:r>
        <w:rPr>
          <w:rFonts w:hint="cs"/>
          <w:rtl/>
          <w:lang w:eastAsia="he-IL"/>
        </w:rPr>
        <w:t xml:space="preserve">ועדה ותמנה נשיא בית משפט עליון חדש, שיגיד: אני נשיא </w:t>
      </w:r>
      <w:bookmarkStart w:id="25416" w:name="_ETM_Q87_598000"/>
      <w:bookmarkEnd w:id="25416"/>
      <w:r>
        <w:rPr>
          <w:rFonts w:hint="cs"/>
          <w:rtl/>
          <w:lang w:eastAsia="he-IL"/>
        </w:rPr>
        <w:t xml:space="preserve">נבחר, רוצה לבוא בשערי בית המשפט העליון. יגידו לו: לא, אתה לא, כי אתה התמנית בוועדה, אבל לפי חוק </w:t>
      </w:r>
      <w:bookmarkStart w:id="25417" w:name="_ETM_Q87_607000"/>
      <w:bookmarkEnd w:id="25417"/>
      <w:r w:rsidR="005642E7">
        <w:rPr>
          <w:rFonts w:hint="cs"/>
          <w:rtl/>
          <w:lang w:eastAsia="he-IL"/>
        </w:rPr>
        <w:t>שפסלנו. ואז מה יקרה,</w:t>
      </w:r>
      <w:r>
        <w:rPr>
          <w:rFonts w:hint="cs"/>
          <w:rtl/>
          <w:lang w:eastAsia="he-IL"/>
        </w:rPr>
        <w:t xml:space="preserve"> באיזה מצב מדינת ישראל תהיה? ואני </w:t>
      </w:r>
      <w:bookmarkStart w:id="25418" w:name="_ETM_Q87_619000"/>
      <w:bookmarkEnd w:id="25418"/>
      <w:r>
        <w:rPr>
          <w:rFonts w:hint="cs"/>
          <w:rtl/>
          <w:lang w:eastAsia="he-IL"/>
        </w:rPr>
        <w:t>כבר לא מדבר על האופציות הנוספות, הרי מקודמים פה</w:t>
      </w:r>
      <w:bookmarkStart w:id="25419" w:name="_ETM_Q87_616000"/>
      <w:bookmarkEnd w:id="25419"/>
      <w:r>
        <w:rPr>
          <w:rFonts w:hint="cs"/>
          <w:rtl/>
          <w:lang w:eastAsia="he-IL"/>
        </w:rPr>
        <w:t xml:space="preserve"> עוד חוקים. יכול להיות שעוד מעט זה כבר בהכנה לקריאה </w:t>
      </w:r>
      <w:bookmarkStart w:id="25420" w:name="_ETM_Q87_624000"/>
      <w:bookmarkEnd w:id="25420"/>
      <w:r>
        <w:rPr>
          <w:rFonts w:hint="cs"/>
          <w:rtl/>
          <w:lang w:eastAsia="he-IL"/>
        </w:rPr>
        <w:t>שנייה ושלישית</w:t>
      </w:r>
      <w:r w:rsidR="005642E7">
        <w:rPr>
          <w:rFonts w:hint="cs"/>
          <w:rtl/>
          <w:lang w:eastAsia="he-IL"/>
        </w:rPr>
        <w:t>, היום היה בוועדה מה שקרוי חוק דרעי 2</w:t>
      </w:r>
      <w:r>
        <w:rPr>
          <w:rFonts w:hint="cs"/>
          <w:rtl/>
          <w:lang w:eastAsia="he-IL"/>
        </w:rPr>
        <w:t>.</w:t>
      </w:r>
      <w:bookmarkStart w:id="25421" w:name="_ETM_Q87_632000"/>
      <w:bookmarkEnd w:id="25421"/>
      <w:r>
        <w:rPr>
          <w:rFonts w:hint="cs"/>
          <w:rtl/>
          <w:lang w:eastAsia="he-IL"/>
        </w:rPr>
        <w:t xml:space="preserve"> יעבור חוק, בית המשפט יפסול אותו, תבוא הממשלה ותגיד: לא, </w:t>
      </w:r>
      <w:bookmarkStart w:id="25422" w:name="_ETM_Q87_633000"/>
      <w:bookmarkEnd w:id="25422"/>
      <w:r>
        <w:rPr>
          <w:rFonts w:hint="cs"/>
          <w:rtl/>
          <w:lang w:eastAsia="he-IL"/>
        </w:rPr>
        <w:t>אני לא מכבדת את הפסילה, ותצביע. אדוני השר דיכטר</w:t>
      </w:r>
      <w:bookmarkStart w:id="25423" w:name="_ETM_Q87_636000"/>
      <w:bookmarkEnd w:id="25423"/>
      <w:r>
        <w:rPr>
          <w:rFonts w:hint="cs"/>
          <w:rtl/>
          <w:lang w:eastAsia="he-IL"/>
        </w:rPr>
        <w:t xml:space="preserve">, יביאו לך הצבעה בעד מינוי השר דרעי לפי חוק שבית המשפט </w:t>
      </w:r>
      <w:bookmarkStart w:id="25424" w:name="_ETM_Q87_639000"/>
      <w:bookmarkEnd w:id="25424"/>
      <w:r>
        <w:rPr>
          <w:rFonts w:hint="cs"/>
          <w:rtl/>
          <w:lang w:eastAsia="he-IL"/>
        </w:rPr>
        <w:t xml:space="preserve">פסל, כי החליטו לא לכבד את הפסילה. </w:t>
      </w:r>
      <w:bookmarkStart w:id="25425" w:name="_ETM_Q87_648000"/>
      <w:bookmarkEnd w:id="25425"/>
      <w:r>
        <w:rPr>
          <w:rFonts w:hint="cs"/>
          <w:rtl/>
          <w:lang w:eastAsia="he-IL"/>
        </w:rPr>
        <w:t xml:space="preserve">ואז </w:t>
      </w:r>
      <w:bookmarkStart w:id="25426" w:name="_ETM_Q87_649000"/>
      <w:bookmarkEnd w:id="25426"/>
      <w:r>
        <w:rPr>
          <w:rFonts w:hint="cs"/>
          <w:rtl/>
          <w:lang w:eastAsia="he-IL"/>
        </w:rPr>
        <w:t xml:space="preserve">השר דרעי יתייצב בשערי משרד הפנים, ויגיד: שלום, חבריי, אני </w:t>
      </w:r>
      <w:bookmarkStart w:id="25427" w:name="_ETM_Q87_655000"/>
      <w:bookmarkEnd w:id="25427"/>
      <w:r>
        <w:rPr>
          <w:rFonts w:hint="cs"/>
          <w:rtl/>
          <w:lang w:eastAsia="he-IL"/>
        </w:rPr>
        <w:t xml:space="preserve">השר שלכם. מה יגיד לו היועץ המשפטי של המשרד? אדוני </w:t>
      </w:r>
      <w:bookmarkStart w:id="25428" w:name="_ETM_Q87_661000"/>
      <w:bookmarkEnd w:id="25428"/>
      <w:r>
        <w:rPr>
          <w:rFonts w:hint="cs"/>
          <w:rtl/>
          <w:lang w:eastAsia="he-IL"/>
        </w:rPr>
        <w:t xml:space="preserve">השר, אתה לא השר שלי. הרי לשם אנחנו הולכים </w:t>
      </w:r>
      <w:r>
        <w:rPr>
          <w:rtl/>
          <w:lang w:eastAsia="he-IL"/>
        </w:rPr>
        <w:t>–</w:t>
      </w:r>
      <w:r>
        <w:rPr>
          <w:rFonts w:hint="cs"/>
          <w:rtl/>
          <w:lang w:eastAsia="he-IL"/>
        </w:rPr>
        <w:t xml:space="preserve"> זה </w:t>
      </w:r>
      <w:bookmarkStart w:id="25429" w:name="_ETM_Q87_664000"/>
      <w:bookmarkEnd w:id="25429"/>
      <w:r>
        <w:rPr>
          <w:rFonts w:hint="cs"/>
          <w:rtl/>
          <w:lang w:eastAsia="he-IL"/>
        </w:rPr>
        <w:t>מצחיק, אבל זה עצוב.</w:t>
      </w:r>
    </w:p>
    <w:p w:rsidR="0032115B" w:rsidRDefault="0032115B" w:rsidP="00DF1AD9">
      <w:pPr>
        <w:rPr>
          <w:rtl/>
          <w:lang w:eastAsia="he-IL"/>
        </w:rPr>
      </w:pPr>
    </w:p>
    <w:p w:rsidR="0032115B" w:rsidRDefault="0032115B" w:rsidP="00DF1AD9">
      <w:pPr>
        <w:pStyle w:val="af5"/>
        <w:keepNext/>
        <w:rPr>
          <w:rtl/>
        </w:rPr>
      </w:pPr>
      <w:r w:rsidRPr="008E6538">
        <w:rPr>
          <w:rStyle w:val="TagStyle"/>
          <w:rtl/>
        </w:rPr>
        <w:t xml:space="preserve"> &lt;&lt; קריאה &gt;&gt; </w:t>
      </w:r>
      <w:r>
        <w:rPr>
          <w:rtl/>
        </w:rPr>
        <w:t>שר החקלאות ופיתוח הכפר אבי דיכטר:</w:t>
      </w:r>
      <w:r w:rsidRPr="008E6538">
        <w:rPr>
          <w:rStyle w:val="TagStyle"/>
          <w:rtl/>
        </w:rPr>
        <w:t xml:space="preserve"> &lt;&lt; קריאה &gt;&gt;</w:t>
      </w:r>
      <w:r>
        <w:rPr>
          <w:rtl/>
        </w:rPr>
        <w:t xml:space="preserve">   </w:t>
      </w:r>
    </w:p>
    <w:p w:rsidR="0032115B" w:rsidRDefault="0032115B" w:rsidP="00D20828">
      <w:pPr>
        <w:rPr>
          <w:rtl/>
          <w:lang w:eastAsia="he-IL"/>
        </w:rPr>
      </w:pPr>
    </w:p>
    <w:p w:rsidR="005642E7" w:rsidRDefault="0032115B" w:rsidP="005642E7">
      <w:pPr>
        <w:rPr>
          <w:rtl/>
          <w:lang w:eastAsia="he-IL"/>
        </w:rPr>
      </w:pPr>
      <w:bookmarkStart w:id="25430" w:name="_ETM_Q87_672000"/>
      <w:bookmarkEnd w:id="25430"/>
      <w:r>
        <w:rPr>
          <w:rFonts w:hint="cs"/>
          <w:rtl/>
          <w:lang w:eastAsia="he-IL"/>
        </w:rPr>
        <w:t xml:space="preserve">לא, אני צוחק בגלל דבר אחר, אדוני היושב-ראש. למרות שאני יודע שהאולם מלא, והלחץ על הדוברים הוא רב. אתה יודע, זו תכונה ישראלית יהודית מאוד ידועה לקחת את התרחישים הכי </w:t>
      </w:r>
      <w:bookmarkStart w:id="25431" w:name="_ETM_Q87_693000"/>
      <w:bookmarkEnd w:id="25431"/>
      <w:r>
        <w:rPr>
          <w:rFonts w:hint="cs"/>
          <w:rtl/>
          <w:lang w:eastAsia="he-IL"/>
        </w:rPr>
        <w:t xml:space="preserve">גרועים, </w:t>
      </w:r>
      <w:r w:rsidR="005642E7">
        <w:rPr>
          <w:lang w:eastAsia="he-IL"/>
        </w:rPr>
        <w:t>worst case scenario</w:t>
      </w:r>
      <w:r w:rsidR="005642E7">
        <w:rPr>
          <w:rFonts w:hint="cs"/>
          <w:rtl/>
          <w:lang w:eastAsia="he-IL"/>
        </w:rPr>
        <w:t xml:space="preserve">, </w:t>
      </w:r>
      <w:r>
        <w:rPr>
          <w:rFonts w:hint="cs"/>
          <w:rtl/>
          <w:lang w:eastAsia="he-IL"/>
        </w:rPr>
        <w:t>לבנות אותם, ואחר כך להסיק מסקנות ולפעול.</w:t>
      </w:r>
      <w:bookmarkStart w:id="25432" w:name="_ETM_Q87_699000"/>
      <w:bookmarkStart w:id="25433" w:name="_ETM_Q87_700000"/>
      <w:bookmarkEnd w:id="25432"/>
      <w:bookmarkEnd w:id="25433"/>
      <w:r w:rsidR="005642E7">
        <w:rPr>
          <w:rFonts w:hint="cs"/>
          <w:rtl/>
          <w:lang w:eastAsia="he-IL"/>
        </w:rPr>
        <w:t xml:space="preserve"> </w:t>
      </w:r>
      <w:r>
        <w:rPr>
          <w:rFonts w:hint="cs"/>
          <w:rtl/>
          <w:lang w:eastAsia="he-IL"/>
        </w:rPr>
        <w:t>מספרים על זוג יהודים: האישה הייתה צריכה לקבל את בדיקת</w:t>
      </w:r>
      <w:bookmarkStart w:id="25434" w:name="_ETM_Q87_707000"/>
      <w:bookmarkEnd w:id="25434"/>
      <w:r>
        <w:rPr>
          <w:rFonts w:hint="cs"/>
          <w:rtl/>
          <w:lang w:eastAsia="he-IL"/>
        </w:rPr>
        <w:t xml:space="preserve"> ה-</w:t>
      </w:r>
      <w:r>
        <w:rPr>
          <w:rFonts w:hint="cs"/>
          <w:lang w:eastAsia="he-IL"/>
        </w:rPr>
        <w:t>MRI</w:t>
      </w:r>
      <w:r>
        <w:rPr>
          <w:rFonts w:hint="cs"/>
          <w:rtl/>
          <w:lang w:eastAsia="he-IL"/>
        </w:rPr>
        <w:t xml:space="preserve"> מהרופא. הגיעו לרופא, לקליניקה, והאישה אמרה לבעלה: שמע, אני</w:t>
      </w:r>
      <w:bookmarkStart w:id="25435" w:name="_ETM_Q87_715000"/>
      <w:bookmarkEnd w:id="25435"/>
      <w:r>
        <w:rPr>
          <w:rFonts w:hint="cs"/>
          <w:rtl/>
          <w:lang w:eastAsia="he-IL"/>
        </w:rPr>
        <w:t xml:space="preserve"> לא יכולה לעמוד במתח, תיכנס אתה ותביא לי את התשובה.</w:t>
      </w:r>
      <w:bookmarkStart w:id="25436" w:name="_ETM_Q87_717000"/>
      <w:bookmarkEnd w:id="25436"/>
      <w:r>
        <w:rPr>
          <w:rFonts w:hint="cs"/>
          <w:rtl/>
          <w:lang w:eastAsia="he-IL"/>
        </w:rPr>
        <w:t xml:space="preserve"> הוא נכנס לרופא</w:t>
      </w:r>
      <w:r w:rsidR="005642E7">
        <w:rPr>
          <w:rFonts w:hint="cs"/>
          <w:rtl/>
          <w:lang w:eastAsia="he-IL"/>
        </w:rPr>
        <w:t>;</w:t>
      </w:r>
      <w:r>
        <w:rPr>
          <w:rFonts w:hint="cs"/>
          <w:rtl/>
          <w:lang w:eastAsia="he-IL"/>
        </w:rPr>
        <w:t xml:space="preserve"> חצי שעה, שעה, שעתיים – אחרי שעתיים </w:t>
      </w:r>
      <w:bookmarkStart w:id="25437" w:name="_ETM_Q87_723000"/>
      <w:bookmarkEnd w:id="25437"/>
      <w:r>
        <w:rPr>
          <w:rFonts w:hint="cs"/>
          <w:rtl/>
          <w:lang w:eastAsia="he-IL"/>
        </w:rPr>
        <w:t xml:space="preserve">וחצי </w:t>
      </w:r>
      <w:r w:rsidR="005642E7">
        <w:rPr>
          <w:rFonts w:hint="cs"/>
          <w:rtl/>
          <w:lang w:eastAsia="he-IL"/>
        </w:rPr>
        <w:t xml:space="preserve">הוא </w:t>
      </w:r>
      <w:r>
        <w:rPr>
          <w:rFonts w:hint="cs"/>
          <w:rtl/>
          <w:lang w:eastAsia="he-IL"/>
        </w:rPr>
        <w:t>יוצא מהקליניקה, בא לאוטו, רוצה להתניע את הרכב</w:t>
      </w:r>
      <w:r w:rsidR="005642E7">
        <w:rPr>
          <w:rFonts w:hint="cs"/>
          <w:rtl/>
          <w:lang w:eastAsia="he-IL"/>
        </w:rPr>
        <w:t>, ו</w:t>
      </w:r>
      <w:r>
        <w:rPr>
          <w:rFonts w:hint="cs"/>
          <w:rtl/>
          <w:lang w:eastAsia="he-IL"/>
        </w:rPr>
        <w:t xml:space="preserve">אשתו </w:t>
      </w:r>
      <w:bookmarkStart w:id="25438" w:name="_ETM_Q87_726000"/>
      <w:bookmarkEnd w:id="25438"/>
      <w:r>
        <w:rPr>
          <w:rFonts w:hint="cs"/>
          <w:rtl/>
          <w:lang w:eastAsia="he-IL"/>
        </w:rPr>
        <w:t>לוקחת לו את המפתחות</w:t>
      </w:r>
      <w:r w:rsidR="005642E7">
        <w:rPr>
          <w:rFonts w:hint="cs"/>
          <w:rtl/>
          <w:lang w:eastAsia="he-IL"/>
        </w:rPr>
        <w:t>.</w:t>
      </w:r>
      <w:r>
        <w:rPr>
          <w:rFonts w:hint="cs"/>
          <w:rtl/>
          <w:lang w:eastAsia="he-IL"/>
        </w:rPr>
        <w:t xml:space="preserve"> הוא אומר לה: ניסע הביתה, נדבר</w:t>
      </w:r>
      <w:bookmarkStart w:id="25439" w:name="_ETM_Q87_727000"/>
      <w:bookmarkEnd w:id="25439"/>
      <w:r>
        <w:rPr>
          <w:rFonts w:hint="cs"/>
          <w:rtl/>
          <w:lang w:eastAsia="he-IL"/>
        </w:rPr>
        <w:t xml:space="preserve"> בבית. היא אומרת לו: אתה תגיד לי כאן ועכשיו מה </w:t>
      </w:r>
      <w:bookmarkStart w:id="25440" w:name="_ETM_Q87_734000"/>
      <w:bookmarkEnd w:id="25440"/>
      <w:r>
        <w:rPr>
          <w:rFonts w:hint="cs"/>
          <w:rtl/>
          <w:lang w:eastAsia="he-IL"/>
        </w:rPr>
        <w:t>אמר הרופא. אז בעלה מסתכל עליה ואומר לה: אשתי</w:t>
      </w:r>
      <w:bookmarkStart w:id="25441" w:name="_ETM_Q87_742000"/>
      <w:bookmarkEnd w:id="25441"/>
      <w:r>
        <w:rPr>
          <w:rFonts w:hint="cs"/>
          <w:rtl/>
          <w:lang w:eastAsia="he-IL"/>
        </w:rPr>
        <w:t xml:space="preserve"> היקרה, הרופא אמר שאימא שלך עוברת לגור איתנו. היא </w:t>
      </w:r>
      <w:bookmarkStart w:id="25442" w:name="_ETM_Q87_746000"/>
      <w:bookmarkEnd w:id="25442"/>
      <w:r>
        <w:rPr>
          <w:rFonts w:hint="cs"/>
          <w:rtl/>
          <w:lang w:eastAsia="he-IL"/>
        </w:rPr>
        <w:t xml:space="preserve">אומרת לו: הוא לא מכיר את אימא שלי, על מה אתה מדבר? </w:t>
      </w:r>
      <w:bookmarkStart w:id="25443" w:name="_ETM_Q87_750000"/>
      <w:bookmarkEnd w:id="25443"/>
      <w:r>
        <w:rPr>
          <w:rFonts w:hint="cs"/>
          <w:rtl/>
          <w:lang w:eastAsia="he-IL"/>
        </w:rPr>
        <w:t xml:space="preserve">הוא אמר: תשמעי, אני לא יודע, </w:t>
      </w:r>
      <w:r w:rsidR="005642E7">
        <w:rPr>
          <w:rFonts w:hint="cs"/>
          <w:rtl/>
          <w:lang w:eastAsia="he-IL"/>
        </w:rPr>
        <w:t>הוא אמר ש</w:t>
      </w:r>
      <w:r>
        <w:rPr>
          <w:rFonts w:hint="cs"/>
          <w:rtl/>
          <w:lang w:eastAsia="he-IL"/>
        </w:rPr>
        <w:t>צריך לצפות לתרחיש הגרוע</w:t>
      </w:r>
      <w:bookmarkStart w:id="25444" w:name="_ETM_Q87_749000"/>
      <w:bookmarkEnd w:id="25444"/>
      <w:r>
        <w:rPr>
          <w:rFonts w:hint="cs"/>
          <w:rtl/>
          <w:lang w:eastAsia="he-IL"/>
        </w:rPr>
        <w:t xml:space="preserve"> ביותר.</w:t>
      </w:r>
      <w:bookmarkStart w:id="25445" w:name="TOR_Q88"/>
      <w:bookmarkEnd w:id="25445"/>
      <w:r>
        <w:rPr>
          <w:rFonts w:hint="cs"/>
          <w:rtl/>
          <w:lang w:eastAsia="he-IL"/>
        </w:rPr>
        <w:t xml:space="preserve"> </w:t>
      </w:r>
    </w:p>
    <w:p w:rsidR="005642E7" w:rsidRDefault="005642E7" w:rsidP="005642E7">
      <w:pPr>
        <w:rPr>
          <w:rtl/>
          <w:lang w:eastAsia="he-IL"/>
        </w:rPr>
      </w:pPr>
      <w:bookmarkStart w:id="25446" w:name="_ETM_Q0_52180994"/>
      <w:bookmarkStart w:id="25447" w:name="_ETM_Q0_52181075"/>
      <w:bookmarkEnd w:id="25446"/>
      <w:bookmarkEnd w:id="25447"/>
    </w:p>
    <w:p w:rsidR="0032115B" w:rsidRPr="00194DAE" w:rsidRDefault="0032115B" w:rsidP="005642E7">
      <w:pPr>
        <w:rPr>
          <w:rtl/>
          <w:lang w:eastAsia="he-IL"/>
        </w:rPr>
      </w:pPr>
      <w:bookmarkStart w:id="25448" w:name="_ETM_Q0_52181154"/>
      <w:bookmarkStart w:id="25449" w:name="_ETM_Q0_52181250"/>
      <w:bookmarkEnd w:id="25448"/>
      <w:bookmarkEnd w:id="25449"/>
      <w:r>
        <w:rPr>
          <w:rFonts w:hint="cs"/>
          <w:rtl/>
          <w:lang w:eastAsia="he-IL"/>
        </w:rPr>
        <w:t xml:space="preserve">אז זו פחות </w:t>
      </w:r>
      <w:r w:rsidRPr="00194DAE">
        <w:rPr>
          <w:rFonts w:hint="cs"/>
          <w:rtl/>
        </w:rPr>
        <w:t xml:space="preserve">או יותר שיטת הנאום שלך, </w:t>
      </w:r>
      <w:r w:rsidR="005642E7">
        <w:rPr>
          <w:rFonts w:hint="cs"/>
          <w:rtl/>
        </w:rPr>
        <w:t xml:space="preserve">אתה </w:t>
      </w:r>
      <w:bookmarkStart w:id="25450" w:name="_ETM_Q0_52184867"/>
      <w:bookmarkEnd w:id="25450"/>
      <w:r w:rsidR="005642E7">
        <w:rPr>
          <w:rFonts w:hint="cs"/>
          <w:rtl/>
        </w:rPr>
        <w:t xml:space="preserve">שם את </w:t>
      </w:r>
      <w:r w:rsidRPr="00194DAE">
        <w:rPr>
          <w:rFonts w:hint="cs"/>
          <w:rtl/>
        </w:rPr>
        <w:t>התרחיש הגרוע ביותר</w:t>
      </w:r>
      <w:r w:rsidR="005642E7">
        <w:rPr>
          <w:rFonts w:hint="cs"/>
          <w:rtl/>
        </w:rPr>
        <w:t>, מ</w:t>
      </w:r>
      <w:r w:rsidRPr="00194DAE">
        <w:rPr>
          <w:rFonts w:hint="cs"/>
          <w:rtl/>
        </w:rPr>
        <w:t xml:space="preserve">סיק את המסקנות, </w:t>
      </w:r>
      <w:r w:rsidR="005642E7">
        <w:rPr>
          <w:rFonts w:hint="cs"/>
          <w:rtl/>
        </w:rPr>
        <w:t>מ</w:t>
      </w:r>
      <w:r w:rsidRPr="00194DAE">
        <w:rPr>
          <w:rFonts w:hint="cs"/>
          <w:rtl/>
        </w:rPr>
        <w:t xml:space="preserve">מליץ את </w:t>
      </w:r>
      <w:bookmarkStart w:id="25451" w:name="_ETM_Q88_161000"/>
      <w:bookmarkEnd w:id="25451"/>
      <w:r w:rsidRPr="00194DAE">
        <w:rPr>
          <w:rFonts w:hint="cs"/>
          <w:rtl/>
        </w:rPr>
        <w:t xml:space="preserve">ההמלצות, </w:t>
      </w:r>
      <w:r w:rsidR="005642E7">
        <w:rPr>
          <w:rFonts w:hint="cs"/>
          <w:rtl/>
        </w:rPr>
        <w:t>נ</w:t>
      </w:r>
      <w:r w:rsidRPr="00194DAE">
        <w:rPr>
          <w:rFonts w:hint="cs"/>
          <w:rtl/>
        </w:rPr>
        <w:t xml:space="preserve">בהל – ובעוד רגע אתה בורח מהאולם, למרות שיש </w:t>
      </w:r>
      <w:bookmarkStart w:id="25452" w:name="_ETM_Q88_164000"/>
      <w:bookmarkEnd w:id="25452"/>
      <w:r w:rsidRPr="00194DAE">
        <w:rPr>
          <w:rFonts w:hint="cs"/>
          <w:rtl/>
        </w:rPr>
        <w:t>לך עוד שלוש דקות.</w:t>
      </w:r>
    </w:p>
    <w:p w:rsidR="0032115B" w:rsidRPr="00194DAE" w:rsidRDefault="0032115B" w:rsidP="00A57533">
      <w:pPr>
        <w:rPr>
          <w:rtl/>
        </w:rPr>
      </w:pPr>
    </w:p>
    <w:p w:rsidR="00194DAE" w:rsidRDefault="00194DAE" w:rsidP="00194DAE">
      <w:pPr>
        <w:pStyle w:val="-"/>
        <w:keepNext/>
        <w:rPr>
          <w:rtl/>
        </w:rPr>
      </w:pPr>
      <w:bookmarkStart w:id="25453" w:name="_ETM_Q88_170000"/>
      <w:bookmarkStart w:id="25454" w:name="ET_speaker_4590_4"/>
      <w:bookmarkStart w:id="25455" w:name="ET_speakercontinue_6361_3"/>
      <w:bookmarkEnd w:id="25453"/>
      <w:r w:rsidRPr="00246C9B">
        <w:rPr>
          <w:rStyle w:val="TagStyle"/>
          <w:rtl/>
        </w:rPr>
        <w:t xml:space="preserve">&lt;&lt; דובר_המשך &gt;&gt; </w:t>
      </w:r>
      <w:r>
        <w:rPr>
          <w:rtl/>
        </w:rPr>
        <w:t>זאב אלקין (המחנה הממלכתי):</w:t>
      </w:r>
      <w:r w:rsidRPr="00246C9B">
        <w:rPr>
          <w:rStyle w:val="TagStyle"/>
          <w:rtl/>
        </w:rPr>
        <w:t xml:space="preserve"> &lt;&lt; דובר_המשך &gt;&gt;</w:t>
      </w:r>
      <w:r>
        <w:rPr>
          <w:rtl/>
        </w:rPr>
        <w:t xml:space="preserve">   </w:t>
      </w:r>
    </w:p>
    <w:p w:rsidR="00473C3E" w:rsidRDefault="00473C3E" w:rsidP="00DF1AD9">
      <w:pPr>
        <w:rPr>
          <w:rtl/>
        </w:rPr>
      </w:pPr>
    </w:p>
    <w:p w:rsidR="0032115B" w:rsidRDefault="0032115B" w:rsidP="00D20828">
      <w:pPr>
        <w:rPr>
          <w:rtl/>
        </w:rPr>
      </w:pPr>
      <w:r w:rsidRPr="00194DAE">
        <w:rPr>
          <w:rFonts w:hint="cs"/>
          <w:rtl/>
        </w:rPr>
        <w:t>השר דיכטר, לצערי, זה לא תרחיש דמיוני</w:t>
      </w:r>
      <w:bookmarkStart w:id="25456" w:name="_ETM_Q88_176000"/>
      <w:bookmarkEnd w:id="25456"/>
      <w:r w:rsidRPr="00194DAE">
        <w:rPr>
          <w:rFonts w:hint="cs"/>
          <w:rtl/>
        </w:rPr>
        <w:t>, כי אני רק ציטטתי את חבריך לשולחן הממשלה, וכאמור, אמרתי</w:t>
      </w:r>
      <w:bookmarkStart w:id="25457" w:name="_ETM_Q88_182000"/>
      <w:bookmarkEnd w:id="25457"/>
      <w:r w:rsidRPr="00194DAE">
        <w:rPr>
          <w:rFonts w:hint="cs"/>
          <w:rtl/>
        </w:rPr>
        <w:t xml:space="preserve"> שהייתי שמח אם בסיום דבריי היית יכול להתייחס ולהגיד </w:t>
      </w:r>
      <w:bookmarkStart w:id="25458" w:name="_ETM_Q88_185000"/>
      <w:bookmarkEnd w:id="25458"/>
      <w:r w:rsidRPr="00194DAE">
        <w:rPr>
          <w:rFonts w:hint="cs"/>
          <w:rtl/>
        </w:rPr>
        <w:t>מה עמדתך בסוגיה הזאת, אם יש מצב שהממשלה או</w:t>
      </w:r>
      <w:bookmarkStart w:id="25459" w:name="_ETM_Q88_191000"/>
      <w:bookmarkEnd w:id="25459"/>
      <w:r w:rsidRPr="00194DAE">
        <w:rPr>
          <w:rFonts w:hint="cs"/>
          <w:rtl/>
        </w:rPr>
        <w:t xml:space="preserve"> שריה לא יכבדו את פסיקת בית המשפט. כאמור, יש עמדות</w:t>
      </w:r>
      <w:bookmarkStart w:id="25460" w:name="_ETM_Q88_196000"/>
      <w:bookmarkEnd w:id="25460"/>
      <w:r w:rsidRPr="00194DAE">
        <w:rPr>
          <w:rFonts w:hint="cs"/>
          <w:rtl/>
        </w:rPr>
        <w:t xml:space="preserve"> שונות בממשלה בעניין הזה </w:t>
      </w:r>
      <w:r w:rsidRPr="00194DAE">
        <w:rPr>
          <w:rtl/>
        </w:rPr>
        <w:t>–</w:t>
      </w:r>
      <w:r w:rsidRPr="00194DAE">
        <w:rPr>
          <w:rFonts w:hint="cs"/>
          <w:rtl/>
        </w:rPr>
        <w:t xml:space="preserve"> השר לוין אומר כן,</w:t>
      </w:r>
      <w:bookmarkStart w:id="25461" w:name="_ETM_Q88_199000"/>
      <w:bookmarkEnd w:id="25461"/>
      <w:r w:rsidRPr="00194DAE">
        <w:rPr>
          <w:rFonts w:hint="cs"/>
          <w:rtl/>
        </w:rPr>
        <w:t xml:space="preserve"> השר ברקת אומר לא. אני חושב</w:t>
      </w:r>
      <w:bookmarkStart w:id="25462" w:name="_ETM_Q88_206000"/>
      <w:bookmarkEnd w:id="25462"/>
      <w:r w:rsidRPr="00194DAE">
        <w:rPr>
          <w:rFonts w:hint="cs"/>
          <w:rtl/>
        </w:rPr>
        <w:t xml:space="preserve"> שאתה אחד מהשרים והפוליטיקאים הכי ותיקים היום בממשלת ישראל. שנינו</w:t>
      </w:r>
      <w:bookmarkStart w:id="25463" w:name="_ETM_Q88_211000"/>
      <w:bookmarkEnd w:id="25463"/>
      <w:r w:rsidRPr="00194DAE">
        <w:rPr>
          <w:rFonts w:hint="cs"/>
          <w:rtl/>
        </w:rPr>
        <w:t xml:space="preserve"> התחלנו ב-2006, נראה לי שחוץ </w:t>
      </w:r>
      <w:bookmarkStart w:id="25464" w:name="_ETM_Q88_214000"/>
      <w:bookmarkEnd w:id="25464"/>
      <w:r w:rsidRPr="00194DAE">
        <w:rPr>
          <w:rFonts w:hint="cs"/>
          <w:rtl/>
        </w:rPr>
        <w:t xml:space="preserve">ממספר מאוד מאוד קטן רוב חבריך סביב שולחן הממשלה באו הרבה אחרינו. </w:t>
      </w:r>
      <w:bookmarkStart w:id="25465" w:name="_ETM_Q88_216000"/>
      <w:bookmarkStart w:id="25466" w:name="_ETM_Q88_217000"/>
      <w:bookmarkEnd w:id="25465"/>
      <w:bookmarkEnd w:id="25466"/>
      <w:r w:rsidRPr="00194DAE">
        <w:rPr>
          <w:rFonts w:hint="cs"/>
          <w:rtl/>
        </w:rPr>
        <w:t>ולכן אני חושב שמאוד</w:t>
      </w:r>
      <w:bookmarkStart w:id="25467" w:name="_ETM_Q88_220000"/>
      <w:bookmarkEnd w:id="25467"/>
      <w:r w:rsidRPr="00194DAE">
        <w:rPr>
          <w:rFonts w:hint="cs"/>
          <w:rtl/>
        </w:rPr>
        <w:t xml:space="preserve"> חשוב שגם קולך בסוגיה הזאת יישמע. בסופו של דבר </w:t>
      </w:r>
      <w:bookmarkStart w:id="25468" w:name="_ETM_Q88_227000"/>
      <w:bookmarkEnd w:id="25468"/>
      <w:r w:rsidRPr="00194DAE">
        <w:rPr>
          <w:rFonts w:hint="cs"/>
          <w:rtl/>
        </w:rPr>
        <w:t>זו כבר לא סוגיה תיאורטית. אם סגן בכיר, שהוא סגן</w:t>
      </w:r>
      <w:bookmarkStart w:id="25469" w:name="_ETM_Q88_226000"/>
      <w:bookmarkEnd w:id="25469"/>
      <w:r w:rsidRPr="00194DAE">
        <w:rPr>
          <w:rFonts w:hint="cs"/>
          <w:rtl/>
        </w:rPr>
        <w:t xml:space="preserve"> ראש ממשלה, משמיע עמדה שלפיה זו אופציה שיש לה היתכנות, </w:t>
      </w:r>
      <w:bookmarkStart w:id="25470" w:name="_ETM_Q88_230000"/>
      <w:bookmarkEnd w:id="25470"/>
      <w:r w:rsidRPr="00194DAE">
        <w:rPr>
          <w:rFonts w:hint="cs"/>
          <w:rtl/>
        </w:rPr>
        <w:t xml:space="preserve">זו כבר לא </w:t>
      </w:r>
      <w:r>
        <w:rPr>
          <w:rFonts w:hint="cs"/>
          <w:rtl/>
        </w:rPr>
        <w:t xml:space="preserve">הזיה של תסריט </w:t>
      </w:r>
      <w:r w:rsidR="00D20828">
        <w:rPr>
          <w:rFonts w:hint="cs"/>
          <w:rtl/>
        </w:rPr>
        <w:t>– – –</w:t>
      </w:r>
    </w:p>
    <w:p w:rsidR="0032115B" w:rsidRDefault="0032115B" w:rsidP="00DF1AD9">
      <w:pPr>
        <w:rPr>
          <w:rtl/>
        </w:rPr>
      </w:pPr>
      <w:bookmarkStart w:id="25471" w:name="_ETM_Q88_237000"/>
      <w:bookmarkEnd w:id="25471"/>
    </w:p>
    <w:p w:rsidR="0032115B" w:rsidRDefault="0032115B" w:rsidP="00DF1AD9">
      <w:pPr>
        <w:pStyle w:val="af5"/>
        <w:keepNext/>
        <w:rPr>
          <w:rtl/>
        </w:rPr>
      </w:pPr>
      <w:bookmarkStart w:id="25472" w:name="ET_interruption_6434_6"/>
      <w:r w:rsidRPr="004E0AF5">
        <w:rPr>
          <w:rStyle w:val="TagStyle"/>
          <w:rtl/>
        </w:rPr>
        <w:t xml:space="preserve"> &lt;&lt; קריאה &gt;&gt; </w:t>
      </w:r>
      <w:r>
        <w:rPr>
          <w:rtl/>
        </w:rPr>
        <w:t>שר החקלאות ופיתוח הכפר אבי דיכטר:</w:t>
      </w:r>
      <w:r w:rsidRPr="004E0AF5">
        <w:rPr>
          <w:rStyle w:val="TagStyle"/>
          <w:rtl/>
        </w:rPr>
        <w:t xml:space="preserve"> &lt;&lt; קריאה &gt;&gt;</w:t>
      </w:r>
      <w:r>
        <w:rPr>
          <w:rtl/>
        </w:rPr>
        <w:t xml:space="preserve">   </w:t>
      </w:r>
      <w:bookmarkEnd w:id="25472"/>
    </w:p>
    <w:p w:rsidR="0032115B" w:rsidRDefault="0032115B" w:rsidP="00D20828">
      <w:pPr>
        <w:rPr>
          <w:rtl/>
        </w:rPr>
      </w:pPr>
    </w:p>
    <w:p w:rsidR="0032115B" w:rsidRDefault="0032115B" w:rsidP="00D20828">
      <w:pPr>
        <w:rPr>
          <w:rtl/>
          <w:lang w:eastAsia="he-IL"/>
        </w:rPr>
      </w:pPr>
      <w:bookmarkStart w:id="25473" w:name="_ETM_Q88_233000"/>
      <w:bookmarkStart w:id="25474" w:name="_ETM_Q88_171000"/>
      <w:bookmarkEnd w:id="25454"/>
      <w:bookmarkEnd w:id="25455"/>
      <w:bookmarkEnd w:id="25473"/>
      <w:bookmarkEnd w:id="25474"/>
      <w:r>
        <w:rPr>
          <w:rFonts w:hint="cs"/>
          <w:rtl/>
          <w:lang w:eastAsia="he-IL"/>
        </w:rPr>
        <w:t xml:space="preserve">לא, גם אתה היית שר בתקופות שונות, אני הייתי שר, חברי כנסת </w:t>
      </w:r>
      <w:bookmarkStart w:id="25475" w:name="_ETM_Q88_244000"/>
      <w:bookmarkEnd w:id="25475"/>
      <w:r w:rsidR="00D20828">
        <w:rPr>
          <w:rFonts w:hint="cs"/>
          <w:rtl/>
          <w:lang w:eastAsia="he-IL"/>
        </w:rPr>
        <w:t>– – –</w:t>
      </w:r>
      <w:r>
        <w:rPr>
          <w:rFonts w:hint="cs"/>
          <w:rtl/>
          <w:lang w:eastAsia="he-IL"/>
        </w:rPr>
        <w:t xml:space="preserve"> כל התקופה כמעט אני לא זוכר שבכל בוקר אנחנו קמים ומצדיעים ואומרים: אנחנו פועלים על פי החוק. נראה לי שלא כאזרח, לא כשר,</w:t>
      </w:r>
      <w:bookmarkStart w:id="25476" w:name="_ETM_Q88_254000"/>
      <w:bookmarkEnd w:id="25476"/>
      <w:r>
        <w:rPr>
          <w:rFonts w:hint="cs"/>
          <w:rtl/>
          <w:lang w:eastAsia="he-IL"/>
        </w:rPr>
        <w:t xml:space="preserve"> לא כחבר כנסת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5477" w:name="ET_speakercontinue_4590_7"/>
      <w:r w:rsidRPr="00246C9B">
        <w:rPr>
          <w:rStyle w:val="TagStyle"/>
          <w:rtl/>
        </w:rPr>
        <w:t xml:space="preserve"> &lt;&lt; דובר_המשך &gt;&gt; </w:t>
      </w:r>
      <w:r>
        <w:rPr>
          <w:rtl/>
        </w:rPr>
        <w:t>זאב אלקין (המחנה הממלכתי):</w:t>
      </w:r>
      <w:r w:rsidRPr="00246C9B">
        <w:rPr>
          <w:rStyle w:val="TagStyle"/>
          <w:rtl/>
        </w:rPr>
        <w:t xml:space="preserve"> &lt;&lt; דובר_המשך &gt;&gt;</w:t>
      </w:r>
      <w:r>
        <w:rPr>
          <w:rtl/>
        </w:rPr>
        <w:t xml:space="preserve">   </w:t>
      </w:r>
      <w:bookmarkEnd w:id="25477"/>
    </w:p>
    <w:p w:rsidR="0032115B" w:rsidRDefault="0032115B" w:rsidP="00D20828">
      <w:pPr>
        <w:rPr>
          <w:rtl/>
          <w:lang w:eastAsia="he-IL"/>
        </w:rPr>
      </w:pPr>
    </w:p>
    <w:p w:rsidR="0032115B" w:rsidRDefault="0032115B" w:rsidP="00D20828">
      <w:pPr>
        <w:rPr>
          <w:rtl/>
          <w:lang w:eastAsia="he-IL"/>
        </w:rPr>
      </w:pPr>
      <w:r>
        <w:rPr>
          <w:rFonts w:hint="cs"/>
          <w:rtl/>
          <w:lang w:eastAsia="he-IL"/>
        </w:rPr>
        <w:t>כי זה ברור מאליו. אבל אם סגן ראש הממשלה אומר שצריך להיות אחרת</w:t>
      </w:r>
      <w:r w:rsidR="009A7653">
        <w:rPr>
          <w:rFonts w:hint="cs"/>
          <w:rtl/>
          <w:lang w:eastAsia="he-IL"/>
        </w:rPr>
        <w:t xml:space="preserve"> </w:t>
      </w:r>
      <w:r w:rsidR="009A7653">
        <w:rPr>
          <w:rFonts w:hint="eastAsia"/>
          <w:rtl/>
          <w:lang w:eastAsia="he-IL"/>
        </w:rPr>
        <w:t>–</w:t>
      </w:r>
      <w:r>
        <w:rPr>
          <w:rFonts w:hint="cs"/>
          <w:rtl/>
          <w:lang w:eastAsia="he-IL"/>
        </w:rPr>
        <w:t xml:space="preserve"> </w:t>
      </w:r>
      <w:r w:rsidR="00D20828">
        <w:rPr>
          <w:rFonts w:hint="cs"/>
          <w:rtl/>
          <w:lang w:eastAsia="he-IL"/>
        </w:rPr>
        <w:t>– –</w:t>
      </w:r>
    </w:p>
    <w:p w:rsidR="0032115B" w:rsidRDefault="0032115B" w:rsidP="00DF1AD9">
      <w:pPr>
        <w:rPr>
          <w:rtl/>
          <w:lang w:eastAsia="he-IL"/>
        </w:rPr>
      </w:pPr>
      <w:bookmarkStart w:id="25478" w:name="_ETM_Q88_262000"/>
      <w:bookmarkEnd w:id="25478"/>
    </w:p>
    <w:p w:rsidR="0032115B" w:rsidRDefault="0032115B" w:rsidP="00DF1AD9">
      <w:pPr>
        <w:pStyle w:val="af5"/>
        <w:keepNext/>
        <w:rPr>
          <w:rtl/>
        </w:rPr>
      </w:pPr>
      <w:r w:rsidRPr="006F5D3E">
        <w:rPr>
          <w:rStyle w:val="TagStyle"/>
          <w:rtl/>
        </w:rPr>
        <w:t xml:space="preserve"> &lt;&lt; קריאה &gt;&gt; </w:t>
      </w:r>
      <w:r>
        <w:rPr>
          <w:rtl/>
        </w:rPr>
        <w:t>שר החקלאות ופיתוח הכפר אבי דיכטר:</w:t>
      </w:r>
      <w:r w:rsidRPr="006F5D3E">
        <w:rPr>
          <w:rStyle w:val="TagStyle"/>
          <w:rtl/>
        </w:rPr>
        <w:t xml:space="preserve"> &lt;&lt; קריאה &gt;&gt;</w:t>
      </w:r>
      <w:r>
        <w:rPr>
          <w:rtl/>
        </w:rPr>
        <w:t xml:space="preserve">   </w:t>
      </w:r>
    </w:p>
    <w:p w:rsidR="0032115B" w:rsidRDefault="0032115B" w:rsidP="00D20828">
      <w:pPr>
        <w:rPr>
          <w:rtl/>
          <w:lang w:eastAsia="he-IL"/>
        </w:rPr>
      </w:pPr>
    </w:p>
    <w:p w:rsidR="0032115B" w:rsidRPr="006F5D3E" w:rsidRDefault="0032115B" w:rsidP="005642E7">
      <w:pPr>
        <w:rPr>
          <w:rtl/>
          <w:lang w:eastAsia="he-IL"/>
        </w:rPr>
      </w:pPr>
      <w:bookmarkStart w:id="25479" w:name="_ETM_Q88_258000"/>
      <w:bookmarkEnd w:id="25479"/>
      <w:r>
        <w:rPr>
          <w:rFonts w:hint="cs"/>
          <w:rtl/>
          <w:lang w:eastAsia="he-IL"/>
        </w:rPr>
        <w:t>תשאל</w:t>
      </w:r>
      <w:bookmarkStart w:id="25480" w:name="_ETM_Q88_259000"/>
      <w:bookmarkEnd w:id="25480"/>
      <w:r>
        <w:rPr>
          <w:rFonts w:hint="cs"/>
          <w:rtl/>
          <w:lang w:eastAsia="he-IL"/>
        </w:rPr>
        <w:t xml:space="preserve"> אותו</w:t>
      </w:r>
      <w:r w:rsidR="005642E7">
        <w:rPr>
          <w:rFonts w:hint="cs"/>
          <w:rtl/>
          <w:lang w:eastAsia="he-IL"/>
        </w:rPr>
        <w:t>.</w:t>
      </w:r>
      <w:r>
        <w:rPr>
          <w:rFonts w:hint="cs"/>
          <w:rtl/>
          <w:lang w:eastAsia="he-IL"/>
        </w:rPr>
        <w:t xml:space="preserve"> כשהוא יהיה פה שר תורן, כשהוא יעלה לדוכן, תשאל</w:t>
      </w:r>
      <w:bookmarkStart w:id="25481" w:name="_ETM_Q88_267000"/>
      <w:bookmarkEnd w:id="25481"/>
      <w:r>
        <w:rPr>
          <w:rFonts w:hint="cs"/>
          <w:rtl/>
          <w:lang w:eastAsia="he-IL"/>
        </w:rPr>
        <w:t xml:space="preserve"> אותו, הוא ייתן לך תשובה.</w:t>
      </w:r>
    </w:p>
    <w:p w:rsidR="0032115B" w:rsidRDefault="0032115B" w:rsidP="00DF1AD9">
      <w:pPr>
        <w:rPr>
          <w:rtl/>
          <w:lang w:eastAsia="he-IL"/>
        </w:rPr>
      </w:pPr>
    </w:p>
    <w:p w:rsidR="0032115B" w:rsidRDefault="0032115B" w:rsidP="00DF1AD9">
      <w:pPr>
        <w:pStyle w:val="-"/>
        <w:keepNext/>
        <w:rPr>
          <w:rtl/>
        </w:rPr>
      </w:pPr>
      <w:bookmarkStart w:id="25482" w:name="ET_speakercontinue_4590_9"/>
      <w:r w:rsidRPr="006F5D3E">
        <w:rPr>
          <w:rStyle w:val="TagStyle"/>
          <w:rtl/>
        </w:rPr>
        <w:t xml:space="preserve"> &lt;&lt; דובר_המשך &gt;&gt; </w:t>
      </w:r>
      <w:r>
        <w:rPr>
          <w:rtl/>
        </w:rPr>
        <w:t>זאב אלקין (המחנה הממלכתי):</w:t>
      </w:r>
      <w:r w:rsidRPr="006F5D3E">
        <w:rPr>
          <w:rStyle w:val="TagStyle"/>
          <w:rtl/>
        </w:rPr>
        <w:t xml:space="preserve"> &lt;&lt; דובר_המשך &gt;&gt;</w:t>
      </w:r>
      <w:r>
        <w:rPr>
          <w:rtl/>
        </w:rPr>
        <w:t xml:space="preserve">   </w:t>
      </w:r>
      <w:bookmarkEnd w:id="25482"/>
    </w:p>
    <w:p w:rsidR="0032115B" w:rsidRDefault="0032115B" w:rsidP="00D20828">
      <w:pPr>
        <w:rPr>
          <w:rtl/>
          <w:lang w:eastAsia="he-IL"/>
        </w:rPr>
      </w:pPr>
    </w:p>
    <w:p w:rsidR="0032115B" w:rsidRDefault="0032115B" w:rsidP="00D20828">
      <w:pPr>
        <w:rPr>
          <w:rtl/>
          <w:lang w:eastAsia="he-IL"/>
        </w:rPr>
      </w:pPr>
      <w:bookmarkStart w:id="25483" w:name="_ETM_Q88_260000"/>
      <w:bookmarkEnd w:id="25483"/>
      <w:r>
        <w:rPr>
          <w:rFonts w:hint="cs"/>
          <w:rtl/>
          <w:lang w:eastAsia="he-IL"/>
        </w:rPr>
        <w:t>את עמדתו אני דווקא מכיר, היא לא חדשה.</w:t>
      </w:r>
      <w:bookmarkStart w:id="25484" w:name="_ETM_Q88_269000"/>
      <w:bookmarkEnd w:id="25484"/>
      <w:r>
        <w:rPr>
          <w:rFonts w:hint="cs"/>
          <w:rtl/>
          <w:lang w:eastAsia="he-IL"/>
        </w:rPr>
        <w:t xml:space="preserve"> כמו שאתה יודע, אנחנו מכירים אחד את השני יום-יומיים </w:t>
      </w:r>
      <w:r w:rsidR="00D20828">
        <w:rPr>
          <w:rFonts w:hint="cs"/>
          <w:rtl/>
          <w:lang w:eastAsia="he-IL"/>
        </w:rPr>
        <w:t>– – –</w:t>
      </w:r>
    </w:p>
    <w:p w:rsidR="0032115B" w:rsidRDefault="0032115B" w:rsidP="00DF1AD9">
      <w:pPr>
        <w:rPr>
          <w:rtl/>
          <w:lang w:eastAsia="he-IL"/>
        </w:rPr>
      </w:pPr>
      <w:bookmarkStart w:id="25485" w:name="_ETM_Q88_272000"/>
      <w:bookmarkEnd w:id="25485"/>
    </w:p>
    <w:p w:rsidR="0032115B" w:rsidRDefault="0032115B" w:rsidP="00DF1AD9">
      <w:pPr>
        <w:pStyle w:val="af6"/>
        <w:keepNext/>
        <w:rPr>
          <w:rtl/>
        </w:rPr>
      </w:pPr>
      <w:r w:rsidRPr="006F5D3E">
        <w:rPr>
          <w:rStyle w:val="TagStyle"/>
          <w:rtl/>
        </w:rPr>
        <w:t xml:space="preserve"> &lt;&lt; יור &gt;&gt; </w:t>
      </w:r>
      <w:r>
        <w:rPr>
          <w:rtl/>
        </w:rPr>
        <w:t>היו"ר ניסים ואטורי:</w:t>
      </w:r>
      <w:r w:rsidRPr="006F5D3E">
        <w:rPr>
          <w:rStyle w:val="TagStyle"/>
          <w:rtl/>
        </w:rPr>
        <w:t xml:space="preserve"> &lt;&lt; יור &gt;&gt;</w:t>
      </w:r>
      <w:r>
        <w:rPr>
          <w:rtl/>
        </w:rPr>
        <w:t xml:space="preserve">   </w:t>
      </w:r>
    </w:p>
    <w:p w:rsidR="0032115B" w:rsidRDefault="0032115B" w:rsidP="00D20828">
      <w:pPr>
        <w:rPr>
          <w:rtl/>
          <w:lang w:eastAsia="he-IL"/>
        </w:rPr>
      </w:pPr>
    </w:p>
    <w:p w:rsidR="0032115B" w:rsidRPr="006F5D3E" w:rsidRDefault="005642E7" w:rsidP="005642E7">
      <w:pPr>
        <w:rPr>
          <w:rtl/>
          <w:lang w:eastAsia="he-IL"/>
        </w:rPr>
      </w:pPr>
      <w:bookmarkStart w:id="25486" w:name="_ETM_Q88_273000"/>
      <w:bookmarkEnd w:id="25486"/>
      <w:r>
        <w:rPr>
          <w:rFonts w:hint="cs"/>
          <w:rtl/>
          <w:lang w:eastAsia="he-IL"/>
        </w:rPr>
        <w:t>בקצב הזה תצטרך לשאול</w:t>
      </w:r>
      <w:r w:rsidR="0032115B">
        <w:rPr>
          <w:rFonts w:hint="cs"/>
          <w:rtl/>
          <w:lang w:eastAsia="he-IL"/>
        </w:rPr>
        <w:t xml:space="preserve"> זמן מנאור שירי</w:t>
      </w:r>
      <w:r>
        <w:rPr>
          <w:rFonts w:hint="cs"/>
          <w:rtl/>
          <w:lang w:eastAsia="he-IL"/>
        </w:rPr>
        <w:t>,</w:t>
      </w:r>
      <w:r w:rsidR="0032115B">
        <w:rPr>
          <w:rFonts w:hint="cs"/>
          <w:rtl/>
          <w:lang w:eastAsia="he-IL"/>
        </w:rPr>
        <w:t xml:space="preserve"> חבר הכנסת נאור </w:t>
      </w:r>
      <w:bookmarkStart w:id="25487" w:name="_ETM_Q88_275000"/>
      <w:bookmarkEnd w:id="25487"/>
      <w:r w:rsidR="0032115B">
        <w:rPr>
          <w:rFonts w:hint="cs"/>
          <w:rtl/>
          <w:lang w:eastAsia="he-IL"/>
        </w:rPr>
        <w:t>שירי.</w:t>
      </w:r>
    </w:p>
    <w:p w:rsidR="0032115B" w:rsidRDefault="0032115B" w:rsidP="00DF1AD9">
      <w:pPr>
        <w:rPr>
          <w:rtl/>
          <w:lang w:eastAsia="he-IL"/>
        </w:rPr>
      </w:pPr>
      <w:bookmarkStart w:id="25488" w:name="_ETM_Q88_264000"/>
      <w:bookmarkEnd w:id="25488"/>
    </w:p>
    <w:p w:rsidR="0032115B" w:rsidRDefault="0032115B" w:rsidP="00DF1AD9">
      <w:pPr>
        <w:pStyle w:val="af5"/>
        <w:keepNext/>
        <w:rPr>
          <w:rtl/>
        </w:rPr>
      </w:pPr>
      <w:bookmarkStart w:id="25489" w:name="ET_interruption_6434_11"/>
      <w:r w:rsidRPr="006F5D3E">
        <w:rPr>
          <w:rStyle w:val="TagStyle"/>
          <w:rtl/>
        </w:rPr>
        <w:t xml:space="preserve"> &lt;&lt; קריאה &gt;&gt; </w:t>
      </w:r>
      <w:r>
        <w:rPr>
          <w:rtl/>
        </w:rPr>
        <w:t>שר החקלאות ופיתוח הכפר אבי דיכטר:</w:t>
      </w:r>
      <w:r w:rsidRPr="006F5D3E">
        <w:rPr>
          <w:rStyle w:val="TagStyle"/>
          <w:rtl/>
        </w:rPr>
        <w:t xml:space="preserve"> &lt;&lt; קריאה &gt;&gt;</w:t>
      </w:r>
      <w:r>
        <w:rPr>
          <w:rtl/>
        </w:rPr>
        <w:t xml:space="preserve">   </w:t>
      </w:r>
      <w:bookmarkEnd w:id="25489"/>
    </w:p>
    <w:p w:rsidR="0032115B" w:rsidRDefault="0032115B" w:rsidP="00D20828">
      <w:pPr>
        <w:rPr>
          <w:rtl/>
          <w:lang w:eastAsia="he-IL"/>
        </w:rPr>
      </w:pPr>
    </w:p>
    <w:p w:rsidR="0032115B" w:rsidRDefault="0032115B" w:rsidP="00DF1AD9">
      <w:pPr>
        <w:rPr>
          <w:rtl/>
          <w:lang w:eastAsia="he-IL"/>
        </w:rPr>
      </w:pPr>
      <w:r>
        <w:rPr>
          <w:rFonts w:hint="cs"/>
          <w:rtl/>
          <w:lang w:eastAsia="he-IL"/>
        </w:rPr>
        <w:t>הלכתם ביחד דרך ארוכה מאוד.</w:t>
      </w:r>
    </w:p>
    <w:p w:rsidR="0032115B" w:rsidRDefault="0032115B" w:rsidP="00DF1AD9">
      <w:pPr>
        <w:rPr>
          <w:rtl/>
          <w:lang w:eastAsia="he-IL"/>
        </w:rPr>
      </w:pPr>
    </w:p>
    <w:p w:rsidR="0032115B" w:rsidRDefault="0032115B" w:rsidP="00DF1AD9">
      <w:pPr>
        <w:pStyle w:val="-"/>
        <w:keepNext/>
        <w:rPr>
          <w:rtl/>
        </w:rPr>
      </w:pPr>
      <w:bookmarkStart w:id="25490" w:name="ET_speakercontinue_4590_12"/>
      <w:r w:rsidRPr="006F5D3E">
        <w:rPr>
          <w:rStyle w:val="TagStyle"/>
          <w:rtl/>
        </w:rPr>
        <w:t xml:space="preserve"> &lt;&lt; דובר_המשך &gt;&gt; </w:t>
      </w:r>
      <w:r>
        <w:rPr>
          <w:rtl/>
        </w:rPr>
        <w:t>זאב אלקין (המחנה הממלכתי):</w:t>
      </w:r>
      <w:r w:rsidRPr="006F5D3E">
        <w:rPr>
          <w:rStyle w:val="TagStyle"/>
          <w:rtl/>
        </w:rPr>
        <w:t xml:space="preserve"> &lt;&lt; דובר_המשך &gt;&gt;</w:t>
      </w:r>
      <w:r>
        <w:rPr>
          <w:rtl/>
        </w:rPr>
        <w:t xml:space="preserve">   </w:t>
      </w:r>
      <w:bookmarkEnd w:id="25490"/>
    </w:p>
    <w:p w:rsidR="0032115B" w:rsidRDefault="0032115B" w:rsidP="00D20828">
      <w:pPr>
        <w:rPr>
          <w:rtl/>
          <w:lang w:eastAsia="he-IL"/>
        </w:rPr>
      </w:pPr>
    </w:p>
    <w:p w:rsidR="0032115B" w:rsidRDefault="0032115B" w:rsidP="00D33AB1">
      <w:pPr>
        <w:rPr>
          <w:rtl/>
          <w:lang w:eastAsia="he-IL"/>
        </w:rPr>
      </w:pPr>
      <w:bookmarkStart w:id="25491" w:name="_ETM_Q88_283000"/>
      <w:bookmarkEnd w:id="25491"/>
      <w:r>
        <w:rPr>
          <w:rFonts w:hint="cs"/>
          <w:rtl/>
          <w:lang w:eastAsia="he-IL"/>
        </w:rPr>
        <w:t xml:space="preserve">נכון. ולכן את עמדתו אני מכיר, היא לא חדשה בעניין </w:t>
      </w:r>
      <w:bookmarkStart w:id="25492" w:name="_ETM_Q88_290000"/>
      <w:bookmarkEnd w:id="25492"/>
      <w:r>
        <w:rPr>
          <w:rFonts w:hint="cs"/>
          <w:rtl/>
          <w:lang w:eastAsia="he-IL"/>
        </w:rPr>
        <w:t>הזה, אבל ברגע ש</w:t>
      </w:r>
      <w:r w:rsidR="005642E7">
        <w:rPr>
          <w:rFonts w:hint="cs"/>
          <w:rtl/>
          <w:lang w:eastAsia="he-IL"/>
        </w:rPr>
        <w:t>ה</w:t>
      </w:r>
      <w:r>
        <w:rPr>
          <w:rFonts w:hint="cs"/>
          <w:rtl/>
          <w:lang w:eastAsia="he-IL"/>
        </w:rPr>
        <w:t>גורם הכי בכיר אחרי ראש ממשלה, השני</w:t>
      </w:r>
      <w:bookmarkStart w:id="25493" w:name="_ETM_Q88_293000"/>
      <w:bookmarkEnd w:id="25493"/>
      <w:r>
        <w:rPr>
          <w:rFonts w:hint="cs"/>
          <w:rtl/>
          <w:lang w:eastAsia="he-IL"/>
        </w:rPr>
        <w:t xml:space="preserve"> בבכירותו בממשלה, סגן ראש ממשלה, </w:t>
      </w:r>
      <w:r w:rsidR="005642E7">
        <w:rPr>
          <w:rFonts w:hint="cs"/>
          <w:rtl/>
          <w:lang w:eastAsia="he-IL"/>
        </w:rPr>
        <w:t>ו</w:t>
      </w:r>
      <w:r>
        <w:rPr>
          <w:rFonts w:hint="cs"/>
          <w:rtl/>
          <w:lang w:eastAsia="he-IL"/>
        </w:rPr>
        <w:t xml:space="preserve">היום הוא היחיד, נדמה לי, </w:t>
      </w:r>
      <w:bookmarkStart w:id="25494" w:name="_ETM_Q88_298000"/>
      <w:bookmarkEnd w:id="25494"/>
      <w:r>
        <w:rPr>
          <w:rFonts w:hint="cs"/>
          <w:rtl/>
          <w:lang w:eastAsia="he-IL"/>
        </w:rPr>
        <w:t>אומר דבר כזה, לכאורה – וגם האופציה הזאת מרחפת באוויר</w:t>
      </w:r>
      <w:bookmarkStart w:id="25495" w:name="_ETM_Q88_302000"/>
      <w:bookmarkEnd w:id="25495"/>
      <w:r>
        <w:rPr>
          <w:rFonts w:hint="cs"/>
          <w:rtl/>
          <w:lang w:eastAsia="he-IL"/>
        </w:rPr>
        <w:t xml:space="preserve"> לא בגלל שהבאתי אותה כאן בנאום שלי, אלא זה כרגע </w:t>
      </w:r>
      <w:bookmarkStart w:id="25496" w:name="_ETM_Q88_307000"/>
      <w:bookmarkEnd w:id="25496"/>
      <w:r>
        <w:rPr>
          <w:rFonts w:hint="cs"/>
          <w:rtl/>
          <w:lang w:eastAsia="he-IL"/>
        </w:rPr>
        <w:t xml:space="preserve">מצב שבו כולנו יכולים למצוא את עצמנו עוד מעט </w:t>
      </w:r>
      <w:r w:rsidR="005642E7">
        <w:rPr>
          <w:rFonts w:hint="eastAsia"/>
          <w:rtl/>
          <w:lang w:eastAsia="he-IL"/>
        </w:rPr>
        <w:t>–</w:t>
      </w:r>
      <w:r w:rsidR="005642E7">
        <w:rPr>
          <w:rFonts w:hint="cs"/>
          <w:rtl/>
          <w:lang w:eastAsia="he-IL"/>
        </w:rPr>
        <w:t xml:space="preserve"> </w:t>
      </w:r>
      <w:r>
        <w:rPr>
          <w:rFonts w:hint="cs"/>
          <w:rtl/>
          <w:lang w:eastAsia="he-IL"/>
        </w:rPr>
        <w:t xml:space="preserve">וכמובן אף אחד מאיתנו לא יכול לצפות את ההחלטות של בית </w:t>
      </w:r>
      <w:bookmarkStart w:id="25497" w:name="_ETM_Q88_313000"/>
      <w:bookmarkEnd w:id="25497"/>
      <w:r>
        <w:rPr>
          <w:rFonts w:hint="cs"/>
          <w:rtl/>
          <w:lang w:eastAsia="he-IL"/>
        </w:rPr>
        <w:t>המשפט העליון, וטוב שכך</w:t>
      </w:r>
      <w:r w:rsidR="005642E7">
        <w:rPr>
          <w:rFonts w:hint="cs"/>
          <w:rtl/>
          <w:lang w:eastAsia="he-IL"/>
        </w:rPr>
        <w:t>,</w:t>
      </w:r>
      <w:r>
        <w:rPr>
          <w:rFonts w:hint="cs"/>
          <w:rtl/>
          <w:lang w:eastAsia="he-IL"/>
        </w:rPr>
        <w:t xml:space="preserve"> יכול להיות שבשיטה החדשה יהיה </w:t>
      </w:r>
      <w:bookmarkStart w:id="25498" w:name="_ETM_Q88_315000"/>
      <w:bookmarkEnd w:id="25498"/>
      <w:r>
        <w:rPr>
          <w:rFonts w:hint="cs"/>
          <w:rtl/>
          <w:lang w:eastAsia="he-IL"/>
        </w:rPr>
        <w:t>ניתן לצפות. אני גדלתי במדינה שבה יכולתי לצפות החלטות בית משפט מראש</w:t>
      </w:r>
      <w:r w:rsidR="005642E7">
        <w:rPr>
          <w:rFonts w:hint="cs"/>
          <w:rtl/>
          <w:lang w:eastAsia="he-IL"/>
        </w:rPr>
        <w:t>,</w:t>
      </w:r>
      <w:r>
        <w:rPr>
          <w:rFonts w:hint="cs"/>
          <w:rtl/>
          <w:lang w:eastAsia="he-IL"/>
        </w:rPr>
        <w:t xml:space="preserve"> אני מאוד מקווה שלא נהיה במקום הזה ובמצב</w:t>
      </w:r>
      <w:bookmarkStart w:id="25499" w:name="_ETM_Q88_327000"/>
      <w:bookmarkEnd w:id="25499"/>
      <w:r>
        <w:rPr>
          <w:rFonts w:hint="cs"/>
          <w:rtl/>
          <w:lang w:eastAsia="he-IL"/>
        </w:rPr>
        <w:t xml:space="preserve"> הזה</w:t>
      </w:r>
      <w:r w:rsidR="005642E7">
        <w:rPr>
          <w:rFonts w:hint="cs"/>
          <w:rtl/>
          <w:lang w:eastAsia="he-IL"/>
        </w:rPr>
        <w:t>.</w:t>
      </w:r>
      <w:r>
        <w:rPr>
          <w:rFonts w:hint="cs"/>
          <w:rtl/>
          <w:lang w:eastAsia="he-IL"/>
        </w:rPr>
        <w:t xml:space="preserve"> אבל בסופו של דבר, כשזה הופך לאופציה ריאלית ועולה</w:t>
      </w:r>
      <w:bookmarkStart w:id="25500" w:name="_ETM_Q88_330000"/>
      <w:bookmarkEnd w:id="25500"/>
      <w:r>
        <w:rPr>
          <w:rFonts w:hint="cs"/>
          <w:rtl/>
          <w:lang w:eastAsia="he-IL"/>
        </w:rPr>
        <w:t xml:space="preserve"> שאלה רצינית, לכבד או לא – וגם חלק מחבריך </w:t>
      </w:r>
      <w:bookmarkStart w:id="25501" w:name="_ETM_Q88_331000"/>
      <w:bookmarkEnd w:id="25501"/>
      <w:r>
        <w:rPr>
          <w:rFonts w:hint="cs"/>
          <w:rtl/>
          <w:lang w:eastAsia="he-IL"/>
        </w:rPr>
        <w:t>לסיעה</w:t>
      </w:r>
      <w:r w:rsidR="005642E7">
        <w:rPr>
          <w:rFonts w:hint="cs"/>
          <w:rtl/>
          <w:lang w:eastAsia="he-IL"/>
        </w:rPr>
        <w:t>,</w:t>
      </w:r>
      <w:r>
        <w:rPr>
          <w:rFonts w:hint="cs"/>
          <w:rtl/>
          <w:lang w:eastAsia="he-IL"/>
        </w:rPr>
        <w:t xml:space="preserve"> חברינו כאן בכנסת, אמרו בלי להתבלבל בכלל: אין</w:t>
      </w:r>
      <w:bookmarkStart w:id="25502" w:name="_ETM_Q88_336000"/>
      <w:bookmarkEnd w:id="25502"/>
      <w:r>
        <w:rPr>
          <w:rFonts w:hint="cs"/>
          <w:rtl/>
          <w:lang w:eastAsia="he-IL"/>
        </w:rPr>
        <w:t xml:space="preserve"> שאלה, ברור שלא נכבד </w:t>
      </w:r>
      <w:r>
        <w:rPr>
          <w:rtl/>
          <w:lang w:eastAsia="he-IL"/>
        </w:rPr>
        <w:t>–</w:t>
      </w:r>
      <w:r>
        <w:rPr>
          <w:rFonts w:hint="cs"/>
          <w:rtl/>
          <w:lang w:eastAsia="he-IL"/>
        </w:rPr>
        <w:t xml:space="preserve"> זה כבר מצב שלא</w:t>
      </w:r>
      <w:bookmarkStart w:id="25503" w:name="_ETM_Q88_340000"/>
      <w:bookmarkEnd w:id="25503"/>
      <w:r>
        <w:rPr>
          <w:rFonts w:hint="cs"/>
          <w:rtl/>
          <w:lang w:eastAsia="he-IL"/>
        </w:rPr>
        <w:t xml:space="preserve"> קשור לנאום של בהלה, אלא קשור לזה שיש שיח </w:t>
      </w:r>
      <w:bookmarkStart w:id="25504" w:name="_ETM_Q88_347000"/>
      <w:bookmarkEnd w:id="25504"/>
      <w:r>
        <w:rPr>
          <w:rFonts w:hint="cs"/>
          <w:rtl/>
          <w:lang w:eastAsia="he-IL"/>
        </w:rPr>
        <w:t>בסיעת הליכוד היום של לא מעט חברים שאומרים לא לכבד.</w:t>
      </w:r>
    </w:p>
    <w:p w:rsidR="0032115B" w:rsidRDefault="0032115B" w:rsidP="00DF1AD9">
      <w:pPr>
        <w:rPr>
          <w:rtl/>
          <w:lang w:eastAsia="he-IL"/>
        </w:rPr>
      </w:pPr>
    </w:p>
    <w:p w:rsidR="0032115B" w:rsidRDefault="00D33AB1" w:rsidP="00D33AB1">
      <w:pPr>
        <w:rPr>
          <w:rtl/>
          <w:lang w:eastAsia="he-IL"/>
        </w:rPr>
      </w:pPr>
      <w:bookmarkStart w:id="25505" w:name="_ETM_Q88_349000"/>
      <w:bookmarkEnd w:id="25505"/>
      <w:r>
        <w:rPr>
          <w:rFonts w:hint="cs"/>
          <w:rtl/>
          <w:lang w:eastAsia="he-IL"/>
        </w:rPr>
        <w:t>ב</w:t>
      </w:r>
      <w:r w:rsidR="0032115B">
        <w:rPr>
          <w:rFonts w:hint="cs"/>
          <w:rtl/>
          <w:lang w:eastAsia="he-IL"/>
        </w:rPr>
        <w:t>מצב כזה נראה לי חשוב ציבורית ש</w:t>
      </w:r>
      <w:r>
        <w:rPr>
          <w:rFonts w:hint="cs"/>
          <w:rtl/>
          <w:lang w:eastAsia="he-IL"/>
        </w:rPr>
        <w:t>י</w:t>
      </w:r>
      <w:r w:rsidR="0032115B">
        <w:rPr>
          <w:rFonts w:hint="cs"/>
          <w:rtl/>
          <w:lang w:eastAsia="he-IL"/>
        </w:rPr>
        <w:t>ימצאו אנשים אחראי</w:t>
      </w:r>
      <w:r>
        <w:rPr>
          <w:rFonts w:hint="cs"/>
          <w:rtl/>
          <w:lang w:eastAsia="he-IL"/>
        </w:rPr>
        <w:t>י</w:t>
      </w:r>
      <w:r w:rsidR="0032115B">
        <w:rPr>
          <w:rFonts w:hint="cs"/>
          <w:rtl/>
          <w:lang w:eastAsia="he-IL"/>
        </w:rPr>
        <w:t xml:space="preserve">ם באותה סיעה שיגידו משהו אחר, אם זה מה שהם חושבים. אם הם </w:t>
      </w:r>
      <w:bookmarkStart w:id="25506" w:name="_ETM_Q88_360000"/>
      <w:bookmarkEnd w:id="25506"/>
      <w:r w:rsidR="0032115B">
        <w:rPr>
          <w:rFonts w:hint="cs"/>
          <w:rtl/>
          <w:lang w:eastAsia="he-IL"/>
        </w:rPr>
        <w:t>חושבים שזה בסדר, כמובן אפשר גם להצטרף, אבל מאוד</w:t>
      </w:r>
      <w:bookmarkStart w:id="25507" w:name="_ETM_Q88_365000"/>
      <w:bookmarkEnd w:id="25507"/>
      <w:r w:rsidR="0032115B">
        <w:rPr>
          <w:rFonts w:hint="cs"/>
          <w:rtl/>
          <w:lang w:eastAsia="he-IL"/>
        </w:rPr>
        <w:t xml:space="preserve"> קשה </w:t>
      </w:r>
      <w:r w:rsidR="0032115B">
        <w:rPr>
          <w:rtl/>
          <w:lang w:eastAsia="he-IL"/>
        </w:rPr>
        <w:t>–</w:t>
      </w:r>
      <w:r w:rsidR="0032115B">
        <w:rPr>
          <w:rFonts w:hint="cs"/>
          <w:rtl/>
          <w:lang w:eastAsia="he-IL"/>
        </w:rPr>
        <w:t xml:space="preserve"> אני לא מכיר אות</w:t>
      </w:r>
      <w:r>
        <w:rPr>
          <w:rFonts w:hint="cs"/>
          <w:rtl/>
          <w:lang w:eastAsia="he-IL"/>
        </w:rPr>
        <w:t>ך</w:t>
      </w:r>
      <w:r w:rsidR="0032115B">
        <w:rPr>
          <w:rFonts w:hint="cs"/>
          <w:rtl/>
          <w:lang w:eastAsia="he-IL"/>
        </w:rPr>
        <w:t xml:space="preserve"> כמישהו שמתחבא ויושב </w:t>
      </w:r>
      <w:bookmarkStart w:id="25508" w:name="_ETM_Q88_371000"/>
      <w:bookmarkEnd w:id="25508"/>
      <w:r w:rsidR="0032115B">
        <w:rPr>
          <w:rFonts w:hint="cs"/>
          <w:rtl/>
          <w:lang w:eastAsia="he-IL"/>
        </w:rPr>
        <w:t xml:space="preserve">בצד. אני זוכר אותך עוד כשר בכיר בממשלת אולמרט, </w:t>
      </w:r>
      <w:r>
        <w:rPr>
          <w:rFonts w:hint="cs"/>
          <w:rtl/>
          <w:lang w:eastAsia="he-IL"/>
        </w:rPr>
        <w:t>ש</w:t>
      </w:r>
      <w:r w:rsidR="0032115B">
        <w:rPr>
          <w:rFonts w:hint="cs"/>
          <w:rtl/>
          <w:lang w:eastAsia="he-IL"/>
        </w:rPr>
        <w:t>כשהייתה</w:t>
      </w:r>
      <w:bookmarkStart w:id="25509" w:name="_ETM_Q88_374000"/>
      <w:bookmarkEnd w:id="25509"/>
      <w:r w:rsidR="0032115B">
        <w:rPr>
          <w:rFonts w:hint="cs"/>
          <w:rtl/>
          <w:lang w:eastAsia="he-IL"/>
        </w:rPr>
        <w:t xml:space="preserve"> לך עמדה, לא פחדת להציב אותה גם מול ראש ממשלה</w:t>
      </w:r>
      <w:bookmarkStart w:id="25510" w:name="_ETM_Q88_378000"/>
      <w:bookmarkEnd w:id="25510"/>
      <w:r w:rsidR="0032115B">
        <w:rPr>
          <w:rFonts w:hint="cs"/>
          <w:rtl/>
          <w:lang w:eastAsia="he-IL"/>
        </w:rPr>
        <w:t xml:space="preserve"> באירועים לא פשוטים שהיו, גם כשהיה בזה סיכון פוליטי כזה </w:t>
      </w:r>
      <w:bookmarkStart w:id="25511" w:name="_ETM_Q88_386000"/>
      <w:bookmarkEnd w:id="25511"/>
      <w:r w:rsidR="0032115B">
        <w:rPr>
          <w:rFonts w:hint="cs"/>
          <w:rtl/>
          <w:lang w:eastAsia="he-IL"/>
        </w:rPr>
        <w:t>או אחר וגם במצבים אחרים. עברנו פה דרך, הובלנו חקיקה</w:t>
      </w:r>
      <w:bookmarkStart w:id="25512" w:name="_ETM_Q88_387000"/>
      <w:bookmarkEnd w:id="25512"/>
      <w:r w:rsidR="0032115B">
        <w:rPr>
          <w:rFonts w:hint="cs"/>
          <w:rtl/>
          <w:lang w:eastAsia="he-IL"/>
        </w:rPr>
        <w:t xml:space="preserve"> ביחד </w:t>
      </w:r>
      <w:r>
        <w:rPr>
          <w:rFonts w:hint="eastAsia"/>
          <w:rtl/>
          <w:lang w:eastAsia="he-IL"/>
        </w:rPr>
        <w:t>–</w:t>
      </w:r>
      <w:r>
        <w:rPr>
          <w:rFonts w:hint="cs"/>
          <w:rtl/>
          <w:lang w:eastAsia="he-IL"/>
        </w:rPr>
        <w:t xml:space="preserve"> </w:t>
      </w:r>
      <w:r w:rsidR="0032115B">
        <w:rPr>
          <w:rFonts w:hint="cs"/>
          <w:rtl/>
          <w:lang w:eastAsia="he-IL"/>
        </w:rPr>
        <w:t xml:space="preserve">אגב, </w:t>
      </w:r>
      <w:r>
        <w:rPr>
          <w:rFonts w:hint="cs"/>
          <w:rtl/>
          <w:lang w:eastAsia="he-IL"/>
        </w:rPr>
        <w:t>ב</w:t>
      </w:r>
      <w:r w:rsidR="0032115B">
        <w:rPr>
          <w:rFonts w:hint="cs"/>
          <w:rtl/>
          <w:lang w:eastAsia="he-IL"/>
        </w:rPr>
        <w:t>חוק-יסוד אחר, נורמלי, לא כזה</w:t>
      </w:r>
      <w:bookmarkStart w:id="25513" w:name="_ETM_Q88_391000"/>
      <w:bookmarkEnd w:id="25513"/>
      <w:r w:rsidR="0032115B">
        <w:rPr>
          <w:rFonts w:hint="cs"/>
          <w:rtl/>
          <w:lang w:eastAsia="he-IL"/>
        </w:rPr>
        <w:t xml:space="preserve"> שאנחנו דנים בו פה היום, אחד מהחשובים שהתקבלו במדינת ישראל</w:t>
      </w:r>
      <w:r>
        <w:rPr>
          <w:rFonts w:hint="cs"/>
          <w:rtl/>
          <w:lang w:eastAsia="he-IL"/>
        </w:rPr>
        <w:t>,</w:t>
      </w:r>
      <w:r w:rsidR="0032115B">
        <w:rPr>
          <w:rFonts w:hint="cs"/>
          <w:rtl/>
          <w:lang w:eastAsia="he-IL"/>
        </w:rPr>
        <w:t xml:space="preserve"> חוק</w:t>
      </w:r>
      <w:bookmarkStart w:id="25514" w:name="_ETM_Q88_395000"/>
      <w:bookmarkEnd w:id="25514"/>
      <w:r w:rsidR="0032115B">
        <w:rPr>
          <w:rFonts w:hint="cs"/>
          <w:rtl/>
          <w:lang w:eastAsia="he-IL"/>
        </w:rPr>
        <w:t xml:space="preserve"> הלאום. אז אני לא מכיר אותך כמישהו שמפחד מהבעת עמדה </w:t>
      </w:r>
      <w:bookmarkStart w:id="25515" w:name="_ETM_Q88_406000"/>
      <w:bookmarkEnd w:id="25515"/>
      <w:r w:rsidR="0032115B">
        <w:rPr>
          <w:rFonts w:hint="cs"/>
          <w:rtl/>
          <w:lang w:eastAsia="he-IL"/>
        </w:rPr>
        <w:t xml:space="preserve">ברורה והבעת דברים ברורים. אני חושב שכשמתחיל שיח כזה, לכבד </w:t>
      </w:r>
      <w:bookmarkStart w:id="25516" w:name="_ETM_Q88_410000"/>
      <w:bookmarkEnd w:id="25516"/>
      <w:r w:rsidR="0032115B">
        <w:rPr>
          <w:rFonts w:hint="cs"/>
          <w:rtl/>
          <w:lang w:eastAsia="he-IL"/>
        </w:rPr>
        <w:t>או לא לכבד את פסיקת בית המשפט, מתבקש מגורמים אחרא</w:t>
      </w:r>
      <w:r>
        <w:rPr>
          <w:rFonts w:hint="cs"/>
          <w:rtl/>
          <w:lang w:eastAsia="he-IL"/>
        </w:rPr>
        <w:t>יי</w:t>
      </w:r>
      <w:r w:rsidR="0032115B">
        <w:rPr>
          <w:rFonts w:hint="cs"/>
          <w:rtl/>
          <w:lang w:eastAsia="he-IL"/>
        </w:rPr>
        <w:t xml:space="preserve">ם </w:t>
      </w:r>
      <w:bookmarkStart w:id="25517" w:name="_ETM_Q88_414000"/>
      <w:bookmarkEnd w:id="25517"/>
      <w:r w:rsidR="0032115B">
        <w:rPr>
          <w:rFonts w:hint="cs"/>
          <w:rtl/>
          <w:lang w:eastAsia="he-IL"/>
        </w:rPr>
        <w:t>וותיקים בממשלה ובסיעת הליכוד להגיד את דברם, כי בסוף הציבור שומע.</w:t>
      </w:r>
    </w:p>
    <w:p w:rsidR="0032115B" w:rsidRDefault="0032115B" w:rsidP="00DF1AD9">
      <w:pPr>
        <w:keepNext/>
        <w:rPr>
          <w:rtl/>
        </w:rPr>
      </w:pPr>
      <w:bookmarkStart w:id="25518" w:name="_ETM_Q88_415000"/>
      <w:bookmarkStart w:id="25519" w:name="ET_interruption_6434_13"/>
      <w:bookmarkEnd w:id="25518"/>
    </w:p>
    <w:p w:rsidR="0032115B" w:rsidRDefault="0032115B" w:rsidP="00DF1AD9">
      <w:pPr>
        <w:pStyle w:val="af5"/>
        <w:keepNext/>
        <w:rPr>
          <w:rtl/>
        </w:rPr>
      </w:pPr>
      <w:r w:rsidRPr="00D20B65">
        <w:rPr>
          <w:rStyle w:val="TagStyle"/>
          <w:rtl/>
        </w:rPr>
        <w:t xml:space="preserve">&lt;&lt; קריאה &gt;&gt; </w:t>
      </w:r>
      <w:r>
        <w:rPr>
          <w:rtl/>
        </w:rPr>
        <w:t>שר החקלאות ופיתוח הכפר אבי דיכטר:</w:t>
      </w:r>
      <w:r w:rsidRPr="00D20B65">
        <w:rPr>
          <w:rStyle w:val="TagStyle"/>
          <w:rtl/>
        </w:rPr>
        <w:t xml:space="preserve"> &lt;&lt; קריאה &gt;&gt;</w:t>
      </w:r>
      <w:r>
        <w:rPr>
          <w:rtl/>
        </w:rPr>
        <w:t xml:space="preserve">   </w:t>
      </w:r>
      <w:bookmarkEnd w:id="25519"/>
    </w:p>
    <w:p w:rsidR="0032115B" w:rsidRDefault="0032115B" w:rsidP="00D20828">
      <w:pPr>
        <w:rPr>
          <w:rtl/>
          <w:lang w:eastAsia="he-IL"/>
        </w:rPr>
      </w:pPr>
    </w:p>
    <w:p w:rsidR="0032115B" w:rsidRDefault="0032115B" w:rsidP="00D20828">
      <w:pPr>
        <w:rPr>
          <w:rtl/>
          <w:lang w:eastAsia="he-IL"/>
        </w:rPr>
      </w:pPr>
      <w:bookmarkStart w:id="25520" w:name="_ETM_Q88_419000"/>
      <w:bookmarkEnd w:id="25520"/>
      <w:r>
        <w:rPr>
          <w:rFonts w:hint="cs"/>
          <w:rtl/>
          <w:lang w:eastAsia="he-IL"/>
        </w:rPr>
        <w:t xml:space="preserve">אני מניח שאזרח סביר בישראל פותח בכל בוקר את הכתובה, קורא אותה לאשתו, ואומר: הרינו נשואים. חוק הוא קיים, ספר החוקים קיים, ועד שלא שונה החוק, אתה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r w:rsidRPr="00D20B65">
        <w:rPr>
          <w:rStyle w:val="TagStyle"/>
          <w:rtl/>
        </w:rPr>
        <w:t xml:space="preserve"> &lt;&lt; דובר_המשך &gt;&gt; </w:t>
      </w:r>
      <w:r>
        <w:rPr>
          <w:rtl/>
        </w:rPr>
        <w:t>זאב אלקין (המחנה הממלכתי):</w:t>
      </w:r>
      <w:r w:rsidRPr="00D20B65">
        <w:rPr>
          <w:rStyle w:val="TagStyle"/>
          <w:rtl/>
        </w:rPr>
        <w:t xml:space="preserve"> &lt;&lt; דובר_המשך &gt;&gt;</w:t>
      </w:r>
      <w:r>
        <w:rPr>
          <w:rtl/>
        </w:rPr>
        <w:t xml:space="preserve">   </w:t>
      </w:r>
    </w:p>
    <w:p w:rsidR="0032115B" w:rsidRDefault="0032115B" w:rsidP="00D20828">
      <w:pPr>
        <w:rPr>
          <w:rtl/>
          <w:lang w:eastAsia="he-IL"/>
        </w:rPr>
      </w:pPr>
    </w:p>
    <w:p w:rsidR="0032115B" w:rsidRDefault="0032115B" w:rsidP="00D33AB1">
      <w:pPr>
        <w:rPr>
          <w:rtl/>
          <w:lang w:eastAsia="he-IL"/>
        </w:rPr>
      </w:pPr>
      <w:r>
        <w:rPr>
          <w:rFonts w:hint="cs"/>
          <w:rtl/>
          <w:lang w:eastAsia="he-IL"/>
        </w:rPr>
        <w:t>לא, אנחנו דנים בשאלה מה</w:t>
      </w:r>
      <w:bookmarkStart w:id="25521" w:name="_ETM_Q88_440000"/>
      <w:bookmarkEnd w:id="25521"/>
      <w:r>
        <w:rPr>
          <w:rFonts w:hint="cs"/>
          <w:rtl/>
          <w:lang w:eastAsia="he-IL"/>
        </w:rPr>
        <w:t xml:space="preserve"> עושים כשהכנסת חוקקה ובית המשפט פסל. האם הממשלה מכבדת </w:t>
      </w:r>
      <w:bookmarkStart w:id="25522" w:name="_ETM_Q88_442000"/>
      <w:bookmarkEnd w:id="25522"/>
      <w:r w:rsidR="00D33AB1">
        <w:rPr>
          <w:rFonts w:hint="cs"/>
          <w:rtl/>
          <w:lang w:eastAsia="he-IL"/>
        </w:rPr>
        <w:t>את ההחלטה של בית המשפט? עוד פעם,</w:t>
      </w:r>
      <w:r>
        <w:rPr>
          <w:rFonts w:hint="cs"/>
          <w:rtl/>
          <w:lang w:eastAsia="he-IL"/>
        </w:rPr>
        <w:t xml:space="preserve"> על פניו </w:t>
      </w:r>
      <w:bookmarkStart w:id="25523" w:name="_ETM_Q88_446000"/>
      <w:bookmarkEnd w:id="25523"/>
      <w:r>
        <w:rPr>
          <w:rFonts w:hint="cs"/>
          <w:rtl/>
          <w:lang w:eastAsia="he-IL"/>
        </w:rPr>
        <w:t xml:space="preserve">כן, כי ככה זה במדינת ישראל וזה המשטר הדמוקרטי, אבל כשאני שומע קולות של חלק מחבריך לסיעה, אני כבר לא </w:t>
      </w:r>
      <w:bookmarkStart w:id="25524" w:name="_ETM_Q88_452000"/>
      <w:bookmarkEnd w:id="25524"/>
      <w:r>
        <w:rPr>
          <w:rFonts w:hint="cs"/>
          <w:rtl/>
          <w:lang w:eastAsia="he-IL"/>
        </w:rPr>
        <w:t xml:space="preserve">בטוח, כי הם אומרים משהו אחר. לא אני אומר, הם </w:t>
      </w:r>
      <w:bookmarkStart w:id="25525" w:name="_ETM_Q88_459000"/>
      <w:bookmarkEnd w:id="25525"/>
      <w:r>
        <w:rPr>
          <w:rFonts w:hint="cs"/>
          <w:rtl/>
          <w:lang w:eastAsia="he-IL"/>
        </w:rPr>
        <w:t xml:space="preserve">אומרים. לי התמונה ברורה. גם בימים שבהם הייתה לי ביקורת מאוד </w:t>
      </w:r>
      <w:bookmarkStart w:id="25526" w:name="_ETM_Q88_466000"/>
      <w:bookmarkEnd w:id="25526"/>
      <w:r>
        <w:rPr>
          <w:rFonts w:hint="cs"/>
          <w:rtl/>
          <w:lang w:eastAsia="he-IL"/>
        </w:rPr>
        <w:t xml:space="preserve">קשה על בית המשפט העליון – והיו אירועים כאלה, והיו פסיקות </w:t>
      </w:r>
      <w:bookmarkStart w:id="25527" w:name="_ETM_Q88_467000"/>
      <w:bookmarkEnd w:id="25527"/>
      <w:r>
        <w:rPr>
          <w:rFonts w:hint="cs"/>
          <w:rtl/>
          <w:lang w:eastAsia="he-IL"/>
        </w:rPr>
        <w:t>כאלה, ויש לי ביקורת על ההתנהלות הכוללת של בית המשפט</w:t>
      </w:r>
      <w:bookmarkStart w:id="25528" w:name="_ETM_Q88_470000"/>
      <w:bookmarkEnd w:id="25528"/>
      <w:r w:rsidR="00D33AB1">
        <w:rPr>
          <w:rFonts w:hint="cs"/>
          <w:rtl/>
          <w:lang w:eastAsia="he-IL"/>
        </w:rPr>
        <w:t xml:space="preserve">, </w:t>
      </w:r>
      <w:r>
        <w:rPr>
          <w:rFonts w:hint="cs"/>
          <w:rtl/>
          <w:lang w:eastAsia="he-IL"/>
        </w:rPr>
        <w:t xml:space="preserve">העליון בוודאי בתקופות עברו, היום הוא כבר נראה אחרת בזכות </w:t>
      </w:r>
      <w:bookmarkStart w:id="25529" w:name="_ETM_Q88_471000"/>
      <w:bookmarkEnd w:id="25529"/>
      <w:r>
        <w:rPr>
          <w:rFonts w:hint="cs"/>
          <w:rtl/>
          <w:lang w:eastAsia="he-IL"/>
        </w:rPr>
        <w:t>כל מיני תהליכים שהוא עבר – לא העליתי על דעתי</w:t>
      </w:r>
      <w:bookmarkStart w:id="25530" w:name="_ETM_Q88_480000"/>
      <w:bookmarkEnd w:id="25530"/>
      <w:r>
        <w:rPr>
          <w:rFonts w:hint="cs"/>
          <w:rtl/>
          <w:lang w:eastAsia="he-IL"/>
        </w:rPr>
        <w:t xml:space="preserve"> שאפשר להגיד שלא לכבד את הפסיקה, כי יש הבדל בין </w:t>
      </w:r>
      <w:bookmarkStart w:id="25531" w:name="_ETM_Q88_484000"/>
      <w:bookmarkEnd w:id="25531"/>
      <w:r>
        <w:rPr>
          <w:rFonts w:hint="cs"/>
          <w:rtl/>
          <w:lang w:eastAsia="he-IL"/>
        </w:rPr>
        <w:t xml:space="preserve">ביקורת על משהו שאתה יכול לבקר אבל מכבד כי </w:t>
      </w:r>
      <w:bookmarkStart w:id="25532" w:name="_ETM_Q88_489000"/>
      <w:bookmarkEnd w:id="25532"/>
      <w:r>
        <w:rPr>
          <w:rFonts w:hint="cs"/>
          <w:rtl/>
          <w:lang w:eastAsia="he-IL"/>
        </w:rPr>
        <w:t>זה החוק, לבין זה שאתה אומר: אני מצפצף, שיחליט מה</w:t>
      </w:r>
      <w:bookmarkStart w:id="25533" w:name="_ETM_Q88_494000"/>
      <w:bookmarkEnd w:id="25533"/>
      <w:r>
        <w:rPr>
          <w:rFonts w:hint="cs"/>
          <w:rtl/>
          <w:lang w:eastAsia="he-IL"/>
        </w:rPr>
        <w:t xml:space="preserve"> שהוא רוצה.</w:t>
      </w:r>
    </w:p>
    <w:p w:rsidR="0032115B" w:rsidRDefault="0032115B" w:rsidP="00DF1AD9">
      <w:pPr>
        <w:rPr>
          <w:rtl/>
          <w:lang w:eastAsia="he-IL"/>
        </w:rPr>
      </w:pPr>
    </w:p>
    <w:p w:rsidR="0032115B" w:rsidRDefault="0032115B" w:rsidP="00DF1AD9">
      <w:pPr>
        <w:pStyle w:val="af6"/>
        <w:keepNext/>
        <w:rPr>
          <w:rtl/>
        </w:rPr>
      </w:pPr>
      <w:bookmarkStart w:id="25534" w:name="ET_yor_6490_15"/>
      <w:r w:rsidRPr="00824C15">
        <w:rPr>
          <w:rStyle w:val="TagStyle"/>
          <w:rtl/>
        </w:rPr>
        <w:t xml:space="preserve"> &lt;&lt; יור &gt;&gt; </w:t>
      </w:r>
      <w:r>
        <w:rPr>
          <w:rtl/>
        </w:rPr>
        <w:t>היו"ר ניסים ואטורי:</w:t>
      </w:r>
      <w:r w:rsidRPr="00824C15">
        <w:rPr>
          <w:rStyle w:val="TagStyle"/>
          <w:rtl/>
        </w:rPr>
        <w:t xml:space="preserve"> &lt;&lt; יור &gt;&gt;</w:t>
      </w:r>
      <w:r>
        <w:rPr>
          <w:rtl/>
        </w:rPr>
        <w:t xml:space="preserve">   </w:t>
      </w:r>
      <w:bookmarkEnd w:id="25534"/>
    </w:p>
    <w:p w:rsidR="0032115B" w:rsidRDefault="0032115B" w:rsidP="00D20828">
      <w:pPr>
        <w:rPr>
          <w:rtl/>
          <w:lang w:eastAsia="he-IL"/>
        </w:rPr>
      </w:pPr>
    </w:p>
    <w:p w:rsidR="0032115B" w:rsidRDefault="0032115B" w:rsidP="00DF1AD9">
      <w:pPr>
        <w:rPr>
          <w:rtl/>
          <w:lang w:eastAsia="he-IL"/>
        </w:rPr>
      </w:pPr>
      <w:bookmarkStart w:id="25535" w:name="_ETM_Q88_496000"/>
      <w:bookmarkEnd w:id="25535"/>
      <w:r>
        <w:rPr>
          <w:rFonts w:hint="cs"/>
          <w:rtl/>
          <w:lang w:eastAsia="he-IL"/>
        </w:rPr>
        <w:t xml:space="preserve">חבר הכנסת זאב אלקין, נראה לי שהאידיליה פה מושלמת. </w:t>
      </w:r>
      <w:bookmarkStart w:id="25536" w:name="_ETM_Q88_498000"/>
      <w:bookmarkEnd w:id="25536"/>
      <w:r>
        <w:rPr>
          <w:rFonts w:hint="cs"/>
          <w:rtl/>
          <w:lang w:eastAsia="he-IL"/>
        </w:rPr>
        <w:t>אולי תשב איתו קצת, תעבירו את החוויות. הזמן שלך כבר חלף</w:t>
      </w:r>
      <w:bookmarkStart w:id="25537" w:name="_ETM_Q88_497000"/>
      <w:bookmarkEnd w:id="25537"/>
      <w:r>
        <w:rPr>
          <w:rFonts w:hint="cs"/>
          <w:rtl/>
          <w:lang w:eastAsia="he-IL"/>
        </w:rPr>
        <w:t>. לא רציתי להפריע, אבל נראה לי שאתה צריך לשאול</w:t>
      </w:r>
      <w:bookmarkStart w:id="25538" w:name="_ETM_Q88_502000"/>
      <w:bookmarkEnd w:id="25538"/>
      <w:r>
        <w:rPr>
          <w:rFonts w:hint="cs"/>
          <w:rtl/>
          <w:lang w:eastAsia="he-IL"/>
        </w:rPr>
        <w:t xml:space="preserve"> זמן מנאור שירי עכשיו.</w:t>
      </w:r>
    </w:p>
    <w:p w:rsidR="0032115B" w:rsidRDefault="0032115B" w:rsidP="00DF1AD9">
      <w:pPr>
        <w:rPr>
          <w:rtl/>
          <w:lang w:eastAsia="he-IL"/>
        </w:rPr>
      </w:pPr>
    </w:p>
    <w:p w:rsidR="0032115B" w:rsidRDefault="0032115B" w:rsidP="00DF1AD9">
      <w:pPr>
        <w:pStyle w:val="-"/>
        <w:keepNext/>
        <w:rPr>
          <w:rtl/>
        </w:rPr>
      </w:pPr>
      <w:bookmarkStart w:id="25539" w:name="ET_speakercontinue_4590_16"/>
      <w:r w:rsidRPr="00824C15">
        <w:rPr>
          <w:rStyle w:val="TagStyle"/>
          <w:rtl/>
        </w:rPr>
        <w:t xml:space="preserve"> &lt;&lt; דובר_המשך &gt;&gt; </w:t>
      </w:r>
      <w:r>
        <w:rPr>
          <w:rtl/>
        </w:rPr>
        <w:t>זאב אלקין (המחנה הממלכתי):</w:t>
      </w:r>
      <w:r w:rsidRPr="00824C15">
        <w:rPr>
          <w:rStyle w:val="TagStyle"/>
          <w:rtl/>
        </w:rPr>
        <w:t xml:space="preserve"> &lt;&lt; דובר_המשך &gt;&gt;</w:t>
      </w:r>
      <w:r>
        <w:rPr>
          <w:rtl/>
        </w:rPr>
        <w:t xml:space="preserve">   </w:t>
      </w:r>
      <w:bookmarkEnd w:id="25539"/>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לא, לא, אני אשאיר לנאור </w:t>
      </w:r>
      <w:r w:rsidR="00D20828">
        <w:rPr>
          <w:rFonts w:hint="cs"/>
          <w:rtl/>
          <w:lang w:eastAsia="he-IL"/>
        </w:rPr>
        <w:t>– – –</w:t>
      </w:r>
    </w:p>
    <w:p w:rsidR="0032115B" w:rsidRDefault="0032115B" w:rsidP="00DF1AD9">
      <w:pPr>
        <w:rPr>
          <w:rtl/>
          <w:lang w:eastAsia="he-IL"/>
        </w:rPr>
      </w:pPr>
      <w:bookmarkStart w:id="25540" w:name="_ETM_Q88_507000"/>
      <w:bookmarkEnd w:id="25540"/>
    </w:p>
    <w:p w:rsidR="0032115B" w:rsidRDefault="0032115B" w:rsidP="00DF1AD9">
      <w:pPr>
        <w:pStyle w:val="af5"/>
        <w:keepNext/>
        <w:rPr>
          <w:rtl/>
        </w:rPr>
      </w:pPr>
      <w:bookmarkStart w:id="25541" w:name="ET_interruption_6361_17"/>
      <w:r w:rsidRPr="00824C15">
        <w:rPr>
          <w:rStyle w:val="TagStyle"/>
          <w:rtl/>
        </w:rPr>
        <w:t xml:space="preserve"> &lt;&lt; קריאה &gt;&gt; </w:t>
      </w:r>
      <w:r>
        <w:rPr>
          <w:rtl/>
        </w:rPr>
        <w:t>נאור שירי (יש עתיד):</w:t>
      </w:r>
      <w:r w:rsidRPr="00824C15">
        <w:rPr>
          <w:rStyle w:val="TagStyle"/>
          <w:rtl/>
        </w:rPr>
        <w:t xml:space="preserve"> &lt;&lt; קריאה &gt;&gt;</w:t>
      </w:r>
      <w:r>
        <w:rPr>
          <w:rtl/>
        </w:rPr>
        <w:t xml:space="preserve">   </w:t>
      </w:r>
      <w:bookmarkEnd w:id="25541"/>
    </w:p>
    <w:p w:rsidR="0032115B" w:rsidRDefault="0032115B" w:rsidP="00D20828">
      <w:pPr>
        <w:rPr>
          <w:rtl/>
          <w:lang w:eastAsia="he-IL"/>
        </w:rPr>
      </w:pPr>
    </w:p>
    <w:p w:rsidR="0032115B" w:rsidRDefault="0032115B" w:rsidP="00DF1AD9">
      <w:pPr>
        <w:rPr>
          <w:rtl/>
          <w:lang w:eastAsia="he-IL"/>
        </w:rPr>
      </w:pPr>
      <w:r>
        <w:rPr>
          <w:rFonts w:hint="cs"/>
          <w:rtl/>
          <w:lang w:eastAsia="he-IL"/>
        </w:rPr>
        <w:t>אתה יכול להתחיל את הזמן שלי.</w:t>
      </w:r>
    </w:p>
    <w:p w:rsidR="0032115B" w:rsidRDefault="0032115B" w:rsidP="00DF1AD9">
      <w:pPr>
        <w:rPr>
          <w:rtl/>
          <w:lang w:eastAsia="he-IL"/>
        </w:rPr>
      </w:pPr>
      <w:bookmarkStart w:id="25542" w:name="_ETM_Q88_508000"/>
      <w:bookmarkEnd w:id="25542"/>
    </w:p>
    <w:p w:rsidR="0032115B" w:rsidRDefault="0032115B" w:rsidP="00DF1AD9">
      <w:pPr>
        <w:pStyle w:val="-"/>
        <w:keepNext/>
        <w:rPr>
          <w:rtl/>
        </w:rPr>
      </w:pPr>
      <w:bookmarkStart w:id="25543" w:name="ET_speakercontinue_4590_18"/>
      <w:r w:rsidRPr="00824C15">
        <w:rPr>
          <w:rStyle w:val="TagStyle"/>
          <w:rtl/>
        </w:rPr>
        <w:t xml:space="preserve"> &lt;&lt; דובר_המשך &gt;&gt; </w:t>
      </w:r>
      <w:r>
        <w:rPr>
          <w:rtl/>
        </w:rPr>
        <w:t>זאב אלקין (המחנה הממלכתי):</w:t>
      </w:r>
      <w:r w:rsidRPr="00824C15">
        <w:rPr>
          <w:rStyle w:val="TagStyle"/>
          <w:rtl/>
        </w:rPr>
        <w:t xml:space="preserve"> &lt;&lt; דובר_המשך &gt;&gt;</w:t>
      </w:r>
      <w:r>
        <w:rPr>
          <w:rtl/>
        </w:rPr>
        <w:t xml:space="preserve">   </w:t>
      </w:r>
      <w:bookmarkEnd w:id="25543"/>
    </w:p>
    <w:p w:rsidR="0032115B" w:rsidRDefault="0032115B" w:rsidP="00D20828">
      <w:pPr>
        <w:rPr>
          <w:rtl/>
          <w:lang w:eastAsia="he-IL"/>
        </w:rPr>
      </w:pPr>
    </w:p>
    <w:p w:rsidR="0032115B" w:rsidRDefault="0032115B" w:rsidP="00DF1AD9">
      <w:pPr>
        <w:rPr>
          <w:rtl/>
          <w:lang w:eastAsia="he-IL"/>
        </w:rPr>
      </w:pPr>
      <w:bookmarkStart w:id="25544" w:name="_ETM_Q88_509000"/>
      <w:bookmarkEnd w:id="25544"/>
      <w:r>
        <w:rPr>
          <w:rFonts w:hint="cs"/>
          <w:rtl/>
          <w:lang w:eastAsia="he-IL"/>
        </w:rPr>
        <w:t>אני אשאיר לנאור את הזמן שלו.</w:t>
      </w:r>
    </w:p>
    <w:p w:rsidR="0032115B" w:rsidRDefault="0032115B" w:rsidP="00DF1AD9">
      <w:pPr>
        <w:rPr>
          <w:rtl/>
          <w:lang w:eastAsia="he-IL"/>
        </w:rPr>
      </w:pPr>
    </w:p>
    <w:p w:rsidR="0032115B" w:rsidRDefault="0032115B" w:rsidP="00DF1AD9">
      <w:pPr>
        <w:pStyle w:val="af5"/>
        <w:keepNext/>
        <w:rPr>
          <w:rtl/>
        </w:rPr>
      </w:pPr>
      <w:r w:rsidRPr="00824C15">
        <w:rPr>
          <w:rStyle w:val="TagStyle"/>
          <w:rtl/>
        </w:rPr>
        <w:t xml:space="preserve"> &lt;&lt; קריאה &gt;&gt; </w:t>
      </w:r>
      <w:r>
        <w:rPr>
          <w:rtl/>
        </w:rPr>
        <w:t>נאור שירי (יש עתיד):</w:t>
      </w:r>
      <w:r w:rsidRPr="00824C15">
        <w:rPr>
          <w:rStyle w:val="TagStyle"/>
          <w:rtl/>
        </w:rPr>
        <w:t xml:space="preserve"> &lt;&lt;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לא, לא, חופשי.</w:t>
      </w:r>
    </w:p>
    <w:p w:rsidR="0032115B" w:rsidRDefault="0032115B" w:rsidP="00DF1AD9">
      <w:pPr>
        <w:rPr>
          <w:rtl/>
          <w:lang w:eastAsia="he-IL"/>
        </w:rPr>
      </w:pPr>
      <w:bookmarkStart w:id="25545" w:name="_ETM_Q88_513000"/>
      <w:bookmarkEnd w:id="25545"/>
    </w:p>
    <w:p w:rsidR="0032115B" w:rsidRDefault="0032115B" w:rsidP="00DF1AD9">
      <w:pPr>
        <w:pStyle w:val="-"/>
        <w:keepNext/>
        <w:rPr>
          <w:rtl/>
        </w:rPr>
      </w:pPr>
      <w:bookmarkStart w:id="25546" w:name="ET_speakercontinue_4590_20"/>
      <w:r w:rsidRPr="00824C15">
        <w:rPr>
          <w:rStyle w:val="TagStyle"/>
          <w:rtl/>
        </w:rPr>
        <w:t xml:space="preserve"> &lt;&lt; דובר_המשך &gt;&gt; </w:t>
      </w:r>
      <w:r>
        <w:rPr>
          <w:rtl/>
        </w:rPr>
        <w:t>זאב אלקין (המחנה הממלכתי):</w:t>
      </w:r>
      <w:r w:rsidRPr="00824C15">
        <w:rPr>
          <w:rStyle w:val="TagStyle"/>
          <w:rtl/>
        </w:rPr>
        <w:t xml:space="preserve"> &lt;&lt; דובר_המשך &gt;&gt;</w:t>
      </w:r>
      <w:r>
        <w:rPr>
          <w:rtl/>
        </w:rPr>
        <w:t xml:space="preserve">   </w:t>
      </w:r>
      <w:bookmarkEnd w:id="25546"/>
    </w:p>
    <w:p w:rsidR="0032115B" w:rsidRDefault="0032115B" w:rsidP="00D20828">
      <w:pPr>
        <w:rPr>
          <w:rtl/>
          <w:lang w:eastAsia="he-IL"/>
        </w:rPr>
      </w:pPr>
    </w:p>
    <w:p w:rsidR="0032115B" w:rsidRDefault="0032115B" w:rsidP="00DF1AD9">
      <w:pPr>
        <w:rPr>
          <w:rtl/>
          <w:lang w:eastAsia="he-IL"/>
        </w:rPr>
      </w:pPr>
      <w:bookmarkStart w:id="25547" w:name="_ETM_Q88_516000"/>
      <w:bookmarkEnd w:id="25547"/>
      <w:r>
        <w:rPr>
          <w:rFonts w:hint="cs"/>
          <w:rtl/>
          <w:lang w:eastAsia="he-IL"/>
        </w:rPr>
        <w:t>אני מסיים את דבר</w:t>
      </w:r>
      <w:r w:rsidR="00D33AB1">
        <w:rPr>
          <w:rFonts w:hint="cs"/>
          <w:rtl/>
          <w:lang w:eastAsia="he-IL"/>
        </w:rPr>
        <w:t>י</w:t>
      </w:r>
      <w:r>
        <w:rPr>
          <w:rFonts w:hint="cs"/>
          <w:rtl/>
          <w:lang w:eastAsia="he-IL"/>
        </w:rPr>
        <w:t>י, אבל</w:t>
      </w:r>
      <w:bookmarkStart w:id="25548" w:name="_ETM_Q88_520000"/>
      <w:bookmarkEnd w:id="25548"/>
      <w:r>
        <w:rPr>
          <w:rFonts w:hint="cs"/>
          <w:rtl/>
          <w:lang w:eastAsia="he-IL"/>
        </w:rPr>
        <w:t xml:space="preserve"> אני חושב שזה שהגענו לימים האלה שבהם אנחנו דנים בחוק שכל </w:t>
      </w:r>
      <w:bookmarkStart w:id="25549" w:name="_ETM_Q88_528000"/>
      <w:bookmarkEnd w:id="25549"/>
      <w:r>
        <w:rPr>
          <w:rFonts w:hint="cs"/>
          <w:rtl/>
          <w:lang w:eastAsia="he-IL"/>
        </w:rPr>
        <w:t xml:space="preserve">מקורו הוא בפרנויה לא מבוססת – כשמחוקקים חוק בפרנויה, גם </w:t>
      </w:r>
      <w:bookmarkStart w:id="25550" w:name="_ETM_Q88_535000"/>
      <w:bookmarkEnd w:id="25550"/>
      <w:r>
        <w:rPr>
          <w:rFonts w:hint="cs"/>
          <w:rtl/>
          <w:lang w:eastAsia="he-IL"/>
        </w:rPr>
        <w:t>יוצא חוק הזוי, ואני הבאתי לכם רק כמה דוגמאות עד כמה הדברים שיצאו פה הם דברים הזויים ועוד</w:t>
      </w:r>
      <w:bookmarkStart w:id="25551" w:name="_ETM_Q88_538000"/>
      <w:bookmarkEnd w:id="25551"/>
      <w:r>
        <w:rPr>
          <w:rFonts w:hint="cs"/>
          <w:rtl/>
          <w:lang w:eastAsia="he-IL"/>
        </w:rPr>
        <w:t xml:space="preserve"> מעט ייכנסו לספר החוקים במדינת ישראל – אבל כאמור, מעבר לכך הגענו למצב שבו בתנועה שמנחם בגין היה מייסדה, מה שהוא אמר</w:t>
      </w:r>
      <w:bookmarkStart w:id="25552" w:name="_ETM_Q88_552000"/>
      <w:bookmarkEnd w:id="25552"/>
      <w:r>
        <w:rPr>
          <w:rFonts w:hint="cs"/>
          <w:rtl/>
          <w:lang w:eastAsia="he-IL"/>
        </w:rPr>
        <w:t xml:space="preserve"> על החלטות בית המשפט – היום מדברים ברצינות על אי-כיבוד של החלטות בית המשפט העליון. אני חושב שהגענו </w:t>
      </w:r>
      <w:bookmarkStart w:id="25553" w:name="_ETM_Q88_564000"/>
      <w:bookmarkEnd w:id="25553"/>
      <w:r>
        <w:rPr>
          <w:rFonts w:hint="cs"/>
          <w:rtl/>
          <w:lang w:eastAsia="he-IL"/>
        </w:rPr>
        <w:t xml:space="preserve">לימים עצובים, אבל עוד לא מאוחר לעצור ולעשות ריסטארט. </w:t>
      </w:r>
    </w:p>
    <w:p w:rsidR="0032115B" w:rsidRDefault="0032115B" w:rsidP="00DF1AD9">
      <w:pPr>
        <w:rPr>
          <w:rtl/>
          <w:lang w:eastAsia="he-IL"/>
        </w:rPr>
      </w:pPr>
    </w:p>
    <w:p w:rsidR="0032115B" w:rsidRDefault="0032115B" w:rsidP="00D20828">
      <w:pPr>
        <w:rPr>
          <w:rtl/>
          <w:lang w:eastAsia="he-IL"/>
        </w:rPr>
      </w:pPr>
      <w:r>
        <w:rPr>
          <w:rFonts w:hint="cs"/>
          <w:rtl/>
          <w:lang w:eastAsia="he-IL"/>
        </w:rPr>
        <w:t xml:space="preserve">ואני </w:t>
      </w:r>
      <w:bookmarkStart w:id="25554" w:name="_ETM_Q88_569000"/>
      <w:bookmarkEnd w:id="25554"/>
      <w:r>
        <w:rPr>
          <w:rFonts w:hint="cs"/>
          <w:rtl/>
          <w:lang w:eastAsia="he-IL"/>
        </w:rPr>
        <w:t xml:space="preserve">קורא לך דווקא, אדוני השר דיכטר, כאחד מוותיקי הממשלה, כמו </w:t>
      </w:r>
      <w:bookmarkStart w:id="25555" w:name="_ETM_Q88_577000"/>
      <w:bookmarkEnd w:id="25555"/>
      <w:r>
        <w:rPr>
          <w:rFonts w:hint="cs"/>
          <w:rtl/>
          <w:lang w:eastAsia="he-IL"/>
        </w:rPr>
        <w:t xml:space="preserve">שאמרתי, מבחינת הפז"ם בכנסת ובממשלה ובכלל במערכת הציבורית </w:t>
      </w:r>
      <w:r w:rsidR="00D20828">
        <w:rPr>
          <w:rFonts w:hint="cs"/>
          <w:rtl/>
          <w:lang w:eastAsia="he-IL"/>
        </w:rPr>
        <w:t>– –</w:t>
      </w:r>
    </w:p>
    <w:p w:rsidR="0032115B" w:rsidRDefault="0032115B" w:rsidP="00DF1AD9">
      <w:pPr>
        <w:rPr>
          <w:rtl/>
          <w:lang w:eastAsia="he-IL"/>
        </w:rPr>
      </w:pPr>
    </w:p>
    <w:p w:rsidR="0032115B" w:rsidRDefault="0032115B" w:rsidP="00DF1AD9">
      <w:pPr>
        <w:pStyle w:val="af6"/>
        <w:keepNext/>
        <w:rPr>
          <w:rtl/>
        </w:rPr>
      </w:pPr>
      <w:bookmarkStart w:id="25556" w:name="ET_yor_6490_21"/>
      <w:r w:rsidRPr="00292256">
        <w:rPr>
          <w:rStyle w:val="TagStyle"/>
          <w:rtl/>
        </w:rPr>
        <w:t xml:space="preserve"> &lt;&lt; יור &gt;&gt; </w:t>
      </w:r>
      <w:r>
        <w:rPr>
          <w:rtl/>
        </w:rPr>
        <w:t>היו"ר ניסים ואטורי:</w:t>
      </w:r>
      <w:r w:rsidRPr="00292256">
        <w:rPr>
          <w:rStyle w:val="TagStyle"/>
          <w:rtl/>
        </w:rPr>
        <w:t xml:space="preserve"> &lt;&lt; יור &gt;&gt;</w:t>
      </w:r>
      <w:r>
        <w:rPr>
          <w:rtl/>
        </w:rPr>
        <w:t xml:space="preserve">   </w:t>
      </w:r>
      <w:bookmarkEnd w:id="25556"/>
    </w:p>
    <w:p w:rsidR="0032115B" w:rsidRDefault="0032115B" w:rsidP="00D20828">
      <w:pPr>
        <w:rPr>
          <w:rtl/>
          <w:lang w:eastAsia="he-IL"/>
        </w:rPr>
      </w:pPr>
    </w:p>
    <w:p w:rsidR="0032115B" w:rsidRDefault="0032115B" w:rsidP="00DF1AD9">
      <w:pPr>
        <w:rPr>
          <w:rtl/>
          <w:lang w:eastAsia="he-IL"/>
        </w:rPr>
      </w:pPr>
      <w:bookmarkStart w:id="25557" w:name="_ETM_Q88_579000"/>
      <w:bookmarkEnd w:id="25557"/>
      <w:r>
        <w:rPr>
          <w:rFonts w:hint="cs"/>
          <w:rtl/>
          <w:lang w:eastAsia="he-IL"/>
        </w:rPr>
        <w:t>תודה רבה.</w:t>
      </w:r>
    </w:p>
    <w:p w:rsidR="0032115B" w:rsidRDefault="0032115B" w:rsidP="00DF1AD9">
      <w:pPr>
        <w:rPr>
          <w:rtl/>
          <w:lang w:eastAsia="he-IL"/>
        </w:rPr>
      </w:pPr>
      <w:bookmarkStart w:id="25558" w:name="_ETM_Q88_581000"/>
      <w:bookmarkEnd w:id="25558"/>
    </w:p>
    <w:p w:rsidR="0032115B" w:rsidRDefault="0032115B" w:rsidP="00DF1AD9">
      <w:pPr>
        <w:pStyle w:val="-"/>
        <w:keepNext/>
        <w:rPr>
          <w:rtl/>
        </w:rPr>
      </w:pPr>
      <w:bookmarkStart w:id="25559" w:name="ET_speakercontinue_4590_22"/>
      <w:r w:rsidRPr="00292256">
        <w:rPr>
          <w:rStyle w:val="TagStyle"/>
          <w:rtl/>
        </w:rPr>
        <w:t xml:space="preserve"> &lt;&lt; דובר_המשך &gt;&gt; </w:t>
      </w:r>
      <w:r>
        <w:rPr>
          <w:rtl/>
        </w:rPr>
        <w:t>זאב אלקין (המחנה הממלכתי):</w:t>
      </w:r>
      <w:r w:rsidRPr="00292256">
        <w:rPr>
          <w:rStyle w:val="TagStyle"/>
          <w:rtl/>
        </w:rPr>
        <w:t xml:space="preserve"> &lt;&lt; דובר_המשך &gt;&gt;</w:t>
      </w:r>
      <w:r>
        <w:rPr>
          <w:rtl/>
        </w:rPr>
        <w:t xml:space="preserve">   </w:t>
      </w:r>
      <w:bookmarkEnd w:id="25559"/>
    </w:p>
    <w:p w:rsidR="0032115B" w:rsidRDefault="0032115B" w:rsidP="00D20828">
      <w:pPr>
        <w:rPr>
          <w:rtl/>
          <w:lang w:eastAsia="he-IL"/>
        </w:rPr>
      </w:pPr>
    </w:p>
    <w:p w:rsidR="0032115B" w:rsidRDefault="00D20828" w:rsidP="009A7653">
      <w:pPr>
        <w:rPr>
          <w:rtl/>
          <w:lang w:eastAsia="he-IL"/>
        </w:rPr>
      </w:pPr>
      <w:bookmarkStart w:id="25560" w:name="_ETM_Q88_582000"/>
      <w:bookmarkEnd w:id="25560"/>
      <w:r>
        <w:rPr>
          <w:rFonts w:hint="cs"/>
          <w:rtl/>
          <w:lang w:eastAsia="he-IL"/>
        </w:rPr>
        <w:t>– –</w:t>
      </w:r>
      <w:r w:rsidR="0032115B">
        <w:rPr>
          <w:rFonts w:hint="cs"/>
          <w:rtl/>
          <w:lang w:eastAsia="he-IL"/>
        </w:rPr>
        <w:t xml:space="preserve"> להיות בין אלה שיגידו: עד כאן. </w:t>
      </w:r>
      <w:bookmarkStart w:id="25561" w:name="_ETM_Q88_586000"/>
      <w:bookmarkEnd w:id="25561"/>
      <w:r w:rsidR="0032115B">
        <w:rPr>
          <w:rFonts w:hint="cs"/>
          <w:rtl/>
          <w:lang w:eastAsia="he-IL"/>
        </w:rPr>
        <w:t xml:space="preserve">צריך לעצור את ההידרדרות המסוכנת הזאת, כדי שלא </w:t>
      </w:r>
      <w:r>
        <w:rPr>
          <w:rFonts w:hint="cs"/>
          <w:rtl/>
          <w:lang w:eastAsia="he-IL"/>
        </w:rPr>
        <w:t xml:space="preserve">– </w:t>
      </w:r>
      <w:r w:rsidR="009A7653">
        <w:rPr>
          <w:rFonts w:hint="cs"/>
          <w:rtl/>
          <w:lang w:eastAsia="he-IL"/>
        </w:rPr>
        <w:t>– –</w:t>
      </w:r>
    </w:p>
    <w:p w:rsidR="0032115B" w:rsidRDefault="0032115B" w:rsidP="00DF1AD9">
      <w:pPr>
        <w:rPr>
          <w:rtl/>
          <w:lang w:eastAsia="he-IL"/>
        </w:rPr>
      </w:pPr>
      <w:bookmarkStart w:id="25562" w:name="_ETM_Q88_590000"/>
      <w:bookmarkEnd w:id="25562"/>
    </w:p>
    <w:p w:rsidR="0032115B" w:rsidRDefault="0032115B" w:rsidP="00DF1AD9">
      <w:pPr>
        <w:pStyle w:val="af5"/>
        <w:keepNext/>
        <w:rPr>
          <w:rtl/>
        </w:rPr>
      </w:pPr>
      <w:bookmarkStart w:id="25563" w:name="ET_interruption_6434_23"/>
      <w:r w:rsidRPr="009463C1">
        <w:rPr>
          <w:rStyle w:val="TagStyle"/>
          <w:rtl/>
        </w:rPr>
        <w:t xml:space="preserve"> &lt;&lt; קריאה &gt;&gt; </w:t>
      </w:r>
      <w:r>
        <w:rPr>
          <w:rtl/>
        </w:rPr>
        <w:t>שר החקלאות ופיתוח הכפר אבי דיכטר:</w:t>
      </w:r>
      <w:r w:rsidRPr="009463C1">
        <w:rPr>
          <w:rStyle w:val="TagStyle"/>
          <w:rtl/>
        </w:rPr>
        <w:t xml:space="preserve"> &lt;&lt; קריאה &gt;&gt;</w:t>
      </w:r>
      <w:r>
        <w:rPr>
          <w:rtl/>
        </w:rPr>
        <w:t xml:space="preserve">   </w:t>
      </w:r>
      <w:bookmarkEnd w:id="25563"/>
    </w:p>
    <w:p w:rsidR="0032115B" w:rsidRDefault="0032115B" w:rsidP="00D20828">
      <w:pPr>
        <w:rPr>
          <w:rtl/>
          <w:lang w:eastAsia="he-IL"/>
        </w:rPr>
      </w:pPr>
    </w:p>
    <w:p w:rsidR="0032115B" w:rsidRDefault="0032115B" w:rsidP="00D20828">
      <w:pPr>
        <w:rPr>
          <w:rtl/>
          <w:lang w:eastAsia="he-IL"/>
        </w:rPr>
      </w:pPr>
      <w:r>
        <w:rPr>
          <w:rFonts w:hint="cs"/>
          <w:rtl/>
          <w:lang w:eastAsia="he-IL"/>
        </w:rPr>
        <w:t>דיברת הרבה על בגין, אז תזכור ש</w:t>
      </w:r>
      <w:bookmarkStart w:id="25564" w:name="_ETM_Q88_595000"/>
      <w:bookmarkEnd w:id="25564"/>
      <w:r>
        <w:rPr>
          <w:rFonts w:hint="cs"/>
          <w:rtl/>
          <w:lang w:eastAsia="he-IL"/>
        </w:rPr>
        <w:t xml:space="preserve">הייתה לו אמירה מאוד מאוד חזקה שהוא תמיד חזר עליה, </w:t>
      </w:r>
      <w:bookmarkStart w:id="25565" w:name="_ETM_Q88_597000"/>
      <w:bookmarkEnd w:id="25565"/>
      <w:r>
        <w:rPr>
          <w:rFonts w:hint="cs"/>
          <w:rtl/>
          <w:lang w:eastAsia="he-IL"/>
        </w:rPr>
        <w:t>שאמרה: גם הדברים המובנים מאליהם, צריך שי</w:t>
      </w:r>
      <w:r w:rsidR="00D33AB1">
        <w:rPr>
          <w:rFonts w:hint="cs"/>
          <w:rtl/>
          <w:lang w:eastAsia="he-IL"/>
        </w:rPr>
        <w:t>י</w:t>
      </w:r>
      <w:r>
        <w:rPr>
          <w:rFonts w:hint="cs"/>
          <w:rtl/>
          <w:lang w:eastAsia="he-IL"/>
        </w:rPr>
        <w:t>אמרו. הפרפרזה</w:t>
      </w:r>
      <w:bookmarkStart w:id="25566" w:name="_ETM_Q88_600000"/>
      <w:bookmarkEnd w:id="25566"/>
      <w:r>
        <w:rPr>
          <w:rFonts w:hint="cs"/>
          <w:rtl/>
          <w:lang w:eastAsia="he-IL"/>
        </w:rPr>
        <w:t xml:space="preserve"> לכאן: צריך שייכתבו, צריך שיחוקקו אותם, ואין שום </w:t>
      </w:r>
      <w:bookmarkStart w:id="25567" w:name="_ETM_Q88_609000"/>
      <w:bookmarkEnd w:id="25567"/>
      <w:r>
        <w:rPr>
          <w:rFonts w:hint="cs"/>
          <w:rtl/>
          <w:lang w:eastAsia="he-IL"/>
        </w:rPr>
        <w:t>פסול לחוקק חוק שעוסק במשהו שהוא לכאורה טריוויאלי, אבל</w:t>
      </w:r>
      <w:bookmarkStart w:id="25568" w:name="_ETM_Q88_608000"/>
      <w:bookmarkEnd w:id="25568"/>
      <w:r>
        <w:rPr>
          <w:rFonts w:hint="cs"/>
          <w:rtl/>
          <w:lang w:eastAsia="he-IL"/>
        </w:rPr>
        <w:t xml:space="preserve"> צריך למסגר אותו נכון. מה לעשות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5569" w:name="ET_speakercontinue_4590_24"/>
      <w:r w:rsidRPr="00C3134A">
        <w:rPr>
          <w:rStyle w:val="TagStyle"/>
          <w:rtl/>
        </w:rPr>
        <w:t xml:space="preserve"> &lt;&lt; דובר_המשך &gt;&gt; </w:t>
      </w:r>
      <w:r>
        <w:rPr>
          <w:rtl/>
        </w:rPr>
        <w:t>זאב אלקין (המחנה הממלכתי):</w:t>
      </w:r>
      <w:r w:rsidRPr="00C3134A">
        <w:rPr>
          <w:rStyle w:val="TagStyle"/>
          <w:rtl/>
        </w:rPr>
        <w:t xml:space="preserve"> &lt;&lt; דובר_המשך &gt;&gt;</w:t>
      </w:r>
      <w:r>
        <w:rPr>
          <w:rtl/>
        </w:rPr>
        <w:t xml:space="preserve">   </w:t>
      </w:r>
      <w:bookmarkEnd w:id="25569"/>
    </w:p>
    <w:p w:rsidR="0032115B" w:rsidRDefault="0032115B" w:rsidP="00D20828">
      <w:pPr>
        <w:rPr>
          <w:rtl/>
          <w:lang w:eastAsia="he-IL"/>
        </w:rPr>
      </w:pPr>
    </w:p>
    <w:p w:rsidR="0032115B" w:rsidRPr="00C3134A" w:rsidRDefault="0032115B" w:rsidP="00EA35F0">
      <w:pPr>
        <w:rPr>
          <w:rtl/>
          <w:lang w:eastAsia="he-IL"/>
        </w:rPr>
      </w:pPr>
      <w:bookmarkStart w:id="25570" w:name="_ETM_Q88_619000"/>
      <w:bookmarkEnd w:id="25570"/>
      <w:r>
        <w:rPr>
          <w:rFonts w:hint="cs"/>
          <w:rtl/>
          <w:lang w:eastAsia="he-IL"/>
        </w:rPr>
        <w:t xml:space="preserve">אני כאמור נתתי פה </w:t>
      </w:r>
      <w:bookmarkStart w:id="25571" w:name="_ETM_Q88_618000"/>
      <w:bookmarkEnd w:id="25571"/>
      <w:r>
        <w:rPr>
          <w:rFonts w:hint="cs"/>
          <w:rtl/>
          <w:lang w:eastAsia="he-IL"/>
        </w:rPr>
        <w:t>דוגמה: לפי החוק הזה, ראש ממשלה שרוצה לצאת לנבצרות, אם פחות משני</w:t>
      </w:r>
      <w:r w:rsidR="00EA35F0">
        <w:rPr>
          <w:rFonts w:hint="cs"/>
          <w:rtl/>
          <w:lang w:eastAsia="he-IL"/>
        </w:rPr>
        <w:t>-</w:t>
      </w:r>
      <w:r>
        <w:rPr>
          <w:rFonts w:hint="cs"/>
          <w:rtl/>
          <w:lang w:eastAsia="he-IL"/>
        </w:rPr>
        <w:t>שליש</w:t>
      </w:r>
      <w:r w:rsidR="00EA35F0">
        <w:rPr>
          <w:rFonts w:hint="cs"/>
          <w:rtl/>
          <w:lang w:eastAsia="he-IL"/>
        </w:rPr>
        <w:t>ים</w:t>
      </w:r>
      <w:r>
        <w:rPr>
          <w:rFonts w:hint="cs"/>
          <w:rtl/>
          <w:lang w:eastAsia="he-IL"/>
        </w:rPr>
        <w:t xml:space="preserve"> מחברי ועדת הכנסת הצביעו על זה, הוא לא יכול. אז להגיד שזה מסגור נורמלי וטריוויאלי? קשה לי.</w:t>
      </w:r>
    </w:p>
    <w:p w:rsidR="0032115B" w:rsidRDefault="0032115B" w:rsidP="00DF1AD9">
      <w:pPr>
        <w:rPr>
          <w:rtl/>
          <w:lang w:eastAsia="he-IL"/>
        </w:rPr>
      </w:pPr>
      <w:bookmarkStart w:id="25572" w:name="_ETM_Q88_617000"/>
      <w:bookmarkStart w:id="25573" w:name="_ETM_Q88_626000"/>
      <w:bookmarkEnd w:id="25572"/>
      <w:bookmarkEnd w:id="25573"/>
    </w:p>
    <w:p w:rsidR="0032115B" w:rsidRDefault="0032115B" w:rsidP="00DF1AD9">
      <w:pPr>
        <w:pStyle w:val="af5"/>
        <w:keepNext/>
        <w:rPr>
          <w:rtl/>
        </w:rPr>
      </w:pPr>
      <w:bookmarkStart w:id="25574" w:name="ET_interruption_6151_25"/>
      <w:r w:rsidRPr="00C3134A">
        <w:rPr>
          <w:rStyle w:val="TagStyle"/>
          <w:rtl/>
        </w:rPr>
        <w:t xml:space="preserve"> &lt;&lt; קריאה &gt;&gt; </w:t>
      </w:r>
      <w:r>
        <w:rPr>
          <w:rtl/>
        </w:rPr>
        <w:t>רון כץ (יש עתיד):</w:t>
      </w:r>
      <w:r w:rsidRPr="00C3134A">
        <w:rPr>
          <w:rStyle w:val="TagStyle"/>
          <w:rtl/>
        </w:rPr>
        <w:t xml:space="preserve"> &lt;&lt; קריאה &gt;&gt;</w:t>
      </w:r>
      <w:r>
        <w:rPr>
          <w:rtl/>
        </w:rPr>
        <w:t xml:space="preserve">   </w:t>
      </w:r>
      <w:bookmarkEnd w:id="25574"/>
    </w:p>
    <w:p w:rsidR="0032115B" w:rsidRDefault="0032115B" w:rsidP="00D20828">
      <w:pPr>
        <w:rPr>
          <w:rtl/>
          <w:lang w:eastAsia="he-IL"/>
        </w:rPr>
      </w:pPr>
    </w:p>
    <w:p w:rsidR="0032115B" w:rsidRDefault="0032115B" w:rsidP="00DF1AD9">
      <w:pPr>
        <w:rPr>
          <w:rtl/>
          <w:lang w:eastAsia="he-IL"/>
        </w:rPr>
      </w:pPr>
      <w:r>
        <w:rPr>
          <w:rFonts w:hint="cs"/>
          <w:rtl/>
          <w:lang w:eastAsia="he-IL"/>
        </w:rPr>
        <w:t>סביר בסך הכול.</w:t>
      </w:r>
    </w:p>
    <w:p w:rsidR="0032115B" w:rsidRDefault="0032115B" w:rsidP="00DF1AD9">
      <w:pPr>
        <w:rPr>
          <w:rtl/>
          <w:lang w:eastAsia="he-IL"/>
        </w:rPr>
      </w:pPr>
      <w:bookmarkStart w:id="25575" w:name="_ETM_Q88_628000"/>
      <w:bookmarkEnd w:id="25575"/>
    </w:p>
    <w:p w:rsidR="0032115B" w:rsidRDefault="0032115B" w:rsidP="00DF1AD9">
      <w:pPr>
        <w:pStyle w:val="-"/>
        <w:keepNext/>
        <w:rPr>
          <w:rtl/>
        </w:rPr>
      </w:pPr>
      <w:bookmarkStart w:id="25576" w:name="ET_speakercontinue_4590_26"/>
      <w:r w:rsidRPr="00C3134A">
        <w:rPr>
          <w:rStyle w:val="TagStyle"/>
          <w:rtl/>
        </w:rPr>
        <w:t xml:space="preserve"> &lt;&lt; דובר_המשך &gt;&gt; </w:t>
      </w:r>
      <w:r>
        <w:rPr>
          <w:rtl/>
        </w:rPr>
        <w:t>זאב אלקין (המחנה הממלכתי):</w:t>
      </w:r>
      <w:r w:rsidRPr="00C3134A">
        <w:rPr>
          <w:rStyle w:val="TagStyle"/>
          <w:rtl/>
        </w:rPr>
        <w:t xml:space="preserve"> &lt;&lt; דובר_המשך &gt;&gt;</w:t>
      </w:r>
      <w:r>
        <w:rPr>
          <w:rtl/>
        </w:rPr>
        <w:t xml:space="preserve">   </w:t>
      </w:r>
      <w:bookmarkEnd w:id="25576"/>
    </w:p>
    <w:p w:rsidR="0032115B" w:rsidRDefault="0032115B" w:rsidP="00D20828">
      <w:pPr>
        <w:rPr>
          <w:rtl/>
          <w:lang w:eastAsia="he-IL"/>
        </w:rPr>
      </w:pPr>
    </w:p>
    <w:p w:rsidR="0032115B" w:rsidRDefault="0032115B" w:rsidP="00D20828">
      <w:pPr>
        <w:rPr>
          <w:rtl/>
          <w:lang w:eastAsia="he-IL"/>
        </w:rPr>
      </w:pPr>
      <w:bookmarkStart w:id="25577" w:name="_ETM_Q88_634000"/>
      <w:bookmarkEnd w:id="25577"/>
      <w:r>
        <w:rPr>
          <w:rFonts w:hint="cs"/>
          <w:rtl/>
          <w:lang w:eastAsia="he-IL"/>
        </w:rPr>
        <w:t>כאמור, כנראה מישהו אמר לבנימין נתניהו, יש</w:t>
      </w:r>
      <w:bookmarkStart w:id="25578" w:name="_ETM_Q88_637000"/>
      <w:bookmarkEnd w:id="25578"/>
      <w:r>
        <w:rPr>
          <w:rFonts w:hint="cs"/>
          <w:rtl/>
          <w:lang w:eastAsia="he-IL"/>
        </w:rPr>
        <w:t xml:space="preserve"> לו כמה "מישהו" כאלה בסביבתו: אתה לפעמים חלש מדי, לא סומכים עליך. אולי ברגע של חולשה תצא לנבצרות</w:t>
      </w:r>
      <w:bookmarkStart w:id="25579" w:name="_ETM_Q88_641000"/>
      <w:bookmarkEnd w:id="25579"/>
      <w:r>
        <w:rPr>
          <w:rFonts w:hint="cs"/>
          <w:rtl/>
          <w:lang w:eastAsia="he-IL"/>
        </w:rPr>
        <w:t>, אז אנא ממך, תכניס לחוק מנגנון כך שיהיו פה כאלה שיגידו</w:t>
      </w:r>
      <w:bookmarkStart w:id="25580" w:name="_ETM_Q88_652000"/>
      <w:bookmarkEnd w:id="25580"/>
      <w:r>
        <w:rPr>
          <w:rFonts w:hint="cs"/>
          <w:rtl/>
          <w:lang w:eastAsia="he-IL"/>
        </w:rPr>
        <w:t xml:space="preserve"> לך: לא, לא, אדוני, לך תישאר, אנחנו לא </w:t>
      </w:r>
      <w:r w:rsidR="00D20828">
        <w:rPr>
          <w:rFonts w:hint="cs"/>
          <w:rtl/>
          <w:lang w:eastAsia="he-IL"/>
        </w:rPr>
        <w:t>– – –</w:t>
      </w:r>
    </w:p>
    <w:p w:rsidR="0032115B" w:rsidRDefault="0032115B" w:rsidP="00DF1AD9">
      <w:pPr>
        <w:rPr>
          <w:rtl/>
          <w:lang w:eastAsia="he-IL"/>
        </w:rPr>
      </w:pPr>
      <w:bookmarkStart w:id="25581" w:name="_ETM_Q88_655000"/>
      <w:bookmarkEnd w:id="25581"/>
    </w:p>
    <w:p w:rsidR="0032115B" w:rsidRDefault="0032115B" w:rsidP="00DF1AD9">
      <w:pPr>
        <w:pStyle w:val="af5"/>
        <w:keepNext/>
        <w:rPr>
          <w:rtl/>
        </w:rPr>
      </w:pPr>
      <w:bookmarkStart w:id="25582" w:name="ET_interruption_6434_27"/>
      <w:r w:rsidRPr="00E627DD">
        <w:rPr>
          <w:rStyle w:val="TagStyle"/>
          <w:rtl/>
        </w:rPr>
        <w:t xml:space="preserve"> &lt;&lt; קריאה &gt;&gt; </w:t>
      </w:r>
      <w:r>
        <w:rPr>
          <w:rtl/>
        </w:rPr>
        <w:t>שר החקלאות ופיתוח הכפר אבי דיכטר:</w:t>
      </w:r>
      <w:r w:rsidRPr="00E627DD">
        <w:rPr>
          <w:rStyle w:val="TagStyle"/>
          <w:rtl/>
        </w:rPr>
        <w:t xml:space="preserve"> &lt;&lt; קריאה &gt;&gt;</w:t>
      </w:r>
      <w:r>
        <w:rPr>
          <w:rtl/>
        </w:rPr>
        <w:t xml:space="preserve">   </w:t>
      </w:r>
      <w:bookmarkEnd w:id="2558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מכיר כמה לחשנים כאלה שנמצאים פה בכנסת, </w:t>
      </w:r>
      <w:bookmarkStart w:id="25583" w:name="_ETM_Q88_654000"/>
      <w:bookmarkEnd w:id="25583"/>
      <w:r>
        <w:rPr>
          <w:rFonts w:hint="cs"/>
          <w:rtl/>
          <w:lang w:eastAsia="he-IL"/>
        </w:rPr>
        <w:t>אני מכיר אחד.</w:t>
      </w:r>
    </w:p>
    <w:p w:rsidR="0032115B" w:rsidRDefault="0032115B" w:rsidP="00DF1AD9">
      <w:pPr>
        <w:rPr>
          <w:rtl/>
          <w:lang w:eastAsia="he-IL"/>
        </w:rPr>
      </w:pPr>
    </w:p>
    <w:p w:rsidR="0032115B" w:rsidRDefault="0032115B" w:rsidP="00DF1AD9">
      <w:pPr>
        <w:pStyle w:val="-"/>
        <w:keepNext/>
        <w:rPr>
          <w:rtl/>
        </w:rPr>
      </w:pPr>
      <w:bookmarkStart w:id="25584" w:name="ET_speakercontinue_4590_28"/>
      <w:r w:rsidRPr="00E627DD">
        <w:rPr>
          <w:rStyle w:val="TagStyle"/>
          <w:rtl/>
        </w:rPr>
        <w:t xml:space="preserve"> &lt;&lt; דובר_המשך &gt;&gt; </w:t>
      </w:r>
      <w:r>
        <w:rPr>
          <w:rtl/>
        </w:rPr>
        <w:t>זאב אלקין (המחנה הממלכתי):</w:t>
      </w:r>
      <w:r w:rsidRPr="00E627DD">
        <w:rPr>
          <w:rStyle w:val="TagStyle"/>
          <w:rtl/>
        </w:rPr>
        <w:t xml:space="preserve"> &lt;&lt; דובר_המשך &gt;&gt;</w:t>
      </w:r>
      <w:r>
        <w:rPr>
          <w:rtl/>
        </w:rPr>
        <w:t xml:space="preserve">   </w:t>
      </w:r>
      <w:bookmarkEnd w:id="25584"/>
    </w:p>
    <w:p w:rsidR="0032115B" w:rsidRDefault="0032115B" w:rsidP="00D20828">
      <w:pPr>
        <w:rPr>
          <w:rtl/>
          <w:lang w:eastAsia="he-IL"/>
        </w:rPr>
      </w:pPr>
    </w:p>
    <w:p w:rsidR="0032115B" w:rsidRDefault="0032115B" w:rsidP="00DF1AD9">
      <w:pPr>
        <w:rPr>
          <w:rtl/>
          <w:lang w:eastAsia="he-IL"/>
        </w:rPr>
      </w:pPr>
      <w:bookmarkStart w:id="25585" w:name="_ETM_Q88_656000"/>
      <w:bookmarkEnd w:id="25585"/>
      <w:r>
        <w:rPr>
          <w:rFonts w:hint="cs"/>
          <w:rtl/>
          <w:lang w:eastAsia="he-IL"/>
        </w:rPr>
        <w:t>מה?</w:t>
      </w:r>
    </w:p>
    <w:p w:rsidR="0032115B" w:rsidRDefault="0032115B" w:rsidP="00DF1AD9">
      <w:pPr>
        <w:rPr>
          <w:rtl/>
          <w:lang w:eastAsia="he-IL"/>
        </w:rPr>
      </w:pPr>
      <w:bookmarkStart w:id="25586" w:name="_ETM_Q88_657000"/>
      <w:bookmarkEnd w:id="25586"/>
    </w:p>
    <w:p w:rsidR="0032115B" w:rsidRDefault="0032115B" w:rsidP="00DF1AD9">
      <w:pPr>
        <w:pStyle w:val="af5"/>
        <w:keepNext/>
        <w:rPr>
          <w:rtl/>
        </w:rPr>
      </w:pPr>
      <w:bookmarkStart w:id="25587" w:name="ET_interruption_6434_29"/>
      <w:r w:rsidRPr="00E627DD">
        <w:rPr>
          <w:rStyle w:val="TagStyle"/>
          <w:rtl/>
        </w:rPr>
        <w:t xml:space="preserve"> &lt;&lt; קריאה &gt;&gt; </w:t>
      </w:r>
      <w:r>
        <w:rPr>
          <w:rtl/>
        </w:rPr>
        <w:t>שר החקלאות ופיתוח הכפר אבי דיכטר:</w:t>
      </w:r>
      <w:r w:rsidRPr="00E627DD">
        <w:rPr>
          <w:rStyle w:val="TagStyle"/>
          <w:rtl/>
        </w:rPr>
        <w:t xml:space="preserve"> &lt;&lt; קריאה &gt;&gt;</w:t>
      </w:r>
      <w:r>
        <w:rPr>
          <w:rtl/>
        </w:rPr>
        <w:t xml:space="preserve">   </w:t>
      </w:r>
      <w:bookmarkEnd w:id="25587"/>
    </w:p>
    <w:p w:rsidR="0032115B" w:rsidRDefault="0032115B" w:rsidP="00D20828">
      <w:pPr>
        <w:rPr>
          <w:rtl/>
          <w:lang w:eastAsia="he-IL"/>
        </w:rPr>
      </w:pPr>
    </w:p>
    <w:p w:rsidR="0032115B" w:rsidRDefault="0032115B" w:rsidP="00DF1AD9">
      <w:pPr>
        <w:rPr>
          <w:rtl/>
          <w:lang w:eastAsia="he-IL"/>
        </w:rPr>
      </w:pPr>
      <w:bookmarkStart w:id="25588" w:name="_ETM_Q88_660000"/>
      <w:bookmarkEnd w:id="25588"/>
      <w:r>
        <w:rPr>
          <w:rFonts w:hint="cs"/>
          <w:rtl/>
          <w:lang w:eastAsia="he-IL"/>
        </w:rPr>
        <w:t>כמה לחשנים כאלה של נתניהו, שפרשו לגמלאות.</w:t>
      </w:r>
      <w:bookmarkStart w:id="25589" w:name="_ETM_Q88_661000"/>
      <w:bookmarkEnd w:id="25589"/>
    </w:p>
    <w:p w:rsidR="0032115B" w:rsidRDefault="0032115B" w:rsidP="00DF1AD9">
      <w:pPr>
        <w:rPr>
          <w:rtl/>
          <w:lang w:eastAsia="he-IL"/>
        </w:rPr>
      </w:pPr>
    </w:p>
    <w:p w:rsidR="0032115B" w:rsidRDefault="0032115B" w:rsidP="00DF1AD9">
      <w:pPr>
        <w:pStyle w:val="af5"/>
        <w:keepNext/>
        <w:rPr>
          <w:rtl/>
        </w:rPr>
      </w:pPr>
      <w:bookmarkStart w:id="25590" w:name="ET_interruption_6151_30"/>
      <w:r w:rsidRPr="00E627DD">
        <w:rPr>
          <w:rStyle w:val="TagStyle"/>
          <w:rtl/>
        </w:rPr>
        <w:t xml:space="preserve"> &lt;&lt; קריאה &gt;&gt; </w:t>
      </w:r>
      <w:r>
        <w:rPr>
          <w:rtl/>
        </w:rPr>
        <w:t>רון כץ (יש עתיד):</w:t>
      </w:r>
      <w:r w:rsidRPr="00E627DD">
        <w:rPr>
          <w:rStyle w:val="TagStyle"/>
          <w:rtl/>
        </w:rPr>
        <w:t xml:space="preserve"> &lt;&lt; קריאה &gt;&gt;</w:t>
      </w:r>
      <w:r>
        <w:rPr>
          <w:rtl/>
        </w:rPr>
        <w:t xml:space="preserve">   </w:t>
      </w:r>
      <w:bookmarkEnd w:id="25590"/>
    </w:p>
    <w:p w:rsidR="0032115B" w:rsidRDefault="0032115B" w:rsidP="00D20828">
      <w:pPr>
        <w:rPr>
          <w:rtl/>
          <w:lang w:eastAsia="he-IL"/>
        </w:rPr>
      </w:pPr>
    </w:p>
    <w:p w:rsidR="0032115B" w:rsidRDefault="0032115B" w:rsidP="00DF1AD9">
      <w:pPr>
        <w:rPr>
          <w:rtl/>
          <w:lang w:eastAsia="he-IL"/>
        </w:rPr>
      </w:pPr>
      <w:r>
        <w:rPr>
          <w:rFonts w:hint="cs"/>
          <w:rtl/>
          <w:lang w:eastAsia="he-IL"/>
        </w:rPr>
        <w:t>אנשים מתווכחים, אבי, אנחנו מחכים לך.</w:t>
      </w:r>
    </w:p>
    <w:p w:rsidR="0032115B" w:rsidRDefault="0032115B" w:rsidP="00DF1AD9">
      <w:pPr>
        <w:rPr>
          <w:rtl/>
          <w:lang w:eastAsia="he-IL"/>
        </w:rPr>
      </w:pPr>
    </w:p>
    <w:p w:rsidR="0032115B" w:rsidRDefault="0032115B" w:rsidP="00DF1AD9">
      <w:pPr>
        <w:pStyle w:val="-"/>
        <w:keepNext/>
        <w:rPr>
          <w:rtl/>
        </w:rPr>
      </w:pPr>
      <w:bookmarkStart w:id="25591" w:name="ET_speakercontinue_4590_31"/>
      <w:r w:rsidRPr="00E627DD">
        <w:rPr>
          <w:rStyle w:val="TagStyle"/>
          <w:rtl/>
        </w:rPr>
        <w:t xml:space="preserve"> &lt;&lt; דובר_המשך &gt;&gt; </w:t>
      </w:r>
      <w:r>
        <w:rPr>
          <w:rtl/>
        </w:rPr>
        <w:t>זאב אלקין (המחנה הממלכתי):</w:t>
      </w:r>
      <w:r w:rsidRPr="00E627DD">
        <w:rPr>
          <w:rStyle w:val="TagStyle"/>
          <w:rtl/>
        </w:rPr>
        <w:t xml:space="preserve"> &lt;&lt; דובר_המשך &gt;&gt;</w:t>
      </w:r>
      <w:r>
        <w:rPr>
          <w:rtl/>
        </w:rPr>
        <w:t xml:space="preserve">   </w:t>
      </w:r>
      <w:bookmarkEnd w:id="25591"/>
    </w:p>
    <w:p w:rsidR="0032115B" w:rsidRDefault="0032115B" w:rsidP="00D20828">
      <w:pPr>
        <w:rPr>
          <w:rtl/>
          <w:lang w:eastAsia="he-IL"/>
        </w:rPr>
      </w:pPr>
    </w:p>
    <w:p w:rsidR="0032115B" w:rsidRDefault="0032115B" w:rsidP="00D33AB1">
      <w:pPr>
        <w:rPr>
          <w:rtl/>
          <w:lang w:eastAsia="he-IL"/>
        </w:rPr>
      </w:pPr>
      <w:bookmarkStart w:id="25592" w:name="_ETM_Q88_672000"/>
      <w:bookmarkEnd w:id="25592"/>
      <w:r>
        <w:rPr>
          <w:rFonts w:hint="cs"/>
          <w:rtl/>
          <w:lang w:eastAsia="he-IL"/>
        </w:rPr>
        <w:t xml:space="preserve">אדוני השר דיכטר, כמוני אתה יודע היטב שנתניהו גרסת </w:t>
      </w:r>
      <w:r w:rsidR="00D33AB1">
        <w:rPr>
          <w:rFonts w:hint="cs"/>
          <w:rtl/>
          <w:lang w:eastAsia="he-IL"/>
        </w:rPr>
        <w:t>2023</w:t>
      </w:r>
      <w:r>
        <w:rPr>
          <w:rFonts w:hint="cs"/>
          <w:rtl/>
          <w:lang w:eastAsia="he-IL"/>
        </w:rPr>
        <w:t xml:space="preserve"> עם חוק</w:t>
      </w:r>
      <w:bookmarkStart w:id="25593" w:name="_ETM_Q88_679000"/>
      <w:bookmarkEnd w:id="25593"/>
      <w:r>
        <w:rPr>
          <w:rFonts w:hint="cs"/>
          <w:rtl/>
          <w:lang w:eastAsia="he-IL"/>
        </w:rPr>
        <w:t xml:space="preserve"> הנבצרות רחוק מאוד מנתניהו שאתה ואני הכרנו בשנים עברו. זה </w:t>
      </w:r>
      <w:bookmarkStart w:id="25594" w:name="_ETM_Q88_683000"/>
      <w:bookmarkEnd w:id="25594"/>
      <w:r>
        <w:rPr>
          <w:rFonts w:hint="cs"/>
          <w:rtl/>
          <w:lang w:eastAsia="he-IL"/>
        </w:rPr>
        <w:t xml:space="preserve">חלק מטרגדיה, אגב, ובזה </w:t>
      </w:r>
      <w:bookmarkStart w:id="25595" w:name="_ETM_Q88_688000"/>
      <w:bookmarkEnd w:id="25595"/>
      <w:r>
        <w:rPr>
          <w:rFonts w:hint="cs"/>
          <w:rtl/>
          <w:lang w:eastAsia="he-IL"/>
        </w:rPr>
        <w:t xml:space="preserve">אני אסיים. זה בן אדם שתרם המון למדינת ישראל בהרבה מאוד צמתים, ויש לו הרבה זכויות </w:t>
      </w:r>
      <w:bookmarkStart w:id="25596" w:name="_ETM_Q88_694000"/>
      <w:bookmarkEnd w:id="25596"/>
      <w:r>
        <w:rPr>
          <w:rFonts w:hint="cs"/>
          <w:rtl/>
          <w:lang w:eastAsia="he-IL"/>
        </w:rPr>
        <w:t>בפני מדינת ישראל, אבל הגיע היום למחוזות שבחיים לא חשבתי שהוא יגיע אליהם</w:t>
      </w:r>
      <w:r w:rsidR="00D33AB1">
        <w:rPr>
          <w:rFonts w:hint="cs"/>
          <w:rtl/>
          <w:lang w:eastAsia="he-IL"/>
        </w:rPr>
        <w:t>.</w:t>
      </w:r>
      <w:r>
        <w:rPr>
          <w:rFonts w:hint="cs"/>
          <w:rtl/>
          <w:lang w:eastAsia="he-IL"/>
        </w:rPr>
        <w:t xml:space="preserve"> החוק הזה, חוק הנבצרות, הוא אחד מרגעי השפל</w:t>
      </w:r>
      <w:bookmarkStart w:id="25597" w:name="_ETM_Q88_701000"/>
      <w:bookmarkEnd w:id="25597"/>
      <w:r>
        <w:rPr>
          <w:rFonts w:hint="cs"/>
          <w:rtl/>
          <w:lang w:eastAsia="he-IL"/>
        </w:rPr>
        <w:t xml:space="preserve"> של המחוזות האלה. חבל שאת קורות חייו הפוליטיים עם כל כך הרבה</w:t>
      </w:r>
      <w:bookmarkStart w:id="25598" w:name="_ETM_Q88_713000"/>
      <w:bookmarkEnd w:id="25598"/>
      <w:r>
        <w:rPr>
          <w:rFonts w:hint="cs"/>
          <w:rtl/>
          <w:lang w:eastAsia="he-IL"/>
        </w:rPr>
        <w:t xml:space="preserve"> הישגים הוא מסיים בסוף בחקיקה מהסוג הזה</w:t>
      </w:r>
      <w:bookmarkStart w:id="25599" w:name="_ETM_Q88_717000"/>
      <w:bookmarkEnd w:id="25599"/>
      <w:r>
        <w:rPr>
          <w:rFonts w:hint="cs"/>
          <w:rtl/>
          <w:lang w:eastAsia="he-IL"/>
        </w:rPr>
        <w:t>, שתירשם על שמו. תודה רבה, אדוני היושב-ראש.</w:t>
      </w:r>
    </w:p>
    <w:p w:rsidR="0032115B" w:rsidRDefault="0032115B" w:rsidP="00DF1AD9">
      <w:pPr>
        <w:rPr>
          <w:rtl/>
          <w:lang w:eastAsia="he-IL"/>
        </w:rPr>
      </w:pPr>
    </w:p>
    <w:p w:rsidR="0032115B" w:rsidRDefault="0032115B" w:rsidP="00DF1AD9">
      <w:pPr>
        <w:pStyle w:val="af6"/>
        <w:keepNext/>
        <w:rPr>
          <w:rtl/>
        </w:rPr>
      </w:pPr>
      <w:bookmarkStart w:id="25600" w:name="ET_yor_6490_32"/>
      <w:r w:rsidRPr="0041570A">
        <w:rPr>
          <w:rStyle w:val="TagStyle"/>
          <w:rtl/>
        </w:rPr>
        <w:t xml:space="preserve"> &lt;&lt; יור &gt;&gt; </w:t>
      </w:r>
      <w:r>
        <w:rPr>
          <w:rtl/>
        </w:rPr>
        <w:t>היו"ר ניסים ואטורי:</w:t>
      </w:r>
      <w:r w:rsidRPr="0041570A">
        <w:rPr>
          <w:rStyle w:val="TagStyle"/>
          <w:rtl/>
        </w:rPr>
        <w:t xml:space="preserve"> &lt;&lt; יור &gt;&gt;</w:t>
      </w:r>
      <w:r>
        <w:rPr>
          <w:rtl/>
        </w:rPr>
        <w:t xml:space="preserve">   </w:t>
      </w:r>
      <w:bookmarkEnd w:id="25600"/>
    </w:p>
    <w:p w:rsidR="0032115B" w:rsidRDefault="0032115B" w:rsidP="00D20828">
      <w:pPr>
        <w:rPr>
          <w:rtl/>
          <w:lang w:eastAsia="he-IL"/>
        </w:rPr>
      </w:pPr>
    </w:p>
    <w:p w:rsidR="0032115B" w:rsidRDefault="0032115B" w:rsidP="00D33AB1">
      <w:pPr>
        <w:rPr>
          <w:rtl/>
          <w:lang w:eastAsia="he-IL"/>
        </w:rPr>
      </w:pPr>
      <w:bookmarkStart w:id="25601" w:name="_ETM_Q88_723000"/>
      <w:bookmarkEnd w:id="25601"/>
      <w:r>
        <w:rPr>
          <w:rFonts w:hint="cs"/>
          <w:rtl/>
          <w:lang w:eastAsia="he-IL"/>
        </w:rPr>
        <w:t xml:space="preserve">תודה רבה. חבר הכנסת נאור שירי, בבקשה. </w:t>
      </w:r>
      <w:bookmarkStart w:id="25602" w:name="_ETM_Q88_724000"/>
      <w:bookmarkEnd w:id="25602"/>
      <w:r>
        <w:rPr>
          <w:rFonts w:hint="cs"/>
          <w:rtl/>
          <w:lang w:eastAsia="he-IL"/>
        </w:rPr>
        <w:t xml:space="preserve">כוכב הפיליבסטר של הלילה הזה. </w:t>
      </w:r>
    </w:p>
    <w:p w:rsidR="0032115B" w:rsidRPr="00567031" w:rsidRDefault="0032115B" w:rsidP="00DF1AD9">
      <w:pPr>
        <w:rPr>
          <w:rtl/>
        </w:rPr>
      </w:pPr>
    </w:p>
    <w:p w:rsidR="0032115B" w:rsidRDefault="0032115B" w:rsidP="00DF1AD9">
      <w:pPr>
        <w:pStyle w:val="a4"/>
        <w:keepNext/>
        <w:rPr>
          <w:rtl/>
        </w:rPr>
      </w:pPr>
      <w:bookmarkStart w:id="25603" w:name="ET_speaker_6361_7"/>
      <w:r w:rsidRPr="00567031">
        <w:rPr>
          <w:rStyle w:val="TagStyle"/>
          <w:rtl/>
        </w:rPr>
        <w:t xml:space="preserve"> &lt;&lt; דובר &gt;&gt;</w:t>
      </w:r>
      <w:r w:rsidRPr="001368FB">
        <w:rPr>
          <w:rStyle w:val="TagStyle"/>
          <w:rtl/>
        </w:rPr>
        <w:t xml:space="preserve"> </w:t>
      </w:r>
      <w:bookmarkStart w:id="25604" w:name="_Toc130490462"/>
      <w:bookmarkStart w:id="25605" w:name="_Toc130491037"/>
      <w:bookmarkStart w:id="25606" w:name="_Toc133757857"/>
      <w:bookmarkStart w:id="25607" w:name="_Toc148257812"/>
      <w:bookmarkStart w:id="25608" w:name="_Toc149127618"/>
      <w:bookmarkStart w:id="25609" w:name="_Toc149128345"/>
      <w:r>
        <w:rPr>
          <w:rtl/>
        </w:rPr>
        <w:t>נאור שירי (יש עתיד):</w:t>
      </w:r>
      <w:bookmarkEnd w:id="25604"/>
      <w:bookmarkEnd w:id="25605"/>
      <w:bookmarkEnd w:id="25606"/>
      <w:bookmarkEnd w:id="25607"/>
      <w:bookmarkEnd w:id="25608"/>
      <w:bookmarkEnd w:id="25609"/>
      <w:r w:rsidRPr="001368FB">
        <w:rPr>
          <w:rStyle w:val="TagStyle"/>
          <w:rtl/>
        </w:rPr>
        <w:t xml:space="preserve"> </w:t>
      </w:r>
      <w:r w:rsidRPr="00567031">
        <w:rPr>
          <w:rStyle w:val="TagStyle"/>
          <w:rtl/>
        </w:rPr>
        <w:t>&lt;&lt; דובר &gt;&gt;</w:t>
      </w:r>
      <w:r>
        <w:rPr>
          <w:rtl/>
        </w:rPr>
        <w:t xml:space="preserve">   </w:t>
      </w:r>
      <w:bookmarkEnd w:id="25603"/>
    </w:p>
    <w:p w:rsidR="0032115B" w:rsidRPr="001368FB" w:rsidRDefault="0032115B" w:rsidP="00D20828">
      <w:pPr>
        <w:rPr>
          <w:rtl/>
          <w:lang w:eastAsia="he-IL"/>
        </w:rPr>
      </w:pPr>
    </w:p>
    <w:p w:rsidR="0032115B" w:rsidRDefault="0032115B" w:rsidP="00DF1AD9">
      <w:pPr>
        <w:rPr>
          <w:rtl/>
          <w:lang w:eastAsia="he-IL"/>
        </w:rPr>
      </w:pPr>
      <w:r>
        <w:rPr>
          <w:rFonts w:hint="cs"/>
          <w:rtl/>
          <w:lang w:eastAsia="he-IL"/>
        </w:rPr>
        <w:t>לא, איזה?</w:t>
      </w:r>
    </w:p>
    <w:p w:rsidR="0032115B" w:rsidRDefault="0032115B" w:rsidP="00DF1AD9">
      <w:pPr>
        <w:rPr>
          <w:rtl/>
          <w:lang w:eastAsia="he-IL"/>
        </w:rPr>
      </w:pPr>
      <w:bookmarkStart w:id="25610" w:name="_ETM_Q89_146978"/>
      <w:bookmarkStart w:id="25611" w:name="_ETM_Q89_147034"/>
      <w:bookmarkEnd w:id="25610"/>
      <w:bookmarkEnd w:id="25611"/>
    </w:p>
    <w:p w:rsidR="0032115B" w:rsidRDefault="0032115B" w:rsidP="00DF1AD9">
      <w:pPr>
        <w:pStyle w:val="af6"/>
        <w:keepNext/>
        <w:rPr>
          <w:rtl/>
        </w:rPr>
      </w:pPr>
      <w:bookmarkStart w:id="25612" w:name="ET_yor_6490_29"/>
      <w:r w:rsidRPr="00567031">
        <w:rPr>
          <w:rStyle w:val="TagStyle"/>
          <w:rtl/>
        </w:rPr>
        <w:t>&lt;&lt; יור &gt;&gt;</w:t>
      </w:r>
      <w:r w:rsidRPr="00C95D7F">
        <w:rPr>
          <w:rStyle w:val="TagStyle"/>
          <w:rtl/>
        </w:rPr>
        <w:t xml:space="preserve"> </w:t>
      </w:r>
      <w:r>
        <w:rPr>
          <w:rtl/>
        </w:rPr>
        <w:t>היו"ר ניסים ואטורי:</w:t>
      </w:r>
      <w:r w:rsidRPr="00C95D7F">
        <w:rPr>
          <w:rStyle w:val="TagStyle"/>
          <w:rtl/>
        </w:rPr>
        <w:t xml:space="preserve"> </w:t>
      </w:r>
      <w:r w:rsidRPr="00567031">
        <w:rPr>
          <w:rStyle w:val="TagStyle"/>
          <w:rtl/>
        </w:rPr>
        <w:t>&lt;&lt; יור &gt;&gt;</w:t>
      </w:r>
      <w:r>
        <w:rPr>
          <w:rtl/>
        </w:rPr>
        <w:t xml:space="preserve">   </w:t>
      </w:r>
      <w:bookmarkEnd w:id="25612"/>
    </w:p>
    <w:p w:rsidR="0032115B" w:rsidRDefault="0032115B" w:rsidP="00D20828">
      <w:pPr>
        <w:rPr>
          <w:rtl/>
          <w:lang w:eastAsia="he-IL"/>
        </w:rPr>
      </w:pPr>
    </w:p>
    <w:p w:rsidR="0032115B" w:rsidRDefault="0032115B" w:rsidP="00D33AB1">
      <w:pPr>
        <w:rPr>
          <w:rtl/>
          <w:lang w:eastAsia="he-IL"/>
        </w:rPr>
      </w:pPr>
      <w:bookmarkStart w:id="25613" w:name="_ETM_Q89_149373"/>
      <w:bookmarkEnd w:id="25613"/>
      <w:r>
        <w:rPr>
          <w:rFonts w:hint="cs"/>
          <w:rtl/>
          <w:lang w:eastAsia="he-IL"/>
        </w:rPr>
        <w:t>שעה</w:t>
      </w:r>
      <w:r w:rsidR="00D33AB1">
        <w:rPr>
          <w:rFonts w:hint="cs"/>
          <w:rtl/>
          <w:lang w:eastAsia="he-IL"/>
        </w:rPr>
        <w:t xml:space="preserve">, </w:t>
      </w:r>
      <w:r>
        <w:rPr>
          <w:rFonts w:hint="cs"/>
          <w:rtl/>
          <w:lang w:eastAsia="he-IL"/>
        </w:rPr>
        <w:t xml:space="preserve">שעה. </w:t>
      </w:r>
    </w:p>
    <w:p w:rsidR="0032115B" w:rsidRDefault="0032115B" w:rsidP="00DF1AD9">
      <w:pPr>
        <w:rPr>
          <w:rtl/>
          <w:lang w:eastAsia="he-IL"/>
        </w:rPr>
      </w:pPr>
      <w:bookmarkStart w:id="25614" w:name="_ETM_Q89_149399"/>
      <w:bookmarkStart w:id="25615" w:name="_ETM_Q89_149507"/>
      <w:bookmarkEnd w:id="25614"/>
      <w:bookmarkEnd w:id="25615"/>
    </w:p>
    <w:p w:rsidR="0032115B" w:rsidRDefault="0032115B" w:rsidP="00DF1AD9">
      <w:pPr>
        <w:pStyle w:val="-"/>
        <w:keepNext/>
        <w:rPr>
          <w:rtl/>
        </w:rPr>
      </w:pPr>
      <w:bookmarkStart w:id="25616" w:name="ET_speakercontinue_6361_30"/>
      <w:r w:rsidRPr="00567031">
        <w:rPr>
          <w:rStyle w:val="TagStyle"/>
          <w:rtl/>
        </w:rPr>
        <w:t xml:space="preserve"> &lt;&lt; דובר_המשך &gt;&gt;</w:t>
      </w:r>
      <w:r w:rsidRPr="00C95D7F">
        <w:rPr>
          <w:rStyle w:val="TagStyle"/>
          <w:rtl/>
        </w:rPr>
        <w:t xml:space="preserve"> </w:t>
      </w:r>
      <w:r>
        <w:rPr>
          <w:rtl/>
        </w:rPr>
        <w:t>נאור שירי (יש עתיד):</w:t>
      </w:r>
      <w:r w:rsidRPr="00C95D7F">
        <w:rPr>
          <w:rStyle w:val="TagStyle"/>
          <w:rtl/>
        </w:rPr>
        <w:t xml:space="preserve"> </w:t>
      </w:r>
      <w:r w:rsidRPr="00567031">
        <w:rPr>
          <w:rStyle w:val="TagStyle"/>
          <w:rtl/>
        </w:rPr>
        <w:t>&lt;&lt; דובר_המשך &gt;&gt;</w:t>
      </w:r>
      <w:r>
        <w:rPr>
          <w:rtl/>
        </w:rPr>
        <w:t xml:space="preserve">   </w:t>
      </w:r>
      <w:bookmarkEnd w:id="25616"/>
    </w:p>
    <w:p w:rsidR="0032115B" w:rsidRDefault="0032115B" w:rsidP="00D20828">
      <w:pPr>
        <w:rPr>
          <w:rtl/>
          <w:lang w:eastAsia="he-IL"/>
        </w:rPr>
      </w:pPr>
    </w:p>
    <w:p w:rsidR="0032115B" w:rsidRDefault="0032115B" w:rsidP="00DF1AD9">
      <w:pPr>
        <w:rPr>
          <w:rtl/>
          <w:lang w:eastAsia="he-IL"/>
        </w:rPr>
      </w:pPr>
      <w:bookmarkStart w:id="25617" w:name="_ETM_Q89_150352"/>
      <w:bookmarkEnd w:id="25617"/>
      <w:r>
        <w:rPr>
          <w:rFonts w:hint="cs"/>
          <w:rtl/>
          <w:lang w:eastAsia="he-IL"/>
        </w:rPr>
        <w:t xml:space="preserve">בסדר. נעביר </w:t>
      </w:r>
      <w:bookmarkStart w:id="25618" w:name="_ETM_Q89_150024"/>
      <w:bookmarkEnd w:id="25618"/>
      <w:r>
        <w:rPr>
          <w:rFonts w:hint="cs"/>
          <w:rtl/>
          <w:lang w:eastAsia="he-IL"/>
        </w:rPr>
        <w:t xml:space="preserve">אותה ביחד בכיף. אלקין, רק לא הבנתי איך אתה מרים את </w:t>
      </w:r>
      <w:bookmarkStart w:id="25619" w:name="_ETM_Q89_154129"/>
      <w:bookmarkEnd w:id="25619"/>
      <w:r>
        <w:rPr>
          <w:rFonts w:hint="cs"/>
          <w:rtl/>
          <w:lang w:eastAsia="he-IL"/>
        </w:rPr>
        <w:t xml:space="preserve">הדוכן כל כך גבוה. </w:t>
      </w:r>
    </w:p>
    <w:p w:rsidR="0032115B" w:rsidRDefault="0032115B" w:rsidP="00DF1AD9">
      <w:pPr>
        <w:rPr>
          <w:rtl/>
          <w:lang w:eastAsia="he-IL"/>
        </w:rPr>
      </w:pPr>
      <w:bookmarkStart w:id="25620" w:name="_ETM_Q89_155642"/>
      <w:bookmarkStart w:id="25621" w:name="_ETM_Q89_155754"/>
      <w:bookmarkEnd w:id="25620"/>
      <w:bookmarkEnd w:id="25621"/>
    </w:p>
    <w:p w:rsidR="0032115B" w:rsidRDefault="0032115B" w:rsidP="00DF1AD9">
      <w:pPr>
        <w:pStyle w:val="af6"/>
        <w:keepNext/>
        <w:rPr>
          <w:rtl/>
        </w:rPr>
      </w:pPr>
      <w:bookmarkStart w:id="25622" w:name="ET_yor_6490_31"/>
      <w:r w:rsidRPr="00567031">
        <w:rPr>
          <w:rStyle w:val="TagStyle"/>
          <w:rtl/>
        </w:rPr>
        <w:t xml:space="preserve"> &lt;&lt; יור &gt;&gt;</w:t>
      </w:r>
      <w:r w:rsidRPr="00C95D7F">
        <w:rPr>
          <w:rStyle w:val="TagStyle"/>
          <w:rtl/>
        </w:rPr>
        <w:t xml:space="preserve"> </w:t>
      </w:r>
      <w:r>
        <w:rPr>
          <w:rtl/>
        </w:rPr>
        <w:t>היו"ר ניסים ואטורי:</w:t>
      </w:r>
      <w:r w:rsidRPr="00C95D7F">
        <w:rPr>
          <w:rStyle w:val="TagStyle"/>
          <w:rtl/>
        </w:rPr>
        <w:t xml:space="preserve"> </w:t>
      </w:r>
      <w:r w:rsidRPr="00567031">
        <w:rPr>
          <w:rStyle w:val="TagStyle"/>
          <w:rtl/>
        </w:rPr>
        <w:t>&lt;&lt; יור &gt;&gt;</w:t>
      </w:r>
      <w:r>
        <w:rPr>
          <w:rtl/>
        </w:rPr>
        <w:t xml:space="preserve">   </w:t>
      </w:r>
      <w:bookmarkEnd w:id="25622"/>
    </w:p>
    <w:p w:rsidR="0032115B" w:rsidRDefault="0032115B" w:rsidP="00D20828">
      <w:pPr>
        <w:rPr>
          <w:rtl/>
          <w:lang w:eastAsia="he-IL"/>
        </w:rPr>
      </w:pPr>
    </w:p>
    <w:p w:rsidR="0032115B" w:rsidRDefault="0032115B" w:rsidP="00DF1AD9">
      <w:pPr>
        <w:rPr>
          <w:rtl/>
          <w:lang w:eastAsia="he-IL"/>
        </w:rPr>
      </w:pPr>
      <w:bookmarkStart w:id="25623" w:name="_ETM_Q89_154849"/>
      <w:bookmarkEnd w:id="25623"/>
      <w:r>
        <w:rPr>
          <w:rFonts w:hint="cs"/>
          <w:rtl/>
          <w:lang w:eastAsia="he-IL"/>
        </w:rPr>
        <w:t xml:space="preserve">הוא עומד על קצות </w:t>
      </w:r>
      <w:bookmarkStart w:id="25624" w:name="_ETM_Q89_157055"/>
      <w:bookmarkEnd w:id="25624"/>
      <w:r>
        <w:rPr>
          <w:rFonts w:hint="cs"/>
          <w:rtl/>
          <w:lang w:eastAsia="he-IL"/>
        </w:rPr>
        <w:t xml:space="preserve">האצבעות. </w:t>
      </w:r>
    </w:p>
    <w:p w:rsidR="0032115B" w:rsidRDefault="0032115B" w:rsidP="00DF1AD9">
      <w:pPr>
        <w:rPr>
          <w:rtl/>
          <w:lang w:eastAsia="he-IL"/>
        </w:rPr>
      </w:pPr>
      <w:bookmarkStart w:id="25625" w:name="_ETM_Q89_158879"/>
      <w:bookmarkStart w:id="25626" w:name="_ETM_Q89_158993"/>
      <w:bookmarkEnd w:id="25625"/>
      <w:bookmarkEnd w:id="25626"/>
    </w:p>
    <w:p w:rsidR="0032115B" w:rsidRDefault="0032115B" w:rsidP="00DF1AD9">
      <w:pPr>
        <w:pStyle w:val="-"/>
        <w:keepNext/>
        <w:rPr>
          <w:rtl/>
        </w:rPr>
      </w:pPr>
      <w:bookmarkStart w:id="25627" w:name="ET_speakercontinue_6361_32"/>
      <w:r w:rsidRPr="00567031">
        <w:rPr>
          <w:rStyle w:val="TagStyle"/>
          <w:rtl/>
        </w:rPr>
        <w:t xml:space="preserve"> &lt;&lt; דובר_המשך &gt;&gt;</w:t>
      </w:r>
      <w:r w:rsidRPr="00C95D7F">
        <w:rPr>
          <w:rStyle w:val="TagStyle"/>
          <w:rtl/>
        </w:rPr>
        <w:t xml:space="preserve"> </w:t>
      </w:r>
      <w:r>
        <w:rPr>
          <w:rtl/>
        </w:rPr>
        <w:t>נאור שירי (יש עתיד):</w:t>
      </w:r>
      <w:r w:rsidRPr="00C95D7F">
        <w:rPr>
          <w:rStyle w:val="TagStyle"/>
          <w:rtl/>
        </w:rPr>
        <w:t xml:space="preserve"> </w:t>
      </w:r>
      <w:r w:rsidRPr="00567031">
        <w:rPr>
          <w:rStyle w:val="TagStyle"/>
          <w:rtl/>
        </w:rPr>
        <w:t>&lt;&lt; דובר_המשך &gt;&gt;</w:t>
      </w:r>
      <w:r>
        <w:rPr>
          <w:rtl/>
        </w:rPr>
        <w:t xml:space="preserve">   </w:t>
      </w:r>
      <w:bookmarkEnd w:id="25627"/>
    </w:p>
    <w:p w:rsidR="0032115B" w:rsidRDefault="0032115B" w:rsidP="00D20828">
      <w:pPr>
        <w:rPr>
          <w:rtl/>
          <w:lang w:eastAsia="he-IL"/>
        </w:rPr>
      </w:pPr>
    </w:p>
    <w:p w:rsidR="0032115B" w:rsidRDefault="0032115B" w:rsidP="00D008B3">
      <w:pPr>
        <w:rPr>
          <w:rtl/>
          <w:lang w:eastAsia="he-IL"/>
        </w:rPr>
      </w:pPr>
      <w:bookmarkStart w:id="25628" w:name="_ETM_Q89_160702"/>
      <w:bookmarkEnd w:id="25628"/>
      <w:r>
        <w:rPr>
          <w:rFonts w:hint="cs"/>
          <w:rtl/>
          <w:lang w:eastAsia="he-IL"/>
        </w:rPr>
        <w:t>אדוני היושב</w:t>
      </w:r>
      <w:r w:rsidR="00D008B3">
        <w:rPr>
          <w:rFonts w:hint="cs"/>
          <w:rtl/>
          <w:lang w:eastAsia="he-IL"/>
        </w:rPr>
        <w:t xml:space="preserve"> </w:t>
      </w:r>
      <w:r>
        <w:rPr>
          <w:rFonts w:hint="cs"/>
          <w:rtl/>
          <w:lang w:eastAsia="he-IL"/>
        </w:rPr>
        <w:t xml:space="preserve">בראש, חבריי חברי הכנסת הרבים והצופים של </w:t>
      </w:r>
      <w:bookmarkStart w:id="25629" w:name="_ETM_Q89_165912"/>
      <w:bookmarkEnd w:id="25629"/>
      <w:r>
        <w:rPr>
          <w:rFonts w:hint="cs"/>
          <w:rtl/>
          <w:lang w:eastAsia="he-IL"/>
        </w:rPr>
        <w:t xml:space="preserve">כולנו בבית, ראשית </w:t>
      </w:r>
      <w:r>
        <w:rPr>
          <w:rtl/>
          <w:lang w:eastAsia="he-IL"/>
        </w:rPr>
        <w:t>–</w:t>
      </w:r>
      <w:r>
        <w:rPr>
          <w:rFonts w:hint="cs"/>
          <w:rtl/>
          <w:lang w:eastAsia="he-IL"/>
        </w:rPr>
        <w:t xml:space="preserve"> מה?</w:t>
      </w:r>
    </w:p>
    <w:p w:rsidR="0032115B" w:rsidRDefault="0032115B" w:rsidP="00DF1AD9">
      <w:pPr>
        <w:rPr>
          <w:rtl/>
          <w:lang w:eastAsia="he-IL"/>
        </w:rPr>
      </w:pPr>
      <w:bookmarkStart w:id="25630" w:name="_ETM_Q89_171080"/>
      <w:bookmarkStart w:id="25631" w:name="_ETM_Q89_171195"/>
      <w:bookmarkEnd w:id="25630"/>
      <w:bookmarkEnd w:id="25631"/>
    </w:p>
    <w:p w:rsidR="0032115B" w:rsidRDefault="0032115B" w:rsidP="00DF1AD9">
      <w:pPr>
        <w:pStyle w:val="af5"/>
        <w:keepNext/>
        <w:rPr>
          <w:rtl/>
        </w:rPr>
      </w:pPr>
      <w:r w:rsidRPr="00567031">
        <w:rPr>
          <w:rStyle w:val="TagStyle"/>
          <w:rtl/>
        </w:rPr>
        <w:t xml:space="preserve"> &lt;&lt; קריאה &gt;&gt;</w:t>
      </w:r>
      <w:r w:rsidRPr="00C95D7F">
        <w:rPr>
          <w:rStyle w:val="TagStyle"/>
          <w:rtl/>
        </w:rPr>
        <w:t xml:space="preserve"> </w:t>
      </w:r>
      <w:r>
        <w:rPr>
          <w:rtl/>
        </w:rPr>
        <w:t>קריאה:</w:t>
      </w:r>
      <w:r w:rsidRPr="00C95D7F">
        <w:rPr>
          <w:rStyle w:val="TagStyle"/>
          <w:rtl/>
        </w:rPr>
        <w:t xml:space="preserve"> </w:t>
      </w:r>
      <w:r w:rsidRPr="00567031">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bookmarkStart w:id="25632" w:name="_ETM_Q89_174372"/>
      <w:bookmarkEnd w:id="25632"/>
      <w:r>
        <w:rPr>
          <w:rFonts w:hint="cs"/>
          <w:rtl/>
          <w:lang w:eastAsia="he-IL"/>
        </w:rPr>
        <w:t>– – –</w:t>
      </w:r>
      <w:bookmarkStart w:id="25633" w:name="_ETM_Q89_172131"/>
      <w:bookmarkEnd w:id="25633"/>
    </w:p>
    <w:p w:rsidR="0032115B" w:rsidRDefault="0032115B" w:rsidP="00DF1AD9">
      <w:pPr>
        <w:rPr>
          <w:rtl/>
          <w:lang w:eastAsia="he-IL"/>
        </w:rPr>
      </w:pPr>
      <w:bookmarkStart w:id="25634" w:name="_ETM_Q89_172252"/>
      <w:bookmarkEnd w:id="25634"/>
    </w:p>
    <w:p w:rsidR="0032115B" w:rsidRDefault="0032115B" w:rsidP="00DF1AD9">
      <w:pPr>
        <w:pStyle w:val="-"/>
        <w:keepNext/>
        <w:rPr>
          <w:rtl/>
        </w:rPr>
      </w:pPr>
      <w:bookmarkStart w:id="25635" w:name="ET_speakercontinue_6361_34"/>
      <w:r w:rsidRPr="00567031">
        <w:rPr>
          <w:rStyle w:val="TagStyle"/>
          <w:rtl/>
        </w:rPr>
        <w:t xml:space="preserve"> &lt;&lt; דובר_המשך &gt;&gt;</w:t>
      </w:r>
      <w:r w:rsidRPr="00C95D7F">
        <w:rPr>
          <w:rStyle w:val="TagStyle"/>
          <w:rtl/>
        </w:rPr>
        <w:t xml:space="preserve"> </w:t>
      </w:r>
      <w:r>
        <w:rPr>
          <w:rtl/>
        </w:rPr>
        <w:t>נאור שירי (יש עתיד):</w:t>
      </w:r>
      <w:r w:rsidRPr="00C95D7F">
        <w:rPr>
          <w:rStyle w:val="TagStyle"/>
          <w:rtl/>
        </w:rPr>
        <w:t xml:space="preserve"> </w:t>
      </w:r>
      <w:r w:rsidRPr="00567031">
        <w:rPr>
          <w:rStyle w:val="TagStyle"/>
          <w:rtl/>
        </w:rPr>
        <w:t>&lt;&lt; דובר_המשך &gt;&gt;</w:t>
      </w:r>
      <w:r>
        <w:rPr>
          <w:rtl/>
        </w:rPr>
        <w:t xml:space="preserve">   </w:t>
      </w:r>
      <w:bookmarkEnd w:id="25635"/>
    </w:p>
    <w:p w:rsidR="0032115B" w:rsidRDefault="0032115B" w:rsidP="00D20828">
      <w:pPr>
        <w:rPr>
          <w:rtl/>
          <w:lang w:eastAsia="he-IL"/>
        </w:rPr>
      </w:pPr>
    </w:p>
    <w:p w:rsidR="0032115B" w:rsidRDefault="0032115B" w:rsidP="00DF1AD9">
      <w:pPr>
        <w:rPr>
          <w:rtl/>
          <w:lang w:eastAsia="he-IL"/>
        </w:rPr>
      </w:pPr>
      <w:bookmarkStart w:id="25636" w:name="_ETM_Q89_173112"/>
      <w:bookmarkEnd w:id="25636"/>
      <w:r>
        <w:rPr>
          <w:rFonts w:hint="cs"/>
          <w:rtl/>
          <w:lang w:eastAsia="he-IL"/>
        </w:rPr>
        <w:t xml:space="preserve">לא, אין מצב </w:t>
      </w:r>
      <w:bookmarkStart w:id="25637" w:name="_ETM_Q89_174465"/>
      <w:bookmarkEnd w:id="25637"/>
      <w:r>
        <w:rPr>
          <w:rFonts w:hint="cs"/>
          <w:rtl/>
          <w:lang w:eastAsia="he-IL"/>
        </w:rPr>
        <w:t xml:space="preserve">שהיא צופה. אבל לך תדע, אולי עכשיו היא קמה לסשן </w:t>
      </w:r>
      <w:bookmarkStart w:id="25638" w:name="_ETM_Q89_177562"/>
      <w:bookmarkEnd w:id="25638"/>
      <w:r>
        <w:rPr>
          <w:rFonts w:hint="cs"/>
          <w:rtl/>
          <w:lang w:eastAsia="he-IL"/>
        </w:rPr>
        <w:t xml:space="preserve">הנקה. </w:t>
      </w:r>
    </w:p>
    <w:p w:rsidR="0032115B" w:rsidRDefault="0032115B" w:rsidP="00DF1AD9">
      <w:pPr>
        <w:rPr>
          <w:rtl/>
          <w:lang w:eastAsia="he-IL"/>
        </w:rPr>
      </w:pPr>
      <w:bookmarkStart w:id="25639" w:name="_ETM_Q89_178858"/>
      <w:bookmarkEnd w:id="25639"/>
    </w:p>
    <w:p w:rsidR="0032115B" w:rsidRDefault="0032115B" w:rsidP="00D008B3">
      <w:pPr>
        <w:rPr>
          <w:rtl/>
          <w:lang w:eastAsia="he-IL"/>
        </w:rPr>
      </w:pPr>
      <w:bookmarkStart w:id="25640" w:name="_ETM_Q89_179004"/>
      <w:bookmarkStart w:id="25641" w:name="_ETM_Q89_179055"/>
      <w:bookmarkStart w:id="25642" w:name="_ETM_Q89_179113"/>
      <w:bookmarkEnd w:id="25640"/>
      <w:bookmarkEnd w:id="25641"/>
      <w:bookmarkEnd w:id="25642"/>
      <w:r>
        <w:rPr>
          <w:rFonts w:hint="cs"/>
          <w:rtl/>
          <w:lang w:eastAsia="he-IL"/>
        </w:rPr>
        <w:t xml:space="preserve">אני רוצה קודם כול לפתוח ולברך את זוכה פרס </w:t>
      </w:r>
      <w:bookmarkStart w:id="25643" w:name="_ETM_Q89_184618"/>
      <w:bookmarkEnd w:id="25643"/>
      <w:r>
        <w:rPr>
          <w:rFonts w:hint="cs"/>
          <w:rtl/>
          <w:lang w:eastAsia="he-IL"/>
        </w:rPr>
        <w:t xml:space="preserve">ישראל. שר החקלאות, אחרי זה אנחנו ננהל איזה דיון </w:t>
      </w:r>
      <w:bookmarkStart w:id="25644" w:name="_ETM_Q89_185421"/>
      <w:bookmarkEnd w:id="25644"/>
      <w:r>
        <w:rPr>
          <w:rFonts w:hint="cs"/>
          <w:rtl/>
          <w:lang w:eastAsia="he-IL"/>
        </w:rPr>
        <w:t xml:space="preserve">על איזה חוק שיש לי. אתה יודע, מה יש </w:t>
      </w:r>
      <w:bookmarkStart w:id="25645" w:name="_ETM_Q89_188899"/>
      <w:bookmarkEnd w:id="25645"/>
      <w:r>
        <w:rPr>
          <w:rFonts w:hint="cs"/>
          <w:rtl/>
          <w:lang w:eastAsia="he-IL"/>
        </w:rPr>
        <w:t xml:space="preserve">לנו לעשות, אם לא לדבר על החוקים המעניינים? </w:t>
      </w:r>
      <w:bookmarkStart w:id="25646" w:name="_ETM_Q89_192821"/>
      <w:bookmarkEnd w:id="25646"/>
      <w:r>
        <w:rPr>
          <w:rFonts w:hint="cs"/>
          <w:rtl/>
          <w:lang w:eastAsia="he-IL"/>
        </w:rPr>
        <w:t>אז זמירה מברך</w:t>
      </w:r>
      <w:r w:rsidR="00D33AB1">
        <w:rPr>
          <w:rFonts w:hint="cs"/>
          <w:rtl/>
          <w:lang w:eastAsia="he-IL"/>
        </w:rPr>
        <w:t xml:space="preserve"> </w:t>
      </w:r>
      <w:r w:rsidR="00D33AB1">
        <w:rPr>
          <w:rFonts w:hint="eastAsia"/>
          <w:rtl/>
          <w:lang w:eastAsia="he-IL"/>
        </w:rPr>
        <w:t>–</w:t>
      </w:r>
      <w:r w:rsidR="00D33AB1">
        <w:rPr>
          <w:rFonts w:hint="cs"/>
          <w:rtl/>
          <w:lang w:eastAsia="he-IL"/>
        </w:rPr>
        <w:t xml:space="preserve"> ו</w:t>
      </w:r>
      <w:r w:rsidR="00D008B3">
        <w:rPr>
          <w:rFonts w:hint="cs"/>
          <w:rtl/>
          <w:lang w:eastAsia="he-IL"/>
        </w:rPr>
        <w:t>אני מקווה שאני מבטא את השמות</w:t>
      </w:r>
      <w:r>
        <w:rPr>
          <w:rFonts w:hint="cs"/>
          <w:rtl/>
          <w:lang w:eastAsia="he-IL"/>
        </w:rPr>
        <w:t xml:space="preserve"> </w:t>
      </w:r>
      <w:bookmarkStart w:id="25647" w:name="_ETM_Q89_198070"/>
      <w:bookmarkEnd w:id="25647"/>
      <w:r>
        <w:rPr>
          <w:rFonts w:hint="cs"/>
          <w:rtl/>
          <w:lang w:eastAsia="he-IL"/>
        </w:rPr>
        <w:t>נכון</w:t>
      </w:r>
      <w:r w:rsidR="00D33AB1">
        <w:rPr>
          <w:rFonts w:hint="cs"/>
          <w:rtl/>
          <w:lang w:eastAsia="he-IL"/>
        </w:rPr>
        <w:t>,</w:t>
      </w:r>
      <w:r>
        <w:rPr>
          <w:rFonts w:hint="cs"/>
          <w:rtl/>
          <w:lang w:eastAsia="he-IL"/>
        </w:rPr>
        <w:t xml:space="preserve"> תמיד</w:t>
      </w:r>
      <w:r w:rsidR="00D33AB1">
        <w:rPr>
          <w:rFonts w:hint="cs"/>
          <w:rtl/>
          <w:lang w:eastAsia="he-IL"/>
        </w:rPr>
        <w:t>,</w:t>
      </w:r>
      <w:r>
        <w:rPr>
          <w:rFonts w:hint="cs"/>
          <w:rtl/>
          <w:lang w:eastAsia="he-IL"/>
        </w:rPr>
        <w:t xml:space="preserve"> לכולם, ואם לא</w:t>
      </w:r>
      <w:r w:rsidR="00D33AB1">
        <w:rPr>
          <w:rFonts w:hint="cs"/>
          <w:rtl/>
          <w:lang w:eastAsia="he-IL"/>
        </w:rPr>
        <w:t>,</w:t>
      </w:r>
      <w:r>
        <w:rPr>
          <w:rFonts w:hint="cs"/>
          <w:rtl/>
          <w:lang w:eastAsia="he-IL"/>
        </w:rPr>
        <w:t xml:space="preserve"> מחילה</w:t>
      </w:r>
      <w:r w:rsidR="00D008B3">
        <w:rPr>
          <w:rFonts w:hint="cs"/>
          <w:rtl/>
          <w:lang w:eastAsia="he-IL"/>
        </w:rPr>
        <w:t>, של</w:t>
      </w:r>
      <w:r w:rsidR="00D33AB1">
        <w:rPr>
          <w:rFonts w:hint="cs"/>
          <w:rtl/>
          <w:lang w:eastAsia="he-IL"/>
        </w:rPr>
        <w:t xml:space="preserve"> </w:t>
      </w:r>
      <w:r>
        <w:rPr>
          <w:rFonts w:hint="cs"/>
          <w:rtl/>
          <w:lang w:eastAsia="he-IL"/>
        </w:rPr>
        <w:t xml:space="preserve">זוכי פרס ישראל </w:t>
      </w:r>
      <w:bookmarkStart w:id="25648" w:name="_ETM_Q89_202622"/>
      <w:bookmarkEnd w:id="25648"/>
      <w:r>
        <w:rPr>
          <w:rFonts w:hint="cs"/>
          <w:rtl/>
          <w:lang w:eastAsia="he-IL"/>
        </w:rPr>
        <w:t xml:space="preserve">2023 </w:t>
      </w:r>
      <w:r w:rsidR="00D33AB1">
        <w:rPr>
          <w:rFonts w:hint="eastAsia"/>
          <w:rtl/>
          <w:lang w:eastAsia="he-IL"/>
        </w:rPr>
        <w:t>–</w:t>
      </w:r>
      <w:r w:rsidR="00D33AB1">
        <w:rPr>
          <w:rFonts w:hint="cs"/>
          <w:rtl/>
          <w:lang w:eastAsia="he-IL"/>
        </w:rPr>
        <w:t xml:space="preserve"> </w:t>
      </w:r>
      <w:r>
        <w:rPr>
          <w:rFonts w:hint="cs"/>
          <w:rtl/>
          <w:lang w:eastAsia="he-IL"/>
        </w:rPr>
        <w:t xml:space="preserve">מיכל שוורץ, מיכל רובינר, עמנואל פלד, יורם דינשטיין, </w:t>
      </w:r>
      <w:bookmarkStart w:id="25649" w:name="_ETM_Q89_208085"/>
      <w:bookmarkEnd w:id="25649"/>
      <w:r>
        <w:rPr>
          <w:rFonts w:hint="cs"/>
          <w:rtl/>
          <w:lang w:eastAsia="he-IL"/>
        </w:rPr>
        <w:t xml:space="preserve">יהואש הירשברג, דב שוורץ, אביטל גזית, אמל נסראלדין, אמנון שעשוע. 1:9, רון. תשאל מה 1:9? </w:t>
      </w:r>
    </w:p>
    <w:p w:rsidR="0032115B" w:rsidRDefault="0032115B" w:rsidP="00DF1AD9">
      <w:pPr>
        <w:rPr>
          <w:rtl/>
          <w:lang w:eastAsia="he-IL"/>
        </w:rPr>
      </w:pPr>
      <w:bookmarkStart w:id="25650" w:name="_ETM_Q89_223962"/>
      <w:bookmarkStart w:id="25651" w:name="_ETM_Q89_224109"/>
      <w:bookmarkEnd w:id="25650"/>
      <w:bookmarkEnd w:id="25651"/>
    </w:p>
    <w:p w:rsidR="0032115B" w:rsidRDefault="0032115B" w:rsidP="00DF1AD9">
      <w:pPr>
        <w:pStyle w:val="af5"/>
        <w:keepNext/>
        <w:rPr>
          <w:rtl/>
        </w:rPr>
      </w:pPr>
      <w:bookmarkStart w:id="25652" w:name="ET_interruption_6151_35"/>
      <w:r w:rsidRPr="00567031">
        <w:rPr>
          <w:rStyle w:val="TagStyle"/>
          <w:rtl/>
        </w:rPr>
        <w:t xml:space="preserve"> &lt;&lt; קריאה &gt;&gt;</w:t>
      </w:r>
      <w:r w:rsidRPr="002213CE">
        <w:rPr>
          <w:rStyle w:val="TagStyle"/>
          <w:rtl/>
        </w:rPr>
        <w:t xml:space="preserve"> </w:t>
      </w:r>
      <w:r>
        <w:rPr>
          <w:rtl/>
        </w:rPr>
        <w:t>רון כץ (יש עתיד):</w:t>
      </w:r>
      <w:r w:rsidRPr="002213CE">
        <w:rPr>
          <w:rStyle w:val="TagStyle"/>
          <w:rtl/>
        </w:rPr>
        <w:t xml:space="preserve"> </w:t>
      </w:r>
      <w:r w:rsidRPr="00567031">
        <w:rPr>
          <w:rStyle w:val="TagStyle"/>
          <w:rtl/>
        </w:rPr>
        <w:t>&lt;&lt; קריאה &gt;&gt;</w:t>
      </w:r>
      <w:r>
        <w:rPr>
          <w:rtl/>
        </w:rPr>
        <w:t xml:space="preserve">   </w:t>
      </w:r>
      <w:bookmarkEnd w:id="25652"/>
    </w:p>
    <w:p w:rsidR="0032115B" w:rsidRDefault="0032115B" w:rsidP="00D20828">
      <w:pPr>
        <w:rPr>
          <w:rtl/>
          <w:lang w:eastAsia="he-IL"/>
        </w:rPr>
      </w:pPr>
    </w:p>
    <w:p w:rsidR="0032115B" w:rsidRDefault="0032115B" w:rsidP="00DF1AD9">
      <w:pPr>
        <w:rPr>
          <w:rtl/>
          <w:lang w:eastAsia="he-IL"/>
        </w:rPr>
      </w:pPr>
      <w:bookmarkStart w:id="25653" w:name="_ETM_Q89_224616"/>
      <w:bookmarkEnd w:id="25653"/>
      <w:r>
        <w:rPr>
          <w:rFonts w:hint="cs"/>
          <w:rtl/>
          <w:lang w:eastAsia="he-IL"/>
        </w:rPr>
        <w:t>מ</w:t>
      </w:r>
      <w:bookmarkStart w:id="25654" w:name="_ETM_Q89_224914"/>
      <w:bookmarkEnd w:id="25654"/>
      <w:r>
        <w:rPr>
          <w:rFonts w:hint="cs"/>
          <w:rtl/>
          <w:lang w:eastAsia="he-IL"/>
        </w:rPr>
        <w:t xml:space="preserve">ה </w:t>
      </w:r>
      <w:bookmarkStart w:id="25655" w:name="_ETM_Q89_225075"/>
      <w:bookmarkEnd w:id="25655"/>
      <w:r>
        <w:rPr>
          <w:rFonts w:hint="cs"/>
          <w:rtl/>
          <w:lang w:eastAsia="he-IL"/>
        </w:rPr>
        <w:t>1:9?</w:t>
      </w:r>
    </w:p>
    <w:p w:rsidR="0032115B" w:rsidRDefault="0032115B" w:rsidP="00DF1AD9">
      <w:pPr>
        <w:rPr>
          <w:rtl/>
          <w:lang w:eastAsia="he-IL"/>
        </w:rPr>
      </w:pPr>
      <w:bookmarkStart w:id="25656" w:name="_ETM_Q89_225737"/>
      <w:bookmarkStart w:id="25657" w:name="_ETM_Q89_225845"/>
      <w:bookmarkStart w:id="25658" w:name="_ETM_Q89_173063"/>
      <w:bookmarkStart w:id="25659" w:name="_ETM_Q89_173188"/>
      <w:bookmarkEnd w:id="25656"/>
      <w:bookmarkEnd w:id="25657"/>
      <w:bookmarkEnd w:id="25658"/>
      <w:bookmarkEnd w:id="25659"/>
    </w:p>
    <w:p w:rsidR="0032115B" w:rsidRDefault="0032115B" w:rsidP="00DF1AD9">
      <w:pPr>
        <w:pStyle w:val="af6"/>
        <w:keepNext/>
        <w:rPr>
          <w:rtl/>
        </w:rPr>
      </w:pPr>
      <w:r w:rsidRPr="00567031">
        <w:rPr>
          <w:rStyle w:val="TagStyle"/>
          <w:rtl/>
        </w:rPr>
        <w:t xml:space="preserve"> &lt;&lt; יור &gt;&gt;</w:t>
      </w:r>
      <w:r w:rsidRPr="001368FB">
        <w:rPr>
          <w:rStyle w:val="TagStyle"/>
          <w:rtl/>
        </w:rPr>
        <w:t xml:space="preserve"> </w:t>
      </w:r>
      <w:r>
        <w:rPr>
          <w:rtl/>
        </w:rPr>
        <w:t>היו"ר ניסים ואטורי:</w:t>
      </w:r>
      <w:r w:rsidRPr="001368FB">
        <w:rPr>
          <w:rStyle w:val="TagStyle"/>
          <w:rtl/>
        </w:rPr>
        <w:t xml:space="preserve"> </w:t>
      </w:r>
      <w:r w:rsidRPr="00567031">
        <w:rPr>
          <w:rStyle w:val="TagStyle"/>
          <w:rtl/>
        </w:rPr>
        <w:t>&lt;&lt; יור &gt;&gt;</w:t>
      </w:r>
      <w:r>
        <w:rPr>
          <w:rtl/>
        </w:rPr>
        <w:t xml:space="preserve">   </w:t>
      </w:r>
    </w:p>
    <w:p w:rsidR="0032115B" w:rsidRDefault="0032115B" w:rsidP="00D20828">
      <w:pPr>
        <w:rPr>
          <w:rtl/>
          <w:lang w:eastAsia="he-IL"/>
        </w:rPr>
      </w:pPr>
    </w:p>
    <w:p w:rsidR="0032115B" w:rsidRDefault="00D33AB1" w:rsidP="00D20828">
      <w:pPr>
        <w:rPr>
          <w:rtl/>
          <w:lang w:eastAsia="he-IL"/>
        </w:rPr>
      </w:pPr>
      <w:r>
        <w:rPr>
          <w:rFonts w:hint="cs"/>
          <w:rtl/>
          <w:lang w:eastAsia="he-IL"/>
        </w:rPr>
        <w:t>תשעה</w:t>
      </w:r>
      <w:r w:rsidR="0032115B">
        <w:rPr>
          <w:rFonts w:hint="cs"/>
          <w:rtl/>
          <w:lang w:eastAsia="he-IL"/>
        </w:rPr>
        <w:t xml:space="preserve"> כמוני כמוך, ואחד </w:t>
      </w:r>
      <w:bookmarkStart w:id="25660" w:name="_ETM_Q89_226347"/>
      <w:bookmarkEnd w:id="25660"/>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5661" w:name="ET_speakercontinue_6361_9"/>
      <w:r w:rsidRPr="00567031">
        <w:rPr>
          <w:rStyle w:val="TagStyle"/>
          <w:rtl/>
        </w:rPr>
        <w:t xml:space="preserve"> &lt;&lt; דובר_המשך &gt;&gt;</w:t>
      </w:r>
      <w:r w:rsidRPr="001368FB">
        <w:rPr>
          <w:rStyle w:val="TagStyle"/>
          <w:rtl/>
        </w:rPr>
        <w:t xml:space="preserve"> </w:t>
      </w:r>
      <w:r>
        <w:rPr>
          <w:rtl/>
        </w:rPr>
        <w:t>נאור שירי (יש עתיד):</w:t>
      </w:r>
      <w:r w:rsidRPr="001368FB">
        <w:rPr>
          <w:rStyle w:val="TagStyle"/>
          <w:rtl/>
        </w:rPr>
        <w:t xml:space="preserve"> </w:t>
      </w:r>
      <w:r w:rsidRPr="00567031">
        <w:rPr>
          <w:rStyle w:val="TagStyle"/>
          <w:rtl/>
        </w:rPr>
        <w:t>&lt;&lt; דובר_המשך &gt;&gt;</w:t>
      </w:r>
      <w:r>
        <w:rPr>
          <w:rtl/>
        </w:rPr>
        <w:t xml:space="preserve">   </w:t>
      </w:r>
      <w:bookmarkEnd w:id="25661"/>
    </w:p>
    <w:p w:rsidR="0032115B" w:rsidRDefault="0032115B" w:rsidP="00D20828">
      <w:pPr>
        <w:rPr>
          <w:rtl/>
          <w:lang w:eastAsia="he-IL"/>
        </w:rPr>
      </w:pPr>
    </w:p>
    <w:p w:rsidR="0032115B" w:rsidRDefault="0032115B" w:rsidP="00D33AB1">
      <w:pPr>
        <w:rPr>
          <w:rtl/>
          <w:lang w:eastAsia="he-IL"/>
        </w:rPr>
      </w:pPr>
      <w:r>
        <w:rPr>
          <w:rFonts w:hint="cs"/>
          <w:rtl/>
          <w:lang w:eastAsia="he-IL"/>
        </w:rPr>
        <w:t>הפוך. איך בוועדה שאתם בוחרים</w:t>
      </w:r>
      <w:r w:rsidR="00D33AB1">
        <w:rPr>
          <w:rFonts w:hint="cs"/>
          <w:rtl/>
          <w:lang w:eastAsia="he-IL"/>
        </w:rPr>
        <w:t xml:space="preserve"> </w:t>
      </w:r>
      <w:r>
        <w:rPr>
          <w:rFonts w:hint="cs"/>
          <w:rtl/>
          <w:lang w:eastAsia="he-IL"/>
        </w:rPr>
        <w:t>רק אחד מזרחי? איך?</w:t>
      </w:r>
    </w:p>
    <w:p w:rsidR="0032115B" w:rsidRDefault="0032115B" w:rsidP="00DF1AD9">
      <w:pPr>
        <w:rPr>
          <w:rtl/>
          <w:lang w:eastAsia="he-IL"/>
        </w:rPr>
      </w:pPr>
    </w:p>
    <w:p w:rsidR="0032115B" w:rsidRDefault="0032115B" w:rsidP="00DF1AD9">
      <w:pPr>
        <w:pStyle w:val="af5"/>
        <w:keepNext/>
        <w:rPr>
          <w:rtl/>
        </w:rPr>
      </w:pPr>
      <w:r w:rsidRPr="00567031">
        <w:rPr>
          <w:rStyle w:val="TagStyle"/>
          <w:rtl/>
        </w:rPr>
        <w:t xml:space="preserve"> &lt;&lt; קריאה &gt;&gt;</w:t>
      </w:r>
      <w:r w:rsidRPr="001368FB">
        <w:rPr>
          <w:rStyle w:val="TagStyle"/>
          <w:rtl/>
        </w:rPr>
        <w:t xml:space="preserve"> </w:t>
      </w:r>
      <w:r>
        <w:rPr>
          <w:rtl/>
        </w:rPr>
        <w:t>רון כץ (יש עתיד):</w:t>
      </w:r>
      <w:r w:rsidRPr="001368FB">
        <w:rPr>
          <w:rStyle w:val="TagStyle"/>
          <w:rtl/>
        </w:rPr>
        <w:t xml:space="preserve"> </w:t>
      </w:r>
      <w:r w:rsidRPr="0056703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יכול להיות. </w:t>
      </w:r>
      <w:bookmarkStart w:id="25662" w:name="_ETM_Q89_236476"/>
      <w:bookmarkEnd w:id="25662"/>
    </w:p>
    <w:p w:rsidR="0032115B" w:rsidRDefault="0032115B" w:rsidP="00DF1AD9">
      <w:pPr>
        <w:rPr>
          <w:rtl/>
          <w:lang w:eastAsia="he-IL"/>
        </w:rPr>
      </w:pPr>
      <w:bookmarkStart w:id="25663" w:name="_ETM_Q89_234749"/>
      <w:bookmarkEnd w:id="25663"/>
    </w:p>
    <w:p w:rsidR="0032115B" w:rsidRDefault="0032115B" w:rsidP="00DF1AD9">
      <w:pPr>
        <w:pStyle w:val="-"/>
        <w:keepNext/>
        <w:rPr>
          <w:rtl/>
        </w:rPr>
      </w:pPr>
      <w:bookmarkStart w:id="25664" w:name="ET_speakercontinue_6361_36"/>
      <w:r w:rsidRPr="00567031">
        <w:rPr>
          <w:rStyle w:val="TagStyle"/>
          <w:rtl/>
        </w:rPr>
        <w:t xml:space="preserve"> &lt;&lt; דובר_המשך &gt;&gt;</w:t>
      </w:r>
      <w:r w:rsidRPr="002213CE">
        <w:rPr>
          <w:rStyle w:val="TagStyle"/>
          <w:rtl/>
        </w:rPr>
        <w:t xml:space="preserve"> </w:t>
      </w:r>
      <w:r>
        <w:rPr>
          <w:rtl/>
        </w:rPr>
        <w:t>נאור שירי (יש עתיד):</w:t>
      </w:r>
      <w:r w:rsidRPr="002213CE">
        <w:rPr>
          <w:rStyle w:val="TagStyle"/>
          <w:rtl/>
        </w:rPr>
        <w:t xml:space="preserve"> </w:t>
      </w:r>
      <w:r w:rsidRPr="00567031">
        <w:rPr>
          <w:rStyle w:val="TagStyle"/>
          <w:rtl/>
        </w:rPr>
        <w:t>&lt;&lt; דובר_המשך &gt;&gt;</w:t>
      </w:r>
      <w:r>
        <w:rPr>
          <w:rtl/>
        </w:rPr>
        <w:t xml:space="preserve">   </w:t>
      </w:r>
      <w:bookmarkEnd w:id="25664"/>
    </w:p>
    <w:p w:rsidR="0032115B" w:rsidRDefault="0032115B" w:rsidP="00D20828">
      <w:pPr>
        <w:rPr>
          <w:rtl/>
          <w:lang w:eastAsia="he-IL"/>
        </w:rPr>
      </w:pPr>
    </w:p>
    <w:p w:rsidR="0032115B" w:rsidRDefault="0032115B" w:rsidP="00DF1AD9">
      <w:pPr>
        <w:rPr>
          <w:rtl/>
          <w:lang w:eastAsia="he-IL"/>
        </w:rPr>
      </w:pPr>
      <w:bookmarkStart w:id="25665" w:name="_ETM_Q89_236439"/>
      <w:bookmarkEnd w:id="25665"/>
      <w:r>
        <w:rPr>
          <w:rFonts w:hint="cs"/>
          <w:rtl/>
          <w:lang w:eastAsia="he-IL"/>
        </w:rPr>
        <w:t>לא הבנתי. בשביל מה אנחנו מתכנסים פה?</w:t>
      </w:r>
    </w:p>
    <w:p w:rsidR="0032115B" w:rsidRDefault="0032115B" w:rsidP="00DF1AD9">
      <w:pPr>
        <w:rPr>
          <w:rtl/>
          <w:lang w:eastAsia="he-IL"/>
        </w:rPr>
      </w:pPr>
    </w:p>
    <w:p w:rsidR="0032115B" w:rsidRDefault="0032115B" w:rsidP="00DF1AD9">
      <w:pPr>
        <w:pStyle w:val="af6"/>
        <w:keepNext/>
        <w:rPr>
          <w:rtl/>
        </w:rPr>
      </w:pPr>
      <w:bookmarkStart w:id="25666" w:name="ET_yor_6490_37"/>
      <w:r w:rsidRPr="00567031">
        <w:rPr>
          <w:rStyle w:val="TagStyle"/>
          <w:rtl/>
        </w:rPr>
        <w:t xml:space="preserve"> &lt;&lt; יור &gt;&gt;</w:t>
      </w:r>
      <w:r w:rsidRPr="002213CE">
        <w:rPr>
          <w:rStyle w:val="TagStyle"/>
          <w:rtl/>
        </w:rPr>
        <w:t xml:space="preserve"> </w:t>
      </w:r>
      <w:r>
        <w:rPr>
          <w:rtl/>
        </w:rPr>
        <w:t>היו"ר ניסים ואטורי:</w:t>
      </w:r>
      <w:r w:rsidRPr="002213CE">
        <w:rPr>
          <w:rStyle w:val="TagStyle"/>
          <w:rtl/>
        </w:rPr>
        <w:t xml:space="preserve"> </w:t>
      </w:r>
      <w:r w:rsidRPr="00567031">
        <w:rPr>
          <w:rStyle w:val="TagStyle"/>
          <w:rtl/>
        </w:rPr>
        <w:t>&lt;&lt; יור &gt;&gt;</w:t>
      </w:r>
      <w:r>
        <w:rPr>
          <w:rtl/>
        </w:rPr>
        <w:t xml:space="preserve">   </w:t>
      </w:r>
      <w:bookmarkEnd w:id="25666"/>
    </w:p>
    <w:p w:rsidR="0032115B" w:rsidRDefault="0032115B" w:rsidP="00D20828">
      <w:pPr>
        <w:rPr>
          <w:rtl/>
          <w:lang w:eastAsia="he-IL"/>
        </w:rPr>
      </w:pPr>
    </w:p>
    <w:p w:rsidR="0032115B" w:rsidRPr="002213CE" w:rsidRDefault="0032115B" w:rsidP="00D20828">
      <w:pPr>
        <w:rPr>
          <w:rtl/>
          <w:lang w:eastAsia="he-IL"/>
        </w:rPr>
      </w:pPr>
      <w:bookmarkStart w:id="25667" w:name="_ETM_Q89_238635"/>
      <w:bookmarkEnd w:id="25667"/>
      <w:r>
        <w:rPr>
          <w:rFonts w:hint="cs"/>
          <w:rtl/>
          <w:lang w:eastAsia="he-IL"/>
        </w:rPr>
        <w:t xml:space="preserve">אז אתה יכול להיות </w:t>
      </w:r>
      <w:bookmarkStart w:id="25668" w:name="_ETM_Q89_238630"/>
      <w:bookmarkEnd w:id="25668"/>
      <w:r>
        <w:rPr>
          <w:rFonts w:hint="cs"/>
          <w:rtl/>
          <w:lang w:eastAsia="he-IL"/>
        </w:rPr>
        <w:t xml:space="preserve">רגוע. אם אנחנו נבחר אפילו את השופטים, גם שם אנחנו </w:t>
      </w:r>
      <w:bookmarkStart w:id="25669" w:name="_ETM_Q89_242622"/>
      <w:bookmarkEnd w:id="25669"/>
      <w:r>
        <w:rPr>
          <w:rFonts w:hint="cs"/>
          <w:rtl/>
          <w:lang w:eastAsia="he-IL"/>
        </w:rPr>
        <w:t xml:space="preserve">בטח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5670" w:name="ET_interruption_6151_38"/>
      <w:r w:rsidRPr="00567031">
        <w:rPr>
          <w:rStyle w:val="TagStyle"/>
          <w:rtl/>
        </w:rPr>
        <w:t xml:space="preserve"> &lt;&lt; קריאה &gt;&gt;</w:t>
      </w:r>
      <w:r w:rsidRPr="00DB4F1C">
        <w:rPr>
          <w:rStyle w:val="TagStyle"/>
          <w:rtl/>
        </w:rPr>
        <w:t xml:space="preserve"> </w:t>
      </w:r>
      <w:r>
        <w:rPr>
          <w:rtl/>
        </w:rPr>
        <w:t>רון כץ (יש עתיד):</w:t>
      </w:r>
      <w:r w:rsidRPr="00DB4F1C">
        <w:rPr>
          <w:rStyle w:val="TagStyle"/>
          <w:rtl/>
        </w:rPr>
        <w:t xml:space="preserve"> </w:t>
      </w:r>
      <w:r w:rsidRPr="00567031">
        <w:rPr>
          <w:rStyle w:val="TagStyle"/>
          <w:rtl/>
        </w:rPr>
        <w:t>&lt;&lt; קריאה &gt;&gt;</w:t>
      </w:r>
      <w:r>
        <w:rPr>
          <w:rtl/>
        </w:rPr>
        <w:t xml:space="preserve">   </w:t>
      </w:r>
      <w:bookmarkEnd w:id="25670"/>
    </w:p>
    <w:p w:rsidR="0032115B" w:rsidRDefault="0032115B" w:rsidP="00D20828">
      <w:pPr>
        <w:rPr>
          <w:rtl/>
          <w:lang w:eastAsia="he-IL"/>
        </w:rPr>
      </w:pPr>
    </w:p>
    <w:p w:rsidR="0032115B" w:rsidRDefault="0032115B" w:rsidP="00DF1AD9">
      <w:pPr>
        <w:rPr>
          <w:rtl/>
          <w:lang w:eastAsia="he-IL"/>
        </w:rPr>
      </w:pPr>
      <w:bookmarkStart w:id="25671" w:name="_ETM_Q89_243939"/>
      <w:bookmarkEnd w:id="25671"/>
      <w:r>
        <w:rPr>
          <w:rFonts w:hint="cs"/>
          <w:rtl/>
          <w:lang w:eastAsia="he-IL"/>
        </w:rPr>
        <w:t xml:space="preserve">תתחילו קודם מהחמישייה הראשונה. </w:t>
      </w:r>
      <w:bookmarkStart w:id="25672" w:name="_ETM_Q89_234834"/>
      <w:bookmarkStart w:id="25673" w:name="_ETM_Q89_234861"/>
      <w:bookmarkStart w:id="25674" w:name="_ETM_Q89_234915"/>
      <w:bookmarkEnd w:id="25672"/>
      <w:bookmarkEnd w:id="25673"/>
      <w:bookmarkEnd w:id="25674"/>
      <w:r>
        <w:rPr>
          <w:rFonts w:hint="cs"/>
          <w:rtl/>
          <w:lang w:eastAsia="he-IL"/>
        </w:rPr>
        <w:t xml:space="preserve"> </w:t>
      </w:r>
    </w:p>
    <w:p w:rsidR="0032115B" w:rsidRDefault="0032115B" w:rsidP="00DF1AD9">
      <w:pPr>
        <w:rPr>
          <w:rtl/>
          <w:lang w:eastAsia="he-IL"/>
        </w:rPr>
      </w:pPr>
    </w:p>
    <w:p w:rsidR="0032115B" w:rsidRDefault="0032115B" w:rsidP="00DF1AD9">
      <w:pPr>
        <w:pStyle w:val="af6"/>
        <w:keepNext/>
        <w:rPr>
          <w:rtl/>
        </w:rPr>
      </w:pPr>
      <w:r w:rsidRPr="00567031">
        <w:rPr>
          <w:rStyle w:val="TagStyle"/>
          <w:rtl/>
        </w:rPr>
        <w:t xml:space="preserve"> &lt;&lt; יור &gt;&gt;</w:t>
      </w:r>
      <w:r w:rsidRPr="001368FB">
        <w:rPr>
          <w:rStyle w:val="TagStyle"/>
          <w:rtl/>
        </w:rPr>
        <w:t xml:space="preserve"> </w:t>
      </w:r>
      <w:r>
        <w:rPr>
          <w:rtl/>
        </w:rPr>
        <w:t>היו"ר ניסים ואטורי:</w:t>
      </w:r>
      <w:r w:rsidRPr="001368FB">
        <w:rPr>
          <w:rStyle w:val="TagStyle"/>
          <w:rtl/>
        </w:rPr>
        <w:t xml:space="preserve"> </w:t>
      </w:r>
      <w:r w:rsidRPr="00567031">
        <w:rPr>
          <w:rStyle w:val="TagStyle"/>
          <w:rtl/>
        </w:rPr>
        <w:t>&lt;&lt; יור &gt;&gt;</w:t>
      </w:r>
      <w:r>
        <w:rPr>
          <w:rtl/>
        </w:rPr>
        <w:t xml:space="preserve">   </w:t>
      </w:r>
    </w:p>
    <w:p w:rsidR="0032115B" w:rsidRDefault="0032115B" w:rsidP="00D20828">
      <w:pPr>
        <w:rPr>
          <w:rtl/>
          <w:lang w:eastAsia="he-IL"/>
        </w:rPr>
      </w:pPr>
    </w:p>
    <w:p w:rsidR="0032115B" w:rsidRDefault="0032115B" w:rsidP="00D33AB1">
      <w:pPr>
        <w:rPr>
          <w:rtl/>
          <w:lang w:eastAsia="he-IL"/>
        </w:rPr>
      </w:pPr>
      <w:r>
        <w:rPr>
          <w:rFonts w:hint="cs"/>
          <w:rtl/>
          <w:lang w:eastAsia="he-IL"/>
        </w:rPr>
        <w:t xml:space="preserve">אתה אמרת את </w:t>
      </w:r>
      <w:bookmarkStart w:id="25675" w:name="_ETM_Q89_244795"/>
      <w:bookmarkEnd w:id="25675"/>
      <w:r>
        <w:rPr>
          <w:rFonts w:hint="cs"/>
          <w:rtl/>
          <w:lang w:eastAsia="he-IL"/>
        </w:rPr>
        <w:t xml:space="preserve">התשובה עכשיו לכל הסשן הזה של החודשיים האחרונים. זאת אומרת, גם אם אנחנו נבחר </w:t>
      </w:r>
      <w:bookmarkStart w:id="25676" w:name="_ETM_Q89_250162"/>
      <w:bookmarkEnd w:id="25676"/>
      <w:r>
        <w:rPr>
          <w:rFonts w:hint="cs"/>
          <w:rtl/>
          <w:lang w:eastAsia="he-IL"/>
        </w:rPr>
        <w:t xml:space="preserve">את השופטים זה עדיין לא יהיה שלנו. זה בסדר, </w:t>
      </w:r>
      <w:bookmarkStart w:id="25677" w:name="_ETM_Q89_251597"/>
      <w:bookmarkEnd w:id="25677"/>
      <w:r>
        <w:rPr>
          <w:rFonts w:hint="cs"/>
          <w:rtl/>
          <w:lang w:eastAsia="he-IL"/>
        </w:rPr>
        <w:t>אנחנו יודעים. אנחנו בונים על האינרציה</w:t>
      </w:r>
      <w:r w:rsidR="00F36EF1">
        <w:rPr>
          <w:rFonts w:hint="cs"/>
          <w:rtl/>
          <w:lang w:eastAsia="he-IL"/>
        </w:rPr>
        <w:t>.</w:t>
      </w:r>
      <w:r>
        <w:rPr>
          <w:rFonts w:hint="cs"/>
          <w:rtl/>
          <w:lang w:eastAsia="he-IL"/>
        </w:rPr>
        <w:t xml:space="preserve"> כמה שנים, ואז יהיה אולי איזון. </w:t>
      </w:r>
    </w:p>
    <w:p w:rsidR="0032115B" w:rsidRDefault="0032115B" w:rsidP="00DF1AD9">
      <w:pPr>
        <w:rPr>
          <w:rtl/>
          <w:lang w:eastAsia="he-IL"/>
        </w:rPr>
      </w:pPr>
    </w:p>
    <w:p w:rsidR="0032115B" w:rsidRDefault="0032115B" w:rsidP="00DF1AD9">
      <w:pPr>
        <w:pStyle w:val="af5"/>
        <w:keepNext/>
        <w:rPr>
          <w:rtl/>
        </w:rPr>
      </w:pPr>
      <w:bookmarkStart w:id="25678" w:name="ET_interruption_6151_14"/>
      <w:r w:rsidRPr="00567031">
        <w:rPr>
          <w:rStyle w:val="TagStyle"/>
          <w:rtl/>
        </w:rPr>
        <w:t xml:space="preserve"> &lt;&lt; קריאה &gt;&gt;</w:t>
      </w:r>
      <w:r w:rsidRPr="001368FB">
        <w:rPr>
          <w:rStyle w:val="TagStyle"/>
          <w:rtl/>
        </w:rPr>
        <w:t xml:space="preserve"> </w:t>
      </w:r>
      <w:r>
        <w:rPr>
          <w:rtl/>
        </w:rPr>
        <w:t>רון כץ (יש עתיד):</w:t>
      </w:r>
      <w:r w:rsidRPr="001368FB">
        <w:rPr>
          <w:rStyle w:val="TagStyle"/>
          <w:rtl/>
        </w:rPr>
        <w:t xml:space="preserve"> </w:t>
      </w:r>
      <w:r w:rsidRPr="00567031">
        <w:rPr>
          <w:rStyle w:val="TagStyle"/>
          <w:rtl/>
        </w:rPr>
        <w:t>&lt;&lt; קריאה &gt;&gt;</w:t>
      </w:r>
      <w:r>
        <w:rPr>
          <w:rtl/>
        </w:rPr>
        <w:t xml:space="preserve">   </w:t>
      </w:r>
      <w:bookmarkEnd w:id="2567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מה, </w:t>
      </w:r>
      <w:bookmarkStart w:id="25679" w:name="_ETM_Q89_258668"/>
      <w:bookmarkEnd w:id="25679"/>
      <w:r>
        <w:rPr>
          <w:rFonts w:hint="cs"/>
          <w:rtl/>
          <w:lang w:eastAsia="he-IL"/>
        </w:rPr>
        <w:t xml:space="preserve">זאת שיטת הסלמי </w:t>
      </w:r>
      <w:r w:rsidR="00D20828">
        <w:rPr>
          <w:rFonts w:hint="cs"/>
          <w:rtl/>
          <w:lang w:eastAsia="he-IL"/>
        </w:rPr>
        <w:t>– – –</w:t>
      </w:r>
    </w:p>
    <w:p w:rsidR="0032115B" w:rsidRPr="00567031" w:rsidRDefault="0032115B" w:rsidP="00DF1AD9">
      <w:pPr>
        <w:rPr>
          <w:rtl/>
        </w:rPr>
      </w:pPr>
    </w:p>
    <w:p w:rsidR="0032115B" w:rsidRDefault="0032115B" w:rsidP="00DF1AD9">
      <w:pPr>
        <w:pStyle w:val="af6"/>
        <w:keepNext/>
        <w:rPr>
          <w:rtl/>
        </w:rPr>
      </w:pPr>
      <w:bookmarkStart w:id="25680" w:name="ET_yor_6490_16"/>
      <w:r w:rsidRPr="00567031">
        <w:rPr>
          <w:rStyle w:val="TagStyle"/>
          <w:rtl/>
        </w:rPr>
        <w:t xml:space="preserve"> &lt;&lt; יור &gt;&gt;</w:t>
      </w:r>
      <w:r w:rsidRPr="001368FB">
        <w:rPr>
          <w:rStyle w:val="TagStyle"/>
          <w:rtl/>
        </w:rPr>
        <w:t xml:space="preserve"> </w:t>
      </w:r>
      <w:r>
        <w:rPr>
          <w:rtl/>
        </w:rPr>
        <w:t>היו"ר ניסים ואטורי:</w:t>
      </w:r>
      <w:r w:rsidRPr="001368FB">
        <w:rPr>
          <w:rStyle w:val="TagStyle"/>
          <w:rtl/>
        </w:rPr>
        <w:t xml:space="preserve"> </w:t>
      </w:r>
      <w:r w:rsidRPr="00567031">
        <w:rPr>
          <w:rStyle w:val="TagStyle"/>
          <w:rtl/>
        </w:rPr>
        <w:t>&lt;&lt; יור &gt;&gt;</w:t>
      </w:r>
      <w:r>
        <w:rPr>
          <w:rtl/>
        </w:rPr>
        <w:t xml:space="preserve">   </w:t>
      </w:r>
      <w:bookmarkEnd w:id="25680"/>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האמת היא, אני אגיד לך – בשיטה </w:t>
      </w:r>
      <w:bookmarkStart w:id="25681" w:name="_ETM_Q89_263469"/>
      <w:bookmarkEnd w:id="25681"/>
      <w:r>
        <w:rPr>
          <w:rFonts w:hint="cs"/>
          <w:rtl/>
          <w:lang w:eastAsia="he-IL"/>
        </w:rPr>
        <w:t xml:space="preserve">האחרונה שהשר הביא, שר המשפטים, דובר על כך. </w:t>
      </w:r>
      <w:bookmarkStart w:id="25682" w:name="_ETM_Q89_267283"/>
      <w:bookmarkEnd w:id="25682"/>
      <w:r>
        <w:rPr>
          <w:rFonts w:hint="cs"/>
          <w:rtl/>
          <w:lang w:eastAsia="he-IL"/>
        </w:rPr>
        <w:t xml:space="preserve">אמרו לו: מה, זה לא פייר, ולאנשים קצת </w:t>
      </w:r>
      <w:bookmarkStart w:id="25683" w:name="_ETM_Q89_268191"/>
      <w:bookmarkEnd w:id="25683"/>
      <w:r>
        <w:rPr>
          <w:rFonts w:hint="cs"/>
          <w:rtl/>
          <w:lang w:eastAsia="he-IL"/>
        </w:rPr>
        <w:t xml:space="preserve">התהפכה הקיבה. זה לא היה כל כך פשוט להחליט. </w:t>
      </w:r>
      <w:bookmarkStart w:id="25684" w:name="_ETM_Q89_271039"/>
      <w:bookmarkEnd w:id="25684"/>
      <w:r>
        <w:rPr>
          <w:rFonts w:hint="cs"/>
          <w:rtl/>
          <w:lang w:eastAsia="he-IL"/>
        </w:rPr>
        <w:t xml:space="preserve">אבל הוא אמר שבתוך כמה שנים יהיה איזון, כי </w:t>
      </w:r>
      <w:bookmarkStart w:id="25685" w:name="_ETM_Q89_275368"/>
      <w:bookmarkEnd w:id="25685"/>
      <w:r>
        <w:rPr>
          <w:rFonts w:hint="cs"/>
          <w:rtl/>
          <w:lang w:eastAsia="he-IL"/>
        </w:rPr>
        <w:t xml:space="preserve">עכשיו שניים </w:t>
      </w:r>
      <w:r>
        <w:rPr>
          <w:rtl/>
          <w:lang w:eastAsia="he-IL"/>
        </w:rPr>
        <w:t>–</w:t>
      </w:r>
      <w:r>
        <w:rPr>
          <w:rFonts w:hint="cs"/>
          <w:rtl/>
          <w:lang w:eastAsia="he-IL"/>
        </w:rPr>
        <w:t xml:space="preserve"> אחד ואחד, ואחר כך יכולים להיות עוד פעם שניים מממשלה </w:t>
      </w:r>
      <w:bookmarkStart w:id="25686" w:name="_ETM_Q89_278823"/>
      <w:bookmarkEnd w:id="25686"/>
      <w:r>
        <w:rPr>
          <w:rFonts w:hint="cs"/>
          <w:rtl/>
          <w:lang w:eastAsia="he-IL"/>
        </w:rPr>
        <w:t>אחרת. בסופו של דבר נגיע לאיזון.</w:t>
      </w:r>
    </w:p>
    <w:p w:rsidR="0032115B" w:rsidRDefault="0032115B" w:rsidP="00DF1AD9">
      <w:pPr>
        <w:rPr>
          <w:rtl/>
          <w:lang w:eastAsia="he-IL"/>
        </w:rPr>
      </w:pPr>
      <w:bookmarkStart w:id="25687" w:name="_ETM_Q89_276963"/>
      <w:bookmarkStart w:id="25688" w:name="_ETM_Q89_277041"/>
      <w:bookmarkEnd w:id="25687"/>
      <w:bookmarkEnd w:id="25688"/>
    </w:p>
    <w:p w:rsidR="0032115B" w:rsidRDefault="0032115B" w:rsidP="00DF1AD9">
      <w:pPr>
        <w:pStyle w:val="-"/>
        <w:keepNext/>
        <w:rPr>
          <w:rtl/>
        </w:rPr>
      </w:pPr>
      <w:bookmarkStart w:id="25689" w:name="ET_speakercontinue_6361_39"/>
      <w:r w:rsidRPr="00567031">
        <w:rPr>
          <w:rStyle w:val="TagStyle"/>
          <w:rtl/>
        </w:rPr>
        <w:t xml:space="preserve"> &lt;&lt; דובר_המשך &gt;&gt;</w:t>
      </w:r>
      <w:r w:rsidRPr="00DB4F1C">
        <w:rPr>
          <w:rStyle w:val="TagStyle"/>
          <w:rtl/>
        </w:rPr>
        <w:t xml:space="preserve"> </w:t>
      </w:r>
      <w:r>
        <w:rPr>
          <w:rtl/>
        </w:rPr>
        <w:t>נאור שירי (יש עתיד):</w:t>
      </w:r>
      <w:r w:rsidRPr="00DB4F1C">
        <w:rPr>
          <w:rStyle w:val="TagStyle"/>
          <w:rtl/>
        </w:rPr>
        <w:t xml:space="preserve"> </w:t>
      </w:r>
      <w:r w:rsidRPr="00567031">
        <w:rPr>
          <w:rStyle w:val="TagStyle"/>
          <w:rtl/>
        </w:rPr>
        <w:t>&lt;&lt; דובר_המשך &gt;&gt;</w:t>
      </w:r>
      <w:r>
        <w:rPr>
          <w:rtl/>
        </w:rPr>
        <w:t xml:space="preserve">   </w:t>
      </w:r>
      <w:bookmarkEnd w:id="25689"/>
    </w:p>
    <w:p w:rsidR="0032115B" w:rsidRDefault="0032115B" w:rsidP="00D20828">
      <w:pPr>
        <w:rPr>
          <w:rtl/>
          <w:lang w:eastAsia="he-IL"/>
        </w:rPr>
      </w:pPr>
    </w:p>
    <w:p w:rsidR="0032115B" w:rsidRDefault="0032115B" w:rsidP="00DF1AD9">
      <w:pPr>
        <w:rPr>
          <w:rtl/>
          <w:lang w:eastAsia="he-IL"/>
        </w:rPr>
      </w:pPr>
      <w:bookmarkStart w:id="25690" w:name="_ETM_Q89_278345"/>
      <w:bookmarkEnd w:id="25690"/>
      <w:r>
        <w:rPr>
          <w:rFonts w:hint="cs"/>
          <w:rtl/>
          <w:lang w:eastAsia="he-IL"/>
        </w:rPr>
        <w:t xml:space="preserve">אתה יודע איך יהיה איזון? </w:t>
      </w:r>
    </w:p>
    <w:p w:rsidR="0032115B" w:rsidRDefault="0032115B" w:rsidP="00DF1AD9">
      <w:pPr>
        <w:rPr>
          <w:rtl/>
          <w:lang w:eastAsia="he-IL"/>
        </w:rPr>
      </w:pPr>
      <w:bookmarkStart w:id="25691" w:name="_ETM_Q89_279998"/>
      <w:bookmarkStart w:id="25692" w:name="_ETM_Q89_280122"/>
      <w:bookmarkEnd w:id="25691"/>
      <w:bookmarkEnd w:id="25692"/>
    </w:p>
    <w:p w:rsidR="0032115B" w:rsidRDefault="0032115B" w:rsidP="00DF1AD9">
      <w:pPr>
        <w:pStyle w:val="af6"/>
        <w:keepNext/>
        <w:rPr>
          <w:rtl/>
        </w:rPr>
      </w:pPr>
      <w:bookmarkStart w:id="25693" w:name="ET_yor_6490_40"/>
      <w:r w:rsidRPr="00567031">
        <w:rPr>
          <w:rStyle w:val="TagStyle"/>
          <w:rtl/>
        </w:rPr>
        <w:t xml:space="preserve"> &lt;&lt; יור &gt;&gt;</w:t>
      </w:r>
      <w:r w:rsidRPr="00DB4F1C">
        <w:rPr>
          <w:rStyle w:val="TagStyle"/>
          <w:rtl/>
        </w:rPr>
        <w:t xml:space="preserve"> </w:t>
      </w:r>
      <w:r>
        <w:rPr>
          <w:rtl/>
        </w:rPr>
        <w:t>היו"ר ניסים ואטורי:</w:t>
      </w:r>
      <w:r w:rsidRPr="00DB4F1C">
        <w:rPr>
          <w:rStyle w:val="TagStyle"/>
          <w:rtl/>
        </w:rPr>
        <w:t xml:space="preserve"> </w:t>
      </w:r>
      <w:r w:rsidRPr="00567031">
        <w:rPr>
          <w:rStyle w:val="TagStyle"/>
          <w:rtl/>
        </w:rPr>
        <w:t>&lt;&lt; יור &gt;&gt;</w:t>
      </w:r>
      <w:r>
        <w:rPr>
          <w:rtl/>
        </w:rPr>
        <w:t xml:space="preserve">   </w:t>
      </w:r>
      <w:bookmarkEnd w:id="25693"/>
    </w:p>
    <w:p w:rsidR="0032115B" w:rsidRDefault="0032115B" w:rsidP="00D20828">
      <w:pPr>
        <w:rPr>
          <w:rtl/>
          <w:lang w:eastAsia="he-IL"/>
        </w:rPr>
      </w:pPr>
    </w:p>
    <w:p w:rsidR="0032115B" w:rsidRDefault="0032115B" w:rsidP="00DF1AD9">
      <w:pPr>
        <w:rPr>
          <w:rtl/>
          <w:lang w:eastAsia="he-IL"/>
        </w:rPr>
      </w:pPr>
      <w:bookmarkStart w:id="25694" w:name="_ETM_Q89_281337"/>
      <w:bookmarkEnd w:id="25694"/>
      <w:r>
        <w:rPr>
          <w:rFonts w:hint="cs"/>
          <w:rtl/>
          <w:lang w:eastAsia="he-IL"/>
        </w:rPr>
        <w:t>אבל אף פעם אנחנו לא מצליחים לשלוט.</w:t>
      </w:r>
    </w:p>
    <w:p w:rsidR="0032115B" w:rsidRDefault="0032115B" w:rsidP="00DF1AD9">
      <w:pPr>
        <w:rPr>
          <w:rtl/>
          <w:lang w:eastAsia="he-IL"/>
        </w:rPr>
      </w:pPr>
      <w:bookmarkStart w:id="25695" w:name="_ETM_Q89_285430"/>
      <w:bookmarkStart w:id="25696" w:name="_ETM_Q89_285560"/>
      <w:bookmarkEnd w:id="25695"/>
      <w:bookmarkEnd w:id="25696"/>
    </w:p>
    <w:p w:rsidR="0032115B" w:rsidRDefault="0032115B" w:rsidP="00DF1AD9">
      <w:pPr>
        <w:pStyle w:val="af5"/>
        <w:keepNext/>
        <w:rPr>
          <w:rtl/>
        </w:rPr>
      </w:pPr>
      <w:bookmarkStart w:id="25697" w:name="ET_interruption_6151_41"/>
      <w:r w:rsidRPr="00567031">
        <w:rPr>
          <w:rStyle w:val="TagStyle"/>
          <w:rtl/>
        </w:rPr>
        <w:t xml:space="preserve"> &lt;&lt; קריאה &gt;&gt;</w:t>
      </w:r>
      <w:r w:rsidRPr="00DB4F1C">
        <w:rPr>
          <w:rStyle w:val="TagStyle"/>
          <w:rtl/>
        </w:rPr>
        <w:t xml:space="preserve"> </w:t>
      </w:r>
      <w:r>
        <w:rPr>
          <w:rtl/>
        </w:rPr>
        <w:t>רון כץ (יש עתיד):</w:t>
      </w:r>
      <w:r w:rsidRPr="00DB4F1C">
        <w:rPr>
          <w:rStyle w:val="TagStyle"/>
          <w:rtl/>
        </w:rPr>
        <w:t xml:space="preserve"> </w:t>
      </w:r>
      <w:r w:rsidRPr="00567031">
        <w:rPr>
          <w:rStyle w:val="TagStyle"/>
          <w:rtl/>
        </w:rPr>
        <w:t>&lt;&lt; קריאה &gt;&gt;</w:t>
      </w:r>
      <w:r>
        <w:rPr>
          <w:rtl/>
        </w:rPr>
        <w:t xml:space="preserve">   </w:t>
      </w:r>
      <w:bookmarkEnd w:id="25697"/>
    </w:p>
    <w:p w:rsidR="0032115B" w:rsidRDefault="0032115B" w:rsidP="00D20828">
      <w:pPr>
        <w:rPr>
          <w:rtl/>
          <w:lang w:eastAsia="he-IL"/>
        </w:rPr>
      </w:pPr>
    </w:p>
    <w:p w:rsidR="0032115B" w:rsidRDefault="0032115B" w:rsidP="00DF1AD9">
      <w:pPr>
        <w:rPr>
          <w:rtl/>
          <w:lang w:eastAsia="he-IL"/>
        </w:rPr>
      </w:pPr>
      <w:bookmarkStart w:id="25698" w:name="_ETM_Q89_286076"/>
      <w:bookmarkEnd w:id="25698"/>
      <w:r>
        <w:rPr>
          <w:rFonts w:hint="cs"/>
          <w:rtl/>
          <w:lang w:eastAsia="he-IL"/>
        </w:rPr>
        <w:t xml:space="preserve">אני לא </w:t>
      </w:r>
      <w:bookmarkStart w:id="25699" w:name="_ETM_Q89_283646"/>
      <w:bookmarkEnd w:id="25699"/>
      <w:r>
        <w:rPr>
          <w:rFonts w:hint="cs"/>
          <w:rtl/>
          <w:lang w:eastAsia="he-IL"/>
        </w:rPr>
        <w:t xml:space="preserve">יודע אם אתה יודע, בכל שנתיים יש להם </w:t>
      </w:r>
      <w:r w:rsidRPr="00212A28">
        <w:rPr>
          <w:rFonts w:hint="cs"/>
          <w:rtl/>
          <w:lang w:eastAsia="he-IL"/>
        </w:rPr>
        <w:t xml:space="preserve">שני שופטים, </w:t>
      </w:r>
      <w:bookmarkStart w:id="25700" w:name="_ETM_Q89_287201"/>
      <w:bookmarkEnd w:id="25700"/>
      <w:r w:rsidRPr="00212A28">
        <w:rPr>
          <w:rFonts w:hint="cs"/>
          <w:rtl/>
          <w:lang w:eastAsia="he-IL"/>
        </w:rPr>
        <w:t>עד שיהיה</w:t>
      </w:r>
      <w:r>
        <w:rPr>
          <w:rFonts w:hint="cs"/>
          <w:rtl/>
          <w:lang w:eastAsia="he-IL"/>
        </w:rPr>
        <w:t xml:space="preserve"> להם כל בית המשפט. </w:t>
      </w:r>
    </w:p>
    <w:p w:rsidR="0032115B" w:rsidRDefault="0032115B" w:rsidP="00DF1AD9">
      <w:pPr>
        <w:rPr>
          <w:rtl/>
          <w:lang w:eastAsia="he-IL"/>
        </w:rPr>
      </w:pPr>
      <w:bookmarkStart w:id="25701" w:name="_ETM_Q89_289663"/>
      <w:bookmarkStart w:id="25702" w:name="_ETM_Q89_289763"/>
      <w:bookmarkEnd w:id="25701"/>
      <w:bookmarkEnd w:id="25702"/>
    </w:p>
    <w:p w:rsidR="0032115B" w:rsidRDefault="0032115B" w:rsidP="00DF1AD9">
      <w:pPr>
        <w:pStyle w:val="af6"/>
        <w:keepNext/>
        <w:rPr>
          <w:rtl/>
        </w:rPr>
      </w:pPr>
      <w:bookmarkStart w:id="25703" w:name="ET_yor_6490_42"/>
      <w:r w:rsidRPr="00567031">
        <w:rPr>
          <w:rStyle w:val="TagStyle"/>
          <w:rtl/>
        </w:rPr>
        <w:t xml:space="preserve"> &lt;&lt; יור &gt;&gt;</w:t>
      </w:r>
      <w:r w:rsidRPr="00DB4F1C">
        <w:rPr>
          <w:rStyle w:val="TagStyle"/>
          <w:rtl/>
        </w:rPr>
        <w:t xml:space="preserve"> </w:t>
      </w:r>
      <w:r>
        <w:rPr>
          <w:rtl/>
        </w:rPr>
        <w:t>היו"ר ניסים ואטורי:</w:t>
      </w:r>
      <w:r w:rsidRPr="00DB4F1C">
        <w:rPr>
          <w:rStyle w:val="TagStyle"/>
          <w:rtl/>
        </w:rPr>
        <w:t xml:space="preserve"> </w:t>
      </w:r>
      <w:r w:rsidRPr="00567031">
        <w:rPr>
          <w:rStyle w:val="TagStyle"/>
          <w:rtl/>
        </w:rPr>
        <w:t>&lt;&lt; יור &gt;&gt;</w:t>
      </w:r>
      <w:r>
        <w:rPr>
          <w:rtl/>
        </w:rPr>
        <w:t xml:space="preserve">   </w:t>
      </w:r>
      <w:bookmarkEnd w:id="25703"/>
    </w:p>
    <w:p w:rsidR="0032115B" w:rsidRDefault="0032115B" w:rsidP="00D20828">
      <w:pPr>
        <w:rPr>
          <w:rtl/>
          <w:lang w:eastAsia="he-IL"/>
        </w:rPr>
      </w:pPr>
    </w:p>
    <w:p w:rsidR="0032115B" w:rsidRDefault="0032115B" w:rsidP="00DF1AD9">
      <w:pPr>
        <w:rPr>
          <w:rtl/>
          <w:lang w:eastAsia="he-IL"/>
        </w:rPr>
      </w:pPr>
      <w:bookmarkStart w:id="25704" w:name="_ETM_Q89_290582"/>
      <w:bookmarkEnd w:id="25704"/>
      <w:r>
        <w:rPr>
          <w:rFonts w:hint="cs"/>
          <w:rtl/>
          <w:lang w:eastAsia="he-IL"/>
        </w:rPr>
        <w:t>איזה שניים, תגיד</w:t>
      </w:r>
      <w:bookmarkStart w:id="25705" w:name="_ETM_Q89_291126"/>
      <w:bookmarkEnd w:id="25705"/>
      <w:r>
        <w:rPr>
          <w:rFonts w:hint="cs"/>
          <w:rtl/>
          <w:lang w:eastAsia="he-IL"/>
        </w:rPr>
        <w:t xml:space="preserve"> לי? שניים ושניים, אני אומר לך. </w:t>
      </w:r>
    </w:p>
    <w:p w:rsidR="0032115B" w:rsidRDefault="0032115B" w:rsidP="00DF1AD9">
      <w:pPr>
        <w:rPr>
          <w:rtl/>
          <w:lang w:eastAsia="he-IL"/>
        </w:rPr>
      </w:pPr>
      <w:bookmarkStart w:id="25706" w:name="_ETM_Q89_293979"/>
      <w:bookmarkStart w:id="25707" w:name="_ETM_Q89_294099"/>
      <w:bookmarkEnd w:id="25706"/>
      <w:bookmarkEnd w:id="25707"/>
    </w:p>
    <w:p w:rsidR="0032115B" w:rsidRDefault="0032115B" w:rsidP="00DF1AD9">
      <w:pPr>
        <w:pStyle w:val="-"/>
        <w:keepNext/>
        <w:rPr>
          <w:rtl/>
        </w:rPr>
      </w:pPr>
      <w:bookmarkStart w:id="25708" w:name="ET_speakercontinue_6361_43"/>
      <w:r w:rsidRPr="00567031">
        <w:rPr>
          <w:rStyle w:val="TagStyle"/>
          <w:rtl/>
        </w:rPr>
        <w:t xml:space="preserve"> &lt;&lt; דובר_המשך &gt;&gt;</w:t>
      </w:r>
      <w:r w:rsidRPr="00DB4F1C">
        <w:rPr>
          <w:rStyle w:val="TagStyle"/>
          <w:rtl/>
        </w:rPr>
        <w:t xml:space="preserve"> </w:t>
      </w:r>
      <w:r>
        <w:rPr>
          <w:rtl/>
        </w:rPr>
        <w:t>נאור שירי (יש עתיד):</w:t>
      </w:r>
      <w:r w:rsidRPr="00DB4F1C">
        <w:rPr>
          <w:rStyle w:val="TagStyle"/>
          <w:rtl/>
        </w:rPr>
        <w:t xml:space="preserve"> </w:t>
      </w:r>
      <w:r w:rsidRPr="00567031">
        <w:rPr>
          <w:rStyle w:val="TagStyle"/>
          <w:rtl/>
        </w:rPr>
        <w:t>&lt;&lt; דובר_המשך &gt;&gt;</w:t>
      </w:r>
      <w:r>
        <w:rPr>
          <w:rtl/>
        </w:rPr>
        <w:t xml:space="preserve">   </w:t>
      </w:r>
      <w:bookmarkEnd w:id="25708"/>
    </w:p>
    <w:p w:rsidR="0032115B" w:rsidRDefault="0032115B" w:rsidP="00D20828">
      <w:pPr>
        <w:rPr>
          <w:rtl/>
          <w:lang w:eastAsia="he-IL"/>
        </w:rPr>
      </w:pPr>
    </w:p>
    <w:p w:rsidR="0032115B" w:rsidRDefault="0032115B" w:rsidP="00DF1AD9">
      <w:pPr>
        <w:rPr>
          <w:rtl/>
          <w:lang w:eastAsia="he-IL"/>
        </w:rPr>
      </w:pPr>
      <w:bookmarkStart w:id="25709" w:name="_ETM_Q89_295036"/>
      <w:bookmarkEnd w:id="25709"/>
      <w:r>
        <w:rPr>
          <w:rFonts w:hint="cs"/>
          <w:rtl/>
          <w:lang w:eastAsia="he-IL"/>
        </w:rPr>
        <w:t xml:space="preserve">אולי חברי רון כץ, </w:t>
      </w:r>
      <w:bookmarkStart w:id="25710" w:name="_ETM_Q89_297156"/>
      <w:bookmarkEnd w:id="25710"/>
      <w:r>
        <w:rPr>
          <w:rFonts w:hint="cs"/>
          <w:rtl/>
          <w:lang w:eastAsia="he-IL"/>
        </w:rPr>
        <w:t xml:space="preserve">חבר הכנסת, יזרום איתי עם איזו הצעה שונה לאיזון. הצעתי </w:t>
      </w:r>
      <w:bookmarkStart w:id="25711" w:name="_ETM_Q89_303440"/>
      <w:bookmarkEnd w:id="25711"/>
      <w:r>
        <w:rPr>
          <w:rFonts w:hint="cs"/>
          <w:rtl/>
          <w:lang w:eastAsia="he-IL"/>
        </w:rPr>
        <w:t xml:space="preserve">לאיזון, אם כבר באיזון עסקינן, ומכיוון שאין לנו מאזן </w:t>
      </w:r>
      <w:bookmarkStart w:id="25712" w:name="_ETM_Q89_308618"/>
      <w:bookmarkEnd w:id="25712"/>
      <w:r>
        <w:rPr>
          <w:rFonts w:hint="cs"/>
          <w:rtl/>
          <w:lang w:eastAsia="he-IL"/>
        </w:rPr>
        <w:t xml:space="preserve">ציפה – שנתחיל להשקיע הרבה יותר באוכלוסיות מוחלשות במדינת </w:t>
      </w:r>
      <w:bookmarkStart w:id="25713" w:name="_ETM_Q89_315324"/>
      <w:bookmarkEnd w:id="25713"/>
      <w:r>
        <w:rPr>
          <w:rFonts w:hint="cs"/>
          <w:rtl/>
          <w:lang w:eastAsia="he-IL"/>
        </w:rPr>
        <w:t xml:space="preserve">ישראל. ממתי אנחנו צריכים להשקיע באוכלוסיות המוחלשות במדינת ישראל? מהגיל </w:t>
      </w:r>
      <w:bookmarkStart w:id="25714" w:name="_ETM_Q89_321397"/>
      <w:bookmarkEnd w:id="25714"/>
      <w:r>
        <w:rPr>
          <w:rFonts w:hint="cs"/>
          <w:rtl/>
          <w:lang w:eastAsia="he-IL"/>
        </w:rPr>
        <w:t xml:space="preserve">הרך. משם אנחנו צריכים להתחיל להשקיע. </w:t>
      </w:r>
    </w:p>
    <w:p w:rsidR="0032115B" w:rsidRDefault="0032115B" w:rsidP="00DF1AD9">
      <w:pPr>
        <w:rPr>
          <w:rtl/>
          <w:lang w:eastAsia="he-IL"/>
        </w:rPr>
      </w:pPr>
      <w:bookmarkStart w:id="25715" w:name="_ETM_Q89_328692"/>
      <w:bookmarkStart w:id="25716" w:name="_ETM_Q89_328791"/>
      <w:bookmarkEnd w:id="25715"/>
      <w:bookmarkEnd w:id="25716"/>
    </w:p>
    <w:p w:rsidR="0032115B" w:rsidRDefault="0032115B" w:rsidP="005E0ED2">
      <w:pPr>
        <w:rPr>
          <w:rtl/>
          <w:lang w:eastAsia="he-IL"/>
        </w:rPr>
      </w:pPr>
      <w:bookmarkStart w:id="25717" w:name="_ETM_Q89_327324"/>
      <w:bookmarkStart w:id="25718" w:name="_ETM_Q89_327446"/>
      <w:bookmarkEnd w:id="25717"/>
      <w:bookmarkEnd w:id="25718"/>
      <w:r>
        <w:rPr>
          <w:rFonts w:hint="cs"/>
          <w:rtl/>
          <w:lang w:eastAsia="he-IL"/>
        </w:rPr>
        <w:t xml:space="preserve">אני גדלתי בהוד </w:t>
      </w:r>
      <w:bookmarkStart w:id="25719" w:name="_ETM_Q89_327891"/>
      <w:bookmarkEnd w:id="25719"/>
      <w:r w:rsidR="005E0ED2">
        <w:rPr>
          <w:rFonts w:hint="cs"/>
          <w:rtl/>
          <w:lang w:eastAsia="he-IL"/>
        </w:rPr>
        <w:t xml:space="preserve">השרון, רון בפתח תקווה. </w:t>
      </w:r>
      <w:r>
        <w:rPr>
          <w:rFonts w:hint="cs"/>
          <w:rtl/>
          <w:lang w:eastAsia="he-IL"/>
        </w:rPr>
        <w:t>בוא</w:t>
      </w:r>
      <w:r w:rsidR="005E0ED2">
        <w:rPr>
          <w:rFonts w:hint="cs"/>
          <w:rtl/>
          <w:lang w:eastAsia="he-IL"/>
        </w:rPr>
        <w:t>ו</w:t>
      </w:r>
      <w:r>
        <w:rPr>
          <w:rFonts w:hint="cs"/>
          <w:rtl/>
          <w:lang w:eastAsia="he-IL"/>
        </w:rPr>
        <w:t xml:space="preserve"> נעשה פה סקר, גם אין כל כך הרבה, אבל כל אחד גדל איפה שהוא גדל </w:t>
      </w:r>
      <w:bookmarkStart w:id="25720" w:name="_ETM_Q89_334906"/>
      <w:bookmarkEnd w:id="25720"/>
      <w:r w:rsidR="005E0ED2">
        <w:rPr>
          <w:rFonts w:hint="eastAsia"/>
          <w:rtl/>
          <w:lang w:eastAsia="he-IL"/>
        </w:rPr>
        <w:t>–</w:t>
      </w:r>
      <w:r w:rsidR="005E0ED2">
        <w:rPr>
          <w:rFonts w:hint="cs"/>
          <w:rtl/>
          <w:lang w:eastAsia="he-IL"/>
        </w:rPr>
        <w:t xml:space="preserve"> </w:t>
      </w:r>
      <w:r>
        <w:rPr>
          <w:rFonts w:hint="cs"/>
          <w:rtl/>
          <w:lang w:eastAsia="he-IL"/>
        </w:rPr>
        <w:t xml:space="preserve">אני אומר לך שילד בהוד השרון מקבל לפחות פי שניים או שלושה מילד באזורים מוחלשים, מסכים? </w:t>
      </w:r>
    </w:p>
    <w:p w:rsidR="0032115B" w:rsidRDefault="0032115B" w:rsidP="00DF1AD9">
      <w:pPr>
        <w:rPr>
          <w:rtl/>
          <w:lang w:eastAsia="he-IL"/>
        </w:rPr>
      </w:pPr>
      <w:bookmarkStart w:id="25721" w:name="_ETM_Q89_343566"/>
      <w:bookmarkStart w:id="25722" w:name="_ETM_Q89_343693"/>
      <w:bookmarkStart w:id="25723" w:name="_ETM_Q89_343736"/>
      <w:bookmarkEnd w:id="25721"/>
      <w:bookmarkEnd w:id="25722"/>
      <w:bookmarkEnd w:id="25723"/>
    </w:p>
    <w:p w:rsidR="0032115B" w:rsidRDefault="0032115B" w:rsidP="00DF1AD9">
      <w:pPr>
        <w:pStyle w:val="af5"/>
        <w:keepNext/>
        <w:rPr>
          <w:rtl/>
        </w:rPr>
      </w:pPr>
      <w:bookmarkStart w:id="25724" w:name="ET_interruption_6151_44"/>
      <w:r w:rsidRPr="00567031">
        <w:rPr>
          <w:rStyle w:val="TagStyle"/>
          <w:rtl/>
        </w:rPr>
        <w:t xml:space="preserve"> &lt;&lt; קריאה &gt;&gt;</w:t>
      </w:r>
      <w:r w:rsidRPr="00DB4F1C">
        <w:rPr>
          <w:rStyle w:val="TagStyle"/>
          <w:rtl/>
        </w:rPr>
        <w:t xml:space="preserve"> </w:t>
      </w:r>
      <w:r>
        <w:rPr>
          <w:rtl/>
        </w:rPr>
        <w:t>רון כץ (יש עתיד):</w:t>
      </w:r>
      <w:r w:rsidRPr="00DB4F1C">
        <w:rPr>
          <w:rStyle w:val="TagStyle"/>
          <w:rtl/>
        </w:rPr>
        <w:t xml:space="preserve"> </w:t>
      </w:r>
      <w:r w:rsidRPr="00567031">
        <w:rPr>
          <w:rStyle w:val="TagStyle"/>
          <w:rtl/>
        </w:rPr>
        <w:t>&lt;&lt; קריאה &gt;&gt;</w:t>
      </w:r>
      <w:r>
        <w:rPr>
          <w:rtl/>
        </w:rPr>
        <w:t xml:space="preserve">   </w:t>
      </w:r>
      <w:bookmarkEnd w:id="25724"/>
    </w:p>
    <w:p w:rsidR="0032115B" w:rsidRDefault="0032115B" w:rsidP="00D20828">
      <w:pPr>
        <w:rPr>
          <w:rtl/>
          <w:lang w:eastAsia="he-IL"/>
        </w:rPr>
      </w:pPr>
    </w:p>
    <w:p w:rsidR="0032115B" w:rsidRDefault="0032115B" w:rsidP="00DF1AD9">
      <w:pPr>
        <w:rPr>
          <w:rtl/>
          <w:lang w:eastAsia="he-IL"/>
        </w:rPr>
      </w:pPr>
      <w:bookmarkStart w:id="25725" w:name="_ETM_Q89_344507"/>
      <w:bookmarkEnd w:id="25725"/>
      <w:r>
        <w:rPr>
          <w:rFonts w:hint="cs"/>
          <w:rtl/>
          <w:lang w:eastAsia="he-IL"/>
        </w:rPr>
        <w:t xml:space="preserve">אם לא יותר. </w:t>
      </w:r>
      <w:bookmarkStart w:id="25726" w:name="_ETM_Q89_344196"/>
      <w:bookmarkEnd w:id="25726"/>
    </w:p>
    <w:p w:rsidR="0032115B" w:rsidRDefault="0032115B" w:rsidP="00DF1AD9">
      <w:pPr>
        <w:rPr>
          <w:rtl/>
          <w:lang w:eastAsia="he-IL"/>
        </w:rPr>
      </w:pPr>
      <w:bookmarkStart w:id="25727" w:name="_ETM_Q89_344419"/>
      <w:bookmarkStart w:id="25728" w:name="_ETM_Q89_344531"/>
      <w:bookmarkEnd w:id="25727"/>
      <w:bookmarkEnd w:id="25728"/>
    </w:p>
    <w:p w:rsidR="0032115B" w:rsidRDefault="0032115B" w:rsidP="00DF1AD9">
      <w:pPr>
        <w:pStyle w:val="-"/>
        <w:keepNext/>
        <w:rPr>
          <w:rtl/>
        </w:rPr>
      </w:pPr>
      <w:bookmarkStart w:id="25729" w:name="ET_speakercontinue_6361_45"/>
      <w:r w:rsidRPr="00567031">
        <w:rPr>
          <w:rStyle w:val="TagStyle"/>
          <w:rtl/>
        </w:rPr>
        <w:t xml:space="preserve"> &lt;&lt; דובר_המשך &gt;&gt;</w:t>
      </w:r>
      <w:r w:rsidRPr="00DB4F1C">
        <w:rPr>
          <w:rStyle w:val="TagStyle"/>
          <w:rtl/>
        </w:rPr>
        <w:t xml:space="preserve"> </w:t>
      </w:r>
      <w:r>
        <w:rPr>
          <w:rtl/>
        </w:rPr>
        <w:t>נאור שירי (יש עתיד):</w:t>
      </w:r>
      <w:r w:rsidRPr="00DB4F1C">
        <w:rPr>
          <w:rStyle w:val="TagStyle"/>
          <w:rtl/>
        </w:rPr>
        <w:t xml:space="preserve"> </w:t>
      </w:r>
      <w:r w:rsidRPr="00567031">
        <w:rPr>
          <w:rStyle w:val="TagStyle"/>
          <w:rtl/>
        </w:rPr>
        <w:t>&lt;&lt; דובר_המשך &gt;&gt;</w:t>
      </w:r>
      <w:r>
        <w:rPr>
          <w:rtl/>
        </w:rPr>
        <w:t xml:space="preserve">   </w:t>
      </w:r>
      <w:bookmarkEnd w:id="25729"/>
    </w:p>
    <w:p w:rsidR="0032115B" w:rsidRDefault="0032115B" w:rsidP="00D20828">
      <w:pPr>
        <w:rPr>
          <w:rtl/>
          <w:lang w:eastAsia="he-IL"/>
        </w:rPr>
      </w:pPr>
    </w:p>
    <w:p w:rsidR="0032115B" w:rsidRDefault="0032115B" w:rsidP="005E0ED2">
      <w:pPr>
        <w:rPr>
          <w:rtl/>
          <w:lang w:eastAsia="he-IL"/>
        </w:rPr>
      </w:pPr>
      <w:bookmarkStart w:id="25730" w:name="_ETM_Q89_345276"/>
      <w:bookmarkEnd w:id="25730"/>
      <w:r>
        <w:rPr>
          <w:rFonts w:hint="cs"/>
          <w:rtl/>
          <w:lang w:eastAsia="he-IL"/>
        </w:rPr>
        <w:t>בדיוק, אם לא יותר. הוא מקבל פי שניים, פי שלושה</w:t>
      </w:r>
      <w:r w:rsidR="005E0ED2">
        <w:rPr>
          <w:rFonts w:hint="cs"/>
          <w:rtl/>
          <w:lang w:eastAsia="he-IL"/>
        </w:rPr>
        <w:t>,</w:t>
      </w:r>
      <w:r>
        <w:rPr>
          <w:rFonts w:hint="cs"/>
          <w:rtl/>
          <w:lang w:eastAsia="he-IL"/>
        </w:rPr>
        <w:t xml:space="preserve"> </w:t>
      </w:r>
      <w:bookmarkStart w:id="25731" w:name="_ETM_Q89_346611"/>
      <w:bookmarkEnd w:id="25731"/>
      <w:r>
        <w:rPr>
          <w:rFonts w:hint="cs"/>
          <w:rtl/>
          <w:lang w:eastAsia="he-IL"/>
        </w:rPr>
        <w:t xml:space="preserve">לא רק מהעירייה עצמה או מהמדינה </w:t>
      </w:r>
      <w:r>
        <w:rPr>
          <w:rtl/>
          <w:lang w:eastAsia="he-IL"/>
        </w:rPr>
        <w:t>–</w:t>
      </w:r>
      <w:r>
        <w:rPr>
          <w:rFonts w:hint="cs"/>
          <w:rtl/>
          <w:lang w:eastAsia="he-IL"/>
        </w:rPr>
        <w:t xml:space="preserve"> לצורך העניין, </w:t>
      </w:r>
      <w:bookmarkStart w:id="25732" w:name="_ETM_Q89_351830"/>
      <w:bookmarkEnd w:id="25732"/>
      <w:r>
        <w:rPr>
          <w:rFonts w:hint="cs"/>
          <w:rtl/>
          <w:lang w:eastAsia="he-IL"/>
        </w:rPr>
        <w:t xml:space="preserve">עירייה כצינור, אחר כך אנחנו נדבר גם על העירייה כצינור </w:t>
      </w:r>
      <w:bookmarkStart w:id="25733" w:name="_ETM_Q89_355100"/>
      <w:bookmarkEnd w:id="25733"/>
      <w:r>
        <w:rPr>
          <w:rtl/>
          <w:lang w:eastAsia="he-IL"/>
        </w:rPr>
        <w:t>–</w:t>
      </w:r>
      <w:r>
        <w:rPr>
          <w:rFonts w:hint="cs"/>
          <w:rtl/>
          <w:lang w:eastAsia="he-IL"/>
        </w:rPr>
        <w:t xml:space="preserve"> אלא הוא גם מקבל מההורים. זאת אומרת כשהעירייה </w:t>
      </w:r>
      <w:bookmarkStart w:id="25734" w:name="_ETM_Q89_359799"/>
      <w:bookmarkEnd w:id="25734"/>
      <w:r>
        <w:rPr>
          <w:rFonts w:hint="cs"/>
          <w:rtl/>
          <w:lang w:eastAsia="he-IL"/>
        </w:rPr>
        <w:t xml:space="preserve">או המדינה שמות פחות כסף, באים ההורים, שהם מלכתחילה </w:t>
      </w:r>
      <w:bookmarkStart w:id="25735" w:name="_ETM_Q89_364029"/>
      <w:bookmarkEnd w:id="25735"/>
      <w:r>
        <w:rPr>
          <w:rFonts w:hint="cs"/>
          <w:rtl/>
          <w:lang w:eastAsia="he-IL"/>
        </w:rPr>
        <w:t>סטטיסטית יותר חזקים כנראה</w:t>
      </w:r>
      <w:r w:rsidR="005E0ED2">
        <w:rPr>
          <w:rFonts w:hint="cs"/>
          <w:rtl/>
          <w:lang w:eastAsia="he-IL"/>
        </w:rPr>
        <w:t>.</w:t>
      </w:r>
      <w:r>
        <w:rPr>
          <w:rFonts w:hint="cs"/>
          <w:rtl/>
          <w:lang w:eastAsia="he-IL"/>
        </w:rPr>
        <w:t xml:space="preserve"> הוד השרון היום בסוציו 9; פתח </w:t>
      </w:r>
      <w:bookmarkStart w:id="25736" w:name="_ETM_Q89_369487"/>
      <w:bookmarkEnd w:id="25736"/>
      <w:r>
        <w:rPr>
          <w:rFonts w:hint="cs"/>
          <w:rtl/>
          <w:lang w:eastAsia="he-IL"/>
        </w:rPr>
        <w:t xml:space="preserve">תקווה, אני מניח </w:t>
      </w:r>
      <w:r>
        <w:rPr>
          <w:rtl/>
          <w:lang w:eastAsia="he-IL"/>
        </w:rPr>
        <w:t>–</w:t>
      </w:r>
      <w:r>
        <w:rPr>
          <w:rFonts w:hint="cs"/>
          <w:rtl/>
          <w:lang w:eastAsia="he-IL"/>
        </w:rPr>
        <w:t xml:space="preserve"> גם אז ההורים </w:t>
      </w:r>
      <w:bookmarkStart w:id="25737" w:name="_ETM_Q89_372188"/>
      <w:bookmarkEnd w:id="25737"/>
      <w:r>
        <w:rPr>
          <w:rFonts w:hint="cs"/>
          <w:rtl/>
          <w:lang w:eastAsia="he-IL"/>
        </w:rPr>
        <w:t xml:space="preserve">משלימים את הדלתא הזאת. זאת אומרת שהסיכויים שלי כילד </w:t>
      </w:r>
      <w:bookmarkStart w:id="25738" w:name="_ETM_Q89_376480"/>
      <w:bookmarkEnd w:id="25738"/>
      <w:r>
        <w:rPr>
          <w:rFonts w:hint="cs"/>
          <w:rtl/>
          <w:lang w:eastAsia="he-IL"/>
        </w:rPr>
        <w:t xml:space="preserve">הם הרבה יותר גבוהים מהסיכויים של ילד בפריפריה, ובהנחה </w:t>
      </w:r>
      <w:bookmarkStart w:id="25739" w:name="_ETM_Q89_382281"/>
      <w:bookmarkEnd w:id="25739"/>
      <w:r>
        <w:rPr>
          <w:rFonts w:hint="cs"/>
          <w:rtl/>
          <w:lang w:eastAsia="he-IL"/>
        </w:rPr>
        <w:t xml:space="preserve">שכולנו נולדים שווים. </w:t>
      </w:r>
      <w:bookmarkStart w:id="25740" w:name="_ETM_Q89_343832"/>
      <w:bookmarkStart w:id="25741" w:name="_ETM_Q89_382666"/>
      <w:bookmarkStart w:id="25742" w:name="_ETM_Q89_382749"/>
      <w:bookmarkEnd w:id="25740"/>
      <w:bookmarkEnd w:id="25741"/>
      <w:bookmarkEnd w:id="25742"/>
      <w:r>
        <w:rPr>
          <w:rFonts w:hint="cs"/>
          <w:rtl/>
          <w:lang w:eastAsia="he-IL"/>
        </w:rPr>
        <w:t xml:space="preserve">זה לא משהו חדש, נכון? תשאל כל בן אדם הכי </w:t>
      </w:r>
      <w:bookmarkStart w:id="25743" w:name="_ETM_Q89_388953"/>
      <w:bookmarkEnd w:id="25743"/>
      <w:r>
        <w:rPr>
          <w:rFonts w:hint="cs"/>
          <w:rtl/>
          <w:lang w:eastAsia="he-IL"/>
        </w:rPr>
        <w:t xml:space="preserve">פשוט בעולם, בטח במדינה, והוא יגיד לך: כן, זה המצב, עיריות </w:t>
      </w:r>
      <w:bookmarkStart w:id="25744" w:name="_ETM_Q89_393031"/>
      <w:bookmarkEnd w:id="25744"/>
      <w:r>
        <w:rPr>
          <w:rFonts w:hint="cs"/>
          <w:rtl/>
          <w:lang w:eastAsia="he-IL"/>
        </w:rPr>
        <w:t xml:space="preserve">יותר משקיעות, למי שמתקשה מוצעים שיעורים פרטיים. אצלי זה לא כל כך צלח, אבל זאת כבר </w:t>
      </w:r>
      <w:bookmarkStart w:id="25745" w:name="_ETM_Q89_400067"/>
      <w:bookmarkEnd w:id="25745"/>
      <w:r>
        <w:rPr>
          <w:rFonts w:hint="cs"/>
          <w:rtl/>
          <w:lang w:eastAsia="he-IL"/>
        </w:rPr>
        <w:t>סוגיה אחרת.</w:t>
      </w:r>
    </w:p>
    <w:p w:rsidR="0032115B" w:rsidRDefault="0032115B" w:rsidP="00DF1AD9">
      <w:pPr>
        <w:rPr>
          <w:rtl/>
          <w:lang w:eastAsia="he-IL"/>
        </w:rPr>
      </w:pPr>
    </w:p>
    <w:p w:rsidR="0032115B" w:rsidRDefault="0032115B" w:rsidP="005E0ED2">
      <w:pPr>
        <w:rPr>
          <w:rtl/>
          <w:lang w:eastAsia="he-IL"/>
        </w:rPr>
      </w:pPr>
      <w:r>
        <w:rPr>
          <w:rFonts w:hint="cs"/>
          <w:rtl/>
          <w:lang w:eastAsia="he-IL"/>
        </w:rPr>
        <w:t xml:space="preserve">ואז לאט-לאט, אם המדינה תחליט </w:t>
      </w:r>
      <w:r>
        <w:rPr>
          <w:rtl/>
          <w:lang w:eastAsia="he-IL"/>
        </w:rPr>
        <w:t>–</w:t>
      </w:r>
      <w:r>
        <w:rPr>
          <w:rFonts w:hint="cs"/>
          <w:rtl/>
          <w:lang w:eastAsia="he-IL"/>
        </w:rPr>
        <w:t xml:space="preserve"> המדינה </w:t>
      </w:r>
      <w:r>
        <w:rPr>
          <w:rtl/>
          <w:lang w:eastAsia="he-IL"/>
        </w:rPr>
        <w:t>–</w:t>
      </w:r>
      <w:r>
        <w:rPr>
          <w:rFonts w:hint="cs"/>
          <w:rtl/>
          <w:lang w:eastAsia="he-IL"/>
        </w:rPr>
        <w:t xml:space="preserve"> ולא נגיד שלא הי</w:t>
      </w:r>
      <w:bookmarkStart w:id="25746" w:name="_ETM_Q89_408616"/>
      <w:bookmarkEnd w:id="25746"/>
      <w:r>
        <w:rPr>
          <w:rFonts w:hint="cs"/>
          <w:rtl/>
          <w:lang w:eastAsia="he-IL"/>
        </w:rPr>
        <w:t xml:space="preserve">ה לכם מספיק זמן לזה – היו לכם כבר שנות דור שלמות לעשות פה מהפכה. </w:t>
      </w:r>
      <w:bookmarkStart w:id="25747" w:name="_ETM_Q89_415950"/>
      <w:bookmarkEnd w:id="25747"/>
      <w:r>
        <w:rPr>
          <w:rFonts w:hint="cs"/>
          <w:rtl/>
          <w:lang w:eastAsia="he-IL"/>
        </w:rPr>
        <w:t xml:space="preserve">שומע? מהפכה, לא רפורמה </w:t>
      </w:r>
      <w:r>
        <w:rPr>
          <w:rtl/>
          <w:lang w:eastAsia="he-IL"/>
        </w:rPr>
        <w:t>–</w:t>
      </w:r>
      <w:r>
        <w:rPr>
          <w:rFonts w:hint="cs"/>
          <w:rtl/>
          <w:lang w:eastAsia="he-IL"/>
        </w:rPr>
        <w:t xml:space="preserve"> מהפכה – שנות דור שלמות. אם </w:t>
      </w:r>
      <w:r w:rsidR="005E0ED2">
        <w:rPr>
          <w:rFonts w:hint="cs"/>
          <w:rtl/>
          <w:lang w:eastAsia="he-IL"/>
        </w:rPr>
        <w:t>מ</w:t>
      </w:r>
      <w:r>
        <w:rPr>
          <w:rFonts w:hint="cs"/>
          <w:rtl/>
          <w:lang w:eastAsia="he-IL"/>
        </w:rPr>
        <w:t>לכתחילה</w:t>
      </w:r>
      <w:r w:rsidR="005E0ED2">
        <w:rPr>
          <w:rFonts w:hint="cs"/>
          <w:rtl/>
          <w:lang w:eastAsia="he-IL"/>
        </w:rPr>
        <w:t>,</w:t>
      </w:r>
      <w:r>
        <w:rPr>
          <w:rFonts w:hint="cs"/>
          <w:rtl/>
          <w:lang w:eastAsia="he-IL"/>
        </w:rPr>
        <w:t xml:space="preserve"> כמו שהתחילו, הייתם משקיעים בדיוק איפה שהיה צריך להשקיע והייתם שמים </w:t>
      </w:r>
      <w:r>
        <w:rPr>
          <w:rtl/>
          <w:lang w:eastAsia="he-IL"/>
        </w:rPr>
        <w:t>–</w:t>
      </w:r>
      <w:r>
        <w:rPr>
          <w:rFonts w:hint="cs"/>
          <w:rtl/>
          <w:lang w:eastAsia="he-IL"/>
        </w:rPr>
        <w:t xml:space="preserve"> כמה זה </w:t>
      </w:r>
      <w:bookmarkStart w:id="25748" w:name="_ETM_Q89_432835"/>
      <w:bookmarkEnd w:id="25748"/>
      <w:r>
        <w:rPr>
          <w:rFonts w:hint="cs"/>
          <w:rtl/>
          <w:lang w:eastAsia="he-IL"/>
        </w:rPr>
        <w:t>מדד החינוך הדיפרנציאלי שאז דיברו עליו</w:t>
      </w:r>
      <w:r w:rsidR="005E0ED2">
        <w:rPr>
          <w:rFonts w:hint="cs"/>
          <w:rtl/>
          <w:lang w:eastAsia="he-IL"/>
        </w:rPr>
        <w:t>,</w:t>
      </w:r>
      <w:r>
        <w:rPr>
          <w:rFonts w:hint="cs"/>
          <w:rtl/>
          <w:lang w:eastAsia="he-IL"/>
        </w:rPr>
        <w:t xml:space="preserve"> עוד 24 אגורות פלוס-מינוס, נכון? </w:t>
      </w:r>
      <w:bookmarkStart w:id="25749" w:name="_ETM_Q89_435839"/>
      <w:bookmarkEnd w:id="25749"/>
      <w:r>
        <w:rPr>
          <w:rFonts w:hint="cs"/>
          <w:rtl/>
          <w:lang w:eastAsia="he-IL"/>
        </w:rPr>
        <w:t>דיברו לפני כמה שנים על מדד חינוך דיפרנציאלי</w:t>
      </w:r>
      <w:r w:rsidR="005E0ED2">
        <w:rPr>
          <w:rFonts w:hint="cs"/>
          <w:rtl/>
          <w:lang w:eastAsia="he-IL"/>
        </w:rPr>
        <w:t>.</w:t>
      </w:r>
      <w:r>
        <w:rPr>
          <w:rFonts w:hint="cs"/>
          <w:rtl/>
          <w:lang w:eastAsia="he-IL"/>
        </w:rPr>
        <w:t xml:space="preserve"> הייתם שמים </w:t>
      </w:r>
      <w:bookmarkStart w:id="25750" w:name="_ETM_Q89_440200"/>
      <w:bookmarkEnd w:id="25750"/>
      <w:r>
        <w:rPr>
          <w:rFonts w:hint="cs"/>
          <w:rtl/>
          <w:lang w:eastAsia="he-IL"/>
        </w:rPr>
        <w:t xml:space="preserve">את הכסף הזה, והיום כבר היית רואה את השינוי. </w:t>
      </w:r>
      <w:bookmarkStart w:id="25751" w:name="_ETM_Q89_442371"/>
      <w:bookmarkEnd w:id="25751"/>
      <w:r>
        <w:rPr>
          <w:rFonts w:hint="cs"/>
          <w:rtl/>
          <w:lang w:eastAsia="he-IL"/>
        </w:rPr>
        <w:t>היום היית רואה אותם בצבא, היום היית רואה אותם</w:t>
      </w:r>
      <w:bookmarkStart w:id="25752" w:name="_ETM_Q89_448511"/>
      <w:bookmarkEnd w:id="25752"/>
      <w:r>
        <w:rPr>
          <w:rFonts w:hint="cs"/>
          <w:rtl/>
          <w:lang w:eastAsia="he-IL"/>
        </w:rPr>
        <w:t xml:space="preserve"> בהייטק, היית רואה את הפריחה בפריפריה. וכך היית רואה ייצוג יתר או ייצוג שווה. כך היית רואה, כי אין מה לעשות – איפה שאתה תשקיע, אתה תראה </w:t>
      </w:r>
      <w:bookmarkStart w:id="25753" w:name="_ETM_Q89_460590"/>
      <w:bookmarkEnd w:id="25753"/>
      <w:r>
        <w:rPr>
          <w:rFonts w:hint="cs"/>
          <w:rtl/>
          <w:lang w:eastAsia="he-IL"/>
        </w:rPr>
        <w:t xml:space="preserve">את התוצרים של ההשקעה, נכון? </w:t>
      </w:r>
    </w:p>
    <w:p w:rsidR="0032115B" w:rsidRDefault="0032115B" w:rsidP="00A57533">
      <w:pPr>
        <w:rPr>
          <w:rtl/>
          <w:lang w:eastAsia="he-IL"/>
        </w:rPr>
      </w:pPr>
    </w:p>
    <w:p w:rsidR="0032115B" w:rsidRDefault="0032115B" w:rsidP="00CE0379">
      <w:pPr>
        <w:rPr>
          <w:rtl/>
          <w:lang w:eastAsia="he-IL"/>
        </w:rPr>
      </w:pPr>
      <w:r>
        <w:rPr>
          <w:rFonts w:hint="cs"/>
          <w:rtl/>
          <w:lang w:eastAsia="he-IL"/>
        </w:rPr>
        <w:t xml:space="preserve">ואז היית חוסך מכולנו ערבים שלמים מיותרים ושעות על גבי שעות בוועדת </w:t>
      </w:r>
      <w:bookmarkStart w:id="25754" w:name="_ETM_Q89_469254"/>
      <w:bookmarkEnd w:id="25754"/>
      <w:r>
        <w:rPr>
          <w:rFonts w:hint="cs"/>
          <w:rtl/>
          <w:lang w:eastAsia="he-IL"/>
        </w:rPr>
        <w:t xml:space="preserve">חוקה, לרצות איזה לא-יודע-מה שלכם כדי לנסות להביא איזה </w:t>
      </w:r>
      <w:bookmarkStart w:id="25755" w:name="_ETM_Q89_472369"/>
      <w:bookmarkEnd w:id="25755"/>
      <w:r>
        <w:rPr>
          <w:rFonts w:hint="cs"/>
          <w:rtl/>
          <w:lang w:eastAsia="he-IL"/>
        </w:rPr>
        <w:t>ייצוג שווה לבני הפריפריה – או</w:t>
      </w:r>
      <w:r w:rsidR="005E0ED2">
        <w:rPr>
          <w:rFonts w:hint="cs"/>
          <w:rtl/>
          <w:lang w:eastAsia="he-IL"/>
        </w:rPr>
        <w:t>ה</w:t>
      </w:r>
      <w:r>
        <w:rPr>
          <w:rFonts w:hint="cs"/>
          <w:rtl/>
          <w:lang w:eastAsia="he-IL"/>
        </w:rPr>
        <w:t>, שר החוסן הלאומי נכנס,</w:t>
      </w:r>
      <w:bookmarkStart w:id="25756" w:name="_ETM_Q89_478961"/>
      <w:bookmarkStart w:id="25757" w:name="_ETM_Q89_479079"/>
      <w:bookmarkEnd w:id="25756"/>
      <w:bookmarkEnd w:id="25757"/>
      <w:r>
        <w:rPr>
          <w:rFonts w:hint="cs"/>
          <w:rtl/>
          <w:lang w:eastAsia="he-IL"/>
        </w:rPr>
        <w:t xml:space="preserve"> חזר מארצות הברית, </w:t>
      </w:r>
      <w:bookmarkStart w:id="25758" w:name="_ETM_Q89_481079"/>
      <w:bookmarkEnd w:id="25758"/>
      <w:r>
        <w:rPr>
          <w:rFonts w:hint="cs"/>
          <w:lang w:eastAsia="he-IL"/>
        </w:rPr>
        <w:t>W</w:t>
      </w:r>
      <w:r>
        <w:rPr>
          <w:lang w:eastAsia="he-IL"/>
        </w:rPr>
        <w:t>elcome, there is an elephant in the room</w:t>
      </w:r>
      <w:r>
        <w:rPr>
          <w:rFonts w:hint="cs"/>
          <w:rtl/>
          <w:lang w:eastAsia="he-IL"/>
        </w:rPr>
        <w:t xml:space="preserve"> – ואז היינו באמת מייצרים</w:t>
      </w:r>
      <w:r w:rsidR="005E0ED2">
        <w:rPr>
          <w:rFonts w:hint="cs"/>
          <w:rtl/>
          <w:lang w:eastAsia="he-IL"/>
        </w:rPr>
        <w:t xml:space="preserve">. </w:t>
      </w:r>
      <w:r>
        <w:rPr>
          <w:rFonts w:hint="cs"/>
          <w:rtl/>
          <w:lang w:eastAsia="he-IL"/>
        </w:rPr>
        <w:t xml:space="preserve">הוא גם </w:t>
      </w:r>
      <w:bookmarkStart w:id="25759" w:name="_ETM_Q89_490176"/>
      <w:bookmarkEnd w:id="25759"/>
      <w:r>
        <w:rPr>
          <w:rFonts w:hint="cs"/>
          <w:rtl/>
          <w:lang w:eastAsia="he-IL"/>
        </w:rPr>
        <w:t>בנגב והגליל, נכון? גם נגב וגליל? גם נגב וגליל</w:t>
      </w:r>
      <w:r w:rsidR="00CE0379">
        <w:rPr>
          <w:rFonts w:hint="cs"/>
          <w:rtl/>
          <w:lang w:eastAsia="he-IL"/>
        </w:rPr>
        <w:t>,</w:t>
      </w:r>
      <w:r>
        <w:rPr>
          <w:rFonts w:hint="cs"/>
          <w:rtl/>
          <w:lang w:eastAsia="he-IL"/>
        </w:rPr>
        <w:t xml:space="preserve"> אז לא היית צריך בכלל משרד נגב וגליל, כי משרד החינוך </w:t>
      </w:r>
      <w:bookmarkStart w:id="25760" w:name="_ETM_Q89_500826"/>
      <w:bookmarkEnd w:id="25760"/>
      <w:r>
        <w:rPr>
          <w:rFonts w:hint="cs"/>
          <w:rtl/>
          <w:lang w:eastAsia="he-IL"/>
        </w:rPr>
        <w:t>היה עושה את העבודה שלו, ומשרד הרווחה היה עושה</w:t>
      </w:r>
      <w:bookmarkStart w:id="25761" w:name="_ETM_Q89_503643"/>
      <w:bookmarkEnd w:id="25761"/>
      <w:r>
        <w:rPr>
          <w:rFonts w:hint="cs"/>
          <w:rtl/>
          <w:lang w:eastAsia="he-IL"/>
        </w:rPr>
        <w:t xml:space="preserve"> את העבודה שלו, וכל המשרדים היו עובדים באופן זהה, עם </w:t>
      </w:r>
      <w:bookmarkStart w:id="25762" w:name="_ETM_Q89_508327"/>
      <w:bookmarkEnd w:id="25762"/>
      <w:r>
        <w:rPr>
          <w:rFonts w:hint="cs"/>
          <w:rtl/>
          <w:lang w:eastAsia="he-IL"/>
        </w:rPr>
        <w:t xml:space="preserve">אותה קורלציה והשקעה במקומות נכונים. </w:t>
      </w:r>
    </w:p>
    <w:p w:rsidR="0032115B" w:rsidRDefault="0032115B" w:rsidP="00A57533">
      <w:pPr>
        <w:rPr>
          <w:rtl/>
          <w:lang w:eastAsia="he-IL"/>
        </w:rPr>
      </w:pPr>
    </w:p>
    <w:p w:rsidR="0032115B" w:rsidRDefault="0032115B" w:rsidP="00CE0379">
      <w:pPr>
        <w:rPr>
          <w:rtl/>
          <w:lang w:eastAsia="he-IL"/>
        </w:rPr>
      </w:pPr>
      <w:r>
        <w:rPr>
          <w:rFonts w:hint="cs"/>
          <w:rtl/>
          <w:lang w:eastAsia="he-IL"/>
        </w:rPr>
        <w:t>אבל ב</w:t>
      </w:r>
      <w:r w:rsidR="00CE0379">
        <w:rPr>
          <w:rFonts w:hint="cs"/>
          <w:rtl/>
          <w:lang w:eastAsia="he-IL"/>
        </w:rPr>
        <w:t>-30</w:t>
      </w:r>
      <w:r>
        <w:rPr>
          <w:rFonts w:hint="cs"/>
          <w:rtl/>
          <w:lang w:eastAsia="he-IL"/>
        </w:rPr>
        <w:t xml:space="preserve"> השנה האחרונות לא עשיתם את זה; או שלא הצלחתם לעשות את זה, או שלא רציתם לעשות את זה, </w:t>
      </w:r>
      <w:bookmarkStart w:id="25763" w:name="_ETM_Q89_524012"/>
      <w:bookmarkEnd w:id="25763"/>
      <w:r>
        <w:rPr>
          <w:rFonts w:hint="cs"/>
          <w:rtl/>
          <w:lang w:eastAsia="he-IL"/>
        </w:rPr>
        <w:t xml:space="preserve">ואז זה הגיע למצב ששנה אחרי שנה אחרי שנה העוני בחברה הישראלית גדל; הפערים בחברה הישראלית גדלים באופן סיסטמטי שנה אחרי שנה. </w:t>
      </w:r>
      <w:bookmarkStart w:id="25764" w:name="_ETM_Q89_539134"/>
      <w:bookmarkEnd w:id="25764"/>
      <w:r>
        <w:rPr>
          <w:rFonts w:hint="cs"/>
          <w:rtl/>
          <w:lang w:eastAsia="he-IL"/>
        </w:rPr>
        <w:t xml:space="preserve">ואז הגענו למצב שיש ייצוג מסוים לשכבות מסוימות באוכלוסייה במקומות יותר יוקרתיים; ואז הגענו למצב שבית המשפט העליון נראה כמו שהוא נראה, כי בשביל להגיע להיות שופט </w:t>
      </w:r>
      <w:bookmarkStart w:id="25765" w:name="_ETM_Q89_553198"/>
      <w:bookmarkEnd w:id="25765"/>
      <w:r>
        <w:rPr>
          <w:rFonts w:hint="cs"/>
          <w:rtl/>
          <w:lang w:eastAsia="he-IL"/>
        </w:rPr>
        <w:t xml:space="preserve">אתה צריך ללמוד משפטים, ובשביל שתלמד משפטים, בטח במקומות </w:t>
      </w:r>
      <w:bookmarkStart w:id="25766" w:name="_ETM_Q89_557686"/>
      <w:bookmarkEnd w:id="25766"/>
      <w:r>
        <w:rPr>
          <w:rFonts w:hint="cs"/>
          <w:rtl/>
          <w:lang w:eastAsia="he-IL"/>
        </w:rPr>
        <w:t xml:space="preserve">יוקרתיים, בטח במקומות שמכניסים אותך למשרדי עורכי דין </w:t>
      </w:r>
      <w:r>
        <w:rPr>
          <w:rtl/>
          <w:lang w:eastAsia="he-IL"/>
        </w:rPr>
        <w:t>–</w:t>
      </w:r>
      <w:r>
        <w:rPr>
          <w:rFonts w:hint="cs"/>
          <w:rtl/>
          <w:lang w:eastAsia="he-IL"/>
        </w:rPr>
        <w:t xml:space="preserve"> אתה </w:t>
      </w:r>
      <w:bookmarkStart w:id="25767" w:name="_ETM_Q89_559945"/>
      <w:bookmarkEnd w:id="25767"/>
      <w:r>
        <w:rPr>
          <w:rFonts w:hint="cs"/>
          <w:rtl/>
          <w:lang w:eastAsia="he-IL"/>
        </w:rPr>
        <w:t xml:space="preserve">עורך דין? </w:t>
      </w:r>
    </w:p>
    <w:p w:rsidR="0032115B" w:rsidRDefault="0032115B" w:rsidP="00DF1AD9">
      <w:pPr>
        <w:rPr>
          <w:rtl/>
          <w:lang w:eastAsia="he-IL"/>
        </w:rPr>
      </w:pPr>
    </w:p>
    <w:p w:rsidR="0032115B" w:rsidRDefault="0032115B" w:rsidP="00DF1AD9">
      <w:pPr>
        <w:pStyle w:val="af6"/>
        <w:keepNext/>
        <w:rPr>
          <w:rtl/>
        </w:rPr>
      </w:pPr>
      <w:bookmarkStart w:id="25768" w:name="ET_yor_6490_17"/>
      <w:r w:rsidRPr="00567031">
        <w:rPr>
          <w:rStyle w:val="TagStyle"/>
          <w:rtl/>
        </w:rPr>
        <w:t xml:space="preserve"> &lt;&lt; יור &gt;&gt;</w:t>
      </w:r>
      <w:r w:rsidRPr="001368FB">
        <w:rPr>
          <w:rStyle w:val="TagStyle"/>
          <w:rtl/>
        </w:rPr>
        <w:t xml:space="preserve"> </w:t>
      </w:r>
      <w:r>
        <w:rPr>
          <w:rtl/>
        </w:rPr>
        <w:t>היו"ר ניסים ואטורי:</w:t>
      </w:r>
      <w:r w:rsidRPr="001368FB">
        <w:rPr>
          <w:rStyle w:val="TagStyle"/>
          <w:rtl/>
        </w:rPr>
        <w:t xml:space="preserve"> </w:t>
      </w:r>
      <w:r w:rsidRPr="00567031">
        <w:rPr>
          <w:rStyle w:val="TagStyle"/>
          <w:rtl/>
        </w:rPr>
        <w:t>&lt;&lt; יור &gt;&gt;</w:t>
      </w:r>
      <w:r>
        <w:rPr>
          <w:rtl/>
        </w:rPr>
        <w:t xml:space="preserve">   </w:t>
      </w:r>
      <w:bookmarkEnd w:id="25768"/>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עוד לא. תראה, אני בתואר שני. למדתי משפטים וזה </w:t>
      </w:r>
      <w:bookmarkStart w:id="25769" w:name="_ETM_Q89_567370"/>
      <w:bookmarkEnd w:id="25769"/>
      <w:r>
        <w:rPr>
          <w:rFonts w:hint="cs"/>
          <w:rtl/>
          <w:lang w:eastAsia="he-IL"/>
        </w:rPr>
        <w:t xml:space="preserve">לא עזר לי. חוץ מאחמד טיבי אף אחד לא רוצה </w:t>
      </w:r>
      <w:bookmarkStart w:id="25770" w:name="_ETM_Q89_566919"/>
      <w:bookmarkEnd w:id="25770"/>
      <w:r>
        <w:rPr>
          <w:rFonts w:hint="cs"/>
          <w:rtl/>
          <w:lang w:eastAsia="he-IL"/>
        </w:rPr>
        <w:t>למנות אותי לעליון. ראית מה זה?</w:t>
      </w:r>
    </w:p>
    <w:p w:rsidR="0032115B" w:rsidRDefault="0032115B" w:rsidP="00DF1AD9">
      <w:pPr>
        <w:rPr>
          <w:rtl/>
          <w:lang w:eastAsia="he-IL"/>
        </w:rPr>
      </w:pPr>
    </w:p>
    <w:p w:rsidR="0032115B" w:rsidRDefault="0032115B" w:rsidP="00DF1AD9">
      <w:pPr>
        <w:pStyle w:val="-"/>
        <w:keepNext/>
        <w:rPr>
          <w:rtl/>
        </w:rPr>
      </w:pPr>
      <w:bookmarkStart w:id="25771" w:name="ET_speakercontinue_6361_18"/>
      <w:r w:rsidRPr="00567031">
        <w:rPr>
          <w:rStyle w:val="TagStyle"/>
          <w:rtl/>
        </w:rPr>
        <w:t>&lt;&lt; דובר_המשך &gt;&gt;</w:t>
      </w:r>
      <w:r w:rsidRPr="001368FB">
        <w:rPr>
          <w:rStyle w:val="TagStyle"/>
          <w:rtl/>
        </w:rPr>
        <w:t xml:space="preserve"> </w:t>
      </w:r>
      <w:r>
        <w:rPr>
          <w:rtl/>
        </w:rPr>
        <w:t>נאור שירי (יש עתיד):</w:t>
      </w:r>
      <w:r w:rsidRPr="001368FB">
        <w:rPr>
          <w:rStyle w:val="TagStyle"/>
          <w:rtl/>
        </w:rPr>
        <w:t xml:space="preserve"> </w:t>
      </w:r>
      <w:r w:rsidRPr="00567031">
        <w:rPr>
          <w:rStyle w:val="TagStyle"/>
          <w:rtl/>
        </w:rPr>
        <w:t>&lt;&lt; דובר_המשך &gt;&gt;</w:t>
      </w:r>
      <w:r>
        <w:rPr>
          <w:rtl/>
        </w:rPr>
        <w:t xml:space="preserve">   </w:t>
      </w:r>
      <w:bookmarkEnd w:id="2577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אחמד טיבי, אגב, רצה </w:t>
      </w:r>
      <w:bookmarkStart w:id="25772" w:name="_ETM_Q89_571694"/>
      <w:bookmarkEnd w:id="25772"/>
      <w:r>
        <w:rPr>
          <w:rFonts w:hint="cs"/>
          <w:rtl/>
          <w:lang w:eastAsia="he-IL"/>
        </w:rPr>
        <w:t>למנות אותך לשלום, רק שתדע.</w:t>
      </w:r>
    </w:p>
    <w:p w:rsidR="0032115B" w:rsidRDefault="0032115B" w:rsidP="00DF1AD9">
      <w:pPr>
        <w:rPr>
          <w:rtl/>
          <w:lang w:eastAsia="he-IL"/>
        </w:rPr>
      </w:pPr>
    </w:p>
    <w:p w:rsidR="0032115B" w:rsidRDefault="0032115B" w:rsidP="00DF1AD9">
      <w:pPr>
        <w:pStyle w:val="af6"/>
        <w:keepNext/>
        <w:rPr>
          <w:rtl/>
        </w:rPr>
      </w:pPr>
      <w:bookmarkStart w:id="25773" w:name="ET_yor_6490_46"/>
      <w:r w:rsidRPr="00567031">
        <w:rPr>
          <w:rStyle w:val="TagStyle"/>
          <w:rtl/>
        </w:rPr>
        <w:t xml:space="preserve"> &lt;&lt; יור &gt;&gt;</w:t>
      </w:r>
      <w:r w:rsidRPr="00905866">
        <w:rPr>
          <w:rStyle w:val="TagStyle"/>
          <w:rtl/>
        </w:rPr>
        <w:t xml:space="preserve"> </w:t>
      </w:r>
      <w:r>
        <w:rPr>
          <w:rtl/>
        </w:rPr>
        <w:t>היו"ר ניסים ואטורי:</w:t>
      </w:r>
      <w:r w:rsidRPr="00905866">
        <w:rPr>
          <w:rStyle w:val="TagStyle"/>
          <w:rtl/>
        </w:rPr>
        <w:t xml:space="preserve"> </w:t>
      </w:r>
      <w:r w:rsidRPr="00567031">
        <w:rPr>
          <w:rStyle w:val="TagStyle"/>
          <w:rtl/>
        </w:rPr>
        <w:t>&lt;&lt; יור &gt;&gt;</w:t>
      </w:r>
      <w:r>
        <w:rPr>
          <w:rtl/>
        </w:rPr>
        <w:t xml:space="preserve">   </w:t>
      </w:r>
      <w:bookmarkEnd w:id="25773"/>
    </w:p>
    <w:p w:rsidR="0032115B" w:rsidRDefault="0032115B" w:rsidP="00D20828">
      <w:pPr>
        <w:rPr>
          <w:rtl/>
          <w:lang w:eastAsia="he-IL"/>
        </w:rPr>
      </w:pPr>
    </w:p>
    <w:p w:rsidR="0032115B" w:rsidRDefault="0032115B" w:rsidP="00DF1AD9">
      <w:pPr>
        <w:rPr>
          <w:rtl/>
          <w:lang w:eastAsia="he-IL"/>
        </w:rPr>
      </w:pPr>
      <w:bookmarkStart w:id="25774" w:name="_ETM_Q89_572817"/>
      <w:bookmarkEnd w:id="25774"/>
      <w:r>
        <w:rPr>
          <w:rFonts w:hint="cs"/>
          <w:rtl/>
          <w:lang w:eastAsia="he-IL"/>
        </w:rPr>
        <w:t xml:space="preserve">לא, הוא אמר עליון. </w:t>
      </w:r>
    </w:p>
    <w:p w:rsidR="0032115B" w:rsidRDefault="0032115B" w:rsidP="00DF1AD9">
      <w:pPr>
        <w:rPr>
          <w:rtl/>
          <w:lang w:eastAsia="he-IL"/>
        </w:rPr>
      </w:pPr>
      <w:bookmarkStart w:id="25775" w:name="_ETM_Q89_575508"/>
      <w:bookmarkStart w:id="25776" w:name="_ETM_Q89_575636"/>
      <w:bookmarkEnd w:id="25775"/>
      <w:bookmarkEnd w:id="25776"/>
    </w:p>
    <w:p w:rsidR="0032115B" w:rsidRDefault="0032115B" w:rsidP="00DF1AD9">
      <w:pPr>
        <w:pStyle w:val="-"/>
        <w:keepNext/>
        <w:rPr>
          <w:rtl/>
        </w:rPr>
      </w:pPr>
      <w:bookmarkStart w:id="25777" w:name="ET_speakercontinue_6361_47"/>
      <w:r w:rsidRPr="00567031">
        <w:rPr>
          <w:rStyle w:val="TagStyle"/>
          <w:rtl/>
        </w:rPr>
        <w:t xml:space="preserve"> &lt;&lt; דובר_המשך &gt;&gt;</w:t>
      </w:r>
      <w:r w:rsidRPr="00905866">
        <w:rPr>
          <w:rStyle w:val="TagStyle"/>
          <w:rtl/>
        </w:rPr>
        <w:t xml:space="preserve"> </w:t>
      </w:r>
      <w:r>
        <w:rPr>
          <w:rtl/>
        </w:rPr>
        <w:t>נאור שירי (יש עתיד):</w:t>
      </w:r>
      <w:r w:rsidRPr="00905866">
        <w:rPr>
          <w:rStyle w:val="TagStyle"/>
          <w:rtl/>
        </w:rPr>
        <w:t xml:space="preserve"> </w:t>
      </w:r>
      <w:r w:rsidRPr="00567031">
        <w:rPr>
          <w:rStyle w:val="TagStyle"/>
          <w:rtl/>
        </w:rPr>
        <w:t>&lt;&lt; דובר_המשך &gt;&gt;</w:t>
      </w:r>
      <w:r>
        <w:rPr>
          <w:rtl/>
        </w:rPr>
        <w:t xml:space="preserve">   </w:t>
      </w:r>
      <w:bookmarkEnd w:id="25777"/>
    </w:p>
    <w:p w:rsidR="0032115B" w:rsidRDefault="0032115B" w:rsidP="00D20828">
      <w:pPr>
        <w:rPr>
          <w:rtl/>
          <w:lang w:eastAsia="he-IL"/>
        </w:rPr>
      </w:pPr>
    </w:p>
    <w:p w:rsidR="0032115B" w:rsidRDefault="0032115B" w:rsidP="00DF1AD9">
      <w:pPr>
        <w:rPr>
          <w:rtl/>
          <w:lang w:eastAsia="he-IL"/>
        </w:rPr>
      </w:pPr>
      <w:bookmarkStart w:id="25778" w:name="_ETM_Q89_573689"/>
      <w:bookmarkEnd w:id="25778"/>
      <w:r>
        <w:rPr>
          <w:rFonts w:hint="cs"/>
          <w:rtl/>
          <w:lang w:eastAsia="he-IL"/>
        </w:rPr>
        <w:t xml:space="preserve">רון, מה צריך לעשות כדי להיות </w:t>
      </w:r>
      <w:bookmarkStart w:id="25779" w:name="_ETM_Q89_575698"/>
      <w:bookmarkEnd w:id="25779"/>
      <w:r>
        <w:rPr>
          <w:rFonts w:hint="cs"/>
          <w:rtl/>
          <w:lang w:eastAsia="he-IL"/>
        </w:rPr>
        <w:t>שופט?</w:t>
      </w:r>
    </w:p>
    <w:p w:rsidR="0032115B" w:rsidRPr="00905866" w:rsidRDefault="0032115B" w:rsidP="00DF1AD9">
      <w:pPr>
        <w:rPr>
          <w:rtl/>
          <w:lang w:eastAsia="he-IL"/>
        </w:rPr>
      </w:pPr>
      <w:bookmarkStart w:id="25780" w:name="_ETM_Q89_576749"/>
      <w:bookmarkStart w:id="25781" w:name="_ETM_Q89_576863"/>
      <w:bookmarkEnd w:id="25780"/>
      <w:bookmarkEnd w:id="25781"/>
    </w:p>
    <w:p w:rsidR="0032115B" w:rsidRDefault="0032115B" w:rsidP="00DF1AD9">
      <w:pPr>
        <w:pStyle w:val="af5"/>
        <w:keepNext/>
        <w:rPr>
          <w:rtl/>
        </w:rPr>
      </w:pPr>
      <w:bookmarkStart w:id="25782" w:name="ET_interruption_6151_19"/>
      <w:r w:rsidRPr="00567031">
        <w:rPr>
          <w:rStyle w:val="TagStyle"/>
          <w:rtl/>
        </w:rPr>
        <w:t xml:space="preserve"> &lt;&lt; קריאה &gt;&gt;</w:t>
      </w:r>
      <w:r w:rsidRPr="001368FB">
        <w:rPr>
          <w:rStyle w:val="TagStyle"/>
          <w:rtl/>
        </w:rPr>
        <w:t xml:space="preserve"> </w:t>
      </w:r>
      <w:r>
        <w:rPr>
          <w:rtl/>
        </w:rPr>
        <w:t>רון כץ (יש עתיד):</w:t>
      </w:r>
      <w:r w:rsidRPr="001368FB">
        <w:rPr>
          <w:rStyle w:val="TagStyle"/>
          <w:rtl/>
        </w:rPr>
        <w:t xml:space="preserve"> </w:t>
      </w:r>
      <w:r w:rsidRPr="00567031">
        <w:rPr>
          <w:rStyle w:val="TagStyle"/>
          <w:rtl/>
        </w:rPr>
        <w:t>&lt;&lt; קריאה &gt;&gt;</w:t>
      </w:r>
      <w:r>
        <w:rPr>
          <w:rtl/>
        </w:rPr>
        <w:t xml:space="preserve">   </w:t>
      </w:r>
      <w:bookmarkEnd w:id="2578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לצבור ותק כעורך דין. </w:t>
      </w:r>
    </w:p>
    <w:p w:rsidR="0032115B" w:rsidRDefault="0032115B" w:rsidP="00DF1AD9">
      <w:pPr>
        <w:rPr>
          <w:rtl/>
          <w:lang w:eastAsia="he-IL"/>
        </w:rPr>
      </w:pPr>
    </w:p>
    <w:p w:rsidR="0032115B" w:rsidRDefault="0032115B" w:rsidP="00DF1AD9">
      <w:pPr>
        <w:pStyle w:val="-"/>
        <w:keepNext/>
        <w:rPr>
          <w:rtl/>
        </w:rPr>
      </w:pPr>
      <w:bookmarkStart w:id="25783" w:name="ET_speakercontinue_6361_21"/>
      <w:r w:rsidRPr="00567031">
        <w:rPr>
          <w:rStyle w:val="TagStyle"/>
          <w:rtl/>
        </w:rPr>
        <w:t xml:space="preserve"> &lt;&lt; דובר_המשך &gt;&gt;</w:t>
      </w:r>
      <w:r w:rsidRPr="001368FB">
        <w:rPr>
          <w:rStyle w:val="TagStyle"/>
          <w:rtl/>
        </w:rPr>
        <w:t xml:space="preserve"> </w:t>
      </w:r>
      <w:r>
        <w:rPr>
          <w:rtl/>
        </w:rPr>
        <w:t>נאור שירי (יש עתיד):</w:t>
      </w:r>
      <w:r w:rsidRPr="001368FB">
        <w:rPr>
          <w:rStyle w:val="TagStyle"/>
          <w:rtl/>
        </w:rPr>
        <w:t xml:space="preserve"> </w:t>
      </w:r>
      <w:r w:rsidRPr="00567031">
        <w:rPr>
          <w:rStyle w:val="TagStyle"/>
          <w:rtl/>
        </w:rPr>
        <w:t>&lt;&lt; דובר_המשך &gt;&gt;</w:t>
      </w:r>
      <w:r>
        <w:rPr>
          <w:rtl/>
        </w:rPr>
        <w:t xml:space="preserve">   </w:t>
      </w:r>
      <w:bookmarkEnd w:id="25783"/>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אתה צריך ללמוד, אתה צריך אוניברסיטה או מכללה. ואם אתה במכללה, אתה צריך המון </w:t>
      </w:r>
      <w:bookmarkStart w:id="25784" w:name="_ETM_Q89_587319"/>
      <w:bookmarkEnd w:id="25784"/>
      <w:r>
        <w:rPr>
          <w:rFonts w:hint="cs"/>
          <w:rtl/>
          <w:lang w:eastAsia="he-IL"/>
        </w:rPr>
        <w:t xml:space="preserve">כסף. אתה צריך ללמוד, אתה צריך להיות טוב, אתה צריך להתקבל להתמחות, אתה צריך להיות עורך דין טוב, אתה צריך </w:t>
      </w:r>
      <w:bookmarkStart w:id="25785" w:name="_ETM_Q89_593971"/>
      <w:bookmarkEnd w:id="25785"/>
      <w:r>
        <w:rPr>
          <w:rFonts w:hint="cs"/>
          <w:rtl/>
          <w:lang w:eastAsia="he-IL"/>
        </w:rPr>
        <w:t xml:space="preserve">שמישהו ישקיע בך. אם לא משקיעים בך, </w:t>
      </w:r>
      <w:bookmarkStart w:id="25786" w:name="_ETM_Q89_597204"/>
      <w:bookmarkEnd w:id="25786"/>
      <w:r>
        <w:rPr>
          <w:rFonts w:hint="cs"/>
          <w:rtl/>
          <w:lang w:eastAsia="he-IL"/>
        </w:rPr>
        <w:t xml:space="preserve">סביר מאוד שלא יהיו שופטים ממגזרים שונים ומחברות שונות בחברה </w:t>
      </w:r>
      <w:bookmarkStart w:id="25787" w:name="_ETM_Q89_604830"/>
      <w:bookmarkEnd w:id="25787"/>
      <w:r>
        <w:rPr>
          <w:rFonts w:hint="cs"/>
          <w:rtl/>
          <w:lang w:eastAsia="he-IL"/>
        </w:rPr>
        <w:t xml:space="preserve">הישראלית. אתה רוצה גיוון? תשקיע בחברה הישראלית. מה הבעיה? למה אתה צריך להקים ועדה שתסדר לך את זה? יצא השר לנגב וגליל. </w:t>
      </w:r>
      <w:bookmarkStart w:id="25788" w:name="_ETM_Q89_618804"/>
      <w:bookmarkEnd w:id="25788"/>
      <w:r>
        <w:rPr>
          <w:rFonts w:hint="cs"/>
          <w:rtl/>
          <w:lang w:eastAsia="he-IL"/>
        </w:rPr>
        <w:t xml:space="preserve">למה צריך להקים משרד לנגב וגליל? תשקיעו בנגב ובגליל. מה הבעיה? למה משרד החינוך לא יכול לבוא ולומר: השנה </w:t>
      </w:r>
      <w:bookmarkStart w:id="25789" w:name="_ETM_Q89_629713"/>
      <w:bookmarkEnd w:id="25789"/>
      <w:r>
        <w:rPr>
          <w:rFonts w:hint="cs"/>
          <w:rtl/>
          <w:lang w:eastAsia="he-IL"/>
        </w:rPr>
        <w:t xml:space="preserve">אני משקיע בתלמידים החלשים </w:t>
      </w:r>
      <w:r w:rsidR="00200697">
        <w:rPr>
          <w:rFonts w:hint="cs"/>
          <w:rtl/>
          <w:lang w:eastAsia="he-IL"/>
        </w:rPr>
        <w:t>בחברה הישראלית?</w:t>
      </w:r>
      <w:r w:rsidR="00200697">
        <w:rPr>
          <w:rFonts w:hint="cs"/>
          <w:lang w:eastAsia="he-IL"/>
        </w:rPr>
        <w:t xml:space="preserve"> </w:t>
      </w:r>
    </w:p>
    <w:p w:rsidR="0032115B" w:rsidRDefault="0032115B" w:rsidP="00DF1AD9">
      <w:pPr>
        <w:rPr>
          <w:rtl/>
          <w:lang w:eastAsia="he-IL"/>
        </w:rPr>
      </w:pPr>
    </w:p>
    <w:p w:rsidR="0032115B" w:rsidRDefault="0032115B" w:rsidP="00DF1AD9">
      <w:pPr>
        <w:pStyle w:val="af5"/>
        <w:keepNext/>
        <w:rPr>
          <w:rtl/>
        </w:rPr>
      </w:pPr>
      <w:r w:rsidRPr="00567031">
        <w:rPr>
          <w:rStyle w:val="TagStyle"/>
          <w:rtl/>
        </w:rPr>
        <w:t xml:space="preserve"> &lt;&lt; קריאה &gt;&gt;</w:t>
      </w:r>
      <w:r w:rsidRPr="00342E32">
        <w:rPr>
          <w:rStyle w:val="TagStyle"/>
          <w:rtl/>
        </w:rPr>
        <w:t xml:space="preserve"> </w:t>
      </w:r>
      <w:r>
        <w:rPr>
          <w:rtl/>
        </w:rPr>
        <w:t>רון כץ (יש עתיד):</w:t>
      </w:r>
      <w:r w:rsidRPr="00342E32">
        <w:rPr>
          <w:rStyle w:val="TagStyle"/>
          <w:rtl/>
        </w:rPr>
        <w:t xml:space="preserve"> </w:t>
      </w:r>
      <w:r w:rsidRPr="00567031">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מתי הקימו את המשרד </w:t>
      </w:r>
      <w:r>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5790" w:name="ET_speakercontinue_6361_23"/>
      <w:r w:rsidRPr="00567031">
        <w:rPr>
          <w:rStyle w:val="TagStyle"/>
          <w:rtl/>
        </w:rPr>
        <w:t xml:space="preserve"> &lt;&lt; דובר_המשך &gt;&gt;</w:t>
      </w:r>
      <w:r w:rsidRPr="00342E32">
        <w:rPr>
          <w:rStyle w:val="TagStyle"/>
          <w:rtl/>
        </w:rPr>
        <w:t xml:space="preserve"> </w:t>
      </w:r>
      <w:r>
        <w:rPr>
          <w:rtl/>
        </w:rPr>
        <w:t>נאור שירי (יש עתיד):</w:t>
      </w:r>
      <w:r w:rsidRPr="00342E32">
        <w:rPr>
          <w:rStyle w:val="TagStyle"/>
          <w:rtl/>
        </w:rPr>
        <w:t xml:space="preserve"> </w:t>
      </w:r>
      <w:r w:rsidRPr="00567031">
        <w:rPr>
          <w:rStyle w:val="TagStyle"/>
          <w:rtl/>
        </w:rPr>
        <w:t>&lt;&lt; דובר_המשך &gt;&gt;</w:t>
      </w:r>
      <w:r>
        <w:rPr>
          <w:rtl/>
        </w:rPr>
        <w:t xml:space="preserve">   </w:t>
      </w:r>
      <w:bookmarkEnd w:id="25790"/>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אבל </w:t>
      </w:r>
      <w:bookmarkStart w:id="25791" w:name="_ETM_Q89_636711"/>
      <w:bookmarkEnd w:id="25791"/>
      <w:r>
        <w:rPr>
          <w:rFonts w:hint="cs"/>
          <w:rtl/>
          <w:lang w:eastAsia="he-IL"/>
        </w:rPr>
        <w:t xml:space="preserve">מה שר החינוך עושה? עומד פה מדי יום שני, שלישי ורביעי, נוזף בקואליציה, עושה פיליבסטר עד שתגייסו פה את הרוב, אבל הוא לא מדבר על זה שיש שביתה במערכת החינוך. יש תלמידים שניגשים </w:t>
      </w:r>
      <w:r>
        <w:rPr>
          <w:rtl/>
          <w:lang w:eastAsia="he-IL"/>
        </w:rPr>
        <w:t>–</w:t>
      </w:r>
      <w:r>
        <w:rPr>
          <w:rFonts w:hint="cs"/>
          <w:rtl/>
          <w:lang w:eastAsia="he-IL"/>
        </w:rPr>
        <w:t xml:space="preserve"> אתה </w:t>
      </w:r>
      <w:bookmarkStart w:id="25792" w:name="_ETM_Q89_654481"/>
      <w:bookmarkEnd w:id="25792"/>
      <w:r>
        <w:rPr>
          <w:rFonts w:hint="cs"/>
          <w:rtl/>
          <w:lang w:eastAsia="he-IL"/>
        </w:rPr>
        <w:t xml:space="preserve">היית תלמיד, אני הייתי תלמיד </w:t>
      </w:r>
      <w:r>
        <w:rPr>
          <w:rtl/>
          <w:lang w:eastAsia="he-IL"/>
        </w:rPr>
        <w:t>–</w:t>
      </w:r>
      <w:r>
        <w:rPr>
          <w:rFonts w:hint="cs"/>
          <w:rtl/>
          <w:lang w:eastAsia="he-IL"/>
        </w:rPr>
        <w:t xml:space="preserve"> עושים מתכונות ולא מקבלים ציונים. </w:t>
      </w:r>
      <w:bookmarkStart w:id="25793" w:name="_ETM_Q89_658168"/>
      <w:bookmarkEnd w:id="25793"/>
      <w:r>
        <w:rPr>
          <w:rFonts w:hint="cs"/>
          <w:rtl/>
          <w:lang w:eastAsia="he-IL"/>
        </w:rPr>
        <w:t xml:space="preserve">אין ציונים. אתה עושה מבחן, ואתה לא יודע כמה קיבלת. יש לך בגרות </w:t>
      </w:r>
      <w:r w:rsidR="00200697">
        <w:rPr>
          <w:rFonts w:hint="cs"/>
          <w:rtl/>
          <w:lang w:eastAsia="he-IL"/>
        </w:rPr>
        <w:t>ו</w:t>
      </w:r>
      <w:r>
        <w:rPr>
          <w:rFonts w:hint="cs"/>
          <w:rtl/>
          <w:lang w:eastAsia="he-IL"/>
        </w:rPr>
        <w:t xml:space="preserve">אתה לא יודע על כמה מגישים אותך – סטנדרטי. אתה לא יוצא לטיול שנתי – </w:t>
      </w:r>
      <w:bookmarkStart w:id="25794" w:name="_ETM_Q89_671307"/>
      <w:bookmarkEnd w:id="25794"/>
      <w:r>
        <w:rPr>
          <w:rFonts w:hint="cs"/>
          <w:rtl/>
          <w:lang w:eastAsia="he-IL"/>
        </w:rPr>
        <w:t xml:space="preserve">אין טיולים שנתיים בכיתה י"א, ידעתם? אני אהבתי טיולים שנתיים. </w:t>
      </w:r>
      <w:bookmarkStart w:id="25795" w:name="_ETM_Q89_674806"/>
      <w:bookmarkEnd w:id="25795"/>
      <w:r>
        <w:rPr>
          <w:rFonts w:hint="cs"/>
          <w:rtl/>
          <w:lang w:eastAsia="he-IL"/>
        </w:rPr>
        <w:t>אהבת?</w:t>
      </w:r>
    </w:p>
    <w:p w:rsidR="0032115B" w:rsidRDefault="0032115B" w:rsidP="00DF1AD9">
      <w:pPr>
        <w:rPr>
          <w:rtl/>
          <w:lang w:eastAsia="he-IL"/>
        </w:rPr>
      </w:pPr>
    </w:p>
    <w:p w:rsidR="0032115B" w:rsidRDefault="0032115B" w:rsidP="00DF1AD9">
      <w:pPr>
        <w:pStyle w:val="af6"/>
        <w:keepNext/>
        <w:rPr>
          <w:rtl/>
        </w:rPr>
      </w:pPr>
      <w:r w:rsidRPr="00567031">
        <w:rPr>
          <w:rStyle w:val="TagStyle"/>
          <w:rtl/>
        </w:rPr>
        <w:t xml:space="preserve"> &lt;&lt; יור &gt;&gt;</w:t>
      </w:r>
      <w:r w:rsidRPr="00342E32">
        <w:rPr>
          <w:rStyle w:val="TagStyle"/>
          <w:rtl/>
        </w:rPr>
        <w:t xml:space="preserve"> </w:t>
      </w:r>
      <w:r>
        <w:rPr>
          <w:rtl/>
        </w:rPr>
        <w:t>היו"ר ניסים ואטורי:</w:t>
      </w:r>
      <w:r w:rsidRPr="00342E32">
        <w:rPr>
          <w:rStyle w:val="TagStyle"/>
          <w:rtl/>
        </w:rPr>
        <w:t xml:space="preserve"> </w:t>
      </w:r>
      <w:r w:rsidRPr="0056703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כן.</w:t>
      </w:r>
    </w:p>
    <w:p w:rsidR="0032115B" w:rsidRDefault="0032115B" w:rsidP="00DF1AD9">
      <w:pPr>
        <w:rPr>
          <w:rtl/>
          <w:lang w:eastAsia="he-IL"/>
        </w:rPr>
      </w:pPr>
    </w:p>
    <w:p w:rsidR="0032115B" w:rsidRDefault="0032115B" w:rsidP="00DF1AD9">
      <w:pPr>
        <w:pStyle w:val="-"/>
        <w:keepNext/>
        <w:rPr>
          <w:rtl/>
        </w:rPr>
      </w:pPr>
      <w:bookmarkStart w:id="25796" w:name="ET_speakercontinue_6361_25"/>
      <w:r w:rsidRPr="00567031">
        <w:rPr>
          <w:rStyle w:val="TagStyle"/>
          <w:rtl/>
        </w:rPr>
        <w:t>&lt;&lt; דובר_המשך &gt;&gt;</w:t>
      </w:r>
      <w:r w:rsidRPr="00342E32">
        <w:rPr>
          <w:rStyle w:val="TagStyle"/>
          <w:rtl/>
        </w:rPr>
        <w:t xml:space="preserve"> </w:t>
      </w:r>
      <w:r>
        <w:rPr>
          <w:rtl/>
        </w:rPr>
        <w:t>נאור שירי (יש עתיד):</w:t>
      </w:r>
      <w:r w:rsidRPr="00342E32">
        <w:rPr>
          <w:rStyle w:val="TagStyle"/>
          <w:rtl/>
        </w:rPr>
        <w:t xml:space="preserve"> </w:t>
      </w:r>
      <w:r w:rsidRPr="00567031">
        <w:rPr>
          <w:rStyle w:val="TagStyle"/>
          <w:rtl/>
        </w:rPr>
        <w:t>&lt;&lt; דובר_המשך &gt;&gt;</w:t>
      </w:r>
      <w:r>
        <w:rPr>
          <w:rtl/>
        </w:rPr>
        <w:t xml:space="preserve">   </w:t>
      </w:r>
      <w:bookmarkEnd w:id="25796"/>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אין טיולים שנתיים. מה אני אגיד לך? באמת עצוב מאוד לראות את הקריסה של </w:t>
      </w:r>
      <w:bookmarkStart w:id="25797" w:name="_ETM_Q89_688390"/>
      <w:bookmarkEnd w:id="25797"/>
      <w:r>
        <w:rPr>
          <w:rFonts w:hint="cs"/>
          <w:rtl/>
          <w:lang w:eastAsia="he-IL"/>
        </w:rPr>
        <w:t xml:space="preserve">מגדל הקלפים שנקרא מפלגת הליכוד. ואני אגלה לך סוד שהוא </w:t>
      </w:r>
      <w:bookmarkStart w:id="25798" w:name="_ETM_Q89_695174"/>
      <w:bookmarkEnd w:id="25798"/>
      <w:r>
        <w:rPr>
          <w:rFonts w:hint="cs"/>
          <w:rtl/>
          <w:lang w:eastAsia="he-IL"/>
        </w:rPr>
        <w:t xml:space="preserve">לא כל כך כמוס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5799" w:name="ET_interruption_6151_26"/>
      <w:r w:rsidRPr="00567031">
        <w:rPr>
          <w:rStyle w:val="TagStyle"/>
          <w:rtl/>
        </w:rPr>
        <w:t xml:space="preserve"> &lt;&lt; קריאה &gt;&gt;</w:t>
      </w:r>
      <w:r w:rsidRPr="00342E32">
        <w:rPr>
          <w:rStyle w:val="TagStyle"/>
          <w:rtl/>
        </w:rPr>
        <w:t xml:space="preserve"> </w:t>
      </w:r>
      <w:r>
        <w:rPr>
          <w:rtl/>
        </w:rPr>
        <w:t>רון כץ (יש עתיד):</w:t>
      </w:r>
      <w:r w:rsidRPr="00342E32">
        <w:rPr>
          <w:rStyle w:val="TagStyle"/>
          <w:rtl/>
        </w:rPr>
        <w:t xml:space="preserve"> </w:t>
      </w:r>
      <w:r w:rsidRPr="00567031">
        <w:rPr>
          <w:rStyle w:val="TagStyle"/>
          <w:rtl/>
        </w:rPr>
        <w:t>&lt;&lt; קריאה &gt;&gt;</w:t>
      </w:r>
      <w:r>
        <w:rPr>
          <w:rtl/>
        </w:rPr>
        <w:t xml:space="preserve">   </w:t>
      </w:r>
      <w:bookmarkEnd w:id="25799"/>
    </w:p>
    <w:p w:rsidR="0032115B" w:rsidRDefault="0032115B" w:rsidP="00D20828">
      <w:pPr>
        <w:rPr>
          <w:rtl/>
          <w:lang w:eastAsia="he-IL"/>
        </w:rPr>
      </w:pPr>
    </w:p>
    <w:p w:rsidR="0032115B" w:rsidRDefault="0032115B" w:rsidP="00DF1AD9">
      <w:pPr>
        <w:rPr>
          <w:rtl/>
          <w:lang w:eastAsia="he-IL"/>
        </w:rPr>
      </w:pPr>
      <w:bookmarkStart w:id="25800" w:name="_ETM_Q89_695739"/>
      <w:bookmarkEnd w:id="25800"/>
      <w:r>
        <w:rPr>
          <w:rFonts w:hint="cs"/>
          <w:rtl/>
          <w:lang w:eastAsia="he-IL"/>
        </w:rPr>
        <w:t>אתה יודע איך רוצים לתת להם להיות שופט</w:t>
      </w:r>
      <w:r w:rsidR="00200697">
        <w:rPr>
          <w:rFonts w:hint="cs"/>
          <w:rtl/>
          <w:lang w:eastAsia="he-IL"/>
        </w:rPr>
        <w:t>ים</w:t>
      </w:r>
      <w:r>
        <w:rPr>
          <w:rFonts w:hint="cs"/>
          <w:rtl/>
          <w:lang w:eastAsia="he-IL"/>
        </w:rPr>
        <w:t xml:space="preserve">? </w:t>
      </w:r>
      <w:bookmarkStart w:id="25801" w:name="_ETM_Q89_695721"/>
      <w:bookmarkEnd w:id="25801"/>
      <w:r>
        <w:rPr>
          <w:rFonts w:hint="cs"/>
          <w:rtl/>
          <w:lang w:eastAsia="he-IL"/>
        </w:rPr>
        <w:t xml:space="preserve">פשוט להיות חבר מרכז. </w:t>
      </w:r>
    </w:p>
    <w:p w:rsidR="0032115B" w:rsidRDefault="0032115B" w:rsidP="00DF1AD9">
      <w:pPr>
        <w:rPr>
          <w:rtl/>
          <w:lang w:eastAsia="he-IL"/>
        </w:rPr>
      </w:pPr>
    </w:p>
    <w:p w:rsidR="0032115B" w:rsidRDefault="0032115B" w:rsidP="00DF1AD9">
      <w:pPr>
        <w:pStyle w:val="-"/>
        <w:keepNext/>
        <w:rPr>
          <w:rtl/>
        </w:rPr>
      </w:pPr>
      <w:bookmarkStart w:id="25802" w:name="ET_speakercontinue_6361_27"/>
      <w:r w:rsidRPr="00567031">
        <w:rPr>
          <w:rStyle w:val="TagStyle"/>
          <w:rtl/>
        </w:rPr>
        <w:t xml:space="preserve"> &lt;&lt; דובר_המשך &gt;&gt;</w:t>
      </w:r>
      <w:r w:rsidRPr="00342E32">
        <w:rPr>
          <w:rStyle w:val="TagStyle"/>
          <w:rtl/>
        </w:rPr>
        <w:t xml:space="preserve"> </w:t>
      </w:r>
      <w:r>
        <w:rPr>
          <w:rtl/>
        </w:rPr>
        <w:t>נאור שירי (יש עתיד):</w:t>
      </w:r>
      <w:r w:rsidRPr="00342E32">
        <w:rPr>
          <w:rStyle w:val="TagStyle"/>
          <w:rtl/>
        </w:rPr>
        <w:t xml:space="preserve"> </w:t>
      </w:r>
      <w:r w:rsidRPr="00567031">
        <w:rPr>
          <w:rStyle w:val="TagStyle"/>
          <w:rtl/>
        </w:rPr>
        <w:t>&lt;&lt; דובר_המשך &gt;&gt;</w:t>
      </w:r>
      <w:r>
        <w:rPr>
          <w:rtl/>
        </w:rPr>
        <w:t xml:space="preserve">   </w:t>
      </w:r>
      <w:bookmarkEnd w:id="25802"/>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מה שרוצים לעשות עכשיו. זה עדיין לא יביא לשוויון. </w:t>
      </w:r>
      <w:bookmarkStart w:id="25803" w:name="_ETM_Q89_701880"/>
      <w:bookmarkEnd w:id="25803"/>
      <w:r>
        <w:rPr>
          <w:rFonts w:hint="cs"/>
          <w:rtl/>
          <w:lang w:eastAsia="he-IL"/>
        </w:rPr>
        <w:t xml:space="preserve">גם כשיש להם ועדה שבוחרת – והראיתי לך את מי שמקבל </w:t>
      </w:r>
      <w:bookmarkStart w:id="25804" w:name="_ETM_Q89_706875"/>
      <w:bookmarkEnd w:id="25804"/>
      <w:r>
        <w:rPr>
          <w:rFonts w:hint="cs"/>
          <w:rtl/>
          <w:lang w:eastAsia="he-IL"/>
        </w:rPr>
        <w:t>פרס ישראל, אין שום ייצוג למזרחים.</w:t>
      </w:r>
    </w:p>
    <w:p w:rsidR="0032115B" w:rsidRDefault="0032115B" w:rsidP="00DF1AD9">
      <w:pPr>
        <w:rPr>
          <w:rtl/>
          <w:lang w:eastAsia="he-IL"/>
        </w:rPr>
      </w:pPr>
    </w:p>
    <w:p w:rsidR="0032115B" w:rsidRDefault="0032115B" w:rsidP="00DF1AD9">
      <w:pPr>
        <w:pStyle w:val="af5"/>
        <w:keepNext/>
        <w:rPr>
          <w:rtl/>
        </w:rPr>
      </w:pPr>
      <w:r w:rsidRPr="00567031">
        <w:rPr>
          <w:rStyle w:val="TagStyle"/>
          <w:rtl/>
        </w:rPr>
        <w:t xml:space="preserve"> &lt;&lt; קריאה &gt;&gt;</w:t>
      </w:r>
      <w:r w:rsidRPr="00342E32">
        <w:rPr>
          <w:rStyle w:val="TagStyle"/>
          <w:rtl/>
        </w:rPr>
        <w:t xml:space="preserve"> </w:t>
      </w:r>
      <w:r>
        <w:rPr>
          <w:rtl/>
        </w:rPr>
        <w:t>רון כץ (יש עתיד):</w:t>
      </w:r>
      <w:r w:rsidRPr="00342E32">
        <w:rPr>
          <w:rStyle w:val="TagStyle"/>
          <w:rtl/>
        </w:rPr>
        <w:t xml:space="preserve"> </w:t>
      </w:r>
      <w:r w:rsidRPr="0056703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רגע, מי יושב ראש הוועדה? </w:t>
      </w:r>
    </w:p>
    <w:p w:rsidR="0032115B" w:rsidRDefault="0032115B" w:rsidP="00DF1AD9">
      <w:pPr>
        <w:rPr>
          <w:rtl/>
          <w:lang w:eastAsia="he-IL"/>
        </w:rPr>
      </w:pPr>
      <w:bookmarkStart w:id="25805" w:name="_ETM_Q89_713979"/>
      <w:bookmarkStart w:id="25806" w:name="_ETM_Q89_714094"/>
      <w:bookmarkStart w:id="25807" w:name="_ETM_Q89_714124"/>
      <w:bookmarkEnd w:id="25805"/>
      <w:bookmarkEnd w:id="25806"/>
      <w:bookmarkEnd w:id="25807"/>
    </w:p>
    <w:p w:rsidR="0032115B" w:rsidRDefault="0032115B" w:rsidP="00DF1AD9">
      <w:pPr>
        <w:pStyle w:val="-"/>
        <w:keepNext/>
        <w:rPr>
          <w:rtl/>
        </w:rPr>
      </w:pPr>
      <w:bookmarkStart w:id="25808" w:name="ET_speakercontinue_6361_49"/>
      <w:r w:rsidRPr="00567031">
        <w:rPr>
          <w:rStyle w:val="TagStyle"/>
          <w:rtl/>
        </w:rPr>
        <w:t>&lt;&lt; דובר_המשך &gt;&gt;</w:t>
      </w:r>
      <w:r w:rsidRPr="00532CB5">
        <w:rPr>
          <w:rStyle w:val="TagStyle"/>
          <w:rtl/>
        </w:rPr>
        <w:t xml:space="preserve"> </w:t>
      </w:r>
      <w:r>
        <w:rPr>
          <w:rtl/>
        </w:rPr>
        <w:t>נאור שירי (יש עתיד):</w:t>
      </w:r>
      <w:r w:rsidRPr="00532CB5">
        <w:rPr>
          <w:rStyle w:val="TagStyle"/>
          <w:rtl/>
        </w:rPr>
        <w:t xml:space="preserve"> </w:t>
      </w:r>
      <w:r w:rsidRPr="00567031">
        <w:rPr>
          <w:rStyle w:val="TagStyle"/>
          <w:rtl/>
        </w:rPr>
        <w:t>&lt;&lt; דובר_המשך &gt;&gt;</w:t>
      </w:r>
      <w:r>
        <w:rPr>
          <w:rtl/>
        </w:rPr>
        <w:t xml:space="preserve">   </w:t>
      </w:r>
      <w:bookmarkEnd w:id="25808"/>
    </w:p>
    <w:p w:rsidR="0032115B" w:rsidRDefault="0032115B" w:rsidP="00D20828">
      <w:pPr>
        <w:rPr>
          <w:rtl/>
          <w:lang w:eastAsia="he-IL"/>
        </w:rPr>
      </w:pPr>
    </w:p>
    <w:p w:rsidR="0032115B" w:rsidRDefault="0032115B" w:rsidP="00200697">
      <w:pPr>
        <w:rPr>
          <w:rtl/>
          <w:lang w:eastAsia="he-IL"/>
        </w:rPr>
      </w:pPr>
      <w:bookmarkStart w:id="25809" w:name="_ETM_Q89_715538"/>
      <w:bookmarkEnd w:id="25809"/>
      <w:r>
        <w:rPr>
          <w:rFonts w:hint="cs"/>
          <w:rtl/>
          <w:lang w:eastAsia="he-IL"/>
        </w:rPr>
        <w:t>שבוחרת את פרס ישראל</w:t>
      </w:r>
      <w:r w:rsidR="00200697">
        <w:rPr>
          <w:rFonts w:hint="cs"/>
          <w:rtl/>
          <w:lang w:eastAsia="he-IL"/>
        </w:rPr>
        <w:t>?</w:t>
      </w:r>
      <w:r>
        <w:rPr>
          <w:rFonts w:hint="cs"/>
          <w:rtl/>
          <w:lang w:eastAsia="he-IL"/>
        </w:rPr>
        <w:t xml:space="preserve"> בטוח </w:t>
      </w:r>
      <w:bookmarkStart w:id="25810" w:name="_ETM_Q89_719483"/>
      <w:bookmarkEnd w:id="25810"/>
      <w:r>
        <w:rPr>
          <w:rFonts w:hint="cs"/>
          <w:rtl/>
          <w:lang w:eastAsia="he-IL"/>
        </w:rPr>
        <w:t xml:space="preserve">חינוך. </w:t>
      </w:r>
    </w:p>
    <w:p w:rsidR="0032115B" w:rsidRDefault="0032115B" w:rsidP="00DF1AD9">
      <w:pPr>
        <w:rPr>
          <w:rtl/>
          <w:lang w:eastAsia="he-IL"/>
        </w:rPr>
      </w:pPr>
      <w:bookmarkStart w:id="25811" w:name="_ETM_Q89_720047"/>
      <w:bookmarkStart w:id="25812" w:name="_ETM_Q89_720137"/>
      <w:bookmarkEnd w:id="25811"/>
      <w:bookmarkEnd w:id="25812"/>
    </w:p>
    <w:p w:rsidR="0032115B" w:rsidRDefault="0032115B" w:rsidP="00DF1AD9">
      <w:pPr>
        <w:pStyle w:val="af6"/>
        <w:keepNext/>
        <w:rPr>
          <w:rtl/>
        </w:rPr>
      </w:pPr>
      <w:bookmarkStart w:id="25813" w:name="_ETM_Q89_723150"/>
      <w:bookmarkStart w:id="25814" w:name="_ETM_Q89_723266"/>
      <w:bookmarkStart w:id="25815" w:name="ET_yor_6490_51"/>
      <w:bookmarkEnd w:id="25813"/>
      <w:bookmarkEnd w:id="25814"/>
      <w:r w:rsidRPr="00567031">
        <w:rPr>
          <w:rStyle w:val="TagStyle"/>
          <w:rtl/>
        </w:rPr>
        <w:t xml:space="preserve"> &lt;&lt; יור &gt;&gt;</w:t>
      </w:r>
      <w:r w:rsidRPr="00532CB5">
        <w:rPr>
          <w:rStyle w:val="TagStyle"/>
          <w:rtl/>
        </w:rPr>
        <w:t xml:space="preserve"> </w:t>
      </w:r>
      <w:r>
        <w:rPr>
          <w:rtl/>
        </w:rPr>
        <w:t>היו"ר ניסים ואטורי:</w:t>
      </w:r>
      <w:r w:rsidRPr="00532CB5">
        <w:rPr>
          <w:rStyle w:val="TagStyle"/>
          <w:rtl/>
        </w:rPr>
        <w:t xml:space="preserve"> </w:t>
      </w:r>
      <w:r w:rsidRPr="00567031">
        <w:rPr>
          <w:rStyle w:val="TagStyle"/>
          <w:rtl/>
        </w:rPr>
        <w:t>&lt;&lt; יור &gt;&gt;</w:t>
      </w:r>
      <w:r>
        <w:rPr>
          <w:rtl/>
        </w:rPr>
        <w:t xml:space="preserve">   </w:t>
      </w:r>
      <w:bookmarkEnd w:id="25815"/>
    </w:p>
    <w:p w:rsidR="0032115B" w:rsidRDefault="0032115B" w:rsidP="00D20828">
      <w:pPr>
        <w:rPr>
          <w:rtl/>
          <w:lang w:eastAsia="he-IL"/>
        </w:rPr>
      </w:pPr>
    </w:p>
    <w:p w:rsidR="0032115B" w:rsidRDefault="0032115B" w:rsidP="00200697">
      <w:pPr>
        <w:rPr>
          <w:rtl/>
          <w:lang w:eastAsia="he-IL"/>
        </w:rPr>
      </w:pPr>
      <w:bookmarkStart w:id="25816" w:name="_ETM_Q89_724197"/>
      <w:bookmarkEnd w:id="25816"/>
      <w:r>
        <w:rPr>
          <w:rFonts w:hint="cs"/>
          <w:rtl/>
          <w:lang w:eastAsia="he-IL"/>
        </w:rPr>
        <w:t>זאת ועדה שלכם,</w:t>
      </w:r>
      <w:bookmarkStart w:id="25817" w:name="_ETM_Q89_722760"/>
      <w:bookmarkEnd w:id="25817"/>
      <w:r>
        <w:rPr>
          <w:rFonts w:hint="cs"/>
          <w:rtl/>
          <w:lang w:eastAsia="he-IL"/>
        </w:rPr>
        <w:t xml:space="preserve"> שאתם מיניתם. תקשיב, אתה כאילו באת עכשיו, דילגת </w:t>
      </w:r>
      <w:bookmarkStart w:id="25818" w:name="_ETM_Q89_725769"/>
      <w:bookmarkEnd w:id="25818"/>
      <w:r>
        <w:rPr>
          <w:rFonts w:hint="cs"/>
          <w:rtl/>
          <w:lang w:eastAsia="he-IL"/>
        </w:rPr>
        <w:t xml:space="preserve">על שנה וחצי של השלטון שלכם, כאילו לא קיים. </w:t>
      </w:r>
      <w:bookmarkStart w:id="25819" w:name="_ETM_Q89_714242"/>
      <w:bookmarkStart w:id="25820" w:name="_ETM_Q89_714284"/>
      <w:bookmarkStart w:id="25821" w:name="_ETM_Q89_714367"/>
      <w:bookmarkEnd w:id="25819"/>
      <w:bookmarkEnd w:id="25820"/>
      <w:bookmarkEnd w:id="25821"/>
      <w:r w:rsidR="00200697">
        <w:rPr>
          <w:rFonts w:hint="cs"/>
          <w:rtl/>
          <w:lang w:eastAsia="he-IL"/>
        </w:rPr>
        <w:t xml:space="preserve">אבל הייתם פה. </w:t>
      </w:r>
    </w:p>
    <w:p w:rsidR="00200697" w:rsidRDefault="00200697" w:rsidP="00200697">
      <w:pPr>
        <w:rPr>
          <w:rtl/>
          <w:lang w:eastAsia="he-IL"/>
        </w:rPr>
      </w:pPr>
    </w:p>
    <w:p w:rsidR="0032115B" w:rsidRDefault="0032115B" w:rsidP="00DF1AD9">
      <w:pPr>
        <w:pStyle w:val="-"/>
        <w:keepNext/>
        <w:rPr>
          <w:rtl/>
        </w:rPr>
      </w:pPr>
      <w:bookmarkStart w:id="25822" w:name="ET_speakercontinue_6361_55"/>
      <w:r w:rsidRPr="00567031">
        <w:rPr>
          <w:rStyle w:val="TagStyle"/>
          <w:rtl/>
        </w:rPr>
        <w:t xml:space="preserve"> &lt;&lt; דובר_המשך &gt;&gt;</w:t>
      </w:r>
      <w:r w:rsidRPr="00342E32">
        <w:rPr>
          <w:rStyle w:val="TagStyle"/>
          <w:rtl/>
        </w:rPr>
        <w:t xml:space="preserve"> </w:t>
      </w:r>
      <w:r>
        <w:rPr>
          <w:rtl/>
        </w:rPr>
        <w:t>נאור שירי (יש עתיד):</w:t>
      </w:r>
      <w:r w:rsidRPr="00342E32">
        <w:rPr>
          <w:rStyle w:val="TagStyle"/>
          <w:rtl/>
        </w:rPr>
        <w:t xml:space="preserve"> </w:t>
      </w:r>
      <w:r w:rsidRPr="00567031">
        <w:rPr>
          <w:rStyle w:val="TagStyle"/>
          <w:rtl/>
        </w:rPr>
        <w:t>&lt;&lt; דובר_המשך &gt;&gt;</w:t>
      </w:r>
      <w:bookmarkEnd w:id="25822"/>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תשמע, </w:t>
      </w:r>
      <w:bookmarkStart w:id="25823" w:name="_ETM_Q89_730730"/>
      <w:bookmarkEnd w:id="25823"/>
      <w:r>
        <w:rPr>
          <w:rFonts w:hint="cs"/>
          <w:rtl/>
          <w:lang w:eastAsia="he-IL"/>
        </w:rPr>
        <w:t xml:space="preserve">תשמע, תשמע. </w:t>
      </w:r>
    </w:p>
    <w:p w:rsidR="0032115B" w:rsidRDefault="0032115B" w:rsidP="00DF1AD9">
      <w:pPr>
        <w:rPr>
          <w:rtl/>
          <w:lang w:eastAsia="he-IL"/>
        </w:rPr>
      </w:pPr>
      <w:bookmarkStart w:id="25824" w:name="_ETM_Q89_730532"/>
      <w:bookmarkStart w:id="25825" w:name="_ETM_Q89_730646"/>
      <w:bookmarkEnd w:id="25824"/>
      <w:bookmarkEnd w:id="25825"/>
    </w:p>
    <w:p w:rsidR="0032115B" w:rsidRDefault="0032115B" w:rsidP="00DF1AD9">
      <w:pPr>
        <w:pStyle w:val="af5"/>
        <w:keepNext/>
        <w:rPr>
          <w:rtl/>
        </w:rPr>
      </w:pPr>
      <w:bookmarkStart w:id="25826" w:name="ET_interruption_6151_31"/>
      <w:r w:rsidRPr="00567031">
        <w:rPr>
          <w:rStyle w:val="TagStyle"/>
          <w:rtl/>
        </w:rPr>
        <w:t>&lt;&lt; קריאה &gt;&gt;</w:t>
      </w:r>
      <w:r w:rsidRPr="00342E32">
        <w:rPr>
          <w:rStyle w:val="TagStyle"/>
          <w:rtl/>
        </w:rPr>
        <w:t xml:space="preserve"> </w:t>
      </w:r>
      <w:r>
        <w:rPr>
          <w:rtl/>
        </w:rPr>
        <w:t>רון כץ (יש עתיד):</w:t>
      </w:r>
      <w:r w:rsidRPr="00342E32">
        <w:rPr>
          <w:rStyle w:val="TagStyle"/>
          <w:rtl/>
        </w:rPr>
        <w:t xml:space="preserve"> </w:t>
      </w:r>
      <w:r w:rsidRPr="00567031">
        <w:rPr>
          <w:rStyle w:val="TagStyle"/>
          <w:rtl/>
        </w:rPr>
        <w:t>&lt;&lt; קריאה &gt;&gt;</w:t>
      </w:r>
      <w:r>
        <w:rPr>
          <w:rtl/>
        </w:rPr>
        <w:t xml:space="preserve">   </w:t>
      </w:r>
      <w:bookmarkEnd w:id="25826"/>
    </w:p>
    <w:p w:rsidR="0032115B" w:rsidRDefault="0032115B" w:rsidP="00D20828">
      <w:pPr>
        <w:rPr>
          <w:rtl/>
          <w:lang w:eastAsia="he-IL"/>
        </w:rPr>
      </w:pPr>
    </w:p>
    <w:p w:rsidR="0032115B" w:rsidRDefault="0032115B" w:rsidP="00DF1AD9">
      <w:pPr>
        <w:rPr>
          <w:rtl/>
          <w:lang w:eastAsia="he-IL"/>
        </w:rPr>
      </w:pPr>
      <w:r>
        <w:rPr>
          <w:rFonts w:hint="cs"/>
          <w:rtl/>
          <w:lang w:eastAsia="he-IL"/>
        </w:rPr>
        <w:t>שר החינוך ממנה אותו.</w:t>
      </w:r>
    </w:p>
    <w:p w:rsidR="0032115B" w:rsidRDefault="0032115B" w:rsidP="00DF1AD9">
      <w:pPr>
        <w:rPr>
          <w:rtl/>
          <w:lang w:eastAsia="he-IL"/>
        </w:rPr>
      </w:pPr>
    </w:p>
    <w:p w:rsidR="0032115B" w:rsidRDefault="0032115B" w:rsidP="00DF1AD9">
      <w:pPr>
        <w:pStyle w:val="af6"/>
        <w:keepNext/>
        <w:rPr>
          <w:rtl/>
        </w:rPr>
      </w:pPr>
      <w:bookmarkStart w:id="25827" w:name="ET_yor_6490_53"/>
      <w:r w:rsidRPr="00567031">
        <w:rPr>
          <w:rStyle w:val="TagStyle"/>
          <w:rtl/>
        </w:rPr>
        <w:t xml:space="preserve"> &lt;&lt; יור &gt;&gt;</w:t>
      </w:r>
      <w:r w:rsidRPr="00532CB5">
        <w:rPr>
          <w:rStyle w:val="TagStyle"/>
          <w:rtl/>
        </w:rPr>
        <w:t xml:space="preserve"> </w:t>
      </w:r>
      <w:r>
        <w:rPr>
          <w:rtl/>
        </w:rPr>
        <w:t>היו"ר ניסים ואטורי:</w:t>
      </w:r>
      <w:r w:rsidRPr="00532CB5">
        <w:rPr>
          <w:rStyle w:val="TagStyle"/>
          <w:rtl/>
        </w:rPr>
        <w:t xml:space="preserve"> </w:t>
      </w:r>
      <w:r w:rsidRPr="00567031">
        <w:rPr>
          <w:rStyle w:val="TagStyle"/>
          <w:rtl/>
        </w:rPr>
        <w:t>&lt;&lt; יור &gt;&gt;</w:t>
      </w:r>
      <w:r>
        <w:rPr>
          <w:rtl/>
        </w:rPr>
        <w:t xml:space="preserve">   </w:t>
      </w:r>
      <w:bookmarkEnd w:id="25827"/>
    </w:p>
    <w:p w:rsidR="0032115B" w:rsidRDefault="0032115B" w:rsidP="00D20828">
      <w:pPr>
        <w:rPr>
          <w:rtl/>
          <w:lang w:eastAsia="he-IL"/>
        </w:rPr>
      </w:pPr>
    </w:p>
    <w:p w:rsidR="0032115B" w:rsidRDefault="0032115B" w:rsidP="00DF1AD9">
      <w:pPr>
        <w:rPr>
          <w:rtl/>
          <w:lang w:eastAsia="he-IL"/>
        </w:rPr>
      </w:pPr>
      <w:bookmarkStart w:id="25828" w:name="_ETM_Q89_732815"/>
      <w:bookmarkEnd w:id="25828"/>
      <w:r>
        <w:rPr>
          <w:rFonts w:hint="cs"/>
          <w:rtl/>
          <w:lang w:eastAsia="he-IL"/>
        </w:rPr>
        <w:t xml:space="preserve">למה לא </w:t>
      </w:r>
      <w:bookmarkStart w:id="25829" w:name="_ETM_Q89_731360"/>
      <w:bookmarkEnd w:id="25829"/>
      <w:r>
        <w:rPr>
          <w:rFonts w:hint="cs"/>
          <w:rtl/>
          <w:lang w:eastAsia="he-IL"/>
        </w:rPr>
        <w:t>השקעתם בשנה וחצי האחרונות, תגיד לי?</w:t>
      </w:r>
    </w:p>
    <w:p w:rsidR="0032115B" w:rsidRPr="00532CB5" w:rsidRDefault="0032115B" w:rsidP="00DF1AD9">
      <w:pPr>
        <w:rPr>
          <w:rtl/>
          <w:lang w:eastAsia="he-IL"/>
        </w:rPr>
      </w:pPr>
    </w:p>
    <w:p w:rsidR="0032115B" w:rsidRDefault="0032115B" w:rsidP="00DF1AD9">
      <w:pPr>
        <w:pStyle w:val="-"/>
        <w:keepNext/>
        <w:rPr>
          <w:rtl/>
        </w:rPr>
      </w:pPr>
      <w:bookmarkStart w:id="25830" w:name="ET_speakercontinue_6361_33"/>
      <w:r w:rsidRPr="00567031">
        <w:rPr>
          <w:rStyle w:val="TagStyle"/>
          <w:rtl/>
        </w:rPr>
        <w:t xml:space="preserve"> &lt;&lt; דובר_המשך &gt;&gt;</w:t>
      </w:r>
      <w:r w:rsidRPr="00342E32">
        <w:rPr>
          <w:rStyle w:val="TagStyle"/>
          <w:rtl/>
        </w:rPr>
        <w:t xml:space="preserve"> </w:t>
      </w:r>
      <w:r>
        <w:rPr>
          <w:rtl/>
        </w:rPr>
        <w:t>נאור שירי (יש עתיד):</w:t>
      </w:r>
      <w:r w:rsidRPr="00342E32">
        <w:rPr>
          <w:rStyle w:val="TagStyle"/>
          <w:rtl/>
        </w:rPr>
        <w:t xml:space="preserve"> </w:t>
      </w:r>
      <w:r w:rsidRPr="00567031">
        <w:rPr>
          <w:rStyle w:val="TagStyle"/>
          <w:rtl/>
        </w:rPr>
        <w:t>&lt;&lt; דובר_המשך &gt;&gt;</w:t>
      </w:r>
      <w:r>
        <w:rPr>
          <w:rtl/>
        </w:rPr>
        <w:t xml:space="preserve">   </w:t>
      </w:r>
      <w:bookmarkEnd w:id="25830"/>
    </w:p>
    <w:p w:rsidR="0032115B" w:rsidRDefault="0032115B" w:rsidP="00D20828">
      <w:pPr>
        <w:rPr>
          <w:rtl/>
          <w:lang w:eastAsia="he-IL"/>
        </w:rPr>
      </w:pPr>
    </w:p>
    <w:p w:rsidR="0032115B" w:rsidRDefault="0032115B" w:rsidP="00DF1AD9">
      <w:pPr>
        <w:rPr>
          <w:rtl/>
          <w:lang w:eastAsia="he-IL"/>
        </w:rPr>
      </w:pPr>
      <w:r w:rsidRPr="00212A28">
        <w:rPr>
          <w:rFonts w:hint="cs"/>
          <w:rtl/>
          <w:lang w:eastAsia="he-IL"/>
        </w:rPr>
        <w:t xml:space="preserve">המסעדות שלו </w:t>
      </w:r>
      <w:r>
        <w:rPr>
          <w:rFonts w:hint="cs"/>
          <w:rtl/>
          <w:lang w:eastAsia="he-IL"/>
        </w:rPr>
        <w:t>–</w:t>
      </w:r>
      <w:r w:rsidRPr="00212A28">
        <w:rPr>
          <w:rFonts w:hint="cs"/>
          <w:rtl/>
          <w:lang w:eastAsia="he-IL"/>
        </w:rPr>
        <w:t xml:space="preserve"> שמע, זה יפה. אתה חייב להעריך את האמרה הזאת </w:t>
      </w:r>
      <w:r w:rsidRPr="00212A28">
        <w:rPr>
          <w:rtl/>
          <w:lang w:eastAsia="he-IL"/>
        </w:rPr>
        <w:t>–</w:t>
      </w:r>
      <w:r w:rsidRPr="00212A28">
        <w:rPr>
          <w:rFonts w:hint="cs"/>
          <w:rtl/>
          <w:lang w:eastAsia="he-IL"/>
        </w:rPr>
        <w:t xml:space="preserve"> </w:t>
      </w:r>
      <w:bookmarkStart w:id="25831" w:name="_ETM_Q89_745072"/>
      <w:bookmarkEnd w:id="25831"/>
      <w:r w:rsidRPr="00212A28">
        <w:rPr>
          <w:rFonts w:hint="cs"/>
          <w:rtl/>
          <w:lang w:eastAsia="he-IL"/>
        </w:rPr>
        <w:t>איך לא</w:t>
      </w:r>
      <w:r>
        <w:rPr>
          <w:rFonts w:hint="cs"/>
          <w:rtl/>
          <w:lang w:eastAsia="he-IL"/>
        </w:rPr>
        <w:t xml:space="preserve"> השקעתם בשנה וחצי?</w:t>
      </w:r>
    </w:p>
    <w:p w:rsidR="0032115B" w:rsidRPr="00342E32" w:rsidRDefault="0032115B" w:rsidP="00DF1AD9">
      <w:pPr>
        <w:rPr>
          <w:rtl/>
          <w:lang w:eastAsia="he-IL"/>
        </w:rPr>
      </w:pPr>
    </w:p>
    <w:p w:rsidR="0032115B" w:rsidRDefault="0032115B" w:rsidP="00DF1AD9">
      <w:pPr>
        <w:pStyle w:val="af6"/>
        <w:keepNext/>
        <w:rPr>
          <w:rtl/>
        </w:rPr>
      </w:pPr>
      <w:r w:rsidRPr="00567031">
        <w:rPr>
          <w:rStyle w:val="TagStyle"/>
          <w:rtl/>
        </w:rPr>
        <w:t xml:space="preserve"> &lt;&lt; יור &gt;&gt;</w:t>
      </w:r>
      <w:r w:rsidRPr="00342E32">
        <w:rPr>
          <w:rStyle w:val="TagStyle"/>
          <w:rtl/>
        </w:rPr>
        <w:t xml:space="preserve"> </w:t>
      </w:r>
      <w:r>
        <w:rPr>
          <w:rtl/>
        </w:rPr>
        <w:t>היו"ר ניסים ואטורי:</w:t>
      </w:r>
      <w:r w:rsidRPr="00342E32">
        <w:rPr>
          <w:rStyle w:val="TagStyle"/>
          <w:rtl/>
        </w:rPr>
        <w:t xml:space="preserve"> </w:t>
      </w:r>
      <w:r w:rsidRPr="00567031">
        <w:rPr>
          <w:rStyle w:val="TagStyle"/>
          <w:rtl/>
        </w:rPr>
        <w:t>&lt;&lt; יור &gt;&gt;</w:t>
      </w:r>
      <w:r>
        <w:rPr>
          <w:rtl/>
        </w:rPr>
        <w:t xml:space="preserve">   </w:t>
      </w:r>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תגיד מה שתגיד עליו, אבל </w:t>
      </w:r>
      <w:bookmarkStart w:id="25832" w:name="_ETM_Q89_747950"/>
      <w:bookmarkEnd w:id="25832"/>
      <w:r>
        <w:rPr>
          <w:rFonts w:hint="cs"/>
          <w:rtl/>
          <w:lang w:eastAsia="he-IL"/>
        </w:rPr>
        <w:t xml:space="preserve">תקשיב – אני התעוררתי. קודם כמעט נרדמתי. הביאו לי סוכרייה, </w:t>
      </w:r>
      <w:bookmarkStart w:id="25833" w:name="_ETM_Q89_751724"/>
      <w:bookmarkEnd w:id="25833"/>
      <w:r>
        <w:rPr>
          <w:rFonts w:hint="cs"/>
          <w:rtl/>
          <w:lang w:eastAsia="he-IL"/>
        </w:rPr>
        <w:t xml:space="preserve">שתיתי קפה חזק, אבל מה? התעוררתי. אני רק אומר את </w:t>
      </w:r>
      <w:bookmarkStart w:id="25834" w:name="_ETM_Q89_756138"/>
      <w:bookmarkEnd w:id="25834"/>
      <w:r>
        <w:rPr>
          <w:rFonts w:hint="cs"/>
          <w:rtl/>
          <w:lang w:eastAsia="he-IL"/>
        </w:rPr>
        <w:t xml:space="preserve">השם שלו </w:t>
      </w:r>
      <w:r>
        <w:rPr>
          <w:rtl/>
          <w:lang w:eastAsia="he-IL"/>
        </w:rPr>
        <w:t>–</w:t>
      </w:r>
      <w:r>
        <w:rPr>
          <w:rFonts w:hint="cs"/>
          <w:rtl/>
          <w:lang w:eastAsia="he-IL"/>
        </w:rPr>
        <w:t xml:space="preserve"> ראית קודם? קופץ, כאילו אמרתי </w:t>
      </w:r>
      <w:bookmarkStart w:id="25835" w:name="_ETM_Q89_758193"/>
      <w:bookmarkEnd w:id="25835"/>
      <w:r>
        <w:rPr>
          <w:rFonts w:hint="cs"/>
          <w:rtl/>
          <w:lang w:eastAsia="he-IL"/>
        </w:rPr>
        <w:t>לו – הוא נדרך פתאום.</w:t>
      </w:r>
    </w:p>
    <w:p w:rsidR="0032115B" w:rsidRDefault="0032115B" w:rsidP="00DF1AD9">
      <w:pPr>
        <w:rPr>
          <w:rtl/>
        </w:rPr>
      </w:pPr>
    </w:p>
    <w:p w:rsidR="0032115B" w:rsidRDefault="0032115B" w:rsidP="00DF1AD9">
      <w:pPr>
        <w:pStyle w:val="-"/>
        <w:keepNext/>
        <w:rPr>
          <w:rtl/>
        </w:rPr>
      </w:pPr>
      <w:bookmarkStart w:id="25836" w:name="ET_speakercontinue_6361_2"/>
      <w:r w:rsidRPr="00A7725D">
        <w:rPr>
          <w:rStyle w:val="TagStyle"/>
          <w:rtl/>
        </w:rPr>
        <w:t>&lt;&lt; דובר_המשך &gt;&gt;</w:t>
      </w:r>
      <w:r w:rsidRPr="00335BE6">
        <w:rPr>
          <w:rStyle w:val="TagStyle"/>
          <w:rtl/>
        </w:rPr>
        <w:t xml:space="preserve"> </w:t>
      </w:r>
      <w:r>
        <w:rPr>
          <w:rtl/>
        </w:rPr>
        <w:t>נאור שירי (יש עתיד):</w:t>
      </w:r>
      <w:r w:rsidRPr="00335BE6">
        <w:rPr>
          <w:rStyle w:val="TagStyle"/>
          <w:rtl/>
        </w:rPr>
        <w:t xml:space="preserve"> </w:t>
      </w:r>
      <w:r w:rsidRPr="00A7725D">
        <w:rPr>
          <w:rStyle w:val="TagStyle"/>
          <w:rtl/>
        </w:rPr>
        <w:t>&lt;&lt; דובר_המשך &gt;&gt;</w:t>
      </w:r>
      <w:r>
        <w:rPr>
          <w:rtl/>
        </w:rPr>
        <w:t xml:space="preserve">   </w:t>
      </w:r>
      <w:bookmarkEnd w:id="25836"/>
    </w:p>
    <w:p w:rsidR="0032115B" w:rsidRPr="00335BE6" w:rsidRDefault="0032115B" w:rsidP="00D20828">
      <w:pPr>
        <w:rPr>
          <w:rtl/>
          <w:lang w:eastAsia="he-IL"/>
        </w:rPr>
      </w:pPr>
    </w:p>
    <w:p w:rsidR="0032115B" w:rsidRDefault="0032115B" w:rsidP="00200697">
      <w:pPr>
        <w:rPr>
          <w:rtl/>
          <w:lang w:eastAsia="he-IL"/>
        </w:rPr>
      </w:pPr>
      <w:r>
        <w:rPr>
          <w:rFonts w:hint="cs"/>
          <w:rtl/>
          <w:lang w:eastAsia="he-IL"/>
        </w:rPr>
        <w:t xml:space="preserve">שנה וחצי באמת. קודם כול, אני רוצה להביע צער בשם ממשלת השינוי. אתה יודע מה? אני </w:t>
      </w:r>
      <w:bookmarkStart w:id="25837" w:name="_ETM_Q90_168112"/>
      <w:bookmarkEnd w:id="25837"/>
      <w:r>
        <w:rPr>
          <w:rFonts w:hint="cs"/>
          <w:rtl/>
          <w:lang w:eastAsia="he-IL"/>
        </w:rPr>
        <w:t>לוקח אחריות</w:t>
      </w:r>
      <w:r w:rsidR="00200697">
        <w:rPr>
          <w:rFonts w:hint="cs"/>
          <w:rtl/>
          <w:lang w:eastAsia="he-IL"/>
        </w:rPr>
        <w:t>.</w:t>
      </w:r>
      <w:r>
        <w:rPr>
          <w:rFonts w:hint="cs"/>
          <w:rtl/>
          <w:lang w:eastAsia="he-IL"/>
        </w:rPr>
        <w:t xml:space="preserve"> לא הייתי פה, אבל אני לוקח אחריות. </w:t>
      </w:r>
      <w:bookmarkStart w:id="25838" w:name="_ETM_Q90_170715"/>
      <w:bookmarkEnd w:id="25838"/>
    </w:p>
    <w:p w:rsidR="0032115B" w:rsidRDefault="0032115B" w:rsidP="00DF1AD9">
      <w:pPr>
        <w:rPr>
          <w:rtl/>
          <w:lang w:eastAsia="he-IL"/>
        </w:rPr>
      </w:pPr>
      <w:bookmarkStart w:id="25839" w:name="_ETM_Q90_171980"/>
      <w:bookmarkStart w:id="25840" w:name="_ETM_Q90_172097"/>
      <w:bookmarkEnd w:id="25839"/>
      <w:bookmarkEnd w:id="25840"/>
    </w:p>
    <w:p w:rsidR="0032115B" w:rsidRDefault="0032115B" w:rsidP="00DF1AD9">
      <w:pPr>
        <w:pStyle w:val="af5"/>
        <w:keepNext/>
        <w:rPr>
          <w:rtl/>
        </w:rPr>
      </w:pPr>
      <w:r w:rsidRPr="00A7725D">
        <w:rPr>
          <w:rStyle w:val="TagStyle"/>
          <w:rtl/>
        </w:rPr>
        <w:t xml:space="preserve"> &lt;&lt; קריאה &gt;&gt;</w:t>
      </w:r>
      <w:r w:rsidRPr="00FC5051">
        <w:rPr>
          <w:rStyle w:val="TagStyle"/>
          <w:rtl/>
        </w:rPr>
        <w:t xml:space="preserve"> </w:t>
      </w:r>
      <w:r>
        <w:rPr>
          <w:rtl/>
        </w:rPr>
        <w:t>רון כץ (יש עתיד):</w:t>
      </w:r>
      <w:r w:rsidRPr="00FC5051">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5841" w:name="_ETM_Q90_172833"/>
      <w:bookmarkEnd w:id="25841"/>
      <w:r>
        <w:rPr>
          <w:rFonts w:hint="cs"/>
          <w:rtl/>
          <w:lang w:eastAsia="he-IL"/>
        </w:rPr>
        <w:t>א</w:t>
      </w:r>
      <w:bookmarkStart w:id="25842" w:name="_ETM_Q90_173088"/>
      <w:bookmarkEnd w:id="25842"/>
      <w:r>
        <w:rPr>
          <w:rFonts w:hint="cs"/>
          <w:rtl/>
          <w:lang w:eastAsia="he-IL"/>
        </w:rPr>
        <w:t xml:space="preserve">ני </w:t>
      </w:r>
      <w:bookmarkStart w:id="25843" w:name="_ETM_Q90_173248"/>
      <w:bookmarkEnd w:id="25843"/>
      <w:r>
        <w:rPr>
          <w:rFonts w:hint="cs"/>
          <w:rtl/>
          <w:lang w:eastAsia="he-IL"/>
        </w:rPr>
        <w:t xml:space="preserve">יכול לספר לך מה כן עשינו. </w:t>
      </w:r>
    </w:p>
    <w:p w:rsidR="0032115B" w:rsidRDefault="0032115B" w:rsidP="00DF1AD9">
      <w:pPr>
        <w:rPr>
          <w:rtl/>
          <w:lang w:eastAsia="he-IL"/>
        </w:rPr>
      </w:pPr>
      <w:bookmarkStart w:id="25844" w:name="_ETM_Q90_172722"/>
      <w:bookmarkStart w:id="25845" w:name="_ETM_Q90_172821"/>
      <w:bookmarkEnd w:id="25844"/>
      <w:bookmarkEnd w:id="25845"/>
    </w:p>
    <w:p w:rsidR="0032115B" w:rsidRDefault="0032115B" w:rsidP="00DF1AD9">
      <w:pPr>
        <w:pStyle w:val="af6"/>
        <w:keepNext/>
        <w:rPr>
          <w:rtl/>
        </w:rPr>
      </w:pPr>
      <w:r w:rsidRPr="00A7725D">
        <w:rPr>
          <w:rStyle w:val="TagStyle"/>
          <w:rtl/>
        </w:rPr>
        <w:t>&lt;&lt;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p>
    <w:p w:rsidR="0032115B" w:rsidRDefault="0032115B" w:rsidP="00D20828">
      <w:pPr>
        <w:rPr>
          <w:rtl/>
          <w:lang w:eastAsia="he-IL"/>
        </w:rPr>
      </w:pPr>
    </w:p>
    <w:p w:rsidR="0032115B" w:rsidRPr="00FC5051" w:rsidRDefault="0032115B" w:rsidP="00DF1AD9">
      <w:pPr>
        <w:rPr>
          <w:rtl/>
          <w:lang w:eastAsia="he-IL"/>
        </w:rPr>
      </w:pPr>
      <w:bookmarkStart w:id="25846" w:name="_ETM_Q90_173982"/>
      <w:bookmarkEnd w:id="25846"/>
      <w:r>
        <w:rPr>
          <w:rFonts w:hint="cs"/>
          <w:rtl/>
          <w:lang w:eastAsia="he-IL"/>
        </w:rPr>
        <w:t xml:space="preserve">זהו, שנינו </w:t>
      </w:r>
      <w:bookmarkStart w:id="25847" w:name="_ETM_Q90_174573"/>
      <w:bookmarkEnd w:id="25847"/>
      <w:r>
        <w:rPr>
          <w:rFonts w:hint="cs"/>
          <w:rtl/>
          <w:lang w:eastAsia="he-IL"/>
        </w:rPr>
        <w:t xml:space="preserve">לא היינו כאן. </w:t>
      </w:r>
    </w:p>
    <w:p w:rsidR="0032115B" w:rsidRDefault="0032115B" w:rsidP="00DF1AD9">
      <w:pPr>
        <w:rPr>
          <w:rtl/>
          <w:lang w:eastAsia="he-IL"/>
        </w:rPr>
      </w:pPr>
    </w:p>
    <w:p w:rsidR="0032115B" w:rsidRDefault="0032115B" w:rsidP="00DF1AD9">
      <w:pPr>
        <w:pStyle w:val="-"/>
        <w:keepNext/>
      </w:pPr>
      <w:r w:rsidRPr="00A7725D">
        <w:rPr>
          <w:rStyle w:val="TagStyle"/>
          <w:rtl/>
        </w:rPr>
        <w:t xml:space="preserve"> &lt;&lt; דובר_המשך &gt;&gt;</w:t>
      </w:r>
      <w:r w:rsidRPr="00335BE6">
        <w:rPr>
          <w:rStyle w:val="TagStyle"/>
          <w:rtl/>
        </w:rPr>
        <w:t xml:space="preserve"> </w:t>
      </w:r>
      <w:r>
        <w:rPr>
          <w:rtl/>
        </w:rPr>
        <w:t>נאור שירי (יש עתיד):</w:t>
      </w:r>
      <w:r w:rsidRPr="00335BE6">
        <w:rPr>
          <w:rStyle w:val="TagStyle"/>
          <w:rtl/>
        </w:rPr>
        <w:t xml:space="preserve"> </w:t>
      </w:r>
      <w:r w:rsidRPr="00A7725D">
        <w:rPr>
          <w:rStyle w:val="TagStyle"/>
          <w:rtl/>
        </w:rPr>
        <w:t>&lt;&lt; דובר_המשך &gt;&gt;</w:t>
      </w:r>
      <w:r>
        <w:rPr>
          <w:rtl/>
        </w:rPr>
        <w:t xml:space="preserve">   </w:t>
      </w:r>
    </w:p>
    <w:p w:rsidR="0032115B" w:rsidRPr="00FC5051" w:rsidRDefault="0032115B" w:rsidP="00D20828">
      <w:pPr>
        <w:rPr>
          <w:rtl/>
          <w:lang w:eastAsia="he-IL"/>
        </w:rPr>
      </w:pPr>
    </w:p>
    <w:p w:rsidR="0032115B" w:rsidRDefault="0032115B" w:rsidP="00DF1AD9">
      <w:pPr>
        <w:rPr>
          <w:rtl/>
          <w:lang w:eastAsia="he-IL"/>
        </w:rPr>
      </w:pPr>
      <w:r>
        <w:rPr>
          <w:rFonts w:hint="cs"/>
          <w:rtl/>
          <w:lang w:eastAsia="he-IL"/>
        </w:rPr>
        <w:t xml:space="preserve">עזוב, בשנייה אנחנו נגיע למה כן. אני </w:t>
      </w:r>
      <w:bookmarkStart w:id="25848" w:name="_ETM_Q90_175627"/>
      <w:bookmarkEnd w:id="25848"/>
      <w:r>
        <w:rPr>
          <w:rFonts w:hint="cs"/>
          <w:rtl/>
          <w:lang w:eastAsia="he-IL"/>
        </w:rPr>
        <w:t xml:space="preserve">אגיד לך מה לא. אני רוצה באמת להביע צער ולהודות </w:t>
      </w:r>
      <w:bookmarkStart w:id="25849" w:name="_ETM_Q90_180733"/>
      <w:bookmarkEnd w:id="25849"/>
      <w:r>
        <w:rPr>
          <w:rFonts w:hint="cs"/>
          <w:rtl/>
          <w:lang w:eastAsia="he-IL"/>
        </w:rPr>
        <w:t xml:space="preserve">בכישלון שלנו. </w:t>
      </w:r>
    </w:p>
    <w:p w:rsidR="0032115B" w:rsidRDefault="0032115B" w:rsidP="00DF1AD9">
      <w:pPr>
        <w:rPr>
          <w:rtl/>
          <w:lang w:eastAsia="he-IL"/>
        </w:rPr>
      </w:pPr>
      <w:bookmarkStart w:id="25850" w:name="_ETM_Q90_180244"/>
      <w:bookmarkStart w:id="25851" w:name="_ETM_Q90_180318"/>
      <w:bookmarkEnd w:id="25850"/>
      <w:bookmarkEnd w:id="25851"/>
    </w:p>
    <w:p w:rsidR="0032115B" w:rsidRDefault="0032115B" w:rsidP="00DF1AD9">
      <w:pPr>
        <w:pStyle w:val="af6"/>
        <w:keepNext/>
        <w:rPr>
          <w:rtl/>
        </w:rPr>
      </w:pPr>
      <w:bookmarkStart w:id="25852" w:name="ET_yor_6490_43"/>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852"/>
    </w:p>
    <w:p w:rsidR="0032115B" w:rsidRDefault="0032115B" w:rsidP="00D20828">
      <w:pPr>
        <w:rPr>
          <w:rtl/>
          <w:lang w:eastAsia="he-IL"/>
        </w:rPr>
      </w:pPr>
    </w:p>
    <w:p w:rsidR="0032115B" w:rsidRDefault="0032115B" w:rsidP="00DF1AD9">
      <w:pPr>
        <w:rPr>
          <w:rtl/>
          <w:lang w:eastAsia="he-IL"/>
        </w:rPr>
      </w:pPr>
      <w:bookmarkStart w:id="25853" w:name="_ETM_Q90_180086"/>
      <w:bookmarkEnd w:id="25853"/>
      <w:r>
        <w:rPr>
          <w:rFonts w:hint="cs"/>
          <w:rtl/>
          <w:lang w:eastAsia="he-IL"/>
        </w:rPr>
        <w:t>רגע, רון, היית פה בקדנציה הקודמת?</w:t>
      </w:r>
    </w:p>
    <w:p w:rsidR="0032115B" w:rsidRDefault="0032115B" w:rsidP="00DF1AD9">
      <w:pPr>
        <w:rPr>
          <w:rtl/>
          <w:lang w:eastAsia="he-IL"/>
        </w:rPr>
      </w:pPr>
      <w:bookmarkStart w:id="25854" w:name="_ETM_Q90_181825"/>
      <w:bookmarkStart w:id="25855" w:name="_ETM_Q90_181960"/>
      <w:bookmarkEnd w:id="25854"/>
      <w:bookmarkEnd w:id="25855"/>
    </w:p>
    <w:p w:rsidR="0032115B" w:rsidRDefault="0032115B" w:rsidP="00DF1AD9">
      <w:pPr>
        <w:pStyle w:val="-"/>
        <w:keepNext/>
        <w:rPr>
          <w:rtl/>
        </w:rPr>
      </w:pPr>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5856" w:name="_ETM_Q90_182162"/>
      <w:bookmarkEnd w:id="25856"/>
      <w:r>
        <w:rPr>
          <w:rFonts w:hint="cs"/>
          <w:rtl/>
          <w:lang w:eastAsia="he-IL"/>
        </w:rPr>
        <w:t xml:space="preserve">רון היה. </w:t>
      </w:r>
    </w:p>
    <w:p w:rsidR="0032115B" w:rsidRPr="00FC5051" w:rsidRDefault="0032115B" w:rsidP="00DF1AD9">
      <w:pPr>
        <w:rPr>
          <w:rtl/>
          <w:lang w:eastAsia="he-IL"/>
        </w:rPr>
      </w:pPr>
      <w:bookmarkStart w:id="25857" w:name="_ETM_Q90_181593"/>
      <w:bookmarkStart w:id="25858" w:name="_ETM_Q90_181706"/>
      <w:bookmarkEnd w:id="25857"/>
      <w:bookmarkEnd w:id="25858"/>
    </w:p>
    <w:p w:rsidR="0032115B" w:rsidRDefault="0032115B" w:rsidP="00DF1AD9">
      <w:pPr>
        <w:pStyle w:val="af6"/>
        <w:keepNext/>
        <w:rPr>
          <w:rtl/>
        </w:rPr>
      </w:pPr>
      <w:bookmarkStart w:id="25859" w:name="ET_yor_6490_44"/>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859"/>
    </w:p>
    <w:p w:rsidR="0032115B" w:rsidRDefault="0032115B" w:rsidP="00D20828">
      <w:pPr>
        <w:rPr>
          <w:rtl/>
          <w:lang w:eastAsia="he-IL"/>
        </w:rPr>
      </w:pPr>
    </w:p>
    <w:p w:rsidR="0032115B" w:rsidRDefault="0032115B" w:rsidP="00DF1AD9">
      <w:pPr>
        <w:rPr>
          <w:rtl/>
          <w:lang w:eastAsia="he-IL"/>
        </w:rPr>
      </w:pPr>
      <w:bookmarkStart w:id="25860" w:name="_ETM_Q90_183524"/>
      <w:bookmarkEnd w:id="25860"/>
      <w:r>
        <w:rPr>
          <w:rFonts w:hint="cs"/>
          <w:rtl/>
          <w:lang w:eastAsia="he-IL"/>
        </w:rPr>
        <w:t xml:space="preserve">אז אני ואתה לא היינו. דופקים את העיראקים. </w:t>
      </w:r>
      <w:bookmarkStart w:id="25861" w:name="_ETM_Q90_186525"/>
      <w:bookmarkEnd w:id="25861"/>
    </w:p>
    <w:p w:rsidR="0032115B" w:rsidRDefault="0032115B" w:rsidP="00DF1AD9">
      <w:pPr>
        <w:rPr>
          <w:rtl/>
          <w:lang w:eastAsia="he-IL"/>
        </w:rPr>
      </w:pPr>
      <w:bookmarkStart w:id="25862" w:name="_ETM_Q90_186305"/>
      <w:bookmarkStart w:id="25863" w:name="_ETM_Q90_186438"/>
      <w:bookmarkEnd w:id="25862"/>
      <w:bookmarkEnd w:id="25863"/>
    </w:p>
    <w:p w:rsidR="0032115B" w:rsidRDefault="0032115B" w:rsidP="00DF1AD9">
      <w:pPr>
        <w:pStyle w:val="-"/>
        <w:keepNext/>
        <w:rPr>
          <w:rtl/>
        </w:rPr>
      </w:pPr>
      <w:bookmarkStart w:id="25864" w:name="ET_speakercontinue_6361_46"/>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864"/>
    </w:p>
    <w:p w:rsidR="0032115B" w:rsidRDefault="0032115B" w:rsidP="00D20828">
      <w:pPr>
        <w:rPr>
          <w:rtl/>
          <w:lang w:eastAsia="he-IL"/>
        </w:rPr>
      </w:pPr>
    </w:p>
    <w:p w:rsidR="0032115B" w:rsidRDefault="0032115B" w:rsidP="00DF1AD9">
      <w:pPr>
        <w:rPr>
          <w:rtl/>
          <w:lang w:eastAsia="he-IL"/>
        </w:rPr>
      </w:pPr>
      <w:bookmarkStart w:id="25865" w:name="_ETM_Q90_187443"/>
      <w:bookmarkEnd w:id="25865"/>
      <w:r>
        <w:rPr>
          <w:rFonts w:hint="cs"/>
          <w:rtl/>
          <w:lang w:eastAsia="he-IL"/>
        </w:rPr>
        <w:t xml:space="preserve">הוא אפילו לא עיראקי. </w:t>
      </w:r>
      <w:r w:rsidR="00200697">
        <w:rPr>
          <w:rFonts w:hint="cs"/>
          <w:rtl/>
          <w:lang w:eastAsia="he-IL"/>
        </w:rPr>
        <w:t xml:space="preserve">אני עיראקי. </w:t>
      </w:r>
    </w:p>
    <w:p w:rsidR="0032115B" w:rsidRDefault="0032115B" w:rsidP="00DF1AD9">
      <w:pPr>
        <w:rPr>
          <w:rtl/>
          <w:lang w:eastAsia="he-IL"/>
        </w:rPr>
      </w:pPr>
      <w:bookmarkStart w:id="25866" w:name="_ETM_Q90_185835"/>
      <w:bookmarkStart w:id="25867" w:name="_ETM_Q90_185968"/>
      <w:bookmarkEnd w:id="25866"/>
      <w:bookmarkEnd w:id="25867"/>
    </w:p>
    <w:p w:rsidR="0032115B" w:rsidRDefault="0032115B" w:rsidP="00DF1AD9">
      <w:pPr>
        <w:pStyle w:val="af6"/>
        <w:keepNext/>
        <w:rPr>
          <w:rtl/>
        </w:rPr>
      </w:pPr>
      <w:bookmarkStart w:id="25868" w:name="ET_yor_6490_47"/>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868"/>
    </w:p>
    <w:p w:rsidR="0032115B" w:rsidRDefault="0032115B" w:rsidP="00D20828">
      <w:pPr>
        <w:rPr>
          <w:rtl/>
          <w:lang w:eastAsia="he-IL"/>
        </w:rPr>
      </w:pPr>
    </w:p>
    <w:p w:rsidR="0032115B" w:rsidRDefault="0032115B" w:rsidP="00200697">
      <w:pPr>
        <w:rPr>
          <w:rtl/>
          <w:lang w:eastAsia="he-IL"/>
        </w:rPr>
      </w:pPr>
      <w:bookmarkStart w:id="25869" w:name="_ETM_Q90_186818"/>
      <w:bookmarkEnd w:id="25869"/>
      <w:r>
        <w:rPr>
          <w:rFonts w:hint="cs"/>
          <w:rtl/>
          <w:lang w:eastAsia="he-IL"/>
        </w:rPr>
        <w:t xml:space="preserve">אני ואתה. </w:t>
      </w:r>
      <w:bookmarkStart w:id="25870" w:name="_ETM_Q90_188922"/>
      <w:bookmarkStart w:id="25871" w:name="_ETM_Q90_189073"/>
      <w:bookmarkStart w:id="25872" w:name="_ETM_Q90_187817"/>
      <w:bookmarkStart w:id="25873" w:name="_ETM_Q90_187853"/>
      <w:bookmarkStart w:id="25874" w:name="_ETM_Q90_188859"/>
      <w:bookmarkStart w:id="25875" w:name="_ETM_Q90_189359"/>
      <w:bookmarkEnd w:id="25870"/>
      <w:bookmarkEnd w:id="25871"/>
      <w:bookmarkEnd w:id="25872"/>
      <w:bookmarkEnd w:id="25873"/>
      <w:bookmarkEnd w:id="25874"/>
      <w:bookmarkEnd w:id="25875"/>
      <w:r>
        <w:rPr>
          <w:rFonts w:hint="cs"/>
          <w:rtl/>
          <w:lang w:eastAsia="he-IL"/>
        </w:rPr>
        <w:t xml:space="preserve">שנינו לא היינו פה. </w:t>
      </w:r>
    </w:p>
    <w:p w:rsidR="0032115B" w:rsidRDefault="0032115B" w:rsidP="00DF1AD9">
      <w:pPr>
        <w:rPr>
          <w:rtl/>
          <w:lang w:eastAsia="he-IL"/>
        </w:rPr>
      </w:pPr>
      <w:bookmarkStart w:id="25876" w:name="_ETM_Q90_190057"/>
      <w:bookmarkStart w:id="25877" w:name="_ETM_Q90_190165"/>
      <w:bookmarkEnd w:id="25876"/>
      <w:bookmarkEnd w:id="25877"/>
    </w:p>
    <w:p w:rsidR="0032115B" w:rsidRDefault="0032115B" w:rsidP="00DF1AD9">
      <w:pPr>
        <w:pStyle w:val="-"/>
        <w:keepNext/>
        <w:rPr>
          <w:rtl/>
        </w:rPr>
      </w:pPr>
      <w:bookmarkStart w:id="25878" w:name="ET_speakercontinue_6361_50"/>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878"/>
    </w:p>
    <w:p w:rsidR="0032115B" w:rsidRDefault="0032115B" w:rsidP="00D20828">
      <w:pPr>
        <w:rPr>
          <w:rtl/>
          <w:lang w:eastAsia="he-IL"/>
        </w:rPr>
      </w:pPr>
    </w:p>
    <w:p w:rsidR="0032115B" w:rsidRDefault="0032115B" w:rsidP="00DF1AD9">
      <w:pPr>
        <w:rPr>
          <w:rtl/>
          <w:lang w:eastAsia="he-IL"/>
        </w:rPr>
      </w:pPr>
      <w:bookmarkStart w:id="25879" w:name="_ETM_Q90_191635"/>
      <w:bookmarkEnd w:id="25879"/>
      <w:r>
        <w:rPr>
          <w:rFonts w:hint="cs"/>
          <w:rtl/>
          <w:lang w:eastAsia="he-IL"/>
        </w:rPr>
        <w:t xml:space="preserve">אז אני רוצה להביע </w:t>
      </w:r>
      <w:bookmarkStart w:id="25880" w:name="_ETM_Q90_191178"/>
      <w:bookmarkEnd w:id="25880"/>
      <w:r>
        <w:rPr>
          <w:rFonts w:hint="cs"/>
          <w:rtl/>
          <w:lang w:eastAsia="he-IL"/>
        </w:rPr>
        <w:t xml:space="preserve">צער שממשלת השינוי לא הצליחה. היא לא הצליחה למגר את </w:t>
      </w:r>
      <w:bookmarkStart w:id="25881" w:name="_ETM_Q90_196807"/>
      <w:bookmarkEnd w:id="25881"/>
      <w:r>
        <w:rPr>
          <w:rFonts w:hint="cs"/>
          <w:rtl/>
          <w:lang w:eastAsia="he-IL"/>
        </w:rPr>
        <w:t xml:space="preserve">כל הרע בחברה הישראלית. במשך 16 חודשים שבהם כיהנה </w:t>
      </w:r>
      <w:bookmarkStart w:id="25882" w:name="_ETM_Q90_202299"/>
      <w:bookmarkEnd w:id="25882"/>
      <w:r>
        <w:rPr>
          <w:rFonts w:hint="cs"/>
          <w:rtl/>
          <w:lang w:eastAsia="he-IL"/>
        </w:rPr>
        <w:t xml:space="preserve">ממשלת השינוי, לא הצלחנו להביא לצמצום משמעותי ולחיסול הפערים בחברה הישראלית. </w:t>
      </w:r>
      <w:bookmarkStart w:id="25883" w:name="_ETM_Q90_208075"/>
      <w:bookmarkEnd w:id="25883"/>
      <w:r>
        <w:rPr>
          <w:rFonts w:hint="cs"/>
          <w:rtl/>
          <w:lang w:eastAsia="he-IL"/>
        </w:rPr>
        <w:t xml:space="preserve">אני אספר לך עוד סקופ </w:t>
      </w:r>
      <w:r>
        <w:rPr>
          <w:rtl/>
          <w:lang w:eastAsia="he-IL"/>
        </w:rPr>
        <w:t>–</w:t>
      </w:r>
      <w:r>
        <w:rPr>
          <w:rFonts w:hint="cs"/>
          <w:rtl/>
          <w:lang w:eastAsia="he-IL"/>
        </w:rPr>
        <w:t xml:space="preserve"> לא הצלחנו לסיים </w:t>
      </w:r>
      <w:bookmarkStart w:id="25884" w:name="_ETM_Q90_212112"/>
      <w:bookmarkEnd w:id="25884"/>
      <w:r>
        <w:rPr>
          <w:rFonts w:hint="cs"/>
          <w:rtl/>
          <w:lang w:eastAsia="he-IL"/>
        </w:rPr>
        <w:t xml:space="preserve">את הסכסוך הישראלי–פלסטיני. יודע מה עוד לא הצלחנו? להביא לשלום </w:t>
      </w:r>
      <w:bookmarkStart w:id="25885" w:name="_ETM_Q90_216711"/>
      <w:bookmarkEnd w:id="25885"/>
      <w:r>
        <w:rPr>
          <w:rFonts w:hint="cs"/>
          <w:rtl/>
          <w:lang w:eastAsia="he-IL"/>
        </w:rPr>
        <w:t xml:space="preserve">עם סעודיה. יודע מה עוד לא הצלחנו? </w:t>
      </w:r>
    </w:p>
    <w:p w:rsidR="0032115B" w:rsidRDefault="0032115B" w:rsidP="00DF1AD9">
      <w:pPr>
        <w:rPr>
          <w:rtl/>
          <w:lang w:eastAsia="he-IL"/>
        </w:rPr>
      </w:pPr>
      <w:bookmarkStart w:id="25886" w:name="_ETM_Q90_220644"/>
      <w:bookmarkStart w:id="25887" w:name="_ETM_Q90_220768"/>
      <w:bookmarkEnd w:id="25886"/>
      <w:bookmarkEnd w:id="25887"/>
    </w:p>
    <w:p w:rsidR="0032115B" w:rsidRDefault="0032115B" w:rsidP="00DF1AD9">
      <w:pPr>
        <w:pStyle w:val="af6"/>
        <w:keepNext/>
        <w:rPr>
          <w:rtl/>
        </w:rPr>
      </w:pPr>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5888" w:name="_ETM_Q90_219431"/>
      <w:bookmarkEnd w:id="25888"/>
      <w:r>
        <w:rPr>
          <w:rFonts w:hint="cs"/>
          <w:rtl/>
          <w:lang w:eastAsia="he-IL"/>
        </w:rPr>
        <w:t xml:space="preserve">מסתבר שהמפגשים עם אבו מאזן לא עזרו. </w:t>
      </w:r>
    </w:p>
    <w:p w:rsidR="0032115B" w:rsidRDefault="0032115B" w:rsidP="00DF1AD9">
      <w:pPr>
        <w:rPr>
          <w:rtl/>
          <w:lang w:eastAsia="he-IL"/>
        </w:rPr>
      </w:pPr>
      <w:bookmarkStart w:id="25889" w:name="_ETM_Q90_222469"/>
      <w:bookmarkStart w:id="25890" w:name="_ETM_Q90_222563"/>
      <w:bookmarkEnd w:id="25889"/>
      <w:bookmarkEnd w:id="25890"/>
    </w:p>
    <w:p w:rsidR="0032115B" w:rsidRDefault="0032115B" w:rsidP="00DF1AD9">
      <w:pPr>
        <w:pStyle w:val="-"/>
        <w:keepNext/>
        <w:rPr>
          <w:rtl/>
        </w:rPr>
      </w:pPr>
      <w:bookmarkStart w:id="25891" w:name="ET_speakercontinue_6361_52"/>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891"/>
    </w:p>
    <w:p w:rsidR="0032115B" w:rsidRDefault="0032115B" w:rsidP="00D20828">
      <w:pPr>
        <w:rPr>
          <w:rtl/>
          <w:lang w:eastAsia="he-IL"/>
        </w:rPr>
      </w:pPr>
    </w:p>
    <w:p w:rsidR="0032115B" w:rsidRDefault="0032115B" w:rsidP="00DF1AD9">
      <w:pPr>
        <w:rPr>
          <w:rtl/>
          <w:lang w:eastAsia="he-IL"/>
        </w:rPr>
      </w:pPr>
      <w:bookmarkStart w:id="25892" w:name="_ETM_Q90_223461"/>
      <w:bookmarkEnd w:id="25892"/>
      <w:r>
        <w:rPr>
          <w:rFonts w:hint="cs"/>
          <w:rtl/>
          <w:lang w:eastAsia="he-IL"/>
        </w:rPr>
        <w:t xml:space="preserve">בעוד שנייה אנחנו נדבר על המפגשים. </w:t>
      </w:r>
      <w:bookmarkStart w:id="25893" w:name="_ETM_Q90_221075"/>
      <w:bookmarkEnd w:id="25893"/>
    </w:p>
    <w:p w:rsidR="0032115B" w:rsidRDefault="0032115B" w:rsidP="00DF1AD9">
      <w:pPr>
        <w:rPr>
          <w:rtl/>
          <w:lang w:eastAsia="he-IL"/>
        </w:rPr>
      </w:pPr>
      <w:bookmarkStart w:id="25894" w:name="_ETM_Q90_221347"/>
      <w:bookmarkStart w:id="25895" w:name="_ETM_Q90_221450"/>
      <w:bookmarkEnd w:id="25894"/>
      <w:bookmarkEnd w:id="25895"/>
    </w:p>
    <w:p w:rsidR="0032115B" w:rsidRDefault="0032115B" w:rsidP="00DF1AD9">
      <w:pPr>
        <w:pStyle w:val="af6"/>
        <w:keepNext/>
        <w:rPr>
          <w:rtl/>
        </w:rPr>
      </w:pPr>
      <w:bookmarkStart w:id="25896" w:name="ET_yor_6490_54"/>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896"/>
    </w:p>
    <w:p w:rsidR="0032115B" w:rsidRDefault="0032115B" w:rsidP="00D20828">
      <w:pPr>
        <w:rPr>
          <w:rtl/>
          <w:lang w:eastAsia="he-IL"/>
        </w:rPr>
      </w:pPr>
    </w:p>
    <w:p w:rsidR="0032115B" w:rsidRDefault="0032115B" w:rsidP="00DF1AD9">
      <w:pPr>
        <w:rPr>
          <w:rtl/>
          <w:lang w:eastAsia="he-IL"/>
        </w:rPr>
      </w:pPr>
      <w:bookmarkStart w:id="25897" w:name="_ETM_Q90_224029"/>
      <w:bookmarkEnd w:id="25897"/>
      <w:r>
        <w:rPr>
          <w:rFonts w:hint="cs"/>
          <w:rtl/>
          <w:lang w:eastAsia="he-IL"/>
        </w:rPr>
        <w:t xml:space="preserve">זה סתם בזבוז זמן, תקשיב. </w:t>
      </w:r>
    </w:p>
    <w:p w:rsidR="0032115B" w:rsidRPr="00FC5051" w:rsidRDefault="0032115B" w:rsidP="00DF1AD9">
      <w:pPr>
        <w:rPr>
          <w:rtl/>
          <w:lang w:eastAsia="he-IL"/>
        </w:rPr>
      </w:pPr>
      <w:bookmarkStart w:id="25898" w:name="_ETM_Q90_224258"/>
      <w:bookmarkStart w:id="25899" w:name="_ETM_Q90_224377"/>
      <w:bookmarkEnd w:id="25898"/>
      <w:bookmarkEnd w:id="25899"/>
    </w:p>
    <w:p w:rsidR="0032115B" w:rsidRDefault="0032115B" w:rsidP="00DF1AD9">
      <w:pPr>
        <w:pStyle w:val="-"/>
        <w:keepNext/>
        <w:rPr>
          <w:rtl/>
        </w:rPr>
      </w:pPr>
      <w:bookmarkStart w:id="25900" w:name="ET_speakercontinue_6361_53"/>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900"/>
    </w:p>
    <w:p w:rsidR="0032115B" w:rsidRDefault="0032115B" w:rsidP="00D20828">
      <w:pPr>
        <w:rPr>
          <w:rtl/>
          <w:lang w:eastAsia="he-IL"/>
        </w:rPr>
      </w:pPr>
      <w:bookmarkStart w:id="25901" w:name="_ETM_Q90_225586"/>
      <w:bookmarkEnd w:id="25901"/>
    </w:p>
    <w:p w:rsidR="0032115B" w:rsidRPr="00FC5051" w:rsidRDefault="0032115B" w:rsidP="00D20828">
      <w:pPr>
        <w:rPr>
          <w:rtl/>
          <w:lang w:eastAsia="he-IL"/>
        </w:rPr>
      </w:pPr>
      <w:bookmarkStart w:id="25902" w:name="_ETM_Q90_225694"/>
      <w:bookmarkEnd w:id="25902"/>
      <w:r>
        <w:rPr>
          <w:rFonts w:hint="cs"/>
          <w:rtl/>
          <w:lang w:eastAsia="he-IL"/>
        </w:rPr>
        <w:t xml:space="preserve">ושמעתי היום שאתם נותנים להם </w:t>
      </w:r>
      <w:bookmarkStart w:id="25903" w:name="_ETM_Q90_225125"/>
      <w:bookmarkEnd w:id="25903"/>
      <w:r>
        <w:rPr>
          <w:rFonts w:hint="cs"/>
          <w:rtl/>
          <w:lang w:eastAsia="he-IL"/>
        </w:rPr>
        <w:t xml:space="preserve">הרבה מאוד כספים. שמעתי היום </w:t>
      </w:r>
      <w:r w:rsidR="00D20828">
        <w:rPr>
          <w:rFonts w:hint="cs"/>
          <w:rtl/>
          <w:lang w:eastAsia="he-IL"/>
        </w:rPr>
        <w:t>– – –</w:t>
      </w:r>
    </w:p>
    <w:p w:rsidR="0032115B" w:rsidRPr="00FC5051" w:rsidRDefault="0032115B" w:rsidP="00DF1AD9">
      <w:pPr>
        <w:rPr>
          <w:rtl/>
          <w:lang w:eastAsia="he-IL"/>
        </w:rPr>
      </w:pPr>
      <w:bookmarkStart w:id="25904" w:name="_ETM_Q90_223289"/>
      <w:bookmarkEnd w:id="25904"/>
    </w:p>
    <w:p w:rsidR="0032115B" w:rsidRDefault="0032115B" w:rsidP="00DF1AD9">
      <w:pPr>
        <w:pStyle w:val="af5"/>
        <w:keepNext/>
        <w:rPr>
          <w:rtl/>
        </w:rPr>
      </w:pPr>
      <w:bookmarkStart w:id="25905" w:name="_ETM_Q90_180404"/>
      <w:bookmarkStart w:id="25906" w:name="_ETM_Q90_180465"/>
      <w:bookmarkStart w:id="25907" w:name="_ETM_Q90_180532"/>
      <w:bookmarkStart w:id="25908" w:name="_ETM_Q90_180670"/>
      <w:bookmarkStart w:id="25909" w:name="ET_interruption_6151_5"/>
      <w:bookmarkEnd w:id="25905"/>
      <w:bookmarkEnd w:id="25906"/>
      <w:bookmarkEnd w:id="25907"/>
      <w:bookmarkEnd w:id="25908"/>
      <w:r w:rsidRPr="00A7725D">
        <w:rPr>
          <w:rStyle w:val="TagStyle"/>
          <w:rtl/>
        </w:rPr>
        <w:t xml:space="preserve"> &lt;&lt; קריאה &gt;&gt;</w:t>
      </w:r>
      <w:r w:rsidRPr="00335BE6">
        <w:rPr>
          <w:rStyle w:val="TagStyle"/>
          <w:rtl/>
        </w:rPr>
        <w:t xml:space="preserve"> </w:t>
      </w:r>
      <w:r>
        <w:rPr>
          <w:rtl/>
        </w:rPr>
        <w:t>רון כץ (יש עתיד):</w:t>
      </w:r>
      <w:r w:rsidRPr="00335BE6">
        <w:rPr>
          <w:rStyle w:val="TagStyle"/>
          <w:rtl/>
        </w:rPr>
        <w:t xml:space="preserve"> </w:t>
      </w:r>
      <w:r w:rsidRPr="00A7725D">
        <w:rPr>
          <w:rStyle w:val="TagStyle"/>
          <w:rtl/>
        </w:rPr>
        <w:t>&lt;&lt; קריאה &gt;&gt;</w:t>
      </w:r>
      <w:r>
        <w:rPr>
          <w:rtl/>
        </w:rPr>
        <w:t xml:space="preserve">   </w:t>
      </w:r>
      <w:bookmarkEnd w:id="25909"/>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w:t>
      </w:r>
      <w:bookmarkStart w:id="25910" w:name="_ETM_Q90_227434"/>
      <w:bookmarkEnd w:id="25910"/>
      <w:r w:rsidR="0032115B">
        <w:rPr>
          <w:rFonts w:hint="cs"/>
          <w:rtl/>
          <w:lang w:eastAsia="he-IL"/>
        </w:rPr>
        <w:t>למה שלחתם לשם נציגים שלכם? רגע, לפני יומיים?</w:t>
      </w:r>
    </w:p>
    <w:p w:rsidR="0032115B" w:rsidRDefault="0032115B" w:rsidP="00DF1AD9">
      <w:pPr>
        <w:rPr>
          <w:rtl/>
          <w:lang w:eastAsia="he-IL"/>
        </w:rPr>
      </w:pPr>
      <w:bookmarkStart w:id="25911" w:name="_ETM_Q90_230675"/>
      <w:bookmarkStart w:id="25912" w:name="_ETM_Q90_230794"/>
      <w:bookmarkStart w:id="25913" w:name="_ETM_Q90_230819"/>
      <w:bookmarkEnd w:id="25911"/>
      <w:bookmarkEnd w:id="25912"/>
      <w:bookmarkEnd w:id="25913"/>
    </w:p>
    <w:p w:rsidR="0032115B" w:rsidRDefault="0032115B" w:rsidP="00DF1AD9">
      <w:pPr>
        <w:pStyle w:val="af6"/>
        <w:keepNext/>
        <w:rPr>
          <w:rtl/>
        </w:rPr>
      </w:pPr>
      <w:bookmarkStart w:id="25914" w:name="ET_yor_6490_55"/>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914"/>
    </w:p>
    <w:p w:rsidR="0032115B" w:rsidRDefault="0032115B" w:rsidP="00D20828">
      <w:pPr>
        <w:rPr>
          <w:rtl/>
          <w:lang w:eastAsia="he-IL"/>
        </w:rPr>
      </w:pPr>
    </w:p>
    <w:p w:rsidR="0032115B" w:rsidRDefault="0032115B" w:rsidP="00DF1AD9">
      <w:pPr>
        <w:rPr>
          <w:rtl/>
          <w:lang w:eastAsia="he-IL"/>
        </w:rPr>
      </w:pPr>
      <w:bookmarkStart w:id="25915" w:name="_ETM_Q90_232703"/>
      <w:bookmarkEnd w:id="25915"/>
      <w:r>
        <w:rPr>
          <w:rFonts w:hint="cs"/>
          <w:rtl/>
          <w:lang w:eastAsia="he-IL"/>
        </w:rPr>
        <w:t xml:space="preserve">לא יודע למה. </w:t>
      </w:r>
      <w:bookmarkStart w:id="25916" w:name="_ETM_Q90_232063"/>
      <w:bookmarkEnd w:id="25916"/>
    </w:p>
    <w:p w:rsidR="0032115B" w:rsidRDefault="0032115B" w:rsidP="00DF1AD9">
      <w:pPr>
        <w:rPr>
          <w:rtl/>
          <w:lang w:eastAsia="he-IL"/>
        </w:rPr>
      </w:pPr>
      <w:bookmarkStart w:id="25917" w:name="_ETM_Q90_232319"/>
      <w:bookmarkStart w:id="25918" w:name="_ETM_Q90_232427"/>
      <w:bookmarkEnd w:id="25917"/>
      <w:bookmarkEnd w:id="25918"/>
    </w:p>
    <w:p w:rsidR="0032115B" w:rsidRDefault="0032115B" w:rsidP="00DF1AD9">
      <w:pPr>
        <w:pStyle w:val="-"/>
        <w:keepNext/>
        <w:rPr>
          <w:rtl/>
        </w:rPr>
      </w:pPr>
      <w:bookmarkStart w:id="25919" w:name="ET_speakercontinue_6361_56"/>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919"/>
    </w:p>
    <w:p w:rsidR="0032115B" w:rsidRDefault="0032115B" w:rsidP="00D20828">
      <w:pPr>
        <w:rPr>
          <w:rtl/>
          <w:lang w:eastAsia="he-IL"/>
        </w:rPr>
      </w:pPr>
    </w:p>
    <w:p w:rsidR="0032115B" w:rsidRDefault="0032115B" w:rsidP="00D20828">
      <w:pPr>
        <w:rPr>
          <w:rtl/>
          <w:lang w:eastAsia="he-IL"/>
        </w:rPr>
      </w:pPr>
      <w:bookmarkStart w:id="25920" w:name="_ETM_Q90_231436"/>
      <w:bookmarkEnd w:id="25920"/>
      <w:r>
        <w:rPr>
          <w:rFonts w:hint="cs"/>
          <w:rtl/>
          <w:lang w:eastAsia="he-IL"/>
        </w:rPr>
        <w:t xml:space="preserve">שמע, אני רוצה להגיד לך שבוועידה הזאת הוסכם </w:t>
      </w:r>
      <w:r w:rsidR="00D20828">
        <w:rPr>
          <w:rFonts w:hint="cs"/>
          <w:rtl/>
          <w:lang w:eastAsia="he-IL"/>
        </w:rPr>
        <w:t>– – –</w:t>
      </w:r>
    </w:p>
    <w:p w:rsidR="0032115B" w:rsidRDefault="0032115B" w:rsidP="00DF1AD9">
      <w:pPr>
        <w:rPr>
          <w:rtl/>
          <w:lang w:eastAsia="he-IL"/>
        </w:rPr>
      </w:pPr>
      <w:bookmarkStart w:id="25921" w:name="_ETM_Q90_235357"/>
      <w:bookmarkStart w:id="25922" w:name="_ETM_Q90_235484"/>
      <w:bookmarkEnd w:id="25921"/>
      <w:bookmarkEnd w:id="25922"/>
    </w:p>
    <w:p w:rsidR="0032115B" w:rsidRDefault="0032115B" w:rsidP="00DF1AD9">
      <w:pPr>
        <w:pStyle w:val="af5"/>
        <w:keepNext/>
        <w:rPr>
          <w:rtl/>
        </w:rPr>
      </w:pPr>
      <w:bookmarkStart w:id="25923" w:name="ET_interruption_6151_57"/>
      <w:r w:rsidRPr="00A7725D">
        <w:rPr>
          <w:rStyle w:val="TagStyle"/>
          <w:rtl/>
        </w:rPr>
        <w:t xml:space="preserve"> &lt;&lt; קריאה &gt;&gt;</w:t>
      </w:r>
      <w:r w:rsidRPr="00FC5051">
        <w:rPr>
          <w:rStyle w:val="TagStyle"/>
          <w:rtl/>
        </w:rPr>
        <w:t xml:space="preserve"> </w:t>
      </w:r>
      <w:r>
        <w:rPr>
          <w:rtl/>
        </w:rPr>
        <w:t>רון כץ (יש עתיד):</w:t>
      </w:r>
      <w:r w:rsidRPr="00FC5051">
        <w:rPr>
          <w:rStyle w:val="TagStyle"/>
          <w:rtl/>
        </w:rPr>
        <w:t xml:space="preserve"> </w:t>
      </w:r>
      <w:r w:rsidRPr="00A7725D">
        <w:rPr>
          <w:rStyle w:val="TagStyle"/>
          <w:rtl/>
        </w:rPr>
        <w:t>&lt;&lt; קריאה &gt;&gt;</w:t>
      </w:r>
      <w:r>
        <w:rPr>
          <w:rtl/>
        </w:rPr>
        <w:t xml:space="preserve">   </w:t>
      </w:r>
      <w:bookmarkEnd w:id="25923"/>
    </w:p>
    <w:p w:rsidR="0032115B" w:rsidRDefault="0032115B" w:rsidP="00D20828">
      <w:pPr>
        <w:rPr>
          <w:rtl/>
          <w:lang w:eastAsia="he-IL"/>
        </w:rPr>
      </w:pPr>
    </w:p>
    <w:p w:rsidR="0032115B" w:rsidRPr="00FC5051" w:rsidRDefault="0032115B" w:rsidP="00DF1AD9">
      <w:pPr>
        <w:rPr>
          <w:rtl/>
          <w:lang w:eastAsia="he-IL"/>
        </w:rPr>
      </w:pPr>
      <w:bookmarkStart w:id="25924" w:name="_ETM_Q90_238962"/>
      <w:bookmarkEnd w:id="25924"/>
      <w:r>
        <w:rPr>
          <w:rFonts w:hint="cs"/>
          <w:rtl/>
          <w:lang w:eastAsia="he-IL"/>
        </w:rPr>
        <w:t xml:space="preserve">בפעם שעברה ישבו פה ואמרו שזה לא מייצג את </w:t>
      </w:r>
      <w:bookmarkStart w:id="25925" w:name="_ETM_Q90_236615"/>
      <w:bookmarkEnd w:id="25925"/>
      <w:r>
        <w:rPr>
          <w:rFonts w:hint="cs"/>
          <w:rtl/>
          <w:lang w:eastAsia="he-IL"/>
        </w:rPr>
        <w:t xml:space="preserve">ממשלת ישראל, ונהיה בלגן. </w:t>
      </w:r>
    </w:p>
    <w:p w:rsidR="0032115B" w:rsidRDefault="0032115B" w:rsidP="00DF1AD9">
      <w:pPr>
        <w:rPr>
          <w:rtl/>
          <w:lang w:eastAsia="he-IL"/>
        </w:rPr>
      </w:pPr>
      <w:bookmarkStart w:id="25926" w:name="_ETM_Q90_230906"/>
      <w:bookmarkStart w:id="25927" w:name="_ETM_Q90_230947"/>
      <w:bookmarkEnd w:id="25926"/>
      <w:bookmarkEnd w:id="25927"/>
    </w:p>
    <w:p w:rsidR="0032115B" w:rsidRDefault="0032115B" w:rsidP="00DF1AD9">
      <w:pPr>
        <w:pStyle w:val="-"/>
        <w:keepNext/>
        <w:rPr>
          <w:rtl/>
        </w:rPr>
      </w:pPr>
      <w:bookmarkStart w:id="25928" w:name="ET_speakercontinue_6361_58"/>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928"/>
    </w:p>
    <w:p w:rsidR="0032115B" w:rsidRDefault="0032115B" w:rsidP="00D20828">
      <w:pPr>
        <w:rPr>
          <w:rtl/>
          <w:lang w:eastAsia="he-IL"/>
        </w:rPr>
      </w:pPr>
    </w:p>
    <w:p w:rsidR="0032115B" w:rsidRDefault="0032115B" w:rsidP="00DF1AD9">
      <w:pPr>
        <w:rPr>
          <w:rtl/>
          <w:lang w:eastAsia="he-IL"/>
        </w:rPr>
      </w:pPr>
      <w:bookmarkStart w:id="25929" w:name="_ETM_Q90_239013"/>
      <w:bookmarkEnd w:id="25929"/>
      <w:r>
        <w:rPr>
          <w:rFonts w:hint="cs"/>
          <w:rtl/>
          <w:lang w:eastAsia="he-IL"/>
        </w:rPr>
        <w:t xml:space="preserve">תקשיב. הוסכם בוועידה הזאת </w:t>
      </w:r>
      <w:r>
        <w:rPr>
          <w:rtl/>
          <w:lang w:eastAsia="he-IL"/>
        </w:rPr>
        <w:t>–</w:t>
      </w:r>
      <w:r>
        <w:rPr>
          <w:rFonts w:hint="cs"/>
          <w:rtl/>
          <w:lang w:eastAsia="he-IL"/>
        </w:rPr>
        <w:t xml:space="preserve"> </w:t>
      </w:r>
      <w:bookmarkStart w:id="25930" w:name="_ETM_Q90_241404"/>
      <w:bookmarkEnd w:id="25930"/>
      <w:r>
        <w:rPr>
          <w:rFonts w:hint="cs"/>
          <w:rtl/>
          <w:lang w:eastAsia="he-IL"/>
        </w:rPr>
        <w:t>סקופ.</w:t>
      </w:r>
    </w:p>
    <w:p w:rsidR="0032115B" w:rsidRDefault="0032115B" w:rsidP="00DF1AD9">
      <w:pPr>
        <w:rPr>
          <w:rtl/>
          <w:lang w:eastAsia="he-IL"/>
        </w:rPr>
      </w:pPr>
      <w:bookmarkStart w:id="25931" w:name="_ETM_Q90_241711"/>
      <w:bookmarkStart w:id="25932" w:name="_ETM_Q90_241816"/>
      <w:bookmarkEnd w:id="25931"/>
      <w:bookmarkEnd w:id="25932"/>
    </w:p>
    <w:p w:rsidR="0032115B" w:rsidRDefault="0032115B" w:rsidP="00DF1AD9">
      <w:pPr>
        <w:pStyle w:val="af6"/>
        <w:keepNext/>
        <w:rPr>
          <w:rtl/>
        </w:rPr>
      </w:pPr>
      <w:bookmarkStart w:id="25933" w:name="ET_yor_6490_59"/>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933"/>
    </w:p>
    <w:p w:rsidR="0032115B" w:rsidRDefault="0032115B" w:rsidP="00D20828">
      <w:pPr>
        <w:rPr>
          <w:rtl/>
          <w:lang w:eastAsia="he-IL"/>
        </w:rPr>
      </w:pPr>
    </w:p>
    <w:p w:rsidR="0032115B" w:rsidRDefault="0032115B" w:rsidP="00DF1AD9">
      <w:pPr>
        <w:rPr>
          <w:rtl/>
          <w:lang w:eastAsia="he-IL"/>
        </w:rPr>
      </w:pPr>
      <w:bookmarkStart w:id="25934" w:name="_ETM_Q90_243303"/>
      <w:bookmarkEnd w:id="25934"/>
      <w:r>
        <w:rPr>
          <w:rFonts w:hint="cs"/>
          <w:rtl/>
          <w:lang w:eastAsia="he-IL"/>
        </w:rPr>
        <w:t xml:space="preserve">אני חוזר לשמוע. </w:t>
      </w:r>
    </w:p>
    <w:p w:rsidR="0032115B" w:rsidRDefault="0032115B" w:rsidP="00DF1AD9">
      <w:pPr>
        <w:rPr>
          <w:rtl/>
          <w:lang w:eastAsia="he-IL"/>
        </w:rPr>
      </w:pPr>
      <w:bookmarkStart w:id="25935" w:name="_ETM_Q90_243157"/>
      <w:bookmarkStart w:id="25936" w:name="_ETM_Q90_243264"/>
      <w:bookmarkEnd w:id="25935"/>
      <w:bookmarkEnd w:id="25936"/>
    </w:p>
    <w:p w:rsidR="0032115B" w:rsidRDefault="0032115B" w:rsidP="00DF1AD9">
      <w:pPr>
        <w:pStyle w:val="-"/>
        <w:keepNext/>
        <w:rPr>
          <w:rtl/>
        </w:rPr>
      </w:pPr>
      <w:bookmarkStart w:id="25937" w:name="ET_speakercontinue_6361_60"/>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937"/>
    </w:p>
    <w:p w:rsidR="0032115B" w:rsidRDefault="0032115B" w:rsidP="00D20828">
      <w:pPr>
        <w:rPr>
          <w:rtl/>
          <w:lang w:eastAsia="he-IL"/>
        </w:rPr>
      </w:pPr>
    </w:p>
    <w:p w:rsidR="0032115B" w:rsidRDefault="0032115B" w:rsidP="00200697">
      <w:pPr>
        <w:rPr>
          <w:rtl/>
          <w:lang w:eastAsia="he-IL"/>
        </w:rPr>
      </w:pPr>
      <w:bookmarkStart w:id="25938" w:name="_ETM_Q90_244287"/>
      <w:bookmarkEnd w:id="25938"/>
      <w:r>
        <w:rPr>
          <w:rFonts w:hint="cs"/>
          <w:rtl/>
          <w:lang w:eastAsia="he-IL"/>
        </w:rPr>
        <w:t xml:space="preserve">אולי השר דיכטר יודע – הם הסכימו בוועידה </w:t>
      </w:r>
      <w:bookmarkStart w:id="25939" w:name="_ETM_Q90_248814"/>
      <w:bookmarkEnd w:id="25939"/>
      <w:r>
        <w:rPr>
          <w:rFonts w:hint="cs"/>
          <w:rtl/>
          <w:lang w:eastAsia="he-IL"/>
        </w:rPr>
        <w:t xml:space="preserve">הזאת על מנגנון פיצוי. תשאל, למה פיצוי? היום קראתי </w:t>
      </w:r>
      <w:bookmarkStart w:id="25940" w:name="_ETM_Q90_253717"/>
      <w:bookmarkEnd w:id="25940"/>
      <w:r>
        <w:rPr>
          <w:rFonts w:hint="cs"/>
          <w:rtl/>
          <w:lang w:eastAsia="he-IL"/>
        </w:rPr>
        <w:t xml:space="preserve">ידיעה, לא מזמן – לכספים שמחלטים להם, של המחבלים, עבר החוק. </w:t>
      </w:r>
      <w:bookmarkStart w:id="25941" w:name="_ETM_Q90_260210"/>
      <w:bookmarkEnd w:id="25941"/>
    </w:p>
    <w:p w:rsidR="0032115B" w:rsidRDefault="0032115B" w:rsidP="00DF1AD9">
      <w:pPr>
        <w:rPr>
          <w:rtl/>
          <w:lang w:eastAsia="he-IL"/>
        </w:rPr>
      </w:pPr>
      <w:bookmarkStart w:id="25942" w:name="_ETM_Q90_259497"/>
      <w:bookmarkStart w:id="25943" w:name="_ETM_Q90_259540"/>
      <w:bookmarkEnd w:id="25942"/>
      <w:bookmarkEnd w:id="25943"/>
    </w:p>
    <w:p w:rsidR="0032115B" w:rsidRDefault="0032115B" w:rsidP="00DF1AD9">
      <w:pPr>
        <w:pStyle w:val="af5"/>
        <w:keepNext/>
        <w:rPr>
          <w:rtl/>
        </w:rPr>
      </w:pPr>
      <w:bookmarkStart w:id="25944" w:name="ET_interruption_6151_61"/>
      <w:r w:rsidRPr="00A7725D">
        <w:rPr>
          <w:rStyle w:val="TagStyle"/>
          <w:rtl/>
        </w:rPr>
        <w:t xml:space="preserve"> &lt;&lt; קריאה &gt;&gt;</w:t>
      </w:r>
      <w:r w:rsidRPr="00FC5051">
        <w:rPr>
          <w:rStyle w:val="TagStyle"/>
          <w:rtl/>
        </w:rPr>
        <w:t xml:space="preserve"> </w:t>
      </w:r>
      <w:r>
        <w:rPr>
          <w:rtl/>
        </w:rPr>
        <w:t>רון כץ (יש עתיד):</w:t>
      </w:r>
      <w:r w:rsidRPr="00FC5051">
        <w:rPr>
          <w:rStyle w:val="TagStyle"/>
          <w:rtl/>
        </w:rPr>
        <w:t xml:space="preserve"> </w:t>
      </w:r>
      <w:r w:rsidRPr="00A7725D">
        <w:rPr>
          <w:rStyle w:val="TagStyle"/>
          <w:rtl/>
        </w:rPr>
        <w:t>&lt;&lt; קריאה &gt;&gt;</w:t>
      </w:r>
      <w:r>
        <w:rPr>
          <w:rtl/>
        </w:rPr>
        <w:t xml:space="preserve">   </w:t>
      </w:r>
      <w:bookmarkEnd w:id="25944"/>
    </w:p>
    <w:p w:rsidR="0032115B" w:rsidRDefault="0032115B" w:rsidP="00D20828">
      <w:pPr>
        <w:rPr>
          <w:rtl/>
          <w:lang w:eastAsia="he-IL"/>
        </w:rPr>
      </w:pPr>
    </w:p>
    <w:p w:rsidR="0032115B" w:rsidRPr="00FC5051" w:rsidRDefault="0032115B" w:rsidP="00DF1AD9">
      <w:pPr>
        <w:rPr>
          <w:rtl/>
          <w:lang w:eastAsia="he-IL"/>
        </w:rPr>
      </w:pPr>
      <w:bookmarkStart w:id="25945" w:name="_ETM_Q90_260594"/>
      <w:bookmarkEnd w:id="25945"/>
      <w:r>
        <w:rPr>
          <w:rFonts w:hint="cs"/>
          <w:rtl/>
          <w:lang w:eastAsia="he-IL"/>
        </w:rPr>
        <w:t>מפצים אותם על כספי הטרור?</w:t>
      </w:r>
    </w:p>
    <w:p w:rsidR="0032115B" w:rsidRDefault="0032115B" w:rsidP="00DF1AD9">
      <w:pPr>
        <w:rPr>
          <w:rtl/>
          <w:lang w:eastAsia="he-IL"/>
        </w:rPr>
      </w:pPr>
      <w:bookmarkStart w:id="25946" w:name="_ETM_Q90_231024"/>
      <w:bookmarkEnd w:id="25946"/>
    </w:p>
    <w:p w:rsidR="0032115B" w:rsidRDefault="0032115B" w:rsidP="00DF1AD9">
      <w:pPr>
        <w:pStyle w:val="-"/>
        <w:keepNext/>
        <w:rPr>
          <w:rtl/>
        </w:rPr>
      </w:pPr>
      <w:bookmarkStart w:id="25947" w:name="ET_speakercontinue_6361_6"/>
      <w:r w:rsidRPr="00A7725D">
        <w:rPr>
          <w:rStyle w:val="TagStyle"/>
          <w:rtl/>
        </w:rPr>
        <w:t xml:space="preserve"> &lt;&lt; דובר_המשך &gt;&gt;</w:t>
      </w:r>
      <w:r w:rsidRPr="00335BE6">
        <w:rPr>
          <w:rStyle w:val="TagStyle"/>
          <w:rtl/>
        </w:rPr>
        <w:t xml:space="preserve"> </w:t>
      </w:r>
      <w:r>
        <w:rPr>
          <w:rtl/>
        </w:rPr>
        <w:t>נאור שירי (יש עתיד):</w:t>
      </w:r>
      <w:r w:rsidRPr="00335BE6">
        <w:rPr>
          <w:rStyle w:val="TagStyle"/>
          <w:rtl/>
        </w:rPr>
        <w:t xml:space="preserve"> </w:t>
      </w:r>
      <w:r w:rsidRPr="00A7725D">
        <w:rPr>
          <w:rStyle w:val="TagStyle"/>
          <w:rtl/>
        </w:rPr>
        <w:t>&lt;&lt; דובר_המשך &gt;&gt;</w:t>
      </w:r>
      <w:r>
        <w:rPr>
          <w:rtl/>
        </w:rPr>
        <w:t xml:space="preserve">   </w:t>
      </w:r>
      <w:bookmarkEnd w:id="25947"/>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בדיוק. שמעת על זה? הוסכם על </w:t>
      </w:r>
      <w:bookmarkStart w:id="25948" w:name="_ETM_Q90_263975"/>
      <w:bookmarkEnd w:id="25948"/>
      <w:r>
        <w:rPr>
          <w:rFonts w:hint="cs"/>
          <w:rtl/>
          <w:lang w:eastAsia="he-IL"/>
        </w:rPr>
        <w:t xml:space="preserve">מנגנון פיצוי </w:t>
      </w:r>
      <w:r>
        <w:rPr>
          <w:rtl/>
          <w:lang w:eastAsia="he-IL"/>
        </w:rPr>
        <w:t>–</w:t>
      </w:r>
      <w:r>
        <w:rPr>
          <w:rFonts w:hint="cs"/>
          <w:rtl/>
          <w:lang w:eastAsia="he-IL"/>
        </w:rPr>
        <w:t xml:space="preserve"> אני חושב שזה 120 מיליון שקלים – </w:t>
      </w:r>
      <w:bookmarkStart w:id="25949" w:name="_ETM_Q90_269515"/>
      <w:bookmarkEnd w:id="25949"/>
      <w:r>
        <w:rPr>
          <w:rFonts w:hint="cs"/>
          <w:rtl/>
          <w:lang w:eastAsia="he-IL"/>
        </w:rPr>
        <w:t>שמעת את זה, השר לשעבר חבר הכנסת אלקין? מנגנון פיצוי</w:t>
      </w:r>
      <w:bookmarkStart w:id="25950" w:name="_ETM_Q90_273134"/>
      <w:bookmarkEnd w:id="25950"/>
      <w:r w:rsidR="00200697">
        <w:rPr>
          <w:rFonts w:hint="cs"/>
          <w:rtl/>
          <w:lang w:eastAsia="he-IL"/>
        </w:rPr>
        <w:t>.</w:t>
      </w:r>
      <w:r>
        <w:rPr>
          <w:rFonts w:hint="cs"/>
          <w:rtl/>
          <w:lang w:eastAsia="he-IL"/>
        </w:rPr>
        <w:t xml:space="preserve"> מפשירים כספים לרשות הפלסטינית, 120 מיליון שקלים. מנגנון הפיצוי הוא בתמורה לחילוט של כספי המחבלים. </w:t>
      </w:r>
      <w:r w:rsidR="00200697">
        <w:rPr>
          <w:rFonts w:hint="cs"/>
          <w:rtl/>
          <w:lang w:eastAsia="he-IL"/>
        </w:rPr>
        <w:t xml:space="preserve">ידיעה. </w:t>
      </w:r>
    </w:p>
    <w:p w:rsidR="0032115B" w:rsidRDefault="0032115B" w:rsidP="00DF1AD9">
      <w:pPr>
        <w:rPr>
          <w:rtl/>
          <w:lang w:eastAsia="he-IL"/>
        </w:rPr>
      </w:pPr>
      <w:bookmarkStart w:id="25951" w:name="_ETM_Q90_283975"/>
      <w:bookmarkStart w:id="25952" w:name="_ETM_Q90_284118"/>
      <w:bookmarkEnd w:id="25951"/>
      <w:bookmarkEnd w:id="25952"/>
    </w:p>
    <w:p w:rsidR="0032115B" w:rsidRDefault="0032115B" w:rsidP="00DF1AD9">
      <w:pPr>
        <w:pStyle w:val="af5"/>
        <w:keepNext/>
        <w:rPr>
          <w:rtl/>
        </w:rPr>
      </w:pPr>
      <w:bookmarkStart w:id="25953" w:name="ET_interruption_6151_62"/>
      <w:r w:rsidRPr="00A7725D">
        <w:rPr>
          <w:rStyle w:val="TagStyle"/>
          <w:rtl/>
        </w:rPr>
        <w:t xml:space="preserve"> &lt;&lt; קריאה &gt;&gt;</w:t>
      </w:r>
      <w:r w:rsidRPr="00FC5051">
        <w:rPr>
          <w:rStyle w:val="TagStyle"/>
          <w:rtl/>
        </w:rPr>
        <w:t xml:space="preserve"> </w:t>
      </w:r>
      <w:r>
        <w:rPr>
          <w:rtl/>
        </w:rPr>
        <w:t>רון כץ (יש עתיד):</w:t>
      </w:r>
      <w:r w:rsidRPr="00FC5051">
        <w:rPr>
          <w:rStyle w:val="TagStyle"/>
          <w:rtl/>
        </w:rPr>
        <w:t xml:space="preserve"> </w:t>
      </w:r>
      <w:r w:rsidRPr="00A7725D">
        <w:rPr>
          <w:rStyle w:val="TagStyle"/>
          <w:rtl/>
        </w:rPr>
        <w:t>&lt;&lt; קריאה &gt;&gt;</w:t>
      </w:r>
      <w:r>
        <w:rPr>
          <w:rtl/>
        </w:rPr>
        <w:t xml:space="preserve">   </w:t>
      </w:r>
      <w:bookmarkEnd w:id="25953"/>
    </w:p>
    <w:p w:rsidR="0032115B" w:rsidRDefault="0032115B" w:rsidP="00D20828">
      <w:pPr>
        <w:rPr>
          <w:rtl/>
          <w:lang w:eastAsia="he-IL"/>
        </w:rPr>
      </w:pPr>
    </w:p>
    <w:p w:rsidR="0032115B" w:rsidRDefault="0032115B" w:rsidP="00DF1AD9">
      <w:pPr>
        <w:rPr>
          <w:rtl/>
          <w:lang w:eastAsia="he-IL"/>
        </w:rPr>
      </w:pPr>
      <w:bookmarkStart w:id="25954" w:name="_ETM_Q90_284453"/>
      <w:bookmarkEnd w:id="25954"/>
      <w:r>
        <w:rPr>
          <w:rFonts w:hint="cs"/>
          <w:rtl/>
          <w:lang w:eastAsia="he-IL"/>
        </w:rPr>
        <w:t>איך עובד הדבר הזה?</w:t>
      </w:r>
      <w:bookmarkStart w:id="25955" w:name="_ETM_Q90_284832"/>
      <w:bookmarkEnd w:id="25955"/>
    </w:p>
    <w:p w:rsidR="0032115B" w:rsidRDefault="0032115B" w:rsidP="00DF1AD9">
      <w:pPr>
        <w:rPr>
          <w:rtl/>
          <w:lang w:eastAsia="he-IL"/>
        </w:rPr>
      </w:pPr>
      <w:bookmarkStart w:id="25956" w:name="_ETM_Q90_284955"/>
      <w:bookmarkEnd w:id="25956"/>
    </w:p>
    <w:p w:rsidR="0032115B" w:rsidRDefault="0032115B" w:rsidP="00DF1AD9">
      <w:pPr>
        <w:pStyle w:val="af6"/>
        <w:keepNext/>
        <w:rPr>
          <w:rtl/>
        </w:rPr>
      </w:pPr>
      <w:bookmarkStart w:id="25957" w:name="ET_yor_6490_7"/>
      <w:r w:rsidRPr="00A7725D">
        <w:rPr>
          <w:rStyle w:val="TagStyle"/>
          <w:rtl/>
        </w:rPr>
        <w:t xml:space="preserve"> &lt;&lt; יור &gt;&gt;</w:t>
      </w:r>
      <w:r w:rsidRPr="00335BE6">
        <w:rPr>
          <w:rStyle w:val="TagStyle"/>
          <w:rtl/>
        </w:rPr>
        <w:t xml:space="preserve"> </w:t>
      </w:r>
      <w:r>
        <w:rPr>
          <w:rtl/>
        </w:rPr>
        <w:t>היו"ר ניסים ואטורי:</w:t>
      </w:r>
      <w:r w:rsidRPr="00335BE6">
        <w:rPr>
          <w:rStyle w:val="TagStyle"/>
          <w:rtl/>
        </w:rPr>
        <w:t xml:space="preserve"> </w:t>
      </w:r>
      <w:r w:rsidRPr="00A7725D">
        <w:rPr>
          <w:rStyle w:val="TagStyle"/>
          <w:rtl/>
        </w:rPr>
        <w:t>&lt;&lt; יור &gt;&gt;</w:t>
      </w:r>
      <w:r>
        <w:rPr>
          <w:rtl/>
        </w:rPr>
        <w:t xml:space="preserve">   </w:t>
      </w:r>
      <w:bookmarkEnd w:id="2595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בוא </w:t>
      </w:r>
      <w:bookmarkStart w:id="25958" w:name="_ETM_Q90_287140"/>
      <w:bookmarkEnd w:id="25958"/>
      <w:r>
        <w:rPr>
          <w:rFonts w:hint="cs"/>
          <w:rtl/>
          <w:lang w:eastAsia="he-IL"/>
        </w:rPr>
        <w:t xml:space="preserve">נדייק: יש כספים ששייכים להם, ומהם אנחנו מקזזים את הכספים שמשולמים לטרוריסטים, אבל זה לא היה עד </w:t>
      </w:r>
      <w:bookmarkStart w:id="25959" w:name="_ETM_Q90_294855"/>
      <w:bookmarkEnd w:id="25959"/>
      <w:r>
        <w:rPr>
          <w:rFonts w:hint="cs"/>
          <w:rtl/>
          <w:lang w:eastAsia="he-IL"/>
        </w:rPr>
        <w:t xml:space="preserve">היום. סליחה, זה לא היה עד היום. זה חוק חדש. </w:t>
      </w:r>
      <w:bookmarkStart w:id="25960" w:name="_ETM_Q90_295944"/>
      <w:bookmarkEnd w:id="25960"/>
    </w:p>
    <w:p w:rsidR="0032115B" w:rsidRDefault="0032115B" w:rsidP="00DF1AD9">
      <w:pPr>
        <w:rPr>
          <w:rtl/>
          <w:lang w:eastAsia="he-IL"/>
        </w:rPr>
      </w:pPr>
    </w:p>
    <w:p w:rsidR="0032115B" w:rsidRDefault="0032115B" w:rsidP="00DF1AD9">
      <w:pPr>
        <w:pStyle w:val="-"/>
        <w:keepNext/>
        <w:rPr>
          <w:rtl/>
        </w:rPr>
      </w:pPr>
      <w:bookmarkStart w:id="25961" w:name="ET_speakercontinue_6361_64"/>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961"/>
    </w:p>
    <w:p w:rsidR="0032115B" w:rsidRDefault="0032115B" w:rsidP="00D20828">
      <w:pPr>
        <w:rPr>
          <w:rtl/>
          <w:lang w:eastAsia="he-IL"/>
        </w:rPr>
      </w:pPr>
    </w:p>
    <w:p w:rsidR="0032115B" w:rsidRDefault="0032115B" w:rsidP="00DF1AD9">
      <w:pPr>
        <w:rPr>
          <w:rtl/>
          <w:lang w:eastAsia="he-IL"/>
        </w:rPr>
      </w:pPr>
      <w:bookmarkStart w:id="25962" w:name="_ETM_Q90_295764"/>
      <w:bookmarkEnd w:id="25962"/>
      <w:r>
        <w:rPr>
          <w:rFonts w:hint="cs"/>
          <w:rtl/>
          <w:lang w:eastAsia="he-IL"/>
        </w:rPr>
        <w:t xml:space="preserve">ביד אחת אתה מקדם חוק, וביד השנייה אתה מוצא </w:t>
      </w:r>
      <w:bookmarkStart w:id="25963" w:name="_ETM_Q90_298574"/>
      <w:bookmarkEnd w:id="25963"/>
      <w:r>
        <w:rPr>
          <w:rFonts w:hint="cs"/>
          <w:rtl/>
          <w:lang w:eastAsia="he-IL"/>
        </w:rPr>
        <w:t xml:space="preserve">את המנגנון שמגשר על הפער הזה. </w:t>
      </w:r>
    </w:p>
    <w:p w:rsidR="0032115B" w:rsidRDefault="0032115B" w:rsidP="00DF1AD9">
      <w:pPr>
        <w:rPr>
          <w:rtl/>
          <w:lang w:eastAsia="he-IL"/>
        </w:rPr>
      </w:pPr>
    </w:p>
    <w:p w:rsidR="0032115B" w:rsidRDefault="0032115B" w:rsidP="00DF1AD9">
      <w:pPr>
        <w:pStyle w:val="af6"/>
        <w:keepNext/>
        <w:rPr>
          <w:rtl/>
        </w:rPr>
      </w:pPr>
      <w:bookmarkStart w:id="25964" w:name="ET_yor_6490_65"/>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964"/>
    </w:p>
    <w:p w:rsidR="0032115B" w:rsidRDefault="0032115B" w:rsidP="00D20828">
      <w:pPr>
        <w:rPr>
          <w:rtl/>
          <w:lang w:eastAsia="he-IL"/>
        </w:rPr>
      </w:pPr>
    </w:p>
    <w:p w:rsidR="0032115B" w:rsidRDefault="0032115B" w:rsidP="00DF1AD9">
      <w:pPr>
        <w:rPr>
          <w:rtl/>
          <w:lang w:eastAsia="he-IL"/>
        </w:rPr>
      </w:pPr>
      <w:r>
        <w:rPr>
          <w:rFonts w:hint="cs"/>
          <w:rtl/>
          <w:lang w:eastAsia="he-IL"/>
        </w:rPr>
        <w:t>ע</w:t>
      </w:r>
      <w:bookmarkStart w:id="25965" w:name="_ETM_Q90_300150"/>
      <w:bookmarkEnd w:id="25965"/>
      <w:r>
        <w:rPr>
          <w:rFonts w:hint="cs"/>
          <w:rtl/>
          <w:lang w:eastAsia="he-IL"/>
        </w:rPr>
        <w:t xml:space="preserve">זוב, זה לא מגשר </w:t>
      </w:r>
      <w:bookmarkStart w:id="25966" w:name="_ETM_Q90_299826"/>
      <w:bookmarkEnd w:id="25966"/>
      <w:r>
        <w:rPr>
          <w:rFonts w:hint="cs"/>
          <w:rtl/>
          <w:lang w:eastAsia="he-IL"/>
        </w:rPr>
        <w:t>על הפער. מגיעים להם 500 מיליון? מקבלים 120.</w:t>
      </w:r>
    </w:p>
    <w:p w:rsidR="0032115B" w:rsidRPr="00FC5051" w:rsidRDefault="0032115B" w:rsidP="00DF1AD9">
      <w:pPr>
        <w:rPr>
          <w:rtl/>
          <w:lang w:eastAsia="he-IL"/>
        </w:rPr>
      </w:pPr>
      <w:bookmarkStart w:id="25967" w:name="_ETM_Q90_307127"/>
      <w:bookmarkStart w:id="25968" w:name="_ETM_Q90_307230"/>
      <w:bookmarkEnd w:id="25967"/>
      <w:bookmarkEnd w:id="25968"/>
    </w:p>
    <w:p w:rsidR="0032115B" w:rsidRDefault="0032115B" w:rsidP="00DF1AD9">
      <w:pPr>
        <w:pStyle w:val="af5"/>
        <w:keepNext/>
        <w:rPr>
          <w:rtl/>
        </w:rPr>
      </w:pPr>
      <w:bookmarkStart w:id="25969" w:name="ET_interruption_6151_8"/>
      <w:r w:rsidRPr="00A7725D">
        <w:rPr>
          <w:rStyle w:val="TagStyle"/>
          <w:rtl/>
        </w:rPr>
        <w:t xml:space="preserve"> &lt;&lt; קריאה &gt;&gt;</w:t>
      </w:r>
      <w:r w:rsidRPr="00335BE6">
        <w:rPr>
          <w:rStyle w:val="TagStyle"/>
          <w:rtl/>
        </w:rPr>
        <w:t xml:space="preserve"> </w:t>
      </w:r>
      <w:r>
        <w:rPr>
          <w:rtl/>
        </w:rPr>
        <w:t>רון כץ (יש עתיד):</w:t>
      </w:r>
      <w:r w:rsidRPr="00335BE6">
        <w:rPr>
          <w:rStyle w:val="TagStyle"/>
          <w:rtl/>
        </w:rPr>
        <w:t xml:space="preserve"> </w:t>
      </w:r>
      <w:r w:rsidRPr="00A7725D">
        <w:rPr>
          <w:rStyle w:val="TagStyle"/>
          <w:rtl/>
        </w:rPr>
        <w:t>&lt;&lt; קריאה &gt;&gt;</w:t>
      </w:r>
      <w:r>
        <w:rPr>
          <w:rtl/>
        </w:rPr>
        <w:t xml:space="preserve">   </w:t>
      </w:r>
      <w:bookmarkEnd w:id="2596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מנגנון של ריבית הפיקדונות. </w:t>
      </w:r>
    </w:p>
    <w:p w:rsidR="0032115B" w:rsidRDefault="0032115B" w:rsidP="00DF1AD9">
      <w:pPr>
        <w:rPr>
          <w:rtl/>
          <w:lang w:eastAsia="he-IL"/>
        </w:rPr>
      </w:pPr>
      <w:bookmarkStart w:id="25970" w:name="_ETM_Q90_308686"/>
      <w:bookmarkStart w:id="25971" w:name="_ETM_Q90_308798"/>
      <w:bookmarkEnd w:id="25970"/>
      <w:bookmarkEnd w:id="25971"/>
    </w:p>
    <w:p w:rsidR="0032115B" w:rsidRDefault="0032115B" w:rsidP="00DF1AD9">
      <w:pPr>
        <w:pStyle w:val="-"/>
        <w:keepNext/>
        <w:rPr>
          <w:rtl/>
        </w:rPr>
      </w:pPr>
      <w:r w:rsidRPr="00A7725D">
        <w:rPr>
          <w:rStyle w:val="TagStyle"/>
          <w:rtl/>
        </w:rPr>
        <w:t xml:space="preserve"> &lt;&lt; דובר_המשך &gt;&gt;</w:t>
      </w:r>
      <w:r w:rsidRPr="00335BE6">
        <w:rPr>
          <w:rStyle w:val="TagStyle"/>
          <w:rtl/>
        </w:rPr>
        <w:t xml:space="preserve"> </w:t>
      </w:r>
      <w:r>
        <w:rPr>
          <w:rtl/>
        </w:rPr>
        <w:t>נאור שירי (יש עתיד):</w:t>
      </w:r>
      <w:r w:rsidRPr="00335BE6">
        <w:rPr>
          <w:rStyle w:val="TagStyle"/>
          <w:rtl/>
        </w:rPr>
        <w:t xml:space="preserve"> </w:t>
      </w:r>
      <w:r w:rsidRPr="00A7725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לא, לא, לא. אתה תראה, ז</w:t>
      </w:r>
      <w:bookmarkStart w:id="25972" w:name="_ETM_Q90_309068"/>
      <w:bookmarkEnd w:id="25972"/>
      <w:r>
        <w:rPr>
          <w:rFonts w:hint="cs"/>
          <w:rtl/>
          <w:lang w:eastAsia="he-IL"/>
        </w:rPr>
        <w:t xml:space="preserve">ה יתפרסם. </w:t>
      </w:r>
    </w:p>
    <w:p w:rsidR="0032115B" w:rsidRDefault="0032115B" w:rsidP="00DF1AD9">
      <w:pPr>
        <w:rPr>
          <w:rtl/>
          <w:lang w:eastAsia="he-IL"/>
        </w:rPr>
      </w:pPr>
    </w:p>
    <w:p w:rsidR="0032115B" w:rsidRDefault="0032115B" w:rsidP="00DF1AD9">
      <w:pPr>
        <w:pStyle w:val="af6"/>
        <w:keepNext/>
        <w:rPr>
          <w:rtl/>
        </w:rPr>
      </w:pPr>
      <w:bookmarkStart w:id="25973" w:name="ET_yor_6490_66"/>
      <w:r w:rsidRPr="00A7725D">
        <w:rPr>
          <w:rStyle w:val="TagStyle"/>
          <w:rtl/>
        </w:rPr>
        <w:t xml:space="preserve"> &lt;&lt; יור &gt;&gt;</w:t>
      </w:r>
      <w:r w:rsidRPr="00FC5051">
        <w:rPr>
          <w:rStyle w:val="TagStyle"/>
          <w:rtl/>
        </w:rPr>
        <w:t xml:space="preserve"> </w:t>
      </w:r>
      <w:r>
        <w:rPr>
          <w:rtl/>
        </w:rPr>
        <w:t>היו"ר ניסים ואטורי:</w:t>
      </w:r>
      <w:r w:rsidRPr="00FC5051">
        <w:rPr>
          <w:rStyle w:val="TagStyle"/>
          <w:rtl/>
        </w:rPr>
        <w:t xml:space="preserve"> </w:t>
      </w:r>
      <w:r w:rsidRPr="00A7725D">
        <w:rPr>
          <w:rStyle w:val="TagStyle"/>
          <w:rtl/>
        </w:rPr>
        <w:t>&lt;&lt; יור &gt;&gt;</w:t>
      </w:r>
      <w:r>
        <w:rPr>
          <w:rtl/>
        </w:rPr>
        <w:t xml:space="preserve">   </w:t>
      </w:r>
      <w:bookmarkEnd w:id="25973"/>
    </w:p>
    <w:p w:rsidR="0032115B" w:rsidRDefault="0032115B" w:rsidP="00D20828">
      <w:pPr>
        <w:rPr>
          <w:rtl/>
          <w:lang w:eastAsia="he-IL"/>
        </w:rPr>
      </w:pPr>
    </w:p>
    <w:p w:rsidR="0032115B" w:rsidRDefault="0032115B" w:rsidP="00DF1AD9">
      <w:pPr>
        <w:rPr>
          <w:rtl/>
          <w:lang w:eastAsia="he-IL"/>
        </w:rPr>
      </w:pPr>
      <w:bookmarkStart w:id="25974" w:name="_ETM_Q90_309961"/>
      <w:bookmarkEnd w:id="25974"/>
      <w:r>
        <w:rPr>
          <w:rFonts w:hint="cs"/>
          <w:rtl/>
          <w:lang w:eastAsia="he-IL"/>
        </w:rPr>
        <w:t xml:space="preserve">לא. זה חוק שישבנו עליו. </w:t>
      </w:r>
    </w:p>
    <w:p w:rsidR="0032115B" w:rsidRDefault="0032115B" w:rsidP="00DF1AD9">
      <w:pPr>
        <w:rPr>
          <w:rtl/>
          <w:lang w:eastAsia="he-IL"/>
        </w:rPr>
      </w:pPr>
      <w:bookmarkStart w:id="25975" w:name="_ETM_Q90_311734"/>
      <w:bookmarkStart w:id="25976" w:name="_ETM_Q90_311845"/>
      <w:bookmarkEnd w:id="25975"/>
      <w:bookmarkEnd w:id="25976"/>
    </w:p>
    <w:p w:rsidR="0032115B" w:rsidRDefault="0032115B" w:rsidP="00DF1AD9">
      <w:pPr>
        <w:pStyle w:val="-"/>
        <w:keepNext/>
        <w:rPr>
          <w:rtl/>
        </w:rPr>
      </w:pPr>
      <w:bookmarkStart w:id="25977" w:name="ET_speakercontinue_6361_67"/>
      <w:r w:rsidRPr="00A7725D">
        <w:rPr>
          <w:rStyle w:val="TagStyle"/>
          <w:rtl/>
        </w:rPr>
        <w:t xml:space="preserve"> &lt;&lt; דובר_המשך &gt;&gt;</w:t>
      </w:r>
      <w:r w:rsidRPr="00FC5051">
        <w:rPr>
          <w:rStyle w:val="TagStyle"/>
          <w:rtl/>
        </w:rPr>
        <w:t xml:space="preserve"> </w:t>
      </w:r>
      <w:r>
        <w:rPr>
          <w:rtl/>
        </w:rPr>
        <w:t>נאור שירי (יש עתיד):</w:t>
      </w:r>
      <w:r w:rsidRPr="00FC5051">
        <w:rPr>
          <w:rStyle w:val="TagStyle"/>
          <w:rtl/>
        </w:rPr>
        <w:t xml:space="preserve"> </w:t>
      </w:r>
      <w:r w:rsidRPr="00A7725D">
        <w:rPr>
          <w:rStyle w:val="TagStyle"/>
          <w:rtl/>
        </w:rPr>
        <w:t>&lt;&lt; דובר_המשך &gt;&gt;</w:t>
      </w:r>
      <w:r>
        <w:rPr>
          <w:rtl/>
        </w:rPr>
        <w:t xml:space="preserve">   </w:t>
      </w:r>
      <w:bookmarkEnd w:id="25977"/>
    </w:p>
    <w:p w:rsidR="0032115B" w:rsidRDefault="0032115B" w:rsidP="00D20828">
      <w:pPr>
        <w:rPr>
          <w:rtl/>
          <w:lang w:eastAsia="he-IL"/>
        </w:rPr>
      </w:pPr>
    </w:p>
    <w:p w:rsidR="0032115B" w:rsidRPr="00FC5051" w:rsidRDefault="0032115B" w:rsidP="00DF1AD9">
      <w:pPr>
        <w:rPr>
          <w:rtl/>
          <w:lang w:eastAsia="he-IL"/>
        </w:rPr>
      </w:pPr>
      <w:bookmarkStart w:id="25978" w:name="_ETM_Q90_312718"/>
      <w:bookmarkEnd w:id="25978"/>
      <w:r>
        <w:rPr>
          <w:rFonts w:hint="cs"/>
          <w:rtl/>
          <w:lang w:eastAsia="he-IL"/>
        </w:rPr>
        <w:t xml:space="preserve">לא, לא. </w:t>
      </w:r>
      <w:bookmarkStart w:id="25979" w:name="_ETM_Q90_313495"/>
      <w:bookmarkEnd w:id="25979"/>
      <w:r>
        <w:rPr>
          <w:rFonts w:hint="cs"/>
          <w:rtl/>
          <w:lang w:eastAsia="he-IL"/>
        </w:rPr>
        <w:t xml:space="preserve">הסכום הזה התפרסם לפני שעתיים. אתה תראה שבסוף זאת הדלתא. </w:t>
      </w:r>
      <w:bookmarkStart w:id="25980" w:name="_ETM_Q90_316999"/>
      <w:bookmarkEnd w:id="25980"/>
    </w:p>
    <w:p w:rsidR="0032115B" w:rsidRDefault="0032115B" w:rsidP="00DF1AD9">
      <w:pPr>
        <w:rPr>
          <w:rtl/>
          <w:lang w:eastAsia="he-IL"/>
        </w:rPr>
      </w:pPr>
      <w:bookmarkStart w:id="25981" w:name="_ETM_Q90_311346"/>
      <w:bookmarkStart w:id="25982" w:name="_ETM_Q90_311432"/>
      <w:bookmarkEnd w:id="25981"/>
      <w:bookmarkEnd w:id="25982"/>
    </w:p>
    <w:p w:rsidR="0032115B" w:rsidRDefault="0032115B" w:rsidP="00DF1AD9">
      <w:pPr>
        <w:pStyle w:val="af5"/>
        <w:keepNext/>
        <w:rPr>
          <w:rtl/>
        </w:rPr>
      </w:pPr>
      <w:bookmarkStart w:id="25983" w:name="_ETM_Q90_311506"/>
      <w:bookmarkStart w:id="25984" w:name="_ETM_Q90_311620"/>
      <w:bookmarkStart w:id="25985" w:name="_ETM_Q90_311652"/>
      <w:bookmarkEnd w:id="25983"/>
      <w:bookmarkEnd w:id="25984"/>
      <w:bookmarkEnd w:id="25985"/>
      <w:r w:rsidRPr="00A7725D">
        <w:rPr>
          <w:rStyle w:val="TagStyle"/>
          <w:rtl/>
        </w:rPr>
        <w:t xml:space="preserve"> &lt;&lt; קריאה &gt;&gt;</w:t>
      </w:r>
      <w:r w:rsidRPr="00335BE6">
        <w:rPr>
          <w:rStyle w:val="TagStyle"/>
          <w:rtl/>
        </w:rPr>
        <w:t xml:space="preserve"> </w:t>
      </w:r>
      <w:r>
        <w:rPr>
          <w:rtl/>
        </w:rPr>
        <w:t>רון כץ (יש עתיד):</w:t>
      </w:r>
      <w:r w:rsidRPr="00335BE6">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זה מנגנון של ריבית על פיקדונות.</w:t>
      </w:r>
    </w:p>
    <w:p w:rsidR="0032115B" w:rsidRDefault="0032115B" w:rsidP="00DF1AD9">
      <w:pPr>
        <w:rPr>
          <w:rtl/>
          <w:lang w:eastAsia="he-IL"/>
        </w:rPr>
      </w:pPr>
    </w:p>
    <w:p w:rsidR="0032115B" w:rsidRDefault="0032115B" w:rsidP="00DF1AD9">
      <w:pPr>
        <w:pStyle w:val="-"/>
        <w:keepNext/>
        <w:rPr>
          <w:rtl/>
        </w:rPr>
      </w:pPr>
      <w:bookmarkStart w:id="25986" w:name="ET_speakercontinue_6361_11"/>
      <w:r w:rsidRPr="00A7725D">
        <w:rPr>
          <w:rStyle w:val="TagStyle"/>
          <w:rtl/>
        </w:rPr>
        <w:t xml:space="preserve"> &lt;&lt; דובר_המשך &gt;&gt;</w:t>
      </w:r>
      <w:r w:rsidRPr="00335BE6">
        <w:rPr>
          <w:rStyle w:val="TagStyle"/>
          <w:rtl/>
        </w:rPr>
        <w:t xml:space="preserve"> </w:t>
      </w:r>
      <w:r>
        <w:rPr>
          <w:rtl/>
        </w:rPr>
        <w:t>נאור שירי (יש עתיד):</w:t>
      </w:r>
      <w:r w:rsidRPr="00335BE6">
        <w:rPr>
          <w:rStyle w:val="TagStyle"/>
          <w:rtl/>
        </w:rPr>
        <w:t xml:space="preserve"> </w:t>
      </w:r>
      <w:r w:rsidRPr="00A7725D">
        <w:rPr>
          <w:rStyle w:val="TagStyle"/>
          <w:rtl/>
        </w:rPr>
        <w:t>&lt;&lt; דובר_המשך &gt;&gt;</w:t>
      </w:r>
      <w:r>
        <w:rPr>
          <w:rtl/>
        </w:rPr>
        <w:t xml:space="preserve">   </w:t>
      </w:r>
      <w:bookmarkEnd w:id="2598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אבל אני רוצה לשאול שאלה נוספת, אגב פסגת </w:t>
      </w:r>
      <w:bookmarkStart w:id="25987" w:name="_ETM_Q90_321673"/>
      <w:bookmarkEnd w:id="25987"/>
      <w:r>
        <w:rPr>
          <w:rFonts w:hint="cs"/>
          <w:rtl/>
          <w:lang w:eastAsia="he-IL"/>
        </w:rPr>
        <w:t xml:space="preserve">עקבה – לא עקבה, זה היה בשארם א-שייח', נכון? בפסגה </w:t>
      </w:r>
      <w:bookmarkStart w:id="25988" w:name="_ETM_Q90_325285"/>
      <w:bookmarkEnd w:id="25988"/>
      <w:r>
        <w:rPr>
          <w:rFonts w:hint="cs"/>
          <w:rtl/>
          <w:lang w:eastAsia="he-IL"/>
        </w:rPr>
        <w:t xml:space="preserve">הזאת – תגיד, אני לא מבין, איתם אתם יכולים לשבת, איתם </w:t>
      </w:r>
      <w:bookmarkStart w:id="25989" w:name="_ETM_Q90_332981"/>
      <w:bookmarkEnd w:id="25989"/>
      <w:r w:rsidR="00200697">
        <w:rPr>
          <w:rFonts w:hint="cs"/>
          <w:rtl/>
          <w:lang w:eastAsia="he-IL"/>
        </w:rPr>
        <w:t>אפשר לעשות פסגה,</w:t>
      </w:r>
      <w:r>
        <w:rPr>
          <w:rFonts w:hint="cs"/>
          <w:rtl/>
          <w:lang w:eastAsia="he-IL"/>
        </w:rPr>
        <w:t xml:space="preserve"> אין תנאים מוקדמים, אין את רוטמן שמכנס ועדה – אגב, גילוי נאות: רוטמן מת עליי, אני הבנתי את </w:t>
      </w:r>
      <w:bookmarkStart w:id="25990" w:name="_ETM_Q90_341837"/>
      <w:bookmarkEnd w:id="25990"/>
      <w:r>
        <w:rPr>
          <w:rFonts w:hint="cs"/>
          <w:rtl/>
          <w:lang w:eastAsia="he-IL"/>
        </w:rPr>
        <w:t>זה. רוטמן א</w:t>
      </w:r>
      <w:r w:rsidR="00200697">
        <w:rPr>
          <w:rFonts w:hint="cs"/>
          <w:rtl/>
          <w:lang w:eastAsia="he-IL"/>
        </w:rPr>
        <w:t>והב אותי. רוטמן כל כך אוהב אותי</w:t>
      </w:r>
      <w:r>
        <w:rPr>
          <w:rFonts w:hint="cs"/>
          <w:rtl/>
          <w:lang w:eastAsia="he-IL"/>
        </w:rPr>
        <w:t xml:space="preserve"> שהוא</w:t>
      </w:r>
      <w:bookmarkStart w:id="25991" w:name="_ETM_Q90_347625"/>
      <w:bookmarkEnd w:id="25991"/>
      <w:r>
        <w:rPr>
          <w:rFonts w:hint="cs"/>
          <w:rtl/>
          <w:lang w:eastAsia="he-IL"/>
        </w:rPr>
        <w:t xml:space="preserve"> לא מסוגל לסבול את הנוכחות שלי בוועדה שלו</w:t>
      </w:r>
      <w:bookmarkStart w:id="25992" w:name="_ETM_Q90_350639"/>
      <w:bookmarkEnd w:id="25992"/>
      <w:r w:rsidR="00200697">
        <w:rPr>
          <w:rFonts w:hint="cs"/>
          <w:rtl/>
          <w:lang w:eastAsia="he-IL"/>
        </w:rPr>
        <w:t xml:space="preserve"> </w:t>
      </w:r>
      <w:r>
        <w:rPr>
          <w:rFonts w:hint="cs"/>
          <w:rtl/>
          <w:lang w:eastAsia="he-IL"/>
        </w:rPr>
        <w:t xml:space="preserve">אם אני לא יושב בכיסא שלידו. הוא רואה אותי </w:t>
      </w:r>
      <w:r>
        <w:rPr>
          <w:rtl/>
          <w:lang w:eastAsia="he-IL"/>
        </w:rPr>
        <w:t>–</w:t>
      </w:r>
      <w:r>
        <w:rPr>
          <w:rFonts w:hint="cs"/>
          <w:rtl/>
          <w:lang w:eastAsia="he-IL"/>
        </w:rPr>
        <w:t xml:space="preserve"> </w:t>
      </w:r>
      <w:bookmarkStart w:id="25993" w:name="_ETM_Q90_355484"/>
      <w:bookmarkEnd w:id="25993"/>
      <w:r>
        <w:rPr>
          <w:rFonts w:hint="cs"/>
          <w:rtl/>
          <w:lang w:eastAsia="he-IL"/>
        </w:rPr>
        <w:t>ארבע דקות וחצי בממוצע, אני בחוץ. היום שאלתי אותו שאלה</w:t>
      </w:r>
      <w:bookmarkStart w:id="25994" w:name="_ETM_Q90_355347"/>
      <w:bookmarkEnd w:id="25994"/>
      <w:r>
        <w:rPr>
          <w:rFonts w:hint="cs"/>
          <w:rtl/>
          <w:lang w:eastAsia="he-IL"/>
        </w:rPr>
        <w:t xml:space="preserve">. הוא עונה לי, ותוך כדי שהוא עונה </w:t>
      </w:r>
      <w:bookmarkStart w:id="25995" w:name="_ETM_Q90_364718"/>
      <w:bookmarkEnd w:id="25995"/>
      <w:r>
        <w:rPr>
          <w:rFonts w:hint="cs"/>
          <w:rtl/>
          <w:lang w:eastAsia="he-IL"/>
        </w:rPr>
        <w:t xml:space="preserve">לי, הוא מוציא אותי בקריאה ראשונה, שנייה, שלישית. הוא עונה </w:t>
      </w:r>
      <w:bookmarkStart w:id="25996" w:name="_ETM_Q90_368378"/>
      <w:bookmarkEnd w:id="25996"/>
      <w:r>
        <w:rPr>
          <w:rFonts w:hint="cs"/>
          <w:rtl/>
          <w:lang w:eastAsia="he-IL"/>
        </w:rPr>
        <w:t xml:space="preserve">לי על שאלה. שמע, זה היה השיא. </w:t>
      </w:r>
    </w:p>
    <w:p w:rsidR="0032115B" w:rsidRDefault="0032115B" w:rsidP="00DF1AD9">
      <w:pPr>
        <w:rPr>
          <w:rtl/>
          <w:lang w:eastAsia="he-IL"/>
        </w:rPr>
      </w:pPr>
      <w:bookmarkStart w:id="25997" w:name="_ETM_Q90_370011"/>
      <w:bookmarkStart w:id="25998" w:name="_ETM_Q90_370129"/>
      <w:bookmarkEnd w:id="25997"/>
      <w:bookmarkEnd w:id="25998"/>
    </w:p>
    <w:p w:rsidR="0032115B" w:rsidRDefault="0032115B" w:rsidP="00DF1AD9">
      <w:pPr>
        <w:pStyle w:val="af6"/>
        <w:keepNext/>
        <w:rPr>
          <w:rtl/>
        </w:rPr>
      </w:pPr>
      <w:bookmarkStart w:id="25999" w:name="ET_yor_6490_68"/>
      <w:r w:rsidRPr="00A7725D">
        <w:rPr>
          <w:rStyle w:val="TagStyle"/>
          <w:rtl/>
        </w:rPr>
        <w:t xml:space="preserve"> &lt;&lt; יור &gt;&gt;</w:t>
      </w:r>
      <w:r w:rsidRPr="00A20602">
        <w:rPr>
          <w:rStyle w:val="TagStyle"/>
          <w:rtl/>
        </w:rPr>
        <w:t xml:space="preserve"> </w:t>
      </w:r>
      <w:r>
        <w:rPr>
          <w:rtl/>
        </w:rPr>
        <w:t>היו"ר ניסים ואטורי:</w:t>
      </w:r>
      <w:r w:rsidRPr="00A20602">
        <w:rPr>
          <w:rStyle w:val="TagStyle"/>
          <w:rtl/>
        </w:rPr>
        <w:t xml:space="preserve"> </w:t>
      </w:r>
      <w:r w:rsidRPr="00A7725D">
        <w:rPr>
          <w:rStyle w:val="TagStyle"/>
          <w:rtl/>
        </w:rPr>
        <w:t>&lt;&lt; יור &gt;&gt;</w:t>
      </w:r>
      <w:r>
        <w:rPr>
          <w:rtl/>
        </w:rPr>
        <w:t xml:space="preserve">   </w:t>
      </w:r>
      <w:bookmarkEnd w:id="25999"/>
    </w:p>
    <w:p w:rsidR="0032115B" w:rsidRDefault="0032115B" w:rsidP="00DF1AD9">
      <w:pPr>
        <w:rPr>
          <w:rtl/>
          <w:lang w:eastAsia="he-IL"/>
        </w:rPr>
      </w:pPr>
    </w:p>
    <w:p w:rsidR="0032115B" w:rsidRDefault="0032115B" w:rsidP="00DF1AD9">
      <w:pPr>
        <w:rPr>
          <w:rtl/>
          <w:lang w:eastAsia="he-IL"/>
        </w:rPr>
      </w:pPr>
      <w:bookmarkStart w:id="26000" w:name="_ETM_Q90_371191"/>
      <w:bookmarkEnd w:id="26000"/>
      <w:r>
        <w:rPr>
          <w:rFonts w:hint="cs"/>
          <w:rtl/>
          <w:lang w:eastAsia="he-IL"/>
        </w:rPr>
        <w:t xml:space="preserve">אתה, יש לך בעיה. </w:t>
      </w:r>
      <w:bookmarkStart w:id="26001" w:name="_ETM_Q90_371238"/>
      <w:bookmarkEnd w:id="26001"/>
      <w:r>
        <w:rPr>
          <w:rFonts w:hint="cs"/>
          <w:rtl/>
          <w:lang w:eastAsia="he-IL"/>
        </w:rPr>
        <w:t xml:space="preserve">כשקוראים אותך לסדר קריאה ראשונה </w:t>
      </w:r>
      <w:r>
        <w:rPr>
          <w:rtl/>
          <w:lang w:eastAsia="he-IL"/>
        </w:rPr>
        <w:t>–</w:t>
      </w:r>
      <w:r>
        <w:rPr>
          <w:rFonts w:hint="cs"/>
          <w:rtl/>
          <w:lang w:eastAsia="he-IL"/>
        </w:rPr>
        <w:t xml:space="preserve"> קראתי אותך פעם לסדר קריאה ראשונה</w:t>
      </w:r>
      <w:bookmarkStart w:id="26002" w:name="_ETM_Q90_372229"/>
      <w:bookmarkEnd w:id="26002"/>
      <w:r>
        <w:rPr>
          <w:rFonts w:hint="cs"/>
          <w:rtl/>
          <w:lang w:eastAsia="he-IL"/>
        </w:rPr>
        <w:t xml:space="preserve">, והתחלת להתפרץ בצעקות. אתה אומר: קריאה שנייה, קריאה שלישית, צא החוצה. </w:t>
      </w:r>
    </w:p>
    <w:p w:rsidR="0032115B" w:rsidRDefault="0032115B" w:rsidP="00DF1AD9">
      <w:pPr>
        <w:rPr>
          <w:rtl/>
          <w:lang w:eastAsia="he-IL"/>
        </w:rPr>
      </w:pPr>
      <w:bookmarkStart w:id="26003" w:name="_ETM_Q90_376775"/>
      <w:bookmarkStart w:id="26004" w:name="_ETM_Q90_376886"/>
      <w:bookmarkEnd w:id="26003"/>
      <w:bookmarkEnd w:id="26004"/>
    </w:p>
    <w:p w:rsidR="0032115B" w:rsidRDefault="0032115B" w:rsidP="00DF1AD9">
      <w:pPr>
        <w:pStyle w:val="-"/>
        <w:keepNext/>
        <w:rPr>
          <w:rtl/>
        </w:rPr>
      </w:pPr>
      <w:bookmarkStart w:id="26005" w:name="ET_speakercontinue_6361_69"/>
      <w:r w:rsidRPr="00A7725D">
        <w:rPr>
          <w:rStyle w:val="TagStyle"/>
          <w:rtl/>
        </w:rPr>
        <w:t xml:space="preserve"> &lt;&lt; דובר_המשך &gt;&gt;</w:t>
      </w:r>
      <w:r w:rsidRPr="00A20602">
        <w:rPr>
          <w:rStyle w:val="TagStyle"/>
          <w:rtl/>
        </w:rPr>
        <w:t xml:space="preserve"> </w:t>
      </w:r>
      <w:r>
        <w:rPr>
          <w:rtl/>
        </w:rPr>
        <w:t>נאור שירי (יש עתיד):</w:t>
      </w:r>
      <w:r w:rsidRPr="00A20602">
        <w:rPr>
          <w:rStyle w:val="TagStyle"/>
          <w:rtl/>
        </w:rPr>
        <w:t xml:space="preserve"> </w:t>
      </w:r>
      <w:r w:rsidRPr="00A7725D">
        <w:rPr>
          <w:rStyle w:val="TagStyle"/>
          <w:rtl/>
        </w:rPr>
        <w:t>&lt;&lt; דובר_המשך &gt;&gt;</w:t>
      </w:r>
      <w:r>
        <w:rPr>
          <w:rtl/>
        </w:rPr>
        <w:t xml:space="preserve">   </w:t>
      </w:r>
      <w:bookmarkEnd w:id="26005"/>
    </w:p>
    <w:p w:rsidR="0032115B" w:rsidRDefault="0032115B" w:rsidP="00D20828">
      <w:pPr>
        <w:rPr>
          <w:rtl/>
          <w:lang w:eastAsia="he-IL"/>
        </w:rPr>
      </w:pPr>
    </w:p>
    <w:p w:rsidR="0032115B" w:rsidRPr="00A20602" w:rsidRDefault="0032115B" w:rsidP="00DF1AD9">
      <w:pPr>
        <w:rPr>
          <w:rtl/>
          <w:lang w:eastAsia="he-IL"/>
        </w:rPr>
      </w:pPr>
      <w:bookmarkStart w:id="26006" w:name="_ETM_Q90_375902"/>
      <w:bookmarkEnd w:id="26006"/>
      <w:r>
        <w:rPr>
          <w:rFonts w:hint="cs"/>
          <w:rtl/>
          <w:lang w:eastAsia="he-IL"/>
        </w:rPr>
        <w:t xml:space="preserve">לא, לא. אני אומר לך, אני </w:t>
      </w:r>
      <w:bookmarkStart w:id="26007" w:name="_ETM_Q90_376407"/>
      <w:bookmarkEnd w:id="26007"/>
      <w:r>
        <w:rPr>
          <w:rFonts w:hint="cs"/>
          <w:rtl/>
          <w:lang w:eastAsia="he-IL"/>
        </w:rPr>
        <w:t xml:space="preserve">אקח אחריות. </w:t>
      </w:r>
    </w:p>
    <w:p w:rsidR="0032115B" w:rsidRDefault="0032115B" w:rsidP="00DF1AD9">
      <w:pPr>
        <w:rPr>
          <w:rtl/>
          <w:lang w:eastAsia="he-IL"/>
        </w:rPr>
      </w:pPr>
    </w:p>
    <w:p w:rsidR="0032115B" w:rsidRDefault="0032115B" w:rsidP="00DF1AD9">
      <w:pPr>
        <w:pStyle w:val="af6"/>
        <w:keepNext/>
        <w:rPr>
          <w:rtl/>
        </w:rPr>
      </w:pPr>
      <w:bookmarkStart w:id="26008" w:name="ET_yor_6490_70"/>
      <w:r w:rsidRPr="00A7725D">
        <w:rPr>
          <w:rStyle w:val="TagStyle"/>
          <w:rtl/>
        </w:rPr>
        <w:t xml:space="preserve"> &lt;&lt; יור &gt;&gt;</w:t>
      </w:r>
      <w:r w:rsidRPr="00A20602">
        <w:rPr>
          <w:rStyle w:val="TagStyle"/>
          <w:rtl/>
        </w:rPr>
        <w:t xml:space="preserve"> </w:t>
      </w:r>
      <w:r>
        <w:rPr>
          <w:rtl/>
        </w:rPr>
        <w:t>היו"ר ניסים ואטורי:</w:t>
      </w:r>
      <w:r w:rsidRPr="00A20602">
        <w:rPr>
          <w:rStyle w:val="TagStyle"/>
          <w:rtl/>
        </w:rPr>
        <w:t xml:space="preserve"> </w:t>
      </w:r>
      <w:r w:rsidRPr="00A7725D">
        <w:rPr>
          <w:rStyle w:val="TagStyle"/>
          <w:rtl/>
        </w:rPr>
        <w:t>&lt;&lt; יור &gt;&gt;</w:t>
      </w:r>
      <w:r>
        <w:rPr>
          <w:rtl/>
        </w:rPr>
        <w:t xml:space="preserve">   </w:t>
      </w:r>
      <w:bookmarkEnd w:id="26008"/>
    </w:p>
    <w:p w:rsidR="0032115B" w:rsidRDefault="0032115B" w:rsidP="00D20828">
      <w:pPr>
        <w:rPr>
          <w:rtl/>
          <w:lang w:eastAsia="he-IL"/>
        </w:rPr>
      </w:pPr>
    </w:p>
    <w:p w:rsidR="0032115B" w:rsidRDefault="0032115B" w:rsidP="00DF1AD9">
      <w:pPr>
        <w:rPr>
          <w:rtl/>
          <w:lang w:eastAsia="he-IL"/>
        </w:rPr>
      </w:pPr>
      <w:bookmarkStart w:id="26009" w:name="_ETM_Q90_379712"/>
      <w:bookmarkEnd w:id="26009"/>
      <w:r>
        <w:rPr>
          <w:rFonts w:hint="cs"/>
          <w:rtl/>
          <w:lang w:eastAsia="he-IL"/>
        </w:rPr>
        <w:t xml:space="preserve">היום זה לא היה. </w:t>
      </w:r>
    </w:p>
    <w:p w:rsidR="0032115B" w:rsidRDefault="0032115B" w:rsidP="00DF1AD9">
      <w:pPr>
        <w:rPr>
          <w:rtl/>
          <w:lang w:eastAsia="he-IL"/>
        </w:rPr>
      </w:pPr>
      <w:bookmarkStart w:id="26010" w:name="_ETM_Q90_381661"/>
      <w:bookmarkStart w:id="26011" w:name="_ETM_Q90_381800"/>
      <w:bookmarkEnd w:id="26010"/>
      <w:bookmarkEnd w:id="26011"/>
    </w:p>
    <w:p w:rsidR="0032115B" w:rsidRDefault="0032115B" w:rsidP="00DF1AD9">
      <w:pPr>
        <w:pStyle w:val="-"/>
        <w:keepNext/>
        <w:rPr>
          <w:rtl/>
        </w:rPr>
      </w:pPr>
      <w:bookmarkStart w:id="26012" w:name="ET_speakercontinue_6361_71"/>
      <w:r w:rsidRPr="00A7725D">
        <w:rPr>
          <w:rStyle w:val="TagStyle"/>
          <w:rtl/>
        </w:rPr>
        <w:t>&lt;&lt; דובר_המשך &gt;&gt;</w:t>
      </w:r>
      <w:r w:rsidRPr="00A20602">
        <w:rPr>
          <w:rStyle w:val="TagStyle"/>
          <w:rtl/>
        </w:rPr>
        <w:t xml:space="preserve"> </w:t>
      </w:r>
      <w:r>
        <w:rPr>
          <w:rtl/>
        </w:rPr>
        <w:t>נאור שירי (יש עתיד):</w:t>
      </w:r>
      <w:r w:rsidRPr="00A20602">
        <w:rPr>
          <w:rStyle w:val="TagStyle"/>
          <w:rtl/>
        </w:rPr>
        <w:t xml:space="preserve"> </w:t>
      </w:r>
      <w:r w:rsidRPr="00A7725D">
        <w:rPr>
          <w:rStyle w:val="TagStyle"/>
          <w:rtl/>
        </w:rPr>
        <w:t>&lt;&lt; דובר_המשך &gt;&gt;</w:t>
      </w:r>
      <w:r>
        <w:rPr>
          <w:rtl/>
        </w:rPr>
        <w:t xml:space="preserve">   </w:t>
      </w:r>
      <w:bookmarkEnd w:id="26012"/>
    </w:p>
    <w:p w:rsidR="0032115B" w:rsidRDefault="0032115B" w:rsidP="00D20828">
      <w:pPr>
        <w:rPr>
          <w:rtl/>
          <w:lang w:eastAsia="he-IL"/>
        </w:rPr>
      </w:pPr>
    </w:p>
    <w:p w:rsidR="0032115B" w:rsidRDefault="0032115B" w:rsidP="00DF1AD9">
      <w:pPr>
        <w:ind w:firstLine="0"/>
        <w:rPr>
          <w:rtl/>
          <w:lang w:eastAsia="he-IL"/>
        </w:rPr>
      </w:pPr>
      <w:bookmarkStart w:id="26013" w:name="_ETM_Q90_382759"/>
      <w:bookmarkEnd w:id="26013"/>
      <w:r>
        <w:rPr>
          <w:rtl/>
          <w:lang w:eastAsia="he-IL"/>
        </w:rPr>
        <w:tab/>
      </w:r>
      <w:r>
        <w:rPr>
          <w:rFonts w:hint="cs"/>
          <w:rtl/>
          <w:lang w:eastAsia="he-IL"/>
        </w:rPr>
        <w:t xml:space="preserve">כשאני עושה בלגן, </w:t>
      </w:r>
      <w:bookmarkStart w:id="26014" w:name="_ETM_Q90_382326"/>
      <w:bookmarkEnd w:id="26014"/>
      <w:r>
        <w:rPr>
          <w:rFonts w:hint="cs"/>
          <w:rtl/>
          <w:lang w:eastAsia="he-IL"/>
        </w:rPr>
        <w:t xml:space="preserve">אני יודע, אני יוצא. היום הוא עונה לי על שאלה. </w:t>
      </w:r>
    </w:p>
    <w:p w:rsidR="0032115B" w:rsidRDefault="0032115B" w:rsidP="00DF1AD9">
      <w:pPr>
        <w:ind w:firstLine="0"/>
        <w:rPr>
          <w:rtl/>
          <w:lang w:eastAsia="he-IL"/>
        </w:rPr>
      </w:pPr>
    </w:p>
    <w:p w:rsidR="0032115B" w:rsidRDefault="0032115B" w:rsidP="00DF1AD9">
      <w:pPr>
        <w:pStyle w:val="af5"/>
        <w:keepNext/>
        <w:rPr>
          <w:rtl/>
        </w:rPr>
      </w:pPr>
      <w:bookmarkStart w:id="26015" w:name="ET_interruption_6151_72"/>
      <w:r w:rsidRPr="00A7725D">
        <w:rPr>
          <w:rStyle w:val="TagStyle"/>
          <w:rtl/>
        </w:rPr>
        <w:t xml:space="preserve"> &lt;&lt; קריאה &gt;&gt;</w:t>
      </w:r>
      <w:r w:rsidRPr="00A20602">
        <w:rPr>
          <w:rStyle w:val="TagStyle"/>
          <w:rtl/>
        </w:rPr>
        <w:t xml:space="preserve"> </w:t>
      </w:r>
      <w:r>
        <w:rPr>
          <w:rtl/>
        </w:rPr>
        <w:t>רון כץ (יש עתיד):</w:t>
      </w:r>
      <w:r w:rsidRPr="00A20602">
        <w:rPr>
          <w:rStyle w:val="TagStyle"/>
          <w:rtl/>
        </w:rPr>
        <w:t xml:space="preserve"> </w:t>
      </w:r>
      <w:r w:rsidRPr="00A7725D">
        <w:rPr>
          <w:rStyle w:val="TagStyle"/>
          <w:rtl/>
        </w:rPr>
        <w:t>&lt;&lt; קריאה &gt;&gt;</w:t>
      </w:r>
      <w:r>
        <w:rPr>
          <w:rtl/>
        </w:rPr>
        <w:t xml:space="preserve">   </w:t>
      </w:r>
      <w:bookmarkEnd w:id="26015"/>
    </w:p>
    <w:p w:rsidR="0032115B" w:rsidRDefault="0032115B" w:rsidP="00D20828">
      <w:pPr>
        <w:rPr>
          <w:rtl/>
          <w:lang w:eastAsia="he-IL"/>
        </w:rPr>
      </w:pPr>
    </w:p>
    <w:p w:rsidR="0032115B" w:rsidRDefault="0032115B" w:rsidP="00DF1AD9">
      <w:pPr>
        <w:rPr>
          <w:rtl/>
          <w:lang w:eastAsia="he-IL"/>
        </w:rPr>
      </w:pPr>
      <w:bookmarkStart w:id="26016" w:name="_ETM_Q90_388169"/>
      <w:bookmarkEnd w:id="26016"/>
      <w:r>
        <w:rPr>
          <w:rFonts w:hint="cs"/>
          <w:rtl/>
          <w:lang w:eastAsia="he-IL"/>
        </w:rPr>
        <w:t xml:space="preserve">הוא </w:t>
      </w:r>
      <w:bookmarkStart w:id="26017" w:name="_ETM_Q90_386634"/>
      <w:bookmarkEnd w:id="26017"/>
      <w:r>
        <w:rPr>
          <w:rFonts w:hint="cs"/>
          <w:rtl/>
          <w:lang w:eastAsia="he-IL"/>
        </w:rPr>
        <w:t xml:space="preserve">אפילו לא פתח את הדיון. </w:t>
      </w:r>
    </w:p>
    <w:p w:rsidR="0032115B" w:rsidRDefault="0032115B" w:rsidP="00DF1AD9">
      <w:pPr>
        <w:rPr>
          <w:rtl/>
          <w:lang w:eastAsia="he-IL"/>
        </w:rPr>
      </w:pPr>
      <w:bookmarkStart w:id="26018" w:name="_ETM_Q90_389498"/>
      <w:bookmarkStart w:id="26019" w:name="_ETM_Q90_389606"/>
      <w:bookmarkEnd w:id="26018"/>
      <w:bookmarkEnd w:id="26019"/>
    </w:p>
    <w:p w:rsidR="0032115B" w:rsidRDefault="0032115B" w:rsidP="00DF1AD9">
      <w:pPr>
        <w:pStyle w:val="-"/>
        <w:keepNext/>
        <w:rPr>
          <w:rtl/>
        </w:rPr>
      </w:pPr>
      <w:bookmarkStart w:id="26020" w:name="ET_speakercontinue_6361_73"/>
      <w:r w:rsidRPr="00A7725D">
        <w:rPr>
          <w:rStyle w:val="TagStyle"/>
          <w:rtl/>
        </w:rPr>
        <w:t xml:space="preserve"> &lt;&lt; דובר_המשך &gt;&gt;</w:t>
      </w:r>
      <w:r w:rsidRPr="00A20602">
        <w:rPr>
          <w:rStyle w:val="TagStyle"/>
          <w:rtl/>
        </w:rPr>
        <w:t xml:space="preserve"> </w:t>
      </w:r>
      <w:r>
        <w:rPr>
          <w:rtl/>
        </w:rPr>
        <w:t>נאור שירי (יש עתיד):</w:t>
      </w:r>
      <w:r w:rsidRPr="00A20602">
        <w:rPr>
          <w:rStyle w:val="TagStyle"/>
          <w:rtl/>
        </w:rPr>
        <w:t xml:space="preserve"> </w:t>
      </w:r>
      <w:r w:rsidRPr="00A7725D">
        <w:rPr>
          <w:rStyle w:val="TagStyle"/>
          <w:rtl/>
        </w:rPr>
        <w:t>&lt;&lt; דובר_המשך &gt;&gt;</w:t>
      </w:r>
      <w:r>
        <w:rPr>
          <w:rtl/>
        </w:rPr>
        <w:t xml:space="preserve">   </w:t>
      </w:r>
      <w:bookmarkEnd w:id="26020"/>
    </w:p>
    <w:p w:rsidR="0032115B" w:rsidRDefault="0032115B" w:rsidP="00D20828">
      <w:pPr>
        <w:rPr>
          <w:rtl/>
          <w:lang w:eastAsia="he-IL"/>
        </w:rPr>
      </w:pPr>
    </w:p>
    <w:p w:rsidR="0032115B" w:rsidRPr="00A20602" w:rsidRDefault="0032115B" w:rsidP="00DF1AD9">
      <w:pPr>
        <w:rPr>
          <w:rtl/>
          <w:lang w:eastAsia="he-IL"/>
        </w:rPr>
      </w:pPr>
      <w:bookmarkStart w:id="26021" w:name="_ETM_Q90_390365"/>
      <w:bookmarkEnd w:id="26021"/>
      <w:r>
        <w:rPr>
          <w:rFonts w:hint="cs"/>
          <w:rtl/>
          <w:lang w:eastAsia="he-IL"/>
        </w:rPr>
        <w:t xml:space="preserve">הוא לא פתח את הדיון. </w:t>
      </w:r>
      <w:bookmarkStart w:id="26022" w:name="_ETM_Q90_390954"/>
      <w:bookmarkEnd w:id="26022"/>
      <w:r>
        <w:rPr>
          <w:rFonts w:hint="cs"/>
          <w:rtl/>
          <w:lang w:eastAsia="he-IL"/>
        </w:rPr>
        <w:t xml:space="preserve">הוא עונה לי, ותוך כדי שהוא עונה לי, הוא אומר </w:t>
      </w:r>
      <w:bookmarkStart w:id="26023" w:name="_ETM_Q90_391999"/>
      <w:bookmarkEnd w:id="26023"/>
      <w:r>
        <w:rPr>
          <w:rFonts w:hint="cs"/>
          <w:rtl/>
          <w:lang w:eastAsia="he-IL"/>
        </w:rPr>
        <w:t xml:space="preserve">לי: קריאה ראשונה. אני אומר לו: על מה קריאה ראשונה? </w:t>
      </w:r>
      <w:bookmarkStart w:id="26024" w:name="_ETM_Q90_393882"/>
      <w:bookmarkEnd w:id="26024"/>
      <w:r>
        <w:rPr>
          <w:rFonts w:hint="cs"/>
          <w:rtl/>
          <w:lang w:eastAsia="he-IL"/>
        </w:rPr>
        <w:t xml:space="preserve">אתה עונה לי. שנייה, שלישית – ובחוץ. אז אני </w:t>
      </w:r>
      <w:bookmarkStart w:id="26025" w:name="_ETM_Q90_399287"/>
      <w:bookmarkEnd w:id="26025"/>
      <w:r>
        <w:rPr>
          <w:rFonts w:hint="cs"/>
          <w:rtl/>
          <w:lang w:eastAsia="he-IL"/>
        </w:rPr>
        <w:t xml:space="preserve">יודע. גילוי נאות: אתה אוהב אותי, וזה בסדר גמור. בפעם </w:t>
      </w:r>
      <w:bookmarkStart w:id="26026" w:name="_ETM_Q90_404883"/>
      <w:bookmarkEnd w:id="26026"/>
      <w:r>
        <w:rPr>
          <w:rFonts w:hint="cs"/>
          <w:rtl/>
          <w:lang w:eastAsia="he-IL"/>
        </w:rPr>
        <w:t xml:space="preserve">הבאה אני אשב לידך בוועדה שלך. הכול בסדר. </w:t>
      </w:r>
    </w:p>
    <w:p w:rsidR="0032115B" w:rsidRPr="00A7725D" w:rsidRDefault="0032115B" w:rsidP="00DF1AD9">
      <w:pPr>
        <w:rPr>
          <w:rtl/>
        </w:rPr>
      </w:pPr>
      <w:bookmarkStart w:id="26027" w:name="_ETM_Q90_409289"/>
      <w:bookmarkStart w:id="26028" w:name="ET_interruption_6151_12"/>
      <w:bookmarkEnd w:id="26027"/>
    </w:p>
    <w:p w:rsidR="0032115B" w:rsidRDefault="0032115B" w:rsidP="00DF1AD9">
      <w:pPr>
        <w:pStyle w:val="af5"/>
        <w:keepNext/>
        <w:rPr>
          <w:rtl/>
        </w:rPr>
      </w:pPr>
      <w:bookmarkStart w:id="26029" w:name="_ETM_Q90_409387"/>
      <w:bookmarkEnd w:id="26029"/>
      <w:r w:rsidRPr="00A7725D">
        <w:rPr>
          <w:rStyle w:val="TagStyle"/>
          <w:rtl/>
        </w:rPr>
        <w:t>&lt;&lt;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bookmarkEnd w:id="2602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תגיד לו שגם לך </w:t>
      </w:r>
      <w:r w:rsidR="00D20828">
        <w:rPr>
          <w:rFonts w:hint="cs"/>
          <w:rtl/>
          <w:lang w:eastAsia="he-IL"/>
        </w:rPr>
        <w:t>– – –</w:t>
      </w:r>
    </w:p>
    <w:p w:rsidR="0032115B" w:rsidRDefault="0032115B" w:rsidP="00DF1AD9">
      <w:pPr>
        <w:rPr>
          <w:rtl/>
          <w:lang w:eastAsia="he-IL"/>
        </w:rPr>
      </w:pPr>
    </w:p>
    <w:p w:rsidR="0032115B" w:rsidRDefault="0032115B" w:rsidP="00DF1AD9">
      <w:pPr>
        <w:pStyle w:val="-"/>
        <w:keepNext/>
        <w:rPr>
          <w:rtl/>
        </w:rPr>
      </w:pPr>
      <w:bookmarkStart w:id="26030" w:name="ET_speakercontinue_6361_13"/>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030"/>
    </w:p>
    <w:p w:rsidR="0032115B" w:rsidRDefault="0032115B" w:rsidP="00D20828">
      <w:pPr>
        <w:rPr>
          <w:rtl/>
          <w:lang w:eastAsia="he-IL"/>
        </w:rPr>
      </w:pPr>
    </w:p>
    <w:p w:rsidR="0032115B" w:rsidRPr="00F473E2" w:rsidRDefault="0032115B" w:rsidP="00200697">
      <w:pPr>
        <w:rPr>
          <w:rtl/>
          <w:lang w:eastAsia="he-IL"/>
        </w:rPr>
      </w:pPr>
      <w:r>
        <w:rPr>
          <w:rFonts w:hint="cs"/>
          <w:rtl/>
          <w:lang w:eastAsia="he-IL"/>
        </w:rPr>
        <w:t>מה אני אגיד לך</w:t>
      </w:r>
      <w:r w:rsidR="00200697">
        <w:rPr>
          <w:rFonts w:hint="cs"/>
          <w:rtl/>
          <w:lang w:eastAsia="he-IL"/>
        </w:rPr>
        <w:t>,</w:t>
      </w:r>
      <w:r>
        <w:rPr>
          <w:rFonts w:hint="cs"/>
          <w:rtl/>
          <w:lang w:eastAsia="he-IL"/>
        </w:rPr>
        <w:t xml:space="preserve"> מה עוד היה לנו היום? הייתה יממה מאוד מעניינת במדינת </w:t>
      </w:r>
      <w:bookmarkStart w:id="26031" w:name="_ETM_Q90_418809"/>
      <w:bookmarkEnd w:id="26031"/>
      <w:r>
        <w:rPr>
          <w:rFonts w:hint="cs"/>
          <w:rtl/>
          <w:lang w:eastAsia="he-IL"/>
        </w:rPr>
        <w:t xml:space="preserve">ישראל. היממה התחילה בזימונו של שגריר ארצות הברית. באמת, זה משהו, זה סטרטאפ חדש של </w:t>
      </w:r>
      <w:bookmarkStart w:id="26032" w:name="_ETM_Q90_427966"/>
      <w:bookmarkEnd w:id="26032"/>
      <w:r>
        <w:rPr>
          <w:rFonts w:hint="cs"/>
          <w:rtl/>
          <w:lang w:eastAsia="he-IL"/>
        </w:rPr>
        <w:t xml:space="preserve">הממשלה המטורפת והמדהימה הזאת. </w:t>
      </w:r>
    </w:p>
    <w:p w:rsidR="0032115B" w:rsidRDefault="0032115B" w:rsidP="00DF1AD9">
      <w:pPr>
        <w:rPr>
          <w:rtl/>
          <w:lang w:eastAsia="he-IL"/>
        </w:rPr>
      </w:pPr>
    </w:p>
    <w:p w:rsidR="0032115B" w:rsidRDefault="0032115B" w:rsidP="00DF1AD9">
      <w:pPr>
        <w:pStyle w:val="af5"/>
        <w:keepNext/>
      </w:pPr>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מה עם השרה שמחזירה אותנו לעזה?</w:t>
      </w:r>
    </w:p>
    <w:p w:rsidR="0032115B" w:rsidRDefault="0032115B" w:rsidP="00DF1AD9">
      <w:pPr>
        <w:rPr>
          <w:rtl/>
          <w:lang w:eastAsia="he-IL"/>
        </w:rPr>
      </w:pPr>
    </w:p>
    <w:p w:rsidR="0032115B" w:rsidRDefault="0032115B" w:rsidP="00DF1AD9">
      <w:pPr>
        <w:pStyle w:val="-"/>
        <w:keepNext/>
      </w:pPr>
      <w:bookmarkStart w:id="26033" w:name="ET_speakercontinue_6361_15"/>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033"/>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רגע, רגע. אה, </w:t>
      </w:r>
      <w:r w:rsidR="00200697">
        <w:rPr>
          <w:rFonts w:hint="cs"/>
          <w:rtl/>
          <w:lang w:eastAsia="he-IL"/>
        </w:rPr>
        <w:t xml:space="preserve">גם </w:t>
      </w:r>
      <w:r>
        <w:rPr>
          <w:rFonts w:hint="cs"/>
          <w:rtl/>
          <w:lang w:eastAsia="he-IL"/>
        </w:rPr>
        <w:t xml:space="preserve">זה </w:t>
      </w:r>
      <w:bookmarkStart w:id="26034" w:name="_ETM_Q90_435858"/>
      <w:bookmarkEnd w:id="26034"/>
      <w:r>
        <w:rPr>
          <w:rFonts w:hint="cs"/>
          <w:rtl/>
          <w:lang w:eastAsia="he-IL"/>
        </w:rPr>
        <w:t xml:space="preserve">נכון. התחלנו, זה היה לפנות בוקר, כי אנחנו </w:t>
      </w:r>
      <w:bookmarkStart w:id="26035" w:name="_ETM_Q90_436784"/>
      <w:bookmarkEnd w:id="26035"/>
      <w:r>
        <w:rPr>
          <w:rFonts w:hint="cs"/>
          <w:rtl/>
          <w:lang w:eastAsia="he-IL"/>
        </w:rPr>
        <w:t>ב-</w:t>
      </w:r>
      <w:r>
        <w:rPr>
          <w:lang w:eastAsia="he-IL"/>
        </w:rPr>
        <w:t>east coast</w:t>
      </w:r>
      <w:r>
        <w:rPr>
          <w:rFonts w:hint="cs"/>
          <w:rtl/>
          <w:lang w:eastAsia="he-IL"/>
        </w:rPr>
        <w:t xml:space="preserve"> וב-</w:t>
      </w:r>
      <w:r>
        <w:rPr>
          <w:lang w:eastAsia="he-IL"/>
        </w:rPr>
        <w:t>west coast</w:t>
      </w:r>
      <w:r>
        <w:rPr>
          <w:rFonts w:hint="cs"/>
          <w:rtl/>
          <w:lang w:eastAsia="he-IL"/>
        </w:rPr>
        <w:t xml:space="preserve">. </w:t>
      </w:r>
      <w:bookmarkStart w:id="26036" w:name="_ETM_Q90_441306"/>
      <w:bookmarkEnd w:id="26036"/>
      <w:r>
        <w:rPr>
          <w:rFonts w:hint="cs"/>
          <w:rtl/>
          <w:lang w:eastAsia="he-IL"/>
        </w:rPr>
        <w:t xml:space="preserve">תודה, דנה. אז התחלנו בזימונו של השגריר. מה בא השגריר ואומר? קיבל נזיפה. ממי? מארצות הברית. המשכנו בבוקר בגינוי בירדן, שמחזירים את השגריר שלנו. למה? כי השר סמוטריץ' כל כך התבאס על היכולת </w:t>
      </w:r>
      <w:bookmarkStart w:id="26037" w:name="_ETM_Q90_464834"/>
      <w:bookmarkEnd w:id="26037"/>
      <w:r>
        <w:rPr>
          <w:rFonts w:hint="cs"/>
          <w:rtl/>
          <w:lang w:eastAsia="he-IL"/>
        </w:rPr>
        <w:t xml:space="preserve">שלו, באמת </w:t>
      </w:r>
      <w:r>
        <w:rPr>
          <w:rtl/>
          <w:lang w:eastAsia="he-IL"/>
        </w:rPr>
        <w:t>–</w:t>
      </w:r>
      <w:r>
        <w:rPr>
          <w:rFonts w:hint="cs"/>
          <w:rtl/>
          <w:lang w:eastAsia="he-IL"/>
        </w:rPr>
        <w:t xml:space="preserve"> כמו שאמר חבר הכנסת רון כץ </w:t>
      </w:r>
      <w:r>
        <w:rPr>
          <w:rtl/>
          <w:lang w:eastAsia="he-IL"/>
        </w:rPr>
        <w:t>–</w:t>
      </w:r>
      <w:r>
        <w:rPr>
          <w:rFonts w:hint="cs"/>
          <w:rtl/>
          <w:lang w:eastAsia="he-IL"/>
        </w:rPr>
        <w:t xml:space="preserve"> </w:t>
      </w:r>
      <w:bookmarkStart w:id="26038" w:name="_ETM_Q90_466646"/>
      <w:bookmarkEnd w:id="26038"/>
      <w:r>
        <w:rPr>
          <w:rFonts w:hint="cs"/>
          <w:rtl/>
          <w:lang w:eastAsia="he-IL"/>
        </w:rPr>
        <w:t>לפגוש כל כך הרבה אנשי ממשל בכירים</w:t>
      </w:r>
      <w:r w:rsidR="00200697">
        <w:rPr>
          <w:rFonts w:hint="cs"/>
          <w:rtl/>
          <w:lang w:eastAsia="he-IL"/>
        </w:rPr>
        <w:t>.</w:t>
      </w:r>
      <w:r>
        <w:rPr>
          <w:rFonts w:hint="cs"/>
          <w:rtl/>
          <w:lang w:eastAsia="he-IL"/>
        </w:rPr>
        <w:t xml:space="preserve"> זה מסתכם בזה שנתן </w:t>
      </w:r>
      <w:bookmarkStart w:id="26039" w:name="_ETM_Q90_472445"/>
      <w:bookmarkEnd w:id="26039"/>
      <w:r>
        <w:rPr>
          <w:rFonts w:hint="cs"/>
          <w:rtl/>
          <w:lang w:eastAsia="he-IL"/>
        </w:rPr>
        <w:t>לו סטמפה על הדרכון</w:t>
      </w:r>
      <w:r w:rsidR="00200697">
        <w:rPr>
          <w:rFonts w:hint="cs"/>
          <w:rtl/>
          <w:lang w:eastAsia="he-IL"/>
        </w:rPr>
        <w:t>,</w:t>
      </w:r>
      <w:r>
        <w:rPr>
          <w:rFonts w:hint="cs"/>
          <w:rtl/>
          <w:lang w:eastAsia="he-IL"/>
        </w:rPr>
        <w:t xml:space="preserve"> זה בערך היחיד שהוא פגש </w:t>
      </w:r>
      <w:bookmarkStart w:id="26040" w:name="_ETM_Q90_476310"/>
      <w:bookmarkEnd w:id="26040"/>
      <w:r>
        <w:rPr>
          <w:rFonts w:hint="cs"/>
          <w:rtl/>
          <w:lang w:eastAsia="he-IL"/>
        </w:rPr>
        <w:t xml:space="preserve">מהממשל האמריקאי. שר אוצר של מדינת ישראל מגיע לארצות הברית, </w:t>
      </w:r>
      <w:bookmarkStart w:id="26041" w:name="_ETM_Q90_481933"/>
      <w:bookmarkEnd w:id="26041"/>
      <w:r>
        <w:rPr>
          <w:rFonts w:hint="cs"/>
          <w:rtl/>
          <w:lang w:eastAsia="he-IL"/>
        </w:rPr>
        <w:t xml:space="preserve">אף אחד לא נפגש איתו. </w:t>
      </w:r>
    </w:p>
    <w:p w:rsidR="0032115B" w:rsidRDefault="0032115B" w:rsidP="00DF1AD9">
      <w:pPr>
        <w:rPr>
          <w:rtl/>
          <w:lang w:eastAsia="he-IL"/>
        </w:rPr>
      </w:pPr>
      <w:bookmarkStart w:id="26042" w:name="_ETM_Q90_481209"/>
      <w:bookmarkEnd w:id="26042"/>
    </w:p>
    <w:p w:rsidR="0032115B" w:rsidRDefault="0032115B" w:rsidP="00DF1AD9">
      <w:pPr>
        <w:pStyle w:val="af5"/>
        <w:keepNext/>
        <w:rPr>
          <w:rtl/>
        </w:rPr>
      </w:pPr>
      <w:bookmarkStart w:id="26043" w:name="ET_interruption_6151_74"/>
      <w:r w:rsidRPr="00A7725D">
        <w:rPr>
          <w:rStyle w:val="TagStyle"/>
          <w:rtl/>
        </w:rPr>
        <w:t xml:space="preserve"> &lt;&lt; קריאה &gt;&gt;</w:t>
      </w:r>
      <w:r w:rsidRPr="00A20602">
        <w:rPr>
          <w:rStyle w:val="TagStyle"/>
          <w:rtl/>
        </w:rPr>
        <w:t xml:space="preserve"> </w:t>
      </w:r>
      <w:r>
        <w:rPr>
          <w:rtl/>
        </w:rPr>
        <w:t>רון כץ (יש עתיד):</w:t>
      </w:r>
      <w:r w:rsidRPr="00A20602">
        <w:rPr>
          <w:rStyle w:val="TagStyle"/>
          <w:rtl/>
        </w:rPr>
        <w:t xml:space="preserve"> </w:t>
      </w:r>
      <w:r w:rsidRPr="00A7725D">
        <w:rPr>
          <w:rStyle w:val="TagStyle"/>
          <w:rtl/>
        </w:rPr>
        <w:t>&lt;&lt; קריאה &gt;&gt;</w:t>
      </w:r>
      <w:r>
        <w:rPr>
          <w:rtl/>
        </w:rPr>
        <w:t xml:space="preserve">   </w:t>
      </w:r>
      <w:bookmarkEnd w:id="26043"/>
    </w:p>
    <w:p w:rsidR="0032115B" w:rsidRDefault="0032115B" w:rsidP="00D20828">
      <w:pPr>
        <w:rPr>
          <w:rtl/>
          <w:lang w:eastAsia="he-IL"/>
        </w:rPr>
      </w:pPr>
    </w:p>
    <w:p w:rsidR="0032115B" w:rsidRPr="00A20602" w:rsidRDefault="0032115B" w:rsidP="00DF1AD9">
      <w:pPr>
        <w:rPr>
          <w:rtl/>
          <w:lang w:eastAsia="he-IL"/>
        </w:rPr>
      </w:pPr>
      <w:bookmarkStart w:id="26044" w:name="_ETM_Q90_484940"/>
      <w:bookmarkEnd w:id="26044"/>
      <w:r>
        <w:rPr>
          <w:rFonts w:hint="cs"/>
          <w:rtl/>
          <w:lang w:eastAsia="he-IL"/>
        </w:rPr>
        <w:t xml:space="preserve">אפילו השגריר שלנו </w:t>
      </w:r>
      <w:bookmarkStart w:id="26045" w:name="_ETM_Q90_485211"/>
      <w:bookmarkEnd w:id="26045"/>
      <w:r>
        <w:rPr>
          <w:rFonts w:hint="cs"/>
          <w:rtl/>
          <w:lang w:eastAsia="he-IL"/>
        </w:rPr>
        <w:t xml:space="preserve">לא רצה לעשות תמונה. </w:t>
      </w:r>
    </w:p>
    <w:p w:rsidR="0032115B" w:rsidRDefault="0032115B" w:rsidP="00DF1AD9">
      <w:pPr>
        <w:rPr>
          <w:rtl/>
          <w:lang w:eastAsia="he-IL"/>
        </w:rPr>
      </w:pPr>
      <w:bookmarkStart w:id="26046" w:name="_ETM_Q90_481503"/>
      <w:bookmarkEnd w:id="26046"/>
    </w:p>
    <w:p w:rsidR="0032115B" w:rsidRDefault="0032115B" w:rsidP="00DF1AD9">
      <w:pPr>
        <w:pStyle w:val="-"/>
        <w:keepNext/>
      </w:pPr>
      <w:bookmarkStart w:id="26047" w:name="_ETM_Q90_481580"/>
      <w:bookmarkStart w:id="26048" w:name="_ETM_Q90_481685"/>
      <w:bookmarkStart w:id="26049" w:name="_ETM_Q90_481715"/>
      <w:bookmarkStart w:id="26050" w:name="_ETM_Q90_481783"/>
      <w:bookmarkStart w:id="26051" w:name="ET_speakercontinue_6361_17"/>
      <w:bookmarkEnd w:id="26047"/>
      <w:bookmarkEnd w:id="26048"/>
      <w:bookmarkEnd w:id="26049"/>
      <w:bookmarkEnd w:id="26050"/>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051"/>
    </w:p>
    <w:p w:rsidR="0032115B" w:rsidRPr="00A20602" w:rsidRDefault="0032115B" w:rsidP="00D20828">
      <w:pPr>
        <w:rPr>
          <w:rtl/>
          <w:lang w:eastAsia="he-IL"/>
        </w:rPr>
      </w:pPr>
    </w:p>
    <w:p w:rsidR="0032115B" w:rsidRDefault="0032115B" w:rsidP="00DF1AD9">
      <w:pPr>
        <w:rPr>
          <w:rtl/>
          <w:lang w:eastAsia="he-IL"/>
        </w:rPr>
      </w:pPr>
      <w:r>
        <w:rPr>
          <w:rFonts w:hint="cs"/>
          <w:rtl/>
          <w:lang w:eastAsia="he-IL"/>
        </w:rPr>
        <w:t xml:space="preserve">אתה מבין? הוא עושה פגישה </w:t>
      </w:r>
      <w:bookmarkStart w:id="26052" w:name="_ETM_Q90_488608"/>
      <w:bookmarkEnd w:id="26052"/>
      <w:r>
        <w:rPr>
          <w:rFonts w:hint="cs"/>
          <w:rtl/>
          <w:lang w:eastAsia="he-IL"/>
        </w:rPr>
        <w:t xml:space="preserve">עם אנשי משק בכירים מארצות הברית, כולם באו איתו במטוס. </w:t>
      </w:r>
      <w:bookmarkStart w:id="26053" w:name="_ETM_Q90_496294"/>
      <w:bookmarkEnd w:id="26053"/>
      <w:r>
        <w:rPr>
          <w:rFonts w:hint="cs"/>
          <w:rtl/>
          <w:lang w:eastAsia="he-IL"/>
        </w:rPr>
        <w:t xml:space="preserve">אני כבר שקלתי לקרוא לחברים שלי, אמרתי: לכו, תיפגשו איתו. </w:t>
      </w:r>
      <w:bookmarkStart w:id="26054" w:name="_ETM_Q90_501135"/>
      <w:bookmarkEnd w:id="26054"/>
      <w:r>
        <w:rPr>
          <w:rFonts w:hint="cs"/>
          <w:rtl/>
          <w:lang w:eastAsia="he-IL"/>
        </w:rPr>
        <w:t xml:space="preserve">שיעשה חוג בית. </w:t>
      </w:r>
    </w:p>
    <w:p w:rsidR="0032115B" w:rsidRDefault="0032115B" w:rsidP="00DF1AD9">
      <w:pPr>
        <w:rPr>
          <w:rtl/>
          <w:lang w:eastAsia="he-IL"/>
        </w:rPr>
      </w:pPr>
    </w:p>
    <w:p w:rsidR="0032115B" w:rsidRDefault="0032115B" w:rsidP="00DF1AD9">
      <w:pPr>
        <w:pStyle w:val="af5"/>
        <w:keepNext/>
      </w:pPr>
      <w:bookmarkStart w:id="26055" w:name="ET_interruption_6151_18"/>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bookmarkEnd w:id="26055"/>
    </w:p>
    <w:p w:rsidR="0032115B" w:rsidRDefault="0032115B" w:rsidP="00D20828">
      <w:pPr>
        <w:rPr>
          <w:rtl/>
          <w:lang w:eastAsia="he-IL"/>
        </w:rPr>
      </w:pPr>
    </w:p>
    <w:p w:rsidR="0032115B" w:rsidRDefault="0032115B" w:rsidP="00DF1AD9">
      <w:pPr>
        <w:ind w:firstLine="0"/>
        <w:rPr>
          <w:rtl/>
          <w:lang w:eastAsia="he-IL"/>
        </w:rPr>
      </w:pPr>
      <w:r>
        <w:rPr>
          <w:rtl/>
          <w:lang w:eastAsia="he-IL"/>
        </w:rPr>
        <w:tab/>
      </w:r>
      <w:r>
        <w:rPr>
          <w:rFonts w:hint="cs"/>
          <w:rtl/>
          <w:lang w:eastAsia="he-IL"/>
        </w:rPr>
        <w:t xml:space="preserve">גם אני אמרתי לו </w:t>
      </w:r>
      <w:bookmarkStart w:id="26056" w:name="_ETM_Q90_501909"/>
      <w:bookmarkEnd w:id="26056"/>
      <w:r>
        <w:rPr>
          <w:rFonts w:hint="cs"/>
          <w:rtl/>
          <w:lang w:eastAsia="he-IL"/>
        </w:rPr>
        <w:t xml:space="preserve">את זה. אני אסדר לו מפגש. </w:t>
      </w:r>
    </w:p>
    <w:p w:rsidR="0032115B" w:rsidRDefault="0032115B" w:rsidP="00DF1AD9">
      <w:pPr>
        <w:rPr>
          <w:rtl/>
          <w:lang w:eastAsia="he-IL"/>
        </w:rPr>
      </w:pPr>
    </w:p>
    <w:p w:rsidR="0032115B" w:rsidRDefault="0032115B" w:rsidP="00DF1AD9">
      <w:pPr>
        <w:pStyle w:val="-"/>
        <w:keepNext/>
      </w:pPr>
      <w:bookmarkStart w:id="26057" w:name="ET_speakercontinue_6361_19"/>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057"/>
    </w:p>
    <w:p w:rsidR="0032115B" w:rsidRDefault="0032115B" w:rsidP="00D20828">
      <w:pPr>
        <w:rPr>
          <w:rtl/>
          <w:lang w:eastAsia="he-IL"/>
        </w:rPr>
      </w:pPr>
    </w:p>
    <w:p w:rsidR="0032115B" w:rsidRDefault="0032115B" w:rsidP="00200697">
      <w:pPr>
        <w:rPr>
          <w:rtl/>
          <w:lang w:eastAsia="he-IL"/>
        </w:rPr>
      </w:pPr>
      <w:r>
        <w:rPr>
          <w:rFonts w:hint="cs"/>
          <w:rtl/>
          <w:lang w:eastAsia="he-IL"/>
        </w:rPr>
        <w:t xml:space="preserve">דבר מביש כל כך. בגלל ההצלחה המסחררת הוא אמר: </w:t>
      </w:r>
      <w:bookmarkStart w:id="26058" w:name="_ETM_Q90_507849"/>
      <w:bookmarkEnd w:id="26058"/>
      <w:r>
        <w:rPr>
          <w:rFonts w:hint="cs"/>
          <w:rtl/>
          <w:lang w:eastAsia="he-IL"/>
        </w:rPr>
        <w:t>מה אני אעשה? אני לא אמקסם ואמשיך לכנס שרי</w:t>
      </w:r>
      <w:bookmarkStart w:id="26059" w:name="_ETM_Q90_512623"/>
      <w:bookmarkEnd w:id="26059"/>
      <w:r>
        <w:rPr>
          <w:rFonts w:hint="cs"/>
          <w:rtl/>
          <w:lang w:eastAsia="he-IL"/>
        </w:rPr>
        <w:t xml:space="preserve"> האוצר או משהו שהיה בפנמה או במקסיקו או בדרום – הוא אמר</w:t>
      </w:r>
      <w:r w:rsidR="00200697">
        <w:rPr>
          <w:rFonts w:hint="cs"/>
          <w:rtl/>
          <w:lang w:eastAsia="he-IL"/>
        </w:rPr>
        <w:t xml:space="preserve"> </w:t>
      </w:r>
      <w:r w:rsidR="00200697">
        <w:rPr>
          <w:lang w:eastAsia="he-IL"/>
        </w:rPr>
        <w:t>Elysees next</w:t>
      </w:r>
      <w:r>
        <w:rPr>
          <w:rFonts w:hint="cs"/>
          <w:rtl/>
          <w:lang w:eastAsia="he-IL"/>
        </w:rPr>
        <w:t xml:space="preserve">, </w:t>
      </w:r>
      <w:r w:rsidRPr="00CA4BF2">
        <w:rPr>
          <w:rFonts w:hint="cs"/>
          <w:rtl/>
          <w:lang w:eastAsia="he-IL"/>
        </w:rPr>
        <w:t xml:space="preserve">או </w:t>
      </w:r>
      <w:r w:rsidR="00200697">
        <w:rPr>
          <w:lang w:eastAsia="he-IL"/>
        </w:rPr>
        <w:t>Je m’applle Smotrich</w:t>
      </w:r>
      <w:r w:rsidR="00200697">
        <w:rPr>
          <w:rFonts w:hint="cs"/>
          <w:rtl/>
          <w:lang w:eastAsia="he-IL"/>
        </w:rPr>
        <w:t>,</w:t>
      </w:r>
      <w:r w:rsidRPr="00CA4BF2">
        <w:rPr>
          <w:rFonts w:hint="cs"/>
          <w:rtl/>
          <w:lang w:eastAsia="he-IL"/>
        </w:rPr>
        <w:t xml:space="preserve"> לא יודע.</w:t>
      </w:r>
      <w:r>
        <w:rPr>
          <w:rFonts w:hint="cs"/>
          <w:rtl/>
          <w:lang w:eastAsia="he-IL"/>
        </w:rPr>
        <w:t xml:space="preserve"> </w:t>
      </w:r>
    </w:p>
    <w:p w:rsidR="0032115B" w:rsidRDefault="0032115B" w:rsidP="00DF1AD9">
      <w:pPr>
        <w:rPr>
          <w:rtl/>
          <w:lang w:eastAsia="he-IL"/>
        </w:rPr>
      </w:pPr>
      <w:bookmarkStart w:id="26060" w:name="_ETM_Q90_520084"/>
      <w:bookmarkStart w:id="26061" w:name="_ETM_Q90_520158"/>
      <w:bookmarkStart w:id="26062" w:name="_ETM_Q90_520212"/>
      <w:bookmarkEnd w:id="26060"/>
      <w:bookmarkEnd w:id="26061"/>
      <w:bookmarkEnd w:id="26062"/>
    </w:p>
    <w:p w:rsidR="0032115B" w:rsidRDefault="0032115B" w:rsidP="00DF1AD9">
      <w:pPr>
        <w:pStyle w:val="af5"/>
        <w:keepNext/>
        <w:rPr>
          <w:rtl/>
        </w:rPr>
      </w:pPr>
      <w:bookmarkStart w:id="26063" w:name="ET_interruption_6151_75"/>
      <w:r w:rsidRPr="00A7725D">
        <w:rPr>
          <w:rStyle w:val="TagStyle"/>
          <w:rtl/>
        </w:rPr>
        <w:t xml:space="preserve"> &lt;&lt; קריאה &gt;&gt;</w:t>
      </w:r>
      <w:r w:rsidRPr="002B1847">
        <w:rPr>
          <w:rStyle w:val="TagStyle"/>
          <w:rtl/>
        </w:rPr>
        <w:t xml:space="preserve"> </w:t>
      </w:r>
      <w:r>
        <w:rPr>
          <w:rtl/>
        </w:rPr>
        <w:t>רון כץ (יש עתיד):</w:t>
      </w:r>
      <w:r w:rsidRPr="002B1847">
        <w:rPr>
          <w:rStyle w:val="TagStyle"/>
          <w:rtl/>
        </w:rPr>
        <w:t xml:space="preserve"> </w:t>
      </w:r>
      <w:r w:rsidRPr="00A7725D">
        <w:rPr>
          <w:rStyle w:val="TagStyle"/>
          <w:rtl/>
        </w:rPr>
        <w:t>&lt;&lt; קריאה &gt;&gt;</w:t>
      </w:r>
      <w:r>
        <w:rPr>
          <w:rtl/>
        </w:rPr>
        <w:t xml:space="preserve">   </w:t>
      </w:r>
      <w:bookmarkEnd w:id="26063"/>
    </w:p>
    <w:p w:rsidR="0032115B" w:rsidRDefault="0032115B" w:rsidP="00D20828">
      <w:pPr>
        <w:rPr>
          <w:rtl/>
          <w:lang w:eastAsia="he-IL"/>
        </w:rPr>
      </w:pPr>
    </w:p>
    <w:p w:rsidR="0032115B" w:rsidRPr="002B1847" w:rsidRDefault="0032115B" w:rsidP="00DF1AD9">
      <w:pPr>
        <w:rPr>
          <w:rtl/>
          <w:lang w:eastAsia="he-IL"/>
        </w:rPr>
      </w:pPr>
      <w:bookmarkStart w:id="26064" w:name="_ETM_Q90_524425"/>
      <w:bookmarkEnd w:id="26064"/>
      <w:r>
        <w:rPr>
          <w:rFonts w:hint="cs"/>
          <w:rtl/>
          <w:lang w:eastAsia="he-IL"/>
        </w:rPr>
        <w:t xml:space="preserve">הוא היה עסוק. </w:t>
      </w:r>
    </w:p>
    <w:p w:rsidR="0032115B" w:rsidRDefault="0032115B" w:rsidP="00DF1AD9">
      <w:pPr>
        <w:rPr>
          <w:rtl/>
          <w:lang w:eastAsia="he-IL"/>
        </w:rPr>
      </w:pPr>
      <w:bookmarkStart w:id="26065" w:name="_ETM_Q90_520303"/>
      <w:bookmarkEnd w:id="26065"/>
    </w:p>
    <w:p w:rsidR="0032115B" w:rsidRDefault="0032115B" w:rsidP="00DF1AD9">
      <w:pPr>
        <w:pStyle w:val="-"/>
        <w:keepNext/>
        <w:rPr>
          <w:rtl/>
        </w:rPr>
      </w:pPr>
      <w:bookmarkStart w:id="26066" w:name="ET_speakercontinue_6361_76"/>
      <w:r w:rsidRPr="00A7725D">
        <w:rPr>
          <w:rStyle w:val="TagStyle"/>
          <w:rtl/>
        </w:rPr>
        <w:t xml:space="preserve"> &lt;&lt; דובר_המשך &gt;&gt;</w:t>
      </w:r>
      <w:r w:rsidRPr="002B1847">
        <w:rPr>
          <w:rStyle w:val="TagStyle"/>
          <w:rtl/>
        </w:rPr>
        <w:t xml:space="preserve"> </w:t>
      </w:r>
      <w:r>
        <w:rPr>
          <w:rtl/>
        </w:rPr>
        <w:t>נאור שירי (יש עתיד):</w:t>
      </w:r>
      <w:r w:rsidRPr="002B1847">
        <w:rPr>
          <w:rStyle w:val="TagStyle"/>
          <w:rtl/>
        </w:rPr>
        <w:t xml:space="preserve"> </w:t>
      </w:r>
      <w:r w:rsidRPr="00A7725D">
        <w:rPr>
          <w:rStyle w:val="TagStyle"/>
          <w:rtl/>
        </w:rPr>
        <w:t>&lt;&lt; דובר_המשך &gt;&gt;</w:t>
      </w:r>
      <w:r>
        <w:rPr>
          <w:rtl/>
        </w:rPr>
        <w:t xml:space="preserve">   </w:t>
      </w:r>
      <w:bookmarkEnd w:id="26066"/>
    </w:p>
    <w:p w:rsidR="0032115B" w:rsidRDefault="0032115B" w:rsidP="00D20828">
      <w:pPr>
        <w:rPr>
          <w:rtl/>
          <w:lang w:eastAsia="he-IL"/>
        </w:rPr>
      </w:pPr>
    </w:p>
    <w:p w:rsidR="0032115B" w:rsidRDefault="0032115B" w:rsidP="009A7653">
      <w:pPr>
        <w:rPr>
          <w:rtl/>
          <w:lang w:eastAsia="he-IL"/>
        </w:rPr>
      </w:pPr>
      <w:bookmarkStart w:id="26067" w:name="_ETM_Q90_525152"/>
      <w:bookmarkStart w:id="26068" w:name="_ETM_Q90_520355"/>
      <w:bookmarkStart w:id="26069" w:name="_ETM_Q90_520428"/>
      <w:bookmarkEnd w:id="26067"/>
      <w:bookmarkEnd w:id="26068"/>
      <w:bookmarkEnd w:id="26069"/>
      <w:r>
        <w:rPr>
          <w:rFonts w:hint="cs"/>
          <w:rtl/>
          <w:lang w:eastAsia="he-IL"/>
        </w:rPr>
        <w:t>ואז הוא החליט לשים שם מפה – טוב שהוא לא שם עם הפרת והחידקל</w:t>
      </w:r>
      <w:r w:rsidR="009A7653">
        <w:rPr>
          <w:rFonts w:hint="cs"/>
          <w:rtl/>
          <w:lang w:eastAsia="he-IL"/>
        </w:rPr>
        <w:t>,</w:t>
      </w:r>
      <w:r>
        <w:rPr>
          <w:rFonts w:hint="cs"/>
          <w:rtl/>
          <w:lang w:eastAsia="he-IL"/>
        </w:rPr>
        <w:t xml:space="preserve"> הוא היה צנוע וסיים את </w:t>
      </w:r>
      <w:bookmarkStart w:id="26070" w:name="_ETM_Q90_531971"/>
      <w:bookmarkEnd w:id="26070"/>
      <w:r>
        <w:rPr>
          <w:rFonts w:hint="cs"/>
          <w:rtl/>
          <w:lang w:eastAsia="he-IL"/>
        </w:rPr>
        <w:t xml:space="preserve">זה בממלכה ההאשמית. </w:t>
      </w:r>
    </w:p>
    <w:p w:rsidR="0032115B" w:rsidRDefault="0032115B" w:rsidP="00DF1AD9">
      <w:pPr>
        <w:rPr>
          <w:rtl/>
          <w:lang w:eastAsia="he-IL"/>
        </w:rPr>
      </w:pPr>
    </w:p>
    <w:p w:rsidR="0032115B" w:rsidRDefault="0032115B" w:rsidP="00DF1AD9">
      <w:pPr>
        <w:pStyle w:val="af5"/>
        <w:keepNext/>
      </w:pPr>
      <w:bookmarkStart w:id="26071" w:name="ET_interruption_6151_20"/>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bookmarkEnd w:id="2607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לא במאחז. </w:t>
      </w:r>
    </w:p>
    <w:p w:rsidR="0032115B" w:rsidRDefault="0032115B" w:rsidP="00DF1AD9">
      <w:pPr>
        <w:rPr>
          <w:rtl/>
          <w:lang w:eastAsia="he-IL"/>
        </w:rPr>
      </w:pPr>
    </w:p>
    <w:p w:rsidR="0032115B" w:rsidRDefault="0032115B" w:rsidP="00DF1AD9">
      <w:pPr>
        <w:pStyle w:val="-"/>
        <w:keepNext/>
      </w:pPr>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כן. זאת הייתה ההבהרה </w:t>
      </w:r>
      <w:bookmarkStart w:id="26072" w:name="_ETM_Q90_537105"/>
      <w:bookmarkEnd w:id="26072"/>
      <w:r>
        <w:rPr>
          <w:rFonts w:hint="cs"/>
          <w:rtl/>
          <w:lang w:eastAsia="he-IL"/>
        </w:rPr>
        <w:t xml:space="preserve">השנייה. בכלל, ממשלת ההבהרה – בהבהרה הראשונה קיבלנו </w:t>
      </w:r>
      <w:bookmarkStart w:id="26073" w:name="_ETM_Q90_542896"/>
      <w:bookmarkEnd w:id="26073"/>
      <w:r>
        <w:rPr>
          <w:rFonts w:hint="cs"/>
          <w:rtl/>
          <w:lang w:eastAsia="he-IL"/>
        </w:rPr>
        <w:t xml:space="preserve">זימון של השגריר, המשכנו עם סמוטריץ', ואז הגענו לשרת התחבורה המהוללת. היא החליטה </w:t>
      </w:r>
      <w:r w:rsidR="00D20828">
        <w:rPr>
          <w:rFonts w:hint="cs"/>
          <w:rtl/>
          <w:lang w:eastAsia="he-IL"/>
        </w:rPr>
        <w:t>– – –</w:t>
      </w:r>
    </w:p>
    <w:p w:rsidR="0032115B" w:rsidRDefault="0032115B" w:rsidP="00DF1AD9">
      <w:pPr>
        <w:rPr>
          <w:rtl/>
          <w:lang w:eastAsia="he-IL"/>
        </w:rPr>
      </w:pPr>
      <w:bookmarkStart w:id="26074" w:name="_ETM_Q90_550853"/>
      <w:bookmarkStart w:id="26075" w:name="_ETM_Q90_550994"/>
      <w:bookmarkEnd w:id="26074"/>
      <w:bookmarkEnd w:id="26075"/>
    </w:p>
    <w:p w:rsidR="0032115B" w:rsidRDefault="0032115B" w:rsidP="00DF1AD9">
      <w:pPr>
        <w:pStyle w:val="af6"/>
        <w:keepNext/>
        <w:rPr>
          <w:rtl/>
        </w:rPr>
      </w:pPr>
      <w:bookmarkStart w:id="26076" w:name="ET_yor_6490_77"/>
      <w:r w:rsidRPr="00A7725D">
        <w:rPr>
          <w:rStyle w:val="TagStyle"/>
          <w:rtl/>
        </w:rPr>
        <w:t xml:space="preserve"> &lt;&lt; יור &gt;&gt;</w:t>
      </w:r>
      <w:r w:rsidRPr="002B1847">
        <w:rPr>
          <w:rStyle w:val="TagStyle"/>
          <w:rtl/>
        </w:rPr>
        <w:t xml:space="preserve"> </w:t>
      </w:r>
      <w:r>
        <w:rPr>
          <w:rtl/>
        </w:rPr>
        <w:t>היו"ר ניסים ואטורי:</w:t>
      </w:r>
      <w:r w:rsidRPr="002B1847">
        <w:rPr>
          <w:rStyle w:val="TagStyle"/>
          <w:rtl/>
        </w:rPr>
        <w:t xml:space="preserve"> </w:t>
      </w:r>
      <w:r w:rsidRPr="00A7725D">
        <w:rPr>
          <w:rStyle w:val="TagStyle"/>
          <w:rtl/>
        </w:rPr>
        <w:t>&lt;&lt; יור &gt;&gt;</w:t>
      </w:r>
      <w:r>
        <w:rPr>
          <w:rtl/>
        </w:rPr>
        <w:t xml:space="preserve">   </w:t>
      </w:r>
      <w:bookmarkEnd w:id="26076"/>
    </w:p>
    <w:p w:rsidR="0032115B" w:rsidRDefault="0032115B" w:rsidP="00D20828">
      <w:pPr>
        <w:rPr>
          <w:rtl/>
          <w:lang w:eastAsia="he-IL"/>
        </w:rPr>
      </w:pPr>
    </w:p>
    <w:p w:rsidR="0032115B" w:rsidRDefault="0032115B" w:rsidP="00DF1AD9">
      <w:pPr>
        <w:rPr>
          <w:rtl/>
          <w:lang w:eastAsia="he-IL"/>
        </w:rPr>
      </w:pPr>
      <w:bookmarkStart w:id="26077" w:name="_ETM_Q90_550221"/>
      <w:bookmarkEnd w:id="26077"/>
      <w:r>
        <w:rPr>
          <w:rFonts w:hint="cs"/>
          <w:rtl/>
          <w:lang w:eastAsia="he-IL"/>
        </w:rPr>
        <w:t xml:space="preserve">מי שיורד לפני הזמן, נותנים לו סוכרייה. זה משהו </w:t>
      </w:r>
      <w:bookmarkStart w:id="26078" w:name="_ETM_Q90_552170"/>
      <w:bookmarkEnd w:id="26078"/>
      <w:r>
        <w:rPr>
          <w:rFonts w:hint="cs"/>
          <w:rtl/>
          <w:lang w:eastAsia="he-IL"/>
        </w:rPr>
        <w:t xml:space="preserve">חדש מהקואליציה. </w:t>
      </w:r>
    </w:p>
    <w:p w:rsidR="0032115B" w:rsidRDefault="0032115B" w:rsidP="00DF1AD9">
      <w:pPr>
        <w:rPr>
          <w:rtl/>
          <w:lang w:eastAsia="he-IL"/>
        </w:rPr>
      </w:pPr>
      <w:bookmarkStart w:id="26079" w:name="_ETM_Q90_555147"/>
      <w:bookmarkStart w:id="26080" w:name="_ETM_Q90_555255"/>
      <w:bookmarkEnd w:id="26079"/>
      <w:bookmarkEnd w:id="26080"/>
    </w:p>
    <w:p w:rsidR="0032115B" w:rsidRDefault="0032115B" w:rsidP="00DF1AD9">
      <w:pPr>
        <w:pStyle w:val="-"/>
        <w:keepNext/>
        <w:rPr>
          <w:rtl/>
        </w:rPr>
      </w:pPr>
      <w:bookmarkStart w:id="26081" w:name="ET_speakercontinue_6361_78"/>
      <w:r w:rsidRPr="00A7725D">
        <w:rPr>
          <w:rStyle w:val="TagStyle"/>
          <w:rtl/>
        </w:rPr>
        <w:t xml:space="preserve"> &lt;&lt; דובר_המשך &gt;&gt;</w:t>
      </w:r>
      <w:r w:rsidRPr="002B1847">
        <w:rPr>
          <w:rStyle w:val="TagStyle"/>
          <w:rtl/>
        </w:rPr>
        <w:t xml:space="preserve"> </w:t>
      </w:r>
      <w:r>
        <w:rPr>
          <w:rtl/>
        </w:rPr>
        <w:t>נאור שירי (יש עתיד):</w:t>
      </w:r>
      <w:r w:rsidRPr="002B1847">
        <w:rPr>
          <w:rStyle w:val="TagStyle"/>
          <w:rtl/>
        </w:rPr>
        <w:t xml:space="preserve"> </w:t>
      </w:r>
      <w:r w:rsidRPr="00A7725D">
        <w:rPr>
          <w:rStyle w:val="TagStyle"/>
          <w:rtl/>
        </w:rPr>
        <w:t>&lt;&lt; דובר_המשך &gt;&gt;</w:t>
      </w:r>
      <w:r>
        <w:rPr>
          <w:rtl/>
        </w:rPr>
        <w:t xml:space="preserve">   </w:t>
      </w:r>
      <w:bookmarkEnd w:id="26081"/>
    </w:p>
    <w:p w:rsidR="0032115B" w:rsidRDefault="0032115B" w:rsidP="00D20828">
      <w:pPr>
        <w:rPr>
          <w:rtl/>
          <w:lang w:eastAsia="he-IL"/>
        </w:rPr>
      </w:pPr>
    </w:p>
    <w:p w:rsidR="0032115B" w:rsidRDefault="0032115B" w:rsidP="00DF1AD9">
      <w:pPr>
        <w:rPr>
          <w:rtl/>
          <w:lang w:eastAsia="he-IL"/>
        </w:rPr>
      </w:pPr>
      <w:r>
        <w:rPr>
          <w:rFonts w:hint="cs"/>
          <w:rtl/>
          <w:lang w:eastAsia="he-IL"/>
        </w:rPr>
        <w:t>י</w:t>
      </w:r>
      <w:bookmarkStart w:id="26082" w:name="_ETM_Q90_556163"/>
      <w:bookmarkEnd w:id="26082"/>
      <w:r>
        <w:rPr>
          <w:rFonts w:hint="cs"/>
          <w:rtl/>
          <w:lang w:eastAsia="he-IL"/>
        </w:rPr>
        <w:t xml:space="preserve">פה. אני לא ארד לפני הזמן. </w:t>
      </w:r>
    </w:p>
    <w:p w:rsidR="0032115B" w:rsidRDefault="0032115B" w:rsidP="00DF1AD9">
      <w:pPr>
        <w:rPr>
          <w:rtl/>
          <w:lang w:eastAsia="he-IL"/>
        </w:rPr>
      </w:pPr>
      <w:bookmarkStart w:id="26083" w:name="_ETM_Q90_558947"/>
      <w:bookmarkStart w:id="26084" w:name="_ETM_Q90_559034"/>
      <w:bookmarkEnd w:id="26083"/>
      <w:bookmarkEnd w:id="26084"/>
    </w:p>
    <w:p w:rsidR="0032115B" w:rsidRDefault="0032115B" w:rsidP="009A7653">
      <w:pPr>
        <w:rPr>
          <w:rtl/>
          <w:lang w:eastAsia="he-IL"/>
        </w:rPr>
      </w:pPr>
      <w:bookmarkStart w:id="26085" w:name="_ETM_Q90_559090"/>
      <w:bookmarkStart w:id="26086" w:name="_ETM_Q90_559171"/>
      <w:bookmarkEnd w:id="26085"/>
      <w:bookmarkEnd w:id="26086"/>
      <w:r>
        <w:rPr>
          <w:rFonts w:hint="cs"/>
          <w:rtl/>
          <w:lang w:eastAsia="he-IL"/>
        </w:rPr>
        <w:t>ואז באה שרת התחבורה. שרת התחבורה החליטה שמזמן היא לא קיבלה פוש ב-</w:t>
      </w:r>
      <w:r w:rsidR="009A7653">
        <w:rPr>
          <w:lang w:eastAsia="he-IL"/>
        </w:rPr>
        <w:t>y</w:t>
      </w:r>
      <w:r>
        <w:rPr>
          <w:lang w:eastAsia="he-IL"/>
        </w:rPr>
        <w:t>net</w:t>
      </w:r>
      <w:bookmarkStart w:id="26087" w:name="_ETM_Q90_565174"/>
      <w:bookmarkEnd w:id="26087"/>
      <w:r>
        <w:rPr>
          <w:rFonts w:hint="cs"/>
          <w:rtl/>
          <w:lang w:eastAsia="he-IL"/>
        </w:rPr>
        <w:t xml:space="preserve"> או משהו. </w:t>
      </w:r>
      <w:bookmarkStart w:id="26088" w:name="_ETM_Q90_567727"/>
      <w:bookmarkEnd w:id="26088"/>
    </w:p>
    <w:p w:rsidR="0032115B" w:rsidRDefault="0032115B" w:rsidP="00DF1AD9">
      <w:pPr>
        <w:rPr>
          <w:rtl/>
          <w:lang w:eastAsia="he-IL"/>
        </w:rPr>
      </w:pPr>
      <w:bookmarkStart w:id="26089" w:name="_ETM_Q90_567801"/>
      <w:bookmarkEnd w:id="26089"/>
    </w:p>
    <w:p w:rsidR="0032115B" w:rsidRDefault="0032115B" w:rsidP="00DF1AD9">
      <w:pPr>
        <w:pStyle w:val="af6"/>
        <w:keepNext/>
        <w:rPr>
          <w:rtl/>
        </w:rPr>
      </w:pPr>
      <w:bookmarkStart w:id="26090" w:name="ET_yor_6490_79"/>
      <w:r w:rsidRPr="00A7725D">
        <w:rPr>
          <w:rStyle w:val="TagStyle"/>
          <w:rtl/>
        </w:rPr>
        <w:t xml:space="preserve"> &lt;&lt; יור &gt;&gt;</w:t>
      </w:r>
      <w:r w:rsidRPr="002B1847">
        <w:rPr>
          <w:rStyle w:val="TagStyle"/>
          <w:rtl/>
        </w:rPr>
        <w:t xml:space="preserve"> </w:t>
      </w:r>
      <w:r>
        <w:rPr>
          <w:rtl/>
        </w:rPr>
        <w:t>היו"ר ניסים ואטורי:</w:t>
      </w:r>
      <w:r w:rsidRPr="002B1847">
        <w:rPr>
          <w:rStyle w:val="TagStyle"/>
          <w:rtl/>
        </w:rPr>
        <w:t xml:space="preserve"> </w:t>
      </w:r>
      <w:r w:rsidRPr="00A7725D">
        <w:rPr>
          <w:rStyle w:val="TagStyle"/>
          <w:rtl/>
        </w:rPr>
        <w:t>&lt;&lt; יור &gt;&gt;</w:t>
      </w:r>
      <w:r>
        <w:rPr>
          <w:rtl/>
        </w:rPr>
        <w:t xml:space="preserve">   </w:t>
      </w:r>
      <w:bookmarkEnd w:id="26090"/>
    </w:p>
    <w:p w:rsidR="0032115B" w:rsidRDefault="0032115B" w:rsidP="00D20828">
      <w:pPr>
        <w:rPr>
          <w:rtl/>
          <w:lang w:eastAsia="he-IL"/>
        </w:rPr>
      </w:pPr>
    </w:p>
    <w:p w:rsidR="0032115B" w:rsidRDefault="0032115B" w:rsidP="00DF1AD9">
      <w:pPr>
        <w:rPr>
          <w:rtl/>
          <w:lang w:eastAsia="he-IL"/>
        </w:rPr>
      </w:pPr>
      <w:bookmarkStart w:id="26091" w:name="_ETM_Q90_568591"/>
      <w:bookmarkEnd w:id="26091"/>
      <w:r>
        <w:rPr>
          <w:rFonts w:hint="cs"/>
          <w:rtl/>
          <w:lang w:eastAsia="he-IL"/>
        </w:rPr>
        <w:t xml:space="preserve">שביטן לא יכעס עליי עכשיו. </w:t>
      </w:r>
    </w:p>
    <w:p w:rsidR="0032115B" w:rsidRDefault="0032115B" w:rsidP="00DF1AD9">
      <w:pPr>
        <w:rPr>
          <w:rtl/>
          <w:lang w:eastAsia="he-IL"/>
        </w:rPr>
      </w:pPr>
      <w:bookmarkStart w:id="26092" w:name="_ETM_Q90_571396"/>
      <w:bookmarkStart w:id="26093" w:name="_ETM_Q90_571505"/>
      <w:bookmarkEnd w:id="26092"/>
      <w:bookmarkEnd w:id="26093"/>
    </w:p>
    <w:p w:rsidR="0032115B" w:rsidRDefault="0032115B" w:rsidP="00DF1AD9">
      <w:pPr>
        <w:pStyle w:val="-"/>
        <w:keepNext/>
        <w:rPr>
          <w:rtl/>
        </w:rPr>
      </w:pPr>
      <w:bookmarkStart w:id="26094" w:name="ET_speakercontinue_6361_80"/>
      <w:r w:rsidRPr="00A7725D">
        <w:rPr>
          <w:rStyle w:val="TagStyle"/>
          <w:rtl/>
        </w:rPr>
        <w:t xml:space="preserve"> &lt;&lt; דובר_המשך &gt;&gt;</w:t>
      </w:r>
      <w:r w:rsidRPr="002B1847">
        <w:rPr>
          <w:rStyle w:val="TagStyle"/>
          <w:rtl/>
        </w:rPr>
        <w:t xml:space="preserve"> </w:t>
      </w:r>
      <w:r>
        <w:rPr>
          <w:rtl/>
        </w:rPr>
        <w:t>נאור שירי (יש עתיד):</w:t>
      </w:r>
      <w:r w:rsidRPr="002B1847">
        <w:rPr>
          <w:rStyle w:val="TagStyle"/>
          <w:rtl/>
        </w:rPr>
        <w:t xml:space="preserve"> </w:t>
      </w:r>
      <w:r w:rsidRPr="00A7725D">
        <w:rPr>
          <w:rStyle w:val="TagStyle"/>
          <w:rtl/>
        </w:rPr>
        <w:t>&lt;&lt; דובר_המשך &gt;&gt;</w:t>
      </w:r>
      <w:r>
        <w:rPr>
          <w:rtl/>
        </w:rPr>
        <w:t xml:space="preserve">   </w:t>
      </w:r>
      <w:bookmarkEnd w:id="26094"/>
    </w:p>
    <w:p w:rsidR="0032115B" w:rsidRDefault="0032115B" w:rsidP="00D20828">
      <w:pPr>
        <w:rPr>
          <w:rtl/>
          <w:lang w:eastAsia="he-IL"/>
        </w:rPr>
      </w:pPr>
    </w:p>
    <w:p w:rsidR="0032115B" w:rsidRDefault="0032115B" w:rsidP="00DF1AD9">
      <w:pPr>
        <w:rPr>
          <w:rtl/>
          <w:lang w:eastAsia="he-IL"/>
        </w:rPr>
      </w:pPr>
      <w:bookmarkStart w:id="26095" w:name="_ETM_Q90_572649"/>
      <w:bookmarkEnd w:id="26095"/>
      <w:r>
        <w:rPr>
          <w:rFonts w:hint="cs"/>
          <w:rtl/>
          <w:lang w:eastAsia="he-IL"/>
        </w:rPr>
        <w:t xml:space="preserve">מה כל הסוכריות? זה </w:t>
      </w:r>
      <w:bookmarkStart w:id="26096" w:name="_ETM_Q90_574569"/>
      <w:bookmarkEnd w:id="26096"/>
      <w:r>
        <w:rPr>
          <w:rFonts w:hint="cs"/>
          <w:rtl/>
          <w:lang w:eastAsia="he-IL"/>
        </w:rPr>
        <w:t xml:space="preserve">מביטן? </w:t>
      </w:r>
    </w:p>
    <w:p w:rsidR="0032115B" w:rsidRDefault="0032115B" w:rsidP="00DF1AD9">
      <w:pPr>
        <w:rPr>
          <w:rtl/>
          <w:lang w:eastAsia="he-IL"/>
        </w:rPr>
      </w:pPr>
      <w:bookmarkStart w:id="26097" w:name="_ETM_Q90_573380"/>
      <w:bookmarkStart w:id="26098" w:name="_ETM_Q90_573492"/>
      <w:bookmarkEnd w:id="26097"/>
      <w:bookmarkEnd w:id="26098"/>
    </w:p>
    <w:p w:rsidR="0032115B" w:rsidRDefault="0032115B" w:rsidP="00DF1AD9">
      <w:pPr>
        <w:pStyle w:val="af6"/>
        <w:keepNext/>
        <w:rPr>
          <w:rtl/>
        </w:rPr>
      </w:pPr>
      <w:bookmarkStart w:id="26099" w:name="ET_yor_6490_81"/>
      <w:r w:rsidRPr="00A7725D">
        <w:rPr>
          <w:rStyle w:val="TagStyle"/>
          <w:rtl/>
        </w:rPr>
        <w:t xml:space="preserve"> &lt;&lt; יור &gt;&gt;</w:t>
      </w:r>
      <w:r w:rsidRPr="002B1847">
        <w:rPr>
          <w:rStyle w:val="TagStyle"/>
          <w:rtl/>
        </w:rPr>
        <w:t xml:space="preserve"> </w:t>
      </w:r>
      <w:r>
        <w:rPr>
          <w:rtl/>
        </w:rPr>
        <w:t>היו"ר ניסים ואטורי:</w:t>
      </w:r>
      <w:r w:rsidRPr="002B1847">
        <w:rPr>
          <w:rStyle w:val="TagStyle"/>
          <w:rtl/>
        </w:rPr>
        <w:t xml:space="preserve"> </w:t>
      </w:r>
      <w:r w:rsidRPr="00A7725D">
        <w:rPr>
          <w:rStyle w:val="TagStyle"/>
          <w:rtl/>
        </w:rPr>
        <w:t>&lt;&lt; יור &gt;&gt;</w:t>
      </w:r>
      <w:r>
        <w:rPr>
          <w:rtl/>
        </w:rPr>
        <w:t xml:space="preserve">   </w:t>
      </w:r>
      <w:bookmarkEnd w:id="26099"/>
    </w:p>
    <w:p w:rsidR="0032115B" w:rsidRDefault="0032115B" w:rsidP="00D20828">
      <w:pPr>
        <w:rPr>
          <w:rtl/>
          <w:lang w:eastAsia="he-IL"/>
        </w:rPr>
      </w:pPr>
    </w:p>
    <w:p w:rsidR="0032115B" w:rsidRDefault="0032115B" w:rsidP="00DF1AD9">
      <w:pPr>
        <w:rPr>
          <w:rtl/>
          <w:lang w:eastAsia="he-IL"/>
        </w:rPr>
      </w:pPr>
      <w:bookmarkStart w:id="26100" w:name="_ETM_Q90_572316"/>
      <w:bookmarkEnd w:id="26100"/>
      <w:r>
        <w:rPr>
          <w:rFonts w:hint="cs"/>
          <w:rtl/>
          <w:lang w:eastAsia="he-IL"/>
        </w:rPr>
        <w:t xml:space="preserve">תמשיך, תמשיך. תתחיל לסכם. </w:t>
      </w:r>
    </w:p>
    <w:p w:rsidR="0032115B" w:rsidRDefault="0032115B" w:rsidP="00DF1AD9">
      <w:pPr>
        <w:rPr>
          <w:rtl/>
          <w:lang w:eastAsia="he-IL"/>
        </w:rPr>
      </w:pPr>
      <w:bookmarkStart w:id="26101" w:name="_ETM_Q90_575651"/>
      <w:bookmarkStart w:id="26102" w:name="_ETM_Q90_575751"/>
      <w:bookmarkEnd w:id="26101"/>
      <w:bookmarkEnd w:id="26102"/>
    </w:p>
    <w:p w:rsidR="0032115B" w:rsidRDefault="0032115B" w:rsidP="00DF1AD9">
      <w:pPr>
        <w:pStyle w:val="-"/>
        <w:keepNext/>
        <w:rPr>
          <w:rtl/>
        </w:rPr>
      </w:pPr>
      <w:bookmarkStart w:id="26103" w:name="ET_speakercontinue_6361_82"/>
      <w:r w:rsidRPr="00A7725D">
        <w:rPr>
          <w:rStyle w:val="TagStyle"/>
          <w:rtl/>
        </w:rPr>
        <w:t xml:space="preserve"> &lt;&lt; דובר_המשך &gt;&gt;</w:t>
      </w:r>
      <w:r w:rsidRPr="002B1847">
        <w:rPr>
          <w:rStyle w:val="TagStyle"/>
          <w:rtl/>
        </w:rPr>
        <w:t xml:space="preserve"> </w:t>
      </w:r>
      <w:r>
        <w:rPr>
          <w:rtl/>
        </w:rPr>
        <w:t>נאור שירי (יש עתיד):</w:t>
      </w:r>
      <w:r w:rsidRPr="002B1847">
        <w:rPr>
          <w:rStyle w:val="TagStyle"/>
          <w:rtl/>
        </w:rPr>
        <w:t xml:space="preserve"> </w:t>
      </w:r>
      <w:r w:rsidRPr="00A7725D">
        <w:rPr>
          <w:rStyle w:val="TagStyle"/>
          <w:rtl/>
        </w:rPr>
        <w:t>&lt;&lt; דובר_המשך &gt;&gt;</w:t>
      </w:r>
      <w:r>
        <w:rPr>
          <w:rtl/>
        </w:rPr>
        <w:t xml:space="preserve">   </w:t>
      </w:r>
      <w:bookmarkEnd w:id="26103"/>
    </w:p>
    <w:p w:rsidR="0032115B" w:rsidRDefault="0032115B" w:rsidP="00D20828">
      <w:pPr>
        <w:rPr>
          <w:rtl/>
          <w:lang w:eastAsia="he-IL"/>
        </w:rPr>
      </w:pPr>
    </w:p>
    <w:p w:rsidR="0032115B" w:rsidRDefault="0032115B" w:rsidP="00DF1AD9">
      <w:pPr>
        <w:rPr>
          <w:rtl/>
          <w:lang w:eastAsia="he-IL"/>
        </w:rPr>
      </w:pPr>
      <w:bookmarkStart w:id="26104" w:name="_ETM_Q90_576649"/>
      <w:bookmarkEnd w:id="26104"/>
      <w:r>
        <w:rPr>
          <w:rFonts w:hint="cs"/>
          <w:rtl/>
          <w:lang w:eastAsia="he-IL"/>
        </w:rPr>
        <w:t xml:space="preserve">ואז היא אמרה: מה אני </w:t>
      </w:r>
      <w:bookmarkStart w:id="26105" w:name="_ETM_Q90_581760"/>
      <w:bookmarkEnd w:id="26105"/>
      <w:r>
        <w:rPr>
          <w:rFonts w:hint="cs"/>
          <w:rtl/>
          <w:lang w:eastAsia="he-IL"/>
        </w:rPr>
        <w:t xml:space="preserve">אעשה? אני אגיד שלא בא לי על דובאי, לא </w:t>
      </w:r>
      <w:bookmarkStart w:id="26106" w:name="_ETM_Q90_584468"/>
      <w:bookmarkEnd w:id="26106"/>
      <w:r>
        <w:rPr>
          <w:rFonts w:hint="cs"/>
          <w:rtl/>
          <w:lang w:eastAsia="he-IL"/>
        </w:rPr>
        <w:t xml:space="preserve">אוהבת את דובאי. בואו נעשה ברדק עם איחוד האמירויות. למה? כי עדיין לא הזמינו את ביבי לשם. </w:t>
      </w:r>
    </w:p>
    <w:p w:rsidR="0032115B" w:rsidRPr="002B1847" w:rsidRDefault="0032115B" w:rsidP="00DF1AD9">
      <w:pPr>
        <w:rPr>
          <w:rtl/>
          <w:lang w:eastAsia="he-IL"/>
        </w:rPr>
      </w:pPr>
      <w:bookmarkStart w:id="26107" w:name="_ETM_Q90_592764"/>
      <w:bookmarkStart w:id="26108" w:name="_ETM_Q90_592920"/>
      <w:bookmarkEnd w:id="26107"/>
      <w:bookmarkEnd w:id="26108"/>
    </w:p>
    <w:p w:rsidR="0032115B" w:rsidRDefault="0032115B" w:rsidP="00DF1AD9">
      <w:pPr>
        <w:pStyle w:val="af5"/>
        <w:keepNext/>
      </w:pPr>
      <w:bookmarkStart w:id="26109" w:name="_ETM_Q90_573650"/>
      <w:bookmarkStart w:id="26110" w:name="_ETM_Q90_573742"/>
      <w:bookmarkEnd w:id="26109"/>
      <w:bookmarkEnd w:id="26110"/>
      <w:r w:rsidRPr="00A7725D">
        <w:rPr>
          <w:rStyle w:val="TagStyle"/>
          <w:rtl/>
        </w:rPr>
        <w:t>&lt;&lt;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p>
    <w:p w:rsidR="0032115B" w:rsidRDefault="0032115B" w:rsidP="00A57533">
      <w:pPr>
        <w:rPr>
          <w:rtl/>
          <w:lang w:eastAsia="he-IL"/>
        </w:rPr>
      </w:pPr>
    </w:p>
    <w:p w:rsidR="0032115B" w:rsidRDefault="00D20828" w:rsidP="00D20828">
      <w:pPr>
        <w:rPr>
          <w:rtl/>
          <w:lang w:eastAsia="he-IL"/>
        </w:rPr>
      </w:pPr>
      <w:r>
        <w:rPr>
          <w:rFonts w:hint="cs"/>
          <w:rtl/>
          <w:lang w:eastAsia="he-IL"/>
        </w:rPr>
        <w:t>– – –</w:t>
      </w:r>
    </w:p>
    <w:p w:rsidR="0032115B" w:rsidRDefault="0032115B" w:rsidP="00A57533">
      <w:pPr>
        <w:rPr>
          <w:rtl/>
          <w:lang w:eastAsia="he-IL"/>
        </w:rPr>
      </w:pPr>
    </w:p>
    <w:p w:rsidR="0032115B" w:rsidRDefault="0032115B" w:rsidP="00A57533">
      <w:pPr>
        <w:pStyle w:val="-"/>
        <w:keepNext/>
        <w:rPr>
          <w:rtl/>
        </w:rPr>
      </w:pPr>
      <w:r w:rsidRPr="00A7725D">
        <w:rPr>
          <w:rStyle w:val="TagStyle"/>
          <w:rtl/>
        </w:rPr>
        <w:t>&lt;&lt; דובר_המשך &gt;&gt;</w:t>
      </w:r>
      <w:r w:rsidRPr="002B1847">
        <w:rPr>
          <w:rStyle w:val="TagStyle"/>
          <w:rtl/>
        </w:rPr>
        <w:t xml:space="preserve"> </w:t>
      </w:r>
      <w:r>
        <w:rPr>
          <w:rtl/>
        </w:rPr>
        <w:t>נאור שירי (יש עתיד):</w:t>
      </w:r>
      <w:r w:rsidRPr="002B1847">
        <w:rPr>
          <w:rStyle w:val="TagStyle"/>
          <w:rtl/>
        </w:rPr>
        <w:t xml:space="preserve"> </w:t>
      </w:r>
      <w:r w:rsidRPr="00A7725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ואז היא הגדילה </w:t>
      </w:r>
      <w:bookmarkStart w:id="26111" w:name="_ETM_Q90_594224"/>
      <w:bookmarkEnd w:id="26111"/>
      <w:r>
        <w:rPr>
          <w:rFonts w:hint="cs"/>
          <w:rtl/>
          <w:lang w:eastAsia="he-IL"/>
        </w:rPr>
        <w:t xml:space="preserve">לעשות, וציינה את התשתית התחבורתית שיש בדובאי, וציינה אותם לטובה. </w:t>
      </w:r>
      <w:bookmarkStart w:id="26112" w:name="_ETM_Q90_597203"/>
      <w:bookmarkEnd w:id="26112"/>
      <w:r>
        <w:rPr>
          <w:rFonts w:hint="cs"/>
          <w:rtl/>
          <w:lang w:eastAsia="he-IL"/>
        </w:rPr>
        <w:t xml:space="preserve">לא הסתפקנו בזה, ואז עוץ לי וגוץ לי היה צריך להבהיר, שר החוץ </w:t>
      </w:r>
      <w:bookmarkStart w:id="26113" w:name="_ETM_Q90_607648"/>
      <w:bookmarkEnd w:id="26113"/>
      <w:r>
        <w:rPr>
          <w:rtl/>
          <w:lang w:eastAsia="he-IL"/>
        </w:rPr>
        <w:t>–</w:t>
      </w:r>
      <w:r>
        <w:rPr>
          <w:rFonts w:hint="cs"/>
          <w:rtl/>
          <w:lang w:eastAsia="he-IL"/>
        </w:rPr>
        <w:t xml:space="preserve"> אלי כהן, נכון? הוא שר החוץ?</w:t>
      </w:r>
    </w:p>
    <w:p w:rsidR="0032115B" w:rsidRDefault="0032115B" w:rsidP="00DF1AD9">
      <w:pPr>
        <w:rPr>
          <w:rtl/>
          <w:lang w:eastAsia="he-IL"/>
        </w:rPr>
      </w:pPr>
    </w:p>
    <w:p w:rsidR="0032115B" w:rsidRDefault="0032115B" w:rsidP="00DF1AD9">
      <w:pPr>
        <w:pStyle w:val="af6"/>
        <w:keepNext/>
      </w:pPr>
      <w:r w:rsidRPr="00A7725D">
        <w:rPr>
          <w:rStyle w:val="TagStyle"/>
          <w:rtl/>
        </w:rPr>
        <w:t xml:space="preserve"> &lt;&lt; יור &gt;&gt;</w:t>
      </w:r>
      <w:r w:rsidRPr="00F473E2">
        <w:rPr>
          <w:rStyle w:val="TagStyle"/>
          <w:rtl/>
        </w:rPr>
        <w:t xml:space="preserve"> </w:t>
      </w:r>
      <w:r>
        <w:rPr>
          <w:rtl/>
        </w:rPr>
        <w:t>היו"ר ניסים ואטורי:</w:t>
      </w:r>
      <w:r w:rsidRPr="00F473E2">
        <w:rPr>
          <w:rStyle w:val="TagStyle"/>
          <w:rtl/>
        </w:rPr>
        <w:t xml:space="preserve"> </w:t>
      </w:r>
      <w:r w:rsidRPr="00A7725D">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רק הערה קטנה לעם ישראל שיושב בבית ושולח לי הודעות: הזמנים נקבעו מראש. יש לו שעה </w:t>
      </w:r>
      <w:r>
        <w:rPr>
          <w:rtl/>
          <w:lang w:eastAsia="he-IL"/>
        </w:rPr>
        <w:t>–</w:t>
      </w:r>
      <w:r>
        <w:rPr>
          <w:rFonts w:hint="cs"/>
          <w:rtl/>
          <w:lang w:eastAsia="he-IL"/>
        </w:rPr>
        <w:t xml:space="preserve"> אני לא אמרתי בתחילת הדברים שלך. </w:t>
      </w:r>
      <w:bookmarkStart w:id="26114" w:name="_ETM_Q90_618211"/>
      <w:bookmarkEnd w:id="26114"/>
      <w:r>
        <w:rPr>
          <w:rFonts w:hint="cs"/>
          <w:rtl/>
          <w:lang w:eastAsia="he-IL"/>
        </w:rPr>
        <w:t xml:space="preserve">זה לא שאני נותן לך עכשיו בלארג'יות, כי הכול כבר </w:t>
      </w:r>
      <w:bookmarkStart w:id="26115" w:name="_ETM_Q90_620043"/>
      <w:bookmarkEnd w:id="26115"/>
      <w:r>
        <w:rPr>
          <w:rFonts w:hint="cs"/>
          <w:rtl/>
          <w:lang w:eastAsia="he-IL"/>
        </w:rPr>
        <w:t xml:space="preserve">קבוע. יש פה את הזמנים. </w:t>
      </w:r>
    </w:p>
    <w:p w:rsidR="0032115B" w:rsidRDefault="0032115B" w:rsidP="00DF1AD9">
      <w:pPr>
        <w:rPr>
          <w:rtl/>
          <w:lang w:eastAsia="he-IL"/>
        </w:rPr>
      </w:pPr>
    </w:p>
    <w:p w:rsidR="0032115B" w:rsidRDefault="0032115B" w:rsidP="00DF1AD9">
      <w:pPr>
        <w:pStyle w:val="af5"/>
        <w:keepNext/>
      </w:pPr>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32115B" w:rsidP="000606A5">
      <w:pPr>
        <w:rPr>
          <w:rtl/>
          <w:lang w:eastAsia="he-IL"/>
        </w:rPr>
      </w:pPr>
      <w:r>
        <w:rPr>
          <w:rFonts w:hint="cs"/>
          <w:rtl/>
          <w:lang w:eastAsia="he-IL"/>
        </w:rPr>
        <w:t xml:space="preserve">מספיק עם הבייס הזה כבר. אלה </w:t>
      </w:r>
      <w:bookmarkStart w:id="26116" w:name="_ETM_Q90_622246"/>
      <w:bookmarkEnd w:id="26116"/>
      <w:r w:rsidR="000606A5">
        <w:rPr>
          <w:rFonts w:hint="cs"/>
          <w:rtl/>
          <w:lang w:eastAsia="he-IL"/>
        </w:rPr>
        <w:t xml:space="preserve">כמה משועממים </w:t>
      </w:r>
      <w:r>
        <w:rPr>
          <w:rFonts w:hint="cs"/>
          <w:rtl/>
          <w:lang w:eastAsia="he-IL"/>
        </w:rPr>
        <w:t xml:space="preserve">ששולחים לכם הודעות. </w:t>
      </w:r>
    </w:p>
    <w:p w:rsidR="0032115B" w:rsidRDefault="0032115B" w:rsidP="00DF1AD9">
      <w:pPr>
        <w:rPr>
          <w:rtl/>
          <w:lang w:eastAsia="he-IL"/>
        </w:rPr>
      </w:pPr>
    </w:p>
    <w:p w:rsidR="0032115B" w:rsidRDefault="0032115B" w:rsidP="00DF1AD9">
      <w:pPr>
        <w:pStyle w:val="-"/>
        <w:keepNext/>
        <w:rPr>
          <w:rtl/>
        </w:rPr>
      </w:pPr>
      <w:bookmarkStart w:id="26117" w:name="ET_speakercontinue_6361_83"/>
      <w:r w:rsidRPr="00A7725D">
        <w:rPr>
          <w:rStyle w:val="TagStyle"/>
          <w:rtl/>
        </w:rPr>
        <w:t xml:space="preserve"> &lt;&lt; דובר_המשך &gt;&gt;</w:t>
      </w:r>
      <w:r w:rsidRPr="002B1847">
        <w:rPr>
          <w:rStyle w:val="TagStyle"/>
          <w:rtl/>
        </w:rPr>
        <w:t xml:space="preserve"> </w:t>
      </w:r>
      <w:r>
        <w:rPr>
          <w:rtl/>
        </w:rPr>
        <w:t>נאור שירי (יש עתיד):</w:t>
      </w:r>
      <w:r w:rsidRPr="002B1847">
        <w:rPr>
          <w:rStyle w:val="TagStyle"/>
          <w:rtl/>
        </w:rPr>
        <w:t xml:space="preserve"> </w:t>
      </w:r>
      <w:r w:rsidRPr="00A7725D">
        <w:rPr>
          <w:rStyle w:val="TagStyle"/>
          <w:rtl/>
        </w:rPr>
        <w:t>&lt;&lt; דובר_המשך &gt;&gt;</w:t>
      </w:r>
      <w:r>
        <w:rPr>
          <w:rtl/>
        </w:rPr>
        <w:t xml:space="preserve">   </w:t>
      </w:r>
      <w:bookmarkEnd w:id="26117"/>
    </w:p>
    <w:p w:rsidR="0032115B" w:rsidRDefault="0032115B" w:rsidP="00D20828">
      <w:pPr>
        <w:rPr>
          <w:rtl/>
          <w:lang w:eastAsia="he-IL"/>
        </w:rPr>
      </w:pPr>
    </w:p>
    <w:p w:rsidR="0032115B" w:rsidRDefault="0032115B" w:rsidP="00DF1AD9">
      <w:pPr>
        <w:rPr>
          <w:rtl/>
          <w:lang w:eastAsia="he-IL"/>
        </w:rPr>
      </w:pPr>
      <w:bookmarkStart w:id="26118" w:name="_ETM_Q90_624014"/>
      <w:bookmarkEnd w:id="26118"/>
      <w:r>
        <w:rPr>
          <w:rFonts w:hint="cs"/>
          <w:rtl/>
          <w:lang w:eastAsia="he-IL"/>
        </w:rPr>
        <w:t xml:space="preserve">חברי מרכז ליכוד היקרים. </w:t>
      </w:r>
    </w:p>
    <w:p w:rsidR="0032115B" w:rsidRPr="002B1847" w:rsidRDefault="0032115B" w:rsidP="00DF1AD9">
      <w:pPr>
        <w:rPr>
          <w:rtl/>
          <w:lang w:eastAsia="he-IL"/>
        </w:rPr>
      </w:pPr>
      <w:bookmarkStart w:id="26119" w:name="_ETM_Q90_625920"/>
      <w:bookmarkStart w:id="26120" w:name="_ETM_Q90_626052"/>
      <w:bookmarkEnd w:id="26119"/>
      <w:bookmarkEnd w:id="26120"/>
    </w:p>
    <w:p w:rsidR="0032115B" w:rsidRDefault="0032115B" w:rsidP="00DF1AD9">
      <w:pPr>
        <w:pStyle w:val="af6"/>
        <w:keepNext/>
      </w:pPr>
      <w:bookmarkStart w:id="26121" w:name="ET_yor_6490_26"/>
      <w:r w:rsidRPr="00A7725D">
        <w:rPr>
          <w:rStyle w:val="TagStyle"/>
          <w:rtl/>
        </w:rPr>
        <w:t xml:space="preserve"> &lt;&lt; יור &gt;&gt;</w:t>
      </w:r>
      <w:r w:rsidRPr="00F473E2">
        <w:rPr>
          <w:rStyle w:val="TagStyle"/>
          <w:rtl/>
        </w:rPr>
        <w:t xml:space="preserve"> </w:t>
      </w:r>
      <w:r>
        <w:rPr>
          <w:rtl/>
        </w:rPr>
        <w:t>היו"ר ניסים ואטורי:</w:t>
      </w:r>
      <w:r w:rsidRPr="00F473E2">
        <w:rPr>
          <w:rStyle w:val="TagStyle"/>
          <w:rtl/>
        </w:rPr>
        <w:t xml:space="preserve"> </w:t>
      </w:r>
      <w:r w:rsidRPr="00A7725D">
        <w:rPr>
          <w:rStyle w:val="TagStyle"/>
          <w:rtl/>
        </w:rPr>
        <w:t>&lt;&lt; יור &gt;&gt;</w:t>
      </w:r>
      <w:r>
        <w:rPr>
          <w:rtl/>
        </w:rPr>
        <w:t xml:space="preserve">   </w:t>
      </w:r>
      <w:bookmarkEnd w:id="26121"/>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אני אומר, מאז ההחלטה של </w:t>
      </w:r>
      <w:r w:rsidR="00D20828">
        <w:rPr>
          <w:rFonts w:hint="cs"/>
          <w:rtl/>
          <w:lang w:eastAsia="he-IL"/>
        </w:rPr>
        <w:t>– – –</w:t>
      </w:r>
    </w:p>
    <w:p w:rsidR="0032115B" w:rsidRDefault="0032115B" w:rsidP="00DF1AD9">
      <w:pPr>
        <w:rPr>
          <w:rtl/>
          <w:lang w:eastAsia="he-IL"/>
        </w:rPr>
      </w:pPr>
    </w:p>
    <w:p w:rsidR="0032115B" w:rsidRDefault="0032115B" w:rsidP="00DF1AD9">
      <w:pPr>
        <w:pStyle w:val="af5"/>
        <w:keepNext/>
      </w:pPr>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r w:rsidR="0032115B">
        <w:rPr>
          <w:rFonts w:hint="cs"/>
          <w:rtl/>
          <w:lang w:eastAsia="he-IL"/>
        </w:rPr>
        <w:t xml:space="preserve"> לא </w:t>
      </w:r>
      <w:bookmarkStart w:id="26122" w:name="_ETM_Q90_628463"/>
      <w:bookmarkEnd w:id="26122"/>
      <w:r w:rsidR="0032115B">
        <w:rPr>
          <w:rFonts w:hint="cs"/>
          <w:rtl/>
          <w:lang w:eastAsia="he-IL"/>
        </w:rPr>
        <w:t xml:space="preserve">חברי מרכז. </w:t>
      </w:r>
    </w:p>
    <w:p w:rsidR="0032115B" w:rsidRDefault="0032115B" w:rsidP="00DF1AD9">
      <w:pPr>
        <w:rPr>
          <w:rtl/>
          <w:lang w:eastAsia="he-IL"/>
        </w:rPr>
      </w:pPr>
    </w:p>
    <w:p w:rsidR="0032115B" w:rsidRDefault="0032115B" w:rsidP="00DF1AD9">
      <w:pPr>
        <w:pStyle w:val="af6"/>
        <w:keepNext/>
        <w:rPr>
          <w:rtl/>
        </w:rPr>
      </w:pPr>
      <w:bookmarkStart w:id="26123" w:name="ET_yor_6490_84"/>
      <w:r w:rsidRPr="00A7725D">
        <w:rPr>
          <w:rStyle w:val="TagStyle"/>
          <w:rtl/>
        </w:rPr>
        <w:t xml:space="preserve"> &lt;&lt; יור &gt;&gt;</w:t>
      </w:r>
      <w:r w:rsidRPr="002B1847">
        <w:rPr>
          <w:rStyle w:val="TagStyle"/>
          <w:rtl/>
        </w:rPr>
        <w:t xml:space="preserve"> </w:t>
      </w:r>
      <w:r>
        <w:rPr>
          <w:rtl/>
        </w:rPr>
        <w:t>היו"ר ניסים ואטורי:</w:t>
      </w:r>
      <w:r w:rsidRPr="002B1847">
        <w:rPr>
          <w:rStyle w:val="TagStyle"/>
          <w:rtl/>
        </w:rPr>
        <w:t xml:space="preserve"> </w:t>
      </w:r>
      <w:r w:rsidRPr="00A7725D">
        <w:rPr>
          <w:rStyle w:val="TagStyle"/>
          <w:rtl/>
        </w:rPr>
        <w:t>&lt;&lt; יור &gt;&gt;</w:t>
      </w:r>
      <w:r>
        <w:rPr>
          <w:rtl/>
        </w:rPr>
        <w:t xml:space="preserve">   </w:t>
      </w:r>
      <w:bookmarkEnd w:id="26123"/>
    </w:p>
    <w:p w:rsidR="0032115B" w:rsidRDefault="0032115B" w:rsidP="00D20828">
      <w:pPr>
        <w:rPr>
          <w:rtl/>
          <w:lang w:eastAsia="he-IL"/>
        </w:rPr>
      </w:pPr>
    </w:p>
    <w:p w:rsidR="0032115B" w:rsidRDefault="0032115B" w:rsidP="00D20828">
      <w:pPr>
        <w:rPr>
          <w:rtl/>
          <w:lang w:eastAsia="he-IL"/>
        </w:rPr>
      </w:pPr>
      <w:bookmarkStart w:id="26124" w:name="_ETM_Q90_629073"/>
      <w:bookmarkEnd w:id="26124"/>
      <w:r>
        <w:rPr>
          <w:rFonts w:hint="cs"/>
          <w:rtl/>
          <w:lang w:eastAsia="he-IL"/>
        </w:rPr>
        <w:t xml:space="preserve">מאז ישיבת סיעת הליכוד האחרונה, אנחנו </w:t>
      </w:r>
      <w:bookmarkStart w:id="26125" w:name="_ETM_Q90_630254"/>
      <w:bookmarkEnd w:id="26125"/>
      <w:r>
        <w:rPr>
          <w:rFonts w:hint="cs"/>
          <w:rtl/>
          <w:lang w:eastAsia="he-IL"/>
        </w:rPr>
        <w:t xml:space="preserve">מקבלים הודעות נזעמות משני הצדדים. אני כבר לא יודע מה </w:t>
      </w:r>
      <w:r w:rsidR="00D20828">
        <w:rPr>
          <w:rFonts w:hint="cs"/>
          <w:rtl/>
          <w:lang w:eastAsia="he-IL"/>
        </w:rPr>
        <w:t>– – –</w:t>
      </w:r>
      <w:r>
        <w:rPr>
          <w:rFonts w:hint="cs"/>
          <w:rtl/>
          <w:lang w:eastAsia="he-IL"/>
        </w:rPr>
        <w:t xml:space="preserve"> </w:t>
      </w:r>
    </w:p>
    <w:p w:rsidR="0032115B" w:rsidRDefault="0032115B" w:rsidP="00DF1AD9">
      <w:pPr>
        <w:rPr>
          <w:rtl/>
          <w:lang w:eastAsia="he-IL"/>
        </w:rPr>
      </w:pPr>
      <w:bookmarkStart w:id="26126" w:name="_ETM_Q90_633337"/>
      <w:bookmarkStart w:id="26127" w:name="_ETM_Q90_633432"/>
      <w:bookmarkEnd w:id="26126"/>
      <w:bookmarkEnd w:id="26127"/>
    </w:p>
    <w:p w:rsidR="0032115B" w:rsidRDefault="0032115B" w:rsidP="00DF1AD9">
      <w:pPr>
        <w:pStyle w:val="af5"/>
        <w:keepNext/>
        <w:rPr>
          <w:rtl/>
        </w:rPr>
      </w:pPr>
      <w:bookmarkStart w:id="26128" w:name="ET_interruption_6151_85"/>
      <w:r w:rsidRPr="00A7725D">
        <w:rPr>
          <w:rStyle w:val="TagStyle"/>
          <w:rtl/>
        </w:rPr>
        <w:t xml:space="preserve"> &lt;&lt; קריאה &gt;&gt;</w:t>
      </w:r>
      <w:r w:rsidRPr="002B1847">
        <w:rPr>
          <w:rStyle w:val="TagStyle"/>
          <w:rtl/>
        </w:rPr>
        <w:t xml:space="preserve"> </w:t>
      </w:r>
      <w:r>
        <w:rPr>
          <w:rtl/>
        </w:rPr>
        <w:t>רון כץ (יש עתיד):</w:t>
      </w:r>
      <w:r w:rsidRPr="002B1847">
        <w:rPr>
          <w:rStyle w:val="TagStyle"/>
          <w:rtl/>
        </w:rPr>
        <w:t xml:space="preserve"> </w:t>
      </w:r>
      <w:r w:rsidRPr="00A7725D">
        <w:rPr>
          <w:rStyle w:val="TagStyle"/>
          <w:rtl/>
        </w:rPr>
        <w:t>&lt;&lt; קריאה &gt;&gt;</w:t>
      </w:r>
      <w:r>
        <w:rPr>
          <w:rtl/>
        </w:rPr>
        <w:t xml:space="preserve">   </w:t>
      </w:r>
      <w:bookmarkEnd w:id="26128"/>
    </w:p>
    <w:p w:rsidR="0032115B" w:rsidRDefault="0032115B" w:rsidP="00D20828">
      <w:pPr>
        <w:rPr>
          <w:rtl/>
          <w:lang w:eastAsia="he-IL"/>
        </w:rPr>
      </w:pPr>
    </w:p>
    <w:p w:rsidR="0032115B" w:rsidRDefault="0032115B" w:rsidP="00DF1AD9">
      <w:pPr>
        <w:rPr>
          <w:rtl/>
          <w:lang w:eastAsia="he-IL"/>
        </w:rPr>
      </w:pPr>
      <w:bookmarkStart w:id="26129" w:name="_ETM_Q90_635642"/>
      <w:bookmarkStart w:id="26130" w:name="_ETM_Q90_635970"/>
      <w:bookmarkEnd w:id="26129"/>
      <w:bookmarkEnd w:id="26130"/>
      <w:r>
        <w:rPr>
          <w:rFonts w:hint="cs"/>
          <w:rtl/>
          <w:lang w:eastAsia="he-IL"/>
        </w:rPr>
        <w:t>ה</w:t>
      </w:r>
      <w:bookmarkStart w:id="26131" w:name="_ETM_Q90_636097"/>
      <w:bookmarkEnd w:id="26131"/>
      <w:r>
        <w:rPr>
          <w:rFonts w:hint="cs"/>
          <w:rtl/>
          <w:lang w:eastAsia="he-IL"/>
        </w:rPr>
        <w:t xml:space="preserve">כי טוב שתמשיכו בנוהל להשאיר את הטלפונים </w:t>
      </w:r>
      <w:bookmarkStart w:id="26132" w:name="_ETM_Q90_636179"/>
      <w:bookmarkEnd w:id="26132"/>
      <w:r>
        <w:rPr>
          <w:rFonts w:hint="cs"/>
          <w:rtl/>
          <w:lang w:eastAsia="he-IL"/>
        </w:rPr>
        <w:t xml:space="preserve">בכניסה. </w:t>
      </w:r>
    </w:p>
    <w:p w:rsidR="0032115B" w:rsidRDefault="0032115B" w:rsidP="00DF1AD9">
      <w:pPr>
        <w:rPr>
          <w:rtl/>
          <w:lang w:eastAsia="he-IL"/>
        </w:rPr>
      </w:pPr>
    </w:p>
    <w:p w:rsidR="0032115B" w:rsidRDefault="0032115B" w:rsidP="00DF1AD9">
      <w:pPr>
        <w:pStyle w:val="-"/>
        <w:keepNext/>
      </w:pPr>
      <w:bookmarkStart w:id="26133" w:name="_ETM_Q90_635758"/>
      <w:bookmarkStart w:id="26134" w:name="_ETM_Q90_635907"/>
      <w:bookmarkStart w:id="26135" w:name="ET_speakercontinue_6361_28"/>
      <w:bookmarkEnd w:id="26133"/>
      <w:bookmarkEnd w:id="26134"/>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135"/>
    </w:p>
    <w:p w:rsidR="0032115B" w:rsidRDefault="0032115B" w:rsidP="00D20828">
      <w:pPr>
        <w:rPr>
          <w:rtl/>
          <w:lang w:eastAsia="he-IL"/>
        </w:rPr>
      </w:pPr>
    </w:p>
    <w:p w:rsidR="0032115B" w:rsidRDefault="0032115B" w:rsidP="00DF1AD9">
      <w:pPr>
        <w:rPr>
          <w:rtl/>
          <w:lang w:eastAsia="he-IL"/>
        </w:rPr>
      </w:pPr>
      <w:r>
        <w:rPr>
          <w:rFonts w:hint="cs"/>
          <w:rtl/>
          <w:lang w:eastAsia="he-IL"/>
        </w:rPr>
        <w:t>השר דיכטר, אתה עוזב אותנו?</w:t>
      </w:r>
    </w:p>
    <w:p w:rsidR="0032115B" w:rsidRDefault="0032115B" w:rsidP="00DF1AD9">
      <w:pPr>
        <w:rPr>
          <w:rtl/>
          <w:lang w:eastAsia="he-IL"/>
        </w:rPr>
      </w:pPr>
    </w:p>
    <w:p w:rsidR="0032115B" w:rsidRDefault="0032115B" w:rsidP="00DF1AD9">
      <w:pPr>
        <w:pStyle w:val="af5"/>
        <w:keepNext/>
        <w:rPr>
          <w:rtl/>
        </w:rPr>
      </w:pPr>
      <w:r w:rsidRPr="00A7725D">
        <w:rPr>
          <w:rStyle w:val="TagStyle"/>
          <w:rtl/>
        </w:rPr>
        <w:t xml:space="preserve"> &lt;&lt; קריאה &gt;&gt;</w:t>
      </w:r>
      <w:r w:rsidRPr="00F473E2">
        <w:rPr>
          <w:rStyle w:val="TagStyle"/>
          <w:rtl/>
        </w:rPr>
        <w:t xml:space="preserve"> </w:t>
      </w:r>
      <w:r>
        <w:rPr>
          <w:rtl/>
        </w:rPr>
        <w:t>שר הנגב, הגליל והחוסן הלאומי יצחק שמעון וסרלאוף:</w:t>
      </w:r>
      <w:r w:rsidRPr="00F473E2">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אני פה.</w:t>
      </w:r>
    </w:p>
    <w:p w:rsidR="0032115B" w:rsidRDefault="0032115B" w:rsidP="00DF1AD9">
      <w:pPr>
        <w:rPr>
          <w:rtl/>
          <w:lang w:eastAsia="he-IL"/>
        </w:rPr>
      </w:pPr>
    </w:p>
    <w:p w:rsidR="0032115B" w:rsidRDefault="0032115B" w:rsidP="00DF1AD9">
      <w:pPr>
        <w:pStyle w:val="-"/>
        <w:keepNext/>
        <w:rPr>
          <w:rtl/>
        </w:rPr>
      </w:pPr>
      <w:bookmarkStart w:id="26136" w:name="ET_speakercontinue_6361_31"/>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13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בסדר. יש לי חוק לדסקס איתו. </w:t>
      </w:r>
    </w:p>
    <w:p w:rsidR="0032115B" w:rsidRDefault="0032115B" w:rsidP="00DF1AD9">
      <w:pPr>
        <w:rPr>
          <w:rtl/>
          <w:lang w:eastAsia="he-IL"/>
        </w:rPr>
      </w:pPr>
      <w:bookmarkStart w:id="26137" w:name="_ETM_Q90_641616"/>
      <w:bookmarkStart w:id="26138" w:name="_ETM_Q90_641718"/>
      <w:bookmarkEnd w:id="26137"/>
      <w:bookmarkEnd w:id="26138"/>
    </w:p>
    <w:p w:rsidR="0032115B" w:rsidRDefault="0032115B" w:rsidP="00DF1AD9">
      <w:pPr>
        <w:pStyle w:val="af5"/>
        <w:keepNext/>
        <w:rPr>
          <w:rtl/>
        </w:rPr>
      </w:pPr>
      <w:bookmarkStart w:id="26139" w:name="ET_interruption_4590_86"/>
      <w:r w:rsidRPr="00A7725D">
        <w:rPr>
          <w:rStyle w:val="TagStyle"/>
          <w:rtl/>
        </w:rPr>
        <w:t xml:space="preserve"> &lt;&lt; קריאה &gt;&gt;</w:t>
      </w:r>
      <w:r w:rsidRPr="002B1847">
        <w:rPr>
          <w:rStyle w:val="TagStyle"/>
          <w:rtl/>
        </w:rPr>
        <w:t xml:space="preserve"> </w:t>
      </w:r>
      <w:r>
        <w:rPr>
          <w:rtl/>
        </w:rPr>
        <w:t>זאב אלקין (המחנה הממלכתי):</w:t>
      </w:r>
      <w:r w:rsidRPr="002B1847">
        <w:rPr>
          <w:rStyle w:val="TagStyle"/>
          <w:rtl/>
        </w:rPr>
        <w:t xml:space="preserve"> </w:t>
      </w:r>
      <w:r w:rsidRPr="00A7725D">
        <w:rPr>
          <w:rStyle w:val="TagStyle"/>
          <w:rtl/>
        </w:rPr>
        <w:t>&lt;&lt; קריאה &gt;&gt;</w:t>
      </w:r>
      <w:r>
        <w:rPr>
          <w:rtl/>
        </w:rPr>
        <w:t xml:space="preserve">   </w:t>
      </w:r>
      <w:bookmarkEnd w:id="26139"/>
    </w:p>
    <w:p w:rsidR="0032115B" w:rsidRDefault="0032115B" w:rsidP="00D20828">
      <w:pPr>
        <w:rPr>
          <w:rtl/>
          <w:lang w:eastAsia="he-IL"/>
        </w:rPr>
      </w:pPr>
    </w:p>
    <w:p w:rsidR="0032115B" w:rsidRDefault="00D20828" w:rsidP="00D20828">
      <w:pPr>
        <w:rPr>
          <w:rtl/>
          <w:lang w:eastAsia="he-IL"/>
        </w:rPr>
      </w:pPr>
      <w:bookmarkStart w:id="26140" w:name="_ETM_Q90_643994"/>
      <w:bookmarkEnd w:id="26140"/>
      <w:r>
        <w:rPr>
          <w:rFonts w:hint="cs"/>
          <w:rtl/>
          <w:lang w:eastAsia="he-IL"/>
        </w:rPr>
        <w:t>– – –</w:t>
      </w:r>
    </w:p>
    <w:p w:rsidR="0032115B" w:rsidRDefault="0032115B" w:rsidP="00DF1AD9">
      <w:pPr>
        <w:rPr>
          <w:rtl/>
          <w:lang w:eastAsia="he-IL"/>
        </w:rPr>
      </w:pPr>
      <w:bookmarkStart w:id="26141" w:name="_ETM_Q90_643644"/>
      <w:bookmarkStart w:id="26142" w:name="_ETM_Q90_643781"/>
      <w:bookmarkEnd w:id="26141"/>
      <w:bookmarkEnd w:id="26142"/>
    </w:p>
    <w:p w:rsidR="0032115B" w:rsidRDefault="0032115B" w:rsidP="00DF1AD9">
      <w:pPr>
        <w:pStyle w:val="af6"/>
        <w:keepNext/>
        <w:rPr>
          <w:rtl/>
        </w:rPr>
      </w:pPr>
      <w:bookmarkStart w:id="26143" w:name="ET_yor_6490_87"/>
      <w:r w:rsidRPr="00A7725D">
        <w:rPr>
          <w:rStyle w:val="TagStyle"/>
          <w:rtl/>
        </w:rPr>
        <w:t xml:space="preserve"> &lt;&lt; יור &gt;&gt;</w:t>
      </w:r>
      <w:r w:rsidRPr="002B1847">
        <w:rPr>
          <w:rStyle w:val="TagStyle"/>
          <w:rtl/>
        </w:rPr>
        <w:t xml:space="preserve"> </w:t>
      </w:r>
      <w:r>
        <w:rPr>
          <w:rtl/>
        </w:rPr>
        <w:t>היו"ר ניסים ואטורי:</w:t>
      </w:r>
      <w:r w:rsidRPr="002B1847">
        <w:rPr>
          <w:rStyle w:val="TagStyle"/>
          <w:rtl/>
        </w:rPr>
        <w:t xml:space="preserve"> </w:t>
      </w:r>
      <w:r w:rsidRPr="00A7725D">
        <w:rPr>
          <w:rStyle w:val="TagStyle"/>
          <w:rtl/>
        </w:rPr>
        <w:t>&lt;&lt; יור &gt;&gt;</w:t>
      </w:r>
      <w:r>
        <w:rPr>
          <w:rtl/>
        </w:rPr>
        <w:t xml:space="preserve">   </w:t>
      </w:r>
      <w:bookmarkEnd w:id="26143"/>
    </w:p>
    <w:p w:rsidR="0032115B" w:rsidRDefault="0032115B" w:rsidP="00D20828">
      <w:pPr>
        <w:rPr>
          <w:rtl/>
          <w:lang w:eastAsia="he-IL"/>
        </w:rPr>
      </w:pPr>
    </w:p>
    <w:p w:rsidR="0032115B" w:rsidRDefault="0032115B" w:rsidP="00DF1AD9">
      <w:pPr>
        <w:rPr>
          <w:rtl/>
          <w:lang w:eastAsia="he-IL"/>
        </w:rPr>
      </w:pPr>
      <w:bookmarkStart w:id="26144" w:name="_ETM_Q90_644959"/>
      <w:bookmarkEnd w:id="26144"/>
      <w:r>
        <w:rPr>
          <w:rFonts w:hint="cs"/>
          <w:rtl/>
          <w:lang w:eastAsia="he-IL"/>
        </w:rPr>
        <w:t xml:space="preserve">בזמני הדיבור שלכם, של כל נואם, מגיע שר חדש. </w:t>
      </w:r>
      <w:bookmarkStart w:id="26145" w:name="_ETM_Q90_649663"/>
      <w:bookmarkEnd w:id="26145"/>
    </w:p>
    <w:p w:rsidR="0032115B" w:rsidRDefault="0032115B" w:rsidP="00DF1AD9">
      <w:pPr>
        <w:rPr>
          <w:rtl/>
          <w:lang w:eastAsia="he-IL"/>
        </w:rPr>
      </w:pPr>
    </w:p>
    <w:p w:rsidR="0032115B" w:rsidRDefault="0032115B" w:rsidP="00DF1AD9">
      <w:pPr>
        <w:pStyle w:val="af5"/>
        <w:keepNext/>
        <w:rPr>
          <w:rtl/>
        </w:rPr>
      </w:pPr>
      <w:bookmarkStart w:id="26146" w:name="ET_interruption_6532_88"/>
      <w:r w:rsidRPr="00A7725D">
        <w:rPr>
          <w:rStyle w:val="TagStyle"/>
          <w:rtl/>
        </w:rPr>
        <w:t xml:space="preserve"> &lt;&lt; קריאה &gt;&gt;</w:t>
      </w:r>
      <w:r w:rsidRPr="002B1847">
        <w:rPr>
          <w:rStyle w:val="TagStyle"/>
          <w:rtl/>
        </w:rPr>
        <w:t xml:space="preserve"> </w:t>
      </w:r>
      <w:r>
        <w:rPr>
          <w:rtl/>
        </w:rPr>
        <w:t>שר הנגב, הגליל והחוסן הלאומי יצחק שמעון וסרלאוף:</w:t>
      </w:r>
      <w:r w:rsidRPr="002B1847">
        <w:rPr>
          <w:rStyle w:val="TagStyle"/>
          <w:rtl/>
        </w:rPr>
        <w:t xml:space="preserve"> </w:t>
      </w:r>
      <w:r w:rsidRPr="00A7725D">
        <w:rPr>
          <w:rStyle w:val="TagStyle"/>
          <w:rtl/>
        </w:rPr>
        <w:t>&lt;&lt; קריאה &gt;&gt;</w:t>
      </w:r>
      <w:r>
        <w:rPr>
          <w:rtl/>
        </w:rPr>
        <w:t xml:space="preserve">   </w:t>
      </w:r>
      <w:bookmarkEnd w:id="26146"/>
    </w:p>
    <w:p w:rsidR="0032115B" w:rsidRDefault="0032115B" w:rsidP="00D20828">
      <w:pPr>
        <w:rPr>
          <w:rtl/>
          <w:lang w:eastAsia="he-IL"/>
        </w:rPr>
      </w:pPr>
    </w:p>
    <w:p w:rsidR="0032115B" w:rsidRPr="002B1847" w:rsidRDefault="0032115B" w:rsidP="00DF1AD9">
      <w:pPr>
        <w:rPr>
          <w:rtl/>
          <w:lang w:eastAsia="he-IL"/>
        </w:rPr>
      </w:pPr>
      <w:r>
        <w:rPr>
          <w:rFonts w:hint="cs"/>
          <w:rtl/>
          <w:lang w:eastAsia="he-IL"/>
        </w:rPr>
        <w:t xml:space="preserve">נאור, מפרת ועד חידקל. </w:t>
      </w:r>
    </w:p>
    <w:p w:rsidR="0032115B" w:rsidRPr="00F473E2" w:rsidRDefault="0032115B" w:rsidP="00DF1AD9">
      <w:pPr>
        <w:rPr>
          <w:rtl/>
          <w:lang w:eastAsia="he-IL"/>
        </w:rPr>
      </w:pPr>
    </w:p>
    <w:p w:rsidR="0032115B" w:rsidRDefault="0032115B" w:rsidP="00DF1AD9">
      <w:pPr>
        <w:pStyle w:val="-"/>
        <w:keepNext/>
        <w:rPr>
          <w:rtl/>
        </w:rPr>
      </w:pPr>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הוא היה עדין, הוא סיים בממלכה </w:t>
      </w:r>
      <w:bookmarkStart w:id="26147" w:name="_ETM_Q90_654317"/>
      <w:bookmarkEnd w:id="26147"/>
      <w:r>
        <w:rPr>
          <w:rFonts w:hint="cs"/>
          <w:rtl/>
          <w:lang w:eastAsia="he-IL"/>
        </w:rPr>
        <w:t xml:space="preserve">ההאשמית. אני ציפיתי לפרת והחידקל או אור כשדים. </w:t>
      </w:r>
    </w:p>
    <w:p w:rsidR="0032115B" w:rsidRDefault="0032115B" w:rsidP="00DF1AD9">
      <w:pPr>
        <w:rPr>
          <w:rtl/>
          <w:lang w:eastAsia="he-IL"/>
        </w:rPr>
      </w:pPr>
    </w:p>
    <w:p w:rsidR="0032115B" w:rsidRDefault="0032115B" w:rsidP="00DF1AD9">
      <w:pPr>
        <w:pStyle w:val="af5"/>
        <w:keepNext/>
        <w:rPr>
          <w:rtl/>
        </w:rPr>
      </w:pPr>
      <w:bookmarkStart w:id="26148" w:name="ET_interruption_6434_89"/>
      <w:r w:rsidRPr="00A7725D">
        <w:rPr>
          <w:rStyle w:val="TagStyle"/>
          <w:rtl/>
        </w:rPr>
        <w:t xml:space="preserve"> &lt;&lt; קריאה &gt;&gt;</w:t>
      </w:r>
      <w:r w:rsidRPr="002B1847">
        <w:rPr>
          <w:rStyle w:val="TagStyle"/>
          <w:rtl/>
        </w:rPr>
        <w:t xml:space="preserve"> </w:t>
      </w:r>
      <w:r>
        <w:rPr>
          <w:rtl/>
        </w:rPr>
        <w:t>שר החקלאות ופיתוח הכפר אבי דיכטר:</w:t>
      </w:r>
      <w:r w:rsidRPr="002B1847">
        <w:rPr>
          <w:rStyle w:val="TagStyle"/>
          <w:rtl/>
        </w:rPr>
        <w:t xml:space="preserve"> </w:t>
      </w:r>
      <w:r w:rsidRPr="00A7725D">
        <w:rPr>
          <w:rStyle w:val="TagStyle"/>
          <w:rtl/>
        </w:rPr>
        <w:t>&lt;&lt; קריאה &gt;&gt;</w:t>
      </w:r>
      <w:r>
        <w:rPr>
          <w:rtl/>
        </w:rPr>
        <w:t xml:space="preserve">   </w:t>
      </w:r>
      <w:bookmarkEnd w:id="26148"/>
    </w:p>
    <w:p w:rsidR="0032115B" w:rsidRDefault="0032115B" w:rsidP="00D20828">
      <w:pPr>
        <w:rPr>
          <w:rtl/>
          <w:lang w:eastAsia="he-IL"/>
        </w:rPr>
      </w:pPr>
    </w:p>
    <w:p w:rsidR="0032115B" w:rsidRDefault="0032115B" w:rsidP="00DF1AD9">
      <w:pPr>
        <w:rPr>
          <w:rtl/>
          <w:lang w:eastAsia="he-IL"/>
        </w:rPr>
      </w:pPr>
      <w:bookmarkStart w:id="26149" w:name="_ETM_Q90_659549"/>
      <w:bookmarkEnd w:id="26149"/>
      <w:r>
        <w:rPr>
          <w:rFonts w:hint="cs"/>
          <w:rtl/>
          <w:lang w:eastAsia="he-IL"/>
        </w:rPr>
        <w:t xml:space="preserve">17 שנה בכנסת – לא דיברתי שעה במצטבר. </w:t>
      </w:r>
    </w:p>
    <w:p w:rsidR="0032115B" w:rsidRDefault="0032115B" w:rsidP="00DF1AD9">
      <w:pPr>
        <w:rPr>
          <w:rtl/>
          <w:lang w:eastAsia="he-IL"/>
        </w:rPr>
      </w:pPr>
      <w:bookmarkStart w:id="26150" w:name="_ETM_Q90_662333"/>
      <w:bookmarkStart w:id="26151" w:name="_ETM_Q90_662437"/>
      <w:bookmarkEnd w:id="26150"/>
      <w:bookmarkEnd w:id="26151"/>
    </w:p>
    <w:p w:rsidR="0032115B" w:rsidRDefault="0032115B" w:rsidP="00DF1AD9">
      <w:pPr>
        <w:pStyle w:val="-"/>
        <w:keepNext/>
        <w:rPr>
          <w:rtl/>
        </w:rPr>
      </w:pPr>
      <w:bookmarkStart w:id="26152" w:name="ET_speakercontinue_6361_90"/>
      <w:r w:rsidRPr="00A7725D">
        <w:rPr>
          <w:rStyle w:val="TagStyle"/>
          <w:rtl/>
        </w:rPr>
        <w:t xml:space="preserve"> &lt;&lt; דובר_המשך &gt;&gt;</w:t>
      </w:r>
      <w:r w:rsidRPr="002B325E">
        <w:rPr>
          <w:rStyle w:val="TagStyle"/>
          <w:rtl/>
        </w:rPr>
        <w:t xml:space="preserve"> </w:t>
      </w:r>
      <w:r>
        <w:rPr>
          <w:rtl/>
        </w:rPr>
        <w:t>נאור שירי (יש עתיד):</w:t>
      </w:r>
      <w:r w:rsidRPr="002B325E">
        <w:rPr>
          <w:rStyle w:val="TagStyle"/>
          <w:rtl/>
        </w:rPr>
        <w:t xml:space="preserve"> </w:t>
      </w:r>
      <w:r w:rsidRPr="00A7725D">
        <w:rPr>
          <w:rStyle w:val="TagStyle"/>
          <w:rtl/>
        </w:rPr>
        <w:t>&lt;&lt; דובר_המשך &gt;&gt;</w:t>
      </w:r>
      <w:r>
        <w:rPr>
          <w:rtl/>
        </w:rPr>
        <w:t xml:space="preserve">   </w:t>
      </w:r>
      <w:bookmarkEnd w:id="26152"/>
    </w:p>
    <w:p w:rsidR="0032115B" w:rsidRDefault="0032115B" w:rsidP="00D20828">
      <w:pPr>
        <w:rPr>
          <w:rtl/>
          <w:lang w:eastAsia="he-IL"/>
        </w:rPr>
      </w:pPr>
    </w:p>
    <w:p w:rsidR="0032115B" w:rsidRPr="002B325E" w:rsidRDefault="0032115B" w:rsidP="00DF1AD9">
      <w:pPr>
        <w:rPr>
          <w:rtl/>
          <w:lang w:eastAsia="he-IL"/>
        </w:rPr>
      </w:pPr>
      <w:bookmarkStart w:id="26153" w:name="_ETM_Q90_663694"/>
      <w:bookmarkEnd w:id="26153"/>
      <w:r>
        <w:rPr>
          <w:rFonts w:hint="cs"/>
          <w:rtl/>
          <w:lang w:eastAsia="he-IL"/>
        </w:rPr>
        <w:t xml:space="preserve">אתה מוזמן, אני </w:t>
      </w:r>
      <w:bookmarkStart w:id="26154" w:name="_ETM_Q90_663546"/>
      <w:bookmarkEnd w:id="26154"/>
      <w:r>
        <w:rPr>
          <w:rFonts w:hint="cs"/>
          <w:rtl/>
          <w:lang w:eastAsia="he-IL"/>
        </w:rPr>
        <w:t xml:space="preserve">יכול לחלוק איתך. </w:t>
      </w:r>
    </w:p>
    <w:p w:rsidR="0032115B" w:rsidRDefault="0032115B" w:rsidP="00DF1AD9">
      <w:pPr>
        <w:rPr>
          <w:rtl/>
          <w:lang w:eastAsia="he-IL"/>
        </w:rPr>
      </w:pPr>
      <w:bookmarkStart w:id="26155" w:name="_ETM_Q90_656472"/>
      <w:bookmarkStart w:id="26156" w:name="_ETM_Q90_656486"/>
      <w:bookmarkEnd w:id="26155"/>
      <w:bookmarkEnd w:id="26156"/>
    </w:p>
    <w:p w:rsidR="0032115B" w:rsidRDefault="0032115B" w:rsidP="00DF1AD9">
      <w:pPr>
        <w:rPr>
          <w:rtl/>
          <w:lang w:eastAsia="he-IL"/>
        </w:rPr>
      </w:pPr>
      <w:bookmarkStart w:id="26157" w:name="_ETM_Q90_656531"/>
      <w:bookmarkStart w:id="26158" w:name="_ETM_Q90_656623"/>
      <w:bookmarkEnd w:id="26157"/>
      <w:bookmarkEnd w:id="26158"/>
      <w:r>
        <w:rPr>
          <w:rFonts w:hint="cs"/>
          <w:rtl/>
          <w:lang w:eastAsia="he-IL"/>
        </w:rPr>
        <w:t xml:space="preserve">איפה הייתי? בשר? לא, כבר הייתי </w:t>
      </w:r>
      <w:bookmarkStart w:id="26159" w:name="_ETM_Q90_673318"/>
      <w:bookmarkEnd w:id="26159"/>
      <w:r>
        <w:rPr>
          <w:rFonts w:hint="cs"/>
          <w:rtl/>
          <w:lang w:eastAsia="he-IL"/>
        </w:rPr>
        <w:t xml:space="preserve">בשרה. השרה, מרוב שהיא הייתה כל כך יעילה, אחרי ארבע </w:t>
      </w:r>
      <w:bookmarkStart w:id="26160" w:name="_ETM_Q90_678702"/>
      <w:bookmarkEnd w:id="26160"/>
      <w:r>
        <w:rPr>
          <w:rFonts w:hint="cs"/>
          <w:rtl/>
          <w:lang w:eastAsia="he-IL"/>
        </w:rPr>
        <w:t xml:space="preserve">דקות וחצי יצא שר החוץ, והיה צריך להבהיר את זה שאנחנו בסדר, אנחנו אוהבים את דובאי, באמת. </w:t>
      </w:r>
    </w:p>
    <w:p w:rsidR="0032115B" w:rsidRDefault="0032115B" w:rsidP="00DF1AD9">
      <w:pPr>
        <w:rPr>
          <w:rtl/>
          <w:lang w:eastAsia="he-IL"/>
        </w:rPr>
      </w:pPr>
      <w:bookmarkStart w:id="26161" w:name="_ETM_Q90_683534"/>
      <w:bookmarkStart w:id="26162" w:name="_ETM_Q90_683652"/>
      <w:bookmarkEnd w:id="26161"/>
      <w:bookmarkEnd w:id="26162"/>
    </w:p>
    <w:p w:rsidR="0032115B" w:rsidRDefault="0032115B" w:rsidP="00DF1AD9">
      <w:pPr>
        <w:pStyle w:val="af5"/>
        <w:keepNext/>
        <w:rPr>
          <w:rtl/>
        </w:rPr>
      </w:pPr>
      <w:bookmarkStart w:id="26163" w:name="ET_interruption_6151_91"/>
      <w:r w:rsidRPr="00A7725D">
        <w:rPr>
          <w:rStyle w:val="TagStyle"/>
          <w:rtl/>
        </w:rPr>
        <w:t xml:space="preserve"> &lt;&lt; קריאה &gt;&gt;</w:t>
      </w:r>
      <w:r w:rsidRPr="002B325E">
        <w:rPr>
          <w:rStyle w:val="TagStyle"/>
          <w:rtl/>
        </w:rPr>
        <w:t xml:space="preserve"> </w:t>
      </w:r>
      <w:r>
        <w:rPr>
          <w:rtl/>
        </w:rPr>
        <w:t>רון כץ (יש עתיד):</w:t>
      </w:r>
      <w:r w:rsidRPr="002B325E">
        <w:rPr>
          <w:rStyle w:val="TagStyle"/>
          <w:rtl/>
        </w:rPr>
        <w:t xml:space="preserve"> </w:t>
      </w:r>
      <w:r w:rsidRPr="00A7725D">
        <w:rPr>
          <w:rStyle w:val="TagStyle"/>
          <w:rtl/>
        </w:rPr>
        <w:t>&lt;&lt; קריאה &gt;&gt;</w:t>
      </w:r>
      <w:r>
        <w:rPr>
          <w:rtl/>
        </w:rPr>
        <w:t xml:space="preserve">   </w:t>
      </w:r>
      <w:bookmarkEnd w:id="26163"/>
    </w:p>
    <w:p w:rsidR="0032115B" w:rsidRDefault="0032115B" w:rsidP="00D20828">
      <w:pPr>
        <w:rPr>
          <w:rtl/>
          <w:lang w:eastAsia="he-IL"/>
        </w:rPr>
      </w:pPr>
    </w:p>
    <w:p w:rsidR="0032115B" w:rsidRDefault="0032115B" w:rsidP="00DF1AD9">
      <w:pPr>
        <w:rPr>
          <w:rtl/>
          <w:lang w:eastAsia="he-IL"/>
        </w:rPr>
      </w:pPr>
      <w:bookmarkStart w:id="26164" w:name="_ETM_Q90_687055"/>
      <w:bookmarkEnd w:id="26164"/>
      <w:r>
        <w:rPr>
          <w:lang w:eastAsia="he-IL"/>
        </w:rPr>
        <w:t>I love Dubai</w:t>
      </w:r>
      <w:r>
        <w:rPr>
          <w:rFonts w:hint="cs"/>
          <w:rtl/>
          <w:lang w:eastAsia="he-IL"/>
        </w:rPr>
        <w:t>.</w:t>
      </w:r>
    </w:p>
    <w:p w:rsidR="0032115B" w:rsidRDefault="0032115B" w:rsidP="00DF1AD9">
      <w:pPr>
        <w:rPr>
          <w:rtl/>
          <w:lang w:eastAsia="he-IL"/>
        </w:rPr>
      </w:pPr>
      <w:bookmarkStart w:id="26165" w:name="_ETM_Q90_687089"/>
      <w:bookmarkStart w:id="26166" w:name="_ETM_Q90_687217"/>
      <w:bookmarkEnd w:id="26165"/>
      <w:bookmarkEnd w:id="26166"/>
    </w:p>
    <w:p w:rsidR="0032115B" w:rsidRDefault="0032115B" w:rsidP="00DF1AD9">
      <w:pPr>
        <w:pStyle w:val="-"/>
        <w:keepNext/>
        <w:rPr>
          <w:rtl/>
        </w:rPr>
      </w:pPr>
      <w:bookmarkStart w:id="26167" w:name="ET_speakercontinue_6361_92"/>
      <w:r w:rsidRPr="00A7725D">
        <w:rPr>
          <w:rStyle w:val="TagStyle"/>
          <w:rtl/>
        </w:rPr>
        <w:t xml:space="preserve"> &lt;&lt; דובר_המשך &gt;&gt;</w:t>
      </w:r>
      <w:r w:rsidRPr="002B325E">
        <w:rPr>
          <w:rStyle w:val="TagStyle"/>
          <w:rtl/>
        </w:rPr>
        <w:t xml:space="preserve"> </w:t>
      </w:r>
      <w:r>
        <w:rPr>
          <w:rtl/>
        </w:rPr>
        <w:t>נאור שירי (יש עתיד):</w:t>
      </w:r>
      <w:r w:rsidRPr="002B325E">
        <w:rPr>
          <w:rStyle w:val="TagStyle"/>
          <w:rtl/>
        </w:rPr>
        <w:t xml:space="preserve"> </w:t>
      </w:r>
      <w:r w:rsidRPr="00A7725D">
        <w:rPr>
          <w:rStyle w:val="TagStyle"/>
          <w:rtl/>
        </w:rPr>
        <w:t>&lt;&lt; דובר_המשך &gt;&gt;</w:t>
      </w:r>
      <w:r>
        <w:rPr>
          <w:rtl/>
        </w:rPr>
        <w:t xml:space="preserve">   </w:t>
      </w:r>
      <w:bookmarkEnd w:id="26167"/>
    </w:p>
    <w:p w:rsidR="0032115B" w:rsidRDefault="0032115B" w:rsidP="00D20828">
      <w:pPr>
        <w:rPr>
          <w:rtl/>
          <w:lang w:eastAsia="he-IL"/>
        </w:rPr>
      </w:pPr>
    </w:p>
    <w:p w:rsidR="0032115B" w:rsidRPr="002B325E" w:rsidRDefault="0032115B" w:rsidP="00D20828">
      <w:pPr>
        <w:rPr>
          <w:rtl/>
          <w:lang w:eastAsia="he-IL"/>
        </w:rPr>
      </w:pPr>
      <w:bookmarkStart w:id="26168" w:name="_ETM_Q90_688247"/>
      <w:bookmarkEnd w:id="26168"/>
      <w:r>
        <w:rPr>
          <w:lang w:eastAsia="he-IL"/>
        </w:rPr>
        <w:t>I love Dubai</w:t>
      </w:r>
      <w:r>
        <w:rPr>
          <w:rFonts w:hint="cs"/>
          <w:rtl/>
          <w:lang w:eastAsia="he-IL"/>
        </w:rPr>
        <w:t xml:space="preserve">. זה </w:t>
      </w:r>
      <w:bookmarkStart w:id="26169" w:name="_ETM_Q90_687585"/>
      <w:bookmarkEnd w:id="26169"/>
      <w:r>
        <w:rPr>
          <w:rFonts w:hint="cs"/>
          <w:rtl/>
          <w:lang w:eastAsia="he-IL"/>
        </w:rPr>
        <w:t xml:space="preserve">ברנדינג שלא שמענו הרבה מאוד זמן, מאז </w:t>
      </w:r>
      <w:r>
        <w:rPr>
          <w:lang w:eastAsia="he-IL"/>
        </w:rPr>
        <w:t>I love</w:t>
      </w:r>
      <w:r>
        <w:rPr>
          <w:rFonts w:hint="cs"/>
          <w:rtl/>
          <w:lang w:eastAsia="he-IL"/>
        </w:rPr>
        <w:t xml:space="preserve"> מעלות תרשיחא או</w:t>
      </w:r>
      <w:r>
        <w:rPr>
          <w:lang w:eastAsia="he-IL"/>
        </w:rPr>
        <w:t>I love</w:t>
      </w:r>
      <w:r>
        <w:rPr>
          <w:rFonts w:hint="cs"/>
          <w:rtl/>
          <w:lang w:eastAsia="he-IL"/>
        </w:rPr>
        <w:t xml:space="preserve"> אור עקיבא. זה </w:t>
      </w:r>
      <w:bookmarkStart w:id="26170" w:name="_ETM_Q90_692605"/>
      <w:bookmarkEnd w:id="26170"/>
      <w:r>
        <w:rPr>
          <w:rFonts w:hint="cs"/>
          <w:rtl/>
          <w:lang w:eastAsia="he-IL"/>
        </w:rPr>
        <w:t xml:space="preserve">בערך אותו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bookmarkStart w:id="26171" w:name="ET_interruption_6151_33"/>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bookmarkEnd w:id="26171"/>
    </w:p>
    <w:p w:rsidR="0032115B" w:rsidRDefault="0032115B" w:rsidP="00D20828">
      <w:pPr>
        <w:rPr>
          <w:rtl/>
          <w:lang w:eastAsia="he-IL"/>
        </w:rPr>
      </w:pPr>
    </w:p>
    <w:p w:rsidR="0032115B" w:rsidRDefault="0032115B" w:rsidP="00BE590C">
      <w:pPr>
        <w:rPr>
          <w:rtl/>
          <w:lang w:eastAsia="he-IL"/>
        </w:rPr>
      </w:pPr>
      <w:r>
        <w:rPr>
          <w:rFonts w:hint="cs"/>
          <w:rtl/>
          <w:lang w:eastAsia="he-IL"/>
        </w:rPr>
        <w:t xml:space="preserve">  </w:t>
      </w:r>
      <w:r w:rsidR="00D20828">
        <w:rPr>
          <w:rFonts w:hint="cs"/>
          <w:rtl/>
          <w:lang w:eastAsia="he-IL"/>
        </w:rPr>
        <w:t>– – –</w:t>
      </w:r>
      <w:r>
        <w:rPr>
          <w:rFonts w:hint="cs"/>
          <w:rtl/>
          <w:lang w:eastAsia="he-IL"/>
        </w:rPr>
        <w:t xml:space="preserve"> של משרד החוץ יצא סטיקר של חנות נעליים.</w:t>
      </w:r>
    </w:p>
    <w:p w:rsidR="0032115B" w:rsidRDefault="0032115B" w:rsidP="00DF1AD9">
      <w:pPr>
        <w:rPr>
          <w:rtl/>
          <w:lang w:eastAsia="he-IL"/>
        </w:rPr>
      </w:pPr>
    </w:p>
    <w:p w:rsidR="0032115B" w:rsidRDefault="0032115B" w:rsidP="00DF1AD9">
      <w:pPr>
        <w:pStyle w:val="af5"/>
        <w:keepNext/>
        <w:rPr>
          <w:rtl/>
        </w:rPr>
      </w:pPr>
      <w:bookmarkStart w:id="26172" w:name="ET_interruption_6532_34"/>
      <w:r w:rsidRPr="00A7725D">
        <w:rPr>
          <w:rStyle w:val="TagStyle"/>
          <w:rtl/>
        </w:rPr>
        <w:t xml:space="preserve"> &lt;&lt; קריאה &gt;&gt;</w:t>
      </w:r>
      <w:r w:rsidRPr="00F473E2">
        <w:rPr>
          <w:rStyle w:val="TagStyle"/>
          <w:rtl/>
        </w:rPr>
        <w:t xml:space="preserve"> </w:t>
      </w:r>
      <w:r>
        <w:rPr>
          <w:rtl/>
        </w:rPr>
        <w:t>שר הנגב, הגליל והחוסן הלאומי יצחק שמעון וסרלאוף:</w:t>
      </w:r>
      <w:r w:rsidRPr="00F473E2">
        <w:rPr>
          <w:rStyle w:val="TagStyle"/>
          <w:rtl/>
        </w:rPr>
        <w:t xml:space="preserve"> </w:t>
      </w:r>
      <w:r w:rsidRPr="00A7725D">
        <w:rPr>
          <w:rStyle w:val="TagStyle"/>
          <w:rtl/>
        </w:rPr>
        <w:t>&lt;&lt; קריאה &gt;&gt;</w:t>
      </w:r>
      <w:r>
        <w:rPr>
          <w:rtl/>
        </w:rPr>
        <w:t xml:space="preserve">   </w:t>
      </w:r>
      <w:bookmarkEnd w:id="26172"/>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רון, הוא משדר לך </w:t>
      </w:r>
      <w:r w:rsidR="00D20828">
        <w:rPr>
          <w:rFonts w:hint="cs"/>
          <w:rtl/>
          <w:lang w:eastAsia="he-IL"/>
        </w:rPr>
        <w:t>– – –</w:t>
      </w:r>
    </w:p>
    <w:p w:rsidR="0032115B" w:rsidRDefault="0032115B" w:rsidP="00DF1AD9">
      <w:pPr>
        <w:rPr>
          <w:rtl/>
          <w:lang w:eastAsia="he-IL"/>
        </w:rPr>
      </w:pPr>
    </w:p>
    <w:p w:rsidR="0032115B" w:rsidRDefault="0032115B" w:rsidP="00DF1AD9">
      <w:pPr>
        <w:pStyle w:val="af5"/>
        <w:keepNext/>
        <w:rPr>
          <w:rtl/>
        </w:rPr>
      </w:pPr>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אנחנו עושים את זה בדואט.</w:t>
      </w:r>
    </w:p>
    <w:p w:rsidR="0032115B" w:rsidRDefault="0032115B" w:rsidP="00DF1AD9">
      <w:pPr>
        <w:rPr>
          <w:rtl/>
          <w:lang w:eastAsia="he-IL"/>
        </w:rPr>
      </w:pPr>
    </w:p>
    <w:p w:rsidR="0032115B" w:rsidRDefault="0032115B" w:rsidP="00DF1AD9">
      <w:pPr>
        <w:pStyle w:val="-"/>
        <w:keepNext/>
        <w:rPr>
          <w:rtl/>
        </w:rPr>
      </w:pPr>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p>
    <w:p w:rsidR="0032115B" w:rsidRDefault="0032115B" w:rsidP="00D20828">
      <w:pPr>
        <w:rPr>
          <w:rtl/>
          <w:lang w:eastAsia="he-IL"/>
        </w:rPr>
      </w:pPr>
    </w:p>
    <w:p w:rsidR="0032115B" w:rsidRDefault="0032115B" w:rsidP="000606A5">
      <w:pPr>
        <w:rPr>
          <w:rtl/>
          <w:lang w:eastAsia="he-IL"/>
        </w:rPr>
      </w:pPr>
      <w:r>
        <w:rPr>
          <w:rFonts w:hint="cs"/>
          <w:rtl/>
          <w:lang w:eastAsia="he-IL"/>
        </w:rPr>
        <w:t xml:space="preserve">זאת הייתה התנצלות רביעית או שלישית היום, ואז באה </w:t>
      </w:r>
      <w:bookmarkStart w:id="26173" w:name="_ETM_Q90_707057"/>
      <w:bookmarkEnd w:id="26173"/>
      <w:r>
        <w:rPr>
          <w:rFonts w:hint="cs"/>
          <w:rtl/>
          <w:lang w:eastAsia="he-IL"/>
        </w:rPr>
        <w:t xml:space="preserve">עוד התנצלות. על מה? חידון. אם אתה כבר פה, </w:t>
      </w:r>
      <w:bookmarkStart w:id="26174" w:name="_ETM_Q90_713575"/>
      <w:bookmarkEnd w:id="26174"/>
      <w:r>
        <w:rPr>
          <w:rFonts w:hint="cs"/>
          <w:rtl/>
          <w:lang w:eastAsia="he-IL"/>
        </w:rPr>
        <w:t>רון. אתה יכול גם להשתתף, אדוני השר</w:t>
      </w:r>
      <w:r w:rsidR="000606A5">
        <w:rPr>
          <w:rFonts w:hint="cs"/>
          <w:rtl/>
          <w:lang w:eastAsia="he-IL"/>
        </w:rPr>
        <w:t>.</w:t>
      </w:r>
      <w:r>
        <w:rPr>
          <w:rFonts w:hint="cs"/>
          <w:rtl/>
          <w:lang w:eastAsia="he-IL"/>
        </w:rPr>
        <w:t xml:space="preserve"> על האוונגליסטים.</w:t>
      </w:r>
    </w:p>
    <w:p w:rsidR="0032115B" w:rsidRDefault="0032115B" w:rsidP="00DF1AD9">
      <w:pPr>
        <w:rPr>
          <w:rtl/>
          <w:lang w:eastAsia="he-IL"/>
        </w:rPr>
      </w:pPr>
    </w:p>
    <w:p w:rsidR="0032115B" w:rsidRDefault="0032115B" w:rsidP="00DF1AD9">
      <w:pPr>
        <w:pStyle w:val="af5"/>
        <w:keepNext/>
        <w:rPr>
          <w:rtl/>
        </w:rPr>
      </w:pPr>
      <w:bookmarkStart w:id="26175" w:name="ET_interruption_6532_37"/>
      <w:r w:rsidRPr="00A7725D">
        <w:rPr>
          <w:rStyle w:val="TagStyle"/>
          <w:rtl/>
        </w:rPr>
        <w:t xml:space="preserve"> &lt;&lt; קריאה &gt;&gt;</w:t>
      </w:r>
      <w:r w:rsidRPr="00F473E2">
        <w:rPr>
          <w:rStyle w:val="TagStyle"/>
          <w:rtl/>
        </w:rPr>
        <w:t xml:space="preserve"> </w:t>
      </w:r>
      <w:r>
        <w:rPr>
          <w:rtl/>
        </w:rPr>
        <w:t>שר הנגב, הגליל והחוסן הלאומי יצחק שמעון וסרלאוף:</w:t>
      </w:r>
      <w:r w:rsidRPr="00F473E2">
        <w:rPr>
          <w:rStyle w:val="TagStyle"/>
          <w:rtl/>
        </w:rPr>
        <w:t xml:space="preserve"> </w:t>
      </w:r>
      <w:r w:rsidRPr="00A7725D">
        <w:rPr>
          <w:rStyle w:val="TagStyle"/>
          <w:rtl/>
        </w:rPr>
        <w:t>&lt;&lt; קריאה &gt;&gt;</w:t>
      </w:r>
      <w:r>
        <w:rPr>
          <w:rtl/>
        </w:rPr>
        <w:t xml:space="preserve">   </w:t>
      </w:r>
      <w:bookmarkEnd w:id="26175"/>
    </w:p>
    <w:p w:rsidR="0032115B" w:rsidRDefault="0032115B" w:rsidP="00D20828">
      <w:pPr>
        <w:rPr>
          <w:rtl/>
          <w:lang w:eastAsia="he-IL"/>
        </w:rPr>
      </w:pPr>
    </w:p>
    <w:p w:rsidR="0032115B" w:rsidRDefault="0032115B" w:rsidP="00DF1AD9">
      <w:pPr>
        <w:rPr>
          <w:rtl/>
          <w:lang w:eastAsia="he-IL"/>
        </w:rPr>
      </w:pPr>
      <w:r>
        <w:rPr>
          <w:rFonts w:hint="cs"/>
          <w:rtl/>
          <w:lang w:eastAsia="he-IL"/>
        </w:rPr>
        <w:t>על מה אתם מדברים?</w:t>
      </w:r>
    </w:p>
    <w:p w:rsidR="0032115B" w:rsidRDefault="0032115B" w:rsidP="00DF1AD9">
      <w:pPr>
        <w:rPr>
          <w:rtl/>
          <w:lang w:eastAsia="he-IL"/>
        </w:rPr>
      </w:pPr>
    </w:p>
    <w:p w:rsidR="0032115B" w:rsidRDefault="0032115B" w:rsidP="00DF1AD9">
      <w:pPr>
        <w:pStyle w:val="-"/>
        <w:keepNext/>
        <w:rPr>
          <w:rtl/>
        </w:rPr>
      </w:pPr>
      <w:bookmarkStart w:id="26176" w:name="ET_speakercontinue_6361_93"/>
      <w:r w:rsidRPr="00A7725D">
        <w:rPr>
          <w:rStyle w:val="TagStyle"/>
          <w:rtl/>
        </w:rPr>
        <w:t xml:space="preserve"> &lt;&lt; דובר_המשך &gt;&gt;</w:t>
      </w:r>
      <w:r w:rsidRPr="002B325E">
        <w:rPr>
          <w:rStyle w:val="TagStyle"/>
          <w:rtl/>
        </w:rPr>
        <w:t xml:space="preserve"> </w:t>
      </w:r>
      <w:r>
        <w:rPr>
          <w:rtl/>
        </w:rPr>
        <w:t>נאור שירי (יש עתיד):</w:t>
      </w:r>
      <w:r w:rsidRPr="002B325E">
        <w:rPr>
          <w:rStyle w:val="TagStyle"/>
          <w:rtl/>
        </w:rPr>
        <w:t xml:space="preserve"> </w:t>
      </w:r>
      <w:r w:rsidRPr="00A7725D">
        <w:rPr>
          <w:rStyle w:val="TagStyle"/>
          <w:rtl/>
        </w:rPr>
        <w:t>&lt;&lt; דובר_המשך &gt;&gt;</w:t>
      </w:r>
      <w:r>
        <w:rPr>
          <w:rtl/>
        </w:rPr>
        <w:t xml:space="preserve">   </w:t>
      </w:r>
      <w:bookmarkEnd w:id="26176"/>
    </w:p>
    <w:p w:rsidR="0032115B" w:rsidRDefault="0032115B" w:rsidP="00D20828">
      <w:pPr>
        <w:rPr>
          <w:rtl/>
          <w:lang w:eastAsia="he-IL"/>
        </w:rPr>
      </w:pPr>
    </w:p>
    <w:p w:rsidR="0032115B" w:rsidRDefault="0032115B" w:rsidP="00D20828">
      <w:pPr>
        <w:rPr>
          <w:rtl/>
          <w:lang w:eastAsia="he-IL"/>
        </w:rPr>
      </w:pPr>
      <w:bookmarkStart w:id="26177" w:name="_ETM_Q90_721978"/>
      <w:bookmarkEnd w:id="26177"/>
      <w:r>
        <w:rPr>
          <w:rFonts w:hint="cs"/>
          <w:rtl/>
          <w:lang w:eastAsia="he-IL"/>
        </w:rPr>
        <w:t xml:space="preserve">על </w:t>
      </w:r>
      <w:bookmarkStart w:id="26178" w:name="_ETM_Q90_720799"/>
      <w:bookmarkEnd w:id="26178"/>
      <w:r>
        <w:rPr>
          <w:rFonts w:hint="cs"/>
          <w:rtl/>
          <w:lang w:eastAsia="he-IL"/>
        </w:rPr>
        <w:t xml:space="preserve">יממה במדינת ישראל. דנים עכשיו </w:t>
      </w:r>
      <w:r w:rsidR="00D20828">
        <w:rPr>
          <w:rFonts w:hint="cs"/>
          <w:rtl/>
          <w:lang w:eastAsia="he-IL"/>
        </w:rPr>
        <w:t>– – –</w:t>
      </w:r>
    </w:p>
    <w:p w:rsidR="0032115B" w:rsidRDefault="0032115B" w:rsidP="00DF1AD9">
      <w:pPr>
        <w:rPr>
          <w:rtl/>
          <w:lang w:eastAsia="he-IL"/>
        </w:rPr>
      </w:pPr>
      <w:bookmarkStart w:id="26179" w:name="_ETM_Q90_722349"/>
      <w:bookmarkStart w:id="26180" w:name="_ETM_Q90_722480"/>
      <w:bookmarkEnd w:id="26179"/>
      <w:bookmarkEnd w:id="26180"/>
    </w:p>
    <w:p w:rsidR="0032115B" w:rsidRDefault="0032115B" w:rsidP="00DF1AD9">
      <w:pPr>
        <w:pStyle w:val="af6"/>
        <w:keepNext/>
        <w:rPr>
          <w:rtl/>
        </w:rPr>
      </w:pPr>
      <w:bookmarkStart w:id="26181" w:name="ET_yor_6490_94"/>
      <w:r w:rsidRPr="00A7725D">
        <w:rPr>
          <w:rStyle w:val="TagStyle"/>
          <w:rtl/>
        </w:rPr>
        <w:t xml:space="preserve"> &lt;&lt; יור &gt;&gt;</w:t>
      </w:r>
      <w:r w:rsidRPr="002B325E">
        <w:rPr>
          <w:rStyle w:val="TagStyle"/>
          <w:rtl/>
        </w:rPr>
        <w:t xml:space="preserve"> </w:t>
      </w:r>
      <w:r>
        <w:rPr>
          <w:rtl/>
        </w:rPr>
        <w:t>היו"ר ניסים ואטורי:</w:t>
      </w:r>
      <w:r w:rsidRPr="002B325E">
        <w:rPr>
          <w:rStyle w:val="TagStyle"/>
          <w:rtl/>
        </w:rPr>
        <w:t xml:space="preserve"> </w:t>
      </w:r>
      <w:r w:rsidRPr="00A7725D">
        <w:rPr>
          <w:rStyle w:val="TagStyle"/>
          <w:rtl/>
        </w:rPr>
        <w:t>&lt;&lt; יור &gt;&gt;</w:t>
      </w:r>
      <w:r>
        <w:rPr>
          <w:rtl/>
        </w:rPr>
        <w:t xml:space="preserve">   </w:t>
      </w:r>
      <w:bookmarkEnd w:id="26181"/>
    </w:p>
    <w:p w:rsidR="0032115B" w:rsidRDefault="0032115B" w:rsidP="00D20828">
      <w:pPr>
        <w:rPr>
          <w:rtl/>
          <w:lang w:eastAsia="he-IL"/>
        </w:rPr>
      </w:pPr>
    </w:p>
    <w:p w:rsidR="0032115B" w:rsidRDefault="0032115B" w:rsidP="00DF1AD9">
      <w:pPr>
        <w:rPr>
          <w:rtl/>
          <w:lang w:eastAsia="he-IL"/>
        </w:rPr>
      </w:pPr>
      <w:bookmarkStart w:id="26182" w:name="_ETM_Q90_723375"/>
      <w:bookmarkEnd w:id="26182"/>
      <w:r>
        <w:rPr>
          <w:rFonts w:hint="cs"/>
          <w:rtl/>
          <w:lang w:eastAsia="he-IL"/>
        </w:rPr>
        <w:t>רק הוא והקדוש</w:t>
      </w:r>
      <w:bookmarkStart w:id="26183" w:name="_ETM_Q90_723117"/>
      <w:bookmarkEnd w:id="26183"/>
      <w:r>
        <w:rPr>
          <w:rFonts w:hint="cs"/>
          <w:rtl/>
          <w:lang w:eastAsia="he-IL"/>
        </w:rPr>
        <w:t xml:space="preserve"> ברוך הוא יודעים על מה הוא מדבר כרגע. </w:t>
      </w:r>
    </w:p>
    <w:p w:rsidR="0032115B" w:rsidRDefault="0032115B" w:rsidP="00DF1AD9">
      <w:pPr>
        <w:rPr>
          <w:rtl/>
          <w:lang w:eastAsia="he-IL"/>
        </w:rPr>
      </w:pPr>
      <w:bookmarkStart w:id="26184" w:name="_ETM_Q90_724010"/>
      <w:bookmarkStart w:id="26185" w:name="_ETM_Q90_724148"/>
      <w:bookmarkEnd w:id="26184"/>
      <w:bookmarkEnd w:id="26185"/>
    </w:p>
    <w:p w:rsidR="0032115B" w:rsidRDefault="0032115B" w:rsidP="00DF1AD9">
      <w:pPr>
        <w:pStyle w:val="-"/>
        <w:keepNext/>
        <w:rPr>
          <w:rtl/>
        </w:rPr>
      </w:pPr>
      <w:bookmarkStart w:id="26186" w:name="ET_speakercontinue_6361_95"/>
      <w:r w:rsidRPr="00A7725D">
        <w:rPr>
          <w:rStyle w:val="TagStyle"/>
          <w:rtl/>
        </w:rPr>
        <w:t xml:space="preserve"> &lt;&lt; דובר_המשך &gt;&gt;</w:t>
      </w:r>
      <w:r w:rsidRPr="002B325E">
        <w:rPr>
          <w:rStyle w:val="TagStyle"/>
          <w:rtl/>
        </w:rPr>
        <w:t xml:space="preserve"> </w:t>
      </w:r>
      <w:r>
        <w:rPr>
          <w:rtl/>
        </w:rPr>
        <w:t>נאור שירי (יש עתיד):</w:t>
      </w:r>
      <w:r w:rsidRPr="002B325E">
        <w:rPr>
          <w:rStyle w:val="TagStyle"/>
          <w:rtl/>
        </w:rPr>
        <w:t xml:space="preserve"> </w:t>
      </w:r>
      <w:r w:rsidRPr="00A7725D">
        <w:rPr>
          <w:rStyle w:val="TagStyle"/>
          <w:rtl/>
        </w:rPr>
        <w:t>&lt;&lt; דובר_המשך &gt;&gt;</w:t>
      </w:r>
      <w:r>
        <w:rPr>
          <w:rtl/>
        </w:rPr>
        <w:t xml:space="preserve">   </w:t>
      </w:r>
      <w:bookmarkEnd w:id="26186"/>
    </w:p>
    <w:p w:rsidR="0032115B" w:rsidRDefault="0032115B" w:rsidP="00D20828">
      <w:pPr>
        <w:rPr>
          <w:rtl/>
          <w:lang w:eastAsia="he-IL"/>
        </w:rPr>
      </w:pPr>
    </w:p>
    <w:p w:rsidR="0032115B" w:rsidRDefault="0032115B" w:rsidP="00DF1AD9">
      <w:pPr>
        <w:rPr>
          <w:rtl/>
          <w:lang w:eastAsia="he-IL"/>
        </w:rPr>
      </w:pPr>
      <w:bookmarkStart w:id="26187" w:name="_ETM_Q90_725263"/>
      <w:bookmarkEnd w:id="26187"/>
      <w:r>
        <w:rPr>
          <w:rFonts w:hint="cs"/>
          <w:rtl/>
          <w:lang w:eastAsia="he-IL"/>
        </w:rPr>
        <w:t>ממש לא</w:t>
      </w:r>
      <w:bookmarkStart w:id="26188" w:name="_ETM_Q90_726698"/>
      <w:bookmarkEnd w:id="26188"/>
      <w:r>
        <w:rPr>
          <w:rFonts w:hint="cs"/>
          <w:rtl/>
          <w:lang w:eastAsia="he-IL"/>
        </w:rPr>
        <w:t xml:space="preserve">. אני דווקא יחסית קוהרנטי. </w:t>
      </w:r>
      <w:bookmarkStart w:id="26189" w:name="_ETM_Q90_728795"/>
      <w:bookmarkEnd w:id="26189"/>
    </w:p>
    <w:p w:rsidR="0032115B" w:rsidRPr="002B325E" w:rsidRDefault="0032115B" w:rsidP="00DF1AD9">
      <w:pPr>
        <w:rPr>
          <w:rtl/>
          <w:lang w:eastAsia="he-IL"/>
        </w:rPr>
      </w:pPr>
      <w:bookmarkStart w:id="26190" w:name="_ETM_Q90_728888"/>
      <w:bookmarkEnd w:id="26190"/>
    </w:p>
    <w:p w:rsidR="0032115B" w:rsidRDefault="0032115B" w:rsidP="00DF1AD9">
      <w:pPr>
        <w:pStyle w:val="af5"/>
        <w:keepNext/>
        <w:rPr>
          <w:rtl/>
        </w:rPr>
      </w:pPr>
      <w:bookmarkStart w:id="26191" w:name="ET_interruption_6151_40"/>
      <w:r w:rsidRPr="00A7725D">
        <w:rPr>
          <w:rStyle w:val="TagStyle"/>
          <w:rtl/>
        </w:rPr>
        <w:t xml:space="preserve"> &lt;&lt; קריאה &gt;&gt;</w:t>
      </w:r>
      <w:r w:rsidRPr="00F473E2">
        <w:rPr>
          <w:rStyle w:val="TagStyle"/>
          <w:rtl/>
        </w:rPr>
        <w:t xml:space="preserve"> </w:t>
      </w:r>
      <w:r>
        <w:rPr>
          <w:rtl/>
        </w:rPr>
        <w:t>רון כץ (יש עתיד):</w:t>
      </w:r>
      <w:r w:rsidRPr="00F473E2">
        <w:rPr>
          <w:rStyle w:val="TagStyle"/>
          <w:rtl/>
        </w:rPr>
        <w:t xml:space="preserve"> </w:t>
      </w:r>
      <w:r w:rsidRPr="00A7725D">
        <w:rPr>
          <w:rStyle w:val="TagStyle"/>
          <w:rtl/>
        </w:rPr>
        <w:t>&lt;&lt; קריאה &gt;&gt;</w:t>
      </w:r>
      <w:r>
        <w:rPr>
          <w:rtl/>
        </w:rPr>
        <w:t xml:space="preserve">   </w:t>
      </w:r>
      <w:bookmarkEnd w:id="26191"/>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יש הצעת חוק. תסביר לו </w:t>
      </w:r>
      <w:bookmarkStart w:id="26192" w:name="_ETM_Q90_729157"/>
      <w:bookmarkEnd w:id="26192"/>
      <w:r>
        <w:rPr>
          <w:rFonts w:hint="cs"/>
          <w:rtl/>
          <w:lang w:eastAsia="he-IL"/>
        </w:rPr>
        <w:t xml:space="preserve">מההתחלה. </w:t>
      </w:r>
    </w:p>
    <w:p w:rsidR="0032115B" w:rsidRDefault="0032115B" w:rsidP="00DF1AD9">
      <w:pPr>
        <w:rPr>
          <w:rtl/>
          <w:lang w:eastAsia="he-IL"/>
        </w:rPr>
      </w:pPr>
      <w:bookmarkStart w:id="26193" w:name="_ETM_Q90_728324"/>
      <w:bookmarkStart w:id="26194" w:name="_ETM_Q90_728396"/>
      <w:bookmarkStart w:id="26195" w:name="_ETM_Q90_728427"/>
      <w:bookmarkEnd w:id="26193"/>
      <w:bookmarkEnd w:id="26194"/>
      <w:bookmarkEnd w:id="26195"/>
    </w:p>
    <w:p w:rsidR="0032115B" w:rsidRDefault="0032115B" w:rsidP="00DF1AD9">
      <w:pPr>
        <w:pStyle w:val="-"/>
        <w:keepNext/>
        <w:rPr>
          <w:rtl/>
        </w:rPr>
      </w:pPr>
      <w:bookmarkStart w:id="26196" w:name="ET_speakercontinue_6361_96"/>
      <w:r w:rsidRPr="00A7725D">
        <w:rPr>
          <w:rStyle w:val="TagStyle"/>
          <w:rtl/>
        </w:rPr>
        <w:t xml:space="preserve"> &lt;&lt; דובר_המשך &gt;&gt;</w:t>
      </w:r>
      <w:r w:rsidRPr="002B325E">
        <w:rPr>
          <w:rStyle w:val="TagStyle"/>
          <w:rtl/>
        </w:rPr>
        <w:t xml:space="preserve"> </w:t>
      </w:r>
      <w:r>
        <w:rPr>
          <w:rtl/>
        </w:rPr>
        <w:t>נאור שירי (יש עתיד):</w:t>
      </w:r>
      <w:r w:rsidRPr="002B325E">
        <w:rPr>
          <w:rStyle w:val="TagStyle"/>
          <w:rtl/>
        </w:rPr>
        <w:t xml:space="preserve"> </w:t>
      </w:r>
      <w:r w:rsidRPr="00A7725D">
        <w:rPr>
          <w:rStyle w:val="TagStyle"/>
          <w:rtl/>
        </w:rPr>
        <w:t>&lt;&lt; דובר_המשך &gt;&gt;</w:t>
      </w:r>
      <w:r>
        <w:rPr>
          <w:rtl/>
        </w:rPr>
        <w:t xml:space="preserve">   </w:t>
      </w:r>
      <w:bookmarkEnd w:id="26196"/>
    </w:p>
    <w:p w:rsidR="0032115B" w:rsidRDefault="0032115B" w:rsidP="00D20828">
      <w:pPr>
        <w:rPr>
          <w:rtl/>
          <w:lang w:eastAsia="he-IL"/>
        </w:rPr>
      </w:pPr>
    </w:p>
    <w:p w:rsidR="0032115B" w:rsidRPr="002B325E" w:rsidRDefault="0032115B" w:rsidP="00D20828">
      <w:pPr>
        <w:rPr>
          <w:rtl/>
          <w:lang w:eastAsia="he-IL"/>
        </w:rPr>
      </w:pPr>
      <w:bookmarkStart w:id="26197" w:name="_ETM_Q90_730296"/>
      <w:bookmarkEnd w:id="26197"/>
      <w:r>
        <w:rPr>
          <w:rFonts w:hint="cs"/>
          <w:rtl/>
          <w:lang w:eastAsia="he-IL"/>
        </w:rPr>
        <w:t xml:space="preserve">נכון, גפני הגיש הצעת החוק שאוסרת תרומות </w:t>
      </w:r>
      <w:r w:rsidR="00D20828">
        <w:rPr>
          <w:rFonts w:hint="cs"/>
          <w:rtl/>
          <w:lang w:eastAsia="he-IL"/>
        </w:rPr>
        <w:t>– – –</w:t>
      </w:r>
      <w:r>
        <w:rPr>
          <w:rFonts w:hint="cs"/>
          <w:rtl/>
          <w:lang w:eastAsia="he-IL"/>
        </w:rPr>
        <w:t xml:space="preserve"> </w:t>
      </w:r>
    </w:p>
    <w:p w:rsidR="0032115B" w:rsidRDefault="0032115B" w:rsidP="00DF1AD9">
      <w:pPr>
        <w:rPr>
          <w:rtl/>
          <w:lang w:eastAsia="he-IL"/>
        </w:rPr>
      </w:pPr>
      <w:bookmarkStart w:id="26198" w:name="_ETM_Q90_728517"/>
      <w:bookmarkEnd w:id="26198"/>
    </w:p>
    <w:p w:rsidR="0032115B" w:rsidRDefault="0032115B" w:rsidP="00DF1AD9">
      <w:pPr>
        <w:pStyle w:val="af5"/>
        <w:keepNext/>
        <w:rPr>
          <w:rtl/>
        </w:rPr>
      </w:pPr>
      <w:bookmarkStart w:id="26199" w:name="ET_interruption_6151_97"/>
      <w:r w:rsidRPr="00A7725D">
        <w:rPr>
          <w:rStyle w:val="TagStyle"/>
          <w:rtl/>
        </w:rPr>
        <w:t xml:space="preserve"> &lt;&lt; קריאה &gt;&gt;</w:t>
      </w:r>
      <w:r w:rsidRPr="002B325E">
        <w:rPr>
          <w:rStyle w:val="TagStyle"/>
          <w:rtl/>
        </w:rPr>
        <w:t xml:space="preserve"> </w:t>
      </w:r>
      <w:r>
        <w:rPr>
          <w:rtl/>
        </w:rPr>
        <w:t>רון כץ (יש עתיד):</w:t>
      </w:r>
      <w:r w:rsidRPr="002B325E">
        <w:rPr>
          <w:rStyle w:val="TagStyle"/>
          <w:rtl/>
        </w:rPr>
        <w:t xml:space="preserve"> </w:t>
      </w:r>
      <w:r w:rsidRPr="00A7725D">
        <w:rPr>
          <w:rStyle w:val="TagStyle"/>
          <w:rtl/>
        </w:rPr>
        <w:t>&lt;&lt; קריאה &gt;&gt;</w:t>
      </w:r>
      <w:r>
        <w:rPr>
          <w:rtl/>
        </w:rPr>
        <w:t xml:space="preserve">   </w:t>
      </w:r>
      <w:bookmarkEnd w:id="26199"/>
    </w:p>
    <w:p w:rsidR="0032115B" w:rsidRDefault="0032115B" w:rsidP="00D20828">
      <w:pPr>
        <w:rPr>
          <w:rtl/>
          <w:lang w:eastAsia="he-IL"/>
        </w:rPr>
      </w:pPr>
    </w:p>
    <w:p w:rsidR="0032115B" w:rsidRDefault="0032115B" w:rsidP="00D20828">
      <w:pPr>
        <w:rPr>
          <w:rtl/>
          <w:lang w:eastAsia="he-IL"/>
        </w:rPr>
      </w:pPr>
      <w:bookmarkStart w:id="26200" w:name="_ETM_Q90_738101"/>
      <w:bookmarkEnd w:id="26200"/>
      <w:r>
        <w:rPr>
          <w:rFonts w:hint="cs"/>
          <w:rtl/>
          <w:lang w:eastAsia="he-IL"/>
        </w:rPr>
        <w:t xml:space="preserve">היה לו אירוע </w:t>
      </w:r>
      <w:r w:rsidR="00D20828">
        <w:rPr>
          <w:rFonts w:hint="cs"/>
          <w:rtl/>
          <w:lang w:eastAsia="he-IL"/>
        </w:rPr>
        <w:t>– – –</w:t>
      </w:r>
    </w:p>
    <w:p w:rsidR="0032115B" w:rsidRPr="002B325E" w:rsidRDefault="0032115B" w:rsidP="00DF1AD9">
      <w:pPr>
        <w:rPr>
          <w:rtl/>
          <w:lang w:eastAsia="he-IL"/>
        </w:rPr>
      </w:pPr>
      <w:bookmarkStart w:id="26201" w:name="_ETM_Q90_736504"/>
      <w:bookmarkStart w:id="26202" w:name="_ETM_Q90_736622"/>
      <w:bookmarkEnd w:id="26201"/>
      <w:bookmarkEnd w:id="26202"/>
    </w:p>
    <w:p w:rsidR="0032115B" w:rsidRDefault="0032115B" w:rsidP="00DF1AD9">
      <w:pPr>
        <w:pStyle w:val="-"/>
        <w:keepNext/>
        <w:rPr>
          <w:rtl/>
        </w:rPr>
      </w:pPr>
      <w:bookmarkStart w:id="26203" w:name="_ETM_Q90_728551"/>
      <w:bookmarkStart w:id="26204" w:name="_ETM_Q90_728628"/>
      <w:bookmarkStart w:id="26205" w:name="ET_speakercontinue_6361_38"/>
      <w:bookmarkEnd w:id="26203"/>
      <w:bookmarkEnd w:id="26204"/>
      <w:r w:rsidRPr="00A7725D">
        <w:rPr>
          <w:rStyle w:val="TagStyle"/>
          <w:rtl/>
        </w:rPr>
        <w:t xml:space="preserve"> &lt;&lt; דובר_המשך &gt;&gt;</w:t>
      </w:r>
      <w:r w:rsidRPr="00F473E2">
        <w:rPr>
          <w:rStyle w:val="TagStyle"/>
          <w:rtl/>
        </w:rPr>
        <w:t xml:space="preserve"> </w:t>
      </w:r>
      <w:r>
        <w:rPr>
          <w:rtl/>
        </w:rPr>
        <w:t>נאור שירי (יש עתיד):</w:t>
      </w:r>
      <w:r w:rsidRPr="00F473E2">
        <w:rPr>
          <w:rStyle w:val="TagStyle"/>
          <w:rtl/>
        </w:rPr>
        <w:t xml:space="preserve"> </w:t>
      </w:r>
      <w:r w:rsidRPr="00A7725D">
        <w:rPr>
          <w:rStyle w:val="TagStyle"/>
          <w:rtl/>
        </w:rPr>
        <w:t>&lt;&lt; דובר_המשך &gt;&gt;</w:t>
      </w:r>
      <w:r>
        <w:rPr>
          <w:rtl/>
        </w:rPr>
        <w:t xml:space="preserve">   </w:t>
      </w:r>
      <w:bookmarkEnd w:id="26205"/>
    </w:p>
    <w:p w:rsidR="0032115B" w:rsidRDefault="0032115B" w:rsidP="00D20828">
      <w:pPr>
        <w:rPr>
          <w:rtl/>
          <w:lang w:eastAsia="he-IL"/>
        </w:rPr>
      </w:pPr>
    </w:p>
    <w:p w:rsidR="0032115B" w:rsidRDefault="0032115B" w:rsidP="000606A5">
      <w:pPr>
        <w:rPr>
          <w:rtl/>
          <w:lang w:eastAsia="he-IL"/>
        </w:rPr>
      </w:pPr>
      <w:r>
        <w:rPr>
          <w:rFonts w:hint="cs"/>
          <w:rtl/>
          <w:lang w:eastAsia="he-IL"/>
        </w:rPr>
        <w:t>בר</w:t>
      </w:r>
      <w:r w:rsidR="000606A5">
        <w:rPr>
          <w:rFonts w:hint="cs"/>
          <w:rtl/>
          <w:lang w:eastAsia="he-IL"/>
        </w:rPr>
        <w:t>-</w:t>
      </w:r>
      <w:r>
        <w:rPr>
          <w:rFonts w:hint="cs"/>
          <w:rtl/>
          <w:lang w:eastAsia="he-IL"/>
        </w:rPr>
        <w:t xml:space="preserve">מצווה. שיהיה מזל טוב. </w:t>
      </w:r>
      <w:bookmarkStart w:id="26206" w:name="_ETM_Q90_738981"/>
      <w:bookmarkEnd w:id="26206"/>
      <w:r>
        <w:rPr>
          <w:rFonts w:hint="cs"/>
          <w:rtl/>
          <w:lang w:eastAsia="he-IL"/>
        </w:rPr>
        <w:t>ראיתי אותו, היה ממש מבסוט</w:t>
      </w:r>
      <w:r w:rsidR="000606A5">
        <w:rPr>
          <w:rFonts w:hint="cs"/>
          <w:rtl/>
          <w:lang w:eastAsia="he-IL"/>
        </w:rPr>
        <w:t>,</w:t>
      </w:r>
      <w:r>
        <w:rPr>
          <w:rFonts w:hint="cs"/>
          <w:rtl/>
          <w:lang w:eastAsia="he-IL"/>
        </w:rPr>
        <w:t xml:space="preserve"> ליד יו"ר הכנסת. מי עוד הצטלם לידו</w:t>
      </w:r>
      <w:bookmarkStart w:id="26207" w:name="_ETM_Q90_743772"/>
      <w:bookmarkEnd w:id="26207"/>
      <w:r>
        <w:rPr>
          <w:rFonts w:hint="cs"/>
          <w:rtl/>
          <w:lang w:eastAsia="he-IL"/>
        </w:rPr>
        <w:t>, אם כבר ראית את התמונה?</w:t>
      </w:r>
    </w:p>
    <w:p w:rsidR="0032115B" w:rsidRDefault="0032115B" w:rsidP="00DF1AD9">
      <w:pPr>
        <w:rPr>
          <w:rtl/>
          <w:lang w:eastAsia="he-IL"/>
        </w:rPr>
      </w:pPr>
      <w:bookmarkStart w:id="26208" w:name="_ETM_Q90_744567"/>
      <w:bookmarkStart w:id="26209" w:name="_ETM_Q90_744675"/>
      <w:bookmarkEnd w:id="26208"/>
      <w:bookmarkEnd w:id="26209"/>
    </w:p>
    <w:p w:rsidR="0032115B" w:rsidRDefault="0032115B" w:rsidP="00DF1AD9">
      <w:pPr>
        <w:pStyle w:val="af6"/>
        <w:keepNext/>
        <w:rPr>
          <w:rtl/>
        </w:rPr>
      </w:pPr>
      <w:bookmarkStart w:id="26210" w:name="ET_yor_6490_98"/>
      <w:r w:rsidRPr="00A7725D">
        <w:rPr>
          <w:rStyle w:val="TagStyle"/>
          <w:rtl/>
        </w:rPr>
        <w:t xml:space="preserve"> &lt;&lt; יור &gt;&gt;</w:t>
      </w:r>
      <w:r w:rsidRPr="002B325E">
        <w:rPr>
          <w:rStyle w:val="TagStyle"/>
          <w:rtl/>
        </w:rPr>
        <w:t xml:space="preserve"> </w:t>
      </w:r>
      <w:r>
        <w:rPr>
          <w:rtl/>
        </w:rPr>
        <w:t>היו"ר ניסים ואטורי:</w:t>
      </w:r>
      <w:r w:rsidRPr="002B325E">
        <w:rPr>
          <w:rStyle w:val="TagStyle"/>
          <w:rtl/>
        </w:rPr>
        <w:t xml:space="preserve"> </w:t>
      </w:r>
      <w:r w:rsidRPr="00A7725D">
        <w:rPr>
          <w:rStyle w:val="TagStyle"/>
          <w:rtl/>
        </w:rPr>
        <w:t>&lt;&lt; יור &gt;&gt;</w:t>
      </w:r>
      <w:r>
        <w:rPr>
          <w:rtl/>
        </w:rPr>
        <w:t xml:space="preserve">   </w:t>
      </w:r>
      <w:bookmarkEnd w:id="26210"/>
    </w:p>
    <w:p w:rsidR="0032115B" w:rsidRDefault="0032115B" w:rsidP="00D20828">
      <w:pPr>
        <w:rPr>
          <w:rtl/>
          <w:lang w:eastAsia="he-IL"/>
        </w:rPr>
      </w:pPr>
    </w:p>
    <w:p w:rsidR="0032115B" w:rsidRDefault="0032115B" w:rsidP="000606A5">
      <w:pPr>
        <w:rPr>
          <w:rtl/>
          <w:lang w:eastAsia="he-IL"/>
        </w:rPr>
      </w:pPr>
      <w:bookmarkStart w:id="26211" w:name="_ETM_Q90_745771"/>
      <w:bookmarkEnd w:id="26211"/>
      <w:r>
        <w:rPr>
          <w:rFonts w:hint="cs"/>
          <w:rtl/>
          <w:lang w:eastAsia="he-IL"/>
        </w:rPr>
        <w:t>למי יש בר</w:t>
      </w:r>
      <w:r w:rsidR="000606A5">
        <w:rPr>
          <w:rFonts w:hint="cs"/>
          <w:rtl/>
          <w:lang w:eastAsia="he-IL"/>
        </w:rPr>
        <w:t>-</w:t>
      </w:r>
      <w:r>
        <w:rPr>
          <w:rFonts w:hint="cs"/>
          <w:rtl/>
          <w:lang w:eastAsia="he-IL"/>
        </w:rPr>
        <w:t>מצווה? לגפני?</w:t>
      </w:r>
      <w:bookmarkStart w:id="26212" w:name="_ETM_Q90_745223"/>
      <w:bookmarkEnd w:id="26212"/>
    </w:p>
    <w:p w:rsidR="0032115B" w:rsidRDefault="0032115B" w:rsidP="00DF1AD9">
      <w:pPr>
        <w:rPr>
          <w:rtl/>
          <w:lang w:eastAsia="he-IL"/>
        </w:rPr>
      </w:pPr>
      <w:bookmarkStart w:id="26213" w:name="_ETM_Q90_745359"/>
      <w:bookmarkEnd w:id="26213"/>
    </w:p>
    <w:p w:rsidR="0032115B" w:rsidRDefault="0032115B" w:rsidP="00DF1AD9">
      <w:pPr>
        <w:pStyle w:val="-"/>
        <w:keepNext/>
        <w:rPr>
          <w:rtl/>
        </w:rPr>
      </w:pPr>
      <w:bookmarkStart w:id="26214" w:name="ET_speakercontinue_6361_99"/>
      <w:r w:rsidRPr="00A7725D">
        <w:rPr>
          <w:rStyle w:val="TagStyle"/>
          <w:rtl/>
        </w:rPr>
        <w:t xml:space="preserve"> &lt;&lt; דובר_המשך &gt;&gt;</w:t>
      </w:r>
      <w:r w:rsidRPr="002B325E">
        <w:rPr>
          <w:rStyle w:val="TagStyle"/>
          <w:rtl/>
        </w:rPr>
        <w:t xml:space="preserve"> </w:t>
      </w:r>
      <w:r>
        <w:rPr>
          <w:rtl/>
        </w:rPr>
        <w:t>נאור שירי (יש עתיד):</w:t>
      </w:r>
      <w:r w:rsidRPr="002B325E">
        <w:rPr>
          <w:rStyle w:val="TagStyle"/>
          <w:rtl/>
        </w:rPr>
        <w:t xml:space="preserve"> </w:t>
      </w:r>
      <w:r w:rsidRPr="00A7725D">
        <w:rPr>
          <w:rStyle w:val="TagStyle"/>
          <w:rtl/>
        </w:rPr>
        <w:t>&lt;&lt; דובר_המשך &gt;&gt;</w:t>
      </w:r>
      <w:r>
        <w:rPr>
          <w:rtl/>
        </w:rPr>
        <w:t xml:space="preserve">   </w:t>
      </w:r>
      <w:bookmarkEnd w:id="26214"/>
    </w:p>
    <w:p w:rsidR="0032115B" w:rsidRDefault="0032115B" w:rsidP="00D20828">
      <w:pPr>
        <w:rPr>
          <w:rtl/>
          <w:lang w:eastAsia="he-IL"/>
        </w:rPr>
      </w:pPr>
    </w:p>
    <w:p w:rsidR="0032115B" w:rsidRDefault="0032115B" w:rsidP="00DF1AD9">
      <w:pPr>
        <w:rPr>
          <w:rtl/>
          <w:lang w:eastAsia="he-IL"/>
        </w:rPr>
      </w:pPr>
      <w:bookmarkStart w:id="26215" w:name="_ETM_Q90_746513"/>
      <w:bookmarkEnd w:id="26215"/>
      <w:r>
        <w:rPr>
          <w:rFonts w:hint="cs"/>
          <w:rtl/>
          <w:lang w:eastAsia="he-IL"/>
        </w:rPr>
        <w:t xml:space="preserve">לנכד </w:t>
      </w:r>
      <w:bookmarkStart w:id="26216" w:name="_ETM_Q90_748341"/>
      <w:bookmarkEnd w:id="26216"/>
      <w:r>
        <w:rPr>
          <w:rFonts w:hint="cs"/>
          <w:rtl/>
          <w:lang w:eastAsia="he-IL"/>
        </w:rPr>
        <w:t>של גפני. איפה זה היה?</w:t>
      </w:r>
    </w:p>
    <w:p w:rsidR="0032115B" w:rsidRPr="002B325E" w:rsidRDefault="0032115B" w:rsidP="00DF1AD9">
      <w:pPr>
        <w:rPr>
          <w:rtl/>
          <w:lang w:eastAsia="he-IL"/>
        </w:rPr>
      </w:pPr>
    </w:p>
    <w:p w:rsidR="0032115B" w:rsidRDefault="0032115B" w:rsidP="00DF1AD9">
      <w:pPr>
        <w:pStyle w:val="af5"/>
        <w:keepNext/>
        <w:rPr>
          <w:rtl/>
        </w:rPr>
      </w:pPr>
      <w:bookmarkStart w:id="26217" w:name="_ETM_Q90_744322"/>
      <w:bookmarkStart w:id="26218" w:name="_ETM_Q90_744416"/>
      <w:bookmarkStart w:id="26219" w:name="ET_interruption_6532_41"/>
      <w:bookmarkEnd w:id="26217"/>
      <w:bookmarkEnd w:id="26218"/>
      <w:r w:rsidRPr="00A7725D">
        <w:rPr>
          <w:rStyle w:val="TagStyle"/>
          <w:rtl/>
        </w:rPr>
        <w:t>&lt;&lt; קריאה &gt;&gt;</w:t>
      </w:r>
      <w:r w:rsidRPr="00F473E2">
        <w:rPr>
          <w:rStyle w:val="TagStyle"/>
          <w:rtl/>
        </w:rPr>
        <w:t xml:space="preserve"> </w:t>
      </w:r>
      <w:r>
        <w:rPr>
          <w:rtl/>
        </w:rPr>
        <w:t>שר הנגב, הגליל והחוסן הלאומי יצחק שמעון וסרלאוף:</w:t>
      </w:r>
      <w:r w:rsidRPr="00F473E2">
        <w:rPr>
          <w:rStyle w:val="TagStyle"/>
          <w:rtl/>
        </w:rPr>
        <w:t xml:space="preserve"> </w:t>
      </w:r>
      <w:r w:rsidRPr="00A7725D">
        <w:rPr>
          <w:rStyle w:val="TagStyle"/>
          <w:rtl/>
        </w:rPr>
        <w:t>&lt;&lt; קריאה &gt;&gt;</w:t>
      </w:r>
      <w:r>
        <w:rPr>
          <w:rtl/>
        </w:rPr>
        <w:t xml:space="preserve">   </w:t>
      </w:r>
      <w:bookmarkEnd w:id="26219"/>
    </w:p>
    <w:p w:rsidR="0032115B" w:rsidRDefault="0032115B" w:rsidP="00D20828">
      <w:pPr>
        <w:rPr>
          <w:rtl/>
          <w:lang w:eastAsia="he-IL"/>
        </w:rPr>
      </w:pPr>
    </w:p>
    <w:p w:rsidR="0032115B" w:rsidRDefault="0032115B" w:rsidP="00DF1AD9">
      <w:pPr>
        <w:rPr>
          <w:rtl/>
          <w:lang w:eastAsia="he-IL"/>
        </w:rPr>
      </w:pPr>
      <w:r>
        <w:rPr>
          <w:rFonts w:hint="cs"/>
          <w:rtl/>
          <w:lang w:eastAsia="he-IL"/>
        </w:rPr>
        <w:t>בבני ברק. הייתי שם.</w:t>
      </w:r>
    </w:p>
    <w:p w:rsidR="0032115B" w:rsidRDefault="0032115B" w:rsidP="00DF1AD9">
      <w:pPr>
        <w:rPr>
          <w:rtl/>
          <w:lang w:eastAsia="he-IL"/>
        </w:rPr>
      </w:pPr>
    </w:p>
    <w:p w:rsidR="0032115B" w:rsidRDefault="0032115B" w:rsidP="00DF1AD9">
      <w:pPr>
        <w:pStyle w:val="-"/>
        <w:keepNext/>
      </w:pPr>
      <w:bookmarkStart w:id="26220" w:name="TOR_Q91"/>
      <w:bookmarkEnd w:id="26220"/>
      <w:r>
        <w:rPr>
          <w:rStyle w:val="TagStyle"/>
          <w:rFonts w:hint="cs"/>
          <w:rtl/>
        </w:rPr>
        <w:t xml:space="preserve">&lt; דובר_המשך &gt;&gt; </w:t>
      </w:r>
      <w:r>
        <w:rPr>
          <w:rFonts w:hint="cs"/>
          <w:rtl/>
        </w:rPr>
        <w:t>נאור שירי (יש עתיד):</w:t>
      </w:r>
      <w:r>
        <w:rPr>
          <w:rStyle w:val="TagStyle"/>
          <w:rtl/>
        </w:rPr>
        <w:t xml:space="preserve"> &lt;&lt; דובר_המשך &gt;&gt;</w:t>
      </w:r>
      <w:r>
        <w:rPr>
          <w:rFonts w:hint="cs"/>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חוגגים. באמת, היה צריך גם </w:t>
      </w:r>
      <w:r w:rsidR="000606A5">
        <w:rPr>
          <w:rFonts w:hint="cs"/>
          <w:rtl/>
          <w:lang w:eastAsia="he-IL"/>
        </w:rPr>
        <w:t xml:space="preserve">את </w:t>
      </w:r>
      <w:r>
        <w:rPr>
          <w:rFonts w:hint="cs"/>
          <w:rtl/>
          <w:lang w:eastAsia="he-IL"/>
        </w:rPr>
        <w:t xml:space="preserve">ראש הממשלה, שעסוק בהמון המון דברים, וגם הצליח להגיע היום ולסכל הצבעה על חוק נוראי, שאנחנו </w:t>
      </w:r>
      <w:bookmarkStart w:id="26221" w:name="_ETM_Q91_163371"/>
      <w:bookmarkEnd w:id="26221"/>
      <w:r>
        <w:rPr>
          <w:rFonts w:hint="cs"/>
          <w:rtl/>
          <w:lang w:eastAsia="he-IL"/>
        </w:rPr>
        <w:t xml:space="preserve">עוד נדבר עליו בהמשך. החוק הנוראי היה האזיק האלקטרוני. אז הוא </w:t>
      </w:r>
      <w:bookmarkStart w:id="26222" w:name="_ETM_Q91_174956"/>
      <w:bookmarkEnd w:id="26222"/>
      <w:r>
        <w:rPr>
          <w:rFonts w:hint="cs"/>
          <w:rtl/>
          <w:lang w:eastAsia="he-IL"/>
        </w:rPr>
        <w:t xml:space="preserve">צריך להתנצל גם על זה. </w:t>
      </w:r>
    </w:p>
    <w:p w:rsidR="0032115B" w:rsidRDefault="0032115B" w:rsidP="00DF1AD9">
      <w:pPr>
        <w:rPr>
          <w:rtl/>
          <w:lang w:eastAsia="he-IL"/>
        </w:rPr>
      </w:pPr>
      <w:bookmarkStart w:id="26223" w:name="_ETM_Q91_186128"/>
      <w:bookmarkStart w:id="26224" w:name="_ETM_Q91_186198"/>
      <w:bookmarkStart w:id="26225" w:name="_ETM_Q91_188630"/>
      <w:bookmarkStart w:id="26226" w:name="_ETM_Q91_188716"/>
      <w:bookmarkEnd w:id="26223"/>
      <w:bookmarkEnd w:id="26224"/>
      <w:bookmarkEnd w:id="26225"/>
      <w:bookmarkEnd w:id="26226"/>
    </w:p>
    <w:p w:rsidR="0032115B" w:rsidRDefault="0032115B" w:rsidP="00DF1AD9">
      <w:pPr>
        <w:pStyle w:val="af5"/>
        <w:keepNext/>
        <w:rPr>
          <w:rtl/>
        </w:rPr>
      </w:pPr>
      <w:bookmarkStart w:id="26227" w:name="ET_interruption_קר_אה_59"/>
      <w:r w:rsidRPr="005F5F12">
        <w:rPr>
          <w:rStyle w:val="TagStyle"/>
          <w:rtl/>
        </w:rPr>
        <w:t xml:space="preserve"> &lt;&lt; קריאה &gt;&gt; </w:t>
      </w:r>
      <w:r>
        <w:rPr>
          <w:rtl/>
        </w:rPr>
        <w:t>קריאה:</w:t>
      </w:r>
      <w:r w:rsidRPr="005F5F12">
        <w:rPr>
          <w:rStyle w:val="TagStyle"/>
          <w:rtl/>
        </w:rPr>
        <w:t xml:space="preserve"> &lt;&lt; קריאה &gt;&gt;</w:t>
      </w:r>
      <w:r>
        <w:rPr>
          <w:rtl/>
        </w:rPr>
        <w:t xml:space="preserve">   </w:t>
      </w:r>
      <w:bookmarkEnd w:id="26227"/>
    </w:p>
    <w:p w:rsidR="0032115B" w:rsidRDefault="0032115B" w:rsidP="00D20828">
      <w:pPr>
        <w:rPr>
          <w:rtl/>
          <w:lang w:eastAsia="he-IL"/>
        </w:rPr>
      </w:pPr>
    </w:p>
    <w:p w:rsidR="0032115B" w:rsidRPr="005F5F12" w:rsidRDefault="00D20828" w:rsidP="00D20828">
      <w:pPr>
        <w:rPr>
          <w:rtl/>
          <w:lang w:eastAsia="he-IL"/>
        </w:rPr>
      </w:pPr>
      <w:bookmarkStart w:id="26228" w:name="_ETM_Q91_201108"/>
      <w:bookmarkStart w:id="26229" w:name="_ETM_Q91_201207"/>
      <w:bookmarkEnd w:id="26228"/>
      <w:bookmarkEnd w:id="26229"/>
      <w:r>
        <w:rPr>
          <w:rFonts w:hint="cs"/>
          <w:rtl/>
          <w:lang w:eastAsia="he-IL"/>
        </w:rPr>
        <w:t>– – –</w:t>
      </w:r>
    </w:p>
    <w:p w:rsidR="0032115B" w:rsidRPr="005F5F12" w:rsidRDefault="0032115B" w:rsidP="00DF1AD9">
      <w:pPr>
        <w:rPr>
          <w:rtl/>
          <w:lang w:eastAsia="he-IL"/>
        </w:rPr>
      </w:pPr>
      <w:bookmarkStart w:id="26230" w:name="_ETM_Q91_195732"/>
      <w:bookmarkEnd w:id="26230"/>
    </w:p>
    <w:p w:rsidR="0032115B" w:rsidRDefault="0032115B" w:rsidP="00DF1AD9">
      <w:pPr>
        <w:pStyle w:val="-"/>
        <w:keepNext/>
      </w:pPr>
      <w:bookmarkStart w:id="26231" w:name="_ETM_Q91_186238"/>
      <w:bookmarkStart w:id="26232" w:name="_ETM_Q91_186295"/>
      <w:bookmarkStart w:id="26233" w:name="_ETM_Q91_186374"/>
      <w:bookmarkEnd w:id="26231"/>
      <w:bookmarkEnd w:id="26232"/>
      <w:bookmarkEnd w:id="26233"/>
      <w:r>
        <w:rPr>
          <w:rStyle w:val="TagStyle"/>
          <w:rFonts w:hint="cs"/>
          <w:rtl/>
        </w:rPr>
        <w:t xml:space="preserve">&lt; דובר_המשך &gt;&gt; </w:t>
      </w:r>
      <w:r>
        <w:rPr>
          <w:rFonts w:hint="cs"/>
          <w:rtl/>
        </w:rPr>
        <w:t>נאור שירי (יש עתיד):</w:t>
      </w:r>
      <w:r>
        <w:rPr>
          <w:rStyle w:val="TagStyle"/>
          <w:rtl/>
        </w:rPr>
        <w:t xml:space="preserve"> &lt;&lt; דובר_המשך &gt;&gt;</w:t>
      </w:r>
      <w:r>
        <w:rPr>
          <w:rFonts w:hint="cs"/>
          <w:rtl/>
        </w:rPr>
        <w:t xml:space="preserve">   </w:t>
      </w:r>
    </w:p>
    <w:p w:rsidR="0032115B" w:rsidRPr="005F5F12" w:rsidRDefault="0032115B" w:rsidP="00DF1AD9">
      <w:pPr>
        <w:rPr>
          <w:rtl/>
          <w:lang w:eastAsia="he-IL"/>
        </w:rPr>
      </w:pPr>
    </w:p>
    <w:p w:rsidR="0032115B" w:rsidRDefault="0032115B" w:rsidP="00DF1AD9">
      <w:pPr>
        <w:rPr>
          <w:rtl/>
          <w:lang w:eastAsia="he-IL"/>
        </w:rPr>
      </w:pPr>
      <w:bookmarkStart w:id="26234" w:name="_ETM_Q91_186423"/>
      <w:bookmarkEnd w:id="26234"/>
      <w:r>
        <w:rPr>
          <w:rFonts w:hint="cs"/>
          <w:rtl/>
          <w:lang w:eastAsia="he-IL"/>
        </w:rPr>
        <w:t>כן, נפל</w:t>
      </w:r>
      <w:bookmarkStart w:id="26235" w:name="_ETM_Q91_179900"/>
      <w:bookmarkEnd w:id="26235"/>
      <w:r>
        <w:rPr>
          <w:rFonts w:hint="cs"/>
          <w:rtl/>
          <w:lang w:eastAsia="he-IL"/>
        </w:rPr>
        <w:t>.</w:t>
      </w:r>
    </w:p>
    <w:p w:rsidR="0032115B" w:rsidRDefault="0032115B" w:rsidP="00DF1AD9">
      <w:pPr>
        <w:rPr>
          <w:rtl/>
          <w:lang w:eastAsia="he-IL"/>
        </w:rPr>
      </w:pPr>
      <w:bookmarkStart w:id="26236" w:name="_ETM_Q91_180329"/>
      <w:bookmarkStart w:id="26237" w:name="_ETM_Q91_180432"/>
      <w:bookmarkEnd w:id="26236"/>
      <w:bookmarkEnd w:id="26237"/>
      <w:r>
        <w:rPr>
          <w:rFonts w:hint="cs"/>
          <w:rtl/>
          <w:lang w:eastAsia="he-IL"/>
        </w:rPr>
        <w:t xml:space="preserve"> </w:t>
      </w:r>
    </w:p>
    <w:p w:rsidR="0032115B" w:rsidRDefault="0032115B" w:rsidP="000606A5">
      <w:pPr>
        <w:rPr>
          <w:rtl/>
        </w:rPr>
      </w:pPr>
      <w:r>
        <w:rPr>
          <w:rFonts w:hint="cs"/>
          <w:rtl/>
        </w:rPr>
        <w:t xml:space="preserve">זאת הייתה היממה במדינת ישראל, אבל </w:t>
      </w:r>
      <w:bookmarkStart w:id="26238" w:name="_ETM_Q91_185198"/>
      <w:bookmarkEnd w:id="26238"/>
      <w:r>
        <w:rPr>
          <w:rFonts w:hint="cs"/>
          <w:rtl/>
        </w:rPr>
        <w:t xml:space="preserve">מה הדבר הקבוע שקורה למרות כל הלוחות הטקטוניים שזזים במזרח </w:t>
      </w:r>
      <w:bookmarkStart w:id="26239" w:name="_ETM_Q91_195015"/>
      <w:bookmarkEnd w:id="26239"/>
      <w:r>
        <w:rPr>
          <w:rFonts w:hint="cs"/>
          <w:rtl/>
        </w:rPr>
        <w:t xml:space="preserve">התיכון? הדבר הקבוע היחיד שקורה, והחשוב ביותר </w:t>
      </w:r>
      <w:r>
        <w:rPr>
          <w:rtl/>
        </w:rPr>
        <w:t>–</w:t>
      </w:r>
      <w:r>
        <w:rPr>
          <w:rFonts w:hint="cs"/>
          <w:rtl/>
        </w:rPr>
        <w:t xml:space="preserve"> באמת, </w:t>
      </w:r>
      <w:bookmarkStart w:id="26240" w:name="_ETM_Q91_198811"/>
      <w:bookmarkEnd w:id="26240"/>
      <w:r>
        <w:rPr>
          <w:rFonts w:hint="cs"/>
          <w:rtl/>
        </w:rPr>
        <w:t xml:space="preserve">זה כחוט השני בכנסת העשרים וחמש </w:t>
      </w:r>
      <w:r>
        <w:rPr>
          <w:rtl/>
        </w:rPr>
        <w:t>–</w:t>
      </w:r>
      <w:r>
        <w:rPr>
          <w:rFonts w:hint="cs"/>
          <w:rtl/>
        </w:rPr>
        <w:t xml:space="preserve"> זו הוועדה לחוקה, חוק </w:t>
      </w:r>
      <w:bookmarkStart w:id="26241" w:name="_ETM_Q91_205392"/>
      <w:bookmarkEnd w:id="26241"/>
      <w:r>
        <w:rPr>
          <w:rFonts w:hint="cs"/>
          <w:rtl/>
        </w:rPr>
        <w:t xml:space="preserve">ומשפט. אנחנו, תדעו לכם, כנסת ישראל כולה – בדיוק, </w:t>
      </w:r>
      <w:bookmarkStart w:id="26242" w:name="_ETM_Q91_214427"/>
      <w:bookmarkEnd w:id="26242"/>
      <w:r>
        <w:rPr>
          <w:rFonts w:hint="cs"/>
          <w:rtl/>
        </w:rPr>
        <w:t xml:space="preserve">כולל האפצ'י, שעשה לי וריפיקציה למה שאני אומר – כנסת ישראל </w:t>
      </w:r>
      <w:bookmarkStart w:id="26243" w:name="_ETM_Q91_218349"/>
      <w:bookmarkEnd w:id="26243"/>
      <w:r>
        <w:rPr>
          <w:rFonts w:hint="cs"/>
          <w:rtl/>
        </w:rPr>
        <w:t xml:space="preserve">2025 לא יכולה להתקיים ולהתכנס בלי ועדת החוקה, חוק ומשפט, </w:t>
      </w:r>
      <w:bookmarkStart w:id="26244" w:name="_ETM_Q91_226237"/>
      <w:bookmarkEnd w:id="26244"/>
      <w:r>
        <w:rPr>
          <w:rFonts w:hint="cs"/>
          <w:rtl/>
        </w:rPr>
        <w:t xml:space="preserve">שתקדם את שינוי המשטר המיוחל. </w:t>
      </w:r>
    </w:p>
    <w:p w:rsidR="0032115B" w:rsidRDefault="0032115B" w:rsidP="00DF1AD9">
      <w:pPr>
        <w:rPr>
          <w:rtl/>
        </w:rPr>
      </w:pPr>
      <w:bookmarkStart w:id="26245" w:name="_ETM_Q91_249909"/>
      <w:bookmarkStart w:id="26246" w:name="_ETM_Q91_249980"/>
      <w:bookmarkEnd w:id="26245"/>
      <w:bookmarkEnd w:id="26246"/>
    </w:p>
    <w:p w:rsidR="0032115B" w:rsidRDefault="0032115B" w:rsidP="000606A5">
      <w:pPr>
        <w:rPr>
          <w:rtl/>
        </w:rPr>
      </w:pPr>
      <w:bookmarkStart w:id="26247" w:name="_ETM_Q91_250069"/>
      <w:bookmarkStart w:id="26248" w:name="_ETM_Q91_250121"/>
      <w:bookmarkEnd w:id="26247"/>
      <w:bookmarkEnd w:id="26248"/>
      <w:r>
        <w:rPr>
          <w:rFonts w:hint="cs"/>
          <w:rtl/>
        </w:rPr>
        <w:t xml:space="preserve">באמת, כל עם ישראל </w:t>
      </w:r>
      <w:bookmarkStart w:id="26249" w:name="_ETM_Q91_228954"/>
      <w:bookmarkEnd w:id="26249"/>
      <w:r>
        <w:rPr>
          <w:rFonts w:hint="cs"/>
          <w:rtl/>
        </w:rPr>
        <w:t xml:space="preserve">יושב בבית ואומר </w:t>
      </w:r>
      <w:r>
        <w:rPr>
          <w:rtl/>
        </w:rPr>
        <w:t>–</w:t>
      </w:r>
      <w:r>
        <w:rPr>
          <w:rFonts w:hint="cs"/>
          <w:rtl/>
        </w:rPr>
        <w:t xml:space="preserve"> פעם שנייה</w:t>
      </w:r>
      <w:r w:rsidR="000606A5">
        <w:rPr>
          <w:rFonts w:hint="cs"/>
          <w:rtl/>
        </w:rPr>
        <w:t>;</w:t>
      </w:r>
      <w:r>
        <w:rPr>
          <w:rFonts w:hint="cs"/>
          <w:rtl/>
        </w:rPr>
        <w:t xml:space="preserve"> לא, </w:t>
      </w:r>
      <w:bookmarkStart w:id="26250" w:name="_ETM_Q91_234906"/>
      <w:bookmarkEnd w:id="26250"/>
      <w:r>
        <w:rPr>
          <w:rFonts w:hint="cs"/>
          <w:rtl/>
        </w:rPr>
        <w:t>חלילה, פעם שנייה בחוץ</w:t>
      </w:r>
      <w:r w:rsidR="000606A5">
        <w:rPr>
          <w:rFonts w:hint="cs"/>
          <w:rtl/>
        </w:rPr>
        <w:t>,</w:t>
      </w:r>
      <w:r>
        <w:rPr>
          <w:rFonts w:hint="cs"/>
          <w:rtl/>
        </w:rPr>
        <w:t xml:space="preserve"> פעם שנייה של אפצ'י שמאשר את מה שאני אומר </w:t>
      </w:r>
      <w:r>
        <w:rPr>
          <w:rtl/>
        </w:rPr>
        <w:t>–</w:t>
      </w:r>
      <w:r>
        <w:rPr>
          <w:rFonts w:hint="cs"/>
          <w:rtl/>
        </w:rPr>
        <w:t xml:space="preserve"> </w:t>
      </w:r>
      <w:r w:rsidR="000606A5">
        <w:rPr>
          <w:rFonts w:hint="cs"/>
          <w:rtl/>
        </w:rPr>
        <w:t>ש</w:t>
      </w:r>
      <w:r>
        <w:rPr>
          <w:rFonts w:hint="cs"/>
          <w:rtl/>
        </w:rPr>
        <w:t xml:space="preserve">לזה פיללנו. גם החוק </w:t>
      </w:r>
      <w:bookmarkStart w:id="26251" w:name="_ETM_Q91_241860"/>
      <w:bookmarkEnd w:id="26251"/>
      <w:r>
        <w:rPr>
          <w:rFonts w:hint="cs"/>
          <w:rtl/>
        </w:rPr>
        <w:t>הזה, חוק הנבצרות, הוא חוק כל כך מהותי. בחמש</w:t>
      </w:r>
      <w:r w:rsidR="000606A5">
        <w:rPr>
          <w:rFonts w:hint="cs"/>
          <w:rtl/>
        </w:rPr>
        <w:t>-</w:t>
      </w:r>
      <w:r>
        <w:rPr>
          <w:rFonts w:hint="cs"/>
          <w:rtl/>
        </w:rPr>
        <w:t xml:space="preserve">שש מערכות </w:t>
      </w:r>
      <w:bookmarkStart w:id="26252" w:name="_ETM_Q91_248765"/>
      <w:bookmarkEnd w:id="26252"/>
      <w:r>
        <w:rPr>
          <w:rFonts w:hint="cs"/>
          <w:rtl/>
        </w:rPr>
        <w:t xml:space="preserve">הבחירות האחרונות זה היה סדר-היום. רון עשה חוגי בית </w:t>
      </w:r>
      <w:r>
        <w:rPr>
          <w:rtl/>
        </w:rPr>
        <w:t>–</w:t>
      </w:r>
      <w:r>
        <w:rPr>
          <w:rFonts w:hint="cs"/>
          <w:rtl/>
        </w:rPr>
        <w:t xml:space="preserve"> חבר הכנסת כץ </w:t>
      </w:r>
      <w:bookmarkStart w:id="26253" w:name="_ETM_Q91_252614"/>
      <w:bookmarkEnd w:id="26253"/>
      <w:r>
        <w:rPr>
          <w:rFonts w:hint="cs"/>
          <w:rtl/>
        </w:rPr>
        <w:t>עשה חוגי בית על חוק הנבצרות. כמה פעמים אתה דיבר</w:t>
      </w:r>
      <w:bookmarkStart w:id="26254" w:name="_ETM_Q91_256295"/>
      <w:bookmarkEnd w:id="26254"/>
      <w:r>
        <w:rPr>
          <w:rFonts w:hint="cs"/>
          <w:rtl/>
        </w:rPr>
        <w:t xml:space="preserve">ת על חוק הנבצרות בחוגי בית של הליכוד? הייתי גם. </w:t>
      </w:r>
      <w:bookmarkStart w:id="26255" w:name="_ETM_Q91_261902"/>
      <w:bookmarkStart w:id="26256" w:name="_ETM_Q91_261989"/>
      <w:bookmarkStart w:id="26257" w:name="_ETM_Q91_262062"/>
      <w:bookmarkStart w:id="26258" w:name="_ETM_Q91_262134"/>
      <w:bookmarkEnd w:id="26255"/>
      <w:bookmarkEnd w:id="26256"/>
      <w:bookmarkEnd w:id="26257"/>
      <w:bookmarkEnd w:id="26258"/>
      <w:r>
        <w:rPr>
          <w:rFonts w:hint="cs"/>
          <w:rtl/>
        </w:rPr>
        <w:t xml:space="preserve">באמת, זה היה. </w:t>
      </w:r>
      <w:bookmarkStart w:id="26259" w:name="_ETM_Q91_260844"/>
      <w:bookmarkEnd w:id="26259"/>
      <w:r>
        <w:rPr>
          <w:rFonts w:hint="cs"/>
          <w:rtl/>
        </w:rPr>
        <w:t xml:space="preserve">אתה יודע, אנשים עכשיו יושבים בבית; הבנתי שגם משטרת ישראל נערכת בכוחות מתוגברים, כי החגיגות שהולכות להיות עכשיו ברחובות, </w:t>
      </w:r>
      <w:bookmarkStart w:id="26260" w:name="_ETM_Q91_269685"/>
      <w:bookmarkEnd w:id="26260"/>
      <w:r>
        <w:rPr>
          <w:rFonts w:hint="cs"/>
          <w:rtl/>
        </w:rPr>
        <w:t xml:space="preserve">אחרי שהחוק הזה יעבור, בעזרת השם, בקריאה שנייה ושלישית, זה יהיה מטורף. אם אתם חושבים שמשטרת ישראל נערכת מחר </w:t>
      </w:r>
      <w:bookmarkStart w:id="26261" w:name="_ETM_Q91_279962"/>
      <w:bookmarkEnd w:id="26261"/>
      <w:r>
        <w:rPr>
          <w:rFonts w:hint="cs"/>
          <w:rtl/>
        </w:rPr>
        <w:t xml:space="preserve">להפגנות, טעות בידיכם. היא נערכת לחגיגות. יהיו פה חגיגות. כנסת ישראל באה ועושה פה היסטוריה היום. לא פחות. </w:t>
      </w:r>
    </w:p>
    <w:p w:rsidR="0032115B" w:rsidRDefault="0032115B" w:rsidP="00DF1AD9">
      <w:pPr>
        <w:rPr>
          <w:rtl/>
        </w:rPr>
      </w:pPr>
    </w:p>
    <w:p w:rsidR="0032115B" w:rsidRDefault="0032115B" w:rsidP="00DF1AD9">
      <w:pPr>
        <w:pStyle w:val="af5"/>
        <w:keepNext/>
        <w:rPr>
          <w:rtl/>
        </w:rPr>
      </w:pPr>
      <w:bookmarkStart w:id="26262" w:name="ET_interruption_6151_3"/>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bookmarkEnd w:id="26262"/>
    </w:p>
    <w:p w:rsidR="0032115B" w:rsidRDefault="0032115B" w:rsidP="00D20828">
      <w:pPr>
        <w:rPr>
          <w:rtl/>
          <w:lang w:eastAsia="he-IL"/>
        </w:rPr>
      </w:pPr>
    </w:p>
    <w:p w:rsidR="0032115B" w:rsidRDefault="0032115B" w:rsidP="00DF1AD9">
      <w:pPr>
        <w:rPr>
          <w:rtl/>
          <w:lang w:eastAsia="he-IL"/>
        </w:rPr>
      </w:pPr>
      <w:r>
        <w:rPr>
          <w:rFonts w:hint="cs"/>
          <w:rtl/>
          <w:lang w:eastAsia="he-IL"/>
        </w:rPr>
        <w:t>זה באמת מרשים.</w:t>
      </w:r>
    </w:p>
    <w:p w:rsidR="0032115B" w:rsidRDefault="0032115B" w:rsidP="00DF1AD9">
      <w:pPr>
        <w:rPr>
          <w:rtl/>
          <w:lang w:eastAsia="he-IL"/>
        </w:rPr>
      </w:pPr>
    </w:p>
    <w:p w:rsidR="0032115B" w:rsidRDefault="0032115B" w:rsidP="00DF1AD9">
      <w:pPr>
        <w:pStyle w:val="-"/>
        <w:keepNext/>
        <w:rPr>
          <w:rtl/>
        </w:rPr>
      </w:pPr>
      <w:bookmarkStart w:id="26263" w:name="ET_speakercontinue_6361_4"/>
      <w:r w:rsidRPr="002C2F8D">
        <w:rPr>
          <w:rStyle w:val="TagStyle"/>
          <w:rtl/>
        </w:rPr>
        <w:t xml:space="preserve"> &lt;&lt; דובר_המשך &gt;&gt;</w:t>
      </w:r>
      <w:r w:rsidRPr="00F83B91">
        <w:rPr>
          <w:rStyle w:val="TagStyle"/>
          <w:rtl/>
        </w:rPr>
        <w:t xml:space="preserve"> </w:t>
      </w:r>
      <w:r>
        <w:rPr>
          <w:rtl/>
        </w:rPr>
        <w:t>נאור שירי (יש עתיד):</w:t>
      </w:r>
      <w:r w:rsidRPr="00F83B91">
        <w:rPr>
          <w:rStyle w:val="TagStyle"/>
          <w:rtl/>
        </w:rPr>
        <w:t xml:space="preserve"> </w:t>
      </w:r>
      <w:r w:rsidRPr="002C2F8D">
        <w:rPr>
          <w:rStyle w:val="TagStyle"/>
          <w:rtl/>
        </w:rPr>
        <w:t>&lt;&lt; דובר_המשך &gt;&gt;</w:t>
      </w:r>
      <w:r>
        <w:rPr>
          <w:rtl/>
        </w:rPr>
        <w:t xml:space="preserve">   </w:t>
      </w:r>
      <w:bookmarkEnd w:id="26263"/>
    </w:p>
    <w:p w:rsidR="0032115B" w:rsidRDefault="0032115B" w:rsidP="00D20828">
      <w:pPr>
        <w:rPr>
          <w:rtl/>
          <w:lang w:eastAsia="he-IL"/>
        </w:rPr>
      </w:pPr>
    </w:p>
    <w:p w:rsidR="0032115B" w:rsidRDefault="0032115B" w:rsidP="000606A5">
      <w:pPr>
        <w:rPr>
          <w:rtl/>
          <w:lang w:eastAsia="he-IL"/>
        </w:rPr>
      </w:pPr>
      <w:r>
        <w:rPr>
          <w:rFonts w:hint="cs"/>
          <w:rtl/>
          <w:lang w:eastAsia="he-IL"/>
        </w:rPr>
        <w:t xml:space="preserve">כן. </w:t>
      </w:r>
      <w:bookmarkStart w:id="26264" w:name="_ETM_Q91_293089"/>
      <w:bookmarkEnd w:id="26264"/>
      <w:r>
        <w:rPr>
          <w:rFonts w:hint="cs"/>
          <w:rtl/>
          <w:lang w:eastAsia="he-IL"/>
        </w:rPr>
        <w:t xml:space="preserve">זה היה חוק כל כך דחוף שהיה צריך לעשות לו </w:t>
      </w:r>
      <w:bookmarkStart w:id="26265" w:name="_ETM_Q91_294922"/>
      <w:bookmarkEnd w:id="26265"/>
      <w:r>
        <w:rPr>
          <w:rFonts w:hint="cs"/>
          <w:rtl/>
          <w:lang w:eastAsia="he-IL"/>
        </w:rPr>
        <w:t xml:space="preserve">ועדה מיוחדת. </w:t>
      </w:r>
    </w:p>
    <w:p w:rsidR="0032115B" w:rsidRDefault="0032115B" w:rsidP="00DF1AD9">
      <w:pPr>
        <w:rPr>
          <w:rtl/>
          <w:lang w:eastAsia="he-IL"/>
        </w:rPr>
      </w:pPr>
    </w:p>
    <w:p w:rsidR="0032115B" w:rsidRDefault="0032115B" w:rsidP="00DF1AD9">
      <w:pPr>
        <w:pStyle w:val="af5"/>
        <w:keepNext/>
        <w:rPr>
          <w:rtl/>
        </w:rPr>
      </w:pPr>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הכול פה ועדות מיוחדות.</w:t>
      </w:r>
    </w:p>
    <w:p w:rsidR="0032115B" w:rsidRDefault="0032115B" w:rsidP="00DF1AD9">
      <w:pPr>
        <w:rPr>
          <w:rtl/>
          <w:lang w:eastAsia="he-IL"/>
        </w:rPr>
      </w:pPr>
    </w:p>
    <w:p w:rsidR="0032115B" w:rsidRDefault="0032115B" w:rsidP="00DF1AD9">
      <w:pPr>
        <w:pStyle w:val="-"/>
        <w:keepNext/>
        <w:rPr>
          <w:rtl/>
        </w:rPr>
      </w:pPr>
      <w:r w:rsidRPr="002C2F8D">
        <w:rPr>
          <w:rStyle w:val="TagStyle"/>
          <w:rtl/>
        </w:rPr>
        <w:t xml:space="preserve"> &lt;&lt; דובר_המשך &gt;&gt;</w:t>
      </w:r>
      <w:r w:rsidRPr="00F83B91">
        <w:rPr>
          <w:rStyle w:val="TagStyle"/>
          <w:rtl/>
        </w:rPr>
        <w:t xml:space="preserve"> </w:t>
      </w:r>
      <w:r>
        <w:rPr>
          <w:rtl/>
        </w:rPr>
        <w:t>נאור שירי (יש עתיד):</w:t>
      </w:r>
      <w:r w:rsidRPr="00F83B91">
        <w:rPr>
          <w:rStyle w:val="TagStyle"/>
          <w:rtl/>
        </w:rPr>
        <w:t xml:space="preserve"> </w:t>
      </w:r>
      <w:r w:rsidRPr="002C2F8D">
        <w:rPr>
          <w:rStyle w:val="TagStyle"/>
          <w:rtl/>
        </w:rPr>
        <w:t>&lt;&lt;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אבל ועדה ליוקר המחיה </w:t>
      </w:r>
      <w:r w:rsidR="00D20828">
        <w:rPr>
          <w:rFonts w:hint="cs"/>
          <w:rtl/>
          <w:lang w:eastAsia="he-IL"/>
        </w:rPr>
        <w:t>– –</w:t>
      </w:r>
      <w:r>
        <w:rPr>
          <w:rFonts w:hint="cs"/>
          <w:rtl/>
          <w:lang w:eastAsia="he-IL"/>
        </w:rPr>
        <w:t xml:space="preserve"> </w:t>
      </w:r>
      <w:bookmarkStart w:id="26266" w:name="_ETM_Q91_301625"/>
      <w:bookmarkEnd w:id="26266"/>
    </w:p>
    <w:p w:rsidR="0032115B" w:rsidRDefault="0032115B" w:rsidP="00DF1AD9">
      <w:pPr>
        <w:rPr>
          <w:rtl/>
          <w:lang w:eastAsia="he-IL"/>
        </w:rPr>
      </w:pPr>
    </w:p>
    <w:p w:rsidR="0032115B" w:rsidRDefault="0032115B" w:rsidP="00DF1AD9">
      <w:pPr>
        <w:pStyle w:val="af5"/>
        <w:keepNext/>
        <w:rPr>
          <w:rtl/>
        </w:rPr>
      </w:pPr>
      <w:bookmarkStart w:id="26267" w:name="ET_interruption_6151_7"/>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bookmarkEnd w:id="26267"/>
    </w:p>
    <w:p w:rsidR="0032115B" w:rsidRDefault="0032115B" w:rsidP="00D20828">
      <w:pPr>
        <w:rPr>
          <w:rtl/>
          <w:lang w:eastAsia="he-IL"/>
        </w:rPr>
      </w:pPr>
    </w:p>
    <w:p w:rsidR="0032115B" w:rsidRDefault="0032115B" w:rsidP="00DF1AD9">
      <w:pPr>
        <w:rPr>
          <w:rtl/>
          <w:lang w:eastAsia="he-IL"/>
        </w:rPr>
      </w:pPr>
      <w:r>
        <w:rPr>
          <w:rFonts w:hint="cs"/>
          <w:rtl/>
          <w:lang w:eastAsia="he-IL"/>
        </w:rPr>
        <w:t>למה?</w:t>
      </w:r>
    </w:p>
    <w:p w:rsidR="0032115B" w:rsidRDefault="0032115B" w:rsidP="00DF1AD9">
      <w:pPr>
        <w:rPr>
          <w:rtl/>
          <w:lang w:eastAsia="he-IL"/>
        </w:rPr>
      </w:pPr>
    </w:p>
    <w:p w:rsidR="0032115B" w:rsidRDefault="0032115B" w:rsidP="00DF1AD9">
      <w:pPr>
        <w:pStyle w:val="-"/>
        <w:keepNext/>
        <w:rPr>
          <w:rtl/>
        </w:rPr>
      </w:pPr>
      <w:bookmarkStart w:id="26268" w:name="ET_speakercontinue_6361_8"/>
      <w:r w:rsidRPr="002C2F8D">
        <w:rPr>
          <w:rStyle w:val="TagStyle"/>
          <w:rtl/>
        </w:rPr>
        <w:t xml:space="preserve"> &lt;&lt; דובר_המשך &gt;&gt;</w:t>
      </w:r>
      <w:r w:rsidRPr="00F83B91">
        <w:rPr>
          <w:rStyle w:val="TagStyle"/>
          <w:rtl/>
        </w:rPr>
        <w:t xml:space="preserve"> </w:t>
      </w:r>
      <w:r>
        <w:rPr>
          <w:rtl/>
        </w:rPr>
        <w:t>נאור שירי (יש עתיד):</w:t>
      </w:r>
      <w:r w:rsidRPr="00F83B91">
        <w:rPr>
          <w:rStyle w:val="TagStyle"/>
          <w:rtl/>
        </w:rPr>
        <w:t xml:space="preserve"> </w:t>
      </w:r>
      <w:r w:rsidRPr="002C2F8D">
        <w:rPr>
          <w:rStyle w:val="TagStyle"/>
          <w:rtl/>
        </w:rPr>
        <w:t>&lt;&lt; דובר_המשך &gt;&gt;</w:t>
      </w:r>
      <w:r>
        <w:rPr>
          <w:rtl/>
        </w:rPr>
        <w:t xml:space="preserve">   </w:t>
      </w:r>
      <w:bookmarkEnd w:id="26268"/>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 </w:t>
      </w:r>
      <w:r w:rsidR="00D20828">
        <w:rPr>
          <w:rFonts w:hint="cs"/>
          <w:rtl/>
          <w:lang w:eastAsia="he-IL"/>
        </w:rPr>
        <w:t>– –</w:t>
      </w:r>
      <w:r>
        <w:rPr>
          <w:rFonts w:hint="cs"/>
          <w:rtl/>
          <w:lang w:eastAsia="he-IL"/>
        </w:rPr>
        <w:t xml:space="preserve"> לא צריך. זה עניין שולי. תפסיק, </w:t>
      </w:r>
      <w:bookmarkStart w:id="26269" w:name="_ETM_Q91_303761"/>
      <w:bookmarkEnd w:id="26269"/>
      <w:r>
        <w:rPr>
          <w:rFonts w:hint="cs"/>
          <w:rtl/>
          <w:lang w:eastAsia="he-IL"/>
        </w:rPr>
        <w:t>אתה עם השטויות שלך. ועדה לשוויון חברתי? חס וחלילה</w:t>
      </w:r>
      <w:bookmarkStart w:id="26270" w:name="_ETM_Q91_308096"/>
      <w:bookmarkEnd w:id="26270"/>
      <w:r>
        <w:rPr>
          <w:rFonts w:hint="cs"/>
          <w:rtl/>
          <w:lang w:eastAsia="he-IL"/>
        </w:rPr>
        <w:t xml:space="preserve">; ועדה לצמצום הפערים בחברה הישראלית </w:t>
      </w:r>
      <w:r>
        <w:rPr>
          <w:rtl/>
          <w:lang w:eastAsia="he-IL"/>
        </w:rPr>
        <w:t>–</w:t>
      </w:r>
      <w:r>
        <w:rPr>
          <w:rFonts w:hint="cs"/>
          <w:rtl/>
          <w:lang w:eastAsia="he-IL"/>
        </w:rPr>
        <w:t xml:space="preserve"> חס וחלילה. </w:t>
      </w:r>
      <w:bookmarkStart w:id="26271" w:name="_ETM_Q91_312749"/>
      <w:bookmarkEnd w:id="26271"/>
      <w:r>
        <w:rPr>
          <w:rFonts w:hint="cs"/>
          <w:rtl/>
          <w:lang w:eastAsia="he-IL"/>
        </w:rPr>
        <w:t>תפסיקו. נכון?</w:t>
      </w:r>
    </w:p>
    <w:p w:rsidR="0032115B" w:rsidRDefault="0032115B" w:rsidP="00DF1AD9">
      <w:pPr>
        <w:rPr>
          <w:rtl/>
          <w:lang w:eastAsia="he-IL"/>
        </w:rPr>
      </w:pPr>
    </w:p>
    <w:p w:rsidR="0032115B" w:rsidRDefault="0032115B" w:rsidP="00DF1AD9">
      <w:pPr>
        <w:pStyle w:val="af5"/>
        <w:keepNext/>
        <w:rPr>
          <w:rtl/>
        </w:rPr>
      </w:pPr>
      <w:bookmarkStart w:id="26272" w:name="ET_interruption_6151_9"/>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bookmarkEnd w:id="26272"/>
    </w:p>
    <w:p w:rsidR="0032115B" w:rsidRDefault="0032115B" w:rsidP="00D20828">
      <w:pPr>
        <w:rPr>
          <w:rtl/>
          <w:lang w:eastAsia="he-IL"/>
        </w:rPr>
      </w:pPr>
    </w:p>
    <w:p w:rsidR="0032115B" w:rsidRDefault="0032115B" w:rsidP="00DF1AD9">
      <w:pPr>
        <w:rPr>
          <w:rtl/>
          <w:lang w:eastAsia="he-IL"/>
        </w:rPr>
      </w:pPr>
      <w:r>
        <w:rPr>
          <w:rFonts w:hint="cs"/>
          <w:rtl/>
          <w:lang w:eastAsia="he-IL"/>
        </w:rPr>
        <w:t>אתה יודע שחבר'ה מיד אליהו שולחים לי הודעות שהכול יקר פה.</w:t>
      </w:r>
    </w:p>
    <w:p w:rsidR="0032115B" w:rsidRDefault="0032115B" w:rsidP="00DF1AD9">
      <w:pPr>
        <w:rPr>
          <w:rtl/>
          <w:lang w:eastAsia="he-IL"/>
        </w:rPr>
      </w:pPr>
    </w:p>
    <w:p w:rsidR="0032115B" w:rsidRDefault="0032115B" w:rsidP="00DF1AD9">
      <w:pPr>
        <w:pStyle w:val="-"/>
        <w:keepNext/>
        <w:rPr>
          <w:rtl/>
        </w:rPr>
      </w:pPr>
      <w:bookmarkStart w:id="26273" w:name="ET_speakercontinue_6361_10"/>
      <w:r w:rsidRPr="002C2F8D">
        <w:rPr>
          <w:rStyle w:val="TagStyle"/>
          <w:rtl/>
        </w:rPr>
        <w:t xml:space="preserve"> &lt;&lt; דובר_המשך &gt;&gt;</w:t>
      </w:r>
      <w:r w:rsidRPr="00F83B91">
        <w:rPr>
          <w:rStyle w:val="TagStyle"/>
          <w:rtl/>
        </w:rPr>
        <w:t xml:space="preserve"> </w:t>
      </w:r>
      <w:r>
        <w:rPr>
          <w:rtl/>
        </w:rPr>
        <w:t>נאור שירי (יש עתיד):</w:t>
      </w:r>
      <w:r w:rsidRPr="00F83B91">
        <w:rPr>
          <w:rStyle w:val="TagStyle"/>
          <w:rtl/>
        </w:rPr>
        <w:t xml:space="preserve"> </w:t>
      </w:r>
      <w:r w:rsidRPr="002C2F8D">
        <w:rPr>
          <w:rStyle w:val="TagStyle"/>
          <w:rtl/>
        </w:rPr>
        <w:t>&lt;&lt; דובר_המשך &gt;&gt;</w:t>
      </w:r>
      <w:r>
        <w:rPr>
          <w:rtl/>
        </w:rPr>
        <w:t xml:space="preserve">   </w:t>
      </w:r>
      <w:bookmarkEnd w:id="26273"/>
    </w:p>
    <w:p w:rsidR="0032115B" w:rsidRDefault="0032115B" w:rsidP="00D20828">
      <w:pPr>
        <w:rPr>
          <w:rtl/>
          <w:lang w:eastAsia="he-IL"/>
        </w:rPr>
      </w:pPr>
    </w:p>
    <w:p w:rsidR="0032115B" w:rsidRDefault="0032115B" w:rsidP="000606A5">
      <w:pPr>
        <w:rPr>
          <w:rtl/>
          <w:lang w:eastAsia="he-IL"/>
        </w:rPr>
      </w:pPr>
      <w:r>
        <w:rPr>
          <w:rFonts w:hint="cs"/>
          <w:rtl/>
          <w:lang w:eastAsia="he-IL"/>
        </w:rPr>
        <w:t xml:space="preserve"> אנחנו </w:t>
      </w:r>
      <w:bookmarkStart w:id="26274" w:name="_ETM_Q91_321905"/>
      <w:bookmarkEnd w:id="26274"/>
      <w:r>
        <w:rPr>
          <w:rFonts w:hint="cs"/>
          <w:rtl/>
          <w:lang w:eastAsia="he-IL"/>
        </w:rPr>
        <w:t xml:space="preserve">נדבר עוד מעט על חג הפסח, שבא עלינו לטובה, ועל </w:t>
      </w:r>
      <w:bookmarkStart w:id="26275" w:name="_ETM_Q91_324748"/>
      <w:bookmarkEnd w:id="26275"/>
      <w:r>
        <w:rPr>
          <w:rFonts w:hint="cs"/>
          <w:rtl/>
          <w:lang w:eastAsia="he-IL"/>
        </w:rPr>
        <w:t xml:space="preserve">סל המחירים שעולה בעשרות אחוזים. עשרות אחוזים. עכשיו, מה מצחיק? שעלויות השינוע בעולם ירדו. משבר הקורונה, שעוד היה בזמן </w:t>
      </w:r>
      <w:bookmarkStart w:id="26276" w:name="_ETM_Q91_336574"/>
      <w:bookmarkEnd w:id="26276"/>
      <w:r>
        <w:rPr>
          <w:rFonts w:hint="cs"/>
          <w:rtl/>
          <w:lang w:eastAsia="he-IL"/>
        </w:rPr>
        <w:t>ממשלת השינוי, נעלם. ההתערבות שלכם באופן המיסוי</w:t>
      </w:r>
      <w:r w:rsidR="000606A5">
        <w:rPr>
          <w:rFonts w:hint="cs"/>
          <w:rtl/>
          <w:lang w:eastAsia="he-IL"/>
        </w:rPr>
        <w:t>,</w:t>
      </w:r>
      <w:r>
        <w:rPr>
          <w:rFonts w:hint="cs"/>
          <w:rtl/>
          <w:lang w:eastAsia="he-IL"/>
        </w:rPr>
        <w:t xml:space="preserve"> באופן ישיר, בפלסטיק ובמשקאות הממותקים, גם את זה עשיתם באופן ישיר. זה היה אמור </w:t>
      </w:r>
      <w:bookmarkStart w:id="26277" w:name="_ETM_Q91_348343"/>
      <w:bookmarkEnd w:id="26277"/>
      <w:r>
        <w:rPr>
          <w:rFonts w:hint="cs"/>
          <w:rtl/>
          <w:lang w:eastAsia="he-IL"/>
        </w:rPr>
        <w:t>להוריד את סל המחירים, אבל הכול עולה. איפה אתם? איפה אתם?</w:t>
      </w:r>
      <w:r w:rsidR="000606A5">
        <w:rPr>
          <w:rFonts w:hint="cs"/>
          <w:rtl/>
          <w:lang w:eastAsia="he-IL"/>
        </w:rPr>
        <w:t xml:space="preserve"> </w:t>
      </w:r>
      <w:r>
        <w:rPr>
          <w:rFonts w:hint="cs"/>
          <w:rtl/>
          <w:lang w:eastAsia="he-IL"/>
        </w:rPr>
        <w:t xml:space="preserve">כאילו, רק אתה פה. אבל איפה אתם? </w:t>
      </w:r>
      <w:bookmarkStart w:id="26278" w:name="_ETM_Q91_360054"/>
      <w:bookmarkEnd w:id="26278"/>
      <w:r>
        <w:rPr>
          <w:rFonts w:hint="cs"/>
          <w:rtl/>
          <w:lang w:eastAsia="he-IL"/>
        </w:rPr>
        <w:t>למה לא שומעים את זה? למה לא שומעים? למה אין ועדה מיוחדת היום בכנסת ישראל?</w:t>
      </w:r>
    </w:p>
    <w:p w:rsidR="0032115B" w:rsidRDefault="0032115B" w:rsidP="00DF1AD9">
      <w:pPr>
        <w:rPr>
          <w:rtl/>
          <w:lang w:eastAsia="he-IL"/>
        </w:rPr>
      </w:pPr>
      <w:bookmarkStart w:id="26279" w:name="_ETM_Q91_367968"/>
      <w:bookmarkStart w:id="26280" w:name="_ETM_Q91_368070"/>
      <w:bookmarkEnd w:id="26279"/>
      <w:bookmarkEnd w:id="26280"/>
    </w:p>
    <w:p w:rsidR="0032115B" w:rsidRDefault="0032115B" w:rsidP="00DF1AD9">
      <w:pPr>
        <w:pStyle w:val="af6"/>
        <w:keepNext/>
        <w:rPr>
          <w:rtl/>
        </w:rPr>
      </w:pPr>
      <w:r w:rsidRPr="002C2F8D">
        <w:rPr>
          <w:rStyle w:val="TagStyle"/>
          <w:rtl/>
        </w:rPr>
        <w:t xml:space="preserve"> &lt;&lt; יור &gt;&gt;</w:t>
      </w:r>
      <w:r w:rsidRPr="00F83B91">
        <w:rPr>
          <w:rStyle w:val="TagStyle"/>
          <w:rtl/>
        </w:rPr>
        <w:t xml:space="preserve"> </w:t>
      </w:r>
      <w:r>
        <w:rPr>
          <w:rtl/>
        </w:rPr>
        <w:t>היו"ר ניסים ואטורי:</w:t>
      </w:r>
      <w:r w:rsidRPr="00F83B91">
        <w:rPr>
          <w:rStyle w:val="TagStyle"/>
          <w:rtl/>
        </w:rPr>
        <w:t xml:space="preserve"> </w:t>
      </w:r>
      <w:r w:rsidRPr="002C2F8D">
        <w:rPr>
          <w:rStyle w:val="TagStyle"/>
          <w:rtl/>
        </w:rPr>
        <w:t>&lt;&lt; יור &gt;&gt;</w:t>
      </w:r>
      <w:r>
        <w:rPr>
          <w:rtl/>
        </w:rPr>
        <w:t xml:space="preserve">   </w:t>
      </w:r>
    </w:p>
    <w:p w:rsidR="0032115B" w:rsidRDefault="0032115B" w:rsidP="00D20828">
      <w:pPr>
        <w:rPr>
          <w:rtl/>
          <w:lang w:eastAsia="he-IL"/>
        </w:rPr>
      </w:pPr>
      <w:bookmarkStart w:id="26281" w:name="_ETM_Q91_365416"/>
      <w:bookmarkStart w:id="26282" w:name="_ETM_Q91_365542"/>
      <w:bookmarkEnd w:id="26281"/>
      <w:bookmarkEnd w:id="26282"/>
    </w:p>
    <w:p w:rsidR="0032115B" w:rsidRDefault="0032115B" w:rsidP="00DF1AD9">
      <w:pPr>
        <w:rPr>
          <w:rtl/>
          <w:lang w:eastAsia="he-IL"/>
        </w:rPr>
      </w:pPr>
      <w:bookmarkStart w:id="26283" w:name="_ETM_Q91_366744"/>
      <w:bookmarkStart w:id="26284" w:name="_ETM_Q91_366864"/>
      <w:bookmarkEnd w:id="26283"/>
      <w:bookmarkEnd w:id="26284"/>
      <w:r>
        <w:rPr>
          <w:rFonts w:hint="cs"/>
          <w:rtl/>
          <w:lang w:eastAsia="he-IL"/>
        </w:rPr>
        <w:t xml:space="preserve">אני אגיד לך משהו. </w:t>
      </w:r>
      <w:bookmarkStart w:id="26285" w:name="_ETM_Q91_366620"/>
      <w:bookmarkEnd w:id="26285"/>
      <w:r>
        <w:rPr>
          <w:rFonts w:hint="cs"/>
          <w:rtl/>
          <w:lang w:eastAsia="he-IL"/>
        </w:rPr>
        <w:t xml:space="preserve">אני אגיד לך משהו. </w:t>
      </w:r>
    </w:p>
    <w:p w:rsidR="0032115B" w:rsidRDefault="0032115B" w:rsidP="00DF1AD9">
      <w:pPr>
        <w:rPr>
          <w:rtl/>
          <w:lang w:eastAsia="he-IL"/>
        </w:rPr>
      </w:pPr>
      <w:bookmarkStart w:id="26286" w:name="_ETM_Q91_366860"/>
      <w:bookmarkStart w:id="26287" w:name="_ETM_Q91_366951"/>
      <w:bookmarkEnd w:id="26286"/>
      <w:bookmarkEnd w:id="26287"/>
    </w:p>
    <w:p w:rsidR="0032115B" w:rsidRDefault="0032115B" w:rsidP="00DF1AD9">
      <w:pPr>
        <w:pStyle w:val="-"/>
        <w:keepNext/>
        <w:rPr>
          <w:rtl/>
        </w:rPr>
      </w:pPr>
      <w:r w:rsidRPr="002C2F8D">
        <w:rPr>
          <w:rStyle w:val="TagStyle"/>
          <w:rtl/>
        </w:rPr>
        <w:t xml:space="preserve"> &lt;&lt; דובר_המשך &gt;&gt;</w:t>
      </w:r>
      <w:r w:rsidRPr="008651D1">
        <w:rPr>
          <w:rStyle w:val="TagStyle"/>
          <w:rtl/>
        </w:rPr>
        <w:t xml:space="preserve"> </w:t>
      </w:r>
      <w:r>
        <w:rPr>
          <w:rtl/>
        </w:rPr>
        <w:t>נאור שירי (יש עתיד):</w:t>
      </w:r>
      <w:r w:rsidRPr="008651D1">
        <w:rPr>
          <w:rStyle w:val="TagStyle"/>
          <w:rtl/>
        </w:rPr>
        <w:t xml:space="preserve"> </w:t>
      </w:r>
      <w:r w:rsidRPr="002C2F8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6288" w:name="_ETM_Q91_368074"/>
      <w:bookmarkEnd w:id="26288"/>
      <w:r>
        <w:rPr>
          <w:rFonts w:hint="cs"/>
          <w:rtl/>
          <w:lang w:eastAsia="he-IL"/>
        </w:rPr>
        <w:t xml:space="preserve">רגע, אני מסיים. </w:t>
      </w:r>
      <w:bookmarkStart w:id="26289" w:name="_ETM_Q91_367916"/>
      <w:bookmarkEnd w:id="26289"/>
    </w:p>
    <w:p w:rsidR="0032115B" w:rsidRDefault="0032115B" w:rsidP="00DF1AD9">
      <w:pPr>
        <w:rPr>
          <w:rtl/>
          <w:lang w:eastAsia="he-IL"/>
        </w:rPr>
      </w:pPr>
      <w:bookmarkStart w:id="26290" w:name="_ETM_Q91_368032"/>
      <w:bookmarkEnd w:id="26290"/>
    </w:p>
    <w:p w:rsidR="0032115B" w:rsidRDefault="0032115B" w:rsidP="00DF1AD9">
      <w:pPr>
        <w:pStyle w:val="af6"/>
        <w:keepNext/>
        <w:rPr>
          <w:rtl/>
        </w:rPr>
      </w:pPr>
      <w:bookmarkStart w:id="26291" w:name="ET_yor_6490_39"/>
      <w:r w:rsidRPr="002C2F8D">
        <w:rPr>
          <w:rStyle w:val="TagStyle"/>
          <w:rtl/>
        </w:rPr>
        <w:t xml:space="preserve"> &lt;&lt; יור &gt;&gt;</w:t>
      </w:r>
      <w:r w:rsidRPr="008651D1">
        <w:rPr>
          <w:rStyle w:val="TagStyle"/>
          <w:rtl/>
        </w:rPr>
        <w:t xml:space="preserve"> </w:t>
      </w:r>
      <w:r>
        <w:rPr>
          <w:rtl/>
        </w:rPr>
        <w:t>היו"ר ניסים ואטורי:</w:t>
      </w:r>
      <w:r w:rsidRPr="008651D1">
        <w:rPr>
          <w:rStyle w:val="TagStyle"/>
          <w:rtl/>
        </w:rPr>
        <w:t xml:space="preserve"> </w:t>
      </w:r>
      <w:r w:rsidRPr="002C2F8D">
        <w:rPr>
          <w:rStyle w:val="TagStyle"/>
          <w:rtl/>
        </w:rPr>
        <w:t>&lt;&lt; יור &gt;&gt;</w:t>
      </w:r>
      <w:r>
        <w:rPr>
          <w:rtl/>
        </w:rPr>
        <w:t xml:space="preserve">   </w:t>
      </w:r>
      <w:bookmarkEnd w:id="26291"/>
    </w:p>
    <w:p w:rsidR="0032115B" w:rsidRDefault="0032115B" w:rsidP="00D20828">
      <w:pPr>
        <w:rPr>
          <w:rtl/>
          <w:lang w:eastAsia="he-IL"/>
        </w:rPr>
      </w:pPr>
    </w:p>
    <w:p w:rsidR="0032115B" w:rsidRPr="008651D1" w:rsidRDefault="0032115B" w:rsidP="000606A5">
      <w:pPr>
        <w:rPr>
          <w:rtl/>
          <w:lang w:eastAsia="he-IL"/>
        </w:rPr>
      </w:pPr>
      <w:bookmarkStart w:id="26292" w:name="_ETM_Q91_368900"/>
      <w:bookmarkEnd w:id="26292"/>
      <w:r>
        <w:rPr>
          <w:rFonts w:hint="cs"/>
          <w:rtl/>
          <w:lang w:eastAsia="he-IL"/>
        </w:rPr>
        <w:t xml:space="preserve">יש לך טעות. יש ועדת כלכלה, ומדברים </w:t>
      </w:r>
      <w:bookmarkStart w:id="26293" w:name="_ETM_Q91_369928"/>
      <w:bookmarkEnd w:id="26293"/>
      <w:r>
        <w:rPr>
          <w:rFonts w:hint="cs"/>
          <w:rtl/>
          <w:lang w:eastAsia="he-IL"/>
        </w:rPr>
        <w:t xml:space="preserve">שם על יוקר המחיה. יש עוד ועדות. פשוט אתם לא </w:t>
      </w:r>
      <w:bookmarkStart w:id="26294" w:name="_ETM_Q91_373374"/>
      <w:bookmarkEnd w:id="26294"/>
      <w:r>
        <w:rPr>
          <w:rFonts w:hint="cs"/>
          <w:rtl/>
          <w:lang w:eastAsia="he-IL"/>
        </w:rPr>
        <w:t xml:space="preserve">באים, אתם הולכים כולכם לוועדת החוקה, כי שם יש </w:t>
      </w:r>
      <w:bookmarkStart w:id="26295" w:name="_ETM_Q91_375669"/>
      <w:bookmarkEnd w:id="26295"/>
      <w:r>
        <w:rPr>
          <w:rFonts w:hint="cs"/>
          <w:rtl/>
          <w:lang w:eastAsia="he-IL"/>
        </w:rPr>
        <w:t xml:space="preserve">אקשן; יש מצלמות; קופצים על שולחנות. </w:t>
      </w:r>
    </w:p>
    <w:p w:rsidR="0032115B" w:rsidRDefault="0032115B" w:rsidP="00DF1AD9">
      <w:pPr>
        <w:rPr>
          <w:rtl/>
          <w:lang w:eastAsia="he-IL"/>
        </w:rPr>
      </w:pPr>
    </w:p>
    <w:p w:rsidR="0032115B" w:rsidRDefault="0032115B" w:rsidP="00DF1AD9">
      <w:pPr>
        <w:pStyle w:val="af5"/>
        <w:keepNext/>
        <w:rPr>
          <w:rtl/>
        </w:rPr>
      </w:pPr>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p>
    <w:p w:rsidR="0032115B" w:rsidRDefault="0032115B" w:rsidP="00D20828">
      <w:pPr>
        <w:rPr>
          <w:rtl/>
          <w:lang w:eastAsia="he-IL"/>
        </w:rPr>
      </w:pPr>
    </w:p>
    <w:p w:rsidR="0032115B" w:rsidRDefault="00D20828" w:rsidP="00D20828">
      <w:pPr>
        <w:rPr>
          <w:rtl/>
          <w:lang w:eastAsia="he-IL"/>
        </w:rPr>
      </w:pPr>
      <w:r>
        <w:rPr>
          <w:rFonts w:hint="cs"/>
          <w:rtl/>
          <w:lang w:eastAsia="he-IL"/>
        </w:rPr>
        <w:t>– – –</w:t>
      </w:r>
    </w:p>
    <w:p w:rsidR="0032115B" w:rsidRDefault="0032115B" w:rsidP="00DF1AD9">
      <w:pPr>
        <w:rPr>
          <w:rtl/>
          <w:lang w:eastAsia="he-IL"/>
        </w:rPr>
      </w:pPr>
    </w:p>
    <w:p w:rsidR="0032115B" w:rsidRDefault="0032115B" w:rsidP="00DF1AD9">
      <w:pPr>
        <w:pStyle w:val="-"/>
        <w:keepNext/>
        <w:rPr>
          <w:rtl/>
        </w:rPr>
      </w:pPr>
      <w:r w:rsidRPr="002C2F8D">
        <w:rPr>
          <w:rStyle w:val="TagStyle"/>
          <w:rtl/>
        </w:rPr>
        <w:t xml:space="preserve"> &lt;&lt; דובר_המשך &gt;&gt;</w:t>
      </w:r>
      <w:r w:rsidRPr="00F83B91">
        <w:rPr>
          <w:rStyle w:val="TagStyle"/>
          <w:rtl/>
        </w:rPr>
        <w:t xml:space="preserve"> </w:t>
      </w:r>
      <w:r>
        <w:rPr>
          <w:rtl/>
        </w:rPr>
        <w:t>נאור שירי (יש עתיד):</w:t>
      </w:r>
      <w:r w:rsidRPr="00F83B91">
        <w:rPr>
          <w:rStyle w:val="TagStyle"/>
          <w:rtl/>
        </w:rPr>
        <w:t xml:space="preserve"> </w:t>
      </w:r>
      <w:r w:rsidRPr="002C2F8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תמיד אנחנו </w:t>
      </w:r>
      <w:bookmarkStart w:id="26296" w:name="_ETM_Q91_377782"/>
      <w:bookmarkEnd w:id="26296"/>
      <w:r>
        <w:rPr>
          <w:rFonts w:hint="cs"/>
          <w:rtl/>
          <w:lang w:eastAsia="he-IL"/>
        </w:rPr>
        <w:t>אשמים. גם בזה אתה אשם.</w:t>
      </w:r>
    </w:p>
    <w:p w:rsidR="0032115B" w:rsidRDefault="0032115B" w:rsidP="00DF1AD9">
      <w:pPr>
        <w:rPr>
          <w:rtl/>
          <w:lang w:eastAsia="he-IL"/>
        </w:rPr>
      </w:pPr>
    </w:p>
    <w:p w:rsidR="0032115B" w:rsidRDefault="0032115B" w:rsidP="00DF1AD9">
      <w:pPr>
        <w:pStyle w:val="af5"/>
        <w:keepNext/>
        <w:rPr>
          <w:rtl/>
        </w:rPr>
      </w:pPr>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לשבח את חבר הכנסת </w:t>
      </w:r>
      <w:bookmarkStart w:id="26297" w:name="_ETM_Q91_382946"/>
      <w:bookmarkEnd w:id="26297"/>
      <w:r>
        <w:rPr>
          <w:rFonts w:hint="cs"/>
          <w:rtl/>
          <w:lang w:eastAsia="he-IL"/>
        </w:rPr>
        <w:t xml:space="preserve">דוד ביטן, היחיד עם עמוד שדרה בליכוד, ומצטרף אליו היום גם אמסלם. תשבח אותו. </w:t>
      </w:r>
      <w:bookmarkStart w:id="26298" w:name="_ETM_Q91_387417"/>
      <w:bookmarkEnd w:id="26298"/>
      <w:r>
        <w:rPr>
          <w:rFonts w:hint="cs"/>
          <w:rtl/>
          <w:lang w:eastAsia="he-IL"/>
        </w:rPr>
        <w:t xml:space="preserve">מגיע לו. גבר. יש לו מילה </w:t>
      </w:r>
      <w:r w:rsidR="00D20828">
        <w:rPr>
          <w:rFonts w:hint="cs"/>
          <w:rtl/>
          <w:lang w:eastAsia="he-IL"/>
        </w:rPr>
        <w:t>– – –</w:t>
      </w:r>
      <w:r>
        <w:rPr>
          <w:rFonts w:hint="cs"/>
          <w:rtl/>
          <w:lang w:eastAsia="he-IL"/>
        </w:rPr>
        <w:t xml:space="preserve"> הכי עצוב שהוא </w:t>
      </w:r>
      <w:bookmarkStart w:id="26299" w:name="_ETM_Q91_394630"/>
      <w:bookmarkEnd w:id="26299"/>
      <w:r>
        <w:rPr>
          <w:rFonts w:hint="cs"/>
          <w:rtl/>
          <w:lang w:eastAsia="he-IL"/>
        </w:rPr>
        <w:t>הרגיש אי</w:t>
      </w:r>
      <w:r w:rsidR="000606A5">
        <w:rPr>
          <w:rFonts w:hint="cs"/>
          <w:rtl/>
          <w:lang w:eastAsia="he-IL"/>
        </w:rPr>
        <w:t xml:space="preserve"> </w:t>
      </w:r>
      <w:r>
        <w:rPr>
          <w:rFonts w:hint="cs"/>
          <w:rtl/>
          <w:lang w:eastAsia="he-IL"/>
        </w:rPr>
        <w:t>פעם.</w:t>
      </w:r>
    </w:p>
    <w:p w:rsidR="0032115B" w:rsidRDefault="0032115B" w:rsidP="00DF1AD9">
      <w:pPr>
        <w:rPr>
          <w:rtl/>
          <w:lang w:eastAsia="he-IL"/>
        </w:rPr>
      </w:pPr>
    </w:p>
    <w:p w:rsidR="0032115B" w:rsidRDefault="0032115B" w:rsidP="00DF1AD9">
      <w:pPr>
        <w:pStyle w:val="-"/>
        <w:keepNext/>
        <w:rPr>
          <w:rtl/>
        </w:rPr>
      </w:pPr>
      <w:bookmarkStart w:id="26300" w:name="ET_speakercontinue_6361_40"/>
      <w:r w:rsidRPr="002C2F8D">
        <w:rPr>
          <w:rStyle w:val="TagStyle"/>
          <w:rtl/>
        </w:rPr>
        <w:t xml:space="preserve"> &lt;&lt; דובר_המשך &gt;&gt;</w:t>
      </w:r>
      <w:r w:rsidRPr="008651D1">
        <w:rPr>
          <w:rStyle w:val="TagStyle"/>
          <w:rtl/>
        </w:rPr>
        <w:t xml:space="preserve"> </w:t>
      </w:r>
      <w:r>
        <w:rPr>
          <w:rtl/>
        </w:rPr>
        <w:t>נאור שירי (יש עתיד):</w:t>
      </w:r>
      <w:r w:rsidRPr="008651D1">
        <w:rPr>
          <w:rStyle w:val="TagStyle"/>
          <w:rtl/>
        </w:rPr>
        <w:t xml:space="preserve"> </w:t>
      </w:r>
      <w:r w:rsidRPr="002C2F8D">
        <w:rPr>
          <w:rStyle w:val="TagStyle"/>
          <w:rtl/>
        </w:rPr>
        <w:t>&lt;&lt; דובר_המשך &gt;&gt;</w:t>
      </w:r>
      <w:r>
        <w:rPr>
          <w:rtl/>
        </w:rPr>
        <w:t xml:space="preserve">   </w:t>
      </w:r>
      <w:bookmarkEnd w:id="26300"/>
    </w:p>
    <w:p w:rsidR="0032115B" w:rsidRDefault="0032115B" w:rsidP="00D20828">
      <w:pPr>
        <w:rPr>
          <w:rtl/>
          <w:lang w:eastAsia="he-IL"/>
        </w:rPr>
      </w:pPr>
    </w:p>
    <w:p w:rsidR="0032115B" w:rsidRDefault="0032115B" w:rsidP="00DF1AD9">
      <w:pPr>
        <w:rPr>
          <w:rtl/>
          <w:lang w:eastAsia="he-IL"/>
        </w:rPr>
      </w:pPr>
      <w:bookmarkStart w:id="26301" w:name="_ETM_Q91_394313"/>
      <w:bookmarkEnd w:id="26301"/>
      <w:r>
        <w:rPr>
          <w:rFonts w:hint="cs"/>
          <w:rtl/>
          <w:lang w:eastAsia="he-IL"/>
        </w:rPr>
        <w:t xml:space="preserve">זה לא משנה מה אני אגיד. </w:t>
      </w:r>
    </w:p>
    <w:p w:rsidR="0032115B" w:rsidRPr="008651D1" w:rsidRDefault="0032115B" w:rsidP="00DF1AD9">
      <w:pPr>
        <w:rPr>
          <w:rtl/>
          <w:lang w:eastAsia="he-IL"/>
        </w:rPr>
      </w:pPr>
      <w:bookmarkStart w:id="26302" w:name="_ETM_Q91_394371"/>
      <w:bookmarkStart w:id="26303" w:name="_ETM_Q91_394516"/>
      <w:bookmarkEnd w:id="26302"/>
      <w:bookmarkEnd w:id="26303"/>
    </w:p>
    <w:p w:rsidR="0032115B" w:rsidRDefault="0032115B" w:rsidP="00DF1AD9">
      <w:pPr>
        <w:pStyle w:val="af6"/>
        <w:keepNext/>
        <w:rPr>
          <w:rtl/>
        </w:rPr>
      </w:pPr>
      <w:r w:rsidRPr="002C2F8D">
        <w:rPr>
          <w:rStyle w:val="TagStyle"/>
          <w:rtl/>
        </w:rPr>
        <w:t xml:space="preserve"> &lt;&lt; יור &gt;&gt;</w:t>
      </w:r>
      <w:r w:rsidRPr="00F83B91">
        <w:rPr>
          <w:rStyle w:val="TagStyle"/>
          <w:rtl/>
        </w:rPr>
        <w:t xml:space="preserve"> </w:t>
      </w:r>
      <w:r>
        <w:rPr>
          <w:rtl/>
        </w:rPr>
        <w:t>היו"ר ניסים ואטורי:</w:t>
      </w:r>
      <w:r w:rsidRPr="00F83B91">
        <w:rPr>
          <w:rStyle w:val="TagStyle"/>
          <w:rtl/>
        </w:rPr>
        <w:t xml:space="preserve"> </w:t>
      </w:r>
      <w:r w:rsidRPr="002C2F8D">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אתה יודע, </w:t>
      </w:r>
      <w:r w:rsidR="000606A5">
        <w:rPr>
          <w:rFonts w:hint="cs"/>
          <w:rtl/>
          <w:lang w:eastAsia="he-IL"/>
        </w:rPr>
        <w:t>ב</w:t>
      </w:r>
      <w:r>
        <w:rPr>
          <w:rFonts w:hint="cs"/>
          <w:rtl/>
          <w:lang w:eastAsia="he-IL"/>
        </w:rPr>
        <w:t xml:space="preserve">כל משפט </w:t>
      </w:r>
      <w:bookmarkStart w:id="26304" w:name="_ETM_Q91_396391"/>
      <w:bookmarkEnd w:id="26304"/>
      <w:r>
        <w:rPr>
          <w:rFonts w:hint="cs"/>
          <w:rtl/>
          <w:lang w:eastAsia="he-IL"/>
        </w:rPr>
        <w:t xml:space="preserve">שלכם שאתם כאילו מפרגנים לו, אתה מוריד לו 500 קולות בפריימריז. הוא כרגע במקום 20 </w:t>
      </w:r>
      <w:bookmarkStart w:id="26305" w:name="_ETM_Q91_402392"/>
      <w:bookmarkEnd w:id="26305"/>
      <w:r>
        <w:rPr>
          <w:rFonts w:hint="cs"/>
          <w:rtl/>
          <w:lang w:eastAsia="he-IL"/>
        </w:rPr>
        <w:t xml:space="preserve">בגללכם. </w:t>
      </w:r>
    </w:p>
    <w:p w:rsidR="0032115B" w:rsidRDefault="0032115B" w:rsidP="00DF1AD9">
      <w:pPr>
        <w:rPr>
          <w:rtl/>
          <w:lang w:eastAsia="he-IL"/>
        </w:rPr>
      </w:pPr>
    </w:p>
    <w:p w:rsidR="0032115B" w:rsidRDefault="0032115B" w:rsidP="00DF1AD9">
      <w:pPr>
        <w:pStyle w:val="af5"/>
        <w:keepNext/>
        <w:rPr>
          <w:rtl/>
        </w:rPr>
      </w:pPr>
      <w:bookmarkStart w:id="26306" w:name="ET_interruption_6151_16"/>
      <w:r w:rsidRPr="002C2F8D">
        <w:rPr>
          <w:rStyle w:val="TagStyle"/>
          <w:rtl/>
        </w:rPr>
        <w:t xml:space="preserve"> &lt;&lt; קריאה &gt;&gt;</w:t>
      </w:r>
      <w:r w:rsidRPr="00F83B91">
        <w:rPr>
          <w:rStyle w:val="TagStyle"/>
          <w:rtl/>
        </w:rPr>
        <w:t xml:space="preserve"> </w:t>
      </w:r>
      <w:r>
        <w:rPr>
          <w:rtl/>
        </w:rPr>
        <w:t>רון כץ (יש עתיד):</w:t>
      </w:r>
      <w:r w:rsidRPr="00F83B91">
        <w:rPr>
          <w:rStyle w:val="TagStyle"/>
          <w:rtl/>
        </w:rPr>
        <w:t xml:space="preserve"> </w:t>
      </w:r>
      <w:r w:rsidRPr="002C2F8D">
        <w:rPr>
          <w:rStyle w:val="TagStyle"/>
          <w:rtl/>
        </w:rPr>
        <w:t>&lt;&lt; קריאה &gt;&gt;</w:t>
      </w:r>
      <w:r>
        <w:rPr>
          <w:rtl/>
        </w:rPr>
        <w:t xml:space="preserve">   </w:t>
      </w:r>
      <w:bookmarkEnd w:id="2630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אי-אפשר להוריד אותו. </w:t>
      </w:r>
    </w:p>
    <w:p w:rsidR="0032115B" w:rsidRDefault="0032115B" w:rsidP="00DF1AD9">
      <w:pPr>
        <w:rPr>
          <w:rtl/>
          <w:lang w:eastAsia="he-IL"/>
        </w:rPr>
      </w:pPr>
      <w:bookmarkStart w:id="26307" w:name="_ETM_Q91_403870"/>
      <w:bookmarkStart w:id="26308" w:name="_ETM_Q91_403968"/>
      <w:bookmarkEnd w:id="26307"/>
      <w:bookmarkEnd w:id="26308"/>
    </w:p>
    <w:p w:rsidR="0032115B" w:rsidRDefault="0032115B" w:rsidP="00DF1AD9">
      <w:pPr>
        <w:pStyle w:val="-"/>
        <w:keepNext/>
        <w:rPr>
          <w:rtl/>
        </w:rPr>
      </w:pPr>
      <w:r w:rsidRPr="002C2F8D">
        <w:rPr>
          <w:rStyle w:val="TagStyle"/>
          <w:rtl/>
        </w:rPr>
        <w:t xml:space="preserve"> &lt;&lt; דובר_המשך &gt;&gt;</w:t>
      </w:r>
      <w:r w:rsidRPr="00F83B91">
        <w:rPr>
          <w:rStyle w:val="TagStyle"/>
          <w:rtl/>
        </w:rPr>
        <w:t xml:space="preserve"> </w:t>
      </w:r>
      <w:r>
        <w:rPr>
          <w:rtl/>
        </w:rPr>
        <w:t>נאור שירי (יש עתיד):</w:t>
      </w:r>
      <w:r w:rsidRPr="00F83B91">
        <w:rPr>
          <w:rStyle w:val="TagStyle"/>
          <w:rtl/>
        </w:rPr>
        <w:t xml:space="preserve"> </w:t>
      </w:r>
      <w:r w:rsidRPr="002C2F8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שמע, רון, אתה לא </w:t>
      </w:r>
      <w:bookmarkStart w:id="26309" w:name="_ETM_Q91_403320"/>
      <w:bookmarkEnd w:id="26309"/>
      <w:r>
        <w:rPr>
          <w:rFonts w:hint="cs"/>
          <w:rtl/>
          <w:lang w:eastAsia="he-IL"/>
        </w:rPr>
        <w:t>תצא ראש. בכל דבר אנחנו יוצאים לא טוב. אנחנו מדברים ע</w:t>
      </w:r>
      <w:bookmarkStart w:id="26310" w:name="_ETM_Q91_404577"/>
      <w:bookmarkEnd w:id="26310"/>
      <w:r>
        <w:rPr>
          <w:rFonts w:hint="cs"/>
          <w:rtl/>
          <w:lang w:eastAsia="he-IL"/>
        </w:rPr>
        <w:t xml:space="preserve">ל עליית מחירים? האופוזיציה אשמה. למה? כי אתה לא מגיע </w:t>
      </w:r>
      <w:bookmarkStart w:id="26311" w:name="_ETM_Q91_410447"/>
      <w:bookmarkEnd w:id="26311"/>
      <w:r>
        <w:rPr>
          <w:rFonts w:hint="cs"/>
          <w:rtl/>
          <w:lang w:eastAsia="he-IL"/>
        </w:rPr>
        <w:t xml:space="preserve">לוועדת הכלכלה. </w:t>
      </w:r>
    </w:p>
    <w:p w:rsidR="0032115B" w:rsidRDefault="0032115B" w:rsidP="00DF1AD9">
      <w:pPr>
        <w:rPr>
          <w:rtl/>
          <w:lang w:eastAsia="he-IL"/>
        </w:rPr>
      </w:pPr>
      <w:bookmarkStart w:id="26312" w:name="_ETM_Q91_411823"/>
      <w:bookmarkStart w:id="26313" w:name="_ETM_Q91_411962"/>
      <w:bookmarkEnd w:id="26312"/>
      <w:bookmarkEnd w:id="26313"/>
    </w:p>
    <w:p w:rsidR="0032115B" w:rsidRDefault="0032115B" w:rsidP="00DF1AD9">
      <w:pPr>
        <w:pStyle w:val="af6"/>
        <w:keepNext/>
        <w:rPr>
          <w:rtl/>
        </w:rPr>
      </w:pPr>
      <w:bookmarkStart w:id="26314" w:name="ET_yor_6490_41"/>
      <w:r w:rsidRPr="002C2F8D">
        <w:rPr>
          <w:rStyle w:val="TagStyle"/>
          <w:rtl/>
        </w:rPr>
        <w:t xml:space="preserve"> &lt;&lt; יור &gt;&gt;</w:t>
      </w:r>
      <w:r w:rsidRPr="008651D1">
        <w:rPr>
          <w:rStyle w:val="TagStyle"/>
          <w:rtl/>
        </w:rPr>
        <w:t xml:space="preserve"> </w:t>
      </w:r>
      <w:r>
        <w:rPr>
          <w:rtl/>
        </w:rPr>
        <w:t>היו"ר ניסים ואטורי:</w:t>
      </w:r>
      <w:r w:rsidRPr="008651D1">
        <w:rPr>
          <w:rStyle w:val="TagStyle"/>
          <w:rtl/>
        </w:rPr>
        <w:t xml:space="preserve"> </w:t>
      </w:r>
      <w:r w:rsidRPr="002C2F8D">
        <w:rPr>
          <w:rStyle w:val="TagStyle"/>
          <w:rtl/>
        </w:rPr>
        <w:t>&lt;&lt; יור &gt;&gt;</w:t>
      </w:r>
      <w:r>
        <w:rPr>
          <w:rtl/>
        </w:rPr>
        <w:t xml:space="preserve">   </w:t>
      </w:r>
      <w:bookmarkEnd w:id="26314"/>
    </w:p>
    <w:p w:rsidR="0032115B" w:rsidRDefault="0032115B" w:rsidP="00D20828">
      <w:pPr>
        <w:rPr>
          <w:rtl/>
          <w:lang w:eastAsia="he-IL"/>
        </w:rPr>
      </w:pPr>
    </w:p>
    <w:p w:rsidR="0032115B" w:rsidRDefault="0032115B" w:rsidP="000606A5">
      <w:pPr>
        <w:rPr>
          <w:rtl/>
          <w:lang w:eastAsia="he-IL"/>
        </w:rPr>
      </w:pPr>
      <w:bookmarkStart w:id="26315" w:name="_ETM_Q91_412233"/>
      <w:bookmarkEnd w:id="26315"/>
      <w:r>
        <w:rPr>
          <w:rFonts w:hint="cs"/>
          <w:rtl/>
          <w:lang w:eastAsia="he-IL"/>
        </w:rPr>
        <w:t xml:space="preserve">לא. אתה לא יודע מה קורה כי אתה </w:t>
      </w:r>
      <w:bookmarkStart w:id="26316" w:name="_ETM_Q91_413379"/>
      <w:bookmarkEnd w:id="26316"/>
      <w:r>
        <w:rPr>
          <w:rFonts w:hint="cs"/>
          <w:rtl/>
          <w:lang w:eastAsia="he-IL"/>
        </w:rPr>
        <w:t xml:space="preserve">לא בוועדת כלכלה. </w:t>
      </w:r>
    </w:p>
    <w:p w:rsidR="0032115B" w:rsidRDefault="0032115B" w:rsidP="00DF1AD9">
      <w:pPr>
        <w:rPr>
          <w:rtl/>
          <w:lang w:eastAsia="he-IL"/>
        </w:rPr>
      </w:pPr>
      <w:bookmarkStart w:id="26317" w:name="_ETM_Q91_414085"/>
      <w:bookmarkStart w:id="26318" w:name="_ETM_Q91_414207"/>
      <w:bookmarkEnd w:id="26317"/>
      <w:bookmarkEnd w:id="26318"/>
    </w:p>
    <w:p w:rsidR="0032115B" w:rsidRDefault="0032115B" w:rsidP="00DF1AD9">
      <w:pPr>
        <w:pStyle w:val="-"/>
        <w:keepNext/>
        <w:rPr>
          <w:rtl/>
        </w:rPr>
      </w:pPr>
      <w:bookmarkStart w:id="26319" w:name="ET_speakercontinue_6361_42"/>
      <w:r w:rsidRPr="002C2F8D">
        <w:rPr>
          <w:rStyle w:val="TagStyle"/>
          <w:rtl/>
        </w:rPr>
        <w:t xml:space="preserve"> &lt;&lt; דובר_המשך &gt;&gt;</w:t>
      </w:r>
      <w:r w:rsidRPr="008651D1">
        <w:rPr>
          <w:rStyle w:val="TagStyle"/>
          <w:rtl/>
        </w:rPr>
        <w:t xml:space="preserve"> </w:t>
      </w:r>
      <w:r>
        <w:rPr>
          <w:rtl/>
        </w:rPr>
        <w:t>נאור שירי (יש עתיד):</w:t>
      </w:r>
      <w:r w:rsidRPr="008651D1">
        <w:rPr>
          <w:rStyle w:val="TagStyle"/>
          <w:rtl/>
        </w:rPr>
        <w:t xml:space="preserve"> </w:t>
      </w:r>
      <w:r w:rsidRPr="002C2F8D">
        <w:rPr>
          <w:rStyle w:val="TagStyle"/>
          <w:rtl/>
        </w:rPr>
        <w:t>&lt;&lt; דובר_המשך &gt;&gt;</w:t>
      </w:r>
      <w:r>
        <w:rPr>
          <w:rtl/>
        </w:rPr>
        <w:t xml:space="preserve">   </w:t>
      </w:r>
      <w:bookmarkEnd w:id="26319"/>
    </w:p>
    <w:p w:rsidR="0032115B" w:rsidRDefault="0032115B" w:rsidP="00D20828">
      <w:pPr>
        <w:rPr>
          <w:rtl/>
          <w:lang w:eastAsia="he-IL"/>
        </w:rPr>
      </w:pPr>
    </w:p>
    <w:p w:rsidR="0032115B" w:rsidRDefault="0032115B" w:rsidP="000606A5">
      <w:pPr>
        <w:rPr>
          <w:rtl/>
          <w:lang w:eastAsia="he-IL"/>
        </w:rPr>
      </w:pPr>
      <w:bookmarkStart w:id="26320" w:name="_ETM_Q91_415636"/>
      <w:bookmarkEnd w:id="26320"/>
      <w:r>
        <w:rPr>
          <w:rFonts w:hint="cs"/>
          <w:rtl/>
          <w:lang w:eastAsia="he-IL"/>
        </w:rPr>
        <w:t>המחירים עולים? אתה אשם</w:t>
      </w:r>
      <w:r w:rsidR="000606A5">
        <w:rPr>
          <w:rFonts w:hint="cs"/>
          <w:rtl/>
          <w:lang w:eastAsia="he-IL"/>
        </w:rPr>
        <w:t>.</w:t>
      </w:r>
      <w:r>
        <w:rPr>
          <w:rFonts w:hint="cs"/>
          <w:rtl/>
          <w:lang w:eastAsia="he-IL"/>
        </w:rPr>
        <w:t xml:space="preserve"> כי מה? כי </w:t>
      </w:r>
      <w:bookmarkStart w:id="26321" w:name="_ETM_Q91_415359"/>
      <w:bookmarkEnd w:id="26321"/>
      <w:r>
        <w:rPr>
          <w:rFonts w:hint="cs"/>
          <w:rtl/>
          <w:lang w:eastAsia="he-IL"/>
        </w:rPr>
        <w:t>אתה מוריד קולות לביטן. במקום שתבוא ותגיד</w:t>
      </w:r>
      <w:bookmarkStart w:id="26322" w:name="_ETM_Q91_418863"/>
      <w:bookmarkStart w:id="26323" w:name="_ETM_Q91_418908"/>
      <w:bookmarkEnd w:id="26322"/>
      <w:bookmarkEnd w:id="26323"/>
      <w:r>
        <w:rPr>
          <w:rFonts w:hint="cs"/>
          <w:rtl/>
          <w:lang w:eastAsia="he-IL"/>
        </w:rPr>
        <w:t xml:space="preserve">: אמיתי, אמיתי, </w:t>
      </w:r>
      <w:bookmarkStart w:id="26324" w:name="_ETM_Q91_420333"/>
      <w:bookmarkEnd w:id="26324"/>
      <w:r>
        <w:rPr>
          <w:rFonts w:hint="cs"/>
          <w:rtl/>
          <w:lang w:eastAsia="he-IL"/>
        </w:rPr>
        <w:t xml:space="preserve">ביטן היחיד, היחיד שעובד בבניין. </w:t>
      </w:r>
      <w:r w:rsidR="000606A5">
        <w:rPr>
          <w:rFonts w:hint="cs"/>
          <w:rtl/>
          <w:lang w:eastAsia="he-IL"/>
        </w:rPr>
        <w:t xml:space="preserve">הוא </w:t>
      </w:r>
      <w:r>
        <w:rPr>
          <w:rFonts w:hint="cs"/>
          <w:rtl/>
          <w:lang w:eastAsia="he-IL"/>
        </w:rPr>
        <w:t>עובד למען הציבור</w:t>
      </w:r>
      <w:r w:rsidR="000606A5">
        <w:rPr>
          <w:rFonts w:hint="cs"/>
          <w:rtl/>
          <w:lang w:eastAsia="he-IL"/>
        </w:rPr>
        <w:t>,</w:t>
      </w:r>
      <w:r>
        <w:rPr>
          <w:rFonts w:hint="cs"/>
          <w:rtl/>
          <w:lang w:eastAsia="he-IL"/>
        </w:rPr>
        <w:t xml:space="preserve"> יוקר המחיה </w:t>
      </w:r>
      <w:bookmarkStart w:id="26325" w:name="_ETM_Q91_430417"/>
      <w:bookmarkEnd w:id="26325"/>
      <w:r>
        <w:rPr>
          <w:rFonts w:hint="cs"/>
          <w:rtl/>
          <w:lang w:eastAsia="he-IL"/>
        </w:rPr>
        <w:t>זה לעבוד למען הציבור. זה הדבר שאתם צריכים לעשות</w:t>
      </w:r>
      <w:bookmarkStart w:id="26326" w:name="_ETM_Q91_436447"/>
      <w:bookmarkEnd w:id="26326"/>
      <w:r w:rsidR="000606A5">
        <w:rPr>
          <w:rFonts w:hint="cs"/>
          <w:rtl/>
          <w:lang w:eastAsia="he-IL"/>
        </w:rPr>
        <w:t>,</w:t>
      </w:r>
      <w:r>
        <w:rPr>
          <w:rFonts w:hint="cs"/>
          <w:rtl/>
          <w:lang w:eastAsia="he-IL"/>
        </w:rPr>
        <w:t xml:space="preserve"> </w:t>
      </w:r>
      <w:bookmarkStart w:id="26327" w:name="_ETM_Q91_433590"/>
      <w:bookmarkEnd w:id="26327"/>
      <w:r>
        <w:rPr>
          <w:rFonts w:hint="cs"/>
          <w:rtl/>
          <w:lang w:eastAsia="he-IL"/>
        </w:rPr>
        <w:t xml:space="preserve">לא ועדות מיוחדות. אתם לא צריכים לעשות ועדות מיוחדות למתנות </w:t>
      </w:r>
      <w:bookmarkStart w:id="26328" w:name="_ETM_Q91_439205"/>
      <w:bookmarkEnd w:id="26328"/>
      <w:r>
        <w:rPr>
          <w:rFonts w:hint="cs"/>
          <w:rtl/>
          <w:lang w:eastAsia="he-IL"/>
        </w:rPr>
        <w:t xml:space="preserve">של נתניהו; אתם לא צריכים לעשות ועדות מיוחדות לנבצרות; אתם </w:t>
      </w:r>
      <w:bookmarkStart w:id="26329" w:name="_ETM_Q91_444862"/>
      <w:bookmarkEnd w:id="26329"/>
      <w:r>
        <w:rPr>
          <w:rFonts w:hint="cs"/>
          <w:rtl/>
          <w:lang w:eastAsia="he-IL"/>
        </w:rPr>
        <w:t xml:space="preserve">לא צריכים לעשות ועדות מיוחדות לתיקון פקודת המשטרה. </w:t>
      </w:r>
    </w:p>
    <w:p w:rsidR="0032115B" w:rsidRDefault="0032115B" w:rsidP="00DF1AD9">
      <w:pPr>
        <w:rPr>
          <w:rtl/>
          <w:lang w:eastAsia="he-IL"/>
        </w:rPr>
      </w:pPr>
      <w:bookmarkStart w:id="26330" w:name="_ETM_Q91_451570"/>
      <w:bookmarkStart w:id="26331" w:name="_ETM_Q91_451628"/>
      <w:bookmarkEnd w:id="26330"/>
      <w:bookmarkEnd w:id="26331"/>
    </w:p>
    <w:p w:rsidR="0032115B" w:rsidRPr="008651D1" w:rsidRDefault="0032115B" w:rsidP="000606A5">
      <w:pPr>
        <w:rPr>
          <w:rtl/>
          <w:lang w:eastAsia="he-IL"/>
        </w:rPr>
      </w:pPr>
      <w:bookmarkStart w:id="26332" w:name="_ETM_Q91_451704"/>
      <w:bookmarkStart w:id="26333" w:name="_ETM_Q91_451751"/>
      <w:bookmarkEnd w:id="26332"/>
      <w:bookmarkEnd w:id="26333"/>
      <w:r>
        <w:rPr>
          <w:rFonts w:hint="cs"/>
          <w:rtl/>
          <w:lang w:eastAsia="he-IL"/>
        </w:rPr>
        <w:t xml:space="preserve">ישבה </w:t>
      </w:r>
      <w:bookmarkStart w:id="26334" w:name="_ETM_Q91_448121"/>
      <w:bookmarkEnd w:id="26334"/>
      <w:r>
        <w:rPr>
          <w:rFonts w:hint="cs"/>
          <w:rtl/>
          <w:lang w:eastAsia="he-IL"/>
        </w:rPr>
        <w:t xml:space="preserve">כנסת ישראל וחוקקה חוקים ותקנות בוועדות סטטוטוריות. יש לכם את </w:t>
      </w:r>
      <w:bookmarkStart w:id="26335" w:name="_ETM_Q91_453160"/>
      <w:bookmarkEnd w:id="26335"/>
      <w:r>
        <w:rPr>
          <w:rFonts w:hint="cs"/>
          <w:rtl/>
          <w:lang w:eastAsia="he-IL"/>
        </w:rPr>
        <w:t xml:space="preserve">הוועדה לביטחון לאומי או את ועדת הפנים או את </w:t>
      </w:r>
      <w:bookmarkStart w:id="26336" w:name="_ETM_Q91_457708"/>
      <w:bookmarkEnd w:id="26336"/>
      <w:r>
        <w:rPr>
          <w:rFonts w:hint="cs"/>
          <w:rtl/>
          <w:lang w:eastAsia="he-IL"/>
        </w:rPr>
        <w:t xml:space="preserve">הוועדה </w:t>
      </w:r>
      <w:bookmarkStart w:id="26337" w:name="_ETM_Q91_460336"/>
      <w:bookmarkEnd w:id="26337"/>
      <w:r>
        <w:rPr>
          <w:rFonts w:hint="cs"/>
          <w:rtl/>
          <w:lang w:eastAsia="he-IL"/>
        </w:rPr>
        <w:t xml:space="preserve">לביטחון הפנים. למה הקמתם ועדה מיוחדת לזה? </w:t>
      </w:r>
    </w:p>
    <w:p w:rsidR="0032115B" w:rsidRDefault="0032115B" w:rsidP="00DF1AD9">
      <w:pPr>
        <w:rPr>
          <w:rtl/>
          <w:lang w:eastAsia="he-IL"/>
        </w:rPr>
      </w:pPr>
      <w:bookmarkStart w:id="26338" w:name="_ETM_Q91_411995"/>
      <w:bookmarkStart w:id="26339" w:name="_ETM_Q91_412102"/>
      <w:bookmarkEnd w:id="26338"/>
      <w:bookmarkEnd w:id="26339"/>
    </w:p>
    <w:p w:rsidR="0032115B" w:rsidRDefault="0032115B" w:rsidP="00DF1AD9">
      <w:pPr>
        <w:pStyle w:val="af5"/>
        <w:keepNext/>
        <w:rPr>
          <w:rtl/>
        </w:rPr>
      </w:pPr>
      <w:bookmarkStart w:id="26340" w:name="_ETM_Q91_412173"/>
      <w:bookmarkStart w:id="26341" w:name="_ETM_Q91_412247"/>
      <w:bookmarkEnd w:id="26340"/>
      <w:bookmarkEnd w:id="26341"/>
      <w:r w:rsidRPr="002C2F8D">
        <w:rPr>
          <w:rStyle w:val="TagStyle"/>
          <w:rtl/>
        </w:rPr>
        <w:t xml:space="preserve"> &lt;&lt; קריאה &gt;&gt;</w:t>
      </w:r>
      <w:r w:rsidRPr="003F2F8F">
        <w:rPr>
          <w:rStyle w:val="TagStyle"/>
          <w:rtl/>
        </w:rPr>
        <w:t xml:space="preserve"> </w:t>
      </w:r>
      <w:r>
        <w:rPr>
          <w:rtl/>
        </w:rPr>
        <w:t>רון כץ (יש עתיד):</w:t>
      </w:r>
      <w:r w:rsidRPr="003F2F8F">
        <w:rPr>
          <w:rStyle w:val="TagStyle"/>
          <w:rtl/>
        </w:rPr>
        <w:t xml:space="preserve"> </w:t>
      </w:r>
      <w:r w:rsidRPr="002C2F8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יש פה עומס.</w:t>
      </w:r>
    </w:p>
    <w:p w:rsidR="0032115B" w:rsidRDefault="0032115B" w:rsidP="00DF1AD9">
      <w:pPr>
        <w:rPr>
          <w:rtl/>
          <w:lang w:eastAsia="he-IL"/>
        </w:rPr>
      </w:pPr>
    </w:p>
    <w:p w:rsidR="0032115B" w:rsidRDefault="0032115B" w:rsidP="00DF1AD9">
      <w:pPr>
        <w:pStyle w:val="-"/>
        <w:keepNext/>
        <w:rPr>
          <w:rtl/>
        </w:rPr>
      </w:pPr>
      <w:r w:rsidRPr="002C2F8D">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2C2F8D">
        <w:rPr>
          <w:rStyle w:val="TagStyle"/>
          <w:rtl/>
        </w:rPr>
        <w:t>&lt;&lt;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r>
        <w:rPr>
          <w:rFonts w:hint="cs"/>
          <w:rtl/>
          <w:lang w:eastAsia="he-IL"/>
        </w:rPr>
        <w:t xml:space="preserve">יש פה עומס. אופיר כץ </w:t>
      </w:r>
      <w:bookmarkStart w:id="26342" w:name="_ETM_Q91_466516"/>
      <w:bookmarkEnd w:id="26342"/>
      <w:r>
        <w:rPr>
          <w:rFonts w:hint="cs"/>
          <w:rtl/>
          <w:lang w:eastAsia="he-IL"/>
        </w:rPr>
        <w:t xml:space="preserve">יושב פה בלילות, והוא יו"ר של עשר ועדות. הוא לא יודע בלו"ז כבר באיזו ועדה </w:t>
      </w:r>
      <w:bookmarkStart w:id="26343" w:name="_ETM_Q91_472837"/>
      <w:bookmarkEnd w:id="26343"/>
      <w:r>
        <w:rPr>
          <w:rFonts w:hint="cs"/>
          <w:rtl/>
          <w:lang w:eastAsia="he-IL"/>
        </w:rPr>
        <w:t xml:space="preserve">הוא. הוא כבר מבולבל. הוא כל כך מבולבל שהוא שם את חבר הכנסת </w:t>
      </w:r>
      <w:bookmarkStart w:id="26344" w:name="_ETM_Q91_478099"/>
      <w:bookmarkEnd w:id="26344"/>
      <w:r>
        <w:rPr>
          <w:rFonts w:hint="cs"/>
          <w:rtl/>
          <w:lang w:eastAsia="he-IL"/>
        </w:rPr>
        <w:t xml:space="preserve">עמית הלוי. הוא כל כך מבולבל, הוא כבר שם אותו יו"ר </w:t>
      </w:r>
      <w:bookmarkStart w:id="26345" w:name="_ETM_Q91_484499"/>
      <w:bookmarkEnd w:id="26345"/>
      <w:r>
        <w:rPr>
          <w:rFonts w:hint="cs"/>
          <w:rtl/>
          <w:lang w:eastAsia="he-IL"/>
        </w:rPr>
        <w:t xml:space="preserve">הוועדה. זה באמת </w:t>
      </w:r>
      <w:r w:rsidR="00D20828">
        <w:rPr>
          <w:rFonts w:hint="cs"/>
          <w:rtl/>
          <w:lang w:eastAsia="he-IL"/>
        </w:rPr>
        <w:t>– – –</w:t>
      </w:r>
      <w:r>
        <w:rPr>
          <w:rFonts w:hint="cs"/>
          <w:rtl/>
          <w:lang w:eastAsia="he-IL"/>
        </w:rPr>
        <w:t xml:space="preserve"> </w:t>
      </w:r>
    </w:p>
    <w:p w:rsidR="0032115B" w:rsidRDefault="0032115B" w:rsidP="00DF1AD9">
      <w:pPr>
        <w:rPr>
          <w:rtl/>
          <w:lang w:eastAsia="he-IL"/>
        </w:rPr>
      </w:pPr>
    </w:p>
    <w:p w:rsidR="0032115B" w:rsidRDefault="0032115B" w:rsidP="00DF1AD9">
      <w:pPr>
        <w:pStyle w:val="af5"/>
        <w:keepNext/>
        <w:rPr>
          <w:rtl/>
        </w:rPr>
      </w:pPr>
      <w:r w:rsidRPr="002C2F8D">
        <w:rPr>
          <w:rStyle w:val="TagStyle"/>
          <w:rtl/>
        </w:rPr>
        <w:t xml:space="preserve"> &lt;&lt; קריאה &gt;&gt;</w:t>
      </w:r>
      <w:r w:rsidRPr="003F2F8F">
        <w:rPr>
          <w:rStyle w:val="TagStyle"/>
          <w:rtl/>
        </w:rPr>
        <w:t xml:space="preserve"> </w:t>
      </w:r>
      <w:r>
        <w:rPr>
          <w:rtl/>
        </w:rPr>
        <w:t>רון כץ (יש עתיד):</w:t>
      </w:r>
      <w:r w:rsidRPr="003F2F8F">
        <w:rPr>
          <w:rStyle w:val="TagStyle"/>
          <w:rtl/>
        </w:rPr>
        <w:t xml:space="preserve"> </w:t>
      </w:r>
      <w:r w:rsidRPr="002C2F8D">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אחלה בחור. אני מקווה שאני לא מוריד לו גם קולות. </w:t>
      </w:r>
    </w:p>
    <w:p w:rsidR="0032115B" w:rsidRDefault="0032115B" w:rsidP="00DF1AD9">
      <w:pPr>
        <w:rPr>
          <w:rtl/>
          <w:lang w:eastAsia="he-IL"/>
        </w:rPr>
      </w:pPr>
      <w:bookmarkStart w:id="26346" w:name="_ETM_Q91_493205"/>
      <w:bookmarkStart w:id="26347" w:name="_ETM_Q91_493304"/>
      <w:bookmarkEnd w:id="26346"/>
      <w:bookmarkEnd w:id="26347"/>
    </w:p>
    <w:p w:rsidR="0032115B" w:rsidRDefault="0032115B" w:rsidP="00DF1AD9">
      <w:pPr>
        <w:pStyle w:val="af6"/>
        <w:keepNext/>
        <w:rPr>
          <w:rtl/>
        </w:rPr>
      </w:pPr>
      <w:r w:rsidRPr="002C2F8D">
        <w:rPr>
          <w:rStyle w:val="TagStyle"/>
          <w:rtl/>
        </w:rPr>
        <w:t xml:space="preserve"> &lt;&lt; יור &gt;&gt;</w:t>
      </w:r>
      <w:r w:rsidRPr="00805BC0">
        <w:rPr>
          <w:rStyle w:val="TagStyle"/>
          <w:rtl/>
        </w:rPr>
        <w:t xml:space="preserve"> </w:t>
      </w:r>
      <w:r>
        <w:rPr>
          <w:rtl/>
        </w:rPr>
        <w:t>היו"ר ניסים ואטורי:</w:t>
      </w:r>
      <w:r w:rsidRPr="00805BC0">
        <w:rPr>
          <w:rStyle w:val="TagStyle"/>
          <w:rtl/>
        </w:rPr>
        <w:t xml:space="preserve"> </w:t>
      </w:r>
      <w:r w:rsidRPr="002C2F8D">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6348" w:name="_ETM_Q91_490980"/>
      <w:bookmarkEnd w:id="26348"/>
      <w:r>
        <w:rPr>
          <w:rFonts w:hint="cs"/>
          <w:rtl/>
          <w:lang w:eastAsia="he-IL"/>
        </w:rPr>
        <w:t xml:space="preserve">רק אל תפרגן </w:t>
      </w:r>
      <w:bookmarkStart w:id="26349" w:name="_ETM_Q91_493026"/>
      <w:bookmarkEnd w:id="26349"/>
      <w:r>
        <w:rPr>
          <w:rFonts w:hint="cs"/>
          <w:rtl/>
          <w:lang w:eastAsia="he-IL"/>
        </w:rPr>
        <w:t xml:space="preserve">לי. </w:t>
      </w:r>
    </w:p>
    <w:p w:rsidR="0032115B" w:rsidRDefault="0032115B" w:rsidP="00DF1AD9">
      <w:pPr>
        <w:rPr>
          <w:rtl/>
          <w:lang w:eastAsia="he-IL"/>
        </w:rPr>
      </w:pPr>
      <w:bookmarkStart w:id="26350" w:name="_ETM_Q91_493906"/>
      <w:bookmarkStart w:id="26351" w:name="_ETM_Q91_493998"/>
      <w:bookmarkEnd w:id="26350"/>
      <w:bookmarkEnd w:id="26351"/>
    </w:p>
    <w:p w:rsidR="0032115B" w:rsidRDefault="0032115B" w:rsidP="00DF1AD9">
      <w:pPr>
        <w:pStyle w:val="-"/>
        <w:keepNext/>
        <w:rPr>
          <w:rtl/>
        </w:rPr>
      </w:pPr>
      <w:bookmarkStart w:id="26352" w:name="ET_speakercontinue_6361_44"/>
      <w:r w:rsidRPr="002C2F8D">
        <w:rPr>
          <w:rStyle w:val="TagStyle"/>
          <w:rtl/>
        </w:rPr>
        <w:t xml:space="preserve"> &lt;&lt; דובר_המשך &gt;&gt;</w:t>
      </w:r>
      <w:r w:rsidRPr="00805BC0">
        <w:rPr>
          <w:rStyle w:val="TagStyle"/>
          <w:rtl/>
        </w:rPr>
        <w:t xml:space="preserve"> </w:t>
      </w:r>
      <w:r>
        <w:rPr>
          <w:rtl/>
        </w:rPr>
        <w:t>נאור שירי (יש עתיד):</w:t>
      </w:r>
      <w:r w:rsidRPr="00805BC0">
        <w:rPr>
          <w:rStyle w:val="TagStyle"/>
          <w:rtl/>
        </w:rPr>
        <w:t xml:space="preserve"> </w:t>
      </w:r>
      <w:r w:rsidRPr="002C2F8D">
        <w:rPr>
          <w:rStyle w:val="TagStyle"/>
          <w:rtl/>
        </w:rPr>
        <w:t>&lt;&lt; דובר_המשך &gt;&gt;</w:t>
      </w:r>
      <w:r>
        <w:rPr>
          <w:rtl/>
        </w:rPr>
        <w:t xml:space="preserve">   </w:t>
      </w:r>
      <w:bookmarkEnd w:id="26352"/>
    </w:p>
    <w:p w:rsidR="0032115B" w:rsidRDefault="0032115B" w:rsidP="00D20828">
      <w:pPr>
        <w:rPr>
          <w:rtl/>
          <w:lang w:eastAsia="he-IL"/>
        </w:rPr>
      </w:pPr>
    </w:p>
    <w:p w:rsidR="0032115B" w:rsidRDefault="0032115B" w:rsidP="00DF1AD9">
      <w:pPr>
        <w:rPr>
          <w:rtl/>
          <w:lang w:eastAsia="he-IL"/>
        </w:rPr>
      </w:pPr>
      <w:bookmarkStart w:id="26353" w:name="_ETM_Q91_497120"/>
      <w:bookmarkEnd w:id="26353"/>
      <w:r>
        <w:rPr>
          <w:rFonts w:hint="cs"/>
          <w:rtl/>
          <w:lang w:eastAsia="he-IL"/>
        </w:rPr>
        <w:t xml:space="preserve">אתה בסדר. </w:t>
      </w:r>
    </w:p>
    <w:p w:rsidR="0032115B" w:rsidRDefault="0032115B" w:rsidP="00DF1AD9">
      <w:pPr>
        <w:rPr>
          <w:rtl/>
          <w:lang w:eastAsia="he-IL"/>
        </w:rPr>
      </w:pPr>
      <w:bookmarkStart w:id="26354" w:name="_ETM_Q91_494423"/>
      <w:bookmarkStart w:id="26355" w:name="_ETM_Q91_494488"/>
      <w:bookmarkEnd w:id="26354"/>
      <w:bookmarkEnd w:id="26355"/>
    </w:p>
    <w:p w:rsidR="0032115B" w:rsidRDefault="0032115B" w:rsidP="00DF1AD9">
      <w:pPr>
        <w:pStyle w:val="af5"/>
        <w:keepNext/>
        <w:rPr>
          <w:rtl/>
        </w:rPr>
      </w:pPr>
      <w:bookmarkStart w:id="26356" w:name="ET_interruption_6151_45"/>
      <w:r w:rsidRPr="002C2F8D">
        <w:rPr>
          <w:rStyle w:val="TagStyle"/>
          <w:rtl/>
        </w:rPr>
        <w:t xml:space="preserve"> &lt;&lt; קריאה &gt;&gt;</w:t>
      </w:r>
      <w:r w:rsidRPr="00805BC0">
        <w:rPr>
          <w:rStyle w:val="TagStyle"/>
          <w:rtl/>
        </w:rPr>
        <w:t xml:space="preserve"> </w:t>
      </w:r>
      <w:r>
        <w:rPr>
          <w:rtl/>
        </w:rPr>
        <w:t>רון כץ (יש עתיד):</w:t>
      </w:r>
      <w:r w:rsidRPr="00805BC0">
        <w:rPr>
          <w:rStyle w:val="TagStyle"/>
          <w:rtl/>
        </w:rPr>
        <w:t xml:space="preserve"> </w:t>
      </w:r>
      <w:r w:rsidRPr="002C2F8D">
        <w:rPr>
          <w:rStyle w:val="TagStyle"/>
          <w:rtl/>
        </w:rPr>
        <w:t>&lt;&lt; קריאה &gt;&gt;</w:t>
      </w:r>
      <w:r>
        <w:rPr>
          <w:rtl/>
        </w:rPr>
        <w:t xml:space="preserve">   </w:t>
      </w:r>
      <w:bookmarkEnd w:id="26356"/>
    </w:p>
    <w:p w:rsidR="0032115B" w:rsidRDefault="0032115B" w:rsidP="00D20828">
      <w:pPr>
        <w:rPr>
          <w:rtl/>
          <w:lang w:eastAsia="he-IL"/>
        </w:rPr>
      </w:pPr>
    </w:p>
    <w:p w:rsidR="0032115B" w:rsidRPr="00805BC0" w:rsidRDefault="0032115B" w:rsidP="00DF1AD9">
      <w:pPr>
        <w:rPr>
          <w:rtl/>
          <w:lang w:eastAsia="he-IL"/>
        </w:rPr>
      </w:pPr>
      <w:bookmarkStart w:id="26357" w:name="_ETM_Q91_497101"/>
      <w:bookmarkEnd w:id="26357"/>
      <w:r>
        <w:rPr>
          <w:rFonts w:hint="cs"/>
          <w:rtl/>
          <w:lang w:eastAsia="he-IL"/>
        </w:rPr>
        <w:t xml:space="preserve">נשמור על דיסטנס כדי שתעלה בפריימריז. </w:t>
      </w:r>
      <w:bookmarkStart w:id="26358" w:name="_ETM_Q91_500587"/>
      <w:bookmarkEnd w:id="26358"/>
      <w:r>
        <w:rPr>
          <w:rFonts w:hint="cs"/>
          <w:rtl/>
          <w:lang w:eastAsia="he-IL"/>
        </w:rPr>
        <w:t xml:space="preserve">תדע שדוד ואמסלם הוכיחו לאורך זמן את השיטה, שעדיף לעבוד </w:t>
      </w:r>
      <w:bookmarkStart w:id="26359" w:name="_ETM_Q91_501700"/>
      <w:bookmarkEnd w:id="26359"/>
      <w:r>
        <w:rPr>
          <w:rFonts w:hint="cs"/>
          <w:rtl/>
          <w:lang w:eastAsia="he-IL"/>
        </w:rPr>
        <w:t xml:space="preserve">בשביל הציבור ולא בשביל המתפקדים. תזכור את זה. </w:t>
      </w:r>
    </w:p>
    <w:p w:rsidR="0032115B" w:rsidRDefault="0032115B" w:rsidP="00DF1AD9">
      <w:pPr>
        <w:rPr>
          <w:rtl/>
          <w:lang w:eastAsia="he-IL"/>
        </w:rPr>
      </w:pPr>
    </w:p>
    <w:p w:rsidR="0032115B" w:rsidRDefault="0032115B" w:rsidP="00DF1AD9">
      <w:pPr>
        <w:pStyle w:val="af6"/>
        <w:keepNext/>
        <w:rPr>
          <w:rtl/>
        </w:rPr>
      </w:pPr>
      <w:bookmarkStart w:id="26360" w:name="_ETM_Q91_491342"/>
      <w:bookmarkStart w:id="26361" w:name="_ETM_Q91_491417"/>
      <w:bookmarkEnd w:id="26360"/>
      <w:bookmarkEnd w:id="26361"/>
      <w:r w:rsidRPr="002C2F8D">
        <w:rPr>
          <w:rStyle w:val="TagStyle"/>
          <w:rtl/>
        </w:rPr>
        <w:t xml:space="preserve"> &lt;&lt; יור &gt;&gt;</w:t>
      </w:r>
      <w:r w:rsidRPr="003F2F8F">
        <w:rPr>
          <w:rStyle w:val="TagStyle"/>
          <w:rtl/>
        </w:rPr>
        <w:t xml:space="preserve"> </w:t>
      </w:r>
      <w:r>
        <w:rPr>
          <w:rtl/>
        </w:rPr>
        <w:t>היו"ר ניסים ואטורי:</w:t>
      </w:r>
      <w:r w:rsidRPr="003F2F8F">
        <w:rPr>
          <w:rStyle w:val="TagStyle"/>
          <w:rtl/>
        </w:rPr>
        <w:t xml:space="preserve"> </w:t>
      </w:r>
      <w:r w:rsidRPr="002C2F8D">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הכול בסדר</w:t>
      </w:r>
      <w:r w:rsidRPr="00075D98">
        <w:rPr>
          <w:rFonts w:hint="cs"/>
          <w:rtl/>
          <w:lang w:eastAsia="he-IL"/>
        </w:rPr>
        <w:t xml:space="preserve">. ראית </w:t>
      </w:r>
      <w:bookmarkStart w:id="26362" w:name="_ETM_Q91_506710"/>
      <w:bookmarkEnd w:id="26362"/>
      <w:r w:rsidRPr="00075D98">
        <w:rPr>
          <w:rFonts w:hint="cs"/>
          <w:rtl/>
          <w:lang w:eastAsia="he-IL"/>
        </w:rPr>
        <w:t>עוד אחד מהם.</w:t>
      </w:r>
    </w:p>
    <w:p w:rsidR="0032115B" w:rsidRDefault="0032115B" w:rsidP="00DF1AD9">
      <w:pPr>
        <w:rPr>
          <w:rtl/>
          <w:lang w:eastAsia="he-IL"/>
        </w:rPr>
      </w:pPr>
    </w:p>
    <w:p w:rsidR="0032115B" w:rsidRDefault="0032115B" w:rsidP="00DF1AD9">
      <w:pPr>
        <w:pStyle w:val="-"/>
        <w:keepNext/>
        <w:rPr>
          <w:rtl/>
        </w:rPr>
      </w:pPr>
      <w:bookmarkStart w:id="26363" w:name="ET_speakercontinue_6361_22"/>
      <w:r w:rsidRPr="002C2F8D">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2C2F8D">
        <w:rPr>
          <w:rStyle w:val="TagStyle"/>
          <w:rtl/>
        </w:rPr>
        <w:t>&lt;&lt; דובר_המשך &gt;&gt;</w:t>
      </w:r>
      <w:r>
        <w:rPr>
          <w:rtl/>
        </w:rPr>
        <w:t xml:space="preserve">   </w:t>
      </w:r>
      <w:bookmarkEnd w:id="26363"/>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לא יודע אם הכול בסדר, אבל </w:t>
      </w:r>
      <w:bookmarkStart w:id="26364" w:name="_ETM_Q91_511312"/>
      <w:bookmarkEnd w:id="26364"/>
      <w:r>
        <w:rPr>
          <w:rFonts w:hint="cs"/>
          <w:rtl/>
          <w:lang w:eastAsia="he-IL"/>
        </w:rPr>
        <w:t>תודה שנתתם לי זמן לקחת אוויר. זאת כוס שאפשר להשתמש בה?</w:t>
      </w:r>
    </w:p>
    <w:p w:rsidR="0032115B" w:rsidRDefault="0032115B" w:rsidP="00DF1AD9">
      <w:pPr>
        <w:rPr>
          <w:rtl/>
          <w:lang w:eastAsia="he-IL"/>
        </w:rPr>
      </w:pPr>
    </w:p>
    <w:p w:rsidR="0032115B" w:rsidRDefault="0032115B" w:rsidP="00DF1AD9">
      <w:pPr>
        <w:pStyle w:val="af5"/>
        <w:keepNext/>
        <w:rPr>
          <w:rtl/>
        </w:rPr>
      </w:pPr>
      <w:bookmarkStart w:id="26365" w:name="ET_interruption_6151_46"/>
      <w:r w:rsidRPr="002C2F8D">
        <w:rPr>
          <w:rStyle w:val="TagStyle"/>
          <w:rtl/>
        </w:rPr>
        <w:t xml:space="preserve"> &lt;&lt; קריאה &gt;&gt;</w:t>
      </w:r>
      <w:r w:rsidRPr="00805BC0">
        <w:rPr>
          <w:rStyle w:val="TagStyle"/>
          <w:rtl/>
        </w:rPr>
        <w:t xml:space="preserve"> </w:t>
      </w:r>
      <w:r>
        <w:rPr>
          <w:rtl/>
        </w:rPr>
        <w:t>רון כץ (יש עתיד):</w:t>
      </w:r>
      <w:r w:rsidRPr="00805BC0">
        <w:rPr>
          <w:rStyle w:val="TagStyle"/>
          <w:rtl/>
        </w:rPr>
        <w:t xml:space="preserve"> </w:t>
      </w:r>
      <w:r w:rsidRPr="002C2F8D">
        <w:rPr>
          <w:rStyle w:val="TagStyle"/>
          <w:rtl/>
        </w:rPr>
        <w:t>&lt;&lt; קריאה &gt;&gt;</w:t>
      </w:r>
      <w:r>
        <w:rPr>
          <w:rtl/>
        </w:rPr>
        <w:t xml:space="preserve">   </w:t>
      </w:r>
      <w:bookmarkEnd w:id="26365"/>
    </w:p>
    <w:p w:rsidR="0032115B" w:rsidRDefault="0032115B" w:rsidP="00D20828">
      <w:pPr>
        <w:rPr>
          <w:rtl/>
          <w:lang w:eastAsia="he-IL"/>
        </w:rPr>
      </w:pPr>
    </w:p>
    <w:p w:rsidR="0032115B" w:rsidRDefault="00D20828" w:rsidP="00D20828">
      <w:pPr>
        <w:rPr>
          <w:rtl/>
          <w:lang w:eastAsia="he-IL"/>
        </w:rPr>
      </w:pPr>
      <w:bookmarkStart w:id="26366" w:name="_ETM_Q91_514613"/>
      <w:bookmarkEnd w:id="26366"/>
      <w:r>
        <w:rPr>
          <w:rFonts w:hint="cs"/>
          <w:rtl/>
          <w:lang w:eastAsia="he-IL"/>
        </w:rPr>
        <w:t>– – –</w:t>
      </w:r>
    </w:p>
    <w:p w:rsidR="0032115B" w:rsidRDefault="0032115B" w:rsidP="00DF1AD9">
      <w:pPr>
        <w:rPr>
          <w:rtl/>
          <w:lang w:eastAsia="he-IL"/>
        </w:rPr>
      </w:pPr>
      <w:bookmarkStart w:id="26367" w:name="_ETM_Q91_514328"/>
      <w:bookmarkStart w:id="26368" w:name="_ETM_Q91_514440"/>
      <w:bookmarkEnd w:id="26367"/>
      <w:bookmarkEnd w:id="26368"/>
    </w:p>
    <w:p w:rsidR="0032115B" w:rsidRDefault="0032115B" w:rsidP="00DF1AD9">
      <w:pPr>
        <w:pStyle w:val="af6"/>
        <w:keepNext/>
        <w:rPr>
          <w:rtl/>
        </w:rPr>
      </w:pPr>
      <w:r w:rsidRPr="002C2F8D">
        <w:rPr>
          <w:rStyle w:val="TagStyle"/>
          <w:rtl/>
        </w:rPr>
        <w:t xml:space="preserve"> &lt;&lt; יור &gt;&gt;</w:t>
      </w:r>
      <w:r w:rsidRPr="00805BC0">
        <w:rPr>
          <w:rStyle w:val="TagStyle"/>
          <w:rtl/>
        </w:rPr>
        <w:t xml:space="preserve"> </w:t>
      </w:r>
      <w:r>
        <w:rPr>
          <w:rtl/>
        </w:rPr>
        <w:t>היו"ר ניסים ואטורי:</w:t>
      </w:r>
      <w:r w:rsidRPr="00805BC0">
        <w:rPr>
          <w:rStyle w:val="TagStyle"/>
          <w:rtl/>
        </w:rPr>
        <w:t xml:space="preserve"> </w:t>
      </w:r>
      <w:r w:rsidRPr="002C2F8D">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6369" w:name="_ETM_Q91_515429"/>
      <w:bookmarkEnd w:id="26369"/>
      <w:r>
        <w:rPr>
          <w:rFonts w:hint="cs"/>
          <w:rtl/>
          <w:lang w:eastAsia="he-IL"/>
        </w:rPr>
        <w:t xml:space="preserve">כולם מהבוקר משתמשים בה. זה בסדר. </w:t>
      </w:r>
    </w:p>
    <w:p w:rsidR="0032115B" w:rsidRDefault="0032115B" w:rsidP="00DF1AD9">
      <w:pPr>
        <w:rPr>
          <w:rtl/>
          <w:lang w:eastAsia="he-IL"/>
        </w:rPr>
      </w:pPr>
      <w:bookmarkStart w:id="26370" w:name="_ETM_Q91_517693"/>
      <w:bookmarkStart w:id="26371" w:name="_ETM_Q91_517794"/>
      <w:bookmarkEnd w:id="26370"/>
      <w:bookmarkEnd w:id="26371"/>
    </w:p>
    <w:p w:rsidR="0032115B" w:rsidRDefault="0032115B" w:rsidP="00DF1AD9">
      <w:pPr>
        <w:pStyle w:val="-"/>
        <w:keepNext/>
        <w:rPr>
          <w:rtl/>
        </w:rPr>
      </w:pPr>
      <w:r w:rsidRPr="002C2F8D">
        <w:rPr>
          <w:rStyle w:val="TagStyle"/>
          <w:rtl/>
        </w:rPr>
        <w:t xml:space="preserve"> &lt;&lt; דובר_המשך &gt;&gt;</w:t>
      </w:r>
      <w:r w:rsidRPr="00805BC0">
        <w:rPr>
          <w:rStyle w:val="TagStyle"/>
          <w:rtl/>
        </w:rPr>
        <w:t xml:space="preserve"> </w:t>
      </w:r>
      <w:r>
        <w:rPr>
          <w:rtl/>
        </w:rPr>
        <w:t>נאור שירי (יש עתיד):</w:t>
      </w:r>
      <w:r w:rsidRPr="00805BC0">
        <w:rPr>
          <w:rStyle w:val="TagStyle"/>
          <w:rtl/>
        </w:rPr>
        <w:t xml:space="preserve"> </w:t>
      </w:r>
      <w:r w:rsidRPr="002C2F8D">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6372" w:name="_ETM_Q91_519205"/>
      <w:bookmarkEnd w:id="26372"/>
      <w:r>
        <w:rPr>
          <w:rFonts w:hint="cs"/>
          <w:rtl/>
          <w:lang w:eastAsia="he-IL"/>
        </w:rPr>
        <w:t xml:space="preserve">אמן. </w:t>
      </w:r>
    </w:p>
    <w:p w:rsidR="0032115B" w:rsidRDefault="0032115B" w:rsidP="00DF1AD9">
      <w:pPr>
        <w:rPr>
          <w:rtl/>
          <w:lang w:eastAsia="he-IL"/>
        </w:rPr>
      </w:pPr>
      <w:bookmarkStart w:id="26373" w:name="_ETM_Q91_521997"/>
      <w:bookmarkStart w:id="26374" w:name="_ETM_Q91_522102"/>
      <w:bookmarkEnd w:id="26373"/>
      <w:bookmarkEnd w:id="26374"/>
    </w:p>
    <w:p w:rsidR="0032115B" w:rsidRDefault="0032115B" w:rsidP="00DF1AD9">
      <w:pPr>
        <w:pStyle w:val="af5"/>
        <w:keepNext/>
        <w:rPr>
          <w:rtl/>
        </w:rPr>
      </w:pPr>
      <w:bookmarkStart w:id="26375" w:name="ET_interruption_6151_49"/>
      <w:r w:rsidRPr="00A86791">
        <w:rPr>
          <w:rStyle w:val="TagStyle"/>
          <w:rtl/>
        </w:rPr>
        <w:t xml:space="preserve"> &lt;&lt; קריאה &gt;&gt;</w:t>
      </w:r>
      <w:r w:rsidRPr="00805BC0">
        <w:rPr>
          <w:rStyle w:val="TagStyle"/>
          <w:rtl/>
        </w:rPr>
        <w:t xml:space="preserve"> </w:t>
      </w:r>
      <w:r>
        <w:rPr>
          <w:rtl/>
        </w:rPr>
        <w:t>רון כץ (יש עתיד):</w:t>
      </w:r>
      <w:r w:rsidRPr="00805BC0">
        <w:rPr>
          <w:rStyle w:val="TagStyle"/>
          <w:rtl/>
        </w:rPr>
        <w:t xml:space="preserve"> </w:t>
      </w:r>
      <w:r w:rsidRPr="00A86791">
        <w:rPr>
          <w:rStyle w:val="TagStyle"/>
          <w:rtl/>
        </w:rPr>
        <w:t>&lt;&lt; קריאה &gt;&gt;</w:t>
      </w:r>
      <w:r>
        <w:rPr>
          <w:rtl/>
        </w:rPr>
        <w:t xml:space="preserve">   </w:t>
      </w:r>
      <w:bookmarkEnd w:id="26375"/>
    </w:p>
    <w:p w:rsidR="0032115B" w:rsidRDefault="0032115B" w:rsidP="00D20828">
      <w:pPr>
        <w:rPr>
          <w:rtl/>
          <w:lang w:eastAsia="he-IL"/>
        </w:rPr>
      </w:pPr>
    </w:p>
    <w:p w:rsidR="0032115B" w:rsidRDefault="0032115B" w:rsidP="00DF1AD9">
      <w:pPr>
        <w:rPr>
          <w:rtl/>
          <w:lang w:eastAsia="he-IL"/>
        </w:rPr>
      </w:pPr>
      <w:bookmarkStart w:id="26376" w:name="_ETM_Q91_522089"/>
      <w:bookmarkEnd w:id="26376"/>
      <w:r>
        <w:rPr>
          <w:rFonts w:hint="cs"/>
          <w:rtl/>
          <w:lang w:eastAsia="he-IL"/>
        </w:rPr>
        <w:t xml:space="preserve">שהכול נהיה. </w:t>
      </w:r>
    </w:p>
    <w:p w:rsidR="0032115B" w:rsidRDefault="0032115B" w:rsidP="00DF1AD9">
      <w:pPr>
        <w:rPr>
          <w:rtl/>
          <w:lang w:eastAsia="he-IL"/>
        </w:rPr>
      </w:pPr>
      <w:bookmarkStart w:id="26377" w:name="_ETM_Q91_520416"/>
      <w:bookmarkStart w:id="26378" w:name="_ETM_Q91_520531"/>
      <w:bookmarkEnd w:id="26377"/>
      <w:bookmarkEnd w:id="26378"/>
    </w:p>
    <w:p w:rsidR="0032115B" w:rsidRDefault="0032115B" w:rsidP="00DF1AD9">
      <w:pPr>
        <w:pStyle w:val="af6"/>
        <w:keepNext/>
        <w:rPr>
          <w:rtl/>
        </w:rPr>
      </w:pPr>
      <w:bookmarkStart w:id="26379" w:name="ET_yor_6490_50"/>
      <w:r w:rsidRPr="00A86791">
        <w:rPr>
          <w:rStyle w:val="TagStyle"/>
          <w:rtl/>
        </w:rPr>
        <w:t xml:space="preserve"> &lt;&lt; יור &gt;&gt;</w:t>
      </w:r>
      <w:r w:rsidRPr="00805BC0">
        <w:rPr>
          <w:rStyle w:val="TagStyle"/>
          <w:rtl/>
        </w:rPr>
        <w:t xml:space="preserve"> </w:t>
      </w:r>
      <w:r>
        <w:rPr>
          <w:rtl/>
        </w:rPr>
        <w:t>היו"ר ניסים ואטורי:</w:t>
      </w:r>
      <w:r w:rsidRPr="00805BC0">
        <w:rPr>
          <w:rStyle w:val="TagStyle"/>
          <w:rtl/>
        </w:rPr>
        <w:t xml:space="preserve"> </w:t>
      </w:r>
      <w:r w:rsidRPr="00A86791">
        <w:rPr>
          <w:rStyle w:val="TagStyle"/>
          <w:rtl/>
        </w:rPr>
        <w:t>&lt;&lt; יור &gt;&gt;</w:t>
      </w:r>
      <w:r>
        <w:rPr>
          <w:rtl/>
        </w:rPr>
        <w:t xml:space="preserve">   </w:t>
      </w:r>
      <w:bookmarkEnd w:id="26379"/>
    </w:p>
    <w:p w:rsidR="0032115B" w:rsidRDefault="0032115B" w:rsidP="00D20828">
      <w:pPr>
        <w:rPr>
          <w:rtl/>
          <w:lang w:eastAsia="he-IL"/>
        </w:rPr>
      </w:pPr>
    </w:p>
    <w:p w:rsidR="0032115B" w:rsidRDefault="0032115B" w:rsidP="00DF1AD9">
      <w:pPr>
        <w:rPr>
          <w:rtl/>
          <w:lang w:eastAsia="he-IL"/>
        </w:rPr>
      </w:pPr>
      <w:bookmarkStart w:id="26380" w:name="_ETM_Q91_521365"/>
      <w:bookmarkEnd w:id="26380"/>
      <w:r>
        <w:rPr>
          <w:rFonts w:hint="cs"/>
          <w:rtl/>
          <w:lang w:eastAsia="he-IL"/>
        </w:rPr>
        <w:t xml:space="preserve">שהכול נהיה </w:t>
      </w:r>
      <w:bookmarkStart w:id="26381" w:name="_ETM_Q91_522849"/>
      <w:bookmarkEnd w:id="26381"/>
      <w:r>
        <w:rPr>
          <w:rFonts w:hint="cs"/>
          <w:rtl/>
          <w:lang w:eastAsia="he-IL"/>
        </w:rPr>
        <w:t xml:space="preserve">בדברו. </w:t>
      </w:r>
    </w:p>
    <w:p w:rsidR="0032115B" w:rsidRDefault="0032115B" w:rsidP="00DF1AD9">
      <w:pPr>
        <w:rPr>
          <w:rtl/>
          <w:lang w:eastAsia="he-IL"/>
        </w:rPr>
      </w:pPr>
      <w:bookmarkStart w:id="26382" w:name="_ETM_Q91_524225"/>
      <w:bookmarkStart w:id="26383" w:name="_ETM_Q91_524333"/>
      <w:bookmarkEnd w:id="26382"/>
      <w:bookmarkEnd w:id="26383"/>
    </w:p>
    <w:p w:rsidR="0032115B" w:rsidRDefault="0032115B" w:rsidP="00DF1AD9">
      <w:pPr>
        <w:pStyle w:val="af5"/>
        <w:keepNext/>
        <w:rPr>
          <w:rtl/>
        </w:rPr>
      </w:pPr>
      <w:r w:rsidRPr="00A86791">
        <w:rPr>
          <w:rStyle w:val="TagStyle"/>
          <w:rtl/>
        </w:rPr>
        <w:t xml:space="preserve"> &lt;&lt; קריאה &gt;&gt;</w:t>
      </w:r>
      <w:r w:rsidRPr="00805BC0">
        <w:rPr>
          <w:rStyle w:val="TagStyle"/>
          <w:rtl/>
        </w:rPr>
        <w:t xml:space="preserve"> </w:t>
      </w:r>
      <w:r>
        <w:rPr>
          <w:rtl/>
        </w:rPr>
        <w:t>רון כץ (יש עתיד):</w:t>
      </w:r>
      <w:r w:rsidRPr="00805BC0">
        <w:rPr>
          <w:rStyle w:val="TagStyle"/>
          <w:rtl/>
        </w:rPr>
        <w:t xml:space="preserve"> </w:t>
      </w:r>
      <w:r w:rsidRPr="00A86791">
        <w:rPr>
          <w:rStyle w:val="TagStyle"/>
          <w:rtl/>
        </w:rPr>
        <w:t>&lt;&lt; קריאה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6384" w:name="_ETM_Q91_526022"/>
      <w:bookmarkEnd w:id="26384"/>
      <w:r>
        <w:rPr>
          <w:rFonts w:hint="cs"/>
          <w:rtl/>
          <w:lang w:eastAsia="he-IL"/>
        </w:rPr>
        <w:t xml:space="preserve">אני מפתח תקווה. אל תדאג. </w:t>
      </w:r>
    </w:p>
    <w:p w:rsidR="0032115B" w:rsidRDefault="0032115B" w:rsidP="00DF1AD9">
      <w:pPr>
        <w:rPr>
          <w:rtl/>
          <w:lang w:eastAsia="he-IL"/>
        </w:rPr>
      </w:pPr>
      <w:bookmarkStart w:id="26385" w:name="_ETM_Q91_527029"/>
      <w:bookmarkStart w:id="26386" w:name="_ETM_Q91_527167"/>
      <w:bookmarkEnd w:id="26385"/>
      <w:bookmarkEnd w:id="26386"/>
    </w:p>
    <w:p w:rsidR="0032115B" w:rsidRDefault="0032115B" w:rsidP="00DF1AD9">
      <w:pPr>
        <w:pStyle w:val="-"/>
        <w:keepNext/>
        <w:rPr>
          <w:rtl/>
        </w:rPr>
      </w:pPr>
      <w:r w:rsidRPr="00A86791">
        <w:rPr>
          <w:rStyle w:val="TagStyle"/>
          <w:rtl/>
        </w:rPr>
        <w:t xml:space="preserve"> &lt;&lt; דובר_המשך &gt;&gt;</w:t>
      </w:r>
      <w:r w:rsidRPr="00805BC0">
        <w:rPr>
          <w:rStyle w:val="TagStyle"/>
          <w:rtl/>
        </w:rPr>
        <w:t xml:space="preserve"> </w:t>
      </w:r>
      <w:r>
        <w:rPr>
          <w:rtl/>
        </w:rPr>
        <w:t>נאור שירי (יש עתיד):</w:t>
      </w:r>
      <w:r w:rsidRPr="00805BC0">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0606A5">
      <w:pPr>
        <w:rPr>
          <w:rtl/>
          <w:lang w:eastAsia="he-IL"/>
        </w:rPr>
      </w:pPr>
      <w:bookmarkStart w:id="26387" w:name="_ETM_Q91_528063"/>
      <w:bookmarkEnd w:id="26387"/>
      <w:r>
        <w:rPr>
          <w:rFonts w:hint="cs"/>
          <w:rtl/>
          <w:lang w:eastAsia="he-IL"/>
        </w:rPr>
        <w:t xml:space="preserve">תודה רבה. באמת, </w:t>
      </w:r>
      <w:bookmarkStart w:id="26388" w:name="_ETM_Q91_533140"/>
      <w:bookmarkEnd w:id="26388"/>
      <w:r>
        <w:rPr>
          <w:rFonts w:hint="cs"/>
          <w:rtl/>
          <w:lang w:eastAsia="he-IL"/>
        </w:rPr>
        <w:t xml:space="preserve">מה אני אגיד לכם? הוועדות המיוחדות בכנסת זה באמת כל מה שהציבור חלם וחשב עליו. באמת, </w:t>
      </w:r>
      <w:bookmarkStart w:id="26389" w:name="_ETM_Q91_540950"/>
      <w:bookmarkEnd w:id="26389"/>
      <w:r>
        <w:rPr>
          <w:rFonts w:hint="cs"/>
          <w:rtl/>
          <w:lang w:eastAsia="he-IL"/>
        </w:rPr>
        <w:t xml:space="preserve">אני חושב שאם נעשה סקר, הציבור מאוד מבסוט מכם. כל מה שהבטחתם לו </w:t>
      </w:r>
      <w:r>
        <w:rPr>
          <w:rtl/>
          <w:lang w:eastAsia="he-IL"/>
        </w:rPr>
        <w:t>–</w:t>
      </w:r>
      <w:r>
        <w:rPr>
          <w:rFonts w:hint="cs"/>
          <w:rtl/>
          <w:lang w:eastAsia="he-IL"/>
        </w:rPr>
        <w:t xml:space="preserve"> אתם עושים בדיוק ההפך. באופן כללי זה תמיד מצחיק אותי. שנים על גבי שנים זה מצחיק אותי. אני </w:t>
      </w:r>
      <w:bookmarkStart w:id="26390" w:name="_ETM_Q91_556154"/>
      <w:bookmarkEnd w:id="26390"/>
      <w:r>
        <w:rPr>
          <w:rFonts w:hint="cs"/>
          <w:rtl/>
          <w:lang w:eastAsia="he-IL"/>
        </w:rPr>
        <w:t>התחלתי, בהוד השרון, בנוער הליכוד ב-1996</w:t>
      </w:r>
      <w:r w:rsidR="000606A5">
        <w:rPr>
          <w:rFonts w:hint="cs"/>
          <w:rtl/>
          <w:lang w:eastAsia="he-IL"/>
        </w:rPr>
        <w:t>,</w:t>
      </w:r>
      <w:r>
        <w:rPr>
          <w:rFonts w:hint="cs"/>
          <w:rtl/>
          <w:lang w:eastAsia="he-IL"/>
        </w:rPr>
        <w:t xml:space="preserve"> לא זוכר. מתי היה "אני אספסוף גאה"? </w:t>
      </w:r>
      <w:r w:rsidR="000606A5">
        <w:rPr>
          <w:rFonts w:hint="cs"/>
          <w:rtl/>
          <w:lang w:eastAsia="he-IL"/>
        </w:rPr>
        <w:t>ב-1999.</w:t>
      </w:r>
      <w:r>
        <w:rPr>
          <w:rFonts w:hint="cs"/>
          <w:rtl/>
          <w:lang w:eastAsia="he-IL"/>
        </w:rPr>
        <w:t xml:space="preserve"> תודה </w:t>
      </w:r>
      <w:bookmarkStart w:id="26391" w:name="_ETM_Q91_567960"/>
      <w:bookmarkEnd w:id="26391"/>
      <w:r>
        <w:rPr>
          <w:rFonts w:hint="cs"/>
          <w:rtl/>
          <w:lang w:eastAsia="he-IL"/>
        </w:rPr>
        <w:t xml:space="preserve">רבה שאתה מחדד את זיכרוני. מ-1996, בערך, 1999, אני הייתי </w:t>
      </w:r>
      <w:bookmarkStart w:id="26392" w:name="_ETM_Q91_572553"/>
      <w:bookmarkEnd w:id="26392"/>
      <w:r>
        <w:rPr>
          <w:rFonts w:hint="cs"/>
          <w:rtl/>
          <w:lang w:eastAsia="he-IL"/>
        </w:rPr>
        <w:t xml:space="preserve">בנוער הליכוד. </w:t>
      </w:r>
    </w:p>
    <w:p w:rsidR="0032115B" w:rsidRDefault="0032115B" w:rsidP="00DF1AD9">
      <w:pPr>
        <w:rPr>
          <w:rtl/>
          <w:lang w:eastAsia="he-IL"/>
        </w:rPr>
      </w:pPr>
    </w:p>
    <w:p w:rsidR="0032115B" w:rsidRDefault="0032115B" w:rsidP="00DF1AD9">
      <w:pPr>
        <w:pStyle w:val="af6"/>
        <w:keepNext/>
        <w:rPr>
          <w:rtl/>
        </w:rPr>
      </w:pPr>
      <w:bookmarkStart w:id="26393" w:name="ET_yor_6490_23"/>
      <w:r w:rsidRPr="00A86791">
        <w:rPr>
          <w:rStyle w:val="TagStyle"/>
          <w:rtl/>
        </w:rPr>
        <w:t>&lt;&lt; יור &gt;&gt;</w:t>
      </w:r>
      <w:r w:rsidRPr="003F2F8F">
        <w:rPr>
          <w:rStyle w:val="TagStyle"/>
          <w:rtl/>
        </w:rPr>
        <w:t xml:space="preserve"> </w:t>
      </w:r>
      <w:r>
        <w:rPr>
          <w:rtl/>
        </w:rPr>
        <w:t>היו"ר ניסים ואטורי:</w:t>
      </w:r>
      <w:r w:rsidRPr="003F2F8F">
        <w:rPr>
          <w:rStyle w:val="TagStyle"/>
          <w:rtl/>
        </w:rPr>
        <w:t xml:space="preserve"> </w:t>
      </w:r>
      <w:r w:rsidRPr="00A86791">
        <w:rPr>
          <w:rStyle w:val="TagStyle"/>
          <w:rtl/>
        </w:rPr>
        <w:t>&lt;&lt; יור &gt;&gt;</w:t>
      </w:r>
      <w:r>
        <w:rPr>
          <w:rtl/>
        </w:rPr>
        <w:t xml:space="preserve">   </w:t>
      </w:r>
      <w:bookmarkEnd w:id="26393"/>
    </w:p>
    <w:p w:rsidR="0032115B" w:rsidRDefault="0032115B" w:rsidP="00D20828">
      <w:pPr>
        <w:rPr>
          <w:rtl/>
          <w:lang w:eastAsia="he-IL"/>
        </w:rPr>
      </w:pPr>
    </w:p>
    <w:p w:rsidR="0032115B" w:rsidRPr="00805BC0" w:rsidRDefault="0032115B" w:rsidP="000606A5">
      <w:pPr>
        <w:rPr>
          <w:rtl/>
          <w:lang w:eastAsia="he-IL"/>
        </w:rPr>
      </w:pPr>
      <w:r>
        <w:rPr>
          <w:rFonts w:hint="cs"/>
          <w:rtl/>
          <w:lang w:eastAsia="he-IL"/>
        </w:rPr>
        <w:t xml:space="preserve">באמת? לא ידעתי. </w:t>
      </w:r>
      <w:bookmarkStart w:id="26394" w:name="_ETM_Q91_576216"/>
      <w:bookmarkEnd w:id="26394"/>
      <w:r>
        <w:rPr>
          <w:rFonts w:hint="cs"/>
          <w:rtl/>
          <w:lang w:eastAsia="he-IL"/>
        </w:rPr>
        <w:t xml:space="preserve">אני הייתי יושב-ראש נוער </w:t>
      </w:r>
      <w:bookmarkStart w:id="26395" w:name="_ETM_Q91_575059"/>
      <w:bookmarkEnd w:id="26395"/>
      <w:r>
        <w:rPr>
          <w:rFonts w:hint="cs"/>
          <w:rtl/>
          <w:lang w:eastAsia="he-IL"/>
        </w:rPr>
        <w:t xml:space="preserve">הליכוד ב-1991. אני הקמתי את הנוער. </w:t>
      </w:r>
    </w:p>
    <w:p w:rsidR="0032115B" w:rsidRDefault="0032115B" w:rsidP="00DF1AD9">
      <w:pPr>
        <w:rPr>
          <w:rtl/>
          <w:lang w:eastAsia="he-IL"/>
        </w:rPr>
      </w:pPr>
    </w:p>
    <w:p w:rsidR="0032115B" w:rsidRDefault="0032115B" w:rsidP="00DF1AD9">
      <w:pPr>
        <w:pStyle w:val="af5"/>
        <w:keepNext/>
        <w:rPr>
          <w:rtl/>
        </w:rPr>
      </w:pPr>
      <w:bookmarkStart w:id="26396" w:name="ET_interruption_6151_24"/>
      <w:r w:rsidRPr="00A86791">
        <w:rPr>
          <w:rStyle w:val="TagStyle"/>
          <w:rtl/>
        </w:rPr>
        <w:t xml:space="preserve"> &lt;&lt; קריאה &gt;&gt;</w:t>
      </w:r>
      <w:r w:rsidRPr="003F2F8F">
        <w:rPr>
          <w:rStyle w:val="TagStyle"/>
          <w:rtl/>
        </w:rPr>
        <w:t xml:space="preserve"> </w:t>
      </w:r>
      <w:r>
        <w:rPr>
          <w:rtl/>
        </w:rPr>
        <w:t>רון כץ (יש עתיד):</w:t>
      </w:r>
      <w:r w:rsidRPr="003F2F8F">
        <w:rPr>
          <w:rStyle w:val="TagStyle"/>
          <w:rtl/>
        </w:rPr>
        <w:t xml:space="preserve"> </w:t>
      </w:r>
      <w:r w:rsidRPr="00A86791">
        <w:rPr>
          <w:rStyle w:val="TagStyle"/>
          <w:rtl/>
        </w:rPr>
        <w:t>&lt;&lt; קריאה &gt;&gt;</w:t>
      </w:r>
      <w:r>
        <w:rPr>
          <w:rtl/>
        </w:rPr>
        <w:t xml:space="preserve">   </w:t>
      </w:r>
      <w:bookmarkEnd w:id="26396"/>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תראה מה קרה לנוער הזה מאז. </w:t>
      </w:r>
    </w:p>
    <w:p w:rsidR="0032115B" w:rsidRDefault="0032115B" w:rsidP="00DF1AD9">
      <w:pPr>
        <w:rPr>
          <w:rtl/>
          <w:lang w:eastAsia="he-IL"/>
        </w:rPr>
      </w:pPr>
    </w:p>
    <w:p w:rsidR="0032115B" w:rsidRDefault="0032115B" w:rsidP="00DF1AD9">
      <w:pPr>
        <w:pStyle w:val="af6"/>
        <w:keepNext/>
        <w:rPr>
          <w:rtl/>
        </w:rPr>
      </w:pPr>
      <w:bookmarkStart w:id="26397" w:name="ET_yor_6490_25"/>
      <w:r w:rsidRPr="00A86791">
        <w:rPr>
          <w:rStyle w:val="TagStyle"/>
          <w:rtl/>
        </w:rPr>
        <w:t xml:space="preserve"> &lt;&lt; יור &gt;&gt;</w:t>
      </w:r>
      <w:r w:rsidRPr="003F2F8F">
        <w:rPr>
          <w:rStyle w:val="TagStyle"/>
          <w:rtl/>
        </w:rPr>
        <w:t xml:space="preserve"> </w:t>
      </w:r>
      <w:r>
        <w:rPr>
          <w:rtl/>
        </w:rPr>
        <w:t>היו"ר ניסים ואטורי:</w:t>
      </w:r>
      <w:r w:rsidRPr="003F2F8F">
        <w:rPr>
          <w:rStyle w:val="TagStyle"/>
          <w:rtl/>
        </w:rPr>
        <w:t xml:space="preserve"> </w:t>
      </w:r>
      <w:r w:rsidRPr="00A86791">
        <w:rPr>
          <w:rStyle w:val="TagStyle"/>
          <w:rtl/>
        </w:rPr>
        <w:t>&lt;&lt; יור &gt;&gt;</w:t>
      </w:r>
      <w:r>
        <w:rPr>
          <w:rtl/>
        </w:rPr>
        <w:t xml:space="preserve">   </w:t>
      </w:r>
      <w:bookmarkEnd w:id="26397"/>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תראה </w:t>
      </w:r>
      <w:bookmarkStart w:id="26398" w:name="_ETM_Q91_579127"/>
      <w:bookmarkEnd w:id="26398"/>
      <w:r>
        <w:rPr>
          <w:rFonts w:hint="cs"/>
          <w:rtl/>
          <w:lang w:eastAsia="he-IL"/>
        </w:rPr>
        <w:t xml:space="preserve">מה זה, מאז שהוא הצטרף הוא הרס הכול. </w:t>
      </w:r>
    </w:p>
    <w:p w:rsidR="0032115B" w:rsidRDefault="0032115B" w:rsidP="00DF1AD9">
      <w:pPr>
        <w:rPr>
          <w:rtl/>
          <w:lang w:eastAsia="he-IL"/>
        </w:rPr>
      </w:pPr>
    </w:p>
    <w:p w:rsidR="0032115B" w:rsidRDefault="0032115B" w:rsidP="00DF1AD9">
      <w:pPr>
        <w:pStyle w:val="-"/>
        <w:keepNext/>
        <w:rPr>
          <w:rtl/>
        </w:rPr>
      </w:pPr>
      <w:bookmarkStart w:id="26399" w:name="ET_speakercontinue_6361_26"/>
      <w:r w:rsidRPr="00A86791">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A86791">
        <w:rPr>
          <w:rStyle w:val="TagStyle"/>
          <w:rtl/>
        </w:rPr>
        <w:t>&lt;&lt; דובר_המשך &gt;&gt;</w:t>
      </w:r>
      <w:r>
        <w:rPr>
          <w:rtl/>
        </w:rPr>
        <w:t xml:space="preserve">   </w:t>
      </w:r>
      <w:bookmarkEnd w:id="2639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אז אני </w:t>
      </w:r>
      <w:bookmarkStart w:id="26400" w:name="_ETM_Q91_579944"/>
      <w:bookmarkEnd w:id="26400"/>
      <w:r>
        <w:rPr>
          <w:rFonts w:hint="cs"/>
          <w:rtl/>
          <w:lang w:eastAsia="he-IL"/>
        </w:rPr>
        <w:t xml:space="preserve">אומר, תודה רבה לכם שמאז אתם עושים כל מה </w:t>
      </w:r>
      <w:bookmarkStart w:id="26401" w:name="_ETM_Q91_587298"/>
      <w:bookmarkEnd w:id="26401"/>
      <w:r>
        <w:rPr>
          <w:rFonts w:hint="cs"/>
          <w:rtl/>
          <w:lang w:eastAsia="he-IL"/>
        </w:rPr>
        <w:t xml:space="preserve">שאתם אומרים, רק הפוך. </w:t>
      </w:r>
    </w:p>
    <w:p w:rsidR="0032115B" w:rsidRDefault="0032115B" w:rsidP="00DF1AD9">
      <w:pPr>
        <w:rPr>
          <w:rtl/>
          <w:lang w:eastAsia="he-IL"/>
        </w:rPr>
      </w:pPr>
      <w:bookmarkStart w:id="26402" w:name="_ETM_Q91_624321"/>
      <w:bookmarkStart w:id="26403" w:name="_ETM_Q91_624424"/>
      <w:bookmarkEnd w:id="26402"/>
      <w:bookmarkEnd w:id="26403"/>
    </w:p>
    <w:p w:rsidR="0032115B" w:rsidRDefault="0032115B" w:rsidP="00DF1AD9">
      <w:pPr>
        <w:pStyle w:val="af6"/>
        <w:keepNext/>
        <w:rPr>
          <w:rtl/>
        </w:rPr>
      </w:pPr>
      <w:bookmarkStart w:id="26404" w:name="_ETM_Q91_586703"/>
      <w:bookmarkStart w:id="26405" w:name="_ETM_Q91_586764"/>
      <w:bookmarkEnd w:id="26404"/>
      <w:bookmarkEnd w:id="26405"/>
      <w:r w:rsidRPr="00A86791">
        <w:rPr>
          <w:rStyle w:val="TagStyle"/>
          <w:rtl/>
        </w:rPr>
        <w:t xml:space="preserve"> &lt;&lt; יור &gt;&gt;</w:t>
      </w:r>
      <w:r w:rsidRPr="00805BC0">
        <w:rPr>
          <w:rStyle w:val="TagStyle"/>
          <w:rtl/>
        </w:rPr>
        <w:t xml:space="preserve"> </w:t>
      </w:r>
      <w:r>
        <w:rPr>
          <w:rtl/>
        </w:rPr>
        <w:t>היו"ר ניסים ואטורי:</w:t>
      </w:r>
      <w:r w:rsidRPr="00805BC0">
        <w:rPr>
          <w:rStyle w:val="TagStyle"/>
          <w:rtl/>
        </w:rPr>
        <w:t xml:space="preserve"> </w:t>
      </w:r>
      <w:r w:rsidRPr="00A8679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bookmarkStart w:id="26406" w:name="_ETM_Q91_586646"/>
      <w:bookmarkEnd w:id="26406"/>
      <w:r>
        <w:rPr>
          <w:rFonts w:hint="cs"/>
          <w:rtl/>
          <w:lang w:eastAsia="he-IL"/>
        </w:rPr>
        <w:t xml:space="preserve">רגע, יש פה סדרנים? לא, לא, הכול בסדר. </w:t>
      </w:r>
      <w:bookmarkStart w:id="26407" w:name="_ETM_Q91_589501"/>
      <w:bookmarkEnd w:id="26407"/>
      <w:r>
        <w:rPr>
          <w:rFonts w:hint="cs"/>
          <w:rtl/>
          <w:lang w:eastAsia="he-IL"/>
        </w:rPr>
        <w:t xml:space="preserve">סתם. לבדיקה, רק לבדיקה. </w:t>
      </w:r>
    </w:p>
    <w:p w:rsidR="0032115B" w:rsidRDefault="0032115B" w:rsidP="00DF1AD9">
      <w:pPr>
        <w:rPr>
          <w:rtl/>
          <w:lang w:eastAsia="he-IL"/>
        </w:rPr>
      </w:pPr>
      <w:bookmarkStart w:id="26408" w:name="_ETM_Q91_590781"/>
      <w:bookmarkStart w:id="26409" w:name="_ETM_Q91_590895"/>
      <w:bookmarkEnd w:id="26408"/>
      <w:bookmarkEnd w:id="26409"/>
    </w:p>
    <w:p w:rsidR="0032115B" w:rsidRDefault="0032115B" w:rsidP="00DF1AD9">
      <w:pPr>
        <w:pStyle w:val="-"/>
        <w:keepNext/>
        <w:rPr>
          <w:rtl/>
        </w:rPr>
      </w:pPr>
      <w:r w:rsidRPr="00A86791">
        <w:rPr>
          <w:rStyle w:val="TagStyle"/>
          <w:rtl/>
        </w:rPr>
        <w:t>&lt;&lt; דובר_המשך &gt;&gt;</w:t>
      </w:r>
      <w:r w:rsidRPr="003F2F8F">
        <w:rPr>
          <w:rStyle w:val="TagStyle"/>
          <w:rtl/>
        </w:rPr>
        <w:t xml:space="preserve"> </w:t>
      </w:r>
      <w:r>
        <w:rPr>
          <w:rtl/>
        </w:rPr>
        <w:t>נאור שירי (יש עתיד):</w:t>
      </w:r>
      <w:r w:rsidRPr="003F2F8F">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אז מה שאני אוהב </w:t>
      </w:r>
      <w:bookmarkStart w:id="26410" w:name="_ETM_Q91_604654"/>
      <w:bookmarkEnd w:id="26410"/>
      <w:r>
        <w:rPr>
          <w:rFonts w:hint="cs"/>
          <w:rtl/>
          <w:lang w:eastAsia="he-IL"/>
        </w:rPr>
        <w:t>בליכוד, זה שהם מבטיחים לך ועושים הפוך. אבל בשנים האחרונות</w:t>
      </w:r>
      <w:bookmarkStart w:id="26411" w:name="_ETM_Q91_610157"/>
      <w:bookmarkEnd w:id="26411"/>
      <w:r>
        <w:rPr>
          <w:rFonts w:hint="cs"/>
          <w:rtl/>
          <w:lang w:eastAsia="he-IL"/>
        </w:rPr>
        <w:t xml:space="preserve">, השכלול של השיטה היה גאוני יותר. </w:t>
      </w:r>
    </w:p>
    <w:p w:rsidR="0032115B" w:rsidRDefault="0032115B" w:rsidP="00DF1AD9">
      <w:pPr>
        <w:rPr>
          <w:rtl/>
          <w:lang w:eastAsia="he-IL"/>
        </w:rPr>
      </w:pPr>
    </w:p>
    <w:p w:rsidR="0032115B" w:rsidRDefault="0032115B" w:rsidP="00DF1AD9">
      <w:pPr>
        <w:pStyle w:val="af5"/>
        <w:keepNext/>
        <w:rPr>
          <w:rtl/>
        </w:rPr>
      </w:pPr>
      <w:bookmarkStart w:id="26412" w:name="ET_interruption_6151_29"/>
      <w:r w:rsidRPr="00A86791">
        <w:rPr>
          <w:rStyle w:val="TagStyle"/>
          <w:rtl/>
        </w:rPr>
        <w:t xml:space="preserve"> &lt;&lt; קריאה &gt;&gt;</w:t>
      </w:r>
      <w:r w:rsidRPr="003F2F8F">
        <w:rPr>
          <w:rStyle w:val="TagStyle"/>
          <w:rtl/>
        </w:rPr>
        <w:t xml:space="preserve"> </w:t>
      </w:r>
      <w:r>
        <w:rPr>
          <w:rtl/>
        </w:rPr>
        <w:t>רון כץ (יש עתיד):</w:t>
      </w:r>
      <w:r w:rsidRPr="003F2F8F">
        <w:rPr>
          <w:rStyle w:val="TagStyle"/>
          <w:rtl/>
        </w:rPr>
        <w:t xml:space="preserve"> </w:t>
      </w:r>
      <w:r w:rsidRPr="00A86791">
        <w:rPr>
          <w:rStyle w:val="TagStyle"/>
          <w:rtl/>
        </w:rPr>
        <w:t>&lt;&lt; קריאה &gt;&gt;</w:t>
      </w:r>
      <w:r>
        <w:rPr>
          <w:rtl/>
        </w:rPr>
        <w:t xml:space="preserve">   </w:t>
      </w:r>
      <w:bookmarkEnd w:id="26412"/>
    </w:p>
    <w:p w:rsidR="0032115B" w:rsidRDefault="0032115B" w:rsidP="00D20828">
      <w:pPr>
        <w:rPr>
          <w:rtl/>
          <w:lang w:eastAsia="he-IL"/>
        </w:rPr>
      </w:pPr>
    </w:p>
    <w:p w:rsidR="0032115B" w:rsidRDefault="0032115B" w:rsidP="00DF1AD9">
      <w:pPr>
        <w:rPr>
          <w:rtl/>
          <w:lang w:eastAsia="he-IL"/>
        </w:rPr>
      </w:pPr>
      <w:r>
        <w:rPr>
          <w:rFonts w:hint="cs"/>
          <w:rtl/>
          <w:lang w:eastAsia="he-IL"/>
        </w:rPr>
        <w:t>לא אכפת להם.</w:t>
      </w:r>
    </w:p>
    <w:p w:rsidR="0032115B" w:rsidRDefault="0032115B" w:rsidP="00DF1AD9">
      <w:pPr>
        <w:rPr>
          <w:rtl/>
          <w:lang w:eastAsia="he-IL"/>
        </w:rPr>
      </w:pPr>
    </w:p>
    <w:p w:rsidR="0032115B" w:rsidRDefault="0032115B" w:rsidP="00DF1AD9">
      <w:pPr>
        <w:pStyle w:val="-"/>
        <w:keepNext/>
        <w:rPr>
          <w:rtl/>
        </w:rPr>
      </w:pPr>
      <w:r w:rsidRPr="00A86791">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163EA6">
      <w:pPr>
        <w:rPr>
          <w:rtl/>
          <w:lang w:eastAsia="he-IL"/>
        </w:rPr>
      </w:pPr>
      <w:r>
        <w:rPr>
          <w:rFonts w:hint="cs"/>
          <w:rtl/>
          <w:lang w:eastAsia="he-IL"/>
        </w:rPr>
        <w:t>זה מזמן כבר לא, אבל</w:t>
      </w:r>
      <w:bookmarkStart w:id="26413" w:name="_ETM_Q91_615709"/>
      <w:bookmarkEnd w:id="26413"/>
      <w:r>
        <w:rPr>
          <w:rFonts w:hint="cs"/>
          <w:rtl/>
          <w:lang w:eastAsia="he-IL"/>
        </w:rPr>
        <w:t xml:space="preserve"> זה להבטיח, לעשות הפוך, ולהאשים את האחר. זאת גאונות. </w:t>
      </w:r>
    </w:p>
    <w:p w:rsidR="0032115B" w:rsidRDefault="0032115B" w:rsidP="00DF1AD9">
      <w:pPr>
        <w:rPr>
          <w:rtl/>
          <w:lang w:eastAsia="he-IL"/>
        </w:rPr>
      </w:pPr>
    </w:p>
    <w:p w:rsidR="0032115B" w:rsidRDefault="0032115B" w:rsidP="00DF1AD9">
      <w:pPr>
        <w:pStyle w:val="af6"/>
        <w:keepNext/>
        <w:rPr>
          <w:rtl/>
        </w:rPr>
      </w:pPr>
      <w:r w:rsidRPr="00A86791">
        <w:rPr>
          <w:rStyle w:val="TagStyle"/>
          <w:rtl/>
        </w:rPr>
        <w:t xml:space="preserve"> &lt;&lt; יור &gt;&gt;</w:t>
      </w:r>
      <w:r w:rsidRPr="003F2F8F">
        <w:rPr>
          <w:rStyle w:val="TagStyle"/>
          <w:rtl/>
        </w:rPr>
        <w:t xml:space="preserve"> </w:t>
      </w:r>
      <w:r>
        <w:rPr>
          <w:rtl/>
        </w:rPr>
        <w:t>היו"ר ניסים ואטורי:</w:t>
      </w:r>
      <w:r w:rsidRPr="003F2F8F">
        <w:rPr>
          <w:rStyle w:val="TagStyle"/>
          <w:rtl/>
        </w:rPr>
        <w:t xml:space="preserve"> </w:t>
      </w:r>
      <w:r w:rsidRPr="00A86791">
        <w:rPr>
          <w:rStyle w:val="TagStyle"/>
          <w:rtl/>
        </w:rPr>
        <w:t>&lt;&lt; יור &gt;&gt;</w:t>
      </w:r>
      <w:r>
        <w:rPr>
          <w:rtl/>
        </w:rPr>
        <w:t xml:space="preserve">   </w:t>
      </w:r>
    </w:p>
    <w:p w:rsidR="0032115B" w:rsidRDefault="0032115B" w:rsidP="00D20828">
      <w:pPr>
        <w:rPr>
          <w:rtl/>
          <w:lang w:eastAsia="he-IL"/>
        </w:rPr>
      </w:pPr>
    </w:p>
    <w:p w:rsidR="0032115B" w:rsidRDefault="00163EA6" w:rsidP="00163EA6">
      <w:pPr>
        <w:rPr>
          <w:rtl/>
          <w:lang w:eastAsia="he-IL"/>
        </w:rPr>
      </w:pPr>
      <w:r>
        <w:rPr>
          <w:rFonts w:hint="cs"/>
          <w:rtl/>
          <w:lang w:eastAsia="he-IL"/>
        </w:rPr>
        <w:t>(אומר מילים ברוסית.)</w:t>
      </w:r>
    </w:p>
    <w:p w:rsidR="0032115B" w:rsidRDefault="0032115B" w:rsidP="00DF1AD9">
      <w:pPr>
        <w:rPr>
          <w:rtl/>
          <w:lang w:eastAsia="he-IL"/>
        </w:rPr>
      </w:pPr>
      <w:bookmarkStart w:id="26414" w:name="_ETM_Q91_638778"/>
      <w:bookmarkStart w:id="26415" w:name="_ETM_Q91_638883"/>
      <w:bookmarkEnd w:id="26414"/>
      <w:bookmarkEnd w:id="26415"/>
    </w:p>
    <w:p w:rsidR="0032115B" w:rsidRDefault="0032115B" w:rsidP="00DF1AD9">
      <w:pPr>
        <w:pStyle w:val="-"/>
        <w:keepNext/>
        <w:rPr>
          <w:rtl/>
        </w:rPr>
      </w:pPr>
      <w:r w:rsidRPr="00A86791">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לא </w:t>
      </w:r>
      <w:bookmarkStart w:id="26416" w:name="_ETM_Q91_639403"/>
      <w:bookmarkEnd w:id="26416"/>
      <w:r>
        <w:rPr>
          <w:rFonts w:hint="cs"/>
          <w:rtl/>
          <w:lang w:eastAsia="he-IL"/>
        </w:rPr>
        <w:t xml:space="preserve">באמת יודע רוסית, אבל אני מניח שזה היה טוב. </w:t>
      </w:r>
      <w:bookmarkStart w:id="26417" w:name="_ETM_Q91_642725"/>
      <w:bookmarkEnd w:id="26417"/>
    </w:p>
    <w:p w:rsidR="0032115B" w:rsidRDefault="0032115B" w:rsidP="00DF1AD9">
      <w:pPr>
        <w:rPr>
          <w:rtl/>
          <w:lang w:eastAsia="he-IL"/>
        </w:rPr>
      </w:pPr>
    </w:p>
    <w:p w:rsidR="0032115B" w:rsidRDefault="0032115B" w:rsidP="00DF1AD9">
      <w:pPr>
        <w:pStyle w:val="af6"/>
        <w:keepNext/>
        <w:rPr>
          <w:rtl/>
        </w:rPr>
      </w:pPr>
      <w:bookmarkStart w:id="26418" w:name="ET_yor_6490_33"/>
      <w:r w:rsidRPr="00A86791">
        <w:rPr>
          <w:rStyle w:val="TagStyle"/>
          <w:rtl/>
        </w:rPr>
        <w:t xml:space="preserve"> &lt;&lt; יור &gt;&gt;</w:t>
      </w:r>
      <w:r w:rsidRPr="003F2F8F">
        <w:rPr>
          <w:rStyle w:val="TagStyle"/>
          <w:rtl/>
        </w:rPr>
        <w:t xml:space="preserve"> </w:t>
      </w:r>
      <w:r>
        <w:rPr>
          <w:rtl/>
        </w:rPr>
        <w:t>היו"ר ניסים ואטורי:</w:t>
      </w:r>
      <w:r w:rsidRPr="003F2F8F">
        <w:rPr>
          <w:rStyle w:val="TagStyle"/>
          <w:rtl/>
        </w:rPr>
        <w:t xml:space="preserve"> </w:t>
      </w:r>
      <w:r w:rsidRPr="00A86791">
        <w:rPr>
          <w:rStyle w:val="TagStyle"/>
          <w:rtl/>
        </w:rPr>
        <w:t>&lt;&lt; יור &gt;&gt;</w:t>
      </w:r>
      <w:r>
        <w:rPr>
          <w:rtl/>
        </w:rPr>
        <w:t xml:space="preserve">   </w:t>
      </w:r>
      <w:bookmarkEnd w:id="26418"/>
    </w:p>
    <w:p w:rsidR="0032115B" w:rsidRDefault="0032115B" w:rsidP="00D20828">
      <w:pPr>
        <w:rPr>
          <w:rtl/>
          <w:lang w:eastAsia="he-IL"/>
        </w:rPr>
      </w:pPr>
    </w:p>
    <w:p w:rsidR="0032115B" w:rsidRDefault="0032115B" w:rsidP="00163EA6">
      <w:pPr>
        <w:rPr>
          <w:rtl/>
          <w:lang w:eastAsia="he-IL"/>
        </w:rPr>
      </w:pPr>
      <w:r>
        <w:rPr>
          <w:rFonts w:hint="cs"/>
          <w:rtl/>
          <w:lang w:eastAsia="he-IL"/>
        </w:rPr>
        <w:t xml:space="preserve">(אומר </w:t>
      </w:r>
      <w:r w:rsidR="00163EA6">
        <w:rPr>
          <w:rFonts w:hint="cs"/>
          <w:rtl/>
          <w:lang w:eastAsia="he-IL"/>
        </w:rPr>
        <w:t xml:space="preserve">מילים </w:t>
      </w:r>
      <w:r>
        <w:rPr>
          <w:rFonts w:hint="cs"/>
          <w:rtl/>
          <w:lang w:eastAsia="he-IL"/>
        </w:rPr>
        <w:t>ברוסית</w:t>
      </w:r>
      <w:r w:rsidR="00163EA6">
        <w:rPr>
          <w:rFonts w:hint="cs"/>
          <w:rtl/>
          <w:lang w:eastAsia="he-IL"/>
        </w:rPr>
        <w:t>.</w:t>
      </w:r>
      <w:r w:rsidR="000606A5">
        <w:rPr>
          <w:rFonts w:hint="cs"/>
          <w:rtl/>
          <w:lang w:eastAsia="he-IL"/>
        </w:rPr>
        <w:t>)</w:t>
      </w:r>
    </w:p>
    <w:p w:rsidR="0032115B" w:rsidRDefault="0032115B" w:rsidP="00DF1AD9">
      <w:pPr>
        <w:rPr>
          <w:rtl/>
          <w:lang w:eastAsia="he-IL"/>
        </w:rPr>
      </w:pPr>
    </w:p>
    <w:p w:rsidR="0032115B" w:rsidRDefault="0032115B" w:rsidP="00DF1AD9">
      <w:pPr>
        <w:pStyle w:val="-"/>
        <w:keepNext/>
        <w:rPr>
          <w:rtl/>
        </w:rPr>
      </w:pPr>
      <w:r w:rsidRPr="00A86791">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מה?</w:t>
      </w:r>
    </w:p>
    <w:p w:rsidR="0032115B" w:rsidRDefault="0032115B" w:rsidP="00DF1AD9">
      <w:pPr>
        <w:rPr>
          <w:rtl/>
          <w:lang w:eastAsia="he-IL"/>
        </w:rPr>
      </w:pPr>
    </w:p>
    <w:p w:rsidR="0032115B" w:rsidRDefault="0032115B" w:rsidP="00DF1AD9">
      <w:pPr>
        <w:pStyle w:val="af6"/>
        <w:keepNext/>
        <w:rPr>
          <w:rtl/>
        </w:rPr>
      </w:pPr>
      <w:bookmarkStart w:id="26419" w:name="ET_yor_6490_35"/>
      <w:r w:rsidRPr="00A86791">
        <w:rPr>
          <w:rStyle w:val="TagStyle"/>
          <w:rtl/>
        </w:rPr>
        <w:t xml:space="preserve"> &lt;&lt; יור &gt;&gt;</w:t>
      </w:r>
      <w:r w:rsidRPr="003F2F8F">
        <w:rPr>
          <w:rStyle w:val="TagStyle"/>
          <w:rtl/>
        </w:rPr>
        <w:t xml:space="preserve"> </w:t>
      </w:r>
      <w:r>
        <w:rPr>
          <w:rtl/>
        </w:rPr>
        <w:t>היו"ר ניסים ואטורי:</w:t>
      </w:r>
      <w:r w:rsidRPr="003F2F8F">
        <w:rPr>
          <w:rStyle w:val="TagStyle"/>
          <w:rtl/>
        </w:rPr>
        <w:t xml:space="preserve"> </w:t>
      </w:r>
      <w:r w:rsidRPr="00A86791">
        <w:rPr>
          <w:rStyle w:val="TagStyle"/>
          <w:rtl/>
        </w:rPr>
        <w:t>&lt;&lt; יור &gt;&gt;</w:t>
      </w:r>
      <w:r>
        <w:rPr>
          <w:rtl/>
        </w:rPr>
        <w:t xml:space="preserve">   </w:t>
      </w:r>
      <w:bookmarkEnd w:id="26419"/>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לא משנה. תמשיך, תמשיך. אני ממלמל לעצמי. </w:t>
      </w:r>
    </w:p>
    <w:p w:rsidR="0032115B" w:rsidRDefault="0032115B" w:rsidP="00DF1AD9">
      <w:pPr>
        <w:rPr>
          <w:rtl/>
          <w:lang w:eastAsia="he-IL"/>
        </w:rPr>
      </w:pPr>
    </w:p>
    <w:p w:rsidR="0032115B" w:rsidRDefault="0032115B" w:rsidP="00DF1AD9">
      <w:pPr>
        <w:pStyle w:val="-"/>
        <w:keepNext/>
        <w:rPr>
          <w:rtl/>
        </w:rPr>
      </w:pPr>
      <w:r w:rsidRPr="00A86791">
        <w:rPr>
          <w:rStyle w:val="TagStyle"/>
          <w:rtl/>
        </w:rPr>
        <w:t xml:space="preserve"> &lt;&lt; דובר_המשך &gt;&gt;</w:t>
      </w:r>
      <w:r w:rsidRPr="003F2F8F">
        <w:rPr>
          <w:rStyle w:val="TagStyle"/>
          <w:rtl/>
        </w:rPr>
        <w:t xml:space="preserve"> </w:t>
      </w:r>
      <w:r>
        <w:rPr>
          <w:rtl/>
        </w:rPr>
        <w:t>נאור שירי (יש עתיד):</w:t>
      </w:r>
      <w:r w:rsidRPr="003F2F8F">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163EA6">
      <w:pPr>
        <w:rPr>
          <w:rtl/>
          <w:lang w:eastAsia="he-IL"/>
        </w:rPr>
      </w:pPr>
      <w:r>
        <w:rPr>
          <w:rFonts w:hint="cs"/>
          <w:rtl/>
          <w:lang w:eastAsia="he-IL"/>
        </w:rPr>
        <w:t xml:space="preserve">לא, לא. </w:t>
      </w:r>
      <w:bookmarkStart w:id="26420" w:name="_ETM_Q91_647847"/>
      <w:bookmarkEnd w:id="26420"/>
      <w:r>
        <w:rPr>
          <w:rFonts w:hint="cs"/>
          <w:rtl/>
          <w:lang w:eastAsia="he-IL"/>
        </w:rPr>
        <w:t xml:space="preserve">בסדר גמור. אני חוזר ואומר את הרעיון הבסיסי. באמת, </w:t>
      </w:r>
      <w:bookmarkStart w:id="26421" w:name="_ETM_Q91_655853"/>
      <w:bookmarkEnd w:id="26421"/>
      <w:r>
        <w:rPr>
          <w:rFonts w:hint="cs"/>
          <w:rtl/>
          <w:lang w:eastAsia="he-IL"/>
        </w:rPr>
        <w:t xml:space="preserve">הרעיון הוא האשמה. אנחנו מדברים עכשיו על יוקר המחיה, עוד מעט נדבר על הביטחון האישי, </w:t>
      </w:r>
      <w:bookmarkStart w:id="26422" w:name="_ETM_Q91_661817"/>
      <w:bookmarkEnd w:id="26422"/>
      <w:r>
        <w:rPr>
          <w:rFonts w:hint="cs"/>
          <w:rtl/>
          <w:lang w:eastAsia="he-IL"/>
        </w:rPr>
        <w:t xml:space="preserve">ואז אתה אומר: אתם הולכים כל הזמן לוועדת חוקה, ואתם לא נמצאים בוועדת הכלכלה. הבעיה העיקרית היא שאתם כמעט שלושה </w:t>
      </w:r>
      <w:bookmarkStart w:id="26423" w:name="_ETM_Q91_670435"/>
      <w:bookmarkEnd w:id="26423"/>
      <w:r>
        <w:rPr>
          <w:rFonts w:hint="cs"/>
          <w:rtl/>
          <w:lang w:eastAsia="he-IL"/>
        </w:rPr>
        <w:t xml:space="preserve">חודשים בראשות הממשלה, ולא הבאתם אף חוק – אחד – שמדבר על יוקר המחיה. כל הנתונים הכלכליים הם בדיוק הפוכים מצמיחה כלכלית. יש אפס צמיחה כלכלית, יש גירעון, </w:t>
      </w:r>
      <w:bookmarkStart w:id="26424" w:name="_ETM_Q91_688635"/>
      <w:bookmarkEnd w:id="26424"/>
      <w:r w:rsidR="00163EA6">
        <w:rPr>
          <w:rFonts w:hint="cs"/>
          <w:rtl/>
          <w:lang w:eastAsia="he-IL"/>
        </w:rPr>
        <w:t xml:space="preserve">לפחות </w:t>
      </w:r>
      <w:r>
        <w:rPr>
          <w:rFonts w:hint="cs"/>
          <w:rtl/>
          <w:lang w:eastAsia="he-IL"/>
        </w:rPr>
        <w:t xml:space="preserve">בהשוואה לתקופה המקבילה אשתקד, 10 מיליארד שקלים פחות בגביית </w:t>
      </w:r>
      <w:bookmarkStart w:id="26425" w:name="_ETM_Q91_695773"/>
      <w:bookmarkEnd w:id="26425"/>
      <w:r>
        <w:rPr>
          <w:rFonts w:hint="cs"/>
          <w:rtl/>
          <w:lang w:eastAsia="he-IL"/>
        </w:rPr>
        <w:t xml:space="preserve">מיסים, הדולר עולה, הריביות עולות, החשמל עולה, המים עולים, סל </w:t>
      </w:r>
      <w:bookmarkStart w:id="26426" w:name="_ETM_Q91_701335"/>
      <w:bookmarkEnd w:id="26426"/>
      <w:r>
        <w:rPr>
          <w:rFonts w:hint="cs"/>
          <w:rtl/>
          <w:lang w:eastAsia="he-IL"/>
        </w:rPr>
        <w:t>הקניות עולה – אבל מי אשם? חבר הכנסת כץ, כי הוא</w:t>
      </w:r>
      <w:bookmarkStart w:id="26427" w:name="_ETM_Q91_706541"/>
      <w:bookmarkEnd w:id="26427"/>
      <w:r>
        <w:rPr>
          <w:rFonts w:hint="cs"/>
          <w:rtl/>
          <w:lang w:eastAsia="he-IL"/>
        </w:rPr>
        <w:t xml:space="preserve"> לא מגיע לוועדת הכלכלה של דוד ביטן</w:t>
      </w:r>
      <w:r w:rsidR="00163EA6">
        <w:rPr>
          <w:rFonts w:hint="cs"/>
          <w:rtl/>
          <w:lang w:eastAsia="he-IL"/>
        </w:rPr>
        <w:t>,</w:t>
      </w:r>
      <w:r>
        <w:rPr>
          <w:rFonts w:hint="cs"/>
          <w:rtl/>
          <w:lang w:eastAsia="he-IL"/>
        </w:rPr>
        <w:t xml:space="preserve"> שבאמת עושה ככל </w:t>
      </w:r>
      <w:bookmarkStart w:id="26428" w:name="_ETM_Q91_708685"/>
      <w:bookmarkEnd w:id="26428"/>
      <w:r>
        <w:rPr>
          <w:rFonts w:hint="cs"/>
          <w:rtl/>
          <w:lang w:eastAsia="he-IL"/>
        </w:rPr>
        <w:t xml:space="preserve">יכולתו. </w:t>
      </w:r>
    </w:p>
    <w:p w:rsidR="0032115B" w:rsidRDefault="0032115B" w:rsidP="00DF1AD9">
      <w:pPr>
        <w:rPr>
          <w:rtl/>
          <w:lang w:eastAsia="he-IL"/>
        </w:rPr>
      </w:pPr>
    </w:p>
    <w:p w:rsidR="0032115B" w:rsidRDefault="0032115B" w:rsidP="00DF1AD9">
      <w:pPr>
        <w:pStyle w:val="af6"/>
        <w:keepNext/>
        <w:rPr>
          <w:rtl/>
        </w:rPr>
      </w:pPr>
      <w:r w:rsidRPr="00A86791">
        <w:rPr>
          <w:rStyle w:val="TagStyle"/>
          <w:rtl/>
        </w:rPr>
        <w:t xml:space="preserve"> &lt;&lt; יור &gt;&gt;</w:t>
      </w:r>
      <w:r w:rsidRPr="00E83E1F">
        <w:rPr>
          <w:rStyle w:val="TagStyle"/>
          <w:rtl/>
        </w:rPr>
        <w:t xml:space="preserve"> </w:t>
      </w:r>
      <w:r>
        <w:rPr>
          <w:rtl/>
        </w:rPr>
        <w:t>היו"ר ניסים ואטורי:</w:t>
      </w:r>
      <w:r w:rsidRPr="00E83E1F">
        <w:rPr>
          <w:rStyle w:val="TagStyle"/>
          <w:rtl/>
        </w:rPr>
        <w:t xml:space="preserve"> </w:t>
      </w:r>
      <w:r w:rsidRPr="00A86791">
        <w:rPr>
          <w:rStyle w:val="TagStyle"/>
          <w:rtl/>
        </w:rPr>
        <w:t>&lt;&lt; יור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זה לא מה שאמרתי. אני מרגיש שמעוותים את הדברים </w:t>
      </w:r>
      <w:bookmarkStart w:id="26429" w:name="_ETM_Q91_714249"/>
      <w:bookmarkEnd w:id="26429"/>
      <w:r>
        <w:rPr>
          <w:rFonts w:hint="cs"/>
          <w:rtl/>
          <w:lang w:eastAsia="he-IL"/>
        </w:rPr>
        <w:t>שלי</w:t>
      </w:r>
      <w:r w:rsidR="00163EA6">
        <w:rPr>
          <w:rFonts w:hint="cs"/>
          <w:rtl/>
          <w:lang w:eastAsia="he-IL"/>
        </w:rPr>
        <w:t>,</w:t>
      </w:r>
      <w:r>
        <w:rPr>
          <w:rFonts w:hint="cs"/>
          <w:rtl/>
          <w:lang w:eastAsia="he-IL"/>
        </w:rPr>
        <w:t xml:space="preserve"> ואני רוצה לדייק. אני אמרתי, אם הייתם בכלכלה, הייתם מבינים שיש עבודה, כן? לא אמרתי </w:t>
      </w:r>
      <w:bookmarkStart w:id="26430" w:name="_ETM_Q91_716318"/>
      <w:bookmarkEnd w:id="26430"/>
      <w:r>
        <w:rPr>
          <w:rFonts w:hint="cs"/>
          <w:rtl/>
          <w:lang w:eastAsia="he-IL"/>
        </w:rPr>
        <w:t xml:space="preserve">שבגללכם אין עבודה. </w:t>
      </w:r>
    </w:p>
    <w:p w:rsidR="0032115B" w:rsidRDefault="0032115B" w:rsidP="00DF1AD9">
      <w:pPr>
        <w:rPr>
          <w:rtl/>
          <w:lang w:eastAsia="he-IL"/>
        </w:rPr>
      </w:pPr>
    </w:p>
    <w:p w:rsidR="0032115B" w:rsidRDefault="0032115B" w:rsidP="00DF1AD9">
      <w:pPr>
        <w:pStyle w:val="-"/>
        <w:keepNext/>
        <w:rPr>
          <w:rtl/>
        </w:rPr>
      </w:pPr>
      <w:r w:rsidRPr="00A86791">
        <w:rPr>
          <w:rStyle w:val="TagStyle"/>
          <w:rtl/>
        </w:rPr>
        <w:t xml:space="preserve"> &lt;&lt; דובר_המשך &gt;&gt;</w:t>
      </w:r>
      <w:r w:rsidRPr="00E83E1F">
        <w:rPr>
          <w:rStyle w:val="TagStyle"/>
          <w:rtl/>
        </w:rPr>
        <w:t xml:space="preserve"> </w:t>
      </w:r>
      <w:r>
        <w:rPr>
          <w:rtl/>
        </w:rPr>
        <w:t>נאור שירי (יש עתיד):</w:t>
      </w:r>
      <w:r w:rsidRPr="00E83E1F">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DF1AD9">
      <w:pPr>
        <w:rPr>
          <w:rtl/>
          <w:lang w:eastAsia="he-IL"/>
        </w:rPr>
      </w:pPr>
      <w:r>
        <w:rPr>
          <w:rFonts w:hint="cs"/>
          <w:rtl/>
          <w:lang w:eastAsia="he-IL"/>
        </w:rPr>
        <w:t xml:space="preserve">אני אומר לך, אני שמח שיש עבודה. אין תוצאות. </w:t>
      </w:r>
    </w:p>
    <w:p w:rsidR="0032115B" w:rsidRDefault="0032115B" w:rsidP="00DF1AD9">
      <w:pPr>
        <w:rPr>
          <w:rtl/>
          <w:lang w:eastAsia="he-IL"/>
        </w:rPr>
      </w:pPr>
    </w:p>
    <w:p w:rsidR="0032115B" w:rsidRDefault="0032115B" w:rsidP="00DF1AD9">
      <w:pPr>
        <w:pStyle w:val="af6"/>
        <w:keepNext/>
        <w:rPr>
          <w:rtl/>
        </w:rPr>
      </w:pPr>
      <w:bookmarkStart w:id="26431" w:name="ET_yor_6490_57"/>
      <w:r w:rsidRPr="00A86791">
        <w:rPr>
          <w:rStyle w:val="TagStyle"/>
          <w:rtl/>
        </w:rPr>
        <w:t xml:space="preserve"> &lt;&lt; יור &gt;&gt;</w:t>
      </w:r>
      <w:r w:rsidRPr="007B1097">
        <w:rPr>
          <w:rStyle w:val="TagStyle"/>
          <w:rtl/>
        </w:rPr>
        <w:t xml:space="preserve"> </w:t>
      </w:r>
      <w:r>
        <w:rPr>
          <w:rtl/>
        </w:rPr>
        <w:t>היו"ר ניסים ואטורי:</w:t>
      </w:r>
      <w:r w:rsidRPr="007B1097">
        <w:rPr>
          <w:rStyle w:val="TagStyle"/>
          <w:rtl/>
        </w:rPr>
        <w:t xml:space="preserve"> </w:t>
      </w:r>
      <w:r w:rsidRPr="00A86791">
        <w:rPr>
          <w:rStyle w:val="TagStyle"/>
          <w:rtl/>
        </w:rPr>
        <w:t>&lt;&lt; יור &gt;&gt;</w:t>
      </w:r>
      <w:r>
        <w:rPr>
          <w:rtl/>
        </w:rPr>
        <w:t xml:space="preserve">   </w:t>
      </w:r>
      <w:bookmarkEnd w:id="26431"/>
    </w:p>
    <w:p w:rsidR="0032115B" w:rsidRDefault="0032115B" w:rsidP="00D20828">
      <w:pPr>
        <w:rPr>
          <w:rtl/>
          <w:lang w:eastAsia="he-IL"/>
        </w:rPr>
      </w:pPr>
    </w:p>
    <w:p w:rsidR="0032115B" w:rsidRDefault="0032115B" w:rsidP="00D20828">
      <w:pPr>
        <w:rPr>
          <w:rtl/>
          <w:lang w:eastAsia="he-IL"/>
        </w:rPr>
      </w:pPr>
      <w:bookmarkStart w:id="26432" w:name="_ETM_Q91_724351"/>
      <w:bookmarkEnd w:id="26432"/>
      <w:r>
        <w:rPr>
          <w:rFonts w:hint="cs"/>
          <w:rtl/>
          <w:lang w:eastAsia="he-IL"/>
        </w:rPr>
        <w:t>ואם היית בקואליציה</w:t>
      </w:r>
      <w:bookmarkStart w:id="26433" w:name="_ETM_Q91_722977"/>
      <w:bookmarkEnd w:id="26433"/>
      <w:r>
        <w:rPr>
          <w:rFonts w:hint="cs"/>
          <w:rtl/>
          <w:lang w:eastAsia="he-IL"/>
        </w:rPr>
        <w:t xml:space="preserve">, היית </w:t>
      </w:r>
      <w:r w:rsidR="00D20828">
        <w:rPr>
          <w:rFonts w:hint="cs"/>
          <w:rtl/>
          <w:lang w:eastAsia="he-IL"/>
        </w:rPr>
        <w:t>– – –</w:t>
      </w:r>
    </w:p>
    <w:p w:rsidR="0032115B" w:rsidRDefault="0032115B" w:rsidP="00DF1AD9">
      <w:pPr>
        <w:rPr>
          <w:rtl/>
          <w:lang w:eastAsia="he-IL"/>
        </w:rPr>
      </w:pPr>
      <w:bookmarkStart w:id="26434" w:name="_ETM_Q91_725598"/>
      <w:bookmarkStart w:id="26435" w:name="_ETM_Q91_725709"/>
      <w:bookmarkEnd w:id="26434"/>
      <w:bookmarkEnd w:id="26435"/>
    </w:p>
    <w:p w:rsidR="0032115B" w:rsidRDefault="0032115B" w:rsidP="00DF1AD9">
      <w:pPr>
        <w:pStyle w:val="-"/>
        <w:keepNext/>
        <w:rPr>
          <w:rtl/>
        </w:rPr>
      </w:pPr>
      <w:r w:rsidRPr="00A86791">
        <w:rPr>
          <w:rStyle w:val="TagStyle"/>
          <w:rtl/>
        </w:rPr>
        <w:t xml:space="preserve"> &lt;&lt; דובר_המשך &gt;&gt;</w:t>
      </w:r>
      <w:r w:rsidRPr="007B1097">
        <w:rPr>
          <w:rStyle w:val="TagStyle"/>
          <w:rtl/>
        </w:rPr>
        <w:t xml:space="preserve"> </w:t>
      </w:r>
      <w:r>
        <w:rPr>
          <w:rtl/>
        </w:rPr>
        <w:t>נאור שירי (יש עתיד):</w:t>
      </w:r>
      <w:r w:rsidRPr="007B1097">
        <w:rPr>
          <w:rStyle w:val="TagStyle"/>
          <w:rtl/>
        </w:rPr>
        <w:t xml:space="preserve"> </w:t>
      </w:r>
      <w:r w:rsidRPr="00A86791">
        <w:rPr>
          <w:rStyle w:val="TagStyle"/>
          <w:rtl/>
        </w:rPr>
        <w:t>&lt;&lt; דובר_המשך &gt;&gt;</w:t>
      </w:r>
      <w:r>
        <w:rPr>
          <w:rtl/>
        </w:rPr>
        <w:t xml:space="preserve">   </w:t>
      </w:r>
    </w:p>
    <w:p w:rsidR="0032115B" w:rsidRDefault="0032115B" w:rsidP="00D20828">
      <w:pPr>
        <w:rPr>
          <w:rtl/>
          <w:lang w:eastAsia="he-IL"/>
        </w:rPr>
      </w:pPr>
    </w:p>
    <w:p w:rsidR="0032115B" w:rsidRDefault="0032115B" w:rsidP="00D20828">
      <w:pPr>
        <w:rPr>
          <w:rtl/>
          <w:lang w:eastAsia="he-IL"/>
        </w:rPr>
      </w:pPr>
      <w:bookmarkStart w:id="26436" w:name="_ETM_Q91_726670"/>
      <w:bookmarkEnd w:id="26436"/>
      <w:r>
        <w:rPr>
          <w:rFonts w:hint="cs"/>
          <w:rtl/>
          <w:lang w:eastAsia="he-IL"/>
        </w:rPr>
        <w:t>והגדיל לעשות שר האוצר אתמול – באמת, נופת צופים</w:t>
      </w:r>
      <w:r w:rsidR="00163EA6">
        <w:rPr>
          <w:rFonts w:hint="cs"/>
          <w:rtl/>
          <w:lang w:eastAsia="he-IL"/>
        </w:rPr>
        <w:t>,</w:t>
      </w:r>
      <w:r>
        <w:rPr>
          <w:rFonts w:hint="cs"/>
          <w:rtl/>
          <w:lang w:eastAsia="he-IL"/>
        </w:rPr>
        <w:t xml:space="preserve"> </w:t>
      </w:r>
      <w:bookmarkStart w:id="26437" w:name="_ETM_Q91_730786"/>
      <w:bookmarkEnd w:id="26437"/>
      <w:r>
        <w:rPr>
          <w:rFonts w:hint="cs"/>
          <w:rtl/>
          <w:lang w:eastAsia="he-IL"/>
        </w:rPr>
        <w:t xml:space="preserve">חנה בבלי. עושה מסיבת עיתונאים. באמת, אני הייתי כל </w:t>
      </w:r>
      <w:bookmarkStart w:id="26438" w:name="_ETM_Q91_735878"/>
      <w:bookmarkEnd w:id="26438"/>
      <w:r>
        <w:rPr>
          <w:rFonts w:hint="cs"/>
          <w:rtl/>
          <w:lang w:eastAsia="he-IL"/>
        </w:rPr>
        <w:t xml:space="preserve">כך רגוע, אני חייב להגיד. אני נרגעתי אתמול. הייתה הרגשה, לא יודע, כאילו יש מישהו על ההגה. אממה? כל גורמי </w:t>
      </w:r>
      <w:bookmarkStart w:id="26439" w:name="_ETM_Q91_747748"/>
      <w:bookmarkEnd w:id="26439"/>
      <w:r>
        <w:rPr>
          <w:rFonts w:hint="cs"/>
          <w:rtl/>
          <w:lang w:eastAsia="he-IL"/>
        </w:rPr>
        <w:t xml:space="preserve">המקצוע במשרד האוצר, כולל כולם, אומרים לו </w:t>
      </w:r>
      <w:r>
        <w:rPr>
          <w:lang w:eastAsia="he-IL"/>
        </w:rPr>
        <w:t>x</w:t>
      </w:r>
      <w:r>
        <w:rPr>
          <w:rFonts w:hint="cs"/>
          <w:rtl/>
          <w:lang w:eastAsia="he-IL"/>
        </w:rPr>
        <w:t xml:space="preserve">, והוא אומר: </w:t>
      </w:r>
      <w:bookmarkStart w:id="26440" w:name="_ETM_Q91_756391"/>
      <w:bookmarkEnd w:id="26440"/>
      <w:r>
        <w:rPr>
          <w:rFonts w:hint="cs"/>
          <w:rtl/>
          <w:lang w:eastAsia="he-IL"/>
        </w:rPr>
        <w:t xml:space="preserve">אתם סתם רואים שחורות. אני אומר לכם, יהיה </w:t>
      </w:r>
      <w:r>
        <w:rPr>
          <w:lang w:eastAsia="he-IL"/>
        </w:rPr>
        <w:t>y</w:t>
      </w:r>
      <w:r>
        <w:rPr>
          <w:rFonts w:hint="cs"/>
          <w:rtl/>
          <w:lang w:eastAsia="he-IL"/>
        </w:rPr>
        <w:t xml:space="preserve">. </w:t>
      </w:r>
      <w:bookmarkStart w:id="26441" w:name="_ETM_Q91_761365"/>
      <w:bookmarkEnd w:id="26441"/>
      <w:r>
        <w:rPr>
          <w:rFonts w:hint="cs"/>
          <w:rtl/>
          <w:lang w:eastAsia="he-IL"/>
        </w:rPr>
        <w:t xml:space="preserve">יהיה בסדר. יהיה בסדר. הכול בסדר. אתם סתם רואים שחורות. </w:t>
      </w:r>
      <w:bookmarkStart w:id="26442" w:name="_ETM_Q91_767073"/>
      <w:bookmarkEnd w:id="26442"/>
      <w:r>
        <w:rPr>
          <w:rFonts w:hint="cs"/>
          <w:rtl/>
          <w:lang w:eastAsia="he-IL"/>
        </w:rPr>
        <w:t xml:space="preserve">אל תיתנו למספרים ולעובדות לבלבל אתכם. אל תיתנו לכל אנשי </w:t>
      </w:r>
      <w:bookmarkStart w:id="26443" w:name="_ETM_Q91_772237"/>
      <w:bookmarkEnd w:id="26443"/>
      <w:r>
        <w:rPr>
          <w:rFonts w:hint="cs"/>
          <w:rtl/>
          <w:lang w:eastAsia="he-IL"/>
        </w:rPr>
        <w:t>המקצוע במשק – אפילו בפורום קהלת, הכלכלן של פורום קהלת – שראל,</w:t>
      </w:r>
      <w:bookmarkStart w:id="26444" w:name="_ETM_Q91_777966"/>
      <w:bookmarkEnd w:id="26444"/>
      <w:r>
        <w:rPr>
          <w:rFonts w:hint="cs"/>
          <w:rtl/>
          <w:lang w:eastAsia="he-IL"/>
        </w:rPr>
        <w:t xml:space="preserve"> קוראים לו? נציג קהלת</w:t>
      </w:r>
      <w:r w:rsidR="00163EA6">
        <w:rPr>
          <w:rFonts w:hint="cs"/>
          <w:rtl/>
          <w:lang w:eastAsia="he-IL"/>
        </w:rPr>
        <w:t>,</w:t>
      </w:r>
      <w:r>
        <w:rPr>
          <w:rFonts w:hint="cs"/>
          <w:rtl/>
          <w:lang w:eastAsia="he-IL"/>
        </w:rPr>
        <w:t xml:space="preserve"> מיכאל שראל? היה ב-201</w:t>
      </w:r>
      <w:bookmarkStart w:id="26445" w:name="_ETM_Q91_786585"/>
      <w:bookmarkEnd w:id="26445"/>
      <w:r>
        <w:rPr>
          <w:rFonts w:hint="cs"/>
          <w:rtl/>
          <w:lang w:eastAsia="he-IL"/>
        </w:rPr>
        <w:t xml:space="preserve">4-2013 באוצר והתפטר בגלל מס דירה </w:t>
      </w:r>
      <w:r w:rsidR="00D20828">
        <w:rPr>
          <w:rFonts w:hint="cs"/>
          <w:rtl/>
          <w:lang w:eastAsia="he-IL"/>
        </w:rPr>
        <w:t>– – –</w:t>
      </w:r>
    </w:p>
    <w:p w:rsidR="0032115B" w:rsidRDefault="0032115B" w:rsidP="00DF1AD9">
      <w:pPr>
        <w:rPr>
          <w:rtl/>
          <w:lang w:eastAsia="he-IL"/>
        </w:rPr>
      </w:pPr>
      <w:bookmarkStart w:id="26446" w:name="_ETM_Q91_797759"/>
      <w:bookmarkStart w:id="26447" w:name="_ETM_Q91_797846"/>
      <w:bookmarkStart w:id="26448" w:name="_ETM_Q91_797896"/>
      <w:bookmarkStart w:id="26449" w:name="_ETM_Q91_797967"/>
      <w:bookmarkEnd w:id="26446"/>
      <w:bookmarkEnd w:id="26447"/>
      <w:bookmarkEnd w:id="26448"/>
      <w:bookmarkEnd w:id="26449"/>
    </w:p>
    <w:p w:rsidR="0032115B" w:rsidRDefault="0032115B" w:rsidP="00DF1AD9">
      <w:pPr>
        <w:pStyle w:val="af5"/>
        <w:keepNext/>
        <w:rPr>
          <w:rtl/>
        </w:rPr>
      </w:pPr>
      <w:bookmarkStart w:id="26450" w:name="ET_interruption_קר_אה_60"/>
      <w:r w:rsidRPr="00D568A8">
        <w:rPr>
          <w:rStyle w:val="TagStyle"/>
          <w:rtl/>
        </w:rPr>
        <w:t xml:space="preserve"> &lt;&lt; קריאה &gt;&gt; </w:t>
      </w:r>
      <w:r>
        <w:rPr>
          <w:rtl/>
        </w:rPr>
        <w:t>קריאה:</w:t>
      </w:r>
      <w:r w:rsidRPr="00D568A8">
        <w:rPr>
          <w:rStyle w:val="TagStyle"/>
          <w:rtl/>
        </w:rPr>
        <w:t xml:space="preserve"> &lt;&lt; קריאה &gt;&gt;</w:t>
      </w:r>
      <w:r>
        <w:rPr>
          <w:rtl/>
        </w:rPr>
        <w:t xml:space="preserve">   </w:t>
      </w:r>
      <w:bookmarkEnd w:id="26450"/>
    </w:p>
    <w:p w:rsidR="0032115B" w:rsidRDefault="0032115B" w:rsidP="00D20828">
      <w:pPr>
        <w:rPr>
          <w:rtl/>
          <w:lang w:eastAsia="he-IL"/>
        </w:rPr>
      </w:pPr>
    </w:p>
    <w:p w:rsidR="0032115B" w:rsidRDefault="0032115B" w:rsidP="00D20828">
      <w:pPr>
        <w:rPr>
          <w:rtl/>
          <w:lang w:eastAsia="he-IL"/>
        </w:rPr>
      </w:pPr>
      <w:bookmarkStart w:id="26451" w:name="_ETM_Q91_825927"/>
      <w:bookmarkStart w:id="26452" w:name="_ETM_Q91_825988"/>
      <w:bookmarkEnd w:id="26451"/>
      <w:bookmarkEnd w:id="26452"/>
      <w:r>
        <w:rPr>
          <w:rFonts w:hint="cs"/>
          <w:rtl/>
          <w:lang w:eastAsia="he-IL"/>
        </w:rPr>
        <w:t>מע"מ אפס.</w:t>
      </w:r>
    </w:p>
    <w:p w:rsidR="0032115B" w:rsidRPr="00D568A8" w:rsidRDefault="0032115B" w:rsidP="00DF1AD9">
      <w:pPr>
        <w:rPr>
          <w:rtl/>
          <w:lang w:eastAsia="he-IL"/>
        </w:rPr>
      </w:pPr>
      <w:bookmarkStart w:id="26453" w:name="_ETM_Q91_814286"/>
      <w:bookmarkEnd w:id="26453"/>
    </w:p>
    <w:p w:rsidR="0032115B" w:rsidRDefault="0032115B" w:rsidP="00DF1AD9">
      <w:pPr>
        <w:pStyle w:val="-"/>
        <w:keepNext/>
        <w:rPr>
          <w:rtl/>
        </w:rPr>
      </w:pPr>
      <w:bookmarkStart w:id="26454" w:name="_ETM_Q91_798040"/>
      <w:bookmarkStart w:id="26455" w:name="_ETM_Q91_798110"/>
      <w:bookmarkEnd w:id="26454"/>
      <w:bookmarkEnd w:id="26455"/>
      <w:r w:rsidRPr="00A86791">
        <w:rPr>
          <w:rStyle w:val="TagStyle"/>
          <w:rtl/>
        </w:rPr>
        <w:t>&lt;&lt; דובר_המשך &gt;&gt;</w:t>
      </w:r>
      <w:r w:rsidRPr="007B1097">
        <w:rPr>
          <w:rStyle w:val="TagStyle"/>
          <w:rtl/>
        </w:rPr>
        <w:t xml:space="preserve"> </w:t>
      </w:r>
      <w:r>
        <w:rPr>
          <w:rtl/>
        </w:rPr>
        <w:t>נאור שירי (יש עתיד):</w:t>
      </w:r>
      <w:r w:rsidRPr="007B1097">
        <w:rPr>
          <w:rStyle w:val="TagStyle"/>
          <w:rtl/>
        </w:rPr>
        <w:t xml:space="preserve"> </w:t>
      </w:r>
      <w:r w:rsidRPr="00A86791">
        <w:rPr>
          <w:rStyle w:val="TagStyle"/>
          <w:rtl/>
        </w:rPr>
        <w:t>&lt;&lt; דובר_המשך &gt;&gt;</w:t>
      </w:r>
      <w:r>
        <w:rPr>
          <w:rtl/>
        </w:rPr>
        <w:t xml:space="preserve">   </w:t>
      </w:r>
    </w:p>
    <w:p w:rsidR="0032115B" w:rsidRDefault="0032115B" w:rsidP="00DF1AD9">
      <w:pPr>
        <w:rPr>
          <w:rtl/>
          <w:lang w:eastAsia="he-IL"/>
        </w:rPr>
      </w:pPr>
    </w:p>
    <w:p w:rsidR="0032115B" w:rsidRDefault="0032115B" w:rsidP="00163EA6">
      <w:pPr>
        <w:rPr>
          <w:rtl/>
        </w:rPr>
      </w:pPr>
      <w:bookmarkStart w:id="26456" w:name="_ETM_Q91_831999"/>
      <w:bookmarkStart w:id="26457" w:name="_ETM_Q91_832072"/>
      <w:bookmarkEnd w:id="26456"/>
      <w:bookmarkEnd w:id="26457"/>
      <w:r>
        <w:rPr>
          <w:rFonts w:hint="cs"/>
          <w:rtl/>
          <w:lang w:eastAsia="he-IL"/>
        </w:rPr>
        <w:t xml:space="preserve">בדיוק, מע"מ אפס. תודה. </w:t>
      </w:r>
      <w:bookmarkStart w:id="26458" w:name="_ETM_Q91_795265"/>
      <w:bookmarkEnd w:id="26458"/>
      <w:r w:rsidR="00163EA6">
        <w:rPr>
          <w:rFonts w:hint="cs"/>
          <w:rtl/>
          <w:lang w:eastAsia="he-IL"/>
        </w:rPr>
        <w:t xml:space="preserve">הוא </w:t>
      </w:r>
      <w:r>
        <w:rPr>
          <w:rFonts w:hint="cs"/>
          <w:rtl/>
          <w:lang w:eastAsia="he-IL"/>
        </w:rPr>
        <w:t xml:space="preserve">התפטר. איש עקרונות. </w:t>
      </w:r>
      <w:r w:rsidR="00163EA6">
        <w:rPr>
          <w:rFonts w:hint="cs"/>
          <w:rtl/>
          <w:lang w:eastAsia="he-IL"/>
        </w:rPr>
        <w:t xml:space="preserve">הוא </w:t>
      </w:r>
      <w:r>
        <w:rPr>
          <w:rFonts w:hint="cs"/>
          <w:rtl/>
          <w:lang w:eastAsia="he-IL"/>
        </w:rPr>
        <w:t>אמר</w:t>
      </w:r>
      <w:r w:rsidR="00163EA6">
        <w:rPr>
          <w:rFonts w:hint="cs"/>
          <w:rtl/>
          <w:lang w:eastAsia="he-IL"/>
        </w:rPr>
        <w:t xml:space="preserve">: </w:t>
      </w:r>
      <w:r>
        <w:rPr>
          <w:rFonts w:hint="cs"/>
          <w:rtl/>
          <w:lang w:eastAsia="he-IL"/>
        </w:rPr>
        <w:t xml:space="preserve">אני לא מסכים, אני לא מסכים </w:t>
      </w:r>
      <w:bookmarkStart w:id="26459" w:name="_ETM_Q91_800440"/>
      <w:bookmarkEnd w:id="26459"/>
      <w:r>
        <w:rPr>
          <w:rFonts w:hint="cs"/>
          <w:rtl/>
          <w:lang w:eastAsia="he-IL"/>
        </w:rPr>
        <w:t>עם המדיניות. נכון, לא נכון</w:t>
      </w:r>
      <w:r w:rsidR="00163EA6">
        <w:rPr>
          <w:rFonts w:hint="cs"/>
          <w:rtl/>
          <w:lang w:eastAsia="he-IL"/>
        </w:rPr>
        <w:t>,</w:t>
      </w:r>
      <w:r>
        <w:rPr>
          <w:rFonts w:hint="cs"/>
          <w:rtl/>
          <w:lang w:eastAsia="he-IL"/>
        </w:rPr>
        <w:t xml:space="preserve"> לא משנה</w:t>
      </w:r>
      <w:r w:rsidR="00163EA6">
        <w:rPr>
          <w:rFonts w:hint="cs"/>
          <w:rtl/>
          <w:lang w:eastAsia="he-IL"/>
        </w:rPr>
        <w:t>,</w:t>
      </w:r>
      <w:r>
        <w:rPr>
          <w:rFonts w:hint="cs"/>
          <w:rtl/>
          <w:lang w:eastAsia="he-IL"/>
        </w:rPr>
        <w:t xml:space="preserve"> הלך עם </w:t>
      </w:r>
      <w:bookmarkStart w:id="26460" w:name="_ETM_Q91_801465"/>
      <w:bookmarkEnd w:id="26460"/>
      <w:r>
        <w:rPr>
          <w:rFonts w:hint="cs"/>
          <w:rtl/>
          <w:lang w:eastAsia="he-IL"/>
        </w:rPr>
        <w:t>העקרונות שלו. אפילו זה של פורום קהלת, הכלכלן</w:t>
      </w:r>
      <w:r w:rsidR="00163EA6">
        <w:rPr>
          <w:rFonts w:hint="cs"/>
          <w:rtl/>
          <w:lang w:eastAsia="he-IL"/>
        </w:rPr>
        <w:t>,</w:t>
      </w:r>
      <w:r>
        <w:rPr>
          <w:rFonts w:hint="cs"/>
          <w:rtl/>
          <w:lang w:eastAsia="he-IL"/>
        </w:rPr>
        <w:t xml:space="preserve"> בא ואומר: </w:t>
      </w:r>
      <w:bookmarkStart w:id="26461" w:name="_ETM_Q91_807325"/>
      <w:bookmarkEnd w:id="26461"/>
      <w:r>
        <w:rPr>
          <w:rFonts w:hint="cs"/>
          <w:rtl/>
          <w:lang w:eastAsia="he-IL"/>
        </w:rPr>
        <w:t xml:space="preserve">אתם טועים </w:t>
      </w:r>
      <w:r w:rsidR="00163EA6">
        <w:rPr>
          <w:rFonts w:hint="eastAsia"/>
          <w:rtl/>
          <w:lang w:eastAsia="he-IL"/>
        </w:rPr>
        <w:t>–</w:t>
      </w:r>
      <w:r w:rsidR="00163EA6">
        <w:rPr>
          <w:rFonts w:hint="cs"/>
          <w:rtl/>
          <w:lang w:eastAsia="he-IL"/>
        </w:rPr>
        <w:t xml:space="preserve"> </w:t>
      </w:r>
      <w:r>
        <w:rPr>
          <w:rFonts w:hint="cs"/>
          <w:rtl/>
          <w:lang w:eastAsia="he-IL"/>
        </w:rPr>
        <w:t xml:space="preserve">לא מטריד אתכם. הכול בסדר, אתם יודעים הכי </w:t>
      </w:r>
      <w:bookmarkStart w:id="26462" w:name="_ETM_Q91_811606"/>
      <w:bookmarkEnd w:id="26462"/>
      <w:r>
        <w:rPr>
          <w:rFonts w:hint="cs"/>
          <w:rtl/>
          <w:lang w:eastAsia="he-IL"/>
        </w:rPr>
        <w:t xml:space="preserve">טוב. </w:t>
      </w:r>
      <w:bookmarkStart w:id="26463" w:name="_ETM_Q91_812821"/>
      <w:bookmarkStart w:id="26464" w:name="_ETM_Q91_812927"/>
      <w:bookmarkStart w:id="26465" w:name="_ETM_Q91_812965"/>
      <w:bookmarkStart w:id="26466" w:name="TOR_Q92"/>
      <w:bookmarkStart w:id="26467" w:name="_ETM_Q92_180000"/>
      <w:bookmarkEnd w:id="26463"/>
      <w:bookmarkEnd w:id="26464"/>
      <w:bookmarkEnd w:id="26465"/>
      <w:bookmarkEnd w:id="26466"/>
      <w:bookmarkEnd w:id="26467"/>
      <w:r>
        <w:rPr>
          <w:rFonts w:hint="cs"/>
          <w:rtl/>
          <w:lang w:eastAsia="he-IL"/>
        </w:rPr>
        <w:t xml:space="preserve">הרי בסוף </w:t>
      </w:r>
      <w:r w:rsidR="00163EA6">
        <w:rPr>
          <w:rFonts w:hint="cs"/>
          <w:rtl/>
          <w:lang w:eastAsia="he-IL"/>
        </w:rPr>
        <w:t xml:space="preserve">מה </w:t>
      </w:r>
      <w:r>
        <w:rPr>
          <w:rFonts w:hint="cs"/>
          <w:rtl/>
          <w:lang w:eastAsia="he-IL"/>
        </w:rPr>
        <w:t>זה אגף התקציבים</w:t>
      </w:r>
      <w:r w:rsidR="00163EA6">
        <w:rPr>
          <w:rFonts w:hint="cs"/>
          <w:rtl/>
          <w:lang w:eastAsia="he-IL"/>
        </w:rPr>
        <w:t>,</w:t>
      </w:r>
      <w:r>
        <w:rPr>
          <w:rFonts w:hint="cs"/>
          <w:rtl/>
          <w:lang w:eastAsia="he-IL"/>
        </w:rPr>
        <w:t xml:space="preserve"> והחבר'ה מהאוצר מהם? מהם, אתה יודע? יועצים. מה זה יועץ? זה </w:t>
      </w:r>
      <w:bookmarkStart w:id="26468" w:name="_ETM_Q92_225284"/>
      <w:bookmarkEnd w:id="26468"/>
      <w:r>
        <w:rPr>
          <w:rFonts w:hint="cs"/>
          <w:rtl/>
          <w:lang w:eastAsia="he-IL"/>
        </w:rPr>
        <w:t>כמו: מה קורה</w:t>
      </w:r>
      <w:r w:rsidR="00163EA6">
        <w:rPr>
          <w:rFonts w:hint="cs"/>
          <w:rtl/>
          <w:lang w:eastAsia="he-IL"/>
        </w:rPr>
        <w:t>,</w:t>
      </w:r>
      <w:r>
        <w:rPr>
          <w:rFonts w:hint="cs"/>
          <w:rtl/>
          <w:lang w:eastAsia="he-IL"/>
        </w:rPr>
        <w:t xml:space="preserve"> לאן אפשר לצאת היום בערב, לפה או לפה? אז אתה אומר </w:t>
      </w:r>
      <w:bookmarkStart w:id="26469" w:name="_ETM_Q92_226249"/>
      <w:bookmarkEnd w:id="26469"/>
      <w:r>
        <w:rPr>
          <w:rFonts w:hint="cs"/>
          <w:rtl/>
          <w:lang w:eastAsia="he-IL"/>
        </w:rPr>
        <w:t xml:space="preserve">לו: טוב, נו, בסדר, אני אלך לאן שאני רוצה, אתה </w:t>
      </w:r>
      <w:bookmarkStart w:id="26470" w:name="_ETM_Q92_231735"/>
      <w:bookmarkEnd w:id="26470"/>
      <w:r>
        <w:rPr>
          <w:rFonts w:hint="cs"/>
          <w:rtl/>
          <w:lang w:eastAsia="he-IL"/>
        </w:rPr>
        <w:t>כולה יועץ. כך זה היועצים המשפטיים,</w:t>
      </w:r>
      <w:r>
        <w:rPr>
          <w:lang w:eastAsia="he-IL"/>
        </w:rPr>
        <w:t xml:space="preserve"> </w:t>
      </w:r>
      <w:r>
        <w:rPr>
          <w:rFonts w:hint="cs"/>
          <w:rtl/>
          <w:lang w:eastAsia="he-IL"/>
        </w:rPr>
        <w:t xml:space="preserve">כך זה גם היועצת </w:t>
      </w:r>
      <w:bookmarkStart w:id="26471" w:name="_ETM_Q92_233928"/>
      <w:bookmarkEnd w:id="26471"/>
      <w:r>
        <w:rPr>
          <w:rFonts w:hint="cs"/>
          <w:rtl/>
          <w:lang w:eastAsia="he-IL"/>
        </w:rPr>
        <w:t xml:space="preserve">המשפטית לממשלה. היא יועצת, היא לא מבינה כלום. אתם יודעים </w:t>
      </w:r>
      <w:bookmarkStart w:id="26472" w:name="_ETM_Q92_240202"/>
      <w:bookmarkEnd w:id="26472"/>
      <w:r>
        <w:rPr>
          <w:rFonts w:hint="cs"/>
          <w:rtl/>
          <w:lang w:eastAsia="he-IL"/>
        </w:rPr>
        <w:t xml:space="preserve">הכי טוב. אתם יודעים הכי טוב בעולם. </w:t>
      </w:r>
      <w:bookmarkStart w:id="26473" w:name="_ETM_Q92_241695"/>
      <w:bookmarkStart w:id="26474" w:name="_ETM_Q92_241849"/>
      <w:bookmarkStart w:id="26475" w:name="_ETM_Q92_241867"/>
      <w:bookmarkStart w:id="26476" w:name="_ETM_Q92_241938"/>
      <w:bookmarkStart w:id="26477" w:name="_ETM_Q92_243629"/>
      <w:bookmarkEnd w:id="26473"/>
      <w:bookmarkEnd w:id="26474"/>
      <w:bookmarkEnd w:id="26475"/>
      <w:bookmarkEnd w:id="26476"/>
      <w:bookmarkEnd w:id="26477"/>
      <w:r>
        <w:rPr>
          <w:rFonts w:hint="cs"/>
          <w:rtl/>
          <w:lang w:eastAsia="he-IL"/>
        </w:rPr>
        <w:t xml:space="preserve">כולם </w:t>
      </w:r>
      <w:r>
        <w:rPr>
          <w:rtl/>
        </w:rPr>
        <w:t xml:space="preserve">אומרים </w:t>
      </w:r>
      <w:bookmarkStart w:id="26478" w:name="_ETM_Q92_244080"/>
      <w:bookmarkEnd w:id="26478"/>
      <w:r>
        <w:rPr>
          <w:rtl/>
        </w:rPr>
        <w:t xml:space="preserve">שאתם </w:t>
      </w:r>
      <w:bookmarkStart w:id="26479" w:name="_ETM_Q92_244440"/>
      <w:bookmarkEnd w:id="26479"/>
      <w:r>
        <w:rPr>
          <w:rtl/>
        </w:rPr>
        <w:t>טועים</w:t>
      </w:r>
      <w:r>
        <w:rPr>
          <w:rFonts w:hint="cs"/>
          <w:rtl/>
        </w:rPr>
        <w:t>,</w:t>
      </w:r>
      <w:r>
        <w:rPr>
          <w:rtl/>
        </w:rPr>
        <w:t xml:space="preserve"> </w:t>
      </w:r>
      <w:bookmarkStart w:id="26480" w:name="_ETM_Q92_245250"/>
      <w:bookmarkEnd w:id="26480"/>
      <w:r>
        <w:rPr>
          <w:rtl/>
        </w:rPr>
        <w:t xml:space="preserve">זה </w:t>
      </w:r>
      <w:bookmarkStart w:id="26481" w:name="_ETM_Q92_245459"/>
      <w:bookmarkEnd w:id="26481"/>
      <w:r>
        <w:rPr>
          <w:rtl/>
        </w:rPr>
        <w:t>מדהים</w:t>
      </w:r>
      <w:r>
        <w:rPr>
          <w:rFonts w:hint="cs"/>
          <w:rtl/>
        </w:rPr>
        <w:t>,</w:t>
      </w:r>
      <w:r>
        <w:rPr>
          <w:rtl/>
        </w:rPr>
        <w:t xml:space="preserve"> </w:t>
      </w:r>
      <w:bookmarkStart w:id="26482" w:name="_ETM_Q92_246259"/>
      <w:bookmarkEnd w:id="26482"/>
      <w:r>
        <w:rPr>
          <w:rtl/>
        </w:rPr>
        <w:t xml:space="preserve">אבל </w:t>
      </w:r>
      <w:bookmarkStart w:id="26483" w:name="_ETM_Q92_246530"/>
      <w:bookmarkEnd w:id="26483"/>
      <w:r>
        <w:rPr>
          <w:rtl/>
        </w:rPr>
        <w:t xml:space="preserve">אתם </w:t>
      </w:r>
      <w:bookmarkStart w:id="26484" w:name="_ETM_Q92_246770"/>
      <w:bookmarkEnd w:id="26484"/>
      <w:r>
        <w:rPr>
          <w:rtl/>
        </w:rPr>
        <w:t xml:space="preserve">עדיין </w:t>
      </w:r>
      <w:bookmarkStart w:id="26485" w:name="_ETM_Q92_247159"/>
      <w:bookmarkEnd w:id="26485"/>
      <w:r>
        <w:rPr>
          <w:rtl/>
        </w:rPr>
        <w:t xml:space="preserve">חושבים </w:t>
      </w:r>
      <w:bookmarkStart w:id="26486" w:name="_ETM_Q92_247430"/>
      <w:bookmarkEnd w:id="26486"/>
      <w:r>
        <w:rPr>
          <w:rtl/>
        </w:rPr>
        <w:t xml:space="preserve">שכולם </w:t>
      </w:r>
      <w:bookmarkStart w:id="26487" w:name="_ETM_Q92_247880"/>
      <w:bookmarkEnd w:id="26487"/>
      <w:r>
        <w:rPr>
          <w:rtl/>
        </w:rPr>
        <w:t>שמאלנים</w:t>
      </w:r>
      <w:r>
        <w:rPr>
          <w:rFonts w:hint="cs"/>
          <w:rtl/>
        </w:rPr>
        <w:t>.</w:t>
      </w:r>
      <w:r>
        <w:rPr>
          <w:rtl/>
        </w:rPr>
        <w:t xml:space="preserve"> </w:t>
      </w:r>
      <w:bookmarkStart w:id="26488" w:name="_ETM_Q92_251150"/>
      <w:bookmarkEnd w:id="26488"/>
    </w:p>
    <w:p w:rsidR="0032115B" w:rsidRDefault="0032115B" w:rsidP="00DF1AD9">
      <w:pPr>
        <w:rPr>
          <w:rtl/>
        </w:rPr>
      </w:pPr>
      <w:bookmarkStart w:id="26489" w:name="_ETM_Q92_251816"/>
      <w:bookmarkStart w:id="26490" w:name="_ETM_Q92_251937"/>
      <w:bookmarkEnd w:id="26489"/>
      <w:bookmarkEnd w:id="26490"/>
    </w:p>
    <w:p w:rsidR="0032115B" w:rsidRDefault="0032115B" w:rsidP="00D20828">
      <w:pPr>
        <w:rPr>
          <w:rtl/>
        </w:rPr>
      </w:pPr>
      <w:bookmarkStart w:id="26491" w:name="_ETM_Q92_251960"/>
      <w:bookmarkStart w:id="26492" w:name="_ETM_Q92_252022"/>
      <w:bookmarkStart w:id="26493" w:name="_ETM_Q92_252039"/>
      <w:bookmarkEnd w:id="26491"/>
      <w:bookmarkEnd w:id="26492"/>
      <w:bookmarkEnd w:id="26493"/>
      <w:r>
        <w:rPr>
          <w:rtl/>
        </w:rPr>
        <w:t xml:space="preserve">מה </w:t>
      </w:r>
      <w:bookmarkStart w:id="26494" w:name="_ETM_Q92_252250"/>
      <w:bookmarkEnd w:id="26494"/>
      <w:r>
        <w:rPr>
          <w:rtl/>
        </w:rPr>
        <w:t xml:space="preserve">אני </w:t>
      </w:r>
      <w:bookmarkStart w:id="26495" w:name="_ETM_Q92_252369"/>
      <w:bookmarkEnd w:id="26495"/>
      <w:r>
        <w:rPr>
          <w:rtl/>
        </w:rPr>
        <w:t xml:space="preserve">אגיד </w:t>
      </w:r>
      <w:bookmarkStart w:id="26496" w:name="_ETM_Q92_252609"/>
      <w:bookmarkEnd w:id="26496"/>
      <w:r>
        <w:rPr>
          <w:rtl/>
        </w:rPr>
        <w:t>לך</w:t>
      </w:r>
      <w:r>
        <w:rPr>
          <w:rFonts w:hint="cs"/>
          <w:rtl/>
        </w:rPr>
        <w:t>,</w:t>
      </w:r>
      <w:r>
        <w:rPr>
          <w:rtl/>
        </w:rPr>
        <w:t xml:space="preserve"> </w:t>
      </w:r>
      <w:bookmarkStart w:id="26497" w:name="_ETM_Q92_253569"/>
      <w:bookmarkEnd w:id="26497"/>
      <w:r>
        <w:rPr>
          <w:rtl/>
        </w:rPr>
        <w:t xml:space="preserve">אדוני </w:t>
      </w:r>
      <w:bookmarkStart w:id="26498" w:name="_ETM_Q92_253929"/>
      <w:bookmarkEnd w:id="26498"/>
      <w:r>
        <w:rPr>
          <w:rtl/>
        </w:rPr>
        <w:t>היושב-ראש</w:t>
      </w:r>
      <w:r>
        <w:rPr>
          <w:rFonts w:hint="cs"/>
          <w:rtl/>
        </w:rPr>
        <w:t>,</w:t>
      </w:r>
      <w:r>
        <w:rPr>
          <w:rtl/>
        </w:rPr>
        <w:t xml:space="preserve"> </w:t>
      </w:r>
      <w:bookmarkStart w:id="26499" w:name="_ETM_Q92_255700"/>
      <w:bookmarkEnd w:id="26499"/>
      <w:r>
        <w:rPr>
          <w:rtl/>
        </w:rPr>
        <w:t xml:space="preserve">אני </w:t>
      </w:r>
      <w:bookmarkStart w:id="26500" w:name="_ETM_Q92_255910"/>
      <w:bookmarkEnd w:id="26500"/>
      <w:r>
        <w:rPr>
          <w:rtl/>
        </w:rPr>
        <w:t xml:space="preserve">מודאג </w:t>
      </w:r>
      <w:bookmarkStart w:id="26501" w:name="_ETM_Q92_256270"/>
      <w:bookmarkEnd w:id="26501"/>
      <w:r>
        <w:rPr>
          <w:rtl/>
        </w:rPr>
        <w:t xml:space="preserve">מאוד </w:t>
      </w:r>
      <w:bookmarkStart w:id="26502" w:name="_ETM_Q92_256569"/>
      <w:bookmarkEnd w:id="26502"/>
      <w:r>
        <w:rPr>
          <w:rtl/>
        </w:rPr>
        <w:t>היום</w:t>
      </w:r>
      <w:r>
        <w:rPr>
          <w:rFonts w:hint="cs"/>
          <w:rtl/>
        </w:rPr>
        <w:t>.</w:t>
      </w:r>
      <w:r>
        <w:rPr>
          <w:rtl/>
        </w:rPr>
        <w:t xml:space="preserve"> </w:t>
      </w:r>
      <w:bookmarkStart w:id="26503" w:name="_ETM_Q92_258069"/>
      <w:bookmarkEnd w:id="26503"/>
      <w:r>
        <w:rPr>
          <w:rtl/>
        </w:rPr>
        <w:t xml:space="preserve">באמת </w:t>
      </w:r>
      <w:bookmarkStart w:id="26504" w:name="_ETM_Q92_259659"/>
      <w:bookmarkEnd w:id="26504"/>
      <w:r>
        <w:rPr>
          <w:rtl/>
        </w:rPr>
        <w:t xml:space="preserve">אני </w:t>
      </w:r>
      <w:bookmarkStart w:id="26505" w:name="_ETM_Q92_259900"/>
      <w:bookmarkEnd w:id="26505"/>
      <w:r>
        <w:rPr>
          <w:rtl/>
        </w:rPr>
        <w:t>מודאג</w:t>
      </w:r>
      <w:r>
        <w:t xml:space="preserve"> </w:t>
      </w:r>
      <w:r w:rsidR="00D20828">
        <w:t>– – –</w:t>
      </w:r>
      <w:r>
        <w:t xml:space="preserve"> </w:t>
      </w:r>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5E0CEC">
        <w:rPr>
          <w:rStyle w:val="TagStyle"/>
          <w:rtl/>
        </w:rPr>
        <w:t xml:space="preserve"> </w:t>
      </w:r>
      <w:r>
        <w:rPr>
          <w:rtl/>
        </w:rPr>
        <w:t>היו"ר ניסים ואטורי:</w:t>
      </w:r>
      <w:r w:rsidRPr="005E0CEC">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6506" w:name="_ETM_Q92_260380"/>
      <w:bookmarkEnd w:id="26506"/>
      <w:r>
        <w:rPr>
          <w:rtl/>
        </w:rPr>
        <w:t>הלילה</w:t>
      </w:r>
      <w:r>
        <w:rPr>
          <w:rFonts w:hint="cs"/>
          <w:rtl/>
        </w:rPr>
        <w:t>.</w:t>
      </w:r>
    </w:p>
    <w:p w:rsidR="0032115B" w:rsidRDefault="0032115B" w:rsidP="00DF1AD9">
      <w:pPr>
        <w:rPr>
          <w:rtl/>
        </w:rPr>
      </w:pPr>
      <w:bookmarkStart w:id="26507" w:name="_ETM_Q92_258647"/>
      <w:bookmarkStart w:id="26508" w:name="_ETM_Q92_258749"/>
      <w:bookmarkEnd w:id="26507"/>
      <w:bookmarkEnd w:id="26508"/>
    </w:p>
    <w:p w:rsidR="0032115B" w:rsidRDefault="0032115B" w:rsidP="00DF1AD9">
      <w:pPr>
        <w:pStyle w:val="-"/>
        <w:keepNext/>
        <w:rPr>
          <w:rtl/>
        </w:rPr>
      </w:pPr>
      <w:r w:rsidRPr="005D7071">
        <w:rPr>
          <w:rStyle w:val="TagStyle"/>
          <w:rtl/>
        </w:rPr>
        <w:t xml:space="preserve"> &lt;&lt; דובר_המשך &gt;&gt;</w:t>
      </w:r>
      <w:r w:rsidRPr="005E0CEC">
        <w:rPr>
          <w:rStyle w:val="TagStyle"/>
          <w:rtl/>
        </w:rPr>
        <w:t xml:space="preserve"> </w:t>
      </w:r>
      <w:r>
        <w:rPr>
          <w:rtl/>
        </w:rPr>
        <w:t>נאור שירי (יש עתיד):</w:t>
      </w:r>
      <w:r w:rsidRPr="005E0CEC">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163EA6">
      <w:pPr>
        <w:rPr>
          <w:rtl/>
        </w:rPr>
      </w:pPr>
      <w:bookmarkStart w:id="26509" w:name="_ETM_Q92_259514"/>
      <w:bookmarkStart w:id="26510" w:name="_ETM_Q92_260829"/>
      <w:bookmarkStart w:id="26511" w:name="_ETM_Q92_261310"/>
      <w:bookmarkStart w:id="26512" w:name="_ETM_Q92_261520"/>
      <w:bookmarkEnd w:id="26509"/>
      <w:bookmarkEnd w:id="26510"/>
      <w:bookmarkEnd w:id="26511"/>
      <w:bookmarkEnd w:id="26512"/>
      <w:r>
        <w:rPr>
          <w:rtl/>
        </w:rPr>
        <w:t xml:space="preserve">אני </w:t>
      </w:r>
      <w:bookmarkStart w:id="26513" w:name="_ETM_Q92_261670"/>
      <w:bookmarkEnd w:id="26513"/>
      <w:r>
        <w:rPr>
          <w:rtl/>
        </w:rPr>
        <w:t xml:space="preserve">ממש </w:t>
      </w:r>
      <w:bookmarkStart w:id="26514" w:name="_ETM_Q92_262000"/>
      <w:bookmarkEnd w:id="26514"/>
      <w:r>
        <w:rPr>
          <w:rtl/>
        </w:rPr>
        <w:t>מודאג</w:t>
      </w:r>
      <w:r>
        <w:rPr>
          <w:rFonts w:hint="cs"/>
          <w:rtl/>
        </w:rPr>
        <w:t>.</w:t>
      </w:r>
      <w:r>
        <w:rPr>
          <w:rtl/>
        </w:rPr>
        <w:t xml:space="preserve"> </w:t>
      </w:r>
      <w:bookmarkStart w:id="26515" w:name="_ETM_Q92_262509"/>
      <w:bookmarkEnd w:id="26515"/>
      <w:r>
        <w:rPr>
          <w:rtl/>
        </w:rPr>
        <w:t xml:space="preserve">אני </w:t>
      </w:r>
      <w:bookmarkStart w:id="26516" w:name="_ETM_Q92_262689"/>
      <w:bookmarkEnd w:id="26516"/>
      <w:r>
        <w:rPr>
          <w:rtl/>
        </w:rPr>
        <w:t xml:space="preserve">אומר </w:t>
      </w:r>
      <w:bookmarkStart w:id="26517" w:name="_ETM_Q92_262840"/>
      <w:bookmarkEnd w:id="26517"/>
      <w:r>
        <w:rPr>
          <w:rtl/>
        </w:rPr>
        <w:t xml:space="preserve">לכם </w:t>
      </w:r>
      <w:bookmarkStart w:id="26518" w:name="_ETM_Q92_263020"/>
      <w:bookmarkEnd w:id="26518"/>
      <w:r>
        <w:rPr>
          <w:rtl/>
        </w:rPr>
        <w:t>באמת</w:t>
      </w:r>
      <w:r>
        <w:rPr>
          <w:rFonts w:hint="cs"/>
          <w:rtl/>
        </w:rPr>
        <w:t>.</w:t>
      </w:r>
      <w:r>
        <w:rPr>
          <w:rtl/>
        </w:rPr>
        <w:t xml:space="preserve"> </w:t>
      </w:r>
      <w:bookmarkStart w:id="26519" w:name="_ETM_Q92_263709"/>
      <w:bookmarkEnd w:id="26519"/>
      <w:r>
        <w:rPr>
          <w:rtl/>
        </w:rPr>
        <w:t xml:space="preserve">אתם </w:t>
      </w:r>
      <w:bookmarkStart w:id="26520" w:name="_ETM_Q92_263950"/>
      <w:bookmarkEnd w:id="26520"/>
      <w:r>
        <w:rPr>
          <w:rtl/>
        </w:rPr>
        <w:t xml:space="preserve">יודעים </w:t>
      </w:r>
      <w:bookmarkStart w:id="26521" w:name="_ETM_Q92_264159"/>
      <w:bookmarkEnd w:id="26521"/>
      <w:r>
        <w:rPr>
          <w:rtl/>
        </w:rPr>
        <w:t xml:space="preserve">למה </w:t>
      </w:r>
      <w:bookmarkStart w:id="26522" w:name="_ETM_Q92_264369"/>
      <w:bookmarkEnd w:id="26522"/>
      <w:r>
        <w:rPr>
          <w:rtl/>
        </w:rPr>
        <w:t xml:space="preserve">אני </w:t>
      </w:r>
      <w:bookmarkStart w:id="26523" w:name="_ETM_Q92_264490"/>
      <w:bookmarkEnd w:id="26523"/>
      <w:r>
        <w:rPr>
          <w:rtl/>
        </w:rPr>
        <w:t xml:space="preserve">גם </w:t>
      </w:r>
      <w:bookmarkStart w:id="26524" w:name="_ETM_Q92_264640"/>
      <w:bookmarkEnd w:id="26524"/>
      <w:r>
        <w:rPr>
          <w:rtl/>
        </w:rPr>
        <w:t>מודאג</w:t>
      </w:r>
      <w:r>
        <w:rPr>
          <w:rFonts w:hint="cs"/>
          <w:rtl/>
        </w:rPr>
        <w:t>?</w:t>
      </w:r>
      <w:r>
        <w:rPr>
          <w:rtl/>
        </w:rPr>
        <w:t xml:space="preserve"> </w:t>
      </w:r>
      <w:bookmarkStart w:id="26525" w:name="_ETM_Q92_264939"/>
      <w:bookmarkEnd w:id="26525"/>
      <w:r>
        <w:rPr>
          <w:rtl/>
        </w:rPr>
        <w:t xml:space="preserve">אנחנו </w:t>
      </w:r>
      <w:bookmarkStart w:id="26526" w:name="_ETM_Q92_265180"/>
      <w:bookmarkEnd w:id="26526"/>
      <w:r>
        <w:rPr>
          <w:rtl/>
        </w:rPr>
        <w:t xml:space="preserve">נכנסים </w:t>
      </w:r>
      <w:bookmarkStart w:id="26527" w:name="_ETM_Q92_265509"/>
      <w:bookmarkEnd w:id="26527"/>
      <w:r>
        <w:rPr>
          <w:rtl/>
        </w:rPr>
        <w:t xml:space="preserve">עכשיו </w:t>
      </w:r>
      <w:bookmarkStart w:id="26528" w:name="_ETM_Q92_265750"/>
      <w:bookmarkEnd w:id="26528"/>
      <w:r>
        <w:rPr>
          <w:rtl/>
        </w:rPr>
        <w:t xml:space="preserve">לחודש </w:t>
      </w:r>
      <w:bookmarkStart w:id="26529" w:name="_ETM_Q92_266110"/>
      <w:bookmarkEnd w:id="26529"/>
      <w:r>
        <w:rPr>
          <w:rtl/>
        </w:rPr>
        <w:t xml:space="preserve">הכי </w:t>
      </w:r>
      <w:bookmarkStart w:id="26530" w:name="_ETM_Q92_266290"/>
      <w:bookmarkEnd w:id="26530"/>
      <w:r>
        <w:rPr>
          <w:rtl/>
        </w:rPr>
        <w:t xml:space="preserve">ישראלי </w:t>
      </w:r>
      <w:bookmarkStart w:id="26531" w:name="_ETM_Q92_266680"/>
      <w:bookmarkEnd w:id="26531"/>
      <w:r>
        <w:rPr>
          <w:rtl/>
        </w:rPr>
        <w:t xml:space="preserve">שיש </w:t>
      </w:r>
      <w:bookmarkStart w:id="26532" w:name="_ETM_Q92_267490"/>
      <w:bookmarkEnd w:id="26532"/>
      <w:r>
        <w:rPr>
          <w:rFonts w:hint="cs"/>
          <w:rtl/>
        </w:rPr>
        <w:t xml:space="preserve">– </w:t>
      </w:r>
      <w:r>
        <w:rPr>
          <w:rtl/>
        </w:rPr>
        <w:t>עצמאות</w:t>
      </w:r>
      <w:r>
        <w:rPr>
          <w:rFonts w:hint="cs"/>
          <w:rtl/>
        </w:rPr>
        <w:t>,</w:t>
      </w:r>
      <w:r>
        <w:rPr>
          <w:rtl/>
        </w:rPr>
        <w:t xml:space="preserve"> </w:t>
      </w:r>
      <w:bookmarkStart w:id="26533" w:name="_ETM_Q92_268060"/>
      <w:bookmarkEnd w:id="26533"/>
      <w:r>
        <w:rPr>
          <w:rtl/>
        </w:rPr>
        <w:t>ז</w:t>
      </w:r>
      <w:r>
        <w:rPr>
          <w:rFonts w:hint="cs"/>
          <w:rtl/>
        </w:rPr>
        <w:t>י</w:t>
      </w:r>
      <w:r>
        <w:rPr>
          <w:rtl/>
        </w:rPr>
        <w:t>כרון</w:t>
      </w:r>
      <w:r>
        <w:rPr>
          <w:rFonts w:hint="cs"/>
          <w:rtl/>
        </w:rPr>
        <w:t>,</w:t>
      </w:r>
      <w:r>
        <w:rPr>
          <w:rtl/>
        </w:rPr>
        <w:t xml:space="preserve"> </w:t>
      </w:r>
      <w:bookmarkStart w:id="26534" w:name="_ETM_Q92_268689"/>
      <w:bookmarkEnd w:id="26534"/>
      <w:r>
        <w:rPr>
          <w:rtl/>
        </w:rPr>
        <w:t>שואה</w:t>
      </w:r>
      <w:r>
        <w:rPr>
          <w:rFonts w:hint="cs"/>
          <w:rtl/>
        </w:rPr>
        <w:t>.</w:t>
      </w:r>
      <w:r>
        <w:rPr>
          <w:rtl/>
        </w:rPr>
        <w:t xml:space="preserve"> </w:t>
      </w:r>
      <w:bookmarkStart w:id="26535" w:name="_ETM_Q92_270950"/>
      <w:bookmarkStart w:id="26536" w:name="_ETM_Q92_271250"/>
      <w:bookmarkEnd w:id="26535"/>
      <w:bookmarkEnd w:id="26536"/>
      <w:r>
        <w:rPr>
          <w:rtl/>
        </w:rPr>
        <w:t xml:space="preserve">עוד </w:t>
      </w:r>
      <w:bookmarkStart w:id="26537" w:name="_ETM_Q92_271369"/>
      <w:bookmarkEnd w:id="26537"/>
      <w:r>
        <w:rPr>
          <w:rtl/>
        </w:rPr>
        <w:t xml:space="preserve">מעט </w:t>
      </w:r>
      <w:bookmarkStart w:id="26538" w:name="_ETM_Q92_272900"/>
      <w:bookmarkEnd w:id="26538"/>
      <w:r>
        <w:rPr>
          <w:rtl/>
        </w:rPr>
        <w:t xml:space="preserve">חלק </w:t>
      </w:r>
      <w:bookmarkStart w:id="26539" w:name="_ETM_Q92_273319"/>
      <w:bookmarkEnd w:id="26539"/>
      <w:r>
        <w:rPr>
          <w:rtl/>
        </w:rPr>
        <w:t xml:space="preserve">מהשרים </w:t>
      </w:r>
      <w:bookmarkStart w:id="26540" w:name="_ETM_Q92_273890"/>
      <w:bookmarkEnd w:id="26540"/>
      <w:r>
        <w:rPr>
          <w:rtl/>
        </w:rPr>
        <w:t xml:space="preserve">וחברי </w:t>
      </w:r>
      <w:bookmarkStart w:id="26541" w:name="_ETM_Q92_274280"/>
      <w:bookmarkEnd w:id="26541"/>
      <w:r>
        <w:rPr>
          <w:rtl/>
        </w:rPr>
        <w:t>הכנסת</w:t>
      </w:r>
      <w:r>
        <w:rPr>
          <w:rFonts w:hint="cs"/>
          <w:rtl/>
        </w:rPr>
        <w:t>,</w:t>
      </w:r>
      <w:r>
        <w:rPr>
          <w:rtl/>
        </w:rPr>
        <w:t xml:space="preserve"> </w:t>
      </w:r>
      <w:bookmarkStart w:id="26542" w:name="_ETM_Q92_274790"/>
      <w:bookmarkEnd w:id="26542"/>
      <w:r>
        <w:rPr>
          <w:rtl/>
        </w:rPr>
        <w:t xml:space="preserve">אנחנו </w:t>
      </w:r>
      <w:bookmarkStart w:id="26543" w:name="_ETM_Q92_275030"/>
      <w:bookmarkEnd w:id="26543"/>
      <w:r>
        <w:rPr>
          <w:rtl/>
        </w:rPr>
        <w:t xml:space="preserve">נשמע </w:t>
      </w:r>
      <w:bookmarkStart w:id="26544" w:name="_ETM_Q92_275330"/>
      <w:bookmarkEnd w:id="26544"/>
      <w:r>
        <w:rPr>
          <w:rtl/>
        </w:rPr>
        <w:t xml:space="preserve">נאומים </w:t>
      </w:r>
      <w:bookmarkStart w:id="26545" w:name="_ETM_Q92_276780"/>
      <w:bookmarkEnd w:id="26545"/>
      <w:r>
        <w:rPr>
          <w:rtl/>
        </w:rPr>
        <w:t xml:space="preserve">בטונציה </w:t>
      </w:r>
      <w:bookmarkStart w:id="26546" w:name="_ETM_Q92_277680"/>
      <w:bookmarkEnd w:id="26546"/>
      <w:r>
        <w:rPr>
          <w:rtl/>
        </w:rPr>
        <w:t xml:space="preserve">שהייתה </w:t>
      </w:r>
      <w:bookmarkStart w:id="26547" w:name="_ETM_Q92_278130"/>
      <w:bookmarkEnd w:id="26547"/>
      <w:r>
        <w:rPr>
          <w:rtl/>
        </w:rPr>
        <w:t>אתמול</w:t>
      </w:r>
      <w:r>
        <w:rPr>
          <w:rFonts w:hint="cs"/>
          <w:rtl/>
        </w:rPr>
        <w:t>,</w:t>
      </w:r>
      <w:r>
        <w:rPr>
          <w:rtl/>
        </w:rPr>
        <w:t xml:space="preserve"> </w:t>
      </w:r>
      <w:bookmarkStart w:id="26548" w:name="_ETM_Q92_279409"/>
      <w:bookmarkEnd w:id="26548"/>
      <w:r>
        <w:rPr>
          <w:rtl/>
        </w:rPr>
        <w:t>מחבקים</w:t>
      </w:r>
      <w:r>
        <w:rPr>
          <w:rFonts w:hint="cs"/>
          <w:rtl/>
        </w:rPr>
        <w:t>,</w:t>
      </w:r>
      <w:r>
        <w:rPr>
          <w:rtl/>
        </w:rPr>
        <w:t xml:space="preserve"> </w:t>
      </w:r>
      <w:bookmarkStart w:id="26549" w:name="_ETM_Q92_280819"/>
      <w:bookmarkEnd w:id="26549"/>
      <w:r>
        <w:rPr>
          <w:rtl/>
        </w:rPr>
        <w:t>מר</w:t>
      </w:r>
      <w:r>
        <w:rPr>
          <w:rFonts w:hint="cs"/>
          <w:rtl/>
        </w:rPr>
        <w:t>גיע</w:t>
      </w:r>
      <w:r>
        <w:rPr>
          <w:rtl/>
        </w:rPr>
        <w:t>ים</w:t>
      </w:r>
      <w:r>
        <w:rPr>
          <w:rFonts w:hint="cs"/>
          <w:rtl/>
        </w:rPr>
        <w:t>,</w:t>
      </w:r>
      <w:r>
        <w:rPr>
          <w:rtl/>
        </w:rPr>
        <w:t xml:space="preserve"> </w:t>
      </w:r>
      <w:bookmarkStart w:id="26550" w:name="_ETM_Q92_282459"/>
      <w:bookmarkEnd w:id="26550"/>
      <w:r>
        <w:rPr>
          <w:rtl/>
        </w:rPr>
        <w:t xml:space="preserve">נורא </w:t>
      </w:r>
      <w:bookmarkStart w:id="26551" w:name="_ETM_Q92_282729"/>
      <w:bookmarkEnd w:id="26551"/>
      <w:r>
        <w:rPr>
          <w:rtl/>
        </w:rPr>
        <w:t>ישראלים</w:t>
      </w:r>
      <w:r>
        <w:rPr>
          <w:rFonts w:hint="cs"/>
          <w:rtl/>
        </w:rPr>
        <w:t>,</w:t>
      </w:r>
      <w:r>
        <w:rPr>
          <w:rtl/>
        </w:rPr>
        <w:t xml:space="preserve"> </w:t>
      </w:r>
      <w:bookmarkStart w:id="26552" w:name="_ETM_Q92_283630"/>
      <w:bookmarkEnd w:id="26552"/>
      <w:r>
        <w:rPr>
          <w:rtl/>
        </w:rPr>
        <w:t xml:space="preserve">פתאום </w:t>
      </w:r>
      <w:bookmarkStart w:id="26553" w:name="_ETM_Q92_283959"/>
      <w:bookmarkEnd w:id="26553"/>
      <w:r>
        <w:rPr>
          <w:rtl/>
        </w:rPr>
        <w:t xml:space="preserve">כולנו </w:t>
      </w:r>
      <w:bookmarkStart w:id="26554" w:name="_ETM_Q92_284859"/>
      <w:bookmarkEnd w:id="26554"/>
      <w:r>
        <w:rPr>
          <w:rtl/>
        </w:rPr>
        <w:t xml:space="preserve">עם </w:t>
      </w:r>
      <w:bookmarkStart w:id="26555" w:name="_ETM_Q92_285069"/>
      <w:bookmarkStart w:id="26556" w:name="_ETM_Q92_285969"/>
      <w:bookmarkEnd w:id="26555"/>
      <w:bookmarkEnd w:id="26556"/>
      <w:r>
        <w:rPr>
          <w:rFonts w:hint="cs"/>
          <w:rtl/>
        </w:rPr>
        <w:t xml:space="preserve">אחד, </w:t>
      </w:r>
      <w:r>
        <w:rPr>
          <w:rtl/>
        </w:rPr>
        <w:t>נכון</w:t>
      </w:r>
      <w:r>
        <w:rPr>
          <w:rFonts w:hint="cs"/>
          <w:rtl/>
        </w:rPr>
        <w:t>?</w:t>
      </w:r>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BE08CA">
        <w:rPr>
          <w:rStyle w:val="TagStyle"/>
          <w:rtl/>
        </w:rPr>
        <w:t xml:space="preserve"> </w:t>
      </w:r>
      <w:r>
        <w:rPr>
          <w:rtl/>
        </w:rPr>
        <w:t>היו"ר ניסים ואטורי:</w:t>
      </w:r>
      <w:r w:rsidRPr="00BE08CA">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6557" w:name="_ETM_Q92_286779"/>
      <w:bookmarkEnd w:id="26557"/>
      <w:r>
        <w:rPr>
          <w:rtl/>
        </w:rPr>
        <w:t xml:space="preserve">לא </w:t>
      </w:r>
      <w:bookmarkStart w:id="26558" w:name="_ETM_Q92_286929"/>
      <w:bookmarkEnd w:id="26558"/>
      <w:r>
        <w:rPr>
          <w:rtl/>
        </w:rPr>
        <w:t>פתאום</w:t>
      </w:r>
      <w:r>
        <w:rPr>
          <w:rFonts w:hint="cs"/>
          <w:rtl/>
        </w:rPr>
        <w:t>,</w:t>
      </w:r>
      <w:r>
        <w:rPr>
          <w:rtl/>
        </w:rPr>
        <w:t xml:space="preserve"> </w:t>
      </w:r>
      <w:bookmarkStart w:id="26559" w:name="_ETM_Q92_287319"/>
      <w:bookmarkEnd w:id="26559"/>
      <w:r>
        <w:rPr>
          <w:rtl/>
        </w:rPr>
        <w:t xml:space="preserve">זה </w:t>
      </w:r>
      <w:bookmarkStart w:id="26560" w:name="_ETM_Q92_287439"/>
      <w:bookmarkEnd w:id="26560"/>
      <w:r>
        <w:rPr>
          <w:rtl/>
        </w:rPr>
        <w:t xml:space="preserve">כבר </w:t>
      </w:r>
      <w:bookmarkStart w:id="26561" w:name="_ETM_Q92_288159"/>
      <w:bookmarkEnd w:id="26561"/>
      <w:r>
        <w:rPr>
          <w:rFonts w:hint="cs"/>
          <w:rtl/>
        </w:rPr>
        <w:t>74 שנים, תכף 75.</w:t>
      </w:r>
    </w:p>
    <w:p w:rsidR="0032115B" w:rsidRDefault="0032115B" w:rsidP="00DF1AD9">
      <w:pPr>
        <w:rPr>
          <w:rtl/>
        </w:rPr>
      </w:pPr>
      <w:bookmarkStart w:id="26562" w:name="_ETM_Q92_288369"/>
      <w:bookmarkStart w:id="26563" w:name="_ETM_Q92_288479"/>
      <w:bookmarkEnd w:id="26562"/>
      <w:bookmarkEnd w:id="26563"/>
    </w:p>
    <w:p w:rsidR="0032115B" w:rsidRDefault="0032115B" w:rsidP="00DF1AD9">
      <w:pPr>
        <w:pStyle w:val="-"/>
        <w:keepNext/>
        <w:rPr>
          <w:rtl/>
        </w:rPr>
      </w:pPr>
      <w:r w:rsidRPr="005D7071">
        <w:rPr>
          <w:rStyle w:val="TagStyle"/>
          <w:rtl/>
        </w:rPr>
        <w:t xml:space="preserve"> &lt;&lt; דובר_המשך &gt;&gt;</w:t>
      </w:r>
      <w:r w:rsidRPr="00701D6C">
        <w:rPr>
          <w:rStyle w:val="TagStyle"/>
          <w:rtl/>
        </w:rPr>
        <w:t xml:space="preserve"> </w:t>
      </w:r>
      <w:r>
        <w:rPr>
          <w:rtl/>
        </w:rPr>
        <w:t>נאור שירי (יש עתיד):</w:t>
      </w:r>
      <w:r w:rsidRPr="00701D6C">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D20828">
      <w:pPr>
        <w:rPr>
          <w:rtl/>
        </w:rPr>
      </w:pPr>
      <w:bookmarkStart w:id="26564" w:name="_ETM_Q92_289219"/>
      <w:bookmarkStart w:id="26565" w:name="_ETM_Q92_288459"/>
      <w:bookmarkEnd w:id="26564"/>
      <w:bookmarkEnd w:id="26565"/>
      <w:r>
        <w:rPr>
          <w:rtl/>
        </w:rPr>
        <w:t xml:space="preserve">אני </w:t>
      </w:r>
      <w:bookmarkStart w:id="26566" w:name="_ETM_Q92_288579"/>
      <w:bookmarkEnd w:id="26566"/>
      <w:r>
        <w:rPr>
          <w:rtl/>
        </w:rPr>
        <w:t xml:space="preserve">אסביר </w:t>
      </w:r>
      <w:bookmarkStart w:id="26567" w:name="_ETM_Q92_288849"/>
      <w:bookmarkEnd w:id="26567"/>
      <w:r>
        <w:rPr>
          <w:rtl/>
        </w:rPr>
        <w:t xml:space="preserve">לך </w:t>
      </w:r>
      <w:bookmarkStart w:id="26568" w:name="_ETM_Q92_289060"/>
      <w:bookmarkEnd w:id="26568"/>
      <w:r>
        <w:rPr>
          <w:rtl/>
        </w:rPr>
        <w:t xml:space="preserve">למה </w:t>
      </w:r>
      <w:bookmarkStart w:id="26569" w:name="_ETM_Q92_290869"/>
      <w:bookmarkEnd w:id="26569"/>
      <w:r>
        <w:rPr>
          <w:rFonts w:hint="cs"/>
          <w:rtl/>
        </w:rPr>
        <w:t xml:space="preserve">פתאום. </w:t>
      </w:r>
      <w:r>
        <w:rPr>
          <w:rtl/>
        </w:rPr>
        <w:t xml:space="preserve">אני </w:t>
      </w:r>
      <w:bookmarkStart w:id="26570" w:name="_ETM_Q92_291080"/>
      <w:bookmarkEnd w:id="26570"/>
      <w:r>
        <w:rPr>
          <w:rtl/>
        </w:rPr>
        <w:t xml:space="preserve">אסביר </w:t>
      </w:r>
      <w:bookmarkStart w:id="26571" w:name="_ETM_Q92_291380"/>
      <w:bookmarkEnd w:id="26571"/>
      <w:r>
        <w:rPr>
          <w:rtl/>
        </w:rPr>
        <w:t xml:space="preserve">לך </w:t>
      </w:r>
      <w:bookmarkStart w:id="26572" w:name="_ETM_Q92_291590"/>
      <w:bookmarkEnd w:id="26572"/>
      <w:r>
        <w:rPr>
          <w:rtl/>
        </w:rPr>
        <w:t xml:space="preserve">למה </w:t>
      </w:r>
      <w:bookmarkStart w:id="26573" w:name="_ETM_Q92_291799"/>
      <w:bookmarkEnd w:id="26573"/>
      <w:r>
        <w:rPr>
          <w:rtl/>
        </w:rPr>
        <w:t>פתאום</w:t>
      </w:r>
      <w:r>
        <w:rPr>
          <w:rFonts w:hint="cs"/>
          <w:rtl/>
        </w:rPr>
        <w:t>.</w:t>
      </w:r>
      <w:r>
        <w:rPr>
          <w:rtl/>
        </w:rPr>
        <w:t xml:space="preserve"> </w:t>
      </w:r>
      <w:bookmarkStart w:id="26574" w:name="_ETM_Q92_292710"/>
      <w:bookmarkEnd w:id="26574"/>
      <w:r>
        <w:rPr>
          <w:rtl/>
        </w:rPr>
        <w:t xml:space="preserve">כי </w:t>
      </w:r>
      <w:bookmarkStart w:id="26575" w:name="_ETM_Q92_292920"/>
      <w:bookmarkEnd w:id="26575"/>
      <w:r>
        <w:rPr>
          <w:rtl/>
        </w:rPr>
        <w:t>אי</w:t>
      </w:r>
      <w:bookmarkStart w:id="26576" w:name="_ETM_Q92_292950"/>
      <w:bookmarkEnd w:id="26576"/>
      <w:r>
        <w:rPr>
          <w:rFonts w:hint="cs"/>
          <w:rtl/>
        </w:rPr>
        <w:t>-</w:t>
      </w:r>
      <w:r>
        <w:rPr>
          <w:rtl/>
        </w:rPr>
        <w:t xml:space="preserve">אפשר </w:t>
      </w:r>
      <w:bookmarkStart w:id="26577" w:name="_ETM_Q92_293280"/>
      <w:bookmarkEnd w:id="26577"/>
      <w:r>
        <w:rPr>
          <w:rtl/>
        </w:rPr>
        <w:t xml:space="preserve">יום </w:t>
      </w:r>
      <w:bookmarkStart w:id="26578" w:name="_ETM_Q92_293520"/>
      <w:bookmarkStart w:id="26579" w:name="_ETM_Q92_294969"/>
      <w:bookmarkEnd w:id="26578"/>
      <w:bookmarkEnd w:id="26579"/>
      <w:r>
        <w:rPr>
          <w:rFonts w:hint="cs"/>
          <w:rtl/>
        </w:rPr>
        <w:t xml:space="preserve">אחד </w:t>
      </w:r>
      <w:r>
        <w:rPr>
          <w:rtl/>
        </w:rPr>
        <w:t xml:space="preserve">להגיד </w:t>
      </w:r>
      <w:bookmarkStart w:id="26580" w:name="_ETM_Q92_295420"/>
      <w:bookmarkEnd w:id="26580"/>
      <w:r>
        <w:rPr>
          <w:rtl/>
        </w:rPr>
        <w:t xml:space="preserve">לנו </w:t>
      </w:r>
      <w:bookmarkStart w:id="26581" w:name="_ETM_Q92_295930"/>
      <w:bookmarkEnd w:id="26581"/>
      <w:r w:rsidR="00163EA6">
        <w:rPr>
          <w:rFonts w:hint="cs"/>
          <w:rtl/>
        </w:rPr>
        <w:t>"</w:t>
      </w:r>
      <w:r>
        <w:rPr>
          <w:rtl/>
        </w:rPr>
        <w:t xml:space="preserve">לכו </w:t>
      </w:r>
      <w:bookmarkStart w:id="26582" w:name="_ETM_Q92_296259"/>
      <w:bookmarkEnd w:id="26582"/>
      <w:r>
        <w:rPr>
          <w:rtl/>
        </w:rPr>
        <w:t>לעזאזל</w:t>
      </w:r>
      <w:r w:rsidR="00163EA6">
        <w:rPr>
          <w:rFonts w:hint="cs"/>
          <w:rtl/>
        </w:rPr>
        <w:t>"</w:t>
      </w:r>
      <w:r>
        <w:rPr>
          <w:rFonts w:hint="cs"/>
          <w:rtl/>
        </w:rPr>
        <w:t>,</w:t>
      </w:r>
      <w:r>
        <w:rPr>
          <w:rtl/>
        </w:rPr>
        <w:t xml:space="preserve"> </w:t>
      </w:r>
      <w:bookmarkStart w:id="26583" w:name="_ETM_Q92_298140"/>
      <w:bookmarkEnd w:id="26583"/>
      <w:r>
        <w:rPr>
          <w:rtl/>
        </w:rPr>
        <w:t>ו</w:t>
      </w:r>
      <w:bookmarkStart w:id="26584" w:name="_ETM_Q92_298380"/>
      <w:bookmarkStart w:id="26585" w:name="_ETM_Q92_298620"/>
      <w:bookmarkEnd w:id="26584"/>
      <w:bookmarkEnd w:id="26585"/>
      <w:r>
        <w:rPr>
          <w:rtl/>
        </w:rPr>
        <w:t xml:space="preserve">ביום </w:t>
      </w:r>
      <w:bookmarkStart w:id="26586" w:name="_ETM_Q92_298890"/>
      <w:bookmarkEnd w:id="26586"/>
      <w:r>
        <w:rPr>
          <w:rtl/>
        </w:rPr>
        <w:t xml:space="preserve">השני </w:t>
      </w:r>
      <w:bookmarkStart w:id="26587" w:name="_ETM_Q92_299490"/>
      <w:bookmarkEnd w:id="26587"/>
      <w:r>
        <w:rPr>
          <w:rtl/>
        </w:rPr>
        <w:t xml:space="preserve">להגיד </w:t>
      </w:r>
      <w:bookmarkStart w:id="26588" w:name="_ETM_Q92_299790"/>
      <w:bookmarkEnd w:id="26588"/>
      <w:r>
        <w:rPr>
          <w:rtl/>
        </w:rPr>
        <w:t xml:space="preserve">לנו </w:t>
      </w:r>
      <w:bookmarkStart w:id="26589" w:name="_ETM_Q92_300030"/>
      <w:bookmarkEnd w:id="26589"/>
      <w:r w:rsidR="00163EA6">
        <w:rPr>
          <w:rFonts w:hint="cs"/>
          <w:rtl/>
        </w:rPr>
        <w:t>"</w:t>
      </w:r>
      <w:r>
        <w:rPr>
          <w:rtl/>
        </w:rPr>
        <w:t xml:space="preserve">אתם </w:t>
      </w:r>
      <w:bookmarkStart w:id="26590" w:name="_ETM_Q92_300240"/>
      <w:bookmarkEnd w:id="26590"/>
      <w:r>
        <w:rPr>
          <w:rtl/>
        </w:rPr>
        <w:t xml:space="preserve">נפולת </w:t>
      </w:r>
      <w:bookmarkStart w:id="26591" w:name="_ETM_Q92_300630"/>
      <w:bookmarkEnd w:id="26591"/>
      <w:r>
        <w:rPr>
          <w:rtl/>
        </w:rPr>
        <w:t xml:space="preserve">של </w:t>
      </w:r>
      <w:bookmarkStart w:id="26592" w:name="_ETM_Q92_300810"/>
      <w:bookmarkEnd w:id="26592"/>
      <w:r>
        <w:rPr>
          <w:rtl/>
        </w:rPr>
        <w:t>נמושות</w:t>
      </w:r>
      <w:r w:rsidR="00163EA6">
        <w:rPr>
          <w:rFonts w:hint="cs"/>
          <w:rtl/>
        </w:rPr>
        <w:t>"</w:t>
      </w:r>
      <w:r>
        <w:rPr>
          <w:rFonts w:hint="cs"/>
          <w:rtl/>
        </w:rPr>
        <w:t>,</w:t>
      </w:r>
      <w:r>
        <w:rPr>
          <w:rtl/>
        </w:rPr>
        <w:t xml:space="preserve"> </w:t>
      </w:r>
      <w:bookmarkStart w:id="26593" w:name="_ETM_Q92_302939"/>
      <w:bookmarkEnd w:id="26593"/>
      <w:r>
        <w:rPr>
          <w:rtl/>
        </w:rPr>
        <w:t>ואי</w:t>
      </w:r>
      <w:bookmarkStart w:id="26594" w:name="_ETM_Q92_303210"/>
      <w:bookmarkEnd w:id="26594"/>
      <w:r>
        <w:rPr>
          <w:rFonts w:hint="cs"/>
          <w:rtl/>
        </w:rPr>
        <w:t>-</w:t>
      </w:r>
      <w:r>
        <w:rPr>
          <w:rtl/>
        </w:rPr>
        <w:t xml:space="preserve">אפשר </w:t>
      </w:r>
      <w:bookmarkStart w:id="26595" w:name="_ETM_Q92_303479"/>
      <w:bookmarkEnd w:id="26595"/>
      <w:r>
        <w:rPr>
          <w:rtl/>
        </w:rPr>
        <w:t xml:space="preserve">להגיד </w:t>
      </w:r>
      <w:bookmarkStart w:id="26596" w:name="_ETM_Q92_303780"/>
      <w:bookmarkEnd w:id="26596"/>
      <w:r>
        <w:rPr>
          <w:rtl/>
        </w:rPr>
        <w:t xml:space="preserve">לנו </w:t>
      </w:r>
      <w:bookmarkStart w:id="26597" w:name="_ETM_Q92_303960"/>
      <w:bookmarkEnd w:id="26597"/>
      <w:r w:rsidR="00163EA6">
        <w:rPr>
          <w:rFonts w:hint="cs"/>
          <w:rtl/>
        </w:rPr>
        <w:t>"</w:t>
      </w:r>
      <w:r>
        <w:rPr>
          <w:rtl/>
        </w:rPr>
        <w:t>משתמטים</w:t>
      </w:r>
      <w:r w:rsidR="00163EA6">
        <w:rPr>
          <w:rFonts w:hint="cs"/>
          <w:rtl/>
        </w:rPr>
        <w:t>"</w:t>
      </w:r>
      <w:r>
        <w:rPr>
          <w:rFonts w:hint="cs"/>
          <w:rtl/>
        </w:rPr>
        <w:t>,</w:t>
      </w:r>
      <w:r>
        <w:rPr>
          <w:rtl/>
        </w:rPr>
        <w:t xml:space="preserve"> </w:t>
      </w:r>
      <w:bookmarkStart w:id="26598" w:name="_ETM_Q92_305749"/>
      <w:bookmarkEnd w:id="26598"/>
      <w:r>
        <w:rPr>
          <w:rtl/>
        </w:rPr>
        <w:t>ואז</w:t>
      </w:r>
      <w:r>
        <w:rPr>
          <w:rFonts w:hint="cs"/>
          <w:rtl/>
        </w:rPr>
        <w:t>,</w:t>
      </w:r>
      <w:r>
        <w:rPr>
          <w:rtl/>
        </w:rPr>
        <w:t xml:space="preserve"> </w:t>
      </w:r>
      <w:bookmarkStart w:id="26599" w:name="_ETM_Q92_306139"/>
      <w:bookmarkEnd w:id="26599"/>
      <w:r>
        <w:rPr>
          <w:rtl/>
        </w:rPr>
        <w:t xml:space="preserve">חודש </w:t>
      </w:r>
      <w:bookmarkStart w:id="26600" w:name="_ETM_Q92_306530"/>
      <w:bookmarkEnd w:id="26600"/>
      <w:r>
        <w:rPr>
          <w:rtl/>
        </w:rPr>
        <w:t xml:space="preserve">אחרי </w:t>
      </w:r>
      <w:bookmarkStart w:id="26601" w:name="_ETM_Q92_306859"/>
      <w:bookmarkEnd w:id="26601"/>
      <w:r>
        <w:rPr>
          <w:rtl/>
        </w:rPr>
        <w:t>זה</w:t>
      </w:r>
      <w:r>
        <w:rPr>
          <w:rFonts w:hint="cs"/>
          <w:rtl/>
        </w:rPr>
        <w:t>,</w:t>
      </w:r>
      <w:r>
        <w:rPr>
          <w:rtl/>
        </w:rPr>
        <w:t xml:space="preserve"> </w:t>
      </w:r>
      <w:bookmarkStart w:id="26602" w:name="_ETM_Q92_307069"/>
      <w:bookmarkEnd w:id="26602"/>
      <w:r>
        <w:rPr>
          <w:rtl/>
        </w:rPr>
        <w:t xml:space="preserve">להגיד </w:t>
      </w:r>
      <w:bookmarkStart w:id="26603" w:name="_ETM_Q92_307340"/>
      <w:bookmarkEnd w:id="26603"/>
      <w:r>
        <w:rPr>
          <w:rtl/>
        </w:rPr>
        <w:t xml:space="preserve">לנו </w:t>
      </w:r>
      <w:bookmarkStart w:id="26604" w:name="_ETM_Q92_307520"/>
      <w:bookmarkEnd w:id="26604"/>
      <w:r w:rsidR="00163EA6">
        <w:rPr>
          <w:rFonts w:hint="cs"/>
          <w:rtl/>
        </w:rPr>
        <w:t>"</w:t>
      </w:r>
      <w:r>
        <w:rPr>
          <w:rtl/>
        </w:rPr>
        <w:t xml:space="preserve">אנחנו </w:t>
      </w:r>
      <w:bookmarkStart w:id="26605" w:name="_ETM_Q92_308000"/>
      <w:bookmarkEnd w:id="26605"/>
      <w:r>
        <w:rPr>
          <w:rFonts w:hint="cs"/>
          <w:rtl/>
        </w:rPr>
        <w:t>עם אחד</w:t>
      </w:r>
      <w:r w:rsidR="00163EA6">
        <w:rPr>
          <w:rFonts w:hint="cs"/>
          <w:rtl/>
        </w:rPr>
        <w:t>"</w:t>
      </w:r>
      <w:r>
        <w:rPr>
          <w:rFonts w:hint="cs"/>
          <w:rtl/>
        </w:rPr>
        <w:t>.</w:t>
      </w:r>
      <w:r>
        <w:rPr>
          <w:rtl/>
        </w:rPr>
        <w:t xml:space="preserve"> </w:t>
      </w:r>
      <w:bookmarkStart w:id="26606" w:name="_ETM_Q92_309580"/>
      <w:bookmarkEnd w:id="26606"/>
      <w:r>
        <w:rPr>
          <w:rtl/>
        </w:rPr>
        <w:t xml:space="preserve">אמרו </w:t>
      </w:r>
      <w:bookmarkStart w:id="26607" w:name="_ETM_Q92_309850"/>
      <w:bookmarkEnd w:id="26607"/>
      <w:r w:rsidR="00163EA6">
        <w:rPr>
          <w:rFonts w:hint="cs"/>
          <w:rtl/>
        </w:rPr>
        <w:t>"</w:t>
      </w:r>
      <w:r>
        <w:rPr>
          <w:rtl/>
        </w:rPr>
        <w:t xml:space="preserve">משפט </w:t>
      </w:r>
      <w:bookmarkStart w:id="26608" w:name="_ETM_Q92_310300"/>
      <w:bookmarkEnd w:id="26608"/>
      <w:r>
        <w:rPr>
          <w:rtl/>
        </w:rPr>
        <w:t>שלמה</w:t>
      </w:r>
      <w:r w:rsidR="00163EA6">
        <w:rPr>
          <w:rFonts w:hint="cs"/>
          <w:rtl/>
        </w:rPr>
        <w:t>"</w:t>
      </w:r>
      <w:r>
        <w:rPr>
          <w:rFonts w:hint="cs"/>
          <w:rtl/>
        </w:rPr>
        <w:t>,</w:t>
      </w:r>
      <w:r>
        <w:rPr>
          <w:rtl/>
        </w:rPr>
        <w:t xml:space="preserve"> </w:t>
      </w:r>
      <w:bookmarkStart w:id="26609" w:name="_ETM_Q92_312709"/>
      <w:bookmarkEnd w:id="26609"/>
      <w:r>
        <w:rPr>
          <w:rFonts w:hint="cs"/>
          <w:rtl/>
        </w:rPr>
        <w:t>ו</w:t>
      </w:r>
      <w:r>
        <w:rPr>
          <w:rtl/>
        </w:rPr>
        <w:t>הכ</w:t>
      </w:r>
      <w:r>
        <w:rPr>
          <w:rFonts w:hint="cs"/>
          <w:rtl/>
        </w:rPr>
        <w:t>ו</w:t>
      </w:r>
      <w:r>
        <w:rPr>
          <w:rtl/>
        </w:rPr>
        <w:t xml:space="preserve">ל </w:t>
      </w:r>
      <w:bookmarkStart w:id="26610" w:name="_ETM_Q92_312889"/>
      <w:bookmarkEnd w:id="26610"/>
      <w:r>
        <w:rPr>
          <w:rtl/>
        </w:rPr>
        <w:t>בסדר</w:t>
      </w:r>
      <w:r>
        <w:rPr>
          <w:rFonts w:hint="cs"/>
          <w:rtl/>
        </w:rPr>
        <w:t>,</w:t>
      </w:r>
      <w:r>
        <w:rPr>
          <w:rtl/>
        </w:rPr>
        <w:t xml:space="preserve"> </w:t>
      </w:r>
      <w:bookmarkStart w:id="26611" w:name="_ETM_Q92_314430"/>
      <w:bookmarkEnd w:id="26611"/>
      <w:r>
        <w:rPr>
          <w:rtl/>
        </w:rPr>
        <w:t xml:space="preserve">וחס </w:t>
      </w:r>
      <w:bookmarkStart w:id="26612" w:name="_ETM_Q92_314850"/>
      <w:bookmarkEnd w:id="26612"/>
      <w:r>
        <w:rPr>
          <w:rtl/>
        </w:rPr>
        <w:t xml:space="preserve">וחלילה </w:t>
      </w:r>
      <w:bookmarkStart w:id="26613" w:name="_ETM_Q92_315270"/>
      <w:bookmarkEnd w:id="26613"/>
      <w:r>
        <w:rPr>
          <w:rtl/>
        </w:rPr>
        <w:t>חו</w:t>
      </w:r>
      <w:r>
        <w:rPr>
          <w:rFonts w:hint="cs"/>
          <w:rtl/>
        </w:rPr>
        <w:t>רבן</w:t>
      </w:r>
      <w:r>
        <w:rPr>
          <w:rtl/>
        </w:rPr>
        <w:t xml:space="preserve"> </w:t>
      </w:r>
      <w:bookmarkStart w:id="26614" w:name="_ETM_Q92_315660"/>
      <w:bookmarkEnd w:id="26614"/>
      <w:r>
        <w:rPr>
          <w:rtl/>
        </w:rPr>
        <w:t>בית</w:t>
      </w:r>
      <w:r>
        <w:rPr>
          <w:rFonts w:hint="cs"/>
          <w:rtl/>
        </w:rPr>
        <w:t>.</w:t>
      </w:r>
      <w:r>
        <w:rPr>
          <w:rtl/>
        </w:rPr>
        <w:t xml:space="preserve"> </w:t>
      </w:r>
      <w:bookmarkStart w:id="26615" w:name="_ETM_Q92_316600"/>
      <w:bookmarkEnd w:id="26615"/>
      <w:r>
        <w:rPr>
          <w:rtl/>
        </w:rPr>
        <w:t xml:space="preserve">אבל </w:t>
      </w:r>
      <w:bookmarkStart w:id="26616" w:name="_ETM_Q92_316840"/>
      <w:bookmarkEnd w:id="26616"/>
      <w:r>
        <w:rPr>
          <w:rtl/>
        </w:rPr>
        <w:t xml:space="preserve">כל </w:t>
      </w:r>
      <w:bookmarkStart w:id="26617" w:name="_ETM_Q92_317080"/>
      <w:bookmarkEnd w:id="26617"/>
      <w:r>
        <w:rPr>
          <w:rtl/>
        </w:rPr>
        <w:t xml:space="preserve">היום </w:t>
      </w:r>
      <w:bookmarkStart w:id="26618" w:name="_ETM_Q92_317260"/>
      <w:bookmarkEnd w:id="26618"/>
      <w:r>
        <w:rPr>
          <w:rFonts w:hint="cs"/>
          <w:rtl/>
        </w:rPr>
        <w:t>ל</w:t>
      </w:r>
      <w:r>
        <w:rPr>
          <w:rtl/>
        </w:rPr>
        <w:t>קלל</w:t>
      </w:r>
      <w:r>
        <w:rPr>
          <w:rFonts w:hint="cs"/>
          <w:rtl/>
        </w:rPr>
        <w:t>,</w:t>
      </w:r>
      <w:r>
        <w:rPr>
          <w:rtl/>
        </w:rPr>
        <w:t xml:space="preserve"> </w:t>
      </w:r>
      <w:bookmarkStart w:id="26619" w:name="_ETM_Q92_318340"/>
      <w:bookmarkEnd w:id="26619"/>
      <w:r>
        <w:rPr>
          <w:rtl/>
        </w:rPr>
        <w:t xml:space="preserve">כל </w:t>
      </w:r>
      <w:bookmarkStart w:id="26620" w:name="_ETM_Q92_318610"/>
      <w:bookmarkEnd w:id="26620"/>
      <w:r>
        <w:rPr>
          <w:rtl/>
        </w:rPr>
        <w:t xml:space="preserve">היום </w:t>
      </w:r>
      <w:bookmarkStart w:id="26621" w:name="_ETM_Q92_318790"/>
      <w:bookmarkEnd w:id="26621"/>
      <w:r>
        <w:rPr>
          <w:rtl/>
        </w:rPr>
        <w:t>לגדף</w:t>
      </w:r>
      <w:r>
        <w:rPr>
          <w:rFonts w:hint="cs"/>
          <w:rtl/>
        </w:rPr>
        <w:t>,</w:t>
      </w:r>
      <w:r>
        <w:rPr>
          <w:rtl/>
        </w:rPr>
        <w:t xml:space="preserve"> </w:t>
      </w:r>
      <w:bookmarkStart w:id="26622" w:name="_ETM_Q92_319750"/>
      <w:bookmarkEnd w:id="26622"/>
      <w:r>
        <w:rPr>
          <w:rtl/>
        </w:rPr>
        <w:t xml:space="preserve">כל </w:t>
      </w:r>
      <w:bookmarkStart w:id="26623" w:name="_ETM_Q92_320049"/>
      <w:bookmarkEnd w:id="26623"/>
      <w:r>
        <w:rPr>
          <w:rtl/>
        </w:rPr>
        <w:t xml:space="preserve">היום </w:t>
      </w:r>
      <w:bookmarkStart w:id="26624" w:name="_ETM_Q92_320530"/>
      <w:bookmarkEnd w:id="26624"/>
      <w:r>
        <w:rPr>
          <w:rFonts w:hint="cs"/>
          <w:rtl/>
        </w:rPr>
        <w:t xml:space="preserve">לשסע </w:t>
      </w:r>
      <w:r w:rsidR="00D20828">
        <w:rPr>
          <w:rFonts w:hint="cs"/>
          <w:rtl/>
        </w:rPr>
        <w:t>– – –</w:t>
      </w:r>
    </w:p>
    <w:p w:rsidR="0032115B" w:rsidRDefault="0032115B" w:rsidP="00DF1AD9">
      <w:pPr>
        <w:rPr>
          <w:rtl/>
        </w:rPr>
      </w:pPr>
    </w:p>
    <w:p w:rsidR="0032115B" w:rsidRDefault="0032115B" w:rsidP="00DF1AD9">
      <w:pPr>
        <w:pStyle w:val="af6"/>
        <w:keepNext/>
        <w:rPr>
          <w:rtl/>
        </w:rPr>
      </w:pPr>
      <w:bookmarkStart w:id="26625" w:name="ET_yor_6490_28"/>
      <w:r w:rsidRPr="005D7071">
        <w:rPr>
          <w:rStyle w:val="TagStyle"/>
          <w:rtl/>
        </w:rPr>
        <w:t xml:space="preserve"> &lt;&lt; יור &gt;&gt;</w:t>
      </w:r>
      <w:r w:rsidRPr="00701D6C">
        <w:rPr>
          <w:rStyle w:val="TagStyle"/>
          <w:rtl/>
        </w:rPr>
        <w:t xml:space="preserve"> </w:t>
      </w:r>
      <w:r>
        <w:rPr>
          <w:rtl/>
        </w:rPr>
        <w:t>היו"ר ניסים ואטורי:</w:t>
      </w:r>
      <w:r w:rsidRPr="00701D6C">
        <w:rPr>
          <w:rStyle w:val="TagStyle"/>
          <w:rtl/>
        </w:rPr>
        <w:t xml:space="preserve"> </w:t>
      </w:r>
      <w:r w:rsidRPr="005D7071">
        <w:rPr>
          <w:rStyle w:val="TagStyle"/>
          <w:rtl/>
        </w:rPr>
        <w:t>&lt;&lt; יור &gt;&gt;</w:t>
      </w:r>
      <w:r>
        <w:rPr>
          <w:rtl/>
        </w:rPr>
        <w:t xml:space="preserve">   </w:t>
      </w:r>
      <w:bookmarkEnd w:id="26625"/>
    </w:p>
    <w:p w:rsidR="0032115B" w:rsidRDefault="0032115B" w:rsidP="00D20828">
      <w:pPr>
        <w:rPr>
          <w:rtl/>
        </w:rPr>
      </w:pPr>
    </w:p>
    <w:p w:rsidR="0032115B" w:rsidRDefault="0032115B" w:rsidP="00DF1AD9">
      <w:pPr>
        <w:rPr>
          <w:rtl/>
        </w:rPr>
      </w:pPr>
      <w:bookmarkStart w:id="26626" w:name="_ETM_Q92_321370"/>
      <w:bookmarkEnd w:id="26626"/>
      <w:r>
        <w:rPr>
          <w:rtl/>
        </w:rPr>
        <w:t xml:space="preserve">הוא </w:t>
      </w:r>
      <w:bookmarkStart w:id="26627" w:name="_ETM_Q92_321459"/>
      <w:bookmarkEnd w:id="26627"/>
      <w:r>
        <w:rPr>
          <w:rtl/>
        </w:rPr>
        <w:t>טייס</w:t>
      </w:r>
      <w:r>
        <w:rPr>
          <w:rFonts w:hint="cs"/>
          <w:rtl/>
        </w:rPr>
        <w:t>? הוא טייס?</w:t>
      </w:r>
    </w:p>
    <w:p w:rsidR="0032115B" w:rsidRDefault="0032115B" w:rsidP="00DF1AD9">
      <w:pPr>
        <w:rPr>
          <w:rtl/>
        </w:rPr>
      </w:pPr>
      <w:bookmarkStart w:id="26628" w:name="_ETM_Q92_323860"/>
      <w:bookmarkStart w:id="26629" w:name="_ETM_Q92_323978"/>
      <w:bookmarkEnd w:id="26628"/>
      <w:bookmarkEnd w:id="26629"/>
    </w:p>
    <w:p w:rsidR="0032115B" w:rsidRDefault="0032115B" w:rsidP="00DF1AD9">
      <w:pPr>
        <w:pStyle w:val="-"/>
        <w:keepNext/>
        <w:rPr>
          <w:rtl/>
        </w:rPr>
      </w:pPr>
      <w:bookmarkStart w:id="26630" w:name="ET_speakercontinue_6361_29"/>
      <w:r w:rsidRPr="005D7071">
        <w:rPr>
          <w:rStyle w:val="TagStyle"/>
          <w:rtl/>
        </w:rPr>
        <w:t xml:space="preserve"> &lt;&lt; דובר_המשך &gt;&gt;</w:t>
      </w:r>
      <w:r w:rsidRPr="00701D6C">
        <w:rPr>
          <w:rStyle w:val="TagStyle"/>
          <w:rtl/>
        </w:rPr>
        <w:t xml:space="preserve"> </w:t>
      </w:r>
      <w:r>
        <w:rPr>
          <w:rtl/>
        </w:rPr>
        <w:t>נאור שירי (יש עתיד):</w:t>
      </w:r>
      <w:r w:rsidRPr="00701D6C">
        <w:rPr>
          <w:rStyle w:val="TagStyle"/>
          <w:rtl/>
        </w:rPr>
        <w:t xml:space="preserve"> </w:t>
      </w:r>
      <w:r w:rsidRPr="005D7071">
        <w:rPr>
          <w:rStyle w:val="TagStyle"/>
          <w:rtl/>
        </w:rPr>
        <w:t>&lt;&lt; דובר_המשך &gt;&gt;</w:t>
      </w:r>
      <w:r>
        <w:rPr>
          <w:rtl/>
        </w:rPr>
        <w:t xml:space="preserve">   </w:t>
      </w:r>
      <w:bookmarkEnd w:id="26630"/>
    </w:p>
    <w:p w:rsidR="0032115B" w:rsidRDefault="0032115B" w:rsidP="00D20828">
      <w:pPr>
        <w:rPr>
          <w:rtl/>
        </w:rPr>
      </w:pPr>
    </w:p>
    <w:p w:rsidR="0032115B" w:rsidRDefault="0032115B" w:rsidP="00DF1AD9">
      <w:pPr>
        <w:rPr>
          <w:rtl/>
        </w:rPr>
      </w:pPr>
      <w:bookmarkStart w:id="26631" w:name="_ETM_Q92_324734"/>
      <w:bookmarkStart w:id="26632" w:name="_ETM_Q92_322950"/>
      <w:bookmarkEnd w:id="26631"/>
      <w:bookmarkEnd w:id="26632"/>
      <w:r>
        <w:rPr>
          <w:rtl/>
        </w:rPr>
        <w:t>לא</w:t>
      </w:r>
      <w:r>
        <w:rPr>
          <w:rFonts w:hint="cs"/>
          <w:rtl/>
        </w:rPr>
        <w:t>, אני לא</w:t>
      </w:r>
      <w:r>
        <w:rPr>
          <w:rtl/>
        </w:rPr>
        <w:t xml:space="preserve"> </w:t>
      </w:r>
      <w:bookmarkStart w:id="26633" w:name="_ETM_Q92_323430"/>
      <w:bookmarkEnd w:id="26633"/>
      <w:r>
        <w:rPr>
          <w:rtl/>
        </w:rPr>
        <w:t>טייס</w:t>
      </w:r>
      <w:r>
        <w:rPr>
          <w:rFonts w:hint="cs"/>
          <w:rtl/>
        </w:rPr>
        <w:t>.</w:t>
      </w:r>
    </w:p>
    <w:p w:rsidR="0032115B" w:rsidRDefault="0032115B" w:rsidP="00DF1AD9">
      <w:pPr>
        <w:rPr>
          <w:rtl/>
        </w:rPr>
      </w:pPr>
    </w:p>
    <w:p w:rsidR="0032115B" w:rsidRDefault="0032115B" w:rsidP="00DF1AD9">
      <w:pPr>
        <w:pStyle w:val="af6"/>
        <w:keepNext/>
        <w:rPr>
          <w:rtl/>
        </w:rPr>
      </w:pPr>
      <w:bookmarkStart w:id="26634" w:name="ET_yor_6490_30"/>
      <w:r w:rsidRPr="005D7071">
        <w:rPr>
          <w:rStyle w:val="TagStyle"/>
          <w:rtl/>
        </w:rPr>
        <w:t xml:space="preserve"> &lt;&lt; יור &gt;&gt;</w:t>
      </w:r>
      <w:r w:rsidRPr="00701D6C">
        <w:rPr>
          <w:rStyle w:val="TagStyle"/>
          <w:rtl/>
        </w:rPr>
        <w:t xml:space="preserve"> </w:t>
      </w:r>
      <w:r>
        <w:rPr>
          <w:rtl/>
        </w:rPr>
        <w:t>היו"ר ניסים ואטורי:</w:t>
      </w:r>
      <w:r w:rsidRPr="00701D6C">
        <w:rPr>
          <w:rStyle w:val="TagStyle"/>
          <w:rtl/>
        </w:rPr>
        <w:t xml:space="preserve"> </w:t>
      </w:r>
      <w:r w:rsidRPr="005D7071">
        <w:rPr>
          <w:rStyle w:val="TagStyle"/>
          <w:rtl/>
        </w:rPr>
        <w:t>&lt;&lt; יור &gt;&gt;</w:t>
      </w:r>
      <w:r>
        <w:rPr>
          <w:rtl/>
        </w:rPr>
        <w:t xml:space="preserve">   </w:t>
      </w:r>
      <w:bookmarkEnd w:id="26634"/>
    </w:p>
    <w:p w:rsidR="0032115B" w:rsidRDefault="0032115B" w:rsidP="00D20828">
      <w:pPr>
        <w:rPr>
          <w:rtl/>
        </w:rPr>
      </w:pPr>
    </w:p>
    <w:p w:rsidR="0032115B" w:rsidRDefault="0032115B" w:rsidP="00163EA6">
      <w:pPr>
        <w:rPr>
          <w:rtl/>
        </w:rPr>
      </w:pPr>
      <w:r>
        <w:rPr>
          <w:rFonts w:hint="cs"/>
          <w:rtl/>
        </w:rPr>
        <w:t xml:space="preserve">השתמטת? לא, לא אמרו לך. </w:t>
      </w:r>
      <w:bookmarkStart w:id="26635" w:name="_ETM_Q92_324411"/>
      <w:bookmarkEnd w:id="26635"/>
      <w:r>
        <w:rPr>
          <w:rFonts w:hint="cs"/>
          <w:rtl/>
        </w:rPr>
        <w:t>אני יודע, אמרו לטייסים.</w:t>
      </w:r>
    </w:p>
    <w:p w:rsidR="0032115B" w:rsidRDefault="0032115B" w:rsidP="00DF1AD9">
      <w:pPr>
        <w:rPr>
          <w:rtl/>
        </w:rPr>
      </w:pPr>
      <w:bookmarkStart w:id="26636" w:name="_ETM_Q92_327411"/>
      <w:bookmarkStart w:id="26637" w:name="_ETM_Q92_327525"/>
      <w:bookmarkEnd w:id="26636"/>
      <w:bookmarkEnd w:id="26637"/>
    </w:p>
    <w:p w:rsidR="0032115B" w:rsidRDefault="0032115B" w:rsidP="00DF1AD9">
      <w:pPr>
        <w:pStyle w:val="-"/>
        <w:keepNext/>
        <w:rPr>
          <w:rtl/>
        </w:rPr>
      </w:pPr>
      <w:r w:rsidRPr="005D7071">
        <w:rPr>
          <w:rStyle w:val="TagStyle"/>
          <w:rtl/>
        </w:rPr>
        <w:t xml:space="preserve"> &lt;&lt; דובר_המשך &gt;&gt;</w:t>
      </w:r>
      <w:r w:rsidRPr="00701D6C">
        <w:rPr>
          <w:rStyle w:val="TagStyle"/>
          <w:rtl/>
        </w:rPr>
        <w:t xml:space="preserve"> </w:t>
      </w:r>
      <w:r>
        <w:rPr>
          <w:rtl/>
        </w:rPr>
        <w:t>נאור שירי (יש עתיד):</w:t>
      </w:r>
      <w:r w:rsidRPr="00701D6C">
        <w:rPr>
          <w:rStyle w:val="TagStyle"/>
          <w:rtl/>
        </w:rPr>
        <w:t xml:space="preserve"> </w:t>
      </w:r>
      <w:r w:rsidRPr="005D7071">
        <w:rPr>
          <w:rStyle w:val="TagStyle"/>
          <w:rtl/>
        </w:rPr>
        <w:t>&lt;&lt; דובר_המשך &gt;&gt;</w:t>
      </w:r>
      <w:r>
        <w:rPr>
          <w:rtl/>
        </w:rPr>
        <w:t xml:space="preserve">   </w:t>
      </w:r>
    </w:p>
    <w:p w:rsidR="0032115B" w:rsidRDefault="0032115B" w:rsidP="00DF1AD9">
      <w:pPr>
        <w:rPr>
          <w:rtl/>
        </w:rPr>
      </w:pPr>
    </w:p>
    <w:p w:rsidR="0032115B" w:rsidRDefault="0032115B" w:rsidP="00DF1AD9">
      <w:pPr>
        <w:rPr>
          <w:rtl/>
        </w:rPr>
      </w:pPr>
      <w:bookmarkStart w:id="26638" w:name="_ETM_Q92_328326"/>
      <w:bookmarkEnd w:id="26638"/>
      <w:r>
        <w:rPr>
          <w:rFonts w:hint="cs"/>
          <w:rtl/>
        </w:rPr>
        <w:t>לנו. אז לטייסים זה בסדר?</w:t>
      </w:r>
    </w:p>
    <w:p w:rsidR="0032115B" w:rsidRDefault="0032115B" w:rsidP="00DF1AD9">
      <w:pPr>
        <w:rPr>
          <w:rtl/>
        </w:rPr>
      </w:pPr>
      <w:bookmarkStart w:id="26639" w:name="_ETM_Q92_332477"/>
      <w:bookmarkStart w:id="26640" w:name="_ETM_Q92_332601"/>
      <w:bookmarkEnd w:id="26639"/>
      <w:bookmarkEnd w:id="26640"/>
    </w:p>
    <w:p w:rsidR="0032115B" w:rsidRDefault="0032115B" w:rsidP="00DF1AD9">
      <w:pPr>
        <w:pStyle w:val="af6"/>
        <w:keepNext/>
        <w:rPr>
          <w:rtl/>
        </w:rPr>
      </w:pPr>
      <w:r w:rsidRPr="005D7071">
        <w:rPr>
          <w:rStyle w:val="TagStyle"/>
          <w:rtl/>
        </w:rPr>
        <w:t xml:space="preserve"> &lt;&lt; יור &gt;&gt;</w:t>
      </w:r>
      <w:r w:rsidRPr="0005561B">
        <w:rPr>
          <w:rStyle w:val="TagStyle"/>
          <w:rtl/>
        </w:rPr>
        <w:t xml:space="preserve"> </w:t>
      </w:r>
      <w:r>
        <w:rPr>
          <w:rtl/>
        </w:rPr>
        <w:t>היו"ר ניסים ואטורי:</w:t>
      </w:r>
      <w:r w:rsidRPr="0005561B">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20828">
      <w:pPr>
        <w:rPr>
          <w:rtl/>
        </w:rPr>
      </w:pPr>
      <w:bookmarkStart w:id="26641" w:name="_ETM_Q92_333363"/>
      <w:bookmarkStart w:id="26642" w:name="_ETM_Q92_324069"/>
      <w:bookmarkStart w:id="26643" w:name="_ETM_Q92_324340"/>
      <w:bookmarkStart w:id="26644" w:name="_ETM_Q92_324430"/>
      <w:bookmarkStart w:id="26645" w:name="_ETM_Q92_325210"/>
      <w:bookmarkStart w:id="26646" w:name="_ETM_Q92_325450"/>
      <w:bookmarkEnd w:id="26641"/>
      <w:bookmarkEnd w:id="26642"/>
      <w:bookmarkEnd w:id="26643"/>
      <w:bookmarkEnd w:id="26644"/>
      <w:bookmarkEnd w:id="26645"/>
      <w:bookmarkEnd w:id="26646"/>
      <w:r>
        <w:rPr>
          <w:rtl/>
        </w:rPr>
        <w:t>לא</w:t>
      </w:r>
      <w:r>
        <w:rPr>
          <w:rFonts w:hint="cs"/>
          <w:rtl/>
        </w:rPr>
        <w:t xml:space="preserve">, אני </w:t>
      </w:r>
      <w:bookmarkStart w:id="26647" w:name="_ETM_Q92_333565"/>
      <w:bookmarkEnd w:id="26647"/>
      <w:r>
        <w:rPr>
          <w:rFonts w:hint="cs"/>
          <w:rtl/>
        </w:rPr>
        <w:t xml:space="preserve">יוצא </w:t>
      </w:r>
      <w:bookmarkStart w:id="26648" w:name="_ETM_Q92_325569"/>
      <w:bookmarkStart w:id="26649" w:name="_ETM_Q92_325720"/>
      <w:bookmarkStart w:id="26650" w:name="_ETM_Q92_325990"/>
      <w:bookmarkStart w:id="26651" w:name="_ETM_Q92_326080"/>
      <w:bookmarkStart w:id="26652" w:name="_ETM_Q92_326260"/>
      <w:bookmarkStart w:id="26653" w:name="_ETM_Q92_326410"/>
      <w:bookmarkStart w:id="26654" w:name="_ETM_Q92_327849"/>
      <w:bookmarkStart w:id="26655" w:name="_ETM_Q92_328810"/>
      <w:bookmarkStart w:id="26656" w:name="_ETM_Q92_328870"/>
      <w:bookmarkStart w:id="26657" w:name="_ETM_Q92_329790"/>
      <w:bookmarkStart w:id="26658" w:name="_ETM_Q92_330030"/>
      <w:bookmarkStart w:id="26659" w:name="_ETM_Q92_330480"/>
      <w:bookmarkStart w:id="26660" w:name="_ETM_Q92_330629"/>
      <w:bookmarkStart w:id="26661" w:name="_ETM_Q92_331169"/>
      <w:bookmarkStart w:id="26662" w:name="_ETM_Q92_331650"/>
      <w:bookmarkStart w:id="26663" w:name="_ETM_Q92_332249"/>
      <w:bookmarkStart w:id="26664" w:name="_ETM_Q92_332459"/>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r>
        <w:rPr>
          <w:rtl/>
        </w:rPr>
        <w:t xml:space="preserve">חיל </w:t>
      </w:r>
      <w:bookmarkStart w:id="26665" w:name="_ETM_Q92_332639"/>
      <w:bookmarkEnd w:id="26665"/>
      <w:r>
        <w:rPr>
          <w:rtl/>
        </w:rPr>
        <w:t>האוויר</w:t>
      </w:r>
      <w:r>
        <w:rPr>
          <w:rFonts w:hint="cs"/>
          <w:rtl/>
        </w:rPr>
        <w:t>,</w:t>
      </w:r>
      <w:r>
        <w:rPr>
          <w:rtl/>
        </w:rPr>
        <w:t xml:space="preserve"> </w:t>
      </w:r>
      <w:bookmarkStart w:id="26666" w:name="_ETM_Q92_332909"/>
      <w:bookmarkEnd w:id="26666"/>
      <w:r>
        <w:rPr>
          <w:rtl/>
        </w:rPr>
        <w:t xml:space="preserve">ואני </w:t>
      </w:r>
      <w:bookmarkStart w:id="26667" w:name="_ETM_Q92_333090"/>
      <w:bookmarkEnd w:id="26667"/>
      <w:r>
        <w:rPr>
          <w:rtl/>
        </w:rPr>
        <w:t>מחל</w:t>
      </w:r>
      <w:r>
        <w:rPr>
          <w:rFonts w:hint="cs"/>
          <w:rtl/>
        </w:rPr>
        <w:t>ץ</w:t>
      </w:r>
      <w:r>
        <w:rPr>
          <w:rtl/>
        </w:rPr>
        <w:t xml:space="preserve"> </w:t>
      </w:r>
      <w:bookmarkStart w:id="26668" w:name="_ETM_Q92_333450"/>
      <w:bookmarkEnd w:id="26668"/>
      <w:r>
        <w:rPr>
          <w:rtl/>
        </w:rPr>
        <w:t>אותם</w:t>
      </w:r>
      <w:r w:rsidR="00163EA6">
        <w:rPr>
          <w:rFonts w:hint="cs"/>
          <w:rtl/>
        </w:rPr>
        <w:t>,</w:t>
      </w:r>
      <w:r>
        <w:rPr>
          <w:rtl/>
        </w:rPr>
        <w:t xml:space="preserve"> </w:t>
      </w:r>
      <w:bookmarkStart w:id="26669" w:name="_ETM_Q92_333749"/>
      <w:bookmarkEnd w:id="26669"/>
      <w:r>
        <w:rPr>
          <w:rFonts w:hint="cs"/>
          <w:rtl/>
        </w:rPr>
        <w:t>ו</w:t>
      </w:r>
      <w:r>
        <w:rPr>
          <w:rtl/>
        </w:rPr>
        <w:t xml:space="preserve">אני </w:t>
      </w:r>
      <w:bookmarkStart w:id="26670" w:name="_ETM_Q92_333930"/>
      <w:bookmarkEnd w:id="26670"/>
      <w:r>
        <w:rPr>
          <w:rtl/>
        </w:rPr>
        <w:t xml:space="preserve">לא </w:t>
      </w:r>
      <w:bookmarkStart w:id="26671" w:name="_ETM_Q92_334049"/>
      <w:bookmarkEnd w:id="26671"/>
      <w:r>
        <w:rPr>
          <w:rtl/>
        </w:rPr>
        <w:t>שוב</w:t>
      </w:r>
      <w:r>
        <w:rPr>
          <w:rFonts w:hint="cs"/>
          <w:rtl/>
        </w:rPr>
        <w:t xml:space="preserve">ת </w:t>
      </w:r>
      <w:r w:rsidR="00D20828">
        <w:rPr>
          <w:rFonts w:hint="cs"/>
          <w:rtl/>
        </w:rPr>
        <w:t>– – –</w:t>
      </w:r>
    </w:p>
    <w:p w:rsidR="0032115B" w:rsidRDefault="0032115B" w:rsidP="00DF1AD9">
      <w:pPr>
        <w:rPr>
          <w:rtl/>
        </w:rPr>
      </w:pPr>
    </w:p>
    <w:p w:rsidR="0032115B" w:rsidRDefault="0032115B" w:rsidP="00DF1AD9">
      <w:pPr>
        <w:pStyle w:val="-"/>
        <w:keepNext/>
        <w:rPr>
          <w:rtl/>
        </w:rPr>
      </w:pPr>
      <w:r w:rsidRPr="005D7071">
        <w:rPr>
          <w:rStyle w:val="TagStyle"/>
          <w:rtl/>
        </w:rPr>
        <w:t xml:space="preserve"> &lt;&lt; דובר_המשך &gt;&gt;</w:t>
      </w:r>
      <w:r w:rsidRPr="0005561B">
        <w:rPr>
          <w:rStyle w:val="TagStyle"/>
          <w:rtl/>
        </w:rPr>
        <w:t xml:space="preserve"> </w:t>
      </w:r>
      <w:r>
        <w:rPr>
          <w:rtl/>
        </w:rPr>
        <w:t>נאור שירי (יש עתיד):</w:t>
      </w:r>
      <w:r w:rsidRPr="0005561B">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163EA6">
      <w:pPr>
        <w:rPr>
          <w:rtl/>
        </w:rPr>
      </w:pPr>
      <w:r>
        <w:rPr>
          <w:rFonts w:hint="cs"/>
          <w:rtl/>
        </w:rPr>
        <w:t xml:space="preserve">לא קשור </w:t>
      </w:r>
      <w:r w:rsidR="00163EA6">
        <w:rPr>
          <w:rFonts w:hint="cs"/>
          <w:rtl/>
        </w:rPr>
        <w:t>מה</w:t>
      </w:r>
      <w:r>
        <w:rPr>
          <w:rFonts w:hint="cs"/>
          <w:rtl/>
        </w:rPr>
        <w:t xml:space="preserve"> אתה.</w:t>
      </w:r>
    </w:p>
    <w:p w:rsidR="0032115B" w:rsidRDefault="0032115B" w:rsidP="00DF1AD9">
      <w:pPr>
        <w:rPr>
          <w:rtl/>
        </w:rPr>
      </w:pPr>
      <w:bookmarkStart w:id="26672" w:name="_ETM_Q92_335868"/>
      <w:bookmarkStart w:id="26673" w:name="_ETM_Q92_336007"/>
      <w:bookmarkEnd w:id="26672"/>
      <w:bookmarkEnd w:id="26673"/>
    </w:p>
    <w:p w:rsidR="0032115B" w:rsidRDefault="0032115B" w:rsidP="00DF1AD9">
      <w:pPr>
        <w:pStyle w:val="af6"/>
        <w:keepNext/>
        <w:rPr>
          <w:rtl/>
        </w:rPr>
      </w:pPr>
      <w:bookmarkStart w:id="26674" w:name="ET_yor_6490_34"/>
      <w:r w:rsidRPr="005D7071">
        <w:rPr>
          <w:rStyle w:val="TagStyle"/>
          <w:rtl/>
        </w:rPr>
        <w:t xml:space="preserve"> &lt;&lt; יור &gt;&gt;</w:t>
      </w:r>
      <w:r w:rsidRPr="0005561B">
        <w:rPr>
          <w:rStyle w:val="TagStyle"/>
          <w:rtl/>
        </w:rPr>
        <w:t xml:space="preserve"> </w:t>
      </w:r>
      <w:r>
        <w:rPr>
          <w:rtl/>
        </w:rPr>
        <w:t>היו"ר ניסים ואטורי:</w:t>
      </w:r>
      <w:r w:rsidRPr="0005561B">
        <w:rPr>
          <w:rStyle w:val="TagStyle"/>
          <w:rtl/>
        </w:rPr>
        <w:t xml:space="preserve"> </w:t>
      </w:r>
      <w:r w:rsidRPr="005D7071">
        <w:rPr>
          <w:rStyle w:val="TagStyle"/>
          <w:rtl/>
        </w:rPr>
        <w:t>&lt;&lt; יור &gt;&gt;</w:t>
      </w:r>
      <w:r>
        <w:rPr>
          <w:rtl/>
        </w:rPr>
        <w:t xml:space="preserve">   </w:t>
      </w:r>
      <w:bookmarkEnd w:id="26674"/>
    </w:p>
    <w:p w:rsidR="0032115B" w:rsidRDefault="0032115B" w:rsidP="00D20828">
      <w:pPr>
        <w:rPr>
          <w:rtl/>
        </w:rPr>
      </w:pPr>
    </w:p>
    <w:p w:rsidR="0032115B" w:rsidRDefault="0032115B" w:rsidP="00DF1AD9">
      <w:pPr>
        <w:rPr>
          <w:rtl/>
        </w:rPr>
      </w:pPr>
      <w:bookmarkStart w:id="26675" w:name="_ETM_Q92_336744"/>
      <w:bookmarkStart w:id="26676" w:name="_ETM_Q92_334560"/>
      <w:bookmarkStart w:id="26677" w:name="_ETM_Q92_334709"/>
      <w:bookmarkStart w:id="26678" w:name="_ETM_Q92_334980"/>
      <w:bookmarkStart w:id="26679" w:name="_ETM_Q92_335159"/>
      <w:bookmarkStart w:id="26680" w:name="_ETM_Q92_335459"/>
      <w:bookmarkEnd w:id="26675"/>
      <w:bookmarkEnd w:id="26676"/>
      <w:bookmarkEnd w:id="26677"/>
      <w:bookmarkEnd w:id="26678"/>
      <w:bookmarkEnd w:id="26679"/>
      <w:bookmarkEnd w:id="26680"/>
      <w:r>
        <w:rPr>
          <w:rtl/>
        </w:rPr>
        <w:t xml:space="preserve">באו </w:t>
      </w:r>
      <w:bookmarkStart w:id="26681" w:name="_ETM_Q92_335669"/>
      <w:bookmarkEnd w:id="26681"/>
      <w:r>
        <w:rPr>
          <w:rtl/>
        </w:rPr>
        <w:t>אלי</w:t>
      </w:r>
      <w:r>
        <w:rPr>
          <w:rFonts w:hint="cs"/>
          <w:rtl/>
        </w:rPr>
        <w:t>י</w:t>
      </w:r>
      <w:r>
        <w:rPr>
          <w:rtl/>
        </w:rPr>
        <w:t xml:space="preserve"> </w:t>
      </w:r>
      <w:bookmarkStart w:id="26682" w:name="_ETM_Q92_335819"/>
      <w:bookmarkEnd w:id="26682"/>
      <w:r>
        <w:rPr>
          <w:rtl/>
        </w:rPr>
        <w:t xml:space="preserve">טייסים </w:t>
      </w:r>
      <w:bookmarkStart w:id="26683" w:name="_ETM_Q92_336180"/>
      <w:bookmarkEnd w:id="26683"/>
      <w:r>
        <w:rPr>
          <w:rtl/>
        </w:rPr>
        <w:t xml:space="preserve">ללשכה </w:t>
      </w:r>
      <w:bookmarkStart w:id="26684" w:name="_ETM_Q92_336569"/>
      <w:bookmarkEnd w:id="26684"/>
      <w:r>
        <w:rPr>
          <w:rtl/>
        </w:rPr>
        <w:t xml:space="preserve">ואמרתי </w:t>
      </w:r>
      <w:bookmarkStart w:id="26685" w:name="_ETM_Q92_337019"/>
      <w:bookmarkEnd w:id="26685"/>
      <w:r>
        <w:rPr>
          <w:rtl/>
        </w:rPr>
        <w:t>להם</w:t>
      </w:r>
      <w:r>
        <w:rPr>
          <w:rFonts w:hint="cs"/>
          <w:rtl/>
        </w:rPr>
        <w:t>:</w:t>
      </w:r>
      <w:r>
        <w:rPr>
          <w:rtl/>
        </w:rPr>
        <w:t xml:space="preserve"> </w:t>
      </w:r>
      <w:bookmarkStart w:id="26686" w:name="_ETM_Q92_337139"/>
      <w:bookmarkEnd w:id="26686"/>
      <w:r>
        <w:rPr>
          <w:rtl/>
        </w:rPr>
        <w:t>שמעו</w:t>
      </w:r>
      <w:r>
        <w:rPr>
          <w:rFonts w:hint="cs"/>
          <w:rtl/>
        </w:rPr>
        <w:t>,</w:t>
      </w:r>
      <w:r>
        <w:rPr>
          <w:rtl/>
        </w:rPr>
        <w:t xml:space="preserve"> </w:t>
      </w:r>
      <w:bookmarkStart w:id="26687" w:name="_ETM_Q92_337379"/>
      <w:bookmarkEnd w:id="26687"/>
      <w:r>
        <w:rPr>
          <w:rtl/>
        </w:rPr>
        <w:t xml:space="preserve">אני </w:t>
      </w:r>
      <w:bookmarkStart w:id="26688" w:name="_ETM_Q92_337799"/>
      <w:bookmarkEnd w:id="26688"/>
      <w:r>
        <w:rPr>
          <w:rtl/>
        </w:rPr>
        <w:t xml:space="preserve">מחלץ </w:t>
      </w:r>
      <w:bookmarkStart w:id="26689" w:name="_ETM_Q92_338219"/>
      <w:bookmarkEnd w:id="26689"/>
      <w:r>
        <w:rPr>
          <w:rtl/>
        </w:rPr>
        <w:t xml:space="preserve">אתכם </w:t>
      </w:r>
      <w:bookmarkStart w:id="26690" w:name="_ETM_Q92_338609"/>
      <w:bookmarkEnd w:id="26690"/>
      <w:r>
        <w:rPr>
          <w:rtl/>
        </w:rPr>
        <w:t xml:space="preserve">במסלול </w:t>
      </w:r>
      <w:bookmarkStart w:id="26691" w:name="_ETM_Q92_339209"/>
      <w:bookmarkEnd w:id="26691"/>
      <w:r>
        <w:rPr>
          <w:rtl/>
        </w:rPr>
        <w:t xml:space="preserve">כל </w:t>
      </w:r>
      <w:bookmarkStart w:id="26692" w:name="_ETM_Q92_339389"/>
      <w:bookmarkEnd w:id="26692"/>
      <w:r>
        <w:rPr>
          <w:rtl/>
        </w:rPr>
        <w:t>החיים</w:t>
      </w:r>
      <w:r>
        <w:rPr>
          <w:rFonts w:hint="cs"/>
          <w:rtl/>
        </w:rPr>
        <w:t>,</w:t>
      </w:r>
      <w:r>
        <w:rPr>
          <w:rtl/>
        </w:rPr>
        <w:t xml:space="preserve"> </w:t>
      </w:r>
      <w:bookmarkStart w:id="26693" w:name="_ETM_Q92_340360"/>
      <w:bookmarkEnd w:id="26693"/>
      <w:r>
        <w:rPr>
          <w:rtl/>
        </w:rPr>
        <w:t xml:space="preserve">אז </w:t>
      </w:r>
      <w:bookmarkStart w:id="26694" w:name="_ETM_Q92_340660"/>
      <w:bookmarkStart w:id="26695" w:name="_ETM_Q92_340900"/>
      <w:bookmarkStart w:id="26696" w:name="_ETM_Q92_341319"/>
      <w:bookmarkEnd w:id="26694"/>
      <w:bookmarkEnd w:id="26695"/>
      <w:bookmarkEnd w:id="26696"/>
      <w:r>
        <w:rPr>
          <w:rtl/>
        </w:rPr>
        <w:t xml:space="preserve">כשאני </w:t>
      </w:r>
      <w:bookmarkStart w:id="26697" w:name="_ETM_Q92_341710"/>
      <w:bookmarkEnd w:id="26697"/>
      <w:r>
        <w:rPr>
          <w:rtl/>
        </w:rPr>
        <w:t xml:space="preserve">לא </w:t>
      </w:r>
      <w:bookmarkStart w:id="26698" w:name="_ETM_Q92_341830"/>
      <w:bookmarkEnd w:id="26698"/>
      <w:r>
        <w:rPr>
          <w:rtl/>
        </w:rPr>
        <w:t xml:space="preserve">מסכים </w:t>
      </w:r>
      <w:bookmarkStart w:id="26699" w:name="_ETM_Q92_342250"/>
      <w:bookmarkEnd w:id="26699"/>
      <w:r>
        <w:rPr>
          <w:rtl/>
        </w:rPr>
        <w:t xml:space="preserve">עם </w:t>
      </w:r>
      <w:bookmarkStart w:id="26700" w:name="_ETM_Q92_342340"/>
      <w:bookmarkEnd w:id="26700"/>
      <w:r>
        <w:rPr>
          <w:rtl/>
        </w:rPr>
        <w:t xml:space="preserve">יאיר </w:t>
      </w:r>
      <w:bookmarkStart w:id="26701" w:name="_ETM_Q92_342580"/>
      <w:bookmarkEnd w:id="26701"/>
      <w:r>
        <w:rPr>
          <w:rtl/>
        </w:rPr>
        <w:t>לפיד</w:t>
      </w:r>
      <w:r>
        <w:rPr>
          <w:rFonts w:hint="cs"/>
          <w:rtl/>
        </w:rPr>
        <w:t>,</w:t>
      </w:r>
      <w:r>
        <w:rPr>
          <w:rtl/>
        </w:rPr>
        <w:t xml:space="preserve"> </w:t>
      </w:r>
      <w:bookmarkStart w:id="26702" w:name="_ETM_Q92_342910"/>
      <w:bookmarkEnd w:id="26702"/>
      <w:r>
        <w:rPr>
          <w:rtl/>
        </w:rPr>
        <w:t xml:space="preserve">אז </w:t>
      </w:r>
      <w:bookmarkStart w:id="26703" w:name="_ETM_Q92_343030"/>
      <w:bookmarkEnd w:id="26703"/>
      <w:r>
        <w:rPr>
          <w:rtl/>
        </w:rPr>
        <w:t xml:space="preserve">מה </w:t>
      </w:r>
      <w:bookmarkStart w:id="26704" w:name="_ETM_Q92_343150"/>
      <w:bookmarkEnd w:id="26704"/>
      <w:r>
        <w:rPr>
          <w:rtl/>
        </w:rPr>
        <w:t xml:space="preserve">אני </w:t>
      </w:r>
      <w:bookmarkStart w:id="26705" w:name="_ETM_Q92_343240"/>
      <w:bookmarkEnd w:id="26705"/>
      <w:r>
        <w:rPr>
          <w:rtl/>
        </w:rPr>
        <w:t>עושה</w:t>
      </w:r>
      <w:r>
        <w:rPr>
          <w:rFonts w:hint="cs"/>
          <w:rtl/>
        </w:rPr>
        <w:t>?</w:t>
      </w:r>
      <w:r>
        <w:rPr>
          <w:rtl/>
        </w:rPr>
        <w:t xml:space="preserve"> </w:t>
      </w:r>
      <w:bookmarkStart w:id="26706" w:name="_ETM_Q92_343389"/>
      <w:bookmarkEnd w:id="26706"/>
      <w:r>
        <w:rPr>
          <w:rtl/>
        </w:rPr>
        <w:t xml:space="preserve">אני </w:t>
      </w:r>
      <w:bookmarkStart w:id="26707" w:name="_ETM_Q92_343480"/>
      <w:bookmarkEnd w:id="26707"/>
      <w:r>
        <w:rPr>
          <w:rtl/>
        </w:rPr>
        <w:t xml:space="preserve">אומר </w:t>
      </w:r>
      <w:bookmarkStart w:id="26708" w:name="_ETM_Q92_343600"/>
      <w:bookmarkEnd w:id="26708"/>
      <w:r>
        <w:rPr>
          <w:rtl/>
        </w:rPr>
        <w:t>לכם</w:t>
      </w:r>
      <w:r>
        <w:rPr>
          <w:rFonts w:hint="cs"/>
          <w:rtl/>
        </w:rPr>
        <w:t xml:space="preserve"> שאני</w:t>
      </w:r>
      <w:r>
        <w:rPr>
          <w:rtl/>
        </w:rPr>
        <w:t xml:space="preserve"> </w:t>
      </w:r>
      <w:bookmarkStart w:id="26709" w:name="_ETM_Q92_343750"/>
      <w:bookmarkEnd w:id="26709"/>
      <w:r>
        <w:rPr>
          <w:rtl/>
        </w:rPr>
        <w:t xml:space="preserve">לא </w:t>
      </w:r>
      <w:bookmarkStart w:id="26710" w:name="_ETM_Q92_343840"/>
      <w:bookmarkEnd w:id="26710"/>
      <w:r>
        <w:rPr>
          <w:rFonts w:hint="cs"/>
          <w:rtl/>
        </w:rPr>
        <w:t>א</w:t>
      </w:r>
      <w:r>
        <w:rPr>
          <w:rtl/>
        </w:rPr>
        <w:t xml:space="preserve">חלץ </w:t>
      </w:r>
      <w:bookmarkStart w:id="26711" w:name="_ETM_Q92_344139"/>
      <w:bookmarkEnd w:id="26711"/>
      <w:r>
        <w:rPr>
          <w:rtl/>
        </w:rPr>
        <w:t>אתכם</w:t>
      </w:r>
      <w:r>
        <w:rPr>
          <w:rFonts w:hint="cs"/>
          <w:rtl/>
        </w:rPr>
        <w:t>, נותן לכם</w:t>
      </w:r>
      <w:r>
        <w:rPr>
          <w:rtl/>
        </w:rPr>
        <w:t xml:space="preserve"> </w:t>
      </w:r>
      <w:bookmarkStart w:id="26712" w:name="_ETM_Q92_344560"/>
      <w:bookmarkEnd w:id="26712"/>
      <w:r>
        <w:rPr>
          <w:rFonts w:hint="cs"/>
          <w:rtl/>
        </w:rPr>
        <w:t>לה</w:t>
      </w:r>
      <w:r>
        <w:rPr>
          <w:rtl/>
        </w:rPr>
        <w:t xml:space="preserve">תרסק </w:t>
      </w:r>
      <w:bookmarkStart w:id="26713" w:name="_ETM_Q92_344980"/>
      <w:bookmarkEnd w:id="26713"/>
      <w:r>
        <w:rPr>
          <w:rtl/>
        </w:rPr>
        <w:t>לתעלה</w:t>
      </w:r>
      <w:r>
        <w:rPr>
          <w:rFonts w:hint="cs"/>
          <w:rtl/>
        </w:rPr>
        <w:t>?</w:t>
      </w:r>
      <w:r>
        <w:rPr>
          <w:rtl/>
        </w:rPr>
        <w:t xml:space="preserve"> </w:t>
      </w:r>
      <w:bookmarkStart w:id="26714" w:name="_ETM_Q92_346250"/>
      <w:bookmarkEnd w:id="26714"/>
      <w:r>
        <w:rPr>
          <w:rtl/>
        </w:rPr>
        <w:t xml:space="preserve">לא </w:t>
      </w:r>
      <w:bookmarkStart w:id="26715" w:name="_ETM_Q92_346400"/>
      <w:bookmarkEnd w:id="26715"/>
      <w:r>
        <w:rPr>
          <w:rtl/>
        </w:rPr>
        <w:t xml:space="preserve">נפתח </w:t>
      </w:r>
      <w:bookmarkStart w:id="26716" w:name="_ETM_Q92_346669"/>
      <w:bookmarkEnd w:id="26716"/>
      <w:r>
        <w:rPr>
          <w:rtl/>
        </w:rPr>
        <w:t xml:space="preserve">את </w:t>
      </w:r>
      <w:bookmarkStart w:id="26717" w:name="_ETM_Q92_346730"/>
      <w:bookmarkEnd w:id="26717"/>
      <w:r>
        <w:rPr>
          <w:rtl/>
        </w:rPr>
        <w:t>הרשת</w:t>
      </w:r>
      <w:r>
        <w:rPr>
          <w:rFonts w:hint="cs"/>
          <w:rtl/>
        </w:rPr>
        <w:t>,</w:t>
      </w:r>
      <w:r>
        <w:rPr>
          <w:rtl/>
        </w:rPr>
        <w:t xml:space="preserve"> </w:t>
      </w:r>
      <w:bookmarkStart w:id="26718" w:name="_ETM_Q92_347030"/>
      <w:bookmarkEnd w:id="26718"/>
      <w:r>
        <w:rPr>
          <w:rFonts w:hint="cs"/>
          <w:rtl/>
        </w:rPr>
        <w:t>נ</w:t>
      </w:r>
      <w:r>
        <w:rPr>
          <w:rtl/>
        </w:rPr>
        <w:t xml:space="preserve">תפוס </w:t>
      </w:r>
      <w:bookmarkStart w:id="26719" w:name="_ETM_Q92_347330"/>
      <w:bookmarkEnd w:id="26719"/>
      <w:r>
        <w:rPr>
          <w:rtl/>
        </w:rPr>
        <w:t xml:space="preserve">את </w:t>
      </w:r>
      <w:bookmarkStart w:id="26720" w:name="_ETM_Q92_347389"/>
      <w:bookmarkEnd w:id="26720"/>
      <w:r>
        <w:rPr>
          <w:rtl/>
        </w:rPr>
        <w:t xml:space="preserve">המטוס </w:t>
      </w:r>
      <w:bookmarkStart w:id="26721" w:name="_ETM_Q92_347660"/>
      <w:bookmarkEnd w:id="26721"/>
      <w:r>
        <w:rPr>
          <w:rtl/>
        </w:rPr>
        <w:t xml:space="preserve">כשהוא </w:t>
      </w:r>
      <w:bookmarkStart w:id="26722" w:name="_ETM_Q92_348260"/>
      <w:bookmarkEnd w:id="26722"/>
      <w:r>
        <w:rPr>
          <w:rtl/>
        </w:rPr>
        <w:t>בסכנה</w:t>
      </w:r>
      <w:r>
        <w:rPr>
          <w:rFonts w:hint="cs"/>
          <w:rtl/>
        </w:rPr>
        <w:t>,</w:t>
      </w:r>
      <w:r>
        <w:rPr>
          <w:rtl/>
        </w:rPr>
        <w:t xml:space="preserve"> </w:t>
      </w:r>
      <w:bookmarkStart w:id="26723" w:name="_ETM_Q92_348800"/>
      <w:bookmarkEnd w:id="26723"/>
      <w:r>
        <w:rPr>
          <w:rtl/>
        </w:rPr>
        <w:t>ו</w:t>
      </w:r>
      <w:r>
        <w:rPr>
          <w:rFonts w:hint="cs"/>
          <w:rtl/>
        </w:rPr>
        <w:t>אין לו ברקסים?</w:t>
      </w:r>
      <w:r>
        <w:rPr>
          <w:rtl/>
        </w:rPr>
        <w:t xml:space="preserve"> </w:t>
      </w:r>
      <w:bookmarkStart w:id="26724" w:name="_ETM_Q92_349700"/>
      <w:bookmarkEnd w:id="26724"/>
      <w:r>
        <w:rPr>
          <w:rtl/>
        </w:rPr>
        <w:t xml:space="preserve">זה </w:t>
      </w:r>
      <w:bookmarkStart w:id="26725" w:name="_ETM_Q92_349849"/>
      <w:bookmarkEnd w:id="26725"/>
      <w:r>
        <w:rPr>
          <w:rtl/>
        </w:rPr>
        <w:t xml:space="preserve">לא </w:t>
      </w:r>
      <w:bookmarkStart w:id="26726" w:name="_ETM_Q92_349939"/>
      <w:bookmarkEnd w:id="26726"/>
      <w:r>
        <w:rPr>
          <w:rtl/>
        </w:rPr>
        <w:t xml:space="preserve">הולך </w:t>
      </w:r>
      <w:bookmarkStart w:id="26727" w:name="_ETM_Q92_350150"/>
      <w:bookmarkEnd w:id="26727"/>
      <w:r>
        <w:rPr>
          <w:rtl/>
        </w:rPr>
        <w:t>כ</w:t>
      </w:r>
      <w:r>
        <w:rPr>
          <w:rFonts w:hint="cs"/>
          <w:rtl/>
        </w:rPr>
        <w:t>ך.</w:t>
      </w:r>
      <w:r>
        <w:rPr>
          <w:rtl/>
        </w:rPr>
        <w:t xml:space="preserve"> </w:t>
      </w:r>
      <w:bookmarkStart w:id="26728" w:name="_ETM_Q92_350540"/>
      <w:bookmarkEnd w:id="26728"/>
      <w:r>
        <w:rPr>
          <w:rtl/>
        </w:rPr>
        <w:t>עם</w:t>
      </w:r>
      <w:bookmarkStart w:id="26729" w:name="_ETM_Q92_350749"/>
      <w:bookmarkEnd w:id="26729"/>
      <w:r>
        <w:rPr>
          <w:rFonts w:hint="cs"/>
          <w:rtl/>
        </w:rPr>
        <w:t xml:space="preserve"> אחד </w:t>
      </w:r>
      <w:bookmarkStart w:id="26730" w:name="_ETM_Q92_351079"/>
      <w:bookmarkEnd w:id="26730"/>
      <w:r>
        <w:rPr>
          <w:rtl/>
        </w:rPr>
        <w:t xml:space="preserve">זה </w:t>
      </w:r>
      <w:bookmarkStart w:id="26731" w:name="_ETM_Q92_351200"/>
      <w:bookmarkEnd w:id="26731"/>
      <w:r>
        <w:rPr>
          <w:rFonts w:hint="cs"/>
          <w:rtl/>
        </w:rPr>
        <w:t xml:space="preserve">עם אחד. </w:t>
      </w:r>
      <w:bookmarkStart w:id="26732" w:name="_ETM_Q92_351290"/>
      <w:bookmarkStart w:id="26733" w:name="_ETM_Q92_351620"/>
      <w:bookmarkEnd w:id="26732"/>
      <w:bookmarkEnd w:id="26733"/>
      <w:r>
        <w:rPr>
          <w:rtl/>
        </w:rPr>
        <w:t xml:space="preserve">כולנו </w:t>
      </w:r>
      <w:bookmarkStart w:id="26734" w:name="_ETM_Q92_351919"/>
      <w:bookmarkEnd w:id="26734"/>
      <w:r>
        <w:rPr>
          <w:rtl/>
        </w:rPr>
        <w:t>במילואים</w:t>
      </w:r>
      <w:r>
        <w:rPr>
          <w:rFonts w:hint="cs"/>
          <w:rtl/>
        </w:rPr>
        <w:t>,</w:t>
      </w:r>
      <w:r>
        <w:rPr>
          <w:rtl/>
        </w:rPr>
        <w:t xml:space="preserve"> </w:t>
      </w:r>
      <w:bookmarkStart w:id="26735" w:name="_ETM_Q92_352340"/>
      <w:bookmarkEnd w:id="26735"/>
      <w:r>
        <w:rPr>
          <w:rtl/>
        </w:rPr>
        <w:t xml:space="preserve">גם </w:t>
      </w:r>
      <w:bookmarkStart w:id="26736" w:name="_ETM_Q92_352489"/>
      <w:bookmarkEnd w:id="26736"/>
      <w:r>
        <w:rPr>
          <w:rtl/>
        </w:rPr>
        <w:t xml:space="preserve">אם </w:t>
      </w:r>
      <w:bookmarkStart w:id="26737" w:name="_ETM_Q92_352579"/>
      <w:bookmarkEnd w:id="26737"/>
      <w:r>
        <w:rPr>
          <w:rtl/>
        </w:rPr>
        <w:t xml:space="preserve">לא </w:t>
      </w:r>
      <w:bookmarkStart w:id="26738" w:name="_ETM_Q92_352669"/>
      <w:bookmarkEnd w:id="26738"/>
      <w:r>
        <w:rPr>
          <w:rtl/>
        </w:rPr>
        <w:t xml:space="preserve">מתאים </w:t>
      </w:r>
      <w:bookmarkStart w:id="26739" w:name="_ETM_Q92_352999"/>
      <w:bookmarkEnd w:id="26739"/>
      <w:r>
        <w:rPr>
          <w:rtl/>
        </w:rPr>
        <w:t>לנו</w:t>
      </w:r>
      <w:r>
        <w:rPr>
          <w:rFonts w:hint="cs"/>
          <w:rtl/>
        </w:rPr>
        <w:t>.</w:t>
      </w:r>
    </w:p>
    <w:p w:rsidR="0032115B" w:rsidRDefault="0032115B" w:rsidP="00DF1AD9">
      <w:pPr>
        <w:rPr>
          <w:rtl/>
        </w:rPr>
      </w:pPr>
      <w:bookmarkStart w:id="26740" w:name="_ETM_Q92_354831"/>
      <w:bookmarkStart w:id="26741" w:name="_ETM_Q92_354936"/>
      <w:bookmarkEnd w:id="26740"/>
      <w:bookmarkEnd w:id="26741"/>
    </w:p>
    <w:p w:rsidR="0032115B" w:rsidRDefault="0032115B" w:rsidP="00DF1AD9">
      <w:pPr>
        <w:pStyle w:val="-"/>
        <w:keepNext/>
        <w:rPr>
          <w:rtl/>
        </w:rPr>
      </w:pPr>
      <w:bookmarkStart w:id="26742" w:name="ET_speakercontinue_6361_35"/>
      <w:r w:rsidRPr="005D7071">
        <w:rPr>
          <w:rStyle w:val="TagStyle"/>
          <w:rtl/>
        </w:rPr>
        <w:t xml:space="preserve"> &lt;&lt; דובר_המשך &gt;&gt;</w:t>
      </w:r>
      <w:r w:rsidRPr="00E87E53">
        <w:rPr>
          <w:rStyle w:val="TagStyle"/>
          <w:rtl/>
        </w:rPr>
        <w:t xml:space="preserve"> </w:t>
      </w:r>
      <w:r>
        <w:rPr>
          <w:rtl/>
        </w:rPr>
        <w:t>נאור שירי (יש עתיד):</w:t>
      </w:r>
      <w:r w:rsidRPr="00E87E53">
        <w:rPr>
          <w:rStyle w:val="TagStyle"/>
          <w:rtl/>
        </w:rPr>
        <w:t xml:space="preserve"> </w:t>
      </w:r>
      <w:r w:rsidRPr="005D7071">
        <w:rPr>
          <w:rStyle w:val="TagStyle"/>
          <w:rtl/>
        </w:rPr>
        <w:t>&lt;&lt; דובר_המשך &gt;&gt;</w:t>
      </w:r>
      <w:r>
        <w:rPr>
          <w:rtl/>
        </w:rPr>
        <w:t xml:space="preserve">   </w:t>
      </w:r>
      <w:bookmarkEnd w:id="26742"/>
    </w:p>
    <w:p w:rsidR="0032115B" w:rsidRDefault="0032115B" w:rsidP="00D20828">
      <w:pPr>
        <w:rPr>
          <w:rtl/>
        </w:rPr>
      </w:pPr>
    </w:p>
    <w:p w:rsidR="0032115B" w:rsidRDefault="0032115B" w:rsidP="00D20828">
      <w:pPr>
        <w:rPr>
          <w:rtl/>
        </w:rPr>
      </w:pPr>
      <w:bookmarkStart w:id="26743" w:name="_ETM_Q92_353810"/>
      <w:bookmarkStart w:id="26744" w:name="_ETM_Q92_354110"/>
      <w:bookmarkEnd w:id="26743"/>
      <w:bookmarkEnd w:id="26744"/>
      <w:r>
        <w:rPr>
          <w:rFonts w:hint="cs"/>
          <w:rtl/>
        </w:rPr>
        <w:t xml:space="preserve">כן, </w:t>
      </w:r>
      <w:r>
        <w:rPr>
          <w:rtl/>
        </w:rPr>
        <w:t xml:space="preserve">אבל </w:t>
      </w:r>
      <w:bookmarkStart w:id="26745" w:name="_ETM_Q92_354560"/>
      <w:bookmarkEnd w:id="26745"/>
      <w:r>
        <w:rPr>
          <w:rtl/>
        </w:rPr>
        <w:t xml:space="preserve">אתה </w:t>
      </w:r>
      <w:bookmarkStart w:id="26746" w:name="_ETM_Q92_354770"/>
      <w:bookmarkEnd w:id="26746"/>
      <w:r>
        <w:rPr>
          <w:rtl/>
        </w:rPr>
        <w:t xml:space="preserve">לא </w:t>
      </w:r>
      <w:bookmarkStart w:id="26747" w:name="_ETM_Q92_354889"/>
      <w:bookmarkEnd w:id="26747"/>
      <w:r>
        <w:rPr>
          <w:rtl/>
        </w:rPr>
        <w:t xml:space="preserve">יכול </w:t>
      </w:r>
      <w:bookmarkStart w:id="26748" w:name="_ETM_Q92_355340"/>
      <w:bookmarkEnd w:id="26748"/>
      <w:r>
        <w:rPr>
          <w:rtl/>
        </w:rPr>
        <w:t xml:space="preserve">להתעלם </w:t>
      </w:r>
      <w:bookmarkStart w:id="26749" w:name="_ETM_Q92_355850"/>
      <w:bookmarkEnd w:id="26749"/>
      <w:r>
        <w:rPr>
          <w:rtl/>
        </w:rPr>
        <w:t xml:space="preserve">ממה </w:t>
      </w:r>
      <w:bookmarkStart w:id="26750" w:name="_ETM_Q92_356060"/>
      <w:bookmarkEnd w:id="26750"/>
      <w:r>
        <w:rPr>
          <w:rtl/>
        </w:rPr>
        <w:t xml:space="preserve">שאני </w:t>
      </w:r>
      <w:bookmarkStart w:id="26751" w:name="_ETM_Q92_356330"/>
      <w:bookmarkEnd w:id="26751"/>
      <w:r>
        <w:rPr>
          <w:rtl/>
        </w:rPr>
        <w:t>אומר</w:t>
      </w:r>
      <w:r>
        <w:rPr>
          <w:rFonts w:hint="cs"/>
          <w:rtl/>
        </w:rPr>
        <w:t xml:space="preserve">. אתה </w:t>
      </w:r>
      <w:bookmarkStart w:id="26752" w:name="_ETM_Q92_359290"/>
      <w:bookmarkEnd w:id="26752"/>
      <w:r>
        <w:rPr>
          <w:rFonts w:hint="cs"/>
          <w:rtl/>
        </w:rPr>
        <w:t xml:space="preserve">לא יכול להגיד שאם יש </w:t>
      </w:r>
      <w:r w:rsidR="00D20828">
        <w:rPr>
          <w:rFonts w:hint="cs"/>
          <w:rtl/>
        </w:rPr>
        <w:t>– – –</w:t>
      </w:r>
    </w:p>
    <w:p w:rsidR="0032115B" w:rsidRDefault="0032115B" w:rsidP="00DF1AD9">
      <w:pPr>
        <w:rPr>
          <w:rtl/>
        </w:rPr>
      </w:pPr>
      <w:bookmarkStart w:id="26753" w:name="_ETM_Q92_357625"/>
      <w:bookmarkStart w:id="26754" w:name="_ETM_Q92_357749"/>
      <w:bookmarkEnd w:id="26753"/>
      <w:bookmarkEnd w:id="26754"/>
    </w:p>
    <w:p w:rsidR="0032115B" w:rsidRDefault="0032115B" w:rsidP="00DF1AD9">
      <w:pPr>
        <w:pStyle w:val="af6"/>
        <w:keepNext/>
        <w:rPr>
          <w:rtl/>
        </w:rPr>
      </w:pPr>
      <w:bookmarkStart w:id="26755" w:name="ET_yor_6490_36"/>
      <w:r w:rsidRPr="005D7071">
        <w:rPr>
          <w:rStyle w:val="TagStyle"/>
          <w:rtl/>
        </w:rPr>
        <w:t xml:space="preserve"> &lt;&lt; יור &gt;&gt;</w:t>
      </w:r>
      <w:r w:rsidRPr="00E87E53">
        <w:rPr>
          <w:rStyle w:val="TagStyle"/>
          <w:rtl/>
        </w:rPr>
        <w:t xml:space="preserve"> </w:t>
      </w:r>
      <w:r>
        <w:rPr>
          <w:rtl/>
        </w:rPr>
        <w:t>היו"ר ניסים ואטורי:</w:t>
      </w:r>
      <w:r w:rsidRPr="00E87E53">
        <w:rPr>
          <w:rStyle w:val="TagStyle"/>
          <w:rtl/>
        </w:rPr>
        <w:t xml:space="preserve"> </w:t>
      </w:r>
      <w:r w:rsidRPr="005D7071">
        <w:rPr>
          <w:rStyle w:val="TagStyle"/>
          <w:rtl/>
        </w:rPr>
        <w:t>&lt;&lt; יור &gt;&gt;</w:t>
      </w:r>
      <w:r>
        <w:rPr>
          <w:rtl/>
        </w:rPr>
        <w:t xml:space="preserve">   </w:t>
      </w:r>
      <w:bookmarkEnd w:id="26755"/>
    </w:p>
    <w:p w:rsidR="0032115B" w:rsidRDefault="0032115B" w:rsidP="00D20828">
      <w:pPr>
        <w:rPr>
          <w:rtl/>
        </w:rPr>
      </w:pPr>
    </w:p>
    <w:p w:rsidR="0032115B" w:rsidRDefault="0032115B" w:rsidP="00E66C47">
      <w:pPr>
        <w:rPr>
          <w:rtl/>
        </w:rPr>
      </w:pPr>
      <w:bookmarkStart w:id="26756" w:name="_ETM_Q92_358505"/>
      <w:bookmarkStart w:id="26757" w:name="_ETM_Q92_357139"/>
      <w:bookmarkEnd w:id="26756"/>
      <w:bookmarkEnd w:id="26757"/>
      <w:r>
        <w:rPr>
          <w:rtl/>
        </w:rPr>
        <w:t xml:space="preserve">יש </w:t>
      </w:r>
      <w:bookmarkStart w:id="26758" w:name="_ETM_Q92_357500"/>
      <w:bookmarkEnd w:id="26758"/>
      <w:r>
        <w:rPr>
          <w:rtl/>
        </w:rPr>
        <w:t>ממשלה</w:t>
      </w:r>
      <w:r>
        <w:rPr>
          <w:rFonts w:hint="cs"/>
          <w:rtl/>
        </w:rPr>
        <w:t>,</w:t>
      </w:r>
      <w:r>
        <w:rPr>
          <w:rtl/>
        </w:rPr>
        <w:t xml:space="preserve"> </w:t>
      </w:r>
      <w:bookmarkStart w:id="26759" w:name="_ETM_Q92_358130"/>
      <w:bookmarkEnd w:id="26759"/>
      <w:r>
        <w:rPr>
          <w:rtl/>
        </w:rPr>
        <w:t xml:space="preserve">יש </w:t>
      </w:r>
      <w:bookmarkStart w:id="26760" w:name="_ETM_Q92_358400"/>
      <w:bookmarkEnd w:id="26760"/>
      <w:r>
        <w:rPr>
          <w:rtl/>
        </w:rPr>
        <w:t xml:space="preserve">כנסת </w:t>
      </w:r>
      <w:bookmarkStart w:id="26761" w:name="_ETM_Q92_359300"/>
      <w:bookmarkEnd w:id="26761"/>
      <w:r>
        <w:rPr>
          <w:rFonts w:hint="cs"/>
          <w:rtl/>
        </w:rPr>
        <w:t>ו</w:t>
      </w:r>
      <w:r>
        <w:rPr>
          <w:rtl/>
        </w:rPr>
        <w:t xml:space="preserve">יש </w:t>
      </w:r>
      <w:bookmarkStart w:id="26762" w:name="_ETM_Q92_359389"/>
      <w:bookmarkStart w:id="26763" w:name="_ETM_Q92_359540"/>
      <w:bookmarkEnd w:id="26762"/>
      <w:bookmarkEnd w:id="26763"/>
      <w:r>
        <w:rPr>
          <w:rFonts w:hint="cs"/>
          <w:rtl/>
        </w:rPr>
        <w:t xml:space="preserve">אנשי </w:t>
      </w:r>
      <w:r>
        <w:rPr>
          <w:rtl/>
        </w:rPr>
        <w:t>צבא</w:t>
      </w:r>
      <w:r>
        <w:rPr>
          <w:rFonts w:hint="cs"/>
          <w:rtl/>
        </w:rPr>
        <w:t>.</w:t>
      </w:r>
      <w:r>
        <w:rPr>
          <w:rtl/>
        </w:rPr>
        <w:t xml:space="preserve"> </w:t>
      </w:r>
      <w:bookmarkStart w:id="26764" w:name="_ETM_Q92_360110"/>
      <w:bookmarkEnd w:id="26764"/>
      <w:r>
        <w:rPr>
          <w:rtl/>
        </w:rPr>
        <w:t xml:space="preserve">אנשי </w:t>
      </w:r>
      <w:bookmarkStart w:id="26765" w:name="_ETM_Q92_360350"/>
      <w:bookmarkEnd w:id="26765"/>
      <w:r>
        <w:rPr>
          <w:rtl/>
        </w:rPr>
        <w:t xml:space="preserve">צבא </w:t>
      </w:r>
      <w:bookmarkStart w:id="26766" w:name="_ETM_Q92_360710"/>
      <w:bookmarkEnd w:id="26766"/>
      <w:r>
        <w:rPr>
          <w:rtl/>
        </w:rPr>
        <w:t xml:space="preserve">לא </w:t>
      </w:r>
      <w:bookmarkStart w:id="26767" w:name="_ETM_Q92_360980"/>
      <w:bookmarkEnd w:id="26767"/>
      <w:r>
        <w:rPr>
          <w:rtl/>
        </w:rPr>
        <w:t xml:space="preserve">עוברים </w:t>
      </w:r>
      <w:bookmarkStart w:id="26768" w:name="_ETM_Q92_361400"/>
      <w:bookmarkEnd w:id="26768"/>
      <w:r>
        <w:rPr>
          <w:rtl/>
        </w:rPr>
        <w:t xml:space="preserve">את </w:t>
      </w:r>
      <w:bookmarkStart w:id="26769" w:name="_ETM_Q92_361550"/>
      <w:bookmarkEnd w:id="26769"/>
      <w:r>
        <w:rPr>
          <w:rtl/>
        </w:rPr>
        <w:t xml:space="preserve">הממשלה </w:t>
      </w:r>
      <w:bookmarkStart w:id="26770" w:name="_ETM_Q92_362270"/>
      <w:bookmarkEnd w:id="26770"/>
      <w:r>
        <w:rPr>
          <w:rtl/>
        </w:rPr>
        <w:t xml:space="preserve">מלמעלה </w:t>
      </w:r>
      <w:bookmarkStart w:id="26771" w:name="_ETM_Q92_362720"/>
      <w:bookmarkEnd w:id="26771"/>
      <w:r>
        <w:rPr>
          <w:rFonts w:hint="cs"/>
          <w:rtl/>
        </w:rPr>
        <w:t>ואומרים להם</w:t>
      </w:r>
      <w:bookmarkStart w:id="26772" w:name="_ETM_Q92_361505"/>
      <w:bookmarkStart w:id="26773" w:name="_ETM_Q92_362990"/>
      <w:bookmarkEnd w:id="26772"/>
      <w:bookmarkEnd w:id="26773"/>
      <w:r>
        <w:rPr>
          <w:rFonts w:hint="cs"/>
          <w:rtl/>
        </w:rPr>
        <w:t xml:space="preserve">: </w:t>
      </w:r>
      <w:r>
        <w:rPr>
          <w:rtl/>
        </w:rPr>
        <w:t>תשמעו</w:t>
      </w:r>
      <w:r>
        <w:rPr>
          <w:rFonts w:hint="cs"/>
          <w:rtl/>
        </w:rPr>
        <w:t>,</w:t>
      </w:r>
      <w:r>
        <w:rPr>
          <w:rtl/>
        </w:rPr>
        <w:t xml:space="preserve"> </w:t>
      </w:r>
      <w:bookmarkStart w:id="26774" w:name="_ETM_Q92_363320"/>
      <w:bookmarkEnd w:id="26774"/>
      <w:r>
        <w:rPr>
          <w:rtl/>
        </w:rPr>
        <w:t xml:space="preserve">או </w:t>
      </w:r>
      <w:bookmarkStart w:id="26775" w:name="_ETM_Q92_363410"/>
      <w:bookmarkEnd w:id="26775"/>
      <w:r>
        <w:rPr>
          <w:rtl/>
        </w:rPr>
        <w:t>שאת</w:t>
      </w:r>
      <w:r>
        <w:rPr>
          <w:rFonts w:hint="cs"/>
          <w:rtl/>
        </w:rPr>
        <w:t>ם</w:t>
      </w:r>
      <w:r>
        <w:rPr>
          <w:rtl/>
        </w:rPr>
        <w:t xml:space="preserve"> </w:t>
      </w:r>
      <w:bookmarkStart w:id="26776" w:name="_ETM_Q92_363590"/>
      <w:bookmarkEnd w:id="26776"/>
      <w:r>
        <w:rPr>
          <w:rtl/>
        </w:rPr>
        <w:t xml:space="preserve">מקשיבים </w:t>
      </w:r>
      <w:bookmarkStart w:id="26777" w:name="_ETM_Q92_363919"/>
      <w:bookmarkEnd w:id="26777"/>
      <w:r>
        <w:rPr>
          <w:rtl/>
        </w:rPr>
        <w:t xml:space="preserve">לנו </w:t>
      </w:r>
      <w:bookmarkStart w:id="26778" w:name="_ETM_Q92_364600"/>
      <w:bookmarkEnd w:id="26778"/>
      <w:r>
        <w:rPr>
          <w:rtl/>
        </w:rPr>
        <w:t xml:space="preserve">או </w:t>
      </w:r>
      <w:bookmarkStart w:id="26779" w:name="_ETM_Q92_364720"/>
      <w:bookmarkEnd w:id="26779"/>
      <w:r>
        <w:rPr>
          <w:rtl/>
        </w:rPr>
        <w:t xml:space="preserve">שאני </w:t>
      </w:r>
      <w:bookmarkStart w:id="26780" w:name="_ETM_Q92_364930"/>
      <w:bookmarkEnd w:id="26780"/>
      <w:r>
        <w:rPr>
          <w:rtl/>
        </w:rPr>
        <w:t xml:space="preserve">לא </w:t>
      </w:r>
      <w:bookmarkStart w:id="26781" w:name="_ETM_Q92_365020"/>
      <w:bookmarkEnd w:id="26781"/>
      <w:r>
        <w:rPr>
          <w:rtl/>
        </w:rPr>
        <w:t xml:space="preserve">מגיע </w:t>
      </w:r>
      <w:bookmarkStart w:id="26782" w:name="_ETM_Q92_365230"/>
      <w:bookmarkEnd w:id="26782"/>
      <w:r>
        <w:rPr>
          <w:rtl/>
        </w:rPr>
        <w:t>למילואים</w:t>
      </w:r>
      <w:r>
        <w:rPr>
          <w:rFonts w:hint="cs"/>
          <w:rtl/>
        </w:rPr>
        <w:t>.</w:t>
      </w:r>
      <w:r>
        <w:rPr>
          <w:rtl/>
        </w:rPr>
        <w:t xml:space="preserve"> </w:t>
      </w:r>
      <w:bookmarkStart w:id="26783" w:name="_ETM_Q92_365680"/>
      <w:bookmarkEnd w:id="26783"/>
      <w:r>
        <w:rPr>
          <w:rtl/>
        </w:rPr>
        <w:t xml:space="preserve">זה </w:t>
      </w:r>
      <w:bookmarkStart w:id="26784" w:name="_ETM_Q92_365860"/>
      <w:bookmarkEnd w:id="26784"/>
      <w:r>
        <w:rPr>
          <w:rtl/>
        </w:rPr>
        <w:t xml:space="preserve">לא </w:t>
      </w:r>
      <w:bookmarkStart w:id="26785" w:name="_ETM_Q92_365980"/>
      <w:bookmarkEnd w:id="26785"/>
      <w:r>
        <w:rPr>
          <w:rtl/>
        </w:rPr>
        <w:t xml:space="preserve">הולך </w:t>
      </w:r>
      <w:bookmarkStart w:id="26786" w:name="_ETM_Q92_366280"/>
      <w:bookmarkEnd w:id="26786"/>
      <w:r>
        <w:rPr>
          <w:rtl/>
        </w:rPr>
        <w:t>כז</w:t>
      </w:r>
      <w:r>
        <w:rPr>
          <w:rFonts w:hint="cs"/>
          <w:rtl/>
        </w:rPr>
        <w:t>ה דבר.</w:t>
      </w:r>
      <w:r>
        <w:rPr>
          <w:rtl/>
        </w:rPr>
        <w:t xml:space="preserve"> </w:t>
      </w:r>
      <w:bookmarkStart w:id="26787" w:name="_ETM_Q92_366910"/>
      <w:bookmarkEnd w:id="26787"/>
      <w:r w:rsidR="00163EA6">
        <w:rPr>
          <w:rFonts w:hint="cs"/>
          <w:rtl/>
        </w:rPr>
        <w:t xml:space="preserve">אני בחיים לא חשבתי לא להגיע למילואים. </w:t>
      </w:r>
    </w:p>
    <w:p w:rsidR="0032115B" w:rsidRDefault="0032115B" w:rsidP="00E66C47">
      <w:pPr>
        <w:rPr>
          <w:rtl/>
        </w:rPr>
      </w:pPr>
    </w:p>
    <w:p w:rsidR="0032115B" w:rsidRDefault="0032115B" w:rsidP="00DF1AD9">
      <w:pPr>
        <w:pStyle w:val="-"/>
        <w:keepNext/>
        <w:rPr>
          <w:rtl/>
        </w:rPr>
      </w:pPr>
      <w:bookmarkStart w:id="26788" w:name="ET_speakercontinue_6361_37"/>
      <w:r w:rsidRPr="005D7071">
        <w:rPr>
          <w:rStyle w:val="TagStyle"/>
          <w:rtl/>
        </w:rPr>
        <w:t xml:space="preserve"> &lt;&lt; דובר_המשך &gt;&gt;</w:t>
      </w:r>
      <w:r w:rsidRPr="00E51D81">
        <w:rPr>
          <w:rStyle w:val="TagStyle"/>
          <w:rtl/>
        </w:rPr>
        <w:t xml:space="preserve"> </w:t>
      </w:r>
      <w:r>
        <w:rPr>
          <w:rtl/>
        </w:rPr>
        <w:t>נאור שירי (יש עתיד):</w:t>
      </w:r>
      <w:r w:rsidRPr="00E51D81">
        <w:rPr>
          <w:rStyle w:val="TagStyle"/>
          <w:rtl/>
        </w:rPr>
        <w:t xml:space="preserve"> </w:t>
      </w:r>
      <w:r w:rsidRPr="005D7071">
        <w:rPr>
          <w:rStyle w:val="TagStyle"/>
          <w:rtl/>
        </w:rPr>
        <w:t>&lt;&lt; דובר_המשך &gt;&gt;</w:t>
      </w:r>
      <w:r>
        <w:rPr>
          <w:rtl/>
        </w:rPr>
        <w:t xml:space="preserve">   </w:t>
      </w:r>
      <w:bookmarkEnd w:id="26788"/>
    </w:p>
    <w:p w:rsidR="0032115B" w:rsidRDefault="0032115B" w:rsidP="00D20828">
      <w:pPr>
        <w:rPr>
          <w:rtl/>
        </w:rPr>
      </w:pPr>
    </w:p>
    <w:p w:rsidR="0032115B" w:rsidRDefault="0032115B" w:rsidP="00D20828">
      <w:pPr>
        <w:rPr>
          <w:rtl/>
        </w:rPr>
      </w:pPr>
      <w:r>
        <w:rPr>
          <w:rtl/>
        </w:rPr>
        <w:t xml:space="preserve">אז </w:t>
      </w:r>
      <w:bookmarkStart w:id="26789" w:name="_ETM_Q92_367120"/>
      <w:bookmarkStart w:id="26790" w:name="_ETM_Q92_367240"/>
      <w:bookmarkStart w:id="26791" w:name="_ETM_Q92_367419"/>
      <w:bookmarkEnd w:id="26789"/>
      <w:bookmarkEnd w:id="26790"/>
      <w:bookmarkEnd w:id="26791"/>
      <w:r>
        <w:rPr>
          <w:rtl/>
        </w:rPr>
        <w:t xml:space="preserve">בוא </w:t>
      </w:r>
      <w:bookmarkStart w:id="26792" w:name="_ETM_Q92_367540"/>
      <w:bookmarkEnd w:id="26792"/>
      <w:r>
        <w:rPr>
          <w:rtl/>
        </w:rPr>
        <w:t xml:space="preserve">אני </w:t>
      </w:r>
      <w:bookmarkStart w:id="26793" w:name="_ETM_Q92_367660"/>
      <w:bookmarkEnd w:id="26793"/>
      <w:r>
        <w:rPr>
          <w:rtl/>
        </w:rPr>
        <w:t xml:space="preserve">אסביר </w:t>
      </w:r>
      <w:bookmarkStart w:id="26794" w:name="_ETM_Q92_367990"/>
      <w:bookmarkEnd w:id="26794"/>
      <w:r>
        <w:rPr>
          <w:rtl/>
        </w:rPr>
        <w:t>לך</w:t>
      </w:r>
      <w:r>
        <w:rPr>
          <w:rFonts w:hint="cs"/>
          <w:rtl/>
        </w:rPr>
        <w:t>.</w:t>
      </w:r>
      <w:bookmarkStart w:id="26795" w:name="_ETM_Q92_370430"/>
      <w:bookmarkEnd w:id="26795"/>
      <w:r w:rsidR="00163EA6">
        <w:rPr>
          <w:rFonts w:hint="cs"/>
          <w:rtl/>
        </w:rPr>
        <w:t xml:space="preserve"> </w:t>
      </w:r>
      <w:r>
        <w:rPr>
          <w:rtl/>
        </w:rPr>
        <w:t>אוקיי</w:t>
      </w:r>
      <w:r>
        <w:rPr>
          <w:rFonts w:hint="cs"/>
          <w:rtl/>
        </w:rPr>
        <w:t>,</w:t>
      </w:r>
      <w:r>
        <w:rPr>
          <w:rtl/>
        </w:rPr>
        <w:t xml:space="preserve"> </w:t>
      </w:r>
      <w:bookmarkStart w:id="26796" w:name="_ETM_Q92_371090"/>
      <w:bookmarkEnd w:id="26796"/>
      <w:r>
        <w:rPr>
          <w:rtl/>
        </w:rPr>
        <w:t>בסדר</w:t>
      </w:r>
      <w:r>
        <w:rPr>
          <w:rFonts w:hint="cs"/>
          <w:rtl/>
        </w:rPr>
        <w:t>.</w:t>
      </w:r>
      <w:r>
        <w:rPr>
          <w:rtl/>
        </w:rPr>
        <w:t xml:space="preserve"> </w:t>
      </w:r>
      <w:bookmarkStart w:id="26797" w:name="_ETM_Q92_372349"/>
      <w:bookmarkEnd w:id="26797"/>
      <w:r>
        <w:rPr>
          <w:rtl/>
        </w:rPr>
        <w:t xml:space="preserve">קודם </w:t>
      </w:r>
      <w:bookmarkStart w:id="26798" w:name="_ETM_Q92_372650"/>
      <w:bookmarkEnd w:id="26798"/>
      <w:r>
        <w:rPr>
          <w:rtl/>
        </w:rPr>
        <w:t>כ</w:t>
      </w:r>
      <w:r>
        <w:rPr>
          <w:rFonts w:hint="cs"/>
          <w:rtl/>
        </w:rPr>
        <w:t>ו</w:t>
      </w:r>
      <w:r>
        <w:rPr>
          <w:rtl/>
        </w:rPr>
        <w:t xml:space="preserve">ל </w:t>
      </w:r>
      <w:bookmarkStart w:id="26799" w:name="_ETM_Q92_373010"/>
      <w:bookmarkEnd w:id="26799"/>
      <w:r w:rsidR="00D20828">
        <w:rPr>
          <w:rFonts w:hint="cs"/>
          <w:rtl/>
        </w:rPr>
        <w:t>– – –</w:t>
      </w:r>
    </w:p>
    <w:p w:rsidR="0032115B" w:rsidRDefault="0032115B" w:rsidP="00DF1AD9">
      <w:pPr>
        <w:rPr>
          <w:rtl/>
        </w:rPr>
      </w:pPr>
      <w:bookmarkStart w:id="26800" w:name="_ETM_Q92_373735"/>
      <w:bookmarkStart w:id="26801" w:name="_ETM_Q92_373873"/>
      <w:bookmarkEnd w:id="26800"/>
      <w:bookmarkEnd w:id="26801"/>
    </w:p>
    <w:p w:rsidR="0032115B" w:rsidRDefault="0032115B" w:rsidP="00DF1AD9">
      <w:pPr>
        <w:pStyle w:val="af6"/>
        <w:keepNext/>
        <w:rPr>
          <w:rtl/>
        </w:rPr>
      </w:pPr>
      <w:r w:rsidRPr="005D7071">
        <w:rPr>
          <w:rStyle w:val="TagStyle"/>
          <w:rtl/>
        </w:rPr>
        <w:t xml:space="preserve"> &lt;&lt; יור &gt;&gt;</w:t>
      </w:r>
      <w:r w:rsidRPr="00E51D81">
        <w:rPr>
          <w:rStyle w:val="TagStyle"/>
          <w:rtl/>
        </w:rPr>
        <w:t xml:space="preserve"> </w:t>
      </w:r>
      <w:r>
        <w:rPr>
          <w:rtl/>
        </w:rPr>
        <w:t>היו"ר ניסים ואטורי:</w:t>
      </w:r>
      <w:r w:rsidRPr="00E51D81">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163EA6">
      <w:pPr>
        <w:rPr>
          <w:rtl/>
        </w:rPr>
      </w:pPr>
      <w:bookmarkStart w:id="26802" w:name="_ETM_Q92_373129"/>
      <w:bookmarkStart w:id="26803" w:name="_ETM_Q92_373249"/>
      <w:bookmarkStart w:id="26804" w:name="_ETM_Q92_373310"/>
      <w:bookmarkEnd w:id="26802"/>
      <w:bookmarkEnd w:id="26803"/>
      <w:bookmarkEnd w:id="26804"/>
      <w:r>
        <w:rPr>
          <w:rFonts w:hint="cs"/>
          <w:rtl/>
        </w:rPr>
        <w:t xml:space="preserve">הצד </w:t>
      </w:r>
      <w:r>
        <w:rPr>
          <w:rtl/>
        </w:rPr>
        <w:t>התורם</w:t>
      </w:r>
      <w:r>
        <w:rPr>
          <w:rFonts w:hint="cs"/>
          <w:rtl/>
        </w:rPr>
        <w:t xml:space="preserve"> </w:t>
      </w:r>
      <w:r w:rsidR="00163EA6">
        <w:rPr>
          <w:rFonts w:hint="eastAsia"/>
          <w:rtl/>
        </w:rPr>
        <w:t>–</w:t>
      </w:r>
      <w:r w:rsidR="00163EA6">
        <w:rPr>
          <w:rFonts w:hint="cs"/>
          <w:rtl/>
        </w:rPr>
        <w:t xml:space="preserve"> </w:t>
      </w:r>
      <w:r>
        <w:rPr>
          <w:rFonts w:hint="cs"/>
          <w:rtl/>
        </w:rPr>
        <w:t xml:space="preserve">גם אני קצת תורם, </w:t>
      </w:r>
      <w:bookmarkStart w:id="26805" w:name="_ETM_Q92_377172"/>
      <w:bookmarkEnd w:id="26805"/>
      <w:r>
        <w:rPr>
          <w:rFonts w:hint="cs"/>
          <w:rtl/>
        </w:rPr>
        <w:t>כן?</w:t>
      </w:r>
      <w:bookmarkStart w:id="26806" w:name="_ETM_Q92_374181"/>
      <w:bookmarkStart w:id="26807" w:name="_ETM_Q92_374287"/>
      <w:bookmarkEnd w:id="26806"/>
      <w:bookmarkEnd w:id="26807"/>
      <w:r w:rsidR="00163EA6">
        <w:rPr>
          <w:rFonts w:hint="cs"/>
          <w:rtl/>
        </w:rPr>
        <w:t xml:space="preserve"> </w:t>
      </w:r>
      <w:bookmarkStart w:id="26808" w:name="_ETM_Q92_373849"/>
      <w:bookmarkStart w:id="26809" w:name="_ETM_Q92_374029"/>
      <w:bookmarkStart w:id="26810" w:name="_ETM_Q92_374209"/>
      <w:bookmarkStart w:id="26811" w:name="_ETM_Q92_374450"/>
      <w:bookmarkStart w:id="26812" w:name="_ETM_Q92_374689"/>
      <w:bookmarkStart w:id="26813" w:name="_ETM_Q92_375569"/>
      <w:bookmarkStart w:id="26814" w:name="_ETM_Q92_376050"/>
      <w:bookmarkEnd w:id="26808"/>
      <w:bookmarkEnd w:id="26809"/>
      <w:bookmarkEnd w:id="26810"/>
      <w:bookmarkEnd w:id="26811"/>
      <w:bookmarkEnd w:id="26812"/>
      <w:bookmarkEnd w:id="26813"/>
      <w:bookmarkEnd w:id="26814"/>
      <w:r>
        <w:rPr>
          <w:rtl/>
        </w:rPr>
        <w:t xml:space="preserve">הילד </w:t>
      </w:r>
      <w:bookmarkStart w:id="26815" w:name="_ETM_Q92_376290"/>
      <w:bookmarkEnd w:id="26815"/>
      <w:r>
        <w:rPr>
          <w:rtl/>
        </w:rPr>
        <w:t xml:space="preserve">הרביעי </w:t>
      </w:r>
      <w:bookmarkStart w:id="26816" w:name="_ETM_Q92_376560"/>
      <w:bookmarkEnd w:id="26816"/>
      <w:r>
        <w:rPr>
          <w:rtl/>
        </w:rPr>
        <w:t xml:space="preserve">שלי </w:t>
      </w:r>
      <w:bookmarkStart w:id="26817" w:name="_ETM_Q92_376709"/>
      <w:bookmarkEnd w:id="26817"/>
      <w:r>
        <w:rPr>
          <w:rtl/>
        </w:rPr>
        <w:t xml:space="preserve">מתגייס </w:t>
      </w:r>
      <w:bookmarkStart w:id="26818" w:name="_ETM_Q92_377160"/>
      <w:bookmarkEnd w:id="26818"/>
      <w:r>
        <w:rPr>
          <w:rtl/>
        </w:rPr>
        <w:t>עכשיו</w:t>
      </w:r>
      <w:r>
        <w:rPr>
          <w:rFonts w:hint="cs"/>
          <w:rtl/>
        </w:rPr>
        <w:t>,</w:t>
      </w:r>
      <w:r>
        <w:rPr>
          <w:rtl/>
        </w:rPr>
        <w:t xml:space="preserve"> </w:t>
      </w:r>
      <w:bookmarkStart w:id="26819" w:name="_ETM_Q92_377580"/>
      <w:bookmarkEnd w:id="26819"/>
      <w:r>
        <w:rPr>
          <w:rtl/>
        </w:rPr>
        <w:t xml:space="preserve">אז </w:t>
      </w:r>
      <w:bookmarkStart w:id="26820" w:name="_ETM_Q92_377849"/>
      <w:bookmarkEnd w:id="26820"/>
      <w:r>
        <w:rPr>
          <w:rtl/>
        </w:rPr>
        <w:t xml:space="preserve">אני </w:t>
      </w:r>
      <w:bookmarkStart w:id="26821" w:name="_ETM_Q92_378060"/>
      <w:bookmarkEnd w:id="26821"/>
      <w:r>
        <w:rPr>
          <w:rtl/>
        </w:rPr>
        <w:t xml:space="preserve">חושב </w:t>
      </w:r>
      <w:bookmarkStart w:id="26822" w:name="_ETM_Q92_378270"/>
      <w:bookmarkEnd w:id="26822"/>
      <w:r>
        <w:rPr>
          <w:rtl/>
        </w:rPr>
        <w:t xml:space="preserve">שאני </w:t>
      </w:r>
      <w:bookmarkStart w:id="26823" w:name="_ETM_Q92_378450"/>
      <w:bookmarkEnd w:id="26823"/>
      <w:r>
        <w:rPr>
          <w:rFonts w:hint="cs"/>
          <w:rtl/>
        </w:rPr>
        <w:t>תורם קצת.</w:t>
      </w:r>
    </w:p>
    <w:p w:rsidR="0032115B" w:rsidRDefault="0032115B" w:rsidP="00DF1AD9">
      <w:pPr>
        <w:rPr>
          <w:rtl/>
        </w:rPr>
      </w:pPr>
    </w:p>
    <w:p w:rsidR="0032115B" w:rsidRDefault="0032115B" w:rsidP="00DF1AD9">
      <w:pPr>
        <w:pStyle w:val="-"/>
        <w:keepNext/>
        <w:rPr>
          <w:rtl/>
        </w:rPr>
      </w:pPr>
      <w:r w:rsidRPr="005D7071">
        <w:rPr>
          <w:rStyle w:val="TagStyle"/>
          <w:rtl/>
        </w:rPr>
        <w:t xml:space="preserve"> &lt;&lt; דובר_המשך &gt;&gt;</w:t>
      </w:r>
      <w:r w:rsidRPr="00E51D81">
        <w:rPr>
          <w:rStyle w:val="TagStyle"/>
          <w:rtl/>
        </w:rPr>
        <w:t xml:space="preserve"> </w:t>
      </w:r>
      <w:r>
        <w:rPr>
          <w:rtl/>
        </w:rPr>
        <w:t>נאור שירי (יש עתיד):</w:t>
      </w:r>
      <w:r w:rsidRPr="00E51D81">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DF1AD9">
      <w:pPr>
        <w:rPr>
          <w:rtl/>
        </w:rPr>
      </w:pPr>
      <w:bookmarkStart w:id="26824" w:name="_ETM_Q92_378660"/>
      <w:bookmarkEnd w:id="26824"/>
      <w:r>
        <w:rPr>
          <w:rFonts w:hint="cs"/>
          <w:rtl/>
        </w:rPr>
        <w:t>אתה מוסיף לי</w:t>
      </w:r>
      <w:r>
        <w:rPr>
          <w:rtl/>
        </w:rPr>
        <w:t xml:space="preserve"> </w:t>
      </w:r>
      <w:bookmarkStart w:id="26825" w:name="_ETM_Q92_379050"/>
      <w:bookmarkEnd w:id="26825"/>
      <w:r>
        <w:rPr>
          <w:rtl/>
        </w:rPr>
        <w:t xml:space="preserve">את </w:t>
      </w:r>
      <w:bookmarkStart w:id="26826" w:name="_ETM_Q92_379110"/>
      <w:bookmarkEnd w:id="26826"/>
      <w:r>
        <w:rPr>
          <w:rtl/>
        </w:rPr>
        <w:t xml:space="preserve">הזמן </w:t>
      </w:r>
      <w:bookmarkStart w:id="26827" w:name="_ETM_Q92_379410"/>
      <w:bookmarkEnd w:id="26827"/>
      <w:r>
        <w:rPr>
          <w:rtl/>
        </w:rPr>
        <w:t>הזה</w:t>
      </w:r>
      <w:r>
        <w:rPr>
          <w:rFonts w:hint="cs"/>
          <w:rtl/>
        </w:rPr>
        <w:t>,</w:t>
      </w:r>
      <w:r>
        <w:rPr>
          <w:rtl/>
        </w:rPr>
        <w:t xml:space="preserve"> </w:t>
      </w:r>
      <w:bookmarkStart w:id="26828" w:name="_ETM_Q92_379650"/>
      <w:bookmarkEnd w:id="26828"/>
      <w:r>
        <w:rPr>
          <w:rtl/>
        </w:rPr>
        <w:t xml:space="preserve">רק </w:t>
      </w:r>
      <w:bookmarkStart w:id="26829" w:name="_ETM_Q92_379800"/>
      <w:bookmarkEnd w:id="26829"/>
      <w:r>
        <w:rPr>
          <w:rtl/>
        </w:rPr>
        <w:t>שתדע</w:t>
      </w:r>
      <w:r>
        <w:rPr>
          <w:rFonts w:hint="cs"/>
          <w:rtl/>
        </w:rPr>
        <w:t>.</w:t>
      </w:r>
    </w:p>
    <w:p w:rsidR="0032115B" w:rsidRDefault="0032115B" w:rsidP="00DF1AD9">
      <w:pPr>
        <w:rPr>
          <w:rtl/>
        </w:rPr>
      </w:pPr>
      <w:bookmarkStart w:id="26830" w:name="_ETM_Q92_378239"/>
      <w:bookmarkStart w:id="26831" w:name="_ETM_Q92_378371"/>
      <w:bookmarkEnd w:id="26830"/>
      <w:bookmarkEnd w:id="26831"/>
    </w:p>
    <w:p w:rsidR="0032115B" w:rsidRDefault="0032115B" w:rsidP="00DF1AD9">
      <w:pPr>
        <w:pStyle w:val="af6"/>
        <w:keepNext/>
        <w:rPr>
          <w:rtl/>
        </w:rPr>
      </w:pPr>
      <w:r w:rsidRPr="005D7071">
        <w:rPr>
          <w:rStyle w:val="TagStyle"/>
          <w:rtl/>
        </w:rPr>
        <w:t xml:space="preserve"> &lt;&lt; יור &gt;&gt;</w:t>
      </w:r>
      <w:r w:rsidRPr="00E16F1A">
        <w:rPr>
          <w:rStyle w:val="TagStyle"/>
          <w:rtl/>
        </w:rPr>
        <w:t xml:space="preserve"> </w:t>
      </w:r>
      <w:r>
        <w:rPr>
          <w:rtl/>
        </w:rPr>
        <w:t>היו"ר ניסים ואטורי:</w:t>
      </w:r>
      <w:r w:rsidRPr="00E16F1A">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6832" w:name="_ETM_Q92_379203"/>
      <w:bookmarkEnd w:id="26832"/>
      <w:r>
        <w:rPr>
          <w:rFonts w:hint="cs"/>
          <w:rtl/>
        </w:rPr>
        <w:t xml:space="preserve">הוספתי </w:t>
      </w:r>
      <w:bookmarkStart w:id="26833" w:name="_ETM_Q92_380479"/>
      <w:bookmarkEnd w:id="26833"/>
      <w:r>
        <w:rPr>
          <w:rFonts w:hint="cs"/>
          <w:rtl/>
        </w:rPr>
        <w:t>לך.</w:t>
      </w:r>
      <w:r>
        <w:rPr>
          <w:rtl/>
        </w:rPr>
        <w:t xml:space="preserve"> </w:t>
      </w:r>
      <w:bookmarkStart w:id="26834" w:name="_ETM_Q92_380730"/>
      <w:bookmarkEnd w:id="26834"/>
      <w:r>
        <w:rPr>
          <w:rtl/>
        </w:rPr>
        <w:t xml:space="preserve">20 </w:t>
      </w:r>
      <w:bookmarkStart w:id="26835" w:name="_ETM_Q92_380940"/>
      <w:bookmarkEnd w:id="26835"/>
      <w:r>
        <w:rPr>
          <w:rtl/>
        </w:rPr>
        <w:t xml:space="preserve">שניות </w:t>
      </w:r>
      <w:bookmarkStart w:id="26836" w:name="_ETM_Q92_381239"/>
      <w:bookmarkEnd w:id="26836"/>
      <w:r>
        <w:rPr>
          <w:rtl/>
        </w:rPr>
        <w:t>דיברתי</w:t>
      </w:r>
      <w:r>
        <w:rPr>
          <w:rFonts w:hint="cs"/>
          <w:rtl/>
        </w:rPr>
        <w:t>.</w:t>
      </w:r>
    </w:p>
    <w:p w:rsidR="0032115B" w:rsidRDefault="0032115B" w:rsidP="00DF1AD9">
      <w:pPr>
        <w:rPr>
          <w:rtl/>
        </w:rPr>
      </w:pPr>
      <w:bookmarkStart w:id="26837" w:name="_ETM_Q92_379280"/>
      <w:bookmarkStart w:id="26838" w:name="_ETM_Q92_379403"/>
      <w:bookmarkEnd w:id="26837"/>
      <w:bookmarkEnd w:id="26838"/>
    </w:p>
    <w:p w:rsidR="0032115B" w:rsidRDefault="0032115B" w:rsidP="00DF1AD9">
      <w:pPr>
        <w:pStyle w:val="-"/>
        <w:keepNext/>
        <w:rPr>
          <w:rtl/>
        </w:rPr>
      </w:pPr>
      <w:r w:rsidRPr="005D7071">
        <w:rPr>
          <w:rStyle w:val="TagStyle"/>
          <w:rtl/>
        </w:rPr>
        <w:t xml:space="preserve"> &lt;&lt; דובר_המשך &gt;&gt;</w:t>
      </w:r>
      <w:r w:rsidRPr="00E16F1A">
        <w:rPr>
          <w:rStyle w:val="TagStyle"/>
          <w:rtl/>
        </w:rPr>
        <w:t xml:space="preserve"> </w:t>
      </w:r>
      <w:r>
        <w:rPr>
          <w:rtl/>
        </w:rPr>
        <w:t>נאור שירי (יש עתיד):</w:t>
      </w:r>
      <w:r w:rsidRPr="00E16F1A">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DF1AD9">
      <w:pPr>
        <w:rPr>
          <w:rtl/>
        </w:rPr>
      </w:pPr>
      <w:bookmarkStart w:id="26839" w:name="_ETM_Q92_380364"/>
      <w:bookmarkStart w:id="26840" w:name="_ETM_Q92_381630"/>
      <w:bookmarkEnd w:id="26839"/>
      <w:bookmarkEnd w:id="26840"/>
      <w:r>
        <w:rPr>
          <w:rtl/>
        </w:rPr>
        <w:t>34</w:t>
      </w:r>
      <w:r>
        <w:rPr>
          <w:rFonts w:hint="cs"/>
          <w:rtl/>
        </w:rPr>
        <w:t>.</w:t>
      </w:r>
      <w:r>
        <w:rPr>
          <w:rtl/>
        </w:rPr>
        <w:t xml:space="preserve"> </w:t>
      </w:r>
      <w:bookmarkStart w:id="26841" w:name="_ETM_Q92_383529"/>
      <w:bookmarkEnd w:id="26841"/>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E16F1A">
        <w:rPr>
          <w:rStyle w:val="TagStyle"/>
          <w:rtl/>
        </w:rPr>
        <w:t xml:space="preserve"> </w:t>
      </w:r>
      <w:r>
        <w:rPr>
          <w:rtl/>
        </w:rPr>
        <w:t>היו"ר ניסים ואטורי:</w:t>
      </w:r>
      <w:r w:rsidRPr="00E16F1A">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6842" w:name="_ETM_Q92_383829"/>
      <w:bookmarkEnd w:id="26842"/>
      <w:r>
        <w:rPr>
          <w:rtl/>
        </w:rPr>
        <w:t xml:space="preserve">תגיד </w:t>
      </w:r>
      <w:bookmarkStart w:id="26843" w:name="_ETM_Q92_384069"/>
      <w:bookmarkEnd w:id="26843"/>
      <w:r>
        <w:rPr>
          <w:rFonts w:hint="cs"/>
          <w:rtl/>
        </w:rPr>
        <w:t>ת</w:t>
      </w:r>
      <w:r>
        <w:rPr>
          <w:rtl/>
        </w:rPr>
        <w:t>ו</w:t>
      </w:r>
      <w:r>
        <w:rPr>
          <w:rFonts w:hint="cs"/>
          <w:rtl/>
        </w:rPr>
        <w:t>דה,</w:t>
      </w:r>
      <w:r>
        <w:rPr>
          <w:rtl/>
        </w:rPr>
        <w:t xml:space="preserve"> </w:t>
      </w:r>
      <w:bookmarkStart w:id="26844" w:name="_ETM_Q92_384219"/>
      <w:bookmarkEnd w:id="26844"/>
      <w:r>
        <w:rPr>
          <w:rtl/>
        </w:rPr>
        <w:t xml:space="preserve">אני </w:t>
      </w:r>
      <w:bookmarkStart w:id="26845" w:name="_ETM_Q92_384309"/>
      <w:bookmarkEnd w:id="26845"/>
      <w:r>
        <w:rPr>
          <w:rFonts w:hint="cs"/>
          <w:rtl/>
        </w:rPr>
        <w:t>עושה לך את זה מעניין.</w:t>
      </w:r>
    </w:p>
    <w:p w:rsidR="0032115B" w:rsidRDefault="0032115B" w:rsidP="00DF1AD9">
      <w:pPr>
        <w:rPr>
          <w:rtl/>
        </w:rPr>
      </w:pPr>
    </w:p>
    <w:p w:rsidR="0032115B" w:rsidRDefault="0032115B" w:rsidP="00DF1AD9">
      <w:pPr>
        <w:pStyle w:val="-"/>
        <w:keepNext/>
        <w:rPr>
          <w:rtl/>
        </w:rPr>
      </w:pPr>
      <w:r w:rsidRPr="005D7071">
        <w:rPr>
          <w:rStyle w:val="TagStyle"/>
          <w:rtl/>
        </w:rPr>
        <w:t xml:space="preserve"> &lt;&lt; דובר_המשך &gt;&gt;</w:t>
      </w:r>
      <w:r w:rsidRPr="00E16F1A">
        <w:rPr>
          <w:rStyle w:val="TagStyle"/>
          <w:rtl/>
        </w:rPr>
        <w:t xml:space="preserve"> </w:t>
      </w:r>
      <w:r>
        <w:rPr>
          <w:rtl/>
        </w:rPr>
        <w:t>נאור שירי (יש עתיד):</w:t>
      </w:r>
      <w:r w:rsidRPr="00E16F1A">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D20828">
      <w:pPr>
        <w:rPr>
          <w:rtl/>
        </w:rPr>
      </w:pPr>
      <w:bookmarkStart w:id="26846" w:name="_ETM_Q92_384459"/>
      <w:bookmarkStart w:id="26847" w:name="_ETM_Q92_384519"/>
      <w:bookmarkStart w:id="26848" w:name="_ETM_Q92_384799"/>
      <w:bookmarkStart w:id="26849" w:name="_ETM_Q92_385790"/>
      <w:bookmarkEnd w:id="26846"/>
      <w:bookmarkEnd w:id="26847"/>
      <w:bookmarkEnd w:id="26848"/>
      <w:bookmarkEnd w:id="26849"/>
      <w:r>
        <w:rPr>
          <w:rtl/>
        </w:rPr>
        <w:t>תראה</w:t>
      </w:r>
      <w:r>
        <w:rPr>
          <w:rFonts w:hint="cs"/>
          <w:rtl/>
        </w:rPr>
        <w:t>,</w:t>
      </w:r>
      <w:r>
        <w:rPr>
          <w:rtl/>
        </w:rPr>
        <w:t xml:space="preserve"> </w:t>
      </w:r>
      <w:bookmarkStart w:id="26850" w:name="_ETM_Q92_388540"/>
      <w:bookmarkEnd w:id="26850"/>
      <w:r>
        <w:rPr>
          <w:rtl/>
        </w:rPr>
        <w:t xml:space="preserve">אני </w:t>
      </w:r>
      <w:bookmarkStart w:id="26851" w:name="_ETM_Q92_388810"/>
      <w:bookmarkEnd w:id="26851"/>
      <w:r>
        <w:rPr>
          <w:rtl/>
        </w:rPr>
        <w:t xml:space="preserve">לא </w:t>
      </w:r>
      <w:bookmarkStart w:id="26852" w:name="_ETM_Q92_389230"/>
      <w:bookmarkEnd w:id="26852"/>
      <w:r>
        <w:rPr>
          <w:rFonts w:hint="cs"/>
          <w:rtl/>
        </w:rPr>
        <w:t>א</w:t>
      </w:r>
      <w:r>
        <w:rPr>
          <w:rtl/>
        </w:rPr>
        <w:t xml:space="preserve">תחיל </w:t>
      </w:r>
      <w:bookmarkStart w:id="26853" w:name="_ETM_Q92_389469"/>
      <w:bookmarkEnd w:id="26853"/>
      <w:r>
        <w:rPr>
          <w:rtl/>
        </w:rPr>
        <w:t xml:space="preserve">לחזור </w:t>
      </w:r>
      <w:bookmarkStart w:id="26854" w:name="_ETM_Q92_389829"/>
      <w:bookmarkEnd w:id="26854"/>
      <w:r>
        <w:rPr>
          <w:rtl/>
        </w:rPr>
        <w:t xml:space="preserve">עכשיו </w:t>
      </w:r>
      <w:bookmarkStart w:id="26855" w:name="_ETM_Q92_390099"/>
      <w:bookmarkEnd w:id="26855"/>
      <w:r>
        <w:rPr>
          <w:rtl/>
        </w:rPr>
        <w:t>אחורה</w:t>
      </w:r>
      <w:r>
        <w:rPr>
          <w:rFonts w:hint="cs"/>
          <w:rtl/>
        </w:rPr>
        <w:t>,</w:t>
      </w:r>
      <w:r>
        <w:rPr>
          <w:rtl/>
        </w:rPr>
        <w:t xml:space="preserve"> </w:t>
      </w:r>
      <w:bookmarkStart w:id="26856" w:name="_ETM_Q92_390430"/>
      <w:bookmarkEnd w:id="26856"/>
      <w:r>
        <w:rPr>
          <w:rtl/>
        </w:rPr>
        <w:t xml:space="preserve">אני </w:t>
      </w:r>
      <w:bookmarkStart w:id="26857" w:name="_ETM_Q92_390579"/>
      <w:bookmarkEnd w:id="26857"/>
      <w:r>
        <w:rPr>
          <w:rtl/>
        </w:rPr>
        <w:t xml:space="preserve">לא </w:t>
      </w:r>
      <w:bookmarkStart w:id="26858" w:name="_ETM_Q92_390700"/>
      <w:bookmarkEnd w:id="26858"/>
      <w:r>
        <w:rPr>
          <w:rtl/>
        </w:rPr>
        <w:t xml:space="preserve">מאמין </w:t>
      </w:r>
      <w:bookmarkStart w:id="26859" w:name="_ETM_Q92_390969"/>
      <w:bookmarkEnd w:id="26859"/>
      <w:r>
        <w:rPr>
          <w:rtl/>
        </w:rPr>
        <w:t xml:space="preserve">בטיעוני </w:t>
      </w:r>
      <w:bookmarkStart w:id="26860" w:name="_ETM_Q92_391450"/>
      <w:bookmarkEnd w:id="26860"/>
      <w:r>
        <w:rPr>
          <w:rtl/>
        </w:rPr>
        <w:t>אחורה</w:t>
      </w:r>
      <w:r>
        <w:rPr>
          <w:rFonts w:hint="cs"/>
          <w:rtl/>
        </w:rPr>
        <w:t xml:space="preserve"> ואני</w:t>
      </w:r>
      <w:r>
        <w:rPr>
          <w:rtl/>
        </w:rPr>
        <w:t xml:space="preserve"> </w:t>
      </w:r>
      <w:bookmarkStart w:id="26861" w:name="_ETM_Q92_392749"/>
      <w:bookmarkEnd w:id="26861"/>
      <w:r>
        <w:rPr>
          <w:rtl/>
        </w:rPr>
        <w:t xml:space="preserve">לא </w:t>
      </w:r>
      <w:bookmarkStart w:id="26862" w:name="_ETM_Q92_392959"/>
      <w:bookmarkEnd w:id="26862"/>
      <w:r>
        <w:rPr>
          <w:rtl/>
        </w:rPr>
        <w:t xml:space="preserve">מאמין </w:t>
      </w:r>
      <w:bookmarkStart w:id="26863" w:name="_ETM_Q92_393319"/>
      <w:bookmarkEnd w:id="26863"/>
      <w:r>
        <w:rPr>
          <w:rtl/>
        </w:rPr>
        <w:t xml:space="preserve">בתורת </w:t>
      </w:r>
      <w:bookmarkStart w:id="26864" w:name="_ETM_Q92_393829"/>
      <w:bookmarkEnd w:id="26864"/>
      <w:r>
        <w:rPr>
          <w:rtl/>
        </w:rPr>
        <w:t>ה</w:t>
      </w:r>
      <w:r>
        <w:rPr>
          <w:rFonts w:hint="cs"/>
          <w:rtl/>
        </w:rPr>
        <w:t xml:space="preserve">ווטאבאוטיזם, </w:t>
      </w:r>
      <w:bookmarkStart w:id="26865" w:name="_ETM_Q92_394489"/>
      <w:bookmarkStart w:id="26866" w:name="_ETM_Q92_395569"/>
      <w:bookmarkEnd w:id="26865"/>
      <w:bookmarkEnd w:id="26866"/>
      <w:r>
        <w:rPr>
          <w:rtl/>
        </w:rPr>
        <w:t xml:space="preserve">אתה </w:t>
      </w:r>
      <w:bookmarkStart w:id="26867" w:name="_ETM_Q92_395780"/>
      <w:bookmarkEnd w:id="26867"/>
      <w:r>
        <w:rPr>
          <w:rtl/>
        </w:rPr>
        <w:t xml:space="preserve">מבין </w:t>
      </w:r>
      <w:bookmarkStart w:id="26868" w:name="_ETM_Q92_396049"/>
      <w:bookmarkEnd w:id="26868"/>
      <w:r>
        <w:rPr>
          <w:rtl/>
        </w:rPr>
        <w:t xml:space="preserve">מה </w:t>
      </w:r>
      <w:bookmarkStart w:id="26869" w:name="_ETM_Q92_396139"/>
      <w:bookmarkEnd w:id="26869"/>
      <w:r>
        <w:rPr>
          <w:rtl/>
        </w:rPr>
        <w:t xml:space="preserve">אני </w:t>
      </w:r>
      <w:bookmarkStart w:id="26870" w:name="_ETM_Q92_396260"/>
      <w:bookmarkEnd w:id="26870"/>
      <w:r>
        <w:rPr>
          <w:rtl/>
        </w:rPr>
        <w:t>אומר</w:t>
      </w:r>
      <w:r>
        <w:rPr>
          <w:rFonts w:hint="cs"/>
          <w:rtl/>
        </w:rPr>
        <w:t>?</w:t>
      </w:r>
      <w:r>
        <w:rPr>
          <w:rtl/>
        </w:rPr>
        <w:t xml:space="preserve"> </w:t>
      </w:r>
      <w:bookmarkStart w:id="26871" w:name="_ETM_Q92_396799"/>
      <w:bookmarkEnd w:id="26871"/>
      <w:r>
        <w:rPr>
          <w:rtl/>
        </w:rPr>
        <w:t xml:space="preserve">אני </w:t>
      </w:r>
      <w:bookmarkStart w:id="26872" w:name="_ETM_Q92_396980"/>
      <w:bookmarkEnd w:id="26872"/>
      <w:r>
        <w:rPr>
          <w:rtl/>
        </w:rPr>
        <w:t xml:space="preserve">יכול </w:t>
      </w:r>
      <w:bookmarkStart w:id="26873" w:name="_ETM_Q92_397159"/>
      <w:bookmarkEnd w:id="26873"/>
      <w:r>
        <w:rPr>
          <w:rtl/>
        </w:rPr>
        <w:t xml:space="preserve">לתת </w:t>
      </w:r>
      <w:bookmarkStart w:id="26874" w:name="_ETM_Q92_397590"/>
      <w:bookmarkEnd w:id="26874"/>
      <w:r>
        <w:rPr>
          <w:rtl/>
        </w:rPr>
        <w:t xml:space="preserve">לך </w:t>
      </w:r>
      <w:bookmarkStart w:id="26875" w:name="_ETM_Q92_397739"/>
      <w:bookmarkEnd w:id="26875"/>
      <w:r>
        <w:rPr>
          <w:rtl/>
        </w:rPr>
        <w:t xml:space="preserve">דוגמאות </w:t>
      </w:r>
      <w:bookmarkStart w:id="26876" w:name="_ETM_Q92_398989"/>
      <w:bookmarkEnd w:id="26876"/>
      <w:r>
        <w:rPr>
          <w:rFonts w:hint="cs"/>
          <w:rtl/>
        </w:rPr>
        <w:t>מה</w:t>
      </w:r>
      <w:r>
        <w:rPr>
          <w:rtl/>
        </w:rPr>
        <w:t xml:space="preserve">התנתקות </w:t>
      </w:r>
      <w:bookmarkStart w:id="26877" w:name="_ETM_Q92_400770"/>
      <w:bookmarkEnd w:id="26877"/>
      <w:r>
        <w:rPr>
          <w:rtl/>
        </w:rPr>
        <w:t>ו</w:t>
      </w:r>
      <w:bookmarkStart w:id="26878" w:name="_ETM_Q92_401849"/>
      <w:bookmarkEnd w:id="26878"/>
      <w:r>
        <w:rPr>
          <w:rtl/>
        </w:rPr>
        <w:t xml:space="preserve">להגיד </w:t>
      </w:r>
      <w:bookmarkStart w:id="26879" w:name="_ETM_Q92_402150"/>
      <w:bookmarkEnd w:id="26879"/>
      <w:r>
        <w:rPr>
          <w:rtl/>
        </w:rPr>
        <w:t xml:space="preserve">לך </w:t>
      </w:r>
      <w:bookmarkStart w:id="26880" w:name="_ETM_Q92_402300"/>
      <w:bookmarkEnd w:id="26880"/>
      <w:r>
        <w:rPr>
          <w:rtl/>
        </w:rPr>
        <w:t xml:space="preserve">עכשיו </w:t>
      </w:r>
      <w:bookmarkStart w:id="26881" w:name="_ETM_Q92_402510"/>
      <w:bookmarkEnd w:id="26881"/>
      <w:r>
        <w:rPr>
          <w:rtl/>
        </w:rPr>
        <w:t xml:space="preserve">ביטויים </w:t>
      </w:r>
      <w:bookmarkStart w:id="26882" w:name="_ETM_Q92_402930"/>
      <w:bookmarkEnd w:id="26882"/>
      <w:r>
        <w:rPr>
          <w:rtl/>
        </w:rPr>
        <w:t xml:space="preserve">שונים </w:t>
      </w:r>
      <w:bookmarkStart w:id="26883" w:name="_ETM_Q92_403260"/>
      <w:bookmarkEnd w:id="26883"/>
      <w:r>
        <w:rPr>
          <w:rtl/>
        </w:rPr>
        <w:t xml:space="preserve">ומשונים </w:t>
      </w:r>
      <w:bookmarkStart w:id="26884" w:name="_ETM_Q92_404310"/>
      <w:bookmarkEnd w:id="26884"/>
      <w:r>
        <w:rPr>
          <w:rFonts w:hint="cs"/>
          <w:rtl/>
        </w:rPr>
        <w:t xml:space="preserve">– </w:t>
      </w:r>
      <w:r>
        <w:rPr>
          <w:rtl/>
        </w:rPr>
        <w:t xml:space="preserve">לא </w:t>
      </w:r>
      <w:bookmarkStart w:id="26885" w:name="_ETM_Q92_404430"/>
      <w:bookmarkEnd w:id="26885"/>
      <w:r>
        <w:rPr>
          <w:rtl/>
        </w:rPr>
        <w:t xml:space="preserve">שונים </w:t>
      </w:r>
      <w:bookmarkStart w:id="26886" w:name="_ETM_Q92_404670"/>
      <w:bookmarkEnd w:id="26886"/>
      <w:r>
        <w:rPr>
          <w:rtl/>
        </w:rPr>
        <w:t xml:space="preserve">ומשונים </w:t>
      </w:r>
      <w:bookmarkStart w:id="26887" w:name="_ETM_Q92_405090"/>
      <w:bookmarkEnd w:id="26887"/>
      <w:r>
        <w:rPr>
          <w:rtl/>
        </w:rPr>
        <w:t xml:space="preserve">אלא </w:t>
      </w:r>
      <w:bookmarkStart w:id="26888" w:name="_ETM_Q92_405239"/>
      <w:bookmarkEnd w:id="26888"/>
      <w:r>
        <w:rPr>
          <w:rtl/>
        </w:rPr>
        <w:t xml:space="preserve">ביטויים </w:t>
      </w:r>
      <w:bookmarkStart w:id="26889" w:name="_ETM_Q92_405569"/>
      <w:bookmarkEnd w:id="26889"/>
      <w:r>
        <w:rPr>
          <w:rtl/>
        </w:rPr>
        <w:t xml:space="preserve">שונים </w:t>
      </w:r>
      <w:bookmarkStart w:id="26890" w:name="_ETM_Q92_405870"/>
      <w:bookmarkEnd w:id="26890"/>
      <w:r>
        <w:rPr>
          <w:rtl/>
        </w:rPr>
        <w:t xml:space="preserve">ודומים </w:t>
      </w:r>
      <w:bookmarkStart w:id="26891" w:name="_ETM_Q92_406500"/>
      <w:bookmarkEnd w:id="26891"/>
      <w:r>
        <w:rPr>
          <w:rtl/>
        </w:rPr>
        <w:t xml:space="preserve">מאוד </w:t>
      </w:r>
      <w:bookmarkStart w:id="26892" w:name="_ETM_Q92_407990"/>
      <w:bookmarkEnd w:id="26892"/>
      <w:r>
        <w:rPr>
          <w:rtl/>
        </w:rPr>
        <w:t>לסרבנות</w:t>
      </w:r>
      <w:r>
        <w:rPr>
          <w:rFonts w:hint="cs"/>
          <w:rtl/>
        </w:rPr>
        <w:t>,</w:t>
      </w:r>
      <w:r>
        <w:rPr>
          <w:rtl/>
        </w:rPr>
        <w:t xml:space="preserve"> </w:t>
      </w:r>
      <w:bookmarkStart w:id="26893" w:name="_ETM_Q92_409710"/>
      <w:bookmarkEnd w:id="26893"/>
      <w:r>
        <w:rPr>
          <w:rtl/>
        </w:rPr>
        <w:t xml:space="preserve">למכתב </w:t>
      </w:r>
      <w:bookmarkStart w:id="26894" w:name="_ETM_Q92_410250"/>
      <w:bookmarkEnd w:id="26894"/>
      <w:r>
        <w:rPr>
          <w:rtl/>
        </w:rPr>
        <w:t>רבנים</w:t>
      </w:r>
      <w:r>
        <w:rPr>
          <w:rFonts w:hint="cs"/>
          <w:rtl/>
        </w:rPr>
        <w:t>,</w:t>
      </w:r>
      <w:r>
        <w:rPr>
          <w:rtl/>
        </w:rPr>
        <w:t xml:space="preserve"> </w:t>
      </w:r>
      <w:bookmarkStart w:id="26895" w:name="_ETM_Q92_411900"/>
      <w:bookmarkEnd w:id="26895"/>
      <w:r>
        <w:rPr>
          <w:rtl/>
        </w:rPr>
        <w:t>לפרופ</w:t>
      </w:r>
      <w:r>
        <w:rPr>
          <w:rFonts w:hint="cs"/>
          <w:rtl/>
        </w:rPr>
        <w:t>'</w:t>
      </w:r>
      <w:r>
        <w:rPr>
          <w:rtl/>
        </w:rPr>
        <w:t xml:space="preserve"> </w:t>
      </w:r>
      <w:bookmarkStart w:id="26896" w:name="_ETM_Q92_413159"/>
      <w:bookmarkEnd w:id="26896"/>
      <w:r>
        <w:rPr>
          <w:rtl/>
        </w:rPr>
        <w:t>אלדד</w:t>
      </w:r>
      <w:r>
        <w:rPr>
          <w:rFonts w:hint="cs"/>
          <w:rtl/>
        </w:rPr>
        <w:t>,</w:t>
      </w:r>
      <w:r>
        <w:rPr>
          <w:rtl/>
        </w:rPr>
        <w:t xml:space="preserve"> </w:t>
      </w:r>
      <w:bookmarkStart w:id="26897" w:name="_ETM_Q92_413849"/>
      <w:bookmarkEnd w:id="26897"/>
      <w:r>
        <w:rPr>
          <w:rtl/>
        </w:rPr>
        <w:t>שקר</w:t>
      </w:r>
      <w:r>
        <w:rPr>
          <w:rFonts w:hint="cs"/>
          <w:rtl/>
        </w:rPr>
        <w:t>א</w:t>
      </w:r>
      <w:r>
        <w:rPr>
          <w:rtl/>
        </w:rPr>
        <w:t xml:space="preserve"> </w:t>
      </w:r>
      <w:bookmarkStart w:id="26898" w:name="_ETM_Q92_414209"/>
      <w:bookmarkEnd w:id="26898"/>
      <w:r>
        <w:rPr>
          <w:rtl/>
        </w:rPr>
        <w:t xml:space="preserve">למרי </w:t>
      </w:r>
      <w:bookmarkStart w:id="26899" w:name="_ETM_Q92_414540"/>
      <w:bookmarkEnd w:id="26899"/>
      <w:r>
        <w:rPr>
          <w:rtl/>
        </w:rPr>
        <w:t>אזרחי</w:t>
      </w:r>
      <w:r>
        <w:rPr>
          <w:rFonts w:hint="cs"/>
          <w:rtl/>
        </w:rPr>
        <w:t xml:space="preserve"> </w:t>
      </w:r>
      <w:bookmarkStart w:id="26900" w:name="_ETM_Q92_416930"/>
      <w:bookmarkEnd w:id="26900"/>
      <w:r w:rsidR="00D20828">
        <w:rPr>
          <w:rFonts w:hint="cs"/>
          <w:rtl/>
        </w:rPr>
        <w:t>– – –</w:t>
      </w:r>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8423D9">
        <w:rPr>
          <w:rStyle w:val="TagStyle"/>
          <w:rtl/>
        </w:rPr>
        <w:t xml:space="preserve"> </w:t>
      </w:r>
      <w:r>
        <w:rPr>
          <w:rtl/>
        </w:rPr>
        <w:t>היו"ר ניסים ואטורי:</w:t>
      </w:r>
      <w:r w:rsidRPr="008423D9">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6901" w:name="_ETM_Q92_416200"/>
      <w:bookmarkEnd w:id="26901"/>
      <w:r>
        <w:rPr>
          <w:rtl/>
        </w:rPr>
        <w:t xml:space="preserve">אתה </w:t>
      </w:r>
      <w:bookmarkStart w:id="26902" w:name="_ETM_Q92_416410"/>
      <w:bookmarkEnd w:id="26902"/>
      <w:r>
        <w:rPr>
          <w:rtl/>
        </w:rPr>
        <w:t>מ</w:t>
      </w:r>
      <w:r>
        <w:rPr>
          <w:rFonts w:hint="cs"/>
          <w:rtl/>
        </w:rPr>
        <w:t>כליל</w:t>
      </w:r>
      <w:r>
        <w:rPr>
          <w:rtl/>
        </w:rPr>
        <w:t xml:space="preserve"> </w:t>
      </w:r>
      <w:bookmarkStart w:id="26903" w:name="_ETM_Q92_416890"/>
      <w:bookmarkEnd w:id="26903"/>
      <w:r>
        <w:rPr>
          <w:rFonts w:hint="cs"/>
          <w:rtl/>
        </w:rPr>
        <w:t xml:space="preserve">בגלל שאני דתי? </w:t>
      </w:r>
    </w:p>
    <w:p w:rsidR="0032115B" w:rsidRDefault="0032115B" w:rsidP="00DF1AD9">
      <w:pPr>
        <w:rPr>
          <w:rtl/>
        </w:rPr>
      </w:pPr>
    </w:p>
    <w:p w:rsidR="0032115B" w:rsidRDefault="0032115B" w:rsidP="00DF1AD9">
      <w:pPr>
        <w:pStyle w:val="-"/>
        <w:keepNext/>
        <w:rPr>
          <w:rtl/>
        </w:rPr>
      </w:pPr>
      <w:r w:rsidRPr="005D7071">
        <w:rPr>
          <w:rStyle w:val="TagStyle"/>
          <w:rtl/>
        </w:rPr>
        <w:t xml:space="preserve"> &lt;&lt; דובר_המשך &gt;&gt;</w:t>
      </w:r>
      <w:r w:rsidRPr="008423D9">
        <w:rPr>
          <w:rStyle w:val="TagStyle"/>
          <w:rtl/>
        </w:rPr>
        <w:t xml:space="preserve"> </w:t>
      </w:r>
      <w:r>
        <w:rPr>
          <w:rtl/>
        </w:rPr>
        <w:t>נאור שירי (יש עתיד):</w:t>
      </w:r>
      <w:r w:rsidRPr="008423D9">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D20828">
      <w:pPr>
        <w:rPr>
          <w:rtl/>
        </w:rPr>
      </w:pPr>
      <w:bookmarkStart w:id="26904" w:name="_ETM_Q92_417069"/>
      <w:bookmarkStart w:id="26905" w:name="_ETM_Q92_417610"/>
      <w:bookmarkStart w:id="26906" w:name="_ETM_Q92_417760"/>
      <w:bookmarkStart w:id="26907" w:name="_ETM_Q92_418030"/>
      <w:bookmarkStart w:id="26908" w:name="_ETM_Q92_418150"/>
      <w:bookmarkStart w:id="26909" w:name="_ETM_Q92_418450"/>
      <w:bookmarkStart w:id="26910" w:name="_ETM_Q92_418660"/>
      <w:bookmarkStart w:id="26911" w:name="_ETM_Q92_418840"/>
      <w:bookmarkStart w:id="26912" w:name="_ETM_Q92_419440"/>
      <w:bookmarkEnd w:id="26904"/>
      <w:bookmarkEnd w:id="26905"/>
      <w:bookmarkEnd w:id="26906"/>
      <w:bookmarkEnd w:id="26907"/>
      <w:bookmarkEnd w:id="26908"/>
      <w:bookmarkEnd w:id="26909"/>
      <w:bookmarkEnd w:id="26910"/>
      <w:bookmarkEnd w:id="26911"/>
      <w:bookmarkEnd w:id="26912"/>
      <w:r>
        <w:rPr>
          <w:rtl/>
        </w:rPr>
        <w:t xml:space="preserve">חס </w:t>
      </w:r>
      <w:bookmarkStart w:id="26913" w:name="_ETM_Q92_419650"/>
      <w:bookmarkEnd w:id="26913"/>
      <w:r>
        <w:rPr>
          <w:rtl/>
        </w:rPr>
        <w:t>וחלילה</w:t>
      </w:r>
      <w:r>
        <w:rPr>
          <w:rFonts w:hint="cs"/>
          <w:rtl/>
        </w:rPr>
        <w:t>,</w:t>
      </w:r>
      <w:r>
        <w:rPr>
          <w:rtl/>
        </w:rPr>
        <w:t xml:space="preserve"> </w:t>
      </w:r>
      <w:bookmarkStart w:id="26914" w:name="_ETM_Q92_420069"/>
      <w:bookmarkEnd w:id="26914"/>
      <w:r>
        <w:rPr>
          <w:rtl/>
        </w:rPr>
        <w:t xml:space="preserve">אני </w:t>
      </w:r>
      <w:bookmarkStart w:id="26915" w:name="_ETM_Q92_420190"/>
      <w:bookmarkEnd w:id="26915"/>
      <w:r>
        <w:rPr>
          <w:rtl/>
        </w:rPr>
        <w:t xml:space="preserve">לא </w:t>
      </w:r>
      <w:bookmarkStart w:id="26916" w:name="_ETM_Q92_421030"/>
      <w:bookmarkEnd w:id="26916"/>
      <w:r>
        <w:rPr>
          <w:rFonts w:hint="cs"/>
          <w:rtl/>
        </w:rPr>
        <w:t xml:space="preserve">מכליל, אני אומר לך </w:t>
      </w:r>
      <w:r w:rsidR="00D20828">
        <w:rPr>
          <w:rFonts w:hint="cs"/>
          <w:rtl/>
        </w:rPr>
        <w:t>– –</w:t>
      </w:r>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4B3B24">
        <w:rPr>
          <w:rStyle w:val="TagStyle"/>
          <w:rtl/>
        </w:rPr>
        <w:t xml:space="preserve"> </w:t>
      </w:r>
      <w:r>
        <w:rPr>
          <w:rtl/>
        </w:rPr>
        <w:t>היו"ר ניסים ואטורי:</w:t>
      </w:r>
      <w:r w:rsidRPr="004B3B24">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r>
        <w:rPr>
          <w:rFonts w:hint="cs"/>
          <w:rtl/>
        </w:rPr>
        <w:t xml:space="preserve">אני לא מדבר איתך על ההתנתקות, אני </w:t>
      </w:r>
      <w:r>
        <w:rPr>
          <w:rtl/>
        </w:rPr>
        <w:t xml:space="preserve">מדבר </w:t>
      </w:r>
      <w:bookmarkStart w:id="26917" w:name="_ETM_Q92_421239"/>
      <w:bookmarkEnd w:id="26917"/>
      <w:r w:rsidRPr="004B3B24">
        <w:rPr>
          <w:rtl/>
        </w:rPr>
        <w:t>א</w:t>
      </w:r>
      <w:r>
        <w:rPr>
          <w:rFonts w:hint="cs"/>
          <w:rtl/>
        </w:rPr>
        <w:t>י</w:t>
      </w:r>
      <w:r w:rsidRPr="004B3B24">
        <w:rPr>
          <w:rtl/>
        </w:rPr>
        <w:t xml:space="preserve">תך </w:t>
      </w:r>
      <w:bookmarkStart w:id="26918" w:name="_ETM_Q92_421390"/>
      <w:bookmarkEnd w:id="26918"/>
      <w:r w:rsidRPr="004B3B24">
        <w:rPr>
          <w:rtl/>
        </w:rPr>
        <w:t>עכשיו</w:t>
      </w:r>
      <w:r w:rsidRPr="004B3B24">
        <w:rPr>
          <w:rFonts w:hint="cs"/>
          <w:rtl/>
        </w:rPr>
        <w:t xml:space="preserve">, בהלכה, </w:t>
      </w:r>
      <w:bookmarkStart w:id="26919" w:name="_ETM_Q92_420017"/>
      <w:bookmarkEnd w:id="26919"/>
      <w:r w:rsidRPr="004B3B24">
        <w:rPr>
          <w:rFonts w:hint="cs"/>
          <w:rtl/>
        </w:rPr>
        <w:t>יו</w:t>
      </w:r>
      <w:r>
        <w:rPr>
          <w:rFonts w:hint="cs"/>
          <w:rtl/>
        </w:rPr>
        <w:t>ם-</w:t>
      </w:r>
      <w:r w:rsidRPr="004B3B24">
        <w:rPr>
          <w:rFonts w:hint="cs"/>
          <w:rtl/>
        </w:rPr>
        <w:t>יום</w:t>
      </w:r>
      <w:r>
        <w:rPr>
          <w:rFonts w:hint="cs"/>
          <w:rtl/>
        </w:rPr>
        <w:t>.</w:t>
      </w:r>
    </w:p>
    <w:p w:rsidR="0032115B" w:rsidRDefault="0032115B" w:rsidP="00DF1AD9">
      <w:pPr>
        <w:rPr>
          <w:rtl/>
        </w:rPr>
      </w:pPr>
      <w:bookmarkStart w:id="26920" w:name="_ETM_Q92_424171"/>
      <w:bookmarkStart w:id="26921" w:name="_ETM_Q92_424279"/>
      <w:bookmarkEnd w:id="26920"/>
      <w:bookmarkEnd w:id="26921"/>
    </w:p>
    <w:p w:rsidR="0032115B" w:rsidRDefault="0032115B" w:rsidP="00DF1AD9">
      <w:pPr>
        <w:pStyle w:val="-"/>
        <w:keepNext/>
        <w:rPr>
          <w:rtl/>
        </w:rPr>
      </w:pPr>
      <w:bookmarkStart w:id="26922" w:name="ET_speakercontinue_6361_51"/>
      <w:r w:rsidRPr="005D7071">
        <w:rPr>
          <w:rStyle w:val="TagStyle"/>
          <w:rtl/>
        </w:rPr>
        <w:t xml:space="preserve"> &lt;&lt; דובר_המשך &gt;&gt;</w:t>
      </w:r>
      <w:r w:rsidRPr="004B3B24">
        <w:rPr>
          <w:rStyle w:val="TagStyle"/>
          <w:rtl/>
        </w:rPr>
        <w:t xml:space="preserve"> </w:t>
      </w:r>
      <w:r>
        <w:rPr>
          <w:rtl/>
        </w:rPr>
        <w:t>נאור שירי (יש עתיד):</w:t>
      </w:r>
      <w:r w:rsidRPr="004B3B24">
        <w:rPr>
          <w:rStyle w:val="TagStyle"/>
          <w:rtl/>
        </w:rPr>
        <w:t xml:space="preserve"> </w:t>
      </w:r>
      <w:r w:rsidRPr="005D7071">
        <w:rPr>
          <w:rStyle w:val="TagStyle"/>
          <w:rtl/>
        </w:rPr>
        <w:t>&lt;&lt; דובר_המשך &gt;&gt;</w:t>
      </w:r>
      <w:r>
        <w:rPr>
          <w:rtl/>
        </w:rPr>
        <w:t xml:space="preserve">   </w:t>
      </w:r>
      <w:bookmarkEnd w:id="26922"/>
    </w:p>
    <w:p w:rsidR="0032115B" w:rsidRDefault="0032115B" w:rsidP="00DF1AD9">
      <w:pPr>
        <w:rPr>
          <w:rtl/>
        </w:rPr>
      </w:pPr>
    </w:p>
    <w:p w:rsidR="0032115B" w:rsidRDefault="00D20828" w:rsidP="00D20828">
      <w:pPr>
        <w:rPr>
          <w:rtl/>
        </w:rPr>
      </w:pPr>
      <w:bookmarkStart w:id="26923" w:name="_ETM_Q92_421660"/>
      <w:bookmarkStart w:id="26924" w:name="_ETM_Q92_422019"/>
      <w:bookmarkStart w:id="26925" w:name="_ETM_Q92_422650"/>
      <w:bookmarkEnd w:id="26923"/>
      <w:bookmarkEnd w:id="26924"/>
      <w:bookmarkEnd w:id="26925"/>
      <w:r>
        <w:rPr>
          <w:rFonts w:hint="cs"/>
          <w:rtl/>
        </w:rPr>
        <w:t>– –</w:t>
      </w:r>
      <w:r w:rsidR="0032115B">
        <w:rPr>
          <w:rFonts w:hint="cs"/>
          <w:rtl/>
        </w:rPr>
        <w:t xml:space="preserve"> </w:t>
      </w:r>
      <w:r w:rsidR="0032115B">
        <w:rPr>
          <w:rtl/>
        </w:rPr>
        <w:t xml:space="preserve">דוגמאות </w:t>
      </w:r>
      <w:bookmarkStart w:id="26926" w:name="_ETM_Q92_423430"/>
      <w:bookmarkEnd w:id="26926"/>
      <w:r w:rsidR="0032115B">
        <w:rPr>
          <w:rtl/>
        </w:rPr>
        <w:t>ל</w:t>
      </w:r>
      <w:bookmarkStart w:id="26927" w:name="_ETM_Q92_425489"/>
      <w:bookmarkEnd w:id="26927"/>
      <w:r w:rsidR="0032115B">
        <w:rPr>
          <w:rtl/>
        </w:rPr>
        <w:t xml:space="preserve">מצבים </w:t>
      </w:r>
      <w:bookmarkStart w:id="26928" w:name="_ETM_Q92_426209"/>
      <w:bookmarkEnd w:id="26928"/>
      <w:r w:rsidR="0032115B">
        <w:rPr>
          <w:rtl/>
        </w:rPr>
        <w:t xml:space="preserve">מורכבים </w:t>
      </w:r>
      <w:bookmarkStart w:id="26929" w:name="_ETM_Q92_427810"/>
      <w:bookmarkEnd w:id="26929"/>
      <w:r w:rsidR="0032115B">
        <w:rPr>
          <w:rtl/>
        </w:rPr>
        <w:t>בשירות</w:t>
      </w:r>
      <w:r w:rsidR="0032115B">
        <w:rPr>
          <w:rFonts w:hint="cs"/>
          <w:rtl/>
        </w:rPr>
        <w:t>,</w:t>
      </w:r>
      <w:r w:rsidR="0032115B">
        <w:rPr>
          <w:rtl/>
        </w:rPr>
        <w:t xml:space="preserve"> </w:t>
      </w:r>
      <w:bookmarkStart w:id="26930" w:name="_ETM_Q92_428680"/>
      <w:bookmarkEnd w:id="26930"/>
      <w:r w:rsidR="0032115B">
        <w:rPr>
          <w:rtl/>
        </w:rPr>
        <w:t xml:space="preserve">בסיטואציות </w:t>
      </w:r>
      <w:bookmarkStart w:id="26931" w:name="_ETM_Q92_429670"/>
      <w:bookmarkEnd w:id="26931"/>
      <w:r w:rsidR="0032115B">
        <w:rPr>
          <w:rtl/>
        </w:rPr>
        <w:t xml:space="preserve">מסוימות </w:t>
      </w:r>
      <w:bookmarkStart w:id="26932" w:name="_ETM_Q92_430180"/>
      <w:bookmarkEnd w:id="26932"/>
      <w:r w:rsidR="0032115B">
        <w:rPr>
          <w:rFonts w:hint="cs"/>
          <w:rtl/>
        </w:rPr>
        <w:t xml:space="preserve">– </w:t>
      </w:r>
      <w:r w:rsidR="0032115B">
        <w:rPr>
          <w:rtl/>
        </w:rPr>
        <w:t xml:space="preserve">ואתה </w:t>
      </w:r>
      <w:bookmarkStart w:id="26933" w:name="_ETM_Q92_430659"/>
      <w:bookmarkEnd w:id="26933"/>
      <w:r w:rsidR="0032115B">
        <w:rPr>
          <w:rtl/>
        </w:rPr>
        <w:t xml:space="preserve">יודע </w:t>
      </w:r>
      <w:bookmarkStart w:id="26934" w:name="_ETM_Q92_430840"/>
      <w:bookmarkEnd w:id="26934"/>
      <w:r w:rsidR="0032115B">
        <w:rPr>
          <w:rtl/>
        </w:rPr>
        <w:t>בדיוק</w:t>
      </w:r>
      <w:r w:rsidR="0032115B">
        <w:rPr>
          <w:rFonts w:hint="cs"/>
          <w:rtl/>
        </w:rPr>
        <w:t>,</w:t>
      </w:r>
      <w:r w:rsidR="0032115B">
        <w:rPr>
          <w:rtl/>
        </w:rPr>
        <w:t xml:space="preserve"> </w:t>
      </w:r>
      <w:bookmarkStart w:id="26935" w:name="_ETM_Q92_431200"/>
      <w:bookmarkEnd w:id="26935"/>
      <w:r w:rsidR="0032115B">
        <w:rPr>
          <w:rtl/>
        </w:rPr>
        <w:t xml:space="preserve">ואתם </w:t>
      </w:r>
      <w:bookmarkStart w:id="26936" w:name="_ETM_Q92_431470"/>
      <w:bookmarkEnd w:id="26936"/>
      <w:r w:rsidR="0032115B">
        <w:rPr>
          <w:rtl/>
        </w:rPr>
        <w:t>יודעים</w:t>
      </w:r>
      <w:r w:rsidR="0032115B">
        <w:rPr>
          <w:rFonts w:hint="cs"/>
          <w:rtl/>
        </w:rPr>
        <w:t>,</w:t>
      </w:r>
      <w:r w:rsidR="0032115B">
        <w:rPr>
          <w:rtl/>
        </w:rPr>
        <w:t xml:space="preserve"> </w:t>
      </w:r>
      <w:bookmarkStart w:id="26937" w:name="_ETM_Q92_432010"/>
      <w:bookmarkEnd w:id="26937"/>
      <w:r w:rsidR="0032115B">
        <w:rPr>
          <w:rtl/>
        </w:rPr>
        <w:t xml:space="preserve">כולם </w:t>
      </w:r>
      <w:bookmarkStart w:id="26938" w:name="_ETM_Q92_432400"/>
      <w:bookmarkEnd w:id="26938"/>
      <w:r w:rsidR="0032115B">
        <w:rPr>
          <w:rtl/>
        </w:rPr>
        <w:t>יודעים</w:t>
      </w:r>
      <w:r w:rsidR="0032115B">
        <w:rPr>
          <w:rFonts w:hint="cs"/>
          <w:rtl/>
        </w:rPr>
        <w:t>,</w:t>
      </w:r>
      <w:r w:rsidR="0032115B">
        <w:rPr>
          <w:rtl/>
        </w:rPr>
        <w:t xml:space="preserve"> </w:t>
      </w:r>
      <w:bookmarkStart w:id="26939" w:name="_ETM_Q92_432730"/>
      <w:bookmarkEnd w:id="26939"/>
      <w:r w:rsidR="0032115B">
        <w:rPr>
          <w:rtl/>
        </w:rPr>
        <w:t xml:space="preserve">שהצבא </w:t>
      </w:r>
      <w:bookmarkStart w:id="26940" w:name="_ETM_Q92_433180"/>
      <w:bookmarkEnd w:id="26940"/>
      <w:r w:rsidR="0032115B">
        <w:rPr>
          <w:rtl/>
        </w:rPr>
        <w:t xml:space="preserve">ניסה </w:t>
      </w:r>
      <w:bookmarkStart w:id="26941" w:name="_ETM_Q92_433659"/>
      <w:bookmarkEnd w:id="26941"/>
      <w:r w:rsidR="0032115B">
        <w:rPr>
          <w:rtl/>
        </w:rPr>
        <w:t xml:space="preserve">ולקח </w:t>
      </w:r>
      <w:bookmarkStart w:id="26942" w:name="_ETM_Q92_434349"/>
      <w:bookmarkEnd w:id="26942"/>
      <w:r w:rsidR="0032115B">
        <w:rPr>
          <w:rtl/>
        </w:rPr>
        <w:t xml:space="preserve">חלק </w:t>
      </w:r>
      <w:bookmarkStart w:id="26943" w:name="_ETM_Q92_434680"/>
      <w:bookmarkEnd w:id="26943"/>
      <w:r w:rsidR="0032115B">
        <w:rPr>
          <w:rtl/>
        </w:rPr>
        <w:t xml:space="preserve">גדול </w:t>
      </w:r>
      <w:bookmarkStart w:id="26944" w:name="_ETM_Q92_435010"/>
      <w:bookmarkStart w:id="26945" w:name="_ETM_Q92_435310"/>
      <w:bookmarkStart w:id="26946" w:name="_ETM_Q92_435790"/>
      <w:bookmarkEnd w:id="26944"/>
      <w:bookmarkEnd w:id="26945"/>
      <w:bookmarkEnd w:id="26946"/>
      <w:r w:rsidR="0032115B">
        <w:rPr>
          <w:rtl/>
        </w:rPr>
        <w:t>מה</w:t>
      </w:r>
      <w:bookmarkStart w:id="26947" w:name="_ETM_Q92_436510"/>
      <w:bookmarkEnd w:id="26947"/>
      <w:r w:rsidR="0032115B">
        <w:rPr>
          <w:rtl/>
        </w:rPr>
        <w:t>חיילים</w:t>
      </w:r>
      <w:r w:rsidR="0032115B">
        <w:rPr>
          <w:rFonts w:hint="cs"/>
          <w:rtl/>
        </w:rPr>
        <w:t>,</w:t>
      </w:r>
      <w:r w:rsidR="0032115B">
        <w:rPr>
          <w:rtl/>
        </w:rPr>
        <w:t xml:space="preserve"> </w:t>
      </w:r>
      <w:bookmarkStart w:id="26948" w:name="_ETM_Q92_436900"/>
      <w:bookmarkEnd w:id="26948"/>
      <w:r w:rsidR="0032115B">
        <w:rPr>
          <w:rtl/>
        </w:rPr>
        <w:t>פקודי</w:t>
      </w:r>
      <w:r w:rsidR="0032115B">
        <w:rPr>
          <w:rFonts w:hint="cs"/>
          <w:rtl/>
        </w:rPr>
        <w:t>ם,</w:t>
      </w:r>
      <w:r w:rsidR="0032115B">
        <w:rPr>
          <w:rtl/>
        </w:rPr>
        <w:t xml:space="preserve"> </w:t>
      </w:r>
      <w:bookmarkStart w:id="26949" w:name="_ETM_Q92_437410"/>
      <w:bookmarkEnd w:id="26949"/>
      <w:r w:rsidR="0032115B">
        <w:rPr>
          <w:rtl/>
        </w:rPr>
        <w:t>מפקדים</w:t>
      </w:r>
      <w:r w:rsidR="0032115B">
        <w:rPr>
          <w:rFonts w:hint="cs"/>
          <w:rtl/>
        </w:rPr>
        <w:t>,</w:t>
      </w:r>
      <w:r w:rsidR="0032115B">
        <w:rPr>
          <w:rtl/>
        </w:rPr>
        <w:t xml:space="preserve"> </w:t>
      </w:r>
      <w:bookmarkStart w:id="26950" w:name="_ETM_Q92_437949"/>
      <w:bookmarkEnd w:id="26950"/>
      <w:r w:rsidR="00163EA6">
        <w:rPr>
          <w:rFonts w:hint="cs"/>
          <w:rtl/>
        </w:rPr>
        <w:t>כ</w:t>
      </w:r>
      <w:r w:rsidR="0032115B">
        <w:rPr>
          <w:rtl/>
        </w:rPr>
        <w:t>שהי</w:t>
      </w:r>
      <w:r w:rsidR="0032115B">
        <w:rPr>
          <w:rFonts w:hint="cs"/>
          <w:rtl/>
        </w:rPr>
        <w:t>ית</w:t>
      </w:r>
      <w:r w:rsidR="0032115B">
        <w:rPr>
          <w:rtl/>
        </w:rPr>
        <w:t xml:space="preserve">ה </w:t>
      </w:r>
      <w:bookmarkStart w:id="26951" w:name="_ETM_Q92_438220"/>
      <w:bookmarkEnd w:id="26951"/>
      <w:r w:rsidR="0032115B">
        <w:rPr>
          <w:rtl/>
        </w:rPr>
        <w:t xml:space="preserve">רגישות </w:t>
      </w:r>
      <w:bookmarkStart w:id="26952" w:name="_ETM_Q92_438580"/>
      <w:bookmarkEnd w:id="26952"/>
      <w:r w:rsidR="0032115B">
        <w:rPr>
          <w:rtl/>
        </w:rPr>
        <w:t>מסוימת</w:t>
      </w:r>
      <w:r w:rsidR="00163EA6">
        <w:rPr>
          <w:rFonts w:hint="cs"/>
          <w:rtl/>
        </w:rPr>
        <w:t>,</w:t>
      </w:r>
      <w:r w:rsidR="0032115B">
        <w:rPr>
          <w:rtl/>
        </w:rPr>
        <w:t xml:space="preserve"> </w:t>
      </w:r>
      <w:bookmarkStart w:id="26953" w:name="_ETM_Q92_439089"/>
      <w:bookmarkEnd w:id="26953"/>
      <w:r w:rsidR="0032115B">
        <w:rPr>
          <w:rtl/>
        </w:rPr>
        <w:t xml:space="preserve">ושם </w:t>
      </w:r>
      <w:bookmarkStart w:id="26954" w:name="_ETM_Q92_439389"/>
      <w:bookmarkEnd w:id="26954"/>
      <w:r w:rsidR="0032115B">
        <w:rPr>
          <w:rtl/>
        </w:rPr>
        <w:t xml:space="preserve">אותם </w:t>
      </w:r>
      <w:bookmarkStart w:id="26955" w:name="_ETM_Q92_439600"/>
      <w:bookmarkEnd w:id="26955"/>
      <w:r w:rsidR="0032115B">
        <w:rPr>
          <w:rtl/>
        </w:rPr>
        <w:t xml:space="preserve">במקומות </w:t>
      </w:r>
      <w:bookmarkStart w:id="26956" w:name="_ETM_Q92_440050"/>
      <w:bookmarkEnd w:id="26956"/>
      <w:r w:rsidR="0032115B">
        <w:rPr>
          <w:rtl/>
        </w:rPr>
        <w:t>אחרים</w:t>
      </w:r>
      <w:r w:rsidR="0032115B">
        <w:rPr>
          <w:rFonts w:hint="cs"/>
          <w:rtl/>
        </w:rPr>
        <w:t>.</w:t>
      </w:r>
      <w:r w:rsidR="0032115B">
        <w:rPr>
          <w:rtl/>
        </w:rPr>
        <w:t xml:space="preserve"> </w:t>
      </w:r>
      <w:bookmarkStart w:id="26957" w:name="_ETM_Q92_441289"/>
      <w:bookmarkEnd w:id="26957"/>
      <w:r w:rsidR="0032115B">
        <w:rPr>
          <w:rtl/>
        </w:rPr>
        <w:t xml:space="preserve">ואני </w:t>
      </w:r>
      <w:bookmarkStart w:id="26958" w:name="_ETM_Q92_441560"/>
      <w:bookmarkEnd w:id="26958"/>
      <w:r w:rsidR="0032115B">
        <w:rPr>
          <w:rtl/>
        </w:rPr>
        <w:t xml:space="preserve">הייתי </w:t>
      </w:r>
      <w:bookmarkStart w:id="26959" w:name="_ETM_Q92_441889"/>
      <w:bookmarkEnd w:id="26959"/>
      <w:r w:rsidR="0032115B">
        <w:rPr>
          <w:rtl/>
        </w:rPr>
        <w:t>שם</w:t>
      </w:r>
      <w:r w:rsidR="00163EA6">
        <w:rPr>
          <w:rFonts w:hint="cs"/>
          <w:rtl/>
        </w:rPr>
        <w:t>.</w:t>
      </w:r>
      <w:r w:rsidR="0032115B">
        <w:rPr>
          <w:rtl/>
        </w:rPr>
        <w:t xml:space="preserve"> </w:t>
      </w:r>
      <w:bookmarkStart w:id="26960" w:name="_ETM_Q92_442190"/>
      <w:bookmarkEnd w:id="26960"/>
      <w:r w:rsidR="0032115B">
        <w:rPr>
          <w:rtl/>
        </w:rPr>
        <w:t xml:space="preserve">תאמין </w:t>
      </w:r>
      <w:bookmarkStart w:id="26961" w:name="_ETM_Q92_442490"/>
      <w:bookmarkEnd w:id="26961"/>
      <w:r w:rsidR="0032115B">
        <w:rPr>
          <w:rtl/>
        </w:rPr>
        <w:t>לי</w:t>
      </w:r>
      <w:r w:rsidR="00163EA6">
        <w:rPr>
          <w:rFonts w:hint="cs"/>
          <w:rtl/>
        </w:rPr>
        <w:t>,</w:t>
      </w:r>
      <w:r w:rsidR="0032115B">
        <w:rPr>
          <w:rtl/>
        </w:rPr>
        <w:t xml:space="preserve"> </w:t>
      </w:r>
      <w:bookmarkStart w:id="26962" w:name="_ETM_Q92_442610"/>
      <w:bookmarkEnd w:id="26962"/>
      <w:r w:rsidR="0032115B">
        <w:rPr>
          <w:rtl/>
        </w:rPr>
        <w:t xml:space="preserve">אני </w:t>
      </w:r>
      <w:bookmarkStart w:id="26963" w:name="_ETM_Q92_442729"/>
      <w:bookmarkEnd w:id="26963"/>
      <w:r w:rsidR="0032115B">
        <w:rPr>
          <w:rtl/>
        </w:rPr>
        <w:t>יודע</w:t>
      </w:r>
      <w:r w:rsidR="0032115B">
        <w:rPr>
          <w:rFonts w:hint="cs"/>
          <w:rtl/>
        </w:rPr>
        <w:t>,</w:t>
      </w:r>
      <w:r w:rsidR="0032115B">
        <w:rPr>
          <w:rtl/>
        </w:rPr>
        <w:t xml:space="preserve"> </w:t>
      </w:r>
      <w:bookmarkStart w:id="26964" w:name="_ETM_Q92_442970"/>
      <w:bookmarkEnd w:id="26964"/>
      <w:r w:rsidR="0032115B">
        <w:rPr>
          <w:rFonts w:hint="cs"/>
          <w:rtl/>
        </w:rPr>
        <w:t>ו</w:t>
      </w:r>
      <w:r w:rsidR="0032115B">
        <w:rPr>
          <w:rtl/>
        </w:rPr>
        <w:t xml:space="preserve">לא </w:t>
      </w:r>
      <w:bookmarkStart w:id="26965" w:name="_ETM_Q92_443060"/>
      <w:bookmarkEnd w:id="26965"/>
      <w:r w:rsidR="0032115B">
        <w:rPr>
          <w:rtl/>
        </w:rPr>
        <w:t xml:space="preserve">הייתי </w:t>
      </w:r>
      <w:bookmarkStart w:id="26966" w:name="_ETM_Q92_443240"/>
      <w:bookmarkEnd w:id="26966"/>
      <w:r w:rsidR="0032115B">
        <w:rPr>
          <w:rtl/>
        </w:rPr>
        <w:t>ב</w:t>
      </w:r>
      <w:r w:rsidR="0032115B">
        <w:rPr>
          <w:rFonts w:hint="cs"/>
          <w:rtl/>
        </w:rPr>
        <w:t>כלל</w:t>
      </w:r>
      <w:r w:rsidR="0032115B">
        <w:rPr>
          <w:rtl/>
        </w:rPr>
        <w:t xml:space="preserve"> </w:t>
      </w:r>
      <w:bookmarkStart w:id="26967" w:name="_ETM_Q92_443419"/>
      <w:bookmarkEnd w:id="26967"/>
      <w:r w:rsidR="0032115B">
        <w:rPr>
          <w:rtl/>
        </w:rPr>
        <w:t xml:space="preserve">צריך </w:t>
      </w:r>
      <w:bookmarkStart w:id="26968" w:name="_ETM_Q92_443930"/>
      <w:bookmarkEnd w:id="26968"/>
      <w:r w:rsidR="0032115B">
        <w:rPr>
          <w:rtl/>
        </w:rPr>
        <w:t xml:space="preserve">להיות </w:t>
      </w:r>
      <w:bookmarkStart w:id="26969" w:name="_ETM_Q92_444229"/>
      <w:bookmarkEnd w:id="26969"/>
      <w:r w:rsidR="0032115B">
        <w:rPr>
          <w:rtl/>
        </w:rPr>
        <w:t xml:space="preserve">שם </w:t>
      </w:r>
      <w:bookmarkStart w:id="26970" w:name="_ETM_Q92_444410"/>
      <w:bookmarkEnd w:id="26970"/>
      <w:r w:rsidR="0032115B">
        <w:rPr>
          <w:rtl/>
        </w:rPr>
        <w:t xml:space="preserve">אבל </w:t>
      </w:r>
      <w:bookmarkStart w:id="26971" w:name="_ETM_Q92_444560"/>
      <w:bookmarkEnd w:id="26971"/>
      <w:r w:rsidR="0032115B">
        <w:rPr>
          <w:rtl/>
        </w:rPr>
        <w:t>בסדר</w:t>
      </w:r>
      <w:r w:rsidR="0032115B">
        <w:rPr>
          <w:rFonts w:hint="cs"/>
          <w:rtl/>
        </w:rPr>
        <w:t>.</w:t>
      </w:r>
      <w:r w:rsidR="0032115B">
        <w:rPr>
          <w:rtl/>
        </w:rPr>
        <w:t xml:space="preserve"> </w:t>
      </w:r>
      <w:bookmarkStart w:id="26972" w:name="_ETM_Q92_446650"/>
      <w:bookmarkEnd w:id="26972"/>
      <w:r w:rsidR="0032115B">
        <w:rPr>
          <w:rtl/>
        </w:rPr>
        <w:t xml:space="preserve">אתם </w:t>
      </w:r>
      <w:bookmarkStart w:id="26973" w:name="_ETM_Q92_446919"/>
      <w:bookmarkEnd w:id="26973"/>
      <w:r w:rsidR="0032115B">
        <w:rPr>
          <w:rtl/>
        </w:rPr>
        <w:t xml:space="preserve">יודעים </w:t>
      </w:r>
      <w:bookmarkStart w:id="26974" w:name="_ETM_Q92_447250"/>
      <w:bookmarkEnd w:id="26974"/>
      <w:r w:rsidR="0032115B">
        <w:rPr>
          <w:rtl/>
        </w:rPr>
        <w:t xml:space="preserve">את </w:t>
      </w:r>
      <w:bookmarkStart w:id="26975" w:name="_ETM_Q92_447339"/>
      <w:bookmarkEnd w:id="26975"/>
      <w:r w:rsidR="0032115B">
        <w:rPr>
          <w:rtl/>
        </w:rPr>
        <w:t>זה</w:t>
      </w:r>
      <w:r w:rsidR="0032115B">
        <w:rPr>
          <w:rFonts w:hint="cs"/>
          <w:rtl/>
        </w:rPr>
        <w:t>,</w:t>
      </w:r>
      <w:r w:rsidR="0032115B">
        <w:rPr>
          <w:rtl/>
        </w:rPr>
        <w:t xml:space="preserve"> </w:t>
      </w:r>
      <w:bookmarkStart w:id="26976" w:name="_ETM_Q92_447460"/>
      <w:bookmarkEnd w:id="26976"/>
      <w:r w:rsidR="0032115B">
        <w:rPr>
          <w:rtl/>
        </w:rPr>
        <w:t xml:space="preserve">אז </w:t>
      </w:r>
      <w:bookmarkStart w:id="26977" w:name="_ETM_Q92_447759"/>
      <w:bookmarkEnd w:id="26977"/>
      <w:r w:rsidR="0032115B">
        <w:rPr>
          <w:rtl/>
        </w:rPr>
        <w:t xml:space="preserve">אין </w:t>
      </w:r>
      <w:bookmarkStart w:id="26978" w:name="_ETM_Q92_448029"/>
      <w:bookmarkEnd w:id="26978"/>
      <w:r w:rsidR="0032115B">
        <w:rPr>
          <w:rtl/>
        </w:rPr>
        <w:t xml:space="preserve">טעם </w:t>
      </w:r>
      <w:bookmarkStart w:id="26979" w:name="_ETM_Q92_448330"/>
      <w:bookmarkEnd w:id="26979"/>
      <w:r w:rsidR="0032115B">
        <w:rPr>
          <w:rtl/>
        </w:rPr>
        <w:t xml:space="preserve">עכשיו </w:t>
      </w:r>
      <w:bookmarkStart w:id="26980" w:name="_ETM_Q92_448600"/>
      <w:bookmarkEnd w:id="26980"/>
      <w:r w:rsidR="0032115B">
        <w:rPr>
          <w:rtl/>
        </w:rPr>
        <w:t>להגיד</w:t>
      </w:r>
      <w:r w:rsidR="0032115B">
        <w:rPr>
          <w:rFonts w:hint="cs"/>
          <w:rtl/>
        </w:rPr>
        <w:t>:</w:t>
      </w:r>
      <w:r w:rsidR="0032115B">
        <w:rPr>
          <w:rtl/>
        </w:rPr>
        <w:t xml:space="preserve"> </w:t>
      </w:r>
      <w:bookmarkStart w:id="26981" w:name="_ETM_Q92_450160"/>
      <w:bookmarkEnd w:id="26981"/>
      <w:r w:rsidR="0032115B">
        <w:rPr>
          <w:rtl/>
        </w:rPr>
        <w:t>סרבנות</w:t>
      </w:r>
      <w:r w:rsidR="0032115B">
        <w:rPr>
          <w:rFonts w:hint="cs"/>
          <w:rtl/>
        </w:rPr>
        <w:t>.</w:t>
      </w:r>
      <w:r w:rsidR="0032115B">
        <w:rPr>
          <w:rtl/>
        </w:rPr>
        <w:t xml:space="preserve"> </w:t>
      </w:r>
      <w:bookmarkStart w:id="26982" w:name="_ETM_Q92_450729"/>
      <w:bookmarkEnd w:id="26982"/>
      <w:r w:rsidR="0032115B">
        <w:rPr>
          <w:rtl/>
        </w:rPr>
        <w:t>ז</w:t>
      </w:r>
      <w:r w:rsidR="0032115B">
        <w:rPr>
          <w:rFonts w:hint="cs"/>
          <w:rtl/>
        </w:rPr>
        <w:t>ו</w:t>
      </w:r>
      <w:r w:rsidR="0032115B">
        <w:rPr>
          <w:rtl/>
        </w:rPr>
        <w:t xml:space="preserve"> </w:t>
      </w:r>
      <w:bookmarkStart w:id="26983" w:name="_ETM_Q92_450880"/>
      <w:bookmarkEnd w:id="26983"/>
      <w:r w:rsidR="0032115B">
        <w:rPr>
          <w:rtl/>
        </w:rPr>
        <w:t xml:space="preserve">לא </w:t>
      </w:r>
      <w:bookmarkStart w:id="26984" w:name="_ETM_Q92_451000"/>
      <w:bookmarkEnd w:id="26984"/>
      <w:r w:rsidR="0032115B">
        <w:rPr>
          <w:rtl/>
        </w:rPr>
        <w:t>סרבנות</w:t>
      </w:r>
      <w:r w:rsidR="0032115B">
        <w:rPr>
          <w:rFonts w:hint="cs"/>
          <w:rtl/>
        </w:rPr>
        <w:t>,</w:t>
      </w:r>
      <w:r w:rsidR="0032115B">
        <w:rPr>
          <w:rtl/>
        </w:rPr>
        <w:t xml:space="preserve"> </w:t>
      </w:r>
      <w:bookmarkStart w:id="26985" w:name="_ETM_Q92_451889"/>
      <w:bookmarkEnd w:id="26985"/>
      <w:r w:rsidR="0032115B">
        <w:rPr>
          <w:rtl/>
        </w:rPr>
        <w:t xml:space="preserve">יש </w:t>
      </w:r>
      <w:bookmarkStart w:id="26986" w:name="_ETM_Q92_452189"/>
      <w:bookmarkEnd w:id="26986"/>
      <w:r w:rsidR="0032115B">
        <w:rPr>
          <w:rtl/>
        </w:rPr>
        <w:t xml:space="preserve">פה </w:t>
      </w:r>
      <w:bookmarkStart w:id="26987" w:name="_ETM_Q92_452339"/>
      <w:bookmarkEnd w:id="26987"/>
      <w:r w:rsidR="0032115B">
        <w:rPr>
          <w:rtl/>
        </w:rPr>
        <w:t xml:space="preserve">דאגה </w:t>
      </w:r>
      <w:bookmarkStart w:id="26988" w:name="_ETM_Q92_452939"/>
      <w:bookmarkEnd w:id="26988"/>
      <w:r w:rsidR="0032115B">
        <w:rPr>
          <w:rtl/>
        </w:rPr>
        <w:t>אמיתית</w:t>
      </w:r>
      <w:r w:rsidR="0032115B">
        <w:rPr>
          <w:rFonts w:hint="cs"/>
          <w:rtl/>
        </w:rPr>
        <w:t>,</w:t>
      </w:r>
      <w:r w:rsidR="0032115B">
        <w:rPr>
          <w:rtl/>
        </w:rPr>
        <w:t xml:space="preserve"> </w:t>
      </w:r>
      <w:bookmarkStart w:id="26989" w:name="_ETM_Q92_453779"/>
      <w:bookmarkEnd w:id="26989"/>
      <w:r w:rsidR="0032115B">
        <w:rPr>
          <w:rtl/>
        </w:rPr>
        <w:t xml:space="preserve">שאתם </w:t>
      </w:r>
      <w:bookmarkStart w:id="26990" w:name="_ETM_Q92_454110"/>
      <w:bookmarkEnd w:id="26990"/>
      <w:r w:rsidR="0032115B">
        <w:rPr>
          <w:rtl/>
        </w:rPr>
        <w:t xml:space="preserve">לא </w:t>
      </w:r>
      <w:bookmarkStart w:id="26991" w:name="_ETM_Q92_454229"/>
      <w:bookmarkEnd w:id="26991"/>
      <w:r w:rsidR="0032115B">
        <w:rPr>
          <w:rtl/>
        </w:rPr>
        <w:t xml:space="preserve">טורחים </w:t>
      </w:r>
      <w:bookmarkStart w:id="26992" w:name="_ETM_Q92_454620"/>
      <w:bookmarkEnd w:id="26992"/>
      <w:r w:rsidR="0032115B">
        <w:rPr>
          <w:rtl/>
        </w:rPr>
        <w:t xml:space="preserve">בכלל </w:t>
      </w:r>
      <w:bookmarkStart w:id="26993" w:name="_ETM_Q92_455939"/>
      <w:bookmarkEnd w:id="26993"/>
      <w:r w:rsidR="0032115B">
        <w:rPr>
          <w:rtl/>
        </w:rPr>
        <w:t>ל</w:t>
      </w:r>
      <w:r w:rsidR="0032115B">
        <w:rPr>
          <w:rFonts w:hint="cs"/>
          <w:rtl/>
        </w:rPr>
        <w:t>פ</w:t>
      </w:r>
      <w:r w:rsidR="0032115B">
        <w:rPr>
          <w:rtl/>
        </w:rPr>
        <w:t xml:space="preserve">שר </w:t>
      </w:r>
      <w:bookmarkStart w:id="26994" w:name="_ETM_Q92_456569"/>
      <w:bookmarkEnd w:id="26994"/>
      <w:r w:rsidR="0032115B">
        <w:rPr>
          <w:rtl/>
        </w:rPr>
        <w:t>אותה</w:t>
      </w:r>
      <w:r w:rsidR="0032115B">
        <w:rPr>
          <w:rFonts w:hint="cs"/>
          <w:rtl/>
        </w:rPr>
        <w:t>.</w:t>
      </w:r>
      <w:r w:rsidR="0032115B">
        <w:rPr>
          <w:rtl/>
        </w:rPr>
        <w:t xml:space="preserve"> </w:t>
      </w:r>
      <w:bookmarkStart w:id="26995" w:name="_ETM_Q92_457250"/>
      <w:bookmarkEnd w:id="26995"/>
      <w:r w:rsidR="0032115B">
        <w:rPr>
          <w:rtl/>
        </w:rPr>
        <w:t xml:space="preserve">אני </w:t>
      </w:r>
      <w:bookmarkStart w:id="26996" w:name="_ETM_Q92_457550"/>
      <w:bookmarkEnd w:id="26996"/>
      <w:r w:rsidR="0032115B">
        <w:rPr>
          <w:rtl/>
        </w:rPr>
        <w:t xml:space="preserve">אמרתי </w:t>
      </w:r>
      <w:bookmarkStart w:id="26997" w:name="_ETM_Q92_457849"/>
      <w:bookmarkEnd w:id="26997"/>
      <w:r w:rsidR="0032115B">
        <w:rPr>
          <w:rtl/>
        </w:rPr>
        <w:t xml:space="preserve">לך </w:t>
      </w:r>
      <w:bookmarkStart w:id="26998" w:name="_ETM_Q92_458000"/>
      <w:bookmarkEnd w:id="26998"/>
      <w:r w:rsidR="0032115B">
        <w:rPr>
          <w:rtl/>
        </w:rPr>
        <w:t xml:space="preserve">את </w:t>
      </w:r>
      <w:bookmarkStart w:id="26999" w:name="_ETM_Q92_458089"/>
      <w:bookmarkEnd w:id="26999"/>
      <w:r w:rsidR="0032115B">
        <w:rPr>
          <w:rtl/>
        </w:rPr>
        <w:t xml:space="preserve">זה </w:t>
      </w:r>
      <w:bookmarkStart w:id="27000" w:name="_ETM_Q92_458389"/>
      <w:bookmarkEnd w:id="27000"/>
      <w:r w:rsidR="0032115B">
        <w:rPr>
          <w:rtl/>
        </w:rPr>
        <w:t xml:space="preserve">בתחילת </w:t>
      </w:r>
      <w:bookmarkStart w:id="27001" w:name="_ETM_Q92_458839"/>
      <w:bookmarkEnd w:id="27001"/>
      <w:r w:rsidR="0032115B">
        <w:rPr>
          <w:rtl/>
        </w:rPr>
        <w:t>דבריי</w:t>
      </w:r>
      <w:r w:rsidR="0032115B">
        <w:rPr>
          <w:rFonts w:hint="cs"/>
          <w:rtl/>
        </w:rPr>
        <w:t>.</w:t>
      </w:r>
      <w:r w:rsidR="0032115B">
        <w:rPr>
          <w:rtl/>
        </w:rPr>
        <w:t xml:space="preserve"> </w:t>
      </w:r>
      <w:bookmarkStart w:id="27002" w:name="_ETM_Q92_459560"/>
      <w:bookmarkEnd w:id="27002"/>
      <w:r w:rsidR="0032115B">
        <w:rPr>
          <w:rtl/>
        </w:rPr>
        <w:t xml:space="preserve">הרבה </w:t>
      </w:r>
      <w:bookmarkStart w:id="27003" w:name="_ETM_Q92_459889"/>
      <w:bookmarkEnd w:id="27003"/>
      <w:r w:rsidR="0032115B">
        <w:rPr>
          <w:rtl/>
        </w:rPr>
        <w:t xml:space="preserve">יותר </w:t>
      </w:r>
      <w:bookmarkStart w:id="27004" w:name="_ETM_Q92_460069"/>
      <w:bookmarkEnd w:id="27004"/>
      <w:r w:rsidR="0032115B">
        <w:rPr>
          <w:rtl/>
        </w:rPr>
        <w:t xml:space="preserve">חשוב </w:t>
      </w:r>
      <w:bookmarkStart w:id="27005" w:name="_ETM_Q92_460400"/>
      <w:bookmarkEnd w:id="27005"/>
      <w:r w:rsidR="0032115B">
        <w:rPr>
          <w:rtl/>
        </w:rPr>
        <w:t xml:space="preserve">לכם </w:t>
      </w:r>
      <w:bookmarkStart w:id="27006" w:name="_ETM_Q92_460639"/>
      <w:bookmarkEnd w:id="27006"/>
      <w:r w:rsidR="0032115B">
        <w:rPr>
          <w:rtl/>
        </w:rPr>
        <w:t xml:space="preserve">לשבת </w:t>
      </w:r>
      <w:bookmarkStart w:id="27007" w:name="_ETM_Q92_460940"/>
      <w:bookmarkEnd w:id="27007"/>
      <w:r w:rsidR="0032115B">
        <w:rPr>
          <w:rtl/>
        </w:rPr>
        <w:t xml:space="preserve">עם </w:t>
      </w:r>
      <w:bookmarkStart w:id="27008" w:name="_ETM_Q92_461060"/>
      <w:bookmarkEnd w:id="27008"/>
      <w:r w:rsidR="0032115B">
        <w:rPr>
          <w:rtl/>
        </w:rPr>
        <w:t>הפל</w:t>
      </w:r>
      <w:r w:rsidR="0032115B">
        <w:rPr>
          <w:rFonts w:hint="cs"/>
          <w:rtl/>
        </w:rPr>
        <w:t>סטינים</w:t>
      </w:r>
      <w:r w:rsidR="0032115B">
        <w:rPr>
          <w:rtl/>
        </w:rPr>
        <w:t xml:space="preserve"> </w:t>
      </w:r>
      <w:bookmarkStart w:id="27009" w:name="_ETM_Q92_461750"/>
      <w:bookmarkEnd w:id="27009"/>
      <w:r w:rsidR="0032115B">
        <w:rPr>
          <w:rtl/>
        </w:rPr>
        <w:t xml:space="preserve">בשתי </w:t>
      </w:r>
      <w:bookmarkStart w:id="27010" w:name="_ETM_Q92_462020"/>
      <w:bookmarkEnd w:id="27010"/>
      <w:r w:rsidR="0032115B">
        <w:rPr>
          <w:rtl/>
        </w:rPr>
        <w:t>פסגות</w:t>
      </w:r>
      <w:r w:rsidR="0032115B">
        <w:rPr>
          <w:rFonts w:hint="cs"/>
          <w:rtl/>
        </w:rPr>
        <w:t>,</w:t>
      </w:r>
      <w:r w:rsidR="0032115B">
        <w:rPr>
          <w:rtl/>
        </w:rPr>
        <w:t xml:space="preserve"> </w:t>
      </w:r>
      <w:bookmarkStart w:id="27011" w:name="_ETM_Q92_462500"/>
      <w:bookmarkEnd w:id="27011"/>
      <w:r w:rsidR="0032115B">
        <w:rPr>
          <w:rtl/>
        </w:rPr>
        <w:t xml:space="preserve">אבל </w:t>
      </w:r>
      <w:bookmarkStart w:id="27012" w:name="_ETM_Q92_462680"/>
      <w:bookmarkEnd w:id="27012"/>
      <w:r w:rsidR="0032115B">
        <w:rPr>
          <w:rtl/>
        </w:rPr>
        <w:t>א</w:t>
      </w:r>
      <w:r w:rsidR="0032115B">
        <w:rPr>
          <w:rFonts w:hint="cs"/>
          <w:rtl/>
        </w:rPr>
        <w:t>י</w:t>
      </w:r>
      <w:r w:rsidR="0032115B">
        <w:rPr>
          <w:rtl/>
        </w:rPr>
        <w:t xml:space="preserve">תנו </w:t>
      </w:r>
      <w:bookmarkStart w:id="27013" w:name="_ETM_Q92_463069"/>
      <w:bookmarkEnd w:id="27013"/>
      <w:r w:rsidR="0032115B">
        <w:rPr>
          <w:rtl/>
        </w:rPr>
        <w:t>לא</w:t>
      </w:r>
      <w:r w:rsidR="0032115B">
        <w:rPr>
          <w:rFonts w:hint="cs"/>
          <w:rtl/>
        </w:rPr>
        <w:t>.</w:t>
      </w:r>
      <w:r w:rsidR="0032115B">
        <w:rPr>
          <w:rtl/>
        </w:rPr>
        <w:t xml:space="preserve"> </w:t>
      </w:r>
      <w:bookmarkStart w:id="27014" w:name="_ETM_Q92_464249"/>
      <w:bookmarkEnd w:id="27014"/>
      <w:r w:rsidR="0032115B">
        <w:rPr>
          <w:rtl/>
        </w:rPr>
        <w:t xml:space="preserve">בזמן </w:t>
      </w:r>
      <w:bookmarkStart w:id="27015" w:name="_ETM_Q92_464759"/>
      <w:bookmarkEnd w:id="27015"/>
      <w:r w:rsidR="0032115B">
        <w:rPr>
          <w:rtl/>
        </w:rPr>
        <w:t xml:space="preserve">פיגועים </w:t>
      </w:r>
      <w:bookmarkStart w:id="27016" w:name="_ETM_Q92_465180"/>
      <w:bookmarkEnd w:id="27016"/>
      <w:r w:rsidR="0032115B">
        <w:rPr>
          <w:rtl/>
        </w:rPr>
        <w:t xml:space="preserve">אתם </w:t>
      </w:r>
      <w:bookmarkStart w:id="27017" w:name="_ETM_Q92_465419"/>
      <w:bookmarkEnd w:id="27017"/>
      <w:r w:rsidR="0032115B">
        <w:rPr>
          <w:rtl/>
        </w:rPr>
        <w:t xml:space="preserve">יושבים </w:t>
      </w:r>
      <w:bookmarkStart w:id="27018" w:name="_ETM_Q92_465749"/>
      <w:bookmarkEnd w:id="27018"/>
      <w:r w:rsidR="0032115B">
        <w:rPr>
          <w:rtl/>
        </w:rPr>
        <w:t>א</w:t>
      </w:r>
      <w:r w:rsidR="0032115B">
        <w:rPr>
          <w:rFonts w:hint="cs"/>
          <w:rtl/>
        </w:rPr>
        <w:t>י</w:t>
      </w:r>
      <w:r w:rsidR="0032115B">
        <w:rPr>
          <w:rtl/>
        </w:rPr>
        <w:t>תם</w:t>
      </w:r>
      <w:r w:rsidR="0032115B">
        <w:rPr>
          <w:rFonts w:hint="cs"/>
          <w:rtl/>
        </w:rPr>
        <w:t>,</w:t>
      </w:r>
      <w:r w:rsidR="0032115B">
        <w:rPr>
          <w:rtl/>
        </w:rPr>
        <w:t xml:space="preserve"> </w:t>
      </w:r>
      <w:bookmarkStart w:id="27019" w:name="_ETM_Q92_466110"/>
      <w:bookmarkEnd w:id="27019"/>
      <w:r w:rsidR="0032115B">
        <w:rPr>
          <w:rtl/>
        </w:rPr>
        <w:t>א</w:t>
      </w:r>
      <w:r w:rsidR="0032115B">
        <w:rPr>
          <w:rFonts w:hint="cs"/>
          <w:rtl/>
        </w:rPr>
        <w:t>י</w:t>
      </w:r>
      <w:r w:rsidR="0032115B">
        <w:rPr>
          <w:rtl/>
        </w:rPr>
        <w:t xml:space="preserve">תנו </w:t>
      </w:r>
      <w:bookmarkStart w:id="27020" w:name="_ETM_Q92_466469"/>
      <w:bookmarkEnd w:id="27020"/>
      <w:r w:rsidR="0032115B">
        <w:rPr>
          <w:rtl/>
        </w:rPr>
        <w:t>לא</w:t>
      </w:r>
      <w:r w:rsidR="0032115B">
        <w:rPr>
          <w:rFonts w:hint="cs"/>
          <w:rtl/>
        </w:rPr>
        <w:t>.</w:t>
      </w:r>
      <w:r w:rsidR="0032115B">
        <w:rPr>
          <w:rtl/>
        </w:rPr>
        <w:t xml:space="preserve"> </w:t>
      </w:r>
      <w:bookmarkStart w:id="27021" w:name="_ETM_Q92_467940"/>
      <w:bookmarkEnd w:id="27021"/>
      <w:r w:rsidR="0032115B">
        <w:rPr>
          <w:rtl/>
        </w:rPr>
        <w:t xml:space="preserve">אתם </w:t>
      </w:r>
      <w:bookmarkStart w:id="27022" w:name="_ETM_Q92_468240"/>
      <w:bookmarkEnd w:id="27022"/>
      <w:r w:rsidR="0032115B">
        <w:rPr>
          <w:rtl/>
        </w:rPr>
        <w:t xml:space="preserve">לא </w:t>
      </w:r>
      <w:bookmarkStart w:id="27023" w:name="_ETM_Q92_468330"/>
      <w:bookmarkEnd w:id="27023"/>
      <w:r w:rsidR="0032115B">
        <w:rPr>
          <w:rtl/>
        </w:rPr>
        <w:t xml:space="preserve">יכולים </w:t>
      </w:r>
      <w:bookmarkStart w:id="27024" w:name="_ETM_Q92_468690"/>
      <w:bookmarkEnd w:id="27024"/>
      <w:r w:rsidR="0032115B">
        <w:rPr>
          <w:rtl/>
        </w:rPr>
        <w:t xml:space="preserve">לעצור </w:t>
      </w:r>
      <w:bookmarkStart w:id="27025" w:name="_ETM_Q92_469229"/>
      <w:bookmarkEnd w:id="27025"/>
      <w:r w:rsidR="0032115B">
        <w:rPr>
          <w:rtl/>
        </w:rPr>
        <w:t xml:space="preserve">לחודש </w:t>
      </w:r>
      <w:bookmarkStart w:id="27026" w:name="_ETM_Q92_470490"/>
      <w:bookmarkEnd w:id="27026"/>
      <w:r w:rsidR="0032115B">
        <w:rPr>
          <w:rtl/>
        </w:rPr>
        <w:t xml:space="preserve">את </w:t>
      </w:r>
      <w:bookmarkStart w:id="27027" w:name="_ETM_Q92_470699"/>
      <w:bookmarkStart w:id="27028" w:name="_ETM_Q92_470850"/>
      <w:bookmarkStart w:id="27029" w:name="_ETM_Q92_471060"/>
      <w:bookmarkStart w:id="27030" w:name="_ETM_Q92_471240"/>
      <w:bookmarkStart w:id="27031" w:name="_ETM_Q92_471419"/>
      <w:bookmarkEnd w:id="27027"/>
      <w:bookmarkEnd w:id="27028"/>
      <w:bookmarkEnd w:id="27029"/>
      <w:bookmarkEnd w:id="27030"/>
      <w:bookmarkEnd w:id="27031"/>
      <w:r w:rsidR="0032115B">
        <w:rPr>
          <w:rtl/>
        </w:rPr>
        <w:t xml:space="preserve">העסק </w:t>
      </w:r>
      <w:bookmarkStart w:id="27032" w:name="_ETM_Q92_471870"/>
      <w:bookmarkEnd w:id="27032"/>
      <w:r w:rsidR="0032115B">
        <w:rPr>
          <w:rtl/>
        </w:rPr>
        <w:t>הזה</w:t>
      </w:r>
      <w:r w:rsidR="0032115B">
        <w:rPr>
          <w:rFonts w:hint="cs"/>
          <w:rtl/>
        </w:rPr>
        <w:t>.</w:t>
      </w:r>
      <w:r w:rsidR="00163EA6">
        <w:rPr>
          <w:rFonts w:hint="cs"/>
          <w:rtl/>
        </w:rPr>
        <w:t xml:space="preserve"> 74 שנים </w:t>
      </w:r>
      <w:r>
        <w:rPr>
          <w:rFonts w:hint="cs"/>
          <w:rtl/>
        </w:rPr>
        <w:t>– – –</w:t>
      </w:r>
      <w:r w:rsidR="00163EA6">
        <w:rPr>
          <w:rFonts w:hint="cs"/>
          <w:rtl/>
        </w:rPr>
        <w:t xml:space="preserve"> </w:t>
      </w:r>
    </w:p>
    <w:p w:rsidR="0032115B" w:rsidRDefault="0032115B" w:rsidP="00DF1AD9">
      <w:pPr>
        <w:rPr>
          <w:rtl/>
        </w:rPr>
      </w:pPr>
      <w:bookmarkStart w:id="27033" w:name="_ETM_Q92_472251"/>
      <w:bookmarkStart w:id="27034" w:name="_ETM_Q92_472391"/>
      <w:bookmarkEnd w:id="27033"/>
      <w:bookmarkEnd w:id="27034"/>
    </w:p>
    <w:p w:rsidR="0032115B" w:rsidRDefault="0032115B" w:rsidP="00DF1AD9">
      <w:pPr>
        <w:pStyle w:val="af6"/>
        <w:keepNext/>
        <w:rPr>
          <w:rtl/>
        </w:rPr>
      </w:pPr>
      <w:r w:rsidRPr="005D7071">
        <w:rPr>
          <w:rStyle w:val="TagStyle"/>
          <w:rtl/>
        </w:rPr>
        <w:t xml:space="preserve"> &lt;&lt; יור &gt;&gt;</w:t>
      </w:r>
      <w:r w:rsidRPr="00533C6A">
        <w:rPr>
          <w:rStyle w:val="TagStyle"/>
          <w:rtl/>
        </w:rPr>
        <w:t xml:space="preserve"> </w:t>
      </w:r>
      <w:r>
        <w:rPr>
          <w:rtl/>
        </w:rPr>
        <w:t>היו"ר ניסים ואטורי:</w:t>
      </w:r>
      <w:r w:rsidRPr="00533C6A">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r>
        <w:rPr>
          <w:rFonts w:hint="cs"/>
          <w:rtl/>
        </w:rPr>
        <w:t>עוצרים לחודש.</w:t>
      </w:r>
    </w:p>
    <w:p w:rsidR="0032115B" w:rsidRDefault="0032115B" w:rsidP="00DF1AD9">
      <w:pPr>
        <w:rPr>
          <w:rtl/>
        </w:rPr>
      </w:pPr>
    </w:p>
    <w:p w:rsidR="0032115B" w:rsidRDefault="0032115B" w:rsidP="00DF1AD9">
      <w:pPr>
        <w:pStyle w:val="-"/>
        <w:keepNext/>
        <w:rPr>
          <w:rtl/>
        </w:rPr>
      </w:pPr>
      <w:r w:rsidRPr="005D7071">
        <w:rPr>
          <w:rStyle w:val="TagStyle"/>
          <w:rtl/>
        </w:rPr>
        <w:t xml:space="preserve"> &lt;&lt; דובר_המשך &gt;&gt;</w:t>
      </w:r>
      <w:r w:rsidRPr="00533C6A">
        <w:rPr>
          <w:rStyle w:val="TagStyle"/>
          <w:rtl/>
        </w:rPr>
        <w:t xml:space="preserve"> </w:t>
      </w:r>
      <w:r>
        <w:rPr>
          <w:rtl/>
        </w:rPr>
        <w:t>נאור שירי (יש עתיד):</w:t>
      </w:r>
      <w:r w:rsidRPr="00533C6A">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DF1AD9">
      <w:pPr>
        <w:rPr>
          <w:rtl/>
        </w:rPr>
      </w:pPr>
      <w:r>
        <w:rPr>
          <w:rFonts w:hint="cs"/>
          <w:rtl/>
        </w:rPr>
        <w:t>לא עוצרים. אתם מעבירים את זה.</w:t>
      </w:r>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463582">
        <w:rPr>
          <w:rStyle w:val="TagStyle"/>
          <w:rtl/>
        </w:rPr>
        <w:t xml:space="preserve"> </w:t>
      </w:r>
      <w:r>
        <w:rPr>
          <w:rtl/>
        </w:rPr>
        <w:t>היו"ר ניסים ואטורי:</w:t>
      </w:r>
      <w:r w:rsidRPr="00463582">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r>
        <w:rPr>
          <w:rFonts w:hint="cs"/>
          <w:rtl/>
        </w:rPr>
        <w:t>אנחנו</w:t>
      </w:r>
      <w:r>
        <w:rPr>
          <w:rtl/>
        </w:rPr>
        <w:t xml:space="preserve"> </w:t>
      </w:r>
      <w:bookmarkStart w:id="27035" w:name="_ETM_Q92_474419"/>
      <w:bookmarkEnd w:id="27035"/>
      <w:r>
        <w:rPr>
          <w:rtl/>
        </w:rPr>
        <w:t xml:space="preserve">ב-2 </w:t>
      </w:r>
      <w:bookmarkStart w:id="27036" w:name="_ETM_Q92_474825"/>
      <w:bookmarkEnd w:id="27036"/>
      <w:r>
        <w:rPr>
          <w:rFonts w:hint="cs"/>
          <w:rtl/>
        </w:rPr>
        <w:t>ב</w:t>
      </w:r>
      <w:r>
        <w:rPr>
          <w:rtl/>
        </w:rPr>
        <w:t>אפריל</w:t>
      </w:r>
      <w:r>
        <w:rPr>
          <w:rFonts w:hint="cs"/>
          <w:rtl/>
        </w:rPr>
        <w:t>,</w:t>
      </w:r>
      <w:r>
        <w:rPr>
          <w:rtl/>
        </w:rPr>
        <w:t xml:space="preserve"> </w:t>
      </w:r>
      <w:bookmarkStart w:id="27037" w:name="_ETM_Q92_475229"/>
      <w:bookmarkEnd w:id="27037"/>
      <w:r>
        <w:rPr>
          <w:rtl/>
        </w:rPr>
        <w:t>נכון</w:t>
      </w:r>
      <w:r>
        <w:rPr>
          <w:rFonts w:hint="cs"/>
          <w:rtl/>
        </w:rPr>
        <w:t>?</w:t>
      </w:r>
      <w:r>
        <w:rPr>
          <w:rtl/>
        </w:rPr>
        <w:t xml:space="preserve"> </w:t>
      </w:r>
      <w:bookmarkStart w:id="27038" w:name="_ETM_Q92_475529"/>
      <w:bookmarkEnd w:id="27038"/>
      <w:r>
        <w:rPr>
          <w:rFonts w:hint="cs"/>
          <w:rtl/>
        </w:rPr>
        <w:t>אנחנו עוצרים לחודש.</w:t>
      </w:r>
    </w:p>
    <w:p w:rsidR="0032115B" w:rsidRDefault="0032115B" w:rsidP="00DF1AD9">
      <w:pPr>
        <w:rPr>
          <w:rtl/>
        </w:rPr>
      </w:pPr>
    </w:p>
    <w:p w:rsidR="0032115B" w:rsidRDefault="0032115B" w:rsidP="00DF1AD9">
      <w:pPr>
        <w:pStyle w:val="-"/>
        <w:keepNext/>
        <w:rPr>
          <w:rtl/>
        </w:rPr>
      </w:pPr>
      <w:r w:rsidRPr="005D7071">
        <w:rPr>
          <w:rStyle w:val="TagStyle"/>
          <w:rtl/>
        </w:rPr>
        <w:t xml:space="preserve"> &lt;&lt; דובר_המשך &gt;&gt;</w:t>
      </w:r>
      <w:r w:rsidRPr="00122B6B">
        <w:rPr>
          <w:rStyle w:val="TagStyle"/>
          <w:rtl/>
        </w:rPr>
        <w:t xml:space="preserve"> </w:t>
      </w:r>
      <w:r>
        <w:rPr>
          <w:rtl/>
        </w:rPr>
        <w:t>נאור שירי (יש עתיד):</w:t>
      </w:r>
      <w:r w:rsidRPr="00122B6B">
        <w:rPr>
          <w:rStyle w:val="TagStyle"/>
          <w:rtl/>
        </w:rPr>
        <w:t xml:space="preserve"> </w:t>
      </w:r>
      <w:r w:rsidRPr="005D7071">
        <w:rPr>
          <w:rStyle w:val="TagStyle"/>
          <w:rtl/>
        </w:rPr>
        <w:t>&lt;&lt; דובר_המשך &gt;&gt;</w:t>
      </w:r>
      <w:r>
        <w:rPr>
          <w:rtl/>
        </w:rPr>
        <w:t xml:space="preserve">   </w:t>
      </w:r>
    </w:p>
    <w:p w:rsidR="0032115B" w:rsidRDefault="0032115B" w:rsidP="00D20828">
      <w:pPr>
        <w:rPr>
          <w:rtl/>
        </w:rPr>
      </w:pPr>
    </w:p>
    <w:p w:rsidR="0032115B" w:rsidRDefault="0032115B" w:rsidP="00140D2B">
      <w:pPr>
        <w:rPr>
          <w:rtl/>
        </w:rPr>
      </w:pPr>
      <w:bookmarkStart w:id="27039" w:name="_ETM_Q92_475979"/>
      <w:bookmarkStart w:id="27040" w:name="_ETM_Q92_476279"/>
      <w:bookmarkStart w:id="27041" w:name="_ETM_Q92_476699"/>
      <w:bookmarkEnd w:id="27039"/>
      <w:bookmarkEnd w:id="27040"/>
      <w:bookmarkEnd w:id="27041"/>
      <w:r>
        <w:rPr>
          <w:rtl/>
        </w:rPr>
        <w:t xml:space="preserve">אתם </w:t>
      </w:r>
      <w:bookmarkStart w:id="27042" w:name="_ETM_Q92_477000"/>
      <w:bookmarkEnd w:id="27042"/>
      <w:r>
        <w:rPr>
          <w:rtl/>
        </w:rPr>
        <w:t xml:space="preserve">לא </w:t>
      </w:r>
      <w:bookmarkStart w:id="27043" w:name="_ETM_Q92_477089"/>
      <w:bookmarkEnd w:id="27043"/>
      <w:r>
        <w:rPr>
          <w:rtl/>
        </w:rPr>
        <w:t>עוצרים</w:t>
      </w:r>
      <w:r>
        <w:rPr>
          <w:rFonts w:hint="cs"/>
          <w:rtl/>
        </w:rPr>
        <w:t>.</w:t>
      </w:r>
      <w:r>
        <w:rPr>
          <w:rtl/>
        </w:rPr>
        <w:t xml:space="preserve"> </w:t>
      </w:r>
      <w:bookmarkStart w:id="27044" w:name="_ETM_Q92_478089"/>
      <w:bookmarkEnd w:id="27044"/>
      <w:r>
        <w:rPr>
          <w:rtl/>
        </w:rPr>
        <w:t xml:space="preserve">74 </w:t>
      </w:r>
      <w:bookmarkStart w:id="27045" w:name="_ETM_Q92_478960"/>
      <w:bookmarkEnd w:id="27045"/>
      <w:r>
        <w:rPr>
          <w:rtl/>
        </w:rPr>
        <w:t xml:space="preserve">שנים </w:t>
      </w:r>
      <w:bookmarkStart w:id="27046" w:name="_ETM_Q92_479289"/>
      <w:bookmarkEnd w:id="27046"/>
      <w:r>
        <w:rPr>
          <w:rtl/>
        </w:rPr>
        <w:t xml:space="preserve">הסתדרנו </w:t>
      </w:r>
      <w:bookmarkStart w:id="27047" w:name="_ETM_Q92_479860"/>
      <w:bookmarkEnd w:id="27047"/>
      <w:r>
        <w:rPr>
          <w:rtl/>
        </w:rPr>
        <w:t>בלי</w:t>
      </w:r>
      <w:r>
        <w:rPr>
          <w:rFonts w:hint="cs"/>
          <w:rtl/>
        </w:rPr>
        <w:t>,</w:t>
      </w:r>
      <w:r>
        <w:rPr>
          <w:rtl/>
        </w:rPr>
        <w:t xml:space="preserve"> </w:t>
      </w:r>
      <w:bookmarkStart w:id="27048" w:name="_ETM_Q92_480400"/>
      <w:bookmarkEnd w:id="27048"/>
      <w:r>
        <w:rPr>
          <w:rtl/>
        </w:rPr>
        <w:t xml:space="preserve">אבל </w:t>
      </w:r>
      <w:bookmarkStart w:id="27049" w:name="_ETM_Q92_480789"/>
      <w:bookmarkStart w:id="27050" w:name="_ETM_Q92_480000"/>
      <w:bookmarkStart w:id="27051" w:name="_ETM_Q92_480240"/>
      <w:bookmarkEnd w:id="27049"/>
      <w:bookmarkEnd w:id="27050"/>
      <w:bookmarkEnd w:id="27051"/>
      <w:r>
        <w:rPr>
          <w:rtl/>
        </w:rPr>
        <w:t xml:space="preserve">אתם </w:t>
      </w:r>
      <w:bookmarkStart w:id="27052" w:name="_ETM_Q92_481240"/>
      <w:bookmarkEnd w:id="27052"/>
      <w:r>
        <w:rPr>
          <w:rtl/>
        </w:rPr>
        <w:t xml:space="preserve">לא </w:t>
      </w:r>
      <w:bookmarkStart w:id="27053" w:name="_ETM_Q92_481449"/>
      <w:bookmarkEnd w:id="27053"/>
      <w:r>
        <w:rPr>
          <w:rtl/>
        </w:rPr>
        <w:t>יכולים</w:t>
      </w:r>
      <w:r w:rsidR="00163EA6">
        <w:rPr>
          <w:rFonts w:hint="cs"/>
          <w:rtl/>
        </w:rPr>
        <w:t>,</w:t>
      </w:r>
      <w:r>
        <w:rPr>
          <w:rtl/>
        </w:rPr>
        <w:t xml:space="preserve"> </w:t>
      </w:r>
      <w:bookmarkStart w:id="27054" w:name="_ETM_Q92_481959"/>
      <w:bookmarkEnd w:id="27054"/>
      <w:r>
        <w:rPr>
          <w:rtl/>
        </w:rPr>
        <w:t xml:space="preserve">באגו </w:t>
      </w:r>
      <w:bookmarkStart w:id="27055" w:name="_ETM_Q92_482529"/>
      <w:bookmarkEnd w:id="27055"/>
      <w:r>
        <w:rPr>
          <w:rtl/>
        </w:rPr>
        <w:t>שלכם</w:t>
      </w:r>
      <w:r w:rsidR="00163EA6">
        <w:rPr>
          <w:rFonts w:hint="cs"/>
          <w:rtl/>
        </w:rPr>
        <w:t>,</w:t>
      </w:r>
      <w:r>
        <w:rPr>
          <w:rtl/>
        </w:rPr>
        <w:t xml:space="preserve"> </w:t>
      </w:r>
      <w:bookmarkStart w:id="27056" w:name="_ETM_Q92_483639"/>
      <w:bookmarkEnd w:id="27056"/>
      <w:r>
        <w:rPr>
          <w:rtl/>
        </w:rPr>
        <w:t xml:space="preserve">לעצור </w:t>
      </w:r>
      <w:bookmarkStart w:id="27057" w:name="_ETM_Q92_484269"/>
      <w:bookmarkEnd w:id="27057"/>
      <w:r>
        <w:rPr>
          <w:rtl/>
        </w:rPr>
        <w:t xml:space="preserve">לחודש </w:t>
      </w:r>
      <w:bookmarkStart w:id="27058" w:name="_ETM_Q92_484960"/>
      <w:bookmarkEnd w:id="27058"/>
      <w:r>
        <w:rPr>
          <w:rtl/>
        </w:rPr>
        <w:t>ולהגיד</w:t>
      </w:r>
      <w:r>
        <w:rPr>
          <w:rFonts w:hint="cs"/>
          <w:rtl/>
        </w:rPr>
        <w:t>:</w:t>
      </w:r>
      <w:r>
        <w:rPr>
          <w:rtl/>
        </w:rPr>
        <w:t xml:space="preserve"> </w:t>
      </w:r>
      <w:bookmarkStart w:id="27059" w:name="_ETM_Q92_485410"/>
      <w:bookmarkEnd w:id="27059"/>
      <w:r>
        <w:rPr>
          <w:rtl/>
        </w:rPr>
        <w:t>בוא</w:t>
      </w:r>
      <w:r>
        <w:rPr>
          <w:rFonts w:hint="cs"/>
          <w:rtl/>
        </w:rPr>
        <w:t>ו</w:t>
      </w:r>
      <w:r>
        <w:rPr>
          <w:rtl/>
        </w:rPr>
        <w:t xml:space="preserve"> </w:t>
      </w:r>
      <w:bookmarkStart w:id="27060" w:name="_ETM_Q92_485620"/>
      <w:bookmarkEnd w:id="27060"/>
      <w:r>
        <w:rPr>
          <w:rtl/>
        </w:rPr>
        <w:t>נדבר</w:t>
      </w:r>
      <w:r>
        <w:rPr>
          <w:rFonts w:hint="cs"/>
          <w:rtl/>
        </w:rPr>
        <w:t>.</w:t>
      </w:r>
      <w:r>
        <w:rPr>
          <w:rtl/>
        </w:rPr>
        <w:t xml:space="preserve"> </w:t>
      </w:r>
      <w:bookmarkStart w:id="27061" w:name="_ETM_Q92_486589"/>
      <w:bookmarkEnd w:id="27061"/>
      <w:r>
        <w:rPr>
          <w:rtl/>
        </w:rPr>
        <w:t>בוא</w:t>
      </w:r>
      <w:r>
        <w:rPr>
          <w:rFonts w:hint="cs"/>
          <w:rtl/>
        </w:rPr>
        <w:t>ו</w:t>
      </w:r>
      <w:r>
        <w:rPr>
          <w:rtl/>
        </w:rPr>
        <w:t xml:space="preserve"> </w:t>
      </w:r>
      <w:bookmarkStart w:id="27062" w:name="_ETM_Q92_487000"/>
      <w:bookmarkEnd w:id="27062"/>
      <w:r>
        <w:rPr>
          <w:rtl/>
        </w:rPr>
        <w:t xml:space="preserve">נחשוף </w:t>
      </w:r>
      <w:bookmarkStart w:id="27063" w:name="_ETM_Q92_487630"/>
      <w:bookmarkEnd w:id="27063"/>
      <w:r>
        <w:rPr>
          <w:rtl/>
        </w:rPr>
        <w:t xml:space="preserve">את </w:t>
      </w:r>
      <w:bookmarkStart w:id="27064" w:name="_ETM_Q92_487690"/>
      <w:bookmarkEnd w:id="27064"/>
      <w:r>
        <w:rPr>
          <w:rtl/>
        </w:rPr>
        <w:t xml:space="preserve">הבלוף </w:t>
      </w:r>
      <w:bookmarkStart w:id="27065" w:name="_ETM_Q92_488140"/>
      <w:bookmarkEnd w:id="27065"/>
      <w:r>
        <w:rPr>
          <w:rtl/>
        </w:rPr>
        <w:t xml:space="preserve">של </w:t>
      </w:r>
      <w:bookmarkStart w:id="27066" w:name="_ETM_Q92_488320"/>
      <w:bookmarkEnd w:id="27066"/>
      <w:r>
        <w:rPr>
          <w:rtl/>
        </w:rPr>
        <w:t xml:space="preserve">האופוזיציה </w:t>
      </w:r>
      <w:bookmarkStart w:id="27067" w:name="_ETM_Q92_489279"/>
      <w:bookmarkEnd w:id="27067"/>
      <w:r>
        <w:rPr>
          <w:rFonts w:hint="cs"/>
          <w:rtl/>
        </w:rPr>
        <w:t xml:space="preserve">– </w:t>
      </w:r>
      <w:r>
        <w:rPr>
          <w:rtl/>
        </w:rPr>
        <w:t>נכון</w:t>
      </w:r>
      <w:r>
        <w:rPr>
          <w:rFonts w:hint="cs"/>
          <w:rtl/>
        </w:rPr>
        <w:t>?</w:t>
      </w:r>
      <w:r>
        <w:rPr>
          <w:rtl/>
        </w:rPr>
        <w:t xml:space="preserve"> </w:t>
      </w:r>
      <w:bookmarkStart w:id="27068" w:name="_ETM_Q92_490089"/>
      <w:bookmarkEnd w:id="27068"/>
      <w:r>
        <w:rPr>
          <w:rtl/>
        </w:rPr>
        <w:t xml:space="preserve">הרי </w:t>
      </w:r>
      <w:bookmarkStart w:id="27069" w:name="_ETM_Q92_490330"/>
      <w:bookmarkEnd w:id="27069"/>
      <w:r>
        <w:rPr>
          <w:rtl/>
        </w:rPr>
        <w:t xml:space="preserve">אנחנו </w:t>
      </w:r>
      <w:bookmarkStart w:id="27070" w:name="_ETM_Q92_490660"/>
      <w:bookmarkEnd w:id="27070"/>
      <w:r>
        <w:rPr>
          <w:rFonts w:hint="cs"/>
          <w:rtl/>
        </w:rPr>
        <w:t>מבלפים,</w:t>
      </w:r>
      <w:r>
        <w:rPr>
          <w:rtl/>
        </w:rPr>
        <w:t xml:space="preserve"> </w:t>
      </w:r>
      <w:bookmarkStart w:id="27071" w:name="_ETM_Q92_491769"/>
      <w:bookmarkEnd w:id="27071"/>
      <w:r>
        <w:rPr>
          <w:rtl/>
        </w:rPr>
        <w:t xml:space="preserve">אנחנו </w:t>
      </w:r>
      <w:bookmarkStart w:id="27072" w:name="_ETM_Q92_492429"/>
      <w:bookmarkEnd w:id="27072"/>
      <w:r>
        <w:rPr>
          <w:rFonts w:hint="cs"/>
          <w:rtl/>
        </w:rPr>
        <w:t xml:space="preserve">אוהבים את המחאה, </w:t>
      </w:r>
      <w:bookmarkStart w:id="27073" w:name="_ETM_Q92_495852"/>
      <w:bookmarkStart w:id="27074" w:name="_ETM_Q92_492700"/>
      <w:bookmarkStart w:id="27075" w:name="_ETM_Q92_494249"/>
      <w:bookmarkStart w:id="27076" w:name="_ETM_Q92_494909"/>
      <w:bookmarkStart w:id="27077" w:name="_ETM_Q92_496600"/>
      <w:bookmarkEnd w:id="27073"/>
      <w:bookmarkEnd w:id="27074"/>
      <w:bookmarkEnd w:id="27075"/>
      <w:bookmarkEnd w:id="27076"/>
      <w:bookmarkEnd w:id="27077"/>
      <w:r>
        <w:rPr>
          <w:rtl/>
        </w:rPr>
        <w:t xml:space="preserve">אנחנו </w:t>
      </w:r>
      <w:bookmarkStart w:id="27078" w:name="_ETM_Q92_497170"/>
      <w:bookmarkEnd w:id="27078"/>
      <w:r>
        <w:rPr>
          <w:rtl/>
        </w:rPr>
        <w:t xml:space="preserve">אוהבים </w:t>
      </w:r>
      <w:bookmarkStart w:id="27079" w:name="_ETM_Q92_497500"/>
      <w:bookmarkEnd w:id="27079"/>
      <w:r>
        <w:rPr>
          <w:rFonts w:hint="cs"/>
          <w:rtl/>
        </w:rPr>
        <w:t xml:space="preserve">שאין לנו שבתות, אנחנו אוהבים </w:t>
      </w:r>
      <w:r>
        <w:rPr>
          <w:rtl/>
        </w:rPr>
        <w:t xml:space="preserve">לא </w:t>
      </w:r>
      <w:bookmarkStart w:id="27080" w:name="_ETM_Q92_497620"/>
      <w:bookmarkEnd w:id="27080"/>
      <w:r>
        <w:rPr>
          <w:rtl/>
        </w:rPr>
        <w:t>לעבוד</w:t>
      </w:r>
      <w:r>
        <w:rPr>
          <w:rFonts w:hint="cs"/>
          <w:rtl/>
        </w:rPr>
        <w:t>,</w:t>
      </w:r>
      <w:r>
        <w:rPr>
          <w:rtl/>
        </w:rPr>
        <w:t xml:space="preserve"> </w:t>
      </w:r>
      <w:bookmarkStart w:id="27081" w:name="_ETM_Q92_498070"/>
      <w:bookmarkEnd w:id="27081"/>
      <w:r>
        <w:rPr>
          <w:rtl/>
        </w:rPr>
        <w:t xml:space="preserve">ללכת </w:t>
      </w:r>
      <w:bookmarkStart w:id="27082" w:name="_ETM_Q92_498910"/>
      <w:bookmarkEnd w:id="27082"/>
      <w:r>
        <w:rPr>
          <w:rtl/>
        </w:rPr>
        <w:t>להפגין</w:t>
      </w:r>
      <w:r>
        <w:rPr>
          <w:rFonts w:hint="cs"/>
          <w:rtl/>
        </w:rPr>
        <w:t>.</w:t>
      </w:r>
      <w:r>
        <w:rPr>
          <w:rtl/>
        </w:rPr>
        <w:t xml:space="preserve"> </w:t>
      </w:r>
      <w:bookmarkStart w:id="27083" w:name="_ETM_Q92_501320"/>
      <w:bookmarkEnd w:id="27083"/>
      <w:r>
        <w:rPr>
          <w:rtl/>
        </w:rPr>
        <w:t>בוא</w:t>
      </w:r>
      <w:r>
        <w:rPr>
          <w:rFonts w:hint="cs"/>
          <w:rtl/>
        </w:rPr>
        <w:t>ו נחשוף את הבלוף.</w:t>
      </w:r>
      <w:r>
        <w:rPr>
          <w:rtl/>
        </w:rPr>
        <w:t xml:space="preserve"> </w:t>
      </w:r>
      <w:bookmarkStart w:id="27084" w:name="_ETM_Q92_503779"/>
      <w:bookmarkEnd w:id="27084"/>
      <w:r>
        <w:rPr>
          <w:rtl/>
        </w:rPr>
        <w:t xml:space="preserve">חודש </w:t>
      </w:r>
      <w:bookmarkStart w:id="27085" w:name="_ETM_Q92_504689"/>
      <w:bookmarkEnd w:id="27085"/>
      <w:r>
        <w:rPr>
          <w:rFonts w:hint="cs"/>
          <w:rtl/>
        </w:rPr>
        <w:t>ת</w:t>
      </w:r>
      <w:r>
        <w:rPr>
          <w:rtl/>
        </w:rPr>
        <w:t xml:space="preserve">עשה </w:t>
      </w:r>
      <w:bookmarkStart w:id="27086" w:name="_ETM_Q92_507039"/>
      <w:bookmarkEnd w:id="27086"/>
      <w:r>
        <w:rPr>
          <w:rFonts w:hint="cs"/>
          <w:rtl/>
        </w:rPr>
        <w:t xml:space="preserve">הקפאה. </w:t>
      </w:r>
      <w:r>
        <w:rPr>
          <w:rtl/>
        </w:rPr>
        <w:t xml:space="preserve">עם </w:t>
      </w:r>
      <w:bookmarkStart w:id="27087" w:name="_ETM_Q92_507189"/>
      <w:bookmarkEnd w:id="27087"/>
      <w:r>
        <w:rPr>
          <w:rtl/>
        </w:rPr>
        <w:t xml:space="preserve">הפלסטינים </w:t>
      </w:r>
      <w:bookmarkStart w:id="27088" w:name="_ETM_Q92_507949"/>
      <w:bookmarkEnd w:id="27088"/>
      <w:r>
        <w:rPr>
          <w:rtl/>
        </w:rPr>
        <w:t xml:space="preserve">אתם </w:t>
      </w:r>
      <w:bookmarkStart w:id="27089" w:name="_ETM_Q92_508189"/>
      <w:bookmarkEnd w:id="27089"/>
      <w:r>
        <w:rPr>
          <w:rtl/>
        </w:rPr>
        <w:t>יושבים</w:t>
      </w:r>
      <w:r>
        <w:rPr>
          <w:rFonts w:hint="cs"/>
          <w:rtl/>
        </w:rPr>
        <w:t>, איתנו לא.</w:t>
      </w:r>
      <w:r>
        <w:rPr>
          <w:rtl/>
        </w:rPr>
        <w:t xml:space="preserve"> </w:t>
      </w:r>
      <w:bookmarkStart w:id="27090" w:name="_ETM_Q92_509849"/>
      <w:bookmarkEnd w:id="27090"/>
      <w:r>
        <w:rPr>
          <w:rtl/>
        </w:rPr>
        <w:t xml:space="preserve">אתם </w:t>
      </w:r>
      <w:bookmarkStart w:id="27091" w:name="_ETM_Q92_510119"/>
      <w:bookmarkEnd w:id="27091"/>
      <w:r>
        <w:rPr>
          <w:rtl/>
        </w:rPr>
        <w:t xml:space="preserve">חבורה </w:t>
      </w:r>
      <w:bookmarkStart w:id="27092" w:name="_ETM_Q92_510449"/>
      <w:bookmarkEnd w:id="27092"/>
      <w:r>
        <w:rPr>
          <w:rtl/>
        </w:rPr>
        <w:t xml:space="preserve">של </w:t>
      </w:r>
      <w:bookmarkStart w:id="27093" w:name="_ETM_Q92_512180"/>
      <w:bookmarkEnd w:id="27093"/>
      <w:r>
        <w:rPr>
          <w:rFonts w:hint="cs"/>
          <w:rtl/>
        </w:rPr>
        <w:t xml:space="preserve">הזויים. </w:t>
      </w:r>
      <w:r>
        <w:rPr>
          <w:rtl/>
        </w:rPr>
        <w:t xml:space="preserve">באמת </w:t>
      </w:r>
      <w:bookmarkStart w:id="27094" w:name="_ETM_Q92_512900"/>
      <w:bookmarkEnd w:id="27094"/>
      <w:r>
        <w:rPr>
          <w:rtl/>
        </w:rPr>
        <w:t xml:space="preserve">אני </w:t>
      </w:r>
      <w:bookmarkStart w:id="27095" w:name="_ETM_Q92_513110"/>
      <w:bookmarkEnd w:id="27095"/>
      <w:r>
        <w:rPr>
          <w:rtl/>
        </w:rPr>
        <w:t xml:space="preserve">לא </w:t>
      </w:r>
      <w:bookmarkStart w:id="27096" w:name="_ETM_Q92_514620"/>
      <w:bookmarkEnd w:id="27096"/>
      <w:r>
        <w:rPr>
          <w:rFonts w:hint="cs"/>
          <w:rtl/>
        </w:rPr>
        <w:t xml:space="preserve">מבין את </w:t>
      </w:r>
      <w:r>
        <w:rPr>
          <w:rtl/>
        </w:rPr>
        <w:t>זה</w:t>
      </w:r>
      <w:r>
        <w:rPr>
          <w:rFonts w:hint="cs"/>
          <w:rtl/>
        </w:rPr>
        <w:t>. זה</w:t>
      </w:r>
      <w:r>
        <w:rPr>
          <w:rtl/>
        </w:rPr>
        <w:t xml:space="preserve"> </w:t>
      </w:r>
      <w:bookmarkStart w:id="27097" w:name="_ETM_Q92_514769"/>
      <w:bookmarkEnd w:id="27097"/>
      <w:r>
        <w:rPr>
          <w:rtl/>
        </w:rPr>
        <w:t xml:space="preserve">מטריף </w:t>
      </w:r>
      <w:bookmarkStart w:id="27098" w:name="_ETM_Q92_515190"/>
      <w:bookmarkEnd w:id="27098"/>
      <w:r>
        <w:rPr>
          <w:rtl/>
        </w:rPr>
        <w:t>אותי</w:t>
      </w:r>
      <w:r>
        <w:rPr>
          <w:rFonts w:hint="cs"/>
          <w:rtl/>
        </w:rPr>
        <w:t>.</w:t>
      </w:r>
      <w:r>
        <w:rPr>
          <w:rtl/>
        </w:rPr>
        <w:t xml:space="preserve"> </w:t>
      </w:r>
      <w:bookmarkStart w:id="27099" w:name="_ETM_Q92_517050"/>
      <w:bookmarkEnd w:id="27099"/>
      <w:r>
        <w:rPr>
          <w:rtl/>
        </w:rPr>
        <w:t xml:space="preserve">בזמן </w:t>
      </w:r>
      <w:bookmarkStart w:id="27100" w:name="_ETM_Q92_518399"/>
      <w:bookmarkEnd w:id="27100"/>
      <w:r>
        <w:rPr>
          <w:rFonts w:hint="cs"/>
          <w:rtl/>
        </w:rPr>
        <w:t xml:space="preserve">פיגועים </w:t>
      </w:r>
      <w:bookmarkStart w:id="27101" w:name="_ETM_Q92_518579"/>
      <w:bookmarkStart w:id="27102" w:name="_ETM_Q92_518699"/>
      <w:bookmarkEnd w:id="27101"/>
      <w:bookmarkEnd w:id="27102"/>
      <w:r>
        <w:rPr>
          <w:rtl/>
        </w:rPr>
        <w:t xml:space="preserve">אתם </w:t>
      </w:r>
      <w:bookmarkStart w:id="27103" w:name="_ETM_Q92_521190"/>
      <w:bookmarkEnd w:id="27103"/>
      <w:r>
        <w:rPr>
          <w:rFonts w:hint="cs"/>
          <w:rtl/>
        </w:rPr>
        <w:t xml:space="preserve">יושבים איתם, </w:t>
      </w:r>
      <w:r>
        <w:rPr>
          <w:rtl/>
        </w:rPr>
        <w:t xml:space="preserve">עושים </w:t>
      </w:r>
      <w:bookmarkStart w:id="27104" w:name="_ETM_Q92_521550"/>
      <w:bookmarkEnd w:id="27104"/>
      <w:r>
        <w:rPr>
          <w:rtl/>
        </w:rPr>
        <w:t>א</w:t>
      </w:r>
      <w:r>
        <w:rPr>
          <w:rFonts w:hint="cs"/>
          <w:rtl/>
        </w:rPr>
        <w:t>י</w:t>
      </w:r>
      <w:r>
        <w:rPr>
          <w:rtl/>
        </w:rPr>
        <w:t xml:space="preserve">תם </w:t>
      </w:r>
      <w:bookmarkStart w:id="27105" w:name="_ETM_Q92_521880"/>
      <w:bookmarkEnd w:id="27105"/>
      <w:r>
        <w:rPr>
          <w:rtl/>
        </w:rPr>
        <w:t>ג'סט</w:t>
      </w:r>
      <w:r>
        <w:rPr>
          <w:rFonts w:hint="cs"/>
          <w:rtl/>
        </w:rPr>
        <w:t>ות: 120 מיליון</w:t>
      </w:r>
      <w:r>
        <w:rPr>
          <w:rtl/>
        </w:rPr>
        <w:t xml:space="preserve"> </w:t>
      </w:r>
      <w:bookmarkStart w:id="27106" w:name="_ETM_Q92_523440"/>
      <w:bookmarkEnd w:id="27106"/>
      <w:r>
        <w:rPr>
          <w:rtl/>
        </w:rPr>
        <w:t>שקל</w:t>
      </w:r>
      <w:r>
        <w:rPr>
          <w:rFonts w:hint="cs"/>
          <w:rtl/>
        </w:rPr>
        <w:t>, הקפאת</w:t>
      </w:r>
      <w:r>
        <w:rPr>
          <w:rtl/>
        </w:rPr>
        <w:t xml:space="preserve"> </w:t>
      </w:r>
      <w:bookmarkStart w:id="27107" w:name="_ETM_Q92_525450"/>
      <w:bookmarkEnd w:id="27107"/>
      <w:r>
        <w:rPr>
          <w:rtl/>
        </w:rPr>
        <w:t>בנייה</w:t>
      </w:r>
      <w:r>
        <w:rPr>
          <w:rFonts w:hint="cs"/>
          <w:rtl/>
        </w:rPr>
        <w:t xml:space="preserve"> </w:t>
      </w:r>
      <w:r>
        <w:rPr>
          <w:rFonts w:hint="eastAsia"/>
          <w:rtl/>
        </w:rPr>
        <w:t>–</w:t>
      </w:r>
      <w:r>
        <w:rPr>
          <w:rtl/>
        </w:rPr>
        <w:t xml:space="preserve"> </w:t>
      </w:r>
      <w:bookmarkStart w:id="27108" w:name="_ETM_Q92_526690"/>
      <w:bookmarkEnd w:id="27108"/>
      <w:r>
        <w:rPr>
          <w:rtl/>
        </w:rPr>
        <w:t>א</w:t>
      </w:r>
      <w:r>
        <w:rPr>
          <w:rFonts w:hint="cs"/>
          <w:rtl/>
        </w:rPr>
        <w:t>י</w:t>
      </w:r>
      <w:r>
        <w:rPr>
          <w:rtl/>
        </w:rPr>
        <w:t xml:space="preserve">תנו </w:t>
      </w:r>
      <w:bookmarkStart w:id="27109" w:name="_ETM_Q92_527140"/>
      <w:bookmarkEnd w:id="27109"/>
      <w:r>
        <w:rPr>
          <w:rtl/>
        </w:rPr>
        <w:t>לא</w:t>
      </w:r>
      <w:r>
        <w:rPr>
          <w:rFonts w:hint="cs"/>
          <w:rtl/>
        </w:rPr>
        <w:t>.</w:t>
      </w:r>
      <w:r>
        <w:rPr>
          <w:rtl/>
        </w:rPr>
        <w:t xml:space="preserve"> </w:t>
      </w:r>
      <w:bookmarkStart w:id="27110" w:name="_ETM_Q92_527410"/>
      <w:bookmarkEnd w:id="27110"/>
      <w:r>
        <w:rPr>
          <w:rtl/>
        </w:rPr>
        <w:t>חודש</w:t>
      </w:r>
      <w:r>
        <w:rPr>
          <w:rFonts w:hint="cs"/>
          <w:rtl/>
        </w:rPr>
        <w:t>.</w:t>
      </w:r>
      <w:r>
        <w:rPr>
          <w:rtl/>
        </w:rPr>
        <w:t xml:space="preserve"> </w:t>
      </w:r>
      <w:bookmarkStart w:id="27111" w:name="_ETM_Q92_527830"/>
      <w:bookmarkEnd w:id="27111"/>
      <w:r>
        <w:rPr>
          <w:rtl/>
        </w:rPr>
        <w:t>לא</w:t>
      </w:r>
      <w:r>
        <w:rPr>
          <w:rFonts w:hint="cs"/>
          <w:rtl/>
        </w:rPr>
        <w:t>.</w:t>
      </w:r>
      <w:r>
        <w:rPr>
          <w:rtl/>
        </w:rPr>
        <w:t xml:space="preserve"> </w:t>
      </w:r>
      <w:bookmarkStart w:id="27112" w:name="_ETM_Q92_528400"/>
      <w:bookmarkEnd w:id="27112"/>
    </w:p>
    <w:p w:rsidR="0032115B" w:rsidRDefault="0032115B" w:rsidP="00DF1AD9">
      <w:pPr>
        <w:rPr>
          <w:rtl/>
        </w:rPr>
      </w:pPr>
    </w:p>
    <w:p w:rsidR="0032115B" w:rsidRDefault="0032115B" w:rsidP="00DF1AD9">
      <w:pPr>
        <w:rPr>
          <w:rtl/>
        </w:rPr>
      </w:pPr>
      <w:r>
        <w:rPr>
          <w:rFonts w:hint="cs"/>
          <w:rtl/>
        </w:rPr>
        <w:t xml:space="preserve">רוטמן, אם הוא לא שמונה-תשע שעות </w:t>
      </w:r>
      <w:bookmarkStart w:id="27113" w:name="_ETM_Q92_528580"/>
      <w:bookmarkStart w:id="27114" w:name="_ETM_Q92_528670"/>
      <w:bookmarkStart w:id="27115" w:name="_ETM_Q92_528820"/>
      <w:bookmarkStart w:id="27116" w:name="_ETM_Q92_528910"/>
      <w:bookmarkStart w:id="27117" w:name="_ETM_Q92_529029"/>
      <w:bookmarkStart w:id="27118" w:name="_ETM_Q92_529420"/>
      <w:bookmarkStart w:id="27119" w:name="_ETM_Q92_530140"/>
      <w:bookmarkStart w:id="27120" w:name="_ETM_Q92_530650"/>
      <w:bookmarkStart w:id="27121" w:name="_ETM_Q92_530950"/>
      <w:bookmarkEnd w:id="27113"/>
      <w:bookmarkEnd w:id="27114"/>
      <w:bookmarkEnd w:id="27115"/>
      <w:bookmarkEnd w:id="27116"/>
      <w:bookmarkEnd w:id="27117"/>
      <w:bookmarkEnd w:id="27118"/>
      <w:bookmarkEnd w:id="27119"/>
      <w:bookmarkEnd w:id="27120"/>
      <w:bookmarkEnd w:id="27121"/>
      <w:r>
        <w:rPr>
          <w:rFonts w:hint="cs"/>
          <w:rtl/>
        </w:rPr>
        <w:t xml:space="preserve">ביום </w:t>
      </w:r>
      <w:bookmarkStart w:id="27122" w:name="_ETM_Q92_529577"/>
      <w:bookmarkEnd w:id="27122"/>
      <w:r>
        <w:rPr>
          <w:rFonts w:hint="cs"/>
          <w:rtl/>
        </w:rPr>
        <w:t xml:space="preserve">עושה </w:t>
      </w:r>
      <w:r>
        <w:rPr>
          <w:rtl/>
        </w:rPr>
        <w:t>ועדה</w:t>
      </w:r>
      <w:r>
        <w:rPr>
          <w:rFonts w:hint="cs"/>
          <w:rtl/>
        </w:rPr>
        <w:t>, אין,</w:t>
      </w:r>
      <w:r>
        <w:rPr>
          <w:rtl/>
        </w:rPr>
        <w:t xml:space="preserve"> </w:t>
      </w:r>
      <w:bookmarkStart w:id="27123" w:name="_ETM_Q92_532070"/>
      <w:bookmarkEnd w:id="27123"/>
      <w:r>
        <w:rPr>
          <w:rtl/>
        </w:rPr>
        <w:t xml:space="preserve">הוא </w:t>
      </w:r>
      <w:bookmarkStart w:id="27124" w:name="_ETM_Q92_532160"/>
      <w:bookmarkEnd w:id="27124"/>
      <w:r>
        <w:rPr>
          <w:rtl/>
        </w:rPr>
        <w:t xml:space="preserve">לא </w:t>
      </w:r>
      <w:bookmarkStart w:id="27125" w:name="_ETM_Q92_532640"/>
      <w:bookmarkEnd w:id="27125"/>
      <w:r>
        <w:rPr>
          <w:rFonts w:hint="cs"/>
          <w:rtl/>
        </w:rPr>
        <w:t>מסיים את היום,</w:t>
      </w:r>
      <w:r>
        <w:rPr>
          <w:rtl/>
        </w:rPr>
        <w:t xml:space="preserve"> </w:t>
      </w:r>
      <w:bookmarkStart w:id="27126" w:name="_ETM_Q92_533480"/>
      <w:bookmarkEnd w:id="27126"/>
      <w:r>
        <w:rPr>
          <w:rtl/>
        </w:rPr>
        <w:t xml:space="preserve">הוא </w:t>
      </w:r>
      <w:bookmarkStart w:id="27127" w:name="_ETM_Q92_533570"/>
      <w:bookmarkEnd w:id="27127"/>
      <w:r>
        <w:rPr>
          <w:rtl/>
        </w:rPr>
        <w:t>משתגע</w:t>
      </w:r>
      <w:r>
        <w:rPr>
          <w:rFonts w:hint="cs"/>
          <w:rtl/>
        </w:rPr>
        <w:t>.</w:t>
      </w:r>
      <w:r>
        <w:rPr>
          <w:rtl/>
        </w:rPr>
        <w:t xml:space="preserve"> </w:t>
      </w:r>
      <w:bookmarkStart w:id="27128" w:name="_ETM_Q92_534720"/>
      <w:bookmarkEnd w:id="27128"/>
      <w:r>
        <w:rPr>
          <w:rtl/>
        </w:rPr>
        <w:t xml:space="preserve">אם </w:t>
      </w:r>
      <w:bookmarkStart w:id="27129" w:name="_ETM_Q92_534870"/>
      <w:bookmarkEnd w:id="27129"/>
      <w:r>
        <w:rPr>
          <w:rtl/>
        </w:rPr>
        <w:t xml:space="preserve">הוא </w:t>
      </w:r>
      <w:bookmarkStart w:id="27130" w:name="_ETM_Q92_534930"/>
      <w:bookmarkEnd w:id="27130"/>
      <w:r>
        <w:rPr>
          <w:rtl/>
        </w:rPr>
        <w:t xml:space="preserve">לא </w:t>
      </w:r>
      <w:bookmarkStart w:id="27131" w:name="_ETM_Q92_535050"/>
      <w:bookmarkEnd w:id="27131"/>
      <w:r>
        <w:rPr>
          <w:rFonts w:hint="cs"/>
          <w:rtl/>
        </w:rPr>
        <w:t xml:space="preserve">מוציא </w:t>
      </w:r>
      <w:bookmarkStart w:id="27132" w:name="_ETM_Q92_535380"/>
      <w:bookmarkStart w:id="27133" w:name="_ETM_Q92_535890"/>
      <w:bookmarkStart w:id="27134" w:name="_ETM_Q92_536250"/>
      <w:bookmarkEnd w:id="27132"/>
      <w:bookmarkEnd w:id="27133"/>
      <w:bookmarkEnd w:id="27134"/>
      <w:r>
        <w:rPr>
          <w:rFonts w:hint="cs"/>
          <w:rtl/>
        </w:rPr>
        <w:t>20</w:t>
      </w:r>
      <w:r>
        <w:rPr>
          <w:rFonts w:hint="eastAsia"/>
          <w:rtl/>
        </w:rPr>
        <w:t>–</w:t>
      </w:r>
      <w:r>
        <w:rPr>
          <w:rFonts w:hint="cs"/>
          <w:rtl/>
        </w:rPr>
        <w:t xml:space="preserve">30 </w:t>
      </w:r>
      <w:r>
        <w:rPr>
          <w:rtl/>
        </w:rPr>
        <w:t xml:space="preserve">חבר'ה </w:t>
      </w:r>
      <w:bookmarkStart w:id="27135" w:name="_ETM_Q92_536610"/>
      <w:bookmarkEnd w:id="27135"/>
      <w:r>
        <w:rPr>
          <w:rFonts w:hint="cs"/>
          <w:rtl/>
        </w:rPr>
        <w:t>מה</w:t>
      </w:r>
      <w:r>
        <w:rPr>
          <w:rtl/>
        </w:rPr>
        <w:t>אופוזיציה</w:t>
      </w:r>
      <w:r>
        <w:rPr>
          <w:rFonts w:hint="cs"/>
          <w:rtl/>
        </w:rPr>
        <w:t>,</w:t>
      </w:r>
      <w:r>
        <w:rPr>
          <w:rtl/>
        </w:rPr>
        <w:t xml:space="preserve"> </w:t>
      </w:r>
      <w:bookmarkStart w:id="27136" w:name="_ETM_Q92_537600"/>
      <w:bookmarkStart w:id="27137" w:name="_ETM_Q92_537690"/>
      <w:bookmarkEnd w:id="27136"/>
      <w:bookmarkEnd w:id="27137"/>
      <w:r>
        <w:rPr>
          <w:rtl/>
        </w:rPr>
        <w:t xml:space="preserve">הוא </w:t>
      </w:r>
      <w:bookmarkStart w:id="27138" w:name="_ETM_Q92_537719"/>
      <w:bookmarkEnd w:id="27138"/>
      <w:r>
        <w:rPr>
          <w:rFonts w:hint="cs"/>
          <w:rtl/>
        </w:rPr>
        <w:t xml:space="preserve">לא מסיים את היום. </w:t>
      </w:r>
      <w:bookmarkStart w:id="27139" w:name="_ETM_Q92_537895"/>
      <w:bookmarkEnd w:id="27139"/>
      <w:r>
        <w:rPr>
          <w:rFonts w:hint="cs"/>
          <w:rtl/>
        </w:rPr>
        <w:t xml:space="preserve">הוא חייב לסיים את היום. אין </w:t>
      </w:r>
      <w:r>
        <w:rPr>
          <w:rFonts w:hint="eastAsia"/>
          <w:rtl/>
        </w:rPr>
        <w:t>–</w:t>
      </w:r>
      <w:r>
        <w:rPr>
          <w:rFonts w:hint="cs"/>
          <w:rtl/>
        </w:rPr>
        <w:t xml:space="preserve"> ראשונה, שנייה, שלישית.</w:t>
      </w:r>
      <w:r>
        <w:rPr>
          <w:rtl/>
        </w:rPr>
        <w:t xml:space="preserve"> </w:t>
      </w:r>
      <w:bookmarkStart w:id="27140" w:name="_ETM_Q92_543289"/>
      <w:bookmarkEnd w:id="27140"/>
      <w:r>
        <w:rPr>
          <w:rtl/>
        </w:rPr>
        <w:t xml:space="preserve">הוא </w:t>
      </w:r>
      <w:bookmarkStart w:id="27141" w:name="_ETM_Q92_543440"/>
      <w:bookmarkEnd w:id="27141"/>
      <w:r>
        <w:rPr>
          <w:rtl/>
        </w:rPr>
        <w:t xml:space="preserve">קם </w:t>
      </w:r>
      <w:bookmarkStart w:id="27142" w:name="_ETM_Q92_543649"/>
      <w:bookmarkEnd w:id="27142"/>
      <w:r>
        <w:rPr>
          <w:rtl/>
        </w:rPr>
        <w:t>בבוקר</w:t>
      </w:r>
      <w:r>
        <w:rPr>
          <w:rFonts w:hint="cs"/>
          <w:rtl/>
        </w:rPr>
        <w:t xml:space="preserve">, </w:t>
      </w:r>
      <w:bookmarkStart w:id="27143" w:name="_ETM_Q92_544939"/>
      <w:bookmarkEnd w:id="27143"/>
      <w:r>
        <w:rPr>
          <w:rFonts w:hint="cs"/>
          <w:rtl/>
        </w:rPr>
        <w:t>הוא</w:t>
      </w:r>
      <w:r>
        <w:rPr>
          <w:rtl/>
        </w:rPr>
        <w:t xml:space="preserve"> </w:t>
      </w:r>
      <w:bookmarkStart w:id="27144" w:name="_ETM_Q92_544130"/>
      <w:bookmarkEnd w:id="27144"/>
      <w:r>
        <w:rPr>
          <w:rtl/>
        </w:rPr>
        <w:t xml:space="preserve">לא </w:t>
      </w:r>
      <w:bookmarkStart w:id="27145" w:name="_ETM_Q92_544250"/>
      <w:bookmarkEnd w:id="27145"/>
      <w:r>
        <w:rPr>
          <w:rtl/>
        </w:rPr>
        <w:t xml:space="preserve">מצחצח </w:t>
      </w:r>
      <w:bookmarkStart w:id="27146" w:name="_ETM_Q92_544760"/>
      <w:bookmarkEnd w:id="27146"/>
      <w:r>
        <w:rPr>
          <w:rtl/>
        </w:rPr>
        <w:t>שיניים</w:t>
      </w:r>
      <w:r>
        <w:rPr>
          <w:rFonts w:hint="cs"/>
          <w:rtl/>
        </w:rPr>
        <w:t>,</w:t>
      </w:r>
      <w:r>
        <w:rPr>
          <w:rtl/>
        </w:rPr>
        <w:t xml:space="preserve"> </w:t>
      </w:r>
      <w:bookmarkStart w:id="27147" w:name="_ETM_Q92_545479"/>
      <w:bookmarkEnd w:id="27147"/>
      <w:r>
        <w:rPr>
          <w:rtl/>
        </w:rPr>
        <w:t xml:space="preserve">הוא </w:t>
      </w:r>
      <w:bookmarkStart w:id="27148" w:name="_ETM_Q92_545600"/>
      <w:bookmarkEnd w:id="27148"/>
      <w:r>
        <w:rPr>
          <w:rtl/>
        </w:rPr>
        <w:t xml:space="preserve">מוציא </w:t>
      </w:r>
      <w:bookmarkStart w:id="27149" w:name="_ETM_Q92_545930"/>
      <w:bookmarkEnd w:id="27149"/>
      <w:r>
        <w:rPr>
          <w:rtl/>
        </w:rPr>
        <w:t xml:space="preserve">את </w:t>
      </w:r>
      <w:bookmarkStart w:id="27150" w:name="_ETM_Q92_546020"/>
      <w:bookmarkEnd w:id="27150"/>
      <w:r>
        <w:rPr>
          <w:rtl/>
        </w:rPr>
        <w:t>המ</w:t>
      </w:r>
      <w:r>
        <w:rPr>
          <w:rFonts w:hint="cs"/>
          <w:rtl/>
        </w:rPr>
        <w:t>ברשת מהוועדה.</w:t>
      </w:r>
      <w:r>
        <w:rPr>
          <w:rtl/>
        </w:rPr>
        <w:t xml:space="preserve"> </w:t>
      </w:r>
      <w:bookmarkStart w:id="27151" w:name="_ETM_Q92_549759"/>
      <w:bookmarkEnd w:id="27151"/>
      <w:r>
        <w:rPr>
          <w:rtl/>
        </w:rPr>
        <w:t xml:space="preserve">זה </w:t>
      </w:r>
      <w:bookmarkStart w:id="27152" w:name="_ETM_Q92_549969"/>
      <w:bookmarkEnd w:id="27152"/>
      <w:r>
        <w:rPr>
          <w:rFonts w:hint="cs"/>
          <w:rtl/>
        </w:rPr>
        <w:t xml:space="preserve">לא </w:t>
      </w:r>
      <w:r>
        <w:rPr>
          <w:rtl/>
        </w:rPr>
        <w:t>נורמ</w:t>
      </w:r>
      <w:r>
        <w:rPr>
          <w:rFonts w:hint="cs"/>
          <w:rtl/>
        </w:rPr>
        <w:t>לי.</w:t>
      </w:r>
      <w:r>
        <w:rPr>
          <w:rtl/>
        </w:rPr>
        <w:t xml:space="preserve"> </w:t>
      </w:r>
      <w:bookmarkStart w:id="27153" w:name="_ETM_Q92_551569"/>
      <w:bookmarkEnd w:id="27153"/>
      <w:r>
        <w:rPr>
          <w:rtl/>
        </w:rPr>
        <w:t>תעצרו</w:t>
      </w:r>
      <w:r>
        <w:rPr>
          <w:rFonts w:hint="cs"/>
          <w:rtl/>
        </w:rPr>
        <w:t>.</w:t>
      </w:r>
      <w:r>
        <w:rPr>
          <w:rtl/>
        </w:rPr>
        <w:t xml:space="preserve"> </w:t>
      </w:r>
      <w:bookmarkStart w:id="27154" w:name="_ETM_Q92_552719"/>
      <w:bookmarkEnd w:id="27154"/>
      <w:r>
        <w:rPr>
          <w:rtl/>
        </w:rPr>
        <w:t xml:space="preserve">מה </w:t>
      </w:r>
      <w:bookmarkStart w:id="27155" w:name="_ETM_Q92_552899"/>
      <w:bookmarkEnd w:id="27155"/>
      <w:r>
        <w:rPr>
          <w:rtl/>
        </w:rPr>
        <w:t>הבעיה</w:t>
      </w:r>
      <w:r>
        <w:rPr>
          <w:rFonts w:hint="cs"/>
          <w:rtl/>
        </w:rPr>
        <w:t>?</w:t>
      </w:r>
      <w:r>
        <w:rPr>
          <w:rtl/>
        </w:rPr>
        <w:t xml:space="preserve"> </w:t>
      </w:r>
      <w:bookmarkStart w:id="27156" w:name="_ETM_Q92_553289"/>
      <w:bookmarkEnd w:id="27156"/>
      <w:r>
        <w:rPr>
          <w:rtl/>
        </w:rPr>
        <w:t xml:space="preserve">אני </w:t>
      </w:r>
      <w:bookmarkStart w:id="27157" w:name="_ETM_Q92_553409"/>
      <w:bookmarkEnd w:id="27157"/>
      <w:r>
        <w:rPr>
          <w:rtl/>
        </w:rPr>
        <w:t xml:space="preserve">לא </w:t>
      </w:r>
      <w:bookmarkStart w:id="27158" w:name="_ETM_Q92_553600"/>
      <w:bookmarkEnd w:id="27158"/>
      <w:r>
        <w:rPr>
          <w:rFonts w:hint="cs"/>
          <w:rtl/>
        </w:rPr>
        <w:t>מבין.</w:t>
      </w:r>
      <w:r>
        <w:rPr>
          <w:rtl/>
        </w:rPr>
        <w:t xml:space="preserve"> </w:t>
      </w:r>
      <w:bookmarkStart w:id="27159" w:name="_ETM_Q92_554860"/>
      <w:bookmarkEnd w:id="27159"/>
      <w:r>
        <w:rPr>
          <w:rtl/>
        </w:rPr>
        <w:t xml:space="preserve">מקסימום </w:t>
      </w:r>
      <w:bookmarkStart w:id="27160" w:name="_ETM_Q92_556630"/>
      <w:bookmarkEnd w:id="27160"/>
      <w:r>
        <w:rPr>
          <w:rtl/>
        </w:rPr>
        <w:t>תוכ</w:t>
      </w:r>
      <w:r>
        <w:rPr>
          <w:rFonts w:hint="cs"/>
          <w:rtl/>
        </w:rPr>
        <w:t>ל</w:t>
      </w:r>
      <w:r>
        <w:rPr>
          <w:rtl/>
        </w:rPr>
        <w:t xml:space="preserve">ו </w:t>
      </w:r>
      <w:bookmarkStart w:id="27161" w:name="_ETM_Q92_557110"/>
      <w:bookmarkEnd w:id="27161"/>
      <w:r>
        <w:rPr>
          <w:rtl/>
        </w:rPr>
        <w:t>לב</w:t>
      </w:r>
      <w:r>
        <w:rPr>
          <w:rFonts w:hint="cs"/>
          <w:rtl/>
        </w:rPr>
        <w:t>וא עוד</w:t>
      </w:r>
      <w:r>
        <w:rPr>
          <w:rtl/>
        </w:rPr>
        <w:t xml:space="preserve"> </w:t>
      </w:r>
      <w:bookmarkStart w:id="27162" w:name="_ETM_Q92_557620"/>
      <w:bookmarkEnd w:id="27162"/>
      <w:r>
        <w:rPr>
          <w:rtl/>
        </w:rPr>
        <w:t xml:space="preserve">30 </w:t>
      </w:r>
      <w:bookmarkStart w:id="27163" w:name="_ETM_Q92_558040"/>
      <w:bookmarkEnd w:id="27163"/>
      <w:r>
        <w:rPr>
          <w:rtl/>
        </w:rPr>
        <w:t xml:space="preserve">ימים </w:t>
      </w:r>
      <w:bookmarkStart w:id="27164" w:name="_ETM_Q92_558760"/>
      <w:bookmarkEnd w:id="27164"/>
      <w:r>
        <w:rPr>
          <w:rtl/>
        </w:rPr>
        <w:t>ולהגיד</w:t>
      </w:r>
      <w:r>
        <w:rPr>
          <w:rFonts w:hint="cs"/>
          <w:rtl/>
        </w:rPr>
        <w:t>:</w:t>
      </w:r>
      <w:r>
        <w:rPr>
          <w:rtl/>
        </w:rPr>
        <w:t xml:space="preserve"> </w:t>
      </w:r>
      <w:bookmarkStart w:id="27165" w:name="_ETM_Q92_559630"/>
      <w:bookmarkEnd w:id="27165"/>
      <w:r>
        <w:rPr>
          <w:rtl/>
        </w:rPr>
        <w:t xml:space="preserve">אמרנו </w:t>
      </w:r>
      <w:bookmarkStart w:id="27166" w:name="_ETM_Q92_560170"/>
      <w:bookmarkEnd w:id="27166"/>
      <w:r>
        <w:rPr>
          <w:rtl/>
        </w:rPr>
        <w:t>ל</w:t>
      </w:r>
      <w:r>
        <w:rPr>
          <w:rFonts w:hint="cs"/>
          <w:rtl/>
        </w:rPr>
        <w:t>כם, צדקנו,</w:t>
      </w:r>
      <w:r>
        <w:rPr>
          <w:rtl/>
        </w:rPr>
        <w:t xml:space="preserve"> </w:t>
      </w:r>
      <w:bookmarkStart w:id="27167" w:name="_ETM_Q92_563870"/>
      <w:bookmarkEnd w:id="27167"/>
      <w:r>
        <w:rPr>
          <w:rtl/>
        </w:rPr>
        <w:t xml:space="preserve">אין </w:t>
      </w:r>
      <w:bookmarkStart w:id="27168" w:name="_ETM_Q92_564140"/>
      <w:bookmarkEnd w:id="27168"/>
      <w:r>
        <w:rPr>
          <w:rtl/>
        </w:rPr>
        <w:t xml:space="preserve">עם </w:t>
      </w:r>
      <w:bookmarkStart w:id="27169" w:name="_ETM_Q92_564290"/>
      <w:bookmarkEnd w:id="27169"/>
      <w:r>
        <w:rPr>
          <w:rtl/>
        </w:rPr>
        <w:t xml:space="preserve">מי </w:t>
      </w:r>
      <w:bookmarkStart w:id="27170" w:name="_ETM_Q92_564380"/>
      <w:bookmarkEnd w:id="27170"/>
      <w:r>
        <w:rPr>
          <w:rtl/>
        </w:rPr>
        <w:t>לדבר</w:t>
      </w:r>
      <w:r>
        <w:rPr>
          <w:rFonts w:hint="cs"/>
          <w:rtl/>
        </w:rPr>
        <w:t>,</w:t>
      </w:r>
      <w:r>
        <w:rPr>
          <w:rtl/>
        </w:rPr>
        <w:t xml:space="preserve"> </w:t>
      </w:r>
      <w:bookmarkStart w:id="27171" w:name="_ETM_Q92_565700"/>
      <w:bookmarkEnd w:id="27171"/>
      <w:r>
        <w:rPr>
          <w:rtl/>
        </w:rPr>
        <w:t xml:space="preserve">או </w:t>
      </w:r>
      <w:bookmarkStart w:id="27172" w:name="_ETM_Q92_565880"/>
      <w:bookmarkEnd w:id="27172"/>
      <w:r>
        <w:rPr>
          <w:rtl/>
        </w:rPr>
        <w:t xml:space="preserve">כמו </w:t>
      </w:r>
      <w:bookmarkStart w:id="27173" w:name="_ETM_Q92_566089"/>
      <w:bookmarkEnd w:id="27173"/>
      <w:r>
        <w:rPr>
          <w:rtl/>
        </w:rPr>
        <w:t xml:space="preserve">שאתם </w:t>
      </w:r>
      <w:bookmarkStart w:id="27174" w:name="_ETM_Q92_566299"/>
      <w:bookmarkEnd w:id="27174"/>
      <w:r>
        <w:rPr>
          <w:rtl/>
        </w:rPr>
        <w:t xml:space="preserve">אוהבים </w:t>
      </w:r>
      <w:bookmarkStart w:id="27175" w:name="_ETM_Q92_566600"/>
      <w:bookmarkEnd w:id="27175"/>
      <w:r>
        <w:rPr>
          <w:rtl/>
        </w:rPr>
        <w:t>להגיד</w:t>
      </w:r>
      <w:r>
        <w:rPr>
          <w:rFonts w:hint="cs"/>
          <w:rtl/>
        </w:rPr>
        <w:t>:</w:t>
      </w:r>
      <w:r>
        <w:rPr>
          <w:rtl/>
        </w:rPr>
        <w:t xml:space="preserve"> </w:t>
      </w:r>
      <w:bookmarkStart w:id="27176" w:name="_ETM_Q92_567409"/>
      <w:bookmarkEnd w:id="27176"/>
      <w:r>
        <w:rPr>
          <w:rtl/>
        </w:rPr>
        <w:t xml:space="preserve">אין </w:t>
      </w:r>
      <w:bookmarkStart w:id="27177" w:name="_ETM_Q92_567649"/>
      <w:bookmarkEnd w:id="27177"/>
      <w:r>
        <w:rPr>
          <w:rtl/>
        </w:rPr>
        <w:t>פרטנר</w:t>
      </w:r>
      <w:r>
        <w:rPr>
          <w:rFonts w:hint="cs"/>
          <w:rtl/>
        </w:rPr>
        <w:t>.</w:t>
      </w:r>
      <w:r>
        <w:rPr>
          <w:rtl/>
        </w:rPr>
        <w:t xml:space="preserve"> </w:t>
      </w:r>
      <w:bookmarkStart w:id="27178" w:name="_ETM_Q92_569110"/>
      <w:bookmarkEnd w:id="27178"/>
      <w:r>
        <w:rPr>
          <w:rtl/>
        </w:rPr>
        <w:t>נכון</w:t>
      </w:r>
      <w:r>
        <w:rPr>
          <w:rFonts w:hint="cs"/>
          <w:rtl/>
        </w:rPr>
        <w:t>?</w:t>
      </w:r>
      <w:r>
        <w:rPr>
          <w:rtl/>
        </w:rPr>
        <w:t xml:space="preserve"> </w:t>
      </w:r>
      <w:bookmarkStart w:id="27179" w:name="_ETM_Q92_570390"/>
      <w:bookmarkEnd w:id="27179"/>
      <w:r>
        <w:rPr>
          <w:rtl/>
        </w:rPr>
        <w:t xml:space="preserve">מה </w:t>
      </w:r>
      <w:bookmarkStart w:id="27180" w:name="_ETM_Q92_570630"/>
      <w:bookmarkEnd w:id="27180"/>
      <w:r>
        <w:rPr>
          <w:rtl/>
        </w:rPr>
        <w:t xml:space="preserve">אתה </w:t>
      </w:r>
      <w:bookmarkStart w:id="27181" w:name="_ETM_Q92_570779"/>
      <w:bookmarkEnd w:id="27181"/>
      <w:r>
        <w:rPr>
          <w:rtl/>
        </w:rPr>
        <w:t>אומר</w:t>
      </w:r>
      <w:r>
        <w:rPr>
          <w:rFonts w:hint="cs"/>
          <w:rtl/>
        </w:rPr>
        <w:t>? תקרא פה</w:t>
      </w:r>
      <w:r>
        <w:rPr>
          <w:rtl/>
        </w:rPr>
        <w:t xml:space="preserve"> </w:t>
      </w:r>
      <w:r>
        <w:rPr>
          <w:rFonts w:hint="cs"/>
          <w:rtl/>
        </w:rPr>
        <w:t>ל</w:t>
      </w:r>
      <w:r>
        <w:rPr>
          <w:rtl/>
        </w:rPr>
        <w:t xml:space="preserve">-24 </w:t>
      </w:r>
      <w:bookmarkStart w:id="27182" w:name="_ETM_Q92_575579"/>
      <w:bookmarkEnd w:id="27182"/>
      <w:r>
        <w:rPr>
          <w:rFonts w:hint="cs"/>
          <w:rtl/>
        </w:rPr>
        <w:t>ה</w:t>
      </w:r>
      <w:r>
        <w:rPr>
          <w:rtl/>
        </w:rPr>
        <w:t xml:space="preserve">צופים </w:t>
      </w:r>
      <w:bookmarkStart w:id="27183" w:name="_ETM_Q92_575939"/>
      <w:bookmarkEnd w:id="27183"/>
      <w:r>
        <w:rPr>
          <w:rtl/>
        </w:rPr>
        <w:t xml:space="preserve">שיש </w:t>
      </w:r>
      <w:bookmarkStart w:id="27184" w:name="_ETM_Q92_576209"/>
      <w:bookmarkEnd w:id="27184"/>
      <w:r>
        <w:rPr>
          <w:rtl/>
        </w:rPr>
        <w:t xml:space="preserve">בבית </w:t>
      </w:r>
      <w:bookmarkStart w:id="27185" w:name="_ETM_Q92_577299"/>
      <w:bookmarkEnd w:id="27185"/>
      <w:r>
        <w:rPr>
          <w:rtl/>
        </w:rPr>
        <w:t>ולנוכחים</w:t>
      </w:r>
      <w:r>
        <w:rPr>
          <w:rFonts w:hint="cs"/>
          <w:rtl/>
        </w:rPr>
        <w:t>:</w:t>
      </w:r>
      <w:r>
        <w:rPr>
          <w:rtl/>
        </w:rPr>
        <w:t xml:space="preserve"> </w:t>
      </w:r>
      <w:bookmarkStart w:id="27186" w:name="_ETM_Q92_578380"/>
      <w:bookmarkEnd w:id="27186"/>
      <w:r>
        <w:rPr>
          <w:rtl/>
        </w:rPr>
        <w:t xml:space="preserve">מפה </w:t>
      </w:r>
      <w:bookmarkStart w:id="27187" w:name="_ETM_Q92_578890"/>
      <w:bookmarkEnd w:id="27187"/>
      <w:r>
        <w:rPr>
          <w:rtl/>
        </w:rPr>
        <w:t xml:space="preserve">אני </w:t>
      </w:r>
      <w:bookmarkStart w:id="27188" w:name="_ETM_Q92_579040"/>
      <w:bookmarkEnd w:id="27188"/>
      <w:r>
        <w:rPr>
          <w:rtl/>
        </w:rPr>
        <w:t xml:space="preserve">קורא </w:t>
      </w:r>
      <w:bookmarkStart w:id="27189" w:name="_ETM_Q92_579310"/>
      <w:bookmarkEnd w:id="27189"/>
      <w:r>
        <w:rPr>
          <w:rtl/>
        </w:rPr>
        <w:t xml:space="preserve">לכם </w:t>
      </w:r>
      <w:bookmarkStart w:id="27190" w:name="_ETM_Q92_579640"/>
      <w:bookmarkEnd w:id="27190"/>
      <w:r>
        <w:rPr>
          <w:rtl/>
        </w:rPr>
        <w:t xml:space="preserve">לעצור </w:t>
      </w:r>
      <w:bookmarkStart w:id="27191" w:name="_ETM_Q92_580060"/>
      <w:bookmarkEnd w:id="27191"/>
      <w:r>
        <w:rPr>
          <w:rtl/>
        </w:rPr>
        <w:t xml:space="preserve">עד </w:t>
      </w:r>
      <w:bookmarkStart w:id="27192" w:name="_ETM_Q92_580240"/>
      <w:bookmarkEnd w:id="27192"/>
      <w:r>
        <w:rPr>
          <w:rtl/>
        </w:rPr>
        <w:t xml:space="preserve">אחרי </w:t>
      </w:r>
      <w:bookmarkStart w:id="27193" w:name="_ETM_Q92_580570"/>
      <w:bookmarkEnd w:id="27193"/>
      <w:r>
        <w:rPr>
          <w:rtl/>
        </w:rPr>
        <w:t xml:space="preserve">יום </w:t>
      </w:r>
      <w:bookmarkStart w:id="27194" w:name="_ETM_Q92_580750"/>
      <w:bookmarkEnd w:id="27194"/>
      <w:r>
        <w:rPr>
          <w:rtl/>
        </w:rPr>
        <w:t>העצמאות</w:t>
      </w:r>
      <w:r>
        <w:rPr>
          <w:rFonts w:hint="cs"/>
          <w:rtl/>
        </w:rPr>
        <w:t>.</w:t>
      </w:r>
      <w:r>
        <w:rPr>
          <w:rtl/>
        </w:rPr>
        <w:t xml:space="preserve"> </w:t>
      </w:r>
      <w:bookmarkStart w:id="27195" w:name="_ETM_Q92_582140"/>
      <w:bookmarkEnd w:id="27195"/>
      <w:r>
        <w:rPr>
          <w:rtl/>
        </w:rPr>
        <w:t>תעצרו</w:t>
      </w:r>
      <w:r>
        <w:rPr>
          <w:rFonts w:hint="cs"/>
          <w:rtl/>
        </w:rPr>
        <w:t>.</w:t>
      </w:r>
    </w:p>
    <w:p w:rsidR="0032115B" w:rsidRDefault="0032115B" w:rsidP="00DF1AD9">
      <w:pPr>
        <w:rPr>
          <w:rtl/>
        </w:rPr>
      </w:pPr>
      <w:bookmarkStart w:id="27196" w:name="_ETM_Q92_585986"/>
      <w:bookmarkStart w:id="27197" w:name="_ETM_Q92_586128"/>
      <w:bookmarkEnd w:id="27196"/>
      <w:bookmarkEnd w:id="27197"/>
    </w:p>
    <w:p w:rsidR="0032115B" w:rsidRDefault="0032115B" w:rsidP="00DF1AD9">
      <w:pPr>
        <w:pStyle w:val="af5"/>
        <w:keepNext/>
        <w:rPr>
          <w:rtl/>
        </w:rPr>
      </w:pPr>
      <w:bookmarkStart w:id="27198" w:name="ET_interruption_6151_56"/>
      <w:r w:rsidRPr="005D7071">
        <w:rPr>
          <w:rStyle w:val="TagStyle"/>
          <w:rtl/>
        </w:rPr>
        <w:t xml:space="preserve"> &lt;&lt; קריאה &gt;&gt;</w:t>
      </w:r>
      <w:r w:rsidRPr="00754E69">
        <w:rPr>
          <w:rStyle w:val="TagStyle"/>
          <w:rtl/>
        </w:rPr>
        <w:t xml:space="preserve"> </w:t>
      </w:r>
      <w:r>
        <w:rPr>
          <w:rtl/>
        </w:rPr>
        <w:t>רון כץ (יש עתיד):</w:t>
      </w:r>
      <w:r w:rsidRPr="00754E69">
        <w:rPr>
          <w:rStyle w:val="TagStyle"/>
          <w:rtl/>
        </w:rPr>
        <w:t xml:space="preserve"> </w:t>
      </w:r>
      <w:r w:rsidRPr="005D7071">
        <w:rPr>
          <w:rStyle w:val="TagStyle"/>
          <w:rtl/>
        </w:rPr>
        <w:t>&lt;&lt; קריאה &gt;&gt;</w:t>
      </w:r>
      <w:r>
        <w:rPr>
          <w:rtl/>
        </w:rPr>
        <w:t xml:space="preserve">   </w:t>
      </w:r>
      <w:bookmarkEnd w:id="27198"/>
    </w:p>
    <w:p w:rsidR="0032115B" w:rsidRDefault="0032115B" w:rsidP="00D20828">
      <w:pPr>
        <w:rPr>
          <w:rtl/>
        </w:rPr>
      </w:pPr>
    </w:p>
    <w:p w:rsidR="0032115B" w:rsidRDefault="0032115B" w:rsidP="00140D2B">
      <w:pPr>
        <w:rPr>
          <w:rtl/>
        </w:rPr>
      </w:pPr>
      <w:r>
        <w:rPr>
          <w:rFonts w:hint="cs"/>
          <w:rtl/>
        </w:rPr>
        <w:t>רגע, תן ל</w:t>
      </w:r>
      <w:r w:rsidR="00BE590C">
        <w:rPr>
          <w:rFonts w:hint="cs"/>
          <w:rtl/>
        </w:rPr>
        <w:t>ו</w:t>
      </w:r>
      <w:r>
        <w:rPr>
          <w:rFonts w:hint="cs"/>
          <w:rtl/>
        </w:rPr>
        <w:t>ואטורי ל</w:t>
      </w:r>
      <w:bookmarkStart w:id="27199" w:name="_ETM_Q92_582424"/>
      <w:bookmarkEnd w:id="27199"/>
      <w:r>
        <w:rPr>
          <w:rFonts w:hint="cs"/>
          <w:rtl/>
        </w:rPr>
        <w:t>הצטרף לדברים.</w:t>
      </w:r>
    </w:p>
    <w:p w:rsidR="0032115B" w:rsidRDefault="0032115B" w:rsidP="00DF1AD9">
      <w:pPr>
        <w:rPr>
          <w:rtl/>
        </w:rPr>
      </w:pPr>
      <w:bookmarkStart w:id="27200" w:name="_ETM_Q92_583991"/>
      <w:bookmarkStart w:id="27201" w:name="_ETM_Q92_584134"/>
      <w:bookmarkEnd w:id="27200"/>
      <w:bookmarkEnd w:id="27201"/>
    </w:p>
    <w:p w:rsidR="0032115B" w:rsidRDefault="0032115B" w:rsidP="00DF1AD9">
      <w:pPr>
        <w:pStyle w:val="-"/>
        <w:keepNext/>
        <w:rPr>
          <w:rtl/>
        </w:rPr>
      </w:pPr>
      <w:bookmarkStart w:id="27202" w:name="ET_speakercontinue_6361_57"/>
      <w:r w:rsidRPr="005D7071">
        <w:rPr>
          <w:rStyle w:val="TagStyle"/>
          <w:rtl/>
        </w:rPr>
        <w:t xml:space="preserve"> &lt;&lt; דובר_המשך &gt;&gt;</w:t>
      </w:r>
      <w:r w:rsidRPr="00F80EB0">
        <w:rPr>
          <w:rStyle w:val="TagStyle"/>
          <w:rtl/>
        </w:rPr>
        <w:t xml:space="preserve"> </w:t>
      </w:r>
      <w:r>
        <w:rPr>
          <w:rtl/>
        </w:rPr>
        <w:t>נאור שירי (יש עתיד):</w:t>
      </w:r>
      <w:r w:rsidRPr="00F80EB0">
        <w:rPr>
          <w:rStyle w:val="TagStyle"/>
          <w:rtl/>
        </w:rPr>
        <w:t xml:space="preserve"> </w:t>
      </w:r>
      <w:r w:rsidRPr="005D7071">
        <w:rPr>
          <w:rStyle w:val="TagStyle"/>
          <w:rtl/>
        </w:rPr>
        <w:t>&lt;&lt; דובר_המשך &gt;&gt;</w:t>
      </w:r>
      <w:r>
        <w:rPr>
          <w:rtl/>
        </w:rPr>
        <w:t xml:space="preserve">   </w:t>
      </w:r>
      <w:bookmarkEnd w:id="27202"/>
    </w:p>
    <w:p w:rsidR="0032115B" w:rsidRDefault="0032115B" w:rsidP="00D20828">
      <w:pPr>
        <w:rPr>
          <w:rtl/>
        </w:rPr>
      </w:pPr>
    </w:p>
    <w:p w:rsidR="0032115B" w:rsidRDefault="0032115B" w:rsidP="00140D2B">
      <w:pPr>
        <w:rPr>
          <w:rtl/>
        </w:rPr>
      </w:pPr>
      <w:bookmarkStart w:id="27203" w:name="_ETM_Q92_584802"/>
      <w:bookmarkStart w:id="27204" w:name="_ETM_Q92_586590"/>
      <w:bookmarkEnd w:id="27203"/>
      <w:bookmarkEnd w:id="27204"/>
      <w:r>
        <w:rPr>
          <w:rFonts w:hint="cs"/>
          <w:rtl/>
        </w:rPr>
        <w:t xml:space="preserve">תעצרו. </w:t>
      </w:r>
      <w:r>
        <w:rPr>
          <w:rtl/>
        </w:rPr>
        <w:t xml:space="preserve">אמרו </w:t>
      </w:r>
      <w:bookmarkStart w:id="27205" w:name="_ETM_Q92_586920"/>
      <w:bookmarkEnd w:id="27205"/>
      <w:r>
        <w:rPr>
          <w:rtl/>
        </w:rPr>
        <w:t xml:space="preserve">את </w:t>
      </w:r>
      <w:bookmarkStart w:id="27206" w:name="_ETM_Q92_587010"/>
      <w:bookmarkEnd w:id="27206"/>
      <w:r>
        <w:rPr>
          <w:rtl/>
        </w:rPr>
        <w:t xml:space="preserve">זה </w:t>
      </w:r>
      <w:bookmarkStart w:id="27207" w:name="_ETM_Q92_587100"/>
      <w:bookmarkEnd w:id="27207"/>
      <w:r>
        <w:rPr>
          <w:rtl/>
        </w:rPr>
        <w:t xml:space="preserve">גם </w:t>
      </w:r>
      <w:bookmarkStart w:id="27208" w:name="_ETM_Q92_587279"/>
      <w:bookmarkEnd w:id="27208"/>
      <w:r>
        <w:rPr>
          <w:rtl/>
        </w:rPr>
        <w:t xml:space="preserve">חברי </w:t>
      </w:r>
      <w:bookmarkStart w:id="27209" w:name="_ETM_Q92_587610"/>
      <w:bookmarkEnd w:id="27209"/>
      <w:r>
        <w:rPr>
          <w:rtl/>
        </w:rPr>
        <w:t xml:space="preserve">הסיעה </w:t>
      </w:r>
      <w:bookmarkStart w:id="27210" w:name="_ETM_Q92_587940"/>
      <w:bookmarkEnd w:id="27210"/>
      <w:r>
        <w:rPr>
          <w:rtl/>
        </w:rPr>
        <w:t>שלכם</w:t>
      </w:r>
      <w:r>
        <w:rPr>
          <w:rFonts w:hint="cs"/>
          <w:rtl/>
        </w:rPr>
        <w:t>.</w:t>
      </w:r>
      <w:r>
        <w:rPr>
          <w:rtl/>
        </w:rPr>
        <w:t xml:space="preserve"> </w:t>
      </w:r>
      <w:bookmarkStart w:id="27211" w:name="_ETM_Q92_588720"/>
      <w:bookmarkEnd w:id="27211"/>
      <w:r>
        <w:rPr>
          <w:rtl/>
        </w:rPr>
        <w:t xml:space="preserve">אני </w:t>
      </w:r>
      <w:bookmarkStart w:id="27212" w:name="_ETM_Q92_588930"/>
      <w:bookmarkEnd w:id="27212"/>
      <w:r>
        <w:rPr>
          <w:rtl/>
        </w:rPr>
        <w:t xml:space="preserve">אגלה </w:t>
      </w:r>
      <w:bookmarkStart w:id="27213" w:name="_ETM_Q92_589170"/>
      <w:bookmarkEnd w:id="27213"/>
      <w:r>
        <w:rPr>
          <w:rtl/>
        </w:rPr>
        <w:t xml:space="preserve">לך </w:t>
      </w:r>
      <w:bookmarkStart w:id="27214" w:name="_ETM_Q92_589410"/>
      <w:bookmarkEnd w:id="27214"/>
      <w:r>
        <w:rPr>
          <w:rtl/>
        </w:rPr>
        <w:t xml:space="preserve">עוד </w:t>
      </w:r>
      <w:bookmarkStart w:id="27215" w:name="_ETM_Q92_589529"/>
      <w:bookmarkEnd w:id="27215"/>
      <w:r>
        <w:rPr>
          <w:rtl/>
        </w:rPr>
        <w:t>סוד</w:t>
      </w:r>
      <w:r>
        <w:rPr>
          <w:rFonts w:hint="cs"/>
          <w:rtl/>
        </w:rPr>
        <w:t>:</w:t>
      </w:r>
      <w:r>
        <w:rPr>
          <w:rtl/>
        </w:rPr>
        <w:t xml:space="preserve"> </w:t>
      </w:r>
      <w:bookmarkStart w:id="27216" w:name="_ETM_Q92_590860"/>
      <w:bookmarkEnd w:id="27216"/>
      <w:r>
        <w:rPr>
          <w:rtl/>
        </w:rPr>
        <w:t xml:space="preserve">אתם </w:t>
      </w:r>
      <w:bookmarkStart w:id="27217" w:name="_ETM_Q92_591310"/>
      <w:bookmarkEnd w:id="27217"/>
      <w:r>
        <w:rPr>
          <w:rtl/>
        </w:rPr>
        <w:t xml:space="preserve">אומרים </w:t>
      </w:r>
      <w:bookmarkStart w:id="27218" w:name="_ETM_Q92_592000"/>
      <w:bookmarkEnd w:id="27218"/>
      <w:r>
        <w:rPr>
          <w:rFonts w:hint="cs"/>
          <w:rtl/>
        </w:rPr>
        <w:t xml:space="preserve">לנו </w:t>
      </w:r>
      <w:r>
        <w:rPr>
          <w:rtl/>
        </w:rPr>
        <w:t xml:space="preserve">את </w:t>
      </w:r>
      <w:bookmarkStart w:id="27219" w:name="_ETM_Q92_592119"/>
      <w:bookmarkEnd w:id="27219"/>
      <w:r>
        <w:rPr>
          <w:rtl/>
        </w:rPr>
        <w:t>זה</w:t>
      </w:r>
      <w:r>
        <w:rPr>
          <w:rFonts w:hint="cs"/>
          <w:rtl/>
        </w:rPr>
        <w:t>, אתם,</w:t>
      </w:r>
      <w:r>
        <w:rPr>
          <w:rtl/>
        </w:rPr>
        <w:t xml:space="preserve"> </w:t>
      </w:r>
      <w:bookmarkStart w:id="27220" w:name="_ETM_Q92_593640"/>
      <w:bookmarkEnd w:id="27220"/>
      <w:r>
        <w:rPr>
          <w:rtl/>
        </w:rPr>
        <w:t>הליכוד</w:t>
      </w:r>
      <w:r>
        <w:rPr>
          <w:rFonts w:hint="cs"/>
          <w:rtl/>
        </w:rPr>
        <w:t>,</w:t>
      </w:r>
      <w:r>
        <w:rPr>
          <w:rtl/>
        </w:rPr>
        <w:t xml:space="preserve"> </w:t>
      </w:r>
      <w:bookmarkStart w:id="27221" w:name="_ETM_Q92_595140"/>
      <w:bookmarkStart w:id="27222" w:name="_ETM_Q92_595380"/>
      <w:bookmarkEnd w:id="27221"/>
      <w:bookmarkEnd w:id="27222"/>
      <w:r>
        <w:rPr>
          <w:rtl/>
        </w:rPr>
        <w:t xml:space="preserve">פשוט </w:t>
      </w:r>
      <w:bookmarkStart w:id="27223" w:name="_ETM_Q92_596259"/>
      <w:bookmarkEnd w:id="27223"/>
      <w:r>
        <w:rPr>
          <w:rtl/>
        </w:rPr>
        <w:t>ל</w:t>
      </w:r>
      <w:r>
        <w:rPr>
          <w:rFonts w:hint="cs"/>
          <w:rtl/>
        </w:rPr>
        <w:t>א מסוגלים להגיד</w:t>
      </w:r>
      <w:r>
        <w:rPr>
          <w:rtl/>
        </w:rPr>
        <w:t xml:space="preserve"> </w:t>
      </w:r>
      <w:bookmarkStart w:id="27224" w:name="_ETM_Q92_596560"/>
      <w:bookmarkEnd w:id="27224"/>
      <w:r>
        <w:rPr>
          <w:rtl/>
        </w:rPr>
        <w:t xml:space="preserve">את </w:t>
      </w:r>
      <w:bookmarkStart w:id="27225" w:name="_ETM_Q92_596649"/>
      <w:bookmarkEnd w:id="27225"/>
      <w:r>
        <w:rPr>
          <w:rtl/>
        </w:rPr>
        <w:t xml:space="preserve">זה </w:t>
      </w:r>
      <w:bookmarkStart w:id="27226" w:name="_ETM_Q92_596770"/>
      <w:bookmarkEnd w:id="27226"/>
      <w:r>
        <w:rPr>
          <w:rtl/>
        </w:rPr>
        <w:t>באמת</w:t>
      </w:r>
      <w:r>
        <w:rPr>
          <w:rFonts w:hint="cs"/>
          <w:rtl/>
        </w:rPr>
        <w:t>.</w:t>
      </w:r>
      <w:r>
        <w:rPr>
          <w:rtl/>
        </w:rPr>
        <w:t xml:space="preserve"> </w:t>
      </w:r>
      <w:bookmarkStart w:id="27227" w:name="_ETM_Q92_598579"/>
      <w:bookmarkEnd w:id="27227"/>
      <w:r>
        <w:rPr>
          <w:rtl/>
        </w:rPr>
        <w:t xml:space="preserve">אתם </w:t>
      </w:r>
      <w:bookmarkStart w:id="27228" w:name="_ETM_Q92_598939"/>
      <w:bookmarkEnd w:id="27228"/>
      <w:r>
        <w:rPr>
          <w:rtl/>
        </w:rPr>
        <w:t xml:space="preserve">אומרים </w:t>
      </w:r>
      <w:bookmarkStart w:id="27229" w:name="_ETM_Q92_599299"/>
      <w:bookmarkEnd w:id="27229"/>
      <w:r>
        <w:rPr>
          <w:rtl/>
        </w:rPr>
        <w:t>לנו</w:t>
      </w:r>
      <w:r>
        <w:rPr>
          <w:rFonts w:hint="cs"/>
          <w:rtl/>
        </w:rPr>
        <w:t xml:space="preserve"> </w:t>
      </w:r>
      <w:bookmarkStart w:id="27230" w:name="_ETM_Q92_600651"/>
      <w:bookmarkEnd w:id="27230"/>
      <w:r>
        <w:rPr>
          <w:rFonts w:hint="eastAsia"/>
          <w:rtl/>
        </w:rPr>
        <w:t>–</w:t>
      </w:r>
      <w:r>
        <w:rPr>
          <w:rtl/>
        </w:rPr>
        <w:t xml:space="preserve"> </w:t>
      </w:r>
      <w:bookmarkStart w:id="27231" w:name="_ETM_Q92_599600"/>
      <w:bookmarkEnd w:id="27231"/>
      <w:r>
        <w:rPr>
          <w:rtl/>
        </w:rPr>
        <w:t xml:space="preserve">לא </w:t>
      </w:r>
      <w:bookmarkStart w:id="27232" w:name="_ETM_Q92_599750"/>
      <w:bookmarkEnd w:id="27232"/>
      <w:r>
        <w:rPr>
          <w:rtl/>
        </w:rPr>
        <w:t>אתה</w:t>
      </w:r>
      <w:r>
        <w:rPr>
          <w:rFonts w:hint="cs"/>
          <w:rtl/>
        </w:rPr>
        <w:t>,</w:t>
      </w:r>
      <w:r>
        <w:rPr>
          <w:rtl/>
        </w:rPr>
        <w:t xml:space="preserve"> </w:t>
      </w:r>
      <w:bookmarkStart w:id="27233" w:name="_ETM_Q92_600079"/>
      <w:bookmarkEnd w:id="27233"/>
      <w:r w:rsidR="00140D2B">
        <w:rPr>
          <w:rFonts w:hint="cs"/>
          <w:rtl/>
        </w:rPr>
        <w:t xml:space="preserve">אתה </w:t>
      </w:r>
      <w:r>
        <w:rPr>
          <w:rtl/>
        </w:rPr>
        <w:t xml:space="preserve">לא </w:t>
      </w:r>
      <w:bookmarkStart w:id="27234" w:name="_ETM_Q92_600200"/>
      <w:bookmarkEnd w:id="27234"/>
      <w:r>
        <w:rPr>
          <w:rtl/>
        </w:rPr>
        <w:t xml:space="preserve">אמרת </w:t>
      </w:r>
      <w:bookmarkStart w:id="27235" w:name="_ETM_Q92_600560"/>
      <w:bookmarkEnd w:id="27235"/>
      <w:r>
        <w:rPr>
          <w:rtl/>
        </w:rPr>
        <w:t>לי</w:t>
      </w:r>
      <w:r w:rsidR="00140D2B">
        <w:rPr>
          <w:rFonts w:hint="cs"/>
          <w:rtl/>
        </w:rPr>
        <w:t>,</w:t>
      </w:r>
      <w:r>
        <w:rPr>
          <w:rtl/>
        </w:rPr>
        <w:t xml:space="preserve"> </w:t>
      </w:r>
      <w:bookmarkStart w:id="27236" w:name="_ETM_Q92_600680"/>
      <w:bookmarkEnd w:id="27236"/>
      <w:r>
        <w:rPr>
          <w:rtl/>
        </w:rPr>
        <w:t>ה</w:t>
      </w:r>
      <w:r>
        <w:rPr>
          <w:rFonts w:hint="cs"/>
          <w:rtl/>
        </w:rPr>
        <w:t>י</w:t>
      </w:r>
      <w:r>
        <w:rPr>
          <w:rtl/>
        </w:rPr>
        <w:t>נה</w:t>
      </w:r>
      <w:r>
        <w:rPr>
          <w:rFonts w:hint="cs"/>
          <w:rtl/>
        </w:rPr>
        <w:t>, אני</w:t>
      </w:r>
      <w:r>
        <w:rPr>
          <w:rtl/>
        </w:rPr>
        <w:t xml:space="preserve"> </w:t>
      </w:r>
      <w:bookmarkStart w:id="27237" w:name="_ETM_Q92_600860"/>
      <w:bookmarkEnd w:id="27237"/>
      <w:r>
        <w:rPr>
          <w:rtl/>
        </w:rPr>
        <w:t xml:space="preserve">לא </w:t>
      </w:r>
      <w:bookmarkStart w:id="27238" w:name="_ETM_Q92_600950"/>
      <w:bookmarkEnd w:id="27238"/>
      <w:r>
        <w:rPr>
          <w:rtl/>
        </w:rPr>
        <w:t xml:space="preserve">מוריד </w:t>
      </w:r>
      <w:bookmarkStart w:id="27239" w:name="_ETM_Q92_601220"/>
      <w:bookmarkEnd w:id="27239"/>
      <w:r>
        <w:rPr>
          <w:rtl/>
        </w:rPr>
        <w:t xml:space="preserve">לך </w:t>
      </w:r>
      <w:bookmarkStart w:id="27240" w:name="_ETM_Q92_601369"/>
      <w:bookmarkEnd w:id="27240"/>
      <w:r>
        <w:rPr>
          <w:rtl/>
        </w:rPr>
        <w:t xml:space="preserve">קולות </w:t>
      </w:r>
      <w:bookmarkStart w:id="27241" w:name="_ETM_Q92_601640"/>
      <w:bookmarkEnd w:id="27241"/>
      <w:r>
        <w:rPr>
          <w:rtl/>
        </w:rPr>
        <w:t xml:space="preserve">בפריימריז </w:t>
      </w:r>
      <w:bookmarkStart w:id="27242" w:name="_ETM_Q92_603200"/>
      <w:bookmarkEnd w:id="27242"/>
      <w:r w:rsidR="00140D2B">
        <w:rPr>
          <w:rFonts w:hint="cs"/>
          <w:rtl/>
        </w:rPr>
        <w:t xml:space="preserve">– </w:t>
      </w:r>
      <w:r>
        <w:rPr>
          <w:rtl/>
        </w:rPr>
        <w:t xml:space="preserve">אתם </w:t>
      </w:r>
      <w:bookmarkStart w:id="27243" w:name="_ETM_Q92_603770"/>
      <w:bookmarkEnd w:id="27243"/>
      <w:r>
        <w:rPr>
          <w:rtl/>
        </w:rPr>
        <w:t xml:space="preserve">אומרים </w:t>
      </w:r>
      <w:bookmarkStart w:id="27244" w:name="_ETM_Q92_604130"/>
      <w:bookmarkEnd w:id="27244"/>
      <w:r>
        <w:rPr>
          <w:rtl/>
        </w:rPr>
        <w:t xml:space="preserve">לנו </w:t>
      </w:r>
      <w:bookmarkStart w:id="27245" w:name="_ETM_Q92_604369"/>
      <w:bookmarkEnd w:id="27245"/>
      <w:r>
        <w:rPr>
          <w:rtl/>
        </w:rPr>
        <w:t xml:space="preserve">את </w:t>
      </w:r>
      <w:bookmarkStart w:id="27246" w:name="_ETM_Q92_604490"/>
      <w:bookmarkEnd w:id="27246"/>
      <w:r>
        <w:rPr>
          <w:rtl/>
        </w:rPr>
        <w:t>זה</w:t>
      </w:r>
      <w:r>
        <w:rPr>
          <w:rFonts w:hint="cs"/>
          <w:rtl/>
        </w:rPr>
        <w:t>.</w:t>
      </w:r>
      <w:r>
        <w:rPr>
          <w:rtl/>
        </w:rPr>
        <w:t xml:space="preserve"> </w:t>
      </w:r>
      <w:bookmarkStart w:id="27247" w:name="_ETM_Q92_605210"/>
      <w:bookmarkEnd w:id="27247"/>
      <w:r>
        <w:rPr>
          <w:rtl/>
        </w:rPr>
        <w:t>אגב</w:t>
      </w:r>
      <w:r>
        <w:rPr>
          <w:rFonts w:hint="cs"/>
          <w:rtl/>
        </w:rPr>
        <w:t>,</w:t>
      </w:r>
      <w:r>
        <w:rPr>
          <w:rtl/>
        </w:rPr>
        <w:t xml:space="preserve"> </w:t>
      </w:r>
      <w:bookmarkStart w:id="27248" w:name="_ETM_Q92_605539"/>
      <w:bookmarkEnd w:id="27248"/>
      <w:r>
        <w:rPr>
          <w:rtl/>
        </w:rPr>
        <w:t xml:space="preserve">לא </w:t>
      </w:r>
      <w:bookmarkStart w:id="27249" w:name="_ETM_Q92_605719"/>
      <w:bookmarkEnd w:id="27249"/>
      <w:r>
        <w:rPr>
          <w:rtl/>
        </w:rPr>
        <w:t xml:space="preserve">רק </w:t>
      </w:r>
      <w:bookmarkStart w:id="27250" w:name="_ETM_Q92_605960"/>
      <w:bookmarkEnd w:id="27250"/>
      <w:r>
        <w:rPr>
          <w:rtl/>
        </w:rPr>
        <w:t>מהליכוד</w:t>
      </w:r>
      <w:r>
        <w:rPr>
          <w:rFonts w:hint="cs"/>
          <w:rtl/>
        </w:rPr>
        <w:t>.</w:t>
      </w:r>
      <w:r>
        <w:rPr>
          <w:rtl/>
        </w:rPr>
        <w:t xml:space="preserve"> </w:t>
      </w:r>
      <w:bookmarkStart w:id="27251" w:name="_ETM_Q92_608180"/>
      <w:bookmarkEnd w:id="27251"/>
      <w:r>
        <w:rPr>
          <w:rtl/>
        </w:rPr>
        <w:t xml:space="preserve">מה </w:t>
      </w:r>
      <w:bookmarkStart w:id="27252" w:name="_ETM_Q92_609319"/>
      <w:bookmarkEnd w:id="27252"/>
      <w:r>
        <w:rPr>
          <w:rFonts w:hint="cs"/>
          <w:rtl/>
        </w:rPr>
        <w:t xml:space="preserve">הבעיה שלכם? </w:t>
      </w:r>
      <w:r>
        <w:rPr>
          <w:rtl/>
        </w:rPr>
        <w:t xml:space="preserve">אני </w:t>
      </w:r>
      <w:bookmarkStart w:id="27253" w:name="_ETM_Q92_609500"/>
      <w:bookmarkEnd w:id="27253"/>
      <w:r>
        <w:rPr>
          <w:rtl/>
        </w:rPr>
        <w:t xml:space="preserve">לא </w:t>
      </w:r>
      <w:bookmarkStart w:id="27254" w:name="_ETM_Q92_610010"/>
      <w:bookmarkEnd w:id="27254"/>
      <w:r>
        <w:rPr>
          <w:rFonts w:hint="cs"/>
          <w:rtl/>
        </w:rPr>
        <w:t xml:space="preserve">מבין. </w:t>
      </w:r>
      <w:r>
        <w:rPr>
          <w:rtl/>
        </w:rPr>
        <w:t xml:space="preserve">אני </w:t>
      </w:r>
      <w:bookmarkStart w:id="27255" w:name="_ETM_Q92_610220"/>
      <w:bookmarkEnd w:id="27255"/>
      <w:r>
        <w:rPr>
          <w:rtl/>
        </w:rPr>
        <w:t>משתגע</w:t>
      </w:r>
      <w:r>
        <w:rPr>
          <w:rFonts w:hint="cs"/>
          <w:rtl/>
        </w:rPr>
        <w:t>.</w:t>
      </w:r>
      <w:r>
        <w:rPr>
          <w:rtl/>
        </w:rPr>
        <w:t xml:space="preserve"> </w:t>
      </w:r>
      <w:bookmarkStart w:id="27256" w:name="_ETM_Q92_610730"/>
      <w:bookmarkEnd w:id="27256"/>
      <w:r>
        <w:rPr>
          <w:rtl/>
        </w:rPr>
        <w:t xml:space="preserve">אתה </w:t>
      </w:r>
      <w:bookmarkStart w:id="27257" w:name="_ETM_Q92_610970"/>
      <w:bookmarkEnd w:id="27257"/>
      <w:r>
        <w:rPr>
          <w:rtl/>
        </w:rPr>
        <w:t>יודע</w:t>
      </w:r>
      <w:r>
        <w:rPr>
          <w:rFonts w:hint="cs"/>
          <w:rtl/>
        </w:rPr>
        <w:t>,</w:t>
      </w:r>
      <w:r>
        <w:rPr>
          <w:rtl/>
        </w:rPr>
        <w:t xml:space="preserve"> </w:t>
      </w:r>
      <w:bookmarkStart w:id="27258" w:name="_ETM_Q92_611150"/>
      <w:bookmarkEnd w:id="27258"/>
      <w:r>
        <w:rPr>
          <w:rtl/>
        </w:rPr>
        <w:t xml:space="preserve">אני </w:t>
      </w:r>
      <w:bookmarkStart w:id="27259" w:name="_ETM_Q92_611239"/>
      <w:bookmarkEnd w:id="27259"/>
      <w:r>
        <w:rPr>
          <w:rtl/>
        </w:rPr>
        <w:t xml:space="preserve">משתגע </w:t>
      </w:r>
      <w:bookmarkStart w:id="27260" w:name="_ETM_Q92_611690"/>
      <w:bookmarkEnd w:id="27260"/>
      <w:r>
        <w:rPr>
          <w:rtl/>
        </w:rPr>
        <w:t>מזה</w:t>
      </w:r>
      <w:r>
        <w:rPr>
          <w:rFonts w:hint="cs"/>
          <w:rtl/>
        </w:rPr>
        <w:t>.</w:t>
      </w:r>
    </w:p>
    <w:p w:rsidR="0032115B" w:rsidRDefault="0032115B" w:rsidP="00DF1AD9">
      <w:pPr>
        <w:rPr>
          <w:rtl/>
        </w:rPr>
      </w:pPr>
    </w:p>
    <w:p w:rsidR="0032115B" w:rsidRDefault="0032115B" w:rsidP="00DF1AD9">
      <w:pPr>
        <w:pStyle w:val="af5"/>
        <w:keepNext/>
        <w:rPr>
          <w:rtl/>
        </w:rPr>
      </w:pPr>
      <w:r w:rsidRPr="005D7071">
        <w:rPr>
          <w:rStyle w:val="TagStyle"/>
          <w:rtl/>
        </w:rPr>
        <w:t xml:space="preserve"> &lt;&lt; קריאה &gt;&gt;</w:t>
      </w:r>
      <w:r w:rsidRPr="005259FC">
        <w:rPr>
          <w:rStyle w:val="TagStyle"/>
          <w:rtl/>
        </w:rPr>
        <w:t xml:space="preserve"> </w:t>
      </w:r>
      <w:r>
        <w:rPr>
          <w:rtl/>
        </w:rPr>
        <w:t>מירב בן ארי (יש עתיד):</w:t>
      </w:r>
      <w:r w:rsidRPr="005259FC">
        <w:rPr>
          <w:rStyle w:val="TagStyle"/>
          <w:rtl/>
        </w:rPr>
        <w:t xml:space="preserve"> </w:t>
      </w:r>
      <w:r w:rsidRPr="005D7071">
        <w:rPr>
          <w:rStyle w:val="TagStyle"/>
          <w:rtl/>
        </w:rPr>
        <w:t>&lt;&lt; קריאה &gt;&gt;</w:t>
      </w:r>
      <w:r>
        <w:rPr>
          <w:rtl/>
        </w:rPr>
        <w:t xml:space="preserve">   </w:t>
      </w:r>
    </w:p>
    <w:p w:rsidR="0032115B" w:rsidRDefault="0032115B" w:rsidP="00D20828">
      <w:pPr>
        <w:rPr>
          <w:rtl/>
        </w:rPr>
      </w:pPr>
    </w:p>
    <w:p w:rsidR="0032115B" w:rsidRDefault="0032115B" w:rsidP="00DF1AD9">
      <w:pPr>
        <w:rPr>
          <w:rtl/>
        </w:rPr>
      </w:pPr>
      <w:r>
        <w:rPr>
          <w:rFonts w:hint="cs"/>
          <w:rtl/>
        </w:rPr>
        <w:t>אל תשתגע.</w:t>
      </w:r>
    </w:p>
    <w:p w:rsidR="0032115B" w:rsidRDefault="0032115B" w:rsidP="00DF1AD9">
      <w:pPr>
        <w:rPr>
          <w:rtl/>
        </w:rPr>
      </w:pPr>
    </w:p>
    <w:p w:rsidR="0032115B" w:rsidRDefault="0032115B" w:rsidP="00DF1AD9">
      <w:pPr>
        <w:pStyle w:val="-"/>
        <w:keepNext/>
        <w:rPr>
          <w:rtl/>
        </w:rPr>
      </w:pPr>
      <w:bookmarkStart w:id="27261" w:name="ET_speakercontinue_6361_59"/>
      <w:r w:rsidRPr="005D7071">
        <w:rPr>
          <w:rStyle w:val="TagStyle"/>
          <w:rtl/>
        </w:rPr>
        <w:t xml:space="preserve"> &lt;&lt; דובר_המשך &gt;&gt;</w:t>
      </w:r>
      <w:r w:rsidRPr="005259FC">
        <w:rPr>
          <w:rStyle w:val="TagStyle"/>
          <w:rtl/>
        </w:rPr>
        <w:t xml:space="preserve"> </w:t>
      </w:r>
      <w:r>
        <w:rPr>
          <w:rtl/>
        </w:rPr>
        <w:t>נאור שירי (יש עתיד):</w:t>
      </w:r>
      <w:r w:rsidRPr="005259FC">
        <w:rPr>
          <w:rStyle w:val="TagStyle"/>
          <w:rtl/>
        </w:rPr>
        <w:t xml:space="preserve"> </w:t>
      </w:r>
      <w:r w:rsidRPr="005D7071">
        <w:rPr>
          <w:rStyle w:val="TagStyle"/>
          <w:rtl/>
        </w:rPr>
        <w:t>&lt;&lt; דובר_המשך &gt;&gt;</w:t>
      </w:r>
      <w:r>
        <w:rPr>
          <w:rtl/>
        </w:rPr>
        <w:t xml:space="preserve">   </w:t>
      </w:r>
      <w:bookmarkEnd w:id="27261"/>
    </w:p>
    <w:p w:rsidR="0032115B" w:rsidRDefault="0032115B" w:rsidP="00D20828">
      <w:pPr>
        <w:rPr>
          <w:rtl/>
        </w:rPr>
      </w:pPr>
    </w:p>
    <w:p w:rsidR="0032115B" w:rsidRDefault="0032115B" w:rsidP="00140D2B">
      <w:pPr>
        <w:rPr>
          <w:rtl/>
        </w:rPr>
      </w:pPr>
      <w:bookmarkStart w:id="27262" w:name="_ETM_Q92_613230"/>
      <w:bookmarkEnd w:id="27262"/>
      <w:r>
        <w:rPr>
          <w:rtl/>
        </w:rPr>
        <w:t>מירב</w:t>
      </w:r>
      <w:r>
        <w:rPr>
          <w:rFonts w:hint="cs"/>
          <w:rtl/>
        </w:rPr>
        <w:t>,</w:t>
      </w:r>
      <w:r>
        <w:rPr>
          <w:rtl/>
        </w:rPr>
        <w:t xml:space="preserve"> </w:t>
      </w:r>
      <w:bookmarkStart w:id="27263" w:name="_ETM_Q92_614819"/>
      <w:bookmarkEnd w:id="27263"/>
      <w:r>
        <w:rPr>
          <w:rtl/>
        </w:rPr>
        <w:t xml:space="preserve">מה </w:t>
      </w:r>
      <w:bookmarkStart w:id="27264" w:name="_ETM_Q92_615000"/>
      <w:bookmarkEnd w:id="27264"/>
      <w:r>
        <w:rPr>
          <w:rtl/>
        </w:rPr>
        <w:t>שלומך</w:t>
      </w:r>
      <w:r>
        <w:rPr>
          <w:rFonts w:hint="cs"/>
          <w:rtl/>
        </w:rPr>
        <w:t>?</w:t>
      </w:r>
      <w:r w:rsidR="00140D2B">
        <w:rPr>
          <w:rFonts w:hint="cs"/>
          <w:rtl/>
        </w:rPr>
        <w:t xml:space="preserve"> את דרמטית. </w:t>
      </w:r>
      <w:r>
        <w:rPr>
          <w:rFonts w:hint="cs"/>
        </w:rPr>
        <w:t>S</w:t>
      </w:r>
      <w:r w:rsidRPr="009E793D">
        <w:t xml:space="preserve">'il vous </w:t>
      </w:r>
      <w:r>
        <w:t>plait</w:t>
      </w:r>
      <w:r>
        <w:rPr>
          <w:rFonts w:hint="cs"/>
          <w:rtl/>
        </w:rPr>
        <w:t xml:space="preserve">. </w:t>
      </w:r>
      <w:bookmarkStart w:id="27265" w:name="_ETM_Q92_622090"/>
      <w:bookmarkEnd w:id="27265"/>
      <w:r>
        <w:rPr>
          <w:rFonts w:hint="cs"/>
          <w:rtl/>
        </w:rPr>
        <w:t>היינו בדיוק</w:t>
      </w:r>
      <w:r>
        <w:rPr>
          <w:rtl/>
        </w:rPr>
        <w:t xml:space="preserve"> </w:t>
      </w:r>
      <w:bookmarkStart w:id="27266" w:name="_ETM_Q92_622569"/>
      <w:bookmarkEnd w:id="27266"/>
      <w:r>
        <w:rPr>
          <w:rFonts w:hint="cs"/>
          <w:rtl/>
        </w:rPr>
        <w:t>ב</w:t>
      </w:r>
      <w:r>
        <w:rPr>
          <w:rtl/>
        </w:rPr>
        <w:t xml:space="preserve">ארמון </w:t>
      </w:r>
      <w:bookmarkStart w:id="27267" w:name="_ETM_Q92_624860"/>
      <w:bookmarkEnd w:id="27267"/>
      <w:r>
        <w:rPr>
          <w:rtl/>
        </w:rPr>
        <w:t xml:space="preserve">האליזה </w:t>
      </w:r>
      <w:bookmarkStart w:id="27268" w:name="_ETM_Q92_625490"/>
      <w:bookmarkEnd w:id="27268"/>
      <w:r>
        <w:rPr>
          <w:rtl/>
        </w:rPr>
        <w:t xml:space="preserve">לפני </w:t>
      </w:r>
      <w:bookmarkStart w:id="27269" w:name="_ETM_Q92_625790"/>
      <w:bookmarkEnd w:id="27269"/>
      <w:r>
        <w:rPr>
          <w:rtl/>
        </w:rPr>
        <w:t xml:space="preserve">כמה </w:t>
      </w:r>
      <w:bookmarkStart w:id="27270" w:name="_ETM_Q92_626030"/>
      <w:bookmarkEnd w:id="27270"/>
      <w:r>
        <w:rPr>
          <w:rtl/>
        </w:rPr>
        <w:t>דקות</w:t>
      </w:r>
      <w:r>
        <w:rPr>
          <w:rFonts w:hint="cs"/>
          <w:rtl/>
        </w:rPr>
        <w:t>.</w:t>
      </w:r>
      <w:r>
        <w:rPr>
          <w:rtl/>
        </w:rPr>
        <w:t xml:space="preserve"> </w:t>
      </w:r>
      <w:bookmarkStart w:id="27271" w:name="_ETM_Q92_630169"/>
      <w:bookmarkStart w:id="27272" w:name="_ETM_Q92_650008"/>
      <w:bookmarkEnd w:id="27271"/>
      <w:bookmarkEnd w:id="27272"/>
    </w:p>
    <w:p w:rsidR="0032115B" w:rsidRDefault="0032115B" w:rsidP="00DF1AD9">
      <w:pPr>
        <w:rPr>
          <w:rtl/>
        </w:rPr>
      </w:pPr>
      <w:bookmarkStart w:id="27273" w:name="_ETM_Q92_650053"/>
      <w:bookmarkStart w:id="27274" w:name="_ETM_Q92_650136"/>
      <w:bookmarkEnd w:id="27273"/>
      <w:bookmarkEnd w:id="27274"/>
    </w:p>
    <w:p w:rsidR="0032115B" w:rsidRDefault="0032115B" w:rsidP="00DF1AD9">
      <w:pPr>
        <w:rPr>
          <w:rtl/>
        </w:rPr>
      </w:pPr>
      <w:bookmarkStart w:id="27275" w:name="_ETM_Q92_650243"/>
      <w:bookmarkEnd w:id="27275"/>
      <w:r>
        <w:rPr>
          <w:rtl/>
        </w:rPr>
        <w:t xml:space="preserve">מה </w:t>
      </w:r>
      <w:bookmarkStart w:id="27276" w:name="_ETM_Q92_632650"/>
      <w:bookmarkEnd w:id="27276"/>
      <w:r>
        <w:rPr>
          <w:rFonts w:hint="cs"/>
          <w:rtl/>
        </w:rPr>
        <w:t xml:space="preserve">הבעיה לעצור? אמיתי, מה הבעיה? </w:t>
      </w:r>
      <w:bookmarkStart w:id="27277" w:name="_ETM_Q92_633099"/>
      <w:bookmarkStart w:id="27278" w:name="_ETM_Q92_633700"/>
      <w:bookmarkEnd w:id="27277"/>
      <w:bookmarkEnd w:id="27278"/>
      <w:r>
        <w:rPr>
          <w:rtl/>
        </w:rPr>
        <w:t xml:space="preserve">תסביר </w:t>
      </w:r>
      <w:bookmarkStart w:id="27279" w:name="_ETM_Q92_634940"/>
      <w:bookmarkEnd w:id="27279"/>
      <w:r>
        <w:rPr>
          <w:rFonts w:hint="cs"/>
          <w:rtl/>
        </w:rPr>
        <w:t xml:space="preserve">לי. </w:t>
      </w:r>
      <w:r>
        <w:rPr>
          <w:rtl/>
        </w:rPr>
        <w:t xml:space="preserve">מה </w:t>
      </w:r>
      <w:bookmarkStart w:id="27280" w:name="_ETM_Q92_635690"/>
      <w:bookmarkEnd w:id="27280"/>
      <w:r>
        <w:rPr>
          <w:rFonts w:hint="cs"/>
          <w:rtl/>
        </w:rPr>
        <w:t xml:space="preserve">הרציונל </w:t>
      </w:r>
      <w:r>
        <w:rPr>
          <w:rtl/>
        </w:rPr>
        <w:t>ש</w:t>
      </w:r>
      <w:bookmarkStart w:id="27281" w:name="_ETM_Q92_635930"/>
      <w:bookmarkEnd w:id="27281"/>
      <w:r>
        <w:rPr>
          <w:rtl/>
        </w:rPr>
        <w:t xml:space="preserve">לכם </w:t>
      </w:r>
      <w:bookmarkStart w:id="27282" w:name="_ETM_Q92_637060"/>
      <w:bookmarkEnd w:id="27282"/>
      <w:r>
        <w:rPr>
          <w:rtl/>
        </w:rPr>
        <w:t>לדרו</w:t>
      </w:r>
      <w:r>
        <w:rPr>
          <w:rFonts w:hint="cs"/>
          <w:rtl/>
        </w:rPr>
        <w:t>ס את העסק? מה, מה הבעיה? אין תשובה. טוב.</w:t>
      </w:r>
    </w:p>
    <w:p w:rsidR="0032115B" w:rsidRDefault="0032115B" w:rsidP="00DF1AD9">
      <w:pPr>
        <w:rPr>
          <w:rtl/>
        </w:rPr>
      </w:pPr>
      <w:bookmarkStart w:id="27283" w:name="_ETM_Q92_628491"/>
      <w:bookmarkStart w:id="27284" w:name="_ETM_Q92_628584"/>
      <w:bookmarkEnd w:id="27283"/>
      <w:bookmarkEnd w:id="27284"/>
    </w:p>
    <w:p w:rsidR="0032115B" w:rsidRDefault="0032115B" w:rsidP="00140D2B">
      <w:pPr>
        <w:rPr>
          <w:rtl/>
        </w:rPr>
      </w:pPr>
      <w:bookmarkStart w:id="27285" w:name="_ETM_Q92_649374"/>
      <w:bookmarkStart w:id="27286" w:name="_ETM_Q92_649509"/>
      <w:bookmarkStart w:id="27287" w:name="_ETM_Q92_649539"/>
      <w:bookmarkStart w:id="27288" w:name="_ETM_Q92_649635"/>
      <w:bookmarkEnd w:id="27285"/>
      <w:bookmarkEnd w:id="27286"/>
      <w:bookmarkEnd w:id="27287"/>
      <w:bookmarkEnd w:id="27288"/>
      <w:r>
        <w:rPr>
          <w:rFonts w:hint="cs"/>
          <w:rtl/>
        </w:rPr>
        <w:t xml:space="preserve">מה </w:t>
      </w:r>
      <w:bookmarkStart w:id="27289" w:name="_ETM_Q92_650060"/>
      <w:bookmarkEnd w:id="27289"/>
      <w:r>
        <w:rPr>
          <w:rFonts w:hint="cs"/>
          <w:rtl/>
        </w:rPr>
        <w:t>אני</w:t>
      </w:r>
      <w:r>
        <w:rPr>
          <w:rtl/>
        </w:rPr>
        <w:t xml:space="preserve"> </w:t>
      </w:r>
      <w:bookmarkStart w:id="27290" w:name="_ETM_Q92_648610"/>
      <w:bookmarkEnd w:id="27290"/>
      <w:r>
        <w:rPr>
          <w:rtl/>
        </w:rPr>
        <w:t xml:space="preserve">אגיד </w:t>
      </w:r>
      <w:bookmarkStart w:id="27291" w:name="_ETM_Q92_648849"/>
      <w:bookmarkEnd w:id="27291"/>
      <w:r>
        <w:rPr>
          <w:rtl/>
        </w:rPr>
        <w:t>לכם</w:t>
      </w:r>
      <w:r>
        <w:rPr>
          <w:rFonts w:hint="cs"/>
          <w:rtl/>
        </w:rPr>
        <w:t>,</w:t>
      </w:r>
      <w:r>
        <w:rPr>
          <w:rtl/>
        </w:rPr>
        <w:t xml:space="preserve"> </w:t>
      </w:r>
      <w:bookmarkStart w:id="27292" w:name="_ETM_Q92_650120"/>
      <w:bookmarkEnd w:id="27292"/>
      <w:r>
        <w:rPr>
          <w:rtl/>
        </w:rPr>
        <w:t xml:space="preserve">המחאה </w:t>
      </w:r>
      <w:bookmarkStart w:id="27293" w:name="_ETM_Q92_650900"/>
      <w:bookmarkEnd w:id="27293"/>
      <w:r>
        <w:rPr>
          <w:rtl/>
        </w:rPr>
        <w:t xml:space="preserve">הזו </w:t>
      </w:r>
      <w:bookmarkStart w:id="27294" w:name="_ETM_Q92_652239"/>
      <w:bookmarkEnd w:id="27294"/>
      <w:r>
        <w:rPr>
          <w:rFonts w:hint="cs"/>
          <w:rtl/>
        </w:rPr>
        <w:t xml:space="preserve">– </w:t>
      </w:r>
      <w:r>
        <w:rPr>
          <w:rtl/>
        </w:rPr>
        <w:t xml:space="preserve">קודם </w:t>
      </w:r>
      <w:bookmarkStart w:id="27295" w:name="_ETM_Q92_652450"/>
      <w:bookmarkEnd w:id="27295"/>
      <w:r>
        <w:rPr>
          <w:rtl/>
        </w:rPr>
        <w:t>כ</w:t>
      </w:r>
      <w:r>
        <w:rPr>
          <w:rFonts w:hint="cs"/>
          <w:rtl/>
        </w:rPr>
        <w:t>ו</w:t>
      </w:r>
      <w:r>
        <w:rPr>
          <w:rtl/>
        </w:rPr>
        <w:t>ל</w:t>
      </w:r>
      <w:r>
        <w:rPr>
          <w:rFonts w:hint="cs"/>
          <w:rtl/>
        </w:rPr>
        <w:t>,</w:t>
      </w:r>
      <w:r>
        <w:rPr>
          <w:rtl/>
        </w:rPr>
        <w:t xml:space="preserve"> </w:t>
      </w:r>
      <w:bookmarkStart w:id="27296" w:name="_ETM_Q92_652599"/>
      <w:bookmarkStart w:id="27297" w:name="_ETM_Q92_652749"/>
      <w:bookmarkStart w:id="27298" w:name="_ETM_Q92_653139"/>
      <w:bookmarkEnd w:id="27296"/>
      <w:bookmarkEnd w:id="27297"/>
      <w:bookmarkEnd w:id="27298"/>
      <w:r>
        <w:rPr>
          <w:rtl/>
        </w:rPr>
        <w:t>באמת</w:t>
      </w:r>
      <w:r w:rsidR="00140D2B">
        <w:rPr>
          <w:rFonts w:hint="cs"/>
          <w:rtl/>
        </w:rPr>
        <w:t>,</w:t>
      </w:r>
      <w:r>
        <w:rPr>
          <w:rtl/>
        </w:rPr>
        <w:t xml:space="preserve"> </w:t>
      </w:r>
      <w:bookmarkStart w:id="27299" w:name="_ETM_Q92_653620"/>
      <w:bookmarkEnd w:id="27299"/>
      <w:r>
        <w:rPr>
          <w:rtl/>
        </w:rPr>
        <w:t xml:space="preserve">תודה </w:t>
      </w:r>
      <w:bookmarkStart w:id="27300" w:name="_ETM_Q92_653859"/>
      <w:bookmarkEnd w:id="27300"/>
      <w:r>
        <w:rPr>
          <w:rtl/>
        </w:rPr>
        <w:t xml:space="preserve">רבה </w:t>
      </w:r>
      <w:bookmarkStart w:id="27301" w:name="_ETM_Q92_654099"/>
      <w:bookmarkEnd w:id="27301"/>
      <w:r>
        <w:rPr>
          <w:rtl/>
        </w:rPr>
        <w:t xml:space="preserve">שהזכרתם </w:t>
      </w:r>
      <w:bookmarkStart w:id="27302" w:name="_ETM_Q92_654639"/>
      <w:bookmarkEnd w:id="27302"/>
      <w:r>
        <w:rPr>
          <w:rtl/>
        </w:rPr>
        <w:t xml:space="preserve">לי </w:t>
      </w:r>
      <w:bookmarkStart w:id="27303" w:name="_ETM_Q92_654730"/>
      <w:bookmarkEnd w:id="27303"/>
      <w:r>
        <w:rPr>
          <w:rtl/>
        </w:rPr>
        <w:t xml:space="preserve">את </w:t>
      </w:r>
      <w:bookmarkStart w:id="27304" w:name="_ETM_Q92_654790"/>
      <w:bookmarkEnd w:id="27304"/>
      <w:r>
        <w:rPr>
          <w:rFonts w:hint="cs"/>
          <w:rtl/>
        </w:rPr>
        <w:t>המחאה</w:t>
      </w:r>
      <w:bookmarkStart w:id="27305" w:name="_ETM_Q92_656380"/>
      <w:bookmarkEnd w:id="27305"/>
      <w:r w:rsidR="00140D2B">
        <w:rPr>
          <w:rFonts w:hint="cs"/>
          <w:rtl/>
        </w:rPr>
        <w:t>. אני רוצה</w:t>
      </w:r>
      <w:r>
        <w:rPr>
          <w:rFonts w:hint="cs"/>
          <w:rtl/>
        </w:rPr>
        <w:t xml:space="preserve"> לומר</w:t>
      </w:r>
      <w:r>
        <w:rPr>
          <w:rtl/>
        </w:rPr>
        <w:t xml:space="preserve"> </w:t>
      </w:r>
      <w:bookmarkStart w:id="27306" w:name="_ETM_Q92_657340"/>
      <w:bookmarkEnd w:id="27306"/>
      <w:r>
        <w:rPr>
          <w:rtl/>
        </w:rPr>
        <w:t xml:space="preserve">לכל </w:t>
      </w:r>
      <w:bookmarkStart w:id="27307" w:name="_ETM_Q92_657850"/>
      <w:bookmarkEnd w:id="27307"/>
      <w:r>
        <w:rPr>
          <w:rtl/>
        </w:rPr>
        <w:t xml:space="preserve">מי </w:t>
      </w:r>
      <w:bookmarkStart w:id="27308" w:name="_ETM_Q92_658420"/>
      <w:bookmarkEnd w:id="27308"/>
      <w:r>
        <w:rPr>
          <w:rtl/>
        </w:rPr>
        <w:t xml:space="preserve">שמקדיש </w:t>
      </w:r>
      <w:bookmarkStart w:id="27309" w:name="_ETM_Q92_660090"/>
      <w:bookmarkEnd w:id="27309"/>
      <w:r>
        <w:rPr>
          <w:rtl/>
        </w:rPr>
        <w:t>שעות</w:t>
      </w:r>
      <w:r>
        <w:rPr>
          <w:rFonts w:hint="cs"/>
          <w:rtl/>
        </w:rPr>
        <w:t>,</w:t>
      </w:r>
      <w:r>
        <w:rPr>
          <w:rtl/>
        </w:rPr>
        <w:t xml:space="preserve"> </w:t>
      </w:r>
      <w:bookmarkStart w:id="27310" w:name="_ETM_Q92_660720"/>
      <w:bookmarkEnd w:id="27310"/>
      <w:r>
        <w:rPr>
          <w:rtl/>
        </w:rPr>
        <w:t>שעה</w:t>
      </w:r>
      <w:r>
        <w:rPr>
          <w:rFonts w:hint="cs"/>
          <w:rtl/>
        </w:rPr>
        <w:t>,</w:t>
      </w:r>
      <w:r>
        <w:rPr>
          <w:rtl/>
        </w:rPr>
        <w:t xml:space="preserve"> </w:t>
      </w:r>
      <w:bookmarkStart w:id="27311" w:name="_ETM_Q92_661260"/>
      <w:bookmarkEnd w:id="27311"/>
      <w:r>
        <w:rPr>
          <w:rtl/>
        </w:rPr>
        <w:t>דקה</w:t>
      </w:r>
      <w:r>
        <w:rPr>
          <w:rFonts w:hint="cs"/>
          <w:rtl/>
        </w:rPr>
        <w:t>,</w:t>
      </w:r>
      <w:r>
        <w:rPr>
          <w:rtl/>
        </w:rPr>
        <w:t xml:space="preserve"> </w:t>
      </w:r>
      <w:bookmarkStart w:id="27312" w:name="_ETM_Q92_661830"/>
      <w:bookmarkEnd w:id="27312"/>
      <w:r>
        <w:rPr>
          <w:rtl/>
        </w:rPr>
        <w:t xml:space="preserve">20 </w:t>
      </w:r>
      <w:bookmarkStart w:id="27313" w:name="_ETM_Q92_662250"/>
      <w:bookmarkEnd w:id="27313"/>
      <w:r>
        <w:rPr>
          <w:rtl/>
        </w:rPr>
        <w:t>דקות</w:t>
      </w:r>
      <w:r>
        <w:rPr>
          <w:rFonts w:hint="cs"/>
          <w:rtl/>
        </w:rPr>
        <w:t>,</w:t>
      </w:r>
      <w:r>
        <w:rPr>
          <w:rtl/>
        </w:rPr>
        <w:t xml:space="preserve"> </w:t>
      </w:r>
      <w:bookmarkStart w:id="27314" w:name="_ETM_Q92_662700"/>
      <w:bookmarkEnd w:id="27314"/>
      <w:r>
        <w:rPr>
          <w:rtl/>
        </w:rPr>
        <w:t>בשבתות</w:t>
      </w:r>
      <w:r>
        <w:rPr>
          <w:rFonts w:hint="cs"/>
          <w:rtl/>
        </w:rPr>
        <w:t>,</w:t>
      </w:r>
      <w:r>
        <w:rPr>
          <w:rtl/>
        </w:rPr>
        <w:t xml:space="preserve"> </w:t>
      </w:r>
      <w:bookmarkStart w:id="27315" w:name="_ETM_Q92_663360"/>
      <w:bookmarkEnd w:id="27315"/>
      <w:r>
        <w:rPr>
          <w:rtl/>
        </w:rPr>
        <w:t xml:space="preserve">באמצע </w:t>
      </w:r>
      <w:bookmarkStart w:id="27316" w:name="_ETM_Q92_663689"/>
      <w:bookmarkEnd w:id="27316"/>
      <w:r w:rsidR="00140D2B">
        <w:rPr>
          <w:rFonts w:hint="cs"/>
          <w:rtl/>
        </w:rPr>
        <w:t>ה</w:t>
      </w:r>
      <w:r>
        <w:rPr>
          <w:rtl/>
        </w:rPr>
        <w:t>שבוע</w:t>
      </w:r>
      <w:r>
        <w:rPr>
          <w:rFonts w:hint="cs"/>
          <w:rtl/>
        </w:rPr>
        <w:t>,</w:t>
      </w:r>
      <w:r>
        <w:rPr>
          <w:rtl/>
        </w:rPr>
        <w:t xml:space="preserve"> </w:t>
      </w:r>
      <w:bookmarkStart w:id="27317" w:name="_ETM_Q92_664739"/>
      <w:bookmarkEnd w:id="27317"/>
      <w:r>
        <w:rPr>
          <w:rtl/>
        </w:rPr>
        <w:t>להגיע</w:t>
      </w:r>
      <w:bookmarkStart w:id="27318" w:name="_ETM_Q92_665999"/>
      <w:bookmarkEnd w:id="27318"/>
      <w:r>
        <w:rPr>
          <w:rFonts w:hint="cs"/>
          <w:rtl/>
        </w:rPr>
        <w:t xml:space="preserve"> ו</w:t>
      </w:r>
      <w:r>
        <w:rPr>
          <w:rtl/>
        </w:rPr>
        <w:t>ל</w:t>
      </w:r>
      <w:bookmarkStart w:id="27319" w:name="_ETM_Q92_666269"/>
      <w:bookmarkEnd w:id="27319"/>
      <w:r>
        <w:rPr>
          <w:rtl/>
        </w:rPr>
        <w:t xml:space="preserve">היות </w:t>
      </w:r>
      <w:bookmarkStart w:id="27320" w:name="_ETM_Q92_666480"/>
      <w:bookmarkEnd w:id="27320"/>
      <w:r>
        <w:rPr>
          <w:rtl/>
        </w:rPr>
        <w:t>נוכחים</w:t>
      </w:r>
      <w:r>
        <w:rPr>
          <w:rFonts w:hint="cs"/>
          <w:rtl/>
        </w:rPr>
        <w:t>,</w:t>
      </w:r>
      <w:r>
        <w:rPr>
          <w:rtl/>
        </w:rPr>
        <w:t xml:space="preserve"> </w:t>
      </w:r>
      <w:bookmarkStart w:id="27321" w:name="_ETM_Q92_666989"/>
      <w:bookmarkEnd w:id="27321"/>
      <w:r>
        <w:rPr>
          <w:rtl/>
        </w:rPr>
        <w:t xml:space="preserve">בקמפוס </w:t>
      </w:r>
      <w:bookmarkStart w:id="27322" w:name="_ETM_Q92_667560"/>
      <w:bookmarkEnd w:id="27322"/>
      <w:r>
        <w:rPr>
          <w:rtl/>
        </w:rPr>
        <w:t>בחיפה</w:t>
      </w:r>
      <w:r>
        <w:rPr>
          <w:rFonts w:hint="cs"/>
          <w:rtl/>
        </w:rPr>
        <w:t>,</w:t>
      </w:r>
      <w:r>
        <w:rPr>
          <w:rtl/>
        </w:rPr>
        <w:t xml:space="preserve"> </w:t>
      </w:r>
      <w:bookmarkStart w:id="27323" w:name="_ETM_Q92_668519"/>
      <w:bookmarkEnd w:id="27323"/>
      <w:r>
        <w:rPr>
          <w:rtl/>
        </w:rPr>
        <w:t xml:space="preserve">בקניון </w:t>
      </w:r>
      <w:bookmarkStart w:id="27324" w:name="_ETM_Q92_669120"/>
      <w:bookmarkEnd w:id="27324"/>
      <w:r>
        <w:rPr>
          <w:rtl/>
        </w:rPr>
        <w:t>ב</w:t>
      </w:r>
      <w:bookmarkStart w:id="27325" w:name="_ETM_Q92_669599"/>
      <w:bookmarkEnd w:id="27325"/>
      <w:r>
        <w:rPr>
          <w:rtl/>
        </w:rPr>
        <w:t>או</w:t>
      </w:r>
      <w:r>
        <w:rPr>
          <w:rFonts w:hint="cs"/>
          <w:rtl/>
        </w:rPr>
        <w:t>שילנד</w:t>
      </w:r>
      <w:r>
        <w:rPr>
          <w:rtl/>
        </w:rPr>
        <w:t xml:space="preserve"> </w:t>
      </w:r>
      <w:bookmarkStart w:id="27326" w:name="_ETM_Q92_670109"/>
      <w:bookmarkEnd w:id="27326"/>
      <w:r>
        <w:rPr>
          <w:rtl/>
        </w:rPr>
        <w:t xml:space="preserve">בכפר </w:t>
      </w:r>
      <w:bookmarkStart w:id="27327" w:name="_ETM_Q92_670919"/>
      <w:bookmarkEnd w:id="27327"/>
      <w:r>
        <w:rPr>
          <w:rtl/>
        </w:rPr>
        <w:t>סבא</w:t>
      </w:r>
      <w:r>
        <w:rPr>
          <w:rFonts w:hint="cs"/>
          <w:rtl/>
        </w:rPr>
        <w:t>,</w:t>
      </w:r>
      <w:r>
        <w:rPr>
          <w:rtl/>
        </w:rPr>
        <w:t xml:space="preserve"> </w:t>
      </w:r>
      <w:bookmarkStart w:id="27328" w:name="_ETM_Q92_671669"/>
      <w:bookmarkEnd w:id="27328"/>
      <w:r>
        <w:rPr>
          <w:rtl/>
        </w:rPr>
        <w:t xml:space="preserve">במוזיאון </w:t>
      </w:r>
      <w:bookmarkStart w:id="27329" w:name="_ETM_Q92_672299"/>
      <w:bookmarkEnd w:id="27329"/>
      <w:r>
        <w:rPr>
          <w:rtl/>
        </w:rPr>
        <w:t xml:space="preserve">תל </w:t>
      </w:r>
      <w:bookmarkStart w:id="27330" w:name="_ETM_Q92_672510"/>
      <w:bookmarkEnd w:id="27330"/>
      <w:r>
        <w:rPr>
          <w:rtl/>
        </w:rPr>
        <w:t>אביב</w:t>
      </w:r>
      <w:r>
        <w:rPr>
          <w:rFonts w:hint="cs"/>
          <w:rtl/>
        </w:rPr>
        <w:t>,</w:t>
      </w:r>
      <w:r>
        <w:rPr>
          <w:rtl/>
        </w:rPr>
        <w:t xml:space="preserve"> </w:t>
      </w:r>
      <w:bookmarkStart w:id="27331" w:name="_ETM_Q92_673200"/>
      <w:bookmarkEnd w:id="27331"/>
      <w:r>
        <w:rPr>
          <w:rtl/>
        </w:rPr>
        <w:t xml:space="preserve">בכל </w:t>
      </w:r>
      <w:bookmarkStart w:id="27332" w:name="_ETM_Q92_673620"/>
      <w:bookmarkEnd w:id="27332"/>
      <w:r>
        <w:rPr>
          <w:rtl/>
        </w:rPr>
        <w:t>מקום</w:t>
      </w:r>
      <w:r w:rsidR="00140D2B">
        <w:rPr>
          <w:rFonts w:hint="cs"/>
          <w:rtl/>
        </w:rPr>
        <w:t>,</w:t>
      </w:r>
      <w:r>
        <w:rPr>
          <w:rtl/>
        </w:rPr>
        <w:t xml:space="preserve"> </w:t>
      </w:r>
      <w:bookmarkStart w:id="27333" w:name="_ETM_Q92_673950"/>
      <w:bookmarkEnd w:id="27333"/>
      <w:r>
        <w:rPr>
          <w:rtl/>
        </w:rPr>
        <w:t>ברחובות</w:t>
      </w:r>
      <w:r>
        <w:rPr>
          <w:rFonts w:hint="cs"/>
          <w:rtl/>
        </w:rPr>
        <w:t>, שאין עליכם.</w:t>
      </w:r>
      <w:r>
        <w:rPr>
          <w:rtl/>
        </w:rPr>
        <w:t xml:space="preserve"> </w:t>
      </w:r>
      <w:bookmarkStart w:id="27334" w:name="_ETM_Q92_676530"/>
      <w:bookmarkEnd w:id="27334"/>
      <w:r>
        <w:rPr>
          <w:rtl/>
        </w:rPr>
        <w:t xml:space="preserve">הם </w:t>
      </w:r>
      <w:bookmarkStart w:id="27335" w:name="_ETM_Q92_676709"/>
      <w:bookmarkEnd w:id="27335"/>
      <w:r>
        <w:rPr>
          <w:rtl/>
        </w:rPr>
        <w:t xml:space="preserve">צריכים </w:t>
      </w:r>
      <w:bookmarkStart w:id="27336" w:name="_ETM_Q92_677099"/>
      <w:bookmarkEnd w:id="27336"/>
      <w:r>
        <w:rPr>
          <w:rtl/>
        </w:rPr>
        <w:t xml:space="preserve">כל </w:t>
      </w:r>
      <w:bookmarkStart w:id="27337" w:name="_ETM_Q92_677549"/>
      <w:bookmarkEnd w:id="27337"/>
      <w:r>
        <w:rPr>
          <w:rtl/>
        </w:rPr>
        <w:t>הזמן</w:t>
      </w:r>
      <w:r>
        <w:rPr>
          <w:rFonts w:hint="cs"/>
          <w:rtl/>
        </w:rPr>
        <w:t>.</w:t>
      </w:r>
      <w:r>
        <w:rPr>
          <w:rtl/>
        </w:rPr>
        <w:t xml:space="preserve"> </w:t>
      </w:r>
      <w:bookmarkStart w:id="27338" w:name="_ETM_Q92_678540"/>
      <w:bookmarkEnd w:id="27338"/>
      <w:r>
        <w:rPr>
          <w:rtl/>
        </w:rPr>
        <w:t xml:space="preserve">בכל </w:t>
      </w:r>
      <w:bookmarkStart w:id="27339" w:name="_ETM_Q92_678960"/>
      <w:bookmarkEnd w:id="27339"/>
      <w:r>
        <w:rPr>
          <w:rtl/>
        </w:rPr>
        <w:t xml:space="preserve">טקס </w:t>
      </w:r>
      <w:bookmarkStart w:id="27340" w:name="_ETM_Q92_679440"/>
      <w:bookmarkEnd w:id="27340"/>
      <w:r>
        <w:rPr>
          <w:rtl/>
        </w:rPr>
        <w:t xml:space="preserve">שאתם </w:t>
      </w:r>
      <w:bookmarkStart w:id="27341" w:name="_ETM_Q92_679740"/>
      <w:bookmarkEnd w:id="27341"/>
      <w:r>
        <w:rPr>
          <w:rtl/>
        </w:rPr>
        <w:t>תהיו</w:t>
      </w:r>
      <w:r>
        <w:rPr>
          <w:rFonts w:hint="cs"/>
          <w:rtl/>
        </w:rPr>
        <w:t>,</w:t>
      </w:r>
      <w:r>
        <w:rPr>
          <w:rtl/>
        </w:rPr>
        <w:t xml:space="preserve"> </w:t>
      </w:r>
      <w:bookmarkStart w:id="27342" w:name="_ETM_Q92_680100"/>
      <w:bookmarkEnd w:id="27342"/>
      <w:r>
        <w:rPr>
          <w:rtl/>
        </w:rPr>
        <w:t xml:space="preserve">בכל </w:t>
      </w:r>
      <w:bookmarkStart w:id="27343" w:name="_ETM_Q92_680730"/>
      <w:bookmarkEnd w:id="27343"/>
      <w:r>
        <w:rPr>
          <w:rtl/>
        </w:rPr>
        <w:t>גזירת</w:t>
      </w:r>
      <w:bookmarkStart w:id="27344" w:name="_ETM_Q92_681960"/>
      <w:bookmarkEnd w:id="27344"/>
      <w:r>
        <w:rPr>
          <w:rFonts w:hint="cs"/>
          <w:rtl/>
        </w:rPr>
        <w:t xml:space="preserve"> כביש, </w:t>
      </w:r>
      <w:r>
        <w:rPr>
          <w:rtl/>
        </w:rPr>
        <w:t xml:space="preserve">לא </w:t>
      </w:r>
      <w:bookmarkStart w:id="27345" w:name="_ETM_Q92_682140"/>
      <w:bookmarkEnd w:id="27345"/>
      <w:r>
        <w:rPr>
          <w:rtl/>
        </w:rPr>
        <w:t xml:space="preserve">יודע </w:t>
      </w:r>
      <w:bookmarkStart w:id="27346" w:name="_ETM_Q92_682319"/>
      <w:bookmarkEnd w:id="27346"/>
      <w:r>
        <w:rPr>
          <w:rtl/>
        </w:rPr>
        <w:t>מ</w:t>
      </w:r>
      <w:r>
        <w:rPr>
          <w:rFonts w:hint="cs"/>
          <w:rtl/>
        </w:rPr>
        <w:t>ה,</w:t>
      </w:r>
      <w:r>
        <w:rPr>
          <w:rtl/>
        </w:rPr>
        <w:t xml:space="preserve"> </w:t>
      </w:r>
      <w:bookmarkStart w:id="27347" w:name="_ETM_Q92_682830"/>
      <w:bookmarkEnd w:id="27347"/>
      <w:r>
        <w:rPr>
          <w:rtl/>
        </w:rPr>
        <w:t>שאתם</w:t>
      </w:r>
      <w:bookmarkStart w:id="27348" w:name="_ETM_Q92_683100"/>
      <w:bookmarkEnd w:id="27348"/>
      <w:r>
        <w:rPr>
          <w:rFonts w:hint="cs"/>
          <w:rtl/>
        </w:rPr>
        <w:t xml:space="preserve"> </w:t>
      </w:r>
      <w:r>
        <w:rPr>
          <w:rtl/>
        </w:rPr>
        <w:t>פותחים</w:t>
      </w:r>
      <w:r>
        <w:rPr>
          <w:rFonts w:hint="cs"/>
          <w:rtl/>
        </w:rPr>
        <w:t>,</w:t>
      </w:r>
      <w:r>
        <w:rPr>
          <w:rtl/>
        </w:rPr>
        <w:t xml:space="preserve"> </w:t>
      </w:r>
      <w:bookmarkStart w:id="27349" w:name="_ETM_Q92_683940"/>
      <w:bookmarkEnd w:id="27349"/>
      <w:r>
        <w:rPr>
          <w:rtl/>
        </w:rPr>
        <w:t xml:space="preserve">צריכים </w:t>
      </w:r>
      <w:bookmarkStart w:id="27350" w:name="_ETM_Q92_684240"/>
      <w:bookmarkEnd w:id="27350"/>
      <w:r>
        <w:rPr>
          <w:rtl/>
        </w:rPr>
        <w:t xml:space="preserve">להראות </w:t>
      </w:r>
      <w:bookmarkStart w:id="27351" w:name="_ETM_Q92_684690"/>
      <w:bookmarkEnd w:id="27351"/>
      <w:r>
        <w:rPr>
          <w:rtl/>
        </w:rPr>
        <w:t xml:space="preserve">לכם </w:t>
      </w:r>
      <w:bookmarkStart w:id="27352" w:name="_ETM_Q92_685470"/>
      <w:bookmarkStart w:id="27353" w:name="_ETM_Q92_685890"/>
      <w:bookmarkStart w:id="27354" w:name="_ETM_Q92_686130"/>
      <w:bookmarkEnd w:id="27352"/>
      <w:bookmarkEnd w:id="27353"/>
      <w:bookmarkEnd w:id="27354"/>
      <w:r>
        <w:rPr>
          <w:rtl/>
        </w:rPr>
        <w:t xml:space="preserve">שאנחנו </w:t>
      </w:r>
      <w:bookmarkStart w:id="27355" w:name="_ETM_Q92_686550"/>
      <w:bookmarkEnd w:id="27355"/>
      <w:r>
        <w:rPr>
          <w:rtl/>
        </w:rPr>
        <w:t xml:space="preserve">לא </w:t>
      </w:r>
      <w:bookmarkStart w:id="27356" w:name="_ETM_Q92_686700"/>
      <w:bookmarkEnd w:id="27356"/>
      <w:r>
        <w:rPr>
          <w:rtl/>
        </w:rPr>
        <w:t>פראיירים</w:t>
      </w:r>
      <w:r>
        <w:rPr>
          <w:rFonts w:hint="cs"/>
          <w:rtl/>
        </w:rPr>
        <w:t>.</w:t>
      </w:r>
      <w:r>
        <w:rPr>
          <w:rtl/>
        </w:rPr>
        <w:t xml:space="preserve"> </w:t>
      </w:r>
      <w:bookmarkStart w:id="27357" w:name="_ETM_Q92_687870"/>
      <w:bookmarkEnd w:id="27357"/>
      <w:r>
        <w:rPr>
          <w:rtl/>
        </w:rPr>
        <w:t xml:space="preserve">לא </w:t>
      </w:r>
      <w:bookmarkStart w:id="27358" w:name="_ETM_Q92_688080"/>
      <w:bookmarkEnd w:id="27358"/>
      <w:r>
        <w:rPr>
          <w:rtl/>
        </w:rPr>
        <w:t xml:space="preserve">יהיה </w:t>
      </w:r>
      <w:bookmarkStart w:id="27359" w:name="_ETM_Q92_688200"/>
      <w:bookmarkEnd w:id="27359"/>
      <w:r>
        <w:rPr>
          <w:rtl/>
        </w:rPr>
        <w:t xml:space="preserve">לכם </w:t>
      </w:r>
      <w:bookmarkStart w:id="27360" w:name="_ETM_Q92_688500"/>
      <w:bookmarkEnd w:id="27360"/>
      <w:r>
        <w:rPr>
          <w:rtl/>
        </w:rPr>
        <w:t>שקט</w:t>
      </w:r>
      <w:r>
        <w:rPr>
          <w:rFonts w:hint="cs"/>
          <w:rtl/>
        </w:rPr>
        <w:t>.</w:t>
      </w:r>
      <w:r>
        <w:rPr>
          <w:rtl/>
        </w:rPr>
        <w:t xml:space="preserve"> </w:t>
      </w:r>
      <w:bookmarkStart w:id="27361" w:name="_ETM_Q92_689310"/>
      <w:bookmarkEnd w:id="27361"/>
      <w:r>
        <w:rPr>
          <w:rtl/>
        </w:rPr>
        <w:t xml:space="preserve">אתם </w:t>
      </w:r>
      <w:bookmarkStart w:id="27362" w:name="_ETM_Q92_689580"/>
      <w:bookmarkEnd w:id="27362"/>
      <w:r>
        <w:rPr>
          <w:rtl/>
        </w:rPr>
        <w:t xml:space="preserve">לא </w:t>
      </w:r>
      <w:bookmarkStart w:id="27363" w:name="_ETM_Q92_689670"/>
      <w:bookmarkEnd w:id="27363"/>
      <w:r>
        <w:rPr>
          <w:rtl/>
        </w:rPr>
        <w:t xml:space="preserve">תחיו </w:t>
      </w:r>
      <w:bookmarkStart w:id="27364" w:name="_ETM_Q92_690090"/>
      <w:bookmarkEnd w:id="27364"/>
      <w:r>
        <w:rPr>
          <w:rtl/>
        </w:rPr>
        <w:t xml:space="preserve">פה </w:t>
      </w:r>
      <w:bookmarkStart w:id="27365" w:name="_ETM_Q92_690300"/>
      <w:bookmarkStart w:id="27366" w:name="_ETM_Q92_690600"/>
      <w:bookmarkEnd w:id="27365"/>
      <w:bookmarkEnd w:id="27366"/>
      <w:r>
        <w:rPr>
          <w:rFonts w:hint="cs"/>
          <w:rtl/>
        </w:rPr>
        <w:t>ו</w:t>
      </w:r>
      <w:r>
        <w:rPr>
          <w:rtl/>
        </w:rPr>
        <w:t xml:space="preserve">תעשו </w:t>
      </w:r>
      <w:bookmarkStart w:id="27367" w:name="_ETM_Q92_690900"/>
      <w:bookmarkEnd w:id="27367"/>
      <w:r>
        <w:rPr>
          <w:rtl/>
        </w:rPr>
        <w:t xml:space="preserve">לנו </w:t>
      </w:r>
      <w:bookmarkStart w:id="27368" w:name="_ETM_Q92_691140"/>
      <w:bookmarkEnd w:id="27368"/>
      <w:r>
        <w:rPr>
          <w:rtl/>
        </w:rPr>
        <w:t xml:space="preserve">פה </w:t>
      </w:r>
      <w:bookmarkStart w:id="27369" w:name="_ETM_Q92_691530"/>
      <w:bookmarkEnd w:id="27369"/>
      <w:r>
        <w:rPr>
          <w:rtl/>
        </w:rPr>
        <w:t xml:space="preserve">יום </w:t>
      </w:r>
      <w:bookmarkStart w:id="27370" w:name="_ETM_Q92_691740"/>
      <w:bookmarkEnd w:id="27370"/>
      <w:r>
        <w:rPr>
          <w:rtl/>
        </w:rPr>
        <w:t xml:space="preserve">הסרטים </w:t>
      </w:r>
      <w:bookmarkStart w:id="27371" w:name="_ETM_Q92_692220"/>
      <w:bookmarkEnd w:id="27371"/>
      <w:r>
        <w:rPr>
          <w:rtl/>
        </w:rPr>
        <w:t xml:space="preserve">הבין-לאומי </w:t>
      </w:r>
      <w:bookmarkStart w:id="27372" w:name="_ETM_Q92_693209"/>
      <w:bookmarkEnd w:id="27372"/>
      <w:r>
        <w:rPr>
          <w:rtl/>
        </w:rPr>
        <w:t xml:space="preserve">בלי </w:t>
      </w:r>
      <w:bookmarkStart w:id="27373" w:name="_ETM_Q92_693420"/>
      <w:bookmarkEnd w:id="27373"/>
      <w:r>
        <w:rPr>
          <w:rtl/>
        </w:rPr>
        <w:t xml:space="preserve">שאנחנו </w:t>
      </w:r>
      <w:bookmarkStart w:id="27374" w:name="_ETM_Q92_693750"/>
      <w:bookmarkEnd w:id="27374"/>
      <w:r>
        <w:rPr>
          <w:rtl/>
        </w:rPr>
        <w:t xml:space="preserve">נזכיר </w:t>
      </w:r>
      <w:bookmarkStart w:id="27375" w:name="_ETM_Q92_694170"/>
      <w:bookmarkEnd w:id="27375"/>
      <w:r>
        <w:rPr>
          <w:rtl/>
        </w:rPr>
        <w:t xml:space="preserve">לכם </w:t>
      </w:r>
      <w:bookmarkStart w:id="27376" w:name="_ETM_Q92_695010"/>
      <w:bookmarkEnd w:id="27376"/>
      <w:r>
        <w:rPr>
          <w:rtl/>
        </w:rPr>
        <w:t xml:space="preserve">שאתם </w:t>
      </w:r>
      <w:bookmarkStart w:id="27377" w:name="_ETM_Q92_695340"/>
      <w:bookmarkEnd w:id="27377"/>
      <w:r>
        <w:rPr>
          <w:rtl/>
        </w:rPr>
        <w:t xml:space="preserve">שוברים </w:t>
      </w:r>
      <w:bookmarkStart w:id="27378" w:name="_ETM_Q92_695700"/>
      <w:bookmarkEnd w:id="27378"/>
      <w:r>
        <w:rPr>
          <w:rtl/>
        </w:rPr>
        <w:t xml:space="preserve">את </w:t>
      </w:r>
      <w:bookmarkStart w:id="27379" w:name="_ETM_Q92_695760"/>
      <w:bookmarkEnd w:id="27379"/>
      <w:r>
        <w:rPr>
          <w:rtl/>
        </w:rPr>
        <w:t xml:space="preserve">הדמוקרטיה </w:t>
      </w:r>
      <w:bookmarkStart w:id="27380" w:name="_ETM_Q92_696420"/>
      <w:bookmarkEnd w:id="27380"/>
      <w:r>
        <w:rPr>
          <w:rtl/>
        </w:rPr>
        <w:t>הישראלית</w:t>
      </w:r>
      <w:r>
        <w:rPr>
          <w:rFonts w:hint="cs"/>
          <w:rtl/>
        </w:rPr>
        <w:t>.</w:t>
      </w:r>
      <w:r>
        <w:rPr>
          <w:rtl/>
        </w:rPr>
        <w:t xml:space="preserve"> </w:t>
      </w:r>
      <w:bookmarkStart w:id="27381" w:name="_ETM_Q92_697950"/>
      <w:bookmarkEnd w:id="27381"/>
      <w:r>
        <w:rPr>
          <w:rtl/>
        </w:rPr>
        <w:t xml:space="preserve">אתם </w:t>
      </w:r>
      <w:bookmarkStart w:id="27382" w:name="_ETM_Q92_698370"/>
      <w:bookmarkEnd w:id="27382"/>
      <w:r>
        <w:rPr>
          <w:rtl/>
        </w:rPr>
        <w:t xml:space="preserve">לא </w:t>
      </w:r>
      <w:bookmarkStart w:id="27383" w:name="_ETM_Q92_698459"/>
      <w:bookmarkEnd w:id="27383"/>
      <w:r>
        <w:rPr>
          <w:rtl/>
        </w:rPr>
        <w:t xml:space="preserve">תלכו </w:t>
      </w:r>
      <w:bookmarkStart w:id="27384" w:name="_ETM_Q92_698790"/>
      <w:bookmarkEnd w:id="27384"/>
      <w:r>
        <w:rPr>
          <w:rtl/>
        </w:rPr>
        <w:t xml:space="preserve">לכנס </w:t>
      </w:r>
      <w:bookmarkStart w:id="27385" w:name="_ETM_Q92_699239"/>
      <w:bookmarkEnd w:id="27385"/>
      <w:r>
        <w:rPr>
          <w:rtl/>
        </w:rPr>
        <w:t>בברצלונה</w:t>
      </w:r>
      <w:r>
        <w:rPr>
          <w:rFonts w:hint="cs"/>
          <w:rtl/>
        </w:rPr>
        <w:t>,</w:t>
      </w:r>
      <w:r>
        <w:rPr>
          <w:rtl/>
        </w:rPr>
        <w:t xml:space="preserve"> </w:t>
      </w:r>
      <w:bookmarkStart w:id="27386" w:name="_ETM_Q92_699959"/>
      <w:bookmarkEnd w:id="27386"/>
      <w:r>
        <w:rPr>
          <w:rtl/>
        </w:rPr>
        <w:t xml:space="preserve">שר </w:t>
      </w:r>
      <w:bookmarkStart w:id="27387" w:name="_ETM_Q92_700260"/>
      <w:bookmarkEnd w:id="27387"/>
      <w:r>
        <w:rPr>
          <w:rtl/>
        </w:rPr>
        <w:t xml:space="preserve">התקשורת </w:t>
      </w:r>
      <w:bookmarkStart w:id="27388" w:name="_ETM_Q92_700769"/>
      <w:bookmarkEnd w:id="27388"/>
      <w:r>
        <w:rPr>
          <w:rtl/>
        </w:rPr>
        <w:t xml:space="preserve">של </w:t>
      </w:r>
      <w:bookmarkStart w:id="27389" w:name="_ETM_Q92_700980"/>
      <w:bookmarkEnd w:id="27389"/>
      <w:r>
        <w:rPr>
          <w:rFonts w:hint="cs"/>
          <w:rtl/>
        </w:rPr>
        <w:t>ע</w:t>
      </w:r>
      <w:r>
        <w:rPr>
          <w:rtl/>
        </w:rPr>
        <w:t>לי</w:t>
      </w:r>
      <w:bookmarkStart w:id="27390" w:name="_ETM_Q92_701129"/>
      <w:bookmarkEnd w:id="27390"/>
      <w:r>
        <w:rPr>
          <w:rFonts w:hint="cs"/>
          <w:rtl/>
        </w:rPr>
        <w:t xml:space="preserve"> </w:t>
      </w:r>
      <w:r>
        <w:rPr>
          <w:rtl/>
        </w:rPr>
        <w:t>אקספרס</w:t>
      </w:r>
      <w:r w:rsidR="00140D2B">
        <w:rPr>
          <w:rFonts w:hint="cs"/>
          <w:rtl/>
        </w:rPr>
        <w:t>.</w:t>
      </w:r>
      <w:r>
        <w:rPr>
          <w:rtl/>
        </w:rPr>
        <w:t xml:space="preserve"> </w:t>
      </w:r>
      <w:bookmarkStart w:id="27391" w:name="_ETM_Q92_702580"/>
      <w:bookmarkStart w:id="27392" w:name="_ETM_Q92_702760"/>
      <w:bookmarkEnd w:id="27391"/>
      <w:bookmarkEnd w:id="27392"/>
      <w:r>
        <w:rPr>
          <w:rtl/>
        </w:rPr>
        <w:t xml:space="preserve">אתם </w:t>
      </w:r>
      <w:bookmarkStart w:id="27393" w:name="_ETM_Q92_702940"/>
      <w:bookmarkStart w:id="27394" w:name="_ETM_Q92_703090"/>
      <w:bookmarkEnd w:id="27393"/>
      <w:bookmarkEnd w:id="27394"/>
      <w:r>
        <w:rPr>
          <w:rtl/>
        </w:rPr>
        <w:t xml:space="preserve">תיתקלו </w:t>
      </w:r>
      <w:bookmarkStart w:id="27395" w:name="_ETM_Q92_703540"/>
      <w:bookmarkEnd w:id="27395"/>
      <w:r>
        <w:rPr>
          <w:rtl/>
        </w:rPr>
        <w:t xml:space="preserve">בנו </w:t>
      </w:r>
      <w:bookmarkStart w:id="27396" w:name="_ETM_Q92_703780"/>
      <w:bookmarkEnd w:id="27396"/>
      <w:r>
        <w:rPr>
          <w:rtl/>
        </w:rPr>
        <w:t xml:space="preserve">גם </w:t>
      </w:r>
      <w:bookmarkStart w:id="27397" w:name="_ETM_Q92_703990"/>
      <w:bookmarkEnd w:id="27397"/>
      <w:r>
        <w:rPr>
          <w:rtl/>
        </w:rPr>
        <w:t>בברצלונה</w:t>
      </w:r>
      <w:r>
        <w:rPr>
          <w:rFonts w:hint="cs"/>
          <w:rtl/>
        </w:rPr>
        <w:t>,</w:t>
      </w:r>
      <w:r>
        <w:rPr>
          <w:rtl/>
        </w:rPr>
        <w:t xml:space="preserve"> </w:t>
      </w:r>
      <w:bookmarkStart w:id="27398" w:name="_ETM_Q92_705400"/>
      <w:bookmarkEnd w:id="27398"/>
      <w:r>
        <w:rPr>
          <w:rtl/>
        </w:rPr>
        <w:t>בגרמניה</w:t>
      </w:r>
      <w:r>
        <w:rPr>
          <w:rFonts w:hint="cs"/>
          <w:rtl/>
        </w:rPr>
        <w:t>,</w:t>
      </w:r>
      <w:r>
        <w:rPr>
          <w:rtl/>
        </w:rPr>
        <w:t xml:space="preserve"> </w:t>
      </w:r>
      <w:bookmarkStart w:id="27399" w:name="_ETM_Q92_706600"/>
      <w:bookmarkEnd w:id="27399"/>
      <w:r>
        <w:rPr>
          <w:rtl/>
        </w:rPr>
        <w:t>בלונדון</w:t>
      </w:r>
      <w:r>
        <w:rPr>
          <w:rFonts w:hint="cs"/>
          <w:rtl/>
        </w:rPr>
        <w:t>, באליזה.</w:t>
      </w:r>
      <w:r>
        <w:rPr>
          <w:rtl/>
        </w:rPr>
        <w:t xml:space="preserve"> </w:t>
      </w:r>
      <w:bookmarkStart w:id="27400" w:name="_ETM_Q92_707590"/>
      <w:bookmarkStart w:id="27401" w:name="_ETM_Q92_708040"/>
      <w:bookmarkStart w:id="27402" w:name="_ETM_Q92_709129"/>
      <w:bookmarkEnd w:id="27400"/>
      <w:bookmarkEnd w:id="27401"/>
      <w:bookmarkEnd w:id="27402"/>
      <w:r>
        <w:rPr>
          <w:rFonts w:hint="cs"/>
          <w:rtl/>
        </w:rPr>
        <w:t>ב</w:t>
      </w:r>
      <w:r>
        <w:rPr>
          <w:rtl/>
        </w:rPr>
        <w:t xml:space="preserve">כל </w:t>
      </w:r>
      <w:bookmarkStart w:id="27403" w:name="_ETM_Q92_709459"/>
      <w:bookmarkEnd w:id="27403"/>
      <w:r>
        <w:rPr>
          <w:rtl/>
        </w:rPr>
        <w:t xml:space="preserve">מקום </w:t>
      </w:r>
      <w:bookmarkStart w:id="27404" w:name="_ETM_Q92_709909"/>
      <w:bookmarkEnd w:id="27404"/>
      <w:r>
        <w:rPr>
          <w:rtl/>
        </w:rPr>
        <w:t xml:space="preserve">אתם </w:t>
      </w:r>
      <w:bookmarkStart w:id="27405" w:name="_ETM_Q92_710120"/>
      <w:bookmarkEnd w:id="27405"/>
      <w:r>
        <w:rPr>
          <w:rtl/>
        </w:rPr>
        <w:t xml:space="preserve">תראו </w:t>
      </w:r>
      <w:bookmarkStart w:id="27406" w:name="_ETM_Q92_710359"/>
      <w:bookmarkEnd w:id="27406"/>
      <w:r>
        <w:rPr>
          <w:rtl/>
        </w:rPr>
        <w:t xml:space="preserve">את </w:t>
      </w:r>
      <w:bookmarkStart w:id="27407" w:name="_ETM_Q92_710419"/>
      <w:bookmarkEnd w:id="27407"/>
      <w:r>
        <w:rPr>
          <w:rtl/>
        </w:rPr>
        <w:t>הדמוקרטים</w:t>
      </w:r>
      <w:r>
        <w:rPr>
          <w:rFonts w:hint="cs"/>
          <w:rtl/>
        </w:rPr>
        <w:t>.</w:t>
      </w:r>
      <w:r>
        <w:rPr>
          <w:rtl/>
        </w:rPr>
        <w:t xml:space="preserve"> </w:t>
      </w:r>
      <w:bookmarkStart w:id="27408" w:name="_ETM_Q92_711929"/>
      <w:bookmarkEnd w:id="27408"/>
      <w:r>
        <w:rPr>
          <w:rtl/>
        </w:rPr>
        <w:t xml:space="preserve">אתם </w:t>
      </w:r>
      <w:bookmarkStart w:id="27409" w:name="_ETM_Q92_712260"/>
      <w:bookmarkEnd w:id="27409"/>
      <w:r>
        <w:rPr>
          <w:rtl/>
        </w:rPr>
        <w:t xml:space="preserve">תבינו </w:t>
      </w:r>
      <w:bookmarkStart w:id="27410" w:name="_ETM_Q92_713099"/>
      <w:bookmarkEnd w:id="27410"/>
      <w:r>
        <w:rPr>
          <w:rtl/>
        </w:rPr>
        <w:t xml:space="preserve">שאתם </w:t>
      </w:r>
      <w:bookmarkStart w:id="27411" w:name="_ETM_Q92_713459"/>
      <w:bookmarkEnd w:id="27411"/>
      <w:r>
        <w:rPr>
          <w:rFonts w:hint="cs"/>
          <w:rtl/>
        </w:rPr>
        <w:t>איחדתם</w:t>
      </w:r>
      <w:r>
        <w:rPr>
          <w:rtl/>
        </w:rPr>
        <w:t xml:space="preserve"> </w:t>
      </w:r>
      <w:bookmarkStart w:id="27412" w:name="_ETM_Q92_713909"/>
      <w:bookmarkEnd w:id="27412"/>
      <w:r>
        <w:rPr>
          <w:rtl/>
        </w:rPr>
        <w:t xml:space="preserve">פה </w:t>
      </w:r>
      <w:bookmarkStart w:id="27413" w:name="_ETM_Q92_714059"/>
      <w:bookmarkEnd w:id="27413"/>
      <w:r>
        <w:rPr>
          <w:rtl/>
        </w:rPr>
        <w:t xml:space="preserve">מחנה </w:t>
      </w:r>
      <w:bookmarkStart w:id="27414" w:name="_ETM_Q92_714480"/>
      <w:bookmarkEnd w:id="27414"/>
      <w:r>
        <w:rPr>
          <w:rtl/>
        </w:rPr>
        <w:t>שלם</w:t>
      </w:r>
      <w:r>
        <w:rPr>
          <w:rFonts w:hint="cs"/>
          <w:rtl/>
        </w:rPr>
        <w:t>.</w:t>
      </w:r>
      <w:r>
        <w:rPr>
          <w:rtl/>
        </w:rPr>
        <w:t xml:space="preserve"> </w:t>
      </w:r>
      <w:bookmarkStart w:id="27415" w:name="_ETM_Q92_716430"/>
      <w:bookmarkEnd w:id="27415"/>
      <w:r>
        <w:rPr>
          <w:rtl/>
        </w:rPr>
        <w:t xml:space="preserve">עד </w:t>
      </w:r>
      <w:bookmarkStart w:id="27416" w:name="_ETM_Q92_716760"/>
      <w:bookmarkEnd w:id="27416"/>
      <w:r>
        <w:rPr>
          <w:rtl/>
        </w:rPr>
        <w:t xml:space="preserve">כדי </w:t>
      </w:r>
      <w:bookmarkStart w:id="27417" w:name="_ETM_Q92_717090"/>
      <w:bookmarkEnd w:id="27417"/>
      <w:r>
        <w:rPr>
          <w:rtl/>
        </w:rPr>
        <w:t>כ</w:t>
      </w:r>
      <w:r>
        <w:rPr>
          <w:rFonts w:hint="cs"/>
          <w:rtl/>
        </w:rPr>
        <w:t>ך</w:t>
      </w:r>
      <w:r>
        <w:rPr>
          <w:rtl/>
        </w:rPr>
        <w:t xml:space="preserve"> </w:t>
      </w:r>
      <w:bookmarkStart w:id="27418" w:name="_ETM_Q92_717390"/>
      <w:bookmarkEnd w:id="27418"/>
      <w:r>
        <w:rPr>
          <w:rtl/>
        </w:rPr>
        <w:t xml:space="preserve">אתם </w:t>
      </w:r>
      <w:bookmarkStart w:id="27419" w:name="_ETM_Q92_717570"/>
      <w:bookmarkEnd w:id="27419"/>
      <w:r>
        <w:rPr>
          <w:rtl/>
        </w:rPr>
        <w:t xml:space="preserve">לא </w:t>
      </w:r>
      <w:bookmarkStart w:id="27420" w:name="_ETM_Q92_717660"/>
      <w:bookmarkEnd w:id="27420"/>
      <w:r>
        <w:rPr>
          <w:rtl/>
        </w:rPr>
        <w:t xml:space="preserve">מבינים </w:t>
      </w:r>
      <w:bookmarkStart w:id="27421" w:name="_ETM_Q92_718050"/>
      <w:bookmarkEnd w:id="27421"/>
      <w:r>
        <w:rPr>
          <w:rtl/>
        </w:rPr>
        <w:t xml:space="preserve">מה </w:t>
      </w:r>
      <w:bookmarkStart w:id="27422" w:name="_ETM_Q92_718140"/>
      <w:bookmarkEnd w:id="27422"/>
      <w:r>
        <w:rPr>
          <w:rtl/>
        </w:rPr>
        <w:t xml:space="preserve">אתם </w:t>
      </w:r>
      <w:bookmarkStart w:id="27423" w:name="_ETM_Q92_718350"/>
      <w:bookmarkEnd w:id="27423"/>
      <w:r>
        <w:rPr>
          <w:rtl/>
        </w:rPr>
        <w:t>עושים</w:t>
      </w:r>
      <w:r>
        <w:rPr>
          <w:rFonts w:hint="cs"/>
          <w:rtl/>
        </w:rPr>
        <w:t>.</w:t>
      </w:r>
      <w:r>
        <w:rPr>
          <w:rtl/>
        </w:rPr>
        <w:t xml:space="preserve"> </w:t>
      </w:r>
      <w:bookmarkStart w:id="27424" w:name="_ETM_Q92_720760"/>
      <w:bookmarkEnd w:id="27424"/>
      <w:r>
        <w:rPr>
          <w:rtl/>
        </w:rPr>
        <w:t xml:space="preserve">אתה </w:t>
      </w:r>
      <w:bookmarkStart w:id="27425" w:name="_ETM_Q92_721090"/>
      <w:bookmarkEnd w:id="27425"/>
      <w:r>
        <w:rPr>
          <w:rtl/>
        </w:rPr>
        <w:t xml:space="preserve">עדיין </w:t>
      </w:r>
      <w:bookmarkStart w:id="27426" w:name="_ETM_Q92_721359"/>
      <w:bookmarkEnd w:id="27426"/>
      <w:r>
        <w:rPr>
          <w:rtl/>
        </w:rPr>
        <w:t xml:space="preserve">לא </w:t>
      </w:r>
      <w:bookmarkStart w:id="27427" w:name="_ETM_Q92_721420"/>
      <w:bookmarkEnd w:id="27427"/>
      <w:r>
        <w:rPr>
          <w:rtl/>
        </w:rPr>
        <w:t xml:space="preserve">קורא </w:t>
      </w:r>
      <w:bookmarkStart w:id="27428" w:name="_ETM_Q92_721689"/>
      <w:bookmarkEnd w:id="27428"/>
      <w:r>
        <w:rPr>
          <w:rtl/>
        </w:rPr>
        <w:t xml:space="preserve">להפסקת </w:t>
      </w:r>
      <w:bookmarkStart w:id="27429" w:name="_ETM_Q92_722260"/>
      <w:bookmarkEnd w:id="27429"/>
      <w:r>
        <w:rPr>
          <w:rtl/>
        </w:rPr>
        <w:t>החקיקה</w:t>
      </w:r>
      <w:r>
        <w:rPr>
          <w:rFonts w:hint="cs"/>
          <w:rtl/>
        </w:rPr>
        <w:t>,</w:t>
      </w:r>
      <w:r>
        <w:rPr>
          <w:rtl/>
        </w:rPr>
        <w:t xml:space="preserve"> </w:t>
      </w:r>
      <w:bookmarkStart w:id="27430" w:name="_ETM_Q92_723429"/>
      <w:bookmarkEnd w:id="27430"/>
      <w:r>
        <w:rPr>
          <w:rtl/>
        </w:rPr>
        <w:t xml:space="preserve">גם </w:t>
      </w:r>
      <w:bookmarkStart w:id="27431" w:name="_ETM_Q92_723819"/>
      <w:bookmarkEnd w:id="27431"/>
      <w:r>
        <w:rPr>
          <w:rtl/>
        </w:rPr>
        <w:t xml:space="preserve">אחרי </w:t>
      </w:r>
      <w:bookmarkStart w:id="27432" w:name="_ETM_Q92_724090"/>
      <w:bookmarkEnd w:id="27432"/>
      <w:r>
        <w:rPr>
          <w:rFonts w:hint="cs"/>
          <w:rtl/>
        </w:rPr>
        <w:t>המילים שאני אומר?</w:t>
      </w:r>
    </w:p>
    <w:p w:rsidR="0032115B" w:rsidRDefault="0032115B" w:rsidP="00DF1AD9">
      <w:pPr>
        <w:rPr>
          <w:rtl/>
        </w:rPr>
      </w:pPr>
    </w:p>
    <w:p w:rsidR="0032115B" w:rsidRDefault="0032115B" w:rsidP="00DF1AD9">
      <w:pPr>
        <w:pStyle w:val="af6"/>
        <w:keepNext/>
        <w:rPr>
          <w:rtl/>
        </w:rPr>
      </w:pPr>
      <w:r w:rsidRPr="005D7071">
        <w:rPr>
          <w:rStyle w:val="TagStyle"/>
          <w:rtl/>
        </w:rPr>
        <w:t xml:space="preserve"> &lt;&lt; יור &gt;&gt;</w:t>
      </w:r>
      <w:r w:rsidRPr="00A26827">
        <w:rPr>
          <w:rStyle w:val="TagStyle"/>
          <w:rtl/>
        </w:rPr>
        <w:t xml:space="preserve"> </w:t>
      </w:r>
      <w:r>
        <w:rPr>
          <w:rtl/>
        </w:rPr>
        <w:t>היו"ר ניסים ואטורי:</w:t>
      </w:r>
      <w:r w:rsidRPr="00A26827">
        <w:rPr>
          <w:rStyle w:val="TagStyle"/>
          <w:rtl/>
        </w:rPr>
        <w:t xml:space="preserve"> </w:t>
      </w:r>
      <w:r w:rsidRPr="005D7071">
        <w:rPr>
          <w:rStyle w:val="TagStyle"/>
          <w:rtl/>
        </w:rPr>
        <w:t>&lt;&lt; יור &gt;&gt;</w:t>
      </w:r>
      <w:r>
        <w:rPr>
          <w:rtl/>
        </w:rPr>
        <w:t xml:space="preserve">   </w:t>
      </w:r>
    </w:p>
    <w:p w:rsidR="0032115B" w:rsidRDefault="0032115B" w:rsidP="00D20828">
      <w:pPr>
        <w:rPr>
          <w:rtl/>
        </w:rPr>
      </w:pPr>
    </w:p>
    <w:p w:rsidR="0032115B" w:rsidRDefault="0032115B" w:rsidP="00DF1AD9">
      <w:pPr>
        <w:rPr>
          <w:rtl/>
        </w:rPr>
      </w:pPr>
      <w:bookmarkStart w:id="27433" w:name="_ETM_Q92_724630"/>
      <w:bookmarkEnd w:id="27433"/>
      <w:r>
        <w:rPr>
          <w:rFonts w:hint="cs"/>
          <w:rtl/>
        </w:rPr>
        <w:t xml:space="preserve">אתה לא </w:t>
      </w:r>
      <w:bookmarkStart w:id="27434" w:name="_ETM_Q92_724720"/>
      <w:bookmarkEnd w:id="27434"/>
      <w:r>
        <w:rPr>
          <w:rtl/>
        </w:rPr>
        <w:t>מקשיב</w:t>
      </w:r>
      <w:r>
        <w:rPr>
          <w:rFonts w:hint="cs"/>
          <w:rtl/>
        </w:rPr>
        <w:t>.</w:t>
      </w:r>
      <w:r>
        <w:rPr>
          <w:rtl/>
        </w:rPr>
        <w:t xml:space="preserve"> </w:t>
      </w:r>
      <w:bookmarkStart w:id="27435" w:name="_ETM_Q92_725230"/>
      <w:bookmarkEnd w:id="27435"/>
      <w:r>
        <w:rPr>
          <w:rtl/>
        </w:rPr>
        <w:t xml:space="preserve">אני </w:t>
      </w:r>
      <w:bookmarkStart w:id="27436" w:name="_ETM_Q92_725350"/>
      <w:bookmarkEnd w:id="27436"/>
      <w:r>
        <w:rPr>
          <w:rtl/>
        </w:rPr>
        <w:t xml:space="preserve">אומר </w:t>
      </w:r>
      <w:bookmarkStart w:id="27437" w:name="_ETM_Q92_725470"/>
      <w:bookmarkEnd w:id="27437"/>
      <w:r>
        <w:rPr>
          <w:rtl/>
        </w:rPr>
        <w:t>לך</w:t>
      </w:r>
      <w:r>
        <w:rPr>
          <w:rFonts w:hint="cs"/>
          <w:rtl/>
        </w:rPr>
        <w:t>, ב-2</w:t>
      </w:r>
      <w:r>
        <w:rPr>
          <w:rtl/>
        </w:rPr>
        <w:t xml:space="preserve"> </w:t>
      </w:r>
      <w:bookmarkStart w:id="27438" w:name="_ETM_Q92_725890"/>
      <w:bookmarkEnd w:id="27438"/>
      <w:r>
        <w:rPr>
          <w:rFonts w:hint="cs"/>
          <w:rtl/>
        </w:rPr>
        <w:t>ב</w:t>
      </w:r>
      <w:r>
        <w:rPr>
          <w:rtl/>
        </w:rPr>
        <w:t xml:space="preserve">אפריל </w:t>
      </w:r>
      <w:bookmarkStart w:id="27439" w:name="_ETM_Q92_726520"/>
      <w:bookmarkEnd w:id="27439"/>
      <w:r>
        <w:rPr>
          <w:rtl/>
        </w:rPr>
        <w:t xml:space="preserve">אנחנו </w:t>
      </w:r>
      <w:bookmarkStart w:id="27440" w:name="_ETM_Q92_726700"/>
      <w:bookmarkStart w:id="27441" w:name="_ETM_Q92_726790"/>
      <w:bookmarkEnd w:id="27440"/>
      <w:bookmarkEnd w:id="27441"/>
      <w:r>
        <w:rPr>
          <w:rtl/>
        </w:rPr>
        <w:t xml:space="preserve">עושים </w:t>
      </w:r>
      <w:bookmarkStart w:id="27442" w:name="_ETM_Q92_727120"/>
      <w:bookmarkEnd w:id="27442"/>
      <w:r>
        <w:rPr>
          <w:rtl/>
        </w:rPr>
        <w:t xml:space="preserve">עצירה </w:t>
      </w:r>
      <w:bookmarkStart w:id="27443" w:name="_ETM_Q92_727450"/>
      <w:bookmarkEnd w:id="27443"/>
      <w:r>
        <w:rPr>
          <w:rtl/>
        </w:rPr>
        <w:t xml:space="preserve">של </w:t>
      </w:r>
      <w:bookmarkStart w:id="27444" w:name="_ETM_Q92_727600"/>
      <w:bookmarkEnd w:id="27444"/>
      <w:r>
        <w:rPr>
          <w:rtl/>
        </w:rPr>
        <w:t>חודש</w:t>
      </w:r>
      <w:r>
        <w:rPr>
          <w:rFonts w:hint="cs"/>
          <w:rtl/>
        </w:rPr>
        <w:t>.</w:t>
      </w:r>
    </w:p>
    <w:p w:rsidR="0032115B" w:rsidRDefault="0032115B" w:rsidP="00DF1AD9">
      <w:pPr>
        <w:rPr>
          <w:rtl/>
        </w:rPr>
      </w:pPr>
      <w:bookmarkStart w:id="27445" w:name="_ETM_Q92_728031"/>
      <w:bookmarkStart w:id="27446" w:name="_ETM_Q92_728113"/>
      <w:bookmarkEnd w:id="27445"/>
      <w:bookmarkEnd w:id="27446"/>
    </w:p>
    <w:p w:rsidR="0032115B" w:rsidRDefault="0032115B" w:rsidP="00DF1AD9">
      <w:pPr>
        <w:pStyle w:val="-"/>
        <w:keepNext/>
        <w:rPr>
          <w:rtl/>
        </w:rPr>
      </w:pPr>
      <w:bookmarkStart w:id="27447" w:name="ET_speakercontinue_6361_66"/>
      <w:r w:rsidRPr="005D7071">
        <w:rPr>
          <w:rStyle w:val="TagStyle"/>
          <w:rtl/>
        </w:rPr>
        <w:t xml:space="preserve"> &lt;&lt; דובר_המשך &gt;&gt;</w:t>
      </w:r>
      <w:r w:rsidRPr="00BE2DE9">
        <w:rPr>
          <w:rStyle w:val="TagStyle"/>
          <w:rtl/>
        </w:rPr>
        <w:t xml:space="preserve"> </w:t>
      </w:r>
      <w:r>
        <w:rPr>
          <w:rtl/>
        </w:rPr>
        <w:t>נאור שירי (יש עתיד):</w:t>
      </w:r>
      <w:r w:rsidRPr="00BE2DE9">
        <w:rPr>
          <w:rStyle w:val="TagStyle"/>
          <w:rtl/>
        </w:rPr>
        <w:t xml:space="preserve"> </w:t>
      </w:r>
      <w:r w:rsidRPr="005D7071">
        <w:rPr>
          <w:rStyle w:val="TagStyle"/>
          <w:rtl/>
        </w:rPr>
        <w:t>&lt;&lt; דובר_המשך &gt;&gt;</w:t>
      </w:r>
      <w:r>
        <w:rPr>
          <w:rtl/>
        </w:rPr>
        <w:t xml:space="preserve">   </w:t>
      </w:r>
      <w:bookmarkEnd w:id="27447"/>
    </w:p>
    <w:p w:rsidR="0032115B" w:rsidRDefault="0032115B" w:rsidP="00D20828">
      <w:pPr>
        <w:rPr>
          <w:rtl/>
        </w:rPr>
      </w:pPr>
    </w:p>
    <w:p w:rsidR="0032115B" w:rsidRDefault="0032115B" w:rsidP="00DF1AD9">
      <w:pPr>
        <w:rPr>
          <w:rtl/>
        </w:rPr>
      </w:pPr>
      <w:bookmarkStart w:id="27448" w:name="_ETM_Q92_728808"/>
      <w:bookmarkStart w:id="27449" w:name="_ETM_Q92_727990"/>
      <w:bookmarkEnd w:id="27448"/>
      <w:bookmarkEnd w:id="27449"/>
      <w:r>
        <w:rPr>
          <w:rtl/>
        </w:rPr>
        <w:t xml:space="preserve">אתם </w:t>
      </w:r>
      <w:bookmarkStart w:id="27450" w:name="_ETM_Q92_728290"/>
      <w:bookmarkEnd w:id="27450"/>
      <w:r>
        <w:rPr>
          <w:rtl/>
        </w:rPr>
        <w:t>לא</w:t>
      </w:r>
      <w:r>
        <w:rPr>
          <w:rFonts w:hint="cs"/>
          <w:rtl/>
        </w:rPr>
        <w:t>,</w:t>
      </w:r>
      <w:r>
        <w:rPr>
          <w:rtl/>
        </w:rPr>
        <w:t xml:space="preserve"> </w:t>
      </w:r>
      <w:bookmarkStart w:id="27451" w:name="_ETM_Q92_728530"/>
      <w:bookmarkEnd w:id="27451"/>
      <w:r>
        <w:rPr>
          <w:rtl/>
        </w:rPr>
        <w:t xml:space="preserve">אתם </w:t>
      </w:r>
      <w:bookmarkStart w:id="27452" w:name="_ETM_Q92_728740"/>
      <w:bookmarkEnd w:id="27452"/>
      <w:r>
        <w:rPr>
          <w:rtl/>
        </w:rPr>
        <w:t xml:space="preserve">מעבירים </w:t>
      </w:r>
      <w:bookmarkStart w:id="27453" w:name="_ETM_Q92_729160"/>
      <w:bookmarkEnd w:id="27453"/>
      <w:r>
        <w:rPr>
          <w:rtl/>
        </w:rPr>
        <w:t xml:space="preserve">את </w:t>
      </w:r>
      <w:bookmarkStart w:id="27454" w:name="_ETM_Q92_729340"/>
      <w:bookmarkEnd w:id="27454"/>
      <w:r>
        <w:rPr>
          <w:rtl/>
        </w:rPr>
        <w:t>הוועדה</w:t>
      </w:r>
      <w:r>
        <w:rPr>
          <w:rFonts w:hint="cs"/>
          <w:rtl/>
        </w:rPr>
        <w:t>.</w:t>
      </w:r>
      <w:r>
        <w:rPr>
          <w:rtl/>
        </w:rPr>
        <w:t xml:space="preserve"> </w:t>
      </w:r>
      <w:bookmarkStart w:id="27455" w:name="_ETM_Q92_730450"/>
      <w:bookmarkEnd w:id="27455"/>
      <w:r>
        <w:rPr>
          <w:rtl/>
        </w:rPr>
        <w:t>תגיד</w:t>
      </w:r>
      <w:r>
        <w:rPr>
          <w:rFonts w:hint="cs"/>
          <w:rtl/>
        </w:rPr>
        <w:t>,</w:t>
      </w:r>
      <w:r>
        <w:rPr>
          <w:rtl/>
        </w:rPr>
        <w:t xml:space="preserve"> </w:t>
      </w:r>
      <w:bookmarkStart w:id="27456" w:name="_ETM_Q92_730840"/>
      <w:bookmarkEnd w:id="27456"/>
      <w:r>
        <w:rPr>
          <w:rtl/>
        </w:rPr>
        <w:t>נו</w:t>
      </w:r>
      <w:r>
        <w:rPr>
          <w:rFonts w:hint="cs"/>
          <w:rtl/>
        </w:rPr>
        <w:t>,</w:t>
      </w:r>
      <w:r>
        <w:rPr>
          <w:rtl/>
        </w:rPr>
        <w:t xml:space="preserve"> </w:t>
      </w:r>
      <w:bookmarkStart w:id="27457" w:name="_ETM_Q92_730959"/>
      <w:bookmarkEnd w:id="27457"/>
      <w:r>
        <w:rPr>
          <w:rtl/>
        </w:rPr>
        <w:t>מה</w:t>
      </w:r>
      <w:r>
        <w:rPr>
          <w:rFonts w:hint="cs"/>
          <w:rtl/>
        </w:rPr>
        <w:t>?</w:t>
      </w:r>
      <w:r>
        <w:rPr>
          <w:rtl/>
        </w:rPr>
        <w:t xml:space="preserve"> </w:t>
      </w:r>
      <w:bookmarkStart w:id="27458" w:name="_ETM_Q92_731140"/>
      <w:bookmarkEnd w:id="27458"/>
      <w:r>
        <w:rPr>
          <w:rtl/>
        </w:rPr>
        <w:t xml:space="preserve">מה </w:t>
      </w:r>
      <w:bookmarkStart w:id="27459" w:name="_ETM_Q92_733029"/>
      <w:bookmarkEnd w:id="27459"/>
      <w:r>
        <w:rPr>
          <w:rtl/>
        </w:rPr>
        <w:t>אנחנו</w:t>
      </w:r>
      <w:r>
        <w:rPr>
          <w:rFonts w:hint="cs"/>
          <w:rtl/>
        </w:rPr>
        <w:t>,</w:t>
      </w:r>
      <w:r>
        <w:rPr>
          <w:rtl/>
        </w:rPr>
        <w:t xml:space="preserve"> </w:t>
      </w:r>
      <w:bookmarkStart w:id="27460" w:name="_ETM_Q92_733749"/>
      <w:bookmarkEnd w:id="27460"/>
      <w:r>
        <w:rPr>
          <w:rtl/>
        </w:rPr>
        <w:t>א</w:t>
      </w:r>
      <w:bookmarkStart w:id="27461" w:name="_ETM_Q92_734079"/>
      <w:bookmarkEnd w:id="27461"/>
      <w:r>
        <w:rPr>
          <w:rFonts w:hint="cs"/>
          <w:rtl/>
        </w:rPr>
        <w:t xml:space="preserve">ני </w:t>
      </w:r>
      <w:r>
        <w:rPr>
          <w:rtl/>
        </w:rPr>
        <w:t xml:space="preserve">לא </w:t>
      </w:r>
      <w:bookmarkStart w:id="27462" w:name="_ETM_Q92_734200"/>
      <w:bookmarkEnd w:id="27462"/>
      <w:r>
        <w:rPr>
          <w:rtl/>
        </w:rPr>
        <w:t>מבין</w:t>
      </w:r>
      <w:r>
        <w:rPr>
          <w:rFonts w:hint="cs"/>
          <w:rtl/>
        </w:rPr>
        <w:t>,</w:t>
      </w:r>
      <w:r>
        <w:rPr>
          <w:rtl/>
        </w:rPr>
        <w:t xml:space="preserve"> </w:t>
      </w:r>
      <w:bookmarkStart w:id="27463" w:name="_ETM_Q92_734469"/>
      <w:bookmarkEnd w:id="27463"/>
      <w:r>
        <w:rPr>
          <w:rtl/>
        </w:rPr>
        <w:t xml:space="preserve">אתה </w:t>
      </w:r>
      <w:bookmarkStart w:id="27464" w:name="_ETM_Q92_734620"/>
      <w:bookmarkEnd w:id="27464"/>
      <w:r>
        <w:rPr>
          <w:rtl/>
        </w:rPr>
        <w:t xml:space="preserve">חושב </w:t>
      </w:r>
      <w:bookmarkStart w:id="27465" w:name="_ETM_Q92_734769"/>
      <w:bookmarkEnd w:id="27465"/>
      <w:r>
        <w:rPr>
          <w:rtl/>
        </w:rPr>
        <w:t xml:space="preserve">שאנחנו </w:t>
      </w:r>
      <w:bookmarkStart w:id="27466" w:name="_ETM_Q92_735069"/>
      <w:bookmarkEnd w:id="27466"/>
      <w:r>
        <w:rPr>
          <w:rtl/>
        </w:rPr>
        <w:t xml:space="preserve">בארגז </w:t>
      </w:r>
      <w:bookmarkStart w:id="27467" w:name="_ETM_Q92_735459"/>
      <w:bookmarkEnd w:id="27467"/>
      <w:r>
        <w:rPr>
          <w:rtl/>
        </w:rPr>
        <w:t>החול</w:t>
      </w:r>
      <w:r>
        <w:rPr>
          <w:rFonts w:hint="cs"/>
          <w:rtl/>
        </w:rPr>
        <w:t>? באמת,</w:t>
      </w:r>
      <w:r>
        <w:rPr>
          <w:rtl/>
        </w:rPr>
        <w:t xml:space="preserve"> </w:t>
      </w:r>
      <w:bookmarkStart w:id="27468" w:name="_ETM_Q92_738240"/>
      <w:bookmarkEnd w:id="27468"/>
      <w:r>
        <w:rPr>
          <w:rtl/>
        </w:rPr>
        <w:t xml:space="preserve">תעצרו </w:t>
      </w:r>
      <w:bookmarkStart w:id="27469" w:name="_ETM_Q92_738780"/>
      <w:bookmarkEnd w:id="27469"/>
      <w:r>
        <w:rPr>
          <w:rtl/>
        </w:rPr>
        <w:t xml:space="preserve">את </w:t>
      </w:r>
      <w:bookmarkStart w:id="27470" w:name="_ETM_Q92_738840"/>
      <w:bookmarkEnd w:id="27470"/>
      <w:r>
        <w:rPr>
          <w:rtl/>
        </w:rPr>
        <w:t xml:space="preserve">החקיקה </w:t>
      </w:r>
      <w:bookmarkStart w:id="27471" w:name="_ETM_Q92_739350"/>
      <w:bookmarkEnd w:id="27471"/>
      <w:r>
        <w:rPr>
          <w:rtl/>
        </w:rPr>
        <w:t>הזו</w:t>
      </w:r>
      <w:r>
        <w:rPr>
          <w:rFonts w:hint="cs"/>
          <w:rtl/>
        </w:rPr>
        <w:t>.</w:t>
      </w:r>
    </w:p>
    <w:p w:rsidR="0032115B" w:rsidRDefault="0032115B" w:rsidP="00DF1AD9">
      <w:pPr>
        <w:rPr>
          <w:rtl/>
        </w:rPr>
      </w:pPr>
    </w:p>
    <w:p w:rsidR="0032115B" w:rsidRDefault="0032115B" w:rsidP="00DF1AD9">
      <w:pPr>
        <w:pStyle w:val="af6"/>
        <w:keepNext/>
        <w:rPr>
          <w:rtl/>
        </w:rPr>
      </w:pPr>
      <w:bookmarkStart w:id="27472" w:name="ET_yor_6490_67"/>
      <w:r w:rsidRPr="005D7071">
        <w:rPr>
          <w:rStyle w:val="TagStyle"/>
          <w:rtl/>
        </w:rPr>
        <w:t xml:space="preserve"> &lt;&lt; יור &gt;&gt;</w:t>
      </w:r>
      <w:r w:rsidRPr="00791135">
        <w:rPr>
          <w:rStyle w:val="TagStyle"/>
          <w:rtl/>
        </w:rPr>
        <w:t xml:space="preserve"> </w:t>
      </w:r>
      <w:r>
        <w:rPr>
          <w:rtl/>
        </w:rPr>
        <w:t>היו"ר ניסים ואטורי:</w:t>
      </w:r>
      <w:r w:rsidRPr="00791135">
        <w:rPr>
          <w:rStyle w:val="TagStyle"/>
          <w:rtl/>
        </w:rPr>
        <w:t xml:space="preserve"> </w:t>
      </w:r>
      <w:r w:rsidRPr="005D7071">
        <w:rPr>
          <w:rStyle w:val="TagStyle"/>
          <w:rtl/>
        </w:rPr>
        <w:t>&lt;&lt; יור &gt;&gt;</w:t>
      </w:r>
      <w:r>
        <w:rPr>
          <w:rtl/>
        </w:rPr>
        <w:t xml:space="preserve">   </w:t>
      </w:r>
      <w:bookmarkEnd w:id="27472"/>
    </w:p>
    <w:p w:rsidR="0032115B" w:rsidRDefault="0032115B" w:rsidP="00D20828">
      <w:pPr>
        <w:rPr>
          <w:rtl/>
        </w:rPr>
      </w:pPr>
    </w:p>
    <w:p w:rsidR="0032115B" w:rsidRDefault="0032115B" w:rsidP="00DF1AD9">
      <w:pPr>
        <w:rPr>
          <w:rtl/>
        </w:rPr>
      </w:pPr>
      <w:r>
        <w:rPr>
          <w:rFonts w:hint="cs"/>
          <w:rtl/>
        </w:rPr>
        <w:t>זו עצירה.</w:t>
      </w:r>
      <w:r>
        <w:rPr>
          <w:rtl/>
        </w:rPr>
        <w:t xml:space="preserve"> </w:t>
      </w:r>
      <w:bookmarkStart w:id="27473" w:name="_ETM_Q92_740010"/>
      <w:bookmarkEnd w:id="27473"/>
      <w:r>
        <w:rPr>
          <w:rtl/>
        </w:rPr>
        <w:t>אמרתם</w:t>
      </w:r>
      <w:r>
        <w:rPr>
          <w:rFonts w:hint="cs"/>
          <w:rtl/>
        </w:rPr>
        <w:t>:</w:t>
      </w:r>
      <w:r>
        <w:rPr>
          <w:rtl/>
        </w:rPr>
        <w:t xml:space="preserve"> </w:t>
      </w:r>
      <w:bookmarkStart w:id="27474" w:name="_ETM_Q92_740370"/>
      <w:bookmarkEnd w:id="27474"/>
      <w:r>
        <w:rPr>
          <w:rtl/>
        </w:rPr>
        <w:t>תעצרו</w:t>
      </w:r>
      <w:r>
        <w:rPr>
          <w:rFonts w:hint="cs"/>
          <w:rtl/>
        </w:rPr>
        <w:t>,</w:t>
      </w:r>
      <w:r>
        <w:rPr>
          <w:rtl/>
        </w:rPr>
        <w:t xml:space="preserve"> </w:t>
      </w:r>
      <w:bookmarkStart w:id="27475" w:name="_ETM_Q92_740820"/>
      <w:bookmarkEnd w:id="27475"/>
      <w:r>
        <w:rPr>
          <w:rtl/>
        </w:rPr>
        <w:t xml:space="preserve">ואז </w:t>
      </w:r>
      <w:bookmarkStart w:id="27476" w:name="_ETM_Q92_741690"/>
      <w:bookmarkEnd w:id="27476"/>
      <w:r>
        <w:rPr>
          <w:rFonts w:hint="eastAsia"/>
          <w:rtl/>
        </w:rPr>
        <w:t>–</w:t>
      </w:r>
      <w:r>
        <w:rPr>
          <w:rFonts w:hint="cs"/>
          <w:rtl/>
        </w:rPr>
        <w:t xml:space="preserve"> זה הצגה, עזוב. </w:t>
      </w:r>
    </w:p>
    <w:p w:rsidR="0032115B" w:rsidRDefault="0032115B" w:rsidP="00DF1AD9">
      <w:pPr>
        <w:rPr>
          <w:rtl/>
        </w:rPr>
      </w:pPr>
      <w:bookmarkStart w:id="27477" w:name="_ETM_Q92_741871"/>
      <w:bookmarkStart w:id="27478" w:name="_ETM_Q92_741965"/>
      <w:bookmarkEnd w:id="27477"/>
      <w:bookmarkEnd w:id="27478"/>
    </w:p>
    <w:p w:rsidR="0032115B" w:rsidRDefault="0032115B" w:rsidP="00DF1AD9">
      <w:pPr>
        <w:pStyle w:val="-"/>
        <w:keepNext/>
        <w:rPr>
          <w:rtl/>
        </w:rPr>
      </w:pPr>
      <w:bookmarkStart w:id="27479" w:name="ET_speakercontinue_6361_68"/>
      <w:r w:rsidRPr="005D7071">
        <w:rPr>
          <w:rStyle w:val="TagStyle"/>
          <w:rtl/>
        </w:rPr>
        <w:t xml:space="preserve"> &lt;&lt; דובר_המשך &gt;&gt;</w:t>
      </w:r>
      <w:r w:rsidRPr="00791135">
        <w:rPr>
          <w:rStyle w:val="TagStyle"/>
          <w:rtl/>
        </w:rPr>
        <w:t xml:space="preserve"> </w:t>
      </w:r>
      <w:r>
        <w:rPr>
          <w:rtl/>
        </w:rPr>
        <w:t>נאור שירי (יש עתיד):</w:t>
      </w:r>
      <w:r w:rsidRPr="00791135">
        <w:rPr>
          <w:rStyle w:val="TagStyle"/>
          <w:rtl/>
        </w:rPr>
        <w:t xml:space="preserve"> </w:t>
      </w:r>
      <w:r w:rsidRPr="005D7071">
        <w:rPr>
          <w:rStyle w:val="TagStyle"/>
          <w:rtl/>
        </w:rPr>
        <w:t>&lt;&lt; דובר_המשך &gt;&gt;</w:t>
      </w:r>
      <w:r>
        <w:rPr>
          <w:rtl/>
        </w:rPr>
        <w:t xml:space="preserve">   </w:t>
      </w:r>
      <w:bookmarkEnd w:id="27479"/>
    </w:p>
    <w:p w:rsidR="0032115B" w:rsidRDefault="0032115B" w:rsidP="00D20828">
      <w:pPr>
        <w:rPr>
          <w:rtl/>
        </w:rPr>
      </w:pPr>
    </w:p>
    <w:p w:rsidR="0032115B" w:rsidRDefault="0032115B" w:rsidP="00DF1AD9">
      <w:pPr>
        <w:rPr>
          <w:rtl/>
        </w:rPr>
      </w:pPr>
      <w:bookmarkStart w:id="27480" w:name="_ETM_Q92_742673"/>
      <w:bookmarkEnd w:id="27480"/>
      <w:r>
        <w:rPr>
          <w:rFonts w:hint="cs"/>
          <w:rtl/>
        </w:rPr>
        <w:t>תעצרו את החקיקה.</w:t>
      </w:r>
      <w:bookmarkStart w:id="27481" w:name="_ETM_Q92_741780"/>
      <w:bookmarkStart w:id="27482" w:name="_ETM_Q92_742470"/>
      <w:bookmarkEnd w:id="27481"/>
      <w:bookmarkEnd w:id="27482"/>
      <w:r>
        <w:rPr>
          <w:rFonts w:hint="cs"/>
          <w:rtl/>
        </w:rPr>
        <w:t xml:space="preserve"> </w:t>
      </w:r>
      <w:r>
        <w:rPr>
          <w:rtl/>
        </w:rPr>
        <w:t xml:space="preserve">גם </w:t>
      </w:r>
      <w:bookmarkStart w:id="27483" w:name="_ETM_Q92_742620"/>
      <w:bookmarkEnd w:id="27483"/>
      <w:r>
        <w:rPr>
          <w:rtl/>
        </w:rPr>
        <w:t xml:space="preserve">הנשיא </w:t>
      </w:r>
      <w:bookmarkStart w:id="27484" w:name="_ETM_Q92_742919"/>
      <w:bookmarkEnd w:id="27484"/>
      <w:r>
        <w:rPr>
          <w:rtl/>
        </w:rPr>
        <w:t xml:space="preserve">אמר </w:t>
      </w:r>
      <w:bookmarkStart w:id="27485" w:name="_ETM_Q92_743130"/>
      <w:bookmarkEnd w:id="27485"/>
      <w:r>
        <w:rPr>
          <w:rtl/>
        </w:rPr>
        <w:t>לכם</w:t>
      </w:r>
      <w:r>
        <w:rPr>
          <w:rFonts w:hint="cs"/>
          <w:rtl/>
        </w:rPr>
        <w:t>,</w:t>
      </w:r>
      <w:r>
        <w:rPr>
          <w:rtl/>
        </w:rPr>
        <w:t xml:space="preserve"> </w:t>
      </w:r>
      <w:bookmarkStart w:id="27486" w:name="_ETM_Q92_743400"/>
      <w:bookmarkEnd w:id="27486"/>
      <w:r>
        <w:rPr>
          <w:rtl/>
        </w:rPr>
        <w:t xml:space="preserve">עוד </w:t>
      </w:r>
      <w:bookmarkStart w:id="27487" w:name="_ETM_Q92_743520"/>
      <w:bookmarkEnd w:id="27487"/>
      <w:r>
        <w:rPr>
          <w:rtl/>
        </w:rPr>
        <w:t xml:space="preserve">לפני </w:t>
      </w:r>
      <w:bookmarkStart w:id="27488" w:name="_ETM_Q92_743790"/>
      <w:bookmarkEnd w:id="27488"/>
      <w:r>
        <w:rPr>
          <w:rtl/>
        </w:rPr>
        <w:t>המתווה</w:t>
      </w:r>
      <w:r>
        <w:rPr>
          <w:rFonts w:hint="cs"/>
          <w:rtl/>
        </w:rPr>
        <w:t>.</w:t>
      </w:r>
    </w:p>
    <w:p w:rsidR="0032115B" w:rsidRDefault="0032115B" w:rsidP="00DF1AD9">
      <w:pPr>
        <w:rPr>
          <w:rtl/>
        </w:rPr>
      </w:pPr>
      <w:bookmarkStart w:id="27489" w:name="_ETM_Q92_745092"/>
      <w:bookmarkStart w:id="27490" w:name="_ETM_Q92_745236"/>
      <w:bookmarkEnd w:id="27489"/>
      <w:bookmarkEnd w:id="27490"/>
    </w:p>
    <w:p w:rsidR="0032115B" w:rsidRDefault="0032115B" w:rsidP="00DF1AD9">
      <w:pPr>
        <w:pStyle w:val="af6"/>
        <w:keepNext/>
        <w:rPr>
          <w:rtl/>
        </w:rPr>
      </w:pPr>
      <w:bookmarkStart w:id="27491" w:name="ET_yor_6490_71"/>
      <w:r w:rsidRPr="005D7071">
        <w:rPr>
          <w:rStyle w:val="TagStyle"/>
          <w:rtl/>
        </w:rPr>
        <w:t xml:space="preserve"> &lt;&lt; יור &gt;&gt;</w:t>
      </w:r>
      <w:r w:rsidRPr="00BD3C77">
        <w:rPr>
          <w:rStyle w:val="TagStyle"/>
          <w:rtl/>
        </w:rPr>
        <w:t xml:space="preserve"> </w:t>
      </w:r>
      <w:r>
        <w:rPr>
          <w:rtl/>
        </w:rPr>
        <w:t>היו"ר ניסים ואטורי:</w:t>
      </w:r>
      <w:r w:rsidRPr="00BD3C77">
        <w:rPr>
          <w:rStyle w:val="TagStyle"/>
          <w:rtl/>
        </w:rPr>
        <w:t xml:space="preserve"> </w:t>
      </w:r>
      <w:r w:rsidRPr="005D7071">
        <w:rPr>
          <w:rStyle w:val="TagStyle"/>
          <w:rtl/>
        </w:rPr>
        <w:t>&lt;&lt; יור &gt;&gt;</w:t>
      </w:r>
      <w:r>
        <w:rPr>
          <w:rtl/>
        </w:rPr>
        <w:t xml:space="preserve">   </w:t>
      </w:r>
      <w:bookmarkEnd w:id="27491"/>
    </w:p>
    <w:p w:rsidR="0032115B" w:rsidRDefault="0032115B" w:rsidP="00D20828">
      <w:pPr>
        <w:rPr>
          <w:rtl/>
        </w:rPr>
      </w:pPr>
    </w:p>
    <w:p w:rsidR="0032115B" w:rsidRDefault="0032115B" w:rsidP="00140D2B">
      <w:pPr>
        <w:rPr>
          <w:rtl/>
        </w:rPr>
      </w:pPr>
      <w:bookmarkStart w:id="27492" w:name="_ETM_Q92_746027"/>
      <w:bookmarkStart w:id="27493" w:name="_ETM_Q92_744179"/>
      <w:bookmarkEnd w:id="27492"/>
      <w:bookmarkEnd w:id="27493"/>
      <w:r>
        <w:rPr>
          <w:rtl/>
        </w:rPr>
        <w:t xml:space="preserve">אני </w:t>
      </w:r>
      <w:bookmarkStart w:id="27494" w:name="_ETM_Q92_744360"/>
      <w:bookmarkEnd w:id="27494"/>
      <w:r>
        <w:rPr>
          <w:rtl/>
        </w:rPr>
        <w:t xml:space="preserve">מבקש </w:t>
      </w:r>
      <w:bookmarkStart w:id="27495" w:name="_ETM_Q92_744600"/>
      <w:bookmarkEnd w:id="27495"/>
      <w:r>
        <w:rPr>
          <w:rtl/>
        </w:rPr>
        <w:t>לסכם</w:t>
      </w:r>
      <w:r w:rsidR="00140D2B">
        <w:rPr>
          <w:rFonts w:hint="cs"/>
          <w:rtl/>
        </w:rPr>
        <w:t>.</w:t>
      </w:r>
      <w:r>
        <w:rPr>
          <w:rFonts w:hint="cs"/>
          <w:rtl/>
        </w:rPr>
        <w:t xml:space="preserve"> נשארו לך 16 </w:t>
      </w:r>
      <w:bookmarkStart w:id="27496" w:name="_ETM_Q92_747074"/>
      <w:bookmarkEnd w:id="27496"/>
      <w:r>
        <w:rPr>
          <w:rFonts w:hint="cs"/>
          <w:rtl/>
        </w:rPr>
        <w:t>דקות, בסדר?</w:t>
      </w:r>
    </w:p>
    <w:p w:rsidR="0032115B" w:rsidRDefault="0032115B" w:rsidP="00DF1AD9">
      <w:pPr>
        <w:rPr>
          <w:rtl/>
        </w:rPr>
      </w:pPr>
      <w:bookmarkStart w:id="27497" w:name="_ETM_Q92_744702"/>
      <w:bookmarkStart w:id="27498" w:name="_ETM_Q92_744804"/>
      <w:bookmarkEnd w:id="27497"/>
      <w:bookmarkEnd w:id="27498"/>
    </w:p>
    <w:p w:rsidR="0032115B" w:rsidRDefault="0032115B" w:rsidP="00DF1AD9">
      <w:pPr>
        <w:pStyle w:val="-"/>
        <w:keepNext/>
        <w:rPr>
          <w:rtl/>
        </w:rPr>
      </w:pPr>
      <w:bookmarkStart w:id="27499" w:name="ET_speakercontinue_6361_72"/>
      <w:r w:rsidRPr="005D7071">
        <w:rPr>
          <w:rStyle w:val="TagStyle"/>
          <w:rtl/>
        </w:rPr>
        <w:t xml:space="preserve"> &lt;&lt; דובר_המשך &gt;&gt;</w:t>
      </w:r>
      <w:r w:rsidRPr="00BD3C77">
        <w:rPr>
          <w:rStyle w:val="TagStyle"/>
          <w:rtl/>
        </w:rPr>
        <w:t xml:space="preserve"> </w:t>
      </w:r>
      <w:r>
        <w:rPr>
          <w:rtl/>
        </w:rPr>
        <w:t>נאור שירי (יש עתיד):</w:t>
      </w:r>
      <w:r w:rsidRPr="00BD3C77">
        <w:rPr>
          <w:rStyle w:val="TagStyle"/>
          <w:rtl/>
        </w:rPr>
        <w:t xml:space="preserve"> </w:t>
      </w:r>
      <w:r w:rsidRPr="005D7071">
        <w:rPr>
          <w:rStyle w:val="TagStyle"/>
          <w:rtl/>
        </w:rPr>
        <w:t>&lt;&lt; דובר_המשך &gt;&gt;</w:t>
      </w:r>
      <w:r>
        <w:rPr>
          <w:rtl/>
        </w:rPr>
        <w:t xml:space="preserve">   </w:t>
      </w:r>
      <w:bookmarkEnd w:id="27499"/>
    </w:p>
    <w:p w:rsidR="0032115B" w:rsidRDefault="0032115B" w:rsidP="00D20828">
      <w:pPr>
        <w:rPr>
          <w:rtl/>
        </w:rPr>
      </w:pPr>
    </w:p>
    <w:p w:rsidR="0032115B" w:rsidRDefault="0032115B" w:rsidP="00DF1AD9">
      <w:pPr>
        <w:rPr>
          <w:rtl/>
        </w:rPr>
      </w:pPr>
      <w:bookmarkStart w:id="27500" w:name="_ETM_Q92_745510"/>
      <w:bookmarkStart w:id="27501" w:name="_ETM_Q92_744929"/>
      <w:bookmarkStart w:id="27502" w:name="_ETM_Q92_745169"/>
      <w:bookmarkStart w:id="27503" w:name="_ETM_Q92_745410"/>
      <w:bookmarkStart w:id="27504" w:name="_ETM_Q92_745620"/>
      <w:bookmarkStart w:id="27505" w:name="_ETM_Q92_747559"/>
      <w:bookmarkEnd w:id="27500"/>
      <w:bookmarkEnd w:id="27501"/>
      <w:bookmarkEnd w:id="27502"/>
      <w:bookmarkEnd w:id="27503"/>
      <w:bookmarkEnd w:id="27504"/>
      <w:bookmarkEnd w:id="27505"/>
      <w:r>
        <w:rPr>
          <w:rtl/>
        </w:rPr>
        <w:t xml:space="preserve">לשנייה </w:t>
      </w:r>
      <w:bookmarkStart w:id="27506" w:name="_ETM_Q92_747979"/>
      <w:bookmarkEnd w:id="27506"/>
      <w:r>
        <w:rPr>
          <w:rtl/>
        </w:rPr>
        <w:t xml:space="preserve">באמת </w:t>
      </w:r>
      <w:bookmarkStart w:id="27507" w:name="_ETM_Q92_748280"/>
      <w:bookmarkEnd w:id="27507"/>
      <w:r>
        <w:rPr>
          <w:rtl/>
        </w:rPr>
        <w:t xml:space="preserve">חשבתי </w:t>
      </w:r>
      <w:bookmarkStart w:id="27508" w:name="_ETM_Q92_748729"/>
      <w:bookmarkEnd w:id="27508"/>
      <w:r>
        <w:rPr>
          <w:rtl/>
        </w:rPr>
        <w:t xml:space="preserve">שאני </w:t>
      </w:r>
      <w:bookmarkStart w:id="27509" w:name="_ETM_Q92_749000"/>
      <w:bookmarkEnd w:id="27509"/>
      <w:r>
        <w:rPr>
          <w:rFonts w:hint="cs"/>
          <w:rtl/>
        </w:rPr>
        <w:t xml:space="preserve">צריך </w:t>
      </w:r>
      <w:bookmarkStart w:id="27510" w:name="_ETM_Q92_749270"/>
      <w:bookmarkEnd w:id="27510"/>
      <w:r>
        <w:rPr>
          <w:rFonts w:hint="cs"/>
          <w:rtl/>
        </w:rPr>
        <w:t>ל</w:t>
      </w:r>
      <w:r>
        <w:rPr>
          <w:rtl/>
        </w:rPr>
        <w:t>סכם</w:t>
      </w:r>
      <w:r>
        <w:rPr>
          <w:rFonts w:hint="cs"/>
          <w:rtl/>
        </w:rPr>
        <w:t>.</w:t>
      </w:r>
      <w:bookmarkStart w:id="27511" w:name="_ETM_Q92_752737"/>
      <w:bookmarkEnd w:id="27511"/>
    </w:p>
    <w:p w:rsidR="0032115B" w:rsidRDefault="0032115B" w:rsidP="00DF1AD9">
      <w:pPr>
        <w:rPr>
          <w:rtl/>
        </w:rPr>
      </w:pPr>
      <w:bookmarkStart w:id="27512" w:name="_ETM_Q92_752862"/>
      <w:bookmarkStart w:id="27513" w:name="_ETM_Q92_752896"/>
      <w:bookmarkEnd w:id="27512"/>
      <w:bookmarkEnd w:id="27513"/>
    </w:p>
    <w:p w:rsidR="0032115B" w:rsidRDefault="0032115B" w:rsidP="00D20828">
      <w:pPr>
        <w:rPr>
          <w:rtl/>
        </w:rPr>
      </w:pPr>
      <w:bookmarkStart w:id="27514" w:name="_ETM_Q92_752994"/>
      <w:bookmarkEnd w:id="27514"/>
      <w:r>
        <w:rPr>
          <w:rtl/>
        </w:rPr>
        <w:t xml:space="preserve"> </w:t>
      </w:r>
      <w:bookmarkStart w:id="27515" w:name="_ETM_Q92_750570"/>
      <w:bookmarkStart w:id="27516" w:name="_ETM_Q92_750720"/>
      <w:bookmarkEnd w:id="27515"/>
      <w:bookmarkEnd w:id="27516"/>
      <w:r>
        <w:rPr>
          <w:rtl/>
        </w:rPr>
        <w:t xml:space="preserve">אני </w:t>
      </w:r>
      <w:bookmarkStart w:id="27517" w:name="_ETM_Q92_750870"/>
      <w:bookmarkEnd w:id="27517"/>
      <w:r>
        <w:rPr>
          <w:rtl/>
        </w:rPr>
        <w:t>רציני</w:t>
      </w:r>
      <w:r>
        <w:rPr>
          <w:rFonts w:hint="cs"/>
          <w:rtl/>
        </w:rPr>
        <w:t>.</w:t>
      </w:r>
      <w:r>
        <w:rPr>
          <w:rtl/>
        </w:rPr>
        <w:t xml:space="preserve"> </w:t>
      </w:r>
      <w:bookmarkStart w:id="27518" w:name="_ETM_Q92_753979"/>
      <w:bookmarkEnd w:id="27518"/>
      <w:r>
        <w:rPr>
          <w:rtl/>
        </w:rPr>
        <w:t>תגיד</w:t>
      </w:r>
      <w:r>
        <w:rPr>
          <w:rFonts w:hint="cs"/>
          <w:rtl/>
        </w:rPr>
        <w:t xml:space="preserve"> </w:t>
      </w:r>
      <w:r>
        <w:rPr>
          <w:rFonts w:hint="eastAsia"/>
        </w:rPr>
        <w:t>–</w:t>
      </w:r>
      <w:bookmarkStart w:id="27519" w:name="_ETM_Q92_755059"/>
      <w:bookmarkEnd w:id="27519"/>
      <w:r>
        <w:rPr>
          <w:rFonts w:hint="cs"/>
          <w:rtl/>
        </w:rPr>
        <w:t xml:space="preserve"> </w:t>
      </w:r>
      <w:r>
        <w:rPr>
          <w:rtl/>
        </w:rPr>
        <w:t xml:space="preserve">אתה </w:t>
      </w:r>
      <w:bookmarkStart w:id="27520" w:name="_ETM_Q92_755330"/>
      <w:bookmarkEnd w:id="27520"/>
      <w:r>
        <w:rPr>
          <w:rtl/>
        </w:rPr>
        <w:t xml:space="preserve">יודע </w:t>
      </w:r>
      <w:bookmarkStart w:id="27521" w:name="_ETM_Q92_755570"/>
      <w:bookmarkEnd w:id="27521"/>
      <w:r>
        <w:rPr>
          <w:rtl/>
        </w:rPr>
        <w:t>מה</w:t>
      </w:r>
      <w:r w:rsidR="00140D2B">
        <w:rPr>
          <w:rFonts w:hint="cs"/>
          <w:rtl/>
        </w:rPr>
        <w:t>,</w:t>
      </w:r>
      <w:r>
        <w:rPr>
          <w:rtl/>
        </w:rPr>
        <w:t xml:space="preserve"> </w:t>
      </w:r>
      <w:bookmarkStart w:id="27522" w:name="_ETM_Q92_755720"/>
      <w:bookmarkEnd w:id="27522"/>
      <w:r>
        <w:rPr>
          <w:rtl/>
        </w:rPr>
        <w:t xml:space="preserve">נעשה </w:t>
      </w:r>
      <w:bookmarkStart w:id="27523" w:name="_ETM_Q92_756050"/>
      <w:bookmarkEnd w:id="27523"/>
      <w:r>
        <w:rPr>
          <w:rtl/>
        </w:rPr>
        <w:t xml:space="preserve">עוד </w:t>
      </w:r>
      <w:bookmarkStart w:id="27524" w:name="_ETM_Q92_756169"/>
      <w:bookmarkEnd w:id="27524"/>
      <w:r>
        <w:rPr>
          <w:rtl/>
        </w:rPr>
        <w:t>ניסיון</w:t>
      </w:r>
      <w:r>
        <w:rPr>
          <w:rFonts w:hint="cs"/>
          <w:rtl/>
        </w:rPr>
        <w:t>.</w:t>
      </w:r>
      <w:r>
        <w:rPr>
          <w:rtl/>
        </w:rPr>
        <w:t xml:space="preserve"> </w:t>
      </w:r>
      <w:bookmarkStart w:id="27525" w:name="_ETM_Q92_757979"/>
      <w:bookmarkEnd w:id="27525"/>
      <w:r>
        <w:rPr>
          <w:rtl/>
        </w:rPr>
        <w:t xml:space="preserve">מה </w:t>
      </w:r>
      <w:bookmarkStart w:id="27526" w:name="_ETM_Q92_758250"/>
      <w:bookmarkEnd w:id="27526"/>
      <w:r>
        <w:rPr>
          <w:rtl/>
        </w:rPr>
        <w:t xml:space="preserve">היו </w:t>
      </w:r>
      <w:bookmarkStart w:id="27527" w:name="_ETM_Q92_758490"/>
      <w:bookmarkEnd w:id="27527"/>
      <w:r>
        <w:rPr>
          <w:rtl/>
        </w:rPr>
        <w:t xml:space="preserve">קווי </w:t>
      </w:r>
      <w:bookmarkStart w:id="27528" w:name="_ETM_Q92_758819"/>
      <w:bookmarkEnd w:id="27528"/>
      <w:r>
        <w:rPr>
          <w:rtl/>
        </w:rPr>
        <w:t>היסוד</w:t>
      </w:r>
      <w:r>
        <w:rPr>
          <w:rFonts w:hint="cs"/>
          <w:rtl/>
        </w:rPr>
        <w:t>,</w:t>
      </w:r>
      <w:r>
        <w:rPr>
          <w:rtl/>
        </w:rPr>
        <w:t xml:space="preserve"> </w:t>
      </w:r>
      <w:bookmarkStart w:id="27529" w:name="_ETM_Q92_759780"/>
      <w:bookmarkEnd w:id="27529"/>
      <w:r>
        <w:rPr>
          <w:rtl/>
        </w:rPr>
        <w:t xml:space="preserve">או </w:t>
      </w:r>
      <w:bookmarkStart w:id="27530" w:name="_ETM_Q92_759929"/>
      <w:bookmarkEnd w:id="27530"/>
      <w:r>
        <w:rPr>
          <w:rtl/>
        </w:rPr>
        <w:t xml:space="preserve">מה </w:t>
      </w:r>
      <w:bookmarkStart w:id="27531" w:name="_ETM_Q92_760110"/>
      <w:bookmarkEnd w:id="27531"/>
      <w:r>
        <w:rPr>
          <w:rtl/>
        </w:rPr>
        <w:t xml:space="preserve">לפחות </w:t>
      </w:r>
      <w:bookmarkStart w:id="27532" w:name="_ETM_Q92_760500"/>
      <w:bookmarkEnd w:id="27532"/>
      <w:r>
        <w:rPr>
          <w:rtl/>
        </w:rPr>
        <w:t xml:space="preserve">הציג </w:t>
      </w:r>
      <w:bookmarkStart w:id="27533" w:name="_ETM_Q92_761309"/>
      <w:bookmarkEnd w:id="27533"/>
      <w:r>
        <w:rPr>
          <w:rtl/>
        </w:rPr>
        <w:t xml:space="preserve">בנימין </w:t>
      </w:r>
      <w:bookmarkStart w:id="27534" w:name="_ETM_Q92_761759"/>
      <w:bookmarkEnd w:id="27534"/>
      <w:r>
        <w:rPr>
          <w:rtl/>
        </w:rPr>
        <w:t>נתניהו</w:t>
      </w:r>
      <w:r>
        <w:rPr>
          <w:rFonts w:hint="cs"/>
          <w:rtl/>
        </w:rPr>
        <w:t>,</w:t>
      </w:r>
      <w:r>
        <w:rPr>
          <w:rtl/>
        </w:rPr>
        <w:t xml:space="preserve"> </w:t>
      </w:r>
      <w:bookmarkStart w:id="27535" w:name="_ETM_Q92_762360"/>
      <w:bookmarkEnd w:id="27535"/>
      <w:r>
        <w:rPr>
          <w:rtl/>
        </w:rPr>
        <w:t xml:space="preserve">ראש </w:t>
      </w:r>
      <w:bookmarkStart w:id="27536" w:name="_ETM_Q92_762569"/>
      <w:bookmarkEnd w:id="27536"/>
      <w:r>
        <w:rPr>
          <w:rtl/>
        </w:rPr>
        <w:t xml:space="preserve">הממשלה </w:t>
      </w:r>
      <w:bookmarkStart w:id="27537" w:name="_ETM_Q92_765039"/>
      <w:bookmarkEnd w:id="27537"/>
      <w:r>
        <w:rPr>
          <w:rFonts w:hint="cs"/>
          <w:rtl/>
        </w:rPr>
        <w:t xml:space="preserve">– </w:t>
      </w:r>
      <w:r>
        <w:rPr>
          <w:rtl/>
        </w:rPr>
        <w:t xml:space="preserve">אנשים </w:t>
      </w:r>
      <w:bookmarkStart w:id="27538" w:name="_ETM_Q92_765460"/>
      <w:bookmarkEnd w:id="27538"/>
      <w:r>
        <w:rPr>
          <w:rtl/>
        </w:rPr>
        <w:t xml:space="preserve">לא </w:t>
      </w:r>
      <w:bookmarkStart w:id="27539" w:name="_ETM_Q92_765550"/>
      <w:bookmarkEnd w:id="27539"/>
      <w:r>
        <w:rPr>
          <w:rtl/>
        </w:rPr>
        <w:t xml:space="preserve">יודעים </w:t>
      </w:r>
      <w:bookmarkStart w:id="27540" w:name="_ETM_Q92_765759"/>
      <w:bookmarkEnd w:id="27540"/>
      <w:r>
        <w:rPr>
          <w:rtl/>
        </w:rPr>
        <w:t xml:space="preserve">בכלל </w:t>
      </w:r>
      <w:bookmarkStart w:id="27541" w:name="_ETM_Q92_766090"/>
      <w:bookmarkEnd w:id="27541"/>
      <w:r>
        <w:rPr>
          <w:rtl/>
        </w:rPr>
        <w:t>מה</w:t>
      </w:r>
      <w:bookmarkStart w:id="27542" w:name="_ETM_Q92_766240"/>
      <w:bookmarkEnd w:id="27542"/>
      <w:r w:rsidR="00140D2B">
        <w:rPr>
          <w:rFonts w:hint="cs"/>
          <w:rtl/>
        </w:rPr>
        <w:t>.</w:t>
      </w:r>
      <w:r>
        <w:rPr>
          <w:rtl/>
        </w:rPr>
        <w:t xml:space="preserve"> </w:t>
      </w:r>
      <w:bookmarkStart w:id="27543" w:name="_ETM_Q92_766449"/>
      <w:bookmarkEnd w:id="27543"/>
      <w:r>
        <w:rPr>
          <w:rtl/>
        </w:rPr>
        <w:t xml:space="preserve">חוץ </w:t>
      </w:r>
      <w:bookmarkStart w:id="27544" w:name="_ETM_Q92_766689"/>
      <w:bookmarkEnd w:id="27544"/>
      <w:r>
        <w:rPr>
          <w:rtl/>
        </w:rPr>
        <w:t xml:space="preserve">מבנימין </w:t>
      </w:r>
      <w:bookmarkStart w:id="27545" w:name="_ETM_Q92_767169"/>
      <w:bookmarkEnd w:id="27545"/>
      <w:r>
        <w:rPr>
          <w:rtl/>
        </w:rPr>
        <w:t xml:space="preserve">נתניהו </w:t>
      </w:r>
      <w:bookmarkStart w:id="27546" w:name="_ETM_Q92_767529"/>
      <w:bookmarkEnd w:id="27546"/>
      <w:r>
        <w:rPr>
          <w:rtl/>
        </w:rPr>
        <w:t>א</w:t>
      </w:r>
      <w:r>
        <w:rPr>
          <w:rFonts w:hint="cs"/>
          <w:rtl/>
        </w:rPr>
        <w:t xml:space="preserve">ף אחד לא יודע </w:t>
      </w:r>
      <w:r w:rsidR="00D20828">
        <w:rPr>
          <w:rFonts w:hint="cs"/>
          <w:rtl/>
        </w:rPr>
        <w:t>– – –</w:t>
      </w:r>
    </w:p>
    <w:p w:rsidR="0032115B" w:rsidRDefault="0032115B" w:rsidP="00DF1AD9">
      <w:pPr>
        <w:rPr>
          <w:rtl/>
        </w:rPr>
      </w:pPr>
    </w:p>
    <w:p w:rsidR="0032115B" w:rsidRDefault="0032115B" w:rsidP="00DF1AD9">
      <w:pPr>
        <w:pStyle w:val="af6"/>
        <w:keepNext/>
        <w:rPr>
          <w:rtl/>
        </w:rPr>
      </w:pPr>
      <w:bookmarkStart w:id="27547" w:name="ET_yor_6490_73"/>
      <w:r w:rsidRPr="005D7071">
        <w:rPr>
          <w:rStyle w:val="TagStyle"/>
          <w:rtl/>
        </w:rPr>
        <w:t xml:space="preserve"> &lt;&lt; יור &gt;&gt;</w:t>
      </w:r>
      <w:r w:rsidRPr="00EC0702">
        <w:rPr>
          <w:rStyle w:val="TagStyle"/>
          <w:rtl/>
        </w:rPr>
        <w:t xml:space="preserve"> </w:t>
      </w:r>
      <w:r>
        <w:rPr>
          <w:rtl/>
        </w:rPr>
        <w:t>היו"ר ניסים ואטורי:</w:t>
      </w:r>
      <w:r w:rsidRPr="00EC0702">
        <w:rPr>
          <w:rStyle w:val="TagStyle"/>
          <w:rtl/>
        </w:rPr>
        <w:t xml:space="preserve"> </w:t>
      </w:r>
      <w:r w:rsidRPr="005D7071">
        <w:rPr>
          <w:rStyle w:val="TagStyle"/>
          <w:rtl/>
        </w:rPr>
        <w:t>&lt;&lt; יור &gt;&gt;</w:t>
      </w:r>
      <w:r>
        <w:rPr>
          <w:rtl/>
        </w:rPr>
        <w:t xml:space="preserve">   </w:t>
      </w:r>
      <w:bookmarkEnd w:id="27547"/>
    </w:p>
    <w:p w:rsidR="0032115B" w:rsidRDefault="0032115B" w:rsidP="00D20828">
      <w:pPr>
        <w:rPr>
          <w:rtl/>
        </w:rPr>
      </w:pPr>
    </w:p>
    <w:p w:rsidR="0032115B" w:rsidRDefault="0032115B" w:rsidP="00DF1AD9">
      <w:pPr>
        <w:rPr>
          <w:rtl/>
        </w:rPr>
      </w:pPr>
      <w:bookmarkStart w:id="27548" w:name="_ETM_Q92_767830"/>
      <w:bookmarkStart w:id="27549" w:name="_ETM_Q92_767889"/>
      <w:bookmarkEnd w:id="27548"/>
      <w:bookmarkEnd w:id="27549"/>
      <w:r>
        <w:rPr>
          <w:rFonts w:hint="cs"/>
          <w:rtl/>
        </w:rPr>
        <w:t>מזגנו לך מים,</w:t>
      </w:r>
      <w:r>
        <w:rPr>
          <w:rtl/>
        </w:rPr>
        <w:t xml:space="preserve"> </w:t>
      </w:r>
      <w:bookmarkStart w:id="27550" w:name="_ETM_Q92_768099"/>
      <w:bookmarkEnd w:id="27550"/>
      <w:r>
        <w:rPr>
          <w:rtl/>
        </w:rPr>
        <w:t xml:space="preserve">אתה </w:t>
      </w:r>
      <w:bookmarkStart w:id="27551" w:name="_ETM_Q92_768309"/>
      <w:bookmarkEnd w:id="27551"/>
      <w:r>
        <w:rPr>
          <w:rtl/>
        </w:rPr>
        <w:t xml:space="preserve">יכול </w:t>
      </w:r>
      <w:bookmarkStart w:id="27552" w:name="_ETM_Q92_768490"/>
      <w:bookmarkEnd w:id="27552"/>
      <w:r>
        <w:rPr>
          <w:rtl/>
        </w:rPr>
        <w:t>לשתות</w:t>
      </w:r>
      <w:r>
        <w:rPr>
          <w:rFonts w:hint="cs"/>
          <w:rtl/>
        </w:rPr>
        <w:t>.</w:t>
      </w:r>
      <w:r>
        <w:rPr>
          <w:rtl/>
        </w:rPr>
        <w:t xml:space="preserve"> </w:t>
      </w:r>
      <w:bookmarkStart w:id="27553" w:name="_ETM_Q92_768999"/>
      <w:bookmarkEnd w:id="27553"/>
      <w:r>
        <w:rPr>
          <w:rtl/>
        </w:rPr>
        <w:t xml:space="preserve">תשתה </w:t>
      </w:r>
      <w:bookmarkStart w:id="27554" w:name="_ETM_Q92_769270"/>
      <w:bookmarkEnd w:id="27554"/>
      <w:r>
        <w:rPr>
          <w:rtl/>
        </w:rPr>
        <w:t>מים</w:t>
      </w:r>
      <w:r>
        <w:rPr>
          <w:rFonts w:hint="cs"/>
          <w:rtl/>
        </w:rPr>
        <w:t>.</w:t>
      </w:r>
    </w:p>
    <w:p w:rsidR="0032115B" w:rsidRDefault="0032115B" w:rsidP="00DF1AD9">
      <w:pPr>
        <w:rPr>
          <w:rtl/>
        </w:rPr>
      </w:pPr>
      <w:bookmarkStart w:id="27555" w:name="_ETM_Q92_768002"/>
      <w:bookmarkStart w:id="27556" w:name="_ETM_Q92_768088"/>
      <w:bookmarkEnd w:id="27555"/>
      <w:bookmarkEnd w:id="27556"/>
    </w:p>
    <w:p w:rsidR="0032115B" w:rsidRDefault="0032115B" w:rsidP="00DF1AD9">
      <w:pPr>
        <w:pStyle w:val="-"/>
        <w:keepNext/>
        <w:rPr>
          <w:rtl/>
        </w:rPr>
      </w:pPr>
      <w:bookmarkStart w:id="27557" w:name="ET_speakercontinue_6361_74"/>
      <w:r w:rsidRPr="005D7071">
        <w:rPr>
          <w:rStyle w:val="TagStyle"/>
          <w:rtl/>
        </w:rPr>
        <w:t xml:space="preserve"> &lt;&lt; דובר_המשך &gt;&gt;</w:t>
      </w:r>
      <w:r w:rsidRPr="00EC0702">
        <w:rPr>
          <w:rStyle w:val="TagStyle"/>
          <w:rtl/>
        </w:rPr>
        <w:t xml:space="preserve"> </w:t>
      </w:r>
      <w:r>
        <w:rPr>
          <w:rtl/>
        </w:rPr>
        <w:t>נאור שירי (יש עתיד):</w:t>
      </w:r>
      <w:r w:rsidRPr="00EC0702">
        <w:rPr>
          <w:rStyle w:val="TagStyle"/>
          <w:rtl/>
        </w:rPr>
        <w:t xml:space="preserve"> </w:t>
      </w:r>
      <w:r w:rsidRPr="005D7071">
        <w:rPr>
          <w:rStyle w:val="TagStyle"/>
          <w:rtl/>
        </w:rPr>
        <w:t>&lt;&lt; דובר_המשך &gt;&gt;</w:t>
      </w:r>
      <w:r>
        <w:rPr>
          <w:rtl/>
        </w:rPr>
        <w:t xml:space="preserve">   </w:t>
      </w:r>
      <w:bookmarkEnd w:id="27557"/>
    </w:p>
    <w:p w:rsidR="0032115B" w:rsidRDefault="0032115B" w:rsidP="00D20828">
      <w:pPr>
        <w:rPr>
          <w:rtl/>
        </w:rPr>
      </w:pPr>
    </w:p>
    <w:p w:rsidR="0032115B" w:rsidRDefault="0032115B" w:rsidP="00DF1AD9">
      <w:pPr>
        <w:rPr>
          <w:rtl/>
        </w:rPr>
      </w:pPr>
      <w:bookmarkStart w:id="27558" w:name="_ETM_Q92_768892"/>
      <w:bookmarkStart w:id="27559" w:name="_ETM_Q92_769539"/>
      <w:bookmarkEnd w:id="27558"/>
      <w:bookmarkEnd w:id="27559"/>
      <w:r>
        <w:rPr>
          <w:rtl/>
        </w:rPr>
        <w:t>לא</w:t>
      </w:r>
      <w:r>
        <w:rPr>
          <w:rFonts w:hint="cs"/>
          <w:rtl/>
        </w:rPr>
        <w:t>,</w:t>
      </w:r>
      <w:r>
        <w:rPr>
          <w:rtl/>
        </w:rPr>
        <w:t xml:space="preserve"> </w:t>
      </w:r>
      <w:bookmarkStart w:id="27560" w:name="_ETM_Q92_769809"/>
      <w:bookmarkEnd w:id="27560"/>
      <w:r>
        <w:rPr>
          <w:rtl/>
        </w:rPr>
        <w:t xml:space="preserve">אני </w:t>
      </w:r>
      <w:bookmarkStart w:id="27561" w:name="_ETM_Q92_769929"/>
      <w:bookmarkEnd w:id="27561"/>
      <w:r>
        <w:rPr>
          <w:rtl/>
        </w:rPr>
        <w:t xml:space="preserve">בסדר </w:t>
      </w:r>
      <w:bookmarkStart w:id="27562" w:name="_ETM_Q92_770289"/>
      <w:bookmarkEnd w:id="27562"/>
      <w:r>
        <w:rPr>
          <w:rtl/>
        </w:rPr>
        <w:t>גמור</w:t>
      </w:r>
      <w:r>
        <w:rPr>
          <w:rFonts w:hint="cs"/>
          <w:rtl/>
        </w:rPr>
        <w:t>.</w:t>
      </w:r>
    </w:p>
    <w:p w:rsidR="0032115B" w:rsidRPr="005D7071" w:rsidRDefault="0032115B" w:rsidP="00DF1AD9">
      <w:pPr>
        <w:rPr>
          <w:rtl/>
        </w:rPr>
      </w:pPr>
      <w:bookmarkStart w:id="27563" w:name="_ETM_Q92_769593"/>
      <w:bookmarkEnd w:id="27563"/>
    </w:p>
    <w:p w:rsidR="0032115B" w:rsidRDefault="0032115B" w:rsidP="00DF1AD9">
      <w:pPr>
        <w:pStyle w:val="af5"/>
        <w:keepNext/>
        <w:rPr>
          <w:rtl/>
        </w:rPr>
      </w:pPr>
      <w:bookmarkStart w:id="27564" w:name="ET_interruption_6151_77"/>
      <w:r w:rsidRPr="005D7071">
        <w:rPr>
          <w:rStyle w:val="TagStyle"/>
          <w:rtl/>
        </w:rPr>
        <w:t xml:space="preserve"> &lt;&lt; קריאה &gt;&gt;</w:t>
      </w:r>
      <w:r w:rsidRPr="00EC0702">
        <w:rPr>
          <w:rStyle w:val="TagStyle"/>
          <w:rtl/>
        </w:rPr>
        <w:t xml:space="preserve"> </w:t>
      </w:r>
      <w:r>
        <w:rPr>
          <w:rtl/>
        </w:rPr>
        <w:t>רון כץ (יש עתיד):</w:t>
      </w:r>
      <w:r w:rsidRPr="00EC0702">
        <w:rPr>
          <w:rStyle w:val="TagStyle"/>
          <w:rtl/>
        </w:rPr>
        <w:t xml:space="preserve"> </w:t>
      </w:r>
      <w:r w:rsidRPr="005D7071">
        <w:rPr>
          <w:rStyle w:val="TagStyle"/>
          <w:rtl/>
        </w:rPr>
        <w:t>&lt;&lt; קריאה &gt;&gt;</w:t>
      </w:r>
      <w:r>
        <w:rPr>
          <w:rtl/>
        </w:rPr>
        <w:t xml:space="preserve">   </w:t>
      </w:r>
      <w:bookmarkEnd w:id="27564"/>
    </w:p>
    <w:p w:rsidR="0032115B" w:rsidRDefault="0032115B" w:rsidP="00D20828">
      <w:pPr>
        <w:rPr>
          <w:rtl/>
        </w:rPr>
      </w:pPr>
    </w:p>
    <w:p w:rsidR="0032115B" w:rsidRPr="00EC0702" w:rsidRDefault="00D20828" w:rsidP="00D20828">
      <w:pPr>
        <w:rPr>
          <w:rtl/>
        </w:rPr>
      </w:pPr>
      <w:bookmarkStart w:id="27565" w:name="_ETM_Q92_772293"/>
      <w:bookmarkEnd w:id="27565"/>
      <w:r>
        <w:rPr>
          <w:rFonts w:hint="cs"/>
          <w:rtl/>
        </w:rPr>
        <w:t>– – –</w:t>
      </w:r>
    </w:p>
    <w:p w:rsidR="0032115B" w:rsidRDefault="0032115B" w:rsidP="00D20828">
      <w:pPr>
        <w:rPr>
          <w:rtl/>
        </w:rPr>
      </w:pPr>
    </w:p>
    <w:p w:rsidR="00EF1FDE" w:rsidRDefault="00EF1FDE" w:rsidP="00D64E57">
      <w:pPr>
        <w:pStyle w:val="-"/>
        <w:keepNext/>
      </w:pPr>
      <w:bookmarkStart w:id="27566" w:name="TOR_Q93"/>
      <w:bookmarkStart w:id="27567" w:name="_ETM_Q93_180000"/>
      <w:bookmarkStart w:id="27568" w:name="ET_speakercontinue_6361_75"/>
      <w:bookmarkEnd w:id="27566"/>
      <w:bookmarkEnd w:id="27567"/>
      <w:r w:rsidRPr="00BF496D">
        <w:rPr>
          <w:rStyle w:val="TagStyle"/>
          <w:rFonts w:hint="cs"/>
          <w:rtl/>
        </w:rPr>
        <w:t>&lt;&lt; דובר_המשך &gt;&gt;</w:t>
      </w:r>
      <w:r>
        <w:rPr>
          <w:rStyle w:val="TagStyle"/>
          <w:rFonts w:hint="cs"/>
          <w:rtl/>
        </w:rPr>
        <w:t xml:space="preserve"> </w:t>
      </w:r>
      <w:r>
        <w:rPr>
          <w:rFonts w:hint="cs"/>
          <w:rtl/>
        </w:rPr>
        <w:t>נאור שירי (יש עתיד):</w:t>
      </w:r>
      <w:r>
        <w:rPr>
          <w:rStyle w:val="TagStyle"/>
          <w:rtl/>
        </w:rPr>
        <w:t xml:space="preserve"> </w:t>
      </w:r>
      <w:r w:rsidRPr="00BF496D">
        <w:rPr>
          <w:rStyle w:val="TagStyle"/>
          <w:rtl/>
        </w:rPr>
        <w:t>&lt;&lt; דובר_המשך &gt;&gt;</w:t>
      </w:r>
      <w:r>
        <w:rPr>
          <w:rFonts w:hint="cs"/>
          <w:rtl/>
        </w:rPr>
        <w:t xml:space="preserve">   </w:t>
      </w:r>
      <w:bookmarkEnd w:id="27568"/>
    </w:p>
    <w:p w:rsidR="00EF1FDE" w:rsidRDefault="00EF1FDE" w:rsidP="00D20828">
      <w:pPr>
        <w:rPr>
          <w:rtl/>
        </w:rPr>
      </w:pPr>
    </w:p>
    <w:p w:rsidR="00EF1FDE" w:rsidRDefault="00EF1FDE" w:rsidP="00D64E57">
      <w:pPr>
        <w:rPr>
          <w:rtl/>
        </w:rPr>
      </w:pPr>
      <w:bookmarkStart w:id="27569" w:name="_ETM_Q92_770458"/>
      <w:bookmarkStart w:id="27570" w:name="_ETM_Q92_772490"/>
      <w:bookmarkEnd w:id="27569"/>
      <w:bookmarkEnd w:id="27570"/>
      <w:r>
        <w:rPr>
          <w:rFonts w:hint="cs"/>
          <w:rtl/>
        </w:rPr>
        <w:t xml:space="preserve">האמת, </w:t>
      </w:r>
      <w:bookmarkStart w:id="27571" w:name="_ETM_Q92_772850"/>
      <w:bookmarkEnd w:id="27571"/>
      <w:r>
        <w:rPr>
          <w:rFonts w:hint="cs"/>
          <w:rtl/>
        </w:rPr>
        <w:t xml:space="preserve">נכון. </w:t>
      </w:r>
      <w:bookmarkStart w:id="27572" w:name="_ETM_Q92_776639"/>
      <w:bookmarkEnd w:id="27572"/>
      <w:r>
        <w:rPr>
          <w:rFonts w:hint="cs"/>
          <w:rtl/>
        </w:rPr>
        <w:t xml:space="preserve">מה </w:t>
      </w:r>
      <w:bookmarkStart w:id="27573" w:name="_ETM_Q92_776879"/>
      <w:bookmarkEnd w:id="27573"/>
      <w:r>
        <w:rPr>
          <w:rFonts w:hint="cs"/>
          <w:rtl/>
        </w:rPr>
        <w:t xml:space="preserve">היו </w:t>
      </w:r>
      <w:bookmarkStart w:id="27574" w:name="_ETM_Q92_777090"/>
      <w:bookmarkEnd w:id="27574"/>
      <w:r>
        <w:rPr>
          <w:rFonts w:hint="cs"/>
          <w:rtl/>
        </w:rPr>
        <w:t xml:space="preserve">קווי </w:t>
      </w:r>
      <w:bookmarkStart w:id="27575" w:name="_ETM_Q92_777419"/>
      <w:bookmarkEnd w:id="27575"/>
      <w:r>
        <w:rPr>
          <w:rFonts w:hint="cs"/>
          <w:rtl/>
        </w:rPr>
        <w:t xml:space="preserve">היסוד, </w:t>
      </w:r>
      <w:bookmarkStart w:id="27576" w:name="_ETM_Q92_777809"/>
      <w:bookmarkEnd w:id="27576"/>
      <w:r>
        <w:rPr>
          <w:rFonts w:hint="cs"/>
          <w:rtl/>
        </w:rPr>
        <w:t xml:space="preserve">הדברים </w:t>
      </w:r>
      <w:bookmarkStart w:id="27577" w:name="_ETM_Q92_778530"/>
      <w:bookmarkEnd w:id="27577"/>
      <w:r>
        <w:rPr>
          <w:rFonts w:hint="cs"/>
          <w:rtl/>
        </w:rPr>
        <w:t xml:space="preserve">העיקריים </w:t>
      </w:r>
      <w:bookmarkStart w:id="27578" w:name="_ETM_Q92_779129"/>
      <w:bookmarkEnd w:id="27578"/>
      <w:r>
        <w:rPr>
          <w:rFonts w:hint="cs"/>
          <w:rtl/>
        </w:rPr>
        <w:t xml:space="preserve">שהוא </w:t>
      </w:r>
      <w:bookmarkStart w:id="27579" w:name="_ETM_Q92_779340"/>
      <w:bookmarkEnd w:id="27579"/>
      <w:r>
        <w:rPr>
          <w:rFonts w:hint="cs"/>
          <w:rtl/>
        </w:rPr>
        <w:t xml:space="preserve">אמר, </w:t>
      </w:r>
      <w:bookmarkStart w:id="27580" w:name="_ETM_Q92_779639"/>
      <w:bookmarkEnd w:id="27580"/>
      <w:r>
        <w:rPr>
          <w:rFonts w:hint="cs"/>
          <w:rtl/>
        </w:rPr>
        <w:t xml:space="preserve">בעת </w:t>
      </w:r>
      <w:bookmarkStart w:id="27581" w:name="_ETM_Q92_780569"/>
      <w:bookmarkEnd w:id="27581"/>
      <w:r>
        <w:rPr>
          <w:rFonts w:hint="cs"/>
          <w:rtl/>
        </w:rPr>
        <w:t xml:space="preserve">הצגת משנתו באמת לארבע שנים </w:t>
      </w:r>
      <w:r>
        <w:rPr>
          <w:rFonts w:hint="eastAsia"/>
        </w:rPr>
        <w:t>–</w:t>
      </w:r>
      <w:r>
        <w:rPr>
          <w:rFonts w:hint="cs"/>
          <w:rtl/>
        </w:rPr>
        <w:t xml:space="preserve"> </w:t>
      </w:r>
      <w:bookmarkStart w:id="27582" w:name="_ETM_Q93_180299"/>
      <w:bookmarkStart w:id="27583" w:name="_ETM_Q93_180900"/>
      <w:bookmarkStart w:id="27584" w:name="_ETM_Q93_182100"/>
      <w:bookmarkStart w:id="27585" w:name="_ETM_Q93_182460"/>
      <w:bookmarkStart w:id="27586" w:name="_ETM_Q93_182909"/>
      <w:bookmarkStart w:id="27587" w:name="_ETM_Q93_183510"/>
      <w:bookmarkEnd w:id="27582"/>
      <w:bookmarkEnd w:id="27583"/>
      <w:bookmarkEnd w:id="27584"/>
      <w:bookmarkEnd w:id="27585"/>
      <w:bookmarkEnd w:id="27586"/>
      <w:bookmarkEnd w:id="27587"/>
      <w:r>
        <w:rPr>
          <w:rtl/>
        </w:rPr>
        <w:t>סליחה</w:t>
      </w:r>
      <w:bookmarkStart w:id="27588" w:name="_ETM_Q93_183870"/>
      <w:bookmarkStart w:id="27589" w:name="_ETM_Q93_184319"/>
      <w:bookmarkEnd w:id="27588"/>
      <w:bookmarkEnd w:id="27589"/>
      <w:r>
        <w:rPr>
          <w:rFonts w:hint="cs"/>
          <w:rtl/>
        </w:rPr>
        <w:t xml:space="preserve">, חמש, </w:t>
      </w:r>
      <w:r>
        <w:rPr>
          <w:rtl/>
        </w:rPr>
        <w:t xml:space="preserve">כי </w:t>
      </w:r>
      <w:bookmarkStart w:id="27590" w:name="_ETM_Q93_184440"/>
      <w:bookmarkEnd w:id="27590"/>
      <w:r>
        <w:rPr>
          <w:rtl/>
        </w:rPr>
        <w:t xml:space="preserve">אתם </w:t>
      </w:r>
      <w:bookmarkStart w:id="27591" w:name="_ETM_Q93_184620"/>
      <w:bookmarkEnd w:id="27591"/>
      <w:r>
        <w:rPr>
          <w:rtl/>
        </w:rPr>
        <w:t xml:space="preserve">תשנו </w:t>
      </w:r>
      <w:bookmarkStart w:id="27592" w:name="_ETM_Q93_184950"/>
      <w:bookmarkEnd w:id="27592"/>
      <w:r>
        <w:rPr>
          <w:rtl/>
        </w:rPr>
        <w:t xml:space="preserve">את </w:t>
      </w:r>
      <w:bookmarkStart w:id="27593" w:name="_ETM_Q93_185069"/>
      <w:bookmarkEnd w:id="27593"/>
      <w:r>
        <w:rPr>
          <w:rtl/>
        </w:rPr>
        <w:t>זה</w:t>
      </w:r>
      <w:r>
        <w:rPr>
          <w:rFonts w:hint="cs"/>
          <w:rtl/>
        </w:rPr>
        <w:t>,</w:t>
      </w:r>
      <w:r>
        <w:rPr>
          <w:rtl/>
        </w:rPr>
        <w:t xml:space="preserve"> </w:t>
      </w:r>
      <w:bookmarkStart w:id="27594" w:name="_ETM_Q93_185640"/>
      <w:bookmarkEnd w:id="27594"/>
      <w:r>
        <w:rPr>
          <w:rtl/>
        </w:rPr>
        <w:t>וסליחה</w:t>
      </w:r>
      <w:r>
        <w:rPr>
          <w:rFonts w:hint="cs"/>
          <w:rtl/>
        </w:rPr>
        <w:t>,</w:t>
      </w:r>
      <w:r>
        <w:rPr>
          <w:rtl/>
        </w:rPr>
        <w:t xml:space="preserve"> </w:t>
      </w:r>
      <w:bookmarkStart w:id="27595" w:name="_ETM_Q93_186089"/>
      <w:bookmarkEnd w:id="27595"/>
      <w:r>
        <w:rPr>
          <w:rtl/>
        </w:rPr>
        <w:t>20</w:t>
      </w:r>
      <w:r>
        <w:rPr>
          <w:rFonts w:hint="cs"/>
          <w:rtl/>
        </w:rPr>
        <w:t>, כי</w:t>
      </w:r>
      <w:r>
        <w:rPr>
          <w:rtl/>
        </w:rPr>
        <w:t xml:space="preserve"> </w:t>
      </w:r>
      <w:bookmarkStart w:id="27596" w:name="_ETM_Q93_186710"/>
      <w:bookmarkEnd w:id="27596"/>
      <w:r>
        <w:rPr>
          <w:rtl/>
        </w:rPr>
        <w:t xml:space="preserve">בטח </w:t>
      </w:r>
      <w:bookmarkStart w:id="27597" w:name="_ETM_Q93_186980"/>
      <w:bookmarkEnd w:id="27597"/>
      <w:r>
        <w:rPr>
          <w:rFonts w:hint="cs"/>
          <w:rtl/>
        </w:rPr>
        <w:t>תבטלו כבר את</w:t>
      </w:r>
      <w:r>
        <w:rPr>
          <w:rtl/>
        </w:rPr>
        <w:t xml:space="preserve"> </w:t>
      </w:r>
      <w:bookmarkStart w:id="27598" w:name="_ETM_Q93_187610"/>
      <w:bookmarkEnd w:id="27598"/>
      <w:r>
        <w:rPr>
          <w:rtl/>
        </w:rPr>
        <w:t>הבחירות</w:t>
      </w:r>
      <w:r>
        <w:rPr>
          <w:rFonts w:hint="cs"/>
          <w:rtl/>
        </w:rPr>
        <w:t>,</w:t>
      </w:r>
      <w:r>
        <w:rPr>
          <w:rtl/>
        </w:rPr>
        <w:t xml:space="preserve"> </w:t>
      </w:r>
      <w:bookmarkStart w:id="27599" w:name="_ETM_Q93_188360"/>
      <w:bookmarkEnd w:id="27599"/>
      <w:r>
        <w:rPr>
          <w:rtl/>
        </w:rPr>
        <w:t>נכון</w:t>
      </w:r>
      <w:r>
        <w:rPr>
          <w:rFonts w:hint="cs"/>
          <w:rtl/>
        </w:rPr>
        <w:t>?</w:t>
      </w:r>
      <w:r>
        <w:rPr>
          <w:rtl/>
        </w:rPr>
        <w:t xml:space="preserve"> </w:t>
      </w:r>
      <w:bookmarkStart w:id="27600" w:name="_ETM_Q93_188600"/>
      <w:bookmarkEnd w:id="27600"/>
      <w:r>
        <w:rPr>
          <w:rtl/>
        </w:rPr>
        <w:t xml:space="preserve">נשמע </w:t>
      </w:r>
      <w:bookmarkStart w:id="27601" w:name="_ETM_Q93_188840"/>
      <w:bookmarkEnd w:id="27601"/>
      <w:r>
        <w:rPr>
          <w:rtl/>
        </w:rPr>
        <w:t>תלוש</w:t>
      </w:r>
      <w:r>
        <w:rPr>
          <w:rFonts w:hint="cs"/>
          <w:rtl/>
        </w:rPr>
        <w:t>,</w:t>
      </w:r>
      <w:r>
        <w:rPr>
          <w:rtl/>
        </w:rPr>
        <w:t xml:space="preserve"> </w:t>
      </w:r>
      <w:bookmarkStart w:id="27602" w:name="_ETM_Q93_189230"/>
      <w:bookmarkEnd w:id="27602"/>
      <w:r>
        <w:rPr>
          <w:rtl/>
        </w:rPr>
        <w:t>נכון</w:t>
      </w:r>
      <w:r>
        <w:rPr>
          <w:rFonts w:hint="cs"/>
          <w:rtl/>
        </w:rPr>
        <w:t>?</w:t>
      </w:r>
      <w:r>
        <w:rPr>
          <w:rtl/>
        </w:rPr>
        <w:t xml:space="preserve"> </w:t>
      </w:r>
      <w:bookmarkStart w:id="27603" w:name="_ETM_Q93_190039"/>
      <w:bookmarkEnd w:id="27603"/>
      <w:r>
        <w:rPr>
          <w:rFonts w:hint="cs"/>
          <w:rtl/>
        </w:rPr>
        <w:t>נ</w:t>
      </w:r>
      <w:r>
        <w:rPr>
          <w:rtl/>
        </w:rPr>
        <w:t xml:space="preserve">שמע </w:t>
      </w:r>
      <w:bookmarkStart w:id="27604" w:name="_ETM_Q93_190249"/>
      <w:bookmarkEnd w:id="27604"/>
      <w:r>
        <w:rPr>
          <w:rtl/>
        </w:rPr>
        <w:t>תלוש</w:t>
      </w:r>
      <w:r>
        <w:rPr>
          <w:rFonts w:hint="cs"/>
          <w:rtl/>
        </w:rPr>
        <w:t>.</w:t>
      </w:r>
      <w:r>
        <w:rPr>
          <w:rtl/>
        </w:rPr>
        <w:t xml:space="preserve"> </w:t>
      </w:r>
      <w:bookmarkStart w:id="27605" w:name="_ETM_Q93_191530"/>
      <w:bookmarkEnd w:id="27605"/>
    </w:p>
    <w:p w:rsidR="00EF1FDE" w:rsidRDefault="00EF1FDE" w:rsidP="00D64E57">
      <w:pPr>
        <w:rPr>
          <w:rtl/>
        </w:rPr>
      </w:pPr>
    </w:p>
    <w:p w:rsidR="00EF1FDE" w:rsidRDefault="00EF1FDE" w:rsidP="00D64E57">
      <w:pPr>
        <w:rPr>
          <w:rtl/>
        </w:rPr>
      </w:pPr>
      <w:r>
        <w:rPr>
          <w:rtl/>
        </w:rPr>
        <w:t xml:space="preserve">מה </w:t>
      </w:r>
      <w:bookmarkStart w:id="27606" w:name="_ETM_Q93_191860"/>
      <w:bookmarkEnd w:id="27606"/>
      <w:r>
        <w:rPr>
          <w:rtl/>
        </w:rPr>
        <w:t xml:space="preserve">היו </w:t>
      </w:r>
      <w:bookmarkStart w:id="27607" w:name="_ETM_Q93_192070"/>
      <w:bookmarkStart w:id="27608" w:name="_ETM_Q93_192459"/>
      <w:bookmarkEnd w:id="27607"/>
      <w:bookmarkEnd w:id="27608"/>
      <w:r>
        <w:rPr>
          <w:rFonts w:hint="cs"/>
          <w:rtl/>
        </w:rPr>
        <w:t xml:space="preserve">ארבעת </w:t>
      </w:r>
      <w:bookmarkStart w:id="27609" w:name="_ETM_Q93_192549"/>
      <w:bookmarkEnd w:id="27609"/>
      <w:r>
        <w:rPr>
          <w:rtl/>
        </w:rPr>
        <w:t xml:space="preserve">קווי </w:t>
      </w:r>
      <w:bookmarkStart w:id="27610" w:name="_ETM_Q93_192820"/>
      <w:bookmarkEnd w:id="27610"/>
      <w:r>
        <w:rPr>
          <w:rtl/>
        </w:rPr>
        <w:t xml:space="preserve">היסוד </w:t>
      </w:r>
      <w:bookmarkStart w:id="27611" w:name="_ETM_Q93_193150"/>
      <w:bookmarkEnd w:id="27611"/>
      <w:r>
        <w:rPr>
          <w:rtl/>
        </w:rPr>
        <w:t xml:space="preserve">של </w:t>
      </w:r>
      <w:bookmarkStart w:id="27612" w:name="_ETM_Q93_193299"/>
      <w:bookmarkEnd w:id="27612"/>
      <w:r>
        <w:rPr>
          <w:rtl/>
        </w:rPr>
        <w:t>ממשלתך</w:t>
      </w:r>
      <w:r>
        <w:rPr>
          <w:rFonts w:hint="cs"/>
          <w:rtl/>
        </w:rPr>
        <w:t>,</w:t>
      </w:r>
      <w:r>
        <w:rPr>
          <w:rtl/>
        </w:rPr>
        <w:t xml:space="preserve"> </w:t>
      </w:r>
      <w:bookmarkStart w:id="27613" w:name="_ETM_Q93_194410"/>
      <w:bookmarkEnd w:id="27613"/>
      <w:r>
        <w:rPr>
          <w:rtl/>
        </w:rPr>
        <w:t xml:space="preserve">ממשלת </w:t>
      </w:r>
      <w:bookmarkStart w:id="27614" w:name="_ETM_Q93_194860"/>
      <w:bookmarkEnd w:id="27614"/>
      <w:r>
        <w:rPr>
          <w:rtl/>
        </w:rPr>
        <w:t>נתניהו</w:t>
      </w:r>
      <w:r>
        <w:rPr>
          <w:rFonts w:hint="cs"/>
          <w:rtl/>
        </w:rPr>
        <w:t>,</w:t>
      </w:r>
      <w:r>
        <w:rPr>
          <w:rtl/>
        </w:rPr>
        <w:t xml:space="preserve"> </w:t>
      </w:r>
      <w:bookmarkStart w:id="27615" w:name="_ETM_Q93_195369"/>
      <w:bookmarkEnd w:id="27615"/>
      <w:r>
        <w:rPr>
          <w:rFonts w:hint="cs"/>
          <w:rtl/>
        </w:rPr>
        <w:t>השלושים-ושבע,</w:t>
      </w:r>
      <w:r>
        <w:rPr>
          <w:rtl/>
        </w:rPr>
        <w:t xml:space="preserve"> </w:t>
      </w:r>
      <w:bookmarkStart w:id="27616" w:name="_ETM_Q93_196090"/>
      <w:bookmarkEnd w:id="27616"/>
      <w:r>
        <w:rPr>
          <w:rtl/>
        </w:rPr>
        <w:t>יודע</w:t>
      </w:r>
      <w:r>
        <w:rPr>
          <w:rFonts w:hint="cs"/>
          <w:rtl/>
        </w:rPr>
        <w:t>?</w:t>
      </w:r>
      <w:r>
        <w:rPr>
          <w:rtl/>
        </w:rPr>
        <w:t xml:space="preserve"> </w:t>
      </w:r>
      <w:bookmarkStart w:id="27617" w:name="_ETM_Q93_197630"/>
      <w:bookmarkEnd w:id="27617"/>
      <w:r>
        <w:rPr>
          <w:rtl/>
        </w:rPr>
        <w:t xml:space="preserve">חידון </w:t>
      </w:r>
      <w:bookmarkStart w:id="27618" w:name="_ETM_Q93_198140"/>
      <w:bookmarkEnd w:id="27618"/>
      <w:r>
        <w:rPr>
          <w:rtl/>
        </w:rPr>
        <w:t>חופשי</w:t>
      </w:r>
      <w:r>
        <w:rPr>
          <w:rFonts w:hint="cs"/>
          <w:rtl/>
        </w:rPr>
        <w:t>.</w:t>
      </w:r>
      <w:r>
        <w:rPr>
          <w:rtl/>
        </w:rPr>
        <w:t xml:space="preserve"> </w:t>
      </w:r>
      <w:bookmarkStart w:id="27619" w:name="_ETM_Q93_199039"/>
      <w:bookmarkEnd w:id="27619"/>
      <w:r>
        <w:rPr>
          <w:rtl/>
        </w:rPr>
        <w:t xml:space="preserve">כל </w:t>
      </w:r>
      <w:bookmarkStart w:id="27620" w:name="_ETM_Q93_199279"/>
      <w:bookmarkEnd w:id="27620"/>
      <w:r>
        <w:rPr>
          <w:rtl/>
        </w:rPr>
        <w:t xml:space="preserve">הקהל </w:t>
      </w:r>
      <w:bookmarkStart w:id="27621" w:name="_ETM_Q93_199669"/>
      <w:bookmarkEnd w:id="27621"/>
      <w:r>
        <w:rPr>
          <w:rtl/>
        </w:rPr>
        <w:t xml:space="preserve">בחוץ </w:t>
      </w:r>
      <w:bookmarkStart w:id="27622" w:name="_ETM_Q93_200089"/>
      <w:bookmarkEnd w:id="27622"/>
      <w:r>
        <w:rPr>
          <w:rtl/>
        </w:rPr>
        <w:t xml:space="preserve">יכולים </w:t>
      </w:r>
      <w:bookmarkStart w:id="27623" w:name="_ETM_Q93_200359"/>
      <w:bookmarkEnd w:id="27623"/>
      <w:r>
        <w:rPr>
          <w:rtl/>
        </w:rPr>
        <w:t xml:space="preserve">לסמס </w:t>
      </w:r>
      <w:bookmarkStart w:id="27624" w:name="_ETM_Q93_200809"/>
      <w:bookmarkEnd w:id="27624"/>
      <w:r>
        <w:rPr>
          <w:rtl/>
        </w:rPr>
        <w:t>לי</w:t>
      </w:r>
      <w:r>
        <w:rPr>
          <w:rFonts w:hint="cs"/>
          <w:rtl/>
        </w:rPr>
        <w:t xml:space="preserve"> </w:t>
      </w:r>
      <w:r>
        <w:rPr>
          <w:rFonts w:hint="eastAsia"/>
        </w:rPr>
        <w:t>–</w:t>
      </w:r>
      <w:r>
        <w:rPr>
          <w:rtl/>
        </w:rPr>
        <w:t xml:space="preserve"> </w:t>
      </w:r>
      <w:bookmarkStart w:id="27625" w:name="_ETM_Q93_201019"/>
      <w:bookmarkEnd w:id="27625"/>
      <w:r>
        <w:rPr>
          <w:rtl/>
        </w:rPr>
        <w:t xml:space="preserve">הטלפון </w:t>
      </w:r>
      <w:bookmarkStart w:id="27626" w:name="_ETM_Q93_201409"/>
      <w:bookmarkEnd w:id="27626"/>
      <w:r>
        <w:rPr>
          <w:rtl/>
        </w:rPr>
        <w:t xml:space="preserve">שם </w:t>
      </w:r>
      <w:bookmarkStart w:id="27627" w:name="_ETM_Q93_202070"/>
      <w:bookmarkEnd w:id="27627"/>
      <w:r>
        <w:rPr>
          <w:rFonts w:hint="cs"/>
          <w:rtl/>
        </w:rPr>
        <w:t xml:space="preserve">– </w:t>
      </w:r>
      <w:r>
        <w:rPr>
          <w:rtl/>
        </w:rPr>
        <w:t xml:space="preserve">מה </w:t>
      </w:r>
      <w:bookmarkStart w:id="27628" w:name="_ETM_Q93_202249"/>
      <w:bookmarkEnd w:id="27628"/>
      <w:r>
        <w:rPr>
          <w:rtl/>
        </w:rPr>
        <w:t xml:space="preserve">היו </w:t>
      </w:r>
      <w:bookmarkStart w:id="27629" w:name="_ETM_Q93_202399"/>
      <w:bookmarkStart w:id="27630" w:name="_ETM_Q93_202759"/>
      <w:bookmarkStart w:id="27631" w:name="_ETM_Q93_203269"/>
      <w:bookmarkEnd w:id="27629"/>
      <w:bookmarkEnd w:id="27630"/>
      <w:bookmarkEnd w:id="27631"/>
      <w:r>
        <w:rPr>
          <w:rtl/>
        </w:rPr>
        <w:t xml:space="preserve">ארבעת </w:t>
      </w:r>
      <w:bookmarkStart w:id="27632" w:name="_ETM_Q93_203630"/>
      <w:bookmarkEnd w:id="27632"/>
      <w:r>
        <w:rPr>
          <w:rFonts w:hint="cs"/>
          <w:rtl/>
        </w:rPr>
        <w:t>קווי יסוד.</w:t>
      </w:r>
    </w:p>
    <w:p w:rsidR="00EF1FDE" w:rsidRDefault="00EF1FDE" w:rsidP="00D64E57">
      <w:pPr>
        <w:rPr>
          <w:rtl/>
        </w:rPr>
      </w:pPr>
      <w:bookmarkStart w:id="27633" w:name="_ETM_Q93_203773"/>
      <w:bookmarkStart w:id="27634" w:name="_ETM_Q93_203887"/>
      <w:bookmarkEnd w:id="27633"/>
      <w:bookmarkEnd w:id="27634"/>
    </w:p>
    <w:p w:rsidR="00EF1FDE" w:rsidRDefault="00EF1FDE" w:rsidP="00D64E57">
      <w:pPr>
        <w:pStyle w:val="af6"/>
        <w:keepNext/>
        <w:rPr>
          <w:rtl/>
        </w:rPr>
      </w:pPr>
      <w:r w:rsidRPr="00BF496D">
        <w:rPr>
          <w:rStyle w:val="TagStyle"/>
          <w:rtl/>
        </w:rPr>
        <w:t xml:space="preserve"> &lt;&lt; יור &gt;&gt;</w:t>
      </w:r>
      <w:r w:rsidRPr="009B48E7">
        <w:rPr>
          <w:rStyle w:val="TagStyle"/>
          <w:rtl/>
        </w:rPr>
        <w:t xml:space="preserve"> </w:t>
      </w:r>
      <w:r>
        <w:rPr>
          <w:rtl/>
        </w:rPr>
        <w:t>היו"ר ניסים ואטורי:</w:t>
      </w:r>
      <w:r w:rsidRPr="009B48E7">
        <w:rPr>
          <w:rStyle w:val="TagStyle"/>
          <w:rtl/>
        </w:rPr>
        <w:t xml:space="preserve"> </w:t>
      </w:r>
      <w:r w:rsidRPr="00BF496D">
        <w:rPr>
          <w:rStyle w:val="TagStyle"/>
          <w:rtl/>
        </w:rPr>
        <w:t>&lt;&lt; יור &gt;&gt;</w:t>
      </w:r>
      <w:r>
        <w:rPr>
          <w:rtl/>
        </w:rPr>
        <w:t xml:space="preserve">   </w:t>
      </w:r>
    </w:p>
    <w:p w:rsidR="00EF1FDE" w:rsidRDefault="00EF1FDE" w:rsidP="00D20828">
      <w:pPr>
        <w:rPr>
          <w:rtl/>
        </w:rPr>
      </w:pPr>
    </w:p>
    <w:p w:rsidR="00EF1FDE" w:rsidRDefault="00EF1FDE" w:rsidP="00D64E57">
      <w:pPr>
        <w:rPr>
          <w:rtl/>
        </w:rPr>
      </w:pPr>
      <w:bookmarkStart w:id="27635" w:name="_ETM_Q93_204837"/>
      <w:bookmarkEnd w:id="27635"/>
      <w:r>
        <w:rPr>
          <w:rFonts w:hint="cs"/>
          <w:rtl/>
        </w:rPr>
        <w:t>אני מרגיש</w:t>
      </w:r>
      <w:r>
        <w:rPr>
          <w:rtl/>
        </w:rPr>
        <w:t xml:space="preserve"> </w:t>
      </w:r>
      <w:bookmarkStart w:id="27636" w:name="_ETM_Q93_204409"/>
      <w:bookmarkEnd w:id="27636"/>
      <w:r>
        <w:rPr>
          <w:rtl/>
        </w:rPr>
        <w:t xml:space="preserve">בתוכנית </w:t>
      </w:r>
      <w:bookmarkStart w:id="27637" w:name="_ETM_Q93_204859"/>
      <w:bookmarkEnd w:id="27637"/>
      <w:r>
        <w:rPr>
          <w:rtl/>
        </w:rPr>
        <w:t>רדיו</w:t>
      </w:r>
      <w:r>
        <w:rPr>
          <w:rFonts w:hint="cs"/>
          <w:rtl/>
        </w:rPr>
        <w:t>.</w:t>
      </w:r>
    </w:p>
    <w:p w:rsidR="00EF1FDE" w:rsidRPr="00BF496D" w:rsidRDefault="00EF1FDE" w:rsidP="00D64E57">
      <w:pPr>
        <w:rPr>
          <w:rtl/>
        </w:rPr>
      </w:pPr>
    </w:p>
    <w:p w:rsidR="00EF1FDE" w:rsidRDefault="00EF1FDE" w:rsidP="00D64E57">
      <w:pPr>
        <w:pStyle w:val="-"/>
        <w:keepNext/>
        <w:rPr>
          <w:rtl/>
        </w:rPr>
      </w:pPr>
      <w:r w:rsidRPr="00BF496D">
        <w:rPr>
          <w:rStyle w:val="TagStyle"/>
          <w:rtl/>
        </w:rPr>
        <w:t xml:space="preserve"> &lt;&lt; דובר_המשך &gt;&gt;</w:t>
      </w:r>
      <w:r w:rsidRPr="009B48E7">
        <w:rPr>
          <w:rStyle w:val="TagStyle"/>
          <w:rtl/>
        </w:rPr>
        <w:t xml:space="preserve"> </w:t>
      </w:r>
      <w:r>
        <w:rPr>
          <w:rtl/>
        </w:rPr>
        <w:t>נאור שירי (יש עתיד):</w:t>
      </w:r>
      <w:r w:rsidRPr="009B48E7">
        <w:rPr>
          <w:rStyle w:val="TagStyle"/>
          <w:rtl/>
        </w:rPr>
        <w:t xml:space="preserve"> </w:t>
      </w:r>
      <w:r w:rsidRPr="00BF496D">
        <w:rPr>
          <w:rStyle w:val="TagStyle"/>
          <w:rtl/>
        </w:rPr>
        <w:t>&lt;&lt; דובר_המשך &gt;&gt;</w:t>
      </w:r>
      <w:r>
        <w:rPr>
          <w:rtl/>
        </w:rPr>
        <w:t xml:space="preserve">   </w:t>
      </w:r>
    </w:p>
    <w:p w:rsidR="00EF1FDE" w:rsidRPr="009B48E7" w:rsidRDefault="00EF1FDE" w:rsidP="00D20828">
      <w:pPr>
        <w:rPr>
          <w:rtl/>
          <w:lang w:eastAsia="he-IL"/>
        </w:rPr>
      </w:pPr>
    </w:p>
    <w:p w:rsidR="00EF1FDE" w:rsidRDefault="00EF1FDE" w:rsidP="00D64E57">
      <w:pPr>
        <w:rPr>
          <w:rtl/>
        </w:rPr>
      </w:pPr>
      <w:bookmarkStart w:id="27638" w:name="_ETM_Q93_206070"/>
      <w:bookmarkEnd w:id="27638"/>
      <w:r>
        <w:rPr>
          <w:rtl/>
        </w:rPr>
        <w:t xml:space="preserve">אתה </w:t>
      </w:r>
      <w:bookmarkStart w:id="27639" w:name="_ETM_Q93_206250"/>
      <w:bookmarkEnd w:id="27639"/>
      <w:r>
        <w:rPr>
          <w:rFonts w:hint="cs"/>
          <w:rtl/>
        </w:rPr>
        <w:t>ב</w:t>
      </w:r>
      <w:r>
        <w:rPr>
          <w:rtl/>
        </w:rPr>
        <w:t xml:space="preserve">סוג </w:t>
      </w:r>
      <w:bookmarkStart w:id="27640" w:name="_ETM_Q93_206489"/>
      <w:bookmarkEnd w:id="27640"/>
      <w:r>
        <w:rPr>
          <w:rtl/>
        </w:rPr>
        <w:t xml:space="preserve">של </w:t>
      </w:r>
      <w:bookmarkStart w:id="27641" w:name="_ETM_Q93_206640"/>
      <w:bookmarkEnd w:id="27641"/>
      <w:r>
        <w:rPr>
          <w:rtl/>
        </w:rPr>
        <w:t xml:space="preserve">תוכנית </w:t>
      </w:r>
      <w:bookmarkStart w:id="27642" w:name="_ETM_Q93_207000"/>
      <w:bookmarkEnd w:id="27642"/>
      <w:r>
        <w:rPr>
          <w:rtl/>
        </w:rPr>
        <w:t>רדיו</w:t>
      </w:r>
      <w:r>
        <w:rPr>
          <w:rFonts w:hint="cs"/>
          <w:rtl/>
        </w:rPr>
        <w:t>,</w:t>
      </w:r>
      <w:r>
        <w:rPr>
          <w:rtl/>
        </w:rPr>
        <w:t xml:space="preserve"> </w:t>
      </w:r>
      <w:bookmarkStart w:id="27643" w:name="_ETM_Q93_207330"/>
      <w:bookmarkEnd w:id="27643"/>
      <w:r>
        <w:rPr>
          <w:rtl/>
        </w:rPr>
        <w:t xml:space="preserve">רק </w:t>
      </w:r>
      <w:bookmarkStart w:id="27644" w:name="_ETM_Q93_207480"/>
      <w:bookmarkEnd w:id="27644"/>
      <w:r>
        <w:rPr>
          <w:rtl/>
        </w:rPr>
        <w:t xml:space="preserve">עם </w:t>
      </w:r>
      <w:bookmarkStart w:id="27645" w:name="_ETM_Q93_207600"/>
      <w:bookmarkEnd w:id="27645"/>
      <w:r>
        <w:rPr>
          <w:rtl/>
        </w:rPr>
        <w:t xml:space="preserve">הרבה </w:t>
      </w:r>
      <w:bookmarkStart w:id="27646" w:name="_ETM_Q93_207810"/>
      <w:bookmarkEnd w:id="27646"/>
      <w:r>
        <w:rPr>
          <w:rtl/>
        </w:rPr>
        <w:t xml:space="preserve">פחות </w:t>
      </w:r>
      <w:bookmarkStart w:id="27647" w:name="_ETM_Q93_208110"/>
      <w:bookmarkEnd w:id="27647"/>
      <w:r>
        <w:rPr>
          <w:rtl/>
        </w:rPr>
        <w:t xml:space="preserve">רייטינג </w:t>
      </w:r>
      <w:bookmarkStart w:id="27648" w:name="_ETM_Q93_208529"/>
      <w:bookmarkEnd w:id="27648"/>
      <w:r>
        <w:rPr>
          <w:rtl/>
        </w:rPr>
        <w:t>מרדיו</w:t>
      </w:r>
      <w:r>
        <w:rPr>
          <w:rFonts w:hint="cs"/>
          <w:rtl/>
        </w:rPr>
        <w:t>.</w:t>
      </w:r>
      <w:r>
        <w:rPr>
          <w:rtl/>
        </w:rPr>
        <w:t xml:space="preserve"> </w:t>
      </w:r>
      <w:bookmarkStart w:id="27649" w:name="_ETM_Q93_210349"/>
      <w:bookmarkEnd w:id="27649"/>
      <w:r>
        <w:rPr>
          <w:rtl/>
        </w:rPr>
        <w:t xml:space="preserve">מה </w:t>
      </w:r>
      <w:bookmarkStart w:id="27650" w:name="_ETM_Q93_210560"/>
      <w:bookmarkEnd w:id="27650"/>
      <w:r>
        <w:rPr>
          <w:rtl/>
        </w:rPr>
        <w:t>היו</w:t>
      </w:r>
      <w:r>
        <w:rPr>
          <w:rFonts w:hint="cs"/>
          <w:rtl/>
        </w:rPr>
        <w:t>?</w:t>
      </w:r>
      <w:r>
        <w:rPr>
          <w:rtl/>
        </w:rPr>
        <w:t xml:space="preserve"> </w:t>
      </w:r>
      <w:bookmarkStart w:id="27651" w:name="_ETM_Q93_210890"/>
      <w:bookmarkEnd w:id="27651"/>
      <w:r>
        <w:rPr>
          <w:rtl/>
        </w:rPr>
        <w:t xml:space="preserve">אז </w:t>
      </w:r>
      <w:bookmarkStart w:id="27652" w:name="_ETM_Q93_211429"/>
      <w:bookmarkEnd w:id="27652"/>
      <w:r>
        <w:rPr>
          <w:rtl/>
        </w:rPr>
        <w:t xml:space="preserve">בגלל </w:t>
      </w:r>
      <w:bookmarkStart w:id="27653" w:name="_ETM_Q93_211759"/>
      <w:bookmarkEnd w:id="27653"/>
      <w:r>
        <w:rPr>
          <w:rtl/>
        </w:rPr>
        <w:t xml:space="preserve">שאתם </w:t>
      </w:r>
      <w:bookmarkStart w:id="27654" w:name="_ETM_Q93_212210"/>
      <w:bookmarkEnd w:id="27654"/>
      <w:r>
        <w:rPr>
          <w:rtl/>
        </w:rPr>
        <w:t xml:space="preserve">ממש </w:t>
      </w:r>
      <w:bookmarkStart w:id="27655" w:name="_ETM_Q93_212479"/>
      <w:bookmarkEnd w:id="27655"/>
      <w:r>
        <w:rPr>
          <w:rtl/>
        </w:rPr>
        <w:t xml:space="preserve">זוכרים </w:t>
      </w:r>
      <w:bookmarkStart w:id="27656" w:name="_ETM_Q93_212870"/>
      <w:bookmarkEnd w:id="27656"/>
      <w:r>
        <w:rPr>
          <w:rtl/>
        </w:rPr>
        <w:t xml:space="preserve">וזה </w:t>
      </w:r>
      <w:bookmarkStart w:id="27657" w:name="_ETM_Q93_213200"/>
      <w:bookmarkEnd w:id="27657"/>
      <w:r>
        <w:rPr>
          <w:rtl/>
        </w:rPr>
        <w:t xml:space="preserve">בוער </w:t>
      </w:r>
      <w:bookmarkStart w:id="27658" w:name="_ETM_Q93_213590"/>
      <w:bookmarkEnd w:id="27658"/>
      <w:r>
        <w:rPr>
          <w:rtl/>
        </w:rPr>
        <w:t>בכם</w:t>
      </w:r>
      <w:r>
        <w:rPr>
          <w:rFonts w:hint="cs"/>
          <w:rtl/>
        </w:rPr>
        <w:t>,</w:t>
      </w:r>
      <w:r>
        <w:rPr>
          <w:rtl/>
        </w:rPr>
        <w:t xml:space="preserve"> </w:t>
      </w:r>
      <w:bookmarkStart w:id="27659" w:name="_ETM_Q93_214220"/>
      <w:bookmarkEnd w:id="27659"/>
      <w:r>
        <w:rPr>
          <w:rtl/>
        </w:rPr>
        <w:t xml:space="preserve">אז </w:t>
      </w:r>
      <w:bookmarkStart w:id="27660" w:name="_ETM_Q93_214399"/>
      <w:bookmarkEnd w:id="27660"/>
      <w:r>
        <w:rPr>
          <w:rtl/>
        </w:rPr>
        <w:t xml:space="preserve">הדבר </w:t>
      </w:r>
      <w:bookmarkStart w:id="27661" w:name="_ETM_Q93_214670"/>
      <w:bookmarkEnd w:id="27661"/>
      <w:r>
        <w:rPr>
          <w:rtl/>
        </w:rPr>
        <w:t xml:space="preserve">הראשון </w:t>
      </w:r>
      <w:bookmarkStart w:id="27662" w:name="_ETM_Q93_215030"/>
      <w:bookmarkEnd w:id="27662"/>
      <w:r>
        <w:rPr>
          <w:rtl/>
        </w:rPr>
        <w:t>היה</w:t>
      </w:r>
      <w:r>
        <w:rPr>
          <w:rFonts w:hint="cs"/>
          <w:rtl/>
        </w:rPr>
        <w:t xml:space="preserve"> </w:t>
      </w:r>
      <w:r>
        <w:rPr>
          <w:rFonts w:hint="eastAsia"/>
        </w:rPr>
        <w:t>–</w:t>
      </w:r>
      <w:r>
        <w:rPr>
          <w:rtl/>
        </w:rPr>
        <w:t xml:space="preserve"> </w:t>
      </w:r>
      <w:bookmarkStart w:id="27663" w:name="_ETM_Q93_217100"/>
      <w:bookmarkEnd w:id="27663"/>
      <w:r>
        <w:rPr>
          <w:rtl/>
        </w:rPr>
        <w:t xml:space="preserve">מה </w:t>
      </w:r>
      <w:bookmarkStart w:id="27664" w:name="_ETM_Q93_217400"/>
      <w:bookmarkEnd w:id="27664"/>
      <w:r>
        <w:rPr>
          <w:rtl/>
        </w:rPr>
        <w:t xml:space="preserve">הוא </w:t>
      </w:r>
      <w:bookmarkStart w:id="27665" w:name="_ETM_Q93_218140"/>
      <w:bookmarkEnd w:id="27665"/>
      <w:r>
        <w:rPr>
          <w:rtl/>
        </w:rPr>
        <w:t xml:space="preserve">15 </w:t>
      </w:r>
      <w:bookmarkStart w:id="27666" w:name="_ETM_Q93_218500"/>
      <w:bookmarkEnd w:id="27666"/>
      <w:r>
        <w:rPr>
          <w:rtl/>
        </w:rPr>
        <w:t xml:space="preserve">שנה </w:t>
      </w:r>
      <w:bookmarkStart w:id="27667" w:name="_ETM_Q93_218739"/>
      <w:bookmarkEnd w:id="27667"/>
      <w:r>
        <w:rPr>
          <w:rtl/>
        </w:rPr>
        <w:t xml:space="preserve">כבר </w:t>
      </w:r>
      <w:bookmarkStart w:id="27668" w:name="_ETM_Q93_218920"/>
      <w:bookmarkEnd w:id="27668"/>
      <w:r>
        <w:rPr>
          <w:rtl/>
        </w:rPr>
        <w:t>אומר</w:t>
      </w:r>
      <w:r>
        <w:rPr>
          <w:rFonts w:hint="cs"/>
          <w:rtl/>
        </w:rPr>
        <w:t>?</w:t>
      </w:r>
      <w:r>
        <w:rPr>
          <w:rtl/>
        </w:rPr>
        <w:t xml:space="preserve"> </w:t>
      </w:r>
      <w:bookmarkStart w:id="27669" w:name="_ETM_Q93_219670"/>
      <w:bookmarkEnd w:id="27669"/>
      <w:r>
        <w:rPr>
          <w:rtl/>
        </w:rPr>
        <w:t>איראן</w:t>
      </w:r>
      <w:r>
        <w:rPr>
          <w:rFonts w:hint="cs"/>
          <w:rtl/>
        </w:rPr>
        <w:t>.</w:t>
      </w:r>
      <w:r>
        <w:rPr>
          <w:rtl/>
        </w:rPr>
        <w:t xml:space="preserve"> </w:t>
      </w:r>
      <w:bookmarkStart w:id="27670" w:name="_ETM_Q93_220540"/>
      <w:bookmarkEnd w:id="27670"/>
      <w:r>
        <w:rPr>
          <w:rtl/>
        </w:rPr>
        <w:t>תודה</w:t>
      </w:r>
      <w:r>
        <w:rPr>
          <w:rFonts w:hint="cs"/>
          <w:rtl/>
        </w:rPr>
        <w:t>.</w:t>
      </w:r>
      <w:r>
        <w:rPr>
          <w:rtl/>
        </w:rPr>
        <w:t xml:space="preserve"> </w:t>
      </w:r>
      <w:bookmarkStart w:id="27671" w:name="_ETM_Q93_221809"/>
      <w:bookmarkEnd w:id="27671"/>
      <w:r>
        <w:rPr>
          <w:rtl/>
        </w:rPr>
        <w:t xml:space="preserve">באמת </w:t>
      </w:r>
      <w:bookmarkStart w:id="27672" w:name="_ETM_Q93_222890"/>
      <w:bookmarkEnd w:id="27672"/>
      <w:r>
        <w:rPr>
          <w:rtl/>
        </w:rPr>
        <w:t xml:space="preserve">עשה </w:t>
      </w:r>
      <w:bookmarkStart w:id="27673" w:name="_ETM_Q93_223190"/>
      <w:bookmarkEnd w:id="27673"/>
      <w:r>
        <w:rPr>
          <w:rtl/>
        </w:rPr>
        <w:t xml:space="preserve">פלאות </w:t>
      </w:r>
      <w:bookmarkStart w:id="27674" w:name="_ETM_Q93_223729"/>
      <w:bookmarkEnd w:id="27674"/>
      <w:r>
        <w:rPr>
          <w:rtl/>
        </w:rPr>
        <w:t xml:space="preserve">עם </w:t>
      </w:r>
      <w:bookmarkStart w:id="27675" w:name="_ETM_Q93_223850"/>
      <w:bookmarkEnd w:id="27675"/>
      <w:r>
        <w:rPr>
          <w:rtl/>
        </w:rPr>
        <w:t>איראן</w:t>
      </w:r>
      <w:r>
        <w:rPr>
          <w:rFonts w:hint="cs"/>
          <w:rtl/>
        </w:rPr>
        <w:t>.</w:t>
      </w:r>
      <w:r>
        <w:rPr>
          <w:rtl/>
        </w:rPr>
        <w:t xml:space="preserve"> </w:t>
      </w:r>
      <w:bookmarkStart w:id="27676" w:name="_ETM_Q93_225390"/>
      <w:bookmarkEnd w:id="27676"/>
      <w:r>
        <w:rPr>
          <w:rtl/>
        </w:rPr>
        <w:t xml:space="preserve">הדבר </w:t>
      </w:r>
      <w:bookmarkStart w:id="27677" w:name="_ETM_Q93_225899"/>
      <w:bookmarkEnd w:id="27677"/>
      <w:r>
        <w:rPr>
          <w:rtl/>
        </w:rPr>
        <w:t xml:space="preserve">השני </w:t>
      </w:r>
      <w:bookmarkStart w:id="27678" w:name="_ETM_Q93_226260"/>
      <w:bookmarkEnd w:id="27678"/>
      <w:r>
        <w:rPr>
          <w:rtl/>
        </w:rPr>
        <w:t xml:space="preserve">היה </w:t>
      </w:r>
      <w:bookmarkStart w:id="27679" w:name="_ETM_Q93_227100"/>
      <w:bookmarkEnd w:id="27679"/>
      <w:r>
        <w:rPr>
          <w:rtl/>
        </w:rPr>
        <w:t xml:space="preserve">ביטחון </w:t>
      </w:r>
      <w:bookmarkStart w:id="27680" w:name="_ETM_Q93_227579"/>
      <w:bookmarkEnd w:id="27680"/>
      <w:r>
        <w:rPr>
          <w:rtl/>
        </w:rPr>
        <w:t>אישי</w:t>
      </w:r>
      <w:r>
        <w:rPr>
          <w:rFonts w:hint="cs"/>
          <w:rtl/>
        </w:rPr>
        <w:t>,</w:t>
      </w:r>
      <w:r>
        <w:rPr>
          <w:rtl/>
        </w:rPr>
        <w:t xml:space="preserve"> </w:t>
      </w:r>
      <w:bookmarkStart w:id="27681" w:name="_ETM_Q93_228670"/>
      <w:bookmarkEnd w:id="27681"/>
      <w:r>
        <w:rPr>
          <w:rtl/>
        </w:rPr>
        <w:t xml:space="preserve">וכמובן </w:t>
      </w:r>
      <w:bookmarkStart w:id="27682" w:name="_ETM_Q93_229180"/>
      <w:bookmarkEnd w:id="27682"/>
      <w:r>
        <w:rPr>
          <w:rtl/>
        </w:rPr>
        <w:t>משילות</w:t>
      </w:r>
      <w:r>
        <w:rPr>
          <w:rFonts w:hint="cs"/>
          <w:rtl/>
        </w:rPr>
        <w:t>.</w:t>
      </w:r>
      <w:r>
        <w:rPr>
          <w:rtl/>
        </w:rPr>
        <w:t xml:space="preserve"> </w:t>
      </w:r>
      <w:bookmarkStart w:id="27683" w:name="_ETM_Q93_230140"/>
      <w:bookmarkEnd w:id="27683"/>
      <w:r>
        <w:rPr>
          <w:rtl/>
        </w:rPr>
        <w:t xml:space="preserve">הדבר </w:t>
      </w:r>
      <w:bookmarkStart w:id="27684" w:name="_ETM_Q93_230530"/>
      <w:bookmarkEnd w:id="27684"/>
      <w:r>
        <w:rPr>
          <w:rtl/>
        </w:rPr>
        <w:t xml:space="preserve">השלישי </w:t>
      </w:r>
      <w:bookmarkStart w:id="27685" w:name="_ETM_Q93_231040"/>
      <w:bookmarkEnd w:id="27685"/>
      <w:r>
        <w:rPr>
          <w:rtl/>
        </w:rPr>
        <w:t xml:space="preserve">היה </w:t>
      </w:r>
      <w:bookmarkStart w:id="27686" w:name="_ETM_Q93_231970"/>
      <w:bookmarkEnd w:id="27686"/>
      <w:r>
        <w:rPr>
          <w:rtl/>
        </w:rPr>
        <w:t xml:space="preserve">יוקר </w:t>
      </w:r>
      <w:bookmarkStart w:id="27687" w:name="_ETM_Q93_232300"/>
      <w:bookmarkEnd w:id="27687"/>
      <w:r>
        <w:rPr>
          <w:rtl/>
        </w:rPr>
        <w:t xml:space="preserve">המחיה </w:t>
      </w:r>
      <w:bookmarkStart w:id="27688" w:name="_ETM_Q93_232960"/>
      <w:bookmarkEnd w:id="27688"/>
      <w:r>
        <w:rPr>
          <w:rtl/>
        </w:rPr>
        <w:t xml:space="preserve">ומצוקת </w:t>
      </w:r>
      <w:bookmarkStart w:id="27689" w:name="_ETM_Q93_233530"/>
      <w:bookmarkEnd w:id="27689"/>
      <w:r>
        <w:rPr>
          <w:rtl/>
        </w:rPr>
        <w:t>הדיור</w:t>
      </w:r>
      <w:r>
        <w:rPr>
          <w:rFonts w:hint="cs"/>
          <w:rtl/>
        </w:rPr>
        <w:t>.</w:t>
      </w:r>
      <w:r>
        <w:rPr>
          <w:rtl/>
        </w:rPr>
        <w:t xml:space="preserve"> </w:t>
      </w:r>
      <w:bookmarkStart w:id="27690" w:name="_ETM_Q93_235030"/>
      <w:bookmarkEnd w:id="27690"/>
      <w:r>
        <w:rPr>
          <w:rtl/>
        </w:rPr>
        <w:t xml:space="preserve">והדבר </w:t>
      </w:r>
      <w:bookmarkStart w:id="27691" w:name="_ETM_Q93_235480"/>
      <w:bookmarkEnd w:id="27691"/>
      <w:r>
        <w:rPr>
          <w:rtl/>
        </w:rPr>
        <w:t xml:space="preserve">הרביעי </w:t>
      </w:r>
      <w:bookmarkStart w:id="27692" w:name="_ETM_Q93_235899"/>
      <w:bookmarkEnd w:id="27692"/>
      <w:r>
        <w:rPr>
          <w:rtl/>
        </w:rPr>
        <w:t>היה</w:t>
      </w:r>
      <w:r>
        <w:rPr>
          <w:rFonts w:hint="cs"/>
          <w:rtl/>
        </w:rPr>
        <w:t>,</w:t>
      </w:r>
      <w:r>
        <w:rPr>
          <w:rtl/>
        </w:rPr>
        <w:t xml:space="preserve"> </w:t>
      </w:r>
      <w:bookmarkStart w:id="27693" w:name="_ETM_Q93_237000"/>
      <w:bookmarkEnd w:id="27693"/>
      <w:r>
        <w:rPr>
          <w:rtl/>
        </w:rPr>
        <w:t xml:space="preserve">רחמנא </w:t>
      </w:r>
      <w:bookmarkStart w:id="27694" w:name="_ETM_Q93_237390"/>
      <w:bookmarkEnd w:id="27694"/>
      <w:r>
        <w:rPr>
          <w:rtl/>
        </w:rPr>
        <w:t>ליצלן</w:t>
      </w:r>
      <w:r>
        <w:rPr>
          <w:rFonts w:hint="cs"/>
          <w:rtl/>
        </w:rPr>
        <w:t>,</w:t>
      </w:r>
      <w:r>
        <w:rPr>
          <w:rtl/>
        </w:rPr>
        <w:t xml:space="preserve"> </w:t>
      </w:r>
      <w:bookmarkStart w:id="27695" w:name="_ETM_Q93_238760"/>
      <w:bookmarkEnd w:id="27695"/>
      <w:r>
        <w:rPr>
          <w:rtl/>
        </w:rPr>
        <w:t xml:space="preserve">להרחיב </w:t>
      </w:r>
      <w:bookmarkStart w:id="27696" w:name="_ETM_Q93_239480"/>
      <w:bookmarkEnd w:id="27696"/>
      <w:r>
        <w:rPr>
          <w:rtl/>
        </w:rPr>
        <w:t xml:space="preserve">את </w:t>
      </w:r>
      <w:bookmarkStart w:id="27697" w:name="_ETM_Q93_239600"/>
      <w:bookmarkEnd w:id="27697"/>
      <w:r>
        <w:rPr>
          <w:rtl/>
        </w:rPr>
        <w:t xml:space="preserve">השלום </w:t>
      </w:r>
      <w:bookmarkStart w:id="27698" w:name="_ETM_Q93_240200"/>
      <w:bookmarkEnd w:id="27698"/>
      <w:r>
        <w:rPr>
          <w:rtl/>
        </w:rPr>
        <w:t>באזורנו</w:t>
      </w:r>
      <w:r>
        <w:rPr>
          <w:rFonts w:hint="cs"/>
          <w:rtl/>
        </w:rPr>
        <w:t>.</w:t>
      </w:r>
      <w:r>
        <w:rPr>
          <w:rtl/>
        </w:rPr>
        <w:t xml:space="preserve"> </w:t>
      </w:r>
      <w:bookmarkStart w:id="27699" w:name="_ETM_Q93_243600"/>
      <w:bookmarkEnd w:id="27699"/>
      <w:r>
        <w:rPr>
          <w:rtl/>
        </w:rPr>
        <w:t xml:space="preserve">איפה </w:t>
      </w:r>
      <w:bookmarkStart w:id="27700" w:name="_ETM_Q93_244830"/>
      <w:bookmarkEnd w:id="27700"/>
      <w:r>
        <w:rPr>
          <w:rtl/>
        </w:rPr>
        <w:t xml:space="preserve">המהפכה </w:t>
      </w:r>
      <w:bookmarkStart w:id="27701" w:name="_ETM_Q93_245610"/>
      <w:bookmarkEnd w:id="27701"/>
      <w:r>
        <w:rPr>
          <w:rtl/>
        </w:rPr>
        <w:t xml:space="preserve">המשטרית </w:t>
      </w:r>
      <w:bookmarkStart w:id="27702" w:name="_ETM_Q93_246969"/>
      <w:bookmarkEnd w:id="27702"/>
      <w:r>
        <w:rPr>
          <w:rtl/>
        </w:rPr>
        <w:t xml:space="preserve">או </w:t>
      </w:r>
      <w:bookmarkStart w:id="27703" w:name="_ETM_Q93_247270"/>
      <w:bookmarkEnd w:id="27703"/>
      <w:r>
        <w:rPr>
          <w:rtl/>
        </w:rPr>
        <w:t>הרפורמה</w:t>
      </w:r>
      <w:r>
        <w:rPr>
          <w:rFonts w:hint="cs"/>
          <w:rtl/>
        </w:rPr>
        <w:t>?</w:t>
      </w:r>
      <w:r>
        <w:rPr>
          <w:rtl/>
        </w:rPr>
        <w:t xml:space="preserve"> </w:t>
      </w:r>
      <w:bookmarkStart w:id="27704" w:name="_ETM_Q93_247959"/>
      <w:bookmarkEnd w:id="27704"/>
      <w:r>
        <w:rPr>
          <w:rtl/>
        </w:rPr>
        <w:t>איפה</w:t>
      </w:r>
      <w:r>
        <w:rPr>
          <w:rFonts w:hint="cs"/>
          <w:rtl/>
        </w:rPr>
        <w:t>?</w:t>
      </w:r>
      <w:r>
        <w:rPr>
          <w:rtl/>
        </w:rPr>
        <w:t xml:space="preserve"> </w:t>
      </w:r>
      <w:bookmarkStart w:id="27705" w:name="_ETM_Q93_249980"/>
      <w:bookmarkEnd w:id="27705"/>
    </w:p>
    <w:p w:rsidR="00EF1FDE" w:rsidRDefault="00EF1FDE" w:rsidP="00D64E57">
      <w:pPr>
        <w:rPr>
          <w:rtl/>
        </w:rPr>
      </w:pPr>
      <w:bookmarkStart w:id="27706" w:name="_ETM_Q93_252051"/>
      <w:bookmarkStart w:id="27707" w:name="_ETM_Q93_252155"/>
      <w:bookmarkEnd w:id="27706"/>
      <w:bookmarkEnd w:id="27707"/>
    </w:p>
    <w:p w:rsidR="00EF1FDE" w:rsidRDefault="00EF1FDE" w:rsidP="00140D2B">
      <w:pPr>
        <w:rPr>
          <w:rtl/>
        </w:rPr>
      </w:pPr>
      <w:bookmarkStart w:id="27708" w:name="_ETM_Q93_252211"/>
      <w:bookmarkStart w:id="27709" w:name="_ETM_Q93_252274"/>
      <w:bookmarkEnd w:id="27708"/>
      <w:bookmarkEnd w:id="27709"/>
      <w:r>
        <w:rPr>
          <w:rtl/>
        </w:rPr>
        <w:t>עכשיו</w:t>
      </w:r>
      <w:r>
        <w:rPr>
          <w:rFonts w:hint="cs"/>
          <w:rtl/>
        </w:rPr>
        <w:t>,</w:t>
      </w:r>
      <w:r>
        <w:rPr>
          <w:rtl/>
        </w:rPr>
        <w:t xml:space="preserve"> </w:t>
      </w:r>
      <w:bookmarkStart w:id="27710" w:name="_ETM_Q93_250280"/>
      <w:bookmarkEnd w:id="27710"/>
      <w:r>
        <w:rPr>
          <w:rtl/>
        </w:rPr>
        <w:t xml:space="preserve">אתה </w:t>
      </w:r>
      <w:bookmarkStart w:id="27711" w:name="_ETM_Q93_250400"/>
      <w:bookmarkEnd w:id="27711"/>
      <w:r>
        <w:rPr>
          <w:rtl/>
        </w:rPr>
        <w:t xml:space="preserve">יודע </w:t>
      </w:r>
      <w:bookmarkStart w:id="27712" w:name="_ETM_Q93_250580"/>
      <w:bookmarkEnd w:id="27712"/>
      <w:r>
        <w:rPr>
          <w:rtl/>
        </w:rPr>
        <w:t>מה</w:t>
      </w:r>
      <w:r>
        <w:rPr>
          <w:rFonts w:hint="cs"/>
          <w:rtl/>
        </w:rPr>
        <w:t>?</w:t>
      </w:r>
      <w:r>
        <w:rPr>
          <w:rtl/>
        </w:rPr>
        <w:t xml:space="preserve"> </w:t>
      </w:r>
      <w:bookmarkStart w:id="27713" w:name="_ETM_Q93_250700"/>
      <w:bookmarkEnd w:id="27713"/>
      <w:r>
        <w:rPr>
          <w:rtl/>
        </w:rPr>
        <w:t xml:space="preserve">אני </w:t>
      </w:r>
      <w:bookmarkStart w:id="27714" w:name="_ETM_Q93_250819"/>
      <w:bookmarkEnd w:id="27714"/>
      <w:r>
        <w:rPr>
          <w:rtl/>
        </w:rPr>
        <w:t xml:space="preserve">שם </w:t>
      </w:r>
      <w:bookmarkStart w:id="27715" w:name="_ETM_Q93_251000"/>
      <w:bookmarkEnd w:id="27715"/>
      <w:r>
        <w:rPr>
          <w:rtl/>
        </w:rPr>
        <w:t xml:space="preserve">את </w:t>
      </w:r>
      <w:bookmarkStart w:id="27716" w:name="_ETM_Q93_251090"/>
      <w:bookmarkEnd w:id="27716"/>
      <w:r>
        <w:rPr>
          <w:rtl/>
        </w:rPr>
        <w:t xml:space="preserve">זה </w:t>
      </w:r>
      <w:bookmarkStart w:id="27717" w:name="_ETM_Q93_251180"/>
      <w:bookmarkEnd w:id="27717"/>
      <w:r>
        <w:rPr>
          <w:rtl/>
        </w:rPr>
        <w:t>בצד</w:t>
      </w:r>
      <w:r>
        <w:rPr>
          <w:rFonts w:hint="cs"/>
          <w:rtl/>
        </w:rPr>
        <w:t>.</w:t>
      </w:r>
      <w:r>
        <w:rPr>
          <w:rtl/>
        </w:rPr>
        <w:t xml:space="preserve"> </w:t>
      </w:r>
      <w:bookmarkStart w:id="27718" w:name="_ETM_Q93_253240"/>
      <w:bookmarkEnd w:id="27718"/>
      <w:r>
        <w:rPr>
          <w:rtl/>
        </w:rPr>
        <w:t xml:space="preserve">איפה </w:t>
      </w:r>
      <w:bookmarkStart w:id="27719" w:name="_ETM_Q93_253930"/>
      <w:bookmarkEnd w:id="27719"/>
      <w:r>
        <w:rPr>
          <w:rtl/>
        </w:rPr>
        <w:t xml:space="preserve">שאר </w:t>
      </w:r>
      <w:bookmarkStart w:id="27720" w:name="_ETM_Q93_254289"/>
      <w:bookmarkEnd w:id="27720"/>
      <w:r>
        <w:rPr>
          <w:rtl/>
        </w:rPr>
        <w:t xml:space="preserve">הדברים </w:t>
      </w:r>
      <w:bookmarkStart w:id="27721" w:name="_ETM_Q93_254709"/>
      <w:bookmarkEnd w:id="27721"/>
      <w:r>
        <w:rPr>
          <w:rtl/>
        </w:rPr>
        <w:t xml:space="preserve">שהתחייבתם </w:t>
      </w:r>
      <w:bookmarkStart w:id="27722" w:name="_ETM_Q93_255459"/>
      <w:bookmarkEnd w:id="27722"/>
      <w:r>
        <w:rPr>
          <w:rtl/>
        </w:rPr>
        <w:t>אליהם</w:t>
      </w:r>
      <w:r>
        <w:rPr>
          <w:rFonts w:hint="cs"/>
          <w:rtl/>
        </w:rPr>
        <w:t>?</w:t>
      </w:r>
      <w:r>
        <w:rPr>
          <w:rtl/>
        </w:rPr>
        <w:t xml:space="preserve"> </w:t>
      </w:r>
      <w:bookmarkStart w:id="27723" w:name="_ETM_Q93_256520"/>
      <w:bookmarkEnd w:id="27723"/>
      <w:r>
        <w:rPr>
          <w:rtl/>
        </w:rPr>
        <w:t xml:space="preserve">שלום </w:t>
      </w:r>
      <w:bookmarkStart w:id="27724" w:name="_ETM_Q93_256909"/>
      <w:bookmarkEnd w:id="27724"/>
      <w:r>
        <w:rPr>
          <w:rtl/>
        </w:rPr>
        <w:t xml:space="preserve">אזורי </w:t>
      </w:r>
      <w:bookmarkStart w:id="27725" w:name="_ETM_Q93_259130"/>
      <w:bookmarkEnd w:id="27725"/>
      <w:r>
        <w:rPr>
          <w:rtl/>
        </w:rPr>
        <w:t xml:space="preserve">לא </w:t>
      </w:r>
      <w:bookmarkStart w:id="27726" w:name="_ETM_Q93_261450"/>
      <w:bookmarkEnd w:id="27726"/>
      <w:r>
        <w:rPr>
          <w:rFonts w:hint="cs"/>
          <w:rtl/>
        </w:rPr>
        <w:t xml:space="preserve">יהיה, ההפך, </w:t>
      </w:r>
      <w:r>
        <w:rPr>
          <w:rtl/>
        </w:rPr>
        <w:t xml:space="preserve">כל </w:t>
      </w:r>
      <w:bookmarkStart w:id="27727" w:name="_ETM_Q93_261689"/>
      <w:bookmarkEnd w:id="27727"/>
      <w:r>
        <w:rPr>
          <w:rtl/>
        </w:rPr>
        <w:t xml:space="preserve">מה </w:t>
      </w:r>
      <w:bookmarkStart w:id="27728" w:name="_ETM_Q93_261840"/>
      <w:bookmarkEnd w:id="27728"/>
      <w:r>
        <w:rPr>
          <w:rtl/>
        </w:rPr>
        <w:t>שהיה</w:t>
      </w:r>
      <w:bookmarkStart w:id="27729" w:name="_ETM_Q93_262229"/>
      <w:bookmarkEnd w:id="27729"/>
      <w:r>
        <w:rPr>
          <w:rFonts w:hint="cs"/>
          <w:rtl/>
        </w:rPr>
        <w:t xml:space="preserve"> </w:t>
      </w:r>
      <w:r>
        <w:rPr>
          <w:rtl/>
        </w:rPr>
        <w:t>הרסתם</w:t>
      </w:r>
      <w:r>
        <w:rPr>
          <w:rFonts w:hint="cs"/>
          <w:rtl/>
        </w:rPr>
        <w:t>.</w:t>
      </w:r>
      <w:r>
        <w:rPr>
          <w:rtl/>
        </w:rPr>
        <w:t xml:space="preserve"> </w:t>
      </w:r>
      <w:bookmarkStart w:id="27730" w:name="_ETM_Q93_263020"/>
      <w:bookmarkEnd w:id="27730"/>
      <w:r>
        <w:rPr>
          <w:rtl/>
        </w:rPr>
        <w:t xml:space="preserve">היה </w:t>
      </w:r>
      <w:bookmarkStart w:id="27731" w:name="_ETM_Q93_263409"/>
      <w:bookmarkEnd w:id="27731"/>
      <w:r>
        <w:rPr>
          <w:rFonts w:hint="cs"/>
          <w:rtl/>
        </w:rPr>
        <w:t>גשר עם דובאי, ו</w:t>
      </w:r>
      <w:bookmarkStart w:id="27732" w:name="_ETM_Q93_264270"/>
      <w:bookmarkStart w:id="27733" w:name="_ETM_Q93_264479"/>
      <w:bookmarkEnd w:id="27732"/>
      <w:bookmarkEnd w:id="27733"/>
      <w:r>
        <w:rPr>
          <w:rFonts w:hint="cs"/>
          <w:rtl/>
        </w:rPr>
        <w:t>היום שרת</w:t>
      </w:r>
      <w:r>
        <w:rPr>
          <w:rtl/>
        </w:rPr>
        <w:t xml:space="preserve"> </w:t>
      </w:r>
      <w:bookmarkStart w:id="27734" w:name="_ETM_Q93_264990"/>
      <w:bookmarkEnd w:id="27734"/>
      <w:r>
        <w:rPr>
          <w:rFonts w:hint="cs"/>
          <w:rtl/>
        </w:rPr>
        <w:t>ה</w:t>
      </w:r>
      <w:r>
        <w:rPr>
          <w:rtl/>
        </w:rPr>
        <w:t xml:space="preserve">תחבורה </w:t>
      </w:r>
      <w:bookmarkStart w:id="27735" w:name="_ETM_Q93_265499"/>
      <w:bookmarkEnd w:id="27735"/>
      <w:r>
        <w:rPr>
          <w:rtl/>
        </w:rPr>
        <w:t xml:space="preserve">במקום </w:t>
      </w:r>
      <w:bookmarkStart w:id="27736" w:name="_ETM_Q93_265829"/>
      <w:bookmarkEnd w:id="27736"/>
      <w:r>
        <w:rPr>
          <w:rtl/>
        </w:rPr>
        <w:t xml:space="preserve">לבנות </w:t>
      </w:r>
      <w:bookmarkStart w:id="27737" w:name="_ETM_Q93_266159"/>
      <w:bookmarkEnd w:id="27737"/>
      <w:r>
        <w:rPr>
          <w:rtl/>
        </w:rPr>
        <w:t xml:space="preserve">גשרים </w:t>
      </w:r>
      <w:bookmarkStart w:id="27738" w:name="_ETM_Q93_266850"/>
      <w:bookmarkStart w:id="27739" w:name="_ETM_Q93_266969"/>
      <w:bookmarkEnd w:id="27738"/>
      <w:bookmarkEnd w:id="27739"/>
      <w:r>
        <w:rPr>
          <w:rtl/>
        </w:rPr>
        <w:t xml:space="preserve">הרסה </w:t>
      </w:r>
      <w:bookmarkStart w:id="27740" w:name="_ETM_Q93_267270"/>
      <w:bookmarkEnd w:id="27740"/>
      <w:r>
        <w:rPr>
          <w:rtl/>
        </w:rPr>
        <w:t xml:space="preserve">את </w:t>
      </w:r>
      <w:bookmarkStart w:id="27741" w:name="_ETM_Q93_267359"/>
      <w:bookmarkEnd w:id="27741"/>
      <w:r>
        <w:rPr>
          <w:rtl/>
        </w:rPr>
        <w:t>הגשר</w:t>
      </w:r>
      <w:r>
        <w:rPr>
          <w:rFonts w:hint="cs"/>
          <w:rtl/>
        </w:rPr>
        <w:t>.</w:t>
      </w:r>
      <w:r>
        <w:rPr>
          <w:rtl/>
        </w:rPr>
        <w:t xml:space="preserve"> </w:t>
      </w:r>
      <w:bookmarkStart w:id="27742" w:name="_ETM_Q93_269180"/>
      <w:bookmarkEnd w:id="27742"/>
      <w:r>
        <w:rPr>
          <w:rtl/>
        </w:rPr>
        <w:t xml:space="preserve">גם </w:t>
      </w:r>
      <w:bookmarkStart w:id="27743" w:name="_ETM_Q93_269450"/>
      <w:bookmarkEnd w:id="27743"/>
      <w:r>
        <w:rPr>
          <w:rtl/>
        </w:rPr>
        <w:t xml:space="preserve">הידידה </w:t>
      </w:r>
      <w:bookmarkStart w:id="27744" w:name="_ETM_Q93_269899"/>
      <w:bookmarkEnd w:id="27744"/>
      <w:r>
        <w:rPr>
          <w:rtl/>
        </w:rPr>
        <w:t xml:space="preserve">הכי </w:t>
      </w:r>
      <w:bookmarkStart w:id="27745" w:name="_ETM_Q93_270079"/>
      <w:bookmarkEnd w:id="27745"/>
      <w:r>
        <w:rPr>
          <w:rtl/>
        </w:rPr>
        <w:t xml:space="preserve">טובה </w:t>
      </w:r>
      <w:bookmarkStart w:id="27746" w:name="_ETM_Q93_270380"/>
      <w:bookmarkEnd w:id="27746"/>
      <w:r>
        <w:rPr>
          <w:rtl/>
        </w:rPr>
        <w:t>שלנו</w:t>
      </w:r>
      <w:bookmarkStart w:id="27747" w:name="_ETM_Q93_271340"/>
      <w:bookmarkStart w:id="27748" w:name="_ETM_Q93_272380"/>
      <w:bookmarkEnd w:id="27747"/>
      <w:bookmarkEnd w:id="27748"/>
      <w:r w:rsidR="00140D2B">
        <w:rPr>
          <w:rFonts w:hint="cs"/>
          <w:rtl/>
        </w:rPr>
        <w:t>,</w:t>
      </w:r>
      <w:r>
        <w:rPr>
          <w:rFonts w:hint="cs"/>
          <w:rtl/>
        </w:rPr>
        <w:t xml:space="preserve"> </w:t>
      </w:r>
      <w:r>
        <w:rPr>
          <w:rtl/>
        </w:rPr>
        <w:t xml:space="preserve">באמת </w:t>
      </w:r>
      <w:bookmarkStart w:id="27749" w:name="_ETM_Q93_273439"/>
      <w:bookmarkEnd w:id="27749"/>
      <w:r>
        <w:rPr>
          <w:rtl/>
        </w:rPr>
        <w:t xml:space="preserve">הצלחתם </w:t>
      </w:r>
      <w:bookmarkStart w:id="27750" w:name="_ETM_Q93_274100"/>
      <w:bookmarkEnd w:id="27750"/>
      <w:r>
        <w:rPr>
          <w:rtl/>
        </w:rPr>
        <w:t xml:space="preserve">להביא </w:t>
      </w:r>
      <w:bookmarkStart w:id="27751" w:name="_ETM_Q93_274549"/>
      <w:bookmarkEnd w:id="27751"/>
      <w:r>
        <w:rPr>
          <w:rtl/>
        </w:rPr>
        <w:t xml:space="preserve">הישגים </w:t>
      </w:r>
      <w:bookmarkStart w:id="27752" w:name="_ETM_Q93_274999"/>
      <w:bookmarkEnd w:id="27752"/>
      <w:r>
        <w:rPr>
          <w:rtl/>
        </w:rPr>
        <w:t xml:space="preserve">כל </w:t>
      </w:r>
      <w:bookmarkStart w:id="27753" w:name="_ETM_Q93_275149"/>
      <w:bookmarkEnd w:id="27753"/>
      <w:r>
        <w:rPr>
          <w:rtl/>
        </w:rPr>
        <w:t xml:space="preserve">כך </w:t>
      </w:r>
      <w:bookmarkStart w:id="27754" w:name="_ETM_Q93_275329"/>
      <w:bookmarkEnd w:id="27754"/>
      <w:r>
        <w:rPr>
          <w:rtl/>
        </w:rPr>
        <w:t>כבירים</w:t>
      </w:r>
      <w:bookmarkStart w:id="27755" w:name="_ETM_Q93_276040"/>
      <w:bookmarkEnd w:id="27755"/>
      <w:r w:rsidR="00140D2B">
        <w:rPr>
          <w:rFonts w:hint="cs"/>
          <w:rtl/>
        </w:rPr>
        <w:t>,</w:t>
      </w:r>
      <w:r>
        <w:rPr>
          <w:rFonts w:hint="cs"/>
          <w:rtl/>
        </w:rPr>
        <w:t xml:space="preserve"> </w:t>
      </w:r>
      <w:bookmarkStart w:id="27756" w:name="_ETM_Q93_278266"/>
      <w:bookmarkEnd w:id="27756"/>
      <w:r w:rsidR="00140D2B">
        <w:rPr>
          <w:rFonts w:hint="cs"/>
          <w:rtl/>
        </w:rPr>
        <w:t>ו</w:t>
      </w:r>
      <w:r>
        <w:rPr>
          <w:rtl/>
        </w:rPr>
        <w:t xml:space="preserve">גם </w:t>
      </w:r>
      <w:bookmarkStart w:id="27757" w:name="_ETM_Q93_276310"/>
      <w:bookmarkEnd w:id="27757"/>
      <w:r>
        <w:rPr>
          <w:rtl/>
        </w:rPr>
        <w:t xml:space="preserve">היא </w:t>
      </w:r>
      <w:bookmarkStart w:id="27758" w:name="_ETM_Q93_276459"/>
      <w:bookmarkEnd w:id="27758"/>
      <w:r>
        <w:rPr>
          <w:rtl/>
        </w:rPr>
        <w:t xml:space="preserve">כבר </w:t>
      </w:r>
      <w:bookmarkStart w:id="27759" w:name="_ETM_Q93_276729"/>
      <w:bookmarkEnd w:id="27759"/>
      <w:r>
        <w:rPr>
          <w:rtl/>
        </w:rPr>
        <w:t xml:space="preserve">לא </w:t>
      </w:r>
      <w:bookmarkStart w:id="27760" w:name="_ETM_Q93_276850"/>
      <w:bookmarkEnd w:id="27760"/>
      <w:r>
        <w:rPr>
          <w:rtl/>
        </w:rPr>
        <w:t xml:space="preserve">הידידה </w:t>
      </w:r>
      <w:bookmarkStart w:id="27761" w:name="_ETM_Q93_277240"/>
      <w:bookmarkEnd w:id="27761"/>
      <w:r>
        <w:rPr>
          <w:rtl/>
        </w:rPr>
        <w:t xml:space="preserve">הכי </w:t>
      </w:r>
      <w:bookmarkStart w:id="27762" w:name="_ETM_Q93_277420"/>
      <w:bookmarkEnd w:id="27762"/>
      <w:r>
        <w:rPr>
          <w:rtl/>
        </w:rPr>
        <w:t xml:space="preserve">טובה </w:t>
      </w:r>
      <w:bookmarkStart w:id="27763" w:name="_ETM_Q93_277659"/>
      <w:bookmarkEnd w:id="27763"/>
      <w:r>
        <w:rPr>
          <w:rtl/>
        </w:rPr>
        <w:t>שלנו</w:t>
      </w:r>
      <w:r>
        <w:rPr>
          <w:rFonts w:hint="cs"/>
          <w:rtl/>
        </w:rPr>
        <w:t>. את ביבי לא</w:t>
      </w:r>
      <w:r>
        <w:rPr>
          <w:rtl/>
        </w:rPr>
        <w:t xml:space="preserve"> </w:t>
      </w:r>
      <w:bookmarkStart w:id="27764" w:name="_ETM_Q93_279829"/>
      <w:bookmarkEnd w:id="27764"/>
      <w:r>
        <w:rPr>
          <w:rtl/>
        </w:rPr>
        <w:t xml:space="preserve">מזמינים </w:t>
      </w:r>
      <w:bookmarkStart w:id="27765" w:name="_ETM_Q93_280310"/>
      <w:bookmarkEnd w:id="27765"/>
      <w:r>
        <w:rPr>
          <w:rtl/>
        </w:rPr>
        <w:t>ל</w:t>
      </w:r>
      <w:r>
        <w:rPr>
          <w:rFonts w:hint="cs"/>
          <w:rtl/>
        </w:rPr>
        <w:t>אבו דאבי,</w:t>
      </w:r>
      <w:r>
        <w:rPr>
          <w:rtl/>
        </w:rPr>
        <w:t xml:space="preserve"> </w:t>
      </w:r>
      <w:bookmarkStart w:id="27766" w:name="_ETM_Q93_281030"/>
      <w:bookmarkEnd w:id="27766"/>
      <w:r>
        <w:rPr>
          <w:rtl/>
        </w:rPr>
        <w:t xml:space="preserve">או </w:t>
      </w:r>
      <w:bookmarkStart w:id="27767" w:name="_ETM_Q93_281090"/>
      <w:bookmarkEnd w:id="27767"/>
      <w:r>
        <w:rPr>
          <w:rtl/>
        </w:rPr>
        <w:t xml:space="preserve">לא </w:t>
      </w:r>
      <w:bookmarkStart w:id="27768" w:name="_ETM_Q93_281240"/>
      <w:bookmarkEnd w:id="27768"/>
      <w:r>
        <w:rPr>
          <w:rtl/>
        </w:rPr>
        <w:t xml:space="preserve">יודע </w:t>
      </w:r>
      <w:bookmarkStart w:id="27769" w:name="_ETM_Q93_281479"/>
      <w:bookmarkEnd w:id="27769"/>
      <w:r>
        <w:rPr>
          <w:rtl/>
        </w:rPr>
        <w:t>ל</w:t>
      </w:r>
      <w:r w:rsidR="00140D2B">
        <w:rPr>
          <w:rFonts w:hint="cs"/>
          <w:rtl/>
        </w:rPr>
        <w:t>אן</w:t>
      </w:r>
      <w:r>
        <w:rPr>
          <w:rFonts w:hint="cs"/>
          <w:rtl/>
        </w:rPr>
        <w:t>,</w:t>
      </w:r>
      <w:r>
        <w:rPr>
          <w:rtl/>
        </w:rPr>
        <w:t xml:space="preserve"> </w:t>
      </w:r>
      <w:bookmarkStart w:id="27770" w:name="_ETM_Q93_281929"/>
      <w:bookmarkEnd w:id="27770"/>
      <w:r>
        <w:rPr>
          <w:rtl/>
        </w:rPr>
        <w:t xml:space="preserve">או </w:t>
      </w:r>
      <w:bookmarkStart w:id="27771" w:name="_ETM_Q93_282079"/>
      <w:bookmarkEnd w:id="27771"/>
      <w:r>
        <w:rPr>
          <w:rtl/>
        </w:rPr>
        <w:t xml:space="preserve">לארצות </w:t>
      </w:r>
      <w:bookmarkStart w:id="27772" w:name="_ETM_Q93_282499"/>
      <w:bookmarkEnd w:id="27772"/>
      <w:r>
        <w:rPr>
          <w:rtl/>
        </w:rPr>
        <w:t>הברית</w:t>
      </w:r>
      <w:r>
        <w:rPr>
          <w:rFonts w:hint="cs"/>
          <w:rtl/>
        </w:rPr>
        <w:t>,</w:t>
      </w:r>
      <w:r>
        <w:rPr>
          <w:rtl/>
        </w:rPr>
        <w:t xml:space="preserve"> </w:t>
      </w:r>
      <w:bookmarkStart w:id="27773" w:name="_ETM_Q93_282890"/>
      <w:bookmarkEnd w:id="27773"/>
      <w:r>
        <w:rPr>
          <w:rtl/>
        </w:rPr>
        <w:t xml:space="preserve">אז </w:t>
      </w:r>
      <w:bookmarkStart w:id="27774" w:name="_ETM_Q93_283009"/>
      <w:bookmarkEnd w:id="27774"/>
      <w:r>
        <w:rPr>
          <w:rtl/>
        </w:rPr>
        <w:t xml:space="preserve">הוא </w:t>
      </w:r>
      <w:bookmarkStart w:id="27775" w:name="_ETM_Q93_283159"/>
      <w:bookmarkEnd w:id="27775"/>
      <w:r>
        <w:rPr>
          <w:rFonts w:hint="cs"/>
          <w:rtl/>
        </w:rPr>
        <w:t>אוסר</w:t>
      </w:r>
      <w:r>
        <w:rPr>
          <w:rtl/>
        </w:rPr>
        <w:t xml:space="preserve"> </w:t>
      </w:r>
      <w:bookmarkStart w:id="27776" w:name="_ETM_Q93_283429"/>
      <w:bookmarkEnd w:id="27776"/>
      <w:r>
        <w:rPr>
          <w:rtl/>
        </w:rPr>
        <w:t xml:space="preserve">על </w:t>
      </w:r>
      <w:bookmarkStart w:id="27777" w:name="_ETM_Q93_283520"/>
      <w:bookmarkEnd w:id="27777"/>
      <w:r>
        <w:rPr>
          <w:rtl/>
        </w:rPr>
        <w:t xml:space="preserve">השרים </w:t>
      </w:r>
      <w:bookmarkStart w:id="27778" w:name="_ETM_Q93_283909"/>
      <w:bookmarkEnd w:id="27778"/>
      <w:r>
        <w:rPr>
          <w:rtl/>
        </w:rPr>
        <w:t>לטוס</w:t>
      </w:r>
      <w:r>
        <w:rPr>
          <w:rFonts w:hint="cs"/>
          <w:rtl/>
        </w:rPr>
        <w:t>,</w:t>
      </w:r>
      <w:r>
        <w:rPr>
          <w:rtl/>
        </w:rPr>
        <w:t xml:space="preserve"> </w:t>
      </w:r>
      <w:bookmarkStart w:id="27779" w:name="_ETM_Q93_284840"/>
      <w:bookmarkEnd w:id="27779"/>
      <w:r>
        <w:rPr>
          <w:rtl/>
        </w:rPr>
        <w:t xml:space="preserve">חוץ </w:t>
      </w:r>
      <w:bookmarkStart w:id="27780" w:name="_ETM_Q93_285140"/>
      <w:bookmarkEnd w:id="27780"/>
      <w:r>
        <w:rPr>
          <w:rtl/>
        </w:rPr>
        <w:t>מ</w:t>
      </w:r>
      <w:r>
        <w:rPr>
          <w:rFonts w:hint="cs"/>
          <w:rtl/>
        </w:rPr>
        <w:t>לשר</w:t>
      </w:r>
      <w:r>
        <w:rPr>
          <w:rtl/>
        </w:rPr>
        <w:t xml:space="preserve"> </w:t>
      </w:r>
      <w:bookmarkStart w:id="27781" w:name="_ETM_Q93_285890"/>
      <w:bookmarkEnd w:id="27781"/>
      <w:r>
        <w:rPr>
          <w:rtl/>
        </w:rPr>
        <w:t xml:space="preserve">לחוסן </w:t>
      </w:r>
      <w:bookmarkStart w:id="27782" w:name="_ETM_Q93_286579"/>
      <w:bookmarkEnd w:id="27782"/>
      <w:r>
        <w:rPr>
          <w:rtl/>
        </w:rPr>
        <w:t xml:space="preserve">הלאומי </w:t>
      </w:r>
      <w:bookmarkStart w:id="27783" w:name="_ETM_Q93_287520"/>
      <w:bookmarkEnd w:id="27783"/>
      <w:r>
        <w:rPr>
          <w:rFonts w:hint="cs"/>
          <w:rtl/>
        </w:rPr>
        <w:t xml:space="preserve">– </w:t>
      </w:r>
      <w:r>
        <w:rPr>
          <w:rtl/>
        </w:rPr>
        <w:t xml:space="preserve">שהלך </w:t>
      </w:r>
      <w:bookmarkStart w:id="27784" w:name="_ETM_Q93_287850"/>
      <w:bookmarkEnd w:id="27784"/>
      <w:r>
        <w:rPr>
          <w:rtl/>
        </w:rPr>
        <w:t xml:space="preserve">להביא </w:t>
      </w:r>
      <w:bookmarkStart w:id="27785" w:name="_ETM_Q93_288150"/>
      <w:bookmarkEnd w:id="27785"/>
      <w:r>
        <w:rPr>
          <w:rtl/>
        </w:rPr>
        <w:t>רופאים</w:t>
      </w:r>
      <w:r>
        <w:rPr>
          <w:rFonts w:hint="cs"/>
          <w:rtl/>
        </w:rPr>
        <w:t>,</w:t>
      </w:r>
      <w:r>
        <w:rPr>
          <w:rtl/>
        </w:rPr>
        <w:t xml:space="preserve"> </w:t>
      </w:r>
      <w:bookmarkStart w:id="27786" w:name="_ETM_Q93_289170"/>
      <w:bookmarkEnd w:id="27786"/>
      <w:r>
        <w:rPr>
          <w:rtl/>
        </w:rPr>
        <w:t>נכון</w:t>
      </w:r>
      <w:r>
        <w:rPr>
          <w:rFonts w:hint="cs"/>
          <w:rtl/>
        </w:rPr>
        <w:t>?</w:t>
      </w:r>
      <w:r>
        <w:rPr>
          <w:rtl/>
        </w:rPr>
        <w:t xml:space="preserve"> </w:t>
      </w:r>
      <w:bookmarkStart w:id="27787" w:name="_ETM_Q93_291069"/>
      <w:bookmarkEnd w:id="27787"/>
      <w:r>
        <w:rPr>
          <w:rtl/>
        </w:rPr>
        <w:t xml:space="preserve">הלכת </w:t>
      </w:r>
      <w:bookmarkStart w:id="27788" w:name="_ETM_Q93_291399"/>
      <w:bookmarkEnd w:id="27788"/>
      <w:r>
        <w:rPr>
          <w:rtl/>
        </w:rPr>
        <w:t xml:space="preserve">להביא </w:t>
      </w:r>
      <w:bookmarkStart w:id="27789" w:name="_ETM_Q93_291639"/>
      <w:bookmarkEnd w:id="27789"/>
      <w:r>
        <w:rPr>
          <w:rtl/>
        </w:rPr>
        <w:t xml:space="preserve">רופאים </w:t>
      </w:r>
      <w:bookmarkStart w:id="27790" w:name="_ETM_Q93_292209"/>
      <w:bookmarkEnd w:id="27790"/>
      <w:r>
        <w:rPr>
          <w:rtl/>
        </w:rPr>
        <w:t>לנגב</w:t>
      </w:r>
      <w:r>
        <w:rPr>
          <w:rFonts w:hint="cs"/>
          <w:rtl/>
        </w:rPr>
        <w:t>.</w:t>
      </w:r>
    </w:p>
    <w:p w:rsidR="00EF1FDE" w:rsidRDefault="00EF1FDE" w:rsidP="00D64E57">
      <w:pPr>
        <w:rPr>
          <w:rtl/>
        </w:rPr>
      </w:pPr>
    </w:p>
    <w:p w:rsidR="00EF1FDE" w:rsidRDefault="00EF1FDE" w:rsidP="00D64E57">
      <w:pPr>
        <w:pStyle w:val="af5"/>
        <w:keepNext/>
        <w:rPr>
          <w:rtl/>
        </w:rPr>
      </w:pPr>
      <w:bookmarkStart w:id="27791" w:name="ET_interruption_6532_38"/>
      <w:r w:rsidRPr="00BF496D">
        <w:rPr>
          <w:rStyle w:val="TagStyle"/>
          <w:rtl/>
        </w:rPr>
        <w:t xml:space="preserve"> &lt;&lt; קריאה &gt;&gt;</w:t>
      </w:r>
      <w:r w:rsidRPr="00182F2D">
        <w:rPr>
          <w:rStyle w:val="TagStyle"/>
          <w:rtl/>
        </w:rPr>
        <w:t xml:space="preserve"> </w:t>
      </w:r>
      <w:r>
        <w:rPr>
          <w:rtl/>
        </w:rPr>
        <w:t>שר הנגב, הגליל והחוסן הלאומי יצחק שמעון וסרלאוף:</w:t>
      </w:r>
      <w:r w:rsidRPr="00182F2D">
        <w:rPr>
          <w:rStyle w:val="TagStyle"/>
          <w:rtl/>
        </w:rPr>
        <w:t xml:space="preserve"> </w:t>
      </w:r>
      <w:r w:rsidRPr="00BF496D">
        <w:rPr>
          <w:rStyle w:val="TagStyle"/>
          <w:rtl/>
        </w:rPr>
        <w:t>&lt;&lt; קריאה &gt;&gt;</w:t>
      </w:r>
      <w:r>
        <w:rPr>
          <w:rtl/>
        </w:rPr>
        <w:t xml:space="preserve">   </w:t>
      </w:r>
      <w:bookmarkEnd w:id="27791"/>
    </w:p>
    <w:p w:rsidR="00EF1FDE" w:rsidRPr="00182F2D" w:rsidRDefault="00EF1FDE" w:rsidP="00D20828">
      <w:pPr>
        <w:rPr>
          <w:rtl/>
        </w:rPr>
      </w:pPr>
    </w:p>
    <w:p w:rsidR="00EF1FDE" w:rsidRDefault="00EF1FDE" w:rsidP="00D64E57">
      <w:pPr>
        <w:rPr>
          <w:rtl/>
        </w:rPr>
      </w:pPr>
      <w:r>
        <w:rPr>
          <w:rFonts w:hint="cs"/>
          <w:rtl/>
        </w:rPr>
        <w:t>נזכרת בי.</w:t>
      </w:r>
    </w:p>
    <w:p w:rsidR="00EF1FDE" w:rsidRDefault="00EF1FDE" w:rsidP="00D64E57">
      <w:pPr>
        <w:rPr>
          <w:rtl/>
        </w:rPr>
      </w:pPr>
      <w:bookmarkStart w:id="27792" w:name="_ETM_Q93_295229"/>
      <w:bookmarkStart w:id="27793" w:name="_ETM_Q93_295309"/>
      <w:bookmarkEnd w:id="27792"/>
      <w:bookmarkEnd w:id="27793"/>
    </w:p>
    <w:p w:rsidR="00EF1FDE" w:rsidRDefault="00EF1FDE" w:rsidP="00D64E57">
      <w:pPr>
        <w:pStyle w:val="-"/>
        <w:keepNext/>
        <w:rPr>
          <w:rtl/>
        </w:rPr>
      </w:pPr>
      <w:r w:rsidRPr="00BF496D">
        <w:rPr>
          <w:rStyle w:val="TagStyle"/>
          <w:rtl/>
        </w:rPr>
        <w:t xml:space="preserve"> &lt;&lt; דובר_המשך &gt;&gt;</w:t>
      </w:r>
      <w:r w:rsidRPr="00C267CF">
        <w:rPr>
          <w:rStyle w:val="TagStyle"/>
          <w:rtl/>
        </w:rPr>
        <w:t xml:space="preserve"> </w:t>
      </w:r>
      <w:r>
        <w:rPr>
          <w:rtl/>
        </w:rPr>
        <w:t>נאור שירי (יש עתיד):</w:t>
      </w:r>
      <w:r w:rsidRPr="00C267CF">
        <w:rPr>
          <w:rStyle w:val="TagStyle"/>
          <w:rtl/>
        </w:rPr>
        <w:t xml:space="preserve"> </w:t>
      </w:r>
      <w:r w:rsidRPr="00BF496D">
        <w:rPr>
          <w:rStyle w:val="TagStyle"/>
          <w:rtl/>
        </w:rPr>
        <w:t>&lt;&lt; דובר_המשך &gt;&gt;</w:t>
      </w:r>
      <w:r>
        <w:rPr>
          <w:rtl/>
        </w:rPr>
        <w:t xml:space="preserve">   </w:t>
      </w:r>
    </w:p>
    <w:p w:rsidR="00EF1FDE" w:rsidRDefault="00EF1FDE" w:rsidP="00D20828">
      <w:pPr>
        <w:rPr>
          <w:rtl/>
        </w:rPr>
      </w:pPr>
    </w:p>
    <w:p w:rsidR="00EF1FDE" w:rsidRDefault="00EF1FDE" w:rsidP="00D64E57">
      <w:pPr>
        <w:rPr>
          <w:rtl/>
        </w:rPr>
      </w:pPr>
      <w:r>
        <w:rPr>
          <w:rFonts w:hint="cs"/>
          <w:rtl/>
        </w:rPr>
        <w:t>רק אתה פה.</w:t>
      </w:r>
      <w:r>
        <w:rPr>
          <w:rtl/>
        </w:rPr>
        <w:t xml:space="preserve"> </w:t>
      </w:r>
      <w:bookmarkStart w:id="27794" w:name="_ETM_Q93_296029"/>
      <w:bookmarkStart w:id="27795" w:name="_ETM_Q93_296659"/>
      <w:bookmarkStart w:id="27796" w:name="_ETM_Q93_297020"/>
      <w:bookmarkEnd w:id="27794"/>
      <w:bookmarkEnd w:id="27795"/>
      <w:bookmarkEnd w:id="27796"/>
      <w:r>
        <w:rPr>
          <w:rtl/>
        </w:rPr>
        <w:t xml:space="preserve">אני </w:t>
      </w:r>
      <w:bookmarkStart w:id="27797" w:name="_ETM_Q93_297289"/>
      <w:bookmarkEnd w:id="27797"/>
      <w:r>
        <w:rPr>
          <w:rtl/>
        </w:rPr>
        <w:t xml:space="preserve">לא </w:t>
      </w:r>
      <w:bookmarkStart w:id="27798" w:name="_ETM_Q93_297380"/>
      <w:bookmarkEnd w:id="27798"/>
      <w:r>
        <w:rPr>
          <w:rtl/>
        </w:rPr>
        <w:t xml:space="preserve">יודע </w:t>
      </w:r>
      <w:bookmarkStart w:id="27799" w:name="_ETM_Q93_297529"/>
      <w:bookmarkEnd w:id="27799"/>
      <w:r>
        <w:rPr>
          <w:rtl/>
        </w:rPr>
        <w:t xml:space="preserve">פשוט </w:t>
      </w:r>
      <w:bookmarkStart w:id="27800" w:name="_ETM_Q93_297799"/>
      <w:bookmarkEnd w:id="27800"/>
      <w:r>
        <w:rPr>
          <w:rtl/>
        </w:rPr>
        <w:t xml:space="preserve">מה </w:t>
      </w:r>
      <w:bookmarkStart w:id="27801" w:name="_ETM_Q93_297919"/>
      <w:bookmarkEnd w:id="27801"/>
      <w:r>
        <w:rPr>
          <w:rtl/>
        </w:rPr>
        <w:t xml:space="preserve">התפקיד </w:t>
      </w:r>
      <w:bookmarkStart w:id="27802" w:name="_ETM_Q93_298249"/>
      <w:bookmarkEnd w:id="27802"/>
      <w:r>
        <w:rPr>
          <w:rtl/>
        </w:rPr>
        <w:t>שלך</w:t>
      </w:r>
      <w:r>
        <w:rPr>
          <w:rFonts w:hint="cs"/>
          <w:rtl/>
        </w:rPr>
        <w:t>,</w:t>
      </w:r>
      <w:r>
        <w:rPr>
          <w:rtl/>
        </w:rPr>
        <w:t xml:space="preserve"> </w:t>
      </w:r>
      <w:bookmarkStart w:id="27803" w:name="_ETM_Q93_298399"/>
      <w:bookmarkEnd w:id="27803"/>
      <w:r>
        <w:rPr>
          <w:rtl/>
        </w:rPr>
        <w:t xml:space="preserve">הייתי </w:t>
      </w:r>
      <w:bookmarkStart w:id="27804" w:name="_ETM_Q93_298579"/>
      <w:bookmarkEnd w:id="27804"/>
      <w:r>
        <w:rPr>
          <w:rtl/>
        </w:rPr>
        <w:t xml:space="preserve">מדבר </w:t>
      </w:r>
      <w:bookmarkStart w:id="27805" w:name="_ETM_Q93_298880"/>
      <w:bookmarkEnd w:id="27805"/>
      <w:r>
        <w:rPr>
          <w:rtl/>
        </w:rPr>
        <w:t>עליך</w:t>
      </w:r>
      <w:r>
        <w:rPr>
          <w:rFonts w:hint="cs"/>
          <w:rtl/>
        </w:rPr>
        <w:t xml:space="preserve"> </w:t>
      </w:r>
      <w:r>
        <w:rPr>
          <w:rFonts w:hint="eastAsia"/>
          <w:rtl/>
        </w:rPr>
        <w:t>–</w:t>
      </w:r>
      <w:r>
        <w:rPr>
          <w:rFonts w:hint="cs"/>
          <w:rtl/>
        </w:rPr>
        <w:t xml:space="preserve"> </w:t>
      </w:r>
      <w:bookmarkStart w:id="27806" w:name="_ETM_Q93_300870"/>
      <w:bookmarkEnd w:id="27806"/>
      <w:r>
        <w:rPr>
          <w:rFonts w:hint="cs"/>
          <w:rtl/>
        </w:rPr>
        <w:t>ה</w:t>
      </w:r>
      <w:r>
        <w:rPr>
          <w:rtl/>
        </w:rPr>
        <w:t xml:space="preserve">וא </w:t>
      </w:r>
      <w:bookmarkStart w:id="27807" w:name="_ETM_Q93_300960"/>
      <w:bookmarkEnd w:id="27807"/>
      <w:r>
        <w:rPr>
          <w:rFonts w:hint="cs"/>
          <w:rtl/>
        </w:rPr>
        <w:t xml:space="preserve">יועץ </w:t>
      </w:r>
      <w:bookmarkStart w:id="27808" w:name="_ETM_Q93_302282"/>
      <w:bookmarkEnd w:id="27808"/>
      <w:r>
        <w:rPr>
          <w:rFonts w:hint="cs"/>
          <w:rtl/>
        </w:rPr>
        <w:t>שלך,</w:t>
      </w:r>
      <w:r>
        <w:rPr>
          <w:rtl/>
        </w:rPr>
        <w:t xml:space="preserve"> </w:t>
      </w:r>
      <w:bookmarkStart w:id="27809" w:name="_ETM_Q93_301679"/>
      <w:bookmarkEnd w:id="27809"/>
      <w:r>
        <w:rPr>
          <w:rtl/>
        </w:rPr>
        <w:t xml:space="preserve">בסדר </w:t>
      </w:r>
      <w:bookmarkStart w:id="27810" w:name="_ETM_Q93_302130"/>
      <w:bookmarkEnd w:id="27810"/>
      <w:r>
        <w:rPr>
          <w:rtl/>
        </w:rPr>
        <w:t>גמור</w:t>
      </w:r>
      <w:r>
        <w:rPr>
          <w:rFonts w:hint="cs"/>
          <w:rtl/>
        </w:rPr>
        <w:t>.</w:t>
      </w:r>
    </w:p>
    <w:p w:rsidR="00EF1FDE" w:rsidRDefault="00EF1FDE" w:rsidP="00D64E57">
      <w:pPr>
        <w:rPr>
          <w:rtl/>
        </w:rPr>
      </w:pPr>
    </w:p>
    <w:p w:rsidR="00EF1FDE" w:rsidRDefault="00EF1FDE" w:rsidP="00D64E57">
      <w:pPr>
        <w:pStyle w:val="af5"/>
        <w:keepNext/>
        <w:rPr>
          <w:rtl/>
        </w:rPr>
      </w:pPr>
      <w:bookmarkStart w:id="27811" w:name="ET_interruption_6532_77"/>
      <w:r w:rsidRPr="00BF496D">
        <w:rPr>
          <w:rStyle w:val="TagStyle"/>
          <w:rtl/>
        </w:rPr>
        <w:t>&lt;&lt; קריאה &gt;&gt;</w:t>
      </w:r>
      <w:r w:rsidRPr="00182F2D">
        <w:rPr>
          <w:rStyle w:val="TagStyle"/>
          <w:rtl/>
        </w:rPr>
        <w:t xml:space="preserve"> </w:t>
      </w:r>
      <w:r>
        <w:rPr>
          <w:rtl/>
        </w:rPr>
        <w:t>שר הנגב, הגליל והחוסן הלאומי יצחק שמעון וסרלאוף:</w:t>
      </w:r>
      <w:r w:rsidRPr="00182F2D">
        <w:rPr>
          <w:rStyle w:val="TagStyle"/>
          <w:rtl/>
        </w:rPr>
        <w:t xml:space="preserve"> </w:t>
      </w:r>
      <w:r w:rsidRPr="00BF496D">
        <w:rPr>
          <w:rStyle w:val="TagStyle"/>
          <w:rtl/>
        </w:rPr>
        <w:t>&lt;&lt; קריאה &gt;&gt;</w:t>
      </w:r>
      <w:bookmarkEnd w:id="27811"/>
      <w:r>
        <w:rPr>
          <w:rtl/>
        </w:rPr>
        <w:t xml:space="preserve">   </w:t>
      </w:r>
    </w:p>
    <w:p w:rsidR="00EF1FDE" w:rsidRDefault="00EF1FDE" w:rsidP="00D20828">
      <w:pPr>
        <w:rPr>
          <w:rtl/>
        </w:rPr>
      </w:pPr>
    </w:p>
    <w:p w:rsidR="00EF1FDE" w:rsidRDefault="00EF1FDE" w:rsidP="00D20828">
      <w:pPr>
        <w:rPr>
          <w:rtl/>
        </w:rPr>
      </w:pPr>
      <w:r>
        <w:rPr>
          <w:rFonts w:hint="cs"/>
          <w:rtl/>
        </w:rPr>
        <w:t xml:space="preserve">זה היה חשוב </w:t>
      </w:r>
      <w:r w:rsidR="00D20828">
        <w:rPr>
          <w:rFonts w:hint="cs"/>
          <w:rtl/>
        </w:rPr>
        <w:t>– – –</w:t>
      </w:r>
    </w:p>
    <w:p w:rsidR="00EF1FDE" w:rsidRDefault="00EF1FDE" w:rsidP="00D64E57">
      <w:pPr>
        <w:rPr>
          <w:rtl/>
        </w:rPr>
      </w:pPr>
      <w:bookmarkStart w:id="27812" w:name="_ETM_Q93_303204"/>
      <w:bookmarkStart w:id="27813" w:name="_ETM_Q93_303324"/>
      <w:bookmarkEnd w:id="27812"/>
      <w:bookmarkEnd w:id="27813"/>
    </w:p>
    <w:p w:rsidR="00EF1FDE" w:rsidRDefault="00EF1FDE" w:rsidP="00D64E57">
      <w:pPr>
        <w:pStyle w:val="-"/>
        <w:keepNext/>
        <w:rPr>
          <w:rtl/>
        </w:rPr>
      </w:pPr>
      <w:r w:rsidRPr="00BF496D">
        <w:rPr>
          <w:rStyle w:val="TagStyle"/>
          <w:rtl/>
        </w:rPr>
        <w:t xml:space="preserve"> &lt;&lt; דובר_המשך &gt;&gt;</w:t>
      </w:r>
      <w:r w:rsidRPr="00880A26">
        <w:rPr>
          <w:rStyle w:val="TagStyle"/>
          <w:rtl/>
        </w:rPr>
        <w:t xml:space="preserve"> </w:t>
      </w:r>
      <w:r>
        <w:rPr>
          <w:rtl/>
        </w:rPr>
        <w:t>נאור שירי (יש עתיד):</w:t>
      </w:r>
      <w:r w:rsidRPr="00880A26">
        <w:rPr>
          <w:rStyle w:val="TagStyle"/>
          <w:rtl/>
        </w:rPr>
        <w:t xml:space="preserve"> </w:t>
      </w:r>
      <w:r w:rsidRPr="00BF496D">
        <w:rPr>
          <w:rStyle w:val="TagStyle"/>
          <w:rtl/>
        </w:rPr>
        <w:t>&lt;&lt; דובר_המשך &gt;&gt;</w:t>
      </w:r>
      <w:r>
        <w:rPr>
          <w:rtl/>
        </w:rPr>
        <w:t xml:space="preserve">   </w:t>
      </w:r>
    </w:p>
    <w:p w:rsidR="00EF1FDE" w:rsidRDefault="00EF1FDE" w:rsidP="00D20828">
      <w:pPr>
        <w:rPr>
          <w:rtl/>
        </w:rPr>
      </w:pPr>
    </w:p>
    <w:p w:rsidR="00EF1FDE" w:rsidRDefault="00EF1FDE" w:rsidP="00D64E57">
      <w:pPr>
        <w:rPr>
          <w:rtl/>
        </w:rPr>
      </w:pPr>
      <w:bookmarkStart w:id="27814" w:name="_ETM_Q93_304095"/>
      <w:bookmarkStart w:id="27815" w:name="_ETM_Q93_304689"/>
      <w:bookmarkEnd w:id="27814"/>
      <w:bookmarkEnd w:id="27815"/>
      <w:r>
        <w:rPr>
          <w:rtl/>
        </w:rPr>
        <w:t>לא</w:t>
      </w:r>
      <w:r>
        <w:rPr>
          <w:rFonts w:hint="cs"/>
          <w:rtl/>
        </w:rPr>
        <w:t>,</w:t>
      </w:r>
      <w:r>
        <w:rPr>
          <w:rtl/>
        </w:rPr>
        <w:t xml:space="preserve"> </w:t>
      </w:r>
      <w:bookmarkStart w:id="27816" w:name="_ETM_Q93_305049"/>
      <w:bookmarkEnd w:id="27816"/>
      <w:r>
        <w:rPr>
          <w:rtl/>
        </w:rPr>
        <w:t xml:space="preserve">אני </w:t>
      </w:r>
      <w:bookmarkStart w:id="27817" w:name="_ETM_Q93_305200"/>
      <w:bookmarkEnd w:id="27817"/>
      <w:r>
        <w:rPr>
          <w:rtl/>
        </w:rPr>
        <w:t xml:space="preserve">לא </w:t>
      </w:r>
      <w:bookmarkStart w:id="27818" w:name="_ETM_Q93_305470"/>
      <w:bookmarkEnd w:id="27818"/>
      <w:r>
        <w:rPr>
          <w:rtl/>
        </w:rPr>
        <w:t>מזלזל</w:t>
      </w:r>
      <w:r>
        <w:rPr>
          <w:rFonts w:hint="cs"/>
          <w:rtl/>
        </w:rPr>
        <w:t>. זה</w:t>
      </w:r>
      <w:r>
        <w:rPr>
          <w:rtl/>
        </w:rPr>
        <w:t xml:space="preserve"> </w:t>
      </w:r>
      <w:bookmarkStart w:id="27819" w:name="_ETM_Q93_306460"/>
      <w:bookmarkEnd w:id="27819"/>
      <w:r>
        <w:rPr>
          <w:rtl/>
        </w:rPr>
        <w:t xml:space="preserve">היה </w:t>
      </w:r>
      <w:bookmarkStart w:id="27820" w:name="_ETM_Q93_306579"/>
      <w:bookmarkEnd w:id="27820"/>
      <w:r>
        <w:rPr>
          <w:rtl/>
        </w:rPr>
        <w:t>אמיתי</w:t>
      </w:r>
      <w:r>
        <w:rPr>
          <w:rFonts w:hint="cs"/>
          <w:rtl/>
        </w:rPr>
        <w:t>.</w:t>
      </w:r>
      <w:r>
        <w:rPr>
          <w:rtl/>
        </w:rPr>
        <w:t xml:space="preserve"> </w:t>
      </w:r>
      <w:bookmarkStart w:id="27821" w:name="_ETM_Q93_307570"/>
      <w:bookmarkEnd w:id="27821"/>
      <w:r>
        <w:rPr>
          <w:rtl/>
        </w:rPr>
        <w:t xml:space="preserve">אני </w:t>
      </w:r>
      <w:bookmarkStart w:id="27822" w:name="_ETM_Q93_307750"/>
      <w:bookmarkEnd w:id="27822"/>
      <w:r>
        <w:rPr>
          <w:rtl/>
        </w:rPr>
        <w:t xml:space="preserve">פשוט </w:t>
      </w:r>
      <w:bookmarkStart w:id="27823" w:name="_ETM_Q93_308050"/>
      <w:bookmarkEnd w:id="27823"/>
      <w:r>
        <w:rPr>
          <w:rtl/>
        </w:rPr>
        <w:t xml:space="preserve">מזלזל </w:t>
      </w:r>
      <w:bookmarkStart w:id="27824" w:name="_ETM_Q93_308410"/>
      <w:bookmarkEnd w:id="27824"/>
      <w:r>
        <w:rPr>
          <w:rtl/>
        </w:rPr>
        <w:t>ב</w:t>
      </w:r>
      <w:bookmarkStart w:id="27825" w:name="_ETM_Q93_308770"/>
      <w:bookmarkEnd w:id="27825"/>
      <w:r>
        <w:rPr>
          <w:rtl/>
        </w:rPr>
        <w:t xml:space="preserve">ראש </w:t>
      </w:r>
      <w:bookmarkStart w:id="27826" w:name="_ETM_Q93_308950"/>
      <w:bookmarkEnd w:id="27826"/>
      <w:r>
        <w:rPr>
          <w:rFonts w:hint="cs"/>
          <w:rtl/>
        </w:rPr>
        <w:t>ה</w:t>
      </w:r>
      <w:r>
        <w:rPr>
          <w:rtl/>
        </w:rPr>
        <w:t>ממשלה</w:t>
      </w:r>
      <w:r>
        <w:rPr>
          <w:rFonts w:hint="cs"/>
          <w:rtl/>
        </w:rPr>
        <w:t>,</w:t>
      </w:r>
      <w:r>
        <w:rPr>
          <w:rtl/>
        </w:rPr>
        <w:t xml:space="preserve"> </w:t>
      </w:r>
      <w:bookmarkStart w:id="27827" w:name="_ETM_Q93_310489"/>
      <w:bookmarkEnd w:id="27827"/>
      <w:r>
        <w:rPr>
          <w:rtl/>
        </w:rPr>
        <w:t xml:space="preserve">כי </w:t>
      </w:r>
      <w:bookmarkStart w:id="27828" w:name="_ETM_Q93_310639"/>
      <w:bookmarkEnd w:id="27828"/>
      <w:r>
        <w:rPr>
          <w:rtl/>
        </w:rPr>
        <w:t xml:space="preserve">כל </w:t>
      </w:r>
      <w:bookmarkStart w:id="27829" w:name="_ETM_Q93_310819"/>
      <w:bookmarkEnd w:id="27829"/>
      <w:r>
        <w:rPr>
          <w:rtl/>
        </w:rPr>
        <w:t xml:space="preserve">מה </w:t>
      </w:r>
      <w:bookmarkStart w:id="27830" w:name="_ETM_Q93_310939"/>
      <w:bookmarkEnd w:id="27830"/>
      <w:r>
        <w:rPr>
          <w:rtl/>
        </w:rPr>
        <w:t xml:space="preserve">שהוא </w:t>
      </w:r>
      <w:bookmarkStart w:id="27831" w:name="_ETM_Q93_311090"/>
      <w:bookmarkEnd w:id="27831"/>
      <w:r>
        <w:rPr>
          <w:rtl/>
        </w:rPr>
        <w:t>מבטיח</w:t>
      </w:r>
      <w:r w:rsidR="00140D2B">
        <w:rPr>
          <w:rFonts w:hint="cs"/>
          <w:rtl/>
        </w:rPr>
        <w:t>,</w:t>
      </w:r>
      <w:r>
        <w:rPr>
          <w:rtl/>
        </w:rPr>
        <w:t xml:space="preserve"> </w:t>
      </w:r>
      <w:bookmarkStart w:id="27832" w:name="_ETM_Q93_311629"/>
      <w:bookmarkEnd w:id="27832"/>
      <w:r>
        <w:rPr>
          <w:rtl/>
        </w:rPr>
        <w:t xml:space="preserve">זה </w:t>
      </w:r>
      <w:bookmarkStart w:id="27833" w:name="_ETM_Q93_313220"/>
      <w:bookmarkEnd w:id="27833"/>
      <w:r>
        <w:rPr>
          <w:rFonts w:hint="cs"/>
          <w:rtl/>
        </w:rPr>
        <w:t xml:space="preserve">הפוך. </w:t>
      </w:r>
      <w:r>
        <w:rPr>
          <w:rtl/>
        </w:rPr>
        <w:t xml:space="preserve">איראן </w:t>
      </w:r>
      <w:bookmarkStart w:id="27834" w:name="_ETM_Q93_313790"/>
      <w:bookmarkEnd w:id="27834"/>
      <w:r>
        <w:rPr>
          <w:rFonts w:hint="cs"/>
          <w:rtl/>
        </w:rPr>
        <w:t xml:space="preserve">– </w:t>
      </w:r>
      <w:r>
        <w:rPr>
          <w:rtl/>
        </w:rPr>
        <w:t xml:space="preserve">84% </w:t>
      </w:r>
      <w:bookmarkStart w:id="27835" w:name="_ETM_Q93_314840"/>
      <w:bookmarkEnd w:id="27835"/>
      <w:r>
        <w:rPr>
          <w:rFonts w:hint="cs"/>
          <w:rtl/>
        </w:rPr>
        <w:t xml:space="preserve">העשרה, </w:t>
      </w:r>
      <w:bookmarkStart w:id="27836" w:name="_ETM_Q93_315866"/>
      <w:bookmarkStart w:id="27837" w:name="_ETM_Q93_315980"/>
      <w:bookmarkEnd w:id="27836"/>
      <w:bookmarkEnd w:id="27837"/>
      <w:r>
        <w:rPr>
          <w:rtl/>
        </w:rPr>
        <w:t xml:space="preserve">עושה </w:t>
      </w:r>
      <w:bookmarkStart w:id="27838" w:name="_ETM_Q93_316370"/>
      <w:bookmarkEnd w:id="27838"/>
      <w:r>
        <w:rPr>
          <w:rtl/>
        </w:rPr>
        <w:t xml:space="preserve">הסכם </w:t>
      </w:r>
      <w:bookmarkStart w:id="27839" w:name="_ETM_Q93_316730"/>
      <w:bookmarkEnd w:id="27839"/>
      <w:r>
        <w:rPr>
          <w:rtl/>
        </w:rPr>
        <w:t xml:space="preserve">עם </w:t>
      </w:r>
      <w:bookmarkStart w:id="27840" w:name="_ETM_Q93_316879"/>
      <w:bookmarkEnd w:id="27840"/>
      <w:r>
        <w:rPr>
          <w:rtl/>
        </w:rPr>
        <w:t>סעודיה</w:t>
      </w:r>
      <w:r>
        <w:rPr>
          <w:rFonts w:hint="cs"/>
          <w:rtl/>
        </w:rPr>
        <w:t>,</w:t>
      </w:r>
      <w:r>
        <w:rPr>
          <w:rtl/>
        </w:rPr>
        <w:t xml:space="preserve"> </w:t>
      </w:r>
      <w:bookmarkStart w:id="27841" w:name="_ETM_Q93_318500"/>
      <w:bookmarkEnd w:id="27841"/>
      <w:r>
        <w:rPr>
          <w:rtl/>
        </w:rPr>
        <w:t xml:space="preserve">נכנסת </w:t>
      </w:r>
      <w:bookmarkStart w:id="27842" w:name="_ETM_Q93_319220"/>
      <w:bookmarkEnd w:id="27842"/>
      <w:r>
        <w:rPr>
          <w:rtl/>
        </w:rPr>
        <w:t xml:space="preserve">בכל </w:t>
      </w:r>
      <w:bookmarkStart w:id="27843" w:name="_ETM_Q93_319579"/>
      <w:bookmarkEnd w:id="27843"/>
      <w:r>
        <w:rPr>
          <w:rtl/>
        </w:rPr>
        <w:t xml:space="preserve">העסק </w:t>
      </w:r>
      <w:bookmarkStart w:id="27844" w:name="_ETM_Q93_320030"/>
      <w:bookmarkEnd w:id="27844"/>
      <w:r>
        <w:rPr>
          <w:rtl/>
        </w:rPr>
        <w:t xml:space="preserve">של </w:t>
      </w:r>
      <w:bookmarkStart w:id="27845" w:name="_ETM_Q93_320209"/>
      <w:bookmarkEnd w:id="27845"/>
      <w:r>
        <w:rPr>
          <w:rtl/>
        </w:rPr>
        <w:t xml:space="preserve">בכלל </w:t>
      </w:r>
      <w:bookmarkStart w:id="27846" w:name="_ETM_Q93_320840"/>
      <w:bookmarkEnd w:id="27846"/>
      <w:r>
        <w:rPr>
          <w:rtl/>
        </w:rPr>
        <w:t xml:space="preserve">אוקראינה </w:t>
      </w:r>
      <w:bookmarkStart w:id="27847" w:name="_ETM_Q93_321409"/>
      <w:bookmarkEnd w:id="27847"/>
      <w:r>
        <w:rPr>
          <w:rtl/>
        </w:rPr>
        <w:t>ורוסיה</w:t>
      </w:r>
      <w:r>
        <w:rPr>
          <w:rFonts w:hint="cs"/>
          <w:rtl/>
        </w:rPr>
        <w:t>,</w:t>
      </w:r>
      <w:r>
        <w:rPr>
          <w:rtl/>
        </w:rPr>
        <w:t xml:space="preserve"> </w:t>
      </w:r>
      <w:bookmarkStart w:id="27848" w:name="_ETM_Q93_323980"/>
      <w:bookmarkEnd w:id="27848"/>
      <w:r>
        <w:rPr>
          <w:rtl/>
        </w:rPr>
        <w:t xml:space="preserve">בדיוק </w:t>
      </w:r>
      <w:bookmarkStart w:id="27849" w:name="_ETM_Q93_327830"/>
      <w:bookmarkEnd w:id="27849"/>
      <w:r>
        <w:rPr>
          <w:rFonts w:hint="cs"/>
          <w:rtl/>
        </w:rPr>
        <w:t xml:space="preserve">הפוך ממה שאתם אומרים. </w:t>
      </w:r>
      <w:r>
        <w:rPr>
          <w:rtl/>
        </w:rPr>
        <w:t xml:space="preserve">אז </w:t>
      </w:r>
      <w:bookmarkStart w:id="27850" w:name="_ETM_Q93_327980"/>
      <w:bookmarkEnd w:id="27850"/>
      <w:r>
        <w:rPr>
          <w:rtl/>
        </w:rPr>
        <w:t xml:space="preserve">תגידו </w:t>
      </w:r>
      <w:bookmarkStart w:id="27851" w:name="_ETM_Q93_328340"/>
      <w:bookmarkEnd w:id="27851"/>
      <w:r>
        <w:rPr>
          <w:rtl/>
        </w:rPr>
        <w:t xml:space="preserve">לי </w:t>
      </w:r>
      <w:bookmarkStart w:id="27852" w:name="_ETM_Q93_328460"/>
      <w:bookmarkEnd w:id="27852"/>
      <w:r>
        <w:rPr>
          <w:rtl/>
        </w:rPr>
        <w:t xml:space="preserve">אתם </w:t>
      </w:r>
      <w:bookmarkStart w:id="27853" w:name="_ETM_Q93_329460"/>
      <w:bookmarkEnd w:id="27853"/>
      <w:r>
        <w:rPr>
          <w:rtl/>
        </w:rPr>
        <w:t xml:space="preserve">אם </w:t>
      </w:r>
      <w:bookmarkStart w:id="27854" w:name="_ETM_Q93_329610"/>
      <w:bookmarkEnd w:id="27854"/>
      <w:r>
        <w:rPr>
          <w:rtl/>
        </w:rPr>
        <w:t xml:space="preserve">זה </w:t>
      </w:r>
      <w:bookmarkStart w:id="27855" w:name="_ETM_Q93_329790"/>
      <w:bookmarkEnd w:id="27855"/>
      <w:r>
        <w:rPr>
          <w:rtl/>
        </w:rPr>
        <w:t>הגיוני</w:t>
      </w:r>
      <w:r>
        <w:rPr>
          <w:rFonts w:hint="cs"/>
          <w:rtl/>
        </w:rPr>
        <w:t>.</w:t>
      </w:r>
      <w:r>
        <w:rPr>
          <w:rtl/>
        </w:rPr>
        <w:t xml:space="preserve"> </w:t>
      </w:r>
      <w:bookmarkStart w:id="27856" w:name="_ETM_Q93_331669"/>
      <w:bookmarkEnd w:id="27856"/>
      <w:r>
        <w:rPr>
          <w:rtl/>
        </w:rPr>
        <w:t xml:space="preserve">מר </w:t>
      </w:r>
      <w:bookmarkStart w:id="27857" w:name="_ETM_Q93_332180"/>
      <w:bookmarkEnd w:id="27857"/>
      <w:r>
        <w:rPr>
          <w:rFonts w:hint="cs"/>
          <w:rtl/>
        </w:rPr>
        <w:t>וא</w:t>
      </w:r>
      <w:r>
        <w:rPr>
          <w:rtl/>
        </w:rPr>
        <w:t>טורי</w:t>
      </w:r>
      <w:r>
        <w:rPr>
          <w:rFonts w:hint="cs"/>
          <w:rtl/>
        </w:rPr>
        <w:t xml:space="preserve">, תראו, </w:t>
      </w:r>
      <w:bookmarkStart w:id="27858" w:name="_ETM_Q93_333720"/>
      <w:bookmarkStart w:id="27859" w:name="_ETM_Q93_333930"/>
      <w:bookmarkEnd w:id="27858"/>
      <w:bookmarkEnd w:id="27859"/>
      <w:r>
        <w:rPr>
          <w:rtl/>
        </w:rPr>
        <w:t xml:space="preserve">אני </w:t>
      </w:r>
      <w:bookmarkStart w:id="27860" w:name="_ETM_Q93_334080"/>
      <w:bookmarkEnd w:id="27860"/>
      <w:r>
        <w:rPr>
          <w:rtl/>
        </w:rPr>
        <w:t xml:space="preserve">מבין </w:t>
      </w:r>
      <w:bookmarkStart w:id="27861" w:name="_ETM_Q93_334320"/>
      <w:bookmarkEnd w:id="27861"/>
      <w:r>
        <w:rPr>
          <w:rtl/>
        </w:rPr>
        <w:t>ש</w:t>
      </w:r>
      <w:r>
        <w:rPr>
          <w:rFonts w:hint="cs"/>
          <w:rtl/>
        </w:rPr>
        <w:t>את</w:t>
      </w:r>
      <w:r>
        <w:rPr>
          <w:rtl/>
        </w:rPr>
        <w:t xml:space="preserve">ם </w:t>
      </w:r>
      <w:bookmarkStart w:id="27862" w:name="_ETM_Q93_334560"/>
      <w:bookmarkEnd w:id="27862"/>
      <w:r>
        <w:rPr>
          <w:rtl/>
        </w:rPr>
        <w:t xml:space="preserve">לא </w:t>
      </w:r>
      <w:bookmarkStart w:id="27863" w:name="_ETM_Q93_334650"/>
      <w:bookmarkEnd w:id="27863"/>
      <w:r>
        <w:rPr>
          <w:rtl/>
        </w:rPr>
        <w:t xml:space="preserve">ממש </w:t>
      </w:r>
      <w:bookmarkStart w:id="27864" w:name="_ETM_Q93_336290"/>
      <w:bookmarkEnd w:id="27864"/>
      <w:r>
        <w:rPr>
          <w:rFonts w:hint="cs"/>
          <w:rtl/>
        </w:rPr>
        <w:t xml:space="preserve">– </w:t>
      </w:r>
      <w:r>
        <w:rPr>
          <w:rtl/>
        </w:rPr>
        <w:t xml:space="preserve">אין </w:t>
      </w:r>
      <w:bookmarkStart w:id="27865" w:name="_ETM_Q93_336590"/>
      <w:bookmarkEnd w:id="27865"/>
      <w:r>
        <w:rPr>
          <w:rtl/>
        </w:rPr>
        <w:t>קהל</w:t>
      </w:r>
      <w:r>
        <w:rPr>
          <w:rFonts w:hint="cs"/>
          <w:rtl/>
        </w:rPr>
        <w:t>.</w:t>
      </w:r>
      <w:r>
        <w:rPr>
          <w:rtl/>
        </w:rPr>
        <w:t xml:space="preserve"> </w:t>
      </w:r>
      <w:bookmarkStart w:id="27866" w:name="_ETM_Q93_337499"/>
      <w:bookmarkEnd w:id="27866"/>
      <w:r>
        <w:rPr>
          <w:rtl/>
        </w:rPr>
        <w:t xml:space="preserve">אני </w:t>
      </w:r>
      <w:bookmarkStart w:id="27867" w:name="_ETM_Q93_337829"/>
      <w:bookmarkEnd w:id="27867"/>
      <w:r>
        <w:rPr>
          <w:rtl/>
        </w:rPr>
        <w:t xml:space="preserve">לא </w:t>
      </w:r>
      <w:bookmarkStart w:id="27868" w:name="_ETM_Q93_337950"/>
      <w:bookmarkEnd w:id="27868"/>
      <w:r>
        <w:rPr>
          <w:rtl/>
        </w:rPr>
        <w:t xml:space="preserve">אפריע </w:t>
      </w:r>
      <w:bookmarkStart w:id="27869" w:name="_ETM_Q93_338219"/>
      <w:bookmarkEnd w:id="27869"/>
      <w:r>
        <w:rPr>
          <w:rtl/>
        </w:rPr>
        <w:t xml:space="preserve">לך </w:t>
      </w:r>
      <w:bookmarkStart w:id="27870" w:name="_ETM_Q93_338370"/>
      <w:bookmarkEnd w:id="27870"/>
      <w:r>
        <w:rPr>
          <w:rtl/>
        </w:rPr>
        <w:t xml:space="preserve">לקרוא </w:t>
      </w:r>
      <w:bookmarkStart w:id="27871" w:name="_ETM_Q93_338639"/>
      <w:bookmarkEnd w:id="27871"/>
      <w:r>
        <w:rPr>
          <w:rtl/>
        </w:rPr>
        <w:t xml:space="preserve">את </w:t>
      </w:r>
      <w:bookmarkStart w:id="27872" w:name="_ETM_Q93_338700"/>
      <w:bookmarkEnd w:id="27872"/>
      <w:r>
        <w:rPr>
          <w:rtl/>
        </w:rPr>
        <w:t>הספר</w:t>
      </w:r>
      <w:r>
        <w:rPr>
          <w:rFonts w:hint="cs"/>
          <w:rtl/>
        </w:rPr>
        <w:t>.</w:t>
      </w:r>
      <w:r>
        <w:rPr>
          <w:rtl/>
        </w:rPr>
        <w:t xml:space="preserve"> </w:t>
      </w:r>
      <w:bookmarkStart w:id="27873" w:name="_ETM_Q93_339940"/>
      <w:bookmarkEnd w:id="27873"/>
      <w:r>
        <w:rPr>
          <w:rtl/>
        </w:rPr>
        <w:t xml:space="preserve">אני </w:t>
      </w:r>
      <w:bookmarkStart w:id="27874" w:name="_ETM_Q93_340210"/>
      <w:bookmarkEnd w:id="27874"/>
      <w:r>
        <w:rPr>
          <w:rtl/>
        </w:rPr>
        <w:t xml:space="preserve">די </w:t>
      </w:r>
      <w:bookmarkStart w:id="27875" w:name="_ETM_Q93_340419"/>
      <w:bookmarkEnd w:id="27875"/>
      <w:r>
        <w:rPr>
          <w:rtl/>
        </w:rPr>
        <w:t>התעייפתי</w:t>
      </w:r>
      <w:r>
        <w:rPr>
          <w:rFonts w:hint="cs"/>
          <w:rtl/>
        </w:rPr>
        <w:t>.</w:t>
      </w:r>
      <w:r>
        <w:rPr>
          <w:rtl/>
        </w:rPr>
        <w:t xml:space="preserve"> </w:t>
      </w:r>
      <w:bookmarkStart w:id="27876" w:name="_ETM_Q93_340990"/>
      <w:bookmarkEnd w:id="27876"/>
      <w:r>
        <w:rPr>
          <w:rtl/>
        </w:rPr>
        <w:t xml:space="preserve">תודה </w:t>
      </w:r>
      <w:bookmarkStart w:id="27877" w:name="_ETM_Q93_341230"/>
      <w:bookmarkEnd w:id="27877"/>
      <w:r>
        <w:rPr>
          <w:rtl/>
        </w:rPr>
        <w:t>רבה</w:t>
      </w:r>
      <w:r>
        <w:rPr>
          <w:rFonts w:hint="cs"/>
          <w:rtl/>
        </w:rPr>
        <w:t>.</w:t>
      </w:r>
    </w:p>
    <w:p w:rsidR="00EF1FDE" w:rsidRDefault="00EF1FDE" w:rsidP="00D64E57">
      <w:pPr>
        <w:rPr>
          <w:rtl/>
        </w:rPr>
      </w:pPr>
      <w:bookmarkStart w:id="27878" w:name="_ETM_Q93_347115"/>
      <w:bookmarkStart w:id="27879" w:name="_ETM_Q93_347244"/>
      <w:bookmarkEnd w:id="27878"/>
      <w:bookmarkEnd w:id="27879"/>
    </w:p>
    <w:p w:rsidR="00EF1FDE" w:rsidRDefault="00EF1FDE" w:rsidP="00D64E57">
      <w:pPr>
        <w:pStyle w:val="af5"/>
        <w:keepNext/>
        <w:rPr>
          <w:rtl/>
        </w:rPr>
      </w:pPr>
      <w:r w:rsidRPr="00BF496D">
        <w:rPr>
          <w:rStyle w:val="TagStyle"/>
          <w:rtl/>
        </w:rPr>
        <w:t xml:space="preserve"> &lt;&lt; קריאה &gt;&gt;</w:t>
      </w:r>
      <w:r w:rsidRPr="00876F97">
        <w:rPr>
          <w:rStyle w:val="TagStyle"/>
          <w:rtl/>
        </w:rPr>
        <w:t xml:space="preserve"> </w:t>
      </w:r>
      <w:r>
        <w:rPr>
          <w:rtl/>
        </w:rPr>
        <w:t>מירב בן ארי (יש עתיד):</w:t>
      </w:r>
      <w:r w:rsidRPr="00876F97">
        <w:rPr>
          <w:rStyle w:val="TagStyle"/>
          <w:rtl/>
        </w:rPr>
        <w:t xml:space="preserve"> </w:t>
      </w:r>
      <w:r w:rsidRPr="00BF496D">
        <w:rPr>
          <w:rStyle w:val="TagStyle"/>
          <w:rtl/>
        </w:rPr>
        <w:t>&lt;&lt; קריאה &gt;&gt;</w:t>
      </w:r>
      <w:r>
        <w:rPr>
          <w:rtl/>
        </w:rPr>
        <w:t xml:space="preserve">   </w:t>
      </w:r>
    </w:p>
    <w:p w:rsidR="00EF1FDE" w:rsidRDefault="00EF1FDE" w:rsidP="00D20828">
      <w:pPr>
        <w:rPr>
          <w:rtl/>
        </w:rPr>
      </w:pPr>
    </w:p>
    <w:p w:rsidR="00EF1FDE" w:rsidRDefault="00EF1FDE" w:rsidP="00D64E57">
      <w:pPr>
        <w:rPr>
          <w:rtl/>
        </w:rPr>
      </w:pPr>
      <w:r>
        <w:rPr>
          <w:rFonts w:hint="cs"/>
          <w:rtl/>
        </w:rPr>
        <w:t>אנחנו מושכים את רשימת הדוברים. אני מבקשת לעבור להצבעה.</w:t>
      </w:r>
      <w:r>
        <w:rPr>
          <w:rtl/>
        </w:rPr>
        <w:t xml:space="preserve"> </w:t>
      </w:r>
      <w:bookmarkStart w:id="27880" w:name="_ETM_Q93_344349"/>
      <w:bookmarkEnd w:id="27880"/>
    </w:p>
    <w:p w:rsidR="00EF1FDE" w:rsidRDefault="00EF1FDE" w:rsidP="00D64E57">
      <w:pPr>
        <w:rPr>
          <w:rtl/>
        </w:rPr>
      </w:pPr>
      <w:bookmarkStart w:id="27881" w:name="_ETM_Q93_354061"/>
      <w:bookmarkStart w:id="27882" w:name="_ETM_Q93_354175"/>
      <w:bookmarkEnd w:id="27881"/>
      <w:bookmarkEnd w:id="27882"/>
    </w:p>
    <w:p w:rsidR="00EF1FDE" w:rsidRDefault="00EF1FDE" w:rsidP="00D64E57">
      <w:pPr>
        <w:pStyle w:val="af6"/>
        <w:keepNext/>
        <w:rPr>
          <w:rtl/>
        </w:rPr>
      </w:pPr>
      <w:r w:rsidRPr="00BF496D">
        <w:rPr>
          <w:rStyle w:val="TagStyle"/>
          <w:rtl/>
        </w:rPr>
        <w:t xml:space="preserve"> &lt;&lt; יור &gt;&gt;</w:t>
      </w:r>
      <w:r w:rsidRPr="008D3DAD">
        <w:rPr>
          <w:rStyle w:val="TagStyle"/>
          <w:rtl/>
        </w:rPr>
        <w:t xml:space="preserve"> </w:t>
      </w:r>
      <w:r>
        <w:rPr>
          <w:rtl/>
        </w:rPr>
        <w:t>היו"ר ניסים ואטורי:</w:t>
      </w:r>
      <w:r w:rsidRPr="008D3DAD">
        <w:rPr>
          <w:rStyle w:val="TagStyle"/>
          <w:rtl/>
        </w:rPr>
        <w:t xml:space="preserve"> </w:t>
      </w:r>
      <w:r w:rsidRPr="00BF496D">
        <w:rPr>
          <w:rStyle w:val="TagStyle"/>
          <w:rtl/>
        </w:rPr>
        <w:t>&lt;&lt; יור &gt;&gt;</w:t>
      </w:r>
      <w:r>
        <w:rPr>
          <w:rtl/>
        </w:rPr>
        <w:t xml:space="preserve">   </w:t>
      </w:r>
    </w:p>
    <w:p w:rsidR="00EF1FDE" w:rsidRDefault="00EF1FDE" w:rsidP="00D20828">
      <w:pPr>
        <w:rPr>
          <w:rtl/>
        </w:rPr>
      </w:pPr>
    </w:p>
    <w:p w:rsidR="00EF1FDE" w:rsidRDefault="00EF1FDE" w:rsidP="00D64E57">
      <w:pPr>
        <w:rPr>
          <w:rtl/>
        </w:rPr>
      </w:pPr>
      <w:bookmarkStart w:id="27883" w:name="_ETM_Q93_354881"/>
      <w:bookmarkStart w:id="27884" w:name="_ETM_Q93_358519"/>
      <w:bookmarkStart w:id="27885" w:name="_ETM_Q93_358879"/>
      <w:bookmarkStart w:id="27886" w:name="_ETM_Q93_359500"/>
      <w:bookmarkEnd w:id="27883"/>
      <w:bookmarkEnd w:id="27884"/>
      <w:bookmarkEnd w:id="27885"/>
      <w:bookmarkEnd w:id="27886"/>
      <w:r>
        <w:rPr>
          <w:rFonts w:hint="cs"/>
          <w:rtl/>
        </w:rPr>
        <w:t>השר וסרלאוף, בבקשה.</w:t>
      </w:r>
    </w:p>
    <w:p w:rsidR="00EF1FDE" w:rsidRDefault="00EF1FDE" w:rsidP="00D20828">
      <w:pPr>
        <w:rPr>
          <w:rtl/>
        </w:rPr>
      </w:pPr>
      <w:bookmarkStart w:id="27887" w:name="_ETM_Q93_365660"/>
      <w:bookmarkStart w:id="27888" w:name="_ETM_Q93_365761"/>
      <w:bookmarkStart w:id="27889" w:name="_ETM_Q93_376752"/>
      <w:bookmarkStart w:id="27890" w:name="_ETM_Q93_376796"/>
      <w:bookmarkEnd w:id="27887"/>
      <w:bookmarkEnd w:id="27888"/>
      <w:bookmarkEnd w:id="27889"/>
      <w:bookmarkEnd w:id="27890"/>
    </w:p>
    <w:p w:rsidR="00EF1FDE" w:rsidRDefault="00EF1FDE" w:rsidP="00D64E57">
      <w:pPr>
        <w:pStyle w:val="af5"/>
        <w:keepNext/>
        <w:rPr>
          <w:rtl/>
        </w:rPr>
      </w:pPr>
      <w:bookmarkStart w:id="27891" w:name="ET_interruption_5786_54"/>
      <w:r w:rsidRPr="00BF496D">
        <w:rPr>
          <w:rStyle w:val="TagStyle"/>
          <w:rtl/>
        </w:rPr>
        <w:t xml:space="preserve"> &lt;&lt; קריאה &gt;&gt;</w:t>
      </w:r>
      <w:r w:rsidRPr="00172DBE">
        <w:rPr>
          <w:rStyle w:val="TagStyle"/>
          <w:rtl/>
        </w:rPr>
        <w:t xml:space="preserve"> </w:t>
      </w:r>
      <w:r>
        <w:rPr>
          <w:rtl/>
        </w:rPr>
        <w:t>אופיר כץ (</w:t>
      </w:r>
      <w:r>
        <w:rPr>
          <w:rFonts w:hint="cs"/>
          <w:rtl/>
        </w:rPr>
        <w:t>יו"ר הוועדה המיוחדת</w:t>
      </w:r>
      <w:r>
        <w:rPr>
          <w:rtl/>
        </w:rPr>
        <w:t>):</w:t>
      </w:r>
      <w:r w:rsidRPr="00172DBE">
        <w:rPr>
          <w:rStyle w:val="TagStyle"/>
          <w:rtl/>
        </w:rPr>
        <w:t xml:space="preserve"> </w:t>
      </w:r>
      <w:r w:rsidRPr="00BF496D">
        <w:rPr>
          <w:rStyle w:val="TagStyle"/>
          <w:rtl/>
        </w:rPr>
        <w:t>&lt;&lt; קריאה &gt;&gt;</w:t>
      </w:r>
      <w:r>
        <w:rPr>
          <w:rtl/>
        </w:rPr>
        <w:t xml:space="preserve">   </w:t>
      </w:r>
      <w:bookmarkEnd w:id="27891"/>
    </w:p>
    <w:p w:rsidR="00EF1FDE" w:rsidRPr="00172DBE" w:rsidRDefault="00EF1FDE" w:rsidP="00D20828">
      <w:pPr>
        <w:rPr>
          <w:rtl/>
        </w:rPr>
      </w:pPr>
    </w:p>
    <w:p w:rsidR="00EF1FDE" w:rsidRDefault="00EF1FDE" w:rsidP="00D64E57">
      <w:pPr>
        <w:rPr>
          <w:rtl/>
        </w:rPr>
      </w:pPr>
      <w:bookmarkStart w:id="27892" w:name="_ETM_Q93_377782"/>
      <w:bookmarkEnd w:id="27892"/>
      <w:r>
        <w:rPr>
          <w:rFonts w:hint="cs"/>
          <w:rtl/>
        </w:rPr>
        <w:t>למה עלית</w:t>
      </w:r>
      <w:bookmarkStart w:id="27893" w:name="_ETM_Q93_371735"/>
      <w:bookmarkEnd w:id="27893"/>
      <w:r>
        <w:rPr>
          <w:rFonts w:hint="cs"/>
          <w:rtl/>
        </w:rPr>
        <w:t>?</w:t>
      </w:r>
    </w:p>
    <w:p w:rsidR="00EF1FDE" w:rsidRDefault="00EF1FDE" w:rsidP="00D64E57">
      <w:pPr>
        <w:rPr>
          <w:rtl/>
        </w:rPr>
      </w:pPr>
      <w:bookmarkStart w:id="27894" w:name="_ETM_Q93_375643"/>
      <w:bookmarkStart w:id="27895" w:name="_ETM_Q93_375771"/>
      <w:bookmarkEnd w:id="27894"/>
      <w:bookmarkEnd w:id="27895"/>
    </w:p>
    <w:p w:rsidR="00EF1FDE" w:rsidRDefault="00EF1FDE" w:rsidP="00D64E57">
      <w:pPr>
        <w:pStyle w:val="a4"/>
        <w:keepNext/>
        <w:rPr>
          <w:rtl/>
        </w:rPr>
      </w:pPr>
      <w:bookmarkStart w:id="27896" w:name="ET_speaker_6532_44"/>
      <w:r w:rsidRPr="00BF496D">
        <w:rPr>
          <w:rStyle w:val="TagStyle"/>
          <w:rtl/>
        </w:rPr>
        <w:t xml:space="preserve"> &lt;&lt; דובר &gt;&gt;</w:t>
      </w:r>
      <w:r w:rsidRPr="008D3DAD">
        <w:rPr>
          <w:rStyle w:val="TagStyle"/>
          <w:rtl/>
        </w:rPr>
        <w:t xml:space="preserve"> </w:t>
      </w:r>
      <w:bookmarkStart w:id="27897" w:name="_Toc130490463"/>
      <w:bookmarkStart w:id="27898" w:name="_Toc130491038"/>
      <w:bookmarkStart w:id="27899" w:name="_Toc133757858"/>
      <w:bookmarkStart w:id="27900" w:name="_Toc148257813"/>
      <w:bookmarkStart w:id="27901" w:name="_Toc149127619"/>
      <w:bookmarkStart w:id="27902" w:name="_Toc149128346"/>
      <w:r>
        <w:rPr>
          <w:rtl/>
        </w:rPr>
        <w:t>שר הנגב, הגליל והחוסן הלאומי יצחק שמעון וסרלאוף:</w:t>
      </w:r>
      <w:bookmarkEnd w:id="27897"/>
      <w:bookmarkEnd w:id="27898"/>
      <w:bookmarkEnd w:id="27899"/>
      <w:bookmarkEnd w:id="27900"/>
      <w:bookmarkEnd w:id="27901"/>
      <w:bookmarkEnd w:id="27902"/>
      <w:r w:rsidRPr="008D3DAD">
        <w:rPr>
          <w:rStyle w:val="TagStyle"/>
          <w:rtl/>
        </w:rPr>
        <w:t xml:space="preserve"> </w:t>
      </w:r>
      <w:r w:rsidRPr="00BF496D">
        <w:rPr>
          <w:rStyle w:val="TagStyle"/>
          <w:rtl/>
        </w:rPr>
        <w:t>&lt;&lt; דובר &gt;&gt;</w:t>
      </w:r>
      <w:r>
        <w:rPr>
          <w:rtl/>
        </w:rPr>
        <w:t xml:space="preserve">   </w:t>
      </w:r>
      <w:bookmarkEnd w:id="27896"/>
    </w:p>
    <w:p w:rsidR="00EF1FDE" w:rsidRDefault="00EF1FDE" w:rsidP="00D20828">
      <w:pPr>
        <w:rPr>
          <w:rtl/>
        </w:rPr>
      </w:pPr>
    </w:p>
    <w:p w:rsidR="00EF1FDE" w:rsidRDefault="00EF1FDE" w:rsidP="00D64E57">
      <w:pPr>
        <w:rPr>
          <w:rtl/>
        </w:rPr>
      </w:pPr>
      <w:bookmarkStart w:id="27903" w:name="_ETM_Q93_372273"/>
      <w:bookmarkStart w:id="27904" w:name="_ETM_Q93_373549"/>
      <w:bookmarkEnd w:id="27903"/>
      <w:bookmarkEnd w:id="27904"/>
      <w:r>
        <w:rPr>
          <w:rFonts w:hint="cs"/>
          <w:rtl/>
        </w:rPr>
        <w:t>אני</w:t>
      </w:r>
      <w:r>
        <w:rPr>
          <w:rtl/>
        </w:rPr>
        <w:t xml:space="preserve"> </w:t>
      </w:r>
      <w:bookmarkStart w:id="27905" w:name="_ETM_Q93_374280"/>
      <w:bookmarkEnd w:id="27905"/>
      <w:r>
        <w:rPr>
          <w:rtl/>
        </w:rPr>
        <w:t xml:space="preserve">יכול </w:t>
      </w:r>
      <w:bookmarkStart w:id="27906" w:name="_ETM_Q93_374580"/>
      <w:bookmarkEnd w:id="27906"/>
      <w:r>
        <w:rPr>
          <w:rtl/>
        </w:rPr>
        <w:t>ל</w:t>
      </w:r>
      <w:r>
        <w:rPr>
          <w:rFonts w:hint="cs"/>
          <w:rtl/>
        </w:rPr>
        <w:t>רדת, עוד לא התחלתי.</w:t>
      </w:r>
    </w:p>
    <w:p w:rsidR="00EF1FDE" w:rsidRDefault="00EF1FDE" w:rsidP="00D64E57">
      <w:pPr>
        <w:rPr>
          <w:rtl/>
        </w:rPr>
      </w:pPr>
      <w:bookmarkStart w:id="27907" w:name="_ETM_Q93_379673"/>
      <w:bookmarkStart w:id="27908" w:name="_ETM_Q93_379831"/>
      <w:bookmarkEnd w:id="27907"/>
      <w:bookmarkEnd w:id="27908"/>
    </w:p>
    <w:p w:rsidR="00EF1FDE" w:rsidRDefault="00EF1FDE" w:rsidP="00D64E57">
      <w:pPr>
        <w:pStyle w:val="af5"/>
        <w:keepNext/>
        <w:rPr>
          <w:rtl/>
        </w:rPr>
      </w:pPr>
      <w:bookmarkStart w:id="27909" w:name="ET_interruption_6361_46"/>
      <w:r w:rsidRPr="00BF496D">
        <w:rPr>
          <w:rStyle w:val="TagStyle"/>
          <w:rtl/>
        </w:rPr>
        <w:t xml:space="preserve"> &lt;&lt; קריאה &gt;&gt;</w:t>
      </w:r>
      <w:r w:rsidRPr="0039232E">
        <w:rPr>
          <w:rStyle w:val="TagStyle"/>
          <w:rtl/>
        </w:rPr>
        <w:t xml:space="preserve"> </w:t>
      </w:r>
      <w:r>
        <w:rPr>
          <w:rtl/>
        </w:rPr>
        <w:t>נאור שירי (יש עתיד):</w:t>
      </w:r>
      <w:r w:rsidRPr="0039232E">
        <w:rPr>
          <w:rStyle w:val="TagStyle"/>
          <w:rtl/>
        </w:rPr>
        <w:t xml:space="preserve"> </w:t>
      </w:r>
      <w:r w:rsidRPr="00BF496D">
        <w:rPr>
          <w:rStyle w:val="TagStyle"/>
          <w:rtl/>
        </w:rPr>
        <w:t>&lt;&lt; קריאה &gt;&gt;</w:t>
      </w:r>
      <w:r>
        <w:rPr>
          <w:rtl/>
        </w:rPr>
        <w:t xml:space="preserve">   </w:t>
      </w:r>
      <w:bookmarkEnd w:id="27909"/>
    </w:p>
    <w:p w:rsidR="00EF1FDE" w:rsidRDefault="00EF1FDE" w:rsidP="00D20828">
      <w:pPr>
        <w:rPr>
          <w:rtl/>
        </w:rPr>
      </w:pPr>
    </w:p>
    <w:p w:rsidR="00EF1FDE" w:rsidRDefault="00EF1FDE" w:rsidP="00D64E57">
      <w:pPr>
        <w:rPr>
          <w:rtl/>
        </w:rPr>
      </w:pPr>
      <w:r>
        <w:rPr>
          <w:rFonts w:hint="cs"/>
          <w:rtl/>
        </w:rPr>
        <w:t>בטח שהוא התחיל, הוא עלה.</w:t>
      </w:r>
    </w:p>
    <w:p w:rsidR="00EF1FDE" w:rsidRDefault="00EF1FDE" w:rsidP="00D64E57">
      <w:pPr>
        <w:rPr>
          <w:rtl/>
        </w:rPr>
      </w:pPr>
      <w:bookmarkStart w:id="27910" w:name="_ETM_Q93_378971"/>
      <w:bookmarkStart w:id="27911" w:name="_ETM_Q93_379057"/>
      <w:bookmarkEnd w:id="27910"/>
      <w:bookmarkEnd w:id="27911"/>
    </w:p>
    <w:p w:rsidR="00EF1FDE" w:rsidRDefault="00EF1FDE" w:rsidP="00D64E57">
      <w:pPr>
        <w:pStyle w:val="af5"/>
        <w:keepNext/>
        <w:rPr>
          <w:rtl/>
        </w:rPr>
      </w:pPr>
      <w:bookmarkStart w:id="27912" w:name="ET_interruption_5300_47"/>
      <w:r w:rsidRPr="00BF496D">
        <w:rPr>
          <w:rStyle w:val="TagStyle"/>
          <w:rtl/>
        </w:rPr>
        <w:t xml:space="preserve"> &lt;&lt; קריאה &gt;&gt;</w:t>
      </w:r>
      <w:r w:rsidRPr="0039232E">
        <w:rPr>
          <w:rStyle w:val="TagStyle"/>
          <w:rtl/>
        </w:rPr>
        <w:t xml:space="preserve"> </w:t>
      </w:r>
      <w:r>
        <w:rPr>
          <w:rtl/>
        </w:rPr>
        <w:t>מירב בן ארי (יש עתיד):</w:t>
      </w:r>
      <w:r w:rsidRPr="0039232E">
        <w:rPr>
          <w:rStyle w:val="TagStyle"/>
          <w:rtl/>
        </w:rPr>
        <w:t xml:space="preserve"> </w:t>
      </w:r>
      <w:r w:rsidRPr="00BF496D">
        <w:rPr>
          <w:rStyle w:val="TagStyle"/>
          <w:rtl/>
        </w:rPr>
        <w:t>&lt;&lt; קריאה &gt;&gt;</w:t>
      </w:r>
      <w:r>
        <w:rPr>
          <w:rtl/>
        </w:rPr>
        <w:t xml:space="preserve">   </w:t>
      </w:r>
      <w:bookmarkEnd w:id="27912"/>
    </w:p>
    <w:p w:rsidR="00EF1FDE" w:rsidRDefault="00EF1FDE" w:rsidP="00D20828">
      <w:pPr>
        <w:rPr>
          <w:rtl/>
        </w:rPr>
      </w:pPr>
    </w:p>
    <w:p w:rsidR="00EF1FDE" w:rsidRDefault="00EF1FDE" w:rsidP="00D64E57">
      <w:pPr>
        <w:rPr>
          <w:rtl/>
        </w:rPr>
      </w:pPr>
      <w:r>
        <w:rPr>
          <w:rFonts w:hint="cs"/>
          <w:rtl/>
        </w:rPr>
        <w:t xml:space="preserve">התחיל, עלה. </w:t>
      </w:r>
      <w:bookmarkStart w:id="27913" w:name="_ETM_Q93_379604"/>
      <w:bookmarkEnd w:id="27913"/>
      <w:r>
        <w:rPr>
          <w:rFonts w:hint="cs"/>
          <w:rtl/>
        </w:rPr>
        <w:t>התחיל, עמד, חיכינו. מה אתה דואג?</w:t>
      </w:r>
    </w:p>
    <w:p w:rsidR="00EF1FDE" w:rsidRDefault="00EF1FDE" w:rsidP="00D64E57">
      <w:pPr>
        <w:rPr>
          <w:rtl/>
        </w:rPr>
      </w:pPr>
      <w:bookmarkStart w:id="27914" w:name="_ETM_Q93_384235"/>
      <w:bookmarkStart w:id="27915" w:name="_ETM_Q93_384366"/>
      <w:bookmarkEnd w:id="27914"/>
      <w:bookmarkEnd w:id="27915"/>
    </w:p>
    <w:p w:rsidR="00EF1FDE" w:rsidRDefault="00EF1FDE" w:rsidP="00D64E57">
      <w:pPr>
        <w:pStyle w:val="af6"/>
        <w:keepNext/>
        <w:rPr>
          <w:rtl/>
        </w:rPr>
      </w:pPr>
      <w:r w:rsidRPr="00BF496D">
        <w:rPr>
          <w:rStyle w:val="TagStyle"/>
          <w:rtl/>
        </w:rPr>
        <w:t xml:space="preserve"> &lt;&lt; יור &gt;&gt;</w:t>
      </w:r>
      <w:r w:rsidRPr="0039232E">
        <w:rPr>
          <w:rStyle w:val="TagStyle"/>
          <w:rtl/>
        </w:rPr>
        <w:t xml:space="preserve"> </w:t>
      </w:r>
      <w:r>
        <w:rPr>
          <w:rtl/>
        </w:rPr>
        <w:t>היו"ר ניסים ואטורי:</w:t>
      </w:r>
      <w:r w:rsidRPr="0039232E">
        <w:rPr>
          <w:rStyle w:val="TagStyle"/>
          <w:rtl/>
        </w:rPr>
        <w:t xml:space="preserve"> </w:t>
      </w:r>
      <w:r w:rsidRPr="00BF496D">
        <w:rPr>
          <w:rStyle w:val="TagStyle"/>
          <w:rtl/>
        </w:rPr>
        <w:t>&lt;&lt; יור &gt;&gt;</w:t>
      </w:r>
      <w:r>
        <w:rPr>
          <w:rtl/>
        </w:rPr>
        <w:t xml:space="preserve">   </w:t>
      </w:r>
    </w:p>
    <w:p w:rsidR="00EF1FDE" w:rsidRDefault="00EF1FDE" w:rsidP="00D20828">
      <w:pPr>
        <w:rPr>
          <w:rtl/>
        </w:rPr>
      </w:pPr>
    </w:p>
    <w:p w:rsidR="00EF1FDE" w:rsidRDefault="00EF1FDE" w:rsidP="00D64E57">
      <w:pPr>
        <w:rPr>
          <w:rtl/>
        </w:rPr>
      </w:pPr>
      <w:bookmarkStart w:id="27916" w:name="_ETM_Q93_385079"/>
      <w:bookmarkEnd w:id="27916"/>
      <w:r>
        <w:rPr>
          <w:rFonts w:hint="cs"/>
          <w:rtl/>
        </w:rPr>
        <w:t>תסיים מהר.</w:t>
      </w:r>
    </w:p>
    <w:p w:rsidR="00EF1FDE" w:rsidRDefault="00EF1FDE" w:rsidP="00D64E57">
      <w:pPr>
        <w:rPr>
          <w:rtl/>
        </w:rPr>
      </w:pPr>
      <w:bookmarkStart w:id="27917" w:name="_ETM_Q93_383625"/>
      <w:bookmarkStart w:id="27918" w:name="_ETM_Q93_383730"/>
      <w:bookmarkEnd w:id="27917"/>
      <w:bookmarkEnd w:id="27918"/>
    </w:p>
    <w:p w:rsidR="00EF1FDE" w:rsidRDefault="00EF1FDE" w:rsidP="00D64E57">
      <w:pPr>
        <w:pStyle w:val="af5"/>
        <w:keepNext/>
        <w:rPr>
          <w:rtl/>
        </w:rPr>
      </w:pPr>
      <w:bookmarkStart w:id="27919" w:name="ET_interruption_5300_49"/>
      <w:r w:rsidRPr="00BF496D">
        <w:rPr>
          <w:rStyle w:val="TagStyle"/>
          <w:rtl/>
        </w:rPr>
        <w:t xml:space="preserve"> &lt;&lt; קריאה &gt;&gt;</w:t>
      </w:r>
      <w:r w:rsidRPr="00172DBE">
        <w:rPr>
          <w:rStyle w:val="TagStyle"/>
          <w:rtl/>
        </w:rPr>
        <w:t xml:space="preserve"> </w:t>
      </w:r>
      <w:r>
        <w:rPr>
          <w:rtl/>
        </w:rPr>
        <w:t>מירב בן ארי (יש עתיד):</w:t>
      </w:r>
      <w:r w:rsidRPr="00172DBE">
        <w:rPr>
          <w:rStyle w:val="TagStyle"/>
          <w:rtl/>
        </w:rPr>
        <w:t xml:space="preserve"> </w:t>
      </w:r>
      <w:r w:rsidRPr="00BF496D">
        <w:rPr>
          <w:rStyle w:val="TagStyle"/>
          <w:rtl/>
        </w:rPr>
        <w:t>&lt;&lt; קריאה &gt;&gt;</w:t>
      </w:r>
      <w:r>
        <w:rPr>
          <w:rtl/>
        </w:rPr>
        <w:t xml:space="preserve">   </w:t>
      </w:r>
      <w:bookmarkEnd w:id="27919"/>
    </w:p>
    <w:p w:rsidR="00EF1FDE" w:rsidRDefault="00EF1FDE" w:rsidP="00D20828">
      <w:pPr>
        <w:rPr>
          <w:rtl/>
        </w:rPr>
      </w:pPr>
    </w:p>
    <w:p w:rsidR="00EF1FDE" w:rsidRDefault="00EF1FDE" w:rsidP="00D64E57">
      <w:pPr>
        <w:rPr>
          <w:rtl/>
        </w:rPr>
      </w:pPr>
      <w:bookmarkStart w:id="27920" w:name="_ETM_Q93_375460"/>
      <w:bookmarkStart w:id="27921" w:name="_ETM_Q93_376909"/>
      <w:bookmarkStart w:id="27922" w:name="_ETM_Q93_380989"/>
      <w:bookmarkStart w:id="27923" w:name="_ETM_Q93_383000"/>
      <w:bookmarkStart w:id="27924" w:name="_ETM_Q93_384989"/>
      <w:bookmarkStart w:id="27925" w:name="_ETM_Q93_385680"/>
      <w:bookmarkStart w:id="27926" w:name="_ETM_Q93_385739"/>
      <w:bookmarkStart w:id="27927" w:name="_ETM_Q93_386780"/>
      <w:bookmarkEnd w:id="27920"/>
      <w:bookmarkEnd w:id="27921"/>
      <w:bookmarkEnd w:id="27922"/>
      <w:bookmarkEnd w:id="27923"/>
      <w:bookmarkEnd w:id="27924"/>
      <w:bookmarkEnd w:id="27925"/>
      <w:bookmarkEnd w:id="27926"/>
      <w:bookmarkEnd w:id="27927"/>
      <w:r>
        <w:rPr>
          <w:rtl/>
        </w:rPr>
        <w:t xml:space="preserve">יש </w:t>
      </w:r>
      <w:bookmarkStart w:id="27928" w:name="_ETM_Q93_387020"/>
      <w:bookmarkEnd w:id="27928"/>
      <w:r>
        <w:rPr>
          <w:rtl/>
        </w:rPr>
        <w:t xml:space="preserve">לך </w:t>
      </w:r>
      <w:bookmarkStart w:id="27929" w:name="_ETM_Q93_387200"/>
      <w:bookmarkEnd w:id="27929"/>
      <w:r>
        <w:rPr>
          <w:rtl/>
        </w:rPr>
        <w:t xml:space="preserve">משימה </w:t>
      </w:r>
      <w:bookmarkStart w:id="27930" w:name="_ETM_Q93_389990"/>
      <w:bookmarkEnd w:id="27930"/>
      <w:r>
        <w:rPr>
          <w:rFonts w:hint="cs"/>
          <w:rtl/>
        </w:rPr>
        <w:t>עכשיו לעשות.</w:t>
      </w:r>
    </w:p>
    <w:p w:rsidR="00EF1FDE" w:rsidRDefault="00EF1FDE" w:rsidP="00D64E57">
      <w:pPr>
        <w:rPr>
          <w:rtl/>
        </w:rPr>
      </w:pPr>
      <w:bookmarkStart w:id="27931" w:name="_ETM_Q93_391888"/>
      <w:bookmarkStart w:id="27932" w:name="_ETM_Q93_391987"/>
      <w:bookmarkEnd w:id="27931"/>
      <w:bookmarkEnd w:id="27932"/>
    </w:p>
    <w:p w:rsidR="00EF1FDE" w:rsidRDefault="00EF1FDE" w:rsidP="00D64E57">
      <w:pPr>
        <w:pStyle w:val="-"/>
        <w:keepNext/>
        <w:rPr>
          <w:rtl/>
        </w:rPr>
      </w:pPr>
      <w:bookmarkStart w:id="27933" w:name="ET_speakercontinue_6532_50"/>
      <w:r w:rsidRPr="00BF496D">
        <w:rPr>
          <w:rStyle w:val="TagStyle"/>
          <w:rtl/>
        </w:rPr>
        <w:t xml:space="preserve"> &lt;&lt; דובר_המשך &gt;&gt;</w:t>
      </w:r>
      <w:r w:rsidRPr="00172DBE">
        <w:rPr>
          <w:rStyle w:val="TagStyle"/>
          <w:rtl/>
        </w:rPr>
        <w:t xml:space="preserve"> </w:t>
      </w:r>
      <w:r>
        <w:rPr>
          <w:rtl/>
        </w:rPr>
        <w:t>שר הנגב, הגליל והחוסן הלאומי יצחק שמעון וסרלאוף:</w:t>
      </w:r>
      <w:r w:rsidRPr="00172DBE">
        <w:rPr>
          <w:rStyle w:val="TagStyle"/>
          <w:rtl/>
        </w:rPr>
        <w:t xml:space="preserve"> </w:t>
      </w:r>
      <w:r w:rsidRPr="00BF496D">
        <w:rPr>
          <w:rStyle w:val="TagStyle"/>
          <w:rtl/>
        </w:rPr>
        <w:t>&lt;&lt; דובר_המשך &gt;&gt;</w:t>
      </w:r>
      <w:r>
        <w:rPr>
          <w:rtl/>
        </w:rPr>
        <w:t xml:space="preserve">   </w:t>
      </w:r>
      <w:bookmarkEnd w:id="27933"/>
    </w:p>
    <w:p w:rsidR="00EF1FDE" w:rsidRDefault="00EF1FDE" w:rsidP="00D20828">
      <w:pPr>
        <w:rPr>
          <w:rtl/>
        </w:rPr>
      </w:pPr>
    </w:p>
    <w:p w:rsidR="00EF1FDE" w:rsidRDefault="00EF1FDE" w:rsidP="00D20828">
      <w:pPr>
        <w:rPr>
          <w:rtl/>
        </w:rPr>
      </w:pPr>
      <w:bookmarkStart w:id="27934" w:name="_ETM_Q93_392888"/>
      <w:bookmarkStart w:id="27935" w:name="_ETM_Q93_390709"/>
      <w:bookmarkStart w:id="27936" w:name="_ETM_Q93_395800"/>
      <w:bookmarkEnd w:id="27934"/>
      <w:bookmarkEnd w:id="27935"/>
      <w:bookmarkEnd w:id="27936"/>
      <w:r>
        <w:rPr>
          <w:rtl/>
        </w:rPr>
        <w:t xml:space="preserve">חבר </w:t>
      </w:r>
      <w:bookmarkStart w:id="27937" w:name="_ETM_Q93_396130"/>
      <w:bookmarkEnd w:id="27937"/>
      <w:r>
        <w:rPr>
          <w:rtl/>
        </w:rPr>
        <w:t xml:space="preserve">הכנסת </w:t>
      </w:r>
      <w:bookmarkStart w:id="27938" w:name="_ETM_Q93_396520"/>
      <w:bookmarkEnd w:id="27938"/>
      <w:r>
        <w:rPr>
          <w:rtl/>
        </w:rPr>
        <w:t>נאור</w:t>
      </w:r>
      <w:r>
        <w:rPr>
          <w:rFonts w:hint="cs"/>
          <w:rtl/>
        </w:rPr>
        <w:t>,</w:t>
      </w:r>
      <w:r>
        <w:rPr>
          <w:rtl/>
        </w:rPr>
        <w:t xml:space="preserve"> </w:t>
      </w:r>
      <w:bookmarkStart w:id="27939" w:name="_ETM_Q93_396910"/>
      <w:bookmarkEnd w:id="27939"/>
      <w:r>
        <w:rPr>
          <w:rtl/>
        </w:rPr>
        <w:t xml:space="preserve">האמת </w:t>
      </w:r>
      <w:bookmarkStart w:id="27940" w:name="_ETM_Q93_397210"/>
      <w:bookmarkEnd w:id="27940"/>
      <w:r>
        <w:rPr>
          <w:rtl/>
        </w:rPr>
        <w:t xml:space="preserve">היא </w:t>
      </w:r>
      <w:bookmarkStart w:id="27941" w:name="_ETM_Q93_397300"/>
      <w:bookmarkEnd w:id="27941"/>
      <w:r>
        <w:rPr>
          <w:rtl/>
        </w:rPr>
        <w:t xml:space="preserve">שעבדתי </w:t>
      </w:r>
      <w:bookmarkStart w:id="27942" w:name="_ETM_Q93_398410"/>
      <w:bookmarkEnd w:id="27942"/>
      <w:r>
        <w:rPr>
          <w:rtl/>
        </w:rPr>
        <w:t xml:space="preserve">הרבה </w:t>
      </w:r>
      <w:bookmarkStart w:id="27943" w:name="_ETM_Q93_398680"/>
      <w:bookmarkEnd w:id="27943"/>
      <w:r>
        <w:rPr>
          <w:rtl/>
        </w:rPr>
        <w:t xml:space="preserve">על </w:t>
      </w:r>
      <w:bookmarkStart w:id="27944" w:name="_ETM_Q93_398770"/>
      <w:bookmarkEnd w:id="27944"/>
      <w:r>
        <w:rPr>
          <w:rtl/>
        </w:rPr>
        <w:t xml:space="preserve">המידות </w:t>
      </w:r>
      <w:bookmarkStart w:id="27945" w:name="_ETM_Q93_399100"/>
      <w:bookmarkEnd w:id="27945"/>
      <w:r>
        <w:rPr>
          <w:rtl/>
        </w:rPr>
        <w:t xml:space="preserve">שלי </w:t>
      </w:r>
      <w:bookmarkStart w:id="27946" w:name="_ETM_Q93_400390"/>
      <w:bookmarkEnd w:id="27946"/>
      <w:r>
        <w:rPr>
          <w:rtl/>
        </w:rPr>
        <w:t xml:space="preserve">כדי </w:t>
      </w:r>
      <w:bookmarkStart w:id="27947" w:name="_ETM_Q93_400570"/>
      <w:bookmarkEnd w:id="27947"/>
      <w:r>
        <w:rPr>
          <w:rtl/>
        </w:rPr>
        <w:t xml:space="preserve">לשמוע </w:t>
      </w:r>
      <w:bookmarkStart w:id="27948" w:name="_ETM_Q93_401050"/>
      <w:bookmarkEnd w:id="27948"/>
      <w:r>
        <w:rPr>
          <w:rtl/>
        </w:rPr>
        <w:t xml:space="preserve">אותך </w:t>
      </w:r>
      <w:bookmarkStart w:id="27949" w:name="_ETM_Q93_401320"/>
      <w:bookmarkEnd w:id="27949"/>
      <w:r>
        <w:rPr>
          <w:rtl/>
        </w:rPr>
        <w:t xml:space="preserve">ולהיות </w:t>
      </w:r>
      <w:bookmarkStart w:id="27950" w:name="_ETM_Q93_401980"/>
      <w:bookmarkEnd w:id="27950"/>
      <w:r>
        <w:rPr>
          <w:rtl/>
        </w:rPr>
        <w:t>בשקט</w:t>
      </w:r>
      <w:r>
        <w:rPr>
          <w:rFonts w:hint="cs"/>
          <w:rtl/>
        </w:rPr>
        <w:t>, ולא</w:t>
      </w:r>
      <w:bookmarkStart w:id="27951" w:name="_ETM_Q93_402850"/>
      <w:bookmarkEnd w:id="27951"/>
      <w:r>
        <w:rPr>
          <w:rtl/>
        </w:rPr>
        <w:t xml:space="preserve"> </w:t>
      </w:r>
      <w:bookmarkStart w:id="27952" w:name="_ETM_Q93_406959"/>
      <w:bookmarkEnd w:id="27952"/>
      <w:r>
        <w:rPr>
          <w:rtl/>
        </w:rPr>
        <w:t xml:space="preserve">תכננתי </w:t>
      </w:r>
      <w:bookmarkStart w:id="27953" w:name="_ETM_Q93_407439"/>
      <w:bookmarkEnd w:id="27953"/>
      <w:r>
        <w:rPr>
          <w:rtl/>
        </w:rPr>
        <w:t>לדבר</w:t>
      </w:r>
      <w:r>
        <w:rPr>
          <w:rFonts w:hint="cs"/>
          <w:rtl/>
        </w:rPr>
        <w:t>,</w:t>
      </w:r>
      <w:r>
        <w:rPr>
          <w:rtl/>
        </w:rPr>
        <w:t xml:space="preserve"> </w:t>
      </w:r>
      <w:bookmarkStart w:id="27954" w:name="_ETM_Q93_407889"/>
      <w:bookmarkEnd w:id="27954"/>
      <w:r>
        <w:rPr>
          <w:rtl/>
        </w:rPr>
        <w:t xml:space="preserve">אבל </w:t>
      </w:r>
      <w:bookmarkStart w:id="27955" w:name="_ETM_Q93_408099"/>
      <w:bookmarkEnd w:id="27955"/>
      <w:r>
        <w:rPr>
          <w:rtl/>
        </w:rPr>
        <w:t xml:space="preserve">אני </w:t>
      </w:r>
      <w:bookmarkStart w:id="27956" w:name="_ETM_Q93_408219"/>
      <w:bookmarkEnd w:id="27956"/>
      <w:r>
        <w:rPr>
          <w:rtl/>
        </w:rPr>
        <w:t xml:space="preserve">רוצה </w:t>
      </w:r>
      <w:bookmarkStart w:id="27957" w:name="_ETM_Q93_408430"/>
      <w:bookmarkEnd w:id="27957"/>
      <w:r>
        <w:rPr>
          <w:rtl/>
        </w:rPr>
        <w:t xml:space="preserve">לדבר </w:t>
      </w:r>
      <w:bookmarkStart w:id="27958" w:name="_ETM_Q93_408760"/>
      <w:bookmarkEnd w:id="27958"/>
      <w:r>
        <w:rPr>
          <w:rtl/>
        </w:rPr>
        <w:t xml:space="preserve">על </w:t>
      </w:r>
      <w:bookmarkStart w:id="27959" w:name="_ETM_Q93_408879"/>
      <w:bookmarkEnd w:id="27959"/>
      <w:r>
        <w:rPr>
          <w:rtl/>
        </w:rPr>
        <w:t xml:space="preserve">משהו </w:t>
      </w:r>
      <w:bookmarkStart w:id="27960" w:name="_ETM_Q93_409180"/>
      <w:bookmarkEnd w:id="27960"/>
      <w:r>
        <w:rPr>
          <w:rtl/>
        </w:rPr>
        <w:t xml:space="preserve">שכולנו </w:t>
      </w:r>
      <w:bookmarkStart w:id="27961" w:name="_ETM_Q93_409749"/>
      <w:bookmarkEnd w:id="27961"/>
      <w:r>
        <w:rPr>
          <w:rtl/>
        </w:rPr>
        <w:t xml:space="preserve">יכולים </w:t>
      </w:r>
      <w:bookmarkStart w:id="27962" w:name="_ETM_Q93_411660"/>
      <w:bookmarkEnd w:id="27962"/>
      <w:r w:rsidR="00D20828">
        <w:rPr>
          <w:rFonts w:hint="cs"/>
          <w:rtl/>
        </w:rPr>
        <w:t>– – –</w:t>
      </w:r>
    </w:p>
    <w:p w:rsidR="00EF1FDE" w:rsidRDefault="00EF1FDE" w:rsidP="00D64E57">
      <w:pPr>
        <w:rPr>
          <w:rtl/>
        </w:rPr>
      </w:pPr>
      <w:bookmarkStart w:id="27963" w:name="_ETM_Q93_411013"/>
      <w:bookmarkStart w:id="27964" w:name="_ETM_Q93_411111"/>
      <w:bookmarkEnd w:id="27963"/>
      <w:bookmarkEnd w:id="27964"/>
    </w:p>
    <w:p w:rsidR="00EF1FDE" w:rsidRDefault="00EF1FDE" w:rsidP="00D64E57">
      <w:pPr>
        <w:pStyle w:val="af5"/>
        <w:keepNext/>
        <w:rPr>
          <w:rtl/>
        </w:rPr>
      </w:pPr>
      <w:bookmarkStart w:id="27965" w:name="ET_interruption_6361_53"/>
      <w:r w:rsidRPr="00BF496D">
        <w:rPr>
          <w:rStyle w:val="TagStyle"/>
          <w:rtl/>
        </w:rPr>
        <w:t xml:space="preserve"> &lt;&lt; קריאה &gt;&gt;</w:t>
      </w:r>
      <w:r w:rsidRPr="00172DBE">
        <w:rPr>
          <w:rStyle w:val="TagStyle"/>
          <w:rtl/>
        </w:rPr>
        <w:t xml:space="preserve"> </w:t>
      </w:r>
      <w:r>
        <w:rPr>
          <w:rtl/>
        </w:rPr>
        <w:t>נאור שירי (יש עתיד):</w:t>
      </w:r>
      <w:r w:rsidRPr="00172DBE">
        <w:rPr>
          <w:rStyle w:val="TagStyle"/>
          <w:rtl/>
        </w:rPr>
        <w:t xml:space="preserve"> </w:t>
      </w:r>
      <w:r w:rsidRPr="00BF496D">
        <w:rPr>
          <w:rStyle w:val="TagStyle"/>
          <w:rtl/>
        </w:rPr>
        <w:t>&lt;&lt; קריאה &gt;&gt;</w:t>
      </w:r>
      <w:r>
        <w:rPr>
          <w:rtl/>
        </w:rPr>
        <w:t xml:space="preserve">   </w:t>
      </w:r>
      <w:bookmarkEnd w:id="27965"/>
    </w:p>
    <w:p w:rsidR="00EF1FDE" w:rsidRDefault="00EF1FDE" w:rsidP="00D20828">
      <w:pPr>
        <w:rPr>
          <w:rtl/>
        </w:rPr>
      </w:pPr>
    </w:p>
    <w:p w:rsidR="00EF1FDE" w:rsidRDefault="00D20828" w:rsidP="00D20828">
      <w:pPr>
        <w:rPr>
          <w:rtl/>
        </w:rPr>
      </w:pPr>
      <w:bookmarkStart w:id="27966" w:name="_ETM_Q93_411175"/>
      <w:bookmarkEnd w:id="27966"/>
      <w:r>
        <w:rPr>
          <w:rFonts w:hint="cs"/>
          <w:rtl/>
        </w:rPr>
        <w:t>– – –</w:t>
      </w:r>
    </w:p>
    <w:p w:rsidR="00EF1FDE" w:rsidRPr="00172DBE" w:rsidRDefault="00EF1FDE" w:rsidP="00D64E57">
      <w:pPr>
        <w:rPr>
          <w:rtl/>
        </w:rPr>
      </w:pPr>
      <w:bookmarkStart w:id="27967" w:name="_ETM_Q93_415440"/>
      <w:bookmarkStart w:id="27968" w:name="_ETM_Q93_415574"/>
      <w:bookmarkEnd w:id="27967"/>
      <w:bookmarkEnd w:id="27968"/>
    </w:p>
    <w:p w:rsidR="00EF1FDE" w:rsidRDefault="00EF1FDE" w:rsidP="00D64E57">
      <w:pPr>
        <w:pStyle w:val="af5"/>
        <w:keepNext/>
        <w:rPr>
          <w:rtl/>
        </w:rPr>
      </w:pPr>
      <w:bookmarkStart w:id="27969" w:name="ET_interruption_5300_51"/>
      <w:r w:rsidRPr="00BF496D">
        <w:rPr>
          <w:rStyle w:val="TagStyle"/>
          <w:rtl/>
        </w:rPr>
        <w:t xml:space="preserve"> &lt;&lt; קריאה &gt;&gt;</w:t>
      </w:r>
      <w:r w:rsidRPr="00172DBE">
        <w:rPr>
          <w:rStyle w:val="TagStyle"/>
          <w:rtl/>
        </w:rPr>
        <w:t xml:space="preserve"> </w:t>
      </w:r>
      <w:r>
        <w:rPr>
          <w:rtl/>
        </w:rPr>
        <w:t>מירב בן ארי (יש עתיד):</w:t>
      </w:r>
      <w:r w:rsidRPr="00172DBE">
        <w:rPr>
          <w:rStyle w:val="TagStyle"/>
          <w:rtl/>
        </w:rPr>
        <w:t xml:space="preserve"> </w:t>
      </w:r>
      <w:r w:rsidRPr="00BF496D">
        <w:rPr>
          <w:rStyle w:val="TagStyle"/>
          <w:rtl/>
        </w:rPr>
        <w:t>&lt;&lt; קריאה &gt;&gt;</w:t>
      </w:r>
      <w:r>
        <w:rPr>
          <w:rtl/>
        </w:rPr>
        <w:t xml:space="preserve">   </w:t>
      </w:r>
      <w:bookmarkEnd w:id="27969"/>
    </w:p>
    <w:p w:rsidR="00EF1FDE" w:rsidRDefault="00EF1FDE" w:rsidP="00D20828">
      <w:pPr>
        <w:rPr>
          <w:rtl/>
        </w:rPr>
      </w:pPr>
    </w:p>
    <w:p w:rsidR="00EF1FDE" w:rsidRDefault="00EF1FDE" w:rsidP="00D64E57">
      <w:pPr>
        <w:rPr>
          <w:rtl/>
        </w:rPr>
      </w:pPr>
      <w:bookmarkStart w:id="27970" w:name="_ETM_Q93_413050"/>
      <w:bookmarkEnd w:id="27970"/>
      <w:r>
        <w:rPr>
          <w:rFonts w:hint="cs"/>
          <w:rtl/>
        </w:rPr>
        <w:t>רצינו לתת לך את ההזדמנות הבלתי-חוזרת.</w:t>
      </w:r>
    </w:p>
    <w:p w:rsidR="00EF1FDE" w:rsidRDefault="00EF1FDE" w:rsidP="00D64E57">
      <w:pPr>
        <w:rPr>
          <w:rtl/>
        </w:rPr>
      </w:pPr>
    </w:p>
    <w:p w:rsidR="00EF1FDE" w:rsidRDefault="00EF1FDE" w:rsidP="00D64E57">
      <w:pPr>
        <w:pStyle w:val="-"/>
        <w:keepNext/>
        <w:rPr>
          <w:rtl/>
        </w:rPr>
      </w:pPr>
      <w:bookmarkStart w:id="27971" w:name="ET_speakercontinue_6532_52"/>
      <w:r w:rsidRPr="00BF496D">
        <w:rPr>
          <w:rStyle w:val="TagStyle"/>
          <w:rtl/>
        </w:rPr>
        <w:t xml:space="preserve"> &lt;&lt; דובר_המשך &gt;&gt;</w:t>
      </w:r>
      <w:r w:rsidRPr="00172DBE">
        <w:rPr>
          <w:rStyle w:val="TagStyle"/>
          <w:rtl/>
        </w:rPr>
        <w:t xml:space="preserve"> </w:t>
      </w:r>
      <w:r>
        <w:rPr>
          <w:rtl/>
        </w:rPr>
        <w:t>שר הנגב, הגליל והחוסן הלאומי יצחק שמעון וסרלאוף:</w:t>
      </w:r>
      <w:r w:rsidRPr="00172DBE">
        <w:rPr>
          <w:rStyle w:val="TagStyle"/>
          <w:rtl/>
        </w:rPr>
        <w:t xml:space="preserve"> </w:t>
      </w:r>
      <w:r w:rsidRPr="00BF496D">
        <w:rPr>
          <w:rStyle w:val="TagStyle"/>
          <w:rtl/>
        </w:rPr>
        <w:t>&lt;&lt; דובר_המשך &gt;&gt;</w:t>
      </w:r>
      <w:r>
        <w:rPr>
          <w:rtl/>
        </w:rPr>
        <w:t xml:space="preserve">   </w:t>
      </w:r>
      <w:bookmarkEnd w:id="27971"/>
    </w:p>
    <w:p w:rsidR="00EF1FDE" w:rsidRDefault="00EF1FDE" w:rsidP="00D20828">
      <w:pPr>
        <w:rPr>
          <w:rtl/>
        </w:rPr>
      </w:pPr>
    </w:p>
    <w:p w:rsidR="00EF1FDE" w:rsidRDefault="00EF1FDE" w:rsidP="00D64E57">
      <w:pPr>
        <w:rPr>
          <w:rtl/>
        </w:rPr>
      </w:pPr>
      <w:bookmarkStart w:id="27972" w:name="_ETM_Q93_413069"/>
      <w:bookmarkEnd w:id="27972"/>
      <w:r>
        <w:rPr>
          <w:rFonts w:hint="cs"/>
          <w:rtl/>
        </w:rPr>
        <w:t xml:space="preserve">זה </w:t>
      </w:r>
      <w:r>
        <w:rPr>
          <w:rtl/>
        </w:rPr>
        <w:t xml:space="preserve">בסדר </w:t>
      </w:r>
      <w:bookmarkStart w:id="27973" w:name="_ETM_Q93_413400"/>
      <w:bookmarkEnd w:id="27973"/>
      <w:r>
        <w:rPr>
          <w:rFonts w:hint="cs"/>
          <w:rtl/>
        </w:rPr>
        <w:t>גמור, נתתם לי את ה</w:t>
      </w:r>
      <w:r w:rsidR="00140D2B">
        <w:rPr>
          <w:rFonts w:hint="cs"/>
          <w:rtl/>
        </w:rPr>
        <w:t>ה</w:t>
      </w:r>
      <w:r>
        <w:rPr>
          <w:rFonts w:hint="cs"/>
          <w:rtl/>
        </w:rPr>
        <w:t xml:space="preserve">זדמנות. כל הכבוד. </w:t>
      </w:r>
      <w:bookmarkStart w:id="27974" w:name="_ETM_Q93_416055"/>
      <w:bookmarkEnd w:id="27974"/>
    </w:p>
    <w:p w:rsidR="00EF1FDE" w:rsidRDefault="00EF1FDE" w:rsidP="00D64E57">
      <w:pPr>
        <w:rPr>
          <w:rtl/>
        </w:rPr>
      </w:pPr>
      <w:bookmarkStart w:id="27975" w:name="_ETM_Q93_419574"/>
      <w:bookmarkStart w:id="27976" w:name="_ETM_Q93_419688"/>
      <w:bookmarkEnd w:id="27975"/>
      <w:bookmarkEnd w:id="27976"/>
    </w:p>
    <w:p w:rsidR="00EF1FDE" w:rsidRDefault="00EF1FDE" w:rsidP="00D64E57">
      <w:pPr>
        <w:rPr>
          <w:rtl/>
        </w:rPr>
      </w:pPr>
      <w:bookmarkStart w:id="27977" w:name="_ETM_Q93_418571"/>
      <w:bookmarkStart w:id="27978" w:name="_ETM_Q93_418694"/>
      <w:bookmarkStart w:id="27979" w:name="_ETM_Q93_419425"/>
      <w:bookmarkStart w:id="27980" w:name="_ETM_Q93_417219"/>
      <w:bookmarkStart w:id="27981" w:name="_ETM_Q93_418489"/>
      <w:bookmarkEnd w:id="27977"/>
      <w:bookmarkEnd w:id="27978"/>
      <w:bookmarkEnd w:id="27979"/>
      <w:bookmarkEnd w:id="27980"/>
      <w:bookmarkEnd w:id="27981"/>
      <w:r>
        <w:rPr>
          <w:rtl/>
        </w:rPr>
        <w:t xml:space="preserve">אני </w:t>
      </w:r>
      <w:bookmarkStart w:id="27982" w:name="_ETM_Q93_418640"/>
      <w:bookmarkEnd w:id="27982"/>
      <w:r>
        <w:rPr>
          <w:rtl/>
        </w:rPr>
        <w:t xml:space="preserve">רוצה </w:t>
      </w:r>
      <w:bookmarkStart w:id="27983" w:name="_ETM_Q93_418819"/>
      <w:bookmarkEnd w:id="27983"/>
      <w:r>
        <w:rPr>
          <w:rtl/>
        </w:rPr>
        <w:t xml:space="preserve">לדבר </w:t>
      </w:r>
      <w:bookmarkStart w:id="27984" w:name="_ETM_Q93_419090"/>
      <w:bookmarkEnd w:id="27984"/>
      <w:r>
        <w:rPr>
          <w:rtl/>
        </w:rPr>
        <w:t>א</w:t>
      </w:r>
      <w:r>
        <w:rPr>
          <w:rFonts w:hint="cs"/>
          <w:rtl/>
        </w:rPr>
        <w:t>י</w:t>
      </w:r>
      <w:r>
        <w:rPr>
          <w:rtl/>
        </w:rPr>
        <w:t xml:space="preserve">תכם </w:t>
      </w:r>
      <w:bookmarkStart w:id="27985" w:name="_ETM_Q93_419360"/>
      <w:bookmarkEnd w:id="27985"/>
      <w:r>
        <w:rPr>
          <w:rtl/>
        </w:rPr>
        <w:t xml:space="preserve">על </w:t>
      </w:r>
      <w:bookmarkStart w:id="27986" w:name="_ETM_Q93_419420"/>
      <w:bookmarkEnd w:id="27986"/>
      <w:r>
        <w:rPr>
          <w:rtl/>
        </w:rPr>
        <w:t xml:space="preserve">נקודה </w:t>
      </w:r>
      <w:bookmarkStart w:id="27987" w:name="_ETM_Q93_419930"/>
      <w:bookmarkEnd w:id="27987"/>
      <w:r>
        <w:rPr>
          <w:rtl/>
        </w:rPr>
        <w:t xml:space="preserve">כואבת </w:t>
      </w:r>
      <w:bookmarkStart w:id="27988" w:name="_ETM_Q93_421760"/>
      <w:bookmarkStart w:id="27989" w:name="_ETM_Q93_421880"/>
      <w:bookmarkEnd w:id="27988"/>
      <w:bookmarkEnd w:id="27989"/>
      <w:r>
        <w:rPr>
          <w:rtl/>
        </w:rPr>
        <w:t xml:space="preserve">שנוגעת </w:t>
      </w:r>
      <w:bookmarkStart w:id="27990" w:name="_ETM_Q93_422450"/>
      <w:bookmarkEnd w:id="27990"/>
      <w:r>
        <w:rPr>
          <w:rtl/>
        </w:rPr>
        <w:t>לכולנו</w:t>
      </w:r>
      <w:r w:rsidR="00140D2B">
        <w:rPr>
          <w:rFonts w:hint="cs"/>
          <w:rtl/>
        </w:rPr>
        <w:t>,</w:t>
      </w:r>
      <w:r>
        <w:rPr>
          <w:rtl/>
        </w:rPr>
        <w:t xml:space="preserve"> </w:t>
      </w:r>
      <w:bookmarkStart w:id="27991" w:name="_ETM_Q93_423840"/>
      <w:bookmarkEnd w:id="27991"/>
      <w:r>
        <w:rPr>
          <w:rtl/>
        </w:rPr>
        <w:t xml:space="preserve">וזה </w:t>
      </w:r>
      <w:bookmarkStart w:id="27992" w:name="_ETM_Q93_424379"/>
      <w:bookmarkEnd w:id="27992"/>
      <w:r>
        <w:rPr>
          <w:rtl/>
        </w:rPr>
        <w:t xml:space="preserve">המצב </w:t>
      </w:r>
      <w:bookmarkStart w:id="27993" w:name="_ETM_Q93_425010"/>
      <w:bookmarkEnd w:id="27993"/>
      <w:r>
        <w:rPr>
          <w:rtl/>
        </w:rPr>
        <w:t xml:space="preserve">בדרום </w:t>
      </w:r>
      <w:bookmarkStart w:id="27994" w:name="_ETM_Q93_425340"/>
      <w:bookmarkEnd w:id="27994"/>
      <w:r>
        <w:rPr>
          <w:rtl/>
        </w:rPr>
        <w:t xml:space="preserve">תל </w:t>
      </w:r>
      <w:bookmarkStart w:id="27995" w:name="_ETM_Q93_425520"/>
      <w:bookmarkEnd w:id="27995"/>
      <w:r>
        <w:rPr>
          <w:rtl/>
        </w:rPr>
        <w:t>אביב</w:t>
      </w:r>
      <w:r>
        <w:rPr>
          <w:rFonts w:hint="cs"/>
          <w:rtl/>
        </w:rPr>
        <w:t>.</w:t>
      </w:r>
      <w:r>
        <w:rPr>
          <w:rtl/>
        </w:rPr>
        <w:t xml:space="preserve"> </w:t>
      </w:r>
      <w:bookmarkStart w:id="27996" w:name="_ETM_Q93_426530"/>
      <w:bookmarkEnd w:id="27996"/>
      <w:r>
        <w:rPr>
          <w:rtl/>
        </w:rPr>
        <w:t xml:space="preserve">אני </w:t>
      </w:r>
      <w:bookmarkStart w:id="27997" w:name="_ETM_Q93_426769"/>
      <w:bookmarkEnd w:id="27997"/>
      <w:r>
        <w:rPr>
          <w:rtl/>
        </w:rPr>
        <w:t xml:space="preserve">גר </w:t>
      </w:r>
      <w:bookmarkStart w:id="27998" w:name="_ETM_Q93_426980"/>
      <w:bookmarkEnd w:id="27998"/>
      <w:r>
        <w:rPr>
          <w:rtl/>
        </w:rPr>
        <w:t xml:space="preserve">בדרום </w:t>
      </w:r>
      <w:bookmarkStart w:id="27999" w:name="_ETM_Q93_427310"/>
      <w:bookmarkEnd w:id="27999"/>
      <w:r>
        <w:rPr>
          <w:rtl/>
        </w:rPr>
        <w:t xml:space="preserve">תל </w:t>
      </w:r>
      <w:bookmarkStart w:id="28000" w:name="_ETM_Q93_427489"/>
      <w:bookmarkEnd w:id="28000"/>
      <w:r>
        <w:rPr>
          <w:rtl/>
        </w:rPr>
        <w:t>אביב</w:t>
      </w:r>
      <w:r>
        <w:rPr>
          <w:rFonts w:hint="cs"/>
          <w:rtl/>
        </w:rPr>
        <w:t>,</w:t>
      </w:r>
      <w:r>
        <w:rPr>
          <w:rtl/>
        </w:rPr>
        <w:t xml:space="preserve"> </w:t>
      </w:r>
      <w:bookmarkStart w:id="28001" w:name="_ETM_Q93_428670"/>
      <w:bookmarkEnd w:id="28001"/>
      <w:r>
        <w:rPr>
          <w:rtl/>
        </w:rPr>
        <w:t xml:space="preserve">ואני </w:t>
      </w:r>
      <w:bookmarkStart w:id="28002" w:name="_ETM_Q93_429180"/>
      <w:bookmarkEnd w:id="28002"/>
      <w:r>
        <w:rPr>
          <w:rtl/>
        </w:rPr>
        <w:t xml:space="preserve">רואה </w:t>
      </w:r>
      <w:bookmarkStart w:id="28003" w:name="_ETM_Q93_429599"/>
      <w:bookmarkEnd w:id="28003"/>
      <w:r>
        <w:rPr>
          <w:rtl/>
        </w:rPr>
        <w:t xml:space="preserve">וחווה </w:t>
      </w:r>
      <w:bookmarkStart w:id="28004" w:name="_ETM_Q93_430140"/>
      <w:bookmarkEnd w:id="28004"/>
      <w:r>
        <w:rPr>
          <w:rtl/>
        </w:rPr>
        <w:t xml:space="preserve">שם </w:t>
      </w:r>
      <w:bookmarkStart w:id="28005" w:name="_ETM_Q93_430440"/>
      <w:bookmarkEnd w:id="28005"/>
      <w:r>
        <w:rPr>
          <w:rtl/>
        </w:rPr>
        <w:t xml:space="preserve">יום-יום </w:t>
      </w:r>
      <w:bookmarkStart w:id="28006" w:name="_ETM_Q93_431160"/>
      <w:bookmarkEnd w:id="28006"/>
      <w:r>
        <w:rPr>
          <w:rtl/>
        </w:rPr>
        <w:t xml:space="preserve">את </w:t>
      </w:r>
      <w:bookmarkStart w:id="28007" w:name="_ETM_Q93_431310"/>
      <w:bookmarkEnd w:id="28007"/>
      <w:r>
        <w:rPr>
          <w:rtl/>
        </w:rPr>
        <w:t xml:space="preserve">המצוקות </w:t>
      </w:r>
      <w:bookmarkStart w:id="28008" w:name="_ETM_Q93_432620"/>
      <w:bookmarkEnd w:id="28008"/>
      <w:r>
        <w:rPr>
          <w:rtl/>
        </w:rPr>
        <w:t xml:space="preserve">של </w:t>
      </w:r>
      <w:bookmarkStart w:id="28009" w:name="_ETM_Q93_432829"/>
      <w:bookmarkEnd w:id="28009"/>
      <w:r>
        <w:rPr>
          <w:rtl/>
        </w:rPr>
        <w:t>התושבים</w:t>
      </w:r>
      <w:r>
        <w:rPr>
          <w:rFonts w:hint="cs"/>
          <w:rtl/>
        </w:rPr>
        <w:t>.</w:t>
      </w:r>
      <w:r>
        <w:rPr>
          <w:rtl/>
        </w:rPr>
        <w:t xml:space="preserve"> </w:t>
      </w:r>
      <w:bookmarkStart w:id="28010" w:name="_ETM_Q93_434030"/>
      <w:bookmarkEnd w:id="28010"/>
      <w:r>
        <w:rPr>
          <w:rtl/>
        </w:rPr>
        <w:t xml:space="preserve">הפכנו </w:t>
      </w:r>
      <w:bookmarkStart w:id="28011" w:name="_ETM_Q93_434510"/>
      <w:bookmarkEnd w:id="28011"/>
      <w:r>
        <w:rPr>
          <w:rtl/>
        </w:rPr>
        <w:t xml:space="preserve">להיות </w:t>
      </w:r>
      <w:bookmarkStart w:id="28012" w:name="_ETM_Q93_434689"/>
      <w:bookmarkEnd w:id="28012"/>
      <w:r>
        <w:rPr>
          <w:rtl/>
        </w:rPr>
        <w:t xml:space="preserve">סוג </w:t>
      </w:r>
      <w:bookmarkStart w:id="28013" w:name="_ETM_Q93_434870"/>
      <w:bookmarkEnd w:id="28013"/>
      <w:r>
        <w:rPr>
          <w:rtl/>
        </w:rPr>
        <w:t xml:space="preserve">של </w:t>
      </w:r>
      <w:bookmarkStart w:id="28014" w:name="_ETM_Q93_434989"/>
      <w:bookmarkEnd w:id="28014"/>
      <w:r>
        <w:rPr>
          <w:rtl/>
        </w:rPr>
        <w:t xml:space="preserve">החצר </w:t>
      </w:r>
      <w:bookmarkStart w:id="28015" w:name="_ETM_Q93_435379"/>
      <w:bookmarkEnd w:id="28015"/>
      <w:r>
        <w:rPr>
          <w:rtl/>
        </w:rPr>
        <w:t xml:space="preserve">האחורית </w:t>
      </w:r>
      <w:bookmarkStart w:id="28016" w:name="_ETM_Q93_435799"/>
      <w:bookmarkEnd w:id="28016"/>
      <w:r>
        <w:rPr>
          <w:rtl/>
        </w:rPr>
        <w:t xml:space="preserve">של </w:t>
      </w:r>
      <w:bookmarkStart w:id="28017" w:name="_ETM_Q93_435950"/>
      <w:bookmarkEnd w:id="28017"/>
      <w:r>
        <w:rPr>
          <w:rtl/>
        </w:rPr>
        <w:t xml:space="preserve">דרום </w:t>
      </w:r>
      <w:bookmarkStart w:id="28018" w:name="_ETM_Q93_436160"/>
      <w:bookmarkEnd w:id="28018"/>
      <w:r>
        <w:rPr>
          <w:rtl/>
        </w:rPr>
        <w:t xml:space="preserve">תל </w:t>
      </w:r>
      <w:bookmarkStart w:id="28019" w:name="_ETM_Q93_436339"/>
      <w:bookmarkEnd w:id="28019"/>
      <w:r>
        <w:rPr>
          <w:rtl/>
        </w:rPr>
        <w:t>אביב</w:t>
      </w:r>
      <w:r>
        <w:rPr>
          <w:rFonts w:hint="cs"/>
          <w:rtl/>
        </w:rPr>
        <w:t>.</w:t>
      </w:r>
      <w:r>
        <w:rPr>
          <w:rtl/>
        </w:rPr>
        <w:t xml:space="preserve"> </w:t>
      </w:r>
      <w:bookmarkStart w:id="28020" w:name="_ETM_Q93_438020"/>
      <w:bookmarkEnd w:id="28020"/>
      <w:r>
        <w:rPr>
          <w:rtl/>
        </w:rPr>
        <w:t xml:space="preserve">וזה </w:t>
      </w:r>
      <w:bookmarkStart w:id="28021" w:name="_ETM_Q93_438319"/>
      <w:bookmarkEnd w:id="28021"/>
      <w:r>
        <w:rPr>
          <w:rtl/>
        </w:rPr>
        <w:t xml:space="preserve">מתחיל </w:t>
      </w:r>
      <w:bookmarkStart w:id="28022" w:name="_ETM_Q93_438740"/>
      <w:bookmarkEnd w:id="28022"/>
      <w:r>
        <w:rPr>
          <w:rtl/>
        </w:rPr>
        <w:t xml:space="preserve">באמת </w:t>
      </w:r>
      <w:bookmarkStart w:id="28023" w:name="_ETM_Q93_439189"/>
      <w:bookmarkEnd w:id="28023"/>
      <w:r>
        <w:rPr>
          <w:rtl/>
        </w:rPr>
        <w:t xml:space="preserve">בהזנחה </w:t>
      </w:r>
      <w:bookmarkStart w:id="28024" w:name="_ETM_Q93_442470"/>
      <w:bookmarkEnd w:id="28024"/>
      <w:r>
        <w:rPr>
          <w:rtl/>
        </w:rPr>
        <w:t xml:space="preserve">של </w:t>
      </w:r>
      <w:bookmarkStart w:id="28025" w:name="_ETM_Q93_442979"/>
      <w:bookmarkEnd w:id="28025"/>
      <w:r>
        <w:rPr>
          <w:rtl/>
        </w:rPr>
        <w:t xml:space="preserve">שנים </w:t>
      </w:r>
      <w:bookmarkStart w:id="28026" w:name="_ETM_Q93_444120"/>
      <w:bookmarkEnd w:id="28026"/>
      <w:r>
        <w:rPr>
          <w:rtl/>
        </w:rPr>
        <w:t xml:space="preserve">של </w:t>
      </w:r>
      <w:bookmarkStart w:id="28027" w:name="_ETM_Q93_444389"/>
      <w:bookmarkEnd w:id="28027"/>
      <w:r>
        <w:rPr>
          <w:rFonts w:hint="cs"/>
          <w:rtl/>
        </w:rPr>
        <w:t>ה</w:t>
      </w:r>
      <w:r>
        <w:rPr>
          <w:rtl/>
        </w:rPr>
        <w:t xml:space="preserve">תחנה </w:t>
      </w:r>
      <w:bookmarkStart w:id="28028" w:name="_ETM_Q93_444779"/>
      <w:bookmarkEnd w:id="28028"/>
      <w:r>
        <w:rPr>
          <w:rFonts w:hint="cs"/>
          <w:rtl/>
        </w:rPr>
        <w:t>ה</w:t>
      </w:r>
      <w:r>
        <w:rPr>
          <w:rtl/>
        </w:rPr>
        <w:t>מרכזית</w:t>
      </w:r>
      <w:r>
        <w:rPr>
          <w:rFonts w:hint="cs"/>
          <w:rtl/>
        </w:rPr>
        <w:t>,</w:t>
      </w:r>
      <w:r>
        <w:rPr>
          <w:rtl/>
        </w:rPr>
        <w:t xml:space="preserve"> </w:t>
      </w:r>
      <w:bookmarkStart w:id="28029" w:name="_ETM_Q93_445349"/>
      <w:bookmarkEnd w:id="28029"/>
      <w:r>
        <w:rPr>
          <w:rtl/>
        </w:rPr>
        <w:t xml:space="preserve">שמושכת </w:t>
      </w:r>
      <w:bookmarkStart w:id="28030" w:name="_ETM_Q93_445979"/>
      <w:bookmarkEnd w:id="28030"/>
      <w:r>
        <w:rPr>
          <w:rtl/>
        </w:rPr>
        <w:t>אל</w:t>
      </w:r>
      <w:r>
        <w:rPr>
          <w:rFonts w:hint="cs"/>
          <w:rtl/>
        </w:rPr>
        <w:t>י</w:t>
      </w:r>
      <w:r>
        <w:rPr>
          <w:rtl/>
        </w:rPr>
        <w:t xml:space="preserve">ה </w:t>
      </w:r>
      <w:bookmarkStart w:id="28031" w:name="_ETM_Q93_446189"/>
      <w:bookmarkEnd w:id="28031"/>
      <w:r>
        <w:rPr>
          <w:rtl/>
        </w:rPr>
        <w:t xml:space="preserve">נרקומנים </w:t>
      </w:r>
      <w:bookmarkStart w:id="28032" w:name="_ETM_Q93_448089"/>
      <w:bookmarkEnd w:id="28032"/>
      <w:r>
        <w:rPr>
          <w:rtl/>
        </w:rPr>
        <w:t xml:space="preserve">ומושכת </w:t>
      </w:r>
      <w:bookmarkStart w:id="28033" w:name="_ETM_Q93_448810"/>
      <w:bookmarkEnd w:id="28033"/>
      <w:r>
        <w:rPr>
          <w:rtl/>
        </w:rPr>
        <w:t xml:space="preserve">אליה </w:t>
      </w:r>
      <w:bookmarkStart w:id="28034" w:name="_ETM_Q93_450420"/>
      <w:bookmarkEnd w:id="28034"/>
      <w:r>
        <w:rPr>
          <w:rtl/>
        </w:rPr>
        <w:t xml:space="preserve">הומלסים </w:t>
      </w:r>
      <w:bookmarkStart w:id="28035" w:name="_ETM_Q93_451410"/>
      <w:bookmarkEnd w:id="28035"/>
      <w:r>
        <w:rPr>
          <w:rtl/>
        </w:rPr>
        <w:t xml:space="preserve">וזנות </w:t>
      </w:r>
      <w:bookmarkStart w:id="28036" w:name="_ETM_Q93_452220"/>
      <w:bookmarkEnd w:id="28036"/>
      <w:r>
        <w:rPr>
          <w:rtl/>
        </w:rPr>
        <w:t xml:space="preserve">ופשע </w:t>
      </w:r>
      <w:bookmarkStart w:id="28037" w:name="_ETM_Q93_453240"/>
      <w:bookmarkEnd w:id="28037"/>
      <w:r>
        <w:rPr>
          <w:rtl/>
        </w:rPr>
        <w:t>ואלימות</w:t>
      </w:r>
      <w:r>
        <w:rPr>
          <w:rFonts w:hint="cs"/>
          <w:rtl/>
        </w:rPr>
        <w:t>,</w:t>
      </w:r>
      <w:r>
        <w:rPr>
          <w:rtl/>
        </w:rPr>
        <w:t xml:space="preserve"> </w:t>
      </w:r>
      <w:bookmarkStart w:id="28038" w:name="_ETM_Q93_455650"/>
      <w:bookmarkEnd w:id="28038"/>
      <w:r>
        <w:rPr>
          <w:rtl/>
        </w:rPr>
        <w:t xml:space="preserve">ובין </w:t>
      </w:r>
      <w:bookmarkStart w:id="28039" w:name="_ETM_Q93_456070"/>
      <w:bookmarkEnd w:id="28039"/>
      <w:r>
        <w:rPr>
          <w:rtl/>
        </w:rPr>
        <w:t xml:space="preserve">היתר </w:t>
      </w:r>
      <w:bookmarkStart w:id="28040" w:name="_ETM_Q93_459439"/>
      <w:bookmarkEnd w:id="28040"/>
      <w:r>
        <w:rPr>
          <w:rtl/>
        </w:rPr>
        <w:t xml:space="preserve">כמובן </w:t>
      </w:r>
      <w:bookmarkStart w:id="28041" w:name="_ETM_Q93_460009"/>
      <w:bookmarkEnd w:id="28041"/>
      <w:r>
        <w:rPr>
          <w:rtl/>
        </w:rPr>
        <w:t xml:space="preserve">אוכלוסיית </w:t>
      </w:r>
      <w:bookmarkStart w:id="28042" w:name="_ETM_Q93_460610"/>
      <w:bookmarkEnd w:id="28042"/>
      <w:r>
        <w:rPr>
          <w:rtl/>
        </w:rPr>
        <w:t xml:space="preserve">המסתננים </w:t>
      </w:r>
      <w:bookmarkStart w:id="28043" w:name="_ETM_Q93_462039"/>
      <w:bookmarkEnd w:id="28043"/>
      <w:r>
        <w:rPr>
          <w:rtl/>
        </w:rPr>
        <w:t xml:space="preserve">שהגיעו </w:t>
      </w:r>
      <w:bookmarkStart w:id="28044" w:name="_ETM_Q93_462729"/>
      <w:bookmarkEnd w:id="28044"/>
      <w:r>
        <w:rPr>
          <w:rtl/>
        </w:rPr>
        <w:t xml:space="preserve">לארץ </w:t>
      </w:r>
      <w:bookmarkStart w:id="28045" w:name="_ETM_Q93_464279"/>
      <w:bookmarkStart w:id="28046" w:name="_ETM_Q93_465150"/>
      <w:bookmarkEnd w:id="28045"/>
      <w:bookmarkEnd w:id="28046"/>
      <w:r>
        <w:rPr>
          <w:rtl/>
        </w:rPr>
        <w:t xml:space="preserve">במשך </w:t>
      </w:r>
      <w:bookmarkStart w:id="28047" w:name="_ETM_Q93_465569"/>
      <w:bookmarkEnd w:id="28047"/>
      <w:r>
        <w:rPr>
          <w:rtl/>
        </w:rPr>
        <w:t xml:space="preserve">השנים </w:t>
      </w:r>
      <w:bookmarkStart w:id="28048" w:name="_ETM_Q93_466169"/>
      <w:bookmarkEnd w:id="28048"/>
      <w:r>
        <w:rPr>
          <w:rtl/>
        </w:rPr>
        <w:t xml:space="preserve">ובאוטובוסים </w:t>
      </w:r>
      <w:bookmarkStart w:id="28049" w:name="_ETM_Q93_467789"/>
      <w:bookmarkEnd w:id="28049"/>
      <w:r>
        <w:rPr>
          <w:rtl/>
        </w:rPr>
        <w:t xml:space="preserve">הובילו </w:t>
      </w:r>
      <w:bookmarkStart w:id="28050" w:name="_ETM_Q93_468270"/>
      <w:bookmarkEnd w:id="28050"/>
      <w:r>
        <w:rPr>
          <w:rtl/>
        </w:rPr>
        <w:t xml:space="preserve">אותם </w:t>
      </w:r>
      <w:bookmarkStart w:id="28051" w:name="_ETM_Q93_468810"/>
      <w:bookmarkEnd w:id="28051"/>
      <w:r>
        <w:rPr>
          <w:rtl/>
        </w:rPr>
        <w:t xml:space="preserve">לדרום </w:t>
      </w:r>
      <w:bookmarkStart w:id="28052" w:name="_ETM_Q93_469470"/>
      <w:bookmarkEnd w:id="28052"/>
      <w:r>
        <w:rPr>
          <w:rtl/>
        </w:rPr>
        <w:t xml:space="preserve">תל </w:t>
      </w:r>
      <w:bookmarkStart w:id="28053" w:name="_ETM_Q93_469680"/>
      <w:bookmarkEnd w:id="28053"/>
      <w:r>
        <w:rPr>
          <w:rtl/>
        </w:rPr>
        <w:t>אביב</w:t>
      </w:r>
      <w:r>
        <w:rPr>
          <w:rFonts w:hint="cs"/>
          <w:rtl/>
        </w:rPr>
        <w:t>.</w:t>
      </w:r>
      <w:r>
        <w:rPr>
          <w:rtl/>
        </w:rPr>
        <w:t xml:space="preserve"> </w:t>
      </w:r>
      <w:bookmarkStart w:id="28054" w:name="_ETM_Q93_471760"/>
      <w:bookmarkEnd w:id="28054"/>
    </w:p>
    <w:p w:rsidR="00EF1FDE" w:rsidRDefault="00EF1FDE" w:rsidP="00D64E57">
      <w:pPr>
        <w:rPr>
          <w:rtl/>
        </w:rPr>
      </w:pPr>
      <w:bookmarkStart w:id="28055" w:name="_ETM_Q93_471036"/>
      <w:bookmarkStart w:id="28056" w:name="_ETM_Q93_471125"/>
      <w:bookmarkEnd w:id="28055"/>
      <w:bookmarkEnd w:id="28056"/>
    </w:p>
    <w:p w:rsidR="00EF1FDE" w:rsidRDefault="00EF1FDE" w:rsidP="00D64E57">
      <w:pPr>
        <w:rPr>
          <w:rtl/>
        </w:rPr>
      </w:pPr>
      <w:bookmarkStart w:id="28057" w:name="_ETM_Q93_471195"/>
      <w:bookmarkStart w:id="28058" w:name="_ETM_Q93_471283"/>
      <w:bookmarkStart w:id="28059" w:name="_ETM_Q93_472450"/>
      <w:bookmarkEnd w:id="28057"/>
      <w:bookmarkEnd w:id="28058"/>
      <w:bookmarkEnd w:id="28059"/>
      <w:r>
        <w:rPr>
          <w:rtl/>
        </w:rPr>
        <w:t xml:space="preserve">אני </w:t>
      </w:r>
      <w:bookmarkStart w:id="28060" w:name="_ETM_Q93_472540"/>
      <w:bookmarkEnd w:id="28060"/>
      <w:r>
        <w:rPr>
          <w:rtl/>
        </w:rPr>
        <w:t xml:space="preserve">רוצה </w:t>
      </w:r>
      <w:bookmarkStart w:id="28061" w:name="_ETM_Q93_472779"/>
      <w:bookmarkEnd w:id="28061"/>
      <w:r>
        <w:rPr>
          <w:rtl/>
        </w:rPr>
        <w:t xml:space="preserve">לתת </w:t>
      </w:r>
      <w:bookmarkStart w:id="28062" w:name="_ETM_Q93_473050"/>
      <w:bookmarkStart w:id="28063" w:name="_ETM_Q93_473290"/>
      <w:bookmarkStart w:id="28064" w:name="_ETM_Q93_475120"/>
      <w:bookmarkEnd w:id="28062"/>
      <w:bookmarkEnd w:id="28063"/>
      <w:bookmarkEnd w:id="28064"/>
      <w:r>
        <w:rPr>
          <w:rtl/>
        </w:rPr>
        <w:t xml:space="preserve">קצת </w:t>
      </w:r>
      <w:bookmarkStart w:id="28065" w:name="_ETM_Q93_475390"/>
      <w:bookmarkEnd w:id="28065"/>
      <w:r>
        <w:rPr>
          <w:rtl/>
        </w:rPr>
        <w:t xml:space="preserve">נתונים </w:t>
      </w:r>
      <w:bookmarkStart w:id="28066" w:name="_ETM_Q93_476509"/>
      <w:bookmarkEnd w:id="28066"/>
      <w:r>
        <w:rPr>
          <w:rtl/>
        </w:rPr>
        <w:t xml:space="preserve">כדי </w:t>
      </w:r>
      <w:bookmarkStart w:id="28067" w:name="_ETM_Q93_476810"/>
      <w:bookmarkEnd w:id="28067"/>
      <w:r>
        <w:rPr>
          <w:rtl/>
        </w:rPr>
        <w:t>ש</w:t>
      </w:r>
      <w:r>
        <w:rPr>
          <w:rFonts w:hint="cs"/>
          <w:rtl/>
        </w:rPr>
        <w:t>תכירו,</w:t>
      </w:r>
      <w:r>
        <w:rPr>
          <w:rtl/>
        </w:rPr>
        <w:t xml:space="preserve"> </w:t>
      </w:r>
      <w:bookmarkStart w:id="28068" w:name="_ETM_Q93_477349"/>
      <w:bookmarkEnd w:id="28068"/>
      <w:r>
        <w:rPr>
          <w:rtl/>
        </w:rPr>
        <w:t>שתדעו</w:t>
      </w:r>
      <w:r>
        <w:rPr>
          <w:rFonts w:hint="cs"/>
          <w:rtl/>
        </w:rPr>
        <w:t>.</w:t>
      </w:r>
      <w:r>
        <w:rPr>
          <w:rtl/>
        </w:rPr>
        <w:t xml:space="preserve"> </w:t>
      </w:r>
      <w:bookmarkStart w:id="28069" w:name="_ETM_Q93_478570"/>
      <w:bookmarkEnd w:id="28069"/>
      <w:r>
        <w:rPr>
          <w:rtl/>
        </w:rPr>
        <w:t xml:space="preserve">יש </w:t>
      </w:r>
      <w:bookmarkStart w:id="28070" w:name="_ETM_Q93_478779"/>
      <w:bookmarkEnd w:id="28070"/>
      <w:r>
        <w:rPr>
          <w:rtl/>
        </w:rPr>
        <w:t xml:space="preserve">לנו </w:t>
      </w:r>
      <w:bookmarkStart w:id="28071" w:name="_ETM_Q93_478990"/>
      <w:bookmarkEnd w:id="28071"/>
      <w:r>
        <w:rPr>
          <w:rtl/>
        </w:rPr>
        <w:t xml:space="preserve">זמן </w:t>
      </w:r>
      <w:bookmarkStart w:id="28072" w:name="_ETM_Q93_480150"/>
      <w:bookmarkEnd w:id="28072"/>
      <w:r>
        <w:rPr>
          <w:rtl/>
        </w:rPr>
        <w:t xml:space="preserve">כמה </w:t>
      </w:r>
      <w:bookmarkStart w:id="28073" w:name="_ETM_Q93_480419"/>
      <w:bookmarkEnd w:id="28073"/>
      <w:r>
        <w:rPr>
          <w:rtl/>
        </w:rPr>
        <w:t>שצריך</w:t>
      </w:r>
      <w:r>
        <w:rPr>
          <w:rFonts w:hint="cs"/>
          <w:rtl/>
        </w:rPr>
        <w:t>.</w:t>
      </w:r>
      <w:r>
        <w:rPr>
          <w:rtl/>
        </w:rPr>
        <w:t xml:space="preserve"> </w:t>
      </w:r>
      <w:bookmarkStart w:id="28074" w:name="_ETM_Q93_486740"/>
      <w:bookmarkEnd w:id="28074"/>
      <w:r>
        <w:rPr>
          <w:rtl/>
        </w:rPr>
        <w:t xml:space="preserve">מאיפה </w:t>
      </w:r>
      <w:bookmarkStart w:id="28075" w:name="_ETM_Q93_487100"/>
      <w:bookmarkEnd w:id="28075"/>
      <w:r>
        <w:rPr>
          <w:rtl/>
        </w:rPr>
        <w:t>נתחיל</w:t>
      </w:r>
      <w:r>
        <w:rPr>
          <w:rFonts w:hint="cs"/>
          <w:rtl/>
        </w:rPr>
        <w:t>?</w:t>
      </w:r>
      <w:r>
        <w:rPr>
          <w:rtl/>
        </w:rPr>
        <w:t xml:space="preserve"> </w:t>
      </w:r>
      <w:bookmarkStart w:id="28076" w:name="_ETM_Q93_491769"/>
      <w:bookmarkEnd w:id="28076"/>
      <w:r>
        <w:rPr>
          <w:rtl/>
        </w:rPr>
        <w:t xml:space="preserve">יש </w:t>
      </w:r>
      <w:bookmarkStart w:id="28077" w:name="_ETM_Q93_492010"/>
      <w:bookmarkEnd w:id="28077"/>
      <w:r>
        <w:rPr>
          <w:rtl/>
        </w:rPr>
        <w:t xml:space="preserve">פה </w:t>
      </w:r>
      <w:bookmarkStart w:id="28078" w:name="_ETM_Q93_492190"/>
      <w:bookmarkEnd w:id="28078"/>
      <w:r>
        <w:rPr>
          <w:rtl/>
        </w:rPr>
        <w:t xml:space="preserve">כמה </w:t>
      </w:r>
      <w:bookmarkStart w:id="28079" w:name="_ETM_Q93_492430"/>
      <w:bookmarkEnd w:id="28079"/>
      <w:r>
        <w:rPr>
          <w:rtl/>
        </w:rPr>
        <w:t xml:space="preserve">דברים </w:t>
      </w:r>
      <w:bookmarkStart w:id="28080" w:name="_ETM_Q93_492789"/>
      <w:bookmarkEnd w:id="28080"/>
      <w:r>
        <w:rPr>
          <w:rtl/>
        </w:rPr>
        <w:t>מעניינים</w:t>
      </w:r>
      <w:r>
        <w:rPr>
          <w:rFonts w:hint="cs"/>
          <w:rtl/>
        </w:rPr>
        <w:t>.</w:t>
      </w:r>
      <w:r>
        <w:rPr>
          <w:rtl/>
        </w:rPr>
        <w:t xml:space="preserve"> </w:t>
      </w:r>
      <w:bookmarkStart w:id="28081" w:name="_ETM_Q93_494929"/>
      <w:bookmarkEnd w:id="28081"/>
      <w:r>
        <w:rPr>
          <w:rtl/>
        </w:rPr>
        <w:t xml:space="preserve">נתחיל </w:t>
      </w:r>
      <w:bookmarkStart w:id="28082" w:name="_ETM_Q93_495230"/>
      <w:bookmarkEnd w:id="28082"/>
      <w:r>
        <w:rPr>
          <w:rtl/>
        </w:rPr>
        <w:t>מההתחלה</w:t>
      </w:r>
      <w:r>
        <w:rPr>
          <w:rFonts w:hint="cs"/>
          <w:rtl/>
        </w:rPr>
        <w:t>.</w:t>
      </w:r>
      <w:r>
        <w:rPr>
          <w:rtl/>
        </w:rPr>
        <w:t xml:space="preserve"> </w:t>
      </w:r>
      <w:bookmarkStart w:id="28083" w:name="_ETM_Q93_500720"/>
      <w:bookmarkEnd w:id="28083"/>
      <w:r>
        <w:rPr>
          <w:rtl/>
        </w:rPr>
        <w:t xml:space="preserve">מרבית </w:t>
      </w:r>
      <w:bookmarkStart w:id="28084" w:name="_ETM_Q93_501260"/>
      <w:bookmarkEnd w:id="28084"/>
      <w:r>
        <w:rPr>
          <w:rtl/>
        </w:rPr>
        <w:t xml:space="preserve">המסתננים </w:t>
      </w:r>
      <w:bookmarkStart w:id="28085" w:name="_ETM_Q93_502769"/>
      <w:bookmarkEnd w:id="28085"/>
      <w:r>
        <w:rPr>
          <w:rFonts w:hint="cs"/>
          <w:rtl/>
        </w:rPr>
        <w:t>–</w:t>
      </w:r>
      <w:bookmarkStart w:id="28086" w:name="_ETM_Q93_503130"/>
      <w:bookmarkStart w:id="28087" w:name="_ETM_Q93_503400"/>
      <w:bookmarkStart w:id="28088" w:name="_ETM_Q93_504089"/>
      <w:bookmarkEnd w:id="28086"/>
      <w:bookmarkEnd w:id="28087"/>
      <w:bookmarkEnd w:id="28088"/>
      <w:r>
        <w:rPr>
          <w:rFonts w:hint="cs"/>
          <w:rtl/>
        </w:rPr>
        <w:t xml:space="preserve"> ב</w:t>
      </w:r>
      <w:r>
        <w:rPr>
          <w:rtl/>
        </w:rPr>
        <w:t xml:space="preserve">חוברת </w:t>
      </w:r>
      <w:bookmarkStart w:id="28089" w:name="_ETM_Q93_504779"/>
      <w:bookmarkEnd w:id="28089"/>
      <w:r>
        <w:rPr>
          <w:rtl/>
        </w:rPr>
        <w:t>שקיבלתי</w:t>
      </w:r>
      <w:r>
        <w:rPr>
          <w:rFonts w:hint="cs"/>
          <w:rtl/>
        </w:rPr>
        <w:t>,</w:t>
      </w:r>
      <w:r>
        <w:rPr>
          <w:rtl/>
        </w:rPr>
        <w:t xml:space="preserve"> </w:t>
      </w:r>
      <w:bookmarkStart w:id="28090" w:name="_ETM_Q93_505710"/>
      <w:bookmarkEnd w:id="28090"/>
      <w:r>
        <w:rPr>
          <w:rFonts w:hint="cs"/>
          <w:rtl/>
        </w:rPr>
        <w:t>"</w:t>
      </w:r>
      <w:r>
        <w:rPr>
          <w:rtl/>
        </w:rPr>
        <w:t xml:space="preserve">מתווה </w:t>
      </w:r>
      <w:bookmarkStart w:id="28091" w:name="_ETM_Q93_506189"/>
      <w:bookmarkEnd w:id="28091"/>
      <w:r>
        <w:rPr>
          <w:rtl/>
        </w:rPr>
        <w:t xml:space="preserve">להתמודדות </w:t>
      </w:r>
      <w:bookmarkStart w:id="28092" w:name="_ETM_Q93_506910"/>
      <w:bookmarkEnd w:id="28092"/>
      <w:r>
        <w:rPr>
          <w:rtl/>
        </w:rPr>
        <w:t xml:space="preserve">עם </w:t>
      </w:r>
      <w:bookmarkStart w:id="28093" w:name="_ETM_Q93_507029"/>
      <w:bookmarkEnd w:id="28093"/>
      <w:r>
        <w:rPr>
          <w:rtl/>
        </w:rPr>
        <w:t xml:space="preserve">סוגיית </w:t>
      </w:r>
      <w:bookmarkStart w:id="28094" w:name="_ETM_Q93_507449"/>
      <w:bookmarkEnd w:id="28094"/>
      <w:r>
        <w:rPr>
          <w:rtl/>
        </w:rPr>
        <w:t>המסתננים</w:t>
      </w:r>
      <w:r>
        <w:rPr>
          <w:rFonts w:hint="cs"/>
          <w:rtl/>
        </w:rPr>
        <w:t>",</w:t>
      </w:r>
      <w:r>
        <w:rPr>
          <w:rtl/>
        </w:rPr>
        <w:t xml:space="preserve"> </w:t>
      </w:r>
      <w:bookmarkStart w:id="28095" w:name="_ETM_Q93_508289"/>
      <w:bookmarkEnd w:id="28095"/>
      <w:r>
        <w:rPr>
          <w:rtl/>
        </w:rPr>
        <w:t xml:space="preserve">המרכז </w:t>
      </w:r>
      <w:bookmarkStart w:id="28096" w:name="_ETM_Q93_508800"/>
      <w:bookmarkEnd w:id="28096"/>
      <w:r>
        <w:rPr>
          <w:rFonts w:hint="cs"/>
          <w:rtl/>
        </w:rPr>
        <w:t>ל</w:t>
      </w:r>
      <w:r>
        <w:rPr>
          <w:rtl/>
        </w:rPr>
        <w:t xml:space="preserve">מדיניות </w:t>
      </w:r>
      <w:bookmarkStart w:id="28097" w:name="_ETM_Q93_509279"/>
      <w:bookmarkEnd w:id="28097"/>
      <w:r>
        <w:rPr>
          <w:rtl/>
        </w:rPr>
        <w:t xml:space="preserve">הגירה </w:t>
      </w:r>
      <w:bookmarkStart w:id="28098" w:name="_ETM_Q93_509580"/>
      <w:bookmarkEnd w:id="28098"/>
      <w:r>
        <w:rPr>
          <w:rtl/>
        </w:rPr>
        <w:t>ישראלית</w:t>
      </w:r>
      <w:r>
        <w:rPr>
          <w:rFonts w:hint="cs"/>
          <w:rtl/>
        </w:rPr>
        <w:t>,</w:t>
      </w:r>
      <w:r>
        <w:rPr>
          <w:rtl/>
        </w:rPr>
        <w:t xml:space="preserve"> </w:t>
      </w:r>
      <w:bookmarkStart w:id="28099" w:name="_ETM_Q93_510150"/>
      <w:bookmarkEnd w:id="28099"/>
      <w:r>
        <w:rPr>
          <w:rtl/>
        </w:rPr>
        <w:t xml:space="preserve">הם </w:t>
      </w:r>
      <w:bookmarkStart w:id="28100" w:name="_ETM_Q93_510330"/>
      <w:bookmarkEnd w:id="28100"/>
      <w:r>
        <w:rPr>
          <w:rtl/>
        </w:rPr>
        <w:t xml:space="preserve">עשו </w:t>
      </w:r>
      <w:bookmarkStart w:id="28101" w:name="_ETM_Q93_510539"/>
      <w:bookmarkEnd w:id="28101"/>
      <w:r>
        <w:rPr>
          <w:rtl/>
        </w:rPr>
        <w:t xml:space="preserve">מחקר </w:t>
      </w:r>
      <w:bookmarkStart w:id="28102" w:name="_ETM_Q93_512129"/>
      <w:bookmarkEnd w:id="28102"/>
      <w:r>
        <w:rPr>
          <w:rtl/>
        </w:rPr>
        <w:t xml:space="preserve">מדהים </w:t>
      </w:r>
      <w:bookmarkStart w:id="28103" w:name="_ETM_Q93_513519"/>
      <w:bookmarkEnd w:id="28103"/>
      <w:r>
        <w:rPr>
          <w:rtl/>
        </w:rPr>
        <w:t xml:space="preserve">בעניין </w:t>
      </w:r>
      <w:bookmarkStart w:id="28104" w:name="_ETM_Q93_514120"/>
      <w:bookmarkEnd w:id="28104"/>
      <w:r>
        <w:rPr>
          <w:rtl/>
        </w:rPr>
        <w:t>הזה</w:t>
      </w:r>
      <w:r>
        <w:rPr>
          <w:rFonts w:hint="cs"/>
          <w:rtl/>
        </w:rPr>
        <w:t>.</w:t>
      </w:r>
    </w:p>
    <w:p w:rsidR="00EF1FDE" w:rsidRDefault="00EF1FDE" w:rsidP="00D64E57">
      <w:pPr>
        <w:rPr>
          <w:rtl/>
        </w:rPr>
      </w:pPr>
      <w:bookmarkStart w:id="28105" w:name="_ETM_Q93_512041"/>
      <w:bookmarkStart w:id="28106" w:name="_ETM_Q93_512153"/>
      <w:bookmarkEnd w:id="28105"/>
      <w:bookmarkEnd w:id="28106"/>
    </w:p>
    <w:p w:rsidR="00EF1FDE" w:rsidRDefault="00EF1FDE" w:rsidP="00D64E57">
      <w:pPr>
        <w:pStyle w:val="af5"/>
        <w:keepNext/>
        <w:rPr>
          <w:rtl/>
        </w:rPr>
      </w:pPr>
      <w:bookmarkStart w:id="28107" w:name="ET_interruption_5786_57"/>
      <w:r w:rsidRPr="00BF496D">
        <w:rPr>
          <w:rStyle w:val="TagStyle"/>
          <w:rtl/>
        </w:rPr>
        <w:t xml:space="preserve"> &lt;&lt; קריאה &gt;&gt;</w:t>
      </w:r>
      <w:r w:rsidRPr="006B4202">
        <w:rPr>
          <w:rStyle w:val="TagStyle"/>
          <w:rtl/>
        </w:rPr>
        <w:t xml:space="preserve"> </w:t>
      </w:r>
      <w:r>
        <w:rPr>
          <w:rtl/>
        </w:rPr>
        <w:t>אופיר כץ (</w:t>
      </w:r>
      <w:r>
        <w:rPr>
          <w:rFonts w:hint="cs"/>
          <w:rtl/>
        </w:rPr>
        <w:t>יו"ר הוועדה המיוחדת</w:t>
      </w:r>
      <w:r>
        <w:rPr>
          <w:rtl/>
        </w:rPr>
        <w:t>):</w:t>
      </w:r>
      <w:r w:rsidRPr="006B4202">
        <w:rPr>
          <w:rStyle w:val="TagStyle"/>
          <w:rtl/>
        </w:rPr>
        <w:t xml:space="preserve"> </w:t>
      </w:r>
      <w:r w:rsidRPr="00BF496D">
        <w:rPr>
          <w:rStyle w:val="TagStyle"/>
          <w:rtl/>
        </w:rPr>
        <w:t>&lt;&lt; קריאה &gt;&gt;</w:t>
      </w:r>
      <w:r>
        <w:rPr>
          <w:rtl/>
        </w:rPr>
        <w:t xml:space="preserve">   </w:t>
      </w:r>
      <w:bookmarkEnd w:id="28107"/>
    </w:p>
    <w:p w:rsidR="00EF1FDE" w:rsidRDefault="00EF1FDE" w:rsidP="00D20828">
      <w:pPr>
        <w:rPr>
          <w:rtl/>
        </w:rPr>
      </w:pPr>
    </w:p>
    <w:p w:rsidR="00EF1FDE" w:rsidRDefault="00EF1FDE" w:rsidP="00D64E57">
      <w:pPr>
        <w:rPr>
          <w:rtl/>
        </w:rPr>
      </w:pPr>
      <w:r>
        <w:rPr>
          <w:rFonts w:hint="cs"/>
          <w:rtl/>
        </w:rPr>
        <w:t>אתה יכול חצי שעה?</w:t>
      </w:r>
    </w:p>
    <w:p w:rsidR="00EF1FDE" w:rsidRDefault="00EF1FDE" w:rsidP="00D64E57">
      <w:pPr>
        <w:rPr>
          <w:rtl/>
        </w:rPr>
      </w:pPr>
    </w:p>
    <w:p w:rsidR="00EF1FDE" w:rsidRDefault="00EF1FDE" w:rsidP="00D64E57">
      <w:pPr>
        <w:pStyle w:val="-"/>
        <w:keepNext/>
        <w:rPr>
          <w:rtl/>
        </w:rPr>
      </w:pPr>
      <w:bookmarkStart w:id="28108" w:name="ET_speakercontinue_6532_58"/>
      <w:r w:rsidRPr="00BF496D">
        <w:rPr>
          <w:rStyle w:val="TagStyle"/>
          <w:rtl/>
        </w:rPr>
        <w:t xml:space="preserve"> &lt;&lt; דובר_המשך &gt;&gt;</w:t>
      </w:r>
      <w:r w:rsidRPr="006B4202">
        <w:rPr>
          <w:rStyle w:val="TagStyle"/>
          <w:rtl/>
        </w:rPr>
        <w:t xml:space="preserve"> </w:t>
      </w:r>
      <w:r>
        <w:rPr>
          <w:rtl/>
        </w:rPr>
        <w:t>שר הנגב, הגליל והחוסן הלאומי יצחק שמעון וסרלאוף:</w:t>
      </w:r>
      <w:r w:rsidRPr="006B4202">
        <w:rPr>
          <w:rStyle w:val="TagStyle"/>
          <w:rtl/>
        </w:rPr>
        <w:t xml:space="preserve"> </w:t>
      </w:r>
      <w:r w:rsidRPr="00BF496D">
        <w:rPr>
          <w:rStyle w:val="TagStyle"/>
          <w:rtl/>
        </w:rPr>
        <w:t>&lt;&lt; דובר_המשך &gt;&gt;</w:t>
      </w:r>
      <w:r>
        <w:rPr>
          <w:rtl/>
        </w:rPr>
        <w:t xml:space="preserve">   </w:t>
      </w:r>
      <w:bookmarkEnd w:id="28108"/>
    </w:p>
    <w:p w:rsidR="00EF1FDE" w:rsidRDefault="00EF1FDE" w:rsidP="00D20828">
      <w:pPr>
        <w:rPr>
          <w:rtl/>
        </w:rPr>
      </w:pPr>
    </w:p>
    <w:p w:rsidR="00EF1FDE" w:rsidRDefault="00EF1FDE" w:rsidP="00D64E57">
      <w:pPr>
        <w:rPr>
          <w:rtl/>
        </w:rPr>
      </w:pPr>
      <w:bookmarkStart w:id="28109" w:name="_ETM_Q93_514359"/>
      <w:bookmarkEnd w:id="28109"/>
      <w:r>
        <w:rPr>
          <w:rtl/>
        </w:rPr>
        <w:t xml:space="preserve">אני </w:t>
      </w:r>
      <w:bookmarkStart w:id="28110" w:name="_ETM_Q93_514539"/>
      <w:bookmarkEnd w:id="28110"/>
      <w:r>
        <w:rPr>
          <w:rtl/>
        </w:rPr>
        <w:t>יכול</w:t>
      </w:r>
      <w:r>
        <w:rPr>
          <w:rFonts w:hint="cs"/>
          <w:rtl/>
        </w:rPr>
        <w:t>,</w:t>
      </w:r>
      <w:r>
        <w:rPr>
          <w:rtl/>
        </w:rPr>
        <w:t xml:space="preserve"> </w:t>
      </w:r>
      <w:bookmarkStart w:id="28111" w:name="_ETM_Q93_514899"/>
      <w:bookmarkEnd w:id="28111"/>
      <w:r>
        <w:rPr>
          <w:rtl/>
        </w:rPr>
        <w:t>כן</w:t>
      </w:r>
      <w:r>
        <w:rPr>
          <w:rFonts w:hint="cs"/>
          <w:rtl/>
        </w:rPr>
        <w:t xml:space="preserve">, </w:t>
      </w:r>
      <w:bookmarkStart w:id="28112" w:name="_ETM_Q93_513862"/>
      <w:bookmarkEnd w:id="28112"/>
      <w:r>
        <w:rPr>
          <w:rFonts w:hint="cs"/>
          <w:rtl/>
        </w:rPr>
        <w:t>מה</w:t>
      </w:r>
      <w:r>
        <w:rPr>
          <w:rtl/>
        </w:rPr>
        <w:t xml:space="preserve"> </w:t>
      </w:r>
      <w:bookmarkStart w:id="28113" w:name="_ETM_Q93_515289"/>
      <w:bookmarkEnd w:id="28113"/>
      <w:r>
        <w:rPr>
          <w:rFonts w:hint="cs"/>
          <w:rtl/>
        </w:rPr>
        <w:t>ש</w:t>
      </w:r>
      <w:r>
        <w:rPr>
          <w:rtl/>
        </w:rPr>
        <w:t xml:space="preserve">תגיד </w:t>
      </w:r>
      <w:bookmarkStart w:id="28114" w:name="_ETM_Q93_515589"/>
      <w:bookmarkEnd w:id="28114"/>
      <w:r>
        <w:rPr>
          <w:rtl/>
        </w:rPr>
        <w:t>לי</w:t>
      </w:r>
      <w:r>
        <w:rPr>
          <w:rFonts w:hint="cs"/>
          <w:rtl/>
        </w:rPr>
        <w:t>.</w:t>
      </w:r>
      <w:r>
        <w:rPr>
          <w:rtl/>
        </w:rPr>
        <w:t xml:space="preserve"> </w:t>
      </w:r>
      <w:bookmarkStart w:id="28115" w:name="_ETM_Q93_518309"/>
      <w:bookmarkEnd w:id="28115"/>
      <w:r>
        <w:rPr>
          <w:rtl/>
        </w:rPr>
        <w:t xml:space="preserve">אני </w:t>
      </w:r>
      <w:bookmarkStart w:id="28116" w:name="_ETM_Q93_518489"/>
      <w:bookmarkEnd w:id="28116"/>
      <w:r>
        <w:rPr>
          <w:rtl/>
        </w:rPr>
        <w:t xml:space="preserve">מתחיל </w:t>
      </w:r>
      <w:bookmarkStart w:id="28117" w:name="_ETM_Q93_518879"/>
      <w:bookmarkEnd w:id="28117"/>
      <w:r>
        <w:rPr>
          <w:rtl/>
        </w:rPr>
        <w:t xml:space="preserve">מהנחות </w:t>
      </w:r>
      <w:bookmarkStart w:id="28118" w:name="_ETM_Q93_519420"/>
      <w:bookmarkEnd w:id="28118"/>
      <w:r>
        <w:rPr>
          <w:rtl/>
        </w:rPr>
        <w:t xml:space="preserve">מוצא </w:t>
      </w:r>
      <w:bookmarkStart w:id="28119" w:name="_ETM_Q93_519749"/>
      <w:bookmarkEnd w:id="28119"/>
      <w:r>
        <w:rPr>
          <w:rtl/>
        </w:rPr>
        <w:t>מרכזיות</w:t>
      </w:r>
      <w:r>
        <w:rPr>
          <w:rFonts w:hint="cs"/>
          <w:rtl/>
        </w:rPr>
        <w:t>:</w:t>
      </w:r>
      <w:r>
        <w:rPr>
          <w:rtl/>
        </w:rPr>
        <w:t xml:space="preserve"> </w:t>
      </w:r>
      <w:bookmarkStart w:id="28120" w:name="_ETM_Q93_520769"/>
      <w:bookmarkEnd w:id="28120"/>
      <w:r>
        <w:rPr>
          <w:rFonts w:hint="cs"/>
          <w:rtl/>
        </w:rPr>
        <w:t>"</w:t>
      </w:r>
      <w:r>
        <w:rPr>
          <w:rtl/>
        </w:rPr>
        <w:t xml:space="preserve">מרבית </w:t>
      </w:r>
      <w:bookmarkStart w:id="28121" w:name="_ETM_Q93_521190"/>
      <w:bookmarkEnd w:id="28121"/>
      <w:r>
        <w:rPr>
          <w:rtl/>
        </w:rPr>
        <w:t xml:space="preserve">המסתננים </w:t>
      </w:r>
      <w:bookmarkStart w:id="28122" w:name="_ETM_Q93_522029"/>
      <w:bookmarkEnd w:id="28122"/>
      <w:r>
        <w:rPr>
          <w:rtl/>
        </w:rPr>
        <w:t xml:space="preserve">אינם </w:t>
      </w:r>
      <w:bookmarkStart w:id="28123" w:name="_ETM_Q93_522449"/>
      <w:bookmarkEnd w:id="28123"/>
      <w:r>
        <w:rPr>
          <w:rtl/>
        </w:rPr>
        <w:t xml:space="preserve">פליטים </w:t>
      </w:r>
      <w:bookmarkStart w:id="28124" w:name="_ETM_Q93_523049"/>
      <w:bookmarkEnd w:id="28124"/>
      <w:r>
        <w:rPr>
          <w:rtl/>
        </w:rPr>
        <w:t xml:space="preserve">על </w:t>
      </w:r>
      <w:bookmarkStart w:id="28125" w:name="_ETM_Q93_523170"/>
      <w:bookmarkEnd w:id="28125"/>
      <w:r>
        <w:rPr>
          <w:rtl/>
        </w:rPr>
        <w:t xml:space="preserve">פי </w:t>
      </w:r>
      <w:bookmarkStart w:id="28126" w:name="_ETM_Q93_523679"/>
      <w:bookmarkEnd w:id="28126"/>
      <w:r>
        <w:rPr>
          <w:rtl/>
        </w:rPr>
        <w:t xml:space="preserve">אמנת </w:t>
      </w:r>
      <w:bookmarkStart w:id="28127" w:name="_ETM_Q93_524159"/>
      <w:bookmarkEnd w:id="28127"/>
      <w:r>
        <w:rPr>
          <w:rtl/>
        </w:rPr>
        <w:t xml:space="preserve">האו"ם </w:t>
      </w:r>
      <w:bookmarkStart w:id="28128" w:name="_ETM_Q93_524369"/>
      <w:bookmarkEnd w:id="28128"/>
      <w:r>
        <w:rPr>
          <w:rtl/>
        </w:rPr>
        <w:t xml:space="preserve">לפליטים </w:t>
      </w:r>
      <w:bookmarkStart w:id="28129" w:name="_ETM_Q93_525449"/>
      <w:bookmarkEnd w:id="28129"/>
      <w:r>
        <w:rPr>
          <w:rtl/>
        </w:rPr>
        <w:t xml:space="preserve">ובתנאים </w:t>
      </w:r>
      <w:bookmarkStart w:id="28130" w:name="_ETM_Q93_526109"/>
      <w:bookmarkEnd w:id="28130"/>
      <w:r>
        <w:rPr>
          <w:rtl/>
        </w:rPr>
        <w:t xml:space="preserve">המתאימים </w:t>
      </w:r>
      <w:bookmarkStart w:id="28131" w:name="_ETM_Q93_526620"/>
      <w:bookmarkEnd w:id="28131"/>
      <w:r>
        <w:rPr>
          <w:rtl/>
        </w:rPr>
        <w:t xml:space="preserve">יכולים </w:t>
      </w:r>
      <w:bookmarkStart w:id="28132" w:name="_ETM_Q93_527279"/>
      <w:bookmarkEnd w:id="28132"/>
      <w:r>
        <w:rPr>
          <w:rtl/>
        </w:rPr>
        <w:t xml:space="preserve">לשוב </w:t>
      </w:r>
      <w:bookmarkStart w:id="28133" w:name="_ETM_Q93_527730"/>
      <w:bookmarkEnd w:id="28133"/>
      <w:r>
        <w:rPr>
          <w:rtl/>
        </w:rPr>
        <w:t xml:space="preserve">למדינות </w:t>
      </w:r>
      <w:bookmarkStart w:id="28134" w:name="_ETM_Q93_528300"/>
      <w:bookmarkEnd w:id="28134"/>
      <w:r>
        <w:rPr>
          <w:rtl/>
        </w:rPr>
        <w:t>המוצא</w:t>
      </w:r>
      <w:r>
        <w:rPr>
          <w:rFonts w:hint="cs"/>
          <w:rtl/>
        </w:rPr>
        <w:t>".</w:t>
      </w:r>
      <w:r>
        <w:rPr>
          <w:rtl/>
        </w:rPr>
        <w:t xml:space="preserve"> </w:t>
      </w:r>
      <w:bookmarkStart w:id="28135" w:name="_ETM_Q93_529589"/>
      <w:bookmarkEnd w:id="28135"/>
      <w:r>
        <w:rPr>
          <w:rtl/>
        </w:rPr>
        <w:t xml:space="preserve">זה </w:t>
      </w:r>
      <w:bookmarkStart w:id="28136" w:name="_ETM_Q93_529829"/>
      <w:bookmarkEnd w:id="28136"/>
      <w:r>
        <w:rPr>
          <w:rFonts w:hint="cs"/>
          <w:rtl/>
        </w:rPr>
        <w:t>ה</w:t>
      </w:r>
      <w:r>
        <w:rPr>
          <w:rtl/>
        </w:rPr>
        <w:t xml:space="preserve">נחות </w:t>
      </w:r>
      <w:bookmarkStart w:id="28137" w:name="_ETM_Q93_530399"/>
      <w:bookmarkEnd w:id="28137"/>
      <w:r>
        <w:rPr>
          <w:rtl/>
        </w:rPr>
        <w:t>מוצ</w:t>
      </w:r>
      <w:r>
        <w:rPr>
          <w:rFonts w:hint="cs"/>
          <w:rtl/>
        </w:rPr>
        <w:t>א</w:t>
      </w:r>
      <w:r>
        <w:rPr>
          <w:rtl/>
        </w:rPr>
        <w:t xml:space="preserve"> </w:t>
      </w:r>
      <w:bookmarkStart w:id="28138" w:name="_ETM_Q93_530699"/>
      <w:bookmarkEnd w:id="28138"/>
      <w:r>
        <w:rPr>
          <w:rtl/>
        </w:rPr>
        <w:t>מרכזיות</w:t>
      </w:r>
      <w:r>
        <w:rPr>
          <w:rFonts w:hint="cs"/>
          <w:rtl/>
        </w:rPr>
        <w:t>,</w:t>
      </w:r>
      <w:r>
        <w:rPr>
          <w:rtl/>
        </w:rPr>
        <w:t xml:space="preserve"> </w:t>
      </w:r>
      <w:bookmarkStart w:id="28139" w:name="_ETM_Q93_531390"/>
      <w:bookmarkEnd w:id="28139"/>
      <w:r>
        <w:rPr>
          <w:rtl/>
        </w:rPr>
        <w:t xml:space="preserve">עובדות </w:t>
      </w:r>
      <w:bookmarkStart w:id="28140" w:name="_ETM_Q93_532170"/>
      <w:bookmarkEnd w:id="28140"/>
      <w:r>
        <w:rPr>
          <w:rtl/>
        </w:rPr>
        <w:t>ש</w:t>
      </w:r>
      <w:bookmarkStart w:id="28141" w:name="_ETM_Q93_532620"/>
      <w:bookmarkEnd w:id="28141"/>
      <w:r>
        <w:rPr>
          <w:rtl/>
        </w:rPr>
        <w:t>אי</w:t>
      </w:r>
      <w:bookmarkStart w:id="28142" w:name="_ETM_Q93_532710"/>
      <w:bookmarkEnd w:id="28142"/>
      <w:r>
        <w:rPr>
          <w:rFonts w:hint="cs"/>
          <w:rtl/>
        </w:rPr>
        <w:t>-</w:t>
      </w:r>
      <w:r>
        <w:rPr>
          <w:rtl/>
        </w:rPr>
        <w:t xml:space="preserve">אפשר </w:t>
      </w:r>
      <w:bookmarkStart w:id="28143" w:name="_ETM_Q93_532890"/>
      <w:bookmarkEnd w:id="28143"/>
      <w:r>
        <w:rPr>
          <w:rtl/>
        </w:rPr>
        <w:t xml:space="preserve">להתווכח </w:t>
      </w:r>
      <w:bookmarkStart w:id="28144" w:name="_ETM_Q93_533429"/>
      <w:bookmarkEnd w:id="28144"/>
      <w:r>
        <w:rPr>
          <w:rtl/>
        </w:rPr>
        <w:t>עליה</w:t>
      </w:r>
      <w:r>
        <w:rPr>
          <w:rFonts w:hint="cs"/>
          <w:rtl/>
        </w:rPr>
        <w:t>ן.</w:t>
      </w:r>
      <w:r>
        <w:rPr>
          <w:rtl/>
        </w:rPr>
        <w:t xml:space="preserve"> </w:t>
      </w:r>
      <w:bookmarkStart w:id="28145" w:name="_ETM_Q93_535020"/>
      <w:bookmarkEnd w:id="28145"/>
      <w:r>
        <w:rPr>
          <w:rFonts w:hint="cs"/>
          <w:rtl/>
        </w:rPr>
        <w:t>"</w:t>
      </w:r>
      <w:r>
        <w:rPr>
          <w:rtl/>
        </w:rPr>
        <w:t xml:space="preserve">אפשרות </w:t>
      </w:r>
      <w:bookmarkStart w:id="28146" w:name="_ETM_Q93_535559"/>
      <w:bookmarkEnd w:id="28146"/>
      <w:r>
        <w:rPr>
          <w:rtl/>
        </w:rPr>
        <w:t xml:space="preserve">היציאה </w:t>
      </w:r>
      <w:bookmarkStart w:id="28147" w:name="_ETM_Q93_536040"/>
      <w:bookmarkEnd w:id="28147"/>
      <w:r>
        <w:rPr>
          <w:rtl/>
        </w:rPr>
        <w:t xml:space="preserve">העצמאית </w:t>
      </w:r>
      <w:bookmarkStart w:id="28148" w:name="_ETM_Q93_536489"/>
      <w:bookmarkEnd w:id="28148"/>
      <w:r>
        <w:rPr>
          <w:rtl/>
        </w:rPr>
        <w:t xml:space="preserve">למדינות </w:t>
      </w:r>
      <w:bookmarkStart w:id="28149" w:name="_ETM_Q93_537059"/>
      <w:bookmarkEnd w:id="28149"/>
      <w:r>
        <w:rPr>
          <w:rtl/>
        </w:rPr>
        <w:t xml:space="preserve">שלישיות </w:t>
      </w:r>
      <w:bookmarkStart w:id="28150" w:name="_ETM_Q93_537779"/>
      <w:bookmarkEnd w:id="28150"/>
      <w:r>
        <w:rPr>
          <w:rtl/>
        </w:rPr>
        <w:t xml:space="preserve">עדיין </w:t>
      </w:r>
      <w:bookmarkStart w:id="28151" w:name="_ETM_Q93_538140"/>
      <w:bookmarkEnd w:id="28151"/>
      <w:r>
        <w:rPr>
          <w:rtl/>
        </w:rPr>
        <w:t>קיימת</w:t>
      </w:r>
      <w:r>
        <w:rPr>
          <w:rFonts w:hint="cs"/>
          <w:rtl/>
        </w:rPr>
        <w:t>,</w:t>
      </w:r>
      <w:r>
        <w:rPr>
          <w:rtl/>
        </w:rPr>
        <w:t xml:space="preserve"> </w:t>
      </w:r>
      <w:bookmarkStart w:id="28152" w:name="_ETM_Q93_538589"/>
      <w:bookmarkEnd w:id="28152"/>
      <w:r>
        <w:rPr>
          <w:rtl/>
        </w:rPr>
        <w:t xml:space="preserve">ובכל </w:t>
      </w:r>
      <w:bookmarkStart w:id="28153" w:name="_ETM_Q93_538980"/>
      <w:bookmarkEnd w:id="28153"/>
      <w:r>
        <w:rPr>
          <w:rtl/>
        </w:rPr>
        <w:t xml:space="preserve">מקרה </w:t>
      </w:r>
      <w:bookmarkStart w:id="28154" w:name="_ETM_Q93_539220"/>
      <w:bookmarkEnd w:id="28154"/>
      <w:r>
        <w:rPr>
          <w:rtl/>
        </w:rPr>
        <w:t xml:space="preserve">ניתן </w:t>
      </w:r>
      <w:bookmarkStart w:id="28155" w:name="_ETM_Q93_539550"/>
      <w:bookmarkEnd w:id="28155"/>
      <w:r>
        <w:rPr>
          <w:rtl/>
        </w:rPr>
        <w:t xml:space="preserve">למצוא </w:t>
      </w:r>
      <w:bookmarkStart w:id="28156" w:name="_ETM_Q93_539940"/>
      <w:bookmarkEnd w:id="28156"/>
      <w:r>
        <w:rPr>
          <w:rtl/>
        </w:rPr>
        <w:t xml:space="preserve">הסדרים </w:t>
      </w:r>
      <w:bookmarkStart w:id="28157" w:name="_ETM_Q93_540480"/>
      <w:bookmarkEnd w:id="28157"/>
      <w:r>
        <w:rPr>
          <w:rtl/>
        </w:rPr>
        <w:t xml:space="preserve">עם </w:t>
      </w:r>
      <w:bookmarkStart w:id="28158" w:name="_ETM_Q93_540570"/>
      <w:bookmarkEnd w:id="28158"/>
      <w:r>
        <w:rPr>
          <w:rtl/>
        </w:rPr>
        <w:t xml:space="preserve">מדינות </w:t>
      </w:r>
      <w:bookmarkStart w:id="28159" w:name="_ETM_Q93_541020"/>
      <w:bookmarkEnd w:id="28159"/>
      <w:r>
        <w:rPr>
          <w:rtl/>
        </w:rPr>
        <w:t>אחרות</w:t>
      </w:r>
      <w:r>
        <w:rPr>
          <w:rFonts w:hint="cs"/>
          <w:rtl/>
        </w:rPr>
        <w:t>.</w:t>
      </w:r>
      <w:r>
        <w:rPr>
          <w:rtl/>
        </w:rPr>
        <w:t xml:space="preserve"> </w:t>
      </w:r>
      <w:bookmarkStart w:id="28160" w:name="_ETM_Q93_543159"/>
      <w:bookmarkEnd w:id="28160"/>
      <w:r>
        <w:rPr>
          <w:rtl/>
        </w:rPr>
        <w:t xml:space="preserve">מדיניות </w:t>
      </w:r>
      <w:bookmarkStart w:id="28161" w:name="_ETM_Q93_543850"/>
      <w:bookmarkEnd w:id="28161"/>
      <w:r>
        <w:rPr>
          <w:rtl/>
        </w:rPr>
        <w:t xml:space="preserve">הממשלה </w:t>
      </w:r>
      <w:bookmarkStart w:id="28162" w:name="_ETM_Q93_544540"/>
      <w:bookmarkStart w:id="28163" w:name="_ETM_Q93_544839"/>
      <w:bookmarkStart w:id="28164" w:name="_ETM_Q93_545020"/>
      <w:bookmarkEnd w:id="28162"/>
      <w:bookmarkEnd w:id="28163"/>
      <w:bookmarkEnd w:id="28164"/>
      <w:r>
        <w:rPr>
          <w:rtl/>
        </w:rPr>
        <w:t xml:space="preserve">הביאה </w:t>
      </w:r>
      <w:bookmarkStart w:id="28165" w:name="_ETM_Q93_545439"/>
      <w:bookmarkEnd w:id="28165"/>
      <w:r>
        <w:rPr>
          <w:rtl/>
        </w:rPr>
        <w:t xml:space="preserve">ליציאה </w:t>
      </w:r>
      <w:bookmarkStart w:id="28166" w:name="_ETM_Q93_546009"/>
      <w:bookmarkEnd w:id="28166"/>
      <w:r>
        <w:rPr>
          <w:rtl/>
        </w:rPr>
        <w:t xml:space="preserve">משמעותית </w:t>
      </w:r>
      <w:bookmarkStart w:id="28167" w:name="_ETM_Q93_546759"/>
      <w:bookmarkEnd w:id="28167"/>
      <w:r>
        <w:rPr>
          <w:rtl/>
        </w:rPr>
        <w:t xml:space="preserve">של </w:t>
      </w:r>
      <w:bookmarkStart w:id="28168" w:name="_ETM_Q93_546880"/>
      <w:bookmarkEnd w:id="28168"/>
      <w:r>
        <w:rPr>
          <w:rtl/>
        </w:rPr>
        <w:t xml:space="preserve">מסתננים </w:t>
      </w:r>
      <w:bookmarkStart w:id="28169" w:name="_ETM_Q93_547479"/>
      <w:bookmarkEnd w:id="28169"/>
      <w:r>
        <w:rPr>
          <w:rtl/>
        </w:rPr>
        <w:t>מישראל</w:t>
      </w:r>
      <w:r>
        <w:rPr>
          <w:rFonts w:hint="cs"/>
          <w:rtl/>
        </w:rPr>
        <w:t>,</w:t>
      </w:r>
      <w:r>
        <w:rPr>
          <w:rtl/>
        </w:rPr>
        <w:t xml:space="preserve"> </w:t>
      </w:r>
      <w:bookmarkStart w:id="28170" w:name="_ETM_Q93_548619"/>
      <w:bookmarkEnd w:id="28170"/>
      <w:r>
        <w:rPr>
          <w:rtl/>
        </w:rPr>
        <w:t xml:space="preserve">רובם </w:t>
      </w:r>
      <w:bookmarkStart w:id="28171" w:name="_ETM_Q93_549130"/>
      <w:bookmarkEnd w:id="28171"/>
      <w:r>
        <w:rPr>
          <w:rtl/>
        </w:rPr>
        <w:t xml:space="preserve">למדינות </w:t>
      </w:r>
      <w:bookmarkStart w:id="28172" w:name="_ETM_Q93_549759"/>
      <w:bookmarkEnd w:id="28172"/>
      <w:r>
        <w:rPr>
          <w:rtl/>
        </w:rPr>
        <w:t>מוצאם</w:t>
      </w:r>
      <w:r>
        <w:rPr>
          <w:rFonts w:hint="cs"/>
          <w:rtl/>
        </w:rPr>
        <w:t>.</w:t>
      </w:r>
      <w:r>
        <w:rPr>
          <w:rtl/>
        </w:rPr>
        <w:t xml:space="preserve"> </w:t>
      </w:r>
      <w:bookmarkStart w:id="28173" w:name="_ETM_Q93_550800"/>
      <w:bookmarkEnd w:id="28173"/>
      <w:r>
        <w:rPr>
          <w:rtl/>
        </w:rPr>
        <w:t xml:space="preserve">הקטנת </w:t>
      </w:r>
      <w:bookmarkStart w:id="28174" w:name="_ETM_Q93_551460"/>
      <w:bookmarkEnd w:id="28174"/>
      <w:r>
        <w:rPr>
          <w:rtl/>
        </w:rPr>
        <w:t xml:space="preserve">התמריצים </w:t>
      </w:r>
      <w:bookmarkStart w:id="28175" w:name="_ETM_Q93_552180"/>
      <w:bookmarkEnd w:id="28175"/>
      <w:r>
        <w:rPr>
          <w:rtl/>
        </w:rPr>
        <w:t xml:space="preserve">להמשך </w:t>
      </w:r>
      <w:bookmarkStart w:id="28176" w:name="_ETM_Q93_552630"/>
      <w:bookmarkEnd w:id="28176"/>
      <w:r>
        <w:rPr>
          <w:rtl/>
        </w:rPr>
        <w:t xml:space="preserve">השהייה </w:t>
      </w:r>
      <w:bookmarkStart w:id="28177" w:name="_ETM_Q93_553020"/>
      <w:bookmarkEnd w:id="28177"/>
      <w:r>
        <w:rPr>
          <w:rtl/>
        </w:rPr>
        <w:t xml:space="preserve">בישראל </w:t>
      </w:r>
      <w:bookmarkStart w:id="28178" w:name="_ETM_Q93_553560"/>
      <w:bookmarkEnd w:id="28178"/>
      <w:r>
        <w:rPr>
          <w:rtl/>
        </w:rPr>
        <w:t xml:space="preserve">תביא </w:t>
      </w:r>
      <w:bookmarkStart w:id="28179" w:name="_ETM_Q93_553860"/>
      <w:bookmarkEnd w:id="28179"/>
      <w:r>
        <w:rPr>
          <w:rtl/>
        </w:rPr>
        <w:t>לעזיבה</w:t>
      </w:r>
      <w:r>
        <w:rPr>
          <w:rFonts w:hint="cs"/>
          <w:rtl/>
        </w:rPr>
        <w:t>,</w:t>
      </w:r>
      <w:r>
        <w:rPr>
          <w:rtl/>
        </w:rPr>
        <w:t xml:space="preserve"> </w:t>
      </w:r>
      <w:bookmarkStart w:id="28180" w:name="_ETM_Q93_555060"/>
      <w:bookmarkEnd w:id="28180"/>
      <w:r>
        <w:rPr>
          <w:rtl/>
        </w:rPr>
        <w:t>ומ</w:t>
      </w:r>
      <w:bookmarkStart w:id="28181" w:name="_ETM_Q93_555330"/>
      <w:bookmarkEnd w:id="28181"/>
      <w:r>
        <w:rPr>
          <w:rtl/>
        </w:rPr>
        <w:t xml:space="preserve">נגד </w:t>
      </w:r>
      <w:bookmarkStart w:id="28182" w:name="_ETM_Q93_556260"/>
      <w:bookmarkEnd w:id="28182"/>
      <w:r>
        <w:rPr>
          <w:rFonts w:hint="cs"/>
          <w:rtl/>
        </w:rPr>
        <w:t xml:space="preserve">– </w:t>
      </w:r>
      <w:r>
        <w:rPr>
          <w:rtl/>
        </w:rPr>
        <w:t xml:space="preserve">הגדלת </w:t>
      </w:r>
      <w:bookmarkStart w:id="28183" w:name="_ETM_Q93_556830"/>
      <w:bookmarkEnd w:id="28183"/>
      <w:r>
        <w:rPr>
          <w:rtl/>
        </w:rPr>
        <w:t xml:space="preserve">התמריצים </w:t>
      </w:r>
      <w:bookmarkStart w:id="28184" w:name="_ETM_Q93_557400"/>
      <w:bookmarkEnd w:id="28184"/>
      <w:r>
        <w:rPr>
          <w:rtl/>
        </w:rPr>
        <w:t xml:space="preserve">להמשך </w:t>
      </w:r>
      <w:bookmarkStart w:id="28185" w:name="_ETM_Q93_557760"/>
      <w:bookmarkEnd w:id="28185"/>
      <w:r>
        <w:rPr>
          <w:rtl/>
        </w:rPr>
        <w:t xml:space="preserve">שהייה </w:t>
      </w:r>
      <w:bookmarkStart w:id="28186" w:name="_ETM_Q93_558029"/>
      <w:bookmarkEnd w:id="28186"/>
      <w:r>
        <w:rPr>
          <w:rtl/>
        </w:rPr>
        <w:t xml:space="preserve">בישראל </w:t>
      </w:r>
      <w:bookmarkStart w:id="28187" w:name="_ETM_Q93_558990"/>
      <w:bookmarkEnd w:id="28187"/>
      <w:r>
        <w:rPr>
          <w:rtl/>
        </w:rPr>
        <w:t xml:space="preserve">תביא </w:t>
      </w:r>
      <w:bookmarkStart w:id="28188" w:name="_ETM_Q93_559350"/>
      <w:bookmarkEnd w:id="28188"/>
      <w:r>
        <w:rPr>
          <w:rtl/>
        </w:rPr>
        <w:t>ל</w:t>
      </w:r>
      <w:bookmarkStart w:id="28189" w:name="_ETM_Q93_559500"/>
      <w:bookmarkEnd w:id="28189"/>
      <w:r>
        <w:rPr>
          <w:rtl/>
        </w:rPr>
        <w:t xml:space="preserve">השתקעות </w:t>
      </w:r>
      <w:bookmarkStart w:id="28190" w:name="_ETM_Q93_560070"/>
      <w:bookmarkEnd w:id="28190"/>
      <w:r>
        <w:rPr>
          <w:rtl/>
        </w:rPr>
        <w:t xml:space="preserve">ואף </w:t>
      </w:r>
      <w:bookmarkStart w:id="28191" w:name="_ETM_Q93_560310"/>
      <w:bookmarkEnd w:id="28191"/>
      <w:r>
        <w:rPr>
          <w:rtl/>
        </w:rPr>
        <w:t xml:space="preserve">לחידוש </w:t>
      </w:r>
      <w:bookmarkStart w:id="28192" w:name="_ETM_Q93_561029"/>
      <w:bookmarkEnd w:id="28192"/>
      <w:r>
        <w:rPr>
          <w:rtl/>
        </w:rPr>
        <w:t xml:space="preserve">זרם </w:t>
      </w:r>
      <w:bookmarkStart w:id="28193" w:name="_ETM_Q93_561450"/>
      <w:bookmarkEnd w:id="28193"/>
      <w:r>
        <w:rPr>
          <w:rtl/>
        </w:rPr>
        <w:t>ההסתננות</w:t>
      </w:r>
      <w:r>
        <w:rPr>
          <w:rFonts w:hint="cs"/>
          <w:rtl/>
        </w:rPr>
        <w:t>.</w:t>
      </w:r>
      <w:r>
        <w:rPr>
          <w:rtl/>
        </w:rPr>
        <w:t xml:space="preserve"> </w:t>
      </w:r>
      <w:bookmarkStart w:id="28194" w:name="_ETM_Q93_564130"/>
      <w:bookmarkEnd w:id="28194"/>
    </w:p>
    <w:p w:rsidR="00EF1FDE" w:rsidRDefault="00EF1FDE" w:rsidP="00D64E57">
      <w:pPr>
        <w:rPr>
          <w:rtl/>
        </w:rPr>
      </w:pPr>
      <w:bookmarkStart w:id="28195" w:name="_ETM_Q93_566893"/>
      <w:bookmarkStart w:id="28196" w:name="_ETM_Q93_566998"/>
      <w:bookmarkEnd w:id="28195"/>
      <w:bookmarkEnd w:id="28196"/>
    </w:p>
    <w:p w:rsidR="00EF1FDE" w:rsidRDefault="00140D2B" w:rsidP="00D64E57">
      <w:pPr>
        <w:rPr>
          <w:rtl/>
        </w:rPr>
      </w:pPr>
      <w:bookmarkStart w:id="28197" w:name="_ETM_Q93_567037"/>
      <w:bookmarkStart w:id="28198" w:name="_ETM_Q93_567097"/>
      <w:bookmarkEnd w:id="28197"/>
      <w:bookmarkEnd w:id="28198"/>
      <w:r>
        <w:rPr>
          <w:rFonts w:hint="cs"/>
          <w:rtl/>
        </w:rPr>
        <w:t>"</w:t>
      </w:r>
      <w:r w:rsidR="00EF1FDE">
        <w:rPr>
          <w:rtl/>
        </w:rPr>
        <w:t xml:space="preserve">גדר </w:t>
      </w:r>
      <w:bookmarkStart w:id="28199" w:name="_ETM_Q93_564549"/>
      <w:bookmarkEnd w:id="28199"/>
      <w:r w:rsidR="00EF1FDE">
        <w:rPr>
          <w:rtl/>
        </w:rPr>
        <w:t xml:space="preserve">הגבול </w:t>
      </w:r>
      <w:bookmarkStart w:id="28200" w:name="_ETM_Q93_564909"/>
      <w:bookmarkEnd w:id="28200"/>
      <w:r w:rsidR="00EF1FDE">
        <w:rPr>
          <w:rtl/>
        </w:rPr>
        <w:t xml:space="preserve">עם </w:t>
      </w:r>
      <w:bookmarkStart w:id="28201" w:name="_ETM_Q93_565029"/>
      <w:bookmarkEnd w:id="28201"/>
      <w:r w:rsidR="00EF1FDE">
        <w:rPr>
          <w:rtl/>
        </w:rPr>
        <w:t xml:space="preserve">סיני </w:t>
      </w:r>
      <w:bookmarkStart w:id="28202" w:name="_ETM_Q93_565570"/>
      <w:bookmarkEnd w:id="28202"/>
      <w:r w:rsidR="00EF1FDE">
        <w:rPr>
          <w:rtl/>
        </w:rPr>
        <w:t xml:space="preserve">לא </w:t>
      </w:r>
      <w:bookmarkStart w:id="28203" w:name="_ETM_Q93_565750"/>
      <w:bookmarkEnd w:id="28203"/>
      <w:r w:rsidR="00EF1FDE">
        <w:rPr>
          <w:rtl/>
        </w:rPr>
        <w:t xml:space="preserve">יכולה </w:t>
      </w:r>
      <w:bookmarkStart w:id="28204" w:name="_ETM_Q93_566110"/>
      <w:bookmarkEnd w:id="28204"/>
      <w:r w:rsidR="00EF1FDE">
        <w:rPr>
          <w:rtl/>
        </w:rPr>
        <w:t xml:space="preserve">לעצור </w:t>
      </w:r>
      <w:bookmarkStart w:id="28205" w:name="_ETM_Q93_566500"/>
      <w:bookmarkEnd w:id="28205"/>
      <w:r w:rsidR="00EF1FDE">
        <w:rPr>
          <w:rtl/>
        </w:rPr>
        <w:t xml:space="preserve">לחלוטין </w:t>
      </w:r>
      <w:bookmarkStart w:id="28206" w:name="_ETM_Q93_567880"/>
      <w:bookmarkEnd w:id="28206"/>
      <w:r w:rsidR="00EF1FDE">
        <w:rPr>
          <w:rtl/>
        </w:rPr>
        <w:t xml:space="preserve">הסתננות </w:t>
      </w:r>
      <w:bookmarkStart w:id="28207" w:name="_ETM_Q93_568570"/>
      <w:bookmarkEnd w:id="28207"/>
      <w:r w:rsidR="00EF1FDE">
        <w:rPr>
          <w:rtl/>
        </w:rPr>
        <w:t>יבשתית</w:t>
      </w:r>
      <w:r w:rsidR="00EF1FDE">
        <w:rPr>
          <w:rFonts w:hint="cs"/>
          <w:rtl/>
        </w:rPr>
        <w:t>,</w:t>
      </w:r>
      <w:r w:rsidR="00EF1FDE">
        <w:rPr>
          <w:rtl/>
        </w:rPr>
        <w:t xml:space="preserve"> </w:t>
      </w:r>
      <w:bookmarkStart w:id="28208" w:name="_ETM_Q93_569670"/>
      <w:bookmarkEnd w:id="28208"/>
      <w:r w:rsidR="00EF1FDE">
        <w:rPr>
          <w:rtl/>
        </w:rPr>
        <w:t xml:space="preserve">ואין </w:t>
      </w:r>
      <w:bookmarkStart w:id="28209" w:name="_ETM_Q93_570060"/>
      <w:bookmarkEnd w:id="28209"/>
      <w:r w:rsidR="00EF1FDE">
        <w:rPr>
          <w:rtl/>
        </w:rPr>
        <w:t xml:space="preserve">לה </w:t>
      </w:r>
      <w:bookmarkStart w:id="28210" w:name="_ETM_Q93_570150"/>
      <w:bookmarkEnd w:id="28210"/>
      <w:r w:rsidR="00EF1FDE">
        <w:rPr>
          <w:rtl/>
        </w:rPr>
        <w:t xml:space="preserve">כל </w:t>
      </w:r>
      <w:bookmarkStart w:id="28211" w:name="_ETM_Q93_570450"/>
      <w:bookmarkEnd w:id="28211"/>
      <w:r w:rsidR="00EF1FDE">
        <w:rPr>
          <w:rtl/>
        </w:rPr>
        <w:t xml:space="preserve">תרומה </w:t>
      </w:r>
      <w:bookmarkStart w:id="28212" w:name="_ETM_Q93_570870"/>
      <w:bookmarkEnd w:id="28212"/>
      <w:r w:rsidR="00EF1FDE">
        <w:rPr>
          <w:rtl/>
        </w:rPr>
        <w:t xml:space="preserve">למניעת </w:t>
      </w:r>
      <w:bookmarkStart w:id="28213" w:name="_ETM_Q93_571350"/>
      <w:bookmarkEnd w:id="28213"/>
      <w:r w:rsidR="00EF1FDE">
        <w:rPr>
          <w:rtl/>
        </w:rPr>
        <w:t xml:space="preserve">הסתננות </w:t>
      </w:r>
      <w:bookmarkStart w:id="28214" w:name="_ETM_Q93_571980"/>
      <w:bookmarkEnd w:id="28214"/>
      <w:r w:rsidR="00EF1FDE">
        <w:rPr>
          <w:rtl/>
        </w:rPr>
        <w:t xml:space="preserve">דרך </w:t>
      </w:r>
      <w:bookmarkStart w:id="28215" w:name="_ETM_Q93_572310"/>
      <w:bookmarkEnd w:id="28215"/>
      <w:r w:rsidR="00EF1FDE">
        <w:rPr>
          <w:rtl/>
        </w:rPr>
        <w:t>הים</w:t>
      </w:r>
      <w:r w:rsidR="00EF1FDE">
        <w:rPr>
          <w:rFonts w:hint="cs"/>
          <w:rtl/>
        </w:rPr>
        <w:t>,</w:t>
      </w:r>
      <w:r w:rsidR="00EF1FDE">
        <w:rPr>
          <w:rtl/>
        </w:rPr>
        <w:t xml:space="preserve"> </w:t>
      </w:r>
      <w:bookmarkStart w:id="28216" w:name="_ETM_Q93_572979"/>
      <w:bookmarkEnd w:id="28216"/>
      <w:r w:rsidR="00EF1FDE">
        <w:rPr>
          <w:rtl/>
        </w:rPr>
        <w:t xml:space="preserve">המאפיינת </w:t>
      </w:r>
      <w:bookmarkStart w:id="28217" w:name="_ETM_Q93_573759"/>
      <w:bookmarkEnd w:id="28217"/>
      <w:r w:rsidR="00EF1FDE">
        <w:rPr>
          <w:rtl/>
        </w:rPr>
        <w:t xml:space="preserve">את </w:t>
      </w:r>
      <w:bookmarkStart w:id="28218" w:name="_ETM_Q93_573909"/>
      <w:bookmarkEnd w:id="28218"/>
      <w:r w:rsidR="00EF1FDE">
        <w:rPr>
          <w:rtl/>
        </w:rPr>
        <w:t xml:space="preserve">מרבית </w:t>
      </w:r>
      <w:bookmarkStart w:id="28219" w:name="_ETM_Q93_574359"/>
      <w:bookmarkEnd w:id="28219"/>
      <w:r w:rsidR="00EF1FDE">
        <w:rPr>
          <w:rtl/>
        </w:rPr>
        <w:t xml:space="preserve">ההסתננות </w:t>
      </w:r>
      <w:bookmarkStart w:id="28220" w:name="_ETM_Q93_575049"/>
      <w:bookmarkEnd w:id="28220"/>
      <w:r w:rsidR="00EF1FDE">
        <w:rPr>
          <w:rtl/>
        </w:rPr>
        <w:t xml:space="preserve">הלא-חוקית </w:t>
      </w:r>
      <w:bookmarkStart w:id="28221" w:name="_ETM_Q93_575649"/>
      <w:bookmarkEnd w:id="28221"/>
      <w:r w:rsidR="00EF1FDE">
        <w:rPr>
          <w:rtl/>
        </w:rPr>
        <w:t>בעולם</w:t>
      </w:r>
      <w:r w:rsidR="00EF1FDE">
        <w:rPr>
          <w:rFonts w:hint="cs"/>
          <w:rtl/>
        </w:rPr>
        <w:t>.</w:t>
      </w:r>
      <w:r w:rsidR="00EF1FDE">
        <w:rPr>
          <w:rtl/>
        </w:rPr>
        <w:t xml:space="preserve"> </w:t>
      </w:r>
      <w:bookmarkStart w:id="28222" w:name="_ETM_Q93_577279"/>
      <w:bookmarkEnd w:id="28222"/>
      <w:r w:rsidR="00EF1FDE">
        <w:rPr>
          <w:rtl/>
        </w:rPr>
        <w:t xml:space="preserve">קליטת </w:t>
      </w:r>
      <w:bookmarkStart w:id="28223" w:name="_ETM_Q93_577789"/>
      <w:bookmarkEnd w:id="28223"/>
      <w:r w:rsidR="00EF1FDE">
        <w:rPr>
          <w:rtl/>
        </w:rPr>
        <w:t xml:space="preserve">מסתננים </w:t>
      </w:r>
      <w:bookmarkStart w:id="28224" w:name="_ETM_Q93_578479"/>
      <w:bookmarkEnd w:id="28224"/>
      <w:r w:rsidR="00EF1FDE">
        <w:rPr>
          <w:rtl/>
        </w:rPr>
        <w:t>תגרור</w:t>
      </w:r>
      <w:r w:rsidR="00EF1FDE">
        <w:rPr>
          <w:rFonts w:hint="cs"/>
          <w:rtl/>
        </w:rPr>
        <w:t>,</w:t>
      </w:r>
      <w:r w:rsidR="00EF1FDE">
        <w:rPr>
          <w:rtl/>
        </w:rPr>
        <w:t xml:space="preserve"> </w:t>
      </w:r>
      <w:bookmarkStart w:id="28225" w:name="_ETM_Q93_579049"/>
      <w:bookmarkEnd w:id="28225"/>
      <w:r w:rsidR="00EF1FDE">
        <w:rPr>
          <w:rtl/>
        </w:rPr>
        <w:t xml:space="preserve">מטבע </w:t>
      </w:r>
      <w:bookmarkStart w:id="28226" w:name="_ETM_Q93_579619"/>
      <w:bookmarkEnd w:id="28226"/>
      <w:r w:rsidR="00EF1FDE">
        <w:rPr>
          <w:rtl/>
        </w:rPr>
        <w:t>הדברים</w:t>
      </w:r>
      <w:r w:rsidR="00EF1FDE">
        <w:rPr>
          <w:rFonts w:hint="cs"/>
          <w:rtl/>
        </w:rPr>
        <w:t>,</w:t>
      </w:r>
      <w:r w:rsidR="00EF1FDE">
        <w:rPr>
          <w:rtl/>
        </w:rPr>
        <w:t xml:space="preserve"> </w:t>
      </w:r>
      <w:bookmarkStart w:id="28227" w:name="_ETM_Q93_580459"/>
      <w:bookmarkEnd w:id="28227"/>
      <w:r w:rsidR="00EF1FDE">
        <w:rPr>
          <w:rtl/>
        </w:rPr>
        <w:t xml:space="preserve">איחוד </w:t>
      </w:r>
      <w:bookmarkStart w:id="28228" w:name="_ETM_Q93_580850"/>
      <w:bookmarkEnd w:id="28228"/>
      <w:r w:rsidR="00EF1FDE">
        <w:rPr>
          <w:rtl/>
        </w:rPr>
        <w:t>משפחות</w:t>
      </w:r>
      <w:r w:rsidR="00EF1FDE">
        <w:rPr>
          <w:rFonts w:hint="cs"/>
          <w:rtl/>
        </w:rPr>
        <w:t>.</w:t>
      </w:r>
      <w:r w:rsidR="00EF1FDE">
        <w:rPr>
          <w:rtl/>
        </w:rPr>
        <w:t xml:space="preserve"> </w:t>
      </w:r>
      <w:bookmarkStart w:id="28229" w:name="_ETM_Q93_582460"/>
      <w:bookmarkEnd w:id="28229"/>
      <w:r w:rsidR="00EF1FDE">
        <w:rPr>
          <w:rtl/>
        </w:rPr>
        <w:t xml:space="preserve">המאפיינים </w:t>
      </w:r>
      <w:bookmarkStart w:id="28230" w:name="_ETM_Q93_583420"/>
      <w:bookmarkEnd w:id="28230"/>
      <w:r w:rsidR="00EF1FDE">
        <w:rPr>
          <w:rtl/>
        </w:rPr>
        <w:t xml:space="preserve">הדמוגרפיים </w:t>
      </w:r>
      <w:bookmarkStart w:id="28231" w:name="_ETM_Q93_584320"/>
      <w:bookmarkEnd w:id="28231"/>
      <w:r w:rsidR="00EF1FDE">
        <w:rPr>
          <w:rtl/>
        </w:rPr>
        <w:t xml:space="preserve">של </w:t>
      </w:r>
      <w:bookmarkStart w:id="28232" w:name="_ETM_Q93_584529"/>
      <w:bookmarkEnd w:id="28232"/>
      <w:r w:rsidR="00EF1FDE">
        <w:rPr>
          <w:rtl/>
        </w:rPr>
        <w:t xml:space="preserve">אוכלוסיית </w:t>
      </w:r>
      <w:bookmarkStart w:id="28233" w:name="_ETM_Q93_585130"/>
      <w:bookmarkEnd w:id="28233"/>
      <w:r w:rsidR="00EF1FDE">
        <w:rPr>
          <w:rtl/>
        </w:rPr>
        <w:t>המסתננים</w:t>
      </w:r>
      <w:r w:rsidR="00EF1FDE">
        <w:rPr>
          <w:rFonts w:hint="cs"/>
          <w:rtl/>
        </w:rPr>
        <w:t>,</w:t>
      </w:r>
      <w:r w:rsidR="00EF1FDE">
        <w:rPr>
          <w:rtl/>
        </w:rPr>
        <w:t xml:space="preserve"> </w:t>
      </w:r>
      <w:bookmarkStart w:id="28234" w:name="_ETM_Q93_585880"/>
      <w:bookmarkEnd w:id="28234"/>
      <w:r w:rsidR="00EF1FDE">
        <w:rPr>
          <w:rtl/>
        </w:rPr>
        <w:t xml:space="preserve">המורכבת </w:t>
      </w:r>
      <w:bookmarkStart w:id="28235" w:name="_ETM_Q93_586479"/>
      <w:bookmarkEnd w:id="28235"/>
      <w:r w:rsidR="00EF1FDE">
        <w:rPr>
          <w:rtl/>
        </w:rPr>
        <w:t xml:space="preserve">בעיקר </w:t>
      </w:r>
      <w:bookmarkStart w:id="28236" w:name="_ETM_Q93_586900"/>
      <w:bookmarkEnd w:id="28236"/>
      <w:r w:rsidR="00EF1FDE">
        <w:rPr>
          <w:rtl/>
        </w:rPr>
        <w:t xml:space="preserve">מגברים </w:t>
      </w:r>
      <w:bookmarkStart w:id="28237" w:name="_ETM_Q93_587380"/>
      <w:bookmarkEnd w:id="28237"/>
      <w:r w:rsidR="00EF1FDE">
        <w:rPr>
          <w:rtl/>
        </w:rPr>
        <w:t xml:space="preserve">בגילי </w:t>
      </w:r>
      <w:bookmarkStart w:id="28238" w:name="_ETM_Q93_588450"/>
      <w:bookmarkStart w:id="28239" w:name="_ETM_Q93_589290"/>
      <w:bookmarkStart w:id="28240" w:name="_ETM_Q93_590370"/>
      <w:bookmarkStart w:id="28241" w:name="_ETM_Q93_591779"/>
      <w:bookmarkEnd w:id="28238"/>
      <w:bookmarkEnd w:id="28239"/>
      <w:bookmarkEnd w:id="28240"/>
      <w:bookmarkEnd w:id="28241"/>
      <w:r w:rsidR="00EF1FDE">
        <w:rPr>
          <w:rFonts w:hint="cs"/>
          <w:rtl/>
        </w:rPr>
        <w:t>25</w:t>
      </w:r>
      <w:r w:rsidR="00EF1FDE">
        <w:rPr>
          <w:rFonts w:hint="eastAsia"/>
          <w:rtl/>
        </w:rPr>
        <w:t>–</w:t>
      </w:r>
      <w:r w:rsidR="00EF1FDE">
        <w:rPr>
          <w:rFonts w:hint="cs"/>
          <w:rtl/>
        </w:rPr>
        <w:t xml:space="preserve">34, </w:t>
      </w:r>
      <w:r w:rsidR="00EF1FDE">
        <w:rPr>
          <w:rtl/>
        </w:rPr>
        <w:t xml:space="preserve">מהווים </w:t>
      </w:r>
      <w:bookmarkStart w:id="28242" w:name="_ETM_Q93_592260"/>
      <w:bookmarkEnd w:id="28242"/>
      <w:r w:rsidR="00EF1FDE">
        <w:rPr>
          <w:rtl/>
        </w:rPr>
        <w:t xml:space="preserve">פוטנציאל </w:t>
      </w:r>
      <w:bookmarkStart w:id="28243" w:name="_ETM_Q93_592920"/>
      <w:bookmarkEnd w:id="28243"/>
      <w:r w:rsidR="00EF1FDE">
        <w:rPr>
          <w:rtl/>
        </w:rPr>
        <w:t xml:space="preserve">גידול </w:t>
      </w:r>
      <w:bookmarkStart w:id="28244" w:name="_ETM_Q93_593310"/>
      <w:bookmarkEnd w:id="28244"/>
      <w:r w:rsidR="00EF1FDE">
        <w:rPr>
          <w:rtl/>
        </w:rPr>
        <w:t xml:space="preserve">אוכלוסייה </w:t>
      </w:r>
      <w:bookmarkStart w:id="28245" w:name="_ETM_Q93_593820"/>
      <w:bookmarkEnd w:id="28245"/>
      <w:r w:rsidR="00EF1FDE">
        <w:rPr>
          <w:rtl/>
        </w:rPr>
        <w:t xml:space="preserve">משמעותי </w:t>
      </w:r>
      <w:bookmarkStart w:id="28246" w:name="_ETM_Q93_594479"/>
      <w:bookmarkEnd w:id="28246"/>
      <w:r w:rsidR="00EF1FDE">
        <w:rPr>
          <w:rtl/>
        </w:rPr>
        <w:t xml:space="preserve">מאוד </w:t>
      </w:r>
      <w:bookmarkStart w:id="28247" w:name="_ETM_Q93_594839"/>
      <w:bookmarkEnd w:id="28247"/>
      <w:r w:rsidR="00EF1FDE">
        <w:rPr>
          <w:rtl/>
        </w:rPr>
        <w:t xml:space="preserve">בתוך </w:t>
      </w:r>
      <w:bookmarkStart w:id="28248" w:name="_ETM_Q93_595170"/>
      <w:bookmarkEnd w:id="28248"/>
      <w:r w:rsidR="00EF1FDE">
        <w:rPr>
          <w:rtl/>
        </w:rPr>
        <w:t xml:space="preserve">זמן </w:t>
      </w:r>
      <w:bookmarkStart w:id="28249" w:name="_ETM_Q93_595500"/>
      <w:bookmarkEnd w:id="28249"/>
      <w:r w:rsidR="00EF1FDE">
        <w:rPr>
          <w:rtl/>
        </w:rPr>
        <w:t>קצר</w:t>
      </w:r>
      <w:r w:rsidR="00EF1FDE">
        <w:rPr>
          <w:rFonts w:hint="cs"/>
          <w:rtl/>
        </w:rPr>
        <w:t>.</w:t>
      </w:r>
      <w:r w:rsidR="00EF1FDE">
        <w:rPr>
          <w:rtl/>
        </w:rPr>
        <w:t xml:space="preserve"> </w:t>
      </w:r>
      <w:bookmarkStart w:id="28250" w:name="_ETM_Q93_597799"/>
      <w:bookmarkEnd w:id="28250"/>
      <w:r w:rsidR="00EF1FDE">
        <w:rPr>
          <w:rFonts w:hint="cs"/>
          <w:rtl/>
        </w:rPr>
        <w:t>ב</w:t>
      </w:r>
      <w:r w:rsidR="00EF1FDE">
        <w:rPr>
          <w:rtl/>
        </w:rPr>
        <w:t xml:space="preserve">מרביתן </w:t>
      </w:r>
      <w:bookmarkStart w:id="28251" w:name="_ETM_Q93_598459"/>
      <w:bookmarkEnd w:id="28251"/>
      <w:r w:rsidR="00EF1FDE">
        <w:rPr>
          <w:rtl/>
        </w:rPr>
        <w:t xml:space="preserve">המוחלט </w:t>
      </w:r>
      <w:bookmarkStart w:id="28252" w:name="_ETM_Q93_598999"/>
      <w:bookmarkEnd w:id="28252"/>
      <w:r w:rsidR="00EF1FDE">
        <w:rPr>
          <w:rtl/>
        </w:rPr>
        <w:t xml:space="preserve">של </w:t>
      </w:r>
      <w:bookmarkStart w:id="28253" w:name="_ETM_Q93_599179"/>
      <w:bookmarkEnd w:id="28253"/>
      <w:r w:rsidR="00EF1FDE">
        <w:rPr>
          <w:rtl/>
        </w:rPr>
        <w:t xml:space="preserve">מדינות </w:t>
      </w:r>
      <w:bookmarkStart w:id="28254" w:name="_ETM_Q93_599689"/>
      <w:bookmarkEnd w:id="28254"/>
      <w:r w:rsidR="00EF1FDE">
        <w:rPr>
          <w:rtl/>
        </w:rPr>
        <w:t xml:space="preserve">המערב </w:t>
      </w:r>
      <w:bookmarkStart w:id="28255" w:name="_ETM_Q93_600709"/>
      <w:bookmarkEnd w:id="28255"/>
      <w:r w:rsidR="00EF1FDE">
        <w:rPr>
          <w:rtl/>
        </w:rPr>
        <w:t xml:space="preserve">מהגרים </w:t>
      </w:r>
      <w:bookmarkStart w:id="28256" w:name="_ETM_Q93_601279"/>
      <w:bookmarkEnd w:id="28256"/>
      <w:r w:rsidR="00EF1FDE">
        <w:rPr>
          <w:rtl/>
        </w:rPr>
        <w:t xml:space="preserve">נוטים </w:t>
      </w:r>
      <w:bookmarkStart w:id="28257" w:name="_ETM_Q93_601639"/>
      <w:bookmarkEnd w:id="28257"/>
      <w:r w:rsidR="00EF1FDE">
        <w:rPr>
          <w:rtl/>
        </w:rPr>
        <w:t>להתר</w:t>
      </w:r>
      <w:r w:rsidR="00EF1FDE">
        <w:rPr>
          <w:rFonts w:hint="cs"/>
          <w:rtl/>
        </w:rPr>
        <w:t>כז</w:t>
      </w:r>
      <w:r w:rsidR="00EF1FDE">
        <w:rPr>
          <w:rtl/>
        </w:rPr>
        <w:t xml:space="preserve"> </w:t>
      </w:r>
      <w:bookmarkStart w:id="28258" w:name="_ETM_Q93_602209"/>
      <w:bookmarkEnd w:id="28258"/>
      <w:r w:rsidR="00EF1FDE">
        <w:rPr>
          <w:rtl/>
        </w:rPr>
        <w:t xml:space="preserve">בשכונות </w:t>
      </w:r>
      <w:bookmarkStart w:id="28259" w:name="_ETM_Q93_602749"/>
      <w:bookmarkEnd w:id="28259"/>
      <w:r w:rsidR="00EF1FDE">
        <w:rPr>
          <w:rtl/>
        </w:rPr>
        <w:t>מצוקה</w:t>
      </w:r>
      <w:r w:rsidR="00EF1FDE">
        <w:rPr>
          <w:rFonts w:hint="cs"/>
          <w:rtl/>
        </w:rPr>
        <w:t>,</w:t>
      </w:r>
      <w:r w:rsidR="00EF1FDE">
        <w:rPr>
          <w:rtl/>
        </w:rPr>
        <w:t xml:space="preserve"> </w:t>
      </w:r>
      <w:bookmarkStart w:id="28260" w:name="_ETM_Q93_603709"/>
      <w:bookmarkEnd w:id="28260"/>
      <w:r w:rsidR="00EF1FDE">
        <w:rPr>
          <w:rtl/>
        </w:rPr>
        <w:t xml:space="preserve">ולכן </w:t>
      </w:r>
      <w:bookmarkStart w:id="28261" w:name="_ETM_Q93_604839"/>
      <w:bookmarkEnd w:id="28261"/>
      <w:r w:rsidR="00EF1FDE">
        <w:rPr>
          <w:rtl/>
        </w:rPr>
        <w:t xml:space="preserve">פיזור </w:t>
      </w:r>
      <w:bookmarkStart w:id="28262" w:name="_ETM_Q93_605320"/>
      <w:bookmarkEnd w:id="28262"/>
      <w:r w:rsidR="00EF1FDE">
        <w:rPr>
          <w:rtl/>
        </w:rPr>
        <w:t xml:space="preserve">יעיל </w:t>
      </w:r>
      <w:bookmarkStart w:id="28263" w:name="_ETM_Q93_605979"/>
      <w:bookmarkEnd w:id="28263"/>
      <w:r w:rsidR="00EF1FDE">
        <w:rPr>
          <w:rtl/>
        </w:rPr>
        <w:t xml:space="preserve">הוא </w:t>
      </w:r>
      <w:bookmarkStart w:id="28264" w:name="_ETM_Q93_606070"/>
      <w:bookmarkEnd w:id="28264"/>
      <w:r w:rsidR="00EF1FDE">
        <w:rPr>
          <w:rtl/>
        </w:rPr>
        <w:t xml:space="preserve">לא </w:t>
      </w:r>
      <w:bookmarkStart w:id="28265" w:name="_ETM_Q93_606279"/>
      <w:bookmarkEnd w:id="28265"/>
      <w:r w:rsidR="00EF1FDE">
        <w:rPr>
          <w:rtl/>
        </w:rPr>
        <w:t xml:space="preserve">אפשרות </w:t>
      </w:r>
      <w:bookmarkStart w:id="28266" w:name="_ETM_Q93_606820"/>
      <w:bookmarkEnd w:id="28266"/>
      <w:r w:rsidR="00EF1FDE">
        <w:rPr>
          <w:rtl/>
        </w:rPr>
        <w:t>ריאלית</w:t>
      </w:r>
      <w:r w:rsidR="00EF1FDE">
        <w:rPr>
          <w:rFonts w:hint="cs"/>
          <w:rtl/>
        </w:rPr>
        <w:t>.</w:t>
      </w:r>
      <w:r w:rsidR="00EF1FDE">
        <w:rPr>
          <w:rtl/>
        </w:rPr>
        <w:t xml:space="preserve"> </w:t>
      </w:r>
      <w:bookmarkStart w:id="28267" w:name="_ETM_Q93_608230"/>
      <w:bookmarkEnd w:id="28267"/>
    </w:p>
    <w:p w:rsidR="00EF1FDE" w:rsidRDefault="00EF1FDE" w:rsidP="00D64E57">
      <w:pPr>
        <w:rPr>
          <w:rtl/>
        </w:rPr>
      </w:pPr>
      <w:bookmarkStart w:id="28268" w:name="_ETM_Q93_609020"/>
      <w:bookmarkStart w:id="28269" w:name="_ETM_Q93_609142"/>
      <w:bookmarkStart w:id="28270" w:name="_ETM_Q93_609193"/>
      <w:bookmarkEnd w:id="28268"/>
      <w:bookmarkEnd w:id="28269"/>
      <w:bookmarkEnd w:id="28270"/>
    </w:p>
    <w:p w:rsidR="00EF1FDE" w:rsidRDefault="00140D2B" w:rsidP="00D64E57">
      <w:pPr>
        <w:rPr>
          <w:rtl/>
        </w:rPr>
      </w:pPr>
      <w:bookmarkStart w:id="28271" w:name="_ETM_Q93_609281"/>
      <w:bookmarkEnd w:id="28271"/>
      <w:r>
        <w:rPr>
          <w:rFonts w:hint="cs"/>
          <w:rtl/>
        </w:rPr>
        <w:t>"</w:t>
      </w:r>
      <w:r w:rsidR="00EF1FDE">
        <w:rPr>
          <w:rtl/>
        </w:rPr>
        <w:t xml:space="preserve">אוכלוסיית </w:t>
      </w:r>
      <w:bookmarkStart w:id="28272" w:name="_ETM_Q93_608950"/>
      <w:bookmarkEnd w:id="28272"/>
      <w:r w:rsidR="00EF1FDE">
        <w:rPr>
          <w:rtl/>
        </w:rPr>
        <w:t xml:space="preserve">המסתננים </w:t>
      </w:r>
      <w:bookmarkStart w:id="28273" w:name="_ETM_Q93_609610"/>
      <w:bookmarkEnd w:id="28273"/>
      <w:r w:rsidR="00EF1FDE">
        <w:rPr>
          <w:rtl/>
        </w:rPr>
        <w:t xml:space="preserve">ברובה </w:t>
      </w:r>
      <w:bookmarkStart w:id="28274" w:name="_ETM_Q93_610060"/>
      <w:bookmarkEnd w:id="28274"/>
      <w:r w:rsidR="00EF1FDE">
        <w:rPr>
          <w:rtl/>
        </w:rPr>
        <w:t xml:space="preserve">חסרת </w:t>
      </w:r>
      <w:bookmarkStart w:id="28275" w:name="_ETM_Q93_610540"/>
      <w:bookmarkEnd w:id="28275"/>
      <w:r w:rsidR="00EF1FDE">
        <w:rPr>
          <w:rtl/>
        </w:rPr>
        <w:t xml:space="preserve">השכלה </w:t>
      </w:r>
      <w:bookmarkStart w:id="28276" w:name="_ETM_Q93_610990"/>
      <w:bookmarkEnd w:id="28276"/>
      <w:r w:rsidR="00EF1FDE">
        <w:rPr>
          <w:rtl/>
        </w:rPr>
        <w:t xml:space="preserve">וכישורים </w:t>
      </w:r>
      <w:bookmarkStart w:id="28277" w:name="_ETM_Q93_611590"/>
      <w:bookmarkEnd w:id="28277"/>
      <w:r w:rsidR="00EF1FDE">
        <w:rPr>
          <w:rtl/>
        </w:rPr>
        <w:t>מקצועיים</w:t>
      </w:r>
      <w:r w:rsidR="00EF1FDE">
        <w:rPr>
          <w:rFonts w:hint="cs"/>
          <w:rtl/>
        </w:rPr>
        <w:t>,</w:t>
      </w:r>
      <w:r w:rsidR="00EF1FDE">
        <w:rPr>
          <w:rtl/>
        </w:rPr>
        <w:t xml:space="preserve"> </w:t>
      </w:r>
      <w:bookmarkStart w:id="28278" w:name="_ETM_Q93_612580"/>
      <w:bookmarkEnd w:id="28278"/>
      <w:r w:rsidR="00EF1FDE">
        <w:rPr>
          <w:rtl/>
        </w:rPr>
        <w:t xml:space="preserve">ולכן </w:t>
      </w:r>
      <w:bookmarkStart w:id="28279" w:name="_ETM_Q93_613180"/>
      <w:bookmarkEnd w:id="28279"/>
      <w:r w:rsidR="00EF1FDE">
        <w:rPr>
          <w:rtl/>
        </w:rPr>
        <w:t xml:space="preserve">תשתייך </w:t>
      </w:r>
      <w:bookmarkStart w:id="28280" w:name="_ETM_Q93_614110"/>
      <w:bookmarkEnd w:id="28280"/>
      <w:r w:rsidR="00EF1FDE">
        <w:rPr>
          <w:rtl/>
        </w:rPr>
        <w:t xml:space="preserve">לעשירוני </w:t>
      </w:r>
      <w:bookmarkStart w:id="28281" w:name="_ETM_Q93_614920"/>
      <w:bookmarkEnd w:id="28281"/>
      <w:r w:rsidR="00EF1FDE">
        <w:rPr>
          <w:rtl/>
        </w:rPr>
        <w:t xml:space="preserve">ההכנסה </w:t>
      </w:r>
      <w:bookmarkStart w:id="28282" w:name="_ETM_Q93_615459"/>
      <w:bookmarkEnd w:id="28282"/>
      <w:r w:rsidR="00EF1FDE">
        <w:rPr>
          <w:rtl/>
        </w:rPr>
        <w:t xml:space="preserve">הנמוכים </w:t>
      </w:r>
      <w:bookmarkStart w:id="28283" w:name="_ETM_Q93_616000"/>
      <w:bookmarkEnd w:id="28283"/>
      <w:r w:rsidR="00EF1FDE">
        <w:rPr>
          <w:rtl/>
        </w:rPr>
        <w:t xml:space="preserve">של </w:t>
      </w:r>
      <w:bookmarkStart w:id="28284" w:name="_ETM_Q93_616209"/>
      <w:bookmarkEnd w:id="28284"/>
      <w:r w:rsidR="00EF1FDE">
        <w:rPr>
          <w:rtl/>
        </w:rPr>
        <w:t xml:space="preserve">החברה </w:t>
      </w:r>
      <w:bookmarkStart w:id="28285" w:name="_ETM_Q93_616630"/>
      <w:bookmarkEnd w:id="28285"/>
      <w:r w:rsidR="00EF1FDE">
        <w:rPr>
          <w:rtl/>
        </w:rPr>
        <w:t>הישראלית</w:t>
      </w:r>
      <w:r w:rsidR="00EF1FDE">
        <w:rPr>
          <w:rFonts w:hint="cs"/>
          <w:rtl/>
        </w:rPr>
        <w:t>.</w:t>
      </w:r>
      <w:r w:rsidR="00EF1FDE">
        <w:rPr>
          <w:rtl/>
        </w:rPr>
        <w:t xml:space="preserve"> </w:t>
      </w:r>
      <w:bookmarkStart w:id="28286" w:name="_ETM_Q93_617840"/>
      <w:bookmarkEnd w:id="28286"/>
      <w:r w:rsidR="00EF1FDE">
        <w:rPr>
          <w:rtl/>
        </w:rPr>
        <w:t xml:space="preserve">קליטת </w:t>
      </w:r>
      <w:bookmarkStart w:id="28287" w:name="_ETM_Q93_618349"/>
      <w:bookmarkEnd w:id="28287"/>
      <w:r w:rsidR="00EF1FDE">
        <w:rPr>
          <w:rtl/>
        </w:rPr>
        <w:t xml:space="preserve">המסתננים </w:t>
      </w:r>
      <w:bookmarkStart w:id="28288" w:name="_ETM_Q93_619040"/>
      <w:bookmarkEnd w:id="28288"/>
      <w:r w:rsidR="00EF1FDE">
        <w:rPr>
          <w:rtl/>
        </w:rPr>
        <w:t>ת</w:t>
      </w:r>
      <w:r w:rsidR="00EF1FDE">
        <w:rPr>
          <w:rFonts w:hint="cs"/>
          <w:rtl/>
        </w:rPr>
        <w:t>עלה</w:t>
      </w:r>
      <w:r w:rsidR="00EF1FDE">
        <w:rPr>
          <w:rtl/>
        </w:rPr>
        <w:t xml:space="preserve"> </w:t>
      </w:r>
      <w:bookmarkStart w:id="28289" w:name="_ETM_Q93_619400"/>
      <w:bookmarkEnd w:id="28289"/>
      <w:r w:rsidR="00EF1FDE">
        <w:rPr>
          <w:rFonts w:hint="cs"/>
          <w:rtl/>
        </w:rPr>
        <w:t>ל</w:t>
      </w:r>
      <w:r w:rsidR="00EF1FDE">
        <w:rPr>
          <w:rtl/>
        </w:rPr>
        <w:t xml:space="preserve">קופת </w:t>
      </w:r>
      <w:bookmarkStart w:id="28290" w:name="_ETM_Q93_619819"/>
      <w:bookmarkEnd w:id="28290"/>
      <w:r w:rsidR="00EF1FDE">
        <w:rPr>
          <w:rtl/>
        </w:rPr>
        <w:t xml:space="preserve">המדינה </w:t>
      </w:r>
      <w:bookmarkStart w:id="28291" w:name="_ETM_Q93_620209"/>
      <w:bookmarkEnd w:id="28291"/>
      <w:r w:rsidR="00EF1FDE">
        <w:rPr>
          <w:rtl/>
        </w:rPr>
        <w:t>במש</w:t>
      </w:r>
      <w:r w:rsidR="00EF1FDE">
        <w:rPr>
          <w:rFonts w:hint="cs"/>
          <w:rtl/>
        </w:rPr>
        <w:t>א</w:t>
      </w:r>
      <w:r w:rsidR="00EF1FDE">
        <w:rPr>
          <w:rtl/>
        </w:rPr>
        <w:t xml:space="preserve">בים </w:t>
      </w:r>
      <w:bookmarkStart w:id="28292" w:name="_ETM_Q93_620749"/>
      <w:bookmarkEnd w:id="28292"/>
      <w:r w:rsidR="00EF1FDE">
        <w:rPr>
          <w:rtl/>
        </w:rPr>
        <w:t xml:space="preserve">רבים </w:t>
      </w:r>
      <w:bookmarkStart w:id="28293" w:name="_ETM_Q93_621079"/>
      <w:bookmarkEnd w:id="28293"/>
      <w:r w:rsidR="00EF1FDE">
        <w:rPr>
          <w:rtl/>
        </w:rPr>
        <w:t xml:space="preserve">במשך </w:t>
      </w:r>
      <w:bookmarkStart w:id="28294" w:name="_ETM_Q93_621499"/>
      <w:bookmarkEnd w:id="28294"/>
      <w:r w:rsidR="00EF1FDE">
        <w:rPr>
          <w:rtl/>
        </w:rPr>
        <w:t xml:space="preserve">שנים </w:t>
      </w:r>
      <w:bookmarkStart w:id="28295" w:name="_ETM_Q93_621829"/>
      <w:bookmarkEnd w:id="28295"/>
      <w:r w:rsidR="00EF1FDE">
        <w:rPr>
          <w:rtl/>
        </w:rPr>
        <w:t>רבות</w:t>
      </w:r>
      <w:r w:rsidR="00EF1FDE">
        <w:rPr>
          <w:rFonts w:hint="cs"/>
          <w:rtl/>
        </w:rPr>
        <w:t>.</w:t>
      </w:r>
      <w:r w:rsidR="00EF1FDE">
        <w:rPr>
          <w:rtl/>
        </w:rPr>
        <w:t xml:space="preserve"> </w:t>
      </w:r>
      <w:bookmarkStart w:id="28296" w:name="_ETM_Q93_623379"/>
      <w:bookmarkEnd w:id="28296"/>
      <w:r w:rsidR="00EF1FDE">
        <w:rPr>
          <w:rtl/>
        </w:rPr>
        <w:t xml:space="preserve">כל </w:t>
      </w:r>
      <w:bookmarkStart w:id="28297" w:name="_ETM_Q93_623650"/>
      <w:bookmarkEnd w:id="28297"/>
      <w:r w:rsidR="00EF1FDE">
        <w:rPr>
          <w:rtl/>
        </w:rPr>
        <w:t xml:space="preserve">החלטה </w:t>
      </w:r>
      <w:bookmarkStart w:id="28298" w:name="_ETM_Q93_624099"/>
      <w:bookmarkEnd w:id="28298"/>
      <w:r w:rsidR="00EF1FDE">
        <w:rPr>
          <w:rtl/>
        </w:rPr>
        <w:t xml:space="preserve">בסוגיית </w:t>
      </w:r>
      <w:bookmarkStart w:id="28299" w:name="_ETM_Q93_624700"/>
      <w:bookmarkEnd w:id="28299"/>
      <w:r w:rsidR="00EF1FDE">
        <w:rPr>
          <w:rtl/>
        </w:rPr>
        <w:t xml:space="preserve">המסתננים </w:t>
      </w:r>
      <w:bookmarkStart w:id="28300" w:name="_ETM_Q93_626450"/>
      <w:bookmarkEnd w:id="28300"/>
      <w:r w:rsidR="00EF1FDE">
        <w:rPr>
          <w:rtl/>
        </w:rPr>
        <w:t xml:space="preserve">תהווה </w:t>
      </w:r>
      <w:bookmarkStart w:id="28301" w:name="_ETM_Q93_626989"/>
      <w:bookmarkEnd w:id="28301"/>
      <w:r w:rsidR="00EF1FDE">
        <w:rPr>
          <w:rtl/>
        </w:rPr>
        <w:t xml:space="preserve">תקדים </w:t>
      </w:r>
      <w:bookmarkStart w:id="28302" w:name="_ETM_Q93_627529"/>
      <w:bookmarkEnd w:id="28302"/>
      <w:r w:rsidR="00EF1FDE">
        <w:rPr>
          <w:rtl/>
        </w:rPr>
        <w:t xml:space="preserve">בעל </w:t>
      </w:r>
      <w:bookmarkStart w:id="28303" w:name="_ETM_Q93_627709"/>
      <w:bookmarkEnd w:id="28303"/>
      <w:r w:rsidR="00EF1FDE">
        <w:rPr>
          <w:rtl/>
        </w:rPr>
        <w:t xml:space="preserve">השפעות </w:t>
      </w:r>
      <w:bookmarkStart w:id="28304" w:name="_ETM_Q93_628249"/>
      <w:bookmarkEnd w:id="28304"/>
      <w:r w:rsidR="00EF1FDE">
        <w:rPr>
          <w:rtl/>
        </w:rPr>
        <w:t xml:space="preserve">רוחב </w:t>
      </w:r>
      <w:bookmarkStart w:id="28305" w:name="_ETM_Q93_629150"/>
      <w:bookmarkEnd w:id="28305"/>
      <w:r w:rsidR="00EF1FDE">
        <w:rPr>
          <w:rtl/>
        </w:rPr>
        <w:t xml:space="preserve">גם </w:t>
      </w:r>
      <w:bookmarkStart w:id="28306" w:name="_ETM_Q93_629480"/>
      <w:bookmarkEnd w:id="28306"/>
      <w:r w:rsidR="00EF1FDE">
        <w:rPr>
          <w:rtl/>
        </w:rPr>
        <w:t xml:space="preserve">על </w:t>
      </w:r>
      <w:bookmarkStart w:id="28307" w:name="_ETM_Q93_629569"/>
      <w:bookmarkEnd w:id="28307"/>
      <w:r w:rsidR="00EF1FDE">
        <w:rPr>
          <w:rtl/>
        </w:rPr>
        <w:t xml:space="preserve">שאר </w:t>
      </w:r>
      <w:bookmarkStart w:id="28308" w:name="_ETM_Q93_629870"/>
      <w:bookmarkEnd w:id="28308"/>
      <w:r w:rsidR="00EF1FDE">
        <w:rPr>
          <w:rtl/>
        </w:rPr>
        <w:t xml:space="preserve">אוכלוסיית </w:t>
      </w:r>
      <w:bookmarkStart w:id="28309" w:name="_ETM_Q93_630529"/>
      <w:bookmarkEnd w:id="28309"/>
      <w:r w:rsidR="00EF1FDE">
        <w:rPr>
          <w:rtl/>
        </w:rPr>
        <w:t xml:space="preserve">המהגרים </w:t>
      </w:r>
      <w:bookmarkStart w:id="28310" w:name="_ETM_Q93_631279"/>
      <w:bookmarkEnd w:id="28310"/>
      <w:r w:rsidR="00EF1FDE">
        <w:rPr>
          <w:rtl/>
        </w:rPr>
        <w:t xml:space="preserve">הלא-חוקיים </w:t>
      </w:r>
      <w:bookmarkStart w:id="28311" w:name="_ETM_Q93_631969"/>
      <w:bookmarkEnd w:id="28311"/>
      <w:r w:rsidR="00EF1FDE">
        <w:rPr>
          <w:rtl/>
        </w:rPr>
        <w:t>בישראל</w:t>
      </w:r>
      <w:r w:rsidR="00EF1FDE">
        <w:rPr>
          <w:rFonts w:hint="cs"/>
          <w:rtl/>
        </w:rPr>
        <w:t>,</w:t>
      </w:r>
      <w:r w:rsidR="00EF1FDE">
        <w:rPr>
          <w:rtl/>
        </w:rPr>
        <w:t xml:space="preserve"> </w:t>
      </w:r>
      <w:bookmarkStart w:id="28312" w:name="_ETM_Q93_632480"/>
      <w:bookmarkEnd w:id="28312"/>
      <w:r w:rsidR="00EF1FDE">
        <w:rPr>
          <w:rtl/>
        </w:rPr>
        <w:t xml:space="preserve">המונה </w:t>
      </w:r>
      <w:bookmarkStart w:id="28313" w:name="_ETM_Q93_632810"/>
      <w:bookmarkEnd w:id="28313"/>
      <w:r w:rsidR="00EF1FDE">
        <w:rPr>
          <w:rtl/>
        </w:rPr>
        <w:t>כ-100</w:t>
      </w:r>
      <w:r w:rsidR="00EF1FDE">
        <w:rPr>
          <w:rFonts w:hint="cs"/>
          <w:rtl/>
        </w:rPr>
        <w:t>,</w:t>
      </w:r>
      <w:r w:rsidR="00EF1FDE">
        <w:rPr>
          <w:rtl/>
        </w:rPr>
        <w:t xml:space="preserve">000 </w:t>
      </w:r>
      <w:bookmarkStart w:id="28314" w:name="_ETM_Q93_633620"/>
      <w:bookmarkEnd w:id="28314"/>
      <w:r w:rsidR="00EF1FDE">
        <w:rPr>
          <w:rtl/>
        </w:rPr>
        <w:t xml:space="preserve">איש </w:t>
      </w:r>
      <w:bookmarkStart w:id="28315" w:name="_ETM_Q93_633859"/>
      <w:bookmarkEnd w:id="28315"/>
      <w:r w:rsidR="00EF1FDE">
        <w:rPr>
          <w:rtl/>
        </w:rPr>
        <w:t>לפחות</w:t>
      </w:r>
      <w:r w:rsidR="00EF1FDE">
        <w:rPr>
          <w:rFonts w:hint="cs"/>
          <w:rtl/>
        </w:rPr>
        <w:t>.</w:t>
      </w:r>
      <w:r w:rsidR="00EF1FDE">
        <w:rPr>
          <w:rtl/>
        </w:rPr>
        <w:t xml:space="preserve"> </w:t>
      </w:r>
      <w:bookmarkStart w:id="28316" w:name="_ETM_Q93_635440"/>
      <w:bookmarkEnd w:id="28316"/>
      <w:r w:rsidR="00EF1FDE">
        <w:rPr>
          <w:rtl/>
        </w:rPr>
        <w:t xml:space="preserve">קליטת </w:t>
      </w:r>
      <w:bookmarkStart w:id="28317" w:name="_ETM_Q93_635920"/>
      <w:bookmarkEnd w:id="28317"/>
      <w:r w:rsidR="00EF1FDE">
        <w:rPr>
          <w:rtl/>
        </w:rPr>
        <w:t xml:space="preserve">המסתננים </w:t>
      </w:r>
      <w:bookmarkStart w:id="28318" w:name="_ETM_Q93_637060"/>
      <w:bookmarkEnd w:id="28318"/>
      <w:r w:rsidR="00EF1FDE">
        <w:rPr>
          <w:rtl/>
        </w:rPr>
        <w:t xml:space="preserve">לא </w:t>
      </w:r>
      <w:bookmarkStart w:id="28319" w:name="_ETM_Q93_637330"/>
      <w:bookmarkEnd w:id="28319"/>
      <w:r w:rsidR="00EF1FDE">
        <w:rPr>
          <w:rtl/>
        </w:rPr>
        <w:t xml:space="preserve">תביא </w:t>
      </w:r>
      <w:bookmarkStart w:id="28320" w:name="_ETM_Q93_637690"/>
      <w:bookmarkEnd w:id="28320"/>
      <w:r w:rsidR="00EF1FDE">
        <w:rPr>
          <w:rtl/>
        </w:rPr>
        <w:t xml:space="preserve">להקלה </w:t>
      </w:r>
      <w:bookmarkStart w:id="28321" w:name="_ETM_Q93_638990"/>
      <w:bookmarkEnd w:id="28321"/>
      <w:r w:rsidR="00EF1FDE">
        <w:rPr>
          <w:rtl/>
        </w:rPr>
        <w:t xml:space="preserve">בלחץ </w:t>
      </w:r>
      <w:bookmarkStart w:id="28322" w:name="_ETM_Q93_639590"/>
      <w:bookmarkEnd w:id="28322"/>
      <w:r w:rsidR="00EF1FDE">
        <w:rPr>
          <w:rtl/>
        </w:rPr>
        <w:t xml:space="preserve">הפוליטי </w:t>
      </w:r>
      <w:bookmarkStart w:id="28323" w:name="_ETM_Q93_640160"/>
      <w:bookmarkEnd w:id="28323"/>
      <w:r w:rsidR="00EF1FDE">
        <w:rPr>
          <w:rtl/>
        </w:rPr>
        <w:t xml:space="preserve">והחיצוני </w:t>
      </w:r>
      <w:bookmarkStart w:id="28324" w:name="_ETM_Q93_640790"/>
      <w:bookmarkEnd w:id="28324"/>
      <w:r w:rsidR="00EF1FDE">
        <w:rPr>
          <w:rtl/>
        </w:rPr>
        <w:t xml:space="preserve">על </w:t>
      </w:r>
      <w:bookmarkStart w:id="28325" w:name="_ETM_Q93_640910"/>
      <w:bookmarkEnd w:id="28325"/>
      <w:r w:rsidR="00EF1FDE">
        <w:rPr>
          <w:rtl/>
        </w:rPr>
        <w:t xml:space="preserve">ישראל </w:t>
      </w:r>
      <w:bookmarkStart w:id="28326" w:name="_ETM_Q93_641330"/>
      <w:bookmarkEnd w:id="28326"/>
      <w:r w:rsidR="00EF1FDE">
        <w:rPr>
          <w:rtl/>
        </w:rPr>
        <w:t xml:space="preserve">מצד </w:t>
      </w:r>
      <w:bookmarkStart w:id="28327" w:name="_ETM_Q93_641660"/>
      <w:bookmarkEnd w:id="28327"/>
      <w:r w:rsidR="00EF1FDE">
        <w:rPr>
          <w:rtl/>
        </w:rPr>
        <w:t xml:space="preserve">גורמים </w:t>
      </w:r>
      <w:bookmarkStart w:id="28328" w:name="_ETM_Q93_642020"/>
      <w:bookmarkEnd w:id="28328"/>
      <w:r w:rsidR="00EF1FDE">
        <w:rPr>
          <w:rtl/>
        </w:rPr>
        <w:t xml:space="preserve">רדיקליים </w:t>
      </w:r>
      <w:bookmarkStart w:id="28329" w:name="_ETM_Q93_643260"/>
      <w:bookmarkEnd w:id="28329"/>
      <w:r w:rsidR="00EF1FDE">
        <w:rPr>
          <w:rtl/>
        </w:rPr>
        <w:t>אל</w:t>
      </w:r>
      <w:r w:rsidR="00EF1FDE">
        <w:rPr>
          <w:rFonts w:hint="cs"/>
          <w:rtl/>
        </w:rPr>
        <w:t>א</w:t>
      </w:r>
      <w:r w:rsidR="00EF1FDE">
        <w:rPr>
          <w:rtl/>
        </w:rPr>
        <w:t xml:space="preserve"> </w:t>
      </w:r>
      <w:bookmarkStart w:id="28330" w:name="_ETM_Q93_643500"/>
      <w:bookmarkEnd w:id="28330"/>
      <w:r w:rsidR="00EF1FDE">
        <w:rPr>
          <w:rtl/>
        </w:rPr>
        <w:t xml:space="preserve">תהווה </w:t>
      </w:r>
      <w:bookmarkStart w:id="28331" w:name="_ETM_Q93_643920"/>
      <w:bookmarkEnd w:id="28331"/>
      <w:r w:rsidR="00EF1FDE">
        <w:rPr>
          <w:rtl/>
        </w:rPr>
        <w:t xml:space="preserve">נקודת </w:t>
      </w:r>
      <w:bookmarkStart w:id="28332" w:name="_ETM_Q93_644430"/>
      <w:bookmarkEnd w:id="28332"/>
      <w:r w:rsidR="00EF1FDE">
        <w:rPr>
          <w:rtl/>
        </w:rPr>
        <w:t xml:space="preserve">מוצא </w:t>
      </w:r>
      <w:bookmarkStart w:id="28333" w:name="_ETM_Q93_645269"/>
      <w:bookmarkEnd w:id="28333"/>
      <w:r w:rsidR="00EF1FDE">
        <w:rPr>
          <w:rtl/>
        </w:rPr>
        <w:t xml:space="preserve">לדרישות </w:t>
      </w:r>
      <w:bookmarkStart w:id="28334" w:name="_ETM_Q93_645870"/>
      <w:bookmarkEnd w:id="28334"/>
      <w:r w:rsidR="00EF1FDE">
        <w:rPr>
          <w:rtl/>
        </w:rPr>
        <w:t>נוספות</w:t>
      </w:r>
      <w:r w:rsidR="00EF1FDE">
        <w:rPr>
          <w:rFonts w:hint="cs"/>
          <w:rtl/>
        </w:rPr>
        <w:t>,</w:t>
      </w:r>
      <w:r w:rsidR="00EF1FDE">
        <w:rPr>
          <w:rtl/>
        </w:rPr>
        <w:t xml:space="preserve"> </w:t>
      </w:r>
      <w:bookmarkStart w:id="28335" w:name="_ETM_Q93_646379"/>
      <w:bookmarkEnd w:id="28335"/>
      <w:r w:rsidR="00EF1FDE">
        <w:rPr>
          <w:rtl/>
        </w:rPr>
        <w:t xml:space="preserve">כגון </w:t>
      </w:r>
      <w:bookmarkStart w:id="28336" w:name="_ETM_Q93_646709"/>
      <w:bookmarkEnd w:id="28336"/>
      <w:r w:rsidR="00EF1FDE">
        <w:rPr>
          <w:rtl/>
        </w:rPr>
        <w:t xml:space="preserve">איחוד </w:t>
      </w:r>
      <w:bookmarkStart w:id="28337" w:name="_ETM_Q93_647010"/>
      <w:bookmarkEnd w:id="28337"/>
      <w:r w:rsidR="00EF1FDE">
        <w:rPr>
          <w:rtl/>
        </w:rPr>
        <w:t>משפחות</w:t>
      </w:r>
      <w:r w:rsidR="00EF1FDE">
        <w:rPr>
          <w:rFonts w:hint="cs"/>
          <w:rtl/>
        </w:rPr>
        <w:t>,</w:t>
      </w:r>
      <w:r w:rsidR="00EF1FDE">
        <w:rPr>
          <w:rtl/>
        </w:rPr>
        <w:t xml:space="preserve"> </w:t>
      </w:r>
      <w:bookmarkStart w:id="28338" w:name="_ETM_Q93_647579"/>
      <w:bookmarkEnd w:id="28338"/>
      <w:r w:rsidR="00EF1FDE">
        <w:rPr>
          <w:rtl/>
        </w:rPr>
        <w:t xml:space="preserve">זכויות </w:t>
      </w:r>
      <w:bookmarkStart w:id="28339" w:name="_ETM_Q93_648000"/>
      <w:bookmarkEnd w:id="28339"/>
      <w:r w:rsidR="00EF1FDE">
        <w:rPr>
          <w:rtl/>
        </w:rPr>
        <w:t>סוציאליות</w:t>
      </w:r>
      <w:r w:rsidR="00EF1FDE">
        <w:rPr>
          <w:rFonts w:hint="cs"/>
          <w:rtl/>
        </w:rPr>
        <w:t>,</w:t>
      </w:r>
      <w:r w:rsidR="00EF1FDE">
        <w:rPr>
          <w:rtl/>
        </w:rPr>
        <w:t xml:space="preserve"> </w:t>
      </w:r>
      <w:bookmarkStart w:id="28340" w:name="_ETM_Q93_648719"/>
      <w:bookmarkEnd w:id="28340"/>
      <w:r w:rsidR="00EF1FDE">
        <w:rPr>
          <w:rtl/>
        </w:rPr>
        <w:t xml:space="preserve">ועם </w:t>
      </w:r>
      <w:bookmarkStart w:id="28341" w:name="_ETM_Q93_648900"/>
      <w:bookmarkEnd w:id="28341"/>
      <w:r w:rsidR="00EF1FDE">
        <w:rPr>
          <w:rtl/>
        </w:rPr>
        <w:t xml:space="preserve">הזמן </w:t>
      </w:r>
      <w:bookmarkStart w:id="28342" w:name="_ETM_Q93_649260"/>
      <w:bookmarkEnd w:id="28342"/>
      <w:r w:rsidR="00EF1FDE">
        <w:rPr>
          <w:rtl/>
        </w:rPr>
        <w:t xml:space="preserve">גם </w:t>
      </w:r>
      <w:bookmarkStart w:id="28343" w:name="_ETM_Q93_649409"/>
      <w:bookmarkEnd w:id="28343"/>
      <w:r w:rsidR="00EF1FDE">
        <w:rPr>
          <w:rtl/>
        </w:rPr>
        <w:t xml:space="preserve">זכויות </w:t>
      </w:r>
      <w:bookmarkStart w:id="28344" w:name="_ETM_Q93_649739"/>
      <w:bookmarkEnd w:id="28344"/>
      <w:r w:rsidR="00EF1FDE">
        <w:rPr>
          <w:rtl/>
        </w:rPr>
        <w:t>פוליטיות</w:t>
      </w:r>
      <w:r w:rsidR="00EF1FDE">
        <w:rPr>
          <w:rFonts w:hint="cs"/>
          <w:rtl/>
        </w:rPr>
        <w:t>.</w:t>
      </w:r>
      <w:r w:rsidR="00EF1FDE">
        <w:rPr>
          <w:rtl/>
        </w:rPr>
        <w:t xml:space="preserve"> </w:t>
      </w:r>
      <w:bookmarkStart w:id="28345" w:name="_ETM_Q93_651730"/>
      <w:bookmarkEnd w:id="28345"/>
    </w:p>
    <w:p w:rsidR="00EF1FDE" w:rsidRDefault="00EF1FDE" w:rsidP="00D64E57">
      <w:pPr>
        <w:rPr>
          <w:rtl/>
        </w:rPr>
      </w:pPr>
      <w:bookmarkStart w:id="28346" w:name="_ETM_Q93_653525"/>
      <w:bookmarkStart w:id="28347" w:name="_ETM_Q93_653610"/>
      <w:bookmarkEnd w:id="28346"/>
      <w:bookmarkEnd w:id="28347"/>
    </w:p>
    <w:p w:rsidR="00EF1FDE" w:rsidRDefault="00140D2B" w:rsidP="00D20828">
      <w:pPr>
        <w:rPr>
          <w:rtl/>
        </w:rPr>
      </w:pPr>
      <w:bookmarkStart w:id="28348" w:name="_ETM_Q93_653700"/>
      <w:bookmarkStart w:id="28349" w:name="_ETM_Q93_653775"/>
      <w:bookmarkEnd w:id="28348"/>
      <w:bookmarkEnd w:id="28349"/>
      <w:r>
        <w:rPr>
          <w:rFonts w:hint="cs"/>
          <w:rtl/>
        </w:rPr>
        <w:t>"</w:t>
      </w:r>
      <w:r w:rsidR="00EF1FDE">
        <w:rPr>
          <w:rtl/>
        </w:rPr>
        <w:t xml:space="preserve">הצמיחה </w:t>
      </w:r>
      <w:bookmarkStart w:id="28350" w:name="_ETM_Q93_652540"/>
      <w:bookmarkEnd w:id="28350"/>
      <w:r w:rsidR="00EF1FDE">
        <w:rPr>
          <w:rtl/>
        </w:rPr>
        <w:t xml:space="preserve">הכלכלית </w:t>
      </w:r>
      <w:bookmarkStart w:id="28351" w:name="_ETM_Q93_653109"/>
      <w:bookmarkEnd w:id="28351"/>
      <w:r w:rsidR="00EF1FDE">
        <w:rPr>
          <w:rtl/>
        </w:rPr>
        <w:t xml:space="preserve">המרשימה </w:t>
      </w:r>
      <w:bookmarkStart w:id="28352" w:name="_ETM_Q93_653680"/>
      <w:bookmarkEnd w:id="28352"/>
      <w:r w:rsidR="00EF1FDE">
        <w:rPr>
          <w:rtl/>
        </w:rPr>
        <w:t xml:space="preserve">של </w:t>
      </w:r>
      <w:bookmarkStart w:id="28353" w:name="_ETM_Q93_653889"/>
      <w:bookmarkEnd w:id="28353"/>
      <w:r w:rsidR="00EF1FDE">
        <w:rPr>
          <w:rtl/>
        </w:rPr>
        <w:t xml:space="preserve">ישראל </w:t>
      </w:r>
      <w:bookmarkStart w:id="28354" w:name="_ETM_Q93_654370"/>
      <w:bookmarkEnd w:id="28354"/>
      <w:r w:rsidR="00EF1FDE">
        <w:rPr>
          <w:rtl/>
        </w:rPr>
        <w:t>הפכ</w:t>
      </w:r>
      <w:r w:rsidR="00EF1FDE">
        <w:rPr>
          <w:rFonts w:hint="cs"/>
          <w:rtl/>
        </w:rPr>
        <w:t>ה</w:t>
      </w:r>
      <w:r w:rsidR="00EF1FDE">
        <w:rPr>
          <w:rtl/>
        </w:rPr>
        <w:t xml:space="preserve"> </w:t>
      </w:r>
      <w:bookmarkStart w:id="28355" w:name="_ETM_Q93_654819"/>
      <w:bookmarkEnd w:id="28355"/>
      <w:r w:rsidR="00EF1FDE">
        <w:rPr>
          <w:rtl/>
        </w:rPr>
        <w:t xml:space="preserve">אותה </w:t>
      </w:r>
      <w:bookmarkStart w:id="28356" w:name="_ETM_Q93_655269"/>
      <w:bookmarkEnd w:id="28356"/>
      <w:r w:rsidR="00EF1FDE">
        <w:rPr>
          <w:rtl/>
        </w:rPr>
        <w:t>לי</w:t>
      </w:r>
      <w:r w:rsidR="00EF1FDE">
        <w:rPr>
          <w:rFonts w:hint="cs"/>
          <w:rtl/>
        </w:rPr>
        <w:t>ע</w:t>
      </w:r>
      <w:r w:rsidR="00EF1FDE">
        <w:rPr>
          <w:rtl/>
        </w:rPr>
        <w:t xml:space="preserve">ד </w:t>
      </w:r>
      <w:bookmarkStart w:id="28357" w:name="_ETM_Q93_655809"/>
      <w:bookmarkEnd w:id="28357"/>
      <w:r w:rsidR="00EF1FDE">
        <w:rPr>
          <w:rtl/>
        </w:rPr>
        <w:t xml:space="preserve">מושך </w:t>
      </w:r>
      <w:bookmarkStart w:id="28358" w:name="_ETM_Q93_656290"/>
      <w:bookmarkEnd w:id="28358"/>
      <w:r w:rsidR="00EF1FDE">
        <w:rPr>
          <w:rtl/>
        </w:rPr>
        <w:t xml:space="preserve">להגירה </w:t>
      </w:r>
      <w:bookmarkStart w:id="28359" w:name="_ETM_Q93_656799"/>
      <w:bookmarkEnd w:id="28359"/>
      <w:r w:rsidR="00D64E57">
        <w:rPr>
          <w:rtl/>
        </w:rPr>
        <w:t>לא</w:t>
      </w:r>
      <w:r w:rsidR="00D64E57">
        <w:rPr>
          <w:rFonts w:hint="cs"/>
          <w:rtl/>
        </w:rPr>
        <w:t xml:space="preserve"> </w:t>
      </w:r>
      <w:r w:rsidR="00EF1FDE">
        <w:rPr>
          <w:rtl/>
        </w:rPr>
        <w:t xml:space="preserve">חוקית </w:t>
      </w:r>
      <w:bookmarkStart w:id="28360" w:name="_ETM_Q93_657370"/>
      <w:bookmarkEnd w:id="28360"/>
      <w:r w:rsidR="00EF1FDE">
        <w:rPr>
          <w:rFonts w:hint="cs"/>
          <w:rtl/>
        </w:rPr>
        <w:t>מ</w:t>
      </w:r>
      <w:r w:rsidR="00EF1FDE">
        <w:rPr>
          <w:rtl/>
        </w:rPr>
        <w:t xml:space="preserve">סוגים </w:t>
      </w:r>
      <w:bookmarkStart w:id="28361" w:name="_ETM_Q93_657819"/>
      <w:bookmarkEnd w:id="28361"/>
      <w:r w:rsidR="00EF1FDE">
        <w:rPr>
          <w:rtl/>
        </w:rPr>
        <w:t xml:space="preserve">רבים </w:t>
      </w:r>
      <w:bookmarkStart w:id="28362" w:name="_ETM_Q93_658180"/>
      <w:bookmarkEnd w:id="28362"/>
      <w:r w:rsidR="00EF1FDE">
        <w:rPr>
          <w:rtl/>
        </w:rPr>
        <w:t xml:space="preserve">כולל </w:t>
      </w:r>
      <w:bookmarkStart w:id="28363" w:name="_ETM_Q93_658629"/>
      <w:bookmarkEnd w:id="28363"/>
      <w:r w:rsidR="00EF1FDE">
        <w:rPr>
          <w:rtl/>
        </w:rPr>
        <w:t>הסתננו</w:t>
      </w:r>
      <w:r w:rsidR="00EF1FDE">
        <w:rPr>
          <w:rFonts w:hint="cs"/>
          <w:rtl/>
        </w:rPr>
        <w:t>ת.</w:t>
      </w:r>
      <w:r w:rsidR="00EF1FDE">
        <w:rPr>
          <w:rtl/>
        </w:rPr>
        <w:t xml:space="preserve"> </w:t>
      </w:r>
      <w:bookmarkStart w:id="28364" w:name="_ETM_Q93_660010"/>
      <w:bookmarkStart w:id="28365" w:name="_ETM_Q93_660250"/>
      <w:bookmarkStart w:id="28366" w:name="_ETM_Q93_660700"/>
      <w:bookmarkStart w:id="28367" w:name="_ETM_Q93_661480"/>
      <w:bookmarkEnd w:id="28364"/>
      <w:bookmarkEnd w:id="28365"/>
      <w:bookmarkEnd w:id="28366"/>
      <w:bookmarkEnd w:id="28367"/>
      <w:r w:rsidR="00EF1FDE">
        <w:rPr>
          <w:rtl/>
        </w:rPr>
        <w:t xml:space="preserve">אין </w:t>
      </w:r>
      <w:bookmarkStart w:id="28368" w:name="_ETM_Q93_661690"/>
      <w:bookmarkEnd w:id="28368"/>
      <w:r w:rsidR="00EF1FDE">
        <w:rPr>
          <w:rtl/>
        </w:rPr>
        <w:t xml:space="preserve">מתווה </w:t>
      </w:r>
      <w:bookmarkStart w:id="28369" w:name="_ETM_Q93_662080"/>
      <w:bookmarkEnd w:id="28369"/>
      <w:r w:rsidR="00EF1FDE">
        <w:rPr>
          <w:rtl/>
        </w:rPr>
        <w:t xml:space="preserve">קסם </w:t>
      </w:r>
      <w:bookmarkStart w:id="28370" w:name="_ETM_Q93_662500"/>
      <w:bookmarkEnd w:id="28370"/>
      <w:r w:rsidR="00EF1FDE">
        <w:rPr>
          <w:rtl/>
        </w:rPr>
        <w:t xml:space="preserve">להתמודדות </w:t>
      </w:r>
      <w:bookmarkStart w:id="28371" w:name="_ETM_Q93_663099"/>
      <w:bookmarkEnd w:id="28371"/>
      <w:r w:rsidR="00EF1FDE">
        <w:rPr>
          <w:rtl/>
        </w:rPr>
        <w:t xml:space="preserve">עם </w:t>
      </w:r>
      <w:bookmarkStart w:id="28372" w:name="_ETM_Q93_663220"/>
      <w:bookmarkEnd w:id="28372"/>
      <w:r w:rsidR="00EF1FDE">
        <w:rPr>
          <w:rtl/>
        </w:rPr>
        <w:t>התופעה</w:t>
      </w:r>
      <w:r w:rsidR="00EF1FDE">
        <w:rPr>
          <w:rFonts w:hint="cs"/>
          <w:rtl/>
        </w:rPr>
        <w:t>,</w:t>
      </w:r>
      <w:r w:rsidR="00EF1FDE">
        <w:rPr>
          <w:rtl/>
        </w:rPr>
        <w:t xml:space="preserve"> </w:t>
      </w:r>
      <w:bookmarkStart w:id="28373" w:name="_ETM_Q93_664380"/>
      <w:bookmarkEnd w:id="28373"/>
      <w:r w:rsidR="00EF1FDE">
        <w:rPr>
          <w:rtl/>
        </w:rPr>
        <w:t xml:space="preserve">ועל </w:t>
      </w:r>
      <w:bookmarkStart w:id="28374" w:name="_ETM_Q93_664620"/>
      <w:bookmarkEnd w:id="28374"/>
      <w:r w:rsidR="00EF1FDE">
        <w:rPr>
          <w:rtl/>
        </w:rPr>
        <w:t xml:space="preserve">מקבלי </w:t>
      </w:r>
      <w:bookmarkStart w:id="28375" w:name="_ETM_Q93_665190"/>
      <w:bookmarkEnd w:id="28375"/>
      <w:r w:rsidR="00EF1FDE">
        <w:rPr>
          <w:rtl/>
        </w:rPr>
        <w:t xml:space="preserve">ההחלטות </w:t>
      </w:r>
      <w:bookmarkStart w:id="28376" w:name="_ETM_Q93_665700"/>
      <w:bookmarkEnd w:id="28376"/>
      <w:r w:rsidR="00EF1FDE">
        <w:rPr>
          <w:rtl/>
        </w:rPr>
        <w:t xml:space="preserve">להבין </w:t>
      </w:r>
      <w:bookmarkStart w:id="28377" w:name="_ETM_Q93_666120"/>
      <w:bookmarkEnd w:id="28377"/>
      <w:r w:rsidR="00EF1FDE">
        <w:rPr>
          <w:rtl/>
        </w:rPr>
        <w:t xml:space="preserve">כי </w:t>
      </w:r>
      <w:bookmarkStart w:id="28378" w:name="_ETM_Q93_666270"/>
      <w:bookmarkEnd w:id="28378"/>
      <w:r w:rsidR="00EF1FDE">
        <w:rPr>
          <w:rtl/>
        </w:rPr>
        <w:t xml:space="preserve">יש </w:t>
      </w:r>
      <w:bookmarkStart w:id="28379" w:name="_ETM_Q93_666450"/>
      <w:bookmarkEnd w:id="28379"/>
      <w:r w:rsidR="00EF1FDE">
        <w:rPr>
          <w:rtl/>
        </w:rPr>
        <w:t xml:space="preserve">צורך </w:t>
      </w:r>
      <w:bookmarkStart w:id="28380" w:name="_ETM_Q93_666810"/>
      <w:bookmarkEnd w:id="28380"/>
      <w:r w:rsidR="00EF1FDE">
        <w:rPr>
          <w:rtl/>
        </w:rPr>
        <w:t xml:space="preserve">במדיניות </w:t>
      </w:r>
      <w:bookmarkStart w:id="28381" w:name="_ETM_Q93_667410"/>
      <w:bookmarkEnd w:id="28381"/>
      <w:r w:rsidR="00EF1FDE">
        <w:rPr>
          <w:rtl/>
        </w:rPr>
        <w:t xml:space="preserve">מתמשכת </w:t>
      </w:r>
      <w:bookmarkStart w:id="28382" w:name="_ETM_Q93_668070"/>
      <w:bookmarkEnd w:id="28382"/>
      <w:r w:rsidR="00EF1FDE">
        <w:rPr>
          <w:rtl/>
        </w:rPr>
        <w:t>וארוכ</w:t>
      </w:r>
      <w:r w:rsidR="00EF1FDE">
        <w:rPr>
          <w:rFonts w:hint="cs"/>
          <w:rtl/>
        </w:rPr>
        <w:t>ת טווח.</w:t>
      </w:r>
      <w:r w:rsidR="00EF1FDE">
        <w:rPr>
          <w:rtl/>
        </w:rPr>
        <w:t xml:space="preserve"> </w:t>
      </w:r>
      <w:bookmarkStart w:id="28383" w:name="_ETM_Q93_669600"/>
      <w:bookmarkEnd w:id="28383"/>
      <w:r w:rsidR="00EF1FDE">
        <w:rPr>
          <w:rtl/>
        </w:rPr>
        <w:t xml:space="preserve">כל </w:t>
      </w:r>
      <w:bookmarkStart w:id="28384" w:name="_ETM_Q93_669990"/>
      <w:bookmarkEnd w:id="28384"/>
      <w:r w:rsidR="00EF1FDE">
        <w:rPr>
          <w:rtl/>
        </w:rPr>
        <w:t xml:space="preserve">ניסיון </w:t>
      </w:r>
      <w:bookmarkStart w:id="28385" w:name="_ETM_Q93_670590"/>
      <w:bookmarkEnd w:id="28385"/>
      <w:r w:rsidR="00EF1FDE">
        <w:rPr>
          <w:rtl/>
        </w:rPr>
        <w:t xml:space="preserve">לעשות </w:t>
      </w:r>
      <w:bookmarkStart w:id="28386" w:name="_ETM_Q93_670920"/>
      <w:bookmarkEnd w:id="28386"/>
      <w:r w:rsidR="00EF1FDE">
        <w:rPr>
          <w:rtl/>
        </w:rPr>
        <w:t xml:space="preserve">קיצורי </w:t>
      </w:r>
      <w:bookmarkStart w:id="28387" w:name="_ETM_Q93_671430"/>
      <w:bookmarkEnd w:id="28387"/>
      <w:r w:rsidR="00EF1FDE">
        <w:rPr>
          <w:rtl/>
        </w:rPr>
        <w:t xml:space="preserve">דרך </w:t>
      </w:r>
      <w:bookmarkStart w:id="28388" w:name="_ETM_Q93_672380"/>
      <w:bookmarkEnd w:id="28388"/>
      <w:r w:rsidR="00EF1FDE">
        <w:rPr>
          <w:rtl/>
        </w:rPr>
        <w:t xml:space="preserve">סופו </w:t>
      </w:r>
      <w:bookmarkStart w:id="28389" w:name="_ETM_Q93_672800"/>
      <w:bookmarkEnd w:id="28389"/>
      <w:r w:rsidR="00EF1FDE">
        <w:rPr>
          <w:rtl/>
        </w:rPr>
        <w:t xml:space="preserve">להיכשל </w:t>
      </w:r>
      <w:bookmarkStart w:id="28390" w:name="_ETM_Q93_673520"/>
      <w:bookmarkEnd w:id="28390"/>
      <w:r w:rsidR="00EF1FDE">
        <w:rPr>
          <w:rtl/>
        </w:rPr>
        <w:t xml:space="preserve">ואף </w:t>
      </w:r>
      <w:bookmarkStart w:id="28391" w:name="_ETM_Q93_673850"/>
      <w:bookmarkEnd w:id="28391"/>
      <w:r w:rsidR="00EF1FDE">
        <w:rPr>
          <w:rtl/>
        </w:rPr>
        <w:t xml:space="preserve">להחמיר </w:t>
      </w:r>
      <w:bookmarkStart w:id="28392" w:name="_ETM_Q93_674330"/>
      <w:bookmarkEnd w:id="28392"/>
      <w:r w:rsidR="00EF1FDE">
        <w:rPr>
          <w:rtl/>
        </w:rPr>
        <w:t xml:space="preserve">את </w:t>
      </w:r>
      <w:bookmarkStart w:id="28393" w:name="_ETM_Q93_674450"/>
      <w:bookmarkEnd w:id="28393"/>
      <w:r w:rsidR="00EF1FDE">
        <w:rPr>
          <w:rtl/>
        </w:rPr>
        <w:t>המצב</w:t>
      </w:r>
      <w:r w:rsidR="00EF1FDE">
        <w:rPr>
          <w:rFonts w:hint="cs"/>
          <w:rtl/>
        </w:rPr>
        <w:t>".</w:t>
      </w:r>
      <w:r w:rsidR="00EF1FDE">
        <w:rPr>
          <w:rtl/>
        </w:rPr>
        <w:t xml:space="preserve"> </w:t>
      </w:r>
      <w:bookmarkStart w:id="28394" w:name="_ETM_Q93_675190"/>
      <w:bookmarkEnd w:id="28394"/>
      <w:r w:rsidR="00EF1FDE">
        <w:rPr>
          <w:rFonts w:hint="cs"/>
          <w:rtl/>
        </w:rPr>
        <w:t>מה זה,</w:t>
      </w:r>
      <w:bookmarkStart w:id="28395" w:name="_ETM_Q93_675670"/>
      <w:bookmarkEnd w:id="28395"/>
      <w:r w:rsidR="00EF1FDE">
        <w:rPr>
          <w:rFonts w:hint="cs"/>
          <w:rtl/>
        </w:rPr>
        <w:t xml:space="preserve"> </w:t>
      </w:r>
      <w:r w:rsidR="00EF1FDE">
        <w:rPr>
          <w:rtl/>
        </w:rPr>
        <w:t>התנ"ך</w:t>
      </w:r>
      <w:r w:rsidR="00EF1FDE">
        <w:rPr>
          <w:rFonts w:hint="cs"/>
          <w:rtl/>
        </w:rPr>
        <w:t>?</w:t>
      </w:r>
      <w:r w:rsidR="00EF1FDE" w:rsidRPr="00780BB7">
        <w:rPr>
          <w:rtl/>
        </w:rPr>
        <w:t xml:space="preserve"> </w:t>
      </w:r>
      <w:r w:rsidR="00EF1FDE">
        <w:rPr>
          <w:rtl/>
        </w:rPr>
        <w:t xml:space="preserve">היית </w:t>
      </w:r>
      <w:bookmarkStart w:id="28396" w:name="_ETM_Q93_677670"/>
      <w:bookmarkEnd w:id="28396"/>
      <w:r w:rsidR="00EF1FDE">
        <w:rPr>
          <w:rtl/>
        </w:rPr>
        <w:t xml:space="preserve">משאיר </w:t>
      </w:r>
      <w:bookmarkStart w:id="28397" w:name="_ETM_Q93_678030"/>
      <w:bookmarkEnd w:id="28397"/>
      <w:r w:rsidR="00EF1FDE">
        <w:rPr>
          <w:rtl/>
        </w:rPr>
        <w:t xml:space="preserve">את </w:t>
      </w:r>
      <w:bookmarkStart w:id="28398" w:name="_ETM_Q93_678120"/>
      <w:bookmarkEnd w:id="28398"/>
      <w:r w:rsidR="00EF1FDE">
        <w:rPr>
          <w:rtl/>
        </w:rPr>
        <w:t>זה</w:t>
      </w:r>
      <w:r w:rsidR="00EF1FDE">
        <w:rPr>
          <w:rFonts w:hint="cs"/>
          <w:rtl/>
        </w:rPr>
        <w:t xml:space="preserve">, היינו </w:t>
      </w:r>
      <w:r w:rsidR="00D20828">
        <w:rPr>
          <w:rFonts w:hint="cs"/>
          <w:rtl/>
        </w:rPr>
        <w:t>– – –</w:t>
      </w:r>
    </w:p>
    <w:p w:rsidR="00EF1FDE" w:rsidRDefault="00EF1FDE" w:rsidP="00D64E57">
      <w:pPr>
        <w:ind w:firstLine="0"/>
        <w:rPr>
          <w:rtl/>
        </w:rPr>
      </w:pPr>
      <w:bookmarkStart w:id="28399" w:name="_ETM_Q93_674841"/>
      <w:bookmarkStart w:id="28400" w:name="_ETM_Q93_674947"/>
      <w:bookmarkEnd w:id="28399"/>
      <w:bookmarkEnd w:id="28400"/>
    </w:p>
    <w:p w:rsidR="00EF1FDE" w:rsidRDefault="00EF1FDE" w:rsidP="00D64E57">
      <w:pPr>
        <w:pStyle w:val="af5"/>
        <w:keepNext/>
        <w:rPr>
          <w:rtl/>
        </w:rPr>
      </w:pPr>
      <w:bookmarkStart w:id="28401" w:name="ET_interruption_6361_59"/>
      <w:r w:rsidRPr="00BF496D">
        <w:rPr>
          <w:rStyle w:val="TagStyle"/>
          <w:rtl/>
        </w:rPr>
        <w:t xml:space="preserve"> &lt;&lt; קריאה &gt;&gt;</w:t>
      </w:r>
      <w:r w:rsidRPr="00780BB7">
        <w:rPr>
          <w:rStyle w:val="TagStyle"/>
          <w:rtl/>
        </w:rPr>
        <w:t xml:space="preserve"> </w:t>
      </w:r>
      <w:r>
        <w:rPr>
          <w:rtl/>
        </w:rPr>
        <w:t>נאור שירי (יש עתיד):</w:t>
      </w:r>
      <w:r w:rsidRPr="00780BB7">
        <w:rPr>
          <w:rStyle w:val="TagStyle"/>
          <w:rtl/>
        </w:rPr>
        <w:t xml:space="preserve"> </w:t>
      </w:r>
      <w:r w:rsidRPr="00BF496D">
        <w:rPr>
          <w:rStyle w:val="TagStyle"/>
          <w:rtl/>
        </w:rPr>
        <w:t>&lt;&lt; קריאה &gt;&gt;</w:t>
      </w:r>
      <w:r>
        <w:rPr>
          <w:rtl/>
        </w:rPr>
        <w:t xml:space="preserve">   </w:t>
      </w:r>
      <w:bookmarkEnd w:id="28401"/>
    </w:p>
    <w:p w:rsidR="00EF1FDE" w:rsidRDefault="00EF1FDE" w:rsidP="00D20828">
      <w:pPr>
        <w:rPr>
          <w:rtl/>
        </w:rPr>
      </w:pPr>
    </w:p>
    <w:p w:rsidR="00EF1FDE" w:rsidRDefault="00EF1FDE" w:rsidP="00D20828">
      <w:pPr>
        <w:rPr>
          <w:rtl/>
        </w:rPr>
      </w:pPr>
      <w:bookmarkStart w:id="28402" w:name="_ETM_Q93_677426"/>
      <w:bookmarkEnd w:id="28402"/>
      <w:r>
        <w:rPr>
          <w:rFonts w:hint="cs"/>
          <w:rtl/>
        </w:rPr>
        <w:t xml:space="preserve">רציתי לדבר על הלכות המלחמה, אבל אני </w:t>
      </w:r>
      <w:r w:rsidR="00D20828">
        <w:rPr>
          <w:rFonts w:hint="cs"/>
          <w:rtl/>
        </w:rPr>
        <w:t>– – –</w:t>
      </w:r>
    </w:p>
    <w:p w:rsidR="00EF1FDE" w:rsidRDefault="00EF1FDE" w:rsidP="00D64E57">
      <w:pPr>
        <w:rPr>
          <w:rtl/>
        </w:rPr>
      </w:pPr>
      <w:bookmarkStart w:id="28403" w:name="_ETM_Q93_676173"/>
      <w:bookmarkStart w:id="28404" w:name="_ETM_Q93_676275"/>
      <w:bookmarkEnd w:id="28403"/>
      <w:bookmarkEnd w:id="28404"/>
    </w:p>
    <w:p w:rsidR="00EF1FDE" w:rsidRDefault="00EF1FDE" w:rsidP="00D64E57">
      <w:pPr>
        <w:pStyle w:val="-"/>
        <w:keepNext/>
        <w:rPr>
          <w:rtl/>
        </w:rPr>
      </w:pPr>
      <w:bookmarkStart w:id="28405" w:name="ET_speakercontinue_6532_60"/>
      <w:r w:rsidRPr="00BF496D">
        <w:rPr>
          <w:rStyle w:val="TagStyle"/>
          <w:rtl/>
        </w:rPr>
        <w:t xml:space="preserve"> &lt;&lt; דובר_המשך &gt;&gt;</w:t>
      </w:r>
      <w:r w:rsidRPr="00780BB7">
        <w:rPr>
          <w:rStyle w:val="TagStyle"/>
          <w:rtl/>
        </w:rPr>
        <w:t xml:space="preserve"> </w:t>
      </w:r>
      <w:r>
        <w:rPr>
          <w:rtl/>
        </w:rPr>
        <w:t>שר הנגב, הגליל והחוסן הלאומי יצחק שמעון וסרלאוף:</w:t>
      </w:r>
      <w:r w:rsidRPr="00780BB7">
        <w:rPr>
          <w:rStyle w:val="TagStyle"/>
          <w:rtl/>
        </w:rPr>
        <w:t xml:space="preserve"> </w:t>
      </w:r>
      <w:r w:rsidRPr="00BF496D">
        <w:rPr>
          <w:rStyle w:val="TagStyle"/>
          <w:rtl/>
        </w:rPr>
        <w:t>&lt;&lt; דובר_המשך &gt;&gt;</w:t>
      </w:r>
      <w:r>
        <w:rPr>
          <w:rtl/>
        </w:rPr>
        <w:t xml:space="preserve">   </w:t>
      </w:r>
      <w:bookmarkEnd w:id="28405"/>
    </w:p>
    <w:p w:rsidR="00EF1FDE" w:rsidRDefault="00EF1FDE" w:rsidP="00D20828">
      <w:pPr>
        <w:rPr>
          <w:rtl/>
        </w:rPr>
      </w:pPr>
    </w:p>
    <w:p w:rsidR="00EF1FDE" w:rsidRDefault="00EF1FDE" w:rsidP="00D64E57">
      <w:pPr>
        <w:rPr>
          <w:rtl/>
        </w:rPr>
      </w:pPr>
      <w:bookmarkStart w:id="28406" w:name="_ETM_Q93_677496"/>
      <w:bookmarkStart w:id="28407" w:name="_ETM_Q93_677310"/>
      <w:bookmarkEnd w:id="28406"/>
      <w:bookmarkEnd w:id="28407"/>
      <w:r>
        <w:rPr>
          <w:rFonts w:hint="cs"/>
          <w:rtl/>
        </w:rPr>
        <w:t xml:space="preserve">תשאיר, </w:t>
      </w:r>
      <w:bookmarkStart w:id="28408" w:name="_ETM_Q93_681210"/>
      <w:bookmarkEnd w:id="28408"/>
      <w:r>
        <w:rPr>
          <w:rtl/>
        </w:rPr>
        <w:t xml:space="preserve">תשאיר </w:t>
      </w:r>
      <w:bookmarkStart w:id="28409" w:name="_ETM_Q93_681570"/>
      <w:bookmarkEnd w:id="28409"/>
      <w:r>
        <w:rPr>
          <w:rtl/>
        </w:rPr>
        <w:t xml:space="preserve">לי </w:t>
      </w:r>
      <w:bookmarkStart w:id="28410" w:name="_ETM_Q93_681660"/>
      <w:bookmarkEnd w:id="28410"/>
      <w:r>
        <w:rPr>
          <w:rtl/>
        </w:rPr>
        <w:t xml:space="preserve">את </w:t>
      </w:r>
      <w:bookmarkStart w:id="28411" w:name="_ETM_Q93_681750"/>
      <w:bookmarkEnd w:id="28411"/>
      <w:r>
        <w:rPr>
          <w:rtl/>
        </w:rPr>
        <w:t>זה</w:t>
      </w:r>
      <w:r>
        <w:rPr>
          <w:rFonts w:hint="cs"/>
          <w:rtl/>
        </w:rPr>
        <w:t>. נאור, תשאיר לי, אולי ניגע בזה אחר כך.</w:t>
      </w:r>
    </w:p>
    <w:p w:rsidR="00EF1FDE" w:rsidRDefault="00EF1FDE" w:rsidP="00D64E57">
      <w:pPr>
        <w:rPr>
          <w:rtl/>
        </w:rPr>
      </w:pPr>
    </w:p>
    <w:p w:rsidR="00EF1FDE" w:rsidRDefault="00EF1FDE" w:rsidP="00D64E57">
      <w:pPr>
        <w:pStyle w:val="af6"/>
        <w:keepNext/>
        <w:rPr>
          <w:rtl/>
        </w:rPr>
      </w:pPr>
      <w:bookmarkStart w:id="28412" w:name="ET_yor_6490_62"/>
      <w:r w:rsidRPr="00BF496D">
        <w:rPr>
          <w:rStyle w:val="TagStyle"/>
          <w:rtl/>
        </w:rPr>
        <w:t xml:space="preserve"> &lt;&lt; יור &gt;&gt;</w:t>
      </w:r>
      <w:r w:rsidRPr="00780BB7">
        <w:rPr>
          <w:rStyle w:val="TagStyle"/>
          <w:rtl/>
        </w:rPr>
        <w:t xml:space="preserve"> </w:t>
      </w:r>
      <w:r>
        <w:rPr>
          <w:rtl/>
        </w:rPr>
        <w:t>היו"ר ניסים ואטורי:</w:t>
      </w:r>
      <w:r w:rsidRPr="00780BB7">
        <w:rPr>
          <w:rStyle w:val="TagStyle"/>
          <w:rtl/>
        </w:rPr>
        <w:t xml:space="preserve"> </w:t>
      </w:r>
      <w:r w:rsidRPr="00BF496D">
        <w:rPr>
          <w:rStyle w:val="TagStyle"/>
          <w:rtl/>
        </w:rPr>
        <w:t>&lt;&lt; יור &gt;&gt;</w:t>
      </w:r>
      <w:r>
        <w:rPr>
          <w:rtl/>
        </w:rPr>
        <w:t xml:space="preserve">   </w:t>
      </w:r>
      <w:bookmarkEnd w:id="28412"/>
    </w:p>
    <w:p w:rsidR="00EF1FDE" w:rsidRDefault="00EF1FDE" w:rsidP="00D20828">
      <w:pPr>
        <w:rPr>
          <w:rtl/>
        </w:rPr>
      </w:pPr>
    </w:p>
    <w:p w:rsidR="00EF1FDE" w:rsidRDefault="00EF1FDE" w:rsidP="00D64E57">
      <w:pPr>
        <w:rPr>
          <w:rtl/>
        </w:rPr>
      </w:pPr>
      <w:r>
        <w:rPr>
          <w:rFonts w:hint="cs"/>
          <w:rtl/>
        </w:rPr>
        <w:t>השארת אותנו במתח, אתה יודע.</w:t>
      </w:r>
    </w:p>
    <w:p w:rsidR="00EF1FDE" w:rsidRDefault="00EF1FDE" w:rsidP="00D64E57">
      <w:pPr>
        <w:rPr>
          <w:rtl/>
        </w:rPr>
      </w:pPr>
      <w:bookmarkStart w:id="28413" w:name="_ETM_Q93_684918"/>
      <w:bookmarkStart w:id="28414" w:name="_ETM_Q93_685047"/>
      <w:bookmarkEnd w:id="28413"/>
      <w:bookmarkEnd w:id="28414"/>
    </w:p>
    <w:p w:rsidR="00EF1FDE" w:rsidRDefault="00EF1FDE" w:rsidP="00D64E57">
      <w:pPr>
        <w:pStyle w:val="-"/>
        <w:keepNext/>
        <w:rPr>
          <w:rtl/>
        </w:rPr>
      </w:pPr>
      <w:bookmarkStart w:id="28415" w:name="ET_speakercontinue_6532_63"/>
      <w:r w:rsidRPr="00BF496D">
        <w:rPr>
          <w:rStyle w:val="TagStyle"/>
          <w:rtl/>
        </w:rPr>
        <w:t xml:space="preserve"> &lt;&lt; דובר_המשך &gt;&gt;</w:t>
      </w:r>
      <w:r w:rsidRPr="00780BB7">
        <w:rPr>
          <w:rStyle w:val="TagStyle"/>
          <w:rtl/>
        </w:rPr>
        <w:t xml:space="preserve"> </w:t>
      </w:r>
      <w:r>
        <w:rPr>
          <w:rtl/>
        </w:rPr>
        <w:t>שר הנגב, הגליל והחוסן הלאומי יצחק שמעון וסרלאוף:</w:t>
      </w:r>
      <w:r w:rsidRPr="00780BB7">
        <w:rPr>
          <w:rStyle w:val="TagStyle"/>
          <w:rtl/>
        </w:rPr>
        <w:t xml:space="preserve"> </w:t>
      </w:r>
      <w:r w:rsidRPr="00BF496D">
        <w:rPr>
          <w:rStyle w:val="TagStyle"/>
          <w:rtl/>
        </w:rPr>
        <w:t>&lt;&lt; דובר_המשך &gt;&gt;</w:t>
      </w:r>
      <w:r>
        <w:rPr>
          <w:rtl/>
        </w:rPr>
        <w:t xml:space="preserve">   </w:t>
      </w:r>
      <w:bookmarkEnd w:id="28415"/>
    </w:p>
    <w:p w:rsidR="00EF1FDE" w:rsidRDefault="00EF1FDE" w:rsidP="00D20828">
      <w:pPr>
        <w:rPr>
          <w:rtl/>
        </w:rPr>
      </w:pPr>
    </w:p>
    <w:p w:rsidR="00EF1FDE" w:rsidRDefault="00EF1FDE" w:rsidP="00D64E57">
      <w:pPr>
        <w:rPr>
          <w:rtl/>
        </w:rPr>
      </w:pPr>
      <w:bookmarkStart w:id="28416" w:name="_ETM_Q93_686340"/>
      <w:bookmarkStart w:id="28417" w:name="_ETM_Q93_681840"/>
      <w:bookmarkStart w:id="28418" w:name="_ETM_Q93_682659"/>
      <w:bookmarkStart w:id="28419" w:name="_ETM_Q93_682930"/>
      <w:bookmarkStart w:id="28420" w:name="_ETM_Q93_683139"/>
      <w:bookmarkStart w:id="28421" w:name="_ETM_Q93_683469"/>
      <w:bookmarkStart w:id="28422" w:name="_ETM_Q93_683709"/>
      <w:bookmarkStart w:id="28423" w:name="_ETM_Q93_684219"/>
      <w:bookmarkStart w:id="28424" w:name="_ETM_Q93_684340"/>
      <w:bookmarkStart w:id="28425" w:name="_ETM_Q93_684700"/>
      <w:bookmarkStart w:id="28426" w:name="_ETM_Q93_684999"/>
      <w:bookmarkStart w:id="28427" w:name="_ETM_Q93_685209"/>
      <w:bookmarkStart w:id="28428" w:name="_ETM_Q93_685359"/>
      <w:bookmarkStart w:id="28429" w:name="_ETM_Q93_685689"/>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r>
        <w:rPr>
          <w:rtl/>
        </w:rPr>
        <w:t>תשאיר</w:t>
      </w:r>
      <w:r>
        <w:rPr>
          <w:rFonts w:hint="cs"/>
          <w:rtl/>
        </w:rPr>
        <w:t>,</w:t>
      </w:r>
      <w:r>
        <w:rPr>
          <w:rtl/>
        </w:rPr>
        <w:t xml:space="preserve"> </w:t>
      </w:r>
      <w:bookmarkStart w:id="28430" w:name="_ETM_Q93_686170"/>
      <w:bookmarkEnd w:id="28430"/>
      <w:r>
        <w:rPr>
          <w:rtl/>
        </w:rPr>
        <w:t>תשאיר</w:t>
      </w:r>
      <w:r>
        <w:rPr>
          <w:rFonts w:hint="cs"/>
          <w:rtl/>
        </w:rPr>
        <w:t xml:space="preserve">. תשאיר, נו, אני אחזיר לך את זה, </w:t>
      </w:r>
      <w:bookmarkStart w:id="28431" w:name="_ETM_Q93_684432"/>
      <w:bookmarkEnd w:id="28431"/>
      <w:r>
        <w:rPr>
          <w:rFonts w:hint="cs"/>
          <w:rtl/>
        </w:rPr>
        <w:t>מה אתה</w:t>
      </w:r>
      <w:r>
        <w:rPr>
          <w:rtl/>
        </w:rPr>
        <w:t xml:space="preserve"> </w:t>
      </w:r>
      <w:bookmarkStart w:id="28432" w:name="_ETM_Q93_687400"/>
      <w:bookmarkEnd w:id="28432"/>
      <w:r>
        <w:rPr>
          <w:rtl/>
        </w:rPr>
        <w:t>דואג</w:t>
      </w:r>
      <w:r>
        <w:rPr>
          <w:rFonts w:hint="cs"/>
          <w:rtl/>
        </w:rPr>
        <w:t>?</w:t>
      </w:r>
      <w:r>
        <w:rPr>
          <w:rtl/>
        </w:rPr>
        <w:t xml:space="preserve"> </w:t>
      </w:r>
      <w:bookmarkStart w:id="28433" w:name="_ETM_Q93_689050"/>
      <w:bookmarkEnd w:id="28433"/>
    </w:p>
    <w:p w:rsidR="00EF1FDE" w:rsidRDefault="00EF1FDE" w:rsidP="00D64E57">
      <w:pPr>
        <w:rPr>
          <w:rtl/>
        </w:rPr>
      </w:pPr>
      <w:bookmarkStart w:id="28434" w:name="_ETM_Q93_689341"/>
      <w:bookmarkStart w:id="28435" w:name="_ETM_Q93_689445"/>
      <w:bookmarkEnd w:id="28434"/>
      <w:bookmarkEnd w:id="28435"/>
    </w:p>
    <w:p w:rsidR="00EF1FDE" w:rsidRDefault="00EF1FDE" w:rsidP="00D64E57">
      <w:pPr>
        <w:pStyle w:val="af5"/>
        <w:keepNext/>
        <w:rPr>
          <w:rtl/>
        </w:rPr>
      </w:pPr>
      <w:bookmarkStart w:id="28436" w:name="ET_interruption_6361_64"/>
      <w:r w:rsidRPr="00BF496D">
        <w:rPr>
          <w:rStyle w:val="TagStyle"/>
          <w:rtl/>
        </w:rPr>
        <w:t xml:space="preserve"> &lt;&lt; קריאה &gt;&gt;</w:t>
      </w:r>
      <w:r w:rsidRPr="00780BB7">
        <w:rPr>
          <w:rStyle w:val="TagStyle"/>
          <w:rtl/>
        </w:rPr>
        <w:t xml:space="preserve"> </w:t>
      </w:r>
      <w:r>
        <w:rPr>
          <w:rtl/>
        </w:rPr>
        <w:t>נאור שירי (יש עתיד):</w:t>
      </w:r>
      <w:r w:rsidRPr="00780BB7">
        <w:rPr>
          <w:rStyle w:val="TagStyle"/>
          <w:rtl/>
        </w:rPr>
        <w:t xml:space="preserve"> </w:t>
      </w:r>
      <w:r w:rsidRPr="00BF496D">
        <w:rPr>
          <w:rStyle w:val="TagStyle"/>
          <w:rtl/>
        </w:rPr>
        <w:t>&lt;&lt; קריאה &gt;&gt;</w:t>
      </w:r>
      <w:r>
        <w:rPr>
          <w:rtl/>
        </w:rPr>
        <w:t xml:space="preserve">   </w:t>
      </w:r>
      <w:bookmarkEnd w:id="28436"/>
    </w:p>
    <w:p w:rsidR="00EF1FDE" w:rsidRDefault="00EF1FDE" w:rsidP="00D20828">
      <w:pPr>
        <w:rPr>
          <w:rtl/>
        </w:rPr>
      </w:pPr>
    </w:p>
    <w:p w:rsidR="00EF1FDE" w:rsidRDefault="00EF1FDE" w:rsidP="00D64E57">
      <w:pPr>
        <w:rPr>
          <w:rtl/>
        </w:rPr>
      </w:pPr>
      <w:r>
        <w:rPr>
          <w:rFonts w:hint="cs"/>
          <w:rtl/>
        </w:rPr>
        <w:t xml:space="preserve">למה שאני אתן לך? יאללה, בסדר. </w:t>
      </w:r>
      <w:bookmarkStart w:id="28437" w:name="_ETM_Q93_691095"/>
      <w:bookmarkEnd w:id="28437"/>
    </w:p>
    <w:p w:rsidR="00EF1FDE" w:rsidRDefault="00EF1FDE" w:rsidP="00D64E57">
      <w:pPr>
        <w:rPr>
          <w:rtl/>
        </w:rPr>
      </w:pPr>
      <w:bookmarkStart w:id="28438" w:name="_ETM_Q93_691216"/>
      <w:bookmarkEnd w:id="28438"/>
    </w:p>
    <w:p w:rsidR="00EF1FDE" w:rsidRDefault="00EF1FDE" w:rsidP="00D64E57">
      <w:pPr>
        <w:pStyle w:val="-"/>
        <w:keepNext/>
        <w:rPr>
          <w:rtl/>
        </w:rPr>
      </w:pPr>
      <w:bookmarkStart w:id="28439" w:name="ET_speakercontinue_6532_65"/>
      <w:r w:rsidRPr="00BF496D">
        <w:rPr>
          <w:rStyle w:val="TagStyle"/>
          <w:rtl/>
        </w:rPr>
        <w:t xml:space="preserve"> &lt;&lt; דובר_המשך &gt;&gt;</w:t>
      </w:r>
      <w:r w:rsidRPr="00780BB7">
        <w:rPr>
          <w:rStyle w:val="TagStyle"/>
          <w:rtl/>
        </w:rPr>
        <w:t xml:space="preserve"> </w:t>
      </w:r>
      <w:r>
        <w:rPr>
          <w:rtl/>
        </w:rPr>
        <w:t>שר הנגב, הגליל והחוסן הלאומי יצחק שמעון וסרלאוף:</w:t>
      </w:r>
      <w:r w:rsidRPr="00780BB7">
        <w:rPr>
          <w:rStyle w:val="TagStyle"/>
          <w:rtl/>
        </w:rPr>
        <w:t xml:space="preserve"> </w:t>
      </w:r>
      <w:r w:rsidRPr="00BF496D">
        <w:rPr>
          <w:rStyle w:val="TagStyle"/>
          <w:rtl/>
        </w:rPr>
        <w:t>&lt;&lt; דובר_המשך &gt;&gt;</w:t>
      </w:r>
      <w:r>
        <w:rPr>
          <w:rtl/>
        </w:rPr>
        <w:t xml:space="preserve">   </w:t>
      </w:r>
      <w:bookmarkEnd w:id="28439"/>
    </w:p>
    <w:p w:rsidR="00EF1FDE" w:rsidRDefault="00EF1FDE" w:rsidP="00D20828">
      <w:pPr>
        <w:rPr>
          <w:rtl/>
        </w:rPr>
      </w:pPr>
    </w:p>
    <w:p w:rsidR="00EF1FDE" w:rsidRDefault="00EF1FDE" w:rsidP="00D64E57">
      <w:pPr>
        <w:rPr>
          <w:rtl/>
        </w:rPr>
      </w:pPr>
      <w:bookmarkStart w:id="28440" w:name="_ETM_Q93_691963"/>
      <w:bookmarkEnd w:id="28440"/>
      <w:r>
        <w:rPr>
          <w:rFonts w:hint="cs"/>
          <w:rtl/>
        </w:rPr>
        <w:t xml:space="preserve">תשאיר, תשאיר, אולי נגיד משהו מזה. </w:t>
      </w:r>
      <w:bookmarkStart w:id="28441" w:name="_ETM_Q93_696709"/>
      <w:bookmarkStart w:id="28442" w:name="_ETM_Q93_698260"/>
      <w:bookmarkEnd w:id="28441"/>
      <w:bookmarkEnd w:id="28442"/>
      <w:r>
        <w:rPr>
          <w:rtl/>
        </w:rPr>
        <w:t xml:space="preserve">בכל </w:t>
      </w:r>
      <w:bookmarkStart w:id="28443" w:name="_ETM_Q93_698559"/>
      <w:bookmarkEnd w:id="28443"/>
      <w:r>
        <w:rPr>
          <w:rtl/>
        </w:rPr>
        <w:t xml:space="preserve">זאת </w:t>
      </w:r>
      <w:bookmarkStart w:id="28444" w:name="_ETM_Q93_698739"/>
      <w:bookmarkEnd w:id="28444"/>
      <w:r>
        <w:rPr>
          <w:rtl/>
        </w:rPr>
        <w:t xml:space="preserve">יש </w:t>
      </w:r>
      <w:bookmarkStart w:id="28445" w:name="_ETM_Q93_698860"/>
      <w:bookmarkEnd w:id="28445"/>
      <w:r>
        <w:rPr>
          <w:rtl/>
        </w:rPr>
        <w:t xml:space="preserve">קצת </w:t>
      </w:r>
      <w:bookmarkStart w:id="28446" w:name="_ETM_Q93_699069"/>
      <w:bookmarkEnd w:id="28446"/>
      <w:r>
        <w:rPr>
          <w:rtl/>
        </w:rPr>
        <w:t>זמן</w:t>
      </w:r>
      <w:r>
        <w:rPr>
          <w:rFonts w:hint="cs"/>
          <w:rtl/>
        </w:rPr>
        <w:t>.</w:t>
      </w:r>
    </w:p>
    <w:p w:rsidR="00EF1FDE" w:rsidRDefault="00EF1FDE" w:rsidP="00D64E57">
      <w:pPr>
        <w:rPr>
          <w:rtl/>
        </w:rPr>
      </w:pPr>
    </w:p>
    <w:p w:rsidR="00EF1FDE" w:rsidRDefault="00EF1FDE" w:rsidP="00D64E57">
      <w:pPr>
        <w:pStyle w:val="af5"/>
        <w:keepNext/>
        <w:rPr>
          <w:rtl/>
        </w:rPr>
      </w:pPr>
      <w:bookmarkStart w:id="28447" w:name="ET_interruption_6361_66"/>
      <w:r w:rsidRPr="00BF496D">
        <w:rPr>
          <w:rStyle w:val="TagStyle"/>
          <w:rtl/>
        </w:rPr>
        <w:t xml:space="preserve"> &lt;&lt; קריאה &gt;&gt;</w:t>
      </w:r>
      <w:r w:rsidRPr="00780BB7">
        <w:rPr>
          <w:rStyle w:val="TagStyle"/>
          <w:rtl/>
        </w:rPr>
        <w:t xml:space="preserve"> </w:t>
      </w:r>
      <w:r>
        <w:rPr>
          <w:rtl/>
        </w:rPr>
        <w:t>נאור שירי (יש עתיד):</w:t>
      </w:r>
      <w:r w:rsidRPr="00780BB7">
        <w:rPr>
          <w:rStyle w:val="TagStyle"/>
          <w:rtl/>
        </w:rPr>
        <w:t xml:space="preserve"> </w:t>
      </w:r>
      <w:r w:rsidRPr="00BF496D">
        <w:rPr>
          <w:rStyle w:val="TagStyle"/>
          <w:rtl/>
        </w:rPr>
        <w:t>&lt;&lt; קריאה &gt;&gt;</w:t>
      </w:r>
      <w:r>
        <w:rPr>
          <w:rtl/>
        </w:rPr>
        <w:t xml:space="preserve">   </w:t>
      </w:r>
      <w:bookmarkEnd w:id="28447"/>
    </w:p>
    <w:p w:rsidR="00EF1FDE" w:rsidRDefault="00EF1FDE" w:rsidP="00D20828">
      <w:pPr>
        <w:rPr>
          <w:rtl/>
        </w:rPr>
      </w:pPr>
    </w:p>
    <w:p w:rsidR="00EF1FDE" w:rsidRDefault="00EF1FDE" w:rsidP="00D64E57">
      <w:pPr>
        <w:rPr>
          <w:rtl/>
        </w:rPr>
      </w:pPr>
      <w:r>
        <w:rPr>
          <w:rFonts w:hint="cs"/>
          <w:rtl/>
        </w:rPr>
        <w:t>אתה יכול לרדת.</w:t>
      </w:r>
    </w:p>
    <w:p w:rsidR="00EF1FDE" w:rsidRDefault="00EF1FDE" w:rsidP="00D64E57">
      <w:pPr>
        <w:rPr>
          <w:rtl/>
        </w:rPr>
      </w:pPr>
    </w:p>
    <w:p w:rsidR="00EF1FDE" w:rsidRDefault="00EF1FDE" w:rsidP="00D64E57">
      <w:pPr>
        <w:pStyle w:val="-"/>
        <w:keepNext/>
        <w:rPr>
          <w:rtl/>
        </w:rPr>
      </w:pPr>
      <w:bookmarkStart w:id="28448" w:name="ET_speakercontinue_6532_67"/>
      <w:r w:rsidRPr="00BF496D">
        <w:rPr>
          <w:rStyle w:val="TagStyle"/>
          <w:rtl/>
        </w:rPr>
        <w:t xml:space="preserve"> &lt;&lt; דובר_המשך &gt;&gt;</w:t>
      </w:r>
      <w:r w:rsidRPr="00780BB7">
        <w:rPr>
          <w:rStyle w:val="TagStyle"/>
          <w:rtl/>
        </w:rPr>
        <w:t xml:space="preserve"> </w:t>
      </w:r>
      <w:r>
        <w:rPr>
          <w:rtl/>
        </w:rPr>
        <w:t>שר הנגב, הגליל והחוסן הלאומי יצחק שמעון וסרלאוף:</w:t>
      </w:r>
      <w:r w:rsidRPr="00780BB7">
        <w:rPr>
          <w:rStyle w:val="TagStyle"/>
          <w:rtl/>
        </w:rPr>
        <w:t xml:space="preserve"> </w:t>
      </w:r>
      <w:r w:rsidRPr="00BF496D">
        <w:rPr>
          <w:rStyle w:val="TagStyle"/>
          <w:rtl/>
        </w:rPr>
        <w:t>&lt;&lt; דובר_המשך &gt;&gt;</w:t>
      </w:r>
      <w:r>
        <w:rPr>
          <w:rtl/>
        </w:rPr>
        <w:t xml:space="preserve">   </w:t>
      </w:r>
      <w:bookmarkEnd w:id="28448"/>
    </w:p>
    <w:p w:rsidR="00EF1FDE" w:rsidRDefault="00EF1FDE" w:rsidP="00D20828">
      <w:pPr>
        <w:rPr>
          <w:rtl/>
        </w:rPr>
      </w:pPr>
    </w:p>
    <w:p w:rsidR="00EF1FDE" w:rsidRDefault="00EF1FDE" w:rsidP="00D64E57">
      <w:pPr>
        <w:rPr>
          <w:rtl/>
        </w:rPr>
      </w:pPr>
      <w:bookmarkStart w:id="28449" w:name="_ETM_Q93_700260"/>
      <w:bookmarkStart w:id="28450" w:name="_ETM_Q93_700470"/>
      <w:bookmarkEnd w:id="28449"/>
      <w:bookmarkEnd w:id="28450"/>
      <w:r>
        <w:rPr>
          <w:rtl/>
        </w:rPr>
        <w:t>בוא</w:t>
      </w:r>
      <w:r>
        <w:rPr>
          <w:rFonts w:hint="cs"/>
          <w:rtl/>
        </w:rPr>
        <w:t>ו</w:t>
      </w:r>
      <w:r>
        <w:rPr>
          <w:rtl/>
        </w:rPr>
        <w:t xml:space="preserve"> </w:t>
      </w:r>
      <w:bookmarkStart w:id="28451" w:name="_ETM_Q93_700650"/>
      <w:bookmarkEnd w:id="28451"/>
      <w:r>
        <w:rPr>
          <w:rtl/>
        </w:rPr>
        <w:t xml:space="preserve">נלך </w:t>
      </w:r>
      <w:bookmarkStart w:id="28452" w:name="_ETM_Q93_700950"/>
      <w:bookmarkEnd w:id="28452"/>
      <w:r>
        <w:rPr>
          <w:rtl/>
        </w:rPr>
        <w:t xml:space="preserve">קצת </w:t>
      </w:r>
      <w:bookmarkStart w:id="28453" w:name="_ETM_Q93_701220"/>
      <w:bookmarkEnd w:id="28453"/>
      <w:r>
        <w:rPr>
          <w:rtl/>
        </w:rPr>
        <w:t>ל</w:t>
      </w:r>
      <w:r>
        <w:rPr>
          <w:rFonts w:hint="cs"/>
          <w:rtl/>
        </w:rPr>
        <w:t>נתונים. אגב, איפה רון?</w:t>
      </w:r>
      <w:bookmarkStart w:id="28454" w:name="_ETM_Q93_704700"/>
      <w:bookmarkStart w:id="28455" w:name="_ETM_Q93_704811"/>
      <w:bookmarkStart w:id="28456" w:name="ET_interruption_6361_69"/>
      <w:bookmarkEnd w:id="28454"/>
      <w:bookmarkEnd w:id="28455"/>
      <w:r>
        <w:rPr>
          <w:rFonts w:hint="cs"/>
          <w:rtl/>
        </w:rPr>
        <w:t xml:space="preserve"> </w:t>
      </w:r>
      <w:bookmarkStart w:id="28457" w:name="_ETM_Q93_709820"/>
      <w:bookmarkStart w:id="28458" w:name="_ETM_Q93_707480"/>
      <w:bookmarkEnd w:id="28456"/>
      <w:bookmarkEnd w:id="28457"/>
      <w:bookmarkEnd w:id="28458"/>
      <w:r>
        <w:rPr>
          <w:rtl/>
        </w:rPr>
        <w:t>א</w:t>
      </w:r>
      <w:r>
        <w:rPr>
          <w:rFonts w:hint="cs"/>
          <w:rtl/>
        </w:rPr>
        <w:t xml:space="preserve">ה, חזרת? </w:t>
      </w:r>
      <w:bookmarkStart w:id="28459" w:name="_ETM_Q93_707690"/>
      <w:bookmarkStart w:id="28460" w:name="_ETM_Q93_708760"/>
      <w:bookmarkStart w:id="28461" w:name="_ETM_Q93_709059"/>
      <w:bookmarkEnd w:id="28459"/>
      <w:bookmarkEnd w:id="28460"/>
      <w:bookmarkEnd w:id="28461"/>
      <w:r>
        <w:rPr>
          <w:rFonts w:hint="cs"/>
          <w:rtl/>
        </w:rPr>
        <w:t xml:space="preserve">תראה איך </w:t>
      </w:r>
      <w:r>
        <w:rPr>
          <w:rtl/>
        </w:rPr>
        <w:t>לקחת</w:t>
      </w:r>
      <w:r>
        <w:rPr>
          <w:rFonts w:hint="cs"/>
          <w:rtl/>
        </w:rPr>
        <w:t>י</w:t>
      </w:r>
      <w:r>
        <w:rPr>
          <w:rtl/>
        </w:rPr>
        <w:t xml:space="preserve"> </w:t>
      </w:r>
      <w:bookmarkStart w:id="28462" w:name="_ETM_Q93_709510"/>
      <w:bookmarkEnd w:id="28462"/>
      <w:r>
        <w:rPr>
          <w:rtl/>
        </w:rPr>
        <w:t xml:space="preserve">לך </w:t>
      </w:r>
      <w:bookmarkStart w:id="28463" w:name="_ETM_Q93_709659"/>
      <w:bookmarkEnd w:id="28463"/>
      <w:r>
        <w:rPr>
          <w:rtl/>
        </w:rPr>
        <w:t xml:space="preserve">את </w:t>
      </w:r>
      <w:bookmarkStart w:id="28464" w:name="_ETM_Q93_709749"/>
      <w:bookmarkEnd w:id="28464"/>
      <w:r>
        <w:rPr>
          <w:rtl/>
        </w:rPr>
        <w:t>הבמה</w:t>
      </w:r>
      <w:r>
        <w:rPr>
          <w:rFonts w:hint="cs"/>
          <w:rtl/>
        </w:rPr>
        <w:t>, תראה איך</w:t>
      </w:r>
      <w:r>
        <w:rPr>
          <w:rtl/>
        </w:rPr>
        <w:t xml:space="preserve"> </w:t>
      </w:r>
      <w:bookmarkStart w:id="28465" w:name="_ETM_Q93_710799"/>
      <w:bookmarkEnd w:id="28465"/>
      <w:r>
        <w:rPr>
          <w:rtl/>
        </w:rPr>
        <w:t xml:space="preserve">התהפכו </w:t>
      </w:r>
      <w:bookmarkStart w:id="28466" w:name="_ETM_Q93_711159"/>
      <w:bookmarkEnd w:id="28466"/>
      <w:r>
        <w:rPr>
          <w:rtl/>
        </w:rPr>
        <w:t>היוצרות</w:t>
      </w:r>
      <w:r>
        <w:rPr>
          <w:rFonts w:hint="cs"/>
          <w:rtl/>
        </w:rPr>
        <w:t>.</w:t>
      </w:r>
      <w:r>
        <w:rPr>
          <w:rtl/>
        </w:rPr>
        <w:t xml:space="preserve"> </w:t>
      </w:r>
      <w:bookmarkStart w:id="28467" w:name="_ETM_Q93_712389"/>
      <w:bookmarkEnd w:id="28467"/>
      <w:r>
        <w:rPr>
          <w:rtl/>
        </w:rPr>
        <w:t xml:space="preserve">הגלגל </w:t>
      </w:r>
      <w:bookmarkStart w:id="28468" w:name="_ETM_Q93_713049"/>
      <w:bookmarkEnd w:id="28468"/>
      <w:r>
        <w:rPr>
          <w:rFonts w:hint="cs"/>
          <w:rtl/>
        </w:rPr>
        <w:t>מ</w:t>
      </w:r>
      <w:r>
        <w:rPr>
          <w:rtl/>
        </w:rPr>
        <w:t>תהפך</w:t>
      </w:r>
      <w:r>
        <w:rPr>
          <w:rFonts w:hint="cs"/>
          <w:rtl/>
        </w:rPr>
        <w:t>.</w:t>
      </w:r>
    </w:p>
    <w:p w:rsidR="00EF1FDE" w:rsidRDefault="00EF1FDE" w:rsidP="00D20828">
      <w:pPr>
        <w:rPr>
          <w:rtl/>
        </w:rPr>
      </w:pPr>
      <w:bookmarkStart w:id="28469" w:name="_ETM_Q93_713084"/>
      <w:bookmarkStart w:id="28470" w:name="_ETM_Q93_713167"/>
      <w:bookmarkEnd w:id="28469"/>
      <w:bookmarkEnd w:id="28470"/>
    </w:p>
    <w:p w:rsidR="00EF1FDE" w:rsidRDefault="00EF1FDE" w:rsidP="00D64E57">
      <w:pPr>
        <w:pStyle w:val="af5"/>
        <w:keepNext/>
        <w:rPr>
          <w:rtl/>
        </w:rPr>
      </w:pPr>
      <w:bookmarkStart w:id="28471" w:name="ET_interruption_6151_73"/>
      <w:r w:rsidRPr="00BF496D">
        <w:rPr>
          <w:rStyle w:val="TagStyle"/>
          <w:rtl/>
        </w:rPr>
        <w:t xml:space="preserve"> &lt;&lt; קריאה &gt;&gt;</w:t>
      </w:r>
      <w:r w:rsidRPr="00970101">
        <w:rPr>
          <w:rStyle w:val="TagStyle"/>
          <w:rtl/>
        </w:rPr>
        <w:t xml:space="preserve"> </w:t>
      </w:r>
      <w:r>
        <w:rPr>
          <w:rtl/>
        </w:rPr>
        <w:t>רון כץ (יש עתיד):</w:t>
      </w:r>
      <w:r w:rsidRPr="00970101">
        <w:rPr>
          <w:rStyle w:val="TagStyle"/>
          <w:rtl/>
        </w:rPr>
        <w:t xml:space="preserve"> </w:t>
      </w:r>
      <w:r w:rsidRPr="00BF496D">
        <w:rPr>
          <w:rStyle w:val="TagStyle"/>
          <w:rtl/>
        </w:rPr>
        <w:t>&lt;&lt; קריאה &gt;&gt;</w:t>
      </w:r>
      <w:r>
        <w:rPr>
          <w:rtl/>
        </w:rPr>
        <w:t xml:space="preserve">   </w:t>
      </w:r>
      <w:bookmarkEnd w:id="28471"/>
    </w:p>
    <w:p w:rsidR="00EF1FDE" w:rsidRDefault="00EF1FDE" w:rsidP="00D20828">
      <w:pPr>
        <w:rPr>
          <w:rtl/>
        </w:rPr>
      </w:pPr>
    </w:p>
    <w:p w:rsidR="00EF1FDE" w:rsidRDefault="00EF1FDE" w:rsidP="00D64E57">
      <w:pPr>
        <w:rPr>
          <w:rtl/>
        </w:rPr>
      </w:pPr>
      <w:r>
        <w:rPr>
          <w:rFonts w:hint="cs"/>
          <w:rtl/>
        </w:rPr>
        <w:t>הספקת לאכול?</w:t>
      </w:r>
    </w:p>
    <w:p w:rsidR="00EF1FDE" w:rsidRDefault="00EF1FDE" w:rsidP="00D64E57">
      <w:pPr>
        <w:rPr>
          <w:rtl/>
        </w:rPr>
      </w:pPr>
    </w:p>
    <w:p w:rsidR="00EF1FDE" w:rsidRDefault="00EF1FDE" w:rsidP="00D64E57">
      <w:pPr>
        <w:pStyle w:val="-"/>
        <w:keepNext/>
        <w:rPr>
          <w:rtl/>
        </w:rPr>
      </w:pPr>
      <w:bookmarkStart w:id="28472" w:name="ET_speakercontinue_6532_74"/>
      <w:r w:rsidRPr="00BF496D">
        <w:rPr>
          <w:rStyle w:val="TagStyle"/>
          <w:rtl/>
        </w:rPr>
        <w:t xml:space="preserve"> &lt;&lt; דובר_המשך &gt;&gt;</w:t>
      </w:r>
      <w:r w:rsidRPr="00970101">
        <w:rPr>
          <w:rStyle w:val="TagStyle"/>
          <w:rtl/>
        </w:rPr>
        <w:t xml:space="preserve"> </w:t>
      </w:r>
      <w:r>
        <w:rPr>
          <w:rtl/>
        </w:rPr>
        <w:t>שר הנגב, הגליל והחוסן הלאומי יצחק שמעון וסרלאוף:</w:t>
      </w:r>
      <w:r w:rsidRPr="00970101">
        <w:rPr>
          <w:rStyle w:val="TagStyle"/>
          <w:rtl/>
        </w:rPr>
        <w:t xml:space="preserve"> </w:t>
      </w:r>
      <w:r w:rsidRPr="00BF496D">
        <w:rPr>
          <w:rStyle w:val="TagStyle"/>
          <w:rtl/>
        </w:rPr>
        <w:t>&lt;&lt; דובר_המשך &gt;&gt;</w:t>
      </w:r>
      <w:r>
        <w:rPr>
          <w:rtl/>
        </w:rPr>
        <w:t xml:space="preserve">   </w:t>
      </w:r>
      <w:bookmarkEnd w:id="28472"/>
    </w:p>
    <w:p w:rsidR="00EF1FDE" w:rsidRDefault="00EF1FDE" w:rsidP="00D20828">
      <w:pPr>
        <w:rPr>
          <w:rtl/>
        </w:rPr>
      </w:pPr>
    </w:p>
    <w:p w:rsidR="00EF1FDE" w:rsidRDefault="00EF1FDE" w:rsidP="00D64E57">
      <w:pPr>
        <w:rPr>
          <w:rtl/>
        </w:rPr>
      </w:pPr>
      <w:bookmarkStart w:id="28473" w:name="_ETM_Q93_715219"/>
      <w:bookmarkEnd w:id="28473"/>
      <w:r>
        <w:rPr>
          <w:rtl/>
        </w:rPr>
        <w:t xml:space="preserve">אכלתי </w:t>
      </w:r>
      <w:bookmarkStart w:id="28474" w:name="_ETM_Q93_715670"/>
      <w:bookmarkEnd w:id="28474"/>
      <w:r>
        <w:rPr>
          <w:rtl/>
        </w:rPr>
        <w:t xml:space="preserve">לפני </w:t>
      </w:r>
      <w:bookmarkStart w:id="28475" w:name="_ETM_Q93_716090"/>
      <w:bookmarkEnd w:id="28475"/>
      <w:r>
        <w:rPr>
          <w:rtl/>
        </w:rPr>
        <w:t>זה</w:t>
      </w:r>
      <w:r>
        <w:rPr>
          <w:rFonts w:hint="cs"/>
          <w:rtl/>
        </w:rPr>
        <w:t>.</w:t>
      </w:r>
      <w:r>
        <w:rPr>
          <w:rtl/>
        </w:rPr>
        <w:t xml:space="preserve"> </w:t>
      </w:r>
      <w:bookmarkStart w:id="28476" w:name="_ETM_Q93_717460"/>
      <w:bookmarkEnd w:id="28476"/>
      <w:r>
        <w:rPr>
          <w:rFonts w:hint="cs"/>
          <w:rtl/>
        </w:rPr>
        <w:t>"</w:t>
      </w:r>
      <w:r>
        <w:rPr>
          <w:rtl/>
        </w:rPr>
        <w:t xml:space="preserve">על </w:t>
      </w:r>
      <w:bookmarkStart w:id="28477" w:name="_ETM_Q93_717640"/>
      <w:bookmarkEnd w:id="28477"/>
      <w:r>
        <w:rPr>
          <w:rtl/>
        </w:rPr>
        <w:t xml:space="preserve">פי </w:t>
      </w:r>
      <w:bookmarkStart w:id="28478" w:name="_ETM_Q93_717820"/>
      <w:bookmarkEnd w:id="28478"/>
      <w:r>
        <w:rPr>
          <w:rtl/>
        </w:rPr>
        <w:t xml:space="preserve">נתוני </w:t>
      </w:r>
      <w:bookmarkStart w:id="28479" w:name="_ETM_Q93_718300"/>
      <w:bookmarkEnd w:id="28479"/>
      <w:r>
        <w:rPr>
          <w:rtl/>
        </w:rPr>
        <w:t xml:space="preserve">רשות </w:t>
      </w:r>
      <w:bookmarkStart w:id="28480" w:name="_ETM_Q93_718660"/>
      <w:bookmarkEnd w:id="28480"/>
      <w:r>
        <w:rPr>
          <w:rtl/>
        </w:rPr>
        <w:t xml:space="preserve">האוכלוסין </w:t>
      </w:r>
      <w:bookmarkStart w:id="28481" w:name="_ETM_Q93_719410"/>
      <w:bookmarkEnd w:id="28481"/>
      <w:r>
        <w:rPr>
          <w:rtl/>
        </w:rPr>
        <w:t>וההגירה</w:t>
      </w:r>
      <w:r>
        <w:rPr>
          <w:rFonts w:hint="cs"/>
          <w:rtl/>
        </w:rPr>
        <w:t>,</w:t>
      </w:r>
      <w:r>
        <w:rPr>
          <w:rtl/>
        </w:rPr>
        <w:t xml:space="preserve"> </w:t>
      </w:r>
      <w:bookmarkStart w:id="28482" w:name="_ETM_Q93_720010"/>
      <w:bookmarkEnd w:id="28482"/>
      <w:r>
        <w:rPr>
          <w:rtl/>
        </w:rPr>
        <w:t xml:space="preserve">נכון </w:t>
      </w:r>
      <w:bookmarkStart w:id="28483" w:name="_ETM_Q93_720370"/>
      <w:bookmarkEnd w:id="28483"/>
      <w:r>
        <w:rPr>
          <w:rtl/>
        </w:rPr>
        <w:t xml:space="preserve">לינואר </w:t>
      </w:r>
      <w:bookmarkStart w:id="28484" w:name="_ETM_Q93_720850"/>
      <w:bookmarkEnd w:id="28484"/>
      <w:r>
        <w:rPr>
          <w:rtl/>
        </w:rPr>
        <w:t>2</w:t>
      </w:r>
      <w:bookmarkStart w:id="28485" w:name="_ETM_Q93_721150"/>
      <w:bookmarkStart w:id="28486" w:name="_ETM_Q93_724165"/>
      <w:bookmarkEnd w:id="28485"/>
      <w:bookmarkEnd w:id="28486"/>
      <w:r>
        <w:rPr>
          <w:rFonts w:hint="cs"/>
          <w:rtl/>
        </w:rPr>
        <w:t xml:space="preserve">018" </w:t>
      </w:r>
      <w:r>
        <w:rPr>
          <w:rFonts w:hint="eastAsia"/>
        </w:rPr>
        <w:t>–</w:t>
      </w:r>
      <w:r>
        <w:rPr>
          <w:rFonts w:hint="cs"/>
          <w:rtl/>
        </w:rPr>
        <w:t xml:space="preserve"> אלה </w:t>
      </w:r>
      <w:bookmarkStart w:id="28487" w:name="_ETM_Q93_721660"/>
      <w:bookmarkEnd w:id="28487"/>
      <w:r>
        <w:rPr>
          <w:rtl/>
        </w:rPr>
        <w:t xml:space="preserve">נתונים </w:t>
      </w:r>
      <w:bookmarkStart w:id="28488" w:name="_ETM_Q93_722050"/>
      <w:bookmarkEnd w:id="28488"/>
      <w:r>
        <w:rPr>
          <w:rtl/>
        </w:rPr>
        <w:t>חשובים</w:t>
      </w:r>
      <w:r>
        <w:rPr>
          <w:rFonts w:hint="cs"/>
          <w:rtl/>
        </w:rPr>
        <w:t>,</w:t>
      </w:r>
      <w:r>
        <w:rPr>
          <w:rtl/>
        </w:rPr>
        <w:t xml:space="preserve"> </w:t>
      </w:r>
      <w:bookmarkStart w:id="28489" w:name="_ETM_Q93_722440"/>
      <w:bookmarkEnd w:id="28489"/>
      <w:r>
        <w:rPr>
          <w:rtl/>
        </w:rPr>
        <w:t xml:space="preserve">אני </w:t>
      </w:r>
      <w:bookmarkStart w:id="28490" w:name="_ETM_Q93_722559"/>
      <w:bookmarkEnd w:id="28490"/>
      <w:r>
        <w:rPr>
          <w:rtl/>
        </w:rPr>
        <w:t xml:space="preserve">רוצה </w:t>
      </w:r>
      <w:bookmarkStart w:id="28491" w:name="_ETM_Q93_722770"/>
      <w:bookmarkEnd w:id="28491"/>
      <w:r>
        <w:rPr>
          <w:rtl/>
        </w:rPr>
        <w:t>שתשמע</w:t>
      </w:r>
      <w:r>
        <w:rPr>
          <w:rFonts w:hint="cs"/>
          <w:rtl/>
        </w:rPr>
        <w:t>,</w:t>
      </w:r>
      <w:r>
        <w:rPr>
          <w:rtl/>
        </w:rPr>
        <w:t xml:space="preserve"> </w:t>
      </w:r>
      <w:bookmarkStart w:id="28492" w:name="_ETM_Q93_723220"/>
      <w:bookmarkEnd w:id="28492"/>
      <w:r>
        <w:rPr>
          <w:rtl/>
        </w:rPr>
        <w:t xml:space="preserve">אם </w:t>
      </w:r>
      <w:bookmarkStart w:id="28493" w:name="_ETM_Q93_723340"/>
      <w:bookmarkEnd w:id="28493"/>
      <w:r>
        <w:rPr>
          <w:rtl/>
        </w:rPr>
        <w:t xml:space="preserve">בא </w:t>
      </w:r>
      <w:bookmarkStart w:id="28494" w:name="_ETM_Q93_723490"/>
      <w:bookmarkEnd w:id="28494"/>
      <w:r>
        <w:rPr>
          <w:rtl/>
        </w:rPr>
        <w:t>לך</w:t>
      </w:r>
      <w:r>
        <w:rPr>
          <w:rFonts w:hint="cs"/>
          <w:rtl/>
        </w:rPr>
        <w:t>,</w:t>
      </w:r>
      <w:r>
        <w:rPr>
          <w:rtl/>
        </w:rPr>
        <w:t xml:space="preserve"> </w:t>
      </w:r>
      <w:bookmarkStart w:id="28495" w:name="_ETM_Q93_723700"/>
      <w:bookmarkEnd w:id="28495"/>
      <w:r>
        <w:rPr>
          <w:rtl/>
        </w:rPr>
        <w:t xml:space="preserve">כן </w:t>
      </w:r>
      <w:bookmarkStart w:id="28496" w:name="_ETM_Q93_724300"/>
      <w:bookmarkStart w:id="28497" w:name="_ETM_Q93_724690"/>
      <w:bookmarkStart w:id="28498" w:name="_ETM_Q93_725140"/>
      <w:bookmarkStart w:id="28499" w:name="_ETM_Q93_726280"/>
      <w:bookmarkEnd w:id="28496"/>
      <w:bookmarkEnd w:id="28497"/>
      <w:bookmarkEnd w:id="28498"/>
      <w:bookmarkEnd w:id="28499"/>
      <w:r>
        <w:rPr>
          <w:rFonts w:hint="cs"/>
          <w:rtl/>
        </w:rPr>
        <w:t>– "</w:t>
      </w:r>
      <w:r>
        <w:rPr>
          <w:rtl/>
        </w:rPr>
        <w:t xml:space="preserve">בישראל </w:t>
      </w:r>
      <w:bookmarkStart w:id="28500" w:name="_ETM_Q93_726850"/>
      <w:bookmarkEnd w:id="28500"/>
      <w:r>
        <w:rPr>
          <w:rtl/>
        </w:rPr>
        <w:t xml:space="preserve">שוהים </w:t>
      </w:r>
      <w:bookmarkStart w:id="28501" w:name="_ETM_Q93_727690"/>
      <w:bookmarkEnd w:id="28501"/>
      <w:r>
        <w:rPr>
          <w:rtl/>
        </w:rPr>
        <w:t>36</w:t>
      </w:r>
      <w:r>
        <w:rPr>
          <w:rFonts w:hint="cs"/>
          <w:rtl/>
        </w:rPr>
        <w:t>,</w:t>
      </w:r>
      <w:r>
        <w:rPr>
          <w:rtl/>
        </w:rPr>
        <w:t xml:space="preserve">630 </w:t>
      </w:r>
      <w:bookmarkStart w:id="28502" w:name="_ETM_Q93_730760"/>
      <w:bookmarkEnd w:id="28502"/>
      <w:r>
        <w:rPr>
          <w:rtl/>
        </w:rPr>
        <w:t>מסתננים</w:t>
      </w:r>
      <w:r>
        <w:rPr>
          <w:rFonts w:hint="cs"/>
          <w:rtl/>
        </w:rPr>
        <w:t>,</w:t>
      </w:r>
      <w:r>
        <w:rPr>
          <w:rtl/>
        </w:rPr>
        <w:t xml:space="preserve"> </w:t>
      </w:r>
      <w:bookmarkStart w:id="28503" w:name="_ETM_Q93_732080"/>
      <w:bookmarkEnd w:id="28503"/>
      <w:r>
        <w:rPr>
          <w:rtl/>
        </w:rPr>
        <w:t xml:space="preserve">72% </w:t>
      </w:r>
      <w:bookmarkStart w:id="28504" w:name="_ETM_Q93_733099"/>
      <w:bookmarkEnd w:id="28504"/>
      <w:r>
        <w:rPr>
          <w:rFonts w:hint="cs"/>
          <w:rtl/>
        </w:rPr>
        <w:t>מ</w:t>
      </w:r>
      <w:r>
        <w:rPr>
          <w:rtl/>
        </w:rPr>
        <w:t xml:space="preserve">הם </w:t>
      </w:r>
      <w:bookmarkStart w:id="28505" w:name="_ETM_Q93_733250"/>
      <w:bookmarkEnd w:id="28505"/>
      <w:r>
        <w:rPr>
          <w:rtl/>
        </w:rPr>
        <w:t>נתיני</w:t>
      </w:r>
      <w:r>
        <w:rPr>
          <w:rFonts w:hint="cs"/>
          <w:rtl/>
        </w:rPr>
        <w:t xml:space="preserve"> אריתריאה </w:t>
      </w:r>
      <w:bookmarkStart w:id="28506" w:name="_ETM_Q93_733700"/>
      <w:bookmarkStart w:id="28507" w:name="_ETM_Q93_734120"/>
      <w:bookmarkEnd w:id="28506"/>
      <w:bookmarkEnd w:id="28507"/>
      <w:r>
        <w:rPr>
          <w:rtl/>
        </w:rPr>
        <w:t xml:space="preserve">ו-20% </w:t>
      </w:r>
      <w:bookmarkStart w:id="28508" w:name="_ETM_Q93_734840"/>
      <w:bookmarkEnd w:id="28508"/>
      <w:r>
        <w:rPr>
          <w:rtl/>
        </w:rPr>
        <w:t xml:space="preserve">אזרחי </w:t>
      </w:r>
      <w:bookmarkStart w:id="28509" w:name="_ETM_Q93_735260"/>
      <w:bookmarkEnd w:id="28509"/>
      <w:r>
        <w:rPr>
          <w:rtl/>
        </w:rPr>
        <w:t>סוד</w:t>
      </w:r>
      <w:r w:rsidR="00140D2B">
        <w:rPr>
          <w:rFonts w:hint="cs"/>
          <w:rtl/>
        </w:rPr>
        <w:t>א</w:t>
      </w:r>
      <w:r>
        <w:rPr>
          <w:rtl/>
        </w:rPr>
        <w:t>ן</w:t>
      </w:r>
      <w:r>
        <w:rPr>
          <w:rFonts w:hint="cs"/>
          <w:rtl/>
        </w:rPr>
        <w:t>.</w:t>
      </w:r>
      <w:r>
        <w:rPr>
          <w:rtl/>
        </w:rPr>
        <w:t xml:space="preserve"> </w:t>
      </w:r>
      <w:bookmarkStart w:id="28510" w:name="_ETM_Q93_736360"/>
      <w:bookmarkEnd w:id="28510"/>
      <w:r>
        <w:rPr>
          <w:rtl/>
        </w:rPr>
        <w:t xml:space="preserve">האומדן </w:t>
      </w:r>
      <w:bookmarkStart w:id="28511" w:name="_ETM_Q93_736929"/>
      <w:bookmarkEnd w:id="28511"/>
      <w:r>
        <w:rPr>
          <w:rtl/>
        </w:rPr>
        <w:t xml:space="preserve">של </w:t>
      </w:r>
      <w:bookmarkStart w:id="28512" w:name="_ETM_Q93_737110"/>
      <w:bookmarkEnd w:id="28512"/>
      <w:r>
        <w:rPr>
          <w:rtl/>
        </w:rPr>
        <w:t xml:space="preserve">רשות </w:t>
      </w:r>
      <w:bookmarkStart w:id="28513" w:name="_ETM_Q93_737470"/>
      <w:bookmarkEnd w:id="28513"/>
      <w:r>
        <w:rPr>
          <w:rtl/>
        </w:rPr>
        <w:t xml:space="preserve">האוכלוסין </w:t>
      </w:r>
      <w:bookmarkStart w:id="28514" w:name="_ETM_Q93_737950"/>
      <w:bookmarkEnd w:id="28514"/>
      <w:r>
        <w:rPr>
          <w:rtl/>
        </w:rPr>
        <w:t xml:space="preserve">וההגירה </w:t>
      </w:r>
      <w:bookmarkStart w:id="28515" w:name="_ETM_Q93_738760"/>
      <w:bookmarkEnd w:id="28515"/>
      <w:r>
        <w:rPr>
          <w:rtl/>
        </w:rPr>
        <w:t xml:space="preserve">אינו </w:t>
      </w:r>
      <w:bookmarkStart w:id="28516" w:name="_ETM_Q93_739090"/>
      <w:bookmarkEnd w:id="28516"/>
      <w:r>
        <w:rPr>
          <w:rtl/>
        </w:rPr>
        <w:t xml:space="preserve">כולל </w:t>
      </w:r>
      <w:bookmarkStart w:id="28517" w:name="_ETM_Q93_739450"/>
      <w:bookmarkEnd w:id="28517"/>
      <w:r>
        <w:rPr>
          <w:rtl/>
        </w:rPr>
        <w:t xml:space="preserve">ילדים </w:t>
      </w:r>
      <w:bookmarkStart w:id="28518" w:name="_ETM_Q93_739900"/>
      <w:bookmarkStart w:id="28519" w:name="_ETM_Q93_740350"/>
      <w:bookmarkEnd w:id="28518"/>
      <w:bookmarkEnd w:id="28519"/>
      <w:r>
        <w:rPr>
          <w:rtl/>
        </w:rPr>
        <w:t xml:space="preserve">שנולדו </w:t>
      </w:r>
      <w:bookmarkStart w:id="28520" w:name="_ETM_Q93_740890"/>
      <w:bookmarkEnd w:id="28520"/>
      <w:r>
        <w:rPr>
          <w:rtl/>
        </w:rPr>
        <w:t>בישראל</w:t>
      </w:r>
      <w:r>
        <w:rPr>
          <w:rFonts w:hint="cs"/>
          <w:rtl/>
        </w:rPr>
        <w:t>,</w:t>
      </w:r>
      <w:r>
        <w:rPr>
          <w:rtl/>
        </w:rPr>
        <w:t xml:space="preserve"> </w:t>
      </w:r>
      <w:bookmarkStart w:id="28521" w:name="_ETM_Q93_742069"/>
      <w:bookmarkEnd w:id="28521"/>
      <w:r>
        <w:rPr>
          <w:rtl/>
        </w:rPr>
        <w:t xml:space="preserve">מסתננים </w:t>
      </w:r>
      <w:bookmarkStart w:id="28522" w:name="_ETM_Q93_742849"/>
      <w:bookmarkEnd w:id="28522"/>
      <w:r>
        <w:rPr>
          <w:rtl/>
        </w:rPr>
        <w:t xml:space="preserve">שלא </w:t>
      </w:r>
      <w:bookmarkStart w:id="28523" w:name="_ETM_Q93_743150"/>
      <w:bookmarkEnd w:id="28523"/>
      <w:r>
        <w:rPr>
          <w:rtl/>
        </w:rPr>
        <w:t xml:space="preserve">תועדו </w:t>
      </w:r>
      <w:bookmarkStart w:id="28524" w:name="_ETM_Q93_743539"/>
      <w:bookmarkEnd w:id="28524"/>
      <w:r>
        <w:rPr>
          <w:rtl/>
        </w:rPr>
        <w:t xml:space="preserve">בעת </w:t>
      </w:r>
      <w:bookmarkStart w:id="28525" w:name="_ETM_Q93_743779"/>
      <w:bookmarkEnd w:id="28525"/>
      <w:r>
        <w:rPr>
          <w:rtl/>
        </w:rPr>
        <w:t xml:space="preserve">ההסתננות </w:t>
      </w:r>
      <w:bookmarkStart w:id="28526" w:name="_ETM_Q93_744259"/>
      <w:bookmarkEnd w:id="28526"/>
      <w:r>
        <w:rPr>
          <w:rtl/>
        </w:rPr>
        <w:t xml:space="preserve">לישראל </w:t>
      </w:r>
      <w:bookmarkStart w:id="28527" w:name="_ETM_Q93_744559"/>
      <w:bookmarkEnd w:id="28527"/>
      <w:r>
        <w:rPr>
          <w:rtl/>
        </w:rPr>
        <w:t>ול</w:t>
      </w:r>
      <w:r>
        <w:rPr>
          <w:rFonts w:hint="cs"/>
          <w:rtl/>
        </w:rPr>
        <w:t>אחריה</w:t>
      </w:r>
      <w:r>
        <w:rPr>
          <w:rtl/>
        </w:rPr>
        <w:t xml:space="preserve"> </w:t>
      </w:r>
      <w:bookmarkStart w:id="28528" w:name="_ETM_Q93_745189"/>
      <w:bookmarkEnd w:id="28528"/>
      <w:r>
        <w:rPr>
          <w:rFonts w:hint="cs"/>
          <w:rtl/>
        </w:rPr>
        <w:t>ו</w:t>
      </w:r>
      <w:r>
        <w:rPr>
          <w:rtl/>
        </w:rPr>
        <w:t xml:space="preserve">קשרי </w:t>
      </w:r>
      <w:bookmarkStart w:id="28529" w:name="_ETM_Q93_745610"/>
      <w:bookmarkEnd w:id="28529"/>
      <w:r>
        <w:rPr>
          <w:rtl/>
        </w:rPr>
        <w:t xml:space="preserve">משפחה </w:t>
      </w:r>
      <w:bookmarkStart w:id="28530" w:name="_ETM_Q93_746509"/>
      <w:bookmarkEnd w:id="28530"/>
      <w:r>
        <w:rPr>
          <w:rtl/>
        </w:rPr>
        <w:t xml:space="preserve">בין </w:t>
      </w:r>
      <w:bookmarkStart w:id="28531" w:name="_ETM_Q93_746719"/>
      <w:bookmarkEnd w:id="28531"/>
      <w:r>
        <w:rPr>
          <w:rtl/>
        </w:rPr>
        <w:t xml:space="preserve">מסתננים </w:t>
      </w:r>
      <w:bookmarkStart w:id="28532" w:name="_ETM_Q93_747289"/>
      <w:bookmarkEnd w:id="28532"/>
      <w:r>
        <w:rPr>
          <w:rtl/>
        </w:rPr>
        <w:t xml:space="preserve">לשוהים </w:t>
      </w:r>
      <w:bookmarkStart w:id="28533" w:name="_ETM_Q93_747650"/>
      <w:bookmarkEnd w:id="28533"/>
      <w:r>
        <w:rPr>
          <w:rtl/>
        </w:rPr>
        <w:t xml:space="preserve">בלתי </w:t>
      </w:r>
      <w:bookmarkStart w:id="28534" w:name="_ETM_Q93_747919"/>
      <w:bookmarkEnd w:id="28534"/>
      <w:r>
        <w:rPr>
          <w:rtl/>
        </w:rPr>
        <w:t xml:space="preserve">חוקיים </w:t>
      </w:r>
      <w:bookmarkStart w:id="28535" w:name="_ETM_Q93_748279"/>
      <w:bookmarkEnd w:id="28535"/>
      <w:r>
        <w:rPr>
          <w:rtl/>
        </w:rPr>
        <w:t xml:space="preserve">שנכנסו </w:t>
      </w:r>
      <w:bookmarkStart w:id="28536" w:name="_ETM_Q93_748849"/>
      <w:bookmarkEnd w:id="28536"/>
      <w:r>
        <w:rPr>
          <w:rtl/>
        </w:rPr>
        <w:t xml:space="preserve">לישראל </w:t>
      </w:r>
      <w:bookmarkStart w:id="28537" w:name="_ETM_Q93_749300"/>
      <w:bookmarkEnd w:id="28537"/>
      <w:r>
        <w:rPr>
          <w:rtl/>
        </w:rPr>
        <w:t xml:space="preserve">כתיירים </w:t>
      </w:r>
      <w:bookmarkStart w:id="28538" w:name="_ETM_Q93_750199"/>
      <w:bookmarkEnd w:id="28538"/>
      <w:r>
        <w:rPr>
          <w:rtl/>
        </w:rPr>
        <w:t xml:space="preserve">או </w:t>
      </w:r>
      <w:bookmarkStart w:id="28539" w:name="_ETM_Q93_750319"/>
      <w:bookmarkEnd w:id="28539"/>
      <w:r>
        <w:rPr>
          <w:rtl/>
        </w:rPr>
        <w:t xml:space="preserve">כעובדים </w:t>
      </w:r>
      <w:bookmarkStart w:id="28540" w:name="_ETM_Q93_750800"/>
      <w:bookmarkEnd w:id="28540"/>
      <w:r>
        <w:rPr>
          <w:rtl/>
        </w:rPr>
        <w:t xml:space="preserve">זרים </w:t>
      </w:r>
      <w:bookmarkStart w:id="28541" w:name="_ETM_Q93_751639"/>
      <w:bookmarkEnd w:id="28541"/>
      <w:r>
        <w:rPr>
          <w:rtl/>
        </w:rPr>
        <w:t xml:space="preserve">ולא </w:t>
      </w:r>
      <w:bookmarkStart w:id="28542" w:name="_ETM_Q93_751969"/>
      <w:bookmarkEnd w:id="28542"/>
      <w:r>
        <w:rPr>
          <w:rtl/>
        </w:rPr>
        <w:t xml:space="preserve">יצאו </w:t>
      </w:r>
      <w:bookmarkStart w:id="28543" w:name="_ETM_Q93_752330"/>
      <w:bookmarkEnd w:id="28543"/>
      <w:r>
        <w:rPr>
          <w:rtl/>
        </w:rPr>
        <w:t xml:space="preserve">ממנה </w:t>
      </w:r>
      <w:bookmarkStart w:id="28544" w:name="_ETM_Q93_753270"/>
      <w:bookmarkEnd w:id="28544"/>
      <w:r>
        <w:rPr>
          <w:rtl/>
        </w:rPr>
        <w:t xml:space="preserve">לאחר </w:t>
      </w:r>
      <w:bookmarkStart w:id="28545" w:name="_ETM_Q93_753779"/>
      <w:bookmarkEnd w:id="28545"/>
      <w:r>
        <w:rPr>
          <w:rtl/>
        </w:rPr>
        <w:t xml:space="preserve">תום </w:t>
      </w:r>
      <w:bookmarkStart w:id="28546" w:name="_ETM_Q93_754110"/>
      <w:bookmarkEnd w:id="28546"/>
      <w:r>
        <w:rPr>
          <w:rtl/>
        </w:rPr>
        <w:t xml:space="preserve">תוקף </w:t>
      </w:r>
      <w:bookmarkStart w:id="28547" w:name="_ETM_Q93_754979"/>
      <w:bookmarkEnd w:id="28547"/>
      <w:r>
        <w:rPr>
          <w:rtl/>
        </w:rPr>
        <w:t>האשרה</w:t>
      </w:r>
      <w:r>
        <w:rPr>
          <w:rFonts w:hint="cs"/>
          <w:rtl/>
        </w:rPr>
        <w:t>.</w:t>
      </w:r>
      <w:r>
        <w:rPr>
          <w:rtl/>
        </w:rPr>
        <w:t xml:space="preserve"> </w:t>
      </w:r>
      <w:bookmarkStart w:id="28548" w:name="_ETM_Q93_757220"/>
      <w:bookmarkEnd w:id="28548"/>
    </w:p>
    <w:p w:rsidR="00EF1FDE" w:rsidRDefault="00EF1FDE" w:rsidP="00D64E57">
      <w:pPr>
        <w:rPr>
          <w:rtl/>
        </w:rPr>
      </w:pPr>
    </w:p>
    <w:p w:rsidR="00EF1FDE" w:rsidRPr="00BF496D" w:rsidRDefault="00140D2B" w:rsidP="00D64E57">
      <w:pPr>
        <w:rPr>
          <w:rtl/>
        </w:rPr>
      </w:pPr>
      <w:bookmarkStart w:id="28549" w:name="_ETM_Q93_755499"/>
      <w:bookmarkStart w:id="28550" w:name="_ETM_Q93_755639"/>
      <w:bookmarkStart w:id="28551" w:name="_ETM_Q93_755702"/>
      <w:bookmarkStart w:id="28552" w:name="_ETM_Q93_755779"/>
      <w:bookmarkEnd w:id="28549"/>
      <w:bookmarkEnd w:id="28550"/>
      <w:bookmarkEnd w:id="28551"/>
      <w:bookmarkEnd w:id="28552"/>
      <w:r>
        <w:rPr>
          <w:rFonts w:hint="cs"/>
          <w:rtl/>
        </w:rPr>
        <w:t>"</w:t>
      </w:r>
      <w:r w:rsidR="00EF1FDE">
        <w:rPr>
          <w:rtl/>
        </w:rPr>
        <w:t xml:space="preserve">לפי </w:t>
      </w:r>
      <w:bookmarkStart w:id="28553" w:name="_ETM_Q93_757550"/>
      <w:bookmarkEnd w:id="28553"/>
      <w:r w:rsidR="00EF1FDE">
        <w:rPr>
          <w:rtl/>
        </w:rPr>
        <w:t xml:space="preserve">דוח </w:t>
      </w:r>
      <w:bookmarkStart w:id="28554" w:name="_ETM_Q93_757790"/>
      <w:bookmarkEnd w:id="28554"/>
      <w:r w:rsidR="00EF1FDE">
        <w:rPr>
          <w:rtl/>
        </w:rPr>
        <w:t xml:space="preserve">של </w:t>
      </w:r>
      <w:bookmarkStart w:id="28555" w:name="_ETM_Q93_757970"/>
      <w:bookmarkEnd w:id="28555"/>
      <w:r w:rsidR="00EF1FDE">
        <w:rPr>
          <w:rtl/>
        </w:rPr>
        <w:t xml:space="preserve">מרכז </w:t>
      </w:r>
      <w:bookmarkStart w:id="28556" w:name="_ETM_Q93_758389"/>
      <w:bookmarkEnd w:id="28556"/>
      <w:r w:rsidR="00EF1FDE">
        <w:rPr>
          <w:rtl/>
        </w:rPr>
        <w:t xml:space="preserve">המחקר </w:t>
      </w:r>
      <w:bookmarkStart w:id="28557" w:name="_ETM_Q93_758929"/>
      <w:bookmarkEnd w:id="28557"/>
      <w:r w:rsidR="00EF1FDE">
        <w:rPr>
          <w:rtl/>
        </w:rPr>
        <w:t xml:space="preserve">והמידע </w:t>
      </w:r>
      <w:bookmarkStart w:id="28558" w:name="_ETM_Q93_759470"/>
      <w:bookmarkEnd w:id="28558"/>
      <w:r w:rsidR="00EF1FDE">
        <w:rPr>
          <w:rtl/>
        </w:rPr>
        <w:t xml:space="preserve">של </w:t>
      </w:r>
      <w:bookmarkStart w:id="28559" w:name="_ETM_Q93_759650"/>
      <w:bookmarkEnd w:id="28559"/>
      <w:r w:rsidR="00EF1FDE">
        <w:rPr>
          <w:rtl/>
        </w:rPr>
        <w:t>הכנסת</w:t>
      </w:r>
      <w:r w:rsidR="00EF1FDE">
        <w:rPr>
          <w:rFonts w:hint="cs"/>
          <w:rtl/>
        </w:rPr>
        <w:t>,</w:t>
      </w:r>
      <w:r w:rsidR="00EF1FDE">
        <w:rPr>
          <w:rtl/>
        </w:rPr>
        <w:t xml:space="preserve"> </w:t>
      </w:r>
      <w:bookmarkStart w:id="28560" w:name="_ETM_Q93_760190"/>
      <w:bookmarkEnd w:id="28560"/>
      <w:r w:rsidR="00EF1FDE">
        <w:rPr>
          <w:rtl/>
        </w:rPr>
        <w:t xml:space="preserve">המבוסס </w:t>
      </w:r>
      <w:bookmarkStart w:id="28561" w:name="_ETM_Q93_760700"/>
      <w:bookmarkEnd w:id="28561"/>
      <w:r w:rsidR="00EF1FDE">
        <w:rPr>
          <w:rtl/>
        </w:rPr>
        <w:t xml:space="preserve">על </w:t>
      </w:r>
      <w:bookmarkStart w:id="28562" w:name="_ETM_Q93_760790"/>
      <w:bookmarkEnd w:id="28562"/>
      <w:r w:rsidR="00EF1FDE">
        <w:rPr>
          <w:rtl/>
        </w:rPr>
        <w:t xml:space="preserve">נתוני </w:t>
      </w:r>
      <w:bookmarkStart w:id="28563" w:name="_ETM_Q93_761179"/>
      <w:bookmarkEnd w:id="28563"/>
      <w:r w:rsidR="00EF1FDE">
        <w:rPr>
          <w:rtl/>
        </w:rPr>
        <w:t xml:space="preserve">טיפת </w:t>
      </w:r>
      <w:bookmarkStart w:id="28564" w:name="_ETM_Q93_761510"/>
      <w:bookmarkEnd w:id="28564"/>
      <w:r w:rsidR="00EF1FDE">
        <w:rPr>
          <w:rtl/>
        </w:rPr>
        <w:t xml:space="preserve">חלב </w:t>
      </w:r>
      <w:bookmarkStart w:id="28565" w:name="_ETM_Q93_761809"/>
      <w:bookmarkEnd w:id="28565"/>
      <w:r w:rsidR="00EF1FDE">
        <w:rPr>
          <w:rtl/>
        </w:rPr>
        <w:t xml:space="preserve">בעיר </w:t>
      </w:r>
      <w:bookmarkStart w:id="28566" w:name="_ETM_Q93_762080"/>
      <w:bookmarkEnd w:id="28566"/>
      <w:r w:rsidR="00EF1FDE">
        <w:rPr>
          <w:rtl/>
        </w:rPr>
        <w:t xml:space="preserve">תל </w:t>
      </w:r>
      <w:bookmarkStart w:id="28567" w:name="_ETM_Q93_762260"/>
      <w:bookmarkEnd w:id="28567"/>
      <w:r w:rsidR="00EF1FDE">
        <w:rPr>
          <w:rtl/>
        </w:rPr>
        <w:t>אביב</w:t>
      </w:r>
      <w:r w:rsidR="00EF1FDE">
        <w:rPr>
          <w:rFonts w:hint="cs"/>
          <w:rtl/>
        </w:rPr>
        <w:t>,</w:t>
      </w:r>
      <w:r w:rsidR="00EF1FDE">
        <w:rPr>
          <w:rtl/>
        </w:rPr>
        <w:t xml:space="preserve"> </w:t>
      </w:r>
      <w:bookmarkStart w:id="28568" w:name="_ETM_Q93_762980"/>
      <w:bookmarkEnd w:id="28568"/>
      <w:r w:rsidR="00EF1FDE">
        <w:rPr>
          <w:rtl/>
        </w:rPr>
        <w:t xml:space="preserve">בתחילת </w:t>
      </w:r>
      <w:bookmarkStart w:id="28569" w:name="_ETM_Q93_763550"/>
      <w:bookmarkEnd w:id="28569"/>
      <w:r w:rsidR="00EF1FDE">
        <w:rPr>
          <w:rtl/>
        </w:rPr>
        <w:t xml:space="preserve">שנת </w:t>
      </w:r>
      <w:bookmarkStart w:id="28570" w:name="_ETM_Q93_763850"/>
      <w:bookmarkEnd w:id="28570"/>
      <w:r w:rsidR="00EF1FDE">
        <w:rPr>
          <w:rtl/>
        </w:rPr>
        <w:t xml:space="preserve">2016 </w:t>
      </w:r>
      <w:bookmarkStart w:id="28571" w:name="_ETM_Q93_765850"/>
      <w:bookmarkEnd w:id="28571"/>
      <w:r w:rsidR="00EF1FDE">
        <w:rPr>
          <w:rtl/>
        </w:rPr>
        <w:t xml:space="preserve">טופלו </w:t>
      </w:r>
      <w:bookmarkStart w:id="28572" w:name="_ETM_Q93_766450"/>
      <w:bookmarkEnd w:id="28572"/>
      <w:r w:rsidR="00EF1FDE">
        <w:rPr>
          <w:rtl/>
        </w:rPr>
        <w:t xml:space="preserve">בתחנות </w:t>
      </w:r>
      <w:bookmarkStart w:id="28573" w:name="_ETM_Q93_767080"/>
      <w:bookmarkEnd w:id="28573"/>
      <w:r w:rsidR="00EF1FDE">
        <w:rPr>
          <w:rtl/>
        </w:rPr>
        <w:t xml:space="preserve">טיפת </w:t>
      </w:r>
      <w:bookmarkStart w:id="28574" w:name="_ETM_Q93_767380"/>
      <w:bookmarkEnd w:id="28574"/>
      <w:r w:rsidR="00EF1FDE">
        <w:rPr>
          <w:rtl/>
        </w:rPr>
        <w:t>חלב</w:t>
      </w:r>
      <w:bookmarkStart w:id="28575" w:name="_ETM_Q93_767740"/>
      <w:bookmarkStart w:id="28576" w:name="_ETM_Q93_768130"/>
      <w:bookmarkStart w:id="28577" w:name="_ETM_Q93_768429"/>
      <w:bookmarkStart w:id="28578" w:name="_ETM_Q93_770380"/>
      <w:bookmarkEnd w:id="28575"/>
      <w:bookmarkEnd w:id="28576"/>
      <w:bookmarkEnd w:id="28577"/>
      <w:bookmarkEnd w:id="28578"/>
      <w:r w:rsidR="00EF1FDE">
        <w:rPr>
          <w:rFonts w:hint="cs"/>
          <w:rtl/>
        </w:rPr>
        <w:t xml:space="preserve"> 3,343 </w:t>
      </w:r>
      <w:r w:rsidR="00EF1FDE">
        <w:rPr>
          <w:rtl/>
        </w:rPr>
        <w:t xml:space="preserve">ילדי </w:t>
      </w:r>
      <w:bookmarkStart w:id="28579" w:name="_ETM_Q93_770740"/>
      <w:bookmarkEnd w:id="28579"/>
      <w:r w:rsidR="00EF1FDE">
        <w:rPr>
          <w:rtl/>
        </w:rPr>
        <w:t xml:space="preserve">מסתננים </w:t>
      </w:r>
      <w:bookmarkStart w:id="28580" w:name="_ETM_Q93_771370"/>
      <w:bookmarkEnd w:id="28580"/>
      <w:r w:rsidR="00EF1FDE">
        <w:rPr>
          <w:rtl/>
        </w:rPr>
        <w:t xml:space="preserve">בגילאי </w:t>
      </w:r>
      <w:bookmarkStart w:id="28581" w:name="_ETM_Q93_771850"/>
      <w:bookmarkStart w:id="28582" w:name="_ETM_Q93_772240"/>
      <w:bookmarkStart w:id="28583" w:name="_ETM_Q93_772480"/>
      <w:bookmarkStart w:id="28584" w:name="_ETM_Q93_773449"/>
      <w:bookmarkEnd w:id="28581"/>
      <w:bookmarkEnd w:id="28582"/>
      <w:bookmarkEnd w:id="28583"/>
      <w:bookmarkEnd w:id="28584"/>
      <w:r w:rsidR="00EF1FDE">
        <w:rPr>
          <w:rFonts w:hint="cs"/>
          <w:rtl/>
        </w:rPr>
        <w:t xml:space="preserve">אפס עד שש. </w:t>
      </w:r>
      <w:r w:rsidR="00EF1FDE">
        <w:rPr>
          <w:rtl/>
        </w:rPr>
        <w:t xml:space="preserve">בהתחשב </w:t>
      </w:r>
      <w:bookmarkStart w:id="28585" w:name="_ETM_Q93_774169"/>
      <w:bookmarkEnd w:id="28585"/>
      <w:r w:rsidR="00EF1FDE">
        <w:rPr>
          <w:rtl/>
        </w:rPr>
        <w:t xml:space="preserve">בכך </w:t>
      </w:r>
      <w:bookmarkStart w:id="28586" w:name="_ETM_Q93_774530"/>
      <w:bookmarkEnd w:id="28586"/>
      <w:r w:rsidR="00EF1FDE">
        <w:rPr>
          <w:rtl/>
        </w:rPr>
        <w:t xml:space="preserve">שלפי </w:t>
      </w:r>
      <w:bookmarkStart w:id="28587" w:name="_ETM_Q93_774949"/>
      <w:bookmarkEnd w:id="28587"/>
      <w:r w:rsidR="00EF1FDE">
        <w:rPr>
          <w:rtl/>
        </w:rPr>
        <w:t xml:space="preserve">אותם </w:t>
      </w:r>
      <w:bookmarkStart w:id="28588" w:name="_ETM_Q93_775220"/>
      <w:bookmarkEnd w:id="28588"/>
      <w:r w:rsidR="00EF1FDE">
        <w:rPr>
          <w:rtl/>
        </w:rPr>
        <w:t xml:space="preserve">נתונים </w:t>
      </w:r>
      <w:bookmarkStart w:id="28589" w:name="_ETM_Q93_776090"/>
      <w:bookmarkEnd w:id="28589"/>
      <w:r w:rsidR="00EF1FDE">
        <w:rPr>
          <w:rtl/>
        </w:rPr>
        <w:t xml:space="preserve">חל </w:t>
      </w:r>
      <w:bookmarkStart w:id="28590" w:name="_ETM_Q93_776449"/>
      <w:bookmarkEnd w:id="28590"/>
      <w:r w:rsidR="00EF1FDE">
        <w:rPr>
          <w:rtl/>
        </w:rPr>
        <w:t xml:space="preserve">גידול </w:t>
      </w:r>
      <w:bookmarkStart w:id="28591" w:name="_ETM_Q93_776960"/>
      <w:bookmarkEnd w:id="28591"/>
      <w:r w:rsidR="00EF1FDE">
        <w:rPr>
          <w:rtl/>
        </w:rPr>
        <w:t xml:space="preserve">של </w:t>
      </w:r>
      <w:bookmarkStart w:id="28592" w:name="_ETM_Q93_777199"/>
      <w:bookmarkEnd w:id="28592"/>
      <w:r w:rsidR="00EF1FDE">
        <w:rPr>
          <w:rtl/>
        </w:rPr>
        <w:t xml:space="preserve">מאות </w:t>
      </w:r>
      <w:bookmarkStart w:id="28593" w:name="_ETM_Q93_777770"/>
      <w:bookmarkEnd w:id="28593"/>
      <w:r w:rsidR="00EF1FDE">
        <w:rPr>
          <w:rtl/>
        </w:rPr>
        <w:t xml:space="preserve">ילדים </w:t>
      </w:r>
      <w:bookmarkStart w:id="28594" w:name="_ETM_Q93_778220"/>
      <w:bookmarkEnd w:id="28594"/>
      <w:r w:rsidR="00EF1FDE">
        <w:rPr>
          <w:rtl/>
        </w:rPr>
        <w:t xml:space="preserve">בשנה </w:t>
      </w:r>
      <w:bookmarkStart w:id="28595" w:name="_ETM_Q93_779290"/>
      <w:bookmarkStart w:id="28596" w:name="_ETM_Q93_779380"/>
      <w:bookmarkEnd w:id="28595"/>
      <w:bookmarkEnd w:id="28596"/>
      <w:r w:rsidR="00EF1FDE">
        <w:rPr>
          <w:rFonts w:hint="cs"/>
          <w:rtl/>
        </w:rPr>
        <w:t>ובה</w:t>
      </w:r>
      <w:r w:rsidR="00EF1FDE">
        <w:rPr>
          <w:rtl/>
        </w:rPr>
        <w:t xml:space="preserve">תבסס </w:t>
      </w:r>
      <w:bookmarkStart w:id="28597" w:name="_ETM_Q93_779980"/>
      <w:bookmarkEnd w:id="28597"/>
      <w:r w:rsidR="00EF1FDE">
        <w:rPr>
          <w:rtl/>
        </w:rPr>
        <w:t>על</w:t>
      </w:r>
      <w:r w:rsidR="00EF1FDE">
        <w:rPr>
          <w:rFonts w:hint="cs"/>
          <w:rtl/>
        </w:rPr>
        <w:t xml:space="preserve"> </w:t>
      </w:r>
      <w:r w:rsidR="00EF1FDE">
        <w:rPr>
          <w:rtl/>
        </w:rPr>
        <w:t xml:space="preserve">כך </w:t>
      </w:r>
      <w:bookmarkStart w:id="28598" w:name="_ETM_Q93_780309"/>
      <w:bookmarkEnd w:id="28598"/>
      <w:r w:rsidR="00EF1FDE">
        <w:rPr>
          <w:rtl/>
        </w:rPr>
        <w:t xml:space="preserve">שלפי </w:t>
      </w:r>
      <w:bookmarkStart w:id="28599" w:name="_ETM_Q93_780730"/>
      <w:bookmarkEnd w:id="28599"/>
      <w:r w:rsidR="00EF1FDE">
        <w:rPr>
          <w:rtl/>
        </w:rPr>
        <w:t xml:space="preserve">אותו </w:t>
      </w:r>
      <w:bookmarkStart w:id="28600" w:name="_ETM_Q93_781000"/>
      <w:bookmarkEnd w:id="28600"/>
      <w:r w:rsidR="00EF1FDE">
        <w:rPr>
          <w:rtl/>
        </w:rPr>
        <w:t xml:space="preserve">מחקר </w:t>
      </w:r>
      <w:r w:rsidR="00EF1FDE" w:rsidRPr="00BF496D">
        <w:rPr>
          <w:rtl/>
        </w:rPr>
        <w:t>מרבית המסתננים אינם חיים בדרום תל אביב</w:t>
      </w:r>
      <w:r w:rsidR="00EF1FDE">
        <w:rPr>
          <w:rFonts w:hint="cs"/>
          <w:rtl/>
        </w:rPr>
        <w:t>,</w:t>
      </w:r>
      <w:r w:rsidR="00EF1FDE" w:rsidRPr="00BF496D">
        <w:rPr>
          <w:rtl/>
        </w:rPr>
        <w:t xml:space="preserve"> ניתן להסיק כי נכון להיום שוהים בישראל </w:t>
      </w:r>
      <w:r w:rsidR="00EF1FDE">
        <w:rPr>
          <w:rFonts w:hint="cs"/>
          <w:rtl/>
        </w:rPr>
        <w:t>6,000</w:t>
      </w:r>
      <w:r w:rsidR="00EF1FDE">
        <w:rPr>
          <w:rFonts w:hint="eastAsia"/>
          <w:rtl/>
        </w:rPr>
        <w:t>–</w:t>
      </w:r>
      <w:r w:rsidR="00EF1FDE">
        <w:rPr>
          <w:rFonts w:hint="cs"/>
          <w:rtl/>
        </w:rPr>
        <w:t xml:space="preserve">8,000 </w:t>
      </w:r>
      <w:r w:rsidR="00EF1FDE" w:rsidRPr="00BF496D">
        <w:rPr>
          <w:rtl/>
        </w:rPr>
        <w:t>ילדי מסתננים שנולדו בישראל</w:t>
      </w:r>
      <w:r w:rsidR="00EF1FDE">
        <w:rPr>
          <w:rFonts w:hint="cs"/>
          <w:rtl/>
        </w:rPr>
        <w:t>.</w:t>
      </w:r>
      <w:r w:rsidR="00EF1FDE" w:rsidRPr="00BF496D">
        <w:rPr>
          <w:rtl/>
        </w:rPr>
        <w:t xml:space="preserve"> </w:t>
      </w:r>
    </w:p>
    <w:p w:rsidR="00EF1FDE" w:rsidRPr="00BF496D" w:rsidRDefault="00EF1FDE" w:rsidP="00D64E57">
      <w:pPr>
        <w:rPr>
          <w:rtl/>
        </w:rPr>
      </w:pPr>
    </w:p>
    <w:p w:rsidR="00EF1FDE" w:rsidRDefault="00140D2B" w:rsidP="00D20828">
      <w:bookmarkStart w:id="28601" w:name="TOR_Q94"/>
      <w:bookmarkEnd w:id="28601"/>
      <w:r>
        <w:rPr>
          <w:rFonts w:hint="cs"/>
          <w:rtl/>
        </w:rPr>
        <w:t>"</w:t>
      </w:r>
      <w:r w:rsidR="00EF1FDE">
        <w:rPr>
          <w:rFonts w:hint="cs"/>
          <w:rtl/>
        </w:rPr>
        <w:t xml:space="preserve">על פי הערכות ארגוני נשים, ובתוכם שדולת הנשים בישראל והמרכז לנשים אריתראיות, נכון ליוני 2017 מספר הילדים עמד על 8,000. במהלך השנים קבעו נציגי המדינה בהזדמנויות שונות כי המספר הרשמי של המסתננים המופיעים בנתוני רשות האוכלוסין וההגירה אינו כולל מסתננים שלא תועדו בעת כניסתם לישראל. מסתננים אלה" </w:t>
      </w:r>
      <w:r w:rsidR="00D20828">
        <w:rPr>
          <w:rFonts w:hint="cs"/>
          <w:rtl/>
        </w:rPr>
        <w:t>– – –</w:t>
      </w:r>
    </w:p>
    <w:p w:rsidR="00EF1FDE" w:rsidRDefault="00EF1FDE" w:rsidP="00D64E57"/>
    <w:p w:rsidR="00EF1FDE" w:rsidRDefault="00EF1FDE" w:rsidP="00D64E57">
      <w:pPr>
        <w:pStyle w:val="af5"/>
        <w:keepNext/>
      </w:pPr>
      <w:r w:rsidRPr="00491282">
        <w:rPr>
          <w:rStyle w:val="TagStyle"/>
          <w:rFonts w:hint="cs"/>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rtl/>
        </w:rPr>
      </w:pPr>
    </w:p>
    <w:p w:rsidR="00EF1FDE" w:rsidRDefault="00EF1FDE" w:rsidP="00D20828">
      <w:pPr>
        <w:rPr>
          <w:rtl/>
        </w:rPr>
      </w:pPr>
      <w:r>
        <w:rPr>
          <w:rFonts w:hint="cs"/>
          <w:rtl/>
        </w:rPr>
        <w:t xml:space="preserve">יצחק, בוא נעבור לנושאים אחרים </w:t>
      </w:r>
      <w:r w:rsidR="00D20828">
        <w:rPr>
          <w:rFonts w:hint="cs"/>
          <w:rtl/>
        </w:rPr>
        <w:t>– – –</w:t>
      </w:r>
    </w:p>
    <w:p w:rsidR="00EF1FDE" w:rsidRDefault="00EF1FDE" w:rsidP="00D64E57">
      <w:pPr>
        <w:rPr>
          <w:rtl/>
        </w:rPr>
      </w:pPr>
      <w:bookmarkStart w:id="28602" w:name="_ETM_Q94_228036"/>
      <w:bookmarkStart w:id="28603" w:name="_ETM_Q94_228108"/>
      <w:bookmarkEnd w:id="28602"/>
      <w:bookmarkEnd w:id="28603"/>
    </w:p>
    <w:p w:rsidR="00EF1FDE" w:rsidRDefault="00EF1FDE" w:rsidP="00D64E57">
      <w:pPr>
        <w:pStyle w:val="-"/>
        <w:keepNext/>
        <w:rPr>
          <w:rtl/>
        </w:rPr>
      </w:pPr>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p>
    <w:p w:rsidR="00EF1FDE" w:rsidRDefault="00EF1FDE" w:rsidP="00D20828">
      <w:pPr>
        <w:rPr>
          <w:rtl/>
        </w:rPr>
      </w:pPr>
    </w:p>
    <w:p w:rsidR="00EF1FDE" w:rsidRDefault="00EF1FDE" w:rsidP="00D64E57">
      <w:pPr>
        <w:rPr>
          <w:rtl/>
        </w:rPr>
      </w:pPr>
      <w:bookmarkStart w:id="28604" w:name="_ETM_Q94_228794"/>
      <w:bookmarkEnd w:id="28604"/>
      <w:r>
        <w:rPr>
          <w:rFonts w:hint="cs"/>
          <w:rtl/>
        </w:rPr>
        <w:t xml:space="preserve">אני אעבור. </w:t>
      </w:r>
    </w:p>
    <w:p w:rsidR="00EF1FDE" w:rsidRDefault="00EF1FDE" w:rsidP="00D64E57">
      <w:pPr>
        <w:rPr>
          <w:rtl/>
          <w:lang w:eastAsia="he-IL"/>
        </w:rPr>
      </w:pPr>
      <w:bookmarkStart w:id="28605" w:name="_ETM_Q94_235017"/>
      <w:bookmarkStart w:id="28606" w:name="_ETM_Q94_235110"/>
      <w:bookmarkEnd w:id="28605"/>
      <w:bookmarkEnd w:id="28606"/>
    </w:p>
    <w:p w:rsidR="00EF1FDE" w:rsidRDefault="00EF1FDE" w:rsidP="00D64E57">
      <w:pPr>
        <w:pStyle w:val="af5"/>
        <w:keepNext/>
      </w:pPr>
      <w:r w:rsidRPr="00491282">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rtl/>
          <w:lang w:eastAsia="he-IL"/>
        </w:rPr>
      </w:pPr>
      <w:bookmarkStart w:id="28607" w:name="_ETM_Q94_237954"/>
      <w:bookmarkEnd w:id="28607"/>
    </w:p>
    <w:p w:rsidR="00EF1FDE" w:rsidRDefault="00EF1FDE" w:rsidP="00D64E57">
      <w:pPr>
        <w:rPr>
          <w:rtl/>
        </w:rPr>
      </w:pPr>
      <w:r>
        <w:rPr>
          <w:rFonts w:hint="cs"/>
          <w:rtl/>
        </w:rPr>
        <w:t>אני רק מחפש את הפואנטה. מעניין מי היה בממשלה אז.</w:t>
      </w:r>
      <w:bookmarkStart w:id="28608" w:name="_ETM_Q94_235292"/>
      <w:bookmarkEnd w:id="28608"/>
    </w:p>
    <w:p w:rsidR="00EF1FDE" w:rsidRDefault="00EF1FDE" w:rsidP="00D64E57">
      <w:pPr>
        <w:rPr>
          <w:rtl/>
        </w:rPr>
      </w:pPr>
      <w:bookmarkStart w:id="28609" w:name="_ETM_Q94_235381"/>
      <w:bookmarkEnd w:id="28609"/>
    </w:p>
    <w:p w:rsidR="00EF1FDE" w:rsidRDefault="00EF1FDE" w:rsidP="00D64E57">
      <w:pPr>
        <w:pStyle w:val="-"/>
        <w:keepNext/>
        <w:rPr>
          <w:rtl/>
        </w:rPr>
      </w:pPr>
      <w:bookmarkStart w:id="28610" w:name="ET_speakercontinue_6532_36"/>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bookmarkEnd w:id="28610"/>
      <w:r>
        <w:rPr>
          <w:rFonts w:hint="cs"/>
          <w:rtl/>
        </w:rPr>
        <w:t xml:space="preserve">   </w:t>
      </w:r>
    </w:p>
    <w:p w:rsidR="00EF1FDE" w:rsidRDefault="00EF1FDE" w:rsidP="00D20828">
      <w:pPr>
        <w:rPr>
          <w:rtl/>
        </w:rPr>
      </w:pPr>
      <w:bookmarkStart w:id="28611" w:name="_ETM_Q94_236057"/>
      <w:bookmarkEnd w:id="28611"/>
    </w:p>
    <w:p w:rsidR="00EF1FDE" w:rsidRDefault="00EF1FDE" w:rsidP="00D20828">
      <w:pPr>
        <w:rPr>
          <w:rtl/>
        </w:rPr>
      </w:pPr>
      <w:bookmarkStart w:id="28612" w:name="_ETM_Q94_234742"/>
      <w:bookmarkStart w:id="28613" w:name="_ETM_Q94_234857"/>
      <w:bookmarkEnd w:id="28612"/>
      <w:bookmarkEnd w:id="28613"/>
      <w:r>
        <w:rPr>
          <w:rFonts w:hint="cs"/>
          <w:rtl/>
        </w:rPr>
        <w:t xml:space="preserve">"מסתננים אלה שוהים במרכזי הערים ובעיקר בפזורה בנגב ובכפרים ערביים ללא תיעוד. </w:t>
      </w:r>
      <w:bookmarkStart w:id="28614" w:name="_ETM_Q94_246149"/>
      <w:bookmarkStart w:id="28615" w:name="_ETM_Q94_246250"/>
      <w:bookmarkEnd w:id="28614"/>
      <w:bookmarkEnd w:id="28615"/>
      <w:r>
        <w:rPr>
          <w:rFonts w:hint="cs"/>
          <w:rtl/>
        </w:rPr>
        <w:t xml:space="preserve">הערכות לגבי שיעורם נעות בין אחוזים" – תישארו, אל תדאגו, אני אתן לכם אחר כך דברים פיקנטיים </w:t>
      </w:r>
      <w:r w:rsidR="00D20828">
        <w:rPr>
          <w:rFonts w:hint="cs"/>
          <w:rtl/>
        </w:rPr>
        <w:t>– – –</w:t>
      </w:r>
    </w:p>
    <w:p w:rsidR="00EF1FDE" w:rsidRDefault="00EF1FDE" w:rsidP="00D64E57">
      <w:pPr>
        <w:rPr>
          <w:rtl/>
        </w:rPr>
      </w:pPr>
    </w:p>
    <w:p w:rsidR="00EF1FDE" w:rsidRDefault="00EF1FDE" w:rsidP="00D64E57">
      <w:pPr>
        <w:pStyle w:val="af5"/>
        <w:keepNext/>
        <w:rPr>
          <w:rtl/>
        </w:rPr>
      </w:pPr>
      <w:bookmarkStart w:id="28616" w:name="_ETM_Q94_235176"/>
      <w:bookmarkStart w:id="28617" w:name="_ETM_Q94_235259"/>
      <w:bookmarkEnd w:id="28616"/>
      <w:bookmarkEnd w:id="28617"/>
      <w:r w:rsidRPr="00491282">
        <w:rPr>
          <w:rStyle w:val="TagStyle"/>
          <w:rFonts w:hint="cs"/>
          <w:rtl/>
        </w:rPr>
        <w:t>&lt;&lt;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lang w:eastAsia="he-IL"/>
        </w:rPr>
      </w:pPr>
    </w:p>
    <w:p w:rsidR="00EF1FDE" w:rsidRDefault="00EF1FDE" w:rsidP="00D64E57">
      <w:pPr>
        <w:rPr>
          <w:rtl/>
          <w:lang w:eastAsia="he-IL"/>
        </w:rPr>
      </w:pPr>
      <w:r>
        <w:rPr>
          <w:rFonts w:hint="cs"/>
          <w:rtl/>
          <w:lang w:eastAsia="he-IL"/>
        </w:rPr>
        <w:t>בוא נדבר רגע על החזרה לעזה.</w:t>
      </w:r>
    </w:p>
    <w:p w:rsidR="00EF1FDE" w:rsidRDefault="00EF1FDE" w:rsidP="00D64E57">
      <w:pPr>
        <w:rPr>
          <w:rtl/>
        </w:rPr>
      </w:pPr>
    </w:p>
    <w:p w:rsidR="00EF1FDE" w:rsidRDefault="00EF1FDE" w:rsidP="00D64E57">
      <w:pPr>
        <w:pStyle w:val="af5"/>
        <w:keepNext/>
        <w:rPr>
          <w:rtl/>
        </w:rPr>
      </w:pPr>
      <w:r w:rsidRPr="00491282">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rtl/>
        </w:rPr>
      </w:pPr>
    </w:p>
    <w:p w:rsidR="00EF1FDE" w:rsidRDefault="00EF1FDE" w:rsidP="00D64E57">
      <w:pPr>
        <w:rPr>
          <w:rtl/>
        </w:rPr>
      </w:pPr>
      <w:r>
        <w:rPr>
          <w:rFonts w:hint="cs"/>
          <w:rtl/>
        </w:rPr>
        <w:t xml:space="preserve">מעניין אותי מי היה בממשלה כשהיה כל מה שאתה מתעד. </w:t>
      </w:r>
      <w:bookmarkStart w:id="28618" w:name="_ETM_Q94_259015"/>
      <w:bookmarkEnd w:id="28618"/>
      <w:r>
        <w:rPr>
          <w:rFonts w:hint="cs"/>
          <w:rtl/>
        </w:rPr>
        <w:t>מי עשה את התהליכים האלה, ואטורי?</w:t>
      </w:r>
    </w:p>
    <w:p w:rsidR="00EF1FDE" w:rsidRDefault="00EF1FDE" w:rsidP="00D64E57">
      <w:pPr>
        <w:rPr>
          <w:rtl/>
        </w:rPr>
      </w:pPr>
      <w:bookmarkStart w:id="28619" w:name="_ETM_Q94_260209"/>
      <w:bookmarkStart w:id="28620" w:name="_ETM_Q94_260376"/>
      <w:bookmarkEnd w:id="28619"/>
      <w:bookmarkEnd w:id="28620"/>
    </w:p>
    <w:p w:rsidR="00EF1FDE" w:rsidRDefault="00EF1FDE" w:rsidP="00D64E57">
      <w:pPr>
        <w:pStyle w:val="-"/>
        <w:keepNext/>
        <w:rPr>
          <w:rtl/>
        </w:rPr>
      </w:pPr>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p>
    <w:p w:rsidR="00EF1FDE" w:rsidRDefault="00EF1FDE" w:rsidP="00D20828">
      <w:pPr>
        <w:rPr>
          <w:rtl/>
        </w:rPr>
      </w:pPr>
    </w:p>
    <w:p w:rsidR="00EF1FDE" w:rsidRDefault="00EF1FDE" w:rsidP="00D64E57">
      <w:pPr>
        <w:rPr>
          <w:rtl/>
        </w:rPr>
      </w:pPr>
      <w:bookmarkStart w:id="28621" w:name="_ETM_Q94_262884"/>
      <w:bookmarkEnd w:id="28621"/>
      <w:r>
        <w:rPr>
          <w:rFonts w:hint="cs"/>
          <w:rtl/>
        </w:rPr>
        <w:t xml:space="preserve">חבר'ה, אני לא </w:t>
      </w:r>
      <w:bookmarkStart w:id="28622" w:name="_ETM_Q94_267120"/>
      <w:bookmarkEnd w:id="28622"/>
      <w:r>
        <w:rPr>
          <w:rFonts w:hint="cs"/>
          <w:rtl/>
        </w:rPr>
        <w:t>הייתי.</w:t>
      </w:r>
    </w:p>
    <w:p w:rsidR="00EF1FDE" w:rsidRDefault="00EF1FDE" w:rsidP="00D64E57">
      <w:pPr>
        <w:rPr>
          <w:rtl/>
        </w:rPr>
      </w:pPr>
    </w:p>
    <w:p w:rsidR="00EF1FDE" w:rsidRDefault="00EF1FDE" w:rsidP="00D64E57">
      <w:pPr>
        <w:pStyle w:val="af6"/>
        <w:keepNext/>
        <w:rPr>
          <w:rtl/>
        </w:rPr>
      </w:pPr>
      <w:r w:rsidRPr="00491282">
        <w:rPr>
          <w:rStyle w:val="TagStyle"/>
          <w:rFonts w:hint="cs"/>
          <w:rtl/>
        </w:rPr>
        <w:t xml:space="preserve"> &lt;&lt; יור &gt;&gt;</w:t>
      </w:r>
      <w:r>
        <w:rPr>
          <w:rStyle w:val="TagStyle"/>
          <w:rFonts w:hint="cs"/>
          <w:rtl/>
        </w:rPr>
        <w:t xml:space="preserve"> </w:t>
      </w:r>
      <w:r>
        <w:rPr>
          <w:rFonts w:hint="cs"/>
          <w:rtl/>
        </w:rPr>
        <w:t>היו"ר ניסים ואטורי:</w:t>
      </w:r>
      <w:r>
        <w:rPr>
          <w:rStyle w:val="TagStyle"/>
          <w:rtl/>
        </w:rPr>
        <w:t xml:space="preserve"> </w:t>
      </w:r>
      <w:r w:rsidRPr="00491282">
        <w:rPr>
          <w:rStyle w:val="TagStyle"/>
          <w:rtl/>
        </w:rPr>
        <w:t>&lt;&lt; יור &gt;&gt;</w:t>
      </w:r>
      <w:r>
        <w:rPr>
          <w:rFonts w:hint="cs"/>
          <w:rtl/>
        </w:rPr>
        <w:t xml:space="preserve">   </w:t>
      </w:r>
    </w:p>
    <w:p w:rsidR="00EF1FDE" w:rsidRDefault="00EF1FDE" w:rsidP="00D20828">
      <w:pPr>
        <w:rPr>
          <w:rtl/>
        </w:rPr>
      </w:pPr>
    </w:p>
    <w:p w:rsidR="00EF1FDE" w:rsidRDefault="00EF1FDE" w:rsidP="00D64E57">
      <w:pPr>
        <w:rPr>
          <w:rtl/>
        </w:rPr>
      </w:pPr>
      <w:r>
        <w:rPr>
          <w:rFonts w:hint="cs"/>
          <w:rtl/>
        </w:rPr>
        <w:t>מה קרה?</w:t>
      </w:r>
    </w:p>
    <w:p w:rsidR="00EF1FDE" w:rsidRDefault="00EF1FDE" w:rsidP="00D64E57">
      <w:pPr>
        <w:rPr>
          <w:rtl/>
        </w:rPr>
      </w:pPr>
    </w:p>
    <w:p w:rsidR="00EF1FDE" w:rsidRDefault="00EF1FDE" w:rsidP="00D64E57">
      <w:pPr>
        <w:pStyle w:val="-"/>
        <w:keepNext/>
        <w:rPr>
          <w:rtl/>
        </w:rPr>
      </w:pPr>
      <w:bookmarkStart w:id="28623" w:name="ET_speakercontinue_6532_28"/>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bookmarkEnd w:id="28623"/>
    </w:p>
    <w:p w:rsidR="00EF1FDE" w:rsidRDefault="00EF1FDE" w:rsidP="00D20828">
      <w:pPr>
        <w:rPr>
          <w:rtl/>
        </w:rPr>
      </w:pPr>
    </w:p>
    <w:p w:rsidR="00EF1FDE" w:rsidRDefault="00EF1FDE" w:rsidP="00D64E57">
      <w:pPr>
        <w:rPr>
          <w:rtl/>
        </w:rPr>
      </w:pPr>
      <w:r>
        <w:rPr>
          <w:rFonts w:hint="cs"/>
          <w:rtl/>
        </w:rPr>
        <w:t xml:space="preserve">אני לא הייתי. נו, מה עכשיו? אני לא </w:t>
      </w:r>
      <w:bookmarkStart w:id="28624" w:name="_ETM_Q94_267855"/>
      <w:bookmarkEnd w:id="28624"/>
      <w:r>
        <w:rPr>
          <w:rFonts w:hint="cs"/>
          <w:rtl/>
        </w:rPr>
        <w:t>הייתי.</w:t>
      </w:r>
    </w:p>
    <w:p w:rsidR="00EF1FDE" w:rsidRDefault="00EF1FDE" w:rsidP="00D64E57">
      <w:pPr>
        <w:rPr>
          <w:rtl/>
        </w:rPr>
      </w:pPr>
    </w:p>
    <w:p w:rsidR="00EF1FDE" w:rsidRDefault="00EF1FDE" w:rsidP="00D64E57">
      <w:pPr>
        <w:pStyle w:val="af5"/>
        <w:keepNext/>
        <w:rPr>
          <w:rtl/>
        </w:rPr>
      </w:pPr>
      <w:r w:rsidRPr="00491282">
        <w:rPr>
          <w:rStyle w:val="TagStyle"/>
          <w:rFonts w:hint="cs"/>
          <w:rtl/>
        </w:rPr>
        <w:t xml:space="preserve"> &lt;&lt; קריאה &gt;&gt;</w:t>
      </w:r>
      <w:r>
        <w:rPr>
          <w:rStyle w:val="TagStyle"/>
          <w:rFonts w:hint="cs"/>
          <w:rtl/>
        </w:rPr>
        <w:t xml:space="preserve"> </w:t>
      </w:r>
      <w:r>
        <w:rPr>
          <w:rFonts w:hint="cs"/>
          <w:rtl/>
        </w:rPr>
        <w:t>נאור שירי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rtl/>
        </w:rPr>
      </w:pPr>
    </w:p>
    <w:p w:rsidR="00EF1FDE" w:rsidRDefault="00EF1FDE" w:rsidP="00D64E57">
      <w:pPr>
        <w:rPr>
          <w:rtl/>
        </w:rPr>
      </w:pPr>
      <w:r>
        <w:rPr>
          <w:rFonts w:hint="cs"/>
          <w:rtl/>
        </w:rPr>
        <w:t>רק רציתי לשאול מי.</w:t>
      </w:r>
    </w:p>
    <w:p w:rsidR="00EF1FDE" w:rsidRDefault="00EF1FDE" w:rsidP="00D64E57">
      <w:pPr>
        <w:rPr>
          <w:rtl/>
        </w:rPr>
      </w:pPr>
      <w:bookmarkStart w:id="28625" w:name="_ETM_Q94_253386"/>
      <w:bookmarkStart w:id="28626" w:name="_ETM_Q94_253507"/>
      <w:bookmarkEnd w:id="28625"/>
      <w:bookmarkEnd w:id="28626"/>
    </w:p>
    <w:p w:rsidR="00EF1FDE" w:rsidRDefault="00EF1FDE" w:rsidP="00D64E57">
      <w:pPr>
        <w:pStyle w:val="-"/>
        <w:keepNext/>
        <w:rPr>
          <w:rtl/>
        </w:rPr>
      </w:pPr>
      <w:bookmarkStart w:id="28627" w:name="ET_speakercontinue_6532_21"/>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bookmarkEnd w:id="28627"/>
    </w:p>
    <w:p w:rsidR="00EF1FDE" w:rsidRDefault="00EF1FDE" w:rsidP="00D20828">
      <w:pPr>
        <w:rPr>
          <w:rtl/>
        </w:rPr>
      </w:pPr>
    </w:p>
    <w:p w:rsidR="00EF1FDE" w:rsidRDefault="00EF1FDE" w:rsidP="00D64E57">
      <w:pPr>
        <w:rPr>
          <w:rtl/>
        </w:rPr>
      </w:pPr>
      <w:r>
        <w:rPr>
          <w:rFonts w:hint="cs"/>
          <w:rtl/>
        </w:rPr>
        <w:t>אז אני אומר, אני יודע שאני לא הייתי. אבל אני באתי לתקן, נאור.</w:t>
      </w:r>
    </w:p>
    <w:p w:rsidR="00EF1FDE" w:rsidRDefault="00EF1FDE" w:rsidP="00D20828">
      <w:pPr>
        <w:rPr>
          <w:rtl/>
        </w:rPr>
      </w:pPr>
      <w:bookmarkStart w:id="28628" w:name="_ETM_Q94_274328"/>
      <w:bookmarkStart w:id="28629" w:name="_ETM_Q94_274446"/>
      <w:bookmarkEnd w:id="28628"/>
      <w:bookmarkEnd w:id="28629"/>
    </w:p>
    <w:p w:rsidR="00EF1FDE" w:rsidRDefault="00EF1FDE" w:rsidP="00D64E57">
      <w:pPr>
        <w:pStyle w:val="af5"/>
        <w:keepNext/>
        <w:rPr>
          <w:rtl/>
        </w:rPr>
      </w:pPr>
      <w:bookmarkStart w:id="28630" w:name="_ETM_Q94_275627"/>
      <w:bookmarkStart w:id="28631" w:name="_ETM_Q94_275759"/>
      <w:bookmarkEnd w:id="28630"/>
      <w:bookmarkEnd w:id="28631"/>
      <w:r w:rsidRPr="00491282">
        <w:rPr>
          <w:rStyle w:val="TagStyle"/>
          <w:rFonts w:hint="cs"/>
          <w:rtl/>
        </w:rPr>
        <w:t>&lt;&lt;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מה אתה עכשיו </w:t>
      </w:r>
      <w:r w:rsidR="00D20828">
        <w:rPr>
          <w:rFonts w:hint="cs"/>
          <w:rtl/>
          <w:lang w:eastAsia="he-IL"/>
        </w:rPr>
        <w:t>– – –</w:t>
      </w:r>
    </w:p>
    <w:p w:rsidR="00EF1FDE" w:rsidRDefault="00EF1FDE" w:rsidP="00D64E57">
      <w:pPr>
        <w:rPr>
          <w:rtl/>
        </w:rPr>
      </w:pPr>
      <w:bookmarkStart w:id="28632" w:name="_ETM_Q94_278031"/>
      <w:bookmarkEnd w:id="28632"/>
    </w:p>
    <w:p w:rsidR="00EF1FDE" w:rsidRDefault="00EF1FDE" w:rsidP="00D64E57">
      <w:pPr>
        <w:pStyle w:val="-"/>
        <w:keepNext/>
        <w:rPr>
          <w:rtl/>
        </w:rPr>
      </w:pPr>
      <w:bookmarkStart w:id="28633" w:name="ET_speakercontinue_6532_31"/>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bookmarkEnd w:id="28633"/>
    </w:p>
    <w:p w:rsidR="00EF1FDE" w:rsidRDefault="00EF1FDE" w:rsidP="00D20828">
      <w:pPr>
        <w:rPr>
          <w:rtl/>
        </w:rPr>
      </w:pPr>
    </w:p>
    <w:p w:rsidR="00EF1FDE" w:rsidRDefault="00EF1FDE" w:rsidP="00D20828">
      <w:pPr>
        <w:rPr>
          <w:rtl/>
        </w:rPr>
      </w:pPr>
      <w:bookmarkStart w:id="28634" w:name="_ETM_Q94_279131"/>
      <w:bookmarkEnd w:id="28634"/>
      <w:r>
        <w:rPr>
          <w:rFonts w:hint="cs"/>
          <w:rtl/>
        </w:rPr>
        <w:t xml:space="preserve">"הערכות לגבי שיעורם נעות בין אחוזים בודדים מתוך מספר המסתננים הרשמי לבין עשרות אלפי מסתננים נוספים השוהים בישראל ללא תיעוד". עכשיו אני אגיד לכם כך, אני באתי </w:t>
      </w:r>
      <w:r w:rsidR="00D20828">
        <w:rPr>
          <w:rFonts w:hint="cs"/>
          <w:rtl/>
        </w:rPr>
        <w:t>– – –</w:t>
      </w:r>
    </w:p>
    <w:p w:rsidR="00EF1FDE" w:rsidRDefault="00EF1FDE" w:rsidP="00D64E57">
      <w:pPr>
        <w:ind w:firstLine="0"/>
        <w:rPr>
          <w:rtl/>
        </w:rPr>
      </w:pPr>
    </w:p>
    <w:p w:rsidR="00EF1FDE" w:rsidRDefault="00EF1FDE" w:rsidP="00D64E57">
      <w:pPr>
        <w:pStyle w:val="af5"/>
        <w:keepNext/>
        <w:rPr>
          <w:rtl/>
        </w:rPr>
      </w:pPr>
      <w:r w:rsidRPr="00491282">
        <w:rPr>
          <w:rStyle w:val="TagStyle"/>
          <w:rFonts w:hint="cs"/>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r>
        <w:rPr>
          <w:rFonts w:hint="cs"/>
          <w:rtl/>
        </w:rPr>
        <w:t xml:space="preserve">   </w:t>
      </w:r>
    </w:p>
    <w:p w:rsidR="00EF1FDE" w:rsidRDefault="00EF1FDE" w:rsidP="00D20828">
      <w:pPr>
        <w:rPr>
          <w:rtl/>
        </w:rPr>
      </w:pPr>
    </w:p>
    <w:p w:rsidR="00EF1FDE" w:rsidRDefault="00EF1FDE" w:rsidP="00D20828">
      <w:pPr>
        <w:rPr>
          <w:rtl/>
        </w:rPr>
      </w:pPr>
      <w:r>
        <w:rPr>
          <w:rFonts w:hint="cs"/>
          <w:rtl/>
        </w:rPr>
        <w:t xml:space="preserve">רוצה את הנאום שלי </w:t>
      </w:r>
      <w:r w:rsidR="00D20828">
        <w:rPr>
          <w:rFonts w:hint="cs"/>
          <w:rtl/>
        </w:rPr>
        <w:t>– – –</w:t>
      </w:r>
    </w:p>
    <w:p w:rsidR="00EF1FDE" w:rsidRDefault="00EF1FDE" w:rsidP="00D64E57">
      <w:pPr>
        <w:rPr>
          <w:rtl/>
        </w:rPr>
      </w:pPr>
    </w:p>
    <w:p w:rsidR="00EF1FDE" w:rsidRDefault="00EF1FDE" w:rsidP="00D64E57">
      <w:pPr>
        <w:pStyle w:val="-"/>
        <w:keepNext/>
        <w:rPr>
          <w:rtl/>
        </w:rPr>
      </w:pPr>
      <w:bookmarkStart w:id="28635" w:name="ET_speakercontinue_6532_42"/>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bookmarkEnd w:id="28635"/>
      <w:r>
        <w:rPr>
          <w:rFonts w:hint="cs"/>
          <w:rtl/>
        </w:rPr>
        <w:t xml:space="preserve">   </w:t>
      </w:r>
    </w:p>
    <w:p w:rsidR="00EF1FDE" w:rsidRDefault="00EF1FDE" w:rsidP="00D20828">
      <w:pPr>
        <w:rPr>
          <w:rtl/>
        </w:rPr>
      </w:pPr>
    </w:p>
    <w:p w:rsidR="00EF1FDE" w:rsidRDefault="00EF1FDE" w:rsidP="00D64E57">
      <w:pPr>
        <w:rPr>
          <w:rtl/>
        </w:rPr>
      </w:pPr>
      <w:r>
        <w:rPr>
          <w:rFonts w:hint="cs"/>
          <w:rtl/>
        </w:rPr>
        <w:t xml:space="preserve">אני אספר לכם, תקשיבו, עכשיו זה קצת מעניין, אני אגיד לכם כך: אני באתי לפני עשר שנים לדרום תל אביב, הייתי בהפגנה </w:t>
      </w:r>
      <w:r>
        <w:t>–</w:t>
      </w:r>
      <w:r>
        <w:rPr>
          <w:rFonts w:hint="cs"/>
          <w:rtl/>
        </w:rPr>
        <w:t xml:space="preserve"> עשינו שם הפגנות, אז הייתה שם הלשכה של חבר הכנסת דאז מיכאל בן ארי </w:t>
      </w:r>
      <w:r>
        <w:t>–</w:t>
      </w:r>
      <w:r>
        <w:rPr>
          <w:rFonts w:hint="cs"/>
          <w:rtl/>
        </w:rPr>
        <w:t xml:space="preserve"> באתי לשם באמת מתוך רצון לעזור לאוכלוסייה חלשה. הקמנו איזו קבוצה של צעירים, היינו משפצים מבנים של מבוגרים, היינו מביאים להם מצרכי מזון הביתה, היינו מלמדים ילדים של אימהות חד-הוריות, וכך מתערים באוכלוסייה ועוזרים כמה שאפשר.</w:t>
      </w:r>
    </w:p>
    <w:p w:rsidR="00EF1FDE" w:rsidRDefault="00EF1FDE" w:rsidP="00D64E57">
      <w:pPr>
        <w:ind w:firstLine="0"/>
        <w:rPr>
          <w:rtl/>
        </w:rPr>
      </w:pPr>
      <w:bookmarkStart w:id="28636" w:name="_ETM_Q94_327952"/>
      <w:bookmarkStart w:id="28637" w:name="_ETM_Q94_328079"/>
      <w:bookmarkEnd w:id="28636"/>
      <w:bookmarkEnd w:id="28637"/>
    </w:p>
    <w:p w:rsidR="00EF1FDE" w:rsidRDefault="00EF1FDE" w:rsidP="00D64E57">
      <w:pPr>
        <w:pStyle w:val="af5"/>
        <w:keepNext/>
        <w:rPr>
          <w:rtl/>
        </w:rPr>
      </w:pPr>
      <w:bookmarkStart w:id="28638" w:name="ET_interruption_6151_43"/>
      <w:r w:rsidRPr="00491282">
        <w:rPr>
          <w:rStyle w:val="TagStyle"/>
          <w:rFonts w:hint="cs"/>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bookmarkEnd w:id="28638"/>
      <w:r>
        <w:rPr>
          <w:rFonts w:hint="cs"/>
          <w:rtl/>
        </w:rPr>
        <w:t xml:space="preserve">   </w:t>
      </w:r>
    </w:p>
    <w:p w:rsidR="00EF1FDE" w:rsidRDefault="00EF1FDE" w:rsidP="00D20828">
      <w:pPr>
        <w:rPr>
          <w:rtl/>
        </w:rPr>
      </w:pPr>
    </w:p>
    <w:p w:rsidR="00EF1FDE" w:rsidRDefault="00EF1FDE" w:rsidP="00D20828">
      <w:pPr>
        <w:rPr>
          <w:rtl/>
        </w:rPr>
      </w:pPr>
      <w:bookmarkStart w:id="28639" w:name="_ETM_Q94_328129"/>
      <w:bookmarkStart w:id="28640" w:name="_ETM_Q94_328211"/>
      <w:bookmarkEnd w:id="28639"/>
      <w:bookmarkEnd w:id="28640"/>
      <w:r>
        <w:rPr>
          <w:rFonts w:hint="cs"/>
          <w:rtl/>
        </w:rPr>
        <w:t xml:space="preserve">התערבבת שם בתוך המפלגה הזו </w:t>
      </w:r>
      <w:r w:rsidR="00D20828">
        <w:rPr>
          <w:rFonts w:hint="cs"/>
          <w:rtl/>
        </w:rPr>
        <w:t>– – –</w:t>
      </w:r>
    </w:p>
    <w:p w:rsidR="00EF1FDE" w:rsidRDefault="00EF1FDE" w:rsidP="00D64E57">
      <w:pPr>
        <w:rPr>
          <w:rtl/>
        </w:rPr>
      </w:pPr>
    </w:p>
    <w:p w:rsidR="00EF1FDE" w:rsidRDefault="00EF1FDE" w:rsidP="00D64E57">
      <w:pPr>
        <w:pStyle w:val="-"/>
        <w:keepNext/>
        <w:rPr>
          <w:rtl/>
        </w:rPr>
      </w:pPr>
      <w:bookmarkStart w:id="28641" w:name="ET_speakercontinue_6532_44"/>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bookmarkEnd w:id="28641"/>
      <w:r>
        <w:rPr>
          <w:rFonts w:hint="cs"/>
          <w:rtl/>
        </w:rPr>
        <w:t xml:space="preserve">   </w:t>
      </w:r>
    </w:p>
    <w:p w:rsidR="00EF1FDE" w:rsidRDefault="00EF1FDE" w:rsidP="00D20828">
      <w:pPr>
        <w:rPr>
          <w:rtl/>
        </w:rPr>
      </w:pPr>
    </w:p>
    <w:p w:rsidR="00EF1FDE" w:rsidRDefault="00EF1FDE" w:rsidP="00D64E57">
      <w:pPr>
        <w:rPr>
          <w:rtl/>
        </w:rPr>
      </w:pPr>
      <w:r>
        <w:rPr>
          <w:rFonts w:hint="cs"/>
          <w:rtl/>
        </w:rPr>
        <w:t>בקיצור, עכשיו אני אגיד לכם גם איך האידיאולוגיה והרומנטיקה התחברו.</w:t>
      </w:r>
    </w:p>
    <w:p w:rsidR="00EF1FDE" w:rsidRDefault="00EF1FDE" w:rsidP="00D64E57">
      <w:pPr>
        <w:rPr>
          <w:rtl/>
        </w:rPr>
      </w:pPr>
      <w:bookmarkStart w:id="28642" w:name="_ETM_Q94_339262"/>
      <w:bookmarkStart w:id="28643" w:name="_ETM_Q94_339369"/>
      <w:bookmarkEnd w:id="28642"/>
      <w:bookmarkEnd w:id="28643"/>
    </w:p>
    <w:p w:rsidR="00EF1FDE" w:rsidRDefault="00EF1FDE" w:rsidP="00D64E57">
      <w:pPr>
        <w:pStyle w:val="af5"/>
        <w:keepNext/>
        <w:rPr>
          <w:rtl/>
        </w:rPr>
      </w:pPr>
      <w:bookmarkStart w:id="28644" w:name="ET_interruption_6151_39"/>
      <w:r w:rsidRPr="00491282">
        <w:rPr>
          <w:rStyle w:val="TagStyle"/>
          <w:rFonts w:hint="cs"/>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r>
        <w:rPr>
          <w:rFonts w:hint="cs"/>
          <w:rtl/>
        </w:rPr>
        <w:t xml:space="preserve">   </w:t>
      </w:r>
      <w:bookmarkEnd w:id="28644"/>
    </w:p>
    <w:p w:rsidR="00EF1FDE" w:rsidRDefault="00EF1FDE" w:rsidP="00D20828">
      <w:pPr>
        <w:rPr>
          <w:rtl/>
        </w:rPr>
      </w:pPr>
    </w:p>
    <w:p w:rsidR="00EF1FDE" w:rsidRDefault="00EF1FDE" w:rsidP="00D64E57">
      <w:pPr>
        <w:rPr>
          <w:rtl/>
        </w:rPr>
      </w:pPr>
      <w:r>
        <w:rPr>
          <w:rFonts w:hint="cs"/>
          <w:rtl/>
        </w:rPr>
        <w:t>רומנטיקה.</w:t>
      </w:r>
    </w:p>
    <w:p w:rsidR="00EF1FDE" w:rsidRDefault="00EF1FDE" w:rsidP="00D64E57">
      <w:pPr>
        <w:rPr>
          <w:rtl/>
        </w:rPr>
      </w:pPr>
      <w:bookmarkStart w:id="28645" w:name="_ETM_Q94_337664"/>
      <w:bookmarkStart w:id="28646" w:name="_ETM_Q94_337776"/>
      <w:bookmarkEnd w:id="28645"/>
      <w:bookmarkEnd w:id="28646"/>
    </w:p>
    <w:p w:rsidR="00EF1FDE" w:rsidRDefault="00EF1FDE" w:rsidP="00D64E57">
      <w:pPr>
        <w:pStyle w:val="-"/>
        <w:keepNext/>
        <w:rPr>
          <w:rtl/>
        </w:rPr>
      </w:pPr>
      <w:bookmarkStart w:id="28647" w:name="ET_speakercontinue_6532_40"/>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bookmarkEnd w:id="28647"/>
    </w:p>
    <w:p w:rsidR="00EF1FDE" w:rsidRDefault="00EF1FDE" w:rsidP="00D20828">
      <w:pPr>
        <w:rPr>
          <w:rtl/>
        </w:rPr>
      </w:pPr>
    </w:p>
    <w:p w:rsidR="00EF1FDE" w:rsidRDefault="00EF1FDE" w:rsidP="00D64E57">
      <w:pPr>
        <w:rPr>
          <w:rtl/>
        </w:rPr>
      </w:pPr>
      <w:bookmarkStart w:id="28648" w:name="_ETM_Q94_338538"/>
      <w:bookmarkEnd w:id="28648"/>
      <w:r>
        <w:rPr>
          <w:rFonts w:hint="cs"/>
          <w:rtl/>
        </w:rPr>
        <w:t xml:space="preserve">רומנטיקה. תקשיב, אני את אשתי הכרתי – היא גרה בדרום תל אביב, נולדה בדרום תל אביב, וגדלה שם. אבא שלה ראה אותי באיזו הפגנה </w:t>
      </w:r>
      <w:bookmarkStart w:id="28649" w:name="_ETM_Q94_347989"/>
      <w:bookmarkStart w:id="28650" w:name="_ETM_Q94_348112"/>
      <w:bookmarkEnd w:id="28649"/>
      <w:bookmarkEnd w:id="28650"/>
      <w:r>
        <w:rPr>
          <w:rFonts w:hint="cs"/>
          <w:rtl/>
        </w:rPr>
        <w:t xml:space="preserve">ודיבר איתי וסימן אותי. </w:t>
      </w:r>
    </w:p>
    <w:p w:rsidR="00EF1FDE" w:rsidRDefault="00EF1FDE" w:rsidP="00D64E57">
      <w:pPr>
        <w:rPr>
          <w:rtl/>
        </w:rPr>
      </w:pPr>
    </w:p>
    <w:p w:rsidR="00EF1FDE" w:rsidRDefault="00EF1FDE" w:rsidP="00D64E57">
      <w:pPr>
        <w:pStyle w:val="af5"/>
        <w:keepNext/>
        <w:rPr>
          <w:rtl/>
        </w:rPr>
      </w:pPr>
      <w:bookmarkStart w:id="28651" w:name="ET_interruption_6151_42"/>
      <w:r w:rsidRPr="00491282">
        <w:rPr>
          <w:rStyle w:val="TagStyle"/>
          <w:rFonts w:hint="cs"/>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491282">
        <w:rPr>
          <w:rStyle w:val="TagStyle"/>
          <w:rtl/>
        </w:rPr>
        <w:t>&lt;&lt; קריאה &gt;&gt;</w:t>
      </w:r>
      <w:r>
        <w:rPr>
          <w:rFonts w:hint="cs"/>
          <w:rtl/>
        </w:rPr>
        <w:t xml:space="preserve">   </w:t>
      </w:r>
      <w:bookmarkEnd w:id="28651"/>
    </w:p>
    <w:p w:rsidR="00EF1FDE" w:rsidRDefault="00EF1FDE" w:rsidP="00D20828">
      <w:pPr>
        <w:rPr>
          <w:rtl/>
        </w:rPr>
      </w:pPr>
    </w:p>
    <w:p w:rsidR="00EF1FDE" w:rsidRDefault="00EF1FDE" w:rsidP="00D64E57">
      <w:pPr>
        <w:rPr>
          <w:rtl/>
        </w:rPr>
      </w:pPr>
      <w:r>
        <w:rPr>
          <w:rFonts w:hint="cs"/>
          <w:rtl/>
        </w:rPr>
        <w:t>אז זה היה שידוך.</w:t>
      </w:r>
    </w:p>
    <w:p w:rsidR="00EF1FDE" w:rsidRDefault="00EF1FDE" w:rsidP="00D64E57">
      <w:pPr>
        <w:rPr>
          <w:rtl/>
        </w:rPr>
      </w:pPr>
      <w:bookmarkStart w:id="28652" w:name="_ETM_Q94_357816"/>
      <w:bookmarkStart w:id="28653" w:name="_ETM_Q94_357915"/>
      <w:bookmarkEnd w:id="28652"/>
      <w:bookmarkEnd w:id="28653"/>
    </w:p>
    <w:p w:rsidR="00EF1FDE" w:rsidRDefault="00EF1FDE" w:rsidP="00D64E57">
      <w:pPr>
        <w:pStyle w:val="-"/>
        <w:keepNext/>
        <w:rPr>
          <w:rtl/>
        </w:rPr>
      </w:pPr>
      <w:bookmarkStart w:id="28654" w:name="ET_speakercontinue_6532_43"/>
      <w:r w:rsidRPr="00491282">
        <w:rPr>
          <w:rStyle w:val="TagStyle"/>
          <w:rFonts w:hint="cs"/>
          <w:rtl/>
        </w:rPr>
        <w:t xml:space="preserve"> &lt;&lt; דובר_המשך &gt;&gt;</w:t>
      </w:r>
      <w:r>
        <w:rPr>
          <w:rStyle w:val="TagStyle"/>
          <w:rFonts w:hint="cs"/>
          <w:rtl/>
        </w:rPr>
        <w:t xml:space="preserve"> </w:t>
      </w:r>
      <w:r>
        <w:rPr>
          <w:rFonts w:hint="cs"/>
          <w:rtl/>
        </w:rPr>
        <w:t>שר הנגב, הגליל והחוסן הלאומי יצחק שמעון וסרלאוף:</w:t>
      </w:r>
      <w:r>
        <w:rPr>
          <w:rStyle w:val="TagStyle"/>
          <w:rtl/>
        </w:rPr>
        <w:t xml:space="preserve"> </w:t>
      </w:r>
      <w:r w:rsidRPr="00491282">
        <w:rPr>
          <w:rStyle w:val="TagStyle"/>
          <w:rtl/>
        </w:rPr>
        <w:t>&lt;&lt; דובר_המשך &gt;&gt;</w:t>
      </w:r>
      <w:r>
        <w:rPr>
          <w:rFonts w:hint="cs"/>
          <w:rtl/>
        </w:rPr>
        <w:t xml:space="preserve">   </w:t>
      </w:r>
      <w:bookmarkEnd w:id="28654"/>
    </w:p>
    <w:p w:rsidR="00EF1FDE" w:rsidRDefault="00EF1FDE" w:rsidP="00D20828">
      <w:pPr>
        <w:rPr>
          <w:rtl/>
        </w:rPr>
      </w:pPr>
    </w:p>
    <w:p w:rsidR="00EF1FDE" w:rsidRDefault="00EF1FDE" w:rsidP="00BB5E37">
      <w:pPr>
        <w:rPr>
          <w:rtl/>
        </w:rPr>
      </w:pPr>
      <w:bookmarkStart w:id="28655" w:name="_ETM_Q94_359170"/>
      <w:bookmarkEnd w:id="28655"/>
      <w:r>
        <w:rPr>
          <w:rFonts w:hint="cs"/>
          <w:rtl/>
        </w:rPr>
        <w:t xml:space="preserve">אז אני הלכתי, הייתי בצבא – הייתי לפני צבא, ואז התגייסתי, היה נתק כזה, שירתי בגולני, וכשהשתחררתי, הלכתי ללמוד בבית שאן. ואז נזכרתי באותו – </w:t>
      </w:r>
      <w:bookmarkStart w:id="28656" w:name="_ETM_Q94_381363"/>
      <w:bookmarkEnd w:id="28656"/>
      <w:r>
        <w:rPr>
          <w:rFonts w:hint="cs"/>
          <w:rtl/>
        </w:rPr>
        <w:t xml:space="preserve">מה זה נזכרתי? הייתי קצת בקשר עם אבא שלה על המצב בדרום תל אביב. לא אלאה אתכם בפרטים, זה באמת סיפור מאוד מאוד מרגש, הצורה שבה קרו הדברים. אבל בסוף השתדכתי לאשתי מדרום תל אביב, והחלטנו לקבוע את ביתנו בדרום תל אביב. </w:t>
      </w:r>
      <w:bookmarkStart w:id="28657" w:name="_ETM_Q94_400137"/>
      <w:bookmarkStart w:id="28658" w:name="_ETM_Q94_400240"/>
      <w:bookmarkStart w:id="28659" w:name="_ETM_Q94_400296"/>
      <w:bookmarkStart w:id="28660" w:name="_ETM_Q94_400377"/>
      <w:bookmarkEnd w:id="28657"/>
      <w:bookmarkEnd w:id="28658"/>
      <w:bookmarkEnd w:id="28659"/>
      <w:bookmarkEnd w:id="28660"/>
      <w:r>
        <w:rPr>
          <w:rFonts w:hint="cs"/>
          <w:rtl/>
        </w:rPr>
        <w:t xml:space="preserve">האמת היא שבהתחלה חשבתי על מסלולים אחרים, אבל בסוף אמרנו: נלך לדרום תל אביב, שם זה המקום הטבעי שלנו. הלכתי ללמוד – רון, תקשיב, תקשיב </w:t>
      </w:r>
      <w:r>
        <w:t>–</w:t>
      </w:r>
      <w:r>
        <w:rPr>
          <w:rtl/>
        </w:rPr>
        <w:t xml:space="preserve"> </w:t>
      </w:r>
      <w:r>
        <w:rPr>
          <w:rFonts w:hint="cs"/>
          <w:rtl/>
        </w:rPr>
        <w:t xml:space="preserve">הלכתי ללמוד, הייתי אברך בכולל בדרום תל אביב, קראו לזה "אורות אביב" – אצל מי? אצל הרב אחיעד אטינגר, תכף זה אולי יגיד לכם משהו. בשלב מסוים מי שניהל את הכולל לא הצליח להחזיק אותנו כאברכים </w:t>
      </w:r>
      <w:r>
        <w:t>–</w:t>
      </w:r>
      <w:r>
        <w:rPr>
          <w:rFonts w:hint="cs"/>
          <w:rtl/>
        </w:rPr>
        <w:t xml:space="preserve"> למדתי רבנות – </w:t>
      </w:r>
      <w:bookmarkStart w:id="28661" w:name="_ETM_Q94_442206"/>
      <w:bookmarkEnd w:id="28661"/>
      <w:r>
        <w:rPr>
          <w:rFonts w:hint="cs"/>
          <w:rtl/>
        </w:rPr>
        <w:t xml:space="preserve">לא הצליח. ראש הכולל אמר: אני לא סוגר בית מדרש, והלכנו, </w:t>
      </w:r>
      <w:r w:rsidR="00BB5E37">
        <w:rPr>
          <w:rFonts w:hint="cs"/>
          <w:rtl/>
        </w:rPr>
        <w:t xml:space="preserve">הוא </w:t>
      </w:r>
      <w:r>
        <w:rPr>
          <w:rFonts w:hint="cs"/>
          <w:rtl/>
        </w:rPr>
        <w:t xml:space="preserve">מצא מקום בנווה שאנן – שכונת נווה שאנן היא שכונה קשה מאוד, מלאה בפשע, מלאה בזנות, לא עלינו, מלאה בנרקומנים </w:t>
      </w:r>
      <w:r>
        <w:t>–</w:t>
      </w:r>
      <w:r>
        <w:rPr>
          <w:rFonts w:hint="cs"/>
          <w:rtl/>
        </w:rPr>
        <w:t xml:space="preserve"> ושם הקמנו סוג של נווה מדבר, מבנה נטוש כזה שהיה פעם בית כנסת. </w:t>
      </w:r>
      <w:bookmarkStart w:id="28662" w:name="_ETM_Q94_469479"/>
      <w:bookmarkStart w:id="28663" w:name="_ETM_Q94_469574"/>
      <w:bookmarkStart w:id="28664" w:name="_ETM_Q94_469639"/>
      <w:bookmarkStart w:id="28665" w:name="_ETM_Q94_469709"/>
      <w:bookmarkEnd w:id="28662"/>
      <w:bookmarkEnd w:id="28663"/>
      <w:bookmarkEnd w:id="28664"/>
      <w:bookmarkEnd w:id="28665"/>
      <w:r>
        <w:rPr>
          <w:rFonts w:hint="cs"/>
          <w:rtl/>
        </w:rPr>
        <w:t xml:space="preserve">הרב אטינגר קיבל מפתחות, ובאנו לשם להקים ישיבה. </w:t>
      </w:r>
    </w:p>
    <w:p w:rsidR="00EF1FDE" w:rsidRDefault="00EF1FDE" w:rsidP="00D64E57">
      <w:pPr>
        <w:rPr>
          <w:rtl/>
        </w:rPr>
      </w:pPr>
    </w:p>
    <w:p w:rsidR="00EF1FDE" w:rsidRDefault="00EF1FDE" w:rsidP="00D20828">
      <w:pPr>
        <w:rPr>
          <w:rtl/>
        </w:rPr>
      </w:pPr>
      <w:r>
        <w:rPr>
          <w:rFonts w:hint="cs"/>
          <w:rtl/>
        </w:rPr>
        <w:t>אנחנו מבסוטים</w:t>
      </w:r>
      <w:r w:rsidR="00BB5E37">
        <w:rPr>
          <w:rFonts w:hint="cs"/>
          <w:rtl/>
        </w:rPr>
        <w:t>.</w:t>
      </w:r>
      <w:r>
        <w:rPr>
          <w:rFonts w:hint="cs"/>
          <w:rtl/>
        </w:rPr>
        <w:t xml:space="preserve"> עד שקיבלנו מפתח, עד שהשגנו את הדרך להיכנס פנימה, באים, מנסים לפתוח את הדלת, נותנים דחיפות, נותנים בעיטות עד שהדלת נפתחת – ואנחנו לא רואים בית כנסת, אנחנו רואים איזו מאורת נרקומנים עם בנגים על הרצפה, שאריות של חולדות, מוטציות, כל מיני דברים. היינו צריכים להעיף את כל הזבל משם ולהתחיל להביא צורה למקום, עד שגירדנו עם שפכטל את הרצפה, שיתחילו לראות את הבלטות. כך במשך איזה חודש תוך כדי שאנחנו לומדים</w:t>
      </w:r>
      <w:r w:rsidR="00BB5E37">
        <w:rPr>
          <w:rFonts w:hint="cs"/>
          <w:rtl/>
        </w:rPr>
        <w:t>.</w:t>
      </w:r>
      <w:r>
        <w:rPr>
          <w:rFonts w:hint="cs"/>
          <w:rtl/>
        </w:rPr>
        <w:t xml:space="preserve"> בהפסקת צוהריים אנחנו מנקים את המקום. לאט-לאט המקום תפס צורה. התחלנו להביא תרומות, מזגן, ואתה יודע, כל דבר הוא </w:t>
      </w:r>
      <w:r w:rsidR="00BB5E37">
        <w:rPr>
          <w:rFonts w:hint="cs"/>
          <w:rtl/>
        </w:rPr>
        <w:t>תרומה, וכל דבר הוא משהו שמישהו ה</w:t>
      </w:r>
      <w:r>
        <w:rPr>
          <w:rFonts w:hint="cs"/>
          <w:rtl/>
        </w:rPr>
        <w:t>סכים לתת. היה מאוד</w:t>
      </w:r>
      <w:r w:rsidR="00BB5E37">
        <w:rPr>
          <w:rFonts w:hint="cs"/>
          <w:rtl/>
        </w:rPr>
        <w:t xml:space="preserve"> </w:t>
      </w:r>
      <w:r>
        <w:rPr>
          <w:rFonts w:hint="cs"/>
          <w:rtl/>
        </w:rPr>
        <w:t xml:space="preserve">מאוד קשה, והייתי האברך היחיד בישיבה. למה? כי האברכים האחרים אמרו </w:t>
      </w:r>
      <w:r>
        <w:rPr>
          <w:rFonts w:hint="eastAsia"/>
        </w:rPr>
        <w:t>–</w:t>
      </w:r>
      <w:r>
        <w:rPr>
          <w:rFonts w:hint="cs"/>
          <w:rtl/>
        </w:rPr>
        <w:t xml:space="preserve"> מול הישיבה היה בית בושת </w:t>
      </w:r>
      <w:r w:rsidR="00D20828">
        <w:rPr>
          <w:rFonts w:hint="cs"/>
          <w:rtl/>
        </w:rPr>
        <w:t>– – –</w:t>
      </w:r>
    </w:p>
    <w:p w:rsidR="00EF1FDE" w:rsidRDefault="00EF1FDE" w:rsidP="00D64E57">
      <w:pPr>
        <w:ind w:firstLine="0"/>
        <w:rPr>
          <w:rtl/>
        </w:rPr>
      </w:pPr>
    </w:p>
    <w:p w:rsidR="00EF1FDE" w:rsidRDefault="00EF1FDE" w:rsidP="00D64E57">
      <w:pPr>
        <w:pStyle w:val="af5"/>
        <w:keepNext/>
        <w:rPr>
          <w:rtl/>
        </w:rPr>
      </w:pPr>
      <w:r w:rsidRPr="00491282">
        <w:rPr>
          <w:rStyle w:val="TagStyle"/>
          <w:rtl/>
        </w:rPr>
        <w:t xml:space="preserve"> &lt;&lt; קריאה &gt;&gt;</w:t>
      </w:r>
      <w:r w:rsidRPr="001C6FAB">
        <w:rPr>
          <w:rStyle w:val="TagStyle"/>
          <w:rtl/>
        </w:rPr>
        <w:t xml:space="preserve"> </w:t>
      </w:r>
      <w:r>
        <w:rPr>
          <w:rtl/>
        </w:rPr>
        <w:t>רון כץ (יש עתיד):</w:t>
      </w:r>
      <w:r w:rsidRPr="001C6FAB">
        <w:rPr>
          <w:rStyle w:val="TagStyle"/>
          <w:rtl/>
        </w:rPr>
        <w:t xml:space="preserve"> </w:t>
      </w:r>
      <w:r w:rsidRPr="00491282">
        <w:rPr>
          <w:rStyle w:val="TagStyle"/>
          <w:rtl/>
        </w:rPr>
        <w:t>&lt;&lt; קריאה &gt;&gt;</w:t>
      </w:r>
      <w:r>
        <w:rPr>
          <w:rtl/>
        </w:rPr>
        <w:t xml:space="preserve">   </w:t>
      </w:r>
    </w:p>
    <w:p w:rsidR="00EF1FDE" w:rsidRDefault="00EF1FDE" w:rsidP="00D20828">
      <w:pPr>
        <w:rPr>
          <w:rtl/>
        </w:rPr>
      </w:pPr>
    </w:p>
    <w:p w:rsidR="00EF1FDE" w:rsidRDefault="00EF1FDE" w:rsidP="00D64E57">
      <w:pPr>
        <w:rPr>
          <w:rtl/>
        </w:rPr>
      </w:pPr>
      <w:r>
        <w:rPr>
          <w:rFonts w:hint="cs"/>
          <w:rtl/>
        </w:rPr>
        <w:t>היית מצטיין? הצטיינת?</w:t>
      </w:r>
    </w:p>
    <w:p w:rsidR="00EF1FDE" w:rsidRPr="001C6FAB" w:rsidRDefault="00EF1FDE" w:rsidP="00D64E57">
      <w:pPr>
        <w:rPr>
          <w:rtl/>
        </w:rPr>
      </w:pPr>
      <w:bookmarkStart w:id="28666" w:name="_ETM_Q94_531012"/>
      <w:bookmarkStart w:id="28667" w:name="_ETM_Q94_531107"/>
      <w:bookmarkEnd w:id="28666"/>
      <w:bookmarkEnd w:id="28667"/>
    </w:p>
    <w:p w:rsidR="00EF1FDE" w:rsidRDefault="00EF1FDE" w:rsidP="00D64E57">
      <w:pPr>
        <w:pStyle w:val="-"/>
        <w:keepNext/>
        <w:rPr>
          <w:rtl/>
        </w:rPr>
      </w:pPr>
      <w:bookmarkStart w:id="28668" w:name="ET_speakercontinue_6532_19"/>
      <w:r w:rsidRPr="00491282">
        <w:rPr>
          <w:rStyle w:val="TagStyle"/>
          <w:rtl/>
        </w:rPr>
        <w:t xml:space="preserve"> &lt;&lt; דובר_המשך &gt;&gt;</w:t>
      </w:r>
      <w:r w:rsidRPr="00DB5362">
        <w:rPr>
          <w:rStyle w:val="TagStyle"/>
          <w:rtl/>
        </w:rPr>
        <w:t xml:space="preserve"> </w:t>
      </w:r>
      <w:r>
        <w:rPr>
          <w:rtl/>
        </w:rPr>
        <w:t>שר הנגב, הגליל והחוסן הלאומי יצחק שמעון וסרלאוף:</w:t>
      </w:r>
      <w:r w:rsidRPr="00DB5362">
        <w:rPr>
          <w:rStyle w:val="TagStyle"/>
          <w:rtl/>
        </w:rPr>
        <w:t xml:space="preserve"> </w:t>
      </w:r>
      <w:r w:rsidRPr="00491282">
        <w:rPr>
          <w:rStyle w:val="TagStyle"/>
          <w:rtl/>
        </w:rPr>
        <w:t>&lt;&lt; דובר_המשך &gt;&gt;</w:t>
      </w:r>
      <w:r>
        <w:rPr>
          <w:rtl/>
        </w:rPr>
        <w:t xml:space="preserve">   </w:t>
      </w:r>
      <w:bookmarkEnd w:id="28668"/>
    </w:p>
    <w:p w:rsidR="00EF1FDE" w:rsidRDefault="00EF1FDE" w:rsidP="00D20828">
      <w:pPr>
        <w:rPr>
          <w:rtl/>
        </w:rPr>
      </w:pPr>
    </w:p>
    <w:p w:rsidR="00EF1FDE" w:rsidRDefault="00EF1FDE" w:rsidP="00BB5E37">
      <w:pPr>
        <w:rPr>
          <w:rtl/>
        </w:rPr>
      </w:pPr>
      <w:r>
        <w:rPr>
          <w:rFonts w:hint="cs"/>
          <w:rtl/>
        </w:rPr>
        <w:t xml:space="preserve">הייתי מ-100 האברכים המצטיינים של הציונות הדתית </w:t>
      </w:r>
      <w:r>
        <w:rPr>
          <w:rtl/>
        </w:rPr>
        <w:t>–</w:t>
      </w:r>
      <w:r>
        <w:rPr>
          <w:rFonts w:hint="cs"/>
          <w:rtl/>
        </w:rPr>
        <w:t xml:space="preserve"> ברוך השם, זכיתי. קיבלתי מלגת הצטיינות. זו הזדמנות להודות לקרן אחד לאחד ולרב יצחק נריה. יש לי הכרת </w:t>
      </w:r>
      <w:r w:rsidR="00BB5E37">
        <w:rPr>
          <w:rFonts w:hint="cs"/>
          <w:rtl/>
        </w:rPr>
        <w:t>ה</w:t>
      </w:r>
      <w:r>
        <w:rPr>
          <w:rFonts w:hint="cs"/>
          <w:rtl/>
        </w:rPr>
        <w:t>טוב גדולה למפעל החשוב שהם עשו. הם אפשרו לי ללמוד ביישוב הדעת.</w:t>
      </w:r>
    </w:p>
    <w:p w:rsidR="00EF1FDE" w:rsidRDefault="00EF1FDE" w:rsidP="00D64E57">
      <w:pPr>
        <w:rPr>
          <w:rtl/>
        </w:rPr>
      </w:pPr>
    </w:p>
    <w:p w:rsidR="00EF1FDE" w:rsidRDefault="00EF1FDE" w:rsidP="00D64E57">
      <w:pPr>
        <w:pStyle w:val="af5"/>
        <w:keepNext/>
        <w:rPr>
          <w:rtl/>
        </w:rPr>
      </w:pPr>
      <w:r w:rsidRPr="00491282">
        <w:rPr>
          <w:rStyle w:val="TagStyle"/>
          <w:rtl/>
        </w:rPr>
        <w:t xml:space="preserve"> &lt;&lt; קריאה &gt;&gt;</w:t>
      </w:r>
      <w:r w:rsidRPr="00955472">
        <w:rPr>
          <w:rStyle w:val="TagStyle"/>
          <w:rtl/>
        </w:rPr>
        <w:t xml:space="preserve"> </w:t>
      </w:r>
      <w:r>
        <w:rPr>
          <w:rtl/>
        </w:rPr>
        <w:t>רון כץ (יש עתיד):</w:t>
      </w:r>
      <w:r w:rsidRPr="00955472">
        <w:rPr>
          <w:rStyle w:val="TagStyle"/>
          <w:rtl/>
        </w:rPr>
        <w:t xml:space="preserve"> </w:t>
      </w:r>
      <w:r w:rsidRPr="00491282">
        <w:rPr>
          <w:rStyle w:val="TagStyle"/>
          <w:rtl/>
        </w:rPr>
        <w:t>&lt;&lt; קריאה &gt;&gt;</w:t>
      </w:r>
      <w:r>
        <w:rPr>
          <w:rtl/>
        </w:rPr>
        <w:t xml:space="preserve">   </w:t>
      </w:r>
    </w:p>
    <w:p w:rsidR="00EF1FDE" w:rsidRDefault="00EF1FDE" w:rsidP="00D20828">
      <w:pPr>
        <w:rPr>
          <w:rtl/>
        </w:rPr>
      </w:pPr>
    </w:p>
    <w:p w:rsidR="00EF1FDE" w:rsidRDefault="00EF1FDE" w:rsidP="00D64E57">
      <w:pPr>
        <w:rPr>
          <w:rtl/>
        </w:rPr>
      </w:pPr>
      <w:r>
        <w:rPr>
          <w:rFonts w:hint="cs"/>
          <w:rtl/>
        </w:rPr>
        <w:t xml:space="preserve">תתחיל מהשורש שלך. </w:t>
      </w:r>
      <w:bookmarkStart w:id="28669" w:name="_ETM_Q94_552336"/>
      <w:bookmarkEnd w:id="28669"/>
      <w:r>
        <w:rPr>
          <w:rFonts w:hint="cs"/>
          <w:rtl/>
        </w:rPr>
        <w:t>שם זה מתחיל.</w:t>
      </w:r>
    </w:p>
    <w:p w:rsidR="00EF1FDE" w:rsidRDefault="00EF1FDE" w:rsidP="00D64E57">
      <w:pPr>
        <w:rPr>
          <w:rtl/>
        </w:rPr>
      </w:pPr>
      <w:bookmarkStart w:id="28670" w:name="_ETM_Q94_553775"/>
      <w:bookmarkStart w:id="28671" w:name="_ETM_Q94_553884"/>
      <w:bookmarkEnd w:id="28670"/>
      <w:bookmarkEnd w:id="28671"/>
    </w:p>
    <w:p w:rsidR="00EF1FDE" w:rsidRDefault="00EF1FDE" w:rsidP="00D64E57">
      <w:pPr>
        <w:pStyle w:val="-"/>
        <w:keepNext/>
        <w:rPr>
          <w:rtl/>
        </w:rPr>
      </w:pPr>
      <w:bookmarkStart w:id="28672" w:name="ET_speakercontinue_6532_23"/>
      <w:r w:rsidRPr="00491282">
        <w:rPr>
          <w:rStyle w:val="TagStyle"/>
          <w:rtl/>
        </w:rPr>
        <w:t xml:space="preserve"> &lt;&lt; דובר_המשך &gt;&gt;</w:t>
      </w:r>
      <w:r w:rsidRPr="00955472">
        <w:rPr>
          <w:rStyle w:val="TagStyle"/>
          <w:rtl/>
        </w:rPr>
        <w:t xml:space="preserve"> </w:t>
      </w:r>
      <w:r>
        <w:rPr>
          <w:rtl/>
        </w:rPr>
        <w:t>שר הנגב, הגליל והחוסן הלאומי יצחק שמעון וסרלאוף:</w:t>
      </w:r>
      <w:r w:rsidRPr="00955472">
        <w:rPr>
          <w:rStyle w:val="TagStyle"/>
          <w:rtl/>
        </w:rPr>
        <w:t xml:space="preserve"> </w:t>
      </w:r>
      <w:r w:rsidRPr="00491282">
        <w:rPr>
          <w:rStyle w:val="TagStyle"/>
          <w:rtl/>
        </w:rPr>
        <w:t>&lt;&lt; דובר_המשך &gt;&gt;</w:t>
      </w:r>
      <w:r>
        <w:rPr>
          <w:rtl/>
        </w:rPr>
        <w:t xml:space="preserve">   </w:t>
      </w:r>
      <w:bookmarkEnd w:id="28672"/>
    </w:p>
    <w:p w:rsidR="00EF1FDE" w:rsidRDefault="00EF1FDE" w:rsidP="00D20828">
      <w:pPr>
        <w:rPr>
          <w:rtl/>
        </w:rPr>
      </w:pPr>
    </w:p>
    <w:p w:rsidR="00EF1FDE" w:rsidRDefault="00EF1FDE" w:rsidP="00D64E57">
      <w:pPr>
        <w:rPr>
          <w:rtl/>
        </w:rPr>
      </w:pPr>
      <w:bookmarkStart w:id="28673" w:name="_ETM_Q94_554619"/>
      <w:bookmarkEnd w:id="28673"/>
      <w:r>
        <w:rPr>
          <w:rFonts w:hint="cs"/>
          <w:rtl/>
        </w:rPr>
        <w:t xml:space="preserve">אז התחלנו לעבוד על גיוס כספים, ותוך כדי אנחנו לומדים </w:t>
      </w:r>
      <w:r>
        <w:rPr>
          <w:rFonts w:hint="eastAsia"/>
        </w:rPr>
        <w:t>–</w:t>
      </w:r>
      <w:r>
        <w:rPr>
          <w:rFonts w:hint="cs"/>
          <w:rtl/>
        </w:rPr>
        <w:t xml:space="preserve"> תעזוב את הסלפי עכשיו.</w:t>
      </w:r>
    </w:p>
    <w:p w:rsidR="00EF1FDE" w:rsidRDefault="00EF1FDE" w:rsidP="00D20828">
      <w:pPr>
        <w:rPr>
          <w:rtl/>
        </w:rPr>
      </w:pPr>
      <w:bookmarkStart w:id="28674" w:name="_ETM_Q94_563853"/>
      <w:bookmarkStart w:id="28675" w:name="_ETM_Q94_563955"/>
      <w:bookmarkEnd w:id="28674"/>
      <w:bookmarkEnd w:id="28675"/>
    </w:p>
    <w:p w:rsidR="00EF1FDE" w:rsidRDefault="00EF1FDE" w:rsidP="00D20828">
      <w:pPr>
        <w:rPr>
          <w:rtl/>
        </w:rPr>
      </w:pPr>
      <w:bookmarkStart w:id="28676" w:name="_ETM_Q94_564795"/>
      <w:bookmarkEnd w:id="28676"/>
      <w:r>
        <w:rPr>
          <w:rFonts w:hint="cs"/>
          <w:rtl/>
        </w:rPr>
        <w:t xml:space="preserve">בקיצור, אז התחילו לבוא קצת אברכים. אתם יודעים, להשיג תרומות למלגות זה לא דבר כל כך קל. מה זה מלגה? מלגה זה מ-800 ל-1,600 שקל בחודש. עם זה היינו צריכים להתמודד. עד שהייתי מאוד קרוב </w:t>
      </w:r>
      <w:r w:rsidR="00D20828">
        <w:rPr>
          <w:rFonts w:hint="cs"/>
          <w:rtl/>
        </w:rPr>
        <w:t>– – –</w:t>
      </w:r>
      <w:bookmarkStart w:id="28677" w:name="_ETM_Q94_590388"/>
      <w:bookmarkEnd w:id="28677"/>
    </w:p>
    <w:p w:rsidR="00EF1FDE" w:rsidRDefault="00EF1FDE" w:rsidP="00D64E57">
      <w:pPr>
        <w:rPr>
          <w:rtl/>
        </w:rPr>
      </w:pPr>
      <w:bookmarkStart w:id="28678" w:name="_ETM_Q94_591250"/>
      <w:bookmarkStart w:id="28679" w:name="_ETM_Q94_591372"/>
      <w:bookmarkEnd w:id="28678"/>
      <w:bookmarkEnd w:id="28679"/>
    </w:p>
    <w:p w:rsidR="00EF1FDE" w:rsidRDefault="00EF1FDE" w:rsidP="00D64E57">
      <w:pPr>
        <w:pStyle w:val="af5"/>
        <w:keepNext/>
        <w:rPr>
          <w:rtl/>
        </w:rPr>
      </w:pPr>
      <w:r w:rsidRPr="00491282">
        <w:rPr>
          <w:rStyle w:val="TagStyle"/>
          <w:rtl/>
        </w:rPr>
        <w:t xml:space="preserve"> &lt;&lt; קריאה &gt;&gt;</w:t>
      </w:r>
      <w:r w:rsidRPr="00BD2B96">
        <w:rPr>
          <w:rStyle w:val="TagStyle"/>
          <w:rtl/>
        </w:rPr>
        <w:t xml:space="preserve"> </w:t>
      </w:r>
      <w:r>
        <w:rPr>
          <w:rtl/>
        </w:rPr>
        <w:t>רון כץ (יש עתיד):</w:t>
      </w:r>
      <w:r w:rsidRPr="00BD2B96">
        <w:rPr>
          <w:rStyle w:val="TagStyle"/>
          <w:rtl/>
        </w:rPr>
        <w:t xml:space="preserve"> </w:t>
      </w:r>
      <w:r w:rsidRPr="00491282">
        <w:rPr>
          <w:rStyle w:val="TagStyle"/>
          <w:rtl/>
        </w:rPr>
        <w:t>&lt;&lt; קריאה &gt;&gt;</w:t>
      </w:r>
      <w:r>
        <w:rPr>
          <w:rtl/>
        </w:rPr>
        <w:t xml:space="preserve">   </w:t>
      </w:r>
    </w:p>
    <w:p w:rsidR="00EF1FDE" w:rsidRDefault="00EF1FDE" w:rsidP="00D20828">
      <w:pPr>
        <w:rPr>
          <w:rtl/>
        </w:rPr>
      </w:pPr>
    </w:p>
    <w:p w:rsidR="00EF1FDE" w:rsidRDefault="00EF1FDE" w:rsidP="00D64E57">
      <w:pPr>
        <w:rPr>
          <w:rtl/>
        </w:rPr>
      </w:pPr>
      <w:r>
        <w:rPr>
          <w:rFonts w:hint="cs"/>
          <w:rtl/>
        </w:rPr>
        <w:t>אז מה עושים?</w:t>
      </w:r>
      <w:bookmarkStart w:id="28680" w:name="_ETM_Q94_592185"/>
      <w:bookmarkStart w:id="28681" w:name="_ETM_Q94_592295"/>
      <w:bookmarkEnd w:id="28680"/>
      <w:bookmarkEnd w:id="28681"/>
      <w:r>
        <w:rPr>
          <w:rFonts w:hint="cs"/>
          <w:rtl/>
        </w:rPr>
        <w:t xml:space="preserve"> איך מתמודדים? איך חיים מזה?</w:t>
      </w:r>
    </w:p>
    <w:p w:rsidR="00EF1FDE" w:rsidRDefault="00EF1FDE" w:rsidP="00D64E57">
      <w:pPr>
        <w:rPr>
          <w:rtl/>
        </w:rPr>
      </w:pPr>
      <w:bookmarkStart w:id="28682" w:name="_ETM_Q94_590509"/>
      <w:bookmarkStart w:id="28683" w:name="_ETM_Q94_590611"/>
      <w:bookmarkEnd w:id="28682"/>
      <w:bookmarkEnd w:id="28683"/>
    </w:p>
    <w:p w:rsidR="00EF1FDE" w:rsidRDefault="00EF1FDE" w:rsidP="00D64E57">
      <w:pPr>
        <w:pStyle w:val="-"/>
        <w:keepNext/>
        <w:rPr>
          <w:rtl/>
        </w:rPr>
      </w:pPr>
      <w:bookmarkStart w:id="28684" w:name="ET_speakercontinue_6532_29"/>
      <w:r w:rsidRPr="00491282">
        <w:rPr>
          <w:rStyle w:val="TagStyle"/>
          <w:rtl/>
        </w:rPr>
        <w:t xml:space="preserve"> &lt;&lt; דובר_המשך &gt;&gt;</w:t>
      </w:r>
      <w:r w:rsidRPr="00C471EB">
        <w:rPr>
          <w:rStyle w:val="TagStyle"/>
          <w:rtl/>
        </w:rPr>
        <w:t xml:space="preserve"> </w:t>
      </w:r>
      <w:r>
        <w:rPr>
          <w:rtl/>
        </w:rPr>
        <w:t>שר הנגב, הגליל והחוסן הלאומי יצחק שמעון וסרלאוף:</w:t>
      </w:r>
      <w:r w:rsidRPr="00C471EB">
        <w:rPr>
          <w:rStyle w:val="TagStyle"/>
          <w:rtl/>
        </w:rPr>
        <w:t xml:space="preserve"> </w:t>
      </w:r>
      <w:r w:rsidRPr="00491282">
        <w:rPr>
          <w:rStyle w:val="TagStyle"/>
          <w:rtl/>
        </w:rPr>
        <w:t>&lt;&lt; דובר_המשך &gt;&gt;</w:t>
      </w:r>
      <w:r>
        <w:rPr>
          <w:rtl/>
        </w:rPr>
        <w:t xml:space="preserve">   </w:t>
      </w:r>
      <w:bookmarkEnd w:id="28684"/>
    </w:p>
    <w:p w:rsidR="00EF1FDE" w:rsidRDefault="00EF1FDE" w:rsidP="00D20828">
      <w:pPr>
        <w:rPr>
          <w:rtl/>
        </w:rPr>
      </w:pPr>
    </w:p>
    <w:p w:rsidR="00EF1FDE" w:rsidRDefault="00EF1FDE" w:rsidP="00D20828">
      <w:pPr>
        <w:rPr>
          <w:rtl/>
        </w:rPr>
      </w:pPr>
      <w:bookmarkStart w:id="28685" w:name="_ETM_Q94_591365"/>
      <w:bookmarkEnd w:id="28685"/>
      <w:r>
        <w:rPr>
          <w:rFonts w:hint="cs"/>
          <w:rtl/>
        </w:rPr>
        <w:t xml:space="preserve">קודם כול, לכל אברך יש בדרך כלל עוד איזו השלמת הכנסה. נגיד, </w:t>
      </w:r>
      <w:bookmarkStart w:id="28686" w:name="_ETM_Q94_599820"/>
      <w:bookmarkEnd w:id="28686"/>
      <w:r>
        <w:rPr>
          <w:rFonts w:hint="cs"/>
          <w:rtl/>
        </w:rPr>
        <w:t xml:space="preserve">אני הייתי בימי שישי מנקה בתי כנסת, הייתי מלמד ילדים שיעורים פרטיים, אבל אשתי גם עבדה. אז התמודדנו, ניסינו, הצלחנו לסגור את החודש, אבל הייתה ברכה בכסף, תקופה מדהימה מאוד. ולמדתי ולמדתי, ולפני ארבע שנים </w:t>
      </w:r>
      <w:r>
        <w:rPr>
          <w:rFonts w:hint="eastAsia"/>
        </w:rPr>
        <w:t>–</w:t>
      </w:r>
      <w:r>
        <w:rPr>
          <w:rFonts w:hint="cs"/>
          <w:rtl/>
        </w:rPr>
        <w:t xml:space="preserve"> תקשיב, רון </w:t>
      </w:r>
      <w:r>
        <w:rPr>
          <w:rFonts w:hint="eastAsia"/>
        </w:rPr>
        <w:t>–</w:t>
      </w:r>
      <w:r>
        <w:rPr>
          <w:rFonts w:hint="cs"/>
          <w:rtl/>
        </w:rPr>
        <w:t xml:space="preserve"> לפני ארב</w:t>
      </w:r>
      <w:bookmarkStart w:id="28687" w:name="_ETM_Q94_630521"/>
      <w:bookmarkEnd w:id="28687"/>
      <w:r>
        <w:rPr>
          <w:rFonts w:hint="cs"/>
          <w:rtl/>
        </w:rPr>
        <w:t xml:space="preserve">ע שנים הגעתי לעוד יום רגיל בישיבה, כבר היינו שמונה אברכים, זה היה בי' באדר לפני ארבע שנים </w:t>
      </w:r>
      <w:r w:rsidR="00D20828">
        <w:rPr>
          <w:rFonts w:hint="cs"/>
          <w:rtl/>
        </w:rPr>
        <w:t>– – –</w:t>
      </w:r>
    </w:p>
    <w:p w:rsidR="00EF1FDE" w:rsidRDefault="00EF1FDE" w:rsidP="00D64E57">
      <w:pPr>
        <w:rPr>
          <w:rtl/>
        </w:rPr>
      </w:pPr>
    </w:p>
    <w:p w:rsidR="00EF1FDE" w:rsidRDefault="00EF1FDE" w:rsidP="00D64E57">
      <w:pPr>
        <w:pStyle w:val="af5"/>
        <w:keepNext/>
        <w:rPr>
          <w:rtl/>
        </w:rPr>
      </w:pPr>
      <w:r w:rsidRPr="00491282">
        <w:rPr>
          <w:rStyle w:val="TagStyle"/>
          <w:rtl/>
        </w:rPr>
        <w:t xml:space="preserve"> &lt;&lt; קריאה &gt;&gt;</w:t>
      </w:r>
      <w:r w:rsidRPr="00333EAD">
        <w:rPr>
          <w:rStyle w:val="TagStyle"/>
          <w:rtl/>
        </w:rPr>
        <w:t xml:space="preserve"> </w:t>
      </w:r>
      <w:r>
        <w:rPr>
          <w:rtl/>
        </w:rPr>
        <w:t>רון כץ (יש עתיד):</w:t>
      </w:r>
      <w:r w:rsidRPr="00333EAD">
        <w:rPr>
          <w:rStyle w:val="TagStyle"/>
          <w:rtl/>
        </w:rPr>
        <w:t xml:space="preserve"> </w:t>
      </w:r>
      <w:r w:rsidRPr="00491282">
        <w:rPr>
          <w:rStyle w:val="TagStyle"/>
          <w:rtl/>
        </w:rPr>
        <w:t>&lt;&lt; קריאה &gt;&gt;</w:t>
      </w:r>
      <w:r>
        <w:rPr>
          <w:rtl/>
        </w:rPr>
        <w:t xml:space="preserve">   </w:t>
      </w:r>
    </w:p>
    <w:p w:rsidR="00EF1FDE" w:rsidRDefault="00EF1FDE" w:rsidP="00D20828">
      <w:pPr>
        <w:rPr>
          <w:rtl/>
        </w:rPr>
      </w:pPr>
    </w:p>
    <w:p w:rsidR="00EF1FDE" w:rsidRDefault="00EF1FDE" w:rsidP="009A7653">
      <w:pPr>
        <w:rPr>
          <w:rtl/>
        </w:rPr>
      </w:pPr>
      <w:r>
        <w:rPr>
          <w:rFonts w:hint="cs"/>
          <w:rtl/>
        </w:rPr>
        <w:t>מתחיל לשחק עם תאריכים. י' באדר – תגיד 20 במר</w:t>
      </w:r>
      <w:r w:rsidR="009A7653">
        <w:rPr>
          <w:rFonts w:hint="cs"/>
          <w:rtl/>
        </w:rPr>
        <w:t>ץ</w:t>
      </w:r>
      <w:r>
        <w:rPr>
          <w:rFonts w:hint="cs"/>
          <w:rtl/>
        </w:rPr>
        <w:t>.</w:t>
      </w:r>
    </w:p>
    <w:p w:rsidR="00EF1FDE" w:rsidRDefault="00EF1FDE" w:rsidP="00D64E57">
      <w:pPr>
        <w:rPr>
          <w:rtl/>
        </w:rPr>
      </w:pPr>
    </w:p>
    <w:p w:rsidR="00EF1FDE" w:rsidRDefault="00EF1FDE" w:rsidP="00D64E57">
      <w:pPr>
        <w:pStyle w:val="-"/>
        <w:keepNext/>
        <w:rPr>
          <w:rtl/>
        </w:rPr>
      </w:pPr>
      <w:bookmarkStart w:id="28688" w:name="ET_speakercontinue_6532_32"/>
      <w:r w:rsidRPr="00491282">
        <w:rPr>
          <w:rStyle w:val="TagStyle"/>
          <w:rtl/>
        </w:rPr>
        <w:t xml:space="preserve"> &lt;&lt; דובר_המשך &gt;&gt;</w:t>
      </w:r>
      <w:r w:rsidRPr="00333EAD">
        <w:rPr>
          <w:rStyle w:val="TagStyle"/>
          <w:rtl/>
        </w:rPr>
        <w:t xml:space="preserve"> </w:t>
      </w:r>
      <w:r>
        <w:rPr>
          <w:rtl/>
        </w:rPr>
        <w:t>שר הנגב, הגליל והחוסן הלאומי יצחק שמעון וסרלאוף:</w:t>
      </w:r>
      <w:r w:rsidRPr="00333EAD">
        <w:rPr>
          <w:rStyle w:val="TagStyle"/>
          <w:rtl/>
        </w:rPr>
        <w:t xml:space="preserve"> </w:t>
      </w:r>
      <w:r w:rsidRPr="00491282">
        <w:rPr>
          <w:rStyle w:val="TagStyle"/>
          <w:rtl/>
        </w:rPr>
        <w:t>&lt;&lt; דובר_המשך &gt;&gt;</w:t>
      </w:r>
      <w:r>
        <w:rPr>
          <w:rtl/>
        </w:rPr>
        <w:t xml:space="preserve">   </w:t>
      </w:r>
      <w:bookmarkEnd w:id="28688"/>
    </w:p>
    <w:p w:rsidR="00EF1FDE" w:rsidRDefault="00EF1FDE" w:rsidP="00D20828">
      <w:pPr>
        <w:rPr>
          <w:rtl/>
        </w:rPr>
      </w:pPr>
    </w:p>
    <w:p w:rsidR="00EF1FDE" w:rsidRDefault="00EF1FDE" w:rsidP="00D64E57">
      <w:pPr>
        <w:rPr>
          <w:rtl/>
        </w:rPr>
      </w:pPr>
      <w:r>
        <w:rPr>
          <w:rFonts w:hint="cs"/>
          <w:rtl/>
        </w:rPr>
        <w:t xml:space="preserve">לא, אני זוכר תאריך עברי </w:t>
      </w:r>
      <w:bookmarkStart w:id="28689" w:name="_ETM_Q94_646427"/>
      <w:bookmarkEnd w:id="28689"/>
      <w:r>
        <w:rPr>
          <w:rFonts w:hint="cs"/>
          <w:rtl/>
        </w:rPr>
        <w:t xml:space="preserve">בנושא הזה, אתה תכף תבין גם למה. אנחנו מגיעים כמו יום רגיל לישיבה, הרב אטינגר שהיה גר בעלי, היה מגיע בכל בוקר לישיבה, ואני פותח את הגמרא, מתחיל ללמוד, שטייגר, לומדים וזה – אני מקבל טלפון. אני רואה מי זה – הרב אטינגר. אני מניח את הטלפון בצד, לא עונה, אומר: אני אסיים ללמוד את הקטע שלי בגמרא, ואני </w:t>
      </w:r>
      <w:bookmarkStart w:id="28690" w:name="_ETM_Q94_667598"/>
      <w:bookmarkEnd w:id="28690"/>
      <w:r>
        <w:rPr>
          <w:rFonts w:hint="cs"/>
          <w:rtl/>
        </w:rPr>
        <w:t xml:space="preserve">אצא החוצה להתקשר אליו, הוא בטח רוצה לראות מי נמצא, כמו בכל בוקר שהיה עושה איתי שיחת טלפון, להבין מה קורה בישיבה, מי נמצא, מי הגיע, אם הכול בסדר. בדרך הוא עושה שיחות טלפון. </w:t>
      </w:r>
    </w:p>
    <w:p w:rsidR="00EF1FDE" w:rsidRDefault="00EF1FDE" w:rsidP="00D64E57">
      <w:pPr>
        <w:rPr>
          <w:rtl/>
        </w:rPr>
      </w:pPr>
    </w:p>
    <w:p w:rsidR="00EF1FDE" w:rsidRDefault="00EF1FDE" w:rsidP="00BB5E37">
      <w:pPr>
        <w:rPr>
          <w:rtl/>
        </w:rPr>
      </w:pPr>
      <w:r>
        <w:rPr>
          <w:rFonts w:hint="cs"/>
          <w:rtl/>
        </w:rPr>
        <w:t xml:space="preserve">אחרי חצי שעה אני מקבל טלפון מחבר שלי שלמד בישיבה בעבר. אני לא עונה, ואני רואה שהוא מתקשר עוד פעמיים. אז אני עונה לו, אני אומר לו: מה המצב? </w:t>
      </w:r>
      <w:bookmarkStart w:id="28691" w:name="_ETM_Q94_694281"/>
      <w:bookmarkEnd w:id="28691"/>
      <w:r>
        <w:rPr>
          <w:rFonts w:hint="cs"/>
          <w:rtl/>
        </w:rPr>
        <w:t xml:space="preserve">הוא אומר לי: שמעת שהיה פיגוע בצומת אריאל? אמרתי לו: וואי, השם ישמור, לא ידעתי. זה החלק הראשון, הוא היה קשה, פיגוע בעם ישראל, במדינת ישראל. ואז הוא אומר לי: יש שמועות ביישוב עלי שהרב אטינגר היה מעורב, שהוא נפגע בטרור. אני אומר לו: זה קצת לא הגיוני. אני שואל אותו: מתי פורסם שהיה פיגוע? </w:t>
      </w:r>
      <w:bookmarkStart w:id="28692" w:name="_ETM_Q94_727277"/>
      <w:bookmarkEnd w:id="28692"/>
      <w:r>
        <w:rPr>
          <w:rFonts w:hint="cs"/>
          <w:rtl/>
        </w:rPr>
        <w:t xml:space="preserve">הוא אומר לי: בערך לפני רבע שעה. אני אומר לו: לפני חצי שעה הרב אטינגר התקשר אליי. זה לא הגיוני. </w:t>
      </w:r>
      <w:bookmarkStart w:id="28693" w:name="_ETM_Q94_739768"/>
      <w:bookmarkStart w:id="28694" w:name="_ETM_Q94_739882"/>
      <w:bookmarkStart w:id="28695" w:name="_ETM_Q94_739927"/>
      <w:bookmarkStart w:id="28696" w:name="_ETM_Q94_740028"/>
      <w:bookmarkEnd w:id="28693"/>
      <w:bookmarkEnd w:id="28694"/>
      <w:bookmarkEnd w:id="28695"/>
      <w:bookmarkEnd w:id="28696"/>
      <w:r>
        <w:rPr>
          <w:rFonts w:hint="cs"/>
          <w:rtl/>
        </w:rPr>
        <w:t xml:space="preserve">טוב, אני רק מסיים את השיחה איתו – וטלפון מאשתו של הרב. הבנתי שיש פה אירוע, אני מחליט לא לענות לה. אני לא יודע מה היא רוצה לשאול, לענות. </w:t>
      </w:r>
      <w:bookmarkStart w:id="28697" w:name="_ETM_Q95_180000"/>
      <w:bookmarkEnd w:id="28697"/>
      <w:r>
        <w:rPr>
          <w:rFonts w:hint="cs"/>
          <w:rtl/>
        </w:rPr>
        <w:t xml:space="preserve">התקשרתי לחבר שלי שמכיר את השומרון טוב ויודע על כל אירוע מה קורה שם, הלוא הוא חבר הכנסת </w:t>
      </w:r>
      <w:bookmarkStart w:id="28698" w:name="_ETM_Q95_154363"/>
      <w:bookmarkEnd w:id="28698"/>
      <w:r>
        <w:rPr>
          <w:rFonts w:hint="cs"/>
          <w:rtl/>
        </w:rPr>
        <w:t xml:space="preserve">צבי סוכות, שלימים החלפתי אותו כמנכ"ל עוצמה יהודית. ואני </w:t>
      </w:r>
      <w:bookmarkStart w:id="28699" w:name="_ETM_Q95_157619"/>
      <w:bookmarkEnd w:id="28699"/>
      <w:r>
        <w:rPr>
          <w:rFonts w:hint="cs"/>
          <w:rtl/>
        </w:rPr>
        <w:t xml:space="preserve">עושה לו: צבי סוכות, תגיד לי, שמעת על הפיגוע </w:t>
      </w:r>
      <w:bookmarkStart w:id="28700" w:name="_ETM_Q95_161275"/>
      <w:bookmarkEnd w:id="28700"/>
      <w:r>
        <w:rPr>
          <w:rFonts w:hint="cs"/>
          <w:rtl/>
        </w:rPr>
        <w:t xml:space="preserve">בצומת אריאל? הוא אומר לי: כן, אני שם, אני בדיוק </w:t>
      </w:r>
      <w:bookmarkStart w:id="28701" w:name="_ETM_Q95_165249"/>
      <w:bookmarkEnd w:id="28701"/>
      <w:r>
        <w:rPr>
          <w:rFonts w:hint="cs"/>
          <w:rtl/>
        </w:rPr>
        <w:t xml:space="preserve">במקום. אני עושה לו: תגיד, אתה יודע אם הרב שלי </w:t>
      </w:r>
      <w:bookmarkStart w:id="28702" w:name="_ETM_Q95_168028"/>
      <w:bookmarkEnd w:id="28702"/>
      <w:r>
        <w:rPr>
          <w:rFonts w:hint="cs"/>
          <w:rtl/>
        </w:rPr>
        <w:t xml:space="preserve">מעורב שם? אז הוא אומר לי: מי זה הרב </w:t>
      </w:r>
      <w:bookmarkStart w:id="28703" w:name="_ETM_Q95_171663"/>
      <w:bookmarkEnd w:id="28703"/>
      <w:r>
        <w:rPr>
          <w:rFonts w:hint="cs"/>
          <w:rtl/>
        </w:rPr>
        <w:t>שלך, הרב אטינגר? אני עושה לו: כן; ותוך כדי אני יושב בבית מדרש וכולם לומדים</w:t>
      </w:r>
      <w:bookmarkStart w:id="28704" w:name="_ETM_Q95_178065"/>
      <w:bookmarkEnd w:id="28704"/>
      <w:r>
        <w:rPr>
          <w:rFonts w:hint="cs"/>
          <w:rtl/>
        </w:rPr>
        <w:t xml:space="preserve">, הכול רגיל, אף אחד לא מכיר. הוא עושה לי: הרב </w:t>
      </w:r>
      <w:bookmarkStart w:id="28705" w:name="_ETM_Q95_178932"/>
      <w:bookmarkEnd w:id="28705"/>
      <w:r>
        <w:rPr>
          <w:rFonts w:hint="cs"/>
          <w:rtl/>
        </w:rPr>
        <w:t xml:space="preserve">שלך חטף כדור בראש. זה כאילו באותו רגע אין לך מושג איך אתה מתמודד עם זה. והרבנית בממתינה, ואני עונה לה, והיא שואלת אותי אם אני יודע מה קורה. הדבר האחרון שאני צריך לומר לה עכשיו זה את </w:t>
      </w:r>
      <w:bookmarkStart w:id="28706" w:name="_ETM_Q95_203937"/>
      <w:bookmarkEnd w:id="28706"/>
      <w:r>
        <w:rPr>
          <w:rFonts w:hint="cs"/>
          <w:rtl/>
        </w:rPr>
        <w:t xml:space="preserve">מה שאני יודע. יצאתי החוצה להתאפס על עצמי, חזרתי לבית המדרש. </w:t>
      </w:r>
    </w:p>
    <w:p w:rsidR="00EF1FDE" w:rsidRDefault="00EF1FDE" w:rsidP="00D20828">
      <w:pPr>
        <w:rPr>
          <w:rtl/>
        </w:rPr>
      </w:pPr>
    </w:p>
    <w:p w:rsidR="00EF1FDE" w:rsidRDefault="00EF1FDE" w:rsidP="00D20828">
      <w:pPr>
        <w:rPr>
          <w:rtl/>
        </w:rPr>
      </w:pPr>
      <w:r>
        <w:rPr>
          <w:rFonts w:hint="cs"/>
          <w:rtl/>
        </w:rPr>
        <w:t xml:space="preserve">אה, שכחתי לומר עוד משהו. כשהגעתי לפתוח את בית המדרש </w:t>
      </w:r>
      <w:r>
        <w:rPr>
          <w:rFonts w:hint="eastAsia"/>
          <w:rtl/>
        </w:rPr>
        <w:t xml:space="preserve">– </w:t>
      </w:r>
      <w:r>
        <w:rPr>
          <w:rFonts w:hint="cs"/>
          <w:rtl/>
        </w:rPr>
        <w:t xml:space="preserve">הרי אני פתחתי אותו בבוקר, את הדלתות </w:t>
      </w:r>
      <w:r>
        <w:rPr>
          <w:rFonts w:hint="eastAsia"/>
          <w:rtl/>
        </w:rPr>
        <w:t xml:space="preserve">– </w:t>
      </w:r>
      <w:r>
        <w:rPr>
          <w:rFonts w:hint="cs"/>
          <w:rtl/>
        </w:rPr>
        <w:t>הגיעה אישה מבוגרת, והיא אומרת לי: איפה הרב? אמרתי לה: הרב צריך להגיע עוד מעט</w:t>
      </w:r>
      <w:r w:rsidR="00BB5E37">
        <w:rPr>
          <w:rFonts w:hint="cs"/>
          <w:rtl/>
        </w:rPr>
        <w:t>,</w:t>
      </w:r>
      <w:r>
        <w:rPr>
          <w:rFonts w:hint="cs"/>
          <w:rtl/>
        </w:rPr>
        <w:t xml:space="preserve"> למה? היא אומרת לי: כי הוא לימד אותנו בשבוע שעבר, זה היה ביום ראשון, שיעור במתנ"ס. אישה מבוגרת כזאת, אתם </w:t>
      </w:r>
      <w:bookmarkStart w:id="28707" w:name="_ETM_Q95_230753"/>
      <w:bookmarkEnd w:id="28707"/>
      <w:r>
        <w:rPr>
          <w:rFonts w:hint="cs"/>
          <w:rtl/>
        </w:rPr>
        <w:t xml:space="preserve">יודעים, של פעם. הוא לימד אותנו במתנ"ס הקהילתי, והוא אמר לי שאני אבוא אליו ביום ראשון כדי שהוא יגיד לי מתי קריאת מגילה בישיבה, את ההלכות, מה צריך לעשות בדיוק ואת הכול. אמרתי לה: תקשיבי, הרב יגיע עוד מעט. </w:t>
      </w:r>
    </w:p>
    <w:p w:rsidR="00EF1FDE" w:rsidRDefault="00EF1FDE" w:rsidP="00D20828">
      <w:pPr>
        <w:rPr>
          <w:rtl/>
        </w:rPr>
      </w:pPr>
    </w:p>
    <w:p w:rsidR="00EF1FDE" w:rsidRDefault="00EF1FDE" w:rsidP="00D20828">
      <w:r>
        <w:rPr>
          <w:rFonts w:hint="cs"/>
          <w:rtl/>
        </w:rPr>
        <w:t xml:space="preserve">כשיצאתי החוצה לדבר בטלפון עם הרבנית ועם סוכות, אז ראיתי שהיא חזרה, ולא יכולתי לדבר איתה באותו רגע. חזרתי לבית המדרש, דפקתי על השולחן, עדכנתי אותם, סיפרתי להם: היה פיגוע בצומת אריאל, הרב נפצע, עכשיו תמשיכו ללמוד. זה מה שהרב היה רוצה </w:t>
      </w:r>
      <w:bookmarkStart w:id="28708" w:name="_ETM_Q95_278212"/>
      <w:bookmarkEnd w:id="28708"/>
      <w:r>
        <w:rPr>
          <w:rFonts w:hint="eastAsia"/>
          <w:rtl/>
        </w:rPr>
        <w:t xml:space="preserve">– </w:t>
      </w:r>
      <w:r>
        <w:rPr>
          <w:rFonts w:hint="cs"/>
          <w:rtl/>
        </w:rPr>
        <w:t>תמשיכו ללמוד. יצאתי החוצה והאישה עדיין עמדה שם. היא אמרה: איפה הרב? הרב הגיע? ואני אומר לה: עוד לא. אחרי איזה עשר דקות השמועה שהרב נפצע, נפצע קשה,</w:t>
      </w:r>
      <w:r w:rsidRPr="00791D6F">
        <w:rPr>
          <w:rFonts w:hint="cs"/>
          <w:rtl/>
        </w:rPr>
        <w:t xml:space="preserve"> </w:t>
      </w:r>
      <w:r>
        <w:rPr>
          <w:rFonts w:hint="cs"/>
          <w:rtl/>
        </w:rPr>
        <w:t xml:space="preserve">התפשטה, ומתחילים לנהור אנשים, תלמידים שלו לשעבר, כולם מהקהילה. הוא היה רב קהילה גם בדרום תל אביב. כל התלמידים שלו באים ונכנסים לבית המדרש, מתחילים להגיע, מתחילים להתפלל. ואותה גברת שואלת אותי: מה קרה? ואני אומר לה: היה פיגוע והרב נפצע קשה. זעקות השבר שלה היו גדולות מכל זעקת שבר אחרת שהייתה בבית המדרש: הרב הבטיח לי. מה קרה לו? כפרה עליו. מה נהיה? מה זה? אתם יודעים איזה זעקות שבר היו בבית המדרש? זה משהו – </w:t>
      </w:r>
      <w:bookmarkStart w:id="28709" w:name="_ETM_Q95_333537"/>
      <w:bookmarkEnd w:id="28709"/>
      <w:r>
        <w:rPr>
          <w:rFonts w:hint="cs"/>
          <w:rtl/>
        </w:rPr>
        <w:t xml:space="preserve">הרב בשבילנו זה לא – אתה יודע, יש רבנים שמגיעים, נותנים שיעור והולכים, אבל יש רב שהולך איתך בחיים. זה רב שהייתי מדבר איתו יותר משהייתי מדבר עם אשתי. והשיחה האחרונה שלו, למפרע מתברר שזה 14 דקות לפני שהוא נרצח. </w:t>
      </w:r>
    </w:p>
    <w:p w:rsidR="00EF1FDE" w:rsidRPr="00791D6F" w:rsidRDefault="00EF1FDE" w:rsidP="00D20828">
      <w:pPr>
        <w:rPr>
          <w:rtl/>
        </w:rPr>
      </w:pPr>
      <w:bookmarkStart w:id="28710" w:name="_ETM_Q95_351198"/>
      <w:bookmarkStart w:id="28711" w:name="_ETM_Q95_351334"/>
      <w:bookmarkEnd w:id="28710"/>
      <w:bookmarkEnd w:id="28711"/>
    </w:p>
    <w:p w:rsidR="00EF1FDE" w:rsidRDefault="00EF1FDE" w:rsidP="00D20828">
      <w:pPr>
        <w:rPr>
          <w:rtl/>
        </w:rPr>
      </w:pPr>
      <w:bookmarkStart w:id="28712" w:name="_ETM_Q95_351365"/>
      <w:bookmarkStart w:id="28713" w:name="_ETM_Q95_351434"/>
      <w:bookmarkEnd w:id="28712"/>
      <w:bookmarkEnd w:id="28713"/>
      <w:r>
        <w:rPr>
          <w:rFonts w:hint="cs"/>
          <w:rtl/>
        </w:rPr>
        <w:t xml:space="preserve">הגעתי לבית חולים ונכנסתי לרב, ראיתי באמת שהפנים מעוותות, כבר אין סיכוי. הביאו לו תרופות מצילות חיים, אבל כבר כולם הבינו לאן זה הולך. מהון להון, לבית המדרש אחרי אותו יום </w:t>
      </w:r>
      <w:r w:rsidR="00BB5E37">
        <w:rPr>
          <w:rFonts w:hint="cs"/>
          <w:rtl/>
        </w:rPr>
        <w:t xml:space="preserve">אני כבר </w:t>
      </w:r>
      <w:r>
        <w:rPr>
          <w:rFonts w:hint="cs"/>
          <w:rtl/>
        </w:rPr>
        <w:t>לא הצלחתי לחזור. לא הצלחתי לחזור. אבל באותו יום, באמצע ההלוויה גם פסלו את חבר הכנסת מיכאל בן ארי, שהיה ברשימה של איחוד מפלגות הימין. תקשיבו, אני הייתי מס</w:t>
      </w:r>
      <w:r w:rsidR="00BB5E37">
        <w:rPr>
          <w:rFonts w:hint="cs"/>
          <w:rtl/>
        </w:rPr>
        <w:t>פר</w:t>
      </w:r>
      <w:r>
        <w:rPr>
          <w:rFonts w:hint="cs"/>
          <w:rtl/>
        </w:rPr>
        <w:t xml:space="preserve"> שלוש בעוצמה יהודית, אבל מספר 40 ברשימה המאוחדת עם סמוטריץ' והרב רפי פרץ בזמנו. ומייד כשפסלו את מיכאל בן ארי, איחוד מפלגות הימין הגיש בקשה לקדם אותי ברשימה. היינו שלושה אנשים ברשימה המאוחדת </w:t>
      </w:r>
      <w:r>
        <w:rPr>
          <w:rFonts w:hint="eastAsia"/>
          <w:rtl/>
        </w:rPr>
        <w:t xml:space="preserve">– </w:t>
      </w:r>
      <w:r>
        <w:rPr>
          <w:rFonts w:hint="cs"/>
          <w:rtl/>
        </w:rPr>
        <w:t>היה מיכאל בן ארי במקום חמ</w:t>
      </w:r>
      <w:r w:rsidR="00BB5E37">
        <w:rPr>
          <w:rFonts w:hint="cs"/>
          <w:rtl/>
        </w:rPr>
        <w:t>י</w:t>
      </w:r>
      <w:r>
        <w:rPr>
          <w:rFonts w:hint="cs"/>
          <w:rtl/>
        </w:rPr>
        <w:t>ש</w:t>
      </w:r>
      <w:r w:rsidR="00BB5E37">
        <w:rPr>
          <w:rFonts w:hint="cs"/>
          <w:rtl/>
        </w:rPr>
        <w:t>ה</w:t>
      </w:r>
      <w:r>
        <w:rPr>
          <w:rFonts w:hint="cs"/>
          <w:rtl/>
        </w:rPr>
        <w:t>, איתמר בן גביר במקום שמ</w:t>
      </w:r>
      <w:r w:rsidR="00BB5E37">
        <w:rPr>
          <w:rFonts w:hint="cs"/>
          <w:rtl/>
        </w:rPr>
        <w:t>יני</w:t>
      </w:r>
      <w:r>
        <w:rPr>
          <w:rFonts w:hint="cs"/>
          <w:rtl/>
        </w:rPr>
        <w:t xml:space="preserve">, ואני הייתי במקום 40. </w:t>
      </w:r>
    </w:p>
    <w:p w:rsidR="00EF1FDE" w:rsidRDefault="00EF1FDE" w:rsidP="00D20828">
      <w:pPr>
        <w:rPr>
          <w:rtl/>
        </w:rPr>
      </w:pPr>
    </w:p>
    <w:p w:rsidR="00EF1FDE" w:rsidRDefault="00EF1FDE" w:rsidP="00D64E57">
      <w:pPr>
        <w:pStyle w:val="af5"/>
        <w:keepNext/>
        <w:rPr>
          <w:rtl/>
        </w:rPr>
      </w:pPr>
      <w:bookmarkStart w:id="28714" w:name="ET_interruption_6151_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8714"/>
    </w:p>
    <w:p w:rsidR="00EF1FDE" w:rsidRDefault="00EF1FDE" w:rsidP="00D20828">
      <w:pPr>
        <w:rPr>
          <w:rtl/>
          <w:lang w:eastAsia="he-IL"/>
        </w:rPr>
      </w:pPr>
    </w:p>
    <w:p w:rsidR="00EF1FDE" w:rsidRDefault="00EF1FDE" w:rsidP="00D64E57">
      <w:pPr>
        <w:rPr>
          <w:rtl/>
          <w:lang w:eastAsia="he-IL"/>
        </w:rPr>
      </w:pPr>
      <w:r>
        <w:rPr>
          <w:rFonts w:hint="cs"/>
          <w:rtl/>
          <w:lang w:eastAsia="he-IL"/>
        </w:rPr>
        <w:t>אתה מאז סוחב את זה?</w:t>
      </w:r>
    </w:p>
    <w:p w:rsidR="00EF1FDE" w:rsidRDefault="00EF1FDE" w:rsidP="00D64E57">
      <w:pPr>
        <w:ind w:firstLine="0"/>
        <w:rPr>
          <w:rtl/>
          <w:lang w:eastAsia="he-IL"/>
        </w:rPr>
      </w:pPr>
    </w:p>
    <w:p w:rsidR="00EF1FDE" w:rsidRDefault="00EF1FDE" w:rsidP="00D64E57">
      <w:pPr>
        <w:pStyle w:val="-"/>
        <w:keepNext/>
        <w:rPr>
          <w:rtl/>
        </w:rPr>
      </w:pPr>
      <w:bookmarkStart w:id="28715" w:name="ET_speakercontinue_6532_3"/>
      <w:r>
        <w:rPr>
          <w:rStyle w:val="TagStyle"/>
          <w:rFonts w:hint="cs"/>
          <w:rtl/>
        </w:rPr>
        <w:t xml:space="preserve"> &lt;&lt; דובר_המשך &gt;&gt; </w:t>
      </w:r>
      <w:r>
        <w:rPr>
          <w:rFonts w:hint="cs"/>
          <w:rtl/>
        </w:rPr>
        <w:t>שר הנגב, הגליל והחוסן הלאומי יצחק שמעון וסרלאוף:</w:t>
      </w:r>
      <w:r>
        <w:rPr>
          <w:rStyle w:val="TagStyle"/>
          <w:rtl/>
        </w:rPr>
        <w:t xml:space="preserve"> &lt;&lt; דובר_המשך &gt;&gt;</w:t>
      </w:r>
      <w:r>
        <w:rPr>
          <w:rFonts w:hint="cs"/>
          <w:rtl/>
        </w:rPr>
        <w:t xml:space="preserve"> </w:t>
      </w:r>
      <w:bookmarkStart w:id="28716" w:name="_ETM_Q95_422260"/>
      <w:bookmarkEnd w:id="28715"/>
      <w:bookmarkEnd w:id="28716"/>
    </w:p>
    <w:p w:rsidR="00EF1FDE" w:rsidRDefault="00EF1FDE" w:rsidP="00D64E57">
      <w:pPr>
        <w:rPr>
          <w:rtl/>
          <w:lang w:eastAsia="he-IL"/>
        </w:rPr>
      </w:pPr>
      <w:bookmarkStart w:id="28717" w:name="_ETM_Q95_421621"/>
      <w:bookmarkStart w:id="28718" w:name="_ETM_Q95_421795"/>
      <w:bookmarkEnd w:id="28717"/>
      <w:bookmarkEnd w:id="28718"/>
    </w:p>
    <w:p w:rsidR="00EF1FDE" w:rsidRDefault="00EF1FDE" w:rsidP="00D20828">
      <w:pPr>
        <w:rPr>
          <w:rtl/>
        </w:rPr>
      </w:pPr>
      <w:bookmarkStart w:id="28719" w:name="_ETM_Q95_415987"/>
      <w:bookmarkEnd w:id="28719"/>
      <w:r>
        <w:rPr>
          <w:rFonts w:hint="cs"/>
          <w:rtl/>
        </w:rPr>
        <w:t>תקשיב, ואז איחוד מפלגות הימין הגישו בקשה. אני הייתי בתוך הלוויה, לא</w:t>
      </w:r>
      <w:bookmarkStart w:id="28720" w:name="_ETM_Q95_422286"/>
      <w:bookmarkEnd w:id="28720"/>
      <w:r>
        <w:rPr>
          <w:rFonts w:hint="cs"/>
          <w:rtl/>
        </w:rPr>
        <w:t xml:space="preserve"> ידעתי כלום. לא ידעתי שפסלו, לא ידעתי. אני אגיד לך איך ידעתי </w:t>
      </w:r>
      <w:r>
        <w:rPr>
          <w:rFonts w:hint="eastAsia"/>
          <w:rtl/>
        </w:rPr>
        <w:t xml:space="preserve">– </w:t>
      </w:r>
      <w:r>
        <w:rPr>
          <w:rFonts w:hint="cs"/>
          <w:rtl/>
        </w:rPr>
        <w:t xml:space="preserve">הגישו בקשה לקדם אותי למקום </w:t>
      </w:r>
      <w:r w:rsidR="00BB5E37">
        <w:rPr>
          <w:rFonts w:hint="cs"/>
          <w:rtl/>
        </w:rPr>
        <w:t>שמיני</w:t>
      </w:r>
      <w:r>
        <w:rPr>
          <w:rFonts w:hint="cs"/>
          <w:rtl/>
        </w:rPr>
        <w:t xml:space="preserve"> ואת </w:t>
      </w:r>
      <w:bookmarkStart w:id="28721" w:name="_ETM_Q95_433725"/>
      <w:bookmarkEnd w:id="28721"/>
      <w:r>
        <w:rPr>
          <w:rFonts w:hint="cs"/>
          <w:rtl/>
        </w:rPr>
        <w:t xml:space="preserve">בן גביר למקום חמישי, ואני מקבל טלפון מגל"צ, טלפון מגל"צ. אני החלטתי </w:t>
      </w:r>
      <w:bookmarkStart w:id="28722" w:name="_ETM_Q95_447234"/>
      <w:bookmarkEnd w:id="28722"/>
      <w:r>
        <w:rPr>
          <w:rFonts w:hint="cs"/>
          <w:rtl/>
        </w:rPr>
        <w:t>שכל מי שרוצה לראיין אותי על הרב, אני מדבר</w:t>
      </w:r>
      <w:bookmarkStart w:id="28723" w:name="_ETM_Q95_446237"/>
      <w:bookmarkEnd w:id="28723"/>
      <w:r>
        <w:rPr>
          <w:rFonts w:hint="cs"/>
          <w:rtl/>
        </w:rPr>
        <w:t xml:space="preserve"> כדי להספיד אותו ולדבר בשבחו. ואני עונה ואומר: כן, </w:t>
      </w:r>
      <w:bookmarkStart w:id="28724" w:name="_ETM_Q95_454526"/>
      <w:bookmarkEnd w:id="28724"/>
      <w:r>
        <w:rPr>
          <w:rFonts w:hint="cs"/>
          <w:rtl/>
        </w:rPr>
        <w:t xml:space="preserve">אני מוכן להתראיין. אז היא באה להעלות אותי לשידור. </w:t>
      </w:r>
      <w:bookmarkStart w:id="28725" w:name="_ETM_Q95_456059"/>
      <w:bookmarkEnd w:id="28725"/>
      <w:r>
        <w:rPr>
          <w:rFonts w:hint="cs"/>
          <w:rtl/>
        </w:rPr>
        <w:t xml:space="preserve">לפני שהיא מעלה אותי לשידור – אתה יודע, רוצים לדעת איך להציג אותך – אז היא אומרת לי: אני רק רוצה להציג אותך, אתה </w:t>
      </w:r>
      <w:bookmarkStart w:id="28726" w:name="_ETM_Q95_463456"/>
      <w:bookmarkEnd w:id="28726"/>
      <w:r>
        <w:rPr>
          <w:rFonts w:hint="cs"/>
          <w:rtl/>
        </w:rPr>
        <w:t>יצחק וסרלאוף, רוצים לקדם אותך ממקום 40 למס</w:t>
      </w:r>
      <w:r w:rsidR="00BB5E37">
        <w:rPr>
          <w:rFonts w:hint="cs"/>
          <w:rtl/>
        </w:rPr>
        <w:t>פר</w:t>
      </w:r>
      <w:r>
        <w:rPr>
          <w:rFonts w:hint="cs"/>
          <w:rtl/>
        </w:rPr>
        <w:t xml:space="preserve"> שמונה ברשימה. ואני: על מה את מדברת? לא הבנתי את האירוע. מה את רוצה? היא אומרת לי: באיחוד מפלגות הימין פסלו את זה </w:t>
      </w:r>
      <w:r>
        <w:rPr>
          <w:rtl/>
        </w:rPr>
        <w:t>–</w:t>
      </w:r>
      <w:r>
        <w:rPr>
          <w:rFonts w:hint="cs"/>
          <w:rtl/>
        </w:rPr>
        <w:t xml:space="preserve"> כאילו סיפרה לי את כל הסיפור כלאחר יד </w:t>
      </w:r>
      <w:r w:rsidR="00BB5E37">
        <w:rPr>
          <w:rFonts w:hint="eastAsia"/>
          <w:rtl/>
        </w:rPr>
        <w:t>–</w:t>
      </w:r>
      <w:r w:rsidR="00BB5E37">
        <w:rPr>
          <w:rFonts w:hint="cs"/>
          <w:rtl/>
        </w:rPr>
        <w:t xml:space="preserve"> </w:t>
      </w:r>
      <w:r>
        <w:rPr>
          <w:rFonts w:hint="cs"/>
          <w:rtl/>
        </w:rPr>
        <w:t>בוא נעלה אותך לשידור עכשיו</w:t>
      </w:r>
      <w:r w:rsidR="00BB5E37">
        <w:rPr>
          <w:rFonts w:hint="cs"/>
          <w:rtl/>
        </w:rPr>
        <w:t>.</w:t>
      </w:r>
      <w:r>
        <w:rPr>
          <w:rFonts w:hint="cs"/>
          <w:rtl/>
        </w:rPr>
        <w:t xml:space="preserve"> ואני בתוך ההלוויה של הרב שלי. אמרתי לה: אני לא מתראיין. </w:t>
      </w:r>
      <w:bookmarkStart w:id="28727" w:name="_ETM_Q95_484888"/>
      <w:bookmarkEnd w:id="28727"/>
      <w:r>
        <w:rPr>
          <w:rFonts w:hint="cs"/>
          <w:rtl/>
        </w:rPr>
        <w:t xml:space="preserve">הסברתי לה את הסיטואציה, עד שהם חיברו בין האירועים. </w:t>
      </w:r>
    </w:p>
    <w:p w:rsidR="00EF1FDE" w:rsidRDefault="00EF1FDE" w:rsidP="00D20828">
      <w:pPr>
        <w:rPr>
          <w:rtl/>
        </w:rPr>
      </w:pPr>
    </w:p>
    <w:p w:rsidR="00EF1FDE" w:rsidRDefault="00EF1FDE" w:rsidP="00D20828">
      <w:pPr>
        <w:rPr>
          <w:rtl/>
        </w:rPr>
      </w:pPr>
      <w:r>
        <w:rPr>
          <w:rFonts w:hint="cs"/>
          <w:rtl/>
        </w:rPr>
        <w:t>אבל ככה בעצם הייתה יריית הפתיחה</w:t>
      </w:r>
      <w:r w:rsidR="00BB5E37">
        <w:rPr>
          <w:rFonts w:hint="cs"/>
          <w:rtl/>
        </w:rPr>
        <w:t>,</w:t>
      </w:r>
      <w:r>
        <w:rPr>
          <w:rFonts w:hint="cs"/>
          <w:rtl/>
        </w:rPr>
        <w:t xml:space="preserve"> או קו הסיום או איך שתקראו לזה, קו הסיום </w:t>
      </w:r>
      <w:bookmarkStart w:id="28728" w:name="_ETM_Q95_496407"/>
      <w:bookmarkEnd w:id="28728"/>
      <w:r>
        <w:rPr>
          <w:rFonts w:hint="cs"/>
          <w:rtl/>
        </w:rPr>
        <w:t xml:space="preserve">של האברכות ותחילת הפעילות הפוליטית. אחרי ההלוויה לא חזרתי לבית המדרש, ולמעשה ביקשו ממני להיות מנכ"ל עוצמה יהודית. אבל עברנו חתיכת טרגדיה כקהילה, כשכונה, בדרום תל אביב. הרב היה סוג של מגדלור. הוא העביר שיעורים, הוא היה מגיע לפלורנטין, תופס חבר'ה. </w:t>
      </w:r>
      <w:bookmarkStart w:id="28729" w:name="_ETM_Q95_527180"/>
      <w:bookmarkStart w:id="28730" w:name="_ETM_Q95_527322"/>
      <w:bookmarkStart w:id="28731" w:name="_ETM_Q95_527387"/>
      <w:bookmarkStart w:id="28732" w:name="_ETM_Q95_527429"/>
      <w:bookmarkEnd w:id="28729"/>
      <w:bookmarkEnd w:id="28730"/>
      <w:bookmarkEnd w:id="28731"/>
      <w:bookmarkEnd w:id="28732"/>
      <w:r>
        <w:rPr>
          <w:rFonts w:hint="cs"/>
          <w:rtl/>
        </w:rPr>
        <w:t>קבל סיפור</w:t>
      </w:r>
      <w:r w:rsidR="00BB5E37">
        <w:rPr>
          <w:rFonts w:hint="cs"/>
          <w:rtl/>
        </w:rPr>
        <w:t>,</w:t>
      </w:r>
      <w:r>
        <w:rPr>
          <w:rFonts w:hint="cs"/>
          <w:rtl/>
        </w:rPr>
        <w:t xml:space="preserve"> הרב היה מגיע כל מוצאי שבת</w:t>
      </w:r>
      <w:r w:rsidR="00BB5E37">
        <w:rPr>
          <w:rFonts w:hint="cs"/>
          <w:rtl/>
        </w:rPr>
        <w:t>,</w:t>
      </w:r>
      <w:r>
        <w:rPr>
          <w:rFonts w:hint="cs"/>
          <w:rtl/>
        </w:rPr>
        <w:t xml:space="preserve"> פותח </w:t>
      </w:r>
      <w:r w:rsidR="00D20828">
        <w:rPr>
          <w:rFonts w:hint="cs"/>
          <w:rtl/>
        </w:rPr>
        <w:t>– – –</w:t>
      </w:r>
    </w:p>
    <w:p w:rsidR="00EF1FDE" w:rsidRDefault="00EF1FDE" w:rsidP="00D20828">
      <w:pPr>
        <w:rPr>
          <w:rtl/>
        </w:rPr>
      </w:pPr>
      <w:bookmarkStart w:id="28733" w:name="_ETM_Q95_531056"/>
      <w:bookmarkStart w:id="28734" w:name="_ETM_Q95_531180"/>
      <w:bookmarkStart w:id="28735" w:name="_ETM_Q95_531224"/>
      <w:bookmarkStart w:id="28736" w:name="_ETM_Q95_531318"/>
      <w:bookmarkEnd w:id="28733"/>
      <w:bookmarkEnd w:id="28734"/>
      <w:bookmarkEnd w:id="28735"/>
      <w:bookmarkEnd w:id="28736"/>
    </w:p>
    <w:p w:rsidR="00EF1FDE" w:rsidRDefault="00EF1FDE" w:rsidP="00D64E57">
      <w:pPr>
        <w:pStyle w:val="af5"/>
        <w:keepNext/>
        <w:rPr>
          <w:rtl/>
        </w:rPr>
      </w:pPr>
      <w:r w:rsidRPr="0023698D">
        <w:rPr>
          <w:rStyle w:val="TagStyle"/>
          <w:rtl/>
        </w:rPr>
        <w:t xml:space="preserve"> &lt;&lt; קריאה &gt;&gt; </w:t>
      </w:r>
      <w:r>
        <w:rPr>
          <w:rtl/>
        </w:rPr>
        <w:t>נאור שירי (יש עתיד):</w:t>
      </w:r>
      <w:r w:rsidRPr="0023698D">
        <w:rPr>
          <w:rStyle w:val="TagStyle"/>
          <w:rtl/>
        </w:rPr>
        <w:t xml:space="preserve"> &lt;&lt; קריאה &gt;&gt;</w:t>
      </w:r>
      <w:r>
        <w:rPr>
          <w:rtl/>
        </w:rPr>
        <w:t xml:space="preserve"> </w:t>
      </w:r>
    </w:p>
    <w:p w:rsidR="00EF1FDE" w:rsidRDefault="00EF1FDE" w:rsidP="00D64E57">
      <w:pPr>
        <w:ind w:firstLine="0"/>
        <w:rPr>
          <w:rtl/>
          <w:lang w:eastAsia="he-IL"/>
        </w:rPr>
      </w:pPr>
    </w:p>
    <w:p w:rsidR="00EF1FDE" w:rsidRDefault="00EF1FDE" w:rsidP="00D64E57">
      <w:pPr>
        <w:rPr>
          <w:rtl/>
          <w:lang w:eastAsia="he-IL"/>
        </w:rPr>
      </w:pPr>
      <w:r>
        <w:rPr>
          <w:rFonts w:hint="cs"/>
          <w:rtl/>
          <w:lang w:eastAsia="he-IL"/>
        </w:rPr>
        <w:t>אתה חייב לבג"ץ תודה.</w:t>
      </w:r>
    </w:p>
    <w:p w:rsidR="00EF1FDE" w:rsidRDefault="00EF1FDE" w:rsidP="00D64E57">
      <w:pPr>
        <w:rPr>
          <w:rtl/>
          <w:lang w:eastAsia="he-IL"/>
        </w:rPr>
      </w:pPr>
    </w:p>
    <w:p w:rsidR="00EF1FDE" w:rsidRDefault="00EF1FDE" w:rsidP="00D64E57">
      <w:pPr>
        <w:pStyle w:val="-"/>
        <w:keepNext/>
        <w:rPr>
          <w:rtl/>
        </w:rPr>
      </w:pPr>
      <w:bookmarkStart w:id="28737" w:name="ET_speakercontinue_6532_5"/>
      <w:r w:rsidRPr="0023698D">
        <w:rPr>
          <w:rStyle w:val="TagStyle"/>
          <w:rtl/>
        </w:rPr>
        <w:t xml:space="preserve"> &lt;&lt; דובר_המשך &gt;&gt; </w:t>
      </w:r>
      <w:r>
        <w:rPr>
          <w:rtl/>
        </w:rPr>
        <w:t>שר הנגב, הגליל והחוסן הלאומי יצחק שמעון וסרלאוף:</w:t>
      </w:r>
      <w:r w:rsidRPr="0023698D">
        <w:rPr>
          <w:rStyle w:val="TagStyle"/>
          <w:rtl/>
        </w:rPr>
        <w:t xml:space="preserve"> &lt;&lt; דובר_המשך &gt;&gt;</w:t>
      </w:r>
      <w:r>
        <w:rPr>
          <w:rtl/>
        </w:rPr>
        <w:t xml:space="preserve"> </w:t>
      </w:r>
      <w:bookmarkEnd w:id="28737"/>
    </w:p>
    <w:p w:rsidR="00EF1FDE" w:rsidRDefault="00EF1FDE" w:rsidP="00D64E57">
      <w:pPr>
        <w:rPr>
          <w:rtl/>
          <w:lang w:eastAsia="he-IL"/>
        </w:rPr>
      </w:pPr>
    </w:p>
    <w:p w:rsidR="00EF1FDE" w:rsidRDefault="00EF1FDE" w:rsidP="00D64E57">
      <w:pPr>
        <w:rPr>
          <w:rtl/>
        </w:rPr>
      </w:pPr>
      <w:r>
        <w:rPr>
          <w:rFonts w:hint="cs"/>
          <w:rtl/>
          <w:lang w:eastAsia="he-IL"/>
        </w:rPr>
        <w:t xml:space="preserve">אני לא חייב תודה לבג"ץ, זה לא </w:t>
      </w:r>
      <w:bookmarkStart w:id="28738" w:name="_ETM_Q95_531377"/>
      <w:bookmarkStart w:id="28739" w:name="_ETM_Q95_531467"/>
      <w:bookmarkEnd w:id="28738"/>
      <w:bookmarkEnd w:id="28739"/>
      <w:r>
        <w:rPr>
          <w:rFonts w:hint="cs"/>
          <w:rtl/>
        </w:rPr>
        <w:t>נכון להגיד את זה. אתה יודע, יש הרבה דברים שקמו בעקבות דברים לא טובים שקרו.</w:t>
      </w:r>
      <w:bookmarkStart w:id="28740" w:name="_ETM_Q95_540404"/>
      <w:bookmarkEnd w:id="28740"/>
    </w:p>
    <w:p w:rsidR="00EF1FDE" w:rsidRDefault="00EF1FDE" w:rsidP="00D64E57">
      <w:pPr>
        <w:rPr>
          <w:rtl/>
        </w:rPr>
      </w:pPr>
      <w:bookmarkStart w:id="28741" w:name="_ETM_Q95_540535"/>
      <w:bookmarkStart w:id="28742" w:name="_ETM_Q95_540555"/>
      <w:bookmarkStart w:id="28743" w:name="_ETM_Q95_540659"/>
      <w:bookmarkEnd w:id="28741"/>
      <w:bookmarkEnd w:id="28742"/>
      <w:bookmarkEnd w:id="28743"/>
    </w:p>
    <w:p w:rsidR="00EF1FDE" w:rsidRDefault="00EF1FDE" w:rsidP="00D64E57">
      <w:pPr>
        <w:pStyle w:val="af5"/>
        <w:keepNext/>
        <w:rPr>
          <w:rtl/>
        </w:rPr>
      </w:pPr>
      <w:bookmarkStart w:id="28744" w:name="ET_interruption_6361_6"/>
      <w:r w:rsidRPr="0023698D">
        <w:rPr>
          <w:rStyle w:val="TagStyle"/>
          <w:rtl/>
        </w:rPr>
        <w:t xml:space="preserve"> &lt;&lt; קריאה &gt;&gt; </w:t>
      </w:r>
      <w:r>
        <w:rPr>
          <w:rtl/>
        </w:rPr>
        <w:t>נאור שירי (יש עתיד):</w:t>
      </w:r>
      <w:r w:rsidRPr="0023698D">
        <w:rPr>
          <w:rStyle w:val="TagStyle"/>
          <w:rtl/>
        </w:rPr>
        <w:t xml:space="preserve"> &lt;&lt; קריאה &gt;&gt;</w:t>
      </w:r>
      <w:r>
        <w:rPr>
          <w:rtl/>
        </w:rPr>
        <w:t xml:space="preserve"> </w:t>
      </w:r>
      <w:bookmarkEnd w:id="28744"/>
    </w:p>
    <w:p w:rsidR="00EF1FDE" w:rsidRDefault="00EF1FDE" w:rsidP="00D20828">
      <w:pPr>
        <w:rPr>
          <w:rtl/>
          <w:lang w:eastAsia="he-IL"/>
        </w:rPr>
      </w:pPr>
    </w:p>
    <w:p w:rsidR="00EF1FDE" w:rsidRDefault="00EF1FDE" w:rsidP="00D64E57">
      <w:pPr>
        <w:rPr>
          <w:rtl/>
          <w:lang w:eastAsia="he-IL"/>
        </w:rPr>
      </w:pPr>
      <w:bookmarkStart w:id="28745" w:name="_ETM_Q95_542685"/>
      <w:bookmarkStart w:id="28746" w:name="_ETM_Q95_541111"/>
      <w:bookmarkEnd w:id="28745"/>
      <w:bookmarkEnd w:id="28746"/>
      <w:r>
        <w:rPr>
          <w:rFonts w:hint="cs"/>
          <w:rtl/>
          <w:lang w:eastAsia="he-IL"/>
        </w:rPr>
        <w:t>ועדיין צריך להודות על זה.</w:t>
      </w:r>
    </w:p>
    <w:p w:rsidR="00EF1FDE" w:rsidRDefault="00EF1FDE" w:rsidP="00D64E57">
      <w:pPr>
        <w:rPr>
          <w:rtl/>
          <w:lang w:eastAsia="he-IL"/>
        </w:rPr>
      </w:pPr>
      <w:bookmarkStart w:id="28747" w:name="_ETM_Q95_541514"/>
      <w:bookmarkEnd w:id="28747"/>
    </w:p>
    <w:p w:rsidR="00EF1FDE" w:rsidRDefault="00EF1FDE" w:rsidP="00D64E57">
      <w:pPr>
        <w:pStyle w:val="-"/>
        <w:keepNext/>
        <w:rPr>
          <w:rtl/>
        </w:rPr>
      </w:pPr>
      <w:r w:rsidRPr="0023698D">
        <w:rPr>
          <w:rStyle w:val="TagStyle"/>
          <w:rtl/>
        </w:rPr>
        <w:t xml:space="preserve"> &lt;&lt; דובר_המשך &gt;&gt; </w:t>
      </w:r>
      <w:r>
        <w:rPr>
          <w:rtl/>
        </w:rPr>
        <w:t>שר הנגב, הגליל והחוסן הלאומי יצחק שמעון וסרלאוף:</w:t>
      </w:r>
      <w:r w:rsidRPr="0023698D">
        <w:rPr>
          <w:rStyle w:val="TagStyle"/>
          <w:rtl/>
        </w:rPr>
        <w:t xml:space="preserve"> &lt;&lt; דובר_המשך &gt;&gt;</w:t>
      </w:r>
      <w:r>
        <w:rPr>
          <w:rtl/>
        </w:rPr>
        <w:t xml:space="preserve"> </w:t>
      </w:r>
    </w:p>
    <w:p w:rsidR="00EF1FDE" w:rsidRDefault="00EF1FDE" w:rsidP="00D20828">
      <w:pPr>
        <w:rPr>
          <w:rtl/>
          <w:lang w:eastAsia="he-IL"/>
        </w:rPr>
      </w:pPr>
    </w:p>
    <w:p w:rsidR="00BB5E37" w:rsidRDefault="00EF1FDE" w:rsidP="00BB5E37">
      <w:pPr>
        <w:rPr>
          <w:rtl/>
          <w:lang w:eastAsia="he-IL"/>
        </w:rPr>
      </w:pPr>
      <w:bookmarkStart w:id="28748" w:name="_ETM_Q95_542317"/>
      <w:bookmarkEnd w:id="28748"/>
      <w:r>
        <w:rPr>
          <w:rFonts w:hint="cs"/>
          <w:rtl/>
          <w:lang w:eastAsia="he-IL"/>
        </w:rPr>
        <w:t xml:space="preserve">לא, לא בטוח שצריך להודות </w:t>
      </w:r>
      <w:bookmarkStart w:id="28749" w:name="_ETM_Q95_543724"/>
      <w:bookmarkEnd w:id="28749"/>
      <w:r>
        <w:rPr>
          <w:rFonts w:hint="cs"/>
          <w:rtl/>
          <w:lang w:eastAsia="he-IL"/>
        </w:rPr>
        <w:t xml:space="preserve">תמיד. בוא נגיד ככה, יצחק וסרלאוף הוא לא הסיפור פה. </w:t>
      </w:r>
      <w:bookmarkStart w:id="28750" w:name="_ETM_Q95_550627"/>
      <w:bookmarkEnd w:id="28750"/>
      <w:r>
        <w:rPr>
          <w:rFonts w:hint="cs"/>
          <w:rtl/>
          <w:lang w:eastAsia="he-IL"/>
        </w:rPr>
        <w:t>אני לא חושב שזה דבר</w:t>
      </w:r>
      <w:r w:rsidRPr="0075109B">
        <w:rPr>
          <w:rtl/>
        </w:rPr>
        <w:t xml:space="preserve"> </w:t>
      </w:r>
      <w:r w:rsidRPr="0075109B">
        <w:rPr>
          <w:rtl/>
          <w:lang w:eastAsia="he-IL"/>
        </w:rPr>
        <w:t>נכון ודבר טוב שפסלו את מיכאל בן ארי</w:t>
      </w:r>
      <w:r>
        <w:rPr>
          <w:rFonts w:hint="cs"/>
          <w:rtl/>
          <w:lang w:eastAsia="he-IL"/>
        </w:rPr>
        <w:t>,</w:t>
      </w:r>
      <w:r w:rsidRPr="0075109B">
        <w:rPr>
          <w:rtl/>
          <w:lang w:eastAsia="he-IL"/>
        </w:rPr>
        <w:t xml:space="preserve"> בסדר</w:t>
      </w:r>
      <w:r>
        <w:rPr>
          <w:rFonts w:hint="cs"/>
          <w:rtl/>
          <w:lang w:eastAsia="he-IL"/>
        </w:rPr>
        <w:t>?</w:t>
      </w:r>
      <w:r w:rsidRPr="0075109B">
        <w:rPr>
          <w:rtl/>
          <w:lang w:eastAsia="he-IL"/>
        </w:rPr>
        <w:t xml:space="preserve"> אז אני לא יכול להגיד תודה על משהו שאני לא מאמין שהוא נכון</w:t>
      </w:r>
      <w:r>
        <w:rPr>
          <w:rFonts w:hint="cs"/>
          <w:rtl/>
          <w:lang w:eastAsia="he-IL"/>
        </w:rPr>
        <w:t>.</w:t>
      </w:r>
      <w:r w:rsidRPr="0075109B">
        <w:rPr>
          <w:rtl/>
          <w:lang w:eastAsia="he-IL"/>
        </w:rPr>
        <w:t xml:space="preserve"> </w:t>
      </w:r>
      <w:r>
        <w:rPr>
          <w:rFonts w:hint="cs"/>
          <w:rtl/>
          <w:lang w:eastAsia="he-IL"/>
        </w:rPr>
        <w:t xml:space="preserve">זה </w:t>
      </w:r>
      <w:r>
        <w:rPr>
          <w:rtl/>
          <w:lang w:eastAsia="he-IL"/>
        </w:rPr>
        <w:t xml:space="preserve">שבסוף </w:t>
      </w:r>
      <w:r>
        <w:rPr>
          <w:rFonts w:hint="cs"/>
          <w:rtl/>
          <w:lang w:eastAsia="he-IL"/>
        </w:rPr>
        <w:t xml:space="preserve">זה </w:t>
      </w:r>
      <w:r w:rsidRPr="0075109B">
        <w:rPr>
          <w:rtl/>
          <w:lang w:eastAsia="he-IL"/>
        </w:rPr>
        <w:t>התגלגל והגעתי לסיטואציה כזאת שאני במקום הזה עכשיו</w:t>
      </w:r>
      <w:r w:rsidR="00BB5E37">
        <w:rPr>
          <w:rFonts w:hint="cs"/>
          <w:rtl/>
          <w:lang w:eastAsia="he-IL"/>
        </w:rPr>
        <w:t>,</w:t>
      </w:r>
      <w:r w:rsidRPr="0075109B">
        <w:rPr>
          <w:rtl/>
          <w:lang w:eastAsia="he-IL"/>
        </w:rPr>
        <w:t xml:space="preserve"> זה לא </w:t>
      </w:r>
      <w:r>
        <w:rPr>
          <w:rFonts w:hint="cs"/>
          <w:rtl/>
          <w:lang w:eastAsia="he-IL"/>
        </w:rPr>
        <w:t>אומר</w:t>
      </w:r>
      <w:r w:rsidRPr="0075109B">
        <w:rPr>
          <w:rtl/>
          <w:lang w:eastAsia="he-IL"/>
        </w:rPr>
        <w:t xml:space="preserve"> שאני </w:t>
      </w:r>
      <w:r>
        <w:rPr>
          <w:rFonts w:hint="cs"/>
          <w:rtl/>
          <w:lang w:eastAsia="he-IL"/>
        </w:rPr>
        <w:t>בהכרח</w:t>
      </w:r>
      <w:r w:rsidRPr="0075109B">
        <w:rPr>
          <w:rtl/>
          <w:lang w:eastAsia="he-IL"/>
        </w:rPr>
        <w:t xml:space="preserve"> צריך לומר תודה על זה</w:t>
      </w:r>
      <w:r>
        <w:rPr>
          <w:rFonts w:hint="cs"/>
          <w:rtl/>
          <w:lang w:eastAsia="he-IL"/>
        </w:rPr>
        <w:t>,</w:t>
      </w:r>
      <w:r>
        <w:rPr>
          <w:rtl/>
          <w:lang w:eastAsia="he-IL"/>
        </w:rPr>
        <w:t xml:space="preserve"> על הסיטואציה ש</w:t>
      </w:r>
      <w:bookmarkStart w:id="28751" w:name="_ETM_Q95_569217"/>
      <w:bookmarkEnd w:id="28751"/>
      <w:r w:rsidRPr="0075109B">
        <w:rPr>
          <w:rtl/>
          <w:lang w:eastAsia="he-IL"/>
        </w:rPr>
        <w:t>הביא</w:t>
      </w:r>
      <w:r w:rsidR="00BB5E37">
        <w:rPr>
          <w:rFonts w:hint="cs"/>
          <w:rtl/>
          <w:lang w:eastAsia="he-IL"/>
        </w:rPr>
        <w:t>ה</w:t>
      </w:r>
      <w:r w:rsidRPr="0075109B">
        <w:rPr>
          <w:rtl/>
          <w:lang w:eastAsia="he-IL"/>
        </w:rPr>
        <w:t xml:space="preserve"> אותי </w:t>
      </w:r>
      <w:r>
        <w:rPr>
          <w:rFonts w:hint="cs"/>
          <w:rtl/>
          <w:lang w:eastAsia="he-IL"/>
        </w:rPr>
        <w:t xml:space="preserve">לפה. </w:t>
      </w:r>
      <w:bookmarkStart w:id="28752" w:name="_ETM_Q95_573338"/>
      <w:bookmarkStart w:id="28753" w:name="_ETM_Q95_573435"/>
      <w:bookmarkStart w:id="28754" w:name="_ETM_Q95_573479"/>
      <w:bookmarkStart w:id="28755" w:name="_ETM_Q95_573547"/>
      <w:bookmarkEnd w:id="28752"/>
      <w:bookmarkEnd w:id="28753"/>
      <w:bookmarkEnd w:id="28754"/>
      <w:bookmarkEnd w:id="28755"/>
      <w:r>
        <w:rPr>
          <w:rtl/>
          <w:lang w:eastAsia="he-IL"/>
        </w:rPr>
        <w:t>בכל מקרה ז</w:t>
      </w:r>
      <w:r>
        <w:rPr>
          <w:rFonts w:hint="cs"/>
          <w:rtl/>
          <w:lang w:eastAsia="he-IL"/>
        </w:rPr>
        <w:t>את</w:t>
      </w:r>
      <w:r w:rsidRPr="0075109B">
        <w:rPr>
          <w:rtl/>
          <w:lang w:eastAsia="he-IL"/>
        </w:rPr>
        <w:t xml:space="preserve"> לא הנקודה המרכזית</w:t>
      </w:r>
      <w:r>
        <w:rPr>
          <w:rFonts w:hint="cs"/>
          <w:rtl/>
          <w:lang w:eastAsia="he-IL"/>
        </w:rPr>
        <w:t>.</w:t>
      </w:r>
      <w:r w:rsidRPr="0075109B">
        <w:rPr>
          <w:rtl/>
          <w:lang w:eastAsia="he-IL"/>
        </w:rPr>
        <w:t xml:space="preserve"> </w:t>
      </w:r>
    </w:p>
    <w:p w:rsidR="00BB5E37" w:rsidRDefault="00BB5E37" w:rsidP="00BB5E37">
      <w:pPr>
        <w:rPr>
          <w:rtl/>
          <w:lang w:eastAsia="he-IL"/>
        </w:rPr>
      </w:pPr>
    </w:p>
    <w:p w:rsidR="00EF1FDE" w:rsidRDefault="00EF1FDE" w:rsidP="00BB5E37">
      <w:pPr>
        <w:rPr>
          <w:rtl/>
          <w:lang w:eastAsia="he-IL"/>
        </w:rPr>
      </w:pPr>
      <w:r w:rsidRPr="0075109B">
        <w:rPr>
          <w:rtl/>
          <w:lang w:eastAsia="he-IL"/>
        </w:rPr>
        <w:t>אספר לכם עוד סיפור</w:t>
      </w:r>
      <w:r>
        <w:rPr>
          <w:rFonts w:hint="cs"/>
          <w:rtl/>
          <w:lang w:eastAsia="he-IL"/>
        </w:rPr>
        <w:t>.</w:t>
      </w:r>
      <w:r w:rsidRPr="0075109B">
        <w:rPr>
          <w:rtl/>
          <w:lang w:eastAsia="he-IL"/>
        </w:rPr>
        <w:t xml:space="preserve"> </w:t>
      </w:r>
    </w:p>
    <w:p w:rsidR="00EF1FDE" w:rsidRDefault="00EF1FDE" w:rsidP="00D64E57">
      <w:pPr>
        <w:ind w:firstLine="0"/>
        <w:rPr>
          <w:rtl/>
          <w:lang w:eastAsia="he-IL"/>
        </w:rPr>
      </w:pPr>
      <w:bookmarkStart w:id="28756" w:name="_ETM_Q95_575693"/>
      <w:bookmarkEnd w:id="28756"/>
    </w:p>
    <w:p w:rsidR="00EF1FDE" w:rsidRDefault="00EF1FDE" w:rsidP="00D64E57">
      <w:pPr>
        <w:pStyle w:val="af5"/>
        <w:keepNext/>
        <w:rPr>
          <w:rtl/>
        </w:rPr>
      </w:pPr>
      <w:r w:rsidRPr="0075109B">
        <w:rPr>
          <w:rStyle w:val="TagStyle"/>
          <w:rtl/>
        </w:rPr>
        <w:t xml:space="preserve"> &lt;&lt; קריאה &gt;&gt; </w:t>
      </w:r>
      <w:r>
        <w:rPr>
          <w:rtl/>
        </w:rPr>
        <w:t>נאור שירי (יש עתיד):</w:t>
      </w:r>
      <w:r w:rsidRPr="0075109B">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20828">
      <w:pPr>
        <w:rPr>
          <w:rtl/>
          <w:lang w:eastAsia="he-IL"/>
        </w:rPr>
      </w:pPr>
      <w:bookmarkStart w:id="28757" w:name="_ETM_Q95_577297"/>
      <w:bookmarkEnd w:id="28757"/>
      <w:r>
        <w:rPr>
          <w:rFonts w:hint="cs"/>
          <w:rtl/>
          <w:lang w:eastAsia="he-IL"/>
        </w:rPr>
        <w:t xml:space="preserve">תגיד תודה. אנחנו עושים לך </w:t>
      </w:r>
      <w:r w:rsidR="00D20828">
        <w:rPr>
          <w:rFonts w:hint="cs"/>
          <w:rtl/>
          <w:lang w:eastAsia="he-IL"/>
        </w:rPr>
        <w:t>– – –</w:t>
      </w:r>
    </w:p>
    <w:p w:rsidR="00EF1FDE" w:rsidRDefault="00EF1FDE" w:rsidP="00D64E57">
      <w:pPr>
        <w:ind w:firstLine="0"/>
        <w:rPr>
          <w:rtl/>
          <w:lang w:eastAsia="he-IL"/>
        </w:rPr>
      </w:pPr>
      <w:bookmarkStart w:id="28758" w:name="_ETM_Q95_579071"/>
      <w:bookmarkStart w:id="28759" w:name="_ETM_Q95_579165"/>
      <w:bookmarkStart w:id="28760" w:name="_ETM_Q95_579200"/>
      <w:bookmarkStart w:id="28761" w:name="_ETM_Q95_579286"/>
      <w:bookmarkEnd w:id="28758"/>
      <w:bookmarkEnd w:id="28759"/>
      <w:bookmarkEnd w:id="28760"/>
      <w:bookmarkEnd w:id="28761"/>
    </w:p>
    <w:p w:rsidR="00EF1FDE" w:rsidRDefault="00EF1FDE" w:rsidP="00D64E57">
      <w:pPr>
        <w:pStyle w:val="-"/>
        <w:keepNext/>
        <w:rPr>
          <w:rtl/>
        </w:rPr>
      </w:pPr>
      <w:bookmarkStart w:id="28762" w:name="ET_speakercontinue_6532_9"/>
      <w:r w:rsidRPr="0075109B">
        <w:rPr>
          <w:rStyle w:val="TagStyle"/>
          <w:rtl/>
        </w:rPr>
        <w:t xml:space="preserve"> &lt;&lt; דובר_המשך &gt;&gt; </w:t>
      </w:r>
      <w:r>
        <w:rPr>
          <w:rtl/>
        </w:rPr>
        <w:t>שר הנגב, הגליל והחוסן הלאומי יצחק שמעון וסרלאוף:</w:t>
      </w:r>
      <w:r w:rsidRPr="0075109B">
        <w:rPr>
          <w:rStyle w:val="TagStyle"/>
          <w:rtl/>
        </w:rPr>
        <w:t xml:space="preserve"> &lt;&lt; דובר_המשך &gt;&gt;</w:t>
      </w:r>
      <w:r>
        <w:rPr>
          <w:rtl/>
        </w:rPr>
        <w:t xml:space="preserve"> </w:t>
      </w:r>
      <w:bookmarkEnd w:id="28762"/>
    </w:p>
    <w:p w:rsidR="00EF1FDE" w:rsidRPr="00E71355" w:rsidRDefault="00EF1FDE" w:rsidP="00D64E57">
      <w:pPr>
        <w:rPr>
          <w:rtl/>
          <w:lang w:eastAsia="he-IL"/>
        </w:rPr>
      </w:pPr>
    </w:p>
    <w:p w:rsidR="00EF1FDE" w:rsidRDefault="00EF1FDE" w:rsidP="00BB5E37">
      <w:pPr>
        <w:rPr>
          <w:rtl/>
        </w:rPr>
      </w:pPr>
      <w:bookmarkStart w:id="28763" w:name="_ETM_Q95_580616"/>
      <w:bookmarkEnd w:id="28763"/>
      <w:r>
        <w:rPr>
          <w:rFonts w:hint="cs"/>
          <w:rtl/>
          <w:lang w:eastAsia="he-IL"/>
        </w:rPr>
        <w:t xml:space="preserve">הרב אטינגר </w:t>
      </w:r>
      <w:bookmarkStart w:id="28764" w:name="_ETM_Q95_583573"/>
      <w:bookmarkEnd w:id="28764"/>
      <w:r>
        <w:rPr>
          <w:rFonts w:hint="cs"/>
          <w:rtl/>
          <w:lang w:eastAsia="he-IL"/>
        </w:rPr>
        <w:t xml:space="preserve">היה מגיע כל מוצאי שבת </w:t>
      </w:r>
      <w:bookmarkStart w:id="28765" w:name="_ETM_Q95_575703"/>
      <w:bookmarkStart w:id="28766" w:name="_ETM_Q95_575778"/>
      <w:bookmarkEnd w:id="28765"/>
      <w:bookmarkEnd w:id="28766"/>
      <w:r>
        <w:rPr>
          <w:rFonts w:hint="cs"/>
          <w:rtl/>
          <w:lang w:eastAsia="he-IL"/>
        </w:rPr>
        <w:t>ל</w:t>
      </w:r>
      <w:r w:rsidRPr="0075109B">
        <w:rPr>
          <w:rtl/>
          <w:lang w:eastAsia="he-IL"/>
        </w:rPr>
        <w:t>שכונת פלורנטין</w:t>
      </w:r>
      <w:r>
        <w:rPr>
          <w:rFonts w:hint="cs"/>
          <w:rtl/>
          <w:lang w:eastAsia="he-IL"/>
        </w:rPr>
        <w:t>,</w:t>
      </w:r>
      <w:r>
        <w:rPr>
          <w:rtl/>
          <w:lang w:eastAsia="he-IL"/>
        </w:rPr>
        <w:t xml:space="preserve"> לוקח שולחן </w:t>
      </w:r>
      <w:r>
        <w:rPr>
          <w:rFonts w:hint="cs"/>
          <w:rtl/>
          <w:lang w:eastAsia="he-IL"/>
        </w:rPr>
        <w:t>מ</w:t>
      </w:r>
      <w:r w:rsidRPr="0075109B">
        <w:rPr>
          <w:rtl/>
          <w:lang w:eastAsia="he-IL"/>
        </w:rPr>
        <w:t>בית הכנסת</w:t>
      </w:r>
      <w:r>
        <w:rPr>
          <w:rFonts w:hint="cs"/>
          <w:rtl/>
          <w:lang w:eastAsia="he-IL"/>
        </w:rPr>
        <w:t>,</w:t>
      </w:r>
      <w:r w:rsidRPr="0075109B">
        <w:rPr>
          <w:rtl/>
          <w:lang w:eastAsia="he-IL"/>
        </w:rPr>
        <w:t xml:space="preserve"> שם סוכריות בחוץ</w:t>
      </w:r>
      <w:r>
        <w:rPr>
          <w:rtl/>
          <w:lang w:eastAsia="he-IL"/>
        </w:rPr>
        <w:t xml:space="preserve"> ופשוט מבי</w:t>
      </w:r>
      <w:r>
        <w:rPr>
          <w:rFonts w:hint="cs"/>
          <w:rtl/>
          <w:lang w:eastAsia="he-IL"/>
        </w:rPr>
        <w:t>א</w:t>
      </w:r>
      <w:r>
        <w:rPr>
          <w:rtl/>
          <w:lang w:eastAsia="he-IL"/>
        </w:rPr>
        <w:t xml:space="preserve"> </w:t>
      </w:r>
      <w:r>
        <w:rPr>
          <w:rFonts w:hint="cs"/>
          <w:rtl/>
          <w:lang w:eastAsia="he-IL"/>
        </w:rPr>
        <w:t>ל</w:t>
      </w:r>
      <w:r w:rsidRPr="0075109B">
        <w:rPr>
          <w:rtl/>
          <w:lang w:eastAsia="he-IL"/>
        </w:rPr>
        <w:t>אנשים שעוברים</w:t>
      </w:r>
      <w:r>
        <w:rPr>
          <w:rFonts w:hint="cs"/>
          <w:rtl/>
          <w:lang w:eastAsia="he-IL"/>
        </w:rPr>
        <w:t>. הוא</w:t>
      </w:r>
      <w:r w:rsidRPr="0075109B">
        <w:rPr>
          <w:rtl/>
          <w:lang w:eastAsia="he-IL"/>
        </w:rPr>
        <w:t xml:space="preserve"> אומר להם</w:t>
      </w:r>
      <w:r>
        <w:rPr>
          <w:rFonts w:hint="cs"/>
          <w:rtl/>
          <w:lang w:eastAsia="he-IL"/>
        </w:rPr>
        <w:t>:</w:t>
      </w:r>
      <w:r>
        <w:rPr>
          <w:rtl/>
          <w:lang w:eastAsia="he-IL"/>
        </w:rPr>
        <w:t xml:space="preserve"> אתם רוצים סוכרי</w:t>
      </w:r>
      <w:r w:rsidRPr="0075109B">
        <w:rPr>
          <w:rtl/>
          <w:lang w:eastAsia="he-IL"/>
        </w:rPr>
        <w:t>ה</w:t>
      </w:r>
      <w:r>
        <w:rPr>
          <w:rFonts w:hint="cs"/>
          <w:rtl/>
          <w:lang w:eastAsia="he-IL"/>
        </w:rPr>
        <w:t>?</w:t>
      </w:r>
      <w:r>
        <w:rPr>
          <w:rtl/>
          <w:lang w:eastAsia="he-IL"/>
        </w:rPr>
        <w:t xml:space="preserve"> מ</w:t>
      </w:r>
      <w:r>
        <w:rPr>
          <w:rFonts w:hint="cs"/>
          <w:rtl/>
          <w:lang w:eastAsia="he-IL"/>
        </w:rPr>
        <w:t>י שלוקח סו</w:t>
      </w:r>
      <w:bookmarkStart w:id="28767" w:name="_ETM_Q95_600862"/>
      <w:bookmarkEnd w:id="28767"/>
      <w:r>
        <w:rPr>
          <w:rFonts w:hint="cs"/>
          <w:rtl/>
          <w:lang w:eastAsia="he-IL"/>
        </w:rPr>
        <w:t xml:space="preserve">כריה </w:t>
      </w:r>
      <w:r>
        <w:rPr>
          <w:rFonts w:hint="eastAsia"/>
          <w:rtl/>
          <w:lang w:eastAsia="he-IL"/>
        </w:rPr>
        <w:t xml:space="preserve">– </w:t>
      </w:r>
      <w:r>
        <w:rPr>
          <w:rFonts w:hint="cs"/>
          <w:rtl/>
          <w:lang w:eastAsia="he-IL"/>
        </w:rPr>
        <w:t xml:space="preserve">הוא אומר להם: בא לכם לשמוע הבדלה </w:t>
      </w:r>
      <w:bookmarkStart w:id="28768" w:name="_ETM_Q95_604280"/>
      <w:bookmarkEnd w:id="28768"/>
      <w:r>
        <w:rPr>
          <w:rFonts w:hint="cs"/>
          <w:rtl/>
          <w:lang w:eastAsia="he-IL"/>
        </w:rPr>
        <w:t>רגע?</w:t>
      </w:r>
      <w:r>
        <w:rPr>
          <w:rFonts w:hint="cs"/>
          <w:lang w:eastAsia="he-IL"/>
        </w:rPr>
        <w:t xml:space="preserve"> </w:t>
      </w:r>
      <w:r>
        <w:rPr>
          <w:rFonts w:hint="cs"/>
          <w:rtl/>
          <w:lang w:eastAsia="he-IL"/>
        </w:rPr>
        <w:t>ככה, ממש כך.</w:t>
      </w:r>
      <w:r w:rsidRPr="0075109B">
        <w:rPr>
          <w:rtl/>
          <w:lang w:eastAsia="he-IL"/>
        </w:rPr>
        <w:t xml:space="preserve"> </w:t>
      </w:r>
      <w:r>
        <w:rPr>
          <w:rFonts w:hint="cs"/>
          <w:rtl/>
          <w:lang w:eastAsia="he-IL"/>
        </w:rPr>
        <w:t xml:space="preserve">ופעם אחת </w:t>
      </w:r>
      <w:r w:rsidRPr="0075109B">
        <w:rPr>
          <w:rtl/>
          <w:lang w:eastAsia="he-IL"/>
        </w:rPr>
        <w:t xml:space="preserve">הוא הציע לאיזה מישהו </w:t>
      </w:r>
      <w:r>
        <w:rPr>
          <w:rtl/>
          <w:lang w:eastAsia="he-IL"/>
        </w:rPr>
        <w:t>סוכר</w:t>
      </w:r>
      <w:r w:rsidRPr="0075109B">
        <w:rPr>
          <w:rtl/>
          <w:lang w:eastAsia="he-IL"/>
        </w:rPr>
        <w:t>יה</w:t>
      </w:r>
      <w:r>
        <w:rPr>
          <w:rFonts w:hint="cs"/>
          <w:rtl/>
          <w:lang w:eastAsia="he-IL"/>
        </w:rPr>
        <w:t xml:space="preserve"> כזאת,</w:t>
      </w:r>
      <w:r>
        <w:rPr>
          <w:rtl/>
          <w:lang w:eastAsia="he-IL"/>
        </w:rPr>
        <w:t xml:space="preserve"> </w:t>
      </w:r>
      <w:r w:rsidRPr="0075109B">
        <w:rPr>
          <w:rtl/>
          <w:lang w:eastAsia="he-IL"/>
        </w:rPr>
        <w:t>והוא כאילו העיף לו את זה</w:t>
      </w:r>
      <w:r>
        <w:rPr>
          <w:rFonts w:hint="cs"/>
          <w:rtl/>
          <w:lang w:eastAsia="he-IL"/>
        </w:rPr>
        <w:t xml:space="preserve"> ו</w:t>
      </w:r>
      <w:r w:rsidRPr="0075109B">
        <w:rPr>
          <w:rtl/>
          <w:lang w:eastAsia="he-IL"/>
        </w:rPr>
        <w:t>אמר לו</w:t>
      </w:r>
      <w:r>
        <w:rPr>
          <w:rFonts w:hint="cs"/>
          <w:rtl/>
          <w:lang w:eastAsia="he-IL"/>
        </w:rPr>
        <w:t>:</w:t>
      </w:r>
      <w:r w:rsidRPr="0075109B">
        <w:rPr>
          <w:rtl/>
          <w:lang w:eastAsia="he-IL"/>
        </w:rPr>
        <w:t xml:space="preserve"> אתם הדתיים</w:t>
      </w:r>
      <w:r>
        <w:rPr>
          <w:rFonts w:hint="cs"/>
          <w:rtl/>
          <w:lang w:eastAsia="he-IL"/>
        </w:rPr>
        <w:t>,</w:t>
      </w:r>
      <w:r w:rsidRPr="0075109B">
        <w:rPr>
          <w:rtl/>
          <w:lang w:eastAsia="he-IL"/>
        </w:rPr>
        <w:t xml:space="preserve"> אתם הדתיים</w:t>
      </w:r>
      <w:r>
        <w:rPr>
          <w:rFonts w:hint="cs"/>
          <w:rtl/>
          <w:lang w:eastAsia="he-IL"/>
        </w:rPr>
        <w:t>,</w:t>
      </w:r>
      <w:r w:rsidRPr="0075109B">
        <w:rPr>
          <w:rtl/>
          <w:lang w:eastAsia="he-IL"/>
        </w:rPr>
        <w:t xml:space="preserve"> אתם כל הזמן עושים הדתה</w:t>
      </w:r>
      <w:r>
        <w:rPr>
          <w:rFonts w:hint="cs"/>
          <w:rtl/>
          <w:lang w:eastAsia="he-IL"/>
        </w:rPr>
        <w:t>,</w:t>
      </w:r>
      <w:r>
        <w:rPr>
          <w:rtl/>
          <w:lang w:eastAsia="he-IL"/>
        </w:rPr>
        <w:t xml:space="preserve"> כל דבר אתם</w:t>
      </w:r>
      <w:r>
        <w:rPr>
          <w:rFonts w:hint="cs"/>
          <w:rtl/>
          <w:lang w:eastAsia="he-IL"/>
        </w:rPr>
        <w:t xml:space="preserve"> </w:t>
      </w:r>
      <w:r w:rsidRPr="0075109B">
        <w:rPr>
          <w:rtl/>
          <w:lang w:eastAsia="he-IL"/>
        </w:rPr>
        <w:t>דוחפים וזה</w:t>
      </w:r>
      <w:r>
        <w:rPr>
          <w:rFonts w:hint="cs"/>
          <w:rtl/>
          <w:lang w:eastAsia="he-IL"/>
        </w:rPr>
        <w:t>.</w:t>
      </w:r>
      <w:r w:rsidRPr="0075109B">
        <w:rPr>
          <w:rtl/>
          <w:lang w:eastAsia="he-IL"/>
        </w:rPr>
        <w:t xml:space="preserve"> אז הוא רדף אחריו והוא אמר לו</w:t>
      </w:r>
      <w:r>
        <w:rPr>
          <w:rFonts w:hint="cs"/>
          <w:rtl/>
          <w:lang w:eastAsia="he-IL"/>
        </w:rPr>
        <w:t>:</w:t>
      </w:r>
      <w:r w:rsidRPr="0075109B">
        <w:rPr>
          <w:rtl/>
          <w:lang w:eastAsia="he-IL"/>
        </w:rPr>
        <w:t xml:space="preserve"> מה</w:t>
      </w:r>
      <w:r>
        <w:rPr>
          <w:rFonts w:hint="cs"/>
          <w:rtl/>
          <w:lang w:eastAsia="he-IL"/>
        </w:rPr>
        <w:t>,</w:t>
      </w:r>
      <w:r w:rsidRPr="0075109B">
        <w:rPr>
          <w:rtl/>
          <w:lang w:eastAsia="he-IL"/>
        </w:rPr>
        <w:t xml:space="preserve"> אז למה אתה בורח</w:t>
      </w:r>
      <w:r>
        <w:rPr>
          <w:rFonts w:hint="cs"/>
          <w:rtl/>
          <w:lang w:eastAsia="he-IL"/>
        </w:rPr>
        <w:t>?</w:t>
      </w:r>
      <w:r w:rsidRPr="0075109B">
        <w:rPr>
          <w:rtl/>
          <w:lang w:eastAsia="he-IL"/>
        </w:rPr>
        <w:t xml:space="preserve"> הרי יש לך טענות</w:t>
      </w:r>
      <w:r>
        <w:rPr>
          <w:rFonts w:hint="cs"/>
          <w:rtl/>
          <w:lang w:eastAsia="he-IL"/>
        </w:rPr>
        <w:t>,</w:t>
      </w:r>
      <w:r>
        <w:rPr>
          <w:rtl/>
          <w:lang w:eastAsia="he-IL"/>
        </w:rPr>
        <w:t xml:space="preserve"> בוא</w:t>
      </w:r>
      <w:r w:rsidR="00BB5E37">
        <w:rPr>
          <w:rFonts w:hint="cs"/>
          <w:rtl/>
          <w:lang w:eastAsia="he-IL"/>
        </w:rPr>
        <w:t>,</w:t>
      </w:r>
      <w:r>
        <w:rPr>
          <w:rtl/>
          <w:lang w:eastAsia="he-IL"/>
        </w:rPr>
        <w:t xml:space="preserve"> </w:t>
      </w:r>
      <w:r w:rsidRPr="0075109B">
        <w:rPr>
          <w:rtl/>
          <w:lang w:eastAsia="he-IL"/>
        </w:rPr>
        <w:t>דבר</w:t>
      </w:r>
      <w:r>
        <w:rPr>
          <w:rFonts w:hint="cs"/>
          <w:rtl/>
          <w:lang w:eastAsia="he-IL"/>
        </w:rPr>
        <w:t>,</w:t>
      </w:r>
      <w:r w:rsidRPr="0075109B">
        <w:rPr>
          <w:rtl/>
          <w:lang w:eastAsia="he-IL"/>
        </w:rPr>
        <w:t xml:space="preserve"> בוא</w:t>
      </w:r>
      <w:r w:rsidR="00BB5E37">
        <w:rPr>
          <w:rFonts w:hint="cs"/>
          <w:rtl/>
          <w:lang w:eastAsia="he-IL"/>
        </w:rPr>
        <w:t>,</w:t>
      </w:r>
      <w:r>
        <w:rPr>
          <w:rFonts w:hint="cs"/>
          <w:rtl/>
          <w:lang w:eastAsia="he-IL"/>
        </w:rPr>
        <w:t xml:space="preserve"> </w:t>
      </w:r>
      <w:bookmarkStart w:id="28769" w:name="_ETM_Q95_628239"/>
      <w:bookmarkEnd w:id="28769"/>
      <w:r>
        <w:rPr>
          <w:rFonts w:hint="cs"/>
          <w:rtl/>
          <w:lang w:eastAsia="he-IL"/>
        </w:rPr>
        <w:t>תשב,</w:t>
      </w:r>
      <w:r w:rsidRPr="0075109B">
        <w:rPr>
          <w:rtl/>
          <w:lang w:eastAsia="he-IL"/>
        </w:rPr>
        <w:t xml:space="preserve"> תדבר איתי</w:t>
      </w:r>
      <w:r>
        <w:rPr>
          <w:rFonts w:hint="cs"/>
          <w:rtl/>
          <w:lang w:eastAsia="he-IL"/>
        </w:rPr>
        <w:t>.</w:t>
      </w:r>
      <w:r w:rsidRPr="0075109B">
        <w:rPr>
          <w:rtl/>
          <w:lang w:eastAsia="he-IL"/>
        </w:rPr>
        <w:t xml:space="preserve"> ואז הוא חזר לדבר איתו</w:t>
      </w:r>
      <w:r>
        <w:rPr>
          <w:rFonts w:hint="cs"/>
          <w:rtl/>
          <w:lang w:eastAsia="he-IL"/>
        </w:rPr>
        <w:t xml:space="preserve">, </w:t>
      </w:r>
      <w:r w:rsidRPr="0075109B">
        <w:rPr>
          <w:rtl/>
          <w:lang w:eastAsia="he-IL"/>
        </w:rPr>
        <w:t>והתחילו שיח ודברים ביניהם</w:t>
      </w:r>
      <w:r>
        <w:rPr>
          <w:rFonts w:hint="cs"/>
          <w:rtl/>
          <w:lang w:eastAsia="he-IL"/>
        </w:rPr>
        <w:t>,</w:t>
      </w:r>
      <w:r w:rsidRPr="0075109B">
        <w:rPr>
          <w:rtl/>
          <w:lang w:eastAsia="he-IL"/>
        </w:rPr>
        <w:t xml:space="preserve"> ובאמת גם ה</w:t>
      </w:r>
      <w:r>
        <w:rPr>
          <w:rtl/>
          <w:lang w:eastAsia="he-IL"/>
        </w:rPr>
        <w:t>בחור התרשם וגם הרב התרשם שזה בן</w:t>
      </w:r>
      <w:r>
        <w:rPr>
          <w:rFonts w:hint="cs"/>
          <w:rtl/>
          <w:lang w:eastAsia="he-IL"/>
        </w:rPr>
        <w:t xml:space="preserve"> </w:t>
      </w:r>
      <w:r>
        <w:rPr>
          <w:rtl/>
          <w:lang w:eastAsia="he-IL"/>
        </w:rPr>
        <w:t>אדם של שיח</w:t>
      </w:r>
      <w:r>
        <w:rPr>
          <w:rFonts w:hint="cs"/>
          <w:rtl/>
          <w:lang w:eastAsia="he-IL"/>
        </w:rPr>
        <w:t>,</w:t>
      </w:r>
      <w:r>
        <w:rPr>
          <w:rtl/>
          <w:lang w:eastAsia="he-IL"/>
        </w:rPr>
        <w:t xml:space="preserve"> </w:t>
      </w:r>
      <w:r>
        <w:rPr>
          <w:rFonts w:hint="cs"/>
          <w:rtl/>
          <w:lang w:eastAsia="he-IL"/>
        </w:rPr>
        <w:t>ש</w:t>
      </w:r>
      <w:r>
        <w:rPr>
          <w:rtl/>
          <w:lang w:eastAsia="he-IL"/>
        </w:rPr>
        <w:t>אפשר לדבר איתו</w:t>
      </w:r>
      <w:r>
        <w:rPr>
          <w:rFonts w:hint="cs"/>
          <w:rtl/>
          <w:lang w:eastAsia="he-IL"/>
        </w:rPr>
        <w:t xml:space="preserve">. </w:t>
      </w:r>
      <w:r>
        <w:rPr>
          <w:rtl/>
          <w:lang w:eastAsia="he-IL"/>
        </w:rPr>
        <w:t>והיה ביניהם שיח טוב שהתפתח ל</w:t>
      </w:r>
      <w:r w:rsidRPr="0075109B">
        <w:rPr>
          <w:rtl/>
          <w:lang w:eastAsia="he-IL"/>
        </w:rPr>
        <w:t>לימוד קבוע משותף ביניהם</w:t>
      </w:r>
      <w:r>
        <w:rPr>
          <w:rFonts w:hint="cs"/>
          <w:rtl/>
          <w:lang w:eastAsia="he-IL"/>
        </w:rPr>
        <w:t>.</w:t>
      </w:r>
      <w:r w:rsidRPr="0075109B">
        <w:rPr>
          <w:rtl/>
          <w:lang w:eastAsia="he-IL"/>
        </w:rPr>
        <w:t xml:space="preserve"> כל </w:t>
      </w:r>
      <w:r>
        <w:rPr>
          <w:rFonts w:hint="cs"/>
          <w:rtl/>
          <w:lang w:eastAsia="he-IL"/>
        </w:rPr>
        <w:t xml:space="preserve">אחד </w:t>
      </w:r>
      <w:r w:rsidRPr="0075109B">
        <w:rPr>
          <w:rtl/>
          <w:lang w:eastAsia="he-IL"/>
        </w:rPr>
        <w:t>הביא את המקום שלו</w:t>
      </w:r>
      <w:r>
        <w:rPr>
          <w:rFonts w:hint="cs"/>
          <w:rtl/>
          <w:lang w:eastAsia="he-IL"/>
        </w:rPr>
        <w:t xml:space="preserve">. הבן אדם אחר כך סיפר לי, </w:t>
      </w:r>
      <w:bookmarkStart w:id="28770" w:name="_ETM_Q95_655060"/>
      <w:bookmarkEnd w:id="28770"/>
      <w:r>
        <w:rPr>
          <w:rFonts w:hint="cs"/>
          <w:rtl/>
        </w:rPr>
        <w:t xml:space="preserve">כשהם כבר הפכו להיות ממש חברים ובשיח, שהוא ניסה לדאוג לו לשידוך, אתם יודעים, כאילו, כבר היו ממש ממש בקשר. ואחר כך הבן </w:t>
      </w:r>
      <w:bookmarkStart w:id="28771" w:name="_ETM_Q95_665589"/>
      <w:bookmarkEnd w:id="28771"/>
      <w:r>
        <w:rPr>
          <w:rFonts w:hint="cs"/>
          <w:rtl/>
        </w:rPr>
        <w:t xml:space="preserve">אדם סיפר לי איזה שינוי מטורף זה עשה לו בחיים. כלומר, הרב היה בדיוק במקום הנכון ובזמן הנכון. אנחנו לא יודעים איך הדברים מתגלגלים בדרך כלל בחיים ולאן הדברים מובילים אותנו, אבל לדברים שאנחנו עושים יש משמעות, ויש דברים שאפשר וצריך ללמוד מהם. </w:t>
      </w:r>
    </w:p>
    <w:p w:rsidR="00EF1FDE" w:rsidRDefault="00EF1FDE" w:rsidP="00D64E57">
      <w:pPr>
        <w:rPr>
          <w:rtl/>
        </w:rPr>
      </w:pPr>
      <w:bookmarkStart w:id="28772" w:name="_ETM_Q95_703588"/>
      <w:bookmarkStart w:id="28773" w:name="_ETM_Q95_703707"/>
      <w:bookmarkStart w:id="28774" w:name="_ETM_Q95_703747"/>
      <w:bookmarkEnd w:id="28772"/>
      <w:bookmarkEnd w:id="28773"/>
      <w:bookmarkEnd w:id="28774"/>
    </w:p>
    <w:p w:rsidR="00EF1FDE" w:rsidRDefault="00EF1FDE" w:rsidP="00D64E57">
      <w:pPr>
        <w:rPr>
          <w:rtl/>
        </w:rPr>
      </w:pPr>
      <w:bookmarkStart w:id="28775" w:name="_ETM_Q95_703854"/>
      <w:bookmarkEnd w:id="28775"/>
      <w:r>
        <w:rPr>
          <w:rFonts w:hint="cs"/>
          <w:rtl/>
        </w:rPr>
        <w:t xml:space="preserve">עכשיו אני ממשיך עוד קצת על סוגיית המסתננים. </w:t>
      </w:r>
    </w:p>
    <w:p w:rsidR="00EF1FDE" w:rsidRDefault="00EF1FDE" w:rsidP="00D64E57">
      <w:pPr>
        <w:rPr>
          <w:rtl/>
        </w:rPr>
      </w:pPr>
      <w:bookmarkStart w:id="28776" w:name="_ETM_Q95_725021"/>
      <w:bookmarkStart w:id="28777" w:name="_ETM_Q95_725160"/>
      <w:bookmarkEnd w:id="28776"/>
      <w:bookmarkEnd w:id="28777"/>
    </w:p>
    <w:p w:rsidR="00EF1FDE" w:rsidRDefault="00EF1FDE" w:rsidP="00D64E57">
      <w:pPr>
        <w:pStyle w:val="af5"/>
        <w:keepNext/>
        <w:rPr>
          <w:rtl/>
        </w:rPr>
      </w:pPr>
      <w:r w:rsidRPr="00D154DB">
        <w:rPr>
          <w:rStyle w:val="TagStyle"/>
          <w:rtl/>
        </w:rPr>
        <w:t xml:space="preserve"> &lt;&lt; קריאה &gt;&gt; </w:t>
      </w:r>
      <w:r>
        <w:rPr>
          <w:rtl/>
        </w:rPr>
        <w:t>נאור שירי (יש עתיד):</w:t>
      </w:r>
      <w:r w:rsidRPr="00D154DB">
        <w:rPr>
          <w:rStyle w:val="TagStyle"/>
          <w:rtl/>
        </w:rPr>
        <w:t xml:space="preserve"> &lt;&lt; קריאה &gt;&gt;</w:t>
      </w:r>
      <w:r>
        <w:rPr>
          <w:rtl/>
        </w:rPr>
        <w:t xml:space="preserve"> </w:t>
      </w:r>
    </w:p>
    <w:p w:rsidR="00EF1FDE" w:rsidRPr="00D154DB" w:rsidRDefault="00EF1FDE" w:rsidP="00D64E57">
      <w:pPr>
        <w:ind w:firstLine="0"/>
        <w:rPr>
          <w:rtl/>
          <w:lang w:eastAsia="he-IL"/>
        </w:rPr>
      </w:pPr>
    </w:p>
    <w:p w:rsidR="00EF1FDE" w:rsidRDefault="00EF1FDE" w:rsidP="00D64E57">
      <w:pPr>
        <w:rPr>
          <w:rtl/>
          <w:lang w:eastAsia="he-IL"/>
        </w:rPr>
      </w:pPr>
      <w:bookmarkStart w:id="28778" w:name="_ETM_Q95_725182"/>
      <w:bookmarkStart w:id="28779" w:name="_ETM_Q95_725273"/>
      <w:bookmarkEnd w:id="28778"/>
      <w:bookmarkEnd w:id="28779"/>
      <w:r>
        <w:rPr>
          <w:rtl/>
          <w:lang w:eastAsia="he-IL"/>
        </w:rPr>
        <w:t>מי היה אחראי לסוגיית המסתננים</w:t>
      </w:r>
      <w:r>
        <w:rPr>
          <w:rFonts w:hint="cs"/>
          <w:rtl/>
          <w:lang w:eastAsia="he-IL"/>
        </w:rPr>
        <w:t>?</w:t>
      </w:r>
      <w:r>
        <w:rPr>
          <w:rtl/>
          <w:lang w:eastAsia="he-IL"/>
        </w:rPr>
        <w:t xml:space="preserve"> אני רואה שאף אחד לא מרים את הקול </w:t>
      </w:r>
      <w:r>
        <w:rPr>
          <w:rFonts w:hint="cs"/>
          <w:rtl/>
          <w:lang w:eastAsia="he-IL"/>
        </w:rPr>
        <w:t>פה.</w:t>
      </w:r>
      <w:bookmarkStart w:id="28780" w:name="_ETM_Q95_729748"/>
      <w:bookmarkEnd w:id="28780"/>
      <w:r>
        <w:rPr>
          <w:rFonts w:hint="cs"/>
          <w:rtl/>
          <w:lang w:eastAsia="he-IL"/>
        </w:rPr>
        <w:t xml:space="preserve"> מי? מי היה אחראי? מי הביא את </w:t>
      </w:r>
      <w:bookmarkStart w:id="28781" w:name="_ETM_Q95_731730"/>
      <w:bookmarkEnd w:id="28781"/>
      <w:r>
        <w:rPr>
          <w:rFonts w:hint="cs"/>
          <w:rtl/>
          <w:lang w:eastAsia="he-IL"/>
        </w:rPr>
        <w:t xml:space="preserve">המסתננים? מי גרם למה שקרה בדרום תל אביב? </w:t>
      </w:r>
      <w:bookmarkStart w:id="28782" w:name="_ETM_Q95_734636"/>
      <w:bookmarkEnd w:id="28782"/>
      <w:r>
        <w:rPr>
          <w:rFonts w:hint="cs"/>
          <w:rtl/>
          <w:lang w:eastAsia="he-IL"/>
        </w:rPr>
        <w:t>אני רוצה לשמוע.</w:t>
      </w:r>
    </w:p>
    <w:p w:rsidR="00EF1FDE" w:rsidRDefault="00EF1FDE" w:rsidP="00D64E57">
      <w:pPr>
        <w:ind w:firstLine="0"/>
        <w:rPr>
          <w:rtl/>
          <w:lang w:eastAsia="he-IL"/>
        </w:rPr>
      </w:pPr>
      <w:bookmarkStart w:id="28783" w:name="_ETM_Q95_734227"/>
      <w:bookmarkStart w:id="28784" w:name="_ETM_Q95_734399"/>
      <w:bookmarkStart w:id="28785" w:name="_ETM_Q95_734453"/>
      <w:bookmarkStart w:id="28786" w:name="_ETM_Q95_734511"/>
      <w:bookmarkEnd w:id="28783"/>
      <w:bookmarkEnd w:id="28784"/>
      <w:bookmarkEnd w:id="28785"/>
      <w:bookmarkEnd w:id="28786"/>
    </w:p>
    <w:p w:rsidR="00EF1FDE" w:rsidRDefault="00EF1FDE" w:rsidP="00D64E57">
      <w:pPr>
        <w:pStyle w:val="-"/>
        <w:keepNext/>
        <w:rPr>
          <w:rtl/>
        </w:rPr>
      </w:pPr>
      <w:bookmarkStart w:id="28787" w:name="ET_speakercontinue_6532_12"/>
      <w:r w:rsidRPr="00D154DB">
        <w:rPr>
          <w:rStyle w:val="TagStyle"/>
          <w:rtl/>
        </w:rPr>
        <w:t xml:space="preserve"> &lt;&lt; דובר_המשך &gt;&gt; </w:t>
      </w:r>
      <w:r>
        <w:rPr>
          <w:rtl/>
        </w:rPr>
        <w:t>שר הנגב, הגליל והחוסן הלאומי יצחק שמעון וסרלאוף:</w:t>
      </w:r>
      <w:r w:rsidRPr="00D154DB">
        <w:rPr>
          <w:rStyle w:val="TagStyle"/>
          <w:rtl/>
        </w:rPr>
        <w:t xml:space="preserve"> &lt;&lt; דובר_המשך &gt;&gt;</w:t>
      </w:r>
      <w:r>
        <w:rPr>
          <w:rtl/>
        </w:rPr>
        <w:t xml:space="preserve"> </w:t>
      </w:r>
      <w:bookmarkEnd w:id="28787"/>
    </w:p>
    <w:p w:rsidR="00EF1FDE" w:rsidRDefault="00EF1FDE" w:rsidP="00D20828">
      <w:pPr>
        <w:rPr>
          <w:rtl/>
          <w:lang w:eastAsia="he-IL"/>
        </w:rPr>
      </w:pPr>
    </w:p>
    <w:p w:rsidR="00EF1FDE" w:rsidRPr="00D154DB" w:rsidRDefault="00EF1FDE" w:rsidP="00D20828">
      <w:pPr>
        <w:rPr>
          <w:rtl/>
          <w:lang w:eastAsia="he-IL"/>
        </w:rPr>
      </w:pPr>
      <w:bookmarkStart w:id="28788" w:name="_ETM_Q95_735770"/>
      <w:bookmarkEnd w:id="28788"/>
      <w:r>
        <w:rPr>
          <w:rFonts w:hint="cs"/>
          <w:rtl/>
          <w:lang w:eastAsia="he-IL"/>
        </w:rPr>
        <w:t xml:space="preserve">המשמעות </w:t>
      </w:r>
      <w:r>
        <w:rPr>
          <w:rtl/>
          <w:lang w:eastAsia="he-IL"/>
        </w:rPr>
        <w:t>–</w:t>
      </w:r>
      <w:r>
        <w:rPr>
          <w:rFonts w:hint="cs"/>
          <w:rtl/>
          <w:lang w:eastAsia="he-IL"/>
        </w:rPr>
        <w:t xml:space="preserve"> בוא נמשיך </w:t>
      </w:r>
      <w:r>
        <w:rPr>
          <w:rtl/>
          <w:lang w:eastAsia="he-IL"/>
        </w:rPr>
        <w:t>–</w:t>
      </w:r>
      <w:r>
        <w:rPr>
          <w:rFonts w:hint="cs"/>
          <w:rtl/>
          <w:lang w:eastAsia="he-IL"/>
        </w:rPr>
        <w:t xml:space="preserve"> קשרי נישואין. </w:t>
      </w:r>
      <w:bookmarkStart w:id="28789" w:name="_ETM_Q95_737080"/>
      <w:bookmarkEnd w:id="28789"/>
      <w:r>
        <w:rPr>
          <w:rFonts w:hint="cs"/>
          <w:rtl/>
          <w:lang w:eastAsia="he-IL"/>
        </w:rPr>
        <w:t xml:space="preserve">על פי נתוני רשות האוכלוסין וההגירה </w:t>
      </w:r>
      <w:r w:rsidR="00D20828">
        <w:rPr>
          <w:rFonts w:hint="cs"/>
          <w:rtl/>
          <w:lang w:eastAsia="he-IL"/>
        </w:rPr>
        <w:t>– – –</w:t>
      </w:r>
    </w:p>
    <w:p w:rsidR="00EF1FDE" w:rsidRDefault="00EF1FDE" w:rsidP="00D64E57">
      <w:pPr>
        <w:ind w:firstLine="0"/>
        <w:rPr>
          <w:rtl/>
        </w:rPr>
      </w:pPr>
      <w:bookmarkStart w:id="28790" w:name="_ETM_Q95_729856"/>
      <w:bookmarkStart w:id="28791" w:name="_ETM_Q95_737497"/>
      <w:bookmarkStart w:id="28792" w:name="_ETM_Q95_737592"/>
      <w:bookmarkEnd w:id="28790"/>
      <w:bookmarkEnd w:id="28791"/>
      <w:bookmarkEnd w:id="28792"/>
    </w:p>
    <w:p w:rsidR="00EF1FDE" w:rsidRDefault="00EF1FDE" w:rsidP="00D64E57">
      <w:pPr>
        <w:pStyle w:val="af5"/>
        <w:keepNext/>
        <w:rPr>
          <w:rtl/>
        </w:rPr>
      </w:pPr>
      <w:r w:rsidRPr="00D154DB">
        <w:rPr>
          <w:rStyle w:val="TagStyle"/>
          <w:rtl/>
        </w:rPr>
        <w:t xml:space="preserve"> &lt;&lt; קריאה &gt;&gt; </w:t>
      </w:r>
      <w:r>
        <w:rPr>
          <w:rtl/>
        </w:rPr>
        <w:t>נאור שירי (יש עתיד):</w:t>
      </w:r>
      <w:r w:rsidRPr="00D154DB">
        <w:rPr>
          <w:rStyle w:val="TagStyle"/>
          <w:rtl/>
        </w:rPr>
        <w:t xml:space="preserve"> &lt;&lt; קריאה &gt;&gt;</w:t>
      </w:r>
      <w:r>
        <w:rPr>
          <w:rtl/>
        </w:rPr>
        <w:t xml:space="preserve"> </w:t>
      </w:r>
    </w:p>
    <w:p w:rsidR="00EF1FDE" w:rsidRDefault="00EF1FDE" w:rsidP="00D64E57">
      <w:pPr>
        <w:rPr>
          <w:rtl/>
          <w:lang w:eastAsia="he-IL"/>
        </w:rPr>
      </w:pPr>
    </w:p>
    <w:p w:rsidR="00EF1FDE" w:rsidRDefault="00EF1FDE" w:rsidP="00D64E57">
      <w:pPr>
        <w:rPr>
          <w:rtl/>
          <w:lang w:eastAsia="he-IL"/>
        </w:rPr>
      </w:pPr>
      <w:bookmarkStart w:id="28793" w:name="_ETM_Q95_739588"/>
      <w:bookmarkStart w:id="28794" w:name="_ETM_Q95_739663"/>
      <w:bookmarkEnd w:id="28793"/>
      <w:bookmarkEnd w:id="28794"/>
      <w:r>
        <w:rPr>
          <w:rtl/>
          <w:lang w:eastAsia="he-IL"/>
        </w:rPr>
        <w:t>רגע, למה אתה מתעלם מהשאלה שלי</w:t>
      </w:r>
      <w:r>
        <w:rPr>
          <w:rFonts w:hint="cs"/>
          <w:rtl/>
          <w:lang w:eastAsia="he-IL"/>
        </w:rPr>
        <w:t>?</w:t>
      </w:r>
    </w:p>
    <w:p w:rsidR="00EF1FDE" w:rsidRDefault="00EF1FDE" w:rsidP="00D64E57">
      <w:pPr>
        <w:rPr>
          <w:rtl/>
          <w:lang w:eastAsia="he-IL"/>
        </w:rPr>
      </w:pPr>
      <w:bookmarkStart w:id="28795" w:name="_ETM_Q95_729914"/>
      <w:bookmarkStart w:id="28796" w:name="_ETM_Q95_729988"/>
      <w:bookmarkEnd w:id="28795"/>
      <w:bookmarkEnd w:id="28796"/>
    </w:p>
    <w:p w:rsidR="00EF1FDE" w:rsidRDefault="00EF1FDE" w:rsidP="00D64E57">
      <w:pPr>
        <w:pStyle w:val="-"/>
        <w:keepNext/>
        <w:rPr>
          <w:rtl/>
        </w:rPr>
      </w:pPr>
      <w:r w:rsidRPr="00D154DB">
        <w:rPr>
          <w:rStyle w:val="TagStyle"/>
          <w:rtl/>
        </w:rPr>
        <w:t xml:space="preserve"> &lt;&lt; דובר_המשך &gt;&gt; </w:t>
      </w:r>
      <w:r>
        <w:rPr>
          <w:rtl/>
        </w:rPr>
        <w:t>שר הנגב, הגליל והחוסן הלאומי יצחק שמעון וסרלאוף:</w:t>
      </w:r>
      <w:r w:rsidRPr="00D154DB">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D20828">
      <w:pPr>
        <w:rPr>
          <w:rtl/>
          <w:lang w:eastAsia="he-IL"/>
        </w:rPr>
      </w:pPr>
      <w:bookmarkStart w:id="28797" w:name="_ETM_Q95_731025"/>
      <w:bookmarkEnd w:id="28797"/>
      <w:r>
        <w:rPr>
          <w:rFonts w:hint="cs"/>
          <w:rtl/>
          <w:lang w:eastAsia="he-IL"/>
        </w:rPr>
        <w:t xml:space="preserve">אני אגיד </w:t>
      </w:r>
      <w:bookmarkStart w:id="28798" w:name="_ETM_Q95_742116"/>
      <w:bookmarkEnd w:id="28798"/>
      <w:r>
        <w:rPr>
          <w:rFonts w:hint="cs"/>
          <w:rtl/>
          <w:lang w:eastAsia="he-IL"/>
        </w:rPr>
        <w:t>לך משהו.</w:t>
      </w:r>
      <w:bookmarkStart w:id="28799" w:name="_ETM_Q95_744236"/>
      <w:bookmarkStart w:id="28800" w:name="_ETM_Q95_744331"/>
      <w:bookmarkStart w:id="28801" w:name="_ETM_Q95_744372"/>
      <w:bookmarkStart w:id="28802" w:name="_ETM_Q95_744470"/>
      <w:bookmarkEnd w:id="28799"/>
      <w:bookmarkEnd w:id="28800"/>
      <w:bookmarkEnd w:id="28801"/>
      <w:bookmarkEnd w:id="28802"/>
      <w:r w:rsidR="00BB5E37">
        <w:rPr>
          <w:rFonts w:hint="cs"/>
          <w:rtl/>
          <w:lang w:eastAsia="he-IL"/>
        </w:rPr>
        <w:t xml:space="preserve"> </w:t>
      </w:r>
      <w:r>
        <w:rPr>
          <w:rFonts w:hint="cs"/>
          <w:rtl/>
          <w:lang w:eastAsia="he-IL"/>
        </w:rPr>
        <w:t>א</w:t>
      </w:r>
      <w:bookmarkStart w:id="28803" w:name="_ETM_Q95_746187"/>
      <w:bookmarkEnd w:id="28803"/>
      <w:r>
        <w:rPr>
          <w:rFonts w:hint="cs"/>
          <w:rtl/>
          <w:lang w:eastAsia="he-IL"/>
        </w:rPr>
        <w:t xml:space="preserve">מרתי לך את זה בהתחלה, נאור, </w:t>
      </w:r>
      <w:bookmarkStart w:id="28804" w:name="_ETM_Q95_747628"/>
      <w:bookmarkEnd w:id="28804"/>
      <w:r>
        <w:rPr>
          <w:rFonts w:hint="cs"/>
          <w:rtl/>
          <w:lang w:eastAsia="he-IL"/>
        </w:rPr>
        <w:t xml:space="preserve">כשאתה דיברת </w:t>
      </w:r>
      <w:r w:rsidR="00D20828">
        <w:rPr>
          <w:rFonts w:hint="cs"/>
          <w:rtl/>
          <w:lang w:eastAsia="he-IL"/>
        </w:rPr>
        <w:t>– – –</w:t>
      </w:r>
    </w:p>
    <w:p w:rsidR="00EF1FDE" w:rsidRDefault="00EF1FDE" w:rsidP="00D64E57">
      <w:pPr>
        <w:rPr>
          <w:rtl/>
        </w:rPr>
      </w:pPr>
      <w:bookmarkStart w:id="28805" w:name="_ETM_Q95_746475"/>
      <w:bookmarkEnd w:id="28805"/>
    </w:p>
    <w:p w:rsidR="00EF1FDE" w:rsidRDefault="00EF1FDE" w:rsidP="00D64E57">
      <w:pPr>
        <w:pStyle w:val="af5"/>
        <w:keepNext/>
        <w:rPr>
          <w:rtl/>
        </w:rPr>
      </w:pPr>
      <w:bookmarkStart w:id="28806" w:name="ET_interruption_6361_14"/>
      <w:r w:rsidRPr="00963B55">
        <w:rPr>
          <w:rStyle w:val="TagStyle"/>
          <w:rtl/>
        </w:rPr>
        <w:t xml:space="preserve"> &lt;&lt; קריאה &gt;&gt; </w:t>
      </w:r>
      <w:r>
        <w:rPr>
          <w:rtl/>
        </w:rPr>
        <w:t>נאור שירי (יש עתיד):</w:t>
      </w:r>
      <w:r w:rsidRPr="00963B55">
        <w:rPr>
          <w:rStyle w:val="TagStyle"/>
          <w:rtl/>
        </w:rPr>
        <w:t xml:space="preserve"> &lt;&lt; קריאה &gt;&gt;</w:t>
      </w:r>
      <w:r>
        <w:rPr>
          <w:rtl/>
        </w:rPr>
        <w:t xml:space="preserve"> </w:t>
      </w:r>
      <w:bookmarkEnd w:id="28806"/>
    </w:p>
    <w:p w:rsidR="00EF1FDE" w:rsidRPr="00963B55" w:rsidRDefault="00EF1FDE" w:rsidP="00D64E57">
      <w:pPr>
        <w:ind w:firstLine="0"/>
        <w:rPr>
          <w:rtl/>
          <w:lang w:eastAsia="he-IL"/>
        </w:rPr>
      </w:pPr>
      <w:bookmarkStart w:id="28807" w:name="_ETM_Q95_747309"/>
      <w:bookmarkEnd w:id="28807"/>
    </w:p>
    <w:p w:rsidR="00EF1FDE" w:rsidRDefault="00EF1FDE" w:rsidP="00D64E57">
      <w:pPr>
        <w:rPr>
          <w:rtl/>
          <w:lang w:eastAsia="he-IL"/>
        </w:rPr>
      </w:pPr>
      <w:bookmarkStart w:id="28808" w:name="_ETM_Q95_744550"/>
      <w:bookmarkStart w:id="28809" w:name="_ETM_Q95_744617"/>
      <w:bookmarkEnd w:id="28808"/>
      <w:bookmarkEnd w:id="28809"/>
      <w:r>
        <w:rPr>
          <w:rtl/>
          <w:lang w:eastAsia="he-IL"/>
        </w:rPr>
        <w:t xml:space="preserve">שלטון הימין אחראי באופן מלא </w:t>
      </w:r>
      <w:r>
        <w:rPr>
          <w:rFonts w:hint="cs"/>
          <w:rtl/>
          <w:lang w:eastAsia="he-IL"/>
        </w:rPr>
        <w:t>למציאות</w:t>
      </w:r>
      <w:r>
        <w:rPr>
          <w:rtl/>
          <w:lang w:eastAsia="he-IL"/>
        </w:rPr>
        <w:t xml:space="preserve"> בדרום תל אביב</w:t>
      </w:r>
      <w:r>
        <w:rPr>
          <w:rFonts w:hint="cs"/>
          <w:rtl/>
          <w:lang w:eastAsia="he-IL"/>
        </w:rPr>
        <w:t>.</w:t>
      </w:r>
    </w:p>
    <w:p w:rsidR="00EF1FDE" w:rsidRDefault="00EF1FDE" w:rsidP="00D64E57">
      <w:pPr>
        <w:rPr>
          <w:rtl/>
          <w:lang w:eastAsia="he-IL"/>
        </w:rPr>
      </w:pPr>
    </w:p>
    <w:p w:rsidR="00EF1FDE" w:rsidRDefault="00EF1FDE" w:rsidP="00D64E57">
      <w:pPr>
        <w:pStyle w:val="-"/>
        <w:keepNext/>
        <w:rPr>
          <w:rtl/>
        </w:rPr>
      </w:pPr>
      <w:r w:rsidRPr="00963B55">
        <w:rPr>
          <w:rStyle w:val="TagStyle"/>
          <w:rtl/>
        </w:rPr>
        <w:t xml:space="preserve"> &lt;&lt; דובר_המשך &gt;&gt; </w:t>
      </w:r>
      <w:r>
        <w:rPr>
          <w:rtl/>
        </w:rPr>
        <w:t>שר הנגב, הגליל והחוסן הלאומי יצחק שמעון וסרלאוף:</w:t>
      </w:r>
      <w:r w:rsidRPr="00963B55">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D20828">
      <w:pPr>
        <w:rPr>
          <w:rtl/>
          <w:lang w:eastAsia="he-IL"/>
        </w:rPr>
      </w:pPr>
      <w:bookmarkStart w:id="28810" w:name="_ETM_Q95_750659"/>
      <w:bookmarkEnd w:id="28810"/>
      <w:r>
        <w:rPr>
          <w:rFonts w:hint="cs"/>
          <w:rtl/>
          <w:lang w:eastAsia="he-IL"/>
        </w:rPr>
        <w:t xml:space="preserve">נאור, תקשיב, כשאתה דיברת </w:t>
      </w:r>
      <w:bookmarkStart w:id="28811" w:name="_ETM_Q95_753856"/>
      <w:bookmarkEnd w:id="28811"/>
      <w:r w:rsidR="00D20828">
        <w:rPr>
          <w:rFonts w:hint="cs"/>
          <w:rtl/>
          <w:lang w:eastAsia="he-IL"/>
        </w:rPr>
        <w:t>– –</w:t>
      </w:r>
    </w:p>
    <w:p w:rsidR="00EF1FDE" w:rsidRDefault="00EF1FDE" w:rsidP="00D64E57">
      <w:pPr>
        <w:ind w:firstLine="0"/>
        <w:rPr>
          <w:rtl/>
          <w:lang w:eastAsia="he-IL"/>
        </w:rPr>
      </w:pPr>
      <w:bookmarkStart w:id="28812" w:name="_ETM_Q95_753610"/>
      <w:bookmarkStart w:id="28813" w:name="_ETM_Q95_753725"/>
      <w:bookmarkStart w:id="28814" w:name="_ETM_Q95_753763"/>
      <w:bookmarkStart w:id="28815" w:name="_ETM_Q95_753847"/>
      <w:bookmarkEnd w:id="28812"/>
      <w:bookmarkEnd w:id="28813"/>
      <w:bookmarkEnd w:id="28814"/>
      <w:bookmarkEnd w:id="28815"/>
    </w:p>
    <w:p w:rsidR="00EF1FDE" w:rsidRDefault="00EF1FDE" w:rsidP="00D64E57">
      <w:pPr>
        <w:pStyle w:val="af5"/>
        <w:keepNext/>
        <w:rPr>
          <w:rtl/>
        </w:rPr>
      </w:pPr>
      <w:bookmarkStart w:id="28816" w:name="ET_interruption_6361_16"/>
      <w:r w:rsidRPr="00963B55">
        <w:rPr>
          <w:rStyle w:val="TagStyle"/>
          <w:rtl/>
        </w:rPr>
        <w:t xml:space="preserve"> &lt;&lt; קריאה &gt;&gt; </w:t>
      </w:r>
      <w:r>
        <w:rPr>
          <w:rtl/>
        </w:rPr>
        <w:t>נאור שירי (יש עתיד):</w:t>
      </w:r>
      <w:r w:rsidRPr="00963B55">
        <w:rPr>
          <w:rStyle w:val="TagStyle"/>
          <w:rtl/>
        </w:rPr>
        <w:t xml:space="preserve"> &lt;&lt; קריאה &gt;&gt;</w:t>
      </w:r>
      <w:r>
        <w:rPr>
          <w:rtl/>
        </w:rPr>
        <w:t xml:space="preserve"> </w:t>
      </w:r>
      <w:bookmarkEnd w:id="28816"/>
    </w:p>
    <w:p w:rsidR="00EF1FDE" w:rsidRDefault="00EF1FDE" w:rsidP="00D20828">
      <w:pPr>
        <w:rPr>
          <w:rtl/>
          <w:lang w:eastAsia="he-IL"/>
        </w:rPr>
      </w:pPr>
    </w:p>
    <w:p w:rsidR="00EF1FDE" w:rsidRDefault="00EF1FDE" w:rsidP="00D64E57">
      <w:pPr>
        <w:rPr>
          <w:rtl/>
          <w:lang w:eastAsia="he-IL"/>
        </w:rPr>
      </w:pPr>
      <w:bookmarkStart w:id="28817" w:name="_ETM_Q95_755331"/>
      <w:bookmarkEnd w:id="28817"/>
      <w:r>
        <w:rPr>
          <w:rFonts w:hint="cs"/>
          <w:rtl/>
          <w:lang w:eastAsia="he-IL"/>
        </w:rPr>
        <w:t xml:space="preserve">עכשיו, מה יצא משם? מאי גולן, הבלוג של </w:t>
      </w:r>
      <w:bookmarkStart w:id="28818" w:name="_ETM_Q95_758212"/>
      <w:bookmarkEnd w:id="28818"/>
      <w:r>
        <w:rPr>
          <w:rFonts w:hint="cs"/>
          <w:rtl/>
          <w:lang w:eastAsia="he-IL"/>
        </w:rPr>
        <w:t>מאי.</w:t>
      </w:r>
    </w:p>
    <w:p w:rsidR="00EF1FDE" w:rsidRDefault="00EF1FDE" w:rsidP="00D64E57">
      <w:pPr>
        <w:ind w:firstLine="0"/>
        <w:rPr>
          <w:rtl/>
          <w:lang w:eastAsia="he-IL"/>
        </w:rPr>
      </w:pPr>
      <w:bookmarkStart w:id="28819" w:name="_ETM_Q95_756687"/>
      <w:bookmarkStart w:id="28820" w:name="_ETM_Q95_756794"/>
      <w:bookmarkStart w:id="28821" w:name="_ETM_Q95_756832"/>
      <w:bookmarkStart w:id="28822" w:name="_ETM_Q95_756991"/>
      <w:bookmarkEnd w:id="28819"/>
      <w:bookmarkEnd w:id="28820"/>
      <w:bookmarkEnd w:id="28821"/>
      <w:bookmarkEnd w:id="28822"/>
    </w:p>
    <w:p w:rsidR="00EF1FDE" w:rsidRDefault="00EF1FDE" w:rsidP="00D64E57">
      <w:pPr>
        <w:pStyle w:val="-"/>
        <w:keepNext/>
        <w:rPr>
          <w:rtl/>
        </w:rPr>
      </w:pPr>
      <w:bookmarkStart w:id="28823" w:name="ET_speakercontinue_6532_17"/>
      <w:r w:rsidRPr="00963B55">
        <w:rPr>
          <w:rStyle w:val="TagStyle"/>
          <w:rtl/>
        </w:rPr>
        <w:t xml:space="preserve"> &lt;&lt; דובר_המשך &gt;&gt; </w:t>
      </w:r>
      <w:r>
        <w:rPr>
          <w:rtl/>
        </w:rPr>
        <w:t>שר הנגב, הגליל והחוסן הלאומי יצחק שמעון וסרלאוף:</w:t>
      </w:r>
      <w:r w:rsidRPr="00963B55">
        <w:rPr>
          <w:rStyle w:val="TagStyle"/>
          <w:rtl/>
        </w:rPr>
        <w:t xml:space="preserve"> &lt;&lt; דובר_המשך &gt;&gt;</w:t>
      </w:r>
      <w:r>
        <w:rPr>
          <w:rtl/>
        </w:rPr>
        <w:t xml:space="preserve"> </w:t>
      </w:r>
      <w:bookmarkEnd w:id="28823"/>
    </w:p>
    <w:p w:rsidR="00EF1FDE" w:rsidRDefault="00EF1FDE" w:rsidP="00D20828">
      <w:pPr>
        <w:rPr>
          <w:rtl/>
          <w:lang w:eastAsia="he-IL"/>
        </w:rPr>
      </w:pPr>
    </w:p>
    <w:p w:rsidR="00EF1FDE" w:rsidRDefault="00D20828" w:rsidP="00D20828">
      <w:pPr>
        <w:rPr>
          <w:rtl/>
        </w:rPr>
      </w:pPr>
      <w:bookmarkStart w:id="28824" w:name="_ETM_Q95_754392"/>
      <w:bookmarkStart w:id="28825" w:name="_ETM_Q95_754508"/>
      <w:bookmarkEnd w:id="28824"/>
      <w:bookmarkEnd w:id="28825"/>
      <w:r>
        <w:rPr>
          <w:rFonts w:hint="cs"/>
          <w:rtl/>
          <w:lang w:eastAsia="he-IL"/>
        </w:rPr>
        <w:t>– –</w:t>
      </w:r>
      <w:r w:rsidR="00EF1FDE">
        <w:rPr>
          <w:rFonts w:hint="cs"/>
          <w:rtl/>
          <w:lang w:eastAsia="he-IL"/>
        </w:rPr>
        <w:t xml:space="preserve"> ישבתי והקשבתי לך. </w:t>
      </w:r>
      <w:bookmarkStart w:id="28826" w:name="_ETM_Q95_758048"/>
      <w:bookmarkStart w:id="28827" w:name="_ETM_Q95_725307"/>
      <w:bookmarkStart w:id="28828" w:name="_ETM_Q95_725420"/>
      <w:bookmarkStart w:id="28829" w:name="TOR_Q96"/>
      <w:bookmarkEnd w:id="28826"/>
      <w:bookmarkEnd w:id="28827"/>
      <w:bookmarkEnd w:id="28828"/>
      <w:bookmarkEnd w:id="28829"/>
      <w:r w:rsidR="00EF1FDE" w:rsidRPr="006C5B55">
        <w:rPr>
          <w:rFonts w:hint="cs"/>
          <w:rtl/>
        </w:rPr>
        <w:t xml:space="preserve">ואני </w:t>
      </w:r>
      <w:r w:rsidR="00EF1FDE">
        <w:rPr>
          <w:rFonts w:hint="cs"/>
          <w:rtl/>
        </w:rPr>
        <w:t xml:space="preserve">אומר לך </w:t>
      </w:r>
      <w:bookmarkStart w:id="28830" w:name="_ETM_Q96_159318"/>
      <w:bookmarkEnd w:id="28830"/>
      <w:r w:rsidR="00EF1FDE">
        <w:rPr>
          <w:rFonts w:hint="cs"/>
          <w:rtl/>
        </w:rPr>
        <w:t xml:space="preserve">שאני חייב לומר לך תודה. אתה יודע למה? </w:t>
      </w:r>
      <w:bookmarkStart w:id="28831" w:name="_ETM_Q96_161072"/>
      <w:bookmarkEnd w:id="28831"/>
      <w:r w:rsidR="00EF1FDE">
        <w:rPr>
          <w:rFonts w:hint="cs"/>
          <w:rtl/>
        </w:rPr>
        <w:t xml:space="preserve">דיברנו על תודות </w:t>
      </w:r>
      <w:r w:rsidR="00BB5E37">
        <w:rPr>
          <w:rFonts w:hint="eastAsia"/>
          <w:rtl/>
        </w:rPr>
        <w:t>–</w:t>
      </w:r>
      <w:r w:rsidR="00BB5E37">
        <w:rPr>
          <w:rFonts w:hint="cs"/>
          <w:rtl/>
        </w:rPr>
        <w:t xml:space="preserve"> </w:t>
      </w:r>
      <w:r w:rsidR="00EF1FDE">
        <w:rPr>
          <w:rFonts w:hint="cs"/>
          <w:rtl/>
        </w:rPr>
        <w:t>תודה. כי אתה עזרת לי</w:t>
      </w:r>
      <w:r w:rsidR="00BB5E37">
        <w:rPr>
          <w:rFonts w:hint="cs"/>
          <w:rtl/>
        </w:rPr>
        <w:t>,</w:t>
      </w:r>
      <w:r w:rsidR="00EF1FDE">
        <w:rPr>
          <w:rFonts w:hint="cs"/>
          <w:rtl/>
        </w:rPr>
        <w:t xml:space="preserve"> כשדיברת</w:t>
      </w:r>
      <w:r w:rsidR="00BB5E37">
        <w:rPr>
          <w:rFonts w:hint="cs"/>
          <w:rtl/>
        </w:rPr>
        <w:t>,</w:t>
      </w:r>
      <w:r w:rsidR="00EF1FDE">
        <w:rPr>
          <w:rFonts w:hint="cs"/>
          <w:rtl/>
        </w:rPr>
        <w:t xml:space="preserve"> לעבוד מאוד על </w:t>
      </w:r>
      <w:bookmarkStart w:id="28832" w:name="_ETM_Q96_162821"/>
      <w:bookmarkEnd w:id="28832"/>
      <w:r w:rsidR="00EF1FDE">
        <w:rPr>
          <w:rFonts w:hint="cs"/>
          <w:rtl/>
        </w:rPr>
        <w:t xml:space="preserve">המידות שלי. ישבתי והקשבתי, והיה לי מה לומר, </w:t>
      </w:r>
      <w:bookmarkStart w:id="28833" w:name="_ETM_Q96_166450"/>
      <w:bookmarkEnd w:id="28833"/>
      <w:r w:rsidR="00EF1FDE">
        <w:rPr>
          <w:rFonts w:hint="cs"/>
          <w:rtl/>
        </w:rPr>
        <w:t>והיה לי מה להגיב</w:t>
      </w:r>
      <w:r w:rsidR="00BB5E37">
        <w:rPr>
          <w:rFonts w:hint="cs"/>
          <w:rtl/>
        </w:rPr>
        <w:t>,</w:t>
      </w:r>
      <w:r w:rsidR="00EF1FDE">
        <w:rPr>
          <w:rFonts w:hint="cs"/>
          <w:rtl/>
        </w:rPr>
        <w:t xml:space="preserve"> אבל אתה יודע מ</w:t>
      </w:r>
      <w:bookmarkStart w:id="28834" w:name="_ETM_Q96_168199"/>
      <w:bookmarkEnd w:id="28834"/>
      <w:r w:rsidR="00EF1FDE">
        <w:rPr>
          <w:rFonts w:hint="cs"/>
          <w:rtl/>
        </w:rPr>
        <w:t>ה? אני חייב לומר לך משהו</w:t>
      </w:r>
      <w:r w:rsidR="00BB5E37">
        <w:rPr>
          <w:rFonts w:hint="cs"/>
          <w:rtl/>
        </w:rPr>
        <w:t>,</w:t>
      </w:r>
      <w:r w:rsidR="00EF1FDE">
        <w:rPr>
          <w:rFonts w:hint="cs"/>
          <w:rtl/>
        </w:rPr>
        <w:t xml:space="preserve"> אני לא יודע כמה</w:t>
      </w:r>
      <w:bookmarkStart w:id="28835" w:name="_ETM_Q96_175126"/>
      <w:bookmarkEnd w:id="28835"/>
      <w:r w:rsidR="00EF1FDE">
        <w:rPr>
          <w:rFonts w:hint="cs"/>
          <w:rtl/>
        </w:rPr>
        <w:t xml:space="preserve"> התנצחויות פומביות בצורה </w:t>
      </w:r>
      <w:r w:rsidR="00EF1FDE">
        <w:rPr>
          <w:rtl/>
        </w:rPr>
        <w:t>כזאת</w:t>
      </w:r>
      <w:bookmarkStart w:id="28836" w:name="_ETM_Q96_180659"/>
      <w:bookmarkStart w:id="28837" w:name="_ETM_Q96_181920"/>
      <w:bookmarkEnd w:id="28836"/>
      <w:bookmarkEnd w:id="28837"/>
      <w:r w:rsidR="00BB5E37">
        <w:rPr>
          <w:rFonts w:hint="cs"/>
          <w:rtl/>
        </w:rPr>
        <w:t>,</w:t>
      </w:r>
      <w:r w:rsidR="00EF1FDE">
        <w:rPr>
          <w:rFonts w:hint="cs"/>
          <w:rtl/>
        </w:rPr>
        <w:t xml:space="preserve"> </w:t>
      </w:r>
      <w:r w:rsidR="00EF1FDE" w:rsidRPr="006C5B55">
        <w:rPr>
          <w:rtl/>
        </w:rPr>
        <w:t xml:space="preserve">בשיח </w:t>
      </w:r>
      <w:bookmarkStart w:id="28838" w:name="_ETM_Q96_182370"/>
      <w:bookmarkEnd w:id="28838"/>
      <w:r w:rsidR="00EF1FDE" w:rsidRPr="006C5B55">
        <w:rPr>
          <w:rtl/>
        </w:rPr>
        <w:t>כזה</w:t>
      </w:r>
      <w:r w:rsidR="00EF1FDE">
        <w:rPr>
          <w:rFonts w:hint="cs"/>
          <w:rtl/>
        </w:rPr>
        <w:t>,</w:t>
      </w:r>
      <w:r w:rsidR="00EF1FDE" w:rsidRPr="006C5B55">
        <w:rPr>
          <w:rtl/>
        </w:rPr>
        <w:t xml:space="preserve"> </w:t>
      </w:r>
      <w:bookmarkStart w:id="28839" w:name="_ETM_Q96_182730"/>
      <w:bookmarkEnd w:id="28839"/>
      <w:r w:rsidR="00EF1FDE">
        <w:rPr>
          <w:rFonts w:hint="cs"/>
          <w:rtl/>
        </w:rPr>
        <w:t xml:space="preserve">אני </w:t>
      </w:r>
      <w:r w:rsidR="00EF1FDE" w:rsidRPr="006C5B55">
        <w:rPr>
          <w:rtl/>
        </w:rPr>
        <w:t xml:space="preserve">לא </w:t>
      </w:r>
      <w:bookmarkStart w:id="28840" w:name="_ETM_Q96_182820"/>
      <w:bookmarkEnd w:id="28840"/>
      <w:r w:rsidR="00EF1FDE" w:rsidRPr="006C5B55">
        <w:rPr>
          <w:rtl/>
        </w:rPr>
        <w:t xml:space="preserve">יודע </w:t>
      </w:r>
      <w:bookmarkStart w:id="28841" w:name="_ETM_Q96_182970"/>
      <w:bookmarkEnd w:id="28841"/>
      <w:r w:rsidR="00EF1FDE" w:rsidRPr="006C5B55">
        <w:rPr>
          <w:rtl/>
        </w:rPr>
        <w:t xml:space="preserve">כמה </w:t>
      </w:r>
      <w:bookmarkStart w:id="28842" w:name="_ETM_Q96_183210"/>
      <w:bookmarkEnd w:id="28842"/>
      <w:r w:rsidR="00EF1FDE" w:rsidRPr="006C5B55">
        <w:rPr>
          <w:rtl/>
        </w:rPr>
        <w:t xml:space="preserve">זה </w:t>
      </w:r>
      <w:bookmarkStart w:id="28843" w:name="_ETM_Q96_183330"/>
      <w:bookmarkEnd w:id="28843"/>
      <w:r w:rsidR="00EF1FDE" w:rsidRPr="006C5B55">
        <w:rPr>
          <w:rtl/>
        </w:rPr>
        <w:t xml:space="preserve">תורם </w:t>
      </w:r>
      <w:bookmarkStart w:id="28844" w:name="_ETM_Q96_184259"/>
      <w:bookmarkEnd w:id="28844"/>
      <w:r w:rsidR="00EF1FDE" w:rsidRPr="006C5B55">
        <w:rPr>
          <w:rtl/>
        </w:rPr>
        <w:t xml:space="preserve">כרגע </w:t>
      </w:r>
      <w:bookmarkStart w:id="28845" w:name="_ETM_Q96_184740"/>
      <w:bookmarkStart w:id="28846" w:name="_ETM_Q96_185970"/>
      <w:bookmarkEnd w:id="28845"/>
      <w:bookmarkEnd w:id="28846"/>
      <w:r w:rsidR="00EF1FDE" w:rsidRPr="006C5B55">
        <w:rPr>
          <w:rtl/>
        </w:rPr>
        <w:t xml:space="preserve">למה </w:t>
      </w:r>
      <w:bookmarkStart w:id="28847" w:name="_ETM_Q96_186240"/>
      <w:bookmarkEnd w:id="28847"/>
      <w:r w:rsidR="00EF1FDE" w:rsidRPr="006C5B55">
        <w:rPr>
          <w:rtl/>
        </w:rPr>
        <w:t xml:space="preserve">שקורה </w:t>
      </w:r>
      <w:bookmarkStart w:id="28848" w:name="_ETM_Q96_186540"/>
      <w:bookmarkEnd w:id="28848"/>
      <w:r w:rsidR="00EF1FDE" w:rsidRPr="006C5B55">
        <w:rPr>
          <w:rtl/>
        </w:rPr>
        <w:t>בחוץ</w:t>
      </w:r>
      <w:r w:rsidR="00EF1FDE">
        <w:rPr>
          <w:rFonts w:hint="cs"/>
          <w:rtl/>
        </w:rPr>
        <w:t>.</w:t>
      </w:r>
      <w:r w:rsidR="00EF1FDE" w:rsidRPr="006C5B55">
        <w:rPr>
          <w:rtl/>
        </w:rPr>
        <w:t xml:space="preserve"> </w:t>
      </w:r>
      <w:bookmarkStart w:id="28849" w:name="_ETM_Q96_187470"/>
      <w:bookmarkEnd w:id="28849"/>
      <w:r w:rsidR="00EF1FDE" w:rsidRPr="006C5B55">
        <w:rPr>
          <w:rtl/>
        </w:rPr>
        <w:t xml:space="preserve">אני </w:t>
      </w:r>
      <w:bookmarkStart w:id="28850" w:name="_ETM_Q96_187620"/>
      <w:bookmarkEnd w:id="28850"/>
      <w:r w:rsidR="00EF1FDE" w:rsidRPr="006C5B55">
        <w:rPr>
          <w:rtl/>
        </w:rPr>
        <w:t xml:space="preserve">חושב </w:t>
      </w:r>
      <w:bookmarkStart w:id="28851" w:name="_ETM_Q96_187950"/>
      <w:bookmarkEnd w:id="28851"/>
      <w:r w:rsidR="00EF1FDE" w:rsidRPr="006C5B55">
        <w:rPr>
          <w:rtl/>
        </w:rPr>
        <w:t xml:space="preserve">שיש </w:t>
      </w:r>
      <w:bookmarkStart w:id="28852" w:name="_ETM_Q96_189059"/>
      <w:bookmarkEnd w:id="28852"/>
      <w:r w:rsidR="00EF1FDE" w:rsidRPr="006C5B55">
        <w:rPr>
          <w:rtl/>
        </w:rPr>
        <w:t xml:space="preserve">אפשרות </w:t>
      </w:r>
      <w:bookmarkStart w:id="28853" w:name="_ETM_Q96_189420"/>
      <w:bookmarkEnd w:id="28853"/>
      <w:r w:rsidR="00EF1FDE" w:rsidRPr="006C5B55">
        <w:rPr>
          <w:rtl/>
        </w:rPr>
        <w:t>לעשות</w:t>
      </w:r>
      <w:bookmarkStart w:id="28854" w:name="_ETM_Q96_190080"/>
      <w:bookmarkEnd w:id="28854"/>
      <w:r w:rsidR="00EF1FDE" w:rsidRPr="006C5B55">
        <w:rPr>
          <w:rtl/>
        </w:rPr>
        <w:t xml:space="preserve"> </w:t>
      </w:r>
      <w:bookmarkStart w:id="28855" w:name="_ETM_Q96_190530"/>
      <w:bookmarkEnd w:id="28855"/>
      <w:r w:rsidR="00EF1FDE" w:rsidRPr="006C5B55">
        <w:rPr>
          <w:rtl/>
        </w:rPr>
        <w:t xml:space="preserve">שיח </w:t>
      </w:r>
      <w:bookmarkStart w:id="28856" w:name="_ETM_Q96_190800"/>
      <w:bookmarkEnd w:id="28856"/>
      <w:r w:rsidR="00EF1FDE" w:rsidRPr="006C5B55">
        <w:rPr>
          <w:rtl/>
        </w:rPr>
        <w:t xml:space="preserve">מכבד </w:t>
      </w:r>
      <w:bookmarkStart w:id="28857" w:name="_ETM_Q96_191280"/>
      <w:bookmarkEnd w:id="28857"/>
      <w:r w:rsidR="00EF1FDE" w:rsidRPr="006C5B55">
        <w:rPr>
          <w:rtl/>
        </w:rPr>
        <w:t>יותר</w:t>
      </w:r>
      <w:r w:rsidR="00EF1FDE">
        <w:rPr>
          <w:rFonts w:hint="cs"/>
          <w:rtl/>
        </w:rPr>
        <w:t>,</w:t>
      </w:r>
      <w:r w:rsidR="00EF1FDE" w:rsidRPr="006C5B55">
        <w:rPr>
          <w:rtl/>
        </w:rPr>
        <w:t xml:space="preserve"> </w:t>
      </w:r>
      <w:bookmarkStart w:id="28858" w:name="_ETM_Q96_192259"/>
      <w:bookmarkEnd w:id="28858"/>
      <w:r w:rsidR="00EF1FDE">
        <w:rPr>
          <w:rtl/>
        </w:rPr>
        <w:t>ו</w:t>
      </w:r>
      <w:r w:rsidR="00EF1FDE" w:rsidRPr="006C5B55">
        <w:rPr>
          <w:rtl/>
        </w:rPr>
        <w:t xml:space="preserve">הרבה </w:t>
      </w:r>
      <w:bookmarkStart w:id="28859" w:name="_ETM_Q96_193749"/>
      <w:bookmarkEnd w:id="28859"/>
      <w:r w:rsidR="00EF1FDE" w:rsidRPr="006C5B55">
        <w:rPr>
          <w:rtl/>
        </w:rPr>
        <w:t xml:space="preserve">פעמים </w:t>
      </w:r>
      <w:bookmarkStart w:id="28860" w:name="_ETM_Q96_193990"/>
      <w:bookmarkEnd w:id="28860"/>
      <w:r w:rsidR="00EF1FDE" w:rsidRPr="006C5B55">
        <w:rPr>
          <w:rtl/>
        </w:rPr>
        <w:t xml:space="preserve">להתעלות </w:t>
      </w:r>
      <w:bookmarkStart w:id="28861" w:name="_ETM_Q96_194849"/>
      <w:bookmarkEnd w:id="28861"/>
      <w:r w:rsidR="00EF1FDE" w:rsidRPr="006C5B55">
        <w:rPr>
          <w:rtl/>
        </w:rPr>
        <w:t xml:space="preserve">על </w:t>
      </w:r>
      <w:bookmarkStart w:id="28862" w:name="_ETM_Q96_195120"/>
      <w:bookmarkEnd w:id="28862"/>
      <w:r w:rsidR="00EF1FDE" w:rsidRPr="006C5B55">
        <w:rPr>
          <w:rtl/>
        </w:rPr>
        <w:t xml:space="preserve">כל </w:t>
      </w:r>
      <w:bookmarkStart w:id="28863" w:name="_ETM_Q96_195330"/>
      <w:bookmarkEnd w:id="28863"/>
      <w:r w:rsidR="00EF1FDE" w:rsidRPr="006C5B55">
        <w:rPr>
          <w:rtl/>
        </w:rPr>
        <w:t xml:space="preserve">מיני </w:t>
      </w:r>
      <w:bookmarkStart w:id="28864" w:name="_ETM_Q96_195959"/>
      <w:bookmarkStart w:id="28865" w:name="_ETM_Q96_196439"/>
      <w:bookmarkEnd w:id="28864"/>
      <w:bookmarkEnd w:id="28865"/>
      <w:r w:rsidR="00EF1FDE" w:rsidRPr="006C5B55">
        <w:rPr>
          <w:rtl/>
        </w:rPr>
        <w:t xml:space="preserve">אמירות </w:t>
      </w:r>
      <w:bookmarkStart w:id="28866" w:name="_ETM_Q96_196860"/>
      <w:bookmarkEnd w:id="28866"/>
      <w:r w:rsidR="00EF1FDE" w:rsidRPr="006C5B55">
        <w:rPr>
          <w:rtl/>
        </w:rPr>
        <w:t xml:space="preserve">וכל </w:t>
      </w:r>
      <w:bookmarkStart w:id="28867" w:name="_ETM_Q96_197130"/>
      <w:bookmarkEnd w:id="28867"/>
      <w:r w:rsidR="00EF1FDE" w:rsidRPr="006C5B55">
        <w:rPr>
          <w:rtl/>
        </w:rPr>
        <w:t xml:space="preserve">מיני </w:t>
      </w:r>
      <w:bookmarkStart w:id="28868" w:name="_ETM_Q96_197310"/>
      <w:bookmarkEnd w:id="28868"/>
      <w:r w:rsidR="00EF1FDE" w:rsidRPr="006C5B55">
        <w:rPr>
          <w:rtl/>
        </w:rPr>
        <w:t>דברים</w:t>
      </w:r>
      <w:r w:rsidR="00EF1FDE">
        <w:rPr>
          <w:rFonts w:hint="cs"/>
          <w:rtl/>
        </w:rPr>
        <w:t>.</w:t>
      </w:r>
      <w:r w:rsidR="00EF1FDE" w:rsidRPr="006C5B55">
        <w:rPr>
          <w:rtl/>
        </w:rPr>
        <w:t xml:space="preserve"> </w:t>
      </w:r>
      <w:bookmarkStart w:id="28869" w:name="_ETM_Q96_197730"/>
      <w:bookmarkEnd w:id="28869"/>
      <w:r w:rsidR="00EF1FDE" w:rsidRPr="006C5B55">
        <w:rPr>
          <w:rtl/>
        </w:rPr>
        <w:t xml:space="preserve">אתה </w:t>
      </w:r>
      <w:bookmarkStart w:id="28870" w:name="_ETM_Q96_198180"/>
      <w:bookmarkEnd w:id="28870"/>
      <w:r w:rsidR="00EF1FDE" w:rsidRPr="006C5B55">
        <w:rPr>
          <w:rtl/>
        </w:rPr>
        <w:t>יודע</w:t>
      </w:r>
      <w:r w:rsidR="00EF1FDE">
        <w:rPr>
          <w:rFonts w:hint="cs"/>
          <w:rtl/>
        </w:rPr>
        <w:t>,</w:t>
      </w:r>
      <w:r w:rsidR="00EF1FDE" w:rsidRPr="006C5B55">
        <w:rPr>
          <w:rtl/>
        </w:rPr>
        <w:t xml:space="preserve"> </w:t>
      </w:r>
      <w:bookmarkStart w:id="28871" w:name="_ETM_Q96_198390"/>
      <w:bookmarkEnd w:id="28871"/>
      <w:r w:rsidR="00EF1FDE" w:rsidRPr="006C5B55">
        <w:rPr>
          <w:rtl/>
        </w:rPr>
        <w:t xml:space="preserve">אני </w:t>
      </w:r>
      <w:bookmarkStart w:id="28872" w:name="_ETM_Q96_198599"/>
      <w:bookmarkEnd w:id="28872"/>
      <w:r w:rsidR="00EF1FDE" w:rsidRPr="006C5B55">
        <w:rPr>
          <w:rtl/>
        </w:rPr>
        <w:t xml:space="preserve">עכשיו </w:t>
      </w:r>
      <w:bookmarkStart w:id="28873" w:name="_ETM_Q96_198810"/>
      <w:bookmarkEnd w:id="28873"/>
      <w:r w:rsidR="00EF1FDE" w:rsidRPr="006C5B55">
        <w:rPr>
          <w:rtl/>
        </w:rPr>
        <w:t xml:space="preserve">לא </w:t>
      </w:r>
      <w:bookmarkStart w:id="28874" w:name="_ETM_Q96_198930"/>
      <w:bookmarkEnd w:id="28874"/>
      <w:r w:rsidR="00EF1FDE">
        <w:rPr>
          <w:rFonts w:hint="cs"/>
          <w:rtl/>
        </w:rPr>
        <w:t>באתי</w:t>
      </w:r>
      <w:r w:rsidR="00EF1FDE" w:rsidRPr="006C5B55">
        <w:rPr>
          <w:rtl/>
        </w:rPr>
        <w:t xml:space="preserve"> </w:t>
      </w:r>
      <w:bookmarkStart w:id="28875" w:name="_ETM_Q96_199289"/>
      <w:bookmarkEnd w:id="28875"/>
      <w:r w:rsidR="00EF1FDE">
        <w:rPr>
          <w:rFonts w:hint="cs"/>
          <w:rtl/>
        </w:rPr>
        <w:t>ל</w:t>
      </w:r>
      <w:r w:rsidR="00EF1FDE" w:rsidRPr="006C5B55">
        <w:rPr>
          <w:rtl/>
        </w:rPr>
        <w:t xml:space="preserve">חלק </w:t>
      </w:r>
      <w:bookmarkStart w:id="28876" w:name="_ETM_Q96_199529"/>
      <w:bookmarkStart w:id="28877" w:name="_ETM_Q96_199680"/>
      <w:bookmarkEnd w:id="28876"/>
      <w:bookmarkEnd w:id="28877"/>
      <w:r w:rsidR="00EF1FDE">
        <w:rPr>
          <w:rFonts w:hint="cs"/>
          <w:rtl/>
        </w:rPr>
        <w:t xml:space="preserve">לך </w:t>
      </w:r>
      <w:bookmarkStart w:id="28878" w:name="_ETM_Q96_200277"/>
      <w:bookmarkEnd w:id="28878"/>
      <w:r w:rsidR="00EF1FDE" w:rsidRPr="006C5B55">
        <w:rPr>
          <w:rtl/>
        </w:rPr>
        <w:t xml:space="preserve">ציונים </w:t>
      </w:r>
      <w:bookmarkStart w:id="28879" w:name="_ETM_Q96_200039"/>
      <w:bookmarkEnd w:id="28879"/>
      <w:r w:rsidR="00EF1FDE" w:rsidRPr="006C5B55">
        <w:rPr>
          <w:rtl/>
        </w:rPr>
        <w:t xml:space="preserve">ולא </w:t>
      </w:r>
      <w:bookmarkStart w:id="28880" w:name="_ETM_Q96_200220"/>
      <w:bookmarkEnd w:id="28880"/>
      <w:r w:rsidR="00EF1FDE" w:rsidRPr="006C5B55">
        <w:rPr>
          <w:rtl/>
        </w:rPr>
        <w:t>לאף</w:t>
      </w:r>
      <w:bookmarkStart w:id="28881" w:name="_ETM_Q96_200460"/>
      <w:bookmarkStart w:id="28882" w:name="_ETM_Q96_200699"/>
      <w:bookmarkEnd w:id="28881"/>
      <w:bookmarkEnd w:id="28882"/>
      <w:r w:rsidR="00EF1FDE">
        <w:rPr>
          <w:rFonts w:hint="cs"/>
          <w:rtl/>
        </w:rPr>
        <w:t xml:space="preserve"> אחד </w:t>
      </w:r>
      <w:r w:rsidR="00EF1FDE" w:rsidRPr="006C5B55">
        <w:rPr>
          <w:rtl/>
        </w:rPr>
        <w:t>פה</w:t>
      </w:r>
      <w:r w:rsidR="00EF1FDE">
        <w:rPr>
          <w:rFonts w:hint="cs"/>
          <w:rtl/>
        </w:rPr>
        <w:t>, ו</w:t>
      </w:r>
      <w:bookmarkStart w:id="28883" w:name="_ETM_Q96_201460"/>
      <w:bookmarkEnd w:id="28883"/>
      <w:r w:rsidR="00EF1FDE" w:rsidRPr="006C5B55">
        <w:rPr>
          <w:rtl/>
        </w:rPr>
        <w:t xml:space="preserve">אני </w:t>
      </w:r>
      <w:bookmarkStart w:id="28884" w:name="_ETM_Q96_201609"/>
      <w:bookmarkEnd w:id="28884"/>
      <w:r w:rsidR="00EF1FDE" w:rsidRPr="006C5B55">
        <w:rPr>
          <w:rtl/>
        </w:rPr>
        <w:t xml:space="preserve">חושב </w:t>
      </w:r>
      <w:bookmarkStart w:id="28885" w:name="_ETM_Q96_201880"/>
      <w:bookmarkEnd w:id="28885"/>
      <w:r w:rsidR="00EF1FDE" w:rsidRPr="006C5B55">
        <w:rPr>
          <w:rtl/>
        </w:rPr>
        <w:t xml:space="preserve">שכולנו </w:t>
      </w:r>
      <w:bookmarkStart w:id="28886" w:name="_ETM_Q96_202359"/>
      <w:bookmarkEnd w:id="28886"/>
      <w:r w:rsidR="00EF1FDE" w:rsidRPr="006C5B55">
        <w:rPr>
          <w:rtl/>
        </w:rPr>
        <w:t xml:space="preserve">יכולים </w:t>
      </w:r>
      <w:bookmarkStart w:id="28887" w:name="_ETM_Q96_202810"/>
      <w:bookmarkEnd w:id="28887"/>
      <w:r w:rsidR="00EF1FDE">
        <w:rPr>
          <w:rtl/>
        </w:rPr>
        <w:t>לש</w:t>
      </w:r>
      <w:r w:rsidR="00EF1FDE">
        <w:rPr>
          <w:rFonts w:hint="cs"/>
          <w:rtl/>
        </w:rPr>
        <w:t>דר</w:t>
      </w:r>
      <w:r w:rsidR="00EF1FDE" w:rsidRPr="006C5B55">
        <w:rPr>
          <w:rtl/>
        </w:rPr>
        <w:t xml:space="preserve"> </w:t>
      </w:r>
      <w:bookmarkStart w:id="28888" w:name="_ETM_Q96_203410"/>
      <w:bookmarkEnd w:id="28888"/>
      <w:r w:rsidR="00EF1FDE" w:rsidRPr="006C5B55">
        <w:rPr>
          <w:rtl/>
        </w:rPr>
        <w:t xml:space="preserve">קצת </w:t>
      </w:r>
      <w:bookmarkStart w:id="28889" w:name="_ETM_Q96_203650"/>
      <w:bookmarkEnd w:id="28889"/>
      <w:r w:rsidR="00EF1FDE" w:rsidRPr="006C5B55">
        <w:rPr>
          <w:rtl/>
        </w:rPr>
        <w:t xml:space="preserve">יותר </w:t>
      </w:r>
      <w:bookmarkStart w:id="28890" w:name="_ETM_Q96_203890"/>
      <w:bookmarkEnd w:id="28890"/>
      <w:r w:rsidR="00EF1FDE" w:rsidRPr="006C5B55">
        <w:rPr>
          <w:rtl/>
        </w:rPr>
        <w:t xml:space="preserve">ממלכתיות </w:t>
      </w:r>
      <w:bookmarkStart w:id="28891" w:name="_ETM_Q96_205109"/>
      <w:bookmarkEnd w:id="28891"/>
      <w:r w:rsidR="00EF1FDE" w:rsidRPr="006C5B55">
        <w:rPr>
          <w:rtl/>
        </w:rPr>
        <w:t xml:space="preserve">ולנהל </w:t>
      </w:r>
      <w:bookmarkStart w:id="28892" w:name="_ETM_Q96_206640"/>
      <w:bookmarkEnd w:id="28892"/>
      <w:r w:rsidR="00EF1FDE" w:rsidRPr="006C5B55">
        <w:rPr>
          <w:rtl/>
        </w:rPr>
        <w:t xml:space="preserve">שיח </w:t>
      </w:r>
      <w:bookmarkStart w:id="28893" w:name="_ETM_Q96_206939"/>
      <w:bookmarkEnd w:id="28893"/>
      <w:r w:rsidR="00EF1FDE" w:rsidRPr="006C5B55">
        <w:rPr>
          <w:rtl/>
        </w:rPr>
        <w:t xml:space="preserve">יותר </w:t>
      </w:r>
      <w:bookmarkStart w:id="28894" w:name="_ETM_Q96_207180"/>
      <w:bookmarkEnd w:id="28894"/>
      <w:r w:rsidR="00EF1FDE" w:rsidRPr="006C5B55">
        <w:rPr>
          <w:rtl/>
        </w:rPr>
        <w:t>מכבד</w:t>
      </w:r>
      <w:r w:rsidR="00EF1FDE">
        <w:rPr>
          <w:rFonts w:hint="cs"/>
          <w:rtl/>
        </w:rPr>
        <w:t>.</w:t>
      </w:r>
      <w:r w:rsidR="00EF1FDE" w:rsidRPr="006C5B55">
        <w:rPr>
          <w:rtl/>
        </w:rPr>
        <w:t xml:space="preserve"> </w:t>
      </w:r>
      <w:bookmarkStart w:id="28895" w:name="_ETM_Q96_208230"/>
      <w:bookmarkEnd w:id="28895"/>
    </w:p>
    <w:p w:rsidR="00EF1FDE" w:rsidRDefault="00EF1FDE" w:rsidP="00D20828">
      <w:pPr>
        <w:rPr>
          <w:rtl/>
        </w:rPr>
      </w:pPr>
      <w:bookmarkStart w:id="28896" w:name="_ETM_Q96_209797"/>
      <w:bookmarkStart w:id="28897" w:name="_ETM_Q96_209902"/>
      <w:bookmarkEnd w:id="28896"/>
      <w:bookmarkEnd w:id="28897"/>
    </w:p>
    <w:p w:rsidR="00EF1FDE" w:rsidRDefault="00EF1FDE" w:rsidP="00D64E57">
      <w:pPr>
        <w:pStyle w:val="af5"/>
        <w:keepNext/>
        <w:rPr>
          <w:rtl/>
        </w:rPr>
      </w:pPr>
      <w:bookmarkStart w:id="28898" w:name="ET_interruption_6164_2"/>
      <w:r w:rsidRPr="002D4FE2">
        <w:rPr>
          <w:rStyle w:val="TagStyle"/>
          <w:rtl/>
        </w:rPr>
        <w:t xml:space="preserve"> &lt;&lt; קריאה &gt;&gt; </w:t>
      </w:r>
      <w:r>
        <w:rPr>
          <w:rtl/>
        </w:rPr>
        <w:t>עמית הלוי (הליכוד):</w:t>
      </w:r>
      <w:r w:rsidRPr="002D4FE2">
        <w:rPr>
          <w:rStyle w:val="TagStyle"/>
          <w:rtl/>
        </w:rPr>
        <w:t xml:space="preserve"> &lt;&lt; קריאה &gt;&gt;</w:t>
      </w:r>
      <w:r>
        <w:rPr>
          <w:rtl/>
        </w:rPr>
        <w:t xml:space="preserve"> </w:t>
      </w:r>
      <w:bookmarkEnd w:id="28898"/>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השר, אפשר לענות? אתה </w:t>
      </w:r>
      <w:bookmarkStart w:id="28899" w:name="_ETM_Q96_212078"/>
      <w:bookmarkEnd w:id="28899"/>
      <w:r>
        <w:rPr>
          <w:rFonts w:hint="cs"/>
          <w:rtl/>
          <w:lang w:eastAsia="he-IL"/>
        </w:rPr>
        <w:t xml:space="preserve">יודע, יכול להיות שהייתה תקלה, </w:t>
      </w:r>
      <w:bookmarkStart w:id="28900" w:name="_ETM_Q96_211947"/>
      <w:bookmarkEnd w:id="28900"/>
      <w:r>
        <w:rPr>
          <w:rFonts w:hint="cs"/>
          <w:rtl/>
          <w:lang w:eastAsia="he-IL"/>
        </w:rPr>
        <w:t xml:space="preserve">אבל אחרי שרצינו לתקן, נאור </w:t>
      </w:r>
      <w:bookmarkStart w:id="28901" w:name="_ETM_Q96_215331"/>
      <w:bookmarkEnd w:id="28901"/>
      <w:r>
        <w:rPr>
          <w:rFonts w:hint="cs"/>
          <w:rtl/>
          <w:lang w:eastAsia="he-IL"/>
        </w:rPr>
        <w:t>שירי, מי מנע ב-2013?</w:t>
      </w:r>
      <w:bookmarkStart w:id="28902" w:name="_ETM_Q96_218850"/>
      <w:bookmarkStart w:id="28903" w:name="_ETM_Q96_218963"/>
      <w:bookmarkStart w:id="28904" w:name="_ETM_Q96_218990"/>
      <w:bookmarkStart w:id="28905" w:name="_ETM_Q96_219052"/>
      <w:bookmarkEnd w:id="28902"/>
      <w:bookmarkEnd w:id="28903"/>
      <w:bookmarkEnd w:id="28904"/>
      <w:bookmarkEnd w:id="28905"/>
    </w:p>
    <w:p w:rsidR="00EF1FDE" w:rsidRDefault="00EF1FDE" w:rsidP="00D64E57">
      <w:pPr>
        <w:rPr>
          <w:rtl/>
          <w:lang w:eastAsia="he-IL"/>
        </w:rPr>
      </w:pPr>
    </w:p>
    <w:p w:rsidR="00EF1FDE" w:rsidRDefault="00EF1FDE" w:rsidP="00D64E57">
      <w:pPr>
        <w:pStyle w:val="-"/>
        <w:keepNext/>
        <w:rPr>
          <w:rtl/>
        </w:rPr>
      </w:pPr>
      <w:r w:rsidRPr="0077721A">
        <w:rPr>
          <w:rStyle w:val="TagStyle"/>
          <w:rtl/>
        </w:rPr>
        <w:t xml:space="preserve"> &lt;&lt; דובר_המשך &gt;&gt; </w:t>
      </w:r>
      <w:r>
        <w:rPr>
          <w:rtl/>
        </w:rPr>
        <w:t>שר הנגב, הגליל והחוסן הלאומי יצחק שמעון וסרלאוף:</w:t>
      </w:r>
      <w:r w:rsidRPr="0077721A">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BB5E37">
      <w:pPr>
        <w:rPr>
          <w:rtl/>
        </w:rPr>
      </w:pPr>
      <w:r>
        <w:rPr>
          <w:rFonts w:hint="cs"/>
          <w:rtl/>
          <w:lang w:eastAsia="he-IL"/>
        </w:rPr>
        <w:t>רגע, רגע</w:t>
      </w:r>
      <w:r w:rsidR="00BB5E37">
        <w:rPr>
          <w:rFonts w:hint="cs"/>
          <w:rtl/>
          <w:lang w:eastAsia="he-IL"/>
        </w:rPr>
        <w:t>.</w:t>
      </w:r>
      <w:r>
        <w:rPr>
          <w:rFonts w:hint="cs"/>
          <w:rtl/>
          <w:lang w:eastAsia="he-IL"/>
        </w:rPr>
        <w:t xml:space="preserve"> שנייה, חבר'ה, </w:t>
      </w:r>
      <w:bookmarkStart w:id="28906" w:name="_ETM_Q96_218606"/>
      <w:bookmarkEnd w:id="28906"/>
      <w:r>
        <w:rPr>
          <w:rFonts w:hint="cs"/>
          <w:rtl/>
          <w:lang w:eastAsia="he-IL"/>
        </w:rPr>
        <w:t xml:space="preserve">אני לא היושב-ראש, אבל </w:t>
      </w:r>
      <w:r>
        <w:rPr>
          <w:rFonts w:hint="cs"/>
          <w:rtl/>
        </w:rPr>
        <w:t>רגע, יוראי, רצית לשאול אותי משהו.</w:t>
      </w:r>
    </w:p>
    <w:p w:rsidR="00EF1FDE" w:rsidRDefault="00EF1FDE" w:rsidP="00D64E57">
      <w:pPr>
        <w:ind w:firstLine="0"/>
        <w:rPr>
          <w:rtl/>
          <w:lang w:eastAsia="he-IL"/>
        </w:rPr>
      </w:pPr>
      <w:bookmarkStart w:id="28907" w:name="_ETM_Q96_219735"/>
      <w:bookmarkEnd w:id="28907"/>
    </w:p>
    <w:p w:rsidR="00EF1FDE" w:rsidRDefault="00EF1FDE" w:rsidP="00D64E57">
      <w:pPr>
        <w:pStyle w:val="af5"/>
        <w:keepNext/>
        <w:rPr>
          <w:rtl/>
        </w:rPr>
      </w:pPr>
      <w:r w:rsidRPr="0085567E">
        <w:rPr>
          <w:rStyle w:val="TagStyle"/>
          <w:rtl/>
        </w:rPr>
        <w:t xml:space="preserve"> &lt;&lt; קריאה &gt;&gt; </w:t>
      </w:r>
      <w:r>
        <w:rPr>
          <w:rtl/>
        </w:rPr>
        <w:t>נאור שירי (יש עתיד):</w:t>
      </w:r>
      <w:r w:rsidRPr="0085567E">
        <w:rPr>
          <w:rStyle w:val="TagStyle"/>
          <w:rtl/>
        </w:rPr>
        <w:t xml:space="preserve"> &lt;&lt; קריאה &gt;&gt;</w:t>
      </w:r>
      <w:r>
        <w:rPr>
          <w:rtl/>
        </w:rPr>
        <w:t xml:space="preserve"> </w:t>
      </w:r>
    </w:p>
    <w:p w:rsidR="00EF1FDE" w:rsidRDefault="00EF1FDE" w:rsidP="00D20828">
      <w:pPr>
        <w:rPr>
          <w:rtl/>
          <w:lang w:eastAsia="he-IL"/>
        </w:rPr>
      </w:pPr>
    </w:p>
    <w:p w:rsidR="00EF1FDE" w:rsidRPr="006C5B55" w:rsidRDefault="00EF1FDE" w:rsidP="00D64E57">
      <w:pPr>
        <w:rPr>
          <w:rtl/>
          <w:lang w:eastAsia="he-IL"/>
        </w:rPr>
      </w:pPr>
      <w:r>
        <w:rPr>
          <w:rFonts w:hint="cs"/>
          <w:rtl/>
          <w:lang w:eastAsia="he-IL"/>
        </w:rPr>
        <w:t xml:space="preserve">בעוד ארבע שניות, שים לב: </w:t>
      </w:r>
      <w:r w:rsidRPr="006C5B55">
        <w:rPr>
          <w:rFonts w:hint="cs"/>
          <w:rtl/>
          <w:lang w:eastAsia="he-IL"/>
        </w:rPr>
        <w:t>בג</w:t>
      </w:r>
      <w:r>
        <w:rPr>
          <w:rFonts w:hint="cs"/>
          <w:rtl/>
          <w:lang w:eastAsia="he-IL"/>
        </w:rPr>
        <w:t>"</w:t>
      </w:r>
      <w:r w:rsidRPr="006C5B55">
        <w:rPr>
          <w:rFonts w:hint="cs"/>
          <w:rtl/>
          <w:lang w:eastAsia="he-IL"/>
        </w:rPr>
        <w:t>ץ</w:t>
      </w:r>
      <w:r>
        <w:rPr>
          <w:rFonts w:hint="cs"/>
          <w:rtl/>
          <w:lang w:eastAsia="he-IL"/>
        </w:rPr>
        <w:t>.</w:t>
      </w:r>
    </w:p>
    <w:p w:rsidR="00EF1FDE" w:rsidRDefault="00EF1FDE" w:rsidP="00D64E57">
      <w:pPr>
        <w:rPr>
          <w:b/>
          <w:bCs/>
          <w:u w:val="single"/>
          <w:rtl/>
          <w:lang w:eastAsia="he-IL"/>
        </w:rPr>
      </w:pPr>
      <w:bookmarkStart w:id="28908" w:name="_ETM_Q96_219915"/>
      <w:bookmarkStart w:id="28909" w:name="_ETM_Q96_219929"/>
      <w:bookmarkStart w:id="28910" w:name="_ETM_Q96_219975"/>
      <w:bookmarkStart w:id="28911" w:name="_ETM_Q96_228993"/>
      <w:bookmarkEnd w:id="28908"/>
      <w:bookmarkEnd w:id="28909"/>
      <w:bookmarkEnd w:id="28910"/>
      <w:bookmarkEnd w:id="28911"/>
    </w:p>
    <w:p w:rsidR="00EF1FDE" w:rsidRDefault="00EF1FDE" w:rsidP="00D64E57">
      <w:pPr>
        <w:pStyle w:val="af5"/>
        <w:keepNext/>
        <w:rPr>
          <w:rtl/>
        </w:rPr>
      </w:pPr>
      <w:bookmarkStart w:id="28912" w:name="ET_interruption_6164_19"/>
      <w:r w:rsidRPr="00D50CC4">
        <w:rPr>
          <w:rStyle w:val="TagStyle"/>
          <w:rtl/>
        </w:rPr>
        <w:t xml:space="preserve"> &lt;&lt; קריאה &gt;&gt; </w:t>
      </w:r>
      <w:r>
        <w:rPr>
          <w:rtl/>
        </w:rPr>
        <w:t>עמית הלוי (הליכוד):</w:t>
      </w:r>
      <w:r w:rsidRPr="00D50CC4">
        <w:rPr>
          <w:rStyle w:val="TagStyle"/>
          <w:rtl/>
        </w:rPr>
        <w:t xml:space="preserve"> &lt;&lt; קריאה &gt;&gt;</w:t>
      </w:r>
      <w:r>
        <w:rPr>
          <w:rtl/>
        </w:rPr>
        <w:t xml:space="preserve">   </w:t>
      </w:r>
      <w:bookmarkEnd w:id="28912"/>
    </w:p>
    <w:p w:rsidR="00EF1FDE" w:rsidRDefault="00EF1FDE" w:rsidP="00D20828">
      <w:pPr>
        <w:rPr>
          <w:rtl/>
        </w:rPr>
      </w:pPr>
    </w:p>
    <w:p w:rsidR="00EF1FDE" w:rsidRDefault="00EF1FDE" w:rsidP="00D64E57">
      <w:pPr>
        <w:rPr>
          <w:rtl/>
        </w:rPr>
      </w:pPr>
      <w:bookmarkStart w:id="28913" w:name="_ETM_Q96_228468"/>
      <w:bookmarkEnd w:id="28913"/>
      <w:r>
        <w:rPr>
          <w:rFonts w:hint="cs"/>
          <w:rtl/>
        </w:rPr>
        <w:t>מי מנע ב-2013?</w:t>
      </w:r>
    </w:p>
    <w:p w:rsidR="00EF1FDE" w:rsidRDefault="00EF1FDE" w:rsidP="00D64E57">
      <w:pPr>
        <w:ind w:firstLine="0"/>
        <w:rPr>
          <w:rtl/>
          <w:lang w:eastAsia="he-IL"/>
        </w:rPr>
      </w:pPr>
      <w:bookmarkStart w:id="28914" w:name="_ETM_Q96_226404"/>
      <w:bookmarkEnd w:id="28914"/>
    </w:p>
    <w:p w:rsidR="00EF1FDE" w:rsidRDefault="00EF1FDE" w:rsidP="00D64E57">
      <w:pPr>
        <w:pStyle w:val="af5"/>
        <w:keepNext/>
        <w:rPr>
          <w:rtl/>
        </w:rPr>
      </w:pPr>
      <w:r w:rsidRPr="0085567E">
        <w:rPr>
          <w:rStyle w:val="TagStyle"/>
          <w:rtl/>
        </w:rPr>
        <w:t xml:space="preserve"> &lt;&lt; קריאה &gt;&gt; </w:t>
      </w:r>
      <w:r>
        <w:rPr>
          <w:rtl/>
        </w:rPr>
        <w:t>נאור שירי (יש עתיד):</w:t>
      </w:r>
      <w:r w:rsidRPr="0085567E">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bookmarkStart w:id="28915" w:name="_ETM_Q96_228537"/>
      <w:bookmarkEnd w:id="28915"/>
      <w:r>
        <w:rPr>
          <w:rFonts w:hint="cs"/>
          <w:rtl/>
          <w:lang w:eastAsia="he-IL"/>
        </w:rPr>
        <w:t>הינה, בג"ץ.</w:t>
      </w:r>
    </w:p>
    <w:p w:rsidR="00EF1FDE" w:rsidRDefault="00EF1FDE" w:rsidP="00D64E57">
      <w:pPr>
        <w:ind w:firstLine="0"/>
        <w:rPr>
          <w:rtl/>
          <w:lang w:eastAsia="he-IL"/>
        </w:rPr>
      </w:pPr>
      <w:bookmarkStart w:id="28916" w:name="_ETM_Q96_224747"/>
      <w:bookmarkStart w:id="28917" w:name="_ETM_Q96_224866"/>
      <w:bookmarkStart w:id="28918" w:name="_ETM_Q96_225140"/>
      <w:bookmarkStart w:id="28919" w:name="_ETM_Q96_225250"/>
      <w:bookmarkEnd w:id="28916"/>
      <w:bookmarkEnd w:id="28917"/>
      <w:bookmarkEnd w:id="28918"/>
      <w:bookmarkEnd w:id="28919"/>
    </w:p>
    <w:p w:rsidR="00EF1FDE" w:rsidRDefault="00EF1FDE" w:rsidP="00D64E57">
      <w:pPr>
        <w:pStyle w:val="af5"/>
        <w:keepNext/>
        <w:rPr>
          <w:rtl/>
        </w:rPr>
      </w:pPr>
      <w:bookmarkStart w:id="28920" w:name="ET_interruption_6164_11"/>
      <w:r w:rsidRPr="0085567E">
        <w:rPr>
          <w:rStyle w:val="TagStyle"/>
          <w:rtl/>
        </w:rPr>
        <w:t xml:space="preserve"> &lt;&lt; קריאה &gt;&gt; </w:t>
      </w:r>
      <w:r>
        <w:rPr>
          <w:rtl/>
        </w:rPr>
        <w:t>עמית הלוי (הליכוד):</w:t>
      </w:r>
      <w:r w:rsidRPr="0085567E">
        <w:rPr>
          <w:rStyle w:val="TagStyle"/>
          <w:rtl/>
        </w:rPr>
        <w:t xml:space="preserve"> &lt;&lt; קריאה &gt;&gt;</w:t>
      </w:r>
      <w:r>
        <w:rPr>
          <w:rtl/>
        </w:rPr>
        <w:t xml:space="preserve"> </w:t>
      </w:r>
      <w:bookmarkEnd w:id="28920"/>
    </w:p>
    <w:p w:rsidR="00EF1FDE" w:rsidRDefault="00EF1FDE" w:rsidP="00D20828">
      <w:pPr>
        <w:rPr>
          <w:rtl/>
          <w:lang w:eastAsia="he-IL"/>
        </w:rPr>
      </w:pPr>
    </w:p>
    <w:p w:rsidR="00EF1FDE" w:rsidRPr="006C5B55" w:rsidRDefault="00EF1FDE" w:rsidP="00D20828">
      <w:pPr>
        <w:rPr>
          <w:rtl/>
          <w:lang w:eastAsia="he-IL"/>
        </w:rPr>
      </w:pPr>
      <w:bookmarkStart w:id="28921" w:name="_ETM_Q96_227326"/>
      <w:bookmarkEnd w:id="28921"/>
      <w:r>
        <w:rPr>
          <w:rFonts w:hint="cs"/>
          <w:rtl/>
          <w:lang w:eastAsia="he-IL"/>
        </w:rPr>
        <w:t>מי ב-2014? מי ב-2015?</w:t>
      </w:r>
      <w:r w:rsidRPr="006C5B55">
        <w:rPr>
          <w:rFonts w:hint="cs"/>
          <w:rtl/>
          <w:lang w:eastAsia="he-IL"/>
        </w:rPr>
        <w:t xml:space="preserve"> מי מנע את חוק הפיקדון</w:t>
      </w:r>
      <w:r>
        <w:rPr>
          <w:rFonts w:hint="cs"/>
          <w:rtl/>
          <w:lang w:eastAsia="he-IL"/>
        </w:rPr>
        <w:t xml:space="preserve">? מי מנע בבג"ץ </w:t>
      </w:r>
      <w:r w:rsidR="00D20828">
        <w:rPr>
          <w:rFonts w:hint="cs"/>
          <w:rtl/>
          <w:lang w:eastAsia="he-IL"/>
        </w:rPr>
        <w:t>– – –</w:t>
      </w:r>
    </w:p>
    <w:p w:rsidR="00EF1FDE" w:rsidRPr="0085567E" w:rsidRDefault="00EF1FDE" w:rsidP="00D64E57">
      <w:pPr>
        <w:rPr>
          <w:rtl/>
          <w:lang w:eastAsia="he-IL"/>
        </w:rPr>
      </w:pPr>
    </w:p>
    <w:p w:rsidR="00EF1FDE" w:rsidRDefault="00EF1FDE" w:rsidP="00D64E57">
      <w:pPr>
        <w:pStyle w:val="af5"/>
        <w:keepNext/>
        <w:rPr>
          <w:rtl/>
        </w:rPr>
      </w:pPr>
      <w:bookmarkStart w:id="28922" w:name="ET_interruption_5787_6"/>
      <w:r w:rsidRPr="0085567E">
        <w:rPr>
          <w:rStyle w:val="TagStyle"/>
          <w:rtl/>
        </w:rPr>
        <w:t xml:space="preserve"> &lt;&lt; קריאה &gt;&gt; </w:t>
      </w:r>
      <w:r>
        <w:rPr>
          <w:rtl/>
        </w:rPr>
        <w:t>יוראי להב הרצנו (יש עתיד):</w:t>
      </w:r>
      <w:r w:rsidRPr="0085567E">
        <w:rPr>
          <w:rStyle w:val="TagStyle"/>
          <w:rtl/>
        </w:rPr>
        <w:t xml:space="preserve"> &lt;&lt; קריאה &gt;&gt;</w:t>
      </w:r>
      <w:r>
        <w:rPr>
          <w:rtl/>
        </w:rPr>
        <w:t xml:space="preserve"> </w:t>
      </w:r>
      <w:bookmarkEnd w:id="28922"/>
    </w:p>
    <w:p w:rsidR="00EF1FDE" w:rsidRDefault="00EF1FDE" w:rsidP="00D20828">
      <w:pPr>
        <w:rPr>
          <w:rtl/>
        </w:rPr>
      </w:pPr>
    </w:p>
    <w:p w:rsidR="00EF1FDE" w:rsidRDefault="00EF1FDE" w:rsidP="00D64E57">
      <w:pPr>
        <w:rPr>
          <w:rtl/>
        </w:rPr>
      </w:pPr>
      <w:bookmarkStart w:id="28923" w:name="_ETM_Q96_224197"/>
      <w:bookmarkStart w:id="28924" w:name="_ETM_Q96_224436"/>
      <w:bookmarkStart w:id="28925" w:name="_ETM_Q96_224516"/>
      <w:bookmarkEnd w:id="28923"/>
      <w:bookmarkEnd w:id="28924"/>
      <w:bookmarkEnd w:id="28925"/>
      <w:r>
        <w:rPr>
          <w:rFonts w:hint="cs"/>
          <w:rtl/>
        </w:rPr>
        <w:t xml:space="preserve">עמית </w:t>
      </w:r>
      <w:bookmarkStart w:id="28926" w:name="_ETM_Q96_233682"/>
      <w:bookmarkEnd w:id="28926"/>
      <w:r>
        <w:rPr>
          <w:rFonts w:hint="cs"/>
          <w:rtl/>
        </w:rPr>
        <w:t>צודק. עמית צודק.</w:t>
      </w:r>
    </w:p>
    <w:p w:rsidR="00EF1FDE" w:rsidRDefault="00EF1FDE" w:rsidP="00D64E57">
      <w:pPr>
        <w:ind w:firstLine="0"/>
        <w:rPr>
          <w:rtl/>
        </w:rPr>
      </w:pPr>
      <w:bookmarkStart w:id="28927" w:name="_ETM_Q96_233544"/>
      <w:bookmarkStart w:id="28928" w:name="_ETM_Q96_233662"/>
      <w:bookmarkStart w:id="28929" w:name="_ETM_Q96_233699"/>
      <w:bookmarkStart w:id="28930" w:name="_ETM_Q96_233788"/>
      <w:bookmarkEnd w:id="28927"/>
      <w:bookmarkEnd w:id="28928"/>
      <w:bookmarkEnd w:id="28929"/>
      <w:bookmarkEnd w:id="28930"/>
    </w:p>
    <w:p w:rsidR="00EF1FDE" w:rsidRDefault="00EF1FDE" w:rsidP="00D64E57">
      <w:pPr>
        <w:pStyle w:val="-"/>
        <w:keepNext/>
        <w:rPr>
          <w:rtl/>
        </w:rPr>
      </w:pPr>
      <w:r w:rsidRPr="00CF07DB">
        <w:rPr>
          <w:rStyle w:val="TagStyle"/>
          <w:rtl/>
        </w:rPr>
        <w:t xml:space="preserve"> &lt;&lt; דובר_המשך &gt;&gt; </w:t>
      </w:r>
      <w:r>
        <w:rPr>
          <w:rtl/>
        </w:rPr>
        <w:t>שר הנגב, הגליל והחוסן הלאומי יצחק שמעון וסרלאוף:</w:t>
      </w:r>
      <w:r w:rsidRPr="00CF07DB">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954FDA">
      <w:pPr>
        <w:rPr>
          <w:rtl/>
          <w:lang w:eastAsia="he-IL"/>
        </w:rPr>
      </w:pPr>
      <w:bookmarkStart w:id="28931" w:name="_ETM_Q96_235078"/>
      <w:bookmarkEnd w:id="28931"/>
      <w:r>
        <w:rPr>
          <w:rFonts w:hint="cs"/>
          <w:rtl/>
          <w:lang w:eastAsia="he-IL"/>
        </w:rPr>
        <w:t xml:space="preserve">אני יכול לענות על זה, עמית, אני יכול </w:t>
      </w:r>
      <w:bookmarkStart w:id="28932" w:name="_ETM_Q96_235475"/>
      <w:bookmarkEnd w:id="28932"/>
      <w:r>
        <w:rPr>
          <w:rFonts w:hint="cs"/>
          <w:rtl/>
          <w:lang w:eastAsia="he-IL"/>
        </w:rPr>
        <w:t xml:space="preserve">לענות. יש לי הרבה מה לומר והרבה מה להגיב, </w:t>
      </w:r>
      <w:bookmarkStart w:id="28933" w:name="_ETM_Q96_241264"/>
      <w:bookmarkEnd w:id="28933"/>
      <w:r>
        <w:rPr>
          <w:rFonts w:hint="cs"/>
          <w:rtl/>
          <w:lang w:eastAsia="he-IL"/>
        </w:rPr>
        <w:t>ואני אענה על זה עוד מעט. אני רוצה להגיד</w:t>
      </w:r>
      <w:bookmarkStart w:id="28934" w:name="_ETM_Q96_240899"/>
      <w:bookmarkEnd w:id="28934"/>
      <w:r w:rsidR="00954FDA">
        <w:rPr>
          <w:rFonts w:hint="cs"/>
          <w:rtl/>
          <w:lang w:eastAsia="he-IL"/>
        </w:rPr>
        <w:t>, ו</w:t>
      </w:r>
      <w:r>
        <w:rPr>
          <w:rFonts w:hint="cs"/>
          <w:rtl/>
          <w:lang w:eastAsia="he-IL"/>
        </w:rPr>
        <w:t>קודם כול לשפוך קצת נתונים</w:t>
      </w:r>
      <w:r w:rsidR="00954FDA">
        <w:rPr>
          <w:rFonts w:hint="cs"/>
          <w:rtl/>
          <w:lang w:eastAsia="he-IL"/>
        </w:rPr>
        <w:t>.</w:t>
      </w:r>
      <w:r>
        <w:rPr>
          <w:rFonts w:hint="cs"/>
          <w:rtl/>
          <w:lang w:eastAsia="he-IL"/>
        </w:rPr>
        <w:t xml:space="preserve"> אבל יוראי, רצית לשאול משהו.</w:t>
      </w:r>
    </w:p>
    <w:p w:rsidR="00EF1FDE" w:rsidRDefault="00EF1FDE" w:rsidP="00D64E57">
      <w:pPr>
        <w:ind w:firstLine="0"/>
        <w:rPr>
          <w:rtl/>
          <w:lang w:eastAsia="he-IL"/>
        </w:rPr>
      </w:pPr>
      <w:bookmarkStart w:id="28935" w:name="_ETM_Q96_241908"/>
      <w:bookmarkStart w:id="28936" w:name="_ETM_Q96_242019"/>
      <w:bookmarkStart w:id="28937" w:name="_ETM_Q96_242060"/>
      <w:bookmarkStart w:id="28938" w:name="_ETM_Q96_242154"/>
      <w:bookmarkEnd w:id="28935"/>
      <w:bookmarkEnd w:id="28936"/>
      <w:bookmarkEnd w:id="28937"/>
      <w:bookmarkEnd w:id="28938"/>
    </w:p>
    <w:p w:rsidR="00EF1FDE" w:rsidRDefault="00EF1FDE" w:rsidP="00D64E57">
      <w:pPr>
        <w:pStyle w:val="af5"/>
        <w:keepNext/>
        <w:rPr>
          <w:rtl/>
        </w:rPr>
      </w:pPr>
      <w:bookmarkStart w:id="28939" w:name="ET_interruption_5787_13"/>
      <w:r w:rsidRPr="00F617D4">
        <w:rPr>
          <w:rStyle w:val="TagStyle"/>
          <w:rtl/>
        </w:rPr>
        <w:t xml:space="preserve"> &lt;&lt; קריאה &gt;&gt; </w:t>
      </w:r>
      <w:r>
        <w:rPr>
          <w:rtl/>
        </w:rPr>
        <w:t>יוראי להב הרצנו (יש עתיד):</w:t>
      </w:r>
      <w:r w:rsidRPr="00F617D4">
        <w:rPr>
          <w:rStyle w:val="TagStyle"/>
          <w:rtl/>
        </w:rPr>
        <w:t xml:space="preserve"> &lt;&lt; קריאה &gt;&gt;</w:t>
      </w:r>
      <w:r>
        <w:rPr>
          <w:rtl/>
        </w:rPr>
        <w:t xml:space="preserve"> </w:t>
      </w:r>
      <w:bookmarkEnd w:id="28939"/>
    </w:p>
    <w:p w:rsidR="00EF1FDE" w:rsidRDefault="00EF1FDE" w:rsidP="00D20828">
      <w:pPr>
        <w:rPr>
          <w:rtl/>
          <w:lang w:eastAsia="he-IL"/>
        </w:rPr>
      </w:pPr>
    </w:p>
    <w:p w:rsidR="00EF1FDE" w:rsidRPr="006C5B55" w:rsidRDefault="00EF1FDE" w:rsidP="00D20828">
      <w:pPr>
        <w:rPr>
          <w:rtl/>
          <w:lang w:eastAsia="he-IL"/>
        </w:rPr>
      </w:pPr>
      <w:bookmarkStart w:id="28940" w:name="_ETM_Q96_245363"/>
      <w:bookmarkEnd w:id="28940"/>
      <w:r w:rsidRPr="006C5B55">
        <w:rPr>
          <w:rFonts w:hint="cs"/>
          <w:rtl/>
          <w:lang w:eastAsia="he-IL"/>
        </w:rPr>
        <w:t>אתה מעביר ביקורת על הסגנון של נאור</w:t>
      </w:r>
      <w:r>
        <w:rPr>
          <w:rFonts w:hint="cs"/>
          <w:rtl/>
          <w:lang w:eastAsia="he-IL"/>
        </w:rPr>
        <w:t xml:space="preserve">, אבל יחד עם זאת, בד </w:t>
      </w:r>
      <w:r w:rsidRPr="006C5B55">
        <w:rPr>
          <w:rFonts w:hint="cs"/>
          <w:rtl/>
          <w:lang w:eastAsia="he-IL"/>
        </w:rPr>
        <w:t>בבד</w:t>
      </w:r>
      <w:r w:rsidR="00954FDA">
        <w:rPr>
          <w:rFonts w:hint="cs"/>
          <w:rtl/>
          <w:lang w:eastAsia="he-IL"/>
        </w:rPr>
        <w:t>,</w:t>
      </w:r>
      <w:r>
        <w:rPr>
          <w:rFonts w:hint="cs"/>
          <w:rtl/>
          <w:lang w:eastAsia="he-IL"/>
        </w:rPr>
        <w:t xml:space="preserve"> אתם </w:t>
      </w:r>
      <w:r w:rsidR="00D20828">
        <w:rPr>
          <w:rFonts w:hint="cs"/>
          <w:rtl/>
          <w:lang w:eastAsia="he-IL"/>
        </w:rPr>
        <w:t>– – –</w:t>
      </w:r>
    </w:p>
    <w:p w:rsidR="00EF1FDE" w:rsidRDefault="00EF1FDE" w:rsidP="00D64E57">
      <w:pPr>
        <w:ind w:firstLine="0"/>
        <w:rPr>
          <w:rtl/>
        </w:rPr>
      </w:pPr>
      <w:bookmarkStart w:id="28941" w:name="_ETM_Q96_221546"/>
      <w:bookmarkStart w:id="28942" w:name="_ETM_Q96_221565"/>
      <w:bookmarkEnd w:id="28941"/>
      <w:bookmarkEnd w:id="28942"/>
    </w:p>
    <w:p w:rsidR="00EF1FDE" w:rsidRDefault="00EF1FDE" w:rsidP="00D64E57">
      <w:pPr>
        <w:pStyle w:val="-"/>
        <w:keepNext/>
        <w:rPr>
          <w:rtl/>
        </w:rPr>
      </w:pPr>
      <w:r w:rsidRPr="0085567E">
        <w:rPr>
          <w:rStyle w:val="TagStyle"/>
          <w:rtl/>
        </w:rPr>
        <w:t xml:space="preserve"> &lt;&lt; דובר_המשך &gt;&gt; </w:t>
      </w:r>
      <w:r>
        <w:rPr>
          <w:rtl/>
        </w:rPr>
        <w:t>שר הנגב, הגליל והחוסן הלאומי יצחק שמעון וסרלאוף:</w:t>
      </w:r>
      <w:r w:rsidRPr="0085567E">
        <w:rPr>
          <w:rStyle w:val="TagStyle"/>
          <w:rtl/>
        </w:rPr>
        <w:t xml:space="preserve"> &lt;&lt; דובר_המשך &gt;&gt;</w:t>
      </w:r>
      <w:r>
        <w:rPr>
          <w:rtl/>
        </w:rPr>
        <w:t xml:space="preserve"> </w:t>
      </w:r>
    </w:p>
    <w:p w:rsidR="00EF1FDE" w:rsidRDefault="00EF1FDE" w:rsidP="00D20828">
      <w:pPr>
        <w:rPr>
          <w:rtl/>
        </w:rPr>
      </w:pPr>
    </w:p>
    <w:p w:rsidR="00EF1FDE" w:rsidRDefault="00EF1FDE" w:rsidP="00954FDA">
      <w:pPr>
        <w:rPr>
          <w:rtl/>
        </w:rPr>
      </w:pPr>
      <w:bookmarkStart w:id="28943" w:name="_ETM_Q96_222391"/>
      <w:bookmarkEnd w:id="28943"/>
      <w:r>
        <w:rPr>
          <w:rFonts w:hint="cs"/>
          <w:rtl/>
        </w:rPr>
        <w:t>אמרתי ככה</w:t>
      </w:r>
      <w:r w:rsidR="00954FDA">
        <w:rPr>
          <w:rFonts w:hint="cs"/>
          <w:rtl/>
        </w:rPr>
        <w:t>:</w:t>
      </w:r>
      <w:r>
        <w:rPr>
          <w:rFonts w:hint="cs"/>
          <w:rtl/>
        </w:rPr>
        <w:t xml:space="preserve"> אני </w:t>
      </w:r>
      <w:bookmarkStart w:id="28944" w:name="_ETM_Q96_250911"/>
      <w:bookmarkEnd w:id="28944"/>
      <w:r>
        <w:rPr>
          <w:rFonts w:hint="cs"/>
          <w:rtl/>
        </w:rPr>
        <w:t xml:space="preserve">לא מחלק ציונים עכשיו, לא באתי </w:t>
      </w:r>
      <w:bookmarkStart w:id="28945" w:name="_ETM_Q96_257092"/>
      <w:bookmarkEnd w:id="28945"/>
      <w:r>
        <w:rPr>
          <w:rFonts w:hint="cs"/>
          <w:rtl/>
        </w:rPr>
        <w:t>בשביל זה. זה לא האירוע שלי.</w:t>
      </w:r>
    </w:p>
    <w:p w:rsidR="00EF1FDE" w:rsidRDefault="00EF1FDE" w:rsidP="00D64E57">
      <w:pPr>
        <w:ind w:firstLine="0"/>
        <w:rPr>
          <w:rtl/>
        </w:rPr>
      </w:pPr>
      <w:bookmarkStart w:id="28946" w:name="_ETM_Q96_259422"/>
      <w:bookmarkStart w:id="28947" w:name="_ETM_Q96_259597"/>
      <w:bookmarkStart w:id="28948" w:name="_ETM_Q96_259615"/>
      <w:bookmarkStart w:id="28949" w:name="_ETM_Q96_259661"/>
      <w:bookmarkEnd w:id="28946"/>
      <w:bookmarkEnd w:id="28947"/>
      <w:bookmarkEnd w:id="28948"/>
      <w:bookmarkEnd w:id="28949"/>
    </w:p>
    <w:p w:rsidR="00EF1FDE" w:rsidRDefault="00EF1FDE" w:rsidP="00D64E57">
      <w:pPr>
        <w:pStyle w:val="af5"/>
        <w:keepNext/>
        <w:rPr>
          <w:rtl/>
        </w:rPr>
      </w:pPr>
      <w:bookmarkStart w:id="28950" w:name="ET_interruption_5787_14"/>
      <w:r w:rsidRPr="00691023">
        <w:rPr>
          <w:rStyle w:val="TagStyle"/>
          <w:rtl/>
        </w:rPr>
        <w:t xml:space="preserve"> &lt;&lt; קריאה &gt;&gt; </w:t>
      </w:r>
      <w:r>
        <w:rPr>
          <w:rtl/>
        </w:rPr>
        <w:t>יוראי להב הרצנו (יש עתיד):</w:t>
      </w:r>
      <w:r w:rsidRPr="00691023">
        <w:rPr>
          <w:rStyle w:val="TagStyle"/>
          <w:rtl/>
        </w:rPr>
        <w:t xml:space="preserve"> &lt;&lt; קריאה &gt;&gt;</w:t>
      </w:r>
      <w:r>
        <w:rPr>
          <w:rtl/>
        </w:rPr>
        <w:t xml:space="preserve"> </w:t>
      </w:r>
      <w:bookmarkEnd w:id="28950"/>
    </w:p>
    <w:p w:rsidR="00EF1FDE" w:rsidRDefault="00EF1FDE" w:rsidP="00D64E57">
      <w:pPr>
        <w:ind w:firstLine="0"/>
        <w:rPr>
          <w:rtl/>
        </w:rPr>
      </w:pPr>
      <w:bookmarkStart w:id="28951" w:name="_ETM_Q96_258631"/>
      <w:bookmarkEnd w:id="28951"/>
    </w:p>
    <w:p w:rsidR="00EF1FDE" w:rsidRDefault="00EF1FDE" w:rsidP="00D64E57">
      <w:pPr>
        <w:rPr>
          <w:rtl/>
          <w:lang w:eastAsia="he-IL"/>
        </w:rPr>
      </w:pPr>
      <w:bookmarkStart w:id="28952" w:name="_ETM_Q96_222565"/>
      <w:bookmarkStart w:id="28953" w:name="_ETM_Q96_211304"/>
      <w:bookmarkStart w:id="28954" w:name="_ETM_Q96_211415"/>
      <w:bookmarkStart w:id="28955" w:name="_ETM_Q96_211457"/>
      <w:bookmarkEnd w:id="28952"/>
      <w:bookmarkEnd w:id="28953"/>
      <w:bookmarkEnd w:id="28954"/>
      <w:bookmarkEnd w:id="28955"/>
      <w:r>
        <w:rPr>
          <w:rFonts w:hint="cs"/>
          <w:rtl/>
          <w:lang w:eastAsia="he-IL"/>
        </w:rPr>
        <w:t xml:space="preserve">ביד </w:t>
      </w:r>
      <w:r w:rsidRPr="006C5B55">
        <w:rPr>
          <w:rFonts w:hint="cs"/>
          <w:rtl/>
          <w:lang w:eastAsia="he-IL"/>
        </w:rPr>
        <w:t xml:space="preserve">שנייה אתם מקדמים </w:t>
      </w:r>
      <w:r>
        <w:rPr>
          <w:rFonts w:hint="cs"/>
          <w:rtl/>
          <w:lang w:eastAsia="he-IL"/>
        </w:rPr>
        <w:t xml:space="preserve">את המהלך הכי אגרסיבי שנראה בציבוריות הישראלית ביחס לבית המשפט העליון. עכשיו, העניין </w:t>
      </w:r>
      <w:bookmarkStart w:id="28956" w:name="_ETM_Q96_265393"/>
      <w:bookmarkEnd w:id="28956"/>
      <w:r>
        <w:rPr>
          <w:rFonts w:hint="cs"/>
          <w:rtl/>
          <w:lang w:eastAsia="he-IL"/>
        </w:rPr>
        <w:t xml:space="preserve">של המסתננים או השב"חים או איך שלא תרצה לקרוא לזה, </w:t>
      </w:r>
      <w:bookmarkStart w:id="28957" w:name="_ETM_Q96_270718"/>
      <w:bookmarkEnd w:id="28957"/>
      <w:r>
        <w:rPr>
          <w:rFonts w:hint="cs"/>
          <w:rtl/>
          <w:lang w:eastAsia="he-IL"/>
        </w:rPr>
        <w:t xml:space="preserve">מבקשי המקלט, על הציר הזה בג"ץ בהחלט התערב, מאחר שהממשלה </w:t>
      </w:r>
      <w:bookmarkStart w:id="28958" w:name="_ETM_Q96_276980"/>
      <w:bookmarkEnd w:id="28958"/>
      <w:r>
        <w:rPr>
          <w:rFonts w:hint="cs"/>
          <w:rtl/>
          <w:lang w:eastAsia="he-IL"/>
        </w:rPr>
        <w:t xml:space="preserve">בחרה בפתרונות שפוגעים באופן קשה בזכויות אדם. </w:t>
      </w:r>
      <w:bookmarkStart w:id="28959" w:name="_ETM_Q96_281341"/>
      <w:bookmarkEnd w:id="28959"/>
      <w:r>
        <w:rPr>
          <w:rFonts w:hint="cs"/>
          <w:rtl/>
          <w:lang w:eastAsia="he-IL"/>
        </w:rPr>
        <w:t xml:space="preserve">אם היא הייתה עושה את מה שכל ממשלה ברחבי העולם </w:t>
      </w:r>
      <w:bookmarkStart w:id="28960" w:name="_ETM_Q96_284934"/>
      <w:bookmarkEnd w:id="28960"/>
      <w:r>
        <w:rPr>
          <w:rFonts w:hint="cs"/>
          <w:rtl/>
          <w:lang w:eastAsia="he-IL"/>
        </w:rPr>
        <w:t xml:space="preserve">צריכה לעשות </w:t>
      </w:r>
      <w:r>
        <w:rPr>
          <w:rFonts w:hint="eastAsia"/>
          <w:rtl/>
          <w:lang w:eastAsia="he-IL"/>
        </w:rPr>
        <w:t>– ש</w:t>
      </w:r>
      <w:r>
        <w:rPr>
          <w:rFonts w:hint="cs"/>
          <w:rtl/>
          <w:lang w:eastAsia="he-IL"/>
        </w:rPr>
        <w:t>זה לתפוס את אותם מסתננים, לראיי</w:t>
      </w:r>
      <w:bookmarkStart w:id="28961" w:name="_ETM_Q96_286044"/>
      <w:bookmarkEnd w:id="28961"/>
      <w:r>
        <w:rPr>
          <w:rFonts w:hint="cs"/>
          <w:rtl/>
          <w:lang w:eastAsia="he-IL"/>
        </w:rPr>
        <w:t xml:space="preserve">ן אותם, לקבוע אם הם מבקשי מקלט, אם הם מסתנני </w:t>
      </w:r>
      <w:bookmarkStart w:id="28962" w:name="_ETM_Q96_287172"/>
      <w:bookmarkEnd w:id="28962"/>
      <w:r>
        <w:rPr>
          <w:rFonts w:hint="cs"/>
          <w:rtl/>
          <w:lang w:eastAsia="he-IL"/>
        </w:rPr>
        <w:t xml:space="preserve">עבודה, ואז </w:t>
      </w:r>
      <w:r>
        <w:rPr>
          <w:rtl/>
          <w:lang w:eastAsia="he-IL"/>
        </w:rPr>
        <w:t>–</w:t>
      </w:r>
      <w:r>
        <w:rPr>
          <w:rFonts w:hint="cs"/>
          <w:rtl/>
          <w:lang w:eastAsia="he-IL"/>
        </w:rPr>
        <w:t xml:space="preserve"> זה לא בוצע.</w:t>
      </w:r>
    </w:p>
    <w:p w:rsidR="00EF1FDE" w:rsidRDefault="00EF1FDE" w:rsidP="00D64E57">
      <w:pPr>
        <w:ind w:firstLine="0"/>
        <w:rPr>
          <w:rtl/>
          <w:lang w:eastAsia="he-IL"/>
        </w:rPr>
      </w:pPr>
      <w:bookmarkStart w:id="28963" w:name="_ETM_Q96_291601"/>
      <w:bookmarkStart w:id="28964" w:name="_ETM_Q96_291712"/>
      <w:bookmarkStart w:id="28965" w:name="_ETM_Q96_292216"/>
      <w:bookmarkStart w:id="28966" w:name="_ETM_Q96_292299"/>
      <w:bookmarkEnd w:id="28963"/>
      <w:bookmarkEnd w:id="28964"/>
      <w:bookmarkEnd w:id="28965"/>
      <w:bookmarkEnd w:id="28966"/>
    </w:p>
    <w:p w:rsidR="00EF1FDE" w:rsidRDefault="00EF1FDE" w:rsidP="00D64E57">
      <w:pPr>
        <w:pStyle w:val="-"/>
        <w:keepNext/>
        <w:rPr>
          <w:rtl/>
        </w:rPr>
      </w:pPr>
      <w:r w:rsidRPr="002A3708">
        <w:rPr>
          <w:rStyle w:val="TagStyle"/>
          <w:rtl/>
        </w:rPr>
        <w:t xml:space="preserve"> &lt;&lt; דובר_המשך &gt;&gt; </w:t>
      </w:r>
      <w:r>
        <w:rPr>
          <w:rtl/>
        </w:rPr>
        <w:t>שר הנגב, הגליל והחוסן הלאומי יצחק שמעון וסרלאוף:</w:t>
      </w:r>
      <w:r w:rsidRPr="002A3708">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954FDA">
      <w:pPr>
        <w:rPr>
          <w:rtl/>
        </w:rPr>
      </w:pPr>
      <w:bookmarkStart w:id="28967" w:name="_ETM_Q96_293439"/>
      <w:bookmarkEnd w:id="28967"/>
      <w:r>
        <w:rPr>
          <w:rFonts w:hint="cs"/>
          <w:rtl/>
          <w:lang w:eastAsia="he-IL"/>
        </w:rPr>
        <w:t xml:space="preserve">אמרת פה כמה דברים. קודם </w:t>
      </w:r>
      <w:bookmarkStart w:id="28968" w:name="_ETM_Q96_294203"/>
      <w:bookmarkEnd w:id="28968"/>
      <w:r>
        <w:rPr>
          <w:rFonts w:hint="cs"/>
          <w:rtl/>
          <w:lang w:eastAsia="he-IL"/>
        </w:rPr>
        <w:t xml:space="preserve">כול </w:t>
      </w:r>
      <w:bookmarkStart w:id="28969" w:name="_ETM_Q96_300620"/>
      <w:bookmarkEnd w:id="28969"/>
      <w:r w:rsidRPr="006C5B55">
        <w:rPr>
          <w:rtl/>
        </w:rPr>
        <w:t xml:space="preserve">חשוב </w:t>
      </w:r>
      <w:bookmarkStart w:id="28970" w:name="_ETM_Q96_300950"/>
      <w:bookmarkEnd w:id="28970"/>
      <w:r w:rsidRPr="006C5B55">
        <w:rPr>
          <w:rtl/>
        </w:rPr>
        <w:t xml:space="preserve">לי </w:t>
      </w:r>
      <w:bookmarkStart w:id="28971" w:name="_ETM_Q96_301070"/>
      <w:bookmarkEnd w:id="28971"/>
      <w:r w:rsidRPr="006C5B55">
        <w:rPr>
          <w:rtl/>
        </w:rPr>
        <w:t>לה</w:t>
      </w:r>
      <w:r>
        <w:rPr>
          <w:rFonts w:hint="cs"/>
          <w:rtl/>
        </w:rPr>
        <w:t>זכי</w:t>
      </w:r>
      <w:r w:rsidRPr="006C5B55">
        <w:rPr>
          <w:rtl/>
        </w:rPr>
        <w:t xml:space="preserve">ר </w:t>
      </w:r>
      <w:bookmarkStart w:id="28972" w:name="_ETM_Q96_301590"/>
      <w:bookmarkEnd w:id="28972"/>
      <w:r>
        <w:rPr>
          <w:rFonts w:hint="cs"/>
          <w:rtl/>
        </w:rPr>
        <w:t xml:space="preserve">את זה, </w:t>
      </w:r>
      <w:bookmarkStart w:id="28973" w:name="_ETM_Q96_302429"/>
      <w:bookmarkEnd w:id="28973"/>
      <w:r>
        <w:rPr>
          <w:rFonts w:hint="cs"/>
          <w:rtl/>
        </w:rPr>
        <w:t xml:space="preserve">אני </w:t>
      </w:r>
      <w:r w:rsidRPr="006C5B55">
        <w:rPr>
          <w:rtl/>
        </w:rPr>
        <w:t xml:space="preserve">הייתי </w:t>
      </w:r>
      <w:bookmarkStart w:id="28974" w:name="_ETM_Q96_303600"/>
      <w:bookmarkEnd w:id="28974"/>
      <w:r w:rsidRPr="006C5B55">
        <w:rPr>
          <w:rtl/>
        </w:rPr>
        <w:t xml:space="preserve">נער </w:t>
      </w:r>
      <w:bookmarkStart w:id="28975" w:name="_ETM_Q96_303869"/>
      <w:bookmarkEnd w:id="28975"/>
      <w:r w:rsidRPr="006C5B55">
        <w:rPr>
          <w:rtl/>
        </w:rPr>
        <w:t xml:space="preserve">בן </w:t>
      </w:r>
      <w:bookmarkStart w:id="28976" w:name="_ETM_Q96_303990"/>
      <w:bookmarkEnd w:id="28976"/>
      <w:r w:rsidRPr="006C5B55">
        <w:rPr>
          <w:rtl/>
        </w:rPr>
        <w:t xml:space="preserve">13 </w:t>
      </w:r>
      <w:bookmarkStart w:id="28977" w:name="_ETM_Q96_304380"/>
      <w:bookmarkEnd w:id="28977"/>
      <w:r w:rsidRPr="006C5B55">
        <w:rPr>
          <w:rtl/>
        </w:rPr>
        <w:t xml:space="preserve">בתקופת </w:t>
      </w:r>
      <w:bookmarkStart w:id="28978" w:name="_ETM_Q96_304859"/>
      <w:bookmarkEnd w:id="28978"/>
      <w:r w:rsidRPr="006C5B55">
        <w:rPr>
          <w:rtl/>
        </w:rPr>
        <w:t xml:space="preserve">הגירוש </w:t>
      </w:r>
      <w:bookmarkStart w:id="28979" w:name="_ETM_Q96_305340"/>
      <w:bookmarkEnd w:id="28979"/>
      <w:r w:rsidRPr="006C5B55">
        <w:rPr>
          <w:rtl/>
        </w:rPr>
        <w:t xml:space="preserve">מגוש </w:t>
      </w:r>
      <w:bookmarkStart w:id="28980" w:name="_ETM_Q96_305579"/>
      <w:bookmarkEnd w:id="28980"/>
      <w:r w:rsidRPr="006C5B55">
        <w:rPr>
          <w:rtl/>
        </w:rPr>
        <w:t>קטיף</w:t>
      </w:r>
      <w:r>
        <w:rPr>
          <w:rFonts w:hint="cs"/>
          <w:rtl/>
        </w:rPr>
        <w:t>,</w:t>
      </w:r>
      <w:r w:rsidRPr="006C5B55">
        <w:rPr>
          <w:rtl/>
        </w:rPr>
        <w:t xml:space="preserve"> </w:t>
      </w:r>
      <w:bookmarkStart w:id="28981" w:name="_ETM_Q96_305820"/>
      <w:bookmarkEnd w:id="28981"/>
      <w:r w:rsidRPr="006C5B55">
        <w:rPr>
          <w:rtl/>
        </w:rPr>
        <w:t xml:space="preserve">בתקופת </w:t>
      </w:r>
      <w:bookmarkStart w:id="28982" w:name="_ETM_Q96_306210"/>
      <w:bookmarkEnd w:id="28982"/>
      <w:r w:rsidRPr="006C5B55">
        <w:rPr>
          <w:rtl/>
        </w:rPr>
        <w:t>ההתנתקות</w:t>
      </w:r>
      <w:r>
        <w:rPr>
          <w:rFonts w:hint="cs"/>
          <w:rtl/>
        </w:rPr>
        <w:t>,</w:t>
      </w:r>
      <w:r w:rsidRPr="006C5B55">
        <w:rPr>
          <w:rtl/>
        </w:rPr>
        <w:t xml:space="preserve"> </w:t>
      </w:r>
      <w:bookmarkStart w:id="28983" w:name="_ETM_Q96_306719"/>
      <w:bookmarkEnd w:id="28983"/>
      <w:r w:rsidRPr="006C5B55">
        <w:rPr>
          <w:rtl/>
        </w:rPr>
        <w:t xml:space="preserve">ואני </w:t>
      </w:r>
      <w:bookmarkStart w:id="28984" w:name="_ETM_Q96_306929"/>
      <w:bookmarkEnd w:id="28984"/>
      <w:r w:rsidRPr="006C5B55">
        <w:rPr>
          <w:rtl/>
        </w:rPr>
        <w:t xml:space="preserve">זוכר </w:t>
      </w:r>
      <w:bookmarkStart w:id="28985" w:name="_ETM_Q96_307289"/>
      <w:bookmarkEnd w:id="28985"/>
      <w:r w:rsidRPr="006C5B55">
        <w:rPr>
          <w:rtl/>
        </w:rPr>
        <w:t xml:space="preserve">בדיוק </w:t>
      </w:r>
      <w:bookmarkStart w:id="28986" w:name="_ETM_Q96_308320"/>
      <w:bookmarkEnd w:id="28986"/>
      <w:r w:rsidRPr="006C5B55">
        <w:rPr>
          <w:rtl/>
        </w:rPr>
        <w:t xml:space="preserve">איך </w:t>
      </w:r>
      <w:bookmarkStart w:id="28987" w:name="_ETM_Q96_308530"/>
      <w:bookmarkEnd w:id="28987"/>
      <w:r w:rsidRPr="006C5B55">
        <w:rPr>
          <w:rtl/>
        </w:rPr>
        <w:t xml:space="preserve">רשויות </w:t>
      </w:r>
      <w:bookmarkStart w:id="28988" w:name="_ETM_Q96_308950"/>
      <w:bookmarkEnd w:id="28988"/>
      <w:r w:rsidRPr="006C5B55">
        <w:rPr>
          <w:rtl/>
        </w:rPr>
        <w:t xml:space="preserve">אכיפת </w:t>
      </w:r>
      <w:bookmarkStart w:id="28989" w:name="_ETM_Q96_309280"/>
      <w:bookmarkEnd w:id="28989"/>
      <w:r w:rsidRPr="006C5B55">
        <w:rPr>
          <w:rtl/>
        </w:rPr>
        <w:t xml:space="preserve">החוק </w:t>
      </w:r>
      <w:bookmarkStart w:id="28990" w:name="_ETM_Q96_309490"/>
      <w:bookmarkEnd w:id="28990"/>
      <w:r>
        <w:rPr>
          <w:rFonts w:hint="cs"/>
          <w:rtl/>
        </w:rPr>
        <w:t xml:space="preserve">– </w:t>
      </w:r>
      <w:r w:rsidRPr="006C5B55">
        <w:rPr>
          <w:rtl/>
        </w:rPr>
        <w:t xml:space="preserve">זה </w:t>
      </w:r>
      <w:bookmarkStart w:id="28991" w:name="_ETM_Q96_309580"/>
      <w:bookmarkEnd w:id="28991"/>
      <w:r w:rsidRPr="006C5B55">
        <w:rPr>
          <w:rtl/>
        </w:rPr>
        <w:t xml:space="preserve">חלק </w:t>
      </w:r>
      <w:bookmarkStart w:id="28992" w:name="_ETM_Q96_309790"/>
      <w:bookmarkEnd w:id="28992"/>
      <w:r w:rsidRPr="006C5B55">
        <w:rPr>
          <w:rtl/>
        </w:rPr>
        <w:t xml:space="preserve">מהמכתב </w:t>
      </w:r>
      <w:bookmarkStart w:id="28993" w:name="_ETM_Q96_310210"/>
      <w:bookmarkEnd w:id="28993"/>
      <w:r w:rsidRPr="006C5B55">
        <w:rPr>
          <w:rtl/>
        </w:rPr>
        <w:t xml:space="preserve">ששלחתי </w:t>
      </w:r>
      <w:bookmarkStart w:id="28994" w:name="_ETM_Q96_311080"/>
      <w:bookmarkEnd w:id="28994"/>
      <w:r w:rsidRPr="006C5B55">
        <w:rPr>
          <w:rtl/>
        </w:rPr>
        <w:t xml:space="preserve">ליועצת </w:t>
      </w:r>
      <w:bookmarkStart w:id="28995" w:name="_ETM_Q96_311560"/>
      <w:bookmarkEnd w:id="28995"/>
      <w:r w:rsidRPr="006C5B55">
        <w:rPr>
          <w:rtl/>
        </w:rPr>
        <w:t xml:space="preserve">המשפטית </w:t>
      </w:r>
      <w:bookmarkStart w:id="28996" w:name="_ETM_Q96_312040"/>
      <w:bookmarkEnd w:id="28996"/>
      <w:r>
        <w:rPr>
          <w:rFonts w:hint="cs"/>
          <w:rtl/>
        </w:rPr>
        <w:t>ל</w:t>
      </w:r>
      <w:r w:rsidRPr="006C5B55">
        <w:rPr>
          <w:rtl/>
        </w:rPr>
        <w:t>ממשלה</w:t>
      </w:r>
      <w:r>
        <w:rPr>
          <w:rFonts w:hint="cs"/>
          <w:rtl/>
        </w:rPr>
        <w:t>,</w:t>
      </w:r>
      <w:r w:rsidRPr="006C5B55">
        <w:rPr>
          <w:rtl/>
        </w:rPr>
        <w:t xml:space="preserve"> </w:t>
      </w:r>
      <w:bookmarkStart w:id="28997" w:name="_ETM_Q96_312430"/>
      <w:bookmarkEnd w:id="28997"/>
      <w:r>
        <w:rPr>
          <w:rFonts w:hint="cs"/>
          <w:rtl/>
        </w:rPr>
        <w:t>ו</w:t>
      </w:r>
      <w:r w:rsidRPr="006C5B55">
        <w:rPr>
          <w:rtl/>
        </w:rPr>
        <w:t xml:space="preserve">אני </w:t>
      </w:r>
      <w:bookmarkStart w:id="28998" w:name="_ETM_Q96_312610"/>
      <w:bookmarkEnd w:id="28998"/>
      <w:r w:rsidRPr="006C5B55">
        <w:rPr>
          <w:rtl/>
        </w:rPr>
        <w:t xml:space="preserve">מקווה </w:t>
      </w:r>
      <w:bookmarkStart w:id="28999" w:name="_ETM_Q96_312850"/>
      <w:bookmarkEnd w:id="28999"/>
      <w:r w:rsidRPr="006C5B55">
        <w:rPr>
          <w:rtl/>
        </w:rPr>
        <w:t xml:space="preserve">שהיא </w:t>
      </w:r>
      <w:bookmarkStart w:id="29000" w:name="_ETM_Q96_312970"/>
      <w:bookmarkEnd w:id="29000"/>
      <w:r w:rsidRPr="006C5B55">
        <w:rPr>
          <w:rtl/>
        </w:rPr>
        <w:t xml:space="preserve">תואיל </w:t>
      </w:r>
      <w:bookmarkStart w:id="29001" w:name="_ETM_Q96_313150"/>
      <w:bookmarkEnd w:id="29001"/>
      <w:r w:rsidRPr="006C5B55">
        <w:rPr>
          <w:rtl/>
        </w:rPr>
        <w:t xml:space="preserve">בטובה </w:t>
      </w:r>
      <w:bookmarkStart w:id="29002" w:name="_ETM_Q96_313510"/>
      <w:bookmarkEnd w:id="29002"/>
      <w:r w:rsidRPr="006C5B55">
        <w:rPr>
          <w:rtl/>
        </w:rPr>
        <w:t>לענות</w:t>
      </w:r>
      <w:bookmarkStart w:id="29003" w:name="_ETM_Q96_313810"/>
      <w:bookmarkStart w:id="29004" w:name="_ETM_Q96_314169"/>
      <w:bookmarkEnd w:id="29003"/>
      <w:bookmarkEnd w:id="29004"/>
      <w:r>
        <w:rPr>
          <w:rFonts w:hint="cs"/>
          <w:rtl/>
        </w:rPr>
        <w:t xml:space="preserve"> לי, </w:t>
      </w:r>
      <w:r w:rsidRPr="006C5B55">
        <w:rPr>
          <w:rtl/>
        </w:rPr>
        <w:t>להשיב</w:t>
      </w:r>
      <w:r>
        <w:rPr>
          <w:rFonts w:hint="cs"/>
          <w:rtl/>
        </w:rPr>
        <w:t>ני</w:t>
      </w:r>
      <w:r w:rsidRPr="006C5B55">
        <w:rPr>
          <w:rtl/>
        </w:rPr>
        <w:t xml:space="preserve"> </w:t>
      </w:r>
      <w:bookmarkStart w:id="29005" w:name="_ETM_Q96_314680"/>
      <w:bookmarkEnd w:id="29005"/>
      <w:r>
        <w:rPr>
          <w:rFonts w:hint="cs"/>
          <w:rtl/>
        </w:rPr>
        <w:t>כפי שהי</w:t>
      </w:r>
      <w:bookmarkStart w:id="29006" w:name="_ETM_Q96_315190"/>
      <w:bookmarkEnd w:id="29006"/>
      <w:r>
        <w:rPr>
          <w:rFonts w:hint="cs"/>
          <w:rtl/>
        </w:rPr>
        <w:t xml:space="preserve">א יודעת להשיב מהר </w:t>
      </w:r>
      <w:bookmarkStart w:id="29007" w:name="_ETM_Q96_316810"/>
      <w:bookmarkEnd w:id="29007"/>
      <w:r>
        <w:rPr>
          <w:rFonts w:hint="cs"/>
          <w:rtl/>
        </w:rPr>
        <w:t>ע</w:t>
      </w:r>
      <w:r w:rsidRPr="006C5B55">
        <w:rPr>
          <w:rtl/>
        </w:rPr>
        <w:t>ל</w:t>
      </w:r>
      <w:r>
        <w:rPr>
          <w:rFonts w:hint="cs"/>
          <w:rtl/>
        </w:rPr>
        <w:t xml:space="preserve"> </w:t>
      </w:r>
      <w:r w:rsidRPr="006C5B55">
        <w:rPr>
          <w:rtl/>
        </w:rPr>
        <w:t xml:space="preserve">דברים </w:t>
      </w:r>
      <w:bookmarkStart w:id="29008" w:name="_ETM_Q96_317080"/>
      <w:bookmarkEnd w:id="29008"/>
      <w:r w:rsidRPr="006C5B55">
        <w:rPr>
          <w:rtl/>
        </w:rPr>
        <w:t>אחרים</w:t>
      </w:r>
      <w:r w:rsidR="00954FDA">
        <w:rPr>
          <w:rFonts w:hint="cs"/>
          <w:rtl/>
        </w:rPr>
        <w:t>.</w:t>
      </w:r>
      <w:r w:rsidRPr="006C5B55">
        <w:rPr>
          <w:rtl/>
        </w:rPr>
        <w:t xml:space="preserve"> </w:t>
      </w:r>
      <w:bookmarkStart w:id="29009" w:name="_ETM_Q96_318200"/>
      <w:bookmarkEnd w:id="29009"/>
      <w:r w:rsidRPr="006C5B55">
        <w:rPr>
          <w:rtl/>
        </w:rPr>
        <w:t xml:space="preserve">אני </w:t>
      </w:r>
      <w:bookmarkStart w:id="29010" w:name="_ETM_Q96_319340"/>
      <w:bookmarkEnd w:id="29010"/>
      <w:r>
        <w:rPr>
          <w:rFonts w:hint="cs"/>
          <w:rtl/>
        </w:rPr>
        <w:t>הבהרתי, תיארתי, גוללתי</w:t>
      </w:r>
      <w:r w:rsidRPr="006C5B55">
        <w:rPr>
          <w:rtl/>
        </w:rPr>
        <w:t xml:space="preserve"> </w:t>
      </w:r>
      <w:bookmarkStart w:id="29011" w:name="_ETM_Q96_320090"/>
      <w:bookmarkEnd w:id="29011"/>
      <w:r w:rsidRPr="006C5B55">
        <w:rPr>
          <w:rtl/>
        </w:rPr>
        <w:t xml:space="preserve">את </w:t>
      </w:r>
      <w:bookmarkStart w:id="29012" w:name="_ETM_Q96_320300"/>
      <w:bookmarkStart w:id="29013" w:name="_ETM_Q96_321900"/>
      <w:bookmarkStart w:id="29014" w:name="_ETM_Q96_322079"/>
      <w:bookmarkEnd w:id="29012"/>
      <w:bookmarkEnd w:id="29013"/>
      <w:bookmarkEnd w:id="29014"/>
      <w:r w:rsidRPr="006C5B55">
        <w:rPr>
          <w:rtl/>
        </w:rPr>
        <w:t>התנהלות</w:t>
      </w:r>
      <w:r>
        <w:rPr>
          <w:rFonts w:hint="cs"/>
          <w:rtl/>
        </w:rPr>
        <w:t>,</w:t>
      </w:r>
      <w:r w:rsidRPr="006C5B55">
        <w:rPr>
          <w:rtl/>
        </w:rPr>
        <w:t xml:space="preserve"> </w:t>
      </w:r>
      <w:bookmarkStart w:id="29015" w:name="_ETM_Q96_322590"/>
      <w:bookmarkEnd w:id="29015"/>
      <w:r w:rsidRPr="006C5B55">
        <w:rPr>
          <w:rtl/>
        </w:rPr>
        <w:t xml:space="preserve">גם </w:t>
      </w:r>
      <w:bookmarkStart w:id="29016" w:name="_ETM_Q96_322860"/>
      <w:bookmarkEnd w:id="29016"/>
      <w:r w:rsidRPr="006C5B55">
        <w:rPr>
          <w:rtl/>
        </w:rPr>
        <w:t xml:space="preserve">של </w:t>
      </w:r>
      <w:bookmarkStart w:id="29017" w:name="_ETM_Q96_323040"/>
      <w:bookmarkEnd w:id="29017"/>
      <w:r w:rsidRPr="006C5B55">
        <w:rPr>
          <w:rtl/>
        </w:rPr>
        <w:t xml:space="preserve">היועץ </w:t>
      </w:r>
      <w:bookmarkStart w:id="29018" w:name="_ETM_Q96_323340"/>
      <w:bookmarkEnd w:id="29018"/>
      <w:r w:rsidRPr="006C5B55">
        <w:rPr>
          <w:rtl/>
        </w:rPr>
        <w:t xml:space="preserve">המשפטי </w:t>
      </w:r>
      <w:bookmarkStart w:id="29019" w:name="_ETM_Q96_323760"/>
      <w:bookmarkEnd w:id="29019"/>
      <w:r w:rsidRPr="006C5B55">
        <w:rPr>
          <w:rtl/>
        </w:rPr>
        <w:t>לממשלה</w:t>
      </w:r>
      <w:r>
        <w:rPr>
          <w:rFonts w:hint="cs"/>
          <w:rtl/>
        </w:rPr>
        <w:t>,</w:t>
      </w:r>
      <w:r w:rsidRPr="006C5B55">
        <w:rPr>
          <w:rtl/>
        </w:rPr>
        <w:t xml:space="preserve"> </w:t>
      </w:r>
      <w:bookmarkStart w:id="29020" w:name="_ETM_Q96_324659"/>
      <w:bookmarkEnd w:id="29020"/>
      <w:r w:rsidRPr="006C5B55">
        <w:rPr>
          <w:rtl/>
        </w:rPr>
        <w:t xml:space="preserve">גם </w:t>
      </w:r>
      <w:bookmarkStart w:id="29021" w:name="_ETM_Q96_324989"/>
      <w:bookmarkEnd w:id="29021"/>
      <w:r w:rsidRPr="006C5B55">
        <w:rPr>
          <w:rtl/>
        </w:rPr>
        <w:t xml:space="preserve">של </w:t>
      </w:r>
      <w:bookmarkStart w:id="29022" w:name="_ETM_Q96_325290"/>
      <w:bookmarkEnd w:id="29022"/>
      <w:r w:rsidRPr="006C5B55">
        <w:rPr>
          <w:rtl/>
        </w:rPr>
        <w:t xml:space="preserve">המשנה </w:t>
      </w:r>
      <w:bookmarkStart w:id="29023" w:name="_ETM_Q96_325620"/>
      <w:bookmarkEnd w:id="29023"/>
      <w:r w:rsidRPr="006C5B55">
        <w:rPr>
          <w:rtl/>
        </w:rPr>
        <w:t xml:space="preserve">לפרקליט </w:t>
      </w:r>
      <w:bookmarkStart w:id="29024" w:name="_ETM_Q96_326069"/>
      <w:bookmarkEnd w:id="29024"/>
      <w:r w:rsidRPr="006C5B55">
        <w:rPr>
          <w:rtl/>
        </w:rPr>
        <w:t xml:space="preserve">המדינה </w:t>
      </w:r>
      <w:bookmarkStart w:id="29025" w:name="_ETM_Q96_326459"/>
      <w:bookmarkEnd w:id="29025"/>
      <w:r w:rsidRPr="006C5B55">
        <w:rPr>
          <w:rtl/>
        </w:rPr>
        <w:t xml:space="preserve">שי </w:t>
      </w:r>
      <w:bookmarkStart w:id="29026" w:name="_ETM_Q96_326639"/>
      <w:bookmarkEnd w:id="29026"/>
      <w:r w:rsidRPr="006C5B55">
        <w:rPr>
          <w:rtl/>
        </w:rPr>
        <w:t>ניצן</w:t>
      </w:r>
      <w:r>
        <w:rPr>
          <w:rFonts w:hint="cs"/>
          <w:rtl/>
        </w:rPr>
        <w:t>,</w:t>
      </w:r>
      <w:r w:rsidRPr="006C5B55">
        <w:rPr>
          <w:rtl/>
        </w:rPr>
        <w:t xml:space="preserve"> </w:t>
      </w:r>
      <w:bookmarkStart w:id="29027" w:name="_ETM_Q96_328129"/>
      <w:bookmarkEnd w:id="29027"/>
      <w:r w:rsidRPr="006C5B55">
        <w:rPr>
          <w:rtl/>
        </w:rPr>
        <w:t xml:space="preserve">שהוא </w:t>
      </w:r>
      <w:bookmarkStart w:id="29028" w:name="_ETM_Q96_328519"/>
      <w:bookmarkEnd w:id="29028"/>
      <w:r w:rsidRPr="006C5B55">
        <w:rPr>
          <w:rtl/>
        </w:rPr>
        <w:t xml:space="preserve">אמר </w:t>
      </w:r>
      <w:bookmarkStart w:id="29029" w:name="_ETM_Q96_329030"/>
      <w:bookmarkEnd w:id="29029"/>
      <w:r w:rsidR="00954FDA">
        <w:rPr>
          <w:rFonts w:hint="cs"/>
          <w:rtl/>
        </w:rPr>
        <w:t>שב</w:t>
      </w:r>
      <w:r w:rsidRPr="006C5B55">
        <w:rPr>
          <w:rtl/>
        </w:rPr>
        <w:t xml:space="preserve">חסימות </w:t>
      </w:r>
      <w:bookmarkStart w:id="29030" w:name="_ETM_Q96_329510"/>
      <w:bookmarkEnd w:id="29030"/>
      <w:r w:rsidRPr="006C5B55">
        <w:rPr>
          <w:rtl/>
        </w:rPr>
        <w:t xml:space="preserve">כבישים </w:t>
      </w:r>
      <w:bookmarkStart w:id="29031" w:name="_ETM_Q96_330470"/>
      <w:bookmarkEnd w:id="29031"/>
      <w:r w:rsidRPr="006C5B55">
        <w:rPr>
          <w:rtl/>
        </w:rPr>
        <w:t xml:space="preserve">צריך </w:t>
      </w:r>
      <w:bookmarkStart w:id="29032" w:name="_ETM_Q96_331189"/>
      <w:bookmarkEnd w:id="29032"/>
      <w:r w:rsidRPr="006C5B55">
        <w:rPr>
          <w:rtl/>
        </w:rPr>
        <w:t xml:space="preserve">במקרים </w:t>
      </w:r>
      <w:bookmarkStart w:id="29033" w:name="_ETM_Q96_331700"/>
      <w:bookmarkEnd w:id="29033"/>
      <w:r w:rsidRPr="006C5B55">
        <w:rPr>
          <w:rtl/>
        </w:rPr>
        <w:t xml:space="preserve">מסוימים </w:t>
      </w:r>
      <w:bookmarkStart w:id="29034" w:name="_ETM_Q96_332060"/>
      <w:bookmarkStart w:id="29035" w:name="_ETM_Q96_332299"/>
      <w:bookmarkEnd w:id="29034"/>
      <w:bookmarkEnd w:id="29035"/>
      <w:r w:rsidRPr="006C5B55">
        <w:rPr>
          <w:rtl/>
        </w:rPr>
        <w:t xml:space="preserve">לעצור </w:t>
      </w:r>
      <w:bookmarkStart w:id="29036" w:name="_ETM_Q96_332599"/>
      <w:bookmarkEnd w:id="29036"/>
      <w:r w:rsidRPr="006C5B55">
        <w:rPr>
          <w:rtl/>
        </w:rPr>
        <w:t xml:space="preserve">עד </w:t>
      </w:r>
      <w:bookmarkStart w:id="29037" w:name="_ETM_Q96_332689"/>
      <w:bookmarkEnd w:id="29037"/>
      <w:r w:rsidRPr="006C5B55">
        <w:rPr>
          <w:rtl/>
        </w:rPr>
        <w:t xml:space="preserve">תום </w:t>
      </w:r>
      <w:bookmarkStart w:id="29038" w:name="_ETM_Q96_332840"/>
      <w:bookmarkEnd w:id="29038"/>
      <w:r w:rsidRPr="006C5B55">
        <w:rPr>
          <w:rtl/>
        </w:rPr>
        <w:t>ההליכים</w:t>
      </w:r>
      <w:r>
        <w:rPr>
          <w:rFonts w:hint="cs"/>
          <w:rtl/>
        </w:rPr>
        <w:t>. שמו</w:t>
      </w:r>
      <w:r w:rsidRPr="006C5B55">
        <w:rPr>
          <w:rtl/>
        </w:rPr>
        <w:t xml:space="preserve"> </w:t>
      </w:r>
      <w:bookmarkStart w:id="29039" w:name="_ETM_Q96_333230"/>
      <w:bookmarkEnd w:id="29039"/>
      <w:r w:rsidRPr="006C5B55">
        <w:rPr>
          <w:rtl/>
        </w:rPr>
        <w:t xml:space="preserve">ילדה </w:t>
      </w:r>
      <w:bookmarkStart w:id="29040" w:name="_ETM_Q96_333500"/>
      <w:bookmarkEnd w:id="29040"/>
      <w:r w:rsidRPr="006C5B55">
        <w:rPr>
          <w:rtl/>
        </w:rPr>
        <w:t xml:space="preserve">בת </w:t>
      </w:r>
      <w:bookmarkStart w:id="29041" w:name="_ETM_Q96_333680"/>
      <w:bookmarkEnd w:id="29041"/>
      <w:r w:rsidRPr="006C5B55">
        <w:rPr>
          <w:rtl/>
        </w:rPr>
        <w:t xml:space="preserve">14 </w:t>
      </w:r>
      <w:bookmarkStart w:id="29042" w:name="_ETM_Q96_335269"/>
      <w:bookmarkStart w:id="29043" w:name="_ETM_Q96_336079"/>
      <w:bookmarkStart w:id="29044" w:name="_ETM_Q96_336230"/>
      <w:bookmarkEnd w:id="29042"/>
      <w:bookmarkEnd w:id="29043"/>
      <w:bookmarkEnd w:id="29044"/>
      <w:r w:rsidRPr="006C5B55">
        <w:rPr>
          <w:rtl/>
        </w:rPr>
        <w:t xml:space="preserve">בצינוק </w:t>
      </w:r>
      <w:bookmarkStart w:id="29045" w:name="_ETM_Q96_336799"/>
      <w:bookmarkEnd w:id="29045"/>
      <w:r w:rsidRPr="006C5B55">
        <w:rPr>
          <w:rtl/>
        </w:rPr>
        <w:t xml:space="preserve">עם </w:t>
      </w:r>
      <w:bookmarkStart w:id="29046" w:name="_ETM_Q96_336889"/>
      <w:bookmarkEnd w:id="29046"/>
      <w:r w:rsidRPr="006C5B55">
        <w:rPr>
          <w:rtl/>
        </w:rPr>
        <w:t xml:space="preserve">עכברים </w:t>
      </w:r>
      <w:bookmarkStart w:id="29047" w:name="_ETM_Q96_337969"/>
      <w:bookmarkEnd w:id="29047"/>
      <w:r w:rsidRPr="006C5B55">
        <w:rPr>
          <w:rtl/>
        </w:rPr>
        <w:t xml:space="preserve">בגלל </w:t>
      </w:r>
      <w:bookmarkStart w:id="29048" w:name="_ETM_Q96_338209"/>
      <w:bookmarkEnd w:id="29048"/>
      <w:r w:rsidRPr="006C5B55">
        <w:rPr>
          <w:rtl/>
        </w:rPr>
        <w:t xml:space="preserve">שהיא </w:t>
      </w:r>
      <w:bookmarkStart w:id="29049" w:name="_ETM_Q96_338359"/>
      <w:bookmarkEnd w:id="29049"/>
      <w:r>
        <w:rPr>
          <w:rtl/>
        </w:rPr>
        <w:t>ח</w:t>
      </w:r>
      <w:r>
        <w:rPr>
          <w:rFonts w:hint="cs"/>
          <w:rtl/>
        </w:rPr>
        <w:t>סמה</w:t>
      </w:r>
      <w:r w:rsidRPr="006C5B55">
        <w:rPr>
          <w:rtl/>
        </w:rPr>
        <w:t xml:space="preserve"> </w:t>
      </w:r>
      <w:bookmarkStart w:id="29050" w:name="_ETM_Q96_338569"/>
      <w:bookmarkEnd w:id="29050"/>
      <w:r w:rsidRPr="006C5B55">
        <w:rPr>
          <w:rtl/>
        </w:rPr>
        <w:t>כביש</w:t>
      </w:r>
      <w:bookmarkStart w:id="29051" w:name="_ETM_Q96_339499"/>
      <w:bookmarkEnd w:id="29051"/>
      <w:r>
        <w:rPr>
          <w:rFonts w:hint="cs"/>
          <w:rtl/>
        </w:rPr>
        <w:t xml:space="preserve">, </w:t>
      </w:r>
      <w:r w:rsidRPr="006C5B55">
        <w:rPr>
          <w:rtl/>
        </w:rPr>
        <w:t xml:space="preserve">ודיברו </w:t>
      </w:r>
      <w:bookmarkStart w:id="29052" w:name="_ETM_Q96_339949"/>
      <w:bookmarkEnd w:id="29052"/>
      <w:r>
        <w:rPr>
          <w:rFonts w:hint="cs"/>
          <w:rtl/>
        </w:rPr>
        <w:t xml:space="preserve">על </w:t>
      </w:r>
      <w:r w:rsidRPr="006C5B55">
        <w:rPr>
          <w:rtl/>
        </w:rPr>
        <w:t xml:space="preserve">לקחת </w:t>
      </w:r>
      <w:bookmarkStart w:id="29053" w:name="_ETM_Q96_340400"/>
      <w:bookmarkEnd w:id="29053"/>
      <w:r w:rsidRPr="006C5B55">
        <w:rPr>
          <w:rtl/>
        </w:rPr>
        <w:t xml:space="preserve">ילדים </w:t>
      </w:r>
      <w:bookmarkStart w:id="29054" w:name="_ETM_Q96_341599"/>
      <w:bookmarkEnd w:id="29054"/>
      <w:r w:rsidRPr="006C5B55">
        <w:rPr>
          <w:rtl/>
        </w:rPr>
        <w:t xml:space="preserve">לאימוץ </w:t>
      </w:r>
      <w:bookmarkStart w:id="29055" w:name="_ETM_Q96_342260"/>
      <w:bookmarkEnd w:id="29055"/>
      <w:r w:rsidRPr="006C5B55">
        <w:rPr>
          <w:rtl/>
        </w:rPr>
        <w:t xml:space="preserve">בגלל </w:t>
      </w:r>
      <w:bookmarkStart w:id="29056" w:name="_ETM_Q96_342650"/>
      <w:bookmarkEnd w:id="29056"/>
      <w:r w:rsidRPr="006C5B55">
        <w:rPr>
          <w:rtl/>
        </w:rPr>
        <w:t xml:space="preserve">שההורים </w:t>
      </w:r>
      <w:bookmarkStart w:id="29057" w:name="_ETM_Q96_343129"/>
      <w:bookmarkEnd w:id="29057"/>
      <w:r w:rsidRPr="006C5B55">
        <w:rPr>
          <w:rtl/>
        </w:rPr>
        <w:t xml:space="preserve">שלהם </w:t>
      </w:r>
      <w:bookmarkStart w:id="29058" w:name="_ETM_Q96_343459"/>
      <w:bookmarkEnd w:id="29058"/>
      <w:r w:rsidRPr="006C5B55">
        <w:rPr>
          <w:rtl/>
        </w:rPr>
        <w:t xml:space="preserve">לא </w:t>
      </w:r>
      <w:bookmarkStart w:id="29059" w:name="_ETM_Q96_343819"/>
      <w:bookmarkEnd w:id="29059"/>
      <w:r w:rsidRPr="006C5B55">
        <w:rPr>
          <w:rtl/>
        </w:rPr>
        <w:t xml:space="preserve">מנעו </w:t>
      </w:r>
      <w:bookmarkStart w:id="29060" w:name="_ETM_Q96_344090"/>
      <w:bookmarkEnd w:id="29060"/>
      <w:r w:rsidRPr="006C5B55">
        <w:rPr>
          <w:rtl/>
        </w:rPr>
        <w:t xml:space="preserve">מהם </w:t>
      </w:r>
      <w:bookmarkStart w:id="29061" w:name="_ETM_Q96_344269"/>
      <w:bookmarkEnd w:id="29061"/>
      <w:r w:rsidRPr="006C5B55">
        <w:rPr>
          <w:rtl/>
        </w:rPr>
        <w:t xml:space="preserve">להגיע </w:t>
      </w:r>
      <w:bookmarkStart w:id="29062" w:name="_ETM_Q96_344599"/>
      <w:bookmarkEnd w:id="29062"/>
      <w:r w:rsidRPr="006C5B55">
        <w:rPr>
          <w:rtl/>
        </w:rPr>
        <w:t>להפגנות</w:t>
      </w:r>
      <w:r>
        <w:rPr>
          <w:rFonts w:hint="cs"/>
          <w:rtl/>
        </w:rPr>
        <w:t>.</w:t>
      </w:r>
      <w:r w:rsidRPr="006C5B55">
        <w:rPr>
          <w:rtl/>
        </w:rPr>
        <w:t xml:space="preserve"> </w:t>
      </w:r>
      <w:bookmarkStart w:id="29063" w:name="_ETM_Q96_346340"/>
      <w:bookmarkEnd w:id="29063"/>
      <w:r w:rsidRPr="006C5B55">
        <w:rPr>
          <w:rtl/>
        </w:rPr>
        <w:t xml:space="preserve">זו </w:t>
      </w:r>
      <w:bookmarkStart w:id="29064" w:name="_ETM_Q96_346610"/>
      <w:bookmarkEnd w:id="29064"/>
      <w:r w:rsidRPr="006C5B55">
        <w:rPr>
          <w:rtl/>
        </w:rPr>
        <w:t xml:space="preserve">הדמוקרטיה </w:t>
      </w:r>
      <w:bookmarkStart w:id="29065" w:name="_ETM_Q96_347270"/>
      <w:bookmarkEnd w:id="29065"/>
      <w:r w:rsidRPr="006C5B55">
        <w:rPr>
          <w:rtl/>
        </w:rPr>
        <w:t xml:space="preserve">שאנחנו </w:t>
      </w:r>
      <w:bookmarkStart w:id="29066" w:name="_ETM_Q96_347630"/>
      <w:bookmarkEnd w:id="29066"/>
      <w:r w:rsidRPr="006C5B55">
        <w:rPr>
          <w:rtl/>
        </w:rPr>
        <w:t xml:space="preserve">רוצים </w:t>
      </w:r>
      <w:bookmarkStart w:id="29067" w:name="_ETM_Q96_347960"/>
      <w:bookmarkEnd w:id="29067"/>
      <w:r w:rsidRPr="006C5B55">
        <w:rPr>
          <w:rtl/>
        </w:rPr>
        <w:t>פה</w:t>
      </w:r>
      <w:r>
        <w:rPr>
          <w:rFonts w:hint="cs"/>
          <w:rtl/>
        </w:rPr>
        <w:t>?</w:t>
      </w:r>
      <w:r w:rsidRPr="006C5B55">
        <w:rPr>
          <w:rtl/>
        </w:rPr>
        <w:t xml:space="preserve"> </w:t>
      </w:r>
      <w:bookmarkStart w:id="29068" w:name="_ETM_Q96_349060"/>
      <w:bookmarkStart w:id="29069" w:name="_ETM_Q96_349780"/>
      <w:bookmarkEnd w:id="29068"/>
      <w:bookmarkEnd w:id="29069"/>
      <w:r w:rsidRPr="006C5B55">
        <w:rPr>
          <w:rtl/>
        </w:rPr>
        <w:t xml:space="preserve">אני </w:t>
      </w:r>
      <w:bookmarkStart w:id="29070" w:name="_ETM_Q96_349870"/>
      <w:bookmarkStart w:id="29071" w:name="_ETM_Q96_351100"/>
      <w:bookmarkEnd w:id="29070"/>
      <w:bookmarkEnd w:id="29071"/>
      <w:r w:rsidRPr="006C5B55">
        <w:rPr>
          <w:rtl/>
        </w:rPr>
        <w:t xml:space="preserve">אומר </w:t>
      </w:r>
      <w:bookmarkStart w:id="29072" w:name="_ETM_Q96_351340"/>
      <w:bookmarkEnd w:id="29072"/>
      <w:r w:rsidRPr="006C5B55">
        <w:rPr>
          <w:rtl/>
        </w:rPr>
        <w:t xml:space="preserve">את </w:t>
      </w:r>
      <w:bookmarkStart w:id="29073" w:name="_ETM_Q96_351460"/>
      <w:bookmarkEnd w:id="29073"/>
      <w:r w:rsidRPr="006C5B55">
        <w:rPr>
          <w:rtl/>
        </w:rPr>
        <w:t xml:space="preserve">זה </w:t>
      </w:r>
      <w:bookmarkStart w:id="29074" w:name="_ETM_Q96_351580"/>
      <w:bookmarkEnd w:id="29074"/>
      <w:r w:rsidRPr="006C5B55">
        <w:rPr>
          <w:rtl/>
        </w:rPr>
        <w:t xml:space="preserve">באמת </w:t>
      </w:r>
      <w:bookmarkStart w:id="29075" w:name="_ETM_Q96_351910"/>
      <w:bookmarkEnd w:id="29075"/>
      <w:r w:rsidRPr="006C5B55">
        <w:rPr>
          <w:rtl/>
        </w:rPr>
        <w:t xml:space="preserve">בצורה </w:t>
      </w:r>
      <w:bookmarkStart w:id="29076" w:name="_ETM_Q96_352300"/>
      <w:bookmarkEnd w:id="29076"/>
      <w:r w:rsidRPr="006C5B55">
        <w:rPr>
          <w:rtl/>
        </w:rPr>
        <w:t xml:space="preserve">שכואב </w:t>
      </w:r>
      <w:bookmarkStart w:id="29077" w:name="_ETM_Q96_353090"/>
      <w:bookmarkEnd w:id="29077"/>
      <w:r>
        <w:rPr>
          <w:rFonts w:hint="cs"/>
          <w:rtl/>
        </w:rPr>
        <w:t xml:space="preserve">לי, </w:t>
      </w:r>
      <w:r w:rsidRPr="006C5B55">
        <w:rPr>
          <w:rtl/>
        </w:rPr>
        <w:t xml:space="preserve">כי </w:t>
      </w:r>
      <w:bookmarkStart w:id="29078" w:name="_ETM_Q96_353239"/>
      <w:bookmarkEnd w:id="29078"/>
      <w:r w:rsidRPr="006C5B55">
        <w:rPr>
          <w:rtl/>
        </w:rPr>
        <w:t xml:space="preserve">באמת </w:t>
      </w:r>
      <w:bookmarkStart w:id="29079" w:name="_ETM_Q96_353510"/>
      <w:bookmarkEnd w:id="29079"/>
      <w:r w:rsidRPr="006C5B55">
        <w:rPr>
          <w:rtl/>
        </w:rPr>
        <w:t xml:space="preserve">כואב </w:t>
      </w:r>
      <w:bookmarkStart w:id="29080" w:name="_ETM_Q96_353810"/>
      <w:bookmarkEnd w:id="29080"/>
      <w:r w:rsidRPr="006C5B55">
        <w:rPr>
          <w:rtl/>
        </w:rPr>
        <w:t>לי</w:t>
      </w:r>
      <w:r>
        <w:rPr>
          <w:rFonts w:hint="cs"/>
          <w:rtl/>
        </w:rPr>
        <w:t>.</w:t>
      </w:r>
      <w:r w:rsidRPr="006C5B55">
        <w:rPr>
          <w:rtl/>
        </w:rPr>
        <w:t xml:space="preserve"> </w:t>
      </w:r>
      <w:bookmarkStart w:id="29081" w:name="_ETM_Q96_354780"/>
      <w:bookmarkEnd w:id="29081"/>
      <w:r w:rsidRPr="006C5B55">
        <w:rPr>
          <w:rtl/>
        </w:rPr>
        <w:t xml:space="preserve">אני </w:t>
      </w:r>
      <w:bookmarkStart w:id="29082" w:name="_ETM_Q96_355020"/>
      <w:bookmarkEnd w:id="29082"/>
      <w:r w:rsidRPr="006C5B55">
        <w:rPr>
          <w:rtl/>
        </w:rPr>
        <w:t xml:space="preserve">לא </w:t>
      </w:r>
      <w:bookmarkStart w:id="29083" w:name="_ETM_Q96_355080"/>
      <w:bookmarkEnd w:id="29083"/>
      <w:r w:rsidRPr="006C5B55">
        <w:rPr>
          <w:rtl/>
        </w:rPr>
        <w:t xml:space="preserve">יודע </w:t>
      </w:r>
      <w:bookmarkStart w:id="29084" w:name="_ETM_Q96_355230"/>
      <w:bookmarkEnd w:id="29084"/>
      <w:r w:rsidRPr="006C5B55">
        <w:rPr>
          <w:rtl/>
        </w:rPr>
        <w:t xml:space="preserve">עכשיו </w:t>
      </w:r>
      <w:bookmarkStart w:id="29085" w:name="_ETM_Q96_355380"/>
      <w:bookmarkEnd w:id="29085"/>
      <w:r w:rsidRPr="006C5B55">
        <w:rPr>
          <w:rtl/>
        </w:rPr>
        <w:t xml:space="preserve">למי </w:t>
      </w:r>
      <w:bookmarkStart w:id="29086" w:name="_ETM_Q96_355560"/>
      <w:bookmarkEnd w:id="29086"/>
      <w:r w:rsidRPr="006C5B55">
        <w:rPr>
          <w:rtl/>
        </w:rPr>
        <w:t xml:space="preserve">אני </w:t>
      </w:r>
      <w:bookmarkStart w:id="29087" w:name="_ETM_Q96_355650"/>
      <w:bookmarkEnd w:id="29087"/>
      <w:r w:rsidRPr="006C5B55">
        <w:rPr>
          <w:rtl/>
        </w:rPr>
        <w:t>מדבר</w:t>
      </w:r>
      <w:r>
        <w:rPr>
          <w:rFonts w:hint="cs"/>
          <w:rtl/>
        </w:rPr>
        <w:t>,</w:t>
      </w:r>
      <w:r w:rsidRPr="006C5B55">
        <w:rPr>
          <w:rtl/>
        </w:rPr>
        <w:t xml:space="preserve"> </w:t>
      </w:r>
      <w:bookmarkStart w:id="29088" w:name="_ETM_Q96_356040"/>
      <w:bookmarkEnd w:id="29088"/>
      <w:r w:rsidRPr="006C5B55">
        <w:rPr>
          <w:rtl/>
        </w:rPr>
        <w:t xml:space="preserve">אבל </w:t>
      </w:r>
      <w:bookmarkStart w:id="29089" w:name="_ETM_Q96_356490"/>
      <w:bookmarkEnd w:id="29089"/>
      <w:r w:rsidRPr="006C5B55">
        <w:rPr>
          <w:rtl/>
        </w:rPr>
        <w:t xml:space="preserve">אני </w:t>
      </w:r>
      <w:bookmarkStart w:id="29090" w:name="_ETM_Q96_356669"/>
      <w:bookmarkEnd w:id="29090"/>
      <w:r w:rsidRPr="006C5B55">
        <w:rPr>
          <w:rtl/>
        </w:rPr>
        <w:t xml:space="preserve">מדבר </w:t>
      </w:r>
      <w:bookmarkStart w:id="29091" w:name="_ETM_Q96_357830"/>
      <w:bookmarkEnd w:id="29091"/>
      <w:r w:rsidRPr="006C5B55">
        <w:rPr>
          <w:rtl/>
        </w:rPr>
        <w:t xml:space="preserve">לאזרחי </w:t>
      </w:r>
      <w:bookmarkStart w:id="29092" w:name="_ETM_Q96_358459"/>
      <w:bookmarkEnd w:id="29092"/>
      <w:r w:rsidRPr="006C5B55">
        <w:rPr>
          <w:rtl/>
        </w:rPr>
        <w:t xml:space="preserve">ישראל </w:t>
      </w:r>
      <w:bookmarkStart w:id="29093" w:name="_ETM_Q96_358730"/>
      <w:bookmarkEnd w:id="29093"/>
      <w:r w:rsidRPr="006C5B55">
        <w:rPr>
          <w:rtl/>
        </w:rPr>
        <w:t xml:space="preserve">ששומעים </w:t>
      </w:r>
      <w:bookmarkStart w:id="29094" w:name="_ETM_Q96_359120"/>
      <w:bookmarkEnd w:id="29094"/>
      <w:r>
        <w:rPr>
          <w:rtl/>
        </w:rPr>
        <w:t>אות</w:t>
      </w:r>
      <w:r>
        <w:rPr>
          <w:rFonts w:hint="cs"/>
          <w:rtl/>
        </w:rPr>
        <w:t>י.</w:t>
      </w:r>
    </w:p>
    <w:p w:rsidR="00EF1FDE" w:rsidRDefault="00EF1FDE" w:rsidP="00D64E57">
      <w:pPr>
        <w:ind w:firstLine="0"/>
        <w:rPr>
          <w:rtl/>
        </w:rPr>
      </w:pPr>
      <w:bookmarkStart w:id="29095" w:name="_ETM_Q96_355678"/>
      <w:bookmarkStart w:id="29096" w:name="_ETM_Q96_355815"/>
      <w:bookmarkStart w:id="29097" w:name="_ETM_Q96_355844"/>
      <w:bookmarkStart w:id="29098" w:name="_ETM_Q96_355890"/>
      <w:bookmarkEnd w:id="29095"/>
      <w:bookmarkEnd w:id="29096"/>
      <w:bookmarkEnd w:id="29097"/>
      <w:bookmarkEnd w:id="29098"/>
    </w:p>
    <w:p w:rsidR="00EF1FDE" w:rsidRDefault="00EF1FDE" w:rsidP="00D64E57">
      <w:pPr>
        <w:pStyle w:val="af5"/>
        <w:keepNext/>
        <w:rPr>
          <w:rtl/>
        </w:rPr>
      </w:pPr>
      <w:bookmarkStart w:id="29099" w:name="ET_interruption_5726_16"/>
      <w:r w:rsidRPr="00C4082F">
        <w:rPr>
          <w:rStyle w:val="TagStyle"/>
          <w:rtl/>
        </w:rPr>
        <w:t xml:space="preserve"> &lt;&lt; קריאה &gt;&gt; </w:t>
      </w:r>
      <w:r>
        <w:rPr>
          <w:rtl/>
        </w:rPr>
        <w:t>ינון אזולאי (ש"ס):</w:t>
      </w:r>
      <w:r w:rsidRPr="00C4082F">
        <w:rPr>
          <w:rStyle w:val="TagStyle"/>
          <w:rtl/>
        </w:rPr>
        <w:t xml:space="preserve"> &lt;&lt; קריאה &gt;&gt;</w:t>
      </w:r>
      <w:r>
        <w:rPr>
          <w:rtl/>
        </w:rPr>
        <w:t xml:space="preserve"> </w:t>
      </w:r>
      <w:bookmarkEnd w:id="29099"/>
    </w:p>
    <w:p w:rsidR="00EF1FDE" w:rsidRDefault="00EF1FDE" w:rsidP="00D20828">
      <w:pPr>
        <w:rPr>
          <w:rtl/>
          <w:lang w:eastAsia="he-IL"/>
        </w:rPr>
      </w:pPr>
    </w:p>
    <w:p w:rsidR="00EF1FDE" w:rsidRPr="006C5B55" w:rsidRDefault="00EF1FDE" w:rsidP="00D64E57">
      <w:pPr>
        <w:rPr>
          <w:rtl/>
          <w:lang w:eastAsia="he-IL"/>
        </w:rPr>
      </w:pPr>
      <w:r w:rsidRPr="006C5B55">
        <w:rPr>
          <w:rFonts w:hint="cs"/>
          <w:rtl/>
          <w:lang w:eastAsia="he-IL"/>
        </w:rPr>
        <w:t>ושומעים אותך בשעות האלה, שמע מה אני אומר לך</w:t>
      </w:r>
      <w:r>
        <w:rPr>
          <w:rFonts w:hint="cs"/>
          <w:rtl/>
          <w:lang w:eastAsia="he-IL"/>
        </w:rPr>
        <w:t>.</w:t>
      </w:r>
    </w:p>
    <w:p w:rsidR="00EF1FDE" w:rsidRDefault="00EF1FDE" w:rsidP="00D64E57">
      <w:pPr>
        <w:ind w:firstLine="0"/>
        <w:rPr>
          <w:rtl/>
          <w:lang w:eastAsia="he-IL"/>
        </w:rPr>
      </w:pPr>
      <w:bookmarkStart w:id="29100" w:name="_ETM_Q96_359317"/>
      <w:bookmarkStart w:id="29101" w:name="_ETM_Q96_359391"/>
      <w:bookmarkEnd w:id="29100"/>
      <w:bookmarkEnd w:id="29101"/>
    </w:p>
    <w:p w:rsidR="00EF1FDE" w:rsidRDefault="00EF1FDE" w:rsidP="00D64E57">
      <w:pPr>
        <w:pStyle w:val="-"/>
        <w:keepNext/>
        <w:rPr>
          <w:rtl/>
        </w:rPr>
      </w:pPr>
      <w:r w:rsidRPr="00C4082F">
        <w:rPr>
          <w:rStyle w:val="TagStyle"/>
          <w:rtl/>
        </w:rPr>
        <w:t xml:space="preserve"> &lt;&lt; דובר_המשך &gt;&gt; </w:t>
      </w:r>
      <w:r>
        <w:rPr>
          <w:rtl/>
        </w:rPr>
        <w:t>שר הנגב, הגליל והחוסן הלאומי יצחק שמעון וסרלאוף:</w:t>
      </w:r>
      <w:r w:rsidRPr="00C4082F">
        <w:rPr>
          <w:rStyle w:val="TagStyle"/>
          <w:rtl/>
        </w:rPr>
        <w:t xml:space="preserve"> &lt;&lt; דובר_המשך &gt;&gt;</w:t>
      </w:r>
      <w:r>
        <w:rPr>
          <w:rtl/>
        </w:rPr>
        <w:t xml:space="preserve"> </w:t>
      </w:r>
    </w:p>
    <w:p w:rsidR="00EF1FDE" w:rsidRPr="00C4082F" w:rsidRDefault="00EF1FDE" w:rsidP="00D64E57">
      <w:pPr>
        <w:rPr>
          <w:rtl/>
          <w:lang w:eastAsia="he-IL"/>
        </w:rPr>
      </w:pPr>
      <w:bookmarkStart w:id="29102" w:name="_ETM_Q96_360406"/>
      <w:bookmarkEnd w:id="29102"/>
    </w:p>
    <w:p w:rsidR="00EF1FDE" w:rsidRDefault="00EF1FDE" w:rsidP="00954FDA">
      <w:pPr>
        <w:rPr>
          <w:rtl/>
        </w:rPr>
      </w:pPr>
      <w:bookmarkStart w:id="29103" w:name="_ETM_Q96_355972"/>
      <w:bookmarkStart w:id="29104" w:name="_ETM_Q96_356073"/>
      <w:bookmarkStart w:id="29105" w:name="_ETM_Q96_361669"/>
      <w:bookmarkEnd w:id="29103"/>
      <w:bookmarkEnd w:id="29104"/>
      <w:bookmarkEnd w:id="29105"/>
      <w:r w:rsidRPr="006C5B55">
        <w:rPr>
          <w:rtl/>
        </w:rPr>
        <w:t xml:space="preserve">שומעים </w:t>
      </w:r>
      <w:bookmarkStart w:id="29106" w:name="_ETM_Q96_362209"/>
      <w:bookmarkEnd w:id="29106"/>
      <w:r w:rsidRPr="006C5B55">
        <w:rPr>
          <w:rtl/>
        </w:rPr>
        <w:t>אותי</w:t>
      </w:r>
      <w:r>
        <w:rPr>
          <w:rFonts w:hint="cs"/>
          <w:rtl/>
        </w:rPr>
        <w:t>.</w:t>
      </w:r>
      <w:r w:rsidRPr="006C5B55">
        <w:rPr>
          <w:rtl/>
        </w:rPr>
        <w:t xml:space="preserve"> </w:t>
      </w:r>
      <w:bookmarkStart w:id="29107" w:name="_ETM_Q96_362569"/>
      <w:bookmarkEnd w:id="29107"/>
      <w:r w:rsidRPr="006C5B55">
        <w:rPr>
          <w:rtl/>
        </w:rPr>
        <w:t xml:space="preserve">אבל </w:t>
      </w:r>
      <w:bookmarkStart w:id="29108" w:name="_ETM_Q96_362840"/>
      <w:bookmarkEnd w:id="29108"/>
      <w:r w:rsidRPr="006C5B55">
        <w:rPr>
          <w:rtl/>
        </w:rPr>
        <w:t xml:space="preserve">אני </w:t>
      </w:r>
      <w:bookmarkStart w:id="29109" w:name="_ETM_Q96_362959"/>
      <w:bookmarkEnd w:id="29109"/>
      <w:r w:rsidRPr="006C5B55">
        <w:rPr>
          <w:rtl/>
        </w:rPr>
        <w:t xml:space="preserve">אומר </w:t>
      </w:r>
      <w:bookmarkStart w:id="29110" w:name="_ETM_Q96_363200"/>
      <w:bookmarkEnd w:id="29110"/>
      <w:r w:rsidRPr="006C5B55">
        <w:rPr>
          <w:rtl/>
        </w:rPr>
        <w:t>לכם</w:t>
      </w:r>
      <w:bookmarkStart w:id="29111" w:name="_ETM_Q96_364239"/>
      <w:bookmarkStart w:id="29112" w:name="_ETM_Q96_365319"/>
      <w:bookmarkEnd w:id="29111"/>
      <w:bookmarkEnd w:id="29112"/>
      <w:r>
        <w:rPr>
          <w:rFonts w:hint="cs"/>
          <w:rtl/>
        </w:rPr>
        <w:t xml:space="preserve">, </w:t>
      </w:r>
      <w:r w:rsidRPr="006C5B55">
        <w:rPr>
          <w:rtl/>
        </w:rPr>
        <w:t xml:space="preserve">המציאות </w:t>
      </w:r>
      <w:bookmarkStart w:id="29113" w:name="_ETM_Q96_366040"/>
      <w:bookmarkEnd w:id="29113"/>
      <w:r w:rsidRPr="006C5B55">
        <w:rPr>
          <w:rtl/>
        </w:rPr>
        <w:t xml:space="preserve">שהייתה </w:t>
      </w:r>
      <w:bookmarkStart w:id="29114" w:name="_ETM_Q96_366909"/>
      <w:bookmarkEnd w:id="29114"/>
      <w:r>
        <w:rPr>
          <w:rFonts w:hint="cs"/>
          <w:rtl/>
        </w:rPr>
        <w:t xml:space="preserve">– </w:t>
      </w:r>
      <w:r w:rsidRPr="006C5B55">
        <w:rPr>
          <w:rtl/>
        </w:rPr>
        <w:t xml:space="preserve">ועכשיו </w:t>
      </w:r>
      <w:bookmarkStart w:id="29115" w:name="_ETM_Q96_367359"/>
      <w:bookmarkEnd w:id="29115"/>
      <w:r w:rsidRPr="006C5B55">
        <w:rPr>
          <w:rtl/>
        </w:rPr>
        <w:t xml:space="preserve">אנחנו </w:t>
      </w:r>
      <w:bookmarkStart w:id="29116" w:name="_ETM_Q96_367629"/>
      <w:bookmarkEnd w:id="29116"/>
      <w:r w:rsidRPr="006C5B55">
        <w:rPr>
          <w:rtl/>
        </w:rPr>
        <w:t xml:space="preserve">חווים </w:t>
      </w:r>
      <w:bookmarkStart w:id="29117" w:name="_ETM_Q96_367900"/>
      <w:bookmarkEnd w:id="29117"/>
      <w:r w:rsidRPr="006C5B55">
        <w:rPr>
          <w:rtl/>
        </w:rPr>
        <w:t>עוד</w:t>
      </w:r>
      <w:r>
        <w:rPr>
          <w:rFonts w:hint="cs"/>
          <w:rtl/>
        </w:rPr>
        <w:t>.</w:t>
      </w:r>
      <w:r w:rsidRPr="006C5B55">
        <w:rPr>
          <w:rtl/>
        </w:rPr>
        <w:t xml:space="preserve"> </w:t>
      </w:r>
      <w:bookmarkStart w:id="29118" w:name="_ETM_Q96_368019"/>
      <w:bookmarkEnd w:id="29118"/>
      <w:r w:rsidRPr="006C5B55">
        <w:rPr>
          <w:rtl/>
        </w:rPr>
        <w:t xml:space="preserve">כשאני </w:t>
      </w:r>
      <w:bookmarkStart w:id="29119" w:name="_ETM_Q96_368379"/>
      <w:bookmarkEnd w:id="29119"/>
      <w:r w:rsidRPr="006C5B55">
        <w:rPr>
          <w:rtl/>
        </w:rPr>
        <w:t xml:space="preserve">רואה </w:t>
      </w:r>
      <w:bookmarkStart w:id="29120" w:name="_ETM_Q96_368650"/>
      <w:bookmarkEnd w:id="29120"/>
      <w:r w:rsidRPr="006C5B55">
        <w:rPr>
          <w:rtl/>
        </w:rPr>
        <w:t xml:space="preserve">את </w:t>
      </w:r>
      <w:bookmarkStart w:id="29121" w:name="_ETM_Q96_368739"/>
      <w:bookmarkEnd w:id="29121"/>
      <w:r w:rsidRPr="006C5B55">
        <w:rPr>
          <w:rtl/>
        </w:rPr>
        <w:t xml:space="preserve">המציאות </w:t>
      </w:r>
      <w:bookmarkStart w:id="29122" w:name="_ETM_Q96_369099"/>
      <w:bookmarkEnd w:id="29122"/>
      <w:r w:rsidRPr="006C5B55">
        <w:rPr>
          <w:rtl/>
        </w:rPr>
        <w:t xml:space="preserve">כיום </w:t>
      </w:r>
      <w:bookmarkStart w:id="29123" w:name="_ETM_Q96_369370"/>
      <w:bookmarkEnd w:id="29123"/>
      <w:r w:rsidRPr="006C5B55">
        <w:rPr>
          <w:rtl/>
        </w:rPr>
        <w:t xml:space="preserve">אני </w:t>
      </w:r>
      <w:bookmarkStart w:id="29124" w:name="_ETM_Q96_369489"/>
      <w:bookmarkEnd w:id="29124"/>
      <w:r w:rsidRPr="006C5B55">
        <w:rPr>
          <w:rtl/>
        </w:rPr>
        <w:t>אומר</w:t>
      </w:r>
      <w:r>
        <w:rPr>
          <w:rFonts w:hint="cs"/>
          <w:rtl/>
        </w:rPr>
        <w:t>:</w:t>
      </w:r>
      <w:r w:rsidRPr="006C5B55">
        <w:rPr>
          <w:rtl/>
        </w:rPr>
        <w:t xml:space="preserve"> </w:t>
      </w:r>
      <w:bookmarkStart w:id="29125" w:name="_ETM_Q96_369849"/>
      <w:bookmarkEnd w:id="29125"/>
      <w:r w:rsidRPr="006C5B55">
        <w:rPr>
          <w:rtl/>
        </w:rPr>
        <w:t xml:space="preserve">זה </w:t>
      </w:r>
      <w:bookmarkStart w:id="29126" w:name="_ETM_Q96_369939"/>
      <w:bookmarkEnd w:id="29126"/>
      <w:r w:rsidRPr="006C5B55">
        <w:rPr>
          <w:rtl/>
        </w:rPr>
        <w:t xml:space="preserve">כל </w:t>
      </w:r>
      <w:bookmarkStart w:id="29127" w:name="_ETM_Q96_370120"/>
      <w:bookmarkEnd w:id="29127"/>
      <w:r w:rsidRPr="006C5B55">
        <w:rPr>
          <w:rtl/>
        </w:rPr>
        <w:t xml:space="preserve">כך </w:t>
      </w:r>
      <w:bookmarkStart w:id="29128" w:name="_ETM_Q96_370480"/>
      <w:bookmarkEnd w:id="29128"/>
      <w:r w:rsidRPr="006C5B55">
        <w:rPr>
          <w:rtl/>
        </w:rPr>
        <w:t>הכרחי</w:t>
      </w:r>
      <w:r>
        <w:rPr>
          <w:rFonts w:hint="cs"/>
          <w:rtl/>
        </w:rPr>
        <w:t>,</w:t>
      </w:r>
      <w:r w:rsidRPr="006C5B55">
        <w:rPr>
          <w:rtl/>
        </w:rPr>
        <w:t xml:space="preserve"> </w:t>
      </w:r>
      <w:bookmarkStart w:id="29129" w:name="_ETM_Q96_371469"/>
      <w:bookmarkEnd w:id="29129"/>
      <w:r w:rsidRPr="006C5B55">
        <w:rPr>
          <w:rtl/>
        </w:rPr>
        <w:t xml:space="preserve">הרפורמה </w:t>
      </w:r>
      <w:bookmarkStart w:id="29130" w:name="_ETM_Q96_372219"/>
      <w:bookmarkEnd w:id="29130"/>
      <w:r w:rsidRPr="006C5B55">
        <w:rPr>
          <w:rtl/>
        </w:rPr>
        <w:t>המשפטית</w:t>
      </w:r>
      <w:r>
        <w:rPr>
          <w:rFonts w:hint="cs"/>
          <w:rtl/>
        </w:rPr>
        <w:t>,</w:t>
      </w:r>
      <w:r w:rsidRPr="006C5B55">
        <w:rPr>
          <w:rtl/>
        </w:rPr>
        <w:t xml:space="preserve"> </w:t>
      </w:r>
      <w:bookmarkStart w:id="29131" w:name="_ETM_Q96_372760"/>
      <w:bookmarkEnd w:id="29131"/>
      <w:r w:rsidRPr="006C5B55">
        <w:rPr>
          <w:rtl/>
        </w:rPr>
        <w:t xml:space="preserve">כשאני </w:t>
      </w:r>
      <w:bookmarkStart w:id="29132" w:name="_ETM_Q96_373029"/>
      <w:bookmarkEnd w:id="29132"/>
      <w:r w:rsidRPr="006C5B55">
        <w:rPr>
          <w:rtl/>
        </w:rPr>
        <w:t xml:space="preserve">רואה </w:t>
      </w:r>
      <w:bookmarkStart w:id="29133" w:name="_ETM_Q96_373150"/>
      <w:bookmarkEnd w:id="29133"/>
      <w:r w:rsidRPr="006C5B55">
        <w:rPr>
          <w:rtl/>
        </w:rPr>
        <w:t xml:space="preserve">את </w:t>
      </w:r>
      <w:bookmarkStart w:id="29134" w:name="_ETM_Q96_373239"/>
      <w:bookmarkEnd w:id="29134"/>
      <w:r w:rsidRPr="006C5B55">
        <w:rPr>
          <w:rtl/>
        </w:rPr>
        <w:t xml:space="preserve">השתיקה </w:t>
      </w:r>
      <w:bookmarkStart w:id="29135" w:name="_ETM_Q96_374230"/>
      <w:bookmarkEnd w:id="29135"/>
      <w:r>
        <w:rPr>
          <w:rtl/>
        </w:rPr>
        <w:t>של</w:t>
      </w:r>
      <w:r w:rsidRPr="006C5B55">
        <w:rPr>
          <w:rtl/>
        </w:rPr>
        <w:t xml:space="preserve"> </w:t>
      </w:r>
      <w:bookmarkStart w:id="29136" w:name="_ETM_Q96_374620"/>
      <w:bookmarkEnd w:id="29136"/>
      <w:r w:rsidRPr="006C5B55">
        <w:rPr>
          <w:rtl/>
        </w:rPr>
        <w:t xml:space="preserve">רשויות </w:t>
      </w:r>
      <w:bookmarkStart w:id="29137" w:name="_ETM_Q96_375069"/>
      <w:bookmarkEnd w:id="29137"/>
      <w:r w:rsidRPr="006C5B55">
        <w:rPr>
          <w:rtl/>
        </w:rPr>
        <w:t xml:space="preserve">אכיפת </w:t>
      </w:r>
      <w:bookmarkStart w:id="29138" w:name="_ETM_Q96_375489"/>
      <w:bookmarkEnd w:id="29138"/>
      <w:r w:rsidRPr="006C5B55">
        <w:rPr>
          <w:rtl/>
        </w:rPr>
        <w:t>החוק</w:t>
      </w:r>
      <w:r>
        <w:rPr>
          <w:rFonts w:hint="cs"/>
          <w:rtl/>
        </w:rPr>
        <w:t>,</w:t>
      </w:r>
      <w:r w:rsidRPr="006C5B55">
        <w:rPr>
          <w:rtl/>
        </w:rPr>
        <w:t xml:space="preserve"> </w:t>
      </w:r>
      <w:bookmarkStart w:id="29139" w:name="_ETM_Q96_375730"/>
      <w:bookmarkEnd w:id="29139"/>
      <w:r w:rsidRPr="006C5B55">
        <w:rPr>
          <w:rtl/>
        </w:rPr>
        <w:t xml:space="preserve">גם </w:t>
      </w:r>
      <w:bookmarkStart w:id="29140" w:name="_ETM_Q96_375939"/>
      <w:bookmarkEnd w:id="29140"/>
      <w:r w:rsidRPr="006C5B55">
        <w:rPr>
          <w:rtl/>
        </w:rPr>
        <w:t xml:space="preserve">של </w:t>
      </w:r>
      <w:bookmarkStart w:id="29141" w:name="_ETM_Q96_376090"/>
      <w:bookmarkEnd w:id="29141"/>
      <w:r w:rsidRPr="006C5B55">
        <w:rPr>
          <w:rtl/>
        </w:rPr>
        <w:t>הפרקליטות</w:t>
      </w:r>
      <w:r>
        <w:rPr>
          <w:rFonts w:hint="cs"/>
          <w:rtl/>
        </w:rPr>
        <w:t>,</w:t>
      </w:r>
      <w:r w:rsidRPr="006C5B55">
        <w:rPr>
          <w:rtl/>
        </w:rPr>
        <w:t xml:space="preserve"> </w:t>
      </w:r>
      <w:bookmarkStart w:id="29142" w:name="_ETM_Q96_377049"/>
      <w:bookmarkEnd w:id="29142"/>
      <w:r w:rsidRPr="006C5B55">
        <w:rPr>
          <w:rtl/>
        </w:rPr>
        <w:t>ש</w:t>
      </w:r>
      <w:bookmarkStart w:id="29143" w:name="_ETM_Q96_377469"/>
      <w:bookmarkEnd w:id="29143"/>
      <w:r w:rsidRPr="006C5B55">
        <w:rPr>
          <w:rtl/>
        </w:rPr>
        <w:t xml:space="preserve">בהתנתקות </w:t>
      </w:r>
      <w:bookmarkStart w:id="29144" w:name="_ETM_Q96_378189"/>
      <w:bookmarkEnd w:id="29144"/>
      <w:r w:rsidRPr="006C5B55">
        <w:rPr>
          <w:rtl/>
        </w:rPr>
        <w:t xml:space="preserve">ביום </w:t>
      </w:r>
      <w:bookmarkStart w:id="29145" w:name="_ETM_Q96_378489"/>
      <w:bookmarkEnd w:id="29145"/>
      <w:r>
        <w:rPr>
          <w:rFonts w:hint="cs"/>
          <w:rtl/>
        </w:rPr>
        <w:t>אחד</w:t>
      </w:r>
      <w:r w:rsidRPr="006C5B55">
        <w:rPr>
          <w:rtl/>
        </w:rPr>
        <w:t xml:space="preserve"> </w:t>
      </w:r>
      <w:bookmarkStart w:id="29146" w:name="_ETM_Q96_378760"/>
      <w:bookmarkEnd w:id="29146"/>
      <w:r>
        <w:rPr>
          <w:rFonts w:hint="cs"/>
          <w:rtl/>
        </w:rPr>
        <w:t>ה</w:t>
      </w:r>
      <w:r w:rsidRPr="006C5B55">
        <w:rPr>
          <w:rtl/>
        </w:rPr>
        <w:t xml:space="preserve">ם </w:t>
      </w:r>
      <w:bookmarkStart w:id="29147" w:name="_ETM_Q96_378849"/>
      <w:bookmarkEnd w:id="29147"/>
      <w:r>
        <w:rPr>
          <w:rtl/>
        </w:rPr>
        <w:t>עצ</w:t>
      </w:r>
      <w:r>
        <w:rPr>
          <w:rFonts w:hint="cs"/>
          <w:rtl/>
        </w:rPr>
        <w:t>ר</w:t>
      </w:r>
      <w:r w:rsidRPr="006C5B55">
        <w:rPr>
          <w:rtl/>
        </w:rPr>
        <w:t xml:space="preserve">ו </w:t>
      </w:r>
      <w:bookmarkStart w:id="29148" w:name="_ETM_Q96_379090"/>
      <w:bookmarkEnd w:id="29148"/>
      <w:r w:rsidRPr="006C5B55">
        <w:rPr>
          <w:rtl/>
        </w:rPr>
        <w:t xml:space="preserve">292 </w:t>
      </w:r>
      <w:bookmarkStart w:id="29149" w:name="_ETM_Q96_380199"/>
      <w:bookmarkEnd w:id="29149"/>
      <w:r w:rsidRPr="006C5B55">
        <w:rPr>
          <w:rtl/>
        </w:rPr>
        <w:t>אנשים</w:t>
      </w:r>
      <w:r>
        <w:rPr>
          <w:rFonts w:hint="cs"/>
          <w:rtl/>
        </w:rPr>
        <w:t>,</w:t>
      </w:r>
      <w:r w:rsidRPr="006C5B55">
        <w:rPr>
          <w:rtl/>
        </w:rPr>
        <w:t xml:space="preserve"> </w:t>
      </w:r>
      <w:bookmarkStart w:id="29150" w:name="_ETM_Q96_380859"/>
      <w:bookmarkEnd w:id="29150"/>
      <w:r w:rsidRPr="006C5B55">
        <w:rPr>
          <w:rtl/>
        </w:rPr>
        <w:t xml:space="preserve">מתוכם </w:t>
      </w:r>
      <w:bookmarkStart w:id="29151" w:name="_ETM_Q96_381430"/>
      <w:bookmarkEnd w:id="29151"/>
      <w:r w:rsidRPr="006C5B55">
        <w:rPr>
          <w:rtl/>
        </w:rPr>
        <w:t xml:space="preserve">75 </w:t>
      </w:r>
      <w:bookmarkStart w:id="29152" w:name="_ETM_Q96_382329"/>
      <w:bookmarkEnd w:id="29152"/>
      <w:r w:rsidRPr="006C5B55">
        <w:rPr>
          <w:rtl/>
        </w:rPr>
        <w:t>קטינים</w:t>
      </w:r>
      <w:r>
        <w:rPr>
          <w:rFonts w:hint="cs"/>
          <w:rtl/>
        </w:rPr>
        <w:t>.</w:t>
      </w:r>
      <w:r w:rsidRPr="006C5B55">
        <w:rPr>
          <w:rtl/>
        </w:rPr>
        <w:t xml:space="preserve"> </w:t>
      </w:r>
      <w:bookmarkStart w:id="29153" w:name="_ETM_Q96_383919"/>
      <w:bookmarkEnd w:id="29153"/>
      <w:r w:rsidRPr="006C5B55">
        <w:rPr>
          <w:rtl/>
        </w:rPr>
        <w:t xml:space="preserve">כמה </w:t>
      </w:r>
      <w:bookmarkStart w:id="29154" w:name="_ETM_Q96_384280"/>
      <w:bookmarkEnd w:id="29154"/>
      <w:r w:rsidRPr="006C5B55">
        <w:rPr>
          <w:rtl/>
        </w:rPr>
        <w:t>נעצרו</w:t>
      </w:r>
      <w:r>
        <w:rPr>
          <w:rFonts w:hint="cs"/>
          <w:rtl/>
        </w:rPr>
        <w:t>?</w:t>
      </w:r>
      <w:r w:rsidRPr="006C5B55">
        <w:rPr>
          <w:rtl/>
        </w:rPr>
        <w:t xml:space="preserve"> </w:t>
      </w:r>
      <w:bookmarkStart w:id="29155" w:name="_ETM_Q96_384790"/>
      <w:bookmarkEnd w:id="29155"/>
      <w:r w:rsidRPr="006C5B55">
        <w:rPr>
          <w:rtl/>
        </w:rPr>
        <w:t xml:space="preserve">כמה </w:t>
      </w:r>
      <w:bookmarkStart w:id="29156" w:name="_ETM_Q96_385060"/>
      <w:bookmarkEnd w:id="29156"/>
      <w:r w:rsidRPr="006C5B55">
        <w:rPr>
          <w:rtl/>
        </w:rPr>
        <w:t xml:space="preserve">תיקים </w:t>
      </w:r>
      <w:bookmarkStart w:id="29157" w:name="_ETM_Q96_385450"/>
      <w:bookmarkEnd w:id="29157"/>
      <w:r w:rsidRPr="006C5B55">
        <w:rPr>
          <w:rtl/>
        </w:rPr>
        <w:t>טופלו</w:t>
      </w:r>
      <w:r>
        <w:rPr>
          <w:rFonts w:hint="cs"/>
          <w:rtl/>
        </w:rPr>
        <w:t>?</w:t>
      </w:r>
      <w:bookmarkStart w:id="29158" w:name="_ETM_Q96_386650"/>
      <w:bookmarkEnd w:id="29158"/>
      <w:r w:rsidRPr="006C5B55">
        <w:rPr>
          <w:rtl/>
        </w:rPr>
        <w:t xml:space="preserve"> </w:t>
      </w:r>
      <w:bookmarkStart w:id="29159" w:name="_ETM_Q96_387310"/>
      <w:bookmarkEnd w:id="29159"/>
      <w:r w:rsidRPr="006C5B55">
        <w:rPr>
          <w:rtl/>
        </w:rPr>
        <w:t xml:space="preserve">כמה </w:t>
      </w:r>
      <w:bookmarkStart w:id="29160" w:name="_ETM_Q96_387610"/>
      <w:bookmarkEnd w:id="29160"/>
      <w:r w:rsidRPr="006C5B55">
        <w:rPr>
          <w:rtl/>
        </w:rPr>
        <w:t xml:space="preserve">תיקים </w:t>
      </w:r>
      <w:bookmarkStart w:id="29161" w:name="_ETM_Q96_388569"/>
      <w:bookmarkEnd w:id="29161"/>
      <w:r w:rsidRPr="006C5B55">
        <w:rPr>
          <w:rtl/>
        </w:rPr>
        <w:t>הוגשו</w:t>
      </w:r>
      <w:r>
        <w:rPr>
          <w:rFonts w:hint="cs"/>
          <w:rtl/>
        </w:rPr>
        <w:t>?</w:t>
      </w:r>
      <w:r w:rsidRPr="006C5B55">
        <w:rPr>
          <w:rtl/>
        </w:rPr>
        <w:t xml:space="preserve"> </w:t>
      </w:r>
      <w:bookmarkStart w:id="29162" w:name="_ETM_Q96_389570"/>
      <w:bookmarkEnd w:id="29162"/>
      <w:r w:rsidRPr="006C5B55">
        <w:rPr>
          <w:rtl/>
        </w:rPr>
        <w:t xml:space="preserve">כמה </w:t>
      </w:r>
      <w:bookmarkStart w:id="29163" w:name="_ETM_Q96_389840"/>
      <w:bookmarkEnd w:id="29163"/>
      <w:r w:rsidRPr="006C5B55">
        <w:rPr>
          <w:rtl/>
        </w:rPr>
        <w:t xml:space="preserve">כתבי </w:t>
      </w:r>
      <w:bookmarkStart w:id="29164" w:name="_ETM_Q96_390200"/>
      <w:bookmarkEnd w:id="29164"/>
      <w:r w:rsidRPr="006C5B55">
        <w:rPr>
          <w:rtl/>
        </w:rPr>
        <w:t xml:space="preserve">אישום </w:t>
      </w:r>
      <w:bookmarkStart w:id="29165" w:name="_ETM_Q96_390530"/>
      <w:bookmarkEnd w:id="29165"/>
      <w:r w:rsidRPr="006C5B55">
        <w:rPr>
          <w:rtl/>
        </w:rPr>
        <w:t>הוגשו</w:t>
      </w:r>
      <w:r>
        <w:rPr>
          <w:rFonts w:hint="cs"/>
          <w:rtl/>
        </w:rPr>
        <w:t>?</w:t>
      </w:r>
      <w:r w:rsidRPr="006C5B55">
        <w:rPr>
          <w:rtl/>
        </w:rPr>
        <w:t xml:space="preserve"> </w:t>
      </w:r>
      <w:bookmarkStart w:id="29166" w:name="_ETM_Q96_391500"/>
      <w:bookmarkEnd w:id="29166"/>
      <w:r w:rsidRPr="006C5B55">
        <w:rPr>
          <w:rtl/>
        </w:rPr>
        <w:t xml:space="preserve">אני </w:t>
      </w:r>
      <w:bookmarkStart w:id="29167" w:name="_ETM_Q96_391680"/>
      <w:bookmarkEnd w:id="29167"/>
      <w:r w:rsidRPr="006C5B55">
        <w:rPr>
          <w:rtl/>
        </w:rPr>
        <w:t xml:space="preserve">אקריא </w:t>
      </w:r>
      <w:bookmarkStart w:id="29168" w:name="_ETM_Q96_391950"/>
      <w:bookmarkEnd w:id="29168"/>
      <w:r>
        <w:rPr>
          <w:rtl/>
        </w:rPr>
        <w:t>ל</w:t>
      </w:r>
      <w:r>
        <w:rPr>
          <w:rFonts w:hint="cs"/>
          <w:rtl/>
        </w:rPr>
        <w:t>כם,</w:t>
      </w:r>
      <w:bookmarkStart w:id="29169" w:name="_ETM_Q96_392069"/>
      <w:bookmarkEnd w:id="29169"/>
      <w:r w:rsidRPr="006C5B55">
        <w:rPr>
          <w:rtl/>
        </w:rPr>
        <w:t xml:space="preserve"> </w:t>
      </w:r>
      <w:bookmarkStart w:id="29170" w:name="_ETM_Q96_392189"/>
      <w:bookmarkEnd w:id="29170"/>
      <w:r w:rsidRPr="006C5B55">
        <w:rPr>
          <w:rtl/>
        </w:rPr>
        <w:t xml:space="preserve">יש </w:t>
      </w:r>
      <w:bookmarkStart w:id="29171" w:name="_ETM_Q96_392310"/>
      <w:bookmarkEnd w:id="29171"/>
      <w:r w:rsidRPr="006C5B55">
        <w:rPr>
          <w:rtl/>
        </w:rPr>
        <w:t xml:space="preserve">לי </w:t>
      </w:r>
      <w:bookmarkStart w:id="29172" w:name="_ETM_Q96_392400"/>
      <w:bookmarkEnd w:id="29172"/>
      <w:r w:rsidRPr="006C5B55">
        <w:rPr>
          <w:rtl/>
        </w:rPr>
        <w:t xml:space="preserve">פה </w:t>
      </w:r>
      <w:bookmarkStart w:id="29173" w:name="_ETM_Q96_392549"/>
      <w:bookmarkEnd w:id="29173"/>
      <w:r w:rsidRPr="006C5B55">
        <w:rPr>
          <w:rtl/>
        </w:rPr>
        <w:t xml:space="preserve">את </w:t>
      </w:r>
      <w:bookmarkStart w:id="29174" w:name="_ETM_Q96_392610"/>
      <w:bookmarkEnd w:id="29174"/>
      <w:r w:rsidRPr="006C5B55">
        <w:rPr>
          <w:rtl/>
        </w:rPr>
        <w:t>הנתונים</w:t>
      </w:r>
      <w:r>
        <w:rPr>
          <w:rFonts w:hint="cs"/>
          <w:rtl/>
        </w:rPr>
        <w:t>,</w:t>
      </w:r>
      <w:r w:rsidRPr="006C5B55">
        <w:rPr>
          <w:rtl/>
        </w:rPr>
        <w:t xml:space="preserve"> </w:t>
      </w:r>
      <w:bookmarkStart w:id="29175" w:name="_ETM_Q96_393120"/>
      <w:bookmarkEnd w:id="29175"/>
      <w:r w:rsidRPr="006C5B55">
        <w:rPr>
          <w:rtl/>
        </w:rPr>
        <w:t xml:space="preserve">כי </w:t>
      </w:r>
      <w:bookmarkStart w:id="29176" w:name="_ETM_Q96_393239"/>
      <w:bookmarkEnd w:id="29176"/>
      <w:r w:rsidRPr="006C5B55">
        <w:rPr>
          <w:rtl/>
        </w:rPr>
        <w:t xml:space="preserve">אני </w:t>
      </w:r>
      <w:bookmarkStart w:id="29177" w:name="_ETM_Q96_393389"/>
      <w:bookmarkEnd w:id="29177"/>
      <w:r w:rsidRPr="006C5B55">
        <w:rPr>
          <w:rtl/>
        </w:rPr>
        <w:t xml:space="preserve">הכנתי </w:t>
      </w:r>
      <w:bookmarkStart w:id="29178" w:name="_ETM_Q96_393750"/>
      <w:bookmarkEnd w:id="29178"/>
      <w:r w:rsidRPr="006C5B55">
        <w:rPr>
          <w:rtl/>
        </w:rPr>
        <w:t xml:space="preserve">מכתב </w:t>
      </w:r>
      <w:bookmarkStart w:id="29179" w:name="_ETM_Q96_394110"/>
      <w:bookmarkEnd w:id="29179"/>
      <w:r w:rsidRPr="006C5B55">
        <w:rPr>
          <w:rtl/>
        </w:rPr>
        <w:t xml:space="preserve">נוסף </w:t>
      </w:r>
      <w:bookmarkStart w:id="29180" w:name="_ETM_Q96_394500"/>
      <w:bookmarkEnd w:id="29180"/>
      <w:r w:rsidRPr="006C5B55">
        <w:rPr>
          <w:rtl/>
        </w:rPr>
        <w:t xml:space="preserve">ליועצת </w:t>
      </w:r>
      <w:bookmarkStart w:id="29181" w:name="_ETM_Q96_394950"/>
      <w:bookmarkEnd w:id="29181"/>
      <w:r w:rsidRPr="006C5B55">
        <w:rPr>
          <w:rtl/>
        </w:rPr>
        <w:t xml:space="preserve">המשפטית </w:t>
      </w:r>
      <w:bookmarkStart w:id="29182" w:name="_ETM_Q96_395400"/>
      <w:bookmarkEnd w:id="29182"/>
      <w:r w:rsidRPr="006C5B55">
        <w:rPr>
          <w:rtl/>
        </w:rPr>
        <w:t>לממשלה</w:t>
      </w:r>
      <w:r>
        <w:rPr>
          <w:rFonts w:hint="cs"/>
          <w:rtl/>
        </w:rPr>
        <w:t>,</w:t>
      </w:r>
      <w:r w:rsidRPr="006C5B55">
        <w:rPr>
          <w:rtl/>
        </w:rPr>
        <w:t xml:space="preserve"> </w:t>
      </w:r>
      <w:bookmarkStart w:id="29183" w:name="_ETM_Q96_396420"/>
      <w:bookmarkEnd w:id="29183"/>
      <w:r w:rsidRPr="006C5B55">
        <w:rPr>
          <w:rtl/>
        </w:rPr>
        <w:t xml:space="preserve">בתקווה </w:t>
      </w:r>
      <w:bookmarkStart w:id="29184" w:name="_ETM_Q96_396930"/>
      <w:bookmarkEnd w:id="29184"/>
      <w:r w:rsidRPr="006C5B55">
        <w:rPr>
          <w:rtl/>
        </w:rPr>
        <w:t xml:space="preserve">שהיא </w:t>
      </w:r>
      <w:bookmarkStart w:id="29185" w:name="_ETM_Q96_397079"/>
      <w:bookmarkEnd w:id="29185"/>
      <w:r w:rsidRPr="006C5B55">
        <w:rPr>
          <w:rtl/>
        </w:rPr>
        <w:t xml:space="preserve">תשיב </w:t>
      </w:r>
      <w:bookmarkStart w:id="29186" w:name="_ETM_Q96_397439"/>
      <w:bookmarkEnd w:id="29186"/>
      <w:r w:rsidRPr="006C5B55">
        <w:rPr>
          <w:rtl/>
        </w:rPr>
        <w:t>לי</w:t>
      </w:r>
      <w:r>
        <w:rPr>
          <w:rFonts w:hint="cs"/>
          <w:rtl/>
        </w:rPr>
        <w:t>,</w:t>
      </w:r>
      <w:r w:rsidRPr="006C5B55">
        <w:rPr>
          <w:rtl/>
        </w:rPr>
        <w:t xml:space="preserve"> </w:t>
      </w:r>
      <w:bookmarkStart w:id="29187" w:name="_ETM_Q96_399599"/>
      <w:bookmarkStart w:id="29188" w:name="_ETM_Q96_406380"/>
      <w:bookmarkEnd w:id="29187"/>
      <w:bookmarkEnd w:id="29188"/>
      <w:r w:rsidRPr="006C5B55">
        <w:rPr>
          <w:rtl/>
        </w:rPr>
        <w:t xml:space="preserve">על </w:t>
      </w:r>
      <w:bookmarkStart w:id="29189" w:name="_ETM_Q96_406530"/>
      <w:bookmarkEnd w:id="29189"/>
      <w:r w:rsidRPr="006C5B55">
        <w:rPr>
          <w:rtl/>
        </w:rPr>
        <w:t xml:space="preserve">חסימות </w:t>
      </w:r>
      <w:bookmarkStart w:id="29190" w:name="_ETM_Q96_407040"/>
      <w:bookmarkEnd w:id="29190"/>
      <w:r w:rsidRPr="006C5B55">
        <w:rPr>
          <w:rtl/>
        </w:rPr>
        <w:t>כבישים</w:t>
      </w:r>
      <w:r>
        <w:rPr>
          <w:rFonts w:hint="cs"/>
          <w:rtl/>
        </w:rPr>
        <w:t>,</w:t>
      </w:r>
      <w:r w:rsidRPr="006C5B55">
        <w:rPr>
          <w:rtl/>
        </w:rPr>
        <w:t xml:space="preserve"> </w:t>
      </w:r>
      <w:bookmarkStart w:id="29191" w:name="_ETM_Q96_408709"/>
      <w:bookmarkEnd w:id="29191"/>
      <w:r w:rsidRPr="006C5B55">
        <w:rPr>
          <w:rtl/>
        </w:rPr>
        <w:t xml:space="preserve">שיבוש </w:t>
      </w:r>
      <w:bookmarkStart w:id="29192" w:name="_ETM_Q96_409280"/>
      <w:bookmarkEnd w:id="29192"/>
      <w:r w:rsidRPr="006C5B55">
        <w:rPr>
          <w:rtl/>
        </w:rPr>
        <w:t>לאומי</w:t>
      </w:r>
      <w:r>
        <w:rPr>
          <w:rFonts w:hint="cs"/>
          <w:rtl/>
        </w:rPr>
        <w:t>,</w:t>
      </w:r>
      <w:r w:rsidRPr="006C5B55">
        <w:rPr>
          <w:rtl/>
        </w:rPr>
        <w:t xml:space="preserve"> </w:t>
      </w:r>
      <w:bookmarkStart w:id="29193" w:name="_ETM_Q96_411109"/>
      <w:bookmarkEnd w:id="29193"/>
      <w:r w:rsidRPr="006C5B55">
        <w:rPr>
          <w:rtl/>
        </w:rPr>
        <w:t xml:space="preserve">יום </w:t>
      </w:r>
      <w:bookmarkStart w:id="29194" w:name="_ETM_Q96_411379"/>
      <w:bookmarkEnd w:id="29194"/>
      <w:r w:rsidRPr="006C5B55">
        <w:rPr>
          <w:rtl/>
        </w:rPr>
        <w:t xml:space="preserve">השיבוש </w:t>
      </w:r>
      <w:bookmarkStart w:id="29195" w:name="_ETM_Q96_411889"/>
      <w:bookmarkEnd w:id="29195"/>
      <w:r w:rsidRPr="006C5B55">
        <w:rPr>
          <w:rtl/>
        </w:rPr>
        <w:t>הלאומי</w:t>
      </w:r>
      <w:r>
        <w:rPr>
          <w:rFonts w:hint="cs"/>
          <w:rtl/>
        </w:rPr>
        <w:t>.</w:t>
      </w:r>
      <w:r w:rsidRPr="006C5B55">
        <w:rPr>
          <w:rtl/>
        </w:rPr>
        <w:t xml:space="preserve"> </w:t>
      </w:r>
      <w:bookmarkStart w:id="29196" w:name="_ETM_Q96_413209"/>
      <w:bookmarkEnd w:id="29196"/>
      <w:r w:rsidRPr="006C5B55">
        <w:rPr>
          <w:rtl/>
        </w:rPr>
        <w:t xml:space="preserve">הרי </w:t>
      </w:r>
      <w:bookmarkStart w:id="29197" w:name="_ETM_Q96_413450"/>
      <w:bookmarkEnd w:id="29197"/>
      <w:r w:rsidRPr="006C5B55">
        <w:rPr>
          <w:rtl/>
        </w:rPr>
        <w:t xml:space="preserve">השופט </w:t>
      </w:r>
      <w:bookmarkStart w:id="29198" w:name="_ETM_Q96_413930"/>
      <w:bookmarkEnd w:id="29198"/>
      <w:r w:rsidRPr="006C5B55">
        <w:rPr>
          <w:rtl/>
        </w:rPr>
        <w:t xml:space="preserve">אהרן </w:t>
      </w:r>
      <w:bookmarkStart w:id="29199" w:name="_ETM_Q96_414200"/>
      <w:bookmarkEnd w:id="29199"/>
      <w:r w:rsidRPr="006C5B55">
        <w:rPr>
          <w:rtl/>
        </w:rPr>
        <w:t xml:space="preserve">ברק </w:t>
      </w:r>
      <w:bookmarkStart w:id="29200" w:name="_ETM_Q96_414529"/>
      <w:bookmarkEnd w:id="29200"/>
      <w:r w:rsidRPr="006C5B55">
        <w:rPr>
          <w:rtl/>
        </w:rPr>
        <w:t xml:space="preserve">בעצמו </w:t>
      </w:r>
      <w:bookmarkStart w:id="29201" w:name="_ETM_Q96_415010"/>
      <w:bookmarkEnd w:id="29201"/>
      <w:r w:rsidRPr="006C5B55">
        <w:rPr>
          <w:rtl/>
        </w:rPr>
        <w:t xml:space="preserve">אמר </w:t>
      </w:r>
      <w:bookmarkStart w:id="29202" w:name="_ETM_Q96_415279"/>
      <w:bookmarkEnd w:id="29202"/>
      <w:r w:rsidRPr="006C5B55">
        <w:rPr>
          <w:rtl/>
        </w:rPr>
        <w:t>שאי</w:t>
      </w:r>
      <w:bookmarkStart w:id="29203" w:name="_ETM_Q96_415609"/>
      <w:bookmarkEnd w:id="29203"/>
      <w:r>
        <w:rPr>
          <w:rFonts w:hint="cs"/>
          <w:rtl/>
        </w:rPr>
        <w:t>-</w:t>
      </w:r>
      <w:r w:rsidRPr="006C5B55">
        <w:rPr>
          <w:rtl/>
        </w:rPr>
        <w:t xml:space="preserve">אפשר </w:t>
      </w:r>
      <w:bookmarkStart w:id="29204" w:name="_ETM_Q96_416359"/>
      <w:bookmarkEnd w:id="29204"/>
      <w:r w:rsidRPr="006C5B55">
        <w:rPr>
          <w:rtl/>
        </w:rPr>
        <w:t xml:space="preserve">בשם </w:t>
      </w:r>
      <w:bookmarkStart w:id="29205" w:name="_ETM_Q96_416870"/>
      <w:bookmarkEnd w:id="29205"/>
      <w:r w:rsidRPr="006C5B55">
        <w:rPr>
          <w:rtl/>
        </w:rPr>
        <w:t xml:space="preserve">חופש </w:t>
      </w:r>
      <w:bookmarkStart w:id="29206" w:name="_ETM_Q96_417260"/>
      <w:bookmarkEnd w:id="29206"/>
      <w:r w:rsidRPr="006C5B55">
        <w:rPr>
          <w:rtl/>
        </w:rPr>
        <w:t xml:space="preserve">הביטוי </w:t>
      </w:r>
      <w:bookmarkStart w:id="29207" w:name="_ETM_Q96_418129"/>
      <w:bookmarkEnd w:id="29207"/>
      <w:r w:rsidRPr="006C5B55">
        <w:rPr>
          <w:rtl/>
        </w:rPr>
        <w:t xml:space="preserve">למנוע </w:t>
      </w:r>
      <w:bookmarkStart w:id="29208" w:name="_ETM_Q96_418669"/>
      <w:bookmarkEnd w:id="29208"/>
      <w:r>
        <w:rPr>
          <w:rtl/>
        </w:rPr>
        <w:t>מ</w:t>
      </w:r>
      <w:r w:rsidRPr="006C5B55">
        <w:rPr>
          <w:rtl/>
        </w:rPr>
        <w:t>אמבולנס</w:t>
      </w:r>
      <w:r>
        <w:rPr>
          <w:rFonts w:hint="cs"/>
          <w:rtl/>
        </w:rPr>
        <w:t>,</w:t>
      </w:r>
      <w:r w:rsidRPr="006C5B55">
        <w:rPr>
          <w:rtl/>
        </w:rPr>
        <w:t xml:space="preserve"> </w:t>
      </w:r>
      <w:bookmarkStart w:id="29209" w:name="_ETM_Q96_419480"/>
      <w:bookmarkEnd w:id="29209"/>
      <w:r w:rsidRPr="006C5B55">
        <w:rPr>
          <w:rtl/>
        </w:rPr>
        <w:t>מיולדת</w:t>
      </w:r>
      <w:r>
        <w:rPr>
          <w:rFonts w:hint="cs"/>
          <w:rtl/>
        </w:rPr>
        <w:t>,</w:t>
      </w:r>
      <w:r w:rsidRPr="006C5B55">
        <w:rPr>
          <w:rtl/>
        </w:rPr>
        <w:t xml:space="preserve"> </w:t>
      </w:r>
      <w:bookmarkStart w:id="29210" w:name="_ETM_Q96_420079"/>
      <w:bookmarkEnd w:id="29210"/>
      <w:r w:rsidRPr="006C5B55">
        <w:rPr>
          <w:rtl/>
        </w:rPr>
        <w:t xml:space="preserve">להגיע </w:t>
      </w:r>
      <w:bookmarkStart w:id="29211" w:name="_ETM_Q96_420469"/>
      <w:bookmarkEnd w:id="29211"/>
      <w:r w:rsidRPr="006C5B55">
        <w:rPr>
          <w:rtl/>
        </w:rPr>
        <w:t xml:space="preserve">לבית </w:t>
      </w:r>
      <w:bookmarkStart w:id="29212" w:name="_ETM_Q96_420769"/>
      <w:bookmarkEnd w:id="29212"/>
      <w:r w:rsidRPr="006C5B55">
        <w:rPr>
          <w:rtl/>
        </w:rPr>
        <w:t>החולים</w:t>
      </w:r>
      <w:r>
        <w:rPr>
          <w:rFonts w:hint="cs"/>
          <w:rtl/>
        </w:rPr>
        <w:t>,</w:t>
      </w:r>
      <w:r w:rsidRPr="006C5B55">
        <w:rPr>
          <w:rtl/>
        </w:rPr>
        <w:t xml:space="preserve"> </w:t>
      </w:r>
      <w:bookmarkStart w:id="29213" w:name="_ETM_Q96_421639"/>
      <w:bookmarkEnd w:id="29213"/>
      <w:r w:rsidR="00954FDA">
        <w:rPr>
          <w:rFonts w:hint="cs"/>
          <w:rtl/>
        </w:rPr>
        <w:t>ו</w:t>
      </w:r>
      <w:r w:rsidRPr="006C5B55">
        <w:rPr>
          <w:rtl/>
        </w:rPr>
        <w:t xml:space="preserve">למנוע </w:t>
      </w:r>
      <w:bookmarkStart w:id="29214" w:name="_ETM_Q96_422269"/>
      <w:bookmarkEnd w:id="29214"/>
      <w:r w:rsidRPr="006C5B55">
        <w:rPr>
          <w:rtl/>
        </w:rPr>
        <w:t xml:space="preserve">מכיבוי </w:t>
      </w:r>
      <w:bookmarkStart w:id="29215" w:name="_ETM_Q96_423349"/>
      <w:bookmarkEnd w:id="29215"/>
      <w:r w:rsidRPr="006C5B55">
        <w:rPr>
          <w:rtl/>
        </w:rPr>
        <w:t xml:space="preserve">אש </w:t>
      </w:r>
      <w:bookmarkStart w:id="29216" w:name="_ETM_Q96_424010"/>
      <w:bookmarkEnd w:id="29216"/>
      <w:r w:rsidRPr="006C5B55">
        <w:rPr>
          <w:rtl/>
        </w:rPr>
        <w:t xml:space="preserve">להגיע </w:t>
      </w:r>
      <w:bookmarkStart w:id="29217" w:name="_ETM_Q96_424459"/>
      <w:bookmarkEnd w:id="29217"/>
      <w:r w:rsidRPr="006C5B55">
        <w:rPr>
          <w:rtl/>
        </w:rPr>
        <w:t xml:space="preserve">לכבות </w:t>
      </w:r>
      <w:bookmarkStart w:id="29218" w:name="_ETM_Q96_424879"/>
      <w:bookmarkEnd w:id="29218"/>
      <w:r w:rsidRPr="006C5B55">
        <w:rPr>
          <w:rtl/>
        </w:rPr>
        <w:t>שרפה</w:t>
      </w:r>
      <w:r>
        <w:rPr>
          <w:rFonts w:hint="cs"/>
          <w:rtl/>
        </w:rPr>
        <w:t>.</w:t>
      </w:r>
      <w:r w:rsidRPr="006C5B55">
        <w:rPr>
          <w:rtl/>
        </w:rPr>
        <w:t xml:space="preserve"> </w:t>
      </w:r>
      <w:bookmarkStart w:id="29219" w:name="_ETM_Q96_425239"/>
      <w:bookmarkEnd w:id="29219"/>
      <w:r>
        <w:rPr>
          <w:rFonts w:hint="cs"/>
          <w:rtl/>
        </w:rPr>
        <w:t>הרי</w:t>
      </w:r>
      <w:r w:rsidRPr="006C5B55">
        <w:rPr>
          <w:rtl/>
        </w:rPr>
        <w:t xml:space="preserve"> </w:t>
      </w:r>
      <w:bookmarkStart w:id="29220" w:name="_ETM_Q96_425449"/>
      <w:bookmarkEnd w:id="29220"/>
      <w:r>
        <w:rPr>
          <w:rFonts w:hint="cs"/>
          <w:rtl/>
        </w:rPr>
        <w:t>כ</w:t>
      </w:r>
      <w:r w:rsidRPr="006C5B55">
        <w:rPr>
          <w:rtl/>
        </w:rPr>
        <w:t xml:space="preserve">שמדובר </w:t>
      </w:r>
      <w:bookmarkStart w:id="29221" w:name="_ETM_Q96_426019"/>
      <w:bookmarkEnd w:id="29221"/>
      <w:r w:rsidRPr="006C5B55">
        <w:rPr>
          <w:rtl/>
        </w:rPr>
        <w:t xml:space="preserve">בפיקוח </w:t>
      </w:r>
      <w:bookmarkStart w:id="29222" w:name="_ETM_Q96_426529"/>
      <w:bookmarkEnd w:id="29222"/>
      <w:r w:rsidRPr="006C5B55">
        <w:rPr>
          <w:rtl/>
        </w:rPr>
        <w:t xml:space="preserve">נפש </w:t>
      </w:r>
      <w:bookmarkStart w:id="29223" w:name="_ETM_Q96_426859"/>
      <w:bookmarkEnd w:id="29223"/>
      <w:r w:rsidRPr="006C5B55">
        <w:rPr>
          <w:rtl/>
        </w:rPr>
        <w:t xml:space="preserve">של </w:t>
      </w:r>
      <w:bookmarkStart w:id="29224" w:name="_ETM_Q96_426980"/>
      <w:bookmarkEnd w:id="29224"/>
      <w:r w:rsidRPr="006C5B55">
        <w:rPr>
          <w:rtl/>
        </w:rPr>
        <w:t>ממש</w:t>
      </w:r>
      <w:bookmarkStart w:id="29225" w:name="_ETM_Q96_428099"/>
      <w:bookmarkEnd w:id="29225"/>
      <w:r>
        <w:rPr>
          <w:rFonts w:hint="cs"/>
          <w:rtl/>
        </w:rPr>
        <w:t xml:space="preserve">, </w:t>
      </w:r>
      <w:r w:rsidRPr="006C5B55">
        <w:rPr>
          <w:rtl/>
        </w:rPr>
        <w:t xml:space="preserve">גם </w:t>
      </w:r>
      <w:bookmarkStart w:id="29226" w:name="_ETM_Q96_428519"/>
      <w:bookmarkEnd w:id="29226"/>
      <w:r w:rsidRPr="006C5B55">
        <w:rPr>
          <w:rtl/>
        </w:rPr>
        <w:t xml:space="preserve">לחופש </w:t>
      </w:r>
      <w:bookmarkStart w:id="29227" w:name="_ETM_Q96_428969"/>
      <w:bookmarkEnd w:id="29227"/>
      <w:r w:rsidRPr="006C5B55">
        <w:rPr>
          <w:rtl/>
        </w:rPr>
        <w:t xml:space="preserve">הביטוי </w:t>
      </w:r>
      <w:bookmarkStart w:id="29228" w:name="_ETM_Q96_429450"/>
      <w:bookmarkEnd w:id="29228"/>
      <w:r w:rsidRPr="006C5B55">
        <w:rPr>
          <w:rtl/>
        </w:rPr>
        <w:t xml:space="preserve">יש </w:t>
      </w:r>
      <w:bookmarkStart w:id="29229" w:name="_ETM_Q96_429599"/>
      <w:bookmarkEnd w:id="29229"/>
      <w:r w:rsidRPr="006C5B55">
        <w:rPr>
          <w:rtl/>
        </w:rPr>
        <w:t>גבולות</w:t>
      </w:r>
      <w:r>
        <w:rPr>
          <w:rFonts w:hint="cs"/>
          <w:rtl/>
        </w:rPr>
        <w:t>.</w:t>
      </w:r>
      <w:r w:rsidRPr="006C5B55">
        <w:rPr>
          <w:rtl/>
        </w:rPr>
        <w:t xml:space="preserve"> </w:t>
      </w:r>
      <w:bookmarkStart w:id="29230" w:name="_ETM_Q96_430409"/>
      <w:bookmarkEnd w:id="29230"/>
      <w:r w:rsidRPr="006C5B55">
        <w:rPr>
          <w:rtl/>
        </w:rPr>
        <w:t xml:space="preserve">לאן </w:t>
      </w:r>
      <w:bookmarkStart w:id="29231" w:name="_ETM_Q96_430950"/>
      <w:bookmarkEnd w:id="29231"/>
      <w:r w:rsidRPr="006C5B55">
        <w:rPr>
          <w:rtl/>
        </w:rPr>
        <w:t xml:space="preserve">נעלמו </w:t>
      </w:r>
      <w:bookmarkStart w:id="29232" w:name="_ETM_Q96_431400"/>
      <w:bookmarkEnd w:id="29232"/>
      <w:r w:rsidRPr="006C5B55">
        <w:rPr>
          <w:rtl/>
        </w:rPr>
        <w:t xml:space="preserve">הדיבורים </w:t>
      </w:r>
      <w:bookmarkStart w:id="29233" w:name="_ETM_Q96_431969"/>
      <w:bookmarkEnd w:id="29233"/>
      <w:r w:rsidRPr="006C5B55">
        <w:rPr>
          <w:rtl/>
        </w:rPr>
        <w:t xml:space="preserve">הגבוהים </w:t>
      </w:r>
      <w:bookmarkStart w:id="29234" w:name="_ETM_Q96_432450"/>
      <w:bookmarkEnd w:id="29234"/>
      <w:r w:rsidRPr="006C5B55">
        <w:rPr>
          <w:rtl/>
        </w:rPr>
        <w:t xml:space="preserve">והמרוממים </w:t>
      </w:r>
      <w:bookmarkStart w:id="29235" w:name="_ETM_Q96_433139"/>
      <w:bookmarkEnd w:id="29235"/>
      <w:r w:rsidRPr="006C5B55">
        <w:rPr>
          <w:rtl/>
        </w:rPr>
        <w:t>הללו</w:t>
      </w:r>
      <w:r w:rsidR="00954FDA">
        <w:rPr>
          <w:rFonts w:hint="cs"/>
          <w:rtl/>
        </w:rPr>
        <w:t>,</w:t>
      </w:r>
      <w:r w:rsidRPr="006C5B55">
        <w:rPr>
          <w:rtl/>
        </w:rPr>
        <w:t xml:space="preserve"> </w:t>
      </w:r>
      <w:bookmarkStart w:id="29236" w:name="_ETM_Q96_434160"/>
      <w:bookmarkEnd w:id="29236"/>
      <w:r w:rsidRPr="006C5B55">
        <w:rPr>
          <w:rtl/>
        </w:rPr>
        <w:t xml:space="preserve">שנאמרו </w:t>
      </w:r>
      <w:bookmarkStart w:id="29237" w:name="_ETM_Q96_434790"/>
      <w:bookmarkEnd w:id="29237"/>
      <w:r>
        <w:rPr>
          <w:rtl/>
        </w:rPr>
        <w:t>ע</w:t>
      </w:r>
      <w:r>
        <w:rPr>
          <w:rFonts w:hint="cs"/>
          <w:rtl/>
        </w:rPr>
        <w:t>ל ידי</w:t>
      </w:r>
      <w:r w:rsidRPr="006C5B55">
        <w:rPr>
          <w:rtl/>
        </w:rPr>
        <w:t xml:space="preserve"> </w:t>
      </w:r>
      <w:bookmarkStart w:id="29238" w:name="_ETM_Q96_435390"/>
      <w:bookmarkEnd w:id="29238"/>
      <w:r w:rsidRPr="006C5B55">
        <w:rPr>
          <w:rtl/>
        </w:rPr>
        <w:t xml:space="preserve">אותם </w:t>
      </w:r>
      <w:bookmarkStart w:id="29239" w:name="_ETM_Q96_435690"/>
      <w:bookmarkEnd w:id="29239"/>
      <w:r w:rsidRPr="006C5B55">
        <w:rPr>
          <w:rtl/>
        </w:rPr>
        <w:t xml:space="preserve">אנשים </w:t>
      </w:r>
      <w:bookmarkStart w:id="29240" w:name="_ETM_Q96_437080"/>
      <w:bookmarkEnd w:id="29240"/>
      <w:r w:rsidRPr="006C5B55">
        <w:rPr>
          <w:rtl/>
        </w:rPr>
        <w:t>ש</w:t>
      </w:r>
      <w:bookmarkStart w:id="29241" w:name="_ETM_Q96_438229"/>
      <w:bookmarkEnd w:id="29241"/>
      <w:r>
        <w:rPr>
          <w:rFonts w:hint="cs"/>
          <w:rtl/>
        </w:rPr>
        <w:t>ה</w:t>
      </w:r>
      <w:r w:rsidRPr="006C5B55">
        <w:rPr>
          <w:rtl/>
        </w:rPr>
        <w:t xml:space="preserve">ם </w:t>
      </w:r>
      <w:bookmarkStart w:id="29242" w:name="_ETM_Q96_438380"/>
      <w:bookmarkEnd w:id="29242"/>
      <w:r w:rsidRPr="006C5B55">
        <w:rPr>
          <w:rtl/>
        </w:rPr>
        <w:t xml:space="preserve">לא </w:t>
      </w:r>
      <w:bookmarkStart w:id="29243" w:name="_ETM_Q96_438500"/>
      <w:bookmarkEnd w:id="29243"/>
      <w:r>
        <w:rPr>
          <w:rFonts w:hint="cs"/>
          <w:rtl/>
        </w:rPr>
        <w:t xml:space="preserve">לשיטתי, הם לשיטתכם, </w:t>
      </w:r>
      <w:bookmarkStart w:id="29244" w:name="_ETM_Q96_440240"/>
      <w:bookmarkEnd w:id="29244"/>
      <w:r>
        <w:rPr>
          <w:rtl/>
        </w:rPr>
        <w:t>לשיטת</w:t>
      </w:r>
      <w:r w:rsidRPr="006C5B55">
        <w:rPr>
          <w:rtl/>
        </w:rPr>
        <w:t xml:space="preserve"> </w:t>
      </w:r>
      <w:bookmarkStart w:id="29245" w:name="_ETM_Q96_440870"/>
      <w:bookmarkEnd w:id="29245"/>
      <w:r>
        <w:rPr>
          <w:rFonts w:hint="cs"/>
          <w:rtl/>
        </w:rPr>
        <w:t>ה</w:t>
      </w:r>
      <w:r w:rsidRPr="006C5B55">
        <w:rPr>
          <w:rtl/>
        </w:rPr>
        <w:t>אופוזיציה</w:t>
      </w:r>
      <w:r>
        <w:rPr>
          <w:rFonts w:hint="cs"/>
          <w:rtl/>
        </w:rPr>
        <w:t>?</w:t>
      </w:r>
      <w:r w:rsidRPr="006C5B55">
        <w:rPr>
          <w:rtl/>
        </w:rPr>
        <w:t xml:space="preserve"> </w:t>
      </w:r>
      <w:bookmarkStart w:id="29246" w:name="_ETM_Q96_442979"/>
      <w:bookmarkEnd w:id="29246"/>
      <w:r w:rsidRPr="006C5B55">
        <w:rPr>
          <w:rtl/>
        </w:rPr>
        <w:t xml:space="preserve">איפה </w:t>
      </w:r>
      <w:bookmarkStart w:id="29247" w:name="_ETM_Q96_443460"/>
      <w:bookmarkEnd w:id="29247"/>
      <w:r w:rsidRPr="006C5B55">
        <w:rPr>
          <w:rtl/>
        </w:rPr>
        <w:t xml:space="preserve">הם </w:t>
      </w:r>
      <w:bookmarkStart w:id="29248" w:name="_ETM_Q96_443610"/>
      <w:bookmarkEnd w:id="29248"/>
      <w:r w:rsidRPr="006C5B55">
        <w:rPr>
          <w:rtl/>
        </w:rPr>
        <w:t>היום</w:t>
      </w:r>
      <w:bookmarkStart w:id="29249" w:name="_ETM_Q96_444970"/>
      <w:bookmarkEnd w:id="29249"/>
      <w:r>
        <w:rPr>
          <w:rFonts w:hint="cs"/>
          <w:rtl/>
        </w:rPr>
        <w:t xml:space="preserve">? </w:t>
      </w:r>
      <w:r w:rsidRPr="006C5B55">
        <w:rPr>
          <w:rtl/>
        </w:rPr>
        <w:t xml:space="preserve">איפה </w:t>
      </w:r>
      <w:bookmarkStart w:id="29250" w:name="_ETM_Q96_445300"/>
      <w:bookmarkEnd w:id="29250"/>
      <w:r w:rsidRPr="006C5B55">
        <w:rPr>
          <w:rtl/>
        </w:rPr>
        <w:t xml:space="preserve">המשנה </w:t>
      </w:r>
      <w:bookmarkStart w:id="29251" w:name="_ETM_Q96_445659"/>
      <w:bookmarkEnd w:id="29251"/>
      <w:r w:rsidRPr="006C5B55">
        <w:rPr>
          <w:rtl/>
        </w:rPr>
        <w:t xml:space="preserve">לפרקליט </w:t>
      </w:r>
      <w:bookmarkStart w:id="29252" w:name="_ETM_Q96_446080"/>
      <w:bookmarkEnd w:id="29252"/>
      <w:r w:rsidRPr="006C5B55">
        <w:rPr>
          <w:rtl/>
        </w:rPr>
        <w:t xml:space="preserve">המדינה </w:t>
      </w:r>
      <w:bookmarkStart w:id="29253" w:name="_ETM_Q96_446860"/>
      <w:bookmarkEnd w:id="29253"/>
      <w:r>
        <w:rPr>
          <w:rFonts w:hint="cs"/>
          <w:rtl/>
        </w:rPr>
        <w:t xml:space="preserve">דאז </w:t>
      </w:r>
      <w:bookmarkStart w:id="29254" w:name="_ETM_Q96_444546"/>
      <w:bookmarkEnd w:id="29254"/>
      <w:r w:rsidRPr="006C5B55">
        <w:rPr>
          <w:rtl/>
        </w:rPr>
        <w:t xml:space="preserve">שי </w:t>
      </w:r>
      <w:bookmarkStart w:id="29255" w:name="_ETM_Q96_447039"/>
      <w:bookmarkEnd w:id="29255"/>
      <w:r w:rsidRPr="006C5B55">
        <w:rPr>
          <w:rtl/>
        </w:rPr>
        <w:t>ניצן</w:t>
      </w:r>
      <w:r>
        <w:rPr>
          <w:rFonts w:hint="cs"/>
          <w:rtl/>
        </w:rPr>
        <w:t>?</w:t>
      </w:r>
      <w:r w:rsidRPr="006C5B55">
        <w:rPr>
          <w:rtl/>
        </w:rPr>
        <w:t xml:space="preserve"> </w:t>
      </w:r>
      <w:bookmarkStart w:id="29256" w:name="_ETM_Q96_447669"/>
      <w:bookmarkEnd w:id="29256"/>
      <w:r w:rsidRPr="006C5B55">
        <w:rPr>
          <w:rtl/>
        </w:rPr>
        <w:t xml:space="preserve">איפה </w:t>
      </w:r>
      <w:bookmarkStart w:id="29257" w:name="_ETM_Q96_447909"/>
      <w:bookmarkEnd w:id="29257"/>
      <w:r w:rsidRPr="006C5B55">
        <w:rPr>
          <w:rtl/>
        </w:rPr>
        <w:t>השופט</w:t>
      </w:r>
      <w:r>
        <w:rPr>
          <w:rFonts w:hint="cs"/>
          <w:rtl/>
        </w:rPr>
        <w:t>ת</w:t>
      </w:r>
      <w:r w:rsidRPr="006C5B55">
        <w:rPr>
          <w:rtl/>
        </w:rPr>
        <w:t xml:space="preserve"> </w:t>
      </w:r>
      <w:bookmarkStart w:id="29258" w:name="_ETM_Q96_448270"/>
      <w:bookmarkEnd w:id="29258"/>
      <w:r>
        <w:rPr>
          <w:rFonts w:hint="cs"/>
          <w:rtl/>
        </w:rPr>
        <w:t xml:space="preserve">פרוקצ'יה? </w:t>
      </w:r>
      <w:bookmarkStart w:id="29259" w:name="_ETM_Q96_450220"/>
      <w:bookmarkEnd w:id="29259"/>
      <w:r w:rsidRPr="006C5B55">
        <w:rPr>
          <w:rtl/>
        </w:rPr>
        <w:t xml:space="preserve">איפה </w:t>
      </w:r>
      <w:bookmarkStart w:id="29260" w:name="_ETM_Q96_450610"/>
      <w:bookmarkEnd w:id="29260"/>
      <w:r w:rsidRPr="006C5B55">
        <w:rPr>
          <w:rtl/>
        </w:rPr>
        <w:t>הם</w:t>
      </w:r>
      <w:r>
        <w:rPr>
          <w:rFonts w:hint="cs"/>
          <w:rtl/>
        </w:rPr>
        <w:t>?</w:t>
      </w:r>
      <w:r w:rsidRPr="006C5B55">
        <w:rPr>
          <w:rtl/>
        </w:rPr>
        <w:t xml:space="preserve"> </w:t>
      </w:r>
      <w:bookmarkStart w:id="29261" w:name="_ETM_Q96_453710"/>
      <w:bookmarkEnd w:id="29261"/>
      <w:r w:rsidRPr="006C5B55">
        <w:rPr>
          <w:rtl/>
        </w:rPr>
        <w:t xml:space="preserve">כמה </w:t>
      </w:r>
      <w:bookmarkStart w:id="29262" w:name="_ETM_Q96_454040"/>
      <w:bookmarkEnd w:id="29262"/>
      <w:r w:rsidRPr="006C5B55">
        <w:rPr>
          <w:rtl/>
        </w:rPr>
        <w:t xml:space="preserve">כתבי </w:t>
      </w:r>
      <w:bookmarkStart w:id="29263" w:name="_ETM_Q96_454520"/>
      <w:bookmarkEnd w:id="29263"/>
      <w:r w:rsidRPr="006C5B55">
        <w:rPr>
          <w:rtl/>
        </w:rPr>
        <w:t>אישום</w:t>
      </w:r>
      <w:r>
        <w:rPr>
          <w:rFonts w:hint="cs"/>
          <w:rtl/>
        </w:rPr>
        <w:t>?</w:t>
      </w:r>
      <w:r w:rsidRPr="006C5B55">
        <w:rPr>
          <w:rtl/>
        </w:rPr>
        <w:t xml:space="preserve"> </w:t>
      </w:r>
      <w:bookmarkStart w:id="29264" w:name="_ETM_Q96_455630"/>
      <w:bookmarkEnd w:id="29264"/>
      <w:r w:rsidRPr="006C5B55">
        <w:rPr>
          <w:rtl/>
        </w:rPr>
        <w:t xml:space="preserve">כמה </w:t>
      </w:r>
      <w:bookmarkStart w:id="29265" w:name="_ETM_Q96_455960"/>
      <w:bookmarkEnd w:id="29265"/>
      <w:r w:rsidRPr="006C5B55">
        <w:rPr>
          <w:rtl/>
        </w:rPr>
        <w:t xml:space="preserve">אנשים </w:t>
      </w:r>
      <w:bookmarkStart w:id="29266" w:name="_ETM_Q96_456320"/>
      <w:bookmarkEnd w:id="29266"/>
      <w:r w:rsidRPr="006C5B55">
        <w:rPr>
          <w:rtl/>
        </w:rPr>
        <w:t xml:space="preserve">נעצרו </w:t>
      </w:r>
      <w:bookmarkStart w:id="29267" w:name="_ETM_Q96_456830"/>
      <w:bookmarkEnd w:id="29267"/>
      <w:r w:rsidRPr="006C5B55">
        <w:rPr>
          <w:rtl/>
        </w:rPr>
        <w:t>עכשיו</w:t>
      </w:r>
      <w:bookmarkStart w:id="29268" w:name="_ETM_Q96_457250"/>
      <w:bookmarkEnd w:id="29268"/>
      <w:r>
        <w:rPr>
          <w:rFonts w:hint="cs"/>
          <w:rtl/>
        </w:rPr>
        <w:t xml:space="preserve"> ב</w:t>
      </w:r>
      <w:r w:rsidRPr="006C5B55">
        <w:rPr>
          <w:rtl/>
        </w:rPr>
        <w:t xml:space="preserve">הפגנות </w:t>
      </w:r>
      <w:bookmarkStart w:id="29269" w:name="_ETM_Q96_457880"/>
      <w:bookmarkEnd w:id="29269"/>
      <w:r w:rsidRPr="006C5B55">
        <w:rPr>
          <w:rtl/>
        </w:rPr>
        <w:t xml:space="preserve">ההמוניות </w:t>
      </w:r>
      <w:bookmarkStart w:id="29270" w:name="_ETM_Q96_458660"/>
      <w:bookmarkEnd w:id="29270"/>
      <w:r w:rsidRPr="006C5B55">
        <w:rPr>
          <w:rtl/>
        </w:rPr>
        <w:t xml:space="preserve">של </w:t>
      </w:r>
      <w:bookmarkStart w:id="29271" w:name="_ETM_Q96_458870"/>
      <w:bookmarkEnd w:id="29271"/>
      <w:r w:rsidRPr="006C5B55">
        <w:rPr>
          <w:rtl/>
        </w:rPr>
        <w:t xml:space="preserve">חסימות </w:t>
      </w:r>
      <w:bookmarkStart w:id="29272" w:name="_ETM_Q96_459410"/>
      <w:bookmarkEnd w:id="29272"/>
      <w:r w:rsidRPr="006C5B55">
        <w:rPr>
          <w:rtl/>
        </w:rPr>
        <w:t>כבישים</w:t>
      </w:r>
      <w:r>
        <w:rPr>
          <w:rFonts w:hint="cs"/>
          <w:rtl/>
        </w:rPr>
        <w:t>?</w:t>
      </w:r>
      <w:r w:rsidRPr="006C5B55">
        <w:rPr>
          <w:rtl/>
        </w:rPr>
        <w:t xml:space="preserve"> </w:t>
      </w:r>
      <w:bookmarkStart w:id="29273" w:name="_ETM_Q96_460800"/>
      <w:bookmarkEnd w:id="29273"/>
    </w:p>
    <w:p w:rsidR="00EF1FDE" w:rsidRDefault="00EF1FDE" w:rsidP="00D64E57">
      <w:pPr>
        <w:rPr>
          <w:rtl/>
        </w:rPr>
      </w:pPr>
      <w:bookmarkStart w:id="29274" w:name="_ETM_Q96_460108"/>
      <w:bookmarkStart w:id="29275" w:name="_ETM_Q96_460212"/>
      <w:bookmarkEnd w:id="29274"/>
      <w:bookmarkEnd w:id="29275"/>
    </w:p>
    <w:p w:rsidR="00EF1FDE" w:rsidRDefault="00EF1FDE" w:rsidP="00954FDA">
      <w:pPr>
        <w:rPr>
          <w:rtl/>
        </w:rPr>
      </w:pPr>
      <w:bookmarkStart w:id="29276" w:name="_ETM_Q96_460252"/>
      <w:bookmarkStart w:id="29277" w:name="_ETM_Q96_460332"/>
      <w:bookmarkEnd w:id="29276"/>
      <w:bookmarkEnd w:id="29277"/>
      <w:r w:rsidRPr="006C5B55">
        <w:rPr>
          <w:rtl/>
        </w:rPr>
        <w:t>עכשיו</w:t>
      </w:r>
      <w:r>
        <w:rPr>
          <w:rFonts w:hint="cs"/>
          <w:rtl/>
        </w:rPr>
        <w:t>,</w:t>
      </w:r>
      <w:r w:rsidRPr="006C5B55">
        <w:rPr>
          <w:rtl/>
        </w:rPr>
        <w:t xml:space="preserve"> </w:t>
      </w:r>
      <w:bookmarkStart w:id="29278" w:name="_ETM_Q96_461159"/>
      <w:bookmarkEnd w:id="29278"/>
      <w:r w:rsidRPr="006C5B55">
        <w:rPr>
          <w:rtl/>
        </w:rPr>
        <w:t xml:space="preserve">אני </w:t>
      </w:r>
      <w:bookmarkStart w:id="29279" w:name="_ETM_Q96_461339"/>
      <w:bookmarkEnd w:id="29279"/>
      <w:r w:rsidRPr="006C5B55">
        <w:rPr>
          <w:rtl/>
        </w:rPr>
        <w:t xml:space="preserve">לא </w:t>
      </w:r>
      <w:bookmarkStart w:id="29280" w:name="_ETM_Q96_461460"/>
      <w:bookmarkEnd w:id="29280"/>
      <w:r w:rsidRPr="006C5B55">
        <w:rPr>
          <w:rtl/>
        </w:rPr>
        <w:t xml:space="preserve">בא </w:t>
      </w:r>
      <w:bookmarkStart w:id="29281" w:name="_ETM_Q96_461639"/>
      <w:bookmarkEnd w:id="29281"/>
      <w:r w:rsidRPr="006C5B55">
        <w:rPr>
          <w:rtl/>
        </w:rPr>
        <w:t xml:space="preserve">להכליל </w:t>
      </w:r>
      <w:bookmarkStart w:id="29282" w:name="_ETM_Q96_462120"/>
      <w:bookmarkEnd w:id="29282"/>
      <w:r w:rsidRPr="006C5B55">
        <w:rPr>
          <w:rtl/>
        </w:rPr>
        <w:t xml:space="preserve">מפגינים </w:t>
      </w:r>
      <w:bookmarkStart w:id="29283" w:name="_ETM_Q96_464139"/>
      <w:bookmarkEnd w:id="29283"/>
      <w:r w:rsidRPr="006C5B55">
        <w:rPr>
          <w:rtl/>
        </w:rPr>
        <w:t xml:space="preserve">ולא </w:t>
      </w:r>
      <w:bookmarkStart w:id="29284" w:name="_ETM_Q96_464560"/>
      <w:bookmarkEnd w:id="29284"/>
      <w:r w:rsidRPr="006C5B55">
        <w:rPr>
          <w:rtl/>
        </w:rPr>
        <w:t xml:space="preserve">בא </w:t>
      </w:r>
      <w:bookmarkStart w:id="29285" w:name="_ETM_Q96_464740"/>
      <w:bookmarkEnd w:id="29285"/>
      <w:r w:rsidRPr="006C5B55">
        <w:rPr>
          <w:rtl/>
        </w:rPr>
        <w:t xml:space="preserve">להגיד </w:t>
      </w:r>
      <w:bookmarkStart w:id="29286" w:name="_ETM_Q96_465159"/>
      <w:bookmarkEnd w:id="29286"/>
      <w:r w:rsidRPr="006C5B55">
        <w:rPr>
          <w:rtl/>
        </w:rPr>
        <w:t xml:space="preserve">מה </w:t>
      </w:r>
      <w:bookmarkStart w:id="29287" w:name="_ETM_Q96_465580"/>
      <w:bookmarkStart w:id="29288" w:name="_ETM_Q96_465939"/>
      <w:bookmarkEnd w:id="29287"/>
      <w:bookmarkEnd w:id="29288"/>
      <w:r>
        <w:rPr>
          <w:rFonts w:hint="cs"/>
          <w:rtl/>
        </w:rPr>
        <w:t xml:space="preserve">הם ומה הם </w:t>
      </w:r>
      <w:r w:rsidRPr="006C5B55">
        <w:rPr>
          <w:rtl/>
        </w:rPr>
        <w:t>לא</w:t>
      </w:r>
      <w:r>
        <w:rPr>
          <w:rFonts w:hint="cs"/>
          <w:rtl/>
        </w:rPr>
        <w:t>.</w:t>
      </w:r>
      <w:r w:rsidRPr="006C5B55">
        <w:rPr>
          <w:rtl/>
        </w:rPr>
        <w:t xml:space="preserve"> </w:t>
      </w:r>
      <w:bookmarkStart w:id="29289" w:name="_ETM_Q96_466839"/>
      <w:bookmarkEnd w:id="29289"/>
      <w:r w:rsidRPr="006C5B55">
        <w:rPr>
          <w:rtl/>
        </w:rPr>
        <w:t xml:space="preserve">אני </w:t>
      </w:r>
      <w:bookmarkStart w:id="29290" w:name="_ETM_Q96_467050"/>
      <w:bookmarkEnd w:id="29290"/>
      <w:r w:rsidRPr="006C5B55">
        <w:rPr>
          <w:rtl/>
        </w:rPr>
        <w:t xml:space="preserve">יודע </w:t>
      </w:r>
      <w:bookmarkStart w:id="29291" w:name="_ETM_Q96_467529"/>
      <w:bookmarkEnd w:id="29291"/>
      <w:r w:rsidRPr="006C5B55">
        <w:rPr>
          <w:rtl/>
        </w:rPr>
        <w:t xml:space="preserve">שאנשים </w:t>
      </w:r>
      <w:bookmarkStart w:id="29292" w:name="_ETM_Q96_469940"/>
      <w:bookmarkEnd w:id="29292"/>
      <w:r w:rsidRPr="006C5B55">
        <w:rPr>
          <w:rtl/>
        </w:rPr>
        <w:t xml:space="preserve">נמנעים </w:t>
      </w:r>
      <w:bookmarkStart w:id="29293" w:name="_ETM_Q96_470389"/>
      <w:bookmarkEnd w:id="29293"/>
      <w:r w:rsidRPr="006C5B55">
        <w:rPr>
          <w:rtl/>
        </w:rPr>
        <w:t xml:space="preserve">מלהגיע </w:t>
      </w:r>
      <w:bookmarkStart w:id="29294" w:name="_ETM_Q96_470870"/>
      <w:bookmarkEnd w:id="29294"/>
      <w:r w:rsidRPr="006C5B55">
        <w:rPr>
          <w:rtl/>
        </w:rPr>
        <w:t xml:space="preserve">הביתה </w:t>
      </w:r>
      <w:bookmarkStart w:id="29295" w:name="_ETM_Q96_472360"/>
      <w:bookmarkEnd w:id="29295"/>
      <w:r w:rsidRPr="006C5B55">
        <w:rPr>
          <w:rtl/>
        </w:rPr>
        <w:t xml:space="preserve">בגלל </w:t>
      </w:r>
      <w:bookmarkStart w:id="29296" w:name="_ETM_Q96_472660"/>
      <w:bookmarkEnd w:id="29296"/>
      <w:r w:rsidRPr="006C5B55">
        <w:rPr>
          <w:rtl/>
        </w:rPr>
        <w:t xml:space="preserve">שחוסמים </w:t>
      </w:r>
      <w:bookmarkStart w:id="29297" w:name="_ETM_Q96_473110"/>
      <w:bookmarkEnd w:id="29297"/>
      <w:r w:rsidRPr="006C5B55">
        <w:rPr>
          <w:rtl/>
        </w:rPr>
        <w:t xml:space="preserve">להם </w:t>
      </w:r>
      <w:bookmarkStart w:id="29298" w:name="_ETM_Q96_473290"/>
      <w:bookmarkEnd w:id="29298"/>
      <w:r w:rsidRPr="006C5B55">
        <w:rPr>
          <w:rtl/>
        </w:rPr>
        <w:t xml:space="preserve">את </w:t>
      </w:r>
      <w:bookmarkStart w:id="29299" w:name="_ETM_Q96_473350"/>
      <w:bookmarkEnd w:id="29299"/>
      <w:r w:rsidRPr="006C5B55">
        <w:rPr>
          <w:rtl/>
        </w:rPr>
        <w:t>הכבישים</w:t>
      </w:r>
      <w:bookmarkStart w:id="29300" w:name="_ETM_Q96_474220"/>
      <w:bookmarkStart w:id="29301" w:name="_ETM_Q96_474850"/>
      <w:bookmarkEnd w:id="29300"/>
      <w:bookmarkEnd w:id="29301"/>
      <w:r>
        <w:rPr>
          <w:rFonts w:hint="cs"/>
          <w:rtl/>
        </w:rPr>
        <w:t>, והסעות של</w:t>
      </w:r>
      <w:r w:rsidRPr="006C5B55">
        <w:rPr>
          <w:rtl/>
        </w:rPr>
        <w:t xml:space="preserve"> </w:t>
      </w:r>
      <w:bookmarkStart w:id="29302" w:name="_ETM_Q96_475089"/>
      <w:bookmarkEnd w:id="29302"/>
      <w:r w:rsidRPr="006C5B55">
        <w:rPr>
          <w:rtl/>
        </w:rPr>
        <w:t>ילדים</w:t>
      </w:r>
      <w:r>
        <w:rPr>
          <w:rFonts w:hint="cs"/>
          <w:rtl/>
        </w:rPr>
        <w:t>,</w:t>
      </w:r>
      <w:r w:rsidRPr="006C5B55">
        <w:rPr>
          <w:rtl/>
        </w:rPr>
        <w:t xml:space="preserve"> </w:t>
      </w:r>
      <w:bookmarkStart w:id="29303" w:name="_ETM_Q96_475870"/>
      <w:bookmarkStart w:id="29304" w:name="_ETM_Q96_476110"/>
      <w:bookmarkEnd w:id="29303"/>
      <w:bookmarkEnd w:id="29304"/>
      <w:r w:rsidRPr="006C5B55">
        <w:rPr>
          <w:rtl/>
        </w:rPr>
        <w:t xml:space="preserve">אוטובוסים </w:t>
      </w:r>
      <w:bookmarkStart w:id="29305" w:name="_ETM_Q96_476950"/>
      <w:bookmarkStart w:id="29306" w:name="_ETM_Q96_477130"/>
      <w:bookmarkEnd w:id="29305"/>
      <w:bookmarkEnd w:id="29306"/>
      <w:r>
        <w:rPr>
          <w:rFonts w:hint="cs"/>
          <w:rtl/>
        </w:rPr>
        <w:t>מלאים</w:t>
      </w:r>
      <w:r w:rsidRPr="006C5B55">
        <w:rPr>
          <w:rtl/>
        </w:rPr>
        <w:t xml:space="preserve"> </w:t>
      </w:r>
      <w:bookmarkStart w:id="29307" w:name="_ETM_Q96_477460"/>
      <w:bookmarkEnd w:id="29307"/>
      <w:r w:rsidRPr="006C5B55">
        <w:rPr>
          <w:rtl/>
        </w:rPr>
        <w:t>בילדים</w:t>
      </w:r>
      <w:r w:rsidR="00954FDA">
        <w:rPr>
          <w:rFonts w:hint="cs"/>
          <w:rtl/>
        </w:rPr>
        <w:t>,</w:t>
      </w:r>
      <w:r w:rsidRPr="006C5B55">
        <w:rPr>
          <w:rtl/>
        </w:rPr>
        <w:t xml:space="preserve"> </w:t>
      </w:r>
      <w:bookmarkStart w:id="29308" w:name="_ETM_Q96_478560"/>
      <w:bookmarkEnd w:id="29308"/>
      <w:r w:rsidRPr="006C5B55">
        <w:rPr>
          <w:rtl/>
        </w:rPr>
        <w:t xml:space="preserve">נמנעים </w:t>
      </w:r>
      <w:bookmarkStart w:id="29309" w:name="_ETM_Q96_479190"/>
      <w:bookmarkStart w:id="29310" w:name="_ETM_Q96_479400"/>
      <w:bookmarkEnd w:id="29309"/>
      <w:bookmarkEnd w:id="29310"/>
      <w:r>
        <w:rPr>
          <w:rFonts w:hint="cs"/>
          <w:rtl/>
        </w:rPr>
        <w:t>מ</w:t>
      </w:r>
      <w:r w:rsidRPr="006C5B55">
        <w:rPr>
          <w:rtl/>
        </w:rPr>
        <w:t xml:space="preserve">להגיע </w:t>
      </w:r>
      <w:bookmarkStart w:id="29311" w:name="_ETM_Q96_480210"/>
      <w:bookmarkEnd w:id="29311"/>
      <w:r w:rsidRPr="006C5B55">
        <w:rPr>
          <w:rtl/>
        </w:rPr>
        <w:t xml:space="preserve">הביתה </w:t>
      </w:r>
      <w:bookmarkStart w:id="29312" w:name="_ETM_Q96_480600"/>
      <w:bookmarkEnd w:id="29312"/>
      <w:r w:rsidRPr="006C5B55">
        <w:rPr>
          <w:rtl/>
        </w:rPr>
        <w:t>בזמן</w:t>
      </w:r>
      <w:bookmarkStart w:id="29313" w:name="_ETM_Q96_480000"/>
      <w:bookmarkStart w:id="29314" w:name="_ETM_Q96_481719"/>
      <w:bookmarkEnd w:id="29313"/>
      <w:bookmarkEnd w:id="29314"/>
      <w:r>
        <w:rPr>
          <w:rFonts w:hint="cs"/>
          <w:rtl/>
        </w:rPr>
        <w:t xml:space="preserve">, </w:t>
      </w:r>
      <w:r w:rsidRPr="006C5B55">
        <w:rPr>
          <w:rtl/>
        </w:rPr>
        <w:t xml:space="preserve">ומה </w:t>
      </w:r>
      <w:bookmarkStart w:id="29315" w:name="_ETM_Q96_482199"/>
      <w:bookmarkEnd w:id="29315"/>
      <w:r w:rsidRPr="006C5B55">
        <w:rPr>
          <w:rtl/>
        </w:rPr>
        <w:t xml:space="preserve">זה </w:t>
      </w:r>
      <w:bookmarkStart w:id="29316" w:name="_ETM_Q96_482350"/>
      <w:bookmarkEnd w:id="29316"/>
      <w:r w:rsidRPr="006C5B55">
        <w:rPr>
          <w:rtl/>
        </w:rPr>
        <w:t xml:space="preserve">מייצר </w:t>
      </w:r>
      <w:bookmarkStart w:id="29317" w:name="_ETM_Q96_482800"/>
      <w:bookmarkEnd w:id="29317"/>
      <w:r w:rsidRPr="006C5B55">
        <w:rPr>
          <w:rtl/>
        </w:rPr>
        <w:t>להם</w:t>
      </w:r>
      <w:r>
        <w:rPr>
          <w:rFonts w:hint="cs"/>
          <w:rtl/>
        </w:rPr>
        <w:t>,</w:t>
      </w:r>
      <w:r w:rsidRPr="006C5B55">
        <w:rPr>
          <w:rtl/>
        </w:rPr>
        <w:t xml:space="preserve"> </w:t>
      </w:r>
      <w:bookmarkStart w:id="29318" w:name="_ETM_Q96_483040"/>
      <w:bookmarkEnd w:id="29318"/>
      <w:r w:rsidRPr="006C5B55">
        <w:rPr>
          <w:rtl/>
        </w:rPr>
        <w:t xml:space="preserve">איזה </w:t>
      </w:r>
      <w:bookmarkStart w:id="29319" w:name="_ETM_Q96_483250"/>
      <w:bookmarkEnd w:id="29319"/>
      <w:r>
        <w:rPr>
          <w:rFonts w:hint="cs"/>
          <w:rtl/>
        </w:rPr>
        <w:t>טראומות.</w:t>
      </w:r>
      <w:r w:rsidRPr="006C5B55">
        <w:rPr>
          <w:rtl/>
        </w:rPr>
        <w:t xml:space="preserve"> </w:t>
      </w:r>
      <w:bookmarkStart w:id="29320" w:name="_ETM_Q96_487729"/>
      <w:bookmarkStart w:id="29321" w:name="_ETM_Q96_489130"/>
      <w:bookmarkStart w:id="29322" w:name="_ETM_Q96_489241"/>
      <w:bookmarkStart w:id="29323" w:name="_ETM_Q96_489274"/>
      <w:bookmarkStart w:id="29324" w:name="_ETM_Q96_489348"/>
      <w:bookmarkEnd w:id="29320"/>
      <w:bookmarkEnd w:id="29321"/>
      <w:bookmarkEnd w:id="29322"/>
      <w:bookmarkEnd w:id="29323"/>
      <w:bookmarkEnd w:id="29324"/>
      <w:r>
        <w:rPr>
          <w:rtl/>
        </w:rPr>
        <w:t>כ</w:t>
      </w:r>
      <w:r>
        <w:rPr>
          <w:rFonts w:hint="cs"/>
          <w:rtl/>
        </w:rPr>
        <w:t>ן,</w:t>
      </w:r>
      <w:r w:rsidRPr="006C5B55">
        <w:rPr>
          <w:rtl/>
        </w:rPr>
        <w:t xml:space="preserve"> </w:t>
      </w:r>
      <w:bookmarkStart w:id="29325" w:name="_ETM_Q96_488420"/>
      <w:bookmarkEnd w:id="29325"/>
      <w:r w:rsidRPr="006C5B55">
        <w:rPr>
          <w:rtl/>
        </w:rPr>
        <w:t xml:space="preserve">בימים </w:t>
      </w:r>
      <w:bookmarkStart w:id="29326" w:name="_ETM_Q96_488839"/>
      <w:bookmarkEnd w:id="29326"/>
      <w:r w:rsidRPr="006C5B55">
        <w:rPr>
          <w:rtl/>
        </w:rPr>
        <w:t xml:space="preserve">האחרונים </w:t>
      </w:r>
      <w:bookmarkStart w:id="29327" w:name="_ETM_Q96_489320"/>
      <w:bookmarkEnd w:id="29327"/>
      <w:r w:rsidRPr="006C5B55">
        <w:rPr>
          <w:rtl/>
        </w:rPr>
        <w:t xml:space="preserve">פורסמו </w:t>
      </w:r>
      <w:bookmarkStart w:id="29328" w:name="_ETM_Q96_489799"/>
      <w:bookmarkEnd w:id="29328"/>
      <w:r w:rsidRPr="006C5B55">
        <w:rPr>
          <w:rtl/>
        </w:rPr>
        <w:t xml:space="preserve">נתונים </w:t>
      </w:r>
      <w:bookmarkStart w:id="29329" w:name="_ETM_Q96_490250"/>
      <w:bookmarkEnd w:id="29329"/>
      <w:r w:rsidRPr="006C5B55">
        <w:rPr>
          <w:rtl/>
        </w:rPr>
        <w:t xml:space="preserve">רשמיים </w:t>
      </w:r>
      <w:bookmarkStart w:id="29330" w:name="_ETM_Q96_490760"/>
      <w:bookmarkStart w:id="29331" w:name="_ETM_Q96_491809"/>
      <w:bookmarkEnd w:id="29330"/>
      <w:bookmarkEnd w:id="29331"/>
      <w:r w:rsidRPr="006C5B55">
        <w:rPr>
          <w:rtl/>
        </w:rPr>
        <w:t xml:space="preserve">ביחס </w:t>
      </w:r>
      <w:bookmarkStart w:id="29332" w:name="_ETM_Q96_492469"/>
      <w:bookmarkEnd w:id="29332"/>
      <w:r w:rsidRPr="006C5B55">
        <w:rPr>
          <w:rtl/>
        </w:rPr>
        <w:t xml:space="preserve">להיקף </w:t>
      </w:r>
      <w:bookmarkStart w:id="29333" w:name="_ETM_Q96_492950"/>
      <w:bookmarkEnd w:id="29333"/>
      <w:r w:rsidRPr="006C5B55">
        <w:rPr>
          <w:rtl/>
        </w:rPr>
        <w:t xml:space="preserve">אכיפת </w:t>
      </w:r>
      <w:bookmarkStart w:id="29334" w:name="_ETM_Q96_493460"/>
      <w:bookmarkEnd w:id="29334"/>
      <w:r w:rsidRPr="006C5B55">
        <w:rPr>
          <w:rtl/>
        </w:rPr>
        <w:t xml:space="preserve">הדין </w:t>
      </w:r>
      <w:bookmarkStart w:id="29335" w:name="_ETM_Q96_493790"/>
      <w:bookmarkEnd w:id="29335"/>
      <w:r>
        <w:rPr>
          <w:rFonts w:hint="cs"/>
          <w:rtl/>
        </w:rPr>
        <w:t>מקץ</w:t>
      </w:r>
      <w:r w:rsidRPr="006C5B55">
        <w:rPr>
          <w:rtl/>
        </w:rPr>
        <w:t xml:space="preserve"> </w:t>
      </w:r>
      <w:bookmarkStart w:id="29336" w:name="_ETM_Q96_494269"/>
      <w:bookmarkEnd w:id="29336"/>
      <w:r w:rsidRPr="006C5B55">
        <w:rPr>
          <w:rtl/>
        </w:rPr>
        <w:t xml:space="preserve">כ-80 </w:t>
      </w:r>
      <w:bookmarkStart w:id="29337" w:name="_ETM_Q96_494900"/>
      <w:bookmarkEnd w:id="29337"/>
      <w:r w:rsidRPr="006C5B55">
        <w:rPr>
          <w:rtl/>
        </w:rPr>
        <w:t xml:space="preserve">ימים </w:t>
      </w:r>
      <w:bookmarkStart w:id="29338" w:name="_ETM_Q96_495529"/>
      <w:bookmarkEnd w:id="29338"/>
      <w:r w:rsidRPr="006C5B55">
        <w:rPr>
          <w:rtl/>
        </w:rPr>
        <w:t xml:space="preserve">של </w:t>
      </w:r>
      <w:bookmarkStart w:id="29339" w:name="_ETM_Q96_495769"/>
      <w:bookmarkEnd w:id="29339"/>
      <w:r w:rsidRPr="006C5B55">
        <w:rPr>
          <w:rtl/>
        </w:rPr>
        <w:t xml:space="preserve">התפרעויות </w:t>
      </w:r>
      <w:bookmarkStart w:id="29340" w:name="_ETM_Q96_496430"/>
      <w:bookmarkEnd w:id="29340"/>
      <w:r w:rsidRPr="006C5B55">
        <w:rPr>
          <w:rtl/>
        </w:rPr>
        <w:t xml:space="preserve">אינטנסיביות </w:t>
      </w:r>
      <w:bookmarkStart w:id="29341" w:name="_ETM_Q96_497720"/>
      <w:bookmarkEnd w:id="29341"/>
      <w:r w:rsidRPr="006C5B55">
        <w:rPr>
          <w:rtl/>
        </w:rPr>
        <w:t xml:space="preserve">ושיבוש </w:t>
      </w:r>
      <w:bookmarkStart w:id="29342" w:name="_ETM_Q96_500119"/>
      <w:bookmarkEnd w:id="29342"/>
      <w:r w:rsidRPr="006C5B55">
        <w:rPr>
          <w:rtl/>
        </w:rPr>
        <w:t xml:space="preserve">נרחב </w:t>
      </w:r>
      <w:bookmarkStart w:id="29343" w:name="_ETM_Q96_500599"/>
      <w:bookmarkEnd w:id="29343"/>
      <w:r w:rsidRPr="006C5B55">
        <w:rPr>
          <w:rtl/>
        </w:rPr>
        <w:t xml:space="preserve">של </w:t>
      </w:r>
      <w:bookmarkStart w:id="29344" w:name="_ETM_Q96_500779"/>
      <w:bookmarkEnd w:id="29344"/>
      <w:r w:rsidRPr="006C5B55">
        <w:rPr>
          <w:rtl/>
        </w:rPr>
        <w:t xml:space="preserve">חיי </w:t>
      </w:r>
      <w:bookmarkStart w:id="29345" w:name="_ETM_Q96_501439"/>
      <w:bookmarkEnd w:id="29345"/>
      <w:r w:rsidRPr="006C5B55">
        <w:rPr>
          <w:rtl/>
        </w:rPr>
        <w:t>מיליונים</w:t>
      </w:r>
      <w:bookmarkStart w:id="29346" w:name="_ETM_Q96_502130"/>
      <w:bookmarkStart w:id="29347" w:name="_ETM_Q96_502460"/>
      <w:bookmarkEnd w:id="29346"/>
      <w:bookmarkEnd w:id="29347"/>
      <w:r w:rsidRPr="006C5B55">
        <w:rPr>
          <w:rtl/>
        </w:rPr>
        <w:t xml:space="preserve"> </w:t>
      </w:r>
      <w:bookmarkStart w:id="29348" w:name="_ETM_Q96_502939"/>
      <w:bookmarkEnd w:id="29348"/>
      <w:r w:rsidRPr="006C5B55">
        <w:rPr>
          <w:rtl/>
        </w:rPr>
        <w:t xml:space="preserve">של </w:t>
      </w:r>
      <w:bookmarkStart w:id="29349" w:name="_ETM_Q96_503089"/>
      <w:bookmarkEnd w:id="29349"/>
      <w:r w:rsidRPr="006C5B55">
        <w:rPr>
          <w:rtl/>
        </w:rPr>
        <w:t>אזרחים</w:t>
      </w:r>
      <w:r>
        <w:rPr>
          <w:rFonts w:hint="cs"/>
          <w:rtl/>
        </w:rPr>
        <w:t>.</w:t>
      </w:r>
      <w:r w:rsidRPr="006C5B55">
        <w:rPr>
          <w:rtl/>
        </w:rPr>
        <w:t xml:space="preserve"> </w:t>
      </w:r>
      <w:bookmarkStart w:id="29350" w:name="_ETM_Q96_506659"/>
      <w:bookmarkEnd w:id="29350"/>
      <w:r w:rsidRPr="006C5B55">
        <w:rPr>
          <w:rtl/>
        </w:rPr>
        <w:t xml:space="preserve">דוברות </w:t>
      </w:r>
      <w:bookmarkStart w:id="29351" w:name="_ETM_Q96_507079"/>
      <w:bookmarkEnd w:id="29351"/>
      <w:r w:rsidRPr="006C5B55">
        <w:rPr>
          <w:rtl/>
        </w:rPr>
        <w:t>המשטרה</w:t>
      </w:r>
      <w:r w:rsidR="00954FDA">
        <w:rPr>
          <w:rFonts w:hint="cs"/>
          <w:rtl/>
        </w:rPr>
        <w:t>,</w:t>
      </w:r>
      <w:r w:rsidRPr="006C5B55">
        <w:rPr>
          <w:rtl/>
        </w:rPr>
        <w:t xml:space="preserve"> </w:t>
      </w:r>
      <w:bookmarkStart w:id="29352" w:name="_ETM_Q96_507619"/>
      <w:bookmarkEnd w:id="29352"/>
      <w:r w:rsidRPr="006C5B55">
        <w:rPr>
          <w:rtl/>
        </w:rPr>
        <w:t xml:space="preserve">מחוז </w:t>
      </w:r>
      <w:bookmarkStart w:id="29353" w:name="_ETM_Q96_507980"/>
      <w:bookmarkEnd w:id="29353"/>
      <w:r w:rsidRPr="006C5B55">
        <w:rPr>
          <w:rtl/>
        </w:rPr>
        <w:t xml:space="preserve">תל </w:t>
      </w:r>
      <w:bookmarkStart w:id="29354" w:name="_ETM_Q96_508130"/>
      <w:bookmarkEnd w:id="29354"/>
      <w:r w:rsidRPr="006C5B55">
        <w:rPr>
          <w:rtl/>
        </w:rPr>
        <w:t>אביב</w:t>
      </w:r>
      <w:r>
        <w:rPr>
          <w:rFonts w:hint="cs"/>
          <w:rtl/>
        </w:rPr>
        <w:t>:</w:t>
      </w:r>
      <w:r w:rsidRPr="006C5B55">
        <w:rPr>
          <w:rtl/>
        </w:rPr>
        <w:t xml:space="preserve"> </w:t>
      </w:r>
      <w:bookmarkStart w:id="29355" w:name="_ETM_Q96_508789"/>
      <w:bookmarkEnd w:id="29355"/>
      <w:r w:rsidRPr="006C5B55">
        <w:rPr>
          <w:rtl/>
        </w:rPr>
        <w:t xml:space="preserve">בכל </w:t>
      </w:r>
      <w:bookmarkStart w:id="29356" w:name="_ETM_Q96_509240"/>
      <w:bookmarkEnd w:id="29356"/>
      <w:r w:rsidRPr="006C5B55">
        <w:rPr>
          <w:rtl/>
        </w:rPr>
        <w:t xml:space="preserve">מה </w:t>
      </w:r>
      <w:bookmarkStart w:id="29357" w:name="_ETM_Q96_509359"/>
      <w:bookmarkEnd w:id="29357"/>
      <w:r w:rsidRPr="006C5B55">
        <w:rPr>
          <w:rtl/>
        </w:rPr>
        <w:t xml:space="preserve">שקשור </w:t>
      </w:r>
      <w:bookmarkStart w:id="29358" w:name="_ETM_Q96_509720"/>
      <w:bookmarkEnd w:id="29358"/>
      <w:r w:rsidRPr="006C5B55">
        <w:rPr>
          <w:rtl/>
        </w:rPr>
        <w:t xml:space="preserve">לחסימות </w:t>
      </w:r>
      <w:bookmarkStart w:id="29359" w:name="_ETM_Q96_510289"/>
      <w:bookmarkEnd w:id="29359"/>
      <w:r w:rsidRPr="006C5B55">
        <w:rPr>
          <w:rtl/>
        </w:rPr>
        <w:t xml:space="preserve">כבישים </w:t>
      </w:r>
      <w:bookmarkStart w:id="29360" w:name="_ETM_Q96_511039"/>
      <w:bookmarkEnd w:id="29360"/>
      <w:r w:rsidRPr="006C5B55">
        <w:rPr>
          <w:rtl/>
        </w:rPr>
        <w:t xml:space="preserve">שיטתיות </w:t>
      </w:r>
      <w:bookmarkStart w:id="29361" w:name="_ETM_Q96_511759"/>
      <w:bookmarkEnd w:id="29361"/>
      <w:r w:rsidRPr="006C5B55">
        <w:rPr>
          <w:rtl/>
        </w:rPr>
        <w:t>ול</w:t>
      </w:r>
      <w:bookmarkStart w:id="29362" w:name="_ETM_Q96_512120"/>
      <w:bookmarkStart w:id="29363" w:name="_ETM_Q96_512690"/>
      <w:bookmarkEnd w:id="29362"/>
      <w:bookmarkEnd w:id="29363"/>
      <w:r>
        <w:rPr>
          <w:rFonts w:hint="cs"/>
          <w:rtl/>
        </w:rPr>
        <w:t xml:space="preserve">אירועים שנלוו </w:t>
      </w:r>
      <w:bookmarkStart w:id="29364" w:name="_ETM_Q96_513524"/>
      <w:bookmarkEnd w:id="29364"/>
      <w:r>
        <w:rPr>
          <w:rFonts w:hint="cs"/>
          <w:rtl/>
        </w:rPr>
        <w:t>אליהם,</w:t>
      </w:r>
      <w:r w:rsidRPr="006C5B55">
        <w:rPr>
          <w:rtl/>
        </w:rPr>
        <w:t xml:space="preserve"> </w:t>
      </w:r>
      <w:bookmarkStart w:id="29365" w:name="_ETM_Q96_513350"/>
      <w:bookmarkEnd w:id="29365"/>
      <w:r w:rsidRPr="006C5B55">
        <w:rPr>
          <w:rtl/>
        </w:rPr>
        <w:t xml:space="preserve">דוגמת </w:t>
      </w:r>
      <w:bookmarkStart w:id="29366" w:name="_ETM_Q96_513770"/>
      <w:bookmarkEnd w:id="29366"/>
      <w:r>
        <w:rPr>
          <w:rFonts w:hint="cs"/>
          <w:rtl/>
        </w:rPr>
        <w:t>תקיפת</w:t>
      </w:r>
      <w:r w:rsidRPr="006C5B55">
        <w:rPr>
          <w:rtl/>
        </w:rPr>
        <w:t xml:space="preserve"> </w:t>
      </w:r>
      <w:bookmarkStart w:id="29367" w:name="_ETM_Q96_514129"/>
      <w:bookmarkEnd w:id="29367"/>
      <w:r w:rsidRPr="006C5B55">
        <w:rPr>
          <w:rtl/>
        </w:rPr>
        <w:t xml:space="preserve">שוטרים </w:t>
      </w:r>
      <w:bookmarkStart w:id="29368" w:name="_ETM_Q96_514460"/>
      <w:bookmarkEnd w:id="29368"/>
      <w:r w:rsidRPr="006C5B55">
        <w:rPr>
          <w:rtl/>
        </w:rPr>
        <w:t xml:space="preserve">וכיוצא </w:t>
      </w:r>
      <w:bookmarkStart w:id="29369" w:name="_ETM_Q96_514969"/>
      <w:bookmarkEnd w:id="29369"/>
      <w:r w:rsidRPr="006C5B55">
        <w:rPr>
          <w:rtl/>
        </w:rPr>
        <w:t>בזה</w:t>
      </w:r>
      <w:r>
        <w:rPr>
          <w:rFonts w:hint="cs"/>
          <w:rtl/>
        </w:rPr>
        <w:t>,</w:t>
      </w:r>
      <w:r w:rsidRPr="006C5B55">
        <w:rPr>
          <w:rtl/>
        </w:rPr>
        <w:t xml:space="preserve"> </w:t>
      </w:r>
      <w:bookmarkStart w:id="29370" w:name="_ETM_Q96_515660"/>
      <w:bookmarkEnd w:id="29370"/>
      <w:r w:rsidRPr="006C5B55">
        <w:rPr>
          <w:rtl/>
        </w:rPr>
        <w:t>עוכבו</w:t>
      </w:r>
      <w:r>
        <w:rPr>
          <w:rFonts w:hint="cs"/>
          <w:rtl/>
        </w:rPr>
        <w:t xml:space="preserve"> או</w:t>
      </w:r>
      <w:r w:rsidRPr="006C5B55">
        <w:rPr>
          <w:rtl/>
        </w:rPr>
        <w:t xml:space="preserve"> </w:t>
      </w:r>
      <w:bookmarkStart w:id="29371" w:name="_ETM_Q96_516260"/>
      <w:bookmarkEnd w:id="29371"/>
      <w:r w:rsidRPr="006C5B55">
        <w:rPr>
          <w:rtl/>
        </w:rPr>
        <w:t xml:space="preserve">נעצרו </w:t>
      </w:r>
      <w:bookmarkStart w:id="29372" w:name="_ETM_Q96_516739"/>
      <w:bookmarkEnd w:id="29372"/>
      <w:r w:rsidRPr="006C5B55">
        <w:rPr>
          <w:rtl/>
        </w:rPr>
        <w:t xml:space="preserve">מתחילת </w:t>
      </w:r>
      <w:bookmarkStart w:id="29373" w:name="_ETM_Q96_517550"/>
      <w:bookmarkEnd w:id="29373"/>
      <w:r w:rsidRPr="006C5B55">
        <w:rPr>
          <w:rtl/>
        </w:rPr>
        <w:t xml:space="preserve">המחאה </w:t>
      </w:r>
      <w:bookmarkStart w:id="29374" w:name="_ETM_Q96_518690"/>
      <w:bookmarkEnd w:id="29374"/>
      <w:r>
        <w:rPr>
          <w:rFonts w:hint="cs"/>
          <w:rtl/>
        </w:rPr>
        <w:t>106</w:t>
      </w:r>
      <w:r w:rsidRPr="006C5B55">
        <w:rPr>
          <w:rtl/>
        </w:rPr>
        <w:t xml:space="preserve"> </w:t>
      </w:r>
      <w:bookmarkStart w:id="29375" w:name="_ETM_Q96_521199"/>
      <w:bookmarkEnd w:id="29375"/>
      <w:r w:rsidRPr="006C5B55">
        <w:rPr>
          <w:rtl/>
        </w:rPr>
        <w:t xml:space="preserve">אנשים </w:t>
      </w:r>
      <w:bookmarkStart w:id="29376" w:name="_ETM_Q96_521829"/>
      <w:bookmarkEnd w:id="29376"/>
      <w:r w:rsidRPr="006C5B55">
        <w:rPr>
          <w:rtl/>
        </w:rPr>
        <w:t>בלבד</w:t>
      </w:r>
      <w:r>
        <w:rPr>
          <w:rFonts w:hint="cs"/>
          <w:rtl/>
        </w:rPr>
        <w:t>.</w:t>
      </w:r>
      <w:r w:rsidRPr="006C5B55">
        <w:rPr>
          <w:rtl/>
        </w:rPr>
        <w:t xml:space="preserve"> </w:t>
      </w:r>
      <w:bookmarkStart w:id="29377" w:name="_ETM_Q96_523870"/>
      <w:bookmarkEnd w:id="29377"/>
      <w:r>
        <w:rPr>
          <w:rFonts w:hint="cs"/>
          <w:rtl/>
        </w:rPr>
        <w:t>106</w:t>
      </w:r>
      <w:r w:rsidRPr="006C5B55">
        <w:rPr>
          <w:rtl/>
        </w:rPr>
        <w:t xml:space="preserve"> </w:t>
      </w:r>
      <w:bookmarkStart w:id="29378" w:name="_ETM_Q96_524740"/>
      <w:bookmarkEnd w:id="29378"/>
      <w:r w:rsidRPr="006C5B55">
        <w:rPr>
          <w:rtl/>
        </w:rPr>
        <w:t xml:space="preserve">אנשים </w:t>
      </w:r>
      <w:bookmarkStart w:id="29379" w:name="_ETM_Q96_525130"/>
      <w:bookmarkEnd w:id="29379"/>
      <w:r w:rsidRPr="006C5B55">
        <w:rPr>
          <w:rtl/>
        </w:rPr>
        <w:t>בלבד</w:t>
      </w:r>
      <w:r>
        <w:rPr>
          <w:rFonts w:hint="cs"/>
          <w:rtl/>
        </w:rPr>
        <w:t>.</w:t>
      </w:r>
      <w:r w:rsidRPr="006C5B55">
        <w:rPr>
          <w:rtl/>
        </w:rPr>
        <w:t xml:space="preserve"> </w:t>
      </w:r>
      <w:bookmarkStart w:id="29380" w:name="_ETM_Q96_525940"/>
      <w:bookmarkEnd w:id="29380"/>
      <w:r w:rsidRPr="006C5B55">
        <w:rPr>
          <w:rtl/>
        </w:rPr>
        <w:t xml:space="preserve">אני </w:t>
      </w:r>
      <w:bookmarkStart w:id="29381" w:name="_ETM_Q96_526150"/>
      <w:bookmarkEnd w:id="29381"/>
      <w:r w:rsidRPr="006C5B55">
        <w:rPr>
          <w:rtl/>
        </w:rPr>
        <w:t xml:space="preserve">מזכיר </w:t>
      </w:r>
      <w:bookmarkStart w:id="29382" w:name="_ETM_Q96_526540"/>
      <w:bookmarkEnd w:id="29382"/>
      <w:r w:rsidRPr="006C5B55">
        <w:rPr>
          <w:rtl/>
        </w:rPr>
        <w:t xml:space="preserve">לכם </w:t>
      </w:r>
      <w:bookmarkStart w:id="29383" w:name="_ETM_Q96_526810"/>
      <w:bookmarkEnd w:id="29383"/>
      <w:r w:rsidRPr="006C5B55">
        <w:rPr>
          <w:rtl/>
        </w:rPr>
        <w:t>שבהתנתקות</w:t>
      </w:r>
      <w:r>
        <w:rPr>
          <w:rFonts w:hint="cs"/>
          <w:rtl/>
        </w:rPr>
        <w:t>,</w:t>
      </w:r>
      <w:r w:rsidRPr="006C5B55">
        <w:rPr>
          <w:rtl/>
        </w:rPr>
        <w:t xml:space="preserve"> </w:t>
      </w:r>
      <w:bookmarkStart w:id="29384" w:name="_ETM_Q96_527770"/>
      <w:bookmarkEnd w:id="29384"/>
      <w:r w:rsidRPr="006C5B55">
        <w:rPr>
          <w:rtl/>
        </w:rPr>
        <w:t xml:space="preserve">אם </w:t>
      </w:r>
      <w:bookmarkStart w:id="29385" w:name="_ETM_Q96_527890"/>
      <w:bookmarkEnd w:id="29385"/>
      <w:r w:rsidRPr="006C5B55">
        <w:rPr>
          <w:rtl/>
        </w:rPr>
        <w:t xml:space="preserve">רק </w:t>
      </w:r>
      <w:bookmarkStart w:id="29386" w:name="_ETM_Q96_528160"/>
      <w:bookmarkEnd w:id="29386"/>
      <w:r w:rsidRPr="006C5B55">
        <w:rPr>
          <w:rtl/>
        </w:rPr>
        <w:t xml:space="preserve">היית </w:t>
      </w:r>
      <w:bookmarkStart w:id="29387" w:name="_ETM_Q96_528430"/>
      <w:bookmarkEnd w:id="29387"/>
      <w:r w:rsidRPr="006C5B55">
        <w:rPr>
          <w:rtl/>
        </w:rPr>
        <w:t xml:space="preserve">מוריד </w:t>
      </w:r>
      <w:bookmarkStart w:id="29388" w:name="_ETM_Q96_528730"/>
      <w:bookmarkEnd w:id="29388"/>
      <w:r w:rsidRPr="006C5B55">
        <w:rPr>
          <w:rtl/>
        </w:rPr>
        <w:t xml:space="preserve">את </w:t>
      </w:r>
      <w:bookmarkStart w:id="29389" w:name="_ETM_Q96_528850"/>
      <w:bookmarkEnd w:id="29389"/>
      <w:r w:rsidRPr="006C5B55">
        <w:rPr>
          <w:rtl/>
        </w:rPr>
        <w:t xml:space="preserve">הרגל </w:t>
      </w:r>
      <w:bookmarkStart w:id="29390" w:name="_ETM_Q96_529570"/>
      <w:bookmarkEnd w:id="29390"/>
      <w:r>
        <w:rPr>
          <w:rFonts w:hint="cs"/>
          <w:rtl/>
        </w:rPr>
        <w:t>לכביש</w:t>
      </w:r>
      <w:r w:rsidRPr="006C5B55">
        <w:rPr>
          <w:rtl/>
        </w:rPr>
        <w:t xml:space="preserve"> </w:t>
      </w:r>
      <w:bookmarkStart w:id="29391" w:name="_ETM_Q96_530110"/>
      <w:bookmarkEnd w:id="29391"/>
      <w:r w:rsidRPr="006C5B55">
        <w:rPr>
          <w:rtl/>
        </w:rPr>
        <w:t xml:space="preserve">היית </w:t>
      </w:r>
      <w:bookmarkStart w:id="29392" w:name="_ETM_Q96_530470"/>
      <w:bookmarkEnd w:id="29392"/>
      <w:r w:rsidRPr="006C5B55">
        <w:rPr>
          <w:rtl/>
        </w:rPr>
        <w:t>נעצר</w:t>
      </w:r>
      <w:r>
        <w:rPr>
          <w:rFonts w:hint="cs"/>
          <w:rtl/>
        </w:rPr>
        <w:t>.</w:t>
      </w:r>
      <w:r w:rsidRPr="006C5B55">
        <w:rPr>
          <w:rtl/>
        </w:rPr>
        <w:t xml:space="preserve"> </w:t>
      </w:r>
      <w:bookmarkStart w:id="29393" w:name="_ETM_Q96_531190"/>
      <w:bookmarkEnd w:id="29393"/>
      <w:r w:rsidRPr="006C5B55">
        <w:rPr>
          <w:rtl/>
        </w:rPr>
        <w:t xml:space="preserve">אני </w:t>
      </w:r>
      <w:bookmarkStart w:id="29394" w:name="_ETM_Q96_531579"/>
      <w:bookmarkEnd w:id="29394"/>
      <w:r w:rsidRPr="006C5B55">
        <w:rPr>
          <w:rtl/>
        </w:rPr>
        <w:t>יודע</w:t>
      </w:r>
      <w:r>
        <w:rPr>
          <w:rFonts w:hint="cs"/>
          <w:rtl/>
        </w:rPr>
        <w:t>,</w:t>
      </w:r>
      <w:r w:rsidRPr="006C5B55">
        <w:rPr>
          <w:rtl/>
        </w:rPr>
        <w:t xml:space="preserve"> </w:t>
      </w:r>
      <w:bookmarkStart w:id="29395" w:name="_ETM_Q96_532029"/>
      <w:bookmarkEnd w:id="29395"/>
      <w:r w:rsidRPr="006C5B55">
        <w:rPr>
          <w:rtl/>
        </w:rPr>
        <w:t xml:space="preserve">כי </w:t>
      </w:r>
      <w:bookmarkStart w:id="29396" w:name="_ETM_Q96_532180"/>
      <w:bookmarkEnd w:id="29396"/>
      <w:r w:rsidRPr="006C5B55">
        <w:rPr>
          <w:rtl/>
        </w:rPr>
        <w:t xml:space="preserve">ראיתי </w:t>
      </w:r>
      <w:bookmarkStart w:id="29397" w:name="_ETM_Q96_532539"/>
      <w:bookmarkEnd w:id="29397"/>
      <w:r w:rsidRPr="006C5B55">
        <w:rPr>
          <w:rtl/>
        </w:rPr>
        <w:t xml:space="preserve">את </w:t>
      </w:r>
      <w:bookmarkStart w:id="29398" w:name="_ETM_Q96_532600"/>
      <w:bookmarkEnd w:id="29398"/>
      <w:r w:rsidRPr="006C5B55">
        <w:rPr>
          <w:rtl/>
        </w:rPr>
        <w:t>זה</w:t>
      </w:r>
      <w:r>
        <w:rPr>
          <w:rFonts w:hint="cs"/>
          <w:rtl/>
        </w:rPr>
        <w:t>,</w:t>
      </w:r>
      <w:r w:rsidRPr="006C5B55">
        <w:rPr>
          <w:rtl/>
        </w:rPr>
        <w:t xml:space="preserve"> </w:t>
      </w:r>
      <w:bookmarkStart w:id="29399" w:name="_ETM_Q96_532719"/>
      <w:bookmarkEnd w:id="29399"/>
      <w:r w:rsidRPr="006C5B55">
        <w:rPr>
          <w:rtl/>
        </w:rPr>
        <w:t xml:space="preserve">כי </w:t>
      </w:r>
      <w:bookmarkStart w:id="29400" w:name="_ETM_Q96_532899"/>
      <w:bookmarkEnd w:id="29400"/>
      <w:r w:rsidRPr="006C5B55">
        <w:rPr>
          <w:rtl/>
        </w:rPr>
        <w:t xml:space="preserve">הייתי </w:t>
      </w:r>
      <w:bookmarkStart w:id="29401" w:name="_ETM_Q96_533199"/>
      <w:bookmarkEnd w:id="29401"/>
      <w:r w:rsidRPr="006C5B55">
        <w:rPr>
          <w:rtl/>
        </w:rPr>
        <w:t>שם</w:t>
      </w:r>
      <w:r>
        <w:rPr>
          <w:rFonts w:hint="cs"/>
          <w:rtl/>
        </w:rPr>
        <w:t>,</w:t>
      </w:r>
      <w:r w:rsidRPr="006C5B55">
        <w:rPr>
          <w:rtl/>
        </w:rPr>
        <w:t xml:space="preserve"> </w:t>
      </w:r>
      <w:bookmarkStart w:id="29402" w:name="_ETM_Q96_533769"/>
      <w:bookmarkEnd w:id="29402"/>
      <w:r>
        <w:rPr>
          <w:rFonts w:hint="cs"/>
          <w:rtl/>
        </w:rPr>
        <w:t xml:space="preserve">ועצרו </w:t>
      </w:r>
      <w:r w:rsidRPr="006C5B55">
        <w:rPr>
          <w:rtl/>
        </w:rPr>
        <w:t xml:space="preserve">292 </w:t>
      </w:r>
      <w:bookmarkStart w:id="29403" w:name="_ETM_Q96_535180"/>
      <w:bookmarkEnd w:id="29403"/>
      <w:r w:rsidRPr="006C5B55">
        <w:rPr>
          <w:rtl/>
        </w:rPr>
        <w:t xml:space="preserve">איש </w:t>
      </w:r>
      <w:bookmarkStart w:id="29404" w:name="_ETM_Q96_535329"/>
      <w:bookmarkStart w:id="29405" w:name="_ETM_Q96_535960"/>
      <w:bookmarkEnd w:id="29404"/>
      <w:bookmarkEnd w:id="29405"/>
      <w:r w:rsidRPr="006C5B55">
        <w:rPr>
          <w:rtl/>
        </w:rPr>
        <w:t xml:space="preserve">ביום </w:t>
      </w:r>
      <w:bookmarkStart w:id="29406" w:name="_ETM_Q96_536410"/>
      <w:bookmarkStart w:id="29407" w:name="_ETM_Q96_539539"/>
      <w:bookmarkEnd w:id="29406"/>
      <w:bookmarkEnd w:id="29407"/>
      <w:r>
        <w:rPr>
          <w:rFonts w:hint="cs"/>
          <w:rtl/>
        </w:rPr>
        <w:t xml:space="preserve">אחד. </w:t>
      </w:r>
      <w:r w:rsidRPr="006C5B55">
        <w:rPr>
          <w:rtl/>
        </w:rPr>
        <w:t xml:space="preserve">אבל </w:t>
      </w:r>
      <w:bookmarkStart w:id="29408" w:name="_ETM_Q96_539930"/>
      <w:bookmarkEnd w:id="29408"/>
      <w:r w:rsidRPr="006C5B55">
        <w:rPr>
          <w:rtl/>
        </w:rPr>
        <w:t>פה</w:t>
      </w:r>
      <w:r w:rsidR="00954FDA">
        <w:rPr>
          <w:rFonts w:hint="cs"/>
          <w:rtl/>
        </w:rPr>
        <w:t xml:space="preserve"> על 80 ימים</w:t>
      </w:r>
      <w:r w:rsidRPr="006C5B55">
        <w:rPr>
          <w:rtl/>
        </w:rPr>
        <w:t xml:space="preserve"> </w:t>
      </w:r>
      <w:bookmarkStart w:id="29409" w:name="_ETM_Q96_540529"/>
      <w:bookmarkEnd w:id="29409"/>
      <w:r>
        <w:rPr>
          <w:rFonts w:hint="cs"/>
          <w:rtl/>
        </w:rPr>
        <w:t xml:space="preserve">80 </w:t>
      </w:r>
      <w:r w:rsidRPr="006C5B55">
        <w:rPr>
          <w:rtl/>
        </w:rPr>
        <w:t xml:space="preserve">ימים </w:t>
      </w:r>
      <w:bookmarkStart w:id="29410" w:name="_ETM_Q96_543290"/>
      <w:bookmarkEnd w:id="29410"/>
      <w:r w:rsidR="00954FDA">
        <w:rPr>
          <w:rFonts w:hint="cs"/>
          <w:rtl/>
        </w:rPr>
        <w:t>ו-</w:t>
      </w:r>
      <w:r>
        <w:rPr>
          <w:rFonts w:hint="cs"/>
          <w:rtl/>
        </w:rPr>
        <w:t xml:space="preserve">106 אנשים בלבד נעצרו. </w:t>
      </w:r>
      <w:bookmarkStart w:id="29411" w:name="_ETM_Q96_544099"/>
      <w:bookmarkEnd w:id="29411"/>
      <w:r>
        <w:rPr>
          <w:rFonts w:hint="cs"/>
          <w:rtl/>
        </w:rPr>
        <w:t xml:space="preserve">למה? </w:t>
      </w:r>
      <w:bookmarkStart w:id="29412" w:name="_ETM_Q96_547050"/>
      <w:bookmarkEnd w:id="29412"/>
      <w:r w:rsidRPr="006C5B55">
        <w:rPr>
          <w:rtl/>
        </w:rPr>
        <w:t xml:space="preserve">למה </w:t>
      </w:r>
      <w:bookmarkStart w:id="29413" w:name="_ETM_Q96_547410"/>
      <w:bookmarkEnd w:id="29413"/>
      <w:r w:rsidRPr="006C5B55">
        <w:rPr>
          <w:rtl/>
        </w:rPr>
        <w:t xml:space="preserve">זה </w:t>
      </w:r>
      <w:bookmarkStart w:id="29414" w:name="_ETM_Q96_547560"/>
      <w:bookmarkEnd w:id="29414"/>
      <w:r w:rsidRPr="006C5B55">
        <w:rPr>
          <w:rtl/>
        </w:rPr>
        <w:t xml:space="preserve">מגיע </w:t>
      </w:r>
      <w:bookmarkStart w:id="29415" w:name="_ETM_Q96_548010"/>
      <w:bookmarkEnd w:id="29415"/>
      <w:r w:rsidRPr="006C5B55">
        <w:rPr>
          <w:rtl/>
        </w:rPr>
        <w:t>לנו</w:t>
      </w:r>
      <w:r>
        <w:rPr>
          <w:rFonts w:hint="cs"/>
          <w:rtl/>
        </w:rPr>
        <w:t>?</w:t>
      </w:r>
      <w:r w:rsidRPr="006C5B55">
        <w:rPr>
          <w:rtl/>
        </w:rPr>
        <w:t xml:space="preserve"> </w:t>
      </w:r>
      <w:bookmarkStart w:id="29416" w:name="_ETM_Q96_548279"/>
      <w:bookmarkEnd w:id="29416"/>
      <w:r w:rsidRPr="006C5B55">
        <w:rPr>
          <w:rtl/>
        </w:rPr>
        <w:t xml:space="preserve">למה </w:t>
      </w:r>
      <w:bookmarkStart w:id="29417" w:name="_ETM_Q96_548520"/>
      <w:bookmarkEnd w:id="29417"/>
      <w:r w:rsidRPr="006C5B55">
        <w:rPr>
          <w:rtl/>
        </w:rPr>
        <w:t xml:space="preserve">יש </w:t>
      </w:r>
      <w:bookmarkStart w:id="29418" w:name="_ETM_Q96_548610"/>
      <w:bookmarkEnd w:id="29418"/>
      <w:r w:rsidRPr="006C5B55">
        <w:rPr>
          <w:rtl/>
        </w:rPr>
        <w:t xml:space="preserve">אזרחים </w:t>
      </w:r>
      <w:bookmarkStart w:id="29419" w:name="_ETM_Q96_549060"/>
      <w:bookmarkEnd w:id="29419"/>
      <w:r w:rsidRPr="006C5B55">
        <w:rPr>
          <w:rtl/>
        </w:rPr>
        <w:t xml:space="preserve">במדינה </w:t>
      </w:r>
      <w:bookmarkStart w:id="29420" w:name="_ETM_Q96_549720"/>
      <w:bookmarkEnd w:id="29420"/>
      <w:r w:rsidRPr="006C5B55">
        <w:rPr>
          <w:rtl/>
        </w:rPr>
        <w:t xml:space="preserve">שמרגישים </w:t>
      </w:r>
      <w:bookmarkStart w:id="29421" w:name="_ETM_Q96_550500"/>
      <w:bookmarkEnd w:id="29421"/>
      <w:r w:rsidRPr="006C5B55">
        <w:rPr>
          <w:rtl/>
        </w:rPr>
        <w:t xml:space="preserve">שהם </w:t>
      </w:r>
      <w:bookmarkStart w:id="29422" w:name="_ETM_Q96_550770"/>
      <w:bookmarkEnd w:id="29422"/>
      <w:r w:rsidRPr="006C5B55">
        <w:rPr>
          <w:rtl/>
        </w:rPr>
        <w:t xml:space="preserve">סוג </w:t>
      </w:r>
      <w:bookmarkStart w:id="29423" w:name="_ETM_Q96_551070"/>
      <w:bookmarkEnd w:id="29423"/>
      <w:r w:rsidRPr="006C5B55">
        <w:rPr>
          <w:rtl/>
        </w:rPr>
        <w:t>ב'</w:t>
      </w:r>
      <w:r>
        <w:rPr>
          <w:rFonts w:hint="cs"/>
          <w:rtl/>
        </w:rPr>
        <w:t>?</w:t>
      </w:r>
      <w:r w:rsidRPr="006C5B55">
        <w:rPr>
          <w:rtl/>
        </w:rPr>
        <w:t xml:space="preserve"> </w:t>
      </w:r>
      <w:bookmarkStart w:id="29424" w:name="_ETM_Q96_551760"/>
      <w:bookmarkEnd w:id="29424"/>
      <w:r w:rsidRPr="006C5B55">
        <w:rPr>
          <w:rtl/>
        </w:rPr>
        <w:t xml:space="preserve">שיש </w:t>
      </w:r>
      <w:bookmarkStart w:id="29425" w:name="_ETM_Q96_552060"/>
      <w:bookmarkEnd w:id="29425"/>
      <w:r w:rsidRPr="006C5B55">
        <w:rPr>
          <w:rtl/>
        </w:rPr>
        <w:t xml:space="preserve">פה </w:t>
      </w:r>
      <w:bookmarkStart w:id="29426" w:name="_ETM_Q96_552240"/>
      <w:bookmarkEnd w:id="29426"/>
      <w:r w:rsidRPr="006C5B55">
        <w:rPr>
          <w:rtl/>
        </w:rPr>
        <w:t xml:space="preserve">אכיפה </w:t>
      </w:r>
      <w:bookmarkStart w:id="29427" w:name="_ETM_Q96_552630"/>
      <w:bookmarkEnd w:id="29427"/>
      <w:r w:rsidRPr="006C5B55">
        <w:rPr>
          <w:rtl/>
        </w:rPr>
        <w:t>בררנית</w:t>
      </w:r>
      <w:r>
        <w:rPr>
          <w:rFonts w:hint="cs"/>
          <w:rtl/>
        </w:rPr>
        <w:t>?</w:t>
      </w:r>
      <w:r w:rsidRPr="006C5B55">
        <w:rPr>
          <w:rtl/>
        </w:rPr>
        <w:t xml:space="preserve"> </w:t>
      </w:r>
      <w:bookmarkStart w:id="29428" w:name="_ETM_Q96_557399"/>
      <w:bookmarkEnd w:id="29428"/>
    </w:p>
    <w:p w:rsidR="00EF1FDE" w:rsidRDefault="00EF1FDE" w:rsidP="00D64E57">
      <w:pPr>
        <w:rPr>
          <w:rtl/>
        </w:rPr>
      </w:pPr>
    </w:p>
    <w:p w:rsidR="00EF1FDE" w:rsidRDefault="00EF1FDE" w:rsidP="00D64E57">
      <w:pPr>
        <w:rPr>
          <w:rtl/>
        </w:rPr>
      </w:pPr>
      <w:bookmarkStart w:id="29429" w:name="_ETM_Q96_557381"/>
      <w:bookmarkStart w:id="29430" w:name="_ETM_Q96_557496"/>
      <w:bookmarkStart w:id="29431" w:name="_ETM_Q96_557565"/>
      <w:bookmarkStart w:id="29432" w:name="_ETM_Q96_557617"/>
      <w:bookmarkEnd w:id="29429"/>
      <w:bookmarkEnd w:id="29430"/>
      <w:bookmarkEnd w:id="29431"/>
      <w:bookmarkEnd w:id="29432"/>
      <w:r w:rsidRPr="006C5B55">
        <w:rPr>
          <w:rtl/>
        </w:rPr>
        <w:t>עכשיו</w:t>
      </w:r>
      <w:r>
        <w:rPr>
          <w:rFonts w:hint="cs"/>
          <w:rtl/>
        </w:rPr>
        <w:t>,</w:t>
      </w:r>
      <w:r w:rsidRPr="006C5B55">
        <w:rPr>
          <w:rtl/>
        </w:rPr>
        <w:t xml:space="preserve"> </w:t>
      </w:r>
      <w:bookmarkStart w:id="29433" w:name="_ETM_Q96_557759"/>
      <w:bookmarkEnd w:id="29433"/>
      <w:r w:rsidRPr="006C5B55">
        <w:rPr>
          <w:rtl/>
        </w:rPr>
        <w:t xml:space="preserve">מה </w:t>
      </w:r>
      <w:bookmarkStart w:id="29434" w:name="_ETM_Q96_558060"/>
      <w:bookmarkStart w:id="29435" w:name="_ETM_Q96_558240"/>
      <w:bookmarkEnd w:id="29434"/>
      <w:bookmarkEnd w:id="29435"/>
      <w:r w:rsidRPr="006C5B55">
        <w:rPr>
          <w:rtl/>
        </w:rPr>
        <w:t xml:space="preserve">עשו </w:t>
      </w:r>
      <w:bookmarkStart w:id="29436" w:name="_ETM_Q96_558509"/>
      <w:bookmarkEnd w:id="29436"/>
      <w:r w:rsidRPr="006C5B55">
        <w:rPr>
          <w:rtl/>
        </w:rPr>
        <w:t>איתם</w:t>
      </w:r>
      <w:r>
        <w:rPr>
          <w:rFonts w:hint="cs"/>
          <w:rtl/>
        </w:rPr>
        <w:t>?</w:t>
      </w:r>
      <w:r w:rsidRPr="006C5B55">
        <w:rPr>
          <w:rtl/>
        </w:rPr>
        <w:t xml:space="preserve"> </w:t>
      </w:r>
      <w:bookmarkStart w:id="29437" w:name="_ETM_Q96_559259"/>
      <w:bookmarkEnd w:id="29437"/>
      <w:r w:rsidRPr="006C5B55">
        <w:rPr>
          <w:rtl/>
        </w:rPr>
        <w:t xml:space="preserve">על </w:t>
      </w:r>
      <w:bookmarkStart w:id="29438" w:name="_ETM_Q96_559439"/>
      <w:bookmarkEnd w:id="29438"/>
      <w:r w:rsidRPr="006C5B55">
        <w:rPr>
          <w:rtl/>
        </w:rPr>
        <w:t xml:space="preserve">פי </w:t>
      </w:r>
      <w:bookmarkStart w:id="29439" w:name="_ETM_Q96_559649"/>
      <w:bookmarkEnd w:id="29439"/>
      <w:r w:rsidRPr="006C5B55">
        <w:rPr>
          <w:rtl/>
        </w:rPr>
        <w:t xml:space="preserve">הפרסום </w:t>
      </w:r>
      <w:bookmarkStart w:id="29440" w:name="_ETM_Q96_560729"/>
      <w:bookmarkEnd w:id="29440"/>
      <w:r>
        <w:rPr>
          <w:rFonts w:hint="cs"/>
          <w:rtl/>
        </w:rPr>
        <w:t xml:space="preserve">את </w:t>
      </w:r>
      <w:r w:rsidRPr="006C5B55">
        <w:rPr>
          <w:rtl/>
        </w:rPr>
        <w:t xml:space="preserve">כולם </w:t>
      </w:r>
      <w:bookmarkStart w:id="29441" w:name="_ETM_Q96_561149"/>
      <w:bookmarkEnd w:id="29441"/>
      <w:r w:rsidRPr="006C5B55">
        <w:rPr>
          <w:rtl/>
        </w:rPr>
        <w:t>שחררו</w:t>
      </w:r>
      <w:r>
        <w:rPr>
          <w:rFonts w:hint="cs"/>
          <w:rtl/>
        </w:rPr>
        <w:t xml:space="preserve">. אף אחד מהם לא הובא </w:t>
      </w:r>
      <w:bookmarkStart w:id="29442" w:name="_ETM_Q96_564745"/>
      <w:bookmarkStart w:id="29443" w:name="_ETM_Q96_562709"/>
      <w:bookmarkStart w:id="29444" w:name="_ETM_Q96_565139"/>
      <w:bookmarkEnd w:id="29442"/>
      <w:bookmarkEnd w:id="29443"/>
      <w:bookmarkEnd w:id="29444"/>
      <w:r w:rsidRPr="006C5B55">
        <w:rPr>
          <w:rtl/>
        </w:rPr>
        <w:t xml:space="preserve">להארכת </w:t>
      </w:r>
      <w:bookmarkStart w:id="29445" w:name="_ETM_Q96_565740"/>
      <w:bookmarkEnd w:id="29445"/>
      <w:r w:rsidRPr="006C5B55">
        <w:rPr>
          <w:rtl/>
        </w:rPr>
        <w:t>מעצר</w:t>
      </w:r>
      <w:r>
        <w:rPr>
          <w:rFonts w:hint="cs"/>
          <w:rtl/>
        </w:rPr>
        <w:t>. ל-</w:t>
      </w:r>
      <w:bookmarkStart w:id="29446" w:name="_ETM_Q96_567939"/>
      <w:bookmarkEnd w:id="29446"/>
      <w:r w:rsidRPr="006C5B55">
        <w:rPr>
          <w:rtl/>
        </w:rPr>
        <w:t xml:space="preserve">65 </w:t>
      </w:r>
      <w:bookmarkStart w:id="29447" w:name="_ETM_Q96_568990"/>
      <w:bookmarkEnd w:id="29447"/>
      <w:r w:rsidRPr="006C5B55">
        <w:rPr>
          <w:rtl/>
        </w:rPr>
        <w:t xml:space="preserve">מהם </w:t>
      </w:r>
      <w:bookmarkStart w:id="29448" w:name="_ETM_Q96_569170"/>
      <w:bookmarkEnd w:id="29448"/>
      <w:r w:rsidRPr="006C5B55">
        <w:rPr>
          <w:rtl/>
        </w:rPr>
        <w:t xml:space="preserve">נפתחו </w:t>
      </w:r>
      <w:bookmarkStart w:id="29449" w:name="_ETM_Q96_569589"/>
      <w:bookmarkEnd w:id="29449"/>
      <w:r w:rsidRPr="006C5B55">
        <w:rPr>
          <w:rtl/>
        </w:rPr>
        <w:t xml:space="preserve">תיקים </w:t>
      </w:r>
      <w:bookmarkStart w:id="29450" w:name="_ETM_Q96_570250"/>
      <w:bookmarkEnd w:id="29450"/>
      <w:r w:rsidRPr="006C5B55">
        <w:rPr>
          <w:rtl/>
        </w:rPr>
        <w:t>בלבד</w:t>
      </w:r>
      <w:r>
        <w:rPr>
          <w:rFonts w:hint="cs"/>
          <w:rtl/>
        </w:rPr>
        <w:t>. רק</w:t>
      </w:r>
      <w:r w:rsidRPr="006C5B55">
        <w:rPr>
          <w:rtl/>
        </w:rPr>
        <w:t xml:space="preserve"> </w:t>
      </w:r>
      <w:bookmarkStart w:id="29451" w:name="_ETM_Q96_572580"/>
      <w:bookmarkEnd w:id="29451"/>
      <w:r w:rsidRPr="006C5B55">
        <w:rPr>
          <w:rtl/>
        </w:rPr>
        <w:t>11</w:t>
      </w:r>
      <w:bookmarkStart w:id="29452" w:name="_ETM_Q96_573360"/>
      <w:bookmarkStart w:id="29453" w:name="_ETM_Q96_573810"/>
      <w:bookmarkStart w:id="29454" w:name="_ETM_Q96_574409"/>
      <w:bookmarkEnd w:id="29452"/>
      <w:bookmarkEnd w:id="29453"/>
      <w:bookmarkEnd w:id="29454"/>
      <w:r w:rsidRPr="006C5B55">
        <w:rPr>
          <w:rtl/>
        </w:rPr>
        <w:t xml:space="preserve"> </w:t>
      </w:r>
      <w:bookmarkStart w:id="29455" w:name="_ETM_Q96_575630"/>
      <w:bookmarkEnd w:id="29455"/>
      <w:r w:rsidRPr="006C5B55">
        <w:rPr>
          <w:rtl/>
        </w:rPr>
        <w:t xml:space="preserve">אנשים </w:t>
      </w:r>
      <w:bookmarkStart w:id="29456" w:name="_ETM_Q96_576170"/>
      <w:bookmarkStart w:id="29457" w:name="_ETM_Q96_579799"/>
      <w:bookmarkEnd w:id="29456"/>
      <w:bookmarkEnd w:id="29457"/>
      <w:r w:rsidRPr="006C5B55">
        <w:rPr>
          <w:rtl/>
        </w:rPr>
        <w:t xml:space="preserve">הועברו </w:t>
      </w:r>
      <w:bookmarkStart w:id="29458" w:name="_ETM_Q96_580310"/>
      <w:bookmarkEnd w:id="29458"/>
      <w:r w:rsidRPr="006C5B55">
        <w:rPr>
          <w:rtl/>
        </w:rPr>
        <w:t xml:space="preserve">לעיון </w:t>
      </w:r>
      <w:bookmarkStart w:id="29459" w:name="_ETM_Q96_580670"/>
      <w:bookmarkEnd w:id="29459"/>
      <w:r w:rsidRPr="006C5B55">
        <w:rPr>
          <w:rtl/>
        </w:rPr>
        <w:t xml:space="preserve">הפרקליטות </w:t>
      </w:r>
      <w:bookmarkStart w:id="29460" w:name="_ETM_Q96_581960"/>
      <w:bookmarkEnd w:id="29460"/>
      <w:r w:rsidRPr="006C5B55">
        <w:rPr>
          <w:rtl/>
        </w:rPr>
        <w:t xml:space="preserve">או </w:t>
      </w:r>
      <w:bookmarkStart w:id="29461" w:name="_ETM_Q96_582109"/>
      <w:bookmarkEnd w:id="29461"/>
      <w:r w:rsidRPr="006C5B55">
        <w:rPr>
          <w:rtl/>
        </w:rPr>
        <w:t xml:space="preserve">התביעות </w:t>
      </w:r>
      <w:bookmarkStart w:id="29462" w:name="_ETM_Q96_582619"/>
      <w:bookmarkEnd w:id="29462"/>
      <w:r w:rsidRPr="006C5B55">
        <w:rPr>
          <w:rtl/>
        </w:rPr>
        <w:t>המשטרתיות</w:t>
      </w:r>
      <w:r>
        <w:rPr>
          <w:rFonts w:hint="cs"/>
          <w:rtl/>
        </w:rPr>
        <w:t>.</w:t>
      </w:r>
      <w:r w:rsidRPr="006C5B55">
        <w:rPr>
          <w:rtl/>
        </w:rPr>
        <w:t xml:space="preserve"> </w:t>
      </w:r>
      <w:bookmarkStart w:id="29463" w:name="_ETM_Q96_584040"/>
      <w:bookmarkStart w:id="29464" w:name="_ETM_Q96_584189"/>
      <w:bookmarkEnd w:id="29463"/>
      <w:bookmarkEnd w:id="29464"/>
      <w:r w:rsidRPr="006C5B55">
        <w:rPr>
          <w:rtl/>
        </w:rPr>
        <w:t xml:space="preserve">רק </w:t>
      </w:r>
      <w:bookmarkStart w:id="29465" w:name="_ETM_Q96_584310"/>
      <w:bookmarkEnd w:id="29465"/>
      <w:r w:rsidRPr="006C5B55">
        <w:rPr>
          <w:rtl/>
        </w:rPr>
        <w:t>11</w:t>
      </w:r>
      <w:bookmarkStart w:id="29466" w:name="_ETM_Q96_585770"/>
      <w:bookmarkEnd w:id="29466"/>
      <w:r>
        <w:rPr>
          <w:rFonts w:hint="cs"/>
          <w:rtl/>
        </w:rPr>
        <w:t>. אני</w:t>
      </w:r>
      <w:r w:rsidRPr="006C5B55">
        <w:rPr>
          <w:rtl/>
        </w:rPr>
        <w:t xml:space="preserve"> </w:t>
      </w:r>
      <w:bookmarkStart w:id="29467" w:name="_ETM_Q96_585950"/>
      <w:bookmarkEnd w:id="29467"/>
      <w:r w:rsidRPr="006C5B55">
        <w:rPr>
          <w:rtl/>
        </w:rPr>
        <w:t xml:space="preserve">זוכר </w:t>
      </w:r>
      <w:bookmarkStart w:id="29468" w:name="_ETM_Q96_586310"/>
      <w:bookmarkEnd w:id="29468"/>
      <w:r w:rsidRPr="006C5B55">
        <w:rPr>
          <w:rtl/>
        </w:rPr>
        <w:t xml:space="preserve">כמה </w:t>
      </w:r>
      <w:bookmarkStart w:id="29469" w:name="_ETM_Q96_586609"/>
      <w:bookmarkEnd w:id="29469"/>
      <w:r w:rsidRPr="006C5B55">
        <w:rPr>
          <w:rtl/>
        </w:rPr>
        <w:t>תיקים</w:t>
      </w:r>
      <w:r>
        <w:rPr>
          <w:rFonts w:hint="cs"/>
          <w:rtl/>
        </w:rPr>
        <w:t>,</w:t>
      </w:r>
      <w:bookmarkStart w:id="29470" w:name="_ETM_Q96_587119"/>
      <w:bookmarkEnd w:id="29470"/>
      <w:r w:rsidRPr="006C5B55">
        <w:rPr>
          <w:rtl/>
        </w:rPr>
        <w:t xml:space="preserve"> </w:t>
      </w:r>
      <w:bookmarkStart w:id="29471" w:name="_ETM_Q96_587450"/>
      <w:bookmarkEnd w:id="29471"/>
      <w:r w:rsidRPr="006C5B55">
        <w:rPr>
          <w:rtl/>
        </w:rPr>
        <w:t xml:space="preserve">כתבי </w:t>
      </w:r>
      <w:bookmarkStart w:id="29472" w:name="_ETM_Q96_587869"/>
      <w:bookmarkEnd w:id="29472"/>
      <w:r w:rsidRPr="006C5B55">
        <w:rPr>
          <w:rtl/>
        </w:rPr>
        <w:t>אישום</w:t>
      </w:r>
      <w:r>
        <w:rPr>
          <w:rFonts w:hint="cs"/>
          <w:rtl/>
        </w:rPr>
        <w:t>,</w:t>
      </w:r>
      <w:r w:rsidRPr="006C5B55">
        <w:rPr>
          <w:rtl/>
        </w:rPr>
        <w:t xml:space="preserve"> </w:t>
      </w:r>
      <w:bookmarkStart w:id="29473" w:name="_ETM_Q96_588170"/>
      <w:bookmarkEnd w:id="29473"/>
      <w:r w:rsidRPr="006C5B55">
        <w:rPr>
          <w:rtl/>
        </w:rPr>
        <w:t xml:space="preserve">הוגשו </w:t>
      </w:r>
      <w:bookmarkStart w:id="29474" w:name="_ETM_Q96_588500"/>
      <w:bookmarkEnd w:id="29474"/>
      <w:r w:rsidRPr="006C5B55">
        <w:rPr>
          <w:rtl/>
        </w:rPr>
        <w:t xml:space="preserve">בהתנתקות </w:t>
      </w:r>
      <w:bookmarkStart w:id="29475" w:name="_ETM_Q96_589369"/>
      <w:bookmarkEnd w:id="29475"/>
      <w:r w:rsidRPr="006C5B55">
        <w:rPr>
          <w:rtl/>
        </w:rPr>
        <w:t xml:space="preserve">כלפי </w:t>
      </w:r>
      <w:bookmarkStart w:id="29476" w:name="_ETM_Q96_589820"/>
      <w:bookmarkEnd w:id="29476"/>
      <w:r w:rsidRPr="006C5B55">
        <w:rPr>
          <w:rtl/>
        </w:rPr>
        <w:t>אזרחים</w:t>
      </w:r>
      <w:r>
        <w:rPr>
          <w:rFonts w:hint="cs"/>
          <w:rtl/>
        </w:rPr>
        <w:t>.</w:t>
      </w:r>
      <w:r w:rsidRPr="006C5B55">
        <w:rPr>
          <w:rtl/>
        </w:rPr>
        <w:t xml:space="preserve"> </w:t>
      </w:r>
      <w:bookmarkStart w:id="29477" w:name="_ETM_Q96_590869"/>
      <w:bookmarkEnd w:id="29477"/>
      <w:r w:rsidRPr="006C5B55">
        <w:rPr>
          <w:rtl/>
        </w:rPr>
        <w:t xml:space="preserve">כל </w:t>
      </w:r>
      <w:bookmarkStart w:id="29478" w:name="_ETM_Q96_591140"/>
      <w:bookmarkEnd w:id="29478"/>
      <w:r w:rsidRPr="006C5B55">
        <w:rPr>
          <w:rtl/>
        </w:rPr>
        <w:t xml:space="preserve">המערכת </w:t>
      </w:r>
      <w:bookmarkStart w:id="29479" w:name="_ETM_Q96_591890"/>
      <w:bookmarkEnd w:id="29479"/>
      <w:r w:rsidRPr="006C5B55">
        <w:rPr>
          <w:rtl/>
        </w:rPr>
        <w:t xml:space="preserve">הייתה </w:t>
      </w:r>
      <w:bookmarkStart w:id="29480" w:name="_ETM_Q96_592250"/>
      <w:bookmarkEnd w:id="29480"/>
      <w:r w:rsidRPr="006C5B55">
        <w:rPr>
          <w:rtl/>
        </w:rPr>
        <w:t>מולם</w:t>
      </w:r>
      <w:r>
        <w:rPr>
          <w:rFonts w:hint="cs"/>
          <w:rtl/>
        </w:rPr>
        <w:t>,</w:t>
      </w:r>
      <w:r w:rsidRPr="006C5B55">
        <w:rPr>
          <w:rtl/>
        </w:rPr>
        <w:t xml:space="preserve"> </w:t>
      </w:r>
      <w:bookmarkStart w:id="29481" w:name="_ETM_Q96_594100"/>
      <w:bookmarkEnd w:id="29481"/>
      <w:r w:rsidRPr="006C5B55">
        <w:rPr>
          <w:rtl/>
        </w:rPr>
        <w:t xml:space="preserve">כולם </w:t>
      </w:r>
      <w:bookmarkStart w:id="29482" w:name="_ETM_Q96_595310"/>
      <w:bookmarkEnd w:id="29482"/>
      <w:r>
        <w:rPr>
          <w:rFonts w:hint="cs"/>
          <w:rtl/>
        </w:rPr>
        <w:t xml:space="preserve">– </w:t>
      </w:r>
      <w:r w:rsidRPr="006C5B55">
        <w:rPr>
          <w:rtl/>
        </w:rPr>
        <w:t>המשטרה</w:t>
      </w:r>
      <w:r>
        <w:rPr>
          <w:rFonts w:hint="cs"/>
          <w:rtl/>
        </w:rPr>
        <w:t>,</w:t>
      </w:r>
      <w:r w:rsidRPr="006C5B55">
        <w:rPr>
          <w:rtl/>
        </w:rPr>
        <w:t xml:space="preserve"> </w:t>
      </w:r>
      <w:bookmarkStart w:id="29483" w:name="_ETM_Q96_596510"/>
      <w:bookmarkEnd w:id="29483"/>
      <w:r w:rsidRPr="006C5B55">
        <w:rPr>
          <w:rtl/>
        </w:rPr>
        <w:t>הפרקליטות</w:t>
      </w:r>
      <w:r>
        <w:rPr>
          <w:rFonts w:hint="cs"/>
          <w:rtl/>
        </w:rPr>
        <w:t>,</w:t>
      </w:r>
      <w:r w:rsidRPr="006C5B55">
        <w:rPr>
          <w:rtl/>
        </w:rPr>
        <w:t xml:space="preserve"> </w:t>
      </w:r>
      <w:bookmarkStart w:id="29484" w:name="_ETM_Q96_597969"/>
      <w:bookmarkEnd w:id="29484"/>
      <w:r w:rsidRPr="006C5B55">
        <w:rPr>
          <w:rtl/>
        </w:rPr>
        <w:t xml:space="preserve">בית </w:t>
      </w:r>
      <w:bookmarkStart w:id="29485" w:name="_ETM_Q96_598270"/>
      <w:bookmarkEnd w:id="29485"/>
      <w:r w:rsidRPr="006C5B55">
        <w:rPr>
          <w:rtl/>
        </w:rPr>
        <w:t>המשפט</w:t>
      </w:r>
      <w:r>
        <w:rPr>
          <w:rFonts w:hint="cs"/>
          <w:rtl/>
        </w:rPr>
        <w:t>,</w:t>
      </w:r>
      <w:r w:rsidRPr="006C5B55">
        <w:rPr>
          <w:rtl/>
        </w:rPr>
        <w:t xml:space="preserve"> </w:t>
      </w:r>
      <w:bookmarkStart w:id="29486" w:name="_ETM_Q96_599359"/>
      <w:bookmarkEnd w:id="29486"/>
      <w:r w:rsidRPr="006C5B55">
        <w:rPr>
          <w:rtl/>
        </w:rPr>
        <w:t>התקשורת</w:t>
      </w:r>
      <w:r>
        <w:rPr>
          <w:rFonts w:hint="cs"/>
          <w:rtl/>
        </w:rPr>
        <w:t>,</w:t>
      </w:r>
      <w:r w:rsidRPr="006C5B55">
        <w:rPr>
          <w:rtl/>
        </w:rPr>
        <w:t xml:space="preserve"> </w:t>
      </w:r>
      <w:bookmarkStart w:id="29487" w:name="_ETM_Q96_600109"/>
      <w:bookmarkEnd w:id="29487"/>
      <w:r w:rsidRPr="006C5B55">
        <w:rPr>
          <w:rtl/>
        </w:rPr>
        <w:t>כמובן</w:t>
      </w:r>
      <w:r>
        <w:rPr>
          <w:rFonts w:hint="cs"/>
          <w:rtl/>
        </w:rPr>
        <w:t>.</w:t>
      </w:r>
      <w:r w:rsidRPr="006C5B55">
        <w:rPr>
          <w:rtl/>
        </w:rPr>
        <w:t xml:space="preserve"> </w:t>
      </w:r>
      <w:bookmarkStart w:id="29488" w:name="_ETM_Q96_603169"/>
      <w:bookmarkEnd w:id="29488"/>
    </w:p>
    <w:p w:rsidR="00EF1FDE" w:rsidRDefault="00EF1FDE" w:rsidP="00D64E57">
      <w:pPr>
        <w:rPr>
          <w:rtl/>
        </w:rPr>
      </w:pPr>
      <w:bookmarkStart w:id="29489" w:name="_ETM_Q96_602088"/>
      <w:bookmarkStart w:id="29490" w:name="_ETM_Q96_602198"/>
      <w:bookmarkEnd w:id="29489"/>
      <w:bookmarkEnd w:id="29490"/>
    </w:p>
    <w:p w:rsidR="00EF1FDE" w:rsidRPr="006C5B55" w:rsidRDefault="00EF1FDE" w:rsidP="00954FDA">
      <w:pPr>
        <w:rPr>
          <w:rtl/>
        </w:rPr>
      </w:pPr>
      <w:bookmarkStart w:id="29491" w:name="_ETM_Q96_602229"/>
      <w:bookmarkStart w:id="29492" w:name="_ETM_Q96_602280"/>
      <w:bookmarkStart w:id="29493" w:name="_ETM_Q96_604279"/>
      <w:bookmarkEnd w:id="29491"/>
      <w:bookmarkEnd w:id="29492"/>
      <w:bookmarkEnd w:id="29493"/>
      <w:r w:rsidRPr="006C5B55">
        <w:rPr>
          <w:rtl/>
        </w:rPr>
        <w:t xml:space="preserve">לא </w:t>
      </w:r>
      <w:bookmarkStart w:id="29494" w:name="_ETM_Q96_604429"/>
      <w:bookmarkEnd w:id="29494"/>
      <w:r w:rsidRPr="006C5B55">
        <w:rPr>
          <w:rtl/>
        </w:rPr>
        <w:t xml:space="preserve">זו </w:t>
      </w:r>
      <w:bookmarkStart w:id="29495" w:name="_ETM_Q96_604669"/>
      <w:bookmarkEnd w:id="29495"/>
      <w:r>
        <w:rPr>
          <w:rFonts w:hint="cs"/>
          <w:rtl/>
        </w:rPr>
        <w:t>אף זו</w:t>
      </w:r>
      <w:bookmarkStart w:id="29496" w:name="_ETM_Q96_607420"/>
      <w:bookmarkEnd w:id="29496"/>
      <w:r w:rsidR="00954FDA">
        <w:rPr>
          <w:rFonts w:hint="cs"/>
          <w:rtl/>
        </w:rPr>
        <w:t>,</w:t>
      </w:r>
      <w:r>
        <w:rPr>
          <w:rFonts w:hint="cs"/>
          <w:rtl/>
        </w:rPr>
        <w:t xml:space="preserve"> </w:t>
      </w:r>
      <w:r w:rsidRPr="006C5B55">
        <w:rPr>
          <w:rtl/>
        </w:rPr>
        <w:t xml:space="preserve">כולנו </w:t>
      </w:r>
      <w:bookmarkStart w:id="29497" w:name="_ETM_Q96_607899"/>
      <w:bookmarkEnd w:id="29497"/>
      <w:r w:rsidRPr="006C5B55">
        <w:rPr>
          <w:rtl/>
        </w:rPr>
        <w:t xml:space="preserve">ראינו </w:t>
      </w:r>
      <w:bookmarkStart w:id="29498" w:name="_ETM_Q96_608990"/>
      <w:bookmarkEnd w:id="29498"/>
      <w:r w:rsidRPr="006C5B55">
        <w:rPr>
          <w:rtl/>
        </w:rPr>
        <w:t xml:space="preserve">את </w:t>
      </w:r>
      <w:bookmarkStart w:id="29499" w:name="_ETM_Q96_609200"/>
      <w:bookmarkEnd w:id="29499"/>
      <w:r w:rsidRPr="006C5B55">
        <w:rPr>
          <w:rtl/>
        </w:rPr>
        <w:t xml:space="preserve">הכתבה </w:t>
      </w:r>
      <w:bookmarkStart w:id="29500" w:name="_ETM_Q96_610400"/>
      <w:bookmarkEnd w:id="29500"/>
      <w:r>
        <w:rPr>
          <w:rFonts w:hint="cs"/>
          <w:rtl/>
        </w:rPr>
        <w:t xml:space="preserve">המזעזעת של אילה </w:t>
      </w:r>
      <w:bookmarkStart w:id="29501" w:name="_ETM_Q96_611406"/>
      <w:bookmarkEnd w:id="29501"/>
      <w:r>
        <w:rPr>
          <w:rFonts w:hint="cs"/>
          <w:rtl/>
        </w:rPr>
        <w:t xml:space="preserve">חסון על אותה גברת שהלכה עם </w:t>
      </w:r>
      <w:r>
        <w:rPr>
          <w:rtl/>
        </w:rPr>
        <w:t>–</w:t>
      </w:r>
      <w:r>
        <w:rPr>
          <w:rFonts w:hint="cs"/>
          <w:rtl/>
        </w:rPr>
        <w:t xml:space="preserve"> כמה ילדים היו </w:t>
      </w:r>
      <w:bookmarkStart w:id="29502" w:name="_ETM_Q96_616031"/>
      <w:bookmarkEnd w:id="29502"/>
      <w:r>
        <w:rPr>
          <w:rFonts w:hint="cs"/>
          <w:rtl/>
        </w:rPr>
        <w:t xml:space="preserve">לה? שלושה ילדים? </w:t>
      </w:r>
      <w:r w:rsidR="00954FDA">
        <w:rPr>
          <w:rFonts w:hint="cs"/>
          <w:rtl/>
        </w:rPr>
        <w:t xml:space="preserve">היא </w:t>
      </w:r>
      <w:r>
        <w:rPr>
          <w:rFonts w:hint="cs"/>
          <w:rtl/>
        </w:rPr>
        <w:t xml:space="preserve">הלכה עם ילדיה בשבת לבית </w:t>
      </w:r>
      <w:bookmarkStart w:id="29503" w:name="_ETM_Q96_621231"/>
      <w:bookmarkEnd w:id="29503"/>
      <w:r>
        <w:rPr>
          <w:rFonts w:hint="cs"/>
          <w:rtl/>
        </w:rPr>
        <w:t xml:space="preserve">הכנסת </w:t>
      </w:r>
      <w:bookmarkStart w:id="29504" w:name="_ETM_Q96_623359"/>
      <w:bookmarkEnd w:id="29504"/>
      <w:r w:rsidRPr="006C5B55">
        <w:rPr>
          <w:rtl/>
        </w:rPr>
        <w:t xml:space="preserve">וסיננה </w:t>
      </w:r>
      <w:bookmarkStart w:id="29505" w:name="_ETM_Q96_624200"/>
      <w:bookmarkEnd w:id="29505"/>
      <w:r>
        <w:rPr>
          <w:rtl/>
        </w:rPr>
        <w:t>לעב</w:t>
      </w:r>
      <w:r w:rsidRPr="006C5B55">
        <w:rPr>
          <w:rtl/>
        </w:rPr>
        <w:t xml:space="preserve">ר </w:t>
      </w:r>
      <w:bookmarkStart w:id="29506" w:name="_ETM_Q96_624499"/>
      <w:bookmarkEnd w:id="29506"/>
      <w:r w:rsidRPr="006C5B55">
        <w:rPr>
          <w:rtl/>
        </w:rPr>
        <w:t>מנדלבליט</w:t>
      </w:r>
      <w:r>
        <w:rPr>
          <w:rFonts w:hint="cs"/>
          <w:rtl/>
        </w:rPr>
        <w:t>:</w:t>
      </w:r>
      <w:r w:rsidRPr="006C5B55">
        <w:rPr>
          <w:rtl/>
        </w:rPr>
        <w:t xml:space="preserve"> </w:t>
      </w:r>
      <w:bookmarkStart w:id="29507" w:name="_ETM_Q96_626540"/>
      <w:bookmarkEnd w:id="29507"/>
      <w:r>
        <w:rPr>
          <w:rFonts w:hint="cs"/>
          <w:rtl/>
        </w:rPr>
        <w:t>"</w:t>
      </w:r>
      <w:r w:rsidRPr="006C5B55">
        <w:rPr>
          <w:rtl/>
        </w:rPr>
        <w:t xml:space="preserve">פרשת </w:t>
      </w:r>
      <w:bookmarkStart w:id="29508" w:name="_ETM_Q96_627170"/>
      <w:bookmarkEnd w:id="29508"/>
      <w:r w:rsidRPr="006C5B55">
        <w:rPr>
          <w:rtl/>
        </w:rPr>
        <w:t xml:space="preserve">משפטים </w:t>
      </w:r>
      <w:bookmarkStart w:id="29509" w:name="_ETM_Q96_627709"/>
      <w:bookmarkEnd w:id="29509"/>
      <w:r w:rsidR="00954FDA">
        <w:rPr>
          <w:rFonts w:hint="cs"/>
          <w:rtl/>
        </w:rPr>
        <w:t xml:space="preserve">– </w:t>
      </w:r>
      <w:r w:rsidRPr="006C5B55">
        <w:rPr>
          <w:rtl/>
        </w:rPr>
        <w:t>בושה</w:t>
      </w:r>
      <w:r>
        <w:rPr>
          <w:rFonts w:hint="cs"/>
          <w:rtl/>
        </w:rPr>
        <w:t>".</w:t>
      </w:r>
      <w:r w:rsidRPr="006C5B55">
        <w:rPr>
          <w:rtl/>
        </w:rPr>
        <w:t xml:space="preserve"> </w:t>
      </w:r>
      <w:bookmarkStart w:id="29510" w:name="_ETM_Q96_628250"/>
      <w:bookmarkEnd w:id="29510"/>
      <w:r w:rsidRPr="006C5B55">
        <w:rPr>
          <w:rtl/>
        </w:rPr>
        <w:t xml:space="preserve">אני </w:t>
      </w:r>
      <w:bookmarkStart w:id="29511" w:name="_ETM_Q96_628430"/>
      <w:bookmarkEnd w:id="29511"/>
      <w:r w:rsidRPr="006C5B55">
        <w:rPr>
          <w:rtl/>
        </w:rPr>
        <w:t xml:space="preserve">לא </w:t>
      </w:r>
      <w:bookmarkStart w:id="29512" w:name="_ETM_Q96_628579"/>
      <w:bookmarkEnd w:id="29512"/>
      <w:r w:rsidRPr="006C5B55">
        <w:rPr>
          <w:rtl/>
        </w:rPr>
        <w:t xml:space="preserve">אמרתי </w:t>
      </w:r>
      <w:bookmarkStart w:id="29513" w:name="_ETM_Q96_629060"/>
      <w:bookmarkEnd w:id="29513"/>
      <w:r w:rsidRPr="006C5B55">
        <w:rPr>
          <w:rtl/>
        </w:rPr>
        <w:t xml:space="preserve">ולא </w:t>
      </w:r>
      <w:bookmarkStart w:id="29514" w:name="_ETM_Q96_629269"/>
      <w:bookmarkEnd w:id="29514"/>
      <w:r w:rsidRPr="006C5B55">
        <w:rPr>
          <w:rtl/>
        </w:rPr>
        <w:t xml:space="preserve">הוצאתי </w:t>
      </w:r>
      <w:bookmarkStart w:id="29515" w:name="_ETM_Q96_629599"/>
      <w:bookmarkEnd w:id="29515"/>
      <w:r w:rsidRPr="006C5B55">
        <w:rPr>
          <w:rtl/>
        </w:rPr>
        <w:t xml:space="preserve">את </w:t>
      </w:r>
      <w:bookmarkStart w:id="29516" w:name="_ETM_Q96_629659"/>
      <w:bookmarkEnd w:id="29516"/>
      <w:r w:rsidRPr="006C5B55">
        <w:rPr>
          <w:rtl/>
        </w:rPr>
        <w:t xml:space="preserve">זה </w:t>
      </w:r>
      <w:bookmarkStart w:id="29517" w:name="_ETM_Q96_629750"/>
      <w:bookmarkEnd w:id="29517"/>
      <w:r w:rsidRPr="006C5B55">
        <w:rPr>
          <w:rtl/>
        </w:rPr>
        <w:t>לתקשורת</w:t>
      </w:r>
      <w:bookmarkStart w:id="29518" w:name="_ETM_Q96_630439"/>
      <w:bookmarkEnd w:id="29518"/>
      <w:r>
        <w:rPr>
          <w:rFonts w:hint="cs"/>
          <w:rtl/>
        </w:rPr>
        <w:t xml:space="preserve">, אבל </w:t>
      </w:r>
      <w:r w:rsidRPr="006C5B55">
        <w:rPr>
          <w:rtl/>
        </w:rPr>
        <w:t xml:space="preserve">לפני </w:t>
      </w:r>
      <w:bookmarkStart w:id="29519" w:name="_ETM_Q96_630799"/>
      <w:bookmarkEnd w:id="29519"/>
      <w:r w:rsidRPr="006C5B55">
        <w:rPr>
          <w:rtl/>
        </w:rPr>
        <w:t xml:space="preserve">שבוע </w:t>
      </w:r>
      <w:bookmarkStart w:id="29520" w:name="_ETM_Q96_631189"/>
      <w:bookmarkEnd w:id="29520"/>
      <w:r w:rsidRPr="006C5B55">
        <w:rPr>
          <w:rtl/>
        </w:rPr>
        <w:t xml:space="preserve">וחצי </w:t>
      </w:r>
      <w:bookmarkStart w:id="29521" w:name="_ETM_Q96_631670"/>
      <w:bookmarkEnd w:id="29521"/>
      <w:r w:rsidRPr="006C5B55">
        <w:rPr>
          <w:rtl/>
        </w:rPr>
        <w:t>בשעה</w:t>
      </w:r>
      <w:r>
        <w:rPr>
          <w:rFonts w:hint="cs"/>
          <w:rtl/>
        </w:rPr>
        <w:t xml:space="preserve"> 01:00</w:t>
      </w:r>
      <w:r w:rsidRPr="006C5B55">
        <w:rPr>
          <w:rtl/>
        </w:rPr>
        <w:t xml:space="preserve"> </w:t>
      </w:r>
      <w:bookmarkStart w:id="29522" w:name="_ETM_Q96_633500"/>
      <w:bookmarkEnd w:id="29522"/>
      <w:r w:rsidRPr="006C5B55">
        <w:rPr>
          <w:rtl/>
        </w:rPr>
        <w:t xml:space="preserve">הגיע </w:t>
      </w:r>
      <w:bookmarkStart w:id="29523" w:name="_ETM_Q96_634310"/>
      <w:bookmarkEnd w:id="29523"/>
      <w:r w:rsidRPr="006C5B55">
        <w:rPr>
          <w:rtl/>
        </w:rPr>
        <w:t xml:space="preserve">אלמוני </w:t>
      </w:r>
      <w:bookmarkStart w:id="29524" w:name="_ETM_Q96_634909"/>
      <w:bookmarkEnd w:id="29524"/>
      <w:r w:rsidRPr="006C5B55">
        <w:rPr>
          <w:rtl/>
        </w:rPr>
        <w:t xml:space="preserve">מחוץ </w:t>
      </w:r>
      <w:bookmarkStart w:id="29525" w:name="_ETM_Q96_635329"/>
      <w:bookmarkEnd w:id="29525"/>
      <w:r w:rsidRPr="006C5B55">
        <w:rPr>
          <w:rtl/>
        </w:rPr>
        <w:t>לבית</w:t>
      </w:r>
      <w:r>
        <w:rPr>
          <w:rFonts w:hint="cs"/>
          <w:rtl/>
        </w:rPr>
        <w:t>,</w:t>
      </w:r>
      <w:r w:rsidRPr="006C5B55">
        <w:rPr>
          <w:rtl/>
        </w:rPr>
        <w:t xml:space="preserve"> </w:t>
      </w:r>
      <w:bookmarkStart w:id="29526" w:name="_ETM_Q96_635870"/>
      <w:bookmarkEnd w:id="29526"/>
      <w:r w:rsidRPr="006C5B55">
        <w:rPr>
          <w:rtl/>
        </w:rPr>
        <w:t xml:space="preserve">ממש </w:t>
      </w:r>
      <w:bookmarkStart w:id="29527" w:name="_ETM_Q96_636319"/>
      <w:bookmarkStart w:id="29528" w:name="_ETM_Q96_636840"/>
      <w:bookmarkEnd w:id="29527"/>
      <w:bookmarkEnd w:id="29528"/>
      <w:r w:rsidRPr="006C5B55">
        <w:rPr>
          <w:rtl/>
        </w:rPr>
        <w:t xml:space="preserve">על </w:t>
      </w:r>
      <w:bookmarkStart w:id="29529" w:name="_ETM_Q96_637080"/>
      <w:bookmarkEnd w:id="29529"/>
      <w:r w:rsidRPr="006C5B55">
        <w:rPr>
          <w:rtl/>
        </w:rPr>
        <w:t xml:space="preserve">הדלת </w:t>
      </w:r>
      <w:bookmarkStart w:id="29530" w:name="_ETM_Q96_638040"/>
      <w:bookmarkEnd w:id="29530"/>
      <w:r w:rsidRPr="006C5B55">
        <w:rPr>
          <w:rtl/>
        </w:rPr>
        <w:t xml:space="preserve">של </w:t>
      </w:r>
      <w:bookmarkStart w:id="29531" w:name="_ETM_Q96_638220"/>
      <w:bookmarkEnd w:id="29531"/>
      <w:r w:rsidRPr="006C5B55">
        <w:rPr>
          <w:rtl/>
        </w:rPr>
        <w:t xml:space="preserve">הבית </w:t>
      </w:r>
      <w:bookmarkStart w:id="29532" w:name="_ETM_Q96_638610"/>
      <w:bookmarkEnd w:id="29532"/>
      <w:r w:rsidRPr="006C5B55">
        <w:rPr>
          <w:rtl/>
        </w:rPr>
        <w:t>שלי</w:t>
      </w:r>
      <w:r>
        <w:rPr>
          <w:rFonts w:hint="cs"/>
          <w:rtl/>
        </w:rPr>
        <w:t>,</w:t>
      </w:r>
      <w:r w:rsidRPr="006C5B55">
        <w:rPr>
          <w:rtl/>
        </w:rPr>
        <w:t xml:space="preserve"> </w:t>
      </w:r>
      <w:bookmarkStart w:id="29533" w:name="_ETM_Q96_638820"/>
      <w:bookmarkEnd w:id="29533"/>
      <w:r>
        <w:rPr>
          <w:rFonts w:hint="cs"/>
          <w:rtl/>
        </w:rPr>
        <w:t xml:space="preserve">ושאג, ויש לי סרטון של זה </w:t>
      </w:r>
      <w:bookmarkStart w:id="29534" w:name="_ETM_Q96_640920"/>
      <w:bookmarkEnd w:id="29534"/>
      <w:r w:rsidRPr="006C5B55">
        <w:rPr>
          <w:rtl/>
        </w:rPr>
        <w:t xml:space="preserve">שהוא </w:t>
      </w:r>
      <w:bookmarkStart w:id="29535" w:name="_ETM_Q96_641190"/>
      <w:bookmarkEnd w:id="29535"/>
      <w:r>
        <w:rPr>
          <w:rtl/>
        </w:rPr>
        <w:t>שא</w:t>
      </w:r>
      <w:r>
        <w:rPr>
          <w:rFonts w:hint="cs"/>
          <w:rtl/>
        </w:rPr>
        <w:t>ג:</w:t>
      </w:r>
      <w:r w:rsidRPr="006C5B55">
        <w:rPr>
          <w:rtl/>
        </w:rPr>
        <w:t xml:space="preserve"> </w:t>
      </w:r>
      <w:bookmarkStart w:id="29536" w:name="_ETM_Q96_641760"/>
      <w:bookmarkEnd w:id="29536"/>
      <w:r w:rsidRPr="006C5B55">
        <w:rPr>
          <w:rtl/>
        </w:rPr>
        <w:t>בושה</w:t>
      </w:r>
      <w:r>
        <w:rPr>
          <w:rFonts w:hint="cs"/>
          <w:rtl/>
        </w:rPr>
        <w:t>,</w:t>
      </w:r>
      <w:r w:rsidRPr="006C5B55">
        <w:rPr>
          <w:rtl/>
        </w:rPr>
        <w:t xml:space="preserve"> </w:t>
      </w:r>
      <w:bookmarkStart w:id="29537" w:name="_ETM_Q96_642330"/>
      <w:bookmarkEnd w:id="29537"/>
      <w:r w:rsidRPr="006C5B55">
        <w:rPr>
          <w:rtl/>
        </w:rPr>
        <w:t>בושה</w:t>
      </w:r>
      <w:r>
        <w:rPr>
          <w:rFonts w:hint="cs"/>
          <w:rtl/>
        </w:rPr>
        <w:t>,</w:t>
      </w:r>
      <w:r w:rsidRPr="006C5B55">
        <w:rPr>
          <w:rtl/>
        </w:rPr>
        <w:t xml:space="preserve"> </w:t>
      </w:r>
      <w:bookmarkStart w:id="29538" w:name="_ETM_Q96_642990"/>
      <w:bookmarkEnd w:id="29538"/>
      <w:r w:rsidRPr="006C5B55">
        <w:rPr>
          <w:rtl/>
        </w:rPr>
        <w:t>וה</w:t>
      </w:r>
      <w:r>
        <w:rPr>
          <w:rFonts w:hint="cs"/>
          <w:rtl/>
        </w:rPr>
        <w:t>ע</w:t>
      </w:r>
      <w:r w:rsidRPr="006C5B55">
        <w:rPr>
          <w:rtl/>
        </w:rPr>
        <w:t xml:space="preserve">יר </w:t>
      </w:r>
      <w:bookmarkStart w:id="29539" w:name="_ETM_Q96_643380"/>
      <w:bookmarkEnd w:id="29539"/>
      <w:r w:rsidRPr="006C5B55">
        <w:rPr>
          <w:rtl/>
        </w:rPr>
        <w:t xml:space="preserve">את </w:t>
      </w:r>
      <w:bookmarkStart w:id="29540" w:name="_ETM_Q96_643500"/>
      <w:bookmarkEnd w:id="29540"/>
      <w:r w:rsidRPr="006C5B55">
        <w:rPr>
          <w:rtl/>
        </w:rPr>
        <w:t xml:space="preserve">הילדים </w:t>
      </w:r>
      <w:bookmarkStart w:id="29541" w:name="_ETM_Q96_643980"/>
      <w:bookmarkEnd w:id="29541"/>
      <w:r w:rsidRPr="006C5B55">
        <w:rPr>
          <w:rtl/>
        </w:rPr>
        <w:t>שלי</w:t>
      </w:r>
      <w:r>
        <w:rPr>
          <w:rFonts w:hint="cs"/>
          <w:rtl/>
        </w:rPr>
        <w:t>.</w:t>
      </w:r>
      <w:r w:rsidRPr="006C5B55">
        <w:rPr>
          <w:rtl/>
        </w:rPr>
        <w:t xml:space="preserve"> </w:t>
      </w:r>
      <w:bookmarkStart w:id="29542" w:name="_ETM_Q96_644520"/>
      <w:bookmarkEnd w:id="29542"/>
      <w:r w:rsidRPr="006C5B55">
        <w:rPr>
          <w:rtl/>
        </w:rPr>
        <w:t xml:space="preserve">הילדה </w:t>
      </w:r>
      <w:bookmarkStart w:id="29543" w:name="_ETM_Q96_644940"/>
      <w:bookmarkEnd w:id="29543"/>
      <w:r w:rsidRPr="006C5B55">
        <w:rPr>
          <w:rtl/>
        </w:rPr>
        <w:t xml:space="preserve">שלי </w:t>
      </w:r>
      <w:bookmarkStart w:id="29544" w:name="_ETM_Q96_645180"/>
      <w:bookmarkEnd w:id="29544"/>
      <w:r w:rsidRPr="006C5B55">
        <w:rPr>
          <w:rtl/>
        </w:rPr>
        <w:t xml:space="preserve">התחילה </w:t>
      </w:r>
      <w:bookmarkStart w:id="29545" w:name="_ETM_Q96_645510"/>
      <w:bookmarkEnd w:id="29545"/>
      <w:r w:rsidRPr="006C5B55">
        <w:rPr>
          <w:rtl/>
        </w:rPr>
        <w:t xml:space="preserve">לבכות </w:t>
      </w:r>
      <w:bookmarkStart w:id="29546" w:name="_ETM_Q96_646900"/>
      <w:bookmarkEnd w:id="29546"/>
      <w:r w:rsidRPr="006C5B55">
        <w:rPr>
          <w:rtl/>
        </w:rPr>
        <w:t>מהפחד</w:t>
      </w:r>
      <w:r>
        <w:rPr>
          <w:rFonts w:hint="cs"/>
          <w:rtl/>
        </w:rPr>
        <w:t>,</w:t>
      </w:r>
      <w:r w:rsidRPr="006C5B55">
        <w:rPr>
          <w:rtl/>
        </w:rPr>
        <w:t xml:space="preserve"> </w:t>
      </w:r>
      <w:bookmarkStart w:id="29547" w:name="_ETM_Q96_647739"/>
      <w:bookmarkEnd w:id="29547"/>
      <w:r w:rsidRPr="006C5B55">
        <w:rPr>
          <w:rtl/>
        </w:rPr>
        <w:t xml:space="preserve">כי </w:t>
      </w:r>
      <w:bookmarkStart w:id="29548" w:name="_ETM_Q96_647829"/>
      <w:bookmarkEnd w:id="29548"/>
      <w:r w:rsidRPr="006C5B55">
        <w:rPr>
          <w:rtl/>
        </w:rPr>
        <w:t xml:space="preserve">הוא </w:t>
      </w:r>
      <w:bookmarkStart w:id="29549" w:name="_ETM_Q96_647950"/>
      <w:bookmarkEnd w:id="29549"/>
      <w:r w:rsidRPr="006C5B55">
        <w:rPr>
          <w:rtl/>
        </w:rPr>
        <w:t>שאג</w:t>
      </w:r>
      <w:r>
        <w:rPr>
          <w:rFonts w:hint="cs"/>
          <w:rtl/>
        </w:rPr>
        <w:t>.</w:t>
      </w:r>
      <w:r w:rsidRPr="006C5B55">
        <w:rPr>
          <w:rtl/>
        </w:rPr>
        <w:t xml:space="preserve"> </w:t>
      </w:r>
      <w:bookmarkStart w:id="29550" w:name="_ETM_Q96_650219"/>
      <w:bookmarkEnd w:id="29550"/>
      <w:r>
        <w:rPr>
          <w:rtl/>
        </w:rPr>
        <w:t>הגש</w:t>
      </w:r>
      <w:r>
        <w:rPr>
          <w:rFonts w:hint="cs"/>
          <w:rtl/>
        </w:rPr>
        <w:t>נו</w:t>
      </w:r>
      <w:r w:rsidRPr="006C5B55">
        <w:rPr>
          <w:rtl/>
        </w:rPr>
        <w:t xml:space="preserve"> </w:t>
      </w:r>
      <w:bookmarkStart w:id="29551" w:name="_ETM_Q96_650879"/>
      <w:bookmarkEnd w:id="29551"/>
      <w:r w:rsidRPr="006C5B55">
        <w:rPr>
          <w:rtl/>
        </w:rPr>
        <w:t xml:space="preserve">תלונה </w:t>
      </w:r>
      <w:bookmarkStart w:id="29552" w:name="_ETM_Q96_651120"/>
      <w:bookmarkEnd w:id="29552"/>
      <w:r w:rsidRPr="006C5B55">
        <w:rPr>
          <w:rtl/>
        </w:rPr>
        <w:t>במשטרה</w:t>
      </w:r>
      <w:r w:rsidR="00954FDA">
        <w:rPr>
          <w:rFonts w:hint="cs"/>
          <w:rtl/>
        </w:rPr>
        <w:t>,</w:t>
      </w:r>
      <w:r w:rsidRPr="006C5B55">
        <w:rPr>
          <w:rtl/>
        </w:rPr>
        <w:t xml:space="preserve"> </w:t>
      </w:r>
      <w:bookmarkStart w:id="29553" w:name="_ETM_Q96_651719"/>
      <w:bookmarkEnd w:id="29553"/>
      <w:r w:rsidRPr="006C5B55">
        <w:rPr>
          <w:rtl/>
        </w:rPr>
        <w:t xml:space="preserve">והמשטרה </w:t>
      </w:r>
      <w:bookmarkStart w:id="29554" w:name="_ETM_Q96_652260"/>
      <w:bookmarkEnd w:id="29554"/>
      <w:r w:rsidRPr="006C5B55">
        <w:rPr>
          <w:rtl/>
        </w:rPr>
        <w:t xml:space="preserve">סגרה </w:t>
      </w:r>
      <w:bookmarkStart w:id="29555" w:name="_ETM_Q96_652620"/>
      <w:bookmarkEnd w:id="29555"/>
      <w:r w:rsidRPr="006C5B55">
        <w:rPr>
          <w:rtl/>
        </w:rPr>
        <w:t xml:space="preserve">את </w:t>
      </w:r>
      <w:bookmarkStart w:id="29556" w:name="_ETM_Q96_652739"/>
      <w:bookmarkEnd w:id="29556"/>
      <w:r w:rsidRPr="006C5B55">
        <w:rPr>
          <w:rtl/>
        </w:rPr>
        <w:t>התיק</w:t>
      </w:r>
      <w:r>
        <w:rPr>
          <w:rFonts w:hint="cs"/>
          <w:rtl/>
        </w:rPr>
        <w:t>.</w:t>
      </w:r>
      <w:r w:rsidRPr="006C5B55">
        <w:rPr>
          <w:rtl/>
        </w:rPr>
        <w:t xml:space="preserve"> </w:t>
      </w:r>
      <w:bookmarkStart w:id="29557" w:name="_ETM_Q96_654599"/>
      <w:bookmarkEnd w:id="29557"/>
      <w:r>
        <w:rPr>
          <w:rFonts w:hint="cs"/>
          <w:rtl/>
        </w:rPr>
        <w:t>אז על</w:t>
      </w:r>
      <w:r w:rsidRPr="006C5B55">
        <w:rPr>
          <w:rtl/>
        </w:rPr>
        <w:t xml:space="preserve"> </w:t>
      </w:r>
      <w:bookmarkStart w:id="29558" w:name="_ETM_Q96_654870"/>
      <w:bookmarkEnd w:id="29558"/>
      <w:r>
        <w:rPr>
          <w:rFonts w:hint="cs"/>
          <w:rtl/>
        </w:rPr>
        <w:t>"</w:t>
      </w:r>
      <w:r w:rsidRPr="006C5B55">
        <w:rPr>
          <w:rtl/>
        </w:rPr>
        <w:t xml:space="preserve">פרשת </w:t>
      </w:r>
      <w:bookmarkStart w:id="29559" w:name="_ETM_Q96_655349"/>
      <w:bookmarkEnd w:id="29559"/>
      <w:r w:rsidRPr="006C5B55">
        <w:rPr>
          <w:rtl/>
        </w:rPr>
        <w:t>משפטים</w:t>
      </w:r>
      <w:r>
        <w:rPr>
          <w:rFonts w:hint="cs"/>
          <w:rtl/>
        </w:rPr>
        <w:t xml:space="preserve"> </w:t>
      </w:r>
      <w:r w:rsidR="00954FDA">
        <w:rPr>
          <w:rFonts w:hint="eastAsia"/>
          <w:rtl/>
        </w:rPr>
        <w:t>–</w:t>
      </w:r>
      <w:r w:rsidR="00954FDA">
        <w:rPr>
          <w:rFonts w:hint="cs"/>
          <w:rtl/>
        </w:rPr>
        <w:t xml:space="preserve"> </w:t>
      </w:r>
      <w:r>
        <w:rPr>
          <w:rFonts w:hint="cs"/>
          <w:rtl/>
        </w:rPr>
        <w:t xml:space="preserve">בושה" תראו </w:t>
      </w:r>
      <w:bookmarkStart w:id="29560" w:name="_ETM_Q96_654562"/>
      <w:bookmarkEnd w:id="29560"/>
      <w:r>
        <w:rPr>
          <w:rFonts w:hint="cs"/>
          <w:rtl/>
        </w:rPr>
        <w:t>מה עשו לה.</w:t>
      </w:r>
      <w:r w:rsidRPr="006C5B55">
        <w:rPr>
          <w:rtl/>
        </w:rPr>
        <w:t xml:space="preserve"> </w:t>
      </w:r>
      <w:bookmarkStart w:id="29561" w:name="_ETM_Q96_655819"/>
      <w:bookmarkStart w:id="29562" w:name="_ETM_Q96_658239"/>
      <w:bookmarkEnd w:id="29561"/>
      <w:bookmarkEnd w:id="29562"/>
      <w:r w:rsidRPr="006C5B55">
        <w:rPr>
          <w:rtl/>
        </w:rPr>
        <w:t xml:space="preserve">אתם </w:t>
      </w:r>
      <w:bookmarkStart w:id="29563" w:name="_ETM_Q96_658420"/>
      <w:bookmarkEnd w:id="29563"/>
      <w:r w:rsidRPr="006C5B55">
        <w:rPr>
          <w:rtl/>
        </w:rPr>
        <w:t xml:space="preserve">מדברים </w:t>
      </w:r>
      <w:bookmarkStart w:id="29564" w:name="_ETM_Q96_658810"/>
      <w:bookmarkEnd w:id="29564"/>
      <w:r w:rsidRPr="006C5B55">
        <w:rPr>
          <w:rtl/>
        </w:rPr>
        <w:t xml:space="preserve">איתי </w:t>
      </w:r>
      <w:bookmarkStart w:id="29565" w:name="_ETM_Q96_659550"/>
      <w:bookmarkEnd w:id="29565"/>
      <w:r w:rsidRPr="006C5B55">
        <w:rPr>
          <w:rtl/>
        </w:rPr>
        <w:t xml:space="preserve">על </w:t>
      </w:r>
      <w:bookmarkStart w:id="29566" w:name="_ETM_Q96_659760"/>
      <w:bookmarkEnd w:id="29566"/>
      <w:r w:rsidRPr="006C5B55">
        <w:rPr>
          <w:rtl/>
        </w:rPr>
        <w:t xml:space="preserve">זה </w:t>
      </w:r>
      <w:bookmarkStart w:id="29567" w:name="_ETM_Q96_659970"/>
      <w:bookmarkEnd w:id="29567"/>
      <w:r w:rsidRPr="006C5B55">
        <w:rPr>
          <w:rtl/>
        </w:rPr>
        <w:t xml:space="preserve">שאנחנו </w:t>
      </w:r>
      <w:bookmarkStart w:id="29568" w:name="_ETM_Q96_660750"/>
      <w:bookmarkEnd w:id="29568"/>
      <w:r w:rsidRPr="006C5B55">
        <w:rPr>
          <w:rtl/>
        </w:rPr>
        <w:t xml:space="preserve">הורסים </w:t>
      </w:r>
      <w:bookmarkStart w:id="29569" w:name="_ETM_Q96_661080"/>
      <w:bookmarkEnd w:id="29569"/>
      <w:r w:rsidRPr="006C5B55">
        <w:rPr>
          <w:rtl/>
        </w:rPr>
        <w:t xml:space="preserve">את </w:t>
      </w:r>
      <w:bookmarkStart w:id="29570" w:name="_ETM_Q96_661140"/>
      <w:bookmarkEnd w:id="29570"/>
      <w:r w:rsidRPr="006C5B55">
        <w:rPr>
          <w:rtl/>
        </w:rPr>
        <w:t>הדמוקרטיה</w:t>
      </w:r>
      <w:r>
        <w:rPr>
          <w:rFonts w:hint="cs"/>
          <w:rtl/>
        </w:rPr>
        <w:t>?</w:t>
      </w:r>
      <w:r w:rsidRPr="006C5B55">
        <w:rPr>
          <w:rtl/>
        </w:rPr>
        <w:t xml:space="preserve"> </w:t>
      </w:r>
      <w:bookmarkStart w:id="29571" w:name="_ETM_Q96_662190"/>
      <w:bookmarkEnd w:id="29571"/>
      <w:r w:rsidRPr="006C5B55">
        <w:rPr>
          <w:rtl/>
        </w:rPr>
        <w:t xml:space="preserve">אם </w:t>
      </w:r>
      <w:bookmarkStart w:id="29572" w:name="_ETM_Q96_662370"/>
      <w:bookmarkEnd w:id="29572"/>
      <w:r w:rsidRPr="006C5B55">
        <w:rPr>
          <w:rtl/>
        </w:rPr>
        <w:t xml:space="preserve">זאת </w:t>
      </w:r>
      <w:bookmarkStart w:id="29573" w:name="_ETM_Q96_662670"/>
      <w:bookmarkEnd w:id="29573"/>
      <w:r w:rsidRPr="006C5B55">
        <w:rPr>
          <w:rtl/>
        </w:rPr>
        <w:t xml:space="preserve">דמוקרטיה </w:t>
      </w:r>
      <w:bookmarkStart w:id="29574" w:name="_ETM_Q96_663510"/>
      <w:bookmarkEnd w:id="29574"/>
      <w:r>
        <w:rPr>
          <w:rFonts w:hint="cs"/>
          <w:rtl/>
        </w:rPr>
        <w:t xml:space="preserve">– </w:t>
      </w:r>
      <w:r w:rsidRPr="006C5B55">
        <w:rPr>
          <w:rtl/>
        </w:rPr>
        <w:t xml:space="preserve">זה </w:t>
      </w:r>
      <w:bookmarkStart w:id="29575" w:name="_ETM_Q96_663690"/>
      <w:bookmarkEnd w:id="29575"/>
      <w:r w:rsidRPr="006C5B55">
        <w:rPr>
          <w:rtl/>
        </w:rPr>
        <w:t xml:space="preserve">לא </w:t>
      </w:r>
      <w:bookmarkStart w:id="29576" w:name="_ETM_Q96_663810"/>
      <w:bookmarkEnd w:id="29576"/>
      <w:r w:rsidRPr="006C5B55">
        <w:rPr>
          <w:rtl/>
        </w:rPr>
        <w:t xml:space="preserve">דמוקרטיה </w:t>
      </w:r>
      <w:bookmarkStart w:id="29577" w:name="_ETM_Q96_665670"/>
      <w:bookmarkEnd w:id="29577"/>
      <w:r w:rsidRPr="006C5B55">
        <w:rPr>
          <w:rtl/>
        </w:rPr>
        <w:t>כש</w:t>
      </w:r>
      <w:bookmarkStart w:id="29578" w:name="_ETM_Q96_666290"/>
      <w:bookmarkEnd w:id="29578"/>
      <w:r w:rsidRPr="006C5B55">
        <w:rPr>
          <w:rtl/>
        </w:rPr>
        <w:t xml:space="preserve">עוצרים </w:t>
      </w:r>
      <w:bookmarkStart w:id="29579" w:name="_ETM_Q96_666709"/>
      <w:bookmarkEnd w:id="29579"/>
      <w:r w:rsidRPr="006C5B55">
        <w:rPr>
          <w:rtl/>
        </w:rPr>
        <w:t xml:space="preserve">את </w:t>
      </w:r>
      <w:bookmarkStart w:id="29580" w:name="_ETM_Q96_666829"/>
      <w:bookmarkEnd w:id="29580"/>
      <w:r w:rsidRPr="006C5B55">
        <w:rPr>
          <w:rtl/>
        </w:rPr>
        <w:t xml:space="preserve">אותה </w:t>
      </w:r>
      <w:bookmarkStart w:id="29581" w:name="_ETM_Q96_667129"/>
      <w:bookmarkEnd w:id="29581"/>
      <w:r w:rsidRPr="006C5B55">
        <w:rPr>
          <w:rtl/>
        </w:rPr>
        <w:t xml:space="preserve">גברת </w:t>
      </w:r>
      <w:bookmarkStart w:id="29582" w:name="_ETM_Q96_669029"/>
      <w:bookmarkEnd w:id="29582"/>
      <w:r>
        <w:rPr>
          <w:rFonts w:hint="cs"/>
          <w:rtl/>
        </w:rPr>
        <w:t xml:space="preserve">שסיננה </w:t>
      </w:r>
      <w:bookmarkStart w:id="29583" w:name="_ETM_Q96_671430"/>
      <w:bookmarkEnd w:id="29583"/>
      <w:r>
        <w:rPr>
          <w:rFonts w:hint="cs"/>
          <w:rtl/>
        </w:rPr>
        <w:t>"</w:t>
      </w:r>
      <w:r w:rsidRPr="006C5B55">
        <w:rPr>
          <w:rtl/>
        </w:rPr>
        <w:t xml:space="preserve">פרשת </w:t>
      </w:r>
      <w:bookmarkStart w:id="29584" w:name="_ETM_Q96_671989"/>
      <w:bookmarkEnd w:id="29584"/>
      <w:r w:rsidRPr="006C5B55">
        <w:rPr>
          <w:rtl/>
        </w:rPr>
        <w:t xml:space="preserve">משפטים </w:t>
      </w:r>
      <w:bookmarkStart w:id="29585" w:name="_ETM_Q96_672529"/>
      <w:bookmarkEnd w:id="29585"/>
      <w:r w:rsidR="00954FDA">
        <w:rPr>
          <w:rFonts w:hint="cs"/>
          <w:rtl/>
        </w:rPr>
        <w:t xml:space="preserve">– </w:t>
      </w:r>
      <w:r w:rsidRPr="006C5B55">
        <w:rPr>
          <w:rtl/>
        </w:rPr>
        <w:t>בושה</w:t>
      </w:r>
      <w:r>
        <w:rPr>
          <w:rFonts w:hint="cs"/>
          <w:rtl/>
        </w:rPr>
        <w:t>"</w:t>
      </w:r>
      <w:bookmarkStart w:id="29586" w:name="_ETM_Q96_673780"/>
      <w:bookmarkEnd w:id="29586"/>
      <w:r w:rsidR="00954FDA">
        <w:rPr>
          <w:rFonts w:hint="cs"/>
          <w:rtl/>
        </w:rPr>
        <w:t>,</w:t>
      </w:r>
      <w:r>
        <w:rPr>
          <w:rFonts w:hint="cs"/>
          <w:rtl/>
        </w:rPr>
        <w:t xml:space="preserve"> </w:t>
      </w:r>
      <w:r w:rsidRPr="006C5B55">
        <w:rPr>
          <w:rtl/>
        </w:rPr>
        <w:t xml:space="preserve">מה </w:t>
      </w:r>
      <w:bookmarkStart w:id="29587" w:name="_ETM_Q96_673959"/>
      <w:bookmarkEnd w:id="29587"/>
      <w:r w:rsidRPr="006C5B55">
        <w:rPr>
          <w:rtl/>
        </w:rPr>
        <w:t xml:space="preserve">היא </w:t>
      </w:r>
      <w:bookmarkStart w:id="29588" w:name="_ETM_Q96_674050"/>
      <w:bookmarkEnd w:id="29588"/>
      <w:r w:rsidRPr="006C5B55">
        <w:rPr>
          <w:rtl/>
        </w:rPr>
        <w:t xml:space="preserve">כבר </w:t>
      </w:r>
      <w:bookmarkStart w:id="29589" w:name="_ETM_Q96_674290"/>
      <w:bookmarkEnd w:id="29589"/>
      <w:r w:rsidRPr="006C5B55">
        <w:rPr>
          <w:rtl/>
        </w:rPr>
        <w:t>אמרה</w:t>
      </w:r>
      <w:r w:rsidR="00954FDA">
        <w:rPr>
          <w:rFonts w:hint="cs"/>
          <w:rtl/>
        </w:rPr>
        <w:t>,</w:t>
      </w:r>
      <w:r w:rsidRPr="006C5B55">
        <w:rPr>
          <w:rtl/>
        </w:rPr>
        <w:t xml:space="preserve"> </w:t>
      </w:r>
      <w:bookmarkStart w:id="29590" w:name="_ETM_Q96_675849"/>
      <w:bookmarkEnd w:id="29590"/>
      <w:r w:rsidR="00954FDA">
        <w:rPr>
          <w:rFonts w:hint="cs"/>
          <w:rtl/>
        </w:rPr>
        <w:t>ו</w:t>
      </w:r>
      <w:r w:rsidRPr="006C5B55">
        <w:rPr>
          <w:rtl/>
        </w:rPr>
        <w:t xml:space="preserve">בשבת </w:t>
      </w:r>
      <w:bookmarkStart w:id="29591" w:name="_ETM_Q96_676569"/>
      <w:bookmarkEnd w:id="29591"/>
      <w:r w:rsidRPr="006C5B55">
        <w:rPr>
          <w:rtl/>
        </w:rPr>
        <w:t xml:space="preserve">אומרים </w:t>
      </w:r>
      <w:bookmarkStart w:id="29592" w:name="_ETM_Q96_676870"/>
      <w:bookmarkEnd w:id="29592"/>
      <w:r>
        <w:rPr>
          <w:rFonts w:hint="cs"/>
          <w:rtl/>
        </w:rPr>
        <w:t>לה לעלות לניידת</w:t>
      </w:r>
      <w:r w:rsidR="00954FDA">
        <w:rPr>
          <w:rFonts w:hint="cs"/>
          <w:rtl/>
        </w:rPr>
        <w:t>.</w:t>
      </w:r>
      <w:r>
        <w:rPr>
          <w:rFonts w:hint="cs"/>
          <w:rtl/>
        </w:rPr>
        <w:t xml:space="preserve"> השוטר</w:t>
      </w:r>
      <w:r w:rsidRPr="006C5B55">
        <w:rPr>
          <w:rtl/>
        </w:rPr>
        <w:t xml:space="preserve"> </w:t>
      </w:r>
      <w:bookmarkStart w:id="29593" w:name="_ETM_Q96_677260"/>
      <w:bookmarkStart w:id="29594" w:name="_ETM_Q96_678960"/>
      <w:bookmarkEnd w:id="29593"/>
      <w:bookmarkEnd w:id="29594"/>
      <w:r w:rsidRPr="006C5B55">
        <w:rPr>
          <w:rtl/>
        </w:rPr>
        <w:t xml:space="preserve">בשטח </w:t>
      </w:r>
      <w:bookmarkStart w:id="29595" w:name="_ETM_Q96_679530"/>
      <w:bookmarkEnd w:id="29595"/>
      <w:r w:rsidRPr="006C5B55">
        <w:rPr>
          <w:rtl/>
        </w:rPr>
        <w:t>מבין</w:t>
      </w:r>
      <w:r>
        <w:rPr>
          <w:rFonts w:hint="cs"/>
          <w:rtl/>
        </w:rPr>
        <w:t xml:space="preserve">, הוא נבוך, </w:t>
      </w:r>
      <w:bookmarkStart w:id="29596" w:name="_ETM_Q96_681890"/>
      <w:bookmarkStart w:id="29597" w:name="_ETM_Q96_679950"/>
      <w:bookmarkStart w:id="29598" w:name="_ETM_Q96_681069"/>
      <w:bookmarkEnd w:id="29596"/>
      <w:bookmarkEnd w:id="29597"/>
      <w:bookmarkEnd w:id="29598"/>
      <w:r w:rsidRPr="006C5B55">
        <w:rPr>
          <w:rtl/>
        </w:rPr>
        <w:t xml:space="preserve">הוא </w:t>
      </w:r>
      <w:bookmarkStart w:id="29599" w:name="_ETM_Q96_681280"/>
      <w:bookmarkEnd w:id="29599"/>
      <w:r w:rsidRPr="006C5B55">
        <w:rPr>
          <w:rtl/>
        </w:rPr>
        <w:t xml:space="preserve">מבין </w:t>
      </w:r>
      <w:bookmarkStart w:id="29600" w:name="_ETM_Q96_681610"/>
      <w:bookmarkEnd w:id="29600"/>
      <w:r w:rsidRPr="006C5B55">
        <w:rPr>
          <w:rtl/>
        </w:rPr>
        <w:t xml:space="preserve">שקורה </w:t>
      </w:r>
      <w:bookmarkStart w:id="29601" w:name="_ETM_Q96_682000"/>
      <w:bookmarkEnd w:id="29601"/>
      <w:r w:rsidRPr="006C5B55">
        <w:rPr>
          <w:rtl/>
        </w:rPr>
        <w:t xml:space="preserve">פה </w:t>
      </w:r>
      <w:bookmarkStart w:id="29602" w:name="_ETM_Q96_682150"/>
      <w:bookmarkEnd w:id="29602"/>
      <w:r w:rsidRPr="006C5B55">
        <w:rPr>
          <w:rtl/>
        </w:rPr>
        <w:t xml:space="preserve">משהו </w:t>
      </w:r>
      <w:bookmarkStart w:id="29603" w:name="_ETM_Q96_682420"/>
      <w:bookmarkEnd w:id="29603"/>
      <w:r w:rsidRPr="006C5B55">
        <w:rPr>
          <w:rtl/>
        </w:rPr>
        <w:t>אבסורדי</w:t>
      </w:r>
      <w:r>
        <w:rPr>
          <w:rFonts w:hint="cs"/>
          <w:rtl/>
        </w:rPr>
        <w:t>,</w:t>
      </w:r>
      <w:r w:rsidRPr="006C5B55">
        <w:rPr>
          <w:rtl/>
        </w:rPr>
        <w:t xml:space="preserve"> </w:t>
      </w:r>
      <w:bookmarkStart w:id="29604" w:name="_ETM_Q96_683650"/>
      <w:bookmarkEnd w:id="29604"/>
      <w:r w:rsidRPr="006C5B55">
        <w:rPr>
          <w:rtl/>
        </w:rPr>
        <w:t xml:space="preserve">הוא </w:t>
      </w:r>
      <w:bookmarkStart w:id="29605" w:name="_ETM_Q96_683860"/>
      <w:bookmarkEnd w:id="29605"/>
      <w:r w:rsidRPr="006C5B55">
        <w:rPr>
          <w:rtl/>
        </w:rPr>
        <w:t xml:space="preserve">מבין </w:t>
      </w:r>
      <w:bookmarkStart w:id="29606" w:name="_ETM_Q96_684099"/>
      <w:bookmarkEnd w:id="29606"/>
      <w:r w:rsidRPr="006C5B55">
        <w:rPr>
          <w:rtl/>
        </w:rPr>
        <w:t xml:space="preserve">שזה </w:t>
      </w:r>
      <w:bookmarkStart w:id="29607" w:name="_ETM_Q96_684340"/>
      <w:bookmarkEnd w:id="29607"/>
      <w:r w:rsidRPr="006C5B55">
        <w:rPr>
          <w:rtl/>
        </w:rPr>
        <w:t xml:space="preserve">לא </w:t>
      </w:r>
      <w:bookmarkStart w:id="29608" w:name="_ETM_Q96_684430"/>
      <w:bookmarkEnd w:id="29608"/>
      <w:r w:rsidRPr="006C5B55">
        <w:rPr>
          <w:rtl/>
        </w:rPr>
        <w:t>הגיוני</w:t>
      </w:r>
      <w:r>
        <w:rPr>
          <w:rFonts w:hint="cs"/>
          <w:rtl/>
        </w:rPr>
        <w:t>.</w:t>
      </w:r>
      <w:r w:rsidRPr="006C5B55">
        <w:rPr>
          <w:rtl/>
        </w:rPr>
        <w:t xml:space="preserve"> </w:t>
      </w:r>
      <w:bookmarkStart w:id="29609" w:name="_ETM_Q96_686170"/>
      <w:bookmarkEnd w:id="29609"/>
      <w:r w:rsidRPr="006C5B55">
        <w:rPr>
          <w:rtl/>
        </w:rPr>
        <w:t xml:space="preserve">הוא </w:t>
      </w:r>
      <w:bookmarkStart w:id="29610" w:name="_ETM_Q96_686290"/>
      <w:bookmarkEnd w:id="29610"/>
      <w:r w:rsidRPr="006C5B55">
        <w:rPr>
          <w:rtl/>
        </w:rPr>
        <w:t>אומר</w:t>
      </w:r>
      <w:r>
        <w:rPr>
          <w:rFonts w:hint="cs"/>
          <w:rtl/>
        </w:rPr>
        <w:t>:</w:t>
      </w:r>
      <w:r w:rsidRPr="006C5B55">
        <w:rPr>
          <w:rtl/>
        </w:rPr>
        <w:t xml:space="preserve"> </w:t>
      </w:r>
      <w:bookmarkStart w:id="29611" w:name="_ETM_Q96_686529"/>
      <w:bookmarkEnd w:id="29611"/>
      <w:r w:rsidRPr="006C5B55">
        <w:rPr>
          <w:rtl/>
        </w:rPr>
        <w:t xml:space="preserve">אולי </w:t>
      </w:r>
      <w:bookmarkStart w:id="29612" w:name="_ETM_Q96_686950"/>
      <w:bookmarkStart w:id="29613" w:name="_ETM_Q96_687040"/>
      <w:bookmarkEnd w:id="29612"/>
      <w:bookmarkEnd w:id="29613"/>
      <w:r>
        <w:rPr>
          <w:rFonts w:hint="cs"/>
          <w:rtl/>
        </w:rPr>
        <w:t>נ</w:t>
      </w:r>
      <w:r w:rsidRPr="006C5B55">
        <w:rPr>
          <w:rtl/>
        </w:rPr>
        <w:t xml:space="preserve">נסה </w:t>
      </w:r>
      <w:bookmarkStart w:id="29614" w:name="_ETM_Q96_687459"/>
      <w:bookmarkEnd w:id="29614"/>
      <w:r w:rsidRPr="006C5B55">
        <w:rPr>
          <w:rtl/>
        </w:rPr>
        <w:t xml:space="preserve">להביא </w:t>
      </w:r>
      <w:bookmarkStart w:id="29615" w:name="_ETM_Q96_687790"/>
      <w:bookmarkEnd w:id="29615"/>
      <w:r w:rsidRPr="006C5B55">
        <w:rPr>
          <w:rtl/>
        </w:rPr>
        <w:t>אות</w:t>
      </w:r>
      <w:r>
        <w:rPr>
          <w:rFonts w:hint="cs"/>
          <w:rtl/>
        </w:rPr>
        <w:t>ה</w:t>
      </w:r>
      <w:r w:rsidRPr="006C5B55">
        <w:rPr>
          <w:rtl/>
        </w:rPr>
        <w:t xml:space="preserve"> </w:t>
      </w:r>
      <w:bookmarkStart w:id="29616" w:name="_ETM_Q96_687969"/>
      <w:bookmarkEnd w:id="29616"/>
      <w:r w:rsidRPr="006C5B55">
        <w:rPr>
          <w:rtl/>
        </w:rPr>
        <w:t xml:space="preserve">במוצאי </w:t>
      </w:r>
      <w:bookmarkStart w:id="29617" w:name="_ETM_Q96_688420"/>
      <w:bookmarkEnd w:id="29617"/>
      <w:r w:rsidRPr="006C5B55">
        <w:rPr>
          <w:rtl/>
        </w:rPr>
        <w:t>שבת</w:t>
      </w:r>
      <w:r>
        <w:rPr>
          <w:rFonts w:hint="cs"/>
          <w:rtl/>
        </w:rPr>
        <w:t>? הוא</w:t>
      </w:r>
      <w:r w:rsidRPr="006C5B55">
        <w:rPr>
          <w:rtl/>
        </w:rPr>
        <w:t xml:space="preserve"> </w:t>
      </w:r>
      <w:bookmarkStart w:id="29618" w:name="_ETM_Q96_688810"/>
      <w:bookmarkEnd w:id="29618"/>
      <w:r w:rsidRPr="006C5B55">
        <w:rPr>
          <w:rtl/>
        </w:rPr>
        <w:t xml:space="preserve">רואה </w:t>
      </w:r>
      <w:bookmarkStart w:id="29619" w:name="_ETM_Q96_689019"/>
      <w:bookmarkEnd w:id="29619"/>
      <w:r w:rsidRPr="006C5B55">
        <w:rPr>
          <w:rtl/>
        </w:rPr>
        <w:t xml:space="preserve">את </w:t>
      </w:r>
      <w:bookmarkStart w:id="29620" w:name="_ETM_Q96_689079"/>
      <w:bookmarkEnd w:id="29620"/>
      <w:r w:rsidRPr="006C5B55">
        <w:rPr>
          <w:rtl/>
        </w:rPr>
        <w:t xml:space="preserve">הילדים </w:t>
      </w:r>
      <w:bookmarkStart w:id="29621" w:name="_ETM_Q96_689379"/>
      <w:bookmarkEnd w:id="29621"/>
      <w:r>
        <w:rPr>
          <w:rFonts w:hint="cs"/>
          <w:rtl/>
        </w:rPr>
        <w:t>בהלם.</w:t>
      </w:r>
      <w:r w:rsidRPr="006C5B55">
        <w:rPr>
          <w:rtl/>
        </w:rPr>
        <w:t xml:space="preserve"> </w:t>
      </w:r>
      <w:bookmarkStart w:id="29622" w:name="_ETM_Q96_692450"/>
      <w:bookmarkEnd w:id="29622"/>
      <w:r w:rsidRPr="006C5B55">
        <w:rPr>
          <w:rtl/>
        </w:rPr>
        <w:t xml:space="preserve">אז </w:t>
      </w:r>
      <w:bookmarkStart w:id="29623" w:name="_ETM_Q96_692660"/>
      <w:bookmarkEnd w:id="29623"/>
      <w:r w:rsidRPr="006C5B55">
        <w:rPr>
          <w:rtl/>
        </w:rPr>
        <w:t xml:space="preserve">הוא </w:t>
      </w:r>
      <w:bookmarkStart w:id="29624" w:name="_ETM_Q96_692720"/>
      <w:bookmarkEnd w:id="29624"/>
      <w:r w:rsidRPr="006C5B55">
        <w:rPr>
          <w:rtl/>
        </w:rPr>
        <w:t xml:space="preserve">קיבל </w:t>
      </w:r>
      <w:bookmarkStart w:id="29625" w:name="_ETM_Q96_693140"/>
      <w:bookmarkEnd w:id="29625"/>
      <w:r w:rsidRPr="006C5B55">
        <w:rPr>
          <w:rtl/>
        </w:rPr>
        <w:t xml:space="preserve">הוראה </w:t>
      </w:r>
      <w:bookmarkStart w:id="29626" w:name="_ETM_Q96_693470"/>
      <w:bookmarkEnd w:id="29626"/>
      <w:r w:rsidRPr="006C5B55">
        <w:rPr>
          <w:rtl/>
        </w:rPr>
        <w:t>מלמעלה</w:t>
      </w:r>
      <w:r>
        <w:rPr>
          <w:rFonts w:hint="cs"/>
          <w:rtl/>
        </w:rPr>
        <w:t>,</w:t>
      </w:r>
      <w:r w:rsidRPr="006C5B55">
        <w:rPr>
          <w:rtl/>
        </w:rPr>
        <w:t xml:space="preserve"> </w:t>
      </w:r>
      <w:bookmarkStart w:id="29627" w:name="_ETM_Q96_694190"/>
      <w:bookmarkEnd w:id="29627"/>
      <w:r w:rsidRPr="006C5B55">
        <w:rPr>
          <w:rtl/>
        </w:rPr>
        <w:t xml:space="preserve">כי </w:t>
      </w:r>
      <w:bookmarkStart w:id="29628" w:name="_ETM_Q96_694430"/>
      <w:bookmarkEnd w:id="29628"/>
      <w:r w:rsidRPr="006C5B55">
        <w:rPr>
          <w:rtl/>
        </w:rPr>
        <w:t xml:space="preserve">מנדלבליט </w:t>
      </w:r>
      <w:bookmarkStart w:id="29629" w:name="_ETM_Q96_695090"/>
      <w:bookmarkEnd w:id="29629"/>
      <w:r w:rsidRPr="006C5B55">
        <w:rPr>
          <w:rtl/>
        </w:rPr>
        <w:t xml:space="preserve">עשוי </w:t>
      </w:r>
      <w:bookmarkStart w:id="29630" w:name="_ETM_Q96_695390"/>
      <w:bookmarkEnd w:id="29630"/>
      <w:r w:rsidRPr="006C5B55">
        <w:rPr>
          <w:rtl/>
        </w:rPr>
        <w:t>מזהב</w:t>
      </w:r>
      <w:r>
        <w:rPr>
          <w:rFonts w:hint="cs"/>
          <w:rtl/>
        </w:rPr>
        <w:t>,</w:t>
      </w:r>
      <w:r w:rsidRPr="006C5B55">
        <w:rPr>
          <w:rtl/>
        </w:rPr>
        <w:t xml:space="preserve"> </w:t>
      </w:r>
      <w:bookmarkStart w:id="29631" w:name="_ETM_Q96_697850"/>
      <w:bookmarkEnd w:id="29631"/>
      <w:r w:rsidRPr="006C5B55">
        <w:rPr>
          <w:rtl/>
        </w:rPr>
        <w:t xml:space="preserve">כי </w:t>
      </w:r>
      <w:bookmarkStart w:id="29632" w:name="_ETM_Q96_698090"/>
      <w:bookmarkEnd w:id="29632"/>
      <w:r w:rsidRPr="006C5B55">
        <w:rPr>
          <w:rtl/>
        </w:rPr>
        <w:t xml:space="preserve">הוא </w:t>
      </w:r>
      <w:bookmarkStart w:id="29633" w:name="_ETM_Q96_698150"/>
      <w:bookmarkEnd w:id="29633"/>
      <w:r w:rsidRPr="006C5B55">
        <w:rPr>
          <w:rtl/>
        </w:rPr>
        <w:t xml:space="preserve">הסגן </w:t>
      </w:r>
      <w:bookmarkStart w:id="29634" w:name="_ETM_Q96_698600"/>
      <w:bookmarkEnd w:id="29634"/>
      <w:r w:rsidRPr="006C5B55">
        <w:rPr>
          <w:rtl/>
        </w:rPr>
        <w:t xml:space="preserve">של </w:t>
      </w:r>
      <w:bookmarkStart w:id="29635" w:name="_ETM_Q96_698990"/>
      <w:bookmarkStart w:id="29636" w:name="_ETM_Q96_699230"/>
      <w:bookmarkEnd w:id="29635"/>
      <w:bookmarkEnd w:id="29636"/>
      <w:r w:rsidRPr="006C5B55">
        <w:rPr>
          <w:rtl/>
        </w:rPr>
        <w:t>אלוהים</w:t>
      </w:r>
      <w:r>
        <w:rPr>
          <w:rFonts w:hint="cs"/>
          <w:rtl/>
        </w:rPr>
        <w:t>, של</w:t>
      </w:r>
      <w:bookmarkStart w:id="29637" w:name="_ETM_Q96_699620"/>
      <w:bookmarkEnd w:id="29637"/>
      <w:r>
        <w:rPr>
          <w:rFonts w:hint="cs"/>
          <w:rtl/>
        </w:rPr>
        <w:t xml:space="preserve"> </w:t>
      </w:r>
      <w:r w:rsidRPr="006C5B55">
        <w:rPr>
          <w:rtl/>
        </w:rPr>
        <w:t xml:space="preserve">לא </w:t>
      </w:r>
      <w:bookmarkStart w:id="29638" w:name="_ETM_Q96_700040"/>
      <w:bookmarkEnd w:id="29638"/>
      <w:r>
        <w:rPr>
          <w:rFonts w:hint="cs"/>
          <w:rtl/>
        </w:rPr>
        <w:t xml:space="preserve">יודע של מי, </w:t>
      </w:r>
      <w:bookmarkStart w:id="29639" w:name="_ETM_Q96_703150"/>
      <w:bookmarkEnd w:id="29639"/>
      <w:r w:rsidRPr="006C5B55">
        <w:rPr>
          <w:rtl/>
        </w:rPr>
        <w:t xml:space="preserve">אז </w:t>
      </w:r>
      <w:bookmarkStart w:id="29640" w:name="_ETM_Q96_703390"/>
      <w:bookmarkEnd w:id="29640"/>
      <w:r w:rsidRPr="006C5B55">
        <w:rPr>
          <w:rtl/>
        </w:rPr>
        <w:t xml:space="preserve">הוא </w:t>
      </w:r>
      <w:bookmarkStart w:id="29641" w:name="_ETM_Q96_703480"/>
      <w:bookmarkEnd w:id="29641"/>
      <w:r w:rsidRPr="006C5B55">
        <w:rPr>
          <w:rtl/>
        </w:rPr>
        <w:t xml:space="preserve">קיבל </w:t>
      </w:r>
      <w:bookmarkStart w:id="29642" w:name="_ETM_Q96_703849"/>
      <w:bookmarkEnd w:id="29642"/>
      <w:r w:rsidRPr="006C5B55">
        <w:rPr>
          <w:rtl/>
        </w:rPr>
        <w:t xml:space="preserve">הוראה </w:t>
      </w:r>
      <w:bookmarkStart w:id="29643" w:name="_ETM_Q96_704179"/>
      <w:bookmarkEnd w:id="29643"/>
      <w:r w:rsidRPr="006C5B55">
        <w:rPr>
          <w:rtl/>
        </w:rPr>
        <w:t xml:space="preserve">מלמעלה </w:t>
      </w:r>
      <w:bookmarkStart w:id="29644" w:name="_ETM_Q96_704659"/>
      <w:bookmarkEnd w:id="29644"/>
      <w:r w:rsidRPr="006C5B55">
        <w:rPr>
          <w:rtl/>
        </w:rPr>
        <w:t xml:space="preserve">לקחת </w:t>
      </w:r>
      <w:bookmarkStart w:id="29645" w:name="_ETM_Q96_705230"/>
      <w:bookmarkEnd w:id="29645"/>
      <w:r>
        <w:rPr>
          <w:rFonts w:hint="cs"/>
          <w:rtl/>
        </w:rPr>
        <w:t>אותה</w:t>
      </w:r>
      <w:r w:rsidRPr="006C5B55">
        <w:rPr>
          <w:rtl/>
        </w:rPr>
        <w:t xml:space="preserve"> </w:t>
      </w:r>
      <w:bookmarkStart w:id="29646" w:name="_ETM_Q96_706459"/>
      <w:bookmarkEnd w:id="29646"/>
      <w:r w:rsidRPr="006C5B55">
        <w:rPr>
          <w:rtl/>
        </w:rPr>
        <w:t xml:space="preserve">בניידת </w:t>
      </w:r>
      <w:bookmarkStart w:id="29647" w:name="_ETM_Q96_707209"/>
      <w:bookmarkEnd w:id="29647"/>
      <w:r w:rsidRPr="006C5B55">
        <w:rPr>
          <w:rtl/>
        </w:rPr>
        <w:t>בשבת</w:t>
      </w:r>
      <w:r>
        <w:rPr>
          <w:rFonts w:hint="cs"/>
          <w:rtl/>
        </w:rPr>
        <w:t>.</w:t>
      </w:r>
      <w:r w:rsidRPr="006C5B55">
        <w:rPr>
          <w:rtl/>
        </w:rPr>
        <w:t xml:space="preserve"> </w:t>
      </w:r>
      <w:bookmarkStart w:id="29648" w:name="_ETM_Q96_708379"/>
      <w:bookmarkEnd w:id="29648"/>
      <w:r w:rsidRPr="006C5B55">
        <w:rPr>
          <w:rtl/>
        </w:rPr>
        <w:t xml:space="preserve">זו </w:t>
      </w:r>
      <w:bookmarkStart w:id="29649" w:name="_ETM_Q96_708679"/>
      <w:bookmarkEnd w:id="29649"/>
      <w:r w:rsidRPr="006C5B55">
        <w:rPr>
          <w:rtl/>
        </w:rPr>
        <w:t>דמוקרטיה</w:t>
      </w:r>
      <w:r>
        <w:rPr>
          <w:rFonts w:hint="cs"/>
          <w:rtl/>
        </w:rPr>
        <w:t>?</w:t>
      </w:r>
      <w:r w:rsidRPr="006C5B55">
        <w:rPr>
          <w:rtl/>
        </w:rPr>
        <w:t xml:space="preserve"> </w:t>
      </w:r>
      <w:bookmarkStart w:id="29650" w:name="_ETM_Q96_710969"/>
      <w:bookmarkEnd w:id="29650"/>
      <w:r w:rsidRPr="006C5B55">
        <w:rPr>
          <w:rtl/>
        </w:rPr>
        <w:t>עכשיו</w:t>
      </w:r>
      <w:r>
        <w:rPr>
          <w:rFonts w:hint="cs"/>
          <w:rtl/>
        </w:rPr>
        <w:t>,</w:t>
      </w:r>
      <w:r w:rsidRPr="006C5B55">
        <w:rPr>
          <w:rtl/>
        </w:rPr>
        <w:t xml:space="preserve"> </w:t>
      </w:r>
      <w:bookmarkStart w:id="29651" w:name="_ETM_Q96_711299"/>
      <w:bookmarkEnd w:id="29651"/>
      <w:r w:rsidRPr="006C5B55">
        <w:rPr>
          <w:rtl/>
        </w:rPr>
        <w:t xml:space="preserve">אתם </w:t>
      </w:r>
      <w:bookmarkStart w:id="29652" w:name="_ETM_Q96_711420"/>
      <w:bookmarkEnd w:id="29652"/>
      <w:r w:rsidRPr="006C5B55">
        <w:rPr>
          <w:rtl/>
        </w:rPr>
        <w:t xml:space="preserve">יודעים </w:t>
      </w:r>
      <w:bookmarkStart w:id="29653" w:name="_ETM_Q96_711689"/>
      <w:bookmarkEnd w:id="29653"/>
      <w:r w:rsidRPr="006C5B55">
        <w:rPr>
          <w:rtl/>
        </w:rPr>
        <w:t xml:space="preserve">מה </w:t>
      </w:r>
      <w:bookmarkStart w:id="29654" w:name="_ETM_Q96_711809"/>
      <w:bookmarkEnd w:id="29654"/>
      <w:r w:rsidRPr="006C5B55">
        <w:rPr>
          <w:rtl/>
        </w:rPr>
        <w:t xml:space="preserve">הבעיה </w:t>
      </w:r>
      <w:bookmarkStart w:id="29655" w:name="_ETM_Q96_712679"/>
      <w:bookmarkEnd w:id="29655"/>
      <w:r>
        <w:rPr>
          <w:rFonts w:hint="cs"/>
          <w:rtl/>
        </w:rPr>
        <w:t xml:space="preserve">– </w:t>
      </w:r>
      <w:r w:rsidRPr="006C5B55">
        <w:rPr>
          <w:rtl/>
        </w:rPr>
        <w:t xml:space="preserve">שיש </w:t>
      </w:r>
      <w:bookmarkStart w:id="29656" w:name="_ETM_Q96_713159"/>
      <w:bookmarkEnd w:id="29656"/>
      <w:r w:rsidRPr="006C5B55">
        <w:rPr>
          <w:rtl/>
        </w:rPr>
        <w:t xml:space="preserve">להם </w:t>
      </w:r>
      <w:bookmarkStart w:id="29657" w:name="_ETM_Q96_713590"/>
      <w:bookmarkEnd w:id="29657"/>
      <w:r w:rsidR="00954FDA">
        <w:rPr>
          <w:rFonts w:hint="cs"/>
          <w:rtl/>
        </w:rPr>
        <w:t>100%</w:t>
      </w:r>
      <w:r w:rsidRPr="006C5B55">
        <w:rPr>
          <w:rtl/>
        </w:rPr>
        <w:t xml:space="preserve"> </w:t>
      </w:r>
      <w:bookmarkStart w:id="29658" w:name="_ETM_Q96_714819"/>
      <w:bookmarkEnd w:id="29658"/>
      <w:r w:rsidRPr="006C5B55">
        <w:rPr>
          <w:rtl/>
        </w:rPr>
        <w:t xml:space="preserve">סמכות </w:t>
      </w:r>
      <w:bookmarkStart w:id="29659" w:name="_ETM_Q96_715480"/>
      <w:bookmarkEnd w:id="29659"/>
      <w:r>
        <w:rPr>
          <w:rFonts w:hint="cs"/>
          <w:rtl/>
        </w:rPr>
        <w:t>ע</w:t>
      </w:r>
      <w:r w:rsidRPr="006C5B55">
        <w:rPr>
          <w:rtl/>
        </w:rPr>
        <w:t xml:space="preserve">ם </w:t>
      </w:r>
      <w:bookmarkStart w:id="29660" w:name="_ETM_Q96_715660"/>
      <w:bookmarkEnd w:id="29660"/>
      <w:r>
        <w:rPr>
          <w:rFonts w:hint="cs"/>
          <w:rtl/>
        </w:rPr>
        <w:t>אפס אחריות. מילא</w:t>
      </w:r>
      <w:bookmarkStart w:id="29661" w:name="_ETM_Q96_715592"/>
      <w:bookmarkEnd w:id="29661"/>
      <w:r>
        <w:rPr>
          <w:rFonts w:hint="cs"/>
          <w:rtl/>
        </w:rPr>
        <w:t xml:space="preserve">, </w:t>
      </w:r>
      <w:bookmarkStart w:id="29662" w:name="_ETM_Q96_717220"/>
      <w:bookmarkEnd w:id="29662"/>
      <w:r w:rsidRPr="006C5B55">
        <w:rPr>
          <w:rtl/>
        </w:rPr>
        <w:t xml:space="preserve">אתם </w:t>
      </w:r>
      <w:bookmarkStart w:id="29663" w:name="_ETM_Q96_717429"/>
      <w:bookmarkEnd w:id="29663"/>
      <w:r w:rsidRPr="006C5B55">
        <w:rPr>
          <w:rtl/>
        </w:rPr>
        <w:t xml:space="preserve">יודעים </w:t>
      </w:r>
      <w:bookmarkStart w:id="29664" w:name="_ETM_Q96_717760"/>
      <w:bookmarkEnd w:id="29664"/>
      <w:r w:rsidRPr="006C5B55">
        <w:rPr>
          <w:rtl/>
        </w:rPr>
        <w:t>מה</w:t>
      </w:r>
      <w:r>
        <w:rPr>
          <w:rFonts w:hint="cs"/>
          <w:rtl/>
        </w:rPr>
        <w:t>,</w:t>
      </w:r>
      <w:r w:rsidRPr="006C5B55">
        <w:rPr>
          <w:rtl/>
        </w:rPr>
        <w:t xml:space="preserve"> </w:t>
      </w:r>
      <w:bookmarkStart w:id="29665" w:name="_ETM_Q96_718090"/>
      <w:bookmarkEnd w:id="29665"/>
      <w:r w:rsidRPr="006C5B55">
        <w:rPr>
          <w:rtl/>
        </w:rPr>
        <w:t xml:space="preserve">הייתם </w:t>
      </w:r>
      <w:bookmarkStart w:id="29666" w:name="_ETM_Q96_718450"/>
      <w:bookmarkEnd w:id="29666"/>
      <w:r w:rsidRPr="006C5B55">
        <w:rPr>
          <w:rtl/>
        </w:rPr>
        <w:t xml:space="preserve">אומרים </w:t>
      </w:r>
      <w:bookmarkStart w:id="29667" w:name="_ETM_Q96_718780"/>
      <w:bookmarkEnd w:id="29667"/>
      <w:r w:rsidRPr="006C5B55">
        <w:rPr>
          <w:rtl/>
        </w:rPr>
        <w:t>לי</w:t>
      </w:r>
      <w:r>
        <w:rPr>
          <w:rFonts w:hint="cs"/>
          <w:rtl/>
        </w:rPr>
        <w:t>:</w:t>
      </w:r>
      <w:r w:rsidRPr="006C5B55">
        <w:rPr>
          <w:rtl/>
        </w:rPr>
        <w:t xml:space="preserve"> </w:t>
      </w:r>
      <w:bookmarkStart w:id="29668" w:name="_ETM_Q96_718929"/>
      <w:bookmarkEnd w:id="29668"/>
      <w:r w:rsidRPr="006C5B55">
        <w:rPr>
          <w:rtl/>
        </w:rPr>
        <w:t xml:space="preserve">אחר </w:t>
      </w:r>
      <w:bookmarkStart w:id="29669" w:name="_ETM_Q96_719230"/>
      <w:bookmarkEnd w:id="29669"/>
      <w:r w:rsidRPr="006C5B55">
        <w:rPr>
          <w:rtl/>
        </w:rPr>
        <w:t xml:space="preserve">כך </w:t>
      </w:r>
      <w:bookmarkStart w:id="29670" w:name="_ETM_Q96_719410"/>
      <w:bookmarkEnd w:id="29670"/>
      <w:r w:rsidRPr="006C5B55">
        <w:rPr>
          <w:rtl/>
        </w:rPr>
        <w:t xml:space="preserve">מנדלבליט </w:t>
      </w:r>
      <w:bookmarkStart w:id="29671" w:name="_ETM_Q96_720190"/>
      <w:bookmarkEnd w:id="29671"/>
      <w:r w:rsidRPr="006C5B55">
        <w:rPr>
          <w:rtl/>
        </w:rPr>
        <w:t xml:space="preserve">שילם </w:t>
      </w:r>
      <w:bookmarkStart w:id="29672" w:name="_ETM_Q96_720610"/>
      <w:bookmarkEnd w:id="29672"/>
      <w:r w:rsidRPr="006C5B55">
        <w:rPr>
          <w:rtl/>
        </w:rPr>
        <w:t xml:space="preserve">את </w:t>
      </w:r>
      <w:bookmarkStart w:id="29673" w:name="_ETM_Q96_720730"/>
      <w:bookmarkEnd w:id="29673"/>
      <w:r w:rsidRPr="006C5B55">
        <w:rPr>
          <w:rtl/>
        </w:rPr>
        <w:t>המחיר</w:t>
      </w:r>
      <w:r>
        <w:rPr>
          <w:rFonts w:hint="cs"/>
          <w:rtl/>
        </w:rPr>
        <w:t>,</w:t>
      </w:r>
      <w:r w:rsidRPr="006C5B55">
        <w:rPr>
          <w:rtl/>
        </w:rPr>
        <w:t xml:space="preserve"> </w:t>
      </w:r>
      <w:bookmarkStart w:id="29674" w:name="_ETM_Q96_721450"/>
      <w:bookmarkEnd w:id="29674"/>
      <w:r w:rsidRPr="006C5B55">
        <w:rPr>
          <w:rtl/>
        </w:rPr>
        <w:t xml:space="preserve">נפתחה </w:t>
      </w:r>
      <w:bookmarkStart w:id="29675" w:name="_ETM_Q96_721989"/>
      <w:bookmarkEnd w:id="29675"/>
      <w:r w:rsidRPr="006C5B55">
        <w:rPr>
          <w:rtl/>
        </w:rPr>
        <w:t>חקירה</w:t>
      </w:r>
      <w:r>
        <w:rPr>
          <w:rFonts w:hint="cs"/>
          <w:rtl/>
        </w:rPr>
        <w:t>,</w:t>
      </w:r>
      <w:r w:rsidRPr="006C5B55">
        <w:rPr>
          <w:rtl/>
        </w:rPr>
        <w:t xml:space="preserve"> </w:t>
      </w:r>
      <w:bookmarkStart w:id="29676" w:name="_ETM_Q96_723340"/>
      <w:bookmarkEnd w:id="29676"/>
      <w:r w:rsidRPr="006C5B55">
        <w:rPr>
          <w:rtl/>
        </w:rPr>
        <w:t xml:space="preserve">פתחו </w:t>
      </w:r>
      <w:bookmarkStart w:id="29677" w:name="_ETM_Q96_723760"/>
      <w:bookmarkEnd w:id="29677"/>
      <w:r w:rsidRPr="006C5B55">
        <w:rPr>
          <w:rtl/>
        </w:rPr>
        <w:t xml:space="preserve">לו </w:t>
      </w:r>
      <w:bookmarkStart w:id="29678" w:name="_ETM_Q96_723939"/>
      <w:bookmarkEnd w:id="29678"/>
      <w:r w:rsidRPr="006C5B55">
        <w:rPr>
          <w:rtl/>
        </w:rPr>
        <w:t>תיק</w:t>
      </w:r>
      <w:r>
        <w:rPr>
          <w:rFonts w:hint="cs"/>
          <w:rtl/>
        </w:rPr>
        <w:t>,</w:t>
      </w:r>
      <w:r w:rsidRPr="006C5B55">
        <w:rPr>
          <w:rtl/>
        </w:rPr>
        <w:t xml:space="preserve"> </w:t>
      </w:r>
      <w:bookmarkStart w:id="29679" w:name="_ETM_Q96_724599"/>
      <w:bookmarkEnd w:id="29679"/>
      <w:r>
        <w:rPr>
          <w:rFonts w:hint="cs"/>
          <w:rtl/>
        </w:rPr>
        <w:t>עשו לו</w:t>
      </w:r>
      <w:bookmarkStart w:id="29680" w:name="_ETM_Q96_725019"/>
      <w:bookmarkEnd w:id="29680"/>
      <w:r w:rsidRPr="006C5B55">
        <w:rPr>
          <w:rtl/>
        </w:rPr>
        <w:t xml:space="preserve"> </w:t>
      </w:r>
      <w:bookmarkStart w:id="29681" w:name="_ETM_Q96_725139"/>
      <w:bookmarkEnd w:id="29681"/>
      <w:r w:rsidRPr="006C5B55">
        <w:rPr>
          <w:rtl/>
        </w:rPr>
        <w:t xml:space="preserve">איזה </w:t>
      </w:r>
      <w:bookmarkStart w:id="29682" w:name="_ETM_Q96_725349"/>
      <w:bookmarkEnd w:id="29682"/>
      <w:r w:rsidRPr="006C5B55">
        <w:rPr>
          <w:rtl/>
        </w:rPr>
        <w:t>משהו</w:t>
      </w:r>
      <w:r>
        <w:rPr>
          <w:rFonts w:hint="cs"/>
          <w:rtl/>
        </w:rPr>
        <w:t>.</w:t>
      </w:r>
      <w:r w:rsidRPr="006C5B55">
        <w:rPr>
          <w:rtl/>
        </w:rPr>
        <w:t xml:space="preserve"> </w:t>
      </w:r>
      <w:bookmarkStart w:id="29683" w:name="_ETM_Q96_726510"/>
      <w:bookmarkEnd w:id="29683"/>
      <w:r>
        <w:rPr>
          <w:rFonts w:hint="cs"/>
          <w:rtl/>
        </w:rPr>
        <w:t xml:space="preserve">כלום, נאדה. </w:t>
      </w:r>
      <w:bookmarkStart w:id="29684" w:name="_ETM_Q96_728779"/>
      <w:bookmarkEnd w:id="29684"/>
      <w:r w:rsidRPr="006C5B55">
        <w:rPr>
          <w:rtl/>
        </w:rPr>
        <w:t xml:space="preserve">מטאטאים </w:t>
      </w:r>
      <w:bookmarkStart w:id="29685" w:name="_ETM_Q96_729319"/>
      <w:bookmarkEnd w:id="29685"/>
      <w:r w:rsidRPr="006C5B55">
        <w:rPr>
          <w:rtl/>
        </w:rPr>
        <w:t xml:space="preserve">את </w:t>
      </w:r>
      <w:bookmarkStart w:id="29686" w:name="_ETM_Q96_729439"/>
      <w:bookmarkEnd w:id="29686"/>
      <w:r w:rsidRPr="006C5B55">
        <w:rPr>
          <w:rtl/>
        </w:rPr>
        <w:t xml:space="preserve">זה </w:t>
      </w:r>
      <w:bookmarkStart w:id="29687" w:name="_ETM_Q96_729529"/>
      <w:bookmarkEnd w:id="29687"/>
      <w:r w:rsidRPr="006C5B55">
        <w:rPr>
          <w:rtl/>
        </w:rPr>
        <w:t xml:space="preserve">מתחת </w:t>
      </w:r>
      <w:bookmarkStart w:id="29688" w:name="_ETM_Q96_730010"/>
      <w:bookmarkEnd w:id="29688"/>
      <w:r w:rsidRPr="006C5B55">
        <w:rPr>
          <w:rtl/>
        </w:rPr>
        <w:t>לשטיח</w:t>
      </w:r>
      <w:r>
        <w:rPr>
          <w:rFonts w:hint="cs"/>
          <w:rtl/>
        </w:rPr>
        <w:t>,</w:t>
      </w:r>
      <w:r w:rsidRPr="006C5B55">
        <w:rPr>
          <w:rtl/>
        </w:rPr>
        <w:t xml:space="preserve"> </w:t>
      </w:r>
      <w:bookmarkStart w:id="29689" w:name="_ETM_Q96_731989"/>
      <w:bookmarkEnd w:id="29689"/>
      <w:r w:rsidRPr="006C5B55">
        <w:rPr>
          <w:rtl/>
        </w:rPr>
        <w:t xml:space="preserve">מצופפים </w:t>
      </w:r>
      <w:bookmarkStart w:id="29690" w:name="_ETM_Q96_732679"/>
      <w:bookmarkEnd w:id="29690"/>
      <w:r>
        <w:rPr>
          <w:rFonts w:hint="cs"/>
          <w:rtl/>
        </w:rPr>
        <w:t xml:space="preserve">שורות, </w:t>
      </w:r>
      <w:bookmarkStart w:id="29691" w:name="_ETM_Q96_734609"/>
      <w:bookmarkEnd w:id="29691"/>
      <w:r w:rsidRPr="006C5B55">
        <w:rPr>
          <w:rtl/>
        </w:rPr>
        <w:t xml:space="preserve">אף </w:t>
      </w:r>
      <w:bookmarkStart w:id="29692" w:name="_ETM_Q96_734999"/>
      <w:bookmarkEnd w:id="29692"/>
      <w:r>
        <w:rPr>
          <w:rFonts w:hint="cs"/>
          <w:rtl/>
        </w:rPr>
        <w:t>אחד</w:t>
      </w:r>
      <w:r w:rsidRPr="006C5B55">
        <w:rPr>
          <w:rtl/>
        </w:rPr>
        <w:t xml:space="preserve"> </w:t>
      </w:r>
      <w:bookmarkStart w:id="29693" w:name="_ETM_Q96_735329"/>
      <w:bookmarkEnd w:id="29693"/>
      <w:r w:rsidRPr="006C5B55">
        <w:rPr>
          <w:rtl/>
        </w:rPr>
        <w:t xml:space="preserve">לא </w:t>
      </w:r>
      <w:bookmarkStart w:id="29694" w:name="_ETM_Q96_735480"/>
      <w:bookmarkEnd w:id="29694"/>
      <w:r w:rsidRPr="006C5B55">
        <w:rPr>
          <w:rtl/>
        </w:rPr>
        <w:t>אשם</w:t>
      </w:r>
      <w:r>
        <w:rPr>
          <w:rFonts w:hint="cs"/>
          <w:rtl/>
        </w:rPr>
        <w:t>,</w:t>
      </w:r>
      <w:r w:rsidRPr="006C5B55">
        <w:rPr>
          <w:rtl/>
        </w:rPr>
        <w:t xml:space="preserve"> </w:t>
      </w:r>
      <w:bookmarkStart w:id="29695" w:name="_ETM_Q96_735970"/>
      <w:bookmarkEnd w:id="29695"/>
      <w:r w:rsidRPr="006C5B55">
        <w:rPr>
          <w:rtl/>
        </w:rPr>
        <w:t xml:space="preserve">אף </w:t>
      </w:r>
      <w:bookmarkStart w:id="29696" w:name="_ETM_Q96_736240"/>
      <w:bookmarkEnd w:id="29696"/>
      <w:r>
        <w:rPr>
          <w:rFonts w:hint="cs"/>
          <w:rtl/>
        </w:rPr>
        <w:t>אחד.</w:t>
      </w:r>
      <w:r w:rsidRPr="006C5B55">
        <w:rPr>
          <w:rtl/>
        </w:rPr>
        <w:t xml:space="preserve"> </w:t>
      </w:r>
      <w:bookmarkStart w:id="29697" w:name="_ETM_Q96_736540"/>
      <w:bookmarkEnd w:id="29697"/>
      <w:r w:rsidRPr="006C5B55">
        <w:rPr>
          <w:rtl/>
        </w:rPr>
        <w:t xml:space="preserve">אין </w:t>
      </w:r>
      <w:bookmarkStart w:id="29698" w:name="_ETM_Q96_736660"/>
      <w:bookmarkEnd w:id="29698"/>
      <w:r w:rsidRPr="006C5B55">
        <w:rPr>
          <w:rtl/>
        </w:rPr>
        <w:t xml:space="preserve">את </w:t>
      </w:r>
      <w:bookmarkStart w:id="29699" w:name="_ETM_Q96_736809"/>
      <w:bookmarkEnd w:id="29699"/>
      <w:r w:rsidRPr="006C5B55">
        <w:rPr>
          <w:rtl/>
        </w:rPr>
        <w:t xml:space="preserve">מי </w:t>
      </w:r>
      <w:bookmarkStart w:id="29700" w:name="_ETM_Q96_736990"/>
      <w:bookmarkEnd w:id="29700"/>
      <w:r w:rsidRPr="006C5B55">
        <w:rPr>
          <w:rtl/>
        </w:rPr>
        <w:t>להאשים</w:t>
      </w:r>
      <w:r>
        <w:rPr>
          <w:rFonts w:hint="cs"/>
          <w:rtl/>
        </w:rPr>
        <w:t>.</w:t>
      </w:r>
      <w:r w:rsidRPr="006C5B55">
        <w:rPr>
          <w:rtl/>
        </w:rPr>
        <w:t xml:space="preserve"> </w:t>
      </w:r>
      <w:bookmarkStart w:id="29701" w:name="_ETM_Q96_738690"/>
      <w:bookmarkEnd w:id="29701"/>
      <w:r w:rsidRPr="006C5B55">
        <w:rPr>
          <w:rtl/>
        </w:rPr>
        <w:t xml:space="preserve">אין </w:t>
      </w:r>
      <w:bookmarkStart w:id="29702" w:name="_ETM_Q96_738929"/>
      <w:bookmarkEnd w:id="29702"/>
      <w:r w:rsidRPr="006C5B55">
        <w:rPr>
          <w:rtl/>
        </w:rPr>
        <w:t xml:space="preserve">אף </w:t>
      </w:r>
      <w:bookmarkStart w:id="29703" w:name="_ETM_Q96_739190"/>
      <w:bookmarkEnd w:id="29703"/>
      <w:r>
        <w:rPr>
          <w:rtl/>
        </w:rPr>
        <w:t>א</w:t>
      </w:r>
      <w:r>
        <w:rPr>
          <w:rFonts w:hint="cs"/>
          <w:rtl/>
        </w:rPr>
        <w:t>צבע</w:t>
      </w:r>
      <w:bookmarkStart w:id="29704" w:name="_ETM_Q96_739460"/>
      <w:bookmarkEnd w:id="29704"/>
      <w:r w:rsidRPr="006C5B55">
        <w:rPr>
          <w:rtl/>
        </w:rPr>
        <w:t xml:space="preserve"> </w:t>
      </w:r>
      <w:bookmarkStart w:id="29705" w:name="_ETM_Q96_739610"/>
      <w:bookmarkEnd w:id="29705"/>
      <w:r w:rsidRPr="006C5B55">
        <w:rPr>
          <w:rtl/>
        </w:rPr>
        <w:t xml:space="preserve">שאני </w:t>
      </w:r>
      <w:bookmarkStart w:id="29706" w:name="_ETM_Q96_739850"/>
      <w:bookmarkEnd w:id="29706"/>
      <w:r w:rsidRPr="006C5B55">
        <w:rPr>
          <w:rtl/>
        </w:rPr>
        <w:t xml:space="preserve">יכול </w:t>
      </w:r>
      <w:bookmarkStart w:id="29707" w:name="_ETM_Q96_740090"/>
      <w:bookmarkEnd w:id="29707"/>
      <w:r w:rsidRPr="006C5B55">
        <w:rPr>
          <w:rtl/>
        </w:rPr>
        <w:t>להגיד</w:t>
      </w:r>
      <w:r>
        <w:rPr>
          <w:rFonts w:hint="cs"/>
          <w:rtl/>
        </w:rPr>
        <w:t>:</w:t>
      </w:r>
      <w:r w:rsidRPr="006C5B55">
        <w:rPr>
          <w:rtl/>
        </w:rPr>
        <w:t xml:space="preserve"> </w:t>
      </w:r>
      <w:bookmarkStart w:id="29708" w:name="_ETM_Q96_740390"/>
      <w:bookmarkEnd w:id="29708"/>
      <w:r w:rsidRPr="006C5B55">
        <w:rPr>
          <w:rtl/>
        </w:rPr>
        <w:t xml:space="preserve">הוא </w:t>
      </w:r>
      <w:bookmarkStart w:id="29709" w:name="_ETM_Q96_740510"/>
      <w:bookmarkEnd w:id="29709"/>
      <w:r w:rsidRPr="006C5B55">
        <w:rPr>
          <w:rtl/>
        </w:rPr>
        <w:t xml:space="preserve">היה </w:t>
      </w:r>
      <w:bookmarkStart w:id="29710" w:name="_ETM_Q96_740840"/>
      <w:bookmarkEnd w:id="29710"/>
      <w:r>
        <w:rPr>
          <w:rFonts w:hint="cs"/>
          <w:rtl/>
        </w:rPr>
        <w:t>א</w:t>
      </w:r>
      <w:r w:rsidRPr="006C5B55">
        <w:rPr>
          <w:rtl/>
        </w:rPr>
        <w:t xml:space="preserve">שם </w:t>
      </w:r>
      <w:bookmarkStart w:id="29711" w:name="_ETM_Q96_741110"/>
      <w:bookmarkEnd w:id="29711"/>
      <w:r w:rsidRPr="006C5B55">
        <w:rPr>
          <w:rtl/>
        </w:rPr>
        <w:t xml:space="preserve">באירוע </w:t>
      </w:r>
      <w:bookmarkStart w:id="29712" w:name="_ETM_Q96_741530"/>
      <w:bookmarkEnd w:id="29712"/>
      <w:r w:rsidRPr="006C5B55">
        <w:rPr>
          <w:rtl/>
        </w:rPr>
        <w:t xml:space="preserve">המזעזע </w:t>
      </w:r>
      <w:bookmarkStart w:id="29713" w:name="_ETM_Q96_742190"/>
      <w:bookmarkEnd w:id="29713"/>
      <w:r w:rsidRPr="006C5B55">
        <w:rPr>
          <w:rtl/>
        </w:rPr>
        <w:t>הזה</w:t>
      </w:r>
      <w:r>
        <w:rPr>
          <w:rFonts w:hint="cs"/>
          <w:rtl/>
        </w:rPr>
        <w:t>.</w:t>
      </w:r>
      <w:r w:rsidRPr="006C5B55">
        <w:rPr>
          <w:rtl/>
        </w:rPr>
        <w:t xml:space="preserve"> </w:t>
      </w:r>
      <w:bookmarkStart w:id="29714" w:name="_ETM_Q96_742700"/>
      <w:bookmarkEnd w:id="29714"/>
      <w:r w:rsidRPr="006C5B55">
        <w:rPr>
          <w:rtl/>
        </w:rPr>
        <w:t xml:space="preserve">אין </w:t>
      </w:r>
      <w:bookmarkStart w:id="29715" w:name="_ETM_Q96_742910"/>
      <w:bookmarkEnd w:id="29715"/>
      <w:r w:rsidRPr="006C5B55">
        <w:rPr>
          <w:rtl/>
        </w:rPr>
        <w:t xml:space="preserve">אף </w:t>
      </w:r>
      <w:bookmarkStart w:id="29716" w:name="_ETM_Q96_743059"/>
      <w:bookmarkEnd w:id="29716"/>
      <w:r>
        <w:rPr>
          <w:rFonts w:hint="cs"/>
          <w:rtl/>
        </w:rPr>
        <w:t>אחד</w:t>
      </w:r>
      <w:r w:rsidRPr="006C5B55">
        <w:rPr>
          <w:rtl/>
        </w:rPr>
        <w:t xml:space="preserve"> </w:t>
      </w:r>
      <w:bookmarkStart w:id="29717" w:name="_ETM_Q96_743330"/>
      <w:bookmarkEnd w:id="29717"/>
      <w:r>
        <w:rPr>
          <w:rtl/>
        </w:rPr>
        <w:t>ש</w:t>
      </w:r>
      <w:bookmarkStart w:id="29718" w:name="_ETM_Q96_743510"/>
      <w:bookmarkEnd w:id="29718"/>
      <w:r w:rsidRPr="006C5B55">
        <w:rPr>
          <w:rtl/>
        </w:rPr>
        <w:t xml:space="preserve">לוקח </w:t>
      </w:r>
      <w:bookmarkStart w:id="29719" w:name="_ETM_Q96_743870"/>
      <w:bookmarkEnd w:id="29719"/>
      <w:r w:rsidRPr="006C5B55">
        <w:rPr>
          <w:rtl/>
        </w:rPr>
        <w:t>אחריות</w:t>
      </w:r>
      <w:r>
        <w:rPr>
          <w:rFonts w:hint="cs"/>
          <w:rtl/>
        </w:rPr>
        <w:t>.</w:t>
      </w:r>
      <w:r w:rsidRPr="006C5B55">
        <w:rPr>
          <w:rtl/>
        </w:rPr>
        <w:t xml:space="preserve"> </w:t>
      </w:r>
      <w:bookmarkStart w:id="29720" w:name="_ETM_Q96_746110"/>
      <w:bookmarkEnd w:id="29720"/>
    </w:p>
    <w:p w:rsidR="00EF1FDE" w:rsidRDefault="00EF1FDE" w:rsidP="00D64E57">
      <w:pPr>
        <w:ind w:firstLine="0"/>
        <w:rPr>
          <w:rtl/>
          <w:lang w:eastAsia="he-IL"/>
        </w:rPr>
      </w:pPr>
    </w:p>
    <w:p w:rsidR="00EF1FDE" w:rsidRDefault="00EF1FDE" w:rsidP="00954FDA">
      <w:pPr>
        <w:rPr>
          <w:rtl/>
        </w:rPr>
      </w:pPr>
      <w:bookmarkStart w:id="29721" w:name="TOR_Q97"/>
      <w:bookmarkEnd w:id="29721"/>
      <w:r>
        <w:rPr>
          <w:rFonts w:hint="cs"/>
          <w:rtl/>
        </w:rPr>
        <w:t xml:space="preserve">אז </w:t>
      </w:r>
      <w:bookmarkStart w:id="29722" w:name="_ETM_Q96_746260"/>
      <w:bookmarkEnd w:id="29722"/>
      <w:r>
        <w:rPr>
          <w:rFonts w:hint="cs"/>
          <w:rtl/>
        </w:rPr>
        <w:t xml:space="preserve">בחייכם, </w:t>
      </w:r>
      <w:bookmarkStart w:id="29723" w:name="_ETM_Q96_746380"/>
      <w:bookmarkStart w:id="29724" w:name="_ETM_Q96_747790"/>
      <w:bookmarkEnd w:id="29723"/>
      <w:bookmarkEnd w:id="29724"/>
      <w:r>
        <w:rPr>
          <w:rFonts w:hint="cs"/>
          <w:rtl/>
        </w:rPr>
        <w:t>איז</w:t>
      </w:r>
      <w:r w:rsidR="00954FDA">
        <w:rPr>
          <w:rFonts w:hint="cs"/>
          <w:rtl/>
        </w:rPr>
        <w:t>ו</w:t>
      </w:r>
      <w:r>
        <w:rPr>
          <w:rFonts w:hint="cs"/>
          <w:rtl/>
        </w:rPr>
        <w:t xml:space="preserve"> </w:t>
      </w:r>
      <w:bookmarkStart w:id="29725" w:name="_ETM_Q96_748059"/>
      <w:bookmarkEnd w:id="29725"/>
      <w:r>
        <w:rPr>
          <w:rFonts w:hint="cs"/>
          <w:rtl/>
        </w:rPr>
        <w:t xml:space="preserve">מין </w:t>
      </w:r>
      <w:bookmarkStart w:id="29726" w:name="_ETM_Q96_748240"/>
      <w:bookmarkEnd w:id="29726"/>
      <w:r>
        <w:rPr>
          <w:rFonts w:hint="cs"/>
          <w:rtl/>
        </w:rPr>
        <w:t xml:space="preserve">דמוקרטיה </w:t>
      </w:r>
      <w:bookmarkStart w:id="29727" w:name="_ETM_Q96_749020"/>
      <w:bookmarkEnd w:id="29727"/>
      <w:r>
        <w:rPr>
          <w:rFonts w:hint="cs"/>
          <w:rtl/>
        </w:rPr>
        <w:t xml:space="preserve">זאת? </w:t>
      </w:r>
      <w:bookmarkStart w:id="29728" w:name="_ETM_Q96_749590"/>
      <w:bookmarkEnd w:id="29728"/>
      <w:r>
        <w:rPr>
          <w:rFonts w:hint="cs"/>
          <w:rtl/>
        </w:rPr>
        <w:t xml:space="preserve">בואו </w:t>
      </w:r>
      <w:bookmarkStart w:id="29729" w:name="_ETM_Q96_749800"/>
      <w:bookmarkEnd w:id="29729"/>
      <w:r>
        <w:rPr>
          <w:rFonts w:hint="cs"/>
          <w:rtl/>
        </w:rPr>
        <w:t xml:space="preserve">נסתכל </w:t>
      </w:r>
      <w:bookmarkStart w:id="29730" w:name="_ETM_Q96_750309"/>
      <w:bookmarkEnd w:id="29730"/>
      <w:r>
        <w:rPr>
          <w:rFonts w:hint="cs"/>
          <w:rtl/>
        </w:rPr>
        <w:t xml:space="preserve">לאזרחים </w:t>
      </w:r>
      <w:bookmarkStart w:id="29731" w:name="_ETM_Q96_750790"/>
      <w:bookmarkEnd w:id="29731"/>
      <w:r>
        <w:rPr>
          <w:rFonts w:hint="cs"/>
          <w:rtl/>
        </w:rPr>
        <w:t xml:space="preserve">בעיניים. </w:t>
      </w:r>
      <w:bookmarkStart w:id="29732" w:name="_ETM_Q96_751570"/>
      <w:bookmarkEnd w:id="29732"/>
      <w:r>
        <w:rPr>
          <w:rFonts w:hint="cs"/>
          <w:rtl/>
        </w:rPr>
        <w:t xml:space="preserve">אנחנו </w:t>
      </w:r>
      <w:bookmarkStart w:id="29733" w:name="_ETM_Q96_752000"/>
      <w:bookmarkEnd w:id="29733"/>
      <w:r>
        <w:rPr>
          <w:rFonts w:hint="cs"/>
          <w:rtl/>
        </w:rPr>
        <w:t xml:space="preserve">רואים </w:t>
      </w:r>
      <w:bookmarkStart w:id="29734" w:name="_ETM_Q96_752210"/>
      <w:bookmarkEnd w:id="29734"/>
      <w:r>
        <w:rPr>
          <w:rFonts w:hint="cs"/>
          <w:rtl/>
        </w:rPr>
        <w:t xml:space="preserve">את </w:t>
      </w:r>
      <w:bookmarkStart w:id="29735" w:name="_ETM_Q96_752300"/>
      <w:bookmarkEnd w:id="29735"/>
      <w:r>
        <w:rPr>
          <w:rFonts w:hint="cs"/>
          <w:rtl/>
        </w:rPr>
        <w:t xml:space="preserve">זה </w:t>
      </w:r>
      <w:bookmarkStart w:id="29736" w:name="_ETM_Q96_752480"/>
      <w:bookmarkEnd w:id="29736"/>
      <w:r>
        <w:rPr>
          <w:rFonts w:hint="cs"/>
          <w:rtl/>
        </w:rPr>
        <w:t xml:space="preserve">פה </w:t>
      </w:r>
      <w:bookmarkStart w:id="29737" w:name="_ETM_Q96_752720"/>
      <w:bookmarkEnd w:id="29737"/>
      <w:r>
        <w:rPr>
          <w:rFonts w:hint="cs"/>
          <w:rtl/>
        </w:rPr>
        <w:t xml:space="preserve">מול </w:t>
      </w:r>
      <w:bookmarkStart w:id="29738" w:name="_ETM_Q96_752900"/>
      <w:bookmarkEnd w:id="29738"/>
      <w:r>
        <w:rPr>
          <w:rFonts w:hint="cs"/>
          <w:rtl/>
        </w:rPr>
        <w:t xml:space="preserve">הפרצוף </w:t>
      </w:r>
      <w:bookmarkStart w:id="29739" w:name="_ETM_Q96_753320"/>
      <w:bookmarkEnd w:id="29739"/>
      <w:r>
        <w:rPr>
          <w:rFonts w:hint="cs"/>
          <w:rtl/>
        </w:rPr>
        <w:t xml:space="preserve">שלנו: </w:t>
      </w:r>
      <w:bookmarkStart w:id="29740" w:name="_ETM_Q96_754480"/>
      <w:bookmarkEnd w:id="29740"/>
      <w:r>
        <w:rPr>
          <w:rFonts w:hint="cs"/>
          <w:rtl/>
        </w:rPr>
        <w:t xml:space="preserve">אנשים </w:t>
      </w:r>
      <w:bookmarkStart w:id="29741" w:name="_ETM_Q96_755020"/>
      <w:bookmarkEnd w:id="29741"/>
      <w:r>
        <w:rPr>
          <w:rFonts w:hint="cs"/>
          <w:rtl/>
        </w:rPr>
        <w:t xml:space="preserve">חוסמים </w:t>
      </w:r>
      <w:bookmarkStart w:id="29742" w:name="_ETM_Q96_755440"/>
      <w:bookmarkEnd w:id="29742"/>
      <w:r>
        <w:rPr>
          <w:rFonts w:hint="cs"/>
          <w:rtl/>
        </w:rPr>
        <w:t xml:space="preserve">את </w:t>
      </w:r>
      <w:bookmarkStart w:id="29743" w:name="_ETM_Q96_755590"/>
      <w:bookmarkEnd w:id="29743"/>
      <w:r>
        <w:rPr>
          <w:rFonts w:hint="cs"/>
          <w:rtl/>
        </w:rPr>
        <w:t xml:space="preserve">הכביש </w:t>
      </w:r>
      <w:bookmarkStart w:id="29744" w:name="_ETM_Q96_755950"/>
      <w:bookmarkEnd w:id="29744"/>
      <w:r>
        <w:rPr>
          <w:rFonts w:hint="cs"/>
          <w:rtl/>
        </w:rPr>
        <w:t>ו</w:t>
      </w:r>
      <w:bookmarkStart w:id="29745" w:name="_ETM_Q96_756070"/>
      <w:bookmarkEnd w:id="29745"/>
      <w:r>
        <w:rPr>
          <w:rFonts w:hint="cs"/>
          <w:rtl/>
        </w:rPr>
        <w:t xml:space="preserve">לא </w:t>
      </w:r>
      <w:bookmarkStart w:id="29746" w:name="_ETM_Q96_756190"/>
      <w:bookmarkEnd w:id="29746"/>
      <w:r>
        <w:rPr>
          <w:rFonts w:hint="cs"/>
          <w:rtl/>
        </w:rPr>
        <w:t xml:space="preserve">נעצרים, </w:t>
      </w:r>
      <w:bookmarkStart w:id="29747" w:name="_ETM_Q96_760199"/>
      <w:bookmarkEnd w:id="29747"/>
      <w:r>
        <w:rPr>
          <w:rFonts w:hint="cs"/>
          <w:rtl/>
        </w:rPr>
        <w:t xml:space="preserve">אנשים </w:t>
      </w:r>
      <w:bookmarkStart w:id="29748" w:name="_ETM_Q96_760710"/>
      <w:bookmarkEnd w:id="29748"/>
      <w:r>
        <w:rPr>
          <w:rFonts w:hint="cs"/>
          <w:rtl/>
        </w:rPr>
        <w:t xml:space="preserve">הולכים </w:t>
      </w:r>
      <w:bookmarkStart w:id="29749" w:name="_ETM_Q96_761039"/>
      <w:bookmarkEnd w:id="29749"/>
      <w:r>
        <w:rPr>
          <w:rFonts w:hint="cs"/>
          <w:rtl/>
        </w:rPr>
        <w:t xml:space="preserve">להפגנות </w:t>
      </w:r>
      <w:bookmarkStart w:id="29750" w:name="_ETM_Q96_763240"/>
      <w:bookmarkStart w:id="29751" w:name="_ETM_Q96_763559"/>
      <w:bookmarkEnd w:id="29750"/>
      <w:bookmarkEnd w:id="29751"/>
      <w:r>
        <w:rPr>
          <w:rFonts w:hint="cs"/>
          <w:rtl/>
        </w:rPr>
        <w:t xml:space="preserve">ועוברים </w:t>
      </w:r>
      <w:bookmarkStart w:id="29752" w:name="_ETM_Q96_763740"/>
      <w:bookmarkEnd w:id="29752"/>
      <w:r>
        <w:rPr>
          <w:rFonts w:hint="cs"/>
          <w:rtl/>
        </w:rPr>
        <w:t xml:space="preserve">על </w:t>
      </w:r>
      <w:bookmarkStart w:id="29753" w:name="_ETM_Q96_763889"/>
      <w:bookmarkEnd w:id="29753"/>
      <w:r>
        <w:rPr>
          <w:rFonts w:hint="cs"/>
          <w:rtl/>
        </w:rPr>
        <w:t xml:space="preserve">החוק, </w:t>
      </w:r>
      <w:bookmarkStart w:id="29754" w:name="_ETM_Q96_765330"/>
      <w:bookmarkEnd w:id="29754"/>
      <w:r>
        <w:rPr>
          <w:rFonts w:hint="cs"/>
          <w:rtl/>
        </w:rPr>
        <w:t xml:space="preserve">והם </w:t>
      </w:r>
      <w:bookmarkStart w:id="29755" w:name="_ETM_Q96_766030"/>
      <w:bookmarkEnd w:id="29755"/>
      <w:r>
        <w:rPr>
          <w:rFonts w:hint="cs"/>
          <w:rtl/>
        </w:rPr>
        <w:t xml:space="preserve">יודעים </w:t>
      </w:r>
      <w:bookmarkStart w:id="29756" w:name="_ETM_Q96_766480"/>
      <w:bookmarkEnd w:id="29756"/>
      <w:r>
        <w:rPr>
          <w:rFonts w:hint="cs"/>
          <w:rtl/>
        </w:rPr>
        <w:t xml:space="preserve">שהם </w:t>
      </w:r>
      <w:bookmarkStart w:id="29757" w:name="_ETM_Q96_766750"/>
      <w:bookmarkEnd w:id="29757"/>
      <w:r>
        <w:rPr>
          <w:rFonts w:hint="cs"/>
          <w:rtl/>
        </w:rPr>
        <w:t xml:space="preserve">מקבלים </w:t>
      </w:r>
      <w:bookmarkStart w:id="29758" w:name="_ETM_Q96_767169"/>
      <w:bookmarkEnd w:id="29758"/>
      <w:r>
        <w:rPr>
          <w:rFonts w:hint="cs"/>
          <w:rtl/>
        </w:rPr>
        <w:t xml:space="preserve">את </w:t>
      </w:r>
      <w:bookmarkStart w:id="29759" w:name="_ETM_Q96_767320"/>
      <w:bookmarkEnd w:id="29759"/>
      <w:r>
        <w:rPr>
          <w:rFonts w:hint="cs"/>
          <w:rtl/>
        </w:rPr>
        <w:t xml:space="preserve">הגיבוי </w:t>
      </w:r>
      <w:bookmarkStart w:id="29760" w:name="_ETM_Q96_767740"/>
      <w:bookmarkEnd w:id="29760"/>
      <w:r>
        <w:rPr>
          <w:rFonts w:hint="cs"/>
          <w:rtl/>
        </w:rPr>
        <w:t xml:space="preserve">מבית </w:t>
      </w:r>
      <w:bookmarkStart w:id="29761" w:name="_ETM_Q96_768130"/>
      <w:bookmarkEnd w:id="29761"/>
      <w:r>
        <w:rPr>
          <w:rFonts w:hint="cs"/>
          <w:rtl/>
        </w:rPr>
        <w:t>המשפט</w:t>
      </w:r>
      <w:bookmarkStart w:id="29762" w:name="_ETM_Q96_768639"/>
      <w:bookmarkStart w:id="29763" w:name="_ETM_Q96_768880"/>
      <w:bookmarkEnd w:id="29762"/>
      <w:bookmarkEnd w:id="29763"/>
      <w:r>
        <w:rPr>
          <w:rFonts w:hint="cs"/>
          <w:rtl/>
        </w:rPr>
        <w:t xml:space="preserve">, </w:t>
      </w:r>
      <w:bookmarkStart w:id="29764" w:name="_ETM_Q96_768662"/>
      <w:bookmarkEnd w:id="29764"/>
      <w:r>
        <w:rPr>
          <w:rFonts w:hint="cs"/>
          <w:rtl/>
        </w:rPr>
        <w:t xml:space="preserve">כי יעשו </w:t>
      </w:r>
      <w:bookmarkStart w:id="29765" w:name="_ETM_Q96_769179"/>
      <w:bookmarkEnd w:id="29765"/>
      <w:r>
        <w:rPr>
          <w:rFonts w:hint="cs"/>
          <w:rtl/>
        </w:rPr>
        <w:t xml:space="preserve">להם </w:t>
      </w:r>
      <w:bookmarkStart w:id="29766" w:name="_ETM_Q96_769419"/>
      <w:bookmarkEnd w:id="29766"/>
      <w:r>
        <w:rPr>
          <w:rFonts w:hint="cs"/>
          <w:rtl/>
        </w:rPr>
        <w:t xml:space="preserve">כלום. </w:t>
      </w:r>
      <w:bookmarkStart w:id="29767" w:name="_ETM_Q96_773000"/>
      <w:bookmarkEnd w:id="29767"/>
    </w:p>
    <w:p w:rsidR="00EF1FDE" w:rsidRDefault="00EF1FDE" w:rsidP="00D64E57">
      <w:pPr>
        <w:rPr>
          <w:rtl/>
        </w:rPr>
      </w:pPr>
    </w:p>
    <w:p w:rsidR="00EF1FDE" w:rsidRDefault="00EF1FDE" w:rsidP="00954FDA">
      <w:pPr>
        <w:rPr>
          <w:rtl/>
        </w:rPr>
      </w:pPr>
      <w:r>
        <w:rPr>
          <w:rFonts w:hint="cs"/>
          <w:rtl/>
        </w:rPr>
        <w:t xml:space="preserve">אז </w:t>
      </w:r>
      <w:bookmarkStart w:id="29768" w:name="_ETM_Q96_773150"/>
      <w:bookmarkEnd w:id="29768"/>
      <w:r>
        <w:rPr>
          <w:rFonts w:hint="cs"/>
          <w:rtl/>
        </w:rPr>
        <w:t xml:space="preserve">כשאני </w:t>
      </w:r>
      <w:bookmarkStart w:id="29769" w:name="_ETM_Q96_773480"/>
      <w:bookmarkEnd w:id="29769"/>
      <w:r>
        <w:rPr>
          <w:rFonts w:hint="cs"/>
          <w:rtl/>
        </w:rPr>
        <w:t xml:space="preserve">רואה </w:t>
      </w:r>
      <w:bookmarkStart w:id="29770" w:name="_ETM_Q96_773720"/>
      <w:bookmarkEnd w:id="29770"/>
      <w:r>
        <w:rPr>
          <w:rFonts w:hint="cs"/>
          <w:rtl/>
        </w:rPr>
        <w:t xml:space="preserve">את </w:t>
      </w:r>
      <w:bookmarkStart w:id="29771" w:name="_ETM_Q96_773809"/>
      <w:bookmarkEnd w:id="29771"/>
      <w:r>
        <w:rPr>
          <w:rFonts w:hint="cs"/>
          <w:rtl/>
        </w:rPr>
        <w:t xml:space="preserve">הסרטון </w:t>
      </w:r>
      <w:bookmarkStart w:id="29772" w:name="_ETM_Q96_774320"/>
      <w:bookmarkEnd w:id="29772"/>
      <w:r>
        <w:rPr>
          <w:rFonts w:hint="cs"/>
          <w:rtl/>
        </w:rPr>
        <w:t xml:space="preserve">המזעזע </w:t>
      </w:r>
      <w:bookmarkStart w:id="29773" w:name="_ETM_Q96_775070"/>
      <w:bookmarkEnd w:id="29773"/>
      <w:r>
        <w:rPr>
          <w:rFonts w:hint="cs"/>
          <w:rtl/>
        </w:rPr>
        <w:t xml:space="preserve">הזה </w:t>
      </w:r>
      <w:bookmarkStart w:id="29774" w:name="_ETM_Q96_775309"/>
      <w:bookmarkEnd w:id="29774"/>
      <w:r>
        <w:rPr>
          <w:rFonts w:hint="cs"/>
          <w:rtl/>
        </w:rPr>
        <w:t xml:space="preserve">יחד </w:t>
      </w:r>
      <w:bookmarkStart w:id="29775" w:name="_ETM_Q96_775640"/>
      <w:bookmarkEnd w:id="29775"/>
      <w:r>
        <w:rPr>
          <w:rFonts w:hint="cs"/>
          <w:rtl/>
        </w:rPr>
        <w:t xml:space="preserve">עם </w:t>
      </w:r>
      <w:bookmarkStart w:id="29776" w:name="_ETM_Q96_775760"/>
      <w:bookmarkEnd w:id="29776"/>
      <w:r>
        <w:rPr>
          <w:rFonts w:hint="cs"/>
          <w:rtl/>
        </w:rPr>
        <w:t xml:space="preserve">אזרחי </w:t>
      </w:r>
      <w:bookmarkStart w:id="29777" w:name="_ETM_Q96_776179"/>
      <w:bookmarkEnd w:id="29777"/>
      <w:r>
        <w:rPr>
          <w:rFonts w:hint="cs"/>
          <w:rtl/>
        </w:rPr>
        <w:t xml:space="preserve">מדינת </w:t>
      </w:r>
      <w:bookmarkStart w:id="29778" w:name="_ETM_Q96_776630"/>
      <w:bookmarkEnd w:id="29778"/>
      <w:r>
        <w:rPr>
          <w:rFonts w:hint="cs"/>
          <w:rtl/>
        </w:rPr>
        <w:t xml:space="preserve">ישראל </w:t>
      </w:r>
      <w:bookmarkStart w:id="29779" w:name="_ETM_Q96_777889"/>
      <w:bookmarkEnd w:id="29779"/>
      <w:r>
        <w:rPr>
          <w:rFonts w:hint="cs"/>
          <w:rtl/>
        </w:rPr>
        <w:t xml:space="preserve">אני </w:t>
      </w:r>
      <w:bookmarkStart w:id="29780" w:name="_ETM_Q96_778220"/>
      <w:bookmarkEnd w:id="29780"/>
      <w:r>
        <w:rPr>
          <w:rFonts w:hint="cs"/>
          <w:rtl/>
        </w:rPr>
        <w:t xml:space="preserve">שואל </w:t>
      </w:r>
      <w:bookmarkStart w:id="29781" w:name="_ETM_Q96_778550"/>
      <w:bookmarkEnd w:id="29781"/>
      <w:r>
        <w:rPr>
          <w:rFonts w:hint="cs"/>
          <w:rtl/>
        </w:rPr>
        <w:t xml:space="preserve">את </w:t>
      </w:r>
      <w:bookmarkStart w:id="29782" w:name="_ETM_Q96_778669"/>
      <w:bookmarkEnd w:id="29782"/>
      <w:r>
        <w:rPr>
          <w:rFonts w:hint="cs"/>
          <w:rtl/>
        </w:rPr>
        <w:t xml:space="preserve">עצמי: </w:t>
      </w:r>
      <w:bookmarkStart w:id="29783" w:name="_ETM_Q96_780250"/>
      <w:bookmarkEnd w:id="29783"/>
      <w:r>
        <w:rPr>
          <w:rFonts w:hint="cs"/>
          <w:rtl/>
        </w:rPr>
        <w:t xml:space="preserve">האם </w:t>
      </w:r>
      <w:bookmarkStart w:id="29784" w:name="_ETM_Q96_780610"/>
      <w:bookmarkEnd w:id="29784"/>
      <w:r>
        <w:rPr>
          <w:rFonts w:hint="cs"/>
          <w:rtl/>
        </w:rPr>
        <w:t xml:space="preserve">המערכת צריכה תיקון או לא? זאת שאלה רטורית. אבל אני </w:t>
      </w:r>
      <w:bookmarkStart w:id="29785" w:name="_ETM_Q96_783355"/>
      <w:bookmarkEnd w:id="29785"/>
      <w:r>
        <w:rPr>
          <w:rFonts w:hint="cs"/>
          <w:rtl/>
        </w:rPr>
        <w:t xml:space="preserve">הייתי מצפה שכל המשכן הזה וכל הבית הזה יזדעזע, שיזעזעו </w:t>
      </w:r>
      <w:bookmarkStart w:id="29786" w:name="_ETM_Q96_794053"/>
      <w:bookmarkEnd w:id="29786"/>
      <w:r>
        <w:rPr>
          <w:rFonts w:hint="cs"/>
          <w:rtl/>
        </w:rPr>
        <w:t xml:space="preserve">את אמות הסיפים. </w:t>
      </w:r>
      <w:bookmarkStart w:id="29787" w:name="_ETM_Q97_194349"/>
      <w:bookmarkEnd w:id="29787"/>
      <w:r>
        <w:rPr>
          <w:rtl/>
        </w:rPr>
        <w:t xml:space="preserve">מה </w:t>
      </w:r>
      <w:bookmarkStart w:id="29788" w:name="_ETM_Q97_194589"/>
      <w:bookmarkEnd w:id="29788"/>
      <w:r>
        <w:rPr>
          <w:rtl/>
        </w:rPr>
        <w:t xml:space="preserve">קורה </w:t>
      </w:r>
      <w:bookmarkStart w:id="29789" w:name="_ETM_Q97_194949"/>
      <w:bookmarkEnd w:id="29789"/>
      <w:r>
        <w:rPr>
          <w:rtl/>
        </w:rPr>
        <w:t>פה</w:t>
      </w:r>
      <w:r>
        <w:rPr>
          <w:rFonts w:hint="cs"/>
          <w:rtl/>
        </w:rPr>
        <w:t>?</w:t>
      </w:r>
      <w:r>
        <w:rPr>
          <w:rtl/>
        </w:rPr>
        <w:t xml:space="preserve"> </w:t>
      </w:r>
      <w:bookmarkStart w:id="29790" w:name="_ETM_Q97_197210"/>
      <w:bookmarkEnd w:id="29790"/>
      <w:r>
        <w:rPr>
          <w:rtl/>
        </w:rPr>
        <w:t xml:space="preserve">ואם </w:t>
      </w:r>
      <w:bookmarkStart w:id="29791" w:name="_ETM_Q97_197570"/>
      <w:bookmarkEnd w:id="29791"/>
      <w:r>
        <w:rPr>
          <w:rtl/>
        </w:rPr>
        <w:t>כך</w:t>
      </w:r>
      <w:r>
        <w:rPr>
          <w:rFonts w:hint="cs"/>
          <w:rtl/>
        </w:rPr>
        <w:t>,</w:t>
      </w:r>
      <w:r>
        <w:rPr>
          <w:rtl/>
        </w:rPr>
        <w:t xml:space="preserve"> </w:t>
      </w:r>
      <w:bookmarkStart w:id="29792" w:name="_ETM_Q97_197930"/>
      <w:bookmarkEnd w:id="29792"/>
      <w:r>
        <w:rPr>
          <w:rtl/>
        </w:rPr>
        <w:t xml:space="preserve">זה </w:t>
      </w:r>
      <w:bookmarkStart w:id="29793" w:name="_ETM_Q97_198079"/>
      <w:bookmarkEnd w:id="29793"/>
      <w:r>
        <w:rPr>
          <w:rtl/>
        </w:rPr>
        <w:t xml:space="preserve">משהו </w:t>
      </w:r>
      <w:bookmarkStart w:id="29794" w:name="_ETM_Q97_198380"/>
      <w:bookmarkEnd w:id="29794"/>
      <w:r>
        <w:rPr>
          <w:rtl/>
        </w:rPr>
        <w:t>שראינו</w:t>
      </w:r>
      <w:r>
        <w:rPr>
          <w:rFonts w:hint="cs"/>
          <w:rtl/>
        </w:rPr>
        <w:t>,</w:t>
      </w:r>
      <w:r>
        <w:rPr>
          <w:rtl/>
        </w:rPr>
        <w:t xml:space="preserve"> </w:t>
      </w:r>
      <w:bookmarkStart w:id="29795" w:name="_ETM_Q97_199010"/>
      <w:bookmarkEnd w:id="29795"/>
      <w:r>
        <w:rPr>
          <w:rtl/>
        </w:rPr>
        <w:t xml:space="preserve">שנחשף </w:t>
      </w:r>
      <w:bookmarkStart w:id="29796" w:name="_ETM_Q97_199610"/>
      <w:bookmarkEnd w:id="29796"/>
      <w:r>
        <w:rPr>
          <w:rtl/>
        </w:rPr>
        <w:t>לתקשורת</w:t>
      </w:r>
      <w:r>
        <w:rPr>
          <w:rFonts w:hint="cs"/>
          <w:rtl/>
        </w:rPr>
        <w:t>.</w:t>
      </w:r>
      <w:r>
        <w:rPr>
          <w:rtl/>
        </w:rPr>
        <w:t xml:space="preserve"> </w:t>
      </w:r>
      <w:bookmarkStart w:id="29797" w:name="_ETM_Q97_200270"/>
      <w:bookmarkEnd w:id="29797"/>
      <w:r>
        <w:rPr>
          <w:rtl/>
        </w:rPr>
        <w:t xml:space="preserve">כמה </w:t>
      </w:r>
      <w:bookmarkStart w:id="29798" w:name="_ETM_Q97_200570"/>
      <w:bookmarkEnd w:id="29798"/>
      <w:r>
        <w:rPr>
          <w:rtl/>
        </w:rPr>
        <w:t xml:space="preserve">דברים </w:t>
      </w:r>
      <w:bookmarkStart w:id="29799" w:name="_ETM_Q97_201380"/>
      <w:bookmarkEnd w:id="29799"/>
      <w:r>
        <w:rPr>
          <w:rtl/>
        </w:rPr>
        <w:t xml:space="preserve">קורים </w:t>
      </w:r>
      <w:bookmarkStart w:id="29800" w:name="_ETM_Q97_202020"/>
      <w:bookmarkEnd w:id="29800"/>
      <w:r>
        <w:rPr>
          <w:rFonts w:hint="cs"/>
          <w:rtl/>
        </w:rPr>
        <w:t>ש</w:t>
      </w:r>
      <w:r>
        <w:rPr>
          <w:rtl/>
        </w:rPr>
        <w:t xml:space="preserve">אנחנו </w:t>
      </w:r>
      <w:bookmarkStart w:id="29801" w:name="_ETM_Q97_202230"/>
      <w:bookmarkEnd w:id="29801"/>
      <w:r>
        <w:rPr>
          <w:rtl/>
        </w:rPr>
        <w:t xml:space="preserve">לא </w:t>
      </w:r>
      <w:bookmarkStart w:id="29802" w:name="_ETM_Q97_202350"/>
      <w:bookmarkEnd w:id="29802"/>
      <w:r>
        <w:rPr>
          <w:rtl/>
        </w:rPr>
        <w:t xml:space="preserve">יודעים </w:t>
      </w:r>
      <w:bookmarkStart w:id="29803" w:name="_ETM_Q97_202710"/>
      <w:bookmarkEnd w:id="29803"/>
      <w:r>
        <w:rPr>
          <w:rtl/>
        </w:rPr>
        <w:t xml:space="preserve">עליהם </w:t>
      </w:r>
      <w:bookmarkStart w:id="29804" w:name="_ETM_Q97_202980"/>
      <w:bookmarkEnd w:id="29804"/>
      <w:r>
        <w:rPr>
          <w:rtl/>
        </w:rPr>
        <w:t>בכלל</w:t>
      </w:r>
      <w:r>
        <w:rPr>
          <w:rFonts w:hint="cs"/>
          <w:rtl/>
        </w:rPr>
        <w:t>,</w:t>
      </w:r>
      <w:r>
        <w:rPr>
          <w:rtl/>
        </w:rPr>
        <w:t xml:space="preserve"> </w:t>
      </w:r>
      <w:bookmarkStart w:id="29805" w:name="_ETM_Q97_204179"/>
      <w:bookmarkEnd w:id="29805"/>
      <w:r>
        <w:rPr>
          <w:rtl/>
        </w:rPr>
        <w:t xml:space="preserve">שזה </w:t>
      </w:r>
      <w:bookmarkStart w:id="29806" w:name="_ETM_Q97_204509"/>
      <w:bookmarkEnd w:id="29806"/>
      <w:r>
        <w:rPr>
          <w:rtl/>
        </w:rPr>
        <w:t xml:space="preserve">האזרח </w:t>
      </w:r>
      <w:bookmarkStart w:id="29807" w:name="_ETM_Q97_204900"/>
      <w:bookmarkEnd w:id="29807"/>
      <w:r>
        <w:rPr>
          <w:rtl/>
        </w:rPr>
        <w:t>הקטן</w:t>
      </w:r>
      <w:r>
        <w:rPr>
          <w:rFonts w:hint="cs"/>
          <w:rtl/>
        </w:rPr>
        <w:t>,</w:t>
      </w:r>
      <w:r>
        <w:rPr>
          <w:rtl/>
        </w:rPr>
        <w:t xml:space="preserve"> </w:t>
      </w:r>
      <w:bookmarkStart w:id="29808" w:name="_ETM_Q97_205890"/>
      <w:bookmarkEnd w:id="29808"/>
      <w:r>
        <w:rPr>
          <w:rtl/>
        </w:rPr>
        <w:t xml:space="preserve">שחלקם </w:t>
      </w:r>
      <w:bookmarkStart w:id="29809" w:name="_ETM_Q97_206489"/>
      <w:bookmarkEnd w:id="29809"/>
      <w:r>
        <w:rPr>
          <w:rtl/>
        </w:rPr>
        <w:t xml:space="preserve">לא </w:t>
      </w:r>
      <w:bookmarkStart w:id="29810" w:name="_ETM_Q97_206579"/>
      <w:bookmarkEnd w:id="29810"/>
      <w:r>
        <w:rPr>
          <w:rtl/>
        </w:rPr>
        <w:t xml:space="preserve">יודעים </w:t>
      </w:r>
      <w:bookmarkStart w:id="29811" w:name="_ETM_Q97_206939"/>
      <w:bookmarkEnd w:id="29811"/>
      <w:r>
        <w:rPr>
          <w:rtl/>
        </w:rPr>
        <w:t xml:space="preserve">בכלל </w:t>
      </w:r>
      <w:bookmarkStart w:id="29812" w:name="_ETM_Q97_207269"/>
      <w:bookmarkEnd w:id="29812"/>
      <w:r>
        <w:rPr>
          <w:rtl/>
        </w:rPr>
        <w:t xml:space="preserve">להוציא </w:t>
      </w:r>
      <w:bookmarkStart w:id="29813" w:name="_ETM_Q97_207599"/>
      <w:bookmarkStart w:id="29814" w:name="_ETM_Q97_208230"/>
      <w:bookmarkEnd w:id="29813"/>
      <w:bookmarkEnd w:id="29814"/>
      <w:r>
        <w:rPr>
          <w:rFonts w:hint="cs"/>
          <w:rtl/>
        </w:rPr>
        <w:t>ו</w:t>
      </w:r>
      <w:r>
        <w:rPr>
          <w:rtl/>
        </w:rPr>
        <w:t xml:space="preserve">להציף </w:t>
      </w:r>
      <w:bookmarkStart w:id="29815" w:name="_ETM_Q97_208650"/>
      <w:bookmarkEnd w:id="29815"/>
      <w:r>
        <w:rPr>
          <w:rtl/>
        </w:rPr>
        <w:t xml:space="preserve">את </w:t>
      </w:r>
      <w:bookmarkStart w:id="29816" w:name="_ETM_Q97_208769"/>
      <w:bookmarkEnd w:id="29816"/>
      <w:r>
        <w:rPr>
          <w:rtl/>
        </w:rPr>
        <w:t xml:space="preserve">זה </w:t>
      </w:r>
      <w:bookmarkStart w:id="29817" w:name="_ETM_Q97_208919"/>
      <w:bookmarkEnd w:id="29817"/>
      <w:r>
        <w:rPr>
          <w:rtl/>
        </w:rPr>
        <w:t>החוצה</w:t>
      </w:r>
      <w:r>
        <w:rPr>
          <w:rFonts w:hint="cs"/>
          <w:rtl/>
        </w:rPr>
        <w:t>?</w:t>
      </w:r>
      <w:r>
        <w:rPr>
          <w:rtl/>
        </w:rPr>
        <w:t xml:space="preserve"> </w:t>
      </w:r>
      <w:bookmarkStart w:id="29818" w:name="_ETM_Q97_212220"/>
      <w:bookmarkEnd w:id="29818"/>
      <w:r>
        <w:rPr>
          <w:rtl/>
        </w:rPr>
        <w:t xml:space="preserve">וזה </w:t>
      </w:r>
      <w:bookmarkStart w:id="29819" w:name="_ETM_Q97_212550"/>
      <w:bookmarkEnd w:id="29819"/>
      <w:r>
        <w:rPr>
          <w:rtl/>
        </w:rPr>
        <w:t>כואב</w:t>
      </w:r>
      <w:r>
        <w:rPr>
          <w:rFonts w:hint="cs"/>
          <w:rtl/>
        </w:rPr>
        <w:t>,</w:t>
      </w:r>
      <w:r>
        <w:rPr>
          <w:rtl/>
        </w:rPr>
        <w:t xml:space="preserve"> </w:t>
      </w:r>
      <w:bookmarkStart w:id="29820" w:name="_ETM_Q97_212840"/>
      <w:bookmarkStart w:id="29821" w:name="_ETM_Q97_215190"/>
      <w:bookmarkEnd w:id="29820"/>
      <w:bookmarkEnd w:id="29821"/>
      <w:r>
        <w:rPr>
          <w:rtl/>
        </w:rPr>
        <w:t xml:space="preserve">זה </w:t>
      </w:r>
      <w:bookmarkStart w:id="29822" w:name="_ETM_Q97_215430"/>
      <w:bookmarkEnd w:id="29822"/>
      <w:r>
        <w:rPr>
          <w:rtl/>
        </w:rPr>
        <w:t xml:space="preserve">כואב </w:t>
      </w:r>
      <w:bookmarkStart w:id="29823" w:name="_ETM_Q97_215790"/>
      <w:bookmarkEnd w:id="29823"/>
      <w:r>
        <w:rPr>
          <w:rtl/>
        </w:rPr>
        <w:t xml:space="preserve">לראות </w:t>
      </w:r>
      <w:bookmarkStart w:id="29824" w:name="_ETM_Q97_216090"/>
      <w:bookmarkEnd w:id="29824"/>
      <w:r>
        <w:rPr>
          <w:rtl/>
        </w:rPr>
        <w:t xml:space="preserve">את </w:t>
      </w:r>
      <w:bookmarkStart w:id="29825" w:name="_ETM_Q97_216240"/>
      <w:bookmarkEnd w:id="29825"/>
      <w:r>
        <w:rPr>
          <w:rtl/>
        </w:rPr>
        <w:t xml:space="preserve">המערכות </w:t>
      </w:r>
      <w:bookmarkStart w:id="29826" w:name="_ETM_Q97_216840"/>
      <w:bookmarkEnd w:id="29826"/>
      <w:r>
        <w:rPr>
          <w:rtl/>
        </w:rPr>
        <w:t xml:space="preserve">האלה </w:t>
      </w:r>
      <w:bookmarkStart w:id="29827" w:name="_ETM_Q97_217110"/>
      <w:bookmarkEnd w:id="29827"/>
      <w:r>
        <w:rPr>
          <w:rtl/>
        </w:rPr>
        <w:t xml:space="preserve">כשהם </w:t>
      </w:r>
      <w:bookmarkStart w:id="29828" w:name="_ETM_Q97_217320"/>
      <w:bookmarkEnd w:id="29828"/>
      <w:r>
        <w:rPr>
          <w:rtl/>
        </w:rPr>
        <w:t xml:space="preserve">מחליטים </w:t>
      </w:r>
      <w:bookmarkStart w:id="29829" w:name="_ETM_Q97_217800"/>
      <w:bookmarkEnd w:id="29829"/>
      <w:r>
        <w:rPr>
          <w:rtl/>
        </w:rPr>
        <w:t xml:space="preserve">ללכת </w:t>
      </w:r>
      <w:bookmarkStart w:id="29830" w:name="_ETM_Q97_218280"/>
      <w:bookmarkEnd w:id="29830"/>
      <w:r>
        <w:rPr>
          <w:rtl/>
        </w:rPr>
        <w:t xml:space="preserve">נגד </w:t>
      </w:r>
      <w:bookmarkStart w:id="29831" w:name="_ETM_Q97_218610"/>
      <w:bookmarkEnd w:id="29831"/>
      <w:r>
        <w:rPr>
          <w:rtl/>
        </w:rPr>
        <w:t>מישהו</w:t>
      </w:r>
      <w:bookmarkStart w:id="29832" w:name="_ETM_Q97_219989"/>
      <w:bookmarkEnd w:id="29832"/>
      <w:r>
        <w:rPr>
          <w:rFonts w:hint="cs"/>
          <w:rtl/>
        </w:rPr>
        <w:t xml:space="preserve"> </w:t>
      </w:r>
      <w:r>
        <w:rPr>
          <w:rtl/>
        </w:rPr>
        <w:t xml:space="preserve">וללכת </w:t>
      </w:r>
      <w:bookmarkStart w:id="29833" w:name="_ETM_Q97_220530"/>
      <w:bookmarkEnd w:id="29833"/>
      <w:r>
        <w:rPr>
          <w:rtl/>
        </w:rPr>
        <w:t xml:space="preserve">עליו </w:t>
      </w:r>
      <w:bookmarkStart w:id="29834" w:name="_ETM_Q97_220829"/>
      <w:bookmarkEnd w:id="29834"/>
      <w:r>
        <w:rPr>
          <w:rtl/>
        </w:rPr>
        <w:t xml:space="preserve">עד </w:t>
      </w:r>
      <w:bookmarkStart w:id="29835" w:name="_ETM_Q97_221070"/>
      <w:bookmarkEnd w:id="29835"/>
      <w:r>
        <w:rPr>
          <w:rtl/>
        </w:rPr>
        <w:t>הסוף</w:t>
      </w:r>
      <w:r>
        <w:rPr>
          <w:rFonts w:hint="cs"/>
          <w:rtl/>
        </w:rPr>
        <w:t>,</w:t>
      </w:r>
      <w:r>
        <w:rPr>
          <w:rtl/>
        </w:rPr>
        <w:t xml:space="preserve"> </w:t>
      </w:r>
      <w:bookmarkStart w:id="29836" w:name="_ETM_Q97_221520"/>
      <w:bookmarkEnd w:id="29836"/>
      <w:r>
        <w:rPr>
          <w:rtl/>
        </w:rPr>
        <w:t xml:space="preserve">כשהם </w:t>
      </w:r>
      <w:bookmarkStart w:id="29837" w:name="_ETM_Q97_221760"/>
      <w:bookmarkEnd w:id="29837"/>
      <w:r>
        <w:rPr>
          <w:rtl/>
        </w:rPr>
        <w:t xml:space="preserve">יודעים </w:t>
      </w:r>
      <w:bookmarkStart w:id="29838" w:name="_ETM_Q97_222510"/>
      <w:bookmarkEnd w:id="29838"/>
      <w:r>
        <w:rPr>
          <w:rtl/>
        </w:rPr>
        <w:t xml:space="preserve">שגם </w:t>
      </w:r>
      <w:bookmarkStart w:id="29839" w:name="_ETM_Q97_224100"/>
      <w:bookmarkEnd w:id="29839"/>
      <w:r>
        <w:rPr>
          <w:rtl/>
        </w:rPr>
        <w:t xml:space="preserve">אם </w:t>
      </w:r>
      <w:bookmarkStart w:id="29840" w:name="_ETM_Q97_224220"/>
      <w:bookmarkEnd w:id="29840"/>
      <w:r>
        <w:rPr>
          <w:rtl/>
        </w:rPr>
        <w:t xml:space="preserve">ייפול </w:t>
      </w:r>
      <w:bookmarkStart w:id="29841" w:name="_ETM_Q97_224580"/>
      <w:bookmarkEnd w:id="29841"/>
      <w:r>
        <w:rPr>
          <w:rtl/>
        </w:rPr>
        <w:t>פגם</w:t>
      </w:r>
      <w:r>
        <w:rPr>
          <w:rFonts w:hint="cs"/>
          <w:rtl/>
        </w:rPr>
        <w:t>,</w:t>
      </w:r>
      <w:r>
        <w:rPr>
          <w:rtl/>
        </w:rPr>
        <w:t xml:space="preserve"> </w:t>
      </w:r>
      <w:bookmarkStart w:id="29842" w:name="_ETM_Q97_226409"/>
      <w:bookmarkEnd w:id="29842"/>
      <w:r>
        <w:rPr>
          <w:rtl/>
        </w:rPr>
        <w:t xml:space="preserve">גם </w:t>
      </w:r>
      <w:bookmarkStart w:id="29843" w:name="_ETM_Q97_226890"/>
      <w:bookmarkEnd w:id="29843"/>
      <w:r>
        <w:rPr>
          <w:rtl/>
        </w:rPr>
        <w:t xml:space="preserve">אם </w:t>
      </w:r>
      <w:bookmarkStart w:id="29844" w:name="_ETM_Q97_227149"/>
      <w:bookmarkEnd w:id="29844"/>
      <w:r>
        <w:rPr>
          <w:rFonts w:hint="cs"/>
          <w:rtl/>
        </w:rPr>
        <w:t>ב</w:t>
      </w:r>
      <w:r>
        <w:rPr>
          <w:rtl/>
        </w:rPr>
        <w:t xml:space="preserve">טעות </w:t>
      </w:r>
      <w:bookmarkStart w:id="29845" w:name="_ETM_Q97_227600"/>
      <w:bookmarkEnd w:id="29845"/>
      <w:r>
        <w:rPr>
          <w:rFonts w:hint="cs"/>
          <w:rtl/>
        </w:rPr>
        <w:t>ה</w:t>
      </w:r>
      <w:r>
        <w:rPr>
          <w:rtl/>
        </w:rPr>
        <w:t xml:space="preserve">קליטו </w:t>
      </w:r>
      <w:bookmarkStart w:id="29846" w:name="_ETM_Q97_228229"/>
      <w:bookmarkStart w:id="29847" w:name="_ETM_Q97_228800"/>
      <w:bookmarkEnd w:id="29846"/>
      <w:bookmarkEnd w:id="29847"/>
      <w:r>
        <w:rPr>
          <w:rFonts w:hint="cs"/>
          <w:rtl/>
        </w:rPr>
        <w:t>ו</w:t>
      </w:r>
      <w:r>
        <w:rPr>
          <w:rtl/>
        </w:rPr>
        <w:t xml:space="preserve">עשו </w:t>
      </w:r>
      <w:bookmarkStart w:id="29848" w:name="_ETM_Q97_229159"/>
      <w:bookmarkEnd w:id="29848"/>
      <w:r>
        <w:rPr>
          <w:rtl/>
        </w:rPr>
        <w:t>ה</w:t>
      </w:r>
      <w:r>
        <w:rPr>
          <w:rFonts w:hint="cs"/>
          <w:rtl/>
        </w:rPr>
        <w:t xml:space="preserve">אזנות </w:t>
      </w:r>
      <w:bookmarkStart w:id="29849" w:name="_ETM_Q97_229640"/>
      <w:bookmarkEnd w:id="29849"/>
      <w:r>
        <w:rPr>
          <w:rFonts w:hint="cs"/>
          <w:rtl/>
        </w:rPr>
        <w:t>סתר,</w:t>
      </w:r>
      <w:r>
        <w:rPr>
          <w:rtl/>
        </w:rPr>
        <w:t xml:space="preserve"> </w:t>
      </w:r>
      <w:bookmarkStart w:id="29850" w:name="_ETM_Q97_231360"/>
      <w:bookmarkEnd w:id="29850"/>
      <w:r>
        <w:rPr>
          <w:rtl/>
        </w:rPr>
        <w:t xml:space="preserve">אין </w:t>
      </w:r>
      <w:bookmarkStart w:id="29851" w:name="_ETM_Q97_231600"/>
      <w:bookmarkEnd w:id="29851"/>
      <w:r>
        <w:rPr>
          <w:rtl/>
        </w:rPr>
        <w:t xml:space="preserve">אף </w:t>
      </w:r>
      <w:bookmarkStart w:id="29852" w:name="_ETM_Q97_231870"/>
      <w:bookmarkEnd w:id="29852"/>
      <w:r>
        <w:rPr>
          <w:rFonts w:hint="cs"/>
          <w:rtl/>
        </w:rPr>
        <w:t>אחד</w:t>
      </w:r>
      <w:r>
        <w:rPr>
          <w:rtl/>
        </w:rPr>
        <w:t xml:space="preserve"> </w:t>
      </w:r>
      <w:bookmarkStart w:id="29853" w:name="_ETM_Q97_232229"/>
      <w:bookmarkEnd w:id="29853"/>
      <w:r>
        <w:rPr>
          <w:rtl/>
        </w:rPr>
        <w:t xml:space="preserve">שייקח </w:t>
      </w:r>
      <w:bookmarkStart w:id="29854" w:name="_ETM_Q97_232680"/>
      <w:bookmarkEnd w:id="29854"/>
      <w:r>
        <w:rPr>
          <w:rtl/>
        </w:rPr>
        <w:t xml:space="preserve">אחריות </w:t>
      </w:r>
      <w:bookmarkStart w:id="29855" w:name="_ETM_Q97_233250"/>
      <w:bookmarkEnd w:id="29855"/>
      <w:r>
        <w:rPr>
          <w:rtl/>
        </w:rPr>
        <w:t>על</w:t>
      </w:r>
      <w:r>
        <w:rPr>
          <w:rFonts w:hint="cs"/>
          <w:rtl/>
        </w:rPr>
        <w:t xml:space="preserve"> </w:t>
      </w:r>
      <w:r>
        <w:rPr>
          <w:rtl/>
        </w:rPr>
        <w:t>כך</w:t>
      </w:r>
      <w:r>
        <w:rPr>
          <w:rFonts w:hint="cs"/>
          <w:rtl/>
        </w:rPr>
        <w:t>.</w:t>
      </w:r>
      <w:r>
        <w:rPr>
          <w:rtl/>
        </w:rPr>
        <w:t xml:space="preserve"> </w:t>
      </w:r>
      <w:bookmarkStart w:id="29856" w:name="_ETM_Q97_235499"/>
      <w:bookmarkEnd w:id="29856"/>
      <w:r>
        <w:rPr>
          <w:rtl/>
        </w:rPr>
        <w:t xml:space="preserve">וכשיש </w:t>
      </w:r>
      <w:bookmarkStart w:id="29857" w:name="_ETM_Q97_236489"/>
      <w:bookmarkEnd w:id="29857"/>
      <w:r w:rsidR="00954FDA">
        <w:rPr>
          <w:rFonts w:hint="cs"/>
          <w:rtl/>
        </w:rPr>
        <w:t>100%</w:t>
      </w:r>
      <w:r>
        <w:rPr>
          <w:rtl/>
        </w:rPr>
        <w:t xml:space="preserve"> </w:t>
      </w:r>
      <w:bookmarkStart w:id="29858" w:name="_ETM_Q97_237179"/>
      <w:bookmarkEnd w:id="29858"/>
      <w:r>
        <w:rPr>
          <w:rtl/>
        </w:rPr>
        <w:t xml:space="preserve">סמכות </w:t>
      </w:r>
      <w:bookmarkStart w:id="29859" w:name="_ETM_Q97_237629"/>
      <w:bookmarkEnd w:id="29859"/>
      <w:r>
        <w:rPr>
          <w:rFonts w:hint="cs"/>
          <w:rtl/>
        </w:rPr>
        <w:t>ע</w:t>
      </w:r>
      <w:r>
        <w:rPr>
          <w:rtl/>
        </w:rPr>
        <w:t xml:space="preserve">ם </w:t>
      </w:r>
      <w:bookmarkStart w:id="29860" w:name="_ETM_Q97_237749"/>
      <w:bookmarkEnd w:id="29860"/>
      <w:r>
        <w:rPr>
          <w:rFonts w:hint="cs"/>
          <w:rtl/>
        </w:rPr>
        <w:t>אפס</w:t>
      </w:r>
      <w:r>
        <w:rPr>
          <w:rtl/>
        </w:rPr>
        <w:t xml:space="preserve"> </w:t>
      </w:r>
      <w:bookmarkStart w:id="29861" w:name="_ETM_Q97_238050"/>
      <w:bookmarkEnd w:id="29861"/>
      <w:r>
        <w:rPr>
          <w:rtl/>
        </w:rPr>
        <w:t xml:space="preserve">אחריות </w:t>
      </w:r>
      <w:bookmarkStart w:id="29862" w:name="_ETM_Q97_239100"/>
      <w:bookmarkEnd w:id="29862"/>
      <w:r>
        <w:rPr>
          <w:rFonts w:hint="cs"/>
          <w:rtl/>
        </w:rPr>
        <w:t>זו</w:t>
      </w:r>
      <w:r>
        <w:rPr>
          <w:rtl/>
        </w:rPr>
        <w:t xml:space="preserve"> </w:t>
      </w:r>
      <w:bookmarkStart w:id="29863" w:name="_ETM_Q97_239399"/>
      <w:bookmarkEnd w:id="29863"/>
      <w:r>
        <w:rPr>
          <w:rtl/>
        </w:rPr>
        <w:t>שחיתות</w:t>
      </w:r>
      <w:r>
        <w:rPr>
          <w:rFonts w:hint="cs"/>
          <w:rtl/>
        </w:rPr>
        <w:t>.</w:t>
      </w:r>
      <w:r>
        <w:rPr>
          <w:rtl/>
        </w:rPr>
        <w:t xml:space="preserve"> </w:t>
      </w:r>
      <w:bookmarkStart w:id="29864" w:name="_ETM_Q97_242639"/>
      <w:bookmarkEnd w:id="29864"/>
    </w:p>
    <w:p w:rsidR="00EF1FDE" w:rsidRDefault="00EF1FDE" w:rsidP="00D64E57">
      <w:pPr>
        <w:rPr>
          <w:rtl/>
        </w:rPr>
      </w:pPr>
      <w:bookmarkStart w:id="29865" w:name="_ETM_Q97_245285"/>
      <w:bookmarkStart w:id="29866" w:name="_ETM_Q97_245379"/>
      <w:bookmarkEnd w:id="29865"/>
      <w:bookmarkEnd w:id="29866"/>
    </w:p>
    <w:p w:rsidR="00EF1FDE" w:rsidRDefault="00EF1FDE" w:rsidP="00D64E57">
      <w:pPr>
        <w:rPr>
          <w:rtl/>
        </w:rPr>
      </w:pPr>
      <w:bookmarkStart w:id="29867" w:name="_ETM_Q97_245442"/>
      <w:bookmarkStart w:id="29868" w:name="_ETM_Q97_245523"/>
      <w:bookmarkEnd w:id="29867"/>
      <w:bookmarkEnd w:id="29868"/>
      <w:r>
        <w:rPr>
          <w:rtl/>
        </w:rPr>
        <w:t xml:space="preserve">אני </w:t>
      </w:r>
      <w:bookmarkStart w:id="29869" w:name="_ETM_Q97_243030"/>
      <w:bookmarkEnd w:id="29869"/>
      <w:r>
        <w:rPr>
          <w:rtl/>
        </w:rPr>
        <w:t>יודע</w:t>
      </w:r>
      <w:r>
        <w:rPr>
          <w:rFonts w:hint="cs"/>
          <w:rtl/>
        </w:rPr>
        <w:t>,</w:t>
      </w:r>
      <w:r>
        <w:rPr>
          <w:rtl/>
        </w:rPr>
        <w:t xml:space="preserve"> </w:t>
      </w:r>
      <w:bookmarkStart w:id="29870" w:name="_ETM_Q97_243510"/>
      <w:bookmarkEnd w:id="29870"/>
      <w:r>
        <w:rPr>
          <w:rtl/>
        </w:rPr>
        <w:t xml:space="preserve">אותי </w:t>
      </w:r>
      <w:bookmarkStart w:id="29871" w:name="_ETM_Q97_243809"/>
      <w:bookmarkEnd w:id="29871"/>
      <w:r>
        <w:rPr>
          <w:rtl/>
        </w:rPr>
        <w:t xml:space="preserve">לימדו </w:t>
      </w:r>
      <w:bookmarkStart w:id="29872" w:name="_ETM_Q97_246220"/>
      <w:bookmarkEnd w:id="29872"/>
      <w:r>
        <w:rPr>
          <w:rtl/>
        </w:rPr>
        <w:t xml:space="preserve">שכשיש </w:t>
      </w:r>
      <w:bookmarkStart w:id="29873" w:name="_ETM_Q97_247030"/>
      <w:bookmarkEnd w:id="29873"/>
      <w:r>
        <w:rPr>
          <w:rtl/>
        </w:rPr>
        <w:t xml:space="preserve">לי </w:t>
      </w:r>
      <w:bookmarkStart w:id="29874" w:name="_ETM_Q97_247880"/>
      <w:bookmarkEnd w:id="29874"/>
      <w:r>
        <w:rPr>
          <w:rFonts w:hint="cs"/>
          <w:rtl/>
        </w:rPr>
        <w:t xml:space="preserve">– </w:t>
      </w:r>
      <w:r>
        <w:rPr>
          <w:rtl/>
        </w:rPr>
        <w:t xml:space="preserve">עכשיו </w:t>
      </w:r>
      <w:bookmarkStart w:id="29875" w:name="_ETM_Q97_248360"/>
      <w:bookmarkEnd w:id="29875"/>
      <w:r>
        <w:rPr>
          <w:rtl/>
        </w:rPr>
        <w:t>אני</w:t>
      </w:r>
      <w:r>
        <w:rPr>
          <w:rFonts w:hint="cs"/>
          <w:rtl/>
        </w:rPr>
        <w:t>,</w:t>
      </w:r>
      <w:r>
        <w:rPr>
          <w:rtl/>
        </w:rPr>
        <w:t xml:space="preserve"> </w:t>
      </w:r>
      <w:bookmarkStart w:id="29876" w:name="_ETM_Q97_248600"/>
      <w:bookmarkEnd w:id="29876"/>
      <w:r>
        <w:rPr>
          <w:rtl/>
        </w:rPr>
        <w:t xml:space="preserve">כחבר </w:t>
      </w:r>
      <w:bookmarkStart w:id="29877" w:name="_ETM_Q97_249020"/>
      <w:bookmarkStart w:id="29878" w:name="_ETM_Q97_249440"/>
      <w:bookmarkEnd w:id="29877"/>
      <w:bookmarkEnd w:id="29878"/>
      <w:r>
        <w:rPr>
          <w:rtl/>
        </w:rPr>
        <w:t>כנסת</w:t>
      </w:r>
      <w:r>
        <w:rPr>
          <w:rFonts w:hint="cs"/>
          <w:rtl/>
        </w:rPr>
        <w:t>,</w:t>
      </w:r>
      <w:r>
        <w:rPr>
          <w:rtl/>
        </w:rPr>
        <w:t xml:space="preserve"> </w:t>
      </w:r>
      <w:bookmarkStart w:id="29879" w:name="_ETM_Q97_249740"/>
      <w:bookmarkEnd w:id="29879"/>
      <w:r>
        <w:rPr>
          <w:rFonts w:hint="cs"/>
          <w:rtl/>
        </w:rPr>
        <w:t>כשר,</w:t>
      </w:r>
      <w:r>
        <w:rPr>
          <w:rtl/>
        </w:rPr>
        <w:t xml:space="preserve"> </w:t>
      </w:r>
      <w:bookmarkStart w:id="29880" w:name="_ETM_Q97_251240"/>
      <w:bookmarkEnd w:id="29880"/>
      <w:r>
        <w:rPr>
          <w:rtl/>
        </w:rPr>
        <w:t xml:space="preserve">יש </w:t>
      </w:r>
      <w:bookmarkStart w:id="29881" w:name="_ETM_Q97_251540"/>
      <w:bookmarkEnd w:id="29881"/>
      <w:r>
        <w:rPr>
          <w:rtl/>
        </w:rPr>
        <w:t xml:space="preserve">לי </w:t>
      </w:r>
      <w:bookmarkStart w:id="29882" w:name="_ETM_Q97_251660"/>
      <w:bookmarkEnd w:id="29882"/>
      <w:r>
        <w:rPr>
          <w:rtl/>
        </w:rPr>
        <w:t xml:space="preserve">אחריות </w:t>
      </w:r>
      <w:bookmarkStart w:id="29883" w:name="_ETM_Q97_252230"/>
      <w:bookmarkEnd w:id="29883"/>
      <w:r>
        <w:rPr>
          <w:rtl/>
        </w:rPr>
        <w:t xml:space="preserve">על </w:t>
      </w:r>
      <w:bookmarkStart w:id="29884" w:name="_ETM_Q97_252350"/>
      <w:bookmarkEnd w:id="29884"/>
      <w:r>
        <w:rPr>
          <w:rtl/>
        </w:rPr>
        <w:t xml:space="preserve">מה </w:t>
      </w:r>
      <w:bookmarkStart w:id="29885" w:name="_ETM_Q97_252500"/>
      <w:bookmarkEnd w:id="29885"/>
      <w:r>
        <w:rPr>
          <w:rtl/>
        </w:rPr>
        <w:t xml:space="preserve">שאני </w:t>
      </w:r>
      <w:bookmarkStart w:id="29886" w:name="_ETM_Q97_252800"/>
      <w:bookmarkEnd w:id="29886"/>
      <w:r>
        <w:rPr>
          <w:rtl/>
        </w:rPr>
        <w:t>עושה</w:t>
      </w:r>
      <w:r>
        <w:rPr>
          <w:rFonts w:hint="cs"/>
          <w:rtl/>
        </w:rPr>
        <w:t>.</w:t>
      </w:r>
      <w:r>
        <w:rPr>
          <w:rtl/>
        </w:rPr>
        <w:t xml:space="preserve"> </w:t>
      </w:r>
      <w:bookmarkStart w:id="29887" w:name="_ETM_Q97_253850"/>
      <w:bookmarkEnd w:id="29887"/>
      <w:r>
        <w:rPr>
          <w:rtl/>
        </w:rPr>
        <w:t>נכון</w:t>
      </w:r>
      <w:r>
        <w:rPr>
          <w:rFonts w:hint="cs"/>
          <w:rtl/>
        </w:rPr>
        <w:t>,</w:t>
      </w:r>
      <w:r>
        <w:rPr>
          <w:rtl/>
        </w:rPr>
        <w:t xml:space="preserve"> </w:t>
      </w:r>
      <w:bookmarkStart w:id="29888" w:name="_ETM_Q97_254270"/>
      <w:bookmarkEnd w:id="29888"/>
      <w:r>
        <w:rPr>
          <w:rtl/>
        </w:rPr>
        <w:t xml:space="preserve">יש </w:t>
      </w:r>
      <w:bookmarkStart w:id="29889" w:name="_ETM_Q97_254420"/>
      <w:bookmarkEnd w:id="29889"/>
      <w:r>
        <w:rPr>
          <w:rtl/>
        </w:rPr>
        <w:t xml:space="preserve">לי </w:t>
      </w:r>
      <w:bookmarkStart w:id="29890" w:name="_ETM_Q97_254509"/>
      <w:bookmarkEnd w:id="29890"/>
      <w:r>
        <w:rPr>
          <w:rtl/>
        </w:rPr>
        <w:t xml:space="preserve">גם </w:t>
      </w:r>
      <w:bookmarkStart w:id="29891" w:name="_ETM_Q97_254790"/>
      <w:bookmarkEnd w:id="29891"/>
      <w:r>
        <w:rPr>
          <w:rtl/>
        </w:rPr>
        <w:t>סמכות</w:t>
      </w:r>
      <w:r>
        <w:rPr>
          <w:rFonts w:hint="cs"/>
          <w:rtl/>
        </w:rPr>
        <w:t>,</w:t>
      </w:r>
      <w:r>
        <w:rPr>
          <w:rtl/>
        </w:rPr>
        <w:t xml:space="preserve"> </w:t>
      </w:r>
      <w:bookmarkStart w:id="29892" w:name="_ETM_Q97_256540"/>
      <w:bookmarkEnd w:id="29892"/>
      <w:r>
        <w:rPr>
          <w:rtl/>
        </w:rPr>
        <w:t xml:space="preserve">אבל </w:t>
      </w:r>
      <w:bookmarkStart w:id="29893" w:name="_ETM_Q97_256840"/>
      <w:bookmarkEnd w:id="29893"/>
      <w:r>
        <w:rPr>
          <w:rtl/>
        </w:rPr>
        <w:t xml:space="preserve">אני </w:t>
      </w:r>
      <w:bookmarkStart w:id="29894" w:name="_ETM_Q97_257020"/>
      <w:bookmarkEnd w:id="29894"/>
      <w:r>
        <w:rPr>
          <w:rtl/>
        </w:rPr>
        <w:t xml:space="preserve">יודע </w:t>
      </w:r>
      <w:bookmarkStart w:id="29895" w:name="_ETM_Q97_257350"/>
      <w:bookmarkEnd w:id="29895"/>
      <w:r>
        <w:rPr>
          <w:rtl/>
        </w:rPr>
        <w:t>שא</w:t>
      </w:r>
      <w:r>
        <w:rPr>
          <w:rFonts w:hint="cs"/>
          <w:rtl/>
        </w:rPr>
        <w:t>ני</w:t>
      </w:r>
      <w:r>
        <w:rPr>
          <w:rtl/>
        </w:rPr>
        <w:t xml:space="preserve"> </w:t>
      </w:r>
      <w:bookmarkStart w:id="29896" w:name="_ETM_Q97_257530"/>
      <w:bookmarkEnd w:id="29896"/>
      <w:r>
        <w:rPr>
          <w:rtl/>
        </w:rPr>
        <w:t xml:space="preserve">צריך </w:t>
      </w:r>
      <w:bookmarkStart w:id="29897" w:name="_ETM_Q97_257740"/>
      <w:bookmarkEnd w:id="29897"/>
      <w:r>
        <w:rPr>
          <w:rtl/>
        </w:rPr>
        <w:t xml:space="preserve">לקחת </w:t>
      </w:r>
      <w:bookmarkStart w:id="29898" w:name="_ETM_Q97_258100"/>
      <w:bookmarkEnd w:id="29898"/>
      <w:r>
        <w:rPr>
          <w:rtl/>
        </w:rPr>
        <w:t>אחריות</w:t>
      </w:r>
      <w:r>
        <w:rPr>
          <w:rFonts w:hint="cs"/>
          <w:rtl/>
        </w:rPr>
        <w:t>.</w:t>
      </w:r>
      <w:r>
        <w:rPr>
          <w:rtl/>
        </w:rPr>
        <w:t xml:space="preserve"> </w:t>
      </w:r>
      <w:bookmarkStart w:id="29899" w:name="_ETM_Q97_258700"/>
      <w:bookmarkEnd w:id="29899"/>
      <w:r>
        <w:rPr>
          <w:rtl/>
        </w:rPr>
        <w:t xml:space="preserve">אם </w:t>
      </w:r>
      <w:bookmarkStart w:id="29900" w:name="_ETM_Q97_258819"/>
      <w:bookmarkEnd w:id="29900"/>
      <w:r>
        <w:rPr>
          <w:rtl/>
        </w:rPr>
        <w:t xml:space="preserve">משהו </w:t>
      </w:r>
      <w:bookmarkStart w:id="29901" w:name="_ETM_Q97_259120"/>
      <w:bookmarkStart w:id="29902" w:name="_ETM_Q97_260050"/>
      <w:bookmarkEnd w:id="29901"/>
      <w:bookmarkEnd w:id="29902"/>
      <w:r>
        <w:rPr>
          <w:rtl/>
        </w:rPr>
        <w:t>לא</w:t>
      </w:r>
      <w:r>
        <w:rPr>
          <w:rFonts w:hint="cs"/>
          <w:rtl/>
        </w:rPr>
        <w:t xml:space="preserve"> טוב</w:t>
      </w:r>
      <w:r>
        <w:rPr>
          <w:rtl/>
        </w:rPr>
        <w:t xml:space="preserve"> קורה</w:t>
      </w:r>
      <w:r>
        <w:rPr>
          <w:rFonts w:hint="cs"/>
          <w:rtl/>
        </w:rPr>
        <w:t>,</w:t>
      </w:r>
      <w:r>
        <w:rPr>
          <w:rtl/>
        </w:rPr>
        <w:t xml:space="preserve"> </w:t>
      </w:r>
      <w:bookmarkStart w:id="29903" w:name="_ETM_Q97_260380"/>
      <w:bookmarkStart w:id="29904" w:name="_ETM_Q97_260740"/>
      <w:bookmarkEnd w:id="29903"/>
      <w:bookmarkEnd w:id="29904"/>
      <w:r>
        <w:rPr>
          <w:rtl/>
        </w:rPr>
        <w:t xml:space="preserve">אני </w:t>
      </w:r>
      <w:bookmarkStart w:id="29905" w:name="_ETM_Q97_261010"/>
      <w:bookmarkEnd w:id="29905"/>
      <w:r>
        <w:rPr>
          <w:rtl/>
        </w:rPr>
        <w:t xml:space="preserve">צריך </w:t>
      </w:r>
      <w:bookmarkStart w:id="29906" w:name="_ETM_Q97_261950"/>
      <w:bookmarkStart w:id="29907" w:name="_ETM_Q97_262520"/>
      <w:bookmarkEnd w:id="29906"/>
      <w:bookmarkEnd w:id="29907"/>
      <w:r>
        <w:rPr>
          <w:rtl/>
        </w:rPr>
        <w:t xml:space="preserve">לתת </w:t>
      </w:r>
      <w:bookmarkStart w:id="29908" w:name="_ETM_Q97_262790"/>
      <w:bookmarkEnd w:id="29908"/>
      <w:r>
        <w:rPr>
          <w:rtl/>
        </w:rPr>
        <w:t xml:space="preserve">דין </w:t>
      </w:r>
      <w:bookmarkStart w:id="29909" w:name="_ETM_Q97_263000"/>
      <w:bookmarkEnd w:id="29909"/>
      <w:r>
        <w:rPr>
          <w:rtl/>
        </w:rPr>
        <w:t>וחשבון</w:t>
      </w:r>
      <w:r>
        <w:rPr>
          <w:rFonts w:hint="cs"/>
          <w:rtl/>
        </w:rPr>
        <w:t>.</w:t>
      </w:r>
      <w:r>
        <w:rPr>
          <w:rtl/>
        </w:rPr>
        <w:t xml:space="preserve"> </w:t>
      </w:r>
      <w:bookmarkStart w:id="29910" w:name="_ETM_Q97_264909"/>
      <w:bookmarkEnd w:id="29910"/>
      <w:r>
        <w:rPr>
          <w:rtl/>
        </w:rPr>
        <w:t xml:space="preserve">יש </w:t>
      </w:r>
      <w:bookmarkStart w:id="29911" w:name="_ETM_Q97_265149"/>
      <w:bookmarkEnd w:id="29911"/>
      <w:r>
        <w:rPr>
          <w:rtl/>
        </w:rPr>
        <w:t xml:space="preserve">לי </w:t>
      </w:r>
      <w:bookmarkStart w:id="29912" w:name="_ETM_Q97_265270"/>
      <w:bookmarkEnd w:id="29912"/>
      <w:r>
        <w:rPr>
          <w:rtl/>
        </w:rPr>
        <w:t>ועדות</w:t>
      </w:r>
      <w:r>
        <w:rPr>
          <w:rFonts w:hint="cs"/>
          <w:rtl/>
        </w:rPr>
        <w:t>,</w:t>
      </w:r>
      <w:r>
        <w:rPr>
          <w:rtl/>
        </w:rPr>
        <w:t xml:space="preserve"> </w:t>
      </w:r>
      <w:bookmarkStart w:id="29913" w:name="_ETM_Q97_267479"/>
      <w:bookmarkEnd w:id="29913"/>
      <w:r>
        <w:rPr>
          <w:rtl/>
        </w:rPr>
        <w:t xml:space="preserve">אני </w:t>
      </w:r>
      <w:bookmarkStart w:id="29914" w:name="_ETM_Q97_267689"/>
      <w:bookmarkEnd w:id="29914"/>
      <w:r>
        <w:rPr>
          <w:rtl/>
        </w:rPr>
        <w:t xml:space="preserve">חשוף </w:t>
      </w:r>
      <w:bookmarkStart w:id="29915" w:name="_ETM_Q97_268020"/>
      <w:bookmarkEnd w:id="29915"/>
      <w:r>
        <w:rPr>
          <w:rtl/>
        </w:rPr>
        <w:t xml:space="preserve">לביקורת </w:t>
      </w:r>
      <w:bookmarkStart w:id="29916" w:name="_ETM_Q97_268530"/>
      <w:bookmarkEnd w:id="29916"/>
      <w:r>
        <w:rPr>
          <w:rtl/>
        </w:rPr>
        <w:t>ציבורית</w:t>
      </w:r>
      <w:r>
        <w:rPr>
          <w:rFonts w:hint="cs"/>
          <w:rtl/>
        </w:rPr>
        <w:t>,</w:t>
      </w:r>
      <w:r>
        <w:rPr>
          <w:rtl/>
        </w:rPr>
        <w:t xml:space="preserve"> </w:t>
      </w:r>
      <w:bookmarkStart w:id="29917" w:name="_ETM_Q97_270240"/>
      <w:bookmarkEnd w:id="29917"/>
      <w:r>
        <w:rPr>
          <w:rtl/>
        </w:rPr>
        <w:t xml:space="preserve">ואם </w:t>
      </w:r>
      <w:bookmarkStart w:id="29918" w:name="_ETM_Q97_270660"/>
      <w:bookmarkEnd w:id="29918"/>
      <w:r>
        <w:rPr>
          <w:rtl/>
        </w:rPr>
        <w:t xml:space="preserve">אני </w:t>
      </w:r>
      <w:bookmarkStart w:id="29919" w:name="_ETM_Q97_270810"/>
      <w:bookmarkEnd w:id="29919"/>
      <w:r>
        <w:rPr>
          <w:rtl/>
        </w:rPr>
        <w:t xml:space="preserve">לא </w:t>
      </w:r>
      <w:bookmarkStart w:id="29920" w:name="_ETM_Q97_270990"/>
      <w:bookmarkEnd w:id="29920"/>
      <w:r>
        <w:rPr>
          <w:rFonts w:hint="cs"/>
          <w:rtl/>
        </w:rPr>
        <w:t>טוב</w:t>
      </w:r>
      <w:r>
        <w:rPr>
          <w:rtl/>
        </w:rPr>
        <w:t xml:space="preserve"> </w:t>
      </w:r>
      <w:bookmarkStart w:id="29921" w:name="_ETM_Q97_271290"/>
      <w:bookmarkEnd w:id="29921"/>
      <w:r>
        <w:rPr>
          <w:rtl/>
        </w:rPr>
        <w:t xml:space="preserve">ואם </w:t>
      </w:r>
      <w:bookmarkStart w:id="29922" w:name="_ETM_Q97_271470"/>
      <w:bookmarkEnd w:id="29922"/>
      <w:r>
        <w:rPr>
          <w:rtl/>
        </w:rPr>
        <w:t xml:space="preserve">אני </w:t>
      </w:r>
      <w:bookmarkStart w:id="29923" w:name="_ETM_Q97_271620"/>
      <w:bookmarkEnd w:id="29923"/>
      <w:r>
        <w:rPr>
          <w:rtl/>
        </w:rPr>
        <w:t xml:space="preserve">עושה </w:t>
      </w:r>
      <w:bookmarkStart w:id="29924" w:name="_ETM_Q97_271890"/>
      <w:bookmarkEnd w:id="29924"/>
      <w:r>
        <w:rPr>
          <w:rtl/>
        </w:rPr>
        <w:t xml:space="preserve">יותר </w:t>
      </w:r>
      <w:bookmarkStart w:id="29925" w:name="_ETM_Q97_272100"/>
      <w:bookmarkEnd w:id="29925"/>
      <w:r>
        <w:rPr>
          <w:rtl/>
        </w:rPr>
        <w:t xml:space="preserve">מדי </w:t>
      </w:r>
      <w:bookmarkStart w:id="29926" w:name="_ETM_Q97_272459"/>
      <w:bookmarkEnd w:id="29926"/>
      <w:r>
        <w:rPr>
          <w:rtl/>
        </w:rPr>
        <w:t>טעויות</w:t>
      </w:r>
      <w:r>
        <w:rPr>
          <w:rFonts w:hint="cs"/>
          <w:rtl/>
        </w:rPr>
        <w:t>,</w:t>
      </w:r>
      <w:r>
        <w:rPr>
          <w:rtl/>
        </w:rPr>
        <w:t xml:space="preserve"> </w:t>
      </w:r>
      <w:bookmarkStart w:id="29927" w:name="_ETM_Q97_273209"/>
      <w:bookmarkEnd w:id="29927"/>
      <w:r>
        <w:rPr>
          <w:rtl/>
        </w:rPr>
        <w:t xml:space="preserve">גם </w:t>
      </w:r>
      <w:bookmarkStart w:id="29928" w:name="_ETM_Q97_273420"/>
      <w:bookmarkEnd w:id="29928"/>
      <w:r>
        <w:rPr>
          <w:rtl/>
        </w:rPr>
        <w:t xml:space="preserve">הציבור </w:t>
      </w:r>
      <w:bookmarkStart w:id="29929" w:name="_ETM_Q97_273829"/>
      <w:bookmarkEnd w:id="29929"/>
      <w:r>
        <w:rPr>
          <w:rFonts w:hint="cs"/>
          <w:rtl/>
        </w:rPr>
        <w:t>י</w:t>
      </w:r>
      <w:r>
        <w:rPr>
          <w:rtl/>
        </w:rPr>
        <w:t xml:space="preserve">חליף </w:t>
      </w:r>
      <w:bookmarkStart w:id="29930" w:name="_ETM_Q97_274189"/>
      <w:bookmarkEnd w:id="29930"/>
      <w:r>
        <w:rPr>
          <w:rtl/>
        </w:rPr>
        <w:t xml:space="preserve">אותי </w:t>
      </w:r>
      <w:bookmarkStart w:id="29931" w:name="_ETM_Q97_274429"/>
      <w:bookmarkEnd w:id="29931"/>
      <w:r>
        <w:rPr>
          <w:rtl/>
        </w:rPr>
        <w:t xml:space="preserve">עוד </w:t>
      </w:r>
      <w:bookmarkStart w:id="29932" w:name="_ETM_Q97_274549"/>
      <w:bookmarkEnd w:id="29932"/>
      <w:r>
        <w:rPr>
          <w:rFonts w:hint="cs"/>
          <w:rtl/>
        </w:rPr>
        <w:t>ארבע</w:t>
      </w:r>
      <w:r>
        <w:rPr>
          <w:rtl/>
        </w:rPr>
        <w:t xml:space="preserve"> </w:t>
      </w:r>
      <w:bookmarkStart w:id="29933" w:name="_ETM_Q97_274789"/>
      <w:bookmarkEnd w:id="29933"/>
      <w:r>
        <w:rPr>
          <w:rtl/>
        </w:rPr>
        <w:t>שנים</w:t>
      </w:r>
      <w:r>
        <w:rPr>
          <w:rFonts w:hint="cs"/>
          <w:rtl/>
        </w:rPr>
        <w:t>.</w:t>
      </w:r>
      <w:r>
        <w:rPr>
          <w:rtl/>
        </w:rPr>
        <w:t xml:space="preserve"> </w:t>
      </w:r>
      <w:bookmarkStart w:id="29934" w:name="_ETM_Q97_276959"/>
      <w:bookmarkEnd w:id="29934"/>
      <w:r>
        <w:rPr>
          <w:rtl/>
        </w:rPr>
        <w:t xml:space="preserve">אבל </w:t>
      </w:r>
      <w:bookmarkStart w:id="29935" w:name="_ETM_Q97_277200"/>
      <w:bookmarkEnd w:id="29935"/>
      <w:r>
        <w:rPr>
          <w:rtl/>
        </w:rPr>
        <w:t xml:space="preserve">מי </w:t>
      </w:r>
      <w:bookmarkStart w:id="29936" w:name="_ETM_Q97_277409"/>
      <w:bookmarkEnd w:id="29936"/>
      <w:r>
        <w:rPr>
          <w:rtl/>
        </w:rPr>
        <w:t xml:space="preserve">יחליף </w:t>
      </w:r>
      <w:bookmarkStart w:id="29937" w:name="_ETM_Q97_277770"/>
      <w:bookmarkEnd w:id="29937"/>
      <w:r>
        <w:rPr>
          <w:rtl/>
        </w:rPr>
        <w:t xml:space="preserve">את </w:t>
      </w:r>
      <w:bookmarkStart w:id="29938" w:name="_ETM_Q97_277890"/>
      <w:bookmarkEnd w:id="29938"/>
      <w:r>
        <w:rPr>
          <w:rtl/>
        </w:rPr>
        <w:t>השופט</w:t>
      </w:r>
      <w:r>
        <w:rPr>
          <w:rFonts w:hint="cs"/>
          <w:rtl/>
        </w:rPr>
        <w:t>ים?</w:t>
      </w:r>
      <w:r>
        <w:rPr>
          <w:rtl/>
        </w:rPr>
        <w:t xml:space="preserve"> </w:t>
      </w:r>
      <w:bookmarkStart w:id="29939" w:name="_ETM_Q97_278390"/>
      <w:bookmarkStart w:id="29940" w:name="_ETM_Q97_279140"/>
      <w:bookmarkEnd w:id="29939"/>
      <w:bookmarkEnd w:id="29940"/>
      <w:r>
        <w:rPr>
          <w:rtl/>
        </w:rPr>
        <w:t xml:space="preserve">אם </w:t>
      </w:r>
      <w:bookmarkStart w:id="29941" w:name="_ETM_Q97_279290"/>
      <w:bookmarkEnd w:id="29941"/>
      <w:r>
        <w:rPr>
          <w:rtl/>
        </w:rPr>
        <w:t xml:space="preserve">שופט </w:t>
      </w:r>
      <w:bookmarkStart w:id="29942" w:name="_ETM_Q97_279770"/>
      <w:bookmarkEnd w:id="29942"/>
      <w:r>
        <w:rPr>
          <w:rtl/>
        </w:rPr>
        <w:t xml:space="preserve">עושה </w:t>
      </w:r>
      <w:bookmarkStart w:id="29943" w:name="_ETM_Q97_280010"/>
      <w:bookmarkEnd w:id="29943"/>
      <w:r>
        <w:rPr>
          <w:rFonts w:hint="cs"/>
          <w:rtl/>
        </w:rPr>
        <w:t>טעות,</w:t>
      </w:r>
      <w:r>
        <w:rPr>
          <w:rtl/>
        </w:rPr>
        <w:t xml:space="preserve"> </w:t>
      </w:r>
      <w:bookmarkStart w:id="29944" w:name="_ETM_Q97_280119"/>
      <w:bookmarkEnd w:id="29944"/>
      <w:r>
        <w:rPr>
          <w:rFonts w:hint="cs"/>
          <w:rtl/>
        </w:rPr>
        <w:t xml:space="preserve">למי הוא נותן </w:t>
      </w:r>
      <w:bookmarkStart w:id="29945" w:name="_ETM_Q97_281139"/>
      <w:bookmarkStart w:id="29946" w:name="_ETM_Q97_282399"/>
      <w:bookmarkEnd w:id="29945"/>
      <w:bookmarkEnd w:id="29946"/>
      <w:r>
        <w:rPr>
          <w:rFonts w:hint="cs"/>
          <w:rtl/>
        </w:rPr>
        <w:t>דין ו</w:t>
      </w:r>
      <w:r>
        <w:rPr>
          <w:rtl/>
        </w:rPr>
        <w:t>חשבון</w:t>
      </w:r>
      <w:r>
        <w:rPr>
          <w:rFonts w:hint="cs"/>
          <w:rtl/>
        </w:rPr>
        <w:t>?</w:t>
      </w:r>
      <w:r>
        <w:rPr>
          <w:rtl/>
        </w:rPr>
        <w:t xml:space="preserve"> </w:t>
      </w:r>
      <w:bookmarkStart w:id="29947" w:name="_ETM_Q97_285439"/>
      <w:bookmarkEnd w:id="29947"/>
      <w:r>
        <w:rPr>
          <w:rtl/>
        </w:rPr>
        <w:t xml:space="preserve">מי </w:t>
      </w:r>
      <w:bookmarkStart w:id="29948" w:name="_ETM_Q97_285679"/>
      <w:bookmarkEnd w:id="29948"/>
      <w:r>
        <w:rPr>
          <w:rtl/>
        </w:rPr>
        <w:t xml:space="preserve">משלם </w:t>
      </w:r>
      <w:bookmarkStart w:id="29949" w:name="_ETM_Q97_285909"/>
      <w:bookmarkEnd w:id="29949"/>
      <w:r>
        <w:rPr>
          <w:rFonts w:hint="cs"/>
          <w:rtl/>
        </w:rPr>
        <w:t>א</w:t>
      </w:r>
      <w:bookmarkStart w:id="29950" w:name="_ETM_Q97_286038"/>
      <w:bookmarkEnd w:id="29950"/>
      <w:r>
        <w:rPr>
          <w:rFonts w:hint="cs"/>
          <w:rtl/>
        </w:rPr>
        <w:t xml:space="preserve">ת המחיר על כך? </w:t>
      </w:r>
      <w:bookmarkStart w:id="29951" w:name="_ETM_Q97_290399"/>
      <w:bookmarkEnd w:id="29951"/>
      <w:r>
        <w:rPr>
          <w:rtl/>
        </w:rPr>
        <w:t xml:space="preserve">מי </w:t>
      </w:r>
      <w:bookmarkStart w:id="29952" w:name="_ETM_Q97_290689"/>
      <w:bookmarkEnd w:id="29952"/>
      <w:r>
        <w:rPr>
          <w:rtl/>
        </w:rPr>
        <w:t xml:space="preserve">נותן </w:t>
      </w:r>
      <w:bookmarkStart w:id="29953" w:name="_ETM_Q97_290959"/>
      <w:bookmarkEnd w:id="29953"/>
      <w:r>
        <w:rPr>
          <w:rtl/>
        </w:rPr>
        <w:t xml:space="preserve">את </w:t>
      </w:r>
      <w:bookmarkStart w:id="29954" w:name="_ETM_Q97_291109"/>
      <w:bookmarkEnd w:id="29954"/>
      <w:r>
        <w:rPr>
          <w:rtl/>
        </w:rPr>
        <w:t>הדין</w:t>
      </w:r>
      <w:bookmarkStart w:id="29955" w:name="_ETM_Q97_292459"/>
      <w:bookmarkEnd w:id="29955"/>
      <w:r>
        <w:rPr>
          <w:rFonts w:hint="cs"/>
          <w:rtl/>
        </w:rPr>
        <w:t xml:space="preserve">? </w:t>
      </w:r>
      <w:r>
        <w:rPr>
          <w:rtl/>
        </w:rPr>
        <w:t xml:space="preserve">זה </w:t>
      </w:r>
      <w:bookmarkStart w:id="29956" w:name="_ETM_Q97_294469"/>
      <w:bookmarkEnd w:id="29956"/>
      <w:r>
        <w:rPr>
          <w:rtl/>
        </w:rPr>
        <w:t xml:space="preserve">דבר </w:t>
      </w:r>
      <w:bookmarkStart w:id="29957" w:name="_ETM_Q97_294950"/>
      <w:bookmarkStart w:id="29958" w:name="_ETM_Q97_295910"/>
      <w:bookmarkStart w:id="29959" w:name="_ETM_Q97_296150"/>
      <w:bookmarkEnd w:id="29957"/>
      <w:bookmarkEnd w:id="29958"/>
      <w:bookmarkEnd w:id="29959"/>
      <w:r>
        <w:rPr>
          <w:rFonts w:hint="cs"/>
          <w:rtl/>
        </w:rPr>
        <w:t>שמ</w:t>
      </w:r>
      <w:r>
        <w:rPr>
          <w:rtl/>
        </w:rPr>
        <w:t>י</w:t>
      </w:r>
      <w:r>
        <w:rPr>
          <w:rFonts w:hint="cs"/>
          <w:rtl/>
        </w:rPr>
        <w:t>י</w:t>
      </w:r>
      <w:r>
        <w:rPr>
          <w:rtl/>
        </w:rPr>
        <w:t xml:space="preserve">צר </w:t>
      </w:r>
      <w:bookmarkStart w:id="29960" w:name="_ETM_Q97_296750"/>
      <w:bookmarkEnd w:id="29960"/>
      <w:r>
        <w:rPr>
          <w:rtl/>
        </w:rPr>
        <w:t xml:space="preserve">באופן </w:t>
      </w:r>
      <w:bookmarkStart w:id="29961" w:name="_ETM_Q97_297380"/>
      <w:bookmarkEnd w:id="29961"/>
      <w:r>
        <w:rPr>
          <w:rtl/>
        </w:rPr>
        <w:t xml:space="preserve">אוטומטי </w:t>
      </w:r>
      <w:bookmarkStart w:id="29962" w:name="_ETM_Q97_299150"/>
      <w:bookmarkStart w:id="29963" w:name="_ETM_Q97_299930"/>
      <w:bookmarkEnd w:id="29962"/>
      <w:bookmarkEnd w:id="29963"/>
      <w:r>
        <w:rPr>
          <w:rtl/>
        </w:rPr>
        <w:t>שחיתות</w:t>
      </w:r>
      <w:r>
        <w:rPr>
          <w:rFonts w:hint="cs"/>
          <w:rtl/>
        </w:rPr>
        <w:t>,</w:t>
      </w:r>
      <w:r>
        <w:rPr>
          <w:rtl/>
        </w:rPr>
        <w:t xml:space="preserve"> </w:t>
      </w:r>
      <w:bookmarkStart w:id="29964" w:name="_ETM_Q97_302680"/>
      <w:bookmarkEnd w:id="29964"/>
      <w:r>
        <w:rPr>
          <w:rtl/>
        </w:rPr>
        <w:t xml:space="preserve">ומעבר </w:t>
      </w:r>
      <w:bookmarkStart w:id="29965" w:name="_ETM_Q97_303430"/>
      <w:bookmarkEnd w:id="29965"/>
      <w:r>
        <w:rPr>
          <w:rtl/>
        </w:rPr>
        <w:t xml:space="preserve">לכל </w:t>
      </w:r>
      <w:bookmarkStart w:id="29966" w:name="_ETM_Q97_303790"/>
      <w:bookmarkEnd w:id="29966"/>
      <w:r>
        <w:rPr>
          <w:rtl/>
        </w:rPr>
        <w:t>נורמה</w:t>
      </w:r>
      <w:r>
        <w:rPr>
          <w:rFonts w:hint="cs"/>
          <w:rtl/>
        </w:rPr>
        <w:t>,</w:t>
      </w:r>
      <w:r>
        <w:rPr>
          <w:rtl/>
        </w:rPr>
        <w:t xml:space="preserve"> </w:t>
      </w:r>
      <w:bookmarkStart w:id="29967" w:name="_ETM_Q97_305939"/>
      <w:bookmarkEnd w:id="29967"/>
      <w:r>
        <w:rPr>
          <w:rtl/>
        </w:rPr>
        <w:t>אי</w:t>
      </w:r>
      <w:bookmarkStart w:id="29968" w:name="_ETM_Q97_306149"/>
      <w:bookmarkEnd w:id="29968"/>
      <w:r>
        <w:rPr>
          <w:rFonts w:hint="cs"/>
          <w:rtl/>
        </w:rPr>
        <w:t>-</w:t>
      </w:r>
      <w:r>
        <w:rPr>
          <w:rtl/>
        </w:rPr>
        <w:t xml:space="preserve">אפשר </w:t>
      </w:r>
      <w:bookmarkStart w:id="29969" w:name="_ETM_Q97_306600"/>
      <w:bookmarkEnd w:id="29969"/>
      <w:r>
        <w:rPr>
          <w:rtl/>
        </w:rPr>
        <w:t xml:space="preserve">לאפשר </w:t>
      </w:r>
      <w:bookmarkStart w:id="29970" w:name="_ETM_Q97_307259"/>
      <w:bookmarkEnd w:id="29970"/>
      <w:r>
        <w:rPr>
          <w:rtl/>
        </w:rPr>
        <w:t xml:space="preserve">לדבר </w:t>
      </w:r>
      <w:bookmarkStart w:id="29971" w:name="_ETM_Q97_307799"/>
      <w:bookmarkEnd w:id="29971"/>
      <w:r>
        <w:rPr>
          <w:rtl/>
        </w:rPr>
        <w:t xml:space="preserve">כזה </w:t>
      </w:r>
      <w:bookmarkStart w:id="29972" w:name="_ETM_Q97_308099"/>
      <w:bookmarkEnd w:id="29972"/>
      <w:r>
        <w:rPr>
          <w:rtl/>
        </w:rPr>
        <w:t xml:space="preserve">לקרות </w:t>
      </w:r>
      <w:bookmarkStart w:id="29973" w:name="_ETM_Q97_309360"/>
      <w:bookmarkEnd w:id="29973"/>
      <w:r>
        <w:rPr>
          <w:rtl/>
        </w:rPr>
        <w:t xml:space="preserve">במדינה </w:t>
      </w:r>
      <w:bookmarkStart w:id="29974" w:name="_ETM_Q97_310050"/>
      <w:bookmarkEnd w:id="29974"/>
      <w:r>
        <w:rPr>
          <w:rtl/>
        </w:rPr>
        <w:t>דמוקרטית</w:t>
      </w:r>
      <w:r>
        <w:rPr>
          <w:rFonts w:hint="cs"/>
          <w:rtl/>
        </w:rPr>
        <w:t>.</w:t>
      </w:r>
      <w:r>
        <w:rPr>
          <w:rtl/>
        </w:rPr>
        <w:t xml:space="preserve"> </w:t>
      </w:r>
      <w:bookmarkStart w:id="29975" w:name="_ETM_Q97_311990"/>
      <w:bookmarkEnd w:id="29975"/>
    </w:p>
    <w:p w:rsidR="00EF1FDE" w:rsidRDefault="00EF1FDE" w:rsidP="00D64E57">
      <w:pPr>
        <w:rPr>
          <w:rtl/>
        </w:rPr>
      </w:pPr>
    </w:p>
    <w:p w:rsidR="00EF1FDE" w:rsidRDefault="00EF1FDE" w:rsidP="00D64E57">
      <w:pPr>
        <w:rPr>
          <w:rtl/>
        </w:rPr>
      </w:pPr>
      <w:r>
        <w:rPr>
          <w:rtl/>
        </w:rPr>
        <w:t>ת</w:t>
      </w:r>
      <w:bookmarkStart w:id="29976" w:name="_ETM_Q97_312290"/>
      <w:bookmarkStart w:id="29977" w:name="_ETM_Q97_312650"/>
      <w:bookmarkEnd w:id="29976"/>
      <w:bookmarkEnd w:id="29977"/>
      <w:r>
        <w:rPr>
          <w:rFonts w:hint="cs"/>
          <w:rtl/>
        </w:rPr>
        <w:t xml:space="preserve">ארו </w:t>
      </w:r>
      <w:r>
        <w:rPr>
          <w:rtl/>
        </w:rPr>
        <w:t xml:space="preserve">לעצמכם </w:t>
      </w:r>
      <w:bookmarkStart w:id="29978" w:name="_ETM_Q97_313160"/>
      <w:bookmarkEnd w:id="29978"/>
      <w:r>
        <w:rPr>
          <w:rtl/>
        </w:rPr>
        <w:t xml:space="preserve">איך </w:t>
      </w:r>
      <w:bookmarkStart w:id="29979" w:name="_ETM_Q97_313310"/>
      <w:bookmarkEnd w:id="29979"/>
      <w:r>
        <w:rPr>
          <w:rtl/>
        </w:rPr>
        <w:t xml:space="preserve">זה </w:t>
      </w:r>
      <w:bookmarkStart w:id="29980" w:name="_ETM_Q97_313460"/>
      <w:bookmarkEnd w:id="29980"/>
      <w:r>
        <w:rPr>
          <w:rtl/>
        </w:rPr>
        <w:t xml:space="preserve">מצטייר </w:t>
      </w:r>
      <w:bookmarkStart w:id="29981" w:name="_ETM_Q97_314740"/>
      <w:bookmarkStart w:id="29982" w:name="_ETM_Q97_317930"/>
      <w:bookmarkEnd w:id="29981"/>
      <w:bookmarkEnd w:id="29982"/>
      <w:r>
        <w:rPr>
          <w:rFonts w:hint="cs"/>
          <w:rtl/>
        </w:rPr>
        <w:t>ל</w:t>
      </w:r>
      <w:r>
        <w:rPr>
          <w:rtl/>
        </w:rPr>
        <w:t xml:space="preserve">אנשים </w:t>
      </w:r>
      <w:bookmarkStart w:id="29983" w:name="_ETM_Q97_318680"/>
      <w:bookmarkEnd w:id="29983"/>
      <w:r>
        <w:rPr>
          <w:rtl/>
        </w:rPr>
        <w:t xml:space="preserve">בגיל </w:t>
      </w:r>
      <w:bookmarkStart w:id="29984" w:name="_ETM_Q97_320410"/>
      <w:bookmarkEnd w:id="29984"/>
      <w:r>
        <w:rPr>
          <w:rtl/>
        </w:rPr>
        <w:t xml:space="preserve">שלי </w:t>
      </w:r>
      <w:bookmarkStart w:id="29985" w:name="_ETM_Q97_321190"/>
      <w:bookmarkEnd w:id="29985"/>
      <w:r>
        <w:rPr>
          <w:rFonts w:hint="cs"/>
          <w:rtl/>
        </w:rPr>
        <w:t>והלאה,</w:t>
      </w:r>
      <w:r>
        <w:rPr>
          <w:rtl/>
        </w:rPr>
        <w:t xml:space="preserve"> </w:t>
      </w:r>
      <w:bookmarkStart w:id="29986" w:name="_ETM_Q97_323180"/>
      <w:bookmarkEnd w:id="29986"/>
      <w:r>
        <w:rPr>
          <w:rtl/>
        </w:rPr>
        <w:t>שחי</w:t>
      </w:r>
      <w:r>
        <w:rPr>
          <w:rFonts w:hint="cs"/>
          <w:rtl/>
        </w:rPr>
        <w:t>ו</w:t>
      </w:r>
      <w:bookmarkStart w:id="29987" w:name="_ETM_Q97_323790"/>
      <w:bookmarkEnd w:id="29987"/>
      <w:r>
        <w:rPr>
          <w:rtl/>
        </w:rPr>
        <w:t xml:space="preserve"> </w:t>
      </w:r>
      <w:bookmarkStart w:id="29988" w:name="_ETM_Q97_324719"/>
      <w:bookmarkEnd w:id="29988"/>
      <w:r>
        <w:rPr>
          <w:rtl/>
        </w:rPr>
        <w:t xml:space="preserve">בתקופה </w:t>
      </w:r>
      <w:bookmarkStart w:id="29989" w:name="_ETM_Q97_325349"/>
      <w:bookmarkEnd w:id="29989"/>
      <w:r>
        <w:rPr>
          <w:rtl/>
        </w:rPr>
        <w:t>ש</w:t>
      </w:r>
      <w:bookmarkStart w:id="29990" w:name="_ETM_Q97_325560"/>
      <w:bookmarkEnd w:id="29990"/>
      <w:r>
        <w:rPr>
          <w:rFonts w:hint="cs"/>
          <w:rtl/>
        </w:rPr>
        <w:t xml:space="preserve">ל </w:t>
      </w:r>
      <w:r>
        <w:rPr>
          <w:rtl/>
        </w:rPr>
        <w:t xml:space="preserve">חסימות </w:t>
      </w:r>
      <w:bookmarkStart w:id="29991" w:name="_ETM_Q97_326099"/>
      <w:bookmarkEnd w:id="29991"/>
      <w:r>
        <w:rPr>
          <w:rtl/>
        </w:rPr>
        <w:t xml:space="preserve">כבישים </w:t>
      </w:r>
      <w:bookmarkStart w:id="29992" w:name="_ETM_Q97_326639"/>
      <w:bookmarkEnd w:id="29992"/>
      <w:r>
        <w:t>x</w:t>
      </w:r>
      <w:r>
        <w:rPr>
          <w:rtl/>
        </w:rPr>
        <w:t xml:space="preserve"> </w:t>
      </w:r>
      <w:bookmarkStart w:id="29993" w:name="_ETM_Q97_329570"/>
      <w:bookmarkEnd w:id="29993"/>
      <w:r>
        <w:rPr>
          <w:rtl/>
        </w:rPr>
        <w:t xml:space="preserve">והם </w:t>
      </w:r>
      <w:bookmarkStart w:id="29994" w:name="_ETM_Q97_330320"/>
      <w:bookmarkEnd w:id="29994"/>
      <w:r>
        <w:rPr>
          <w:rtl/>
        </w:rPr>
        <w:t xml:space="preserve">חיים </w:t>
      </w:r>
      <w:bookmarkStart w:id="29995" w:name="_ETM_Q97_330770"/>
      <w:bookmarkEnd w:id="29995"/>
      <w:r>
        <w:rPr>
          <w:rtl/>
        </w:rPr>
        <w:t xml:space="preserve">בתקופה </w:t>
      </w:r>
      <w:bookmarkStart w:id="29996" w:name="_ETM_Q97_331250"/>
      <w:bookmarkEnd w:id="29996"/>
      <w:r>
        <w:rPr>
          <w:rtl/>
        </w:rPr>
        <w:t xml:space="preserve">של </w:t>
      </w:r>
      <w:bookmarkStart w:id="29997" w:name="_ETM_Q97_331460"/>
      <w:bookmarkEnd w:id="29997"/>
      <w:r>
        <w:rPr>
          <w:rtl/>
        </w:rPr>
        <w:t xml:space="preserve">חסימות </w:t>
      </w:r>
      <w:bookmarkStart w:id="29998" w:name="_ETM_Q97_331970"/>
      <w:bookmarkEnd w:id="29998"/>
      <w:r>
        <w:rPr>
          <w:rtl/>
        </w:rPr>
        <w:t xml:space="preserve">כבישים </w:t>
      </w:r>
      <w:bookmarkStart w:id="29999" w:name="_ETM_Q97_332720"/>
      <w:bookmarkEnd w:id="29999"/>
      <w:r>
        <w:rPr>
          <w:rtl/>
        </w:rPr>
        <w:t>בימינו</w:t>
      </w:r>
      <w:r>
        <w:rPr>
          <w:rFonts w:hint="cs"/>
          <w:rtl/>
        </w:rPr>
        <w:t>,</w:t>
      </w:r>
      <w:r>
        <w:rPr>
          <w:rtl/>
        </w:rPr>
        <w:t xml:space="preserve"> </w:t>
      </w:r>
      <w:bookmarkStart w:id="30000" w:name="_ETM_Q97_333980"/>
      <w:bookmarkEnd w:id="30000"/>
      <w:r>
        <w:rPr>
          <w:rtl/>
        </w:rPr>
        <w:t xml:space="preserve">ב-2005 </w:t>
      </w:r>
      <w:bookmarkStart w:id="30001" w:name="_ETM_Q97_335060"/>
      <w:bookmarkEnd w:id="30001"/>
      <w:r>
        <w:rPr>
          <w:rFonts w:hint="cs"/>
          <w:rtl/>
        </w:rPr>
        <w:t>ו</w:t>
      </w:r>
      <w:r>
        <w:rPr>
          <w:rtl/>
        </w:rPr>
        <w:t>ב-2023</w:t>
      </w:r>
      <w:r>
        <w:rPr>
          <w:rFonts w:hint="cs"/>
          <w:rtl/>
        </w:rPr>
        <w:t>,</w:t>
      </w:r>
      <w:r>
        <w:rPr>
          <w:rtl/>
        </w:rPr>
        <w:t xml:space="preserve"> </w:t>
      </w:r>
      <w:bookmarkStart w:id="30002" w:name="_ETM_Q97_337530"/>
      <w:bookmarkEnd w:id="30002"/>
      <w:r>
        <w:rPr>
          <w:rtl/>
        </w:rPr>
        <w:t xml:space="preserve">והם </w:t>
      </w:r>
      <w:bookmarkStart w:id="30003" w:name="_ETM_Q97_337830"/>
      <w:bookmarkEnd w:id="30003"/>
      <w:r>
        <w:rPr>
          <w:rtl/>
        </w:rPr>
        <w:t xml:space="preserve">רואים </w:t>
      </w:r>
      <w:bookmarkStart w:id="30004" w:name="_ETM_Q97_338160"/>
      <w:bookmarkEnd w:id="30004"/>
      <w:r>
        <w:rPr>
          <w:rtl/>
        </w:rPr>
        <w:t xml:space="preserve">בדיוק </w:t>
      </w:r>
      <w:bookmarkStart w:id="30005" w:name="_ETM_Q97_339900"/>
      <w:bookmarkEnd w:id="30005"/>
      <w:r>
        <w:rPr>
          <w:rFonts w:hint="cs"/>
          <w:rtl/>
        </w:rPr>
        <w:t xml:space="preserve">את </w:t>
      </w:r>
      <w:bookmarkStart w:id="30006" w:name="_ETM_Q97_340103"/>
      <w:bookmarkEnd w:id="30006"/>
      <w:r>
        <w:rPr>
          <w:rtl/>
        </w:rPr>
        <w:t>אות</w:t>
      </w:r>
      <w:bookmarkStart w:id="30007" w:name="_ETM_Q97_340409"/>
      <w:bookmarkEnd w:id="30007"/>
      <w:r>
        <w:rPr>
          <w:rFonts w:hint="cs"/>
          <w:rtl/>
        </w:rPr>
        <w:t xml:space="preserve">ן </w:t>
      </w:r>
      <w:r>
        <w:rPr>
          <w:rtl/>
        </w:rPr>
        <w:t>סיטואציות</w:t>
      </w:r>
      <w:r>
        <w:rPr>
          <w:rFonts w:hint="cs"/>
          <w:rtl/>
        </w:rPr>
        <w:t>,</w:t>
      </w:r>
      <w:r>
        <w:rPr>
          <w:rtl/>
        </w:rPr>
        <w:t xml:space="preserve"> </w:t>
      </w:r>
      <w:bookmarkStart w:id="30008" w:name="_ETM_Q97_342150"/>
      <w:bookmarkEnd w:id="30008"/>
      <w:r>
        <w:rPr>
          <w:rtl/>
        </w:rPr>
        <w:t xml:space="preserve">רק </w:t>
      </w:r>
      <w:bookmarkStart w:id="30009" w:name="_ETM_Q97_342329"/>
      <w:bookmarkEnd w:id="30009"/>
      <w:r>
        <w:rPr>
          <w:rtl/>
        </w:rPr>
        <w:t xml:space="preserve">שפה </w:t>
      </w:r>
      <w:bookmarkStart w:id="30010" w:name="_ETM_Q97_342780"/>
      <w:bookmarkEnd w:id="30010"/>
      <w:r>
        <w:rPr>
          <w:rFonts w:hint="cs"/>
          <w:rtl/>
        </w:rPr>
        <w:t>ה</w:t>
      </w:r>
      <w:r>
        <w:rPr>
          <w:rtl/>
        </w:rPr>
        <w:t xml:space="preserve">התנהלות </w:t>
      </w:r>
      <w:bookmarkStart w:id="30011" w:name="_ETM_Q97_343260"/>
      <w:bookmarkEnd w:id="30011"/>
      <w:r>
        <w:rPr>
          <w:rtl/>
        </w:rPr>
        <w:t xml:space="preserve">אחרת </w:t>
      </w:r>
      <w:bookmarkStart w:id="30012" w:name="_ETM_Q97_344050"/>
      <w:bookmarkEnd w:id="30012"/>
      <w:r>
        <w:rPr>
          <w:rFonts w:hint="cs"/>
          <w:rtl/>
        </w:rPr>
        <w:t xml:space="preserve">– </w:t>
      </w:r>
      <w:r>
        <w:rPr>
          <w:rtl/>
        </w:rPr>
        <w:t xml:space="preserve">פה </w:t>
      </w:r>
      <w:bookmarkStart w:id="30013" w:name="_ETM_Q97_344260"/>
      <w:bookmarkEnd w:id="30013"/>
      <w:r>
        <w:rPr>
          <w:rtl/>
        </w:rPr>
        <w:t xml:space="preserve">נותנים </w:t>
      </w:r>
      <w:bookmarkStart w:id="30014" w:name="_ETM_Q97_344590"/>
      <w:bookmarkEnd w:id="30014"/>
      <w:r>
        <w:rPr>
          <w:rtl/>
        </w:rPr>
        <w:t xml:space="preserve">לגיטימציה </w:t>
      </w:r>
      <w:bookmarkStart w:id="30015" w:name="_ETM_Q97_345580"/>
      <w:bookmarkEnd w:id="30015"/>
      <w:r>
        <w:rPr>
          <w:rtl/>
        </w:rPr>
        <w:t>לסרבנות</w:t>
      </w:r>
      <w:r>
        <w:rPr>
          <w:rFonts w:hint="cs"/>
          <w:rtl/>
        </w:rPr>
        <w:t>;</w:t>
      </w:r>
      <w:r>
        <w:rPr>
          <w:rtl/>
        </w:rPr>
        <w:t xml:space="preserve"> </w:t>
      </w:r>
      <w:bookmarkStart w:id="30016" w:name="_ETM_Q97_346990"/>
      <w:bookmarkEnd w:id="30016"/>
      <w:r>
        <w:rPr>
          <w:rtl/>
        </w:rPr>
        <w:t xml:space="preserve">פה </w:t>
      </w:r>
      <w:bookmarkStart w:id="30017" w:name="_ETM_Q97_347350"/>
      <w:bookmarkEnd w:id="30017"/>
      <w:r>
        <w:rPr>
          <w:rtl/>
        </w:rPr>
        <w:t xml:space="preserve">יש </w:t>
      </w:r>
      <w:bookmarkStart w:id="30018" w:name="_ETM_Q97_347560"/>
      <w:bookmarkEnd w:id="30018"/>
      <w:r>
        <w:rPr>
          <w:rtl/>
        </w:rPr>
        <w:t xml:space="preserve">אנשים </w:t>
      </w:r>
      <w:bookmarkStart w:id="30019" w:name="_ETM_Q97_348070"/>
      <w:bookmarkEnd w:id="30019"/>
      <w:r>
        <w:rPr>
          <w:rtl/>
        </w:rPr>
        <w:t>ש</w:t>
      </w:r>
      <w:r>
        <w:rPr>
          <w:rFonts w:hint="cs"/>
          <w:rtl/>
        </w:rPr>
        <w:t xml:space="preserve">כשהם מודיעים </w:t>
      </w:r>
      <w:bookmarkStart w:id="30020" w:name="_ETM_Q97_348910"/>
      <w:bookmarkEnd w:id="30020"/>
      <w:r>
        <w:rPr>
          <w:rtl/>
        </w:rPr>
        <w:t xml:space="preserve">שהם </w:t>
      </w:r>
      <w:bookmarkStart w:id="30021" w:name="_ETM_Q97_349090"/>
      <w:bookmarkEnd w:id="30021"/>
      <w:r>
        <w:rPr>
          <w:rtl/>
        </w:rPr>
        <w:t xml:space="preserve">יסרבו </w:t>
      </w:r>
      <w:bookmarkStart w:id="30022" w:name="_ETM_Q97_349590"/>
      <w:bookmarkStart w:id="30023" w:name="_ETM_Q97_349860"/>
      <w:bookmarkEnd w:id="30022"/>
      <w:bookmarkEnd w:id="30023"/>
      <w:r>
        <w:rPr>
          <w:rtl/>
        </w:rPr>
        <w:t xml:space="preserve">הופכים </w:t>
      </w:r>
      <w:bookmarkStart w:id="30024" w:name="_ETM_Q97_350220"/>
      <w:bookmarkEnd w:id="30024"/>
      <w:r>
        <w:rPr>
          <w:rtl/>
        </w:rPr>
        <w:t xml:space="preserve">אותם </w:t>
      </w:r>
      <w:bookmarkStart w:id="30025" w:name="_ETM_Q97_350459"/>
      <w:bookmarkEnd w:id="30025"/>
      <w:r>
        <w:rPr>
          <w:rtl/>
        </w:rPr>
        <w:t>לגיבורים</w:t>
      </w:r>
      <w:r>
        <w:rPr>
          <w:rFonts w:hint="cs"/>
          <w:rtl/>
        </w:rPr>
        <w:t>,</w:t>
      </w:r>
      <w:r>
        <w:rPr>
          <w:rtl/>
        </w:rPr>
        <w:t xml:space="preserve"> </w:t>
      </w:r>
      <w:bookmarkStart w:id="30026" w:name="_ETM_Q97_353090"/>
      <w:bookmarkEnd w:id="30026"/>
      <w:r>
        <w:rPr>
          <w:rtl/>
        </w:rPr>
        <w:t>מאדי</w:t>
      </w:r>
      <w:r>
        <w:rPr>
          <w:rFonts w:hint="cs"/>
          <w:rtl/>
        </w:rPr>
        <w:t>רי</w:t>
      </w:r>
      <w:r>
        <w:rPr>
          <w:rtl/>
        </w:rPr>
        <w:t xml:space="preserve">ם </w:t>
      </w:r>
      <w:bookmarkStart w:id="30027" w:name="_ETM_Q97_353780"/>
      <w:bookmarkEnd w:id="30027"/>
      <w:r>
        <w:rPr>
          <w:rtl/>
        </w:rPr>
        <w:t>אותם</w:t>
      </w:r>
      <w:r>
        <w:rPr>
          <w:rFonts w:hint="cs"/>
          <w:rtl/>
        </w:rPr>
        <w:t>,</w:t>
      </w:r>
      <w:r>
        <w:rPr>
          <w:rtl/>
        </w:rPr>
        <w:t xml:space="preserve"> </w:t>
      </w:r>
      <w:bookmarkStart w:id="30028" w:name="_ETM_Q97_355639"/>
      <w:bookmarkEnd w:id="30028"/>
      <w:r>
        <w:rPr>
          <w:rtl/>
        </w:rPr>
        <w:t xml:space="preserve">הם </w:t>
      </w:r>
      <w:bookmarkStart w:id="30029" w:name="_ETM_Q97_355790"/>
      <w:bookmarkEnd w:id="30029"/>
      <w:r>
        <w:rPr>
          <w:rtl/>
        </w:rPr>
        <w:t xml:space="preserve">מקבלים </w:t>
      </w:r>
      <w:bookmarkStart w:id="30030" w:name="_ETM_Q97_356269"/>
      <w:bookmarkEnd w:id="30030"/>
      <w:r>
        <w:rPr>
          <w:rFonts w:hint="cs"/>
          <w:rtl/>
        </w:rPr>
        <w:t>במה.</w:t>
      </w:r>
      <w:bookmarkStart w:id="30031" w:name="_ETM_Q97_356419"/>
      <w:bookmarkEnd w:id="30031"/>
      <w:r>
        <w:rPr>
          <w:rtl/>
        </w:rPr>
        <w:t xml:space="preserve"> </w:t>
      </w:r>
      <w:bookmarkStart w:id="30032" w:name="_ETM_Q97_358590"/>
      <w:bookmarkEnd w:id="30032"/>
      <w:r>
        <w:rPr>
          <w:rtl/>
        </w:rPr>
        <w:t xml:space="preserve">בגוש </w:t>
      </w:r>
      <w:bookmarkStart w:id="30033" w:name="_ETM_Q97_359889"/>
      <w:bookmarkEnd w:id="30033"/>
      <w:r>
        <w:rPr>
          <w:rFonts w:hint="cs"/>
          <w:rtl/>
        </w:rPr>
        <w:t>קטיף רק</w:t>
      </w:r>
      <w:r>
        <w:rPr>
          <w:rtl/>
        </w:rPr>
        <w:t xml:space="preserve"> </w:t>
      </w:r>
      <w:bookmarkStart w:id="30034" w:name="_ETM_Q97_360250"/>
      <w:bookmarkEnd w:id="30034"/>
      <w:r>
        <w:rPr>
          <w:rFonts w:hint="cs"/>
          <w:rtl/>
        </w:rPr>
        <w:t>כ</w:t>
      </w:r>
      <w:r>
        <w:rPr>
          <w:rtl/>
        </w:rPr>
        <w:t xml:space="preserve">שמישהו </w:t>
      </w:r>
      <w:bookmarkStart w:id="30035" w:name="_ETM_Q97_360910"/>
      <w:bookmarkEnd w:id="30035"/>
      <w:r>
        <w:rPr>
          <w:rtl/>
        </w:rPr>
        <w:t xml:space="preserve">היה </w:t>
      </w:r>
      <w:bookmarkStart w:id="30036" w:name="_ETM_Q97_361239"/>
      <w:bookmarkEnd w:id="30036"/>
      <w:r>
        <w:rPr>
          <w:rtl/>
        </w:rPr>
        <w:t>נשמ</w:t>
      </w:r>
      <w:r>
        <w:rPr>
          <w:rFonts w:hint="cs"/>
          <w:rtl/>
        </w:rPr>
        <w:t>ע</w:t>
      </w:r>
      <w:r>
        <w:rPr>
          <w:rtl/>
        </w:rPr>
        <w:t xml:space="preserve"> </w:t>
      </w:r>
      <w:bookmarkStart w:id="30037" w:name="_ETM_Q97_361750"/>
      <w:bookmarkEnd w:id="30037"/>
      <w:r>
        <w:rPr>
          <w:rtl/>
        </w:rPr>
        <w:t xml:space="preserve">לא </w:t>
      </w:r>
      <w:bookmarkStart w:id="30038" w:name="_ETM_Q97_361900"/>
      <w:bookmarkEnd w:id="30038"/>
      <w:r>
        <w:rPr>
          <w:rtl/>
        </w:rPr>
        <w:t>במקום</w:t>
      </w:r>
      <w:r>
        <w:rPr>
          <w:rFonts w:hint="cs"/>
          <w:rtl/>
        </w:rPr>
        <w:t>,</w:t>
      </w:r>
      <w:r>
        <w:rPr>
          <w:rtl/>
        </w:rPr>
        <w:t xml:space="preserve"> </w:t>
      </w:r>
      <w:bookmarkStart w:id="30039" w:name="_ETM_Q97_362350"/>
      <w:bookmarkEnd w:id="30039"/>
      <w:r>
        <w:rPr>
          <w:rtl/>
        </w:rPr>
        <w:t xml:space="preserve">שהוא </w:t>
      </w:r>
      <w:bookmarkStart w:id="30040" w:name="_ETM_Q97_362620"/>
      <w:bookmarkEnd w:id="30040"/>
      <w:r>
        <w:rPr>
          <w:rFonts w:hint="cs"/>
          <w:rtl/>
        </w:rPr>
        <w:t xml:space="preserve">לא </w:t>
      </w:r>
      <w:r>
        <w:rPr>
          <w:rtl/>
        </w:rPr>
        <w:t>מתייש</w:t>
      </w:r>
      <w:r>
        <w:rPr>
          <w:rFonts w:hint="cs"/>
          <w:rtl/>
        </w:rPr>
        <w:t>ר</w:t>
      </w:r>
      <w:r>
        <w:rPr>
          <w:rtl/>
        </w:rPr>
        <w:t xml:space="preserve"> </w:t>
      </w:r>
      <w:bookmarkStart w:id="30041" w:name="_ETM_Q97_363160"/>
      <w:bookmarkEnd w:id="30041"/>
      <w:r>
        <w:rPr>
          <w:rtl/>
        </w:rPr>
        <w:t>ב</w:t>
      </w:r>
      <w:bookmarkStart w:id="30042" w:name="_ETM_Q97_363940"/>
      <w:bookmarkEnd w:id="30042"/>
      <w:r>
        <w:rPr>
          <w:rFonts w:hint="cs"/>
          <w:rtl/>
        </w:rPr>
        <w:t>מאה אחוז עם המערכת</w:t>
      </w:r>
      <w:bookmarkStart w:id="30043" w:name="_ETM_Q97_363644"/>
      <w:bookmarkEnd w:id="30043"/>
      <w:r>
        <w:rPr>
          <w:rFonts w:hint="cs"/>
          <w:rtl/>
        </w:rPr>
        <w:t>, היו מחסלים אותו כולם</w:t>
      </w:r>
      <w:bookmarkStart w:id="30044" w:name="_ETM_Q97_369910"/>
      <w:bookmarkEnd w:id="30044"/>
      <w:r>
        <w:rPr>
          <w:rFonts w:hint="cs"/>
          <w:rtl/>
        </w:rPr>
        <w:t xml:space="preserve">, </w:t>
      </w:r>
      <w:r>
        <w:rPr>
          <w:rtl/>
        </w:rPr>
        <w:t xml:space="preserve">היו </w:t>
      </w:r>
      <w:bookmarkStart w:id="30045" w:name="_ETM_Q97_370150"/>
      <w:bookmarkEnd w:id="30045"/>
      <w:r>
        <w:rPr>
          <w:rFonts w:hint="cs"/>
          <w:rtl/>
        </w:rPr>
        <w:t>מדיחים</w:t>
      </w:r>
      <w:r>
        <w:rPr>
          <w:rtl/>
        </w:rPr>
        <w:t xml:space="preserve"> </w:t>
      </w:r>
      <w:bookmarkStart w:id="30046" w:name="_ETM_Q97_370540"/>
      <w:bookmarkEnd w:id="30046"/>
      <w:r>
        <w:rPr>
          <w:rtl/>
        </w:rPr>
        <w:t xml:space="preserve">אותו </w:t>
      </w:r>
      <w:bookmarkStart w:id="30047" w:name="_ETM_Q97_370870"/>
      <w:bookmarkEnd w:id="30047"/>
      <w:r>
        <w:rPr>
          <w:rtl/>
        </w:rPr>
        <w:t>ישר</w:t>
      </w:r>
      <w:r>
        <w:rPr>
          <w:rFonts w:hint="cs"/>
          <w:rtl/>
        </w:rPr>
        <w:t>,</w:t>
      </w:r>
      <w:r>
        <w:rPr>
          <w:rtl/>
        </w:rPr>
        <w:t xml:space="preserve"> </w:t>
      </w:r>
      <w:bookmarkStart w:id="30048" w:name="_ETM_Q97_372220"/>
      <w:bookmarkEnd w:id="30048"/>
      <w:r>
        <w:rPr>
          <w:rtl/>
        </w:rPr>
        <w:t xml:space="preserve">ולא </w:t>
      </w:r>
      <w:bookmarkStart w:id="30049" w:name="_ETM_Q97_372460"/>
      <w:bookmarkEnd w:id="30049"/>
      <w:r>
        <w:rPr>
          <w:rtl/>
        </w:rPr>
        <w:t xml:space="preserve">משנה </w:t>
      </w:r>
      <w:bookmarkStart w:id="30050" w:name="_ETM_Q97_372850"/>
      <w:bookmarkEnd w:id="30050"/>
      <w:r>
        <w:rPr>
          <w:rtl/>
        </w:rPr>
        <w:t xml:space="preserve">באיזה </w:t>
      </w:r>
      <w:bookmarkStart w:id="30051" w:name="_ETM_Q97_373150"/>
      <w:bookmarkEnd w:id="30051"/>
      <w:r>
        <w:rPr>
          <w:rtl/>
        </w:rPr>
        <w:t xml:space="preserve">דרגה </w:t>
      </w:r>
      <w:bookmarkStart w:id="30052" w:name="_ETM_Q97_373690"/>
      <w:bookmarkEnd w:id="30052"/>
      <w:r>
        <w:rPr>
          <w:rFonts w:hint="cs"/>
          <w:rtl/>
        </w:rPr>
        <w:t>הוא, ו</w:t>
      </w:r>
      <w:r>
        <w:rPr>
          <w:rtl/>
        </w:rPr>
        <w:t xml:space="preserve">לא </w:t>
      </w:r>
      <w:bookmarkStart w:id="30053" w:name="_ETM_Q97_373780"/>
      <w:bookmarkEnd w:id="30053"/>
      <w:r>
        <w:rPr>
          <w:rtl/>
        </w:rPr>
        <w:t xml:space="preserve">משנה </w:t>
      </w:r>
      <w:bookmarkStart w:id="30054" w:name="_ETM_Q97_374110"/>
      <w:bookmarkEnd w:id="30054"/>
      <w:r>
        <w:rPr>
          <w:rtl/>
        </w:rPr>
        <w:t xml:space="preserve">כמה </w:t>
      </w:r>
      <w:bookmarkStart w:id="30055" w:name="_ETM_Q97_374440"/>
      <w:bookmarkEnd w:id="30055"/>
      <w:r>
        <w:rPr>
          <w:rtl/>
        </w:rPr>
        <w:t xml:space="preserve">הוא </w:t>
      </w:r>
      <w:bookmarkStart w:id="30056" w:name="_ETM_Q97_374470"/>
      <w:bookmarkEnd w:id="30056"/>
      <w:r>
        <w:rPr>
          <w:rtl/>
        </w:rPr>
        <w:t xml:space="preserve">השקיע </w:t>
      </w:r>
      <w:bookmarkStart w:id="30057" w:name="_ETM_Q97_375070"/>
      <w:bookmarkEnd w:id="30057"/>
      <w:r>
        <w:rPr>
          <w:rtl/>
        </w:rPr>
        <w:t xml:space="preserve">בצבא </w:t>
      </w:r>
      <w:bookmarkStart w:id="30058" w:name="_ETM_Q97_375520"/>
      <w:bookmarkEnd w:id="30058"/>
      <w:r>
        <w:rPr>
          <w:rtl/>
        </w:rPr>
        <w:t xml:space="preserve">וכמה </w:t>
      </w:r>
      <w:bookmarkStart w:id="30059" w:name="_ETM_Q97_375880"/>
      <w:bookmarkEnd w:id="30059"/>
      <w:r>
        <w:rPr>
          <w:rtl/>
        </w:rPr>
        <w:t xml:space="preserve">הוא </w:t>
      </w:r>
      <w:bookmarkStart w:id="30060" w:name="_ETM_Q97_375970"/>
      <w:bookmarkEnd w:id="30060"/>
      <w:r>
        <w:rPr>
          <w:rtl/>
        </w:rPr>
        <w:t xml:space="preserve">נתן </w:t>
      </w:r>
      <w:bookmarkStart w:id="30061" w:name="_ETM_Q97_376330"/>
      <w:bookmarkEnd w:id="30061"/>
      <w:r>
        <w:rPr>
          <w:rtl/>
        </w:rPr>
        <w:t xml:space="preserve">את </w:t>
      </w:r>
      <w:bookmarkStart w:id="30062" w:name="_ETM_Q97_376389"/>
      <w:bookmarkEnd w:id="30062"/>
      <w:r>
        <w:rPr>
          <w:rtl/>
        </w:rPr>
        <w:t xml:space="preserve">הנשמה </w:t>
      </w:r>
      <w:bookmarkStart w:id="30063" w:name="_ETM_Q97_376840"/>
      <w:bookmarkEnd w:id="30063"/>
      <w:r>
        <w:rPr>
          <w:rtl/>
        </w:rPr>
        <w:t>שלו</w:t>
      </w:r>
      <w:bookmarkStart w:id="30064" w:name="_ETM_Q97_377260"/>
      <w:bookmarkEnd w:id="30064"/>
      <w:r>
        <w:rPr>
          <w:rFonts w:hint="cs"/>
          <w:rtl/>
        </w:rPr>
        <w:t xml:space="preserve"> וכמה הוא </w:t>
      </w:r>
      <w:bookmarkStart w:id="30065" w:name="_ETM_Q97_378045"/>
      <w:bookmarkEnd w:id="30065"/>
      <w:r>
        <w:rPr>
          <w:rFonts w:hint="cs"/>
          <w:rtl/>
        </w:rPr>
        <w:t xml:space="preserve">מסר את הנפש. הוא לא יתיישר עם המערכת </w:t>
      </w:r>
      <w:bookmarkStart w:id="30066" w:name="_ETM_Q97_380840"/>
      <w:bookmarkEnd w:id="30066"/>
      <w:r>
        <w:rPr>
          <w:rFonts w:hint="eastAsia"/>
          <w:rtl/>
        </w:rPr>
        <w:t xml:space="preserve">– </w:t>
      </w:r>
      <w:r>
        <w:rPr>
          <w:rtl/>
        </w:rPr>
        <w:t xml:space="preserve">שולחים </w:t>
      </w:r>
      <w:bookmarkStart w:id="30067" w:name="_ETM_Q97_381319"/>
      <w:bookmarkEnd w:id="30067"/>
      <w:r>
        <w:rPr>
          <w:rtl/>
        </w:rPr>
        <w:t xml:space="preserve">אותו </w:t>
      </w:r>
      <w:bookmarkStart w:id="30068" w:name="_ETM_Q97_381450"/>
      <w:bookmarkEnd w:id="30068"/>
      <w:r>
        <w:rPr>
          <w:rtl/>
        </w:rPr>
        <w:t>הביתה</w:t>
      </w:r>
      <w:r>
        <w:rPr>
          <w:rFonts w:hint="cs"/>
          <w:rtl/>
        </w:rPr>
        <w:t>.</w:t>
      </w:r>
      <w:r>
        <w:rPr>
          <w:rtl/>
        </w:rPr>
        <w:t xml:space="preserve"> </w:t>
      </w:r>
      <w:bookmarkStart w:id="30069" w:name="_ETM_Q97_383080"/>
      <w:bookmarkEnd w:id="30069"/>
      <w:r>
        <w:rPr>
          <w:rtl/>
        </w:rPr>
        <w:t xml:space="preserve">כך </w:t>
      </w:r>
      <w:bookmarkStart w:id="30070" w:name="_ETM_Q97_383350"/>
      <w:bookmarkEnd w:id="30070"/>
      <w:r>
        <w:rPr>
          <w:rtl/>
        </w:rPr>
        <w:t xml:space="preserve">זה </w:t>
      </w:r>
      <w:bookmarkStart w:id="30071" w:name="_ETM_Q97_383530"/>
      <w:bookmarkEnd w:id="30071"/>
      <w:r>
        <w:rPr>
          <w:rtl/>
        </w:rPr>
        <w:t xml:space="preserve">היה </w:t>
      </w:r>
      <w:bookmarkStart w:id="30072" w:name="_ETM_Q97_386690"/>
      <w:bookmarkEnd w:id="30072"/>
      <w:r>
        <w:rPr>
          <w:rFonts w:hint="cs"/>
          <w:rtl/>
        </w:rPr>
        <w:t xml:space="preserve">– </w:t>
      </w:r>
      <w:r>
        <w:rPr>
          <w:rtl/>
        </w:rPr>
        <w:t xml:space="preserve">כל </w:t>
      </w:r>
      <w:bookmarkStart w:id="30073" w:name="_ETM_Q97_387080"/>
      <w:bookmarkEnd w:id="30073"/>
      <w:r>
        <w:rPr>
          <w:rtl/>
        </w:rPr>
        <w:t xml:space="preserve">עריפת </w:t>
      </w:r>
      <w:bookmarkStart w:id="30074" w:name="_ETM_Q97_387530"/>
      <w:bookmarkEnd w:id="30074"/>
      <w:r>
        <w:rPr>
          <w:rtl/>
        </w:rPr>
        <w:t xml:space="preserve">הראשים </w:t>
      </w:r>
      <w:bookmarkStart w:id="30075" w:name="_ETM_Q97_387980"/>
      <w:bookmarkEnd w:id="30075"/>
      <w:r>
        <w:rPr>
          <w:rtl/>
        </w:rPr>
        <w:t xml:space="preserve">הזאת </w:t>
      </w:r>
      <w:bookmarkStart w:id="30076" w:name="_ETM_Q97_389790"/>
      <w:bookmarkEnd w:id="30076"/>
      <w:r>
        <w:rPr>
          <w:rtl/>
        </w:rPr>
        <w:t xml:space="preserve">שחיילים </w:t>
      </w:r>
      <w:bookmarkStart w:id="30077" w:name="_ETM_Q97_393499"/>
      <w:bookmarkEnd w:id="30077"/>
      <w:r>
        <w:rPr>
          <w:rtl/>
        </w:rPr>
        <w:t xml:space="preserve">לא </w:t>
      </w:r>
      <w:bookmarkStart w:id="30078" w:name="_ETM_Q97_393709"/>
      <w:bookmarkEnd w:id="30078"/>
      <w:r>
        <w:rPr>
          <w:rtl/>
        </w:rPr>
        <w:t xml:space="preserve">היו </w:t>
      </w:r>
      <w:bookmarkStart w:id="30079" w:name="_ETM_Q97_393919"/>
      <w:bookmarkEnd w:id="30079"/>
      <w:r>
        <w:rPr>
          <w:rtl/>
        </w:rPr>
        <w:t>מסוגלים</w:t>
      </w:r>
      <w:r>
        <w:rPr>
          <w:rFonts w:hint="cs"/>
          <w:rtl/>
        </w:rPr>
        <w:t>,</w:t>
      </w:r>
      <w:r>
        <w:rPr>
          <w:rtl/>
        </w:rPr>
        <w:t xml:space="preserve"> </w:t>
      </w:r>
      <w:bookmarkStart w:id="30080" w:name="_ETM_Q97_394729"/>
      <w:bookmarkEnd w:id="30080"/>
      <w:r>
        <w:rPr>
          <w:rtl/>
        </w:rPr>
        <w:t xml:space="preserve">חלקם </w:t>
      </w:r>
      <w:bookmarkStart w:id="30081" w:name="_ETM_Q97_396799"/>
      <w:bookmarkEnd w:id="30081"/>
      <w:r>
        <w:rPr>
          <w:rFonts w:hint="cs"/>
          <w:rtl/>
        </w:rPr>
        <w:t>היו</w:t>
      </w:r>
      <w:r>
        <w:rPr>
          <w:rtl/>
        </w:rPr>
        <w:t xml:space="preserve"> </w:t>
      </w:r>
      <w:bookmarkStart w:id="30082" w:name="_ETM_Q97_396919"/>
      <w:bookmarkStart w:id="30083" w:name="_ETM_Q97_397069"/>
      <w:bookmarkEnd w:id="30082"/>
      <w:bookmarkEnd w:id="30083"/>
      <w:r>
        <w:rPr>
          <w:rtl/>
        </w:rPr>
        <w:t xml:space="preserve">תושבי </w:t>
      </w:r>
      <w:bookmarkStart w:id="30084" w:name="_ETM_Q97_397459"/>
      <w:bookmarkEnd w:id="30084"/>
      <w:r>
        <w:rPr>
          <w:rtl/>
        </w:rPr>
        <w:t xml:space="preserve">גוש </w:t>
      </w:r>
      <w:bookmarkStart w:id="30085" w:name="_ETM_Q97_397569"/>
      <w:bookmarkEnd w:id="30085"/>
      <w:r>
        <w:rPr>
          <w:rFonts w:hint="cs"/>
          <w:rtl/>
        </w:rPr>
        <w:t>קטיף,</w:t>
      </w:r>
      <w:r>
        <w:rPr>
          <w:rtl/>
        </w:rPr>
        <w:t xml:space="preserve"> </w:t>
      </w:r>
      <w:bookmarkStart w:id="30086" w:name="_ETM_Q97_397659"/>
      <w:bookmarkStart w:id="30087" w:name="_ETM_Q97_399519"/>
      <w:bookmarkEnd w:id="30086"/>
      <w:bookmarkEnd w:id="30087"/>
      <w:r>
        <w:rPr>
          <w:rtl/>
        </w:rPr>
        <w:t xml:space="preserve">והמערכת </w:t>
      </w:r>
      <w:bookmarkStart w:id="30088" w:name="_ETM_Q97_400510"/>
      <w:bookmarkEnd w:id="30088"/>
      <w:r>
        <w:rPr>
          <w:rtl/>
        </w:rPr>
        <w:t xml:space="preserve">גילתה </w:t>
      </w:r>
      <w:bookmarkStart w:id="30089" w:name="_ETM_Q97_401049"/>
      <w:bookmarkEnd w:id="30089"/>
      <w:r>
        <w:rPr>
          <w:rtl/>
        </w:rPr>
        <w:t xml:space="preserve">כלפיהם </w:t>
      </w:r>
      <w:bookmarkStart w:id="30090" w:name="_ETM_Q97_401950"/>
      <w:bookmarkEnd w:id="30090"/>
      <w:r>
        <w:rPr>
          <w:rFonts w:hint="cs"/>
          <w:rtl/>
        </w:rPr>
        <w:t>אפס</w:t>
      </w:r>
      <w:r>
        <w:rPr>
          <w:rtl/>
        </w:rPr>
        <w:t xml:space="preserve"> </w:t>
      </w:r>
      <w:bookmarkStart w:id="30091" w:name="_ETM_Q97_402430"/>
      <w:bookmarkEnd w:id="30091"/>
      <w:r>
        <w:rPr>
          <w:rtl/>
        </w:rPr>
        <w:t>אמפתיה</w:t>
      </w:r>
      <w:r>
        <w:rPr>
          <w:rFonts w:hint="cs"/>
          <w:rtl/>
        </w:rPr>
        <w:t>.</w:t>
      </w:r>
      <w:r>
        <w:rPr>
          <w:rtl/>
        </w:rPr>
        <w:t xml:space="preserve"> </w:t>
      </w:r>
      <w:bookmarkStart w:id="30092" w:name="_ETM_Q97_405050"/>
      <w:bookmarkEnd w:id="30092"/>
    </w:p>
    <w:p w:rsidR="00EF1FDE" w:rsidRDefault="00EF1FDE" w:rsidP="00D64E57">
      <w:pPr>
        <w:rPr>
          <w:rtl/>
        </w:rPr>
      </w:pPr>
    </w:p>
    <w:p w:rsidR="00EF1FDE" w:rsidRDefault="00EF1FDE" w:rsidP="00954FDA">
      <w:pPr>
        <w:rPr>
          <w:rtl/>
        </w:rPr>
      </w:pPr>
      <w:r>
        <w:rPr>
          <w:rtl/>
        </w:rPr>
        <w:t xml:space="preserve">מה </w:t>
      </w:r>
      <w:bookmarkStart w:id="30093" w:name="_ETM_Q97_405260"/>
      <w:bookmarkEnd w:id="30093"/>
      <w:r>
        <w:rPr>
          <w:rtl/>
        </w:rPr>
        <w:t xml:space="preserve">הייתה </w:t>
      </w:r>
      <w:bookmarkStart w:id="30094" w:name="_ETM_Q97_405530"/>
      <w:bookmarkEnd w:id="30094"/>
      <w:r>
        <w:rPr>
          <w:rtl/>
        </w:rPr>
        <w:t xml:space="preserve">הסיסמה </w:t>
      </w:r>
      <w:bookmarkStart w:id="30095" w:name="_ETM_Q97_406010"/>
      <w:bookmarkEnd w:id="30095"/>
      <w:r>
        <w:rPr>
          <w:rtl/>
        </w:rPr>
        <w:t xml:space="preserve">שלנו </w:t>
      </w:r>
      <w:bookmarkStart w:id="30096" w:name="_ETM_Q97_406430"/>
      <w:bookmarkEnd w:id="30096"/>
      <w:r>
        <w:rPr>
          <w:rtl/>
        </w:rPr>
        <w:t>בהתנתקות</w:t>
      </w:r>
      <w:r>
        <w:rPr>
          <w:rFonts w:hint="cs"/>
          <w:rtl/>
        </w:rPr>
        <w:t>?</w:t>
      </w:r>
      <w:r>
        <w:rPr>
          <w:rtl/>
        </w:rPr>
        <w:t xml:space="preserve"> </w:t>
      </w:r>
      <w:bookmarkStart w:id="30097" w:name="_ETM_Q97_408980"/>
      <w:bookmarkStart w:id="30098" w:name="_ETM_Q97_409250"/>
      <w:bookmarkStart w:id="30099" w:name="_ETM_Q97_409610"/>
      <w:bookmarkStart w:id="30100" w:name="_ETM_Q97_409790"/>
      <w:bookmarkEnd w:id="30097"/>
      <w:bookmarkEnd w:id="30098"/>
      <w:bookmarkEnd w:id="30099"/>
      <w:bookmarkEnd w:id="30100"/>
      <w:r>
        <w:rPr>
          <w:rFonts w:hint="cs"/>
          <w:rtl/>
        </w:rPr>
        <w:t xml:space="preserve">עם איזו </w:t>
      </w:r>
      <w:bookmarkStart w:id="30101" w:name="_ETM_Q97_410084"/>
      <w:bookmarkEnd w:id="30101"/>
      <w:r>
        <w:rPr>
          <w:rFonts w:hint="cs"/>
          <w:rtl/>
        </w:rPr>
        <w:t xml:space="preserve">חולצה אני הלכתי? </w:t>
      </w:r>
      <w:bookmarkStart w:id="30102" w:name="_ETM_Q97_412780"/>
      <w:bookmarkEnd w:id="30102"/>
      <w:r>
        <w:rPr>
          <w:rFonts w:hint="cs"/>
          <w:rtl/>
        </w:rPr>
        <w:t>כ</w:t>
      </w:r>
      <w:r>
        <w:rPr>
          <w:rtl/>
        </w:rPr>
        <w:t xml:space="preserve">שכל </w:t>
      </w:r>
      <w:bookmarkStart w:id="30103" w:name="_ETM_Q97_413260"/>
      <w:bookmarkEnd w:id="30103"/>
      <w:r>
        <w:rPr>
          <w:rtl/>
        </w:rPr>
        <w:t xml:space="preserve">המערכת </w:t>
      </w:r>
      <w:bookmarkStart w:id="30104" w:name="_ETM_Q97_413860"/>
      <w:bookmarkEnd w:id="30104"/>
      <w:r>
        <w:rPr>
          <w:rtl/>
        </w:rPr>
        <w:t xml:space="preserve">הייתה </w:t>
      </w:r>
      <w:bookmarkStart w:id="30105" w:name="_ETM_Q97_414100"/>
      <w:bookmarkEnd w:id="30105"/>
      <w:r>
        <w:rPr>
          <w:rtl/>
        </w:rPr>
        <w:t>נגדנו</w:t>
      </w:r>
      <w:r>
        <w:rPr>
          <w:rFonts w:hint="cs"/>
          <w:rtl/>
        </w:rPr>
        <w:t>,</w:t>
      </w:r>
      <w:r>
        <w:rPr>
          <w:rtl/>
        </w:rPr>
        <w:t xml:space="preserve"> </w:t>
      </w:r>
      <w:bookmarkStart w:id="30106" w:name="_ETM_Q97_415150"/>
      <w:bookmarkEnd w:id="30106"/>
      <w:r>
        <w:rPr>
          <w:rtl/>
        </w:rPr>
        <w:t xml:space="preserve">כשרצו </w:t>
      </w:r>
      <w:bookmarkStart w:id="30107" w:name="_ETM_Q97_415600"/>
      <w:bookmarkEnd w:id="30107"/>
      <w:r>
        <w:rPr>
          <w:rFonts w:hint="cs"/>
          <w:rtl/>
        </w:rPr>
        <w:t>לפנות</w:t>
      </w:r>
      <w:bookmarkStart w:id="30108" w:name="_ETM_Q97_415900"/>
      <w:bookmarkEnd w:id="30108"/>
      <w:r>
        <w:rPr>
          <w:rtl/>
        </w:rPr>
        <w:t xml:space="preserve"> </w:t>
      </w:r>
      <w:bookmarkStart w:id="30109" w:name="_ETM_Q97_416050"/>
      <w:bookmarkEnd w:id="30109"/>
      <w:r>
        <w:rPr>
          <w:rtl/>
        </w:rPr>
        <w:t xml:space="preserve">אנשים </w:t>
      </w:r>
      <w:bookmarkStart w:id="30110" w:name="_ETM_Q97_416629"/>
      <w:bookmarkEnd w:id="30110"/>
      <w:r>
        <w:rPr>
          <w:rFonts w:hint="cs"/>
          <w:rtl/>
        </w:rPr>
        <w:t>מה</w:t>
      </w:r>
      <w:r>
        <w:rPr>
          <w:rtl/>
        </w:rPr>
        <w:t>בית</w:t>
      </w:r>
      <w:r>
        <w:rPr>
          <w:rFonts w:hint="cs"/>
          <w:rtl/>
        </w:rPr>
        <w:t>,</w:t>
      </w:r>
      <w:r>
        <w:rPr>
          <w:rtl/>
        </w:rPr>
        <w:t xml:space="preserve"> </w:t>
      </w:r>
      <w:bookmarkStart w:id="30111" w:name="_ETM_Q97_418090"/>
      <w:bookmarkEnd w:id="30111"/>
      <w:r>
        <w:rPr>
          <w:rFonts w:hint="cs"/>
          <w:rtl/>
        </w:rPr>
        <w:t>כ</w:t>
      </w:r>
      <w:r>
        <w:rPr>
          <w:rtl/>
        </w:rPr>
        <w:t xml:space="preserve">שפינו </w:t>
      </w:r>
      <w:bookmarkStart w:id="30112" w:name="_ETM_Q97_418690"/>
      <w:bookmarkEnd w:id="30112"/>
      <w:r>
        <w:rPr>
          <w:rtl/>
        </w:rPr>
        <w:t>אותם</w:t>
      </w:r>
      <w:r>
        <w:rPr>
          <w:rFonts w:hint="cs"/>
          <w:rtl/>
        </w:rPr>
        <w:t>,</w:t>
      </w:r>
      <w:r>
        <w:rPr>
          <w:rtl/>
        </w:rPr>
        <w:t xml:space="preserve"> </w:t>
      </w:r>
      <w:bookmarkStart w:id="30113" w:name="_ETM_Q97_420800"/>
      <w:bookmarkEnd w:id="30113"/>
      <w:r>
        <w:rPr>
          <w:rtl/>
        </w:rPr>
        <w:t>מה</w:t>
      </w:r>
      <w:r>
        <w:rPr>
          <w:rFonts w:hint="cs"/>
          <w:rtl/>
        </w:rPr>
        <w:t>,</w:t>
      </w:r>
      <w:r>
        <w:rPr>
          <w:rtl/>
        </w:rPr>
        <w:t xml:space="preserve"> </w:t>
      </w:r>
      <w:bookmarkStart w:id="30114" w:name="_ETM_Q97_421069"/>
      <w:bookmarkEnd w:id="30114"/>
      <w:r>
        <w:rPr>
          <w:rFonts w:hint="cs"/>
          <w:rtl/>
        </w:rPr>
        <w:t xml:space="preserve">עם איזה </w:t>
      </w:r>
      <w:bookmarkStart w:id="30115" w:name="_ETM_Q97_421430"/>
      <w:bookmarkEnd w:id="30115"/>
      <w:r>
        <w:rPr>
          <w:rtl/>
        </w:rPr>
        <w:t xml:space="preserve">חולצות </w:t>
      </w:r>
      <w:bookmarkStart w:id="30116" w:name="_ETM_Q97_421819"/>
      <w:bookmarkEnd w:id="30116"/>
      <w:r>
        <w:rPr>
          <w:rtl/>
        </w:rPr>
        <w:t xml:space="preserve">אנחנו </w:t>
      </w:r>
      <w:bookmarkStart w:id="30117" w:name="_ETM_Q97_422180"/>
      <w:bookmarkEnd w:id="30117"/>
      <w:r>
        <w:rPr>
          <w:rtl/>
        </w:rPr>
        <w:t>הלכנו</w:t>
      </w:r>
      <w:bookmarkStart w:id="30118" w:name="_ETM_Q97_423139"/>
      <w:bookmarkEnd w:id="30118"/>
      <w:r>
        <w:rPr>
          <w:rFonts w:hint="cs"/>
          <w:rtl/>
        </w:rPr>
        <w:t xml:space="preserve">? </w:t>
      </w:r>
      <w:r>
        <w:rPr>
          <w:rtl/>
        </w:rPr>
        <w:t>סרבנות</w:t>
      </w:r>
      <w:r>
        <w:rPr>
          <w:rFonts w:hint="cs"/>
          <w:rtl/>
        </w:rPr>
        <w:t>?</w:t>
      </w:r>
      <w:r>
        <w:rPr>
          <w:rtl/>
        </w:rPr>
        <w:t xml:space="preserve"> </w:t>
      </w:r>
      <w:bookmarkStart w:id="30119" w:name="_ETM_Q97_425440"/>
      <w:bookmarkEnd w:id="30119"/>
      <w:r>
        <w:rPr>
          <w:rtl/>
        </w:rPr>
        <w:t xml:space="preserve">על </w:t>
      </w:r>
      <w:bookmarkStart w:id="30120" w:name="_ETM_Q97_425590"/>
      <w:bookmarkEnd w:id="30120"/>
      <w:r>
        <w:rPr>
          <w:rtl/>
        </w:rPr>
        <w:t xml:space="preserve">החולצות </w:t>
      </w:r>
      <w:bookmarkStart w:id="30121" w:name="_ETM_Q97_426070"/>
      <w:bookmarkEnd w:id="30121"/>
      <w:r>
        <w:rPr>
          <w:rtl/>
        </w:rPr>
        <w:t xml:space="preserve">היה </w:t>
      </w:r>
      <w:bookmarkStart w:id="30122" w:name="_ETM_Q97_426220"/>
      <w:bookmarkEnd w:id="30122"/>
      <w:r>
        <w:rPr>
          <w:rtl/>
        </w:rPr>
        <w:t>כתוב</w:t>
      </w:r>
      <w:bookmarkStart w:id="30123" w:name="_ETM_Q97_426400"/>
      <w:bookmarkEnd w:id="30123"/>
      <w:r>
        <w:rPr>
          <w:rFonts w:hint="cs"/>
          <w:rtl/>
        </w:rPr>
        <w:t xml:space="preserve"> "באהבה ננצח", </w:t>
      </w:r>
      <w:bookmarkStart w:id="30124" w:name="_ETM_Q97_425994"/>
      <w:bookmarkStart w:id="30125" w:name="_ETM_Q97_429959"/>
      <w:bookmarkEnd w:id="30124"/>
      <w:bookmarkEnd w:id="30125"/>
      <w:r>
        <w:rPr>
          <w:rtl/>
        </w:rPr>
        <w:t xml:space="preserve">כי </w:t>
      </w:r>
      <w:bookmarkStart w:id="30126" w:name="_ETM_Q97_430140"/>
      <w:bookmarkEnd w:id="30126"/>
      <w:r>
        <w:rPr>
          <w:rtl/>
        </w:rPr>
        <w:t xml:space="preserve">האחדות </w:t>
      </w:r>
      <w:bookmarkStart w:id="30127" w:name="_ETM_Q97_430530"/>
      <w:bookmarkEnd w:id="30127"/>
      <w:r>
        <w:rPr>
          <w:rtl/>
        </w:rPr>
        <w:t xml:space="preserve">הייתה </w:t>
      </w:r>
      <w:bookmarkStart w:id="30128" w:name="_ETM_Q97_430769"/>
      <w:bookmarkEnd w:id="30128"/>
      <w:r>
        <w:rPr>
          <w:rtl/>
        </w:rPr>
        <w:t xml:space="preserve">חשובה </w:t>
      </w:r>
      <w:bookmarkStart w:id="30129" w:name="_ETM_Q97_431220"/>
      <w:bookmarkEnd w:id="30129"/>
      <w:r>
        <w:rPr>
          <w:rtl/>
        </w:rPr>
        <w:t>לנו</w:t>
      </w:r>
      <w:r>
        <w:rPr>
          <w:rFonts w:hint="cs"/>
          <w:rtl/>
        </w:rPr>
        <w:t xml:space="preserve"> אז,</w:t>
      </w:r>
      <w:r>
        <w:rPr>
          <w:rtl/>
        </w:rPr>
        <w:t xml:space="preserve"> </w:t>
      </w:r>
      <w:bookmarkStart w:id="30130" w:name="_ETM_Q97_431730"/>
      <w:bookmarkEnd w:id="30130"/>
      <w:r>
        <w:rPr>
          <w:rtl/>
        </w:rPr>
        <w:t>ו</w:t>
      </w:r>
      <w:r>
        <w:rPr>
          <w:rFonts w:hint="cs"/>
          <w:rtl/>
        </w:rPr>
        <w:t>ה</w:t>
      </w:r>
      <w:r>
        <w:rPr>
          <w:rtl/>
        </w:rPr>
        <w:t xml:space="preserve">אחדות </w:t>
      </w:r>
      <w:bookmarkStart w:id="30131" w:name="_ETM_Q97_432150"/>
      <w:bookmarkEnd w:id="30131"/>
      <w:r>
        <w:rPr>
          <w:rtl/>
        </w:rPr>
        <w:t xml:space="preserve">חשובה </w:t>
      </w:r>
      <w:bookmarkStart w:id="30132" w:name="_ETM_Q97_432540"/>
      <w:bookmarkEnd w:id="30132"/>
      <w:r>
        <w:rPr>
          <w:rtl/>
        </w:rPr>
        <w:t xml:space="preserve">לנו </w:t>
      </w:r>
      <w:bookmarkStart w:id="30133" w:name="_ETM_Q97_432560"/>
      <w:bookmarkEnd w:id="30133"/>
      <w:r>
        <w:rPr>
          <w:rFonts w:hint="cs"/>
          <w:rtl/>
        </w:rPr>
        <w:t xml:space="preserve">גם היום. </w:t>
      </w:r>
      <w:bookmarkStart w:id="30134" w:name="_ETM_Q97_435559"/>
      <w:bookmarkEnd w:id="30134"/>
      <w:r>
        <w:rPr>
          <w:rtl/>
        </w:rPr>
        <w:t xml:space="preserve">אבל </w:t>
      </w:r>
      <w:bookmarkStart w:id="30135" w:name="_ETM_Q97_435859"/>
      <w:bookmarkEnd w:id="30135"/>
      <w:r>
        <w:rPr>
          <w:rtl/>
        </w:rPr>
        <w:t xml:space="preserve">זה </w:t>
      </w:r>
      <w:bookmarkStart w:id="30136" w:name="_ETM_Q97_436000"/>
      <w:bookmarkStart w:id="30137" w:name="_ETM_Q97_436060"/>
      <w:bookmarkEnd w:id="30136"/>
      <w:bookmarkEnd w:id="30137"/>
      <w:r>
        <w:rPr>
          <w:rtl/>
        </w:rPr>
        <w:t xml:space="preserve">היה </w:t>
      </w:r>
      <w:bookmarkStart w:id="30138" w:name="_ETM_Q97_436390"/>
      <w:bookmarkEnd w:id="30138"/>
      <w:r>
        <w:rPr>
          <w:rFonts w:hint="cs"/>
          <w:rtl/>
        </w:rPr>
        <w:t>המסר</w:t>
      </w:r>
      <w:r>
        <w:rPr>
          <w:rtl/>
        </w:rPr>
        <w:t xml:space="preserve"> </w:t>
      </w:r>
      <w:bookmarkStart w:id="30139" w:name="_ETM_Q97_436720"/>
      <w:bookmarkEnd w:id="30139"/>
      <w:r>
        <w:rPr>
          <w:rtl/>
        </w:rPr>
        <w:t>שלנו</w:t>
      </w:r>
      <w:r>
        <w:rPr>
          <w:rFonts w:hint="cs"/>
          <w:rtl/>
        </w:rPr>
        <w:t>,</w:t>
      </w:r>
      <w:r>
        <w:rPr>
          <w:rtl/>
        </w:rPr>
        <w:t xml:space="preserve"> </w:t>
      </w:r>
      <w:bookmarkStart w:id="30140" w:name="_ETM_Q97_438029"/>
      <w:bookmarkEnd w:id="30140"/>
      <w:r>
        <w:rPr>
          <w:rFonts w:hint="cs"/>
          <w:rtl/>
        </w:rPr>
        <w:t>מס</w:t>
      </w:r>
      <w:r>
        <w:rPr>
          <w:rtl/>
        </w:rPr>
        <w:t xml:space="preserve">ר </w:t>
      </w:r>
      <w:bookmarkStart w:id="30141" w:name="_ETM_Q97_438419"/>
      <w:bookmarkEnd w:id="30141"/>
      <w:r>
        <w:rPr>
          <w:rtl/>
        </w:rPr>
        <w:t xml:space="preserve">של </w:t>
      </w:r>
      <w:bookmarkStart w:id="30142" w:name="_ETM_Q97_438659"/>
      <w:bookmarkEnd w:id="30142"/>
      <w:r>
        <w:rPr>
          <w:rtl/>
        </w:rPr>
        <w:t>אהבה</w:t>
      </w:r>
      <w:r>
        <w:rPr>
          <w:rFonts w:hint="cs"/>
          <w:rtl/>
        </w:rPr>
        <w:t>.</w:t>
      </w:r>
      <w:r>
        <w:rPr>
          <w:rtl/>
        </w:rPr>
        <w:t xml:space="preserve"> </w:t>
      </w:r>
      <w:bookmarkStart w:id="30143" w:name="_ETM_Q97_439699"/>
      <w:bookmarkEnd w:id="30143"/>
      <w:r>
        <w:rPr>
          <w:rtl/>
        </w:rPr>
        <w:t xml:space="preserve">וכשבאו </w:t>
      </w:r>
      <w:bookmarkStart w:id="30144" w:name="_ETM_Q97_440240"/>
      <w:bookmarkEnd w:id="30144"/>
      <w:r>
        <w:rPr>
          <w:rtl/>
        </w:rPr>
        <w:t xml:space="preserve">לפנות </w:t>
      </w:r>
      <w:bookmarkStart w:id="30145" w:name="_ETM_Q97_440630"/>
      <w:bookmarkEnd w:id="30145"/>
      <w:r>
        <w:rPr>
          <w:rtl/>
        </w:rPr>
        <w:t xml:space="preserve">אותנו </w:t>
      </w:r>
      <w:bookmarkStart w:id="30146" w:name="_ETM_Q97_441380"/>
      <w:bookmarkEnd w:id="30146"/>
      <w:r>
        <w:rPr>
          <w:rtl/>
        </w:rPr>
        <w:t xml:space="preserve">בכינו </w:t>
      </w:r>
      <w:bookmarkStart w:id="30147" w:name="_ETM_Q97_441920"/>
      <w:bookmarkEnd w:id="30147"/>
      <w:r>
        <w:rPr>
          <w:rtl/>
        </w:rPr>
        <w:t>ביחד</w:t>
      </w:r>
      <w:r>
        <w:rPr>
          <w:rFonts w:hint="cs"/>
          <w:rtl/>
        </w:rPr>
        <w:t>.</w:t>
      </w:r>
      <w:r>
        <w:rPr>
          <w:rtl/>
        </w:rPr>
        <w:t xml:space="preserve"> </w:t>
      </w:r>
      <w:bookmarkStart w:id="30148" w:name="_ETM_Q97_443080"/>
      <w:bookmarkEnd w:id="30148"/>
      <w:r>
        <w:rPr>
          <w:rtl/>
        </w:rPr>
        <w:t>ידענו</w:t>
      </w:r>
      <w:r>
        <w:rPr>
          <w:rFonts w:hint="cs"/>
          <w:rtl/>
        </w:rPr>
        <w:t>,</w:t>
      </w:r>
      <w:r>
        <w:rPr>
          <w:rtl/>
        </w:rPr>
        <w:t xml:space="preserve"> </w:t>
      </w:r>
      <w:bookmarkStart w:id="30149" w:name="_ETM_Q97_443620"/>
      <w:bookmarkEnd w:id="30149"/>
      <w:r>
        <w:rPr>
          <w:rtl/>
        </w:rPr>
        <w:t xml:space="preserve">ידענו </w:t>
      </w:r>
      <w:bookmarkStart w:id="30150" w:name="_ETM_Q97_444039"/>
      <w:bookmarkEnd w:id="30150"/>
      <w:r>
        <w:rPr>
          <w:rtl/>
        </w:rPr>
        <w:t xml:space="preserve">שזה </w:t>
      </w:r>
      <w:bookmarkStart w:id="30151" w:name="_ETM_Q97_444279"/>
      <w:bookmarkEnd w:id="30151"/>
      <w:r>
        <w:rPr>
          <w:rtl/>
        </w:rPr>
        <w:t xml:space="preserve">יביא </w:t>
      </w:r>
      <w:bookmarkStart w:id="30152" w:name="_ETM_Q97_444490"/>
      <w:bookmarkEnd w:id="30152"/>
      <w:r>
        <w:rPr>
          <w:rtl/>
        </w:rPr>
        <w:t>טרור</w:t>
      </w:r>
      <w:r>
        <w:rPr>
          <w:rFonts w:hint="cs"/>
          <w:rtl/>
        </w:rPr>
        <w:t>,</w:t>
      </w:r>
      <w:r>
        <w:rPr>
          <w:rtl/>
        </w:rPr>
        <w:t xml:space="preserve"> </w:t>
      </w:r>
      <w:bookmarkStart w:id="30153" w:name="_ETM_Q97_445460"/>
      <w:bookmarkEnd w:id="30153"/>
      <w:r>
        <w:rPr>
          <w:rtl/>
        </w:rPr>
        <w:t>ידענו</w:t>
      </w:r>
      <w:bookmarkStart w:id="30154" w:name="_ETM_Q97_446060"/>
      <w:bookmarkEnd w:id="30154"/>
      <w:r>
        <w:rPr>
          <w:rFonts w:hint="cs"/>
          <w:rtl/>
        </w:rPr>
        <w:t>, ו</w:t>
      </w:r>
      <w:r>
        <w:rPr>
          <w:rtl/>
        </w:rPr>
        <w:t xml:space="preserve">כל </w:t>
      </w:r>
      <w:bookmarkStart w:id="30155" w:name="_ETM_Q97_446389"/>
      <w:bookmarkEnd w:id="30155"/>
      <w:r>
        <w:rPr>
          <w:rtl/>
        </w:rPr>
        <w:t xml:space="preserve">הכוכבים </w:t>
      </w:r>
      <w:bookmarkStart w:id="30156" w:name="_ETM_Q97_447319"/>
      <w:bookmarkEnd w:id="30156"/>
      <w:r>
        <w:rPr>
          <w:rtl/>
        </w:rPr>
        <w:t xml:space="preserve">שהיו </w:t>
      </w:r>
      <w:bookmarkStart w:id="30157" w:name="_ETM_Q97_447740"/>
      <w:bookmarkEnd w:id="30157"/>
      <w:r>
        <w:rPr>
          <w:rtl/>
        </w:rPr>
        <w:t xml:space="preserve">פה </w:t>
      </w:r>
      <w:bookmarkStart w:id="30158" w:name="_ETM_Q97_449400"/>
      <w:bookmarkEnd w:id="30158"/>
      <w:r>
        <w:rPr>
          <w:rtl/>
        </w:rPr>
        <w:t xml:space="preserve">בשנים </w:t>
      </w:r>
      <w:bookmarkStart w:id="30159" w:name="_ETM_Q97_449910"/>
      <w:bookmarkEnd w:id="30159"/>
      <w:r>
        <w:rPr>
          <w:rtl/>
        </w:rPr>
        <w:t xml:space="preserve">קודמות </w:t>
      </w:r>
      <w:bookmarkStart w:id="30160" w:name="_ETM_Q97_450330"/>
      <w:bookmarkEnd w:id="30160"/>
      <w:r>
        <w:rPr>
          <w:rtl/>
        </w:rPr>
        <w:t xml:space="preserve">וסיפרו </w:t>
      </w:r>
      <w:bookmarkStart w:id="30161" w:name="_ETM_Q97_450810"/>
      <w:bookmarkEnd w:id="30161"/>
      <w:r>
        <w:rPr>
          <w:rtl/>
        </w:rPr>
        <w:t xml:space="preserve">לפני </w:t>
      </w:r>
      <w:bookmarkStart w:id="30162" w:name="_ETM_Q97_451170"/>
      <w:bookmarkEnd w:id="30162"/>
      <w:r>
        <w:rPr>
          <w:rtl/>
        </w:rPr>
        <w:t xml:space="preserve">כן </w:t>
      </w:r>
      <w:bookmarkStart w:id="30163" w:name="_ETM_Q97_452339"/>
      <w:bookmarkEnd w:id="30163"/>
      <w:r>
        <w:rPr>
          <w:rtl/>
        </w:rPr>
        <w:t xml:space="preserve">שההתנתקות </w:t>
      </w:r>
      <w:bookmarkStart w:id="30164" w:name="_ETM_Q97_453089"/>
      <w:bookmarkEnd w:id="30164"/>
      <w:r>
        <w:rPr>
          <w:rtl/>
        </w:rPr>
        <w:t xml:space="preserve">טובה </w:t>
      </w:r>
      <w:bookmarkStart w:id="30165" w:name="_ETM_Q97_453449"/>
      <w:bookmarkEnd w:id="30165"/>
      <w:r>
        <w:rPr>
          <w:rtl/>
        </w:rPr>
        <w:t xml:space="preserve">לעם </w:t>
      </w:r>
      <w:bookmarkStart w:id="30166" w:name="_ETM_Q97_453750"/>
      <w:bookmarkEnd w:id="30166"/>
      <w:r>
        <w:rPr>
          <w:rtl/>
        </w:rPr>
        <w:t>ישראל</w:t>
      </w:r>
      <w:r w:rsidR="00954FDA">
        <w:rPr>
          <w:rFonts w:hint="cs"/>
          <w:rtl/>
        </w:rPr>
        <w:t>.</w:t>
      </w:r>
      <w:r>
        <w:rPr>
          <w:rtl/>
        </w:rPr>
        <w:t xml:space="preserve"> </w:t>
      </w:r>
      <w:bookmarkStart w:id="30167" w:name="_ETM_Q97_456319"/>
      <w:bookmarkEnd w:id="30167"/>
      <w:r>
        <w:rPr>
          <w:rtl/>
        </w:rPr>
        <w:t xml:space="preserve">היה </w:t>
      </w:r>
      <w:bookmarkStart w:id="30168" w:name="_ETM_Q97_457940"/>
      <w:bookmarkEnd w:id="30168"/>
      <w:r>
        <w:rPr>
          <w:rtl/>
        </w:rPr>
        <w:t>פה</w:t>
      </w:r>
      <w:r>
        <w:rPr>
          <w:rFonts w:hint="cs"/>
          <w:rtl/>
        </w:rPr>
        <w:t>,</w:t>
      </w:r>
      <w:r>
        <w:rPr>
          <w:rtl/>
        </w:rPr>
        <w:t xml:space="preserve"> </w:t>
      </w:r>
      <w:bookmarkStart w:id="30169" w:name="_ETM_Q97_458120"/>
      <w:bookmarkEnd w:id="30169"/>
      <w:r>
        <w:rPr>
          <w:rtl/>
        </w:rPr>
        <w:t xml:space="preserve">אני </w:t>
      </w:r>
      <w:bookmarkStart w:id="30170" w:name="_ETM_Q97_458210"/>
      <w:bookmarkEnd w:id="30170"/>
      <w:r>
        <w:rPr>
          <w:rtl/>
        </w:rPr>
        <w:t xml:space="preserve">לא </w:t>
      </w:r>
      <w:bookmarkStart w:id="30171" w:name="_ETM_Q97_458300"/>
      <w:bookmarkEnd w:id="30171"/>
      <w:r>
        <w:rPr>
          <w:rtl/>
        </w:rPr>
        <w:t xml:space="preserve">זוכר </w:t>
      </w:r>
      <w:bookmarkStart w:id="30172" w:name="_ETM_Q97_458629"/>
      <w:bookmarkEnd w:id="30172"/>
      <w:r>
        <w:rPr>
          <w:rtl/>
        </w:rPr>
        <w:t xml:space="preserve">מי </w:t>
      </w:r>
      <w:bookmarkStart w:id="30173" w:name="_ETM_Q97_458779"/>
      <w:bookmarkEnd w:id="30173"/>
      <w:r>
        <w:rPr>
          <w:rtl/>
        </w:rPr>
        <w:t>זה</w:t>
      </w:r>
      <w:r>
        <w:rPr>
          <w:rFonts w:hint="cs"/>
          <w:rtl/>
        </w:rPr>
        <w:t>,</w:t>
      </w:r>
      <w:bookmarkStart w:id="30174" w:name="_ETM_Q97_459259"/>
      <w:bookmarkStart w:id="30175" w:name="_ETM_Q97_459410"/>
      <w:bookmarkEnd w:id="30174"/>
      <w:bookmarkEnd w:id="30175"/>
      <w:r>
        <w:rPr>
          <w:rtl/>
        </w:rPr>
        <w:t xml:space="preserve"> </w:t>
      </w:r>
      <w:bookmarkStart w:id="30176" w:name="_ETM_Q97_459529"/>
      <w:bookmarkEnd w:id="30176"/>
      <w:r>
        <w:rPr>
          <w:rtl/>
        </w:rPr>
        <w:t xml:space="preserve">ראיתי </w:t>
      </w:r>
      <w:bookmarkStart w:id="30177" w:name="_ETM_Q97_459949"/>
      <w:bookmarkEnd w:id="30177"/>
      <w:r>
        <w:rPr>
          <w:rFonts w:hint="cs"/>
          <w:rtl/>
        </w:rPr>
        <w:t xml:space="preserve">איזה </w:t>
      </w:r>
      <w:r>
        <w:rPr>
          <w:rtl/>
        </w:rPr>
        <w:t xml:space="preserve">סרטון </w:t>
      </w:r>
      <w:bookmarkStart w:id="30178" w:name="_ETM_Q97_461029"/>
      <w:bookmarkEnd w:id="30178"/>
      <w:r>
        <w:rPr>
          <w:rtl/>
        </w:rPr>
        <w:t xml:space="preserve">שהוא </w:t>
      </w:r>
      <w:bookmarkStart w:id="30179" w:name="_ETM_Q97_461270"/>
      <w:bookmarkEnd w:id="30179"/>
      <w:r>
        <w:rPr>
          <w:rtl/>
        </w:rPr>
        <w:t xml:space="preserve">עלה </w:t>
      </w:r>
      <w:bookmarkStart w:id="30180" w:name="_ETM_Q97_461539"/>
      <w:bookmarkEnd w:id="30180"/>
      <w:r>
        <w:rPr>
          <w:rFonts w:hint="cs"/>
          <w:rtl/>
        </w:rPr>
        <w:t>ו</w:t>
      </w:r>
      <w:r>
        <w:rPr>
          <w:rtl/>
        </w:rPr>
        <w:t xml:space="preserve">גיחך </w:t>
      </w:r>
      <w:bookmarkStart w:id="30181" w:name="_ETM_Q97_462210"/>
      <w:bookmarkEnd w:id="30181"/>
      <w:r>
        <w:rPr>
          <w:rFonts w:hint="cs"/>
          <w:rtl/>
        </w:rPr>
        <w:t xml:space="preserve">על </w:t>
      </w:r>
      <w:bookmarkStart w:id="30182" w:name="_ETM_Q97_462332"/>
      <w:bookmarkEnd w:id="30182"/>
      <w:r>
        <w:rPr>
          <w:rFonts w:hint="cs"/>
          <w:rtl/>
        </w:rPr>
        <w:t xml:space="preserve">הימין </w:t>
      </w:r>
      <w:bookmarkStart w:id="30183" w:name="_ETM_Q97_463500"/>
      <w:bookmarkEnd w:id="30183"/>
      <w:r>
        <w:rPr>
          <w:rtl/>
        </w:rPr>
        <w:t xml:space="preserve">ועל </w:t>
      </w:r>
      <w:bookmarkStart w:id="30184" w:name="_ETM_Q97_463710"/>
      <w:bookmarkEnd w:id="30184"/>
      <w:r>
        <w:rPr>
          <w:rtl/>
        </w:rPr>
        <w:t xml:space="preserve">האנשים </w:t>
      </w:r>
      <w:bookmarkStart w:id="30185" w:name="_ETM_Q97_464160"/>
      <w:bookmarkEnd w:id="30185"/>
      <w:r>
        <w:rPr>
          <w:rFonts w:hint="cs"/>
          <w:rtl/>
        </w:rPr>
        <w:t>שאמרו שיהיו</w:t>
      </w:r>
      <w:r>
        <w:rPr>
          <w:rtl/>
        </w:rPr>
        <w:t xml:space="preserve"> </w:t>
      </w:r>
      <w:bookmarkStart w:id="30186" w:name="_ETM_Q97_464610"/>
      <w:bookmarkStart w:id="30187" w:name="_ETM_Q97_465719"/>
      <w:bookmarkEnd w:id="30186"/>
      <w:bookmarkEnd w:id="30187"/>
      <w:r>
        <w:rPr>
          <w:rtl/>
        </w:rPr>
        <w:t xml:space="preserve">טילים </w:t>
      </w:r>
      <w:bookmarkStart w:id="30188" w:name="_ETM_Q97_466289"/>
      <w:bookmarkEnd w:id="30188"/>
      <w:r>
        <w:rPr>
          <w:rtl/>
        </w:rPr>
        <w:t xml:space="preserve">על </w:t>
      </w:r>
      <w:bookmarkStart w:id="30189" w:name="_ETM_Q97_466379"/>
      <w:bookmarkEnd w:id="30189"/>
      <w:r>
        <w:rPr>
          <w:rFonts w:hint="cs"/>
          <w:rtl/>
        </w:rPr>
        <w:t>תל אביב</w:t>
      </w:r>
      <w:r>
        <w:rPr>
          <w:rtl/>
        </w:rPr>
        <w:t xml:space="preserve"> </w:t>
      </w:r>
      <w:bookmarkStart w:id="30190" w:name="_ETM_Q97_466979"/>
      <w:bookmarkEnd w:id="30190"/>
      <w:r>
        <w:rPr>
          <w:rtl/>
        </w:rPr>
        <w:t xml:space="preserve">ועל </w:t>
      </w:r>
      <w:bookmarkStart w:id="30191" w:name="_ETM_Q97_467250"/>
      <w:bookmarkEnd w:id="30191"/>
      <w:r>
        <w:rPr>
          <w:rtl/>
        </w:rPr>
        <w:t>אשדוד</w:t>
      </w:r>
      <w:r>
        <w:rPr>
          <w:rFonts w:hint="cs"/>
          <w:rtl/>
        </w:rPr>
        <w:t>.</w:t>
      </w:r>
      <w:r>
        <w:rPr>
          <w:rtl/>
        </w:rPr>
        <w:t xml:space="preserve"> </w:t>
      </w:r>
      <w:bookmarkStart w:id="30192" w:name="_ETM_Q97_467630"/>
      <w:bookmarkEnd w:id="30192"/>
      <w:r>
        <w:rPr>
          <w:rFonts w:hint="cs"/>
          <w:rtl/>
        </w:rPr>
        <w:t xml:space="preserve">הוא אמר: שמעתי </w:t>
      </w:r>
      <w:bookmarkStart w:id="30193" w:name="_ETM_Q97_469190"/>
      <w:bookmarkEnd w:id="30193"/>
      <w:r>
        <w:rPr>
          <w:rtl/>
        </w:rPr>
        <w:t xml:space="preserve">את </w:t>
      </w:r>
      <w:bookmarkStart w:id="30194" w:name="_ETM_Q97_469279"/>
      <w:bookmarkEnd w:id="30194"/>
      <w:r>
        <w:rPr>
          <w:rtl/>
        </w:rPr>
        <w:t>הבדיחות</w:t>
      </w:r>
      <w:r>
        <w:rPr>
          <w:rFonts w:hint="cs"/>
          <w:rtl/>
        </w:rPr>
        <w:t>. מי זה היה?</w:t>
      </w:r>
    </w:p>
    <w:p w:rsidR="00EF1FDE" w:rsidRDefault="00EF1FDE" w:rsidP="00D64E57">
      <w:pPr>
        <w:rPr>
          <w:rtl/>
        </w:rPr>
      </w:pPr>
      <w:bookmarkStart w:id="30195" w:name="_ETM_Q97_469357"/>
      <w:bookmarkStart w:id="30196" w:name="_ETM_Q97_469494"/>
      <w:bookmarkEnd w:id="30195"/>
      <w:bookmarkEnd w:id="30196"/>
    </w:p>
    <w:p w:rsidR="00EF1FDE" w:rsidRDefault="00EF1FDE" w:rsidP="00D64E57">
      <w:pPr>
        <w:pStyle w:val="af5"/>
        <w:keepNext/>
        <w:rPr>
          <w:rtl/>
        </w:rPr>
      </w:pPr>
      <w:bookmarkStart w:id="30197" w:name="ET_interruption_6525_2"/>
      <w:r w:rsidRPr="008A05C6">
        <w:rPr>
          <w:rStyle w:val="TagStyle"/>
          <w:rtl/>
        </w:rPr>
        <w:t xml:space="preserve"> &lt;&lt; קריאה &gt;&gt; </w:t>
      </w:r>
      <w:r>
        <w:rPr>
          <w:rtl/>
        </w:rPr>
        <w:t>צבי ידידיה סוכות (עוצמה יהודית):</w:t>
      </w:r>
      <w:r w:rsidRPr="008A05C6">
        <w:rPr>
          <w:rStyle w:val="TagStyle"/>
          <w:rtl/>
        </w:rPr>
        <w:t xml:space="preserve"> &lt;&lt; קריאה &gt;&gt;</w:t>
      </w:r>
      <w:r>
        <w:rPr>
          <w:rtl/>
        </w:rPr>
        <w:t xml:space="preserve"> </w:t>
      </w:r>
      <w:bookmarkEnd w:id="30197"/>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שמעון פרס </w:t>
      </w:r>
      <w:r w:rsidR="00D20828">
        <w:rPr>
          <w:rFonts w:hint="cs"/>
          <w:rtl/>
          <w:lang w:eastAsia="he-IL"/>
        </w:rPr>
        <w:t>– – –</w:t>
      </w:r>
    </w:p>
    <w:p w:rsidR="00EF1FDE" w:rsidRDefault="00EF1FDE" w:rsidP="00D64E57">
      <w:pPr>
        <w:ind w:firstLine="0"/>
        <w:rPr>
          <w:rtl/>
          <w:lang w:eastAsia="he-IL"/>
        </w:rPr>
      </w:pPr>
    </w:p>
    <w:p w:rsidR="00EF1FDE" w:rsidRDefault="00EF1FDE" w:rsidP="00D64E57">
      <w:pPr>
        <w:pStyle w:val="-"/>
        <w:keepNext/>
        <w:rPr>
          <w:rtl/>
        </w:rPr>
      </w:pPr>
      <w:r w:rsidRPr="008A05C6">
        <w:rPr>
          <w:rStyle w:val="TagStyle"/>
          <w:rtl/>
        </w:rPr>
        <w:t xml:space="preserve"> &lt;&lt; דובר_המשך &gt;&gt; </w:t>
      </w:r>
      <w:r>
        <w:rPr>
          <w:rtl/>
        </w:rPr>
        <w:t>שר הנגב, הגליל והחוסן הלאומי יצחק שמעון וסרלאוף:</w:t>
      </w:r>
      <w:r w:rsidRPr="008A05C6">
        <w:rPr>
          <w:rStyle w:val="TagStyle"/>
          <w:rtl/>
        </w:rPr>
        <w:t xml:space="preserve"> &lt;&lt; דובר_המשך &gt;&gt;</w:t>
      </w:r>
      <w:r>
        <w:rPr>
          <w:rtl/>
        </w:rPr>
        <w:t xml:space="preserve"> </w:t>
      </w:r>
    </w:p>
    <w:p w:rsidR="00EF1FDE" w:rsidRPr="008A05C6" w:rsidRDefault="00EF1FDE" w:rsidP="00D64E57">
      <w:pPr>
        <w:rPr>
          <w:rtl/>
          <w:lang w:eastAsia="he-IL"/>
        </w:rPr>
      </w:pPr>
      <w:bookmarkStart w:id="30198" w:name="_ETM_Q97_474028"/>
      <w:bookmarkStart w:id="30199" w:name="_ETM_Q97_474143"/>
      <w:bookmarkEnd w:id="30198"/>
      <w:bookmarkEnd w:id="30199"/>
    </w:p>
    <w:p w:rsidR="00EF1FDE" w:rsidRDefault="00EF1FDE" w:rsidP="00954FDA">
      <w:pPr>
        <w:rPr>
          <w:rtl/>
        </w:rPr>
      </w:pPr>
      <w:r>
        <w:rPr>
          <w:rFonts w:hint="cs"/>
          <w:rtl/>
          <w:lang w:eastAsia="he-IL"/>
        </w:rPr>
        <w:t xml:space="preserve">שמעון פרס. ועוד, ועוד כאלה וכאלה </w:t>
      </w:r>
      <w:bookmarkStart w:id="30200" w:name="_ETM_Q97_481349"/>
      <w:bookmarkEnd w:id="30200"/>
      <w:r>
        <w:rPr>
          <w:rFonts w:hint="cs"/>
          <w:rtl/>
          <w:lang w:eastAsia="he-IL"/>
        </w:rPr>
        <w:t xml:space="preserve">שאמרו </w:t>
      </w:r>
      <w:bookmarkStart w:id="30201" w:name="_ETM_Q97_469014"/>
      <w:bookmarkStart w:id="30202" w:name="_ETM_Q97_469080"/>
      <w:bookmarkStart w:id="30203" w:name="_ETM_Q97_484560"/>
      <w:bookmarkEnd w:id="30201"/>
      <w:bookmarkEnd w:id="30202"/>
      <w:bookmarkEnd w:id="30203"/>
      <w:r>
        <w:rPr>
          <w:rtl/>
        </w:rPr>
        <w:t xml:space="preserve">שההתנתקות </w:t>
      </w:r>
      <w:bookmarkStart w:id="30204" w:name="_ETM_Q97_485250"/>
      <w:bookmarkEnd w:id="30204"/>
      <w:r>
        <w:rPr>
          <w:rtl/>
        </w:rPr>
        <w:t xml:space="preserve">היא </w:t>
      </w:r>
      <w:bookmarkStart w:id="30205" w:name="_ETM_Q97_485339"/>
      <w:bookmarkEnd w:id="30205"/>
      <w:r>
        <w:rPr>
          <w:rtl/>
        </w:rPr>
        <w:t xml:space="preserve">טובה </w:t>
      </w:r>
      <w:bookmarkStart w:id="30206" w:name="_ETM_Q97_485880"/>
      <w:bookmarkEnd w:id="30206"/>
      <w:r>
        <w:rPr>
          <w:rtl/>
        </w:rPr>
        <w:t xml:space="preserve">והיא </w:t>
      </w:r>
      <w:bookmarkStart w:id="30207" w:name="_ETM_Q97_486029"/>
      <w:bookmarkEnd w:id="30207"/>
      <w:r>
        <w:rPr>
          <w:rtl/>
        </w:rPr>
        <w:t xml:space="preserve">תביא </w:t>
      </w:r>
      <w:bookmarkStart w:id="30208" w:name="_ETM_Q97_486300"/>
      <w:bookmarkEnd w:id="30208"/>
      <w:r>
        <w:rPr>
          <w:rtl/>
        </w:rPr>
        <w:t>ביטחון</w:t>
      </w:r>
      <w:r>
        <w:rPr>
          <w:rFonts w:hint="cs"/>
          <w:rtl/>
        </w:rPr>
        <w:t>.</w:t>
      </w:r>
      <w:r>
        <w:rPr>
          <w:rtl/>
        </w:rPr>
        <w:t xml:space="preserve"> </w:t>
      </w:r>
      <w:bookmarkStart w:id="30209" w:name="_ETM_Q97_489870"/>
      <w:bookmarkEnd w:id="30209"/>
      <w:r>
        <w:rPr>
          <w:rtl/>
        </w:rPr>
        <w:t xml:space="preserve">אבל </w:t>
      </w:r>
      <w:bookmarkStart w:id="30210" w:name="_ETM_Q97_490139"/>
      <w:bookmarkEnd w:id="30210"/>
      <w:r>
        <w:rPr>
          <w:rtl/>
        </w:rPr>
        <w:t>אנחנו</w:t>
      </w:r>
      <w:r>
        <w:rPr>
          <w:rFonts w:hint="cs"/>
          <w:rtl/>
        </w:rPr>
        <w:t>,</w:t>
      </w:r>
      <w:r>
        <w:rPr>
          <w:rtl/>
        </w:rPr>
        <w:t xml:space="preserve"> </w:t>
      </w:r>
      <w:bookmarkStart w:id="30211" w:name="_ETM_Q97_490500"/>
      <w:bookmarkEnd w:id="30211"/>
      <w:r>
        <w:rPr>
          <w:rtl/>
        </w:rPr>
        <w:t xml:space="preserve">למרות </w:t>
      </w:r>
      <w:bookmarkStart w:id="30212" w:name="_ETM_Q97_490860"/>
      <w:bookmarkEnd w:id="30212"/>
      <w:r>
        <w:rPr>
          <w:rtl/>
        </w:rPr>
        <w:t xml:space="preserve">שידענו </w:t>
      </w:r>
      <w:bookmarkStart w:id="30213" w:name="_ETM_Q97_492620"/>
      <w:bookmarkEnd w:id="30213"/>
      <w:r>
        <w:rPr>
          <w:rtl/>
        </w:rPr>
        <w:t xml:space="preserve">ולמרות </w:t>
      </w:r>
      <w:bookmarkStart w:id="30214" w:name="_ETM_Q97_492980"/>
      <w:bookmarkEnd w:id="30214"/>
      <w:r>
        <w:rPr>
          <w:rtl/>
        </w:rPr>
        <w:t xml:space="preserve">שכאב </w:t>
      </w:r>
      <w:bookmarkStart w:id="30215" w:name="_ETM_Q97_493640"/>
      <w:bookmarkEnd w:id="30215"/>
      <w:r>
        <w:rPr>
          <w:rtl/>
        </w:rPr>
        <w:t>לנו</w:t>
      </w:r>
      <w:r>
        <w:rPr>
          <w:rFonts w:hint="cs"/>
          <w:rtl/>
        </w:rPr>
        <w:t>,</w:t>
      </w:r>
      <w:r>
        <w:rPr>
          <w:rtl/>
        </w:rPr>
        <w:t xml:space="preserve"> </w:t>
      </w:r>
      <w:bookmarkStart w:id="30216" w:name="_ETM_Q97_493850"/>
      <w:bookmarkEnd w:id="30216"/>
      <w:r>
        <w:rPr>
          <w:rtl/>
        </w:rPr>
        <w:t xml:space="preserve">למרות </w:t>
      </w:r>
      <w:bookmarkStart w:id="30217" w:name="_ETM_Q97_494270"/>
      <w:bookmarkEnd w:id="30217"/>
      <w:r>
        <w:rPr>
          <w:rtl/>
        </w:rPr>
        <w:t xml:space="preserve">שזה </w:t>
      </w:r>
      <w:bookmarkStart w:id="30218" w:name="_ETM_Q97_494510"/>
      <w:bookmarkEnd w:id="30218"/>
      <w:r>
        <w:rPr>
          <w:rFonts w:hint="cs"/>
          <w:rtl/>
        </w:rPr>
        <w:t>קרע את העם</w:t>
      </w:r>
      <w:r>
        <w:rPr>
          <w:rtl/>
        </w:rPr>
        <w:t xml:space="preserve"> </w:t>
      </w:r>
      <w:bookmarkStart w:id="30219" w:name="_ETM_Q97_495889"/>
      <w:bookmarkEnd w:id="30219"/>
      <w:r>
        <w:rPr>
          <w:rFonts w:hint="cs"/>
          <w:rtl/>
        </w:rPr>
        <w:t xml:space="preserve">– זה </w:t>
      </w:r>
      <w:r>
        <w:rPr>
          <w:rtl/>
        </w:rPr>
        <w:t xml:space="preserve">באמת </w:t>
      </w:r>
      <w:bookmarkStart w:id="30220" w:name="_ETM_Q97_496789"/>
      <w:bookmarkEnd w:id="30220"/>
      <w:r>
        <w:rPr>
          <w:rtl/>
        </w:rPr>
        <w:t>קר</w:t>
      </w:r>
      <w:r>
        <w:rPr>
          <w:rFonts w:hint="cs"/>
          <w:rtl/>
        </w:rPr>
        <w:t>ע</w:t>
      </w:r>
      <w:r>
        <w:rPr>
          <w:rtl/>
        </w:rPr>
        <w:t xml:space="preserve"> </w:t>
      </w:r>
      <w:bookmarkStart w:id="30221" w:name="_ETM_Q97_497119"/>
      <w:bookmarkEnd w:id="30221"/>
      <w:r>
        <w:rPr>
          <w:rFonts w:hint="cs"/>
          <w:rtl/>
        </w:rPr>
        <w:t xml:space="preserve">את העם. זה באמת היה עוול </w:t>
      </w:r>
      <w:bookmarkStart w:id="30222" w:name="_ETM_Q97_501241"/>
      <w:bookmarkEnd w:id="30222"/>
      <w:r>
        <w:rPr>
          <w:rFonts w:hint="eastAsia"/>
          <w:rtl/>
        </w:rPr>
        <w:t xml:space="preserve">– </w:t>
      </w:r>
      <w:r>
        <w:rPr>
          <w:rFonts w:hint="cs"/>
          <w:rtl/>
        </w:rPr>
        <w:t>עוול מוסרי, עוול ערכי, עוול ציוני, עוול יהודי</w:t>
      </w:r>
      <w:bookmarkStart w:id="30223" w:name="_ETM_Q97_506189"/>
      <w:bookmarkEnd w:id="30223"/>
      <w:r>
        <w:rPr>
          <w:rFonts w:hint="cs"/>
          <w:rtl/>
        </w:rPr>
        <w:t xml:space="preserve"> </w:t>
      </w:r>
      <w:r w:rsidR="00954FDA">
        <w:rPr>
          <w:rFonts w:hint="eastAsia"/>
          <w:rtl/>
        </w:rPr>
        <w:t>–</w:t>
      </w:r>
      <w:r w:rsidR="00954FDA">
        <w:rPr>
          <w:rFonts w:hint="cs"/>
          <w:rtl/>
        </w:rPr>
        <w:t xml:space="preserve"> </w:t>
      </w:r>
      <w:r>
        <w:rPr>
          <w:rtl/>
        </w:rPr>
        <w:t xml:space="preserve">להוציא </w:t>
      </w:r>
      <w:bookmarkStart w:id="30224" w:name="_ETM_Q97_506730"/>
      <w:bookmarkEnd w:id="30224"/>
      <w:r>
        <w:rPr>
          <w:rtl/>
        </w:rPr>
        <w:t xml:space="preserve">אנשים </w:t>
      </w:r>
      <w:bookmarkStart w:id="30225" w:name="_ETM_Q97_507239"/>
      <w:bookmarkEnd w:id="30225"/>
      <w:r>
        <w:rPr>
          <w:rtl/>
        </w:rPr>
        <w:t xml:space="preserve">בכוח </w:t>
      </w:r>
      <w:bookmarkStart w:id="30226" w:name="_ETM_Q97_507810"/>
      <w:bookmarkEnd w:id="30226"/>
      <w:r>
        <w:rPr>
          <w:rtl/>
        </w:rPr>
        <w:t xml:space="preserve">מהבית </w:t>
      </w:r>
      <w:bookmarkStart w:id="30227" w:name="_ETM_Q97_508439"/>
      <w:bookmarkEnd w:id="30227"/>
      <w:r>
        <w:rPr>
          <w:rtl/>
        </w:rPr>
        <w:t>שלהם</w:t>
      </w:r>
      <w:bookmarkStart w:id="30228" w:name="_ETM_Q97_509160"/>
      <w:bookmarkEnd w:id="30228"/>
      <w:r>
        <w:rPr>
          <w:rFonts w:hint="cs"/>
          <w:rtl/>
        </w:rPr>
        <w:t xml:space="preserve">, </w:t>
      </w:r>
      <w:bookmarkStart w:id="30229" w:name="_ETM_Q97_509106"/>
      <w:bookmarkEnd w:id="30229"/>
      <w:r>
        <w:rPr>
          <w:rtl/>
        </w:rPr>
        <w:t>מתיישבים</w:t>
      </w:r>
      <w:r>
        <w:rPr>
          <w:rFonts w:hint="cs"/>
          <w:rtl/>
        </w:rPr>
        <w:t>,</w:t>
      </w:r>
      <w:r>
        <w:rPr>
          <w:rtl/>
        </w:rPr>
        <w:t xml:space="preserve"> </w:t>
      </w:r>
      <w:bookmarkStart w:id="30230" w:name="_ETM_Q97_510029"/>
      <w:bookmarkEnd w:id="30230"/>
      <w:r>
        <w:rPr>
          <w:rtl/>
        </w:rPr>
        <w:t>חלוצים</w:t>
      </w:r>
      <w:r>
        <w:rPr>
          <w:rFonts w:hint="cs"/>
          <w:rtl/>
        </w:rPr>
        <w:t>,</w:t>
      </w:r>
      <w:r>
        <w:rPr>
          <w:rtl/>
        </w:rPr>
        <w:t xml:space="preserve"> </w:t>
      </w:r>
      <w:bookmarkStart w:id="30231" w:name="_ETM_Q97_512899"/>
      <w:bookmarkEnd w:id="30231"/>
      <w:r>
        <w:rPr>
          <w:rtl/>
        </w:rPr>
        <w:t xml:space="preserve">אנשים </w:t>
      </w:r>
      <w:bookmarkStart w:id="30232" w:name="_ETM_Q97_513289"/>
      <w:bookmarkEnd w:id="30232"/>
      <w:r>
        <w:rPr>
          <w:rtl/>
        </w:rPr>
        <w:t xml:space="preserve">שאוהבים </w:t>
      </w:r>
      <w:bookmarkStart w:id="30233" w:name="_ETM_Q97_513920"/>
      <w:bookmarkEnd w:id="30233"/>
      <w:r>
        <w:rPr>
          <w:rtl/>
        </w:rPr>
        <w:t xml:space="preserve">את </w:t>
      </w:r>
      <w:bookmarkStart w:id="30234" w:name="_ETM_Q97_514070"/>
      <w:bookmarkEnd w:id="30234"/>
      <w:r>
        <w:rPr>
          <w:rtl/>
        </w:rPr>
        <w:t xml:space="preserve">ארץ </w:t>
      </w:r>
      <w:bookmarkStart w:id="30235" w:name="_ETM_Q97_514460"/>
      <w:bookmarkEnd w:id="30235"/>
      <w:r>
        <w:rPr>
          <w:rtl/>
        </w:rPr>
        <w:t>ישראל</w:t>
      </w:r>
      <w:r>
        <w:rPr>
          <w:rFonts w:hint="cs"/>
          <w:rtl/>
        </w:rPr>
        <w:t>,</w:t>
      </w:r>
      <w:r>
        <w:rPr>
          <w:rtl/>
        </w:rPr>
        <w:t xml:space="preserve"> </w:t>
      </w:r>
      <w:bookmarkStart w:id="30236" w:name="_ETM_Q97_514850"/>
      <w:bookmarkEnd w:id="30236"/>
      <w:r>
        <w:rPr>
          <w:rFonts w:hint="cs"/>
          <w:rtl/>
        </w:rPr>
        <w:t>שאוהבים</w:t>
      </w:r>
      <w:r>
        <w:rPr>
          <w:rtl/>
        </w:rPr>
        <w:t xml:space="preserve"> </w:t>
      </w:r>
      <w:bookmarkStart w:id="30237" w:name="_ETM_Q97_515269"/>
      <w:bookmarkEnd w:id="30237"/>
      <w:r>
        <w:rPr>
          <w:rtl/>
        </w:rPr>
        <w:t xml:space="preserve">את </w:t>
      </w:r>
      <w:bookmarkStart w:id="30238" w:name="_ETM_Q97_515449"/>
      <w:bookmarkEnd w:id="30238"/>
      <w:r>
        <w:rPr>
          <w:rtl/>
        </w:rPr>
        <w:t xml:space="preserve">עם </w:t>
      </w:r>
      <w:bookmarkStart w:id="30239" w:name="_ETM_Q97_515690"/>
      <w:bookmarkEnd w:id="30239"/>
      <w:r>
        <w:rPr>
          <w:rtl/>
        </w:rPr>
        <w:t>ישראל</w:t>
      </w:r>
      <w:r>
        <w:rPr>
          <w:rFonts w:hint="cs"/>
          <w:rtl/>
        </w:rPr>
        <w:t>,</w:t>
      </w:r>
      <w:r>
        <w:rPr>
          <w:rtl/>
        </w:rPr>
        <w:t xml:space="preserve"> </w:t>
      </w:r>
      <w:bookmarkStart w:id="30240" w:name="_ETM_Q97_517210"/>
      <w:bookmarkEnd w:id="30240"/>
      <w:r>
        <w:rPr>
          <w:rtl/>
        </w:rPr>
        <w:t>שחטפו</w:t>
      </w:r>
      <w:r>
        <w:rPr>
          <w:rFonts w:hint="cs"/>
          <w:rtl/>
        </w:rPr>
        <w:t>,</w:t>
      </w:r>
      <w:r>
        <w:rPr>
          <w:rtl/>
        </w:rPr>
        <w:t xml:space="preserve"> </w:t>
      </w:r>
      <w:bookmarkStart w:id="30241" w:name="_ETM_Q97_519480"/>
      <w:bookmarkEnd w:id="30241"/>
      <w:r>
        <w:rPr>
          <w:rtl/>
        </w:rPr>
        <w:t xml:space="preserve">שאיבדו </w:t>
      </w:r>
      <w:bookmarkStart w:id="30242" w:name="_ETM_Q97_520089"/>
      <w:bookmarkEnd w:id="30242"/>
      <w:r>
        <w:rPr>
          <w:rFonts w:hint="cs"/>
          <w:rtl/>
        </w:rPr>
        <w:t>יקירים</w:t>
      </w:r>
      <w:bookmarkStart w:id="30243" w:name="_ETM_Q97_523980"/>
      <w:bookmarkEnd w:id="30243"/>
      <w:r>
        <w:rPr>
          <w:rFonts w:hint="cs"/>
          <w:rtl/>
        </w:rPr>
        <w:t xml:space="preserve">. </w:t>
      </w:r>
      <w:r>
        <w:rPr>
          <w:rtl/>
        </w:rPr>
        <w:t xml:space="preserve">ובכל </w:t>
      </w:r>
      <w:bookmarkStart w:id="30244" w:name="_ETM_Q97_524430"/>
      <w:bookmarkEnd w:id="30244"/>
      <w:r>
        <w:rPr>
          <w:rtl/>
        </w:rPr>
        <w:t xml:space="preserve">זאת </w:t>
      </w:r>
      <w:bookmarkStart w:id="30245" w:name="_ETM_Q97_524760"/>
      <w:bookmarkEnd w:id="30245"/>
      <w:r>
        <w:rPr>
          <w:rtl/>
        </w:rPr>
        <w:t xml:space="preserve">על </w:t>
      </w:r>
      <w:bookmarkStart w:id="30246" w:name="_ETM_Q97_524850"/>
      <w:bookmarkEnd w:id="30246"/>
      <w:r>
        <w:rPr>
          <w:rtl/>
        </w:rPr>
        <w:t xml:space="preserve">החולצות </w:t>
      </w:r>
      <w:bookmarkStart w:id="30247" w:name="_ETM_Q97_525390"/>
      <w:bookmarkEnd w:id="30247"/>
      <w:r>
        <w:rPr>
          <w:rtl/>
        </w:rPr>
        <w:t xml:space="preserve">שלנו </w:t>
      </w:r>
      <w:bookmarkStart w:id="30248" w:name="_ETM_Q97_525960"/>
      <w:bookmarkEnd w:id="30248"/>
      <w:r>
        <w:rPr>
          <w:rtl/>
        </w:rPr>
        <w:t xml:space="preserve">מה </w:t>
      </w:r>
      <w:bookmarkStart w:id="30249" w:name="_ETM_Q97_526110"/>
      <w:bookmarkEnd w:id="30249"/>
      <w:r>
        <w:rPr>
          <w:rFonts w:hint="cs"/>
          <w:rtl/>
        </w:rPr>
        <w:t xml:space="preserve">התנוסס </w:t>
      </w:r>
      <w:r>
        <w:rPr>
          <w:rFonts w:hint="eastAsia"/>
          <w:rtl/>
        </w:rPr>
        <w:t xml:space="preserve">– </w:t>
      </w:r>
      <w:r>
        <w:rPr>
          <w:rFonts w:hint="cs"/>
          <w:rtl/>
        </w:rPr>
        <w:t>מה היה הלוגו, מה היה המסר?</w:t>
      </w:r>
      <w:r>
        <w:rPr>
          <w:rFonts w:hint="cs"/>
        </w:rPr>
        <w:t xml:space="preserve"> </w:t>
      </w:r>
      <w:bookmarkStart w:id="30250" w:name="_ETM_Q97_531478"/>
      <w:bookmarkEnd w:id="30250"/>
      <w:r>
        <w:rPr>
          <w:rFonts w:hint="cs"/>
          <w:rtl/>
        </w:rPr>
        <w:t xml:space="preserve">"באהבה ננצח". </w:t>
      </w:r>
      <w:bookmarkStart w:id="30251" w:name="_ETM_Q97_534739"/>
      <w:bookmarkEnd w:id="30251"/>
      <w:r>
        <w:rPr>
          <w:rtl/>
        </w:rPr>
        <w:t xml:space="preserve">גם </w:t>
      </w:r>
      <w:bookmarkStart w:id="30252" w:name="_ETM_Q97_535159"/>
      <w:bookmarkEnd w:id="30252"/>
      <w:r>
        <w:rPr>
          <w:rtl/>
        </w:rPr>
        <w:t xml:space="preserve">להפגנות </w:t>
      </w:r>
      <w:bookmarkStart w:id="30253" w:name="_ETM_Q97_536390"/>
      <w:bookmarkEnd w:id="30253"/>
      <w:r>
        <w:rPr>
          <w:rtl/>
        </w:rPr>
        <w:t xml:space="preserve">גם </w:t>
      </w:r>
      <w:bookmarkStart w:id="30254" w:name="_ETM_Q97_536839"/>
      <w:bookmarkEnd w:id="30254"/>
      <w:r>
        <w:rPr>
          <w:rFonts w:hint="cs"/>
          <w:rtl/>
        </w:rPr>
        <w:t>למחאות</w:t>
      </w:r>
      <w:r>
        <w:rPr>
          <w:rtl/>
        </w:rPr>
        <w:t xml:space="preserve"> </w:t>
      </w:r>
      <w:bookmarkStart w:id="30255" w:name="_ETM_Q97_538199"/>
      <w:bookmarkEnd w:id="30255"/>
      <w:r>
        <w:rPr>
          <w:rtl/>
        </w:rPr>
        <w:t xml:space="preserve">וגם </w:t>
      </w:r>
      <w:bookmarkStart w:id="30256" w:name="_ETM_Q97_538710"/>
      <w:bookmarkEnd w:id="30256"/>
      <w:r>
        <w:rPr>
          <w:rtl/>
        </w:rPr>
        <w:t>לאי</w:t>
      </w:r>
      <w:bookmarkStart w:id="30257" w:name="_ETM_Q97_539039"/>
      <w:bookmarkEnd w:id="30257"/>
      <w:r>
        <w:rPr>
          <w:rFonts w:hint="cs"/>
          <w:rtl/>
        </w:rPr>
        <w:t>-</w:t>
      </w:r>
      <w:r>
        <w:rPr>
          <w:rtl/>
        </w:rPr>
        <w:t xml:space="preserve">הסכמות </w:t>
      </w:r>
      <w:bookmarkStart w:id="30258" w:name="_ETM_Q97_539670"/>
      <w:bookmarkEnd w:id="30258"/>
      <w:r>
        <w:rPr>
          <w:rtl/>
        </w:rPr>
        <w:t xml:space="preserve">יש </w:t>
      </w:r>
      <w:bookmarkStart w:id="30259" w:name="_ETM_Q97_539940"/>
      <w:bookmarkEnd w:id="30259"/>
      <w:r>
        <w:rPr>
          <w:rtl/>
        </w:rPr>
        <w:t>דרך</w:t>
      </w:r>
      <w:r>
        <w:rPr>
          <w:rFonts w:hint="cs"/>
          <w:rtl/>
        </w:rPr>
        <w:t>,</w:t>
      </w:r>
      <w:r>
        <w:rPr>
          <w:rtl/>
        </w:rPr>
        <w:t xml:space="preserve"> </w:t>
      </w:r>
      <w:bookmarkStart w:id="30260" w:name="_ETM_Q97_541730"/>
      <w:bookmarkEnd w:id="30260"/>
      <w:r>
        <w:rPr>
          <w:rtl/>
        </w:rPr>
        <w:t xml:space="preserve">יש </w:t>
      </w:r>
      <w:bookmarkStart w:id="30261" w:name="_ETM_Q97_542029"/>
      <w:bookmarkEnd w:id="30261"/>
      <w:r>
        <w:rPr>
          <w:rtl/>
        </w:rPr>
        <w:t>צורה</w:t>
      </w:r>
      <w:r>
        <w:rPr>
          <w:rFonts w:hint="cs"/>
          <w:rtl/>
        </w:rPr>
        <w:t>,</w:t>
      </w:r>
      <w:r>
        <w:rPr>
          <w:rtl/>
        </w:rPr>
        <w:t xml:space="preserve"> </w:t>
      </w:r>
      <w:bookmarkStart w:id="30262" w:name="_ETM_Q97_543260"/>
      <w:bookmarkEnd w:id="30262"/>
      <w:r>
        <w:rPr>
          <w:rtl/>
        </w:rPr>
        <w:t xml:space="preserve">יש </w:t>
      </w:r>
      <w:bookmarkStart w:id="30263" w:name="_ETM_Q97_543559"/>
      <w:bookmarkEnd w:id="30263"/>
      <w:r>
        <w:rPr>
          <w:rtl/>
        </w:rPr>
        <w:t>אמירה</w:t>
      </w:r>
      <w:r>
        <w:rPr>
          <w:rFonts w:hint="cs"/>
          <w:rtl/>
        </w:rPr>
        <w:t>.</w:t>
      </w:r>
      <w:r>
        <w:rPr>
          <w:rtl/>
        </w:rPr>
        <w:t xml:space="preserve"> </w:t>
      </w:r>
      <w:bookmarkStart w:id="30264" w:name="_ETM_Q97_546610"/>
      <w:bookmarkEnd w:id="30264"/>
    </w:p>
    <w:p w:rsidR="00EF1FDE" w:rsidRDefault="00EF1FDE" w:rsidP="00D64E57">
      <w:pPr>
        <w:rPr>
          <w:rtl/>
        </w:rPr>
      </w:pPr>
    </w:p>
    <w:p w:rsidR="00EF1FDE" w:rsidRDefault="00EF1FDE" w:rsidP="008406DE">
      <w:pPr>
        <w:rPr>
          <w:rtl/>
        </w:rPr>
      </w:pPr>
      <w:r>
        <w:rPr>
          <w:rtl/>
        </w:rPr>
        <w:t xml:space="preserve">אתם </w:t>
      </w:r>
      <w:bookmarkStart w:id="30265" w:name="_ETM_Q97_546850"/>
      <w:bookmarkEnd w:id="30265"/>
      <w:r>
        <w:rPr>
          <w:rtl/>
        </w:rPr>
        <w:t>יודעים</w:t>
      </w:r>
      <w:r>
        <w:rPr>
          <w:rFonts w:hint="cs"/>
          <w:rtl/>
        </w:rPr>
        <w:t>,</w:t>
      </w:r>
      <w:r>
        <w:rPr>
          <w:rtl/>
        </w:rPr>
        <w:t xml:space="preserve"> </w:t>
      </w:r>
      <w:bookmarkStart w:id="30266" w:name="_ETM_Q97_547900"/>
      <w:bookmarkEnd w:id="30266"/>
      <w:r>
        <w:rPr>
          <w:rtl/>
        </w:rPr>
        <w:t xml:space="preserve">קראנו </w:t>
      </w:r>
      <w:bookmarkStart w:id="30267" w:name="_ETM_Q97_548410"/>
      <w:bookmarkEnd w:id="30267"/>
      <w:r>
        <w:rPr>
          <w:rtl/>
        </w:rPr>
        <w:t xml:space="preserve">בפרשות </w:t>
      </w:r>
      <w:bookmarkStart w:id="30268" w:name="_ETM_Q97_548980"/>
      <w:bookmarkEnd w:id="30268"/>
      <w:r>
        <w:rPr>
          <w:rtl/>
        </w:rPr>
        <w:t xml:space="preserve">הקודמות </w:t>
      </w:r>
      <w:bookmarkStart w:id="30269" w:name="_ETM_Q97_551909"/>
      <w:bookmarkEnd w:id="30269"/>
      <w:r>
        <w:rPr>
          <w:rtl/>
        </w:rPr>
        <w:t xml:space="preserve">על </w:t>
      </w:r>
      <w:bookmarkStart w:id="30270" w:name="_ETM_Q97_552089"/>
      <w:bookmarkEnd w:id="30270"/>
      <w:r>
        <w:rPr>
          <w:rtl/>
        </w:rPr>
        <w:t xml:space="preserve">משה </w:t>
      </w:r>
      <w:bookmarkStart w:id="30271" w:name="_ETM_Q97_552420"/>
      <w:bookmarkEnd w:id="30271"/>
      <w:r>
        <w:rPr>
          <w:rtl/>
        </w:rPr>
        <w:t xml:space="preserve">רבנו </w:t>
      </w:r>
      <w:bookmarkStart w:id="30272" w:name="_ETM_Q97_552869"/>
      <w:bookmarkEnd w:id="30272"/>
      <w:r>
        <w:rPr>
          <w:rtl/>
        </w:rPr>
        <w:t xml:space="preserve">שיורד </w:t>
      </w:r>
      <w:bookmarkStart w:id="30273" w:name="_ETM_Q97_553289"/>
      <w:bookmarkEnd w:id="30273"/>
      <w:r>
        <w:rPr>
          <w:rtl/>
        </w:rPr>
        <w:t xml:space="preserve">מהר </w:t>
      </w:r>
      <w:bookmarkStart w:id="30274" w:name="_ETM_Q97_553560"/>
      <w:bookmarkEnd w:id="30274"/>
      <w:r>
        <w:rPr>
          <w:rtl/>
        </w:rPr>
        <w:t xml:space="preserve">סיני </w:t>
      </w:r>
      <w:bookmarkStart w:id="30275" w:name="_ETM_Q97_555760"/>
      <w:bookmarkEnd w:id="30275"/>
      <w:r>
        <w:rPr>
          <w:rtl/>
        </w:rPr>
        <w:t>ורו</w:t>
      </w:r>
      <w:r>
        <w:rPr>
          <w:rFonts w:hint="cs"/>
          <w:rtl/>
        </w:rPr>
        <w:t>אה</w:t>
      </w:r>
      <w:r>
        <w:rPr>
          <w:rtl/>
        </w:rPr>
        <w:t xml:space="preserve"> </w:t>
      </w:r>
      <w:bookmarkStart w:id="30276" w:name="_ETM_Q97_556360"/>
      <w:bookmarkEnd w:id="30276"/>
      <w:r>
        <w:rPr>
          <w:rtl/>
        </w:rPr>
        <w:t xml:space="preserve">מחזה </w:t>
      </w:r>
      <w:bookmarkStart w:id="30277" w:name="_ETM_Q97_556900"/>
      <w:bookmarkEnd w:id="30277"/>
      <w:r>
        <w:rPr>
          <w:rtl/>
        </w:rPr>
        <w:t>מזעזע</w:t>
      </w:r>
      <w:r>
        <w:rPr>
          <w:rFonts w:hint="cs"/>
          <w:rtl/>
        </w:rPr>
        <w:t>,</w:t>
      </w:r>
      <w:r>
        <w:rPr>
          <w:rtl/>
        </w:rPr>
        <w:t xml:space="preserve"> </w:t>
      </w:r>
      <w:bookmarkStart w:id="30278" w:name="_ETM_Q97_559180"/>
      <w:bookmarkEnd w:id="30278"/>
      <w:r>
        <w:rPr>
          <w:rtl/>
        </w:rPr>
        <w:t>רואה</w:t>
      </w:r>
      <w:bookmarkStart w:id="30279" w:name="_ETM_Q97_559450"/>
      <w:bookmarkEnd w:id="30279"/>
      <w:r>
        <w:rPr>
          <w:rtl/>
        </w:rPr>
        <w:t xml:space="preserve"> </w:t>
      </w:r>
      <w:bookmarkStart w:id="30280" w:name="_ETM_Q97_559659"/>
      <w:bookmarkEnd w:id="30280"/>
      <w:r>
        <w:rPr>
          <w:rtl/>
        </w:rPr>
        <w:t xml:space="preserve">את </w:t>
      </w:r>
      <w:bookmarkStart w:id="30281" w:name="_ETM_Q97_559779"/>
      <w:bookmarkEnd w:id="30281"/>
      <w:r>
        <w:rPr>
          <w:rFonts w:hint="cs"/>
          <w:rtl/>
        </w:rPr>
        <w:t xml:space="preserve">חטא </w:t>
      </w:r>
      <w:r>
        <w:rPr>
          <w:rtl/>
        </w:rPr>
        <w:t>העגל</w:t>
      </w:r>
      <w:r>
        <w:rPr>
          <w:rFonts w:hint="cs"/>
          <w:rtl/>
        </w:rPr>
        <w:t>.</w:t>
      </w:r>
      <w:r>
        <w:rPr>
          <w:rtl/>
        </w:rPr>
        <w:t xml:space="preserve"> </w:t>
      </w:r>
      <w:bookmarkStart w:id="30282" w:name="_ETM_Q97_562390"/>
      <w:bookmarkEnd w:id="30282"/>
      <w:r>
        <w:rPr>
          <w:rtl/>
        </w:rPr>
        <w:t xml:space="preserve">זה </w:t>
      </w:r>
      <w:bookmarkStart w:id="30283" w:name="_ETM_Q97_562600"/>
      <w:bookmarkEnd w:id="30283"/>
      <w:r>
        <w:rPr>
          <w:rtl/>
        </w:rPr>
        <w:t xml:space="preserve">באמת </w:t>
      </w:r>
      <w:bookmarkStart w:id="30284" w:name="_ETM_Q97_562900"/>
      <w:bookmarkEnd w:id="30284"/>
      <w:r>
        <w:rPr>
          <w:rtl/>
        </w:rPr>
        <w:t>קשה</w:t>
      </w:r>
      <w:r>
        <w:rPr>
          <w:rFonts w:hint="cs"/>
          <w:rtl/>
        </w:rPr>
        <w:t xml:space="preserve">; כפיות טובה. מה עושה משה </w:t>
      </w:r>
      <w:bookmarkStart w:id="30285" w:name="_ETM_Q97_565380"/>
      <w:bookmarkEnd w:id="30285"/>
      <w:r>
        <w:rPr>
          <w:rFonts w:hint="cs"/>
          <w:rtl/>
        </w:rPr>
        <w:t>רבנו?</w:t>
      </w:r>
      <w:r>
        <w:rPr>
          <w:rtl/>
        </w:rPr>
        <w:t xml:space="preserve"> </w:t>
      </w:r>
      <w:bookmarkStart w:id="30286" w:name="_ETM_Q97_565080"/>
      <w:bookmarkStart w:id="30287" w:name="_ETM_Q97_568549"/>
      <w:bookmarkEnd w:id="30286"/>
      <w:bookmarkEnd w:id="30287"/>
      <w:r>
        <w:rPr>
          <w:rtl/>
        </w:rPr>
        <w:t xml:space="preserve">שובר </w:t>
      </w:r>
      <w:bookmarkStart w:id="30288" w:name="_ETM_Q97_568939"/>
      <w:bookmarkEnd w:id="30288"/>
      <w:r>
        <w:rPr>
          <w:rtl/>
        </w:rPr>
        <w:t xml:space="preserve">את </w:t>
      </w:r>
      <w:bookmarkStart w:id="30289" w:name="_ETM_Q97_569060"/>
      <w:bookmarkEnd w:id="30289"/>
      <w:r>
        <w:rPr>
          <w:rtl/>
        </w:rPr>
        <w:t>הלוחות</w:t>
      </w:r>
      <w:r>
        <w:rPr>
          <w:rFonts w:hint="cs"/>
          <w:rtl/>
        </w:rPr>
        <w:t>.</w:t>
      </w:r>
      <w:r>
        <w:rPr>
          <w:rtl/>
        </w:rPr>
        <w:t xml:space="preserve"> </w:t>
      </w:r>
      <w:bookmarkStart w:id="30290" w:name="_ETM_Q97_570710"/>
      <w:bookmarkEnd w:id="30290"/>
      <w:r>
        <w:rPr>
          <w:rtl/>
        </w:rPr>
        <w:t xml:space="preserve">זה </w:t>
      </w:r>
      <w:bookmarkStart w:id="30291" w:name="_ETM_Q97_570950"/>
      <w:bookmarkEnd w:id="30291"/>
      <w:r>
        <w:rPr>
          <w:rtl/>
        </w:rPr>
        <w:t xml:space="preserve">מאוד </w:t>
      </w:r>
      <w:bookmarkStart w:id="30292" w:name="_ETM_Q97_571369"/>
      <w:bookmarkEnd w:id="30292"/>
      <w:r>
        <w:rPr>
          <w:rtl/>
        </w:rPr>
        <w:t xml:space="preserve">מאוד </w:t>
      </w:r>
      <w:bookmarkStart w:id="30293" w:name="_ETM_Q97_571640"/>
      <w:bookmarkEnd w:id="30293"/>
      <w:r>
        <w:rPr>
          <w:rtl/>
        </w:rPr>
        <w:t>קשה</w:t>
      </w:r>
      <w:r>
        <w:rPr>
          <w:rFonts w:hint="cs"/>
          <w:rtl/>
        </w:rPr>
        <w:t>.</w:t>
      </w:r>
      <w:r>
        <w:rPr>
          <w:rtl/>
        </w:rPr>
        <w:t xml:space="preserve"> </w:t>
      </w:r>
      <w:bookmarkStart w:id="30294" w:name="_ETM_Q97_573270"/>
      <w:bookmarkEnd w:id="30294"/>
      <w:r>
        <w:rPr>
          <w:rtl/>
        </w:rPr>
        <w:t xml:space="preserve">הוא </w:t>
      </w:r>
      <w:bookmarkStart w:id="30295" w:name="_ETM_Q97_573479"/>
      <w:bookmarkEnd w:id="30295"/>
      <w:r>
        <w:rPr>
          <w:rtl/>
        </w:rPr>
        <w:t xml:space="preserve">שובר </w:t>
      </w:r>
      <w:bookmarkStart w:id="30296" w:name="_ETM_Q97_573899"/>
      <w:bookmarkEnd w:id="30296"/>
      <w:r>
        <w:rPr>
          <w:rtl/>
        </w:rPr>
        <w:t xml:space="preserve">את </w:t>
      </w:r>
      <w:bookmarkStart w:id="30297" w:name="_ETM_Q97_574049"/>
      <w:bookmarkEnd w:id="30297"/>
      <w:r>
        <w:rPr>
          <w:rtl/>
        </w:rPr>
        <w:t>הלוחות</w:t>
      </w:r>
      <w:r>
        <w:rPr>
          <w:rFonts w:hint="cs"/>
          <w:rtl/>
        </w:rPr>
        <w:t>,</w:t>
      </w:r>
      <w:r>
        <w:rPr>
          <w:rtl/>
        </w:rPr>
        <w:t xml:space="preserve"> </w:t>
      </w:r>
      <w:bookmarkStart w:id="30298" w:name="_ETM_Q97_575600"/>
      <w:bookmarkEnd w:id="30298"/>
      <w:r>
        <w:rPr>
          <w:rtl/>
        </w:rPr>
        <w:t xml:space="preserve">אבל </w:t>
      </w:r>
      <w:bookmarkStart w:id="30299" w:name="_ETM_Q97_575900"/>
      <w:bookmarkEnd w:id="30299"/>
      <w:r>
        <w:rPr>
          <w:rtl/>
        </w:rPr>
        <w:t xml:space="preserve">הוא </w:t>
      </w:r>
      <w:bookmarkStart w:id="30300" w:name="_ETM_Q97_575990"/>
      <w:bookmarkEnd w:id="30300"/>
      <w:r>
        <w:rPr>
          <w:rtl/>
        </w:rPr>
        <w:t xml:space="preserve">לא </w:t>
      </w:r>
      <w:bookmarkStart w:id="30301" w:name="_ETM_Q97_576170"/>
      <w:bookmarkEnd w:id="30301"/>
      <w:r>
        <w:rPr>
          <w:rtl/>
        </w:rPr>
        <w:t xml:space="preserve">שובר </w:t>
      </w:r>
      <w:bookmarkStart w:id="30302" w:name="_ETM_Q97_576650"/>
      <w:bookmarkEnd w:id="30302"/>
      <w:r>
        <w:rPr>
          <w:rtl/>
        </w:rPr>
        <w:t xml:space="preserve">את </w:t>
      </w:r>
      <w:bookmarkStart w:id="30303" w:name="_ETM_Q97_576800"/>
      <w:bookmarkEnd w:id="30303"/>
      <w:r>
        <w:rPr>
          <w:rtl/>
        </w:rPr>
        <w:t>הכלים</w:t>
      </w:r>
      <w:r>
        <w:rPr>
          <w:rFonts w:hint="cs"/>
          <w:rtl/>
        </w:rPr>
        <w:t>.</w:t>
      </w:r>
      <w:r>
        <w:rPr>
          <w:rtl/>
        </w:rPr>
        <w:t xml:space="preserve"> </w:t>
      </w:r>
      <w:bookmarkStart w:id="30304" w:name="_ETM_Q97_578350"/>
      <w:bookmarkEnd w:id="30304"/>
      <w:r>
        <w:rPr>
          <w:rtl/>
        </w:rPr>
        <w:t xml:space="preserve">הוא </w:t>
      </w:r>
      <w:bookmarkStart w:id="30305" w:name="_ETM_Q97_578500"/>
      <w:bookmarkEnd w:id="30305"/>
      <w:r>
        <w:rPr>
          <w:rtl/>
        </w:rPr>
        <w:t xml:space="preserve">לא </w:t>
      </w:r>
      <w:bookmarkStart w:id="30306" w:name="_ETM_Q97_578680"/>
      <w:bookmarkEnd w:id="30306"/>
      <w:r>
        <w:rPr>
          <w:rtl/>
        </w:rPr>
        <w:t xml:space="preserve">שובר </w:t>
      </w:r>
      <w:bookmarkStart w:id="30307" w:name="_ETM_Q97_579130"/>
      <w:bookmarkEnd w:id="30307"/>
      <w:r>
        <w:rPr>
          <w:rtl/>
        </w:rPr>
        <w:t xml:space="preserve">את </w:t>
      </w:r>
      <w:bookmarkStart w:id="30308" w:name="_ETM_Q97_579279"/>
      <w:bookmarkEnd w:id="30308"/>
      <w:r>
        <w:rPr>
          <w:rtl/>
        </w:rPr>
        <w:t>הכלים</w:t>
      </w:r>
      <w:r>
        <w:rPr>
          <w:rFonts w:hint="cs"/>
          <w:rtl/>
        </w:rPr>
        <w:t>. כ</w:t>
      </w:r>
      <w:bookmarkStart w:id="30309" w:name="_ETM_Q97_581420"/>
      <w:bookmarkEnd w:id="30309"/>
      <w:r>
        <w:rPr>
          <w:rtl/>
        </w:rPr>
        <w:t xml:space="preserve">שהקדוש </w:t>
      </w:r>
      <w:bookmarkStart w:id="30310" w:name="_ETM_Q97_582020"/>
      <w:bookmarkEnd w:id="30310"/>
      <w:r>
        <w:rPr>
          <w:rtl/>
        </w:rPr>
        <w:t xml:space="preserve">ברוך </w:t>
      </w:r>
      <w:bookmarkStart w:id="30311" w:name="_ETM_Q97_582289"/>
      <w:bookmarkEnd w:id="30311"/>
      <w:r>
        <w:rPr>
          <w:rtl/>
        </w:rPr>
        <w:t xml:space="preserve">הוא </w:t>
      </w:r>
      <w:bookmarkStart w:id="30312" w:name="_ETM_Q97_582439"/>
      <w:bookmarkEnd w:id="30312"/>
      <w:r>
        <w:rPr>
          <w:rtl/>
        </w:rPr>
        <w:t xml:space="preserve">אומר </w:t>
      </w:r>
      <w:bookmarkStart w:id="30313" w:name="_ETM_Q97_582770"/>
      <w:bookmarkEnd w:id="30313"/>
      <w:r>
        <w:rPr>
          <w:rtl/>
        </w:rPr>
        <w:t>ל</w:t>
      </w:r>
      <w:bookmarkStart w:id="30314" w:name="_ETM_Q97_585930"/>
      <w:bookmarkStart w:id="30315" w:name="_ETM_Q97_586290"/>
      <w:bookmarkEnd w:id="30314"/>
      <w:bookmarkEnd w:id="30315"/>
      <w:r>
        <w:rPr>
          <w:rFonts w:hint="cs"/>
          <w:rtl/>
        </w:rPr>
        <w:t xml:space="preserve">ו: </w:t>
      </w:r>
      <w:r w:rsidRPr="00C827A7">
        <w:rPr>
          <w:rtl/>
        </w:rPr>
        <w:t>הרף ממני ואשמידם</w:t>
      </w:r>
      <w:r>
        <w:rPr>
          <w:rFonts w:hint="cs"/>
          <w:rtl/>
        </w:rPr>
        <w:t xml:space="preserve"> </w:t>
      </w:r>
      <w:r w:rsidRPr="00C827A7">
        <w:rPr>
          <w:rtl/>
        </w:rPr>
        <w:t>ואעשה אותך לגוי</w:t>
      </w:r>
      <w:r>
        <w:rPr>
          <w:rFonts w:hint="cs"/>
          <w:rtl/>
        </w:rPr>
        <w:t xml:space="preserve"> </w:t>
      </w:r>
      <w:bookmarkStart w:id="30316" w:name="_ETM_Q97_589655"/>
      <w:bookmarkEnd w:id="30316"/>
      <w:r>
        <w:rPr>
          <w:rFonts w:hint="cs"/>
          <w:rtl/>
        </w:rPr>
        <w:t>גדול</w:t>
      </w:r>
      <w:r w:rsidRPr="00C827A7">
        <w:rPr>
          <w:rtl/>
        </w:rPr>
        <w:t xml:space="preserve"> עצום ורב</w:t>
      </w:r>
      <w:r>
        <w:rPr>
          <w:rFonts w:hint="cs"/>
          <w:rtl/>
        </w:rPr>
        <w:t xml:space="preserve">. הניחה לי </w:t>
      </w:r>
      <w:r>
        <w:rPr>
          <w:rFonts w:hint="eastAsia"/>
          <w:rtl/>
        </w:rPr>
        <w:t xml:space="preserve">– </w:t>
      </w:r>
      <w:r>
        <w:rPr>
          <w:rFonts w:hint="cs"/>
          <w:rtl/>
        </w:rPr>
        <w:t>אני לא זוכר בדיוק את הפסוק,</w:t>
      </w:r>
      <w:bookmarkStart w:id="30317" w:name="_ETM_Q97_594996"/>
      <w:bookmarkEnd w:id="30317"/>
      <w:r>
        <w:rPr>
          <w:rFonts w:hint="cs"/>
          <w:rtl/>
        </w:rPr>
        <w:t xml:space="preserve"> אבל הקדוש ברוך הוא אומר לו: אני אוציא ממך גוי </w:t>
      </w:r>
      <w:bookmarkStart w:id="30318" w:name="_ETM_Q97_598190"/>
      <w:bookmarkEnd w:id="30318"/>
      <w:r>
        <w:rPr>
          <w:rFonts w:hint="cs"/>
          <w:rtl/>
        </w:rPr>
        <w:t xml:space="preserve">של צדיקים. בשביל מה צריך את זה? </w:t>
      </w:r>
      <w:bookmarkStart w:id="30319" w:name="_ETM_Q97_604380"/>
      <w:bookmarkEnd w:id="30319"/>
      <w:r>
        <w:rPr>
          <w:rtl/>
        </w:rPr>
        <w:t xml:space="preserve">משה </w:t>
      </w:r>
      <w:bookmarkStart w:id="30320" w:name="_ETM_Q97_604679"/>
      <w:bookmarkEnd w:id="30320"/>
      <w:r>
        <w:rPr>
          <w:rtl/>
        </w:rPr>
        <w:t xml:space="preserve">רבנו </w:t>
      </w:r>
      <w:bookmarkStart w:id="30321" w:name="_ETM_Q97_605130"/>
      <w:bookmarkEnd w:id="30321"/>
      <w:r>
        <w:rPr>
          <w:rtl/>
        </w:rPr>
        <w:t xml:space="preserve">אומר </w:t>
      </w:r>
      <w:bookmarkStart w:id="30322" w:name="_ETM_Q97_605489"/>
      <w:bookmarkEnd w:id="30322"/>
      <w:r>
        <w:rPr>
          <w:rtl/>
        </w:rPr>
        <w:t>ל</w:t>
      </w:r>
      <w:r>
        <w:rPr>
          <w:rFonts w:hint="cs"/>
          <w:rtl/>
        </w:rPr>
        <w:t>ו:</w:t>
      </w:r>
      <w:r>
        <w:rPr>
          <w:rtl/>
        </w:rPr>
        <w:t xml:space="preserve"> </w:t>
      </w:r>
      <w:bookmarkStart w:id="30323" w:name="_ETM_Q97_606970"/>
      <w:bookmarkEnd w:id="30323"/>
      <w:r>
        <w:rPr>
          <w:rtl/>
        </w:rPr>
        <w:t>הק</w:t>
      </w:r>
      <w:r>
        <w:rPr>
          <w:rFonts w:hint="cs"/>
          <w:rtl/>
        </w:rPr>
        <w:t>דוש ברוך הוא, "מח</w:t>
      </w:r>
      <w:bookmarkStart w:id="30324" w:name="_ETM_Q97_607583"/>
      <w:bookmarkEnd w:id="30324"/>
      <w:r>
        <w:rPr>
          <w:rFonts w:hint="cs"/>
          <w:rtl/>
        </w:rPr>
        <w:t>ני נא מספרך".</w:t>
      </w:r>
      <w:r>
        <w:rPr>
          <w:rtl/>
        </w:rPr>
        <w:t xml:space="preserve"> </w:t>
      </w:r>
      <w:bookmarkStart w:id="30325" w:name="_ETM_Q97_609810"/>
      <w:bookmarkStart w:id="30326" w:name="_ETM_Q97_612450"/>
      <w:bookmarkEnd w:id="30325"/>
      <w:bookmarkEnd w:id="30326"/>
      <w:r>
        <w:rPr>
          <w:rtl/>
        </w:rPr>
        <w:t xml:space="preserve">אני </w:t>
      </w:r>
      <w:bookmarkStart w:id="30327" w:name="_ETM_Q97_612720"/>
      <w:bookmarkEnd w:id="30327"/>
      <w:r>
        <w:rPr>
          <w:rtl/>
        </w:rPr>
        <w:t xml:space="preserve">לא </w:t>
      </w:r>
      <w:bookmarkStart w:id="30328" w:name="_ETM_Q97_612900"/>
      <w:bookmarkEnd w:id="30328"/>
      <w:r>
        <w:rPr>
          <w:rtl/>
        </w:rPr>
        <w:t>מוכן</w:t>
      </w:r>
      <w:bookmarkStart w:id="30329" w:name="_ETM_Q97_614859"/>
      <w:bookmarkEnd w:id="30329"/>
      <w:r>
        <w:rPr>
          <w:rFonts w:hint="cs"/>
          <w:rtl/>
        </w:rPr>
        <w:t xml:space="preserve">. </w:t>
      </w:r>
      <w:r>
        <w:rPr>
          <w:rtl/>
        </w:rPr>
        <w:t xml:space="preserve">האחדות </w:t>
      </w:r>
      <w:bookmarkStart w:id="30330" w:name="_ETM_Q97_615489"/>
      <w:bookmarkEnd w:id="30330"/>
      <w:r>
        <w:rPr>
          <w:rtl/>
        </w:rPr>
        <w:t xml:space="preserve">של </w:t>
      </w:r>
      <w:bookmarkStart w:id="30331" w:name="_ETM_Q97_615700"/>
      <w:bookmarkEnd w:id="30331"/>
      <w:r>
        <w:rPr>
          <w:rtl/>
        </w:rPr>
        <w:t xml:space="preserve">העם </w:t>
      </w:r>
      <w:bookmarkStart w:id="30332" w:name="_ETM_Q97_616029"/>
      <w:bookmarkEnd w:id="30332"/>
      <w:r>
        <w:rPr>
          <w:rtl/>
        </w:rPr>
        <w:t xml:space="preserve">חשובה </w:t>
      </w:r>
      <w:bookmarkStart w:id="30333" w:name="_ETM_Q97_616749"/>
      <w:bookmarkEnd w:id="30333"/>
      <w:r>
        <w:rPr>
          <w:rtl/>
        </w:rPr>
        <w:t>לי</w:t>
      </w:r>
      <w:r>
        <w:rPr>
          <w:rFonts w:hint="cs"/>
          <w:rtl/>
        </w:rPr>
        <w:t>.</w:t>
      </w:r>
      <w:r>
        <w:rPr>
          <w:rtl/>
        </w:rPr>
        <w:t xml:space="preserve"> </w:t>
      </w:r>
      <w:bookmarkStart w:id="30334" w:name="_ETM_Q97_618030"/>
      <w:bookmarkEnd w:id="30334"/>
      <w:r>
        <w:rPr>
          <w:rtl/>
        </w:rPr>
        <w:t xml:space="preserve">יש </w:t>
      </w:r>
      <w:bookmarkStart w:id="30335" w:name="_ETM_Q97_618300"/>
      <w:bookmarkEnd w:id="30335"/>
      <w:r>
        <w:rPr>
          <w:rtl/>
        </w:rPr>
        <w:t xml:space="preserve">לי </w:t>
      </w:r>
      <w:bookmarkStart w:id="30336" w:name="_ETM_Q97_618450"/>
      <w:bookmarkEnd w:id="30336"/>
      <w:r>
        <w:rPr>
          <w:rtl/>
        </w:rPr>
        <w:t>אחריות</w:t>
      </w:r>
      <w:r>
        <w:rPr>
          <w:rFonts w:hint="cs"/>
          <w:rtl/>
        </w:rPr>
        <w:t>.</w:t>
      </w:r>
      <w:r>
        <w:rPr>
          <w:rtl/>
        </w:rPr>
        <w:t xml:space="preserve"> </w:t>
      </w:r>
      <w:bookmarkStart w:id="30337" w:name="_ETM_Q97_620349"/>
      <w:bookmarkEnd w:id="30337"/>
      <w:r>
        <w:rPr>
          <w:rtl/>
        </w:rPr>
        <w:t xml:space="preserve">לא </w:t>
      </w:r>
      <w:bookmarkStart w:id="30338" w:name="_ETM_Q97_620500"/>
      <w:bookmarkEnd w:id="30338"/>
      <w:r>
        <w:rPr>
          <w:rtl/>
        </w:rPr>
        <w:t xml:space="preserve">שוברים </w:t>
      </w:r>
      <w:bookmarkStart w:id="30339" w:name="_ETM_Q97_620920"/>
      <w:bookmarkEnd w:id="30339"/>
      <w:r>
        <w:rPr>
          <w:rtl/>
        </w:rPr>
        <w:t xml:space="preserve">את </w:t>
      </w:r>
      <w:bookmarkStart w:id="30340" w:name="_ETM_Q97_621069"/>
      <w:bookmarkEnd w:id="30340"/>
      <w:r>
        <w:rPr>
          <w:rtl/>
        </w:rPr>
        <w:t>הכלים</w:t>
      </w:r>
      <w:r>
        <w:rPr>
          <w:rFonts w:hint="cs"/>
          <w:rtl/>
        </w:rPr>
        <w:t>.</w:t>
      </w:r>
      <w:r>
        <w:rPr>
          <w:rtl/>
        </w:rPr>
        <w:t xml:space="preserve"> </w:t>
      </w:r>
      <w:bookmarkStart w:id="30341" w:name="_ETM_Q97_624470"/>
      <w:bookmarkEnd w:id="30341"/>
      <w:r>
        <w:rPr>
          <w:rtl/>
        </w:rPr>
        <w:t xml:space="preserve">ואני </w:t>
      </w:r>
      <w:bookmarkStart w:id="30342" w:name="_ETM_Q97_624830"/>
      <w:bookmarkEnd w:id="30342"/>
      <w:r>
        <w:rPr>
          <w:rtl/>
        </w:rPr>
        <w:t xml:space="preserve">שואל </w:t>
      </w:r>
      <w:bookmarkStart w:id="30343" w:name="_ETM_Q97_625220"/>
      <w:bookmarkEnd w:id="30343"/>
      <w:r>
        <w:rPr>
          <w:rtl/>
        </w:rPr>
        <w:t xml:space="preserve">את </w:t>
      </w:r>
      <w:bookmarkStart w:id="30344" w:name="_ETM_Q97_625340"/>
      <w:bookmarkEnd w:id="30344"/>
      <w:r>
        <w:rPr>
          <w:rtl/>
        </w:rPr>
        <w:t>עצמי</w:t>
      </w:r>
      <w:r>
        <w:rPr>
          <w:rFonts w:hint="cs"/>
          <w:rtl/>
        </w:rPr>
        <w:t>,</w:t>
      </w:r>
      <w:r>
        <w:rPr>
          <w:rtl/>
        </w:rPr>
        <w:t xml:space="preserve"> </w:t>
      </w:r>
      <w:bookmarkStart w:id="30345" w:name="_ETM_Q97_627840"/>
      <w:bookmarkEnd w:id="30345"/>
      <w:r>
        <w:rPr>
          <w:rtl/>
        </w:rPr>
        <w:t xml:space="preserve">כשאנחנו </w:t>
      </w:r>
      <w:bookmarkStart w:id="30346" w:name="_ETM_Q97_628680"/>
      <w:bookmarkEnd w:id="30346"/>
      <w:r>
        <w:rPr>
          <w:rtl/>
        </w:rPr>
        <w:t xml:space="preserve">היינו </w:t>
      </w:r>
      <w:bookmarkStart w:id="30347" w:name="_ETM_Q97_628950"/>
      <w:bookmarkEnd w:id="30347"/>
      <w:r>
        <w:rPr>
          <w:rtl/>
        </w:rPr>
        <w:t xml:space="preserve">בסיטואציה </w:t>
      </w:r>
      <w:bookmarkStart w:id="30348" w:name="_ETM_Q97_630730"/>
      <w:bookmarkEnd w:id="30348"/>
      <w:r>
        <w:rPr>
          <w:rtl/>
        </w:rPr>
        <w:t>ש</w:t>
      </w:r>
      <w:r w:rsidR="008406DE">
        <w:rPr>
          <w:rFonts w:hint="cs"/>
          <w:rtl/>
        </w:rPr>
        <w:t xml:space="preserve">בה </w:t>
      </w:r>
      <w:bookmarkStart w:id="30349" w:name="_ETM_Q97_631269"/>
      <w:bookmarkStart w:id="30350" w:name="_ETM_Q97_631480"/>
      <w:bookmarkEnd w:id="30349"/>
      <w:bookmarkEnd w:id="30350"/>
      <w:r>
        <w:rPr>
          <w:rtl/>
        </w:rPr>
        <w:t>לטעמי</w:t>
      </w:r>
      <w:r>
        <w:rPr>
          <w:rFonts w:hint="cs"/>
          <w:rtl/>
        </w:rPr>
        <w:t>,</w:t>
      </w:r>
      <w:r>
        <w:rPr>
          <w:rtl/>
        </w:rPr>
        <w:t xml:space="preserve"> </w:t>
      </w:r>
      <w:bookmarkStart w:id="30351" w:name="_ETM_Q97_632409"/>
      <w:bookmarkEnd w:id="30351"/>
      <w:r>
        <w:rPr>
          <w:rtl/>
        </w:rPr>
        <w:t xml:space="preserve">לטעמי </w:t>
      </w:r>
      <w:bookmarkStart w:id="30352" w:name="_ETM_Q97_632980"/>
      <w:bookmarkEnd w:id="30352"/>
      <w:r w:rsidR="008406DE">
        <w:rPr>
          <w:rFonts w:hint="cs"/>
          <w:rtl/>
        </w:rPr>
        <w:t xml:space="preserve">אפילו </w:t>
      </w:r>
      <w:r>
        <w:rPr>
          <w:rtl/>
        </w:rPr>
        <w:t xml:space="preserve">אין </w:t>
      </w:r>
      <w:bookmarkStart w:id="30353" w:name="_ETM_Q97_633129"/>
      <w:bookmarkEnd w:id="30353"/>
      <w:r>
        <w:rPr>
          <w:rtl/>
        </w:rPr>
        <w:t xml:space="preserve">מה </w:t>
      </w:r>
      <w:bookmarkStart w:id="30354" w:name="_ETM_Q97_633279"/>
      <w:bookmarkEnd w:id="30354"/>
      <w:r>
        <w:rPr>
          <w:rtl/>
        </w:rPr>
        <w:t xml:space="preserve">להשוות </w:t>
      </w:r>
      <w:bookmarkStart w:id="30355" w:name="_ETM_Q97_633939"/>
      <w:bookmarkEnd w:id="30355"/>
      <w:r>
        <w:rPr>
          <w:rtl/>
        </w:rPr>
        <w:t xml:space="preserve">בכלל </w:t>
      </w:r>
      <w:bookmarkStart w:id="30356" w:name="_ETM_Q97_635049"/>
      <w:bookmarkEnd w:id="30356"/>
      <w:r>
        <w:rPr>
          <w:rFonts w:hint="cs"/>
          <w:rtl/>
        </w:rPr>
        <w:t xml:space="preserve">– </w:t>
      </w:r>
      <w:r>
        <w:rPr>
          <w:rtl/>
        </w:rPr>
        <w:t xml:space="preserve">יהודים </w:t>
      </w:r>
      <w:bookmarkStart w:id="30357" w:name="_ETM_Q97_635409"/>
      <w:bookmarkEnd w:id="30357"/>
      <w:r>
        <w:rPr>
          <w:rtl/>
        </w:rPr>
        <w:t xml:space="preserve">מגורשים </w:t>
      </w:r>
      <w:bookmarkStart w:id="30358" w:name="_ETM_Q97_635949"/>
      <w:bookmarkEnd w:id="30358"/>
      <w:r>
        <w:rPr>
          <w:rtl/>
        </w:rPr>
        <w:t xml:space="preserve">מהבתים </w:t>
      </w:r>
      <w:bookmarkStart w:id="30359" w:name="_ETM_Q97_636459"/>
      <w:bookmarkEnd w:id="30359"/>
      <w:r>
        <w:rPr>
          <w:rtl/>
        </w:rPr>
        <w:t xml:space="preserve">שלהם </w:t>
      </w:r>
      <w:bookmarkStart w:id="30360" w:name="_ETM_Q97_640109"/>
      <w:bookmarkEnd w:id="30360"/>
      <w:r>
        <w:rPr>
          <w:rFonts w:hint="cs"/>
          <w:rtl/>
        </w:rPr>
        <w:t xml:space="preserve">– </w:t>
      </w:r>
      <w:r>
        <w:rPr>
          <w:rtl/>
        </w:rPr>
        <w:t xml:space="preserve">בכל </w:t>
      </w:r>
      <w:bookmarkStart w:id="30361" w:name="_ETM_Q97_640590"/>
      <w:bookmarkEnd w:id="30361"/>
      <w:r>
        <w:rPr>
          <w:rtl/>
        </w:rPr>
        <w:t xml:space="preserve">זאת </w:t>
      </w:r>
      <w:bookmarkStart w:id="30362" w:name="_ETM_Q97_640920"/>
      <w:bookmarkEnd w:id="30362"/>
      <w:r>
        <w:rPr>
          <w:rtl/>
        </w:rPr>
        <w:t xml:space="preserve">אמרנו </w:t>
      </w:r>
      <w:bookmarkStart w:id="30363" w:name="_ETM_Q97_641310"/>
      <w:bookmarkEnd w:id="30363"/>
      <w:r>
        <w:rPr>
          <w:rFonts w:hint="cs"/>
          <w:rtl/>
        </w:rPr>
        <w:t>"באהבה ננצח".</w:t>
      </w:r>
      <w:r>
        <w:rPr>
          <w:rtl/>
        </w:rPr>
        <w:t xml:space="preserve"> </w:t>
      </w:r>
      <w:bookmarkStart w:id="30364" w:name="_ETM_Q97_643540"/>
      <w:bookmarkEnd w:id="30364"/>
    </w:p>
    <w:p w:rsidR="00EF1FDE" w:rsidRDefault="00EF1FDE" w:rsidP="00D64E57">
      <w:pPr>
        <w:rPr>
          <w:rtl/>
        </w:rPr>
      </w:pPr>
    </w:p>
    <w:p w:rsidR="00EF1FDE" w:rsidRDefault="00EF1FDE" w:rsidP="00D64E57">
      <w:pPr>
        <w:rPr>
          <w:rtl/>
        </w:rPr>
      </w:pPr>
      <w:r>
        <w:rPr>
          <w:rtl/>
        </w:rPr>
        <w:t xml:space="preserve">אני </w:t>
      </w:r>
      <w:bookmarkStart w:id="30365" w:name="_ETM_Q97_643750"/>
      <w:bookmarkEnd w:id="30365"/>
      <w:r>
        <w:rPr>
          <w:rtl/>
        </w:rPr>
        <w:t xml:space="preserve">רוצה </w:t>
      </w:r>
      <w:bookmarkStart w:id="30366" w:name="_ETM_Q97_644110"/>
      <w:bookmarkEnd w:id="30366"/>
      <w:r>
        <w:rPr>
          <w:rtl/>
        </w:rPr>
        <w:t>ש</w:t>
      </w:r>
      <w:r>
        <w:rPr>
          <w:rFonts w:hint="cs"/>
          <w:rtl/>
        </w:rPr>
        <w:t>ת</w:t>
      </w:r>
      <w:r>
        <w:rPr>
          <w:rtl/>
        </w:rPr>
        <w:t xml:space="preserve">היה </w:t>
      </w:r>
      <w:bookmarkStart w:id="30367" w:name="_ETM_Q97_644440"/>
      <w:bookmarkEnd w:id="30367"/>
      <w:r>
        <w:rPr>
          <w:rtl/>
        </w:rPr>
        <w:t xml:space="preserve">לנו </w:t>
      </w:r>
      <w:bookmarkStart w:id="30368" w:name="_ETM_Q97_644650"/>
      <w:bookmarkEnd w:id="30368"/>
      <w:r>
        <w:rPr>
          <w:rtl/>
        </w:rPr>
        <w:t>אחריות</w:t>
      </w:r>
      <w:r>
        <w:rPr>
          <w:rFonts w:hint="cs"/>
          <w:rtl/>
        </w:rPr>
        <w:t>,</w:t>
      </w:r>
      <w:r>
        <w:rPr>
          <w:rtl/>
        </w:rPr>
        <w:t xml:space="preserve"> </w:t>
      </w:r>
      <w:bookmarkStart w:id="30369" w:name="_ETM_Q97_646210"/>
      <w:bookmarkEnd w:id="30369"/>
      <w:r>
        <w:rPr>
          <w:rtl/>
        </w:rPr>
        <w:t>לכולנו</w:t>
      </w:r>
      <w:r>
        <w:rPr>
          <w:rFonts w:hint="cs"/>
          <w:rtl/>
        </w:rPr>
        <w:t>,</w:t>
      </w:r>
      <w:r>
        <w:rPr>
          <w:rtl/>
        </w:rPr>
        <w:t xml:space="preserve"> </w:t>
      </w:r>
      <w:bookmarkStart w:id="30370" w:name="_ETM_Q97_648499"/>
      <w:bookmarkEnd w:id="30370"/>
      <w:r>
        <w:rPr>
          <w:rtl/>
        </w:rPr>
        <w:t>ל</w:t>
      </w:r>
      <w:bookmarkStart w:id="30371" w:name="_ETM_Q97_648650"/>
      <w:bookmarkEnd w:id="30371"/>
      <w:r>
        <w:rPr>
          <w:rtl/>
        </w:rPr>
        <w:t xml:space="preserve">אחדות </w:t>
      </w:r>
      <w:bookmarkStart w:id="30372" w:name="_ETM_Q97_649099"/>
      <w:bookmarkEnd w:id="30372"/>
      <w:r>
        <w:rPr>
          <w:rtl/>
        </w:rPr>
        <w:t>של</w:t>
      </w:r>
      <w:r>
        <w:rPr>
          <w:rFonts w:hint="cs"/>
          <w:rtl/>
        </w:rPr>
        <w:t xml:space="preserve"> העם,</w:t>
      </w:r>
      <w:r>
        <w:rPr>
          <w:rtl/>
        </w:rPr>
        <w:t xml:space="preserve"> </w:t>
      </w:r>
      <w:bookmarkStart w:id="30373" w:name="_ETM_Q97_650799"/>
      <w:bookmarkEnd w:id="30373"/>
      <w:r>
        <w:rPr>
          <w:rtl/>
        </w:rPr>
        <w:t xml:space="preserve">ולשים </w:t>
      </w:r>
      <w:bookmarkStart w:id="30374" w:name="_ETM_Q97_651310"/>
      <w:bookmarkEnd w:id="30374"/>
      <w:r>
        <w:rPr>
          <w:rtl/>
        </w:rPr>
        <w:t xml:space="preserve">את </w:t>
      </w:r>
      <w:bookmarkStart w:id="30375" w:name="_ETM_Q97_651400"/>
      <w:bookmarkEnd w:id="30375"/>
      <w:r>
        <w:rPr>
          <w:rtl/>
        </w:rPr>
        <w:t xml:space="preserve">זה </w:t>
      </w:r>
      <w:bookmarkStart w:id="30376" w:name="_ETM_Q97_651489"/>
      <w:bookmarkEnd w:id="30376"/>
      <w:r>
        <w:rPr>
          <w:rtl/>
        </w:rPr>
        <w:t>כ</w:t>
      </w:r>
      <w:bookmarkStart w:id="30377" w:name="_ETM_Q97_651639"/>
      <w:bookmarkEnd w:id="30377"/>
      <w:r>
        <w:rPr>
          <w:rtl/>
        </w:rPr>
        <w:t xml:space="preserve">ערך </w:t>
      </w:r>
      <w:bookmarkStart w:id="30378" w:name="_ETM_Q97_651879"/>
      <w:bookmarkEnd w:id="30378"/>
      <w:r>
        <w:rPr>
          <w:rtl/>
        </w:rPr>
        <w:t>עליון</w:t>
      </w:r>
      <w:r>
        <w:rPr>
          <w:rFonts w:hint="cs"/>
          <w:rtl/>
        </w:rPr>
        <w:t>,</w:t>
      </w:r>
      <w:r>
        <w:rPr>
          <w:rtl/>
        </w:rPr>
        <w:t xml:space="preserve"> </w:t>
      </w:r>
      <w:bookmarkStart w:id="30379" w:name="_ETM_Q97_653620"/>
      <w:bookmarkEnd w:id="30379"/>
      <w:r>
        <w:rPr>
          <w:rtl/>
        </w:rPr>
        <w:t xml:space="preserve">ולא </w:t>
      </w:r>
      <w:bookmarkStart w:id="30380" w:name="_ETM_Q97_653950"/>
      <w:bookmarkEnd w:id="30380"/>
      <w:r>
        <w:rPr>
          <w:rtl/>
        </w:rPr>
        <w:t xml:space="preserve">לשים </w:t>
      </w:r>
      <w:bookmarkStart w:id="30381" w:name="_ETM_Q97_654250"/>
      <w:bookmarkEnd w:id="30381"/>
      <w:r>
        <w:rPr>
          <w:rtl/>
        </w:rPr>
        <w:t xml:space="preserve">שום </w:t>
      </w:r>
      <w:bookmarkStart w:id="30382" w:name="_ETM_Q97_654459"/>
      <w:bookmarkEnd w:id="30382"/>
      <w:r>
        <w:rPr>
          <w:rtl/>
        </w:rPr>
        <w:t xml:space="preserve">כוכבית </w:t>
      </w:r>
      <w:bookmarkStart w:id="30383" w:name="_ETM_Q97_654970"/>
      <w:bookmarkEnd w:id="30383"/>
      <w:r>
        <w:rPr>
          <w:rtl/>
        </w:rPr>
        <w:t xml:space="preserve">מתחת </w:t>
      </w:r>
      <w:bookmarkStart w:id="30384" w:name="_ETM_Q97_656140"/>
      <w:bookmarkEnd w:id="30384"/>
      <w:r>
        <w:rPr>
          <w:rtl/>
        </w:rPr>
        <w:t xml:space="preserve">ושום </w:t>
      </w:r>
      <w:bookmarkStart w:id="30385" w:name="_ETM_Q97_656530"/>
      <w:bookmarkEnd w:id="30385"/>
      <w:r>
        <w:rPr>
          <w:rFonts w:hint="cs"/>
          <w:rtl/>
        </w:rPr>
        <w:t>ה</w:t>
      </w:r>
      <w:r>
        <w:rPr>
          <w:rtl/>
        </w:rPr>
        <w:t>ערות</w:t>
      </w:r>
      <w:r>
        <w:rPr>
          <w:rFonts w:hint="cs"/>
          <w:rtl/>
        </w:rPr>
        <w:t>,</w:t>
      </w:r>
      <w:r>
        <w:rPr>
          <w:rtl/>
        </w:rPr>
        <w:t xml:space="preserve"> </w:t>
      </w:r>
      <w:bookmarkStart w:id="30386" w:name="_ETM_Q97_661590"/>
      <w:bookmarkEnd w:id="30386"/>
      <w:r>
        <w:rPr>
          <w:rtl/>
        </w:rPr>
        <w:t xml:space="preserve">כי </w:t>
      </w:r>
      <w:bookmarkStart w:id="30387" w:name="_ETM_Q97_661830"/>
      <w:bookmarkEnd w:id="30387"/>
      <w:r>
        <w:rPr>
          <w:rtl/>
        </w:rPr>
        <w:t xml:space="preserve">בסוף </w:t>
      </w:r>
      <w:bookmarkStart w:id="30388" w:name="_ETM_Q97_662160"/>
      <w:bookmarkEnd w:id="30388"/>
      <w:r>
        <w:rPr>
          <w:rtl/>
        </w:rPr>
        <w:t xml:space="preserve">זה </w:t>
      </w:r>
      <w:bookmarkStart w:id="30389" w:name="_ETM_Q97_662280"/>
      <w:bookmarkEnd w:id="30389"/>
      <w:r>
        <w:rPr>
          <w:rtl/>
        </w:rPr>
        <w:t xml:space="preserve">מעל </w:t>
      </w:r>
      <w:bookmarkStart w:id="30390" w:name="_ETM_Q97_662550"/>
      <w:bookmarkEnd w:id="30390"/>
      <w:r>
        <w:rPr>
          <w:rtl/>
        </w:rPr>
        <w:t>הכ</w:t>
      </w:r>
      <w:r>
        <w:rPr>
          <w:rFonts w:hint="cs"/>
          <w:rtl/>
        </w:rPr>
        <w:t>ו</w:t>
      </w:r>
      <w:r>
        <w:rPr>
          <w:rtl/>
        </w:rPr>
        <w:t>ל</w:t>
      </w:r>
      <w:r>
        <w:rPr>
          <w:rFonts w:hint="cs"/>
          <w:rtl/>
        </w:rPr>
        <w:t>.</w:t>
      </w:r>
      <w:r>
        <w:rPr>
          <w:rtl/>
        </w:rPr>
        <w:t xml:space="preserve"> </w:t>
      </w:r>
      <w:bookmarkStart w:id="30391" w:name="_ETM_Q97_664730"/>
      <w:bookmarkEnd w:id="30391"/>
      <w:r>
        <w:rPr>
          <w:rtl/>
        </w:rPr>
        <w:t xml:space="preserve">מדינת </w:t>
      </w:r>
      <w:bookmarkStart w:id="30392" w:name="_ETM_Q97_665300"/>
      <w:bookmarkEnd w:id="30392"/>
      <w:r>
        <w:rPr>
          <w:rtl/>
        </w:rPr>
        <w:t>ישראל</w:t>
      </w:r>
      <w:r>
        <w:rPr>
          <w:rFonts w:hint="cs"/>
          <w:rtl/>
        </w:rPr>
        <w:t>,</w:t>
      </w:r>
      <w:r>
        <w:rPr>
          <w:rtl/>
        </w:rPr>
        <w:t xml:space="preserve"> </w:t>
      </w:r>
      <w:bookmarkStart w:id="30393" w:name="_ETM_Q97_666650"/>
      <w:bookmarkEnd w:id="30393"/>
      <w:r>
        <w:rPr>
          <w:rtl/>
        </w:rPr>
        <w:t xml:space="preserve">עם </w:t>
      </w:r>
      <w:bookmarkStart w:id="30394" w:name="_ETM_Q97_666889"/>
      <w:bookmarkEnd w:id="30394"/>
      <w:r>
        <w:rPr>
          <w:rtl/>
        </w:rPr>
        <w:t>ישראל</w:t>
      </w:r>
      <w:r>
        <w:rPr>
          <w:rFonts w:hint="cs"/>
          <w:rtl/>
        </w:rPr>
        <w:t>,</w:t>
      </w:r>
      <w:r>
        <w:rPr>
          <w:rtl/>
        </w:rPr>
        <w:t xml:space="preserve"> </w:t>
      </w:r>
      <w:bookmarkStart w:id="30395" w:name="_ETM_Q97_668150"/>
      <w:bookmarkEnd w:id="30395"/>
      <w:r>
        <w:rPr>
          <w:rtl/>
        </w:rPr>
        <w:t xml:space="preserve">ארץ </w:t>
      </w:r>
      <w:bookmarkStart w:id="30396" w:name="_ETM_Q97_668569"/>
      <w:bookmarkEnd w:id="30396"/>
      <w:r>
        <w:rPr>
          <w:rtl/>
        </w:rPr>
        <w:t>ישראל</w:t>
      </w:r>
      <w:r>
        <w:rPr>
          <w:rFonts w:hint="cs"/>
          <w:rtl/>
        </w:rPr>
        <w:t>,</w:t>
      </w:r>
      <w:r>
        <w:rPr>
          <w:rtl/>
        </w:rPr>
        <w:t xml:space="preserve"> </w:t>
      </w:r>
      <w:bookmarkStart w:id="30397" w:name="_ETM_Q97_670559"/>
      <w:bookmarkEnd w:id="30397"/>
      <w:r>
        <w:rPr>
          <w:rtl/>
        </w:rPr>
        <w:t xml:space="preserve">אלו </w:t>
      </w:r>
      <w:bookmarkStart w:id="30398" w:name="_ETM_Q97_670829"/>
      <w:bookmarkEnd w:id="30398"/>
      <w:r>
        <w:rPr>
          <w:rtl/>
        </w:rPr>
        <w:t xml:space="preserve">ערכים </w:t>
      </w:r>
      <w:bookmarkStart w:id="30399" w:name="_ETM_Q97_672170"/>
      <w:bookmarkEnd w:id="30399"/>
      <w:r>
        <w:rPr>
          <w:rtl/>
        </w:rPr>
        <w:t xml:space="preserve">שחשובים </w:t>
      </w:r>
      <w:bookmarkStart w:id="30400" w:name="_ETM_Q97_672800"/>
      <w:bookmarkEnd w:id="30400"/>
      <w:r>
        <w:rPr>
          <w:rtl/>
        </w:rPr>
        <w:t>לכולנו</w:t>
      </w:r>
      <w:r>
        <w:rPr>
          <w:rFonts w:hint="cs"/>
          <w:rtl/>
        </w:rPr>
        <w:t>.</w:t>
      </w:r>
      <w:r>
        <w:rPr>
          <w:rtl/>
        </w:rPr>
        <w:t xml:space="preserve"> </w:t>
      </w:r>
      <w:bookmarkStart w:id="30401" w:name="_ETM_Q97_674280"/>
      <w:bookmarkEnd w:id="30401"/>
      <w:r>
        <w:rPr>
          <w:rtl/>
        </w:rPr>
        <w:t xml:space="preserve">נכון </w:t>
      </w:r>
      <w:bookmarkStart w:id="30402" w:name="_ETM_Q97_674819"/>
      <w:bookmarkEnd w:id="30402"/>
      <w:r>
        <w:rPr>
          <w:rFonts w:hint="cs"/>
          <w:rtl/>
        </w:rPr>
        <w:t>שיש</w:t>
      </w:r>
      <w:r>
        <w:rPr>
          <w:rtl/>
        </w:rPr>
        <w:t xml:space="preserve"> </w:t>
      </w:r>
      <w:bookmarkStart w:id="30403" w:name="_ETM_Q97_675150"/>
      <w:bookmarkEnd w:id="30403"/>
      <w:r>
        <w:rPr>
          <w:rFonts w:hint="cs"/>
          <w:rtl/>
        </w:rPr>
        <w:t>אי</w:t>
      </w:r>
      <w:bookmarkStart w:id="30404" w:name="_ETM_Q97_675330"/>
      <w:bookmarkEnd w:id="30404"/>
      <w:r>
        <w:rPr>
          <w:rFonts w:hint="cs"/>
          <w:rtl/>
        </w:rPr>
        <w:t>-</w:t>
      </w:r>
      <w:r>
        <w:rPr>
          <w:rtl/>
        </w:rPr>
        <w:t>הסכמות</w:t>
      </w:r>
      <w:r>
        <w:rPr>
          <w:rFonts w:hint="cs"/>
          <w:rtl/>
        </w:rPr>
        <w:t>,</w:t>
      </w:r>
      <w:r>
        <w:rPr>
          <w:rtl/>
        </w:rPr>
        <w:t xml:space="preserve"> </w:t>
      </w:r>
      <w:bookmarkStart w:id="30405" w:name="_ETM_Q97_676170"/>
      <w:bookmarkEnd w:id="30405"/>
      <w:r>
        <w:rPr>
          <w:rtl/>
        </w:rPr>
        <w:t xml:space="preserve">אבל </w:t>
      </w:r>
      <w:bookmarkStart w:id="30406" w:name="_ETM_Q97_676500"/>
      <w:bookmarkEnd w:id="30406"/>
      <w:r>
        <w:rPr>
          <w:rtl/>
        </w:rPr>
        <w:t xml:space="preserve">לא </w:t>
      </w:r>
      <w:bookmarkStart w:id="30407" w:name="_ETM_Q97_676680"/>
      <w:bookmarkEnd w:id="30407"/>
      <w:r>
        <w:rPr>
          <w:rtl/>
        </w:rPr>
        <w:t xml:space="preserve">שוברים </w:t>
      </w:r>
      <w:bookmarkStart w:id="30408" w:name="_ETM_Q97_677129"/>
      <w:bookmarkEnd w:id="30408"/>
      <w:r>
        <w:rPr>
          <w:rtl/>
        </w:rPr>
        <w:t xml:space="preserve">את </w:t>
      </w:r>
      <w:bookmarkStart w:id="30409" w:name="_ETM_Q97_677250"/>
      <w:bookmarkEnd w:id="30409"/>
      <w:r>
        <w:rPr>
          <w:rtl/>
        </w:rPr>
        <w:t>הכלים</w:t>
      </w:r>
      <w:r>
        <w:rPr>
          <w:rFonts w:hint="cs"/>
          <w:rtl/>
        </w:rPr>
        <w:t>.</w:t>
      </w:r>
      <w:r>
        <w:rPr>
          <w:rtl/>
        </w:rPr>
        <w:t xml:space="preserve"> </w:t>
      </w:r>
      <w:bookmarkStart w:id="30410" w:name="_ETM_Q97_680100"/>
      <w:bookmarkEnd w:id="30410"/>
      <w:r>
        <w:rPr>
          <w:rtl/>
        </w:rPr>
        <w:t xml:space="preserve">לא </w:t>
      </w:r>
      <w:bookmarkStart w:id="30411" w:name="_ETM_Q97_680340"/>
      <w:bookmarkEnd w:id="30411"/>
      <w:r>
        <w:rPr>
          <w:rtl/>
        </w:rPr>
        <w:t xml:space="preserve">שוברים </w:t>
      </w:r>
      <w:bookmarkStart w:id="30412" w:name="_ETM_Q97_680760"/>
      <w:bookmarkEnd w:id="30412"/>
      <w:r>
        <w:rPr>
          <w:rtl/>
        </w:rPr>
        <w:t xml:space="preserve">את </w:t>
      </w:r>
      <w:bookmarkStart w:id="30413" w:name="_ETM_Q97_680880"/>
      <w:bookmarkEnd w:id="30413"/>
      <w:r>
        <w:rPr>
          <w:rtl/>
        </w:rPr>
        <w:t>הכלים</w:t>
      </w:r>
      <w:r>
        <w:rPr>
          <w:rFonts w:hint="cs"/>
          <w:rtl/>
        </w:rPr>
        <w:t>.</w:t>
      </w:r>
      <w:r>
        <w:rPr>
          <w:rtl/>
        </w:rPr>
        <w:t xml:space="preserve"> </w:t>
      </w:r>
      <w:bookmarkStart w:id="30414" w:name="_ETM_Q97_683549"/>
      <w:bookmarkEnd w:id="30414"/>
      <w:r>
        <w:rPr>
          <w:rtl/>
        </w:rPr>
        <w:t xml:space="preserve">אנחנו </w:t>
      </w:r>
      <w:bookmarkStart w:id="30415" w:name="_ETM_Q97_683999"/>
      <w:bookmarkEnd w:id="30415"/>
      <w:r>
        <w:rPr>
          <w:rtl/>
        </w:rPr>
        <w:t>אמרנו</w:t>
      </w:r>
      <w:r>
        <w:rPr>
          <w:rFonts w:hint="cs"/>
          <w:rtl/>
        </w:rPr>
        <w:t>,</w:t>
      </w:r>
      <w:r>
        <w:rPr>
          <w:rtl/>
        </w:rPr>
        <w:t xml:space="preserve"> </w:t>
      </w:r>
      <w:bookmarkStart w:id="30416" w:name="_ETM_Q97_684629"/>
      <w:bookmarkEnd w:id="30416"/>
      <w:r>
        <w:rPr>
          <w:rtl/>
        </w:rPr>
        <w:t xml:space="preserve">כי </w:t>
      </w:r>
      <w:bookmarkStart w:id="30417" w:name="_ETM_Q97_684779"/>
      <w:bookmarkEnd w:id="30417"/>
      <w:r>
        <w:rPr>
          <w:rtl/>
        </w:rPr>
        <w:t xml:space="preserve">באמת </w:t>
      </w:r>
      <w:bookmarkStart w:id="30418" w:name="_ETM_Q97_685200"/>
      <w:bookmarkEnd w:id="30418"/>
      <w:r>
        <w:rPr>
          <w:rtl/>
        </w:rPr>
        <w:t xml:space="preserve">יש </w:t>
      </w:r>
      <w:bookmarkStart w:id="30419" w:name="_ETM_Q97_685409"/>
      <w:bookmarkEnd w:id="30419"/>
      <w:r>
        <w:rPr>
          <w:rtl/>
        </w:rPr>
        <w:t xml:space="preserve">לנו </w:t>
      </w:r>
      <w:bookmarkStart w:id="30420" w:name="_ETM_Q97_685650"/>
      <w:bookmarkEnd w:id="30420"/>
      <w:r>
        <w:rPr>
          <w:rtl/>
        </w:rPr>
        <w:t>אחריות</w:t>
      </w:r>
      <w:r>
        <w:rPr>
          <w:rFonts w:hint="cs"/>
          <w:rtl/>
        </w:rPr>
        <w:t>,</w:t>
      </w:r>
      <w:r>
        <w:rPr>
          <w:rtl/>
        </w:rPr>
        <w:t xml:space="preserve"> </w:t>
      </w:r>
      <w:bookmarkStart w:id="30421" w:name="_ETM_Q97_686890"/>
      <w:bookmarkEnd w:id="30421"/>
      <w:r>
        <w:rPr>
          <w:rtl/>
        </w:rPr>
        <w:t xml:space="preserve">ואתם </w:t>
      </w:r>
      <w:bookmarkStart w:id="30422" w:name="_ETM_Q97_687220"/>
      <w:bookmarkEnd w:id="30422"/>
      <w:r>
        <w:rPr>
          <w:rtl/>
        </w:rPr>
        <w:t xml:space="preserve">יודעים </w:t>
      </w:r>
      <w:bookmarkStart w:id="30423" w:name="_ETM_Q97_687550"/>
      <w:bookmarkEnd w:id="30423"/>
      <w:r>
        <w:rPr>
          <w:rtl/>
        </w:rPr>
        <w:t>מה</w:t>
      </w:r>
      <w:r>
        <w:rPr>
          <w:rFonts w:hint="cs"/>
          <w:rtl/>
        </w:rPr>
        <w:t>,</w:t>
      </w:r>
      <w:r>
        <w:rPr>
          <w:rtl/>
        </w:rPr>
        <w:t xml:space="preserve"> </w:t>
      </w:r>
      <w:bookmarkStart w:id="30424" w:name="_ETM_Q97_688370"/>
      <w:bookmarkStart w:id="30425" w:name="_ETM_Q97_688639"/>
      <w:bookmarkEnd w:id="30424"/>
      <w:bookmarkEnd w:id="30425"/>
      <w:r>
        <w:rPr>
          <w:rFonts w:hint="cs"/>
          <w:rtl/>
        </w:rPr>
        <w:t>ה</w:t>
      </w:r>
      <w:r>
        <w:rPr>
          <w:rtl/>
        </w:rPr>
        <w:t xml:space="preserve">הערכה </w:t>
      </w:r>
      <w:bookmarkStart w:id="30426" w:name="_ETM_Q97_689180"/>
      <w:bookmarkEnd w:id="30426"/>
      <w:r>
        <w:rPr>
          <w:rtl/>
        </w:rPr>
        <w:t xml:space="preserve">שלי </w:t>
      </w:r>
      <w:bookmarkStart w:id="30427" w:name="_ETM_Q97_691129"/>
      <w:bookmarkEnd w:id="30427"/>
      <w:r>
        <w:rPr>
          <w:rFonts w:hint="cs"/>
          <w:rtl/>
        </w:rPr>
        <w:t xml:space="preserve">היא </w:t>
      </w:r>
      <w:r>
        <w:rPr>
          <w:rtl/>
        </w:rPr>
        <w:t xml:space="preserve">שאם </w:t>
      </w:r>
      <w:bookmarkStart w:id="30428" w:name="_ETM_Q97_691640"/>
      <w:bookmarkEnd w:id="30428"/>
      <w:r>
        <w:rPr>
          <w:rtl/>
        </w:rPr>
        <w:t xml:space="preserve">זה </w:t>
      </w:r>
      <w:bookmarkStart w:id="30429" w:name="_ETM_Q97_691760"/>
      <w:bookmarkEnd w:id="30429"/>
      <w:r>
        <w:rPr>
          <w:rtl/>
        </w:rPr>
        <w:t xml:space="preserve">היה </w:t>
      </w:r>
      <w:bookmarkStart w:id="30430" w:name="_ETM_Q97_692000"/>
      <w:bookmarkEnd w:id="30430"/>
      <w:r>
        <w:rPr>
          <w:rtl/>
        </w:rPr>
        <w:t>הפוך</w:t>
      </w:r>
      <w:r>
        <w:rPr>
          <w:rFonts w:hint="cs"/>
          <w:rtl/>
        </w:rPr>
        <w:t>,</w:t>
      </w:r>
      <w:r>
        <w:rPr>
          <w:rtl/>
        </w:rPr>
        <w:t xml:space="preserve"> </w:t>
      </w:r>
      <w:bookmarkStart w:id="30431" w:name="_ETM_Q97_692390"/>
      <w:bookmarkEnd w:id="30431"/>
      <w:r>
        <w:rPr>
          <w:rtl/>
        </w:rPr>
        <w:t xml:space="preserve">אני </w:t>
      </w:r>
      <w:bookmarkStart w:id="30432" w:name="_ETM_Q97_692569"/>
      <w:bookmarkEnd w:id="30432"/>
      <w:r>
        <w:rPr>
          <w:rtl/>
        </w:rPr>
        <w:t xml:space="preserve">לא </w:t>
      </w:r>
      <w:bookmarkStart w:id="30433" w:name="_ETM_Q97_692689"/>
      <w:bookmarkEnd w:id="30433"/>
      <w:r>
        <w:rPr>
          <w:rtl/>
        </w:rPr>
        <w:t xml:space="preserve">בטוח </w:t>
      </w:r>
      <w:bookmarkStart w:id="30434" w:name="_ETM_Q97_693170"/>
      <w:bookmarkEnd w:id="30434"/>
      <w:r>
        <w:rPr>
          <w:rtl/>
        </w:rPr>
        <w:t xml:space="preserve">שהייתם </w:t>
      </w:r>
      <w:bookmarkStart w:id="30435" w:name="_ETM_Q97_693650"/>
      <w:bookmarkEnd w:id="30435"/>
      <w:r>
        <w:rPr>
          <w:rtl/>
        </w:rPr>
        <w:t xml:space="preserve">באים </w:t>
      </w:r>
      <w:bookmarkStart w:id="30436" w:name="_ETM_Q97_693859"/>
      <w:bookmarkEnd w:id="30436"/>
      <w:r>
        <w:rPr>
          <w:rtl/>
        </w:rPr>
        <w:t xml:space="preserve">להושיט </w:t>
      </w:r>
      <w:bookmarkStart w:id="30437" w:name="_ETM_Q97_694280"/>
      <w:bookmarkEnd w:id="30437"/>
      <w:r>
        <w:rPr>
          <w:rtl/>
        </w:rPr>
        <w:t xml:space="preserve">יד </w:t>
      </w:r>
      <w:bookmarkStart w:id="30438" w:name="_ETM_Q97_694549"/>
      <w:bookmarkEnd w:id="30438"/>
      <w:r>
        <w:rPr>
          <w:rtl/>
        </w:rPr>
        <w:t>לשיח</w:t>
      </w:r>
      <w:r>
        <w:rPr>
          <w:rFonts w:hint="cs"/>
          <w:rtl/>
        </w:rPr>
        <w:t>.</w:t>
      </w:r>
      <w:r>
        <w:rPr>
          <w:rtl/>
        </w:rPr>
        <w:t xml:space="preserve"> </w:t>
      </w:r>
      <w:bookmarkStart w:id="30439" w:name="_ETM_Q97_695519"/>
      <w:bookmarkEnd w:id="30439"/>
      <w:r>
        <w:rPr>
          <w:rtl/>
        </w:rPr>
        <w:t xml:space="preserve">לא </w:t>
      </w:r>
      <w:bookmarkStart w:id="30440" w:name="_ETM_Q97_695790"/>
      <w:bookmarkEnd w:id="30440"/>
      <w:r>
        <w:rPr>
          <w:rtl/>
        </w:rPr>
        <w:t>בטוח</w:t>
      </w:r>
      <w:r>
        <w:rPr>
          <w:rFonts w:hint="cs"/>
          <w:rtl/>
        </w:rPr>
        <w:t>.</w:t>
      </w:r>
      <w:r>
        <w:rPr>
          <w:rtl/>
        </w:rPr>
        <w:t xml:space="preserve"> </w:t>
      </w:r>
      <w:bookmarkStart w:id="30441" w:name="_ETM_Q97_697269"/>
      <w:bookmarkEnd w:id="30441"/>
      <w:r>
        <w:rPr>
          <w:rtl/>
        </w:rPr>
        <w:t xml:space="preserve">הייתה </w:t>
      </w:r>
      <w:bookmarkStart w:id="30442" w:name="_ETM_Q97_697629"/>
      <w:bookmarkEnd w:id="30442"/>
      <w:r>
        <w:rPr>
          <w:rtl/>
        </w:rPr>
        <w:t xml:space="preserve">פה </w:t>
      </w:r>
      <w:bookmarkStart w:id="30443" w:name="_ETM_Q97_697870"/>
      <w:bookmarkEnd w:id="30443"/>
      <w:r>
        <w:rPr>
          <w:rtl/>
        </w:rPr>
        <w:t xml:space="preserve">קואליציה </w:t>
      </w:r>
      <w:bookmarkStart w:id="30444" w:name="_ETM_Q97_698529"/>
      <w:bookmarkEnd w:id="30444"/>
      <w:r>
        <w:rPr>
          <w:rtl/>
        </w:rPr>
        <w:t xml:space="preserve">לא </w:t>
      </w:r>
      <w:bookmarkStart w:id="30445" w:name="_ETM_Q97_698650"/>
      <w:bookmarkEnd w:id="30445"/>
      <w:r>
        <w:rPr>
          <w:rtl/>
        </w:rPr>
        <w:t xml:space="preserve">מזמן </w:t>
      </w:r>
      <w:bookmarkStart w:id="30446" w:name="_ETM_Q97_699519"/>
      <w:bookmarkEnd w:id="30446"/>
      <w:r>
        <w:rPr>
          <w:rFonts w:hint="cs"/>
          <w:rtl/>
        </w:rPr>
        <w:t xml:space="preserve">– </w:t>
      </w:r>
      <w:r>
        <w:rPr>
          <w:rtl/>
        </w:rPr>
        <w:t xml:space="preserve">אני </w:t>
      </w:r>
      <w:bookmarkStart w:id="30447" w:name="_ETM_Q97_699760"/>
      <w:bookmarkEnd w:id="30447"/>
      <w:r>
        <w:rPr>
          <w:rtl/>
        </w:rPr>
        <w:t xml:space="preserve">לא </w:t>
      </w:r>
      <w:bookmarkStart w:id="30448" w:name="_ETM_Q97_699879"/>
      <w:bookmarkEnd w:id="30448"/>
      <w:r>
        <w:rPr>
          <w:rtl/>
        </w:rPr>
        <w:t xml:space="preserve">זוכר </w:t>
      </w:r>
      <w:bookmarkStart w:id="30449" w:name="_ETM_Q97_700269"/>
      <w:bookmarkEnd w:id="30449"/>
      <w:r>
        <w:rPr>
          <w:rFonts w:hint="cs"/>
          <w:rtl/>
        </w:rPr>
        <w:t>שמתישהו</w:t>
      </w:r>
      <w:bookmarkStart w:id="30450" w:name="_ETM_Q97_700719"/>
      <w:bookmarkEnd w:id="30450"/>
      <w:r>
        <w:rPr>
          <w:rtl/>
        </w:rPr>
        <w:t xml:space="preserve"> </w:t>
      </w:r>
      <w:bookmarkStart w:id="30451" w:name="_ETM_Q97_700870"/>
      <w:bookmarkEnd w:id="30451"/>
      <w:r>
        <w:rPr>
          <w:rtl/>
        </w:rPr>
        <w:t xml:space="preserve">הקואליציה </w:t>
      </w:r>
      <w:bookmarkStart w:id="30452" w:name="_ETM_Q97_701499"/>
      <w:bookmarkEnd w:id="30452"/>
      <w:r>
        <w:rPr>
          <w:rtl/>
        </w:rPr>
        <w:t>אמרה</w:t>
      </w:r>
      <w:r>
        <w:rPr>
          <w:rFonts w:hint="cs"/>
          <w:rtl/>
        </w:rPr>
        <w:t>:</w:t>
      </w:r>
      <w:r>
        <w:rPr>
          <w:rtl/>
        </w:rPr>
        <w:t xml:space="preserve"> </w:t>
      </w:r>
      <w:bookmarkStart w:id="30453" w:name="_ETM_Q97_702069"/>
      <w:bookmarkEnd w:id="30453"/>
      <w:r>
        <w:rPr>
          <w:rtl/>
        </w:rPr>
        <w:t>חבר'ה</w:t>
      </w:r>
      <w:r>
        <w:rPr>
          <w:rFonts w:hint="cs"/>
          <w:rtl/>
        </w:rPr>
        <w:t>,</w:t>
      </w:r>
      <w:r>
        <w:rPr>
          <w:rtl/>
        </w:rPr>
        <w:t xml:space="preserve"> </w:t>
      </w:r>
      <w:bookmarkStart w:id="30454" w:name="_ETM_Q97_702429"/>
      <w:bookmarkEnd w:id="30454"/>
      <w:r>
        <w:rPr>
          <w:rtl/>
        </w:rPr>
        <w:t xml:space="preserve">בואו </w:t>
      </w:r>
      <w:bookmarkStart w:id="30455" w:name="_ETM_Q97_702579"/>
      <w:bookmarkEnd w:id="30455"/>
      <w:r>
        <w:rPr>
          <w:rtl/>
        </w:rPr>
        <w:t xml:space="preserve">נשמע </w:t>
      </w:r>
      <w:bookmarkStart w:id="30456" w:name="_ETM_Q97_702939"/>
      <w:bookmarkEnd w:id="30456"/>
      <w:r>
        <w:rPr>
          <w:rtl/>
        </w:rPr>
        <w:t xml:space="preserve">את </w:t>
      </w:r>
      <w:bookmarkStart w:id="30457" w:name="_ETM_Q97_703059"/>
      <w:bookmarkEnd w:id="30457"/>
      <w:r>
        <w:rPr>
          <w:rtl/>
        </w:rPr>
        <w:t>האופוזיציה</w:t>
      </w:r>
      <w:r>
        <w:rPr>
          <w:rFonts w:hint="cs"/>
          <w:rtl/>
        </w:rPr>
        <w:t>.</w:t>
      </w:r>
      <w:r>
        <w:rPr>
          <w:rtl/>
        </w:rPr>
        <w:t xml:space="preserve"> </w:t>
      </w:r>
      <w:bookmarkStart w:id="30458" w:name="_ETM_Q97_704160"/>
      <w:bookmarkEnd w:id="30458"/>
      <w:r>
        <w:rPr>
          <w:rtl/>
        </w:rPr>
        <w:t xml:space="preserve">בואו </w:t>
      </w:r>
      <w:bookmarkStart w:id="30459" w:name="_ETM_Q97_704370"/>
      <w:bookmarkEnd w:id="30459"/>
      <w:r>
        <w:rPr>
          <w:rtl/>
        </w:rPr>
        <w:t xml:space="preserve">נשמע </w:t>
      </w:r>
      <w:bookmarkStart w:id="30460" w:name="_ETM_Q97_704730"/>
      <w:bookmarkEnd w:id="30460"/>
      <w:r>
        <w:rPr>
          <w:rtl/>
        </w:rPr>
        <w:t xml:space="preserve">מה </w:t>
      </w:r>
      <w:bookmarkStart w:id="30461" w:name="_ETM_Q97_704849"/>
      <w:bookmarkEnd w:id="30461"/>
      <w:r>
        <w:rPr>
          <w:rtl/>
        </w:rPr>
        <w:t xml:space="preserve">יש </w:t>
      </w:r>
      <w:bookmarkStart w:id="30462" w:name="_ETM_Q97_705030"/>
      <w:bookmarkEnd w:id="30462"/>
      <w:r>
        <w:rPr>
          <w:rtl/>
        </w:rPr>
        <w:t xml:space="preserve">לכם </w:t>
      </w:r>
      <w:bookmarkStart w:id="30463" w:name="_ETM_Q97_705330"/>
      <w:bookmarkEnd w:id="30463"/>
      <w:r>
        <w:rPr>
          <w:rtl/>
        </w:rPr>
        <w:t>לומר</w:t>
      </w:r>
      <w:r>
        <w:rPr>
          <w:rFonts w:hint="cs"/>
          <w:rtl/>
        </w:rPr>
        <w:t>,</w:t>
      </w:r>
      <w:r>
        <w:rPr>
          <w:rtl/>
        </w:rPr>
        <w:t xml:space="preserve"> </w:t>
      </w:r>
      <w:bookmarkStart w:id="30464" w:name="_ETM_Q97_705959"/>
      <w:bookmarkEnd w:id="30464"/>
      <w:r>
        <w:rPr>
          <w:rtl/>
        </w:rPr>
        <w:t xml:space="preserve">אולי </w:t>
      </w:r>
      <w:bookmarkStart w:id="30465" w:name="_ETM_Q97_706260"/>
      <w:bookmarkEnd w:id="30465"/>
      <w:r>
        <w:rPr>
          <w:rtl/>
        </w:rPr>
        <w:t xml:space="preserve">יש </w:t>
      </w:r>
      <w:bookmarkStart w:id="30466" w:name="_ETM_Q97_706440"/>
      <w:bookmarkEnd w:id="30466"/>
      <w:r>
        <w:rPr>
          <w:rtl/>
        </w:rPr>
        <w:t xml:space="preserve">לכם </w:t>
      </w:r>
      <w:bookmarkStart w:id="30467" w:name="_ETM_Q97_706739"/>
      <w:bookmarkEnd w:id="30467"/>
      <w:r>
        <w:rPr>
          <w:rtl/>
        </w:rPr>
        <w:t>דברים</w:t>
      </w:r>
      <w:r>
        <w:rPr>
          <w:rFonts w:hint="cs"/>
          <w:rtl/>
        </w:rPr>
        <w:t>,</w:t>
      </w:r>
      <w:r>
        <w:rPr>
          <w:rtl/>
        </w:rPr>
        <w:t xml:space="preserve"> </w:t>
      </w:r>
      <w:bookmarkStart w:id="30468" w:name="_ETM_Q97_707309"/>
      <w:bookmarkEnd w:id="30468"/>
      <w:r>
        <w:rPr>
          <w:rtl/>
        </w:rPr>
        <w:t xml:space="preserve">אנחנו </w:t>
      </w:r>
      <w:bookmarkStart w:id="30469" w:name="_ETM_Q97_707610"/>
      <w:bookmarkEnd w:id="30469"/>
      <w:r>
        <w:rPr>
          <w:rtl/>
        </w:rPr>
        <w:t xml:space="preserve">מבינים </w:t>
      </w:r>
      <w:bookmarkStart w:id="30470" w:name="_ETM_Q97_707970"/>
      <w:bookmarkEnd w:id="30470"/>
      <w:r>
        <w:rPr>
          <w:rtl/>
        </w:rPr>
        <w:t xml:space="preserve">שקשה </w:t>
      </w:r>
      <w:bookmarkStart w:id="30471" w:name="_ETM_Q97_708390"/>
      <w:bookmarkEnd w:id="30471"/>
      <w:r>
        <w:rPr>
          <w:rtl/>
        </w:rPr>
        <w:t>לכם</w:t>
      </w:r>
      <w:r>
        <w:rPr>
          <w:rFonts w:hint="cs"/>
          <w:rtl/>
        </w:rPr>
        <w:t>,</w:t>
      </w:r>
      <w:r>
        <w:rPr>
          <w:rtl/>
        </w:rPr>
        <w:t xml:space="preserve"> </w:t>
      </w:r>
      <w:bookmarkStart w:id="30472" w:name="_ETM_Q97_708929"/>
      <w:bookmarkEnd w:id="30472"/>
      <w:r>
        <w:rPr>
          <w:rtl/>
        </w:rPr>
        <w:t xml:space="preserve">בואו </w:t>
      </w:r>
      <w:bookmarkStart w:id="30473" w:name="_ETM_Q97_709140"/>
      <w:bookmarkEnd w:id="30473"/>
      <w:r>
        <w:rPr>
          <w:rtl/>
        </w:rPr>
        <w:t>נדבר</w:t>
      </w:r>
      <w:r>
        <w:rPr>
          <w:rFonts w:hint="cs"/>
          <w:rtl/>
        </w:rPr>
        <w:t>.</w:t>
      </w:r>
      <w:r>
        <w:rPr>
          <w:rtl/>
        </w:rPr>
        <w:t xml:space="preserve"> </w:t>
      </w:r>
      <w:bookmarkStart w:id="30474" w:name="_ETM_Q97_709800"/>
      <w:bookmarkEnd w:id="30474"/>
      <w:r>
        <w:rPr>
          <w:rtl/>
        </w:rPr>
        <w:t xml:space="preserve">לא </w:t>
      </w:r>
      <w:bookmarkStart w:id="30475" w:name="_ETM_Q97_710010"/>
      <w:bookmarkEnd w:id="30475"/>
      <w:r>
        <w:rPr>
          <w:rtl/>
        </w:rPr>
        <w:t xml:space="preserve">שמעתי </w:t>
      </w:r>
      <w:bookmarkStart w:id="30476" w:name="_ETM_Q97_710519"/>
      <w:bookmarkEnd w:id="30476"/>
      <w:r>
        <w:rPr>
          <w:rtl/>
        </w:rPr>
        <w:t xml:space="preserve">את </w:t>
      </w:r>
      <w:bookmarkStart w:id="30477" w:name="_ETM_Q97_710610"/>
      <w:bookmarkEnd w:id="30477"/>
      <w:r>
        <w:rPr>
          <w:rtl/>
        </w:rPr>
        <w:t>זה</w:t>
      </w:r>
      <w:r>
        <w:rPr>
          <w:rFonts w:hint="cs"/>
          <w:rtl/>
        </w:rPr>
        <w:t>.</w:t>
      </w:r>
      <w:r>
        <w:rPr>
          <w:rtl/>
        </w:rPr>
        <w:t xml:space="preserve"> </w:t>
      </w:r>
      <w:bookmarkStart w:id="30478" w:name="_ETM_Q97_710790"/>
      <w:bookmarkEnd w:id="30478"/>
      <w:r>
        <w:rPr>
          <w:rtl/>
        </w:rPr>
        <w:t xml:space="preserve">זה </w:t>
      </w:r>
      <w:bookmarkStart w:id="30479" w:name="_ETM_Q97_710910"/>
      <w:bookmarkEnd w:id="30479"/>
      <w:r>
        <w:rPr>
          <w:rtl/>
        </w:rPr>
        <w:t xml:space="preserve">משהו </w:t>
      </w:r>
      <w:bookmarkStart w:id="30480" w:name="_ETM_Q97_711360"/>
      <w:bookmarkEnd w:id="30480"/>
      <w:r>
        <w:rPr>
          <w:rtl/>
        </w:rPr>
        <w:t>באמת</w:t>
      </w:r>
      <w:bookmarkStart w:id="30481" w:name="_ETM_Q97_712890"/>
      <w:bookmarkEnd w:id="30481"/>
      <w:r>
        <w:rPr>
          <w:rtl/>
        </w:rPr>
        <w:t xml:space="preserve"> </w:t>
      </w:r>
      <w:bookmarkStart w:id="30482" w:name="_ETM_Q97_713220"/>
      <w:bookmarkEnd w:id="30482"/>
      <w:r>
        <w:rPr>
          <w:rtl/>
        </w:rPr>
        <w:t>יוצא</w:t>
      </w:r>
      <w:bookmarkStart w:id="30483" w:name="_ETM_Q97_713520"/>
      <w:bookmarkEnd w:id="30483"/>
      <w:r>
        <w:rPr>
          <w:rFonts w:hint="cs"/>
          <w:rtl/>
        </w:rPr>
        <w:t xml:space="preserve"> </w:t>
      </w:r>
      <w:r>
        <w:rPr>
          <w:rtl/>
        </w:rPr>
        <w:t xml:space="preserve">מגדר </w:t>
      </w:r>
      <w:bookmarkStart w:id="30484" w:name="_ETM_Q97_714090"/>
      <w:bookmarkStart w:id="30485" w:name="_ETM_Q97_714900"/>
      <w:bookmarkEnd w:id="30484"/>
      <w:bookmarkEnd w:id="30485"/>
      <w:r>
        <w:rPr>
          <w:rtl/>
        </w:rPr>
        <w:t>הרגיל</w:t>
      </w:r>
      <w:r>
        <w:rPr>
          <w:rFonts w:hint="cs"/>
          <w:rtl/>
        </w:rPr>
        <w:t>.</w:t>
      </w:r>
      <w:r>
        <w:rPr>
          <w:rtl/>
        </w:rPr>
        <w:t xml:space="preserve"> </w:t>
      </w:r>
      <w:bookmarkStart w:id="30486" w:name="_ETM_Q97_715530"/>
      <w:bookmarkEnd w:id="30486"/>
      <w:r>
        <w:rPr>
          <w:rtl/>
        </w:rPr>
        <w:t xml:space="preserve">לא </w:t>
      </w:r>
      <w:bookmarkStart w:id="30487" w:name="_ETM_Q97_715650"/>
      <w:bookmarkEnd w:id="30487"/>
      <w:r>
        <w:rPr>
          <w:rtl/>
        </w:rPr>
        <w:t xml:space="preserve">זוכר </w:t>
      </w:r>
      <w:bookmarkStart w:id="30488" w:name="_ETM_Q97_716040"/>
      <w:bookmarkEnd w:id="30488"/>
      <w:r>
        <w:rPr>
          <w:rtl/>
        </w:rPr>
        <w:t xml:space="preserve">את </w:t>
      </w:r>
      <w:bookmarkStart w:id="30489" w:name="_ETM_Q97_716130"/>
      <w:bookmarkEnd w:id="30489"/>
      <w:r>
        <w:rPr>
          <w:rtl/>
        </w:rPr>
        <w:t>זה</w:t>
      </w:r>
      <w:r>
        <w:rPr>
          <w:rFonts w:hint="cs"/>
          <w:rtl/>
        </w:rPr>
        <w:t>.</w:t>
      </w:r>
      <w:r>
        <w:rPr>
          <w:rtl/>
        </w:rPr>
        <w:t xml:space="preserve"> </w:t>
      </w:r>
      <w:bookmarkStart w:id="30490" w:name="_ETM_Q97_716610"/>
      <w:bookmarkEnd w:id="30490"/>
      <w:r>
        <w:rPr>
          <w:rtl/>
        </w:rPr>
        <w:t xml:space="preserve">אולי </w:t>
      </w:r>
      <w:bookmarkStart w:id="30491" w:name="_ETM_Q97_716850"/>
      <w:bookmarkEnd w:id="30491"/>
      <w:r>
        <w:rPr>
          <w:rtl/>
        </w:rPr>
        <w:t xml:space="preserve">מישהו </w:t>
      </w:r>
      <w:bookmarkStart w:id="30492" w:name="_ETM_Q97_717090"/>
      <w:bookmarkEnd w:id="30492"/>
      <w:r>
        <w:rPr>
          <w:rtl/>
        </w:rPr>
        <w:t xml:space="preserve">רוצה </w:t>
      </w:r>
      <w:bookmarkStart w:id="30493" w:name="_ETM_Q97_717390"/>
      <w:bookmarkEnd w:id="30493"/>
      <w:r>
        <w:rPr>
          <w:rtl/>
        </w:rPr>
        <w:t xml:space="preserve">לחדש </w:t>
      </w:r>
      <w:bookmarkStart w:id="30494" w:name="_ETM_Q97_718020"/>
      <w:bookmarkEnd w:id="30494"/>
      <w:r>
        <w:rPr>
          <w:rtl/>
        </w:rPr>
        <w:t>לי</w:t>
      </w:r>
      <w:r>
        <w:rPr>
          <w:rFonts w:hint="cs"/>
          <w:rtl/>
        </w:rPr>
        <w:t>.</w:t>
      </w:r>
      <w:r>
        <w:rPr>
          <w:rtl/>
        </w:rPr>
        <w:t xml:space="preserve"> </w:t>
      </w:r>
      <w:bookmarkStart w:id="30495" w:name="_ETM_Q97_719150"/>
      <w:bookmarkEnd w:id="30495"/>
      <w:r>
        <w:rPr>
          <w:rtl/>
        </w:rPr>
        <w:t xml:space="preserve">לא </w:t>
      </w:r>
      <w:bookmarkStart w:id="30496" w:name="_ETM_Q97_719360"/>
      <w:bookmarkEnd w:id="30496"/>
      <w:r>
        <w:rPr>
          <w:rtl/>
        </w:rPr>
        <w:t xml:space="preserve">זוכר </w:t>
      </w:r>
      <w:bookmarkStart w:id="30497" w:name="_ETM_Q97_719720"/>
      <w:bookmarkEnd w:id="30497"/>
      <w:r>
        <w:rPr>
          <w:rtl/>
        </w:rPr>
        <w:t>ש</w:t>
      </w:r>
      <w:r>
        <w:rPr>
          <w:rFonts w:hint="cs"/>
          <w:rtl/>
        </w:rPr>
        <w:t xml:space="preserve">כשהלנו על כך </w:t>
      </w:r>
      <w:bookmarkStart w:id="30498" w:name="_ETM_Q97_721580"/>
      <w:bookmarkEnd w:id="30498"/>
      <w:r>
        <w:rPr>
          <w:rtl/>
        </w:rPr>
        <w:t xml:space="preserve">שהקואליציה </w:t>
      </w:r>
      <w:bookmarkStart w:id="30499" w:name="_ETM_Q97_722690"/>
      <w:bookmarkEnd w:id="30499"/>
      <w:r>
        <w:rPr>
          <w:rtl/>
        </w:rPr>
        <w:t xml:space="preserve">מורכבת </w:t>
      </w:r>
      <w:bookmarkStart w:id="30500" w:name="_ETM_Q97_723200"/>
      <w:bookmarkEnd w:id="30500"/>
      <w:r>
        <w:rPr>
          <w:rtl/>
        </w:rPr>
        <w:t xml:space="preserve">מהתנועה </w:t>
      </w:r>
      <w:bookmarkStart w:id="30501" w:name="_ETM_Q97_723679"/>
      <w:bookmarkEnd w:id="30501"/>
      <w:r>
        <w:rPr>
          <w:rtl/>
        </w:rPr>
        <w:t xml:space="preserve">האסלאמית </w:t>
      </w:r>
      <w:bookmarkStart w:id="30502" w:name="_ETM_Q97_724250"/>
      <w:bookmarkEnd w:id="30502"/>
      <w:r>
        <w:rPr>
          <w:rFonts w:hint="cs"/>
          <w:rtl/>
        </w:rPr>
        <w:t>ומנסור</w:t>
      </w:r>
      <w:r>
        <w:rPr>
          <w:rtl/>
        </w:rPr>
        <w:t xml:space="preserve"> </w:t>
      </w:r>
      <w:bookmarkStart w:id="30503" w:name="_ETM_Q97_724760"/>
      <w:bookmarkEnd w:id="30503"/>
      <w:r>
        <w:rPr>
          <w:rtl/>
        </w:rPr>
        <w:t>עבאס</w:t>
      </w:r>
      <w:r>
        <w:rPr>
          <w:rFonts w:hint="cs"/>
          <w:rtl/>
        </w:rPr>
        <w:t>,</w:t>
      </w:r>
      <w:r>
        <w:rPr>
          <w:rtl/>
        </w:rPr>
        <w:t xml:space="preserve"> </w:t>
      </w:r>
      <w:bookmarkStart w:id="30504" w:name="_ETM_Q97_725330"/>
      <w:bookmarkEnd w:id="30504"/>
      <w:r>
        <w:rPr>
          <w:rtl/>
        </w:rPr>
        <w:t xml:space="preserve">שמחזיקה </w:t>
      </w:r>
      <w:bookmarkStart w:id="30505" w:name="_ETM_Q97_725989"/>
      <w:bookmarkEnd w:id="30505"/>
      <w:r>
        <w:rPr>
          <w:rtl/>
        </w:rPr>
        <w:t xml:space="preserve">אותה </w:t>
      </w:r>
      <w:bookmarkStart w:id="30506" w:name="_ETM_Q97_726230"/>
      <w:bookmarkEnd w:id="30506"/>
      <w:r>
        <w:rPr>
          <w:rtl/>
        </w:rPr>
        <w:t>בגרון</w:t>
      </w:r>
      <w:r>
        <w:rPr>
          <w:rFonts w:hint="cs"/>
          <w:rtl/>
        </w:rPr>
        <w:t>,</w:t>
      </w:r>
      <w:r>
        <w:rPr>
          <w:rtl/>
        </w:rPr>
        <w:t xml:space="preserve"> </w:t>
      </w:r>
      <w:bookmarkStart w:id="30507" w:name="_ETM_Q97_727989"/>
      <w:bookmarkEnd w:id="30507"/>
      <w:r>
        <w:rPr>
          <w:rtl/>
        </w:rPr>
        <w:t xml:space="preserve">וכאב </w:t>
      </w:r>
      <w:bookmarkStart w:id="30508" w:name="_ETM_Q97_728650"/>
      <w:bookmarkEnd w:id="30508"/>
      <w:r>
        <w:rPr>
          <w:rtl/>
        </w:rPr>
        <w:t xml:space="preserve">לנו </w:t>
      </w:r>
      <w:bookmarkStart w:id="30509" w:name="_ETM_Q97_728890"/>
      <w:bookmarkEnd w:id="30509"/>
      <w:r>
        <w:rPr>
          <w:rtl/>
        </w:rPr>
        <w:t>על</w:t>
      </w:r>
      <w:r>
        <w:rPr>
          <w:rFonts w:hint="cs"/>
          <w:rtl/>
        </w:rPr>
        <w:t xml:space="preserve"> </w:t>
      </w:r>
      <w:bookmarkStart w:id="30510" w:name="_ETM_Q97_730612"/>
      <w:bookmarkEnd w:id="30510"/>
      <w:r>
        <w:rPr>
          <w:rtl/>
        </w:rPr>
        <w:t>כך</w:t>
      </w:r>
      <w:r>
        <w:rPr>
          <w:rFonts w:hint="cs"/>
          <w:rtl/>
        </w:rPr>
        <w:t>,</w:t>
      </w:r>
      <w:r>
        <w:rPr>
          <w:rtl/>
        </w:rPr>
        <w:t xml:space="preserve"> </w:t>
      </w:r>
      <w:bookmarkStart w:id="30511" w:name="_ETM_Q97_730559"/>
      <w:bookmarkEnd w:id="30511"/>
      <w:r>
        <w:rPr>
          <w:rtl/>
        </w:rPr>
        <w:t xml:space="preserve">וידענו </w:t>
      </w:r>
      <w:bookmarkStart w:id="30512" w:name="_ETM_Q97_731129"/>
      <w:bookmarkEnd w:id="30512"/>
      <w:r>
        <w:rPr>
          <w:rtl/>
        </w:rPr>
        <w:t xml:space="preserve">שיש </w:t>
      </w:r>
      <w:bookmarkStart w:id="30513" w:name="_ETM_Q97_731429"/>
      <w:bookmarkEnd w:id="30513"/>
      <w:r>
        <w:rPr>
          <w:rtl/>
        </w:rPr>
        <w:t xml:space="preserve">לזה </w:t>
      </w:r>
      <w:bookmarkStart w:id="30514" w:name="_ETM_Q97_731699"/>
      <w:bookmarkEnd w:id="30514"/>
      <w:r>
        <w:rPr>
          <w:rFonts w:hint="cs"/>
          <w:rtl/>
        </w:rPr>
        <w:t xml:space="preserve">גם </w:t>
      </w:r>
      <w:r>
        <w:rPr>
          <w:rtl/>
        </w:rPr>
        <w:t xml:space="preserve">משמעות </w:t>
      </w:r>
      <w:bookmarkStart w:id="30515" w:name="_ETM_Q97_732329"/>
      <w:bookmarkEnd w:id="30515"/>
      <w:r>
        <w:rPr>
          <w:rtl/>
        </w:rPr>
        <w:t xml:space="preserve">והשלכות </w:t>
      </w:r>
      <w:bookmarkStart w:id="30516" w:name="_ETM_Q97_733019"/>
      <w:bookmarkEnd w:id="30516"/>
      <w:r>
        <w:rPr>
          <w:rFonts w:hint="cs"/>
          <w:rtl/>
        </w:rPr>
        <w:t>–</w:t>
      </w:r>
      <w:r>
        <w:rPr>
          <w:rtl/>
        </w:rPr>
        <w:t xml:space="preserve"> </w:t>
      </w:r>
      <w:bookmarkStart w:id="30517" w:name="_ETM_Q97_733920"/>
      <w:bookmarkEnd w:id="30517"/>
      <w:r>
        <w:rPr>
          <w:rtl/>
        </w:rPr>
        <w:t xml:space="preserve">לא </w:t>
      </w:r>
      <w:bookmarkStart w:id="30518" w:name="_ETM_Q97_734190"/>
      <w:bookmarkEnd w:id="30518"/>
      <w:r>
        <w:rPr>
          <w:rtl/>
        </w:rPr>
        <w:t xml:space="preserve">זוכר </w:t>
      </w:r>
      <w:bookmarkStart w:id="30519" w:name="_ETM_Q97_734490"/>
      <w:bookmarkEnd w:id="30519"/>
      <w:r>
        <w:rPr>
          <w:rtl/>
        </w:rPr>
        <w:t xml:space="preserve">שמישהו </w:t>
      </w:r>
      <w:bookmarkStart w:id="30520" w:name="_ETM_Q97_735390"/>
      <w:bookmarkEnd w:id="30520"/>
      <w:r>
        <w:rPr>
          <w:rFonts w:hint="cs"/>
          <w:rtl/>
        </w:rPr>
        <w:t>מ</w:t>
      </w:r>
      <w:r>
        <w:rPr>
          <w:rtl/>
        </w:rPr>
        <w:t xml:space="preserve">הקואליציה </w:t>
      </w:r>
      <w:bookmarkStart w:id="30521" w:name="_ETM_Q97_736740"/>
      <w:bookmarkEnd w:id="30521"/>
      <w:r>
        <w:rPr>
          <w:rtl/>
        </w:rPr>
        <w:t xml:space="preserve">הקודמת </w:t>
      </w:r>
      <w:bookmarkStart w:id="30522" w:name="_ETM_Q97_737340"/>
      <w:bookmarkEnd w:id="30522"/>
      <w:r>
        <w:rPr>
          <w:rtl/>
        </w:rPr>
        <w:t xml:space="preserve">בא </w:t>
      </w:r>
      <w:bookmarkStart w:id="30523" w:name="_ETM_Q97_737520"/>
      <w:bookmarkEnd w:id="30523"/>
      <w:r>
        <w:rPr>
          <w:rtl/>
        </w:rPr>
        <w:t xml:space="preserve">ואמר </w:t>
      </w:r>
      <w:bookmarkStart w:id="30524" w:name="_ETM_Q97_737850"/>
      <w:bookmarkEnd w:id="30524"/>
      <w:r>
        <w:rPr>
          <w:rtl/>
        </w:rPr>
        <w:t>לנו</w:t>
      </w:r>
      <w:r>
        <w:rPr>
          <w:rFonts w:hint="cs"/>
          <w:rtl/>
        </w:rPr>
        <w:t>:</w:t>
      </w:r>
      <w:r>
        <w:rPr>
          <w:rtl/>
        </w:rPr>
        <w:t xml:space="preserve"> </w:t>
      </w:r>
      <w:bookmarkStart w:id="30525" w:name="_ETM_Q97_738059"/>
      <w:bookmarkEnd w:id="30525"/>
      <w:r>
        <w:rPr>
          <w:rtl/>
        </w:rPr>
        <w:t>חבר'ה</w:t>
      </w:r>
      <w:r>
        <w:rPr>
          <w:rFonts w:hint="cs"/>
          <w:rtl/>
        </w:rPr>
        <w:t>,</w:t>
      </w:r>
      <w:r>
        <w:rPr>
          <w:rtl/>
        </w:rPr>
        <w:t xml:space="preserve"> </w:t>
      </w:r>
      <w:bookmarkStart w:id="30526" w:name="_ETM_Q97_738390"/>
      <w:bookmarkEnd w:id="30526"/>
      <w:r>
        <w:rPr>
          <w:rtl/>
        </w:rPr>
        <w:t>בוא</w:t>
      </w:r>
      <w:r>
        <w:rPr>
          <w:rFonts w:hint="cs"/>
          <w:rtl/>
        </w:rPr>
        <w:t>ו,</w:t>
      </w:r>
      <w:r>
        <w:rPr>
          <w:rtl/>
        </w:rPr>
        <w:t xml:space="preserve"> </w:t>
      </w:r>
      <w:bookmarkStart w:id="30527" w:name="_ETM_Q97_738870"/>
      <w:bookmarkEnd w:id="30527"/>
      <w:r>
        <w:rPr>
          <w:lang w:val="en-GB"/>
        </w:rPr>
        <w:t>let's talk</w:t>
      </w:r>
      <w:r>
        <w:rPr>
          <w:rFonts w:hint="cs"/>
          <w:rtl/>
          <w:lang w:val="en-GB"/>
        </w:rPr>
        <w:t xml:space="preserve">, בואו נדבר, בואו נשב, </w:t>
      </w:r>
      <w:bookmarkStart w:id="30528" w:name="_ETM_Q97_742550"/>
      <w:bookmarkEnd w:id="30528"/>
      <w:r>
        <w:rPr>
          <w:rtl/>
        </w:rPr>
        <w:t>בוא</w:t>
      </w:r>
      <w:r>
        <w:rPr>
          <w:rFonts w:hint="cs"/>
          <w:rtl/>
        </w:rPr>
        <w:t>ו</w:t>
      </w:r>
      <w:r>
        <w:rPr>
          <w:rtl/>
        </w:rPr>
        <w:t xml:space="preserve"> </w:t>
      </w:r>
      <w:bookmarkStart w:id="30529" w:name="_ETM_Q97_742759"/>
      <w:bookmarkEnd w:id="30529"/>
      <w:r>
        <w:rPr>
          <w:rtl/>
        </w:rPr>
        <w:t xml:space="preserve">נבין </w:t>
      </w:r>
      <w:bookmarkStart w:id="30530" w:name="_ETM_Q97_743449"/>
      <w:bookmarkEnd w:id="30530"/>
      <w:r>
        <w:rPr>
          <w:rtl/>
        </w:rPr>
        <w:t xml:space="preserve">מה </w:t>
      </w:r>
      <w:bookmarkStart w:id="30531" w:name="_ETM_Q97_743689"/>
      <w:bookmarkEnd w:id="30531"/>
      <w:r>
        <w:rPr>
          <w:rtl/>
        </w:rPr>
        <w:t xml:space="preserve">כואב </w:t>
      </w:r>
      <w:bookmarkStart w:id="30532" w:name="_ETM_Q97_744020"/>
      <w:bookmarkEnd w:id="30532"/>
      <w:r>
        <w:rPr>
          <w:rtl/>
        </w:rPr>
        <w:t>לכם</w:t>
      </w:r>
      <w:r>
        <w:rPr>
          <w:rFonts w:hint="cs"/>
          <w:rtl/>
        </w:rPr>
        <w:t>.</w:t>
      </w:r>
      <w:r>
        <w:rPr>
          <w:rtl/>
        </w:rPr>
        <w:t xml:space="preserve"> </w:t>
      </w:r>
      <w:bookmarkStart w:id="30533" w:name="_ETM_Q97_747309"/>
      <w:bookmarkEnd w:id="30533"/>
    </w:p>
    <w:p w:rsidR="00EF1FDE" w:rsidRDefault="00EF1FDE" w:rsidP="00D64E57">
      <w:pPr>
        <w:ind w:firstLine="0"/>
        <w:rPr>
          <w:rtl/>
          <w:lang w:eastAsia="he-IL"/>
        </w:rPr>
      </w:pPr>
      <w:bookmarkStart w:id="30534" w:name="_ETM_Q97_746398"/>
      <w:bookmarkStart w:id="30535" w:name="_ETM_Q97_746518"/>
      <w:bookmarkStart w:id="30536" w:name="_ETM_Q97_746566"/>
      <w:bookmarkStart w:id="30537" w:name="_ETM_Q97_746652"/>
      <w:bookmarkStart w:id="30538" w:name="_ETM_Q97_746744"/>
      <w:bookmarkStart w:id="30539" w:name="_ETM_Q97_746855"/>
      <w:bookmarkEnd w:id="30534"/>
      <w:bookmarkEnd w:id="30535"/>
      <w:bookmarkEnd w:id="30536"/>
      <w:bookmarkEnd w:id="30537"/>
      <w:bookmarkEnd w:id="30538"/>
      <w:bookmarkEnd w:id="30539"/>
    </w:p>
    <w:p w:rsidR="00EF1FDE" w:rsidRDefault="00EF1FDE" w:rsidP="00D64E57">
      <w:pPr>
        <w:pStyle w:val="af5"/>
        <w:keepNext/>
        <w:rPr>
          <w:rtl/>
        </w:rPr>
      </w:pPr>
      <w:bookmarkStart w:id="30540" w:name="TOR_Q98"/>
      <w:bookmarkStart w:id="30541" w:name="_ETM_Q98_180440"/>
      <w:bookmarkEnd w:id="30540"/>
      <w:bookmarkEnd w:id="30541"/>
      <w:r w:rsidRPr="007D7121">
        <w:rPr>
          <w:rStyle w:val="TagStyle"/>
          <w:rtl/>
        </w:rPr>
        <w:t xml:space="preserve"> &lt;&lt; קריאה &gt;&gt;</w:t>
      </w:r>
      <w:r w:rsidRPr="00B121A3">
        <w:rPr>
          <w:rStyle w:val="TagStyle"/>
          <w:rtl/>
        </w:rPr>
        <w:t xml:space="preserve"> </w:t>
      </w:r>
      <w:r>
        <w:rPr>
          <w:rtl/>
        </w:rPr>
        <w:t>מתן כהנא (המחנה הממלכתי):</w:t>
      </w:r>
      <w:r w:rsidRPr="00B121A3">
        <w:rPr>
          <w:rStyle w:val="TagStyle"/>
          <w:rtl/>
        </w:rPr>
        <w:t xml:space="preserve"> </w:t>
      </w:r>
      <w:r w:rsidRPr="007D7121">
        <w:rPr>
          <w:rStyle w:val="TagStyle"/>
          <w:rtl/>
        </w:rPr>
        <w:t>&lt;&lt; קריאה &gt;&gt;</w:t>
      </w:r>
      <w:r>
        <w:rPr>
          <w:rtl/>
        </w:rPr>
        <w:t xml:space="preserve">   </w:t>
      </w:r>
    </w:p>
    <w:p w:rsidR="00EF1FDE" w:rsidRDefault="00EF1FDE" w:rsidP="00D20828">
      <w:pPr>
        <w:rPr>
          <w:rtl/>
        </w:rPr>
      </w:pPr>
    </w:p>
    <w:p w:rsidR="00EF1FDE" w:rsidRDefault="00EF1FDE" w:rsidP="00D20828">
      <w:pPr>
        <w:rPr>
          <w:rtl/>
          <w:lang w:eastAsia="he-IL"/>
        </w:rPr>
      </w:pPr>
      <w:bookmarkStart w:id="30542" w:name="_ETM_Q98_140490"/>
      <w:bookmarkStart w:id="30543" w:name="_ETM_Q98_123946"/>
      <w:bookmarkStart w:id="30544" w:name="_ETM_Q98_124013"/>
      <w:bookmarkStart w:id="30545" w:name="_ETM_Q98_136760"/>
      <w:bookmarkEnd w:id="30542"/>
      <w:bookmarkEnd w:id="30543"/>
      <w:bookmarkEnd w:id="30544"/>
      <w:bookmarkEnd w:id="30545"/>
      <w:r>
        <w:rPr>
          <w:rFonts w:hint="cs"/>
          <w:rtl/>
          <w:lang w:eastAsia="he-IL"/>
        </w:rPr>
        <w:t>השר, אמרו שאתם מעבירים 120 מיליון דולר לרשות</w:t>
      </w:r>
      <w:bookmarkStart w:id="30546" w:name="_ETM_Q98_143840"/>
      <w:bookmarkStart w:id="30547" w:name="_ETM_Q98_140310"/>
      <w:bookmarkEnd w:id="30546"/>
      <w:bookmarkEnd w:id="30547"/>
      <w:r>
        <w:rPr>
          <w:rFonts w:hint="cs"/>
          <w:rtl/>
          <w:lang w:eastAsia="he-IL"/>
        </w:rPr>
        <w:t xml:space="preserve"> </w:t>
      </w:r>
      <w:r w:rsidR="00D20828">
        <w:rPr>
          <w:rFonts w:hint="cs"/>
          <w:rtl/>
          <w:lang w:eastAsia="he-IL"/>
        </w:rPr>
        <w:t>– – –</w:t>
      </w:r>
    </w:p>
    <w:p w:rsidR="00EF1FDE" w:rsidRDefault="00EF1FDE" w:rsidP="00D64E57">
      <w:pPr>
        <w:rPr>
          <w:rtl/>
          <w:lang w:eastAsia="he-IL"/>
        </w:rPr>
      </w:pPr>
    </w:p>
    <w:p w:rsidR="00EF1FDE" w:rsidRDefault="00EF1FDE" w:rsidP="00D64E57">
      <w:pPr>
        <w:pStyle w:val="-"/>
        <w:keepNext/>
        <w:rPr>
          <w:rtl/>
        </w:rPr>
      </w:pPr>
      <w:r w:rsidRPr="007D7121">
        <w:rPr>
          <w:rStyle w:val="TagStyle"/>
          <w:rtl/>
        </w:rPr>
        <w:t xml:space="preserve"> &lt;&lt; דובר_המשך &gt;&gt;</w:t>
      </w:r>
      <w:r w:rsidRPr="00B121A3">
        <w:rPr>
          <w:rStyle w:val="TagStyle"/>
          <w:rtl/>
        </w:rPr>
        <w:t xml:space="preserve"> </w:t>
      </w:r>
      <w:r>
        <w:rPr>
          <w:rtl/>
        </w:rPr>
        <w:t>שר הנגב, הגליל והחוסן הלאומי יצחק שמעון וסרלאוף:</w:t>
      </w:r>
      <w:r w:rsidRPr="00B121A3">
        <w:rPr>
          <w:rStyle w:val="TagStyle"/>
          <w:rtl/>
        </w:rPr>
        <w:t xml:space="preserve"> </w:t>
      </w:r>
      <w:r w:rsidRPr="007D7121">
        <w:rPr>
          <w:rStyle w:val="TagStyle"/>
          <w:rtl/>
        </w:rPr>
        <w:t>&lt;&lt; דובר_המשך &gt;&gt;</w:t>
      </w:r>
      <w:r>
        <w:rPr>
          <w:rtl/>
        </w:rPr>
        <w:t xml:space="preserve">   </w:t>
      </w:r>
    </w:p>
    <w:p w:rsidR="00EF1FDE" w:rsidRDefault="00EF1FDE" w:rsidP="00D20828">
      <w:pPr>
        <w:rPr>
          <w:rtl/>
          <w:lang w:eastAsia="he-IL"/>
        </w:rPr>
      </w:pPr>
    </w:p>
    <w:p w:rsidR="00EF1FDE" w:rsidRDefault="00EF1FDE" w:rsidP="00D20828">
      <w:pPr>
        <w:rPr>
          <w:rtl/>
          <w:lang w:eastAsia="he-IL"/>
        </w:rPr>
      </w:pPr>
      <w:bookmarkStart w:id="30548" w:name="_ETM_Q98_145460"/>
      <w:bookmarkEnd w:id="30548"/>
      <w:r>
        <w:rPr>
          <w:rFonts w:hint="cs"/>
          <w:rtl/>
          <w:lang w:eastAsia="he-IL"/>
        </w:rPr>
        <w:t xml:space="preserve">מה הקשר? מה הקשר? מתן, אל תתחיל עכשיו </w:t>
      </w:r>
      <w:r w:rsidR="00D20828">
        <w:rPr>
          <w:rFonts w:hint="cs"/>
          <w:rtl/>
          <w:lang w:eastAsia="he-IL"/>
        </w:rPr>
        <w:t>– – –</w:t>
      </w:r>
    </w:p>
    <w:p w:rsidR="00EF1FDE" w:rsidRDefault="00EF1FDE" w:rsidP="00D64E57">
      <w:pPr>
        <w:rPr>
          <w:rtl/>
          <w:lang w:eastAsia="he-IL"/>
        </w:rPr>
      </w:pPr>
      <w:bookmarkStart w:id="30549" w:name="_ETM_Q98_151394"/>
      <w:bookmarkStart w:id="30550" w:name="_ETM_Q98_151463"/>
      <w:bookmarkStart w:id="30551" w:name="_ETM_Q98_146740"/>
      <w:bookmarkEnd w:id="30549"/>
      <w:bookmarkEnd w:id="30550"/>
      <w:bookmarkEnd w:id="30551"/>
    </w:p>
    <w:p w:rsidR="00EF1FDE" w:rsidRDefault="00EF1FDE" w:rsidP="00D64E57">
      <w:pPr>
        <w:pStyle w:val="af5"/>
        <w:keepNext/>
        <w:rPr>
          <w:rtl/>
        </w:rPr>
      </w:pPr>
      <w:r w:rsidRPr="007D7121">
        <w:rPr>
          <w:rStyle w:val="TagStyle"/>
          <w:rtl/>
        </w:rPr>
        <w:t xml:space="preserve"> &lt;&lt; קריאה &gt;&gt;</w:t>
      </w:r>
      <w:r w:rsidRPr="00B121A3">
        <w:rPr>
          <w:rStyle w:val="TagStyle"/>
          <w:rtl/>
        </w:rPr>
        <w:t xml:space="preserve"> </w:t>
      </w:r>
      <w:r>
        <w:rPr>
          <w:rtl/>
        </w:rPr>
        <w:t>מתן כהנא (המחנה הממלכתי):</w:t>
      </w:r>
      <w:r w:rsidRPr="00B121A3">
        <w:rPr>
          <w:rStyle w:val="TagStyle"/>
          <w:rtl/>
        </w:rPr>
        <w:t xml:space="preserve"> </w:t>
      </w:r>
      <w:r w:rsidRPr="007D7121">
        <w:rPr>
          <w:rStyle w:val="TagStyle"/>
          <w:rtl/>
        </w:rPr>
        <w:t>&lt;&lt; קריאה &gt;&gt;</w:t>
      </w:r>
      <w:r>
        <w:rPr>
          <w:rtl/>
        </w:rPr>
        <w:t xml:space="preserve">   </w:t>
      </w:r>
    </w:p>
    <w:p w:rsidR="00EF1FDE" w:rsidRDefault="00EF1FDE" w:rsidP="00D20828">
      <w:pPr>
        <w:rPr>
          <w:rtl/>
          <w:lang w:eastAsia="he-IL"/>
        </w:rPr>
      </w:pPr>
    </w:p>
    <w:p w:rsidR="00EF1FDE" w:rsidRDefault="00EF1FDE" w:rsidP="00D20828">
      <w:pPr>
        <w:rPr>
          <w:rtl/>
          <w:lang w:eastAsia="he-IL"/>
        </w:rPr>
      </w:pPr>
      <w:bookmarkStart w:id="30552" w:name="_ETM_Q98_149836"/>
      <w:bookmarkEnd w:id="30552"/>
      <w:r>
        <w:rPr>
          <w:rFonts w:hint="cs"/>
          <w:rtl/>
          <w:lang w:eastAsia="he-IL"/>
        </w:rPr>
        <w:t xml:space="preserve">סמוטריץ' אמר </w:t>
      </w:r>
      <w:bookmarkStart w:id="30553" w:name="_ETM_Q98_150619"/>
      <w:bookmarkEnd w:id="30553"/>
      <w:r w:rsidR="00D20828">
        <w:rPr>
          <w:rFonts w:hint="cs"/>
          <w:rtl/>
          <w:lang w:eastAsia="he-IL"/>
        </w:rPr>
        <w:t>– – –</w:t>
      </w:r>
    </w:p>
    <w:p w:rsidR="00EF1FDE" w:rsidRDefault="00EF1FDE" w:rsidP="00D64E57">
      <w:pPr>
        <w:rPr>
          <w:rtl/>
          <w:lang w:eastAsia="he-IL"/>
        </w:rPr>
      </w:pPr>
      <w:bookmarkStart w:id="30554" w:name="_ETM_Q98_151438"/>
      <w:bookmarkStart w:id="30555" w:name="_ETM_Q98_151504"/>
      <w:bookmarkEnd w:id="30554"/>
      <w:bookmarkEnd w:id="30555"/>
    </w:p>
    <w:p w:rsidR="00EF1FDE" w:rsidRDefault="00EF1FDE" w:rsidP="00D64E57">
      <w:pPr>
        <w:pStyle w:val="-"/>
        <w:keepNext/>
        <w:rPr>
          <w:rtl/>
        </w:rPr>
      </w:pPr>
      <w:bookmarkStart w:id="30556" w:name="ET_speakercontinue_6532_6"/>
      <w:r w:rsidRPr="007D7121">
        <w:rPr>
          <w:rStyle w:val="TagStyle"/>
          <w:rtl/>
        </w:rPr>
        <w:t xml:space="preserve"> &lt;&lt; דובר_המשך &gt;&gt;</w:t>
      </w:r>
      <w:r w:rsidRPr="00B121A3">
        <w:rPr>
          <w:rStyle w:val="TagStyle"/>
          <w:rtl/>
        </w:rPr>
        <w:t xml:space="preserve"> </w:t>
      </w:r>
      <w:r>
        <w:rPr>
          <w:rtl/>
        </w:rPr>
        <w:t>שר הנגב, הגליל והחוסן הלאומי יצחק שמעון וסרלאוף:</w:t>
      </w:r>
      <w:r w:rsidRPr="00B121A3">
        <w:rPr>
          <w:rStyle w:val="TagStyle"/>
          <w:rtl/>
        </w:rPr>
        <w:t xml:space="preserve"> </w:t>
      </w:r>
      <w:r w:rsidRPr="007D7121">
        <w:rPr>
          <w:rStyle w:val="TagStyle"/>
          <w:rtl/>
        </w:rPr>
        <w:t>&lt;&lt; דובר_המשך &gt;&gt;</w:t>
      </w:r>
      <w:r>
        <w:rPr>
          <w:rtl/>
        </w:rPr>
        <w:t xml:space="preserve">   </w:t>
      </w:r>
      <w:bookmarkEnd w:id="30556"/>
    </w:p>
    <w:p w:rsidR="00EF1FDE" w:rsidRDefault="00EF1FDE" w:rsidP="00D20828">
      <w:pPr>
        <w:rPr>
          <w:rtl/>
          <w:lang w:eastAsia="he-IL"/>
        </w:rPr>
      </w:pPr>
    </w:p>
    <w:p w:rsidR="00EF1FDE" w:rsidRDefault="00EF1FDE" w:rsidP="00D64E57">
      <w:pPr>
        <w:rPr>
          <w:rtl/>
          <w:lang w:eastAsia="he-IL"/>
        </w:rPr>
      </w:pPr>
      <w:bookmarkStart w:id="30557" w:name="_ETM_Q98_152299"/>
      <w:bookmarkEnd w:id="30557"/>
      <w:r>
        <w:rPr>
          <w:rFonts w:hint="cs"/>
          <w:rtl/>
          <w:lang w:eastAsia="he-IL"/>
        </w:rPr>
        <w:t>מתן, אתה לא בלופ. מתן, אתה לא בשיח</w:t>
      </w:r>
      <w:bookmarkStart w:id="30558" w:name="_ETM_Q98_152858"/>
      <w:bookmarkEnd w:id="30558"/>
      <w:r>
        <w:rPr>
          <w:rFonts w:hint="cs"/>
          <w:rtl/>
          <w:lang w:eastAsia="he-IL"/>
        </w:rPr>
        <w:t>.</w:t>
      </w:r>
      <w:bookmarkStart w:id="30559" w:name="_ETM_Q98_155328"/>
      <w:bookmarkEnd w:id="30559"/>
    </w:p>
    <w:p w:rsidR="00EF1FDE" w:rsidRDefault="00EF1FDE" w:rsidP="00D64E57">
      <w:pPr>
        <w:rPr>
          <w:rtl/>
          <w:lang w:eastAsia="he-IL"/>
        </w:rPr>
      </w:pPr>
      <w:bookmarkStart w:id="30560" w:name="_ETM_Q98_155549"/>
      <w:bookmarkStart w:id="30561" w:name="_ETM_Q98_155604"/>
      <w:bookmarkEnd w:id="30560"/>
      <w:bookmarkEnd w:id="30561"/>
    </w:p>
    <w:p w:rsidR="00EF1FDE" w:rsidRDefault="00EF1FDE" w:rsidP="00D64E57">
      <w:pPr>
        <w:pStyle w:val="af5"/>
        <w:keepNext/>
        <w:rPr>
          <w:rtl/>
        </w:rPr>
      </w:pPr>
      <w:bookmarkStart w:id="30562" w:name="ET_interruption_קריאות_8"/>
      <w:r w:rsidRPr="007D7121">
        <w:rPr>
          <w:rStyle w:val="TagStyle"/>
          <w:rtl/>
        </w:rPr>
        <w:t xml:space="preserve"> &lt;&lt; קריאה &gt;&gt;</w:t>
      </w:r>
      <w:r w:rsidRPr="006A32E7">
        <w:rPr>
          <w:rStyle w:val="TagStyle"/>
          <w:rtl/>
        </w:rPr>
        <w:t xml:space="preserve"> </w:t>
      </w:r>
      <w:r>
        <w:rPr>
          <w:rtl/>
        </w:rPr>
        <w:t>קריאות:</w:t>
      </w:r>
      <w:r w:rsidRPr="006A32E7">
        <w:rPr>
          <w:rStyle w:val="TagStyle"/>
          <w:rtl/>
        </w:rPr>
        <w:t xml:space="preserve"> </w:t>
      </w:r>
      <w:r w:rsidRPr="007D7121">
        <w:rPr>
          <w:rStyle w:val="TagStyle"/>
          <w:rtl/>
        </w:rPr>
        <w:t>&lt;&lt; קריאה &gt;&gt;</w:t>
      </w:r>
      <w:r>
        <w:rPr>
          <w:rtl/>
        </w:rPr>
        <w:t xml:space="preserve">   </w:t>
      </w:r>
      <w:bookmarkEnd w:id="30562"/>
    </w:p>
    <w:p w:rsidR="00EF1FDE" w:rsidRDefault="00EF1FDE" w:rsidP="00D20828">
      <w:pPr>
        <w:rPr>
          <w:rtl/>
          <w:lang w:eastAsia="he-IL"/>
        </w:rPr>
      </w:pPr>
    </w:p>
    <w:p w:rsidR="00EF1FDE" w:rsidRDefault="00D20828" w:rsidP="00D20828">
      <w:pPr>
        <w:rPr>
          <w:rtl/>
          <w:lang w:eastAsia="he-IL"/>
        </w:rPr>
      </w:pPr>
      <w:r>
        <w:rPr>
          <w:rFonts w:hint="cs"/>
          <w:rtl/>
          <w:lang w:eastAsia="he-IL"/>
        </w:rPr>
        <w:t>– – –</w:t>
      </w:r>
    </w:p>
    <w:p w:rsidR="00EF1FDE" w:rsidRPr="006A32E7" w:rsidRDefault="00EF1FDE" w:rsidP="00D64E57">
      <w:pPr>
        <w:rPr>
          <w:rtl/>
          <w:lang w:eastAsia="he-IL"/>
        </w:rPr>
      </w:pPr>
    </w:p>
    <w:p w:rsidR="00EF1FDE" w:rsidRDefault="00EF1FDE" w:rsidP="00D64E57">
      <w:pPr>
        <w:pStyle w:val="af5"/>
        <w:keepNext/>
        <w:rPr>
          <w:rtl/>
        </w:rPr>
      </w:pPr>
      <w:bookmarkStart w:id="30563" w:name="ET_interruption_5855_7"/>
      <w:r w:rsidRPr="007D7121">
        <w:rPr>
          <w:rStyle w:val="TagStyle"/>
          <w:rtl/>
        </w:rPr>
        <w:t xml:space="preserve"> &lt;&lt; קריאה &gt;&gt;</w:t>
      </w:r>
      <w:r w:rsidRPr="006A32E7">
        <w:rPr>
          <w:rStyle w:val="TagStyle"/>
          <w:rtl/>
        </w:rPr>
        <w:t xml:space="preserve"> </w:t>
      </w:r>
      <w:r>
        <w:rPr>
          <w:rtl/>
        </w:rPr>
        <w:t>מתן כהנא (המחנה הממלכתי):</w:t>
      </w:r>
      <w:r w:rsidRPr="006A32E7">
        <w:rPr>
          <w:rStyle w:val="TagStyle"/>
          <w:rtl/>
        </w:rPr>
        <w:t xml:space="preserve"> </w:t>
      </w:r>
      <w:r w:rsidRPr="007D7121">
        <w:rPr>
          <w:rStyle w:val="TagStyle"/>
          <w:rtl/>
        </w:rPr>
        <w:t>&lt;&lt; קריאה &gt;&gt;</w:t>
      </w:r>
      <w:r>
        <w:rPr>
          <w:rtl/>
        </w:rPr>
        <w:t xml:space="preserve">   </w:t>
      </w:r>
      <w:bookmarkEnd w:id="30563"/>
    </w:p>
    <w:p w:rsidR="00EF1FDE" w:rsidRDefault="00EF1FDE" w:rsidP="00D20828">
      <w:pPr>
        <w:rPr>
          <w:rtl/>
          <w:lang w:eastAsia="he-IL"/>
        </w:rPr>
      </w:pPr>
    </w:p>
    <w:p w:rsidR="00EF1FDE" w:rsidRDefault="00EF1FDE" w:rsidP="00D64E57">
      <w:pPr>
        <w:rPr>
          <w:rtl/>
          <w:lang w:eastAsia="he-IL"/>
        </w:rPr>
      </w:pPr>
      <w:bookmarkStart w:id="30564" w:name="_ETM_Q98_157701"/>
      <w:bookmarkEnd w:id="30564"/>
      <w:r>
        <w:rPr>
          <w:rFonts w:hint="cs"/>
          <w:rtl/>
          <w:lang w:eastAsia="he-IL"/>
        </w:rPr>
        <w:t>אני הולך לאכול</w:t>
      </w:r>
      <w:bookmarkStart w:id="30565" w:name="_ETM_Q98_155189"/>
      <w:bookmarkEnd w:id="30565"/>
      <w:r>
        <w:rPr>
          <w:rFonts w:hint="cs"/>
          <w:rtl/>
          <w:lang w:eastAsia="he-IL"/>
        </w:rPr>
        <w:t>, אני הולך לאכול. עזוב.</w:t>
      </w:r>
      <w:bookmarkStart w:id="30566" w:name="_ETM_Q98_154738"/>
      <w:bookmarkEnd w:id="30566"/>
    </w:p>
    <w:p w:rsidR="00EF1FDE" w:rsidRDefault="00EF1FDE" w:rsidP="00D64E57">
      <w:pPr>
        <w:rPr>
          <w:rtl/>
          <w:lang w:eastAsia="he-IL"/>
        </w:rPr>
      </w:pPr>
      <w:bookmarkStart w:id="30567" w:name="_ETM_Q98_156548"/>
      <w:bookmarkStart w:id="30568" w:name="_ETM_Q98_156611"/>
      <w:bookmarkEnd w:id="30567"/>
      <w:bookmarkEnd w:id="30568"/>
    </w:p>
    <w:p w:rsidR="00EF1FDE" w:rsidRDefault="00EF1FDE" w:rsidP="00D64E57">
      <w:pPr>
        <w:pStyle w:val="-"/>
        <w:keepNext/>
        <w:rPr>
          <w:rtl/>
        </w:rPr>
      </w:pPr>
      <w:r w:rsidRPr="007D7121">
        <w:rPr>
          <w:rStyle w:val="TagStyle"/>
          <w:rtl/>
        </w:rPr>
        <w:t xml:space="preserve"> &lt;&lt; דובר_המשך &gt;&gt;</w:t>
      </w:r>
      <w:r w:rsidRPr="006A32E7">
        <w:rPr>
          <w:rStyle w:val="TagStyle"/>
          <w:rtl/>
        </w:rPr>
        <w:t xml:space="preserve"> </w:t>
      </w:r>
      <w:r>
        <w:rPr>
          <w:rtl/>
        </w:rPr>
        <w:t>שר הנגב, הגליל והחוסן הלאומי יצחק שמעון וסרלאוף:</w:t>
      </w:r>
      <w:r w:rsidRPr="006A32E7">
        <w:rPr>
          <w:rStyle w:val="TagStyle"/>
          <w:rtl/>
        </w:rPr>
        <w:t xml:space="preserve"> </w:t>
      </w:r>
      <w:r w:rsidRPr="007D7121">
        <w:rPr>
          <w:rStyle w:val="TagStyle"/>
          <w:rtl/>
        </w:rPr>
        <w:t>&lt;&lt; דובר_המשך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0569" w:name="_ETM_Q98_157698"/>
      <w:bookmarkEnd w:id="30569"/>
      <w:r>
        <w:rPr>
          <w:rFonts w:hint="cs"/>
          <w:rtl/>
          <w:lang w:eastAsia="he-IL"/>
        </w:rPr>
        <w:t>לך תאכל. לא לשכוח לברך.</w:t>
      </w:r>
      <w:bookmarkStart w:id="30570" w:name="_ETM_Q98_156928"/>
      <w:bookmarkEnd w:id="30570"/>
    </w:p>
    <w:p w:rsidR="00EF1FDE" w:rsidRDefault="00EF1FDE" w:rsidP="00D64E57">
      <w:pPr>
        <w:rPr>
          <w:rtl/>
          <w:lang w:eastAsia="he-IL"/>
        </w:rPr>
      </w:pPr>
      <w:bookmarkStart w:id="30571" w:name="_ETM_Q98_168403"/>
      <w:bookmarkStart w:id="30572" w:name="_ETM_Q98_168475"/>
      <w:bookmarkStart w:id="30573" w:name="_ETM_Q98_164568"/>
      <w:bookmarkEnd w:id="30571"/>
      <w:bookmarkEnd w:id="30572"/>
      <w:bookmarkEnd w:id="30573"/>
    </w:p>
    <w:p w:rsidR="00EF1FDE" w:rsidRDefault="00EF1FDE" w:rsidP="008406DE">
      <w:pPr>
        <w:rPr>
          <w:rtl/>
        </w:rPr>
      </w:pPr>
      <w:bookmarkStart w:id="30574" w:name="_ETM_Q98_164815"/>
      <w:bookmarkStart w:id="30575" w:name="_ETM_Q98_164866"/>
      <w:bookmarkEnd w:id="30574"/>
      <w:bookmarkEnd w:id="30575"/>
      <w:r>
        <w:rPr>
          <w:rFonts w:hint="cs"/>
          <w:rtl/>
          <w:lang w:eastAsia="he-IL"/>
        </w:rPr>
        <w:t xml:space="preserve">לא, אני </w:t>
      </w:r>
      <w:bookmarkStart w:id="30576" w:name="_ETM_Q98_161528"/>
      <w:bookmarkEnd w:id="30576"/>
      <w:r>
        <w:rPr>
          <w:rFonts w:hint="cs"/>
          <w:rtl/>
          <w:lang w:eastAsia="he-IL"/>
        </w:rPr>
        <w:t xml:space="preserve">לא באתי עכשיו להתווכח. </w:t>
      </w:r>
      <w:bookmarkStart w:id="30577" w:name="_ETM_Q98_168078"/>
      <w:bookmarkEnd w:id="30577"/>
      <w:r>
        <w:rPr>
          <w:rFonts w:hint="cs"/>
          <w:rtl/>
          <w:lang w:eastAsia="he-IL"/>
        </w:rPr>
        <w:t xml:space="preserve">לא באתי עכשיו להגיד כמה כסף </w:t>
      </w:r>
      <w:bookmarkStart w:id="30578" w:name="_ETM_Q98_164298"/>
      <w:bookmarkEnd w:id="30578"/>
      <w:r>
        <w:rPr>
          <w:rFonts w:hint="cs"/>
          <w:rtl/>
          <w:lang w:eastAsia="he-IL"/>
        </w:rPr>
        <w:t xml:space="preserve">נתנו לתנועה האסלאמית. </w:t>
      </w:r>
      <w:bookmarkStart w:id="30579" w:name="_ETM_Q98_171004"/>
      <w:bookmarkEnd w:id="30579"/>
      <w:r>
        <w:rPr>
          <w:rFonts w:hint="cs"/>
          <w:rtl/>
          <w:lang w:eastAsia="he-IL"/>
        </w:rPr>
        <w:t>זה לא האירוע</w:t>
      </w:r>
      <w:bookmarkStart w:id="30580" w:name="_ETM_Q98_170307"/>
      <w:bookmarkEnd w:id="30580"/>
      <w:r>
        <w:rPr>
          <w:rFonts w:hint="cs"/>
          <w:rtl/>
          <w:lang w:eastAsia="he-IL"/>
        </w:rPr>
        <w:t xml:space="preserve">. אני רק מדבר על כך שכאב לנו, אבל אף </w:t>
      </w:r>
      <w:bookmarkStart w:id="30581" w:name="_ETM_Q98_176084"/>
      <w:bookmarkEnd w:id="30581"/>
      <w:r>
        <w:rPr>
          <w:rFonts w:hint="cs"/>
          <w:rtl/>
          <w:lang w:eastAsia="he-IL"/>
        </w:rPr>
        <w:t>אחד מהקואלי</w:t>
      </w:r>
      <w:bookmarkStart w:id="30582" w:name="_ETM_Q98_171227"/>
      <w:bookmarkEnd w:id="30582"/>
      <w:r>
        <w:rPr>
          <w:rFonts w:hint="cs"/>
          <w:rtl/>
          <w:lang w:eastAsia="he-IL"/>
        </w:rPr>
        <w:t>ציה לא בא ואמר</w:t>
      </w:r>
      <w:r w:rsidR="008406DE">
        <w:rPr>
          <w:rFonts w:hint="cs"/>
          <w:rtl/>
          <w:lang w:eastAsia="he-IL"/>
        </w:rPr>
        <w:t>:</w:t>
      </w:r>
      <w:r>
        <w:rPr>
          <w:rFonts w:hint="cs"/>
          <w:rtl/>
          <w:lang w:eastAsia="he-IL"/>
        </w:rPr>
        <w:t xml:space="preserve"> בוא</w:t>
      </w:r>
      <w:r w:rsidR="008406DE">
        <w:rPr>
          <w:rFonts w:hint="cs"/>
          <w:rtl/>
          <w:lang w:eastAsia="he-IL"/>
        </w:rPr>
        <w:t>ו</w:t>
      </w:r>
      <w:r>
        <w:rPr>
          <w:rFonts w:hint="cs"/>
          <w:rtl/>
          <w:lang w:eastAsia="he-IL"/>
        </w:rPr>
        <w:t xml:space="preserve"> </w:t>
      </w:r>
      <w:bookmarkStart w:id="30583" w:name="_ETM_Q98_173227"/>
      <w:bookmarkEnd w:id="30583"/>
      <w:r>
        <w:rPr>
          <w:rFonts w:hint="cs"/>
          <w:rtl/>
          <w:lang w:eastAsia="he-IL"/>
        </w:rPr>
        <w:t>נושיט יד</w:t>
      </w:r>
      <w:r w:rsidR="008406DE">
        <w:rPr>
          <w:rFonts w:hint="cs"/>
          <w:rtl/>
          <w:lang w:eastAsia="he-IL"/>
        </w:rPr>
        <w:t>.</w:t>
      </w:r>
      <w:r>
        <w:rPr>
          <w:rFonts w:hint="cs"/>
          <w:rtl/>
          <w:lang w:eastAsia="he-IL"/>
        </w:rPr>
        <w:t xml:space="preserve"> לא היה </w:t>
      </w:r>
      <w:bookmarkStart w:id="30584" w:name="_ETM_Q98_179452"/>
      <w:bookmarkEnd w:id="30584"/>
      <w:r>
        <w:rPr>
          <w:rFonts w:hint="cs"/>
          <w:rtl/>
          <w:lang w:eastAsia="he-IL"/>
        </w:rPr>
        <w:t xml:space="preserve">מתווה הנשיא, לא הייתה הצעת פשרה. הלכו, עשו. היו להם </w:t>
      </w:r>
      <w:bookmarkStart w:id="30585" w:name="_ETM_Q98_190524"/>
      <w:bookmarkStart w:id="30586" w:name="_ETM_Q98_156674"/>
      <w:bookmarkStart w:id="30587" w:name="_ETM_Q98_156735"/>
      <w:bookmarkStart w:id="30588" w:name="_ETM_Q98_180650"/>
      <w:bookmarkStart w:id="30589" w:name="_ETM_Q98_180780"/>
      <w:bookmarkStart w:id="30590" w:name="_ETM_Q98_181349"/>
      <w:bookmarkStart w:id="30591" w:name="_ETM_Q98_183799"/>
      <w:bookmarkStart w:id="30592" w:name="_ETM_Q98_185269"/>
      <w:bookmarkStart w:id="30593" w:name="_ETM_Q98_187209"/>
      <w:bookmarkStart w:id="30594" w:name="_ETM_Q98_187479"/>
      <w:bookmarkStart w:id="30595" w:name="_ETM_Q98_187689"/>
      <w:bookmarkStart w:id="30596" w:name="_ETM_Q98_187487"/>
      <w:bookmarkEnd w:id="30585"/>
      <w:bookmarkEnd w:id="30586"/>
      <w:bookmarkEnd w:id="30587"/>
      <w:bookmarkEnd w:id="30588"/>
      <w:bookmarkEnd w:id="30589"/>
      <w:bookmarkEnd w:id="30590"/>
      <w:bookmarkEnd w:id="30591"/>
      <w:bookmarkEnd w:id="30592"/>
      <w:bookmarkEnd w:id="30593"/>
      <w:bookmarkEnd w:id="30594"/>
      <w:bookmarkEnd w:id="30595"/>
      <w:bookmarkEnd w:id="30596"/>
      <w:r>
        <w:rPr>
          <w:rFonts w:hint="cs"/>
          <w:rtl/>
          <w:lang w:eastAsia="he-IL"/>
        </w:rPr>
        <w:t>6</w:t>
      </w:r>
      <w:r>
        <w:rPr>
          <w:rtl/>
        </w:rPr>
        <w:t>1</w:t>
      </w:r>
      <w:bookmarkStart w:id="30597" w:name="_ETM_Q98_187147"/>
      <w:bookmarkEnd w:id="30597"/>
      <w:r>
        <w:rPr>
          <w:rFonts w:hint="cs"/>
          <w:rtl/>
        </w:rPr>
        <w:t xml:space="preserve"> </w:t>
      </w:r>
      <w:bookmarkStart w:id="30598" w:name="_ETM_Q98_191798"/>
      <w:bookmarkEnd w:id="30598"/>
      <w:r>
        <w:rPr>
          <w:rFonts w:hint="cs"/>
          <w:rtl/>
        </w:rPr>
        <w:t>–</w:t>
      </w:r>
      <w:r>
        <w:rPr>
          <w:rtl/>
        </w:rPr>
        <w:t xml:space="preserve"> </w:t>
      </w:r>
      <w:bookmarkStart w:id="30599" w:name="_ETM_Q98_189670"/>
      <w:bookmarkEnd w:id="30599"/>
      <w:r>
        <w:rPr>
          <w:rtl/>
        </w:rPr>
        <w:t xml:space="preserve">אכפת </w:t>
      </w:r>
      <w:bookmarkStart w:id="30600" w:name="_ETM_Q98_190210"/>
      <w:bookmarkEnd w:id="30600"/>
      <w:r>
        <w:rPr>
          <w:rtl/>
        </w:rPr>
        <w:t>ל</w:t>
      </w:r>
      <w:r>
        <w:rPr>
          <w:rFonts w:hint="cs"/>
          <w:rtl/>
        </w:rPr>
        <w:t>הם</w:t>
      </w:r>
      <w:r>
        <w:rPr>
          <w:rtl/>
        </w:rPr>
        <w:t xml:space="preserve"> </w:t>
      </w:r>
      <w:bookmarkStart w:id="30601" w:name="_ETM_Q98_190389"/>
      <w:bookmarkEnd w:id="30601"/>
      <w:r>
        <w:rPr>
          <w:rtl/>
        </w:rPr>
        <w:t xml:space="preserve">מה </w:t>
      </w:r>
      <w:bookmarkStart w:id="30602" w:name="_ETM_Q98_190539"/>
      <w:bookmarkEnd w:id="30602"/>
      <w:r>
        <w:rPr>
          <w:rtl/>
        </w:rPr>
        <w:t xml:space="preserve">אנחנו </w:t>
      </w:r>
      <w:bookmarkStart w:id="30603" w:name="_ETM_Q98_190809"/>
      <w:bookmarkEnd w:id="30603"/>
      <w:r>
        <w:rPr>
          <w:rtl/>
        </w:rPr>
        <w:t>חושבים</w:t>
      </w:r>
      <w:r w:rsidR="008406DE">
        <w:rPr>
          <w:rFonts w:hint="cs"/>
          <w:rtl/>
        </w:rPr>
        <w:t>,</w:t>
      </w:r>
      <w:r>
        <w:rPr>
          <w:rtl/>
        </w:rPr>
        <w:t xml:space="preserve"> </w:t>
      </w:r>
      <w:bookmarkStart w:id="30604" w:name="_ETM_Q98_191950"/>
      <w:bookmarkEnd w:id="30604"/>
      <w:r>
        <w:rPr>
          <w:rtl/>
        </w:rPr>
        <w:t xml:space="preserve">מה </w:t>
      </w:r>
      <w:bookmarkStart w:id="30605" w:name="_ETM_Q98_192250"/>
      <w:bookmarkEnd w:id="30605"/>
      <w:r>
        <w:rPr>
          <w:rtl/>
        </w:rPr>
        <w:t xml:space="preserve">הדעה </w:t>
      </w:r>
      <w:bookmarkStart w:id="30606" w:name="_ETM_Q98_192670"/>
      <w:bookmarkEnd w:id="30606"/>
      <w:r>
        <w:rPr>
          <w:rtl/>
        </w:rPr>
        <w:t>של</w:t>
      </w:r>
      <w:bookmarkStart w:id="30607" w:name="_ETM_Q98_190947"/>
      <w:bookmarkEnd w:id="30607"/>
      <w:r>
        <w:rPr>
          <w:rtl/>
        </w:rPr>
        <w:t>נו</w:t>
      </w:r>
      <w:r w:rsidR="008406DE">
        <w:rPr>
          <w:rFonts w:hint="cs"/>
          <w:rtl/>
        </w:rPr>
        <w:t>,</w:t>
      </w:r>
      <w:r>
        <w:rPr>
          <w:rtl/>
        </w:rPr>
        <w:t xml:space="preserve"> </w:t>
      </w:r>
      <w:bookmarkStart w:id="30608" w:name="_ETM_Q98_193599"/>
      <w:bookmarkEnd w:id="30608"/>
      <w:r>
        <w:rPr>
          <w:rtl/>
        </w:rPr>
        <w:t xml:space="preserve">מה </w:t>
      </w:r>
      <w:bookmarkStart w:id="30609" w:name="_ETM_Q98_193809"/>
      <w:bookmarkEnd w:id="30609"/>
      <w:r>
        <w:rPr>
          <w:rtl/>
        </w:rPr>
        <w:t xml:space="preserve">אנחנו </w:t>
      </w:r>
      <w:bookmarkStart w:id="30610" w:name="_ETM_Q98_194230"/>
      <w:bookmarkEnd w:id="30610"/>
      <w:r>
        <w:rPr>
          <w:rtl/>
        </w:rPr>
        <w:t>אומרים</w:t>
      </w:r>
      <w:bookmarkStart w:id="30611" w:name="_ETM_Q98_192307"/>
      <w:bookmarkEnd w:id="30611"/>
      <w:r>
        <w:rPr>
          <w:rFonts w:hint="cs"/>
          <w:rtl/>
        </w:rPr>
        <w:t>?</w:t>
      </w:r>
      <w:r>
        <w:rPr>
          <w:rtl/>
        </w:rPr>
        <w:t xml:space="preserve"> </w:t>
      </w:r>
      <w:bookmarkStart w:id="30612" w:name="_ETM_Q98_195039"/>
      <w:bookmarkEnd w:id="30612"/>
      <w:r>
        <w:rPr>
          <w:rtl/>
        </w:rPr>
        <w:t xml:space="preserve">איזה </w:t>
      </w:r>
      <w:bookmarkStart w:id="30613" w:name="_ETM_Q98_195340"/>
      <w:bookmarkEnd w:id="30613"/>
      <w:r>
        <w:rPr>
          <w:rtl/>
        </w:rPr>
        <w:t xml:space="preserve">כאב </w:t>
      </w:r>
      <w:bookmarkStart w:id="30614" w:name="_ETM_Q98_195849"/>
      <w:bookmarkEnd w:id="30614"/>
      <w:r>
        <w:rPr>
          <w:rtl/>
        </w:rPr>
        <w:t xml:space="preserve">יש </w:t>
      </w:r>
      <w:bookmarkStart w:id="30615" w:name="_ETM_Q98_196119"/>
      <w:bookmarkEnd w:id="30615"/>
      <w:r>
        <w:rPr>
          <w:rtl/>
        </w:rPr>
        <w:t>לנו</w:t>
      </w:r>
      <w:r w:rsidR="008406DE">
        <w:rPr>
          <w:rFonts w:hint="cs"/>
          <w:rtl/>
        </w:rPr>
        <w:t>,</w:t>
      </w:r>
      <w:r>
        <w:rPr>
          <w:rtl/>
        </w:rPr>
        <w:t xml:space="preserve"> </w:t>
      </w:r>
      <w:bookmarkStart w:id="30616" w:name="_ETM_Q98_198189"/>
      <w:bookmarkEnd w:id="30616"/>
      <w:r>
        <w:rPr>
          <w:rtl/>
        </w:rPr>
        <w:t xml:space="preserve">איזה </w:t>
      </w:r>
      <w:bookmarkStart w:id="30617" w:name="_ETM_Q98_198460"/>
      <w:bookmarkEnd w:id="30617"/>
      <w:r>
        <w:rPr>
          <w:rtl/>
        </w:rPr>
        <w:t>ק</w:t>
      </w:r>
      <w:r>
        <w:rPr>
          <w:rFonts w:hint="cs"/>
          <w:rtl/>
        </w:rPr>
        <w:t>ר</w:t>
      </w:r>
      <w:r>
        <w:rPr>
          <w:rtl/>
        </w:rPr>
        <w:t xml:space="preserve">ע </w:t>
      </w:r>
      <w:bookmarkStart w:id="30618" w:name="_ETM_Q98_198970"/>
      <w:bookmarkEnd w:id="30618"/>
      <w:r>
        <w:rPr>
          <w:rtl/>
        </w:rPr>
        <w:t>היה</w:t>
      </w:r>
      <w:r>
        <w:rPr>
          <w:rFonts w:hint="cs"/>
          <w:rtl/>
        </w:rPr>
        <w:t>?</w:t>
      </w:r>
      <w:bookmarkStart w:id="30619" w:name="_ETM_Q98_197487"/>
      <w:bookmarkEnd w:id="30619"/>
      <w:r>
        <w:rPr>
          <w:rtl/>
        </w:rPr>
        <w:t xml:space="preserve"> </w:t>
      </w:r>
      <w:bookmarkStart w:id="30620" w:name="_ETM_Q98_200310"/>
      <w:bookmarkEnd w:id="30620"/>
      <w:r>
        <w:rPr>
          <w:rtl/>
        </w:rPr>
        <w:t>לא</w:t>
      </w:r>
      <w:r>
        <w:rPr>
          <w:rFonts w:hint="cs"/>
          <w:rtl/>
        </w:rPr>
        <w:t>.</w:t>
      </w:r>
      <w:r>
        <w:rPr>
          <w:rtl/>
        </w:rPr>
        <w:t xml:space="preserve"> </w:t>
      </w:r>
      <w:bookmarkStart w:id="30621" w:name="_ETM_Q98_202050"/>
      <w:bookmarkEnd w:id="30621"/>
      <w:r>
        <w:rPr>
          <w:rtl/>
        </w:rPr>
        <w:t xml:space="preserve">אבל </w:t>
      </w:r>
      <w:bookmarkStart w:id="30622" w:name="_ETM_Q98_202350"/>
      <w:bookmarkEnd w:id="30622"/>
      <w:r>
        <w:rPr>
          <w:rtl/>
        </w:rPr>
        <w:t>עזבו</w:t>
      </w:r>
      <w:r>
        <w:rPr>
          <w:rFonts w:hint="cs"/>
          <w:rtl/>
        </w:rPr>
        <w:t>,</w:t>
      </w:r>
      <w:r>
        <w:rPr>
          <w:rtl/>
        </w:rPr>
        <w:t xml:space="preserve"> </w:t>
      </w:r>
      <w:bookmarkStart w:id="30623" w:name="_ETM_Q98_204410"/>
      <w:bookmarkEnd w:id="30623"/>
      <w:r>
        <w:rPr>
          <w:rtl/>
        </w:rPr>
        <w:t xml:space="preserve">אני </w:t>
      </w:r>
      <w:bookmarkStart w:id="30624" w:name="_ETM_Q98_204770"/>
      <w:bookmarkEnd w:id="30624"/>
      <w:r>
        <w:rPr>
          <w:rtl/>
        </w:rPr>
        <w:t xml:space="preserve">לא </w:t>
      </w:r>
      <w:bookmarkStart w:id="30625" w:name="_ETM_Q98_204890"/>
      <w:bookmarkEnd w:id="30625"/>
      <w:r>
        <w:rPr>
          <w:rtl/>
        </w:rPr>
        <w:t>נוק</w:t>
      </w:r>
      <w:bookmarkStart w:id="30626" w:name="_ETM_Q98_205340"/>
      <w:bookmarkEnd w:id="30626"/>
      <w:r>
        <w:rPr>
          <w:rFonts w:hint="cs"/>
          <w:rtl/>
        </w:rPr>
        <w:t xml:space="preserve">ם </w:t>
      </w:r>
      <w:r>
        <w:rPr>
          <w:rtl/>
        </w:rPr>
        <w:t xml:space="preserve">ולא </w:t>
      </w:r>
      <w:bookmarkStart w:id="30627" w:name="_ETM_Q98_205550"/>
      <w:bookmarkEnd w:id="30627"/>
      <w:r>
        <w:rPr>
          <w:rtl/>
        </w:rPr>
        <w:t>נו</w:t>
      </w:r>
      <w:bookmarkStart w:id="30628" w:name="_ETM_Q98_206387"/>
      <w:bookmarkEnd w:id="30628"/>
      <w:r>
        <w:rPr>
          <w:rFonts w:hint="cs"/>
          <w:rtl/>
        </w:rPr>
        <w:t>ט</w:t>
      </w:r>
      <w:r>
        <w:rPr>
          <w:rtl/>
        </w:rPr>
        <w:t>ר</w:t>
      </w:r>
      <w:r>
        <w:rPr>
          <w:rFonts w:hint="cs"/>
          <w:rtl/>
        </w:rPr>
        <w:t>.</w:t>
      </w:r>
      <w:bookmarkStart w:id="30629" w:name="_ETM_Q98_203207"/>
      <w:bookmarkStart w:id="30630" w:name="_ETM_Q98_208960"/>
      <w:bookmarkStart w:id="30631" w:name="_ETM_Q98_203642"/>
      <w:bookmarkEnd w:id="30629"/>
      <w:bookmarkEnd w:id="30630"/>
      <w:bookmarkEnd w:id="30631"/>
    </w:p>
    <w:p w:rsidR="00EF1FDE" w:rsidRDefault="00EF1FDE" w:rsidP="00D64E57">
      <w:pPr>
        <w:rPr>
          <w:rtl/>
        </w:rPr>
      </w:pPr>
      <w:bookmarkStart w:id="30632" w:name="_ETM_Q98_203725"/>
      <w:bookmarkEnd w:id="30632"/>
    </w:p>
    <w:p w:rsidR="00EF1FDE" w:rsidRDefault="00EF1FDE" w:rsidP="00D64E57">
      <w:pPr>
        <w:pStyle w:val="af5"/>
        <w:keepNext/>
        <w:rPr>
          <w:rtl/>
        </w:rPr>
      </w:pPr>
      <w:bookmarkStart w:id="30633" w:name="ET_interruption_6356_10"/>
      <w:r w:rsidRPr="007D7121">
        <w:rPr>
          <w:rStyle w:val="TagStyle"/>
          <w:rtl/>
        </w:rPr>
        <w:t xml:space="preserve"> &lt;&lt; קריאה &gt;&gt;</w:t>
      </w:r>
      <w:r w:rsidRPr="00A96465">
        <w:rPr>
          <w:rStyle w:val="TagStyle"/>
          <w:rtl/>
        </w:rPr>
        <w:t xml:space="preserve"> </w:t>
      </w:r>
      <w:r>
        <w:rPr>
          <w:rtl/>
        </w:rPr>
        <w:t>לימור סון הר מלך (עוצמה יהודית):</w:t>
      </w:r>
      <w:r w:rsidRPr="00A96465">
        <w:rPr>
          <w:rStyle w:val="TagStyle"/>
          <w:rtl/>
        </w:rPr>
        <w:t xml:space="preserve"> </w:t>
      </w:r>
      <w:r w:rsidRPr="007D7121">
        <w:rPr>
          <w:rStyle w:val="TagStyle"/>
          <w:rtl/>
        </w:rPr>
        <w:t>&lt;&lt; קריאה &gt;&gt;</w:t>
      </w:r>
      <w:r>
        <w:rPr>
          <w:rtl/>
        </w:rPr>
        <w:t xml:space="preserve">   </w:t>
      </w:r>
      <w:bookmarkEnd w:id="30633"/>
    </w:p>
    <w:p w:rsidR="00EF1FDE" w:rsidRDefault="00EF1FDE" w:rsidP="00D64E57">
      <w:pPr>
        <w:rPr>
          <w:rtl/>
        </w:rPr>
      </w:pPr>
    </w:p>
    <w:p w:rsidR="00EF1FDE" w:rsidRDefault="00EF1FDE" w:rsidP="00D64E57">
      <w:pPr>
        <w:rPr>
          <w:rtl/>
        </w:rPr>
      </w:pPr>
      <w:bookmarkStart w:id="30634" w:name="_ETM_Q98_208751"/>
      <w:bookmarkStart w:id="30635" w:name="_ETM_Q98_204308"/>
      <w:bookmarkEnd w:id="30634"/>
      <w:bookmarkEnd w:id="30635"/>
      <w:r>
        <w:rPr>
          <w:rFonts w:hint="cs"/>
          <w:rtl/>
        </w:rPr>
        <w:t>יצחק, זה אנשים אחרים.</w:t>
      </w:r>
    </w:p>
    <w:p w:rsidR="00EF1FDE" w:rsidRDefault="00EF1FDE" w:rsidP="00D64E57">
      <w:pPr>
        <w:rPr>
          <w:rtl/>
        </w:rPr>
      </w:pPr>
      <w:bookmarkStart w:id="30636" w:name="_ETM_Q98_209851"/>
      <w:bookmarkStart w:id="30637" w:name="_ETM_Q98_209918"/>
      <w:bookmarkEnd w:id="30636"/>
      <w:bookmarkEnd w:id="30637"/>
    </w:p>
    <w:p w:rsidR="00EF1FDE" w:rsidRDefault="00EF1FDE" w:rsidP="00D64E57">
      <w:pPr>
        <w:pStyle w:val="-"/>
        <w:keepNext/>
        <w:rPr>
          <w:rtl/>
        </w:rPr>
      </w:pPr>
      <w:r w:rsidRPr="007D7121">
        <w:rPr>
          <w:rStyle w:val="TagStyle"/>
          <w:rtl/>
        </w:rPr>
        <w:t xml:space="preserve"> &lt;&lt; דובר_המשך &gt;&gt;</w:t>
      </w:r>
      <w:r w:rsidRPr="00A96465">
        <w:rPr>
          <w:rStyle w:val="TagStyle"/>
          <w:rtl/>
        </w:rPr>
        <w:t xml:space="preserve"> </w:t>
      </w:r>
      <w:r>
        <w:rPr>
          <w:rtl/>
        </w:rPr>
        <w:t>שר הנגב, הגליל והחוסן הלאומי יצחק שמעון וסרלאוף:</w:t>
      </w:r>
      <w:r w:rsidRPr="00A96465">
        <w:rPr>
          <w:rStyle w:val="TagStyle"/>
          <w:rtl/>
        </w:rPr>
        <w:t xml:space="preserve"> </w:t>
      </w:r>
      <w:r w:rsidRPr="007D7121">
        <w:rPr>
          <w:rStyle w:val="TagStyle"/>
          <w:rtl/>
        </w:rPr>
        <w:t>&lt;&lt; דובר_המשך &gt;&gt;</w:t>
      </w:r>
      <w:r>
        <w:rPr>
          <w:rtl/>
        </w:rPr>
        <w:t xml:space="preserve"> </w:t>
      </w:r>
    </w:p>
    <w:p w:rsidR="00EF1FDE" w:rsidRDefault="00EF1FDE" w:rsidP="00D64E57">
      <w:pPr>
        <w:rPr>
          <w:rtl/>
        </w:rPr>
      </w:pPr>
    </w:p>
    <w:p w:rsidR="00EF1FDE" w:rsidRDefault="00EF1FDE" w:rsidP="00F8678D">
      <w:pPr>
        <w:rPr>
          <w:rtl/>
        </w:rPr>
      </w:pPr>
      <w:r>
        <w:rPr>
          <w:rFonts w:hint="cs"/>
          <w:rtl/>
        </w:rPr>
        <w:t xml:space="preserve">גם על זה אני אדבר. גם </w:t>
      </w:r>
      <w:bookmarkStart w:id="30638" w:name="_ETM_Q98_215179"/>
      <w:bookmarkEnd w:id="30638"/>
      <w:r>
        <w:rPr>
          <w:rFonts w:hint="cs"/>
          <w:rtl/>
        </w:rPr>
        <w:t xml:space="preserve">זו סוגיה </w:t>
      </w:r>
      <w:bookmarkStart w:id="30639" w:name="_ETM_Q98_212929"/>
      <w:bookmarkEnd w:id="30639"/>
      <w:r>
        <w:rPr>
          <w:rFonts w:hint="cs"/>
          <w:rtl/>
        </w:rPr>
        <w:t>בפני</w:t>
      </w:r>
      <w:bookmarkStart w:id="30640" w:name="_ETM_Q98_209898"/>
      <w:bookmarkEnd w:id="30640"/>
      <w:r>
        <w:rPr>
          <w:rFonts w:hint="cs"/>
          <w:rtl/>
        </w:rPr>
        <w:t xml:space="preserve"> עצמה.</w:t>
      </w:r>
      <w:bookmarkStart w:id="30641" w:name="_ETM_Q98_203802"/>
      <w:bookmarkStart w:id="30642" w:name="_ETM_Q98_203847"/>
      <w:bookmarkStart w:id="30643" w:name="_ETM_Q98_209289"/>
      <w:bookmarkStart w:id="30644" w:name="_ETM_Q98_209410"/>
      <w:bookmarkStart w:id="30645" w:name="_ETM_Q98_209560"/>
      <w:bookmarkStart w:id="30646" w:name="_ETM_Q98_209919"/>
      <w:bookmarkStart w:id="30647" w:name="_ETM_Q98_210070"/>
      <w:bookmarkStart w:id="30648" w:name="_ETM_Q98_210789"/>
      <w:bookmarkStart w:id="30649" w:name="_ETM_Q98_211000"/>
      <w:bookmarkStart w:id="30650" w:name="_ETM_Q98_211269"/>
      <w:bookmarkStart w:id="30651" w:name="_ETM_Q98_212400"/>
      <w:bookmarkStart w:id="30652" w:name="_ETM_Q98_213828"/>
      <w:bookmarkStart w:id="30653" w:name="_ETM_Q98_212729"/>
      <w:bookmarkEnd w:id="30641"/>
      <w:bookmarkEnd w:id="30642"/>
      <w:bookmarkEnd w:id="30643"/>
      <w:bookmarkEnd w:id="30644"/>
      <w:bookmarkEnd w:id="30645"/>
      <w:bookmarkEnd w:id="30646"/>
      <w:bookmarkEnd w:id="30647"/>
      <w:bookmarkEnd w:id="30648"/>
      <w:bookmarkEnd w:id="30649"/>
      <w:bookmarkEnd w:id="30650"/>
      <w:bookmarkEnd w:id="30651"/>
      <w:bookmarkEnd w:id="30652"/>
      <w:bookmarkEnd w:id="30653"/>
      <w:r>
        <w:rPr>
          <w:rtl/>
        </w:rPr>
        <w:t xml:space="preserve"> </w:t>
      </w:r>
      <w:bookmarkStart w:id="30654" w:name="_ETM_Q98_214729"/>
      <w:bookmarkEnd w:id="30654"/>
      <w:r>
        <w:rPr>
          <w:rtl/>
        </w:rPr>
        <w:t xml:space="preserve">אבל </w:t>
      </w:r>
      <w:bookmarkStart w:id="30655" w:name="_ETM_Q98_215030"/>
      <w:bookmarkEnd w:id="30655"/>
      <w:r>
        <w:rPr>
          <w:rtl/>
        </w:rPr>
        <w:t xml:space="preserve">אנחנו </w:t>
      </w:r>
      <w:bookmarkStart w:id="30656" w:name="_ETM_Q98_216449"/>
      <w:bookmarkEnd w:id="30656"/>
      <w:r>
        <w:rPr>
          <w:rtl/>
        </w:rPr>
        <w:t xml:space="preserve">באנו </w:t>
      </w:r>
      <w:bookmarkStart w:id="30657" w:name="_ETM_Q98_216780"/>
      <w:bookmarkEnd w:id="30657"/>
      <w:r>
        <w:rPr>
          <w:rtl/>
        </w:rPr>
        <w:t xml:space="preserve">מתוך </w:t>
      </w:r>
      <w:bookmarkStart w:id="30658" w:name="_ETM_Q98_217079"/>
      <w:bookmarkEnd w:id="30658"/>
      <w:r>
        <w:rPr>
          <w:rtl/>
        </w:rPr>
        <w:t xml:space="preserve">האחריות </w:t>
      </w:r>
      <w:bookmarkStart w:id="30659" w:name="_ETM_Q98_217739"/>
      <w:bookmarkEnd w:id="30659"/>
      <w:r>
        <w:rPr>
          <w:rtl/>
        </w:rPr>
        <w:t xml:space="preserve">שיש </w:t>
      </w:r>
      <w:bookmarkStart w:id="30660" w:name="_ETM_Q98_218069"/>
      <w:bookmarkEnd w:id="30660"/>
      <w:r>
        <w:rPr>
          <w:rtl/>
        </w:rPr>
        <w:t>לנו</w:t>
      </w:r>
      <w:r>
        <w:rPr>
          <w:rFonts w:hint="cs"/>
          <w:rtl/>
        </w:rPr>
        <w:t>,</w:t>
      </w:r>
      <w:r>
        <w:rPr>
          <w:rtl/>
        </w:rPr>
        <w:t xml:space="preserve"> </w:t>
      </w:r>
      <w:bookmarkStart w:id="30661" w:name="_ETM_Q98_219949"/>
      <w:bookmarkEnd w:id="30661"/>
      <w:r>
        <w:rPr>
          <w:rtl/>
        </w:rPr>
        <w:t xml:space="preserve">באהבת </w:t>
      </w:r>
      <w:bookmarkStart w:id="30662" w:name="_ETM_Q98_220519"/>
      <w:bookmarkEnd w:id="30662"/>
      <w:r>
        <w:rPr>
          <w:rtl/>
        </w:rPr>
        <w:t xml:space="preserve">ישראל </w:t>
      </w:r>
      <w:bookmarkStart w:id="30663" w:name="_ETM_Q98_220850"/>
      <w:bookmarkEnd w:id="30663"/>
      <w:r>
        <w:rPr>
          <w:rtl/>
        </w:rPr>
        <w:t>אמיתית</w:t>
      </w:r>
      <w:bookmarkStart w:id="30664" w:name="_ETM_Q98_219358"/>
      <w:bookmarkEnd w:id="30664"/>
      <w:r>
        <w:rPr>
          <w:rFonts w:hint="cs"/>
          <w:rtl/>
        </w:rPr>
        <w:t>,</w:t>
      </w:r>
      <w:r>
        <w:rPr>
          <w:rtl/>
        </w:rPr>
        <w:t xml:space="preserve"> </w:t>
      </w:r>
      <w:bookmarkStart w:id="30665" w:name="_ETM_Q98_221780"/>
      <w:bookmarkEnd w:id="30665"/>
      <w:r>
        <w:rPr>
          <w:rtl/>
        </w:rPr>
        <w:t xml:space="preserve">כי </w:t>
      </w:r>
      <w:bookmarkStart w:id="30666" w:name="_ETM_Q98_221929"/>
      <w:bookmarkEnd w:id="30666"/>
      <w:r>
        <w:rPr>
          <w:rtl/>
        </w:rPr>
        <w:t>חשוב</w:t>
      </w:r>
      <w:r>
        <w:rPr>
          <w:rFonts w:hint="cs"/>
          <w:rtl/>
        </w:rPr>
        <w:t>ה</w:t>
      </w:r>
      <w:r>
        <w:rPr>
          <w:rtl/>
        </w:rPr>
        <w:t xml:space="preserve"> </w:t>
      </w:r>
      <w:bookmarkStart w:id="30667" w:name="_ETM_Q98_222260"/>
      <w:bookmarkEnd w:id="30667"/>
      <w:r>
        <w:rPr>
          <w:rtl/>
        </w:rPr>
        <w:t xml:space="preserve">לנו </w:t>
      </w:r>
      <w:bookmarkStart w:id="30668" w:name="_ETM_Q98_222469"/>
      <w:bookmarkEnd w:id="30668"/>
      <w:r>
        <w:rPr>
          <w:rFonts w:hint="cs"/>
          <w:rtl/>
        </w:rPr>
        <w:t>ה</w:t>
      </w:r>
      <w:r>
        <w:rPr>
          <w:rtl/>
        </w:rPr>
        <w:t>אחדות</w:t>
      </w:r>
      <w:bookmarkStart w:id="30669" w:name="_ETM_Q98_222058"/>
      <w:bookmarkEnd w:id="30669"/>
      <w:r>
        <w:rPr>
          <w:rFonts w:hint="cs"/>
          <w:rtl/>
        </w:rPr>
        <w:t>.</w:t>
      </w:r>
      <w:r>
        <w:rPr>
          <w:rtl/>
        </w:rPr>
        <w:t xml:space="preserve"> </w:t>
      </w:r>
      <w:bookmarkStart w:id="30670" w:name="_ETM_Q98_222949"/>
      <w:bookmarkEnd w:id="30670"/>
      <w:r>
        <w:rPr>
          <w:rtl/>
        </w:rPr>
        <w:t>אמרנו</w:t>
      </w:r>
      <w:r>
        <w:rPr>
          <w:rFonts w:hint="cs"/>
          <w:rtl/>
        </w:rPr>
        <w:t>:</w:t>
      </w:r>
      <w:r>
        <w:rPr>
          <w:rtl/>
        </w:rPr>
        <w:t xml:space="preserve"> </w:t>
      </w:r>
      <w:bookmarkStart w:id="30671" w:name="_ETM_Q98_223399"/>
      <w:bookmarkEnd w:id="30671"/>
      <w:r>
        <w:rPr>
          <w:rtl/>
        </w:rPr>
        <w:t xml:space="preserve">בוא </w:t>
      </w:r>
      <w:bookmarkStart w:id="30672" w:name="_ETM_Q98_223519"/>
      <w:bookmarkEnd w:id="30672"/>
      <w:r>
        <w:rPr>
          <w:rtl/>
        </w:rPr>
        <w:t>נדבר</w:t>
      </w:r>
      <w:r>
        <w:rPr>
          <w:rFonts w:hint="cs"/>
          <w:rtl/>
        </w:rPr>
        <w:t>,</w:t>
      </w:r>
      <w:r>
        <w:rPr>
          <w:rtl/>
        </w:rPr>
        <w:t xml:space="preserve"> </w:t>
      </w:r>
      <w:bookmarkStart w:id="30673" w:name="_ETM_Q98_224420"/>
      <w:bookmarkEnd w:id="30673"/>
      <w:r>
        <w:rPr>
          <w:rtl/>
        </w:rPr>
        <w:t xml:space="preserve">אבל </w:t>
      </w:r>
      <w:bookmarkStart w:id="30674" w:name="_ETM_Q98_224929"/>
      <w:bookmarkEnd w:id="30674"/>
      <w:r>
        <w:rPr>
          <w:rtl/>
        </w:rPr>
        <w:t xml:space="preserve">אז </w:t>
      </w:r>
      <w:bookmarkStart w:id="30675" w:name="_ETM_Q98_226010"/>
      <w:bookmarkEnd w:id="30675"/>
      <w:r>
        <w:rPr>
          <w:rtl/>
        </w:rPr>
        <w:t xml:space="preserve">אתם </w:t>
      </w:r>
      <w:bookmarkStart w:id="30676" w:name="_ETM_Q98_226340"/>
      <w:bookmarkEnd w:id="30676"/>
      <w:r>
        <w:rPr>
          <w:rtl/>
        </w:rPr>
        <w:t xml:space="preserve">מציבים </w:t>
      </w:r>
      <w:bookmarkStart w:id="30677" w:name="_ETM_Q98_226820"/>
      <w:bookmarkEnd w:id="30677"/>
      <w:r>
        <w:rPr>
          <w:rtl/>
        </w:rPr>
        <w:t>תנאים</w:t>
      </w:r>
      <w:r>
        <w:rPr>
          <w:rFonts w:hint="cs"/>
          <w:rtl/>
        </w:rPr>
        <w:t>.</w:t>
      </w:r>
      <w:r>
        <w:rPr>
          <w:rtl/>
        </w:rPr>
        <w:t xml:space="preserve"> </w:t>
      </w:r>
      <w:bookmarkStart w:id="30678" w:name="_ETM_Q98_229670"/>
      <w:bookmarkEnd w:id="30678"/>
      <w:r>
        <w:rPr>
          <w:rtl/>
        </w:rPr>
        <w:t xml:space="preserve">אתם </w:t>
      </w:r>
      <w:bookmarkStart w:id="30679" w:name="_ETM_Q98_229909"/>
      <w:bookmarkEnd w:id="30679"/>
      <w:r>
        <w:rPr>
          <w:rtl/>
        </w:rPr>
        <w:t>מצי</w:t>
      </w:r>
      <w:r>
        <w:rPr>
          <w:rFonts w:hint="cs"/>
          <w:rtl/>
        </w:rPr>
        <w:t>ב</w:t>
      </w:r>
      <w:r>
        <w:rPr>
          <w:rtl/>
        </w:rPr>
        <w:t xml:space="preserve">ים </w:t>
      </w:r>
      <w:bookmarkStart w:id="30680" w:name="_ETM_Q98_230579"/>
      <w:bookmarkEnd w:id="30680"/>
      <w:r>
        <w:rPr>
          <w:rFonts w:hint="cs"/>
          <w:rtl/>
        </w:rPr>
        <w:t>תנאים</w:t>
      </w:r>
      <w:bookmarkStart w:id="30681" w:name="_ETM_Q98_232098"/>
      <w:bookmarkEnd w:id="30681"/>
      <w:r>
        <w:rPr>
          <w:rFonts w:hint="cs"/>
          <w:rtl/>
        </w:rPr>
        <w:t>? אני</w:t>
      </w:r>
      <w:r>
        <w:rPr>
          <w:rtl/>
        </w:rPr>
        <w:t xml:space="preserve"> </w:t>
      </w:r>
      <w:bookmarkStart w:id="30682" w:name="_ETM_Q98_231659"/>
      <w:bookmarkStart w:id="30683" w:name="_ETM_Q98_232300"/>
      <w:bookmarkEnd w:id="30682"/>
      <w:bookmarkEnd w:id="30683"/>
      <w:r>
        <w:rPr>
          <w:rFonts w:hint="cs"/>
          <w:rtl/>
        </w:rPr>
        <w:t>ת</w:t>
      </w:r>
      <w:r>
        <w:rPr>
          <w:rtl/>
        </w:rPr>
        <w:t xml:space="preserve">ופס </w:t>
      </w:r>
      <w:bookmarkStart w:id="30684" w:name="_ETM_Q98_232629"/>
      <w:bookmarkEnd w:id="30684"/>
      <w:r>
        <w:rPr>
          <w:rtl/>
        </w:rPr>
        <w:t xml:space="preserve">את </w:t>
      </w:r>
      <w:bookmarkStart w:id="30685" w:name="_ETM_Q98_232690"/>
      <w:bookmarkEnd w:id="30685"/>
      <w:r>
        <w:rPr>
          <w:rtl/>
        </w:rPr>
        <w:t>עצמי</w:t>
      </w:r>
      <w:bookmarkStart w:id="30686" w:name="_ETM_Q98_233698"/>
      <w:bookmarkEnd w:id="30686"/>
      <w:r>
        <w:rPr>
          <w:rtl/>
        </w:rPr>
        <w:t xml:space="preserve"> </w:t>
      </w:r>
      <w:bookmarkStart w:id="30687" w:name="_ETM_Q98_232930"/>
      <w:bookmarkEnd w:id="30687"/>
      <w:r>
        <w:rPr>
          <w:rFonts w:hint="cs"/>
          <w:rtl/>
        </w:rPr>
        <w:t>ו</w:t>
      </w:r>
      <w:r>
        <w:rPr>
          <w:rtl/>
        </w:rPr>
        <w:t>אני</w:t>
      </w:r>
      <w:bookmarkStart w:id="30688" w:name="_ETM_Q98_233079"/>
      <w:bookmarkStart w:id="30689" w:name="_ETM_Q98_233229"/>
      <w:bookmarkEnd w:id="30688"/>
      <w:bookmarkEnd w:id="30689"/>
      <w:r>
        <w:rPr>
          <w:rtl/>
        </w:rPr>
        <w:t xml:space="preserve"> </w:t>
      </w:r>
      <w:bookmarkStart w:id="30690" w:name="_ETM_Q98_233379"/>
      <w:bookmarkEnd w:id="30690"/>
      <w:r>
        <w:rPr>
          <w:rtl/>
        </w:rPr>
        <w:t>אומר</w:t>
      </w:r>
      <w:bookmarkStart w:id="30691" w:name="_ETM_Q98_235449"/>
      <w:bookmarkEnd w:id="30691"/>
      <w:r w:rsidR="00F8678D">
        <w:rPr>
          <w:rFonts w:hint="cs"/>
          <w:rtl/>
        </w:rPr>
        <w:t>,</w:t>
      </w:r>
      <w:r>
        <w:rPr>
          <w:rtl/>
        </w:rPr>
        <w:t xml:space="preserve"> </w:t>
      </w:r>
      <w:bookmarkStart w:id="30692" w:name="_ETM_Q98_234859"/>
      <w:bookmarkEnd w:id="30692"/>
      <w:r>
        <w:rPr>
          <w:rtl/>
        </w:rPr>
        <w:t>בוא</w:t>
      </w:r>
      <w:r w:rsidR="00F8678D">
        <w:rPr>
          <w:rFonts w:hint="cs"/>
          <w:rtl/>
        </w:rPr>
        <w:t>'נה.</w:t>
      </w:r>
      <w:r>
        <w:rPr>
          <w:rFonts w:hint="cs"/>
          <w:rtl/>
        </w:rPr>
        <w:t xml:space="preserve"> </w:t>
      </w:r>
      <w:bookmarkStart w:id="30693" w:name="_ETM_Q98_236319"/>
      <w:bookmarkStart w:id="30694" w:name="_ETM_Q98_238140"/>
      <w:bookmarkEnd w:id="30693"/>
      <w:bookmarkEnd w:id="30694"/>
      <w:r>
        <w:rPr>
          <w:rtl/>
        </w:rPr>
        <w:t xml:space="preserve">קחו </w:t>
      </w:r>
      <w:bookmarkStart w:id="30695" w:name="_ETM_Q98_238350"/>
      <w:bookmarkEnd w:id="30695"/>
      <w:r>
        <w:rPr>
          <w:rtl/>
        </w:rPr>
        <w:t xml:space="preserve">את </w:t>
      </w:r>
      <w:bookmarkStart w:id="30696" w:name="_ETM_Q98_238440"/>
      <w:bookmarkEnd w:id="30696"/>
      <w:r>
        <w:rPr>
          <w:rtl/>
        </w:rPr>
        <w:t xml:space="preserve">אבו </w:t>
      </w:r>
      <w:bookmarkStart w:id="30697" w:name="_ETM_Q98_238650"/>
      <w:bookmarkEnd w:id="30697"/>
      <w:r>
        <w:rPr>
          <w:rtl/>
        </w:rPr>
        <w:t>מאזן</w:t>
      </w:r>
      <w:r>
        <w:rPr>
          <w:rFonts w:hint="cs"/>
          <w:rtl/>
        </w:rPr>
        <w:t>.</w:t>
      </w:r>
      <w:r>
        <w:rPr>
          <w:rtl/>
        </w:rPr>
        <w:t xml:space="preserve"> </w:t>
      </w:r>
      <w:bookmarkStart w:id="30698" w:name="_ETM_Q98_240629"/>
      <w:bookmarkEnd w:id="30698"/>
      <w:r>
        <w:rPr>
          <w:rtl/>
        </w:rPr>
        <w:t xml:space="preserve">אבו </w:t>
      </w:r>
      <w:bookmarkStart w:id="30699" w:name="_ETM_Q98_240929"/>
      <w:bookmarkEnd w:id="30699"/>
      <w:r>
        <w:rPr>
          <w:rtl/>
        </w:rPr>
        <w:t>מאזן</w:t>
      </w:r>
      <w:bookmarkStart w:id="30700" w:name="_ETM_Q98_242300"/>
      <w:bookmarkEnd w:id="30700"/>
      <w:r>
        <w:rPr>
          <w:rFonts w:hint="cs"/>
          <w:rtl/>
        </w:rPr>
        <w:t xml:space="preserve"> – </w:t>
      </w:r>
      <w:r>
        <w:rPr>
          <w:rtl/>
        </w:rPr>
        <w:t>אויב</w:t>
      </w:r>
      <w:bookmarkStart w:id="30701" w:name="_ETM_Q98_241419"/>
      <w:bookmarkEnd w:id="30701"/>
      <w:r>
        <w:rPr>
          <w:rFonts w:hint="cs"/>
          <w:rtl/>
        </w:rPr>
        <w:t>,</w:t>
      </w:r>
      <w:r>
        <w:rPr>
          <w:rtl/>
        </w:rPr>
        <w:t xml:space="preserve"> </w:t>
      </w:r>
      <w:bookmarkStart w:id="30702" w:name="_ETM_Q98_244069"/>
      <w:bookmarkEnd w:id="30702"/>
      <w:r>
        <w:rPr>
          <w:rtl/>
        </w:rPr>
        <w:t>מחבל</w:t>
      </w:r>
      <w:r>
        <w:rPr>
          <w:rFonts w:hint="cs"/>
          <w:rtl/>
        </w:rPr>
        <w:t>,</w:t>
      </w:r>
      <w:r>
        <w:rPr>
          <w:rtl/>
        </w:rPr>
        <w:t xml:space="preserve"> </w:t>
      </w:r>
      <w:bookmarkStart w:id="30703" w:name="_ETM_Q98_244909"/>
      <w:bookmarkEnd w:id="30703"/>
      <w:r>
        <w:rPr>
          <w:rtl/>
        </w:rPr>
        <w:t xml:space="preserve">תומך </w:t>
      </w:r>
      <w:bookmarkStart w:id="30704" w:name="_ETM_Q98_245330"/>
      <w:bookmarkEnd w:id="30704"/>
      <w:r>
        <w:rPr>
          <w:rtl/>
        </w:rPr>
        <w:t>טרור</w:t>
      </w:r>
      <w:r>
        <w:rPr>
          <w:rFonts w:hint="cs"/>
          <w:rtl/>
        </w:rPr>
        <w:t>,</w:t>
      </w:r>
      <w:r>
        <w:rPr>
          <w:rtl/>
        </w:rPr>
        <w:t xml:space="preserve"> </w:t>
      </w:r>
      <w:bookmarkStart w:id="30705" w:name="_ETM_Q98_245900"/>
      <w:bookmarkEnd w:id="30705"/>
      <w:r>
        <w:rPr>
          <w:rtl/>
        </w:rPr>
        <w:t xml:space="preserve">שולח </w:t>
      </w:r>
      <w:bookmarkStart w:id="30706" w:name="_ETM_Q98_246290"/>
      <w:bookmarkEnd w:id="30706"/>
      <w:r>
        <w:rPr>
          <w:rtl/>
        </w:rPr>
        <w:t xml:space="preserve">מחבלים </w:t>
      </w:r>
      <w:bookmarkStart w:id="30707" w:name="_ETM_Q98_246740"/>
      <w:bookmarkEnd w:id="30707"/>
      <w:r>
        <w:rPr>
          <w:rtl/>
        </w:rPr>
        <w:t xml:space="preserve">לפגוע </w:t>
      </w:r>
      <w:bookmarkStart w:id="30708" w:name="_ETM_Q98_247189"/>
      <w:bookmarkEnd w:id="30708"/>
      <w:r>
        <w:rPr>
          <w:rtl/>
        </w:rPr>
        <w:t>בנו</w:t>
      </w:r>
      <w:r>
        <w:rPr>
          <w:rFonts w:hint="cs"/>
          <w:rtl/>
        </w:rPr>
        <w:t>,</w:t>
      </w:r>
      <w:r>
        <w:rPr>
          <w:rtl/>
        </w:rPr>
        <w:t xml:space="preserve"> </w:t>
      </w:r>
      <w:bookmarkStart w:id="30709" w:name="_ETM_Q98_247970"/>
      <w:bookmarkEnd w:id="30709"/>
      <w:r>
        <w:rPr>
          <w:rtl/>
        </w:rPr>
        <w:t xml:space="preserve">מממן </w:t>
      </w:r>
      <w:bookmarkStart w:id="30710" w:name="_ETM_Q98_248509"/>
      <w:bookmarkEnd w:id="30710"/>
      <w:r>
        <w:rPr>
          <w:rtl/>
        </w:rPr>
        <w:t>טרור</w:t>
      </w:r>
      <w:bookmarkStart w:id="30711" w:name="_ETM_Q98_249110"/>
      <w:bookmarkStart w:id="30712" w:name="_ETM_Q98_248429"/>
      <w:bookmarkStart w:id="30713" w:name="_ETM_Q98_249319"/>
      <w:bookmarkEnd w:id="30711"/>
      <w:bookmarkEnd w:id="30712"/>
      <w:bookmarkEnd w:id="30713"/>
      <w:r w:rsidR="00F8678D">
        <w:rPr>
          <w:rFonts w:hint="cs"/>
          <w:rtl/>
        </w:rPr>
        <w:t>.</w:t>
      </w:r>
      <w:r>
        <w:rPr>
          <w:rtl/>
        </w:rPr>
        <w:t xml:space="preserve"> </w:t>
      </w:r>
      <w:bookmarkStart w:id="30714" w:name="_ETM_Q98_249650"/>
      <w:bookmarkEnd w:id="30714"/>
      <w:r>
        <w:rPr>
          <w:rtl/>
        </w:rPr>
        <w:t xml:space="preserve">אפשר </w:t>
      </w:r>
      <w:bookmarkStart w:id="30715" w:name="_ETM_Q98_249830"/>
      <w:bookmarkEnd w:id="30715"/>
      <w:r>
        <w:rPr>
          <w:rtl/>
        </w:rPr>
        <w:t xml:space="preserve">לומר </w:t>
      </w:r>
      <w:bookmarkStart w:id="30716" w:name="_ETM_Q98_250100"/>
      <w:bookmarkEnd w:id="30716"/>
      <w:r>
        <w:rPr>
          <w:rtl/>
        </w:rPr>
        <w:t xml:space="preserve">עליו </w:t>
      </w:r>
      <w:bookmarkStart w:id="30717" w:name="_ETM_Q98_250250"/>
      <w:bookmarkEnd w:id="30717"/>
      <w:r>
        <w:rPr>
          <w:rtl/>
        </w:rPr>
        <w:t>הכ</w:t>
      </w:r>
      <w:r>
        <w:rPr>
          <w:rFonts w:hint="cs"/>
          <w:rtl/>
        </w:rPr>
        <w:t>ו</w:t>
      </w:r>
      <w:r>
        <w:rPr>
          <w:rtl/>
        </w:rPr>
        <w:t>ל</w:t>
      </w:r>
      <w:r>
        <w:rPr>
          <w:rFonts w:hint="cs"/>
          <w:rtl/>
        </w:rPr>
        <w:t>,</w:t>
      </w:r>
      <w:r>
        <w:rPr>
          <w:rtl/>
        </w:rPr>
        <w:t xml:space="preserve"> </w:t>
      </w:r>
      <w:bookmarkStart w:id="30718" w:name="_ETM_Q98_251560"/>
      <w:bookmarkEnd w:id="30718"/>
      <w:r>
        <w:rPr>
          <w:rtl/>
        </w:rPr>
        <w:t xml:space="preserve">אוהב </w:t>
      </w:r>
      <w:bookmarkStart w:id="30719" w:name="_ETM_Q98_251830"/>
      <w:bookmarkEnd w:id="30719"/>
      <w:r>
        <w:rPr>
          <w:rtl/>
        </w:rPr>
        <w:t xml:space="preserve">ישראל </w:t>
      </w:r>
      <w:bookmarkStart w:id="30720" w:name="_ETM_Q98_252190"/>
      <w:bookmarkEnd w:id="30720"/>
      <w:r>
        <w:rPr>
          <w:rtl/>
        </w:rPr>
        <w:t xml:space="preserve">הוא </w:t>
      </w:r>
      <w:bookmarkStart w:id="30721" w:name="_ETM_Q98_252280"/>
      <w:bookmarkEnd w:id="30721"/>
      <w:r>
        <w:rPr>
          <w:rtl/>
        </w:rPr>
        <w:t>לא</w:t>
      </w:r>
      <w:r w:rsidR="00F8678D">
        <w:rPr>
          <w:rFonts w:hint="cs"/>
          <w:rtl/>
        </w:rPr>
        <w:t>.</w:t>
      </w:r>
      <w:r>
        <w:rPr>
          <w:rtl/>
        </w:rPr>
        <w:t xml:space="preserve"> </w:t>
      </w:r>
      <w:bookmarkStart w:id="30722" w:name="_ETM_Q98_254790"/>
      <w:bookmarkEnd w:id="30722"/>
      <w:r>
        <w:rPr>
          <w:rtl/>
        </w:rPr>
        <w:t xml:space="preserve">שר </w:t>
      </w:r>
      <w:bookmarkStart w:id="30723" w:name="_ETM_Q98_255030"/>
      <w:bookmarkEnd w:id="30723"/>
      <w:r>
        <w:rPr>
          <w:rtl/>
        </w:rPr>
        <w:t xml:space="preserve">הביטחון </w:t>
      </w:r>
      <w:bookmarkStart w:id="30724" w:name="_ETM_Q98_255510"/>
      <w:bookmarkEnd w:id="30724"/>
      <w:r>
        <w:rPr>
          <w:rtl/>
        </w:rPr>
        <w:t>ד</w:t>
      </w:r>
      <w:bookmarkStart w:id="30725" w:name="_ETM_Q98_253859"/>
      <w:bookmarkEnd w:id="30725"/>
      <w:r>
        <w:rPr>
          <w:rtl/>
        </w:rPr>
        <w:t xml:space="preserve">אז </w:t>
      </w:r>
      <w:bookmarkStart w:id="30726" w:name="_ETM_Q98_256080"/>
      <w:bookmarkEnd w:id="30726"/>
      <w:r>
        <w:rPr>
          <w:rtl/>
        </w:rPr>
        <w:t xml:space="preserve">בני </w:t>
      </w:r>
      <w:bookmarkStart w:id="30727" w:name="_ETM_Q98_256350"/>
      <w:bookmarkEnd w:id="30727"/>
      <w:r>
        <w:rPr>
          <w:rtl/>
        </w:rPr>
        <w:t>ג</w:t>
      </w:r>
      <w:r>
        <w:rPr>
          <w:rFonts w:hint="cs"/>
          <w:rtl/>
        </w:rPr>
        <w:t>נץ,</w:t>
      </w:r>
      <w:bookmarkStart w:id="30728" w:name="_ETM_Q98_255739"/>
      <w:bookmarkEnd w:id="30728"/>
      <w:r>
        <w:rPr>
          <w:rtl/>
        </w:rPr>
        <w:t xml:space="preserve"> </w:t>
      </w:r>
      <w:bookmarkStart w:id="30729" w:name="_ETM_Q98_256650"/>
      <w:bookmarkEnd w:id="30729"/>
      <w:r>
        <w:rPr>
          <w:rFonts w:hint="cs"/>
          <w:rtl/>
        </w:rPr>
        <w:t>אירח</w:t>
      </w:r>
      <w:r>
        <w:rPr>
          <w:rtl/>
        </w:rPr>
        <w:t xml:space="preserve"> </w:t>
      </w:r>
      <w:bookmarkStart w:id="30730" w:name="_ETM_Q98_257130"/>
      <w:bookmarkEnd w:id="30730"/>
      <w:r>
        <w:rPr>
          <w:rtl/>
        </w:rPr>
        <w:t xml:space="preserve">אותו </w:t>
      </w:r>
      <w:bookmarkStart w:id="30731" w:name="_ETM_Q98_257430"/>
      <w:bookmarkEnd w:id="30731"/>
      <w:r>
        <w:rPr>
          <w:rtl/>
        </w:rPr>
        <w:t>בביתו</w:t>
      </w:r>
      <w:r>
        <w:rPr>
          <w:rFonts w:hint="cs"/>
          <w:rtl/>
        </w:rPr>
        <w:t>,</w:t>
      </w:r>
      <w:r>
        <w:rPr>
          <w:rtl/>
        </w:rPr>
        <w:t xml:space="preserve"> </w:t>
      </w:r>
      <w:bookmarkStart w:id="30732" w:name="_ETM_Q98_258539"/>
      <w:bookmarkEnd w:id="30732"/>
      <w:r>
        <w:rPr>
          <w:rtl/>
        </w:rPr>
        <w:t xml:space="preserve">עשה </w:t>
      </w:r>
      <w:bookmarkStart w:id="30733" w:name="_ETM_Q98_258929"/>
      <w:bookmarkEnd w:id="30733"/>
      <w:r>
        <w:rPr>
          <w:rtl/>
        </w:rPr>
        <w:t xml:space="preserve">לו </w:t>
      </w:r>
      <w:bookmarkStart w:id="30734" w:name="_ETM_Q98_259079"/>
      <w:bookmarkEnd w:id="30734"/>
      <w:r>
        <w:rPr>
          <w:rtl/>
        </w:rPr>
        <w:t xml:space="preserve">כבוד </w:t>
      </w:r>
      <w:bookmarkStart w:id="30735" w:name="_ETM_Q98_259380"/>
      <w:bookmarkEnd w:id="30735"/>
      <w:r>
        <w:rPr>
          <w:rtl/>
        </w:rPr>
        <w:t>מלכים</w:t>
      </w:r>
      <w:bookmarkStart w:id="30736" w:name="_ETM_Q98_258340"/>
      <w:bookmarkEnd w:id="30736"/>
      <w:r>
        <w:rPr>
          <w:rFonts w:hint="cs"/>
          <w:rtl/>
        </w:rPr>
        <w:t>.</w:t>
      </w:r>
      <w:r>
        <w:rPr>
          <w:rtl/>
        </w:rPr>
        <w:t xml:space="preserve"> </w:t>
      </w:r>
      <w:bookmarkStart w:id="30737" w:name="_ETM_Q98_260280"/>
      <w:bookmarkEnd w:id="30737"/>
      <w:r>
        <w:rPr>
          <w:rtl/>
        </w:rPr>
        <w:t xml:space="preserve">האם </w:t>
      </w:r>
      <w:bookmarkStart w:id="30738" w:name="_ETM_Q98_260609"/>
      <w:bookmarkEnd w:id="30738"/>
      <w:r>
        <w:rPr>
          <w:rtl/>
        </w:rPr>
        <w:t xml:space="preserve">הוא </w:t>
      </w:r>
      <w:bookmarkStart w:id="30739" w:name="_ETM_Q98_260700"/>
      <w:bookmarkEnd w:id="30739"/>
      <w:r>
        <w:rPr>
          <w:rtl/>
        </w:rPr>
        <w:t xml:space="preserve">הציב </w:t>
      </w:r>
      <w:bookmarkStart w:id="30740" w:name="_ETM_Q98_261030"/>
      <w:bookmarkEnd w:id="30740"/>
      <w:r>
        <w:rPr>
          <w:rtl/>
        </w:rPr>
        <w:t xml:space="preserve">לו </w:t>
      </w:r>
      <w:bookmarkStart w:id="30741" w:name="_ETM_Q98_261149"/>
      <w:bookmarkEnd w:id="30741"/>
      <w:r>
        <w:rPr>
          <w:rtl/>
        </w:rPr>
        <w:t xml:space="preserve">תנאי </w:t>
      </w:r>
      <w:bookmarkStart w:id="30742" w:name="_ETM_Q98_261689"/>
      <w:bookmarkEnd w:id="30742"/>
      <w:r>
        <w:rPr>
          <w:rtl/>
        </w:rPr>
        <w:t>להידברות</w:t>
      </w:r>
      <w:r>
        <w:rPr>
          <w:rFonts w:hint="cs"/>
          <w:rtl/>
        </w:rPr>
        <w:t>,</w:t>
      </w:r>
      <w:r>
        <w:rPr>
          <w:rtl/>
        </w:rPr>
        <w:t xml:space="preserve"> </w:t>
      </w:r>
      <w:bookmarkStart w:id="30743" w:name="_ETM_Q98_262880"/>
      <w:bookmarkEnd w:id="30743"/>
      <w:r>
        <w:rPr>
          <w:rtl/>
        </w:rPr>
        <w:t>ל</w:t>
      </w:r>
      <w:bookmarkStart w:id="30744" w:name="_ETM_Q98_263299"/>
      <w:bookmarkEnd w:id="30744"/>
      <w:r>
        <w:rPr>
          <w:rFonts w:hint="cs"/>
          <w:rtl/>
        </w:rPr>
        <w:t>שיח</w:t>
      </w:r>
      <w:bookmarkStart w:id="30745" w:name="_ETM_Q98_261330"/>
      <w:bookmarkEnd w:id="30745"/>
      <w:r>
        <w:rPr>
          <w:rFonts w:hint="cs"/>
          <w:rtl/>
        </w:rPr>
        <w:t>,</w:t>
      </w:r>
      <w:r>
        <w:rPr>
          <w:rtl/>
        </w:rPr>
        <w:t xml:space="preserve"> </w:t>
      </w:r>
      <w:bookmarkStart w:id="30746" w:name="_ETM_Q98_263630"/>
      <w:bookmarkEnd w:id="30746"/>
      <w:r>
        <w:rPr>
          <w:rtl/>
        </w:rPr>
        <w:t xml:space="preserve">לאירוח </w:t>
      </w:r>
      <w:bookmarkStart w:id="30747" w:name="_ETM_Q98_264139"/>
      <w:bookmarkEnd w:id="30747"/>
      <w:r>
        <w:rPr>
          <w:rtl/>
        </w:rPr>
        <w:t>בביתו</w:t>
      </w:r>
      <w:r>
        <w:rPr>
          <w:rFonts w:hint="cs"/>
          <w:rtl/>
        </w:rPr>
        <w:t>?</w:t>
      </w:r>
      <w:r>
        <w:rPr>
          <w:rtl/>
        </w:rPr>
        <w:t xml:space="preserve"> </w:t>
      </w:r>
      <w:bookmarkStart w:id="30748" w:name="_ETM_Q98_266310"/>
      <w:bookmarkEnd w:id="30748"/>
      <w:r>
        <w:rPr>
          <w:rtl/>
        </w:rPr>
        <w:t>ככה</w:t>
      </w:r>
      <w:r>
        <w:rPr>
          <w:rFonts w:hint="cs"/>
          <w:rtl/>
        </w:rPr>
        <w:t>.</w:t>
      </w:r>
      <w:r>
        <w:rPr>
          <w:rtl/>
        </w:rPr>
        <w:t xml:space="preserve"> </w:t>
      </w:r>
      <w:bookmarkStart w:id="30749" w:name="_ETM_Q98_268450"/>
      <w:bookmarkEnd w:id="30749"/>
      <w:r>
        <w:rPr>
          <w:rtl/>
        </w:rPr>
        <w:t xml:space="preserve">אז </w:t>
      </w:r>
      <w:bookmarkStart w:id="30750" w:name="_ETM_Q98_268660"/>
      <w:bookmarkEnd w:id="30750"/>
      <w:r>
        <w:rPr>
          <w:rtl/>
        </w:rPr>
        <w:t>לנו</w:t>
      </w:r>
      <w:r>
        <w:rPr>
          <w:rFonts w:hint="cs"/>
          <w:rtl/>
        </w:rPr>
        <w:t>,</w:t>
      </w:r>
      <w:bookmarkStart w:id="30751" w:name="_ETM_Q98_268210"/>
      <w:bookmarkEnd w:id="30751"/>
      <w:r>
        <w:rPr>
          <w:rtl/>
        </w:rPr>
        <w:t xml:space="preserve"> </w:t>
      </w:r>
      <w:bookmarkStart w:id="30752" w:name="_ETM_Q98_269050"/>
      <w:bookmarkEnd w:id="30752"/>
      <w:r>
        <w:rPr>
          <w:rtl/>
        </w:rPr>
        <w:t xml:space="preserve">שאנחנו </w:t>
      </w:r>
      <w:bookmarkStart w:id="30753" w:name="_ETM_Q98_269680"/>
      <w:bookmarkEnd w:id="30753"/>
      <w:r>
        <w:rPr>
          <w:rFonts w:hint="cs"/>
          <w:rtl/>
        </w:rPr>
        <w:t>אח</w:t>
      </w:r>
      <w:r>
        <w:rPr>
          <w:rtl/>
        </w:rPr>
        <w:t>ים</w:t>
      </w:r>
      <w:r>
        <w:rPr>
          <w:rFonts w:hint="cs"/>
          <w:rtl/>
        </w:rPr>
        <w:t>,</w:t>
      </w:r>
      <w:r>
        <w:rPr>
          <w:rtl/>
        </w:rPr>
        <w:t xml:space="preserve"> </w:t>
      </w:r>
      <w:bookmarkStart w:id="30754" w:name="_ETM_Q98_270959"/>
      <w:bookmarkEnd w:id="30754"/>
      <w:r>
        <w:rPr>
          <w:rtl/>
        </w:rPr>
        <w:t xml:space="preserve">שאנחנו </w:t>
      </w:r>
      <w:bookmarkStart w:id="30755" w:name="_ETM_Q98_271289"/>
      <w:bookmarkEnd w:id="30755"/>
      <w:r>
        <w:rPr>
          <w:rtl/>
        </w:rPr>
        <w:t xml:space="preserve">משרתים </w:t>
      </w:r>
      <w:bookmarkStart w:id="30756" w:name="_ETM_Q98_271740"/>
      <w:bookmarkEnd w:id="30756"/>
      <w:r>
        <w:rPr>
          <w:rtl/>
        </w:rPr>
        <w:t xml:space="preserve">ביחד </w:t>
      </w:r>
      <w:bookmarkStart w:id="30757" w:name="_ETM_Q98_272159"/>
      <w:bookmarkEnd w:id="30757"/>
      <w:r>
        <w:rPr>
          <w:rtl/>
        </w:rPr>
        <w:t>בצבא</w:t>
      </w:r>
      <w:r>
        <w:rPr>
          <w:rFonts w:hint="cs"/>
          <w:rtl/>
        </w:rPr>
        <w:t>,</w:t>
      </w:r>
      <w:r>
        <w:rPr>
          <w:rtl/>
        </w:rPr>
        <w:t xml:space="preserve"> </w:t>
      </w:r>
      <w:bookmarkStart w:id="30758" w:name="_ETM_Q98_273400"/>
      <w:bookmarkEnd w:id="30758"/>
      <w:r>
        <w:rPr>
          <w:rtl/>
        </w:rPr>
        <w:t xml:space="preserve">שאנחנו </w:t>
      </w:r>
      <w:bookmarkStart w:id="30759" w:name="_ETM_Q98_273670"/>
      <w:bookmarkEnd w:id="30759"/>
      <w:r>
        <w:rPr>
          <w:rtl/>
        </w:rPr>
        <w:t xml:space="preserve">שמים </w:t>
      </w:r>
      <w:bookmarkStart w:id="30760" w:name="_ETM_Q98_273939"/>
      <w:bookmarkEnd w:id="30760"/>
      <w:r>
        <w:rPr>
          <w:rtl/>
        </w:rPr>
        <w:t xml:space="preserve">את </w:t>
      </w:r>
      <w:bookmarkStart w:id="30761" w:name="_ETM_Q98_274000"/>
      <w:bookmarkEnd w:id="30761"/>
      <w:r>
        <w:rPr>
          <w:rtl/>
        </w:rPr>
        <w:t xml:space="preserve">הכתף </w:t>
      </w:r>
      <w:bookmarkStart w:id="30762" w:name="_ETM_Q98_274420"/>
      <w:bookmarkEnd w:id="30762"/>
      <w:r>
        <w:rPr>
          <w:rtl/>
        </w:rPr>
        <w:t>של</w:t>
      </w:r>
      <w:r>
        <w:rPr>
          <w:rFonts w:hint="cs"/>
          <w:rtl/>
        </w:rPr>
        <w:t>נ</w:t>
      </w:r>
      <w:r>
        <w:rPr>
          <w:rtl/>
        </w:rPr>
        <w:t xml:space="preserve">ו </w:t>
      </w:r>
      <w:bookmarkStart w:id="30763" w:name="_ETM_Q98_274659"/>
      <w:bookmarkEnd w:id="30763"/>
      <w:r>
        <w:rPr>
          <w:rtl/>
        </w:rPr>
        <w:t xml:space="preserve">מתחת </w:t>
      </w:r>
      <w:bookmarkStart w:id="30764" w:name="_ETM_Q98_275080"/>
      <w:bookmarkEnd w:id="30764"/>
      <w:r>
        <w:rPr>
          <w:rtl/>
        </w:rPr>
        <w:t>לאלונקה</w:t>
      </w:r>
      <w:bookmarkStart w:id="30765" w:name="_ETM_Q98_274961"/>
      <w:bookmarkEnd w:id="30765"/>
      <w:r>
        <w:rPr>
          <w:rFonts w:hint="cs"/>
          <w:rtl/>
        </w:rPr>
        <w:t>,</w:t>
      </w:r>
      <w:r>
        <w:rPr>
          <w:rtl/>
        </w:rPr>
        <w:t xml:space="preserve"> </w:t>
      </w:r>
      <w:bookmarkStart w:id="30766" w:name="_ETM_Q98_276810"/>
      <w:bookmarkEnd w:id="30766"/>
      <w:r>
        <w:rPr>
          <w:rtl/>
        </w:rPr>
        <w:t>ל</w:t>
      </w:r>
      <w:r>
        <w:rPr>
          <w:rFonts w:hint="cs"/>
          <w:rtl/>
        </w:rPr>
        <w:t>נו</w:t>
      </w:r>
      <w:r>
        <w:rPr>
          <w:rtl/>
        </w:rPr>
        <w:t xml:space="preserve"> </w:t>
      </w:r>
      <w:bookmarkStart w:id="30767" w:name="_ETM_Q98_277260"/>
      <w:bookmarkEnd w:id="30767"/>
      <w:r>
        <w:rPr>
          <w:rtl/>
        </w:rPr>
        <w:t xml:space="preserve">אתם </w:t>
      </w:r>
      <w:bookmarkStart w:id="30768" w:name="_ETM_Q98_277440"/>
      <w:bookmarkEnd w:id="30768"/>
      <w:r>
        <w:rPr>
          <w:rtl/>
        </w:rPr>
        <w:t xml:space="preserve">עושים </w:t>
      </w:r>
      <w:bookmarkStart w:id="30769" w:name="_ETM_Q98_277770"/>
      <w:bookmarkEnd w:id="30769"/>
      <w:r>
        <w:rPr>
          <w:rtl/>
        </w:rPr>
        <w:t xml:space="preserve">תנאים </w:t>
      </w:r>
      <w:bookmarkStart w:id="30770" w:name="_ETM_Q98_278790"/>
      <w:bookmarkEnd w:id="30770"/>
      <w:r>
        <w:rPr>
          <w:rtl/>
        </w:rPr>
        <w:t>ל</w:t>
      </w:r>
      <w:r>
        <w:rPr>
          <w:rFonts w:hint="cs"/>
          <w:rtl/>
        </w:rPr>
        <w:t>שיח?</w:t>
      </w:r>
      <w:r>
        <w:rPr>
          <w:rtl/>
        </w:rPr>
        <w:t xml:space="preserve"> </w:t>
      </w:r>
      <w:bookmarkStart w:id="30771" w:name="_ETM_Q98_279780"/>
      <w:bookmarkEnd w:id="30771"/>
      <w:r>
        <w:rPr>
          <w:rFonts w:hint="cs"/>
          <w:rtl/>
        </w:rPr>
        <w:t>לה</w:t>
      </w:r>
      <w:r>
        <w:rPr>
          <w:rtl/>
        </w:rPr>
        <w:t>ידברו</w:t>
      </w:r>
      <w:r>
        <w:rPr>
          <w:rFonts w:hint="cs"/>
          <w:rtl/>
        </w:rPr>
        <w:t>ת?</w:t>
      </w:r>
      <w:bookmarkStart w:id="30772" w:name="_ETM_Q98_276782"/>
      <w:bookmarkEnd w:id="30772"/>
      <w:r>
        <w:rPr>
          <w:rtl/>
        </w:rPr>
        <w:t xml:space="preserve"> </w:t>
      </w:r>
      <w:bookmarkStart w:id="30773" w:name="_ETM_Q98_282980"/>
      <w:bookmarkEnd w:id="30773"/>
      <w:r>
        <w:rPr>
          <w:rtl/>
        </w:rPr>
        <w:t>איז</w:t>
      </w:r>
      <w:r>
        <w:rPr>
          <w:rFonts w:hint="cs"/>
          <w:rtl/>
        </w:rPr>
        <w:t>ו</w:t>
      </w:r>
      <w:bookmarkStart w:id="30774" w:name="_ETM_Q98_281902"/>
      <w:bookmarkEnd w:id="30774"/>
      <w:r>
        <w:rPr>
          <w:rtl/>
        </w:rPr>
        <w:t xml:space="preserve"> </w:t>
      </w:r>
      <w:bookmarkStart w:id="30775" w:name="_ETM_Q98_283259"/>
      <w:bookmarkEnd w:id="30775"/>
      <w:r>
        <w:rPr>
          <w:rFonts w:hint="cs"/>
          <w:rtl/>
        </w:rPr>
        <w:t>א</w:t>
      </w:r>
      <w:r>
        <w:rPr>
          <w:rtl/>
        </w:rPr>
        <w:t xml:space="preserve">חדות </w:t>
      </w:r>
      <w:bookmarkStart w:id="30776" w:name="_ETM_Q98_283709"/>
      <w:bookmarkEnd w:id="30776"/>
      <w:r>
        <w:rPr>
          <w:rtl/>
        </w:rPr>
        <w:t>זאת</w:t>
      </w:r>
      <w:r>
        <w:rPr>
          <w:rFonts w:hint="cs"/>
          <w:rtl/>
        </w:rPr>
        <w:t>?</w:t>
      </w:r>
      <w:r>
        <w:rPr>
          <w:rtl/>
        </w:rPr>
        <w:t xml:space="preserve"> </w:t>
      </w:r>
      <w:bookmarkStart w:id="30777" w:name="_ETM_Q98_285209"/>
      <w:bookmarkEnd w:id="30777"/>
      <w:r>
        <w:rPr>
          <w:rtl/>
        </w:rPr>
        <w:t xml:space="preserve">איזה </w:t>
      </w:r>
      <w:bookmarkStart w:id="30778" w:name="_ETM_Q98_285539"/>
      <w:bookmarkEnd w:id="30778"/>
      <w:r>
        <w:rPr>
          <w:rtl/>
        </w:rPr>
        <w:t xml:space="preserve">מסר </w:t>
      </w:r>
      <w:bookmarkStart w:id="30779" w:name="_ETM_Q98_285899"/>
      <w:bookmarkEnd w:id="30779"/>
      <w:r>
        <w:rPr>
          <w:rtl/>
        </w:rPr>
        <w:t xml:space="preserve">זה </w:t>
      </w:r>
      <w:bookmarkStart w:id="30780" w:name="_ETM_Q98_286049"/>
      <w:bookmarkEnd w:id="30780"/>
      <w:r>
        <w:rPr>
          <w:rtl/>
        </w:rPr>
        <w:t>מעביר</w:t>
      </w:r>
      <w:r>
        <w:rPr>
          <w:rFonts w:hint="cs"/>
          <w:rtl/>
        </w:rPr>
        <w:t>?</w:t>
      </w:r>
      <w:bookmarkStart w:id="30781" w:name="_ETM_Q98_291639"/>
      <w:bookmarkEnd w:id="30781"/>
    </w:p>
    <w:p w:rsidR="00EF1FDE" w:rsidRDefault="00EF1FDE" w:rsidP="00D64E57">
      <w:pPr>
        <w:rPr>
          <w:rtl/>
        </w:rPr>
      </w:pPr>
      <w:bookmarkStart w:id="30782" w:name="_ETM_Q98_291044"/>
      <w:bookmarkStart w:id="30783" w:name="_ETM_Q98_291102"/>
      <w:bookmarkEnd w:id="30782"/>
      <w:bookmarkEnd w:id="30783"/>
    </w:p>
    <w:p w:rsidR="00EF1FDE" w:rsidRDefault="00EF1FDE" w:rsidP="00F8678D">
      <w:pPr>
        <w:rPr>
          <w:rtl/>
        </w:rPr>
      </w:pPr>
      <w:bookmarkStart w:id="30784" w:name="_ETM_Q98_291187"/>
      <w:bookmarkStart w:id="30785" w:name="_ETM_Q98_291235"/>
      <w:bookmarkEnd w:id="30784"/>
      <w:bookmarkEnd w:id="30785"/>
      <w:r>
        <w:rPr>
          <w:rtl/>
        </w:rPr>
        <w:t xml:space="preserve">התחושה </w:t>
      </w:r>
      <w:bookmarkStart w:id="30786" w:name="_ETM_Q98_292329"/>
      <w:bookmarkEnd w:id="30786"/>
      <w:r>
        <w:rPr>
          <w:rtl/>
        </w:rPr>
        <w:t xml:space="preserve">היא </w:t>
      </w:r>
      <w:bookmarkStart w:id="30787" w:name="_ETM_Q98_295520"/>
      <w:bookmarkEnd w:id="30787"/>
      <w:r>
        <w:rPr>
          <w:rtl/>
        </w:rPr>
        <w:t xml:space="preserve">שאין </w:t>
      </w:r>
      <w:bookmarkStart w:id="30788" w:name="_ETM_Q98_296980"/>
      <w:bookmarkEnd w:id="30788"/>
      <w:r>
        <w:rPr>
          <w:rtl/>
        </w:rPr>
        <w:t xml:space="preserve">שום </w:t>
      </w:r>
      <w:bookmarkStart w:id="30789" w:name="_ETM_Q98_297430"/>
      <w:bookmarkEnd w:id="30789"/>
      <w:r>
        <w:rPr>
          <w:rtl/>
        </w:rPr>
        <w:t xml:space="preserve">רצון </w:t>
      </w:r>
      <w:bookmarkStart w:id="30790" w:name="_ETM_Q98_299979"/>
      <w:bookmarkEnd w:id="30790"/>
      <w:r>
        <w:rPr>
          <w:rFonts w:hint="cs"/>
          <w:rtl/>
        </w:rPr>
        <w:t xml:space="preserve">באמת </w:t>
      </w:r>
      <w:r>
        <w:rPr>
          <w:rtl/>
        </w:rPr>
        <w:t xml:space="preserve">להתעלות </w:t>
      </w:r>
      <w:bookmarkStart w:id="30791" w:name="_ETM_Q98_301889"/>
      <w:bookmarkEnd w:id="30791"/>
      <w:r>
        <w:rPr>
          <w:rtl/>
        </w:rPr>
        <w:t xml:space="preserve">מעל </w:t>
      </w:r>
      <w:bookmarkStart w:id="30792" w:name="_ETM_Q98_302520"/>
      <w:bookmarkStart w:id="30793" w:name="_ETM_Q98_303209"/>
      <w:bookmarkEnd w:id="30792"/>
      <w:bookmarkEnd w:id="30793"/>
      <w:r>
        <w:rPr>
          <w:rtl/>
        </w:rPr>
        <w:t xml:space="preserve">הפוזיציה </w:t>
      </w:r>
      <w:bookmarkStart w:id="30794" w:name="_ETM_Q98_305860"/>
      <w:bookmarkEnd w:id="30794"/>
      <w:r>
        <w:rPr>
          <w:rtl/>
        </w:rPr>
        <w:t xml:space="preserve">שאתם </w:t>
      </w:r>
      <w:bookmarkStart w:id="30795" w:name="_ETM_Q98_306400"/>
      <w:bookmarkEnd w:id="30795"/>
      <w:r>
        <w:rPr>
          <w:rtl/>
        </w:rPr>
        <w:t xml:space="preserve">הכנסתם </w:t>
      </w:r>
      <w:bookmarkStart w:id="30796" w:name="_ETM_Q98_306880"/>
      <w:bookmarkEnd w:id="30796"/>
      <w:r>
        <w:rPr>
          <w:rtl/>
        </w:rPr>
        <w:t xml:space="preserve">את </w:t>
      </w:r>
      <w:bookmarkStart w:id="30797" w:name="_ETM_Q98_306940"/>
      <w:bookmarkEnd w:id="30797"/>
      <w:r>
        <w:rPr>
          <w:rtl/>
        </w:rPr>
        <w:t xml:space="preserve">עצמכם </w:t>
      </w:r>
      <w:bookmarkStart w:id="30798" w:name="_ETM_Q98_307420"/>
      <w:bookmarkEnd w:id="30798"/>
      <w:r>
        <w:rPr>
          <w:rtl/>
        </w:rPr>
        <w:t>אליה</w:t>
      </w:r>
      <w:r>
        <w:rPr>
          <w:rFonts w:hint="cs"/>
          <w:rtl/>
        </w:rPr>
        <w:t>,</w:t>
      </w:r>
      <w:r>
        <w:rPr>
          <w:rtl/>
        </w:rPr>
        <w:t xml:space="preserve"> </w:t>
      </w:r>
      <w:bookmarkStart w:id="30799" w:name="_ETM_Q98_308389"/>
      <w:bookmarkEnd w:id="30799"/>
      <w:r>
        <w:rPr>
          <w:rtl/>
        </w:rPr>
        <w:t xml:space="preserve">ועם </w:t>
      </w:r>
      <w:bookmarkStart w:id="30800" w:name="_ETM_Q98_308750"/>
      <w:bookmarkEnd w:id="30800"/>
      <w:r>
        <w:rPr>
          <w:rtl/>
        </w:rPr>
        <w:t xml:space="preserve">כל </w:t>
      </w:r>
      <w:bookmarkStart w:id="30801" w:name="_ETM_Q98_309020"/>
      <w:bookmarkEnd w:id="30801"/>
      <w:r>
        <w:rPr>
          <w:rtl/>
        </w:rPr>
        <w:t xml:space="preserve">הסולמות </w:t>
      </w:r>
      <w:bookmarkStart w:id="30802" w:name="_ETM_Q98_309860"/>
      <w:bookmarkEnd w:id="30802"/>
      <w:r>
        <w:rPr>
          <w:rtl/>
        </w:rPr>
        <w:t xml:space="preserve">והחבלים </w:t>
      </w:r>
      <w:bookmarkStart w:id="30803" w:name="_ETM_Q98_310790"/>
      <w:bookmarkEnd w:id="30803"/>
      <w:r>
        <w:rPr>
          <w:rtl/>
        </w:rPr>
        <w:t>שנ</w:t>
      </w:r>
      <w:r>
        <w:rPr>
          <w:rFonts w:hint="cs"/>
          <w:rtl/>
        </w:rPr>
        <w:t>ת</w:t>
      </w:r>
      <w:r>
        <w:rPr>
          <w:rtl/>
        </w:rPr>
        <w:t>נו</w:t>
      </w:r>
      <w:r>
        <w:rPr>
          <w:rFonts w:hint="cs"/>
          <w:rtl/>
        </w:rPr>
        <w:t>,</w:t>
      </w:r>
      <w:r>
        <w:rPr>
          <w:rtl/>
        </w:rPr>
        <w:t xml:space="preserve"> </w:t>
      </w:r>
      <w:bookmarkStart w:id="30804" w:name="_ETM_Q98_313220"/>
      <w:bookmarkEnd w:id="30804"/>
      <w:r>
        <w:rPr>
          <w:rtl/>
        </w:rPr>
        <w:t xml:space="preserve">אתם </w:t>
      </w:r>
      <w:bookmarkStart w:id="30805" w:name="_ETM_Q98_313430"/>
      <w:bookmarkEnd w:id="30805"/>
      <w:r>
        <w:rPr>
          <w:rtl/>
        </w:rPr>
        <w:t xml:space="preserve">ממשיכים </w:t>
      </w:r>
      <w:bookmarkStart w:id="30806" w:name="_ETM_Q98_314430"/>
      <w:bookmarkEnd w:id="30806"/>
      <w:r>
        <w:rPr>
          <w:rtl/>
        </w:rPr>
        <w:t xml:space="preserve">להציב </w:t>
      </w:r>
      <w:bookmarkStart w:id="30807" w:name="_ETM_Q98_315000"/>
      <w:bookmarkEnd w:id="30807"/>
      <w:r>
        <w:rPr>
          <w:rtl/>
        </w:rPr>
        <w:t>תנאים</w:t>
      </w:r>
      <w:r>
        <w:rPr>
          <w:rFonts w:hint="cs"/>
          <w:rtl/>
        </w:rPr>
        <w:t>,</w:t>
      </w:r>
      <w:r>
        <w:rPr>
          <w:rtl/>
        </w:rPr>
        <w:t xml:space="preserve"> </w:t>
      </w:r>
      <w:bookmarkStart w:id="30808" w:name="_ETM_Q98_318250"/>
      <w:bookmarkEnd w:id="30808"/>
      <w:r>
        <w:rPr>
          <w:rtl/>
        </w:rPr>
        <w:t xml:space="preserve">ולהציב </w:t>
      </w:r>
      <w:bookmarkStart w:id="30809" w:name="_ETM_Q98_319000"/>
      <w:bookmarkEnd w:id="30809"/>
      <w:r>
        <w:rPr>
          <w:rtl/>
        </w:rPr>
        <w:t xml:space="preserve">כל </w:t>
      </w:r>
      <w:bookmarkStart w:id="30810" w:name="_ETM_Q98_319209"/>
      <w:bookmarkEnd w:id="30810"/>
      <w:r>
        <w:rPr>
          <w:rtl/>
        </w:rPr>
        <w:t xml:space="preserve">מיני </w:t>
      </w:r>
      <w:bookmarkStart w:id="30811" w:name="_ETM_Q98_319900"/>
      <w:bookmarkEnd w:id="30811"/>
      <w:r>
        <w:rPr>
          <w:rtl/>
        </w:rPr>
        <w:t xml:space="preserve">דברים </w:t>
      </w:r>
      <w:bookmarkStart w:id="30812" w:name="_ETM_Q98_320290"/>
      <w:bookmarkEnd w:id="30812"/>
      <w:r>
        <w:rPr>
          <w:rtl/>
        </w:rPr>
        <w:t>מסוימים</w:t>
      </w:r>
      <w:r>
        <w:rPr>
          <w:rFonts w:hint="cs"/>
          <w:rtl/>
        </w:rPr>
        <w:t>:</w:t>
      </w:r>
      <w:r>
        <w:rPr>
          <w:rtl/>
        </w:rPr>
        <w:t xml:space="preserve"> </w:t>
      </w:r>
      <w:bookmarkStart w:id="30813" w:name="_ETM_Q98_320889"/>
      <w:bookmarkEnd w:id="30813"/>
      <w:r>
        <w:rPr>
          <w:rtl/>
        </w:rPr>
        <w:t xml:space="preserve">בלי </w:t>
      </w:r>
      <w:bookmarkStart w:id="30814" w:name="_ETM_Q98_321940"/>
      <w:bookmarkEnd w:id="30814"/>
      <w:r>
        <w:rPr>
          <w:rtl/>
        </w:rPr>
        <w:t xml:space="preserve">זה </w:t>
      </w:r>
      <w:bookmarkStart w:id="30815" w:name="_ETM_Q98_322120"/>
      <w:bookmarkEnd w:id="30815"/>
      <w:r>
        <w:rPr>
          <w:rtl/>
        </w:rPr>
        <w:t xml:space="preserve">אנחנו </w:t>
      </w:r>
      <w:bookmarkStart w:id="30816" w:name="_ETM_Q98_322510"/>
      <w:bookmarkEnd w:id="30816"/>
      <w:r>
        <w:rPr>
          <w:rtl/>
        </w:rPr>
        <w:t xml:space="preserve">לא </w:t>
      </w:r>
      <w:bookmarkStart w:id="30817" w:name="_ETM_Q98_322660"/>
      <w:bookmarkEnd w:id="30817"/>
      <w:r>
        <w:rPr>
          <w:rtl/>
        </w:rPr>
        <w:t xml:space="preserve">באים </w:t>
      </w:r>
      <w:bookmarkStart w:id="30818" w:name="_ETM_Q98_322930"/>
      <w:bookmarkEnd w:id="30818"/>
      <w:r>
        <w:rPr>
          <w:rtl/>
        </w:rPr>
        <w:t>לדבר</w:t>
      </w:r>
      <w:r>
        <w:rPr>
          <w:rFonts w:hint="cs"/>
          <w:rtl/>
        </w:rPr>
        <w:t>.</w:t>
      </w:r>
      <w:r>
        <w:rPr>
          <w:rtl/>
        </w:rPr>
        <w:t xml:space="preserve"> </w:t>
      </w:r>
      <w:bookmarkStart w:id="30819" w:name="_ETM_Q98_324440"/>
      <w:bookmarkEnd w:id="30819"/>
      <w:r>
        <w:rPr>
          <w:rtl/>
        </w:rPr>
        <w:t xml:space="preserve">זה </w:t>
      </w:r>
      <w:bookmarkStart w:id="30820" w:name="_ETM_Q98_324710"/>
      <w:bookmarkEnd w:id="30820"/>
      <w:r>
        <w:rPr>
          <w:rtl/>
        </w:rPr>
        <w:t>כ</w:t>
      </w:r>
      <w:bookmarkStart w:id="30821" w:name="_ETM_Q98_325790"/>
      <w:bookmarkStart w:id="30822" w:name="_ETM_Q98_325999"/>
      <w:bookmarkStart w:id="30823" w:name="_ETM_Q98_324613"/>
      <w:bookmarkEnd w:id="30821"/>
      <w:bookmarkEnd w:id="30822"/>
      <w:bookmarkEnd w:id="30823"/>
      <w:r>
        <w:rPr>
          <w:rtl/>
        </w:rPr>
        <w:t>ואב</w:t>
      </w:r>
      <w:r>
        <w:rPr>
          <w:rFonts w:hint="cs"/>
          <w:rtl/>
        </w:rPr>
        <w:t>.</w:t>
      </w:r>
      <w:r>
        <w:rPr>
          <w:rtl/>
        </w:rPr>
        <w:t xml:space="preserve"> </w:t>
      </w:r>
      <w:bookmarkStart w:id="30824" w:name="_ETM_Q98_326299"/>
      <w:bookmarkStart w:id="30825" w:name="_ETM_Q98_326450"/>
      <w:bookmarkEnd w:id="30824"/>
      <w:bookmarkEnd w:id="30825"/>
      <w:r>
        <w:rPr>
          <w:rtl/>
        </w:rPr>
        <w:t>זה</w:t>
      </w:r>
      <w:r>
        <w:rPr>
          <w:rFonts w:hint="cs"/>
          <w:rtl/>
        </w:rPr>
        <w:t xml:space="preserve"> כואב</w:t>
      </w:r>
      <w:r>
        <w:rPr>
          <w:rtl/>
        </w:rPr>
        <w:t xml:space="preserve"> </w:t>
      </w:r>
      <w:bookmarkStart w:id="30826" w:name="_ETM_Q98_327639"/>
      <w:bookmarkStart w:id="30827" w:name="_ETM_Q98_326993"/>
      <w:bookmarkEnd w:id="30826"/>
      <w:bookmarkEnd w:id="30827"/>
      <w:r>
        <w:rPr>
          <w:rtl/>
        </w:rPr>
        <w:t xml:space="preserve">כי </w:t>
      </w:r>
      <w:bookmarkStart w:id="30828" w:name="_ETM_Q98_327790"/>
      <w:bookmarkEnd w:id="30828"/>
      <w:r>
        <w:rPr>
          <w:rtl/>
        </w:rPr>
        <w:t xml:space="preserve">זה </w:t>
      </w:r>
      <w:bookmarkStart w:id="30829" w:name="_ETM_Q98_327940"/>
      <w:bookmarkEnd w:id="30829"/>
      <w:r>
        <w:rPr>
          <w:rtl/>
        </w:rPr>
        <w:t xml:space="preserve">מכניס </w:t>
      </w:r>
      <w:bookmarkStart w:id="30830" w:name="_ETM_Q98_328389"/>
      <w:bookmarkEnd w:id="30830"/>
      <w:r>
        <w:rPr>
          <w:rtl/>
        </w:rPr>
        <w:t xml:space="preserve">אתכם </w:t>
      </w:r>
      <w:bookmarkStart w:id="30831" w:name="_ETM_Q98_328690"/>
      <w:bookmarkEnd w:id="30831"/>
      <w:r>
        <w:rPr>
          <w:rtl/>
        </w:rPr>
        <w:t xml:space="preserve">למקום </w:t>
      </w:r>
      <w:bookmarkStart w:id="30832" w:name="_ETM_Q98_329470"/>
      <w:bookmarkEnd w:id="30832"/>
      <w:r>
        <w:rPr>
          <w:rtl/>
        </w:rPr>
        <w:t>קטן</w:t>
      </w:r>
      <w:r>
        <w:rPr>
          <w:rFonts w:hint="cs"/>
          <w:rtl/>
        </w:rPr>
        <w:t>;</w:t>
      </w:r>
      <w:r>
        <w:rPr>
          <w:rtl/>
        </w:rPr>
        <w:t xml:space="preserve"> </w:t>
      </w:r>
      <w:bookmarkStart w:id="30833" w:name="_ETM_Q98_331500"/>
      <w:bookmarkEnd w:id="30833"/>
      <w:r>
        <w:rPr>
          <w:rtl/>
        </w:rPr>
        <w:t>ז</w:t>
      </w:r>
      <w:r>
        <w:rPr>
          <w:rFonts w:hint="cs"/>
          <w:rtl/>
        </w:rPr>
        <w:t>ו</w:t>
      </w:r>
      <w:r>
        <w:rPr>
          <w:rtl/>
        </w:rPr>
        <w:t xml:space="preserve"> </w:t>
      </w:r>
      <w:bookmarkStart w:id="30834" w:name="_ETM_Q98_331709"/>
      <w:bookmarkEnd w:id="30834"/>
      <w:r>
        <w:rPr>
          <w:rtl/>
        </w:rPr>
        <w:t xml:space="preserve">התנהלות </w:t>
      </w:r>
      <w:bookmarkStart w:id="30835" w:name="_ETM_Q98_332190"/>
      <w:bookmarkEnd w:id="30835"/>
      <w:r>
        <w:rPr>
          <w:rtl/>
        </w:rPr>
        <w:t>קטנה</w:t>
      </w:r>
      <w:r>
        <w:rPr>
          <w:rFonts w:hint="cs"/>
          <w:rtl/>
        </w:rPr>
        <w:t>;</w:t>
      </w:r>
      <w:r>
        <w:rPr>
          <w:rtl/>
        </w:rPr>
        <w:t xml:space="preserve"> </w:t>
      </w:r>
      <w:bookmarkStart w:id="30836" w:name="_ETM_Q98_334120"/>
      <w:bookmarkEnd w:id="30836"/>
      <w:r>
        <w:rPr>
          <w:rFonts w:hint="cs"/>
          <w:rtl/>
        </w:rPr>
        <w:t xml:space="preserve">זו </w:t>
      </w:r>
      <w:r>
        <w:rPr>
          <w:rtl/>
        </w:rPr>
        <w:t xml:space="preserve">התנהלות </w:t>
      </w:r>
      <w:bookmarkStart w:id="30837" w:name="_ETM_Q98_334690"/>
      <w:bookmarkEnd w:id="30837"/>
      <w:r>
        <w:rPr>
          <w:rFonts w:hint="cs"/>
          <w:rtl/>
        </w:rPr>
        <w:t xml:space="preserve">שבה </w:t>
      </w:r>
      <w:r>
        <w:rPr>
          <w:rtl/>
        </w:rPr>
        <w:t xml:space="preserve">יש </w:t>
      </w:r>
      <w:bookmarkStart w:id="30838" w:name="_ETM_Q98_334960"/>
      <w:bookmarkEnd w:id="30838"/>
      <w:r>
        <w:rPr>
          <w:rtl/>
        </w:rPr>
        <w:t>ציפייה</w:t>
      </w:r>
      <w:bookmarkStart w:id="30839" w:name="_ETM_Q98_336270"/>
      <w:bookmarkEnd w:id="30839"/>
      <w:r>
        <w:rPr>
          <w:rtl/>
        </w:rPr>
        <w:t xml:space="preserve"> </w:t>
      </w:r>
      <w:bookmarkStart w:id="30840" w:name="_ETM_Q98_336780"/>
      <w:bookmarkEnd w:id="30840"/>
      <w:r>
        <w:rPr>
          <w:rtl/>
        </w:rPr>
        <w:t>מה</w:t>
      </w:r>
      <w:bookmarkStart w:id="30841" w:name="_ETM_Q98_337080"/>
      <w:bookmarkEnd w:id="30841"/>
      <w:r>
        <w:rPr>
          <w:rtl/>
        </w:rPr>
        <w:t xml:space="preserve">עם </w:t>
      </w:r>
      <w:bookmarkStart w:id="30842" w:name="_ETM_Q98_338520"/>
      <w:bookmarkEnd w:id="30842"/>
      <w:r>
        <w:rPr>
          <w:rtl/>
        </w:rPr>
        <w:t xml:space="preserve">לבוא </w:t>
      </w:r>
      <w:bookmarkStart w:id="30843" w:name="_ETM_Q98_339030"/>
      <w:bookmarkStart w:id="30844" w:name="_ETM_Q98_338551"/>
      <w:bookmarkStart w:id="30845" w:name="_ETM_Q98_333720"/>
      <w:bookmarkStart w:id="30846" w:name="_ETM_Q98_340819"/>
      <w:bookmarkStart w:id="30847" w:name="_ETM_Q98_338851"/>
      <w:bookmarkEnd w:id="30843"/>
      <w:bookmarkEnd w:id="30844"/>
      <w:bookmarkEnd w:id="30845"/>
      <w:bookmarkEnd w:id="30846"/>
      <w:bookmarkEnd w:id="30847"/>
      <w:r>
        <w:rPr>
          <w:rtl/>
        </w:rPr>
        <w:t>ולדבר</w:t>
      </w:r>
      <w:r>
        <w:rPr>
          <w:rFonts w:hint="cs"/>
          <w:rtl/>
        </w:rPr>
        <w:t>;</w:t>
      </w:r>
      <w:r>
        <w:rPr>
          <w:rtl/>
        </w:rPr>
        <w:t xml:space="preserve"> </w:t>
      </w:r>
      <w:bookmarkStart w:id="30848" w:name="_ETM_Q98_341480"/>
      <w:bookmarkEnd w:id="30848"/>
      <w:r>
        <w:rPr>
          <w:rtl/>
        </w:rPr>
        <w:t xml:space="preserve">דבר </w:t>
      </w:r>
      <w:bookmarkStart w:id="30849" w:name="_ETM_Q98_341780"/>
      <w:bookmarkEnd w:id="30849"/>
      <w:r>
        <w:rPr>
          <w:rtl/>
        </w:rPr>
        <w:t xml:space="preserve">אלמנטרי </w:t>
      </w:r>
      <w:bookmarkStart w:id="30850" w:name="_ETM_Q98_342379"/>
      <w:bookmarkEnd w:id="30850"/>
      <w:r>
        <w:rPr>
          <w:rtl/>
        </w:rPr>
        <w:t xml:space="preserve">בסיסי </w:t>
      </w:r>
      <w:bookmarkStart w:id="30851" w:name="_ETM_Q98_342799"/>
      <w:bookmarkEnd w:id="30851"/>
      <w:r>
        <w:rPr>
          <w:rtl/>
        </w:rPr>
        <w:t xml:space="preserve">שאפשר </w:t>
      </w:r>
      <w:bookmarkStart w:id="30852" w:name="_ETM_Q98_343219"/>
      <w:bookmarkEnd w:id="30852"/>
      <w:r>
        <w:rPr>
          <w:rtl/>
        </w:rPr>
        <w:t xml:space="preserve">וצריך </w:t>
      </w:r>
      <w:bookmarkStart w:id="30853" w:name="_ETM_Q98_343669"/>
      <w:bookmarkEnd w:id="30853"/>
      <w:r>
        <w:rPr>
          <w:rtl/>
        </w:rPr>
        <w:t xml:space="preserve">לעשות </w:t>
      </w:r>
      <w:bookmarkStart w:id="30854" w:name="_ETM_Q98_344090"/>
      <w:bookmarkEnd w:id="30854"/>
      <w:r>
        <w:rPr>
          <w:rtl/>
        </w:rPr>
        <w:t>אותו</w:t>
      </w:r>
      <w:r w:rsidR="00F8678D">
        <w:rPr>
          <w:rFonts w:hint="cs"/>
          <w:rtl/>
        </w:rPr>
        <w:t>,</w:t>
      </w:r>
      <w:r>
        <w:rPr>
          <w:rtl/>
        </w:rPr>
        <w:t xml:space="preserve"> </w:t>
      </w:r>
      <w:bookmarkStart w:id="30855" w:name="_ETM_Q98_348959"/>
      <w:bookmarkEnd w:id="30855"/>
      <w:r>
        <w:rPr>
          <w:rtl/>
        </w:rPr>
        <w:t xml:space="preserve">לבוא </w:t>
      </w:r>
      <w:bookmarkStart w:id="30856" w:name="_ETM_Q98_349349"/>
      <w:bookmarkEnd w:id="30856"/>
      <w:r>
        <w:rPr>
          <w:rtl/>
        </w:rPr>
        <w:t>ולדבר</w:t>
      </w:r>
      <w:r>
        <w:rPr>
          <w:rFonts w:hint="cs"/>
          <w:rtl/>
        </w:rPr>
        <w:t>.</w:t>
      </w:r>
      <w:r>
        <w:rPr>
          <w:rtl/>
        </w:rPr>
        <w:t xml:space="preserve"> </w:t>
      </w:r>
      <w:bookmarkStart w:id="30857" w:name="_ETM_Q98_350609"/>
      <w:bookmarkEnd w:id="30857"/>
      <w:r>
        <w:rPr>
          <w:rtl/>
        </w:rPr>
        <w:t xml:space="preserve">ואתם </w:t>
      </w:r>
      <w:bookmarkStart w:id="30858" w:name="_ETM_Q98_351060"/>
      <w:bookmarkEnd w:id="30858"/>
      <w:r>
        <w:rPr>
          <w:rtl/>
        </w:rPr>
        <w:t xml:space="preserve">לא </w:t>
      </w:r>
      <w:bookmarkStart w:id="30859" w:name="_ETM_Q98_351180"/>
      <w:bookmarkEnd w:id="30859"/>
      <w:r>
        <w:rPr>
          <w:rtl/>
        </w:rPr>
        <w:t xml:space="preserve">עושים </w:t>
      </w:r>
      <w:bookmarkStart w:id="30860" w:name="_ETM_Q98_351480"/>
      <w:bookmarkEnd w:id="30860"/>
      <w:r>
        <w:rPr>
          <w:rtl/>
        </w:rPr>
        <w:t xml:space="preserve">את </w:t>
      </w:r>
      <w:bookmarkStart w:id="30861" w:name="_ETM_Q98_351569"/>
      <w:bookmarkEnd w:id="30861"/>
      <w:r>
        <w:rPr>
          <w:rtl/>
        </w:rPr>
        <w:t>זה</w:t>
      </w:r>
      <w:r>
        <w:rPr>
          <w:rFonts w:hint="cs"/>
          <w:rtl/>
        </w:rPr>
        <w:t>.</w:t>
      </w:r>
      <w:bookmarkStart w:id="30862" w:name="_ETM_Q98_350731"/>
      <w:bookmarkStart w:id="30863" w:name="_ETM_Q98_351900"/>
      <w:bookmarkEnd w:id="30862"/>
      <w:bookmarkEnd w:id="30863"/>
    </w:p>
    <w:p w:rsidR="00EF1FDE" w:rsidRDefault="00EF1FDE" w:rsidP="00D64E57">
      <w:pPr>
        <w:rPr>
          <w:rtl/>
        </w:rPr>
      </w:pPr>
      <w:bookmarkStart w:id="30864" w:name="_ETM_Q98_351218"/>
      <w:bookmarkStart w:id="30865" w:name="_ETM_Q98_351271"/>
      <w:bookmarkStart w:id="30866" w:name="_ETM_Q98_351378"/>
      <w:bookmarkEnd w:id="30864"/>
      <w:bookmarkEnd w:id="30865"/>
      <w:bookmarkEnd w:id="30866"/>
    </w:p>
    <w:p w:rsidR="00EF1FDE" w:rsidRDefault="00EF1FDE" w:rsidP="00F8678D">
      <w:pPr>
        <w:rPr>
          <w:rtl/>
        </w:rPr>
      </w:pPr>
      <w:bookmarkStart w:id="30867" w:name="_ETM_Q98_351422"/>
      <w:bookmarkEnd w:id="30867"/>
      <w:r>
        <w:rPr>
          <w:rtl/>
        </w:rPr>
        <w:t>ואז</w:t>
      </w:r>
      <w:r>
        <w:rPr>
          <w:rFonts w:hint="cs"/>
          <w:rtl/>
        </w:rPr>
        <w:t>,</w:t>
      </w:r>
      <w:r>
        <w:rPr>
          <w:rtl/>
        </w:rPr>
        <w:t xml:space="preserve"> </w:t>
      </w:r>
      <w:bookmarkStart w:id="30868" w:name="_ETM_Q98_352409"/>
      <w:bookmarkEnd w:id="30868"/>
      <w:r>
        <w:rPr>
          <w:rtl/>
        </w:rPr>
        <w:t xml:space="preserve">יותר </w:t>
      </w:r>
      <w:bookmarkStart w:id="30869" w:name="_ETM_Q98_352739"/>
      <w:bookmarkEnd w:id="30869"/>
      <w:r>
        <w:rPr>
          <w:rtl/>
        </w:rPr>
        <w:t>מזה</w:t>
      </w:r>
      <w:r>
        <w:rPr>
          <w:rFonts w:hint="cs"/>
          <w:rtl/>
        </w:rPr>
        <w:t>,</w:t>
      </w:r>
      <w:r>
        <w:rPr>
          <w:rtl/>
        </w:rPr>
        <w:t xml:space="preserve"> </w:t>
      </w:r>
      <w:bookmarkStart w:id="30870" w:name="_ETM_Q98_353010"/>
      <w:bookmarkEnd w:id="30870"/>
      <w:r>
        <w:rPr>
          <w:rtl/>
        </w:rPr>
        <w:t xml:space="preserve">מגדיל </w:t>
      </w:r>
      <w:bookmarkStart w:id="30871" w:name="_ETM_Q98_353400"/>
      <w:bookmarkEnd w:id="30871"/>
      <w:r>
        <w:rPr>
          <w:rtl/>
        </w:rPr>
        <w:t>לעשות</w:t>
      </w:r>
      <w:bookmarkStart w:id="30872" w:name="_ETM_Q98_352690"/>
      <w:bookmarkEnd w:id="30872"/>
      <w:r>
        <w:rPr>
          <w:rFonts w:hint="cs"/>
          <w:rtl/>
        </w:rPr>
        <w:t xml:space="preserve"> – כמו</w:t>
      </w:r>
      <w:r>
        <w:rPr>
          <w:rtl/>
        </w:rPr>
        <w:t xml:space="preserve"> </w:t>
      </w:r>
      <w:bookmarkStart w:id="30873" w:name="_ETM_Q98_354580"/>
      <w:bookmarkStart w:id="30874" w:name="_ETM_Q98_354880"/>
      <w:bookmarkEnd w:id="30873"/>
      <w:bookmarkEnd w:id="30874"/>
      <w:r>
        <w:rPr>
          <w:rFonts w:hint="cs"/>
          <w:rtl/>
        </w:rPr>
        <w:t>ש</w:t>
      </w:r>
      <w:r>
        <w:rPr>
          <w:rtl/>
        </w:rPr>
        <w:t xml:space="preserve">הזכירה </w:t>
      </w:r>
      <w:bookmarkStart w:id="30875" w:name="_ETM_Q98_355270"/>
      <w:bookmarkEnd w:id="30875"/>
      <w:r>
        <w:rPr>
          <w:rtl/>
        </w:rPr>
        <w:t xml:space="preserve">לי </w:t>
      </w:r>
      <w:bookmarkStart w:id="30876" w:name="_ETM_Q98_355389"/>
      <w:bookmarkEnd w:id="30876"/>
      <w:r>
        <w:rPr>
          <w:rtl/>
        </w:rPr>
        <w:t xml:space="preserve">חברת </w:t>
      </w:r>
      <w:bookmarkStart w:id="30877" w:name="_ETM_Q98_355750"/>
      <w:bookmarkEnd w:id="30877"/>
      <w:r>
        <w:rPr>
          <w:rtl/>
        </w:rPr>
        <w:t xml:space="preserve">הכנסת </w:t>
      </w:r>
      <w:bookmarkStart w:id="30878" w:name="_ETM_Q98_356169"/>
      <w:bookmarkEnd w:id="30878"/>
      <w:r>
        <w:rPr>
          <w:rtl/>
        </w:rPr>
        <w:t xml:space="preserve">לימור </w:t>
      </w:r>
      <w:bookmarkStart w:id="30879" w:name="_ETM_Q98_356440"/>
      <w:bookmarkStart w:id="30880" w:name="_ETM_Q98_354920"/>
      <w:bookmarkEnd w:id="30879"/>
      <w:bookmarkEnd w:id="30880"/>
      <w:r>
        <w:rPr>
          <w:rtl/>
        </w:rPr>
        <w:t xml:space="preserve">סון </w:t>
      </w:r>
      <w:bookmarkStart w:id="30881" w:name="_ETM_Q98_356680"/>
      <w:bookmarkEnd w:id="30881"/>
      <w:r>
        <w:rPr>
          <w:rtl/>
        </w:rPr>
        <w:t>הר</w:t>
      </w:r>
      <w:r>
        <w:rPr>
          <w:rFonts w:hint="cs"/>
          <w:rtl/>
        </w:rPr>
        <w:t xml:space="preserve"> </w:t>
      </w:r>
      <w:r>
        <w:rPr>
          <w:rtl/>
        </w:rPr>
        <w:t>מלך</w:t>
      </w:r>
      <w:r>
        <w:rPr>
          <w:rFonts w:hint="cs"/>
          <w:rtl/>
        </w:rPr>
        <w:t xml:space="preserve"> </w:t>
      </w:r>
      <w:r>
        <w:rPr>
          <w:rFonts w:hint="eastAsia"/>
          <w:rtl/>
        </w:rPr>
        <w:t>–</w:t>
      </w:r>
      <w:r>
        <w:rPr>
          <w:rtl/>
        </w:rPr>
        <w:t xml:space="preserve"> </w:t>
      </w:r>
      <w:bookmarkStart w:id="30882" w:name="_ETM_Q98_358099"/>
      <w:bookmarkEnd w:id="30882"/>
      <w:r>
        <w:rPr>
          <w:rtl/>
        </w:rPr>
        <w:t xml:space="preserve">מגדיל </w:t>
      </w:r>
      <w:bookmarkStart w:id="30883" w:name="_ETM_Q98_358519"/>
      <w:bookmarkStart w:id="30884" w:name="_ETM_Q98_356180"/>
      <w:bookmarkEnd w:id="30883"/>
      <w:bookmarkEnd w:id="30884"/>
      <w:r>
        <w:rPr>
          <w:rtl/>
        </w:rPr>
        <w:t xml:space="preserve">לעשות </w:t>
      </w:r>
      <w:bookmarkStart w:id="30885" w:name="_ETM_Q98_358940"/>
      <w:bookmarkEnd w:id="30885"/>
      <w:r>
        <w:rPr>
          <w:rtl/>
        </w:rPr>
        <w:t xml:space="preserve">יאיר </w:t>
      </w:r>
      <w:bookmarkStart w:id="30886" w:name="_ETM_Q98_359150"/>
      <w:bookmarkEnd w:id="30886"/>
      <w:r>
        <w:rPr>
          <w:rtl/>
        </w:rPr>
        <w:t xml:space="preserve">לפיד </w:t>
      </w:r>
      <w:bookmarkStart w:id="30887" w:name="_ETM_Q98_359810"/>
      <w:bookmarkEnd w:id="30887"/>
      <w:r>
        <w:rPr>
          <w:rtl/>
        </w:rPr>
        <w:t>ומתראיין</w:t>
      </w:r>
      <w:r>
        <w:rPr>
          <w:rFonts w:hint="cs"/>
          <w:rtl/>
        </w:rPr>
        <w:t>,</w:t>
      </w:r>
      <w:r>
        <w:rPr>
          <w:rtl/>
        </w:rPr>
        <w:t xml:space="preserve"> </w:t>
      </w:r>
      <w:bookmarkStart w:id="30888" w:name="_ETM_Q98_363000"/>
      <w:bookmarkEnd w:id="30888"/>
      <w:r>
        <w:rPr>
          <w:rFonts w:hint="cs"/>
          <w:rtl/>
        </w:rPr>
        <w:t>ו</w:t>
      </w:r>
      <w:r>
        <w:rPr>
          <w:rtl/>
        </w:rPr>
        <w:t xml:space="preserve">אומרים </w:t>
      </w:r>
      <w:bookmarkStart w:id="30889" w:name="_ETM_Q98_363210"/>
      <w:bookmarkEnd w:id="30889"/>
      <w:r>
        <w:rPr>
          <w:rtl/>
        </w:rPr>
        <w:t>לו</w:t>
      </w:r>
      <w:bookmarkStart w:id="30890" w:name="_ETM_Q98_363161"/>
      <w:bookmarkEnd w:id="30890"/>
      <w:r w:rsidR="00F8678D">
        <w:rPr>
          <w:rFonts w:hint="cs"/>
          <w:rtl/>
        </w:rPr>
        <w:t>:</w:t>
      </w:r>
      <w:r>
        <w:rPr>
          <w:rtl/>
        </w:rPr>
        <w:t xml:space="preserve"> </w:t>
      </w:r>
      <w:bookmarkStart w:id="30891" w:name="_ETM_Q98_364169"/>
      <w:bookmarkEnd w:id="30891"/>
      <w:r>
        <w:rPr>
          <w:rtl/>
        </w:rPr>
        <w:t xml:space="preserve">אתה </w:t>
      </w:r>
      <w:bookmarkStart w:id="30892" w:name="_ETM_Q98_364669"/>
      <w:bookmarkEnd w:id="30892"/>
      <w:r>
        <w:rPr>
          <w:rtl/>
        </w:rPr>
        <w:t xml:space="preserve">בעצמך </w:t>
      </w:r>
      <w:bookmarkStart w:id="30893" w:name="_ETM_Q98_365300"/>
      <w:bookmarkEnd w:id="30893"/>
      <w:r>
        <w:rPr>
          <w:rtl/>
        </w:rPr>
        <w:t xml:space="preserve">הרי </w:t>
      </w:r>
      <w:bookmarkStart w:id="30894" w:name="_ETM_Q98_365450"/>
      <w:bookmarkEnd w:id="30894"/>
      <w:r>
        <w:rPr>
          <w:rtl/>
        </w:rPr>
        <w:t xml:space="preserve">כתבת </w:t>
      </w:r>
      <w:bookmarkStart w:id="30895" w:name="_ETM_Q98_365930"/>
      <w:bookmarkEnd w:id="30895"/>
      <w:r>
        <w:rPr>
          <w:rtl/>
        </w:rPr>
        <w:t xml:space="preserve">מאמר </w:t>
      </w:r>
      <w:bookmarkStart w:id="30896" w:name="_ETM_Q98_367040"/>
      <w:bookmarkEnd w:id="30896"/>
      <w:r>
        <w:rPr>
          <w:rtl/>
        </w:rPr>
        <w:t xml:space="preserve">על </w:t>
      </w:r>
      <w:bookmarkStart w:id="30897" w:name="_ETM_Q98_367190"/>
      <w:bookmarkEnd w:id="30897"/>
      <w:r>
        <w:rPr>
          <w:rtl/>
        </w:rPr>
        <w:t xml:space="preserve">חוסמי </w:t>
      </w:r>
      <w:bookmarkStart w:id="30898" w:name="_ETM_Q98_367669"/>
      <w:bookmarkEnd w:id="30898"/>
      <w:r>
        <w:rPr>
          <w:rtl/>
        </w:rPr>
        <w:t>הכבישים</w:t>
      </w:r>
      <w:r>
        <w:rPr>
          <w:rFonts w:hint="cs"/>
          <w:rtl/>
        </w:rPr>
        <w:t>.</w:t>
      </w:r>
      <w:r>
        <w:rPr>
          <w:rtl/>
        </w:rPr>
        <w:t xml:space="preserve"> </w:t>
      </w:r>
      <w:bookmarkStart w:id="30899" w:name="_ETM_Q98_370310"/>
      <w:bookmarkStart w:id="30900" w:name="_ETM_Q98_370550"/>
      <w:bookmarkEnd w:id="30899"/>
      <w:bookmarkEnd w:id="30900"/>
      <w:r>
        <w:rPr>
          <w:rtl/>
        </w:rPr>
        <w:t xml:space="preserve">הגדולה </w:t>
      </w:r>
      <w:bookmarkStart w:id="30901" w:name="_ETM_Q98_370970"/>
      <w:bookmarkEnd w:id="30901"/>
      <w:r>
        <w:rPr>
          <w:rtl/>
        </w:rPr>
        <w:t xml:space="preserve">של </w:t>
      </w:r>
      <w:bookmarkStart w:id="30902" w:name="_ETM_Q98_371120"/>
      <w:bookmarkEnd w:id="30902"/>
      <w:r>
        <w:rPr>
          <w:rtl/>
        </w:rPr>
        <w:t>בן</w:t>
      </w:r>
      <w:r>
        <w:rPr>
          <w:rFonts w:hint="cs"/>
          <w:rtl/>
        </w:rPr>
        <w:t xml:space="preserve"> </w:t>
      </w:r>
      <w:bookmarkStart w:id="30903" w:name="_ETM_Q98_369721"/>
      <w:bookmarkEnd w:id="30903"/>
      <w:r>
        <w:rPr>
          <w:rtl/>
        </w:rPr>
        <w:t xml:space="preserve">אדם </w:t>
      </w:r>
      <w:bookmarkStart w:id="30904" w:name="_ETM_Q98_373040"/>
      <w:bookmarkEnd w:id="30904"/>
      <w:r>
        <w:rPr>
          <w:rFonts w:hint="cs"/>
          <w:rtl/>
        </w:rPr>
        <w:t>היא</w:t>
      </w:r>
      <w:r>
        <w:rPr>
          <w:rtl/>
        </w:rPr>
        <w:t xml:space="preserve"> </w:t>
      </w:r>
      <w:bookmarkStart w:id="30905" w:name="_ETM_Q98_373250"/>
      <w:bookmarkEnd w:id="30905"/>
      <w:r>
        <w:rPr>
          <w:rtl/>
        </w:rPr>
        <w:t>ש</w:t>
      </w:r>
      <w:r>
        <w:rPr>
          <w:rFonts w:hint="cs"/>
          <w:rtl/>
        </w:rPr>
        <w:t>אם</w:t>
      </w:r>
      <w:r>
        <w:rPr>
          <w:rtl/>
        </w:rPr>
        <w:t xml:space="preserve"> </w:t>
      </w:r>
      <w:bookmarkStart w:id="30906" w:name="_ETM_Q98_373610"/>
      <w:bookmarkEnd w:id="30906"/>
      <w:r>
        <w:rPr>
          <w:rtl/>
        </w:rPr>
        <w:t xml:space="preserve">מציבים </w:t>
      </w:r>
      <w:bookmarkStart w:id="30907" w:name="_ETM_Q98_374090"/>
      <w:bookmarkEnd w:id="30907"/>
      <w:r>
        <w:rPr>
          <w:rtl/>
        </w:rPr>
        <w:t xml:space="preserve">אותך </w:t>
      </w:r>
      <w:bookmarkStart w:id="30908" w:name="_ETM_Q98_374360"/>
      <w:bookmarkEnd w:id="30908"/>
      <w:r>
        <w:rPr>
          <w:rFonts w:hint="cs"/>
          <w:rtl/>
        </w:rPr>
        <w:t>מול</w:t>
      </w:r>
      <w:r>
        <w:rPr>
          <w:rtl/>
        </w:rPr>
        <w:t xml:space="preserve"> </w:t>
      </w:r>
      <w:bookmarkStart w:id="30909" w:name="_ETM_Q98_374510"/>
      <w:bookmarkEnd w:id="30909"/>
      <w:r>
        <w:rPr>
          <w:rtl/>
        </w:rPr>
        <w:t>האמת</w:t>
      </w:r>
      <w:r>
        <w:rPr>
          <w:rFonts w:hint="cs"/>
          <w:rtl/>
        </w:rPr>
        <w:t>,</w:t>
      </w:r>
      <w:r>
        <w:rPr>
          <w:rtl/>
        </w:rPr>
        <w:t xml:space="preserve"> </w:t>
      </w:r>
      <w:bookmarkStart w:id="30910" w:name="_ETM_Q98_376169"/>
      <w:bookmarkStart w:id="30911" w:name="_ETM_Q98_374091"/>
      <w:bookmarkEnd w:id="30910"/>
      <w:bookmarkEnd w:id="30911"/>
      <w:r>
        <w:rPr>
          <w:rtl/>
        </w:rPr>
        <w:t xml:space="preserve">אתה </w:t>
      </w:r>
      <w:bookmarkStart w:id="30912" w:name="_ETM_Q98_376290"/>
      <w:bookmarkEnd w:id="30912"/>
      <w:r>
        <w:rPr>
          <w:rtl/>
        </w:rPr>
        <w:t xml:space="preserve">יכול </w:t>
      </w:r>
      <w:bookmarkStart w:id="30913" w:name="_ETM_Q98_376470"/>
      <w:bookmarkEnd w:id="30913"/>
      <w:r>
        <w:rPr>
          <w:rtl/>
        </w:rPr>
        <w:t>לומר</w:t>
      </w:r>
      <w:r>
        <w:rPr>
          <w:rFonts w:hint="cs"/>
          <w:rtl/>
        </w:rPr>
        <w:t>:</w:t>
      </w:r>
      <w:r>
        <w:rPr>
          <w:rtl/>
        </w:rPr>
        <w:t xml:space="preserve"> </w:t>
      </w:r>
      <w:bookmarkStart w:id="30914" w:name="_ETM_Q98_376680"/>
      <w:bookmarkEnd w:id="30914"/>
      <w:r>
        <w:rPr>
          <w:rtl/>
        </w:rPr>
        <w:t>טעיתי</w:t>
      </w:r>
      <w:r>
        <w:rPr>
          <w:rFonts w:hint="cs"/>
          <w:rtl/>
        </w:rPr>
        <w:t>,</w:t>
      </w:r>
      <w:r>
        <w:rPr>
          <w:rtl/>
        </w:rPr>
        <w:t xml:space="preserve"> </w:t>
      </w:r>
      <w:bookmarkStart w:id="30915" w:name="_ETM_Q98_377519"/>
      <w:bookmarkEnd w:id="30915"/>
      <w:r>
        <w:rPr>
          <w:rtl/>
        </w:rPr>
        <w:t xml:space="preserve">אתה </w:t>
      </w:r>
      <w:bookmarkStart w:id="30916" w:name="_ETM_Q98_377730"/>
      <w:bookmarkEnd w:id="30916"/>
      <w:r>
        <w:rPr>
          <w:rtl/>
        </w:rPr>
        <w:t xml:space="preserve">יכול </w:t>
      </w:r>
      <w:bookmarkStart w:id="30917" w:name="_ETM_Q98_377909"/>
      <w:bookmarkEnd w:id="30917"/>
      <w:r>
        <w:rPr>
          <w:rtl/>
        </w:rPr>
        <w:t>לומר</w:t>
      </w:r>
      <w:r>
        <w:rPr>
          <w:rFonts w:hint="cs"/>
          <w:rtl/>
        </w:rPr>
        <w:t>,</w:t>
      </w:r>
      <w:bookmarkStart w:id="30918" w:name="_ETM_Q98_378211"/>
      <w:bookmarkEnd w:id="30918"/>
      <w:r>
        <w:rPr>
          <w:rtl/>
        </w:rPr>
        <w:t xml:space="preserve"> </w:t>
      </w:r>
      <w:bookmarkStart w:id="30919" w:name="_ETM_Q98_378060"/>
      <w:bookmarkEnd w:id="30919"/>
      <w:r>
        <w:rPr>
          <w:rtl/>
        </w:rPr>
        <w:t xml:space="preserve">הייתי </w:t>
      </w:r>
      <w:bookmarkStart w:id="30920" w:name="_ETM_Q98_378269"/>
      <w:bookmarkEnd w:id="30920"/>
      <w:r>
        <w:rPr>
          <w:rtl/>
        </w:rPr>
        <w:t>צבוע</w:t>
      </w:r>
      <w:r>
        <w:rPr>
          <w:rFonts w:hint="cs"/>
          <w:rtl/>
        </w:rPr>
        <w:t>.</w:t>
      </w:r>
      <w:r>
        <w:rPr>
          <w:rtl/>
        </w:rPr>
        <w:t xml:space="preserve"> </w:t>
      </w:r>
      <w:bookmarkStart w:id="30921" w:name="_ETM_Q98_380810"/>
      <w:bookmarkEnd w:id="30921"/>
      <w:r>
        <w:rPr>
          <w:rtl/>
        </w:rPr>
        <w:t xml:space="preserve">אבל </w:t>
      </w:r>
      <w:bookmarkStart w:id="30922" w:name="_ETM_Q98_381110"/>
      <w:bookmarkEnd w:id="30922"/>
      <w:r>
        <w:rPr>
          <w:rtl/>
        </w:rPr>
        <w:t xml:space="preserve">אתה </w:t>
      </w:r>
      <w:bookmarkStart w:id="30923" w:name="_ETM_Q98_381230"/>
      <w:bookmarkEnd w:id="30923"/>
      <w:r>
        <w:rPr>
          <w:rtl/>
        </w:rPr>
        <w:t xml:space="preserve">בא </w:t>
      </w:r>
      <w:bookmarkStart w:id="30924" w:name="_ETM_Q98_381439"/>
      <w:bookmarkEnd w:id="30924"/>
      <w:r>
        <w:rPr>
          <w:rtl/>
        </w:rPr>
        <w:t xml:space="preserve">ועומד </w:t>
      </w:r>
      <w:bookmarkStart w:id="30925" w:name="_ETM_Q98_381739"/>
      <w:bookmarkEnd w:id="30925"/>
      <w:r>
        <w:rPr>
          <w:rtl/>
        </w:rPr>
        <w:t xml:space="preserve">מול </w:t>
      </w:r>
      <w:bookmarkStart w:id="30926" w:name="_ETM_Q98_381860"/>
      <w:bookmarkEnd w:id="30926"/>
      <w:r>
        <w:rPr>
          <w:rtl/>
        </w:rPr>
        <w:t xml:space="preserve">אזרחי </w:t>
      </w:r>
      <w:bookmarkStart w:id="30927" w:name="_ETM_Q98_382250"/>
      <w:bookmarkEnd w:id="30927"/>
      <w:r>
        <w:rPr>
          <w:rtl/>
        </w:rPr>
        <w:t>ישראל</w:t>
      </w:r>
      <w:r>
        <w:rPr>
          <w:rFonts w:hint="cs"/>
          <w:rtl/>
        </w:rPr>
        <w:t>,</w:t>
      </w:r>
      <w:r>
        <w:rPr>
          <w:rtl/>
        </w:rPr>
        <w:t xml:space="preserve"> </w:t>
      </w:r>
      <w:bookmarkStart w:id="30928" w:name="_ETM_Q98_383380"/>
      <w:bookmarkEnd w:id="30928"/>
      <w:r>
        <w:rPr>
          <w:rtl/>
        </w:rPr>
        <w:t xml:space="preserve">ואתה </w:t>
      </w:r>
      <w:bookmarkStart w:id="30929" w:name="_ETM_Q98_383710"/>
      <w:bookmarkEnd w:id="30929"/>
      <w:r>
        <w:rPr>
          <w:rtl/>
        </w:rPr>
        <w:t>אומר</w:t>
      </w:r>
      <w:r>
        <w:rPr>
          <w:rFonts w:hint="cs"/>
          <w:rtl/>
        </w:rPr>
        <w:t>:</w:t>
      </w:r>
      <w:r>
        <w:rPr>
          <w:rtl/>
        </w:rPr>
        <w:t xml:space="preserve"> </w:t>
      </w:r>
      <w:bookmarkStart w:id="30930" w:name="_ETM_Q98_384750"/>
      <w:bookmarkEnd w:id="30930"/>
      <w:r>
        <w:rPr>
          <w:rtl/>
        </w:rPr>
        <w:t xml:space="preserve">מדובר </w:t>
      </w:r>
      <w:bookmarkStart w:id="30931" w:name="_ETM_Q98_385230"/>
      <w:bookmarkEnd w:id="30931"/>
      <w:r>
        <w:rPr>
          <w:rtl/>
        </w:rPr>
        <w:t xml:space="preserve">בתקופה </w:t>
      </w:r>
      <w:bookmarkStart w:id="30932" w:name="_ETM_Q98_385800"/>
      <w:bookmarkEnd w:id="30932"/>
      <w:r>
        <w:rPr>
          <w:rtl/>
        </w:rPr>
        <w:t>אחרת</w:t>
      </w:r>
      <w:r>
        <w:rPr>
          <w:rFonts w:hint="cs"/>
          <w:rtl/>
        </w:rPr>
        <w:t>,</w:t>
      </w:r>
      <w:bookmarkStart w:id="30933" w:name="_ETM_Q98_386922"/>
      <w:bookmarkEnd w:id="30933"/>
      <w:r>
        <w:rPr>
          <w:rtl/>
        </w:rPr>
        <w:t xml:space="preserve"> </w:t>
      </w:r>
      <w:bookmarkStart w:id="30934" w:name="_ETM_Q98_388090"/>
      <w:bookmarkEnd w:id="30934"/>
      <w:r>
        <w:rPr>
          <w:rtl/>
        </w:rPr>
        <w:t xml:space="preserve">בסיטואציה </w:t>
      </w:r>
      <w:bookmarkStart w:id="30935" w:name="_ETM_Q98_388930"/>
      <w:bookmarkEnd w:id="30935"/>
      <w:r>
        <w:rPr>
          <w:rtl/>
        </w:rPr>
        <w:t xml:space="preserve">אחרת </w:t>
      </w:r>
      <w:bookmarkStart w:id="30936" w:name="_ETM_Q98_389860"/>
      <w:bookmarkEnd w:id="30936"/>
      <w:r>
        <w:rPr>
          <w:rtl/>
        </w:rPr>
        <w:t xml:space="preserve">ובאנשים </w:t>
      </w:r>
      <w:bookmarkStart w:id="30937" w:name="_ETM_Q98_390579"/>
      <w:bookmarkEnd w:id="30937"/>
      <w:r>
        <w:rPr>
          <w:rtl/>
        </w:rPr>
        <w:t>אחרים</w:t>
      </w:r>
      <w:r>
        <w:rPr>
          <w:rFonts w:hint="cs"/>
          <w:rtl/>
        </w:rPr>
        <w:t>.</w:t>
      </w:r>
      <w:bookmarkStart w:id="30938" w:name="_ETM_Q98_391810"/>
      <w:bookmarkStart w:id="30939" w:name="_ETM_Q98_398002"/>
      <w:bookmarkStart w:id="30940" w:name="_ETM_Q98_398090"/>
      <w:bookmarkStart w:id="30941" w:name="_ETM_Q98_398200"/>
      <w:bookmarkStart w:id="30942" w:name="_ETM_Q98_398276"/>
      <w:bookmarkStart w:id="30943" w:name="_ETM_Q98_393363"/>
      <w:bookmarkEnd w:id="30938"/>
      <w:bookmarkEnd w:id="30939"/>
      <w:bookmarkEnd w:id="30940"/>
      <w:bookmarkEnd w:id="30941"/>
      <w:bookmarkEnd w:id="30942"/>
      <w:bookmarkEnd w:id="30943"/>
      <w:r w:rsidR="00F8678D">
        <w:rPr>
          <w:rFonts w:hint="cs"/>
          <w:rtl/>
        </w:rPr>
        <w:t xml:space="preserve"> </w:t>
      </w:r>
      <w:r>
        <w:rPr>
          <w:rtl/>
        </w:rPr>
        <w:t xml:space="preserve">אם </w:t>
      </w:r>
      <w:bookmarkStart w:id="30944" w:name="_ETM_Q98_391959"/>
      <w:bookmarkEnd w:id="30944"/>
      <w:r>
        <w:rPr>
          <w:rtl/>
        </w:rPr>
        <w:t xml:space="preserve">הייתי </w:t>
      </w:r>
      <w:bookmarkStart w:id="30945" w:name="_ETM_Q98_392260"/>
      <w:bookmarkEnd w:id="30945"/>
      <w:r>
        <w:rPr>
          <w:rtl/>
        </w:rPr>
        <w:t xml:space="preserve">צריך </w:t>
      </w:r>
      <w:bookmarkStart w:id="30946" w:name="_ETM_Q98_393480"/>
      <w:bookmarkEnd w:id="30946"/>
      <w:r>
        <w:rPr>
          <w:rtl/>
        </w:rPr>
        <w:t xml:space="preserve">להגדיר </w:t>
      </w:r>
      <w:bookmarkStart w:id="30947" w:name="_ETM_Q98_394200"/>
      <w:bookmarkEnd w:id="30947"/>
      <w:r>
        <w:rPr>
          <w:rtl/>
        </w:rPr>
        <w:t xml:space="preserve">את </w:t>
      </w:r>
      <w:bookmarkStart w:id="30948" w:name="_ETM_Q98_394349"/>
      <w:bookmarkEnd w:id="30948"/>
      <w:r>
        <w:rPr>
          <w:rtl/>
        </w:rPr>
        <w:t>הסיבה</w:t>
      </w:r>
      <w:r>
        <w:rPr>
          <w:rFonts w:hint="cs"/>
          <w:rtl/>
        </w:rPr>
        <w:t>,</w:t>
      </w:r>
      <w:r>
        <w:rPr>
          <w:rtl/>
        </w:rPr>
        <w:t xml:space="preserve"> </w:t>
      </w:r>
      <w:bookmarkStart w:id="30949" w:name="_ETM_Q98_395640"/>
      <w:bookmarkEnd w:id="30949"/>
      <w:r>
        <w:rPr>
          <w:rtl/>
        </w:rPr>
        <w:t xml:space="preserve">להגיד </w:t>
      </w:r>
      <w:bookmarkStart w:id="30950" w:name="_ETM_Q98_396239"/>
      <w:bookmarkEnd w:id="30950"/>
      <w:r>
        <w:rPr>
          <w:rtl/>
        </w:rPr>
        <w:t xml:space="preserve">מה </w:t>
      </w:r>
      <w:bookmarkStart w:id="30951" w:name="_ETM_Q98_396450"/>
      <w:bookmarkEnd w:id="30951"/>
      <w:r>
        <w:rPr>
          <w:rtl/>
        </w:rPr>
        <w:t xml:space="preserve">הסיבה </w:t>
      </w:r>
      <w:bookmarkStart w:id="30952" w:name="_ETM_Q98_396810"/>
      <w:bookmarkEnd w:id="30952"/>
      <w:r>
        <w:rPr>
          <w:rtl/>
        </w:rPr>
        <w:t xml:space="preserve">המרכזית </w:t>
      </w:r>
      <w:bookmarkStart w:id="30953" w:name="_ETM_Q98_397510"/>
      <w:bookmarkEnd w:id="30953"/>
      <w:r>
        <w:rPr>
          <w:rtl/>
        </w:rPr>
        <w:t xml:space="preserve">שבגללה </w:t>
      </w:r>
      <w:bookmarkStart w:id="30954" w:name="_ETM_Q98_398260"/>
      <w:bookmarkEnd w:id="30954"/>
      <w:r>
        <w:rPr>
          <w:rtl/>
        </w:rPr>
        <w:t xml:space="preserve">צריך </w:t>
      </w:r>
      <w:bookmarkStart w:id="30955" w:name="_ETM_Q98_398530"/>
      <w:bookmarkEnd w:id="30955"/>
      <w:r>
        <w:rPr>
          <w:rtl/>
        </w:rPr>
        <w:t xml:space="preserve">רפורמה </w:t>
      </w:r>
      <w:bookmarkStart w:id="30956" w:name="_ETM_Q98_399010"/>
      <w:bookmarkEnd w:id="30956"/>
      <w:r>
        <w:rPr>
          <w:rtl/>
        </w:rPr>
        <w:t>משפטית</w:t>
      </w:r>
      <w:r>
        <w:rPr>
          <w:rFonts w:hint="cs"/>
          <w:rtl/>
        </w:rPr>
        <w:t>,</w:t>
      </w:r>
      <w:r>
        <w:rPr>
          <w:rtl/>
        </w:rPr>
        <w:t xml:space="preserve"> </w:t>
      </w:r>
      <w:bookmarkStart w:id="30957" w:name="_ETM_Q98_399790"/>
      <w:bookmarkEnd w:id="30957"/>
      <w:r>
        <w:rPr>
          <w:rFonts w:hint="cs"/>
          <w:rtl/>
        </w:rPr>
        <w:t xml:space="preserve">זה </w:t>
      </w:r>
      <w:r>
        <w:rPr>
          <w:rtl/>
        </w:rPr>
        <w:t xml:space="preserve">בגלל </w:t>
      </w:r>
      <w:bookmarkStart w:id="30958" w:name="_ETM_Q98_400819"/>
      <w:bookmarkEnd w:id="30958"/>
      <w:r w:rsidR="00A529FE">
        <w:rPr>
          <w:rFonts w:hint="cs"/>
          <w:rtl/>
        </w:rPr>
        <w:t>"</w:t>
      </w:r>
      <w:r>
        <w:rPr>
          <w:rtl/>
        </w:rPr>
        <w:t xml:space="preserve">האנשים </w:t>
      </w:r>
      <w:bookmarkStart w:id="30959" w:name="_ETM_Q98_401629"/>
      <w:bookmarkEnd w:id="30959"/>
      <w:r>
        <w:rPr>
          <w:rtl/>
        </w:rPr>
        <w:t>האחרים</w:t>
      </w:r>
      <w:bookmarkStart w:id="30960" w:name="_ETM_Q98_400382"/>
      <w:bookmarkEnd w:id="30960"/>
      <w:r w:rsidR="00A529FE">
        <w:rPr>
          <w:rFonts w:hint="cs"/>
          <w:rtl/>
        </w:rPr>
        <w:t>"</w:t>
      </w:r>
      <w:r w:rsidR="00F8678D">
        <w:rPr>
          <w:rFonts w:hint="cs"/>
          <w:rtl/>
        </w:rPr>
        <w:t>,</w:t>
      </w:r>
      <w:r>
        <w:rPr>
          <w:rtl/>
        </w:rPr>
        <w:t xml:space="preserve"> </w:t>
      </w:r>
      <w:bookmarkStart w:id="30961" w:name="_ETM_Q98_402499"/>
      <w:bookmarkEnd w:id="30961"/>
      <w:r>
        <w:rPr>
          <w:rtl/>
        </w:rPr>
        <w:t xml:space="preserve">כי </w:t>
      </w:r>
      <w:bookmarkStart w:id="30962" w:name="_ETM_Q98_402650"/>
      <w:bookmarkEnd w:id="30962"/>
      <w:r>
        <w:rPr>
          <w:rtl/>
        </w:rPr>
        <w:t xml:space="preserve">כנראה </w:t>
      </w:r>
      <w:bookmarkStart w:id="30963" w:name="_ETM_Q98_403069"/>
      <w:bookmarkStart w:id="30964" w:name="_ETM_Q98_403189"/>
      <w:bookmarkEnd w:id="30963"/>
      <w:bookmarkEnd w:id="30964"/>
      <w:r>
        <w:rPr>
          <w:rtl/>
        </w:rPr>
        <w:t xml:space="preserve">לא </w:t>
      </w:r>
      <w:bookmarkStart w:id="30965" w:name="_ETM_Q98_403309"/>
      <w:bookmarkEnd w:id="30965"/>
      <w:r>
        <w:rPr>
          <w:rtl/>
        </w:rPr>
        <w:t xml:space="preserve">רק </w:t>
      </w:r>
      <w:bookmarkStart w:id="30966" w:name="_ETM_Q98_403519"/>
      <w:bookmarkEnd w:id="30966"/>
      <w:r>
        <w:rPr>
          <w:rtl/>
        </w:rPr>
        <w:t xml:space="preserve">יאיר </w:t>
      </w:r>
      <w:bookmarkStart w:id="30967" w:name="_ETM_Q98_403730"/>
      <w:bookmarkEnd w:id="30967"/>
      <w:r>
        <w:rPr>
          <w:rtl/>
        </w:rPr>
        <w:t xml:space="preserve">לפיד </w:t>
      </w:r>
      <w:bookmarkStart w:id="30968" w:name="_ETM_Q98_404059"/>
      <w:bookmarkEnd w:id="30968"/>
      <w:r>
        <w:rPr>
          <w:rtl/>
        </w:rPr>
        <w:t xml:space="preserve">חושב </w:t>
      </w:r>
      <w:bookmarkStart w:id="30969" w:name="_ETM_Q98_404449"/>
      <w:bookmarkEnd w:id="30969"/>
      <w:r>
        <w:rPr>
          <w:rtl/>
        </w:rPr>
        <w:t xml:space="preserve">את </w:t>
      </w:r>
      <w:bookmarkStart w:id="30970" w:name="_ETM_Q98_404540"/>
      <w:bookmarkEnd w:id="30970"/>
      <w:r>
        <w:rPr>
          <w:rtl/>
        </w:rPr>
        <w:t>זה</w:t>
      </w:r>
      <w:r>
        <w:rPr>
          <w:rFonts w:hint="cs"/>
          <w:rtl/>
        </w:rPr>
        <w:t>.</w:t>
      </w:r>
      <w:r>
        <w:rPr>
          <w:rtl/>
        </w:rPr>
        <w:t xml:space="preserve"> </w:t>
      </w:r>
      <w:bookmarkStart w:id="30971" w:name="_ETM_Q98_405120"/>
      <w:bookmarkEnd w:id="30971"/>
      <w:r w:rsidR="00A529FE">
        <w:rPr>
          <w:rFonts w:hint="cs"/>
          <w:rtl/>
        </w:rPr>
        <w:t>"</w:t>
      </w:r>
      <w:r>
        <w:rPr>
          <w:rtl/>
        </w:rPr>
        <w:t xml:space="preserve">אנשים </w:t>
      </w:r>
      <w:bookmarkStart w:id="30972" w:name="_ETM_Q98_405750"/>
      <w:bookmarkEnd w:id="30972"/>
      <w:r>
        <w:rPr>
          <w:rtl/>
        </w:rPr>
        <w:t>אחרים</w:t>
      </w:r>
      <w:r w:rsidR="00A529FE">
        <w:rPr>
          <w:rFonts w:hint="cs"/>
          <w:rtl/>
        </w:rPr>
        <w:t>"</w:t>
      </w:r>
      <w:r>
        <w:rPr>
          <w:rFonts w:hint="cs"/>
          <w:rtl/>
        </w:rPr>
        <w:t xml:space="preserve"> </w:t>
      </w:r>
      <w:r>
        <w:rPr>
          <w:rFonts w:hint="eastAsia"/>
          <w:rtl/>
        </w:rPr>
        <w:t>–</w:t>
      </w:r>
      <w:r>
        <w:rPr>
          <w:rtl/>
        </w:rPr>
        <w:t xml:space="preserve"> </w:t>
      </w:r>
      <w:bookmarkStart w:id="30973" w:name="_ETM_Q98_407480"/>
      <w:bookmarkEnd w:id="30973"/>
      <w:r>
        <w:rPr>
          <w:rtl/>
        </w:rPr>
        <w:t>ז</w:t>
      </w:r>
      <w:bookmarkStart w:id="30974" w:name="_ETM_Q98_405933"/>
      <w:bookmarkEnd w:id="30974"/>
      <w:r>
        <w:rPr>
          <w:rtl/>
        </w:rPr>
        <w:t xml:space="preserve">ו </w:t>
      </w:r>
      <w:bookmarkStart w:id="30975" w:name="_ETM_Q98_407780"/>
      <w:bookmarkEnd w:id="30975"/>
      <w:r>
        <w:rPr>
          <w:rtl/>
        </w:rPr>
        <w:t>א</w:t>
      </w:r>
      <w:bookmarkStart w:id="30976" w:name="_ETM_Q98_408090"/>
      <w:bookmarkStart w:id="30977" w:name="_ETM_Q98_408450"/>
      <w:bookmarkEnd w:id="30976"/>
      <w:bookmarkEnd w:id="30977"/>
      <w:r>
        <w:rPr>
          <w:rFonts w:hint="cs"/>
          <w:rtl/>
        </w:rPr>
        <w:t>כיפה בררנית</w:t>
      </w:r>
      <w:r>
        <w:rPr>
          <w:rtl/>
        </w:rPr>
        <w:t xml:space="preserve"> </w:t>
      </w:r>
      <w:bookmarkStart w:id="30978" w:name="_ETM_Q98_408810"/>
      <w:bookmarkEnd w:id="30978"/>
      <w:r>
        <w:rPr>
          <w:rtl/>
        </w:rPr>
        <w:t>קלאסי</w:t>
      </w:r>
      <w:r>
        <w:rPr>
          <w:rFonts w:hint="cs"/>
          <w:rtl/>
        </w:rPr>
        <w:t>ת.</w:t>
      </w:r>
      <w:bookmarkStart w:id="30979" w:name="_ETM_Q98_405623"/>
      <w:bookmarkEnd w:id="30979"/>
      <w:r>
        <w:rPr>
          <w:rtl/>
        </w:rPr>
        <w:t xml:space="preserve"> </w:t>
      </w:r>
      <w:bookmarkStart w:id="30980" w:name="_ETM_Q98_410010"/>
      <w:bookmarkEnd w:id="30980"/>
      <w:r>
        <w:rPr>
          <w:rtl/>
        </w:rPr>
        <w:t xml:space="preserve">יש </w:t>
      </w:r>
      <w:bookmarkStart w:id="30981" w:name="_ETM_Q98_410249"/>
      <w:bookmarkEnd w:id="30981"/>
      <w:r>
        <w:rPr>
          <w:rtl/>
        </w:rPr>
        <w:t xml:space="preserve">אנשים </w:t>
      </w:r>
      <w:bookmarkStart w:id="30982" w:name="_ETM_Q98_410609"/>
      <w:bookmarkEnd w:id="30982"/>
      <w:r>
        <w:rPr>
          <w:rFonts w:hint="cs"/>
          <w:rtl/>
        </w:rPr>
        <w:t>אח</w:t>
      </w:r>
      <w:r>
        <w:rPr>
          <w:rtl/>
        </w:rPr>
        <w:t xml:space="preserve">רים </w:t>
      </w:r>
      <w:bookmarkStart w:id="30983" w:name="_ETM_Q98_411450"/>
      <w:bookmarkEnd w:id="30983"/>
      <w:r>
        <w:rPr>
          <w:rtl/>
        </w:rPr>
        <w:t>באקדמיה</w:t>
      </w:r>
      <w:bookmarkStart w:id="30984" w:name="_ETM_Q98_411653"/>
      <w:bookmarkEnd w:id="30984"/>
      <w:r>
        <w:rPr>
          <w:rFonts w:hint="cs"/>
          <w:rtl/>
        </w:rPr>
        <w:t>?</w:t>
      </w:r>
      <w:r>
        <w:rPr>
          <w:rtl/>
        </w:rPr>
        <w:t xml:space="preserve"> </w:t>
      </w:r>
      <w:bookmarkStart w:id="30985" w:name="_ETM_Q98_412829"/>
      <w:bookmarkEnd w:id="30985"/>
      <w:r>
        <w:rPr>
          <w:rtl/>
        </w:rPr>
        <w:t xml:space="preserve">יש </w:t>
      </w:r>
      <w:bookmarkStart w:id="30986" w:name="_ETM_Q98_413099"/>
      <w:bookmarkEnd w:id="30986"/>
      <w:r>
        <w:rPr>
          <w:rtl/>
        </w:rPr>
        <w:t xml:space="preserve">אנשים </w:t>
      </w:r>
      <w:bookmarkStart w:id="30987" w:name="_ETM_Q98_413599"/>
      <w:bookmarkStart w:id="30988" w:name="_ETM_Q98_414230"/>
      <w:bookmarkEnd w:id="30987"/>
      <w:bookmarkEnd w:id="30988"/>
      <w:r>
        <w:rPr>
          <w:rtl/>
        </w:rPr>
        <w:t>בצ</w:t>
      </w:r>
      <w:r>
        <w:rPr>
          <w:rFonts w:hint="cs"/>
          <w:rtl/>
        </w:rPr>
        <w:t>ב</w:t>
      </w:r>
      <w:r>
        <w:rPr>
          <w:rtl/>
        </w:rPr>
        <w:t>א</w:t>
      </w:r>
      <w:r>
        <w:rPr>
          <w:rFonts w:hint="cs"/>
          <w:rtl/>
        </w:rPr>
        <w:t>, אולי?</w:t>
      </w:r>
      <w:bookmarkStart w:id="30989" w:name="_ETM_Q98_418113"/>
      <w:bookmarkEnd w:id="30989"/>
      <w:r>
        <w:rPr>
          <w:rtl/>
        </w:rPr>
        <w:t xml:space="preserve"> </w:t>
      </w:r>
      <w:bookmarkStart w:id="30990" w:name="_ETM_Q98_415980"/>
      <w:bookmarkEnd w:id="30990"/>
      <w:r>
        <w:rPr>
          <w:rtl/>
        </w:rPr>
        <w:t xml:space="preserve">יש </w:t>
      </w:r>
      <w:bookmarkStart w:id="30991" w:name="_ETM_Q98_416250"/>
      <w:bookmarkEnd w:id="30991"/>
      <w:r>
        <w:rPr>
          <w:rtl/>
        </w:rPr>
        <w:t xml:space="preserve">אנשים </w:t>
      </w:r>
      <w:bookmarkStart w:id="30992" w:name="_ETM_Q98_416799"/>
      <w:bookmarkStart w:id="30993" w:name="_ETM_Q98_417309"/>
      <w:bookmarkStart w:id="30994" w:name="_ETM_Q98_416632"/>
      <w:bookmarkEnd w:id="30992"/>
      <w:bookmarkEnd w:id="30993"/>
      <w:bookmarkEnd w:id="30994"/>
      <w:r>
        <w:rPr>
          <w:rFonts w:hint="cs"/>
          <w:rtl/>
        </w:rPr>
        <w:t xml:space="preserve">אחרים </w:t>
      </w:r>
      <w:bookmarkStart w:id="30995" w:name="_ETM_Q98_417387"/>
      <w:bookmarkEnd w:id="30995"/>
      <w:r>
        <w:rPr>
          <w:rFonts w:hint="cs"/>
          <w:rtl/>
        </w:rPr>
        <w:t>שאסור לגעת בהם</w:t>
      </w:r>
      <w:bookmarkStart w:id="30996" w:name="_ETM_Q98_420064"/>
      <w:bookmarkStart w:id="30997" w:name="_ETM_Q98_419430"/>
      <w:bookmarkStart w:id="30998" w:name="_ETM_Q98_419760"/>
      <w:bookmarkStart w:id="30999" w:name="_ETM_Q98_419939"/>
      <w:bookmarkStart w:id="31000" w:name="_ETM_Q98_417333"/>
      <w:bookmarkEnd w:id="30996"/>
      <w:bookmarkEnd w:id="30997"/>
      <w:bookmarkEnd w:id="30998"/>
      <w:bookmarkEnd w:id="30999"/>
      <w:bookmarkEnd w:id="31000"/>
      <w:r>
        <w:rPr>
          <w:rFonts w:hint="cs"/>
          <w:rtl/>
        </w:rPr>
        <w:t>?</w:t>
      </w:r>
      <w:r>
        <w:rPr>
          <w:rtl/>
        </w:rPr>
        <w:t xml:space="preserve"> </w:t>
      </w:r>
      <w:bookmarkStart w:id="31001" w:name="_ETM_Q98_421160"/>
      <w:bookmarkEnd w:id="31001"/>
      <w:r>
        <w:rPr>
          <w:rtl/>
        </w:rPr>
        <w:t xml:space="preserve">אתם </w:t>
      </w:r>
      <w:bookmarkStart w:id="31002" w:name="_ETM_Q98_421310"/>
      <w:bookmarkEnd w:id="31002"/>
      <w:r>
        <w:rPr>
          <w:rtl/>
        </w:rPr>
        <w:t xml:space="preserve">יודעים </w:t>
      </w:r>
      <w:bookmarkStart w:id="31003" w:name="_ETM_Q98_421550"/>
      <w:bookmarkEnd w:id="31003"/>
      <w:r>
        <w:rPr>
          <w:rtl/>
        </w:rPr>
        <w:t xml:space="preserve">כמה </w:t>
      </w:r>
      <w:bookmarkStart w:id="31004" w:name="_ETM_Q98_421880"/>
      <w:bookmarkEnd w:id="31004"/>
      <w:r>
        <w:rPr>
          <w:rtl/>
        </w:rPr>
        <w:t xml:space="preserve">פעמים </w:t>
      </w:r>
      <w:bookmarkStart w:id="31005" w:name="_ETM_Q98_422270"/>
      <w:bookmarkEnd w:id="31005"/>
      <w:r>
        <w:rPr>
          <w:rtl/>
        </w:rPr>
        <w:t xml:space="preserve">זרקו </w:t>
      </w:r>
      <w:bookmarkStart w:id="31006" w:name="_ETM_Q98_422600"/>
      <w:bookmarkEnd w:id="31006"/>
      <w:r>
        <w:rPr>
          <w:rtl/>
        </w:rPr>
        <w:t>רימו</w:t>
      </w:r>
      <w:r>
        <w:rPr>
          <w:rFonts w:hint="cs"/>
          <w:rtl/>
        </w:rPr>
        <w:t>ני</w:t>
      </w:r>
      <w:r>
        <w:rPr>
          <w:rtl/>
        </w:rPr>
        <w:t xml:space="preserve"> </w:t>
      </w:r>
      <w:bookmarkStart w:id="31007" w:name="_ETM_Q98_423170"/>
      <w:bookmarkEnd w:id="31007"/>
      <w:r>
        <w:rPr>
          <w:rtl/>
        </w:rPr>
        <w:t xml:space="preserve">הלם </w:t>
      </w:r>
      <w:bookmarkStart w:id="31008" w:name="_ETM_Q98_423410"/>
      <w:bookmarkEnd w:id="31008"/>
      <w:r>
        <w:rPr>
          <w:rtl/>
        </w:rPr>
        <w:t xml:space="preserve">בהפגנות </w:t>
      </w:r>
      <w:bookmarkStart w:id="31009" w:name="_ETM_Q98_423920"/>
      <w:bookmarkEnd w:id="31009"/>
      <w:r>
        <w:rPr>
          <w:rtl/>
        </w:rPr>
        <w:t>ימין</w:t>
      </w:r>
      <w:r>
        <w:rPr>
          <w:rFonts w:hint="cs"/>
          <w:rtl/>
        </w:rPr>
        <w:t xml:space="preserve"> על</w:t>
      </w:r>
      <w:r>
        <w:rPr>
          <w:rtl/>
        </w:rPr>
        <w:t xml:space="preserve"> </w:t>
      </w:r>
      <w:bookmarkStart w:id="31010" w:name="_ETM_Q98_426139"/>
      <w:bookmarkEnd w:id="31010"/>
      <w:r>
        <w:rPr>
          <w:rtl/>
        </w:rPr>
        <w:t>מתיישבים</w:t>
      </w:r>
      <w:r>
        <w:rPr>
          <w:rFonts w:hint="cs"/>
          <w:rtl/>
        </w:rPr>
        <w:t>?</w:t>
      </w:r>
      <w:r>
        <w:rPr>
          <w:rtl/>
        </w:rPr>
        <w:t xml:space="preserve"> </w:t>
      </w:r>
      <w:bookmarkStart w:id="31011" w:name="_ETM_Q98_428920"/>
      <w:bookmarkEnd w:id="31011"/>
      <w:r>
        <w:rPr>
          <w:rtl/>
        </w:rPr>
        <w:t xml:space="preserve">מישהו </w:t>
      </w:r>
      <w:bookmarkStart w:id="31012" w:name="_ETM_Q98_429400"/>
      <w:bookmarkStart w:id="31013" w:name="_ETM_Q98_429879"/>
      <w:bookmarkEnd w:id="31012"/>
      <w:bookmarkEnd w:id="31013"/>
      <w:r>
        <w:rPr>
          <w:rtl/>
        </w:rPr>
        <w:t xml:space="preserve">הוזמן </w:t>
      </w:r>
      <w:bookmarkStart w:id="31014" w:name="_ETM_Q98_430269"/>
      <w:bookmarkEnd w:id="31014"/>
      <w:r>
        <w:rPr>
          <w:rtl/>
        </w:rPr>
        <w:t>למח"ש</w:t>
      </w:r>
      <w:r>
        <w:rPr>
          <w:rFonts w:hint="cs"/>
          <w:rtl/>
        </w:rPr>
        <w:t>?</w:t>
      </w:r>
      <w:r>
        <w:rPr>
          <w:rtl/>
        </w:rPr>
        <w:t xml:space="preserve"> </w:t>
      </w:r>
      <w:bookmarkStart w:id="31015" w:name="_ETM_Q98_434140"/>
      <w:bookmarkStart w:id="31016" w:name="_ETM_Q98_434440"/>
      <w:bookmarkStart w:id="31017" w:name="_ETM_Q98_434950"/>
      <w:bookmarkStart w:id="31018" w:name="_ETM_Q98_435250"/>
      <w:bookmarkEnd w:id="31015"/>
      <w:bookmarkEnd w:id="31016"/>
      <w:bookmarkEnd w:id="31017"/>
      <w:bookmarkEnd w:id="31018"/>
      <w:r>
        <w:rPr>
          <w:rtl/>
        </w:rPr>
        <w:t xml:space="preserve">שוטר </w:t>
      </w:r>
      <w:bookmarkStart w:id="31019" w:name="_ETM_Q98_435700"/>
      <w:bookmarkEnd w:id="31019"/>
      <w:r>
        <w:rPr>
          <w:rtl/>
        </w:rPr>
        <w:t xml:space="preserve">הוזמן </w:t>
      </w:r>
      <w:bookmarkStart w:id="31020" w:name="_ETM_Q98_436089"/>
      <w:bookmarkEnd w:id="31020"/>
      <w:r>
        <w:rPr>
          <w:rtl/>
        </w:rPr>
        <w:t>למח"ש</w:t>
      </w:r>
      <w:r>
        <w:rPr>
          <w:rFonts w:hint="cs"/>
          <w:rtl/>
        </w:rPr>
        <w:t>?</w:t>
      </w:r>
      <w:r>
        <w:rPr>
          <w:rtl/>
        </w:rPr>
        <w:t xml:space="preserve"> </w:t>
      </w:r>
      <w:bookmarkStart w:id="31021" w:name="_ETM_Q98_437520"/>
      <w:bookmarkEnd w:id="31021"/>
      <w:r>
        <w:rPr>
          <w:rtl/>
        </w:rPr>
        <w:t>לא</w:t>
      </w:r>
      <w:r>
        <w:rPr>
          <w:rFonts w:hint="cs"/>
          <w:rtl/>
        </w:rPr>
        <w:t>.</w:t>
      </w:r>
      <w:r>
        <w:rPr>
          <w:rtl/>
        </w:rPr>
        <w:t xml:space="preserve"> </w:t>
      </w:r>
      <w:bookmarkStart w:id="31022" w:name="_ETM_Q98_439470"/>
      <w:bookmarkEnd w:id="31022"/>
      <w:r>
        <w:rPr>
          <w:rtl/>
        </w:rPr>
        <w:t>נורמה</w:t>
      </w:r>
      <w:r>
        <w:rPr>
          <w:rFonts w:hint="cs"/>
          <w:rtl/>
        </w:rPr>
        <w:t>.</w:t>
      </w:r>
      <w:r>
        <w:rPr>
          <w:rtl/>
        </w:rPr>
        <w:t xml:space="preserve"> </w:t>
      </w:r>
      <w:bookmarkStart w:id="31023" w:name="_ETM_Q98_440440"/>
      <w:bookmarkEnd w:id="31023"/>
      <w:r>
        <w:rPr>
          <w:rtl/>
        </w:rPr>
        <w:t xml:space="preserve">אנשים </w:t>
      </w:r>
      <w:bookmarkStart w:id="31024" w:name="_ETM_Q98_440830"/>
      <w:bookmarkEnd w:id="31024"/>
      <w:r>
        <w:rPr>
          <w:rtl/>
        </w:rPr>
        <w:t>אחרים</w:t>
      </w:r>
      <w:r>
        <w:rPr>
          <w:rFonts w:hint="cs"/>
          <w:rtl/>
        </w:rPr>
        <w:t>.</w:t>
      </w:r>
      <w:bookmarkStart w:id="31025" w:name="_ETM_Q98_441850"/>
      <w:bookmarkEnd w:id="31025"/>
    </w:p>
    <w:p w:rsidR="00EF1FDE" w:rsidRDefault="00EF1FDE" w:rsidP="00D64E57">
      <w:pPr>
        <w:rPr>
          <w:rtl/>
        </w:rPr>
      </w:pPr>
    </w:p>
    <w:p w:rsidR="00EF1FDE" w:rsidRDefault="00EF1FDE" w:rsidP="00A529FE">
      <w:pPr>
        <w:rPr>
          <w:rtl/>
        </w:rPr>
      </w:pPr>
      <w:bookmarkStart w:id="31026" w:name="_ETM_Q98_445713"/>
      <w:bookmarkStart w:id="31027" w:name="_ETM_Q98_444339"/>
      <w:bookmarkStart w:id="31028" w:name="_ETM_Q98_444580"/>
      <w:bookmarkStart w:id="31029" w:name="_ETM_Q98_444789"/>
      <w:bookmarkStart w:id="31030" w:name="_ETM_Q98_445029"/>
      <w:bookmarkStart w:id="31031" w:name="_ETM_Q98_445479"/>
      <w:bookmarkStart w:id="31032" w:name="_ETM_Q98_445599"/>
      <w:bookmarkStart w:id="31033" w:name="_ETM_Q98_445749"/>
      <w:bookmarkEnd w:id="31026"/>
      <w:bookmarkEnd w:id="31027"/>
      <w:bookmarkEnd w:id="31028"/>
      <w:bookmarkEnd w:id="31029"/>
      <w:bookmarkEnd w:id="31030"/>
      <w:bookmarkEnd w:id="31031"/>
      <w:bookmarkEnd w:id="31032"/>
      <w:bookmarkEnd w:id="31033"/>
      <w:r>
        <w:rPr>
          <w:rtl/>
        </w:rPr>
        <w:t xml:space="preserve">רואה </w:t>
      </w:r>
      <w:bookmarkStart w:id="31034" w:name="_ETM_Q98_445990"/>
      <w:bookmarkEnd w:id="31034"/>
      <w:r>
        <w:rPr>
          <w:rtl/>
        </w:rPr>
        <w:t xml:space="preserve">את </w:t>
      </w:r>
      <w:bookmarkStart w:id="31035" w:name="_ETM_Q98_446050"/>
      <w:bookmarkEnd w:id="31035"/>
      <w:r>
        <w:rPr>
          <w:rtl/>
        </w:rPr>
        <w:t xml:space="preserve">זה </w:t>
      </w:r>
      <w:bookmarkStart w:id="31036" w:name="_ETM_Q98_446199"/>
      <w:bookmarkEnd w:id="31036"/>
      <w:r>
        <w:rPr>
          <w:rtl/>
        </w:rPr>
        <w:t xml:space="preserve">עכשיו </w:t>
      </w:r>
      <w:bookmarkStart w:id="31037" w:name="_ETM_Q98_446529"/>
      <w:bookmarkEnd w:id="31037"/>
      <w:r>
        <w:rPr>
          <w:rtl/>
        </w:rPr>
        <w:t xml:space="preserve">אזרח </w:t>
      </w:r>
      <w:bookmarkStart w:id="31038" w:name="_ETM_Q98_446860"/>
      <w:bookmarkEnd w:id="31038"/>
      <w:r>
        <w:rPr>
          <w:rtl/>
        </w:rPr>
        <w:t xml:space="preserve">ישראלי </w:t>
      </w:r>
      <w:bookmarkStart w:id="31039" w:name="_ETM_Q98_447370"/>
      <w:bookmarkEnd w:id="31039"/>
      <w:r>
        <w:rPr>
          <w:rtl/>
        </w:rPr>
        <w:t>בטלוויזיה</w:t>
      </w:r>
      <w:bookmarkStart w:id="31040" w:name="_ETM_Q98_448084"/>
      <w:bookmarkEnd w:id="31040"/>
      <w:r w:rsidR="00A529FE">
        <w:rPr>
          <w:rFonts w:hint="cs"/>
          <w:rtl/>
        </w:rPr>
        <w:t>,</w:t>
      </w:r>
      <w:r>
        <w:rPr>
          <w:rtl/>
        </w:rPr>
        <w:t xml:space="preserve"> </w:t>
      </w:r>
      <w:bookmarkStart w:id="31041" w:name="_ETM_Q98_448389"/>
      <w:bookmarkEnd w:id="31041"/>
      <w:r>
        <w:rPr>
          <w:rtl/>
        </w:rPr>
        <w:t>ש</w:t>
      </w:r>
      <w:bookmarkStart w:id="31042" w:name="_ETM_Q98_448689"/>
      <w:bookmarkEnd w:id="31042"/>
      <w:r>
        <w:rPr>
          <w:rtl/>
        </w:rPr>
        <w:t xml:space="preserve">לא </w:t>
      </w:r>
      <w:bookmarkStart w:id="31043" w:name="_ETM_Q98_449229"/>
      <w:bookmarkEnd w:id="31043"/>
      <w:r>
        <w:rPr>
          <w:rtl/>
        </w:rPr>
        <w:t xml:space="preserve">הצביע </w:t>
      </w:r>
      <w:bookmarkStart w:id="31044" w:name="_ETM_Q98_449740"/>
      <w:bookmarkEnd w:id="31044"/>
      <w:r>
        <w:rPr>
          <w:rtl/>
        </w:rPr>
        <w:t xml:space="preserve">ליאיר </w:t>
      </w:r>
      <w:bookmarkStart w:id="31045" w:name="_ETM_Q98_450129"/>
      <w:bookmarkEnd w:id="31045"/>
      <w:r>
        <w:rPr>
          <w:rtl/>
        </w:rPr>
        <w:t>לפיד</w:t>
      </w:r>
      <w:r>
        <w:rPr>
          <w:rFonts w:hint="cs"/>
          <w:rtl/>
        </w:rPr>
        <w:t>,</w:t>
      </w:r>
      <w:r>
        <w:rPr>
          <w:rtl/>
        </w:rPr>
        <w:t xml:space="preserve"> </w:t>
      </w:r>
      <w:bookmarkStart w:id="31046" w:name="_ETM_Q98_450819"/>
      <w:bookmarkEnd w:id="31046"/>
      <w:r>
        <w:rPr>
          <w:rtl/>
        </w:rPr>
        <w:t xml:space="preserve">הוא </w:t>
      </w:r>
      <w:bookmarkStart w:id="31047" w:name="_ETM_Q98_450909"/>
      <w:bookmarkStart w:id="31048" w:name="_ETM_Q98_451060"/>
      <w:bookmarkEnd w:id="31047"/>
      <w:bookmarkEnd w:id="31048"/>
      <w:r>
        <w:rPr>
          <w:rtl/>
        </w:rPr>
        <w:t xml:space="preserve">הצביע </w:t>
      </w:r>
      <w:bookmarkStart w:id="31049" w:name="_ETM_Q98_451419"/>
      <w:bookmarkEnd w:id="31049"/>
      <w:r>
        <w:rPr>
          <w:rtl/>
        </w:rPr>
        <w:t>ל</w:t>
      </w:r>
      <w:bookmarkStart w:id="31050" w:name="_ETM_Q98_451509"/>
      <w:bookmarkEnd w:id="31050"/>
      <w:r>
        <w:rPr>
          <w:rtl/>
        </w:rPr>
        <w:t xml:space="preserve">אנשים </w:t>
      </w:r>
      <w:bookmarkStart w:id="31051" w:name="_ETM_Q98_451990"/>
      <w:bookmarkEnd w:id="31051"/>
      <w:r>
        <w:rPr>
          <w:rtl/>
        </w:rPr>
        <w:t>האחרים</w:t>
      </w:r>
      <w:r>
        <w:rPr>
          <w:rFonts w:hint="cs"/>
          <w:rtl/>
        </w:rPr>
        <w:t>,</w:t>
      </w:r>
      <w:bookmarkStart w:id="31052" w:name="_ETM_Q98_452475"/>
      <w:bookmarkEnd w:id="31052"/>
      <w:r>
        <w:rPr>
          <w:rtl/>
        </w:rPr>
        <w:t xml:space="preserve"> </w:t>
      </w:r>
      <w:bookmarkStart w:id="31053" w:name="_ETM_Q98_454620"/>
      <w:bookmarkEnd w:id="31053"/>
      <w:r>
        <w:rPr>
          <w:rtl/>
        </w:rPr>
        <w:t xml:space="preserve">אבל </w:t>
      </w:r>
      <w:bookmarkStart w:id="31054" w:name="_ETM_Q98_454889"/>
      <w:bookmarkEnd w:id="31054"/>
      <w:r>
        <w:rPr>
          <w:rtl/>
        </w:rPr>
        <w:t xml:space="preserve">הוא </w:t>
      </w:r>
      <w:bookmarkStart w:id="31055" w:name="_ETM_Q98_454979"/>
      <w:bookmarkStart w:id="31056" w:name="_ETM_Q98_455199"/>
      <w:bookmarkEnd w:id="31055"/>
      <w:bookmarkEnd w:id="31056"/>
      <w:r>
        <w:rPr>
          <w:rFonts w:hint="cs"/>
          <w:rtl/>
        </w:rPr>
        <w:t>רואה</w:t>
      </w:r>
      <w:r w:rsidR="00F8678D">
        <w:rPr>
          <w:rFonts w:hint="cs"/>
          <w:rtl/>
        </w:rPr>
        <w:t>.</w:t>
      </w:r>
      <w:r>
        <w:rPr>
          <w:rFonts w:hint="cs"/>
          <w:rtl/>
        </w:rPr>
        <w:t xml:space="preserve"> </w:t>
      </w:r>
      <w:r>
        <w:rPr>
          <w:rtl/>
        </w:rPr>
        <w:t>הוא</w:t>
      </w:r>
      <w:bookmarkStart w:id="31057" w:name="_ETM_Q98_455379"/>
      <w:bookmarkStart w:id="31058" w:name="_ETM_Q98_455620"/>
      <w:bookmarkEnd w:id="31057"/>
      <w:bookmarkEnd w:id="31058"/>
      <w:r>
        <w:rPr>
          <w:rFonts w:hint="cs"/>
          <w:rtl/>
        </w:rPr>
        <w:t xml:space="preserve"> א</w:t>
      </w:r>
      <w:bookmarkStart w:id="31059" w:name="_ETM_Q98_454865"/>
      <w:bookmarkEnd w:id="31059"/>
      <w:r>
        <w:rPr>
          <w:rtl/>
        </w:rPr>
        <w:t>ומר</w:t>
      </w:r>
      <w:r>
        <w:rPr>
          <w:rFonts w:hint="cs"/>
          <w:rtl/>
        </w:rPr>
        <w:t>:</w:t>
      </w:r>
      <w:r>
        <w:rPr>
          <w:rtl/>
        </w:rPr>
        <w:t xml:space="preserve"> </w:t>
      </w:r>
      <w:bookmarkStart w:id="31060" w:name="_ETM_Q98_456069"/>
      <w:bookmarkEnd w:id="31060"/>
      <w:r>
        <w:rPr>
          <w:rtl/>
        </w:rPr>
        <w:t>טוב</w:t>
      </w:r>
      <w:r>
        <w:rPr>
          <w:rFonts w:hint="cs"/>
          <w:rtl/>
        </w:rPr>
        <w:t xml:space="preserve">, </w:t>
      </w:r>
      <w:r w:rsidR="00F8678D">
        <w:rPr>
          <w:rFonts w:hint="cs"/>
          <w:rtl/>
        </w:rPr>
        <w:t xml:space="preserve">את </w:t>
      </w:r>
      <w:r>
        <w:rPr>
          <w:rFonts w:hint="cs"/>
          <w:rtl/>
        </w:rPr>
        <w:t>זה</w:t>
      </w:r>
      <w:r>
        <w:rPr>
          <w:rtl/>
        </w:rPr>
        <w:t xml:space="preserve"> </w:t>
      </w:r>
      <w:bookmarkStart w:id="31061" w:name="_ETM_Q98_456400"/>
      <w:bookmarkEnd w:id="31061"/>
      <w:r>
        <w:rPr>
          <w:rtl/>
        </w:rPr>
        <w:t xml:space="preserve">יאיר </w:t>
      </w:r>
      <w:bookmarkStart w:id="31062" w:name="_ETM_Q98_456849"/>
      <w:bookmarkEnd w:id="31062"/>
      <w:r>
        <w:rPr>
          <w:rtl/>
        </w:rPr>
        <w:t xml:space="preserve">לפיד </w:t>
      </w:r>
      <w:bookmarkStart w:id="31063" w:name="_ETM_Q98_457210"/>
      <w:bookmarkEnd w:id="31063"/>
      <w:r>
        <w:rPr>
          <w:rtl/>
        </w:rPr>
        <w:t>אמר</w:t>
      </w:r>
      <w:bookmarkStart w:id="31064" w:name="_ETM_Q98_458700"/>
      <w:bookmarkEnd w:id="31064"/>
      <w:r w:rsidR="00A529FE">
        <w:rPr>
          <w:rFonts w:hint="cs"/>
          <w:rtl/>
        </w:rPr>
        <w:t>;</w:t>
      </w:r>
      <w:r w:rsidR="00F8678D">
        <w:rPr>
          <w:rFonts w:hint="cs"/>
          <w:rtl/>
        </w:rPr>
        <w:t xml:space="preserve"> </w:t>
      </w:r>
      <w:r>
        <w:rPr>
          <w:rtl/>
        </w:rPr>
        <w:t xml:space="preserve">אבל </w:t>
      </w:r>
      <w:bookmarkStart w:id="31065" w:name="_ETM_Q98_458940"/>
      <w:bookmarkEnd w:id="31065"/>
      <w:r>
        <w:rPr>
          <w:rtl/>
        </w:rPr>
        <w:t xml:space="preserve">הוא </w:t>
      </w:r>
      <w:bookmarkStart w:id="31066" w:name="_ETM_Q98_459029"/>
      <w:bookmarkEnd w:id="31066"/>
      <w:r>
        <w:rPr>
          <w:rtl/>
        </w:rPr>
        <w:t xml:space="preserve">רואה </w:t>
      </w:r>
      <w:bookmarkStart w:id="31067" w:name="_ETM_Q98_459450"/>
      <w:bookmarkEnd w:id="31067"/>
      <w:r>
        <w:rPr>
          <w:rtl/>
        </w:rPr>
        <w:t>שמאפשרים</w:t>
      </w:r>
      <w:bookmarkStart w:id="31068" w:name="_ETM_Q98_462190"/>
      <w:bookmarkEnd w:id="31068"/>
      <w:r>
        <w:rPr>
          <w:rtl/>
        </w:rPr>
        <w:t xml:space="preserve"> </w:t>
      </w:r>
      <w:bookmarkStart w:id="31069" w:name="_ETM_Q98_463660"/>
      <w:bookmarkEnd w:id="31069"/>
      <w:r>
        <w:rPr>
          <w:rtl/>
        </w:rPr>
        <w:t xml:space="preserve">לעבור </w:t>
      </w:r>
      <w:bookmarkStart w:id="31070" w:name="_ETM_Q98_464140"/>
      <w:bookmarkEnd w:id="31070"/>
      <w:r>
        <w:rPr>
          <w:rtl/>
        </w:rPr>
        <w:t xml:space="preserve">על </w:t>
      </w:r>
      <w:bookmarkStart w:id="31071" w:name="_ETM_Q98_464260"/>
      <w:bookmarkEnd w:id="31071"/>
      <w:r>
        <w:rPr>
          <w:rtl/>
        </w:rPr>
        <w:t>החוק</w:t>
      </w:r>
      <w:r>
        <w:rPr>
          <w:rFonts w:hint="cs"/>
          <w:rtl/>
        </w:rPr>
        <w:t>,</w:t>
      </w:r>
      <w:r>
        <w:rPr>
          <w:rtl/>
        </w:rPr>
        <w:t xml:space="preserve"> </w:t>
      </w:r>
      <w:bookmarkStart w:id="31072" w:name="_ETM_Q98_465370"/>
      <w:bookmarkEnd w:id="31072"/>
      <w:r>
        <w:rPr>
          <w:rtl/>
        </w:rPr>
        <w:t xml:space="preserve">ואין </w:t>
      </w:r>
      <w:bookmarkStart w:id="31073" w:name="_ETM_Q98_465610"/>
      <w:bookmarkEnd w:id="31073"/>
      <w:r>
        <w:rPr>
          <w:rtl/>
        </w:rPr>
        <w:t xml:space="preserve">פוצה </w:t>
      </w:r>
      <w:bookmarkStart w:id="31074" w:name="_ETM_Q98_465940"/>
      <w:bookmarkEnd w:id="31074"/>
      <w:r>
        <w:rPr>
          <w:rtl/>
        </w:rPr>
        <w:t xml:space="preserve">פה </w:t>
      </w:r>
      <w:bookmarkStart w:id="31075" w:name="_ETM_Q98_466000"/>
      <w:bookmarkEnd w:id="31075"/>
      <w:r>
        <w:rPr>
          <w:rtl/>
        </w:rPr>
        <w:t>ומצפצף</w:t>
      </w:r>
      <w:r>
        <w:rPr>
          <w:rFonts w:hint="cs"/>
          <w:rtl/>
        </w:rPr>
        <w:t>.</w:t>
      </w:r>
      <w:r>
        <w:rPr>
          <w:rtl/>
        </w:rPr>
        <w:t xml:space="preserve"> </w:t>
      </w:r>
      <w:bookmarkStart w:id="31076" w:name="_ETM_Q98_466750"/>
      <w:bookmarkStart w:id="31077" w:name="_ETM_Q98_466960"/>
      <w:bookmarkStart w:id="31078" w:name="_ETM_Q98_467320"/>
      <w:bookmarkStart w:id="31079" w:name="_ETM_Q98_467500"/>
      <w:bookmarkStart w:id="31080" w:name="_ETM_Q98_469159"/>
      <w:bookmarkEnd w:id="31076"/>
      <w:bookmarkEnd w:id="31077"/>
      <w:bookmarkEnd w:id="31078"/>
      <w:bookmarkEnd w:id="31079"/>
      <w:bookmarkEnd w:id="31080"/>
      <w:r>
        <w:rPr>
          <w:rtl/>
        </w:rPr>
        <w:t xml:space="preserve">אין </w:t>
      </w:r>
      <w:bookmarkStart w:id="31081" w:name="_ETM_Q98_469370"/>
      <w:bookmarkEnd w:id="31081"/>
      <w:r>
        <w:rPr>
          <w:rtl/>
        </w:rPr>
        <w:t xml:space="preserve">אף </w:t>
      </w:r>
      <w:bookmarkStart w:id="31082" w:name="_ETM_Q98_469490"/>
      <w:bookmarkEnd w:id="31082"/>
      <w:r>
        <w:rPr>
          <w:rFonts w:hint="cs"/>
          <w:rtl/>
        </w:rPr>
        <w:t>אחד</w:t>
      </w:r>
      <w:r>
        <w:rPr>
          <w:rtl/>
        </w:rPr>
        <w:t xml:space="preserve"> </w:t>
      </w:r>
      <w:bookmarkStart w:id="31083" w:name="_ETM_Q98_469729"/>
      <w:bookmarkStart w:id="31084" w:name="_ETM_Q98_467546"/>
      <w:bookmarkEnd w:id="31083"/>
      <w:bookmarkEnd w:id="31084"/>
      <w:r>
        <w:rPr>
          <w:rtl/>
        </w:rPr>
        <w:t>שאומר</w:t>
      </w:r>
      <w:r>
        <w:rPr>
          <w:rFonts w:hint="cs"/>
          <w:rtl/>
        </w:rPr>
        <w:t>:</w:t>
      </w:r>
      <w:r>
        <w:rPr>
          <w:rtl/>
        </w:rPr>
        <w:t xml:space="preserve"> </w:t>
      </w:r>
      <w:bookmarkStart w:id="31085" w:name="_ETM_Q98_470029"/>
      <w:bookmarkEnd w:id="31085"/>
      <w:r>
        <w:rPr>
          <w:rtl/>
        </w:rPr>
        <w:t>חבר'ה</w:t>
      </w:r>
      <w:r>
        <w:rPr>
          <w:rFonts w:hint="cs"/>
          <w:rtl/>
        </w:rPr>
        <w:t>,</w:t>
      </w:r>
      <w:r>
        <w:rPr>
          <w:rtl/>
        </w:rPr>
        <w:t xml:space="preserve"> </w:t>
      </w:r>
      <w:bookmarkStart w:id="31086" w:name="_ETM_Q98_470779"/>
      <w:bookmarkEnd w:id="31086"/>
      <w:r>
        <w:rPr>
          <w:rtl/>
        </w:rPr>
        <w:t xml:space="preserve">קצת </w:t>
      </w:r>
      <w:bookmarkStart w:id="31087" w:name="_ETM_Q98_471080"/>
      <w:bookmarkEnd w:id="31087"/>
      <w:r>
        <w:rPr>
          <w:rtl/>
        </w:rPr>
        <w:t>הגזמתם</w:t>
      </w:r>
      <w:r>
        <w:rPr>
          <w:rFonts w:hint="cs"/>
          <w:rtl/>
        </w:rPr>
        <w:t>.</w:t>
      </w:r>
      <w:bookmarkStart w:id="31088" w:name="_ETM_Q98_471425"/>
      <w:bookmarkEnd w:id="31088"/>
      <w:r>
        <w:rPr>
          <w:rtl/>
        </w:rPr>
        <w:t xml:space="preserve"> </w:t>
      </w:r>
      <w:bookmarkStart w:id="31089" w:name="_ETM_Q98_473070"/>
      <w:bookmarkEnd w:id="31089"/>
      <w:r>
        <w:rPr>
          <w:rtl/>
        </w:rPr>
        <w:t>מ</w:t>
      </w:r>
      <w:r>
        <w:rPr>
          <w:rFonts w:hint="cs"/>
          <w:rtl/>
        </w:rPr>
        <w:t>חא</w:t>
      </w:r>
      <w:r>
        <w:rPr>
          <w:rtl/>
        </w:rPr>
        <w:t>ה</w:t>
      </w:r>
      <w:r>
        <w:rPr>
          <w:rFonts w:hint="cs"/>
          <w:rtl/>
        </w:rPr>
        <w:t>,</w:t>
      </w:r>
      <w:r>
        <w:rPr>
          <w:rtl/>
        </w:rPr>
        <w:t xml:space="preserve"> </w:t>
      </w:r>
      <w:bookmarkStart w:id="31090" w:name="_ETM_Q98_473610"/>
      <w:bookmarkEnd w:id="31090"/>
      <w:r>
        <w:rPr>
          <w:rtl/>
        </w:rPr>
        <w:t>בסדר</w:t>
      </w:r>
      <w:r>
        <w:rPr>
          <w:rFonts w:hint="cs"/>
          <w:rtl/>
        </w:rPr>
        <w:t>,</w:t>
      </w:r>
      <w:r>
        <w:rPr>
          <w:rtl/>
        </w:rPr>
        <w:t xml:space="preserve"> </w:t>
      </w:r>
      <w:bookmarkStart w:id="31091" w:name="_ETM_Q98_474270"/>
      <w:bookmarkEnd w:id="31091"/>
      <w:r>
        <w:rPr>
          <w:rtl/>
        </w:rPr>
        <w:t xml:space="preserve">אנחנו </w:t>
      </w:r>
      <w:bookmarkStart w:id="31092" w:name="_ETM_Q98_474570"/>
      <w:bookmarkEnd w:id="31092"/>
      <w:r>
        <w:rPr>
          <w:rtl/>
        </w:rPr>
        <w:t xml:space="preserve">יודעים </w:t>
      </w:r>
      <w:bookmarkStart w:id="31093" w:name="_ETM_Q98_474900"/>
      <w:bookmarkEnd w:id="31093"/>
      <w:r>
        <w:rPr>
          <w:rtl/>
        </w:rPr>
        <w:t xml:space="preserve">מה </w:t>
      </w:r>
      <w:bookmarkStart w:id="31094" w:name="_ETM_Q98_474990"/>
      <w:bookmarkEnd w:id="31094"/>
      <w:r>
        <w:rPr>
          <w:rtl/>
        </w:rPr>
        <w:t xml:space="preserve">זה </w:t>
      </w:r>
      <w:bookmarkStart w:id="31095" w:name="_ETM_Q98_475139"/>
      <w:bookmarkEnd w:id="31095"/>
      <w:r>
        <w:rPr>
          <w:rtl/>
        </w:rPr>
        <w:t>מח</w:t>
      </w:r>
      <w:r>
        <w:rPr>
          <w:rFonts w:hint="cs"/>
          <w:rtl/>
        </w:rPr>
        <w:t>אה;</w:t>
      </w:r>
      <w:r>
        <w:rPr>
          <w:rtl/>
        </w:rPr>
        <w:t xml:space="preserve"> </w:t>
      </w:r>
      <w:bookmarkStart w:id="31096" w:name="_ETM_Q98_478040"/>
      <w:bookmarkEnd w:id="31096"/>
      <w:r>
        <w:rPr>
          <w:rtl/>
        </w:rPr>
        <w:t xml:space="preserve">אנחנו </w:t>
      </w:r>
      <w:bookmarkStart w:id="31097" w:name="_ETM_Q98_478310"/>
      <w:bookmarkEnd w:id="31097"/>
      <w:r>
        <w:rPr>
          <w:rtl/>
        </w:rPr>
        <w:t xml:space="preserve">יודעים </w:t>
      </w:r>
      <w:bookmarkStart w:id="31098" w:name="_ETM_Q98_478490"/>
      <w:bookmarkEnd w:id="31098"/>
      <w:r>
        <w:rPr>
          <w:rtl/>
        </w:rPr>
        <w:t xml:space="preserve">מה </w:t>
      </w:r>
      <w:bookmarkStart w:id="31099" w:name="_ETM_Q98_478610"/>
      <w:bookmarkEnd w:id="31099"/>
      <w:r>
        <w:rPr>
          <w:rtl/>
        </w:rPr>
        <w:t>ז</w:t>
      </w:r>
      <w:bookmarkStart w:id="31100" w:name="_ETM_Q98_477815"/>
      <w:bookmarkEnd w:id="31100"/>
      <w:r>
        <w:rPr>
          <w:rFonts w:hint="cs"/>
          <w:rtl/>
        </w:rPr>
        <w:t>ו</w:t>
      </w:r>
      <w:r>
        <w:rPr>
          <w:rtl/>
        </w:rPr>
        <w:t xml:space="preserve"> </w:t>
      </w:r>
      <w:bookmarkStart w:id="31101" w:name="_ETM_Q98_478730"/>
      <w:bookmarkEnd w:id="31101"/>
      <w:r>
        <w:rPr>
          <w:rtl/>
        </w:rPr>
        <w:t>דמוקרטיה</w:t>
      </w:r>
      <w:r>
        <w:rPr>
          <w:rFonts w:hint="cs"/>
          <w:rtl/>
        </w:rPr>
        <w:t>;</w:t>
      </w:r>
      <w:r>
        <w:rPr>
          <w:rtl/>
        </w:rPr>
        <w:t xml:space="preserve"> </w:t>
      </w:r>
      <w:bookmarkStart w:id="31102" w:name="_ETM_Q98_479180"/>
      <w:bookmarkStart w:id="31103" w:name="_ETM_Q98_477025"/>
      <w:bookmarkEnd w:id="31102"/>
      <w:bookmarkEnd w:id="31103"/>
      <w:r>
        <w:rPr>
          <w:rFonts w:hint="cs"/>
          <w:rtl/>
        </w:rPr>
        <w:t xml:space="preserve">אנחנו </w:t>
      </w:r>
      <w:bookmarkStart w:id="31104" w:name="_ETM_Q98_478542"/>
      <w:bookmarkEnd w:id="31104"/>
      <w:r>
        <w:rPr>
          <w:rtl/>
        </w:rPr>
        <w:t xml:space="preserve">יודעים </w:t>
      </w:r>
      <w:bookmarkStart w:id="31105" w:name="_ETM_Q98_479360"/>
      <w:bookmarkEnd w:id="31105"/>
      <w:r>
        <w:rPr>
          <w:rtl/>
        </w:rPr>
        <w:t xml:space="preserve">מה </w:t>
      </w:r>
      <w:bookmarkStart w:id="31106" w:name="_ETM_Q98_479450"/>
      <w:bookmarkEnd w:id="31106"/>
      <w:r>
        <w:rPr>
          <w:rtl/>
        </w:rPr>
        <w:t xml:space="preserve">זה </w:t>
      </w:r>
      <w:bookmarkStart w:id="31107" w:name="_ETM_Q98_479570"/>
      <w:bookmarkEnd w:id="31107"/>
      <w:r>
        <w:rPr>
          <w:rtl/>
        </w:rPr>
        <w:t xml:space="preserve">לעשות </w:t>
      </w:r>
      <w:bookmarkStart w:id="31108" w:name="_ETM_Q98_479900"/>
      <w:bookmarkEnd w:id="31108"/>
      <w:r>
        <w:rPr>
          <w:rtl/>
        </w:rPr>
        <w:t>הפגנות</w:t>
      </w:r>
      <w:r>
        <w:rPr>
          <w:rFonts w:hint="cs"/>
          <w:rtl/>
        </w:rPr>
        <w:t>.</w:t>
      </w:r>
      <w:r>
        <w:rPr>
          <w:rtl/>
        </w:rPr>
        <w:t xml:space="preserve"> </w:t>
      </w:r>
      <w:bookmarkStart w:id="31109" w:name="_ETM_Q98_480710"/>
      <w:bookmarkEnd w:id="31109"/>
      <w:r>
        <w:rPr>
          <w:rtl/>
        </w:rPr>
        <w:t xml:space="preserve">אני </w:t>
      </w:r>
      <w:bookmarkStart w:id="31110" w:name="_ETM_Q98_481039"/>
      <w:bookmarkEnd w:id="31110"/>
      <w:r>
        <w:rPr>
          <w:rFonts w:hint="cs"/>
          <w:rtl/>
        </w:rPr>
        <w:t>ה</w:t>
      </w:r>
      <w:r>
        <w:rPr>
          <w:rtl/>
        </w:rPr>
        <w:t>שת</w:t>
      </w:r>
      <w:bookmarkStart w:id="31111" w:name="_ETM_Q98_481219"/>
      <w:bookmarkStart w:id="31112" w:name="_ETM_Q98_480815"/>
      <w:bookmarkEnd w:id="31111"/>
      <w:bookmarkEnd w:id="31112"/>
      <w:r>
        <w:rPr>
          <w:rFonts w:hint="cs"/>
          <w:rtl/>
        </w:rPr>
        <w:t>תפתי בהפגנות.</w:t>
      </w:r>
      <w:r>
        <w:rPr>
          <w:rtl/>
        </w:rPr>
        <w:t xml:space="preserve"> </w:t>
      </w:r>
      <w:bookmarkStart w:id="31113" w:name="_ETM_Q98_480000"/>
      <w:bookmarkStart w:id="31114" w:name="_ETM_Q98_480089"/>
      <w:bookmarkStart w:id="31115" w:name="_ETM_Q98_480210"/>
      <w:bookmarkStart w:id="31116" w:name="_ETM_Q98_480510"/>
      <w:bookmarkStart w:id="31117" w:name="_ETM_Q98_481469"/>
      <w:bookmarkStart w:id="31118" w:name="_ETM_Q98_481680"/>
      <w:bookmarkStart w:id="31119" w:name="_ETM_Q98_482190"/>
      <w:bookmarkStart w:id="31120" w:name="_ETM_Q98_484319"/>
      <w:bookmarkStart w:id="31121" w:name="_ETM_Q98_482555"/>
      <w:bookmarkEnd w:id="31113"/>
      <w:bookmarkEnd w:id="31114"/>
      <w:bookmarkEnd w:id="31115"/>
      <w:bookmarkEnd w:id="31116"/>
      <w:bookmarkEnd w:id="31117"/>
      <w:bookmarkEnd w:id="31118"/>
      <w:bookmarkEnd w:id="31119"/>
      <w:bookmarkEnd w:id="31120"/>
      <w:bookmarkEnd w:id="31121"/>
      <w:r>
        <w:rPr>
          <w:rtl/>
        </w:rPr>
        <w:t xml:space="preserve">אם </w:t>
      </w:r>
      <w:bookmarkStart w:id="31122" w:name="_ETM_Q98_484529"/>
      <w:bookmarkEnd w:id="31122"/>
      <w:r>
        <w:rPr>
          <w:rtl/>
        </w:rPr>
        <w:t xml:space="preserve">הייתי </w:t>
      </w:r>
      <w:bookmarkStart w:id="31123" w:name="_ETM_Q98_484770"/>
      <w:bookmarkEnd w:id="31123"/>
      <w:r>
        <w:rPr>
          <w:rtl/>
        </w:rPr>
        <w:t xml:space="preserve">חוסם </w:t>
      </w:r>
      <w:bookmarkStart w:id="31124" w:name="_ETM_Q98_485160"/>
      <w:bookmarkEnd w:id="31124"/>
      <w:r>
        <w:rPr>
          <w:rtl/>
        </w:rPr>
        <w:t>כ</w:t>
      </w:r>
      <w:r>
        <w:rPr>
          <w:rFonts w:hint="cs"/>
          <w:rtl/>
        </w:rPr>
        <w:t>ביש,</w:t>
      </w:r>
      <w:r>
        <w:rPr>
          <w:rtl/>
        </w:rPr>
        <w:t xml:space="preserve"> </w:t>
      </w:r>
      <w:bookmarkStart w:id="31125" w:name="_ETM_Q98_485370"/>
      <w:bookmarkEnd w:id="31125"/>
      <w:r>
        <w:rPr>
          <w:rtl/>
        </w:rPr>
        <w:t xml:space="preserve">הייתי </w:t>
      </w:r>
      <w:bookmarkStart w:id="31126" w:name="_ETM_Q98_485670"/>
      <w:bookmarkEnd w:id="31126"/>
      <w:r>
        <w:rPr>
          <w:rtl/>
        </w:rPr>
        <w:t xml:space="preserve">יודע </w:t>
      </w:r>
      <w:bookmarkStart w:id="31127" w:name="_ETM_Q98_485939"/>
      <w:bookmarkEnd w:id="31127"/>
      <w:r>
        <w:rPr>
          <w:rtl/>
        </w:rPr>
        <w:t xml:space="preserve">שיש </w:t>
      </w:r>
      <w:bookmarkStart w:id="31128" w:name="_ETM_Q98_486149"/>
      <w:bookmarkEnd w:id="31128"/>
      <w:r>
        <w:rPr>
          <w:rtl/>
        </w:rPr>
        <w:t xml:space="preserve">לזה </w:t>
      </w:r>
      <w:bookmarkStart w:id="31129" w:name="_ETM_Q98_486359"/>
      <w:bookmarkEnd w:id="31129"/>
      <w:r>
        <w:rPr>
          <w:rtl/>
        </w:rPr>
        <w:t>מחיר</w:t>
      </w:r>
      <w:bookmarkStart w:id="31130" w:name="_ETM_Q98_484146"/>
      <w:bookmarkEnd w:id="31130"/>
      <w:r>
        <w:rPr>
          <w:rFonts w:hint="cs"/>
          <w:rtl/>
        </w:rPr>
        <w:t xml:space="preserve"> –</w:t>
      </w:r>
      <w:r>
        <w:rPr>
          <w:rtl/>
        </w:rPr>
        <w:t xml:space="preserve"> </w:t>
      </w:r>
      <w:bookmarkStart w:id="31131" w:name="_ETM_Q98_486689"/>
      <w:bookmarkEnd w:id="31131"/>
      <w:r>
        <w:rPr>
          <w:rtl/>
        </w:rPr>
        <w:t xml:space="preserve">היו </w:t>
      </w:r>
      <w:bookmarkStart w:id="31132" w:name="_ETM_Q98_486870"/>
      <w:bookmarkEnd w:id="31132"/>
      <w:r>
        <w:rPr>
          <w:rtl/>
        </w:rPr>
        <w:t xml:space="preserve">עוצרים </w:t>
      </w:r>
      <w:bookmarkStart w:id="31133" w:name="_ETM_Q98_487170"/>
      <w:bookmarkEnd w:id="31133"/>
      <w:r>
        <w:rPr>
          <w:rtl/>
        </w:rPr>
        <w:t>אותי</w:t>
      </w:r>
      <w:r>
        <w:rPr>
          <w:rFonts w:hint="cs"/>
          <w:rtl/>
        </w:rPr>
        <w:t>,</w:t>
      </w:r>
      <w:r>
        <w:rPr>
          <w:rtl/>
        </w:rPr>
        <w:t xml:space="preserve"> </w:t>
      </w:r>
      <w:bookmarkStart w:id="31134" w:name="_ETM_Q98_487680"/>
      <w:bookmarkEnd w:id="31134"/>
      <w:r>
        <w:rPr>
          <w:rFonts w:hint="cs"/>
          <w:rtl/>
        </w:rPr>
        <w:t>ו</w:t>
      </w:r>
      <w:r>
        <w:rPr>
          <w:rtl/>
        </w:rPr>
        <w:t xml:space="preserve">היו </w:t>
      </w:r>
      <w:bookmarkStart w:id="31135" w:name="_ETM_Q98_487890"/>
      <w:bookmarkEnd w:id="31135"/>
      <w:r>
        <w:rPr>
          <w:rtl/>
        </w:rPr>
        <w:t xml:space="preserve">מגישים </w:t>
      </w:r>
      <w:bookmarkStart w:id="31136" w:name="_ETM_Q98_488250"/>
      <w:bookmarkEnd w:id="31136"/>
      <w:r>
        <w:rPr>
          <w:rtl/>
        </w:rPr>
        <w:t xml:space="preserve">נגדי </w:t>
      </w:r>
      <w:bookmarkStart w:id="31137" w:name="_ETM_Q98_488490"/>
      <w:bookmarkEnd w:id="31137"/>
      <w:r>
        <w:rPr>
          <w:rtl/>
        </w:rPr>
        <w:t xml:space="preserve">אפילו </w:t>
      </w:r>
      <w:bookmarkStart w:id="31138" w:name="_ETM_Q98_488700"/>
      <w:bookmarkEnd w:id="31138"/>
      <w:r>
        <w:rPr>
          <w:rtl/>
        </w:rPr>
        <w:t xml:space="preserve">כתב </w:t>
      </w:r>
      <w:bookmarkStart w:id="31139" w:name="_ETM_Q98_488969"/>
      <w:bookmarkEnd w:id="31139"/>
      <w:r>
        <w:rPr>
          <w:rtl/>
        </w:rPr>
        <w:t>אישום</w:t>
      </w:r>
      <w:r>
        <w:rPr>
          <w:rFonts w:hint="cs"/>
          <w:rtl/>
        </w:rPr>
        <w:t>.</w:t>
      </w:r>
      <w:r>
        <w:rPr>
          <w:rtl/>
        </w:rPr>
        <w:t xml:space="preserve"> </w:t>
      </w:r>
      <w:bookmarkStart w:id="31140" w:name="_ETM_Q98_489220"/>
      <w:bookmarkStart w:id="31141" w:name="_ETM_Q98_490210"/>
      <w:bookmarkEnd w:id="31140"/>
      <w:bookmarkEnd w:id="31141"/>
      <w:r>
        <w:rPr>
          <w:rtl/>
        </w:rPr>
        <w:t xml:space="preserve">יש </w:t>
      </w:r>
      <w:bookmarkStart w:id="31142" w:name="_ETM_Q98_492160"/>
      <w:bookmarkEnd w:id="31142"/>
      <w:r>
        <w:rPr>
          <w:rtl/>
        </w:rPr>
        <w:t xml:space="preserve">מספיק </w:t>
      </w:r>
      <w:bookmarkStart w:id="31143" w:name="_ETM_Q98_492550"/>
      <w:bookmarkEnd w:id="31143"/>
      <w:r>
        <w:rPr>
          <w:rFonts w:hint="cs"/>
          <w:rtl/>
        </w:rPr>
        <w:t>סעיפ</w:t>
      </w:r>
      <w:bookmarkStart w:id="31144" w:name="_ETM_Q98_492966"/>
      <w:bookmarkEnd w:id="31144"/>
      <w:r>
        <w:rPr>
          <w:rtl/>
        </w:rPr>
        <w:t xml:space="preserve">ים </w:t>
      </w:r>
      <w:bookmarkStart w:id="31145" w:name="_ETM_Q98_493690"/>
      <w:bookmarkEnd w:id="31145"/>
      <w:r>
        <w:rPr>
          <w:rtl/>
        </w:rPr>
        <w:t>ש</w:t>
      </w:r>
      <w:bookmarkStart w:id="31146" w:name="_ETM_Q98_494260"/>
      <w:bookmarkStart w:id="31147" w:name="_ETM_Q98_494559"/>
      <w:bookmarkStart w:id="31148" w:name="_ETM_Q98_494680"/>
      <w:bookmarkEnd w:id="31146"/>
      <w:bookmarkEnd w:id="31147"/>
      <w:bookmarkEnd w:id="31148"/>
      <w:r>
        <w:rPr>
          <w:rFonts w:hint="cs"/>
          <w:rtl/>
        </w:rPr>
        <w:t>נותנים</w:t>
      </w:r>
      <w:r>
        <w:rPr>
          <w:rtl/>
        </w:rPr>
        <w:t xml:space="preserve"> </w:t>
      </w:r>
      <w:bookmarkStart w:id="31149" w:name="_ETM_Q98_495660"/>
      <w:bookmarkEnd w:id="31149"/>
      <w:r>
        <w:rPr>
          <w:rtl/>
        </w:rPr>
        <w:t xml:space="preserve">כתב </w:t>
      </w:r>
      <w:bookmarkStart w:id="31150" w:name="_ETM_Q98_495900"/>
      <w:bookmarkEnd w:id="31150"/>
      <w:r>
        <w:rPr>
          <w:rtl/>
        </w:rPr>
        <w:t>אישום</w:t>
      </w:r>
      <w:r>
        <w:rPr>
          <w:rFonts w:hint="cs"/>
          <w:rtl/>
        </w:rPr>
        <w:t>.</w:t>
      </w:r>
      <w:r>
        <w:rPr>
          <w:rtl/>
        </w:rPr>
        <w:t xml:space="preserve"> </w:t>
      </w:r>
      <w:bookmarkStart w:id="31151" w:name="_ETM_Q98_496609"/>
      <w:bookmarkEnd w:id="31151"/>
      <w:r>
        <w:rPr>
          <w:rtl/>
        </w:rPr>
        <w:t xml:space="preserve">אז </w:t>
      </w:r>
      <w:bookmarkStart w:id="31152" w:name="_ETM_Q98_496789"/>
      <w:bookmarkEnd w:id="31152"/>
      <w:r>
        <w:rPr>
          <w:rtl/>
        </w:rPr>
        <w:t xml:space="preserve">מה </w:t>
      </w:r>
      <w:bookmarkStart w:id="31153" w:name="_ETM_Q98_496999"/>
      <w:bookmarkStart w:id="31154" w:name="_ETM_Q98_497149"/>
      <w:bookmarkStart w:id="31155" w:name="_ETM_Q98_497329"/>
      <w:bookmarkStart w:id="31156" w:name="_ETM_Q98_494466"/>
      <w:bookmarkEnd w:id="31153"/>
      <w:bookmarkEnd w:id="31154"/>
      <w:bookmarkEnd w:id="31155"/>
      <w:bookmarkEnd w:id="31156"/>
      <w:r>
        <w:rPr>
          <w:rFonts w:hint="cs"/>
          <w:rtl/>
        </w:rPr>
        <w:t>רואה אותו</w:t>
      </w:r>
      <w:r>
        <w:rPr>
          <w:rtl/>
        </w:rPr>
        <w:t xml:space="preserve"> </w:t>
      </w:r>
      <w:bookmarkStart w:id="31157" w:name="_ETM_Q98_497449"/>
      <w:bookmarkEnd w:id="31157"/>
      <w:r>
        <w:rPr>
          <w:rtl/>
        </w:rPr>
        <w:t>בן</w:t>
      </w:r>
      <w:r>
        <w:rPr>
          <w:rFonts w:hint="cs"/>
          <w:rtl/>
        </w:rPr>
        <w:t xml:space="preserve"> </w:t>
      </w:r>
      <w:r>
        <w:rPr>
          <w:rtl/>
        </w:rPr>
        <w:t>אדם</w:t>
      </w:r>
      <w:r>
        <w:rPr>
          <w:rFonts w:hint="cs"/>
          <w:rtl/>
        </w:rPr>
        <w:t>?</w:t>
      </w:r>
      <w:bookmarkStart w:id="31158" w:name="_ETM_Q98_500429"/>
      <w:bookmarkEnd w:id="31158"/>
    </w:p>
    <w:p w:rsidR="00EF1FDE" w:rsidRDefault="00EF1FDE" w:rsidP="00D64E57">
      <w:pPr>
        <w:rPr>
          <w:rtl/>
        </w:rPr>
      </w:pPr>
      <w:bookmarkStart w:id="31159" w:name="_ETM_Q98_504207"/>
      <w:bookmarkStart w:id="31160" w:name="_ETM_Q98_504269"/>
      <w:bookmarkEnd w:id="31159"/>
      <w:bookmarkEnd w:id="31160"/>
    </w:p>
    <w:p w:rsidR="00EF1FDE" w:rsidRDefault="00EF1FDE" w:rsidP="00F8678D">
      <w:pPr>
        <w:rPr>
          <w:rtl/>
        </w:rPr>
      </w:pPr>
      <w:bookmarkStart w:id="31161" w:name="_ETM_Q98_504357"/>
      <w:bookmarkStart w:id="31162" w:name="_ETM_Q98_504418"/>
      <w:bookmarkEnd w:id="31161"/>
      <w:bookmarkEnd w:id="31162"/>
      <w:r>
        <w:rPr>
          <w:rtl/>
        </w:rPr>
        <w:t xml:space="preserve">אז </w:t>
      </w:r>
      <w:bookmarkStart w:id="31163" w:name="_ETM_Q98_500999"/>
      <w:bookmarkEnd w:id="31163"/>
      <w:r>
        <w:rPr>
          <w:rtl/>
        </w:rPr>
        <w:t xml:space="preserve">הרפורמה </w:t>
      </w:r>
      <w:bookmarkStart w:id="31164" w:name="_ETM_Q98_501779"/>
      <w:bookmarkEnd w:id="31164"/>
      <w:r>
        <w:rPr>
          <w:rtl/>
        </w:rPr>
        <w:t xml:space="preserve">המשפטית </w:t>
      </w:r>
      <w:bookmarkStart w:id="31165" w:name="_ETM_Q98_502499"/>
      <w:bookmarkEnd w:id="31165"/>
      <w:r>
        <w:rPr>
          <w:rtl/>
        </w:rPr>
        <w:t xml:space="preserve">הזו </w:t>
      </w:r>
      <w:bookmarkStart w:id="31166" w:name="_ETM_Q98_504560"/>
      <w:bookmarkEnd w:id="31166"/>
      <w:r>
        <w:rPr>
          <w:rtl/>
        </w:rPr>
        <w:t>נועד</w:t>
      </w:r>
      <w:r>
        <w:rPr>
          <w:rFonts w:hint="cs"/>
          <w:rtl/>
        </w:rPr>
        <w:t>ה</w:t>
      </w:r>
      <w:r>
        <w:rPr>
          <w:rtl/>
        </w:rPr>
        <w:t xml:space="preserve"> </w:t>
      </w:r>
      <w:bookmarkStart w:id="31167" w:name="_ETM_Q98_505040"/>
      <w:bookmarkEnd w:id="31167"/>
      <w:r>
        <w:rPr>
          <w:rtl/>
        </w:rPr>
        <w:t xml:space="preserve">לייצר </w:t>
      </w:r>
      <w:bookmarkStart w:id="31168" w:name="_ETM_Q98_505550"/>
      <w:bookmarkEnd w:id="31168"/>
      <w:r>
        <w:rPr>
          <w:rtl/>
        </w:rPr>
        <w:t>איזון</w:t>
      </w:r>
      <w:r>
        <w:rPr>
          <w:rFonts w:hint="cs"/>
          <w:rtl/>
        </w:rPr>
        <w:t>,</w:t>
      </w:r>
      <w:r>
        <w:rPr>
          <w:rtl/>
        </w:rPr>
        <w:t xml:space="preserve"> </w:t>
      </w:r>
      <w:bookmarkStart w:id="31169" w:name="_ETM_Q98_508000"/>
      <w:bookmarkEnd w:id="31169"/>
      <w:r>
        <w:rPr>
          <w:rtl/>
        </w:rPr>
        <w:t>נוע</w:t>
      </w:r>
      <w:r>
        <w:rPr>
          <w:rFonts w:hint="cs"/>
          <w:rtl/>
        </w:rPr>
        <w:t>דה</w:t>
      </w:r>
      <w:bookmarkStart w:id="31170" w:name="_ETM_Q98_507956"/>
      <w:bookmarkEnd w:id="31170"/>
      <w:r>
        <w:rPr>
          <w:rtl/>
        </w:rPr>
        <w:t xml:space="preserve"> </w:t>
      </w:r>
      <w:bookmarkStart w:id="31171" w:name="_ETM_Q98_508390"/>
      <w:bookmarkEnd w:id="31171"/>
      <w:r>
        <w:rPr>
          <w:rtl/>
        </w:rPr>
        <w:t xml:space="preserve">לייצר </w:t>
      </w:r>
      <w:bookmarkStart w:id="31172" w:name="_ETM_Q98_508779"/>
      <w:bookmarkEnd w:id="31172"/>
      <w:r>
        <w:rPr>
          <w:rtl/>
        </w:rPr>
        <w:t>שוויון</w:t>
      </w:r>
      <w:r>
        <w:rPr>
          <w:rFonts w:hint="cs"/>
          <w:rtl/>
        </w:rPr>
        <w:t>.</w:t>
      </w:r>
      <w:r>
        <w:rPr>
          <w:rtl/>
        </w:rPr>
        <w:t xml:space="preserve"> </w:t>
      </w:r>
      <w:bookmarkStart w:id="31173" w:name="_ETM_Q98_510789"/>
      <w:bookmarkEnd w:id="31173"/>
      <w:r>
        <w:rPr>
          <w:rtl/>
        </w:rPr>
        <w:t xml:space="preserve">אנחנו </w:t>
      </w:r>
      <w:bookmarkStart w:id="31174" w:name="_ETM_Q98_511119"/>
      <w:bookmarkEnd w:id="31174"/>
      <w:r>
        <w:rPr>
          <w:rtl/>
        </w:rPr>
        <w:t xml:space="preserve">רוצים </w:t>
      </w:r>
      <w:bookmarkStart w:id="31175" w:name="_ETM_Q98_511390"/>
      <w:bookmarkEnd w:id="31175"/>
      <w:r>
        <w:rPr>
          <w:rtl/>
        </w:rPr>
        <w:t xml:space="preserve">לבטל </w:t>
      </w:r>
      <w:bookmarkStart w:id="31176" w:name="_ETM_Q98_511720"/>
      <w:bookmarkEnd w:id="31176"/>
      <w:r>
        <w:rPr>
          <w:rtl/>
        </w:rPr>
        <w:t xml:space="preserve">את </w:t>
      </w:r>
      <w:bookmarkStart w:id="31177" w:name="_ETM_Q98_511839"/>
      <w:bookmarkEnd w:id="31177"/>
      <w:r>
        <w:rPr>
          <w:rtl/>
        </w:rPr>
        <w:t xml:space="preserve">המושג </w:t>
      </w:r>
      <w:bookmarkStart w:id="31178" w:name="_ETM_Q98_512230"/>
      <w:bookmarkEnd w:id="31178"/>
      <w:r>
        <w:rPr>
          <w:rtl/>
        </w:rPr>
        <w:t xml:space="preserve">אנשים </w:t>
      </w:r>
      <w:bookmarkStart w:id="31179" w:name="_ETM_Q98_512589"/>
      <w:bookmarkEnd w:id="31179"/>
      <w:r>
        <w:rPr>
          <w:rtl/>
        </w:rPr>
        <w:t>אחרים</w:t>
      </w:r>
      <w:r>
        <w:rPr>
          <w:rFonts w:hint="cs"/>
          <w:rtl/>
        </w:rPr>
        <w:t>.</w:t>
      </w:r>
      <w:r>
        <w:rPr>
          <w:rtl/>
        </w:rPr>
        <w:t xml:space="preserve"> </w:t>
      </w:r>
      <w:bookmarkStart w:id="31180" w:name="_ETM_Q98_514329"/>
      <w:bookmarkEnd w:id="31180"/>
      <w:r>
        <w:rPr>
          <w:rtl/>
        </w:rPr>
        <w:t xml:space="preserve">אנחנו </w:t>
      </w:r>
      <w:bookmarkStart w:id="31181" w:name="_ETM_Q98_514720"/>
      <w:bookmarkEnd w:id="31181"/>
      <w:r>
        <w:rPr>
          <w:rtl/>
        </w:rPr>
        <w:t xml:space="preserve">לא </w:t>
      </w:r>
      <w:bookmarkStart w:id="31182" w:name="_ETM_Q98_514809"/>
      <w:bookmarkEnd w:id="31182"/>
      <w:r>
        <w:rPr>
          <w:rtl/>
        </w:rPr>
        <w:t xml:space="preserve">רוצים </w:t>
      </w:r>
      <w:bookmarkStart w:id="31183" w:name="_ETM_Q98_515880"/>
      <w:bookmarkEnd w:id="31183"/>
      <w:r>
        <w:rPr>
          <w:rtl/>
        </w:rPr>
        <w:t>ש</w:t>
      </w:r>
      <w:r>
        <w:rPr>
          <w:rFonts w:hint="cs"/>
          <w:rtl/>
        </w:rPr>
        <w:t>ת</w:t>
      </w:r>
      <w:r>
        <w:rPr>
          <w:rtl/>
        </w:rPr>
        <w:t xml:space="preserve">היה </w:t>
      </w:r>
      <w:bookmarkStart w:id="31184" w:name="_ETM_Q98_516600"/>
      <w:bookmarkEnd w:id="31184"/>
      <w:r>
        <w:rPr>
          <w:rtl/>
        </w:rPr>
        <w:t xml:space="preserve">מציאות </w:t>
      </w:r>
      <w:bookmarkStart w:id="31185" w:name="_ETM_Q98_517230"/>
      <w:bookmarkEnd w:id="31185"/>
      <w:r>
        <w:rPr>
          <w:rtl/>
        </w:rPr>
        <w:t xml:space="preserve">של </w:t>
      </w:r>
      <w:bookmarkStart w:id="31186" w:name="_ETM_Q98_517380"/>
      <w:bookmarkEnd w:id="31186"/>
      <w:r>
        <w:rPr>
          <w:rtl/>
        </w:rPr>
        <w:t xml:space="preserve">אזרח </w:t>
      </w:r>
      <w:bookmarkStart w:id="31187" w:name="_ETM_Q98_517770"/>
      <w:bookmarkEnd w:id="31187"/>
      <w:r>
        <w:rPr>
          <w:rtl/>
        </w:rPr>
        <w:t xml:space="preserve">סוג </w:t>
      </w:r>
      <w:bookmarkStart w:id="31188" w:name="_ETM_Q98_518100"/>
      <w:bookmarkEnd w:id="31188"/>
      <w:r>
        <w:rPr>
          <w:rtl/>
        </w:rPr>
        <w:t>א'</w:t>
      </w:r>
      <w:bookmarkStart w:id="31189" w:name="_ETM_Q98_516535"/>
      <w:bookmarkEnd w:id="31189"/>
      <w:r>
        <w:rPr>
          <w:rtl/>
        </w:rPr>
        <w:t xml:space="preserve"> </w:t>
      </w:r>
      <w:bookmarkStart w:id="31190" w:name="_ETM_Q98_518870"/>
      <w:bookmarkEnd w:id="31190"/>
      <w:r>
        <w:rPr>
          <w:rFonts w:hint="cs"/>
          <w:rtl/>
        </w:rPr>
        <w:t>ו</w:t>
      </w:r>
      <w:r>
        <w:rPr>
          <w:rtl/>
        </w:rPr>
        <w:t xml:space="preserve">אזרח </w:t>
      </w:r>
      <w:bookmarkStart w:id="31191" w:name="_ETM_Q98_519289"/>
      <w:bookmarkEnd w:id="31191"/>
      <w:r>
        <w:rPr>
          <w:rtl/>
        </w:rPr>
        <w:t xml:space="preserve">סוג </w:t>
      </w:r>
      <w:bookmarkStart w:id="31192" w:name="_ETM_Q98_519529"/>
      <w:bookmarkEnd w:id="31192"/>
      <w:r>
        <w:rPr>
          <w:rtl/>
        </w:rPr>
        <w:t>ב'</w:t>
      </w:r>
      <w:r>
        <w:rPr>
          <w:rFonts w:hint="cs"/>
          <w:rtl/>
        </w:rPr>
        <w:t>,</w:t>
      </w:r>
      <w:bookmarkStart w:id="31193" w:name="_ETM_Q98_518726"/>
      <w:bookmarkEnd w:id="31193"/>
      <w:r>
        <w:rPr>
          <w:rtl/>
        </w:rPr>
        <w:t xml:space="preserve"> </w:t>
      </w:r>
      <w:bookmarkStart w:id="31194" w:name="_ETM_Q98_520129"/>
      <w:bookmarkEnd w:id="31194"/>
      <w:r>
        <w:rPr>
          <w:rtl/>
        </w:rPr>
        <w:t xml:space="preserve">אזרח </w:t>
      </w:r>
      <w:bookmarkStart w:id="31195" w:name="_ETM_Q98_520429"/>
      <w:bookmarkEnd w:id="31195"/>
      <w:r>
        <w:rPr>
          <w:rtl/>
        </w:rPr>
        <w:t xml:space="preserve">שהוא </w:t>
      </w:r>
      <w:bookmarkStart w:id="31196" w:name="_ETM_Q98_520550"/>
      <w:bookmarkEnd w:id="31196"/>
      <w:r>
        <w:rPr>
          <w:rtl/>
        </w:rPr>
        <w:t xml:space="preserve">מקורב </w:t>
      </w:r>
      <w:bookmarkStart w:id="31197" w:name="_ETM_Q98_521390"/>
      <w:bookmarkEnd w:id="31197"/>
      <w:r>
        <w:rPr>
          <w:rtl/>
        </w:rPr>
        <w:t xml:space="preserve">לאנשי </w:t>
      </w:r>
      <w:bookmarkStart w:id="31198" w:name="_ETM_Q98_522109"/>
      <w:bookmarkEnd w:id="31198"/>
      <w:r>
        <w:rPr>
          <w:rtl/>
        </w:rPr>
        <w:t xml:space="preserve">אכיפת </w:t>
      </w:r>
      <w:bookmarkStart w:id="31199" w:name="_ETM_Q98_522529"/>
      <w:bookmarkEnd w:id="31199"/>
      <w:r>
        <w:rPr>
          <w:rtl/>
        </w:rPr>
        <w:t>החוק</w:t>
      </w:r>
      <w:r>
        <w:rPr>
          <w:rFonts w:hint="cs"/>
          <w:rtl/>
        </w:rPr>
        <w:t>.</w:t>
      </w:r>
      <w:r>
        <w:rPr>
          <w:rtl/>
        </w:rPr>
        <w:t xml:space="preserve"> </w:t>
      </w:r>
      <w:bookmarkStart w:id="31200" w:name="_ETM_Q98_524579"/>
      <w:bookmarkEnd w:id="31200"/>
      <w:r>
        <w:rPr>
          <w:rtl/>
        </w:rPr>
        <w:t xml:space="preserve">מי </w:t>
      </w:r>
      <w:bookmarkStart w:id="31201" w:name="_ETM_Q98_525059"/>
      <w:bookmarkEnd w:id="31201"/>
      <w:r>
        <w:rPr>
          <w:rtl/>
        </w:rPr>
        <w:t xml:space="preserve">שרוצה </w:t>
      </w:r>
      <w:bookmarkStart w:id="31202" w:name="_ETM_Q98_526579"/>
      <w:bookmarkEnd w:id="31202"/>
      <w:r>
        <w:rPr>
          <w:rtl/>
        </w:rPr>
        <w:t xml:space="preserve">להפגין </w:t>
      </w:r>
      <w:bookmarkStart w:id="31203" w:name="_ETM_Q98_527179"/>
      <w:bookmarkEnd w:id="31203"/>
      <w:r>
        <w:rPr>
          <w:rtl/>
        </w:rPr>
        <w:t xml:space="preserve">על </w:t>
      </w:r>
      <w:bookmarkStart w:id="31204" w:name="_ETM_Q98_527299"/>
      <w:bookmarkEnd w:id="31204"/>
      <w:r>
        <w:rPr>
          <w:rtl/>
        </w:rPr>
        <w:t xml:space="preserve">משהו </w:t>
      </w:r>
      <w:bookmarkStart w:id="31205" w:name="_ETM_Q98_527600"/>
      <w:bookmarkEnd w:id="31205"/>
      <w:r>
        <w:rPr>
          <w:rtl/>
        </w:rPr>
        <w:t xml:space="preserve">אחר </w:t>
      </w:r>
      <w:bookmarkStart w:id="31206" w:name="_ETM_Q98_528350"/>
      <w:bookmarkEnd w:id="31206"/>
      <w:r>
        <w:rPr>
          <w:rtl/>
        </w:rPr>
        <w:t xml:space="preserve">לא </w:t>
      </w:r>
      <w:bookmarkStart w:id="31207" w:name="_ETM_Q98_528529"/>
      <w:bookmarkEnd w:id="31207"/>
      <w:r>
        <w:rPr>
          <w:rtl/>
        </w:rPr>
        <w:t xml:space="preserve">צריך </w:t>
      </w:r>
      <w:bookmarkStart w:id="31208" w:name="_ETM_Q98_531320"/>
      <w:bookmarkEnd w:id="31208"/>
      <w:r>
        <w:rPr>
          <w:rtl/>
        </w:rPr>
        <w:t xml:space="preserve">להיות </w:t>
      </w:r>
      <w:bookmarkStart w:id="31209" w:name="_ETM_Q98_531770"/>
      <w:bookmarkEnd w:id="31209"/>
      <w:r>
        <w:rPr>
          <w:rtl/>
        </w:rPr>
        <w:t xml:space="preserve">מופלה </w:t>
      </w:r>
      <w:bookmarkStart w:id="31210" w:name="_ETM_Q98_533350"/>
      <w:bookmarkEnd w:id="31210"/>
      <w:r>
        <w:rPr>
          <w:rtl/>
        </w:rPr>
        <w:t xml:space="preserve">ביחס </w:t>
      </w:r>
      <w:bookmarkStart w:id="31211" w:name="_ETM_Q98_534010"/>
      <w:bookmarkEnd w:id="31211"/>
      <w:r>
        <w:rPr>
          <w:rtl/>
        </w:rPr>
        <w:t xml:space="preserve">לאכיפה </w:t>
      </w:r>
      <w:bookmarkStart w:id="31212" w:name="_ETM_Q98_535029"/>
      <w:bookmarkEnd w:id="31212"/>
      <w:r>
        <w:rPr>
          <w:rtl/>
        </w:rPr>
        <w:t>מולו</w:t>
      </w:r>
      <w:r>
        <w:rPr>
          <w:rFonts w:hint="cs"/>
          <w:rtl/>
        </w:rPr>
        <w:t>.</w:t>
      </w:r>
      <w:r>
        <w:rPr>
          <w:rtl/>
        </w:rPr>
        <w:t xml:space="preserve"> </w:t>
      </w:r>
      <w:bookmarkStart w:id="31213" w:name="_ETM_Q98_537350"/>
      <w:bookmarkEnd w:id="31213"/>
      <w:r>
        <w:rPr>
          <w:rtl/>
        </w:rPr>
        <w:t xml:space="preserve">החוק </w:t>
      </w:r>
      <w:bookmarkStart w:id="31214" w:name="_ETM_Q98_538040"/>
      <w:bookmarkEnd w:id="31214"/>
      <w:r>
        <w:rPr>
          <w:rtl/>
        </w:rPr>
        <w:t xml:space="preserve">צריך </w:t>
      </w:r>
      <w:bookmarkStart w:id="31215" w:name="_ETM_Q98_538339"/>
      <w:bookmarkEnd w:id="31215"/>
      <w:r>
        <w:rPr>
          <w:rtl/>
        </w:rPr>
        <w:t xml:space="preserve">להיות </w:t>
      </w:r>
      <w:bookmarkStart w:id="31216" w:name="_ETM_Q98_538610"/>
      <w:bookmarkEnd w:id="31216"/>
      <w:r>
        <w:rPr>
          <w:rtl/>
        </w:rPr>
        <w:t xml:space="preserve">שווה </w:t>
      </w:r>
      <w:bookmarkStart w:id="31217" w:name="_ETM_Q98_539000"/>
      <w:bookmarkStart w:id="31218" w:name="_ETM_Q98_539330"/>
      <w:bookmarkEnd w:id="31217"/>
      <w:bookmarkEnd w:id="31218"/>
      <w:r>
        <w:rPr>
          <w:rFonts w:hint="cs"/>
          <w:rtl/>
        </w:rPr>
        <w:t>ל</w:t>
      </w:r>
      <w:r>
        <w:rPr>
          <w:rtl/>
        </w:rPr>
        <w:t>כולם</w:t>
      </w:r>
      <w:r>
        <w:rPr>
          <w:rFonts w:hint="cs"/>
          <w:rtl/>
        </w:rPr>
        <w:t>.</w:t>
      </w:r>
      <w:r>
        <w:rPr>
          <w:rtl/>
        </w:rPr>
        <w:t xml:space="preserve"> </w:t>
      </w:r>
      <w:bookmarkStart w:id="31219" w:name="_ETM_Q98_540820"/>
      <w:bookmarkEnd w:id="31219"/>
      <w:r>
        <w:rPr>
          <w:rtl/>
        </w:rPr>
        <w:t xml:space="preserve">זה </w:t>
      </w:r>
      <w:bookmarkStart w:id="31220" w:name="_ETM_Q98_540970"/>
      <w:bookmarkEnd w:id="31220"/>
      <w:r>
        <w:rPr>
          <w:rtl/>
        </w:rPr>
        <w:t xml:space="preserve">מה </w:t>
      </w:r>
      <w:bookmarkStart w:id="31221" w:name="_ETM_Q98_541089"/>
      <w:bookmarkEnd w:id="31221"/>
      <w:r>
        <w:rPr>
          <w:rtl/>
        </w:rPr>
        <w:t xml:space="preserve">שאנחנו </w:t>
      </w:r>
      <w:bookmarkStart w:id="31222" w:name="_ETM_Q98_541450"/>
      <w:bookmarkEnd w:id="31222"/>
      <w:r>
        <w:rPr>
          <w:rtl/>
        </w:rPr>
        <w:t>מבקשים</w:t>
      </w:r>
      <w:r>
        <w:rPr>
          <w:rFonts w:hint="cs"/>
          <w:rtl/>
        </w:rPr>
        <w:t>.</w:t>
      </w:r>
      <w:r>
        <w:rPr>
          <w:rtl/>
        </w:rPr>
        <w:t xml:space="preserve"> </w:t>
      </w:r>
      <w:bookmarkStart w:id="31223" w:name="_ETM_Q98_543480"/>
      <w:bookmarkEnd w:id="31223"/>
      <w:r>
        <w:rPr>
          <w:rtl/>
        </w:rPr>
        <w:t xml:space="preserve">אנחנו </w:t>
      </w:r>
      <w:bookmarkStart w:id="31224" w:name="_ETM_Q98_543810"/>
      <w:bookmarkEnd w:id="31224"/>
      <w:r>
        <w:rPr>
          <w:rtl/>
        </w:rPr>
        <w:t xml:space="preserve">לא </w:t>
      </w:r>
      <w:bookmarkStart w:id="31225" w:name="_ETM_Q98_543900"/>
      <w:bookmarkEnd w:id="31225"/>
      <w:r>
        <w:rPr>
          <w:rtl/>
        </w:rPr>
        <w:t xml:space="preserve">מבקשים </w:t>
      </w:r>
      <w:bookmarkStart w:id="31226" w:name="_ETM_Q98_544350"/>
      <w:bookmarkEnd w:id="31226"/>
      <w:r>
        <w:rPr>
          <w:rtl/>
        </w:rPr>
        <w:t>עליונות</w:t>
      </w:r>
      <w:r>
        <w:rPr>
          <w:rFonts w:hint="cs"/>
          <w:rtl/>
        </w:rPr>
        <w:t>,</w:t>
      </w:r>
      <w:r>
        <w:rPr>
          <w:rtl/>
        </w:rPr>
        <w:t xml:space="preserve"> </w:t>
      </w:r>
      <w:bookmarkStart w:id="31227" w:name="_ETM_Q98_546069"/>
      <w:bookmarkEnd w:id="31227"/>
      <w:r>
        <w:rPr>
          <w:rtl/>
        </w:rPr>
        <w:t xml:space="preserve">ולא </w:t>
      </w:r>
      <w:bookmarkStart w:id="31228" w:name="_ETM_Q98_546399"/>
      <w:bookmarkEnd w:id="31228"/>
      <w:r>
        <w:rPr>
          <w:rtl/>
        </w:rPr>
        <w:t xml:space="preserve">מבקשים </w:t>
      </w:r>
      <w:bookmarkStart w:id="31229" w:name="_ETM_Q98_547750"/>
      <w:bookmarkEnd w:id="31229"/>
      <w:r>
        <w:rPr>
          <w:rtl/>
        </w:rPr>
        <w:t xml:space="preserve">שאנחנו </w:t>
      </w:r>
      <w:bookmarkStart w:id="31230" w:name="_ETM_Q98_550420"/>
      <w:bookmarkEnd w:id="31230"/>
      <w:r>
        <w:rPr>
          <w:rtl/>
        </w:rPr>
        <w:t xml:space="preserve">נעשה </w:t>
      </w:r>
      <w:bookmarkStart w:id="31231" w:name="_ETM_Q98_551200"/>
      <w:bookmarkEnd w:id="31231"/>
      <w:r>
        <w:rPr>
          <w:rtl/>
        </w:rPr>
        <w:t xml:space="preserve">דברים </w:t>
      </w:r>
      <w:bookmarkStart w:id="31232" w:name="_ETM_Q98_551920"/>
      <w:bookmarkEnd w:id="31232"/>
      <w:r>
        <w:rPr>
          <w:rtl/>
        </w:rPr>
        <w:t xml:space="preserve">לא </w:t>
      </w:r>
      <w:bookmarkStart w:id="31233" w:name="_ETM_Q98_552130"/>
      <w:bookmarkEnd w:id="31233"/>
      <w:r>
        <w:rPr>
          <w:rtl/>
        </w:rPr>
        <w:t>דמוקרטיים</w:t>
      </w:r>
      <w:r>
        <w:rPr>
          <w:rFonts w:hint="cs"/>
          <w:rtl/>
        </w:rPr>
        <w:t>,</w:t>
      </w:r>
      <w:r>
        <w:rPr>
          <w:rtl/>
        </w:rPr>
        <w:t xml:space="preserve"> </w:t>
      </w:r>
      <w:bookmarkStart w:id="31234" w:name="_ETM_Q98_553060"/>
      <w:bookmarkEnd w:id="31234"/>
      <w:r>
        <w:rPr>
          <w:rtl/>
        </w:rPr>
        <w:t>חלילה</w:t>
      </w:r>
      <w:r>
        <w:rPr>
          <w:rFonts w:hint="cs"/>
          <w:rtl/>
        </w:rPr>
        <w:t>.</w:t>
      </w:r>
      <w:r>
        <w:rPr>
          <w:rtl/>
        </w:rPr>
        <w:t xml:space="preserve"> </w:t>
      </w:r>
      <w:bookmarkStart w:id="31235" w:name="_ETM_Q98_554549"/>
      <w:bookmarkStart w:id="31236" w:name="_ETM_Q98_555240"/>
      <w:bookmarkEnd w:id="31235"/>
      <w:bookmarkEnd w:id="31236"/>
      <w:r>
        <w:rPr>
          <w:rtl/>
        </w:rPr>
        <w:t xml:space="preserve">בסופו </w:t>
      </w:r>
      <w:bookmarkStart w:id="31237" w:name="_ETM_Q98_555630"/>
      <w:bookmarkEnd w:id="31237"/>
      <w:r>
        <w:rPr>
          <w:rtl/>
        </w:rPr>
        <w:t xml:space="preserve">של </w:t>
      </w:r>
      <w:bookmarkStart w:id="31238" w:name="_ETM_Q98_555810"/>
      <w:bookmarkEnd w:id="31238"/>
      <w:r>
        <w:rPr>
          <w:rtl/>
        </w:rPr>
        <w:t>דבר</w:t>
      </w:r>
      <w:r>
        <w:rPr>
          <w:rFonts w:hint="cs"/>
          <w:rtl/>
        </w:rPr>
        <w:t>,</w:t>
      </w:r>
      <w:r>
        <w:rPr>
          <w:rtl/>
        </w:rPr>
        <w:t xml:space="preserve"> </w:t>
      </w:r>
      <w:bookmarkStart w:id="31239" w:name="_ETM_Q98_557240"/>
      <w:bookmarkEnd w:id="31239"/>
      <w:r>
        <w:rPr>
          <w:rtl/>
        </w:rPr>
        <w:t xml:space="preserve">אנחנו </w:t>
      </w:r>
      <w:bookmarkStart w:id="31240" w:name="_ETM_Q98_554850"/>
      <w:bookmarkEnd w:id="31240"/>
      <w:r>
        <w:rPr>
          <w:rtl/>
        </w:rPr>
        <w:t>רוצים שיהי</w:t>
      </w:r>
      <w:r>
        <w:rPr>
          <w:rFonts w:hint="cs"/>
          <w:rtl/>
        </w:rPr>
        <w:t>ו</w:t>
      </w:r>
      <w:r>
        <w:rPr>
          <w:rtl/>
        </w:rPr>
        <w:t xml:space="preserve"> </w:t>
      </w:r>
      <w:bookmarkStart w:id="31241" w:name="_ETM_Q98_557660"/>
      <w:bookmarkEnd w:id="31241"/>
      <w:r>
        <w:rPr>
          <w:rtl/>
        </w:rPr>
        <w:t xml:space="preserve">פה </w:t>
      </w:r>
      <w:bookmarkStart w:id="31242" w:name="_ETM_Q98_559369"/>
      <w:bookmarkEnd w:id="31242"/>
      <w:r>
        <w:rPr>
          <w:rtl/>
        </w:rPr>
        <w:t xml:space="preserve">אנשים </w:t>
      </w:r>
      <w:bookmarkStart w:id="31243" w:name="_ETM_Q98_559880"/>
      <w:bookmarkEnd w:id="31243"/>
      <w:r>
        <w:rPr>
          <w:rtl/>
        </w:rPr>
        <w:t xml:space="preserve">שמרגישים </w:t>
      </w:r>
      <w:bookmarkStart w:id="31244" w:name="_ETM_Q98_561049"/>
      <w:bookmarkEnd w:id="31244"/>
      <w:r>
        <w:rPr>
          <w:rFonts w:hint="cs"/>
          <w:rtl/>
        </w:rPr>
        <w:t>ש</w:t>
      </w:r>
      <w:r>
        <w:rPr>
          <w:rtl/>
        </w:rPr>
        <w:t xml:space="preserve">המדינה </w:t>
      </w:r>
      <w:bookmarkStart w:id="31245" w:name="_ETM_Q98_561619"/>
      <w:bookmarkEnd w:id="31245"/>
      <w:r>
        <w:rPr>
          <w:rtl/>
        </w:rPr>
        <w:t xml:space="preserve">גם </w:t>
      </w:r>
      <w:bookmarkStart w:id="31246" w:name="_ETM_Q98_561979"/>
      <w:bookmarkStart w:id="31247" w:name="_ETM_Q98_562490"/>
      <w:bookmarkEnd w:id="31246"/>
      <w:bookmarkEnd w:id="31247"/>
      <w:r>
        <w:rPr>
          <w:rtl/>
        </w:rPr>
        <w:t xml:space="preserve">שלהם </w:t>
      </w:r>
      <w:bookmarkStart w:id="31248" w:name="_ETM_Q98_563740"/>
      <w:bookmarkEnd w:id="31248"/>
      <w:r>
        <w:rPr>
          <w:rtl/>
        </w:rPr>
        <w:t xml:space="preserve">וגם </w:t>
      </w:r>
      <w:bookmarkStart w:id="31249" w:name="_ETM_Q98_564279"/>
      <w:bookmarkEnd w:id="31249"/>
      <w:r>
        <w:rPr>
          <w:rtl/>
        </w:rPr>
        <w:t xml:space="preserve">מערכת </w:t>
      </w:r>
      <w:bookmarkStart w:id="31250" w:name="_ETM_Q98_564670"/>
      <w:bookmarkEnd w:id="31250"/>
      <w:r>
        <w:rPr>
          <w:rtl/>
        </w:rPr>
        <w:t xml:space="preserve">המשפט </w:t>
      </w:r>
      <w:bookmarkStart w:id="31251" w:name="_ETM_Q98_565089"/>
      <w:bookmarkEnd w:id="31251"/>
      <w:r>
        <w:rPr>
          <w:rtl/>
        </w:rPr>
        <w:t xml:space="preserve">מייצגת </w:t>
      </w:r>
      <w:bookmarkStart w:id="31252" w:name="_ETM_Q98_565839"/>
      <w:bookmarkEnd w:id="31252"/>
      <w:r>
        <w:rPr>
          <w:rtl/>
        </w:rPr>
        <w:t>אותם</w:t>
      </w:r>
      <w:r>
        <w:rPr>
          <w:rFonts w:hint="cs"/>
          <w:rtl/>
        </w:rPr>
        <w:t>,</w:t>
      </w:r>
      <w:r>
        <w:rPr>
          <w:rtl/>
        </w:rPr>
        <w:t xml:space="preserve"> </w:t>
      </w:r>
      <w:bookmarkStart w:id="31253" w:name="_ETM_Q98_567390"/>
      <w:bookmarkEnd w:id="31253"/>
      <w:r>
        <w:rPr>
          <w:rtl/>
        </w:rPr>
        <w:t xml:space="preserve">נותנת </w:t>
      </w:r>
      <w:bookmarkStart w:id="31254" w:name="_ETM_Q98_567990"/>
      <w:bookmarkEnd w:id="31254"/>
      <w:r>
        <w:rPr>
          <w:rtl/>
        </w:rPr>
        <w:t>להם</w:t>
      </w:r>
      <w:bookmarkStart w:id="31255" w:name="_ETM_Q98_568589"/>
      <w:bookmarkStart w:id="31256" w:name="_ETM_Q98_568680"/>
      <w:bookmarkStart w:id="31257" w:name="_ETM_Q98_569369"/>
      <w:bookmarkStart w:id="31258" w:name="_ETM_Q98_569909"/>
      <w:bookmarkEnd w:id="31255"/>
      <w:bookmarkEnd w:id="31256"/>
      <w:bookmarkEnd w:id="31257"/>
      <w:bookmarkEnd w:id="31258"/>
      <w:r>
        <w:rPr>
          <w:rtl/>
        </w:rPr>
        <w:t xml:space="preserve"> </w:t>
      </w:r>
      <w:bookmarkStart w:id="31259" w:name="_ETM_Q98_570299"/>
      <w:bookmarkEnd w:id="31259"/>
      <w:r>
        <w:rPr>
          <w:rtl/>
        </w:rPr>
        <w:t xml:space="preserve">את </w:t>
      </w:r>
      <w:bookmarkStart w:id="31260" w:name="_ETM_Q98_570479"/>
      <w:bookmarkEnd w:id="31260"/>
      <w:r>
        <w:rPr>
          <w:rtl/>
        </w:rPr>
        <w:t xml:space="preserve">המקום </w:t>
      </w:r>
      <w:bookmarkStart w:id="31261" w:name="_ETM_Q98_570900"/>
      <w:bookmarkEnd w:id="31261"/>
      <w:r>
        <w:rPr>
          <w:rtl/>
        </w:rPr>
        <w:t>שלהם</w:t>
      </w:r>
      <w:r>
        <w:rPr>
          <w:rFonts w:hint="cs"/>
          <w:rtl/>
        </w:rPr>
        <w:t>.</w:t>
      </w:r>
      <w:bookmarkStart w:id="31262" w:name="_ETM_Q98_571470"/>
      <w:bookmarkEnd w:id="31262"/>
    </w:p>
    <w:p w:rsidR="00EF1FDE" w:rsidRDefault="00EF1FDE" w:rsidP="00D64E57">
      <w:pPr>
        <w:rPr>
          <w:rtl/>
        </w:rPr>
      </w:pPr>
      <w:bookmarkStart w:id="31263" w:name="_ETM_Q98_597393"/>
      <w:bookmarkStart w:id="31264" w:name="_ETM_Q98_597466"/>
      <w:bookmarkEnd w:id="31263"/>
      <w:bookmarkEnd w:id="31264"/>
    </w:p>
    <w:p w:rsidR="00EF1FDE" w:rsidRDefault="00EF1FDE" w:rsidP="00D64E57">
      <w:pPr>
        <w:pStyle w:val="af5"/>
        <w:keepNext/>
        <w:rPr>
          <w:rtl/>
        </w:rPr>
      </w:pPr>
      <w:r w:rsidRPr="007D7121">
        <w:rPr>
          <w:rStyle w:val="TagStyle"/>
          <w:rtl/>
        </w:rPr>
        <w:t xml:space="preserve"> &lt;&lt; קריאה &gt;&gt;</w:t>
      </w:r>
      <w:r w:rsidRPr="006A7A28">
        <w:rPr>
          <w:rStyle w:val="TagStyle"/>
          <w:rtl/>
        </w:rPr>
        <w:t xml:space="preserve"> </w:t>
      </w:r>
      <w:r>
        <w:rPr>
          <w:rtl/>
        </w:rPr>
        <w:t>קריאות:</w:t>
      </w:r>
      <w:r w:rsidRPr="006A7A28">
        <w:rPr>
          <w:rStyle w:val="TagStyle"/>
          <w:rtl/>
        </w:rPr>
        <w:t xml:space="preserve"> </w:t>
      </w:r>
      <w:r w:rsidRPr="007D7121">
        <w:rPr>
          <w:rStyle w:val="TagStyle"/>
          <w:rtl/>
        </w:rPr>
        <w:t>&lt;&lt; קריאה &gt;&gt;</w:t>
      </w:r>
      <w:r>
        <w:rPr>
          <w:rtl/>
        </w:rPr>
        <w:t xml:space="preserve">   </w:t>
      </w:r>
    </w:p>
    <w:p w:rsidR="00EF1FDE" w:rsidRDefault="00EF1FDE" w:rsidP="00D20828">
      <w:pPr>
        <w:rPr>
          <w:rtl/>
        </w:rPr>
      </w:pPr>
    </w:p>
    <w:p w:rsidR="00EF1FDE" w:rsidRDefault="00D20828" w:rsidP="00D20828">
      <w:pPr>
        <w:rPr>
          <w:rtl/>
        </w:rPr>
      </w:pPr>
      <w:bookmarkStart w:id="31265" w:name="_ETM_Q98_600820"/>
      <w:bookmarkStart w:id="31266" w:name="_ETM_Q98_601079"/>
      <w:bookmarkStart w:id="31267" w:name="_ETM_Q98_601153"/>
      <w:bookmarkEnd w:id="31265"/>
      <w:bookmarkEnd w:id="31266"/>
      <w:bookmarkEnd w:id="31267"/>
      <w:r>
        <w:rPr>
          <w:rFonts w:hint="cs"/>
          <w:rtl/>
        </w:rPr>
        <w:t>– – –</w:t>
      </w:r>
    </w:p>
    <w:p w:rsidR="00EF1FDE" w:rsidRDefault="00EF1FDE" w:rsidP="00D64E57">
      <w:pPr>
        <w:rPr>
          <w:rtl/>
        </w:rPr>
      </w:pPr>
      <w:bookmarkStart w:id="31268" w:name="_ETM_Q98_603241"/>
      <w:bookmarkStart w:id="31269" w:name="_ETM_Q98_603303"/>
      <w:bookmarkEnd w:id="31268"/>
      <w:bookmarkEnd w:id="31269"/>
    </w:p>
    <w:p w:rsidR="00EF1FDE" w:rsidRDefault="00EF1FDE" w:rsidP="00D64E57">
      <w:pPr>
        <w:pStyle w:val="-"/>
        <w:keepNext/>
        <w:rPr>
          <w:rtl/>
        </w:rPr>
      </w:pPr>
      <w:r w:rsidRPr="007D7121">
        <w:rPr>
          <w:rStyle w:val="TagStyle"/>
          <w:rtl/>
        </w:rPr>
        <w:t xml:space="preserve"> &lt;&lt; דובר_המשך &gt;&gt;</w:t>
      </w:r>
      <w:r w:rsidRPr="006A7A28">
        <w:rPr>
          <w:rStyle w:val="TagStyle"/>
          <w:rtl/>
        </w:rPr>
        <w:t xml:space="preserve"> </w:t>
      </w:r>
      <w:r>
        <w:rPr>
          <w:rtl/>
        </w:rPr>
        <w:t>שר הנגב, הגליל והחוסן הלאומי יצחק שמעון וסרלאוף:</w:t>
      </w:r>
      <w:r w:rsidRPr="006A7A28">
        <w:rPr>
          <w:rStyle w:val="TagStyle"/>
          <w:rtl/>
        </w:rPr>
        <w:t xml:space="preserve"> </w:t>
      </w:r>
      <w:r w:rsidRPr="007D7121">
        <w:rPr>
          <w:rStyle w:val="TagStyle"/>
          <w:rtl/>
        </w:rPr>
        <w:t>&lt;&lt; דובר_המשך &gt;&gt;</w:t>
      </w:r>
      <w:r>
        <w:rPr>
          <w:rtl/>
        </w:rPr>
        <w:t xml:space="preserve">   </w:t>
      </w:r>
    </w:p>
    <w:p w:rsidR="00EF1FDE" w:rsidRDefault="00EF1FDE" w:rsidP="00D20828">
      <w:pPr>
        <w:rPr>
          <w:rtl/>
        </w:rPr>
      </w:pPr>
    </w:p>
    <w:p w:rsidR="00EF1FDE" w:rsidRDefault="00EF1FDE" w:rsidP="00F8678D">
      <w:pPr>
        <w:rPr>
          <w:rtl/>
        </w:rPr>
      </w:pPr>
      <w:bookmarkStart w:id="31270" w:name="_ETM_Q98_605030"/>
      <w:bookmarkStart w:id="31271" w:name="_ETM_Q98_597585"/>
      <w:bookmarkStart w:id="31272" w:name="_ETM_Q98_597631"/>
      <w:bookmarkStart w:id="31273" w:name="_ETM_Q98_575659"/>
      <w:bookmarkStart w:id="31274" w:name="_ETM_Q98_576020"/>
      <w:bookmarkStart w:id="31275" w:name="_ETM_Q98_576229"/>
      <w:bookmarkStart w:id="31276" w:name="_ETM_Q98_578820"/>
      <w:bookmarkStart w:id="31277" w:name="_ETM_Q98_579000"/>
      <w:bookmarkStart w:id="31278" w:name="_ETM_Q98_579150"/>
      <w:bookmarkStart w:id="31279" w:name="_ETM_Q98_579540"/>
      <w:bookmarkStart w:id="31280" w:name="_ETM_Q98_579840"/>
      <w:bookmarkStart w:id="31281" w:name="_ETM_Q98_585979"/>
      <w:bookmarkStart w:id="31282" w:name="_ETM_Q98_589419"/>
      <w:bookmarkStart w:id="31283" w:name="_ETM_Q98_590860"/>
      <w:bookmarkStart w:id="31284" w:name="_ETM_Q98_607009"/>
      <w:bookmarkStart w:id="31285" w:name="_ETM_Q98_607310"/>
      <w:bookmarkStart w:id="31286" w:name="_ETM_Q98_607429"/>
      <w:bookmarkStart w:id="31287" w:name="_ETM_Q98_608570"/>
      <w:bookmarkStart w:id="31288" w:name="_ETM_Q98_607766"/>
      <w:bookmarkEnd w:id="31270"/>
      <w:bookmarkEnd w:id="31271"/>
      <w:bookmarkEnd w:id="31272"/>
      <w:bookmarkEnd w:id="31273"/>
      <w:bookmarkEnd w:id="31274"/>
      <w:bookmarkEnd w:id="31275"/>
      <w:bookmarkEnd w:id="31276"/>
      <w:bookmarkEnd w:id="31277"/>
      <w:bookmarkEnd w:id="31278"/>
      <w:bookmarkEnd w:id="31279"/>
      <w:bookmarkEnd w:id="31280"/>
      <w:bookmarkEnd w:id="31281"/>
      <w:bookmarkEnd w:id="31282"/>
      <w:bookmarkEnd w:id="31283"/>
      <w:bookmarkEnd w:id="31284"/>
      <w:bookmarkEnd w:id="31285"/>
      <w:bookmarkEnd w:id="31286"/>
      <w:bookmarkEnd w:id="31287"/>
      <w:bookmarkEnd w:id="31288"/>
      <w:r>
        <w:rPr>
          <w:rtl/>
        </w:rPr>
        <w:t xml:space="preserve">תרשו </w:t>
      </w:r>
      <w:bookmarkStart w:id="31289" w:name="_ETM_Q98_608870"/>
      <w:bookmarkEnd w:id="31289"/>
      <w:r>
        <w:rPr>
          <w:rtl/>
        </w:rPr>
        <w:t xml:space="preserve">לי </w:t>
      </w:r>
      <w:bookmarkStart w:id="31290" w:name="_ETM_Q98_608960"/>
      <w:bookmarkEnd w:id="31290"/>
      <w:r>
        <w:rPr>
          <w:rtl/>
        </w:rPr>
        <w:t xml:space="preserve">גם </w:t>
      </w:r>
      <w:bookmarkStart w:id="31291" w:name="_ETM_Q98_609110"/>
      <w:bookmarkEnd w:id="31291"/>
      <w:r>
        <w:rPr>
          <w:rtl/>
        </w:rPr>
        <w:t>לדבר</w:t>
      </w:r>
      <w:r>
        <w:rPr>
          <w:rFonts w:hint="cs"/>
          <w:rtl/>
        </w:rPr>
        <w:t xml:space="preserve"> </w:t>
      </w:r>
      <w:r>
        <w:rPr>
          <w:rFonts w:hint="eastAsia"/>
          <w:rtl/>
        </w:rPr>
        <w:t>–</w:t>
      </w:r>
      <w:r>
        <w:rPr>
          <w:rtl/>
        </w:rPr>
        <w:t xml:space="preserve"> </w:t>
      </w:r>
      <w:bookmarkStart w:id="31292" w:name="_ETM_Q98_610310"/>
      <w:bookmarkEnd w:id="31292"/>
      <w:r>
        <w:rPr>
          <w:rtl/>
        </w:rPr>
        <w:t xml:space="preserve">אני </w:t>
      </w:r>
      <w:bookmarkStart w:id="31293" w:name="_ETM_Q98_610520"/>
      <w:bookmarkEnd w:id="31293"/>
      <w:r>
        <w:rPr>
          <w:rtl/>
        </w:rPr>
        <w:t xml:space="preserve">כתבתי </w:t>
      </w:r>
      <w:bookmarkStart w:id="31294" w:name="_ETM_Q98_610940"/>
      <w:bookmarkEnd w:id="31294"/>
      <w:r>
        <w:rPr>
          <w:rtl/>
        </w:rPr>
        <w:t xml:space="preserve">מכתב </w:t>
      </w:r>
      <w:bookmarkStart w:id="31295" w:name="_ETM_Q98_611330"/>
      <w:bookmarkEnd w:id="31295"/>
      <w:r>
        <w:rPr>
          <w:rtl/>
        </w:rPr>
        <w:t xml:space="preserve">ליועצת </w:t>
      </w:r>
      <w:bookmarkStart w:id="31296" w:name="_ETM_Q98_611750"/>
      <w:bookmarkEnd w:id="31296"/>
      <w:r>
        <w:rPr>
          <w:rtl/>
        </w:rPr>
        <w:t xml:space="preserve">המשפטית </w:t>
      </w:r>
      <w:bookmarkStart w:id="31297" w:name="_ETM_Q98_612230"/>
      <w:bookmarkEnd w:id="31297"/>
      <w:r>
        <w:rPr>
          <w:rtl/>
        </w:rPr>
        <w:t>לממשלה</w:t>
      </w:r>
      <w:r>
        <w:rPr>
          <w:rFonts w:hint="cs"/>
          <w:rtl/>
        </w:rPr>
        <w:t>.</w:t>
      </w:r>
      <w:r>
        <w:rPr>
          <w:rtl/>
        </w:rPr>
        <w:t xml:space="preserve"> </w:t>
      </w:r>
      <w:bookmarkStart w:id="31298" w:name="_ETM_Q98_613719"/>
      <w:bookmarkEnd w:id="31298"/>
      <w:r>
        <w:rPr>
          <w:rtl/>
        </w:rPr>
        <w:t xml:space="preserve">אבל </w:t>
      </w:r>
      <w:bookmarkStart w:id="31299" w:name="_ETM_Q98_613959"/>
      <w:bookmarkEnd w:id="31299"/>
      <w:r>
        <w:rPr>
          <w:rtl/>
        </w:rPr>
        <w:t xml:space="preserve">אתם </w:t>
      </w:r>
      <w:bookmarkStart w:id="31300" w:name="_ETM_Q98_614079"/>
      <w:bookmarkEnd w:id="31300"/>
      <w:r>
        <w:rPr>
          <w:rtl/>
        </w:rPr>
        <w:t xml:space="preserve">יודעים </w:t>
      </w:r>
      <w:bookmarkStart w:id="31301" w:name="_ETM_Q98_614319"/>
      <w:bookmarkEnd w:id="31301"/>
      <w:r>
        <w:rPr>
          <w:rtl/>
        </w:rPr>
        <w:t>מה</w:t>
      </w:r>
      <w:r>
        <w:rPr>
          <w:rFonts w:hint="cs"/>
          <w:rtl/>
        </w:rPr>
        <w:t>,</w:t>
      </w:r>
      <w:r>
        <w:rPr>
          <w:rtl/>
        </w:rPr>
        <w:t xml:space="preserve"> </w:t>
      </w:r>
      <w:bookmarkStart w:id="31302" w:name="_ETM_Q98_615280"/>
      <w:bookmarkStart w:id="31303" w:name="_ETM_Q98_615670"/>
      <w:bookmarkStart w:id="31304" w:name="_ETM_Q98_617590"/>
      <w:bookmarkEnd w:id="31302"/>
      <w:bookmarkEnd w:id="31303"/>
      <w:bookmarkEnd w:id="31304"/>
      <w:r>
        <w:rPr>
          <w:rFonts w:hint="cs"/>
          <w:rtl/>
        </w:rPr>
        <w:t>מכתב</w:t>
      </w:r>
      <w:r w:rsidR="00F8678D">
        <w:rPr>
          <w:rFonts w:hint="cs"/>
          <w:rtl/>
        </w:rPr>
        <w:t>,</w:t>
      </w:r>
      <w:r>
        <w:rPr>
          <w:rFonts w:hint="cs"/>
          <w:rtl/>
        </w:rPr>
        <w:t xml:space="preserve"> באמת</w:t>
      </w:r>
      <w:bookmarkStart w:id="31305" w:name="_ETM_Q98_619115"/>
      <w:bookmarkEnd w:id="31305"/>
      <w:r w:rsidR="00F8678D">
        <w:rPr>
          <w:rFonts w:hint="cs"/>
          <w:rtl/>
        </w:rPr>
        <w:t>,</w:t>
      </w:r>
      <w:r>
        <w:rPr>
          <w:rtl/>
        </w:rPr>
        <w:t xml:space="preserve"> </w:t>
      </w:r>
      <w:bookmarkStart w:id="31306" w:name="_ETM_Q98_619520"/>
      <w:bookmarkEnd w:id="31306"/>
      <w:r>
        <w:rPr>
          <w:rtl/>
        </w:rPr>
        <w:t xml:space="preserve">לא </w:t>
      </w:r>
      <w:bookmarkStart w:id="31307" w:name="_ETM_Q98_619760"/>
      <w:bookmarkEnd w:id="31307"/>
      <w:r>
        <w:rPr>
          <w:rtl/>
        </w:rPr>
        <w:t xml:space="preserve">תגידו </w:t>
      </w:r>
      <w:bookmarkStart w:id="31308" w:name="_ETM_Q98_621620"/>
      <w:bookmarkEnd w:id="31308"/>
      <w:r>
        <w:rPr>
          <w:rtl/>
        </w:rPr>
        <w:t xml:space="preserve">מכתב </w:t>
      </w:r>
      <w:bookmarkStart w:id="31309" w:name="_ETM_Q98_622040"/>
      <w:bookmarkEnd w:id="31309"/>
      <w:r>
        <w:rPr>
          <w:rtl/>
        </w:rPr>
        <w:t>מ</w:t>
      </w:r>
      <w:r>
        <w:rPr>
          <w:rFonts w:hint="cs"/>
          <w:rtl/>
        </w:rPr>
        <w:t>ת</w:t>
      </w:r>
      <w:r>
        <w:rPr>
          <w:rtl/>
        </w:rPr>
        <w:t>רי</w:t>
      </w:r>
      <w:r>
        <w:rPr>
          <w:rFonts w:hint="cs"/>
          <w:rtl/>
        </w:rPr>
        <w:t>ס</w:t>
      </w:r>
      <w:bookmarkStart w:id="31310" w:name="_ETM_Q98_620595"/>
      <w:bookmarkEnd w:id="31310"/>
      <w:r w:rsidR="00F8678D">
        <w:rPr>
          <w:rFonts w:hint="cs"/>
          <w:rtl/>
        </w:rPr>
        <w:t>;</w:t>
      </w:r>
      <w:r>
        <w:rPr>
          <w:rtl/>
        </w:rPr>
        <w:t xml:space="preserve"> </w:t>
      </w:r>
      <w:bookmarkStart w:id="31311" w:name="_ETM_Q98_622490"/>
      <w:bookmarkEnd w:id="31311"/>
      <w:r>
        <w:rPr>
          <w:rtl/>
        </w:rPr>
        <w:t xml:space="preserve">מכתב </w:t>
      </w:r>
      <w:bookmarkStart w:id="31312" w:name="_ETM_Q98_622820"/>
      <w:bookmarkEnd w:id="31312"/>
      <w:r>
        <w:rPr>
          <w:rtl/>
        </w:rPr>
        <w:t>אמיתי</w:t>
      </w:r>
      <w:r>
        <w:rPr>
          <w:rFonts w:hint="cs"/>
          <w:rtl/>
        </w:rPr>
        <w:t>,</w:t>
      </w:r>
      <w:r>
        <w:rPr>
          <w:rtl/>
        </w:rPr>
        <w:t xml:space="preserve"> </w:t>
      </w:r>
      <w:bookmarkStart w:id="31313" w:name="_ETM_Q98_623180"/>
      <w:bookmarkEnd w:id="31313"/>
      <w:r>
        <w:rPr>
          <w:rtl/>
        </w:rPr>
        <w:t xml:space="preserve">מכתב </w:t>
      </w:r>
      <w:bookmarkStart w:id="31314" w:name="_ETM_Q98_623510"/>
      <w:bookmarkEnd w:id="31314"/>
      <w:r>
        <w:rPr>
          <w:rtl/>
        </w:rPr>
        <w:t>כ</w:t>
      </w:r>
      <w:bookmarkStart w:id="31315" w:name="_ETM_Q98_624440"/>
      <w:bookmarkEnd w:id="31315"/>
      <w:r>
        <w:rPr>
          <w:rFonts w:hint="cs"/>
          <w:rtl/>
        </w:rPr>
        <w:t xml:space="preserve">ן, </w:t>
      </w:r>
      <w:bookmarkStart w:id="31316" w:name="_ETM_Q98_622765"/>
      <w:bookmarkEnd w:id="31316"/>
      <w:r>
        <w:rPr>
          <w:rFonts w:hint="cs"/>
          <w:rtl/>
        </w:rPr>
        <w:t>מכת</w:t>
      </w:r>
      <w:r>
        <w:rPr>
          <w:rtl/>
        </w:rPr>
        <w:t xml:space="preserve">ב </w:t>
      </w:r>
      <w:bookmarkStart w:id="31317" w:name="_ETM_Q98_624920"/>
      <w:bookmarkEnd w:id="31317"/>
      <w:r>
        <w:rPr>
          <w:rtl/>
        </w:rPr>
        <w:t xml:space="preserve">עם </w:t>
      </w:r>
      <w:bookmarkStart w:id="31318" w:name="_ETM_Q98_625040"/>
      <w:bookmarkEnd w:id="31318"/>
      <w:r>
        <w:rPr>
          <w:rtl/>
        </w:rPr>
        <w:t xml:space="preserve">טיעונים </w:t>
      </w:r>
      <w:bookmarkStart w:id="31319" w:name="_ETM_Q98_625430"/>
      <w:bookmarkEnd w:id="31319"/>
      <w:r>
        <w:rPr>
          <w:rtl/>
        </w:rPr>
        <w:t>משפטיים</w:t>
      </w:r>
      <w:r>
        <w:rPr>
          <w:rFonts w:hint="cs"/>
          <w:rtl/>
        </w:rPr>
        <w:t>,</w:t>
      </w:r>
      <w:r>
        <w:rPr>
          <w:rtl/>
        </w:rPr>
        <w:t xml:space="preserve"> </w:t>
      </w:r>
      <w:bookmarkStart w:id="31320" w:name="_ETM_Q98_626870"/>
      <w:bookmarkEnd w:id="31320"/>
      <w:r>
        <w:rPr>
          <w:rtl/>
        </w:rPr>
        <w:t>ש</w:t>
      </w:r>
      <w:r>
        <w:rPr>
          <w:rFonts w:hint="cs"/>
          <w:rtl/>
        </w:rPr>
        <w:t xml:space="preserve">מוכיח, </w:t>
      </w:r>
      <w:bookmarkStart w:id="31321" w:name="_ETM_Q98_635380"/>
      <w:bookmarkEnd w:id="31321"/>
      <w:r>
        <w:rPr>
          <w:rFonts w:hint="cs"/>
          <w:rtl/>
        </w:rPr>
        <w:t>שתמה</w:t>
      </w:r>
      <w:bookmarkStart w:id="31322" w:name="_ETM_Q98_627825"/>
      <w:bookmarkStart w:id="31323" w:name="_ETM_Q98_627590"/>
      <w:bookmarkStart w:id="31324" w:name="_ETM_Q98_628549"/>
      <w:bookmarkStart w:id="31325" w:name="_ETM_Q98_629480"/>
      <w:bookmarkStart w:id="31326" w:name="_ETM_Q98_630390"/>
      <w:bookmarkEnd w:id="31322"/>
      <w:bookmarkEnd w:id="31323"/>
      <w:bookmarkEnd w:id="31324"/>
      <w:bookmarkEnd w:id="31325"/>
      <w:bookmarkEnd w:id="31326"/>
      <w:r>
        <w:rPr>
          <w:rFonts w:hint="cs"/>
          <w:rtl/>
        </w:rPr>
        <w:t xml:space="preserve"> – אני </w:t>
      </w:r>
      <w:r>
        <w:rPr>
          <w:rtl/>
        </w:rPr>
        <w:t xml:space="preserve">ממש </w:t>
      </w:r>
      <w:bookmarkStart w:id="31327" w:name="_ETM_Q98_630660"/>
      <w:bookmarkEnd w:id="31327"/>
      <w:r>
        <w:rPr>
          <w:rtl/>
        </w:rPr>
        <w:t xml:space="preserve">תמה </w:t>
      </w:r>
      <w:bookmarkStart w:id="31328" w:name="_ETM_Q98_630960"/>
      <w:bookmarkEnd w:id="31328"/>
      <w:r>
        <w:rPr>
          <w:rFonts w:hint="cs"/>
          <w:rtl/>
        </w:rPr>
        <w:t>על ה</w:t>
      </w:r>
      <w:r>
        <w:rPr>
          <w:rtl/>
        </w:rPr>
        <w:t xml:space="preserve">התנהלות </w:t>
      </w:r>
      <w:bookmarkStart w:id="31329" w:name="_ETM_Q98_634510"/>
      <w:bookmarkStart w:id="31330" w:name="_ETM_Q98_634629"/>
      <w:bookmarkStart w:id="31331" w:name="_ETM_Q98_634930"/>
      <w:bookmarkStart w:id="31332" w:name="_ETM_Q98_634989"/>
      <w:bookmarkStart w:id="31333" w:name="_ETM_Q98_637150"/>
      <w:bookmarkEnd w:id="31329"/>
      <w:bookmarkEnd w:id="31330"/>
      <w:bookmarkEnd w:id="31331"/>
      <w:bookmarkEnd w:id="31332"/>
      <w:bookmarkEnd w:id="31333"/>
      <w:r>
        <w:rPr>
          <w:rFonts w:hint="cs"/>
          <w:rtl/>
        </w:rPr>
        <w:t>ש</w:t>
      </w:r>
      <w:r>
        <w:rPr>
          <w:rtl/>
        </w:rPr>
        <w:t xml:space="preserve">ל </w:t>
      </w:r>
      <w:bookmarkStart w:id="31334" w:name="_ETM_Q98_637599"/>
      <w:bookmarkEnd w:id="31334"/>
      <w:r>
        <w:rPr>
          <w:rtl/>
        </w:rPr>
        <w:t xml:space="preserve">אכיפה </w:t>
      </w:r>
      <w:bookmarkStart w:id="31335" w:name="_ETM_Q98_637959"/>
      <w:bookmarkEnd w:id="31335"/>
      <w:r>
        <w:rPr>
          <w:rtl/>
        </w:rPr>
        <w:t>בררנית</w:t>
      </w:r>
      <w:bookmarkStart w:id="31336" w:name="_ETM_Q98_637265"/>
      <w:bookmarkEnd w:id="31336"/>
      <w:r>
        <w:rPr>
          <w:rFonts w:hint="cs"/>
          <w:rtl/>
        </w:rPr>
        <w:t>.</w:t>
      </w:r>
      <w:r>
        <w:rPr>
          <w:rtl/>
        </w:rPr>
        <w:t xml:space="preserve"> </w:t>
      </w:r>
      <w:bookmarkStart w:id="31337" w:name="_ETM_Q98_638680"/>
      <w:bookmarkEnd w:id="31337"/>
      <w:r>
        <w:rPr>
          <w:rtl/>
        </w:rPr>
        <w:t xml:space="preserve">ואני </w:t>
      </w:r>
      <w:bookmarkStart w:id="31338" w:name="_ETM_Q98_638890"/>
      <w:bookmarkEnd w:id="31338"/>
      <w:r>
        <w:rPr>
          <w:rtl/>
        </w:rPr>
        <w:t xml:space="preserve">שואל </w:t>
      </w:r>
      <w:bookmarkStart w:id="31339" w:name="_ETM_Q98_639189"/>
      <w:bookmarkEnd w:id="31339"/>
      <w:r>
        <w:rPr>
          <w:rtl/>
        </w:rPr>
        <w:t>אות</w:t>
      </w:r>
      <w:r>
        <w:rPr>
          <w:rFonts w:hint="cs"/>
          <w:rtl/>
        </w:rPr>
        <w:t>ה</w:t>
      </w:r>
      <w:r>
        <w:rPr>
          <w:rtl/>
        </w:rPr>
        <w:t xml:space="preserve"> </w:t>
      </w:r>
      <w:bookmarkStart w:id="31340" w:name="_ETM_Q98_639549"/>
      <w:bookmarkEnd w:id="31340"/>
      <w:r>
        <w:rPr>
          <w:rtl/>
        </w:rPr>
        <w:t>מ</w:t>
      </w:r>
      <w:bookmarkStart w:id="31341" w:name="_ETM_Q98_639849"/>
      <w:bookmarkEnd w:id="31341"/>
      <w:r>
        <w:rPr>
          <w:rFonts w:hint="cs"/>
          <w:rtl/>
        </w:rPr>
        <w:t>ה</w:t>
      </w:r>
      <w:r>
        <w:rPr>
          <w:rtl/>
        </w:rPr>
        <w:t xml:space="preserve"> </w:t>
      </w:r>
      <w:bookmarkStart w:id="31342" w:name="_ETM_Q98_640120"/>
      <w:bookmarkEnd w:id="31342"/>
      <w:r>
        <w:rPr>
          <w:rtl/>
        </w:rPr>
        <w:t>בכוונת</w:t>
      </w:r>
      <w:r>
        <w:rPr>
          <w:rFonts w:hint="cs"/>
          <w:rtl/>
        </w:rPr>
        <w:t>ה</w:t>
      </w:r>
      <w:r>
        <w:rPr>
          <w:rtl/>
        </w:rPr>
        <w:t xml:space="preserve"> </w:t>
      </w:r>
      <w:bookmarkStart w:id="31343" w:name="_ETM_Q98_640689"/>
      <w:bookmarkEnd w:id="31343"/>
      <w:r>
        <w:rPr>
          <w:rtl/>
        </w:rPr>
        <w:t>לעשות</w:t>
      </w:r>
      <w:r>
        <w:rPr>
          <w:rFonts w:hint="cs"/>
          <w:rtl/>
        </w:rPr>
        <w:t>.</w:t>
      </w:r>
      <w:bookmarkStart w:id="31344" w:name="_ETM_Q98_639395"/>
      <w:bookmarkEnd w:id="31344"/>
      <w:r>
        <w:rPr>
          <w:rtl/>
        </w:rPr>
        <w:t xml:space="preserve"> </w:t>
      </w:r>
      <w:bookmarkStart w:id="31345" w:name="_ETM_Q98_641640"/>
      <w:bookmarkEnd w:id="31345"/>
      <w:r>
        <w:rPr>
          <w:rtl/>
        </w:rPr>
        <w:t xml:space="preserve">עכשיו </w:t>
      </w:r>
      <w:bookmarkStart w:id="31346" w:name="_ETM_Q98_641849"/>
      <w:bookmarkEnd w:id="31346"/>
      <w:r>
        <w:rPr>
          <w:rtl/>
        </w:rPr>
        <w:t xml:space="preserve">עבר </w:t>
      </w:r>
      <w:bookmarkStart w:id="31347" w:name="_ETM_Q98_642090"/>
      <w:bookmarkEnd w:id="31347"/>
      <w:r>
        <w:rPr>
          <w:rtl/>
        </w:rPr>
        <w:t xml:space="preserve">כבר </w:t>
      </w:r>
      <w:bookmarkStart w:id="31348" w:name="_ETM_Q98_642750"/>
      <w:bookmarkEnd w:id="31348"/>
      <w:r>
        <w:rPr>
          <w:rtl/>
        </w:rPr>
        <w:t>שבוע</w:t>
      </w:r>
      <w:r>
        <w:rPr>
          <w:rFonts w:hint="cs"/>
          <w:rtl/>
        </w:rPr>
        <w:t>,</w:t>
      </w:r>
      <w:r>
        <w:rPr>
          <w:rtl/>
        </w:rPr>
        <w:t xml:space="preserve"> </w:t>
      </w:r>
      <w:bookmarkStart w:id="31349" w:name="_ETM_Q98_643680"/>
      <w:bookmarkEnd w:id="31349"/>
      <w:r>
        <w:rPr>
          <w:rtl/>
        </w:rPr>
        <w:t xml:space="preserve">כמעט </w:t>
      </w:r>
      <w:bookmarkStart w:id="31350" w:name="_ETM_Q98_643950"/>
      <w:bookmarkEnd w:id="31350"/>
      <w:r>
        <w:rPr>
          <w:rtl/>
        </w:rPr>
        <w:t>שבוע</w:t>
      </w:r>
      <w:bookmarkStart w:id="31351" w:name="_ETM_Q98_643435"/>
      <w:bookmarkEnd w:id="31351"/>
      <w:r>
        <w:rPr>
          <w:rFonts w:hint="cs"/>
          <w:rtl/>
        </w:rPr>
        <w:t>,</w:t>
      </w:r>
      <w:r>
        <w:rPr>
          <w:rtl/>
        </w:rPr>
        <w:t xml:space="preserve"> </w:t>
      </w:r>
      <w:bookmarkStart w:id="31352" w:name="_ETM_Q98_645030"/>
      <w:bookmarkEnd w:id="31352"/>
      <w:r>
        <w:rPr>
          <w:rtl/>
        </w:rPr>
        <w:t xml:space="preserve">אנחנו </w:t>
      </w:r>
      <w:bookmarkStart w:id="31353" w:name="_ETM_Q98_645390"/>
      <w:bookmarkEnd w:id="31353"/>
      <w:r>
        <w:rPr>
          <w:rtl/>
        </w:rPr>
        <w:t xml:space="preserve">לקראת </w:t>
      </w:r>
      <w:bookmarkStart w:id="31354" w:name="_ETM_Q98_645690"/>
      <w:bookmarkEnd w:id="31354"/>
      <w:r>
        <w:rPr>
          <w:rtl/>
        </w:rPr>
        <w:t xml:space="preserve">יום </w:t>
      </w:r>
      <w:bookmarkStart w:id="31355" w:name="_ETM_Q98_645840"/>
      <w:bookmarkEnd w:id="31355"/>
      <w:r>
        <w:rPr>
          <w:rtl/>
        </w:rPr>
        <w:t>חמישי</w:t>
      </w:r>
      <w:r>
        <w:rPr>
          <w:rFonts w:hint="cs"/>
          <w:rtl/>
        </w:rPr>
        <w:t>,</w:t>
      </w:r>
      <w:r>
        <w:rPr>
          <w:rtl/>
        </w:rPr>
        <w:t xml:space="preserve"> </w:t>
      </w:r>
      <w:bookmarkStart w:id="31356" w:name="_ETM_Q98_646319"/>
      <w:bookmarkEnd w:id="31356"/>
      <w:r>
        <w:rPr>
          <w:rtl/>
        </w:rPr>
        <w:t xml:space="preserve">בחמישי </w:t>
      </w:r>
      <w:bookmarkStart w:id="31357" w:name="_ETM_Q98_646830"/>
      <w:bookmarkEnd w:id="31357"/>
      <w:r>
        <w:rPr>
          <w:rtl/>
        </w:rPr>
        <w:t xml:space="preserve">אחר </w:t>
      </w:r>
      <w:bookmarkStart w:id="31358" w:name="_ETM_Q98_647099"/>
      <w:bookmarkEnd w:id="31358"/>
      <w:r>
        <w:rPr>
          <w:rtl/>
        </w:rPr>
        <w:t>הצ</w:t>
      </w:r>
      <w:r>
        <w:rPr>
          <w:rFonts w:hint="cs"/>
          <w:rtl/>
        </w:rPr>
        <w:t>ו</w:t>
      </w:r>
      <w:bookmarkStart w:id="31359" w:name="_ETM_Q98_643704"/>
      <w:bookmarkEnd w:id="31359"/>
      <w:r>
        <w:rPr>
          <w:rtl/>
        </w:rPr>
        <w:t xml:space="preserve">הריים </w:t>
      </w:r>
      <w:bookmarkStart w:id="31360" w:name="_ETM_Q98_647580"/>
      <w:bookmarkEnd w:id="31360"/>
      <w:r>
        <w:rPr>
          <w:rtl/>
        </w:rPr>
        <w:t xml:space="preserve">זה </w:t>
      </w:r>
      <w:bookmarkStart w:id="31361" w:name="_ETM_Q98_647670"/>
      <w:bookmarkEnd w:id="31361"/>
      <w:r>
        <w:rPr>
          <w:rtl/>
        </w:rPr>
        <w:t xml:space="preserve">כבר </w:t>
      </w:r>
      <w:bookmarkStart w:id="31362" w:name="_ETM_Q98_647879"/>
      <w:bookmarkEnd w:id="31362"/>
      <w:r>
        <w:rPr>
          <w:rtl/>
        </w:rPr>
        <w:t xml:space="preserve">יהיה </w:t>
      </w:r>
      <w:bookmarkStart w:id="31363" w:name="_ETM_Q98_648030"/>
      <w:bookmarkEnd w:id="31363"/>
      <w:r>
        <w:rPr>
          <w:rtl/>
        </w:rPr>
        <w:t>שבוע</w:t>
      </w:r>
      <w:r>
        <w:rPr>
          <w:rFonts w:hint="cs"/>
          <w:rtl/>
        </w:rPr>
        <w:t>,</w:t>
      </w:r>
      <w:r>
        <w:rPr>
          <w:rtl/>
        </w:rPr>
        <w:t xml:space="preserve"> </w:t>
      </w:r>
      <w:bookmarkStart w:id="31364" w:name="_ETM_Q98_648910"/>
      <w:bookmarkEnd w:id="31364"/>
      <w:r>
        <w:rPr>
          <w:rtl/>
        </w:rPr>
        <w:t>ו</w:t>
      </w:r>
      <w:bookmarkStart w:id="31365" w:name="_ETM_Q98_649420"/>
      <w:bookmarkEnd w:id="31365"/>
      <w:r>
        <w:rPr>
          <w:rFonts w:hint="cs"/>
          <w:rtl/>
        </w:rPr>
        <w:t>היא</w:t>
      </w:r>
      <w:r>
        <w:rPr>
          <w:rtl/>
        </w:rPr>
        <w:t xml:space="preserve"> </w:t>
      </w:r>
      <w:bookmarkStart w:id="31366" w:name="_ETM_Q98_649630"/>
      <w:bookmarkEnd w:id="31366"/>
      <w:r>
        <w:rPr>
          <w:rtl/>
        </w:rPr>
        <w:t xml:space="preserve">לא </w:t>
      </w:r>
      <w:bookmarkStart w:id="31367" w:name="_ETM_Q98_649750"/>
      <w:bookmarkEnd w:id="31367"/>
      <w:r>
        <w:rPr>
          <w:rtl/>
        </w:rPr>
        <w:t>השיב</w:t>
      </w:r>
      <w:r>
        <w:rPr>
          <w:rFonts w:hint="cs"/>
          <w:rtl/>
        </w:rPr>
        <w:t>ה</w:t>
      </w:r>
      <w:r>
        <w:rPr>
          <w:rtl/>
        </w:rPr>
        <w:t xml:space="preserve"> </w:t>
      </w:r>
      <w:bookmarkStart w:id="31368" w:name="_ETM_Q98_650349"/>
      <w:bookmarkStart w:id="31369" w:name="_ETM_Q98_650560"/>
      <w:bookmarkStart w:id="31370" w:name="_ETM_Q98_650920"/>
      <w:bookmarkStart w:id="31371" w:name="_ETM_Q98_655564"/>
      <w:bookmarkEnd w:id="31368"/>
      <w:bookmarkEnd w:id="31369"/>
      <w:bookmarkEnd w:id="31370"/>
      <w:bookmarkEnd w:id="31371"/>
      <w:r>
        <w:rPr>
          <w:rtl/>
        </w:rPr>
        <w:t>לי</w:t>
      </w:r>
      <w:bookmarkStart w:id="31372" w:name="_ETM_Q98_651523"/>
      <w:bookmarkStart w:id="31373" w:name="_ETM_Q98_647862"/>
      <w:bookmarkEnd w:id="31372"/>
      <w:bookmarkEnd w:id="31373"/>
      <w:r>
        <w:rPr>
          <w:rtl/>
        </w:rPr>
        <w:t xml:space="preserve"> </w:t>
      </w:r>
      <w:bookmarkStart w:id="31374" w:name="_ETM_Q98_651160"/>
      <w:bookmarkEnd w:id="31374"/>
      <w:r>
        <w:rPr>
          <w:rtl/>
        </w:rPr>
        <w:t xml:space="preserve">שום </w:t>
      </w:r>
      <w:bookmarkStart w:id="31375" w:name="_ETM_Q98_651430"/>
      <w:bookmarkEnd w:id="31375"/>
      <w:r>
        <w:rPr>
          <w:rtl/>
        </w:rPr>
        <w:t>תשובה</w:t>
      </w:r>
      <w:r>
        <w:rPr>
          <w:rFonts w:hint="cs"/>
          <w:rtl/>
        </w:rPr>
        <w:t>.</w:t>
      </w:r>
      <w:r>
        <w:rPr>
          <w:rtl/>
        </w:rPr>
        <w:t xml:space="preserve"> </w:t>
      </w:r>
      <w:bookmarkStart w:id="31376" w:name="_ETM_Q98_653370"/>
      <w:bookmarkStart w:id="31377" w:name="_ETM_Q98_656610"/>
      <w:bookmarkStart w:id="31378" w:name="_ETM_Q98_658920"/>
      <w:bookmarkEnd w:id="31376"/>
      <w:bookmarkEnd w:id="31377"/>
      <w:bookmarkEnd w:id="31378"/>
      <w:r>
        <w:rPr>
          <w:rtl/>
        </w:rPr>
        <w:t xml:space="preserve">אני </w:t>
      </w:r>
      <w:bookmarkStart w:id="31379" w:name="_ETM_Q98_659310"/>
      <w:bookmarkEnd w:id="31379"/>
      <w:r>
        <w:rPr>
          <w:rtl/>
        </w:rPr>
        <w:t xml:space="preserve">רואה </w:t>
      </w:r>
      <w:bookmarkStart w:id="31380" w:name="_ETM_Q98_659610"/>
      <w:bookmarkEnd w:id="31380"/>
      <w:r>
        <w:rPr>
          <w:rtl/>
        </w:rPr>
        <w:t xml:space="preserve">שהיא </w:t>
      </w:r>
      <w:bookmarkStart w:id="31381" w:name="_ETM_Q98_660240"/>
      <w:bookmarkEnd w:id="31381"/>
      <w:r>
        <w:rPr>
          <w:rtl/>
        </w:rPr>
        <w:t xml:space="preserve">משיבה </w:t>
      </w:r>
      <w:bookmarkStart w:id="31382" w:name="_ETM_Q98_660720"/>
      <w:bookmarkEnd w:id="31382"/>
      <w:r>
        <w:rPr>
          <w:rtl/>
        </w:rPr>
        <w:t xml:space="preserve">תשובה </w:t>
      </w:r>
      <w:bookmarkStart w:id="31383" w:name="_ETM_Q98_661110"/>
      <w:bookmarkEnd w:id="31383"/>
      <w:r>
        <w:rPr>
          <w:rtl/>
        </w:rPr>
        <w:t xml:space="preserve">ומגיבה </w:t>
      </w:r>
      <w:bookmarkStart w:id="31384" w:name="_ETM_Q98_661680"/>
      <w:bookmarkEnd w:id="31384"/>
      <w:r>
        <w:rPr>
          <w:rtl/>
        </w:rPr>
        <w:t xml:space="preserve">בצורה </w:t>
      </w:r>
      <w:bookmarkStart w:id="31385" w:name="_ETM_Q98_662069"/>
      <w:bookmarkEnd w:id="31385"/>
      <w:r>
        <w:rPr>
          <w:rFonts w:hint="cs"/>
          <w:rtl/>
        </w:rPr>
        <w:t>–</w:t>
      </w:r>
      <w:bookmarkStart w:id="31386" w:name="_ETM_Q98_658692"/>
      <w:bookmarkEnd w:id="31386"/>
      <w:r>
        <w:rPr>
          <w:rtl/>
        </w:rPr>
        <w:t xml:space="preserve"> </w:t>
      </w:r>
      <w:bookmarkStart w:id="31387" w:name="_ETM_Q98_662220"/>
      <w:bookmarkEnd w:id="31387"/>
      <w:r>
        <w:rPr>
          <w:rtl/>
        </w:rPr>
        <w:t>כלומר</w:t>
      </w:r>
      <w:r>
        <w:rPr>
          <w:rFonts w:hint="cs"/>
          <w:rtl/>
        </w:rPr>
        <w:t>,</w:t>
      </w:r>
      <w:r>
        <w:rPr>
          <w:rtl/>
        </w:rPr>
        <w:t xml:space="preserve"> </w:t>
      </w:r>
      <w:bookmarkStart w:id="31388" w:name="_ETM_Q98_662489"/>
      <w:bookmarkEnd w:id="31388"/>
      <w:r>
        <w:rPr>
          <w:rtl/>
        </w:rPr>
        <w:t xml:space="preserve">זה </w:t>
      </w:r>
      <w:bookmarkStart w:id="31389" w:name="_ETM_Q98_662610"/>
      <w:bookmarkEnd w:id="31389"/>
      <w:r>
        <w:rPr>
          <w:rtl/>
        </w:rPr>
        <w:t xml:space="preserve">לא </w:t>
      </w:r>
      <w:bookmarkStart w:id="31390" w:name="_ETM_Q98_662730"/>
      <w:bookmarkEnd w:id="31390"/>
      <w:r>
        <w:rPr>
          <w:rtl/>
        </w:rPr>
        <w:t xml:space="preserve">התנהלות </w:t>
      </w:r>
      <w:bookmarkStart w:id="31391" w:name="_ETM_Q98_663270"/>
      <w:bookmarkEnd w:id="31391"/>
      <w:r>
        <w:rPr>
          <w:rtl/>
        </w:rPr>
        <w:t xml:space="preserve">בעייתית </w:t>
      </w:r>
      <w:bookmarkStart w:id="31392" w:name="_ETM_Q98_663870"/>
      <w:bookmarkEnd w:id="31392"/>
      <w:r>
        <w:rPr>
          <w:rtl/>
        </w:rPr>
        <w:t xml:space="preserve">של </w:t>
      </w:r>
      <w:bookmarkStart w:id="31393" w:name="_ETM_Q98_664050"/>
      <w:bookmarkEnd w:id="31393"/>
      <w:r>
        <w:rPr>
          <w:rtl/>
        </w:rPr>
        <w:t>היועמ"ש</w:t>
      </w:r>
      <w:r>
        <w:rPr>
          <w:rFonts w:hint="cs"/>
          <w:rtl/>
        </w:rPr>
        <w:t>ית</w:t>
      </w:r>
      <w:bookmarkStart w:id="31394" w:name="_ETM_Q98_662341"/>
      <w:bookmarkEnd w:id="31394"/>
      <w:r>
        <w:rPr>
          <w:rtl/>
        </w:rPr>
        <w:t xml:space="preserve"> </w:t>
      </w:r>
      <w:bookmarkStart w:id="31395" w:name="_ETM_Q98_664470"/>
      <w:bookmarkStart w:id="31396" w:name="_ETM_Q98_664709"/>
      <w:bookmarkEnd w:id="31395"/>
      <w:bookmarkEnd w:id="31396"/>
      <w:r>
        <w:rPr>
          <w:rFonts w:hint="cs"/>
          <w:rtl/>
        </w:rPr>
        <w:t>ש</w:t>
      </w:r>
      <w:r>
        <w:rPr>
          <w:rtl/>
        </w:rPr>
        <w:t xml:space="preserve">לוקח </w:t>
      </w:r>
      <w:bookmarkStart w:id="31397" w:name="_ETM_Q98_665040"/>
      <w:bookmarkEnd w:id="31397"/>
      <w:r>
        <w:rPr>
          <w:rtl/>
        </w:rPr>
        <w:t xml:space="preserve">לה </w:t>
      </w:r>
      <w:bookmarkStart w:id="31398" w:name="_ETM_Q98_665130"/>
      <w:bookmarkEnd w:id="31398"/>
      <w:r>
        <w:rPr>
          <w:rtl/>
        </w:rPr>
        <w:t xml:space="preserve">זמן </w:t>
      </w:r>
      <w:bookmarkStart w:id="31399" w:name="_ETM_Q98_665430"/>
      <w:bookmarkEnd w:id="31399"/>
      <w:r>
        <w:rPr>
          <w:rtl/>
        </w:rPr>
        <w:t xml:space="preserve">להשיב </w:t>
      </w:r>
      <w:bookmarkStart w:id="31400" w:name="_ETM_Q98_665819"/>
      <w:bookmarkEnd w:id="31400"/>
      <w:r>
        <w:rPr>
          <w:rtl/>
        </w:rPr>
        <w:t>תשובות</w:t>
      </w:r>
      <w:r>
        <w:rPr>
          <w:rFonts w:hint="cs"/>
          <w:rtl/>
        </w:rPr>
        <w:t>.</w:t>
      </w:r>
      <w:bookmarkStart w:id="31401" w:name="_ETM_Q98_664912"/>
      <w:bookmarkEnd w:id="31401"/>
      <w:r>
        <w:rPr>
          <w:rtl/>
        </w:rPr>
        <w:t xml:space="preserve"> </w:t>
      </w:r>
      <w:bookmarkStart w:id="31402" w:name="_ETM_Q98_666569"/>
      <w:bookmarkEnd w:id="31402"/>
      <w:r>
        <w:rPr>
          <w:rtl/>
        </w:rPr>
        <w:t xml:space="preserve">אני </w:t>
      </w:r>
      <w:bookmarkStart w:id="31403" w:name="_ETM_Q98_666810"/>
      <w:bookmarkEnd w:id="31403"/>
      <w:r>
        <w:rPr>
          <w:rtl/>
        </w:rPr>
        <w:t xml:space="preserve">רואה </w:t>
      </w:r>
      <w:bookmarkStart w:id="31404" w:name="_ETM_Q98_667080"/>
      <w:bookmarkEnd w:id="31404"/>
      <w:r>
        <w:rPr>
          <w:rtl/>
        </w:rPr>
        <w:t xml:space="preserve">שלדוגמה </w:t>
      </w:r>
      <w:bookmarkStart w:id="31405" w:name="_ETM_Q98_667650"/>
      <w:bookmarkEnd w:id="31405"/>
      <w:r>
        <w:rPr>
          <w:rtl/>
        </w:rPr>
        <w:t xml:space="preserve">בפרשת </w:t>
      </w:r>
      <w:bookmarkStart w:id="31406" w:name="_ETM_Q98_668220"/>
      <w:bookmarkStart w:id="31407" w:name="_ETM_Q98_668370"/>
      <w:bookmarkEnd w:id="31406"/>
      <w:bookmarkEnd w:id="31407"/>
      <w:r>
        <w:rPr>
          <w:rFonts w:hint="cs"/>
          <w:rtl/>
        </w:rPr>
        <w:t>עמי אשד</w:t>
      </w:r>
      <w:bookmarkStart w:id="31408" w:name="_ETM_Q98_668312"/>
      <w:bookmarkEnd w:id="31408"/>
      <w:r>
        <w:rPr>
          <w:rtl/>
        </w:rPr>
        <w:t xml:space="preserve"> </w:t>
      </w:r>
      <w:bookmarkStart w:id="31409" w:name="_ETM_Q98_669120"/>
      <w:bookmarkEnd w:id="31409"/>
      <w:r>
        <w:rPr>
          <w:rtl/>
        </w:rPr>
        <w:t xml:space="preserve">היא </w:t>
      </w:r>
      <w:bookmarkStart w:id="31410" w:name="_ETM_Q98_670170"/>
      <w:bookmarkEnd w:id="31410"/>
      <w:r>
        <w:rPr>
          <w:rtl/>
        </w:rPr>
        <w:t xml:space="preserve">הגיבה </w:t>
      </w:r>
      <w:bookmarkStart w:id="31411" w:name="_ETM_Q98_670620"/>
      <w:bookmarkStart w:id="31412" w:name="_ETM_Q98_670920"/>
      <w:bookmarkEnd w:id="31411"/>
      <w:bookmarkEnd w:id="31412"/>
      <w:r>
        <w:rPr>
          <w:rtl/>
        </w:rPr>
        <w:t xml:space="preserve">בן </w:t>
      </w:r>
      <w:bookmarkStart w:id="31413" w:name="_ETM_Q98_671130"/>
      <w:bookmarkEnd w:id="31413"/>
      <w:r>
        <w:rPr>
          <w:rtl/>
        </w:rPr>
        <w:t>לילה</w:t>
      </w:r>
      <w:bookmarkStart w:id="31414" w:name="_ETM_Q98_669942"/>
      <w:bookmarkEnd w:id="31414"/>
      <w:r>
        <w:rPr>
          <w:rFonts w:hint="cs"/>
          <w:rtl/>
        </w:rPr>
        <w:t>,</w:t>
      </w:r>
      <w:r>
        <w:rPr>
          <w:rtl/>
        </w:rPr>
        <w:t xml:space="preserve"> </w:t>
      </w:r>
      <w:bookmarkStart w:id="31415" w:name="_ETM_Q98_671520"/>
      <w:bookmarkEnd w:id="31415"/>
      <w:r>
        <w:rPr>
          <w:rtl/>
        </w:rPr>
        <w:t xml:space="preserve">כבר </w:t>
      </w:r>
      <w:bookmarkStart w:id="31416" w:name="_ETM_Q98_671760"/>
      <w:bookmarkStart w:id="31417" w:name="_ETM_Q98_672240"/>
      <w:bookmarkStart w:id="31418" w:name="_ETM_Q98_672480"/>
      <w:bookmarkStart w:id="31419" w:name="_ETM_Q98_673710"/>
      <w:bookmarkStart w:id="31420" w:name="_ETM_Q98_673950"/>
      <w:bookmarkStart w:id="31421" w:name="_ETM_Q98_671532"/>
      <w:bookmarkEnd w:id="31416"/>
      <w:bookmarkEnd w:id="31417"/>
      <w:bookmarkEnd w:id="31418"/>
      <w:bookmarkEnd w:id="31419"/>
      <w:bookmarkEnd w:id="31420"/>
      <w:bookmarkEnd w:id="31421"/>
      <w:r>
        <w:rPr>
          <w:rtl/>
        </w:rPr>
        <w:t xml:space="preserve">פנתה </w:t>
      </w:r>
      <w:bookmarkStart w:id="31422" w:name="_ETM_Q98_674580"/>
      <w:bookmarkEnd w:id="31422"/>
      <w:r>
        <w:rPr>
          <w:rtl/>
        </w:rPr>
        <w:t xml:space="preserve">ועשתה </w:t>
      </w:r>
      <w:bookmarkStart w:id="31423" w:name="_ETM_Q98_675150"/>
      <w:bookmarkEnd w:id="31423"/>
      <w:r>
        <w:rPr>
          <w:rtl/>
        </w:rPr>
        <w:t xml:space="preserve">והגיבה </w:t>
      </w:r>
      <w:bookmarkStart w:id="31424" w:name="_ETM_Q98_675630"/>
      <w:bookmarkEnd w:id="31424"/>
      <w:r>
        <w:rPr>
          <w:rtl/>
        </w:rPr>
        <w:t xml:space="preserve">ושאלה </w:t>
      </w:r>
      <w:bookmarkStart w:id="31425" w:name="_ETM_Q98_676140"/>
      <w:bookmarkEnd w:id="31425"/>
      <w:r>
        <w:rPr>
          <w:rtl/>
        </w:rPr>
        <w:t>ובי</w:t>
      </w:r>
      <w:r>
        <w:rPr>
          <w:rFonts w:hint="cs"/>
          <w:rtl/>
        </w:rPr>
        <w:t>ר</w:t>
      </w:r>
      <w:r>
        <w:rPr>
          <w:rtl/>
        </w:rPr>
        <w:t>רה</w:t>
      </w:r>
      <w:r>
        <w:rPr>
          <w:rFonts w:hint="cs"/>
          <w:rtl/>
        </w:rPr>
        <w:t>.</w:t>
      </w:r>
      <w:bookmarkStart w:id="31426" w:name="_ETM_Q98_679670"/>
      <w:bookmarkEnd w:id="31426"/>
    </w:p>
    <w:p w:rsidR="00EF1FDE" w:rsidRDefault="00EF1FDE" w:rsidP="00D64E57">
      <w:pPr>
        <w:rPr>
          <w:rtl/>
        </w:rPr>
      </w:pPr>
    </w:p>
    <w:p w:rsidR="00EF1FDE" w:rsidRDefault="00EF1FDE" w:rsidP="00D64E57">
      <w:pPr>
        <w:pStyle w:val="af5"/>
        <w:keepNext/>
        <w:rPr>
          <w:rtl/>
        </w:rPr>
      </w:pPr>
      <w:r w:rsidRPr="007D7121">
        <w:rPr>
          <w:rStyle w:val="TagStyle"/>
          <w:rtl/>
        </w:rPr>
        <w:t xml:space="preserve"> &lt;&lt; קריאה &gt;&gt;</w:t>
      </w:r>
      <w:r w:rsidRPr="00184625">
        <w:rPr>
          <w:rStyle w:val="TagStyle"/>
          <w:rtl/>
        </w:rPr>
        <w:t xml:space="preserve"> </w:t>
      </w:r>
      <w:r>
        <w:rPr>
          <w:rtl/>
        </w:rPr>
        <w:t>ינון אזולאי (ש"ס):</w:t>
      </w:r>
      <w:r w:rsidRPr="00184625">
        <w:rPr>
          <w:rStyle w:val="TagStyle"/>
          <w:rtl/>
        </w:rPr>
        <w:t xml:space="preserve"> </w:t>
      </w:r>
      <w:r w:rsidRPr="007D7121">
        <w:rPr>
          <w:rStyle w:val="TagStyle"/>
          <w:rtl/>
        </w:rPr>
        <w:t>&lt;&lt; קריאה &gt;&gt;</w:t>
      </w:r>
      <w:r>
        <w:rPr>
          <w:rtl/>
        </w:rPr>
        <w:t xml:space="preserve">   </w:t>
      </w:r>
    </w:p>
    <w:p w:rsidR="00EF1FDE" w:rsidRDefault="00EF1FDE" w:rsidP="00D20828">
      <w:pPr>
        <w:rPr>
          <w:rtl/>
        </w:rPr>
      </w:pPr>
    </w:p>
    <w:p w:rsidR="00EF1FDE" w:rsidRDefault="00EF1FDE" w:rsidP="00D64E57">
      <w:pPr>
        <w:rPr>
          <w:rtl/>
        </w:rPr>
      </w:pPr>
      <w:bookmarkStart w:id="31427" w:name="_ETM_Q98_675492"/>
      <w:bookmarkEnd w:id="31427"/>
      <w:r>
        <w:rPr>
          <w:rFonts w:hint="cs"/>
          <w:rtl/>
        </w:rPr>
        <w:t xml:space="preserve">אז </w:t>
      </w:r>
      <w:bookmarkStart w:id="31428" w:name="_ETM_Q98_679243"/>
      <w:bookmarkEnd w:id="31428"/>
      <w:r>
        <w:rPr>
          <w:rFonts w:hint="cs"/>
          <w:rtl/>
        </w:rPr>
        <w:t>למה לא שלחת את המכתב שלך דרך עמי אשד?</w:t>
      </w:r>
      <w:bookmarkStart w:id="31429" w:name="_ETM_Q98_676412"/>
      <w:bookmarkEnd w:id="31429"/>
    </w:p>
    <w:p w:rsidR="00EF1FDE" w:rsidRDefault="00EF1FDE" w:rsidP="00D64E57">
      <w:pPr>
        <w:rPr>
          <w:rtl/>
        </w:rPr>
      </w:pPr>
      <w:bookmarkStart w:id="31430" w:name="_ETM_Q98_676905"/>
      <w:bookmarkStart w:id="31431" w:name="_ETM_Q98_676974"/>
      <w:bookmarkEnd w:id="31430"/>
      <w:bookmarkEnd w:id="31431"/>
    </w:p>
    <w:p w:rsidR="00EF1FDE" w:rsidRDefault="00EF1FDE" w:rsidP="00D64E57">
      <w:pPr>
        <w:pStyle w:val="-"/>
        <w:keepNext/>
        <w:rPr>
          <w:rtl/>
        </w:rPr>
      </w:pPr>
      <w:r w:rsidRPr="007D7121">
        <w:rPr>
          <w:rStyle w:val="TagStyle"/>
          <w:rtl/>
        </w:rPr>
        <w:t xml:space="preserve"> &lt;&lt; דובר_המשך &gt;&gt;</w:t>
      </w:r>
      <w:r w:rsidRPr="00184625">
        <w:rPr>
          <w:rStyle w:val="TagStyle"/>
          <w:rtl/>
        </w:rPr>
        <w:t xml:space="preserve"> </w:t>
      </w:r>
      <w:r>
        <w:rPr>
          <w:rtl/>
        </w:rPr>
        <w:t>שר הנגב, הגליל והחוסן הלאומי יצחק שמעון וסרלאוף:</w:t>
      </w:r>
      <w:r w:rsidRPr="00184625">
        <w:rPr>
          <w:rStyle w:val="TagStyle"/>
          <w:rtl/>
        </w:rPr>
        <w:t xml:space="preserve"> </w:t>
      </w:r>
      <w:r w:rsidRPr="007D7121">
        <w:rPr>
          <w:rStyle w:val="TagStyle"/>
          <w:rtl/>
        </w:rPr>
        <w:t>&lt;&lt; דובר_המשך &gt;&gt;</w:t>
      </w:r>
      <w:r>
        <w:rPr>
          <w:rtl/>
        </w:rPr>
        <w:t xml:space="preserve">   </w:t>
      </w:r>
    </w:p>
    <w:p w:rsidR="00EF1FDE" w:rsidRDefault="00EF1FDE" w:rsidP="00D20828">
      <w:pPr>
        <w:rPr>
          <w:rtl/>
        </w:rPr>
      </w:pPr>
    </w:p>
    <w:p w:rsidR="00EF1FDE" w:rsidRDefault="00EF1FDE" w:rsidP="00D64E57">
      <w:pPr>
        <w:rPr>
          <w:rtl/>
        </w:rPr>
      </w:pPr>
      <w:bookmarkStart w:id="31432" w:name="_ETM_Q98_678848"/>
      <w:bookmarkStart w:id="31433" w:name="_ETM_Q98_680640"/>
      <w:bookmarkStart w:id="31434" w:name="_ETM_Q98_681060"/>
      <w:bookmarkStart w:id="31435" w:name="_ETM_Q98_681270"/>
      <w:bookmarkStart w:id="31436" w:name="_ETM_Q98_682140"/>
      <w:bookmarkEnd w:id="31432"/>
      <w:bookmarkEnd w:id="31433"/>
      <w:bookmarkEnd w:id="31434"/>
      <w:bookmarkEnd w:id="31435"/>
      <w:bookmarkEnd w:id="31436"/>
      <w:r>
        <w:rPr>
          <w:rtl/>
        </w:rPr>
        <w:t xml:space="preserve">כי </w:t>
      </w:r>
      <w:bookmarkStart w:id="31437" w:name="_ETM_Q98_682800"/>
      <w:bookmarkEnd w:id="31437"/>
      <w:r>
        <w:rPr>
          <w:rtl/>
        </w:rPr>
        <w:t xml:space="preserve">הבנתי </w:t>
      </w:r>
      <w:bookmarkStart w:id="31438" w:name="_ETM_Q98_683160"/>
      <w:bookmarkEnd w:id="31438"/>
      <w:r>
        <w:rPr>
          <w:rtl/>
        </w:rPr>
        <w:t xml:space="preserve">שאני </w:t>
      </w:r>
      <w:bookmarkStart w:id="31439" w:name="_ETM_Q98_683400"/>
      <w:bookmarkEnd w:id="31439"/>
      <w:r>
        <w:rPr>
          <w:rtl/>
        </w:rPr>
        <w:t>ג</w:t>
      </w:r>
      <w:bookmarkStart w:id="31440" w:name="_ETM_Q98_681021"/>
      <w:bookmarkEnd w:id="31440"/>
      <w:r>
        <w:rPr>
          <w:rtl/>
        </w:rPr>
        <w:t xml:space="preserve">ם </w:t>
      </w:r>
      <w:bookmarkStart w:id="31441" w:name="_ETM_Q98_683550"/>
      <w:bookmarkEnd w:id="31441"/>
      <w:r>
        <w:rPr>
          <w:rtl/>
        </w:rPr>
        <w:t xml:space="preserve">לא </w:t>
      </w:r>
      <w:bookmarkStart w:id="31442" w:name="_ETM_Q98_683610"/>
      <w:bookmarkEnd w:id="31442"/>
      <w:r>
        <w:rPr>
          <w:rtl/>
        </w:rPr>
        <w:t xml:space="preserve">יכול </w:t>
      </w:r>
      <w:bookmarkStart w:id="31443" w:name="_ETM_Q98_683760"/>
      <w:bookmarkEnd w:id="31443"/>
      <w:r>
        <w:rPr>
          <w:rtl/>
        </w:rPr>
        <w:t xml:space="preserve">לדבר </w:t>
      </w:r>
      <w:bookmarkStart w:id="31444" w:name="_ETM_Q98_684000"/>
      <w:bookmarkEnd w:id="31444"/>
      <w:r>
        <w:rPr>
          <w:rtl/>
        </w:rPr>
        <w:t xml:space="preserve">עם </w:t>
      </w:r>
      <w:bookmarkStart w:id="31445" w:name="_ETM_Q98_684060"/>
      <w:bookmarkEnd w:id="31445"/>
      <w:r>
        <w:rPr>
          <w:rtl/>
        </w:rPr>
        <w:t>ניצבים</w:t>
      </w:r>
      <w:r>
        <w:rPr>
          <w:rFonts w:hint="cs"/>
          <w:rtl/>
        </w:rPr>
        <w:t>,</w:t>
      </w:r>
      <w:r>
        <w:rPr>
          <w:rtl/>
        </w:rPr>
        <w:t xml:space="preserve"> </w:t>
      </w:r>
      <w:bookmarkStart w:id="31446" w:name="_ETM_Q98_684510"/>
      <w:bookmarkEnd w:id="31446"/>
      <w:r>
        <w:rPr>
          <w:rFonts w:hint="cs"/>
          <w:rtl/>
        </w:rPr>
        <w:t>אז</w:t>
      </w:r>
      <w:r>
        <w:rPr>
          <w:rtl/>
        </w:rPr>
        <w:t xml:space="preserve"> </w:t>
      </w:r>
      <w:bookmarkStart w:id="31447" w:name="_ETM_Q98_684750"/>
      <w:bookmarkEnd w:id="31447"/>
      <w:r>
        <w:rPr>
          <w:rFonts w:hint="cs"/>
          <w:rtl/>
        </w:rPr>
        <w:t xml:space="preserve">זו </w:t>
      </w:r>
      <w:r>
        <w:rPr>
          <w:rtl/>
        </w:rPr>
        <w:t xml:space="preserve">גם </w:t>
      </w:r>
      <w:bookmarkStart w:id="31448" w:name="_ETM_Q98_685110"/>
      <w:bookmarkEnd w:id="31448"/>
      <w:r>
        <w:rPr>
          <w:rtl/>
        </w:rPr>
        <w:t>שאלה</w:t>
      </w:r>
      <w:r>
        <w:rPr>
          <w:rFonts w:hint="cs"/>
          <w:rtl/>
        </w:rPr>
        <w:t>.</w:t>
      </w:r>
      <w:bookmarkStart w:id="31449" w:name="_ETM_Q98_687709"/>
      <w:bookmarkEnd w:id="31449"/>
    </w:p>
    <w:p w:rsidR="00EF1FDE" w:rsidRDefault="00EF1FDE" w:rsidP="00D64E57">
      <w:pPr>
        <w:rPr>
          <w:rtl/>
        </w:rPr>
      </w:pPr>
      <w:bookmarkStart w:id="31450" w:name="_ETM_Q98_696078"/>
      <w:bookmarkStart w:id="31451" w:name="_ETM_Q98_696143"/>
      <w:bookmarkEnd w:id="31450"/>
      <w:bookmarkEnd w:id="31451"/>
    </w:p>
    <w:p w:rsidR="00EF1FDE" w:rsidRDefault="00EF1FDE" w:rsidP="00F8678D">
      <w:pPr>
        <w:rPr>
          <w:rtl/>
        </w:rPr>
      </w:pPr>
      <w:bookmarkStart w:id="31452" w:name="_ETM_Q98_696269"/>
      <w:bookmarkStart w:id="31453" w:name="_ETM_Q98_696332"/>
      <w:bookmarkStart w:id="31454" w:name="_ETM_Q98_692340"/>
      <w:bookmarkStart w:id="31455" w:name="_ETM_Q98_694360"/>
      <w:bookmarkStart w:id="31456" w:name="_ETM_Q98_699069"/>
      <w:bookmarkStart w:id="31457" w:name="_ETM_Q98_705109"/>
      <w:bookmarkStart w:id="31458" w:name="_ETM_Q98_705469"/>
      <w:bookmarkStart w:id="31459" w:name="_ETM_Q98_705739"/>
      <w:bookmarkEnd w:id="31452"/>
      <w:bookmarkEnd w:id="31453"/>
      <w:bookmarkEnd w:id="31454"/>
      <w:bookmarkEnd w:id="31455"/>
      <w:bookmarkEnd w:id="31456"/>
      <w:bookmarkEnd w:id="31457"/>
      <w:bookmarkEnd w:id="31458"/>
      <w:bookmarkEnd w:id="31459"/>
      <w:r>
        <w:rPr>
          <w:rtl/>
        </w:rPr>
        <w:t xml:space="preserve">גם </w:t>
      </w:r>
      <w:bookmarkStart w:id="31460" w:name="_ETM_Q98_705979"/>
      <w:bookmarkEnd w:id="31460"/>
      <w:r>
        <w:rPr>
          <w:rtl/>
        </w:rPr>
        <w:t xml:space="preserve">המשטרה </w:t>
      </w:r>
      <w:bookmarkStart w:id="31461" w:name="_ETM_Q98_706519"/>
      <w:bookmarkEnd w:id="31461"/>
      <w:r>
        <w:rPr>
          <w:rtl/>
        </w:rPr>
        <w:t>אומרת</w:t>
      </w:r>
      <w:r>
        <w:rPr>
          <w:rFonts w:hint="cs"/>
          <w:rtl/>
        </w:rPr>
        <w:t xml:space="preserve"> </w:t>
      </w:r>
      <w:bookmarkStart w:id="31462" w:name="_ETM_Q98_710181"/>
      <w:bookmarkEnd w:id="31462"/>
      <w:r>
        <w:rPr>
          <w:rFonts w:hint="eastAsia"/>
          <w:rtl/>
        </w:rPr>
        <w:t>–</w:t>
      </w:r>
      <w:bookmarkStart w:id="31463" w:name="_ETM_Q98_706252"/>
      <w:bookmarkEnd w:id="31463"/>
      <w:r>
        <w:rPr>
          <w:rtl/>
        </w:rPr>
        <w:t xml:space="preserve"> </w:t>
      </w:r>
      <w:bookmarkStart w:id="31464" w:name="_ETM_Q98_707970"/>
      <w:bookmarkEnd w:id="31464"/>
      <w:r>
        <w:rPr>
          <w:rtl/>
        </w:rPr>
        <w:t xml:space="preserve">אני </w:t>
      </w:r>
      <w:bookmarkStart w:id="31465" w:name="_ETM_Q98_708150"/>
      <w:bookmarkEnd w:id="31465"/>
      <w:r>
        <w:rPr>
          <w:rtl/>
        </w:rPr>
        <w:t xml:space="preserve">אומר </w:t>
      </w:r>
      <w:bookmarkStart w:id="31466" w:name="_ETM_Q98_708420"/>
      <w:bookmarkEnd w:id="31466"/>
      <w:r>
        <w:rPr>
          <w:rtl/>
        </w:rPr>
        <w:t>ל</w:t>
      </w:r>
      <w:r>
        <w:rPr>
          <w:rFonts w:hint="cs"/>
          <w:rtl/>
        </w:rPr>
        <w:t>ה</w:t>
      </w:r>
      <w:r>
        <w:rPr>
          <w:rtl/>
        </w:rPr>
        <w:t xml:space="preserve"> </w:t>
      </w:r>
      <w:bookmarkStart w:id="31467" w:name="_ETM_Q98_708540"/>
      <w:bookmarkEnd w:id="31467"/>
      <w:r w:rsidR="00F8678D">
        <w:rPr>
          <w:rFonts w:hint="cs"/>
          <w:rtl/>
        </w:rPr>
        <w:t>ש</w:t>
      </w:r>
      <w:r>
        <w:rPr>
          <w:rtl/>
        </w:rPr>
        <w:t xml:space="preserve">המשטרה </w:t>
      </w:r>
      <w:bookmarkStart w:id="31468" w:name="_ETM_Q98_709050"/>
      <w:bookmarkEnd w:id="31468"/>
      <w:r>
        <w:rPr>
          <w:rtl/>
        </w:rPr>
        <w:t>אומרת</w:t>
      </w:r>
      <w:r>
        <w:rPr>
          <w:rFonts w:hint="cs"/>
          <w:rtl/>
        </w:rPr>
        <w:t>,</w:t>
      </w:r>
      <w:r>
        <w:rPr>
          <w:rtl/>
        </w:rPr>
        <w:t xml:space="preserve"> </w:t>
      </w:r>
      <w:bookmarkStart w:id="31469" w:name="_ETM_Q98_709929"/>
      <w:bookmarkStart w:id="31470" w:name="_ETM_Q98_710860"/>
      <w:bookmarkStart w:id="31471" w:name="_ETM_Q98_711130"/>
      <w:bookmarkStart w:id="31472" w:name="_ETM_Q98_711520"/>
      <w:bookmarkEnd w:id="31469"/>
      <w:bookmarkEnd w:id="31470"/>
      <w:bookmarkEnd w:id="31471"/>
      <w:bookmarkEnd w:id="31472"/>
      <w:r>
        <w:rPr>
          <w:rFonts w:hint="cs"/>
          <w:rtl/>
        </w:rPr>
        <w:t>לא השר וסרלאוף</w:t>
      </w:r>
      <w:bookmarkStart w:id="31473" w:name="_ETM_Q98_708092"/>
      <w:bookmarkEnd w:id="31473"/>
      <w:r>
        <w:rPr>
          <w:rFonts w:hint="cs"/>
          <w:rtl/>
        </w:rPr>
        <w:t>,</w:t>
      </w:r>
      <w:r>
        <w:rPr>
          <w:rtl/>
        </w:rPr>
        <w:t xml:space="preserve"> </w:t>
      </w:r>
      <w:bookmarkStart w:id="31474" w:name="_ETM_Q98_712290"/>
      <w:bookmarkEnd w:id="31474"/>
      <w:r>
        <w:rPr>
          <w:rtl/>
        </w:rPr>
        <w:t xml:space="preserve">שחסימת </w:t>
      </w:r>
      <w:bookmarkStart w:id="31475" w:name="_ETM_Q98_712950"/>
      <w:bookmarkEnd w:id="31475"/>
      <w:r>
        <w:rPr>
          <w:rFonts w:hint="cs"/>
          <w:rtl/>
        </w:rPr>
        <w:t>כ</w:t>
      </w:r>
      <w:r>
        <w:rPr>
          <w:rtl/>
        </w:rPr>
        <w:t>בישי</w:t>
      </w:r>
      <w:r>
        <w:rPr>
          <w:rFonts w:hint="cs"/>
          <w:rtl/>
        </w:rPr>
        <w:t>ם</w:t>
      </w:r>
      <w:bookmarkStart w:id="31476" w:name="_ETM_Q98_712812"/>
      <w:bookmarkEnd w:id="31476"/>
      <w:r>
        <w:rPr>
          <w:rtl/>
        </w:rPr>
        <w:t xml:space="preserve"> </w:t>
      </w:r>
      <w:bookmarkStart w:id="31477" w:name="_ETM_Q98_713309"/>
      <w:bookmarkEnd w:id="31477"/>
      <w:r>
        <w:rPr>
          <w:rtl/>
        </w:rPr>
        <w:t xml:space="preserve">בנתב"ג </w:t>
      </w:r>
      <w:bookmarkStart w:id="31478" w:name="_ETM_Q98_714420"/>
      <w:bookmarkEnd w:id="31478"/>
      <w:r>
        <w:rPr>
          <w:rtl/>
        </w:rPr>
        <w:t xml:space="preserve">עלולה </w:t>
      </w:r>
      <w:bookmarkStart w:id="31479" w:name="_ETM_Q98_715020"/>
      <w:bookmarkEnd w:id="31479"/>
      <w:r>
        <w:rPr>
          <w:rtl/>
        </w:rPr>
        <w:t xml:space="preserve">להסתיים </w:t>
      </w:r>
      <w:bookmarkStart w:id="31480" w:name="_ETM_Q98_715740"/>
      <w:bookmarkEnd w:id="31480"/>
      <w:r>
        <w:rPr>
          <w:rtl/>
        </w:rPr>
        <w:t xml:space="preserve">באסון </w:t>
      </w:r>
      <w:bookmarkStart w:id="31481" w:name="_ETM_Q98_716280"/>
      <w:bookmarkEnd w:id="31481"/>
      <w:r>
        <w:rPr>
          <w:rtl/>
        </w:rPr>
        <w:t xml:space="preserve">במקרה </w:t>
      </w:r>
      <w:bookmarkStart w:id="31482" w:name="_ETM_Q98_716700"/>
      <w:bookmarkEnd w:id="31482"/>
      <w:r>
        <w:rPr>
          <w:rtl/>
        </w:rPr>
        <w:t xml:space="preserve">של </w:t>
      </w:r>
      <w:bookmarkStart w:id="31483" w:name="_ETM_Q98_716910"/>
      <w:bookmarkEnd w:id="31483"/>
      <w:r>
        <w:rPr>
          <w:rtl/>
        </w:rPr>
        <w:t>אירוע</w:t>
      </w:r>
      <w:r>
        <w:rPr>
          <w:rFonts w:hint="cs"/>
          <w:rtl/>
        </w:rPr>
        <w:t xml:space="preserve"> חירום.</w:t>
      </w:r>
      <w:r>
        <w:rPr>
          <w:rtl/>
        </w:rPr>
        <w:t xml:space="preserve"> </w:t>
      </w:r>
      <w:bookmarkStart w:id="31484" w:name="_ETM_Q98_717210"/>
      <w:bookmarkStart w:id="31485" w:name="_ETM_Q98_717409"/>
      <w:bookmarkStart w:id="31486" w:name="_ETM_Q98_719669"/>
      <w:bookmarkStart w:id="31487" w:name="_ETM_Q98_721010"/>
      <w:bookmarkEnd w:id="31484"/>
      <w:bookmarkEnd w:id="31485"/>
      <w:bookmarkEnd w:id="31486"/>
      <w:bookmarkEnd w:id="31487"/>
      <w:r>
        <w:rPr>
          <w:rtl/>
        </w:rPr>
        <w:t xml:space="preserve">ואני </w:t>
      </w:r>
      <w:bookmarkStart w:id="31488" w:name="_ETM_Q98_721280"/>
      <w:bookmarkEnd w:id="31488"/>
      <w:r>
        <w:rPr>
          <w:rtl/>
        </w:rPr>
        <w:t xml:space="preserve">מזכיר </w:t>
      </w:r>
      <w:bookmarkStart w:id="31489" w:name="_ETM_Q98_721640"/>
      <w:bookmarkEnd w:id="31489"/>
      <w:r>
        <w:rPr>
          <w:rtl/>
        </w:rPr>
        <w:t xml:space="preserve">לכם </w:t>
      </w:r>
      <w:bookmarkStart w:id="31490" w:name="_ETM_Q98_722879"/>
      <w:bookmarkEnd w:id="31490"/>
      <w:r w:rsidR="00F8678D">
        <w:rPr>
          <w:rFonts w:hint="cs"/>
          <w:rtl/>
        </w:rPr>
        <w:t>ש</w:t>
      </w:r>
      <w:r>
        <w:rPr>
          <w:rtl/>
        </w:rPr>
        <w:t xml:space="preserve">אך </w:t>
      </w:r>
      <w:bookmarkStart w:id="31491" w:name="_ETM_Q98_723150"/>
      <w:bookmarkEnd w:id="31491"/>
      <w:r>
        <w:rPr>
          <w:rtl/>
        </w:rPr>
        <w:t xml:space="preserve">לא </w:t>
      </w:r>
      <w:bookmarkStart w:id="31492" w:name="_ETM_Q98_723299"/>
      <w:bookmarkEnd w:id="31492"/>
      <w:r>
        <w:rPr>
          <w:rtl/>
        </w:rPr>
        <w:t>מזמן</w:t>
      </w:r>
      <w:r>
        <w:rPr>
          <w:rFonts w:hint="cs"/>
          <w:rtl/>
        </w:rPr>
        <w:t xml:space="preserve"> –</w:t>
      </w:r>
      <w:r>
        <w:rPr>
          <w:rtl/>
        </w:rPr>
        <w:t xml:space="preserve"> </w:t>
      </w:r>
      <w:bookmarkStart w:id="31493" w:name="_ETM_Q98_724049"/>
      <w:bookmarkStart w:id="31494" w:name="_ETM_Q98_723933"/>
      <w:bookmarkEnd w:id="31493"/>
      <w:bookmarkEnd w:id="31494"/>
      <w:r>
        <w:rPr>
          <w:rFonts w:hint="cs"/>
          <w:rtl/>
        </w:rPr>
        <w:t>מה</w:t>
      </w:r>
      <w:r>
        <w:rPr>
          <w:rtl/>
        </w:rPr>
        <w:t xml:space="preserve"> </w:t>
      </w:r>
      <w:bookmarkStart w:id="31495" w:name="_ETM_Q98_724199"/>
      <w:bookmarkEnd w:id="31495"/>
      <w:r>
        <w:rPr>
          <w:rtl/>
        </w:rPr>
        <w:t xml:space="preserve">זה </w:t>
      </w:r>
      <w:bookmarkStart w:id="31496" w:name="_ETM_Q98_724319"/>
      <w:bookmarkEnd w:id="31496"/>
      <w:r>
        <w:rPr>
          <w:rtl/>
        </w:rPr>
        <w:t xml:space="preserve">אך </w:t>
      </w:r>
      <w:bookmarkStart w:id="31497" w:name="_ETM_Q98_724439"/>
      <w:bookmarkEnd w:id="31497"/>
      <w:r>
        <w:rPr>
          <w:rtl/>
        </w:rPr>
        <w:t xml:space="preserve">לא </w:t>
      </w:r>
      <w:bookmarkStart w:id="31498" w:name="_ETM_Q98_724529"/>
      <w:bookmarkEnd w:id="31498"/>
      <w:r>
        <w:rPr>
          <w:rtl/>
        </w:rPr>
        <w:t>מזמן</w:t>
      </w:r>
      <w:r>
        <w:rPr>
          <w:rFonts w:hint="cs"/>
          <w:rtl/>
        </w:rPr>
        <w:t>?</w:t>
      </w:r>
      <w:bookmarkStart w:id="31499" w:name="_ETM_Q98_722695"/>
      <w:bookmarkEnd w:id="31499"/>
      <w:r>
        <w:rPr>
          <w:rtl/>
        </w:rPr>
        <w:t xml:space="preserve"> </w:t>
      </w:r>
      <w:bookmarkStart w:id="31500" w:name="_ETM_Q98_725340"/>
      <w:bookmarkEnd w:id="31500"/>
      <w:r>
        <w:rPr>
          <w:rtl/>
        </w:rPr>
        <w:t>בזמני</w:t>
      </w:r>
      <w:r>
        <w:rPr>
          <w:rFonts w:hint="cs"/>
          <w:rtl/>
        </w:rPr>
        <w:t>ם</w:t>
      </w:r>
      <w:r>
        <w:rPr>
          <w:rtl/>
        </w:rPr>
        <w:t xml:space="preserve"> </w:t>
      </w:r>
      <w:bookmarkStart w:id="31501" w:name="_ETM_Q98_726419"/>
      <w:bookmarkEnd w:id="31501"/>
      <w:r>
        <w:rPr>
          <w:rFonts w:hint="cs"/>
          <w:rtl/>
        </w:rPr>
        <w:t>אחר</w:t>
      </w:r>
      <w:bookmarkStart w:id="31502" w:name="_ETM_Q98_725105"/>
      <w:bookmarkEnd w:id="31502"/>
      <w:r>
        <w:rPr>
          <w:rtl/>
        </w:rPr>
        <w:t>ים</w:t>
      </w:r>
      <w:r>
        <w:rPr>
          <w:rFonts w:hint="cs"/>
          <w:rtl/>
        </w:rPr>
        <w:t>,</w:t>
      </w:r>
      <w:r>
        <w:rPr>
          <w:rtl/>
        </w:rPr>
        <w:t xml:space="preserve"> </w:t>
      </w:r>
      <w:bookmarkStart w:id="31503" w:name="_ETM_Q98_727319"/>
      <w:bookmarkEnd w:id="31503"/>
      <w:r>
        <w:rPr>
          <w:rtl/>
        </w:rPr>
        <w:t xml:space="preserve">באנשים </w:t>
      </w:r>
      <w:bookmarkStart w:id="31504" w:name="_ETM_Q98_727980"/>
      <w:bookmarkEnd w:id="31504"/>
      <w:r>
        <w:rPr>
          <w:rtl/>
        </w:rPr>
        <w:t>אחרים</w:t>
      </w:r>
      <w:bookmarkStart w:id="31505" w:name="_ETM_Q98_726644"/>
      <w:bookmarkEnd w:id="31505"/>
      <w:r>
        <w:rPr>
          <w:rFonts w:hint="cs"/>
          <w:rtl/>
        </w:rPr>
        <w:t xml:space="preserve"> –</w:t>
      </w:r>
      <w:r>
        <w:rPr>
          <w:rtl/>
        </w:rPr>
        <w:t xml:space="preserve"> </w:t>
      </w:r>
      <w:bookmarkStart w:id="31506" w:name="_ETM_Q98_728819"/>
      <w:bookmarkEnd w:id="31506"/>
      <w:r>
        <w:rPr>
          <w:rtl/>
        </w:rPr>
        <w:t xml:space="preserve">יאיר </w:t>
      </w:r>
      <w:bookmarkStart w:id="31507" w:name="_ETM_Q98_729090"/>
      <w:bookmarkEnd w:id="31507"/>
      <w:r>
        <w:rPr>
          <w:rtl/>
        </w:rPr>
        <w:t xml:space="preserve">לפיד </w:t>
      </w:r>
      <w:bookmarkStart w:id="31508" w:name="_ETM_Q98_729419"/>
      <w:bookmarkEnd w:id="31508"/>
      <w:r>
        <w:rPr>
          <w:rtl/>
        </w:rPr>
        <w:t xml:space="preserve">עצמו </w:t>
      </w:r>
      <w:bookmarkStart w:id="31509" w:name="_ETM_Q98_729809"/>
      <w:bookmarkEnd w:id="31509"/>
      <w:r>
        <w:rPr>
          <w:rtl/>
        </w:rPr>
        <w:t>אמר</w:t>
      </w:r>
      <w:r w:rsidR="00F8678D">
        <w:rPr>
          <w:rFonts w:hint="cs"/>
          <w:rtl/>
        </w:rPr>
        <w:t>:</w:t>
      </w:r>
      <w:r>
        <w:rPr>
          <w:rtl/>
        </w:rPr>
        <w:t xml:space="preserve"> </w:t>
      </w:r>
      <w:bookmarkStart w:id="31510" w:name="_ETM_Q98_730169"/>
      <w:bookmarkEnd w:id="31510"/>
      <w:r>
        <w:rPr>
          <w:rtl/>
        </w:rPr>
        <w:t xml:space="preserve">מישהו </w:t>
      </w:r>
      <w:bookmarkStart w:id="31511" w:name="_ETM_Q98_730529"/>
      <w:bookmarkEnd w:id="31511"/>
      <w:r>
        <w:rPr>
          <w:rtl/>
        </w:rPr>
        <w:t>ימות</w:t>
      </w:r>
      <w:r>
        <w:rPr>
          <w:rFonts w:hint="cs"/>
          <w:rtl/>
        </w:rPr>
        <w:t>,</w:t>
      </w:r>
      <w:r>
        <w:rPr>
          <w:rtl/>
        </w:rPr>
        <w:t xml:space="preserve"> </w:t>
      </w:r>
      <w:bookmarkStart w:id="31512" w:name="_ETM_Q98_731670"/>
      <w:bookmarkEnd w:id="31512"/>
      <w:r>
        <w:rPr>
          <w:rtl/>
        </w:rPr>
        <w:t xml:space="preserve">מישהו </w:t>
      </w:r>
      <w:bookmarkStart w:id="31513" w:name="_ETM_Q98_732180"/>
      <w:bookmarkEnd w:id="31513"/>
      <w:r>
        <w:rPr>
          <w:rtl/>
        </w:rPr>
        <w:t xml:space="preserve">הולך </w:t>
      </w:r>
      <w:bookmarkStart w:id="31514" w:name="_ETM_Q98_732450"/>
      <w:bookmarkEnd w:id="31514"/>
      <w:r>
        <w:rPr>
          <w:rtl/>
        </w:rPr>
        <w:t>ל</w:t>
      </w:r>
      <w:r>
        <w:rPr>
          <w:rFonts w:hint="cs"/>
          <w:rtl/>
        </w:rPr>
        <w:t>מות</w:t>
      </w:r>
      <w:bookmarkStart w:id="31515" w:name="_ETM_Q98_730165"/>
      <w:bookmarkEnd w:id="31515"/>
      <w:r>
        <w:rPr>
          <w:rFonts w:hint="cs"/>
          <w:rtl/>
        </w:rPr>
        <w:t>, הוא</w:t>
      </w:r>
      <w:r>
        <w:rPr>
          <w:rtl/>
        </w:rPr>
        <w:t xml:space="preserve"> </w:t>
      </w:r>
      <w:bookmarkStart w:id="31516" w:name="_ETM_Q98_732599"/>
      <w:bookmarkStart w:id="31517" w:name="_ETM_Q98_732900"/>
      <w:bookmarkEnd w:id="31516"/>
      <w:bookmarkEnd w:id="31517"/>
      <w:r>
        <w:rPr>
          <w:rtl/>
        </w:rPr>
        <w:t xml:space="preserve">עוד </w:t>
      </w:r>
      <w:bookmarkStart w:id="31518" w:name="_ETM_Q98_733079"/>
      <w:bookmarkEnd w:id="31518"/>
      <w:r>
        <w:rPr>
          <w:rtl/>
        </w:rPr>
        <w:t xml:space="preserve">לא </w:t>
      </w:r>
      <w:bookmarkStart w:id="31519" w:name="_ETM_Q98_733170"/>
      <w:bookmarkEnd w:id="31519"/>
      <w:r>
        <w:rPr>
          <w:rtl/>
        </w:rPr>
        <w:t xml:space="preserve">יודע </w:t>
      </w:r>
      <w:bookmarkStart w:id="31520" w:name="_ETM_Q98_733590"/>
      <w:bookmarkEnd w:id="31520"/>
      <w:r>
        <w:rPr>
          <w:rtl/>
        </w:rPr>
        <w:t xml:space="preserve">את </w:t>
      </w:r>
      <w:bookmarkStart w:id="31521" w:name="_ETM_Q98_733679"/>
      <w:bookmarkEnd w:id="31521"/>
      <w:r>
        <w:rPr>
          <w:rtl/>
        </w:rPr>
        <w:t>זה</w:t>
      </w:r>
      <w:r>
        <w:rPr>
          <w:rFonts w:hint="cs"/>
          <w:rtl/>
        </w:rPr>
        <w:t>,</w:t>
      </w:r>
      <w:r>
        <w:rPr>
          <w:rtl/>
        </w:rPr>
        <w:t xml:space="preserve"> </w:t>
      </w:r>
      <w:bookmarkStart w:id="31522" w:name="_ETM_Q98_733829"/>
      <w:bookmarkEnd w:id="31522"/>
      <w:r>
        <w:rPr>
          <w:rtl/>
        </w:rPr>
        <w:t xml:space="preserve">אבל </w:t>
      </w:r>
      <w:bookmarkStart w:id="31523" w:name="_ETM_Q98_734010"/>
      <w:bookmarkEnd w:id="31523"/>
      <w:r>
        <w:rPr>
          <w:rtl/>
        </w:rPr>
        <w:t xml:space="preserve">הוא </w:t>
      </w:r>
      <w:bookmarkStart w:id="31524" w:name="_ETM_Q98_734099"/>
      <w:bookmarkEnd w:id="31524"/>
      <w:r>
        <w:rPr>
          <w:rtl/>
        </w:rPr>
        <w:t>י</w:t>
      </w:r>
      <w:r>
        <w:rPr>
          <w:rFonts w:hint="cs"/>
          <w:rtl/>
        </w:rPr>
        <w:t>מות</w:t>
      </w:r>
      <w:bookmarkStart w:id="31525" w:name="_ETM_Q98_733205"/>
      <w:bookmarkEnd w:id="31525"/>
      <w:r w:rsidR="00F8678D">
        <w:rPr>
          <w:rFonts w:hint="cs"/>
          <w:rtl/>
        </w:rPr>
        <w:t>;</w:t>
      </w:r>
      <w:r>
        <w:rPr>
          <w:rtl/>
        </w:rPr>
        <w:t xml:space="preserve"> </w:t>
      </w:r>
      <w:bookmarkStart w:id="31526" w:name="_ETM_Q98_734340"/>
      <w:bookmarkStart w:id="31527" w:name="_ETM_Q98_735030"/>
      <w:bookmarkEnd w:id="31526"/>
      <w:bookmarkEnd w:id="31527"/>
      <w:r>
        <w:rPr>
          <w:rtl/>
        </w:rPr>
        <w:t>האמבולנס</w:t>
      </w:r>
      <w:bookmarkStart w:id="31528" w:name="_ETM_Q98_735660"/>
      <w:bookmarkEnd w:id="31528"/>
      <w:r>
        <w:rPr>
          <w:rtl/>
        </w:rPr>
        <w:t xml:space="preserve"> </w:t>
      </w:r>
      <w:bookmarkStart w:id="31529" w:name="_ETM_Q98_736230"/>
      <w:bookmarkEnd w:id="31529"/>
      <w:r>
        <w:rPr>
          <w:rtl/>
        </w:rPr>
        <w:t>של</w:t>
      </w:r>
      <w:r>
        <w:rPr>
          <w:rFonts w:hint="cs"/>
          <w:rtl/>
        </w:rPr>
        <w:t>ו</w:t>
      </w:r>
      <w:r>
        <w:rPr>
          <w:rtl/>
        </w:rPr>
        <w:t xml:space="preserve"> </w:t>
      </w:r>
      <w:bookmarkStart w:id="31530" w:name="_ETM_Q98_736410"/>
      <w:bookmarkEnd w:id="31530"/>
      <w:r>
        <w:rPr>
          <w:rFonts w:hint="cs"/>
          <w:rtl/>
        </w:rPr>
        <w:t>י</w:t>
      </w:r>
      <w:bookmarkStart w:id="31531" w:name="_ETM_Q98_735925"/>
      <w:bookmarkEnd w:id="31531"/>
      <w:r>
        <w:rPr>
          <w:rtl/>
        </w:rPr>
        <w:t>יתקע</w:t>
      </w:r>
      <w:r>
        <w:rPr>
          <w:rFonts w:hint="cs"/>
          <w:rtl/>
        </w:rPr>
        <w:t>,</w:t>
      </w:r>
      <w:r>
        <w:rPr>
          <w:rtl/>
        </w:rPr>
        <w:t xml:space="preserve"> </w:t>
      </w:r>
      <w:bookmarkStart w:id="31532" w:name="_ETM_Q98_737340"/>
      <w:bookmarkEnd w:id="31532"/>
      <w:r>
        <w:rPr>
          <w:rtl/>
        </w:rPr>
        <w:t xml:space="preserve">הלב </w:t>
      </w:r>
      <w:bookmarkStart w:id="31533" w:name="_ETM_Q98_737639"/>
      <w:bookmarkEnd w:id="31533"/>
      <w:r>
        <w:rPr>
          <w:rtl/>
        </w:rPr>
        <w:t>של</w:t>
      </w:r>
      <w:r>
        <w:rPr>
          <w:rFonts w:hint="cs"/>
          <w:rtl/>
        </w:rPr>
        <w:t>ו</w:t>
      </w:r>
      <w:r>
        <w:rPr>
          <w:rtl/>
        </w:rPr>
        <w:t xml:space="preserve"> </w:t>
      </w:r>
      <w:bookmarkStart w:id="31534" w:name="_ETM_Q98_737910"/>
      <w:bookmarkEnd w:id="31534"/>
      <w:r>
        <w:rPr>
          <w:rtl/>
        </w:rPr>
        <w:t>יקרוס</w:t>
      </w:r>
      <w:r>
        <w:rPr>
          <w:rFonts w:hint="cs"/>
          <w:rtl/>
        </w:rPr>
        <w:t xml:space="preserve">, </w:t>
      </w:r>
      <w:bookmarkStart w:id="31535" w:name="_ETM_Q98_736416"/>
      <w:bookmarkStart w:id="31536" w:name="_ETM_Q98_738920"/>
      <w:bookmarkEnd w:id="31535"/>
      <w:bookmarkEnd w:id="31536"/>
      <w:r>
        <w:rPr>
          <w:rFonts w:hint="cs"/>
          <w:rtl/>
        </w:rPr>
        <w:t>העובר</w:t>
      </w:r>
      <w:r>
        <w:rPr>
          <w:rtl/>
        </w:rPr>
        <w:t xml:space="preserve"> </w:t>
      </w:r>
      <w:bookmarkStart w:id="31537" w:name="_ETM_Q98_739370"/>
      <w:bookmarkEnd w:id="31537"/>
      <w:r>
        <w:rPr>
          <w:rtl/>
        </w:rPr>
        <w:t>ש</w:t>
      </w:r>
      <w:r>
        <w:rPr>
          <w:rFonts w:hint="cs"/>
          <w:rtl/>
        </w:rPr>
        <w:t>לה ייוולד</w:t>
      </w:r>
      <w:bookmarkStart w:id="31538" w:name="_ETM_Q98_738706"/>
      <w:bookmarkEnd w:id="31538"/>
      <w:r>
        <w:rPr>
          <w:rtl/>
        </w:rPr>
        <w:t xml:space="preserve"> </w:t>
      </w:r>
      <w:bookmarkStart w:id="31539" w:name="_ETM_Q98_740059"/>
      <w:bookmarkEnd w:id="31539"/>
      <w:r>
        <w:rPr>
          <w:rtl/>
        </w:rPr>
        <w:t>מת</w:t>
      </w:r>
      <w:r>
        <w:rPr>
          <w:rFonts w:hint="cs"/>
          <w:rtl/>
        </w:rPr>
        <w:t>.</w:t>
      </w:r>
      <w:r>
        <w:rPr>
          <w:rtl/>
        </w:rPr>
        <w:t xml:space="preserve"> </w:t>
      </w:r>
      <w:bookmarkStart w:id="31540" w:name="_ETM_Q98_742349"/>
      <w:bookmarkEnd w:id="31540"/>
      <w:r>
        <w:rPr>
          <w:rtl/>
        </w:rPr>
        <w:t xml:space="preserve">אבל </w:t>
      </w:r>
      <w:bookmarkStart w:id="31541" w:name="_ETM_Q98_742590"/>
      <w:bookmarkEnd w:id="31541"/>
      <w:r>
        <w:rPr>
          <w:rtl/>
        </w:rPr>
        <w:t xml:space="preserve">איפה </w:t>
      </w:r>
      <w:bookmarkStart w:id="31542" w:name="_ETM_Q98_742919"/>
      <w:bookmarkEnd w:id="31542"/>
      <w:r>
        <w:rPr>
          <w:rtl/>
        </w:rPr>
        <w:t>הוא</w:t>
      </w:r>
      <w:r>
        <w:rPr>
          <w:rFonts w:hint="cs"/>
          <w:rtl/>
        </w:rPr>
        <w:t>?</w:t>
      </w:r>
      <w:r>
        <w:rPr>
          <w:rtl/>
        </w:rPr>
        <w:t xml:space="preserve"> </w:t>
      </w:r>
      <w:bookmarkStart w:id="31543" w:name="_ETM_Q98_744790"/>
      <w:bookmarkEnd w:id="31543"/>
      <w:r>
        <w:rPr>
          <w:rtl/>
        </w:rPr>
        <w:t>איפה</w:t>
      </w:r>
      <w:r>
        <w:rPr>
          <w:rFonts w:hint="cs"/>
          <w:rtl/>
        </w:rPr>
        <w:t xml:space="preserve"> הוא?</w:t>
      </w:r>
      <w:bookmarkStart w:id="31544" w:name="_ETM_Q98_746970"/>
      <w:bookmarkStart w:id="31545" w:name="TOR_Q99"/>
      <w:bookmarkStart w:id="31546" w:name="_ETM_Q99_180000"/>
      <w:bookmarkEnd w:id="31544"/>
      <w:bookmarkEnd w:id="31545"/>
      <w:bookmarkEnd w:id="31546"/>
      <w:r w:rsidR="00F8678D">
        <w:rPr>
          <w:rFonts w:hint="cs"/>
          <w:rtl/>
        </w:rPr>
        <w:t xml:space="preserve"> </w:t>
      </w:r>
      <w:r>
        <w:rPr>
          <w:rFonts w:hint="cs"/>
          <w:rtl/>
        </w:rPr>
        <w:t xml:space="preserve">איפה </w:t>
      </w:r>
      <w:bookmarkStart w:id="31547" w:name="_ETM_Q98_747240"/>
      <w:bookmarkEnd w:id="31547"/>
      <w:r>
        <w:rPr>
          <w:rFonts w:hint="cs"/>
          <w:rtl/>
        </w:rPr>
        <w:t xml:space="preserve">קולם </w:t>
      </w:r>
      <w:bookmarkStart w:id="31548" w:name="_ETM_Q98_747660"/>
      <w:bookmarkEnd w:id="31548"/>
      <w:r>
        <w:rPr>
          <w:rFonts w:hint="cs"/>
          <w:rtl/>
        </w:rPr>
        <w:t xml:space="preserve">הברור </w:t>
      </w:r>
      <w:bookmarkStart w:id="31549" w:name="_ETM_Q98_748050"/>
      <w:bookmarkEnd w:id="31549"/>
      <w:r>
        <w:rPr>
          <w:rFonts w:hint="cs"/>
          <w:rtl/>
        </w:rPr>
        <w:t xml:space="preserve">והצלול </w:t>
      </w:r>
      <w:bookmarkStart w:id="31550" w:name="_ETM_Q98_748559"/>
      <w:bookmarkEnd w:id="31550"/>
      <w:r>
        <w:rPr>
          <w:rFonts w:hint="cs"/>
          <w:rtl/>
        </w:rPr>
        <w:t>של</w:t>
      </w:r>
      <w:bookmarkStart w:id="31551" w:name="_ETM_Q98_748790"/>
      <w:bookmarkEnd w:id="31551"/>
      <w:r>
        <w:rPr>
          <w:rFonts w:hint="cs"/>
          <w:rtl/>
        </w:rPr>
        <w:t xml:space="preserve"> ראשי </w:t>
      </w:r>
      <w:bookmarkStart w:id="31552" w:name="_ETM_Q98_746986"/>
      <w:bookmarkEnd w:id="31552"/>
      <w:r>
        <w:rPr>
          <w:rFonts w:hint="cs"/>
          <w:rtl/>
        </w:rPr>
        <w:t xml:space="preserve">מערכת </w:t>
      </w:r>
      <w:bookmarkStart w:id="31553" w:name="_ETM_Q98_749450"/>
      <w:bookmarkEnd w:id="31553"/>
      <w:r>
        <w:rPr>
          <w:rFonts w:hint="cs"/>
          <w:rtl/>
        </w:rPr>
        <w:t xml:space="preserve">אכיפת </w:t>
      </w:r>
      <w:bookmarkStart w:id="31554" w:name="_ETM_Q98_749900"/>
      <w:bookmarkEnd w:id="31554"/>
      <w:r>
        <w:rPr>
          <w:rFonts w:hint="cs"/>
          <w:rtl/>
        </w:rPr>
        <w:t>החוק,</w:t>
      </w:r>
      <w:bookmarkStart w:id="31555" w:name="_ETM_Q99_153087"/>
      <w:bookmarkEnd w:id="31555"/>
      <w:r>
        <w:rPr>
          <w:rFonts w:hint="cs"/>
          <w:rtl/>
        </w:rPr>
        <w:t xml:space="preserve"> </w:t>
      </w:r>
      <w:bookmarkStart w:id="31556" w:name="_ETM_Q98_751259"/>
      <w:bookmarkEnd w:id="31556"/>
      <w:r>
        <w:rPr>
          <w:rFonts w:hint="cs"/>
          <w:rtl/>
        </w:rPr>
        <w:t xml:space="preserve">בכללם </w:t>
      </w:r>
      <w:bookmarkStart w:id="31557" w:name="_ETM_Q98_751800"/>
      <w:bookmarkEnd w:id="31557"/>
      <w:r>
        <w:rPr>
          <w:rFonts w:hint="cs"/>
          <w:rtl/>
        </w:rPr>
        <w:t xml:space="preserve">פרקליט </w:t>
      </w:r>
      <w:bookmarkStart w:id="31558" w:name="_ETM_Q98_752220"/>
      <w:bookmarkEnd w:id="31558"/>
      <w:r>
        <w:rPr>
          <w:rFonts w:hint="cs"/>
          <w:rtl/>
        </w:rPr>
        <w:t>המדינה,</w:t>
      </w:r>
      <w:bookmarkStart w:id="31559" w:name="_ETM_Q98_750466"/>
      <w:bookmarkEnd w:id="31559"/>
      <w:r>
        <w:rPr>
          <w:rFonts w:hint="cs"/>
          <w:rtl/>
        </w:rPr>
        <w:t xml:space="preserve"> </w:t>
      </w:r>
      <w:bookmarkStart w:id="31560" w:name="_ETM_Q98_752820"/>
      <w:bookmarkEnd w:id="31560"/>
      <w:r>
        <w:rPr>
          <w:rFonts w:hint="cs"/>
          <w:rtl/>
        </w:rPr>
        <w:t xml:space="preserve">היועצת </w:t>
      </w:r>
      <w:bookmarkStart w:id="31561" w:name="_ETM_Q98_753240"/>
      <w:bookmarkEnd w:id="31561"/>
      <w:r>
        <w:rPr>
          <w:rFonts w:hint="cs"/>
          <w:rtl/>
        </w:rPr>
        <w:t xml:space="preserve">המשפטית </w:t>
      </w:r>
      <w:bookmarkStart w:id="31562" w:name="_ETM_Q98_753690"/>
      <w:bookmarkEnd w:id="31562"/>
      <w:r>
        <w:rPr>
          <w:rFonts w:hint="cs"/>
          <w:rtl/>
        </w:rPr>
        <w:t xml:space="preserve">לממשלה </w:t>
      </w:r>
      <w:bookmarkStart w:id="31563" w:name="_ETM_Q98_754259"/>
      <w:bookmarkEnd w:id="31563"/>
      <w:r>
        <w:rPr>
          <w:rFonts w:hint="cs"/>
          <w:rtl/>
        </w:rPr>
        <w:t xml:space="preserve">ומשניה? </w:t>
      </w:r>
      <w:bookmarkStart w:id="31564" w:name="_ETM_Q98_755870"/>
      <w:bookmarkEnd w:id="31564"/>
      <w:r>
        <w:rPr>
          <w:rFonts w:hint="cs"/>
          <w:rtl/>
        </w:rPr>
        <w:t xml:space="preserve">איפה? </w:t>
      </w:r>
      <w:bookmarkStart w:id="31565" w:name="_ETM_Q98_756230"/>
      <w:bookmarkEnd w:id="31565"/>
      <w:r>
        <w:rPr>
          <w:rFonts w:hint="cs"/>
          <w:rtl/>
        </w:rPr>
        <w:t>הוא</w:t>
      </w:r>
      <w:bookmarkStart w:id="31566" w:name="_ETM_Q98_753556"/>
      <w:bookmarkEnd w:id="31566"/>
      <w:r>
        <w:rPr>
          <w:rFonts w:hint="cs"/>
          <w:rtl/>
        </w:rPr>
        <w:t xml:space="preserve"> </w:t>
      </w:r>
      <w:bookmarkStart w:id="31567" w:name="_ETM_Q98_756320"/>
      <w:bookmarkEnd w:id="31567"/>
      <w:r>
        <w:rPr>
          <w:rFonts w:hint="cs"/>
          <w:rtl/>
        </w:rPr>
        <w:t xml:space="preserve">לא </w:t>
      </w:r>
      <w:bookmarkStart w:id="31568" w:name="_ETM_Q98_756470"/>
      <w:bookmarkEnd w:id="31568"/>
      <w:r>
        <w:rPr>
          <w:rFonts w:hint="cs"/>
          <w:rtl/>
        </w:rPr>
        <w:t xml:space="preserve">נשמע </w:t>
      </w:r>
      <w:bookmarkStart w:id="31569" w:name="_ETM_Q98_756919"/>
      <w:bookmarkEnd w:id="31569"/>
      <w:r>
        <w:rPr>
          <w:rFonts w:hint="cs"/>
          <w:rtl/>
        </w:rPr>
        <w:t xml:space="preserve">בימים </w:t>
      </w:r>
      <w:bookmarkStart w:id="31570" w:name="_ETM_Q98_757340"/>
      <w:bookmarkEnd w:id="31570"/>
      <w:r>
        <w:rPr>
          <w:rFonts w:hint="cs"/>
          <w:rtl/>
        </w:rPr>
        <w:t xml:space="preserve">האלו. </w:t>
      </w:r>
      <w:bookmarkStart w:id="31571" w:name="_ETM_Q98_758620"/>
      <w:bookmarkStart w:id="31572" w:name="_ETM_Q99_117520"/>
      <w:bookmarkEnd w:id="31571"/>
      <w:bookmarkEnd w:id="31572"/>
      <w:r>
        <w:rPr>
          <w:rFonts w:hint="cs"/>
          <w:rtl/>
        </w:rPr>
        <w:t xml:space="preserve">הוא </w:t>
      </w:r>
      <w:bookmarkStart w:id="31573" w:name="_ETM_Q98_758740"/>
      <w:bookmarkEnd w:id="31573"/>
      <w:r>
        <w:rPr>
          <w:rFonts w:hint="cs"/>
          <w:rtl/>
        </w:rPr>
        <w:t>נשמע,</w:t>
      </w:r>
      <w:bookmarkStart w:id="31574" w:name="_ETM_Q99_162157"/>
      <w:bookmarkEnd w:id="31574"/>
      <w:r>
        <w:rPr>
          <w:rFonts w:hint="cs"/>
          <w:rtl/>
        </w:rPr>
        <w:t xml:space="preserve"> לא </w:t>
      </w:r>
      <w:bookmarkStart w:id="31575" w:name="_ETM_Q98_759130"/>
      <w:bookmarkStart w:id="31576" w:name="_ETM_Q98_759220"/>
      <w:bookmarkStart w:id="31577" w:name="_ETM_Q98_760330"/>
      <w:bookmarkStart w:id="31578" w:name="_ETM_Q98_760540"/>
      <w:bookmarkEnd w:id="31575"/>
      <w:bookmarkEnd w:id="31576"/>
      <w:bookmarkEnd w:id="31577"/>
      <w:bookmarkEnd w:id="31578"/>
      <w:r>
        <w:rPr>
          <w:rFonts w:hint="cs"/>
          <w:rtl/>
        </w:rPr>
        <w:t xml:space="preserve">במישור </w:t>
      </w:r>
      <w:bookmarkStart w:id="31579" w:name="_ETM_Q98_761050"/>
      <w:bookmarkEnd w:id="31579"/>
      <w:r>
        <w:rPr>
          <w:rFonts w:hint="cs"/>
          <w:rtl/>
        </w:rPr>
        <w:t>הזה.</w:t>
      </w:r>
      <w:bookmarkStart w:id="31580" w:name="_ETM_Q99_157957"/>
      <w:bookmarkStart w:id="31581" w:name="_ETM_Q99_158119"/>
      <w:bookmarkStart w:id="31582" w:name="_ETM_Q99_158354"/>
      <w:bookmarkStart w:id="31583" w:name="_ETM_Q99_158581"/>
      <w:bookmarkStart w:id="31584" w:name="_ETM_Q99_158811"/>
      <w:bookmarkStart w:id="31585" w:name="_ETM_Q99_159034"/>
      <w:bookmarkStart w:id="31586" w:name="_ETM_Q99_159255"/>
      <w:bookmarkStart w:id="31587" w:name="_ETM_Q98_763300"/>
      <w:bookmarkEnd w:id="31580"/>
      <w:bookmarkEnd w:id="31581"/>
      <w:bookmarkEnd w:id="31582"/>
      <w:bookmarkEnd w:id="31583"/>
      <w:bookmarkEnd w:id="31584"/>
      <w:bookmarkEnd w:id="31585"/>
      <w:bookmarkEnd w:id="31586"/>
      <w:bookmarkEnd w:id="31587"/>
      <w:r>
        <w:rPr>
          <w:rFonts w:hint="cs"/>
          <w:rtl/>
        </w:rPr>
        <w:t xml:space="preserve"> </w:t>
      </w:r>
      <w:bookmarkStart w:id="31588" w:name="_ETM_Q98_765290"/>
      <w:bookmarkEnd w:id="31588"/>
      <w:r>
        <w:rPr>
          <w:rFonts w:hint="cs"/>
          <w:rtl/>
        </w:rPr>
        <w:t xml:space="preserve">ביחס </w:t>
      </w:r>
      <w:bookmarkStart w:id="31589" w:name="_ETM_Q98_765830"/>
      <w:bookmarkEnd w:id="31589"/>
      <w:r>
        <w:rPr>
          <w:rFonts w:hint="cs"/>
          <w:rtl/>
        </w:rPr>
        <w:t xml:space="preserve">לחשיבות </w:t>
      </w:r>
      <w:bookmarkStart w:id="31590" w:name="_ETM_Q98_766429"/>
      <w:bookmarkEnd w:id="31590"/>
      <w:r>
        <w:rPr>
          <w:rFonts w:hint="cs"/>
          <w:rtl/>
        </w:rPr>
        <w:t xml:space="preserve">ההגנה </w:t>
      </w:r>
      <w:bookmarkStart w:id="31591" w:name="_ETM_Q98_766850"/>
      <w:bookmarkEnd w:id="31591"/>
      <w:r>
        <w:rPr>
          <w:rFonts w:hint="cs"/>
          <w:rtl/>
        </w:rPr>
        <w:t xml:space="preserve">על </w:t>
      </w:r>
      <w:bookmarkStart w:id="31592" w:name="_ETM_Q98_766940"/>
      <w:bookmarkEnd w:id="31592"/>
      <w:r>
        <w:rPr>
          <w:rFonts w:hint="cs"/>
          <w:rtl/>
        </w:rPr>
        <w:t xml:space="preserve">הסדר </w:t>
      </w:r>
      <w:bookmarkStart w:id="31593" w:name="_ETM_Q98_767300"/>
      <w:bookmarkEnd w:id="31593"/>
      <w:r>
        <w:rPr>
          <w:rFonts w:hint="cs"/>
          <w:rtl/>
        </w:rPr>
        <w:t xml:space="preserve">הציבורי, </w:t>
      </w:r>
      <w:bookmarkStart w:id="31594" w:name="_ETM_Q98_769080"/>
      <w:bookmarkEnd w:id="31594"/>
      <w:r>
        <w:rPr>
          <w:rFonts w:hint="cs"/>
          <w:rtl/>
        </w:rPr>
        <w:t xml:space="preserve">על </w:t>
      </w:r>
      <w:bookmarkStart w:id="31595" w:name="_ETM_Q98_769259"/>
      <w:bookmarkEnd w:id="31595"/>
      <w:r>
        <w:rPr>
          <w:rFonts w:hint="cs"/>
          <w:rtl/>
        </w:rPr>
        <w:t xml:space="preserve">שמירת </w:t>
      </w:r>
      <w:bookmarkStart w:id="31596" w:name="_ETM_Q98_769650"/>
      <w:bookmarkEnd w:id="31596"/>
      <w:r>
        <w:rPr>
          <w:rFonts w:hint="cs"/>
          <w:rtl/>
        </w:rPr>
        <w:t xml:space="preserve">זכות </w:t>
      </w:r>
      <w:bookmarkStart w:id="31597" w:name="_ETM_Q98_769979"/>
      <w:bookmarkEnd w:id="31597"/>
      <w:r>
        <w:rPr>
          <w:rFonts w:hint="cs"/>
          <w:rtl/>
        </w:rPr>
        <w:t xml:space="preserve">התנועה </w:t>
      </w:r>
      <w:bookmarkStart w:id="31598" w:name="_ETM_Q98_770729"/>
      <w:bookmarkEnd w:id="31598"/>
      <w:r>
        <w:rPr>
          <w:rFonts w:hint="cs"/>
          <w:rtl/>
        </w:rPr>
        <w:t xml:space="preserve">וקיום </w:t>
      </w:r>
      <w:bookmarkStart w:id="31599" w:name="_ETM_Q98_771240"/>
      <w:bookmarkEnd w:id="31599"/>
      <w:r>
        <w:rPr>
          <w:rFonts w:hint="cs"/>
          <w:rtl/>
        </w:rPr>
        <w:t xml:space="preserve">חיים </w:t>
      </w:r>
      <w:bookmarkStart w:id="31600" w:name="_ETM_Q98_771569"/>
      <w:bookmarkEnd w:id="31600"/>
      <w:r>
        <w:rPr>
          <w:rFonts w:hint="cs"/>
          <w:rtl/>
        </w:rPr>
        <w:t xml:space="preserve">תקינים </w:t>
      </w:r>
      <w:bookmarkStart w:id="31601" w:name="_ETM_Q98_773319"/>
      <w:bookmarkEnd w:id="31601"/>
      <w:r>
        <w:rPr>
          <w:rFonts w:hint="eastAsia"/>
          <w:rtl/>
        </w:rPr>
        <w:t>–</w:t>
      </w:r>
      <w:r>
        <w:rPr>
          <w:rFonts w:hint="cs"/>
          <w:rtl/>
        </w:rPr>
        <w:t xml:space="preserve"> </w:t>
      </w:r>
      <w:bookmarkStart w:id="31602" w:name="_ETM_Q99_169776"/>
      <w:bookmarkEnd w:id="31602"/>
      <w:r>
        <w:rPr>
          <w:rFonts w:hint="cs"/>
          <w:rtl/>
        </w:rPr>
        <w:t xml:space="preserve">שתיקה </w:t>
      </w:r>
      <w:bookmarkStart w:id="31603" w:name="_ETM_Q98_774099"/>
      <w:bookmarkEnd w:id="31603"/>
      <w:r>
        <w:rPr>
          <w:rFonts w:hint="cs"/>
          <w:rtl/>
        </w:rPr>
        <w:t xml:space="preserve">רועמת. </w:t>
      </w:r>
      <w:bookmarkStart w:id="31604" w:name="_ETM_Q98_776159"/>
      <w:bookmarkEnd w:id="31604"/>
      <w:r>
        <w:rPr>
          <w:rFonts w:hint="cs"/>
          <w:rtl/>
        </w:rPr>
        <w:t>וה</w:t>
      </w:r>
      <w:bookmarkStart w:id="31605" w:name="_ETM_Q98_776339"/>
      <w:bookmarkEnd w:id="31605"/>
      <w:r>
        <w:rPr>
          <w:rFonts w:hint="cs"/>
          <w:rtl/>
        </w:rPr>
        <w:t xml:space="preserve">שתיקה </w:t>
      </w:r>
      <w:bookmarkStart w:id="31606" w:name="_ETM_Q98_776759"/>
      <w:bookmarkEnd w:id="31606"/>
      <w:r>
        <w:rPr>
          <w:rFonts w:hint="cs"/>
          <w:rtl/>
        </w:rPr>
        <w:t xml:space="preserve">הרועמת </w:t>
      </w:r>
      <w:bookmarkStart w:id="31607" w:name="_ETM_Q98_777179"/>
      <w:bookmarkEnd w:id="31607"/>
      <w:r>
        <w:rPr>
          <w:rFonts w:hint="cs"/>
          <w:rtl/>
        </w:rPr>
        <w:t xml:space="preserve">הזו </w:t>
      </w:r>
      <w:bookmarkStart w:id="31608" w:name="_ETM_Q98_777389"/>
      <w:bookmarkStart w:id="31609" w:name="_ETM_Q99_175987"/>
      <w:bookmarkStart w:id="31610" w:name="_ETM_Q98_777509"/>
      <w:bookmarkEnd w:id="31608"/>
      <w:bookmarkEnd w:id="31609"/>
      <w:bookmarkEnd w:id="31610"/>
      <w:r>
        <w:rPr>
          <w:rFonts w:hint="cs"/>
          <w:rtl/>
        </w:rPr>
        <w:t xml:space="preserve">בולטת </w:t>
      </w:r>
      <w:bookmarkStart w:id="31611" w:name="_ETM_Q98_777960"/>
      <w:bookmarkEnd w:id="31611"/>
      <w:r>
        <w:rPr>
          <w:rFonts w:hint="cs"/>
          <w:rtl/>
        </w:rPr>
        <w:t xml:space="preserve">במיוחד </w:t>
      </w:r>
      <w:bookmarkStart w:id="31612" w:name="_ETM_Q98_778529"/>
      <w:bookmarkEnd w:id="31612"/>
      <w:r>
        <w:rPr>
          <w:rFonts w:hint="cs"/>
          <w:rtl/>
        </w:rPr>
        <w:t xml:space="preserve">לאור </w:t>
      </w:r>
      <w:bookmarkStart w:id="31613" w:name="_ETM_Q98_778800"/>
      <w:bookmarkEnd w:id="31613"/>
      <w:r>
        <w:rPr>
          <w:rFonts w:hint="cs"/>
          <w:rtl/>
        </w:rPr>
        <w:t xml:space="preserve">הפעלתנות </w:t>
      </w:r>
      <w:bookmarkStart w:id="31614" w:name="_ETM_Q98_780199"/>
      <w:bookmarkEnd w:id="31614"/>
      <w:r>
        <w:rPr>
          <w:rFonts w:hint="cs"/>
          <w:rtl/>
        </w:rPr>
        <w:t xml:space="preserve">במישורים </w:t>
      </w:r>
      <w:bookmarkStart w:id="31615" w:name="_ETM_Q98_781069"/>
      <w:bookmarkEnd w:id="31615"/>
      <w:r>
        <w:rPr>
          <w:rFonts w:hint="cs"/>
          <w:rtl/>
        </w:rPr>
        <w:t>אחרים</w:t>
      </w:r>
      <w:bookmarkStart w:id="31616" w:name="_ETM_Q99_164267"/>
      <w:bookmarkStart w:id="31617" w:name="_ETM_Q99_164596"/>
      <w:bookmarkStart w:id="31618" w:name="_ETM_Q99_160287"/>
      <w:bookmarkEnd w:id="31616"/>
      <w:bookmarkEnd w:id="31617"/>
      <w:bookmarkEnd w:id="31618"/>
      <w:r>
        <w:rPr>
          <w:rFonts w:hint="cs"/>
          <w:rtl/>
        </w:rPr>
        <w:t xml:space="preserve">. </w:t>
      </w:r>
      <w:bookmarkStart w:id="31619" w:name="_ETM_Q99_185504"/>
      <w:bookmarkStart w:id="31620" w:name="_ETM_Q99_185583"/>
      <w:bookmarkStart w:id="31621" w:name="_ETM_Q99_185775"/>
      <w:bookmarkStart w:id="31622" w:name="_ETM_Q99_185835"/>
      <w:bookmarkStart w:id="31623" w:name="_ETM_Q99_192598"/>
      <w:bookmarkStart w:id="31624" w:name="_ETM_Q99_192670"/>
      <w:bookmarkStart w:id="31625" w:name="_ETM_Q99_192927"/>
      <w:bookmarkStart w:id="31626" w:name="_ETM_Q99_195054"/>
      <w:bookmarkStart w:id="31627" w:name="_ETM_Q99_195120"/>
      <w:bookmarkStart w:id="31628" w:name="_ETM_Q99_192996"/>
      <w:bookmarkStart w:id="31629" w:name="_ETM_Q99_188217"/>
      <w:bookmarkStart w:id="31630" w:name="_ETM_Q99_183717"/>
      <w:bookmarkStart w:id="31631" w:name="_ETM_Q99_184967"/>
      <w:bookmarkStart w:id="31632" w:name="_ETM_Q99_180096"/>
      <w:bookmarkStart w:id="31633" w:name="_ETM_Q99_180569"/>
      <w:bookmarkStart w:id="31634" w:name="_ETM_Q99_183899"/>
      <w:bookmarkStart w:id="31635" w:name="_ETM_Q99_190129"/>
      <w:bookmarkStart w:id="31636" w:name="_ETM_Q99_190459"/>
      <w:bookmarkStart w:id="31637" w:name="_ETM_Q99_190789"/>
      <w:bookmarkStart w:id="31638" w:name="_ETM_Q99_191059"/>
      <w:bookmarkStart w:id="31639" w:name="_ETM_Q99_190446"/>
      <w:bookmarkStart w:id="31640" w:name="_ETM_Q99_191719"/>
      <w:bookmarkEnd w:id="31619"/>
      <w:bookmarkEnd w:id="31620"/>
      <w:bookmarkEnd w:id="31621"/>
      <w:bookmarkEnd w:id="31622"/>
      <w:bookmarkEnd w:id="31623"/>
      <w:bookmarkEnd w:id="31624"/>
      <w:bookmarkEnd w:id="31625"/>
      <w:bookmarkEnd w:id="31626"/>
      <w:bookmarkEnd w:id="31627"/>
      <w:bookmarkEnd w:id="31628"/>
      <w:bookmarkEnd w:id="31629"/>
      <w:bookmarkEnd w:id="31630"/>
      <w:bookmarkEnd w:id="31631"/>
      <w:bookmarkEnd w:id="31632"/>
      <w:bookmarkEnd w:id="31633"/>
      <w:bookmarkEnd w:id="31634"/>
      <w:bookmarkEnd w:id="31635"/>
      <w:bookmarkEnd w:id="31636"/>
      <w:bookmarkEnd w:id="31637"/>
      <w:bookmarkEnd w:id="31638"/>
      <w:bookmarkEnd w:id="31639"/>
      <w:bookmarkEnd w:id="31640"/>
      <w:r>
        <w:rPr>
          <w:rFonts w:hint="cs"/>
          <w:rtl/>
        </w:rPr>
        <w:t xml:space="preserve">הם צריכים, </w:t>
      </w:r>
      <w:r>
        <w:rPr>
          <w:rtl/>
        </w:rPr>
        <w:t xml:space="preserve">הם </w:t>
      </w:r>
      <w:bookmarkStart w:id="31641" w:name="_ETM_Q99_191840"/>
      <w:bookmarkEnd w:id="31641"/>
      <w:r>
        <w:rPr>
          <w:rtl/>
        </w:rPr>
        <w:t xml:space="preserve">מחויבים </w:t>
      </w:r>
      <w:bookmarkStart w:id="31642" w:name="_ETM_Q99_193179"/>
      <w:bookmarkEnd w:id="31642"/>
      <w:r>
        <w:rPr>
          <w:rtl/>
        </w:rPr>
        <w:t xml:space="preserve">לפעול </w:t>
      </w:r>
      <w:bookmarkStart w:id="31643" w:name="_ETM_Q99_193839"/>
      <w:bookmarkEnd w:id="31643"/>
      <w:r>
        <w:rPr>
          <w:rtl/>
        </w:rPr>
        <w:t xml:space="preserve">כנגד </w:t>
      </w:r>
      <w:bookmarkStart w:id="31644" w:name="_ETM_Q99_194499"/>
      <w:bookmarkStart w:id="31645" w:name="_ETM_Q99_195279"/>
      <w:bookmarkStart w:id="31646" w:name="_ETM_Q99_195730"/>
      <w:bookmarkStart w:id="31647" w:name="_ETM_Q99_194806"/>
      <w:bookmarkEnd w:id="31644"/>
      <w:bookmarkEnd w:id="31645"/>
      <w:bookmarkEnd w:id="31646"/>
      <w:bookmarkEnd w:id="31647"/>
      <w:r>
        <w:rPr>
          <w:rtl/>
        </w:rPr>
        <w:t xml:space="preserve">אותם </w:t>
      </w:r>
      <w:bookmarkStart w:id="31648" w:name="_ETM_Q99_196029"/>
      <w:bookmarkEnd w:id="31648"/>
      <w:r>
        <w:rPr>
          <w:rtl/>
        </w:rPr>
        <w:t xml:space="preserve">אמצעים </w:t>
      </w:r>
      <w:bookmarkStart w:id="31649" w:name="_ETM_Q99_198320"/>
      <w:bookmarkEnd w:id="31649"/>
      <w:r>
        <w:rPr>
          <w:rtl/>
        </w:rPr>
        <w:t xml:space="preserve">לפי </w:t>
      </w:r>
      <w:bookmarkStart w:id="31650" w:name="_ETM_Q99_198770"/>
      <w:bookmarkEnd w:id="31650"/>
      <w:r>
        <w:rPr>
          <w:rtl/>
        </w:rPr>
        <w:t xml:space="preserve">הסמכות </w:t>
      </w:r>
      <w:bookmarkStart w:id="31651" w:name="_ETM_Q99_199250"/>
      <w:bookmarkEnd w:id="31651"/>
      <w:r>
        <w:rPr>
          <w:rtl/>
        </w:rPr>
        <w:t xml:space="preserve">שיש </w:t>
      </w:r>
      <w:bookmarkStart w:id="31652" w:name="_ETM_Q99_199610"/>
      <w:bookmarkEnd w:id="31652"/>
      <w:r>
        <w:rPr>
          <w:rtl/>
        </w:rPr>
        <w:t>להם</w:t>
      </w:r>
      <w:r>
        <w:rPr>
          <w:rFonts w:hint="cs"/>
          <w:rtl/>
        </w:rPr>
        <w:t>.</w:t>
      </w:r>
      <w:bookmarkStart w:id="31653" w:name="_ETM_Q99_202470"/>
      <w:bookmarkEnd w:id="31653"/>
    </w:p>
    <w:p w:rsidR="00EF1FDE" w:rsidRDefault="00EF1FDE" w:rsidP="00D64E57">
      <w:pPr>
        <w:rPr>
          <w:rtl/>
        </w:rPr>
      </w:pPr>
      <w:bookmarkStart w:id="31654" w:name="_ETM_Q99_202253"/>
      <w:bookmarkStart w:id="31655" w:name="_ETM_Q99_202328"/>
      <w:bookmarkEnd w:id="31654"/>
      <w:bookmarkEnd w:id="31655"/>
    </w:p>
    <w:p w:rsidR="00EF1FDE" w:rsidRDefault="00EF1FDE" w:rsidP="00D20828">
      <w:pPr>
        <w:rPr>
          <w:rtl/>
        </w:rPr>
      </w:pPr>
      <w:bookmarkStart w:id="31656" w:name="_ETM_Q99_202461"/>
      <w:bookmarkStart w:id="31657" w:name="_ETM_Q99_202514"/>
      <w:bookmarkStart w:id="31658" w:name="_ETM_Q99_204910"/>
      <w:bookmarkEnd w:id="31656"/>
      <w:bookmarkEnd w:id="31657"/>
      <w:bookmarkEnd w:id="31658"/>
      <w:r>
        <w:rPr>
          <w:rtl/>
        </w:rPr>
        <w:t xml:space="preserve">אני </w:t>
      </w:r>
      <w:bookmarkStart w:id="31659" w:name="_ETM_Q99_205150"/>
      <w:bookmarkEnd w:id="31659"/>
      <w:r>
        <w:rPr>
          <w:rtl/>
        </w:rPr>
        <w:t xml:space="preserve">אקריא </w:t>
      </w:r>
      <w:bookmarkStart w:id="31660" w:name="_ETM_Q99_205420"/>
      <w:bookmarkEnd w:id="31660"/>
      <w:r>
        <w:rPr>
          <w:rtl/>
        </w:rPr>
        <w:t>לכם</w:t>
      </w:r>
      <w:r>
        <w:rPr>
          <w:rFonts w:hint="cs"/>
          <w:rtl/>
        </w:rPr>
        <w:t>.</w:t>
      </w:r>
      <w:r>
        <w:rPr>
          <w:rtl/>
        </w:rPr>
        <w:t xml:space="preserve"> </w:t>
      </w:r>
      <w:bookmarkStart w:id="31661" w:name="_ETM_Q99_213030"/>
      <w:bookmarkStart w:id="31662" w:name="_ETM_Q99_254924"/>
      <w:bookmarkEnd w:id="31661"/>
      <w:r>
        <w:rPr>
          <w:rtl/>
        </w:rPr>
        <w:t>בית</w:t>
      </w:r>
      <w:bookmarkStart w:id="31663" w:name="_ETM_Q99_213300"/>
      <w:bookmarkEnd w:id="31663"/>
      <w:r>
        <w:rPr>
          <w:rFonts w:hint="cs"/>
          <w:rtl/>
        </w:rPr>
        <w:t xml:space="preserve"> </w:t>
      </w:r>
      <w:r>
        <w:rPr>
          <w:rtl/>
        </w:rPr>
        <w:t>המשפט</w:t>
      </w:r>
      <w:r>
        <w:rPr>
          <w:rFonts w:hint="cs"/>
          <w:rtl/>
        </w:rPr>
        <w:t>,</w:t>
      </w:r>
      <w:r>
        <w:rPr>
          <w:rtl/>
        </w:rPr>
        <w:t xml:space="preserve"> </w:t>
      </w:r>
      <w:bookmarkStart w:id="31664" w:name="_ETM_Q99_213960"/>
      <w:bookmarkEnd w:id="31664"/>
      <w:r>
        <w:rPr>
          <w:rtl/>
        </w:rPr>
        <w:t xml:space="preserve">לאחר </w:t>
      </w:r>
      <w:bookmarkStart w:id="31665" w:name="_ETM_Q99_214379"/>
      <w:bookmarkEnd w:id="31665"/>
      <w:r>
        <w:rPr>
          <w:rtl/>
        </w:rPr>
        <w:t xml:space="preserve">שעמד </w:t>
      </w:r>
      <w:bookmarkStart w:id="31666" w:name="_ETM_Q99_214800"/>
      <w:bookmarkEnd w:id="31666"/>
      <w:r>
        <w:rPr>
          <w:rtl/>
        </w:rPr>
        <w:t xml:space="preserve">על </w:t>
      </w:r>
      <w:bookmarkStart w:id="31667" w:name="_ETM_Q99_214890"/>
      <w:bookmarkEnd w:id="31667"/>
      <w:r>
        <w:rPr>
          <w:rtl/>
        </w:rPr>
        <w:t xml:space="preserve">חשיבותו </w:t>
      </w:r>
      <w:bookmarkStart w:id="31668" w:name="_ETM_Q99_215610"/>
      <w:bookmarkEnd w:id="31668"/>
      <w:r>
        <w:rPr>
          <w:rtl/>
        </w:rPr>
        <w:t xml:space="preserve">העקרונית </w:t>
      </w:r>
      <w:bookmarkStart w:id="31669" w:name="_ETM_Q99_216180"/>
      <w:bookmarkEnd w:id="31669"/>
      <w:r>
        <w:rPr>
          <w:rtl/>
        </w:rPr>
        <w:t xml:space="preserve">של </w:t>
      </w:r>
      <w:bookmarkStart w:id="31670" w:name="_ETM_Q99_216329"/>
      <w:bookmarkEnd w:id="31670"/>
      <w:r>
        <w:rPr>
          <w:rtl/>
        </w:rPr>
        <w:t xml:space="preserve">חופש </w:t>
      </w:r>
      <w:bookmarkStart w:id="31671" w:name="_ETM_Q99_216750"/>
      <w:bookmarkEnd w:id="31671"/>
      <w:r>
        <w:rPr>
          <w:rtl/>
        </w:rPr>
        <w:t>הביטוי</w:t>
      </w:r>
      <w:r>
        <w:rPr>
          <w:rFonts w:hint="cs"/>
          <w:rtl/>
        </w:rPr>
        <w:t>,</w:t>
      </w:r>
      <w:r>
        <w:rPr>
          <w:rtl/>
        </w:rPr>
        <w:t xml:space="preserve"> </w:t>
      </w:r>
      <w:bookmarkStart w:id="31672" w:name="_ETM_Q99_217739"/>
      <w:bookmarkEnd w:id="31672"/>
      <w:r>
        <w:rPr>
          <w:rtl/>
        </w:rPr>
        <w:t xml:space="preserve">ציין </w:t>
      </w:r>
      <w:bookmarkStart w:id="31673" w:name="_ETM_Q99_218129"/>
      <w:bookmarkEnd w:id="31673"/>
      <w:r>
        <w:rPr>
          <w:rtl/>
        </w:rPr>
        <w:t xml:space="preserve">כבוד </w:t>
      </w:r>
      <w:bookmarkStart w:id="31674" w:name="_ETM_Q99_218430"/>
      <w:bookmarkEnd w:id="31674"/>
      <w:r>
        <w:rPr>
          <w:rtl/>
        </w:rPr>
        <w:t xml:space="preserve">נשיא </w:t>
      </w:r>
      <w:bookmarkStart w:id="31675" w:name="_ETM_Q99_218699"/>
      <w:bookmarkEnd w:id="31675"/>
      <w:r>
        <w:rPr>
          <w:rtl/>
        </w:rPr>
        <w:t xml:space="preserve">בית </w:t>
      </w:r>
      <w:bookmarkStart w:id="31676" w:name="_ETM_Q99_218909"/>
      <w:bookmarkEnd w:id="31676"/>
      <w:r>
        <w:rPr>
          <w:rtl/>
        </w:rPr>
        <w:t xml:space="preserve">המשפט </w:t>
      </w:r>
      <w:bookmarkStart w:id="31677" w:name="_ETM_Q99_219420"/>
      <w:bookmarkEnd w:id="31677"/>
      <w:r>
        <w:rPr>
          <w:rtl/>
        </w:rPr>
        <w:t xml:space="preserve">העליון </w:t>
      </w:r>
      <w:bookmarkStart w:id="31678" w:name="_ETM_Q99_220110"/>
      <w:bookmarkEnd w:id="31678"/>
      <w:r>
        <w:rPr>
          <w:rtl/>
        </w:rPr>
        <w:t xml:space="preserve">כתוארו </w:t>
      </w:r>
      <w:bookmarkStart w:id="31679" w:name="_ETM_Q99_220800"/>
      <w:bookmarkEnd w:id="31679"/>
      <w:r>
        <w:rPr>
          <w:rtl/>
        </w:rPr>
        <w:t>אז</w:t>
      </w:r>
      <w:r>
        <w:rPr>
          <w:rFonts w:hint="cs"/>
          <w:rtl/>
        </w:rPr>
        <w:t>,</w:t>
      </w:r>
      <w:r>
        <w:rPr>
          <w:rtl/>
        </w:rPr>
        <w:t xml:space="preserve"> </w:t>
      </w:r>
      <w:bookmarkStart w:id="31680" w:name="_ETM_Q99_221489"/>
      <w:bookmarkEnd w:id="31680"/>
      <w:r>
        <w:rPr>
          <w:rtl/>
        </w:rPr>
        <w:t xml:space="preserve">השופט </w:t>
      </w:r>
      <w:bookmarkStart w:id="31681" w:name="_ETM_Q99_222089"/>
      <w:bookmarkEnd w:id="31681"/>
      <w:r>
        <w:rPr>
          <w:rtl/>
        </w:rPr>
        <w:t>ברק</w:t>
      </w:r>
      <w:r>
        <w:rPr>
          <w:rFonts w:hint="cs"/>
          <w:rtl/>
        </w:rPr>
        <w:t>,</w:t>
      </w:r>
      <w:bookmarkStart w:id="31682" w:name="_ETM_Q99_219395"/>
      <w:bookmarkEnd w:id="31682"/>
      <w:r>
        <w:rPr>
          <w:rtl/>
        </w:rPr>
        <w:t xml:space="preserve"> </w:t>
      </w:r>
      <w:bookmarkStart w:id="31683" w:name="_ETM_Q99_222539"/>
      <w:bookmarkEnd w:id="31683"/>
      <w:r>
        <w:rPr>
          <w:rtl/>
        </w:rPr>
        <w:t xml:space="preserve">בעניין </w:t>
      </w:r>
      <w:bookmarkStart w:id="31684" w:name="_ETM_Q99_223019"/>
      <w:bookmarkEnd w:id="31684"/>
      <w:r>
        <w:rPr>
          <w:rtl/>
        </w:rPr>
        <w:t>מלכה</w:t>
      </w:r>
      <w:r w:rsidR="00F8678D">
        <w:rPr>
          <w:rFonts w:hint="cs"/>
          <w:rtl/>
        </w:rPr>
        <w:t>,</w:t>
      </w:r>
      <w:r>
        <w:rPr>
          <w:rtl/>
        </w:rPr>
        <w:t xml:space="preserve"> </w:t>
      </w:r>
      <w:bookmarkStart w:id="31685" w:name="_ETM_Q99_223559"/>
      <w:bookmarkEnd w:id="31685"/>
      <w:r>
        <w:rPr>
          <w:rtl/>
        </w:rPr>
        <w:t>כ</w:t>
      </w:r>
      <w:r>
        <w:rPr>
          <w:rFonts w:hint="cs"/>
          <w:rtl/>
        </w:rPr>
        <w:t xml:space="preserve">י </w:t>
      </w:r>
      <w:bookmarkStart w:id="31686" w:name="_ETM_Q99_226665"/>
      <w:bookmarkEnd w:id="31686"/>
      <w:r>
        <w:rPr>
          <w:rtl/>
        </w:rPr>
        <w:t xml:space="preserve">זכות </w:t>
      </w:r>
      <w:bookmarkStart w:id="31687" w:name="_ETM_Q99_224760"/>
      <w:bookmarkEnd w:id="31687"/>
      <w:r>
        <w:rPr>
          <w:rtl/>
        </w:rPr>
        <w:t xml:space="preserve">נכבדה </w:t>
      </w:r>
      <w:bookmarkStart w:id="31688" w:name="_ETM_Q99_225420"/>
      <w:bookmarkStart w:id="31689" w:name="_ETM_Q99_222705"/>
      <w:bookmarkEnd w:id="31688"/>
      <w:bookmarkEnd w:id="31689"/>
      <w:r>
        <w:rPr>
          <w:rtl/>
        </w:rPr>
        <w:t xml:space="preserve">זו </w:t>
      </w:r>
      <w:bookmarkStart w:id="31690" w:name="_ETM_Q99_225719"/>
      <w:bookmarkEnd w:id="31690"/>
      <w:r>
        <w:rPr>
          <w:rtl/>
        </w:rPr>
        <w:t>בביטו</w:t>
      </w:r>
      <w:r>
        <w:rPr>
          <w:rFonts w:hint="cs"/>
          <w:rtl/>
        </w:rPr>
        <w:t>י</w:t>
      </w:r>
      <w:r>
        <w:rPr>
          <w:rtl/>
        </w:rPr>
        <w:t xml:space="preserve">ה </w:t>
      </w:r>
      <w:bookmarkStart w:id="31691" w:name="_ETM_Q99_226350"/>
      <w:bookmarkEnd w:id="31691"/>
      <w:r>
        <w:rPr>
          <w:rFonts w:hint="cs"/>
          <w:rtl/>
        </w:rPr>
        <w:t>ה</w:t>
      </w:r>
      <w:r>
        <w:rPr>
          <w:rtl/>
        </w:rPr>
        <w:t xml:space="preserve">רדיקלי </w:t>
      </w:r>
      <w:bookmarkStart w:id="31692" w:name="_ETM_Q99_227039"/>
      <w:bookmarkEnd w:id="31692"/>
      <w:r>
        <w:rPr>
          <w:rtl/>
        </w:rPr>
        <w:t xml:space="preserve">של </w:t>
      </w:r>
      <w:bookmarkStart w:id="31693" w:name="_ETM_Q99_227219"/>
      <w:bookmarkEnd w:id="31693"/>
      <w:r>
        <w:rPr>
          <w:rtl/>
        </w:rPr>
        <w:t xml:space="preserve">חסימת </w:t>
      </w:r>
      <w:bookmarkStart w:id="31694" w:name="_ETM_Q99_227729"/>
      <w:bookmarkEnd w:id="31694"/>
      <w:r>
        <w:rPr>
          <w:rtl/>
        </w:rPr>
        <w:t>כבישים</w:t>
      </w:r>
      <w:r>
        <w:rPr>
          <w:rFonts w:hint="cs"/>
          <w:rtl/>
        </w:rPr>
        <w:t>,</w:t>
      </w:r>
      <w:r>
        <w:rPr>
          <w:rtl/>
        </w:rPr>
        <w:t xml:space="preserve"> </w:t>
      </w:r>
      <w:bookmarkStart w:id="31695" w:name="_ETM_Q99_229080"/>
      <w:bookmarkEnd w:id="31695"/>
      <w:r>
        <w:rPr>
          <w:rtl/>
        </w:rPr>
        <w:t xml:space="preserve">ניגפת </w:t>
      </w:r>
      <w:bookmarkStart w:id="31696" w:name="_ETM_Q99_230490"/>
      <w:bookmarkEnd w:id="31696"/>
      <w:r>
        <w:rPr>
          <w:rtl/>
        </w:rPr>
        <w:t xml:space="preserve">אל </w:t>
      </w:r>
      <w:bookmarkStart w:id="31697" w:name="_ETM_Q99_230729"/>
      <w:bookmarkEnd w:id="31697"/>
      <w:r>
        <w:rPr>
          <w:rtl/>
        </w:rPr>
        <w:t xml:space="preserve">מול </w:t>
      </w:r>
      <w:bookmarkStart w:id="31698" w:name="_ETM_Q99_230970"/>
      <w:bookmarkEnd w:id="31698"/>
      <w:r>
        <w:rPr>
          <w:rtl/>
        </w:rPr>
        <w:t xml:space="preserve">האינטרס </w:t>
      </w:r>
      <w:bookmarkStart w:id="31699" w:name="_ETM_Q99_231600"/>
      <w:bookmarkEnd w:id="31699"/>
      <w:r>
        <w:rPr>
          <w:rtl/>
        </w:rPr>
        <w:t xml:space="preserve">הציבורי </w:t>
      </w:r>
      <w:bookmarkStart w:id="31700" w:name="_ETM_Q99_232200"/>
      <w:bookmarkEnd w:id="31700"/>
      <w:r w:rsidR="00F8678D">
        <w:rPr>
          <w:rFonts w:hint="cs"/>
          <w:rtl/>
        </w:rPr>
        <w:t>ל</w:t>
      </w:r>
      <w:r>
        <w:rPr>
          <w:rtl/>
        </w:rPr>
        <w:t xml:space="preserve">סדר </w:t>
      </w:r>
      <w:bookmarkStart w:id="31701" w:name="_ETM_Q99_232710"/>
      <w:bookmarkEnd w:id="31701"/>
      <w:r>
        <w:rPr>
          <w:rtl/>
        </w:rPr>
        <w:t>תקין</w:t>
      </w:r>
      <w:r w:rsidR="00F8678D">
        <w:rPr>
          <w:rFonts w:hint="cs"/>
          <w:rtl/>
        </w:rPr>
        <w:t>,</w:t>
      </w:r>
      <w:r>
        <w:rPr>
          <w:rtl/>
        </w:rPr>
        <w:t xml:space="preserve"> </w:t>
      </w:r>
      <w:bookmarkStart w:id="31702" w:name="_ETM_Q99_233159"/>
      <w:bookmarkEnd w:id="31702"/>
      <w:r>
        <w:rPr>
          <w:rtl/>
        </w:rPr>
        <w:t xml:space="preserve">הגובר </w:t>
      </w:r>
      <w:bookmarkStart w:id="31703" w:name="_ETM_Q99_233610"/>
      <w:bookmarkEnd w:id="31703"/>
      <w:r>
        <w:rPr>
          <w:rtl/>
        </w:rPr>
        <w:t>עליה</w:t>
      </w:r>
      <w:r>
        <w:rPr>
          <w:rFonts w:hint="cs"/>
          <w:rtl/>
        </w:rPr>
        <w:t>.</w:t>
      </w:r>
      <w:r>
        <w:rPr>
          <w:rtl/>
        </w:rPr>
        <w:t xml:space="preserve"> </w:t>
      </w:r>
      <w:bookmarkStart w:id="31704" w:name="_ETM_Q99_234469"/>
      <w:bookmarkEnd w:id="31704"/>
      <w:r>
        <w:rPr>
          <w:rtl/>
        </w:rPr>
        <w:t xml:space="preserve">הוא </w:t>
      </w:r>
      <w:bookmarkStart w:id="31705" w:name="_ETM_Q99_234589"/>
      <w:bookmarkEnd w:id="31705"/>
      <w:r>
        <w:rPr>
          <w:rtl/>
        </w:rPr>
        <w:t xml:space="preserve">כתב </w:t>
      </w:r>
      <w:bookmarkStart w:id="31706" w:name="_ETM_Q99_235010"/>
      <w:bookmarkEnd w:id="31706"/>
      <w:r>
        <w:rPr>
          <w:rtl/>
        </w:rPr>
        <w:t>כך</w:t>
      </w:r>
      <w:r>
        <w:rPr>
          <w:rFonts w:hint="cs"/>
          <w:rtl/>
        </w:rPr>
        <w:t xml:space="preserve"> –</w:t>
      </w:r>
      <w:r>
        <w:rPr>
          <w:rtl/>
        </w:rPr>
        <w:t xml:space="preserve"> </w:t>
      </w:r>
      <w:bookmarkStart w:id="31707" w:name="_ETM_Q99_237410"/>
      <w:bookmarkEnd w:id="31707"/>
      <w:r>
        <w:rPr>
          <w:rFonts w:hint="cs"/>
          <w:rtl/>
        </w:rPr>
        <w:t xml:space="preserve">זה </w:t>
      </w:r>
      <w:r>
        <w:rPr>
          <w:rtl/>
        </w:rPr>
        <w:t xml:space="preserve">כל </w:t>
      </w:r>
      <w:bookmarkStart w:id="31708" w:name="_ETM_Q99_237770"/>
      <w:bookmarkEnd w:id="31708"/>
      <w:r>
        <w:rPr>
          <w:rtl/>
        </w:rPr>
        <w:t xml:space="preserve">כך </w:t>
      </w:r>
      <w:bookmarkStart w:id="31709" w:name="_ETM_Q99_237980"/>
      <w:bookmarkEnd w:id="31709"/>
      <w:r>
        <w:rPr>
          <w:rtl/>
        </w:rPr>
        <w:t xml:space="preserve">מרגש </w:t>
      </w:r>
      <w:bookmarkStart w:id="31710" w:name="_ETM_Q99_238460"/>
      <w:bookmarkEnd w:id="31710"/>
      <w:r>
        <w:rPr>
          <w:rtl/>
        </w:rPr>
        <w:t>אותי</w:t>
      </w:r>
      <w:r>
        <w:rPr>
          <w:rFonts w:hint="cs"/>
          <w:rtl/>
        </w:rPr>
        <w:t>,</w:t>
      </w:r>
      <w:bookmarkStart w:id="31711" w:name="_ETM_Q99_237174"/>
      <w:bookmarkEnd w:id="31711"/>
      <w:r>
        <w:rPr>
          <w:rtl/>
        </w:rPr>
        <w:t xml:space="preserve"> </w:t>
      </w:r>
      <w:bookmarkStart w:id="31712" w:name="_ETM_Q99_238730"/>
      <w:bookmarkEnd w:id="31712"/>
      <w:r>
        <w:rPr>
          <w:rtl/>
        </w:rPr>
        <w:t xml:space="preserve">כי </w:t>
      </w:r>
      <w:bookmarkStart w:id="31713" w:name="_ETM_Q99_239060"/>
      <w:bookmarkEnd w:id="31713"/>
      <w:r>
        <w:rPr>
          <w:rtl/>
        </w:rPr>
        <w:t xml:space="preserve">לרגע </w:t>
      </w:r>
      <w:bookmarkStart w:id="31714" w:name="_ETM_Q99_239390"/>
      <w:bookmarkEnd w:id="31714"/>
      <w:r>
        <w:rPr>
          <w:rtl/>
        </w:rPr>
        <w:t xml:space="preserve">חשבתי </w:t>
      </w:r>
      <w:bookmarkStart w:id="31715" w:name="_ETM_Q99_239840"/>
      <w:bookmarkEnd w:id="31715"/>
      <w:r>
        <w:rPr>
          <w:rtl/>
        </w:rPr>
        <w:t xml:space="preserve">שהוא </w:t>
      </w:r>
      <w:bookmarkStart w:id="31716" w:name="_ETM_Q99_239989"/>
      <w:bookmarkEnd w:id="31716"/>
      <w:r>
        <w:rPr>
          <w:rtl/>
        </w:rPr>
        <w:t xml:space="preserve">כתב </w:t>
      </w:r>
      <w:bookmarkStart w:id="31717" w:name="_ETM_Q99_240260"/>
      <w:bookmarkEnd w:id="31717"/>
      <w:r>
        <w:rPr>
          <w:rtl/>
        </w:rPr>
        <w:t xml:space="preserve">את </w:t>
      </w:r>
      <w:bookmarkStart w:id="31718" w:name="_ETM_Q99_240350"/>
      <w:bookmarkEnd w:id="31718"/>
      <w:r>
        <w:rPr>
          <w:rtl/>
        </w:rPr>
        <w:t xml:space="preserve">זה </w:t>
      </w:r>
      <w:bookmarkStart w:id="31719" w:name="_ETM_Q99_240470"/>
      <w:bookmarkEnd w:id="31719"/>
      <w:r>
        <w:rPr>
          <w:rFonts w:hint="cs"/>
          <w:rtl/>
        </w:rPr>
        <w:t>על</w:t>
      </w:r>
      <w:r>
        <w:rPr>
          <w:rtl/>
        </w:rPr>
        <w:t xml:space="preserve"> </w:t>
      </w:r>
      <w:bookmarkStart w:id="31720" w:name="_ETM_Q99_241160"/>
      <w:bookmarkEnd w:id="31720"/>
      <w:r>
        <w:rPr>
          <w:rtl/>
        </w:rPr>
        <w:t xml:space="preserve">חסימות </w:t>
      </w:r>
      <w:bookmarkStart w:id="31721" w:name="_ETM_Q99_241670"/>
      <w:bookmarkEnd w:id="31721"/>
      <w:r>
        <w:rPr>
          <w:rtl/>
        </w:rPr>
        <w:t xml:space="preserve">הכבישים </w:t>
      </w:r>
      <w:bookmarkStart w:id="31722" w:name="_ETM_Q99_242150"/>
      <w:bookmarkEnd w:id="31722"/>
      <w:r>
        <w:rPr>
          <w:rtl/>
        </w:rPr>
        <w:t xml:space="preserve">הללו </w:t>
      </w:r>
      <w:bookmarkStart w:id="31723" w:name="_ETM_Q99_242450"/>
      <w:bookmarkEnd w:id="31723"/>
      <w:r>
        <w:rPr>
          <w:rtl/>
        </w:rPr>
        <w:t xml:space="preserve">של </w:t>
      </w:r>
      <w:bookmarkStart w:id="31724" w:name="_ETM_Q99_242660"/>
      <w:bookmarkEnd w:id="31724"/>
      <w:r>
        <w:rPr>
          <w:rtl/>
        </w:rPr>
        <w:t>עכשיו</w:t>
      </w:r>
      <w:r>
        <w:rPr>
          <w:rFonts w:hint="cs"/>
          <w:rtl/>
        </w:rPr>
        <w:t>. הוא</w:t>
      </w:r>
      <w:bookmarkStart w:id="31725" w:name="_ETM_Q99_240654"/>
      <w:bookmarkStart w:id="31726" w:name="_ETM_Q99_243500"/>
      <w:bookmarkEnd w:id="31725"/>
      <w:bookmarkEnd w:id="31726"/>
      <w:r>
        <w:rPr>
          <w:rFonts w:hint="cs"/>
          <w:rtl/>
        </w:rPr>
        <w:t xml:space="preserve"> </w:t>
      </w:r>
      <w:r>
        <w:rPr>
          <w:rtl/>
        </w:rPr>
        <w:t>כותב</w:t>
      </w:r>
      <w:r>
        <w:rPr>
          <w:rFonts w:hint="cs"/>
          <w:rtl/>
        </w:rPr>
        <w:t>:</w:t>
      </w:r>
      <w:r>
        <w:rPr>
          <w:rtl/>
        </w:rPr>
        <w:t xml:space="preserve"> </w:t>
      </w:r>
      <w:bookmarkStart w:id="31727" w:name="_ETM_Q99_243860"/>
      <w:bookmarkEnd w:id="31727"/>
      <w:r w:rsidR="00F8678D">
        <w:rPr>
          <w:rFonts w:hint="cs"/>
          <w:rtl/>
        </w:rPr>
        <w:t>"</w:t>
      </w:r>
      <w:r>
        <w:rPr>
          <w:rtl/>
        </w:rPr>
        <w:t>אכן</w:t>
      </w:r>
      <w:r>
        <w:rPr>
          <w:rFonts w:hint="cs"/>
          <w:rtl/>
        </w:rPr>
        <w:t>,</w:t>
      </w:r>
      <w:r>
        <w:rPr>
          <w:rtl/>
        </w:rPr>
        <w:t xml:space="preserve"> </w:t>
      </w:r>
      <w:bookmarkStart w:id="31728" w:name="_ETM_Q99_244640"/>
      <w:bookmarkEnd w:id="31728"/>
      <w:r w:rsidR="00F8678D">
        <w:rPr>
          <w:rFonts w:hint="cs"/>
          <w:rtl/>
        </w:rPr>
        <w:t>'</w:t>
      </w:r>
      <w:r>
        <w:rPr>
          <w:rtl/>
        </w:rPr>
        <w:t xml:space="preserve">חופש </w:t>
      </w:r>
      <w:bookmarkStart w:id="31729" w:name="_ETM_Q99_245120"/>
      <w:bookmarkEnd w:id="31729"/>
      <w:r>
        <w:rPr>
          <w:rtl/>
        </w:rPr>
        <w:t xml:space="preserve">הביטוי </w:t>
      </w:r>
      <w:bookmarkStart w:id="31730" w:name="_ETM_Q99_245540"/>
      <w:bookmarkEnd w:id="31730"/>
      <w:r>
        <w:rPr>
          <w:rtl/>
        </w:rPr>
        <w:t xml:space="preserve">וההפגנה </w:t>
      </w:r>
      <w:bookmarkStart w:id="31731" w:name="_ETM_Q99_246800"/>
      <w:bookmarkEnd w:id="31731"/>
      <w:r>
        <w:rPr>
          <w:rtl/>
        </w:rPr>
        <w:t xml:space="preserve">אינם </w:t>
      </w:r>
      <w:bookmarkStart w:id="31732" w:name="_ETM_Q99_247190"/>
      <w:bookmarkEnd w:id="31732"/>
      <w:r>
        <w:rPr>
          <w:rtl/>
        </w:rPr>
        <w:t xml:space="preserve">נותנים </w:t>
      </w:r>
      <w:bookmarkStart w:id="31733" w:name="_ETM_Q99_247550"/>
      <w:bookmarkEnd w:id="31733"/>
      <w:r>
        <w:rPr>
          <w:rtl/>
        </w:rPr>
        <w:t xml:space="preserve">היתר </w:t>
      </w:r>
      <w:bookmarkStart w:id="31734" w:name="_ETM_Q99_247850"/>
      <w:bookmarkEnd w:id="31734"/>
      <w:r>
        <w:rPr>
          <w:rtl/>
        </w:rPr>
        <w:t xml:space="preserve">לבצע </w:t>
      </w:r>
      <w:bookmarkStart w:id="31735" w:name="_ETM_Q99_248390"/>
      <w:bookmarkEnd w:id="31735"/>
      <w:r>
        <w:rPr>
          <w:rtl/>
        </w:rPr>
        <w:t xml:space="preserve">פעולות </w:t>
      </w:r>
      <w:bookmarkStart w:id="31736" w:name="_ETM_Q99_248840"/>
      <w:bookmarkEnd w:id="31736"/>
      <w:r>
        <w:rPr>
          <w:rtl/>
        </w:rPr>
        <w:t xml:space="preserve">שלוחות </w:t>
      </w:r>
      <w:bookmarkStart w:id="31737" w:name="_ETM_Q99_249319"/>
      <w:bookmarkEnd w:id="31737"/>
      <w:r>
        <w:rPr>
          <w:rtl/>
        </w:rPr>
        <w:t>רס</w:t>
      </w:r>
      <w:r>
        <w:rPr>
          <w:rFonts w:hint="cs"/>
          <w:rtl/>
        </w:rPr>
        <w:t>ן</w:t>
      </w:r>
      <w:r>
        <w:rPr>
          <w:rtl/>
        </w:rPr>
        <w:t xml:space="preserve"> </w:t>
      </w:r>
      <w:bookmarkStart w:id="31738" w:name="_ETM_Q99_249740"/>
      <w:bookmarkEnd w:id="31738"/>
      <w:r>
        <w:rPr>
          <w:rtl/>
        </w:rPr>
        <w:t xml:space="preserve">המסכנות </w:t>
      </w:r>
      <w:bookmarkStart w:id="31739" w:name="_ETM_Q99_250340"/>
      <w:bookmarkEnd w:id="31739"/>
      <w:r>
        <w:rPr>
          <w:rtl/>
        </w:rPr>
        <w:t xml:space="preserve">את </w:t>
      </w:r>
      <w:bookmarkStart w:id="31740" w:name="_ETM_Q99_250459"/>
      <w:bookmarkEnd w:id="31740"/>
      <w:r>
        <w:rPr>
          <w:rtl/>
        </w:rPr>
        <w:t>שלום</w:t>
      </w:r>
      <w:r>
        <w:rPr>
          <w:rFonts w:hint="cs"/>
          <w:rtl/>
        </w:rPr>
        <w:t xml:space="preserve"> הציבור</w:t>
      </w:r>
      <w:r w:rsidR="00F8678D">
        <w:rPr>
          <w:rFonts w:hint="cs"/>
          <w:rtl/>
        </w:rPr>
        <w:t>'</w:t>
      </w:r>
      <w:bookmarkStart w:id="31741" w:name="_ETM_Q99_250729"/>
      <w:bookmarkStart w:id="31742" w:name="_ETM_Q99_251909"/>
      <w:bookmarkEnd w:id="31741"/>
      <w:bookmarkEnd w:id="31742"/>
      <w:r>
        <w:rPr>
          <w:rFonts w:hint="cs"/>
          <w:rtl/>
        </w:rPr>
        <w:t xml:space="preserve"> </w:t>
      </w:r>
      <w:bookmarkStart w:id="31743" w:name="_ETM_Q99_251154"/>
      <w:bookmarkEnd w:id="31743"/>
      <w:r w:rsidR="00D20828">
        <w:rPr>
          <w:rFonts w:hint="cs"/>
          <w:rtl/>
        </w:rPr>
        <w:t>– – –</w:t>
      </w:r>
      <w:r w:rsidR="00F8678D">
        <w:rPr>
          <w:rFonts w:hint="cs"/>
          <w:rtl/>
        </w:rPr>
        <w:t xml:space="preserve"> </w:t>
      </w:r>
      <w:r>
        <w:rPr>
          <w:rtl/>
        </w:rPr>
        <w:t xml:space="preserve">חופש </w:t>
      </w:r>
      <w:bookmarkStart w:id="31744" w:name="_ETM_Q99_252360"/>
      <w:bookmarkEnd w:id="31744"/>
      <w:r>
        <w:rPr>
          <w:rtl/>
        </w:rPr>
        <w:t>הביט</w:t>
      </w:r>
      <w:bookmarkStart w:id="31745" w:name="_ETM_Q99_253134"/>
      <w:bookmarkStart w:id="31746" w:name="_ETM_Q99_248974"/>
      <w:bookmarkEnd w:id="31745"/>
      <w:bookmarkEnd w:id="31746"/>
      <w:r>
        <w:rPr>
          <w:rtl/>
        </w:rPr>
        <w:t xml:space="preserve">וי </w:t>
      </w:r>
      <w:bookmarkStart w:id="31747" w:name="_ETM_Q99_253480"/>
      <w:bookmarkStart w:id="31748" w:name="_ETM_Q99_253444"/>
      <w:bookmarkEnd w:id="31747"/>
      <w:bookmarkEnd w:id="31748"/>
      <w:r>
        <w:rPr>
          <w:rFonts w:hint="cs"/>
          <w:rtl/>
        </w:rPr>
        <w:t>א</w:t>
      </w:r>
      <w:r>
        <w:rPr>
          <w:rtl/>
        </w:rPr>
        <w:t xml:space="preserve">ינו </w:t>
      </w:r>
      <w:bookmarkStart w:id="31749" w:name="_ETM_Q99_253900"/>
      <w:bookmarkEnd w:id="31749"/>
      <w:r>
        <w:rPr>
          <w:rFonts w:hint="cs"/>
          <w:rtl/>
        </w:rPr>
        <w:t>הי</w:t>
      </w:r>
      <w:r>
        <w:rPr>
          <w:rtl/>
        </w:rPr>
        <w:t xml:space="preserve">תר </w:t>
      </w:r>
      <w:bookmarkStart w:id="31750" w:name="_ETM_Q99_254230"/>
      <w:bookmarkEnd w:id="31750"/>
      <w:r>
        <w:rPr>
          <w:rtl/>
        </w:rPr>
        <w:t>להתפרעות</w:t>
      </w:r>
      <w:bookmarkEnd w:id="31662"/>
      <w:r>
        <w:rPr>
          <w:rFonts w:hint="cs"/>
          <w:rtl/>
        </w:rPr>
        <w:t>.</w:t>
      </w:r>
      <w:r>
        <w:rPr>
          <w:rtl/>
        </w:rPr>
        <w:t xml:space="preserve"> </w:t>
      </w:r>
      <w:bookmarkStart w:id="31751" w:name="_ETM_Q99_257260"/>
      <w:bookmarkEnd w:id="31751"/>
      <w:r>
        <w:rPr>
          <w:rtl/>
        </w:rPr>
        <w:t xml:space="preserve">האלימות </w:t>
      </w:r>
      <w:bookmarkStart w:id="31752" w:name="_ETM_Q99_258280"/>
      <w:bookmarkEnd w:id="31752"/>
      <w:r>
        <w:rPr>
          <w:rFonts w:hint="cs"/>
          <w:rtl/>
        </w:rPr>
        <w:t xml:space="preserve">היא </w:t>
      </w:r>
      <w:bookmarkStart w:id="31753" w:name="_ETM_Q99_255744"/>
      <w:bookmarkEnd w:id="31753"/>
      <w:r>
        <w:rPr>
          <w:rtl/>
        </w:rPr>
        <w:t xml:space="preserve">היפוכו </w:t>
      </w:r>
      <w:bookmarkStart w:id="31754" w:name="_ETM_Q99_258880"/>
      <w:bookmarkEnd w:id="31754"/>
      <w:r>
        <w:rPr>
          <w:rtl/>
        </w:rPr>
        <w:t xml:space="preserve">של </w:t>
      </w:r>
      <w:bookmarkStart w:id="31755" w:name="_ETM_Q99_259090"/>
      <w:bookmarkEnd w:id="31755"/>
      <w:r>
        <w:rPr>
          <w:rtl/>
        </w:rPr>
        <w:t xml:space="preserve">הביטוי </w:t>
      </w:r>
      <w:bookmarkStart w:id="31756" w:name="_ETM_Q99_259569"/>
      <w:bookmarkEnd w:id="31756"/>
      <w:r>
        <w:rPr>
          <w:rtl/>
        </w:rPr>
        <w:t>המותר</w:t>
      </w:r>
      <w:r>
        <w:rPr>
          <w:rFonts w:hint="cs"/>
          <w:rtl/>
        </w:rPr>
        <w:t>.</w:t>
      </w:r>
      <w:r>
        <w:rPr>
          <w:rtl/>
        </w:rPr>
        <w:t xml:space="preserve"> </w:t>
      </w:r>
      <w:bookmarkStart w:id="31757" w:name="_ETM_Q99_260700"/>
      <w:bookmarkEnd w:id="31757"/>
      <w:r>
        <w:rPr>
          <w:rtl/>
        </w:rPr>
        <w:t xml:space="preserve">דווקא </w:t>
      </w:r>
      <w:bookmarkStart w:id="31758" w:name="_ETM_Q99_261240"/>
      <w:bookmarkEnd w:id="31758"/>
      <w:r>
        <w:rPr>
          <w:rtl/>
        </w:rPr>
        <w:t xml:space="preserve">התפיסה </w:t>
      </w:r>
      <w:bookmarkStart w:id="31759" w:name="_ETM_Q99_261990"/>
      <w:bookmarkEnd w:id="31759"/>
      <w:r>
        <w:rPr>
          <w:rtl/>
        </w:rPr>
        <w:t xml:space="preserve">הערכית </w:t>
      </w:r>
      <w:bookmarkStart w:id="31760" w:name="_ETM_Q99_262709"/>
      <w:bookmarkEnd w:id="31760"/>
      <w:r>
        <w:rPr>
          <w:rtl/>
        </w:rPr>
        <w:t xml:space="preserve">המכירה </w:t>
      </w:r>
      <w:bookmarkStart w:id="31761" w:name="_ETM_Q99_263219"/>
      <w:bookmarkEnd w:id="31761"/>
      <w:r>
        <w:rPr>
          <w:rtl/>
        </w:rPr>
        <w:t xml:space="preserve">בחירות </w:t>
      </w:r>
      <w:bookmarkStart w:id="31762" w:name="_ETM_Q99_263759"/>
      <w:bookmarkEnd w:id="31762"/>
      <w:r>
        <w:rPr>
          <w:rtl/>
        </w:rPr>
        <w:t>הביטוי</w:t>
      </w:r>
      <w:r>
        <w:rPr>
          <w:rFonts w:hint="cs"/>
          <w:rtl/>
        </w:rPr>
        <w:t>,</w:t>
      </w:r>
      <w:r>
        <w:rPr>
          <w:rtl/>
        </w:rPr>
        <w:t xml:space="preserve"> </w:t>
      </w:r>
      <w:bookmarkStart w:id="31763" w:name="_ETM_Q99_264539"/>
      <w:bookmarkEnd w:id="31763"/>
      <w:r>
        <w:rPr>
          <w:rtl/>
        </w:rPr>
        <w:t xml:space="preserve">ראוי </w:t>
      </w:r>
      <w:bookmarkStart w:id="31764" w:name="_ETM_Q99_264990"/>
      <w:bookmarkEnd w:id="31764"/>
      <w:r>
        <w:rPr>
          <w:rtl/>
        </w:rPr>
        <w:t xml:space="preserve">לה </w:t>
      </w:r>
      <w:bookmarkStart w:id="31765" w:name="_ETM_Q99_265499"/>
      <w:bookmarkEnd w:id="31765"/>
      <w:r>
        <w:rPr>
          <w:rtl/>
        </w:rPr>
        <w:t xml:space="preserve">שתחמיר </w:t>
      </w:r>
      <w:bookmarkStart w:id="31766" w:name="_ETM_Q99_266219"/>
      <w:bookmarkEnd w:id="31766"/>
      <w:r>
        <w:rPr>
          <w:rFonts w:hint="cs"/>
          <w:rtl/>
        </w:rPr>
        <w:t xml:space="preserve">עם </w:t>
      </w:r>
      <w:bookmarkStart w:id="31767" w:name="_ETM_Q99_264155"/>
      <w:bookmarkEnd w:id="31767"/>
      <w:r>
        <w:rPr>
          <w:rtl/>
        </w:rPr>
        <w:t xml:space="preserve">מי </w:t>
      </w:r>
      <w:bookmarkStart w:id="31768" w:name="_ETM_Q99_266429"/>
      <w:bookmarkEnd w:id="31768"/>
      <w:r>
        <w:rPr>
          <w:rtl/>
        </w:rPr>
        <w:t xml:space="preserve">שמוציא </w:t>
      </w:r>
      <w:bookmarkStart w:id="31769" w:name="_ETM_Q99_266969"/>
      <w:bookmarkEnd w:id="31769"/>
      <w:r>
        <w:rPr>
          <w:rtl/>
        </w:rPr>
        <w:t xml:space="preserve">עצמו </w:t>
      </w:r>
      <w:bookmarkStart w:id="31770" w:name="_ETM_Q99_267899"/>
      <w:bookmarkEnd w:id="31770"/>
      <w:r>
        <w:rPr>
          <w:rtl/>
        </w:rPr>
        <w:t xml:space="preserve">מתחום </w:t>
      </w:r>
      <w:bookmarkStart w:id="31771" w:name="_ETM_Q99_268409"/>
      <w:bookmarkEnd w:id="31771"/>
      <w:r>
        <w:rPr>
          <w:rtl/>
        </w:rPr>
        <w:t>הביטוי</w:t>
      </w:r>
      <w:r>
        <w:rPr>
          <w:rFonts w:hint="cs"/>
          <w:rtl/>
        </w:rPr>
        <w:t>,</w:t>
      </w:r>
      <w:r>
        <w:rPr>
          <w:rtl/>
        </w:rPr>
        <w:t xml:space="preserve"> </w:t>
      </w:r>
      <w:bookmarkStart w:id="31772" w:name="_ETM_Q99_268829"/>
      <w:bookmarkEnd w:id="31772"/>
      <w:r>
        <w:rPr>
          <w:rtl/>
        </w:rPr>
        <w:t xml:space="preserve">ובוחר </w:t>
      </w:r>
      <w:bookmarkStart w:id="31773" w:name="_ETM_Q99_269340"/>
      <w:bookmarkEnd w:id="31773"/>
      <w:r>
        <w:rPr>
          <w:rtl/>
        </w:rPr>
        <w:t xml:space="preserve">בדרך </w:t>
      </w:r>
      <w:bookmarkStart w:id="31774" w:name="_ETM_Q99_269670"/>
      <w:bookmarkEnd w:id="31774"/>
      <w:r>
        <w:rPr>
          <w:rtl/>
        </w:rPr>
        <w:t xml:space="preserve">של </w:t>
      </w:r>
      <w:bookmarkStart w:id="31775" w:name="_ETM_Q99_269850"/>
      <w:bookmarkEnd w:id="31775"/>
      <w:r>
        <w:rPr>
          <w:rtl/>
        </w:rPr>
        <w:t>אלימות</w:t>
      </w:r>
      <w:r>
        <w:rPr>
          <w:rFonts w:hint="cs"/>
          <w:rtl/>
        </w:rPr>
        <w:t>.</w:t>
      </w:r>
      <w:bookmarkStart w:id="31776" w:name="_ETM_Q99_270930"/>
      <w:bookmarkStart w:id="31777" w:name="_ETM_Q99_274104"/>
      <w:bookmarkEnd w:id="31776"/>
      <w:bookmarkEnd w:id="31777"/>
      <w:r w:rsidR="00F8678D">
        <w:rPr>
          <w:rFonts w:hint="cs"/>
          <w:rtl/>
        </w:rPr>
        <w:t xml:space="preserve"> </w:t>
      </w:r>
      <w:r>
        <w:rPr>
          <w:rtl/>
        </w:rPr>
        <w:t xml:space="preserve">חופש </w:t>
      </w:r>
      <w:bookmarkStart w:id="31778" w:name="_ETM_Q99_271380"/>
      <w:bookmarkEnd w:id="31778"/>
      <w:r>
        <w:rPr>
          <w:rtl/>
        </w:rPr>
        <w:t xml:space="preserve">הביטוי </w:t>
      </w:r>
      <w:bookmarkStart w:id="31779" w:name="_ETM_Q99_272250"/>
      <w:bookmarkEnd w:id="31779"/>
      <w:r>
        <w:rPr>
          <w:rtl/>
        </w:rPr>
        <w:t xml:space="preserve">הינו </w:t>
      </w:r>
      <w:bookmarkStart w:id="31780" w:name="_ETM_Q99_272579"/>
      <w:bookmarkEnd w:id="31780"/>
      <w:r>
        <w:rPr>
          <w:rFonts w:hint="cs"/>
          <w:rtl/>
        </w:rPr>
        <w:t>הי</w:t>
      </w:r>
      <w:r>
        <w:rPr>
          <w:rtl/>
        </w:rPr>
        <w:t xml:space="preserve">תר </w:t>
      </w:r>
      <w:bookmarkStart w:id="31781" w:name="_ETM_Q99_272880"/>
      <w:bookmarkEnd w:id="31781"/>
      <w:r>
        <w:rPr>
          <w:rtl/>
        </w:rPr>
        <w:t>להסתה</w:t>
      </w:r>
      <w:bookmarkStart w:id="31782" w:name="_ETM_Q99_271265"/>
      <w:bookmarkEnd w:id="31782"/>
      <w:r>
        <w:rPr>
          <w:rFonts w:hint="cs"/>
          <w:rtl/>
        </w:rPr>
        <w:t>;</w:t>
      </w:r>
      <w:r>
        <w:rPr>
          <w:rtl/>
        </w:rPr>
        <w:t xml:space="preserve"> </w:t>
      </w:r>
      <w:bookmarkStart w:id="31783" w:name="_ETM_Q99_273929"/>
      <w:bookmarkEnd w:id="31783"/>
      <w:r>
        <w:rPr>
          <w:rtl/>
        </w:rPr>
        <w:t xml:space="preserve">חופש </w:t>
      </w:r>
      <w:bookmarkStart w:id="31784" w:name="_ETM_Q99_274319"/>
      <w:bookmarkEnd w:id="31784"/>
      <w:r>
        <w:rPr>
          <w:rtl/>
        </w:rPr>
        <w:t xml:space="preserve">הביטוי </w:t>
      </w:r>
      <w:bookmarkStart w:id="31785" w:name="_ETM_Q99_275130"/>
      <w:bookmarkEnd w:id="31785"/>
      <w:r>
        <w:rPr>
          <w:rFonts w:hint="cs"/>
          <w:rtl/>
        </w:rPr>
        <w:t>א</w:t>
      </w:r>
      <w:r>
        <w:rPr>
          <w:rtl/>
        </w:rPr>
        <w:t xml:space="preserve">ינו </w:t>
      </w:r>
      <w:bookmarkStart w:id="31786" w:name="_ETM_Q99_275399"/>
      <w:bookmarkEnd w:id="31786"/>
      <w:r>
        <w:rPr>
          <w:rFonts w:hint="cs"/>
          <w:rtl/>
        </w:rPr>
        <w:t>הי</w:t>
      </w:r>
      <w:r>
        <w:rPr>
          <w:rtl/>
        </w:rPr>
        <w:t xml:space="preserve">תר </w:t>
      </w:r>
      <w:bookmarkStart w:id="31787" w:name="_ETM_Q99_275640"/>
      <w:bookmarkEnd w:id="31787"/>
      <w:r>
        <w:rPr>
          <w:rtl/>
        </w:rPr>
        <w:t>להמר</w:t>
      </w:r>
      <w:r>
        <w:rPr>
          <w:rFonts w:hint="cs"/>
          <w:rtl/>
        </w:rPr>
        <w:t>ד</w:t>
      </w:r>
      <w:r>
        <w:rPr>
          <w:rtl/>
        </w:rPr>
        <w:t>ה</w:t>
      </w:r>
      <w:r>
        <w:rPr>
          <w:rFonts w:hint="cs"/>
          <w:rtl/>
        </w:rPr>
        <w:t>;</w:t>
      </w:r>
      <w:r>
        <w:rPr>
          <w:rtl/>
        </w:rPr>
        <w:t xml:space="preserve"> </w:t>
      </w:r>
      <w:bookmarkStart w:id="31788" w:name="_ETM_Q99_276000"/>
      <w:bookmarkStart w:id="31789" w:name="_ETM_Q99_276840"/>
      <w:bookmarkEnd w:id="31788"/>
      <w:bookmarkEnd w:id="31789"/>
      <w:r>
        <w:rPr>
          <w:rtl/>
        </w:rPr>
        <w:t xml:space="preserve">חופש </w:t>
      </w:r>
      <w:bookmarkStart w:id="31790" w:name="_ETM_Q99_277290"/>
      <w:bookmarkEnd w:id="31790"/>
      <w:r>
        <w:rPr>
          <w:rtl/>
        </w:rPr>
        <w:t>הביטוי</w:t>
      </w:r>
      <w:r>
        <w:rPr>
          <w:rFonts w:hint="cs"/>
          <w:rtl/>
        </w:rPr>
        <w:t>,</w:t>
      </w:r>
      <w:r>
        <w:rPr>
          <w:rtl/>
        </w:rPr>
        <w:t xml:space="preserve"> </w:t>
      </w:r>
      <w:bookmarkStart w:id="31791" w:name="_ETM_Q99_277680"/>
      <w:bookmarkEnd w:id="31791"/>
      <w:r>
        <w:rPr>
          <w:rtl/>
        </w:rPr>
        <w:t xml:space="preserve">כתב </w:t>
      </w:r>
      <w:bookmarkStart w:id="31792" w:name="_ETM_Q99_278010"/>
      <w:bookmarkEnd w:id="31792"/>
      <w:r>
        <w:rPr>
          <w:rtl/>
        </w:rPr>
        <w:t xml:space="preserve">השופט </w:t>
      </w:r>
      <w:bookmarkStart w:id="31793" w:name="_ETM_Q99_278490"/>
      <w:bookmarkEnd w:id="31793"/>
      <w:r>
        <w:rPr>
          <w:rFonts w:hint="cs"/>
          <w:rtl/>
        </w:rPr>
        <w:t>הולמ</w:t>
      </w:r>
      <w:bookmarkStart w:id="31794" w:name="_ETM_Q99_276865"/>
      <w:bookmarkEnd w:id="31794"/>
      <w:r>
        <w:rPr>
          <w:rtl/>
        </w:rPr>
        <w:t xml:space="preserve">ס </w:t>
      </w:r>
      <w:bookmarkStart w:id="31795" w:name="_ETM_Q99_279270"/>
      <w:bookmarkEnd w:id="31795"/>
      <w:r w:rsidR="00D20828">
        <w:rPr>
          <w:rFonts w:hint="cs"/>
          <w:rtl/>
        </w:rPr>
        <w:t>– – –</w:t>
      </w:r>
      <w:r w:rsidR="00F8678D">
        <w:rPr>
          <w:rFonts w:hint="cs"/>
          <w:rtl/>
        </w:rPr>
        <w:t xml:space="preserve"> </w:t>
      </w:r>
      <w:r>
        <w:rPr>
          <w:rtl/>
        </w:rPr>
        <w:t xml:space="preserve">אינו </w:t>
      </w:r>
      <w:bookmarkStart w:id="31796" w:name="_ETM_Q99_279810"/>
      <w:bookmarkEnd w:id="31796"/>
      <w:r>
        <w:rPr>
          <w:rtl/>
        </w:rPr>
        <w:t xml:space="preserve">החופש </w:t>
      </w:r>
      <w:bookmarkStart w:id="31797" w:name="_ETM_Q99_280709"/>
      <w:bookmarkEnd w:id="31797"/>
      <w:r>
        <w:rPr>
          <w:rtl/>
        </w:rPr>
        <w:t xml:space="preserve">של </w:t>
      </w:r>
      <w:bookmarkStart w:id="31798" w:name="_ETM_Q99_281010"/>
      <w:bookmarkEnd w:id="31798"/>
      <w:r>
        <w:rPr>
          <w:rtl/>
        </w:rPr>
        <w:t xml:space="preserve">אדם </w:t>
      </w:r>
      <w:bookmarkStart w:id="31799" w:name="_ETM_Q99_281340"/>
      <w:bookmarkEnd w:id="31799"/>
      <w:r>
        <w:rPr>
          <w:rtl/>
        </w:rPr>
        <w:t xml:space="preserve">לצעוק </w:t>
      </w:r>
      <w:bookmarkStart w:id="31800" w:name="_ETM_Q99_281729"/>
      <w:bookmarkEnd w:id="31800"/>
      <w:r>
        <w:rPr>
          <w:rtl/>
        </w:rPr>
        <w:t xml:space="preserve">לשווא </w:t>
      </w:r>
      <w:bookmarkStart w:id="31801" w:name="_ETM_Q99_282270"/>
      <w:bookmarkStart w:id="31802" w:name="_ETM_Q99_279895"/>
      <w:bookmarkEnd w:id="31801"/>
      <w:bookmarkEnd w:id="31802"/>
      <w:r w:rsidR="00F8678D">
        <w:rPr>
          <w:rFonts w:hint="cs"/>
          <w:rtl/>
        </w:rPr>
        <w:t>'</w:t>
      </w:r>
      <w:r>
        <w:rPr>
          <w:rtl/>
        </w:rPr>
        <w:t>אש</w:t>
      </w:r>
      <w:r w:rsidR="00F8678D">
        <w:rPr>
          <w:rFonts w:hint="cs"/>
          <w:rtl/>
        </w:rPr>
        <w:t>'</w:t>
      </w:r>
      <w:r>
        <w:rPr>
          <w:rtl/>
        </w:rPr>
        <w:t xml:space="preserve"> </w:t>
      </w:r>
      <w:bookmarkStart w:id="31803" w:name="_ETM_Q99_282840"/>
      <w:bookmarkEnd w:id="31803"/>
      <w:r>
        <w:rPr>
          <w:rtl/>
        </w:rPr>
        <w:t>בתיאטרון</w:t>
      </w:r>
      <w:r>
        <w:rPr>
          <w:rFonts w:hint="cs"/>
          <w:rtl/>
        </w:rPr>
        <w:t>,</w:t>
      </w:r>
      <w:r>
        <w:rPr>
          <w:rtl/>
        </w:rPr>
        <w:t xml:space="preserve"> </w:t>
      </w:r>
      <w:bookmarkStart w:id="31804" w:name="_ETM_Q99_283860"/>
      <w:bookmarkEnd w:id="31804"/>
      <w:r>
        <w:rPr>
          <w:rtl/>
        </w:rPr>
        <w:t xml:space="preserve">ובכך </w:t>
      </w:r>
      <w:bookmarkStart w:id="31805" w:name="_ETM_Q99_284400"/>
      <w:bookmarkEnd w:id="31805"/>
      <w:r>
        <w:rPr>
          <w:rtl/>
        </w:rPr>
        <w:t xml:space="preserve">לגרום </w:t>
      </w:r>
      <w:bookmarkStart w:id="31806" w:name="_ETM_Q99_284909"/>
      <w:bookmarkEnd w:id="31806"/>
      <w:r>
        <w:rPr>
          <w:rtl/>
        </w:rPr>
        <w:t>למהומה</w:t>
      </w:r>
      <w:r w:rsidR="00F8678D">
        <w:rPr>
          <w:rFonts w:hint="cs"/>
          <w:rtl/>
        </w:rPr>
        <w:t xml:space="preserve"> </w:t>
      </w:r>
      <w:r w:rsidR="00D20828">
        <w:rPr>
          <w:rFonts w:hint="cs"/>
          <w:rtl/>
        </w:rPr>
        <w:t>– – –</w:t>
      </w:r>
      <w:r>
        <w:rPr>
          <w:rtl/>
        </w:rPr>
        <w:t xml:space="preserve"> </w:t>
      </w:r>
      <w:bookmarkStart w:id="31807" w:name="_ETM_Q99_286069"/>
      <w:bookmarkEnd w:id="31807"/>
      <w:r>
        <w:rPr>
          <w:rtl/>
        </w:rPr>
        <w:t xml:space="preserve">במעשים </w:t>
      </w:r>
      <w:bookmarkStart w:id="31808" w:name="_ETM_Q99_286610"/>
      <w:bookmarkEnd w:id="31808"/>
      <w:r>
        <w:rPr>
          <w:rtl/>
        </w:rPr>
        <w:t xml:space="preserve">המיוחסים </w:t>
      </w:r>
      <w:bookmarkStart w:id="31809" w:name="_ETM_Q99_287270"/>
      <w:bookmarkEnd w:id="31809"/>
      <w:r>
        <w:rPr>
          <w:rtl/>
        </w:rPr>
        <w:t>להם</w:t>
      </w:r>
      <w:r>
        <w:rPr>
          <w:rFonts w:hint="cs"/>
          <w:rtl/>
        </w:rPr>
        <w:t>,</w:t>
      </w:r>
      <w:bookmarkStart w:id="31810" w:name="_ETM_Q99_285775"/>
      <w:bookmarkEnd w:id="31810"/>
      <w:r>
        <w:rPr>
          <w:rtl/>
        </w:rPr>
        <w:t xml:space="preserve"> </w:t>
      </w:r>
      <w:bookmarkStart w:id="31811" w:name="_ETM_Q99_287750"/>
      <w:bookmarkEnd w:id="31811"/>
      <w:r>
        <w:rPr>
          <w:rtl/>
        </w:rPr>
        <w:t xml:space="preserve">לא </w:t>
      </w:r>
      <w:bookmarkStart w:id="31812" w:name="_ETM_Q99_287930"/>
      <w:bookmarkEnd w:id="31812"/>
      <w:r>
        <w:rPr>
          <w:rtl/>
        </w:rPr>
        <w:t xml:space="preserve">רק </w:t>
      </w:r>
      <w:bookmarkStart w:id="31813" w:name="_ETM_Q99_288110"/>
      <w:bookmarkEnd w:id="31813"/>
      <w:r>
        <w:rPr>
          <w:rtl/>
        </w:rPr>
        <w:t xml:space="preserve">שהנאשמים </w:t>
      </w:r>
      <w:bookmarkStart w:id="31814" w:name="_ETM_Q99_288740"/>
      <w:bookmarkEnd w:id="31814"/>
      <w:r>
        <w:rPr>
          <w:rtl/>
        </w:rPr>
        <w:t xml:space="preserve">צועקים </w:t>
      </w:r>
      <w:bookmarkStart w:id="31815" w:name="_ETM_Q99_289220"/>
      <w:bookmarkEnd w:id="31815"/>
      <w:r w:rsidR="00F8678D">
        <w:rPr>
          <w:rFonts w:hint="cs"/>
          <w:rtl/>
        </w:rPr>
        <w:t>'</w:t>
      </w:r>
      <w:r>
        <w:rPr>
          <w:rtl/>
        </w:rPr>
        <w:t>אש</w:t>
      </w:r>
      <w:r w:rsidR="00F8678D">
        <w:rPr>
          <w:rFonts w:hint="cs"/>
          <w:rtl/>
        </w:rPr>
        <w:t>'</w:t>
      </w:r>
      <w:r>
        <w:rPr>
          <w:rtl/>
        </w:rPr>
        <w:t xml:space="preserve"> </w:t>
      </w:r>
      <w:bookmarkStart w:id="31816" w:name="_ETM_Q99_289490"/>
      <w:bookmarkEnd w:id="31816"/>
      <w:r>
        <w:rPr>
          <w:rtl/>
        </w:rPr>
        <w:t xml:space="preserve">בתיאטרון </w:t>
      </w:r>
      <w:bookmarkStart w:id="31817" w:name="_ETM_Q99_290180"/>
      <w:bookmarkEnd w:id="31817"/>
      <w:r>
        <w:rPr>
          <w:rtl/>
        </w:rPr>
        <w:t xml:space="preserve">מלא </w:t>
      </w:r>
      <w:bookmarkStart w:id="31818" w:name="_ETM_Q99_290420"/>
      <w:bookmarkEnd w:id="31818"/>
      <w:r>
        <w:rPr>
          <w:rtl/>
        </w:rPr>
        <w:t>אנשים</w:t>
      </w:r>
      <w:r>
        <w:rPr>
          <w:rFonts w:hint="cs"/>
          <w:rtl/>
        </w:rPr>
        <w:t>,</w:t>
      </w:r>
      <w:r>
        <w:rPr>
          <w:rtl/>
        </w:rPr>
        <w:t xml:space="preserve"> </w:t>
      </w:r>
      <w:bookmarkStart w:id="31819" w:name="_ETM_Q99_291229"/>
      <w:bookmarkEnd w:id="31819"/>
      <w:r>
        <w:rPr>
          <w:rtl/>
        </w:rPr>
        <w:t>א</w:t>
      </w:r>
      <w:bookmarkStart w:id="31820" w:name="_ETM_Q99_291409"/>
      <w:bookmarkStart w:id="31821" w:name="_ETM_Q99_287865"/>
      <w:bookmarkEnd w:id="31820"/>
      <w:bookmarkEnd w:id="31821"/>
      <w:r>
        <w:rPr>
          <w:rFonts w:hint="cs"/>
          <w:rtl/>
        </w:rPr>
        <w:t>לא הם</w:t>
      </w:r>
      <w:r>
        <w:rPr>
          <w:rtl/>
        </w:rPr>
        <w:t xml:space="preserve"> </w:t>
      </w:r>
      <w:bookmarkStart w:id="31822" w:name="_ETM_Q99_291590"/>
      <w:bookmarkEnd w:id="31822"/>
      <w:r>
        <w:rPr>
          <w:rtl/>
        </w:rPr>
        <w:t xml:space="preserve">אף </w:t>
      </w:r>
      <w:bookmarkStart w:id="31823" w:name="_ETM_Q99_291740"/>
      <w:bookmarkEnd w:id="31823"/>
      <w:r>
        <w:rPr>
          <w:rtl/>
        </w:rPr>
        <w:t xml:space="preserve">מציתים </w:t>
      </w:r>
      <w:bookmarkStart w:id="31824" w:name="_ETM_Q99_292250"/>
      <w:bookmarkEnd w:id="31824"/>
      <w:r>
        <w:rPr>
          <w:rtl/>
        </w:rPr>
        <w:t xml:space="preserve">אש </w:t>
      </w:r>
      <w:bookmarkStart w:id="31825" w:name="_ETM_Q99_292520"/>
      <w:bookmarkEnd w:id="31825"/>
      <w:r>
        <w:rPr>
          <w:rtl/>
        </w:rPr>
        <w:t xml:space="preserve">ליד </w:t>
      </w:r>
      <w:bookmarkStart w:id="31826" w:name="_ETM_Q99_293180"/>
      <w:bookmarkEnd w:id="31826"/>
      <w:r>
        <w:rPr>
          <w:rtl/>
        </w:rPr>
        <w:t xml:space="preserve">חביות </w:t>
      </w:r>
      <w:bookmarkStart w:id="31827" w:name="_ETM_Q99_293720"/>
      <w:bookmarkEnd w:id="31827"/>
      <w:r>
        <w:rPr>
          <w:rtl/>
        </w:rPr>
        <w:t xml:space="preserve">של </w:t>
      </w:r>
      <w:bookmarkStart w:id="31828" w:name="_ETM_Q99_293869"/>
      <w:bookmarkEnd w:id="31828"/>
      <w:r>
        <w:rPr>
          <w:rtl/>
        </w:rPr>
        <w:t>דלק</w:t>
      </w:r>
      <w:r>
        <w:rPr>
          <w:rFonts w:hint="cs"/>
          <w:rtl/>
        </w:rPr>
        <w:t>.</w:t>
      </w:r>
      <w:r>
        <w:rPr>
          <w:rtl/>
        </w:rPr>
        <w:t xml:space="preserve"> </w:t>
      </w:r>
      <w:bookmarkStart w:id="31829" w:name="_ETM_Q99_294770"/>
      <w:bookmarkEnd w:id="31829"/>
      <w:r>
        <w:rPr>
          <w:rtl/>
        </w:rPr>
        <w:t>המ</w:t>
      </w:r>
      <w:bookmarkStart w:id="31830" w:name="_ETM_Q99_295189"/>
      <w:bookmarkEnd w:id="31830"/>
      <w:r>
        <w:rPr>
          <w:rFonts w:hint="cs"/>
          <w:rtl/>
        </w:rPr>
        <w:t>עשי</w:t>
      </w:r>
      <w:bookmarkStart w:id="31831" w:name="_ETM_Q99_292285"/>
      <w:bookmarkEnd w:id="31831"/>
      <w:r>
        <w:rPr>
          <w:rtl/>
        </w:rPr>
        <w:t xml:space="preserve">ם </w:t>
      </w:r>
      <w:bookmarkStart w:id="31832" w:name="_ETM_Q99_295310"/>
      <w:bookmarkEnd w:id="31832"/>
      <w:r>
        <w:rPr>
          <w:rtl/>
        </w:rPr>
        <w:t xml:space="preserve">המיוחסים </w:t>
      </w:r>
      <w:bookmarkStart w:id="31833" w:name="_ETM_Q99_295939"/>
      <w:bookmarkEnd w:id="31833"/>
      <w:r>
        <w:rPr>
          <w:rtl/>
        </w:rPr>
        <w:t xml:space="preserve">להם </w:t>
      </w:r>
      <w:bookmarkStart w:id="31834" w:name="_ETM_Q99_296299"/>
      <w:bookmarkEnd w:id="31834"/>
      <w:r w:rsidR="00F8678D">
        <w:rPr>
          <w:rFonts w:hint="cs"/>
          <w:rtl/>
        </w:rPr>
        <w:t xml:space="preserve">– </w:t>
      </w:r>
      <w:r>
        <w:rPr>
          <w:rFonts w:hint="cs"/>
          <w:rtl/>
        </w:rPr>
        <w:t>ו</w:t>
      </w:r>
      <w:r>
        <w:rPr>
          <w:rtl/>
        </w:rPr>
        <w:t xml:space="preserve">שבהסכמתם </w:t>
      </w:r>
      <w:bookmarkStart w:id="31835" w:name="_ETM_Q99_297259"/>
      <w:bookmarkEnd w:id="31835"/>
      <w:r>
        <w:rPr>
          <w:rtl/>
        </w:rPr>
        <w:t xml:space="preserve">אנו </w:t>
      </w:r>
      <w:bookmarkStart w:id="31836" w:name="_ETM_Q99_297469"/>
      <w:bookmarkEnd w:id="31836"/>
      <w:r>
        <w:rPr>
          <w:rtl/>
        </w:rPr>
        <w:t xml:space="preserve">רואים </w:t>
      </w:r>
      <w:bookmarkStart w:id="31837" w:name="_ETM_Q99_297829"/>
      <w:bookmarkEnd w:id="31837"/>
      <w:r>
        <w:rPr>
          <w:rtl/>
        </w:rPr>
        <w:t>ב</w:t>
      </w:r>
      <w:r>
        <w:rPr>
          <w:rFonts w:hint="cs"/>
          <w:rtl/>
        </w:rPr>
        <w:t>הם</w:t>
      </w:r>
      <w:bookmarkStart w:id="31838" w:name="_ETM_Q99_294866"/>
      <w:bookmarkEnd w:id="31838"/>
      <w:r>
        <w:rPr>
          <w:rtl/>
        </w:rPr>
        <w:t xml:space="preserve"> </w:t>
      </w:r>
      <w:bookmarkStart w:id="31839" w:name="_ETM_Q99_298159"/>
      <w:bookmarkEnd w:id="31839"/>
      <w:r>
        <w:rPr>
          <w:rFonts w:hint="cs"/>
          <w:rtl/>
        </w:rPr>
        <w:t xml:space="preserve">את </w:t>
      </w:r>
      <w:r>
        <w:rPr>
          <w:rtl/>
        </w:rPr>
        <w:t xml:space="preserve">התשתית </w:t>
      </w:r>
      <w:bookmarkStart w:id="31840" w:name="_ETM_Q99_298700"/>
      <w:bookmarkEnd w:id="31840"/>
      <w:r>
        <w:rPr>
          <w:rtl/>
        </w:rPr>
        <w:t xml:space="preserve">לבחינת </w:t>
      </w:r>
      <w:bookmarkStart w:id="31841" w:name="_ETM_Q99_299149"/>
      <w:bookmarkEnd w:id="31841"/>
      <w:r>
        <w:rPr>
          <w:rtl/>
        </w:rPr>
        <w:t xml:space="preserve">המעצר </w:t>
      </w:r>
      <w:bookmarkStart w:id="31842" w:name="_ETM_Q99_299569"/>
      <w:bookmarkEnd w:id="31842"/>
      <w:r>
        <w:rPr>
          <w:rtl/>
        </w:rPr>
        <w:t xml:space="preserve">עד </w:t>
      </w:r>
      <w:bookmarkStart w:id="31843" w:name="_ETM_Q99_299659"/>
      <w:bookmarkEnd w:id="31843"/>
      <w:r>
        <w:rPr>
          <w:rtl/>
        </w:rPr>
        <w:t xml:space="preserve">תום </w:t>
      </w:r>
      <w:bookmarkStart w:id="31844" w:name="_ETM_Q99_299869"/>
      <w:bookmarkEnd w:id="31844"/>
      <w:r>
        <w:rPr>
          <w:rtl/>
        </w:rPr>
        <w:t>ההליכים</w:t>
      </w:r>
      <w:bookmarkStart w:id="31845" w:name="_ETM_Q99_297596"/>
      <w:bookmarkEnd w:id="31845"/>
      <w:r>
        <w:rPr>
          <w:rtl/>
        </w:rPr>
        <w:t xml:space="preserve"> </w:t>
      </w:r>
      <w:bookmarkStart w:id="31846" w:name="_ETM_Q99_300649"/>
      <w:bookmarkEnd w:id="31846"/>
      <w:r w:rsidR="00F8678D">
        <w:rPr>
          <w:rFonts w:hint="cs"/>
          <w:rtl/>
        </w:rPr>
        <w:t xml:space="preserve">– </w:t>
      </w:r>
      <w:r>
        <w:rPr>
          <w:rtl/>
        </w:rPr>
        <w:t xml:space="preserve">הדליקו </w:t>
      </w:r>
      <w:bookmarkStart w:id="31847" w:name="_ETM_Q99_301099"/>
      <w:bookmarkEnd w:id="31847"/>
      <w:r>
        <w:rPr>
          <w:rtl/>
        </w:rPr>
        <w:t xml:space="preserve">את </w:t>
      </w:r>
      <w:bookmarkStart w:id="31848" w:name="_ETM_Q99_301279"/>
      <w:bookmarkEnd w:id="31848"/>
      <w:r>
        <w:rPr>
          <w:rtl/>
        </w:rPr>
        <w:t xml:space="preserve">האש </w:t>
      </w:r>
      <w:bookmarkStart w:id="31849" w:name="_ETM_Q99_301459"/>
      <w:bookmarkEnd w:id="31849"/>
      <w:r>
        <w:rPr>
          <w:rtl/>
        </w:rPr>
        <w:t>עצמה</w:t>
      </w:r>
      <w:r w:rsidR="00F8678D">
        <w:rPr>
          <w:rFonts w:hint="cs"/>
          <w:rtl/>
        </w:rPr>
        <w:t>"</w:t>
      </w:r>
      <w:r>
        <w:rPr>
          <w:rFonts w:hint="cs"/>
          <w:rtl/>
        </w:rPr>
        <w:t>.</w:t>
      </w:r>
      <w:bookmarkStart w:id="31850" w:name="_ETM_Q99_303539"/>
      <w:bookmarkEnd w:id="31850"/>
    </w:p>
    <w:p w:rsidR="00EF1FDE" w:rsidRDefault="00EF1FDE" w:rsidP="00D64E57">
      <w:pPr>
        <w:rPr>
          <w:rtl/>
        </w:rPr>
      </w:pPr>
      <w:bookmarkStart w:id="31851" w:name="_ETM_Q99_300558"/>
      <w:bookmarkStart w:id="31852" w:name="_ETM_Q99_300635"/>
      <w:bookmarkEnd w:id="31851"/>
      <w:bookmarkEnd w:id="31852"/>
    </w:p>
    <w:p w:rsidR="00EF1FDE" w:rsidRDefault="00EF1FDE" w:rsidP="00D64E57">
      <w:pPr>
        <w:pStyle w:val="af5"/>
        <w:keepNext/>
        <w:rPr>
          <w:rtl/>
        </w:rPr>
      </w:pPr>
      <w:r w:rsidRPr="00D963C0">
        <w:rPr>
          <w:rStyle w:val="TagStyle"/>
          <w:rtl/>
        </w:rPr>
        <w:t xml:space="preserve"> &lt;&lt; קריאה &gt;&gt;</w:t>
      </w:r>
      <w:r w:rsidRPr="000445AE">
        <w:rPr>
          <w:rStyle w:val="TagStyle"/>
          <w:rtl/>
        </w:rPr>
        <w:t xml:space="preserve"> </w:t>
      </w:r>
      <w:r>
        <w:rPr>
          <w:rtl/>
        </w:rPr>
        <w:t>קריאה:</w:t>
      </w:r>
      <w:r w:rsidRPr="000445AE">
        <w:rPr>
          <w:rStyle w:val="TagStyle"/>
          <w:rtl/>
        </w:rPr>
        <w:t xml:space="preserve"> </w:t>
      </w:r>
      <w:r w:rsidRPr="00D963C0">
        <w:rPr>
          <w:rStyle w:val="TagStyle"/>
          <w:rtl/>
        </w:rPr>
        <w:t>&lt;&lt; קריאה &gt;&gt;</w:t>
      </w:r>
      <w:r>
        <w:rPr>
          <w:rtl/>
        </w:rPr>
        <w:t xml:space="preserve">   </w:t>
      </w:r>
    </w:p>
    <w:p w:rsidR="00EF1FDE" w:rsidRDefault="00EF1FDE" w:rsidP="00D20828">
      <w:pPr>
        <w:rPr>
          <w:rtl/>
        </w:rPr>
      </w:pPr>
    </w:p>
    <w:p w:rsidR="00EF1FDE" w:rsidRDefault="00D20828" w:rsidP="00D20828">
      <w:pPr>
        <w:rPr>
          <w:rtl/>
        </w:rPr>
      </w:pPr>
      <w:bookmarkStart w:id="31853" w:name="_ETM_Q99_300677"/>
      <w:bookmarkEnd w:id="31853"/>
      <w:r>
        <w:rPr>
          <w:rFonts w:hint="cs"/>
          <w:rtl/>
        </w:rPr>
        <w:t>– – –</w:t>
      </w:r>
    </w:p>
    <w:p w:rsidR="00EF1FDE" w:rsidRDefault="00EF1FDE" w:rsidP="00D64E57">
      <w:pPr>
        <w:rPr>
          <w:rtl/>
        </w:rPr>
      </w:pPr>
      <w:bookmarkStart w:id="31854" w:name="_ETM_Q99_301946"/>
      <w:bookmarkStart w:id="31855" w:name="_ETM_Q99_302016"/>
      <w:bookmarkEnd w:id="31854"/>
      <w:bookmarkEnd w:id="31855"/>
    </w:p>
    <w:p w:rsidR="00EF1FDE" w:rsidRDefault="00EF1FDE" w:rsidP="00D64E57">
      <w:pPr>
        <w:pStyle w:val="-"/>
        <w:keepNext/>
        <w:rPr>
          <w:rtl/>
        </w:rPr>
      </w:pPr>
      <w:r w:rsidRPr="00D963C0">
        <w:rPr>
          <w:rStyle w:val="TagStyle"/>
          <w:rtl/>
        </w:rPr>
        <w:t xml:space="preserve"> &lt;&lt; דובר_המשך &gt;&gt;</w:t>
      </w:r>
      <w:r w:rsidRPr="000445AE">
        <w:rPr>
          <w:rStyle w:val="TagStyle"/>
          <w:rtl/>
        </w:rPr>
        <w:t xml:space="preserve"> </w:t>
      </w:r>
      <w:r>
        <w:rPr>
          <w:rtl/>
        </w:rPr>
        <w:t>שר הנגב, הגליל והחוסן הלאומי יצחק שמעון וסרלאוף:</w:t>
      </w:r>
      <w:r w:rsidRPr="000445AE">
        <w:rPr>
          <w:rStyle w:val="TagStyle"/>
          <w:rtl/>
        </w:rPr>
        <w:t xml:space="preserve"> </w:t>
      </w:r>
      <w:r w:rsidRPr="00D963C0">
        <w:rPr>
          <w:rStyle w:val="TagStyle"/>
          <w:rtl/>
        </w:rPr>
        <w:t>&lt;&lt; דובר_המשך &gt;&gt;</w:t>
      </w:r>
      <w:r>
        <w:rPr>
          <w:rtl/>
        </w:rPr>
        <w:t xml:space="preserve">   </w:t>
      </w:r>
    </w:p>
    <w:p w:rsidR="00EF1FDE" w:rsidRDefault="00EF1FDE" w:rsidP="00D20828">
      <w:pPr>
        <w:rPr>
          <w:rtl/>
        </w:rPr>
      </w:pPr>
    </w:p>
    <w:p w:rsidR="00EF1FDE" w:rsidRDefault="00EF1FDE" w:rsidP="00D64E57">
      <w:pPr>
        <w:rPr>
          <w:rtl/>
        </w:rPr>
      </w:pPr>
      <w:bookmarkStart w:id="31856" w:name="_ETM_Q99_303520"/>
      <w:bookmarkStart w:id="31857" w:name="_ETM_Q99_300694"/>
      <w:bookmarkStart w:id="31858" w:name="_ETM_Q99_300742"/>
      <w:bookmarkEnd w:id="31856"/>
      <w:bookmarkEnd w:id="31857"/>
      <w:bookmarkEnd w:id="31858"/>
      <w:r>
        <w:rPr>
          <w:rtl/>
        </w:rPr>
        <w:t>רגע</w:t>
      </w:r>
      <w:r>
        <w:rPr>
          <w:rFonts w:hint="cs"/>
          <w:rtl/>
        </w:rPr>
        <w:t>,</w:t>
      </w:r>
      <w:r>
        <w:rPr>
          <w:rtl/>
        </w:rPr>
        <w:t xml:space="preserve"> </w:t>
      </w:r>
      <w:bookmarkStart w:id="31859" w:name="_ETM_Q99_303869"/>
      <w:bookmarkEnd w:id="31859"/>
      <w:r>
        <w:rPr>
          <w:rtl/>
        </w:rPr>
        <w:t>רגע</w:t>
      </w:r>
      <w:r>
        <w:rPr>
          <w:rFonts w:hint="cs"/>
          <w:rtl/>
        </w:rPr>
        <w:t>.</w:t>
      </w:r>
      <w:bookmarkStart w:id="31860" w:name="_ETM_Q99_302367"/>
      <w:bookmarkEnd w:id="31860"/>
      <w:r>
        <w:rPr>
          <w:rtl/>
        </w:rPr>
        <w:t xml:space="preserve"> </w:t>
      </w:r>
      <w:bookmarkStart w:id="31861" w:name="_ETM_Q99_304649"/>
      <w:bookmarkEnd w:id="31861"/>
      <w:r>
        <w:rPr>
          <w:rtl/>
        </w:rPr>
        <w:t xml:space="preserve">אני </w:t>
      </w:r>
      <w:bookmarkStart w:id="31862" w:name="_ETM_Q99_304859"/>
      <w:bookmarkEnd w:id="31862"/>
      <w:r>
        <w:rPr>
          <w:rtl/>
        </w:rPr>
        <w:t xml:space="preserve">לא </w:t>
      </w:r>
      <w:bookmarkStart w:id="31863" w:name="_ETM_Q99_304950"/>
      <w:bookmarkEnd w:id="31863"/>
      <w:r>
        <w:rPr>
          <w:rtl/>
        </w:rPr>
        <w:t xml:space="preserve">יכול </w:t>
      </w:r>
      <w:bookmarkStart w:id="31864" w:name="_ETM_Q99_305189"/>
      <w:bookmarkEnd w:id="31864"/>
      <w:r>
        <w:rPr>
          <w:rtl/>
        </w:rPr>
        <w:t>עכשיו</w:t>
      </w:r>
      <w:bookmarkStart w:id="31865" w:name="_ETM_Q99_298937"/>
      <w:bookmarkEnd w:id="31865"/>
      <w:r>
        <w:rPr>
          <w:rtl/>
        </w:rPr>
        <w:t xml:space="preserve"> </w:t>
      </w:r>
      <w:bookmarkStart w:id="31866" w:name="_ETM_Q99_305429"/>
      <w:bookmarkEnd w:id="31866"/>
      <w:r>
        <w:rPr>
          <w:rtl/>
        </w:rPr>
        <w:t xml:space="preserve">עם </w:t>
      </w:r>
      <w:bookmarkStart w:id="31867" w:name="_ETM_Q99_305549"/>
      <w:bookmarkEnd w:id="31867"/>
      <w:r>
        <w:rPr>
          <w:rtl/>
        </w:rPr>
        <w:t xml:space="preserve">הקול </w:t>
      </w:r>
      <w:bookmarkStart w:id="31868" w:name="_ETM_Q99_305789"/>
      <w:bookmarkEnd w:id="31868"/>
      <w:r>
        <w:rPr>
          <w:rtl/>
        </w:rPr>
        <w:t>שלי</w:t>
      </w:r>
      <w:r>
        <w:rPr>
          <w:rFonts w:hint="cs"/>
          <w:rtl/>
        </w:rPr>
        <w:t>,</w:t>
      </w:r>
      <w:r>
        <w:rPr>
          <w:rtl/>
        </w:rPr>
        <w:t xml:space="preserve"> </w:t>
      </w:r>
      <w:bookmarkStart w:id="31869" w:name="_ETM_Q99_305969"/>
      <w:bookmarkEnd w:id="31869"/>
      <w:r>
        <w:rPr>
          <w:rFonts w:hint="cs"/>
          <w:rtl/>
        </w:rPr>
        <w:t xml:space="preserve">זה </w:t>
      </w:r>
      <w:r>
        <w:rPr>
          <w:rtl/>
        </w:rPr>
        <w:t xml:space="preserve">כבר </w:t>
      </w:r>
      <w:bookmarkStart w:id="31870" w:name="_ETM_Q99_306149"/>
      <w:bookmarkEnd w:id="31870"/>
      <w:r>
        <w:rPr>
          <w:rtl/>
        </w:rPr>
        <w:t>קשה</w:t>
      </w:r>
      <w:r>
        <w:rPr>
          <w:rFonts w:hint="cs"/>
          <w:rtl/>
        </w:rPr>
        <w:t>.</w:t>
      </w:r>
      <w:bookmarkStart w:id="31871" w:name="_ETM_Q99_306810"/>
      <w:bookmarkEnd w:id="31871"/>
    </w:p>
    <w:p w:rsidR="00EF1FDE" w:rsidRDefault="00EF1FDE" w:rsidP="00D64E57">
      <w:pPr>
        <w:rPr>
          <w:rtl/>
        </w:rPr>
      </w:pPr>
      <w:bookmarkStart w:id="31872" w:name="_ETM_Q99_308789"/>
      <w:bookmarkStart w:id="31873" w:name="_ETM_Q99_308860"/>
      <w:bookmarkEnd w:id="31872"/>
      <w:bookmarkEnd w:id="31873"/>
    </w:p>
    <w:p w:rsidR="00EF1FDE" w:rsidRDefault="00F8678D" w:rsidP="00D20828">
      <w:pPr>
        <w:rPr>
          <w:rtl/>
        </w:rPr>
      </w:pPr>
      <w:bookmarkStart w:id="31874" w:name="_ETM_Q99_309620"/>
      <w:bookmarkStart w:id="31875" w:name="_ETM_Q99_309693"/>
      <w:bookmarkStart w:id="31876" w:name="_ETM_Q99_304927"/>
      <w:bookmarkStart w:id="31877" w:name="_ETM_Q99_306098"/>
      <w:bookmarkEnd w:id="31874"/>
      <w:bookmarkEnd w:id="31875"/>
      <w:bookmarkEnd w:id="31876"/>
      <w:bookmarkEnd w:id="31877"/>
      <w:r>
        <w:rPr>
          <w:rFonts w:hint="cs"/>
          <w:rtl/>
        </w:rPr>
        <w:t>"</w:t>
      </w:r>
      <w:r w:rsidR="00EF1FDE" w:rsidRPr="00C80D88">
        <w:rPr>
          <w:rtl/>
        </w:rPr>
        <w:t xml:space="preserve">פגיעתה </w:t>
      </w:r>
      <w:bookmarkStart w:id="31878" w:name="_ETM_Q99_307469"/>
      <w:bookmarkEnd w:id="31878"/>
      <w:r w:rsidR="00EF1FDE" w:rsidRPr="00C80D88">
        <w:rPr>
          <w:rtl/>
        </w:rPr>
        <w:t xml:space="preserve">באינטרס </w:t>
      </w:r>
      <w:bookmarkStart w:id="31879" w:name="_ETM_Q99_308040"/>
      <w:bookmarkEnd w:id="31879"/>
      <w:r w:rsidR="00EF1FDE" w:rsidRPr="00C80D88">
        <w:rPr>
          <w:rtl/>
        </w:rPr>
        <w:t xml:space="preserve">הציבורי </w:t>
      </w:r>
      <w:bookmarkStart w:id="31880" w:name="_ETM_Q99_308579"/>
      <w:bookmarkEnd w:id="31880"/>
      <w:r w:rsidR="00EF1FDE" w:rsidRPr="00C80D88">
        <w:rPr>
          <w:rtl/>
        </w:rPr>
        <w:t>קשה</w:t>
      </w:r>
      <w:r>
        <w:rPr>
          <w:rFonts w:hint="cs"/>
          <w:rtl/>
        </w:rPr>
        <w:t>;</w:t>
      </w:r>
      <w:r w:rsidR="00EF1FDE" w:rsidRPr="00C80D88">
        <w:rPr>
          <w:rFonts w:hint="cs"/>
          <w:rtl/>
        </w:rPr>
        <w:t xml:space="preserve"> </w:t>
      </w:r>
      <w:bookmarkStart w:id="31881" w:name="_ETM_Q99_309269"/>
      <w:bookmarkStart w:id="31882" w:name="_ETM_Q99_307328"/>
      <w:bookmarkEnd w:id="31881"/>
      <w:bookmarkEnd w:id="31882"/>
      <w:r w:rsidR="00EF1FDE" w:rsidRPr="00C80D88">
        <w:rPr>
          <w:rtl/>
        </w:rPr>
        <w:t>הסתברות</w:t>
      </w:r>
      <w:r>
        <w:rPr>
          <w:rFonts w:hint="cs"/>
          <w:rtl/>
        </w:rPr>
        <w:t>ה</w:t>
      </w:r>
      <w:r w:rsidR="00EF1FDE" w:rsidRPr="00C80D88">
        <w:rPr>
          <w:rtl/>
        </w:rPr>
        <w:t xml:space="preserve"> </w:t>
      </w:r>
      <w:bookmarkStart w:id="31883" w:name="_ETM_Q99_309840"/>
      <w:bookmarkEnd w:id="31883"/>
      <w:r w:rsidR="00EF1FDE" w:rsidRPr="00C80D88">
        <w:rPr>
          <w:rtl/>
        </w:rPr>
        <w:t>ודאית</w:t>
      </w:r>
      <w:r w:rsidR="00EF1FDE" w:rsidRPr="00C80D88">
        <w:rPr>
          <w:rFonts w:hint="cs"/>
          <w:rtl/>
        </w:rPr>
        <w:t>.</w:t>
      </w:r>
      <w:bookmarkStart w:id="31884" w:name="_ETM_Q99_307438"/>
      <w:bookmarkEnd w:id="31884"/>
      <w:r w:rsidR="00EF1FDE" w:rsidRPr="00C80D88">
        <w:rPr>
          <w:rtl/>
        </w:rPr>
        <w:t xml:space="preserve"> </w:t>
      </w:r>
      <w:bookmarkStart w:id="31885" w:name="_ETM_Q99_310909"/>
      <w:bookmarkEnd w:id="31885"/>
      <w:r w:rsidR="00EF1FDE" w:rsidRPr="00C80D88">
        <w:rPr>
          <w:rtl/>
        </w:rPr>
        <w:t>שו</w:t>
      </w:r>
      <w:r w:rsidR="00EF1FDE" w:rsidRPr="00C80D88">
        <w:rPr>
          <w:rFonts w:hint="cs"/>
          <w:rtl/>
        </w:rPr>
        <w:t>ם</w:t>
      </w:r>
      <w:r w:rsidR="00EF1FDE" w:rsidRPr="00C80D88">
        <w:rPr>
          <w:rtl/>
        </w:rPr>
        <w:t xml:space="preserve"> </w:t>
      </w:r>
      <w:bookmarkStart w:id="31886" w:name="_ETM_Q99_311160"/>
      <w:bookmarkEnd w:id="31886"/>
      <w:r w:rsidR="00EF1FDE">
        <w:rPr>
          <w:rtl/>
        </w:rPr>
        <w:t xml:space="preserve">משטר </w:t>
      </w:r>
      <w:bookmarkStart w:id="31887" w:name="_ETM_Q99_311580"/>
      <w:bookmarkEnd w:id="31887"/>
      <w:r w:rsidR="00EF1FDE">
        <w:rPr>
          <w:rtl/>
        </w:rPr>
        <w:t>דמוקרטי</w:t>
      </w:r>
      <w:r>
        <w:rPr>
          <w:rFonts w:hint="cs"/>
          <w:rtl/>
        </w:rPr>
        <w:t>"</w:t>
      </w:r>
      <w:r w:rsidR="00EF1FDE">
        <w:rPr>
          <w:rtl/>
        </w:rPr>
        <w:t xml:space="preserve"> </w:t>
      </w:r>
      <w:bookmarkStart w:id="31888" w:name="_ETM_Q99_312360"/>
      <w:bookmarkEnd w:id="31888"/>
      <w:r w:rsidR="00EF1FDE">
        <w:rPr>
          <w:rFonts w:hint="cs"/>
          <w:rtl/>
        </w:rPr>
        <w:t xml:space="preserve">– </w:t>
      </w:r>
      <w:r w:rsidR="00EF1FDE">
        <w:rPr>
          <w:rtl/>
        </w:rPr>
        <w:t>תקשיבו</w:t>
      </w:r>
      <w:r w:rsidR="00EF1FDE">
        <w:rPr>
          <w:rFonts w:hint="cs"/>
          <w:rtl/>
        </w:rPr>
        <w:t>,</w:t>
      </w:r>
      <w:bookmarkStart w:id="31889" w:name="_ETM_Q99_309767"/>
      <w:bookmarkEnd w:id="31889"/>
      <w:r w:rsidR="00EF1FDE">
        <w:rPr>
          <w:rtl/>
        </w:rPr>
        <w:t xml:space="preserve"> </w:t>
      </w:r>
      <w:bookmarkStart w:id="31890" w:name="_ETM_Q99_312810"/>
      <w:bookmarkEnd w:id="31890"/>
      <w:r w:rsidR="00EF1FDE">
        <w:rPr>
          <w:rtl/>
        </w:rPr>
        <w:t>תקשיבו</w:t>
      </w:r>
      <w:r w:rsidR="00EF1FDE">
        <w:rPr>
          <w:rFonts w:hint="cs"/>
          <w:rtl/>
        </w:rPr>
        <w:t>,</w:t>
      </w:r>
      <w:r w:rsidR="00EF1FDE">
        <w:rPr>
          <w:rtl/>
        </w:rPr>
        <w:t xml:space="preserve"> </w:t>
      </w:r>
      <w:bookmarkStart w:id="31891" w:name="_ETM_Q99_313169"/>
      <w:bookmarkStart w:id="31892" w:name="_ETM_Q99_313320"/>
      <w:bookmarkEnd w:id="31891"/>
      <w:bookmarkEnd w:id="31892"/>
      <w:r w:rsidR="00EF1FDE">
        <w:rPr>
          <w:rtl/>
        </w:rPr>
        <w:t xml:space="preserve">איזה </w:t>
      </w:r>
      <w:bookmarkStart w:id="31893" w:name="_ETM_Q99_313500"/>
      <w:bookmarkEnd w:id="31893"/>
      <w:r w:rsidR="00EF1FDE">
        <w:rPr>
          <w:rtl/>
        </w:rPr>
        <w:t>יופי</w:t>
      </w:r>
      <w:bookmarkStart w:id="31894" w:name="_ETM_Q99_313337"/>
      <w:bookmarkEnd w:id="31894"/>
      <w:r w:rsidR="00EF1FDE">
        <w:rPr>
          <w:rFonts w:hint="cs"/>
          <w:rtl/>
        </w:rPr>
        <w:t xml:space="preserve"> –</w:t>
      </w:r>
      <w:r w:rsidR="00EF1FDE">
        <w:rPr>
          <w:rtl/>
        </w:rPr>
        <w:t xml:space="preserve"> </w:t>
      </w:r>
      <w:bookmarkStart w:id="31895" w:name="_ETM_Q99_314780"/>
      <w:bookmarkEnd w:id="31895"/>
      <w:r>
        <w:rPr>
          <w:rFonts w:hint="cs"/>
          <w:rtl/>
        </w:rPr>
        <w:t>"</w:t>
      </w:r>
      <w:r w:rsidR="00EF1FDE">
        <w:rPr>
          <w:rtl/>
        </w:rPr>
        <w:t xml:space="preserve">שום </w:t>
      </w:r>
      <w:bookmarkStart w:id="31896" w:name="_ETM_Q99_315290"/>
      <w:bookmarkEnd w:id="31896"/>
      <w:r w:rsidR="00EF1FDE">
        <w:rPr>
          <w:rtl/>
        </w:rPr>
        <w:t xml:space="preserve">משטר </w:t>
      </w:r>
      <w:bookmarkStart w:id="31897" w:name="_ETM_Q99_315680"/>
      <w:bookmarkEnd w:id="31897"/>
      <w:r w:rsidR="00EF1FDE">
        <w:rPr>
          <w:rtl/>
        </w:rPr>
        <w:t xml:space="preserve">דמוקרטי </w:t>
      </w:r>
      <w:bookmarkStart w:id="31898" w:name="_ETM_Q99_316879"/>
      <w:bookmarkEnd w:id="31898"/>
      <w:r w:rsidR="00EF1FDE">
        <w:rPr>
          <w:rtl/>
        </w:rPr>
        <w:t xml:space="preserve">המבקש </w:t>
      </w:r>
      <w:bookmarkStart w:id="31899" w:name="_ETM_Q99_317540"/>
      <w:bookmarkEnd w:id="31899"/>
      <w:r w:rsidR="00EF1FDE">
        <w:rPr>
          <w:rtl/>
        </w:rPr>
        <w:t xml:space="preserve">לשמור </w:t>
      </w:r>
      <w:bookmarkStart w:id="31900" w:name="_ETM_Q99_317989"/>
      <w:bookmarkEnd w:id="31900"/>
      <w:r w:rsidR="00EF1FDE">
        <w:rPr>
          <w:rtl/>
        </w:rPr>
        <w:t xml:space="preserve">על </w:t>
      </w:r>
      <w:bookmarkStart w:id="31901" w:name="_ETM_Q99_318110"/>
      <w:bookmarkEnd w:id="31901"/>
      <w:r w:rsidR="00EF1FDE">
        <w:rPr>
          <w:rtl/>
        </w:rPr>
        <w:t xml:space="preserve">חופש </w:t>
      </w:r>
      <w:bookmarkStart w:id="31902" w:name="_ETM_Q99_318530"/>
      <w:bookmarkEnd w:id="31902"/>
      <w:r w:rsidR="00EF1FDE">
        <w:rPr>
          <w:rtl/>
        </w:rPr>
        <w:t xml:space="preserve">הביטוי </w:t>
      </w:r>
      <w:bookmarkStart w:id="31903" w:name="_ETM_Q99_319580"/>
      <w:bookmarkEnd w:id="31903"/>
      <w:r w:rsidR="00EF1FDE">
        <w:rPr>
          <w:rtl/>
        </w:rPr>
        <w:t xml:space="preserve">אינו </w:t>
      </w:r>
      <w:bookmarkStart w:id="31904" w:name="_ETM_Q99_320000"/>
      <w:bookmarkEnd w:id="31904"/>
      <w:r w:rsidR="00EF1FDE">
        <w:rPr>
          <w:rtl/>
        </w:rPr>
        <w:t xml:space="preserve">רשאי </w:t>
      </w:r>
      <w:bookmarkStart w:id="31905" w:name="_ETM_Q99_320450"/>
      <w:bookmarkEnd w:id="31905"/>
      <w:r w:rsidR="00EF1FDE">
        <w:rPr>
          <w:rtl/>
        </w:rPr>
        <w:t xml:space="preserve">להסכים </w:t>
      </w:r>
      <w:bookmarkStart w:id="31906" w:name="_ETM_Q99_320790"/>
      <w:bookmarkEnd w:id="31906"/>
      <w:r w:rsidR="00EF1FDE">
        <w:rPr>
          <w:rFonts w:hint="cs"/>
          <w:rtl/>
        </w:rPr>
        <w:t xml:space="preserve">לה. </w:t>
      </w:r>
      <w:bookmarkStart w:id="31907" w:name="_ETM_Q99_317017"/>
      <w:bookmarkStart w:id="31908" w:name="_ETM_Q99_320969"/>
      <w:bookmarkStart w:id="31909" w:name="_ETM_Q99_321410"/>
      <w:bookmarkEnd w:id="31907"/>
      <w:bookmarkEnd w:id="31908"/>
      <w:bookmarkEnd w:id="31909"/>
      <w:r w:rsidR="00EF1FDE">
        <w:rPr>
          <w:rtl/>
        </w:rPr>
        <w:t>אכן</w:t>
      </w:r>
      <w:r w:rsidR="00EF1FDE">
        <w:rPr>
          <w:rFonts w:hint="cs"/>
          <w:rtl/>
        </w:rPr>
        <w:t>,</w:t>
      </w:r>
      <w:r w:rsidR="00EF1FDE">
        <w:rPr>
          <w:rtl/>
        </w:rPr>
        <w:t xml:space="preserve"> </w:t>
      </w:r>
      <w:bookmarkStart w:id="31910" w:name="_ETM_Q99_322400"/>
      <w:bookmarkEnd w:id="31910"/>
      <w:r w:rsidR="00EF1FDE">
        <w:rPr>
          <w:rtl/>
        </w:rPr>
        <w:t xml:space="preserve">חופש </w:t>
      </w:r>
      <w:bookmarkStart w:id="31911" w:name="_ETM_Q99_322940"/>
      <w:bookmarkEnd w:id="31911"/>
      <w:r w:rsidR="00EF1FDE">
        <w:rPr>
          <w:rtl/>
        </w:rPr>
        <w:t xml:space="preserve">הביטוי </w:t>
      </w:r>
      <w:bookmarkStart w:id="31912" w:name="_ETM_Q99_323389"/>
      <w:bookmarkEnd w:id="31912"/>
      <w:r w:rsidR="00EF1FDE">
        <w:rPr>
          <w:rtl/>
        </w:rPr>
        <w:t xml:space="preserve">וההפגנה </w:t>
      </w:r>
      <w:bookmarkStart w:id="31913" w:name="_ETM_Q99_324530"/>
      <w:bookmarkEnd w:id="31913"/>
      <w:r w:rsidR="00EF1FDE">
        <w:rPr>
          <w:rtl/>
        </w:rPr>
        <w:t xml:space="preserve">אינו </w:t>
      </w:r>
      <w:bookmarkStart w:id="31914" w:name="_ETM_Q99_324860"/>
      <w:bookmarkEnd w:id="31914"/>
      <w:r w:rsidR="00EF1FDE">
        <w:rPr>
          <w:rtl/>
        </w:rPr>
        <w:t xml:space="preserve">מגן </w:t>
      </w:r>
      <w:bookmarkStart w:id="31915" w:name="_ETM_Q99_325280"/>
      <w:bookmarkEnd w:id="31915"/>
      <w:r w:rsidR="00EF1FDE">
        <w:rPr>
          <w:rtl/>
        </w:rPr>
        <w:t xml:space="preserve">על </w:t>
      </w:r>
      <w:bookmarkStart w:id="31916" w:name="_ETM_Q99_325400"/>
      <w:bookmarkEnd w:id="31916"/>
      <w:r w:rsidR="00EF1FDE">
        <w:rPr>
          <w:rtl/>
        </w:rPr>
        <w:t xml:space="preserve">החופש </w:t>
      </w:r>
      <w:bookmarkStart w:id="31917" w:name="_ETM_Q99_326180"/>
      <w:bookmarkEnd w:id="31917"/>
      <w:r w:rsidR="00EF1FDE">
        <w:rPr>
          <w:rtl/>
        </w:rPr>
        <w:t xml:space="preserve">למנוע </w:t>
      </w:r>
      <w:bookmarkStart w:id="31918" w:name="_ETM_Q99_326660"/>
      <w:bookmarkEnd w:id="31918"/>
      <w:r w:rsidR="00EF1FDE">
        <w:rPr>
          <w:rtl/>
        </w:rPr>
        <w:t xml:space="preserve">מיולדת </w:t>
      </w:r>
      <w:bookmarkStart w:id="31919" w:name="_ETM_Q99_327910"/>
      <w:bookmarkEnd w:id="31919"/>
      <w:r w:rsidR="00EF1FDE">
        <w:rPr>
          <w:rtl/>
        </w:rPr>
        <w:t xml:space="preserve">להגיע </w:t>
      </w:r>
      <w:bookmarkStart w:id="31920" w:name="_ETM_Q99_328510"/>
      <w:bookmarkEnd w:id="31920"/>
      <w:r w:rsidR="00EF1FDE">
        <w:rPr>
          <w:rtl/>
        </w:rPr>
        <w:t xml:space="preserve">לבית </w:t>
      </w:r>
      <w:bookmarkStart w:id="31921" w:name="_ETM_Q99_328960"/>
      <w:bookmarkEnd w:id="31921"/>
      <w:r w:rsidR="00EF1FDE">
        <w:rPr>
          <w:rFonts w:hint="cs"/>
          <w:rtl/>
        </w:rPr>
        <w:t>ה</w:t>
      </w:r>
      <w:r w:rsidR="00EF1FDE">
        <w:rPr>
          <w:rtl/>
        </w:rPr>
        <w:t>חולים</w:t>
      </w:r>
      <w:r w:rsidR="00EF1FDE">
        <w:rPr>
          <w:rFonts w:hint="cs"/>
          <w:rtl/>
        </w:rPr>
        <w:t>;</w:t>
      </w:r>
      <w:r w:rsidR="00EF1FDE">
        <w:rPr>
          <w:rtl/>
        </w:rPr>
        <w:t xml:space="preserve"> </w:t>
      </w:r>
      <w:bookmarkStart w:id="31922" w:name="_ETM_Q99_329889"/>
      <w:bookmarkEnd w:id="31922"/>
      <w:r w:rsidR="00EF1FDE">
        <w:rPr>
          <w:rtl/>
        </w:rPr>
        <w:t xml:space="preserve">חופש </w:t>
      </w:r>
      <w:bookmarkStart w:id="31923" w:name="_ETM_Q99_330430"/>
      <w:bookmarkEnd w:id="31923"/>
      <w:r w:rsidR="00EF1FDE">
        <w:rPr>
          <w:rtl/>
        </w:rPr>
        <w:t xml:space="preserve">הביטוי </w:t>
      </w:r>
      <w:bookmarkStart w:id="31924" w:name="_ETM_Q99_330909"/>
      <w:bookmarkEnd w:id="31924"/>
      <w:r w:rsidR="00EF1FDE">
        <w:rPr>
          <w:rtl/>
        </w:rPr>
        <w:t xml:space="preserve">וההפגנה </w:t>
      </w:r>
      <w:bookmarkStart w:id="31925" w:name="_ETM_Q99_332409"/>
      <w:bookmarkEnd w:id="31925"/>
      <w:r w:rsidR="00EF1FDE">
        <w:rPr>
          <w:rtl/>
        </w:rPr>
        <w:t xml:space="preserve">אינו </w:t>
      </w:r>
      <w:bookmarkStart w:id="31926" w:name="_ETM_Q99_332769"/>
      <w:bookmarkEnd w:id="31926"/>
      <w:r w:rsidR="00EF1FDE">
        <w:rPr>
          <w:rtl/>
        </w:rPr>
        <w:t xml:space="preserve">מגן </w:t>
      </w:r>
      <w:bookmarkStart w:id="31927" w:name="_ETM_Q99_333220"/>
      <w:bookmarkEnd w:id="31927"/>
      <w:r w:rsidR="00EF1FDE">
        <w:rPr>
          <w:rtl/>
        </w:rPr>
        <w:t xml:space="preserve">על </w:t>
      </w:r>
      <w:bookmarkStart w:id="31928" w:name="_ETM_Q99_333340"/>
      <w:bookmarkEnd w:id="31928"/>
      <w:r w:rsidR="00EF1FDE">
        <w:rPr>
          <w:rtl/>
        </w:rPr>
        <w:t xml:space="preserve">החופש </w:t>
      </w:r>
      <w:bookmarkStart w:id="31929" w:name="_ETM_Q99_334299"/>
      <w:bookmarkEnd w:id="31929"/>
      <w:r w:rsidR="00EF1FDE">
        <w:rPr>
          <w:rtl/>
        </w:rPr>
        <w:t xml:space="preserve">למנוע </w:t>
      </w:r>
      <w:bookmarkStart w:id="31930" w:name="_ETM_Q99_334840"/>
      <w:bookmarkEnd w:id="31930"/>
      <w:r w:rsidR="00EF1FDE">
        <w:rPr>
          <w:rtl/>
        </w:rPr>
        <w:t>מ</w:t>
      </w:r>
      <w:r w:rsidR="00EF1FDE">
        <w:rPr>
          <w:rFonts w:hint="cs"/>
          <w:rtl/>
        </w:rPr>
        <w:t>מ</w:t>
      </w:r>
      <w:r w:rsidR="00EF1FDE">
        <w:rPr>
          <w:rtl/>
        </w:rPr>
        <w:t>כב</w:t>
      </w:r>
      <w:r w:rsidR="00EF1FDE">
        <w:rPr>
          <w:rFonts w:hint="cs"/>
          <w:rtl/>
        </w:rPr>
        <w:t>י ה</w:t>
      </w:r>
      <w:bookmarkStart w:id="31931" w:name="_ETM_Q99_335739"/>
      <w:bookmarkEnd w:id="31931"/>
      <w:r w:rsidR="00EF1FDE">
        <w:rPr>
          <w:rtl/>
        </w:rPr>
        <w:t xml:space="preserve">אש </w:t>
      </w:r>
      <w:bookmarkStart w:id="31932" w:name="_ETM_Q99_336340"/>
      <w:bookmarkEnd w:id="31932"/>
      <w:r w:rsidR="00EF1FDE">
        <w:rPr>
          <w:rtl/>
        </w:rPr>
        <w:t xml:space="preserve">להגיע </w:t>
      </w:r>
      <w:bookmarkStart w:id="31933" w:name="_ETM_Q99_336909"/>
      <w:bookmarkEnd w:id="31933"/>
      <w:r w:rsidR="00EF1FDE">
        <w:rPr>
          <w:rtl/>
        </w:rPr>
        <w:t xml:space="preserve">למקום </w:t>
      </w:r>
      <w:bookmarkStart w:id="31934" w:name="_ETM_Q99_337299"/>
      <w:bookmarkEnd w:id="31934"/>
      <w:r w:rsidR="00EF1FDE">
        <w:rPr>
          <w:rtl/>
        </w:rPr>
        <w:t xml:space="preserve">השרפה </w:t>
      </w:r>
      <w:bookmarkStart w:id="31935" w:name="_ETM_Q99_338430"/>
      <w:bookmarkEnd w:id="31935"/>
      <w:r w:rsidR="00D20828">
        <w:rPr>
          <w:rFonts w:hint="cs"/>
          <w:rtl/>
        </w:rPr>
        <w:t>– – –</w:t>
      </w:r>
      <w:r w:rsidR="001E79CA">
        <w:rPr>
          <w:rFonts w:hint="cs"/>
          <w:rtl/>
        </w:rPr>
        <w:t xml:space="preserve"> </w:t>
      </w:r>
      <w:r w:rsidR="00EF1FDE">
        <w:rPr>
          <w:rtl/>
        </w:rPr>
        <w:t xml:space="preserve">חופש </w:t>
      </w:r>
      <w:bookmarkStart w:id="31936" w:name="_ETM_Q99_339030"/>
      <w:bookmarkEnd w:id="31936"/>
      <w:r w:rsidR="00EF1FDE">
        <w:rPr>
          <w:rtl/>
        </w:rPr>
        <w:t xml:space="preserve">הביטוי </w:t>
      </w:r>
      <w:bookmarkStart w:id="31937" w:name="_ETM_Q99_339569"/>
      <w:bookmarkEnd w:id="31937"/>
      <w:r>
        <w:rPr>
          <w:rFonts w:hint="cs"/>
          <w:rtl/>
        </w:rPr>
        <w:t>(</w:t>
      </w:r>
      <w:r w:rsidR="00EF1FDE">
        <w:rPr>
          <w:rtl/>
        </w:rPr>
        <w:t>וההפגנה</w:t>
      </w:r>
      <w:r>
        <w:rPr>
          <w:rFonts w:hint="cs"/>
          <w:rtl/>
        </w:rPr>
        <w:t>)"</w:t>
      </w:r>
      <w:r w:rsidR="00EF1FDE">
        <w:rPr>
          <w:rFonts w:hint="cs"/>
          <w:rtl/>
        </w:rPr>
        <w:t xml:space="preserve"> </w:t>
      </w:r>
      <w:r w:rsidR="00EF1FDE">
        <w:rPr>
          <w:rFonts w:hint="eastAsia"/>
          <w:rtl/>
        </w:rPr>
        <w:t>–</w:t>
      </w:r>
      <w:bookmarkStart w:id="31938" w:name="_ETM_Q99_339837"/>
      <w:bookmarkEnd w:id="31938"/>
      <w:r w:rsidR="00EF1FDE">
        <w:rPr>
          <w:rtl/>
        </w:rPr>
        <w:t xml:space="preserve"> </w:t>
      </w:r>
      <w:bookmarkStart w:id="31939" w:name="_ETM_Q99_340680"/>
      <w:bookmarkEnd w:id="31939"/>
      <w:r w:rsidR="00EF1FDE">
        <w:rPr>
          <w:rtl/>
        </w:rPr>
        <w:t xml:space="preserve">זה </w:t>
      </w:r>
      <w:bookmarkStart w:id="31940" w:name="_ETM_Q99_340919"/>
      <w:bookmarkEnd w:id="31940"/>
      <w:r w:rsidR="00EF1FDE">
        <w:rPr>
          <w:rtl/>
        </w:rPr>
        <w:t xml:space="preserve">השופט </w:t>
      </w:r>
      <w:bookmarkStart w:id="31941" w:name="_ETM_Q99_341430"/>
      <w:bookmarkEnd w:id="31941"/>
      <w:r w:rsidR="00EF1FDE">
        <w:rPr>
          <w:rtl/>
        </w:rPr>
        <w:t xml:space="preserve">אהרן </w:t>
      </w:r>
      <w:bookmarkStart w:id="31942" w:name="_ETM_Q99_341700"/>
      <w:bookmarkEnd w:id="31942"/>
      <w:r w:rsidR="00EF1FDE">
        <w:rPr>
          <w:rtl/>
        </w:rPr>
        <w:t>ברק</w:t>
      </w:r>
      <w:r w:rsidR="00EF1FDE">
        <w:rPr>
          <w:rFonts w:hint="cs"/>
          <w:rtl/>
        </w:rPr>
        <w:t>,</w:t>
      </w:r>
      <w:bookmarkStart w:id="31943" w:name="_ETM_Q99_339077"/>
      <w:bookmarkEnd w:id="31943"/>
      <w:r w:rsidR="00EF1FDE">
        <w:rPr>
          <w:rtl/>
        </w:rPr>
        <w:t xml:space="preserve"> </w:t>
      </w:r>
      <w:bookmarkStart w:id="31944" w:name="_ETM_Q99_342060"/>
      <w:bookmarkEnd w:id="31944"/>
      <w:r w:rsidR="00EF1FDE">
        <w:rPr>
          <w:rtl/>
        </w:rPr>
        <w:t xml:space="preserve">אתם </w:t>
      </w:r>
      <w:bookmarkStart w:id="31945" w:name="_ETM_Q99_342450"/>
      <w:bookmarkEnd w:id="31945"/>
      <w:r w:rsidR="00EF1FDE">
        <w:rPr>
          <w:rtl/>
        </w:rPr>
        <w:t xml:space="preserve">מכירים </w:t>
      </w:r>
      <w:bookmarkStart w:id="31946" w:name="_ETM_Q99_342900"/>
      <w:bookmarkEnd w:id="31946"/>
      <w:r w:rsidR="00EF1FDE">
        <w:rPr>
          <w:rtl/>
        </w:rPr>
        <w:t>אותו</w:t>
      </w:r>
      <w:r w:rsidR="00EF1FDE">
        <w:rPr>
          <w:rFonts w:hint="cs"/>
          <w:rtl/>
        </w:rPr>
        <w:t xml:space="preserve"> –</w:t>
      </w:r>
      <w:r w:rsidR="00EF1FDE">
        <w:rPr>
          <w:rtl/>
        </w:rPr>
        <w:t xml:space="preserve"> </w:t>
      </w:r>
      <w:bookmarkStart w:id="31947" w:name="_ETM_Q99_343550"/>
      <w:bookmarkEnd w:id="31947"/>
      <w:r>
        <w:rPr>
          <w:rFonts w:hint="cs"/>
          <w:rtl/>
        </w:rPr>
        <w:t>"</w:t>
      </w:r>
      <w:r w:rsidR="00EF1FDE">
        <w:rPr>
          <w:rtl/>
        </w:rPr>
        <w:t xml:space="preserve">חופש </w:t>
      </w:r>
      <w:bookmarkStart w:id="31948" w:name="_ETM_Q99_344000"/>
      <w:bookmarkEnd w:id="31948"/>
      <w:r w:rsidR="00EF1FDE">
        <w:rPr>
          <w:rtl/>
        </w:rPr>
        <w:t xml:space="preserve">הביטוי </w:t>
      </w:r>
      <w:bookmarkStart w:id="31949" w:name="_ETM_Q99_344450"/>
      <w:bookmarkEnd w:id="31949"/>
      <w:r>
        <w:rPr>
          <w:rFonts w:hint="cs"/>
          <w:rtl/>
        </w:rPr>
        <w:t>(</w:t>
      </w:r>
      <w:r w:rsidR="00EF1FDE">
        <w:rPr>
          <w:rFonts w:hint="cs"/>
          <w:rtl/>
        </w:rPr>
        <w:t>וה</w:t>
      </w:r>
      <w:r w:rsidR="00EF1FDE">
        <w:rPr>
          <w:rtl/>
        </w:rPr>
        <w:t>הפגנה</w:t>
      </w:r>
      <w:r>
        <w:rPr>
          <w:rFonts w:hint="cs"/>
          <w:rtl/>
        </w:rPr>
        <w:t>)</w:t>
      </w:r>
      <w:r w:rsidR="00EF1FDE">
        <w:rPr>
          <w:rtl/>
        </w:rPr>
        <w:t xml:space="preserve"> </w:t>
      </w:r>
      <w:bookmarkStart w:id="31950" w:name="_ETM_Q99_345620"/>
      <w:bookmarkEnd w:id="31950"/>
      <w:r w:rsidR="00EF1FDE">
        <w:rPr>
          <w:rtl/>
        </w:rPr>
        <w:t xml:space="preserve">אינו </w:t>
      </w:r>
      <w:bookmarkStart w:id="31951" w:name="_ETM_Q99_345980"/>
      <w:bookmarkEnd w:id="31951"/>
      <w:r w:rsidR="00EF1FDE">
        <w:rPr>
          <w:rtl/>
        </w:rPr>
        <w:t xml:space="preserve">מגן </w:t>
      </w:r>
      <w:bookmarkStart w:id="31952" w:name="_ETM_Q99_346430"/>
      <w:bookmarkEnd w:id="31952"/>
      <w:r w:rsidR="00EF1FDE">
        <w:rPr>
          <w:rtl/>
        </w:rPr>
        <w:t xml:space="preserve">על </w:t>
      </w:r>
      <w:bookmarkStart w:id="31953" w:name="_ETM_Q99_346550"/>
      <w:bookmarkEnd w:id="31953"/>
      <w:r w:rsidR="00EF1FDE">
        <w:rPr>
          <w:rtl/>
        </w:rPr>
        <w:t xml:space="preserve">החופש </w:t>
      </w:r>
      <w:bookmarkStart w:id="31954" w:name="_ETM_Q99_347150"/>
      <w:bookmarkEnd w:id="31954"/>
      <w:r w:rsidR="00EF1FDE">
        <w:rPr>
          <w:rtl/>
        </w:rPr>
        <w:t xml:space="preserve">לשתק </w:t>
      </w:r>
      <w:bookmarkStart w:id="31955" w:name="_ETM_Q99_347870"/>
      <w:bookmarkEnd w:id="31955"/>
      <w:r w:rsidR="00EF1FDE">
        <w:rPr>
          <w:rtl/>
        </w:rPr>
        <w:t xml:space="preserve">את </w:t>
      </w:r>
      <w:bookmarkStart w:id="31956" w:name="_ETM_Q99_348050"/>
      <w:bookmarkEnd w:id="31956"/>
      <w:r w:rsidR="00EF1FDE">
        <w:rPr>
          <w:rtl/>
        </w:rPr>
        <w:t xml:space="preserve">המנגנונים </w:t>
      </w:r>
      <w:bookmarkStart w:id="31957" w:name="_ETM_Q99_349280"/>
      <w:bookmarkEnd w:id="31957"/>
      <w:r w:rsidR="00EF1FDE">
        <w:rPr>
          <w:rtl/>
        </w:rPr>
        <w:t xml:space="preserve">לאכיפת </w:t>
      </w:r>
      <w:bookmarkStart w:id="31958" w:name="_ETM_Q99_350090"/>
      <w:bookmarkEnd w:id="31958"/>
      <w:r w:rsidR="00EF1FDE">
        <w:rPr>
          <w:rtl/>
        </w:rPr>
        <w:t xml:space="preserve">החוק </w:t>
      </w:r>
      <w:bookmarkStart w:id="31959" w:name="_ETM_Q99_350480"/>
      <w:bookmarkEnd w:id="31959"/>
      <w:r w:rsidR="00EF1FDE">
        <w:rPr>
          <w:rtl/>
        </w:rPr>
        <w:t xml:space="preserve">ולהביא </w:t>
      </w:r>
      <w:bookmarkStart w:id="31960" w:name="_ETM_Q99_350959"/>
      <w:bookmarkEnd w:id="31960"/>
      <w:r w:rsidR="00EF1FDE">
        <w:rPr>
          <w:rtl/>
        </w:rPr>
        <w:t>ל</w:t>
      </w:r>
      <w:bookmarkStart w:id="31961" w:name="_ETM_Q99_351110"/>
      <w:bookmarkStart w:id="31962" w:name="_ETM_Q99_351319"/>
      <w:bookmarkEnd w:id="31961"/>
      <w:bookmarkEnd w:id="31962"/>
      <w:r w:rsidR="00EF1FDE">
        <w:rPr>
          <w:rFonts w:hint="cs"/>
          <w:rtl/>
        </w:rPr>
        <w:t>קרי</w:t>
      </w:r>
      <w:r w:rsidR="00EF1FDE">
        <w:rPr>
          <w:rtl/>
        </w:rPr>
        <w:t>סתם</w:t>
      </w:r>
      <w:bookmarkStart w:id="31963" w:name="_ETM_Q99_348027"/>
      <w:bookmarkEnd w:id="31963"/>
      <w:r w:rsidR="00EF1FDE">
        <w:rPr>
          <w:rFonts w:hint="cs"/>
          <w:rtl/>
        </w:rPr>
        <w:t>;</w:t>
      </w:r>
      <w:r w:rsidR="00EF1FDE">
        <w:rPr>
          <w:rtl/>
        </w:rPr>
        <w:t xml:space="preserve"> </w:t>
      </w:r>
      <w:bookmarkStart w:id="31964" w:name="_ETM_Q99_352650"/>
      <w:bookmarkEnd w:id="31964"/>
      <w:r w:rsidR="00EF1FDE">
        <w:rPr>
          <w:rtl/>
        </w:rPr>
        <w:t xml:space="preserve">חופש </w:t>
      </w:r>
      <w:bookmarkStart w:id="31965" w:name="_ETM_Q99_353249"/>
      <w:bookmarkEnd w:id="31965"/>
      <w:r w:rsidR="00EF1FDE">
        <w:rPr>
          <w:rtl/>
        </w:rPr>
        <w:t xml:space="preserve">ההפגנה </w:t>
      </w:r>
      <w:bookmarkStart w:id="31966" w:name="_ETM_Q99_354450"/>
      <w:bookmarkEnd w:id="31966"/>
      <w:r w:rsidR="00EF1FDE">
        <w:rPr>
          <w:rtl/>
        </w:rPr>
        <w:t xml:space="preserve">אינו </w:t>
      </w:r>
      <w:bookmarkStart w:id="31967" w:name="_ETM_Q99_354900"/>
      <w:bookmarkEnd w:id="31967"/>
      <w:r w:rsidR="00EF1FDE">
        <w:rPr>
          <w:rtl/>
        </w:rPr>
        <w:t xml:space="preserve">מגן </w:t>
      </w:r>
      <w:bookmarkStart w:id="31968" w:name="_ETM_Q99_355319"/>
      <w:bookmarkEnd w:id="31968"/>
      <w:r w:rsidR="00EF1FDE">
        <w:rPr>
          <w:rtl/>
        </w:rPr>
        <w:t xml:space="preserve">על </w:t>
      </w:r>
      <w:bookmarkStart w:id="31969" w:name="_ETM_Q99_355469"/>
      <w:bookmarkEnd w:id="31969"/>
      <w:r w:rsidR="00EF1FDE">
        <w:rPr>
          <w:rtl/>
        </w:rPr>
        <w:t xml:space="preserve">החופש </w:t>
      </w:r>
      <w:bookmarkStart w:id="31970" w:name="_ETM_Q99_356069"/>
      <w:bookmarkEnd w:id="31970"/>
      <w:r w:rsidR="001E79CA">
        <w:rPr>
          <w:rFonts w:hint="cs"/>
          <w:rtl/>
        </w:rPr>
        <w:t>'</w:t>
      </w:r>
      <w:r w:rsidR="00EF1FDE">
        <w:rPr>
          <w:rtl/>
        </w:rPr>
        <w:t>ל</w:t>
      </w:r>
      <w:r w:rsidR="001E79CA">
        <w:rPr>
          <w:rFonts w:hint="cs"/>
          <w:rtl/>
        </w:rPr>
        <w:t>ע</w:t>
      </w:r>
      <w:r w:rsidR="00EF1FDE">
        <w:rPr>
          <w:rtl/>
        </w:rPr>
        <w:t xml:space="preserve">צור </w:t>
      </w:r>
      <w:bookmarkStart w:id="31971" w:name="_ETM_Q99_356879"/>
      <w:bookmarkEnd w:id="31971"/>
      <w:r w:rsidR="00EF1FDE">
        <w:rPr>
          <w:rtl/>
        </w:rPr>
        <w:t xml:space="preserve">את </w:t>
      </w:r>
      <w:bookmarkStart w:id="31972" w:name="_ETM_Q99_357239"/>
      <w:bookmarkEnd w:id="31972"/>
      <w:r w:rsidR="00EF1FDE">
        <w:rPr>
          <w:rtl/>
        </w:rPr>
        <w:t>המדינה</w:t>
      </w:r>
      <w:r w:rsidR="001E79CA">
        <w:rPr>
          <w:rFonts w:hint="cs"/>
          <w:rtl/>
        </w:rPr>
        <w:t>'</w:t>
      </w:r>
      <w:r w:rsidR="00EF1FDE">
        <w:rPr>
          <w:rtl/>
        </w:rPr>
        <w:t xml:space="preserve"> </w:t>
      </w:r>
      <w:bookmarkStart w:id="31973" w:name="_ETM_Q99_358359"/>
      <w:bookmarkEnd w:id="31973"/>
      <w:r w:rsidR="00EF1FDE">
        <w:rPr>
          <w:rtl/>
        </w:rPr>
        <w:t xml:space="preserve">ולסכן </w:t>
      </w:r>
      <w:bookmarkStart w:id="31974" w:name="_ETM_Q99_359319"/>
      <w:bookmarkEnd w:id="31974"/>
      <w:r w:rsidR="00EF1FDE">
        <w:rPr>
          <w:rtl/>
        </w:rPr>
        <w:t xml:space="preserve">את </w:t>
      </w:r>
      <w:bookmarkStart w:id="31975" w:name="_ETM_Q99_359439"/>
      <w:bookmarkEnd w:id="31975"/>
      <w:r w:rsidR="00EF1FDE">
        <w:rPr>
          <w:rtl/>
        </w:rPr>
        <w:t xml:space="preserve">ביטחונם </w:t>
      </w:r>
      <w:bookmarkStart w:id="31976" w:name="_ETM_Q99_360159"/>
      <w:bookmarkEnd w:id="31976"/>
      <w:r w:rsidR="00EF1FDE">
        <w:rPr>
          <w:rtl/>
        </w:rPr>
        <w:t xml:space="preserve">של </w:t>
      </w:r>
      <w:bookmarkStart w:id="31977" w:name="_ETM_Q99_360400"/>
      <w:bookmarkEnd w:id="31977"/>
      <w:r w:rsidR="00EF1FDE">
        <w:rPr>
          <w:rtl/>
        </w:rPr>
        <w:t xml:space="preserve">הפרט </w:t>
      </w:r>
      <w:bookmarkStart w:id="31978" w:name="_ETM_Q99_360879"/>
      <w:bookmarkEnd w:id="31978"/>
      <w:r w:rsidR="00EF1FDE">
        <w:rPr>
          <w:rtl/>
        </w:rPr>
        <w:t xml:space="preserve">ושל </w:t>
      </w:r>
      <w:bookmarkStart w:id="31979" w:name="_ETM_Q99_361269"/>
      <w:bookmarkEnd w:id="31979"/>
      <w:r w:rsidR="00EF1FDE">
        <w:rPr>
          <w:rtl/>
        </w:rPr>
        <w:t>הכלל</w:t>
      </w:r>
      <w:bookmarkStart w:id="31980" w:name="_ETM_Q99_362790"/>
      <w:bookmarkEnd w:id="31980"/>
      <w:r w:rsidR="001E79CA">
        <w:rPr>
          <w:rFonts w:hint="cs"/>
          <w:rtl/>
        </w:rPr>
        <w:t>".</w:t>
      </w:r>
      <w:r w:rsidR="00EF1FDE">
        <w:rPr>
          <w:rFonts w:hint="cs"/>
          <w:rtl/>
        </w:rPr>
        <w:t xml:space="preserve"> </w:t>
      </w:r>
      <w:bookmarkStart w:id="31981" w:name="_ETM_Q99_363105"/>
      <w:bookmarkStart w:id="31982" w:name="_ETM_Q99_363209"/>
      <w:bookmarkStart w:id="31983" w:name="_ETM_Q99_363283"/>
      <w:bookmarkStart w:id="31984" w:name="_ETM_Q99_363371"/>
      <w:bookmarkStart w:id="31985" w:name="_ETM_Q99_392646"/>
      <w:bookmarkEnd w:id="31981"/>
      <w:bookmarkEnd w:id="31982"/>
      <w:bookmarkEnd w:id="31983"/>
      <w:bookmarkEnd w:id="31984"/>
      <w:bookmarkEnd w:id="31985"/>
      <w:r w:rsidR="00EF1FDE">
        <w:rPr>
          <w:rtl/>
        </w:rPr>
        <w:t xml:space="preserve">תקשיבו </w:t>
      </w:r>
      <w:bookmarkStart w:id="31986" w:name="_ETM_Q99_363269"/>
      <w:bookmarkEnd w:id="31986"/>
      <w:r w:rsidR="00EF1FDE">
        <w:rPr>
          <w:rtl/>
        </w:rPr>
        <w:t>טוב</w:t>
      </w:r>
      <w:r w:rsidR="001E79CA">
        <w:rPr>
          <w:rFonts w:hint="cs"/>
          <w:rtl/>
        </w:rPr>
        <w:t>,</w:t>
      </w:r>
      <w:r w:rsidR="00EF1FDE">
        <w:rPr>
          <w:rtl/>
        </w:rPr>
        <w:t xml:space="preserve"> </w:t>
      </w:r>
      <w:bookmarkStart w:id="31987" w:name="_ETM_Q99_364260"/>
      <w:bookmarkEnd w:id="31987"/>
      <w:r w:rsidR="001E79CA">
        <w:rPr>
          <w:rFonts w:hint="cs"/>
          <w:rtl/>
        </w:rPr>
        <w:t>"</w:t>
      </w:r>
      <w:r w:rsidR="00EF1FDE">
        <w:rPr>
          <w:rtl/>
        </w:rPr>
        <w:t>ה</w:t>
      </w:r>
      <w:bookmarkStart w:id="31988" w:name="_ETM_Q99_364440"/>
      <w:bookmarkEnd w:id="31988"/>
      <w:r w:rsidR="00EF1FDE">
        <w:rPr>
          <w:rtl/>
        </w:rPr>
        <w:t xml:space="preserve">טוען </w:t>
      </w:r>
      <w:bookmarkStart w:id="31989" w:name="_ETM_Q99_365370"/>
      <w:bookmarkEnd w:id="31989"/>
      <w:r w:rsidR="00EF1FDE">
        <w:rPr>
          <w:rtl/>
        </w:rPr>
        <w:t xml:space="preserve">בשם </w:t>
      </w:r>
      <w:bookmarkStart w:id="31990" w:name="_ETM_Q99_365940"/>
      <w:bookmarkEnd w:id="31990"/>
      <w:r w:rsidR="00EF1FDE">
        <w:rPr>
          <w:rtl/>
        </w:rPr>
        <w:t xml:space="preserve">חופש </w:t>
      </w:r>
      <w:bookmarkStart w:id="31991" w:name="_ETM_Q99_366389"/>
      <w:bookmarkEnd w:id="31991"/>
      <w:r w:rsidR="00EF1FDE">
        <w:rPr>
          <w:rtl/>
        </w:rPr>
        <w:t xml:space="preserve">הביטוי </w:t>
      </w:r>
      <w:bookmarkStart w:id="31992" w:name="_ETM_Q99_366870"/>
      <w:bookmarkEnd w:id="31992"/>
      <w:r w:rsidR="00EF1FDE">
        <w:rPr>
          <w:rtl/>
        </w:rPr>
        <w:t xml:space="preserve">לכל </w:t>
      </w:r>
      <w:bookmarkStart w:id="31993" w:name="_ETM_Q99_367409"/>
      <w:bookmarkEnd w:id="31993"/>
      <w:r w:rsidR="00EF1FDE">
        <w:rPr>
          <w:rtl/>
        </w:rPr>
        <w:t>אלה</w:t>
      </w:r>
      <w:r w:rsidR="00EF1FDE">
        <w:rPr>
          <w:rFonts w:hint="cs"/>
          <w:rtl/>
        </w:rPr>
        <w:t>,</w:t>
      </w:r>
      <w:r w:rsidR="00EF1FDE">
        <w:rPr>
          <w:rtl/>
        </w:rPr>
        <w:t xml:space="preserve"> </w:t>
      </w:r>
      <w:bookmarkStart w:id="31994" w:name="_ETM_Q99_368340"/>
      <w:bookmarkEnd w:id="31994"/>
      <w:r w:rsidR="00EF1FDE">
        <w:rPr>
          <w:rtl/>
        </w:rPr>
        <w:t xml:space="preserve">אינו </w:t>
      </w:r>
      <w:bookmarkStart w:id="31995" w:name="_ETM_Q99_368760"/>
      <w:bookmarkEnd w:id="31995"/>
      <w:r w:rsidR="00EF1FDE">
        <w:rPr>
          <w:rtl/>
        </w:rPr>
        <w:t xml:space="preserve">טוען </w:t>
      </w:r>
      <w:bookmarkStart w:id="31996" w:name="_ETM_Q99_369209"/>
      <w:bookmarkEnd w:id="31996"/>
      <w:r w:rsidR="00EF1FDE">
        <w:rPr>
          <w:rtl/>
        </w:rPr>
        <w:t xml:space="preserve">מנקודת </w:t>
      </w:r>
      <w:bookmarkStart w:id="31997" w:name="_ETM_Q99_369900"/>
      <w:bookmarkEnd w:id="31997"/>
      <w:r w:rsidR="00EF1FDE">
        <w:rPr>
          <w:rtl/>
        </w:rPr>
        <w:t xml:space="preserve">מבטה </w:t>
      </w:r>
      <w:bookmarkStart w:id="31998" w:name="_ETM_Q99_370409"/>
      <w:bookmarkEnd w:id="31998"/>
      <w:r w:rsidR="00EF1FDE">
        <w:rPr>
          <w:rtl/>
        </w:rPr>
        <w:t xml:space="preserve">של </w:t>
      </w:r>
      <w:bookmarkStart w:id="31999" w:name="_ETM_Q99_370739"/>
      <w:bookmarkEnd w:id="31999"/>
      <w:r w:rsidR="00EF1FDE">
        <w:rPr>
          <w:rtl/>
        </w:rPr>
        <w:t>הדמוקרטיה</w:t>
      </w:r>
      <w:r w:rsidR="00EF1FDE">
        <w:rPr>
          <w:rFonts w:hint="cs"/>
          <w:rtl/>
        </w:rPr>
        <w:t>,</w:t>
      </w:r>
      <w:r w:rsidR="00EF1FDE">
        <w:rPr>
          <w:rtl/>
        </w:rPr>
        <w:t xml:space="preserve"> </w:t>
      </w:r>
      <w:bookmarkStart w:id="32000" w:name="_ETM_Q99_375930"/>
      <w:bookmarkEnd w:id="32000"/>
      <w:r w:rsidR="00EF1FDE">
        <w:rPr>
          <w:rtl/>
        </w:rPr>
        <w:t>אל</w:t>
      </w:r>
      <w:r w:rsidR="00EF1FDE">
        <w:rPr>
          <w:rFonts w:hint="cs"/>
          <w:rtl/>
        </w:rPr>
        <w:t>א</w:t>
      </w:r>
      <w:r w:rsidR="00EF1FDE">
        <w:rPr>
          <w:rtl/>
        </w:rPr>
        <w:t xml:space="preserve"> </w:t>
      </w:r>
      <w:bookmarkStart w:id="32001" w:name="_ETM_Q99_376260"/>
      <w:bookmarkEnd w:id="32001"/>
      <w:r w:rsidR="00EF1FDE">
        <w:rPr>
          <w:rtl/>
        </w:rPr>
        <w:t xml:space="preserve">מנקודת </w:t>
      </w:r>
      <w:bookmarkStart w:id="32002" w:name="_ETM_Q99_376889"/>
      <w:bookmarkEnd w:id="32002"/>
      <w:r w:rsidR="00EF1FDE">
        <w:rPr>
          <w:rtl/>
        </w:rPr>
        <w:t xml:space="preserve">מבטה </w:t>
      </w:r>
      <w:bookmarkStart w:id="32003" w:name="_ETM_Q99_377580"/>
      <w:bookmarkEnd w:id="32003"/>
      <w:r w:rsidR="00EF1FDE">
        <w:rPr>
          <w:rtl/>
        </w:rPr>
        <w:t xml:space="preserve">של </w:t>
      </w:r>
      <w:bookmarkStart w:id="32004" w:name="_ETM_Q99_378389"/>
      <w:bookmarkEnd w:id="32004"/>
      <w:r w:rsidR="00EF1FDE">
        <w:rPr>
          <w:rtl/>
        </w:rPr>
        <w:t>ה</w:t>
      </w:r>
      <w:bookmarkStart w:id="32005" w:name="_ETM_Q99_378930"/>
      <w:bookmarkStart w:id="32006" w:name="_ETM_Q99_376056"/>
      <w:bookmarkEnd w:id="32005"/>
      <w:bookmarkEnd w:id="32006"/>
      <w:r w:rsidR="00EF1FDE">
        <w:rPr>
          <w:rFonts w:hint="cs"/>
          <w:rtl/>
        </w:rPr>
        <w:t>אנרכיה</w:t>
      </w:r>
      <w:r w:rsidR="001E79CA">
        <w:rPr>
          <w:rFonts w:hint="cs"/>
          <w:rtl/>
        </w:rPr>
        <w:t>.",</w:t>
      </w:r>
      <w:r w:rsidR="00EF1FDE">
        <w:rPr>
          <w:rtl/>
        </w:rPr>
        <w:t xml:space="preserve"> </w:t>
      </w:r>
      <w:bookmarkStart w:id="32007" w:name="_ETM_Q99_381270"/>
      <w:bookmarkEnd w:id="32007"/>
      <w:r w:rsidR="00EF1FDE">
        <w:rPr>
          <w:rtl/>
        </w:rPr>
        <w:t xml:space="preserve">זה </w:t>
      </w:r>
      <w:bookmarkStart w:id="32008" w:name="_ETM_Q99_381480"/>
      <w:bookmarkEnd w:id="32008"/>
      <w:r w:rsidR="00EF1FDE">
        <w:rPr>
          <w:rtl/>
        </w:rPr>
        <w:t xml:space="preserve">השופט </w:t>
      </w:r>
      <w:bookmarkStart w:id="32009" w:name="_ETM_Q99_381930"/>
      <w:bookmarkEnd w:id="32009"/>
      <w:r w:rsidR="00EF1FDE">
        <w:rPr>
          <w:rtl/>
        </w:rPr>
        <w:t xml:space="preserve">אהרן </w:t>
      </w:r>
      <w:bookmarkStart w:id="32010" w:name="_ETM_Q99_382260"/>
      <w:bookmarkEnd w:id="32010"/>
      <w:r w:rsidR="00EF1FDE">
        <w:rPr>
          <w:rtl/>
        </w:rPr>
        <w:t>ברק</w:t>
      </w:r>
      <w:r w:rsidR="001E79CA">
        <w:rPr>
          <w:rFonts w:hint="cs"/>
          <w:rtl/>
        </w:rPr>
        <w:t>.</w:t>
      </w:r>
      <w:r w:rsidR="00EF1FDE">
        <w:rPr>
          <w:rtl/>
        </w:rPr>
        <w:t xml:space="preserve"> </w:t>
      </w:r>
      <w:bookmarkStart w:id="32011" w:name="_ETM_Q99_384989"/>
      <w:bookmarkEnd w:id="32011"/>
      <w:r w:rsidR="001E79CA">
        <w:rPr>
          <w:rFonts w:hint="cs"/>
          <w:rtl/>
        </w:rPr>
        <w:t>"</w:t>
      </w:r>
      <w:r w:rsidR="00EF1FDE">
        <w:rPr>
          <w:rtl/>
        </w:rPr>
        <w:t xml:space="preserve">כאשר </w:t>
      </w:r>
      <w:bookmarkStart w:id="32012" w:name="_ETM_Q99_385560"/>
      <w:bookmarkEnd w:id="32012"/>
      <w:r w:rsidR="00EF1FDE">
        <w:rPr>
          <w:rtl/>
        </w:rPr>
        <w:t xml:space="preserve">זו </w:t>
      </w:r>
      <w:bookmarkStart w:id="32013" w:name="_ETM_Q99_385769"/>
      <w:bookmarkEnd w:id="32013"/>
      <w:r w:rsidR="00EF1FDE">
        <w:rPr>
          <w:rtl/>
        </w:rPr>
        <w:t>תשלוט</w:t>
      </w:r>
      <w:r w:rsidR="00EF1FDE">
        <w:rPr>
          <w:rFonts w:hint="cs"/>
          <w:rtl/>
        </w:rPr>
        <w:t>,</w:t>
      </w:r>
      <w:r w:rsidR="00EF1FDE">
        <w:rPr>
          <w:rtl/>
        </w:rPr>
        <w:t xml:space="preserve"> </w:t>
      </w:r>
      <w:bookmarkStart w:id="32014" w:name="_ETM_Q99_386730"/>
      <w:bookmarkEnd w:id="32014"/>
      <w:r w:rsidR="00EF1FDE">
        <w:rPr>
          <w:rtl/>
        </w:rPr>
        <w:t xml:space="preserve">גם </w:t>
      </w:r>
      <w:bookmarkStart w:id="32015" w:name="_ETM_Q99_387120"/>
      <w:bookmarkEnd w:id="32015"/>
      <w:r w:rsidR="00EF1FDE">
        <w:rPr>
          <w:rtl/>
        </w:rPr>
        <w:t xml:space="preserve">חופש </w:t>
      </w:r>
      <w:bookmarkStart w:id="32016" w:name="_ETM_Q99_387599"/>
      <w:bookmarkEnd w:id="32016"/>
      <w:r w:rsidR="00EF1FDE">
        <w:rPr>
          <w:rtl/>
        </w:rPr>
        <w:t xml:space="preserve">הביטוי </w:t>
      </w:r>
      <w:bookmarkStart w:id="32017" w:name="_ETM_Q99_388169"/>
      <w:bookmarkEnd w:id="32017"/>
      <w:r w:rsidR="00EF1FDE">
        <w:rPr>
          <w:rtl/>
        </w:rPr>
        <w:t xml:space="preserve">שלו </w:t>
      </w:r>
      <w:bookmarkStart w:id="32018" w:name="_ETM_Q99_388560"/>
      <w:bookmarkEnd w:id="32018"/>
      <w:r w:rsidR="00EF1FDE">
        <w:rPr>
          <w:rtl/>
        </w:rPr>
        <w:t xml:space="preserve">טוענים </w:t>
      </w:r>
      <w:bookmarkStart w:id="32019" w:name="_ETM_Q99_389010"/>
      <w:bookmarkEnd w:id="32019"/>
      <w:r w:rsidR="00EF1FDE">
        <w:rPr>
          <w:rtl/>
        </w:rPr>
        <w:t xml:space="preserve">הנאשם </w:t>
      </w:r>
      <w:bookmarkStart w:id="32020" w:name="_ETM_Q99_390260"/>
      <w:bookmarkStart w:id="32021" w:name="_ETM_Q99_386856"/>
      <w:bookmarkEnd w:id="32020"/>
      <w:bookmarkEnd w:id="32021"/>
      <w:r w:rsidR="00EF1FDE">
        <w:rPr>
          <w:rtl/>
        </w:rPr>
        <w:t xml:space="preserve">לא </w:t>
      </w:r>
      <w:bookmarkStart w:id="32022" w:name="_ETM_Q99_390500"/>
      <w:bookmarkEnd w:id="32022"/>
      <w:r w:rsidR="00EF1FDE">
        <w:rPr>
          <w:rtl/>
        </w:rPr>
        <w:t xml:space="preserve">יעמוד </w:t>
      </w:r>
      <w:bookmarkStart w:id="32023" w:name="_ETM_Q99_391040"/>
      <w:bookmarkEnd w:id="32023"/>
      <w:r w:rsidR="00EF1FDE">
        <w:rPr>
          <w:rtl/>
        </w:rPr>
        <w:t>להם</w:t>
      </w:r>
      <w:r w:rsidR="001E79CA">
        <w:rPr>
          <w:rFonts w:hint="cs"/>
          <w:rtl/>
        </w:rPr>
        <w:t>"</w:t>
      </w:r>
      <w:r w:rsidR="00EF1FDE">
        <w:rPr>
          <w:rFonts w:hint="cs"/>
          <w:rtl/>
        </w:rPr>
        <w:t>.</w:t>
      </w:r>
      <w:bookmarkStart w:id="32024" w:name="_ETM_Q99_392900"/>
      <w:bookmarkEnd w:id="32024"/>
    </w:p>
    <w:p w:rsidR="00EF1FDE" w:rsidRDefault="00EF1FDE" w:rsidP="00D64E57">
      <w:pPr>
        <w:rPr>
          <w:rtl/>
        </w:rPr>
      </w:pPr>
    </w:p>
    <w:p w:rsidR="00EF1FDE" w:rsidRDefault="00EF1FDE" w:rsidP="001E79CA">
      <w:pPr>
        <w:rPr>
          <w:rtl/>
        </w:rPr>
      </w:pPr>
      <w:r>
        <w:rPr>
          <w:rtl/>
        </w:rPr>
        <w:t xml:space="preserve">אחר </w:t>
      </w:r>
      <w:bookmarkStart w:id="32025" w:name="_ETM_Q99_393350"/>
      <w:bookmarkEnd w:id="32025"/>
      <w:r>
        <w:rPr>
          <w:rtl/>
        </w:rPr>
        <w:t xml:space="preserve">כך </w:t>
      </w:r>
      <w:bookmarkStart w:id="32026" w:name="_ETM_Q99_393530"/>
      <w:bookmarkEnd w:id="32026"/>
      <w:r>
        <w:rPr>
          <w:rtl/>
        </w:rPr>
        <w:t xml:space="preserve">הוא </w:t>
      </w:r>
      <w:bookmarkStart w:id="32027" w:name="_ETM_Q99_393650"/>
      <w:bookmarkEnd w:id="32027"/>
      <w:r>
        <w:rPr>
          <w:rtl/>
        </w:rPr>
        <w:t xml:space="preserve">התייחס </w:t>
      </w:r>
      <w:bookmarkStart w:id="32028" w:name="_ETM_Q99_395420"/>
      <w:bookmarkEnd w:id="32028"/>
      <w:r>
        <w:rPr>
          <w:rtl/>
        </w:rPr>
        <w:t xml:space="preserve">לטענה </w:t>
      </w:r>
      <w:bookmarkStart w:id="32029" w:name="_ETM_Q99_395870"/>
      <w:bookmarkStart w:id="32030" w:name="_ETM_Q99_396380"/>
      <w:bookmarkEnd w:id="32029"/>
      <w:bookmarkEnd w:id="32030"/>
      <w:r>
        <w:rPr>
          <w:rFonts w:hint="cs"/>
          <w:rtl/>
        </w:rPr>
        <w:t>ש</w:t>
      </w:r>
      <w:r>
        <w:rPr>
          <w:rtl/>
        </w:rPr>
        <w:t xml:space="preserve">יש </w:t>
      </w:r>
      <w:bookmarkStart w:id="32031" w:name="_ETM_Q99_396680"/>
      <w:bookmarkEnd w:id="32031"/>
      <w:r>
        <w:rPr>
          <w:rtl/>
        </w:rPr>
        <w:t xml:space="preserve">בחסימה </w:t>
      </w:r>
      <w:bookmarkStart w:id="32032" w:name="_ETM_Q99_397340"/>
      <w:bookmarkEnd w:id="32032"/>
      <w:r>
        <w:rPr>
          <w:rtl/>
        </w:rPr>
        <w:t xml:space="preserve">זו </w:t>
      </w:r>
      <w:bookmarkStart w:id="32033" w:name="_ETM_Q99_397580"/>
      <w:bookmarkEnd w:id="32033"/>
      <w:r>
        <w:rPr>
          <w:rtl/>
        </w:rPr>
        <w:t xml:space="preserve">מעין </w:t>
      </w:r>
      <w:bookmarkStart w:id="32034" w:name="_ETM_Q99_397940"/>
      <w:bookmarkEnd w:id="32034"/>
      <w:r>
        <w:rPr>
          <w:rtl/>
        </w:rPr>
        <w:t xml:space="preserve">מרי </w:t>
      </w:r>
      <w:bookmarkStart w:id="32035" w:name="_ETM_Q99_398240"/>
      <w:bookmarkEnd w:id="32035"/>
      <w:r>
        <w:rPr>
          <w:rtl/>
        </w:rPr>
        <w:t xml:space="preserve">אזרחי </w:t>
      </w:r>
      <w:bookmarkStart w:id="32036" w:name="_ETM_Q99_398900"/>
      <w:bookmarkEnd w:id="32036"/>
      <w:r>
        <w:rPr>
          <w:rtl/>
        </w:rPr>
        <w:t>לגיטימי</w:t>
      </w:r>
      <w:r>
        <w:rPr>
          <w:rFonts w:hint="cs"/>
          <w:rtl/>
        </w:rPr>
        <w:t xml:space="preserve"> </w:t>
      </w:r>
      <w:r>
        <w:rPr>
          <w:rFonts w:hint="eastAsia"/>
          <w:rtl/>
        </w:rPr>
        <w:t>–</w:t>
      </w:r>
      <w:r>
        <w:rPr>
          <w:rtl/>
        </w:rPr>
        <w:t xml:space="preserve"> </w:t>
      </w:r>
      <w:bookmarkStart w:id="32037" w:name="_ETM_Q99_399680"/>
      <w:bookmarkEnd w:id="32037"/>
      <w:r>
        <w:rPr>
          <w:rtl/>
        </w:rPr>
        <w:t xml:space="preserve">ככה </w:t>
      </w:r>
      <w:bookmarkStart w:id="32038" w:name="_ETM_Q99_399980"/>
      <w:bookmarkEnd w:id="32038"/>
      <w:r>
        <w:rPr>
          <w:rtl/>
        </w:rPr>
        <w:t xml:space="preserve">הם </w:t>
      </w:r>
      <w:bookmarkStart w:id="32039" w:name="_ETM_Q99_400069"/>
      <w:bookmarkEnd w:id="32039"/>
      <w:r>
        <w:rPr>
          <w:rtl/>
        </w:rPr>
        <w:t>אמרו</w:t>
      </w:r>
      <w:r>
        <w:rPr>
          <w:rFonts w:hint="cs"/>
          <w:rtl/>
        </w:rPr>
        <w:t>,</w:t>
      </w:r>
      <w:bookmarkStart w:id="32040" w:name="_ETM_Q99_397966"/>
      <w:bookmarkEnd w:id="32040"/>
      <w:r>
        <w:rPr>
          <w:rtl/>
        </w:rPr>
        <w:t xml:space="preserve"> </w:t>
      </w:r>
      <w:bookmarkStart w:id="32041" w:name="_ETM_Q99_400340"/>
      <w:bookmarkEnd w:id="32041"/>
      <w:r>
        <w:rPr>
          <w:rtl/>
        </w:rPr>
        <w:t xml:space="preserve">שיש </w:t>
      </w:r>
      <w:bookmarkStart w:id="32042" w:name="_ETM_Q99_401209"/>
      <w:bookmarkEnd w:id="32042"/>
      <w:r>
        <w:rPr>
          <w:rtl/>
        </w:rPr>
        <w:t xml:space="preserve">בטענה </w:t>
      </w:r>
      <w:bookmarkStart w:id="32043" w:name="_ETM_Q99_401720"/>
      <w:bookmarkEnd w:id="32043"/>
      <w:r>
        <w:rPr>
          <w:rFonts w:hint="cs"/>
          <w:rtl/>
        </w:rPr>
        <w:t>ה</w:t>
      </w:r>
      <w:r>
        <w:rPr>
          <w:rtl/>
        </w:rPr>
        <w:t xml:space="preserve">זו </w:t>
      </w:r>
      <w:bookmarkStart w:id="32044" w:name="_ETM_Q99_401870"/>
      <w:bookmarkEnd w:id="32044"/>
      <w:r>
        <w:rPr>
          <w:rtl/>
        </w:rPr>
        <w:t xml:space="preserve">מרי </w:t>
      </w:r>
      <w:bookmarkStart w:id="32045" w:name="_ETM_Q99_402200"/>
      <w:bookmarkEnd w:id="32045"/>
      <w:r>
        <w:rPr>
          <w:rtl/>
        </w:rPr>
        <w:t xml:space="preserve">אזרחי </w:t>
      </w:r>
      <w:bookmarkStart w:id="32046" w:name="_ETM_Q99_402830"/>
      <w:bookmarkEnd w:id="32046"/>
      <w:r w:rsidR="001E79CA">
        <w:rPr>
          <w:rtl/>
        </w:rPr>
        <w:t>לגיטימ</w:t>
      </w:r>
      <w:r w:rsidR="001E79CA">
        <w:rPr>
          <w:rFonts w:hint="cs"/>
          <w:rtl/>
        </w:rPr>
        <w:t>י.</w:t>
      </w:r>
      <w:r>
        <w:rPr>
          <w:rtl/>
        </w:rPr>
        <w:t xml:space="preserve"> </w:t>
      </w:r>
      <w:bookmarkStart w:id="32047" w:name="_ETM_Q99_403730"/>
      <w:bookmarkEnd w:id="32047"/>
      <w:r>
        <w:rPr>
          <w:rtl/>
        </w:rPr>
        <w:t xml:space="preserve">מה </w:t>
      </w:r>
      <w:bookmarkStart w:id="32048" w:name="_ETM_Q99_403970"/>
      <w:bookmarkEnd w:id="32048"/>
      <w:r>
        <w:rPr>
          <w:rtl/>
        </w:rPr>
        <w:t xml:space="preserve">קבע </w:t>
      </w:r>
      <w:bookmarkStart w:id="32049" w:name="_ETM_Q99_404270"/>
      <w:bookmarkEnd w:id="32049"/>
      <w:r>
        <w:rPr>
          <w:rtl/>
        </w:rPr>
        <w:t xml:space="preserve">בית </w:t>
      </w:r>
      <w:bookmarkStart w:id="32050" w:name="_ETM_Q99_404450"/>
      <w:bookmarkEnd w:id="32050"/>
      <w:r>
        <w:rPr>
          <w:rtl/>
        </w:rPr>
        <w:t xml:space="preserve">המשפט </w:t>
      </w:r>
      <w:bookmarkStart w:id="32051" w:name="_ETM_Q99_404900"/>
      <w:bookmarkEnd w:id="32051"/>
      <w:r>
        <w:rPr>
          <w:rtl/>
        </w:rPr>
        <w:t>העליון</w:t>
      </w:r>
      <w:r>
        <w:rPr>
          <w:rFonts w:hint="cs"/>
          <w:rtl/>
        </w:rPr>
        <w:t>?</w:t>
      </w:r>
      <w:r>
        <w:rPr>
          <w:rtl/>
        </w:rPr>
        <w:t xml:space="preserve"> </w:t>
      </w:r>
      <w:bookmarkStart w:id="32052" w:name="_ETM_Q99_406239"/>
      <w:bookmarkEnd w:id="32052"/>
      <w:r w:rsidR="001E79CA">
        <w:rPr>
          <w:rFonts w:hint="cs"/>
          <w:rtl/>
        </w:rPr>
        <w:t>"</w:t>
      </w:r>
      <w:r>
        <w:rPr>
          <w:rtl/>
        </w:rPr>
        <w:t>שו</w:t>
      </w:r>
      <w:r>
        <w:rPr>
          <w:rFonts w:hint="cs"/>
          <w:rtl/>
        </w:rPr>
        <w:t>ם</w:t>
      </w:r>
      <w:r>
        <w:rPr>
          <w:rtl/>
        </w:rPr>
        <w:t xml:space="preserve"> </w:t>
      </w:r>
      <w:bookmarkStart w:id="32053" w:name="_ETM_Q99_406840"/>
      <w:bookmarkEnd w:id="32053"/>
      <w:r>
        <w:rPr>
          <w:rtl/>
        </w:rPr>
        <w:t xml:space="preserve">תיאוריה </w:t>
      </w:r>
      <w:bookmarkStart w:id="32054" w:name="_ETM_Q99_407920"/>
      <w:bookmarkEnd w:id="32054"/>
      <w:r>
        <w:rPr>
          <w:rtl/>
        </w:rPr>
        <w:t xml:space="preserve">של </w:t>
      </w:r>
      <w:bookmarkStart w:id="32055" w:name="_ETM_Q99_408250"/>
      <w:bookmarkEnd w:id="32055"/>
      <w:r>
        <w:rPr>
          <w:rtl/>
        </w:rPr>
        <w:t xml:space="preserve">מרי </w:t>
      </w:r>
      <w:bookmarkStart w:id="32056" w:name="_ETM_Q99_408610"/>
      <w:bookmarkEnd w:id="32056"/>
      <w:r>
        <w:rPr>
          <w:rtl/>
        </w:rPr>
        <w:t>אזרחי</w:t>
      </w:r>
      <w:r w:rsidR="001E79CA">
        <w:rPr>
          <w:rFonts w:hint="cs"/>
          <w:rtl/>
        </w:rPr>
        <w:t>"</w:t>
      </w:r>
      <w:r>
        <w:rPr>
          <w:rtl/>
        </w:rPr>
        <w:t xml:space="preserve"> </w:t>
      </w:r>
      <w:bookmarkStart w:id="32057" w:name="_ETM_Q99_409480"/>
      <w:bookmarkEnd w:id="32057"/>
      <w:r>
        <w:rPr>
          <w:rFonts w:hint="cs"/>
          <w:rtl/>
        </w:rPr>
        <w:t xml:space="preserve">– </w:t>
      </w:r>
      <w:bookmarkStart w:id="32058" w:name="_ETM_Q99_409075"/>
      <w:bookmarkEnd w:id="32058"/>
      <w:r>
        <w:rPr>
          <w:rFonts w:hint="cs"/>
          <w:rtl/>
        </w:rPr>
        <w:t>ו</w:t>
      </w:r>
      <w:r>
        <w:rPr>
          <w:rtl/>
        </w:rPr>
        <w:t xml:space="preserve">יש </w:t>
      </w:r>
      <w:bookmarkStart w:id="32059" w:name="_ETM_Q99_410049"/>
      <w:bookmarkEnd w:id="32059"/>
      <w:r>
        <w:rPr>
          <w:rtl/>
        </w:rPr>
        <w:t xml:space="preserve">קולות </w:t>
      </w:r>
      <w:bookmarkStart w:id="32060" w:name="_ETM_Q99_410530"/>
      <w:bookmarkEnd w:id="32060"/>
      <w:r>
        <w:rPr>
          <w:rtl/>
        </w:rPr>
        <w:t xml:space="preserve">היום </w:t>
      </w:r>
      <w:bookmarkStart w:id="32061" w:name="_ETM_Q99_410829"/>
      <w:bookmarkEnd w:id="32061"/>
      <w:r>
        <w:rPr>
          <w:rFonts w:hint="cs"/>
          <w:rtl/>
        </w:rPr>
        <w:t>ב</w:t>
      </w:r>
      <w:r>
        <w:rPr>
          <w:rtl/>
        </w:rPr>
        <w:t xml:space="preserve">ין </w:t>
      </w:r>
      <w:bookmarkStart w:id="32062" w:name="_ETM_Q99_414280"/>
      <w:bookmarkEnd w:id="32062"/>
      <w:r>
        <w:rPr>
          <w:rtl/>
        </w:rPr>
        <w:t xml:space="preserve">המוחים שקוראים </w:t>
      </w:r>
      <w:bookmarkStart w:id="32063" w:name="_ETM_Q99_411310"/>
      <w:bookmarkEnd w:id="32063"/>
      <w:r>
        <w:rPr>
          <w:rtl/>
        </w:rPr>
        <w:t xml:space="preserve">למרי </w:t>
      </w:r>
      <w:bookmarkStart w:id="32064" w:name="_ETM_Q99_411730"/>
      <w:bookmarkEnd w:id="32064"/>
      <w:r>
        <w:rPr>
          <w:rtl/>
        </w:rPr>
        <w:t>אזרחי</w:t>
      </w:r>
      <w:bookmarkStart w:id="32065" w:name="_ETM_Q99_413855"/>
      <w:bookmarkEnd w:id="32065"/>
      <w:r w:rsidR="001E79CA">
        <w:rPr>
          <w:rFonts w:hint="cs"/>
          <w:rtl/>
        </w:rPr>
        <w:t>;</w:t>
      </w:r>
      <w:r>
        <w:rPr>
          <w:rtl/>
        </w:rPr>
        <w:t xml:space="preserve"> </w:t>
      </w:r>
      <w:bookmarkStart w:id="32066" w:name="_ETM_Q99_416740"/>
      <w:bookmarkEnd w:id="32066"/>
      <w:r>
        <w:rPr>
          <w:rtl/>
        </w:rPr>
        <w:t xml:space="preserve">הוא </w:t>
      </w:r>
      <w:bookmarkStart w:id="32067" w:name="_ETM_Q99_416980"/>
      <w:bookmarkEnd w:id="32067"/>
      <w:r>
        <w:rPr>
          <w:rtl/>
        </w:rPr>
        <w:t>אומר</w:t>
      </w:r>
      <w:r>
        <w:rPr>
          <w:rFonts w:hint="cs"/>
          <w:rtl/>
        </w:rPr>
        <w:t>,</w:t>
      </w:r>
      <w:r>
        <w:rPr>
          <w:rtl/>
        </w:rPr>
        <w:t xml:space="preserve"> </w:t>
      </w:r>
      <w:bookmarkStart w:id="32068" w:name="_ETM_Q99_417220"/>
      <w:bookmarkEnd w:id="32068"/>
      <w:r w:rsidR="001E79CA">
        <w:rPr>
          <w:rFonts w:hint="cs"/>
          <w:rtl/>
        </w:rPr>
        <w:t>"</w:t>
      </w:r>
      <w:r>
        <w:rPr>
          <w:rtl/>
        </w:rPr>
        <w:t xml:space="preserve">שום </w:t>
      </w:r>
      <w:bookmarkStart w:id="32069" w:name="_ETM_Q99_417610"/>
      <w:bookmarkEnd w:id="32069"/>
      <w:r>
        <w:rPr>
          <w:rtl/>
        </w:rPr>
        <w:t xml:space="preserve">תיאוריה </w:t>
      </w:r>
      <w:bookmarkStart w:id="32070" w:name="_ETM_Q99_418000"/>
      <w:bookmarkEnd w:id="32070"/>
      <w:r>
        <w:rPr>
          <w:rtl/>
        </w:rPr>
        <w:t xml:space="preserve">של </w:t>
      </w:r>
      <w:bookmarkStart w:id="32071" w:name="_ETM_Q99_418210"/>
      <w:bookmarkEnd w:id="32071"/>
      <w:r>
        <w:rPr>
          <w:rtl/>
        </w:rPr>
        <w:t xml:space="preserve">מרי </w:t>
      </w:r>
      <w:bookmarkStart w:id="32072" w:name="_ETM_Q99_418540"/>
      <w:bookmarkEnd w:id="32072"/>
      <w:r>
        <w:rPr>
          <w:rtl/>
        </w:rPr>
        <w:t>אזרחי</w:t>
      </w:r>
      <w:r>
        <w:rPr>
          <w:rFonts w:hint="cs"/>
          <w:rtl/>
        </w:rPr>
        <w:t>,</w:t>
      </w:r>
      <w:r>
        <w:rPr>
          <w:rtl/>
        </w:rPr>
        <w:t xml:space="preserve"> </w:t>
      </w:r>
      <w:bookmarkStart w:id="32073" w:name="_ETM_Q99_419140"/>
      <w:bookmarkEnd w:id="32073"/>
      <w:r>
        <w:rPr>
          <w:rtl/>
        </w:rPr>
        <w:t xml:space="preserve">אין </w:t>
      </w:r>
      <w:bookmarkStart w:id="32074" w:name="_ETM_Q99_419380"/>
      <w:bookmarkEnd w:id="32074"/>
      <w:r>
        <w:rPr>
          <w:rtl/>
        </w:rPr>
        <w:t xml:space="preserve">בה </w:t>
      </w:r>
      <w:bookmarkStart w:id="32075" w:name="_ETM_Q99_419530"/>
      <w:bookmarkEnd w:id="32075"/>
      <w:r>
        <w:rPr>
          <w:rtl/>
        </w:rPr>
        <w:t xml:space="preserve">כדי </w:t>
      </w:r>
      <w:bookmarkStart w:id="32076" w:name="_ETM_Q99_420400"/>
      <w:bookmarkEnd w:id="32076"/>
      <w:r>
        <w:rPr>
          <w:rtl/>
        </w:rPr>
        <w:t xml:space="preserve">להצדיק </w:t>
      </w:r>
      <w:bookmarkStart w:id="32077" w:name="_ETM_Q99_421150"/>
      <w:bookmarkEnd w:id="32077"/>
      <w:r>
        <w:rPr>
          <w:rFonts w:hint="cs"/>
          <w:rtl/>
        </w:rPr>
        <w:t xml:space="preserve">את </w:t>
      </w:r>
      <w:r w:rsidR="001E79CA">
        <w:rPr>
          <w:rFonts w:hint="cs"/>
          <w:rtl/>
        </w:rPr>
        <w:t>'</w:t>
      </w:r>
      <w:r>
        <w:rPr>
          <w:rtl/>
        </w:rPr>
        <w:t>ע</w:t>
      </w:r>
      <w:r>
        <w:rPr>
          <w:rFonts w:hint="cs"/>
          <w:rtl/>
        </w:rPr>
        <w:t>צ</w:t>
      </w:r>
      <w:r>
        <w:rPr>
          <w:rtl/>
        </w:rPr>
        <w:t xml:space="preserve">ירת </w:t>
      </w:r>
      <w:bookmarkStart w:id="32078" w:name="_ETM_Q99_421810"/>
      <w:bookmarkEnd w:id="32078"/>
      <w:r>
        <w:rPr>
          <w:rtl/>
        </w:rPr>
        <w:t>המדינה</w:t>
      </w:r>
      <w:r w:rsidR="001E79CA">
        <w:rPr>
          <w:rFonts w:hint="cs"/>
          <w:rtl/>
        </w:rPr>
        <w:t>'</w:t>
      </w:r>
      <w:r>
        <w:rPr>
          <w:rtl/>
        </w:rPr>
        <w:t xml:space="preserve"> </w:t>
      </w:r>
      <w:bookmarkStart w:id="32079" w:name="_ETM_Q99_423120"/>
      <w:bookmarkEnd w:id="32079"/>
      <w:r>
        <w:rPr>
          <w:rtl/>
        </w:rPr>
        <w:t xml:space="preserve">או </w:t>
      </w:r>
      <w:bookmarkStart w:id="32080" w:name="_ETM_Q99_423299"/>
      <w:bookmarkEnd w:id="32080"/>
      <w:r>
        <w:rPr>
          <w:rtl/>
        </w:rPr>
        <w:t xml:space="preserve">שיתוק </w:t>
      </w:r>
      <w:bookmarkStart w:id="32081" w:name="_ETM_Q99_423930"/>
      <w:bookmarkEnd w:id="32081"/>
      <w:r>
        <w:rPr>
          <w:rtl/>
        </w:rPr>
        <w:t xml:space="preserve">המנגנונים </w:t>
      </w:r>
      <w:bookmarkStart w:id="32082" w:name="_ETM_Q99_424769"/>
      <w:bookmarkEnd w:id="32082"/>
      <w:r>
        <w:rPr>
          <w:rtl/>
        </w:rPr>
        <w:t>האחראי</w:t>
      </w:r>
      <w:r>
        <w:rPr>
          <w:rFonts w:hint="cs"/>
          <w:rtl/>
        </w:rPr>
        <w:t>י</w:t>
      </w:r>
      <w:r>
        <w:rPr>
          <w:rtl/>
        </w:rPr>
        <w:t xml:space="preserve">ם </w:t>
      </w:r>
      <w:bookmarkStart w:id="32083" w:name="_ETM_Q99_425339"/>
      <w:bookmarkEnd w:id="32083"/>
      <w:r>
        <w:rPr>
          <w:rtl/>
        </w:rPr>
        <w:t xml:space="preserve">לאכיפת </w:t>
      </w:r>
      <w:bookmarkStart w:id="32084" w:name="_ETM_Q99_425999"/>
      <w:bookmarkEnd w:id="32084"/>
      <w:r>
        <w:rPr>
          <w:rtl/>
        </w:rPr>
        <w:t>החוק</w:t>
      </w:r>
      <w:r>
        <w:rPr>
          <w:rFonts w:hint="cs"/>
          <w:rtl/>
        </w:rPr>
        <w:t>;</w:t>
      </w:r>
      <w:r>
        <w:rPr>
          <w:rtl/>
        </w:rPr>
        <w:t xml:space="preserve"> </w:t>
      </w:r>
      <w:bookmarkStart w:id="32085" w:name="_ETM_Q99_427010"/>
      <w:bookmarkEnd w:id="32085"/>
      <w:r>
        <w:rPr>
          <w:rtl/>
        </w:rPr>
        <w:t xml:space="preserve">שום </w:t>
      </w:r>
      <w:bookmarkStart w:id="32086" w:name="_ETM_Q99_427400"/>
      <w:bookmarkEnd w:id="32086"/>
      <w:r>
        <w:rPr>
          <w:rtl/>
        </w:rPr>
        <w:t xml:space="preserve">טיעון </w:t>
      </w:r>
      <w:bookmarkStart w:id="32087" w:name="_ETM_Q99_427760"/>
      <w:bookmarkStart w:id="32088" w:name="_ETM_Q99_427849"/>
      <w:bookmarkStart w:id="32089" w:name="_ETM_Q99_424854"/>
      <w:bookmarkEnd w:id="32087"/>
      <w:bookmarkEnd w:id="32088"/>
      <w:bookmarkEnd w:id="32089"/>
      <w:r>
        <w:rPr>
          <w:rFonts w:hint="cs"/>
          <w:rtl/>
        </w:rPr>
        <w:t xml:space="preserve">מוסרי </w:t>
      </w:r>
      <w:bookmarkStart w:id="32090" w:name="_ETM_Q99_429441"/>
      <w:bookmarkEnd w:id="32090"/>
      <w:r>
        <w:rPr>
          <w:rFonts w:hint="cs"/>
          <w:rtl/>
        </w:rPr>
        <w:t>אין</w:t>
      </w:r>
      <w:r>
        <w:rPr>
          <w:rtl/>
        </w:rPr>
        <w:t xml:space="preserve"> </w:t>
      </w:r>
      <w:bookmarkStart w:id="32091" w:name="_ETM_Q99_428420"/>
      <w:bookmarkEnd w:id="32091"/>
      <w:r>
        <w:rPr>
          <w:rtl/>
        </w:rPr>
        <w:t xml:space="preserve">בו </w:t>
      </w:r>
      <w:bookmarkStart w:id="32092" w:name="_ETM_Q99_428599"/>
      <w:bookmarkEnd w:id="32092"/>
      <w:r>
        <w:rPr>
          <w:rtl/>
        </w:rPr>
        <w:t xml:space="preserve">כדי </w:t>
      </w:r>
      <w:bookmarkStart w:id="32093" w:name="_ETM_Q99_428870"/>
      <w:bookmarkEnd w:id="32093"/>
      <w:r>
        <w:rPr>
          <w:rtl/>
        </w:rPr>
        <w:t xml:space="preserve">להצדיק </w:t>
      </w:r>
      <w:bookmarkStart w:id="32094" w:name="_ETM_Q99_429319"/>
      <w:bookmarkEnd w:id="32094"/>
      <w:r>
        <w:rPr>
          <w:rtl/>
        </w:rPr>
        <w:t>שרפ</w:t>
      </w:r>
      <w:bookmarkStart w:id="32095" w:name="_ETM_Q99_427125"/>
      <w:bookmarkEnd w:id="32095"/>
      <w:r>
        <w:rPr>
          <w:rFonts w:hint="cs"/>
          <w:rtl/>
        </w:rPr>
        <w:t>ת</w:t>
      </w:r>
      <w:r>
        <w:rPr>
          <w:rtl/>
        </w:rPr>
        <w:t xml:space="preserve"> </w:t>
      </w:r>
      <w:bookmarkStart w:id="32096" w:name="_ETM_Q99_429709"/>
      <w:bookmarkEnd w:id="32096"/>
      <w:r>
        <w:rPr>
          <w:rtl/>
        </w:rPr>
        <w:t xml:space="preserve">צמיגים </w:t>
      </w:r>
      <w:bookmarkStart w:id="32097" w:name="_ETM_Q99_430189"/>
      <w:bookmarkEnd w:id="32097"/>
      <w:r>
        <w:rPr>
          <w:rtl/>
        </w:rPr>
        <w:t>בכבישים</w:t>
      </w:r>
      <w:r>
        <w:rPr>
          <w:rFonts w:hint="cs"/>
          <w:rtl/>
        </w:rPr>
        <w:t>,</w:t>
      </w:r>
      <w:r>
        <w:rPr>
          <w:rtl/>
        </w:rPr>
        <w:t xml:space="preserve"> </w:t>
      </w:r>
      <w:bookmarkStart w:id="32098" w:name="_ETM_Q99_431120"/>
      <w:bookmarkEnd w:id="32098"/>
      <w:r>
        <w:rPr>
          <w:rtl/>
        </w:rPr>
        <w:t xml:space="preserve">המסכנת </w:t>
      </w:r>
      <w:bookmarkStart w:id="32099" w:name="_ETM_Q99_432110"/>
      <w:bookmarkEnd w:id="32099"/>
      <w:r>
        <w:rPr>
          <w:rtl/>
        </w:rPr>
        <w:t xml:space="preserve">קשות </w:t>
      </w:r>
      <w:bookmarkStart w:id="32100" w:name="_ETM_Q99_432650"/>
      <w:bookmarkEnd w:id="32100"/>
      <w:r>
        <w:rPr>
          <w:rtl/>
        </w:rPr>
        <w:t xml:space="preserve">את </w:t>
      </w:r>
      <w:bookmarkStart w:id="32101" w:name="_ETM_Q99_432799"/>
      <w:bookmarkEnd w:id="32101"/>
      <w:r>
        <w:rPr>
          <w:rtl/>
        </w:rPr>
        <w:t xml:space="preserve">חיי </w:t>
      </w:r>
      <w:bookmarkStart w:id="32102" w:name="_ETM_Q99_433340"/>
      <w:bookmarkStart w:id="32103" w:name="_ETM_Q99_429415"/>
      <w:bookmarkEnd w:id="32102"/>
      <w:bookmarkEnd w:id="32103"/>
      <w:r>
        <w:rPr>
          <w:rFonts w:hint="cs"/>
          <w:rtl/>
        </w:rPr>
        <w:t>הנוסע</w:t>
      </w:r>
      <w:r>
        <w:rPr>
          <w:rtl/>
        </w:rPr>
        <w:t xml:space="preserve">ים </w:t>
      </w:r>
      <w:bookmarkStart w:id="32104" w:name="_ETM_Q99_433760"/>
      <w:bookmarkEnd w:id="32104"/>
      <w:r>
        <w:rPr>
          <w:rtl/>
        </w:rPr>
        <w:t xml:space="preserve">על </w:t>
      </w:r>
      <w:bookmarkStart w:id="32105" w:name="_ETM_Q99_433879"/>
      <w:bookmarkEnd w:id="32105"/>
      <w:r>
        <w:rPr>
          <w:rtl/>
        </w:rPr>
        <w:t>הכביש</w:t>
      </w:r>
      <w:r>
        <w:rPr>
          <w:rFonts w:hint="cs"/>
          <w:rtl/>
        </w:rPr>
        <w:t>;</w:t>
      </w:r>
      <w:r>
        <w:rPr>
          <w:rtl/>
        </w:rPr>
        <w:t xml:space="preserve"> </w:t>
      </w:r>
      <w:bookmarkStart w:id="32106" w:name="_ETM_Q99_434780"/>
      <w:bookmarkEnd w:id="32106"/>
      <w:r>
        <w:rPr>
          <w:rtl/>
        </w:rPr>
        <w:t xml:space="preserve">שום </w:t>
      </w:r>
      <w:bookmarkStart w:id="32107" w:name="_ETM_Q99_435200"/>
      <w:bookmarkEnd w:id="32107"/>
      <w:r>
        <w:rPr>
          <w:rFonts w:hint="cs"/>
          <w:rtl/>
        </w:rPr>
        <w:t>ט</w:t>
      </w:r>
      <w:r>
        <w:rPr>
          <w:rtl/>
        </w:rPr>
        <w:t>י</w:t>
      </w:r>
      <w:r>
        <w:rPr>
          <w:rFonts w:hint="cs"/>
          <w:rtl/>
        </w:rPr>
        <w:t>ע</w:t>
      </w:r>
      <w:r>
        <w:rPr>
          <w:rtl/>
        </w:rPr>
        <w:t xml:space="preserve">ון </w:t>
      </w:r>
      <w:bookmarkStart w:id="32108" w:name="_ETM_Q99_435590"/>
      <w:bookmarkEnd w:id="32108"/>
      <w:r>
        <w:rPr>
          <w:rtl/>
        </w:rPr>
        <w:t xml:space="preserve">פילוסופי </w:t>
      </w:r>
      <w:bookmarkStart w:id="32109" w:name="_ETM_Q99_435989"/>
      <w:bookmarkStart w:id="32110" w:name="_ETM_Q99_436810"/>
      <w:bookmarkStart w:id="32111" w:name="_ETM_Q99_434725"/>
      <w:bookmarkEnd w:id="32109"/>
      <w:bookmarkEnd w:id="32110"/>
      <w:bookmarkEnd w:id="32111"/>
      <w:r>
        <w:rPr>
          <w:rtl/>
        </w:rPr>
        <w:t xml:space="preserve">לא </w:t>
      </w:r>
      <w:bookmarkStart w:id="32112" w:name="_ETM_Q99_437110"/>
      <w:bookmarkEnd w:id="32112"/>
      <w:r>
        <w:rPr>
          <w:rtl/>
        </w:rPr>
        <w:t xml:space="preserve">יוכל </w:t>
      </w:r>
      <w:bookmarkStart w:id="32113" w:name="_ETM_Q99_437529"/>
      <w:bookmarkEnd w:id="32113"/>
      <w:r>
        <w:rPr>
          <w:rtl/>
        </w:rPr>
        <w:t xml:space="preserve">להצדיק </w:t>
      </w:r>
      <w:bookmarkStart w:id="32114" w:name="_ETM_Q99_438159"/>
      <w:bookmarkStart w:id="32115" w:name="_ETM_Q99_438339"/>
      <w:bookmarkEnd w:id="32114"/>
      <w:bookmarkEnd w:id="32115"/>
      <w:r>
        <w:rPr>
          <w:rFonts w:hint="cs"/>
          <w:rtl/>
        </w:rPr>
        <w:t>את עיכ</w:t>
      </w:r>
      <w:r>
        <w:rPr>
          <w:rtl/>
        </w:rPr>
        <w:t xml:space="preserve">ובה </w:t>
      </w:r>
      <w:bookmarkStart w:id="32116" w:name="_ETM_Q99_438729"/>
      <w:bookmarkEnd w:id="32116"/>
      <w:r>
        <w:rPr>
          <w:rtl/>
        </w:rPr>
        <w:t xml:space="preserve">של </w:t>
      </w:r>
      <w:bookmarkStart w:id="32117" w:name="_ETM_Q99_438939"/>
      <w:bookmarkEnd w:id="32117"/>
      <w:r>
        <w:rPr>
          <w:rtl/>
        </w:rPr>
        <w:t xml:space="preserve">יולדת </w:t>
      </w:r>
      <w:bookmarkStart w:id="32118" w:name="_ETM_Q99_439449"/>
      <w:bookmarkEnd w:id="32118"/>
      <w:r>
        <w:rPr>
          <w:rtl/>
        </w:rPr>
        <w:t xml:space="preserve">הצריכה </w:t>
      </w:r>
      <w:bookmarkStart w:id="32119" w:name="_ETM_Q99_439870"/>
      <w:bookmarkEnd w:id="32119"/>
      <w:r>
        <w:rPr>
          <w:rtl/>
        </w:rPr>
        <w:t>ל</w:t>
      </w:r>
      <w:r>
        <w:rPr>
          <w:rFonts w:hint="cs"/>
          <w:rtl/>
        </w:rPr>
        <w:t>הגיע ל</w:t>
      </w:r>
      <w:r>
        <w:rPr>
          <w:rtl/>
        </w:rPr>
        <w:t xml:space="preserve">בית </w:t>
      </w:r>
      <w:bookmarkStart w:id="32120" w:name="_ETM_Q99_440169"/>
      <w:bookmarkEnd w:id="32120"/>
      <w:r>
        <w:rPr>
          <w:rtl/>
        </w:rPr>
        <w:t xml:space="preserve">חולים </w:t>
      </w:r>
      <w:bookmarkStart w:id="32121" w:name="_ETM_Q99_440589"/>
      <w:bookmarkEnd w:id="32121"/>
      <w:r>
        <w:rPr>
          <w:rtl/>
        </w:rPr>
        <w:t xml:space="preserve">או </w:t>
      </w:r>
      <w:bookmarkStart w:id="32122" w:name="_ETM_Q99_440650"/>
      <w:bookmarkEnd w:id="32122"/>
      <w:r>
        <w:rPr>
          <w:rFonts w:hint="cs"/>
          <w:rtl/>
        </w:rPr>
        <w:t>את עיכובה</w:t>
      </w:r>
      <w:r>
        <w:rPr>
          <w:rtl/>
        </w:rPr>
        <w:t xml:space="preserve"> </w:t>
      </w:r>
      <w:bookmarkStart w:id="32123" w:name="_ETM_Q99_440860"/>
      <w:bookmarkStart w:id="32124" w:name="_ETM_Q99_437173"/>
      <w:bookmarkStart w:id="32125" w:name="_ETM_Q99_441159"/>
      <w:bookmarkStart w:id="32126" w:name="_ETM_Q99_437622"/>
      <w:bookmarkEnd w:id="32123"/>
      <w:bookmarkEnd w:id="32124"/>
      <w:bookmarkEnd w:id="32125"/>
      <w:bookmarkEnd w:id="32126"/>
      <w:r>
        <w:rPr>
          <w:rFonts w:hint="cs"/>
          <w:rtl/>
        </w:rPr>
        <w:t>ש</w:t>
      </w:r>
      <w:r>
        <w:rPr>
          <w:rtl/>
        </w:rPr>
        <w:t xml:space="preserve">ל </w:t>
      </w:r>
      <w:bookmarkStart w:id="32127" w:name="_ETM_Q99_441339"/>
      <w:bookmarkEnd w:id="32127"/>
      <w:r>
        <w:rPr>
          <w:rtl/>
        </w:rPr>
        <w:t xml:space="preserve">מכונית </w:t>
      </w:r>
      <w:bookmarkStart w:id="32128" w:name="_ETM_Q99_441729"/>
      <w:bookmarkEnd w:id="32128"/>
      <w:r>
        <w:rPr>
          <w:rtl/>
        </w:rPr>
        <w:t xml:space="preserve">כיבוי </w:t>
      </w:r>
      <w:bookmarkStart w:id="32129" w:name="_ETM_Q99_442029"/>
      <w:bookmarkEnd w:id="32129"/>
      <w:r>
        <w:rPr>
          <w:rtl/>
        </w:rPr>
        <w:t xml:space="preserve">אש </w:t>
      </w:r>
      <w:bookmarkStart w:id="32130" w:name="_ETM_Q99_442120"/>
      <w:bookmarkEnd w:id="32130"/>
      <w:r>
        <w:rPr>
          <w:rtl/>
        </w:rPr>
        <w:t xml:space="preserve">בדרכה </w:t>
      </w:r>
      <w:bookmarkStart w:id="32131" w:name="_ETM_Q99_442449"/>
      <w:bookmarkEnd w:id="32131"/>
      <w:r>
        <w:rPr>
          <w:rtl/>
        </w:rPr>
        <w:t>ל</w:t>
      </w:r>
      <w:r>
        <w:rPr>
          <w:rFonts w:hint="cs"/>
          <w:rtl/>
        </w:rPr>
        <w:t>מ</w:t>
      </w:r>
      <w:r>
        <w:rPr>
          <w:rtl/>
        </w:rPr>
        <w:t>ני</w:t>
      </w:r>
      <w:r>
        <w:rPr>
          <w:rFonts w:hint="cs"/>
          <w:rtl/>
        </w:rPr>
        <w:t>ע</w:t>
      </w:r>
      <w:r>
        <w:rPr>
          <w:rtl/>
        </w:rPr>
        <w:t xml:space="preserve">ת </w:t>
      </w:r>
      <w:bookmarkStart w:id="32132" w:name="_ETM_Q99_442750"/>
      <w:bookmarkEnd w:id="32132"/>
      <w:r>
        <w:rPr>
          <w:rtl/>
        </w:rPr>
        <w:t>שרפה</w:t>
      </w:r>
      <w:r w:rsidR="001E79CA">
        <w:rPr>
          <w:rFonts w:hint="cs"/>
          <w:rtl/>
        </w:rPr>
        <w:t>"</w:t>
      </w:r>
      <w:r>
        <w:rPr>
          <w:rFonts w:hint="cs"/>
          <w:rtl/>
        </w:rPr>
        <w:t>.</w:t>
      </w:r>
      <w:bookmarkStart w:id="32133" w:name="_ETM_Q99_446210"/>
      <w:bookmarkStart w:id="32134" w:name="_ETM_Q99_448011"/>
      <w:bookmarkEnd w:id="32133"/>
      <w:bookmarkEnd w:id="32134"/>
    </w:p>
    <w:p w:rsidR="00EF1FDE" w:rsidRDefault="00EF1FDE" w:rsidP="00D64E57">
      <w:pPr>
        <w:rPr>
          <w:rtl/>
        </w:rPr>
      </w:pPr>
      <w:bookmarkStart w:id="32135" w:name="_ETM_Q99_448080"/>
      <w:bookmarkEnd w:id="32135"/>
    </w:p>
    <w:p w:rsidR="00EF1FDE" w:rsidRDefault="00EF1FDE" w:rsidP="00537020">
      <w:pPr>
        <w:rPr>
          <w:rtl/>
        </w:rPr>
      </w:pPr>
      <w:bookmarkStart w:id="32136" w:name="_ETM_Q99_448149"/>
      <w:bookmarkStart w:id="32137" w:name="_ETM_Q99_448194"/>
      <w:bookmarkEnd w:id="32136"/>
      <w:bookmarkEnd w:id="32137"/>
      <w:r>
        <w:rPr>
          <w:rtl/>
        </w:rPr>
        <w:t xml:space="preserve">איזה </w:t>
      </w:r>
      <w:bookmarkStart w:id="32138" w:name="_ETM_Q99_446630"/>
      <w:bookmarkEnd w:id="32138"/>
      <w:r>
        <w:rPr>
          <w:rtl/>
        </w:rPr>
        <w:t>יופי</w:t>
      </w:r>
      <w:r>
        <w:rPr>
          <w:rFonts w:hint="cs"/>
          <w:rtl/>
        </w:rPr>
        <w:t>,</w:t>
      </w:r>
      <w:bookmarkStart w:id="32139" w:name="_ETM_Q99_445757"/>
      <w:bookmarkEnd w:id="32139"/>
      <w:r>
        <w:rPr>
          <w:rtl/>
        </w:rPr>
        <w:t xml:space="preserve"> </w:t>
      </w:r>
      <w:bookmarkStart w:id="32140" w:name="_ETM_Q99_447170"/>
      <w:bookmarkEnd w:id="32140"/>
      <w:r>
        <w:rPr>
          <w:rtl/>
        </w:rPr>
        <w:t xml:space="preserve">איזה </w:t>
      </w:r>
      <w:bookmarkStart w:id="32141" w:name="_ETM_Q99_447529"/>
      <w:bookmarkEnd w:id="32141"/>
      <w:r>
        <w:rPr>
          <w:rtl/>
        </w:rPr>
        <w:t>מילים</w:t>
      </w:r>
      <w:r>
        <w:rPr>
          <w:rFonts w:hint="cs"/>
          <w:rtl/>
        </w:rPr>
        <w:t>.</w:t>
      </w:r>
      <w:r>
        <w:rPr>
          <w:rtl/>
        </w:rPr>
        <w:t xml:space="preserve"> </w:t>
      </w:r>
      <w:bookmarkStart w:id="32142" w:name="_ETM_Q99_448580"/>
      <w:bookmarkEnd w:id="32142"/>
      <w:r>
        <w:rPr>
          <w:rtl/>
        </w:rPr>
        <w:t xml:space="preserve">ממש </w:t>
      </w:r>
      <w:bookmarkStart w:id="32143" w:name="_ETM_Q99_449570"/>
      <w:bookmarkEnd w:id="32143"/>
      <w:r>
        <w:rPr>
          <w:rtl/>
        </w:rPr>
        <w:t>מותק</w:t>
      </w:r>
      <w:r>
        <w:rPr>
          <w:rFonts w:hint="cs"/>
          <w:rtl/>
        </w:rPr>
        <w:t>,</w:t>
      </w:r>
      <w:r>
        <w:rPr>
          <w:rtl/>
        </w:rPr>
        <w:t xml:space="preserve"> </w:t>
      </w:r>
      <w:bookmarkStart w:id="32144" w:name="_ETM_Q99_450140"/>
      <w:bookmarkEnd w:id="32144"/>
      <w:r>
        <w:rPr>
          <w:rtl/>
        </w:rPr>
        <w:t xml:space="preserve">השופט </w:t>
      </w:r>
      <w:bookmarkStart w:id="32145" w:name="_ETM_Q99_450620"/>
      <w:bookmarkEnd w:id="32145"/>
      <w:r>
        <w:rPr>
          <w:rtl/>
        </w:rPr>
        <w:t xml:space="preserve">אהרן </w:t>
      </w:r>
      <w:bookmarkStart w:id="32146" w:name="_ETM_Q99_450950"/>
      <w:bookmarkEnd w:id="32146"/>
      <w:r>
        <w:rPr>
          <w:rtl/>
        </w:rPr>
        <w:t>ברק</w:t>
      </w:r>
      <w:bookmarkStart w:id="32147" w:name="_ETM_Q99_449875"/>
      <w:bookmarkEnd w:id="32147"/>
      <w:r>
        <w:rPr>
          <w:rFonts w:hint="cs"/>
          <w:rtl/>
        </w:rPr>
        <w:t>,</w:t>
      </w:r>
      <w:r>
        <w:rPr>
          <w:rtl/>
        </w:rPr>
        <w:t xml:space="preserve"> </w:t>
      </w:r>
      <w:bookmarkStart w:id="32148" w:name="_ETM_Q99_451730"/>
      <w:bookmarkEnd w:id="32148"/>
      <w:r>
        <w:rPr>
          <w:rtl/>
        </w:rPr>
        <w:t xml:space="preserve">רק </w:t>
      </w:r>
      <w:bookmarkStart w:id="32149" w:name="_ETM_Q99_451910"/>
      <w:bookmarkEnd w:id="32149"/>
      <w:r>
        <w:rPr>
          <w:rtl/>
        </w:rPr>
        <w:t xml:space="preserve">חבל </w:t>
      </w:r>
      <w:bookmarkStart w:id="32150" w:name="_ETM_Q99_452330"/>
      <w:bookmarkEnd w:id="32150"/>
      <w:r>
        <w:rPr>
          <w:rtl/>
        </w:rPr>
        <w:t xml:space="preserve">שהוא </w:t>
      </w:r>
      <w:bookmarkStart w:id="32151" w:name="_ETM_Q99_452600"/>
      <w:bookmarkEnd w:id="32151"/>
      <w:r>
        <w:rPr>
          <w:rtl/>
        </w:rPr>
        <w:t xml:space="preserve">לא </w:t>
      </w:r>
      <w:bookmarkStart w:id="32152" w:name="_ETM_Q99_452720"/>
      <w:bookmarkEnd w:id="32152"/>
      <w:r>
        <w:rPr>
          <w:rtl/>
        </w:rPr>
        <w:t xml:space="preserve">מתייחס </w:t>
      </w:r>
      <w:bookmarkStart w:id="32153" w:name="_ETM_Q99_453260"/>
      <w:bookmarkEnd w:id="32153"/>
      <w:r>
        <w:rPr>
          <w:rtl/>
        </w:rPr>
        <w:t xml:space="preserve">לכך </w:t>
      </w:r>
      <w:bookmarkStart w:id="32154" w:name="_ETM_Q99_453589"/>
      <w:bookmarkEnd w:id="32154"/>
      <w:r>
        <w:rPr>
          <w:rtl/>
        </w:rPr>
        <w:t>היום</w:t>
      </w:r>
      <w:r>
        <w:rPr>
          <w:rFonts w:hint="cs"/>
          <w:rtl/>
        </w:rPr>
        <w:t>.</w:t>
      </w:r>
      <w:r>
        <w:rPr>
          <w:rtl/>
        </w:rPr>
        <w:t xml:space="preserve"> </w:t>
      </w:r>
      <w:bookmarkStart w:id="32155" w:name="_ETM_Q99_454640"/>
      <w:bookmarkEnd w:id="32155"/>
      <w:r>
        <w:rPr>
          <w:rFonts w:hint="cs"/>
          <w:rtl/>
        </w:rPr>
        <w:t>תמהני</w:t>
      </w:r>
      <w:bookmarkStart w:id="32156" w:name="_ETM_Q99_461697"/>
      <w:bookmarkEnd w:id="32156"/>
      <w:r>
        <w:rPr>
          <w:rFonts w:hint="cs"/>
          <w:rtl/>
        </w:rPr>
        <w:t xml:space="preserve">, </w:t>
      </w:r>
      <w:r>
        <w:rPr>
          <w:rtl/>
        </w:rPr>
        <w:t xml:space="preserve">יכול </w:t>
      </w:r>
      <w:bookmarkStart w:id="32157" w:name="_ETM_Q99_455120"/>
      <w:bookmarkEnd w:id="32157"/>
      <w:r>
        <w:rPr>
          <w:rtl/>
        </w:rPr>
        <w:t>להיות</w:t>
      </w:r>
      <w:bookmarkStart w:id="32158" w:name="_ETM_Q99_456510"/>
      <w:bookmarkStart w:id="32159" w:name="_ETM_Q99_456960"/>
      <w:bookmarkEnd w:id="32158"/>
      <w:bookmarkEnd w:id="32159"/>
      <w:r>
        <w:rPr>
          <w:rtl/>
        </w:rPr>
        <w:t xml:space="preserve"> </w:t>
      </w:r>
      <w:bookmarkStart w:id="32160" w:name="_ETM_Q99_458599"/>
      <w:bookmarkEnd w:id="32160"/>
      <w:r>
        <w:rPr>
          <w:rtl/>
        </w:rPr>
        <w:t xml:space="preserve">שמערכת </w:t>
      </w:r>
      <w:bookmarkStart w:id="32161" w:name="_ETM_Q99_462349"/>
      <w:bookmarkEnd w:id="32161"/>
      <w:r>
        <w:rPr>
          <w:rtl/>
        </w:rPr>
        <w:t>המשפט</w:t>
      </w:r>
      <w:r>
        <w:rPr>
          <w:rFonts w:hint="cs"/>
          <w:rtl/>
        </w:rPr>
        <w:t xml:space="preserve"> </w:t>
      </w:r>
      <w:bookmarkStart w:id="32162" w:name="_ETM_Q99_464289"/>
      <w:bookmarkStart w:id="32163" w:name="_ETM_Q99_464379"/>
      <w:bookmarkStart w:id="32164" w:name="_ETM_Q99_464770"/>
      <w:bookmarkStart w:id="32165" w:name="_ETM_Q99_464979"/>
      <w:bookmarkEnd w:id="32162"/>
      <w:bookmarkEnd w:id="32163"/>
      <w:bookmarkEnd w:id="32164"/>
      <w:bookmarkEnd w:id="32165"/>
      <w:r>
        <w:rPr>
          <w:rtl/>
        </w:rPr>
        <w:t xml:space="preserve">אולי </w:t>
      </w:r>
      <w:bookmarkStart w:id="32166" w:name="_ETM_Q99_465430"/>
      <w:bookmarkStart w:id="32167" w:name="_ETM_Q99_465460"/>
      <w:bookmarkEnd w:id="32166"/>
      <w:bookmarkEnd w:id="32167"/>
      <w:r>
        <w:rPr>
          <w:rtl/>
        </w:rPr>
        <w:t xml:space="preserve">נתונה </w:t>
      </w:r>
      <w:bookmarkStart w:id="32168" w:name="_ETM_Q99_465939"/>
      <w:bookmarkEnd w:id="32168"/>
      <w:r>
        <w:rPr>
          <w:rtl/>
        </w:rPr>
        <w:t xml:space="preserve">בניגוד </w:t>
      </w:r>
      <w:bookmarkStart w:id="32169" w:name="_ETM_Q99_466419"/>
      <w:bookmarkEnd w:id="32169"/>
      <w:r>
        <w:rPr>
          <w:rtl/>
        </w:rPr>
        <w:t>עניינים</w:t>
      </w:r>
      <w:bookmarkStart w:id="32170" w:name="_ETM_Q99_466960"/>
      <w:bookmarkStart w:id="32171" w:name="_ETM_Q99_467379"/>
      <w:bookmarkEnd w:id="32170"/>
      <w:bookmarkEnd w:id="32171"/>
      <w:r>
        <w:rPr>
          <w:rtl/>
        </w:rPr>
        <w:t xml:space="preserve"> </w:t>
      </w:r>
      <w:bookmarkStart w:id="32172" w:name="_ETM_Q99_467499"/>
      <w:bookmarkEnd w:id="32172"/>
      <w:r>
        <w:rPr>
          <w:rFonts w:hint="cs"/>
          <w:rtl/>
        </w:rPr>
        <w:t>ו</w:t>
      </w:r>
      <w:r>
        <w:rPr>
          <w:rtl/>
        </w:rPr>
        <w:t>מנוע</w:t>
      </w:r>
      <w:r>
        <w:rPr>
          <w:rFonts w:hint="cs"/>
          <w:rtl/>
        </w:rPr>
        <w:t>ה</w:t>
      </w:r>
      <w:bookmarkStart w:id="32173" w:name="_ETM_Q99_466024"/>
      <w:bookmarkEnd w:id="32173"/>
      <w:r>
        <w:rPr>
          <w:rtl/>
        </w:rPr>
        <w:t xml:space="preserve"> </w:t>
      </w:r>
      <w:bookmarkStart w:id="32174" w:name="_ETM_Q99_468039"/>
      <w:bookmarkEnd w:id="32174"/>
      <w:r>
        <w:rPr>
          <w:rtl/>
        </w:rPr>
        <w:t xml:space="preserve">מלעסוק </w:t>
      </w:r>
      <w:bookmarkStart w:id="32175" w:name="_ETM_Q99_468759"/>
      <w:bookmarkEnd w:id="32175"/>
      <w:r>
        <w:rPr>
          <w:rtl/>
        </w:rPr>
        <w:t xml:space="preserve">בכל </w:t>
      </w:r>
      <w:bookmarkStart w:id="32176" w:name="_ETM_Q99_469180"/>
      <w:bookmarkEnd w:id="32176"/>
      <w:r>
        <w:rPr>
          <w:rtl/>
        </w:rPr>
        <w:t xml:space="preserve">מה </w:t>
      </w:r>
      <w:bookmarkStart w:id="32177" w:name="_ETM_Q99_469360"/>
      <w:bookmarkEnd w:id="32177"/>
      <w:r>
        <w:rPr>
          <w:rtl/>
        </w:rPr>
        <w:t xml:space="preserve">שקשור </w:t>
      </w:r>
      <w:bookmarkStart w:id="32178" w:name="_ETM_Q99_469990"/>
      <w:bookmarkEnd w:id="32178"/>
      <w:r>
        <w:rPr>
          <w:rtl/>
        </w:rPr>
        <w:t>להפגנות</w:t>
      </w:r>
      <w:r>
        <w:rPr>
          <w:rFonts w:hint="cs"/>
          <w:rtl/>
        </w:rPr>
        <w:t>.</w:t>
      </w:r>
      <w:bookmarkStart w:id="32179" w:name="_ETM_Q99_475790"/>
      <w:bookmarkStart w:id="32180" w:name="_ETM_Q99_476389"/>
      <w:bookmarkStart w:id="32181" w:name="_ETM_Q99_480080"/>
      <w:bookmarkEnd w:id="32179"/>
      <w:bookmarkEnd w:id="32180"/>
      <w:bookmarkEnd w:id="32181"/>
    </w:p>
    <w:p w:rsidR="00EF1FDE" w:rsidRDefault="00EF1FDE" w:rsidP="00D64E57">
      <w:pPr>
        <w:rPr>
          <w:rtl/>
        </w:rPr>
      </w:pPr>
      <w:bookmarkStart w:id="32182" w:name="_ETM_Q99_481983"/>
      <w:bookmarkStart w:id="32183" w:name="_ETM_Q99_482044"/>
      <w:bookmarkStart w:id="32184" w:name="_ETM_Q99_482150"/>
      <w:bookmarkEnd w:id="32182"/>
      <w:bookmarkEnd w:id="32183"/>
      <w:bookmarkEnd w:id="32184"/>
    </w:p>
    <w:p w:rsidR="00EF1FDE" w:rsidRDefault="00EF1FDE" w:rsidP="00D64E57">
      <w:pPr>
        <w:pStyle w:val="af6"/>
        <w:keepNext/>
        <w:rPr>
          <w:rtl/>
        </w:rPr>
      </w:pPr>
      <w:r w:rsidRPr="00D963C0">
        <w:rPr>
          <w:rStyle w:val="TagStyle"/>
          <w:rtl/>
        </w:rPr>
        <w:t xml:space="preserve"> &lt;&lt; יור &gt;&gt;</w:t>
      </w:r>
      <w:r w:rsidRPr="002A1002">
        <w:rPr>
          <w:rStyle w:val="TagStyle"/>
          <w:rtl/>
        </w:rPr>
        <w:t xml:space="preserve"> </w:t>
      </w:r>
      <w:r>
        <w:rPr>
          <w:rtl/>
        </w:rPr>
        <w:t>היו"ר אוריאל בוסו:</w:t>
      </w:r>
      <w:r w:rsidRPr="002A1002">
        <w:rPr>
          <w:rStyle w:val="TagStyle"/>
          <w:rtl/>
        </w:rPr>
        <w:t xml:space="preserve"> </w:t>
      </w:r>
      <w:r w:rsidRPr="00D963C0">
        <w:rPr>
          <w:rStyle w:val="TagStyle"/>
          <w:rtl/>
        </w:rPr>
        <w:t>&lt;&lt; יור &gt;&gt;</w:t>
      </w:r>
      <w:r>
        <w:rPr>
          <w:rtl/>
        </w:rPr>
        <w:t xml:space="preserve">   </w:t>
      </w:r>
    </w:p>
    <w:p w:rsidR="00EF1FDE" w:rsidRDefault="00EF1FDE" w:rsidP="00D20828">
      <w:pPr>
        <w:rPr>
          <w:rtl/>
        </w:rPr>
      </w:pPr>
    </w:p>
    <w:p w:rsidR="00EF1FDE" w:rsidRDefault="00EF1FDE" w:rsidP="00D64E57">
      <w:pPr>
        <w:rPr>
          <w:rtl/>
        </w:rPr>
      </w:pPr>
      <w:bookmarkStart w:id="32185" w:name="_ETM_Q99_477433"/>
      <w:bookmarkStart w:id="32186" w:name="_ETM_Q99_482208"/>
      <w:bookmarkEnd w:id="32185"/>
      <w:bookmarkEnd w:id="32186"/>
      <w:r>
        <w:rPr>
          <w:rtl/>
        </w:rPr>
        <w:t>מזל</w:t>
      </w:r>
      <w:r w:rsidR="001E79CA">
        <w:rPr>
          <w:rFonts w:hint="cs"/>
          <w:rtl/>
        </w:rPr>
        <w:t xml:space="preserve"> טוב, הרב משה גפני, בר-</w:t>
      </w:r>
      <w:r>
        <w:rPr>
          <w:rFonts w:hint="cs"/>
          <w:rtl/>
        </w:rPr>
        <w:t>מצווה לנכד.</w:t>
      </w:r>
    </w:p>
    <w:p w:rsidR="00EF1FDE" w:rsidRDefault="00EF1FDE" w:rsidP="00D64E57">
      <w:pPr>
        <w:rPr>
          <w:rtl/>
        </w:rPr>
      </w:pPr>
    </w:p>
    <w:p w:rsidR="00EF1FDE" w:rsidRDefault="00EF1FDE" w:rsidP="00D64E57">
      <w:pPr>
        <w:pStyle w:val="-"/>
        <w:keepNext/>
        <w:rPr>
          <w:rtl/>
        </w:rPr>
      </w:pPr>
      <w:r w:rsidRPr="00D963C0">
        <w:rPr>
          <w:rStyle w:val="TagStyle"/>
          <w:rtl/>
        </w:rPr>
        <w:t xml:space="preserve"> &lt;&lt; דובר_המשך &gt;&gt;</w:t>
      </w:r>
      <w:r w:rsidRPr="002A1002">
        <w:rPr>
          <w:rStyle w:val="TagStyle"/>
          <w:rtl/>
        </w:rPr>
        <w:t xml:space="preserve"> </w:t>
      </w:r>
      <w:r>
        <w:rPr>
          <w:rtl/>
        </w:rPr>
        <w:t>שר הנגב, הגליל והחוסן הלאומי יצחק שמעון וסרלאוף:</w:t>
      </w:r>
      <w:r w:rsidRPr="002A1002">
        <w:rPr>
          <w:rStyle w:val="TagStyle"/>
          <w:rtl/>
        </w:rPr>
        <w:t xml:space="preserve"> </w:t>
      </w:r>
      <w:r w:rsidRPr="00D963C0">
        <w:rPr>
          <w:rStyle w:val="TagStyle"/>
          <w:rtl/>
        </w:rPr>
        <w:t>&lt;&lt; דובר_המשך &gt;&gt;</w:t>
      </w:r>
      <w:r>
        <w:rPr>
          <w:rtl/>
        </w:rPr>
        <w:t xml:space="preserve">   </w:t>
      </w:r>
    </w:p>
    <w:p w:rsidR="00EF1FDE" w:rsidRDefault="00EF1FDE" w:rsidP="00D20828">
      <w:pPr>
        <w:rPr>
          <w:rtl/>
        </w:rPr>
      </w:pPr>
    </w:p>
    <w:p w:rsidR="00EF1FDE" w:rsidRDefault="00EF1FDE" w:rsidP="00D64E57">
      <w:pPr>
        <w:rPr>
          <w:rtl/>
        </w:rPr>
      </w:pPr>
      <w:r>
        <w:rPr>
          <w:rFonts w:hint="cs"/>
          <w:rtl/>
        </w:rPr>
        <w:t>מזל טוב.</w:t>
      </w:r>
    </w:p>
    <w:p w:rsidR="00EF1FDE" w:rsidRDefault="00EF1FDE" w:rsidP="00D64E57">
      <w:pPr>
        <w:rPr>
          <w:rtl/>
        </w:rPr>
      </w:pPr>
      <w:bookmarkStart w:id="32187" w:name="_ETM_Q99_482615"/>
      <w:bookmarkEnd w:id="32187"/>
    </w:p>
    <w:p w:rsidR="00EF1FDE" w:rsidRDefault="00EF1FDE" w:rsidP="00D64E57">
      <w:pPr>
        <w:pStyle w:val="af6"/>
        <w:keepNext/>
        <w:rPr>
          <w:rtl/>
        </w:rPr>
      </w:pPr>
      <w:r w:rsidRPr="00D963C0">
        <w:rPr>
          <w:rStyle w:val="TagStyle"/>
          <w:rtl/>
        </w:rPr>
        <w:t xml:space="preserve"> &lt;&lt; יור &gt;&gt;</w:t>
      </w:r>
      <w:r w:rsidRPr="002A1002">
        <w:rPr>
          <w:rStyle w:val="TagStyle"/>
          <w:rtl/>
        </w:rPr>
        <w:t xml:space="preserve"> </w:t>
      </w:r>
      <w:r>
        <w:rPr>
          <w:rtl/>
        </w:rPr>
        <w:t>היו"ר אוריאל בוסו:</w:t>
      </w:r>
      <w:r w:rsidRPr="002A1002">
        <w:rPr>
          <w:rStyle w:val="TagStyle"/>
          <w:rtl/>
        </w:rPr>
        <w:t xml:space="preserve"> </w:t>
      </w:r>
      <w:r w:rsidRPr="00D963C0">
        <w:rPr>
          <w:rStyle w:val="TagStyle"/>
          <w:rtl/>
        </w:rPr>
        <w:t>&lt;&lt; יור &gt;&gt;</w:t>
      </w:r>
      <w:r>
        <w:rPr>
          <w:rtl/>
        </w:rPr>
        <w:t xml:space="preserve">   </w:t>
      </w:r>
    </w:p>
    <w:p w:rsidR="00EF1FDE" w:rsidRDefault="00EF1FDE" w:rsidP="00D20828">
      <w:pPr>
        <w:rPr>
          <w:rtl/>
        </w:rPr>
      </w:pPr>
    </w:p>
    <w:p w:rsidR="00EF1FDE" w:rsidRDefault="00EF1FDE" w:rsidP="00D64E57">
      <w:pPr>
        <w:rPr>
          <w:rtl/>
        </w:rPr>
      </w:pPr>
      <w:bookmarkStart w:id="32188" w:name="_ETM_Q99_483096"/>
      <w:bookmarkEnd w:id="32188"/>
      <w:r>
        <w:rPr>
          <w:rFonts w:hint="cs"/>
          <w:rtl/>
        </w:rPr>
        <w:t xml:space="preserve">הרב משה גפני, בשם כל חברי הבית </w:t>
      </w:r>
      <w:bookmarkStart w:id="32189" w:name="_ETM_Q99_486960"/>
      <w:bookmarkEnd w:id="32189"/>
      <w:r>
        <w:rPr>
          <w:rFonts w:hint="cs"/>
          <w:rtl/>
        </w:rPr>
        <w:t xml:space="preserve">אנחנו רוצים </w:t>
      </w:r>
      <w:bookmarkStart w:id="32190" w:name="_ETM_Q99_490025"/>
      <w:bookmarkEnd w:id="32190"/>
      <w:r>
        <w:rPr>
          <w:rFonts w:hint="cs"/>
          <w:rtl/>
        </w:rPr>
        <w:t xml:space="preserve">לאחל מזל טוב בהיכנס </w:t>
      </w:r>
      <w:bookmarkStart w:id="32191" w:name="_ETM_Q99_489217"/>
      <w:bookmarkEnd w:id="32191"/>
      <w:r>
        <w:rPr>
          <w:rFonts w:hint="cs"/>
          <w:rtl/>
        </w:rPr>
        <w:t>הנכד בעול תורה ומצוות.</w:t>
      </w:r>
    </w:p>
    <w:p w:rsidR="00EF1FDE" w:rsidRDefault="00EF1FDE" w:rsidP="00D64E57">
      <w:pPr>
        <w:rPr>
          <w:rtl/>
        </w:rPr>
      </w:pPr>
      <w:bookmarkStart w:id="32192" w:name="_ETM_Q99_495199"/>
      <w:bookmarkStart w:id="32193" w:name="_ETM_Q99_495256"/>
      <w:bookmarkEnd w:id="32192"/>
      <w:bookmarkEnd w:id="32193"/>
    </w:p>
    <w:p w:rsidR="00EF1FDE" w:rsidRDefault="00EF1FDE" w:rsidP="00D64E57">
      <w:pPr>
        <w:pStyle w:val="af5"/>
        <w:keepNext/>
        <w:rPr>
          <w:rtl/>
        </w:rPr>
      </w:pPr>
      <w:bookmarkStart w:id="32194" w:name="ET_interruption_5561_8"/>
      <w:r w:rsidRPr="00D963C0">
        <w:rPr>
          <w:rStyle w:val="TagStyle"/>
          <w:rtl/>
        </w:rPr>
        <w:t xml:space="preserve"> &lt;&lt; קריאה &gt;&gt;</w:t>
      </w:r>
      <w:r w:rsidRPr="002A1002">
        <w:rPr>
          <w:rStyle w:val="TagStyle"/>
          <w:rtl/>
        </w:rPr>
        <w:t xml:space="preserve"> </w:t>
      </w:r>
      <w:r>
        <w:rPr>
          <w:rtl/>
        </w:rPr>
        <w:t>משה גפני (יהדות התורה):</w:t>
      </w:r>
      <w:r w:rsidRPr="002A1002">
        <w:rPr>
          <w:rStyle w:val="TagStyle"/>
          <w:rtl/>
        </w:rPr>
        <w:t xml:space="preserve"> </w:t>
      </w:r>
      <w:r w:rsidRPr="00D963C0">
        <w:rPr>
          <w:rStyle w:val="TagStyle"/>
          <w:rtl/>
        </w:rPr>
        <w:t>&lt;&lt; קריאה &gt;&gt;</w:t>
      </w:r>
      <w:r>
        <w:rPr>
          <w:rtl/>
        </w:rPr>
        <w:t xml:space="preserve">   </w:t>
      </w:r>
      <w:bookmarkEnd w:id="32194"/>
    </w:p>
    <w:p w:rsidR="00EF1FDE" w:rsidRDefault="00EF1FDE" w:rsidP="00D20828">
      <w:pPr>
        <w:rPr>
          <w:rtl/>
        </w:rPr>
      </w:pPr>
    </w:p>
    <w:p w:rsidR="00EF1FDE" w:rsidRDefault="00EF1FDE" w:rsidP="00D64E57">
      <w:pPr>
        <w:rPr>
          <w:rtl/>
        </w:rPr>
      </w:pPr>
      <w:bookmarkStart w:id="32195" w:name="_ETM_Q99_499716"/>
      <w:bookmarkStart w:id="32196" w:name="_ETM_Q99_495099"/>
      <w:bookmarkEnd w:id="32195"/>
      <w:bookmarkEnd w:id="32196"/>
      <w:r>
        <w:rPr>
          <w:rFonts w:hint="cs"/>
          <w:rtl/>
        </w:rPr>
        <w:t>תודה רבה.</w:t>
      </w:r>
    </w:p>
    <w:p w:rsidR="00EF1FDE" w:rsidRDefault="00EF1FDE" w:rsidP="00D64E57">
      <w:pPr>
        <w:rPr>
          <w:rtl/>
        </w:rPr>
      </w:pPr>
      <w:bookmarkStart w:id="32197" w:name="_ETM_Q99_497384"/>
      <w:bookmarkStart w:id="32198" w:name="_ETM_Q99_497438"/>
      <w:bookmarkEnd w:id="32197"/>
      <w:bookmarkEnd w:id="32198"/>
    </w:p>
    <w:p w:rsidR="00EF1FDE" w:rsidRDefault="00EF1FDE" w:rsidP="00D64E57">
      <w:pPr>
        <w:pStyle w:val="-"/>
        <w:keepNext/>
        <w:rPr>
          <w:rtl/>
        </w:rPr>
      </w:pPr>
      <w:r w:rsidRPr="00D963C0">
        <w:rPr>
          <w:rStyle w:val="TagStyle"/>
          <w:rtl/>
        </w:rPr>
        <w:t xml:space="preserve"> &lt;&lt; דובר_המשך &gt;&gt;</w:t>
      </w:r>
      <w:r w:rsidRPr="002A1002">
        <w:rPr>
          <w:rStyle w:val="TagStyle"/>
          <w:rtl/>
        </w:rPr>
        <w:t xml:space="preserve"> </w:t>
      </w:r>
      <w:r>
        <w:rPr>
          <w:rtl/>
        </w:rPr>
        <w:t>שר הנגב, הגליל והחוסן הלאומי יצחק שמעון וסרלאוף:</w:t>
      </w:r>
      <w:r w:rsidRPr="002A1002">
        <w:rPr>
          <w:rStyle w:val="TagStyle"/>
          <w:rtl/>
        </w:rPr>
        <w:t xml:space="preserve"> </w:t>
      </w:r>
      <w:r w:rsidRPr="00D963C0">
        <w:rPr>
          <w:rStyle w:val="TagStyle"/>
          <w:rtl/>
        </w:rPr>
        <w:t>&lt;&lt; דובר_המשך &gt;&gt;</w:t>
      </w:r>
      <w:r>
        <w:rPr>
          <w:rtl/>
        </w:rPr>
        <w:t xml:space="preserve">   </w:t>
      </w:r>
    </w:p>
    <w:p w:rsidR="00EF1FDE" w:rsidRDefault="00EF1FDE" w:rsidP="00D20828">
      <w:pPr>
        <w:rPr>
          <w:rtl/>
        </w:rPr>
      </w:pPr>
    </w:p>
    <w:p w:rsidR="00EF1FDE" w:rsidRDefault="001E79CA" w:rsidP="001E79CA">
      <w:pPr>
        <w:rPr>
          <w:rtl/>
        </w:rPr>
      </w:pPr>
      <w:bookmarkStart w:id="32199" w:name="_ETM_Q99_498589"/>
      <w:bookmarkStart w:id="32200" w:name="_ETM_Q99_496430"/>
      <w:bookmarkStart w:id="32201" w:name="_ETM_Q99_494115"/>
      <w:bookmarkEnd w:id="32199"/>
      <w:bookmarkEnd w:id="32200"/>
      <w:bookmarkEnd w:id="32201"/>
      <w:r>
        <w:rPr>
          <w:rFonts w:hint="cs"/>
          <w:rtl/>
        </w:rPr>
        <w:t>ב</w:t>
      </w:r>
      <w:r w:rsidR="00EF1FDE">
        <w:rPr>
          <w:rtl/>
        </w:rPr>
        <w:t xml:space="preserve">בית </w:t>
      </w:r>
      <w:bookmarkStart w:id="32202" w:name="_ETM_Q99_496760"/>
      <w:bookmarkEnd w:id="32202"/>
      <w:r w:rsidR="00EF1FDE">
        <w:rPr>
          <w:rtl/>
        </w:rPr>
        <w:t xml:space="preserve">המשפט </w:t>
      </w:r>
      <w:bookmarkStart w:id="32203" w:name="_ETM_Q99_497330"/>
      <w:bookmarkEnd w:id="32203"/>
      <w:r w:rsidR="00EF1FDE">
        <w:rPr>
          <w:rtl/>
        </w:rPr>
        <w:t>הנכבד</w:t>
      </w:r>
      <w:r w:rsidR="00EF1FDE">
        <w:rPr>
          <w:rFonts w:hint="cs"/>
          <w:rtl/>
        </w:rPr>
        <w:t>,</w:t>
      </w:r>
      <w:r w:rsidR="00EF1FDE">
        <w:rPr>
          <w:rtl/>
        </w:rPr>
        <w:t xml:space="preserve"> </w:t>
      </w:r>
      <w:bookmarkStart w:id="32204" w:name="_ETM_Q99_497960"/>
      <w:bookmarkEnd w:id="32204"/>
      <w:r w:rsidR="00EF1FDE">
        <w:rPr>
          <w:rtl/>
        </w:rPr>
        <w:t xml:space="preserve">בית </w:t>
      </w:r>
      <w:bookmarkStart w:id="32205" w:name="_ETM_Q99_498170"/>
      <w:bookmarkEnd w:id="32205"/>
      <w:r w:rsidR="00EF1FDE">
        <w:rPr>
          <w:rtl/>
        </w:rPr>
        <w:t xml:space="preserve">המשפט </w:t>
      </w:r>
      <w:bookmarkStart w:id="32206" w:name="_ETM_Q99_498710"/>
      <w:bookmarkEnd w:id="32206"/>
      <w:r w:rsidR="00EF1FDE">
        <w:rPr>
          <w:rtl/>
        </w:rPr>
        <w:t>העליון</w:t>
      </w:r>
      <w:r w:rsidR="00EF1FDE">
        <w:rPr>
          <w:rFonts w:hint="cs"/>
          <w:rtl/>
        </w:rPr>
        <w:t>,</w:t>
      </w:r>
      <w:r w:rsidR="00EF1FDE">
        <w:rPr>
          <w:rtl/>
        </w:rPr>
        <w:t xml:space="preserve"> </w:t>
      </w:r>
      <w:bookmarkStart w:id="32207" w:name="_ETM_Q99_499160"/>
      <w:bookmarkEnd w:id="32207"/>
      <w:r w:rsidR="00EF1FDE">
        <w:rPr>
          <w:rtl/>
        </w:rPr>
        <w:t>רא</w:t>
      </w:r>
      <w:bookmarkStart w:id="32208" w:name="_ETM_Q99_499490"/>
      <w:bookmarkEnd w:id="32208"/>
      <w:r w:rsidR="00EF1FDE">
        <w:rPr>
          <w:rFonts w:hint="cs"/>
          <w:rtl/>
        </w:rPr>
        <w:t xml:space="preserve">ו </w:t>
      </w:r>
      <w:bookmarkStart w:id="32209" w:name="_ETM_Q99_496721"/>
      <w:bookmarkEnd w:id="32209"/>
      <w:r w:rsidR="00EF1FDE">
        <w:rPr>
          <w:rtl/>
        </w:rPr>
        <w:t xml:space="preserve">את </w:t>
      </w:r>
      <w:bookmarkStart w:id="32210" w:name="_ETM_Q99_499610"/>
      <w:bookmarkEnd w:id="32210"/>
      <w:r w:rsidR="00EF1FDE">
        <w:rPr>
          <w:rtl/>
        </w:rPr>
        <w:t xml:space="preserve">הדברים </w:t>
      </w:r>
      <w:bookmarkStart w:id="32211" w:name="_ETM_Q99_500060"/>
      <w:bookmarkEnd w:id="32211"/>
      <w:r w:rsidR="00EF1FDE">
        <w:rPr>
          <w:rtl/>
        </w:rPr>
        <w:t xml:space="preserve">הנוקבים </w:t>
      </w:r>
      <w:bookmarkStart w:id="32212" w:name="_ETM_Q99_500599"/>
      <w:bookmarkEnd w:id="32212"/>
      <w:r w:rsidR="00EF1FDE">
        <w:rPr>
          <w:rtl/>
        </w:rPr>
        <w:t xml:space="preserve">שם </w:t>
      </w:r>
      <w:bookmarkStart w:id="32213" w:name="_ETM_Q99_500779"/>
      <w:bookmarkEnd w:id="32213"/>
      <w:r w:rsidR="00EF1FDE">
        <w:rPr>
          <w:rtl/>
        </w:rPr>
        <w:t xml:space="preserve">גם </w:t>
      </w:r>
      <w:bookmarkStart w:id="32214" w:name="_ETM_Q99_500960"/>
      <w:bookmarkEnd w:id="32214"/>
      <w:r w:rsidR="00EF1FDE">
        <w:rPr>
          <w:rtl/>
        </w:rPr>
        <w:t xml:space="preserve">ביחס </w:t>
      </w:r>
      <w:bookmarkStart w:id="32215" w:name="_ETM_Q99_501439"/>
      <w:bookmarkEnd w:id="32215"/>
      <w:r w:rsidR="00EF1FDE">
        <w:rPr>
          <w:rtl/>
        </w:rPr>
        <w:t xml:space="preserve">לעצם </w:t>
      </w:r>
      <w:bookmarkStart w:id="32216" w:name="_ETM_Q99_501920"/>
      <w:bookmarkEnd w:id="32216"/>
      <w:r w:rsidR="00EF1FDE">
        <w:rPr>
          <w:rtl/>
        </w:rPr>
        <w:t xml:space="preserve">הניסיון </w:t>
      </w:r>
      <w:bookmarkStart w:id="32217" w:name="_ETM_Q99_502490"/>
      <w:bookmarkEnd w:id="32217"/>
      <w:r w:rsidR="00EF1FDE">
        <w:rPr>
          <w:rtl/>
        </w:rPr>
        <w:t xml:space="preserve">לבצע </w:t>
      </w:r>
      <w:bookmarkStart w:id="32218" w:name="_ETM_Q99_502970"/>
      <w:bookmarkEnd w:id="32218"/>
      <w:r w:rsidR="00EF1FDE">
        <w:rPr>
          <w:rtl/>
        </w:rPr>
        <w:t xml:space="preserve">שיבוש </w:t>
      </w:r>
      <w:bookmarkStart w:id="32219" w:name="_ETM_Q99_503450"/>
      <w:bookmarkEnd w:id="32219"/>
      <w:r w:rsidR="00EF1FDE">
        <w:rPr>
          <w:rtl/>
        </w:rPr>
        <w:t xml:space="preserve">מתואם </w:t>
      </w:r>
      <w:bookmarkStart w:id="32220" w:name="_ETM_Q99_504529"/>
      <w:bookmarkEnd w:id="32220"/>
      <w:r w:rsidR="00EF1FDE">
        <w:rPr>
          <w:rtl/>
        </w:rPr>
        <w:t xml:space="preserve">של </w:t>
      </w:r>
      <w:bookmarkStart w:id="32221" w:name="_ETM_Q99_504770"/>
      <w:bookmarkEnd w:id="32221"/>
      <w:r w:rsidR="00EF1FDE">
        <w:rPr>
          <w:rtl/>
        </w:rPr>
        <w:t xml:space="preserve">חיי </w:t>
      </w:r>
      <w:bookmarkStart w:id="32222" w:name="_ETM_Q99_505160"/>
      <w:bookmarkEnd w:id="32222"/>
      <w:r w:rsidR="00EF1FDE">
        <w:rPr>
          <w:rtl/>
        </w:rPr>
        <w:t xml:space="preserve">האזרחים </w:t>
      </w:r>
      <w:bookmarkStart w:id="32223" w:name="_ETM_Q99_505669"/>
      <w:bookmarkEnd w:id="32223"/>
      <w:r w:rsidR="00EF1FDE">
        <w:rPr>
          <w:rtl/>
        </w:rPr>
        <w:t xml:space="preserve">כחלק </w:t>
      </w:r>
      <w:bookmarkStart w:id="32224" w:name="_ETM_Q99_506180"/>
      <w:bookmarkEnd w:id="32224"/>
      <w:r w:rsidR="00EF1FDE">
        <w:rPr>
          <w:rtl/>
        </w:rPr>
        <w:t xml:space="preserve">מפעולה </w:t>
      </w:r>
      <w:bookmarkStart w:id="32225" w:name="_ETM_Q99_506689"/>
      <w:bookmarkEnd w:id="32225"/>
      <w:r w:rsidR="00EF1FDE">
        <w:rPr>
          <w:rtl/>
        </w:rPr>
        <w:t>פוליטית</w:t>
      </w:r>
      <w:r w:rsidR="00EF1FDE">
        <w:rPr>
          <w:rFonts w:hint="cs"/>
          <w:rtl/>
        </w:rPr>
        <w:t>.</w:t>
      </w:r>
      <w:r w:rsidR="00EF1FDE">
        <w:rPr>
          <w:rtl/>
        </w:rPr>
        <w:t xml:space="preserve"> </w:t>
      </w:r>
      <w:bookmarkStart w:id="32226" w:name="_ETM_Q99_507230"/>
      <w:bookmarkEnd w:id="32226"/>
      <w:r w:rsidR="00EF1FDE">
        <w:rPr>
          <w:rtl/>
        </w:rPr>
        <w:t>בוא</w:t>
      </w:r>
      <w:r w:rsidR="00EF1FDE">
        <w:rPr>
          <w:rFonts w:hint="cs"/>
          <w:rtl/>
        </w:rPr>
        <w:t>ו</w:t>
      </w:r>
      <w:r w:rsidR="00EF1FDE">
        <w:rPr>
          <w:rtl/>
        </w:rPr>
        <w:t xml:space="preserve"> </w:t>
      </w:r>
      <w:bookmarkStart w:id="32227" w:name="_ETM_Q99_507349"/>
      <w:bookmarkEnd w:id="32227"/>
      <w:r w:rsidR="00EF1FDE">
        <w:rPr>
          <w:rtl/>
        </w:rPr>
        <w:t>נקרא</w:t>
      </w:r>
      <w:bookmarkStart w:id="32228" w:name="_ETM_Q99_508279"/>
      <w:bookmarkStart w:id="32229" w:name="_ETM_Q99_508142"/>
      <w:bookmarkStart w:id="32230" w:name="_ETM_Q99_505333"/>
      <w:bookmarkEnd w:id="32228"/>
      <w:bookmarkEnd w:id="32229"/>
      <w:bookmarkEnd w:id="32230"/>
      <w:r w:rsidR="00EF1FDE">
        <w:rPr>
          <w:rFonts w:hint="cs"/>
          <w:rtl/>
        </w:rPr>
        <w:t xml:space="preserve">: </w:t>
      </w:r>
      <w:r>
        <w:rPr>
          <w:rFonts w:hint="cs"/>
          <w:rtl/>
        </w:rPr>
        <w:t>"</w:t>
      </w:r>
      <w:r w:rsidR="00EF1FDE">
        <w:rPr>
          <w:rtl/>
        </w:rPr>
        <w:t xml:space="preserve">בטרם </w:t>
      </w:r>
      <w:bookmarkStart w:id="32231" w:name="_ETM_Q99_508849"/>
      <w:bookmarkEnd w:id="32231"/>
      <w:r w:rsidR="00EF1FDE">
        <w:rPr>
          <w:rtl/>
        </w:rPr>
        <w:t>נסיים</w:t>
      </w:r>
      <w:bookmarkStart w:id="32232" w:name="_ETM_Q99_506616"/>
      <w:bookmarkEnd w:id="32232"/>
      <w:r w:rsidR="00EF1FDE">
        <w:rPr>
          <w:rtl/>
        </w:rPr>
        <w:t xml:space="preserve"> </w:t>
      </w:r>
      <w:bookmarkStart w:id="32233" w:name="_ETM_Q99_509900"/>
      <w:bookmarkEnd w:id="32233"/>
      <w:r w:rsidR="00EF1FDE">
        <w:rPr>
          <w:rtl/>
        </w:rPr>
        <w:t xml:space="preserve">ברצוננו </w:t>
      </w:r>
      <w:bookmarkStart w:id="32234" w:name="_ETM_Q99_510589"/>
      <w:bookmarkEnd w:id="32234"/>
      <w:r w:rsidR="00EF1FDE">
        <w:rPr>
          <w:rtl/>
        </w:rPr>
        <w:t xml:space="preserve">לציין </w:t>
      </w:r>
      <w:bookmarkStart w:id="32235" w:name="_ETM_Q99_511099"/>
      <w:bookmarkEnd w:id="32235"/>
      <w:r w:rsidR="00EF1FDE">
        <w:rPr>
          <w:rtl/>
        </w:rPr>
        <w:t xml:space="preserve">כי </w:t>
      </w:r>
      <w:bookmarkStart w:id="32236" w:name="_ETM_Q99_511279"/>
      <w:bookmarkEnd w:id="32236"/>
      <w:r w:rsidR="00EF1FDE">
        <w:rPr>
          <w:rtl/>
        </w:rPr>
        <w:t xml:space="preserve">רואים </w:t>
      </w:r>
      <w:bookmarkStart w:id="32237" w:name="_ETM_Q99_511670"/>
      <w:bookmarkEnd w:id="32237"/>
      <w:r w:rsidR="00EF1FDE">
        <w:rPr>
          <w:rtl/>
        </w:rPr>
        <w:t xml:space="preserve">אנו </w:t>
      </w:r>
      <w:bookmarkStart w:id="32238" w:name="_ETM_Q99_511880"/>
      <w:bookmarkEnd w:id="32238"/>
      <w:r w:rsidR="00EF1FDE">
        <w:rPr>
          <w:rtl/>
        </w:rPr>
        <w:t xml:space="preserve">בהתנהגותם </w:t>
      </w:r>
      <w:bookmarkStart w:id="32239" w:name="_ETM_Q99_512600"/>
      <w:bookmarkEnd w:id="32239"/>
      <w:r w:rsidR="00EF1FDE">
        <w:rPr>
          <w:rtl/>
        </w:rPr>
        <w:t xml:space="preserve">של </w:t>
      </w:r>
      <w:bookmarkStart w:id="32240" w:name="_ETM_Q99_512809"/>
      <w:bookmarkEnd w:id="32240"/>
      <w:r w:rsidR="00EF1FDE">
        <w:rPr>
          <w:rtl/>
        </w:rPr>
        <w:t>הנאשמים</w:t>
      </w:r>
      <w:r>
        <w:rPr>
          <w:rFonts w:hint="cs"/>
          <w:rtl/>
        </w:rPr>
        <w:t>"</w:t>
      </w:r>
      <w:r w:rsidR="00EF1FDE">
        <w:rPr>
          <w:rFonts w:hint="cs"/>
          <w:rtl/>
        </w:rPr>
        <w:t xml:space="preserve"> </w:t>
      </w:r>
      <w:r w:rsidR="00EF1FDE">
        <w:rPr>
          <w:rFonts w:hint="eastAsia"/>
          <w:rtl/>
        </w:rPr>
        <w:t>–</w:t>
      </w:r>
      <w:r w:rsidR="00EF1FDE">
        <w:rPr>
          <w:rtl/>
        </w:rPr>
        <w:t xml:space="preserve"> </w:t>
      </w:r>
      <w:bookmarkStart w:id="32241" w:name="_ETM_Q99_514040"/>
      <w:bookmarkEnd w:id="32241"/>
      <w:r w:rsidR="00EF1FDE">
        <w:rPr>
          <w:rtl/>
        </w:rPr>
        <w:t>דאז</w:t>
      </w:r>
      <w:r w:rsidR="00EF1FDE">
        <w:rPr>
          <w:rFonts w:hint="cs"/>
          <w:rtl/>
        </w:rPr>
        <w:t xml:space="preserve"> </w:t>
      </w:r>
      <w:r w:rsidR="00EF1FDE">
        <w:rPr>
          <w:rFonts w:hint="eastAsia"/>
          <w:rtl/>
        </w:rPr>
        <w:t>–</w:t>
      </w:r>
      <w:bookmarkStart w:id="32242" w:name="_ETM_Q99_510935"/>
      <w:bookmarkEnd w:id="32242"/>
      <w:r w:rsidR="00EF1FDE">
        <w:rPr>
          <w:rtl/>
        </w:rPr>
        <w:t xml:space="preserve"> </w:t>
      </w:r>
      <w:bookmarkStart w:id="32243" w:name="_ETM_Q99_515399"/>
      <w:bookmarkEnd w:id="32243"/>
      <w:r>
        <w:rPr>
          <w:rFonts w:hint="cs"/>
          <w:rtl/>
        </w:rPr>
        <w:t>"</w:t>
      </w:r>
      <w:r w:rsidR="00EF1FDE">
        <w:rPr>
          <w:rtl/>
        </w:rPr>
        <w:t xml:space="preserve">התנהגות </w:t>
      </w:r>
      <w:bookmarkStart w:id="32244" w:name="_ETM_Q99_516029"/>
      <w:bookmarkEnd w:id="32244"/>
      <w:r w:rsidR="00EF1FDE">
        <w:rPr>
          <w:rtl/>
        </w:rPr>
        <w:t xml:space="preserve">המתוארת </w:t>
      </w:r>
      <w:bookmarkStart w:id="32245" w:name="_ETM_Q99_516660"/>
      <w:bookmarkEnd w:id="32245"/>
      <w:r w:rsidR="00EF1FDE">
        <w:rPr>
          <w:rtl/>
        </w:rPr>
        <w:t xml:space="preserve">בכתב </w:t>
      </w:r>
      <w:bookmarkStart w:id="32246" w:name="_ETM_Q99_517110"/>
      <w:bookmarkEnd w:id="32246"/>
      <w:r w:rsidR="00EF1FDE">
        <w:rPr>
          <w:rtl/>
        </w:rPr>
        <w:t xml:space="preserve">האישום </w:t>
      </w:r>
      <w:bookmarkStart w:id="32247" w:name="_ETM_Q99_517589"/>
      <w:bookmarkEnd w:id="32247"/>
      <w:r w:rsidR="00EF1FDE" w:rsidRPr="00C80D88">
        <w:rPr>
          <w:rFonts w:hint="cs"/>
          <w:rtl/>
        </w:rPr>
        <w:t>ו</w:t>
      </w:r>
      <w:bookmarkStart w:id="32248" w:name="_ETM_Q99_515290"/>
      <w:bookmarkEnd w:id="32248"/>
      <w:r w:rsidR="00EF1FDE" w:rsidRPr="00C80D88">
        <w:rPr>
          <w:rtl/>
        </w:rPr>
        <w:t>שלצ</w:t>
      </w:r>
      <w:r w:rsidR="00EF1FDE" w:rsidRPr="00C80D88">
        <w:rPr>
          <w:rFonts w:hint="cs"/>
          <w:rtl/>
        </w:rPr>
        <w:t>ו</w:t>
      </w:r>
      <w:r w:rsidR="00EF1FDE" w:rsidRPr="00C80D88">
        <w:rPr>
          <w:rtl/>
        </w:rPr>
        <w:t xml:space="preserve">רכי </w:t>
      </w:r>
      <w:bookmarkStart w:id="32249" w:name="_ETM_Q99_518190"/>
      <w:bookmarkEnd w:id="32249"/>
      <w:r w:rsidR="00EF1FDE" w:rsidRPr="00C80D88">
        <w:rPr>
          <w:rtl/>
        </w:rPr>
        <w:t xml:space="preserve">הדיון </w:t>
      </w:r>
      <w:bookmarkStart w:id="32250" w:name="_ETM_Q99_518520"/>
      <w:bookmarkEnd w:id="32250"/>
      <w:r w:rsidR="00EF1FDE" w:rsidRPr="00C80D88">
        <w:rPr>
          <w:rtl/>
        </w:rPr>
        <w:t>במעצר</w:t>
      </w:r>
      <w:r w:rsidR="00EF1FDE" w:rsidRPr="00C80D88">
        <w:rPr>
          <w:rFonts w:hint="cs"/>
          <w:rtl/>
        </w:rPr>
        <w:t>ם</w:t>
      </w:r>
      <w:bookmarkStart w:id="32251" w:name="_ETM_Q99_515116"/>
      <w:bookmarkEnd w:id="32251"/>
      <w:r w:rsidR="00EF1FDE" w:rsidRPr="00C80D88">
        <w:rPr>
          <w:rtl/>
        </w:rPr>
        <w:t xml:space="preserve"> </w:t>
      </w:r>
      <w:bookmarkStart w:id="32252" w:name="_ETM_Q99_519120"/>
      <w:bookmarkStart w:id="32253" w:name="_ETM_Q99_515231"/>
      <w:bookmarkStart w:id="32254" w:name="_ETM_Q99_515237"/>
      <w:bookmarkEnd w:id="32252"/>
      <w:bookmarkEnd w:id="32253"/>
      <w:bookmarkEnd w:id="32254"/>
      <w:r w:rsidR="00EF1FDE" w:rsidRPr="00C80D88">
        <w:rPr>
          <w:rFonts w:hint="cs"/>
          <w:rtl/>
        </w:rPr>
        <w:t xml:space="preserve">אין הם חולקים עליה </w:t>
      </w:r>
      <w:r>
        <w:rPr>
          <w:rFonts w:hint="eastAsia"/>
          <w:rtl/>
        </w:rPr>
        <w:t>–</w:t>
      </w:r>
      <w:r>
        <w:rPr>
          <w:rFonts w:hint="cs"/>
          <w:rtl/>
        </w:rPr>
        <w:t xml:space="preserve"> </w:t>
      </w:r>
      <w:r w:rsidR="00EF1FDE" w:rsidRPr="00C80D88">
        <w:rPr>
          <w:rFonts w:hint="cs"/>
          <w:rtl/>
        </w:rPr>
        <w:t>בחומרה יתרה</w:t>
      </w:r>
      <w:bookmarkStart w:id="32255" w:name="_ETM_Q99_515113"/>
      <w:bookmarkStart w:id="32256" w:name="_ETM_Q99_519870"/>
      <w:bookmarkStart w:id="32257" w:name="_ETM_Q99_520350"/>
      <w:bookmarkEnd w:id="32255"/>
      <w:bookmarkEnd w:id="32256"/>
      <w:bookmarkEnd w:id="32257"/>
      <w:r>
        <w:rPr>
          <w:rFonts w:hint="cs"/>
          <w:rtl/>
        </w:rPr>
        <w:t>".</w:t>
      </w:r>
      <w:r w:rsidR="00EF1FDE" w:rsidRPr="00C80D88">
        <w:rPr>
          <w:rtl/>
        </w:rPr>
        <w:t xml:space="preserve"> </w:t>
      </w:r>
      <w:bookmarkStart w:id="32258" w:name="_ETM_Q99_520529"/>
      <w:bookmarkStart w:id="32259" w:name="_ETM_Q99_520739"/>
      <w:bookmarkEnd w:id="32258"/>
      <w:bookmarkEnd w:id="32259"/>
      <w:r w:rsidR="00EF1FDE" w:rsidRPr="00C80D88">
        <w:rPr>
          <w:rtl/>
        </w:rPr>
        <w:t xml:space="preserve">עכשיו </w:t>
      </w:r>
      <w:bookmarkStart w:id="32260" w:name="_ETM_Q99_521010"/>
      <w:bookmarkEnd w:id="32260"/>
      <w:r w:rsidR="00EF1FDE" w:rsidRPr="00C80D88">
        <w:rPr>
          <w:rtl/>
        </w:rPr>
        <w:t>בוא</w:t>
      </w:r>
      <w:r w:rsidR="00EF1FDE">
        <w:rPr>
          <w:rFonts w:hint="cs"/>
          <w:rtl/>
        </w:rPr>
        <w:t>ו</w:t>
      </w:r>
      <w:r w:rsidR="00EF1FDE" w:rsidRPr="00C80D88">
        <w:rPr>
          <w:rtl/>
        </w:rPr>
        <w:t xml:space="preserve"> </w:t>
      </w:r>
      <w:bookmarkStart w:id="32261" w:name="_ETM_Q99_521670"/>
      <w:bookmarkStart w:id="32262" w:name="_ETM_Q99_521879"/>
      <w:bookmarkEnd w:id="32261"/>
      <w:bookmarkEnd w:id="32262"/>
      <w:r w:rsidR="00EF1FDE" w:rsidRPr="00C80D88">
        <w:rPr>
          <w:rtl/>
        </w:rPr>
        <w:t>נ</w:t>
      </w:r>
      <w:bookmarkStart w:id="32263" w:name="_ETM_Q99_519530"/>
      <w:bookmarkEnd w:id="32263"/>
      <w:r w:rsidR="00EF1FDE" w:rsidRPr="00C80D88">
        <w:rPr>
          <w:rtl/>
        </w:rPr>
        <w:t>שמע</w:t>
      </w:r>
      <w:r w:rsidR="00EF1FDE">
        <w:rPr>
          <w:rFonts w:hint="cs"/>
          <w:rtl/>
        </w:rPr>
        <w:t>:</w:t>
      </w:r>
      <w:r>
        <w:rPr>
          <w:rFonts w:hint="cs"/>
          <w:rtl/>
        </w:rPr>
        <w:t xml:space="preserve"> </w:t>
      </w:r>
      <w:bookmarkStart w:id="32264" w:name="_ETM_Q99_523531"/>
      <w:bookmarkStart w:id="32265" w:name="_ETM_Q99_523600"/>
      <w:bookmarkStart w:id="32266" w:name="_ETM_Q99_523703"/>
      <w:bookmarkStart w:id="32267" w:name="_ETM_Q99_523757"/>
      <w:bookmarkEnd w:id="32264"/>
      <w:bookmarkEnd w:id="32265"/>
      <w:bookmarkEnd w:id="32266"/>
      <w:bookmarkEnd w:id="32267"/>
      <w:r>
        <w:rPr>
          <w:rFonts w:hint="cs"/>
          <w:rtl/>
        </w:rPr>
        <w:t>"</w:t>
      </w:r>
      <w:r w:rsidR="00EF1FDE">
        <w:rPr>
          <w:rtl/>
        </w:rPr>
        <w:t xml:space="preserve">קיימת </w:t>
      </w:r>
      <w:bookmarkStart w:id="32268" w:name="_ETM_Q99_523320"/>
      <w:bookmarkEnd w:id="32268"/>
      <w:r w:rsidR="00EF1FDE">
        <w:rPr>
          <w:rtl/>
        </w:rPr>
        <w:t xml:space="preserve">מחלוקת </w:t>
      </w:r>
      <w:bookmarkStart w:id="32269" w:name="_ETM_Q99_523829"/>
      <w:bookmarkEnd w:id="32269"/>
      <w:r w:rsidR="00EF1FDE">
        <w:rPr>
          <w:rtl/>
        </w:rPr>
        <w:t xml:space="preserve">קשה </w:t>
      </w:r>
      <w:bookmarkStart w:id="32270" w:name="_ETM_Q99_524159"/>
      <w:bookmarkEnd w:id="32270"/>
      <w:r w:rsidR="00EF1FDE">
        <w:rPr>
          <w:rtl/>
        </w:rPr>
        <w:t xml:space="preserve">בציבור </w:t>
      </w:r>
      <w:bookmarkStart w:id="32271" w:name="_ETM_Q99_524640"/>
      <w:bookmarkEnd w:id="32271"/>
      <w:r w:rsidR="00EF1FDE">
        <w:rPr>
          <w:rtl/>
        </w:rPr>
        <w:t xml:space="preserve">הישראלי </w:t>
      </w:r>
      <w:bookmarkStart w:id="32272" w:name="_ETM_Q99_525149"/>
      <w:bookmarkEnd w:id="32272"/>
      <w:r w:rsidR="00EF1FDE">
        <w:rPr>
          <w:rtl/>
        </w:rPr>
        <w:t xml:space="preserve">בשאלת </w:t>
      </w:r>
      <w:bookmarkStart w:id="32273" w:name="_ETM_Q99_525839"/>
      <w:bookmarkEnd w:id="32273"/>
      <w:r w:rsidR="00EF1FDE">
        <w:rPr>
          <w:rtl/>
        </w:rPr>
        <w:t>ההתנתקות</w:t>
      </w:r>
      <w:r w:rsidR="00EF1FDE">
        <w:rPr>
          <w:rFonts w:hint="cs"/>
          <w:rtl/>
        </w:rPr>
        <w:t>.</w:t>
      </w:r>
      <w:r w:rsidR="00EF1FDE">
        <w:rPr>
          <w:rtl/>
        </w:rPr>
        <w:t xml:space="preserve"> </w:t>
      </w:r>
      <w:bookmarkStart w:id="32274" w:name="_ETM_Q99_527230"/>
      <w:bookmarkEnd w:id="32274"/>
      <w:r w:rsidR="00EF1FDE">
        <w:rPr>
          <w:rtl/>
        </w:rPr>
        <w:t>עכשיו</w:t>
      </w:r>
      <w:bookmarkStart w:id="32275" w:name="_ETM_Q99_527529"/>
      <w:bookmarkStart w:id="32276" w:name="_ETM_Q99_527800"/>
      <w:bookmarkStart w:id="32277" w:name="_ETM_Q99_527979"/>
      <w:bookmarkEnd w:id="32275"/>
      <w:bookmarkEnd w:id="32276"/>
      <w:bookmarkEnd w:id="32277"/>
      <w:r w:rsidR="00EF1FDE">
        <w:rPr>
          <w:rFonts w:hint="cs"/>
          <w:rtl/>
        </w:rPr>
        <w:t xml:space="preserve"> תראו </w:t>
      </w:r>
      <w:r w:rsidR="00EF1FDE">
        <w:rPr>
          <w:rtl/>
        </w:rPr>
        <w:t xml:space="preserve">איזה </w:t>
      </w:r>
      <w:bookmarkStart w:id="32278" w:name="_ETM_Q99_528190"/>
      <w:bookmarkEnd w:id="32278"/>
      <w:r w:rsidR="00EF1FDE">
        <w:rPr>
          <w:rtl/>
        </w:rPr>
        <w:t>יופי</w:t>
      </w:r>
      <w:r w:rsidR="00EF1FDE">
        <w:rPr>
          <w:rFonts w:hint="cs"/>
          <w:rtl/>
        </w:rPr>
        <w:t>,</w:t>
      </w:r>
      <w:r w:rsidR="00EF1FDE">
        <w:rPr>
          <w:rtl/>
        </w:rPr>
        <w:t xml:space="preserve"> </w:t>
      </w:r>
      <w:bookmarkStart w:id="32279" w:name="_ETM_Q99_528579"/>
      <w:bookmarkEnd w:id="32279"/>
      <w:r w:rsidR="00EF1FDE">
        <w:rPr>
          <w:rtl/>
        </w:rPr>
        <w:t xml:space="preserve">זה </w:t>
      </w:r>
      <w:bookmarkStart w:id="32280" w:name="_ETM_Q99_529179"/>
      <w:bookmarkEnd w:id="32280"/>
      <w:r w:rsidR="00EF1FDE">
        <w:rPr>
          <w:rtl/>
        </w:rPr>
        <w:t xml:space="preserve">מתק </w:t>
      </w:r>
      <w:bookmarkStart w:id="32281" w:name="_ETM_Q99_529510"/>
      <w:bookmarkEnd w:id="32281"/>
      <w:r w:rsidR="00EF1FDE">
        <w:rPr>
          <w:rtl/>
        </w:rPr>
        <w:t>שפתיים</w:t>
      </w:r>
      <w:r w:rsidR="00EF1FDE">
        <w:rPr>
          <w:rFonts w:hint="cs"/>
          <w:rtl/>
        </w:rPr>
        <w:t>,</w:t>
      </w:r>
      <w:bookmarkStart w:id="32282" w:name="_ETM_Q99_524648"/>
      <w:bookmarkEnd w:id="32282"/>
      <w:r w:rsidR="00EF1FDE">
        <w:rPr>
          <w:rtl/>
        </w:rPr>
        <w:t xml:space="preserve"> </w:t>
      </w:r>
      <w:bookmarkStart w:id="32283" w:name="_ETM_Q99_530770"/>
      <w:bookmarkEnd w:id="32283"/>
      <w:r w:rsidR="00EF1FDE">
        <w:rPr>
          <w:rtl/>
        </w:rPr>
        <w:t xml:space="preserve">רק </w:t>
      </w:r>
      <w:bookmarkStart w:id="32284" w:name="_ETM_Q99_530950"/>
      <w:bookmarkEnd w:id="32284"/>
      <w:r w:rsidR="00EF1FDE">
        <w:rPr>
          <w:rtl/>
        </w:rPr>
        <w:t xml:space="preserve">חבל </w:t>
      </w:r>
      <w:bookmarkStart w:id="32285" w:name="_ETM_Q99_531310"/>
      <w:bookmarkEnd w:id="32285"/>
      <w:r w:rsidR="00EF1FDE">
        <w:rPr>
          <w:rtl/>
        </w:rPr>
        <w:t xml:space="preserve">שלא </w:t>
      </w:r>
      <w:bookmarkStart w:id="32286" w:name="_ETM_Q99_531640"/>
      <w:bookmarkEnd w:id="32286"/>
      <w:r w:rsidR="00EF1FDE">
        <w:rPr>
          <w:rtl/>
        </w:rPr>
        <w:t xml:space="preserve">שומעים </w:t>
      </w:r>
      <w:bookmarkStart w:id="32287" w:name="_ETM_Q99_531940"/>
      <w:bookmarkEnd w:id="32287"/>
      <w:r w:rsidR="00EF1FDE">
        <w:rPr>
          <w:rtl/>
        </w:rPr>
        <w:t xml:space="preserve">את </w:t>
      </w:r>
      <w:bookmarkStart w:id="32288" w:name="_ETM_Q99_532000"/>
      <w:bookmarkEnd w:id="32288"/>
      <w:r w:rsidR="00EF1FDE">
        <w:rPr>
          <w:rtl/>
        </w:rPr>
        <w:t xml:space="preserve">זה </w:t>
      </w:r>
      <w:bookmarkStart w:id="32289" w:name="_ETM_Q99_532120"/>
      <w:bookmarkEnd w:id="32289"/>
      <w:r w:rsidR="00EF1FDE">
        <w:rPr>
          <w:rtl/>
        </w:rPr>
        <w:t>היום</w:t>
      </w:r>
      <w:r w:rsidR="00EF1FDE">
        <w:rPr>
          <w:rFonts w:hint="cs"/>
          <w:rtl/>
        </w:rPr>
        <w:t>:</w:t>
      </w:r>
      <w:r w:rsidR="00EF1FDE">
        <w:rPr>
          <w:rtl/>
        </w:rPr>
        <w:t xml:space="preserve"> </w:t>
      </w:r>
      <w:bookmarkStart w:id="32290" w:name="_ETM_Q99_533020"/>
      <w:bookmarkEnd w:id="32290"/>
      <w:r w:rsidR="00EF1FDE">
        <w:rPr>
          <w:rtl/>
        </w:rPr>
        <w:t xml:space="preserve">מחלוקת </w:t>
      </w:r>
      <w:bookmarkStart w:id="32291" w:name="_ETM_Q99_533829"/>
      <w:bookmarkEnd w:id="32291"/>
      <w:r w:rsidR="00EF1FDE">
        <w:rPr>
          <w:rtl/>
        </w:rPr>
        <w:t xml:space="preserve">זו </w:t>
      </w:r>
      <w:bookmarkStart w:id="32292" w:name="_ETM_Q99_534640"/>
      <w:bookmarkEnd w:id="32292"/>
      <w:r w:rsidR="00EF1FDE">
        <w:rPr>
          <w:rtl/>
        </w:rPr>
        <w:t xml:space="preserve">יש </w:t>
      </w:r>
      <w:bookmarkStart w:id="32293" w:name="_ETM_Q99_535089"/>
      <w:bookmarkEnd w:id="32293"/>
      <w:r w:rsidR="00EF1FDE">
        <w:rPr>
          <w:rtl/>
        </w:rPr>
        <w:t xml:space="preserve">לנהל </w:t>
      </w:r>
      <w:bookmarkStart w:id="32294" w:name="_ETM_Q99_535750"/>
      <w:bookmarkEnd w:id="32294"/>
      <w:r w:rsidR="00EF1FDE">
        <w:rPr>
          <w:rtl/>
        </w:rPr>
        <w:t xml:space="preserve">בסובלנות </w:t>
      </w:r>
      <w:bookmarkStart w:id="32295" w:name="_ETM_Q99_537160"/>
      <w:bookmarkEnd w:id="32295"/>
      <w:r w:rsidR="00EF1FDE">
        <w:rPr>
          <w:rtl/>
        </w:rPr>
        <w:t>ובהבנה</w:t>
      </w:r>
      <w:r w:rsidR="00EF1FDE">
        <w:rPr>
          <w:rFonts w:hint="cs"/>
          <w:rtl/>
        </w:rPr>
        <w:t>.</w:t>
      </w:r>
      <w:r w:rsidR="00EF1FDE">
        <w:rPr>
          <w:rtl/>
        </w:rPr>
        <w:t xml:space="preserve"> </w:t>
      </w:r>
      <w:bookmarkStart w:id="32296" w:name="_ETM_Q99_539450"/>
      <w:bookmarkEnd w:id="32296"/>
      <w:r w:rsidR="00EF1FDE">
        <w:rPr>
          <w:rtl/>
        </w:rPr>
        <w:t xml:space="preserve">יש </w:t>
      </w:r>
      <w:bookmarkStart w:id="32297" w:name="_ETM_Q99_539930"/>
      <w:bookmarkEnd w:id="32297"/>
      <w:r w:rsidR="00EF1FDE">
        <w:rPr>
          <w:rtl/>
        </w:rPr>
        <w:t xml:space="preserve">לאפשר </w:t>
      </w:r>
      <w:bookmarkStart w:id="32298" w:name="_ETM_Q99_540589"/>
      <w:bookmarkEnd w:id="32298"/>
      <w:r w:rsidR="00EF1FDE">
        <w:rPr>
          <w:rtl/>
        </w:rPr>
        <w:t xml:space="preserve">חופש </w:t>
      </w:r>
      <w:bookmarkStart w:id="32299" w:name="_ETM_Q99_541190"/>
      <w:bookmarkEnd w:id="32299"/>
      <w:r w:rsidR="00EF1FDE">
        <w:rPr>
          <w:rtl/>
        </w:rPr>
        <w:t xml:space="preserve">ביטוי </w:t>
      </w:r>
      <w:bookmarkStart w:id="32300" w:name="_ETM_Q99_542149"/>
      <w:bookmarkEnd w:id="32300"/>
      <w:r w:rsidR="00EF1FDE">
        <w:rPr>
          <w:rtl/>
        </w:rPr>
        <w:t xml:space="preserve">לכל </w:t>
      </w:r>
      <w:bookmarkStart w:id="32301" w:name="_ETM_Q99_542870"/>
      <w:bookmarkEnd w:id="32301"/>
      <w:r w:rsidR="00EF1FDE">
        <w:rPr>
          <w:rtl/>
        </w:rPr>
        <w:t xml:space="preserve">דעה </w:t>
      </w:r>
      <w:bookmarkStart w:id="32302" w:name="_ETM_Q99_543529"/>
      <w:bookmarkEnd w:id="32302"/>
      <w:r w:rsidR="00EF1FDE">
        <w:rPr>
          <w:rtl/>
        </w:rPr>
        <w:t xml:space="preserve">ולכל </w:t>
      </w:r>
      <w:bookmarkStart w:id="32303" w:name="_ETM_Q99_544190"/>
      <w:bookmarkEnd w:id="32303"/>
      <w:r w:rsidR="00EF1FDE">
        <w:rPr>
          <w:rtl/>
        </w:rPr>
        <w:t>עמדה</w:t>
      </w:r>
      <w:bookmarkStart w:id="32304" w:name="_ETM_Q99_545920"/>
      <w:bookmarkEnd w:id="32304"/>
      <w:r w:rsidR="00EF1FDE">
        <w:rPr>
          <w:rFonts w:hint="cs"/>
          <w:rtl/>
        </w:rPr>
        <w:t xml:space="preserve">. </w:t>
      </w:r>
      <w:bookmarkStart w:id="32305" w:name="_ETM_Q99_547156"/>
      <w:bookmarkEnd w:id="32305"/>
      <w:r w:rsidR="00EF1FDE">
        <w:rPr>
          <w:rtl/>
        </w:rPr>
        <w:t xml:space="preserve">ראוי </w:t>
      </w:r>
      <w:bookmarkStart w:id="32306" w:name="_ETM_Q99_546549"/>
      <w:bookmarkEnd w:id="32306"/>
      <w:r w:rsidR="00EF1FDE">
        <w:rPr>
          <w:rtl/>
        </w:rPr>
        <w:t>ל</w:t>
      </w:r>
      <w:r w:rsidR="00EF1FDE">
        <w:rPr>
          <w:rFonts w:hint="cs"/>
          <w:rtl/>
        </w:rPr>
        <w:t>הן</w:t>
      </w:r>
      <w:bookmarkStart w:id="32307" w:name="_ETM_Q99_542944"/>
      <w:bookmarkEnd w:id="32307"/>
      <w:r w:rsidR="00EF1FDE">
        <w:rPr>
          <w:rFonts w:hint="cs"/>
          <w:rtl/>
        </w:rPr>
        <w:t xml:space="preserve"> ל</w:t>
      </w:r>
      <w:r w:rsidR="00EF1FDE">
        <w:rPr>
          <w:rtl/>
        </w:rPr>
        <w:t xml:space="preserve">מחלוקות </w:t>
      </w:r>
      <w:bookmarkStart w:id="32308" w:name="_ETM_Q99_547630"/>
      <w:bookmarkEnd w:id="32308"/>
      <w:r w:rsidR="00EF1FDE">
        <w:rPr>
          <w:rtl/>
        </w:rPr>
        <w:t xml:space="preserve">הציבוריות </w:t>
      </w:r>
      <w:bookmarkStart w:id="32309" w:name="_ETM_Q99_549040"/>
      <w:bookmarkEnd w:id="32309"/>
      <w:r w:rsidR="00EF1FDE">
        <w:rPr>
          <w:rtl/>
        </w:rPr>
        <w:t xml:space="preserve">שייבחנו </w:t>
      </w:r>
      <w:bookmarkStart w:id="32310" w:name="_ETM_Q99_550210"/>
      <w:bookmarkEnd w:id="32310"/>
      <w:r w:rsidR="00EF1FDE">
        <w:rPr>
          <w:rtl/>
        </w:rPr>
        <w:t xml:space="preserve">בשוק </w:t>
      </w:r>
      <w:bookmarkStart w:id="32311" w:name="_ETM_Q99_550779"/>
      <w:bookmarkEnd w:id="32311"/>
      <w:r w:rsidR="00EF1FDE">
        <w:rPr>
          <w:rtl/>
        </w:rPr>
        <w:t>הרעיונות</w:t>
      </w:r>
      <w:r>
        <w:rPr>
          <w:rFonts w:hint="cs"/>
          <w:rtl/>
        </w:rPr>
        <w:t>.</w:t>
      </w:r>
      <w:r w:rsidR="00EF1FDE">
        <w:rPr>
          <w:rtl/>
        </w:rPr>
        <w:t xml:space="preserve"> </w:t>
      </w:r>
      <w:bookmarkStart w:id="32312" w:name="_ETM_Q99_552180"/>
      <w:bookmarkEnd w:id="32312"/>
      <w:r w:rsidR="00EF1FDE">
        <w:rPr>
          <w:rtl/>
        </w:rPr>
        <w:t xml:space="preserve">כך </w:t>
      </w:r>
      <w:bookmarkStart w:id="32313" w:name="_ETM_Q99_552479"/>
      <w:bookmarkEnd w:id="32313"/>
      <w:r w:rsidR="00EF1FDE">
        <w:rPr>
          <w:rtl/>
        </w:rPr>
        <w:t xml:space="preserve">בתקופות </w:t>
      </w:r>
      <w:bookmarkStart w:id="32314" w:name="_ETM_Q99_553079"/>
      <w:bookmarkEnd w:id="32314"/>
      <w:r w:rsidR="00EF1FDE">
        <w:rPr>
          <w:rtl/>
        </w:rPr>
        <w:t xml:space="preserve">של </w:t>
      </w:r>
      <w:bookmarkStart w:id="32315" w:name="_ETM_Q99_553290"/>
      <w:bookmarkEnd w:id="32315"/>
      <w:r w:rsidR="00EF1FDE">
        <w:rPr>
          <w:rFonts w:hint="cs"/>
          <w:rtl/>
        </w:rPr>
        <w:t>ר</w:t>
      </w:r>
      <w:r w:rsidR="00EF1FDE">
        <w:rPr>
          <w:rtl/>
        </w:rPr>
        <w:t>גיע</w:t>
      </w:r>
      <w:r w:rsidR="00EF1FDE">
        <w:rPr>
          <w:rFonts w:hint="cs"/>
          <w:rtl/>
        </w:rPr>
        <w:t>ה,</w:t>
      </w:r>
      <w:bookmarkStart w:id="32316" w:name="_ETM_Q99_552114"/>
      <w:bookmarkEnd w:id="32316"/>
      <w:r w:rsidR="00EF1FDE">
        <w:rPr>
          <w:rtl/>
        </w:rPr>
        <w:t xml:space="preserve"> </w:t>
      </w:r>
      <w:bookmarkStart w:id="32317" w:name="_ETM_Q99_554339"/>
      <w:bookmarkEnd w:id="32317"/>
      <w:r w:rsidR="00EF1FDE">
        <w:rPr>
          <w:rtl/>
        </w:rPr>
        <w:t xml:space="preserve">כך </w:t>
      </w:r>
      <w:bookmarkStart w:id="32318" w:name="_ETM_Q99_554610"/>
      <w:bookmarkEnd w:id="32318"/>
      <w:r w:rsidR="00EF1FDE">
        <w:rPr>
          <w:rtl/>
        </w:rPr>
        <w:t xml:space="preserve">בתקופות </w:t>
      </w:r>
      <w:bookmarkStart w:id="32319" w:name="_ETM_Q99_555270"/>
      <w:bookmarkEnd w:id="32319"/>
      <w:r w:rsidR="00EF1FDE">
        <w:rPr>
          <w:rtl/>
        </w:rPr>
        <w:t xml:space="preserve">של </w:t>
      </w:r>
      <w:bookmarkStart w:id="32320" w:name="_ETM_Q99_555509"/>
      <w:bookmarkEnd w:id="32320"/>
      <w:r w:rsidR="00EF1FDE">
        <w:rPr>
          <w:rtl/>
        </w:rPr>
        <w:t xml:space="preserve">מתח </w:t>
      </w:r>
      <w:bookmarkStart w:id="32321" w:name="_ETM_Q99_556320"/>
      <w:bookmarkEnd w:id="32321"/>
      <w:r w:rsidR="00EF1FDE">
        <w:rPr>
          <w:rtl/>
        </w:rPr>
        <w:t>ו</w:t>
      </w:r>
      <w:bookmarkStart w:id="32322" w:name="_ETM_Q99_556469"/>
      <w:bookmarkEnd w:id="32322"/>
      <w:r w:rsidR="00EF1FDE">
        <w:rPr>
          <w:rtl/>
        </w:rPr>
        <w:t>מחלוקת</w:t>
      </w:r>
      <w:r>
        <w:rPr>
          <w:rFonts w:hint="cs"/>
          <w:rtl/>
        </w:rPr>
        <w:t>",</w:t>
      </w:r>
      <w:r w:rsidR="00EF1FDE">
        <w:rPr>
          <w:rtl/>
        </w:rPr>
        <w:t xml:space="preserve"> </w:t>
      </w:r>
      <w:bookmarkStart w:id="32323" w:name="_ETM_Q99_557820"/>
      <w:bookmarkEnd w:id="32323"/>
      <w:r w:rsidR="00EF1FDE">
        <w:rPr>
          <w:rtl/>
        </w:rPr>
        <w:t xml:space="preserve">כך </w:t>
      </w:r>
      <w:bookmarkStart w:id="32324" w:name="_ETM_Q99_558089"/>
      <w:bookmarkEnd w:id="32324"/>
      <w:r w:rsidR="00EF1FDE">
        <w:rPr>
          <w:rtl/>
        </w:rPr>
        <w:t xml:space="preserve">הם </w:t>
      </w:r>
      <w:bookmarkStart w:id="32325" w:name="_ETM_Q99_558270"/>
      <w:bookmarkEnd w:id="32325"/>
      <w:r w:rsidR="00EF1FDE">
        <w:rPr>
          <w:rtl/>
        </w:rPr>
        <w:t>אומרים</w:t>
      </w:r>
      <w:r w:rsidR="00EF1FDE">
        <w:rPr>
          <w:rFonts w:hint="cs"/>
          <w:rtl/>
        </w:rPr>
        <w:t>.</w:t>
      </w:r>
      <w:r w:rsidR="00EF1FDE">
        <w:rPr>
          <w:rtl/>
        </w:rPr>
        <w:t xml:space="preserve"> </w:t>
      </w:r>
      <w:bookmarkStart w:id="32326" w:name="_ETM_Q99_559740"/>
      <w:bookmarkEnd w:id="32326"/>
      <w:r>
        <w:rPr>
          <w:rFonts w:hint="cs"/>
          <w:rtl/>
        </w:rPr>
        <w:t>"</w:t>
      </w:r>
      <w:r w:rsidR="00EF1FDE">
        <w:rPr>
          <w:rtl/>
        </w:rPr>
        <w:t xml:space="preserve">עם </w:t>
      </w:r>
      <w:bookmarkStart w:id="32327" w:name="_ETM_Q99_560040"/>
      <w:bookmarkEnd w:id="32327"/>
      <w:r w:rsidR="00EF1FDE">
        <w:rPr>
          <w:rtl/>
        </w:rPr>
        <w:t>זאת</w:t>
      </w:r>
      <w:r>
        <w:rPr>
          <w:rFonts w:hint="cs"/>
          <w:rtl/>
        </w:rPr>
        <w:t>",</w:t>
      </w:r>
      <w:r w:rsidR="00EF1FDE">
        <w:rPr>
          <w:rtl/>
        </w:rPr>
        <w:t xml:space="preserve"> </w:t>
      </w:r>
      <w:bookmarkStart w:id="32328" w:name="_ETM_Q99_560880"/>
      <w:bookmarkEnd w:id="32328"/>
      <w:r w:rsidR="00EF1FDE">
        <w:rPr>
          <w:rtl/>
        </w:rPr>
        <w:t xml:space="preserve">תקשיבו </w:t>
      </w:r>
      <w:bookmarkStart w:id="32329" w:name="_ETM_Q99_561360"/>
      <w:bookmarkEnd w:id="32329"/>
      <w:r w:rsidR="00EF1FDE">
        <w:rPr>
          <w:rtl/>
        </w:rPr>
        <w:t>טוב</w:t>
      </w:r>
      <w:bookmarkStart w:id="32330" w:name="_ETM_Q99_559375"/>
      <w:bookmarkEnd w:id="32330"/>
      <w:r>
        <w:rPr>
          <w:rFonts w:hint="cs"/>
          <w:rtl/>
        </w:rPr>
        <w:t>,</w:t>
      </w:r>
      <w:r w:rsidR="00EF1FDE">
        <w:rPr>
          <w:rtl/>
        </w:rPr>
        <w:t xml:space="preserve"> </w:t>
      </w:r>
      <w:bookmarkStart w:id="32331" w:name="_ETM_Q99_562290"/>
      <w:bookmarkEnd w:id="32331"/>
      <w:r>
        <w:rPr>
          <w:rFonts w:hint="cs"/>
          <w:rtl/>
        </w:rPr>
        <w:t>"</w:t>
      </w:r>
      <w:r w:rsidR="00EF1FDE">
        <w:rPr>
          <w:rtl/>
        </w:rPr>
        <w:t xml:space="preserve">את </w:t>
      </w:r>
      <w:bookmarkStart w:id="32332" w:name="_ETM_Q99_562529"/>
      <w:bookmarkEnd w:id="32332"/>
      <w:r w:rsidR="00EF1FDE">
        <w:rPr>
          <w:rtl/>
        </w:rPr>
        <w:t xml:space="preserve">המחלוקת </w:t>
      </w:r>
      <w:bookmarkStart w:id="32333" w:name="_ETM_Q99_563310"/>
      <w:bookmarkEnd w:id="32333"/>
      <w:r w:rsidR="00EF1FDE">
        <w:rPr>
          <w:rtl/>
        </w:rPr>
        <w:t>הציבורי</w:t>
      </w:r>
      <w:r w:rsidR="00EF1FDE">
        <w:rPr>
          <w:rFonts w:hint="cs"/>
          <w:rtl/>
        </w:rPr>
        <w:t>ת</w:t>
      </w:r>
      <w:r>
        <w:rPr>
          <w:rFonts w:hint="cs"/>
          <w:rtl/>
        </w:rPr>
        <w:t>"</w:t>
      </w:r>
      <w:r w:rsidR="00EF1FDE">
        <w:rPr>
          <w:rFonts w:hint="cs"/>
          <w:rtl/>
        </w:rPr>
        <w:t xml:space="preserve"> </w:t>
      </w:r>
      <w:r w:rsidR="00EF1FDE">
        <w:rPr>
          <w:rFonts w:hint="eastAsia"/>
          <w:rtl/>
        </w:rPr>
        <w:t>–</w:t>
      </w:r>
      <w:r w:rsidR="00EF1FDE">
        <w:rPr>
          <w:rtl/>
        </w:rPr>
        <w:t xml:space="preserve"> </w:t>
      </w:r>
      <w:bookmarkStart w:id="32334" w:name="_ETM_Q99_564680"/>
      <w:bookmarkEnd w:id="32334"/>
      <w:r w:rsidR="00EF1FDE">
        <w:rPr>
          <w:rtl/>
        </w:rPr>
        <w:t xml:space="preserve">בית </w:t>
      </w:r>
      <w:bookmarkStart w:id="32335" w:name="_ETM_Q99_564920"/>
      <w:bookmarkEnd w:id="32335"/>
      <w:r w:rsidR="00EF1FDE">
        <w:rPr>
          <w:rtl/>
        </w:rPr>
        <w:t xml:space="preserve">המשפט </w:t>
      </w:r>
      <w:bookmarkStart w:id="32336" w:name="_ETM_Q99_565369"/>
      <w:bookmarkEnd w:id="32336"/>
      <w:r w:rsidR="00EF1FDE">
        <w:rPr>
          <w:rtl/>
        </w:rPr>
        <w:t xml:space="preserve">העליון </w:t>
      </w:r>
      <w:bookmarkStart w:id="32337" w:name="_ETM_Q99_565729"/>
      <w:bookmarkEnd w:id="32337"/>
      <w:r w:rsidR="00EF1FDE">
        <w:rPr>
          <w:rtl/>
        </w:rPr>
        <w:t xml:space="preserve">הנכבד </w:t>
      </w:r>
      <w:bookmarkStart w:id="32338" w:name="_ETM_Q99_566180"/>
      <w:bookmarkEnd w:id="32338"/>
      <w:r w:rsidR="00EF1FDE">
        <w:rPr>
          <w:rtl/>
        </w:rPr>
        <w:t xml:space="preserve">אומר </w:t>
      </w:r>
      <w:bookmarkStart w:id="32339" w:name="_ETM_Q99_566479"/>
      <w:bookmarkEnd w:id="32339"/>
      <w:r w:rsidR="00EF1FDE">
        <w:rPr>
          <w:rtl/>
        </w:rPr>
        <w:t>זאת</w:t>
      </w:r>
      <w:r w:rsidR="00EF1FDE">
        <w:rPr>
          <w:rFonts w:hint="cs"/>
          <w:rtl/>
        </w:rPr>
        <w:t xml:space="preserve"> –</w:t>
      </w:r>
      <w:r w:rsidR="00EF1FDE">
        <w:rPr>
          <w:rtl/>
        </w:rPr>
        <w:t xml:space="preserve"> </w:t>
      </w:r>
      <w:bookmarkStart w:id="32340" w:name="_ETM_Q99_567049"/>
      <w:bookmarkEnd w:id="32340"/>
      <w:r>
        <w:rPr>
          <w:rFonts w:hint="cs"/>
          <w:rtl/>
        </w:rPr>
        <w:t>"</w:t>
      </w:r>
      <w:r w:rsidR="00EF1FDE">
        <w:rPr>
          <w:rtl/>
        </w:rPr>
        <w:t xml:space="preserve">עם </w:t>
      </w:r>
      <w:bookmarkStart w:id="32341" w:name="_ETM_Q99_567289"/>
      <w:bookmarkEnd w:id="32341"/>
      <w:r w:rsidR="00EF1FDE">
        <w:rPr>
          <w:rtl/>
        </w:rPr>
        <w:t>זאת</w:t>
      </w:r>
      <w:r w:rsidR="00EF1FDE">
        <w:rPr>
          <w:rFonts w:hint="cs"/>
          <w:rtl/>
        </w:rPr>
        <w:t>,</w:t>
      </w:r>
      <w:bookmarkStart w:id="32342" w:name="_ETM_Q99_564196"/>
      <w:bookmarkEnd w:id="32342"/>
      <w:r w:rsidR="00EF1FDE">
        <w:rPr>
          <w:rtl/>
        </w:rPr>
        <w:t xml:space="preserve"> </w:t>
      </w:r>
      <w:bookmarkStart w:id="32343" w:name="_ETM_Q99_567560"/>
      <w:bookmarkEnd w:id="32343"/>
      <w:r w:rsidR="00EF1FDE">
        <w:rPr>
          <w:rtl/>
        </w:rPr>
        <w:t xml:space="preserve">את </w:t>
      </w:r>
      <w:bookmarkStart w:id="32344" w:name="_ETM_Q99_567710"/>
      <w:bookmarkEnd w:id="32344"/>
      <w:r w:rsidR="00EF1FDE">
        <w:rPr>
          <w:rtl/>
        </w:rPr>
        <w:t xml:space="preserve">המחלוקת </w:t>
      </w:r>
      <w:bookmarkStart w:id="32345" w:name="_ETM_Q99_568399"/>
      <w:bookmarkEnd w:id="32345"/>
      <w:r w:rsidR="00EF1FDE">
        <w:rPr>
          <w:rtl/>
        </w:rPr>
        <w:t xml:space="preserve">הציבורית </w:t>
      </w:r>
      <w:bookmarkStart w:id="32346" w:name="_ETM_Q99_569450"/>
      <w:bookmarkEnd w:id="32346"/>
      <w:r w:rsidR="00EF1FDE">
        <w:rPr>
          <w:rtl/>
        </w:rPr>
        <w:t xml:space="preserve">יש </w:t>
      </w:r>
      <w:bookmarkStart w:id="32347" w:name="_ETM_Q99_569810"/>
      <w:bookmarkEnd w:id="32347"/>
      <w:r w:rsidR="00EF1FDE">
        <w:rPr>
          <w:rtl/>
        </w:rPr>
        <w:t xml:space="preserve">לקיים </w:t>
      </w:r>
      <w:bookmarkStart w:id="32348" w:name="_ETM_Q99_570409"/>
      <w:bookmarkEnd w:id="32348"/>
      <w:r w:rsidR="00EF1FDE">
        <w:rPr>
          <w:rtl/>
        </w:rPr>
        <w:t xml:space="preserve">במסגרת </w:t>
      </w:r>
      <w:bookmarkStart w:id="32349" w:name="_ETM_Q99_571219"/>
      <w:bookmarkEnd w:id="32349"/>
      <w:r w:rsidR="00EF1FDE">
        <w:rPr>
          <w:rtl/>
        </w:rPr>
        <w:t xml:space="preserve">הכלים </w:t>
      </w:r>
      <w:bookmarkStart w:id="32350" w:name="_ETM_Q99_571700"/>
      <w:bookmarkEnd w:id="32350"/>
      <w:r w:rsidR="00EF1FDE">
        <w:rPr>
          <w:rtl/>
        </w:rPr>
        <w:t>הקיימים</w:t>
      </w:r>
      <w:r w:rsidR="00EF1FDE">
        <w:rPr>
          <w:rFonts w:hint="cs"/>
          <w:rtl/>
        </w:rPr>
        <w:t>.</w:t>
      </w:r>
      <w:r w:rsidR="00EF1FDE">
        <w:rPr>
          <w:rtl/>
        </w:rPr>
        <w:t xml:space="preserve"> </w:t>
      </w:r>
      <w:bookmarkStart w:id="32351" w:name="_ETM_Q99_572959"/>
      <w:bookmarkEnd w:id="32351"/>
      <w:r w:rsidR="00EF1FDE">
        <w:rPr>
          <w:rtl/>
        </w:rPr>
        <w:t>לכאורה</w:t>
      </w:r>
      <w:r w:rsidR="00EF1FDE">
        <w:rPr>
          <w:rFonts w:hint="cs"/>
          <w:rtl/>
        </w:rPr>
        <w:t>,</w:t>
      </w:r>
      <w:r w:rsidR="00EF1FDE">
        <w:rPr>
          <w:rtl/>
        </w:rPr>
        <w:t xml:space="preserve"> </w:t>
      </w:r>
      <w:bookmarkStart w:id="32352" w:name="_ETM_Q99_574310"/>
      <w:bookmarkEnd w:id="32352"/>
      <w:r w:rsidR="00EF1FDE">
        <w:rPr>
          <w:rtl/>
        </w:rPr>
        <w:t xml:space="preserve">פעולתם </w:t>
      </w:r>
      <w:bookmarkStart w:id="32353" w:name="_ETM_Q99_574969"/>
      <w:bookmarkEnd w:id="32353"/>
      <w:r w:rsidR="00EF1FDE">
        <w:rPr>
          <w:rtl/>
        </w:rPr>
        <w:t xml:space="preserve">של </w:t>
      </w:r>
      <w:bookmarkStart w:id="32354" w:name="_ETM_Q99_575209"/>
      <w:bookmarkEnd w:id="32354"/>
      <w:r w:rsidR="00EF1FDE">
        <w:rPr>
          <w:rtl/>
        </w:rPr>
        <w:t xml:space="preserve">הנאשמים </w:t>
      </w:r>
      <w:bookmarkStart w:id="32355" w:name="_ETM_Q99_575869"/>
      <w:bookmarkEnd w:id="32355"/>
      <w:r w:rsidR="00EF1FDE">
        <w:rPr>
          <w:rtl/>
        </w:rPr>
        <w:t xml:space="preserve">שוברת </w:t>
      </w:r>
      <w:bookmarkStart w:id="32356" w:name="_ETM_Q99_576679"/>
      <w:bookmarkEnd w:id="32356"/>
      <w:r w:rsidR="00EF1FDE">
        <w:rPr>
          <w:rtl/>
        </w:rPr>
        <w:t xml:space="preserve">את </w:t>
      </w:r>
      <w:bookmarkStart w:id="32357" w:name="_ETM_Q99_576829"/>
      <w:bookmarkEnd w:id="32357"/>
      <w:r w:rsidR="00EF1FDE">
        <w:rPr>
          <w:rtl/>
        </w:rPr>
        <w:t xml:space="preserve">הכלים </w:t>
      </w:r>
      <w:bookmarkStart w:id="32358" w:name="_ETM_Q99_577279"/>
      <w:bookmarkEnd w:id="32358"/>
      <w:r w:rsidR="00EF1FDE">
        <w:rPr>
          <w:rtl/>
        </w:rPr>
        <w:t>כולם</w:t>
      </w:r>
      <w:r w:rsidR="00EF1FDE">
        <w:rPr>
          <w:rFonts w:hint="cs"/>
          <w:rtl/>
        </w:rPr>
        <w:t>.</w:t>
      </w:r>
      <w:r w:rsidR="00EF1FDE">
        <w:rPr>
          <w:rtl/>
        </w:rPr>
        <w:t xml:space="preserve"> </w:t>
      </w:r>
      <w:bookmarkStart w:id="32359" w:name="_ETM_Q99_578450"/>
      <w:bookmarkEnd w:id="32359"/>
      <w:r w:rsidR="00EF1FDE">
        <w:rPr>
          <w:rtl/>
        </w:rPr>
        <w:t xml:space="preserve">רטוריקה </w:t>
      </w:r>
      <w:bookmarkStart w:id="32360" w:name="_ETM_Q99_579200"/>
      <w:bookmarkEnd w:id="32360"/>
      <w:r w:rsidR="00EF1FDE">
        <w:rPr>
          <w:rtl/>
        </w:rPr>
        <w:t xml:space="preserve">של </w:t>
      </w:r>
      <w:bookmarkStart w:id="32361" w:name="_ETM_Q99_579409"/>
      <w:bookmarkEnd w:id="32361"/>
      <w:r w:rsidR="00EF1FDE">
        <w:rPr>
          <w:rtl/>
        </w:rPr>
        <w:t xml:space="preserve">דמוקרטיה </w:t>
      </w:r>
      <w:bookmarkStart w:id="32362" w:name="_ETM_Q99_580310"/>
      <w:bookmarkEnd w:id="32362"/>
      <w:r w:rsidR="00EF1FDE">
        <w:rPr>
          <w:rtl/>
        </w:rPr>
        <w:t xml:space="preserve">וזכויות </w:t>
      </w:r>
      <w:bookmarkStart w:id="32363" w:name="_ETM_Q99_580909"/>
      <w:bookmarkEnd w:id="32363"/>
      <w:r w:rsidR="00EF1FDE">
        <w:rPr>
          <w:rtl/>
        </w:rPr>
        <w:t xml:space="preserve">אדם </w:t>
      </w:r>
      <w:bookmarkStart w:id="32364" w:name="_ETM_Q99_581240"/>
      <w:bookmarkEnd w:id="32364"/>
      <w:r w:rsidR="00EF1FDE">
        <w:rPr>
          <w:rtl/>
        </w:rPr>
        <w:t>בפיהם</w:t>
      </w:r>
      <w:r w:rsidR="00EF1FDE">
        <w:rPr>
          <w:rFonts w:hint="cs"/>
          <w:rtl/>
        </w:rPr>
        <w:t>,</w:t>
      </w:r>
      <w:r w:rsidR="00EF1FDE">
        <w:rPr>
          <w:rtl/>
        </w:rPr>
        <w:t xml:space="preserve"> </w:t>
      </w:r>
      <w:bookmarkStart w:id="32365" w:name="_ETM_Q99_582359"/>
      <w:bookmarkEnd w:id="32365"/>
      <w:r w:rsidR="00EF1FDE">
        <w:rPr>
          <w:rtl/>
        </w:rPr>
        <w:t xml:space="preserve">אך </w:t>
      </w:r>
      <w:bookmarkStart w:id="32366" w:name="_ETM_Q99_582600"/>
      <w:bookmarkEnd w:id="32366"/>
      <w:r w:rsidR="00EF1FDE">
        <w:rPr>
          <w:rtl/>
        </w:rPr>
        <w:t xml:space="preserve">פעולות </w:t>
      </w:r>
      <w:bookmarkStart w:id="32367" w:name="_ETM_Q99_583109"/>
      <w:bookmarkEnd w:id="32367"/>
      <w:r w:rsidR="00EF1FDE">
        <w:rPr>
          <w:rtl/>
        </w:rPr>
        <w:t xml:space="preserve">של </w:t>
      </w:r>
      <w:bookmarkStart w:id="32368" w:name="_ETM_Q99_583350"/>
      <w:bookmarkStart w:id="32369" w:name="_ETM_Q99_584100"/>
      <w:bookmarkEnd w:id="32368"/>
      <w:bookmarkEnd w:id="32369"/>
      <w:r w:rsidR="00EF1FDE">
        <w:rPr>
          <w:rtl/>
        </w:rPr>
        <w:t xml:space="preserve">אנרכיה </w:t>
      </w:r>
      <w:bookmarkStart w:id="32370" w:name="_ETM_Q99_585149"/>
      <w:bookmarkEnd w:id="32370"/>
      <w:r w:rsidR="00EF1FDE">
        <w:rPr>
          <w:rtl/>
        </w:rPr>
        <w:t xml:space="preserve">ופגיעה </w:t>
      </w:r>
      <w:bookmarkStart w:id="32371" w:name="_ETM_Q99_585869"/>
      <w:bookmarkEnd w:id="32371"/>
      <w:r w:rsidR="00EF1FDE">
        <w:rPr>
          <w:rtl/>
        </w:rPr>
        <w:t xml:space="preserve">בזכויות </w:t>
      </w:r>
      <w:bookmarkStart w:id="32372" w:name="_ETM_Q99_586649"/>
      <w:bookmarkEnd w:id="32372"/>
      <w:r w:rsidR="00EF1FDE">
        <w:rPr>
          <w:rtl/>
        </w:rPr>
        <w:t xml:space="preserve">אדם </w:t>
      </w:r>
      <w:bookmarkStart w:id="32373" w:name="_ETM_Q99_587130"/>
      <w:bookmarkEnd w:id="32373"/>
      <w:r w:rsidR="00EF1FDE">
        <w:rPr>
          <w:rtl/>
        </w:rPr>
        <w:t>במעשיהם</w:t>
      </w:r>
      <w:r w:rsidR="00EF1FDE">
        <w:rPr>
          <w:rFonts w:hint="cs"/>
          <w:rtl/>
        </w:rPr>
        <w:t>.</w:t>
      </w:r>
      <w:bookmarkStart w:id="32374" w:name="_ETM_Q99_588630"/>
      <w:bookmarkEnd w:id="32374"/>
      <w:r w:rsidR="00EF1FDE">
        <w:rPr>
          <w:rFonts w:hint="cs"/>
          <w:rtl/>
        </w:rPr>
        <w:t xml:space="preserve"> </w:t>
      </w:r>
      <w:bookmarkStart w:id="32375" w:name="_ETM_Q99_588222"/>
      <w:bookmarkStart w:id="32376" w:name="_ETM_Q99_588283"/>
      <w:bookmarkStart w:id="32377" w:name="_ETM_Q99_588408"/>
      <w:bookmarkStart w:id="32378" w:name="_ETM_Q99_588448"/>
      <w:bookmarkEnd w:id="32375"/>
      <w:bookmarkEnd w:id="32376"/>
      <w:bookmarkEnd w:id="32377"/>
      <w:bookmarkEnd w:id="32378"/>
      <w:r w:rsidR="00EF1FDE">
        <w:rPr>
          <w:rtl/>
        </w:rPr>
        <w:t xml:space="preserve">לכך </w:t>
      </w:r>
      <w:bookmarkStart w:id="32379" w:name="_ETM_Q99_589170"/>
      <w:bookmarkEnd w:id="32379"/>
      <w:r w:rsidR="00EF1FDE">
        <w:rPr>
          <w:rtl/>
        </w:rPr>
        <w:t xml:space="preserve">שום </w:t>
      </w:r>
      <w:bookmarkStart w:id="32380" w:name="_ETM_Q99_589529"/>
      <w:bookmarkEnd w:id="32380"/>
      <w:r w:rsidR="00EF1FDE">
        <w:rPr>
          <w:rtl/>
        </w:rPr>
        <w:t xml:space="preserve">מדינה </w:t>
      </w:r>
      <w:bookmarkStart w:id="32381" w:name="_ETM_Q99_590009"/>
      <w:bookmarkEnd w:id="32381"/>
      <w:r w:rsidR="00EF1FDE">
        <w:rPr>
          <w:rtl/>
        </w:rPr>
        <w:t xml:space="preserve">דמוקרטית </w:t>
      </w:r>
      <w:bookmarkStart w:id="32382" w:name="_ETM_Q99_590819"/>
      <w:bookmarkEnd w:id="32382"/>
      <w:r w:rsidR="00EF1FDE">
        <w:rPr>
          <w:rFonts w:hint="cs"/>
          <w:rtl/>
        </w:rPr>
        <w:t>אי</w:t>
      </w:r>
      <w:r w:rsidR="00EF1FDE">
        <w:rPr>
          <w:rtl/>
        </w:rPr>
        <w:t xml:space="preserve">נה </w:t>
      </w:r>
      <w:bookmarkStart w:id="32383" w:name="_ETM_Q99_591119"/>
      <w:bookmarkEnd w:id="32383"/>
      <w:r w:rsidR="00EF1FDE">
        <w:rPr>
          <w:rtl/>
        </w:rPr>
        <w:t xml:space="preserve">צריכה </w:t>
      </w:r>
      <w:bookmarkStart w:id="32384" w:name="_ETM_Q99_591509"/>
      <w:bookmarkEnd w:id="32384"/>
      <w:r w:rsidR="00EF1FDE">
        <w:rPr>
          <w:rtl/>
        </w:rPr>
        <w:t>להסכים</w:t>
      </w:r>
      <w:r>
        <w:rPr>
          <w:rFonts w:hint="cs"/>
          <w:rtl/>
        </w:rPr>
        <w:t>"</w:t>
      </w:r>
      <w:r w:rsidR="00EF1FDE">
        <w:rPr>
          <w:rFonts w:hint="cs"/>
          <w:rtl/>
        </w:rPr>
        <w:t>.</w:t>
      </w:r>
      <w:bookmarkStart w:id="32385" w:name="_ETM_Q99_591899"/>
      <w:bookmarkEnd w:id="32385"/>
    </w:p>
    <w:p w:rsidR="00EF1FDE" w:rsidRDefault="00EF1FDE" w:rsidP="00D64E57">
      <w:pPr>
        <w:rPr>
          <w:rtl/>
        </w:rPr>
      </w:pPr>
    </w:p>
    <w:p w:rsidR="00EF1FDE" w:rsidRDefault="00EF1FDE" w:rsidP="001E79CA">
      <w:pPr>
        <w:rPr>
          <w:rtl/>
        </w:rPr>
      </w:pPr>
      <w:bookmarkStart w:id="32386" w:name="_ETM_Q99_587782"/>
      <w:bookmarkStart w:id="32387" w:name="_ETM_Q99_592649"/>
      <w:bookmarkEnd w:id="32386"/>
      <w:bookmarkEnd w:id="32387"/>
      <w:r>
        <w:rPr>
          <w:rtl/>
        </w:rPr>
        <w:t xml:space="preserve">על </w:t>
      </w:r>
      <w:bookmarkStart w:id="32388" w:name="_ETM_Q99_592889"/>
      <w:bookmarkEnd w:id="32388"/>
      <w:r>
        <w:rPr>
          <w:rtl/>
        </w:rPr>
        <w:t xml:space="preserve">מה </w:t>
      </w:r>
      <w:bookmarkStart w:id="32389" w:name="_ETM_Q99_593039"/>
      <w:bookmarkEnd w:id="32389"/>
      <w:r>
        <w:rPr>
          <w:rtl/>
        </w:rPr>
        <w:t xml:space="preserve">הוא </w:t>
      </w:r>
      <w:bookmarkStart w:id="32390" w:name="_ETM_Q99_593130"/>
      <w:bookmarkEnd w:id="32390"/>
      <w:r>
        <w:rPr>
          <w:rtl/>
        </w:rPr>
        <w:t>מדבר</w:t>
      </w:r>
      <w:r>
        <w:rPr>
          <w:rFonts w:hint="cs"/>
          <w:rtl/>
        </w:rPr>
        <w:t>?</w:t>
      </w:r>
      <w:r>
        <w:rPr>
          <w:rtl/>
        </w:rPr>
        <w:t xml:space="preserve"> </w:t>
      </w:r>
      <w:bookmarkStart w:id="32391" w:name="_ETM_Q99_594179"/>
      <w:bookmarkEnd w:id="32391"/>
      <w:r>
        <w:rPr>
          <w:rtl/>
        </w:rPr>
        <w:t xml:space="preserve">על </w:t>
      </w:r>
      <w:bookmarkStart w:id="32392" w:name="_ETM_Q99_594389"/>
      <w:bookmarkEnd w:id="32392"/>
      <w:r>
        <w:rPr>
          <w:rtl/>
        </w:rPr>
        <w:t>אות</w:t>
      </w:r>
      <w:bookmarkStart w:id="32393" w:name="_ETM_Q99_594779"/>
      <w:bookmarkStart w:id="32394" w:name="_ETM_Q99_595170"/>
      <w:bookmarkStart w:id="32395" w:name="_ETM_Q99_595560"/>
      <w:bookmarkStart w:id="32396" w:name="_ETM_Q99_595709"/>
      <w:bookmarkStart w:id="32397" w:name="_ETM_Q99_593468"/>
      <w:bookmarkEnd w:id="32393"/>
      <w:bookmarkEnd w:id="32394"/>
      <w:bookmarkEnd w:id="32395"/>
      <w:bookmarkEnd w:id="32396"/>
      <w:bookmarkEnd w:id="32397"/>
      <w:r>
        <w:rPr>
          <w:rFonts w:hint="cs"/>
          <w:rtl/>
        </w:rPr>
        <w:t>ן</w:t>
      </w:r>
      <w:r>
        <w:rPr>
          <w:rtl/>
        </w:rPr>
        <w:t xml:space="preserve"> </w:t>
      </w:r>
      <w:bookmarkStart w:id="32398" w:name="_ETM_Q99_595950"/>
      <w:bookmarkEnd w:id="32398"/>
      <w:r>
        <w:rPr>
          <w:rtl/>
        </w:rPr>
        <w:t xml:space="preserve">חסימות </w:t>
      </w:r>
      <w:bookmarkStart w:id="32399" w:name="_ETM_Q99_596399"/>
      <w:bookmarkEnd w:id="32399"/>
      <w:r>
        <w:rPr>
          <w:rtl/>
        </w:rPr>
        <w:t xml:space="preserve">כבישים </w:t>
      </w:r>
      <w:bookmarkStart w:id="32400" w:name="_ETM_Q99_596759"/>
      <w:bookmarkEnd w:id="32400"/>
      <w:r>
        <w:rPr>
          <w:rtl/>
        </w:rPr>
        <w:t xml:space="preserve">שהיו </w:t>
      </w:r>
      <w:bookmarkStart w:id="32401" w:name="_ETM_Q99_597060"/>
      <w:bookmarkEnd w:id="32401"/>
      <w:r>
        <w:rPr>
          <w:rtl/>
        </w:rPr>
        <w:t>בהתנתקות</w:t>
      </w:r>
      <w:r>
        <w:rPr>
          <w:rFonts w:hint="cs"/>
          <w:rtl/>
        </w:rPr>
        <w:t>.</w:t>
      </w:r>
      <w:r>
        <w:rPr>
          <w:rtl/>
        </w:rPr>
        <w:t xml:space="preserve"> </w:t>
      </w:r>
      <w:bookmarkStart w:id="32402" w:name="_ETM_Q99_598450"/>
      <w:bookmarkEnd w:id="32402"/>
      <w:r>
        <w:rPr>
          <w:rtl/>
        </w:rPr>
        <w:t xml:space="preserve">הוא </w:t>
      </w:r>
      <w:bookmarkStart w:id="32403" w:name="_ETM_Q99_598539"/>
      <w:bookmarkEnd w:id="32403"/>
      <w:r>
        <w:rPr>
          <w:rtl/>
        </w:rPr>
        <w:t>אומר</w:t>
      </w:r>
      <w:r>
        <w:rPr>
          <w:rFonts w:hint="cs"/>
          <w:rtl/>
        </w:rPr>
        <w:t>,</w:t>
      </w:r>
      <w:r>
        <w:rPr>
          <w:rtl/>
        </w:rPr>
        <w:t xml:space="preserve"> </w:t>
      </w:r>
      <w:bookmarkStart w:id="32404" w:name="_ETM_Q99_598719"/>
      <w:bookmarkEnd w:id="32404"/>
      <w:r>
        <w:rPr>
          <w:rtl/>
        </w:rPr>
        <w:t xml:space="preserve">זה </w:t>
      </w:r>
      <w:bookmarkStart w:id="32405" w:name="_ETM_Q99_598869"/>
      <w:bookmarkEnd w:id="32405"/>
      <w:r>
        <w:rPr>
          <w:rtl/>
        </w:rPr>
        <w:t xml:space="preserve">לא </w:t>
      </w:r>
      <w:bookmarkStart w:id="32406" w:name="_ETM_Q99_598990"/>
      <w:bookmarkEnd w:id="32406"/>
      <w:r>
        <w:rPr>
          <w:rtl/>
        </w:rPr>
        <w:t xml:space="preserve">במסגרת </w:t>
      </w:r>
      <w:bookmarkStart w:id="32407" w:name="_ETM_Q99_599649"/>
      <w:bookmarkEnd w:id="32407"/>
      <w:r>
        <w:rPr>
          <w:rtl/>
        </w:rPr>
        <w:t>הדמוקרטיה</w:t>
      </w:r>
      <w:bookmarkStart w:id="32408" w:name="_ETM_Q99_596598"/>
      <w:bookmarkEnd w:id="32408"/>
      <w:r>
        <w:rPr>
          <w:rFonts w:hint="cs"/>
          <w:rtl/>
        </w:rPr>
        <w:t>,</w:t>
      </w:r>
      <w:bookmarkStart w:id="32409" w:name="_ETM_Q99_599760"/>
      <w:bookmarkEnd w:id="32409"/>
      <w:r>
        <w:rPr>
          <w:rtl/>
        </w:rPr>
        <w:t xml:space="preserve"> </w:t>
      </w:r>
      <w:bookmarkStart w:id="32410" w:name="_ETM_Q99_600490"/>
      <w:bookmarkStart w:id="32411" w:name="_ETM_Q99_596288"/>
      <w:bookmarkEnd w:id="32410"/>
      <w:bookmarkEnd w:id="32411"/>
      <w:r>
        <w:rPr>
          <w:rtl/>
        </w:rPr>
        <w:t xml:space="preserve">שום </w:t>
      </w:r>
      <w:bookmarkStart w:id="32412" w:name="_ETM_Q99_600700"/>
      <w:bookmarkEnd w:id="32412"/>
      <w:r>
        <w:rPr>
          <w:rtl/>
        </w:rPr>
        <w:t xml:space="preserve">מדינה </w:t>
      </w:r>
      <w:bookmarkStart w:id="32413" w:name="_ETM_Q99_600999"/>
      <w:bookmarkEnd w:id="32413"/>
      <w:r>
        <w:rPr>
          <w:rtl/>
        </w:rPr>
        <w:t xml:space="preserve">דמוקרטית </w:t>
      </w:r>
      <w:bookmarkStart w:id="32414" w:name="_ETM_Q99_601869"/>
      <w:bookmarkEnd w:id="32414"/>
      <w:r>
        <w:rPr>
          <w:rtl/>
        </w:rPr>
        <w:t xml:space="preserve">לא </w:t>
      </w:r>
      <w:bookmarkStart w:id="32415" w:name="_ETM_Q99_601929"/>
      <w:bookmarkEnd w:id="32415"/>
      <w:r>
        <w:rPr>
          <w:rtl/>
        </w:rPr>
        <w:t xml:space="preserve">יכולה </w:t>
      </w:r>
      <w:bookmarkStart w:id="32416" w:name="_ETM_Q99_602229"/>
      <w:bookmarkEnd w:id="32416"/>
      <w:r>
        <w:rPr>
          <w:rtl/>
        </w:rPr>
        <w:t xml:space="preserve">לקבל </w:t>
      </w:r>
      <w:bookmarkStart w:id="32417" w:name="_ETM_Q99_602560"/>
      <w:bookmarkEnd w:id="32417"/>
      <w:r>
        <w:rPr>
          <w:rtl/>
        </w:rPr>
        <w:t xml:space="preserve">דבר </w:t>
      </w:r>
      <w:bookmarkStart w:id="32418" w:name="_ETM_Q99_602859"/>
      <w:bookmarkEnd w:id="32418"/>
      <w:r>
        <w:rPr>
          <w:rtl/>
        </w:rPr>
        <w:t>כזה</w:t>
      </w:r>
      <w:r>
        <w:rPr>
          <w:rFonts w:hint="cs"/>
          <w:rtl/>
        </w:rPr>
        <w:t>.</w:t>
      </w:r>
      <w:r>
        <w:rPr>
          <w:rtl/>
        </w:rPr>
        <w:t xml:space="preserve"> </w:t>
      </w:r>
      <w:bookmarkStart w:id="32419" w:name="_ETM_Q99_603520"/>
      <w:bookmarkEnd w:id="32419"/>
      <w:r>
        <w:rPr>
          <w:rtl/>
        </w:rPr>
        <w:t xml:space="preserve">אז </w:t>
      </w:r>
      <w:bookmarkStart w:id="32420" w:name="_ETM_Q99_603670"/>
      <w:bookmarkEnd w:id="32420"/>
      <w:r>
        <w:rPr>
          <w:rtl/>
        </w:rPr>
        <w:t xml:space="preserve">אני </w:t>
      </w:r>
      <w:bookmarkStart w:id="32421" w:name="_ETM_Q99_603819"/>
      <w:bookmarkEnd w:id="32421"/>
      <w:r>
        <w:rPr>
          <w:rtl/>
        </w:rPr>
        <w:t xml:space="preserve">קצת </w:t>
      </w:r>
      <w:bookmarkStart w:id="32422" w:name="_ETM_Q99_604089"/>
      <w:bookmarkEnd w:id="32422"/>
      <w:r>
        <w:rPr>
          <w:rtl/>
        </w:rPr>
        <w:t>מבולבל</w:t>
      </w:r>
      <w:r>
        <w:rPr>
          <w:rFonts w:hint="cs"/>
          <w:rtl/>
        </w:rPr>
        <w:t>:</w:t>
      </w:r>
      <w:r>
        <w:rPr>
          <w:rtl/>
        </w:rPr>
        <w:t xml:space="preserve"> </w:t>
      </w:r>
      <w:bookmarkStart w:id="32423" w:name="_ETM_Q99_604659"/>
      <w:bookmarkEnd w:id="32423"/>
      <w:r>
        <w:rPr>
          <w:rtl/>
        </w:rPr>
        <w:t xml:space="preserve">מה </w:t>
      </w:r>
      <w:bookmarkStart w:id="32424" w:name="_ETM_Q99_604810"/>
      <w:bookmarkEnd w:id="32424"/>
      <w:r>
        <w:rPr>
          <w:rtl/>
        </w:rPr>
        <w:t xml:space="preserve">זה </w:t>
      </w:r>
      <w:bookmarkStart w:id="32425" w:name="_ETM_Q99_604960"/>
      <w:bookmarkEnd w:id="32425"/>
      <w:r>
        <w:rPr>
          <w:rtl/>
        </w:rPr>
        <w:t>דמוקרטיה</w:t>
      </w:r>
      <w:r>
        <w:rPr>
          <w:rFonts w:hint="cs"/>
          <w:rtl/>
        </w:rPr>
        <w:t>?</w:t>
      </w:r>
      <w:r>
        <w:rPr>
          <w:rtl/>
        </w:rPr>
        <w:t xml:space="preserve"> </w:t>
      </w:r>
      <w:bookmarkStart w:id="32426" w:name="_ETM_Q99_606409"/>
      <w:bookmarkStart w:id="32427" w:name="_ETM_Q99_606680"/>
      <w:bookmarkEnd w:id="32426"/>
      <w:bookmarkEnd w:id="32427"/>
      <w:r>
        <w:rPr>
          <w:rtl/>
        </w:rPr>
        <w:t xml:space="preserve">כשאתם </w:t>
      </w:r>
      <w:bookmarkStart w:id="32428" w:name="_ETM_Q99_606979"/>
      <w:bookmarkEnd w:id="32428"/>
      <w:r>
        <w:rPr>
          <w:rtl/>
        </w:rPr>
        <w:t>צועקים</w:t>
      </w:r>
      <w:r>
        <w:rPr>
          <w:rFonts w:hint="cs"/>
          <w:rtl/>
        </w:rPr>
        <w:t>:</w:t>
      </w:r>
      <w:bookmarkStart w:id="32429" w:name="_ETM_Q99_603773"/>
      <w:bookmarkEnd w:id="32429"/>
      <w:r>
        <w:rPr>
          <w:rtl/>
        </w:rPr>
        <w:t xml:space="preserve"> </w:t>
      </w:r>
      <w:bookmarkStart w:id="32430" w:name="_ETM_Q99_607460"/>
      <w:bookmarkEnd w:id="32430"/>
      <w:r>
        <w:rPr>
          <w:rtl/>
        </w:rPr>
        <w:t>ד</w:t>
      </w:r>
      <w:r>
        <w:rPr>
          <w:rFonts w:hint="cs"/>
          <w:rtl/>
        </w:rPr>
        <w:t>-</w:t>
      </w:r>
      <w:r>
        <w:rPr>
          <w:rtl/>
        </w:rPr>
        <w:t>מו</w:t>
      </w:r>
      <w:r w:rsidR="001E79CA">
        <w:rPr>
          <w:rFonts w:hint="cs"/>
          <w:rtl/>
        </w:rPr>
        <w:t>-ק</w:t>
      </w:r>
      <w:r>
        <w:rPr>
          <w:rtl/>
        </w:rPr>
        <w:t>רט</w:t>
      </w:r>
      <w:r>
        <w:rPr>
          <w:rFonts w:hint="cs"/>
          <w:rtl/>
        </w:rPr>
        <w:t>-</w:t>
      </w:r>
      <w:r>
        <w:rPr>
          <w:rtl/>
        </w:rPr>
        <w:t>יה</w:t>
      </w:r>
      <w:r>
        <w:rPr>
          <w:rFonts w:hint="cs"/>
          <w:rtl/>
        </w:rPr>
        <w:t>,</w:t>
      </w:r>
      <w:bookmarkStart w:id="32431" w:name="_ETM_Q99_604121"/>
      <w:bookmarkEnd w:id="32431"/>
      <w:r>
        <w:rPr>
          <w:rtl/>
        </w:rPr>
        <w:t xml:space="preserve"> </w:t>
      </w:r>
      <w:bookmarkStart w:id="32432" w:name="_ETM_Q99_608450"/>
      <w:bookmarkEnd w:id="32432"/>
      <w:r>
        <w:rPr>
          <w:rtl/>
        </w:rPr>
        <w:t>למ</w:t>
      </w:r>
      <w:r>
        <w:rPr>
          <w:rFonts w:hint="cs"/>
          <w:rtl/>
        </w:rPr>
        <w:t>ה א</w:t>
      </w:r>
      <w:r>
        <w:rPr>
          <w:rtl/>
        </w:rPr>
        <w:t xml:space="preserve">תם </w:t>
      </w:r>
      <w:bookmarkStart w:id="32433" w:name="_ETM_Q99_608810"/>
      <w:bookmarkEnd w:id="32433"/>
      <w:r>
        <w:rPr>
          <w:rtl/>
        </w:rPr>
        <w:t>מתכ</w:t>
      </w:r>
      <w:r>
        <w:rPr>
          <w:rFonts w:hint="cs"/>
          <w:rtl/>
        </w:rPr>
        <w:t>וונ</w:t>
      </w:r>
      <w:r>
        <w:rPr>
          <w:rtl/>
        </w:rPr>
        <w:t>ים</w:t>
      </w:r>
      <w:r>
        <w:rPr>
          <w:rFonts w:hint="cs"/>
          <w:rtl/>
        </w:rPr>
        <w:t>?</w:t>
      </w:r>
      <w:r>
        <w:rPr>
          <w:rtl/>
        </w:rPr>
        <w:t xml:space="preserve"> </w:t>
      </w:r>
      <w:bookmarkStart w:id="32434" w:name="_ETM_Q99_609770"/>
      <w:bookmarkEnd w:id="32434"/>
      <w:r>
        <w:rPr>
          <w:rFonts w:hint="cs"/>
          <w:rtl/>
        </w:rPr>
        <w:t>ל</w:t>
      </w:r>
      <w:r>
        <w:rPr>
          <w:rtl/>
        </w:rPr>
        <w:t xml:space="preserve">שופט </w:t>
      </w:r>
      <w:bookmarkStart w:id="32435" w:name="_ETM_Q99_610310"/>
      <w:bookmarkEnd w:id="32435"/>
      <w:r>
        <w:rPr>
          <w:rtl/>
        </w:rPr>
        <w:t xml:space="preserve">אהרן </w:t>
      </w:r>
      <w:bookmarkStart w:id="32436" w:name="_ETM_Q99_610640"/>
      <w:bookmarkEnd w:id="32436"/>
      <w:r>
        <w:rPr>
          <w:rtl/>
        </w:rPr>
        <w:t>ברק</w:t>
      </w:r>
      <w:r>
        <w:rPr>
          <w:rFonts w:hint="cs"/>
          <w:rtl/>
        </w:rPr>
        <w:t>?</w:t>
      </w:r>
      <w:bookmarkStart w:id="32437" w:name="_ETM_Q99_608440"/>
      <w:bookmarkEnd w:id="32437"/>
      <w:r>
        <w:rPr>
          <w:rtl/>
        </w:rPr>
        <w:t xml:space="preserve"> </w:t>
      </w:r>
      <w:bookmarkStart w:id="32438" w:name="_ETM_Q99_611800"/>
      <w:bookmarkEnd w:id="32438"/>
      <w:r>
        <w:rPr>
          <w:rtl/>
        </w:rPr>
        <w:t xml:space="preserve">אבל </w:t>
      </w:r>
      <w:bookmarkStart w:id="32439" w:name="_ETM_Q99_612130"/>
      <w:bookmarkEnd w:id="32439"/>
      <w:r>
        <w:rPr>
          <w:rFonts w:hint="cs"/>
          <w:rtl/>
        </w:rPr>
        <w:t xml:space="preserve">הוא אומר </w:t>
      </w:r>
      <w:bookmarkStart w:id="32440" w:name="_ETM_Q99_612280"/>
      <w:bookmarkStart w:id="32441" w:name="_ETM_Q99_612430"/>
      <w:bookmarkStart w:id="32442" w:name="_ETM_Q99_612550"/>
      <w:bookmarkStart w:id="32443" w:name="_ETM_Q99_612760"/>
      <w:bookmarkEnd w:id="32440"/>
      <w:bookmarkEnd w:id="32441"/>
      <w:bookmarkEnd w:id="32442"/>
      <w:bookmarkEnd w:id="32443"/>
      <w:r>
        <w:rPr>
          <w:rtl/>
        </w:rPr>
        <w:t xml:space="preserve">מה </w:t>
      </w:r>
      <w:bookmarkStart w:id="32444" w:name="_ETM_Q99_612910"/>
      <w:bookmarkEnd w:id="32444"/>
      <w:r>
        <w:rPr>
          <w:rtl/>
        </w:rPr>
        <w:t xml:space="preserve">שאנחנו </w:t>
      </w:r>
      <w:bookmarkStart w:id="32445" w:name="_ETM_Q99_613420"/>
      <w:bookmarkEnd w:id="32445"/>
      <w:r>
        <w:rPr>
          <w:rtl/>
        </w:rPr>
        <w:t>אומרים</w:t>
      </w:r>
      <w:r>
        <w:rPr>
          <w:rFonts w:hint="cs"/>
          <w:rtl/>
        </w:rPr>
        <w:t>.</w:t>
      </w:r>
      <w:r>
        <w:rPr>
          <w:rtl/>
        </w:rPr>
        <w:t xml:space="preserve"> </w:t>
      </w:r>
      <w:bookmarkStart w:id="32446" w:name="_ETM_Q99_614500"/>
      <w:bookmarkEnd w:id="32446"/>
      <w:r>
        <w:rPr>
          <w:rFonts w:hint="cs"/>
          <w:rtl/>
        </w:rPr>
        <w:t xml:space="preserve">הוא </w:t>
      </w:r>
      <w:r>
        <w:rPr>
          <w:rtl/>
        </w:rPr>
        <w:t xml:space="preserve">פשוט </w:t>
      </w:r>
      <w:bookmarkStart w:id="32447" w:name="_ETM_Q99_614890"/>
      <w:bookmarkStart w:id="32448" w:name="_ETM_Q99_615190"/>
      <w:bookmarkEnd w:id="32447"/>
      <w:bookmarkEnd w:id="32448"/>
      <w:r>
        <w:rPr>
          <w:rtl/>
        </w:rPr>
        <w:t>אומר</w:t>
      </w:r>
      <w:bookmarkStart w:id="32449" w:name="_ETM_Q99_615550"/>
      <w:bookmarkStart w:id="32450" w:name="_ETM_Q99_615640"/>
      <w:bookmarkStart w:id="32451" w:name="_ETM_Q99_615910"/>
      <w:bookmarkStart w:id="32452" w:name="_ETM_Q99_616000"/>
      <w:bookmarkEnd w:id="32449"/>
      <w:bookmarkEnd w:id="32450"/>
      <w:bookmarkEnd w:id="32451"/>
      <w:bookmarkEnd w:id="32452"/>
      <w:r>
        <w:rPr>
          <w:rtl/>
        </w:rPr>
        <w:t xml:space="preserve"> </w:t>
      </w:r>
      <w:bookmarkStart w:id="32453" w:name="_ETM_Q99_616209"/>
      <w:bookmarkEnd w:id="32453"/>
      <w:r>
        <w:rPr>
          <w:rtl/>
        </w:rPr>
        <w:t>א</w:t>
      </w:r>
      <w:bookmarkStart w:id="32454" w:name="_ETM_Q99_612279"/>
      <w:bookmarkEnd w:id="32454"/>
      <w:r>
        <w:rPr>
          <w:rtl/>
        </w:rPr>
        <w:t xml:space="preserve">ת </w:t>
      </w:r>
      <w:bookmarkStart w:id="32455" w:name="_ETM_Q99_616300"/>
      <w:bookmarkEnd w:id="32455"/>
      <w:r>
        <w:rPr>
          <w:rtl/>
        </w:rPr>
        <w:t xml:space="preserve">זה </w:t>
      </w:r>
      <w:bookmarkStart w:id="32456" w:name="_ETM_Q99_616390"/>
      <w:bookmarkEnd w:id="32456"/>
      <w:r>
        <w:rPr>
          <w:rtl/>
        </w:rPr>
        <w:t xml:space="preserve">כלפי </w:t>
      </w:r>
      <w:bookmarkStart w:id="32457" w:name="_ETM_Q99_616720"/>
      <w:bookmarkEnd w:id="32457"/>
      <w:r>
        <w:rPr>
          <w:rtl/>
        </w:rPr>
        <w:t xml:space="preserve">האנשים </w:t>
      </w:r>
      <w:bookmarkStart w:id="32458" w:name="_ETM_Q99_617110"/>
      <w:bookmarkEnd w:id="32458"/>
      <w:r>
        <w:rPr>
          <w:rtl/>
        </w:rPr>
        <w:t>הלא</w:t>
      </w:r>
      <w:bookmarkStart w:id="32459" w:name="_ETM_Q99_617260"/>
      <w:bookmarkEnd w:id="32459"/>
      <w:r>
        <w:rPr>
          <w:rFonts w:hint="cs"/>
          <w:rtl/>
        </w:rPr>
        <w:t>-</w:t>
      </w:r>
      <w:r>
        <w:rPr>
          <w:rtl/>
        </w:rPr>
        <w:t>נכונים</w:t>
      </w:r>
      <w:r>
        <w:rPr>
          <w:rFonts w:hint="cs"/>
          <w:rtl/>
        </w:rPr>
        <w:t>.</w:t>
      </w:r>
      <w:bookmarkStart w:id="32460" w:name="_ETM_Q99_617599"/>
      <w:bookmarkEnd w:id="32460"/>
      <w:r>
        <w:rPr>
          <w:rtl/>
        </w:rPr>
        <w:t xml:space="preserve"> </w:t>
      </w:r>
      <w:bookmarkStart w:id="32461" w:name="_ETM_Q99_620689"/>
      <w:bookmarkEnd w:id="32461"/>
      <w:r>
        <w:rPr>
          <w:rtl/>
        </w:rPr>
        <w:t xml:space="preserve">יש </w:t>
      </w:r>
      <w:bookmarkStart w:id="32462" w:name="_ETM_Q99_620959"/>
      <w:bookmarkStart w:id="32463" w:name="_ETM_Q99_687256"/>
      <w:bookmarkEnd w:id="32462"/>
      <w:bookmarkEnd w:id="32463"/>
      <w:r>
        <w:rPr>
          <w:rFonts w:hint="cs"/>
          <w:rtl/>
        </w:rPr>
        <w:t>"</w:t>
      </w:r>
      <w:r>
        <w:rPr>
          <w:rtl/>
        </w:rPr>
        <w:t xml:space="preserve">אנשים </w:t>
      </w:r>
      <w:bookmarkStart w:id="32464" w:name="_ETM_Q99_621379"/>
      <w:bookmarkEnd w:id="32464"/>
      <w:r>
        <w:rPr>
          <w:rtl/>
        </w:rPr>
        <w:t>אחרים</w:t>
      </w:r>
      <w:r>
        <w:rPr>
          <w:rFonts w:hint="cs"/>
          <w:rtl/>
        </w:rPr>
        <w:t>".</w:t>
      </w:r>
      <w:bookmarkStart w:id="32465" w:name="_ETM_Q99_625470"/>
      <w:bookmarkEnd w:id="32465"/>
    </w:p>
    <w:p w:rsidR="00EF1FDE" w:rsidRPr="00D963C0" w:rsidRDefault="00EF1FDE" w:rsidP="00D64E57">
      <w:pPr>
        <w:rPr>
          <w:rtl/>
        </w:rPr>
      </w:pPr>
    </w:p>
    <w:p w:rsidR="00EF1FDE" w:rsidRDefault="00EF1FDE" w:rsidP="00D64E57">
      <w:pPr>
        <w:pStyle w:val="af5"/>
        <w:keepNext/>
        <w:rPr>
          <w:rtl/>
        </w:rPr>
      </w:pPr>
      <w:bookmarkStart w:id="32466" w:name="ET_interruption_5765_11"/>
      <w:r w:rsidRPr="00D963C0">
        <w:rPr>
          <w:rStyle w:val="TagStyle"/>
          <w:rtl/>
        </w:rPr>
        <w:t xml:space="preserve"> &lt;&lt; קריאה &gt;&gt;</w:t>
      </w:r>
      <w:r w:rsidRPr="008765AB">
        <w:rPr>
          <w:rStyle w:val="TagStyle"/>
          <w:rtl/>
        </w:rPr>
        <w:t xml:space="preserve"> </w:t>
      </w:r>
      <w:r>
        <w:rPr>
          <w:rtl/>
        </w:rPr>
        <w:t>מיכאל מרדכי ביטון (המחנה הממלכתי):</w:t>
      </w:r>
      <w:r w:rsidRPr="008765AB">
        <w:rPr>
          <w:rStyle w:val="TagStyle"/>
          <w:rtl/>
        </w:rPr>
        <w:t xml:space="preserve"> </w:t>
      </w:r>
      <w:r w:rsidRPr="00D963C0">
        <w:rPr>
          <w:rStyle w:val="TagStyle"/>
          <w:rtl/>
        </w:rPr>
        <w:t>&lt;&lt; קריאה &gt;&gt;</w:t>
      </w:r>
      <w:r>
        <w:rPr>
          <w:rtl/>
        </w:rPr>
        <w:t xml:space="preserve">   </w:t>
      </w:r>
      <w:bookmarkEnd w:id="32466"/>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וסרלאוף, </w:t>
      </w:r>
      <w:bookmarkStart w:id="32467" w:name="_ETM_Q99_619771"/>
      <w:bookmarkEnd w:id="32467"/>
      <w:r>
        <w:rPr>
          <w:rFonts w:hint="cs"/>
          <w:rtl/>
          <w:lang w:eastAsia="he-IL"/>
        </w:rPr>
        <w:t>תדבר לאט, שלא ייגמרו לך המילים.</w:t>
      </w:r>
    </w:p>
    <w:p w:rsidR="00EF1FDE" w:rsidRDefault="00EF1FDE" w:rsidP="00D64E57">
      <w:pPr>
        <w:rPr>
          <w:rtl/>
          <w:lang w:eastAsia="he-IL"/>
        </w:rPr>
      </w:pPr>
      <w:bookmarkStart w:id="32468" w:name="_ETM_Q99_625278"/>
      <w:bookmarkStart w:id="32469" w:name="_ETM_Q99_625334"/>
      <w:bookmarkEnd w:id="32468"/>
      <w:bookmarkEnd w:id="32469"/>
    </w:p>
    <w:p w:rsidR="00EF1FDE" w:rsidRDefault="00EF1FDE" w:rsidP="00D64E57">
      <w:pPr>
        <w:pStyle w:val="-"/>
        <w:keepNext/>
        <w:rPr>
          <w:rtl/>
        </w:rPr>
      </w:pPr>
      <w:r w:rsidRPr="00D963C0">
        <w:rPr>
          <w:rStyle w:val="TagStyle"/>
          <w:rtl/>
        </w:rPr>
        <w:t xml:space="preserve"> &lt;&lt; דובר_המשך &gt;&gt;</w:t>
      </w:r>
      <w:r w:rsidRPr="008765AB">
        <w:rPr>
          <w:rStyle w:val="TagStyle"/>
          <w:rtl/>
        </w:rPr>
        <w:t xml:space="preserve"> </w:t>
      </w:r>
      <w:r>
        <w:rPr>
          <w:rtl/>
        </w:rPr>
        <w:t>שר הנגב, הגליל והחוסן הלאומי יצחק שמעון וסרלאוף:</w:t>
      </w:r>
      <w:r w:rsidRPr="008765AB">
        <w:rPr>
          <w:rStyle w:val="TagStyle"/>
          <w:rtl/>
        </w:rPr>
        <w:t xml:space="preserve"> </w:t>
      </w:r>
      <w:r w:rsidRPr="00D963C0">
        <w:rPr>
          <w:rStyle w:val="TagStyle"/>
          <w:rtl/>
        </w:rPr>
        <w:t>&lt;&lt; דובר_המשך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2470" w:name="_ETM_Q99_626973"/>
      <w:bookmarkStart w:id="32471" w:name="_ETM_Q99_622396"/>
      <w:bookmarkEnd w:id="32470"/>
      <w:bookmarkEnd w:id="32471"/>
      <w:r>
        <w:rPr>
          <w:rFonts w:hint="cs"/>
          <w:rtl/>
          <w:lang w:eastAsia="he-IL"/>
        </w:rPr>
        <w:t>לא, יש לי מספיק. מקסימום אני אספר על הכנס שלנו בארצות</w:t>
      </w:r>
      <w:bookmarkStart w:id="32472" w:name="_ETM_Q99_624795"/>
      <w:bookmarkEnd w:id="32472"/>
      <w:r>
        <w:rPr>
          <w:rFonts w:hint="cs"/>
          <w:rtl/>
          <w:lang w:eastAsia="he-IL"/>
        </w:rPr>
        <w:t xml:space="preserve"> הברית. אני תמיד יכול </w:t>
      </w:r>
      <w:r>
        <w:rPr>
          <w:rFonts w:hint="eastAsia"/>
          <w:rtl/>
          <w:lang w:eastAsia="he-IL"/>
        </w:rPr>
        <w:t>–</w:t>
      </w:r>
      <w:r>
        <w:rPr>
          <w:rFonts w:hint="cs"/>
          <w:rtl/>
          <w:lang w:eastAsia="he-IL"/>
        </w:rPr>
        <w:t xml:space="preserve"> יש לי שעה שלמה לדבר רק על זה.</w:t>
      </w:r>
      <w:bookmarkStart w:id="32473" w:name="_ETM_Q99_627763"/>
      <w:bookmarkStart w:id="32474" w:name="_ETM_Q99_631916"/>
      <w:bookmarkEnd w:id="32473"/>
      <w:bookmarkEnd w:id="32474"/>
    </w:p>
    <w:p w:rsidR="00EF1FDE" w:rsidRDefault="00EF1FDE" w:rsidP="00D64E57">
      <w:pPr>
        <w:rPr>
          <w:rtl/>
          <w:lang w:eastAsia="he-IL"/>
        </w:rPr>
      </w:pPr>
      <w:bookmarkStart w:id="32475" w:name="_ETM_Q99_631990"/>
      <w:bookmarkEnd w:id="32475"/>
    </w:p>
    <w:p w:rsidR="00EF1FDE" w:rsidRDefault="00EF1FDE" w:rsidP="00D64E57">
      <w:pPr>
        <w:pStyle w:val="af5"/>
        <w:keepNext/>
        <w:rPr>
          <w:rtl/>
        </w:rPr>
      </w:pPr>
      <w:bookmarkStart w:id="32476" w:name="ET_interruption_5765_13"/>
      <w:r w:rsidRPr="00D963C0">
        <w:rPr>
          <w:rStyle w:val="TagStyle"/>
          <w:rtl/>
        </w:rPr>
        <w:t xml:space="preserve"> &lt;&lt; קריאה &gt;&gt;</w:t>
      </w:r>
      <w:r w:rsidRPr="008765AB">
        <w:rPr>
          <w:rStyle w:val="TagStyle"/>
          <w:rtl/>
        </w:rPr>
        <w:t xml:space="preserve"> </w:t>
      </w:r>
      <w:r>
        <w:rPr>
          <w:rtl/>
        </w:rPr>
        <w:t>מיכאל מרדכי ביטון (המחנה הממלכתי):</w:t>
      </w:r>
      <w:r w:rsidRPr="008765AB">
        <w:rPr>
          <w:rStyle w:val="TagStyle"/>
          <w:rtl/>
        </w:rPr>
        <w:t xml:space="preserve"> </w:t>
      </w:r>
      <w:r w:rsidRPr="00D963C0">
        <w:rPr>
          <w:rStyle w:val="TagStyle"/>
          <w:rtl/>
        </w:rPr>
        <w:t>&lt;&lt; קריאה &gt;&gt;</w:t>
      </w:r>
      <w:r>
        <w:rPr>
          <w:rtl/>
        </w:rPr>
        <w:t xml:space="preserve">   </w:t>
      </w:r>
      <w:bookmarkEnd w:id="32476"/>
    </w:p>
    <w:p w:rsidR="00EF1FDE" w:rsidRDefault="00EF1FDE" w:rsidP="00D20828">
      <w:pPr>
        <w:rPr>
          <w:rtl/>
          <w:lang w:eastAsia="he-IL"/>
        </w:rPr>
      </w:pPr>
    </w:p>
    <w:p w:rsidR="00EF1FDE" w:rsidRDefault="001E79CA" w:rsidP="00D64E57">
      <w:pPr>
        <w:rPr>
          <w:rtl/>
          <w:lang w:eastAsia="he-IL"/>
        </w:rPr>
      </w:pPr>
      <w:bookmarkStart w:id="32477" w:name="_ETM_Q99_637639"/>
      <w:bookmarkStart w:id="32478" w:name="_ETM_Q99_637864"/>
      <w:bookmarkStart w:id="32479" w:name="_ETM_Q99_637935"/>
      <w:bookmarkStart w:id="32480" w:name="_ETM_Q99_632962"/>
      <w:bookmarkStart w:id="32481" w:name="_ETM_Q99_625458"/>
      <w:bookmarkStart w:id="32482" w:name="_ETM_Q99_625507"/>
      <w:bookmarkStart w:id="32483" w:name="_ETM_Q99_629056"/>
      <w:bookmarkEnd w:id="32477"/>
      <w:bookmarkEnd w:id="32478"/>
      <w:bookmarkEnd w:id="32479"/>
      <w:bookmarkEnd w:id="32480"/>
      <w:bookmarkEnd w:id="32481"/>
      <w:bookmarkEnd w:id="32482"/>
      <w:bookmarkEnd w:id="32483"/>
      <w:r>
        <w:rPr>
          <w:rFonts w:hint="cs"/>
          <w:rtl/>
          <w:lang w:eastAsia="he-IL"/>
        </w:rPr>
        <w:t>לאט-</w:t>
      </w:r>
      <w:r w:rsidR="00EF1FDE">
        <w:rPr>
          <w:rFonts w:hint="cs"/>
          <w:rtl/>
          <w:lang w:eastAsia="he-IL"/>
        </w:rPr>
        <w:t>לאט.</w:t>
      </w:r>
      <w:bookmarkStart w:id="32484" w:name="_ETM_Q99_631223"/>
      <w:bookmarkEnd w:id="32484"/>
      <w:r w:rsidR="00EF1FDE">
        <w:rPr>
          <w:rFonts w:hint="cs"/>
          <w:rtl/>
          <w:lang w:eastAsia="he-IL"/>
        </w:rPr>
        <w:t xml:space="preserve"> תחלק את הכוח. אתה לא יודע לכמה תגיע.</w:t>
      </w:r>
    </w:p>
    <w:p w:rsidR="00EF1FDE" w:rsidRDefault="00EF1FDE" w:rsidP="00D64E57">
      <w:pPr>
        <w:rPr>
          <w:rtl/>
          <w:lang w:eastAsia="he-IL"/>
        </w:rPr>
      </w:pPr>
      <w:bookmarkStart w:id="32485" w:name="_ETM_Q99_634708"/>
      <w:bookmarkStart w:id="32486" w:name="_ETM_Q99_634779"/>
      <w:bookmarkEnd w:id="32485"/>
      <w:bookmarkEnd w:id="32486"/>
    </w:p>
    <w:p w:rsidR="00EF1FDE" w:rsidRDefault="00EF1FDE" w:rsidP="00D64E57">
      <w:pPr>
        <w:pStyle w:val="-"/>
        <w:keepNext/>
        <w:rPr>
          <w:rtl/>
        </w:rPr>
      </w:pPr>
      <w:bookmarkStart w:id="32487" w:name="ET_speakercontinue_6532_14"/>
      <w:r w:rsidRPr="00D963C0">
        <w:rPr>
          <w:rStyle w:val="TagStyle"/>
          <w:rtl/>
        </w:rPr>
        <w:t xml:space="preserve"> &lt;&lt; דובר_המשך &gt;&gt;</w:t>
      </w:r>
      <w:r w:rsidRPr="008765AB">
        <w:rPr>
          <w:rStyle w:val="TagStyle"/>
          <w:rtl/>
        </w:rPr>
        <w:t xml:space="preserve"> </w:t>
      </w:r>
      <w:r>
        <w:rPr>
          <w:rtl/>
        </w:rPr>
        <w:t>שר הנגב, הגליל והחוסן הלאומי יצחק שמעון וסרלאוף:</w:t>
      </w:r>
      <w:r w:rsidRPr="008765AB">
        <w:rPr>
          <w:rStyle w:val="TagStyle"/>
          <w:rtl/>
        </w:rPr>
        <w:t xml:space="preserve"> </w:t>
      </w:r>
      <w:r w:rsidRPr="00D963C0">
        <w:rPr>
          <w:rStyle w:val="TagStyle"/>
          <w:rtl/>
        </w:rPr>
        <w:t>&lt;&lt; דובר_המשך &gt;&gt;</w:t>
      </w:r>
      <w:r>
        <w:rPr>
          <w:rtl/>
        </w:rPr>
        <w:t xml:space="preserve">   </w:t>
      </w:r>
      <w:bookmarkEnd w:id="32487"/>
    </w:p>
    <w:p w:rsidR="00EF1FDE" w:rsidRDefault="00EF1FDE" w:rsidP="00D20828">
      <w:pPr>
        <w:rPr>
          <w:rtl/>
          <w:lang w:eastAsia="he-IL"/>
        </w:rPr>
      </w:pPr>
    </w:p>
    <w:p w:rsidR="00EF1FDE" w:rsidRDefault="00A529FE" w:rsidP="001E79CA">
      <w:pPr>
        <w:rPr>
          <w:rtl/>
        </w:rPr>
      </w:pPr>
      <w:bookmarkStart w:id="32488" w:name="_ETM_Q99_636032"/>
      <w:bookmarkStart w:id="32489" w:name="_ETM_Q99_621169"/>
      <w:bookmarkStart w:id="32490" w:name="_ETM_Q99_626100"/>
      <w:bookmarkStart w:id="32491" w:name="_ETM_Q99_626250"/>
      <w:bookmarkStart w:id="32492" w:name="_ETM_Q99_626400"/>
      <w:bookmarkStart w:id="32493" w:name="_ETM_Q99_627000"/>
      <w:bookmarkStart w:id="32494" w:name="_ETM_Q99_627569"/>
      <w:bookmarkStart w:id="32495" w:name="_ETM_Q99_627720"/>
      <w:bookmarkStart w:id="32496" w:name="_ETM_Q99_628200"/>
      <w:bookmarkStart w:id="32497" w:name="_ETM_Q99_628319"/>
      <w:bookmarkStart w:id="32498" w:name="_ETM_Q99_628770"/>
      <w:bookmarkStart w:id="32499" w:name="_ETM_Q99_629010"/>
      <w:bookmarkStart w:id="32500" w:name="_ETM_Q99_629459"/>
      <w:bookmarkStart w:id="32501" w:name="_ETM_Q99_630030"/>
      <w:bookmarkStart w:id="32502" w:name="_ETM_Q99_630090"/>
      <w:bookmarkStart w:id="32503" w:name="_ETM_Q99_630420"/>
      <w:bookmarkStart w:id="32504" w:name="_ETM_Q99_631140"/>
      <w:bookmarkStart w:id="32505" w:name="_ETM_Q99_631410"/>
      <w:bookmarkStart w:id="32506" w:name="_ETM_Q99_631560"/>
      <w:bookmarkStart w:id="32507" w:name="_ETM_Q99_631890"/>
      <w:bookmarkStart w:id="32508" w:name="_ETM_Q99_632280"/>
      <w:bookmarkStart w:id="32509" w:name="_ETM_Q99_632640"/>
      <w:bookmarkStart w:id="32510" w:name="_ETM_Q99_632850"/>
      <w:bookmarkStart w:id="32511" w:name="_ETM_Q99_632970"/>
      <w:bookmarkStart w:id="32512" w:name="_ETM_Q99_640950"/>
      <w:bookmarkStart w:id="32513" w:name="_ETM_Q99_643609"/>
      <w:bookmarkEnd w:id="32488"/>
      <w:bookmarkEnd w:id="32489"/>
      <w:bookmarkEnd w:id="32490"/>
      <w:bookmarkEnd w:id="32491"/>
      <w:bookmarkEnd w:id="32492"/>
      <w:bookmarkEnd w:id="32493"/>
      <w:bookmarkEnd w:id="32494"/>
      <w:bookmarkEnd w:id="32495"/>
      <w:bookmarkEnd w:id="32496"/>
      <w:bookmarkEnd w:id="32497"/>
      <w:bookmarkEnd w:id="32498"/>
      <w:bookmarkEnd w:id="32499"/>
      <w:bookmarkEnd w:id="32500"/>
      <w:bookmarkEnd w:id="32501"/>
      <w:bookmarkEnd w:id="32502"/>
      <w:bookmarkEnd w:id="32503"/>
      <w:bookmarkEnd w:id="32504"/>
      <w:bookmarkEnd w:id="32505"/>
      <w:bookmarkEnd w:id="32506"/>
      <w:bookmarkEnd w:id="32507"/>
      <w:bookmarkEnd w:id="32508"/>
      <w:bookmarkEnd w:id="32509"/>
      <w:bookmarkEnd w:id="32510"/>
      <w:bookmarkEnd w:id="32511"/>
      <w:bookmarkEnd w:id="32512"/>
      <w:bookmarkEnd w:id="32513"/>
      <w:r>
        <w:rPr>
          <w:rFonts w:hint="cs"/>
          <w:rtl/>
        </w:rPr>
        <w:t>"</w:t>
      </w:r>
      <w:r w:rsidR="00EF1FDE">
        <w:rPr>
          <w:rFonts w:hint="cs"/>
          <w:rtl/>
        </w:rPr>
        <w:t>ה</w:t>
      </w:r>
      <w:r w:rsidR="00EF1FDE">
        <w:rPr>
          <w:rtl/>
        </w:rPr>
        <w:t xml:space="preserve">שימוש </w:t>
      </w:r>
      <w:bookmarkStart w:id="32514" w:name="_ETM_Q99_644689"/>
      <w:bookmarkEnd w:id="32514"/>
      <w:r w:rsidR="00EF1FDE">
        <w:rPr>
          <w:rtl/>
        </w:rPr>
        <w:t xml:space="preserve">ברטוריקה </w:t>
      </w:r>
      <w:bookmarkStart w:id="32515" w:name="_ETM_Q99_645560"/>
      <w:bookmarkEnd w:id="32515"/>
      <w:r w:rsidR="00EF1FDE">
        <w:rPr>
          <w:rtl/>
        </w:rPr>
        <w:t xml:space="preserve">של </w:t>
      </w:r>
      <w:bookmarkStart w:id="32516" w:name="_ETM_Q99_645739"/>
      <w:bookmarkEnd w:id="32516"/>
      <w:r w:rsidR="00EF1FDE">
        <w:rPr>
          <w:rtl/>
        </w:rPr>
        <w:t xml:space="preserve">דמוקרטיה </w:t>
      </w:r>
      <w:bookmarkStart w:id="32517" w:name="_ETM_Q99_646489"/>
      <w:bookmarkEnd w:id="32517"/>
      <w:r w:rsidR="00EF1FDE">
        <w:rPr>
          <w:rtl/>
        </w:rPr>
        <w:t xml:space="preserve">וזכויות </w:t>
      </w:r>
      <w:bookmarkStart w:id="32518" w:name="_ETM_Q99_647090"/>
      <w:bookmarkEnd w:id="32518"/>
      <w:r w:rsidR="00EF1FDE">
        <w:rPr>
          <w:rtl/>
        </w:rPr>
        <w:t xml:space="preserve">אדם </w:t>
      </w:r>
      <w:bookmarkStart w:id="32519" w:name="_ETM_Q99_648069"/>
      <w:bookmarkEnd w:id="32519"/>
      <w:r w:rsidR="00EF1FDE">
        <w:rPr>
          <w:rtl/>
        </w:rPr>
        <w:t xml:space="preserve">כבסיס </w:t>
      </w:r>
      <w:bookmarkStart w:id="32520" w:name="_ETM_Q99_648909"/>
      <w:bookmarkEnd w:id="32520"/>
      <w:r w:rsidR="00EF1FDE">
        <w:rPr>
          <w:rtl/>
        </w:rPr>
        <w:t xml:space="preserve">לפעילות </w:t>
      </w:r>
      <w:bookmarkStart w:id="32521" w:name="_ETM_Q99_649540"/>
      <w:bookmarkEnd w:id="32521"/>
      <w:r w:rsidR="00EF1FDE">
        <w:rPr>
          <w:rtl/>
        </w:rPr>
        <w:t xml:space="preserve">הפוגעת </w:t>
      </w:r>
      <w:bookmarkStart w:id="32522" w:name="_ETM_Q99_650109"/>
      <w:bookmarkEnd w:id="32522"/>
      <w:r w:rsidR="00EF1FDE">
        <w:rPr>
          <w:rtl/>
        </w:rPr>
        <w:t xml:space="preserve">בדמוקרטיה </w:t>
      </w:r>
      <w:bookmarkStart w:id="32523" w:name="_ETM_Q99_650859"/>
      <w:bookmarkEnd w:id="32523"/>
      <w:r w:rsidR="00EF1FDE">
        <w:rPr>
          <w:rtl/>
        </w:rPr>
        <w:t xml:space="preserve">ובזכויות </w:t>
      </w:r>
      <w:bookmarkStart w:id="32524" w:name="_ETM_Q99_651309"/>
      <w:bookmarkEnd w:id="32524"/>
      <w:r w:rsidR="00EF1FDE">
        <w:rPr>
          <w:rtl/>
        </w:rPr>
        <w:t>אדם</w:t>
      </w:r>
      <w:r>
        <w:rPr>
          <w:rFonts w:hint="cs"/>
          <w:rtl/>
        </w:rPr>
        <w:t>"</w:t>
      </w:r>
      <w:r w:rsidR="00EF1FDE">
        <w:rPr>
          <w:rFonts w:hint="cs"/>
          <w:rtl/>
        </w:rPr>
        <w:t>,</w:t>
      </w:r>
      <w:r w:rsidR="00EF1FDE">
        <w:rPr>
          <w:rtl/>
        </w:rPr>
        <w:t xml:space="preserve"> </w:t>
      </w:r>
      <w:bookmarkStart w:id="32525" w:name="_ETM_Q99_651609"/>
      <w:bookmarkEnd w:id="32525"/>
      <w:r w:rsidR="00EF1FDE">
        <w:rPr>
          <w:rtl/>
        </w:rPr>
        <w:t xml:space="preserve">כך </w:t>
      </w:r>
      <w:bookmarkStart w:id="32526" w:name="_ETM_Q99_651879"/>
      <w:bookmarkEnd w:id="32526"/>
      <w:r w:rsidR="00EF1FDE">
        <w:rPr>
          <w:rtl/>
        </w:rPr>
        <w:t xml:space="preserve">הוא </w:t>
      </w:r>
      <w:bookmarkStart w:id="32527" w:name="_ETM_Q99_652029"/>
      <w:bookmarkEnd w:id="32527"/>
      <w:r w:rsidR="00EF1FDE">
        <w:rPr>
          <w:rtl/>
        </w:rPr>
        <w:t>אומר</w:t>
      </w:r>
      <w:bookmarkStart w:id="32528" w:name="_ETM_Q99_649609"/>
      <w:bookmarkEnd w:id="32528"/>
      <w:r w:rsidR="00EF1FDE">
        <w:rPr>
          <w:rFonts w:hint="cs"/>
          <w:rtl/>
        </w:rPr>
        <w:t xml:space="preserve"> </w:t>
      </w:r>
      <w:r w:rsidR="00EF1FDE">
        <w:rPr>
          <w:rFonts w:hint="eastAsia"/>
          <w:rtl/>
        </w:rPr>
        <w:t>–</w:t>
      </w:r>
      <w:r w:rsidR="00EF1FDE">
        <w:rPr>
          <w:rtl/>
        </w:rPr>
        <w:t xml:space="preserve"> </w:t>
      </w:r>
      <w:bookmarkStart w:id="32529" w:name="_ETM_Q99_653200"/>
      <w:bookmarkStart w:id="32530" w:name="_ETM_Q99_653620"/>
      <w:bookmarkEnd w:id="32529"/>
      <w:bookmarkEnd w:id="32530"/>
      <w:r w:rsidR="00EF1FDE">
        <w:rPr>
          <w:rtl/>
        </w:rPr>
        <w:t xml:space="preserve">אני </w:t>
      </w:r>
      <w:bookmarkStart w:id="32531" w:name="_ETM_Q99_653770"/>
      <w:bookmarkEnd w:id="32531"/>
      <w:r w:rsidR="00EF1FDE">
        <w:rPr>
          <w:rtl/>
        </w:rPr>
        <w:t xml:space="preserve">קצת </w:t>
      </w:r>
      <w:bookmarkStart w:id="32532" w:name="_ETM_Q99_654010"/>
      <w:bookmarkEnd w:id="32532"/>
      <w:r w:rsidR="00EF1FDE">
        <w:rPr>
          <w:rtl/>
        </w:rPr>
        <w:t xml:space="preserve">מרגיש </w:t>
      </w:r>
      <w:bookmarkStart w:id="32533" w:name="_ETM_Q99_654400"/>
      <w:bookmarkEnd w:id="32533"/>
      <w:r w:rsidR="00EF1FDE">
        <w:rPr>
          <w:rtl/>
        </w:rPr>
        <w:t xml:space="preserve">שזה </w:t>
      </w:r>
      <w:bookmarkStart w:id="32534" w:name="_ETM_Q99_654610"/>
      <w:bookmarkEnd w:id="32534"/>
      <w:r w:rsidR="00EF1FDE">
        <w:rPr>
          <w:rtl/>
        </w:rPr>
        <w:t>גמרא</w:t>
      </w:r>
      <w:r w:rsidR="00EF1FDE">
        <w:rPr>
          <w:rFonts w:hint="cs"/>
          <w:rtl/>
        </w:rPr>
        <w:t>,</w:t>
      </w:r>
      <w:r w:rsidR="00EF1FDE">
        <w:rPr>
          <w:rtl/>
        </w:rPr>
        <w:t xml:space="preserve"> </w:t>
      </w:r>
      <w:bookmarkStart w:id="32535" w:name="_ETM_Q99_655030"/>
      <w:bookmarkEnd w:id="32535"/>
      <w:r w:rsidR="00EF1FDE">
        <w:rPr>
          <w:rtl/>
        </w:rPr>
        <w:t xml:space="preserve">כי </w:t>
      </w:r>
      <w:bookmarkStart w:id="32536" w:name="_ETM_Q99_655180"/>
      <w:bookmarkEnd w:id="32536"/>
      <w:r w:rsidR="00EF1FDE">
        <w:rPr>
          <w:rtl/>
        </w:rPr>
        <w:t xml:space="preserve">זה </w:t>
      </w:r>
      <w:bookmarkStart w:id="32537" w:name="_ETM_Q99_655330"/>
      <w:bookmarkStart w:id="32538" w:name="_ETM_Q99_651487"/>
      <w:bookmarkEnd w:id="32537"/>
      <w:bookmarkEnd w:id="32538"/>
      <w:r w:rsidR="00EF1FDE">
        <w:rPr>
          <w:rFonts w:hint="cs"/>
          <w:rtl/>
        </w:rPr>
        <w:t>פלפ</w:t>
      </w:r>
      <w:r w:rsidR="00EF1FDE">
        <w:rPr>
          <w:rtl/>
        </w:rPr>
        <w:t>ול</w:t>
      </w:r>
      <w:bookmarkStart w:id="32539" w:name="_ETM_Q99_652863"/>
      <w:bookmarkEnd w:id="32539"/>
      <w:r w:rsidR="00EF1FDE">
        <w:rPr>
          <w:rFonts w:hint="cs"/>
          <w:rtl/>
        </w:rPr>
        <w:t>.</w:t>
      </w:r>
      <w:r w:rsidR="00EF1FDE">
        <w:rPr>
          <w:rtl/>
        </w:rPr>
        <w:t xml:space="preserve"> </w:t>
      </w:r>
      <w:bookmarkStart w:id="32540" w:name="_ETM_Q99_656780"/>
      <w:bookmarkEnd w:id="32540"/>
      <w:r w:rsidR="00EF1FDE">
        <w:rPr>
          <w:rtl/>
        </w:rPr>
        <w:t xml:space="preserve">תכף </w:t>
      </w:r>
      <w:bookmarkStart w:id="32541" w:name="_ETM_Q99_657110"/>
      <w:bookmarkStart w:id="32542" w:name="_ETM_Q99_657410"/>
      <w:bookmarkEnd w:id="32541"/>
      <w:bookmarkEnd w:id="32542"/>
      <w:r w:rsidR="00EF1FDE">
        <w:rPr>
          <w:rFonts w:hint="cs"/>
          <w:rtl/>
        </w:rPr>
        <w:t xml:space="preserve">נבין, </w:t>
      </w:r>
      <w:r w:rsidR="00EF1FDE">
        <w:rPr>
          <w:rtl/>
        </w:rPr>
        <w:t xml:space="preserve">אולי </w:t>
      </w:r>
      <w:bookmarkStart w:id="32543" w:name="_ETM_Q99_657650"/>
      <w:bookmarkEnd w:id="32543"/>
      <w:r w:rsidR="00EF1FDE">
        <w:rPr>
          <w:rtl/>
        </w:rPr>
        <w:t>הוא</w:t>
      </w:r>
      <w:bookmarkStart w:id="32544" w:name="_ETM_Q99_654227"/>
      <w:bookmarkEnd w:id="32544"/>
      <w:r w:rsidR="00EF1FDE">
        <w:rPr>
          <w:rtl/>
        </w:rPr>
        <w:t xml:space="preserve"> </w:t>
      </w:r>
      <w:bookmarkStart w:id="32545" w:name="_ETM_Q99_657740"/>
      <w:bookmarkEnd w:id="32545"/>
      <w:r w:rsidR="00EF1FDE" w:rsidRPr="00C80D88">
        <w:rPr>
          <w:rtl/>
        </w:rPr>
        <w:t xml:space="preserve">יכתוב </w:t>
      </w:r>
      <w:bookmarkStart w:id="32546" w:name="_ETM_Q99_658010"/>
      <w:bookmarkEnd w:id="32546"/>
      <w:r w:rsidR="00EF1FDE" w:rsidRPr="00C80D88">
        <w:rPr>
          <w:rtl/>
        </w:rPr>
        <w:t>בסוף</w:t>
      </w:r>
      <w:r w:rsidR="00EF1FDE">
        <w:rPr>
          <w:rFonts w:hint="cs"/>
          <w:rtl/>
        </w:rPr>
        <w:t xml:space="preserve">: הא לן והא להו, כן? </w:t>
      </w:r>
      <w:bookmarkStart w:id="32547" w:name="_ETM_Q99_654024"/>
      <w:bookmarkStart w:id="32548" w:name="_ETM_Q99_654278"/>
      <w:bookmarkStart w:id="32549" w:name="_ETM_Q99_658370"/>
      <w:bookmarkStart w:id="32550" w:name="_ETM_Q99_658970"/>
      <w:bookmarkStart w:id="32551" w:name="_ETM_Q99_659420"/>
      <w:bookmarkStart w:id="32552" w:name="_ETM_Q99_659660"/>
      <w:bookmarkStart w:id="32553" w:name="_ETM_Q99_657864"/>
      <w:bookmarkStart w:id="32554" w:name="_ETM_Q99_661900"/>
      <w:bookmarkEnd w:id="32547"/>
      <w:bookmarkEnd w:id="32548"/>
      <w:bookmarkEnd w:id="32549"/>
      <w:bookmarkEnd w:id="32550"/>
      <w:bookmarkEnd w:id="32551"/>
      <w:bookmarkEnd w:id="32552"/>
      <w:bookmarkEnd w:id="32553"/>
      <w:bookmarkEnd w:id="32554"/>
      <w:r w:rsidR="001E79CA">
        <w:rPr>
          <w:rFonts w:hint="cs"/>
          <w:rtl/>
        </w:rPr>
        <w:t>"</w:t>
      </w:r>
      <w:r w:rsidR="00EF1FDE">
        <w:rPr>
          <w:rtl/>
        </w:rPr>
        <w:t xml:space="preserve">השימוש </w:t>
      </w:r>
      <w:bookmarkStart w:id="32555" w:name="_ETM_Q99_662440"/>
      <w:bookmarkEnd w:id="32555"/>
      <w:r w:rsidR="00EF1FDE">
        <w:rPr>
          <w:rtl/>
        </w:rPr>
        <w:t xml:space="preserve">ברטוריקה </w:t>
      </w:r>
      <w:bookmarkStart w:id="32556" w:name="_ETM_Q99_663099"/>
      <w:bookmarkEnd w:id="32556"/>
      <w:r w:rsidR="00EF1FDE">
        <w:rPr>
          <w:rtl/>
        </w:rPr>
        <w:t xml:space="preserve">של </w:t>
      </w:r>
      <w:bookmarkStart w:id="32557" w:name="_ETM_Q99_663280"/>
      <w:bookmarkEnd w:id="32557"/>
      <w:r w:rsidR="00EF1FDE">
        <w:rPr>
          <w:rtl/>
        </w:rPr>
        <w:t xml:space="preserve">דמוקרטיה </w:t>
      </w:r>
      <w:bookmarkStart w:id="32558" w:name="_ETM_Q99_664000"/>
      <w:bookmarkEnd w:id="32558"/>
      <w:r w:rsidR="00EF1FDE">
        <w:rPr>
          <w:rtl/>
        </w:rPr>
        <w:t xml:space="preserve">וזכויות </w:t>
      </w:r>
      <w:bookmarkStart w:id="32559" w:name="_ETM_Q99_664480"/>
      <w:bookmarkEnd w:id="32559"/>
      <w:r w:rsidR="00EF1FDE">
        <w:rPr>
          <w:rtl/>
        </w:rPr>
        <w:t xml:space="preserve">אדם </w:t>
      </w:r>
      <w:bookmarkStart w:id="32560" w:name="_ETM_Q99_664750"/>
      <w:bookmarkEnd w:id="32560"/>
      <w:r w:rsidR="00EF1FDE">
        <w:rPr>
          <w:rtl/>
        </w:rPr>
        <w:t xml:space="preserve">כבסיס </w:t>
      </w:r>
      <w:bookmarkStart w:id="32561" w:name="_ETM_Q99_665230"/>
      <w:bookmarkEnd w:id="32561"/>
      <w:r w:rsidR="00EF1FDE">
        <w:rPr>
          <w:rtl/>
        </w:rPr>
        <w:t xml:space="preserve">לפעילות </w:t>
      </w:r>
      <w:bookmarkStart w:id="32562" w:name="_ETM_Q99_665680"/>
      <w:bookmarkEnd w:id="32562"/>
      <w:r w:rsidR="00EF1FDE">
        <w:rPr>
          <w:rtl/>
        </w:rPr>
        <w:t xml:space="preserve">הפוגעת </w:t>
      </w:r>
      <w:bookmarkStart w:id="32563" w:name="_ETM_Q99_666129"/>
      <w:bookmarkEnd w:id="32563"/>
      <w:r w:rsidR="00EF1FDE">
        <w:rPr>
          <w:rtl/>
        </w:rPr>
        <w:t xml:space="preserve">בדמוקרטיה </w:t>
      </w:r>
      <w:bookmarkStart w:id="32564" w:name="_ETM_Q99_667060"/>
      <w:bookmarkEnd w:id="32564"/>
      <w:r w:rsidR="00EF1FDE">
        <w:rPr>
          <w:rtl/>
        </w:rPr>
        <w:t xml:space="preserve">ובזכויות </w:t>
      </w:r>
      <w:bookmarkStart w:id="32565" w:name="_ETM_Q99_667599"/>
      <w:bookmarkEnd w:id="32565"/>
      <w:r w:rsidR="00EF1FDE">
        <w:rPr>
          <w:rtl/>
        </w:rPr>
        <w:t>אדם</w:t>
      </w:r>
      <w:r w:rsidR="00EF1FDE">
        <w:rPr>
          <w:rFonts w:hint="cs"/>
          <w:rtl/>
        </w:rPr>
        <w:t xml:space="preserve"> </w:t>
      </w:r>
      <w:bookmarkStart w:id="32566" w:name="_ETM_Q99_669096"/>
      <w:bookmarkEnd w:id="32566"/>
      <w:r w:rsidR="00EF1FDE">
        <w:rPr>
          <w:rFonts w:hint="cs"/>
          <w:rtl/>
        </w:rPr>
        <w:t>הוא</w:t>
      </w:r>
      <w:r w:rsidR="00EF1FDE">
        <w:rPr>
          <w:rtl/>
        </w:rPr>
        <w:t xml:space="preserve"> </w:t>
      </w:r>
      <w:bookmarkStart w:id="32567" w:name="_ETM_Q99_668319"/>
      <w:bookmarkStart w:id="32568" w:name="_ETM_Q99_668800"/>
      <w:bookmarkEnd w:id="32567"/>
      <w:bookmarkEnd w:id="32568"/>
      <w:r w:rsidR="00EF1FDE">
        <w:rPr>
          <w:rFonts w:hint="cs"/>
          <w:rtl/>
        </w:rPr>
        <w:t>מר</w:t>
      </w:r>
      <w:r w:rsidR="00EF1FDE">
        <w:rPr>
          <w:rtl/>
        </w:rPr>
        <w:t xml:space="preserve">שם </w:t>
      </w:r>
      <w:bookmarkStart w:id="32569" w:name="_ETM_Q99_669130"/>
      <w:bookmarkEnd w:id="32569"/>
      <w:r w:rsidR="00EF1FDE">
        <w:rPr>
          <w:rtl/>
        </w:rPr>
        <w:t xml:space="preserve">בדוק </w:t>
      </w:r>
      <w:bookmarkStart w:id="32570" w:name="_ETM_Q99_670060"/>
      <w:bookmarkEnd w:id="32570"/>
      <w:r w:rsidR="00EF1FDE">
        <w:rPr>
          <w:rtl/>
        </w:rPr>
        <w:t xml:space="preserve">להרס </w:t>
      </w:r>
      <w:bookmarkStart w:id="32571" w:name="_ETM_Q99_670990"/>
      <w:bookmarkEnd w:id="32571"/>
      <w:r w:rsidR="00EF1FDE" w:rsidRPr="00C80D88">
        <w:rPr>
          <w:rtl/>
        </w:rPr>
        <w:t xml:space="preserve">הדמוקרטיה </w:t>
      </w:r>
      <w:bookmarkStart w:id="32572" w:name="_ETM_Q99_671980"/>
      <w:bookmarkEnd w:id="32572"/>
      <w:r w:rsidR="00EF1FDE" w:rsidRPr="00C80D88">
        <w:rPr>
          <w:rtl/>
        </w:rPr>
        <w:t>מתו</w:t>
      </w:r>
      <w:bookmarkStart w:id="32573" w:name="_ETM_Q99_668617"/>
      <w:bookmarkEnd w:id="32573"/>
      <w:r w:rsidR="00EF1FDE" w:rsidRPr="00C80D88">
        <w:rPr>
          <w:rFonts w:hint="cs"/>
          <w:rtl/>
        </w:rPr>
        <w:t>כה</w:t>
      </w:r>
      <w:bookmarkStart w:id="32574" w:name="_ETM_Q99_672460"/>
      <w:bookmarkStart w:id="32575" w:name="_ETM_Q99_669079"/>
      <w:bookmarkEnd w:id="32574"/>
      <w:bookmarkEnd w:id="32575"/>
      <w:r w:rsidR="00EF1FDE">
        <w:rPr>
          <w:rFonts w:hint="cs"/>
          <w:rtl/>
        </w:rPr>
        <w:t xml:space="preserve"> היא</w:t>
      </w:r>
      <w:r>
        <w:rPr>
          <w:rFonts w:hint="cs"/>
          <w:rtl/>
        </w:rPr>
        <w:t>"</w:t>
      </w:r>
      <w:r w:rsidR="00EF1FDE" w:rsidRPr="00C80D88">
        <w:rPr>
          <w:rFonts w:hint="cs"/>
          <w:rtl/>
        </w:rPr>
        <w:t>.</w:t>
      </w:r>
      <w:bookmarkStart w:id="32576" w:name="_ETM_Q99_669703"/>
      <w:bookmarkEnd w:id="32576"/>
      <w:r w:rsidR="00EF1FDE" w:rsidRPr="00C80D88">
        <w:rPr>
          <w:rtl/>
        </w:rPr>
        <w:t xml:space="preserve"> </w:t>
      </w:r>
      <w:bookmarkStart w:id="32577" w:name="_ETM_Q99_673990"/>
      <w:bookmarkEnd w:id="32577"/>
      <w:r w:rsidR="00EF1FDE" w:rsidRPr="00C80D88">
        <w:rPr>
          <w:rtl/>
        </w:rPr>
        <w:t xml:space="preserve">אז </w:t>
      </w:r>
      <w:bookmarkStart w:id="32578" w:name="_ETM_Q99_674230"/>
      <w:bookmarkEnd w:id="32578"/>
      <w:r w:rsidR="00EF1FDE" w:rsidRPr="00C80D88">
        <w:rPr>
          <w:rtl/>
        </w:rPr>
        <w:t>מי</w:t>
      </w:r>
      <w:r w:rsidR="00EF1FDE">
        <w:rPr>
          <w:rtl/>
        </w:rPr>
        <w:t xml:space="preserve"> </w:t>
      </w:r>
      <w:bookmarkStart w:id="32579" w:name="_ETM_Q99_674440"/>
      <w:bookmarkEnd w:id="32579"/>
      <w:r w:rsidR="00EF1FDE">
        <w:rPr>
          <w:rtl/>
        </w:rPr>
        <w:t xml:space="preserve">הורס </w:t>
      </w:r>
      <w:bookmarkStart w:id="32580" w:name="_ETM_Q99_674890"/>
      <w:bookmarkEnd w:id="32580"/>
      <w:r w:rsidR="00EF1FDE">
        <w:rPr>
          <w:rtl/>
        </w:rPr>
        <w:t xml:space="preserve">את </w:t>
      </w:r>
      <w:bookmarkStart w:id="32581" w:name="_ETM_Q99_675069"/>
      <w:bookmarkEnd w:id="32581"/>
      <w:r w:rsidR="00EF1FDE">
        <w:rPr>
          <w:rtl/>
        </w:rPr>
        <w:t xml:space="preserve">הדמוקרטיה </w:t>
      </w:r>
      <w:bookmarkStart w:id="32582" w:name="_ETM_Q99_675970"/>
      <w:bookmarkEnd w:id="32582"/>
      <w:r w:rsidR="00EF1FDE">
        <w:rPr>
          <w:rtl/>
        </w:rPr>
        <w:t xml:space="preserve">ומי </w:t>
      </w:r>
      <w:bookmarkStart w:id="32583" w:name="_ETM_Q99_676180"/>
      <w:bookmarkEnd w:id="32583"/>
      <w:r w:rsidR="00EF1FDE">
        <w:rPr>
          <w:rtl/>
        </w:rPr>
        <w:t xml:space="preserve">בונה </w:t>
      </w:r>
      <w:bookmarkStart w:id="32584" w:name="_ETM_Q99_676630"/>
      <w:bookmarkEnd w:id="32584"/>
      <w:r w:rsidR="00EF1FDE">
        <w:rPr>
          <w:rtl/>
        </w:rPr>
        <w:t>אותה</w:t>
      </w:r>
      <w:r w:rsidR="00EF1FDE">
        <w:rPr>
          <w:rFonts w:hint="cs"/>
          <w:rtl/>
        </w:rPr>
        <w:t>,</w:t>
      </w:r>
      <w:r w:rsidR="00EF1FDE">
        <w:rPr>
          <w:rtl/>
        </w:rPr>
        <w:t xml:space="preserve"> </w:t>
      </w:r>
      <w:bookmarkStart w:id="32585" w:name="_ETM_Q99_677530"/>
      <w:bookmarkEnd w:id="32585"/>
      <w:r w:rsidR="00EF1FDE">
        <w:rPr>
          <w:rtl/>
        </w:rPr>
        <w:t xml:space="preserve">לשיטת </w:t>
      </w:r>
      <w:bookmarkStart w:id="32586" w:name="_ETM_Q99_678220"/>
      <w:bookmarkEnd w:id="32586"/>
      <w:r w:rsidR="00EF1FDE">
        <w:rPr>
          <w:rtl/>
        </w:rPr>
        <w:t xml:space="preserve">אהרן </w:t>
      </w:r>
      <w:bookmarkStart w:id="32587" w:name="_ETM_Q99_678580"/>
      <w:bookmarkEnd w:id="32587"/>
      <w:r w:rsidR="00EF1FDE">
        <w:rPr>
          <w:rtl/>
        </w:rPr>
        <w:t>ברק</w:t>
      </w:r>
      <w:r w:rsidR="00EF1FDE">
        <w:rPr>
          <w:rFonts w:hint="cs"/>
          <w:rtl/>
        </w:rPr>
        <w:t>?</w:t>
      </w:r>
      <w:r w:rsidR="00EF1FDE">
        <w:rPr>
          <w:rtl/>
        </w:rPr>
        <w:t xml:space="preserve"> </w:t>
      </w:r>
      <w:bookmarkStart w:id="32588" w:name="_ETM_Q99_679420"/>
      <w:bookmarkEnd w:id="32588"/>
      <w:r w:rsidR="00EF1FDE">
        <w:rPr>
          <w:rtl/>
        </w:rPr>
        <w:t>כמובן</w:t>
      </w:r>
      <w:r w:rsidR="00EF1FDE">
        <w:rPr>
          <w:rFonts w:hint="cs"/>
          <w:rtl/>
        </w:rPr>
        <w:t>,</w:t>
      </w:r>
      <w:bookmarkStart w:id="32589" w:name="_ETM_Q99_682156"/>
      <w:bookmarkEnd w:id="32589"/>
      <w:r w:rsidR="00EF1FDE">
        <w:rPr>
          <w:rtl/>
        </w:rPr>
        <w:t xml:space="preserve"> </w:t>
      </w:r>
      <w:bookmarkStart w:id="32590" w:name="_ETM_Q99_680050"/>
      <w:bookmarkEnd w:id="32590"/>
      <w:r w:rsidR="00EF1FDE">
        <w:rPr>
          <w:rtl/>
        </w:rPr>
        <w:t xml:space="preserve">זו </w:t>
      </w:r>
      <w:bookmarkStart w:id="32591" w:name="_ETM_Q99_680170"/>
      <w:bookmarkEnd w:id="32591"/>
      <w:r w:rsidR="00EF1FDE">
        <w:rPr>
          <w:rtl/>
        </w:rPr>
        <w:t xml:space="preserve">שאלה </w:t>
      </w:r>
      <w:bookmarkStart w:id="32592" w:name="_ETM_Q99_680560"/>
      <w:bookmarkEnd w:id="32592"/>
      <w:r w:rsidR="00EF1FDE">
        <w:rPr>
          <w:rtl/>
        </w:rPr>
        <w:t>רטורית</w:t>
      </w:r>
      <w:bookmarkStart w:id="32593" w:name="_ETM_Q99_678752"/>
      <w:bookmarkStart w:id="32594" w:name="_ETM_Q99_678868"/>
      <w:bookmarkEnd w:id="32593"/>
      <w:bookmarkEnd w:id="32594"/>
      <w:r w:rsidR="00EF1FDE">
        <w:rPr>
          <w:rFonts w:hint="cs"/>
          <w:rtl/>
        </w:rPr>
        <w:t xml:space="preserve"> –</w:t>
      </w:r>
      <w:r w:rsidR="00EF1FDE">
        <w:rPr>
          <w:rtl/>
        </w:rPr>
        <w:t xml:space="preserve"> </w:t>
      </w:r>
      <w:bookmarkStart w:id="32595" w:name="_ETM_Q99_681670"/>
      <w:bookmarkEnd w:id="32595"/>
      <w:r w:rsidR="00EF1FDE">
        <w:rPr>
          <w:rtl/>
        </w:rPr>
        <w:t xml:space="preserve">תלוי </w:t>
      </w:r>
      <w:bookmarkStart w:id="32596" w:name="_ETM_Q99_682030"/>
      <w:bookmarkEnd w:id="32596"/>
      <w:r w:rsidR="00EF1FDE">
        <w:rPr>
          <w:rtl/>
        </w:rPr>
        <w:t xml:space="preserve">את </w:t>
      </w:r>
      <w:bookmarkStart w:id="32597" w:name="_ETM_Q99_682150"/>
      <w:bookmarkEnd w:id="32597"/>
      <w:r w:rsidR="00EF1FDE">
        <w:rPr>
          <w:rtl/>
        </w:rPr>
        <w:t xml:space="preserve">מי </w:t>
      </w:r>
      <w:bookmarkStart w:id="32598" w:name="_ETM_Q99_682299"/>
      <w:bookmarkEnd w:id="32598"/>
      <w:r w:rsidR="00EF1FDE">
        <w:rPr>
          <w:rtl/>
        </w:rPr>
        <w:t>שואלים</w:t>
      </w:r>
      <w:r w:rsidR="00EF1FDE">
        <w:rPr>
          <w:rFonts w:hint="cs"/>
          <w:rtl/>
        </w:rPr>
        <w:t>,</w:t>
      </w:r>
      <w:r w:rsidR="00EF1FDE">
        <w:rPr>
          <w:rtl/>
        </w:rPr>
        <w:t xml:space="preserve"> </w:t>
      </w:r>
      <w:bookmarkStart w:id="32599" w:name="_ETM_Q99_683610"/>
      <w:bookmarkEnd w:id="32599"/>
      <w:r w:rsidR="00EF1FDE">
        <w:rPr>
          <w:rtl/>
        </w:rPr>
        <w:t xml:space="preserve">ותלוי </w:t>
      </w:r>
      <w:bookmarkStart w:id="32600" w:name="_ETM_Q99_684060"/>
      <w:bookmarkEnd w:id="32600"/>
      <w:r w:rsidR="00EF1FDE">
        <w:rPr>
          <w:rtl/>
        </w:rPr>
        <w:t xml:space="preserve">באיזה </w:t>
      </w:r>
      <w:bookmarkStart w:id="32601" w:name="_ETM_Q99_684360"/>
      <w:bookmarkEnd w:id="32601"/>
      <w:r w:rsidR="00EF1FDE">
        <w:rPr>
          <w:rtl/>
        </w:rPr>
        <w:t xml:space="preserve">תקופה </w:t>
      </w:r>
      <w:bookmarkStart w:id="32602" w:name="_ETM_Q99_684790"/>
      <w:bookmarkEnd w:id="32602"/>
      <w:r w:rsidR="00EF1FDE">
        <w:rPr>
          <w:rtl/>
        </w:rPr>
        <w:t>שואלים</w:t>
      </w:r>
      <w:r w:rsidR="00EF1FDE">
        <w:rPr>
          <w:rFonts w:hint="cs"/>
          <w:rtl/>
        </w:rPr>
        <w:t>,</w:t>
      </w:r>
      <w:r w:rsidR="00EF1FDE">
        <w:rPr>
          <w:rtl/>
        </w:rPr>
        <w:t xml:space="preserve"> </w:t>
      </w:r>
      <w:bookmarkStart w:id="32603" w:name="_ETM_Q99_687189"/>
      <w:bookmarkEnd w:id="32603"/>
      <w:r w:rsidR="00EF1FDE">
        <w:rPr>
          <w:rtl/>
        </w:rPr>
        <w:t>ותלוי</w:t>
      </w:r>
      <w:r w:rsidR="00EF1FDE">
        <w:rPr>
          <w:rFonts w:hint="cs"/>
          <w:rtl/>
        </w:rPr>
        <w:t xml:space="preserve"> אם</w:t>
      </w:r>
      <w:r w:rsidR="00EF1FDE">
        <w:rPr>
          <w:rtl/>
        </w:rPr>
        <w:t xml:space="preserve"> </w:t>
      </w:r>
      <w:bookmarkStart w:id="32604" w:name="_ETM_Q99_687730"/>
      <w:bookmarkEnd w:id="32604"/>
      <w:r w:rsidR="00EF1FDE">
        <w:rPr>
          <w:rtl/>
        </w:rPr>
        <w:t xml:space="preserve">מדובר </w:t>
      </w:r>
      <w:bookmarkStart w:id="32605" w:name="_ETM_Q99_688180"/>
      <w:bookmarkEnd w:id="32605"/>
      <w:r w:rsidR="00EF1FDE">
        <w:rPr>
          <w:rtl/>
        </w:rPr>
        <w:t>ב</w:t>
      </w:r>
      <w:r w:rsidR="00EF1FDE">
        <w:rPr>
          <w:rFonts w:hint="cs"/>
          <w:rtl/>
        </w:rPr>
        <w:t>"</w:t>
      </w:r>
      <w:r w:rsidR="00EF1FDE">
        <w:rPr>
          <w:rtl/>
        </w:rPr>
        <w:t xml:space="preserve">אנשים </w:t>
      </w:r>
      <w:bookmarkStart w:id="32606" w:name="_ETM_Q99_689049"/>
      <w:bookmarkEnd w:id="32606"/>
      <w:r w:rsidR="00EF1FDE">
        <w:rPr>
          <w:rtl/>
        </w:rPr>
        <w:t>אחרים</w:t>
      </w:r>
      <w:r w:rsidR="00EF1FDE">
        <w:rPr>
          <w:rFonts w:hint="cs"/>
          <w:rtl/>
        </w:rPr>
        <w:t>".</w:t>
      </w:r>
      <w:bookmarkStart w:id="32607" w:name="_ETM_Q99_690430"/>
      <w:bookmarkEnd w:id="32607"/>
    </w:p>
    <w:p w:rsidR="00EF1FDE" w:rsidRDefault="00EF1FDE" w:rsidP="00D64E57">
      <w:pPr>
        <w:rPr>
          <w:rtl/>
        </w:rPr>
      </w:pPr>
    </w:p>
    <w:p w:rsidR="00EF1FDE" w:rsidRDefault="00A529FE" w:rsidP="00D20828">
      <w:pPr>
        <w:rPr>
          <w:rtl/>
        </w:rPr>
      </w:pPr>
      <w:r>
        <w:rPr>
          <w:rFonts w:hint="cs"/>
          <w:rtl/>
        </w:rPr>
        <w:t>"</w:t>
      </w:r>
      <w:r w:rsidR="00EF1FDE">
        <w:rPr>
          <w:rtl/>
        </w:rPr>
        <w:t>אמת</w:t>
      </w:r>
      <w:bookmarkStart w:id="32608" w:name="_ETM_Q99_686012"/>
      <w:bookmarkEnd w:id="32608"/>
      <w:r w:rsidR="00EF1FDE">
        <w:rPr>
          <w:rFonts w:hint="cs"/>
          <w:rtl/>
        </w:rPr>
        <w:t>,</w:t>
      </w:r>
      <w:r w:rsidR="00EF1FDE">
        <w:rPr>
          <w:rtl/>
        </w:rPr>
        <w:t xml:space="preserve"> </w:t>
      </w:r>
      <w:bookmarkStart w:id="32609" w:name="_ETM_Q99_691610"/>
      <w:bookmarkEnd w:id="32609"/>
      <w:r w:rsidR="00EF1FDE">
        <w:rPr>
          <w:rtl/>
        </w:rPr>
        <w:t xml:space="preserve">הדמוקרטיה </w:t>
      </w:r>
      <w:bookmarkStart w:id="32610" w:name="_ETM_Q99_692510"/>
      <w:bookmarkEnd w:id="32610"/>
      <w:r w:rsidR="00EF1FDE">
        <w:rPr>
          <w:rtl/>
        </w:rPr>
        <w:t xml:space="preserve">מכירה </w:t>
      </w:r>
      <w:bookmarkStart w:id="32611" w:name="_ETM_Q99_693050"/>
      <w:bookmarkEnd w:id="32611"/>
      <w:r w:rsidR="00EF1FDE">
        <w:rPr>
          <w:rtl/>
        </w:rPr>
        <w:t xml:space="preserve">בזכות </w:t>
      </w:r>
      <w:bookmarkStart w:id="32612" w:name="_ETM_Q99_693590"/>
      <w:bookmarkEnd w:id="32612"/>
      <w:r w:rsidR="00EF1FDE">
        <w:rPr>
          <w:rtl/>
        </w:rPr>
        <w:t xml:space="preserve">הביטוי </w:t>
      </w:r>
      <w:bookmarkStart w:id="32613" w:name="_ETM_Q99_694340"/>
      <w:bookmarkEnd w:id="32613"/>
      <w:r w:rsidR="00EF1FDE">
        <w:rPr>
          <w:rFonts w:hint="cs"/>
          <w:rtl/>
        </w:rPr>
        <w:t>וה</w:t>
      </w:r>
      <w:r w:rsidR="00EF1FDE">
        <w:rPr>
          <w:rtl/>
        </w:rPr>
        <w:t xml:space="preserve">הפגנה </w:t>
      </w:r>
      <w:bookmarkStart w:id="32614" w:name="_ETM_Q99_695330"/>
      <w:bookmarkEnd w:id="32614"/>
      <w:r w:rsidR="00EF1FDE">
        <w:rPr>
          <w:rtl/>
        </w:rPr>
        <w:t xml:space="preserve">של </w:t>
      </w:r>
      <w:bookmarkStart w:id="32615" w:name="_ETM_Q99_695569"/>
      <w:bookmarkEnd w:id="32615"/>
      <w:r w:rsidR="00EF1FDE">
        <w:rPr>
          <w:rtl/>
        </w:rPr>
        <w:t xml:space="preserve">כל </w:t>
      </w:r>
      <w:bookmarkStart w:id="32616" w:name="_ETM_Q99_695959"/>
      <w:bookmarkEnd w:id="32616"/>
      <w:r w:rsidR="00EF1FDE">
        <w:rPr>
          <w:rtl/>
        </w:rPr>
        <w:t xml:space="preserve">אדם </w:t>
      </w:r>
      <w:bookmarkStart w:id="32617" w:name="_ETM_Q99_696350"/>
      <w:bookmarkEnd w:id="32617"/>
      <w:r w:rsidR="00EF1FDE">
        <w:rPr>
          <w:rtl/>
        </w:rPr>
        <w:t>בה</w:t>
      </w:r>
      <w:r>
        <w:rPr>
          <w:rFonts w:hint="cs"/>
          <w:rtl/>
        </w:rPr>
        <w:t>;</w:t>
      </w:r>
      <w:r w:rsidR="00EF1FDE">
        <w:rPr>
          <w:rFonts w:hint="cs"/>
          <w:rtl/>
        </w:rPr>
        <w:t xml:space="preserve"> ה</w:t>
      </w:r>
      <w:r w:rsidR="00EF1FDE">
        <w:rPr>
          <w:rtl/>
        </w:rPr>
        <w:t xml:space="preserve">יא </w:t>
      </w:r>
      <w:bookmarkStart w:id="32618" w:name="_ETM_Q99_697809"/>
      <w:bookmarkEnd w:id="32618"/>
      <w:r w:rsidR="00EF1FDE">
        <w:rPr>
          <w:rtl/>
        </w:rPr>
        <w:t xml:space="preserve">תעשה </w:t>
      </w:r>
      <w:bookmarkStart w:id="32619" w:name="_ETM_Q99_698200"/>
      <w:bookmarkEnd w:id="32619"/>
      <w:r w:rsidR="00EF1FDE">
        <w:rPr>
          <w:rtl/>
        </w:rPr>
        <w:t>הכ</w:t>
      </w:r>
      <w:r w:rsidR="00EF1FDE">
        <w:rPr>
          <w:rFonts w:hint="cs"/>
          <w:rtl/>
        </w:rPr>
        <w:t>ו</w:t>
      </w:r>
      <w:bookmarkStart w:id="32620" w:name="_ETM_Q99_695865"/>
      <w:bookmarkEnd w:id="32620"/>
      <w:r w:rsidR="00EF1FDE">
        <w:rPr>
          <w:rtl/>
        </w:rPr>
        <w:t xml:space="preserve">ל </w:t>
      </w:r>
      <w:bookmarkStart w:id="32621" w:name="_ETM_Q99_699099"/>
      <w:bookmarkEnd w:id="32621"/>
      <w:r w:rsidR="00EF1FDE">
        <w:rPr>
          <w:rtl/>
        </w:rPr>
        <w:t xml:space="preserve">כדי </w:t>
      </w:r>
      <w:bookmarkStart w:id="32622" w:name="_ETM_Q99_699489"/>
      <w:bookmarkEnd w:id="32622"/>
      <w:r w:rsidR="00EF1FDE">
        <w:rPr>
          <w:rtl/>
        </w:rPr>
        <w:t xml:space="preserve">לכבד </w:t>
      </w:r>
      <w:bookmarkStart w:id="32623" w:name="_ETM_Q99_700059"/>
      <w:bookmarkEnd w:id="32623"/>
      <w:r w:rsidR="00EF1FDE">
        <w:rPr>
          <w:rtl/>
        </w:rPr>
        <w:t xml:space="preserve">זכות </w:t>
      </w:r>
      <w:bookmarkStart w:id="32624" w:name="_ETM_Q99_700390"/>
      <w:bookmarkEnd w:id="32624"/>
      <w:r w:rsidR="00EF1FDE">
        <w:rPr>
          <w:rtl/>
        </w:rPr>
        <w:t>זו</w:t>
      </w:r>
      <w:r w:rsidR="00EF1FDE">
        <w:rPr>
          <w:rFonts w:hint="cs"/>
          <w:rtl/>
        </w:rPr>
        <w:t>,</w:t>
      </w:r>
      <w:r w:rsidR="00EF1FDE">
        <w:rPr>
          <w:rtl/>
        </w:rPr>
        <w:t xml:space="preserve"> </w:t>
      </w:r>
      <w:bookmarkStart w:id="32625" w:name="_ETM_Q99_701239"/>
      <w:bookmarkEnd w:id="32625"/>
      <w:r w:rsidR="00EF1FDE">
        <w:rPr>
          <w:rtl/>
        </w:rPr>
        <w:t>א</w:t>
      </w:r>
      <w:r w:rsidR="00EF1FDE">
        <w:rPr>
          <w:rFonts w:hint="cs"/>
          <w:rtl/>
        </w:rPr>
        <w:t>ך</w:t>
      </w:r>
      <w:r w:rsidR="00EF1FDE">
        <w:rPr>
          <w:rtl/>
        </w:rPr>
        <w:t xml:space="preserve"> </w:t>
      </w:r>
      <w:bookmarkStart w:id="32626" w:name="_ETM_Q99_701479"/>
      <w:bookmarkEnd w:id="32626"/>
      <w:r w:rsidR="00EF1FDE">
        <w:rPr>
          <w:rtl/>
        </w:rPr>
        <w:t xml:space="preserve">דמוקרטיה </w:t>
      </w:r>
      <w:bookmarkStart w:id="32627" w:name="_ETM_Q99_702799"/>
      <w:bookmarkEnd w:id="32627"/>
      <w:r w:rsidR="00EF1FDE">
        <w:rPr>
          <w:rtl/>
        </w:rPr>
        <w:t xml:space="preserve">לא </w:t>
      </w:r>
      <w:bookmarkStart w:id="32628" w:name="_ETM_Q99_703279"/>
      <w:bookmarkEnd w:id="32628"/>
      <w:r w:rsidR="00EF1FDE">
        <w:rPr>
          <w:rtl/>
        </w:rPr>
        <w:t xml:space="preserve">תאפשר </w:t>
      </w:r>
      <w:bookmarkStart w:id="32629" w:name="_ETM_Q99_704120"/>
      <w:bookmarkEnd w:id="32629"/>
      <w:r w:rsidR="00EF1FDE">
        <w:rPr>
          <w:rtl/>
        </w:rPr>
        <w:t xml:space="preserve">שימוש </w:t>
      </w:r>
      <w:bookmarkStart w:id="32630" w:name="_ETM_Q99_704599"/>
      <w:bookmarkEnd w:id="32630"/>
      <w:r w:rsidR="00EF1FDE">
        <w:rPr>
          <w:rtl/>
        </w:rPr>
        <w:t xml:space="preserve">בזכויות </w:t>
      </w:r>
      <w:bookmarkStart w:id="32631" w:name="_ETM_Q99_705229"/>
      <w:bookmarkEnd w:id="32631"/>
      <w:r w:rsidR="00EF1FDE">
        <w:rPr>
          <w:rtl/>
        </w:rPr>
        <w:t xml:space="preserve">שהיא </w:t>
      </w:r>
      <w:bookmarkStart w:id="32632" w:name="_ETM_Q99_705409"/>
      <w:bookmarkEnd w:id="32632"/>
      <w:r w:rsidR="00EF1FDE">
        <w:rPr>
          <w:rtl/>
        </w:rPr>
        <w:t xml:space="preserve">מעניקה </w:t>
      </w:r>
      <w:bookmarkStart w:id="32633" w:name="_ETM_Q99_706459"/>
      <w:bookmarkEnd w:id="32633"/>
      <w:r w:rsidR="00EF1FDE">
        <w:rPr>
          <w:rtl/>
        </w:rPr>
        <w:t xml:space="preserve">כדי </w:t>
      </w:r>
      <w:bookmarkStart w:id="32634" w:name="_ETM_Q99_706760"/>
      <w:bookmarkEnd w:id="32634"/>
      <w:r w:rsidR="00EF1FDE">
        <w:rPr>
          <w:rtl/>
        </w:rPr>
        <w:t xml:space="preserve">להביא </w:t>
      </w:r>
      <w:bookmarkStart w:id="32635" w:name="_ETM_Q99_707120"/>
      <w:bookmarkEnd w:id="32635"/>
      <w:r w:rsidR="00EF1FDE">
        <w:rPr>
          <w:rtl/>
        </w:rPr>
        <w:t xml:space="preserve">להרס </w:t>
      </w:r>
      <w:bookmarkStart w:id="32636" w:name="_ETM_Q99_707749"/>
      <w:bookmarkEnd w:id="32636"/>
      <w:r w:rsidR="00EF1FDE">
        <w:rPr>
          <w:rtl/>
        </w:rPr>
        <w:t>עצמי</w:t>
      </w:r>
      <w:r>
        <w:rPr>
          <w:rFonts w:hint="cs"/>
          <w:rtl/>
        </w:rPr>
        <w:t xml:space="preserve"> </w:t>
      </w:r>
      <w:r w:rsidR="00D20828">
        <w:rPr>
          <w:rFonts w:hint="cs"/>
          <w:rtl/>
        </w:rPr>
        <w:t>– – –</w:t>
      </w:r>
      <w:r w:rsidR="00EF1FDE">
        <w:rPr>
          <w:rtl/>
        </w:rPr>
        <w:t xml:space="preserve"> </w:t>
      </w:r>
      <w:bookmarkStart w:id="32637" w:name="_ETM_Q99_708709"/>
      <w:bookmarkEnd w:id="32637"/>
      <w:r w:rsidR="00EF1FDE">
        <w:rPr>
          <w:rtl/>
        </w:rPr>
        <w:t xml:space="preserve">היא </w:t>
      </w:r>
      <w:bookmarkStart w:id="32638" w:name="_ETM_Q99_708829"/>
      <w:bookmarkEnd w:id="32638"/>
      <w:r w:rsidR="00EF1FDE">
        <w:rPr>
          <w:rtl/>
        </w:rPr>
        <w:t xml:space="preserve">מגינה </w:t>
      </w:r>
      <w:bookmarkStart w:id="32639" w:name="_ETM_Q99_709370"/>
      <w:bookmarkEnd w:id="32639"/>
      <w:r w:rsidR="00EF1FDE">
        <w:rPr>
          <w:rtl/>
        </w:rPr>
        <w:t xml:space="preserve">על </w:t>
      </w:r>
      <w:bookmarkStart w:id="32640" w:name="_ETM_Q99_709459"/>
      <w:bookmarkEnd w:id="32640"/>
      <w:r w:rsidR="00EF1FDE">
        <w:rPr>
          <w:rtl/>
        </w:rPr>
        <w:t xml:space="preserve">עצמה </w:t>
      </w:r>
      <w:bookmarkStart w:id="32641" w:name="_ETM_Q99_709819"/>
      <w:bookmarkEnd w:id="32641"/>
      <w:r w:rsidR="00EF1FDE">
        <w:rPr>
          <w:rtl/>
        </w:rPr>
        <w:t xml:space="preserve">מפני </w:t>
      </w:r>
      <w:bookmarkStart w:id="32642" w:name="_ETM_Q99_710120"/>
      <w:bookmarkEnd w:id="32642"/>
      <w:r w:rsidR="00EF1FDE">
        <w:rPr>
          <w:rtl/>
        </w:rPr>
        <w:t>אויבי</w:t>
      </w:r>
      <w:r w:rsidR="00EF1FDE">
        <w:rPr>
          <w:rFonts w:hint="cs"/>
          <w:rtl/>
        </w:rPr>
        <w:t>ה</w:t>
      </w:r>
      <w:r w:rsidR="00EF1FDE">
        <w:rPr>
          <w:rtl/>
        </w:rPr>
        <w:t xml:space="preserve"> </w:t>
      </w:r>
      <w:bookmarkStart w:id="32643" w:name="_ETM_Q99_710389"/>
      <w:bookmarkEnd w:id="32643"/>
      <w:r w:rsidR="00EF1FDE">
        <w:rPr>
          <w:rtl/>
        </w:rPr>
        <w:t>מבחו</w:t>
      </w:r>
      <w:bookmarkStart w:id="32644" w:name="_ETM_Q99_707574"/>
      <w:bookmarkEnd w:id="32644"/>
      <w:r w:rsidR="00EF1FDE">
        <w:rPr>
          <w:rtl/>
        </w:rPr>
        <w:t>ץ</w:t>
      </w:r>
      <w:r w:rsidR="00EF1FDE">
        <w:rPr>
          <w:rFonts w:hint="cs"/>
          <w:rtl/>
        </w:rPr>
        <w:t>,</w:t>
      </w:r>
      <w:r w:rsidR="00EF1FDE">
        <w:rPr>
          <w:rtl/>
        </w:rPr>
        <w:t xml:space="preserve"> </w:t>
      </w:r>
      <w:bookmarkStart w:id="32645" w:name="_ETM_Q99_711260"/>
      <w:bookmarkEnd w:id="32645"/>
      <w:r w:rsidR="00EF1FDE">
        <w:rPr>
          <w:rtl/>
        </w:rPr>
        <w:t xml:space="preserve">עליה </w:t>
      </w:r>
      <w:bookmarkStart w:id="32646" w:name="_ETM_Q99_711620"/>
      <w:bookmarkEnd w:id="32646"/>
      <w:r w:rsidR="00EF1FDE">
        <w:rPr>
          <w:rtl/>
        </w:rPr>
        <w:t xml:space="preserve">להגן </w:t>
      </w:r>
      <w:bookmarkStart w:id="32647" w:name="_ETM_Q99_712159"/>
      <w:bookmarkEnd w:id="32647"/>
      <w:r w:rsidR="00EF1FDE">
        <w:rPr>
          <w:rtl/>
        </w:rPr>
        <w:t xml:space="preserve">על </w:t>
      </w:r>
      <w:bookmarkStart w:id="32648" w:name="_ETM_Q99_712309"/>
      <w:bookmarkEnd w:id="32648"/>
      <w:r w:rsidR="00EF1FDE">
        <w:rPr>
          <w:rtl/>
        </w:rPr>
        <w:t xml:space="preserve">עצמה </w:t>
      </w:r>
      <w:bookmarkStart w:id="32649" w:name="_ETM_Q99_712729"/>
      <w:bookmarkEnd w:id="32649"/>
      <w:r w:rsidR="00EF1FDE">
        <w:rPr>
          <w:rtl/>
        </w:rPr>
        <w:t xml:space="preserve">מפני </w:t>
      </w:r>
      <w:bookmarkStart w:id="32650" w:name="_ETM_Q99_713209"/>
      <w:bookmarkEnd w:id="32650"/>
      <w:r w:rsidR="00EF1FDE">
        <w:rPr>
          <w:rtl/>
        </w:rPr>
        <w:t xml:space="preserve">המתמרדים </w:t>
      </w:r>
      <w:bookmarkStart w:id="32651" w:name="_ETM_Q99_714169"/>
      <w:bookmarkEnd w:id="32651"/>
      <w:r w:rsidR="00EF1FDE">
        <w:rPr>
          <w:rtl/>
        </w:rPr>
        <w:t xml:space="preserve">נגדה </w:t>
      </w:r>
      <w:bookmarkStart w:id="32652" w:name="_ETM_Q99_714679"/>
      <w:bookmarkEnd w:id="32652"/>
      <w:r w:rsidR="00EF1FDE">
        <w:rPr>
          <w:rtl/>
        </w:rPr>
        <w:t>מבפנים</w:t>
      </w:r>
      <w:r w:rsidR="00EF1FDE">
        <w:rPr>
          <w:rFonts w:hint="cs"/>
          <w:rtl/>
        </w:rPr>
        <w:t>.</w:t>
      </w:r>
      <w:r w:rsidR="00EF1FDE">
        <w:rPr>
          <w:rtl/>
        </w:rPr>
        <w:t xml:space="preserve"> </w:t>
      </w:r>
      <w:bookmarkStart w:id="32653" w:name="_ETM_Q99_716170"/>
      <w:bookmarkEnd w:id="32653"/>
      <w:r w:rsidR="00EF1FDE">
        <w:rPr>
          <w:rtl/>
        </w:rPr>
        <w:t xml:space="preserve">חובה </w:t>
      </w:r>
      <w:bookmarkStart w:id="32654" w:name="_ETM_Q99_716679"/>
      <w:bookmarkEnd w:id="32654"/>
      <w:r w:rsidR="00EF1FDE">
        <w:rPr>
          <w:rtl/>
        </w:rPr>
        <w:t xml:space="preserve">זו </w:t>
      </w:r>
      <w:bookmarkStart w:id="32655" w:name="_ETM_Q99_716920"/>
      <w:bookmarkEnd w:id="32655"/>
      <w:r w:rsidR="00EF1FDE">
        <w:rPr>
          <w:rtl/>
        </w:rPr>
        <w:t xml:space="preserve">מוטלת </w:t>
      </w:r>
      <w:bookmarkStart w:id="32656" w:name="_ETM_Q99_717459"/>
      <w:bookmarkEnd w:id="32656"/>
      <w:r w:rsidR="00EF1FDE">
        <w:rPr>
          <w:rtl/>
        </w:rPr>
        <w:t xml:space="preserve">על </w:t>
      </w:r>
      <w:bookmarkStart w:id="32657" w:name="_ETM_Q99_717610"/>
      <w:bookmarkEnd w:id="32657"/>
      <w:r w:rsidR="00EF1FDE">
        <w:rPr>
          <w:rtl/>
        </w:rPr>
        <w:t>כולנו</w:t>
      </w:r>
      <w:r>
        <w:rPr>
          <w:rFonts w:hint="cs"/>
          <w:rtl/>
        </w:rPr>
        <w:t>:</w:t>
      </w:r>
      <w:r w:rsidR="00EF1FDE">
        <w:rPr>
          <w:rtl/>
        </w:rPr>
        <w:t xml:space="preserve"> </w:t>
      </w:r>
      <w:bookmarkStart w:id="32658" w:name="_ETM_Q99_718599"/>
      <w:bookmarkEnd w:id="32658"/>
      <w:r w:rsidR="00EF1FDE">
        <w:rPr>
          <w:rtl/>
        </w:rPr>
        <w:t xml:space="preserve">על </w:t>
      </w:r>
      <w:bookmarkStart w:id="32659" w:name="_ETM_Q99_718809"/>
      <w:bookmarkEnd w:id="32659"/>
      <w:r w:rsidR="00EF1FDE">
        <w:rPr>
          <w:rtl/>
        </w:rPr>
        <w:t xml:space="preserve">כל </w:t>
      </w:r>
      <w:bookmarkStart w:id="32660" w:name="_ETM_Q99_719080"/>
      <w:bookmarkEnd w:id="32660"/>
      <w:r w:rsidR="00EF1FDE">
        <w:rPr>
          <w:rtl/>
        </w:rPr>
        <w:t xml:space="preserve">רשויות </w:t>
      </w:r>
      <w:bookmarkStart w:id="32661" w:name="_ETM_Q99_719679"/>
      <w:bookmarkEnd w:id="32661"/>
      <w:r w:rsidR="00EF1FDE">
        <w:rPr>
          <w:rtl/>
        </w:rPr>
        <w:t>השלטון</w:t>
      </w:r>
      <w:r>
        <w:rPr>
          <w:rFonts w:hint="cs"/>
          <w:rtl/>
        </w:rPr>
        <w:t>;</w:t>
      </w:r>
      <w:r w:rsidR="00EF1FDE">
        <w:rPr>
          <w:rtl/>
        </w:rPr>
        <w:t xml:space="preserve"> </w:t>
      </w:r>
      <w:bookmarkStart w:id="32662" w:name="_ETM_Q99_720760"/>
      <w:bookmarkEnd w:id="32662"/>
      <w:r w:rsidR="00EF1FDE">
        <w:rPr>
          <w:rtl/>
        </w:rPr>
        <w:t xml:space="preserve">על </w:t>
      </w:r>
      <w:bookmarkStart w:id="32663" w:name="_ETM_Q99_721000"/>
      <w:bookmarkEnd w:id="32663"/>
      <w:r w:rsidR="00EF1FDE">
        <w:rPr>
          <w:rtl/>
        </w:rPr>
        <w:t xml:space="preserve">כל </w:t>
      </w:r>
      <w:bookmarkStart w:id="32664" w:name="_ETM_Q99_721390"/>
      <w:bookmarkEnd w:id="32664"/>
      <w:r w:rsidR="00EF1FDE">
        <w:rPr>
          <w:rtl/>
        </w:rPr>
        <w:t xml:space="preserve">המפלגות </w:t>
      </w:r>
      <w:bookmarkStart w:id="32665" w:name="_ETM_Q99_722049"/>
      <w:bookmarkEnd w:id="32665"/>
      <w:r w:rsidR="00EF1FDE">
        <w:rPr>
          <w:rtl/>
        </w:rPr>
        <w:t>והגופים</w:t>
      </w:r>
      <w:r>
        <w:rPr>
          <w:rFonts w:hint="cs"/>
          <w:rtl/>
        </w:rPr>
        <w:t>;</w:t>
      </w:r>
      <w:r w:rsidR="00EF1FDE">
        <w:rPr>
          <w:rtl/>
        </w:rPr>
        <w:t xml:space="preserve"> </w:t>
      </w:r>
      <w:bookmarkStart w:id="32666" w:name="_ETM_Q99_723189"/>
      <w:bookmarkEnd w:id="32666"/>
      <w:r w:rsidR="00EF1FDE">
        <w:rPr>
          <w:rFonts w:hint="cs"/>
          <w:rtl/>
        </w:rPr>
        <w:t>ע</w:t>
      </w:r>
      <w:r w:rsidR="00EF1FDE">
        <w:rPr>
          <w:rtl/>
        </w:rPr>
        <w:t xml:space="preserve">ל </w:t>
      </w:r>
      <w:bookmarkStart w:id="32667" w:name="_ETM_Q99_723459"/>
      <w:bookmarkEnd w:id="32667"/>
      <w:r w:rsidR="00EF1FDE">
        <w:rPr>
          <w:rtl/>
        </w:rPr>
        <w:t xml:space="preserve">כל </w:t>
      </w:r>
      <w:bookmarkStart w:id="32668" w:name="_ETM_Q99_723879"/>
      <w:bookmarkEnd w:id="32668"/>
      <w:r w:rsidR="00EF1FDE">
        <w:rPr>
          <w:rtl/>
        </w:rPr>
        <w:t>השופטים</w:t>
      </w:r>
      <w:r w:rsidR="00EF1FDE">
        <w:rPr>
          <w:rFonts w:hint="cs"/>
          <w:rtl/>
        </w:rPr>
        <w:t>.</w:t>
      </w:r>
      <w:r w:rsidR="00EF1FDE">
        <w:rPr>
          <w:rtl/>
        </w:rPr>
        <w:t xml:space="preserve"> </w:t>
      </w:r>
      <w:bookmarkStart w:id="32669" w:name="_ETM_Q99_724959"/>
      <w:bookmarkEnd w:id="32669"/>
      <w:r w:rsidR="00EF1FDE">
        <w:rPr>
          <w:rtl/>
        </w:rPr>
        <w:t>אכן</w:t>
      </w:r>
      <w:r w:rsidR="00EF1FDE">
        <w:rPr>
          <w:rFonts w:hint="cs"/>
          <w:rtl/>
        </w:rPr>
        <w:t>,</w:t>
      </w:r>
      <w:r w:rsidR="00EF1FDE">
        <w:rPr>
          <w:rtl/>
        </w:rPr>
        <w:t xml:space="preserve"> </w:t>
      </w:r>
      <w:bookmarkStart w:id="32670" w:name="_ETM_Q99_725829"/>
      <w:bookmarkEnd w:id="32670"/>
      <w:r>
        <w:rPr>
          <w:rFonts w:hint="cs"/>
          <w:rtl/>
        </w:rPr>
        <w:t>'</w:t>
      </w:r>
      <w:r w:rsidR="00EF1FDE">
        <w:rPr>
          <w:rtl/>
        </w:rPr>
        <w:t xml:space="preserve">שוב </w:t>
      </w:r>
      <w:bookmarkStart w:id="32671" w:name="_ETM_Q99_726390"/>
      <w:bookmarkEnd w:id="32671"/>
      <w:r w:rsidR="00EF1FDE">
        <w:rPr>
          <w:rFonts w:hint="cs"/>
          <w:rtl/>
        </w:rPr>
        <w:t>ה</w:t>
      </w:r>
      <w:r w:rsidR="00EF1FDE">
        <w:rPr>
          <w:rtl/>
        </w:rPr>
        <w:t xml:space="preserve">וטל </w:t>
      </w:r>
      <w:bookmarkStart w:id="32672" w:name="_ETM_Q99_726809"/>
      <w:bookmarkEnd w:id="32672"/>
      <w:r w:rsidR="00EF1FDE">
        <w:rPr>
          <w:rtl/>
        </w:rPr>
        <w:t>עלינו</w:t>
      </w:r>
      <w:r w:rsidR="00EF1FDE">
        <w:rPr>
          <w:rFonts w:hint="cs"/>
          <w:rtl/>
        </w:rPr>
        <w:t>,</w:t>
      </w:r>
      <w:bookmarkStart w:id="32673" w:name="_ETM_Q99_725121"/>
      <w:bookmarkEnd w:id="32673"/>
      <w:r w:rsidR="00EF1FDE">
        <w:rPr>
          <w:rtl/>
        </w:rPr>
        <w:t xml:space="preserve"> </w:t>
      </w:r>
      <w:bookmarkStart w:id="32674" w:name="_ETM_Q99_727230"/>
      <w:bookmarkEnd w:id="32674"/>
      <w:r w:rsidR="00EF1FDE">
        <w:rPr>
          <w:rtl/>
        </w:rPr>
        <w:t xml:space="preserve">שופטי </w:t>
      </w:r>
      <w:bookmarkStart w:id="32675" w:name="_ETM_Q99_727679"/>
      <w:bookmarkEnd w:id="32675"/>
      <w:r w:rsidR="00EF1FDE">
        <w:rPr>
          <w:rtl/>
        </w:rPr>
        <w:t xml:space="preserve">הדור </w:t>
      </w:r>
      <w:bookmarkStart w:id="32676" w:name="_ETM_Q99_728010"/>
      <w:bookmarkEnd w:id="32676"/>
      <w:r w:rsidR="00EF1FDE">
        <w:rPr>
          <w:rtl/>
        </w:rPr>
        <w:t>הזה</w:t>
      </w:r>
      <w:r w:rsidR="00EF1FDE">
        <w:rPr>
          <w:rFonts w:hint="cs"/>
          <w:rtl/>
        </w:rPr>
        <w:t>,</w:t>
      </w:r>
      <w:r w:rsidR="00EF1FDE">
        <w:rPr>
          <w:rtl/>
        </w:rPr>
        <w:t xml:space="preserve"> </w:t>
      </w:r>
      <w:bookmarkStart w:id="32677" w:name="_ETM_Q99_728790"/>
      <w:bookmarkEnd w:id="32677"/>
      <w:r w:rsidR="00EF1FDE">
        <w:rPr>
          <w:rtl/>
        </w:rPr>
        <w:t xml:space="preserve">לעמוד </w:t>
      </w:r>
      <w:bookmarkStart w:id="32678" w:name="_ETM_Q99_729450"/>
      <w:bookmarkEnd w:id="32678"/>
      <w:r w:rsidR="00EF1FDE">
        <w:rPr>
          <w:rtl/>
        </w:rPr>
        <w:t xml:space="preserve">על </w:t>
      </w:r>
      <w:bookmarkStart w:id="32679" w:name="_ETM_Q99_729569"/>
      <w:bookmarkEnd w:id="32679"/>
      <w:r w:rsidR="00EF1FDE">
        <w:rPr>
          <w:rtl/>
        </w:rPr>
        <w:t xml:space="preserve">משמר </w:t>
      </w:r>
      <w:bookmarkStart w:id="32680" w:name="_ETM_Q99_730050"/>
      <w:bookmarkEnd w:id="32680"/>
      <w:r w:rsidR="00EF1FDE">
        <w:rPr>
          <w:rtl/>
        </w:rPr>
        <w:t xml:space="preserve">ערכי </w:t>
      </w:r>
      <w:bookmarkStart w:id="32681" w:name="_ETM_Q99_730440"/>
      <w:bookmarkEnd w:id="32681"/>
      <w:r w:rsidR="00EF1FDE">
        <w:rPr>
          <w:rtl/>
        </w:rPr>
        <w:t xml:space="preserve">היסוד </w:t>
      </w:r>
      <w:bookmarkStart w:id="32682" w:name="_ETM_Q99_730980"/>
      <w:bookmarkEnd w:id="32682"/>
      <w:r w:rsidR="00EF1FDE">
        <w:rPr>
          <w:rtl/>
        </w:rPr>
        <w:t xml:space="preserve">שלנו </w:t>
      </w:r>
      <w:bookmarkStart w:id="32683" w:name="_ETM_Q99_731370"/>
      <w:bookmarkEnd w:id="32683"/>
      <w:r w:rsidR="00EF1FDE">
        <w:rPr>
          <w:rtl/>
        </w:rPr>
        <w:t xml:space="preserve">ולהגן </w:t>
      </w:r>
      <w:bookmarkStart w:id="32684" w:name="_ETM_Q99_731970"/>
      <w:bookmarkEnd w:id="32684"/>
      <w:r w:rsidR="00EF1FDE">
        <w:rPr>
          <w:rtl/>
        </w:rPr>
        <w:t xml:space="preserve">עליה </w:t>
      </w:r>
      <w:bookmarkStart w:id="32685" w:name="_ETM_Q99_732630"/>
      <w:bookmarkStart w:id="32686" w:name="_ETM_Q99_732780"/>
      <w:bookmarkStart w:id="32687" w:name="_ETM_Q99_729107"/>
      <w:bookmarkStart w:id="32688" w:name="_ETM_Q99_733110"/>
      <w:bookmarkStart w:id="32689" w:name="_ETM_Q99_733260"/>
      <w:bookmarkEnd w:id="32685"/>
      <w:bookmarkEnd w:id="32686"/>
      <w:bookmarkEnd w:id="32687"/>
      <w:bookmarkEnd w:id="32688"/>
      <w:bookmarkEnd w:id="32689"/>
      <w:r w:rsidR="00EF1FDE">
        <w:rPr>
          <w:rFonts w:hint="cs"/>
          <w:rtl/>
        </w:rPr>
        <w:t>מפני</w:t>
      </w:r>
      <w:r w:rsidR="00EF1FDE">
        <w:rPr>
          <w:rtl/>
        </w:rPr>
        <w:t xml:space="preserve"> </w:t>
      </w:r>
      <w:bookmarkStart w:id="32690" w:name="_ETM_Q99_733500"/>
      <w:bookmarkEnd w:id="32690"/>
      <w:r w:rsidR="00EF1FDE">
        <w:rPr>
          <w:rtl/>
        </w:rPr>
        <w:t xml:space="preserve">הקמים </w:t>
      </w:r>
      <w:bookmarkStart w:id="32691" w:name="_ETM_Q99_733890"/>
      <w:bookmarkEnd w:id="32691"/>
      <w:r w:rsidR="00EF1FDE">
        <w:rPr>
          <w:rtl/>
        </w:rPr>
        <w:t>עליהם</w:t>
      </w:r>
      <w:r>
        <w:rPr>
          <w:rFonts w:hint="cs"/>
          <w:rtl/>
        </w:rPr>
        <w:t>'"</w:t>
      </w:r>
      <w:r w:rsidR="00EF1FDE">
        <w:rPr>
          <w:rFonts w:hint="cs"/>
          <w:rtl/>
        </w:rPr>
        <w:t>.</w:t>
      </w:r>
      <w:bookmarkStart w:id="32692" w:name="_ETM_Q99_730589"/>
      <w:bookmarkEnd w:id="32692"/>
      <w:r w:rsidR="00EF1FDE">
        <w:rPr>
          <w:rtl/>
        </w:rPr>
        <w:t xml:space="preserve"> </w:t>
      </w:r>
      <w:bookmarkStart w:id="32693" w:name="_ETM_Q99_734490"/>
      <w:bookmarkEnd w:id="32693"/>
      <w:r w:rsidR="00EF1FDE">
        <w:rPr>
          <w:rtl/>
        </w:rPr>
        <w:t xml:space="preserve">הוא </w:t>
      </w:r>
      <w:bookmarkStart w:id="32694" w:name="_ETM_Q99_734640"/>
      <w:bookmarkEnd w:id="32694"/>
      <w:r w:rsidR="00EF1FDE">
        <w:rPr>
          <w:rtl/>
        </w:rPr>
        <w:t xml:space="preserve">מדבר </w:t>
      </w:r>
      <w:bookmarkStart w:id="32695" w:name="_ETM_Q99_735150"/>
      <w:bookmarkEnd w:id="32695"/>
      <w:r w:rsidR="00EF1FDE">
        <w:rPr>
          <w:rtl/>
        </w:rPr>
        <w:t xml:space="preserve">על </w:t>
      </w:r>
      <w:bookmarkStart w:id="32696" w:name="_ETM_Q99_735270"/>
      <w:bookmarkEnd w:id="32696"/>
      <w:r w:rsidR="00EF1FDE">
        <w:rPr>
          <w:rtl/>
        </w:rPr>
        <w:t xml:space="preserve">אותם </w:t>
      </w:r>
      <w:bookmarkStart w:id="32697" w:name="_ETM_Q99_735569"/>
      <w:bookmarkEnd w:id="32697"/>
      <w:r w:rsidR="00EF1FDE">
        <w:rPr>
          <w:rtl/>
        </w:rPr>
        <w:t xml:space="preserve">מפגינים </w:t>
      </w:r>
      <w:bookmarkStart w:id="32698" w:name="_ETM_Q99_736050"/>
      <w:bookmarkEnd w:id="32698"/>
      <w:r w:rsidR="00EF1FDE">
        <w:rPr>
          <w:rtl/>
        </w:rPr>
        <w:t xml:space="preserve">בגוש </w:t>
      </w:r>
      <w:bookmarkStart w:id="32699" w:name="_ETM_Q99_736380"/>
      <w:bookmarkEnd w:id="32699"/>
      <w:r w:rsidR="00EF1FDE">
        <w:rPr>
          <w:rtl/>
        </w:rPr>
        <w:t>קטיף</w:t>
      </w:r>
      <w:r w:rsidR="00EF1FDE">
        <w:rPr>
          <w:rFonts w:hint="cs"/>
          <w:rtl/>
        </w:rPr>
        <w:t>.</w:t>
      </w:r>
      <w:bookmarkStart w:id="32700" w:name="_ETM_Q99_741960"/>
      <w:bookmarkStart w:id="32701" w:name="_ETM_Q99_746500"/>
      <w:bookmarkEnd w:id="32700"/>
      <w:bookmarkEnd w:id="32701"/>
    </w:p>
    <w:p w:rsidR="00EF1FDE" w:rsidRDefault="00EF1FDE" w:rsidP="00D64E57">
      <w:pPr>
        <w:rPr>
          <w:rtl/>
        </w:rPr>
      </w:pPr>
      <w:bookmarkStart w:id="32702" w:name="_ETM_Q99_739694"/>
      <w:bookmarkStart w:id="32703" w:name="_ETM_Q99_739783"/>
      <w:bookmarkEnd w:id="32702"/>
      <w:bookmarkEnd w:id="32703"/>
    </w:p>
    <w:p w:rsidR="00EF1FDE" w:rsidRDefault="00EF1FDE" w:rsidP="00D64E57">
      <w:pPr>
        <w:rPr>
          <w:rtl/>
          <w:lang w:eastAsia="he-IL"/>
        </w:rPr>
      </w:pPr>
      <w:bookmarkStart w:id="32704" w:name="_ETM_Q99_739874"/>
      <w:bookmarkStart w:id="32705" w:name="_ETM_Q99_739930"/>
      <w:bookmarkStart w:id="32706" w:name="TOR_Q100"/>
      <w:bookmarkEnd w:id="32704"/>
      <w:bookmarkEnd w:id="32705"/>
      <w:bookmarkEnd w:id="32706"/>
      <w:r>
        <w:rPr>
          <w:rFonts w:hint="cs"/>
          <w:rtl/>
          <w:lang w:eastAsia="he-IL"/>
        </w:rPr>
        <w:t xml:space="preserve">אני רוצה לתת עוד דוגמה, יצחק טבגר נ' מדינת ישראל. מה נפסק שם? כך פסקו השופטים בבית המשפט העליון </w:t>
      </w:r>
      <w:bookmarkStart w:id="32707" w:name="_ETM_Q100_160404"/>
      <w:bookmarkEnd w:id="32707"/>
      <w:r>
        <w:rPr>
          <w:rFonts w:hint="cs"/>
          <w:rtl/>
          <w:lang w:eastAsia="he-IL"/>
        </w:rPr>
        <w:t>בשבתו כבג"ץ.</w:t>
      </w:r>
    </w:p>
    <w:p w:rsidR="00EF1FDE" w:rsidRDefault="00EF1FDE" w:rsidP="00D64E57">
      <w:pPr>
        <w:rPr>
          <w:rtl/>
          <w:lang w:eastAsia="he-IL"/>
        </w:rPr>
      </w:pPr>
      <w:bookmarkStart w:id="32708" w:name="_ETM_Q100_164406"/>
      <w:bookmarkStart w:id="32709" w:name="_ETM_Q100_164455"/>
      <w:bookmarkEnd w:id="32708"/>
      <w:bookmarkEnd w:id="32709"/>
    </w:p>
    <w:p w:rsidR="00EF1FDE" w:rsidRDefault="00EF1FDE" w:rsidP="00D64E57">
      <w:pPr>
        <w:pStyle w:val="af5"/>
        <w:keepNext/>
        <w:rPr>
          <w:rtl/>
        </w:rPr>
      </w:pPr>
      <w:bookmarkStart w:id="32710" w:name="ET_interruption_5765_1"/>
      <w:r w:rsidRPr="0020021F">
        <w:rPr>
          <w:rStyle w:val="TagStyle"/>
          <w:rtl/>
        </w:rPr>
        <w:t xml:space="preserve"> &lt;&lt; קריאה &gt;&gt; </w:t>
      </w:r>
      <w:r>
        <w:rPr>
          <w:rtl/>
        </w:rPr>
        <w:t>מיכאל מרדכי ביטון (המחנה הממלכתי):</w:t>
      </w:r>
      <w:r w:rsidRPr="0020021F">
        <w:rPr>
          <w:rStyle w:val="TagStyle"/>
          <w:rtl/>
        </w:rPr>
        <w:t xml:space="preserve"> &lt;&lt; קריאה &gt;&gt;</w:t>
      </w:r>
      <w:r>
        <w:rPr>
          <w:rtl/>
        </w:rPr>
        <w:t xml:space="preserve">   </w:t>
      </w:r>
      <w:bookmarkEnd w:id="32710"/>
    </w:p>
    <w:p w:rsidR="00EF1FDE" w:rsidRDefault="00EF1FDE" w:rsidP="00D20828">
      <w:pPr>
        <w:rPr>
          <w:rtl/>
          <w:lang w:eastAsia="he-IL"/>
        </w:rPr>
      </w:pPr>
    </w:p>
    <w:p w:rsidR="00EF1FDE" w:rsidRDefault="00EF1FDE" w:rsidP="00D64E57">
      <w:pPr>
        <w:rPr>
          <w:rtl/>
        </w:rPr>
      </w:pPr>
      <w:bookmarkStart w:id="32711" w:name="_ETM_Q100_166031"/>
      <w:bookmarkEnd w:id="32711"/>
      <w:r>
        <w:rPr>
          <w:rFonts w:hint="cs"/>
          <w:rtl/>
        </w:rPr>
        <w:t>מה זה, חבר טלפוני?</w:t>
      </w:r>
    </w:p>
    <w:p w:rsidR="00EF1FDE" w:rsidRDefault="00EF1FDE" w:rsidP="00D64E57">
      <w:pPr>
        <w:rPr>
          <w:rtl/>
        </w:rPr>
      </w:pPr>
    </w:p>
    <w:p w:rsidR="00EF1FDE" w:rsidRDefault="00EF1FDE" w:rsidP="00D64E57">
      <w:pPr>
        <w:pStyle w:val="-"/>
        <w:keepNext/>
        <w:rPr>
          <w:rtl/>
        </w:rPr>
      </w:pPr>
      <w:r w:rsidRPr="0020021F">
        <w:rPr>
          <w:rStyle w:val="TagStyle"/>
          <w:rtl/>
        </w:rPr>
        <w:t xml:space="preserve"> &lt;&lt; דובר_המשך &gt;&gt; </w:t>
      </w:r>
      <w:r>
        <w:rPr>
          <w:rtl/>
        </w:rPr>
        <w:t>שר הנגב, הגליל והחוסן הלאומי יצחק שמעון וסרלאוף:</w:t>
      </w:r>
      <w:r w:rsidRPr="0020021F">
        <w:rPr>
          <w:rStyle w:val="TagStyle"/>
          <w:rtl/>
        </w:rPr>
        <w:t xml:space="preserve"> &lt;&lt; דובר_המשך &gt;&gt;</w:t>
      </w:r>
      <w:r>
        <w:rPr>
          <w:rtl/>
        </w:rPr>
        <w:t xml:space="preserve">   </w:t>
      </w:r>
    </w:p>
    <w:p w:rsidR="00EF1FDE" w:rsidRDefault="00EF1FDE" w:rsidP="00D20828">
      <w:pPr>
        <w:rPr>
          <w:rtl/>
        </w:rPr>
      </w:pPr>
    </w:p>
    <w:p w:rsidR="00EF1FDE" w:rsidRDefault="00EF1FDE" w:rsidP="00D64E57">
      <w:pPr>
        <w:rPr>
          <w:rtl/>
        </w:rPr>
      </w:pPr>
      <w:bookmarkStart w:id="32712" w:name="_ETM_Q100_168715"/>
      <w:bookmarkEnd w:id="32712"/>
      <w:r>
        <w:rPr>
          <w:rFonts w:hint="cs"/>
          <w:rtl/>
        </w:rPr>
        <w:t>לא, אני מקריא.</w:t>
      </w:r>
    </w:p>
    <w:p w:rsidR="00EF1FDE" w:rsidRDefault="00EF1FDE" w:rsidP="00D64E57">
      <w:pPr>
        <w:rPr>
          <w:rtl/>
        </w:rPr>
      </w:pPr>
      <w:bookmarkStart w:id="32713" w:name="_ETM_Q100_171170"/>
      <w:bookmarkStart w:id="32714" w:name="_ETM_Q100_171219"/>
      <w:bookmarkStart w:id="32715" w:name="_ETM_Q100_170601"/>
      <w:bookmarkEnd w:id="32713"/>
      <w:bookmarkEnd w:id="32714"/>
      <w:bookmarkEnd w:id="32715"/>
    </w:p>
    <w:p w:rsidR="00EF1FDE" w:rsidRDefault="00EF1FDE" w:rsidP="00D64E57">
      <w:pPr>
        <w:pStyle w:val="af5"/>
        <w:keepNext/>
        <w:rPr>
          <w:rtl/>
        </w:rPr>
      </w:pPr>
      <w:bookmarkStart w:id="32716" w:name="ET_interruption_6356_8"/>
      <w:r w:rsidRPr="0020021F">
        <w:rPr>
          <w:rStyle w:val="TagStyle"/>
          <w:rtl/>
        </w:rPr>
        <w:t xml:space="preserve"> &lt;&lt; קריאה &gt;&gt; </w:t>
      </w:r>
      <w:r>
        <w:rPr>
          <w:rtl/>
        </w:rPr>
        <w:t>לימור סון הר מלך (עוצמה יהודית):</w:t>
      </w:r>
      <w:r w:rsidRPr="0020021F">
        <w:rPr>
          <w:rStyle w:val="TagStyle"/>
          <w:rtl/>
        </w:rPr>
        <w:t xml:space="preserve"> &lt;&lt; קריאה &gt;&gt;</w:t>
      </w:r>
      <w:r>
        <w:rPr>
          <w:rtl/>
        </w:rPr>
        <w:t xml:space="preserve">   </w:t>
      </w:r>
      <w:bookmarkEnd w:id="32716"/>
    </w:p>
    <w:p w:rsidR="00EF1FDE" w:rsidRDefault="00EF1FDE" w:rsidP="00D20828">
      <w:pPr>
        <w:rPr>
          <w:rtl/>
        </w:rPr>
      </w:pPr>
    </w:p>
    <w:p w:rsidR="00EF1FDE" w:rsidRDefault="00EF1FDE" w:rsidP="00D20828">
      <w:pPr>
        <w:rPr>
          <w:rtl/>
        </w:rPr>
      </w:pPr>
      <w:bookmarkStart w:id="32717" w:name="_ETM_Q100_175964"/>
      <w:bookmarkStart w:id="32718" w:name="_ETM_Q100_170823"/>
      <w:bookmarkStart w:id="32719" w:name="_ETM_Q100_170872"/>
      <w:bookmarkEnd w:id="32717"/>
      <w:bookmarkEnd w:id="32718"/>
      <w:bookmarkEnd w:id="32719"/>
      <w:r>
        <w:rPr>
          <w:rFonts w:hint="cs"/>
          <w:rtl/>
        </w:rPr>
        <w:t>לא</w:t>
      </w:r>
      <w:r w:rsidR="00A529FE">
        <w:rPr>
          <w:rFonts w:hint="cs"/>
          <w:rtl/>
        </w:rPr>
        <w:t xml:space="preserve">, </w:t>
      </w:r>
      <w:r>
        <w:rPr>
          <w:rFonts w:hint="cs"/>
          <w:rtl/>
        </w:rPr>
        <w:t>לא</w:t>
      </w:r>
      <w:r w:rsidR="00A529FE">
        <w:rPr>
          <w:rFonts w:hint="cs"/>
          <w:rtl/>
        </w:rPr>
        <w:t>,</w:t>
      </w:r>
      <w:r>
        <w:rPr>
          <w:rFonts w:hint="cs"/>
          <w:rtl/>
        </w:rPr>
        <w:t xml:space="preserve"> לא. דברים של יאיר לפיד </w:t>
      </w:r>
      <w:bookmarkStart w:id="32720" w:name="_ETM_Q100_175012"/>
      <w:bookmarkEnd w:id="32720"/>
      <w:r>
        <w:rPr>
          <w:rFonts w:hint="cs"/>
          <w:rtl/>
        </w:rPr>
        <w:t xml:space="preserve">למה באמת </w:t>
      </w:r>
      <w:r w:rsidR="00D20828">
        <w:rPr>
          <w:rFonts w:hint="cs"/>
          <w:rtl/>
        </w:rPr>
        <w:t>– – –</w:t>
      </w:r>
    </w:p>
    <w:p w:rsidR="00EF1FDE" w:rsidRDefault="00EF1FDE" w:rsidP="00D64E57">
      <w:pPr>
        <w:rPr>
          <w:rtl/>
        </w:rPr>
      </w:pPr>
      <w:bookmarkStart w:id="32721" w:name="_ETM_Q100_176073"/>
      <w:bookmarkStart w:id="32722" w:name="_ETM_Q100_176117"/>
      <w:bookmarkStart w:id="32723" w:name="_ETM_Q100_175920"/>
      <w:bookmarkEnd w:id="32721"/>
      <w:bookmarkEnd w:id="32722"/>
      <w:bookmarkEnd w:id="32723"/>
    </w:p>
    <w:p w:rsidR="00EF1FDE" w:rsidRDefault="00EF1FDE" w:rsidP="00D64E57">
      <w:pPr>
        <w:pStyle w:val="-"/>
        <w:keepNext/>
        <w:rPr>
          <w:rtl/>
        </w:rPr>
      </w:pPr>
      <w:bookmarkStart w:id="32724" w:name="_ETM_Q100_174956"/>
      <w:bookmarkEnd w:id="32724"/>
      <w:r w:rsidRPr="0020021F">
        <w:rPr>
          <w:rStyle w:val="TagStyle"/>
          <w:rtl/>
        </w:rPr>
        <w:t xml:space="preserve"> &lt;&lt; דובר_המשך &gt;&gt; </w:t>
      </w:r>
      <w:r>
        <w:rPr>
          <w:rtl/>
        </w:rPr>
        <w:t>שר הנגב, הגליל והחוסן הלאומי יצחק שמעון וסרלאוף:</w:t>
      </w:r>
      <w:r w:rsidRPr="0020021F">
        <w:rPr>
          <w:rStyle w:val="TagStyle"/>
          <w:rtl/>
        </w:rPr>
        <w:t xml:space="preserve"> &lt;&lt; דובר_המשך &gt;&gt; </w:t>
      </w:r>
      <w:r>
        <w:rPr>
          <w:rtl/>
        </w:rPr>
        <w:t xml:space="preserve">   </w:t>
      </w:r>
    </w:p>
    <w:p w:rsidR="00EF1FDE" w:rsidRDefault="00EF1FDE" w:rsidP="00D20828">
      <w:pPr>
        <w:rPr>
          <w:rtl/>
        </w:rPr>
      </w:pPr>
    </w:p>
    <w:p w:rsidR="00EF1FDE" w:rsidRDefault="00EF1FDE" w:rsidP="00D64E57">
      <w:pPr>
        <w:rPr>
          <w:rtl/>
        </w:rPr>
      </w:pPr>
      <w:bookmarkStart w:id="32725" w:name="_ETM_Q100_177372"/>
      <w:bookmarkEnd w:id="32725"/>
      <w:r>
        <w:rPr>
          <w:rFonts w:hint="cs"/>
          <w:rtl/>
        </w:rPr>
        <w:t>אני אוהב דברים של יאיר לפיד</w:t>
      </w:r>
      <w:bookmarkStart w:id="32726" w:name="_ETM_Q100_177952"/>
      <w:bookmarkEnd w:id="32726"/>
      <w:r>
        <w:rPr>
          <w:rFonts w:hint="cs"/>
          <w:rtl/>
        </w:rPr>
        <w:t xml:space="preserve"> מפעם.</w:t>
      </w:r>
    </w:p>
    <w:p w:rsidR="00EF1FDE" w:rsidRDefault="00EF1FDE" w:rsidP="00D64E57">
      <w:pPr>
        <w:rPr>
          <w:rtl/>
        </w:rPr>
      </w:pPr>
      <w:bookmarkStart w:id="32727" w:name="_ETM_Q100_180487"/>
      <w:bookmarkStart w:id="32728" w:name="_ETM_Q100_180521"/>
      <w:bookmarkEnd w:id="32727"/>
      <w:bookmarkEnd w:id="32728"/>
    </w:p>
    <w:p w:rsidR="00EF1FDE" w:rsidRDefault="00EF1FDE" w:rsidP="00A529FE">
      <w:pPr>
        <w:rPr>
          <w:rtl/>
        </w:rPr>
      </w:pPr>
      <w:bookmarkStart w:id="32729" w:name="_ETM_Q100_181779"/>
      <w:bookmarkEnd w:id="32729"/>
      <w:r>
        <w:rPr>
          <w:rFonts w:hint="cs"/>
          <w:rtl/>
        </w:rPr>
        <w:t xml:space="preserve">"הסיכון והחומרה הטמונים במעשה העורר וחבריו הם </w:t>
      </w:r>
      <w:bookmarkStart w:id="32730" w:name="_ETM_Q100_187318"/>
      <w:bookmarkEnd w:id="32730"/>
      <w:r>
        <w:rPr>
          <w:rFonts w:hint="cs"/>
          <w:rtl/>
        </w:rPr>
        <w:t>בשלושה"</w:t>
      </w:r>
      <w:r w:rsidR="00A529FE">
        <w:rPr>
          <w:rFonts w:hint="cs"/>
          <w:rtl/>
        </w:rPr>
        <w:t>,</w:t>
      </w:r>
      <w:r>
        <w:rPr>
          <w:rFonts w:hint="cs"/>
          <w:rtl/>
        </w:rPr>
        <w:t xml:space="preserve"> תקשיבו</w:t>
      </w:r>
      <w:r w:rsidR="00A529FE">
        <w:rPr>
          <w:rFonts w:hint="cs"/>
          <w:rtl/>
        </w:rPr>
        <w:t>.</w:t>
      </w:r>
      <w:r>
        <w:rPr>
          <w:rFonts w:hint="cs"/>
          <w:rtl/>
        </w:rPr>
        <w:t xml:space="preserve"> "ראשית בנכונותם להפר את החוק כחלק ממאבק רעיוני כנגד מדיניות הממשל בישראל. מעשים של אלימות או </w:t>
      </w:r>
      <w:bookmarkStart w:id="32731" w:name="_ETM_Q100_197360"/>
      <w:bookmarkEnd w:id="32731"/>
      <w:r>
        <w:rPr>
          <w:rFonts w:hint="cs"/>
          <w:rtl/>
        </w:rPr>
        <w:t xml:space="preserve">שיבוש מערכות ציבוריות כדי לקדם אידיאולוגיה כזאת או אחרת אינם </w:t>
      </w:r>
      <w:bookmarkStart w:id="32732" w:name="_ETM_Q100_203664"/>
      <w:bookmarkEnd w:id="32732"/>
      <w:r>
        <w:rPr>
          <w:rFonts w:hint="cs"/>
          <w:rtl/>
        </w:rPr>
        <w:t>רק עבירות על החוק</w:t>
      </w:r>
      <w:r w:rsidR="00A529FE">
        <w:rPr>
          <w:rFonts w:hint="cs"/>
          <w:rtl/>
        </w:rPr>
        <w:t>.</w:t>
      </w:r>
      <w:r>
        <w:rPr>
          <w:rFonts w:hint="cs"/>
          <w:rtl/>
        </w:rPr>
        <w:t xml:space="preserve"> הם משקפים התנהגות אלימה אנטי-דמוקרטית, </w:t>
      </w:r>
      <w:bookmarkStart w:id="32733" w:name="_ETM_Q100_210631"/>
      <w:bookmarkEnd w:id="32733"/>
      <w:r>
        <w:rPr>
          <w:rFonts w:hint="cs"/>
          <w:rtl/>
        </w:rPr>
        <w:t xml:space="preserve">המבקשת לחתור תחת הליכים תקינים של הממשל ולשבשם בכוח הזרוע". </w:t>
      </w:r>
      <w:bookmarkStart w:id="32734" w:name="_ETM_Q100_216676"/>
      <w:bookmarkEnd w:id="32734"/>
      <w:r>
        <w:rPr>
          <w:rFonts w:hint="cs"/>
          <w:rtl/>
        </w:rPr>
        <w:t xml:space="preserve">כך אומרים השופטים בבג"ץ, בית המשפט העליון, </w:t>
      </w:r>
      <w:bookmarkStart w:id="32735" w:name="_ETM_Q100_220694"/>
      <w:bookmarkEnd w:id="32735"/>
      <w:r>
        <w:rPr>
          <w:rFonts w:hint="cs"/>
          <w:rtl/>
        </w:rPr>
        <w:t>לא אני.</w:t>
      </w:r>
      <w:bookmarkStart w:id="32736" w:name="_ETM_Q100_222279"/>
      <w:bookmarkStart w:id="32737" w:name="_ETM_Q100_222313"/>
      <w:bookmarkStart w:id="32738" w:name="_ETM_Q100_220567"/>
      <w:bookmarkEnd w:id="32736"/>
      <w:bookmarkEnd w:id="32737"/>
      <w:bookmarkEnd w:id="32738"/>
      <w:r w:rsidR="00A529FE">
        <w:rPr>
          <w:rFonts w:hint="cs"/>
          <w:rtl/>
        </w:rPr>
        <w:t xml:space="preserve"> </w:t>
      </w:r>
      <w:r>
        <w:rPr>
          <w:rFonts w:hint="cs"/>
          <w:rtl/>
        </w:rPr>
        <w:t xml:space="preserve">"שנית, האמצעים </w:t>
      </w:r>
      <w:r w:rsidR="00A529FE">
        <w:rPr>
          <w:rFonts w:hint="cs"/>
          <w:rtl/>
        </w:rPr>
        <w:t>ש</w:t>
      </w:r>
      <w:r>
        <w:rPr>
          <w:rFonts w:hint="cs"/>
          <w:rtl/>
        </w:rPr>
        <w:t xml:space="preserve">אותם ביקשו הקושרים לנקוט כדי לממש את מלחמתם האידיאולוגית הם חמורים ביותר. פעולות שנועדו לפגוע פגיעה ממשית </w:t>
      </w:r>
      <w:bookmarkStart w:id="32739" w:name="_ETM_Q100_230528"/>
      <w:bookmarkEnd w:id="32739"/>
      <w:r>
        <w:rPr>
          <w:rFonts w:hint="cs"/>
          <w:rtl/>
        </w:rPr>
        <w:t xml:space="preserve">בתשתיות ציבוריות רחבות היקף הנדרשות באורח חיוני להבטחת אורח חיים </w:t>
      </w:r>
      <w:bookmarkStart w:id="32740" w:name="_ETM_Q100_236594"/>
      <w:bookmarkEnd w:id="32740"/>
      <w:r>
        <w:rPr>
          <w:rFonts w:hint="cs"/>
          <w:rtl/>
        </w:rPr>
        <w:t xml:space="preserve">תקין של הציבור הן קשות במיוחד. הן פוגעות לא רק </w:t>
      </w:r>
      <w:bookmarkStart w:id="32741" w:name="_ETM_Q100_241489"/>
      <w:bookmarkEnd w:id="32741"/>
      <w:r>
        <w:rPr>
          <w:rFonts w:hint="cs"/>
          <w:rtl/>
        </w:rPr>
        <w:t>באזרח מן השורה שזכותו להמשיך באורח חייו דרך שגרה ובלא</w:t>
      </w:r>
      <w:bookmarkStart w:id="32742" w:name="_ETM_Q100_245936"/>
      <w:bookmarkEnd w:id="32742"/>
      <w:r>
        <w:rPr>
          <w:rFonts w:hint="cs"/>
          <w:rtl/>
        </w:rPr>
        <w:t xml:space="preserve"> הפרעה, אלא גם בחולה, בזקן, ביולדת ובנזקק לשירותי חירום, שבלעדיהם </w:t>
      </w:r>
      <w:bookmarkStart w:id="32743" w:name="_ETM_Q100_254531"/>
      <w:bookmarkEnd w:id="32743"/>
      <w:r>
        <w:rPr>
          <w:rFonts w:hint="cs"/>
          <w:rtl/>
        </w:rPr>
        <w:t xml:space="preserve">חייו אינם חיים." אני שמח שאני מקריא את זה בשם </w:t>
      </w:r>
      <w:bookmarkStart w:id="32744" w:name="_ETM_Q100_260000"/>
      <w:bookmarkEnd w:id="32744"/>
      <w:r>
        <w:rPr>
          <w:rFonts w:hint="cs"/>
          <w:rtl/>
        </w:rPr>
        <w:t xml:space="preserve">שופטי בית המשפט העליון, כי אחרת יכול להיות שהיו מכנים </w:t>
      </w:r>
      <w:bookmarkStart w:id="32745" w:name="_ETM_Q100_265431"/>
      <w:bookmarkEnd w:id="32745"/>
      <w:r>
        <w:rPr>
          <w:rFonts w:hint="cs"/>
          <w:rtl/>
        </w:rPr>
        <w:t xml:space="preserve">אותי בכל מיני כינויים באופוזיציה. יש לי גב, איך </w:t>
      </w:r>
      <w:bookmarkStart w:id="32746" w:name="_ETM_Q100_269279"/>
      <w:bookmarkEnd w:id="32746"/>
      <w:r>
        <w:rPr>
          <w:rFonts w:hint="cs"/>
          <w:rtl/>
        </w:rPr>
        <w:t xml:space="preserve">אומרים, </w:t>
      </w:r>
      <w:r w:rsidRPr="00790370">
        <w:rPr>
          <w:rFonts w:hint="cs"/>
          <w:rtl/>
        </w:rPr>
        <w:t>גם לשיטתי.</w:t>
      </w:r>
      <w:bookmarkStart w:id="32747" w:name="_ETM_Q100_182224"/>
      <w:bookmarkStart w:id="32748" w:name="_ETM_Q100_270811"/>
      <w:bookmarkStart w:id="32749" w:name="_ETM_Q100_270882"/>
      <w:bookmarkEnd w:id="32747"/>
      <w:bookmarkEnd w:id="32748"/>
      <w:bookmarkEnd w:id="32749"/>
      <w:r w:rsidR="00A529FE">
        <w:rPr>
          <w:rFonts w:hint="cs"/>
          <w:rtl/>
        </w:rPr>
        <w:t xml:space="preserve"> </w:t>
      </w:r>
      <w:r>
        <w:rPr>
          <w:rFonts w:hint="cs"/>
          <w:rtl/>
        </w:rPr>
        <w:t xml:space="preserve">"ושלישית, החומרה והסכנה שבמעשה העורר וחבריו אינם </w:t>
      </w:r>
      <w:bookmarkStart w:id="32750" w:name="_ETM_Q100_275875"/>
      <w:bookmarkEnd w:id="32750"/>
      <w:r>
        <w:rPr>
          <w:rFonts w:hint="cs"/>
          <w:rtl/>
        </w:rPr>
        <w:t>מתמקדים באירוע נקודתי אחד, בבחינת מעידה חד-פעמית. הם טומנים בתוכם</w:t>
      </w:r>
      <w:bookmarkStart w:id="32751" w:name="_ETM_Q100_281957"/>
      <w:bookmarkEnd w:id="32751"/>
      <w:r>
        <w:rPr>
          <w:rFonts w:hint="cs"/>
          <w:rtl/>
        </w:rPr>
        <w:t xml:space="preserve"> גרעין מסוכן של תוקפנות רעיונית העלולה להביא להפרת החוק גם </w:t>
      </w:r>
      <w:bookmarkStart w:id="32752" w:name="_ETM_Q100_286691"/>
      <w:bookmarkEnd w:id="32752"/>
      <w:r>
        <w:rPr>
          <w:rFonts w:hint="cs"/>
          <w:rtl/>
        </w:rPr>
        <w:t xml:space="preserve">במבט לעתיד הקרוב, וככל כשצפויים המהלכים המתוכננים הקשורים בהתנתקות". </w:t>
      </w:r>
      <w:bookmarkStart w:id="32753" w:name="_ETM_Q100_293485"/>
      <w:bookmarkEnd w:id="32753"/>
      <w:r>
        <w:rPr>
          <w:rFonts w:hint="cs"/>
          <w:rtl/>
        </w:rPr>
        <w:t xml:space="preserve">הוא אומר פה שתוקפנות רעיונית – יכול להיות שהם התנגדו לרעיון </w:t>
      </w:r>
      <w:bookmarkStart w:id="32754" w:name="_ETM_Q100_302383"/>
      <w:bookmarkEnd w:id="32754"/>
      <w:r>
        <w:rPr>
          <w:rFonts w:hint="cs"/>
          <w:rtl/>
        </w:rPr>
        <w:t xml:space="preserve">שלה, לכן הם קראו לה "תוקפנות רעיונית", ועכשיו הם לא </w:t>
      </w:r>
      <w:bookmarkStart w:id="32755" w:name="_ETM_Q100_307464"/>
      <w:bookmarkEnd w:id="32755"/>
      <w:r>
        <w:rPr>
          <w:rFonts w:hint="cs"/>
          <w:rtl/>
        </w:rPr>
        <w:t xml:space="preserve">מתנגדים לרעיון, אז לכן זה לא תוקפנות רעיונית. רק </w:t>
      </w:r>
      <w:bookmarkStart w:id="32756" w:name="_ETM_Q100_310380"/>
      <w:bookmarkEnd w:id="32756"/>
      <w:r>
        <w:rPr>
          <w:rFonts w:hint="cs"/>
          <w:rtl/>
        </w:rPr>
        <w:t>צריך שיהיה גילוי נאות.</w:t>
      </w:r>
      <w:bookmarkStart w:id="32757" w:name="_ETM_Q100_312836"/>
      <w:bookmarkEnd w:id="32757"/>
    </w:p>
    <w:p w:rsidR="00EF1FDE" w:rsidRDefault="00EF1FDE" w:rsidP="00D64E57">
      <w:pPr>
        <w:rPr>
          <w:rtl/>
        </w:rPr>
      </w:pPr>
      <w:bookmarkStart w:id="32758" w:name="_ETM_Q100_312872"/>
      <w:bookmarkEnd w:id="32758"/>
    </w:p>
    <w:p w:rsidR="00EF1FDE" w:rsidRDefault="00EF1FDE" w:rsidP="00F5438B">
      <w:pPr>
        <w:rPr>
          <w:rtl/>
        </w:rPr>
      </w:pPr>
      <w:bookmarkStart w:id="32759" w:name="_ETM_Q100_313477"/>
      <w:bookmarkStart w:id="32760" w:name="_ETM_Q100_313522"/>
      <w:bookmarkEnd w:id="32759"/>
      <w:bookmarkEnd w:id="32760"/>
      <w:r>
        <w:rPr>
          <w:rFonts w:hint="cs"/>
          <w:rtl/>
        </w:rPr>
        <w:t xml:space="preserve">אני ממשיך לצטט: "בהיות העבירות המיוחסות לעורר </w:t>
      </w:r>
      <w:bookmarkStart w:id="32761" w:name="_ETM_Q100_317378"/>
      <w:bookmarkEnd w:id="32761"/>
      <w:r>
        <w:rPr>
          <w:rFonts w:hint="cs"/>
          <w:rtl/>
        </w:rPr>
        <w:t>עבירות על רקע אידיאולוגי, יש בהן זרע פורענות להפרת חוק</w:t>
      </w:r>
      <w:bookmarkStart w:id="32762" w:name="_ETM_Q100_324008"/>
      <w:bookmarkEnd w:id="32762"/>
      <w:r>
        <w:rPr>
          <w:rFonts w:hint="cs"/>
          <w:rtl/>
        </w:rPr>
        <w:t xml:space="preserve"> עתידית, המבקשת להשליט תפיסה רעיונית נתונה בכל מחיר, וגם במחיר </w:t>
      </w:r>
      <w:bookmarkStart w:id="32763" w:name="_ETM_Q100_329461"/>
      <w:bookmarkEnd w:id="32763"/>
      <w:r>
        <w:rPr>
          <w:rFonts w:hint="cs"/>
          <w:rtl/>
        </w:rPr>
        <w:t xml:space="preserve">עבריינות על החוק תוך גרימת נזק ציבורי כבד לקרוב ולרחוק. </w:t>
      </w:r>
      <w:bookmarkStart w:id="32764" w:name="_ETM_Q100_335432"/>
      <w:bookmarkEnd w:id="32764"/>
      <w:r>
        <w:rPr>
          <w:rFonts w:hint="cs"/>
          <w:rtl/>
        </w:rPr>
        <w:t xml:space="preserve">תופעה זו של זרע פורענות אינה נשללת גם בקרב אנשים </w:t>
      </w:r>
      <w:bookmarkStart w:id="32765" w:name="_ETM_Q100_339346"/>
      <w:bookmarkEnd w:id="32765"/>
      <w:r w:rsidR="00A529FE">
        <w:rPr>
          <w:rFonts w:hint="cs"/>
          <w:rtl/>
        </w:rPr>
        <w:t>שהיו עד הנה שומרי חוק</w:t>
      </w:r>
      <w:r>
        <w:rPr>
          <w:rFonts w:hint="cs"/>
          <w:rtl/>
        </w:rPr>
        <w:t>"</w:t>
      </w:r>
      <w:r w:rsidR="00A529FE">
        <w:rPr>
          <w:rFonts w:hint="cs"/>
          <w:rtl/>
        </w:rPr>
        <w:t>.</w:t>
      </w:r>
      <w:r>
        <w:rPr>
          <w:rFonts w:hint="cs"/>
          <w:rtl/>
        </w:rPr>
        <w:t xml:space="preserve"> מדברים על אנשים נורמטיביים, </w:t>
      </w:r>
      <w:bookmarkStart w:id="32766" w:name="_ETM_Q100_342683"/>
      <w:bookmarkEnd w:id="32766"/>
      <w:r>
        <w:rPr>
          <w:rFonts w:hint="cs"/>
          <w:rtl/>
        </w:rPr>
        <w:t xml:space="preserve">שעד עתה היו שומרי חוק, אבל זה לא נשלל מהם. </w:t>
      </w:r>
      <w:bookmarkStart w:id="32767" w:name="_ETM_Q100_348687"/>
      <w:bookmarkEnd w:id="32767"/>
      <w:r>
        <w:rPr>
          <w:rFonts w:hint="cs"/>
          <w:rtl/>
        </w:rPr>
        <w:t xml:space="preserve">גם עליהם אנחנו מדברים, והם </w:t>
      </w:r>
      <w:r w:rsidR="00A529FE">
        <w:rPr>
          <w:rFonts w:hint="cs"/>
          <w:rtl/>
        </w:rPr>
        <w:t>"</w:t>
      </w:r>
      <w:r>
        <w:rPr>
          <w:rFonts w:hint="cs"/>
          <w:rtl/>
        </w:rPr>
        <w:t xml:space="preserve">תרמו מכוחם ומכישוריהם לטובת הציבור </w:t>
      </w:r>
      <w:bookmarkStart w:id="32768" w:name="_ETM_Q100_354004"/>
      <w:bookmarkEnd w:id="32768"/>
      <w:r>
        <w:rPr>
          <w:rFonts w:hint="cs"/>
          <w:rtl/>
        </w:rPr>
        <w:t>והמדינה</w:t>
      </w:r>
      <w:r w:rsidR="00A529FE">
        <w:rPr>
          <w:rFonts w:hint="cs"/>
          <w:rtl/>
        </w:rPr>
        <w:t>"</w:t>
      </w:r>
      <w:r>
        <w:rPr>
          <w:rFonts w:hint="cs"/>
          <w:rtl/>
        </w:rPr>
        <w:t xml:space="preserve">, כלומר, למרות שהם אנשים טובים ולמרות שהם תרמו מכוחם </w:t>
      </w:r>
      <w:bookmarkStart w:id="32769" w:name="_ETM_Q100_360132"/>
      <w:bookmarkEnd w:id="32769"/>
      <w:r>
        <w:rPr>
          <w:rFonts w:hint="cs"/>
          <w:rtl/>
        </w:rPr>
        <w:t xml:space="preserve">ומכישוריהם לטובת הציבור והמדינה </w:t>
      </w:r>
      <w:r>
        <w:rPr>
          <w:rFonts w:hint="eastAsia"/>
          <w:rtl/>
        </w:rPr>
        <w:t xml:space="preserve">– </w:t>
      </w:r>
      <w:r>
        <w:rPr>
          <w:rFonts w:hint="cs"/>
          <w:rtl/>
        </w:rPr>
        <w:t xml:space="preserve">עשו שירות, התגייסו לקרבי, אולי גם </w:t>
      </w:r>
      <w:bookmarkStart w:id="32770" w:name="_ETM_Q100_366419"/>
      <w:bookmarkEnd w:id="32770"/>
      <w:r>
        <w:rPr>
          <w:rFonts w:hint="cs"/>
          <w:rtl/>
        </w:rPr>
        <w:t xml:space="preserve">התגייסו לטיס </w:t>
      </w:r>
      <w:r>
        <w:rPr>
          <w:rFonts w:hint="eastAsia"/>
          <w:rtl/>
        </w:rPr>
        <w:t xml:space="preserve">– </w:t>
      </w:r>
      <w:r>
        <w:rPr>
          <w:rFonts w:hint="cs"/>
          <w:rtl/>
        </w:rPr>
        <w:t>בכל זאת הם לא יוצאים מן הכלל.</w:t>
      </w:r>
      <w:bookmarkStart w:id="32771" w:name="_ETM_Q100_370272"/>
      <w:bookmarkStart w:id="32772" w:name="_ETM_Q100_370312"/>
      <w:bookmarkStart w:id="32773" w:name="_ETM_Q100_370463"/>
      <w:bookmarkStart w:id="32774" w:name="_ETM_Q100_370518"/>
      <w:bookmarkEnd w:id="32771"/>
      <w:bookmarkEnd w:id="32772"/>
      <w:bookmarkEnd w:id="32773"/>
      <w:bookmarkEnd w:id="32774"/>
      <w:r w:rsidR="00F5438B">
        <w:rPr>
          <w:rFonts w:hint="cs"/>
          <w:rtl/>
        </w:rPr>
        <w:t xml:space="preserve"> </w:t>
      </w:r>
      <w:r>
        <w:rPr>
          <w:rFonts w:hint="cs"/>
          <w:rtl/>
        </w:rPr>
        <w:t xml:space="preserve">"על רקע </w:t>
      </w:r>
      <w:bookmarkStart w:id="32775" w:name="_ETM_Q100_371611"/>
      <w:bookmarkEnd w:id="32775"/>
      <w:r>
        <w:rPr>
          <w:rFonts w:hint="cs"/>
          <w:rtl/>
        </w:rPr>
        <w:t xml:space="preserve">האירועים והנסיבות המיוחדות של מהלכי התקופה האחרונה, יש לבחון את </w:t>
      </w:r>
      <w:bookmarkStart w:id="32776" w:name="_ETM_Q100_374309"/>
      <w:bookmarkEnd w:id="32776"/>
      <w:r>
        <w:rPr>
          <w:rFonts w:hint="cs"/>
          <w:rtl/>
        </w:rPr>
        <w:t xml:space="preserve">מעשיו של העורר וחבריו בראייה כוללת, ולהעריך את משמעותם מחד, </w:t>
      </w:r>
      <w:bookmarkStart w:id="32777" w:name="_ETM_Q100_382100"/>
      <w:bookmarkEnd w:id="32777"/>
      <w:r>
        <w:rPr>
          <w:rFonts w:hint="cs"/>
          <w:rtl/>
        </w:rPr>
        <w:t xml:space="preserve">תוך בחינת יסודותיהם לגופם, אך מנגד גם על רקע </w:t>
      </w:r>
      <w:bookmarkStart w:id="32778" w:name="_ETM_Q100_386180"/>
      <w:bookmarkEnd w:id="32778"/>
      <w:r>
        <w:rPr>
          <w:rFonts w:hint="cs"/>
          <w:rtl/>
        </w:rPr>
        <w:t xml:space="preserve">השפעתם הרחבה על הסביבה, ולאמוד את הסיכון הפוטנציאלי להישנותם ולהרחבת </w:t>
      </w:r>
      <w:bookmarkStart w:id="32779" w:name="_ETM_Q100_392859"/>
      <w:bookmarkEnd w:id="32779"/>
      <w:r>
        <w:rPr>
          <w:rFonts w:hint="cs"/>
          <w:rtl/>
        </w:rPr>
        <w:t>ממדיהם"</w:t>
      </w:r>
      <w:bookmarkStart w:id="32780" w:name="_ETM_Q100_399593"/>
      <w:bookmarkEnd w:id="32780"/>
      <w:r w:rsidR="00A529FE">
        <w:rPr>
          <w:rFonts w:hint="cs"/>
          <w:rtl/>
        </w:rPr>
        <w:t>.</w:t>
      </w:r>
    </w:p>
    <w:p w:rsidR="00EF1FDE" w:rsidRDefault="00EF1FDE" w:rsidP="00D64E57">
      <w:pPr>
        <w:rPr>
          <w:rtl/>
        </w:rPr>
      </w:pPr>
      <w:bookmarkStart w:id="32781" w:name="_ETM_Q100_399632"/>
      <w:bookmarkStart w:id="32782" w:name="_ETM_Q100_399857"/>
      <w:bookmarkEnd w:id="32781"/>
      <w:bookmarkEnd w:id="32782"/>
    </w:p>
    <w:p w:rsidR="00EF1FDE" w:rsidRDefault="00EF1FDE" w:rsidP="00D20828">
      <w:pPr>
        <w:rPr>
          <w:rtl/>
        </w:rPr>
      </w:pPr>
      <w:bookmarkStart w:id="32783" w:name="_ETM_Q100_399889"/>
      <w:bookmarkEnd w:id="32783"/>
      <w:r>
        <w:rPr>
          <w:rFonts w:hint="cs"/>
          <w:rtl/>
        </w:rPr>
        <w:t>בעניין הצורך להתבונן במכלול האירועים, בפסק דין נדב טייכמן נ</w:t>
      </w:r>
      <w:bookmarkStart w:id="32784" w:name="_ETM_Q100_408278"/>
      <w:bookmarkEnd w:id="32784"/>
      <w:r>
        <w:rPr>
          <w:rFonts w:hint="cs"/>
          <w:rtl/>
        </w:rPr>
        <w:t xml:space="preserve">' מדינת ישראל הם כתבו כך: "אי-אפשר לדון בעניינם של </w:t>
      </w:r>
      <w:bookmarkStart w:id="32785" w:name="_ETM_Q100_411859"/>
      <w:bookmarkEnd w:id="32785"/>
      <w:r>
        <w:rPr>
          <w:rFonts w:hint="cs"/>
          <w:rtl/>
        </w:rPr>
        <w:t xml:space="preserve">העוררים במנותק מאירועי הזמן והתקופה </w:t>
      </w:r>
      <w:r w:rsidR="00D20828">
        <w:rPr>
          <w:rFonts w:hint="cs"/>
          <w:rtl/>
        </w:rPr>
        <w:t>– – –</w:t>
      </w:r>
      <w:r>
        <w:rPr>
          <w:rFonts w:hint="cs"/>
          <w:rtl/>
        </w:rPr>
        <w:t xml:space="preserve"> אין המחאה מכשירה ביצוע עבירות </w:t>
      </w:r>
      <w:bookmarkStart w:id="32786" w:name="_ETM_Q100_418392"/>
      <w:bookmarkEnd w:id="32786"/>
      <w:r>
        <w:rPr>
          <w:rFonts w:hint="cs"/>
          <w:rtl/>
        </w:rPr>
        <w:t xml:space="preserve">פליליות </w:t>
      </w:r>
      <w:r w:rsidR="00D20828">
        <w:rPr>
          <w:rFonts w:hint="cs"/>
          <w:rtl/>
        </w:rPr>
        <w:t>– – –</w:t>
      </w:r>
      <w:r>
        <w:rPr>
          <w:rFonts w:hint="cs"/>
          <w:rtl/>
        </w:rPr>
        <w:t xml:space="preserve"> חובת הציות לחוק עומדת</w:t>
      </w:r>
      <w:r w:rsidR="00F5438B">
        <w:rPr>
          <w:rFonts w:hint="cs"/>
          <w:rtl/>
        </w:rPr>
        <w:t>"</w:t>
      </w:r>
      <w:r>
        <w:rPr>
          <w:rFonts w:hint="cs"/>
          <w:rtl/>
        </w:rPr>
        <w:t xml:space="preserve"> מעל הכול</w:t>
      </w:r>
      <w:r w:rsidR="00F5438B">
        <w:rPr>
          <w:rFonts w:hint="cs"/>
          <w:rtl/>
        </w:rPr>
        <w:t>.</w:t>
      </w:r>
      <w:r>
        <w:rPr>
          <w:rFonts w:hint="eastAsia"/>
          <w:rtl/>
        </w:rPr>
        <w:t xml:space="preserve"> </w:t>
      </w:r>
      <w:r>
        <w:rPr>
          <w:rFonts w:hint="cs"/>
          <w:rtl/>
        </w:rPr>
        <w:t xml:space="preserve">תקשיבו טוב, אני </w:t>
      </w:r>
      <w:bookmarkStart w:id="32787" w:name="_ETM_Q100_422065"/>
      <w:bookmarkEnd w:id="32787"/>
      <w:r>
        <w:rPr>
          <w:rFonts w:hint="cs"/>
          <w:rtl/>
        </w:rPr>
        <w:t xml:space="preserve">חייב להגיד את זה עוד פעם. טלי, אני רוצה שתצטטי </w:t>
      </w:r>
      <w:bookmarkStart w:id="32788" w:name="_ETM_Q100_428371"/>
      <w:bookmarkEnd w:id="32788"/>
      <w:r>
        <w:rPr>
          <w:rFonts w:hint="cs"/>
          <w:rtl/>
        </w:rPr>
        <w:t xml:space="preserve">את זה בראיונות. מכיוון שאני לא מתראיין כמעט, לפחות שישמעו את זה. כך הם אומרים בנדב </w:t>
      </w:r>
      <w:bookmarkStart w:id="32789" w:name="_ETM_Q100_434920"/>
      <w:bookmarkEnd w:id="32789"/>
      <w:r>
        <w:rPr>
          <w:rFonts w:hint="cs"/>
          <w:rtl/>
        </w:rPr>
        <w:t xml:space="preserve">טייכמן נ' מדינת ישראל, בית המשפט העליון: "חובת הציות לחוק </w:t>
      </w:r>
      <w:bookmarkStart w:id="32790" w:name="_ETM_Q100_440227"/>
      <w:bookmarkEnd w:id="32790"/>
      <w:r>
        <w:rPr>
          <w:rFonts w:hint="cs"/>
          <w:rtl/>
        </w:rPr>
        <w:t xml:space="preserve">עומדת מעל כל המחלוקות וחלה על כולם באופן שווה". אני מחפש בפלאפון כוכבית שאולי יש אנשים אחרים, תקופה אחרת, </w:t>
      </w:r>
      <w:bookmarkStart w:id="32791" w:name="_ETM_Q100_455117"/>
      <w:bookmarkEnd w:id="32791"/>
      <w:r>
        <w:rPr>
          <w:rFonts w:hint="cs"/>
          <w:rtl/>
        </w:rPr>
        <w:t xml:space="preserve">מציאות אחרת, אבל הם אומרים "חובת הציות לחוק" </w:t>
      </w:r>
      <w:r w:rsidR="00D20828">
        <w:rPr>
          <w:rFonts w:hint="cs"/>
          <w:rtl/>
        </w:rPr>
        <w:t>– – –</w:t>
      </w:r>
    </w:p>
    <w:p w:rsidR="00EF1FDE" w:rsidRPr="0020021F" w:rsidRDefault="00EF1FDE" w:rsidP="00D64E57">
      <w:pPr>
        <w:rPr>
          <w:rtl/>
        </w:rPr>
      </w:pPr>
    </w:p>
    <w:p w:rsidR="00EF1FDE" w:rsidRDefault="00EF1FDE" w:rsidP="00D64E57">
      <w:pPr>
        <w:pStyle w:val="af5"/>
        <w:keepNext/>
        <w:rPr>
          <w:rtl/>
        </w:rPr>
      </w:pPr>
      <w:bookmarkStart w:id="32792" w:name="ET_interruption_6356_12"/>
      <w:r w:rsidRPr="004665AF">
        <w:rPr>
          <w:rStyle w:val="TagStyle"/>
          <w:rtl/>
        </w:rPr>
        <w:t xml:space="preserve"> &lt;&lt; קריאה &gt;&gt; </w:t>
      </w:r>
      <w:r>
        <w:rPr>
          <w:rtl/>
        </w:rPr>
        <w:t>לימור סון הר מלך (עוצמה יהודית):</w:t>
      </w:r>
      <w:r w:rsidRPr="004665AF">
        <w:rPr>
          <w:rStyle w:val="TagStyle"/>
          <w:rtl/>
        </w:rPr>
        <w:t xml:space="preserve"> &lt;&lt; קריאה &gt;&gt;</w:t>
      </w:r>
      <w:r>
        <w:rPr>
          <w:rtl/>
        </w:rPr>
        <w:t xml:space="preserve">   </w:t>
      </w:r>
      <w:bookmarkEnd w:id="32792"/>
    </w:p>
    <w:p w:rsidR="00EF1FDE" w:rsidRDefault="00EF1FDE" w:rsidP="00D20828">
      <w:pPr>
        <w:rPr>
          <w:rtl/>
        </w:rPr>
      </w:pPr>
    </w:p>
    <w:p w:rsidR="00EF1FDE" w:rsidRDefault="00EF1FDE" w:rsidP="00D64E57">
      <w:pPr>
        <w:rPr>
          <w:rtl/>
        </w:rPr>
      </w:pPr>
      <w:bookmarkStart w:id="32793" w:name="_ETM_Q100_457621"/>
      <w:bookmarkEnd w:id="32793"/>
      <w:r>
        <w:rPr>
          <w:rFonts w:hint="cs"/>
          <w:rtl/>
        </w:rPr>
        <w:t>לא נעים, לא נורא.</w:t>
      </w:r>
    </w:p>
    <w:p w:rsidR="00EF1FDE" w:rsidRDefault="00EF1FDE" w:rsidP="00D64E57">
      <w:pPr>
        <w:rPr>
          <w:rtl/>
        </w:rPr>
      </w:pPr>
      <w:bookmarkStart w:id="32794" w:name="_ETM_Q100_457456"/>
      <w:bookmarkStart w:id="32795" w:name="_ETM_Q100_457493"/>
      <w:bookmarkEnd w:id="32794"/>
      <w:bookmarkEnd w:id="32795"/>
    </w:p>
    <w:p w:rsidR="00EF1FDE" w:rsidRDefault="00EF1FDE" w:rsidP="00D64E57">
      <w:pPr>
        <w:pStyle w:val="-"/>
        <w:keepNext/>
        <w:rPr>
          <w:rtl/>
        </w:rPr>
      </w:pPr>
      <w:r w:rsidRPr="004665AF">
        <w:rPr>
          <w:rStyle w:val="TagStyle"/>
          <w:rtl/>
        </w:rPr>
        <w:t xml:space="preserve"> &lt;&lt; דובר_המשך &gt;&gt; </w:t>
      </w:r>
      <w:r>
        <w:rPr>
          <w:rtl/>
        </w:rPr>
        <w:t>שר הנגב, הגליל והחוסן הלאומי יצחק שמעון וסרלאוף:</w:t>
      </w:r>
      <w:r w:rsidRPr="004665AF">
        <w:rPr>
          <w:rStyle w:val="TagStyle"/>
          <w:rtl/>
        </w:rPr>
        <w:t xml:space="preserve"> &lt;&lt; דובר_המשך &gt;&gt;</w:t>
      </w:r>
      <w:r>
        <w:rPr>
          <w:rtl/>
        </w:rPr>
        <w:t xml:space="preserve">   </w:t>
      </w:r>
    </w:p>
    <w:p w:rsidR="00EF1FDE" w:rsidRDefault="00EF1FDE" w:rsidP="00D20828">
      <w:pPr>
        <w:rPr>
          <w:rtl/>
        </w:rPr>
      </w:pPr>
    </w:p>
    <w:p w:rsidR="00EF1FDE" w:rsidRDefault="00EF1FDE" w:rsidP="00D64E57">
      <w:pPr>
        <w:rPr>
          <w:rtl/>
        </w:rPr>
      </w:pPr>
      <w:bookmarkStart w:id="32796" w:name="_ETM_Q100_459000"/>
      <w:bookmarkEnd w:id="32796"/>
      <w:r>
        <w:rPr>
          <w:rFonts w:hint="cs"/>
          <w:rtl/>
        </w:rPr>
        <w:t xml:space="preserve">לא נעים, לא נורא. כן. אני אומר את זה עוד </w:t>
      </w:r>
      <w:bookmarkStart w:id="32797" w:name="_ETM_Q100_463342"/>
      <w:bookmarkEnd w:id="32797"/>
      <w:r>
        <w:rPr>
          <w:rFonts w:hint="cs"/>
          <w:rtl/>
        </w:rPr>
        <w:t xml:space="preserve">פעם, זה חשוב, שתדעו מה להשיב כששואלים אתכם. תנו ציטוטים </w:t>
      </w:r>
      <w:bookmarkStart w:id="32798" w:name="_ETM_Q100_471324"/>
      <w:bookmarkEnd w:id="32798"/>
      <w:r>
        <w:rPr>
          <w:rFonts w:hint="cs"/>
          <w:rtl/>
        </w:rPr>
        <w:t xml:space="preserve">של בית המשפט העליון הנכבד. "חובת הציות לחוק עומדת מעל </w:t>
      </w:r>
      <w:bookmarkStart w:id="32799" w:name="_ETM_Q100_476777"/>
      <w:bookmarkEnd w:id="32799"/>
      <w:r>
        <w:rPr>
          <w:rFonts w:hint="cs"/>
          <w:rtl/>
        </w:rPr>
        <w:t xml:space="preserve">כל המחלוקות וחלה על כולם באופן שווה, ובמסגרתה ניתן להביע </w:t>
      </w:r>
      <w:bookmarkStart w:id="32800" w:name="_ETM_Q100_485369"/>
      <w:bookmarkEnd w:id="32800"/>
      <w:r>
        <w:rPr>
          <w:rFonts w:hint="cs"/>
          <w:rtl/>
        </w:rPr>
        <w:t xml:space="preserve">עמדה או מחאה. לא ניתן לחצות קווים אדומים תוך נשיאת </w:t>
      </w:r>
      <w:bookmarkStart w:id="32801" w:name="_ETM_Q100_493505"/>
      <w:bookmarkEnd w:id="32801"/>
      <w:r>
        <w:rPr>
          <w:rFonts w:hint="cs"/>
          <w:rtl/>
        </w:rPr>
        <w:t>דגל של השקפת עולם." ו</w:t>
      </w:r>
      <w:r w:rsidR="00F5438B">
        <w:rPr>
          <w:rFonts w:hint="cs"/>
          <w:rtl/>
        </w:rPr>
        <w:t>ו</w:t>
      </w:r>
      <w:r>
        <w:rPr>
          <w:rFonts w:hint="cs"/>
          <w:rtl/>
        </w:rPr>
        <w:t xml:space="preserve">או, צריך דקת דומייה רק על </w:t>
      </w:r>
      <w:bookmarkStart w:id="32802" w:name="_ETM_Q100_498311"/>
      <w:bookmarkEnd w:id="32802"/>
      <w:r>
        <w:rPr>
          <w:rFonts w:hint="cs"/>
          <w:rtl/>
        </w:rPr>
        <w:t>הדבר הזה.</w:t>
      </w:r>
    </w:p>
    <w:p w:rsidR="00EF1FDE" w:rsidRDefault="00EF1FDE" w:rsidP="00D64E57">
      <w:pPr>
        <w:rPr>
          <w:rtl/>
        </w:rPr>
      </w:pPr>
      <w:bookmarkStart w:id="32803" w:name="_ETM_Q100_500351"/>
      <w:bookmarkStart w:id="32804" w:name="_ETM_Q100_500389"/>
      <w:bookmarkEnd w:id="32803"/>
      <w:bookmarkEnd w:id="32804"/>
    </w:p>
    <w:p w:rsidR="00EF1FDE" w:rsidRDefault="00EF1FDE" w:rsidP="00D20828">
      <w:pPr>
        <w:rPr>
          <w:rtl/>
        </w:rPr>
      </w:pPr>
      <w:bookmarkStart w:id="32805" w:name="_ETM_Q100_500550"/>
      <w:bookmarkStart w:id="32806" w:name="_ETM_Q100_500580"/>
      <w:bookmarkEnd w:id="32805"/>
      <w:bookmarkEnd w:id="32806"/>
      <w:r>
        <w:rPr>
          <w:rFonts w:hint="cs"/>
          <w:rtl/>
        </w:rPr>
        <w:t xml:space="preserve">כמו כן, בואו נדבר על טיב האיזונים. ידידיה ליבוביץ' </w:t>
      </w:r>
      <w:bookmarkStart w:id="32807" w:name="_ETM_Q100_514775"/>
      <w:bookmarkEnd w:id="32807"/>
      <w:r>
        <w:rPr>
          <w:rFonts w:hint="cs"/>
          <w:rtl/>
        </w:rPr>
        <w:t xml:space="preserve">נ' משטרת ישראל </w:t>
      </w:r>
      <w:r>
        <w:rPr>
          <w:rFonts w:hint="eastAsia"/>
          <w:rtl/>
        </w:rPr>
        <w:t xml:space="preserve">– </w:t>
      </w:r>
      <w:r>
        <w:rPr>
          <w:rFonts w:hint="cs"/>
          <w:rtl/>
        </w:rPr>
        <w:t xml:space="preserve">בואו נראה מה נפסק, מה בית המשפט </w:t>
      </w:r>
      <w:bookmarkStart w:id="32808" w:name="_ETM_Q100_518168"/>
      <w:bookmarkEnd w:id="32808"/>
      <w:r>
        <w:rPr>
          <w:rFonts w:hint="cs"/>
          <w:rtl/>
        </w:rPr>
        <w:t xml:space="preserve">הנכבד פסק: "בענייננו, מחומר החקירה עולה, כי המעשים המיוחסים לעוררים </w:t>
      </w:r>
      <w:bookmarkStart w:id="32809" w:name="_ETM_Q100_525701"/>
      <w:bookmarkEnd w:id="32809"/>
      <w:r>
        <w:rPr>
          <w:rFonts w:hint="cs"/>
          <w:rtl/>
        </w:rPr>
        <w:t xml:space="preserve">הינם חמורים, וזאת במיוחד בימים אלה, שמדינתנו שרויה בימים שאינם </w:t>
      </w:r>
      <w:bookmarkStart w:id="32810" w:name="_ETM_Q100_532170"/>
      <w:bookmarkEnd w:id="32810"/>
      <w:r>
        <w:rPr>
          <w:rFonts w:hint="cs"/>
          <w:rtl/>
        </w:rPr>
        <w:t xml:space="preserve">כתיקונם </w:t>
      </w:r>
      <w:r w:rsidR="00D20828">
        <w:rPr>
          <w:rFonts w:hint="cs"/>
          <w:rtl/>
        </w:rPr>
        <w:t>– – –</w:t>
      </w:r>
      <w:r>
        <w:rPr>
          <w:rFonts w:hint="cs"/>
          <w:rtl/>
        </w:rPr>
        <w:t xml:space="preserve"> במקרה דנן, מחד גיסא, עומדת זכותם של העוררים לחופש </w:t>
      </w:r>
      <w:bookmarkStart w:id="32811" w:name="_ETM_Q100_539144"/>
      <w:bookmarkEnd w:id="32811"/>
      <w:r>
        <w:rPr>
          <w:rFonts w:hint="cs"/>
          <w:rtl/>
        </w:rPr>
        <w:t xml:space="preserve">הביטוי לקיום המחאה. מאידך גיסא, המשיבה מבקשת לשמור על הסדר </w:t>
      </w:r>
      <w:bookmarkStart w:id="32812" w:name="_ETM_Q100_545338"/>
      <w:bookmarkEnd w:id="32812"/>
      <w:r>
        <w:rPr>
          <w:rFonts w:hint="cs"/>
          <w:rtl/>
        </w:rPr>
        <w:t xml:space="preserve">הציבורי ועל ביטחון הציבור הרחב." </w:t>
      </w:r>
      <w:bookmarkStart w:id="32813" w:name="_ETM_Q100_547576"/>
      <w:bookmarkEnd w:id="32813"/>
      <w:r>
        <w:rPr>
          <w:rFonts w:hint="cs"/>
          <w:rtl/>
        </w:rPr>
        <w:t xml:space="preserve">המשיבה זה המשטרה. "נראה, אפוא, כי באיזון הראוי בין ערכים אלה ידה של המשיבה" </w:t>
      </w:r>
      <w:r>
        <w:rPr>
          <w:rtl/>
        </w:rPr>
        <w:t>–</w:t>
      </w:r>
      <w:r>
        <w:rPr>
          <w:rFonts w:hint="cs"/>
          <w:rtl/>
        </w:rPr>
        <w:t xml:space="preserve"> של המשטרה </w:t>
      </w:r>
      <w:r>
        <w:rPr>
          <w:rtl/>
        </w:rPr>
        <w:t>–</w:t>
      </w:r>
      <w:r>
        <w:rPr>
          <w:rFonts w:hint="cs"/>
          <w:rtl/>
        </w:rPr>
        <w:t xml:space="preserve"> "על העליונה. שכן, לעוררים קיימת </w:t>
      </w:r>
      <w:bookmarkStart w:id="32814" w:name="_ETM_Q100_558711"/>
      <w:bookmarkEnd w:id="32814"/>
      <w:r>
        <w:rPr>
          <w:rFonts w:hint="cs"/>
          <w:rtl/>
        </w:rPr>
        <w:t xml:space="preserve">האפשרות לממש את זכותם לחופש הביטוי וכן להביא את מחאתם </w:t>
      </w:r>
      <w:bookmarkStart w:id="32815" w:name="_ETM_Q100_561861"/>
      <w:bookmarkEnd w:id="32815"/>
      <w:r>
        <w:rPr>
          <w:rFonts w:hint="cs"/>
          <w:rtl/>
        </w:rPr>
        <w:t xml:space="preserve">האידיאולוגית בדרכים מקובלות, אשר אינן מהוות מטרד והפרעה לציבור ואינן </w:t>
      </w:r>
      <w:bookmarkStart w:id="32816" w:name="_ETM_Q100_570284"/>
      <w:bookmarkEnd w:id="32816"/>
      <w:r>
        <w:rPr>
          <w:rFonts w:hint="cs"/>
          <w:rtl/>
        </w:rPr>
        <w:t xml:space="preserve">מהוות סכנה לביטחון הציבור ושלומו, וזאת במיוחד בהתחשב באירועי הימים </w:t>
      </w:r>
      <w:bookmarkStart w:id="32817" w:name="_ETM_Q100_576535"/>
      <w:bookmarkEnd w:id="32817"/>
      <w:r>
        <w:rPr>
          <w:rFonts w:hint="cs"/>
          <w:rtl/>
        </w:rPr>
        <w:t>האלה". ב"אירועי הימים האלה" מדובר על גירוש גוש קטיף ב-2005. בימים ההם, בזמן הזה.</w:t>
      </w:r>
    </w:p>
    <w:p w:rsidR="00EF1FDE" w:rsidRDefault="00EF1FDE" w:rsidP="00D64E57">
      <w:pPr>
        <w:rPr>
          <w:rtl/>
        </w:rPr>
      </w:pPr>
      <w:bookmarkStart w:id="32818" w:name="_ETM_Q100_585938"/>
      <w:bookmarkStart w:id="32819" w:name="_ETM_Q100_585977"/>
      <w:bookmarkStart w:id="32820" w:name="_ETM_Q100_586354"/>
      <w:bookmarkEnd w:id="32818"/>
      <w:bookmarkEnd w:id="32819"/>
      <w:bookmarkEnd w:id="32820"/>
    </w:p>
    <w:p w:rsidR="00EF1FDE" w:rsidRDefault="00EF1FDE" w:rsidP="009A7653">
      <w:pPr>
        <w:rPr>
          <w:rtl/>
        </w:rPr>
      </w:pPr>
      <w:bookmarkStart w:id="32821" w:name="_ETM_Q100_586392"/>
      <w:bookmarkEnd w:id="32821"/>
      <w:r>
        <w:rPr>
          <w:rFonts w:hint="cs"/>
          <w:rtl/>
        </w:rPr>
        <w:t xml:space="preserve">בואו נמשיך, בואו נביא אך לשם דוגמה, </w:t>
      </w:r>
      <w:bookmarkStart w:id="32822" w:name="_ETM_Q100_595951"/>
      <w:bookmarkEnd w:id="32822"/>
      <w:r>
        <w:rPr>
          <w:rFonts w:hint="cs"/>
          <w:rtl/>
        </w:rPr>
        <w:t xml:space="preserve">ובלי למצות אפילו חלק קטן מהדוגמאות ומהסימוכין הקשורים שהבאנו כאן </w:t>
      </w:r>
      <w:bookmarkStart w:id="32823" w:name="_ETM_Q100_603063"/>
      <w:bookmarkEnd w:id="32823"/>
      <w:r>
        <w:rPr>
          <w:rtl/>
        </w:rPr>
        <w:t>–</w:t>
      </w:r>
      <w:r>
        <w:rPr>
          <w:rFonts w:hint="cs"/>
          <w:rtl/>
        </w:rPr>
        <w:t xml:space="preserve"> בואו נביא הצהרות של היועץ המשפטי לממשלה ופרקליט המדינה </w:t>
      </w:r>
      <w:bookmarkStart w:id="32824" w:name="_ETM_Q100_609679"/>
      <w:bookmarkEnd w:id="32824"/>
      <w:r>
        <w:rPr>
          <w:rFonts w:hint="cs"/>
          <w:rtl/>
        </w:rPr>
        <w:t>בעת מחאת ההתנתקות.</w:t>
      </w:r>
      <w:bookmarkStart w:id="32825" w:name="_ETM_Q100_615070"/>
      <w:bookmarkEnd w:id="32825"/>
      <w:r>
        <w:rPr>
          <w:rFonts w:hint="cs"/>
          <w:rtl/>
        </w:rPr>
        <w:t xml:space="preserve"> </w:t>
      </w:r>
      <w:bookmarkStart w:id="32826" w:name="_ETM_Q100_615107"/>
      <w:bookmarkStart w:id="32827" w:name="_ETM_Q100_616151"/>
      <w:bookmarkStart w:id="32828" w:name="_ETM_Q100_616197"/>
      <w:bookmarkEnd w:id="32826"/>
      <w:bookmarkEnd w:id="32827"/>
      <w:bookmarkEnd w:id="32828"/>
      <w:r>
        <w:rPr>
          <w:rFonts w:hint="cs"/>
          <w:rtl/>
        </w:rPr>
        <w:t xml:space="preserve">בהזדמנות בולטת היועץ המשפטי לממשלה דאז מני מזוז </w:t>
      </w:r>
      <w:bookmarkStart w:id="32829" w:name="_ETM_Q100_620386"/>
      <w:bookmarkEnd w:id="32829"/>
      <w:r>
        <w:rPr>
          <w:rFonts w:hint="cs"/>
          <w:rtl/>
        </w:rPr>
        <w:t xml:space="preserve">קבע במענה לחברי כנסת שפנו אליו </w:t>
      </w:r>
      <w:r>
        <w:rPr>
          <w:rFonts w:hint="eastAsia"/>
          <w:rtl/>
        </w:rPr>
        <w:t xml:space="preserve">– </w:t>
      </w:r>
      <w:r>
        <w:rPr>
          <w:rFonts w:hint="cs"/>
          <w:rtl/>
        </w:rPr>
        <w:t xml:space="preserve">תקשיבו </w:t>
      </w:r>
      <w:r>
        <w:rPr>
          <w:rFonts w:hint="eastAsia"/>
          <w:rtl/>
        </w:rPr>
        <w:t xml:space="preserve">– </w:t>
      </w:r>
      <w:r>
        <w:rPr>
          <w:rFonts w:hint="cs"/>
          <w:rtl/>
        </w:rPr>
        <w:t xml:space="preserve">כי חסימת </w:t>
      </w:r>
      <w:bookmarkStart w:id="32830" w:name="_ETM_Q100_626123"/>
      <w:bookmarkEnd w:id="32830"/>
      <w:r>
        <w:rPr>
          <w:rFonts w:hint="cs"/>
          <w:rtl/>
        </w:rPr>
        <w:t xml:space="preserve">צירי תנועה מרכזיים אינה נכללת במסגרת חופש הביטוי. מני מזוז. </w:t>
      </w:r>
      <w:bookmarkStart w:id="32831" w:name="_ETM_Q100_634823"/>
      <w:bookmarkEnd w:id="32831"/>
      <w:r>
        <w:rPr>
          <w:rFonts w:hint="cs"/>
          <w:rtl/>
        </w:rPr>
        <w:t xml:space="preserve">אני חושב שהיו לו כמה התבטאויות לאחרונה. הוא אמר בשבתו </w:t>
      </w:r>
      <w:bookmarkStart w:id="32832" w:name="_ETM_Q100_641611"/>
      <w:bookmarkEnd w:id="32832"/>
      <w:r>
        <w:rPr>
          <w:rFonts w:hint="cs"/>
          <w:rtl/>
        </w:rPr>
        <w:t xml:space="preserve">כיועץ המשפטי לממשלה כי חסימת צירי תנועה מרכזיים אינה </w:t>
      </w:r>
      <w:bookmarkStart w:id="32833" w:name="_ETM_Q100_644661"/>
      <w:bookmarkEnd w:id="32833"/>
      <w:r>
        <w:rPr>
          <w:rFonts w:hint="cs"/>
          <w:rtl/>
        </w:rPr>
        <w:t xml:space="preserve">נכללת במסגרת חופש הביטוי. הוא הצהיר כי יפעל ככל יכולתו </w:t>
      </w:r>
      <w:bookmarkStart w:id="32834" w:name="_ETM_Q100_651334"/>
      <w:bookmarkEnd w:id="32834"/>
      <w:r>
        <w:rPr>
          <w:rFonts w:hint="cs"/>
          <w:rtl/>
        </w:rPr>
        <w:t>לוודא כי הפרקליטות תנהג בחומרה במעשרים שכאלה.</w:t>
      </w:r>
      <w:bookmarkStart w:id="32835" w:name="_ETM_Q100_662825"/>
      <w:bookmarkStart w:id="32836" w:name="_ETM_Q100_662867"/>
      <w:bookmarkEnd w:id="32835"/>
      <w:bookmarkEnd w:id="32836"/>
      <w:r>
        <w:rPr>
          <w:rFonts w:hint="cs"/>
          <w:rtl/>
        </w:rPr>
        <w:t xml:space="preserve"> כתבה ב-</w:t>
      </w:r>
      <w:r w:rsidR="009A7653">
        <w:t>y</w:t>
      </w:r>
      <w:r>
        <w:t>net</w:t>
      </w:r>
      <w:r>
        <w:rPr>
          <w:rFonts w:hint="cs"/>
          <w:rtl/>
        </w:rPr>
        <w:t>, כותרת ב-</w:t>
      </w:r>
      <w:r w:rsidR="009A7653">
        <w:t>y</w:t>
      </w:r>
      <w:r>
        <w:t>net</w:t>
      </w:r>
      <w:r>
        <w:rPr>
          <w:rFonts w:hint="cs"/>
          <w:rtl/>
        </w:rPr>
        <w:t xml:space="preserve"> </w:t>
      </w:r>
      <w:bookmarkStart w:id="32837" w:name="_ETM_Q100_664772"/>
      <w:bookmarkEnd w:id="32837"/>
      <w:r>
        <w:rPr>
          <w:rFonts w:hint="cs"/>
          <w:rtl/>
        </w:rPr>
        <w:t xml:space="preserve">ב-2005, מ-19 במאי 2005 </w:t>
      </w:r>
      <w:r>
        <w:rPr>
          <w:rtl/>
        </w:rPr>
        <w:t>–</w:t>
      </w:r>
      <w:r>
        <w:rPr>
          <w:rFonts w:hint="cs"/>
          <w:rtl/>
        </w:rPr>
        <w:t xml:space="preserve"> "מזוז: חסימת כביש לא לגיטימית". </w:t>
      </w:r>
      <w:bookmarkStart w:id="32838" w:name="_ETM_Q100_675881"/>
      <w:bookmarkEnd w:id="32838"/>
      <w:r>
        <w:rPr>
          <w:rFonts w:hint="cs"/>
          <w:rtl/>
        </w:rPr>
        <w:t xml:space="preserve">אז זו הדמוקרטיה שאתם רוצים? זו הדמוקרטיה? לאלה מותר ולאלה </w:t>
      </w:r>
      <w:bookmarkStart w:id="32839" w:name="_ETM_Q100_682794"/>
      <w:bookmarkEnd w:id="32839"/>
      <w:r>
        <w:rPr>
          <w:rFonts w:hint="cs"/>
          <w:rtl/>
        </w:rPr>
        <w:t>אסור? לא, זה לא מה שאנחנו רוצים.</w:t>
      </w:r>
      <w:bookmarkStart w:id="32840" w:name="_ETM_Q100_687014"/>
      <w:bookmarkEnd w:id="32840"/>
    </w:p>
    <w:p w:rsidR="00EF1FDE" w:rsidRDefault="00EF1FDE" w:rsidP="00D64E57">
      <w:pPr>
        <w:rPr>
          <w:rtl/>
        </w:rPr>
      </w:pPr>
    </w:p>
    <w:p w:rsidR="00EF1FDE" w:rsidRPr="004665AF" w:rsidRDefault="00EF1FDE" w:rsidP="00D64E57">
      <w:pPr>
        <w:rPr>
          <w:rtl/>
        </w:rPr>
      </w:pPr>
      <w:bookmarkStart w:id="32841" w:name="_ETM_Q100_687060"/>
      <w:bookmarkStart w:id="32842" w:name="_ETM_Q100_687247"/>
      <w:bookmarkStart w:id="32843" w:name="_ETM_Q100_687280"/>
      <w:bookmarkEnd w:id="32841"/>
      <w:bookmarkEnd w:id="32842"/>
      <w:bookmarkEnd w:id="32843"/>
      <w:r>
        <w:rPr>
          <w:rFonts w:hint="cs"/>
          <w:rtl/>
        </w:rPr>
        <w:t xml:space="preserve">בואו נמשיך. היועץ המשפטי </w:t>
      </w:r>
      <w:bookmarkStart w:id="32844" w:name="_ETM_Q100_690043"/>
      <w:bookmarkEnd w:id="32844"/>
      <w:r>
        <w:rPr>
          <w:rFonts w:hint="cs"/>
          <w:rtl/>
        </w:rPr>
        <w:t xml:space="preserve">לממשלה דאז מני מזוז מדגיש כי "הדברים עולים לכדי </w:t>
      </w:r>
      <w:bookmarkStart w:id="32845" w:name="_ETM_Q100_694847"/>
      <w:bookmarkEnd w:id="32845"/>
      <w:r>
        <w:rPr>
          <w:rFonts w:hint="cs"/>
          <w:rtl/>
        </w:rPr>
        <w:t xml:space="preserve">המרדה", לא פחות מהמרדה. בואו נצטט אותו: "כשחסימות הכבישים לא נעשות כפעולה חד-פעמית אקראית אלא כפעולה שיטתית שחוזרת </w:t>
      </w:r>
      <w:bookmarkStart w:id="32846" w:name="_ETM_Q100_707139"/>
      <w:bookmarkEnd w:id="32846"/>
      <w:r>
        <w:rPr>
          <w:rFonts w:hint="cs"/>
          <w:rtl/>
        </w:rPr>
        <w:t xml:space="preserve">על עצמה בכל הארץ פעמיים בשבוע כדי למנוע ביצוע החלטות </w:t>
      </w:r>
      <w:bookmarkStart w:id="32847" w:name="_ETM_Q100_711288"/>
      <w:bookmarkEnd w:id="32847"/>
      <w:r>
        <w:rPr>
          <w:rFonts w:hint="cs"/>
          <w:rtl/>
        </w:rPr>
        <w:t xml:space="preserve">של הממשלה והכנסת, זו המרדה", אומר מני מזוז, היועץ המשפטי </w:t>
      </w:r>
      <w:bookmarkStart w:id="32848" w:name="_ETM_Q100_716834"/>
      <w:bookmarkEnd w:id="32848"/>
      <w:r>
        <w:rPr>
          <w:rFonts w:hint="cs"/>
          <w:rtl/>
        </w:rPr>
        <w:t xml:space="preserve">לממשלה דאז. כשמדובר באופן שיטתי, כפי שאנחנו רואים בשבועות האחרונים, </w:t>
      </w:r>
      <w:bookmarkStart w:id="32849" w:name="_ETM_Q100_725594"/>
      <w:bookmarkEnd w:id="32849"/>
      <w:r>
        <w:rPr>
          <w:rFonts w:hint="cs"/>
          <w:rtl/>
        </w:rPr>
        <w:t xml:space="preserve">אין לך יותר שיטתי מזה כשרועי נוימן, ממובילי המחאה שלהם, </w:t>
      </w:r>
      <w:bookmarkStart w:id="32850" w:name="_ETM_Q100_727036"/>
      <w:bookmarkEnd w:id="32850"/>
      <w:r>
        <w:rPr>
          <w:rFonts w:hint="cs"/>
          <w:rtl/>
        </w:rPr>
        <w:t xml:space="preserve">כותב על החסימות שהם הולכים לעשות, אין לך יותר שיטתי </w:t>
      </w:r>
      <w:bookmarkStart w:id="32851" w:name="_ETM_Q100_735791"/>
      <w:bookmarkEnd w:id="32851"/>
      <w:r>
        <w:rPr>
          <w:rFonts w:hint="cs"/>
          <w:rtl/>
        </w:rPr>
        <w:t>מזה, והיועץ המשפטי לממשלה קורא לזה לא פחות מהמרדה.</w:t>
      </w:r>
      <w:bookmarkStart w:id="32852" w:name="_ETM_Q100_743057"/>
      <w:bookmarkEnd w:id="32852"/>
      <w:r>
        <w:rPr>
          <w:rFonts w:hint="cs"/>
          <w:rtl/>
        </w:rPr>
        <w:t xml:space="preserve"> המרדה.</w:t>
      </w:r>
    </w:p>
    <w:p w:rsidR="00EF1FDE" w:rsidRDefault="00EF1FDE" w:rsidP="00D64E57">
      <w:pPr>
        <w:rPr>
          <w:rtl/>
        </w:rPr>
      </w:pPr>
    </w:p>
    <w:p w:rsidR="00EF1FDE" w:rsidRPr="008920FA" w:rsidRDefault="00EF1FDE" w:rsidP="00F5438B">
      <w:pPr>
        <w:rPr>
          <w:rtl/>
        </w:rPr>
      </w:pPr>
      <w:bookmarkStart w:id="32853" w:name="TOR_Q101"/>
      <w:bookmarkEnd w:id="32853"/>
      <w:r w:rsidRPr="008920FA">
        <w:rPr>
          <w:rFonts w:hint="cs"/>
          <w:rtl/>
        </w:rPr>
        <w:t>בוועדת החוקה בכנסת שי ניצן מדגיש, שי ניצן</w:t>
      </w:r>
      <w:r>
        <w:rPr>
          <w:rFonts w:hint="cs"/>
          <w:rtl/>
        </w:rPr>
        <w:t>,</w:t>
      </w:r>
      <w:r w:rsidRPr="008920FA">
        <w:rPr>
          <w:rFonts w:hint="cs"/>
          <w:rtl/>
        </w:rPr>
        <w:t xml:space="preserve"> שהיה אז המשנה לפרקליט המדינה לתפקידים מיוחדים והיה סוג של פרויקטור ייעודי, הוא אמר </w:t>
      </w:r>
      <w:bookmarkStart w:id="32854" w:name="_ETM_Q101_163853"/>
      <w:bookmarkEnd w:id="32854"/>
      <w:r w:rsidRPr="008920FA">
        <w:rPr>
          <w:rFonts w:hint="cs"/>
          <w:rtl/>
        </w:rPr>
        <w:t xml:space="preserve">כי אין בכוונת מערכת אכיפת החוק לאפשר או להכיל חסימת </w:t>
      </w:r>
      <w:bookmarkStart w:id="32855" w:name="_ETM_Q101_169640"/>
      <w:bookmarkEnd w:id="32855"/>
      <w:r w:rsidRPr="008920FA">
        <w:rPr>
          <w:rFonts w:hint="cs"/>
          <w:rtl/>
        </w:rPr>
        <w:t>כבישים. לא השר בן גביר, לא</w:t>
      </w:r>
      <w:r>
        <w:rPr>
          <w:rFonts w:hint="cs"/>
          <w:rtl/>
        </w:rPr>
        <w:t>;</w:t>
      </w:r>
      <w:r w:rsidRPr="008920FA">
        <w:rPr>
          <w:rFonts w:hint="cs"/>
          <w:rtl/>
        </w:rPr>
        <w:t xml:space="preserve"> המשנה לפרקליט המדינה שי </w:t>
      </w:r>
      <w:bookmarkStart w:id="32856" w:name="_ETM_Q101_182378"/>
      <w:bookmarkEnd w:id="32856"/>
      <w:r w:rsidRPr="008920FA">
        <w:rPr>
          <w:rFonts w:hint="cs"/>
          <w:rtl/>
        </w:rPr>
        <w:t xml:space="preserve">ניצן: לא נסבול חסימת כבישים. אז </w:t>
      </w:r>
      <w:bookmarkStart w:id="32857" w:name="_ETM_Q101_186358"/>
      <w:bookmarkEnd w:id="32857"/>
      <w:r w:rsidRPr="008920FA">
        <w:rPr>
          <w:rFonts w:hint="cs"/>
          <w:rtl/>
        </w:rPr>
        <w:t>זאת דמוקרטיה? זאת דמוקרטיה? אכיפה בררנית? איפה היועץ המשפטי לממשל</w:t>
      </w:r>
      <w:bookmarkStart w:id="32858" w:name="_ETM_Q101_195532"/>
      <w:bookmarkEnd w:id="32858"/>
      <w:r w:rsidRPr="008920FA">
        <w:rPr>
          <w:rFonts w:hint="cs"/>
          <w:rtl/>
        </w:rPr>
        <w:t xml:space="preserve">ה שהבאתי עכשיו? איפה פרקליט המדינה? איפה ההתבטאויות שלו היום? </w:t>
      </w:r>
      <w:bookmarkStart w:id="32859" w:name="_ETM_Q101_202178"/>
      <w:bookmarkEnd w:id="32859"/>
      <w:r w:rsidRPr="008920FA">
        <w:rPr>
          <w:rFonts w:hint="cs"/>
          <w:rtl/>
        </w:rPr>
        <w:t xml:space="preserve">איפה ההתבטאויות של המשנה לפרקליט המדינה? למה הם לא אומרים </w:t>
      </w:r>
      <w:bookmarkStart w:id="32860" w:name="_ETM_Q101_205252"/>
      <w:bookmarkEnd w:id="32860"/>
      <w:r w:rsidRPr="008920FA">
        <w:rPr>
          <w:rFonts w:hint="cs"/>
          <w:rtl/>
        </w:rPr>
        <w:t xml:space="preserve">היום את מה שהם אמרו בעבר? אולי מדובר באנשים אחרים? </w:t>
      </w:r>
      <w:bookmarkStart w:id="32861" w:name="_ETM_Q101_211190"/>
      <w:bookmarkEnd w:id="32861"/>
      <w:r w:rsidRPr="008920FA">
        <w:rPr>
          <w:rFonts w:hint="cs"/>
          <w:rtl/>
        </w:rPr>
        <w:t>יכול להיות, אבל זאת לא דמוקרטיה.</w:t>
      </w:r>
    </w:p>
    <w:p w:rsidR="00EF1FDE" w:rsidRPr="008920FA" w:rsidRDefault="00EF1FDE" w:rsidP="00D64E57">
      <w:pPr>
        <w:rPr>
          <w:rtl/>
        </w:rPr>
      </w:pPr>
      <w:bookmarkStart w:id="32862" w:name="_ETM_Q101_216270"/>
      <w:bookmarkStart w:id="32863" w:name="_ETM_Q101_216314"/>
      <w:bookmarkEnd w:id="32862"/>
      <w:bookmarkEnd w:id="32863"/>
    </w:p>
    <w:p w:rsidR="00EF1FDE" w:rsidRPr="008920FA" w:rsidRDefault="00EF1FDE" w:rsidP="00D64E57">
      <w:pPr>
        <w:rPr>
          <w:rtl/>
        </w:rPr>
      </w:pPr>
      <w:bookmarkStart w:id="32864" w:name="_ETM_Q101_216454"/>
      <w:bookmarkStart w:id="32865" w:name="_ETM_Q101_216494"/>
      <w:bookmarkEnd w:id="32864"/>
      <w:bookmarkEnd w:id="32865"/>
      <w:r w:rsidRPr="008920FA">
        <w:rPr>
          <w:rFonts w:hint="cs"/>
          <w:rtl/>
        </w:rPr>
        <w:t xml:space="preserve">היועמ"ש, שכחתי להגיד, </w:t>
      </w:r>
      <w:bookmarkStart w:id="32866" w:name="_ETM_Q101_225497"/>
      <w:bookmarkEnd w:id="32866"/>
      <w:r w:rsidRPr="008920FA">
        <w:rPr>
          <w:rFonts w:hint="cs"/>
          <w:rtl/>
        </w:rPr>
        <w:t xml:space="preserve">היועמ"ש אמר: "אין שום קשר בין חסימת צירי תחבורה לבין </w:t>
      </w:r>
      <w:bookmarkStart w:id="32867" w:name="_ETM_Q101_231242"/>
      <w:bookmarkEnd w:id="32867"/>
      <w:r w:rsidRPr="008920FA">
        <w:rPr>
          <w:rFonts w:hint="cs"/>
          <w:rtl/>
        </w:rPr>
        <w:t xml:space="preserve">חופש הביטוי וההפגנה". ואתם יודעים מה הגדיל לעשות היועץ המשפטי </w:t>
      </w:r>
      <w:bookmarkStart w:id="32868" w:name="_ETM_Q101_238488"/>
      <w:bookmarkEnd w:id="32868"/>
      <w:r w:rsidRPr="008920FA">
        <w:rPr>
          <w:rFonts w:hint="cs"/>
          <w:rtl/>
        </w:rPr>
        <w:t xml:space="preserve">לממשלה דאז מר מני מזוז? מה הוא אמר? הוא מאיים </w:t>
      </w:r>
      <w:bookmarkStart w:id="32869" w:name="_ETM_Q101_246555"/>
      <w:bookmarkEnd w:id="32869"/>
      <w:r w:rsidRPr="008920FA">
        <w:rPr>
          <w:rFonts w:hint="cs"/>
          <w:rtl/>
        </w:rPr>
        <w:t xml:space="preserve">בחסימות כבישים בגוש קטיף. </w:t>
      </w:r>
      <w:r>
        <w:rPr>
          <w:rFonts w:hint="cs"/>
          <w:rtl/>
        </w:rPr>
        <w:t>ב</w:t>
      </w:r>
      <w:r w:rsidRPr="008920FA">
        <w:rPr>
          <w:rFonts w:hint="cs"/>
          <w:rtl/>
        </w:rPr>
        <w:t>מה הוא מאיים? השרה סטרוק</w:t>
      </w:r>
      <w:bookmarkStart w:id="32870" w:name="_ETM_Q101_249812"/>
      <w:bookmarkEnd w:id="32870"/>
      <w:r w:rsidRPr="008920FA">
        <w:rPr>
          <w:rFonts w:hint="cs"/>
          <w:rtl/>
        </w:rPr>
        <w:t xml:space="preserve">, בטח את זוכרת את זה היטב, עד 20 שנות </w:t>
      </w:r>
      <w:bookmarkStart w:id="32871" w:name="_ETM_Q101_254334"/>
      <w:bookmarkEnd w:id="32871"/>
      <w:r w:rsidRPr="008920FA">
        <w:rPr>
          <w:rFonts w:hint="cs"/>
          <w:rtl/>
        </w:rPr>
        <w:t>מאסר לחוסמי כבישים. כך הוא איים.</w:t>
      </w:r>
    </w:p>
    <w:p w:rsidR="00EF1FDE" w:rsidRPr="008920FA" w:rsidRDefault="00EF1FDE" w:rsidP="00D64E57">
      <w:pPr>
        <w:rPr>
          <w:rtl/>
        </w:rPr>
      </w:pPr>
      <w:bookmarkStart w:id="32872" w:name="_ETM_Q101_259958"/>
      <w:bookmarkStart w:id="32873" w:name="_ETM_Q101_259985"/>
      <w:bookmarkEnd w:id="32872"/>
      <w:bookmarkEnd w:id="32873"/>
    </w:p>
    <w:p w:rsidR="00EF1FDE" w:rsidRPr="008920FA" w:rsidRDefault="00EF1FDE" w:rsidP="00D20828">
      <w:pPr>
        <w:rPr>
          <w:rtl/>
        </w:rPr>
      </w:pPr>
      <w:bookmarkStart w:id="32874" w:name="_ETM_Q101_260150"/>
      <w:bookmarkStart w:id="32875" w:name="_ETM_Q101_260188"/>
      <w:bookmarkEnd w:id="32874"/>
      <w:bookmarkEnd w:id="32875"/>
      <w:r w:rsidRPr="008920FA">
        <w:rPr>
          <w:rFonts w:hint="cs"/>
          <w:rtl/>
        </w:rPr>
        <w:t xml:space="preserve">אני מחפש ונובר באינטרנט כדי </w:t>
      </w:r>
      <w:bookmarkStart w:id="32876" w:name="_ETM_Q101_264831"/>
      <w:bookmarkEnd w:id="32876"/>
      <w:r w:rsidRPr="008920FA">
        <w:rPr>
          <w:rFonts w:hint="cs"/>
          <w:rtl/>
        </w:rPr>
        <w:t xml:space="preserve">לראות מה היועצת המשפטית לממשלה אמרה על חסימות כבישים בימינו. </w:t>
      </w:r>
      <w:bookmarkStart w:id="32877" w:name="_ETM_Q101_271624"/>
      <w:bookmarkEnd w:id="32877"/>
      <w:r w:rsidRPr="008920FA">
        <w:rPr>
          <w:rFonts w:hint="cs"/>
          <w:rtl/>
        </w:rPr>
        <w:t xml:space="preserve">רק שנייה, אני אתן לכם פה עוד ציטוטים </w:t>
      </w:r>
      <w:bookmarkStart w:id="32878" w:name="_ETM_Q101_284151"/>
      <w:bookmarkEnd w:id="32878"/>
      <w:r w:rsidRPr="008920FA">
        <w:rPr>
          <w:rFonts w:hint="cs"/>
          <w:rtl/>
        </w:rPr>
        <w:t xml:space="preserve">נבחרים מאוד, רק כדי לרענן את זיכרוננו, ולמרות </w:t>
      </w:r>
      <w:r w:rsidR="00D20828">
        <w:rPr>
          <w:rFonts w:hint="cs"/>
          <w:rtl/>
        </w:rPr>
        <w:t>– – –</w:t>
      </w:r>
      <w:bookmarkStart w:id="32879" w:name="_ETM_Q101_289105"/>
      <w:bookmarkEnd w:id="32879"/>
    </w:p>
    <w:p w:rsidR="00EF1FDE" w:rsidRPr="008920FA" w:rsidRDefault="00EF1FDE" w:rsidP="00D64E57">
      <w:pPr>
        <w:rPr>
          <w:rtl/>
        </w:rPr>
      </w:pPr>
      <w:bookmarkStart w:id="32880" w:name="_ETM_Q101_289152"/>
      <w:bookmarkEnd w:id="32880"/>
    </w:p>
    <w:p w:rsidR="00EF1FDE" w:rsidRPr="008920FA" w:rsidRDefault="00EF1FDE" w:rsidP="00D64E57">
      <w:pPr>
        <w:pStyle w:val="af5"/>
        <w:keepNext/>
        <w:rPr>
          <w:rtl/>
        </w:rPr>
      </w:pPr>
      <w:bookmarkStart w:id="32881" w:name="ET_interruption_קריאה_31"/>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2881"/>
    </w:p>
    <w:p w:rsidR="00EF1FDE" w:rsidRPr="008920FA" w:rsidRDefault="00EF1FDE" w:rsidP="00D20828">
      <w:pPr>
        <w:rPr>
          <w:rtl/>
        </w:rPr>
      </w:pPr>
    </w:p>
    <w:p w:rsidR="00F5438B" w:rsidRDefault="00EF1FDE" w:rsidP="00F5438B">
      <w:pPr>
        <w:rPr>
          <w:rtl/>
        </w:rPr>
      </w:pPr>
      <w:bookmarkStart w:id="32882" w:name="_ETM_Q101_287063"/>
      <w:bookmarkEnd w:id="32882"/>
      <w:r w:rsidRPr="008920FA">
        <w:rPr>
          <w:rFonts w:hint="cs"/>
          <w:rtl/>
        </w:rPr>
        <w:t>באת מוכן עם כל הציטוטים מההתנתקות?</w:t>
      </w:r>
      <w:r>
        <w:rPr>
          <w:rFonts w:hint="cs"/>
          <w:rtl/>
        </w:rPr>
        <w:t xml:space="preserve"> </w:t>
      </w:r>
      <w:bookmarkStart w:id="32883" w:name="_ETM_Q101_286703"/>
      <w:bookmarkStart w:id="32884" w:name="_ETM_Q101_286753"/>
      <w:bookmarkStart w:id="32885" w:name="_ETM_Q101_286114"/>
      <w:bookmarkEnd w:id="32883"/>
      <w:bookmarkEnd w:id="32884"/>
      <w:bookmarkEnd w:id="32885"/>
      <w:r w:rsidRPr="008920FA">
        <w:rPr>
          <w:rFonts w:hint="cs"/>
          <w:rtl/>
        </w:rPr>
        <w:t xml:space="preserve">באת מוכן עם כל הציטוטים </w:t>
      </w:r>
      <w:bookmarkStart w:id="32886" w:name="_ETM_Q101_289257"/>
      <w:bookmarkEnd w:id="32886"/>
      <w:r w:rsidRPr="008920FA">
        <w:rPr>
          <w:rFonts w:hint="cs"/>
          <w:rtl/>
        </w:rPr>
        <w:t>מהגירוש</w:t>
      </w:r>
      <w:bookmarkStart w:id="32887" w:name="_ETM_Q101_287868"/>
      <w:bookmarkStart w:id="32888" w:name="_ETM_Q101_287908"/>
      <w:bookmarkEnd w:id="32887"/>
      <w:bookmarkEnd w:id="32888"/>
      <w:r w:rsidR="00F5438B">
        <w:rPr>
          <w:rFonts w:hint="cs"/>
          <w:rtl/>
        </w:rPr>
        <w:t>?</w:t>
      </w:r>
    </w:p>
    <w:p w:rsidR="00EF1FDE" w:rsidRPr="008920FA" w:rsidRDefault="00F5438B" w:rsidP="00F5438B">
      <w:pPr>
        <w:rPr>
          <w:rtl/>
        </w:rPr>
      </w:pPr>
      <w:r w:rsidRPr="008920FA">
        <w:rPr>
          <w:rtl/>
        </w:rPr>
        <w:t xml:space="preserve"> </w:t>
      </w:r>
    </w:p>
    <w:p w:rsidR="00EF1FDE" w:rsidRPr="008920FA" w:rsidRDefault="00EF1FDE" w:rsidP="00D64E57">
      <w:pPr>
        <w:pStyle w:val="-"/>
        <w:keepNext/>
        <w:rPr>
          <w:rtl/>
        </w:rPr>
      </w:pPr>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p>
    <w:p w:rsidR="00EF1FDE" w:rsidRPr="008920FA" w:rsidRDefault="00EF1FDE" w:rsidP="00D20828">
      <w:pPr>
        <w:rPr>
          <w:rtl/>
        </w:rPr>
      </w:pPr>
    </w:p>
    <w:p w:rsidR="00EF1FDE" w:rsidRPr="008920FA" w:rsidRDefault="00EF1FDE" w:rsidP="00D64E57">
      <w:pPr>
        <w:rPr>
          <w:rtl/>
          <w:lang w:eastAsia="he-IL"/>
        </w:rPr>
      </w:pPr>
      <w:bookmarkStart w:id="32889" w:name="_ETM_Q101_288547"/>
      <w:bookmarkEnd w:id="32889"/>
      <w:r w:rsidRPr="008920FA">
        <w:rPr>
          <w:rFonts w:hint="cs"/>
          <w:rtl/>
        </w:rPr>
        <w:t xml:space="preserve">במקרה הכינותי מראש. </w:t>
      </w:r>
      <w:r w:rsidRPr="008920FA">
        <w:rPr>
          <w:rFonts w:hint="cs"/>
          <w:rtl/>
          <w:lang w:eastAsia="he-IL"/>
        </w:rPr>
        <w:t>בוא</w:t>
      </w:r>
      <w:r w:rsidR="00F5438B">
        <w:rPr>
          <w:rFonts w:hint="cs"/>
          <w:rtl/>
          <w:lang w:eastAsia="he-IL"/>
        </w:rPr>
        <w:t>ו</w:t>
      </w:r>
      <w:r w:rsidRPr="008920FA">
        <w:rPr>
          <w:rFonts w:hint="cs"/>
          <w:rtl/>
          <w:lang w:eastAsia="he-IL"/>
        </w:rPr>
        <w:t xml:space="preserve"> נמשיך.</w:t>
      </w:r>
    </w:p>
    <w:p w:rsidR="00EF1FDE" w:rsidRPr="008920FA" w:rsidRDefault="00EF1FDE" w:rsidP="00D64E57">
      <w:pPr>
        <w:rPr>
          <w:rtl/>
          <w:lang w:eastAsia="he-IL"/>
        </w:rPr>
      </w:pPr>
      <w:bookmarkStart w:id="32890" w:name="_ETM_Q101_320580"/>
      <w:bookmarkStart w:id="32891" w:name="_ETM_Q101_320636"/>
      <w:bookmarkEnd w:id="32890"/>
      <w:bookmarkEnd w:id="32891"/>
    </w:p>
    <w:p w:rsidR="00EF1FDE" w:rsidRPr="008920FA" w:rsidRDefault="00EF1FDE" w:rsidP="00D64E57">
      <w:pPr>
        <w:pStyle w:val="af5"/>
        <w:keepNext/>
        <w:rPr>
          <w:rtl/>
        </w:rPr>
      </w:pPr>
      <w:bookmarkStart w:id="32892" w:name="ET_interruption_6520_72"/>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2892"/>
    </w:p>
    <w:p w:rsidR="00EF1FDE" w:rsidRPr="008920FA" w:rsidRDefault="00EF1FDE" w:rsidP="00D20828">
      <w:pPr>
        <w:rPr>
          <w:rtl/>
          <w:lang w:eastAsia="he-IL"/>
        </w:rPr>
      </w:pPr>
    </w:p>
    <w:p w:rsidR="00EF1FDE" w:rsidRPr="008920FA" w:rsidRDefault="00EF1FDE" w:rsidP="00D64E57">
      <w:pPr>
        <w:rPr>
          <w:rtl/>
          <w:lang w:eastAsia="he-IL"/>
        </w:rPr>
      </w:pPr>
      <w:bookmarkStart w:id="32893" w:name="_ETM_Q101_311660"/>
      <w:bookmarkEnd w:id="32893"/>
      <w:r w:rsidRPr="008920FA">
        <w:rPr>
          <w:rFonts w:hint="cs"/>
          <w:rtl/>
          <w:lang w:eastAsia="he-IL"/>
        </w:rPr>
        <w:t>אולי איזה תיקון כללי קטן כזה?</w:t>
      </w:r>
    </w:p>
    <w:p w:rsidR="00EF1FDE" w:rsidRPr="008920FA" w:rsidRDefault="00EF1FDE" w:rsidP="00D64E57">
      <w:pPr>
        <w:rPr>
          <w:rtl/>
          <w:lang w:eastAsia="he-IL"/>
        </w:rPr>
      </w:pPr>
      <w:bookmarkStart w:id="32894" w:name="_ETM_Q101_313353"/>
      <w:bookmarkStart w:id="32895" w:name="_ETM_Q101_313417"/>
      <w:bookmarkEnd w:id="32894"/>
      <w:bookmarkEnd w:id="32895"/>
    </w:p>
    <w:p w:rsidR="00EF1FDE" w:rsidRPr="008920FA" w:rsidRDefault="00EF1FDE" w:rsidP="00D64E57">
      <w:pPr>
        <w:pStyle w:val="af5"/>
        <w:keepNext/>
        <w:rPr>
          <w:rtl/>
        </w:rPr>
      </w:pPr>
      <w:bookmarkStart w:id="32896" w:name="ET_interruption_6345_73"/>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896"/>
    </w:p>
    <w:p w:rsidR="00EF1FDE" w:rsidRPr="008920FA" w:rsidRDefault="00EF1FDE" w:rsidP="00D20828">
      <w:pPr>
        <w:rPr>
          <w:rtl/>
          <w:lang w:eastAsia="he-IL"/>
        </w:rPr>
      </w:pPr>
    </w:p>
    <w:p w:rsidR="00EF1FDE" w:rsidRPr="008920FA" w:rsidRDefault="00EF1FDE" w:rsidP="00D64E57">
      <w:pPr>
        <w:rPr>
          <w:rtl/>
          <w:lang w:eastAsia="he-IL"/>
        </w:rPr>
      </w:pPr>
      <w:bookmarkStart w:id="32897" w:name="_ETM_Q101_313698"/>
      <w:bookmarkEnd w:id="32897"/>
      <w:r w:rsidRPr="008920FA">
        <w:rPr>
          <w:rFonts w:hint="cs"/>
          <w:rtl/>
          <w:lang w:eastAsia="he-IL"/>
        </w:rPr>
        <w:t xml:space="preserve">נביא לך ספר תהילים. יש </w:t>
      </w:r>
      <w:bookmarkStart w:id="32898" w:name="_ETM_Q101_315457"/>
      <w:bookmarkEnd w:id="32898"/>
      <w:r w:rsidRPr="008920FA">
        <w:rPr>
          <w:rFonts w:hint="cs"/>
          <w:rtl/>
          <w:lang w:eastAsia="he-IL"/>
        </w:rPr>
        <w:t>לי פה. בוא</w:t>
      </w:r>
      <w:r>
        <w:rPr>
          <w:rFonts w:hint="cs"/>
          <w:rtl/>
          <w:lang w:eastAsia="he-IL"/>
        </w:rPr>
        <w:t>,</w:t>
      </w:r>
      <w:r w:rsidRPr="008920FA">
        <w:rPr>
          <w:rFonts w:hint="cs"/>
          <w:rtl/>
          <w:lang w:eastAsia="he-IL"/>
        </w:rPr>
        <w:t xml:space="preserve"> יאללה, בוא נקרא.</w:t>
      </w:r>
    </w:p>
    <w:p w:rsidR="00EF1FDE" w:rsidRPr="008920FA" w:rsidRDefault="00EF1FDE" w:rsidP="00D20828">
      <w:pPr>
        <w:rPr>
          <w:rtl/>
          <w:lang w:eastAsia="he-IL"/>
        </w:rPr>
      </w:pPr>
    </w:p>
    <w:p w:rsidR="00EF1FDE" w:rsidRPr="008920FA" w:rsidRDefault="00EF1FDE" w:rsidP="00D64E57">
      <w:pPr>
        <w:pStyle w:val="af5"/>
        <w:keepNext/>
        <w:rPr>
          <w:rtl/>
        </w:rPr>
      </w:pPr>
      <w:bookmarkStart w:id="32899" w:name="ET_interruption_קריאה_74"/>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2899"/>
    </w:p>
    <w:p w:rsidR="00EF1FDE" w:rsidRPr="008920FA" w:rsidRDefault="00EF1FDE" w:rsidP="00D20828">
      <w:pPr>
        <w:rPr>
          <w:rtl/>
          <w:lang w:eastAsia="he-IL"/>
        </w:rPr>
      </w:pPr>
    </w:p>
    <w:p w:rsidR="00EF1FDE" w:rsidRPr="008920FA" w:rsidRDefault="00EF1FDE" w:rsidP="00D20828">
      <w:pPr>
        <w:rPr>
          <w:rtl/>
          <w:lang w:eastAsia="he-IL"/>
        </w:rPr>
      </w:pPr>
      <w:bookmarkStart w:id="32900" w:name="_ETM_Q101_318188"/>
      <w:bookmarkEnd w:id="32900"/>
      <w:r w:rsidRPr="008920FA">
        <w:rPr>
          <w:rFonts w:hint="cs"/>
          <w:rtl/>
          <w:lang w:eastAsia="he-IL"/>
        </w:rPr>
        <w:t xml:space="preserve">יש בקשה לשידור הישיר </w:t>
      </w:r>
      <w:r w:rsidR="00D20828">
        <w:rPr>
          <w:rFonts w:hint="cs"/>
          <w:rtl/>
          <w:lang w:eastAsia="he-IL"/>
        </w:rPr>
        <w:t>– – –</w:t>
      </w:r>
    </w:p>
    <w:p w:rsidR="00EF1FDE" w:rsidRPr="008920FA" w:rsidRDefault="00EF1FDE" w:rsidP="00D64E57">
      <w:pPr>
        <w:rPr>
          <w:rtl/>
          <w:lang w:eastAsia="he-IL"/>
        </w:rPr>
      </w:pPr>
      <w:bookmarkStart w:id="32901" w:name="_ETM_Q101_320520"/>
      <w:bookmarkStart w:id="32902" w:name="_ETM_Q101_320561"/>
      <w:bookmarkEnd w:id="32901"/>
      <w:bookmarkEnd w:id="32902"/>
    </w:p>
    <w:p w:rsidR="00EF1FDE" w:rsidRPr="008920FA" w:rsidRDefault="00EF1FDE" w:rsidP="00D64E57">
      <w:pPr>
        <w:pStyle w:val="-"/>
        <w:keepNext/>
        <w:rPr>
          <w:rtl/>
        </w:rPr>
      </w:pPr>
      <w:bookmarkStart w:id="32903" w:name="_ETM_Q101_320940"/>
      <w:bookmarkStart w:id="32904" w:name="_ETM_Q101_319290"/>
      <w:bookmarkStart w:id="32905" w:name="_ETM_Q101_319326"/>
      <w:bookmarkStart w:id="32906" w:name="ET_speakercontinue_6532_34"/>
      <w:bookmarkEnd w:id="32903"/>
      <w:bookmarkEnd w:id="32904"/>
      <w:bookmarkEnd w:id="32905"/>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2906"/>
    </w:p>
    <w:p w:rsidR="00EF1FDE" w:rsidRPr="008920FA" w:rsidRDefault="00EF1FDE" w:rsidP="00D20828">
      <w:pPr>
        <w:rPr>
          <w:rtl/>
          <w:lang w:eastAsia="he-IL"/>
        </w:rPr>
      </w:pPr>
    </w:p>
    <w:p w:rsidR="00EF1FDE" w:rsidRPr="008920FA" w:rsidRDefault="00EF1FDE" w:rsidP="00D64E57">
      <w:pPr>
        <w:rPr>
          <w:rtl/>
          <w:lang w:eastAsia="he-IL"/>
        </w:rPr>
      </w:pPr>
      <w:bookmarkStart w:id="32907" w:name="_ETM_Q101_320585"/>
      <w:bookmarkEnd w:id="32907"/>
      <w:r w:rsidRPr="008920FA">
        <w:rPr>
          <w:rFonts w:hint="cs"/>
          <w:rtl/>
          <w:lang w:eastAsia="he-IL"/>
        </w:rPr>
        <w:t xml:space="preserve">אנחנו עושים עכשיו </w:t>
      </w:r>
      <w:bookmarkStart w:id="32908" w:name="_ETM_Q101_323409"/>
      <w:bookmarkEnd w:id="32908"/>
      <w:r>
        <w:rPr>
          <w:rFonts w:hint="cs"/>
          <w:rtl/>
          <w:lang w:eastAsia="he-IL"/>
        </w:rPr>
        <w:t>סופר-</w:t>
      </w:r>
      <w:r w:rsidRPr="008920FA">
        <w:rPr>
          <w:rFonts w:hint="cs"/>
          <w:rtl/>
          <w:lang w:eastAsia="he-IL"/>
        </w:rPr>
        <w:t>תיקון כללי.</w:t>
      </w:r>
    </w:p>
    <w:p w:rsidR="00EF1FDE" w:rsidRPr="008920FA" w:rsidRDefault="00EF1FDE" w:rsidP="00D64E57">
      <w:pPr>
        <w:rPr>
          <w:rtl/>
          <w:lang w:eastAsia="he-IL"/>
        </w:rPr>
      </w:pPr>
      <w:bookmarkStart w:id="32909" w:name="_ETM_Q101_323766"/>
      <w:bookmarkStart w:id="32910" w:name="_ETM_Q101_323805"/>
      <w:bookmarkEnd w:id="32909"/>
      <w:bookmarkEnd w:id="32910"/>
    </w:p>
    <w:p w:rsidR="00EF1FDE" w:rsidRPr="008920FA" w:rsidRDefault="00EF1FDE" w:rsidP="00D64E57">
      <w:pPr>
        <w:pStyle w:val="af5"/>
        <w:keepNext/>
        <w:rPr>
          <w:rtl/>
        </w:rPr>
      </w:pPr>
      <w:bookmarkStart w:id="32911" w:name="ET_interruption_6345_76"/>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911"/>
    </w:p>
    <w:p w:rsidR="00EF1FDE" w:rsidRPr="008920FA" w:rsidRDefault="00EF1FDE" w:rsidP="00D20828">
      <w:pPr>
        <w:rPr>
          <w:rtl/>
          <w:lang w:eastAsia="he-IL"/>
        </w:rPr>
      </w:pPr>
    </w:p>
    <w:p w:rsidR="00EF1FDE" w:rsidRPr="008920FA" w:rsidRDefault="00EF1FDE" w:rsidP="00D64E57">
      <w:pPr>
        <w:rPr>
          <w:rtl/>
          <w:lang w:eastAsia="he-IL"/>
        </w:rPr>
      </w:pPr>
      <w:bookmarkStart w:id="32912" w:name="_ETM_Q101_321000"/>
      <w:bookmarkEnd w:id="32912"/>
      <w:r w:rsidRPr="008920FA">
        <w:rPr>
          <w:rFonts w:hint="cs"/>
          <w:rtl/>
          <w:lang w:eastAsia="he-IL"/>
        </w:rPr>
        <w:t>תהילים ליום חמישי.</w:t>
      </w:r>
      <w:bookmarkStart w:id="32913" w:name="_ETM_Q101_322478"/>
      <w:bookmarkEnd w:id="32913"/>
    </w:p>
    <w:p w:rsidR="00EF1FDE" w:rsidRPr="008920FA" w:rsidRDefault="00EF1FDE" w:rsidP="00D64E57">
      <w:pPr>
        <w:rPr>
          <w:rtl/>
          <w:lang w:eastAsia="he-IL"/>
        </w:rPr>
      </w:pPr>
      <w:bookmarkStart w:id="32914" w:name="_ETM_Q101_322535"/>
      <w:bookmarkEnd w:id="32914"/>
    </w:p>
    <w:p w:rsidR="00EF1FDE" w:rsidRPr="008920FA" w:rsidRDefault="00EF1FDE" w:rsidP="00D64E57">
      <w:pPr>
        <w:pStyle w:val="-"/>
        <w:keepNext/>
        <w:rPr>
          <w:rtl/>
        </w:rPr>
      </w:pPr>
      <w:bookmarkStart w:id="32915" w:name="ET_interruption_קריאות_35"/>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2916" w:name="_ETM_Q101_323318"/>
      <w:bookmarkEnd w:id="32916"/>
      <w:r w:rsidRPr="008920FA">
        <w:rPr>
          <w:rFonts w:hint="cs"/>
          <w:rtl/>
          <w:lang w:eastAsia="he-IL"/>
        </w:rPr>
        <w:t>אנחנו עושים תיקון כללי על 200 קמ"ש.</w:t>
      </w:r>
    </w:p>
    <w:p w:rsidR="00EF1FDE" w:rsidRPr="008920FA" w:rsidRDefault="00EF1FDE" w:rsidP="00D64E57">
      <w:pPr>
        <w:rPr>
          <w:rtl/>
          <w:lang w:eastAsia="he-IL"/>
        </w:rPr>
      </w:pPr>
    </w:p>
    <w:p w:rsidR="00EF1FDE" w:rsidRPr="008920FA" w:rsidRDefault="00EF1FDE" w:rsidP="00D64E57">
      <w:pPr>
        <w:pStyle w:val="af5"/>
        <w:keepNext/>
        <w:rPr>
          <w:rtl/>
        </w:rPr>
      </w:pPr>
      <w:r w:rsidRPr="008920FA">
        <w:rPr>
          <w:rStyle w:val="TagStyle"/>
          <w:rtl/>
        </w:rPr>
        <w:t xml:space="preserve">&lt;&lt; קריאה &gt;&gt; </w:t>
      </w:r>
      <w:r w:rsidRPr="008920FA">
        <w:rPr>
          <w:rtl/>
        </w:rPr>
        <w:t>קריאות:</w:t>
      </w:r>
      <w:r w:rsidRPr="008920FA">
        <w:rPr>
          <w:rStyle w:val="TagStyle"/>
          <w:rtl/>
        </w:rPr>
        <w:t xml:space="preserve"> &lt;&lt; קריאה &gt;&gt;</w:t>
      </w:r>
      <w:r w:rsidRPr="008920FA">
        <w:rPr>
          <w:rtl/>
        </w:rPr>
        <w:t xml:space="preserve">   </w:t>
      </w:r>
      <w:bookmarkEnd w:id="32915"/>
    </w:p>
    <w:p w:rsidR="00EF1FDE" w:rsidRPr="008920FA" w:rsidRDefault="00EF1FDE" w:rsidP="00D20828">
      <w:pPr>
        <w:rPr>
          <w:rtl/>
          <w:lang w:eastAsia="he-IL"/>
        </w:rPr>
      </w:pPr>
    </w:p>
    <w:p w:rsidR="00EF1FDE" w:rsidRPr="008920FA" w:rsidRDefault="00D20828" w:rsidP="00D20828">
      <w:pPr>
        <w:rPr>
          <w:rtl/>
          <w:lang w:eastAsia="he-IL"/>
        </w:rPr>
      </w:pPr>
      <w:bookmarkStart w:id="32917" w:name="_ETM_Q101_324302"/>
      <w:bookmarkEnd w:id="32917"/>
      <w:r>
        <w:rPr>
          <w:rFonts w:hint="cs"/>
          <w:rtl/>
          <w:lang w:eastAsia="he-IL"/>
        </w:rPr>
        <w:t>– – –</w:t>
      </w:r>
      <w:bookmarkStart w:id="32918" w:name="_ETM_Q101_324131"/>
      <w:bookmarkEnd w:id="32918"/>
    </w:p>
    <w:p w:rsidR="00EF1FDE" w:rsidRPr="008920FA" w:rsidRDefault="00EF1FDE" w:rsidP="00D64E57">
      <w:pPr>
        <w:rPr>
          <w:rtl/>
          <w:lang w:eastAsia="he-IL"/>
        </w:rPr>
      </w:pPr>
      <w:bookmarkStart w:id="32919" w:name="_ETM_Q101_324199"/>
      <w:bookmarkStart w:id="32920" w:name="_ETM_Q101_331450"/>
      <w:bookmarkStart w:id="32921" w:name="_ETM_Q101_326335"/>
      <w:bookmarkStart w:id="32922" w:name="_ETM_Q101_326362"/>
      <w:bookmarkEnd w:id="32919"/>
      <w:bookmarkEnd w:id="32920"/>
      <w:bookmarkEnd w:id="32921"/>
      <w:bookmarkEnd w:id="32922"/>
    </w:p>
    <w:p w:rsidR="00EF1FDE" w:rsidRPr="008920FA" w:rsidRDefault="00EF1FDE" w:rsidP="00D64E57">
      <w:pPr>
        <w:pStyle w:val="af6"/>
        <w:keepNext/>
        <w:rPr>
          <w:rtl/>
        </w:rPr>
      </w:pPr>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2923" w:name="_ETM_Q101_326811"/>
      <w:bookmarkEnd w:id="32923"/>
      <w:r w:rsidRPr="008920FA">
        <w:rPr>
          <w:rFonts w:hint="cs"/>
          <w:rtl/>
          <w:lang w:eastAsia="he-IL"/>
        </w:rPr>
        <w:t xml:space="preserve">השר וסרלאוף, אמר </w:t>
      </w:r>
      <w:bookmarkStart w:id="32924" w:name="_ETM_Q101_327714"/>
      <w:bookmarkEnd w:id="32924"/>
      <w:r w:rsidRPr="008920FA">
        <w:rPr>
          <w:rFonts w:hint="cs"/>
          <w:rtl/>
          <w:lang w:eastAsia="he-IL"/>
        </w:rPr>
        <w:t>לך נאור שירי קודם מה קורה בדרום תל אביב, מי אשם.</w:t>
      </w:r>
    </w:p>
    <w:p w:rsidR="00EF1FDE" w:rsidRPr="008920FA" w:rsidRDefault="00EF1FDE" w:rsidP="00D64E57">
      <w:pPr>
        <w:rPr>
          <w:rtl/>
          <w:lang w:eastAsia="he-IL"/>
        </w:rPr>
      </w:pPr>
      <w:bookmarkStart w:id="32925" w:name="_ETM_Q101_330873"/>
      <w:bookmarkStart w:id="32926" w:name="_ETM_Q101_330885"/>
      <w:bookmarkEnd w:id="32925"/>
      <w:bookmarkEnd w:id="32926"/>
    </w:p>
    <w:p w:rsidR="00EF1FDE" w:rsidRPr="008920FA" w:rsidRDefault="00EF1FDE" w:rsidP="00D64E57">
      <w:pPr>
        <w:pStyle w:val="af5"/>
        <w:keepNext/>
        <w:rPr>
          <w:rtl/>
        </w:rPr>
      </w:pPr>
      <w:bookmarkStart w:id="32927" w:name="ET_interruption_6520_80"/>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2927"/>
    </w:p>
    <w:p w:rsidR="00EF1FDE" w:rsidRPr="008920FA" w:rsidRDefault="00EF1FDE" w:rsidP="00D20828">
      <w:pPr>
        <w:rPr>
          <w:rtl/>
          <w:lang w:eastAsia="he-IL"/>
        </w:rPr>
      </w:pPr>
    </w:p>
    <w:p w:rsidR="00EF1FDE" w:rsidRPr="008920FA" w:rsidRDefault="00EF1FDE" w:rsidP="00D64E57">
      <w:pPr>
        <w:rPr>
          <w:rtl/>
          <w:lang w:eastAsia="he-IL"/>
        </w:rPr>
      </w:pPr>
      <w:bookmarkStart w:id="32928" w:name="_ETM_Q101_329010"/>
      <w:bookmarkStart w:id="32929" w:name="_ETM_Q101_323294"/>
      <w:bookmarkEnd w:id="32928"/>
      <w:bookmarkEnd w:id="32929"/>
      <w:r w:rsidRPr="008920FA">
        <w:rPr>
          <w:rFonts w:hint="cs"/>
          <w:rtl/>
          <w:lang w:eastAsia="he-IL"/>
        </w:rPr>
        <w:t xml:space="preserve">סליחה, זכותי לצפות ממך שתקדיש תיקון כללי. </w:t>
      </w:r>
      <w:bookmarkStart w:id="32930" w:name="_ETM_Q101_329300"/>
      <w:bookmarkEnd w:id="32930"/>
      <w:r w:rsidRPr="008920FA">
        <w:rPr>
          <w:rFonts w:hint="cs"/>
          <w:rtl/>
          <w:lang w:eastAsia="he-IL"/>
        </w:rPr>
        <w:t>היום יום ההילולה של רבי נחמן</w:t>
      </w:r>
      <w:r>
        <w:rPr>
          <w:rFonts w:hint="cs"/>
          <w:rtl/>
          <w:lang w:eastAsia="he-IL"/>
        </w:rPr>
        <w:t>,</w:t>
      </w:r>
      <w:r w:rsidRPr="008920FA">
        <w:rPr>
          <w:rFonts w:hint="cs"/>
          <w:rtl/>
          <w:lang w:eastAsia="he-IL"/>
        </w:rPr>
        <w:t xml:space="preserve"> אדוני היושב-ראש, ערב ראש </w:t>
      </w:r>
      <w:bookmarkStart w:id="32931" w:name="_ETM_Q101_332667"/>
      <w:bookmarkEnd w:id="32931"/>
      <w:r w:rsidRPr="008920FA">
        <w:rPr>
          <w:rFonts w:hint="cs"/>
          <w:rtl/>
          <w:lang w:eastAsia="he-IL"/>
        </w:rPr>
        <w:t>חודש.</w:t>
      </w:r>
    </w:p>
    <w:p w:rsidR="00EF1FDE" w:rsidRPr="008920FA" w:rsidRDefault="00EF1FDE" w:rsidP="00D64E57">
      <w:pPr>
        <w:rPr>
          <w:rtl/>
          <w:lang w:eastAsia="he-IL"/>
        </w:rPr>
      </w:pPr>
      <w:bookmarkStart w:id="32932" w:name="_ETM_Q101_325156"/>
      <w:bookmarkStart w:id="32933" w:name="_ETM_Q101_325208"/>
      <w:bookmarkEnd w:id="32932"/>
      <w:bookmarkEnd w:id="32933"/>
    </w:p>
    <w:p w:rsidR="00EF1FDE" w:rsidRPr="008920FA" w:rsidRDefault="00EF1FDE" w:rsidP="00D64E57">
      <w:pPr>
        <w:pStyle w:val="af6"/>
        <w:keepNext/>
        <w:rPr>
          <w:rtl/>
        </w:rPr>
      </w:pPr>
      <w:bookmarkStart w:id="32934" w:name="ET_yor_6488_79"/>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bookmarkEnd w:id="32934"/>
    </w:p>
    <w:p w:rsidR="00EF1FDE" w:rsidRPr="008920FA" w:rsidRDefault="00EF1FDE" w:rsidP="00D20828">
      <w:pPr>
        <w:rPr>
          <w:rtl/>
          <w:lang w:eastAsia="he-IL"/>
        </w:rPr>
      </w:pPr>
    </w:p>
    <w:p w:rsidR="00EF1FDE" w:rsidRPr="008920FA" w:rsidRDefault="00EF1FDE" w:rsidP="00D64E57">
      <w:pPr>
        <w:rPr>
          <w:rtl/>
          <w:lang w:eastAsia="he-IL"/>
        </w:rPr>
      </w:pPr>
      <w:bookmarkStart w:id="32935" w:name="_ETM_Q101_331004"/>
      <w:bookmarkEnd w:id="32935"/>
      <w:r w:rsidRPr="008920FA">
        <w:rPr>
          <w:rFonts w:hint="cs"/>
          <w:rtl/>
          <w:lang w:eastAsia="he-IL"/>
        </w:rPr>
        <w:t>ראש חודש</w:t>
      </w:r>
      <w:r>
        <w:rPr>
          <w:rFonts w:hint="cs"/>
          <w:rtl/>
          <w:lang w:eastAsia="he-IL"/>
        </w:rPr>
        <w:t>,</w:t>
      </w:r>
      <w:bookmarkStart w:id="32936" w:name="_ETM_Q101_330674"/>
      <w:bookmarkEnd w:id="32936"/>
      <w:r w:rsidRPr="008920FA">
        <w:rPr>
          <w:rFonts w:hint="cs"/>
          <w:rtl/>
          <w:lang w:eastAsia="he-IL"/>
        </w:rPr>
        <w:t xml:space="preserve"> ראש </w:t>
      </w:r>
      <w:bookmarkStart w:id="32937" w:name="_ETM_Q101_334849"/>
      <w:bookmarkEnd w:id="32937"/>
      <w:r w:rsidRPr="008920FA">
        <w:rPr>
          <w:rFonts w:hint="cs"/>
          <w:rtl/>
          <w:lang w:eastAsia="he-IL"/>
        </w:rPr>
        <w:t>חודש ניסן.</w:t>
      </w:r>
    </w:p>
    <w:p w:rsidR="00EF1FDE" w:rsidRPr="008920FA" w:rsidRDefault="00EF1FDE" w:rsidP="00D64E57">
      <w:pPr>
        <w:rPr>
          <w:rtl/>
          <w:lang w:eastAsia="he-IL"/>
        </w:rPr>
      </w:pPr>
      <w:bookmarkStart w:id="32938" w:name="_ETM_Q101_330726"/>
      <w:bookmarkStart w:id="32939" w:name="_ETM_Q101_334622"/>
      <w:bookmarkEnd w:id="32938"/>
      <w:bookmarkEnd w:id="32939"/>
    </w:p>
    <w:p w:rsidR="00EF1FDE" w:rsidRPr="008920FA" w:rsidRDefault="00EF1FDE" w:rsidP="00D64E57">
      <w:pPr>
        <w:pStyle w:val="af5"/>
        <w:rPr>
          <w:rtl/>
        </w:rPr>
      </w:pPr>
      <w:bookmarkStart w:id="32940" w:name="ET_interruption_6520_40"/>
      <w:r w:rsidRPr="000866B7">
        <w:rPr>
          <w:rStyle w:val="TagStyle"/>
          <w:rtl/>
        </w:rPr>
        <w:t xml:space="preserve"> &lt;&lt; קריאה &gt;&gt;</w:t>
      </w:r>
      <w:r w:rsidRPr="008920FA">
        <w:rPr>
          <w:rStyle w:val="TagStyle"/>
          <w:rtl/>
        </w:rPr>
        <w:t xml:space="preserve"> </w:t>
      </w:r>
      <w:r w:rsidRPr="008920FA">
        <w:rPr>
          <w:rtl/>
        </w:rPr>
        <w:t>ארז מלול (ש"ס):</w:t>
      </w:r>
      <w:r w:rsidRPr="008920FA">
        <w:rPr>
          <w:rStyle w:val="TagStyle"/>
          <w:rtl/>
        </w:rPr>
        <w:t xml:space="preserve"> </w:t>
      </w:r>
      <w:r w:rsidRPr="000866B7">
        <w:rPr>
          <w:rStyle w:val="TagStyle"/>
          <w:rtl/>
        </w:rPr>
        <w:t xml:space="preserve">&lt;&lt; קריאה &gt;&gt; </w:t>
      </w:r>
      <w:r w:rsidRPr="008920FA">
        <w:rPr>
          <w:rtl/>
        </w:rPr>
        <w:t xml:space="preserve">   </w:t>
      </w:r>
      <w:bookmarkEnd w:id="32940"/>
    </w:p>
    <w:p w:rsidR="00EF1FDE" w:rsidRPr="008920FA" w:rsidRDefault="00EF1FDE" w:rsidP="00D20828">
      <w:pPr>
        <w:rPr>
          <w:rtl/>
          <w:lang w:eastAsia="he-IL"/>
        </w:rPr>
      </w:pPr>
    </w:p>
    <w:p w:rsidR="00EF1FDE" w:rsidRPr="008920FA" w:rsidRDefault="00EF1FDE" w:rsidP="00D20828">
      <w:pPr>
        <w:rPr>
          <w:rtl/>
          <w:lang w:eastAsia="he-IL"/>
        </w:rPr>
      </w:pPr>
      <w:bookmarkStart w:id="32941" w:name="_ETM_Q101_334927"/>
      <w:bookmarkStart w:id="32942" w:name="_ETM_Q101_334959"/>
      <w:bookmarkEnd w:id="32941"/>
      <w:bookmarkEnd w:id="32942"/>
      <w:r w:rsidRPr="008920FA">
        <w:rPr>
          <w:rFonts w:hint="cs"/>
          <w:rtl/>
          <w:lang w:eastAsia="he-IL"/>
        </w:rPr>
        <w:t xml:space="preserve">אדוני היושב-ראש, ערב ראש חודש ניסן </w:t>
      </w:r>
      <w:bookmarkStart w:id="32943" w:name="_ETM_Q101_337771"/>
      <w:bookmarkEnd w:id="32943"/>
      <w:r w:rsidR="00D20828">
        <w:rPr>
          <w:rFonts w:hint="cs"/>
          <w:rtl/>
          <w:lang w:eastAsia="he-IL"/>
        </w:rPr>
        <w:t>– – –</w:t>
      </w:r>
    </w:p>
    <w:p w:rsidR="00EF1FDE" w:rsidRPr="008920FA" w:rsidRDefault="00EF1FDE" w:rsidP="00D64E57">
      <w:pPr>
        <w:rPr>
          <w:rtl/>
          <w:lang w:eastAsia="he-IL"/>
        </w:rPr>
      </w:pPr>
    </w:p>
    <w:p w:rsidR="00EF1FDE" w:rsidRPr="008920FA" w:rsidRDefault="00EF1FDE" w:rsidP="00D64E57">
      <w:pPr>
        <w:pStyle w:val="af5"/>
        <w:keepNext/>
        <w:rPr>
          <w:rtl/>
        </w:rPr>
      </w:pPr>
      <w:bookmarkStart w:id="32944" w:name="ET_interruption_6345_81"/>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944"/>
    </w:p>
    <w:p w:rsidR="00EF1FDE" w:rsidRPr="008920FA" w:rsidRDefault="00EF1FDE" w:rsidP="00D20828">
      <w:pPr>
        <w:rPr>
          <w:rtl/>
          <w:lang w:eastAsia="he-IL"/>
        </w:rPr>
      </w:pPr>
    </w:p>
    <w:p w:rsidR="00EF1FDE" w:rsidRPr="008920FA" w:rsidRDefault="00EF1FDE" w:rsidP="00D64E57">
      <w:pPr>
        <w:rPr>
          <w:rtl/>
          <w:lang w:eastAsia="he-IL"/>
        </w:rPr>
      </w:pPr>
      <w:bookmarkStart w:id="32945" w:name="_ETM_Q101_334940"/>
      <w:bookmarkEnd w:id="32945"/>
      <w:r w:rsidRPr="008920FA">
        <w:rPr>
          <w:rFonts w:hint="cs"/>
          <w:rtl/>
          <w:lang w:eastAsia="he-IL"/>
        </w:rPr>
        <w:t>בוא, בוא תגיד הלל.</w:t>
      </w:r>
      <w:bookmarkStart w:id="32946" w:name="_ETM_Q101_336772"/>
      <w:bookmarkEnd w:id="32946"/>
    </w:p>
    <w:p w:rsidR="00EF1FDE" w:rsidRPr="008920FA" w:rsidRDefault="00EF1FDE" w:rsidP="00D64E57">
      <w:pPr>
        <w:rPr>
          <w:rtl/>
          <w:lang w:eastAsia="he-IL"/>
        </w:rPr>
      </w:pPr>
      <w:bookmarkStart w:id="32947" w:name="_ETM_Q101_336818"/>
      <w:bookmarkEnd w:id="32947"/>
    </w:p>
    <w:p w:rsidR="00EF1FDE" w:rsidRPr="008920FA" w:rsidRDefault="00EF1FDE" w:rsidP="00D64E57">
      <w:pPr>
        <w:pStyle w:val="af6"/>
        <w:keepNext/>
        <w:rPr>
          <w:rtl/>
        </w:rPr>
      </w:pPr>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2948" w:name="_ETM_Q101_337237"/>
      <w:bookmarkEnd w:id="32948"/>
      <w:r w:rsidRPr="008920FA">
        <w:rPr>
          <w:rFonts w:hint="cs"/>
          <w:rtl/>
          <w:lang w:eastAsia="he-IL"/>
        </w:rPr>
        <w:t>כבר ראש חודש, לא ערב ראש חודש.</w:t>
      </w:r>
    </w:p>
    <w:p w:rsidR="00EF1FDE" w:rsidRPr="008920FA" w:rsidRDefault="00EF1FDE" w:rsidP="00D64E57">
      <w:pPr>
        <w:rPr>
          <w:rtl/>
          <w:lang w:eastAsia="he-IL"/>
        </w:rPr>
      </w:pPr>
      <w:bookmarkStart w:id="32949" w:name="_ETM_Q101_339049"/>
      <w:bookmarkStart w:id="32950" w:name="_ETM_Q101_339095"/>
      <w:bookmarkEnd w:id="32949"/>
      <w:bookmarkEnd w:id="32950"/>
    </w:p>
    <w:p w:rsidR="00EF1FDE" w:rsidRPr="008920FA" w:rsidRDefault="00EF1FDE" w:rsidP="00D64E57">
      <w:pPr>
        <w:pStyle w:val="af5"/>
        <w:keepNext/>
        <w:rPr>
          <w:rtl/>
        </w:rPr>
      </w:pPr>
      <w:bookmarkStart w:id="32951" w:name="ET_interruption_6345_42"/>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951"/>
    </w:p>
    <w:p w:rsidR="00EF1FDE" w:rsidRPr="008920FA" w:rsidRDefault="00EF1FDE" w:rsidP="00D20828">
      <w:pPr>
        <w:rPr>
          <w:rtl/>
          <w:lang w:eastAsia="he-IL"/>
        </w:rPr>
      </w:pPr>
    </w:p>
    <w:p w:rsidR="00EF1FDE" w:rsidRPr="008920FA" w:rsidRDefault="00EF1FDE" w:rsidP="00D64E57">
      <w:pPr>
        <w:rPr>
          <w:rtl/>
          <w:lang w:eastAsia="he-IL"/>
        </w:rPr>
      </w:pPr>
      <w:bookmarkStart w:id="32952" w:name="_ETM_Q101_339833"/>
      <w:bookmarkEnd w:id="32952"/>
      <w:r w:rsidRPr="008920FA">
        <w:rPr>
          <w:rFonts w:hint="cs"/>
          <w:rtl/>
          <w:lang w:eastAsia="he-IL"/>
        </w:rPr>
        <w:t>יאללה,</w:t>
      </w:r>
      <w:bookmarkStart w:id="32953" w:name="_ETM_Q101_339958"/>
      <w:bookmarkEnd w:id="32953"/>
      <w:r w:rsidRPr="008920FA">
        <w:rPr>
          <w:rFonts w:hint="cs"/>
          <w:rtl/>
          <w:lang w:eastAsia="he-IL"/>
        </w:rPr>
        <w:t xml:space="preserve"> אומרים הלל? מותר להגיד הלל?</w:t>
      </w:r>
    </w:p>
    <w:p w:rsidR="00EF1FDE" w:rsidRPr="008920FA" w:rsidRDefault="00EF1FDE" w:rsidP="00D64E57">
      <w:pPr>
        <w:rPr>
          <w:rtl/>
          <w:lang w:eastAsia="he-IL"/>
        </w:rPr>
      </w:pPr>
      <w:bookmarkStart w:id="32954" w:name="_ETM_Q101_341765"/>
      <w:bookmarkEnd w:id="32954"/>
    </w:p>
    <w:p w:rsidR="00EF1FDE" w:rsidRPr="008920FA" w:rsidRDefault="00EF1FDE" w:rsidP="00D64E57">
      <w:pPr>
        <w:pStyle w:val="af6"/>
        <w:keepNext/>
        <w:rPr>
          <w:rtl/>
        </w:rPr>
      </w:pPr>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2955" w:name="_ETM_Q101_343308"/>
      <w:bookmarkEnd w:id="32955"/>
      <w:r w:rsidRPr="008920FA">
        <w:rPr>
          <w:rFonts w:hint="cs"/>
          <w:rtl/>
          <w:lang w:eastAsia="he-IL"/>
        </w:rPr>
        <w:t>התפילה, בוודאי.</w:t>
      </w:r>
      <w:bookmarkStart w:id="32956" w:name="_ETM_Q101_343671"/>
      <w:bookmarkEnd w:id="32956"/>
    </w:p>
    <w:p w:rsidR="00EF1FDE" w:rsidRPr="008920FA" w:rsidRDefault="00EF1FDE" w:rsidP="00D64E57">
      <w:pPr>
        <w:rPr>
          <w:rtl/>
          <w:lang w:eastAsia="he-IL"/>
        </w:rPr>
      </w:pPr>
      <w:bookmarkStart w:id="32957" w:name="_ETM_Q101_343715"/>
      <w:bookmarkStart w:id="32958" w:name="_ETM_Q101_342877"/>
      <w:bookmarkStart w:id="32959" w:name="_ETM_Q101_343213"/>
      <w:bookmarkStart w:id="32960" w:name="_ETM_Q101_343264"/>
      <w:bookmarkStart w:id="32961" w:name="_ETM_Q101_342752"/>
      <w:bookmarkStart w:id="32962" w:name="_ETM_Q101_342790"/>
      <w:bookmarkStart w:id="32963" w:name="_ETM_Q101_342907"/>
      <w:bookmarkEnd w:id="32957"/>
      <w:bookmarkEnd w:id="32958"/>
      <w:bookmarkEnd w:id="32959"/>
      <w:bookmarkEnd w:id="32960"/>
      <w:bookmarkEnd w:id="32961"/>
      <w:bookmarkEnd w:id="32962"/>
      <w:bookmarkEnd w:id="32963"/>
    </w:p>
    <w:p w:rsidR="00EF1FDE" w:rsidRPr="008920FA" w:rsidRDefault="00EF1FDE" w:rsidP="00D64E57">
      <w:pPr>
        <w:pStyle w:val="af5"/>
        <w:rPr>
          <w:rtl/>
        </w:rPr>
      </w:pPr>
      <w:bookmarkStart w:id="32964" w:name="ET_interruption_6520_43"/>
      <w:r w:rsidRPr="000866B7">
        <w:rPr>
          <w:rStyle w:val="TagStyle"/>
          <w:rtl/>
        </w:rPr>
        <w:t xml:space="preserve"> &lt;&lt; קריאה &gt;&gt;</w:t>
      </w:r>
      <w:r w:rsidRPr="008920FA">
        <w:rPr>
          <w:rStyle w:val="TagStyle"/>
          <w:rtl/>
        </w:rPr>
        <w:t xml:space="preserve"> </w:t>
      </w:r>
      <w:r w:rsidRPr="008920FA">
        <w:rPr>
          <w:rtl/>
        </w:rPr>
        <w:t>ארז מלול (ש"ס):</w:t>
      </w:r>
      <w:r w:rsidRPr="008920FA">
        <w:rPr>
          <w:rStyle w:val="TagStyle"/>
          <w:rtl/>
        </w:rPr>
        <w:t xml:space="preserve"> </w:t>
      </w:r>
      <w:r w:rsidRPr="000866B7">
        <w:rPr>
          <w:rStyle w:val="TagStyle"/>
          <w:rtl/>
        </w:rPr>
        <w:t xml:space="preserve">&lt;&lt; קריאה &gt;&gt; </w:t>
      </w:r>
      <w:r w:rsidRPr="008920FA">
        <w:rPr>
          <w:rtl/>
        </w:rPr>
        <w:t xml:space="preserve">   </w:t>
      </w:r>
      <w:bookmarkEnd w:id="32964"/>
    </w:p>
    <w:p w:rsidR="00EF1FDE" w:rsidRPr="008920FA" w:rsidRDefault="00EF1FDE" w:rsidP="00D20828">
      <w:pPr>
        <w:rPr>
          <w:rtl/>
          <w:lang w:eastAsia="he-IL"/>
        </w:rPr>
      </w:pPr>
    </w:p>
    <w:p w:rsidR="00EF1FDE" w:rsidRPr="008920FA" w:rsidRDefault="00F5438B" w:rsidP="00F5438B">
      <w:pPr>
        <w:rPr>
          <w:rtl/>
          <w:lang w:eastAsia="he-IL"/>
        </w:rPr>
      </w:pPr>
      <w:bookmarkStart w:id="32965" w:name="_ETM_Q101_343214"/>
      <w:bookmarkStart w:id="32966" w:name="_ETM_Q101_343263"/>
      <w:bookmarkEnd w:id="32965"/>
      <w:bookmarkEnd w:id="32966"/>
      <w:r>
        <w:rPr>
          <w:rFonts w:hint="cs"/>
          <w:rtl/>
          <w:lang w:eastAsia="he-IL"/>
        </w:rPr>
        <w:t>בניסן עתידין להיגאל.</w:t>
      </w:r>
    </w:p>
    <w:p w:rsidR="00EF1FDE" w:rsidRPr="008920FA" w:rsidRDefault="00EF1FDE" w:rsidP="00D64E57">
      <w:pPr>
        <w:rPr>
          <w:rtl/>
          <w:lang w:eastAsia="he-IL"/>
        </w:rPr>
      </w:pPr>
      <w:bookmarkStart w:id="32967" w:name="_ETM_Q101_343592"/>
      <w:bookmarkStart w:id="32968" w:name="_ETM_Q101_343632"/>
      <w:bookmarkEnd w:id="32967"/>
      <w:bookmarkEnd w:id="32968"/>
    </w:p>
    <w:p w:rsidR="00EF1FDE" w:rsidRPr="008920FA" w:rsidRDefault="00EF1FDE" w:rsidP="00D64E57">
      <w:pPr>
        <w:pStyle w:val="af5"/>
        <w:keepNext/>
        <w:rPr>
          <w:rtl/>
        </w:rPr>
      </w:pPr>
      <w:bookmarkStart w:id="32969" w:name="ET_interruption_6345_46"/>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969"/>
    </w:p>
    <w:p w:rsidR="00EF1FDE" w:rsidRPr="008920FA" w:rsidRDefault="00EF1FDE" w:rsidP="00D20828">
      <w:pPr>
        <w:rPr>
          <w:rtl/>
          <w:lang w:eastAsia="he-IL"/>
        </w:rPr>
      </w:pPr>
    </w:p>
    <w:p w:rsidR="00EF1FDE" w:rsidRDefault="00EF1FDE" w:rsidP="00D64E57">
      <w:pPr>
        <w:rPr>
          <w:rtl/>
          <w:lang w:eastAsia="he-IL"/>
        </w:rPr>
      </w:pPr>
      <w:bookmarkStart w:id="32970" w:name="_ETM_Q101_342540"/>
      <w:bookmarkEnd w:id="32970"/>
      <w:r w:rsidRPr="008920FA">
        <w:rPr>
          <w:rFonts w:hint="cs"/>
          <w:rtl/>
          <w:lang w:eastAsia="he-IL"/>
        </w:rPr>
        <w:t xml:space="preserve">בבקשה, תהילים ליום </w:t>
      </w:r>
      <w:bookmarkStart w:id="32971" w:name="_ETM_Q101_344254"/>
      <w:bookmarkEnd w:id="32971"/>
      <w:r w:rsidRPr="008920FA">
        <w:rPr>
          <w:rFonts w:hint="cs"/>
          <w:rtl/>
          <w:lang w:eastAsia="he-IL"/>
        </w:rPr>
        <w:t>חמישי. בוא</w:t>
      </w:r>
      <w:r w:rsidR="00F5438B">
        <w:rPr>
          <w:rFonts w:hint="cs"/>
          <w:rtl/>
          <w:lang w:eastAsia="he-IL"/>
        </w:rPr>
        <w:t>ו</w:t>
      </w:r>
      <w:r w:rsidRPr="008920FA">
        <w:rPr>
          <w:rFonts w:hint="cs"/>
          <w:rtl/>
          <w:lang w:eastAsia="he-IL"/>
        </w:rPr>
        <w:t xml:space="preserve"> נקריא.</w:t>
      </w:r>
    </w:p>
    <w:p w:rsidR="00EF1FDE" w:rsidRPr="008920FA" w:rsidRDefault="00EF1FDE" w:rsidP="00D64E57">
      <w:pPr>
        <w:rPr>
          <w:rtl/>
          <w:lang w:eastAsia="he-IL"/>
        </w:rPr>
      </w:pPr>
    </w:p>
    <w:p w:rsidR="00EF1FDE" w:rsidRPr="008920FA" w:rsidRDefault="00EF1FDE" w:rsidP="00D64E57">
      <w:pPr>
        <w:pStyle w:val="af5"/>
        <w:rPr>
          <w:rtl/>
        </w:rPr>
      </w:pPr>
      <w:bookmarkStart w:id="32972" w:name="_ETM_Q101_346151"/>
      <w:bookmarkStart w:id="32973" w:name="_ETM_Q101_345702"/>
      <w:bookmarkStart w:id="32974" w:name="ET_interruption_6520_47"/>
      <w:bookmarkEnd w:id="32972"/>
      <w:bookmarkEnd w:id="32973"/>
      <w:r w:rsidRPr="000866B7">
        <w:rPr>
          <w:rStyle w:val="TagStyle"/>
          <w:rtl/>
        </w:rPr>
        <w:t xml:space="preserve"> &lt;&lt; קריאה &gt;&gt;</w:t>
      </w:r>
      <w:r w:rsidRPr="008920FA">
        <w:rPr>
          <w:rStyle w:val="TagStyle"/>
          <w:rtl/>
        </w:rPr>
        <w:t xml:space="preserve"> </w:t>
      </w:r>
      <w:r w:rsidRPr="008920FA">
        <w:rPr>
          <w:rtl/>
        </w:rPr>
        <w:t>ארז מלול (ש"ס):</w:t>
      </w:r>
      <w:r w:rsidRPr="008920FA">
        <w:rPr>
          <w:rStyle w:val="TagStyle"/>
          <w:rtl/>
        </w:rPr>
        <w:t xml:space="preserve"> </w:t>
      </w:r>
      <w:r w:rsidRPr="000866B7">
        <w:rPr>
          <w:rStyle w:val="TagStyle"/>
          <w:rtl/>
        </w:rPr>
        <w:t xml:space="preserve">&lt;&lt; קריאה &gt;&gt; </w:t>
      </w:r>
      <w:r w:rsidRPr="008920FA">
        <w:rPr>
          <w:rtl/>
        </w:rPr>
        <w:t xml:space="preserve">   </w:t>
      </w:r>
      <w:bookmarkEnd w:id="32974"/>
    </w:p>
    <w:p w:rsidR="00EF1FDE" w:rsidRPr="008920FA" w:rsidRDefault="00EF1FDE" w:rsidP="00D20828">
      <w:pPr>
        <w:rPr>
          <w:rtl/>
          <w:lang w:eastAsia="he-IL"/>
        </w:rPr>
      </w:pPr>
    </w:p>
    <w:p w:rsidR="00EF1FDE" w:rsidRPr="008920FA" w:rsidRDefault="00EF1FDE" w:rsidP="00D20828">
      <w:pPr>
        <w:rPr>
          <w:rtl/>
          <w:lang w:eastAsia="he-IL"/>
        </w:rPr>
      </w:pPr>
      <w:bookmarkStart w:id="32975" w:name="_ETM_Q101_346030"/>
      <w:bookmarkStart w:id="32976" w:name="_ETM_Q101_346066"/>
      <w:bookmarkEnd w:id="32975"/>
      <w:bookmarkEnd w:id="32976"/>
      <w:r w:rsidRPr="008920FA">
        <w:rPr>
          <w:rFonts w:hint="cs"/>
          <w:rtl/>
          <w:lang w:eastAsia="he-IL"/>
        </w:rPr>
        <w:t>לא. אם אפשר</w:t>
      </w:r>
      <w:r>
        <w:rPr>
          <w:rFonts w:hint="cs"/>
          <w:rtl/>
          <w:lang w:eastAsia="he-IL"/>
        </w:rPr>
        <w:t>,</w:t>
      </w:r>
      <w:r w:rsidRPr="008920FA">
        <w:rPr>
          <w:rFonts w:hint="cs"/>
          <w:rtl/>
          <w:lang w:eastAsia="he-IL"/>
        </w:rPr>
        <w:t xml:space="preserve"> בבקשה, אדוני השר </w:t>
      </w:r>
      <w:r w:rsidR="00D20828">
        <w:rPr>
          <w:rFonts w:hint="cs"/>
          <w:rtl/>
          <w:lang w:eastAsia="he-IL"/>
        </w:rPr>
        <w:t>– – –</w:t>
      </w:r>
    </w:p>
    <w:p w:rsidR="00EF1FDE" w:rsidRPr="008920FA" w:rsidRDefault="00EF1FDE" w:rsidP="00D64E57">
      <w:pPr>
        <w:rPr>
          <w:rtl/>
          <w:lang w:eastAsia="he-IL"/>
        </w:rPr>
      </w:pPr>
    </w:p>
    <w:p w:rsidR="00EF1FDE" w:rsidRPr="008920FA" w:rsidRDefault="00EF1FDE" w:rsidP="00D64E57">
      <w:pPr>
        <w:pStyle w:val="af5"/>
        <w:keepNext/>
        <w:rPr>
          <w:rtl/>
        </w:rPr>
      </w:pPr>
      <w:bookmarkStart w:id="32977" w:name="ET_interruption_קריאה_48"/>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2977"/>
    </w:p>
    <w:p w:rsidR="00EF1FDE" w:rsidRPr="008920FA" w:rsidRDefault="00EF1FDE" w:rsidP="00D20828">
      <w:pPr>
        <w:rPr>
          <w:rtl/>
          <w:lang w:eastAsia="he-IL"/>
        </w:rPr>
      </w:pPr>
    </w:p>
    <w:p w:rsidR="00EF1FDE" w:rsidRPr="008920FA" w:rsidRDefault="00EF1FDE" w:rsidP="00D64E57">
      <w:pPr>
        <w:rPr>
          <w:rtl/>
          <w:lang w:eastAsia="he-IL"/>
        </w:rPr>
      </w:pPr>
      <w:bookmarkStart w:id="32978" w:name="_ETM_Q101_348199"/>
      <w:bookmarkEnd w:id="32978"/>
      <w:r w:rsidRPr="008920FA">
        <w:rPr>
          <w:rFonts w:hint="cs"/>
          <w:rtl/>
          <w:lang w:eastAsia="he-IL"/>
        </w:rPr>
        <w:t xml:space="preserve">אתה </w:t>
      </w:r>
      <w:bookmarkStart w:id="32979" w:name="_ETM_Q101_347052"/>
      <w:bookmarkEnd w:id="32979"/>
      <w:r w:rsidRPr="008920FA">
        <w:rPr>
          <w:rFonts w:hint="cs"/>
          <w:rtl/>
          <w:lang w:eastAsia="he-IL"/>
        </w:rPr>
        <w:t xml:space="preserve">רוצה </w:t>
      </w:r>
      <w:bookmarkStart w:id="32980" w:name="_ETM_Q101_349884"/>
      <w:bookmarkEnd w:id="32980"/>
      <w:r w:rsidRPr="008920FA">
        <w:rPr>
          <w:rFonts w:hint="cs"/>
          <w:rtl/>
          <w:lang w:eastAsia="he-IL"/>
        </w:rPr>
        <w:t>גמרות קידושין?</w:t>
      </w:r>
    </w:p>
    <w:p w:rsidR="00EF1FDE" w:rsidRPr="008920FA" w:rsidRDefault="00EF1FDE" w:rsidP="00D64E57">
      <w:pPr>
        <w:rPr>
          <w:rtl/>
          <w:lang w:eastAsia="he-IL"/>
        </w:rPr>
      </w:pPr>
      <w:bookmarkStart w:id="32981" w:name="_ETM_Q101_349926"/>
      <w:bookmarkEnd w:id="32981"/>
    </w:p>
    <w:p w:rsidR="00EF1FDE" w:rsidRPr="008920FA" w:rsidRDefault="00EF1FDE" w:rsidP="00D64E57">
      <w:pPr>
        <w:pStyle w:val="af5"/>
        <w:keepNext/>
        <w:rPr>
          <w:rtl/>
        </w:rPr>
      </w:pPr>
      <w:bookmarkStart w:id="32982" w:name="ET_interruption_6520_82"/>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2982"/>
    </w:p>
    <w:p w:rsidR="00EF1FDE" w:rsidRPr="008920FA" w:rsidRDefault="00EF1FDE" w:rsidP="00D20828">
      <w:pPr>
        <w:rPr>
          <w:rtl/>
          <w:lang w:eastAsia="he-IL"/>
        </w:rPr>
      </w:pPr>
    </w:p>
    <w:p w:rsidR="00EF1FDE" w:rsidRPr="008920FA" w:rsidRDefault="00EF1FDE" w:rsidP="00D20828">
      <w:pPr>
        <w:rPr>
          <w:rtl/>
          <w:lang w:eastAsia="he-IL"/>
        </w:rPr>
      </w:pPr>
      <w:bookmarkStart w:id="32983" w:name="_ETM_Q101_346558"/>
      <w:bookmarkEnd w:id="32983"/>
      <w:r w:rsidRPr="008920FA">
        <w:rPr>
          <w:rFonts w:hint="cs"/>
          <w:rtl/>
          <w:lang w:eastAsia="he-IL"/>
        </w:rPr>
        <w:t>אדוני השר</w:t>
      </w:r>
      <w:r>
        <w:rPr>
          <w:rFonts w:hint="cs"/>
          <w:rtl/>
          <w:lang w:eastAsia="he-IL"/>
        </w:rPr>
        <w:t>,</w:t>
      </w:r>
      <w:r w:rsidRPr="008920FA">
        <w:rPr>
          <w:rFonts w:hint="cs"/>
          <w:rtl/>
          <w:lang w:eastAsia="he-IL"/>
        </w:rPr>
        <w:t xml:space="preserve"> אדוני השר, </w:t>
      </w:r>
      <w:bookmarkStart w:id="32984" w:name="_ETM_Q101_347750"/>
      <w:bookmarkEnd w:id="32984"/>
      <w:r w:rsidRPr="008920FA">
        <w:rPr>
          <w:rFonts w:hint="cs"/>
          <w:rtl/>
          <w:lang w:eastAsia="he-IL"/>
        </w:rPr>
        <w:t xml:space="preserve">ערב ראש </w:t>
      </w:r>
      <w:r w:rsidR="00D20828">
        <w:rPr>
          <w:rFonts w:hint="cs"/>
          <w:rtl/>
          <w:lang w:eastAsia="he-IL"/>
        </w:rPr>
        <w:t>– – –</w:t>
      </w:r>
    </w:p>
    <w:p w:rsidR="00EF1FDE" w:rsidRPr="008920FA" w:rsidRDefault="00EF1FDE" w:rsidP="00D64E57">
      <w:pPr>
        <w:rPr>
          <w:rtl/>
          <w:lang w:eastAsia="he-IL"/>
        </w:rPr>
      </w:pPr>
      <w:bookmarkStart w:id="32985" w:name="_ETM_Q101_349085"/>
      <w:bookmarkStart w:id="32986" w:name="_ETM_Q101_349126"/>
      <w:bookmarkEnd w:id="32985"/>
      <w:bookmarkEnd w:id="32986"/>
    </w:p>
    <w:p w:rsidR="00EF1FDE" w:rsidRPr="008920FA" w:rsidRDefault="00EF1FDE" w:rsidP="00D64E57">
      <w:pPr>
        <w:pStyle w:val="af5"/>
        <w:keepNext/>
        <w:rPr>
          <w:rtl/>
        </w:rPr>
      </w:pPr>
      <w:bookmarkStart w:id="32987" w:name="ET_interruption_6345_49"/>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987"/>
    </w:p>
    <w:p w:rsidR="00EF1FDE" w:rsidRPr="008920FA" w:rsidRDefault="00EF1FDE" w:rsidP="00D20828">
      <w:pPr>
        <w:rPr>
          <w:rtl/>
          <w:lang w:eastAsia="he-IL"/>
        </w:rPr>
      </w:pPr>
    </w:p>
    <w:p w:rsidR="00EF1FDE" w:rsidRPr="008920FA" w:rsidRDefault="00EF1FDE" w:rsidP="00D64E57">
      <w:pPr>
        <w:rPr>
          <w:rtl/>
          <w:lang w:eastAsia="he-IL"/>
        </w:rPr>
      </w:pPr>
      <w:bookmarkStart w:id="32988" w:name="_ETM_Q101_351256"/>
      <w:bookmarkEnd w:id="32988"/>
      <w:r w:rsidRPr="008920FA">
        <w:rPr>
          <w:rFonts w:hint="cs"/>
          <w:rtl/>
          <w:lang w:eastAsia="he-IL"/>
        </w:rPr>
        <w:t>הינה תהילים, תהילים ליום חמישי</w:t>
      </w:r>
      <w:r>
        <w:rPr>
          <w:rFonts w:hint="cs"/>
          <w:rtl/>
          <w:lang w:eastAsia="he-IL"/>
        </w:rPr>
        <w:t>,</w:t>
      </w:r>
      <w:r w:rsidRPr="008920FA">
        <w:rPr>
          <w:rFonts w:hint="cs"/>
          <w:rtl/>
          <w:lang w:eastAsia="he-IL"/>
        </w:rPr>
        <w:t xml:space="preserve"> התהילים הכי</w:t>
      </w:r>
      <w:bookmarkStart w:id="32989" w:name="_ETM_Q101_356318"/>
      <w:bookmarkEnd w:id="32989"/>
      <w:r w:rsidRPr="008920FA">
        <w:rPr>
          <w:rFonts w:hint="cs"/>
          <w:rtl/>
          <w:lang w:eastAsia="he-IL"/>
        </w:rPr>
        <w:t xml:space="preserve"> יפים, זה כמו של שבת. תקשיבו.</w:t>
      </w:r>
    </w:p>
    <w:p w:rsidR="00EF1FDE" w:rsidRPr="008920FA" w:rsidRDefault="00EF1FDE" w:rsidP="00D64E57">
      <w:pPr>
        <w:rPr>
          <w:rtl/>
          <w:lang w:eastAsia="he-IL"/>
        </w:rPr>
      </w:pPr>
      <w:bookmarkStart w:id="32990" w:name="_ETM_Q101_355359"/>
      <w:bookmarkEnd w:id="32990"/>
    </w:p>
    <w:p w:rsidR="00EF1FDE" w:rsidRPr="008920FA" w:rsidRDefault="00EF1FDE" w:rsidP="00D64E57">
      <w:pPr>
        <w:pStyle w:val="af5"/>
        <w:keepNext/>
        <w:rPr>
          <w:rtl/>
        </w:rPr>
      </w:pPr>
      <w:bookmarkStart w:id="32991" w:name="ET_interruption_6520_50"/>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2991"/>
    </w:p>
    <w:p w:rsidR="00EF1FDE" w:rsidRPr="008920FA" w:rsidRDefault="00EF1FDE" w:rsidP="00D20828">
      <w:pPr>
        <w:rPr>
          <w:rtl/>
          <w:lang w:eastAsia="he-IL"/>
        </w:rPr>
      </w:pPr>
    </w:p>
    <w:p w:rsidR="00EF1FDE" w:rsidRPr="008920FA" w:rsidRDefault="00EF1FDE" w:rsidP="00D64E57">
      <w:pPr>
        <w:rPr>
          <w:rtl/>
          <w:lang w:eastAsia="he-IL"/>
        </w:rPr>
      </w:pPr>
      <w:bookmarkStart w:id="32992" w:name="_ETM_Q101_358259"/>
      <w:bookmarkEnd w:id="32992"/>
      <w:r w:rsidRPr="008920FA">
        <w:rPr>
          <w:rFonts w:hint="cs"/>
          <w:rtl/>
          <w:lang w:eastAsia="he-IL"/>
        </w:rPr>
        <w:t>אדוני השר</w:t>
      </w:r>
      <w:r>
        <w:rPr>
          <w:rFonts w:hint="cs"/>
          <w:rtl/>
          <w:lang w:eastAsia="he-IL"/>
        </w:rPr>
        <w:t>,</w:t>
      </w:r>
      <w:r w:rsidRPr="008920FA">
        <w:rPr>
          <w:rFonts w:hint="cs"/>
          <w:rtl/>
          <w:lang w:eastAsia="he-IL"/>
        </w:rPr>
        <w:t xml:space="preserve"> סליחה, למה </w:t>
      </w:r>
      <w:bookmarkStart w:id="32993" w:name="_ETM_Q101_358716"/>
      <w:bookmarkEnd w:id="32993"/>
      <w:r w:rsidRPr="008920FA">
        <w:rPr>
          <w:rFonts w:hint="cs"/>
          <w:rtl/>
          <w:lang w:eastAsia="he-IL"/>
        </w:rPr>
        <w:t>אתה מתעלם מאיתנו</w:t>
      </w:r>
      <w:r>
        <w:rPr>
          <w:rFonts w:hint="cs"/>
          <w:rtl/>
          <w:lang w:eastAsia="he-IL"/>
        </w:rPr>
        <w:t>,</w:t>
      </w:r>
      <w:r w:rsidRPr="008920FA">
        <w:rPr>
          <w:rFonts w:hint="cs"/>
          <w:rtl/>
          <w:lang w:eastAsia="he-IL"/>
        </w:rPr>
        <w:t xml:space="preserve"> חסידי ברסלב?</w:t>
      </w:r>
    </w:p>
    <w:p w:rsidR="00EF1FDE" w:rsidRPr="008920FA" w:rsidRDefault="00EF1FDE" w:rsidP="00D64E57">
      <w:pPr>
        <w:rPr>
          <w:rtl/>
          <w:lang w:eastAsia="he-IL"/>
        </w:rPr>
      </w:pPr>
      <w:bookmarkStart w:id="32994" w:name="_ETM_Q101_353645"/>
      <w:bookmarkStart w:id="32995" w:name="_ETM_Q101_353703"/>
      <w:bookmarkEnd w:id="32994"/>
      <w:bookmarkEnd w:id="32995"/>
    </w:p>
    <w:p w:rsidR="00EF1FDE" w:rsidRPr="008920FA" w:rsidRDefault="00EF1FDE" w:rsidP="00D64E57">
      <w:pPr>
        <w:pStyle w:val="-"/>
        <w:keepNext/>
        <w:rPr>
          <w:rtl/>
        </w:rPr>
      </w:pPr>
      <w:bookmarkStart w:id="32996" w:name="ET_speakercontinue_6532_83"/>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2996"/>
    </w:p>
    <w:p w:rsidR="00EF1FDE" w:rsidRPr="008920FA" w:rsidRDefault="00EF1FDE" w:rsidP="00D20828">
      <w:pPr>
        <w:rPr>
          <w:rtl/>
          <w:lang w:eastAsia="he-IL"/>
        </w:rPr>
      </w:pPr>
    </w:p>
    <w:p w:rsidR="00EF1FDE" w:rsidRPr="008920FA" w:rsidRDefault="00EF1FDE" w:rsidP="00D20828">
      <w:pPr>
        <w:rPr>
          <w:rtl/>
          <w:lang w:eastAsia="he-IL"/>
        </w:rPr>
      </w:pPr>
      <w:bookmarkStart w:id="32997" w:name="_ETM_Q101_354807"/>
      <w:bookmarkEnd w:id="32997"/>
      <w:r w:rsidRPr="008920FA">
        <w:rPr>
          <w:rFonts w:hint="cs"/>
          <w:rtl/>
          <w:lang w:eastAsia="he-IL"/>
        </w:rPr>
        <w:t>חס וחלילה</w:t>
      </w:r>
      <w:r>
        <w:rPr>
          <w:rFonts w:hint="cs"/>
          <w:rtl/>
          <w:lang w:eastAsia="he-IL"/>
        </w:rPr>
        <w:t>,</w:t>
      </w:r>
      <w:r w:rsidRPr="008920FA">
        <w:rPr>
          <w:rFonts w:hint="cs"/>
          <w:rtl/>
          <w:lang w:eastAsia="he-IL"/>
        </w:rPr>
        <w:t xml:space="preserve"> לא מתעלם. אני </w:t>
      </w:r>
      <w:r w:rsidR="00D20828">
        <w:rPr>
          <w:rFonts w:hint="cs"/>
          <w:rtl/>
          <w:lang w:eastAsia="he-IL"/>
        </w:rPr>
        <w:t>– – –</w:t>
      </w:r>
    </w:p>
    <w:p w:rsidR="00EF1FDE" w:rsidRPr="008920FA" w:rsidRDefault="00EF1FDE" w:rsidP="00D64E57">
      <w:pPr>
        <w:rPr>
          <w:rtl/>
          <w:lang w:eastAsia="he-IL"/>
        </w:rPr>
      </w:pPr>
      <w:bookmarkStart w:id="32998" w:name="_ETM_Q101_358766"/>
      <w:bookmarkEnd w:id="32998"/>
    </w:p>
    <w:p w:rsidR="00EF1FDE" w:rsidRPr="008920FA" w:rsidRDefault="00EF1FDE" w:rsidP="00D64E57">
      <w:pPr>
        <w:pStyle w:val="af5"/>
        <w:keepNext/>
        <w:rPr>
          <w:rtl/>
        </w:rPr>
      </w:pPr>
      <w:bookmarkStart w:id="32999" w:name="ET_interruption_6345_51"/>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2999"/>
    </w:p>
    <w:p w:rsidR="00EF1FDE" w:rsidRPr="008920FA" w:rsidRDefault="00EF1FDE" w:rsidP="00D20828">
      <w:pPr>
        <w:rPr>
          <w:rtl/>
          <w:lang w:eastAsia="he-IL"/>
        </w:rPr>
      </w:pPr>
    </w:p>
    <w:p w:rsidR="00EF1FDE" w:rsidRPr="008920FA" w:rsidRDefault="00EF1FDE" w:rsidP="00D64E57">
      <w:pPr>
        <w:rPr>
          <w:rtl/>
          <w:lang w:eastAsia="he-IL"/>
        </w:rPr>
      </w:pPr>
      <w:bookmarkStart w:id="33000" w:name="_ETM_Q101_359126"/>
      <w:bookmarkEnd w:id="33000"/>
      <w:r w:rsidRPr="008920FA">
        <w:rPr>
          <w:rFonts w:hint="cs"/>
          <w:rtl/>
          <w:lang w:eastAsia="he-IL"/>
        </w:rPr>
        <w:t xml:space="preserve">התהילים הטובים </w:t>
      </w:r>
      <w:bookmarkStart w:id="33001" w:name="_ETM_Q101_357915"/>
      <w:bookmarkEnd w:id="33001"/>
      <w:r w:rsidRPr="008920FA">
        <w:rPr>
          <w:rFonts w:hint="cs"/>
          <w:rtl/>
          <w:lang w:eastAsia="he-IL"/>
        </w:rPr>
        <w:t>ביותר.</w:t>
      </w:r>
      <w:bookmarkStart w:id="33002" w:name="_ETM_Q101_359561"/>
      <w:bookmarkEnd w:id="33002"/>
    </w:p>
    <w:p w:rsidR="00EF1FDE" w:rsidRPr="008920FA" w:rsidRDefault="00EF1FDE" w:rsidP="00D64E57">
      <w:pPr>
        <w:rPr>
          <w:rtl/>
          <w:lang w:eastAsia="he-IL"/>
        </w:rPr>
      </w:pPr>
      <w:bookmarkStart w:id="33003" w:name="_ETM_Q101_359603"/>
      <w:bookmarkEnd w:id="33003"/>
    </w:p>
    <w:p w:rsidR="00EF1FDE" w:rsidRPr="008920FA" w:rsidRDefault="00EF1FDE" w:rsidP="00D64E57">
      <w:pPr>
        <w:pStyle w:val="af5"/>
        <w:keepNext/>
        <w:rPr>
          <w:rtl/>
        </w:rPr>
      </w:pPr>
      <w:bookmarkStart w:id="33004" w:name="ET_interruption_6520_52"/>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3004"/>
    </w:p>
    <w:p w:rsidR="00EF1FDE" w:rsidRPr="008920FA" w:rsidRDefault="00EF1FDE" w:rsidP="00D20828">
      <w:pPr>
        <w:rPr>
          <w:rtl/>
          <w:lang w:eastAsia="he-IL"/>
        </w:rPr>
      </w:pPr>
    </w:p>
    <w:p w:rsidR="00EF1FDE" w:rsidRPr="008920FA" w:rsidRDefault="00EF1FDE" w:rsidP="00D64E57">
      <w:pPr>
        <w:rPr>
          <w:rtl/>
          <w:lang w:eastAsia="he-IL"/>
        </w:rPr>
      </w:pPr>
      <w:bookmarkStart w:id="33005" w:name="_ETM_Q101_358371"/>
      <w:bookmarkEnd w:id="33005"/>
      <w:r w:rsidRPr="008920FA">
        <w:rPr>
          <w:rFonts w:hint="cs"/>
          <w:rtl/>
          <w:lang w:eastAsia="he-IL"/>
        </w:rPr>
        <w:t>אז אני מודיע לך, אדוני השר, היום ערב ראש חודש ניסן.</w:t>
      </w:r>
    </w:p>
    <w:p w:rsidR="00EF1FDE" w:rsidRPr="008920FA" w:rsidRDefault="00EF1FDE" w:rsidP="00D64E57">
      <w:pPr>
        <w:rPr>
          <w:rtl/>
          <w:lang w:eastAsia="he-IL"/>
        </w:rPr>
      </w:pPr>
      <w:bookmarkStart w:id="33006" w:name="_ETM_Q101_360879"/>
      <w:bookmarkStart w:id="33007" w:name="_ETM_Q101_360928"/>
      <w:bookmarkEnd w:id="33006"/>
      <w:bookmarkEnd w:id="33007"/>
    </w:p>
    <w:p w:rsidR="00EF1FDE" w:rsidRPr="008920FA" w:rsidRDefault="00EF1FDE" w:rsidP="00D64E57">
      <w:pPr>
        <w:pStyle w:val="af6"/>
        <w:keepNext/>
        <w:rPr>
          <w:rtl/>
        </w:rPr>
      </w:pPr>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p>
    <w:p w:rsidR="00EF1FDE" w:rsidRPr="008920FA" w:rsidRDefault="00EF1FDE" w:rsidP="00D20828">
      <w:pPr>
        <w:rPr>
          <w:rtl/>
          <w:lang w:eastAsia="he-IL"/>
        </w:rPr>
      </w:pPr>
    </w:p>
    <w:p w:rsidR="00EF1FDE" w:rsidRDefault="00EF1FDE" w:rsidP="00D64E57">
      <w:pPr>
        <w:rPr>
          <w:rtl/>
          <w:lang w:eastAsia="he-IL"/>
        </w:rPr>
      </w:pPr>
      <w:bookmarkStart w:id="33008" w:name="_ETM_Q101_361532"/>
      <w:bookmarkEnd w:id="33008"/>
      <w:r w:rsidRPr="008920FA">
        <w:rPr>
          <w:rFonts w:hint="cs"/>
          <w:rtl/>
          <w:lang w:eastAsia="he-IL"/>
        </w:rPr>
        <w:t>ראש חודש.</w:t>
      </w:r>
      <w:bookmarkStart w:id="33009" w:name="_ETM_Q101_365255"/>
      <w:bookmarkEnd w:id="33009"/>
    </w:p>
    <w:p w:rsidR="00EF1FDE" w:rsidRPr="008920FA" w:rsidRDefault="00EF1FDE" w:rsidP="00D64E57">
      <w:pPr>
        <w:rPr>
          <w:rtl/>
          <w:lang w:eastAsia="he-IL"/>
        </w:rPr>
      </w:pPr>
    </w:p>
    <w:p w:rsidR="00EF1FDE" w:rsidRPr="008920FA" w:rsidRDefault="00EF1FDE" w:rsidP="00D64E57">
      <w:pPr>
        <w:pStyle w:val="af5"/>
        <w:keepNext/>
        <w:rPr>
          <w:rtl/>
        </w:rPr>
      </w:pPr>
      <w:bookmarkStart w:id="33010" w:name="_ETM_Q101_365301"/>
      <w:bookmarkStart w:id="33011" w:name="ET_interruption_6345_84"/>
      <w:bookmarkEnd w:id="33010"/>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11"/>
    </w:p>
    <w:p w:rsidR="00EF1FDE" w:rsidRPr="008920FA" w:rsidRDefault="00EF1FDE" w:rsidP="00D20828">
      <w:pPr>
        <w:rPr>
          <w:rtl/>
          <w:lang w:eastAsia="he-IL"/>
        </w:rPr>
      </w:pPr>
    </w:p>
    <w:p w:rsidR="00EF1FDE" w:rsidRPr="008920FA" w:rsidRDefault="00EF1FDE" w:rsidP="00D64E57">
      <w:pPr>
        <w:rPr>
          <w:rtl/>
          <w:lang w:eastAsia="he-IL"/>
        </w:rPr>
      </w:pPr>
      <w:bookmarkStart w:id="33012" w:name="_ETM_Q101_361626"/>
      <w:bookmarkEnd w:id="33012"/>
      <w:r w:rsidRPr="008920FA">
        <w:rPr>
          <w:rFonts w:hint="cs"/>
          <w:rtl/>
          <w:lang w:eastAsia="he-IL"/>
        </w:rPr>
        <w:t>יאללה</w:t>
      </w:r>
      <w:bookmarkStart w:id="33013" w:name="_ETM_Q101_362940"/>
      <w:bookmarkEnd w:id="33013"/>
      <w:r>
        <w:rPr>
          <w:rFonts w:hint="cs"/>
          <w:rtl/>
          <w:lang w:eastAsia="he-IL"/>
        </w:rPr>
        <w:t>,</w:t>
      </w:r>
      <w:r w:rsidRPr="008920FA">
        <w:rPr>
          <w:rFonts w:hint="cs"/>
          <w:rtl/>
          <w:lang w:eastAsia="he-IL"/>
        </w:rPr>
        <w:t xml:space="preserve"> תהילים.</w:t>
      </w:r>
      <w:bookmarkStart w:id="33014" w:name="_ETM_Q101_363679"/>
      <w:bookmarkEnd w:id="33014"/>
      <w:r w:rsidRPr="008920FA">
        <w:rPr>
          <w:rFonts w:hint="cs"/>
          <w:rtl/>
          <w:lang w:eastAsia="he-IL"/>
        </w:rPr>
        <w:t xml:space="preserve"> יאללה</w:t>
      </w:r>
      <w:r>
        <w:rPr>
          <w:rFonts w:hint="cs"/>
          <w:rtl/>
          <w:lang w:eastAsia="he-IL"/>
        </w:rPr>
        <w:t>,</w:t>
      </w:r>
      <w:r w:rsidRPr="008920FA">
        <w:rPr>
          <w:rFonts w:hint="cs"/>
          <w:rtl/>
          <w:lang w:eastAsia="he-IL"/>
        </w:rPr>
        <w:t xml:space="preserve"> קידוש השם.</w:t>
      </w:r>
    </w:p>
    <w:p w:rsidR="00EF1FDE" w:rsidRPr="008920FA" w:rsidRDefault="00EF1FDE" w:rsidP="00D64E57">
      <w:pPr>
        <w:rPr>
          <w:rtl/>
          <w:lang w:eastAsia="he-IL"/>
        </w:rPr>
      </w:pPr>
      <w:bookmarkStart w:id="33015" w:name="_ETM_Q101_363721"/>
      <w:bookmarkEnd w:id="33015"/>
    </w:p>
    <w:p w:rsidR="00EF1FDE" w:rsidRPr="008920FA" w:rsidRDefault="00EF1FDE" w:rsidP="00D64E57">
      <w:pPr>
        <w:pStyle w:val="af5"/>
        <w:keepNext/>
        <w:rPr>
          <w:rtl/>
        </w:rPr>
      </w:pPr>
      <w:bookmarkStart w:id="33016" w:name="ET_interruption_6520_54"/>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3016"/>
    </w:p>
    <w:p w:rsidR="00EF1FDE" w:rsidRPr="008920FA" w:rsidRDefault="00EF1FDE" w:rsidP="00D20828">
      <w:pPr>
        <w:rPr>
          <w:rtl/>
          <w:lang w:eastAsia="he-IL"/>
        </w:rPr>
      </w:pPr>
    </w:p>
    <w:p w:rsidR="00EF1FDE" w:rsidRPr="008920FA" w:rsidRDefault="00EF1FDE" w:rsidP="00F5438B">
      <w:pPr>
        <w:rPr>
          <w:rtl/>
          <w:lang w:eastAsia="he-IL"/>
        </w:rPr>
      </w:pPr>
      <w:bookmarkStart w:id="33017" w:name="_ETM_Q101_362949"/>
      <w:bookmarkEnd w:id="33017"/>
      <w:r w:rsidRPr="008920FA">
        <w:rPr>
          <w:rFonts w:hint="cs"/>
          <w:rtl/>
          <w:lang w:eastAsia="he-IL"/>
        </w:rPr>
        <w:t xml:space="preserve">ראש חודש ניסן, </w:t>
      </w:r>
      <w:r w:rsidRPr="008920FA">
        <w:rPr>
          <w:rtl/>
          <w:lang w:eastAsia="he-IL"/>
        </w:rPr>
        <w:t>בניסן נגאלו ובניסן עתידין להיגאל</w:t>
      </w:r>
      <w:r w:rsidRPr="008920FA">
        <w:rPr>
          <w:rFonts w:hint="cs"/>
          <w:rtl/>
          <w:lang w:eastAsia="he-IL"/>
        </w:rPr>
        <w:t xml:space="preserve">. ערב ההילולה של רבי נחמן </w:t>
      </w:r>
      <w:bookmarkStart w:id="33018" w:name="_ETM_Q101_371406"/>
      <w:bookmarkEnd w:id="33018"/>
      <w:r w:rsidRPr="008920FA">
        <w:rPr>
          <w:rFonts w:hint="cs"/>
          <w:rtl/>
          <w:lang w:eastAsia="he-IL"/>
        </w:rPr>
        <w:t>הקדוש, היום</w:t>
      </w:r>
      <w:bookmarkStart w:id="33019" w:name="_ETM_Q101_371356"/>
      <w:bookmarkEnd w:id="33019"/>
      <w:r w:rsidRPr="008920FA">
        <w:rPr>
          <w:rFonts w:hint="cs"/>
          <w:rtl/>
          <w:lang w:eastAsia="he-IL"/>
        </w:rPr>
        <w:t xml:space="preserve"> מלקט התיקון הכללי. כל מה שאנחנו עושים עכשיו </w:t>
      </w:r>
      <w:bookmarkStart w:id="33020" w:name="_ETM_Q101_379449"/>
      <w:bookmarkEnd w:id="33020"/>
      <w:r w:rsidRPr="008920FA">
        <w:rPr>
          <w:rFonts w:hint="cs"/>
          <w:rtl/>
          <w:lang w:eastAsia="he-IL"/>
        </w:rPr>
        <w:t>הוא תיקון כללי</w:t>
      </w:r>
      <w:r>
        <w:rPr>
          <w:rFonts w:hint="cs"/>
          <w:rtl/>
          <w:lang w:eastAsia="he-IL"/>
        </w:rPr>
        <w:t>,</w:t>
      </w:r>
      <w:r w:rsidRPr="008920FA">
        <w:rPr>
          <w:rFonts w:hint="cs"/>
          <w:rtl/>
          <w:lang w:eastAsia="he-IL"/>
        </w:rPr>
        <w:t xml:space="preserve"> אז אם אפשר בבקשה לתת לנו תיקון </w:t>
      </w:r>
      <w:bookmarkStart w:id="33021" w:name="_ETM_Q101_383732"/>
      <w:bookmarkEnd w:id="33021"/>
      <w:r w:rsidRPr="008920FA">
        <w:rPr>
          <w:rFonts w:hint="cs"/>
          <w:rtl/>
          <w:lang w:eastAsia="he-IL"/>
        </w:rPr>
        <w:t>אחד, בסך הכול עשרה מזמורים.</w:t>
      </w:r>
      <w:bookmarkStart w:id="33022" w:name="_ETM_Q101_384136"/>
      <w:bookmarkEnd w:id="33022"/>
    </w:p>
    <w:p w:rsidR="00EF1FDE" w:rsidRPr="008920FA" w:rsidRDefault="00EF1FDE" w:rsidP="00D64E57">
      <w:pPr>
        <w:rPr>
          <w:rtl/>
          <w:lang w:eastAsia="he-IL"/>
        </w:rPr>
      </w:pPr>
      <w:bookmarkStart w:id="33023" w:name="_ETM_Q101_384183"/>
      <w:bookmarkStart w:id="33024" w:name="_ETM_Q101_379715"/>
      <w:bookmarkEnd w:id="33023"/>
      <w:bookmarkEnd w:id="33024"/>
    </w:p>
    <w:p w:rsidR="00EF1FDE" w:rsidRPr="008920FA" w:rsidRDefault="00EF1FDE" w:rsidP="00D64E57">
      <w:pPr>
        <w:pStyle w:val="-"/>
        <w:keepNext/>
        <w:rPr>
          <w:rtl/>
        </w:rPr>
      </w:pPr>
      <w:bookmarkStart w:id="33025" w:name="_ETM_Q101_382713"/>
      <w:bookmarkStart w:id="33026" w:name="ET_speakercontinue_6532_57"/>
      <w:bookmarkEnd w:id="33025"/>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 </w:t>
      </w:r>
      <w:r w:rsidRPr="008920FA">
        <w:rPr>
          <w:rtl/>
        </w:rPr>
        <w:t xml:space="preserve">   </w:t>
      </w:r>
      <w:bookmarkEnd w:id="33026"/>
    </w:p>
    <w:p w:rsidR="00EF1FDE" w:rsidRPr="008920FA" w:rsidRDefault="00EF1FDE" w:rsidP="00D20828">
      <w:pPr>
        <w:rPr>
          <w:rtl/>
          <w:lang w:eastAsia="he-IL"/>
        </w:rPr>
      </w:pPr>
      <w:bookmarkStart w:id="33027" w:name="_ETM_Q101_385299"/>
      <w:bookmarkEnd w:id="33027"/>
    </w:p>
    <w:p w:rsidR="00EF1FDE" w:rsidRPr="008920FA" w:rsidRDefault="00EF1FDE" w:rsidP="00D64E57">
      <w:pPr>
        <w:rPr>
          <w:rtl/>
          <w:lang w:eastAsia="he-IL"/>
        </w:rPr>
      </w:pPr>
      <w:bookmarkStart w:id="33028" w:name="_ETM_Q101_385344"/>
      <w:bookmarkEnd w:id="33028"/>
      <w:r w:rsidRPr="008920FA">
        <w:rPr>
          <w:rFonts w:hint="cs"/>
          <w:rtl/>
          <w:lang w:eastAsia="he-IL"/>
        </w:rPr>
        <w:t>תביא לי מזמור אחד קטן. תביא</w:t>
      </w:r>
      <w:bookmarkStart w:id="33029" w:name="_ETM_Q101_386338"/>
      <w:bookmarkEnd w:id="33029"/>
      <w:r w:rsidRPr="008920FA">
        <w:rPr>
          <w:rFonts w:hint="cs"/>
          <w:rtl/>
          <w:lang w:eastAsia="he-IL"/>
        </w:rPr>
        <w:t xml:space="preserve"> לי.</w:t>
      </w:r>
    </w:p>
    <w:p w:rsidR="00EF1FDE" w:rsidRPr="008920FA" w:rsidRDefault="00EF1FDE" w:rsidP="00D64E57">
      <w:pPr>
        <w:rPr>
          <w:rtl/>
          <w:lang w:eastAsia="he-IL"/>
        </w:rPr>
      </w:pPr>
      <w:bookmarkStart w:id="33030" w:name="_ETM_Q101_385529"/>
      <w:bookmarkStart w:id="33031" w:name="_ETM_Q101_385574"/>
      <w:bookmarkEnd w:id="33030"/>
      <w:bookmarkEnd w:id="33031"/>
    </w:p>
    <w:p w:rsidR="00EF1FDE" w:rsidRPr="008920FA" w:rsidRDefault="00EF1FDE" w:rsidP="00D64E57">
      <w:pPr>
        <w:pStyle w:val="af5"/>
        <w:keepNext/>
        <w:rPr>
          <w:rtl/>
        </w:rPr>
      </w:pPr>
      <w:bookmarkStart w:id="33032" w:name="ET_interruption_6345_58"/>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32"/>
    </w:p>
    <w:p w:rsidR="00EF1FDE" w:rsidRPr="008920FA" w:rsidRDefault="00EF1FDE" w:rsidP="00D20828">
      <w:pPr>
        <w:rPr>
          <w:rtl/>
          <w:lang w:eastAsia="he-IL"/>
        </w:rPr>
      </w:pPr>
    </w:p>
    <w:p w:rsidR="00EF1FDE" w:rsidRPr="008920FA" w:rsidRDefault="00EF1FDE" w:rsidP="00D64E57">
      <w:pPr>
        <w:rPr>
          <w:rtl/>
          <w:lang w:eastAsia="he-IL"/>
        </w:rPr>
      </w:pPr>
      <w:bookmarkStart w:id="33033" w:name="_ETM_Q101_385877"/>
      <w:bookmarkEnd w:id="33033"/>
      <w:r w:rsidRPr="008920FA">
        <w:rPr>
          <w:rFonts w:hint="cs"/>
          <w:rtl/>
          <w:lang w:eastAsia="he-IL"/>
        </w:rPr>
        <w:t>תביא לו מזמור, אבל בינתיים תהילים ליום חמישי, את שני הפרקים הראשונים.</w:t>
      </w:r>
    </w:p>
    <w:p w:rsidR="00EF1FDE" w:rsidRPr="008920FA" w:rsidRDefault="00EF1FDE" w:rsidP="00D64E57">
      <w:pPr>
        <w:rPr>
          <w:rtl/>
          <w:lang w:eastAsia="he-IL"/>
        </w:rPr>
      </w:pPr>
      <w:bookmarkStart w:id="33034" w:name="_ETM_Q101_380059"/>
      <w:bookmarkStart w:id="33035" w:name="_ETM_Q101_380092"/>
      <w:bookmarkEnd w:id="33034"/>
      <w:bookmarkEnd w:id="33035"/>
    </w:p>
    <w:p w:rsidR="00EF1FDE" w:rsidRPr="008920FA" w:rsidRDefault="00EF1FDE" w:rsidP="00D64E57">
      <w:pPr>
        <w:pStyle w:val="-"/>
        <w:keepNext/>
        <w:rPr>
          <w:rtl/>
        </w:rPr>
      </w:pPr>
      <w:bookmarkStart w:id="33036" w:name="ET_speakercontinue_6532_59"/>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036"/>
    </w:p>
    <w:p w:rsidR="00EF1FDE" w:rsidRPr="008920FA" w:rsidRDefault="00EF1FDE" w:rsidP="00D20828">
      <w:pPr>
        <w:rPr>
          <w:rtl/>
          <w:lang w:eastAsia="he-IL"/>
        </w:rPr>
      </w:pPr>
    </w:p>
    <w:p w:rsidR="00EF1FDE" w:rsidRPr="008920FA" w:rsidRDefault="00EF1FDE" w:rsidP="00D64E57">
      <w:pPr>
        <w:rPr>
          <w:rtl/>
          <w:lang w:eastAsia="he-IL"/>
        </w:rPr>
      </w:pPr>
      <w:bookmarkStart w:id="33037" w:name="_ETM_Q101_387887"/>
      <w:bookmarkEnd w:id="33037"/>
      <w:r w:rsidRPr="008920FA">
        <w:rPr>
          <w:rFonts w:hint="cs"/>
          <w:rtl/>
          <w:lang w:eastAsia="he-IL"/>
        </w:rPr>
        <w:t xml:space="preserve">תביא. אנחנו צריכים להתפלל </w:t>
      </w:r>
      <w:bookmarkStart w:id="33038" w:name="_ETM_Q101_389432"/>
      <w:bookmarkEnd w:id="33038"/>
      <w:r w:rsidRPr="008920FA">
        <w:rPr>
          <w:rFonts w:hint="cs"/>
          <w:rtl/>
          <w:lang w:eastAsia="he-IL"/>
        </w:rPr>
        <w:t>להצלחת עם ישראל ולאחדות עם ישראל ולשלומם של חיילי צה"ל.</w:t>
      </w:r>
    </w:p>
    <w:p w:rsidR="00EF1FDE" w:rsidRPr="008920FA" w:rsidRDefault="00EF1FDE" w:rsidP="00D64E57">
      <w:pPr>
        <w:rPr>
          <w:rtl/>
          <w:lang w:eastAsia="he-IL"/>
        </w:rPr>
      </w:pPr>
      <w:bookmarkStart w:id="33039" w:name="_ETM_Q101_398012"/>
      <w:bookmarkEnd w:id="33039"/>
    </w:p>
    <w:p w:rsidR="00EF1FDE" w:rsidRPr="008920FA" w:rsidRDefault="00EF1FDE" w:rsidP="00D64E57">
      <w:pPr>
        <w:pStyle w:val="af5"/>
        <w:keepNext/>
        <w:rPr>
          <w:rtl/>
        </w:rPr>
      </w:pPr>
      <w:bookmarkStart w:id="33040" w:name="ET_interruption_קריאה_60"/>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3040"/>
    </w:p>
    <w:p w:rsidR="00EF1FDE" w:rsidRPr="008920FA" w:rsidRDefault="00EF1FDE" w:rsidP="00D20828">
      <w:pPr>
        <w:rPr>
          <w:rtl/>
          <w:lang w:eastAsia="he-IL"/>
        </w:rPr>
      </w:pPr>
    </w:p>
    <w:p w:rsidR="00EF1FDE" w:rsidRPr="008920FA" w:rsidRDefault="00EF1FDE" w:rsidP="00D64E57">
      <w:pPr>
        <w:rPr>
          <w:rtl/>
          <w:lang w:eastAsia="he-IL"/>
        </w:rPr>
      </w:pPr>
      <w:bookmarkStart w:id="33041" w:name="_ETM_Q101_398380"/>
      <w:bookmarkEnd w:id="33041"/>
      <w:r w:rsidRPr="008920FA">
        <w:rPr>
          <w:rFonts w:hint="cs"/>
          <w:rtl/>
          <w:lang w:eastAsia="he-IL"/>
        </w:rPr>
        <w:t xml:space="preserve">אני </w:t>
      </w:r>
      <w:bookmarkStart w:id="33042" w:name="_ETM_Q101_399250"/>
      <w:bookmarkEnd w:id="33042"/>
      <w:r w:rsidRPr="008920FA">
        <w:rPr>
          <w:rFonts w:hint="cs"/>
          <w:rtl/>
          <w:lang w:eastAsia="he-IL"/>
        </w:rPr>
        <w:t>מבקש שהציבור יעמוד.</w:t>
      </w:r>
    </w:p>
    <w:p w:rsidR="00EF1FDE" w:rsidRPr="008920FA" w:rsidRDefault="00EF1FDE" w:rsidP="00D64E57">
      <w:pPr>
        <w:rPr>
          <w:rtl/>
          <w:lang w:eastAsia="he-IL"/>
        </w:rPr>
      </w:pPr>
    </w:p>
    <w:p w:rsidR="00EF1FDE" w:rsidRPr="008920FA" w:rsidRDefault="00EF1FDE" w:rsidP="00D64E57">
      <w:pPr>
        <w:pStyle w:val="af5"/>
        <w:keepNext/>
        <w:rPr>
          <w:rtl/>
        </w:rPr>
      </w:pPr>
      <w:bookmarkStart w:id="33043" w:name="ET_interruption_6345_61"/>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43"/>
    </w:p>
    <w:p w:rsidR="00EF1FDE" w:rsidRPr="008920FA" w:rsidRDefault="00EF1FDE" w:rsidP="00D20828">
      <w:pPr>
        <w:rPr>
          <w:rtl/>
          <w:lang w:eastAsia="he-IL"/>
        </w:rPr>
      </w:pPr>
    </w:p>
    <w:p w:rsidR="00EF1FDE" w:rsidRPr="008920FA" w:rsidRDefault="00EF1FDE" w:rsidP="00D64E57">
      <w:pPr>
        <w:rPr>
          <w:rtl/>
          <w:lang w:eastAsia="he-IL"/>
        </w:rPr>
      </w:pPr>
      <w:bookmarkStart w:id="33044" w:name="_ETM_Q101_399083"/>
      <w:bookmarkEnd w:id="33044"/>
      <w:r w:rsidRPr="008920FA">
        <w:rPr>
          <w:rFonts w:hint="cs"/>
          <w:rtl/>
          <w:lang w:eastAsia="he-IL"/>
        </w:rPr>
        <w:t>תפילה למשה איש האלוקים.</w:t>
      </w:r>
    </w:p>
    <w:p w:rsidR="00EF1FDE" w:rsidRPr="008920FA" w:rsidRDefault="00EF1FDE" w:rsidP="00D64E57">
      <w:pPr>
        <w:rPr>
          <w:rtl/>
          <w:lang w:eastAsia="he-IL"/>
        </w:rPr>
      </w:pPr>
      <w:bookmarkStart w:id="33045" w:name="_ETM_Q101_400579"/>
      <w:bookmarkStart w:id="33046" w:name="_ETM_Q101_400617"/>
      <w:bookmarkEnd w:id="33045"/>
      <w:bookmarkEnd w:id="33046"/>
    </w:p>
    <w:p w:rsidR="00EF1FDE" w:rsidRPr="008920FA" w:rsidRDefault="00EF1FDE" w:rsidP="00D64E57">
      <w:pPr>
        <w:pStyle w:val="-"/>
        <w:keepNext/>
        <w:rPr>
          <w:rtl/>
        </w:rPr>
      </w:pPr>
      <w:bookmarkStart w:id="33047" w:name="ET_speakercontinue_6532_62"/>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047"/>
    </w:p>
    <w:p w:rsidR="00EF1FDE" w:rsidRPr="008920FA" w:rsidRDefault="00EF1FDE" w:rsidP="00D20828">
      <w:pPr>
        <w:rPr>
          <w:rtl/>
          <w:lang w:eastAsia="he-IL"/>
        </w:rPr>
      </w:pPr>
    </w:p>
    <w:p w:rsidR="00EF1FDE" w:rsidRPr="008920FA" w:rsidRDefault="00EF1FDE" w:rsidP="00D64E57">
      <w:pPr>
        <w:rPr>
          <w:rtl/>
          <w:lang w:eastAsia="he-IL"/>
        </w:rPr>
      </w:pPr>
      <w:bookmarkStart w:id="33048" w:name="_ETM_Q101_401607"/>
      <w:bookmarkEnd w:id="33048"/>
      <w:r w:rsidRPr="008920FA">
        <w:rPr>
          <w:rFonts w:hint="cs"/>
          <w:rtl/>
          <w:lang w:eastAsia="he-IL"/>
        </w:rPr>
        <w:t xml:space="preserve">זה לא. הוא רוצה תיקון </w:t>
      </w:r>
      <w:bookmarkStart w:id="33049" w:name="_ETM_Q101_402411"/>
      <w:bookmarkEnd w:id="33049"/>
      <w:r w:rsidRPr="008920FA">
        <w:rPr>
          <w:rFonts w:hint="cs"/>
          <w:rtl/>
          <w:lang w:eastAsia="he-IL"/>
        </w:rPr>
        <w:t>כללי.</w:t>
      </w:r>
      <w:bookmarkStart w:id="33050" w:name="_ETM_Q101_403785"/>
      <w:bookmarkEnd w:id="33050"/>
    </w:p>
    <w:p w:rsidR="00EF1FDE" w:rsidRPr="008920FA" w:rsidRDefault="00EF1FDE" w:rsidP="00D64E57">
      <w:pPr>
        <w:rPr>
          <w:rtl/>
          <w:lang w:eastAsia="he-IL"/>
        </w:rPr>
      </w:pPr>
      <w:bookmarkStart w:id="33051" w:name="_ETM_Q101_403831"/>
      <w:bookmarkEnd w:id="33051"/>
    </w:p>
    <w:p w:rsidR="00EF1FDE" w:rsidRPr="008920FA" w:rsidRDefault="00EF1FDE" w:rsidP="00D64E57">
      <w:pPr>
        <w:pStyle w:val="af5"/>
        <w:keepNext/>
        <w:rPr>
          <w:rtl/>
        </w:rPr>
      </w:pPr>
      <w:bookmarkStart w:id="33052" w:name="ET_interruption_6345_63"/>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52"/>
    </w:p>
    <w:p w:rsidR="00EF1FDE" w:rsidRPr="008920FA" w:rsidRDefault="00EF1FDE" w:rsidP="00D20828">
      <w:pPr>
        <w:rPr>
          <w:rtl/>
          <w:lang w:eastAsia="he-IL"/>
        </w:rPr>
      </w:pPr>
    </w:p>
    <w:p w:rsidR="00EF1FDE" w:rsidRPr="008920FA" w:rsidRDefault="00EF1FDE" w:rsidP="00D64E57">
      <w:pPr>
        <w:rPr>
          <w:rtl/>
          <w:lang w:eastAsia="he-IL"/>
        </w:rPr>
      </w:pPr>
      <w:bookmarkStart w:id="33053" w:name="_ETM_Q101_403444"/>
      <w:bookmarkEnd w:id="33053"/>
      <w:r w:rsidRPr="008920FA">
        <w:rPr>
          <w:rFonts w:hint="cs"/>
          <w:rtl/>
          <w:lang w:eastAsia="he-IL"/>
        </w:rPr>
        <w:t xml:space="preserve">הוא יביא </w:t>
      </w:r>
      <w:bookmarkStart w:id="33054" w:name="_ETM_Q101_400028"/>
      <w:bookmarkEnd w:id="33054"/>
      <w:r w:rsidRPr="008920FA">
        <w:rPr>
          <w:rFonts w:hint="cs"/>
          <w:rtl/>
          <w:lang w:eastAsia="he-IL"/>
        </w:rPr>
        <w:t>לך</w:t>
      </w:r>
      <w:r>
        <w:rPr>
          <w:rFonts w:hint="cs"/>
          <w:rtl/>
          <w:lang w:eastAsia="he-IL"/>
        </w:rPr>
        <w:t>.</w:t>
      </w:r>
      <w:r w:rsidRPr="008920FA">
        <w:rPr>
          <w:rFonts w:hint="cs"/>
          <w:rtl/>
          <w:lang w:eastAsia="he-IL"/>
        </w:rPr>
        <w:t xml:space="preserve"> בינתיים תקרא שני פרקים מתהילים, נעשה קידוש השם, לא </w:t>
      </w:r>
      <w:bookmarkStart w:id="33055" w:name="_ETM_Q101_402023"/>
      <w:bookmarkEnd w:id="33055"/>
      <w:r w:rsidRPr="008920FA">
        <w:rPr>
          <w:rFonts w:hint="cs"/>
          <w:rtl/>
          <w:lang w:eastAsia="he-IL"/>
        </w:rPr>
        <w:t>יקרה כלום.</w:t>
      </w:r>
    </w:p>
    <w:p w:rsidR="00EF1FDE" w:rsidRPr="008920FA" w:rsidRDefault="00EF1FDE" w:rsidP="00D64E57">
      <w:pPr>
        <w:rPr>
          <w:rtl/>
          <w:lang w:eastAsia="he-IL"/>
        </w:rPr>
      </w:pPr>
    </w:p>
    <w:p w:rsidR="00EF1FDE" w:rsidRPr="008920FA" w:rsidRDefault="00EF1FDE" w:rsidP="00D64E57">
      <w:pPr>
        <w:pStyle w:val="-"/>
        <w:keepNext/>
        <w:rPr>
          <w:rtl/>
        </w:rPr>
      </w:pPr>
      <w:bookmarkStart w:id="33056" w:name="ET_speakercontinue_6532_64"/>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056"/>
    </w:p>
    <w:p w:rsidR="00EF1FDE" w:rsidRPr="008920FA" w:rsidRDefault="00EF1FDE" w:rsidP="00D20828">
      <w:pPr>
        <w:rPr>
          <w:rtl/>
          <w:lang w:eastAsia="he-IL"/>
        </w:rPr>
      </w:pPr>
    </w:p>
    <w:p w:rsidR="00EF1FDE" w:rsidRPr="008920FA" w:rsidRDefault="00EF1FDE" w:rsidP="00D64E57">
      <w:pPr>
        <w:rPr>
          <w:rtl/>
          <w:lang w:eastAsia="he-IL"/>
        </w:rPr>
      </w:pPr>
      <w:bookmarkStart w:id="33057" w:name="_ETM_Q101_404273"/>
      <w:bookmarkEnd w:id="33057"/>
      <w:r w:rsidRPr="008920FA">
        <w:rPr>
          <w:rFonts w:hint="cs"/>
          <w:rtl/>
          <w:lang w:eastAsia="he-IL"/>
        </w:rPr>
        <w:t>אני לא אקרא עכשיו את כל התהילים.</w:t>
      </w:r>
    </w:p>
    <w:p w:rsidR="00EF1FDE" w:rsidRPr="008920FA" w:rsidRDefault="00EF1FDE" w:rsidP="00D64E57">
      <w:pPr>
        <w:rPr>
          <w:rtl/>
          <w:lang w:eastAsia="he-IL"/>
        </w:rPr>
      </w:pPr>
    </w:p>
    <w:p w:rsidR="00EF1FDE" w:rsidRPr="008920FA" w:rsidRDefault="00EF1FDE" w:rsidP="00D64E57">
      <w:pPr>
        <w:pStyle w:val="af5"/>
        <w:keepNext/>
        <w:rPr>
          <w:rtl/>
        </w:rPr>
      </w:pPr>
      <w:bookmarkStart w:id="33058" w:name="ET_interruption_6345_65"/>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58"/>
    </w:p>
    <w:p w:rsidR="00EF1FDE" w:rsidRPr="008920FA" w:rsidRDefault="00EF1FDE" w:rsidP="00D20828">
      <w:pPr>
        <w:rPr>
          <w:rtl/>
          <w:lang w:eastAsia="he-IL"/>
        </w:rPr>
      </w:pPr>
    </w:p>
    <w:p w:rsidR="00EF1FDE" w:rsidRPr="008920FA" w:rsidRDefault="00EF1FDE" w:rsidP="00D64E57">
      <w:pPr>
        <w:rPr>
          <w:rtl/>
          <w:lang w:eastAsia="he-IL"/>
        </w:rPr>
      </w:pPr>
      <w:bookmarkStart w:id="33059" w:name="_ETM_Q101_406329"/>
      <w:bookmarkEnd w:id="33059"/>
      <w:r w:rsidRPr="008920FA">
        <w:rPr>
          <w:rFonts w:hint="cs"/>
          <w:rtl/>
          <w:lang w:eastAsia="he-IL"/>
        </w:rPr>
        <w:t>לא צריך</w:t>
      </w:r>
      <w:r>
        <w:rPr>
          <w:rFonts w:hint="cs"/>
          <w:rtl/>
          <w:lang w:eastAsia="he-IL"/>
        </w:rPr>
        <w:t>.</w:t>
      </w:r>
      <w:r w:rsidRPr="008920FA">
        <w:rPr>
          <w:rFonts w:hint="cs"/>
          <w:rtl/>
          <w:lang w:eastAsia="he-IL"/>
        </w:rPr>
        <w:t xml:space="preserve"> </w:t>
      </w:r>
      <w:bookmarkStart w:id="33060" w:name="_ETM_Q101_406570"/>
      <w:bookmarkEnd w:id="33060"/>
      <w:r w:rsidRPr="008920FA">
        <w:rPr>
          <w:rFonts w:hint="cs"/>
          <w:rtl/>
          <w:lang w:eastAsia="he-IL"/>
        </w:rPr>
        <w:t xml:space="preserve">תקרא רק את תהילים ליום חמישי, פרק ראשון ושני, תראה </w:t>
      </w:r>
      <w:bookmarkStart w:id="33061" w:name="_ETM_Q101_410911"/>
      <w:bookmarkEnd w:id="33061"/>
      <w:r w:rsidRPr="008920FA">
        <w:rPr>
          <w:rFonts w:hint="cs"/>
          <w:rtl/>
          <w:lang w:eastAsia="he-IL"/>
        </w:rPr>
        <w:t>איזה מילים.</w:t>
      </w:r>
    </w:p>
    <w:p w:rsidR="00EF1FDE" w:rsidRPr="008920FA" w:rsidRDefault="00EF1FDE" w:rsidP="00D64E57">
      <w:pPr>
        <w:rPr>
          <w:rtl/>
          <w:lang w:eastAsia="he-IL"/>
        </w:rPr>
      </w:pPr>
      <w:bookmarkStart w:id="33062" w:name="_ETM_Q101_408171"/>
      <w:bookmarkStart w:id="33063" w:name="_ETM_Q101_408212"/>
      <w:bookmarkEnd w:id="33062"/>
      <w:bookmarkEnd w:id="33063"/>
    </w:p>
    <w:p w:rsidR="00EF1FDE" w:rsidRPr="008920FA" w:rsidRDefault="00EF1FDE" w:rsidP="00D64E57">
      <w:pPr>
        <w:pStyle w:val="af5"/>
        <w:keepNext/>
        <w:rPr>
          <w:rtl/>
        </w:rPr>
      </w:pPr>
      <w:bookmarkStart w:id="33064" w:name="ET_interruption_5765_66"/>
      <w:r w:rsidRPr="008920FA">
        <w:rPr>
          <w:rStyle w:val="TagStyle"/>
          <w:rtl/>
        </w:rPr>
        <w:t xml:space="preserve"> &lt;&lt; קריאה &gt;&gt; </w:t>
      </w:r>
      <w:r w:rsidRPr="008920FA">
        <w:rPr>
          <w:rtl/>
        </w:rPr>
        <w:t>מיכאל מרדכי ביטון (המחנה הממלכתי):</w:t>
      </w:r>
      <w:r w:rsidRPr="008920FA">
        <w:rPr>
          <w:rStyle w:val="TagStyle"/>
          <w:rtl/>
        </w:rPr>
        <w:t xml:space="preserve"> &lt;&lt; קריאה &gt;&gt;</w:t>
      </w:r>
      <w:r w:rsidRPr="008920FA">
        <w:rPr>
          <w:rtl/>
        </w:rPr>
        <w:t xml:space="preserve">   </w:t>
      </w:r>
      <w:bookmarkEnd w:id="33064"/>
    </w:p>
    <w:p w:rsidR="00EF1FDE" w:rsidRPr="008920FA" w:rsidRDefault="00EF1FDE" w:rsidP="00D20828">
      <w:pPr>
        <w:rPr>
          <w:rtl/>
          <w:lang w:eastAsia="he-IL"/>
        </w:rPr>
      </w:pPr>
    </w:p>
    <w:p w:rsidR="00EF1FDE" w:rsidRPr="008920FA" w:rsidRDefault="00EF1FDE" w:rsidP="00D64E57">
      <w:pPr>
        <w:rPr>
          <w:rtl/>
          <w:lang w:eastAsia="he-IL"/>
        </w:rPr>
      </w:pPr>
      <w:bookmarkStart w:id="33065" w:name="_ETM_Q101_408978"/>
      <w:bookmarkEnd w:id="33065"/>
      <w:r w:rsidRPr="008920FA">
        <w:rPr>
          <w:rFonts w:hint="cs"/>
          <w:rtl/>
          <w:lang w:eastAsia="he-IL"/>
        </w:rPr>
        <w:t>השר וסרלאוף, תעשה רק מה שאתה רוצה.</w:t>
      </w:r>
    </w:p>
    <w:p w:rsidR="00EF1FDE" w:rsidRPr="008920FA" w:rsidRDefault="00EF1FDE" w:rsidP="00D64E57">
      <w:pPr>
        <w:rPr>
          <w:rtl/>
          <w:lang w:eastAsia="he-IL"/>
        </w:rPr>
      </w:pPr>
      <w:bookmarkStart w:id="33066" w:name="_ETM_Q101_412911"/>
      <w:bookmarkStart w:id="33067" w:name="_ETM_Q101_412956"/>
      <w:bookmarkEnd w:id="33066"/>
      <w:bookmarkEnd w:id="33067"/>
    </w:p>
    <w:p w:rsidR="00EF1FDE" w:rsidRPr="008920FA" w:rsidRDefault="00EF1FDE" w:rsidP="00D64E57">
      <w:pPr>
        <w:pStyle w:val="af6"/>
        <w:keepNext/>
        <w:rPr>
          <w:rtl/>
        </w:rPr>
      </w:pPr>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3068" w:name="_ETM_Q101_413686"/>
      <w:bookmarkEnd w:id="33068"/>
      <w:r w:rsidRPr="008920FA">
        <w:rPr>
          <w:rFonts w:hint="cs"/>
          <w:rtl/>
          <w:lang w:eastAsia="he-IL"/>
        </w:rPr>
        <w:t xml:space="preserve">אולי </w:t>
      </w:r>
      <w:bookmarkStart w:id="33069" w:name="_ETM_Q101_415932"/>
      <w:bookmarkEnd w:id="33069"/>
      <w:r w:rsidRPr="008920FA">
        <w:rPr>
          <w:rtl/>
          <w:lang w:eastAsia="he-IL"/>
        </w:rPr>
        <w:t>אדרבה</w:t>
      </w:r>
      <w:r>
        <w:rPr>
          <w:rFonts w:hint="cs"/>
          <w:rtl/>
          <w:lang w:eastAsia="he-IL"/>
        </w:rPr>
        <w:t>,</w:t>
      </w:r>
      <w:r w:rsidRPr="008920FA">
        <w:rPr>
          <w:rtl/>
          <w:lang w:eastAsia="he-IL"/>
        </w:rPr>
        <w:t xml:space="preserve"> תן בליבנו</w:t>
      </w:r>
      <w:r w:rsidRPr="008920FA">
        <w:rPr>
          <w:rFonts w:hint="cs"/>
          <w:rtl/>
          <w:lang w:eastAsia="he-IL"/>
        </w:rPr>
        <w:t>, שהוא יודע לשיר.</w:t>
      </w:r>
    </w:p>
    <w:p w:rsidR="00EF1FDE" w:rsidRPr="008920FA" w:rsidRDefault="00EF1FDE" w:rsidP="00D64E57">
      <w:pPr>
        <w:rPr>
          <w:rtl/>
          <w:lang w:eastAsia="he-IL"/>
        </w:rPr>
      </w:pPr>
      <w:bookmarkStart w:id="33070" w:name="_ETM_Q101_415973"/>
      <w:bookmarkEnd w:id="33070"/>
    </w:p>
    <w:p w:rsidR="00EF1FDE" w:rsidRPr="008920FA" w:rsidRDefault="00EF1FDE" w:rsidP="00D64E57">
      <w:pPr>
        <w:pStyle w:val="af5"/>
        <w:keepNext/>
        <w:rPr>
          <w:rtl/>
        </w:rPr>
      </w:pPr>
      <w:bookmarkStart w:id="33071" w:name="ET_interruption_6345_85"/>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71"/>
    </w:p>
    <w:p w:rsidR="00EF1FDE" w:rsidRPr="008920FA" w:rsidRDefault="00EF1FDE" w:rsidP="00D20828">
      <w:pPr>
        <w:rPr>
          <w:rtl/>
          <w:lang w:eastAsia="he-IL"/>
        </w:rPr>
      </w:pPr>
    </w:p>
    <w:p w:rsidR="00EF1FDE" w:rsidRPr="008920FA" w:rsidRDefault="00EF1FDE" w:rsidP="00D64E57">
      <w:pPr>
        <w:rPr>
          <w:rtl/>
          <w:lang w:eastAsia="he-IL"/>
        </w:rPr>
      </w:pPr>
      <w:bookmarkStart w:id="33072" w:name="_ETM_Q101_414661"/>
      <w:bookmarkEnd w:id="33072"/>
      <w:r w:rsidRPr="008920FA">
        <w:rPr>
          <w:rFonts w:hint="cs"/>
          <w:rtl/>
          <w:lang w:eastAsia="he-IL"/>
        </w:rPr>
        <w:t xml:space="preserve">תהילים. נקרא, נעביר את הזמן. </w:t>
      </w:r>
      <w:bookmarkStart w:id="33073" w:name="_ETM_Q101_415557"/>
      <w:bookmarkEnd w:id="33073"/>
      <w:r w:rsidRPr="008920FA">
        <w:rPr>
          <w:rFonts w:hint="cs"/>
          <w:rtl/>
          <w:lang w:eastAsia="he-IL"/>
        </w:rPr>
        <w:t>צריך עוד עשר דקות לפחות.</w:t>
      </w:r>
    </w:p>
    <w:p w:rsidR="00EF1FDE" w:rsidRPr="008920FA" w:rsidRDefault="00EF1FDE" w:rsidP="00D64E57">
      <w:pPr>
        <w:rPr>
          <w:rtl/>
          <w:lang w:eastAsia="he-IL"/>
        </w:rPr>
      </w:pPr>
      <w:bookmarkStart w:id="33074" w:name="_ETM_Q101_417382"/>
      <w:bookmarkStart w:id="33075" w:name="_ETM_Q101_417431"/>
      <w:bookmarkStart w:id="33076" w:name="_ETM_Q101_419986"/>
      <w:bookmarkEnd w:id="33074"/>
      <w:bookmarkEnd w:id="33075"/>
      <w:bookmarkEnd w:id="33076"/>
    </w:p>
    <w:p w:rsidR="00EF1FDE" w:rsidRPr="008920FA" w:rsidRDefault="00EF1FDE" w:rsidP="00D64E57">
      <w:pPr>
        <w:pStyle w:val="-"/>
        <w:keepNext/>
        <w:rPr>
          <w:rtl/>
        </w:rPr>
      </w:pPr>
      <w:bookmarkStart w:id="33077" w:name="ET_speakercontinue_6532_69"/>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077"/>
    </w:p>
    <w:p w:rsidR="00EF1FDE" w:rsidRPr="008920FA" w:rsidRDefault="00EF1FDE" w:rsidP="00D20828">
      <w:pPr>
        <w:rPr>
          <w:rtl/>
          <w:lang w:eastAsia="he-IL"/>
        </w:rPr>
      </w:pPr>
    </w:p>
    <w:p w:rsidR="00EF1FDE" w:rsidRPr="008920FA" w:rsidRDefault="00EF1FDE" w:rsidP="00D64E57">
      <w:pPr>
        <w:rPr>
          <w:rtl/>
          <w:lang w:eastAsia="he-IL"/>
        </w:rPr>
      </w:pPr>
      <w:bookmarkStart w:id="33078" w:name="_ETM_Q101_421040"/>
      <w:bookmarkEnd w:id="33078"/>
      <w:r w:rsidRPr="008920FA">
        <w:rPr>
          <w:rFonts w:hint="cs"/>
          <w:rtl/>
          <w:lang w:eastAsia="he-IL"/>
        </w:rPr>
        <w:t xml:space="preserve">בסדר, אני רוצה גם להתייחס לעוד כמה נושאים. </w:t>
      </w:r>
      <w:bookmarkStart w:id="33079" w:name="_ETM_Q101_423562"/>
      <w:bookmarkEnd w:id="33079"/>
      <w:r w:rsidRPr="008920FA">
        <w:rPr>
          <w:rFonts w:hint="cs"/>
          <w:rtl/>
          <w:lang w:eastAsia="he-IL"/>
        </w:rPr>
        <w:t>תביא תיקון כללי, נו.</w:t>
      </w:r>
    </w:p>
    <w:p w:rsidR="00EF1FDE" w:rsidRPr="008920FA" w:rsidRDefault="00EF1FDE" w:rsidP="00D64E57">
      <w:pPr>
        <w:rPr>
          <w:rtl/>
          <w:lang w:eastAsia="he-IL"/>
        </w:rPr>
      </w:pPr>
    </w:p>
    <w:p w:rsidR="00EF1FDE" w:rsidRPr="008920FA" w:rsidRDefault="00EF1FDE" w:rsidP="00D64E57">
      <w:pPr>
        <w:pStyle w:val="af5"/>
        <w:keepNext/>
        <w:rPr>
          <w:rtl/>
        </w:rPr>
      </w:pPr>
      <w:bookmarkStart w:id="33080" w:name="ET_interruption_6345_70"/>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080"/>
    </w:p>
    <w:p w:rsidR="00EF1FDE" w:rsidRPr="008920FA" w:rsidRDefault="00EF1FDE" w:rsidP="00D20828">
      <w:pPr>
        <w:rPr>
          <w:rtl/>
          <w:lang w:eastAsia="he-IL"/>
        </w:rPr>
      </w:pPr>
    </w:p>
    <w:p w:rsidR="00EF1FDE" w:rsidRPr="008920FA" w:rsidRDefault="00EF1FDE" w:rsidP="00D64E57">
      <w:pPr>
        <w:rPr>
          <w:rtl/>
          <w:lang w:eastAsia="he-IL"/>
        </w:rPr>
      </w:pPr>
      <w:bookmarkStart w:id="33081" w:name="_ETM_Q101_423120"/>
      <w:bookmarkEnd w:id="33081"/>
      <w:r w:rsidRPr="008920FA">
        <w:rPr>
          <w:rFonts w:hint="cs"/>
          <w:rtl/>
          <w:lang w:eastAsia="he-IL"/>
        </w:rPr>
        <w:t>אין לך את התיקון הכללי?</w:t>
      </w:r>
    </w:p>
    <w:p w:rsidR="00EF1FDE" w:rsidRPr="008920FA" w:rsidRDefault="00EF1FDE" w:rsidP="00D64E57">
      <w:pPr>
        <w:rPr>
          <w:rtl/>
          <w:lang w:eastAsia="he-IL"/>
        </w:rPr>
      </w:pPr>
      <w:bookmarkStart w:id="33082" w:name="_ETM_Q101_424439"/>
      <w:bookmarkStart w:id="33083" w:name="_ETM_Q101_424481"/>
      <w:bookmarkEnd w:id="33082"/>
      <w:bookmarkEnd w:id="33083"/>
    </w:p>
    <w:p w:rsidR="00EF1FDE" w:rsidRPr="008920FA" w:rsidRDefault="00EF1FDE" w:rsidP="00D64E57">
      <w:pPr>
        <w:pStyle w:val="af5"/>
        <w:keepNext/>
        <w:rPr>
          <w:rtl/>
        </w:rPr>
      </w:pPr>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p>
    <w:p w:rsidR="00EF1FDE" w:rsidRPr="008920FA" w:rsidRDefault="00EF1FDE" w:rsidP="00D20828">
      <w:pPr>
        <w:rPr>
          <w:rtl/>
          <w:lang w:eastAsia="he-IL"/>
        </w:rPr>
      </w:pPr>
    </w:p>
    <w:p w:rsidR="00EF1FDE" w:rsidRPr="008920FA" w:rsidRDefault="00D20828" w:rsidP="00D20828">
      <w:pPr>
        <w:rPr>
          <w:rtl/>
          <w:lang w:eastAsia="he-IL"/>
        </w:rPr>
      </w:pPr>
      <w:bookmarkStart w:id="33084" w:name="_ETM_Q101_424283"/>
      <w:bookmarkEnd w:id="33084"/>
      <w:r>
        <w:rPr>
          <w:rFonts w:hint="cs"/>
          <w:rtl/>
          <w:lang w:eastAsia="he-IL"/>
        </w:rPr>
        <w:t>– – –</w:t>
      </w:r>
      <w:r w:rsidR="00EF1FDE" w:rsidRPr="008920FA">
        <w:rPr>
          <w:rFonts w:hint="cs"/>
          <w:rtl/>
          <w:lang w:eastAsia="he-IL"/>
        </w:rPr>
        <w:t xml:space="preserve"> זה בסדר, אפשר.</w:t>
      </w:r>
    </w:p>
    <w:p w:rsidR="00EF1FDE" w:rsidRPr="008920FA" w:rsidRDefault="00EF1FDE" w:rsidP="00D64E57">
      <w:pPr>
        <w:rPr>
          <w:rtl/>
          <w:lang w:eastAsia="he-IL"/>
        </w:rPr>
      </w:pPr>
      <w:bookmarkStart w:id="33085" w:name="_ETM_Q101_424055"/>
      <w:bookmarkStart w:id="33086" w:name="_ETM_Q101_424108"/>
      <w:bookmarkStart w:id="33087" w:name="_ETM_Q101_424944"/>
      <w:bookmarkStart w:id="33088" w:name="_ETM_Q101_424995"/>
      <w:bookmarkEnd w:id="33085"/>
      <w:bookmarkEnd w:id="33086"/>
      <w:bookmarkEnd w:id="33087"/>
      <w:bookmarkEnd w:id="33088"/>
    </w:p>
    <w:p w:rsidR="00EF1FDE" w:rsidRPr="008920FA" w:rsidRDefault="00EF1FDE" w:rsidP="00D64E57">
      <w:pPr>
        <w:pStyle w:val="af6"/>
        <w:keepNext/>
        <w:rPr>
          <w:rtl/>
        </w:rPr>
      </w:pPr>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p>
    <w:p w:rsidR="00EF1FDE" w:rsidRPr="008920FA" w:rsidRDefault="00EF1FDE" w:rsidP="00D20828">
      <w:pPr>
        <w:rPr>
          <w:rtl/>
          <w:lang w:eastAsia="he-IL"/>
        </w:rPr>
      </w:pPr>
    </w:p>
    <w:p w:rsidR="00EF1FDE" w:rsidRPr="008920FA" w:rsidRDefault="00EF1FDE" w:rsidP="00D20828">
      <w:pPr>
        <w:rPr>
          <w:rtl/>
          <w:lang w:eastAsia="he-IL"/>
        </w:rPr>
      </w:pPr>
      <w:bookmarkStart w:id="33089" w:name="_ETM_Q101_425631"/>
      <w:bookmarkEnd w:id="33089"/>
      <w:r w:rsidRPr="008920FA">
        <w:rPr>
          <w:rFonts w:hint="cs"/>
          <w:rtl/>
          <w:lang w:eastAsia="he-IL"/>
        </w:rPr>
        <w:t>קודם אמרו לך</w:t>
      </w:r>
      <w:bookmarkStart w:id="33090" w:name="_ETM_Q101_426623"/>
      <w:bookmarkEnd w:id="33090"/>
      <w:r w:rsidRPr="008920FA">
        <w:rPr>
          <w:rFonts w:hint="cs"/>
          <w:rtl/>
          <w:lang w:eastAsia="he-IL"/>
        </w:rPr>
        <w:t xml:space="preserve"> מה קורה בדרום תל </w:t>
      </w:r>
      <w:bookmarkStart w:id="33091" w:name="_ETM_Q101_425869"/>
      <w:bookmarkEnd w:id="33091"/>
      <w:r w:rsidRPr="008920FA">
        <w:rPr>
          <w:rFonts w:hint="cs"/>
          <w:rtl/>
          <w:lang w:eastAsia="he-IL"/>
        </w:rPr>
        <w:t xml:space="preserve">אביב </w:t>
      </w:r>
      <w:r w:rsidR="00D20828">
        <w:rPr>
          <w:rFonts w:hint="cs"/>
          <w:rtl/>
          <w:lang w:eastAsia="he-IL"/>
        </w:rPr>
        <w:t>– – –</w:t>
      </w:r>
      <w:bookmarkStart w:id="33092" w:name="_ETM_Q101_428648"/>
      <w:bookmarkEnd w:id="33092"/>
    </w:p>
    <w:p w:rsidR="00EF1FDE" w:rsidRPr="008920FA" w:rsidRDefault="00EF1FDE" w:rsidP="00D64E57">
      <w:pPr>
        <w:rPr>
          <w:rtl/>
          <w:lang w:eastAsia="he-IL"/>
        </w:rPr>
      </w:pPr>
      <w:bookmarkStart w:id="33093" w:name="_ETM_Q101_428687"/>
      <w:bookmarkEnd w:id="33093"/>
    </w:p>
    <w:p w:rsidR="00EF1FDE" w:rsidRPr="008920FA" w:rsidRDefault="00EF1FDE" w:rsidP="00D64E57">
      <w:pPr>
        <w:pStyle w:val="af5"/>
        <w:keepNext/>
        <w:rPr>
          <w:rtl/>
        </w:rPr>
      </w:pPr>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3094" w:name="_ETM_Q101_427205"/>
      <w:bookmarkEnd w:id="33094"/>
      <w:r w:rsidRPr="008920FA">
        <w:rPr>
          <w:rFonts w:hint="cs"/>
          <w:rtl/>
          <w:lang w:eastAsia="he-IL"/>
        </w:rPr>
        <w:t>אין לך את התיקון הכללי? אוריאל, אין לך איפשהו?</w:t>
      </w:r>
    </w:p>
    <w:p w:rsidR="00EF1FDE" w:rsidRPr="008920FA" w:rsidRDefault="00EF1FDE" w:rsidP="00D64E57">
      <w:pPr>
        <w:rPr>
          <w:rtl/>
          <w:lang w:eastAsia="he-IL"/>
        </w:rPr>
      </w:pPr>
      <w:bookmarkStart w:id="33095" w:name="_ETM_Q101_428368"/>
      <w:bookmarkEnd w:id="33095"/>
    </w:p>
    <w:p w:rsidR="00EF1FDE" w:rsidRPr="008920FA" w:rsidRDefault="00EF1FDE" w:rsidP="00D64E57">
      <w:pPr>
        <w:pStyle w:val="-"/>
        <w:keepNext/>
        <w:rPr>
          <w:rtl/>
        </w:rPr>
      </w:pPr>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p>
    <w:p w:rsidR="00EF1FDE" w:rsidRPr="008920FA" w:rsidRDefault="00EF1FDE" w:rsidP="00D20828">
      <w:pPr>
        <w:rPr>
          <w:rtl/>
          <w:lang w:eastAsia="he-IL"/>
        </w:rPr>
      </w:pPr>
    </w:p>
    <w:p w:rsidR="00EF1FDE" w:rsidRPr="008920FA" w:rsidRDefault="00EF1FDE" w:rsidP="00D64E57">
      <w:pPr>
        <w:rPr>
          <w:rtl/>
          <w:lang w:eastAsia="he-IL"/>
        </w:rPr>
      </w:pPr>
      <w:bookmarkStart w:id="33096" w:name="_ETM_Q101_426808"/>
      <w:bookmarkEnd w:id="33096"/>
      <w:r w:rsidRPr="008920FA">
        <w:rPr>
          <w:rFonts w:hint="cs"/>
          <w:rtl/>
          <w:lang w:eastAsia="he-IL"/>
        </w:rPr>
        <w:t>אפשר לקרוא לרפורמה המשפטית</w:t>
      </w:r>
      <w:bookmarkStart w:id="33097" w:name="_ETM_Q101_430318"/>
      <w:bookmarkEnd w:id="33097"/>
      <w:r w:rsidRPr="008920FA">
        <w:rPr>
          <w:rFonts w:hint="cs"/>
          <w:rtl/>
          <w:lang w:eastAsia="he-IL"/>
        </w:rPr>
        <w:t xml:space="preserve"> "התיקון הכללי", אתם יודעים?</w:t>
      </w:r>
    </w:p>
    <w:p w:rsidR="00EF1FDE" w:rsidRPr="008920FA" w:rsidRDefault="00EF1FDE" w:rsidP="00D64E57">
      <w:pPr>
        <w:rPr>
          <w:rtl/>
          <w:lang w:eastAsia="he-IL"/>
        </w:rPr>
      </w:pPr>
      <w:bookmarkStart w:id="33098" w:name="_ETM_Q101_432899"/>
      <w:bookmarkStart w:id="33099" w:name="_ETM_Q101_432942"/>
      <w:bookmarkStart w:id="33100" w:name="_ETM_Q101_434075"/>
      <w:bookmarkEnd w:id="33098"/>
      <w:bookmarkEnd w:id="33099"/>
      <w:bookmarkEnd w:id="33100"/>
    </w:p>
    <w:p w:rsidR="00EF1FDE" w:rsidRPr="008920FA" w:rsidRDefault="00EF1FDE" w:rsidP="00D64E57">
      <w:pPr>
        <w:rPr>
          <w:rtl/>
          <w:lang w:eastAsia="he-IL"/>
        </w:rPr>
      </w:pPr>
      <w:bookmarkStart w:id="33101" w:name="_ETM_Q101_438652"/>
      <w:bookmarkEnd w:id="33101"/>
      <w:r w:rsidRPr="008920FA">
        <w:rPr>
          <w:rFonts w:hint="cs"/>
          <w:rtl/>
          <w:lang w:eastAsia="he-IL"/>
        </w:rPr>
        <w:t xml:space="preserve">רגע. אני אקרא. שנייה. אל </w:t>
      </w:r>
      <w:bookmarkStart w:id="33102" w:name="_ETM_Q101_438831"/>
      <w:bookmarkEnd w:id="33102"/>
      <w:r w:rsidRPr="008920FA">
        <w:rPr>
          <w:rFonts w:hint="cs"/>
          <w:rtl/>
          <w:lang w:eastAsia="he-IL"/>
        </w:rPr>
        <w:t>תדאגו</w:t>
      </w:r>
      <w:r>
        <w:rPr>
          <w:rFonts w:hint="cs"/>
          <w:rtl/>
          <w:lang w:eastAsia="he-IL"/>
        </w:rPr>
        <w:t>,</w:t>
      </w:r>
      <w:r w:rsidRPr="008920FA">
        <w:rPr>
          <w:rFonts w:hint="cs"/>
          <w:rtl/>
          <w:lang w:eastAsia="he-IL"/>
        </w:rPr>
        <w:t xml:space="preserve"> לא נסיים לפני שאני קורא.</w:t>
      </w:r>
    </w:p>
    <w:p w:rsidR="00EF1FDE" w:rsidRPr="008920FA" w:rsidRDefault="00EF1FDE" w:rsidP="00D64E57">
      <w:pPr>
        <w:rPr>
          <w:rtl/>
          <w:lang w:eastAsia="he-IL"/>
        </w:rPr>
      </w:pPr>
      <w:bookmarkStart w:id="33103" w:name="_ETM_Q101_440212"/>
      <w:bookmarkStart w:id="33104" w:name="_ETM_Q101_440256"/>
      <w:bookmarkEnd w:id="33103"/>
      <w:bookmarkEnd w:id="33104"/>
    </w:p>
    <w:p w:rsidR="00EF1FDE" w:rsidRPr="008920FA" w:rsidRDefault="00EF1FDE" w:rsidP="00D64E57">
      <w:pPr>
        <w:pStyle w:val="af6"/>
        <w:keepNext/>
        <w:rPr>
          <w:rtl/>
        </w:rPr>
      </w:pPr>
      <w:bookmarkStart w:id="33105" w:name="ET_yor_6488_77"/>
      <w:r w:rsidRPr="008920FA">
        <w:rPr>
          <w:rStyle w:val="TagStyle"/>
          <w:rtl/>
        </w:rPr>
        <w:t xml:space="preserve"> &lt;&lt; יור &gt;&gt; </w:t>
      </w:r>
      <w:r w:rsidRPr="008920FA">
        <w:rPr>
          <w:rtl/>
        </w:rPr>
        <w:t>היו"ר אוריאל בוסו:</w:t>
      </w:r>
      <w:r w:rsidRPr="008920FA">
        <w:rPr>
          <w:rStyle w:val="TagStyle"/>
          <w:rtl/>
        </w:rPr>
        <w:t xml:space="preserve"> &lt;&lt; יור &gt;&gt;</w:t>
      </w:r>
      <w:r w:rsidRPr="008920FA">
        <w:rPr>
          <w:rtl/>
        </w:rPr>
        <w:t xml:space="preserve">   </w:t>
      </w:r>
      <w:bookmarkEnd w:id="33105"/>
    </w:p>
    <w:p w:rsidR="00EF1FDE" w:rsidRPr="008920FA" w:rsidRDefault="00EF1FDE" w:rsidP="00D20828">
      <w:pPr>
        <w:rPr>
          <w:rtl/>
          <w:lang w:eastAsia="he-IL"/>
        </w:rPr>
      </w:pPr>
    </w:p>
    <w:p w:rsidR="00EF1FDE" w:rsidRPr="008920FA" w:rsidRDefault="00EF1FDE" w:rsidP="00D64E57">
      <w:pPr>
        <w:rPr>
          <w:rtl/>
          <w:lang w:eastAsia="he-IL"/>
        </w:rPr>
      </w:pPr>
      <w:bookmarkStart w:id="33106" w:name="_ETM_Q101_442179"/>
      <w:bookmarkStart w:id="33107" w:name="_ETM_Q101_442579"/>
      <w:bookmarkEnd w:id="33106"/>
      <w:bookmarkEnd w:id="33107"/>
      <w:r w:rsidRPr="008920FA">
        <w:rPr>
          <w:rFonts w:hint="cs"/>
          <w:rtl/>
          <w:lang w:eastAsia="he-IL"/>
        </w:rPr>
        <w:t xml:space="preserve">הם לא יודעים שאתה </w:t>
      </w:r>
      <w:bookmarkStart w:id="33108" w:name="_ETM_Q101_439761"/>
      <w:bookmarkEnd w:id="33108"/>
      <w:r w:rsidRPr="008920FA">
        <w:rPr>
          <w:rFonts w:hint="cs"/>
          <w:rtl/>
          <w:lang w:eastAsia="he-IL"/>
        </w:rPr>
        <w:t>גר בדרום תל אביב, בשם האידיאולוגיה והציונות.</w:t>
      </w:r>
    </w:p>
    <w:p w:rsidR="00EF1FDE" w:rsidRPr="008920FA" w:rsidRDefault="00EF1FDE" w:rsidP="00D64E57">
      <w:pPr>
        <w:rPr>
          <w:rtl/>
          <w:lang w:eastAsia="he-IL"/>
        </w:rPr>
      </w:pPr>
      <w:bookmarkStart w:id="33109" w:name="_ETM_Q101_442621"/>
      <w:bookmarkEnd w:id="33109"/>
    </w:p>
    <w:p w:rsidR="00EF1FDE" w:rsidRPr="008920FA" w:rsidRDefault="00EF1FDE" w:rsidP="00D64E57">
      <w:pPr>
        <w:pStyle w:val="af5"/>
        <w:keepNext/>
        <w:rPr>
          <w:rtl/>
        </w:rPr>
      </w:pPr>
      <w:bookmarkStart w:id="33110" w:name="ET_interruption_6345_79"/>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110"/>
    </w:p>
    <w:p w:rsidR="00EF1FDE" w:rsidRPr="008920FA" w:rsidRDefault="00EF1FDE" w:rsidP="00D20828">
      <w:pPr>
        <w:rPr>
          <w:rtl/>
          <w:lang w:eastAsia="he-IL"/>
        </w:rPr>
      </w:pPr>
    </w:p>
    <w:p w:rsidR="00EF1FDE" w:rsidRDefault="00EF1FDE" w:rsidP="00D64E57">
      <w:pPr>
        <w:rPr>
          <w:rtl/>
          <w:lang w:eastAsia="he-IL"/>
        </w:rPr>
      </w:pPr>
      <w:bookmarkStart w:id="33111" w:name="_ETM_Q101_449512"/>
      <w:bookmarkStart w:id="33112" w:name="_ETM_Q101_452292"/>
      <w:bookmarkEnd w:id="33111"/>
      <w:bookmarkEnd w:id="33112"/>
      <w:r w:rsidRPr="008920FA">
        <w:rPr>
          <w:rFonts w:hint="cs"/>
          <w:rtl/>
          <w:lang w:eastAsia="he-IL"/>
        </w:rPr>
        <w:t>תהילים יש לנו.</w:t>
      </w:r>
    </w:p>
    <w:p w:rsidR="00EF1FDE" w:rsidRPr="008920FA" w:rsidRDefault="00EF1FDE" w:rsidP="00D64E57">
      <w:pPr>
        <w:rPr>
          <w:rtl/>
          <w:lang w:eastAsia="he-IL"/>
        </w:rPr>
      </w:pPr>
    </w:p>
    <w:p w:rsidR="00EF1FDE" w:rsidRPr="008920FA" w:rsidRDefault="00EF1FDE" w:rsidP="00D64E57">
      <w:pPr>
        <w:pStyle w:val="-"/>
        <w:keepNext/>
        <w:rPr>
          <w:rtl/>
        </w:rPr>
      </w:pPr>
      <w:bookmarkStart w:id="33113" w:name="_ETM_Q101_444073"/>
      <w:bookmarkStart w:id="33114" w:name="_ETM_Q101_444140"/>
      <w:bookmarkStart w:id="33115" w:name="ET_speakercontinue_6532_86"/>
      <w:bookmarkEnd w:id="33113"/>
      <w:bookmarkEnd w:id="33114"/>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115"/>
    </w:p>
    <w:p w:rsidR="00EF1FDE" w:rsidRPr="008920FA" w:rsidRDefault="00EF1FDE" w:rsidP="00D20828">
      <w:pPr>
        <w:rPr>
          <w:rtl/>
          <w:lang w:eastAsia="he-IL"/>
        </w:rPr>
      </w:pPr>
    </w:p>
    <w:p w:rsidR="00EF1FDE" w:rsidRPr="008920FA" w:rsidRDefault="00EF1FDE" w:rsidP="00D20828">
      <w:pPr>
        <w:rPr>
          <w:rtl/>
          <w:lang w:eastAsia="he-IL"/>
        </w:rPr>
      </w:pPr>
      <w:bookmarkStart w:id="33116" w:name="_ETM_Q101_443172"/>
      <w:bookmarkEnd w:id="33116"/>
      <w:r w:rsidRPr="008920FA">
        <w:rPr>
          <w:rFonts w:hint="cs"/>
          <w:rtl/>
          <w:lang w:eastAsia="he-IL"/>
        </w:rPr>
        <w:t>אני חייב</w:t>
      </w:r>
      <w:bookmarkStart w:id="33117" w:name="_ETM_Q101_444717"/>
      <w:bookmarkEnd w:id="33117"/>
      <w:r w:rsidRPr="008920FA">
        <w:rPr>
          <w:rFonts w:hint="cs"/>
          <w:rtl/>
          <w:lang w:eastAsia="he-IL"/>
        </w:rPr>
        <w:t xml:space="preserve"> להתייחס </w:t>
      </w:r>
      <w:r w:rsidR="00D20828">
        <w:rPr>
          <w:rFonts w:hint="cs"/>
          <w:rtl/>
          <w:lang w:eastAsia="he-IL"/>
        </w:rPr>
        <w:t>– – –</w:t>
      </w:r>
    </w:p>
    <w:p w:rsidR="00EF1FDE" w:rsidRPr="008920FA" w:rsidRDefault="00EF1FDE" w:rsidP="00D64E57">
      <w:pPr>
        <w:rPr>
          <w:rtl/>
          <w:lang w:eastAsia="he-IL"/>
        </w:rPr>
      </w:pPr>
      <w:bookmarkStart w:id="33118" w:name="_ETM_Q101_447240"/>
      <w:bookmarkStart w:id="33119" w:name="_ETM_Q101_447291"/>
      <w:bookmarkEnd w:id="33118"/>
      <w:bookmarkEnd w:id="33119"/>
    </w:p>
    <w:p w:rsidR="00EF1FDE" w:rsidRPr="008920FA" w:rsidRDefault="00EF1FDE" w:rsidP="00D64E57">
      <w:pPr>
        <w:pStyle w:val="af5"/>
        <w:keepNext/>
        <w:rPr>
          <w:rtl/>
        </w:rPr>
      </w:pPr>
      <w:bookmarkStart w:id="33120" w:name="ET_interruption_6345_87"/>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120"/>
    </w:p>
    <w:p w:rsidR="00EF1FDE" w:rsidRPr="008920FA" w:rsidRDefault="00EF1FDE" w:rsidP="00D20828">
      <w:pPr>
        <w:rPr>
          <w:rtl/>
          <w:lang w:eastAsia="he-IL"/>
        </w:rPr>
      </w:pPr>
    </w:p>
    <w:p w:rsidR="00EF1FDE" w:rsidRPr="008920FA" w:rsidRDefault="00EF1FDE" w:rsidP="00D20828">
      <w:pPr>
        <w:rPr>
          <w:rtl/>
          <w:lang w:eastAsia="he-IL"/>
        </w:rPr>
      </w:pPr>
      <w:bookmarkStart w:id="33121" w:name="_ETM_Q101_448106"/>
      <w:bookmarkEnd w:id="33121"/>
      <w:r w:rsidRPr="008920FA">
        <w:rPr>
          <w:rFonts w:hint="cs"/>
          <w:rtl/>
          <w:lang w:eastAsia="he-IL"/>
        </w:rPr>
        <w:t xml:space="preserve">אני אקרא את התהילים. נו, תפילה </w:t>
      </w:r>
      <w:bookmarkStart w:id="33122" w:name="_ETM_Q101_450148"/>
      <w:bookmarkEnd w:id="33122"/>
      <w:r w:rsidR="00D20828">
        <w:rPr>
          <w:rFonts w:hint="cs"/>
          <w:rtl/>
          <w:lang w:eastAsia="he-IL"/>
        </w:rPr>
        <w:t>– – –</w:t>
      </w:r>
    </w:p>
    <w:p w:rsidR="00EF1FDE" w:rsidRPr="008920FA" w:rsidRDefault="00EF1FDE" w:rsidP="00D64E57">
      <w:pPr>
        <w:rPr>
          <w:rtl/>
          <w:lang w:eastAsia="he-IL"/>
        </w:rPr>
      </w:pPr>
      <w:bookmarkStart w:id="33123" w:name="_ETM_Q101_452364"/>
      <w:bookmarkStart w:id="33124" w:name="_ETM_Q101_462967"/>
      <w:bookmarkEnd w:id="33123"/>
      <w:bookmarkEnd w:id="33124"/>
    </w:p>
    <w:p w:rsidR="00EF1FDE" w:rsidRPr="008920FA" w:rsidRDefault="00EF1FDE" w:rsidP="00D64E57">
      <w:pPr>
        <w:pStyle w:val="af5"/>
        <w:keepNext/>
        <w:rPr>
          <w:rtl/>
        </w:rPr>
      </w:pPr>
      <w:bookmarkStart w:id="33125" w:name="ET_interruption_6357_80"/>
      <w:r w:rsidRPr="008920FA">
        <w:rPr>
          <w:rStyle w:val="TagStyle"/>
          <w:rtl/>
        </w:rPr>
        <w:t xml:space="preserve">&lt;&lt; קריאה &gt;&gt; </w:t>
      </w:r>
      <w:r w:rsidRPr="008920FA">
        <w:rPr>
          <w:rtl/>
        </w:rPr>
        <w:t>משה סעדה (הליכוד):</w:t>
      </w:r>
      <w:r w:rsidRPr="008920FA">
        <w:rPr>
          <w:rStyle w:val="TagStyle"/>
          <w:rtl/>
        </w:rPr>
        <w:t xml:space="preserve"> &lt;&lt; קריאה &gt;&gt;</w:t>
      </w:r>
      <w:r w:rsidRPr="008920FA">
        <w:rPr>
          <w:rtl/>
        </w:rPr>
        <w:t xml:space="preserve">   </w:t>
      </w:r>
      <w:bookmarkEnd w:id="33125"/>
    </w:p>
    <w:p w:rsidR="00EF1FDE" w:rsidRPr="008920FA" w:rsidRDefault="00EF1FDE" w:rsidP="00D20828">
      <w:pPr>
        <w:rPr>
          <w:rtl/>
          <w:lang w:eastAsia="he-IL"/>
        </w:rPr>
      </w:pPr>
    </w:p>
    <w:p w:rsidR="00EF1FDE" w:rsidRPr="008920FA" w:rsidRDefault="00EF1FDE" w:rsidP="00D64E57">
      <w:pPr>
        <w:rPr>
          <w:rtl/>
          <w:lang w:eastAsia="he-IL"/>
        </w:rPr>
      </w:pPr>
      <w:bookmarkStart w:id="33126" w:name="_ETM_Q101_462200"/>
      <w:bookmarkEnd w:id="33126"/>
      <w:r w:rsidRPr="008920FA">
        <w:rPr>
          <w:rFonts w:hint="cs"/>
          <w:rtl/>
          <w:lang w:eastAsia="he-IL"/>
        </w:rPr>
        <w:t xml:space="preserve">חסר לו? אתה, נתנו לך לעשות את </w:t>
      </w:r>
      <w:bookmarkStart w:id="33127" w:name="_ETM_Q101_463948"/>
      <w:bookmarkEnd w:id="33127"/>
      <w:r w:rsidRPr="008920FA">
        <w:rPr>
          <w:rFonts w:hint="cs"/>
          <w:rtl/>
          <w:lang w:eastAsia="he-IL"/>
        </w:rPr>
        <w:t>הפיליבסטר?</w:t>
      </w:r>
    </w:p>
    <w:p w:rsidR="00EF1FDE" w:rsidRPr="008920FA" w:rsidRDefault="00EF1FDE" w:rsidP="00D64E57">
      <w:pPr>
        <w:rPr>
          <w:rtl/>
          <w:lang w:eastAsia="he-IL"/>
        </w:rPr>
      </w:pPr>
      <w:bookmarkStart w:id="33128" w:name="_ETM_Q101_465094"/>
      <w:bookmarkStart w:id="33129" w:name="_ETM_Q101_465133"/>
      <w:bookmarkEnd w:id="33128"/>
      <w:bookmarkEnd w:id="33129"/>
    </w:p>
    <w:p w:rsidR="00EF1FDE" w:rsidRPr="008920FA" w:rsidRDefault="00EF1FDE" w:rsidP="00D64E57">
      <w:pPr>
        <w:pStyle w:val="-"/>
        <w:keepNext/>
        <w:rPr>
          <w:rtl/>
        </w:rPr>
      </w:pPr>
      <w:bookmarkStart w:id="33130" w:name="ET_speakercontinue_6532_88"/>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130"/>
    </w:p>
    <w:p w:rsidR="00EF1FDE" w:rsidRPr="008920FA" w:rsidRDefault="00EF1FDE" w:rsidP="00D20828">
      <w:pPr>
        <w:rPr>
          <w:rtl/>
          <w:lang w:eastAsia="he-IL"/>
        </w:rPr>
      </w:pPr>
    </w:p>
    <w:p w:rsidR="00EF1FDE" w:rsidRPr="008920FA" w:rsidRDefault="00EF1FDE" w:rsidP="00D64E57">
      <w:pPr>
        <w:rPr>
          <w:rtl/>
          <w:lang w:eastAsia="he-IL"/>
        </w:rPr>
      </w:pPr>
      <w:bookmarkStart w:id="33131" w:name="_ETM_Q101_464445"/>
      <w:bookmarkStart w:id="33132" w:name="_ETM_Q101_466353"/>
      <w:bookmarkEnd w:id="33131"/>
      <w:bookmarkEnd w:id="33132"/>
      <w:r w:rsidRPr="008920FA">
        <w:rPr>
          <w:rFonts w:hint="cs"/>
          <w:rtl/>
          <w:lang w:eastAsia="he-IL"/>
        </w:rPr>
        <w:t xml:space="preserve">כן. אתה רואה מה זה? </w:t>
      </w:r>
      <w:bookmarkStart w:id="33133" w:name="_ETM_Q101_472334"/>
      <w:bookmarkStart w:id="33134" w:name="_ETM_Q101_472377"/>
      <w:bookmarkStart w:id="33135" w:name="_ETM_Q101_466862"/>
      <w:bookmarkEnd w:id="33133"/>
      <w:bookmarkEnd w:id="33134"/>
      <w:bookmarkEnd w:id="33135"/>
      <w:r w:rsidRPr="008920FA">
        <w:rPr>
          <w:rFonts w:hint="cs"/>
          <w:rtl/>
          <w:lang w:eastAsia="he-IL"/>
        </w:rPr>
        <w:t>אתה הפסדת הרבה, חבר הכנסת</w:t>
      </w:r>
      <w:bookmarkStart w:id="33136" w:name="_ETM_Q101_475484"/>
      <w:bookmarkEnd w:id="33136"/>
      <w:r w:rsidRPr="008920FA">
        <w:rPr>
          <w:rFonts w:hint="cs"/>
          <w:rtl/>
          <w:lang w:eastAsia="he-IL"/>
        </w:rPr>
        <w:t xml:space="preserve"> סעדה.</w:t>
      </w:r>
    </w:p>
    <w:p w:rsidR="00EF1FDE" w:rsidRPr="008920FA" w:rsidRDefault="00EF1FDE" w:rsidP="00D64E57">
      <w:pPr>
        <w:rPr>
          <w:rtl/>
          <w:lang w:eastAsia="he-IL"/>
        </w:rPr>
      </w:pPr>
      <w:bookmarkStart w:id="33137" w:name="_ETM_Q101_480916"/>
      <w:bookmarkStart w:id="33138" w:name="_ETM_Q101_480954"/>
      <w:bookmarkStart w:id="33139" w:name="_ETM_Q101_480688"/>
      <w:bookmarkEnd w:id="33137"/>
      <w:bookmarkEnd w:id="33138"/>
      <w:bookmarkEnd w:id="33139"/>
    </w:p>
    <w:p w:rsidR="00EF1FDE" w:rsidRPr="008920FA" w:rsidRDefault="00EF1FDE" w:rsidP="00D64E57">
      <w:pPr>
        <w:rPr>
          <w:rtl/>
          <w:lang w:eastAsia="he-IL"/>
        </w:rPr>
      </w:pPr>
      <w:bookmarkStart w:id="33140" w:name="_ETM_Q101_480730"/>
      <w:bookmarkEnd w:id="33140"/>
      <w:r w:rsidRPr="008920FA">
        <w:rPr>
          <w:rFonts w:hint="cs"/>
          <w:rtl/>
          <w:lang w:eastAsia="he-IL"/>
        </w:rPr>
        <w:t xml:space="preserve">אני אקרא לכם קצת תהילים לרגל ראש חודש. בניסן </w:t>
      </w:r>
      <w:bookmarkStart w:id="33141" w:name="_ETM_Q101_488380"/>
      <w:bookmarkEnd w:id="33141"/>
      <w:r w:rsidRPr="008920FA">
        <w:rPr>
          <w:rFonts w:hint="cs"/>
          <w:rtl/>
          <w:lang w:eastAsia="he-IL"/>
        </w:rPr>
        <w:t>נגאלו, בניסן עתידין להיגאל, הילולת רבי נחמן מברסלב, זכותו תגן עלינו, אמן.</w:t>
      </w:r>
    </w:p>
    <w:p w:rsidR="00EF1FDE" w:rsidRPr="008920FA" w:rsidRDefault="00EF1FDE" w:rsidP="00D64E57">
      <w:pPr>
        <w:rPr>
          <w:rtl/>
          <w:lang w:eastAsia="he-IL"/>
        </w:rPr>
      </w:pPr>
      <w:bookmarkStart w:id="33142" w:name="_ETM_Q101_492586"/>
      <w:bookmarkStart w:id="33143" w:name="_ETM_Q101_492628"/>
      <w:bookmarkEnd w:id="33142"/>
      <w:bookmarkEnd w:id="33143"/>
    </w:p>
    <w:p w:rsidR="00EF1FDE" w:rsidRPr="008920FA" w:rsidRDefault="00EF1FDE" w:rsidP="00D64E57">
      <w:pPr>
        <w:pStyle w:val="af5"/>
        <w:keepNext/>
        <w:rPr>
          <w:rtl/>
        </w:rPr>
      </w:pPr>
      <w:bookmarkStart w:id="33144" w:name="ET_interruption_6520_87"/>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3144"/>
    </w:p>
    <w:p w:rsidR="00EF1FDE" w:rsidRPr="008920FA" w:rsidRDefault="00EF1FDE" w:rsidP="00D20828">
      <w:pPr>
        <w:rPr>
          <w:rtl/>
          <w:lang w:eastAsia="he-IL"/>
        </w:rPr>
      </w:pPr>
    </w:p>
    <w:p w:rsidR="00EF1FDE" w:rsidRPr="008920FA" w:rsidRDefault="00EF1FDE" w:rsidP="00D20828">
      <w:pPr>
        <w:rPr>
          <w:rtl/>
          <w:lang w:eastAsia="he-IL"/>
        </w:rPr>
      </w:pPr>
      <w:bookmarkStart w:id="33145" w:name="_ETM_Q101_499892"/>
      <w:bookmarkStart w:id="33146" w:name="_ETM_Q101_494833"/>
      <w:bookmarkEnd w:id="33145"/>
      <w:bookmarkEnd w:id="33146"/>
      <w:r w:rsidRPr="008920FA">
        <w:rPr>
          <w:rFonts w:hint="cs"/>
          <w:rtl/>
          <w:lang w:eastAsia="he-IL"/>
        </w:rPr>
        <w:t xml:space="preserve">אשריך, אדוני השר. יש לנו פה גם ק"ה, שזה </w:t>
      </w:r>
      <w:bookmarkStart w:id="33147" w:name="_ETM_Q101_498679"/>
      <w:bookmarkEnd w:id="33147"/>
      <w:r w:rsidRPr="008920FA">
        <w:rPr>
          <w:rFonts w:hint="cs"/>
          <w:rtl/>
          <w:lang w:eastAsia="he-IL"/>
        </w:rPr>
        <w:t xml:space="preserve">המזמור השמיני, וגם את "אשרי". הכול מתחיל </w:t>
      </w:r>
      <w:r w:rsidR="00D20828">
        <w:rPr>
          <w:rFonts w:hint="cs"/>
          <w:rtl/>
          <w:lang w:eastAsia="he-IL"/>
        </w:rPr>
        <w:t>– – –</w:t>
      </w:r>
      <w:r w:rsidRPr="008920FA">
        <w:rPr>
          <w:rFonts w:hint="cs"/>
          <w:rtl/>
          <w:lang w:eastAsia="he-IL"/>
        </w:rPr>
        <w:t xml:space="preserve"> </w:t>
      </w:r>
      <w:bookmarkStart w:id="33148" w:name="_ETM_Q101_505661"/>
      <w:bookmarkEnd w:id="33148"/>
      <w:r w:rsidRPr="008920FA">
        <w:rPr>
          <w:rFonts w:hint="cs"/>
          <w:rtl/>
          <w:lang w:eastAsia="he-IL"/>
        </w:rPr>
        <w:t>א', אז גם זה וגם ק"ה.</w:t>
      </w:r>
      <w:bookmarkStart w:id="33149" w:name="_ETM_Q101_504961"/>
      <w:bookmarkEnd w:id="33149"/>
    </w:p>
    <w:p w:rsidR="00EF1FDE" w:rsidRPr="008920FA" w:rsidRDefault="00EF1FDE" w:rsidP="00D64E57">
      <w:pPr>
        <w:rPr>
          <w:rtl/>
          <w:lang w:eastAsia="he-IL"/>
        </w:rPr>
      </w:pPr>
      <w:bookmarkStart w:id="33150" w:name="_ETM_Q101_505003"/>
      <w:bookmarkEnd w:id="33150"/>
    </w:p>
    <w:p w:rsidR="00EF1FDE" w:rsidRPr="008920FA" w:rsidRDefault="00EF1FDE" w:rsidP="00D64E57">
      <w:pPr>
        <w:pStyle w:val="-"/>
        <w:keepNext/>
        <w:rPr>
          <w:rtl/>
        </w:rPr>
      </w:pPr>
      <w:bookmarkStart w:id="33151" w:name="ET_speakercontinue_6532_85"/>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151"/>
    </w:p>
    <w:p w:rsidR="00EF1FDE" w:rsidRPr="008920FA" w:rsidRDefault="00EF1FDE" w:rsidP="00D20828">
      <w:pPr>
        <w:rPr>
          <w:rtl/>
          <w:lang w:eastAsia="he-IL"/>
        </w:rPr>
      </w:pPr>
    </w:p>
    <w:p w:rsidR="00EF1FDE" w:rsidRPr="008920FA" w:rsidRDefault="00EF1FDE" w:rsidP="00D64E57">
      <w:pPr>
        <w:rPr>
          <w:rtl/>
          <w:lang w:eastAsia="he-IL"/>
        </w:rPr>
      </w:pPr>
      <w:bookmarkStart w:id="33152" w:name="_ETM_Q101_506078"/>
      <w:bookmarkEnd w:id="33152"/>
      <w:r w:rsidRPr="008920FA">
        <w:rPr>
          <w:rFonts w:hint="cs"/>
          <w:rtl/>
          <w:lang w:eastAsia="he-IL"/>
        </w:rPr>
        <w:t>אני אתחיל מהראשון.</w:t>
      </w:r>
      <w:bookmarkStart w:id="33153" w:name="_ETM_Q101_507179"/>
      <w:bookmarkEnd w:id="33153"/>
    </w:p>
    <w:p w:rsidR="00EF1FDE" w:rsidRPr="008920FA" w:rsidRDefault="00EF1FDE" w:rsidP="00D64E57">
      <w:pPr>
        <w:rPr>
          <w:rtl/>
          <w:lang w:eastAsia="he-IL"/>
        </w:rPr>
      </w:pPr>
      <w:bookmarkStart w:id="33154" w:name="_ETM_Q101_507216"/>
      <w:bookmarkEnd w:id="33154"/>
    </w:p>
    <w:p w:rsidR="00EF1FDE" w:rsidRPr="008920FA" w:rsidRDefault="00EF1FDE" w:rsidP="00D64E57">
      <w:pPr>
        <w:pStyle w:val="af5"/>
        <w:keepNext/>
        <w:rPr>
          <w:rtl/>
        </w:rPr>
      </w:pPr>
      <w:bookmarkStart w:id="33155" w:name="ET_interruption_6520_88"/>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3155"/>
    </w:p>
    <w:p w:rsidR="00EF1FDE" w:rsidRPr="008920FA" w:rsidRDefault="00EF1FDE" w:rsidP="00D20828">
      <w:pPr>
        <w:rPr>
          <w:rtl/>
          <w:lang w:eastAsia="he-IL"/>
        </w:rPr>
      </w:pPr>
    </w:p>
    <w:p w:rsidR="00EF1FDE" w:rsidRPr="008920FA" w:rsidRDefault="00EF1FDE" w:rsidP="00D20828">
      <w:pPr>
        <w:rPr>
          <w:rtl/>
          <w:lang w:eastAsia="he-IL"/>
        </w:rPr>
      </w:pPr>
      <w:bookmarkStart w:id="33156" w:name="_ETM_Q101_506316"/>
      <w:bookmarkEnd w:id="33156"/>
      <w:r w:rsidRPr="008920FA">
        <w:rPr>
          <w:rFonts w:hint="cs"/>
          <w:rtl/>
          <w:lang w:eastAsia="he-IL"/>
        </w:rPr>
        <w:t xml:space="preserve">נכון, בדיוק. "אשרי </w:t>
      </w:r>
      <w:bookmarkStart w:id="33157" w:name="_ETM_Q101_508934"/>
      <w:bookmarkEnd w:id="33157"/>
      <w:r w:rsidRPr="008920FA">
        <w:rPr>
          <w:rFonts w:hint="cs"/>
          <w:rtl/>
          <w:lang w:eastAsia="he-IL"/>
        </w:rPr>
        <w:t xml:space="preserve">האיש אשר </w:t>
      </w:r>
      <w:bookmarkStart w:id="33158" w:name="_ETM_Q101_507795"/>
      <w:bookmarkEnd w:id="33158"/>
      <w:r w:rsidRPr="008920FA">
        <w:rPr>
          <w:rFonts w:hint="cs"/>
          <w:rtl/>
          <w:lang w:eastAsia="he-IL"/>
        </w:rPr>
        <w:t xml:space="preserve">לא הלך" </w:t>
      </w:r>
      <w:r w:rsidR="00D20828">
        <w:rPr>
          <w:rFonts w:hint="cs"/>
          <w:rtl/>
          <w:lang w:eastAsia="he-IL"/>
        </w:rPr>
        <w:t>– – –</w:t>
      </w:r>
    </w:p>
    <w:p w:rsidR="00EF1FDE" w:rsidRPr="008920FA" w:rsidRDefault="00EF1FDE" w:rsidP="00D64E57">
      <w:pPr>
        <w:rPr>
          <w:rtl/>
          <w:lang w:eastAsia="he-IL"/>
        </w:rPr>
      </w:pPr>
      <w:bookmarkStart w:id="33159" w:name="_ETM_Q101_509860"/>
      <w:bookmarkStart w:id="33160" w:name="_ETM_Q101_509911"/>
      <w:bookmarkStart w:id="33161" w:name="_ETM_Q101_507745"/>
      <w:bookmarkEnd w:id="33159"/>
      <w:bookmarkEnd w:id="33160"/>
      <w:bookmarkEnd w:id="33161"/>
    </w:p>
    <w:p w:rsidR="00EF1FDE" w:rsidRPr="008920FA" w:rsidRDefault="00EF1FDE" w:rsidP="00D64E57">
      <w:pPr>
        <w:pStyle w:val="af5"/>
        <w:keepNext/>
        <w:rPr>
          <w:rtl/>
        </w:rPr>
      </w:pPr>
      <w:bookmarkStart w:id="33162" w:name="ET_interruption_6344_90"/>
      <w:r w:rsidRPr="008920FA">
        <w:rPr>
          <w:rStyle w:val="TagStyle"/>
          <w:rtl/>
        </w:rPr>
        <w:t xml:space="preserve"> &lt;&lt; קריאה &gt;&gt; </w:t>
      </w:r>
      <w:r w:rsidRPr="008920FA">
        <w:rPr>
          <w:rtl/>
        </w:rPr>
        <w:t>אברהם בצלאל (ש"ס):</w:t>
      </w:r>
      <w:r w:rsidRPr="008920FA">
        <w:rPr>
          <w:rStyle w:val="TagStyle"/>
          <w:rtl/>
        </w:rPr>
        <w:t xml:space="preserve"> &lt;&lt; קריאה &gt;&gt;</w:t>
      </w:r>
      <w:r w:rsidRPr="008920FA">
        <w:rPr>
          <w:rtl/>
        </w:rPr>
        <w:t xml:space="preserve">   </w:t>
      </w:r>
      <w:bookmarkEnd w:id="33162"/>
    </w:p>
    <w:p w:rsidR="00EF1FDE" w:rsidRPr="008920FA" w:rsidRDefault="00EF1FDE" w:rsidP="00D20828">
      <w:pPr>
        <w:rPr>
          <w:rtl/>
          <w:lang w:eastAsia="he-IL"/>
        </w:rPr>
      </w:pPr>
    </w:p>
    <w:p w:rsidR="00EF1FDE" w:rsidRPr="008920FA" w:rsidRDefault="00EF1FDE" w:rsidP="00D64E57">
      <w:pPr>
        <w:rPr>
          <w:rtl/>
          <w:lang w:eastAsia="he-IL"/>
        </w:rPr>
      </w:pPr>
      <w:bookmarkStart w:id="33163" w:name="_ETM_Q101_509409"/>
      <w:bookmarkEnd w:id="33163"/>
      <w:r w:rsidRPr="008920FA">
        <w:rPr>
          <w:rFonts w:hint="cs"/>
          <w:rtl/>
          <w:lang w:eastAsia="he-IL"/>
        </w:rPr>
        <w:t xml:space="preserve">תתחיל לדבר לאט, כי נראה לי שיש לך הרבה </w:t>
      </w:r>
      <w:bookmarkStart w:id="33164" w:name="_ETM_Q101_514214"/>
      <w:bookmarkEnd w:id="33164"/>
      <w:r w:rsidRPr="008920FA">
        <w:rPr>
          <w:rFonts w:hint="cs"/>
          <w:rtl/>
          <w:lang w:eastAsia="he-IL"/>
        </w:rPr>
        <w:t>זמן.</w:t>
      </w:r>
    </w:p>
    <w:p w:rsidR="00EF1FDE" w:rsidRPr="008920FA" w:rsidRDefault="00EF1FDE" w:rsidP="00D64E57">
      <w:pPr>
        <w:rPr>
          <w:rtl/>
          <w:lang w:eastAsia="he-IL"/>
        </w:rPr>
      </w:pPr>
      <w:bookmarkStart w:id="33165" w:name="_ETM_Q101_508151"/>
      <w:bookmarkStart w:id="33166" w:name="_ETM_Q101_508200"/>
      <w:bookmarkStart w:id="33167" w:name="_ETM_Q101_508895"/>
      <w:bookmarkStart w:id="33168" w:name="_ETM_Q101_508947"/>
      <w:bookmarkEnd w:id="33165"/>
      <w:bookmarkEnd w:id="33166"/>
      <w:bookmarkEnd w:id="33167"/>
      <w:bookmarkEnd w:id="33168"/>
    </w:p>
    <w:p w:rsidR="00EF1FDE" w:rsidRPr="008920FA" w:rsidRDefault="00EF1FDE" w:rsidP="00D64E57">
      <w:pPr>
        <w:pStyle w:val="af5"/>
        <w:keepNext/>
        <w:rPr>
          <w:rtl/>
        </w:rPr>
      </w:pPr>
      <w:bookmarkStart w:id="33169" w:name="ET_interruption_6345_91"/>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169"/>
    </w:p>
    <w:p w:rsidR="00EF1FDE" w:rsidRPr="008920FA" w:rsidRDefault="00EF1FDE" w:rsidP="00D20828">
      <w:pPr>
        <w:rPr>
          <w:rtl/>
          <w:lang w:eastAsia="he-IL"/>
        </w:rPr>
      </w:pPr>
    </w:p>
    <w:p w:rsidR="00EF1FDE" w:rsidRPr="008920FA" w:rsidRDefault="00EF1FDE" w:rsidP="00D64E57">
      <w:pPr>
        <w:rPr>
          <w:rtl/>
          <w:lang w:eastAsia="he-IL"/>
        </w:rPr>
      </w:pPr>
      <w:bookmarkStart w:id="33170" w:name="_ETM_Q101_510464"/>
      <w:bookmarkEnd w:id="33170"/>
      <w:r>
        <w:rPr>
          <w:rFonts w:hint="cs"/>
          <w:rtl/>
          <w:lang w:eastAsia="he-IL"/>
        </w:rPr>
        <w:t>"</w:t>
      </w:r>
      <w:r w:rsidRPr="008920FA">
        <w:rPr>
          <w:rFonts w:hint="cs"/>
          <w:rtl/>
          <w:lang w:eastAsia="he-IL"/>
        </w:rPr>
        <w:t>אשרי האיש</w:t>
      </w:r>
      <w:r>
        <w:rPr>
          <w:rFonts w:hint="cs"/>
          <w:rtl/>
          <w:lang w:eastAsia="he-IL"/>
        </w:rPr>
        <w:t>"</w:t>
      </w:r>
      <w:r w:rsidRPr="008920FA">
        <w:rPr>
          <w:rFonts w:hint="cs"/>
          <w:rtl/>
          <w:lang w:eastAsia="he-IL"/>
        </w:rPr>
        <w:t>, יאללה.</w:t>
      </w:r>
    </w:p>
    <w:p w:rsidR="00EF1FDE" w:rsidRPr="008920FA" w:rsidRDefault="00EF1FDE" w:rsidP="00D64E57">
      <w:pPr>
        <w:rPr>
          <w:rtl/>
          <w:lang w:eastAsia="he-IL"/>
        </w:rPr>
      </w:pPr>
      <w:bookmarkStart w:id="33171" w:name="_ETM_Q101_507851"/>
      <w:bookmarkEnd w:id="33171"/>
    </w:p>
    <w:p w:rsidR="00EF1FDE" w:rsidRPr="008920FA" w:rsidRDefault="00EF1FDE" w:rsidP="00D64E57">
      <w:pPr>
        <w:pStyle w:val="-"/>
        <w:keepNext/>
        <w:rPr>
          <w:rtl/>
        </w:rPr>
      </w:pPr>
      <w:bookmarkStart w:id="33172" w:name="ET_speakercontinue_6532_89"/>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172"/>
    </w:p>
    <w:p w:rsidR="00EF1FDE" w:rsidRPr="008920FA" w:rsidRDefault="00EF1FDE" w:rsidP="00D20828">
      <w:pPr>
        <w:rPr>
          <w:rtl/>
          <w:lang w:eastAsia="he-IL"/>
        </w:rPr>
      </w:pPr>
    </w:p>
    <w:p w:rsidR="00EF1FDE" w:rsidRPr="008920FA" w:rsidRDefault="00EF1FDE" w:rsidP="00D64E57">
      <w:pPr>
        <w:rPr>
          <w:rtl/>
          <w:lang w:eastAsia="he-IL"/>
        </w:rPr>
      </w:pPr>
      <w:bookmarkStart w:id="33173" w:name="_ETM_Q101_508907"/>
      <w:bookmarkEnd w:id="33173"/>
      <w:r w:rsidRPr="008920FA">
        <w:rPr>
          <w:rFonts w:hint="cs"/>
          <w:rtl/>
          <w:lang w:eastAsia="he-IL"/>
        </w:rPr>
        <w:t>"</w:t>
      </w:r>
      <w:r w:rsidRPr="008920FA">
        <w:rPr>
          <w:rtl/>
          <w:lang w:eastAsia="he-IL"/>
        </w:rPr>
        <w:t>אשרי האיש אשר לא הלך בעצת רשעים</w:t>
      </w:r>
      <w:r w:rsidRPr="008920FA">
        <w:rPr>
          <w:rFonts w:hint="cs"/>
          <w:rtl/>
          <w:lang w:eastAsia="he-IL"/>
        </w:rPr>
        <w:t xml:space="preserve"> </w:t>
      </w:r>
      <w:r w:rsidRPr="008920FA">
        <w:rPr>
          <w:rtl/>
          <w:lang w:eastAsia="he-IL"/>
        </w:rPr>
        <w:t>ובדרך חטאים לא עמד</w:t>
      </w:r>
      <w:r w:rsidRPr="008920FA">
        <w:rPr>
          <w:rFonts w:hint="cs"/>
          <w:rtl/>
          <w:lang w:eastAsia="he-IL"/>
        </w:rPr>
        <w:t xml:space="preserve"> </w:t>
      </w:r>
      <w:r w:rsidRPr="008920FA">
        <w:rPr>
          <w:rtl/>
          <w:lang w:eastAsia="he-IL"/>
        </w:rPr>
        <w:t>ובמושב לצים לא ישב</w:t>
      </w:r>
      <w:r>
        <w:rPr>
          <w:rFonts w:hint="cs"/>
          <w:rtl/>
          <w:lang w:eastAsia="he-IL"/>
        </w:rPr>
        <w:t>.</w:t>
      </w:r>
      <w:r w:rsidRPr="008920FA">
        <w:rPr>
          <w:rFonts w:hint="cs"/>
          <w:rtl/>
          <w:lang w:eastAsia="he-IL"/>
        </w:rPr>
        <w:t xml:space="preserve"> </w:t>
      </w:r>
      <w:r w:rsidRPr="008920FA">
        <w:rPr>
          <w:rtl/>
          <w:lang w:eastAsia="he-IL"/>
        </w:rPr>
        <w:t>כי אם בתורת ה' חפצו</w:t>
      </w:r>
      <w:r w:rsidRPr="008920FA">
        <w:rPr>
          <w:rFonts w:hint="cs"/>
          <w:rtl/>
          <w:lang w:eastAsia="he-IL"/>
        </w:rPr>
        <w:t xml:space="preserve"> </w:t>
      </w:r>
      <w:r w:rsidRPr="008920FA">
        <w:rPr>
          <w:rtl/>
          <w:lang w:eastAsia="he-IL"/>
        </w:rPr>
        <w:t>ובתורתו יהגה יומם ולילה</w:t>
      </w:r>
      <w:r>
        <w:rPr>
          <w:rFonts w:hint="cs"/>
          <w:rtl/>
          <w:lang w:eastAsia="he-IL"/>
        </w:rPr>
        <w:t>."</w:t>
      </w:r>
      <w:bookmarkStart w:id="33174" w:name="_ETM_Q101_527724"/>
      <w:bookmarkStart w:id="33175" w:name="_ETM_Q101_525937"/>
      <w:bookmarkEnd w:id="33174"/>
      <w:bookmarkEnd w:id="33175"/>
    </w:p>
    <w:p w:rsidR="00EF1FDE" w:rsidRPr="008920FA" w:rsidRDefault="00EF1FDE" w:rsidP="00D64E57">
      <w:pPr>
        <w:rPr>
          <w:rtl/>
          <w:lang w:eastAsia="he-IL"/>
        </w:rPr>
      </w:pPr>
      <w:bookmarkStart w:id="33176" w:name="_ETM_Q101_525979"/>
      <w:bookmarkEnd w:id="33176"/>
    </w:p>
    <w:p w:rsidR="00EF1FDE" w:rsidRPr="008920FA" w:rsidRDefault="00EF1FDE" w:rsidP="00D64E57">
      <w:pPr>
        <w:pStyle w:val="af5"/>
        <w:keepNext/>
        <w:rPr>
          <w:rtl/>
        </w:rPr>
      </w:pPr>
      <w:bookmarkStart w:id="33177" w:name="ET_interruption_6345_90"/>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177"/>
    </w:p>
    <w:p w:rsidR="00EF1FDE" w:rsidRPr="008920FA" w:rsidRDefault="00EF1FDE" w:rsidP="00D20828">
      <w:pPr>
        <w:rPr>
          <w:rtl/>
          <w:lang w:eastAsia="he-IL"/>
        </w:rPr>
      </w:pPr>
    </w:p>
    <w:p w:rsidR="00EF1FDE" w:rsidRPr="008920FA" w:rsidRDefault="00EF1FDE" w:rsidP="00D64E57">
      <w:pPr>
        <w:rPr>
          <w:rtl/>
          <w:lang w:eastAsia="he-IL"/>
        </w:rPr>
      </w:pPr>
      <w:bookmarkStart w:id="33178" w:name="_ETM_Q101_526172"/>
      <w:bookmarkEnd w:id="33178"/>
      <w:r w:rsidRPr="008920FA">
        <w:rPr>
          <w:rFonts w:hint="cs"/>
          <w:rtl/>
          <w:lang w:eastAsia="he-IL"/>
        </w:rPr>
        <w:t>אמן.</w:t>
      </w:r>
    </w:p>
    <w:p w:rsidR="00EF1FDE" w:rsidRPr="008920FA" w:rsidRDefault="00EF1FDE" w:rsidP="00D64E57">
      <w:pPr>
        <w:rPr>
          <w:rtl/>
          <w:lang w:eastAsia="he-IL"/>
        </w:rPr>
      </w:pPr>
      <w:bookmarkStart w:id="33179" w:name="_ETM_Q101_525592"/>
      <w:bookmarkStart w:id="33180" w:name="_ETM_Q101_525643"/>
      <w:bookmarkEnd w:id="33179"/>
      <w:bookmarkEnd w:id="33180"/>
    </w:p>
    <w:p w:rsidR="00EF1FDE" w:rsidRPr="008920FA" w:rsidRDefault="00EF1FDE" w:rsidP="00D64E57">
      <w:pPr>
        <w:pStyle w:val="-"/>
        <w:keepNext/>
        <w:rPr>
          <w:rtl/>
        </w:rPr>
      </w:pPr>
      <w:bookmarkStart w:id="33181" w:name="ET_speakercontinue_6532_91"/>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181"/>
    </w:p>
    <w:p w:rsidR="00EF1FDE" w:rsidRPr="008920FA" w:rsidRDefault="00EF1FDE" w:rsidP="00D20828">
      <w:pPr>
        <w:rPr>
          <w:rtl/>
          <w:lang w:eastAsia="he-IL"/>
        </w:rPr>
      </w:pPr>
    </w:p>
    <w:p w:rsidR="00EF1FDE" w:rsidRPr="008920FA" w:rsidRDefault="00EF1FDE" w:rsidP="00D64E57">
      <w:pPr>
        <w:rPr>
          <w:rtl/>
          <w:lang w:eastAsia="he-IL"/>
        </w:rPr>
      </w:pPr>
      <w:bookmarkStart w:id="33182" w:name="_ETM_Q101_526881"/>
      <w:bookmarkEnd w:id="33182"/>
      <w:r w:rsidRPr="008920FA">
        <w:rPr>
          <w:rFonts w:hint="cs"/>
          <w:rtl/>
          <w:lang w:eastAsia="he-IL"/>
        </w:rPr>
        <w:t>"</w:t>
      </w:r>
      <w:r w:rsidRPr="008920FA">
        <w:rPr>
          <w:rtl/>
          <w:lang w:eastAsia="he-IL"/>
        </w:rPr>
        <w:t>והיה כעץ שתול על פלגי מים</w:t>
      </w:r>
      <w:r w:rsidRPr="008920FA">
        <w:rPr>
          <w:rFonts w:hint="cs"/>
          <w:rtl/>
          <w:lang w:eastAsia="he-IL"/>
        </w:rPr>
        <w:t xml:space="preserve"> </w:t>
      </w:r>
      <w:r w:rsidRPr="008920FA">
        <w:rPr>
          <w:rtl/>
          <w:lang w:eastAsia="he-IL"/>
        </w:rPr>
        <w:t>אשר פריו יתן בעתו</w:t>
      </w:r>
      <w:r w:rsidRPr="008920FA">
        <w:rPr>
          <w:rFonts w:hint="cs"/>
          <w:rtl/>
          <w:lang w:eastAsia="he-IL"/>
        </w:rPr>
        <w:t xml:space="preserve"> </w:t>
      </w:r>
      <w:r w:rsidRPr="008920FA">
        <w:rPr>
          <w:rtl/>
          <w:lang w:eastAsia="he-IL"/>
        </w:rPr>
        <w:t>ועלהו לא יבול</w:t>
      </w:r>
      <w:r w:rsidRPr="008920FA">
        <w:rPr>
          <w:rFonts w:hint="cs"/>
          <w:rtl/>
          <w:lang w:eastAsia="he-IL"/>
        </w:rPr>
        <w:t xml:space="preserve"> </w:t>
      </w:r>
      <w:r w:rsidRPr="008920FA">
        <w:rPr>
          <w:rtl/>
          <w:lang w:eastAsia="he-IL"/>
        </w:rPr>
        <w:t>וכל אשר יעשה יצליח</w:t>
      </w:r>
      <w:r>
        <w:rPr>
          <w:rFonts w:hint="cs"/>
          <w:rtl/>
          <w:lang w:eastAsia="he-IL"/>
        </w:rPr>
        <w:t>.</w:t>
      </w:r>
      <w:r w:rsidRPr="008920FA">
        <w:rPr>
          <w:rFonts w:hint="cs"/>
          <w:rtl/>
          <w:lang w:eastAsia="he-IL"/>
        </w:rPr>
        <w:t xml:space="preserve"> </w:t>
      </w:r>
      <w:r w:rsidRPr="008920FA">
        <w:rPr>
          <w:rtl/>
          <w:lang w:eastAsia="he-IL"/>
        </w:rPr>
        <w:t>לא כן הרשעים</w:t>
      </w:r>
      <w:r w:rsidRPr="008920FA">
        <w:rPr>
          <w:rFonts w:hint="cs"/>
          <w:rtl/>
          <w:lang w:eastAsia="he-IL"/>
        </w:rPr>
        <w:t xml:space="preserve"> </w:t>
      </w:r>
      <w:r w:rsidRPr="008920FA">
        <w:rPr>
          <w:rtl/>
          <w:lang w:eastAsia="he-IL"/>
        </w:rPr>
        <w:t>כי אם כ</w:t>
      </w:r>
      <w:r w:rsidRPr="00DE5695">
        <w:rPr>
          <w:rtl/>
          <w:lang w:eastAsia="he-IL"/>
        </w:rPr>
        <w:t>מֹּ</w:t>
      </w:r>
      <w:r w:rsidRPr="008920FA">
        <w:rPr>
          <w:rtl/>
          <w:lang w:eastAsia="he-IL"/>
        </w:rPr>
        <w:t>ץ אשר תדפנו רוח</w:t>
      </w:r>
      <w:r>
        <w:rPr>
          <w:rFonts w:hint="cs"/>
          <w:rtl/>
          <w:lang w:eastAsia="he-IL"/>
        </w:rPr>
        <w:t>.</w:t>
      </w:r>
      <w:r w:rsidRPr="008920FA">
        <w:rPr>
          <w:rFonts w:hint="cs"/>
          <w:rtl/>
          <w:lang w:eastAsia="he-IL"/>
        </w:rPr>
        <w:t xml:space="preserve"> </w:t>
      </w:r>
      <w:r w:rsidRPr="008920FA">
        <w:rPr>
          <w:rtl/>
          <w:lang w:eastAsia="he-IL"/>
        </w:rPr>
        <w:t>על כן לא י</w:t>
      </w:r>
      <w:r w:rsidRPr="00DE5695">
        <w:rPr>
          <w:rtl/>
          <w:lang w:eastAsia="he-IL"/>
        </w:rPr>
        <w:t>קֻ</w:t>
      </w:r>
      <w:r w:rsidRPr="008920FA">
        <w:rPr>
          <w:rtl/>
          <w:lang w:eastAsia="he-IL"/>
        </w:rPr>
        <w:t>מו רשעים במשפט</w:t>
      </w:r>
      <w:r w:rsidRPr="008920FA">
        <w:rPr>
          <w:rFonts w:hint="cs"/>
          <w:rtl/>
          <w:lang w:eastAsia="he-IL"/>
        </w:rPr>
        <w:t xml:space="preserve"> </w:t>
      </w:r>
      <w:r w:rsidRPr="008920FA">
        <w:rPr>
          <w:rtl/>
          <w:lang w:eastAsia="he-IL"/>
        </w:rPr>
        <w:t>וחטאים בעדת צדיקים</w:t>
      </w:r>
      <w:r>
        <w:rPr>
          <w:rFonts w:hint="cs"/>
          <w:rtl/>
          <w:lang w:eastAsia="he-IL"/>
        </w:rPr>
        <w:t>.</w:t>
      </w:r>
      <w:r w:rsidRPr="008920FA">
        <w:rPr>
          <w:rFonts w:hint="cs"/>
          <w:rtl/>
          <w:lang w:eastAsia="he-IL"/>
        </w:rPr>
        <w:t xml:space="preserve"> </w:t>
      </w:r>
      <w:r w:rsidRPr="008920FA">
        <w:rPr>
          <w:rtl/>
          <w:lang w:eastAsia="he-IL"/>
        </w:rPr>
        <w:t>כי יודע ה' דרך צדיקים</w:t>
      </w:r>
      <w:r w:rsidRPr="008920FA">
        <w:rPr>
          <w:rFonts w:hint="cs"/>
          <w:rtl/>
          <w:lang w:eastAsia="he-IL"/>
        </w:rPr>
        <w:t xml:space="preserve"> </w:t>
      </w:r>
      <w:r w:rsidRPr="008920FA">
        <w:rPr>
          <w:rtl/>
          <w:lang w:eastAsia="he-IL"/>
        </w:rPr>
        <w:t>ודרך רשעים תאבד</w:t>
      </w:r>
      <w:r w:rsidRPr="008920FA">
        <w:rPr>
          <w:rFonts w:hint="cs"/>
          <w:rtl/>
          <w:lang w:eastAsia="he-IL"/>
        </w:rPr>
        <w:t xml:space="preserve">". </w:t>
      </w:r>
      <w:bookmarkStart w:id="33183" w:name="_ETM_Q101_548605"/>
      <w:bookmarkEnd w:id="33183"/>
    </w:p>
    <w:p w:rsidR="00EF1FDE" w:rsidRPr="008920FA" w:rsidRDefault="00EF1FDE" w:rsidP="00D64E57">
      <w:pPr>
        <w:rPr>
          <w:rtl/>
          <w:lang w:eastAsia="he-IL"/>
        </w:rPr>
      </w:pPr>
      <w:bookmarkStart w:id="33184" w:name="_ETM_Q101_543639"/>
      <w:bookmarkStart w:id="33185" w:name="_ETM_Q101_543679"/>
      <w:bookmarkStart w:id="33186" w:name="_ETM_Q101_543847"/>
      <w:bookmarkEnd w:id="33184"/>
      <w:bookmarkEnd w:id="33185"/>
      <w:bookmarkEnd w:id="33186"/>
    </w:p>
    <w:p w:rsidR="00EF1FDE" w:rsidRPr="008920FA" w:rsidRDefault="00EF1FDE" w:rsidP="00D64E57">
      <w:pPr>
        <w:pStyle w:val="af5"/>
        <w:keepNext/>
        <w:rPr>
          <w:rtl/>
        </w:rPr>
      </w:pPr>
      <w:bookmarkStart w:id="33187" w:name="ET_interruption_קריאה_92"/>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3187"/>
    </w:p>
    <w:p w:rsidR="00EF1FDE" w:rsidRPr="008920FA" w:rsidRDefault="00EF1FDE" w:rsidP="00D20828">
      <w:pPr>
        <w:rPr>
          <w:rtl/>
          <w:lang w:eastAsia="he-IL"/>
        </w:rPr>
      </w:pPr>
    </w:p>
    <w:p w:rsidR="00EF1FDE" w:rsidRPr="008920FA" w:rsidRDefault="00EF1FDE" w:rsidP="00D64E57">
      <w:pPr>
        <w:rPr>
          <w:rtl/>
          <w:lang w:eastAsia="he-IL"/>
        </w:rPr>
      </w:pPr>
      <w:bookmarkStart w:id="33188" w:name="_ETM_Q101_542794"/>
      <w:bookmarkEnd w:id="33188"/>
      <w:r w:rsidRPr="008920FA">
        <w:rPr>
          <w:rFonts w:hint="cs"/>
          <w:rtl/>
          <w:lang w:eastAsia="he-IL"/>
        </w:rPr>
        <w:t xml:space="preserve">לא הילולת רבי נחמן, יום הולדת </w:t>
      </w:r>
      <w:bookmarkStart w:id="33189" w:name="_ETM_Q101_545623"/>
      <w:bookmarkEnd w:id="33189"/>
      <w:r w:rsidRPr="008920FA">
        <w:rPr>
          <w:rFonts w:hint="cs"/>
          <w:rtl/>
          <w:lang w:eastAsia="he-IL"/>
        </w:rPr>
        <w:t>רבי נחמן.</w:t>
      </w:r>
    </w:p>
    <w:p w:rsidR="00EF1FDE" w:rsidRPr="008920FA" w:rsidRDefault="00EF1FDE" w:rsidP="00D64E57">
      <w:pPr>
        <w:rPr>
          <w:rtl/>
          <w:lang w:eastAsia="he-IL"/>
        </w:rPr>
      </w:pPr>
      <w:bookmarkStart w:id="33190" w:name="_ETM_Q101_543294"/>
      <w:bookmarkStart w:id="33191" w:name="_ETM_Q101_543331"/>
      <w:bookmarkStart w:id="33192" w:name="_ETM_Q101_544416"/>
      <w:bookmarkEnd w:id="33190"/>
      <w:bookmarkEnd w:id="33191"/>
      <w:bookmarkEnd w:id="33192"/>
    </w:p>
    <w:p w:rsidR="00EF1FDE" w:rsidRPr="008920FA" w:rsidRDefault="00EF1FDE" w:rsidP="00D64E57">
      <w:pPr>
        <w:pStyle w:val="-"/>
        <w:keepNext/>
        <w:rPr>
          <w:rtl/>
        </w:rPr>
      </w:pPr>
      <w:bookmarkStart w:id="33193" w:name="_ETM_Q101_544464"/>
      <w:bookmarkEnd w:id="33193"/>
      <w:r w:rsidRPr="008920FA">
        <w:rPr>
          <w:rStyle w:val="TagStyle"/>
          <w:rtl/>
        </w:rPr>
        <w:t xml:space="preserve">&lt;&lt;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p>
    <w:p w:rsidR="00EF1FDE" w:rsidRPr="008920FA" w:rsidRDefault="00EF1FDE" w:rsidP="00D64E57">
      <w:pPr>
        <w:rPr>
          <w:rtl/>
          <w:lang w:eastAsia="he-IL"/>
        </w:rPr>
      </w:pPr>
    </w:p>
    <w:p w:rsidR="00EF1FDE" w:rsidRPr="008920FA" w:rsidRDefault="00EF1FDE" w:rsidP="00D64E57">
      <w:pPr>
        <w:rPr>
          <w:rtl/>
          <w:lang w:eastAsia="he-IL"/>
        </w:rPr>
      </w:pPr>
      <w:bookmarkStart w:id="33194" w:name="_ETM_Q101_543896"/>
      <w:bookmarkEnd w:id="33194"/>
      <w:r w:rsidRPr="008920FA">
        <w:rPr>
          <w:rFonts w:hint="cs"/>
          <w:rtl/>
          <w:lang w:eastAsia="he-IL"/>
        </w:rPr>
        <w:t xml:space="preserve">יום הולדת רבי נחמן, סליחה, לא הילולת רבי נחמן. </w:t>
      </w:r>
      <w:bookmarkStart w:id="33195" w:name="_ETM_Q101_551169"/>
      <w:bookmarkEnd w:id="33195"/>
      <w:r w:rsidRPr="008920FA">
        <w:rPr>
          <w:rFonts w:hint="cs"/>
          <w:rtl/>
          <w:lang w:eastAsia="he-IL"/>
        </w:rPr>
        <w:t>שכוי</w:t>
      </w:r>
      <w:r>
        <w:rPr>
          <w:rFonts w:hint="cs"/>
          <w:rtl/>
          <w:lang w:eastAsia="he-IL"/>
        </w:rPr>
        <w:t>י</w:t>
      </w:r>
      <w:r w:rsidRPr="008920FA">
        <w:rPr>
          <w:rFonts w:hint="cs"/>
          <w:rtl/>
          <w:lang w:eastAsia="he-IL"/>
        </w:rPr>
        <w:t>ח. יום הולדת רבי נחמן.</w:t>
      </w:r>
      <w:r>
        <w:rPr>
          <w:rFonts w:hint="cs"/>
          <w:rtl/>
          <w:lang w:eastAsia="he-IL"/>
        </w:rPr>
        <w:t xml:space="preserve"> </w:t>
      </w:r>
      <w:bookmarkStart w:id="33196" w:name="_ETM_Q101_554358"/>
      <w:bookmarkEnd w:id="33196"/>
      <w:r w:rsidRPr="008920FA">
        <w:rPr>
          <w:rFonts w:hint="cs"/>
          <w:rtl/>
          <w:lang w:eastAsia="he-IL"/>
        </w:rPr>
        <w:t xml:space="preserve">אמרתי בטעות </w:t>
      </w:r>
      <w:r w:rsidR="00F5438B">
        <w:rPr>
          <w:rFonts w:hint="cs"/>
          <w:rtl/>
          <w:lang w:eastAsia="he-IL"/>
        </w:rPr>
        <w:t xml:space="preserve">שזו </w:t>
      </w:r>
      <w:r w:rsidRPr="008920FA">
        <w:rPr>
          <w:rFonts w:hint="cs"/>
          <w:rtl/>
          <w:lang w:eastAsia="he-IL"/>
        </w:rPr>
        <w:t>ההילולה.</w:t>
      </w:r>
    </w:p>
    <w:p w:rsidR="00EF1FDE" w:rsidRPr="008920FA" w:rsidRDefault="00EF1FDE" w:rsidP="00D64E57">
      <w:pPr>
        <w:rPr>
          <w:rtl/>
          <w:lang w:eastAsia="he-IL"/>
        </w:rPr>
      </w:pPr>
      <w:bookmarkStart w:id="33197" w:name="_ETM_Q101_556472"/>
      <w:bookmarkStart w:id="33198" w:name="_ETM_Q101_556520"/>
      <w:bookmarkEnd w:id="33197"/>
      <w:bookmarkEnd w:id="33198"/>
    </w:p>
    <w:p w:rsidR="00EF1FDE" w:rsidRPr="008920FA" w:rsidRDefault="00EF1FDE" w:rsidP="00D64E57">
      <w:pPr>
        <w:pStyle w:val="af5"/>
        <w:keepNext/>
        <w:rPr>
          <w:rtl/>
        </w:rPr>
      </w:pPr>
      <w:bookmarkStart w:id="33199" w:name="ET_interruption_6520_94"/>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3199"/>
    </w:p>
    <w:p w:rsidR="00EF1FDE" w:rsidRPr="008920FA" w:rsidRDefault="00EF1FDE" w:rsidP="00D20828">
      <w:pPr>
        <w:rPr>
          <w:rtl/>
          <w:lang w:eastAsia="he-IL"/>
        </w:rPr>
      </w:pPr>
    </w:p>
    <w:p w:rsidR="00EF1FDE" w:rsidRPr="008920FA" w:rsidRDefault="00EF1FDE" w:rsidP="00D64E57">
      <w:pPr>
        <w:rPr>
          <w:rtl/>
          <w:lang w:eastAsia="he-IL"/>
        </w:rPr>
      </w:pPr>
      <w:bookmarkStart w:id="33200" w:name="_ETM_Q101_554786"/>
      <w:bookmarkEnd w:id="33200"/>
      <w:r w:rsidRPr="008920FA">
        <w:rPr>
          <w:rFonts w:hint="cs"/>
          <w:rtl/>
          <w:lang w:eastAsia="he-IL"/>
        </w:rPr>
        <w:t>לא. יום הולדת היום.</w:t>
      </w:r>
      <w:r>
        <w:rPr>
          <w:rFonts w:hint="cs"/>
          <w:rtl/>
          <w:lang w:eastAsia="he-IL"/>
        </w:rPr>
        <w:t xml:space="preserve"> </w:t>
      </w:r>
      <w:bookmarkStart w:id="33201" w:name="_ETM_Q101_556290"/>
      <w:bookmarkStart w:id="33202" w:name="_ETM_Q101_556332"/>
      <w:bookmarkStart w:id="33203" w:name="_ETM_Q101_558153"/>
      <w:bookmarkEnd w:id="33201"/>
      <w:bookmarkEnd w:id="33202"/>
      <w:bookmarkEnd w:id="33203"/>
      <w:r w:rsidRPr="008920FA">
        <w:rPr>
          <w:rFonts w:hint="cs"/>
          <w:rtl/>
          <w:lang w:eastAsia="he-IL"/>
        </w:rPr>
        <w:t>ההילולה בחול המועד סוכות.</w:t>
      </w:r>
    </w:p>
    <w:p w:rsidR="00EF1FDE" w:rsidRPr="008920FA" w:rsidRDefault="00EF1FDE" w:rsidP="00D64E57">
      <w:pPr>
        <w:rPr>
          <w:rtl/>
          <w:lang w:eastAsia="he-IL"/>
        </w:rPr>
      </w:pPr>
    </w:p>
    <w:p w:rsidR="00EF1FDE" w:rsidRPr="008920FA" w:rsidRDefault="00EF1FDE" w:rsidP="00D64E57">
      <w:pPr>
        <w:pStyle w:val="-"/>
        <w:keepNext/>
        <w:rPr>
          <w:rtl/>
        </w:rPr>
      </w:pPr>
      <w:bookmarkStart w:id="33204" w:name="ET_speakercontinue_6532_97"/>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204"/>
    </w:p>
    <w:p w:rsidR="00EF1FDE" w:rsidRPr="008920FA" w:rsidRDefault="00EF1FDE" w:rsidP="00D20828">
      <w:pPr>
        <w:rPr>
          <w:rtl/>
          <w:lang w:eastAsia="he-IL"/>
        </w:rPr>
      </w:pPr>
    </w:p>
    <w:p w:rsidR="00EF1FDE" w:rsidRPr="008920FA" w:rsidRDefault="00EF1FDE" w:rsidP="00D64E57">
      <w:pPr>
        <w:rPr>
          <w:rtl/>
          <w:lang w:eastAsia="he-IL"/>
        </w:rPr>
      </w:pPr>
      <w:bookmarkStart w:id="33205" w:name="_ETM_Q101_564119"/>
      <w:bookmarkEnd w:id="33205"/>
      <w:r w:rsidRPr="008920FA">
        <w:rPr>
          <w:rFonts w:hint="cs"/>
          <w:rtl/>
          <w:lang w:eastAsia="he-IL"/>
        </w:rPr>
        <w:t xml:space="preserve">נכון. </w:t>
      </w:r>
      <w:bookmarkStart w:id="33206" w:name="_ETM_Q101_565612"/>
      <w:bookmarkEnd w:id="33206"/>
      <w:r w:rsidRPr="008920FA">
        <w:rPr>
          <w:rFonts w:hint="cs"/>
          <w:rtl/>
          <w:lang w:eastAsia="he-IL"/>
        </w:rPr>
        <w:t>נכון. זהו, זכרתי נכון. אתם תסלחו לי על השעה. ז</w:t>
      </w:r>
      <w:r>
        <w:rPr>
          <w:rFonts w:hint="cs"/>
          <w:rtl/>
          <w:lang w:eastAsia="he-IL"/>
        </w:rPr>
        <w:t>ה</w:t>
      </w:r>
      <w:r w:rsidRPr="008920FA">
        <w:rPr>
          <w:rFonts w:hint="cs"/>
          <w:rtl/>
          <w:lang w:eastAsia="he-IL"/>
        </w:rPr>
        <w:t xml:space="preserve"> יום </w:t>
      </w:r>
      <w:bookmarkStart w:id="33207" w:name="_ETM_Q101_570578"/>
      <w:bookmarkEnd w:id="33207"/>
      <w:r w:rsidRPr="008920FA">
        <w:rPr>
          <w:rFonts w:hint="cs"/>
          <w:rtl/>
          <w:lang w:eastAsia="he-IL"/>
        </w:rPr>
        <w:t>הולדת של רבי נחמן. אנחנו עכשיו נגיד עוד מזמור מהתיקון הכללי שתיקן רבי נחמן מברסלב, זכותו תגן עלינו.</w:t>
      </w:r>
    </w:p>
    <w:p w:rsidR="00EF1FDE" w:rsidRPr="008920FA" w:rsidRDefault="00EF1FDE" w:rsidP="00D64E57">
      <w:pPr>
        <w:rPr>
          <w:rtl/>
          <w:lang w:eastAsia="he-IL"/>
        </w:rPr>
      </w:pPr>
      <w:bookmarkStart w:id="33208" w:name="_ETM_Q101_578508"/>
      <w:bookmarkStart w:id="33209" w:name="_ETM_Q101_578561"/>
      <w:bookmarkEnd w:id="33208"/>
      <w:bookmarkEnd w:id="33209"/>
    </w:p>
    <w:p w:rsidR="00EF1FDE" w:rsidRPr="008920FA" w:rsidRDefault="00EF1FDE" w:rsidP="00D64E57">
      <w:pPr>
        <w:pStyle w:val="af5"/>
        <w:keepNext/>
        <w:rPr>
          <w:rtl/>
        </w:rPr>
      </w:pPr>
      <w:bookmarkStart w:id="33210" w:name="ET_interruption_קריאה_99"/>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3210"/>
    </w:p>
    <w:p w:rsidR="00EF1FDE" w:rsidRPr="008920FA" w:rsidRDefault="00EF1FDE" w:rsidP="00D20828">
      <w:pPr>
        <w:rPr>
          <w:rtl/>
          <w:lang w:eastAsia="he-IL"/>
        </w:rPr>
      </w:pPr>
    </w:p>
    <w:p w:rsidR="00EF1FDE" w:rsidRDefault="00EF1FDE" w:rsidP="00D64E57">
      <w:pPr>
        <w:rPr>
          <w:rtl/>
          <w:lang w:eastAsia="he-IL"/>
        </w:rPr>
      </w:pPr>
      <w:bookmarkStart w:id="33211" w:name="_ETM_Q101_579334"/>
      <w:bookmarkEnd w:id="33211"/>
      <w:r w:rsidRPr="008920FA">
        <w:rPr>
          <w:rFonts w:hint="cs"/>
          <w:rtl/>
          <w:lang w:eastAsia="he-IL"/>
        </w:rPr>
        <w:t xml:space="preserve">אני </w:t>
      </w:r>
      <w:bookmarkStart w:id="33212" w:name="_ETM_Q101_577966"/>
      <w:bookmarkEnd w:id="33212"/>
      <w:r w:rsidRPr="008920FA">
        <w:rPr>
          <w:rFonts w:hint="cs"/>
          <w:rtl/>
          <w:lang w:eastAsia="he-IL"/>
        </w:rPr>
        <w:t>חושב, פסוק-פסוק.</w:t>
      </w:r>
    </w:p>
    <w:p w:rsidR="00EF1FDE" w:rsidRPr="008920FA" w:rsidRDefault="00EF1FDE" w:rsidP="00D64E57">
      <w:pPr>
        <w:rPr>
          <w:rtl/>
          <w:lang w:eastAsia="he-IL"/>
        </w:rPr>
      </w:pPr>
    </w:p>
    <w:p w:rsidR="00EF1FDE" w:rsidRPr="008920FA" w:rsidRDefault="00EF1FDE" w:rsidP="00D64E57">
      <w:pPr>
        <w:pStyle w:val="af5"/>
        <w:keepNext/>
        <w:rPr>
          <w:rtl/>
        </w:rPr>
      </w:pPr>
      <w:bookmarkStart w:id="33213" w:name="_ETM_Q101_579288"/>
      <w:bookmarkStart w:id="33214" w:name="_ETM_Q101_579339"/>
      <w:bookmarkStart w:id="33215" w:name="ET_interruption_קריאה_93"/>
      <w:bookmarkEnd w:id="33213"/>
      <w:bookmarkEnd w:id="33214"/>
      <w:r w:rsidRPr="008920FA">
        <w:rPr>
          <w:rStyle w:val="TagStyle"/>
          <w:rtl/>
        </w:rPr>
        <w:t xml:space="preserve"> &lt;&lt; קריאה &gt;&gt; </w:t>
      </w:r>
      <w:r w:rsidRPr="008920FA">
        <w:rPr>
          <w:rtl/>
        </w:rPr>
        <w:t>קריאה:</w:t>
      </w:r>
      <w:r w:rsidRPr="008920FA">
        <w:rPr>
          <w:rStyle w:val="TagStyle"/>
          <w:rtl/>
        </w:rPr>
        <w:t xml:space="preserve"> &lt;&lt; קריאה &gt;&gt;</w:t>
      </w:r>
      <w:r w:rsidRPr="008920FA">
        <w:rPr>
          <w:rtl/>
        </w:rPr>
        <w:t xml:space="preserve">   </w:t>
      </w:r>
      <w:bookmarkEnd w:id="33215"/>
    </w:p>
    <w:p w:rsidR="00EF1FDE" w:rsidRPr="008920FA" w:rsidRDefault="00EF1FDE" w:rsidP="00D20828">
      <w:pPr>
        <w:rPr>
          <w:rtl/>
          <w:lang w:eastAsia="he-IL"/>
        </w:rPr>
      </w:pPr>
    </w:p>
    <w:p w:rsidR="00EF1FDE" w:rsidRPr="008920FA" w:rsidRDefault="00EF1FDE" w:rsidP="00D20828">
      <w:pPr>
        <w:rPr>
          <w:rtl/>
          <w:lang w:eastAsia="he-IL"/>
        </w:rPr>
      </w:pPr>
      <w:bookmarkStart w:id="33216" w:name="_ETM_Q101_577629"/>
      <w:bookmarkEnd w:id="33216"/>
      <w:r w:rsidRPr="008920FA">
        <w:rPr>
          <w:rFonts w:hint="cs"/>
          <w:rtl/>
          <w:lang w:eastAsia="he-IL"/>
        </w:rPr>
        <w:t xml:space="preserve">כבוד השר, כבוד השר, אני </w:t>
      </w:r>
      <w:r w:rsidR="00D20828">
        <w:rPr>
          <w:rFonts w:hint="cs"/>
          <w:rtl/>
          <w:lang w:eastAsia="he-IL"/>
        </w:rPr>
        <w:t>– – –</w:t>
      </w:r>
      <w:r w:rsidRPr="008920FA">
        <w:rPr>
          <w:rFonts w:hint="cs"/>
          <w:rtl/>
          <w:lang w:eastAsia="he-IL"/>
        </w:rPr>
        <w:t xml:space="preserve"> שתחלקו לעשרה מזמורים.</w:t>
      </w:r>
    </w:p>
    <w:p w:rsidR="00EF1FDE" w:rsidRPr="008920FA" w:rsidRDefault="00EF1FDE" w:rsidP="00D64E57">
      <w:pPr>
        <w:rPr>
          <w:rtl/>
          <w:lang w:eastAsia="he-IL"/>
        </w:rPr>
      </w:pPr>
      <w:bookmarkStart w:id="33217" w:name="_ETM_Q101_580135"/>
      <w:bookmarkStart w:id="33218" w:name="_ETM_Q101_580196"/>
      <w:bookmarkEnd w:id="33217"/>
      <w:bookmarkEnd w:id="33218"/>
    </w:p>
    <w:p w:rsidR="00EF1FDE" w:rsidRPr="008920FA" w:rsidRDefault="00EF1FDE" w:rsidP="00D64E57">
      <w:pPr>
        <w:pStyle w:val="af5"/>
        <w:keepNext/>
        <w:rPr>
          <w:rtl/>
        </w:rPr>
      </w:pPr>
      <w:bookmarkStart w:id="33219" w:name="_ETM_Q101_582604"/>
      <w:bookmarkStart w:id="33220" w:name="_ETM_Q101_582649"/>
      <w:bookmarkEnd w:id="33219"/>
      <w:bookmarkEnd w:id="33220"/>
      <w:r w:rsidRPr="008920FA">
        <w:rPr>
          <w:rStyle w:val="TagStyle"/>
          <w:rtl/>
        </w:rPr>
        <w:t xml:space="preserve"> &lt;&lt; קריאה &gt;&gt; </w:t>
      </w:r>
      <w:r w:rsidRPr="008920FA">
        <w:rPr>
          <w:rtl/>
        </w:rPr>
        <w:t>קריאות:</w:t>
      </w:r>
      <w:r w:rsidRPr="008920FA">
        <w:rPr>
          <w:rStyle w:val="TagStyle"/>
          <w:rtl/>
        </w:rPr>
        <w:t xml:space="preserve"> &lt;&lt; קריאה &gt;&gt;</w:t>
      </w:r>
      <w:r w:rsidRPr="008920FA">
        <w:rPr>
          <w:rtl/>
        </w:rPr>
        <w:t xml:space="preserve">   </w:t>
      </w:r>
    </w:p>
    <w:p w:rsidR="00EF1FDE" w:rsidRPr="008920FA" w:rsidRDefault="00EF1FDE" w:rsidP="00D20828">
      <w:pPr>
        <w:rPr>
          <w:rtl/>
          <w:lang w:eastAsia="he-IL"/>
        </w:rPr>
      </w:pPr>
    </w:p>
    <w:p w:rsidR="00EF1FDE" w:rsidRPr="008920FA" w:rsidRDefault="00D20828" w:rsidP="00D20828">
      <w:pPr>
        <w:rPr>
          <w:rtl/>
          <w:lang w:eastAsia="he-IL"/>
        </w:rPr>
      </w:pPr>
      <w:bookmarkStart w:id="33221" w:name="_ETM_Q101_581114"/>
      <w:bookmarkEnd w:id="33221"/>
      <w:r>
        <w:rPr>
          <w:rFonts w:hint="cs"/>
          <w:rtl/>
          <w:lang w:eastAsia="he-IL"/>
        </w:rPr>
        <w:t>– – –</w:t>
      </w:r>
    </w:p>
    <w:p w:rsidR="00EF1FDE" w:rsidRPr="008920FA" w:rsidRDefault="00EF1FDE" w:rsidP="00D64E57">
      <w:pPr>
        <w:rPr>
          <w:rtl/>
          <w:lang w:eastAsia="he-IL"/>
        </w:rPr>
      </w:pPr>
      <w:bookmarkStart w:id="33222" w:name="_ETM_Q101_384241"/>
      <w:bookmarkEnd w:id="33222"/>
    </w:p>
    <w:p w:rsidR="00EF1FDE" w:rsidRPr="008920FA" w:rsidRDefault="00EF1FDE" w:rsidP="00D64E57">
      <w:pPr>
        <w:pStyle w:val="-"/>
        <w:keepNext/>
        <w:rPr>
          <w:rtl/>
        </w:rPr>
      </w:pPr>
      <w:bookmarkStart w:id="33223" w:name="ET_speakercontinue_6532_100"/>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223"/>
    </w:p>
    <w:p w:rsidR="00EF1FDE" w:rsidRPr="008920FA" w:rsidRDefault="00EF1FDE" w:rsidP="00D20828">
      <w:pPr>
        <w:rPr>
          <w:rtl/>
          <w:lang w:eastAsia="he-IL"/>
        </w:rPr>
      </w:pPr>
    </w:p>
    <w:p w:rsidR="00EF1FDE" w:rsidRPr="008920FA" w:rsidRDefault="00EF1FDE" w:rsidP="00D64E57">
      <w:pPr>
        <w:rPr>
          <w:rtl/>
          <w:lang w:eastAsia="he-IL"/>
        </w:rPr>
      </w:pPr>
      <w:bookmarkStart w:id="33224" w:name="_ETM_Q101_582964"/>
      <w:bookmarkEnd w:id="33224"/>
      <w:r w:rsidRPr="008920FA">
        <w:rPr>
          <w:rFonts w:hint="cs"/>
          <w:rtl/>
          <w:lang w:eastAsia="he-IL"/>
        </w:rPr>
        <w:t xml:space="preserve">אולי כבר נסיים את ספר התהילים וזהו? כמה זמן </w:t>
      </w:r>
      <w:bookmarkStart w:id="33225" w:name="_ETM_Q101_586771"/>
      <w:bookmarkEnd w:id="33225"/>
      <w:r w:rsidRPr="008920FA">
        <w:rPr>
          <w:rFonts w:hint="cs"/>
          <w:rtl/>
          <w:lang w:eastAsia="he-IL"/>
        </w:rPr>
        <w:t>לוקח לאנשים להגיע מהמלון?</w:t>
      </w:r>
      <w:bookmarkStart w:id="33226" w:name="_ETM_Q101_588935"/>
      <w:bookmarkEnd w:id="33226"/>
    </w:p>
    <w:p w:rsidR="00EF1FDE" w:rsidRPr="008920FA" w:rsidRDefault="00EF1FDE" w:rsidP="00D64E57">
      <w:pPr>
        <w:rPr>
          <w:rtl/>
          <w:lang w:eastAsia="he-IL"/>
        </w:rPr>
      </w:pPr>
      <w:bookmarkStart w:id="33227" w:name="_ETM_Q101_588992"/>
      <w:bookmarkEnd w:id="33227"/>
    </w:p>
    <w:p w:rsidR="00EF1FDE" w:rsidRPr="008920FA" w:rsidRDefault="00EF1FDE" w:rsidP="00D64E57">
      <w:pPr>
        <w:pStyle w:val="af5"/>
        <w:keepNext/>
        <w:rPr>
          <w:rtl/>
        </w:rPr>
      </w:pPr>
      <w:bookmarkStart w:id="33228" w:name="ET_interruption_6345_101"/>
      <w:r w:rsidRPr="008920FA">
        <w:rPr>
          <w:rStyle w:val="TagStyle"/>
          <w:rtl/>
        </w:rPr>
        <w:t xml:space="preserve"> &lt;&lt; קריאה &gt;&gt; </w:t>
      </w:r>
      <w:r w:rsidRPr="008920FA">
        <w:rPr>
          <w:rtl/>
        </w:rPr>
        <w:t>טלי גוטליב (הליכוד):</w:t>
      </w:r>
      <w:r w:rsidRPr="008920FA">
        <w:rPr>
          <w:rStyle w:val="TagStyle"/>
          <w:rtl/>
        </w:rPr>
        <w:t xml:space="preserve"> &lt;&lt; קריאה &gt;&gt;</w:t>
      </w:r>
      <w:r w:rsidRPr="008920FA">
        <w:rPr>
          <w:rtl/>
        </w:rPr>
        <w:t xml:space="preserve">   </w:t>
      </w:r>
      <w:bookmarkEnd w:id="33228"/>
    </w:p>
    <w:p w:rsidR="00EF1FDE" w:rsidRPr="008920FA" w:rsidRDefault="00EF1FDE" w:rsidP="00D20828">
      <w:pPr>
        <w:rPr>
          <w:rtl/>
          <w:lang w:eastAsia="he-IL"/>
        </w:rPr>
      </w:pPr>
    </w:p>
    <w:p w:rsidR="00EF1FDE" w:rsidRPr="008920FA" w:rsidRDefault="00EF1FDE" w:rsidP="00D64E57">
      <w:pPr>
        <w:rPr>
          <w:rtl/>
          <w:lang w:eastAsia="he-IL"/>
        </w:rPr>
      </w:pPr>
      <w:bookmarkStart w:id="33229" w:name="_ETM_Q101_589963"/>
      <w:bookmarkEnd w:id="33229"/>
      <w:r w:rsidRPr="008920FA">
        <w:rPr>
          <w:rFonts w:hint="cs"/>
          <w:rtl/>
          <w:lang w:eastAsia="he-IL"/>
        </w:rPr>
        <w:t>אם הם ליד האוטו, שבע דקות.</w:t>
      </w:r>
      <w:bookmarkStart w:id="33230" w:name="_ETM_Q101_593539"/>
      <w:bookmarkEnd w:id="33230"/>
      <w:r w:rsidRPr="008920FA">
        <w:rPr>
          <w:rFonts w:hint="cs"/>
          <w:rtl/>
          <w:lang w:eastAsia="he-IL"/>
        </w:rPr>
        <w:t xml:space="preserve"> שבע דקות.</w:t>
      </w:r>
    </w:p>
    <w:p w:rsidR="00EF1FDE" w:rsidRPr="008920FA" w:rsidRDefault="00EF1FDE" w:rsidP="00D64E57">
      <w:pPr>
        <w:rPr>
          <w:rtl/>
          <w:lang w:eastAsia="he-IL"/>
        </w:rPr>
      </w:pPr>
      <w:bookmarkStart w:id="33231" w:name="_ETM_Q101_593585"/>
      <w:bookmarkEnd w:id="33231"/>
    </w:p>
    <w:p w:rsidR="00EF1FDE" w:rsidRPr="008920FA" w:rsidRDefault="00EF1FDE" w:rsidP="00D64E57">
      <w:pPr>
        <w:pStyle w:val="-"/>
        <w:keepNext/>
        <w:rPr>
          <w:rtl/>
        </w:rPr>
      </w:pPr>
      <w:bookmarkStart w:id="33232" w:name="ET_speakercontinue_6532_102"/>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232"/>
    </w:p>
    <w:p w:rsidR="00EF1FDE" w:rsidRPr="008920FA" w:rsidRDefault="00EF1FDE" w:rsidP="00D20828">
      <w:pPr>
        <w:rPr>
          <w:rtl/>
          <w:lang w:eastAsia="he-IL"/>
        </w:rPr>
      </w:pPr>
    </w:p>
    <w:p w:rsidR="00EF1FDE" w:rsidRPr="008920FA" w:rsidRDefault="00EF1FDE" w:rsidP="00D64E57">
      <w:pPr>
        <w:rPr>
          <w:rtl/>
          <w:lang w:eastAsia="he-IL"/>
        </w:rPr>
      </w:pPr>
      <w:bookmarkStart w:id="33233" w:name="_ETM_Q101_592012"/>
      <w:bookmarkEnd w:id="33233"/>
      <w:r w:rsidRPr="008920FA">
        <w:rPr>
          <w:rFonts w:hint="cs"/>
          <w:rtl/>
          <w:lang w:eastAsia="he-IL"/>
        </w:rPr>
        <w:t xml:space="preserve">חבר'ה, </w:t>
      </w:r>
      <w:bookmarkStart w:id="33234" w:name="_ETM_Q101_594042"/>
      <w:bookmarkEnd w:id="33234"/>
      <w:r w:rsidRPr="008920FA">
        <w:rPr>
          <w:rFonts w:hint="cs"/>
          <w:rtl/>
          <w:lang w:eastAsia="he-IL"/>
        </w:rPr>
        <w:t xml:space="preserve">זה אקטואלי מאוד. כל המזמורים הללו </w:t>
      </w:r>
      <w:r>
        <w:rPr>
          <w:rFonts w:hint="eastAsia"/>
          <w:rtl/>
          <w:lang w:eastAsia="he-IL"/>
        </w:rPr>
        <w:t xml:space="preserve">– </w:t>
      </w:r>
      <w:r w:rsidRPr="008920FA">
        <w:rPr>
          <w:rFonts w:hint="cs"/>
          <w:rtl/>
          <w:lang w:eastAsia="he-IL"/>
        </w:rPr>
        <w:t>אנחנו צריכים אותם.</w:t>
      </w:r>
    </w:p>
    <w:p w:rsidR="00EF1FDE" w:rsidRPr="008920FA" w:rsidRDefault="00EF1FDE" w:rsidP="00D64E57">
      <w:pPr>
        <w:rPr>
          <w:rtl/>
          <w:lang w:eastAsia="he-IL"/>
        </w:rPr>
      </w:pPr>
      <w:bookmarkStart w:id="33235" w:name="_ETM_Q101_595426"/>
      <w:bookmarkStart w:id="33236" w:name="_ETM_Q101_595473"/>
      <w:bookmarkEnd w:id="33235"/>
      <w:bookmarkEnd w:id="33236"/>
    </w:p>
    <w:p w:rsidR="00EF1FDE" w:rsidRPr="008920FA" w:rsidRDefault="00EF1FDE" w:rsidP="00D64E57">
      <w:pPr>
        <w:pStyle w:val="af5"/>
        <w:keepNext/>
        <w:rPr>
          <w:rtl/>
        </w:rPr>
      </w:pPr>
      <w:bookmarkStart w:id="33237" w:name="ET_interruption_6520_103"/>
      <w:r w:rsidRPr="008920FA">
        <w:rPr>
          <w:rStyle w:val="TagStyle"/>
          <w:rtl/>
        </w:rPr>
        <w:t xml:space="preserve"> &lt;&lt; קריאה &gt;&gt; </w:t>
      </w:r>
      <w:r w:rsidRPr="008920FA">
        <w:rPr>
          <w:rtl/>
        </w:rPr>
        <w:t>ארז מלול (ש"ס):</w:t>
      </w:r>
      <w:r w:rsidRPr="008920FA">
        <w:rPr>
          <w:rStyle w:val="TagStyle"/>
          <w:rtl/>
        </w:rPr>
        <w:t xml:space="preserve"> &lt;&lt; קריאה &gt;&gt;</w:t>
      </w:r>
      <w:r w:rsidRPr="008920FA">
        <w:rPr>
          <w:rtl/>
        </w:rPr>
        <w:t xml:space="preserve">   </w:t>
      </w:r>
      <w:bookmarkEnd w:id="33237"/>
    </w:p>
    <w:p w:rsidR="00EF1FDE" w:rsidRPr="008920FA" w:rsidRDefault="00EF1FDE" w:rsidP="00D20828">
      <w:pPr>
        <w:rPr>
          <w:rtl/>
          <w:lang w:eastAsia="he-IL"/>
        </w:rPr>
      </w:pPr>
    </w:p>
    <w:p w:rsidR="00EF1FDE" w:rsidRPr="008920FA" w:rsidRDefault="00EF1FDE" w:rsidP="00D64E57">
      <w:pPr>
        <w:rPr>
          <w:rtl/>
          <w:lang w:eastAsia="he-IL"/>
        </w:rPr>
      </w:pPr>
      <w:bookmarkStart w:id="33238" w:name="_ETM_Q101_596288"/>
      <w:bookmarkEnd w:id="33238"/>
      <w:r w:rsidRPr="008920FA">
        <w:rPr>
          <w:rFonts w:hint="cs"/>
          <w:rtl/>
          <w:lang w:eastAsia="he-IL"/>
        </w:rPr>
        <w:t xml:space="preserve">מבקשים תיקון כללי לראשונה בכנסת </w:t>
      </w:r>
      <w:bookmarkStart w:id="33239" w:name="_ETM_Q101_596663"/>
      <w:bookmarkEnd w:id="33239"/>
      <w:r w:rsidRPr="008920FA">
        <w:rPr>
          <w:rFonts w:hint="cs"/>
          <w:rtl/>
          <w:lang w:eastAsia="he-IL"/>
        </w:rPr>
        <w:t>ישראל.</w:t>
      </w:r>
    </w:p>
    <w:p w:rsidR="00EF1FDE" w:rsidRPr="008920FA" w:rsidRDefault="00EF1FDE" w:rsidP="00D64E57">
      <w:pPr>
        <w:rPr>
          <w:rtl/>
          <w:lang w:eastAsia="he-IL"/>
        </w:rPr>
      </w:pPr>
    </w:p>
    <w:p w:rsidR="00EF1FDE" w:rsidRPr="008920FA" w:rsidRDefault="00EF1FDE" w:rsidP="00D64E57">
      <w:pPr>
        <w:pStyle w:val="-"/>
        <w:keepNext/>
        <w:rPr>
          <w:rtl/>
        </w:rPr>
      </w:pPr>
      <w:bookmarkStart w:id="33240" w:name="ET_speakercontinue_6532_104"/>
      <w:r w:rsidRPr="008920FA">
        <w:rPr>
          <w:rStyle w:val="TagStyle"/>
          <w:rtl/>
        </w:rPr>
        <w:t xml:space="preserve"> &lt;&lt; דובר_המשך &gt;&gt; </w:t>
      </w:r>
      <w:r w:rsidRPr="008920FA">
        <w:rPr>
          <w:rtl/>
        </w:rPr>
        <w:t>שר הנגב, הגליל והחוסן הלאומי יצחק שמעון וסרלאוף:</w:t>
      </w:r>
      <w:r w:rsidRPr="008920FA">
        <w:rPr>
          <w:rStyle w:val="TagStyle"/>
          <w:rtl/>
        </w:rPr>
        <w:t xml:space="preserve"> &lt;&lt; דובר_המשך &gt;&gt;</w:t>
      </w:r>
      <w:r w:rsidRPr="008920FA">
        <w:rPr>
          <w:rtl/>
        </w:rPr>
        <w:t xml:space="preserve">   </w:t>
      </w:r>
      <w:bookmarkEnd w:id="33240"/>
    </w:p>
    <w:p w:rsidR="00EF1FDE" w:rsidRPr="008920FA" w:rsidRDefault="00EF1FDE" w:rsidP="00D20828">
      <w:pPr>
        <w:rPr>
          <w:rtl/>
          <w:lang w:eastAsia="he-IL"/>
        </w:rPr>
      </w:pPr>
    </w:p>
    <w:p w:rsidR="00EF1FDE" w:rsidRPr="008920FA" w:rsidRDefault="00EF1FDE" w:rsidP="009A7653">
      <w:pPr>
        <w:rPr>
          <w:rtl/>
          <w:lang w:eastAsia="he-IL"/>
        </w:rPr>
      </w:pPr>
      <w:bookmarkStart w:id="33241" w:name="_ETM_Q101_597208"/>
      <w:bookmarkEnd w:id="33241"/>
      <w:r w:rsidRPr="008920FA">
        <w:rPr>
          <w:rFonts w:hint="cs"/>
          <w:rtl/>
          <w:lang w:eastAsia="he-IL"/>
        </w:rPr>
        <w:t>"הודו לה' קראו בשמו הודיעו בעמים עלילותיו</w:t>
      </w:r>
      <w:r>
        <w:rPr>
          <w:rFonts w:hint="cs"/>
          <w:rtl/>
          <w:lang w:eastAsia="he-IL"/>
        </w:rPr>
        <w:t>.</w:t>
      </w:r>
      <w:r w:rsidRPr="008920FA">
        <w:rPr>
          <w:rFonts w:hint="cs"/>
          <w:rtl/>
          <w:lang w:eastAsia="he-IL"/>
        </w:rPr>
        <w:t xml:space="preserve"> שירו לו זמרו </w:t>
      </w:r>
      <w:bookmarkStart w:id="33242" w:name="_ETM_Q101_601625"/>
      <w:bookmarkEnd w:id="33242"/>
      <w:r w:rsidRPr="008920FA">
        <w:rPr>
          <w:rFonts w:hint="cs"/>
          <w:rtl/>
          <w:lang w:eastAsia="he-IL"/>
        </w:rPr>
        <w:t>לו שיחו בכל נפלאותיו</w:t>
      </w:r>
      <w:r>
        <w:rPr>
          <w:rFonts w:hint="cs"/>
          <w:rtl/>
          <w:lang w:eastAsia="he-IL"/>
        </w:rPr>
        <w:t>.</w:t>
      </w:r>
      <w:r w:rsidRPr="008920FA">
        <w:rPr>
          <w:rFonts w:hint="cs"/>
          <w:rtl/>
          <w:lang w:eastAsia="he-IL"/>
        </w:rPr>
        <w:t xml:space="preserve"> התהללו בשם קדשו ישמח לב מבקשי </w:t>
      </w:r>
      <w:bookmarkStart w:id="33243" w:name="_ETM_Q101_607871"/>
      <w:bookmarkEnd w:id="33243"/>
      <w:r w:rsidRPr="008920FA">
        <w:rPr>
          <w:rFonts w:hint="cs"/>
          <w:rtl/>
          <w:lang w:eastAsia="he-IL"/>
        </w:rPr>
        <w:t>ה'</w:t>
      </w:r>
      <w:r>
        <w:rPr>
          <w:rFonts w:hint="cs"/>
          <w:rtl/>
          <w:lang w:eastAsia="he-IL"/>
        </w:rPr>
        <w:t>.</w:t>
      </w:r>
      <w:r w:rsidRPr="008920FA">
        <w:rPr>
          <w:rFonts w:hint="cs"/>
          <w:rtl/>
          <w:lang w:eastAsia="he-IL"/>
        </w:rPr>
        <w:t xml:space="preserve"> דרשו ה' ו</w:t>
      </w:r>
      <w:r w:rsidRPr="00CD2E5D">
        <w:rPr>
          <w:rtl/>
          <w:lang w:eastAsia="he-IL"/>
        </w:rPr>
        <w:t>עֻ</w:t>
      </w:r>
      <w:r w:rsidRPr="008920FA">
        <w:rPr>
          <w:rFonts w:hint="cs"/>
          <w:rtl/>
          <w:lang w:eastAsia="he-IL"/>
        </w:rPr>
        <w:t>זו בקשו פניו תמיד</w:t>
      </w:r>
      <w:r>
        <w:rPr>
          <w:rFonts w:hint="cs"/>
          <w:rtl/>
          <w:lang w:eastAsia="he-IL"/>
        </w:rPr>
        <w:t>.</w:t>
      </w:r>
      <w:r w:rsidRPr="008920FA">
        <w:rPr>
          <w:rFonts w:hint="cs"/>
          <w:rtl/>
          <w:lang w:eastAsia="he-IL"/>
        </w:rPr>
        <w:t xml:space="preserve"> זכרו נפלאותיו אשר </w:t>
      </w:r>
      <w:bookmarkStart w:id="33244" w:name="_ETM_Q101_613700"/>
      <w:bookmarkEnd w:id="33244"/>
      <w:r w:rsidRPr="008920FA">
        <w:rPr>
          <w:rFonts w:hint="cs"/>
          <w:rtl/>
          <w:lang w:eastAsia="he-IL"/>
        </w:rPr>
        <w:t xml:space="preserve">עשה </w:t>
      </w:r>
      <w:r w:rsidRPr="00CD2E5D">
        <w:rPr>
          <w:rtl/>
          <w:lang w:eastAsia="he-IL"/>
        </w:rPr>
        <w:t>מֹפְ</w:t>
      </w:r>
      <w:r w:rsidRPr="008920FA">
        <w:rPr>
          <w:rFonts w:hint="cs"/>
          <w:rtl/>
          <w:lang w:eastAsia="he-IL"/>
        </w:rPr>
        <w:t>תיו ומשפטי פיו</w:t>
      </w:r>
      <w:r>
        <w:rPr>
          <w:rFonts w:hint="cs"/>
          <w:rtl/>
          <w:lang w:eastAsia="he-IL"/>
        </w:rPr>
        <w:t>.</w:t>
      </w:r>
      <w:r w:rsidRPr="008920FA">
        <w:rPr>
          <w:rFonts w:hint="cs"/>
          <w:rtl/>
          <w:lang w:eastAsia="he-IL"/>
        </w:rPr>
        <w:t xml:space="preserve"> זרע אברהם עבדו בני יעקב בחיריו</w:t>
      </w:r>
      <w:r>
        <w:rPr>
          <w:rFonts w:hint="cs"/>
          <w:rtl/>
          <w:lang w:eastAsia="he-IL"/>
        </w:rPr>
        <w:t>.</w:t>
      </w:r>
      <w:r w:rsidRPr="008920FA">
        <w:rPr>
          <w:rFonts w:hint="cs"/>
          <w:rtl/>
          <w:lang w:eastAsia="he-IL"/>
        </w:rPr>
        <w:t xml:space="preserve"> </w:t>
      </w:r>
      <w:bookmarkStart w:id="33245" w:name="_ETM_Q101_619276"/>
      <w:bookmarkEnd w:id="33245"/>
      <w:r w:rsidRPr="008920FA">
        <w:rPr>
          <w:rFonts w:hint="cs"/>
          <w:rtl/>
          <w:lang w:eastAsia="he-IL"/>
        </w:rPr>
        <w:t>הוא ה' אלהינו בכל הארץ משפטיו</w:t>
      </w:r>
      <w:r>
        <w:rPr>
          <w:rFonts w:hint="cs"/>
          <w:rtl/>
          <w:lang w:eastAsia="he-IL"/>
        </w:rPr>
        <w:t>.</w:t>
      </w:r>
      <w:r w:rsidRPr="008920FA">
        <w:rPr>
          <w:rFonts w:hint="cs"/>
          <w:rtl/>
          <w:lang w:eastAsia="he-IL"/>
        </w:rPr>
        <w:t xml:space="preserve"> זכר לעולם בריתו דבר </w:t>
      </w:r>
      <w:bookmarkStart w:id="33246" w:name="_ETM_Q101_627701"/>
      <w:bookmarkEnd w:id="33246"/>
      <w:r w:rsidRPr="008920FA">
        <w:rPr>
          <w:rFonts w:hint="cs"/>
          <w:rtl/>
          <w:lang w:eastAsia="he-IL"/>
        </w:rPr>
        <w:t>צוה לאלף דור</w:t>
      </w:r>
      <w:r>
        <w:rPr>
          <w:rFonts w:hint="cs"/>
          <w:rtl/>
          <w:lang w:eastAsia="he-IL"/>
        </w:rPr>
        <w:t>.</w:t>
      </w:r>
      <w:r w:rsidRPr="008920FA">
        <w:rPr>
          <w:rFonts w:hint="cs"/>
          <w:rtl/>
          <w:lang w:eastAsia="he-IL"/>
        </w:rPr>
        <w:t xml:space="preserve"> אשר כרת את אברהם ושבועתו לישחק</w:t>
      </w:r>
      <w:r>
        <w:rPr>
          <w:rFonts w:hint="cs"/>
          <w:rtl/>
          <w:lang w:eastAsia="he-IL"/>
        </w:rPr>
        <w:t>.</w:t>
      </w:r>
      <w:r w:rsidRPr="008920FA">
        <w:rPr>
          <w:rFonts w:hint="cs"/>
          <w:rtl/>
          <w:lang w:eastAsia="he-IL"/>
        </w:rPr>
        <w:t xml:space="preserve"> ויעמידה </w:t>
      </w:r>
      <w:bookmarkStart w:id="33247" w:name="_ETM_Q101_630097"/>
      <w:bookmarkEnd w:id="33247"/>
      <w:r w:rsidRPr="008920FA">
        <w:rPr>
          <w:rFonts w:hint="cs"/>
          <w:rtl/>
          <w:lang w:eastAsia="he-IL"/>
        </w:rPr>
        <w:t>ליעקב ל</w:t>
      </w:r>
      <w:r w:rsidRPr="00CD2E5D">
        <w:rPr>
          <w:rtl/>
          <w:lang w:eastAsia="he-IL"/>
        </w:rPr>
        <w:t>חֹ</w:t>
      </w:r>
      <w:r w:rsidRPr="008920FA">
        <w:rPr>
          <w:rFonts w:hint="cs"/>
          <w:rtl/>
          <w:lang w:eastAsia="he-IL"/>
        </w:rPr>
        <w:t>ק לישראל ברית עולם</w:t>
      </w:r>
      <w:r>
        <w:rPr>
          <w:rFonts w:hint="cs"/>
          <w:rtl/>
          <w:lang w:eastAsia="he-IL"/>
        </w:rPr>
        <w:t>.</w:t>
      </w:r>
      <w:r w:rsidRPr="008920FA">
        <w:rPr>
          <w:rFonts w:hint="cs"/>
          <w:rtl/>
          <w:lang w:eastAsia="he-IL"/>
        </w:rPr>
        <w:t xml:space="preserve"> לאמר לך אתן את ארץ </w:t>
      </w:r>
      <w:bookmarkStart w:id="33248" w:name="_ETM_Q101_635669"/>
      <w:bookmarkEnd w:id="33248"/>
      <w:r w:rsidRPr="008920FA">
        <w:rPr>
          <w:rFonts w:hint="cs"/>
          <w:rtl/>
          <w:lang w:eastAsia="he-IL"/>
        </w:rPr>
        <w:t>כנען חבל נחלתכם</w:t>
      </w:r>
      <w:r>
        <w:rPr>
          <w:rFonts w:hint="cs"/>
          <w:rtl/>
          <w:lang w:eastAsia="he-IL"/>
        </w:rPr>
        <w:t>.</w:t>
      </w:r>
      <w:r w:rsidRPr="008920FA">
        <w:rPr>
          <w:rFonts w:hint="cs"/>
          <w:rtl/>
          <w:lang w:eastAsia="he-IL"/>
        </w:rPr>
        <w:t xml:space="preserve"> בהיותם מתי מספר כמעט וגרים בה</w:t>
      </w:r>
      <w:r>
        <w:rPr>
          <w:rFonts w:hint="cs"/>
          <w:rtl/>
          <w:lang w:eastAsia="he-IL"/>
        </w:rPr>
        <w:t>.</w:t>
      </w:r>
      <w:r w:rsidRPr="008920FA">
        <w:rPr>
          <w:rFonts w:hint="cs"/>
          <w:rtl/>
          <w:lang w:eastAsia="he-IL"/>
        </w:rPr>
        <w:t xml:space="preserve"> ויתהלכו </w:t>
      </w:r>
      <w:bookmarkStart w:id="33249" w:name="_ETM_Q101_640156"/>
      <w:bookmarkEnd w:id="33249"/>
      <w:r w:rsidRPr="008920FA">
        <w:rPr>
          <w:rFonts w:hint="cs"/>
          <w:rtl/>
          <w:lang w:eastAsia="he-IL"/>
        </w:rPr>
        <w:t>מגוי אל גוי ממלכה אל עם אחר</w:t>
      </w:r>
      <w:r>
        <w:rPr>
          <w:rFonts w:hint="cs"/>
          <w:rtl/>
          <w:lang w:eastAsia="he-IL"/>
        </w:rPr>
        <w:t>.</w:t>
      </w:r>
      <w:r w:rsidRPr="008920FA">
        <w:rPr>
          <w:rFonts w:hint="cs"/>
          <w:rtl/>
          <w:lang w:eastAsia="he-IL"/>
        </w:rPr>
        <w:t xml:space="preserve"> לא הניח אדם לעשקם ויוכח עליהם מלכים</w:t>
      </w:r>
      <w:r>
        <w:rPr>
          <w:rFonts w:hint="cs"/>
          <w:rtl/>
          <w:lang w:eastAsia="he-IL"/>
        </w:rPr>
        <w:t>.</w:t>
      </w:r>
      <w:r w:rsidRPr="008920FA">
        <w:rPr>
          <w:rFonts w:hint="cs"/>
          <w:rtl/>
          <w:lang w:eastAsia="he-IL"/>
        </w:rPr>
        <w:t xml:space="preserve"> אל תגעו במשי</w:t>
      </w:r>
      <w:r w:rsidRPr="00CD2E5D">
        <w:rPr>
          <w:rtl/>
          <w:lang w:eastAsia="he-IL"/>
        </w:rPr>
        <w:t>חָ</w:t>
      </w:r>
      <w:r w:rsidRPr="008920FA">
        <w:rPr>
          <w:rFonts w:hint="cs"/>
          <w:rtl/>
          <w:lang w:eastAsia="he-IL"/>
        </w:rPr>
        <w:t>י ולנבי</w:t>
      </w:r>
      <w:r w:rsidRPr="00CD2E5D">
        <w:rPr>
          <w:rtl/>
          <w:lang w:eastAsia="he-IL"/>
        </w:rPr>
        <w:t>אַ</w:t>
      </w:r>
      <w:r w:rsidRPr="008920FA">
        <w:rPr>
          <w:rFonts w:hint="cs"/>
          <w:rtl/>
          <w:lang w:eastAsia="he-IL"/>
        </w:rPr>
        <w:t>י אל תרעו</w:t>
      </w:r>
      <w:r>
        <w:rPr>
          <w:rFonts w:hint="cs"/>
          <w:rtl/>
          <w:lang w:eastAsia="he-IL"/>
        </w:rPr>
        <w:t>.</w:t>
      </w:r>
      <w:r w:rsidRPr="008920FA">
        <w:rPr>
          <w:rFonts w:hint="cs"/>
          <w:rtl/>
          <w:lang w:eastAsia="he-IL"/>
        </w:rPr>
        <w:t xml:space="preserve"> ויקרא רעב על הארץ כל מטה לחם שבר</w:t>
      </w:r>
      <w:r>
        <w:rPr>
          <w:rFonts w:hint="cs"/>
          <w:rtl/>
          <w:lang w:eastAsia="he-IL"/>
        </w:rPr>
        <w:t>.</w:t>
      </w:r>
      <w:r w:rsidRPr="008920FA">
        <w:rPr>
          <w:rFonts w:hint="cs"/>
          <w:rtl/>
          <w:lang w:eastAsia="he-IL"/>
        </w:rPr>
        <w:t xml:space="preserve"> </w:t>
      </w:r>
      <w:bookmarkStart w:id="33250" w:name="_ETM_Q101_653071"/>
      <w:bookmarkEnd w:id="33250"/>
      <w:r w:rsidRPr="008920FA">
        <w:rPr>
          <w:rFonts w:hint="cs"/>
          <w:rtl/>
          <w:lang w:eastAsia="he-IL"/>
        </w:rPr>
        <w:t>שלח לפניהם איש לעבד נמכר יוסף</w:t>
      </w:r>
      <w:r>
        <w:rPr>
          <w:rFonts w:hint="cs"/>
          <w:rtl/>
          <w:lang w:eastAsia="he-IL"/>
        </w:rPr>
        <w:t>.</w:t>
      </w:r>
      <w:r w:rsidRPr="008920FA">
        <w:rPr>
          <w:rFonts w:hint="cs"/>
          <w:rtl/>
          <w:lang w:eastAsia="he-IL"/>
        </w:rPr>
        <w:t xml:space="preserve"> ענו בכבל רגלו ברזל </w:t>
      </w:r>
      <w:bookmarkStart w:id="33251" w:name="_ETM_Q101_659008"/>
      <w:bookmarkEnd w:id="33251"/>
      <w:r w:rsidRPr="008920FA">
        <w:rPr>
          <w:rFonts w:hint="cs"/>
          <w:rtl/>
          <w:lang w:eastAsia="he-IL"/>
        </w:rPr>
        <w:t>באה נפשו</w:t>
      </w:r>
      <w:r>
        <w:rPr>
          <w:rFonts w:hint="cs"/>
          <w:rtl/>
          <w:lang w:eastAsia="he-IL"/>
        </w:rPr>
        <w:t>.</w:t>
      </w:r>
      <w:r w:rsidRPr="008920FA">
        <w:rPr>
          <w:rFonts w:hint="cs"/>
          <w:rtl/>
          <w:lang w:eastAsia="he-IL"/>
        </w:rPr>
        <w:t xml:space="preserve"> עד עת בא דברו אמרת ה' </w:t>
      </w:r>
      <w:r w:rsidRPr="00CD2E5D">
        <w:rPr>
          <w:rtl/>
          <w:lang w:eastAsia="he-IL"/>
        </w:rPr>
        <w:t>צְרָפָתְ</w:t>
      </w:r>
      <w:r w:rsidRPr="008920FA">
        <w:rPr>
          <w:rFonts w:hint="cs"/>
          <w:rtl/>
          <w:lang w:eastAsia="he-IL"/>
        </w:rPr>
        <w:t>הו; שלח</w:t>
      </w:r>
      <w:bookmarkStart w:id="33252" w:name="_ETM_Q101_664814"/>
      <w:bookmarkEnd w:id="33252"/>
      <w:r w:rsidRPr="008920FA">
        <w:rPr>
          <w:rFonts w:hint="cs"/>
          <w:rtl/>
          <w:lang w:eastAsia="he-IL"/>
        </w:rPr>
        <w:t xml:space="preserve"> מלך ויתירהו </w:t>
      </w:r>
      <w:r w:rsidRPr="00910B5C">
        <w:rPr>
          <w:rtl/>
          <w:lang w:eastAsia="he-IL"/>
        </w:rPr>
        <w:t>מֹ</w:t>
      </w:r>
      <w:r w:rsidRPr="008920FA">
        <w:rPr>
          <w:rFonts w:hint="cs"/>
          <w:rtl/>
          <w:lang w:eastAsia="he-IL"/>
        </w:rPr>
        <w:t>של עמים ויפתחהו</w:t>
      </w:r>
      <w:r>
        <w:rPr>
          <w:rFonts w:hint="cs"/>
          <w:rtl/>
          <w:lang w:eastAsia="he-IL"/>
        </w:rPr>
        <w:t>.</w:t>
      </w:r>
      <w:r w:rsidRPr="008920FA">
        <w:rPr>
          <w:rFonts w:hint="cs"/>
          <w:rtl/>
          <w:lang w:eastAsia="he-IL"/>
        </w:rPr>
        <w:t xml:space="preserve"> שמו אדון לביתו ו</w:t>
      </w:r>
      <w:r w:rsidRPr="00910B5C">
        <w:rPr>
          <w:rtl/>
          <w:lang w:eastAsia="he-IL"/>
        </w:rPr>
        <w:t>מֹ</w:t>
      </w:r>
      <w:r w:rsidRPr="008920FA">
        <w:rPr>
          <w:rFonts w:hint="cs"/>
          <w:rtl/>
          <w:lang w:eastAsia="he-IL"/>
        </w:rPr>
        <w:t xml:space="preserve">של בכל </w:t>
      </w:r>
      <w:bookmarkStart w:id="33253" w:name="_ETM_Q101_669014"/>
      <w:bookmarkEnd w:id="33253"/>
      <w:r w:rsidRPr="008920FA">
        <w:rPr>
          <w:rFonts w:hint="cs"/>
          <w:rtl/>
          <w:lang w:eastAsia="he-IL"/>
        </w:rPr>
        <w:t>קנ</w:t>
      </w:r>
      <w:r w:rsidRPr="00910B5C">
        <w:rPr>
          <w:rtl/>
          <w:lang w:eastAsia="he-IL"/>
        </w:rPr>
        <w:t>יָ</w:t>
      </w:r>
      <w:r w:rsidRPr="008920FA">
        <w:rPr>
          <w:rFonts w:hint="cs"/>
          <w:rtl/>
          <w:lang w:eastAsia="he-IL"/>
        </w:rPr>
        <w:t>נו</w:t>
      </w:r>
      <w:r>
        <w:rPr>
          <w:rFonts w:hint="cs"/>
          <w:rtl/>
          <w:lang w:eastAsia="he-IL"/>
        </w:rPr>
        <w:t>.</w:t>
      </w:r>
      <w:r w:rsidRPr="008920FA">
        <w:rPr>
          <w:rFonts w:hint="cs"/>
          <w:rtl/>
          <w:lang w:eastAsia="he-IL"/>
        </w:rPr>
        <w:t xml:space="preserve"> לא</w:t>
      </w:r>
      <w:r w:rsidRPr="00910B5C">
        <w:rPr>
          <w:rtl/>
          <w:lang w:eastAsia="he-IL"/>
        </w:rPr>
        <w:t>סֹ</w:t>
      </w:r>
      <w:r w:rsidRPr="008920FA">
        <w:rPr>
          <w:rFonts w:hint="cs"/>
          <w:rtl/>
          <w:lang w:eastAsia="he-IL"/>
        </w:rPr>
        <w:t>ר שריו בנפשו וזקניו יחכם</w:t>
      </w:r>
      <w:r>
        <w:rPr>
          <w:rFonts w:hint="cs"/>
          <w:rtl/>
          <w:lang w:eastAsia="he-IL"/>
        </w:rPr>
        <w:t>.</w:t>
      </w:r>
      <w:r w:rsidRPr="008920FA">
        <w:rPr>
          <w:rFonts w:hint="cs"/>
          <w:rtl/>
          <w:lang w:eastAsia="he-IL"/>
        </w:rPr>
        <w:t xml:space="preserve"> וי</w:t>
      </w:r>
      <w:r w:rsidRPr="00910B5C">
        <w:rPr>
          <w:rtl/>
          <w:lang w:eastAsia="he-IL"/>
        </w:rPr>
        <w:t>בֹא</w:t>
      </w:r>
      <w:r w:rsidRPr="008920FA">
        <w:rPr>
          <w:rFonts w:hint="cs"/>
          <w:rtl/>
          <w:lang w:eastAsia="he-IL"/>
        </w:rPr>
        <w:t xml:space="preserve"> ישראל מצרים ויעקב </w:t>
      </w:r>
      <w:bookmarkStart w:id="33254" w:name="_ETM_Q101_674981"/>
      <w:bookmarkEnd w:id="33254"/>
      <w:r w:rsidRPr="008920FA">
        <w:rPr>
          <w:rFonts w:hint="cs"/>
          <w:rtl/>
          <w:lang w:eastAsia="he-IL"/>
        </w:rPr>
        <w:t>גר בארץ חם</w:t>
      </w:r>
      <w:r>
        <w:rPr>
          <w:rFonts w:hint="cs"/>
          <w:rtl/>
          <w:lang w:eastAsia="he-IL"/>
        </w:rPr>
        <w:t>.</w:t>
      </w:r>
      <w:r w:rsidRPr="008920FA">
        <w:rPr>
          <w:rFonts w:hint="cs"/>
          <w:rtl/>
          <w:lang w:eastAsia="he-IL"/>
        </w:rPr>
        <w:t xml:space="preserve"> ויפר את עמו מאד ויעצמנו מצריו</w:t>
      </w:r>
      <w:r>
        <w:rPr>
          <w:rFonts w:hint="cs"/>
          <w:rtl/>
          <w:lang w:eastAsia="he-IL"/>
        </w:rPr>
        <w:t>.</w:t>
      </w:r>
      <w:r w:rsidRPr="008920FA">
        <w:rPr>
          <w:rFonts w:hint="cs"/>
          <w:rtl/>
          <w:lang w:eastAsia="he-IL"/>
        </w:rPr>
        <w:t xml:space="preserve"> הפך לבם לשנא עמו להתנכל בעבדיו</w:t>
      </w:r>
      <w:r>
        <w:rPr>
          <w:rFonts w:hint="cs"/>
          <w:rtl/>
          <w:lang w:eastAsia="he-IL"/>
        </w:rPr>
        <w:t>.</w:t>
      </w:r>
      <w:r w:rsidRPr="008920FA">
        <w:rPr>
          <w:rFonts w:hint="cs"/>
          <w:rtl/>
          <w:lang w:eastAsia="he-IL"/>
        </w:rPr>
        <w:t xml:space="preserve"> שלח משה עבדו אהרן אשר </w:t>
      </w:r>
      <w:bookmarkStart w:id="33255" w:name="_ETM_Q101_682772"/>
      <w:bookmarkEnd w:id="33255"/>
      <w:r w:rsidRPr="008920FA">
        <w:rPr>
          <w:rFonts w:hint="cs"/>
          <w:rtl/>
          <w:lang w:eastAsia="he-IL"/>
        </w:rPr>
        <w:t>בחר בו</w:t>
      </w:r>
      <w:r>
        <w:rPr>
          <w:rFonts w:hint="cs"/>
          <w:rtl/>
          <w:lang w:eastAsia="he-IL"/>
        </w:rPr>
        <w:t>.</w:t>
      </w:r>
      <w:r w:rsidRPr="008920FA">
        <w:rPr>
          <w:rFonts w:hint="cs"/>
          <w:rtl/>
          <w:lang w:eastAsia="he-IL"/>
        </w:rPr>
        <w:t xml:space="preserve"> שמו בם דברי אותותיו ומפתים בארץ חם</w:t>
      </w:r>
      <w:r>
        <w:rPr>
          <w:rFonts w:hint="cs"/>
          <w:rtl/>
          <w:lang w:eastAsia="he-IL"/>
        </w:rPr>
        <w:t>.</w:t>
      </w:r>
      <w:r w:rsidRPr="008920FA">
        <w:rPr>
          <w:rFonts w:hint="cs"/>
          <w:rtl/>
          <w:lang w:eastAsia="he-IL"/>
        </w:rPr>
        <w:t xml:space="preserve"> שלח </w:t>
      </w:r>
      <w:bookmarkStart w:id="33256" w:name="_ETM_Q101_692817"/>
      <w:bookmarkEnd w:id="33256"/>
      <w:r w:rsidRPr="008920FA">
        <w:rPr>
          <w:rFonts w:hint="cs"/>
          <w:rtl/>
          <w:lang w:eastAsia="he-IL"/>
        </w:rPr>
        <w:t>חשך ויחשיך ולא מרו את דברו</w:t>
      </w:r>
      <w:r>
        <w:rPr>
          <w:rFonts w:hint="cs"/>
          <w:rtl/>
          <w:lang w:eastAsia="he-IL"/>
        </w:rPr>
        <w:t>.</w:t>
      </w:r>
      <w:r w:rsidRPr="008920FA">
        <w:rPr>
          <w:rFonts w:hint="cs"/>
          <w:rtl/>
          <w:lang w:eastAsia="he-IL"/>
        </w:rPr>
        <w:t xml:space="preserve"> שמו בם דברי </w:t>
      </w:r>
      <w:bookmarkStart w:id="33257" w:name="_ETM_Q101_687911"/>
      <w:bookmarkEnd w:id="33257"/>
      <w:r w:rsidRPr="00910B5C">
        <w:rPr>
          <w:rtl/>
          <w:lang w:eastAsia="he-IL"/>
        </w:rPr>
        <w:t>אֹ</w:t>
      </w:r>
      <w:r w:rsidRPr="008920FA">
        <w:rPr>
          <w:rFonts w:hint="cs"/>
          <w:rtl/>
          <w:lang w:eastAsia="he-IL"/>
        </w:rPr>
        <w:t>תותיו ו</w:t>
      </w:r>
      <w:r w:rsidRPr="00910B5C">
        <w:rPr>
          <w:rtl/>
          <w:lang w:eastAsia="he-IL"/>
        </w:rPr>
        <w:t>מֹ</w:t>
      </w:r>
      <w:r w:rsidRPr="008920FA">
        <w:rPr>
          <w:rFonts w:hint="cs"/>
          <w:rtl/>
          <w:lang w:eastAsia="he-IL"/>
        </w:rPr>
        <w:t>פתים בארץ חם</w:t>
      </w:r>
      <w:r>
        <w:rPr>
          <w:rFonts w:hint="cs"/>
          <w:rtl/>
          <w:lang w:eastAsia="he-IL"/>
        </w:rPr>
        <w:t>.</w:t>
      </w:r>
      <w:r w:rsidRPr="008920FA">
        <w:rPr>
          <w:rFonts w:hint="cs"/>
          <w:rtl/>
          <w:lang w:eastAsia="he-IL"/>
        </w:rPr>
        <w:t xml:space="preserve"> שלח חשך ויח</w:t>
      </w:r>
      <w:r w:rsidRPr="00910B5C">
        <w:rPr>
          <w:rtl/>
          <w:lang w:eastAsia="he-IL"/>
        </w:rPr>
        <w:t>שִׁ</w:t>
      </w:r>
      <w:r w:rsidRPr="008920FA">
        <w:rPr>
          <w:rFonts w:hint="cs"/>
          <w:rtl/>
          <w:lang w:eastAsia="he-IL"/>
        </w:rPr>
        <w:t xml:space="preserve">ך ולא מרו את </w:t>
      </w:r>
      <w:bookmarkStart w:id="33258" w:name="_ETM_Q101_693011"/>
      <w:bookmarkEnd w:id="33258"/>
      <w:r w:rsidRPr="008920FA">
        <w:rPr>
          <w:rFonts w:hint="cs"/>
          <w:rtl/>
          <w:lang w:eastAsia="he-IL"/>
        </w:rPr>
        <w:t>דברו</w:t>
      </w:r>
      <w:r>
        <w:rPr>
          <w:rFonts w:hint="cs"/>
          <w:rtl/>
          <w:lang w:eastAsia="he-IL"/>
        </w:rPr>
        <w:t>.</w:t>
      </w:r>
      <w:r w:rsidRPr="008920FA">
        <w:rPr>
          <w:rFonts w:hint="cs"/>
          <w:rtl/>
          <w:lang w:eastAsia="he-IL"/>
        </w:rPr>
        <w:t xml:space="preserve"> הפך את מימיהם לדם וימת את דגתם</w:t>
      </w:r>
      <w:r>
        <w:rPr>
          <w:rFonts w:hint="cs"/>
          <w:rtl/>
          <w:lang w:eastAsia="he-IL"/>
        </w:rPr>
        <w:t>.</w:t>
      </w:r>
      <w:r w:rsidRPr="008920FA">
        <w:rPr>
          <w:rFonts w:hint="cs"/>
          <w:rtl/>
          <w:lang w:eastAsia="he-IL"/>
        </w:rPr>
        <w:t xml:space="preserve"> שרץ ארצם </w:t>
      </w:r>
      <w:bookmarkStart w:id="33259" w:name="_ETM_Q101_702625"/>
      <w:bookmarkEnd w:id="33259"/>
      <w:r w:rsidRPr="008920FA">
        <w:rPr>
          <w:rFonts w:hint="cs"/>
          <w:rtl/>
          <w:lang w:eastAsia="he-IL"/>
        </w:rPr>
        <w:t>צפרדעים בחדרי מלכיהם</w:t>
      </w:r>
      <w:r>
        <w:rPr>
          <w:rFonts w:hint="cs"/>
          <w:rtl/>
          <w:lang w:eastAsia="he-IL"/>
        </w:rPr>
        <w:t>.</w:t>
      </w:r>
      <w:r w:rsidRPr="008920FA">
        <w:rPr>
          <w:rFonts w:hint="cs"/>
          <w:rtl/>
          <w:lang w:eastAsia="he-IL"/>
        </w:rPr>
        <w:t xml:space="preserve"> אמר וי</w:t>
      </w:r>
      <w:r w:rsidRPr="00910B5C">
        <w:rPr>
          <w:rtl/>
          <w:lang w:eastAsia="he-IL"/>
        </w:rPr>
        <w:t>בֹא </w:t>
      </w:r>
      <w:r w:rsidRPr="008920FA">
        <w:rPr>
          <w:rFonts w:hint="cs"/>
          <w:rtl/>
          <w:lang w:eastAsia="he-IL"/>
        </w:rPr>
        <w:t>ע</w:t>
      </w:r>
      <w:r w:rsidRPr="00910B5C">
        <w:rPr>
          <w:rtl/>
          <w:lang w:eastAsia="he-IL"/>
        </w:rPr>
        <w:t>רֹ</w:t>
      </w:r>
      <w:r w:rsidRPr="008920FA">
        <w:rPr>
          <w:rFonts w:hint="cs"/>
          <w:rtl/>
          <w:lang w:eastAsia="he-IL"/>
        </w:rPr>
        <w:t>ב כנים בכל גבולם</w:t>
      </w:r>
      <w:r>
        <w:rPr>
          <w:rFonts w:hint="cs"/>
          <w:rtl/>
          <w:lang w:eastAsia="he-IL"/>
        </w:rPr>
        <w:t>.</w:t>
      </w:r>
      <w:r w:rsidRPr="008920FA">
        <w:rPr>
          <w:rFonts w:hint="cs"/>
          <w:rtl/>
          <w:lang w:eastAsia="he-IL"/>
        </w:rPr>
        <w:t xml:space="preserve"> נתן </w:t>
      </w:r>
      <w:bookmarkStart w:id="33260" w:name="_ETM_Q101_709164"/>
      <w:bookmarkEnd w:id="33260"/>
      <w:r w:rsidRPr="008920FA">
        <w:rPr>
          <w:rFonts w:hint="cs"/>
          <w:rtl/>
          <w:lang w:eastAsia="he-IL"/>
        </w:rPr>
        <w:t>גשמיהם ברד אש להבות בארצם</w:t>
      </w:r>
      <w:r>
        <w:rPr>
          <w:rFonts w:hint="cs"/>
          <w:rtl/>
          <w:lang w:eastAsia="he-IL"/>
        </w:rPr>
        <w:t>.</w:t>
      </w:r>
      <w:r w:rsidRPr="008920FA">
        <w:rPr>
          <w:rFonts w:hint="cs"/>
          <w:rtl/>
          <w:lang w:eastAsia="he-IL"/>
        </w:rPr>
        <w:t xml:space="preserve"> ויך גפנם ותאנתם וי</w:t>
      </w:r>
      <w:r w:rsidRPr="00910B5C">
        <w:rPr>
          <w:rtl/>
          <w:lang w:eastAsia="he-IL"/>
        </w:rPr>
        <w:t>שַׁבֵּ</w:t>
      </w:r>
      <w:r w:rsidRPr="008920FA">
        <w:rPr>
          <w:rFonts w:hint="cs"/>
          <w:rtl/>
          <w:lang w:eastAsia="he-IL"/>
        </w:rPr>
        <w:t xml:space="preserve">ר עץ </w:t>
      </w:r>
      <w:bookmarkStart w:id="33261" w:name="_ETM_Q101_712949"/>
      <w:bookmarkEnd w:id="33261"/>
      <w:r w:rsidRPr="008920FA">
        <w:rPr>
          <w:rFonts w:hint="cs"/>
          <w:rtl/>
          <w:lang w:eastAsia="he-IL"/>
        </w:rPr>
        <w:t>גבולם</w:t>
      </w:r>
      <w:r>
        <w:rPr>
          <w:rFonts w:hint="cs"/>
          <w:rtl/>
          <w:lang w:eastAsia="he-IL"/>
        </w:rPr>
        <w:t>.</w:t>
      </w:r>
      <w:r w:rsidRPr="008920FA">
        <w:rPr>
          <w:rFonts w:hint="cs"/>
          <w:rtl/>
          <w:lang w:eastAsia="he-IL"/>
        </w:rPr>
        <w:t xml:space="preserve"> אמר וי</w:t>
      </w:r>
      <w:r w:rsidRPr="00910B5C">
        <w:rPr>
          <w:rtl/>
          <w:lang w:eastAsia="he-IL"/>
        </w:rPr>
        <w:t>בֹא</w:t>
      </w:r>
      <w:r w:rsidRPr="008920FA">
        <w:rPr>
          <w:rFonts w:hint="cs"/>
          <w:rtl/>
          <w:lang w:eastAsia="he-IL"/>
        </w:rPr>
        <w:t xml:space="preserve"> ארבה ו</w:t>
      </w:r>
      <w:r w:rsidRPr="00910B5C">
        <w:rPr>
          <w:rtl/>
          <w:lang w:eastAsia="he-IL"/>
        </w:rPr>
        <w:t>יֶלֶק</w:t>
      </w:r>
      <w:r w:rsidRPr="008920FA">
        <w:rPr>
          <w:rFonts w:hint="cs"/>
          <w:rtl/>
          <w:lang w:eastAsia="he-IL"/>
        </w:rPr>
        <w:t xml:space="preserve"> ואין מספר</w:t>
      </w:r>
      <w:r>
        <w:rPr>
          <w:rFonts w:hint="cs"/>
          <w:rtl/>
          <w:lang w:eastAsia="he-IL"/>
        </w:rPr>
        <w:t>.</w:t>
      </w:r>
      <w:r w:rsidRPr="008920FA">
        <w:rPr>
          <w:rFonts w:hint="cs"/>
          <w:rtl/>
          <w:lang w:eastAsia="he-IL"/>
        </w:rPr>
        <w:t xml:space="preserve"> ויאכל כל עשב</w:t>
      </w:r>
      <w:bookmarkStart w:id="33262" w:name="_ETM_Q101_718409"/>
      <w:bookmarkEnd w:id="33262"/>
      <w:r w:rsidRPr="008920FA">
        <w:rPr>
          <w:rFonts w:hint="cs"/>
          <w:rtl/>
          <w:lang w:eastAsia="he-IL"/>
        </w:rPr>
        <w:t xml:space="preserve"> בארצם ויאכל פרי אדמתם</w:t>
      </w:r>
      <w:r>
        <w:rPr>
          <w:rFonts w:hint="cs"/>
          <w:rtl/>
          <w:lang w:eastAsia="he-IL"/>
        </w:rPr>
        <w:t>.</w:t>
      </w:r>
      <w:r w:rsidRPr="008920FA">
        <w:rPr>
          <w:rFonts w:hint="cs"/>
          <w:rtl/>
          <w:lang w:eastAsia="he-IL"/>
        </w:rPr>
        <w:t xml:space="preserve"> ויך כל בכור בארצם ראשית לכל </w:t>
      </w:r>
      <w:bookmarkStart w:id="33263" w:name="_ETM_Q101_722994"/>
      <w:bookmarkEnd w:id="33263"/>
      <w:r w:rsidRPr="008920FA">
        <w:rPr>
          <w:rFonts w:hint="cs"/>
          <w:rtl/>
          <w:lang w:eastAsia="he-IL"/>
        </w:rPr>
        <w:t>אונם</w:t>
      </w:r>
      <w:r>
        <w:rPr>
          <w:rFonts w:hint="cs"/>
          <w:rtl/>
          <w:lang w:eastAsia="he-IL"/>
        </w:rPr>
        <w:t>.</w:t>
      </w:r>
      <w:r w:rsidRPr="008920FA">
        <w:rPr>
          <w:rFonts w:hint="cs"/>
          <w:rtl/>
          <w:lang w:eastAsia="he-IL"/>
        </w:rPr>
        <w:t xml:space="preserve"> ויוציאם בכף וזהב ואין בשבטיו כושל</w:t>
      </w:r>
      <w:r>
        <w:rPr>
          <w:rFonts w:hint="cs"/>
          <w:rtl/>
          <w:lang w:eastAsia="he-IL"/>
        </w:rPr>
        <w:t>.</w:t>
      </w:r>
      <w:r w:rsidRPr="008920FA">
        <w:rPr>
          <w:rFonts w:hint="cs"/>
          <w:rtl/>
          <w:lang w:eastAsia="he-IL"/>
        </w:rPr>
        <w:t xml:space="preserve"> שמח מצרים בצאתם </w:t>
      </w:r>
      <w:bookmarkStart w:id="33264" w:name="_ETM_Q101_730351"/>
      <w:bookmarkEnd w:id="33264"/>
      <w:r w:rsidRPr="008920FA">
        <w:rPr>
          <w:rFonts w:hint="cs"/>
          <w:rtl/>
          <w:lang w:eastAsia="he-IL"/>
        </w:rPr>
        <w:t>כי נפל פחדם עליהם</w:t>
      </w:r>
      <w:r>
        <w:rPr>
          <w:rFonts w:hint="cs"/>
          <w:rtl/>
          <w:lang w:eastAsia="he-IL"/>
        </w:rPr>
        <w:t>.</w:t>
      </w:r>
      <w:r w:rsidRPr="008920FA">
        <w:rPr>
          <w:rFonts w:hint="cs"/>
          <w:rtl/>
          <w:lang w:eastAsia="he-IL"/>
        </w:rPr>
        <w:t xml:space="preserve"> פרש ענן למסך ואש להאיר לילה</w:t>
      </w:r>
      <w:r>
        <w:rPr>
          <w:rFonts w:hint="cs"/>
          <w:rtl/>
          <w:lang w:eastAsia="he-IL"/>
        </w:rPr>
        <w:t>.</w:t>
      </w:r>
      <w:r w:rsidRPr="008920FA">
        <w:rPr>
          <w:rFonts w:hint="cs"/>
          <w:rtl/>
          <w:lang w:eastAsia="he-IL"/>
        </w:rPr>
        <w:t xml:space="preserve"> </w:t>
      </w:r>
      <w:bookmarkStart w:id="33265" w:name="_ETM_Q101_735141"/>
      <w:bookmarkEnd w:id="33265"/>
      <w:r w:rsidRPr="008920FA">
        <w:rPr>
          <w:rFonts w:hint="cs"/>
          <w:rtl/>
          <w:lang w:eastAsia="he-IL"/>
        </w:rPr>
        <w:t>שאל ויבא שלו ולחם שמים ישביעם</w:t>
      </w:r>
      <w:r>
        <w:rPr>
          <w:rFonts w:hint="cs"/>
          <w:rtl/>
          <w:lang w:eastAsia="he-IL"/>
        </w:rPr>
        <w:t>.</w:t>
      </w:r>
      <w:r w:rsidRPr="008920FA">
        <w:rPr>
          <w:rFonts w:hint="cs"/>
          <w:rtl/>
          <w:lang w:eastAsia="he-IL"/>
        </w:rPr>
        <w:t xml:space="preserve"> פתח צור ויזובו מים </w:t>
      </w:r>
      <w:bookmarkStart w:id="33266" w:name="_ETM_Q101_744944"/>
      <w:bookmarkEnd w:id="33266"/>
      <w:r w:rsidRPr="008920FA">
        <w:rPr>
          <w:rFonts w:hint="cs"/>
          <w:rtl/>
          <w:lang w:eastAsia="he-IL"/>
        </w:rPr>
        <w:t>הלכו בציות נהר</w:t>
      </w:r>
      <w:r>
        <w:rPr>
          <w:rFonts w:hint="cs"/>
          <w:rtl/>
          <w:lang w:eastAsia="he-IL"/>
        </w:rPr>
        <w:t>.</w:t>
      </w:r>
      <w:r w:rsidRPr="008920FA">
        <w:rPr>
          <w:rFonts w:hint="cs"/>
          <w:rtl/>
          <w:lang w:eastAsia="he-IL"/>
        </w:rPr>
        <w:t xml:space="preserve"> כי זכר את דבר קדשו את אברהם </w:t>
      </w:r>
      <w:bookmarkStart w:id="33267" w:name="_ETM_Q101_747602"/>
      <w:bookmarkEnd w:id="33267"/>
      <w:r w:rsidRPr="008920FA">
        <w:rPr>
          <w:rFonts w:hint="cs"/>
          <w:rtl/>
          <w:lang w:eastAsia="he-IL"/>
        </w:rPr>
        <w:t>עבדו</w:t>
      </w:r>
      <w:r>
        <w:rPr>
          <w:rFonts w:hint="cs"/>
          <w:rtl/>
          <w:lang w:eastAsia="he-IL"/>
        </w:rPr>
        <w:t>.</w:t>
      </w:r>
      <w:r w:rsidRPr="008920FA">
        <w:rPr>
          <w:rFonts w:hint="cs"/>
          <w:rtl/>
          <w:lang w:eastAsia="he-IL"/>
        </w:rPr>
        <w:t xml:space="preserve"> ויו</w:t>
      </w:r>
      <w:r w:rsidRPr="00910B5C">
        <w:rPr>
          <w:rtl/>
          <w:lang w:eastAsia="he-IL"/>
        </w:rPr>
        <w:t>צִ</w:t>
      </w:r>
      <w:r w:rsidRPr="008920FA">
        <w:rPr>
          <w:rFonts w:hint="cs"/>
          <w:rtl/>
          <w:lang w:eastAsia="he-IL"/>
        </w:rPr>
        <w:t>א עמו בששון ב</w:t>
      </w:r>
      <w:r w:rsidRPr="00910B5C">
        <w:rPr>
          <w:rtl/>
          <w:lang w:eastAsia="he-IL"/>
        </w:rPr>
        <w:t>רִ</w:t>
      </w:r>
      <w:r w:rsidRPr="008920FA">
        <w:rPr>
          <w:rFonts w:hint="cs"/>
          <w:rtl/>
          <w:lang w:eastAsia="he-IL"/>
        </w:rPr>
        <w:t>נה את בחיריו</w:t>
      </w:r>
      <w:r w:rsidR="00D64E57">
        <w:rPr>
          <w:rFonts w:hint="cs"/>
          <w:rtl/>
          <w:lang w:eastAsia="he-IL"/>
        </w:rPr>
        <w:t>.</w:t>
      </w:r>
      <w:r w:rsidRPr="008920FA">
        <w:rPr>
          <w:rFonts w:hint="cs"/>
          <w:rtl/>
          <w:lang w:eastAsia="he-IL"/>
        </w:rPr>
        <w:t xml:space="preserve"> </w:t>
      </w:r>
      <w:bookmarkStart w:id="33268" w:name="_ETM_Q101_752441"/>
      <w:bookmarkEnd w:id="33268"/>
      <w:r w:rsidRPr="008920FA">
        <w:rPr>
          <w:rFonts w:hint="cs"/>
          <w:rtl/>
          <w:lang w:eastAsia="he-IL"/>
        </w:rPr>
        <w:t>ויתן להם ארצות גוים ועמל ל</w:t>
      </w:r>
      <w:r w:rsidRPr="00910B5C">
        <w:rPr>
          <w:rtl/>
          <w:lang w:eastAsia="he-IL"/>
        </w:rPr>
        <w:t>אֻ</w:t>
      </w:r>
      <w:r w:rsidRPr="008920FA">
        <w:rPr>
          <w:rFonts w:hint="cs"/>
          <w:rtl/>
          <w:lang w:eastAsia="he-IL"/>
        </w:rPr>
        <w:t>מים יירשו</w:t>
      </w:r>
      <w:r w:rsidR="00D64E57">
        <w:rPr>
          <w:rFonts w:hint="cs"/>
          <w:rtl/>
          <w:lang w:eastAsia="he-IL"/>
        </w:rPr>
        <w:t>.</w:t>
      </w:r>
      <w:r w:rsidRPr="008920FA">
        <w:rPr>
          <w:rFonts w:hint="cs"/>
          <w:rtl/>
          <w:lang w:eastAsia="he-IL"/>
        </w:rPr>
        <w:t xml:space="preserve"> בעבור ישמרו </w:t>
      </w:r>
      <w:r w:rsidRPr="00910B5C">
        <w:rPr>
          <w:rtl/>
          <w:lang w:eastAsia="he-IL"/>
        </w:rPr>
        <w:t>חֻ</w:t>
      </w:r>
      <w:r w:rsidRPr="008920FA">
        <w:rPr>
          <w:rFonts w:hint="cs"/>
          <w:rtl/>
          <w:lang w:eastAsia="he-IL"/>
        </w:rPr>
        <w:t xml:space="preserve">קיו </w:t>
      </w:r>
      <w:bookmarkStart w:id="33269" w:name="_ETM_Q101_758924"/>
      <w:bookmarkEnd w:id="33269"/>
      <w:r w:rsidRPr="008920FA">
        <w:rPr>
          <w:rFonts w:hint="cs"/>
          <w:rtl/>
          <w:lang w:eastAsia="he-IL"/>
        </w:rPr>
        <w:t>ותו</w:t>
      </w:r>
      <w:r w:rsidRPr="00910B5C">
        <w:rPr>
          <w:rtl/>
          <w:lang w:eastAsia="he-IL"/>
        </w:rPr>
        <w:t>רֹ</w:t>
      </w:r>
      <w:r w:rsidRPr="008920FA">
        <w:rPr>
          <w:rFonts w:hint="cs"/>
          <w:rtl/>
          <w:lang w:eastAsia="he-IL"/>
        </w:rPr>
        <w:t>תיו ינ</w:t>
      </w:r>
      <w:r w:rsidRPr="00910B5C">
        <w:rPr>
          <w:rtl/>
          <w:lang w:eastAsia="he-IL"/>
        </w:rPr>
        <w:t>צֹ</w:t>
      </w:r>
      <w:r w:rsidRPr="008920FA">
        <w:rPr>
          <w:rFonts w:hint="cs"/>
          <w:rtl/>
          <w:lang w:eastAsia="he-IL"/>
        </w:rPr>
        <w:t>רו הללו</w:t>
      </w:r>
      <w:r>
        <w:rPr>
          <w:rFonts w:hint="cs"/>
          <w:rtl/>
          <w:lang w:eastAsia="he-IL"/>
        </w:rPr>
        <w:t xml:space="preserve"> </w:t>
      </w:r>
      <w:r w:rsidRPr="008920FA">
        <w:rPr>
          <w:rFonts w:hint="cs"/>
          <w:rtl/>
          <w:lang w:eastAsia="he-IL"/>
        </w:rPr>
        <w:t>יה</w:t>
      </w:r>
      <w:r>
        <w:rPr>
          <w:rFonts w:hint="cs"/>
          <w:rtl/>
          <w:lang w:eastAsia="he-IL"/>
        </w:rPr>
        <w:t>."</w:t>
      </w:r>
    </w:p>
    <w:p w:rsidR="00EF1FDE" w:rsidRPr="008920FA" w:rsidRDefault="00EF1FDE" w:rsidP="00D64E57">
      <w:pPr>
        <w:rPr>
          <w:rtl/>
          <w:lang w:eastAsia="he-IL"/>
        </w:rPr>
      </w:pPr>
    </w:p>
    <w:p w:rsidR="00EF1FDE" w:rsidRDefault="002D0A3C" w:rsidP="002D0A3C">
      <w:pPr>
        <w:pStyle w:val="af5"/>
        <w:rPr>
          <w:rtl/>
        </w:rPr>
      </w:pPr>
      <w:bookmarkStart w:id="33270" w:name="_ETM_Q101_752613"/>
      <w:bookmarkStart w:id="33271" w:name="_ETM_Q101_752667"/>
      <w:bookmarkStart w:id="33272" w:name="TOR_Q102"/>
      <w:bookmarkStart w:id="33273" w:name="ET_interruption_6520_2094"/>
      <w:bookmarkEnd w:id="33270"/>
      <w:bookmarkEnd w:id="33271"/>
      <w:bookmarkEnd w:id="33272"/>
      <w:r w:rsidRPr="002D0A3C">
        <w:rPr>
          <w:rStyle w:val="TagStyle"/>
          <w:rtl/>
        </w:rPr>
        <w:t xml:space="preserve"> &lt;&lt; קריאה &gt;&gt;</w:t>
      </w:r>
      <w:r w:rsidR="00EF1FDE" w:rsidRPr="00FB085F">
        <w:rPr>
          <w:rStyle w:val="TagStyle"/>
          <w:rtl/>
        </w:rPr>
        <w:t xml:space="preserve"> </w:t>
      </w:r>
      <w:bookmarkStart w:id="33274" w:name="_Toc130490464"/>
      <w:r w:rsidR="00EF1FDE">
        <w:rPr>
          <w:rtl/>
        </w:rPr>
        <w:t>ארז מלול (ש"ס):</w:t>
      </w:r>
      <w:bookmarkEnd w:id="33274"/>
      <w:r w:rsidR="00EF1FDE" w:rsidRPr="00FB085F">
        <w:rPr>
          <w:rStyle w:val="TagStyle"/>
          <w:rtl/>
        </w:rPr>
        <w:t xml:space="preserve"> </w:t>
      </w:r>
      <w:r w:rsidRPr="002D0A3C">
        <w:rPr>
          <w:rStyle w:val="TagStyle"/>
          <w:rtl/>
        </w:rPr>
        <w:t>&lt;&lt; קריאה &gt;&gt;</w:t>
      </w:r>
      <w:bookmarkEnd w:id="33273"/>
      <w:r w:rsidRPr="002D0A3C">
        <w:rPr>
          <w:rStyle w:val="TagStyle"/>
          <w:rtl/>
        </w:rPr>
        <w:t xml:space="preserve"> </w:t>
      </w:r>
      <w:r w:rsidR="00EF1FDE">
        <w:rPr>
          <w:rtl/>
        </w:rPr>
        <w:t xml:space="preserve">   </w:t>
      </w:r>
    </w:p>
    <w:p w:rsidR="00EF1FDE" w:rsidRDefault="00EF1FDE" w:rsidP="00D20828">
      <w:pPr>
        <w:rPr>
          <w:rtl/>
        </w:rPr>
      </w:pPr>
    </w:p>
    <w:p w:rsidR="00EF1FDE" w:rsidRDefault="00EF1FDE" w:rsidP="00D64E57">
      <w:pPr>
        <w:rPr>
          <w:rtl/>
        </w:rPr>
      </w:pPr>
      <w:bookmarkStart w:id="33275" w:name="_ETM_Q102_173658"/>
      <w:bookmarkStart w:id="33276" w:name="_ETM_Q102_164148"/>
      <w:bookmarkEnd w:id="33275"/>
      <w:bookmarkEnd w:id="33276"/>
      <w:r>
        <w:rPr>
          <w:rFonts w:hint="cs"/>
          <w:rtl/>
        </w:rPr>
        <w:t>אשריך, אדוני השר. קידשת שם שמיים ברבים.</w:t>
      </w:r>
    </w:p>
    <w:p w:rsidR="00EF1FDE" w:rsidRDefault="00EF1FDE" w:rsidP="00D64E57">
      <w:pPr>
        <w:rPr>
          <w:rtl/>
        </w:rPr>
      </w:pPr>
      <w:bookmarkStart w:id="33277" w:name="_ETM_Q102_165953"/>
      <w:bookmarkStart w:id="33278" w:name="_ETM_Q102_165281"/>
      <w:bookmarkEnd w:id="33277"/>
      <w:bookmarkEnd w:id="33278"/>
    </w:p>
    <w:p w:rsidR="00EF1FDE" w:rsidRDefault="002D0A3C" w:rsidP="002D0A3C">
      <w:pPr>
        <w:pStyle w:val="-"/>
        <w:rPr>
          <w:rtl/>
        </w:rPr>
      </w:pPr>
      <w:bookmarkStart w:id="33279" w:name="ET_speakercontinue_6532_30"/>
      <w:r w:rsidRPr="002D0A3C">
        <w:rPr>
          <w:rStyle w:val="TagStyle"/>
          <w:rtl/>
        </w:rPr>
        <w:t xml:space="preserve"> &lt;&lt; דובר_המשך &gt;&gt;</w:t>
      </w:r>
      <w:r w:rsidR="00EF1FDE" w:rsidRPr="00DB5887">
        <w:rPr>
          <w:rStyle w:val="TagStyle"/>
          <w:rtl/>
        </w:rPr>
        <w:t xml:space="preserve"> </w:t>
      </w:r>
      <w:bookmarkStart w:id="33280" w:name="_Toc130490465"/>
      <w:r w:rsidR="00EF1FDE">
        <w:rPr>
          <w:rtl/>
        </w:rPr>
        <w:t>שר הנגב, הגליל והחוסן הלאומי יצחק שמעון וסרלאוף:</w:t>
      </w:r>
      <w:bookmarkEnd w:id="33280"/>
      <w:r w:rsidR="00EF1FDE" w:rsidRPr="00DB5887">
        <w:rPr>
          <w:rStyle w:val="TagStyle"/>
          <w:rtl/>
        </w:rPr>
        <w:t xml:space="preserve"> </w:t>
      </w:r>
      <w:r w:rsidRPr="002D0A3C">
        <w:rPr>
          <w:rStyle w:val="TagStyle"/>
          <w:rtl/>
        </w:rPr>
        <w:t xml:space="preserve">&lt;&lt; דובר_המשך &gt;&gt;  </w:t>
      </w:r>
      <w:r w:rsidR="00EF1FDE">
        <w:rPr>
          <w:rtl/>
        </w:rPr>
        <w:t xml:space="preserve">   </w:t>
      </w:r>
      <w:bookmarkEnd w:id="33279"/>
    </w:p>
    <w:p w:rsidR="00EF1FDE" w:rsidRDefault="00EF1FDE" w:rsidP="00D20828">
      <w:pPr>
        <w:rPr>
          <w:rtl/>
        </w:rPr>
      </w:pPr>
    </w:p>
    <w:p w:rsidR="00EF1FDE" w:rsidRDefault="00EF1FDE" w:rsidP="00D64E57">
      <w:pPr>
        <w:rPr>
          <w:rtl/>
        </w:rPr>
      </w:pPr>
      <w:bookmarkStart w:id="33281" w:name="_ETM_Q102_164523"/>
      <w:bookmarkEnd w:id="33281"/>
      <w:r>
        <w:rPr>
          <w:rFonts w:hint="cs"/>
          <w:rtl/>
        </w:rPr>
        <w:t xml:space="preserve">בכל פעם שאנחנו </w:t>
      </w:r>
      <w:bookmarkStart w:id="33282" w:name="_ETM_Q102_168650"/>
      <w:bookmarkEnd w:id="33282"/>
      <w:r>
        <w:rPr>
          <w:rFonts w:hint="cs"/>
          <w:rtl/>
        </w:rPr>
        <w:t>לומדים פה, קוראים פה תהילים, אני מרגיש שאנחנו מטהר אוויר.</w:t>
      </w:r>
    </w:p>
    <w:p w:rsidR="00EF1FDE" w:rsidRDefault="00EF1FDE" w:rsidP="00D64E57">
      <w:pPr>
        <w:rPr>
          <w:rtl/>
        </w:rPr>
      </w:pPr>
      <w:bookmarkStart w:id="33283" w:name="_ETM_Q102_172999"/>
      <w:bookmarkStart w:id="33284" w:name="_ETM_Q102_173043"/>
      <w:bookmarkStart w:id="33285" w:name="_ETM_Q102_170869"/>
      <w:bookmarkEnd w:id="33283"/>
      <w:bookmarkEnd w:id="33284"/>
      <w:bookmarkEnd w:id="33285"/>
    </w:p>
    <w:p w:rsidR="00EF1FDE" w:rsidRDefault="002D0A3C" w:rsidP="002D0A3C">
      <w:pPr>
        <w:pStyle w:val="af5"/>
        <w:rPr>
          <w:rtl/>
        </w:rPr>
      </w:pPr>
      <w:bookmarkStart w:id="33286" w:name="ET_interruption_6520_85"/>
      <w:r w:rsidRPr="002D0A3C">
        <w:rPr>
          <w:rStyle w:val="TagStyle"/>
          <w:rtl/>
        </w:rPr>
        <w:t xml:space="preserve"> &lt;&lt; קריאה &gt;&gt;</w:t>
      </w:r>
      <w:r w:rsidR="00EF1FDE" w:rsidRPr="00FB085F">
        <w:rPr>
          <w:rStyle w:val="TagStyle"/>
          <w:rtl/>
        </w:rPr>
        <w:t xml:space="preserve"> </w:t>
      </w:r>
      <w:bookmarkStart w:id="33287" w:name="_Toc130490466"/>
      <w:r w:rsidR="00EF1FDE">
        <w:rPr>
          <w:rtl/>
        </w:rPr>
        <w:t>ארז מלול (ש"ס):</w:t>
      </w:r>
      <w:bookmarkEnd w:id="33287"/>
      <w:r w:rsidR="00EF1FDE" w:rsidRPr="00FB085F">
        <w:rPr>
          <w:rStyle w:val="TagStyle"/>
          <w:rtl/>
        </w:rPr>
        <w:t xml:space="preserve"> </w:t>
      </w:r>
      <w:r w:rsidRPr="002D0A3C">
        <w:rPr>
          <w:rStyle w:val="TagStyle"/>
          <w:rtl/>
        </w:rPr>
        <w:t xml:space="preserve">&lt;&lt; קריאה &gt;&gt; </w:t>
      </w:r>
      <w:r w:rsidR="00EF1FDE">
        <w:rPr>
          <w:rtl/>
        </w:rPr>
        <w:t xml:space="preserve">   </w:t>
      </w:r>
      <w:bookmarkEnd w:id="33286"/>
    </w:p>
    <w:p w:rsidR="00EF1FDE" w:rsidRDefault="00EF1FDE" w:rsidP="00D20828">
      <w:pPr>
        <w:rPr>
          <w:rtl/>
        </w:rPr>
      </w:pPr>
    </w:p>
    <w:p w:rsidR="00EF1FDE" w:rsidRDefault="00EF1FDE" w:rsidP="00D64E57">
      <w:pPr>
        <w:rPr>
          <w:rtl/>
        </w:rPr>
      </w:pPr>
      <w:bookmarkStart w:id="33288" w:name="_ETM_Q102_173516"/>
      <w:bookmarkEnd w:id="33288"/>
      <w:r>
        <w:rPr>
          <w:rFonts w:hint="cs"/>
          <w:rtl/>
        </w:rPr>
        <w:t xml:space="preserve">אם </w:t>
      </w:r>
      <w:bookmarkStart w:id="33289" w:name="_ETM_Q102_174258"/>
      <w:bookmarkEnd w:id="33289"/>
      <w:r>
        <w:rPr>
          <w:rFonts w:hint="cs"/>
          <w:rtl/>
        </w:rPr>
        <w:t>אפשר בבקשה גם הללויה. זה המזמור האחרון.</w:t>
      </w:r>
    </w:p>
    <w:p w:rsidR="00EF1FDE" w:rsidRDefault="00EF1FDE" w:rsidP="00D64E57">
      <w:pPr>
        <w:rPr>
          <w:rtl/>
        </w:rPr>
      </w:pPr>
      <w:bookmarkStart w:id="33290" w:name="_ETM_Q102_176748"/>
      <w:bookmarkEnd w:id="33290"/>
    </w:p>
    <w:p w:rsidR="00EF1FDE" w:rsidRDefault="00EF1FDE" w:rsidP="00D64E57">
      <w:pPr>
        <w:pStyle w:val="-"/>
        <w:keepNext/>
        <w:rPr>
          <w:rtl/>
        </w:rPr>
      </w:pPr>
      <w:r w:rsidRPr="00DB5887">
        <w:rPr>
          <w:rStyle w:val="TagStyle"/>
          <w:rtl/>
        </w:rPr>
        <w:t xml:space="preserve"> &lt;&lt; דובר_המשך &gt;&gt; </w:t>
      </w:r>
      <w:r>
        <w:rPr>
          <w:rtl/>
        </w:rPr>
        <w:t>שר הנגב, הגליל והחוסן הלאומי יצחק שמעון וסרלאוף:</w:t>
      </w:r>
      <w:r w:rsidRPr="00DB5887">
        <w:rPr>
          <w:rStyle w:val="TagStyle"/>
          <w:rtl/>
        </w:rPr>
        <w:t xml:space="preserve"> &lt;&lt; דובר_המשך &gt;&gt;</w:t>
      </w:r>
      <w:r>
        <w:rPr>
          <w:rtl/>
        </w:rPr>
        <w:t xml:space="preserve">   </w:t>
      </w:r>
    </w:p>
    <w:p w:rsidR="00EF1FDE" w:rsidRDefault="00EF1FDE" w:rsidP="00D20828">
      <w:pPr>
        <w:rPr>
          <w:rtl/>
        </w:rPr>
      </w:pPr>
    </w:p>
    <w:p w:rsidR="00EF1FDE" w:rsidRDefault="00EF1FDE" w:rsidP="00D64E57">
      <w:pPr>
        <w:rPr>
          <w:rtl/>
        </w:rPr>
      </w:pPr>
      <w:bookmarkStart w:id="33291" w:name="_ETM_Q102_177313"/>
      <w:bookmarkEnd w:id="33291"/>
      <w:r>
        <w:rPr>
          <w:rFonts w:hint="cs"/>
          <w:rtl/>
        </w:rPr>
        <w:t xml:space="preserve">אנחנו נגיד אותו בעל </w:t>
      </w:r>
      <w:bookmarkStart w:id="33292" w:name="_ETM_Q102_179829"/>
      <w:bookmarkEnd w:id="33292"/>
      <w:r>
        <w:rPr>
          <w:rFonts w:hint="cs"/>
          <w:rtl/>
        </w:rPr>
        <w:t>פה</w:t>
      </w:r>
      <w:bookmarkStart w:id="33293" w:name="_ETM_Q102_181574"/>
      <w:bookmarkEnd w:id="33293"/>
      <w:r>
        <w:rPr>
          <w:rFonts w:hint="cs"/>
          <w:rtl/>
        </w:rPr>
        <w:t xml:space="preserve">: "הללו יה הללו אל בקדשו, הללוהו ברקיע עזו: הללוהו בגבורתיו </w:t>
      </w:r>
      <w:bookmarkStart w:id="33294" w:name="_ETM_Q102_184550"/>
      <w:bookmarkEnd w:id="33294"/>
      <w:r>
        <w:rPr>
          <w:rFonts w:hint="cs"/>
          <w:rtl/>
        </w:rPr>
        <w:t xml:space="preserve">הללוהו כרב גדלו: הללוהו בתקע שופר הללוהו בנבל וכנור: הללוהו </w:t>
      </w:r>
      <w:bookmarkStart w:id="33295" w:name="_ETM_Q102_190038"/>
      <w:bookmarkEnd w:id="33295"/>
      <w:r>
        <w:rPr>
          <w:rFonts w:hint="cs"/>
          <w:rtl/>
        </w:rPr>
        <w:t xml:space="preserve">בתף ומחול הללוהו במנים ועוגב: הללוהו בצלצלי שמע הללוהו בצלצלי </w:t>
      </w:r>
      <w:bookmarkStart w:id="33296" w:name="_ETM_Q102_194419"/>
      <w:bookmarkEnd w:id="33296"/>
      <w:r>
        <w:rPr>
          <w:rFonts w:hint="cs"/>
          <w:rtl/>
        </w:rPr>
        <w:t>תרועה: כל הנשמה תהלל יה הללו יה".</w:t>
      </w:r>
    </w:p>
    <w:p w:rsidR="00EF1FDE" w:rsidRDefault="00EF1FDE" w:rsidP="00D64E57">
      <w:pPr>
        <w:rPr>
          <w:rtl/>
        </w:rPr>
      </w:pPr>
      <w:bookmarkStart w:id="33297" w:name="_ETM_Q102_181629"/>
      <w:bookmarkEnd w:id="33297"/>
    </w:p>
    <w:p w:rsidR="00EF1FDE" w:rsidRDefault="00EF1FDE" w:rsidP="00D64E57">
      <w:pPr>
        <w:pStyle w:val="af5"/>
        <w:keepNext/>
        <w:rPr>
          <w:rtl/>
        </w:rPr>
      </w:pPr>
      <w:bookmarkStart w:id="33298" w:name="ET_interruption_6360_35"/>
      <w:r w:rsidRPr="00D54A6F">
        <w:rPr>
          <w:rStyle w:val="TagStyle"/>
          <w:rtl/>
        </w:rPr>
        <w:t xml:space="preserve"> &lt;&lt; קריאה &gt;&gt; </w:t>
      </w:r>
      <w:r>
        <w:rPr>
          <w:rtl/>
        </w:rPr>
        <w:t>אליהו רביבו (הליכוד):</w:t>
      </w:r>
      <w:r w:rsidRPr="00D54A6F">
        <w:rPr>
          <w:rStyle w:val="TagStyle"/>
          <w:rtl/>
        </w:rPr>
        <w:t xml:space="preserve"> &lt;&lt; קריאה &gt;&gt;</w:t>
      </w:r>
      <w:r>
        <w:rPr>
          <w:rtl/>
        </w:rPr>
        <w:t xml:space="preserve">   </w:t>
      </w:r>
      <w:bookmarkEnd w:id="33298"/>
    </w:p>
    <w:p w:rsidR="00EF1FDE" w:rsidRDefault="00EF1FDE" w:rsidP="00D20828">
      <w:pPr>
        <w:rPr>
          <w:rtl/>
        </w:rPr>
      </w:pPr>
    </w:p>
    <w:p w:rsidR="00EF1FDE" w:rsidRPr="00D54A6F" w:rsidRDefault="00EF1FDE" w:rsidP="00D64E57">
      <w:pPr>
        <w:rPr>
          <w:rtl/>
        </w:rPr>
      </w:pPr>
      <w:bookmarkStart w:id="33299" w:name="_ETM_Q102_196390"/>
      <w:bookmarkStart w:id="33300" w:name="_ETM_Q102_195082"/>
      <w:bookmarkEnd w:id="33299"/>
      <w:bookmarkEnd w:id="33300"/>
      <w:r>
        <w:rPr>
          <w:rFonts w:hint="cs"/>
          <w:rtl/>
        </w:rPr>
        <w:t xml:space="preserve">"כל הנשמה תהלל </w:t>
      </w:r>
      <w:bookmarkStart w:id="33301" w:name="_ETM_Q102_195561"/>
      <w:bookmarkEnd w:id="33301"/>
      <w:r>
        <w:rPr>
          <w:rFonts w:hint="cs"/>
          <w:rtl/>
        </w:rPr>
        <w:t xml:space="preserve">יה הללויה". </w:t>
      </w:r>
    </w:p>
    <w:p w:rsidR="00EF1FDE" w:rsidRPr="00D64E57" w:rsidRDefault="00EF1FDE" w:rsidP="00D64E57">
      <w:pPr>
        <w:rPr>
          <w:rtl/>
        </w:rPr>
      </w:pPr>
    </w:p>
    <w:p w:rsidR="00EF1FDE" w:rsidRDefault="00EF1FDE" w:rsidP="00D64E57">
      <w:pPr>
        <w:pStyle w:val="-"/>
        <w:keepNext/>
        <w:rPr>
          <w:rtl/>
        </w:rPr>
      </w:pPr>
      <w:r w:rsidRPr="00D54A6F">
        <w:rPr>
          <w:rStyle w:val="TagStyle"/>
          <w:rtl/>
        </w:rPr>
        <w:t xml:space="preserve"> &lt;&lt; דובר_המשך &gt;&gt; </w:t>
      </w:r>
      <w:r>
        <w:rPr>
          <w:rtl/>
        </w:rPr>
        <w:t>שר הנגב, הגליל והחוסן הלאומי יצחק שמעון וסרלאוף:</w:t>
      </w:r>
      <w:r w:rsidRPr="00D54A6F">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3302" w:name="_ETM_Q102_200480"/>
      <w:bookmarkEnd w:id="33302"/>
      <w:r>
        <w:rPr>
          <w:rFonts w:hint="cs"/>
          <w:rtl/>
          <w:lang w:eastAsia="he-IL"/>
        </w:rPr>
        <w:t xml:space="preserve">חבר הכנסת רביבו, אני רואה שאתה בשטייגן </w:t>
      </w:r>
      <w:bookmarkStart w:id="33303" w:name="_ETM_Q102_205015"/>
      <w:bookmarkEnd w:id="33303"/>
      <w:r>
        <w:rPr>
          <w:rFonts w:hint="cs"/>
          <w:rtl/>
          <w:lang w:eastAsia="he-IL"/>
        </w:rPr>
        <w:t>רציני.</w:t>
      </w:r>
      <w:bookmarkStart w:id="33304" w:name="_ETM_Q102_204659"/>
      <w:bookmarkEnd w:id="33304"/>
    </w:p>
    <w:p w:rsidR="00EF1FDE" w:rsidRDefault="00EF1FDE" w:rsidP="00D64E57">
      <w:pPr>
        <w:rPr>
          <w:rtl/>
          <w:lang w:eastAsia="he-IL"/>
        </w:rPr>
      </w:pPr>
      <w:bookmarkStart w:id="33305" w:name="_ETM_Q102_204723"/>
      <w:bookmarkEnd w:id="33305"/>
    </w:p>
    <w:p w:rsidR="00EF1FDE" w:rsidRDefault="00EF1FDE" w:rsidP="00D64E57">
      <w:pPr>
        <w:rPr>
          <w:rtl/>
          <w:lang w:eastAsia="he-IL"/>
        </w:rPr>
      </w:pPr>
      <w:bookmarkStart w:id="33306" w:name="_ETM_Q102_206959"/>
      <w:bookmarkEnd w:id="33306"/>
      <w:r>
        <w:rPr>
          <w:rFonts w:hint="cs"/>
          <w:rtl/>
          <w:lang w:eastAsia="he-IL"/>
        </w:rPr>
        <w:t>בעזרת השם, שיהיה לנו לגאולה שלמה.</w:t>
      </w:r>
    </w:p>
    <w:p w:rsidR="00EF1FDE" w:rsidRDefault="00EF1FDE" w:rsidP="00D64E57">
      <w:pPr>
        <w:rPr>
          <w:rtl/>
          <w:lang w:eastAsia="he-IL"/>
        </w:rPr>
      </w:pPr>
      <w:bookmarkStart w:id="33307" w:name="_ETM_Q102_208504"/>
      <w:bookmarkStart w:id="33308" w:name="_ETM_Q102_208541"/>
      <w:bookmarkEnd w:id="33307"/>
      <w:bookmarkEnd w:id="33308"/>
    </w:p>
    <w:p w:rsidR="00EF1FDE" w:rsidRDefault="00EF1FDE" w:rsidP="00D64E57">
      <w:pPr>
        <w:pStyle w:val="af5"/>
        <w:keepNext/>
        <w:rPr>
          <w:rtl/>
        </w:rPr>
      </w:pPr>
      <w:bookmarkStart w:id="33309" w:name="ET_interruption_6360_39"/>
      <w:r w:rsidRPr="00D54A6F">
        <w:rPr>
          <w:rStyle w:val="TagStyle"/>
          <w:rtl/>
        </w:rPr>
        <w:t xml:space="preserve"> &lt;&lt; קריאה &gt;&gt; </w:t>
      </w:r>
      <w:r>
        <w:rPr>
          <w:rtl/>
        </w:rPr>
        <w:t>אליהו רביבו (הליכוד):</w:t>
      </w:r>
      <w:r w:rsidRPr="00D54A6F">
        <w:rPr>
          <w:rStyle w:val="TagStyle"/>
          <w:rtl/>
        </w:rPr>
        <w:t xml:space="preserve"> &lt;&lt; קריאה &gt;&gt;</w:t>
      </w:r>
      <w:r>
        <w:rPr>
          <w:rtl/>
        </w:rPr>
        <w:t xml:space="preserve">   </w:t>
      </w:r>
      <w:bookmarkEnd w:id="33309"/>
    </w:p>
    <w:p w:rsidR="00EF1FDE" w:rsidRDefault="00EF1FDE" w:rsidP="00D20828">
      <w:pPr>
        <w:rPr>
          <w:rtl/>
          <w:lang w:eastAsia="he-IL"/>
        </w:rPr>
      </w:pPr>
    </w:p>
    <w:p w:rsidR="00EF1FDE" w:rsidRDefault="00EF1FDE" w:rsidP="00D64E57">
      <w:pPr>
        <w:rPr>
          <w:rtl/>
          <w:lang w:eastAsia="he-IL"/>
        </w:rPr>
      </w:pPr>
      <w:bookmarkStart w:id="33310" w:name="_ETM_Q102_208969"/>
      <w:bookmarkEnd w:id="33310"/>
      <w:r>
        <w:rPr>
          <w:rFonts w:hint="cs"/>
          <w:rtl/>
          <w:lang w:eastAsia="he-IL"/>
        </w:rPr>
        <w:t>אמן ואמן</w:t>
      </w:r>
      <w:r w:rsidR="00D64E57">
        <w:rPr>
          <w:rFonts w:hint="cs"/>
          <w:rtl/>
          <w:lang w:eastAsia="he-IL"/>
        </w:rPr>
        <w:t>,</w:t>
      </w:r>
      <w:r>
        <w:rPr>
          <w:rFonts w:hint="cs"/>
          <w:rtl/>
          <w:lang w:eastAsia="he-IL"/>
        </w:rPr>
        <w:t xml:space="preserve"> בזכות רבי</w:t>
      </w:r>
      <w:bookmarkStart w:id="33311" w:name="_ETM_Q102_209658"/>
      <w:bookmarkEnd w:id="33311"/>
      <w:r>
        <w:rPr>
          <w:rFonts w:hint="cs"/>
          <w:rtl/>
          <w:lang w:eastAsia="he-IL"/>
        </w:rPr>
        <w:t xml:space="preserve"> נחמן הקדוש.</w:t>
      </w:r>
      <w:bookmarkStart w:id="33312" w:name="_ETM_Q102_212428"/>
      <w:bookmarkEnd w:id="33312"/>
    </w:p>
    <w:p w:rsidR="00EF1FDE" w:rsidRDefault="00EF1FDE" w:rsidP="00D64E57">
      <w:pPr>
        <w:rPr>
          <w:rtl/>
          <w:lang w:eastAsia="he-IL"/>
        </w:rPr>
      </w:pPr>
    </w:p>
    <w:p w:rsidR="00EF1FDE" w:rsidRDefault="00EF1FDE" w:rsidP="00D64E57">
      <w:pPr>
        <w:pStyle w:val="-"/>
        <w:keepNext/>
        <w:rPr>
          <w:rtl/>
        </w:rPr>
      </w:pPr>
      <w:bookmarkStart w:id="33313" w:name="_ETM_Q102_212494"/>
      <w:bookmarkEnd w:id="33313"/>
      <w:r w:rsidRPr="00D54A6F">
        <w:rPr>
          <w:rStyle w:val="TagStyle"/>
          <w:rtl/>
        </w:rPr>
        <w:t xml:space="preserve"> &lt;&lt; דובר_המשך &gt;&gt; </w:t>
      </w:r>
      <w:r>
        <w:rPr>
          <w:rtl/>
        </w:rPr>
        <w:t>שר הנגב, הגליל והחוסן הלאומי יצחק שמעון וסרלאוף:</w:t>
      </w:r>
      <w:r w:rsidRPr="00D54A6F">
        <w:rPr>
          <w:rStyle w:val="TagStyle"/>
          <w:rtl/>
        </w:rPr>
        <w:t xml:space="preserve"> &lt;&lt; דובר_המשך &gt;&gt;</w:t>
      </w:r>
      <w:r>
        <w:rPr>
          <w:rtl/>
        </w:rPr>
        <w:t xml:space="preserve">   </w:t>
      </w:r>
    </w:p>
    <w:p w:rsidR="00EF1FDE" w:rsidRDefault="00EF1FDE" w:rsidP="00D20828">
      <w:pPr>
        <w:rPr>
          <w:rtl/>
          <w:lang w:eastAsia="he-IL"/>
        </w:rPr>
      </w:pPr>
    </w:p>
    <w:p w:rsidR="00EF1FDE" w:rsidRPr="00D54A6F" w:rsidRDefault="00EF1FDE" w:rsidP="00D64E57">
      <w:pPr>
        <w:rPr>
          <w:rtl/>
          <w:lang w:eastAsia="he-IL"/>
        </w:rPr>
      </w:pPr>
      <w:bookmarkStart w:id="33314" w:name="_ETM_Q102_211450"/>
      <w:bookmarkEnd w:id="33314"/>
      <w:r>
        <w:rPr>
          <w:rFonts w:hint="cs"/>
          <w:rtl/>
          <w:lang w:eastAsia="he-IL"/>
        </w:rPr>
        <w:t>בניסן נגאלו ובניסן עתידין להיגאל.</w:t>
      </w:r>
    </w:p>
    <w:p w:rsidR="00EF1FDE" w:rsidRDefault="00EF1FDE" w:rsidP="00D64E57">
      <w:pPr>
        <w:rPr>
          <w:rtl/>
        </w:rPr>
      </w:pPr>
      <w:bookmarkStart w:id="33315" w:name="_ETM_Q102_197803"/>
      <w:bookmarkEnd w:id="33315"/>
    </w:p>
    <w:p w:rsidR="00EF1FDE" w:rsidRDefault="00EF1FDE" w:rsidP="00D64E57">
      <w:pPr>
        <w:pStyle w:val="af5"/>
        <w:keepNext/>
        <w:rPr>
          <w:rtl/>
        </w:rPr>
      </w:pPr>
      <w:bookmarkStart w:id="33316" w:name="ET_interruption_קריאה_41"/>
      <w:r w:rsidRPr="00D54A6F">
        <w:rPr>
          <w:rStyle w:val="TagStyle"/>
          <w:rtl/>
        </w:rPr>
        <w:t xml:space="preserve"> &lt;&lt; קריאה &gt;&gt; </w:t>
      </w:r>
      <w:r>
        <w:rPr>
          <w:rtl/>
        </w:rPr>
        <w:t>קריאה:</w:t>
      </w:r>
      <w:r w:rsidRPr="00D54A6F">
        <w:rPr>
          <w:rStyle w:val="TagStyle"/>
          <w:rtl/>
        </w:rPr>
        <w:t xml:space="preserve"> &lt;&lt; קריאה &gt;&gt;</w:t>
      </w:r>
      <w:r>
        <w:rPr>
          <w:rtl/>
        </w:rPr>
        <w:t xml:space="preserve">   </w:t>
      </w:r>
      <w:bookmarkEnd w:id="33316"/>
    </w:p>
    <w:p w:rsidR="00EF1FDE" w:rsidRDefault="00EF1FDE" w:rsidP="00D20828">
      <w:pPr>
        <w:rPr>
          <w:rtl/>
        </w:rPr>
      </w:pPr>
    </w:p>
    <w:p w:rsidR="00EF1FDE" w:rsidRDefault="00EF1FDE" w:rsidP="00D64E57">
      <w:pPr>
        <w:rPr>
          <w:rtl/>
        </w:rPr>
      </w:pPr>
      <w:bookmarkStart w:id="33317" w:name="_ETM_Q102_216523"/>
      <w:bookmarkEnd w:id="33317"/>
      <w:r>
        <w:rPr>
          <w:rFonts w:hint="cs"/>
          <w:rtl/>
        </w:rPr>
        <w:t>איזה שיר על הגאולה, אולי?</w:t>
      </w:r>
      <w:bookmarkStart w:id="33318" w:name="_ETM_Q102_216258"/>
      <w:bookmarkEnd w:id="33318"/>
    </w:p>
    <w:p w:rsidR="00EF1FDE" w:rsidRDefault="00EF1FDE" w:rsidP="00D64E57">
      <w:pPr>
        <w:rPr>
          <w:rtl/>
        </w:rPr>
      </w:pPr>
      <w:bookmarkStart w:id="33319" w:name="_ETM_Q102_216306"/>
      <w:bookmarkEnd w:id="33319"/>
    </w:p>
    <w:p w:rsidR="00EF1FDE" w:rsidRDefault="00EF1FDE" w:rsidP="00D64E57">
      <w:pPr>
        <w:pStyle w:val="af5"/>
        <w:keepNext/>
        <w:rPr>
          <w:rtl/>
        </w:rPr>
      </w:pPr>
      <w:r w:rsidRPr="00D54A6F">
        <w:rPr>
          <w:rStyle w:val="TagStyle"/>
          <w:rtl/>
        </w:rPr>
        <w:t xml:space="preserve"> &lt;&lt; קריאה &gt;&gt; </w:t>
      </w:r>
      <w:r>
        <w:rPr>
          <w:rtl/>
        </w:rPr>
        <w:t>אליהו רביבו (הליכוד):</w:t>
      </w:r>
      <w:r w:rsidRPr="00D54A6F">
        <w:rPr>
          <w:rStyle w:val="TagStyle"/>
          <w:rtl/>
        </w:rPr>
        <w:t xml:space="preserve"> &lt;&lt; קריאה &gt;&gt;</w:t>
      </w:r>
      <w:r>
        <w:rPr>
          <w:rtl/>
        </w:rPr>
        <w:t xml:space="preserve">   </w:t>
      </w:r>
    </w:p>
    <w:p w:rsidR="00EF1FDE" w:rsidRDefault="00EF1FDE" w:rsidP="00D20828">
      <w:pPr>
        <w:rPr>
          <w:rtl/>
        </w:rPr>
      </w:pPr>
    </w:p>
    <w:p w:rsidR="00EF1FDE" w:rsidRDefault="00EF1FDE" w:rsidP="00D64E57">
      <w:pPr>
        <w:rPr>
          <w:rtl/>
        </w:rPr>
      </w:pPr>
      <w:bookmarkStart w:id="33320" w:name="_ETM_Q102_216735"/>
      <w:bookmarkEnd w:id="33320"/>
      <w:r>
        <w:rPr>
          <w:rFonts w:hint="cs"/>
          <w:rtl/>
        </w:rPr>
        <w:t xml:space="preserve">אפשר </w:t>
      </w:r>
      <w:bookmarkStart w:id="33321" w:name="_ETM_Q102_217709"/>
      <w:bookmarkEnd w:id="33321"/>
      <w:r>
        <w:rPr>
          <w:rFonts w:hint="cs"/>
          <w:rtl/>
        </w:rPr>
        <w:t>איזה משהו גם מיגל יעקב, אדוני היושב-ראש?</w:t>
      </w:r>
    </w:p>
    <w:p w:rsidR="00EF1FDE" w:rsidRDefault="00EF1FDE" w:rsidP="00D64E57">
      <w:pPr>
        <w:rPr>
          <w:rtl/>
        </w:rPr>
      </w:pPr>
      <w:bookmarkStart w:id="33322" w:name="_ETM_Q102_217341"/>
      <w:bookmarkStart w:id="33323" w:name="_ETM_Q102_217399"/>
      <w:bookmarkEnd w:id="33322"/>
      <w:bookmarkEnd w:id="33323"/>
    </w:p>
    <w:p w:rsidR="00EF1FDE" w:rsidRDefault="00EF1FDE" w:rsidP="00D64E57">
      <w:pPr>
        <w:pStyle w:val="-"/>
        <w:keepNext/>
        <w:rPr>
          <w:rtl/>
        </w:rPr>
      </w:pPr>
      <w:r w:rsidRPr="00D54A6F">
        <w:rPr>
          <w:rStyle w:val="TagStyle"/>
          <w:rtl/>
        </w:rPr>
        <w:t xml:space="preserve"> &lt;&lt; דובר_המשך &gt;&gt; </w:t>
      </w:r>
      <w:r>
        <w:rPr>
          <w:rtl/>
        </w:rPr>
        <w:t>שר הנגב, הגליל והחוסן הלאומי יצחק שמעון וסרלאוף:</w:t>
      </w:r>
      <w:r w:rsidRPr="00D54A6F">
        <w:rPr>
          <w:rStyle w:val="TagStyle"/>
          <w:rtl/>
        </w:rPr>
        <w:t xml:space="preserve"> &lt;&lt; דובר_המשך &gt;&gt;</w:t>
      </w:r>
      <w:r>
        <w:rPr>
          <w:rtl/>
        </w:rPr>
        <w:t xml:space="preserve">   </w:t>
      </w:r>
    </w:p>
    <w:p w:rsidR="00EF1FDE" w:rsidRDefault="00EF1FDE" w:rsidP="00D20828">
      <w:pPr>
        <w:rPr>
          <w:rtl/>
        </w:rPr>
      </w:pPr>
    </w:p>
    <w:p w:rsidR="00EF1FDE" w:rsidRPr="00D54A6F" w:rsidRDefault="00EF1FDE" w:rsidP="00D20828">
      <w:pPr>
        <w:rPr>
          <w:rtl/>
        </w:rPr>
      </w:pPr>
      <w:bookmarkStart w:id="33324" w:name="_ETM_Q102_218261"/>
      <w:bookmarkEnd w:id="33324"/>
      <w:r>
        <w:rPr>
          <w:rFonts w:hint="cs"/>
          <w:rtl/>
        </w:rPr>
        <w:t>רגע, אם</w:t>
      </w:r>
      <w:bookmarkStart w:id="33325" w:name="_ETM_Q102_220608"/>
      <w:bookmarkEnd w:id="33325"/>
      <w:r>
        <w:rPr>
          <w:rFonts w:hint="cs"/>
          <w:rtl/>
        </w:rPr>
        <w:t xml:space="preserve"> כבר התחלנו בדברי תורה </w:t>
      </w:r>
      <w:r w:rsidR="00D20828">
        <w:rPr>
          <w:rFonts w:hint="cs"/>
          <w:rtl/>
        </w:rPr>
        <w:t>– – –</w:t>
      </w:r>
    </w:p>
    <w:p w:rsidR="00EF1FDE" w:rsidRDefault="00EF1FDE" w:rsidP="00D64E57">
      <w:pPr>
        <w:rPr>
          <w:rtl/>
        </w:rPr>
      </w:pPr>
      <w:bookmarkStart w:id="33326" w:name="_ETM_Q102_220496"/>
      <w:bookmarkStart w:id="33327" w:name="_ETM_Q102_220554"/>
      <w:bookmarkEnd w:id="33326"/>
      <w:bookmarkEnd w:id="33327"/>
    </w:p>
    <w:p w:rsidR="00EF1FDE" w:rsidRDefault="00EF1FDE" w:rsidP="00D64E57">
      <w:pPr>
        <w:pStyle w:val="af5"/>
        <w:keepNext/>
        <w:rPr>
          <w:rtl/>
        </w:rPr>
      </w:pPr>
      <w:bookmarkStart w:id="33328" w:name="ET_interruption_6360_44"/>
      <w:r w:rsidRPr="00D54A6F">
        <w:rPr>
          <w:rStyle w:val="TagStyle"/>
          <w:rtl/>
        </w:rPr>
        <w:t xml:space="preserve"> &lt;&lt; קריאה &gt;&gt; </w:t>
      </w:r>
      <w:r>
        <w:rPr>
          <w:rtl/>
        </w:rPr>
        <w:t>אליהו רביבו (הליכוד):</w:t>
      </w:r>
      <w:r w:rsidRPr="00D54A6F">
        <w:rPr>
          <w:rStyle w:val="TagStyle"/>
          <w:rtl/>
        </w:rPr>
        <w:t xml:space="preserve"> &lt;&lt; קריאה &gt;&gt;</w:t>
      </w:r>
      <w:r>
        <w:rPr>
          <w:rtl/>
        </w:rPr>
        <w:t xml:space="preserve">   </w:t>
      </w:r>
      <w:bookmarkEnd w:id="33328"/>
    </w:p>
    <w:p w:rsidR="00EF1FDE" w:rsidRDefault="00EF1FDE" w:rsidP="00D20828">
      <w:pPr>
        <w:rPr>
          <w:rtl/>
        </w:rPr>
      </w:pPr>
    </w:p>
    <w:p w:rsidR="00F5438B" w:rsidRDefault="00EF1FDE" w:rsidP="00F5438B">
      <w:pPr>
        <w:rPr>
          <w:rtl/>
        </w:rPr>
      </w:pPr>
      <w:bookmarkStart w:id="33329" w:name="_ETM_Q102_221443"/>
      <w:bookmarkEnd w:id="33329"/>
      <w:r>
        <w:rPr>
          <w:rFonts w:hint="cs"/>
          <w:rtl/>
        </w:rPr>
        <w:t>אדוני היושב-ראש, אפשר משהו</w:t>
      </w:r>
      <w:bookmarkStart w:id="33330" w:name="_ETM_Q102_222890"/>
      <w:bookmarkEnd w:id="33330"/>
      <w:r>
        <w:rPr>
          <w:rFonts w:hint="cs"/>
          <w:rtl/>
        </w:rPr>
        <w:t xml:space="preserve"> מיגל יעקב?</w:t>
      </w:r>
      <w:bookmarkStart w:id="33331" w:name="_ETM_Q102_222514"/>
      <w:bookmarkEnd w:id="33331"/>
      <w:r w:rsidR="00F5438B">
        <w:rPr>
          <w:rFonts w:hint="cs"/>
          <w:rtl/>
        </w:rPr>
        <w:t xml:space="preserve"> שנייה. תנו לי דברי תורה רגע. קצת דברי תורה.</w:t>
      </w:r>
    </w:p>
    <w:p w:rsidR="00EF1FDE" w:rsidRDefault="00EF1FDE" w:rsidP="00D64E57">
      <w:pPr>
        <w:rPr>
          <w:rtl/>
        </w:rPr>
      </w:pPr>
      <w:bookmarkStart w:id="33332" w:name="_ETM_Q102_222554"/>
      <w:bookmarkEnd w:id="33332"/>
    </w:p>
    <w:p w:rsidR="00EF1FDE" w:rsidRDefault="00EF1FDE" w:rsidP="00D64E57">
      <w:pPr>
        <w:pStyle w:val="af5"/>
        <w:keepNext/>
        <w:rPr>
          <w:rtl/>
        </w:rPr>
      </w:pPr>
      <w:bookmarkStart w:id="33333" w:name="ET_interruption_קריאה_45"/>
      <w:r w:rsidRPr="00D54A6F">
        <w:rPr>
          <w:rStyle w:val="TagStyle"/>
          <w:rtl/>
        </w:rPr>
        <w:t xml:space="preserve"> &lt;&lt; קריאה &gt;&gt; </w:t>
      </w:r>
      <w:r>
        <w:rPr>
          <w:rtl/>
        </w:rPr>
        <w:t>קריאה:</w:t>
      </w:r>
      <w:r w:rsidRPr="00D54A6F">
        <w:rPr>
          <w:rStyle w:val="TagStyle"/>
          <w:rtl/>
        </w:rPr>
        <w:t xml:space="preserve"> &lt;&lt; קריאה &gt;&gt;</w:t>
      </w:r>
      <w:r>
        <w:rPr>
          <w:rtl/>
        </w:rPr>
        <w:t xml:space="preserve">   </w:t>
      </w:r>
      <w:bookmarkEnd w:id="33333"/>
    </w:p>
    <w:p w:rsidR="00EF1FDE" w:rsidRDefault="00EF1FDE" w:rsidP="00D20828">
      <w:pPr>
        <w:rPr>
          <w:rtl/>
        </w:rPr>
      </w:pPr>
    </w:p>
    <w:p w:rsidR="00EF1FDE" w:rsidRDefault="00EF1FDE" w:rsidP="00D20828">
      <w:pPr>
        <w:rPr>
          <w:rtl/>
        </w:rPr>
      </w:pPr>
      <w:bookmarkStart w:id="33334" w:name="_ETM_Q102_222841"/>
      <w:bookmarkEnd w:id="33334"/>
      <w:r>
        <w:rPr>
          <w:rFonts w:hint="cs"/>
          <w:rtl/>
        </w:rPr>
        <w:t xml:space="preserve">אדוני השר </w:t>
      </w:r>
      <w:r w:rsidR="00D20828">
        <w:rPr>
          <w:rFonts w:hint="cs"/>
          <w:rtl/>
        </w:rPr>
        <w:t>– – –</w:t>
      </w:r>
    </w:p>
    <w:p w:rsidR="00EF1FDE" w:rsidRDefault="00EF1FDE" w:rsidP="00D64E57">
      <w:pPr>
        <w:rPr>
          <w:rtl/>
        </w:rPr>
      </w:pPr>
      <w:bookmarkStart w:id="33335" w:name="_ETM_Q102_223429"/>
      <w:bookmarkStart w:id="33336" w:name="_ETM_Q102_223480"/>
      <w:bookmarkEnd w:id="33335"/>
      <w:bookmarkEnd w:id="33336"/>
    </w:p>
    <w:p w:rsidR="00EF1FDE" w:rsidRDefault="00EF1FDE" w:rsidP="00D64E57">
      <w:pPr>
        <w:pStyle w:val="-"/>
        <w:keepNext/>
        <w:rPr>
          <w:rtl/>
        </w:rPr>
      </w:pPr>
      <w:bookmarkStart w:id="33337" w:name="ET_speakercontinue_6532_47"/>
      <w:r w:rsidRPr="00D54A6F">
        <w:rPr>
          <w:rStyle w:val="TagStyle"/>
          <w:rtl/>
        </w:rPr>
        <w:t xml:space="preserve">&lt;&lt; דובר_המשך &gt;&gt; </w:t>
      </w:r>
      <w:r>
        <w:rPr>
          <w:rtl/>
        </w:rPr>
        <w:t>שר הנגב, הגליל והחוסן הלאומי יצחק שמעון וסרלאוף:</w:t>
      </w:r>
      <w:r w:rsidRPr="00D54A6F">
        <w:rPr>
          <w:rStyle w:val="TagStyle"/>
          <w:rtl/>
        </w:rPr>
        <w:t xml:space="preserve"> &lt;&lt; דובר_המשך &gt;&gt;</w:t>
      </w:r>
      <w:r>
        <w:rPr>
          <w:rtl/>
        </w:rPr>
        <w:t xml:space="preserve">   </w:t>
      </w:r>
      <w:bookmarkEnd w:id="33337"/>
    </w:p>
    <w:p w:rsidR="00EF1FDE" w:rsidRDefault="00EF1FDE" w:rsidP="00D20828">
      <w:pPr>
        <w:rPr>
          <w:rtl/>
        </w:rPr>
      </w:pPr>
    </w:p>
    <w:p w:rsidR="00EF1FDE" w:rsidRDefault="00EF1FDE" w:rsidP="00D64E57">
      <w:pPr>
        <w:rPr>
          <w:rtl/>
        </w:rPr>
      </w:pPr>
      <w:bookmarkStart w:id="33338" w:name="_ETM_Q102_227026"/>
      <w:bookmarkEnd w:id="33338"/>
      <w:r>
        <w:rPr>
          <w:rFonts w:hint="cs"/>
          <w:rtl/>
        </w:rPr>
        <w:t xml:space="preserve">שנייה. תנו </w:t>
      </w:r>
      <w:bookmarkStart w:id="33339" w:name="_ETM_Q102_229345"/>
      <w:bookmarkEnd w:id="33339"/>
      <w:r>
        <w:rPr>
          <w:rFonts w:hint="cs"/>
          <w:rtl/>
        </w:rPr>
        <w:t>לי דברי תורה רגע. קצת דברי תורה.</w:t>
      </w:r>
    </w:p>
    <w:p w:rsidR="00EF1FDE" w:rsidRDefault="00EF1FDE" w:rsidP="00D64E57">
      <w:pPr>
        <w:rPr>
          <w:rtl/>
        </w:rPr>
      </w:pPr>
      <w:bookmarkStart w:id="33340" w:name="_ETM_Q102_230063"/>
      <w:bookmarkStart w:id="33341" w:name="_ETM_Q102_230129"/>
      <w:bookmarkEnd w:id="33340"/>
      <w:bookmarkEnd w:id="33341"/>
    </w:p>
    <w:p w:rsidR="00EF1FDE" w:rsidRDefault="00EF1FDE" w:rsidP="00D64E57">
      <w:pPr>
        <w:pStyle w:val="af5"/>
        <w:keepNext/>
        <w:rPr>
          <w:rtl/>
        </w:rPr>
      </w:pPr>
      <w:bookmarkStart w:id="33342" w:name="ET_interruption_קריאות_49"/>
      <w:r w:rsidRPr="00D54A6F">
        <w:rPr>
          <w:rStyle w:val="TagStyle"/>
          <w:rtl/>
        </w:rPr>
        <w:t xml:space="preserve">&lt;&lt; קריאה &gt;&gt; </w:t>
      </w:r>
      <w:r>
        <w:rPr>
          <w:rtl/>
        </w:rPr>
        <w:t>קריאות:</w:t>
      </w:r>
      <w:r w:rsidRPr="00D54A6F">
        <w:rPr>
          <w:rStyle w:val="TagStyle"/>
          <w:rtl/>
        </w:rPr>
        <w:t xml:space="preserve"> &lt;&lt; קריאה &gt;&gt;</w:t>
      </w:r>
      <w:r>
        <w:rPr>
          <w:rtl/>
        </w:rPr>
        <w:t xml:space="preserve">   </w:t>
      </w:r>
      <w:bookmarkEnd w:id="33342"/>
    </w:p>
    <w:p w:rsidR="00EF1FDE" w:rsidRDefault="00EF1FDE" w:rsidP="00D20828">
      <w:pPr>
        <w:rPr>
          <w:rtl/>
        </w:rPr>
      </w:pPr>
    </w:p>
    <w:p w:rsidR="00EF1FDE" w:rsidRDefault="00D20828" w:rsidP="00D20828">
      <w:pPr>
        <w:rPr>
          <w:rtl/>
        </w:rPr>
      </w:pPr>
      <w:r>
        <w:rPr>
          <w:rFonts w:hint="cs"/>
          <w:rtl/>
        </w:rPr>
        <w:t>– – –</w:t>
      </w:r>
    </w:p>
    <w:p w:rsidR="00EF1FDE" w:rsidRDefault="00EF1FDE" w:rsidP="00D64E57">
      <w:pPr>
        <w:rPr>
          <w:rtl/>
        </w:rPr>
      </w:pPr>
      <w:bookmarkStart w:id="33343" w:name="_ETM_Q102_232639"/>
      <w:bookmarkStart w:id="33344" w:name="_ETM_Q102_232706"/>
      <w:bookmarkEnd w:id="33343"/>
      <w:bookmarkEnd w:id="33344"/>
    </w:p>
    <w:p w:rsidR="00EF1FDE" w:rsidRDefault="00EF1FDE" w:rsidP="00D64E57">
      <w:pPr>
        <w:pStyle w:val="-"/>
        <w:keepNext/>
        <w:rPr>
          <w:rtl/>
        </w:rPr>
      </w:pPr>
      <w:r w:rsidRPr="00CB391B">
        <w:rPr>
          <w:rStyle w:val="TagStyle"/>
          <w:rtl/>
        </w:rPr>
        <w:t xml:space="preserve"> &lt;&lt; דובר_המשך &gt;&gt; </w:t>
      </w:r>
      <w:r>
        <w:rPr>
          <w:rtl/>
        </w:rPr>
        <w:t>שר הנגב, הגליל והחוסן הלאומי יצחק שמעון וסרלאוף:</w:t>
      </w:r>
      <w:r w:rsidRPr="00CB391B">
        <w:rPr>
          <w:rStyle w:val="TagStyle"/>
          <w:rtl/>
        </w:rPr>
        <w:t xml:space="preserve"> &lt;&lt; דובר_המשך &gt;&gt;</w:t>
      </w:r>
      <w:r>
        <w:rPr>
          <w:rtl/>
        </w:rPr>
        <w:t xml:space="preserve">   </w:t>
      </w:r>
    </w:p>
    <w:p w:rsidR="00EF1FDE" w:rsidRDefault="00EF1FDE" w:rsidP="00D20828">
      <w:pPr>
        <w:rPr>
          <w:rtl/>
        </w:rPr>
      </w:pPr>
    </w:p>
    <w:p w:rsidR="00EF1FDE" w:rsidRDefault="00EF1FDE" w:rsidP="00D20828">
      <w:pPr>
        <w:rPr>
          <w:rtl/>
        </w:rPr>
      </w:pPr>
      <w:bookmarkStart w:id="33345" w:name="_ETM_Q102_233709"/>
      <w:bookmarkEnd w:id="33345"/>
      <w:r>
        <w:rPr>
          <w:rFonts w:hint="cs"/>
          <w:rtl/>
        </w:rPr>
        <w:t xml:space="preserve">אני לא מפייט עכשיו, חבר'ה. בשעה הזאת </w:t>
      </w:r>
      <w:r w:rsidR="00D20828">
        <w:rPr>
          <w:rFonts w:hint="cs"/>
          <w:rtl/>
        </w:rPr>
        <w:t>– – –</w:t>
      </w:r>
    </w:p>
    <w:p w:rsidR="00EF1FDE" w:rsidRDefault="00EF1FDE" w:rsidP="00D64E57">
      <w:pPr>
        <w:rPr>
          <w:rtl/>
        </w:rPr>
      </w:pPr>
      <w:bookmarkStart w:id="33346" w:name="_ETM_Q102_235101"/>
      <w:bookmarkStart w:id="33347" w:name="_ETM_Q102_235160"/>
      <w:bookmarkEnd w:id="33346"/>
      <w:bookmarkEnd w:id="33347"/>
    </w:p>
    <w:p w:rsidR="00EF1FDE" w:rsidRDefault="00EF1FDE" w:rsidP="00D64E57">
      <w:pPr>
        <w:pStyle w:val="af5"/>
        <w:keepNext/>
        <w:rPr>
          <w:rtl/>
        </w:rPr>
      </w:pPr>
      <w:bookmarkStart w:id="33348" w:name="ET_interruption_6352_86"/>
      <w:r w:rsidRPr="00FB085F">
        <w:rPr>
          <w:rStyle w:val="TagStyle"/>
          <w:rtl/>
        </w:rPr>
        <w:t xml:space="preserve"> &lt;&lt; קריאה &gt;&gt; </w:t>
      </w:r>
      <w:r>
        <w:rPr>
          <w:rtl/>
        </w:rPr>
        <w:t>אלמוג כהן (עוצמה יהודית):</w:t>
      </w:r>
      <w:r w:rsidRPr="00FB085F">
        <w:rPr>
          <w:rStyle w:val="TagStyle"/>
          <w:rtl/>
        </w:rPr>
        <w:t xml:space="preserve"> &lt;&lt; קריאה &gt;&gt;</w:t>
      </w:r>
      <w:r>
        <w:rPr>
          <w:rtl/>
        </w:rPr>
        <w:t xml:space="preserve">   </w:t>
      </w:r>
      <w:bookmarkEnd w:id="33348"/>
    </w:p>
    <w:p w:rsidR="00EF1FDE" w:rsidRDefault="00EF1FDE" w:rsidP="00D20828">
      <w:pPr>
        <w:rPr>
          <w:rtl/>
        </w:rPr>
      </w:pPr>
    </w:p>
    <w:p w:rsidR="00EF1FDE" w:rsidRDefault="00EF1FDE" w:rsidP="00D20828">
      <w:pPr>
        <w:rPr>
          <w:rtl/>
        </w:rPr>
      </w:pPr>
      <w:bookmarkStart w:id="33349" w:name="_ETM_Q102_238367"/>
      <w:bookmarkStart w:id="33350" w:name="_ETM_Q102_232975"/>
      <w:bookmarkEnd w:id="33349"/>
      <w:bookmarkEnd w:id="33350"/>
      <w:r>
        <w:rPr>
          <w:rFonts w:hint="cs"/>
          <w:rtl/>
        </w:rPr>
        <w:t xml:space="preserve">כבוד </w:t>
      </w:r>
      <w:bookmarkStart w:id="33351" w:name="_ETM_Q102_233961"/>
      <w:bookmarkEnd w:id="33351"/>
      <w:r>
        <w:rPr>
          <w:rFonts w:hint="cs"/>
          <w:rtl/>
        </w:rPr>
        <w:t xml:space="preserve">השר, על ידי ניגונים ומחיאת כף </w:t>
      </w:r>
      <w:r w:rsidR="00D20828">
        <w:rPr>
          <w:rFonts w:hint="cs"/>
          <w:rtl/>
        </w:rPr>
        <w:t>– – –</w:t>
      </w:r>
      <w:bookmarkStart w:id="33352" w:name="_ETM_Q102_240737"/>
      <w:bookmarkEnd w:id="33352"/>
    </w:p>
    <w:p w:rsidR="00EF1FDE" w:rsidRDefault="00EF1FDE" w:rsidP="00D64E57">
      <w:pPr>
        <w:rPr>
          <w:rtl/>
        </w:rPr>
      </w:pPr>
      <w:bookmarkStart w:id="33353" w:name="_ETM_Q102_240778"/>
      <w:bookmarkEnd w:id="33353"/>
    </w:p>
    <w:p w:rsidR="00EF1FDE" w:rsidRDefault="00EF1FDE" w:rsidP="00D64E57">
      <w:pPr>
        <w:pStyle w:val="af5"/>
        <w:keepNext/>
        <w:rPr>
          <w:rtl/>
        </w:rPr>
      </w:pPr>
      <w:bookmarkStart w:id="33354" w:name="ET_interruption_קריאה_52"/>
      <w:r w:rsidRPr="00CB391B">
        <w:rPr>
          <w:rStyle w:val="TagStyle"/>
          <w:rtl/>
        </w:rPr>
        <w:t xml:space="preserve"> &lt;&lt; קריאה &gt;&gt; </w:t>
      </w:r>
      <w:r>
        <w:rPr>
          <w:rtl/>
        </w:rPr>
        <w:t>קריאה:</w:t>
      </w:r>
      <w:r w:rsidRPr="00CB391B">
        <w:rPr>
          <w:rStyle w:val="TagStyle"/>
          <w:rtl/>
        </w:rPr>
        <w:t xml:space="preserve"> &lt;&lt; קריאה &gt;&gt;</w:t>
      </w:r>
      <w:r>
        <w:rPr>
          <w:rtl/>
        </w:rPr>
        <w:t xml:space="preserve">   </w:t>
      </w:r>
      <w:bookmarkEnd w:id="33354"/>
    </w:p>
    <w:p w:rsidR="00EF1FDE" w:rsidRDefault="00EF1FDE" w:rsidP="00D20828">
      <w:pPr>
        <w:rPr>
          <w:rtl/>
        </w:rPr>
      </w:pPr>
    </w:p>
    <w:p w:rsidR="00EF1FDE" w:rsidRPr="00CB391B" w:rsidRDefault="00EF1FDE" w:rsidP="00D64E57">
      <w:pPr>
        <w:rPr>
          <w:rtl/>
        </w:rPr>
      </w:pPr>
      <w:bookmarkStart w:id="33355" w:name="_ETM_Q102_240061"/>
      <w:bookmarkEnd w:id="33355"/>
      <w:r>
        <w:rPr>
          <w:rFonts w:hint="cs"/>
          <w:rtl/>
        </w:rPr>
        <w:t xml:space="preserve">יש מיתוק </w:t>
      </w:r>
      <w:bookmarkStart w:id="33356" w:name="_ETM_Q102_239699"/>
      <w:bookmarkEnd w:id="33356"/>
      <w:r>
        <w:rPr>
          <w:rFonts w:hint="cs"/>
          <w:rtl/>
        </w:rPr>
        <w:t>הדינים.</w:t>
      </w:r>
    </w:p>
    <w:p w:rsidR="00EF1FDE" w:rsidRDefault="00EF1FDE" w:rsidP="00D64E57">
      <w:pPr>
        <w:rPr>
          <w:rtl/>
        </w:rPr>
      </w:pPr>
      <w:bookmarkStart w:id="33357" w:name="_ETM_Q102_165675"/>
      <w:bookmarkStart w:id="33358" w:name="_ETM_Q102_165723"/>
      <w:bookmarkEnd w:id="33357"/>
      <w:bookmarkEnd w:id="33358"/>
    </w:p>
    <w:p w:rsidR="00EF1FDE" w:rsidRDefault="00EF1FDE" w:rsidP="00D64E57">
      <w:pPr>
        <w:pStyle w:val="-"/>
        <w:keepNext/>
        <w:rPr>
          <w:rtl/>
        </w:rPr>
      </w:pPr>
      <w:bookmarkStart w:id="33359" w:name="ET_speakercontinue_6532_53"/>
      <w:r w:rsidRPr="00CB391B">
        <w:rPr>
          <w:rStyle w:val="TagStyle"/>
          <w:rtl/>
        </w:rPr>
        <w:t xml:space="preserve"> &lt;&lt; דובר_המשך &gt;&gt; </w:t>
      </w:r>
      <w:r>
        <w:rPr>
          <w:rtl/>
        </w:rPr>
        <w:t>שר הנגב, הגליל והחוסן הלאומי יצחק שמעון וסרלאוף:</w:t>
      </w:r>
      <w:r w:rsidRPr="00CB391B">
        <w:rPr>
          <w:rStyle w:val="TagStyle"/>
          <w:rtl/>
        </w:rPr>
        <w:t xml:space="preserve"> &lt;&lt; דובר_המשך &gt;&gt;</w:t>
      </w:r>
      <w:r>
        <w:rPr>
          <w:rtl/>
        </w:rPr>
        <w:t xml:space="preserve">   </w:t>
      </w:r>
      <w:bookmarkEnd w:id="33359"/>
    </w:p>
    <w:p w:rsidR="00EF1FDE" w:rsidRDefault="00EF1FDE" w:rsidP="00D20828">
      <w:pPr>
        <w:rPr>
          <w:rtl/>
        </w:rPr>
      </w:pPr>
    </w:p>
    <w:p w:rsidR="00EF1FDE" w:rsidRDefault="00EF1FDE" w:rsidP="00F5438B">
      <w:pPr>
        <w:rPr>
          <w:rtl/>
        </w:rPr>
      </w:pPr>
      <w:bookmarkStart w:id="33360" w:name="_ETM_Q102_239131"/>
      <w:bookmarkEnd w:id="33360"/>
      <w:r>
        <w:rPr>
          <w:rFonts w:hint="cs"/>
          <w:rtl/>
        </w:rPr>
        <w:t xml:space="preserve">חבר הכנסת כהן, אחרי 40 דקות שאני מדבר, צריך להגיד </w:t>
      </w:r>
      <w:bookmarkStart w:id="33361" w:name="_ETM_Q102_241665"/>
      <w:bookmarkEnd w:id="33361"/>
      <w:r>
        <w:rPr>
          <w:rFonts w:hint="cs"/>
          <w:rtl/>
        </w:rPr>
        <w:t>תודה שאני מצליח להוציא עוד קול מהפה, אבל אני חייב</w:t>
      </w:r>
      <w:bookmarkStart w:id="33362" w:name="_ETM_Q102_245495"/>
      <w:bookmarkEnd w:id="33362"/>
      <w:r>
        <w:rPr>
          <w:rFonts w:hint="cs"/>
          <w:rtl/>
        </w:rPr>
        <w:t xml:space="preserve"> להגיד לכם משהו, בואו תשמעו</w:t>
      </w:r>
      <w:r w:rsidR="00F5438B">
        <w:rPr>
          <w:rFonts w:hint="cs"/>
          <w:rtl/>
        </w:rPr>
        <w:t xml:space="preserve">. </w:t>
      </w:r>
      <w:bookmarkStart w:id="33363" w:name="_ETM_Q102_243389"/>
      <w:bookmarkStart w:id="33364" w:name="_ETM_Q102_243418"/>
      <w:bookmarkEnd w:id="33363"/>
      <w:bookmarkEnd w:id="33364"/>
      <w:r>
        <w:rPr>
          <w:rFonts w:hint="cs"/>
          <w:rtl/>
        </w:rPr>
        <w:t xml:space="preserve">כשעם ישראל יצא ממצרים </w:t>
      </w:r>
      <w:r>
        <w:rPr>
          <w:rtl/>
        </w:rPr>
        <w:t>–</w:t>
      </w:r>
      <w:r>
        <w:rPr>
          <w:rFonts w:hint="cs"/>
          <w:rtl/>
        </w:rPr>
        <w:t xml:space="preserve"> לימור, דבר תורה </w:t>
      </w:r>
      <w:r>
        <w:rPr>
          <w:rtl/>
        </w:rPr>
        <w:t>–</w:t>
      </w:r>
      <w:r>
        <w:rPr>
          <w:rFonts w:hint="cs"/>
          <w:rtl/>
        </w:rPr>
        <w:t xml:space="preserve"> כשעם ישראל יצא ממצרים, הגיע השטן וקטרג. </w:t>
      </w:r>
      <w:bookmarkStart w:id="33365" w:name="_ETM_Q102_260728"/>
      <w:bookmarkEnd w:id="33365"/>
      <w:r>
        <w:rPr>
          <w:rFonts w:hint="cs"/>
          <w:rtl/>
        </w:rPr>
        <w:t xml:space="preserve">הוא אמר: מה אתה מוציא אותם ממצרים? הללו עובדי </w:t>
      </w:r>
      <w:bookmarkStart w:id="33366" w:name="_ETM_Q102_263565"/>
      <w:bookmarkEnd w:id="33366"/>
      <w:r>
        <w:rPr>
          <w:rFonts w:hint="cs"/>
          <w:rtl/>
        </w:rPr>
        <w:t xml:space="preserve">עבודה זרה, והללו עובדי עבודה זרה. עם ישראל עובד עבודה </w:t>
      </w:r>
      <w:bookmarkStart w:id="33367" w:name="_ETM_Q102_268478"/>
      <w:bookmarkEnd w:id="33367"/>
      <w:r>
        <w:rPr>
          <w:rFonts w:hint="cs"/>
          <w:rtl/>
        </w:rPr>
        <w:t xml:space="preserve">זרה, מה אתה מוציא אותו ממצרים? אמר לו הקדוש ברוך </w:t>
      </w:r>
      <w:bookmarkStart w:id="33368" w:name="_ETM_Q102_272350"/>
      <w:bookmarkEnd w:id="33368"/>
      <w:r>
        <w:rPr>
          <w:rFonts w:hint="cs"/>
          <w:rtl/>
        </w:rPr>
        <w:t xml:space="preserve">הוא: אני אענה לך, אבל לא עכשיו. שמר את התשובה. </w:t>
      </w:r>
      <w:bookmarkStart w:id="33369" w:name="_ETM_Q102_277294"/>
      <w:bookmarkEnd w:id="33369"/>
      <w:r>
        <w:rPr>
          <w:rFonts w:hint="cs"/>
          <w:rtl/>
        </w:rPr>
        <w:t xml:space="preserve">יצאו ממצרים. </w:t>
      </w:r>
    </w:p>
    <w:p w:rsidR="00EF1FDE" w:rsidRDefault="00EF1FDE" w:rsidP="00D64E57">
      <w:pPr>
        <w:rPr>
          <w:rtl/>
        </w:rPr>
      </w:pPr>
    </w:p>
    <w:p w:rsidR="00EF1FDE" w:rsidRDefault="00EF1FDE" w:rsidP="00D64E57">
      <w:pPr>
        <w:rPr>
          <w:rtl/>
        </w:rPr>
      </w:pPr>
      <w:r>
        <w:rPr>
          <w:rFonts w:hint="cs"/>
          <w:rtl/>
        </w:rPr>
        <w:t xml:space="preserve">עם ישראל מגיע לים סוף, עומדים מול הים, </w:t>
      </w:r>
      <w:bookmarkStart w:id="33370" w:name="_ETM_Q102_285736"/>
      <w:bookmarkEnd w:id="33370"/>
      <w:r>
        <w:rPr>
          <w:rFonts w:hint="cs"/>
          <w:rtl/>
        </w:rPr>
        <w:t>מהצדדים חיות הטרף של המדבר, ומאחוריהם מצרים נסים לקראתם, סוס</w:t>
      </w:r>
      <w:bookmarkStart w:id="33371" w:name="_ETM_Q102_291807"/>
      <w:bookmarkEnd w:id="33371"/>
      <w:r>
        <w:rPr>
          <w:rFonts w:hint="cs"/>
          <w:rtl/>
        </w:rPr>
        <w:t xml:space="preserve"> ורוכבו. </w:t>
      </w:r>
      <w:bookmarkStart w:id="33372" w:name="_ETM_Q102_295070"/>
      <w:bookmarkStart w:id="33373" w:name="_ETM_Q102_295138"/>
      <w:bookmarkStart w:id="33374" w:name="_ETM_Q102_295547"/>
      <w:bookmarkStart w:id="33375" w:name="_ETM_Q102_295608"/>
      <w:bookmarkEnd w:id="33372"/>
      <w:bookmarkEnd w:id="33373"/>
      <w:bookmarkEnd w:id="33374"/>
      <w:bookmarkEnd w:id="33375"/>
      <w:r>
        <w:rPr>
          <w:rFonts w:hint="cs"/>
          <w:rtl/>
        </w:rPr>
        <w:t xml:space="preserve">קורא הקדוש ברוך הוא לשטן ואומר לו: עכשיו אני רוצה </w:t>
      </w:r>
      <w:bookmarkStart w:id="33376" w:name="_ETM_Q102_301729"/>
      <w:bookmarkEnd w:id="33376"/>
      <w:r>
        <w:rPr>
          <w:rFonts w:hint="cs"/>
          <w:rtl/>
        </w:rPr>
        <w:t xml:space="preserve">שתסתכל על עם ישראל. בוא נראה למי הם צועקים, לאלילי </w:t>
      </w:r>
      <w:bookmarkStart w:id="33377" w:name="_ETM_Q102_307442"/>
      <w:bookmarkEnd w:id="33377"/>
      <w:r>
        <w:rPr>
          <w:rFonts w:hint="cs"/>
          <w:rtl/>
        </w:rPr>
        <w:t xml:space="preserve">מצרים או אליי? "ויצעקו בני ישראל אל ה'". זאת </w:t>
      </w:r>
      <w:bookmarkStart w:id="33378" w:name="_ETM_Q102_316072"/>
      <w:bookmarkEnd w:id="33378"/>
      <w:r>
        <w:rPr>
          <w:rFonts w:hint="cs"/>
          <w:rtl/>
        </w:rPr>
        <w:t xml:space="preserve">אומרת, מה הקדוש ברוך הוא רוצה לומר לנו? יכול להיות </w:t>
      </w:r>
      <w:bookmarkStart w:id="33379" w:name="_ETM_Q102_318974"/>
      <w:bookmarkEnd w:id="33379"/>
      <w:r>
        <w:rPr>
          <w:rFonts w:hint="cs"/>
          <w:rtl/>
        </w:rPr>
        <w:t xml:space="preserve">שבשגרה שבה אנחנו בסמטוחה של היום-יום, למראית </w:t>
      </w:r>
      <w:bookmarkStart w:id="33380" w:name="_ETM_Q102_328746"/>
      <w:bookmarkEnd w:id="33380"/>
      <w:r>
        <w:rPr>
          <w:rFonts w:hint="cs"/>
          <w:rtl/>
        </w:rPr>
        <w:t xml:space="preserve">עין חלק מהאנשים מאמינים בדבר כזה או בכל מיני אלוהים אחרים </w:t>
      </w:r>
      <w:bookmarkStart w:id="33381" w:name="_ETM_Q102_336551"/>
      <w:bookmarkEnd w:id="33381"/>
      <w:r>
        <w:rPr>
          <w:rFonts w:hint="cs"/>
          <w:rtl/>
        </w:rPr>
        <w:t xml:space="preserve">ובכל מיני בדיות ודמיונות, אבל בסוף, כשיהודי נמצא במצוקה, </w:t>
      </w:r>
      <w:bookmarkStart w:id="33382" w:name="_ETM_Q102_342656"/>
      <w:bookmarkEnd w:id="33382"/>
      <w:r>
        <w:rPr>
          <w:rFonts w:hint="cs"/>
          <w:rtl/>
        </w:rPr>
        <w:t xml:space="preserve">כשהים ממולו, המצרים מאחוריו, ומהצדדים חיות הטרף של </w:t>
      </w:r>
      <w:bookmarkStart w:id="33383" w:name="_ETM_Q102_348813"/>
      <w:bookmarkEnd w:id="33383"/>
      <w:r>
        <w:rPr>
          <w:rFonts w:hint="cs"/>
          <w:rtl/>
        </w:rPr>
        <w:t xml:space="preserve">המדבר, "סגר עליהם המדבר", אומר </w:t>
      </w:r>
      <w:bookmarkStart w:id="33384" w:name="_ETM_Q102_352177"/>
      <w:bookmarkEnd w:id="33384"/>
      <w:r>
        <w:rPr>
          <w:rFonts w:hint="cs"/>
          <w:rtl/>
        </w:rPr>
        <w:t xml:space="preserve">הפסוק – כשזה רק אנחנו ובורא עולם, כשאנחנו מול בורא עולם, </w:t>
      </w:r>
      <w:bookmarkStart w:id="33385" w:name="_ETM_Q102_363463"/>
      <w:bookmarkEnd w:id="33385"/>
      <w:r>
        <w:rPr>
          <w:rFonts w:hint="cs"/>
          <w:rtl/>
        </w:rPr>
        <w:t>בסוף אנחנו צועקים אל הקדוש ברוך הוא, צועקים אל השם</w:t>
      </w:r>
      <w:bookmarkStart w:id="33386" w:name="_ETM_Q102_367618"/>
      <w:bookmarkEnd w:id="33386"/>
      <w:r>
        <w:rPr>
          <w:rFonts w:hint="cs"/>
          <w:rtl/>
        </w:rPr>
        <w:t>.</w:t>
      </w:r>
    </w:p>
    <w:p w:rsidR="00EF1FDE" w:rsidRDefault="00EF1FDE" w:rsidP="00D64E57">
      <w:pPr>
        <w:rPr>
          <w:rtl/>
        </w:rPr>
      </w:pPr>
      <w:bookmarkStart w:id="33387" w:name="_ETM_Q102_367662"/>
      <w:bookmarkEnd w:id="33387"/>
    </w:p>
    <w:p w:rsidR="00EF1FDE" w:rsidRPr="00DB5887" w:rsidRDefault="00EF1FDE" w:rsidP="00D64E57">
      <w:pPr>
        <w:rPr>
          <w:rtl/>
        </w:rPr>
      </w:pPr>
      <w:bookmarkStart w:id="33388" w:name="_ETM_Q102_367800"/>
      <w:bookmarkStart w:id="33389" w:name="_ETM_Q102_367842"/>
      <w:bookmarkEnd w:id="33388"/>
      <w:bookmarkEnd w:id="33389"/>
      <w:r>
        <w:rPr>
          <w:rFonts w:hint="cs"/>
          <w:rtl/>
        </w:rPr>
        <w:t>אתם</w:t>
      </w:r>
      <w:bookmarkStart w:id="33390" w:name="_ETM_Q102_368748"/>
      <w:bookmarkEnd w:id="33390"/>
      <w:r>
        <w:rPr>
          <w:rFonts w:hint="cs"/>
          <w:rtl/>
        </w:rPr>
        <w:t xml:space="preserve"> יודעים, כדי לתת יותר סעד </w:t>
      </w:r>
      <w:bookmarkStart w:id="33391" w:name="_ETM_Q102_373040"/>
      <w:bookmarkEnd w:id="33391"/>
      <w:r>
        <w:rPr>
          <w:rFonts w:hint="cs"/>
          <w:rtl/>
        </w:rPr>
        <w:t xml:space="preserve">לדבריי – יש משנה במסכת כלים, כמדומני פרק ד', ובה דנים על כלים שמקבלים טומאה ושאינם מקבלים טומאה. </w:t>
      </w:r>
      <w:bookmarkStart w:id="33392" w:name="_ETM_Q102_385761"/>
      <w:bookmarkEnd w:id="33392"/>
      <w:r>
        <w:rPr>
          <w:rFonts w:hint="cs"/>
          <w:rtl/>
        </w:rPr>
        <w:t xml:space="preserve">כלי שאינו מקבל טומאה הוא כלי שמיוצר ממשהו שגדל </w:t>
      </w:r>
      <w:bookmarkStart w:id="33393" w:name="_ETM_Q102_392695"/>
      <w:bookmarkEnd w:id="33393"/>
      <w:r>
        <w:rPr>
          <w:rFonts w:hint="cs"/>
          <w:rtl/>
        </w:rPr>
        <w:t xml:space="preserve">בים, מחיה שגדלה בים, אבל יש דיון במשנה לגבי </w:t>
      </w:r>
      <w:bookmarkStart w:id="33394" w:name="_ETM_Q102_401532"/>
      <w:bookmarkEnd w:id="33394"/>
      <w:r>
        <w:rPr>
          <w:rFonts w:hint="cs"/>
          <w:rtl/>
        </w:rPr>
        <w:t>כלב ים, האם הוא מקבל טומאה או לא מקבל טומאה.</w:t>
      </w:r>
      <w:bookmarkStart w:id="33395" w:name="_ETM_Q102_406171"/>
      <w:bookmarkEnd w:id="33395"/>
      <w:r>
        <w:rPr>
          <w:rFonts w:hint="cs"/>
          <w:rtl/>
        </w:rPr>
        <w:t xml:space="preserve"> כלב ים לכאורה </w:t>
      </w:r>
      <w:r>
        <w:rPr>
          <w:rtl/>
        </w:rPr>
        <w:t>–</w:t>
      </w:r>
      <w:r>
        <w:rPr>
          <w:rFonts w:hint="cs"/>
          <w:rtl/>
        </w:rPr>
        <w:t xml:space="preserve"> איפה הוא גדל? בים. אז </w:t>
      </w:r>
      <w:bookmarkStart w:id="33396" w:name="_ETM_Q102_408125"/>
      <w:bookmarkEnd w:id="33396"/>
      <w:r>
        <w:rPr>
          <w:rFonts w:hint="cs"/>
          <w:rtl/>
        </w:rPr>
        <w:t xml:space="preserve">הוא לא מקבל טומאה, כי כלי שעושים ממנו, מדבר שגדל </w:t>
      </w:r>
      <w:bookmarkStart w:id="33397" w:name="_ETM_Q102_412440"/>
      <w:bookmarkEnd w:id="33397"/>
      <w:r>
        <w:rPr>
          <w:rFonts w:hint="cs"/>
          <w:rtl/>
        </w:rPr>
        <w:t xml:space="preserve">בים, לא מקבל טומאה; אבל אומרת המשנה שכלב הים הוא </w:t>
      </w:r>
      <w:bookmarkStart w:id="33398" w:name="_ETM_Q102_419525"/>
      <w:bookmarkEnd w:id="33398"/>
      <w:r>
        <w:rPr>
          <w:rFonts w:hint="cs"/>
          <w:rtl/>
        </w:rPr>
        <w:t xml:space="preserve">כלי שמקבל טומאה. אם עושים ממנו כלי, הוא מקבל טומאה, </w:t>
      </w:r>
      <w:bookmarkStart w:id="33399" w:name="_ETM_Q102_422791"/>
      <w:bookmarkEnd w:id="33399"/>
      <w:r>
        <w:rPr>
          <w:rFonts w:hint="cs"/>
          <w:rtl/>
        </w:rPr>
        <w:t xml:space="preserve">וזה תמוה. למה? אומר רש"י במקום, שמשום שכשבאים לצוד </w:t>
      </w:r>
      <w:bookmarkStart w:id="33400" w:name="_ETM_Q102_434488"/>
      <w:bookmarkEnd w:id="33400"/>
      <w:r>
        <w:rPr>
          <w:rFonts w:hint="cs"/>
          <w:rtl/>
        </w:rPr>
        <w:t xml:space="preserve">אותו, הוא קופץ ליבשה, זאת אומרת, כשהוא מרגיש שהוא </w:t>
      </w:r>
      <w:bookmarkStart w:id="33401" w:name="_ETM_Q102_444352"/>
      <w:bookmarkEnd w:id="33401"/>
      <w:r>
        <w:rPr>
          <w:rFonts w:hint="cs"/>
          <w:rtl/>
        </w:rPr>
        <w:t xml:space="preserve">במצוקה, הוא לא נשאר במים, הוא קופץ ליבשה. אומרים </w:t>
      </w:r>
      <w:bookmarkStart w:id="33402" w:name="_ETM_Q102_449411"/>
      <w:bookmarkEnd w:id="33402"/>
      <w:r>
        <w:rPr>
          <w:rFonts w:hint="cs"/>
          <w:rtl/>
        </w:rPr>
        <w:t xml:space="preserve">חז"ל שהאינסטינקט הזה, הרגע הזה שבו הוא נמצא במצוקה, איך שהוא </w:t>
      </w:r>
      <w:bookmarkStart w:id="33403" w:name="_ETM_Q102_455732"/>
      <w:bookmarkEnd w:id="33403"/>
      <w:r>
        <w:rPr>
          <w:rFonts w:hint="cs"/>
          <w:rtl/>
        </w:rPr>
        <w:t>מגיב על אותו רגע שבו הוא נמצא במצוקה – זה מעיד על</w:t>
      </w:r>
      <w:bookmarkStart w:id="33404" w:name="_ETM_Q102_459676"/>
      <w:bookmarkEnd w:id="33404"/>
      <w:r>
        <w:rPr>
          <w:rFonts w:hint="cs"/>
          <w:rtl/>
        </w:rPr>
        <w:t xml:space="preserve"> המהות שלו, זה מעיד על כולו, למרות שהוא גדל בים. </w:t>
      </w:r>
      <w:bookmarkStart w:id="33405" w:name="_ETM_Q102_464482"/>
      <w:bookmarkEnd w:id="33405"/>
      <w:r>
        <w:rPr>
          <w:rFonts w:hint="cs"/>
          <w:rtl/>
        </w:rPr>
        <w:t xml:space="preserve">כל היום הוא בים, אבל ברגע שהוא חש מצוקה, הוא </w:t>
      </w:r>
      <w:bookmarkStart w:id="33406" w:name="_ETM_Q102_471261"/>
      <w:bookmarkEnd w:id="33406"/>
      <w:r>
        <w:rPr>
          <w:rFonts w:hint="cs"/>
          <w:rtl/>
        </w:rPr>
        <w:t xml:space="preserve">קופץ ליבשה, אני מסתכל עליו כאילו כל מהותו שהוא </w:t>
      </w:r>
      <w:bookmarkStart w:id="33407" w:name="_ETM_Q102_479284"/>
      <w:bookmarkEnd w:id="33407"/>
      <w:r>
        <w:rPr>
          <w:rFonts w:hint="cs"/>
          <w:rtl/>
        </w:rPr>
        <w:t>גדל ביבשה. ולכן הוא מקבל טומאה. מה שאלת, אלמוג?</w:t>
      </w:r>
    </w:p>
    <w:p w:rsidR="00EF1FDE" w:rsidRDefault="00EF1FDE" w:rsidP="00D20828">
      <w:pPr>
        <w:rPr>
          <w:rtl/>
        </w:rPr>
      </w:pPr>
    </w:p>
    <w:p w:rsidR="00EF1FDE" w:rsidRDefault="00EF1FDE" w:rsidP="00D64E57">
      <w:pPr>
        <w:pStyle w:val="af5"/>
        <w:keepNext/>
        <w:rPr>
          <w:rtl/>
        </w:rPr>
      </w:pPr>
      <w:r w:rsidRPr="00BD526C">
        <w:rPr>
          <w:rStyle w:val="TagStyle"/>
          <w:rtl/>
        </w:rPr>
        <w:t xml:space="preserve"> &lt;&lt; קריאה &gt;&gt; </w:t>
      </w:r>
      <w:r>
        <w:rPr>
          <w:rtl/>
        </w:rPr>
        <w:t>אלמוג כהן (עוצמה יהודית):</w:t>
      </w:r>
      <w:r w:rsidRPr="00BD526C">
        <w:rPr>
          <w:rStyle w:val="TagStyle"/>
          <w:rtl/>
        </w:rPr>
        <w:t xml:space="preserve"> &lt;&lt; קריאה &gt;&gt;</w:t>
      </w:r>
      <w:r>
        <w:rPr>
          <w:rtl/>
        </w:rPr>
        <w:t xml:space="preserve">   </w:t>
      </w:r>
    </w:p>
    <w:p w:rsidR="00EF1FDE" w:rsidRDefault="00EF1FDE" w:rsidP="00D20828">
      <w:pPr>
        <w:rPr>
          <w:rtl/>
        </w:rPr>
      </w:pPr>
    </w:p>
    <w:p w:rsidR="00EF1FDE" w:rsidRDefault="00EF1FDE" w:rsidP="00D64E57">
      <w:pPr>
        <w:rPr>
          <w:rtl/>
        </w:rPr>
      </w:pPr>
      <w:bookmarkStart w:id="33408" w:name="_ETM_Q102_484104"/>
      <w:bookmarkEnd w:id="33408"/>
      <w:r>
        <w:rPr>
          <w:rFonts w:hint="cs"/>
          <w:rtl/>
        </w:rPr>
        <w:t xml:space="preserve">אדוני השר, מה מברכים כשרואים </w:t>
      </w:r>
      <w:bookmarkStart w:id="33409" w:name="_ETM_Q102_488756"/>
      <w:bookmarkEnd w:id="33409"/>
      <w:r>
        <w:rPr>
          <w:rFonts w:hint="cs"/>
          <w:rtl/>
        </w:rPr>
        <w:t xml:space="preserve">את הנמר בעין גדי? כי אני רואה שיאיר לפיד </w:t>
      </w:r>
      <w:bookmarkStart w:id="33410" w:name="_ETM_Q102_491120"/>
      <w:bookmarkEnd w:id="33410"/>
      <w:r>
        <w:rPr>
          <w:rFonts w:hint="cs"/>
          <w:rtl/>
        </w:rPr>
        <w:t xml:space="preserve">פה, וזה אירוע חריג, כי עכשיו הוא אמור לישון. אז </w:t>
      </w:r>
      <w:bookmarkStart w:id="33411" w:name="_ETM_Q102_496531"/>
      <w:bookmarkEnd w:id="33411"/>
      <w:r>
        <w:rPr>
          <w:rFonts w:hint="cs"/>
          <w:rtl/>
        </w:rPr>
        <w:t>מה צריך לברך?</w:t>
      </w:r>
      <w:bookmarkStart w:id="33412" w:name="_ETM_Q102_499123"/>
      <w:bookmarkEnd w:id="33412"/>
    </w:p>
    <w:p w:rsidR="00EF1FDE" w:rsidRDefault="00EF1FDE" w:rsidP="00D64E57">
      <w:pPr>
        <w:rPr>
          <w:rtl/>
        </w:rPr>
      </w:pPr>
      <w:bookmarkStart w:id="33413" w:name="_ETM_Q102_499168"/>
      <w:bookmarkEnd w:id="33413"/>
    </w:p>
    <w:p w:rsidR="00EF1FDE" w:rsidRDefault="00EF1FDE" w:rsidP="00D64E57">
      <w:pPr>
        <w:pStyle w:val="-"/>
        <w:keepNext/>
        <w:rPr>
          <w:rtl/>
        </w:rPr>
      </w:pPr>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p>
    <w:p w:rsidR="00EF1FDE" w:rsidRDefault="00EF1FDE" w:rsidP="00D20828">
      <w:pPr>
        <w:rPr>
          <w:rtl/>
        </w:rPr>
      </w:pPr>
    </w:p>
    <w:p w:rsidR="00EF1FDE" w:rsidRDefault="00EF1FDE" w:rsidP="00D20828">
      <w:pPr>
        <w:rPr>
          <w:rtl/>
        </w:rPr>
      </w:pPr>
      <w:bookmarkStart w:id="33414" w:name="_ETM_Q102_497754"/>
      <w:bookmarkEnd w:id="33414"/>
      <w:r>
        <w:rPr>
          <w:rFonts w:hint="cs"/>
          <w:rtl/>
        </w:rPr>
        <w:t xml:space="preserve">אני לא יודע. אני לא למדתי את </w:t>
      </w:r>
      <w:r w:rsidR="00D20828">
        <w:rPr>
          <w:rFonts w:hint="cs"/>
          <w:rtl/>
        </w:rPr>
        <w:t>– – –</w:t>
      </w:r>
    </w:p>
    <w:p w:rsidR="00EF1FDE" w:rsidRDefault="00EF1FDE" w:rsidP="00D64E57">
      <w:pPr>
        <w:rPr>
          <w:rtl/>
        </w:rPr>
      </w:pPr>
      <w:bookmarkStart w:id="33415" w:name="_ETM_Q102_503752"/>
      <w:bookmarkStart w:id="33416" w:name="_ETM_Q102_503801"/>
      <w:bookmarkEnd w:id="33415"/>
      <w:bookmarkEnd w:id="33416"/>
    </w:p>
    <w:p w:rsidR="00EF1FDE" w:rsidRDefault="00EF1FDE" w:rsidP="00D64E57">
      <w:pPr>
        <w:pStyle w:val="af5"/>
        <w:keepNext/>
        <w:rPr>
          <w:rtl/>
        </w:rPr>
      </w:pPr>
      <w:bookmarkStart w:id="33417" w:name="ET_interruption_5797_60"/>
      <w:r w:rsidRPr="00471ABB">
        <w:rPr>
          <w:rStyle w:val="TagStyle"/>
          <w:rtl/>
        </w:rPr>
        <w:t xml:space="preserve"> &lt;&lt; קריאה &gt;&gt; </w:t>
      </w:r>
      <w:r>
        <w:rPr>
          <w:rtl/>
        </w:rPr>
        <w:t>יצחק פינדרוס (יהדות התורה):</w:t>
      </w:r>
      <w:r w:rsidRPr="00471ABB">
        <w:rPr>
          <w:rStyle w:val="TagStyle"/>
          <w:rtl/>
        </w:rPr>
        <w:t xml:space="preserve"> &lt;&lt; קריאה &gt;&gt;</w:t>
      </w:r>
      <w:r>
        <w:rPr>
          <w:rtl/>
        </w:rPr>
        <w:t xml:space="preserve">   </w:t>
      </w:r>
      <w:bookmarkEnd w:id="33417"/>
    </w:p>
    <w:p w:rsidR="00EF1FDE" w:rsidRDefault="00EF1FDE" w:rsidP="00D20828">
      <w:pPr>
        <w:rPr>
          <w:rtl/>
        </w:rPr>
      </w:pPr>
    </w:p>
    <w:p w:rsidR="00EF1FDE" w:rsidRDefault="00EF1FDE" w:rsidP="00D20828">
      <w:pPr>
        <w:rPr>
          <w:rtl/>
        </w:rPr>
      </w:pPr>
      <w:bookmarkStart w:id="33418" w:name="_ETM_Q102_505316"/>
      <w:bookmarkStart w:id="33419" w:name="_ETM_Q102_503524"/>
      <w:bookmarkEnd w:id="33418"/>
      <w:bookmarkEnd w:id="33419"/>
      <w:r>
        <w:rPr>
          <w:rFonts w:hint="cs"/>
          <w:rtl/>
        </w:rPr>
        <w:t xml:space="preserve">אם לא ראינו אותו </w:t>
      </w:r>
      <w:r w:rsidR="00D20828">
        <w:rPr>
          <w:rFonts w:hint="cs"/>
          <w:rtl/>
        </w:rPr>
        <w:t>– – –</w:t>
      </w:r>
      <w:r>
        <w:rPr>
          <w:rFonts w:hint="cs"/>
          <w:rtl/>
        </w:rPr>
        <w:t xml:space="preserve"> 30 </w:t>
      </w:r>
      <w:bookmarkStart w:id="33420" w:name="_ETM_Q102_502880"/>
      <w:bookmarkEnd w:id="33420"/>
      <w:r>
        <w:rPr>
          <w:rFonts w:hint="cs"/>
          <w:rtl/>
        </w:rPr>
        <w:t>יום, צריך שהחיינו.</w:t>
      </w:r>
    </w:p>
    <w:p w:rsidR="00EF1FDE" w:rsidRDefault="00EF1FDE" w:rsidP="00D64E57">
      <w:pPr>
        <w:rPr>
          <w:rtl/>
        </w:rPr>
      </w:pPr>
      <w:bookmarkStart w:id="33421" w:name="_ETM_Q102_505655"/>
      <w:bookmarkStart w:id="33422" w:name="_ETM_Q102_505711"/>
      <w:bookmarkEnd w:id="33421"/>
      <w:bookmarkEnd w:id="33422"/>
    </w:p>
    <w:p w:rsidR="00EF1FDE" w:rsidRDefault="00EF1FDE" w:rsidP="00D64E57">
      <w:pPr>
        <w:pStyle w:val="-"/>
        <w:keepNext/>
        <w:rPr>
          <w:rtl/>
        </w:rPr>
      </w:pPr>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p>
    <w:p w:rsidR="00EF1FDE" w:rsidRDefault="00EF1FDE" w:rsidP="00D20828">
      <w:pPr>
        <w:rPr>
          <w:rtl/>
        </w:rPr>
      </w:pPr>
    </w:p>
    <w:p w:rsidR="00EF1FDE" w:rsidRDefault="00EF1FDE" w:rsidP="00D64E57">
      <w:pPr>
        <w:rPr>
          <w:rtl/>
        </w:rPr>
      </w:pPr>
      <w:bookmarkStart w:id="33423" w:name="_ETM_Q102_503654"/>
      <w:bookmarkEnd w:id="33423"/>
      <w:r>
        <w:rPr>
          <w:rFonts w:hint="cs"/>
          <w:rtl/>
        </w:rPr>
        <w:t xml:space="preserve">נכון. </w:t>
      </w:r>
      <w:bookmarkStart w:id="33424" w:name="_ETM_Q102_509684"/>
      <w:bookmarkEnd w:id="33424"/>
      <w:r>
        <w:rPr>
          <w:rFonts w:hint="cs"/>
          <w:rtl/>
        </w:rPr>
        <w:t>לא ראה אותו, יש לך את הרב פינדרוס.</w:t>
      </w:r>
    </w:p>
    <w:p w:rsidR="00EF1FDE" w:rsidRPr="00471ABB" w:rsidRDefault="00EF1FDE" w:rsidP="00D64E57">
      <w:pPr>
        <w:rPr>
          <w:rtl/>
        </w:rPr>
      </w:pPr>
    </w:p>
    <w:p w:rsidR="00EF1FDE" w:rsidRDefault="00EF1FDE" w:rsidP="00D64E57">
      <w:pPr>
        <w:pStyle w:val="af5"/>
        <w:keepNext/>
        <w:rPr>
          <w:rtl/>
        </w:rPr>
      </w:pPr>
      <w:bookmarkStart w:id="33425" w:name="ET_interruption_5797_61"/>
      <w:r w:rsidRPr="00471ABB">
        <w:rPr>
          <w:rStyle w:val="TagStyle"/>
          <w:rtl/>
        </w:rPr>
        <w:t xml:space="preserve"> &lt;&lt; קריאה &gt;&gt; </w:t>
      </w:r>
      <w:r>
        <w:rPr>
          <w:rtl/>
        </w:rPr>
        <w:t>יצחק פינדרוס (יהדות התורה):</w:t>
      </w:r>
      <w:r w:rsidRPr="00471ABB">
        <w:rPr>
          <w:rStyle w:val="TagStyle"/>
          <w:rtl/>
        </w:rPr>
        <w:t xml:space="preserve"> &lt;&lt; קריאה &gt;&gt;</w:t>
      </w:r>
      <w:r>
        <w:rPr>
          <w:rtl/>
        </w:rPr>
        <w:t xml:space="preserve">   </w:t>
      </w:r>
      <w:bookmarkEnd w:id="33425"/>
    </w:p>
    <w:p w:rsidR="00EF1FDE" w:rsidRDefault="00EF1FDE" w:rsidP="00D20828">
      <w:pPr>
        <w:rPr>
          <w:rtl/>
        </w:rPr>
      </w:pPr>
    </w:p>
    <w:p w:rsidR="00EF1FDE" w:rsidRDefault="00EF1FDE" w:rsidP="00D20828">
      <w:pPr>
        <w:rPr>
          <w:rtl/>
        </w:rPr>
      </w:pPr>
      <w:bookmarkStart w:id="33426" w:name="_ETM_Q102_512566"/>
      <w:bookmarkEnd w:id="33426"/>
      <w:r>
        <w:rPr>
          <w:rFonts w:hint="cs"/>
          <w:rtl/>
        </w:rPr>
        <w:t xml:space="preserve">חבר הכנסת לפיד, </w:t>
      </w:r>
      <w:bookmarkStart w:id="33427" w:name="_ETM_Q102_513654"/>
      <w:bookmarkEnd w:id="33427"/>
      <w:r>
        <w:rPr>
          <w:rFonts w:hint="cs"/>
          <w:rtl/>
        </w:rPr>
        <w:t xml:space="preserve">יש לך </w:t>
      </w:r>
      <w:r w:rsidR="00D20828">
        <w:rPr>
          <w:rFonts w:hint="cs"/>
          <w:rtl/>
        </w:rPr>
        <w:t>– – –</w:t>
      </w:r>
    </w:p>
    <w:p w:rsidR="00EF1FDE" w:rsidRDefault="00EF1FDE" w:rsidP="00D64E57">
      <w:pPr>
        <w:rPr>
          <w:rtl/>
        </w:rPr>
      </w:pPr>
      <w:bookmarkStart w:id="33428" w:name="_ETM_Q102_511278"/>
      <w:bookmarkStart w:id="33429" w:name="_ETM_Q102_511338"/>
      <w:bookmarkEnd w:id="33428"/>
      <w:bookmarkEnd w:id="33429"/>
    </w:p>
    <w:p w:rsidR="00EF1FDE" w:rsidRDefault="00EF1FDE" w:rsidP="00D64E57">
      <w:pPr>
        <w:pStyle w:val="-"/>
        <w:keepNext/>
        <w:rPr>
          <w:rtl/>
        </w:rPr>
      </w:pPr>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p>
    <w:p w:rsidR="00EF1FDE" w:rsidRDefault="00EF1FDE" w:rsidP="00D20828">
      <w:pPr>
        <w:rPr>
          <w:rtl/>
        </w:rPr>
      </w:pPr>
    </w:p>
    <w:p w:rsidR="00EF1FDE" w:rsidRDefault="00EF1FDE" w:rsidP="00D64E57">
      <w:pPr>
        <w:rPr>
          <w:rtl/>
        </w:rPr>
      </w:pPr>
      <w:bookmarkStart w:id="33430" w:name="_ETM_Q102_513408"/>
      <w:bookmarkEnd w:id="33430"/>
      <w:r>
        <w:rPr>
          <w:rFonts w:hint="cs"/>
          <w:rtl/>
        </w:rPr>
        <w:t xml:space="preserve">הרואה את חברו, לא ראה אותו </w:t>
      </w:r>
      <w:bookmarkStart w:id="33431" w:name="_ETM_Q102_516070"/>
      <w:bookmarkEnd w:id="33431"/>
      <w:r>
        <w:rPr>
          <w:rFonts w:hint="cs"/>
          <w:rtl/>
        </w:rPr>
        <w:t xml:space="preserve">30 יום, מברך שהחיינו. בסיטואציות מסוימות גם מברכים ברוך מחיה </w:t>
      </w:r>
      <w:bookmarkStart w:id="33432" w:name="_ETM_Q102_518767"/>
      <w:bookmarkEnd w:id="33432"/>
      <w:r>
        <w:rPr>
          <w:rFonts w:hint="cs"/>
          <w:rtl/>
        </w:rPr>
        <w:t>המתים.</w:t>
      </w:r>
    </w:p>
    <w:p w:rsidR="00EF1FDE" w:rsidRDefault="00EF1FDE" w:rsidP="00D64E57">
      <w:pPr>
        <w:rPr>
          <w:rtl/>
        </w:rPr>
      </w:pPr>
      <w:bookmarkStart w:id="33433" w:name="_ETM_Q102_519946"/>
      <w:bookmarkStart w:id="33434" w:name="_ETM_Q102_520004"/>
      <w:bookmarkEnd w:id="33433"/>
      <w:bookmarkEnd w:id="33434"/>
    </w:p>
    <w:p w:rsidR="00EF1FDE" w:rsidRDefault="00EF1FDE" w:rsidP="00D64E57">
      <w:pPr>
        <w:pStyle w:val="af5"/>
        <w:keepNext/>
        <w:rPr>
          <w:rtl/>
        </w:rPr>
      </w:pPr>
      <w:bookmarkStart w:id="33435" w:name="ET_interruption_קריאה_63"/>
      <w:r w:rsidRPr="00471ABB">
        <w:rPr>
          <w:rStyle w:val="TagStyle"/>
          <w:rtl/>
        </w:rPr>
        <w:t xml:space="preserve"> &lt;&lt; קריאה &gt;&gt; </w:t>
      </w:r>
      <w:r>
        <w:rPr>
          <w:rtl/>
        </w:rPr>
        <w:t>קריאה:</w:t>
      </w:r>
      <w:r w:rsidRPr="00471ABB">
        <w:rPr>
          <w:rStyle w:val="TagStyle"/>
          <w:rtl/>
        </w:rPr>
        <w:t xml:space="preserve"> &lt;&lt; קריאה &gt;&gt;</w:t>
      </w:r>
      <w:r>
        <w:rPr>
          <w:rtl/>
        </w:rPr>
        <w:t xml:space="preserve">   </w:t>
      </w:r>
      <w:bookmarkEnd w:id="33435"/>
    </w:p>
    <w:p w:rsidR="00EF1FDE" w:rsidRDefault="00EF1FDE" w:rsidP="00D20828">
      <w:pPr>
        <w:rPr>
          <w:rtl/>
        </w:rPr>
      </w:pPr>
    </w:p>
    <w:p w:rsidR="00EF1FDE" w:rsidRDefault="00EF1FDE" w:rsidP="00D64E57">
      <w:pPr>
        <w:rPr>
          <w:rtl/>
        </w:rPr>
      </w:pPr>
      <w:bookmarkStart w:id="33436" w:name="_ETM_Q102_525146"/>
      <w:bookmarkEnd w:id="33436"/>
      <w:r>
        <w:rPr>
          <w:rFonts w:hint="cs"/>
          <w:rtl/>
        </w:rPr>
        <w:t>יאיר, הם מברכים אותך.</w:t>
      </w:r>
    </w:p>
    <w:p w:rsidR="00EF1FDE" w:rsidRDefault="00EF1FDE" w:rsidP="00D64E57">
      <w:pPr>
        <w:rPr>
          <w:rtl/>
        </w:rPr>
      </w:pPr>
      <w:bookmarkStart w:id="33437" w:name="_ETM_Q102_524093"/>
      <w:bookmarkStart w:id="33438" w:name="_ETM_Q102_524140"/>
      <w:bookmarkEnd w:id="33437"/>
      <w:bookmarkEnd w:id="33438"/>
    </w:p>
    <w:p w:rsidR="00EF1FDE" w:rsidRDefault="00EF1FDE" w:rsidP="00D64E57">
      <w:pPr>
        <w:pStyle w:val="-"/>
        <w:keepNext/>
        <w:rPr>
          <w:rtl/>
        </w:rPr>
      </w:pPr>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p>
    <w:p w:rsidR="00EF1FDE" w:rsidRDefault="00EF1FDE" w:rsidP="00D20828">
      <w:pPr>
        <w:rPr>
          <w:rtl/>
        </w:rPr>
      </w:pPr>
    </w:p>
    <w:p w:rsidR="00EF1FDE" w:rsidRDefault="00EF1FDE" w:rsidP="00D64E57">
      <w:pPr>
        <w:rPr>
          <w:rtl/>
        </w:rPr>
      </w:pPr>
      <w:bookmarkStart w:id="33439" w:name="_ETM_Q102_524720"/>
      <w:bookmarkEnd w:id="33439"/>
      <w:r>
        <w:rPr>
          <w:rFonts w:hint="cs"/>
          <w:rtl/>
        </w:rPr>
        <w:t xml:space="preserve">תברך אותו. כן, בהחלט ראוי לברכות. מה </w:t>
      </w:r>
      <w:bookmarkStart w:id="33440" w:name="_ETM_Q102_531183"/>
      <w:bookmarkEnd w:id="33440"/>
      <w:r>
        <w:rPr>
          <w:rFonts w:hint="cs"/>
          <w:rtl/>
        </w:rPr>
        <w:t xml:space="preserve">עוד רציתי? רציתי להגיד לכם עוד משהו. רגע, אני </w:t>
      </w:r>
      <w:bookmarkStart w:id="33441" w:name="_ETM_Q102_537619"/>
      <w:bookmarkEnd w:id="33441"/>
      <w:r>
        <w:rPr>
          <w:rFonts w:hint="cs"/>
          <w:rtl/>
        </w:rPr>
        <w:t xml:space="preserve">חוזר לנקודה הראשית. </w:t>
      </w:r>
    </w:p>
    <w:p w:rsidR="00EF1FDE" w:rsidRDefault="00EF1FDE" w:rsidP="00D64E57">
      <w:pPr>
        <w:rPr>
          <w:rtl/>
        </w:rPr>
      </w:pPr>
    </w:p>
    <w:p w:rsidR="00EF1FDE" w:rsidRDefault="00EF1FDE" w:rsidP="00D64E57">
      <w:pPr>
        <w:pStyle w:val="af6"/>
        <w:keepNext/>
        <w:rPr>
          <w:rtl/>
        </w:rPr>
      </w:pPr>
      <w:r w:rsidRPr="00471ABB">
        <w:rPr>
          <w:rStyle w:val="TagStyle"/>
          <w:rtl/>
        </w:rPr>
        <w:t xml:space="preserve"> &lt;&lt; יור &gt;&gt; </w:t>
      </w:r>
      <w:r>
        <w:rPr>
          <w:rtl/>
        </w:rPr>
        <w:t>היו"ר אוריאל בוסו:</w:t>
      </w:r>
      <w:r w:rsidRPr="00471ABB">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3442" w:name="_ETM_Q102_539875"/>
      <w:bookmarkEnd w:id="33442"/>
      <w:r>
        <w:rPr>
          <w:rFonts w:hint="cs"/>
          <w:rtl/>
        </w:rPr>
        <w:t xml:space="preserve">מההתחלה. </w:t>
      </w:r>
      <w:bookmarkStart w:id="33443" w:name="_ETM_Q102_543175"/>
      <w:bookmarkEnd w:id="33443"/>
    </w:p>
    <w:p w:rsidR="00EF1FDE" w:rsidRDefault="00EF1FDE" w:rsidP="00D64E57">
      <w:pPr>
        <w:rPr>
          <w:rtl/>
        </w:rPr>
      </w:pPr>
      <w:bookmarkStart w:id="33444" w:name="_ETM_Q102_543217"/>
      <w:bookmarkEnd w:id="33444"/>
    </w:p>
    <w:p w:rsidR="00EF1FDE" w:rsidRDefault="00EF1FDE" w:rsidP="00D64E57">
      <w:pPr>
        <w:pStyle w:val="-"/>
        <w:keepNext/>
        <w:rPr>
          <w:rtl/>
        </w:rPr>
      </w:pPr>
      <w:bookmarkStart w:id="33445" w:name="ET_speakercontinue_6532_66"/>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bookmarkEnd w:id="33445"/>
    </w:p>
    <w:p w:rsidR="00EF1FDE" w:rsidRDefault="00EF1FDE" w:rsidP="00D20828">
      <w:pPr>
        <w:rPr>
          <w:rtl/>
        </w:rPr>
      </w:pPr>
    </w:p>
    <w:p w:rsidR="00EF1FDE" w:rsidRDefault="00EF1FDE" w:rsidP="00D64E57">
      <w:pPr>
        <w:rPr>
          <w:rtl/>
        </w:rPr>
      </w:pPr>
      <w:bookmarkStart w:id="33446" w:name="_ETM_Q102_544064"/>
      <w:bookmarkEnd w:id="33446"/>
      <w:r>
        <w:rPr>
          <w:rFonts w:hint="cs"/>
          <w:rtl/>
        </w:rPr>
        <w:t xml:space="preserve">לא. הנקודה המרכזית – וזה חשוב, זה </w:t>
      </w:r>
      <w:bookmarkStart w:id="33447" w:name="_ETM_Q102_546751"/>
      <w:bookmarkEnd w:id="33447"/>
      <w:r>
        <w:rPr>
          <w:rFonts w:hint="cs"/>
          <w:rtl/>
        </w:rPr>
        <w:t>חשוב לכולנו פה להגיד את זה ולחשוב על זה, להתבונן</w:t>
      </w:r>
      <w:bookmarkStart w:id="33448" w:name="_ETM_Q102_551842"/>
      <w:bookmarkEnd w:id="33448"/>
      <w:r>
        <w:rPr>
          <w:rFonts w:hint="cs"/>
          <w:rtl/>
        </w:rPr>
        <w:t xml:space="preserve"> בזה.</w:t>
      </w:r>
    </w:p>
    <w:p w:rsidR="00EF1FDE" w:rsidRDefault="00EF1FDE" w:rsidP="00D64E57">
      <w:pPr>
        <w:rPr>
          <w:rtl/>
        </w:rPr>
      </w:pPr>
      <w:bookmarkStart w:id="33449" w:name="_ETM_Q102_548898"/>
      <w:bookmarkEnd w:id="33449"/>
    </w:p>
    <w:p w:rsidR="00EF1FDE" w:rsidRDefault="00EF1FDE" w:rsidP="00D64E57">
      <w:pPr>
        <w:pStyle w:val="af5"/>
        <w:keepNext/>
        <w:rPr>
          <w:rtl/>
        </w:rPr>
      </w:pPr>
      <w:bookmarkStart w:id="33450" w:name="ET_interruption_קריאה_67"/>
      <w:r w:rsidRPr="00471ABB">
        <w:rPr>
          <w:rStyle w:val="TagStyle"/>
          <w:rtl/>
        </w:rPr>
        <w:t xml:space="preserve"> &lt;&lt; קריאה &gt;&gt; </w:t>
      </w:r>
      <w:r>
        <w:rPr>
          <w:rtl/>
        </w:rPr>
        <w:t>קריאה:</w:t>
      </w:r>
      <w:r w:rsidRPr="00471ABB">
        <w:rPr>
          <w:rStyle w:val="TagStyle"/>
          <w:rtl/>
        </w:rPr>
        <w:t xml:space="preserve"> &lt;&lt; קריאה &gt;&gt;</w:t>
      </w:r>
      <w:r>
        <w:rPr>
          <w:rtl/>
        </w:rPr>
        <w:t xml:space="preserve">   </w:t>
      </w:r>
      <w:bookmarkEnd w:id="33450"/>
    </w:p>
    <w:p w:rsidR="00EF1FDE" w:rsidRDefault="00EF1FDE" w:rsidP="00D20828">
      <w:pPr>
        <w:rPr>
          <w:rtl/>
        </w:rPr>
      </w:pPr>
    </w:p>
    <w:p w:rsidR="00EF1FDE" w:rsidRDefault="00EF1FDE" w:rsidP="00D64E57">
      <w:pPr>
        <w:rPr>
          <w:rtl/>
        </w:rPr>
      </w:pPr>
      <w:bookmarkStart w:id="33451" w:name="_ETM_Q102_549447"/>
      <w:bookmarkEnd w:id="33451"/>
      <w:r>
        <w:rPr>
          <w:rFonts w:hint="cs"/>
          <w:rtl/>
        </w:rPr>
        <w:t xml:space="preserve">אדוני השר, יש לך עוד שבועיים, מחכים כולנו לכבוד אבי </w:t>
      </w:r>
      <w:bookmarkStart w:id="33452" w:name="_ETM_Q102_552250"/>
      <w:bookmarkEnd w:id="33452"/>
      <w:r>
        <w:rPr>
          <w:rFonts w:hint="cs"/>
          <w:rtl/>
        </w:rPr>
        <w:t>מעוז.</w:t>
      </w:r>
      <w:bookmarkStart w:id="33453" w:name="_ETM_Q102_553494"/>
      <w:bookmarkEnd w:id="33453"/>
    </w:p>
    <w:p w:rsidR="00EF1FDE" w:rsidRDefault="00EF1FDE" w:rsidP="00D64E57">
      <w:pPr>
        <w:rPr>
          <w:rtl/>
        </w:rPr>
      </w:pPr>
      <w:bookmarkStart w:id="33454" w:name="_ETM_Q102_553534"/>
      <w:bookmarkEnd w:id="33454"/>
    </w:p>
    <w:p w:rsidR="00EF1FDE" w:rsidRDefault="00EF1FDE" w:rsidP="00D64E57">
      <w:pPr>
        <w:pStyle w:val="af6"/>
        <w:keepNext/>
        <w:rPr>
          <w:rtl/>
        </w:rPr>
      </w:pPr>
      <w:r w:rsidRPr="00471ABB">
        <w:rPr>
          <w:rStyle w:val="TagStyle"/>
          <w:rtl/>
        </w:rPr>
        <w:t xml:space="preserve"> &lt;&lt; יור &gt;&gt; </w:t>
      </w:r>
      <w:r>
        <w:rPr>
          <w:rtl/>
        </w:rPr>
        <w:t>היו"ר אוריאל בוסו:</w:t>
      </w:r>
      <w:r w:rsidRPr="00471ABB">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3455" w:name="_ETM_Q102_555087"/>
      <w:bookmarkEnd w:id="33455"/>
      <w:r>
        <w:rPr>
          <w:rFonts w:hint="cs"/>
          <w:rtl/>
        </w:rPr>
        <w:t xml:space="preserve">הוא פה. </w:t>
      </w:r>
    </w:p>
    <w:p w:rsidR="00EF1FDE" w:rsidRPr="00471ABB" w:rsidRDefault="00EF1FDE" w:rsidP="00D64E57">
      <w:pPr>
        <w:rPr>
          <w:rtl/>
        </w:rPr>
      </w:pPr>
      <w:bookmarkStart w:id="33456" w:name="_ETM_Q102_555271"/>
      <w:bookmarkStart w:id="33457" w:name="_ETM_Q102_555302"/>
      <w:bookmarkEnd w:id="33456"/>
      <w:bookmarkEnd w:id="33457"/>
    </w:p>
    <w:p w:rsidR="00EF1FDE" w:rsidRDefault="00EF1FDE" w:rsidP="00D64E57">
      <w:pPr>
        <w:pStyle w:val="-"/>
        <w:keepNext/>
        <w:rPr>
          <w:rtl/>
        </w:rPr>
      </w:pPr>
      <w:bookmarkStart w:id="33458" w:name="ET_speakercontinue_6532_68"/>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bookmarkEnd w:id="33458"/>
    </w:p>
    <w:p w:rsidR="00EF1FDE" w:rsidRDefault="00EF1FDE" w:rsidP="00D20828">
      <w:pPr>
        <w:rPr>
          <w:rtl/>
        </w:rPr>
      </w:pPr>
    </w:p>
    <w:p w:rsidR="00EF1FDE" w:rsidRDefault="00EF1FDE" w:rsidP="00D64E57">
      <w:pPr>
        <w:rPr>
          <w:rtl/>
        </w:rPr>
      </w:pPr>
      <w:bookmarkStart w:id="33459" w:name="_ETM_Q102_555390"/>
      <w:bookmarkEnd w:id="33459"/>
      <w:r>
        <w:rPr>
          <w:rFonts w:hint="cs"/>
          <w:rtl/>
        </w:rPr>
        <w:t>הוא פה. למה?</w:t>
      </w:r>
      <w:bookmarkStart w:id="33460" w:name="_ETM_Q102_554559"/>
      <w:bookmarkEnd w:id="33460"/>
    </w:p>
    <w:p w:rsidR="00EF1FDE" w:rsidRDefault="00EF1FDE" w:rsidP="00D64E57">
      <w:pPr>
        <w:rPr>
          <w:rtl/>
        </w:rPr>
      </w:pPr>
      <w:bookmarkStart w:id="33461" w:name="_ETM_Q102_554615"/>
      <w:bookmarkEnd w:id="33461"/>
    </w:p>
    <w:p w:rsidR="00EF1FDE" w:rsidRDefault="00EF1FDE" w:rsidP="00D64E57">
      <w:pPr>
        <w:pStyle w:val="af5"/>
        <w:keepNext/>
        <w:rPr>
          <w:rtl/>
        </w:rPr>
      </w:pPr>
      <w:bookmarkStart w:id="33462" w:name="ET_interruption_קריאה_70"/>
      <w:r w:rsidRPr="00471ABB">
        <w:rPr>
          <w:rStyle w:val="TagStyle"/>
          <w:rtl/>
        </w:rPr>
        <w:t xml:space="preserve"> &lt;&lt; קריאה &gt;&gt; </w:t>
      </w:r>
      <w:r>
        <w:rPr>
          <w:rtl/>
        </w:rPr>
        <w:t>קריאה:</w:t>
      </w:r>
      <w:r w:rsidRPr="00471ABB">
        <w:rPr>
          <w:rStyle w:val="TagStyle"/>
          <w:rtl/>
        </w:rPr>
        <w:t xml:space="preserve"> &lt;&lt; קריאה &gt;&gt;</w:t>
      </w:r>
      <w:r>
        <w:rPr>
          <w:rtl/>
        </w:rPr>
        <w:t xml:space="preserve">   </w:t>
      </w:r>
      <w:bookmarkEnd w:id="33462"/>
    </w:p>
    <w:p w:rsidR="00EF1FDE" w:rsidRDefault="00EF1FDE" w:rsidP="00D20828">
      <w:pPr>
        <w:rPr>
          <w:rtl/>
        </w:rPr>
      </w:pPr>
    </w:p>
    <w:p w:rsidR="00EF1FDE" w:rsidRDefault="00EF1FDE" w:rsidP="00D64E57">
      <w:pPr>
        <w:rPr>
          <w:rtl/>
        </w:rPr>
      </w:pPr>
      <w:bookmarkStart w:id="33463" w:name="_ETM_Q102_556832"/>
      <w:bookmarkEnd w:id="33463"/>
      <w:r>
        <w:rPr>
          <w:rFonts w:hint="cs"/>
          <w:rtl/>
        </w:rPr>
        <w:t>הוא פה, אז אפשר להתחיל.</w:t>
      </w:r>
      <w:bookmarkStart w:id="33464" w:name="_ETM_Q102_560748"/>
      <w:bookmarkEnd w:id="33464"/>
    </w:p>
    <w:p w:rsidR="00EF1FDE" w:rsidRDefault="00EF1FDE" w:rsidP="00D64E57">
      <w:pPr>
        <w:rPr>
          <w:rtl/>
        </w:rPr>
      </w:pPr>
      <w:bookmarkStart w:id="33465" w:name="_ETM_Q102_560794"/>
      <w:bookmarkEnd w:id="33465"/>
    </w:p>
    <w:p w:rsidR="00EF1FDE" w:rsidRDefault="00EF1FDE" w:rsidP="00D64E57">
      <w:pPr>
        <w:pStyle w:val="-"/>
        <w:keepNext/>
        <w:rPr>
          <w:rtl/>
        </w:rPr>
      </w:pPr>
      <w:bookmarkStart w:id="33466" w:name="ET_speakercontinue_6532_71"/>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bookmarkEnd w:id="33466"/>
    </w:p>
    <w:p w:rsidR="00EF1FDE" w:rsidRDefault="00EF1FDE" w:rsidP="00D20828">
      <w:pPr>
        <w:rPr>
          <w:rtl/>
        </w:rPr>
      </w:pPr>
    </w:p>
    <w:p w:rsidR="00EF1FDE" w:rsidRDefault="00EF1FDE" w:rsidP="00D64E57">
      <w:pPr>
        <w:rPr>
          <w:rtl/>
        </w:rPr>
      </w:pPr>
      <w:bookmarkStart w:id="33467" w:name="_ETM_Q102_558494"/>
      <w:bookmarkEnd w:id="33467"/>
      <w:r>
        <w:rPr>
          <w:rFonts w:hint="cs"/>
          <w:rtl/>
        </w:rPr>
        <w:t>יגידו</w:t>
      </w:r>
      <w:bookmarkStart w:id="33468" w:name="_ETM_Q102_559589"/>
      <w:bookmarkEnd w:id="33468"/>
      <w:r>
        <w:rPr>
          <w:rFonts w:hint="cs"/>
          <w:rtl/>
        </w:rPr>
        <w:t xml:space="preserve"> לי. </w:t>
      </w:r>
    </w:p>
    <w:p w:rsidR="00EF1FDE" w:rsidRDefault="00EF1FDE" w:rsidP="00D64E57">
      <w:pPr>
        <w:rPr>
          <w:rtl/>
        </w:rPr>
      </w:pPr>
    </w:p>
    <w:p w:rsidR="00EF1FDE" w:rsidRDefault="00EF1FDE" w:rsidP="00D64E57">
      <w:pPr>
        <w:pStyle w:val="af6"/>
        <w:keepNext/>
        <w:rPr>
          <w:rtl/>
        </w:rPr>
      </w:pPr>
      <w:r w:rsidRPr="00471ABB">
        <w:rPr>
          <w:rStyle w:val="TagStyle"/>
          <w:rtl/>
        </w:rPr>
        <w:t xml:space="preserve"> &lt;&lt; יור &gt;&gt; </w:t>
      </w:r>
      <w:r>
        <w:rPr>
          <w:rtl/>
        </w:rPr>
        <w:t>היו"ר אוריאל בוסו:</w:t>
      </w:r>
      <w:r w:rsidRPr="00471ABB">
        <w:rPr>
          <w:rStyle w:val="TagStyle"/>
          <w:rtl/>
        </w:rPr>
        <w:t xml:space="preserve"> &lt;&lt; יור &gt;&gt;</w:t>
      </w:r>
      <w:r>
        <w:rPr>
          <w:rtl/>
        </w:rPr>
        <w:t xml:space="preserve">   </w:t>
      </w:r>
    </w:p>
    <w:p w:rsidR="00EF1FDE" w:rsidRDefault="00EF1FDE" w:rsidP="00D20828">
      <w:pPr>
        <w:rPr>
          <w:rtl/>
        </w:rPr>
      </w:pPr>
    </w:p>
    <w:p w:rsidR="00EF1FDE" w:rsidRDefault="00EF1FDE" w:rsidP="00D20828">
      <w:pPr>
        <w:rPr>
          <w:rtl/>
        </w:rPr>
      </w:pPr>
      <w:bookmarkStart w:id="33469" w:name="_ETM_Q102_563011"/>
      <w:bookmarkEnd w:id="33469"/>
      <w:r>
        <w:rPr>
          <w:rFonts w:hint="cs"/>
          <w:rtl/>
        </w:rPr>
        <w:t xml:space="preserve">אנחנו רוצים להודות לשר הנגב, </w:t>
      </w:r>
      <w:bookmarkStart w:id="33470" w:name="_ETM_Q102_568080"/>
      <w:bookmarkEnd w:id="33470"/>
      <w:r>
        <w:rPr>
          <w:rFonts w:hint="cs"/>
          <w:rtl/>
        </w:rPr>
        <w:t xml:space="preserve">הגליל והחוסן הלאומי, השר יצחק וסרלאוף </w:t>
      </w:r>
      <w:r w:rsidR="00D20828">
        <w:rPr>
          <w:rFonts w:hint="cs"/>
          <w:rtl/>
        </w:rPr>
        <w:t>– –</w:t>
      </w:r>
    </w:p>
    <w:p w:rsidR="00EF1FDE" w:rsidRDefault="00EF1FDE" w:rsidP="00D64E57">
      <w:pPr>
        <w:rPr>
          <w:rtl/>
        </w:rPr>
      </w:pPr>
      <w:bookmarkStart w:id="33471" w:name="_ETM_Q102_566211"/>
      <w:bookmarkStart w:id="33472" w:name="_ETM_Q102_566260"/>
      <w:bookmarkEnd w:id="33471"/>
      <w:bookmarkEnd w:id="33472"/>
    </w:p>
    <w:p w:rsidR="00EF1FDE" w:rsidRDefault="00EF1FDE" w:rsidP="00D64E57">
      <w:pPr>
        <w:pStyle w:val="-"/>
        <w:keepNext/>
        <w:rPr>
          <w:rtl/>
        </w:rPr>
      </w:pPr>
      <w:bookmarkStart w:id="33473" w:name="ET_speakercontinue_6532_73"/>
      <w:r w:rsidRPr="00471ABB">
        <w:rPr>
          <w:rStyle w:val="TagStyle"/>
          <w:rtl/>
        </w:rPr>
        <w:t xml:space="preserve"> &lt;&lt; דובר_המשך &gt;&gt; </w:t>
      </w:r>
      <w:r>
        <w:rPr>
          <w:rtl/>
        </w:rPr>
        <w:t>שר הנגב, הגליל והחוסן הלאומי יצחק שמעון וסרלאוף:</w:t>
      </w:r>
      <w:r w:rsidRPr="00471ABB">
        <w:rPr>
          <w:rStyle w:val="TagStyle"/>
          <w:rtl/>
        </w:rPr>
        <w:t xml:space="preserve"> &lt;&lt; דובר_המשך &gt;&gt;</w:t>
      </w:r>
      <w:r>
        <w:rPr>
          <w:rtl/>
        </w:rPr>
        <w:t xml:space="preserve">   </w:t>
      </w:r>
      <w:bookmarkEnd w:id="33473"/>
    </w:p>
    <w:p w:rsidR="00EF1FDE" w:rsidRDefault="00EF1FDE" w:rsidP="00D20828">
      <w:pPr>
        <w:rPr>
          <w:rtl/>
        </w:rPr>
      </w:pPr>
    </w:p>
    <w:p w:rsidR="00EF1FDE" w:rsidRPr="00471ABB" w:rsidRDefault="00EF1FDE" w:rsidP="00D64E57">
      <w:pPr>
        <w:rPr>
          <w:rtl/>
        </w:rPr>
      </w:pPr>
      <w:bookmarkStart w:id="33474" w:name="_ETM_Q102_567365"/>
      <w:bookmarkEnd w:id="33474"/>
      <w:r>
        <w:rPr>
          <w:rFonts w:hint="cs"/>
          <w:rtl/>
        </w:rPr>
        <w:t>שנזכה להרבות</w:t>
      </w:r>
      <w:bookmarkStart w:id="33475" w:name="_ETM_Q102_567275"/>
      <w:bookmarkEnd w:id="33475"/>
      <w:r>
        <w:rPr>
          <w:rFonts w:hint="cs"/>
          <w:rtl/>
        </w:rPr>
        <w:t xml:space="preserve"> באחדות ואהבה. בניסן נגאלו ובניסן עתידין להיגאל.</w:t>
      </w:r>
    </w:p>
    <w:p w:rsidR="00EF1FDE" w:rsidRDefault="00EF1FDE" w:rsidP="00D64E57">
      <w:pPr>
        <w:rPr>
          <w:rtl/>
        </w:rPr>
      </w:pPr>
      <w:bookmarkStart w:id="33476" w:name="_ETM_Q102_505234"/>
      <w:bookmarkEnd w:id="33476"/>
    </w:p>
    <w:p w:rsidR="00EF1FDE" w:rsidRDefault="00EF1FDE" w:rsidP="00D64E57">
      <w:pPr>
        <w:pStyle w:val="af6"/>
        <w:keepNext/>
        <w:rPr>
          <w:rtl/>
        </w:rPr>
      </w:pPr>
      <w:r w:rsidRPr="00471ABB">
        <w:rPr>
          <w:rStyle w:val="TagStyle"/>
          <w:rtl/>
        </w:rPr>
        <w:t xml:space="preserve"> &lt;&lt; יור &gt;&gt; </w:t>
      </w:r>
      <w:r>
        <w:rPr>
          <w:rtl/>
        </w:rPr>
        <w:t>היו"ר אוריאל בוסו:</w:t>
      </w:r>
      <w:r w:rsidRPr="00471ABB">
        <w:rPr>
          <w:rStyle w:val="TagStyle"/>
          <w:rtl/>
        </w:rPr>
        <w:t xml:space="preserve"> &lt;&lt; יור &gt;&gt;</w:t>
      </w:r>
      <w:r>
        <w:rPr>
          <w:rtl/>
        </w:rPr>
        <w:t xml:space="preserve">   </w:t>
      </w:r>
    </w:p>
    <w:p w:rsidR="00EF1FDE" w:rsidRDefault="00EF1FDE" w:rsidP="00D20828">
      <w:pPr>
        <w:rPr>
          <w:rtl/>
        </w:rPr>
      </w:pPr>
    </w:p>
    <w:p w:rsidR="00EF1FDE" w:rsidRDefault="00D20828" w:rsidP="00D20828">
      <w:pPr>
        <w:rPr>
          <w:rtl/>
        </w:rPr>
      </w:pPr>
      <w:bookmarkStart w:id="33477" w:name="_ETM_Q102_574811"/>
      <w:bookmarkEnd w:id="33477"/>
      <w:r>
        <w:rPr>
          <w:rFonts w:hint="cs"/>
          <w:rtl/>
        </w:rPr>
        <w:t>– –</w:t>
      </w:r>
      <w:r w:rsidR="00EF1FDE">
        <w:rPr>
          <w:rFonts w:hint="cs"/>
          <w:rtl/>
        </w:rPr>
        <w:t xml:space="preserve"> על שעה מעניינת, פורייה, </w:t>
      </w:r>
      <w:bookmarkStart w:id="33478" w:name="_ETM_Q102_575847"/>
      <w:bookmarkEnd w:id="33478"/>
      <w:r w:rsidR="00EF1FDE">
        <w:rPr>
          <w:rFonts w:hint="cs"/>
          <w:rtl/>
        </w:rPr>
        <w:t xml:space="preserve">מחכימה ויהודית. אני מזמין את חבר </w:t>
      </w:r>
      <w:bookmarkStart w:id="33479" w:name="_ETM_Q102_580540"/>
      <w:bookmarkEnd w:id="33479"/>
      <w:r w:rsidR="00EF1FDE">
        <w:rPr>
          <w:rFonts w:hint="cs"/>
          <w:rtl/>
        </w:rPr>
        <w:t xml:space="preserve">הכנסת אופיר כץ, יושב-ראש הוועדה, לסכם את הדיון, ולאחר </w:t>
      </w:r>
      <w:bookmarkStart w:id="33480" w:name="_ETM_Q102_585334"/>
      <w:bookmarkEnd w:id="33480"/>
      <w:r w:rsidR="00EF1FDE">
        <w:rPr>
          <w:rFonts w:hint="cs"/>
          <w:rtl/>
        </w:rPr>
        <w:t xml:space="preserve">מכן נעבור להצבעות. חלק מההצבעות יהיו שמיות, חלק אלקטרוניות. </w:t>
      </w:r>
      <w:bookmarkStart w:id="33481" w:name="_ETM_Q102_596047"/>
      <w:bookmarkEnd w:id="33481"/>
      <w:r w:rsidR="00EF1FDE">
        <w:rPr>
          <w:rFonts w:hint="cs"/>
          <w:rtl/>
        </w:rPr>
        <w:t>בבקשה, אדוני.</w:t>
      </w:r>
    </w:p>
    <w:p w:rsidR="00EF1FDE" w:rsidRDefault="00EF1FDE" w:rsidP="00D64E57">
      <w:pPr>
        <w:rPr>
          <w:rtl/>
        </w:rPr>
      </w:pPr>
      <w:bookmarkStart w:id="33482" w:name="_ETM_Q102_596739"/>
      <w:bookmarkStart w:id="33483" w:name="_ETM_Q102_596785"/>
      <w:bookmarkEnd w:id="33482"/>
      <w:bookmarkEnd w:id="33483"/>
    </w:p>
    <w:p w:rsidR="00EF1FDE" w:rsidRDefault="00EF1FDE" w:rsidP="00D64E57">
      <w:pPr>
        <w:pStyle w:val="af5"/>
        <w:keepNext/>
        <w:rPr>
          <w:rtl/>
        </w:rPr>
      </w:pPr>
      <w:bookmarkStart w:id="33484" w:name="ET_interruption_6352_79"/>
      <w:r w:rsidRPr="00BD526C">
        <w:rPr>
          <w:rStyle w:val="TagStyle"/>
          <w:rtl/>
        </w:rPr>
        <w:t xml:space="preserve"> &lt;&lt; קריאה &gt;&gt; </w:t>
      </w:r>
      <w:r>
        <w:rPr>
          <w:rtl/>
        </w:rPr>
        <w:t>אלמוג כהן (עוצמה יהודית):</w:t>
      </w:r>
      <w:r w:rsidRPr="00BD526C">
        <w:rPr>
          <w:rStyle w:val="TagStyle"/>
          <w:rtl/>
        </w:rPr>
        <w:t xml:space="preserve"> &lt;&lt; קריאה &gt;&gt;</w:t>
      </w:r>
      <w:r>
        <w:rPr>
          <w:rtl/>
        </w:rPr>
        <w:t xml:space="preserve">   </w:t>
      </w:r>
      <w:bookmarkEnd w:id="33484"/>
    </w:p>
    <w:p w:rsidR="00EF1FDE" w:rsidRDefault="00EF1FDE" w:rsidP="00D20828">
      <w:pPr>
        <w:rPr>
          <w:rtl/>
        </w:rPr>
      </w:pPr>
    </w:p>
    <w:p w:rsidR="00EF1FDE" w:rsidRDefault="00EF1FDE" w:rsidP="00D64E57">
      <w:pPr>
        <w:rPr>
          <w:rtl/>
        </w:rPr>
      </w:pPr>
      <w:bookmarkStart w:id="33485" w:name="_ETM_Q102_595044"/>
      <w:bookmarkEnd w:id="33485"/>
      <w:r>
        <w:rPr>
          <w:rFonts w:hint="cs"/>
          <w:rtl/>
        </w:rPr>
        <w:t xml:space="preserve">תברך את יאיר לפיד. תברך את </w:t>
      </w:r>
      <w:bookmarkStart w:id="33486" w:name="_ETM_Q102_601018"/>
      <w:bookmarkEnd w:id="33486"/>
      <w:r>
        <w:rPr>
          <w:rFonts w:hint="cs"/>
          <w:rtl/>
        </w:rPr>
        <w:t>יאיר שיגיע היום.</w:t>
      </w:r>
    </w:p>
    <w:p w:rsidR="00D64E57" w:rsidRDefault="00D64E57" w:rsidP="00D64E57">
      <w:pPr>
        <w:rPr>
          <w:rtl/>
        </w:rPr>
      </w:pPr>
    </w:p>
    <w:p w:rsidR="00EF1FDE" w:rsidRDefault="00EF1FDE" w:rsidP="00D64E57">
      <w:pPr>
        <w:pStyle w:val="af5"/>
        <w:keepNext/>
        <w:rPr>
          <w:rtl/>
        </w:rPr>
      </w:pPr>
      <w:bookmarkStart w:id="33487" w:name="_ETM_Q102_601939"/>
      <w:bookmarkStart w:id="33488" w:name="_ETM_Q102_601981"/>
      <w:bookmarkStart w:id="33489" w:name="ET_interruption_6255_80"/>
      <w:bookmarkEnd w:id="33487"/>
      <w:bookmarkEnd w:id="33488"/>
      <w:r w:rsidRPr="00BD526C">
        <w:rPr>
          <w:rStyle w:val="TagStyle"/>
          <w:rtl/>
        </w:rPr>
        <w:t xml:space="preserve"> &lt;&lt; קריאה &gt;&gt; </w:t>
      </w:r>
      <w:r>
        <w:rPr>
          <w:rtl/>
        </w:rPr>
        <w:t>סימון דוידסון (יש עתיד):</w:t>
      </w:r>
      <w:r w:rsidRPr="00BD526C">
        <w:rPr>
          <w:rStyle w:val="TagStyle"/>
          <w:rtl/>
        </w:rPr>
        <w:t xml:space="preserve"> &lt;&lt; קריאה &gt;&gt;</w:t>
      </w:r>
      <w:r>
        <w:rPr>
          <w:rtl/>
        </w:rPr>
        <w:t xml:space="preserve">   </w:t>
      </w:r>
      <w:bookmarkEnd w:id="33489"/>
    </w:p>
    <w:p w:rsidR="00EF1FDE" w:rsidRDefault="00EF1FDE" w:rsidP="00D20828">
      <w:pPr>
        <w:rPr>
          <w:rtl/>
        </w:rPr>
      </w:pPr>
    </w:p>
    <w:p w:rsidR="00EF1FDE" w:rsidRDefault="00EF1FDE" w:rsidP="00D64E57">
      <w:pPr>
        <w:rPr>
          <w:rtl/>
        </w:rPr>
      </w:pPr>
      <w:bookmarkStart w:id="33490" w:name="_ETM_Q102_600671"/>
      <w:bookmarkEnd w:id="33490"/>
      <w:r>
        <w:rPr>
          <w:rFonts w:hint="cs"/>
          <w:rtl/>
        </w:rPr>
        <w:t xml:space="preserve">די, אלמוג, מספיק כבר. די. שמענו אותך, </w:t>
      </w:r>
      <w:bookmarkStart w:id="33491" w:name="_ETM_Q102_604704"/>
      <w:bookmarkEnd w:id="33491"/>
      <w:r>
        <w:rPr>
          <w:rFonts w:hint="cs"/>
          <w:rtl/>
        </w:rPr>
        <w:t>די.</w:t>
      </w:r>
    </w:p>
    <w:p w:rsidR="00EF1FDE" w:rsidRDefault="00EF1FDE" w:rsidP="00D64E57">
      <w:pPr>
        <w:rPr>
          <w:rtl/>
        </w:rPr>
      </w:pPr>
      <w:bookmarkStart w:id="33492" w:name="_ETM_Q102_606069"/>
      <w:bookmarkStart w:id="33493" w:name="_ETM_Q102_606135"/>
      <w:bookmarkEnd w:id="33492"/>
      <w:bookmarkEnd w:id="33493"/>
    </w:p>
    <w:p w:rsidR="00EF1FDE" w:rsidRDefault="00EF1FDE" w:rsidP="00D64E57">
      <w:pPr>
        <w:pStyle w:val="af5"/>
        <w:keepNext/>
        <w:rPr>
          <w:rtl/>
        </w:rPr>
      </w:pPr>
      <w:bookmarkStart w:id="33494" w:name="ET_interruption_6352_81"/>
      <w:r w:rsidRPr="00BD526C">
        <w:rPr>
          <w:rStyle w:val="TagStyle"/>
          <w:rtl/>
        </w:rPr>
        <w:t xml:space="preserve"> &lt;&lt; קריאה &gt;&gt; </w:t>
      </w:r>
      <w:r>
        <w:rPr>
          <w:rtl/>
        </w:rPr>
        <w:t>אלמוג כהן (עוצמה יהודית):</w:t>
      </w:r>
      <w:r w:rsidRPr="00BD526C">
        <w:rPr>
          <w:rStyle w:val="TagStyle"/>
          <w:rtl/>
        </w:rPr>
        <w:t xml:space="preserve"> &lt;&lt; קריאה &gt;&gt;</w:t>
      </w:r>
      <w:r>
        <w:rPr>
          <w:rtl/>
        </w:rPr>
        <w:t xml:space="preserve">   </w:t>
      </w:r>
      <w:bookmarkEnd w:id="33494"/>
    </w:p>
    <w:p w:rsidR="00EF1FDE" w:rsidRDefault="00EF1FDE" w:rsidP="00D20828">
      <w:pPr>
        <w:rPr>
          <w:rtl/>
        </w:rPr>
      </w:pPr>
    </w:p>
    <w:p w:rsidR="00EF1FDE" w:rsidRDefault="00EF1FDE" w:rsidP="00D64E57">
      <w:pPr>
        <w:rPr>
          <w:rtl/>
        </w:rPr>
      </w:pPr>
      <w:bookmarkStart w:id="33495" w:name="_ETM_Q102_603934"/>
      <w:bookmarkEnd w:id="33495"/>
      <w:r>
        <w:rPr>
          <w:rFonts w:hint="cs"/>
          <w:rtl/>
        </w:rPr>
        <w:t>הוא צריך לישון עכשיו. מה הוא עושה?</w:t>
      </w:r>
    </w:p>
    <w:p w:rsidR="00EF1FDE" w:rsidRDefault="00EF1FDE" w:rsidP="00D64E57">
      <w:pPr>
        <w:rPr>
          <w:rtl/>
        </w:rPr>
      </w:pPr>
      <w:bookmarkStart w:id="33496" w:name="_ETM_Q102_606765"/>
      <w:bookmarkStart w:id="33497" w:name="_ETM_Q102_606818"/>
      <w:bookmarkEnd w:id="33496"/>
      <w:bookmarkEnd w:id="33497"/>
    </w:p>
    <w:p w:rsidR="00EF1FDE" w:rsidRDefault="00EF1FDE" w:rsidP="00D64E57">
      <w:pPr>
        <w:pStyle w:val="af6"/>
        <w:keepNext/>
        <w:rPr>
          <w:rtl/>
        </w:rPr>
      </w:pPr>
      <w:bookmarkStart w:id="33498" w:name="ET_yor_6488_82"/>
      <w:r w:rsidRPr="00BD526C">
        <w:rPr>
          <w:rStyle w:val="TagStyle"/>
          <w:rtl/>
        </w:rPr>
        <w:t xml:space="preserve"> &lt;&lt; יור &gt;&gt; </w:t>
      </w:r>
      <w:r>
        <w:rPr>
          <w:rtl/>
        </w:rPr>
        <w:t>היו"ר אוריאל בוסו:</w:t>
      </w:r>
      <w:r w:rsidRPr="00BD526C">
        <w:rPr>
          <w:rStyle w:val="TagStyle"/>
          <w:rtl/>
        </w:rPr>
        <w:t xml:space="preserve"> &lt;&lt; יור &gt;&gt;</w:t>
      </w:r>
      <w:r>
        <w:rPr>
          <w:rtl/>
        </w:rPr>
        <w:t xml:space="preserve">   </w:t>
      </w:r>
      <w:bookmarkEnd w:id="33498"/>
    </w:p>
    <w:p w:rsidR="00EF1FDE" w:rsidRDefault="00EF1FDE" w:rsidP="00D20828">
      <w:pPr>
        <w:rPr>
          <w:rtl/>
        </w:rPr>
      </w:pPr>
    </w:p>
    <w:p w:rsidR="00EF1FDE" w:rsidRPr="00BD526C" w:rsidRDefault="00EF1FDE" w:rsidP="00D64E57">
      <w:pPr>
        <w:rPr>
          <w:rtl/>
        </w:rPr>
      </w:pPr>
      <w:bookmarkStart w:id="33499" w:name="_ETM_Q102_607417"/>
      <w:bookmarkEnd w:id="33499"/>
      <w:r>
        <w:rPr>
          <w:rFonts w:hint="cs"/>
          <w:rtl/>
        </w:rPr>
        <w:t>חבר הכנסת אלמוג כהן.</w:t>
      </w:r>
      <w:bookmarkStart w:id="33500" w:name="_ETM_Q102_610930"/>
      <w:bookmarkEnd w:id="33500"/>
      <w:r>
        <w:rPr>
          <w:rFonts w:hint="cs"/>
          <w:rtl/>
        </w:rPr>
        <w:t xml:space="preserve"> </w:t>
      </w:r>
    </w:p>
    <w:p w:rsidR="00EF1FDE" w:rsidRDefault="00EF1FDE" w:rsidP="00D64E57">
      <w:pPr>
        <w:rPr>
          <w:rtl/>
        </w:rPr>
      </w:pPr>
      <w:bookmarkStart w:id="33501" w:name="_ETM_Q102_586180"/>
      <w:bookmarkStart w:id="33502" w:name="_ETM_Q102_586242"/>
      <w:bookmarkEnd w:id="33501"/>
      <w:bookmarkEnd w:id="33502"/>
    </w:p>
    <w:p w:rsidR="00EF1FDE" w:rsidRDefault="00EF1FDE" w:rsidP="00D64E57">
      <w:pPr>
        <w:pStyle w:val="a4"/>
        <w:keepNext/>
        <w:rPr>
          <w:rtl/>
        </w:rPr>
      </w:pPr>
      <w:bookmarkStart w:id="33503" w:name="ET_speaker_6541_78"/>
      <w:r w:rsidRPr="00BD526C">
        <w:rPr>
          <w:rStyle w:val="TagStyle"/>
          <w:rtl/>
        </w:rPr>
        <w:t xml:space="preserve"> &lt;&lt; דובר &gt;&gt; </w:t>
      </w:r>
      <w:bookmarkStart w:id="33504" w:name="_Toc130490467"/>
      <w:bookmarkStart w:id="33505" w:name="_Toc130491039"/>
      <w:bookmarkStart w:id="33506" w:name="_Toc133757859"/>
      <w:bookmarkStart w:id="33507" w:name="_Toc148257814"/>
      <w:bookmarkStart w:id="33508" w:name="_Toc149127620"/>
      <w:bookmarkStart w:id="33509" w:name="_Toc149128347"/>
      <w:r>
        <w:rPr>
          <w:rtl/>
        </w:rPr>
        <w:t>אופיר כץ (יו"ר הוועדה המיוחדת):</w:t>
      </w:r>
      <w:bookmarkEnd w:id="33504"/>
      <w:bookmarkEnd w:id="33505"/>
      <w:bookmarkEnd w:id="33506"/>
      <w:bookmarkEnd w:id="33507"/>
      <w:bookmarkEnd w:id="33508"/>
      <w:bookmarkEnd w:id="33509"/>
      <w:r w:rsidRPr="00BD526C">
        <w:rPr>
          <w:rStyle w:val="TagStyle"/>
          <w:rtl/>
        </w:rPr>
        <w:t xml:space="preserve"> &lt;&lt; דובר &gt;&gt;</w:t>
      </w:r>
      <w:r>
        <w:rPr>
          <w:rtl/>
        </w:rPr>
        <w:t xml:space="preserve">   </w:t>
      </w:r>
      <w:bookmarkEnd w:id="33503"/>
    </w:p>
    <w:p w:rsidR="00EF1FDE" w:rsidRDefault="00EF1FDE" w:rsidP="00D20828">
      <w:pPr>
        <w:rPr>
          <w:rtl/>
        </w:rPr>
      </w:pPr>
    </w:p>
    <w:p w:rsidR="00EF1FDE" w:rsidRDefault="00EF1FDE" w:rsidP="00D64E57">
      <w:pPr>
        <w:rPr>
          <w:rtl/>
        </w:rPr>
      </w:pPr>
      <w:bookmarkStart w:id="33510" w:name="_ETM_Q102_594662"/>
      <w:bookmarkEnd w:id="33510"/>
      <w:r>
        <w:rPr>
          <w:rFonts w:hint="cs"/>
          <w:rtl/>
        </w:rPr>
        <w:t xml:space="preserve">וסרלאוף, כמו שבכדורגל יש את הפתעת העונה, </w:t>
      </w:r>
      <w:bookmarkStart w:id="33511" w:name="_ETM_Q102_625720"/>
      <w:bookmarkEnd w:id="33511"/>
      <w:r>
        <w:rPr>
          <w:rFonts w:hint="cs"/>
          <w:rtl/>
        </w:rPr>
        <w:t xml:space="preserve">אתה הפתעת המושב, הכנס. עכשיו, אחרי שגילית את היכולות שלך </w:t>
      </w:r>
      <w:bookmarkStart w:id="33512" w:name="_ETM_Q102_633332"/>
      <w:bookmarkEnd w:id="33512"/>
      <w:r>
        <w:rPr>
          <w:rFonts w:hint="cs"/>
          <w:rtl/>
        </w:rPr>
        <w:t>לנאום, אנחנו נשתמש בזה הרבה. זו הייתה טעות שלך.</w:t>
      </w:r>
    </w:p>
    <w:p w:rsidR="00EF1FDE" w:rsidRDefault="00EF1FDE" w:rsidP="00D64E57">
      <w:pPr>
        <w:rPr>
          <w:rtl/>
        </w:rPr>
      </w:pPr>
      <w:bookmarkStart w:id="33513" w:name="_ETM_Q102_637865"/>
      <w:bookmarkStart w:id="33514" w:name="_ETM_Q102_637906"/>
      <w:bookmarkStart w:id="33515" w:name="_ETM_Q102_638552"/>
      <w:bookmarkEnd w:id="33513"/>
      <w:bookmarkEnd w:id="33514"/>
      <w:bookmarkEnd w:id="33515"/>
    </w:p>
    <w:p w:rsidR="00EF1FDE" w:rsidRDefault="00EF1FDE" w:rsidP="000C7604">
      <w:pPr>
        <w:rPr>
          <w:rtl/>
        </w:rPr>
      </w:pPr>
      <w:bookmarkStart w:id="33516" w:name="_ETM_Q102_638602"/>
      <w:bookmarkEnd w:id="33516"/>
      <w:r>
        <w:rPr>
          <w:rFonts w:hint="cs"/>
          <w:rtl/>
        </w:rPr>
        <w:t>אדוני</w:t>
      </w:r>
      <w:bookmarkStart w:id="33517" w:name="_ETM_Q102_639883"/>
      <w:bookmarkEnd w:id="33517"/>
      <w:r>
        <w:rPr>
          <w:rFonts w:hint="cs"/>
          <w:rtl/>
        </w:rPr>
        <w:t xml:space="preserve"> היושב-ראש, חבריי השרים, חברי הכנסת, ישבתי פה </w:t>
      </w:r>
      <w:bookmarkStart w:id="33518" w:name="_ETM_Q102_651997"/>
      <w:bookmarkEnd w:id="33518"/>
      <w:r>
        <w:rPr>
          <w:rFonts w:hint="cs"/>
          <w:rtl/>
        </w:rPr>
        <w:t xml:space="preserve">בזמן הנמקת ההסתייגויות של חברי האופוזיציה, ובאמת היו הרבה הרבה </w:t>
      </w:r>
      <w:bookmarkStart w:id="33519" w:name="_ETM_Q102_664545"/>
      <w:bookmarkEnd w:id="33519"/>
      <w:r>
        <w:rPr>
          <w:rFonts w:hint="cs"/>
          <w:rtl/>
        </w:rPr>
        <w:t xml:space="preserve">סיסמאות על החוק </w:t>
      </w:r>
      <w:r>
        <w:rPr>
          <w:rtl/>
        </w:rPr>
        <w:t>–</w:t>
      </w:r>
      <w:r>
        <w:rPr>
          <w:rFonts w:hint="cs"/>
          <w:rtl/>
        </w:rPr>
        <w:t xml:space="preserve"> פגיעה בדמוקרטיה, קץ הדמוקרטיה, מה אנחנו</w:t>
      </w:r>
      <w:bookmarkStart w:id="33520" w:name="_ETM_Q102_672690"/>
      <w:bookmarkEnd w:id="33520"/>
      <w:r>
        <w:rPr>
          <w:rFonts w:hint="cs"/>
          <w:rtl/>
        </w:rPr>
        <w:t xml:space="preserve"> עושים. אבל מי שהשתתף בדיונים, ויש פה חברי אופוזיציה – </w:t>
      </w:r>
      <w:bookmarkStart w:id="33521" w:name="_ETM_Q102_676428"/>
      <w:bookmarkEnd w:id="33521"/>
      <w:r>
        <w:rPr>
          <w:rFonts w:hint="cs"/>
          <w:rtl/>
        </w:rPr>
        <w:t xml:space="preserve">אני לא רואה אותם פה, אבל יש חברי אופוזיציה שבאמת </w:t>
      </w:r>
      <w:bookmarkStart w:id="33522" w:name="_ETM_Q102_679246"/>
      <w:bookmarkEnd w:id="33522"/>
      <w:r>
        <w:rPr>
          <w:rFonts w:hint="cs"/>
          <w:rtl/>
        </w:rPr>
        <w:t xml:space="preserve">היו איתנו כל הדיונים, ונכנסו לחוק, ושינו את החוק, שינו </w:t>
      </w:r>
      <w:bookmarkStart w:id="33523" w:name="_ETM_Q102_685006"/>
      <w:bookmarkEnd w:id="33523"/>
      <w:r>
        <w:rPr>
          <w:rFonts w:hint="cs"/>
          <w:rtl/>
        </w:rPr>
        <w:t xml:space="preserve">את הנוסח – מבין שהחוק שאנחנו מצביעים עליו היום הוא חוק </w:t>
      </w:r>
      <w:bookmarkStart w:id="33524" w:name="_ETM_Q102_690592"/>
      <w:bookmarkEnd w:id="33524"/>
      <w:r>
        <w:rPr>
          <w:rFonts w:hint="cs"/>
          <w:rtl/>
        </w:rPr>
        <w:t xml:space="preserve">שלא פוגע בדמוקרטיה. להפך – החוק הזה מחזק את הדמוקרטיה. </w:t>
      </w:r>
      <w:bookmarkStart w:id="33525" w:name="_ETM_Q102_696396"/>
      <w:bookmarkStart w:id="33526" w:name="_ETM_Q102_696442"/>
      <w:bookmarkStart w:id="33527" w:name="_ETM_Q102_696603"/>
      <w:bookmarkStart w:id="33528" w:name="_ETM_Q102_696653"/>
      <w:bookmarkEnd w:id="33525"/>
      <w:bookmarkEnd w:id="33526"/>
      <w:bookmarkEnd w:id="33527"/>
      <w:bookmarkEnd w:id="33528"/>
      <w:r>
        <w:rPr>
          <w:rFonts w:hint="cs"/>
          <w:rtl/>
        </w:rPr>
        <w:t>ולמה</w:t>
      </w:r>
      <w:bookmarkStart w:id="33529" w:name="_ETM_Q102_697892"/>
      <w:bookmarkEnd w:id="33529"/>
      <w:r>
        <w:rPr>
          <w:rFonts w:hint="cs"/>
          <w:rtl/>
        </w:rPr>
        <w:t xml:space="preserve"> הוא מחזק את הדמוקרטיה? כי בדמוקרטיה העם בוחר את נציגיו, </w:t>
      </w:r>
      <w:bookmarkStart w:id="33530" w:name="_ETM_Q102_703858"/>
      <w:bookmarkEnd w:id="33530"/>
      <w:r>
        <w:rPr>
          <w:rFonts w:hint="cs"/>
          <w:rtl/>
        </w:rPr>
        <w:t xml:space="preserve">והנציגים אצלנו בוחרים את הממשלה ואת ראש </w:t>
      </w:r>
      <w:bookmarkStart w:id="33531" w:name="_ETM_Q102_707647"/>
      <w:bookmarkEnd w:id="33531"/>
      <w:r>
        <w:rPr>
          <w:rFonts w:hint="cs"/>
          <w:rtl/>
        </w:rPr>
        <w:t>הממשלה.</w:t>
      </w:r>
      <w:bookmarkStart w:id="33532" w:name="_ETM_Q102_709607"/>
      <w:bookmarkStart w:id="33533" w:name="_ETM_Q102_709649"/>
      <w:bookmarkStart w:id="33534" w:name="_ETM_Q102_709815"/>
      <w:bookmarkStart w:id="33535" w:name="_ETM_Q102_709862"/>
      <w:bookmarkEnd w:id="33532"/>
      <w:bookmarkEnd w:id="33533"/>
      <w:bookmarkEnd w:id="33534"/>
      <w:bookmarkEnd w:id="33535"/>
      <w:r w:rsidR="000C7604">
        <w:rPr>
          <w:rFonts w:hint="cs"/>
          <w:rtl/>
        </w:rPr>
        <w:t xml:space="preserve"> </w:t>
      </w:r>
      <w:r>
        <w:rPr>
          <w:rFonts w:hint="cs"/>
          <w:rtl/>
        </w:rPr>
        <w:t xml:space="preserve">אני יודע שאתם לא כל כך מתים על הדבר </w:t>
      </w:r>
      <w:bookmarkStart w:id="33536" w:name="_ETM_Q102_713647"/>
      <w:bookmarkEnd w:id="33536"/>
      <w:r>
        <w:rPr>
          <w:rFonts w:hint="cs"/>
          <w:rtl/>
        </w:rPr>
        <w:t xml:space="preserve">הזה, והייתם רוצים שתהיה איזה התערבות חיצונית שתשנה את תוצאות הבחירות, אבל יכול להיות במצב כזה </w:t>
      </w:r>
      <w:r w:rsidR="000C7604">
        <w:rPr>
          <w:rFonts w:hint="cs"/>
          <w:rtl/>
        </w:rPr>
        <w:t>כ</w:t>
      </w:r>
      <w:r>
        <w:rPr>
          <w:rFonts w:hint="cs"/>
          <w:rtl/>
        </w:rPr>
        <w:t xml:space="preserve">שלא מסדירים את החוק </w:t>
      </w:r>
      <w:bookmarkStart w:id="33537" w:name="_ETM_Q102_719830"/>
      <w:bookmarkEnd w:id="33537"/>
      <w:r>
        <w:rPr>
          <w:rtl/>
        </w:rPr>
        <w:t>–</w:t>
      </w:r>
      <w:r>
        <w:rPr>
          <w:rFonts w:hint="cs"/>
          <w:rtl/>
        </w:rPr>
        <w:t xml:space="preserve"> ואגב, ההסדרה של החוק הזה הייתה מתבקשת לא רק </w:t>
      </w:r>
      <w:bookmarkStart w:id="33538" w:name="_ETM_Q102_724249"/>
      <w:bookmarkEnd w:id="33538"/>
      <w:r>
        <w:rPr>
          <w:rFonts w:hint="cs"/>
          <w:rtl/>
        </w:rPr>
        <w:t xml:space="preserve">על ידינו, היוזמים, אלא גם על ידי הייעוץ </w:t>
      </w:r>
      <w:bookmarkStart w:id="33539" w:name="_ETM_Q102_728401"/>
      <w:bookmarkEnd w:id="33539"/>
      <w:r>
        <w:rPr>
          <w:rFonts w:hint="cs"/>
          <w:rtl/>
        </w:rPr>
        <w:t xml:space="preserve">המשפטי של הכנסת וגם על ידי הייעוץ המשפטי של הממשלה. הם </w:t>
      </w:r>
      <w:bookmarkStart w:id="33540" w:name="_ETM_Q102_732880"/>
      <w:bookmarkEnd w:id="33540"/>
      <w:r>
        <w:rPr>
          <w:rFonts w:hint="cs"/>
          <w:rtl/>
        </w:rPr>
        <w:t>אמרו שהחוק היום עמום ולא ברור, והגיע הזמן להסדיר אותו,</w:t>
      </w:r>
      <w:bookmarkStart w:id="33541" w:name="_ETM_Q102_737178"/>
      <w:bookmarkEnd w:id="33541"/>
      <w:r>
        <w:rPr>
          <w:rFonts w:hint="cs"/>
          <w:rtl/>
        </w:rPr>
        <w:t xml:space="preserve"> וזה בדיוק מה שאנחנו עושים. בדיוק לשם כך חוקקנו את </w:t>
      </w:r>
      <w:bookmarkStart w:id="33542" w:name="_ETM_Q102_742587"/>
      <w:bookmarkEnd w:id="33542"/>
      <w:r>
        <w:rPr>
          <w:rFonts w:hint="cs"/>
          <w:rtl/>
        </w:rPr>
        <w:t>החוק.</w:t>
      </w:r>
    </w:p>
    <w:p w:rsidR="00EF1FDE" w:rsidRDefault="00EF1FDE" w:rsidP="00D64E57">
      <w:pPr>
        <w:rPr>
          <w:rtl/>
        </w:rPr>
      </w:pPr>
      <w:bookmarkStart w:id="33543" w:name="_ETM_Q102_745462"/>
      <w:bookmarkStart w:id="33544" w:name="_ETM_Q102_745602"/>
      <w:bookmarkEnd w:id="33543"/>
      <w:bookmarkEnd w:id="33544"/>
    </w:p>
    <w:p w:rsidR="00EF1FDE" w:rsidRDefault="00EF1FDE" w:rsidP="00E83E96">
      <w:pPr>
        <w:rPr>
          <w:rtl/>
          <w:lang w:eastAsia="he-IL"/>
        </w:rPr>
      </w:pPr>
      <w:bookmarkStart w:id="33545" w:name="_ETM_Q102_745640"/>
      <w:bookmarkEnd w:id="33545"/>
      <w:r>
        <w:rPr>
          <w:rFonts w:hint="cs"/>
          <w:rtl/>
        </w:rPr>
        <w:t>לפי מה שלמדנו</w:t>
      </w:r>
      <w:bookmarkStart w:id="33546" w:name="_ETM_Q102_749757"/>
      <w:bookmarkEnd w:id="33546"/>
      <w:r>
        <w:rPr>
          <w:rFonts w:hint="cs"/>
          <w:rtl/>
        </w:rPr>
        <w:t xml:space="preserve"> תוך כדי הדיונים וגם לפניהם, בכל המדינות בעולם אין מדינה אחת</w:t>
      </w:r>
      <w:r w:rsidR="00E83E96">
        <w:rPr>
          <w:rFonts w:hint="cs"/>
          <w:rtl/>
        </w:rPr>
        <w:t xml:space="preserve"> בעולם</w:t>
      </w:r>
      <w:r>
        <w:rPr>
          <w:rFonts w:hint="cs"/>
          <w:rtl/>
        </w:rPr>
        <w:t xml:space="preserve"> – ולא רק </w:t>
      </w:r>
      <w:bookmarkStart w:id="33547" w:name="_ETM_Q102_756532"/>
      <w:bookmarkEnd w:id="33547"/>
      <w:r>
        <w:rPr>
          <w:rFonts w:hint="cs"/>
          <w:rtl/>
        </w:rPr>
        <w:t>במדינות המערביות –</w:t>
      </w:r>
      <w:r w:rsidR="00E83E96">
        <w:rPr>
          <w:rFonts w:hint="cs"/>
          <w:rtl/>
        </w:rPr>
        <w:t xml:space="preserve"> </w:t>
      </w:r>
      <w:r>
        <w:rPr>
          <w:rFonts w:hint="cs"/>
          <w:rtl/>
        </w:rPr>
        <w:t xml:space="preserve">שבה אפשר להוציא ראש ממשלה </w:t>
      </w:r>
      <w:bookmarkStart w:id="33548" w:name="_ETM_Q102_762383"/>
      <w:bookmarkEnd w:id="33548"/>
      <w:r>
        <w:rPr>
          <w:rFonts w:hint="cs"/>
          <w:rtl/>
        </w:rPr>
        <w:t>לנבצרות ולא מטעמי בריאות.</w:t>
      </w:r>
      <w:bookmarkStart w:id="33549" w:name="_ETM_Q102_765399"/>
      <w:bookmarkEnd w:id="33549"/>
      <w:r w:rsidR="00D64E57">
        <w:rPr>
          <w:rFonts w:hint="cs"/>
          <w:rtl/>
        </w:rPr>
        <w:t xml:space="preserve"> </w:t>
      </w:r>
      <w:bookmarkStart w:id="33550" w:name="_ETM_Q102_765438"/>
      <w:bookmarkStart w:id="33551" w:name="_ETM_Q102_765566"/>
      <w:bookmarkStart w:id="33552" w:name="_ETM_Q102_765601"/>
      <w:bookmarkEnd w:id="33550"/>
      <w:bookmarkEnd w:id="33551"/>
      <w:bookmarkEnd w:id="33552"/>
      <w:r>
        <w:rPr>
          <w:rFonts w:hint="cs"/>
          <w:rtl/>
        </w:rPr>
        <w:t xml:space="preserve">הסוגיה הזאת שעלתה כאן, להוציא ראש </w:t>
      </w:r>
      <w:bookmarkStart w:id="33553" w:name="_ETM_Q102_766903"/>
      <w:bookmarkEnd w:id="33553"/>
      <w:r>
        <w:rPr>
          <w:rFonts w:hint="cs"/>
          <w:rtl/>
        </w:rPr>
        <w:t xml:space="preserve">ממשלה </w:t>
      </w:r>
      <w:r w:rsidR="00E83E96">
        <w:rPr>
          <w:rFonts w:hint="cs"/>
          <w:rtl/>
        </w:rPr>
        <w:t xml:space="preserve">שלא </w:t>
      </w:r>
      <w:r>
        <w:rPr>
          <w:rFonts w:hint="cs"/>
          <w:rtl/>
        </w:rPr>
        <w:t>מטעמי בריאות, היא סטרטאפ משפטי ישראלי. זה לא</w:t>
      </w:r>
      <w:bookmarkStart w:id="33554" w:name="_ETM_Q102_773240"/>
      <w:bookmarkEnd w:id="33554"/>
      <w:r>
        <w:rPr>
          <w:rFonts w:hint="cs"/>
          <w:rtl/>
        </w:rPr>
        <w:t xml:space="preserve"> קיים בשום מדינה. </w:t>
      </w:r>
      <w:bookmarkStart w:id="33555" w:name="_ETM_Q102_642143"/>
      <w:bookmarkStart w:id="33556" w:name="_ETM_Q102_642184"/>
      <w:bookmarkStart w:id="33557" w:name="_ETM_Q102_630395"/>
      <w:bookmarkStart w:id="33558" w:name="_ETM_Q102_630433"/>
      <w:bookmarkStart w:id="33559" w:name="TOR_Q103"/>
      <w:bookmarkEnd w:id="33555"/>
      <w:bookmarkEnd w:id="33556"/>
      <w:bookmarkEnd w:id="33557"/>
      <w:bookmarkEnd w:id="33558"/>
      <w:bookmarkEnd w:id="33559"/>
      <w:r>
        <w:rPr>
          <w:rFonts w:hint="cs"/>
          <w:rtl/>
          <w:lang w:eastAsia="he-IL"/>
        </w:rPr>
        <w:t xml:space="preserve">כשעלה הנושא הזה לאוויר כסוג של איום, לא ראינו שדוחים את זה; שאומרים שהדיון הזה </w:t>
      </w:r>
      <w:bookmarkStart w:id="33560" w:name="_ETM_Q103_186361"/>
      <w:bookmarkEnd w:id="33560"/>
      <w:r>
        <w:rPr>
          <w:rFonts w:hint="cs"/>
          <w:rtl/>
          <w:lang w:eastAsia="he-IL"/>
        </w:rPr>
        <w:t xml:space="preserve">לא היה; שהדיון הזה לא קרה. לא ראינו. יש כאלה </w:t>
      </w:r>
      <w:bookmarkStart w:id="33561" w:name="_ETM_Q103_189712"/>
      <w:bookmarkEnd w:id="33561"/>
      <w:r>
        <w:rPr>
          <w:rFonts w:hint="cs"/>
          <w:rtl/>
          <w:lang w:eastAsia="he-IL"/>
        </w:rPr>
        <w:t xml:space="preserve">שנהנו לראות שזה באוויר, אולי שיהיה סוג של איום כלשהו. </w:t>
      </w:r>
      <w:r>
        <w:rPr>
          <w:rtl/>
        </w:rPr>
        <w:t xml:space="preserve">את </w:t>
      </w:r>
      <w:bookmarkStart w:id="33562" w:name="_ETM_Q103_198230"/>
      <w:bookmarkEnd w:id="33562"/>
      <w:r>
        <w:rPr>
          <w:rtl/>
        </w:rPr>
        <w:t xml:space="preserve">המצב </w:t>
      </w:r>
      <w:bookmarkStart w:id="33563" w:name="_ETM_Q103_198770"/>
      <w:bookmarkEnd w:id="33563"/>
      <w:r>
        <w:rPr>
          <w:rtl/>
        </w:rPr>
        <w:t xml:space="preserve">הזה </w:t>
      </w:r>
      <w:bookmarkStart w:id="33564" w:name="_ETM_Q103_199670"/>
      <w:bookmarkEnd w:id="33564"/>
      <w:r>
        <w:rPr>
          <w:rtl/>
        </w:rPr>
        <w:t xml:space="preserve">אנחנו </w:t>
      </w:r>
      <w:bookmarkStart w:id="33565" w:name="_ETM_Q103_200090"/>
      <w:bookmarkEnd w:id="33565"/>
      <w:r>
        <w:rPr>
          <w:rtl/>
        </w:rPr>
        <w:t>משנים</w:t>
      </w:r>
      <w:r>
        <w:rPr>
          <w:rFonts w:hint="cs"/>
          <w:rtl/>
        </w:rPr>
        <w:t>.</w:t>
      </w:r>
      <w:r>
        <w:rPr>
          <w:rtl/>
        </w:rPr>
        <w:t xml:space="preserve"> </w:t>
      </w:r>
      <w:bookmarkStart w:id="33566" w:name="_ETM_Q103_200570"/>
      <w:bookmarkEnd w:id="33566"/>
      <w:r>
        <w:rPr>
          <w:rtl/>
        </w:rPr>
        <w:t xml:space="preserve">ומה </w:t>
      </w:r>
      <w:bookmarkStart w:id="33567" w:name="_ETM_Q103_200779"/>
      <w:bookmarkEnd w:id="33567"/>
      <w:r>
        <w:rPr>
          <w:rtl/>
        </w:rPr>
        <w:t xml:space="preserve">אנחנו </w:t>
      </w:r>
      <w:bookmarkStart w:id="33568" w:name="_ETM_Q103_201140"/>
      <w:bookmarkEnd w:id="33568"/>
      <w:r>
        <w:rPr>
          <w:rtl/>
        </w:rPr>
        <w:t xml:space="preserve">עושים </w:t>
      </w:r>
      <w:bookmarkStart w:id="33569" w:name="_ETM_Q103_201470"/>
      <w:bookmarkEnd w:id="33569"/>
      <w:r>
        <w:rPr>
          <w:rtl/>
        </w:rPr>
        <w:t>פה</w:t>
      </w:r>
      <w:r>
        <w:rPr>
          <w:rFonts w:hint="cs"/>
          <w:rtl/>
        </w:rPr>
        <w:t>?</w:t>
      </w:r>
      <w:r>
        <w:rPr>
          <w:rtl/>
        </w:rPr>
        <w:t xml:space="preserve"> </w:t>
      </w:r>
      <w:bookmarkStart w:id="33570" w:name="_ETM_Q103_202560"/>
      <w:bookmarkEnd w:id="33570"/>
      <w:r>
        <w:rPr>
          <w:rtl/>
        </w:rPr>
        <w:t xml:space="preserve">מתאימים </w:t>
      </w:r>
      <w:bookmarkStart w:id="33571" w:name="_ETM_Q103_203070"/>
      <w:bookmarkEnd w:id="33571"/>
      <w:r>
        <w:rPr>
          <w:rtl/>
        </w:rPr>
        <w:t xml:space="preserve">את </w:t>
      </w:r>
      <w:bookmarkStart w:id="33572" w:name="_ETM_Q103_203220"/>
      <w:bookmarkEnd w:id="33572"/>
      <w:r>
        <w:rPr>
          <w:rtl/>
        </w:rPr>
        <w:t xml:space="preserve">עצמנו </w:t>
      </w:r>
      <w:bookmarkStart w:id="33573" w:name="_ETM_Q103_203579"/>
      <w:bookmarkEnd w:id="33573"/>
      <w:r>
        <w:rPr>
          <w:rtl/>
        </w:rPr>
        <w:t xml:space="preserve">לכל </w:t>
      </w:r>
      <w:bookmarkStart w:id="33574" w:name="_ETM_Q103_203910"/>
      <w:bookmarkEnd w:id="33574"/>
      <w:r>
        <w:rPr>
          <w:rtl/>
        </w:rPr>
        <w:t>המדינות</w:t>
      </w:r>
      <w:r>
        <w:rPr>
          <w:rFonts w:hint="cs"/>
          <w:rtl/>
        </w:rPr>
        <w:t>.</w:t>
      </w:r>
      <w:r>
        <w:rPr>
          <w:rtl/>
        </w:rPr>
        <w:t xml:space="preserve"> </w:t>
      </w:r>
      <w:bookmarkStart w:id="33575" w:name="_ETM_Q103_204510"/>
      <w:bookmarkEnd w:id="33575"/>
      <w:r>
        <w:rPr>
          <w:rtl/>
        </w:rPr>
        <w:t xml:space="preserve">כל </w:t>
      </w:r>
      <w:bookmarkStart w:id="33576" w:name="_ETM_Q103_204780"/>
      <w:bookmarkEnd w:id="33576"/>
      <w:r>
        <w:rPr>
          <w:rtl/>
        </w:rPr>
        <w:t>המדינות</w:t>
      </w:r>
      <w:r w:rsidR="00E83E96">
        <w:rPr>
          <w:rFonts w:hint="cs"/>
          <w:rtl/>
        </w:rPr>
        <w:t>,</w:t>
      </w:r>
      <w:r>
        <w:rPr>
          <w:rtl/>
        </w:rPr>
        <w:t xml:space="preserve"> </w:t>
      </w:r>
      <w:bookmarkStart w:id="33577" w:name="_ETM_Q103_205890"/>
      <w:bookmarkEnd w:id="33577"/>
      <w:r>
        <w:rPr>
          <w:rtl/>
        </w:rPr>
        <w:t xml:space="preserve">ולא </w:t>
      </w:r>
      <w:bookmarkStart w:id="33578" w:name="_ETM_Q103_206160"/>
      <w:bookmarkEnd w:id="33578"/>
      <w:r>
        <w:rPr>
          <w:rtl/>
        </w:rPr>
        <w:t xml:space="preserve">משנה </w:t>
      </w:r>
      <w:bookmarkStart w:id="33579" w:name="_ETM_Q103_206579"/>
      <w:bookmarkEnd w:id="33579"/>
      <w:r w:rsidR="00E83E96">
        <w:rPr>
          <w:rFonts w:hint="cs"/>
          <w:rtl/>
        </w:rPr>
        <w:t>ב</w:t>
      </w:r>
      <w:r>
        <w:rPr>
          <w:rtl/>
        </w:rPr>
        <w:t xml:space="preserve">איזה </w:t>
      </w:r>
      <w:bookmarkStart w:id="33580" w:name="_ETM_Q103_206760"/>
      <w:bookmarkEnd w:id="33580"/>
      <w:r>
        <w:rPr>
          <w:rtl/>
        </w:rPr>
        <w:t xml:space="preserve">משטר </w:t>
      </w:r>
      <w:bookmarkStart w:id="33581" w:name="_ETM_Q103_207210"/>
      <w:bookmarkEnd w:id="33581"/>
      <w:r w:rsidR="00E83E96">
        <w:rPr>
          <w:rFonts w:hint="cs"/>
          <w:rtl/>
        </w:rPr>
        <w:t xml:space="preserve">– </w:t>
      </w:r>
      <w:r>
        <w:rPr>
          <w:rtl/>
        </w:rPr>
        <w:t>נשיאותי</w:t>
      </w:r>
      <w:r>
        <w:rPr>
          <w:rFonts w:hint="cs"/>
          <w:rtl/>
        </w:rPr>
        <w:t>,</w:t>
      </w:r>
      <w:r>
        <w:rPr>
          <w:rtl/>
        </w:rPr>
        <w:t xml:space="preserve"> </w:t>
      </w:r>
      <w:bookmarkStart w:id="33582" w:name="_ETM_Q103_207960"/>
      <w:bookmarkEnd w:id="33582"/>
      <w:r>
        <w:rPr>
          <w:rtl/>
        </w:rPr>
        <w:t xml:space="preserve">חצי </w:t>
      </w:r>
      <w:bookmarkStart w:id="33583" w:name="_ETM_Q103_208350"/>
      <w:bookmarkEnd w:id="33583"/>
      <w:r>
        <w:rPr>
          <w:rtl/>
        </w:rPr>
        <w:t>נשיאותי</w:t>
      </w:r>
      <w:r>
        <w:rPr>
          <w:rFonts w:hint="cs"/>
          <w:rtl/>
        </w:rPr>
        <w:t>,</w:t>
      </w:r>
      <w:r>
        <w:rPr>
          <w:rtl/>
        </w:rPr>
        <w:t xml:space="preserve"> </w:t>
      </w:r>
      <w:bookmarkStart w:id="33584" w:name="_ETM_Q103_208950"/>
      <w:bookmarkEnd w:id="33584"/>
      <w:r>
        <w:rPr>
          <w:rtl/>
        </w:rPr>
        <w:t xml:space="preserve">פרלמנטרי </w:t>
      </w:r>
      <w:bookmarkStart w:id="33585" w:name="_ETM_Q103_210300"/>
      <w:bookmarkEnd w:id="33585"/>
      <w:r w:rsidR="00E83E96">
        <w:rPr>
          <w:rFonts w:hint="cs"/>
          <w:rtl/>
        </w:rPr>
        <w:t xml:space="preserve">– </w:t>
      </w:r>
      <w:r>
        <w:rPr>
          <w:rtl/>
        </w:rPr>
        <w:t xml:space="preserve">בכל </w:t>
      </w:r>
      <w:bookmarkStart w:id="33586" w:name="_ETM_Q103_210720"/>
      <w:bookmarkEnd w:id="33586"/>
      <w:r>
        <w:rPr>
          <w:rtl/>
        </w:rPr>
        <w:t xml:space="preserve">המדינות </w:t>
      </w:r>
      <w:bookmarkStart w:id="33587" w:name="_ETM_Q103_211349"/>
      <w:bookmarkEnd w:id="33587"/>
      <w:r>
        <w:rPr>
          <w:rtl/>
        </w:rPr>
        <w:t xml:space="preserve">האלה </w:t>
      </w:r>
      <w:bookmarkStart w:id="33588" w:name="_ETM_Q103_212170"/>
      <w:bookmarkEnd w:id="33588"/>
      <w:r>
        <w:rPr>
          <w:rtl/>
        </w:rPr>
        <w:t xml:space="preserve">נבצרות </w:t>
      </w:r>
      <w:bookmarkStart w:id="33589" w:name="_ETM_Q103_213070"/>
      <w:bookmarkEnd w:id="33589"/>
      <w:r>
        <w:rPr>
          <w:rFonts w:hint="cs"/>
          <w:rtl/>
        </w:rPr>
        <w:t>היא</w:t>
      </w:r>
      <w:r>
        <w:rPr>
          <w:rtl/>
        </w:rPr>
        <w:t xml:space="preserve"> </w:t>
      </w:r>
      <w:bookmarkStart w:id="33590" w:name="_ETM_Q103_213370"/>
      <w:bookmarkEnd w:id="33590"/>
      <w:r>
        <w:rPr>
          <w:rtl/>
        </w:rPr>
        <w:t xml:space="preserve">אך </w:t>
      </w:r>
      <w:bookmarkStart w:id="33591" w:name="_ETM_Q103_213790"/>
      <w:bookmarkEnd w:id="33591"/>
      <w:r>
        <w:rPr>
          <w:rtl/>
        </w:rPr>
        <w:t xml:space="preserve">ורק </w:t>
      </w:r>
      <w:bookmarkStart w:id="33592" w:name="_ETM_Q103_214329"/>
      <w:bookmarkEnd w:id="33592"/>
      <w:r>
        <w:rPr>
          <w:rtl/>
        </w:rPr>
        <w:t xml:space="preserve">מטעמי </w:t>
      </w:r>
      <w:bookmarkStart w:id="33593" w:name="_ETM_Q103_215170"/>
      <w:bookmarkEnd w:id="33593"/>
      <w:r>
        <w:rPr>
          <w:rtl/>
        </w:rPr>
        <w:t>בריאות</w:t>
      </w:r>
      <w:r>
        <w:rPr>
          <w:rFonts w:hint="cs"/>
          <w:rtl/>
        </w:rPr>
        <w:t>.</w:t>
      </w:r>
      <w:r>
        <w:rPr>
          <w:rtl/>
        </w:rPr>
        <w:t xml:space="preserve"> </w:t>
      </w:r>
      <w:bookmarkStart w:id="33594" w:name="_ETM_Q103_217309"/>
      <w:bookmarkEnd w:id="33594"/>
      <w:r>
        <w:rPr>
          <w:rtl/>
        </w:rPr>
        <w:t xml:space="preserve">זה </w:t>
      </w:r>
      <w:bookmarkStart w:id="33595" w:name="_ETM_Q103_217609"/>
      <w:bookmarkEnd w:id="33595"/>
      <w:r>
        <w:rPr>
          <w:rtl/>
        </w:rPr>
        <w:t xml:space="preserve">מה </w:t>
      </w:r>
      <w:bookmarkStart w:id="33596" w:name="_ETM_Q103_217760"/>
      <w:bookmarkEnd w:id="33596"/>
      <w:r>
        <w:rPr>
          <w:rtl/>
        </w:rPr>
        <w:t xml:space="preserve">שאנחנו </w:t>
      </w:r>
      <w:bookmarkStart w:id="33597" w:name="_ETM_Q103_218149"/>
      <w:bookmarkEnd w:id="33597"/>
      <w:r>
        <w:rPr>
          <w:rtl/>
        </w:rPr>
        <w:t xml:space="preserve">עושים </w:t>
      </w:r>
      <w:bookmarkStart w:id="33598" w:name="_ETM_Q103_218479"/>
      <w:bookmarkEnd w:id="33598"/>
      <w:r>
        <w:rPr>
          <w:rtl/>
        </w:rPr>
        <w:t>היום</w:t>
      </w:r>
      <w:r>
        <w:rPr>
          <w:rFonts w:hint="cs"/>
          <w:rtl/>
        </w:rPr>
        <w:t>:</w:t>
      </w:r>
      <w:r>
        <w:rPr>
          <w:rtl/>
        </w:rPr>
        <w:t xml:space="preserve"> </w:t>
      </w:r>
      <w:bookmarkStart w:id="33599" w:name="_ETM_Q103_218929"/>
      <w:bookmarkEnd w:id="33599"/>
      <w:r>
        <w:rPr>
          <w:rtl/>
        </w:rPr>
        <w:t xml:space="preserve">מטעמי </w:t>
      </w:r>
      <w:bookmarkStart w:id="33600" w:name="_ETM_Q103_219589"/>
      <w:bookmarkEnd w:id="33600"/>
      <w:r>
        <w:rPr>
          <w:rtl/>
        </w:rPr>
        <w:t xml:space="preserve">בריאות </w:t>
      </w:r>
      <w:bookmarkStart w:id="33601" w:name="_ETM_Q103_220309"/>
      <w:bookmarkEnd w:id="33601"/>
      <w:r>
        <w:rPr>
          <w:rtl/>
        </w:rPr>
        <w:t xml:space="preserve">ויכולת </w:t>
      </w:r>
      <w:bookmarkStart w:id="33602" w:name="_ETM_Q103_220850"/>
      <w:bookmarkEnd w:id="33602"/>
      <w:r>
        <w:rPr>
          <w:rtl/>
        </w:rPr>
        <w:t>פיזית</w:t>
      </w:r>
      <w:r>
        <w:rPr>
          <w:rFonts w:hint="cs"/>
          <w:rtl/>
        </w:rPr>
        <w:t>.</w:t>
      </w:r>
    </w:p>
    <w:p w:rsidR="00EF1FDE" w:rsidRDefault="00EF1FDE" w:rsidP="00D64E57">
      <w:pPr>
        <w:rPr>
          <w:rtl/>
        </w:rPr>
      </w:pPr>
      <w:bookmarkStart w:id="33603" w:name="_ETM_Q103_222671"/>
      <w:bookmarkStart w:id="33604" w:name="_ETM_Q103_222758"/>
      <w:bookmarkStart w:id="33605" w:name="_ETM_Q103_222849"/>
      <w:bookmarkEnd w:id="33603"/>
      <w:bookmarkEnd w:id="33604"/>
      <w:bookmarkEnd w:id="33605"/>
    </w:p>
    <w:p w:rsidR="00EF1FDE" w:rsidRDefault="00EF1FDE" w:rsidP="00E83E96">
      <w:pPr>
        <w:rPr>
          <w:rtl/>
        </w:rPr>
      </w:pPr>
      <w:bookmarkStart w:id="33606" w:name="_ETM_Q103_222912"/>
      <w:bookmarkStart w:id="33607" w:name="_ETM_Q103_223190"/>
      <w:bookmarkEnd w:id="33606"/>
      <w:bookmarkEnd w:id="33607"/>
      <w:r>
        <w:rPr>
          <w:rtl/>
        </w:rPr>
        <w:t xml:space="preserve">תארו </w:t>
      </w:r>
      <w:bookmarkStart w:id="33608" w:name="_ETM_Q103_223640"/>
      <w:bookmarkEnd w:id="33608"/>
      <w:r>
        <w:rPr>
          <w:rtl/>
        </w:rPr>
        <w:t xml:space="preserve">לכם </w:t>
      </w:r>
      <w:bookmarkStart w:id="33609" w:name="_ETM_Q103_224059"/>
      <w:bookmarkEnd w:id="33609"/>
      <w:r>
        <w:rPr>
          <w:rtl/>
        </w:rPr>
        <w:t xml:space="preserve">מצב </w:t>
      </w:r>
      <w:bookmarkStart w:id="33610" w:name="_ETM_Q103_225530"/>
      <w:bookmarkEnd w:id="33610"/>
      <w:r>
        <w:rPr>
          <w:rtl/>
        </w:rPr>
        <w:t xml:space="preserve">שבו </w:t>
      </w:r>
      <w:bookmarkStart w:id="33611" w:name="_ETM_Q103_225890"/>
      <w:bookmarkEnd w:id="33611"/>
      <w:r>
        <w:rPr>
          <w:rtl/>
        </w:rPr>
        <w:t xml:space="preserve">אזרחי </w:t>
      </w:r>
      <w:bookmarkStart w:id="33612" w:name="_ETM_Q103_226370"/>
      <w:bookmarkEnd w:id="33612"/>
      <w:r>
        <w:rPr>
          <w:rtl/>
        </w:rPr>
        <w:t xml:space="preserve">מדינת </w:t>
      </w:r>
      <w:bookmarkStart w:id="33613" w:name="_ETM_Q103_226850"/>
      <w:bookmarkEnd w:id="33613"/>
      <w:r>
        <w:rPr>
          <w:rtl/>
        </w:rPr>
        <w:t xml:space="preserve">ישראל </w:t>
      </w:r>
      <w:bookmarkStart w:id="33614" w:name="_ETM_Q103_227690"/>
      <w:bookmarkEnd w:id="33614"/>
      <w:r>
        <w:rPr>
          <w:rFonts w:hint="cs"/>
          <w:rtl/>
        </w:rPr>
        <w:t xml:space="preserve">– </w:t>
      </w:r>
      <w:r>
        <w:rPr>
          <w:rtl/>
        </w:rPr>
        <w:t xml:space="preserve">או </w:t>
      </w:r>
      <w:bookmarkStart w:id="33615" w:name="_ETM_Q103_228050"/>
      <w:bookmarkStart w:id="33616" w:name="_ETM_Q103_228290"/>
      <w:bookmarkEnd w:id="33615"/>
      <w:bookmarkEnd w:id="33616"/>
      <w:r>
        <w:rPr>
          <w:rFonts w:hint="cs"/>
          <w:rtl/>
        </w:rPr>
        <w:t>אזרחי</w:t>
      </w:r>
      <w:r>
        <w:rPr>
          <w:rtl/>
        </w:rPr>
        <w:t xml:space="preserve"> </w:t>
      </w:r>
      <w:bookmarkStart w:id="33617" w:name="_ETM_Q103_228470"/>
      <w:bookmarkEnd w:id="33617"/>
      <w:r>
        <w:rPr>
          <w:rtl/>
        </w:rPr>
        <w:t xml:space="preserve">כל </w:t>
      </w:r>
      <w:bookmarkStart w:id="33618" w:name="_ETM_Q103_228680"/>
      <w:bookmarkEnd w:id="33618"/>
      <w:r>
        <w:rPr>
          <w:rtl/>
        </w:rPr>
        <w:t>מדינה</w:t>
      </w:r>
      <w:r>
        <w:rPr>
          <w:rFonts w:hint="cs"/>
          <w:rtl/>
        </w:rPr>
        <w:t>,</w:t>
      </w:r>
      <w:r>
        <w:rPr>
          <w:rtl/>
        </w:rPr>
        <w:t xml:space="preserve"> </w:t>
      </w:r>
      <w:bookmarkStart w:id="33619" w:name="_ETM_Q103_229070"/>
      <w:bookmarkEnd w:id="33619"/>
      <w:r>
        <w:rPr>
          <w:rtl/>
        </w:rPr>
        <w:t xml:space="preserve">אתם </w:t>
      </w:r>
      <w:bookmarkStart w:id="33620" w:name="_ETM_Q103_229250"/>
      <w:bookmarkEnd w:id="33620"/>
      <w:r>
        <w:rPr>
          <w:rtl/>
        </w:rPr>
        <w:t xml:space="preserve">יודעים </w:t>
      </w:r>
      <w:bookmarkStart w:id="33621" w:name="_ETM_Q103_229520"/>
      <w:bookmarkEnd w:id="33621"/>
      <w:r>
        <w:rPr>
          <w:rtl/>
        </w:rPr>
        <w:t>מה</w:t>
      </w:r>
      <w:r>
        <w:rPr>
          <w:rFonts w:hint="cs"/>
          <w:rtl/>
        </w:rPr>
        <w:t>?</w:t>
      </w:r>
      <w:r>
        <w:rPr>
          <w:rtl/>
        </w:rPr>
        <w:t xml:space="preserve"> </w:t>
      </w:r>
      <w:bookmarkStart w:id="33622" w:name="_ETM_Q103_229909"/>
      <w:bookmarkEnd w:id="33622"/>
      <w:r>
        <w:rPr>
          <w:rtl/>
        </w:rPr>
        <w:t xml:space="preserve">לא </w:t>
      </w:r>
      <w:bookmarkStart w:id="33623" w:name="_ETM_Q103_230090"/>
      <w:bookmarkEnd w:id="33623"/>
      <w:r>
        <w:rPr>
          <w:rFonts w:hint="cs"/>
          <w:rtl/>
        </w:rPr>
        <w:t>א</w:t>
      </w:r>
      <w:r>
        <w:rPr>
          <w:rtl/>
        </w:rPr>
        <w:t>ק</w:t>
      </w:r>
      <w:r>
        <w:rPr>
          <w:rFonts w:hint="cs"/>
          <w:rtl/>
        </w:rPr>
        <w:t>ח</w:t>
      </w:r>
      <w:r>
        <w:rPr>
          <w:rtl/>
        </w:rPr>
        <w:t xml:space="preserve"> </w:t>
      </w:r>
      <w:bookmarkStart w:id="33624" w:name="_ETM_Q103_230420"/>
      <w:bookmarkEnd w:id="33624"/>
      <w:r>
        <w:rPr>
          <w:rFonts w:hint="cs"/>
          <w:rtl/>
        </w:rPr>
        <w:t>את ה</w:t>
      </w:r>
      <w:r>
        <w:rPr>
          <w:rtl/>
        </w:rPr>
        <w:t>דוגמ</w:t>
      </w:r>
      <w:r>
        <w:rPr>
          <w:rFonts w:hint="cs"/>
          <w:rtl/>
        </w:rPr>
        <w:t>ה</w:t>
      </w:r>
      <w:r>
        <w:rPr>
          <w:rtl/>
        </w:rPr>
        <w:t xml:space="preserve"> </w:t>
      </w:r>
      <w:bookmarkStart w:id="33625" w:name="_ETM_Q103_230780"/>
      <w:bookmarkEnd w:id="33625"/>
      <w:r>
        <w:rPr>
          <w:rtl/>
        </w:rPr>
        <w:t>פה</w:t>
      </w:r>
      <w:r>
        <w:rPr>
          <w:rFonts w:hint="cs"/>
          <w:rtl/>
        </w:rPr>
        <w:t xml:space="preserve"> –</w:t>
      </w:r>
      <w:r>
        <w:rPr>
          <w:rtl/>
        </w:rPr>
        <w:t xml:space="preserve"> </w:t>
      </w:r>
      <w:bookmarkStart w:id="33626" w:name="_ETM_Q103_231639"/>
      <w:bookmarkEnd w:id="33626"/>
      <w:r>
        <w:rPr>
          <w:rtl/>
        </w:rPr>
        <w:t xml:space="preserve">יוצאים </w:t>
      </w:r>
      <w:bookmarkStart w:id="33627" w:name="_ETM_Q103_232119"/>
      <w:bookmarkEnd w:id="33627"/>
      <w:r>
        <w:rPr>
          <w:rtl/>
        </w:rPr>
        <w:t>להצביע</w:t>
      </w:r>
      <w:r>
        <w:rPr>
          <w:rFonts w:hint="cs"/>
          <w:rtl/>
        </w:rPr>
        <w:t>,</w:t>
      </w:r>
      <w:r>
        <w:rPr>
          <w:rtl/>
        </w:rPr>
        <w:t xml:space="preserve"> </w:t>
      </w:r>
      <w:bookmarkStart w:id="33628" w:name="_ETM_Q103_233260"/>
      <w:bookmarkEnd w:id="33628"/>
      <w:r>
        <w:rPr>
          <w:rtl/>
        </w:rPr>
        <w:t xml:space="preserve">בוחרים </w:t>
      </w:r>
      <w:bookmarkStart w:id="33629" w:name="_ETM_Q103_233800"/>
      <w:bookmarkEnd w:id="33629"/>
      <w:r>
        <w:rPr>
          <w:rtl/>
        </w:rPr>
        <w:t xml:space="preserve">את </w:t>
      </w:r>
      <w:bookmarkStart w:id="33630" w:name="_ETM_Q103_233949"/>
      <w:bookmarkEnd w:id="33630"/>
      <w:r>
        <w:rPr>
          <w:rtl/>
        </w:rPr>
        <w:t xml:space="preserve">הנבחרים </w:t>
      </w:r>
      <w:bookmarkStart w:id="33631" w:name="_ETM_Q103_234550"/>
      <w:bookmarkEnd w:id="33631"/>
      <w:r>
        <w:rPr>
          <w:rtl/>
        </w:rPr>
        <w:t>שלהם</w:t>
      </w:r>
      <w:r w:rsidR="00E83E96">
        <w:rPr>
          <w:rFonts w:hint="cs"/>
          <w:rtl/>
        </w:rPr>
        <w:t>,</w:t>
      </w:r>
      <w:r>
        <w:rPr>
          <w:rtl/>
        </w:rPr>
        <w:t xml:space="preserve"> </w:t>
      </w:r>
      <w:bookmarkStart w:id="33632" w:name="_ETM_Q103_235960"/>
      <w:bookmarkEnd w:id="33632"/>
      <w:r>
        <w:rPr>
          <w:rtl/>
        </w:rPr>
        <w:t xml:space="preserve">מקימים </w:t>
      </w:r>
      <w:bookmarkStart w:id="33633" w:name="_ETM_Q103_236470"/>
      <w:bookmarkEnd w:id="33633"/>
      <w:r>
        <w:rPr>
          <w:rtl/>
        </w:rPr>
        <w:t xml:space="preserve">ממשלה </w:t>
      </w:r>
      <w:bookmarkStart w:id="33634" w:name="_ETM_Q103_237010"/>
      <w:bookmarkEnd w:id="33634"/>
      <w:r>
        <w:rPr>
          <w:rtl/>
        </w:rPr>
        <w:t xml:space="preserve">ובוחרים </w:t>
      </w:r>
      <w:bookmarkStart w:id="33635" w:name="_ETM_Q103_237579"/>
      <w:bookmarkEnd w:id="33635"/>
      <w:r>
        <w:rPr>
          <w:rtl/>
        </w:rPr>
        <w:t xml:space="preserve">ראש </w:t>
      </w:r>
      <w:bookmarkStart w:id="33636" w:name="_ETM_Q103_237790"/>
      <w:bookmarkEnd w:id="33636"/>
      <w:r>
        <w:rPr>
          <w:rtl/>
        </w:rPr>
        <w:t>ממשלה</w:t>
      </w:r>
      <w:r>
        <w:rPr>
          <w:rFonts w:hint="cs"/>
          <w:rtl/>
        </w:rPr>
        <w:t>,</w:t>
      </w:r>
      <w:r>
        <w:rPr>
          <w:rtl/>
        </w:rPr>
        <w:t xml:space="preserve"> </w:t>
      </w:r>
      <w:bookmarkStart w:id="33637" w:name="_ETM_Q103_239300"/>
      <w:bookmarkEnd w:id="33637"/>
      <w:r>
        <w:rPr>
          <w:rtl/>
        </w:rPr>
        <w:t xml:space="preserve">ראש </w:t>
      </w:r>
      <w:bookmarkStart w:id="33638" w:name="_ETM_Q103_239630"/>
      <w:bookmarkEnd w:id="33638"/>
      <w:r>
        <w:rPr>
          <w:rtl/>
        </w:rPr>
        <w:t xml:space="preserve">ממשלה </w:t>
      </w:r>
      <w:bookmarkStart w:id="33639" w:name="_ETM_Q103_240200"/>
      <w:bookmarkEnd w:id="33639"/>
      <w:r>
        <w:rPr>
          <w:rtl/>
        </w:rPr>
        <w:t xml:space="preserve">שזכה </w:t>
      </w:r>
      <w:bookmarkStart w:id="33640" w:name="_ETM_Q103_240830"/>
      <w:bookmarkEnd w:id="33640"/>
      <w:r>
        <w:rPr>
          <w:rtl/>
        </w:rPr>
        <w:t xml:space="preserve">לתמיכה </w:t>
      </w:r>
      <w:bookmarkStart w:id="33641" w:name="_ETM_Q103_241370"/>
      <w:bookmarkEnd w:id="33641"/>
      <w:r>
        <w:rPr>
          <w:rtl/>
        </w:rPr>
        <w:t xml:space="preserve">של </w:t>
      </w:r>
      <w:bookmarkStart w:id="33642" w:name="_ETM_Q103_241610"/>
      <w:bookmarkEnd w:id="33642"/>
      <w:r>
        <w:rPr>
          <w:rtl/>
        </w:rPr>
        <w:t xml:space="preserve">רוב </w:t>
      </w:r>
      <w:bookmarkStart w:id="33643" w:name="_ETM_Q103_241970"/>
      <w:bookmarkEnd w:id="33643"/>
      <w:r>
        <w:rPr>
          <w:rtl/>
        </w:rPr>
        <w:t>העם</w:t>
      </w:r>
      <w:r>
        <w:rPr>
          <w:rFonts w:hint="cs"/>
          <w:rtl/>
        </w:rPr>
        <w:t>,</w:t>
      </w:r>
      <w:r>
        <w:rPr>
          <w:rtl/>
        </w:rPr>
        <w:t xml:space="preserve"> </w:t>
      </w:r>
      <w:bookmarkStart w:id="33644" w:name="_ETM_Q103_243120"/>
      <w:bookmarkEnd w:id="33644"/>
      <w:r>
        <w:rPr>
          <w:rtl/>
        </w:rPr>
        <w:t>דמוקרטיה</w:t>
      </w:r>
      <w:r>
        <w:rPr>
          <w:rFonts w:hint="cs"/>
          <w:rtl/>
        </w:rPr>
        <w:t>,</w:t>
      </w:r>
      <w:r>
        <w:rPr>
          <w:rtl/>
        </w:rPr>
        <w:t xml:space="preserve"> </w:t>
      </w:r>
      <w:bookmarkStart w:id="33645" w:name="_ETM_Q103_244980"/>
      <w:bookmarkEnd w:id="33645"/>
      <w:r>
        <w:rPr>
          <w:rtl/>
        </w:rPr>
        <w:t xml:space="preserve">הדבר </w:t>
      </w:r>
      <w:bookmarkStart w:id="33646" w:name="_ETM_Q103_245400"/>
      <w:bookmarkEnd w:id="33646"/>
      <w:r>
        <w:rPr>
          <w:rtl/>
        </w:rPr>
        <w:t xml:space="preserve">הכי </w:t>
      </w:r>
      <w:bookmarkStart w:id="33647" w:name="_ETM_Q103_245610"/>
      <w:bookmarkEnd w:id="33647"/>
      <w:r>
        <w:rPr>
          <w:rtl/>
        </w:rPr>
        <w:t>חשוב</w:t>
      </w:r>
      <w:r>
        <w:rPr>
          <w:rFonts w:hint="cs"/>
          <w:rtl/>
        </w:rPr>
        <w:t>.</w:t>
      </w:r>
      <w:r>
        <w:rPr>
          <w:rtl/>
        </w:rPr>
        <w:t xml:space="preserve"> </w:t>
      </w:r>
      <w:bookmarkStart w:id="33648" w:name="_ETM_Q103_247490"/>
      <w:bookmarkEnd w:id="33648"/>
      <w:r w:rsidR="00E83E96">
        <w:rPr>
          <w:rFonts w:hint="cs"/>
          <w:rtl/>
        </w:rPr>
        <w:t>ו</w:t>
      </w:r>
      <w:r>
        <w:rPr>
          <w:rtl/>
        </w:rPr>
        <w:t xml:space="preserve">אז </w:t>
      </w:r>
      <w:bookmarkStart w:id="33649" w:name="_ETM_Q103_247910"/>
      <w:bookmarkEnd w:id="33649"/>
      <w:r>
        <w:rPr>
          <w:rtl/>
        </w:rPr>
        <w:t xml:space="preserve">יבוא </w:t>
      </w:r>
      <w:bookmarkStart w:id="33650" w:name="_ETM_Q103_248270"/>
      <w:bookmarkEnd w:id="33650"/>
      <w:r>
        <w:rPr>
          <w:rtl/>
        </w:rPr>
        <w:t xml:space="preserve">איזשהו </w:t>
      </w:r>
      <w:bookmarkStart w:id="33651" w:name="_ETM_Q103_249020"/>
      <w:bookmarkEnd w:id="33651"/>
      <w:r>
        <w:rPr>
          <w:rtl/>
        </w:rPr>
        <w:t>גורם</w:t>
      </w:r>
      <w:r>
        <w:rPr>
          <w:rFonts w:hint="cs"/>
          <w:rtl/>
        </w:rPr>
        <w:t>,</w:t>
      </w:r>
      <w:r>
        <w:rPr>
          <w:rtl/>
        </w:rPr>
        <w:t xml:space="preserve"> </w:t>
      </w:r>
      <w:bookmarkStart w:id="33652" w:name="_ETM_Q103_250130"/>
      <w:bookmarkEnd w:id="33652"/>
      <w:r>
        <w:rPr>
          <w:rtl/>
        </w:rPr>
        <w:t xml:space="preserve">יכול </w:t>
      </w:r>
      <w:bookmarkStart w:id="33653" w:name="_ETM_Q103_250520"/>
      <w:bookmarkEnd w:id="33653"/>
      <w:r>
        <w:rPr>
          <w:rtl/>
        </w:rPr>
        <w:t xml:space="preserve">להיות </w:t>
      </w:r>
      <w:bookmarkStart w:id="33654" w:name="_ETM_Q103_250760"/>
      <w:bookmarkEnd w:id="33654"/>
      <w:r>
        <w:rPr>
          <w:rtl/>
        </w:rPr>
        <w:t xml:space="preserve">גורם </w:t>
      </w:r>
      <w:bookmarkStart w:id="33655" w:name="_ETM_Q103_252170"/>
      <w:bookmarkEnd w:id="33655"/>
      <w:r>
        <w:rPr>
          <w:rtl/>
        </w:rPr>
        <w:t>משפטי</w:t>
      </w:r>
      <w:r>
        <w:rPr>
          <w:rFonts w:hint="cs"/>
          <w:rtl/>
        </w:rPr>
        <w:t>,</w:t>
      </w:r>
      <w:r>
        <w:rPr>
          <w:rtl/>
        </w:rPr>
        <w:t xml:space="preserve"> </w:t>
      </w:r>
      <w:bookmarkStart w:id="33656" w:name="_ETM_Q103_253670"/>
      <w:bookmarkEnd w:id="33656"/>
      <w:r>
        <w:rPr>
          <w:rFonts w:hint="cs"/>
          <w:rtl/>
        </w:rPr>
        <w:t>ש</w:t>
      </w:r>
      <w:r>
        <w:rPr>
          <w:rtl/>
        </w:rPr>
        <w:t xml:space="preserve">יכול </w:t>
      </w:r>
      <w:bookmarkStart w:id="33657" w:name="_ETM_Q103_254300"/>
      <w:bookmarkEnd w:id="33657"/>
      <w:r>
        <w:rPr>
          <w:rtl/>
        </w:rPr>
        <w:t xml:space="preserve">להגיד </w:t>
      </w:r>
      <w:bookmarkStart w:id="33658" w:name="_ETM_Q103_254659"/>
      <w:bookmarkEnd w:id="33658"/>
      <w:r>
        <w:rPr>
          <w:rtl/>
        </w:rPr>
        <w:t xml:space="preserve">שהוא </w:t>
      </w:r>
      <w:bookmarkStart w:id="33659" w:name="_ETM_Q103_255170"/>
      <w:bookmarkEnd w:id="33659"/>
      <w:r>
        <w:rPr>
          <w:rtl/>
        </w:rPr>
        <w:t xml:space="preserve">רואה </w:t>
      </w:r>
      <w:bookmarkStart w:id="33660" w:name="_ETM_Q103_255440"/>
      <w:bookmarkEnd w:id="33660"/>
      <w:r>
        <w:rPr>
          <w:rtl/>
        </w:rPr>
        <w:t xml:space="preserve">ניגוד </w:t>
      </w:r>
      <w:bookmarkStart w:id="33661" w:name="_ETM_Q103_255770"/>
      <w:bookmarkEnd w:id="33661"/>
      <w:r>
        <w:rPr>
          <w:rtl/>
        </w:rPr>
        <w:t>עניינים</w:t>
      </w:r>
      <w:r>
        <w:rPr>
          <w:rFonts w:hint="cs"/>
          <w:rtl/>
        </w:rPr>
        <w:t>,</w:t>
      </w:r>
      <w:r>
        <w:rPr>
          <w:rtl/>
        </w:rPr>
        <w:t xml:space="preserve"> </w:t>
      </w:r>
      <w:bookmarkStart w:id="33662" w:name="_ETM_Q103_256190"/>
      <w:bookmarkEnd w:id="33662"/>
      <w:r>
        <w:rPr>
          <w:rtl/>
        </w:rPr>
        <w:t xml:space="preserve">גם </w:t>
      </w:r>
      <w:bookmarkStart w:id="33663" w:name="_ETM_Q103_256340"/>
      <w:bookmarkEnd w:id="33663"/>
      <w:r>
        <w:rPr>
          <w:rtl/>
        </w:rPr>
        <w:t xml:space="preserve">לא </w:t>
      </w:r>
      <w:bookmarkStart w:id="33664" w:name="_ETM_Q103_256430"/>
      <w:bookmarkEnd w:id="33664"/>
      <w:r>
        <w:rPr>
          <w:rtl/>
        </w:rPr>
        <w:t xml:space="preserve">מטעמי </w:t>
      </w:r>
      <w:bookmarkStart w:id="33665" w:name="_ETM_Q103_256909"/>
      <w:bookmarkEnd w:id="33665"/>
      <w:r>
        <w:rPr>
          <w:rtl/>
        </w:rPr>
        <w:t>בריאות</w:t>
      </w:r>
      <w:r>
        <w:rPr>
          <w:rFonts w:hint="cs"/>
          <w:rtl/>
        </w:rPr>
        <w:t>,</w:t>
      </w:r>
      <w:r>
        <w:rPr>
          <w:rtl/>
        </w:rPr>
        <w:t xml:space="preserve"> </w:t>
      </w:r>
      <w:bookmarkStart w:id="33666" w:name="_ETM_Q103_257390"/>
      <w:bookmarkEnd w:id="33666"/>
      <w:r>
        <w:rPr>
          <w:rtl/>
        </w:rPr>
        <w:t xml:space="preserve">כי </w:t>
      </w:r>
      <w:bookmarkStart w:id="33667" w:name="_ETM_Q103_257540"/>
      <w:bookmarkEnd w:id="33667"/>
      <w:r>
        <w:rPr>
          <w:rtl/>
        </w:rPr>
        <w:t xml:space="preserve">החוק </w:t>
      </w:r>
      <w:bookmarkStart w:id="33668" w:name="_ETM_Q103_257900"/>
      <w:bookmarkEnd w:id="33668"/>
      <w:r>
        <w:rPr>
          <w:rtl/>
        </w:rPr>
        <w:t xml:space="preserve">לא </w:t>
      </w:r>
      <w:bookmarkStart w:id="33669" w:name="_ETM_Q103_258020"/>
      <w:bookmarkEnd w:id="33669"/>
      <w:r>
        <w:rPr>
          <w:rtl/>
        </w:rPr>
        <w:t xml:space="preserve">ברור </w:t>
      </w:r>
      <w:bookmarkStart w:id="33670" w:name="_ETM_Q103_258560"/>
      <w:bookmarkEnd w:id="33670"/>
      <w:r>
        <w:rPr>
          <w:rtl/>
        </w:rPr>
        <w:t xml:space="preserve">ואפשר </w:t>
      </w:r>
      <w:bookmarkStart w:id="33671" w:name="_ETM_Q103_258920"/>
      <w:bookmarkEnd w:id="33671"/>
      <w:r>
        <w:rPr>
          <w:rtl/>
        </w:rPr>
        <w:t xml:space="preserve">לפרש </w:t>
      </w:r>
      <w:bookmarkStart w:id="33672" w:name="_ETM_Q103_259370"/>
      <w:bookmarkEnd w:id="33672"/>
      <w:r>
        <w:rPr>
          <w:rtl/>
        </w:rPr>
        <w:t xml:space="preserve">אותו </w:t>
      </w:r>
      <w:bookmarkStart w:id="33673" w:name="_ETM_Q103_259610"/>
      <w:bookmarkStart w:id="33674" w:name="_ETM_Q103_260930"/>
      <w:bookmarkEnd w:id="33673"/>
      <w:bookmarkEnd w:id="33674"/>
      <w:r>
        <w:rPr>
          <w:rFonts w:hint="cs"/>
          <w:rtl/>
        </w:rPr>
        <w:t>ש</w:t>
      </w:r>
      <w:r>
        <w:rPr>
          <w:rtl/>
        </w:rPr>
        <w:t xml:space="preserve">אפשר </w:t>
      </w:r>
      <w:bookmarkStart w:id="33675" w:name="_ETM_Q103_261200"/>
      <w:bookmarkEnd w:id="33675"/>
      <w:r>
        <w:rPr>
          <w:rtl/>
        </w:rPr>
        <w:t xml:space="preserve">להוציא </w:t>
      </w:r>
      <w:bookmarkStart w:id="33676" w:name="_ETM_Q103_261470"/>
      <w:bookmarkEnd w:id="33676"/>
      <w:r>
        <w:rPr>
          <w:rtl/>
        </w:rPr>
        <w:t>ר</w:t>
      </w:r>
      <w:r>
        <w:rPr>
          <w:rFonts w:hint="cs"/>
          <w:rtl/>
        </w:rPr>
        <w:t>אש ממשלה</w:t>
      </w:r>
      <w:r>
        <w:rPr>
          <w:rtl/>
        </w:rPr>
        <w:t xml:space="preserve"> </w:t>
      </w:r>
      <w:bookmarkStart w:id="33677" w:name="_ETM_Q103_261979"/>
      <w:bookmarkEnd w:id="33677"/>
      <w:r>
        <w:rPr>
          <w:rtl/>
        </w:rPr>
        <w:t>לנבצרות</w:t>
      </w:r>
      <w:r w:rsidRPr="00711CDD">
        <w:rPr>
          <w:rtl/>
        </w:rPr>
        <w:t xml:space="preserve"> </w:t>
      </w:r>
      <w:r>
        <w:rPr>
          <w:rtl/>
        </w:rPr>
        <w:t xml:space="preserve">לא </w:t>
      </w:r>
      <w:bookmarkStart w:id="33678" w:name="_ETM_Q103_259880"/>
      <w:bookmarkEnd w:id="33678"/>
      <w:r>
        <w:rPr>
          <w:rtl/>
        </w:rPr>
        <w:t xml:space="preserve">רק </w:t>
      </w:r>
      <w:bookmarkStart w:id="33679" w:name="_ETM_Q103_260030"/>
      <w:bookmarkEnd w:id="33679"/>
      <w:r>
        <w:rPr>
          <w:rtl/>
        </w:rPr>
        <w:t xml:space="preserve">מטעמי </w:t>
      </w:r>
      <w:bookmarkStart w:id="33680" w:name="_ETM_Q103_260569"/>
      <w:bookmarkEnd w:id="33680"/>
      <w:r>
        <w:rPr>
          <w:rtl/>
        </w:rPr>
        <w:t xml:space="preserve">בריאות </w:t>
      </w:r>
      <w:bookmarkStart w:id="33681" w:name="_ETM_Q103_262940"/>
      <w:bookmarkEnd w:id="33681"/>
      <w:r>
        <w:rPr>
          <w:rtl/>
        </w:rPr>
        <w:t xml:space="preserve">אלא </w:t>
      </w:r>
      <w:bookmarkStart w:id="33682" w:name="_ETM_Q103_263180"/>
      <w:bookmarkEnd w:id="33682"/>
      <w:r>
        <w:rPr>
          <w:rtl/>
        </w:rPr>
        <w:t xml:space="preserve">גם </w:t>
      </w:r>
      <w:bookmarkStart w:id="33683" w:name="_ETM_Q103_263420"/>
      <w:bookmarkEnd w:id="33683"/>
      <w:r>
        <w:rPr>
          <w:rtl/>
        </w:rPr>
        <w:t xml:space="preserve">בגלל </w:t>
      </w:r>
      <w:bookmarkStart w:id="33684" w:name="_ETM_Q103_263720"/>
      <w:bookmarkEnd w:id="33684"/>
      <w:r>
        <w:rPr>
          <w:rtl/>
        </w:rPr>
        <w:t xml:space="preserve">ניגוד </w:t>
      </w:r>
      <w:bookmarkStart w:id="33685" w:name="_ETM_Q103_264050"/>
      <w:bookmarkEnd w:id="33685"/>
      <w:r>
        <w:rPr>
          <w:rtl/>
        </w:rPr>
        <w:t>עניינים</w:t>
      </w:r>
      <w:r>
        <w:rPr>
          <w:rFonts w:hint="cs"/>
          <w:rtl/>
        </w:rPr>
        <w:t>.</w:t>
      </w:r>
      <w:r>
        <w:rPr>
          <w:rtl/>
        </w:rPr>
        <w:t xml:space="preserve"> </w:t>
      </w:r>
      <w:bookmarkStart w:id="33686" w:name="_ETM_Q103_266209"/>
      <w:bookmarkEnd w:id="33686"/>
      <w:r>
        <w:rPr>
          <w:rtl/>
        </w:rPr>
        <w:t xml:space="preserve">אז </w:t>
      </w:r>
      <w:bookmarkStart w:id="33687" w:name="_ETM_Q103_266450"/>
      <w:bookmarkEnd w:id="33687"/>
      <w:r>
        <w:rPr>
          <w:rtl/>
        </w:rPr>
        <w:t xml:space="preserve">זה </w:t>
      </w:r>
      <w:bookmarkStart w:id="33688" w:name="_ETM_Q103_266540"/>
      <w:bookmarkEnd w:id="33688"/>
      <w:r>
        <w:rPr>
          <w:rtl/>
        </w:rPr>
        <w:t xml:space="preserve">נקרא </w:t>
      </w:r>
      <w:bookmarkStart w:id="33689" w:name="_ETM_Q103_266840"/>
      <w:bookmarkEnd w:id="33689"/>
      <w:r>
        <w:rPr>
          <w:rtl/>
        </w:rPr>
        <w:t xml:space="preserve">לחזק </w:t>
      </w:r>
      <w:bookmarkStart w:id="33690" w:name="_ETM_Q103_267350"/>
      <w:bookmarkEnd w:id="33690"/>
      <w:r>
        <w:rPr>
          <w:rtl/>
        </w:rPr>
        <w:t xml:space="preserve">את </w:t>
      </w:r>
      <w:bookmarkStart w:id="33691" w:name="_ETM_Q103_267500"/>
      <w:bookmarkEnd w:id="33691"/>
      <w:r>
        <w:rPr>
          <w:rtl/>
        </w:rPr>
        <w:t>הדמוקרטיה</w:t>
      </w:r>
      <w:r>
        <w:rPr>
          <w:rFonts w:hint="cs"/>
          <w:rtl/>
        </w:rPr>
        <w:t>?</w:t>
      </w:r>
      <w:r>
        <w:rPr>
          <w:rtl/>
        </w:rPr>
        <w:t xml:space="preserve"> </w:t>
      </w:r>
      <w:bookmarkStart w:id="33692" w:name="_ETM_Q103_270259"/>
      <w:bookmarkEnd w:id="33692"/>
      <w:r>
        <w:rPr>
          <w:rtl/>
        </w:rPr>
        <w:t xml:space="preserve">זה </w:t>
      </w:r>
      <w:bookmarkStart w:id="33693" w:name="_ETM_Q103_270470"/>
      <w:bookmarkEnd w:id="33693"/>
      <w:r>
        <w:rPr>
          <w:rtl/>
        </w:rPr>
        <w:t xml:space="preserve">לפגוע </w:t>
      </w:r>
      <w:bookmarkStart w:id="33694" w:name="_ETM_Q103_271040"/>
      <w:bookmarkEnd w:id="33694"/>
      <w:r>
        <w:rPr>
          <w:rtl/>
        </w:rPr>
        <w:t>בדמוקרטיה</w:t>
      </w:r>
      <w:r>
        <w:rPr>
          <w:rFonts w:hint="cs"/>
          <w:rtl/>
        </w:rPr>
        <w:t>,</w:t>
      </w:r>
      <w:r>
        <w:rPr>
          <w:rtl/>
        </w:rPr>
        <w:t xml:space="preserve"> </w:t>
      </w:r>
      <w:bookmarkStart w:id="33695" w:name="_ETM_Q103_272000"/>
      <w:bookmarkEnd w:id="33695"/>
      <w:r>
        <w:rPr>
          <w:rtl/>
        </w:rPr>
        <w:t xml:space="preserve">זה </w:t>
      </w:r>
      <w:bookmarkStart w:id="33696" w:name="_ETM_Q103_272180"/>
      <w:bookmarkEnd w:id="33696"/>
      <w:r>
        <w:rPr>
          <w:rtl/>
        </w:rPr>
        <w:t xml:space="preserve">לעשות </w:t>
      </w:r>
      <w:bookmarkStart w:id="33697" w:name="_ETM_Q103_272569"/>
      <w:bookmarkEnd w:id="33697"/>
      <w:r>
        <w:rPr>
          <w:rtl/>
        </w:rPr>
        <w:t xml:space="preserve">פיגוע </w:t>
      </w:r>
      <w:bookmarkStart w:id="33698" w:name="_ETM_Q103_273020"/>
      <w:bookmarkEnd w:id="33698"/>
      <w:r>
        <w:rPr>
          <w:rtl/>
        </w:rPr>
        <w:t>בדמוקרטיה</w:t>
      </w:r>
      <w:r>
        <w:rPr>
          <w:rFonts w:hint="cs"/>
          <w:rtl/>
        </w:rPr>
        <w:t>.</w:t>
      </w:r>
      <w:bookmarkStart w:id="33699" w:name="_ETM_Q103_276768"/>
      <w:bookmarkStart w:id="33700" w:name="_ETM_Q103_276851"/>
      <w:bookmarkStart w:id="33701" w:name="_ETM_Q103_276961"/>
      <w:bookmarkStart w:id="33702" w:name="_ETM_Q103_277035"/>
      <w:bookmarkStart w:id="33703" w:name="_ETM_Q103_276299"/>
      <w:bookmarkEnd w:id="33699"/>
      <w:bookmarkEnd w:id="33700"/>
      <w:bookmarkEnd w:id="33701"/>
      <w:bookmarkEnd w:id="33702"/>
      <w:bookmarkEnd w:id="33703"/>
      <w:r w:rsidR="00E83E96">
        <w:rPr>
          <w:rFonts w:hint="cs"/>
          <w:rtl/>
        </w:rPr>
        <w:t xml:space="preserve"> </w:t>
      </w:r>
      <w:r>
        <w:rPr>
          <w:rtl/>
        </w:rPr>
        <w:t xml:space="preserve">מי </w:t>
      </w:r>
      <w:bookmarkStart w:id="33704" w:name="_ETM_Q103_276720"/>
      <w:bookmarkEnd w:id="33704"/>
      <w:r>
        <w:rPr>
          <w:rtl/>
        </w:rPr>
        <w:t xml:space="preserve">שיהיה </w:t>
      </w:r>
      <w:bookmarkStart w:id="33705" w:name="_ETM_Q103_277350"/>
      <w:bookmarkEnd w:id="33705"/>
      <w:r>
        <w:rPr>
          <w:rtl/>
        </w:rPr>
        <w:t xml:space="preserve">בראשות </w:t>
      </w:r>
      <w:bookmarkStart w:id="33706" w:name="_ETM_Q103_277950"/>
      <w:bookmarkEnd w:id="33706"/>
      <w:r>
        <w:rPr>
          <w:rtl/>
        </w:rPr>
        <w:t xml:space="preserve">הממשלה </w:t>
      </w:r>
      <w:bookmarkStart w:id="33707" w:name="_ETM_Q103_278670"/>
      <w:bookmarkEnd w:id="33707"/>
      <w:r>
        <w:rPr>
          <w:rtl/>
        </w:rPr>
        <w:t xml:space="preserve">זה </w:t>
      </w:r>
      <w:bookmarkStart w:id="33708" w:name="_ETM_Q103_278850"/>
      <w:bookmarkEnd w:id="33708"/>
      <w:r>
        <w:rPr>
          <w:rtl/>
        </w:rPr>
        <w:t xml:space="preserve">מי </w:t>
      </w:r>
      <w:bookmarkStart w:id="33709" w:name="_ETM_Q103_279000"/>
      <w:bookmarkEnd w:id="33709"/>
      <w:r>
        <w:rPr>
          <w:rtl/>
        </w:rPr>
        <w:t xml:space="preserve">שהעם </w:t>
      </w:r>
      <w:bookmarkStart w:id="33710" w:name="_ETM_Q103_279540"/>
      <w:bookmarkEnd w:id="33710"/>
      <w:r>
        <w:rPr>
          <w:rtl/>
        </w:rPr>
        <w:t xml:space="preserve">בחר </w:t>
      </w:r>
      <w:bookmarkStart w:id="33711" w:name="_ETM_Q103_279930"/>
      <w:bookmarkEnd w:id="33711"/>
      <w:r>
        <w:rPr>
          <w:rtl/>
        </w:rPr>
        <w:t xml:space="preserve">ולא </w:t>
      </w:r>
      <w:bookmarkStart w:id="33712" w:name="_ETM_Q103_280170"/>
      <w:bookmarkEnd w:id="33712"/>
      <w:r>
        <w:rPr>
          <w:rtl/>
        </w:rPr>
        <w:t xml:space="preserve">יכול </w:t>
      </w:r>
      <w:bookmarkStart w:id="33713" w:name="_ETM_Q103_280440"/>
      <w:bookmarkEnd w:id="33713"/>
      <w:r>
        <w:rPr>
          <w:rtl/>
        </w:rPr>
        <w:t xml:space="preserve">להיות </w:t>
      </w:r>
      <w:bookmarkStart w:id="33714" w:name="_ETM_Q103_280709"/>
      <w:bookmarkEnd w:id="33714"/>
      <w:r>
        <w:rPr>
          <w:rtl/>
        </w:rPr>
        <w:t xml:space="preserve">שיבוא </w:t>
      </w:r>
      <w:bookmarkStart w:id="33715" w:name="_ETM_Q103_281220"/>
      <w:bookmarkEnd w:id="33715"/>
      <w:r>
        <w:rPr>
          <w:rtl/>
        </w:rPr>
        <w:t xml:space="preserve">יועץ </w:t>
      </w:r>
      <w:bookmarkStart w:id="33716" w:name="_ETM_Q103_282080"/>
      <w:bookmarkEnd w:id="33716"/>
      <w:r>
        <w:rPr>
          <w:rtl/>
        </w:rPr>
        <w:t xml:space="preserve">או </w:t>
      </w:r>
      <w:bookmarkStart w:id="33717" w:name="_ETM_Q103_282200"/>
      <w:bookmarkEnd w:id="33717"/>
      <w:r>
        <w:rPr>
          <w:rtl/>
        </w:rPr>
        <w:t xml:space="preserve">יועצת </w:t>
      </w:r>
      <w:bookmarkStart w:id="33718" w:name="_ETM_Q103_283409"/>
      <w:bookmarkEnd w:id="33718"/>
      <w:r>
        <w:rPr>
          <w:rtl/>
        </w:rPr>
        <w:t xml:space="preserve">ויהפכו </w:t>
      </w:r>
      <w:bookmarkStart w:id="33719" w:name="_ETM_Q103_284099"/>
      <w:bookmarkEnd w:id="33719"/>
      <w:r>
        <w:rPr>
          <w:rtl/>
        </w:rPr>
        <w:t xml:space="preserve">את </w:t>
      </w:r>
      <w:bookmarkStart w:id="33720" w:name="_ETM_Q103_284189"/>
      <w:bookmarkEnd w:id="33720"/>
      <w:r>
        <w:rPr>
          <w:rtl/>
        </w:rPr>
        <w:t xml:space="preserve">החלטת </w:t>
      </w:r>
      <w:bookmarkStart w:id="33721" w:name="_ETM_Q103_284700"/>
      <w:bookmarkEnd w:id="33721"/>
      <w:r>
        <w:rPr>
          <w:rtl/>
        </w:rPr>
        <w:t>העם</w:t>
      </w:r>
      <w:r>
        <w:rPr>
          <w:rFonts w:hint="cs"/>
          <w:rtl/>
        </w:rPr>
        <w:t>.</w:t>
      </w:r>
      <w:r>
        <w:rPr>
          <w:rtl/>
        </w:rPr>
        <w:t xml:space="preserve"> </w:t>
      </w:r>
      <w:bookmarkStart w:id="33722" w:name="_ETM_Q103_286260"/>
      <w:bookmarkEnd w:id="33722"/>
      <w:r>
        <w:rPr>
          <w:rtl/>
        </w:rPr>
        <w:t xml:space="preserve">זה </w:t>
      </w:r>
      <w:bookmarkStart w:id="33723" w:name="_ETM_Q103_286410"/>
      <w:bookmarkEnd w:id="33723"/>
      <w:r>
        <w:rPr>
          <w:rtl/>
        </w:rPr>
        <w:t xml:space="preserve">יכול </w:t>
      </w:r>
      <w:bookmarkStart w:id="33724" w:name="_ETM_Q103_286650"/>
      <w:bookmarkEnd w:id="33724"/>
      <w:r>
        <w:rPr>
          <w:rtl/>
        </w:rPr>
        <w:t xml:space="preserve">לקרות </w:t>
      </w:r>
      <w:bookmarkStart w:id="33725" w:name="_ETM_Q103_287010"/>
      <w:bookmarkEnd w:id="33725"/>
      <w:r>
        <w:rPr>
          <w:rtl/>
        </w:rPr>
        <w:t xml:space="preserve">בכל </w:t>
      </w:r>
      <w:bookmarkStart w:id="33726" w:name="_ETM_Q103_287310"/>
      <w:bookmarkEnd w:id="33726"/>
      <w:r>
        <w:rPr>
          <w:rtl/>
        </w:rPr>
        <w:t>מדינה</w:t>
      </w:r>
      <w:r>
        <w:rPr>
          <w:rFonts w:hint="cs"/>
          <w:rtl/>
        </w:rPr>
        <w:t>,</w:t>
      </w:r>
      <w:r>
        <w:rPr>
          <w:rtl/>
        </w:rPr>
        <w:t xml:space="preserve"> </w:t>
      </w:r>
      <w:bookmarkStart w:id="33727" w:name="_ETM_Q103_288049"/>
      <w:bookmarkEnd w:id="33727"/>
      <w:r>
        <w:rPr>
          <w:rtl/>
        </w:rPr>
        <w:t xml:space="preserve">אבל </w:t>
      </w:r>
      <w:bookmarkStart w:id="33728" w:name="_ETM_Q103_288409"/>
      <w:bookmarkEnd w:id="33728"/>
      <w:r>
        <w:rPr>
          <w:rtl/>
        </w:rPr>
        <w:t xml:space="preserve">מה </w:t>
      </w:r>
      <w:bookmarkStart w:id="33729" w:name="_ETM_Q103_288560"/>
      <w:bookmarkEnd w:id="33729"/>
      <w:r>
        <w:rPr>
          <w:rtl/>
        </w:rPr>
        <w:t xml:space="preserve">עשו </w:t>
      </w:r>
      <w:bookmarkStart w:id="33730" w:name="_ETM_Q103_288770"/>
      <w:bookmarkEnd w:id="33730"/>
      <w:r>
        <w:rPr>
          <w:rtl/>
        </w:rPr>
        <w:t xml:space="preserve">במדינות </w:t>
      </w:r>
      <w:bookmarkStart w:id="33731" w:name="_ETM_Q103_289250"/>
      <w:bookmarkEnd w:id="33731"/>
      <w:r>
        <w:rPr>
          <w:rtl/>
        </w:rPr>
        <w:t>אחרות</w:t>
      </w:r>
      <w:r>
        <w:rPr>
          <w:rFonts w:hint="cs"/>
          <w:rtl/>
        </w:rPr>
        <w:t>?</w:t>
      </w:r>
      <w:r>
        <w:rPr>
          <w:rtl/>
        </w:rPr>
        <w:t xml:space="preserve"> </w:t>
      </w:r>
      <w:bookmarkStart w:id="33732" w:name="_ETM_Q103_290270"/>
      <w:bookmarkEnd w:id="33732"/>
      <w:r>
        <w:rPr>
          <w:rtl/>
        </w:rPr>
        <w:t xml:space="preserve">הם </w:t>
      </w:r>
      <w:bookmarkStart w:id="33733" w:name="_ETM_Q103_290420"/>
      <w:bookmarkEnd w:id="33733"/>
      <w:r>
        <w:rPr>
          <w:rtl/>
        </w:rPr>
        <w:t xml:space="preserve">קבעו </w:t>
      </w:r>
      <w:bookmarkStart w:id="33734" w:name="_ETM_Q103_290659"/>
      <w:bookmarkEnd w:id="33734"/>
      <w:r>
        <w:rPr>
          <w:rtl/>
        </w:rPr>
        <w:t xml:space="preserve">את </w:t>
      </w:r>
      <w:bookmarkStart w:id="33735" w:name="_ETM_Q103_290810"/>
      <w:bookmarkEnd w:id="33735"/>
      <w:r>
        <w:rPr>
          <w:rtl/>
        </w:rPr>
        <w:t>החוק</w:t>
      </w:r>
      <w:bookmarkStart w:id="33736" w:name="_ETM_Q103_292909"/>
      <w:bookmarkEnd w:id="33736"/>
      <w:r>
        <w:rPr>
          <w:rtl/>
        </w:rPr>
        <w:t xml:space="preserve"> </w:t>
      </w:r>
      <w:bookmarkStart w:id="33737" w:name="_ETM_Q103_293719"/>
      <w:bookmarkEnd w:id="33737"/>
      <w:r w:rsidR="00E83E96">
        <w:rPr>
          <w:rFonts w:hint="cs"/>
          <w:rtl/>
        </w:rPr>
        <w:t xml:space="preserve">– </w:t>
      </w:r>
      <w:r>
        <w:rPr>
          <w:rtl/>
        </w:rPr>
        <w:t xml:space="preserve">נבצרות </w:t>
      </w:r>
      <w:bookmarkStart w:id="33738" w:name="_ETM_Q103_294409"/>
      <w:bookmarkEnd w:id="33738"/>
      <w:r>
        <w:rPr>
          <w:rtl/>
        </w:rPr>
        <w:t xml:space="preserve">מטעמי </w:t>
      </w:r>
      <w:bookmarkStart w:id="33739" w:name="_ETM_Q103_295009"/>
      <w:bookmarkEnd w:id="33739"/>
      <w:r>
        <w:rPr>
          <w:rtl/>
        </w:rPr>
        <w:t xml:space="preserve">בריאות </w:t>
      </w:r>
      <w:bookmarkStart w:id="33740" w:name="_ETM_Q103_295520"/>
      <w:bookmarkEnd w:id="33740"/>
      <w:r>
        <w:rPr>
          <w:rtl/>
        </w:rPr>
        <w:t>בלבד</w:t>
      </w:r>
      <w:r>
        <w:rPr>
          <w:rFonts w:hint="cs"/>
          <w:rtl/>
        </w:rPr>
        <w:t>.</w:t>
      </w:r>
      <w:r>
        <w:rPr>
          <w:rtl/>
        </w:rPr>
        <w:t xml:space="preserve"> </w:t>
      </w:r>
      <w:bookmarkStart w:id="33741" w:name="_ETM_Q103_296959"/>
      <w:bookmarkEnd w:id="33741"/>
      <w:r>
        <w:rPr>
          <w:rtl/>
        </w:rPr>
        <w:t xml:space="preserve">כל </w:t>
      </w:r>
      <w:bookmarkStart w:id="33742" w:name="_ETM_Q103_297200"/>
      <w:bookmarkEnd w:id="33742"/>
      <w:r>
        <w:rPr>
          <w:rtl/>
        </w:rPr>
        <w:t xml:space="preserve">המדינות </w:t>
      </w:r>
      <w:bookmarkStart w:id="33743" w:name="_ETM_Q103_297679"/>
      <w:bookmarkEnd w:id="33743"/>
      <w:r>
        <w:rPr>
          <w:rtl/>
        </w:rPr>
        <w:t>בעולם</w:t>
      </w:r>
      <w:r>
        <w:rPr>
          <w:rFonts w:hint="cs"/>
          <w:rtl/>
        </w:rPr>
        <w:t>.</w:t>
      </w:r>
      <w:r>
        <w:rPr>
          <w:rtl/>
        </w:rPr>
        <w:t xml:space="preserve"> </w:t>
      </w:r>
      <w:bookmarkStart w:id="33744" w:name="_ETM_Q103_298249"/>
      <w:bookmarkEnd w:id="33744"/>
      <w:r>
        <w:rPr>
          <w:rtl/>
        </w:rPr>
        <w:t xml:space="preserve">רק </w:t>
      </w:r>
      <w:bookmarkStart w:id="33745" w:name="_ETM_Q103_298639"/>
      <w:bookmarkEnd w:id="33745"/>
      <w:r>
        <w:rPr>
          <w:rtl/>
        </w:rPr>
        <w:t xml:space="preserve">פה </w:t>
      </w:r>
      <w:bookmarkStart w:id="33746" w:name="_ETM_Q103_299119"/>
      <w:bookmarkEnd w:id="33746"/>
      <w:r>
        <w:rPr>
          <w:rtl/>
        </w:rPr>
        <w:t xml:space="preserve">יש </w:t>
      </w:r>
      <w:bookmarkStart w:id="33747" w:name="_ETM_Q103_299420"/>
      <w:bookmarkEnd w:id="33747"/>
      <w:r>
        <w:rPr>
          <w:rtl/>
        </w:rPr>
        <w:t xml:space="preserve">פרשנויות </w:t>
      </w:r>
      <w:bookmarkStart w:id="33748" w:name="_ETM_Q103_300139"/>
      <w:bookmarkEnd w:id="33748"/>
      <w:r>
        <w:rPr>
          <w:rtl/>
        </w:rPr>
        <w:t xml:space="preserve">מרחיקות </w:t>
      </w:r>
      <w:bookmarkStart w:id="33749" w:name="_ETM_Q103_300709"/>
      <w:bookmarkEnd w:id="33749"/>
      <w:r>
        <w:rPr>
          <w:rtl/>
        </w:rPr>
        <w:t>לכת</w:t>
      </w:r>
      <w:r>
        <w:rPr>
          <w:rFonts w:hint="cs"/>
          <w:rtl/>
        </w:rPr>
        <w:t>,</w:t>
      </w:r>
      <w:r>
        <w:rPr>
          <w:rtl/>
        </w:rPr>
        <w:t xml:space="preserve"> </w:t>
      </w:r>
      <w:bookmarkStart w:id="33750" w:name="_ETM_Q103_301840"/>
      <w:bookmarkEnd w:id="33750"/>
      <w:r>
        <w:rPr>
          <w:rtl/>
        </w:rPr>
        <w:t xml:space="preserve">מעניין </w:t>
      </w:r>
      <w:bookmarkStart w:id="33751" w:name="_ETM_Q103_302290"/>
      <w:bookmarkEnd w:id="33751"/>
      <w:r>
        <w:rPr>
          <w:rtl/>
        </w:rPr>
        <w:t>למה</w:t>
      </w:r>
      <w:r>
        <w:rPr>
          <w:rFonts w:hint="cs"/>
          <w:rtl/>
        </w:rPr>
        <w:t>.</w:t>
      </w:r>
    </w:p>
    <w:p w:rsidR="00EF1FDE" w:rsidRDefault="00EF1FDE" w:rsidP="00D64E57">
      <w:pPr>
        <w:rPr>
          <w:rtl/>
        </w:rPr>
      </w:pPr>
      <w:bookmarkStart w:id="33752" w:name="_ETM_Q103_305491"/>
      <w:bookmarkStart w:id="33753" w:name="_ETM_Q103_305557"/>
      <w:bookmarkStart w:id="33754" w:name="_ETM_Q103_305700"/>
      <w:bookmarkEnd w:id="33752"/>
      <w:bookmarkEnd w:id="33753"/>
      <w:bookmarkEnd w:id="33754"/>
    </w:p>
    <w:p w:rsidR="00EF1FDE" w:rsidRDefault="00EF1FDE" w:rsidP="00E83E96">
      <w:pPr>
        <w:rPr>
          <w:rtl/>
        </w:rPr>
      </w:pPr>
      <w:bookmarkStart w:id="33755" w:name="_ETM_Q103_305763"/>
      <w:bookmarkStart w:id="33756" w:name="_ETM_Q103_304270"/>
      <w:bookmarkEnd w:id="33755"/>
      <w:bookmarkEnd w:id="33756"/>
      <w:r>
        <w:rPr>
          <w:rtl/>
        </w:rPr>
        <w:t xml:space="preserve">בהזדמנות </w:t>
      </w:r>
      <w:bookmarkStart w:id="33757" w:name="_ETM_Q103_304960"/>
      <w:bookmarkEnd w:id="33757"/>
      <w:r>
        <w:rPr>
          <w:rtl/>
        </w:rPr>
        <w:t xml:space="preserve">זו </w:t>
      </w:r>
      <w:bookmarkStart w:id="33758" w:name="_ETM_Q103_305140"/>
      <w:bookmarkEnd w:id="33758"/>
      <w:r>
        <w:rPr>
          <w:rtl/>
        </w:rPr>
        <w:t xml:space="preserve">אני </w:t>
      </w:r>
      <w:bookmarkStart w:id="33759" w:name="_ETM_Q103_305289"/>
      <w:bookmarkEnd w:id="33759"/>
      <w:r>
        <w:rPr>
          <w:rtl/>
        </w:rPr>
        <w:t xml:space="preserve">רוצה </w:t>
      </w:r>
      <w:bookmarkStart w:id="33760" w:name="_ETM_Q103_305560"/>
      <w:bookmarkEnd w:id="33760"/>
      <w:r>
        <w:rPr>
          <w:rtl/>
        </w:rPr>
        <w:t xml:space="preserve">להודות </w:t>
      </w:r>
      <w:bookmarkStart w:id="33761" w:name="_ETM_Q103_305979"/>
      <w:bookmarkEnd w:id="33761"/>
      <w:r>
        <w:rPr>
          <w:rtl/>
        </w:rPr>
        <w:t xml:space="preserve">לחברי </w:t>
      </w:r>
      <w:bookmarkStart w:id="33762" w:name="_ETM_Q103_306520"/>
      <w:bookmarkEnd w:id="33762"/>
      <w:r>
        <w:rPr>
          <w:rtl/>
        </w:rPr>
        <w:t xml:space="preserve">הוועדה </w:t>
      </w:r>
      <w:bookmarkStart w:id="33763" w:name="_ETM_Q103_307299"/>
      <w:bookmarkEnd w:id="33763"/>
      <w:r>
        <w:rPr>
          <w:rtl/>
        </w:rPr>
        <w:t xml:space="preserve">שהשתתפו </w:t>
      </w:r>
      <w:bookmarkStart w:id="33764" w:name="_ETM_Q103_307929"/>
      <w:bookmarkEnd w:id="33764"/>
      <w:r w:rsidR="00E83E96">
        <w:rPr>
          <w:rFonts w:hint="cs"/>
          <w:rtl/>
        </w:rPr>
        <w:t xml:space="preserve">– </w:t>
      </w:r>
      <w:r>
        <w:rPr>
          <w:rtl/>
        </w:rPr>
        <w:t xml:space="preserve">אני </w:t>
      </w:r>
      <w:bookmarkStart w:id="33765" w:name="_ETM_Q103_308080"/>
      <w:bookmarkEnd w:id="33765"/>
      <w:r>
        <w:rPr>
          <w:rtl/>
        </w:rPr>
        <w:t xml:space="preserve">כבר </w:t>
      </w:r>
      <w:bookmarkStart w:id="33766" w:name="_ETM_Q103_308260"/>
      <w:bookmarkEnd w:id="33766"/>
      <w:r>
        <w:rPr>
          <w:rtl/>
        </w:rPr>
        <w:t xml:space="preserve">הודיתי </w:t>
      </w:r>
      <w:bookmarkStart w:id="33767" w:name="_ETM_Q103_308650"/>
      <w:bookmarkEnd w:id="33767"/>
      <w:r>
        <w:rPr>
          <w:rtl/>
        </w:rPr>
        <w:t xml:space="preserve">לצוות </w:t>
      </w:r>
      <w:bookmarkStart w:id="33768" w:name="_ETM_Q103_309580"/>
      <w:bookmarkEnd w:id="33768"/>
      <w:r>
        <w:rPr>
          <w:rtl/>
        </w:rPr>
        <w:t xml:space="preserve">המסור </w:t>
      </w:r>
      <w:bookmarkStart w:id="33769" w:name="_ETM_Q103_310269"/>
      <w:bookmarkEnd w:id="33769"/>
      <w:r>
        <w:rPr>
          <w:rtl/>
        </w:rPr>
        <w:t xml:space="preserve">של </w:t>
      </w:r>
      <w:bookmarkStart w:id="33770" w:name="_ETM_Q103_310510"/>
      <w:bookmarkEnd w:id="33770"/>
      <w:r>
        <w:rPr>
          <w:rtl/>
        </w:rPr>
        <w:t xml:space="preserve">הוועדה </w:t>
      </w:r>
      <w:bookmarkStart w:id="33771" w:name="_ETM_Q103_311840"/>
      <w:bookmarkEnd w:id="33771"/>
      <w:r w:rsidR="00E83E96">
        <w:rPr>
          <w:rFonts w:hint="cs"/>
          <w:rtl/>
        </w:rPr>
        <w:t xml:space="preserve">– </w:t>
      </w:r>
      <w:r>
        <w:rPr>
          <w:rtl/>
        </w:rPr>
        <w:t xml:space="preserve">לחברי </w:t>
      </w:r>
      <w:bookmarkStart w:id="33772" w:name="_ETM_Q103_312410"/>
      <w:bookmarkEnd w:id="33772"/>
      <w:r>
        <w:rPr>
          <w:rtl/>
        </w:rPr>
        <w:t>הוועדה</w:t>
      </w:r>
      <w:r>
        <w:rPr>
          <w:rFonts w:hint="cs"/>
          <w:rtl/>
        </w:rPr>
        <w:t>,</w:t>
      </w:r>
      <w:r>
        <w:rPr>
          <w:rtl/>
        </w:rPr>
        <w:t xml:space="preserve"> </w:t>
      </w:r>
      <w:bookmarkStart w:id="33773" w:name="_ETM_Q103_313310"/>
      <w:bookmarkEnd w:id="33773"/>
      <w:r>
        <w:rPr>
          <w:rtl/>
        </w:rPr>
        <w:t xml:space="preserve">מהקואליציה </w:t>
      </w:r>
      <w:bookmarkStart w:id="33774" w:name="_ETM_Q103_314389"/>
      <w:bookmarkEnd w:id="33774"/>
      <w:r>
        <w:rPr>
          <w:rtl/>
        </w:rPr>
        <w:t>ומהאופוזיציה</w:t>
      </w:r>
      <w:r>
        <w:rPr>
          <w:rFonts w:hint="cs"/>
          <w:rtl/>
        </w:rPr>
        <w:t>,</w:t>
      </w:r>
      <w:r>
        <w:rPr>
          <w:rtl/>
        </w:rPr>
        <w:t xml:space="preserve"> </w:t>
      </w:r>
      <w:bookmarkStart w:id="33775" w:name="_ETM_Q103_315379"/>
      <w:bookmarkEnd w:id="33775"/>
      <w:r>
        <w:rPr>
          <w:rtl/>
        </w:rPr>
        <w:t xml:space="preserve">שהשתתפו </w:t>
      </w:r>
      <w:bookmarkStart w:id="33776" w:name="_ETM_Q103_316069"/>
      <w:bookmarkEnd w:id="33776"/>
      <w:r>
        <w:rPr>
          <w:rtl/>
        </w:rPr>
        <w:t xml:space="preserve">בדיונים </w:t>
      </w:r>
      <w:bookmarkStart w:id="33777" w:name="_ETM_Q103_316879"/>
      <w:bookmarkEnd w:id="33777"/>
      <w:r>
        <w:rPr>
          <w:rtl/>
        </w:rPr>
        <w:t xml:space="preserve">רבים </w:t>
      </w:r>
      <w:bookmarkStart w:id="33778" w:name="_ETM_Q103_317300"/>
      <w:bookmarkEnd w:id="33778"/>
      <w:r>
        <w:rPr>
          <w:rtl/>
        </w:rPr>
        <w:t>בוועדה</w:t>
      </w:r>
      <w:r>
        <w:rPr>
          <w:rFonts w:hint="cs"/>
          <w:rtl/>
        </w:rPr>
        <w:t>,</w:t>
      </w:r>
      <w:r>
        <w:rPr>
          <w:rtl/>
        </w:rPr>
        <w:t xml:space="preserve"> </w:t>
      </w:r>
      <w:bookmarkStart w:id="33779" w:name="_ETM_Q103_317900"/>
      <w:bookmarkEnd w:id="33779"/>
      <w:r>
        <w:rPr>
          <w:rtl/>
        </w:rPr>
        <w:t xml:space="preserve">שעות </w:t>
      </w:r>
      <w:bookmarkStart w:id="33780" w:name="_ETM_Q103_318319"/>
      <w:bookmarkEnd w:id="33780"/>
      <w:r>
        <w:rPr>
          <w:rtl/>
        </w:rPr>
        <w:t>רבות</w:t>
      </w:r>
      <w:r w:rsidR="00E83E96">
        <w:rPr>
          <w:rFonts w:hint="cs"/>
          <w:rtl/>
        </w:rPr>
        <w:t>,</w:t>
      </w:r>
      <w:r>
        <w:rPr>
          <w:rtl/>
        </w:rPr>
        <w:t xml:space="preserve"> </w:t>
      </w:r>
      <w:bookmarkStart w:id="33781" w:name="_ETM_Q103_319550"/>
      <w:bookmarkEnd w:id="33781"/>
      <w:r>
        <w:rPr>
          <w:rtl/>
        </w:rPr>
        <w:t xml:space="preserve">ובאמת </w:t>
      </w:r>
      <w:bookmarkStart w:id="33782" w:name="_ETM_Q103_320300"/>
      <w:bookmarkStart w:id="33783" w:name="_ETM_Q103_320540"/>
      <w:bookmarkEnd w:id="33782"/>
      <w:bookmarkEnd w:id="33783"/>
      <w:r>
        <w:rPr>
          <w:rtl/>
        </w:rPr>
        <w:t xml:space="preserve">הביאו </w:t>
      </w:r>
      <w:bookmarkStart w:id="33784" w:name="_ETM_Q103_320900"/>
      <w:bookmarkEnd w:id="33784"/>
      <w:r>
        <w:rPr>
          <w:rtl/>
        </w:rPr>
        <w:t xml:space="preserve">גם לשינויי </w:t>
      </w:r>
      <w:bookmarkStart w:id="33785" w:name="_ETM_Q103_321860"/>
      <w:bookmarkEnd w:id="33785"/>
      <w:r>
        <w:rPr>
          <w:rtl/>
        </w:rPr>
        <w:t xml:space="preserve">סעיפים </w:t>
      </w:r>
      <w:bookmarkStart w:id="33786" w:name="_ETM_Q103_322520"/>
      <w:bookmarkEnd w:id="33786"/>
      <w:r>
        <w:rPr>
          <w:rtl/>
        </w:rPr>
        <w:t xml:space="preserve">בתוך </w:t>
      </w:r>
      <w:bookmarkStart w:id="33787" w:name="_ETM_Q103_322910"/>
      <w:bookmarkEnd w:id="33787"/>
      <w:r>
        <w:rPr>
          <w:rtl/>
        </w:rPr>
        <w:t>החוק</w:t>
      </w:r>
      <w:r>
        <w:rPr>
          <w:rFonts w:hint="cs"/>
          <w:rtl/>
        </w:rPr>
        <w:t>.</w:t>
      </w:r>
      <w:r>
        <w:rPr>
          <w:rtl/>
        </w:rPr>
        <w:t xml:space="preserve"> </w:t>
      </w:r>
      <w:bookmarkStart w:id="33788" w:name="_ETM_Q103_324020"/>
      <w:bookmarkEnd w:id="33788"/>
      <w:r>
        <w:rPr>
          <w:rtl/>
        </w:rPr>
        <w:t xml:space="preserve">אני </w:t>
      </w:r>
      <w:bookmarkStart w:id="33789" w:name="_ETM_Q103_324410"/>
      <w:bookmarkEnd w:id="33789"/>
      <w:r>
        <w:rPr>
          <w:rtl/>
        </w:rPr>
        <w:t xml:space="preserve">חושב </w:t>
      </w:r>
      <w:bookmarkStart w:id="33790" w:name="_ETM_Q103_324800"/>
      <w:bookmarkEnd w:id="33790"/>
      <w:r>
        <w:rPr>
          <w:rtl/>
        </w:rPr>
        <w:t xml:space="preserve">שזו </w:t>
      </w:r>
      <w:bookmarkStart w:id="33791" w:name="_ETM_Q103_325160"/>
      <w:bookmarkEnd w:id="33791"/>
      <w:r>
        <w:rPr>
          <w:rtl/>
        </w:rPr>
        <w:t xml:space="preserve">הוכחה </w:t>
      </w:r>
      <w:bookmarkStart w:id="33792" w:name="_ETM_Q103_325639"/>
      <w:bookmarkEnd w:id="33792"/>
      <w:r>
        <w:rPr>
          <w:rtl/>
        </w:rPr>
        <w:t xml:space="preserve">לעבודה </w:t>
      </w:r>
      <w:bookmarkStart w:id="33793" w:name="_ETM_Q103_326630"/>
      <w:bookmarkEnd w:id="33793"/>
      <w:r>
        <w:rPr>
          <w:rtl/>
        </w:rPr>
        <w:t>פרלמנטרית</w:t>
      </w:r>
      <w:r>
        <w:rPr>
          <w:rFonts w:hint="cs"/>
          <w:rtl/>
        </w:rPr>
        <w:t>,</w:t>
      </w:r>
      <w:r>
        <w:rPr>
          <w:rtl/>
        </w:rPr>
        <w:t xml:space="preserve"> </w:t>
      </w:r>
      <w:bookmarkStart w:id="33794" w:name="_ETM_Q103_328139"/>
      <w:bookmarkEnd w:id="33794"/>
      <w:r>
        <w:rPr>
          <w:rtl/>
        </w:rPr>
        <w:t xml:space="preserve">עבודה </w:t>
      </w:r>
      <w:bookmarkStart w:id="33795" w:name="_ETM_Q103_328590"/>
      <w:bookmarkEnd w:id="33795"/>
      <w:r>
        <w:rPr>
          <w:rtl/>
        </w:rPr>
        <w:t>יסודית</w:t>
      </w:r>
      <w:r>
        <w:rPr>
          <w:rFonts w:hint="cs"/>
          <w:rtl/>
        </w:rPr>
        <w:t>,</w:t>
      </w:r>
      <w:r>
        <w:rPr>
          <w:rtl/>
        </w:rPr>
        <w:t xml:space="preserve"> </w:t>
      </w:r>
      <w:bookmarkStart w:id="33796" w:name="_ETM_Q103_329340"/>
      <w:bookmarkEnd w:id="33796"/>
      <w:r>
        <w:rPr>
          <w:rtl/>
        </w:rPr>
        <w:t xml:space="preserve">בתהליך </w:t>
      </w:r>
      <w:bookmarkStart w:id="33797" w:name="_ETM_Q103_332959"/>
      <w:bookmarkEnd w:id="33797"/>
      <w:r>
        <w:rPr>
          <w:rtl/>
        </w:rPr>
        <w:t>עבוד</w:t>
      </w:r>
      <w:r>
        <w:rPr>
          <w:rFonts w:hint="cs"/>
          <w:rtl/>
        </w:rPr>
        <w:t>ת הכנת</w:t>
      </w:r>
      <w:r>
        <w:rPr>
          <w:rtl/>
        </w:rPr>
        <w:t xml:space="preserve"> </w:t>
      </w:r>
      <w:bookmarkStart w:id="33798" w:name="_ETM_Q103_333379"/>
      <w:bookmarkEnd w:id="33798"/>
      <w:r>
        <w:rPr>
          <w:rtl/>
        </w:rPr>
        <w:t>ה</w:t>
      </w:r>
      <w:r>
        <w:rPr>
          <w:rFonts w:hint="cs"/>
          <w:rtl/>
        </w:rPr>
        <w:t>חוק</w:t>
      </w:r>
      <w:r>
        <w:rPr>
          <w:rtl/>
        </w:rPr>
        <w:t xml:space="preserve"> </w:t>
      </w:r>
      <w:bookmarkStart w:id="33799" w:name="_ETM_Q103_334220"/>
      <w:bookmarkStart w:id="33800" w:name="_ETM_Q103_335610"/>
      <w:bookmarkEnd w:id="33799"/>
      <w:bookmarkEnd w:id="33800"/>
      <w:r>
        <w:rPr>
          <w:rFonts w:hint="cs"/>
          <w:rtl/>
        </w:rPr>
        <w:t>בשלוש</w:t>
      </w:r>
      <w:r>
        <w:rPr>
          <w:rtl/>
        </w:rPr>
        <w:t xml:space="preserve"> </w:t>
      </w:r>
      <w:bookmarkStart w:id="33801" w:name="_ETM_Q103_336450"/>
      <w:bookmarkEnd w:id="33801"/>
      <w:r>
        <w:rPr>
          <w:rFonts w:hint="cs"/>
          <w:rtl/>
        </w:rPr>
        <w:t>ה</w:t>
      </w:r>
      <w:r>
        <w:rPr>
          <w:rtl/>
        </w:rPr>
        <w:t>קריאות</w:t>
      </w:r>
      <w:r>
        <w:rPr>
          <w:rFonts w:hint="cs"/>
          <w:rtl/>
        </w:rPr>
        <w:t>.</w:t>
      </w:r>
      <w:r>
        <w:rPr>
          <w:rtl/>
        </w:rPr>
        <w:t xml:space="preserve"> </w:t>
      </w:r>
      <w:bookmarkStart w:id="33802" w:name="_ETM_Q103_338599"/>
      <w:bookmarkEnd w:id="33802"/>
      <w:r>
        <w:rPr>
          <w:rtl/>
        </w:rPr>
        <w:t xml:space="preserve">ולדימיר </w:t>
      </w:r>
      <w:bookmarkStart w:id="33803" w:name="_ETM_Q103_339139"/>
      <w:bookmarkEnd w:id="33803"/>
      <w:r>
        <w:rPr>
          <w:rtl/>
        </w:rPr>
        <w:t>בלי</w:t>
      </w:r>
      <w:r>
        <w:rPr>
          <w:rFonts w:hint="cs"/>
          <w:rtl/>
        </w:rPr>
        <w:t>אק,</w:t>
      </w:r>
      <w:r>
        <w:rPr>
          <w:rtl/>
        </w:rPr>
        <w:t xml:space="preserve"> </w:t>
      </w:r>
      <w:bookmarkStart w:id="33804" w:name="_ETM_Q103_339680"/>
      <w:bookmarkEnd w:id="33804"/>
      <w:r>
        <w:rPr>
          <w:rtl/>
        </w:rPr>
        <w:t xml:space="preserve">חבר </w:t>
      </w:r>
      <w:bookmarkStart w:id="33805" w:name="_ETM_Q103_340040"/>
      <w:bookmarkEnd w:id="33805"/>
      <w:r>
        <w:rPr>
          <w:rtl/>
        </w:rPr>
        <w:t>הכנסת</w:t>
      </w:r>
      <w:r>
        <w:rPr>
          <w:rFonts w:hint="cs"/>
          <w:rtl/>
        </w:rPr>
        <w:t>,</w:t>
      </w:r>
      <w:r>
        <w:rPr>
          <w:rtl/>
        </w:rPr>
        <w:t xml:space="preserve"> </w:t>
      </w:r>
      <w:bookmarkStart w:id="33806" w:name="_ETM_Q103_341419"/>
      <w:bookmarkEnd w:id="33806"/>
      <w:r>
        <w:rPr>
          <w:rtl/>
        </w:rPr>
        <w:t>ש</w:t>
      </w:r>
      <w:bookmarkStart w:id="33807" w:name="_ETM_Q103_341630"/>
      <w:bookmarkEnd w:id="33807"/>
      <w:r>
        <w:rPr>
          <w:rtl/>
        </w:rPr>
        <w:t xml:space="preserve">באמת </w:t>
      </w:r>
      <w:bookmarkStart w:id="33808" w:name="_ETM_Q103_342050"/>
      <w:bookmarkEnd w:id="33808"/>
      <w:r>
        <w:rPr>
          <w:rtl/>
        </w:rPr>
        <w:t xml:space="preserve">הגיע </w:t>
      </w:r>
      <w:bookmarkStart w:id="33809" w:name="_ETM_Q103_342349"/>
      <w:bookmarkEnd w:id="33809"/>
      <w:r>
        <w:rPr>
          <w:rtl/>
        </w:rPr>
        <w:t xml:space="preserve">לכל </w:t>
      </w:r>
      <w:bookmarkStart w:id="33810" w:name="_ETM_Q103_342650"/>
      <w:bookmarkEnd w:id="33810"/>
      <w:r>
        <w:rPr>
          <w:rtl/>
        </w:rPr>
        <w:t>הדיונים</w:t>
      </w:r>
      <w:r>
        <w:rPr>
          <w:rFonts w:hint="cs"/>
          <w:rtl/>
        </w:rPr>
        <w:t>.</w:t>
      </w:r>
      <w:r>
        <w:rPr>
          <w:rtl/>
        </w:rPr>
        <w:t xml:space="preserve"> </w:t>
      </w:r>
      <w:bookmarkStart w:id="33811" w:name="_ETM_Q103_343220"/>
      <w:bookmarkEnd w:id="33811"/>
      <w:r>
        <w:rPr>
          <w:rtl/>
        </w:rPr>
        <w:t>השפיע</w:t>
      </w:r>
      <w:r>
        <w:rPr>
          <w:rFonts w:hint="cs"/>
          <w:rtl/>
        </w:rPr>
        <w:t>,</w:t>
      </w:r>
      <w:r>
        <w:rPr>
          <w:rtl/>
        </w:rPr>
        <w:t xml:space="preserve"> </w:t>
      </w:r>
      <w:bookmarkStart w:id="33812" w:name="_ETM_Q103_343700"/>
      <w:bookmarkEnd w:id="33812"/>
      <w:r>
        <w:rPr>
          <w:rtl/>
        </w:rPr>
        <w:t>שינה</w:t>
      </w:r>
      <w:r>
        <w:rPr>
          <w:rFonts w:hint="cs"/>
          <w:rtl/>
        </w:rPr>
        <w:t>.</w:t>
      </w:r>
      <w:r>
        <w:rPr>
          <w:rtl/>
        </w:rPr>
        <w:t xml:space="preserve"> </w:t>
      </w:r>
      <w:bookmarkStart w:id="33813" w:name="_ETM_Q103_345299"/>
      <w:bookmarkEnd w:id="33813"/>
      <w:r>
        <w:rPr>
          <w:rtl/>
        </w:rPr>
        <w:t xml:space="preserve">עשינו </w:t>
      </w:r>
      <w:bookmarkStart w:id="33814" w:name="_ETM_Q103_345719"/>
      <w:bookmarkEnd w:id="33814"/>
      <w:r>
        <w:rPr>
          <w:rtl/>
        </w:rPr>
        <w:t xml:space="preserve">את </w:t>
      </w:r>
      <w:bookmarkStart w:id="33815" w:name="_ETM_Q103_345810"/>
      <w:bookmarkEnd w:id="33815"/>
      <w:r>
        <w:rPr>
          <w:rtl/>
        </w:rPr>
        <w:t xml:space="preserve">זה </w:t>
      </w:r>
      <w:bookmarkStart w:id="33816" w:name="_ETM_Q103_345900"/>
      <w:bookmarkEnd w:id="33816"/>
      <w:r>
        <w:rPr>
          <w:rtl/>
        </w:rPr>
        <w:t>ביחד</w:t>
      </w:r>
      <w:r>
        <w:rPr>
          <w:rFonts w:hint="cs"/>
          <w:rtl/>
        </w:rPr>
        <w:t>,</w:t>
      </w:r>
      <w:r>
        <w:rPr>
          <w:rtl/>
        </w:rPr>
        <w:t xml:space="preserve"> </w:t>
      </w:r>
      <w:bookmarkStart w:id="33817" w:name="_ETM_Q103_346379"/>
      <w:bookmarkEnd w:id="33817"/>
      <w:r>
        <w:rPr>
          <w:rtl/>
        </w:rPr>
        <w:t xml:space="preserve">גם </w:t>
      </w:r>
      <w:bookmarkStart w:id="33818" w:name="_ETM_Q103_346560"/>
      <w:bookmarkEnd w:id="33818"/>
      <w:r>
        <w:rPr>
          <w:rtl/>
        </w:rPr>
        <w:t xml:space="preserve">אם </w:t>
      </w:r>
      <w:bookmarkStart w:id="33819" w:name="_ETM_Q103_346680"/>
      <w:bookmarkEnd w:id="33819"/>
      <w:r>
        <w:rPr>
          <w:rtl/>
        </w:rPr>
        <w:t xml:space="preserve">הם </w:t>
      </w:r>
      <w:bookmarkStart w:id="33820" w:name="_ETM_Q103_346769"/>
      <w:bookmarkEnd w:id="33820"/>
      <w:r>
        <w:rPr>
          <w:rtl/>
        </w:rPr>
        <w:t>מתנגדים</w:t>
      </w:r>
      <w:r>
        <w:rPr>
          <w:rFonts w:hint="cs"/>
          <w:rtl/>
        </w:rPr>
        <w:t xml:space="preserve"> –</w:t>
      </w:r>
      <w:r>
        <w:rPr>
          <w:rtl/>
        </w:rPr>
        <w:t xml:space="preserve"> </w:t>
      </w:r>
      <w:bookmarkStart w:id="33821" w:name="_ETM_Q103_348099"/>
      <w:bookmarkEnd w:id="33821"/>
      <w:r>
        <w:rPr>
          <w:rtl/>
        </w:rPr>
        <w:t xml:space="preserve">מסיבה </w:t>
      </w:r>
      <w:bookmarkStart w:id="33822" w:name="_ETM_Q103_350529"/>
      <w:bookmarkEnd w:id="33822"/>
      <w:r>
        <w:rPr>
          <w:rtl/>
        </w:rPr>
        <w:t xml:space="preserve">לא </w:t>
      </w:r>
      <w:bookmarkStart w:id="33823" w:name="_ETM_Q103_350739"/>
      <w:bookmarkEnd w:id="33823"/>
      <w:r>
        <w:rPr>
          <w:rtl/>
        </w:rPr>
        <w:t>אובייקטיבית</w:t>
      </w:r>
      <w:r>
        <w:rPr>
          <w:rFonts w:hint="cs"/>
          <w:rtl/>
        </w:rPr>
        <w:t xml:space="preserve"> –</w:t>
      </w:r>
      <w:r>
        <w:rPr>
          <w:rtl/>
        </w:rPr>
        <w:t xml:space="preserve"> </w:t>
      </w:r>
      <w:bookmarkStart w:id="33824" w:name="_ETM_Q103_351699"/>
      <w:bookmarkEnd w:id="33824"/>
      <w:r>
        <w:rPr>
          <w:rtl/>
        </w:rPr>
        <w:t xml:space="preserve">אבל </w:t>
      </w:r>
      <w:bookmarkStart w:id="33825" w:name="_ETM_Q103_352090"/>
      <w:bookmarkEnd w:id="33825"/>
      <w:r>
        <w:rPr>
          <w:rtl/>
        </w:rPr>
        <w:t xml:space="preserve">במהות </w:t>
      </w:r>
      <w:bookmarkStart w:id="33826" w:name="_ETM_Q103_352689"/>
      <w:bookmarkEnd w:id="33826"/>
      <w:r>
        <w:rPr>
          <w:rtl/>
        </w:rPr>
        <w:t xml:space="preserve">של </w:t>
      </w:r>
      <w:bookmarkStart w:id="33827" w:name="_ETM_Q103_352840"/>
      <w:bookmarkEnd w:id="33827"/>
      <w:r>
        <w:rPr>
          <w:rtl/>
        </w:rPr>
        <w:t>הדברים</w:t>
      </w:r>
      <w:r>
        <w:rPr>
          <w:rFonts w:hint="cs"/>
          <w:rtl/>
        </w:rPr>
        <w:t>,</w:t>
      </w:r>
      <w:r>
        <w:rPr>
          <w:rtl/>
        </w:rPr>
        <w:t xml:space="preserve"> </w:t>
      </w:r>
      <w:bookmarkStart w:id="33828" w:name="_ETM_Q103_353199"/>
      <w:bookmarkEnd w:id="33828"/>
      <w:r>
        <w:rPr>
          <w:rtl/>
        </w:rPr>
        <w:t xml:space="preserve">כשנכנסנו </w:t>
      </w:r>
      <w:bookmarkStart w:id="33829" w:name="_ETM_Q103_353829"/>
      <w:bookmarkEnd w:id="33829"/>
      <w:r>
        <w:rPr>
          <w:rtl/>
        </w:rPr>
        <w:t xml:space="preserve">לסעיפי </w:t>
      </w:r>
      <w:bookmarkStart w:id="33830" w:name="_ETM_Q103_354309"/>
      <w:bookmarkEnd w:id="33830"/>
      <w:r>
        <w:rPr>
          <w:rtl/>
        </w:rPr>
        <w:t xml:space="preserve">החוק </w:t>
      </w:r>
      <w:bookmarkStart w:id="33831" w:name="_ETM_Q103_355010"/>
      <w:bookmarkEnd w:id="33831"/>
      <w:r>
        <w:rPr>
          <w:rtl/>
        </w:rPr>
        <w:t xml:space="preserve">ראינו </w:t>
      </w:r>
      <w:bookmarkStart w:id="33832" w:name="_ETM_Q103_355370"/>
      <w:bookmarkEnd w:id="33832"/>
      <w:r>
        <w:rPr>
          <w:rtl/>
        </w:rPr>
        <w:t xml:space="preserve">שאפשר </w:t>
      </w:r>
      <w:bookmarkStart w:id="33833" w:name="_ETM_Q103_355880"/>
      <w:bookmarkEnd w:id="33833"/>
      <w:r>
        <w:rPr>
          <w:rtl/>
        </w:rPr>
        <w:t>לשנות</w:t>
      </w:r>
      <w:r>
        <w:rPr>
          <w:rFonts w:hint="cs"/>
          <w:rtl/>
        </w:rPr>
        <w:t>,</w:t>
      </w:r>
      <w:r>
        <w:rPr>
          <w:rtl/>
        </w:rPr>
        <w:t xml:space="preserve"> </w:t>
      </w:r>
      <w:bookmarkStart w:id="33834" w:name="_ETM_Q103_356360"/>
      <w:bookmarkEnd w:id="33834"/>
      <w:r>
        <w:rPr>
          <w:rtl/>
        </w:rPr>
        <w:t xml:space="preserve">ובאמת </w:t>
      </w:r>
      <w:bookmarkStart w:id="33835" w:name="_ETM_Q103_358180"/>
      <w:bookmarkStart w:id="33836" w:name="_ETM_Q103_358569"/>
      <w:bookmarkEnd w:id="33835"/>
      <w:bookmarkEnd w:id="33836"/>
      <w:r>
        <w:rPr>
          <w:rtl/>
        </w:rPr>
        <w:t xml:space="preserve">שינינו </w:t>
      </w:r>
      <w:bookmarkStart w:id="33837" w:name="_ETM_Q103_359019"/>
      <w:bookmarkEnd w:id="33837"/>
      <w:r>
        <w:rPr>
          <w:rtl/>
        </w:rPr>
        <w:t xml:space="preserve">דברים </w:t>
      </w:r>
      <w:bookmarkStart w:id="33838" w:name="_ETM_Q103_359950"/>
      <w:bookmarkEnd w:id="33838"/>
      <w:r>
        <w:rPr>
          <w:rtl/>
        </w:rPr>
        <w:t>חשובים</w:t>
      </w:r>
      <w:r>
        <w:rPr>
          <w:rFonts w:hint="cs"/>
          <w:rtl/>
        </w:rPr>
        <w:t>.</w:t>
      </w:r>
    </w:p>
    <w:p w:rsidR="00EF1FDE" w:rsidRDefault="00EF1FDE" w:rsidP="00D64E57">
      <w:pPr>
        <w:rPr>
          <w:rtl/>
        </w:rPr>
      </w:pPr>
    </w:p>
    <w:p w:rsidR="00EF1FDE" w:rsidRDefault="00EF1FDE" w:rsidP="00D64E57">
      <w:pPr>
        <w:pStyle w:val="af5"/>
        <w:keepNext/>
        <w:rPr>
          <w:rtl/>
        </w:rPr>
      </w:pPr>
      <w:bookmarkStart w:id="33839" w:name="ET_interruption_5797_3"/>
      <w:r w:rsidRPr="00460860">
        <w:rPr>
          <w:rStyle w:val="TagStyle"/>
          <w:rtl/>
        </w:rPr>
        <w:t xml:space="preserve"> &lt;&lt; קריאה &gt;&gt; </w:t>
      </w:r>
      <w:r>
        <w:rPr>
          <w:rtl/>
        </w:rPr>
        <w:t>יצחק פינדרוס (יהדות התורה):</w:t>
      </w:r>
      <w:r w:rsidRPr="00460860">
        <w:rPr>
          <w:rStyle w:val="TagStyle"/>
          <w:rtl/>
        </w:rPr>
        <w:t xml:space="preserve"> &lt;&lt; קריאה &gt;&gt;</w:t>
      </w:r>
      <w:r>
        <w:rPr>
          <w:rtl/>
        </w:rPr>
        <w:t xml:space="preserve">   </w:t>
      </w:r>
      <w:bookmarkEnd w:id="33839"/>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כץ </w:t>
      </w:r>
      <w:r w:rsidR="00D20828">
        <w:rPr>
          <w:rFonts w:hint="cs"/>
          <w:rtl/>
          <w:lang w:eastAsia="he-IL"/>
        </w:rPr>
        <w:t>– – –</w:t>
      </w:r>
      <w:r>
        <w:rPr>
          <w:rFonts w:hint="cs"/>
          <w:rtl/>
          <w:lang w:eastAsia="he-IL"/>
        </w:rPr>
        <w:t xml:space="preserve"> </w:t>
      </w:r>
    </w:p>
    <w:p w:rsidR="00EF1FDE" w:rsidRPr="00D64E57" w:rsidRDefault="00EF1FDE" w:rsidP="00D64E57">
      <w:pPr>
        <w:rPr>
          <w:rtl/>
        </w:rPr>
      </w:pPr>
    </w:p>
    <w:p w:rsidR="00EF1FDE" w:rsidRDefault="00EF1FDE" w:rsidP="00D64E57">
      <w:pPr>
        <w:pStyle w:val="-"/>
        <w:keepNext/>
        <w:rPr>
          <w:rtl/>
        </w:rPr>
      </w:pPr>
      <w:bookmarkStart w:id="33840" w:name="ET_speakercontinue_6541_5"/>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bookmarkEnd w:id="33840"/>
    </w:p>
    <w:p w:rsidR="00EF1FDE" w:rsidRDefault="00EF1FDE" w:rsidP="00D20828">
      <w:pPr>
        <w:rPr>
          <w:rtl/>
          <w:lang w:eastAsia="he-IL"/>
        </w:rPr>
      </w:pPr>
    </w:p>
    <w:p w:rsidR="00EF1FDE" w:rsidRDefault="00EF1FDE" w:rsidP="00E83E96">
      <w:pPr>
        <w:rPr>
          <w:rtl/>
          <w:lang w:eastAsia="he-IL"/>
        </w:rPr>
      </w:pPr>
      <w:r>
        <w:rPr>
          <w:rFonts w:hint="cs"/>
          <w:rtl/>
          <w:lang w:eastAsia="he-IL"/>
        </w:rPr>
        <w:t>בטוח. אבל פינדרוס</w:t>
      </w:r>
      <w:r w:rsidR="00D64E57">
        <w:rPr>
          <w:rFonts w:hint="cs"/>
          <w:rtl/>
          <w:lang w:eastAsia="he-IL"/>
        </w:rPr>
        <w:t>,</w:t>
      </w:r>
      <w:r>
        <w:rPr>
          <w:rFonts w:hint="cs"/>
          <w:rtl/>
          <w:lang w:eastAsia="he-IL"/>
        </w:rPr>
        <w:t xml:space="preserve"> עם כל הכבוד – ויש לי כבוד אליך – אתה לא עליזה. לרדת או לעלות, זה רק עליזה. </w:t>
      </w:r>
    </w:p>
    <w:p w:rsidR="00EF1FDE" w:rsidRDefault="00EF1FDE" w:rsidP="00D64E57">
      <w:pPr>
        <w:rPr>
          <w:rtl/>
          <w:lang w:eastAsia="he-IL"/>
        </w:rPr>
      </w:pPr>
    </w:p>
    <w:p w:rsidR="00EF1FDE" w:rsidRDefault="00EF1FDE" w:rsidP="00D64E57">
      <w:pPr>
        <w:pStyle w:val="af5"/>
        <w:keepNext/>
        <w:rPr>
          <w:rtl/>
        </w:rPr>
      </w:pPr>
      <w:bookmarkStart w:id="33841" w:name="ET_interruption_5797_22"/>
      <w:r w:rsidRPr="00D54FAE">
        <w:rPr>
          <w:rStyle w:val="TagStyle"/>
          <w:rtl/>
        </w:rPr>
        <w:t xml:space="preserve"> &lt;&lt; קריאה &gt;&gt; </w:t>
      </w:r>
      <w:r>
        <w:rPr>
          <w:rtl/>
        </w:rPr>
        <w:t>יצחק פינדרוס (יהדות התורה):</w:t>
      </w:r>
      <w:r w:rsidRPr="00D54FAE">
        <w:rPr>
          <w:rStyle w:val="TagStyle"/>
          <w:rtl/>
        </w:rPr>
        <w:t xml:space="preserve"> &lt;&lt; קריאה &gt;&gt;</w:t>
      </w:r>
      <w:r>
        <w:rPr>
          <w:rtl/>
        </w:rPr>
        <w:t xml:space="preserve">   </w:t>
      </w:r>
      <w:bookmarkEnd w:id="33841"/>
    </w:p>
    <w:p w:rsidR="00EF1FDE" w:rsidRDefault="00EF1FDE" w:rsidP="00D20828">
      <w:pPr>
        <w:rPr>
          <w:rtl/>
          <w:lang w:eastAsia="he-IL"/>
        </w:rPr>
      </w:pPr>
    </w:p>
    <w:p w:rsidR="00EF1FDE" w:rsidRDefault="00D20828" w:rsidP="00D20828">
      <w:pPr>
        <w:rPr>
          <w:rtl/>
          <w:lang w:eastAsia="he-IL"/>
        </w:rPr>
      </w:pPr>
      <w:r>
        <w:rPr>
          <w:rFonts w:hint="cs"/>
          <w:rtl/>
          <w:lang w:eastAsia="he-IL"/>
        </w:rPr>
        <w:t>– – –</w:t>
      </w:r>
    </w:p>
    <w:p w:rsidR="00EF1FDE" w:rsidRDefault="00EF1FDE" w:rsidP="00D64E57">
      <w:pPr>
        <w:rPr>
          <w:rtl/>
          <w:lang w:eastAsia="he-IL"/>
        </w:rPr>
      </w:pPr>
      <w:bookmarkStart w:id="33842" w:name="_ETM_Q103_378490"/>
      <w:bookmarkStart w:id="33843" w:name="_ETM_Q103_378537"/>
      <w:bookmarkEnd w:id="33842"/>
      <w:bookmarkEnd w:id="33843"/>
    </w:p>
    <w:p w:rsidR="00EF1FDE" w:rsidRDefault="00EF1FDE" w:rsidP="00D64E57">
      <w:pPr>
        <w:pStyle w:val="-"/>
        <w:keepNext/>
        <w:rPr>
          <w:rtl/>
        </w:rPr>
      </w:pPr>
      <w:bookmarkStart w:id="33844" w:name="ET_speakercontinue_6374_24"/>
      <w:r w:rsidRPr="00D54FAE">
        <w:rPr>
          <w:rStyle w:val="TagStyle"/>
          <w:rtl/>
        </w:rPr>
        <w:t xml:space="preserve"> &lt;&lt; דובר_המשך &gt;&gt; </w:t>
      </w:r>
      <w:r>
        <w:rPr>
          <w:rtl/>
        </w:rPr>
        <w:t>אופיר כץ (יו"ר הוועדה המיוחדת):</w:t>
      </w:r>
      <w:r w:rsidRPr="00D54FAE">
        <w:rPr>
          <w:rStyle w:val="TagStyle"/>
          <w:rtl/>
        </w:rPr>
        <w:t xml:space="preserve"> &lt;&lt; דובר_המשך &gt;&gt;</w:t>
      </w:r>
      <w:r>
        <w:rPr>
          <w:rtl/>
        </w:rPr>
        <w:t xml:space="preserve">   </w:t>
      </w:r>
      <w:bookmarkEnd w:id="33844"/>
    </w:p>
    <w:p w:rsidR="00EF1FDE" w:rsidRDefault="00EF1FDE" w:rsidP="00D20828">
      <w:pPr>
        <w:rPr>
          <w:rtl/>
          <w:lang w:eastAsia="he-IL"/>
        </w:rPr>
      </w:pPr>
    </w:p>
    <w:p w:rsidR="00EF1FDE" w:rsidRDefault="00EF1FDE" w:rsidP="00D20828">
      <w:pPr>
        <w:rPr>
          <w:rtl/>
        </w:rPr>
      </w:pPr>
      <w:r>
        <w:rPr>
          <w:rtl/>
        </w:rPr>
        <w:t xml:space="preserve">האמת </w:t>
      </w:r>
      <w:bookmarkStart w:id="33845" w:name="_ETM_Q103_385769"/>
      <w:bookmarkEnd w:id="33845"/>
      <w:r>
        <w:rPr>
          <w:rtl/>
        </w:rPr>
        <w:t xml:space="preserve">היא </w:t>
      </w:r>
      <w:bookmarkStart w:id="33846" w:name="_ETM_Q103_385889"/>
      <w:bookmarkEnd w:id="33846"/>
      <w:r>
        <w:rPr>
          <w:rFonts w:hint="cs"/>
          <w:rtl/>
        </w:rPr>
        <w:t>ש</w:t>
      </w:r>
      <w:r>
        <w:rPr>
          <w:rtl/>
        </w:rPr>
        <w:t xml:space="preserve">בהזדמנות </w:t>
      </w:r>
      <w:bookmarkStart w:id="33847" w:name="_ETM_Q103_386430"/>
      <w:bookmarkEnd w:id="33847"/>
      <w:r>
        <w:rPr>
          <w:rtl/>
        </w:rPr>
        <w:t xml:space="preserve">זו </w:t>
      </w:r>
      <w:bookmarkStart w:id="33848" w:name="_ETM_Q103_386790"/>
      <w:bookmarkEnd w:id="33848"/>
      <w:r>
        <w:rPr>
          <w:rtl/>
        </w:rPr>
        <w:t xml:space="preserve">אני </w:t>
      </w:r>
      <w:bookmarkStart w:id="33849" w:name="_ETM_Q103_386939"/>
      <w:bookmarkEnd w:id="33849"/>
      <w:r>
        <w:rPr>
          <w:rtl/>
        </w:rPr>
        <w:t xml:space="preserve">רוצה </w:t>
      </w:r>
      <w:bookmarkStart w:id="33850" w:name="_ETM_Q103_389760"/>
      <w:bookmarkStart w:id="33851" w:name="_ETM_Q103_390120"/>
      <w:bookmarkEnd w:id="33850"/>
      <w:bookmarkEnd w:id="33851"/>
      <w:r>
        <w:rPr>
          <w:rFonts w:hint="cs"/>
          <w:rtl/>
        </w:rPr>
        <w:t>להודות</w:t>
      </w:r>
      <w:r>
        <w:rPr>
          <w:rtl/>
        </w:rPr>
        <w:t xml:space="preserve"> </w:t>
      </w:r>
      <w:bookmarkStart w:id="33852" w:name="_ETM_Q103_391579"/>
      <w:bookmarkEnd w:id="33852"/>
      <w:r w:rsidR="00E83E96">
        <w:rPr>
          <w:rFonts w:hint="cs"/>
          <w:rtl/>
        </w:rPr>
        <w:t xml:space="preserve">– </w:t>
      </w:r>
      <w:r>
        <w:rPr>
          <w:rtl/>
        </w:rPr>
        <w:t xml:space="preserve">היום </w:t>
      </w:r>
      <w:bookmarkStart w:id="33853" w:name="_ETM_Q103_391909"/>
      <w:bookmarkEnd w:id="33853"/>
      <w:r>
        <w:rPr>
          <w:rtl/>
        </w:rPr>
        <w:t xml:space="preserve">התקיימה </w:t>
      </w:r>
      <w:bookmarkStart w:id="33854" w:name="_ETM_Q103_392540"/>
      <w:bookmarkEnd w:id="33854"/>
      <w:r>
        <w:rPr>
          <w:rtl/>
        </w:rPr>
        <w:t xml:space="preserve">הפגנה </w:t>
      </w:r>
      <w:bookmarkStart w:id="33855" w:name="_ETM_Q103_393079"/>
      <w:bookmarkEnd w:id="33855"/>
      <w:r>
        <w:rPr>
          <w:rtl/>
        </w:rPr>
        <w:t xml:space="preserve">מול </w:t>
      </w:r>
      <w:bookmarkStart w:id="33856" w:name="_ETM_Q103_393530"/>
      <w:bookmarkEnd w:id="33856"/>
      <w:r>
        <w:rPr>
          <w:rtl/>
        </w:rPr>
        <w:t>ביתי</w:t>
      </w:r>
      <w:r>
        <w:rPr>
          <w:rFonts w:hint="cs"/>
          <w:rtl/>
        </w:rPr>
        <w:t>,</w:t>
      </w:r>
      <w:r>
        <w:rPr>
          <w:rtl/>
        </w:rPr>
        <w:t xml:space="preserve"> </w:t>
      </w:r>
      <w:bookmarkStart w:id="33857" w:name="_ETM_Q103_396400"/>
      <w:bookmarkEnd w:id="33857"/>
      <w:r>
        <w:rPr>
          <w:rtl/>
        </w:rPr>
        <w:t xml:space="preserve">אני </w:t>
      </w:r>
      <w:bookmarkStart w:id="33858" w:name="_ETM_Q103_396730"/>
      <w:bookmarkEnd w:id="33858"/>
      <w:r>
        <w:rPr>
          <w:rtl/>
        </w:rPr>
        <w:t xml:space="preserve">לא </w:t>
      </w:r>
      <w:bookmarkStart w:id="33859" w:name="_ETM_Q103_396790"/>
      <w:bookmarkEnd w:id="33859"/>
      <w:r>
        <w:rPr>
          <w:rtl/>
        </w:rPr>
        <w:t xml:space="preserve">חושב </w:t>
      </w:r>
      <w:bookmarkStart w:id="33860" w:name="_ETM_Q103_397060"/>
      <w:bookmarkEnd w:id="33860"/>
      <w:r>
        <w:rPr>
          <w:rtl/>
        </w:rPr>
        <w:t xml:space="preserve">שיש </w:t>
      </w:r>
      <w:bookmarkStart w:id="33861" w:name="_ETM_Q103_397269"/>
      <w:bookmarkEnd w:id="33861"/>
      <w:r>
        <w:rPr>
          <w:rtl/>
        </w:rPr>
        <w:t xml:space="preserve">עוד </w:t>
      </w:r>
      <w:bookmarkStart w:id="33862" w:name="_ETM_Q103_397569"/>
      <w:bookmarkEnd w:id="33862"/>
      <w:r>
        <w:rPr>
          <w:rtl/>
        </w:rPr>
        <w:t>ח</w:t>
      </w:r>
      <w:r>
        <w:rPr>
          <w:rFonts w:hint="cs"/>
          <w:rtl/>
        </w:rPr>
        <w:t>בר כנסת</w:t>
      </w:r>
      <w:r>
        <w:rPr>
          <w:rtl/>
        </w:rPr>
        <w:t xml:space="preserve"> </w:t>
      </w:r>
      <w:bookmarkStart w:id="33863" w:name="_ETM_Q103_398260"/>
      <w:bookmarkEnd w:id="33863"/>
      <w:r>
        <w:rPr>
          <w:rtl/>
        </w:rPr>
        <w:t xml:space="preserve">אצלנו </w:t>
      </w:r>
      <w:bookmarkStart w:id="33864" w:name="_ETM_Q103_398590"/>
      <w:bookmarkEnd w:id="33864"/>
      <w:r>
        <w:rPr>
          <w:rtl/>
        </w:rPr>
        <w:t xml:space="preserve">בליכוד </w:t>
      </w:r>
      <w:bookmarkStart w:id="33865" w:name="_ETM_Q103_399010"/>
      <w:bookmarkEnd w:id="33865"/>
      <w:r>
        <w:rPr>
          <w:rtl/>
        </w:rPr>
        <w:t xml:space="preserve">שנשאר </w:t>
      </w:r>
      <w:bookmarkStart w:id="33866" w:name="_ETM_Q103_399610"/>
      <w:bookmarkEnd w:id="33866"/>
      <w:r>
        <w:rPr>
          <w:rtl/>
        </w:rPr>
        <w:t xml:space="preserve">בלי </w:t>
      </w:r>
      <w:bookmarkStart w:id="33867" w:name="_ETM_Q103_399790"/>
      <w:bookmarkEnd w:id="33867"/>
      <w:r>
        <w:rPr>
          <w:rtl/>
        </w:rPr>
        <w:t>הפגנה</w:t>
      </w:r>
      <w:r>
        <w:rPr>
          <w:rFonts w:hint="cs"/>
          <w:rtl/>
        </w:rPr>
        <w:t>,</w:t>
      </w:r>
      <w:r>
        <w:rPr>
          <w:rtl/>
        </w:rPr>
        <w:t xml:space="preserve"> </w:t>
      </w:r>
      <w:bookmarkStart w:id="33868" w:name="_ETM_Q103_400209"/>
      <w:bookmarkEnd w:id="33868"/>
      <w:r>
        <w:rPr>
          <w:rtl/>
        </w:rPr>
        <w:t xml:space="preserve">ואני </w:t>
      </w:r>
      <w:bookmarkStart w:id="33869" w:name="_ETM_Q103_400420"/>
      <w:bookmarkEnd w:id="33869"/>
      <w:r>
        <w:rPr>
          <w:rtl/>
        </w:rPr>
        <w:t xml:space="preserve">רוצה </w:t>
      </w:r>
      <w:bookmarkStart w:id="33870" w:name="_ETM_Q103_400750"/>
      <w:bookmarkEnd w:id="33870"/>
      <w:r>
        <w:rPr>
          <w:rtl/>
        </w:rPr>
        <w:t xml:space="preserve">באמת </w:t>
      </w:r>
      <w:bookmarkStart w:id="33871" w:name="_ETM_Q103_401140"/>
      <w:bookmarkEnd w:id="33871"/>
      <w:r>
        <w:rPr>
          <w:rtl/>
        </w:rPr>
        <w:t xml:space="preserve">להודות </w:t>
      </w:r>
      <w:bookmarkStart w:id="33872" w:name="_ETM_Q103_402620"/>
      <w:bookmarkEnd w:id="33872"/>
      <w:r>
        <w:rPr>
          <w:rtl/>
        </w:rPr>
        <w:t xml:space="preserve">לאותם </w:t>
      </w:r>
      <w:bookmarkStart w:id="33873" w:name="_ETM_Q103_403610"/>
      <w:bookmarkEnd w:id="33873"/>
      <w:r>
        <w:rPr>
          <w:rtl/>
        </w:rPr>
        <w:t xml:space="preserve">מפגיני </w:t>
      </w:r>
      <w:bookmarkStart w:id="33874" w:name="_ETM_Q103_404240"/>
      <w:bookmarkEnd w:id="33874"/>
      <w:r>
        <w:rPr>
          <w:rtl/>
        </w:rPr>
        <w:t>ליכוד</w:t>
      </w:r>
      <w:r>
        <w:rPr>
          <w:rFonts w:hint="cs"/>
          <w:rtl/>
        </w:rPr>
        <w:t>,</w:t>
      </w:r>
      <w:r>
        <w:rPr>
          <w:rtl/>
        </w:rPr>
        <w:t xml:space="preserve"> </w:t>
      </w:r>
      <w:bookmarkStart w:id="33875" w:name="_ETM_Q103_404930"/>
      <w:bookmarkEnd w:id="33875"/>
      <w:r>
        <w:rPr>
          <w:rtl/>
        </w:rPr>
        <w:t xml:space="preserve">שבאו </w:t>
      </w:r>
      <w:bookmarkStart w:id="33876" w:name="_ETM_Q103_405380"/>
      <w:bookmarkEnd w:id="33876"/>
      <w:r>
        <w:rPr>
          <w:rtl/>
        </w:rPr>
        <w:t xml:space="preserve">מן </w:t>
      </w:r>
      <w:bookmarkStart w:id="33877" w:name="_ETM_Q103_405590"/>
      <w:bookmarkEnd w:id="33877"/>
      <w:r>
        <w:rPr>
          <w:rtl/>
        </w:rPr>
        <w:t xml:space="preserve">העבר </w:t>
      </w:r>
      <w:bookmarkStart w:id="33878" w:name="_ETM_Q103_405950"/>
      <w:bookmarkEnd w:id="33878"/>
      <w:r>
        <w:rPr>
          <w:rtl/>
        </w:rPr>
        <w:t xml:space="preserve">השני </w:t>
      </w:r>
      <w:bookmarkStart w:id="33879" w:name="_ETM_Q103_407000"/>
      <w:bookmarkEnd w:id="33879"/>
      <w:r>
        <w:rPr>
          <w:rtl/>
        </w:rPr>
        <w:t xml:space="preserve">של </w:t>
      </w:r>
      <w:bookmarkStart w:id="33880" w:name="_ETM_Q103_407270"/>
      <w:bookmarkEnd w:id="33880"/>
      <w:r>
        <w:rPr>
          <w:rtl/>
        </w:rPr>
        <w:t>הכביש</w:t>
      </w:r>
      <w:r>
        <w:rPr>
          <w:rFonts w:hint="cs"/>
          <w:rtl/>
        </w:rPr>
        <w:t xml:space="preserve"> </w:t>
      </w:r>
      <w:bookmarkStart w:id="33881" w:name="_ETM_Q103_410677"/>
      <w:bookmarkEnd w:id="33881"/>
      <w:r>
        <w:rPr>
          <w:rFonts w:hint="cs"/>
          <w:rtl/>
        </w:rPr>
        <w:t>–</w:t>
      </w:r>
      <w:r>
        <w:rPr>
          <w:rtl/>
        </w:rPr>
        <w:t xml:space="preserve"> </w:t>
      </w:r>
      <w:bookmarkStart w:id="33882" w:name="_ETM_Q103_407990"/>
      <w:bookmarkEnd w:id="33882"/>
      <w:r>
        <w:rPr>
          <w:rtl/>
        </w:rPr>
        <w:t xml:space="preserve">גם </w:t>
      </w:r>
      <w:bookmarkStart w:id="33883" w:name="_ETM_Q103_408380"/>
      <w:bookmarkEnd w:id="33883"/>
      <w:r>
        <w:rPr>
          <w:rtl/>
        </w:rPr>
        <w:t>ב</w:t>
      </w:r>
      <w:r w:rsidR="00D64E57">
        <w:rPr>
          <w:rFonts w:hint="cs"/>
          <w:rtl/>
        </w:rPr>
        <w:t>מספר</w:t>
      </w:r>
      <w:r>
        <w:rPr>
          <w:rtl/>
        </w:rPr>
        <w:t xml:space="preserve"> </w:t>
      </w:r>
      <w:bookmarkStart w:id="33884" w:name="_ETM_Q103_408860"/>
      <w:bookmarkEnd w:id="33884"/>
      <w:r>
        <w:rPr>
          <w:rtl/>
        </w:rPr>
        <w:t xml:space="preserve">הם </w:t>
      </w:r>
      <w:bookmarkStart w:id="33885" w:name="_ETM_Q103_408980"/>
      <w:bookmarkEnd w:id="33885"/>
      <w:r>
        <w:rPr>
          <w:rtl/>
        </w:rPr>
        <w:t xml:space="preserve">היו </w:t>
      </w:r>
      <w:bookmarkStart w:id="33886" w:name="_ETM_Q103_409190"/>
      <w:bookmarkEnd w:id="33886"/>
      <w:r>
        <w:rPr>
          <w:rtl/>
        </w:rPr>
        <w:t>יותר</w:t>
      </w:r>
      <w:r>
        <w:rPr>
          <w:rFonts w:hint="cs"/>
          <w:rtl/>
        </w:rPr>
        <w:t xml:space="preserve"> –</w:t>
      </w:r>
      <w:r>
        <w:rPr>
          <w:rtl/>
        </w:rPr>
        <w:t xml:space="preserve"> </w:t>
      </w:r>
      <w:bookmarkStart w:id="33887" w:name="_ETM_Q103_409580"/>
      <w:bookmarkEnd w:id="33887"/>
      <w:r>
        <w:rPr>
          <w:rtl/>
        </w:rPr>
        <w:t xml:space="preserve">עם </w:t>
      </w:r>
      <w:bookmarkStart w:id="33888" w:name="_ETM_Q103_409670"/>
      <w:bookmarkEnd w:id="33888"/>
      <w:r>
        <w:rPr>
          <w:rtl/>
        </w:rPr>
        <w:t xml:space="preserve">דגלי </w:t>
      </w:r>
      <w:bookmarkStart w:id="33889" w:name="_ETM_Q103_410030"/>
      <w:bookmarkEnd w:id="33889"/>
      <w:r>
        <w:rPr>
          <w:rtl/>
        </w:rPr>
        <w:t xml:space="preserve">ישראל </w:t>
      </w:r>
      <w:bookmarkStart w:id="33890" w:name="_ETM_Q103_410510"/>
      <w:bookmarkEnd w:id="33890"/>
      <w:r>
        <w:rPr>
          <w:rtl/>
        </w:rPr>
        <w:t xml:space="preserve">ודגלי </w:t>
      </w:r>
      <w:bookmarkStart w:id="33891" w:name="_ETM_Q103_411170"/>
      <w:bookmarkEnd w:id="33891"/>
      <w:r>
        <w:rPr>
          <w:rtl/>
        </w:rPr>
        <w:t>הליכוד</w:t>
      </w:r>
      <w:r>
        <w:rPr>
          <w:rFonts w:hint="cs"/>
          <w:rtl/>
        </w:rPr>
        <w:t>,</w:t>
      </w:r>
      <w:r>
        <w:rPr>
          <w:rtl/>
        </w:rPr>
        <w:t xml:space="preserve"> </w:t>
      </w:r>
      <w:bookmarkStart w:id="33892" w:name="_ETM_Q103_411650"/>
      <w:bookmarkEnd w:id="33892"/>
      <w:r>
        <w:rPr>
          <w:rtl/>
        </w:rPr>
        <w:t xml:space="preserve">והביעו </w:t>
      </w:r>
      <w:bookmarkStart w:id="33893" w:name="_ETM_Q103_412010"/>
      <w:bookmarkEnd w:id="33893"/>
      <w:r>
        <w:rPr>
          <w:rtl/>
        </w:rPr>
        <w:t xml:space="preserve">את </w:t>
      </w:r>
      <w:bookmarkStart w:id="33894" w:name="_ETM_Q103_413480"/>
      <w:bookmarkEnd w:id="33894"/>
      <w:r>
        <w:rPr>
          <w:rtl/>
        </w:rPr>
        <w:t>מחאתם</w:t>
      </w:r>
      <w:r>
        <w:rPr>
          <w:rFonts w:hint="cs"/>
          <w:rtl/>
        </w:rPr>
        <w:t>,</w:t>
      </w:r>
      <w:r>
        <w:rPr>
          <w:rtl/>
        </w:rPr>
        <w:t xml:space="preserve"> </w:t>
      </w:r>
      <w:bookmarkStart w:id="33895" w:name="_ETM_Q103_414110"/>
      <w:bookmarkEnd w:id="33895"/>
      <w:r>
        <w:rPr>
          <w:rFonts w:hint="cs"/>
          <w:rtl/>
        </w:rPr>
        <w:t>ו</w:t>
      </w:r>
      <w:r>
        <w:rPr>
          <w:rtl/>
        </w:rPr>
        <w:t xml:space="preserve">הביעו </w:t>
      </w:r>
      <w:bookmarkStart w:id="33896" w:name="_ETM_Q103_414380"/>
      <w:bookmarkEnd w:id="33896"/>
      <w:r>
        <w:rPr>
          <w:rtl/>
        </w:rPr>
        <w:t xml:space="preserve">את </w:t>
      </w:r>
      <w:bookmarkStart w:id="33897" w:name="_ETM_Q103_414680"/>
      <w:bookmarkEnd w:id="33897"/>
      <w:r>
        <w:rPr>
          <w:rtl/>
        </w:rPr>
        <w:t xml:space="preserve">תמיכתם </w:t>
      </w:r>
      <w:bookmarkStart w:id="33898" w:name="_ETM_Q103_415370"/>
      <w:bookmarkEnd w:id="33898"/>
      <w:r>
        <w:rPr>
          <w:rtl/>
        </w:rPr>
        <w:t>ב</w:t>
      </w:r>
      <w:bookmarkStart w:id="33899" w:name="_ETM_Q103_416090"/>
      <w:bookmarkEnd w:id="33899"/>
      <w:r>
        <w:rPr>
          <w:rtl/>
        </w:rPr>
        <w:t xml:space="preserve">רפורמה </w:t>
      </w:r>
      <w:bookmarkStart w:id="33900" w:name="_ETM_Q103_417020"/>
      <w:bookmarkEnd w:id="33900"/>
      <w:r>
        <w:rPr>
          <w:rFonts w:hint="cs"/>
          <w:rtl/>
        </w:rPr>
        <w:t>ה</w:t>
      </w:r>
      <w:r>
        <w:rPr>
          <w:rtl/>
        </w:rPr>
        <w:t>משפטית</w:t>
      </w:r>
      <w:r>
        <w:rPr>
          <w:rFonts w:hint="cs"/>
          <w:rtl/>
        </w:rPr>
        <w:t>,</w:t>
      </w:r>
      <w:r>
        <w:rPr>
          <w:rtl/>
        </w:rPr>
        <w:t xml:space="preserve"> </w:t>
      </w:r>
      <w:bookmarkStart w:id="33901" w:name="_ETM_Q103_417680"/>
      <w:bookmarkEnd w:id="33901"/>
      <w:r>
        <w:rPr>
          <w:rtl/>
        </w:rPr>
        <w:t xml:space="preserve">ועמדו </w:t>
      </w:r>
      <w:bookmarkStart w:id="33902" w:name="_ETM_Q103_418069"/>
      <w:bookmarkEnd w:id="33902"/>
      <w:r>
        <w:rPr>
          <w:rtl/>
        </w:rPr>
        <w:t>ש</w:t>
      </w:r>
      <w:r>
        <w:rPr>
          <w:rFonts w:hint="cs"/>
          <w:rtl/>
        </w:rPr>
        <w:t>ם</w:t>
      </w:r>
      <w:r>
        <w:rPr>
          <w:rtl/>
        </w:rPr>
        <w:t xml:space="preserve"> </w:t>
      </w:r>
      <w:bookmarkStart w:id="33903" w:name="_ETM_Q103_419330"/>
      <w:bookmarkEnd w:id="33903"/>
      <w:r>
        <w:rPr>
          <w:rtl/>
        </w:rPr>
        <w:t>שעות</w:t>
      </w:r>
      <w:r>
        <w:rPr>
          <w:rFonts w:hint="cs"/>
          <w:rtl/>
        </w:rPr>
        <w:t>.</w:t>
      </w:r>
      <w:r>
        <w:rPr>
          <w:rtl/>
        </w:rPr>
        <w:t xml:space="preserve"> </w:t>
      </w:r>
      <w:bookmarkStart w:id="33904" w:name="_ETM_Q103_420160"/>
      <w:bookmarkEnd w:id="33904"/>
      <w:r>
        <w:rPr>
          <w:rtl/>
        </w:rPr>
        <w:t xml:space="preserve">אני </w:t>
      </w:r>
      <w:bookmarkStart w:id="33905" w:name="_ETM_Q103_420490"/>
      <w:bookmarkEnd w:id="33905"/>
      <w:r>
        <w:rPr>
          <w:rtl/>
        </w:rPr>
        <w:t xml:space="preserve">חושב </w:t>
      </w:r>
      <w:bookmarkStart w:id="33906" w:name="_ETM_Q103_420790"/>
      <w:bookmarkEnd w:id="33906"/>
      <w:r>
        <w:rPr>
          <w:rtl/>
        </w:rPr>
        <w:t xml:space="preserve">שהמפגינים </w:t>
      </w:r>
      <w:bookmarkStart w:id="33907" w:name="_ETM_Q103_421330"/>
      <w:bookmarkEnd w:id="33907"/>
      <w:r>
        <w:rPr>
          <w:rtl/>
        </w:rPr>
        <w:t xml:space="preserve">שבאו </w:t>
      </w:r>
      <w:bookmarkStart w:id="33908" w:name="_ETM_Q103_421660"/>
      <w:bookmarkEnd w:id="33908"/>
      <w:r>
        <w:rPr>
          <w:rtl/>
        </w:rPr>
        <w:t xml:space="preserve">מהצד </w:t>
      </w:r>
      <w:bookmarkStart w:id="33909" w:name="_ETM_Q103_421960"/>
      <w:bookmarkEnd w:id="33909"/>
      <w:r>
        <w:rPr>
          <w:rtl/>
        </w:rPr>
        <w:t xml:space="preserve">השני </w:t>
      </w:r>
      <w:bookmarkStart w:id="33910" w:name="_ETM_Q103_422290"/>
      <w:bookmarkStart w:id="33911" w:name="_ETM_Q103_422380"/>
      <w:bookmarkEnd w:id="33910"/>
      <w:bookmarkEnd w:id="33911"/>
      <w:r>
        <w:rPr>
          <w:rtl/>
        </w:rPr>
        <w:t xml:space="preserve">הלכו </w:t>
      </w:r>
      <w:bookmarkStart w:id="33912" w:name="_ETM_Q103_422620"/>
      <w:bookmarkEnd w:id="33912"/>
      <w:r>
        <w:rPr>
          <w:rFonts w:hint="cs"/>
          <w:rtl/>
        </w:rPr>
        <w:t xml:space="preserve">אחרי </w:t>
      </w:r>
      <w:r>
        <w:rPr>
          <w:rtl/>
        </w:rPr>
        <w:t xml:space="preserve">משהו </w:t>
      </w:r>
      <w:bookmarkStart w:id="33913" w:name="_ETM_Q103_422920"/>
      <w:bookmarkStart w:id="33914" w:name="_ETM_Q103_423100"/>
      <w:bookmarkEnd w:id="33913"/>
      <w:bookmarkEnd w:id="33914"/>
      <w:r>
        <w:rPr>
          <w:rtl/>
        </w:rPr>
        <w:t xml:space="preserve">כמו </w:t>
      </w:r>
      <w:bookmarkStart w:id="33915" w:name="_ETM_Q103_424180"/>
      <w:bookmarkEnd w:id="33915"/>
      <w:r>
        <w:rPr>
          <w:rtl/>
        </w:rPr>
        <w:t xml:space="preserve">חצי </w:t>
      </w:r>
      <w:bookmarkStart w:id="33916" w:name="_ETM_Q103_424570"/>
      <w:bookmarkEnd w:id="33916"/>
      <w:r>
        <w:rPr>
          <w:rtl/>
        </w:rPr>
        <w:t>שעה</w:t>
      </w:r>
      <w:r>
        <w:rPr>
          <w:rFonts w:hint="cs"/>
          <w:rtl/>
        </w:rPr>
        <w:t>,</w:t>
      </w:r>
      <w:r>
        <w:rPr>
          <w:rtl/>
        </w:rPr>
        <w:t xml:space="preserve"> </w:t>
      </w:r>
      <w:bookmarkStart w:id="33917" w:name="_ETM_Q103_424900"/>
      <w:bookmarkEnd w:id="33917"/>
      <w:r>
        <w:rPr>
          <w:rtl/>
        </w:rPr>
        <w:t>והחבר</w:t>
      </w:r>
      <w:r>
        <w:rPr>
          <w:rFonts w:hint="cs"/>
          <w:rtl/>
        </w:rPr>
        <w:t>'</w:t>
      </w:r>
      <w:r>
        <w:rPr>
          <w:rtl/>
        </w:rPr>
        <w:t xml:space="preserve">ה </w:t>
      </w:r>
      <w:bookmarkStart w:id="33918" w:name="_ETM_Q103_425290"/>
      <w:bookmarkEnd w:id="33918"/>
      <w:r>
        <w:rPr>
          <w:rtl/>
        </w:rPr>
        <w:t xml:space="preserve">שלנו </w:t>
      </w:r>
      <w:bookmarkStart w:id="33919" w:name="_ETM_Q103_425770"/>
      <w:bookmarkEnd w:id="33919"/>
      <w:r>
        <w:rPr>
          <w:rtl/>
        </w:rPr>
        <w:t xml:space="preserve">נשארו </w:t>
      </w:r>
      <w:bookmarkStart w:id="33920" w:name="_ETM_Q103_426550"/>
      <w:bookmarkEnd w:id="33920"/>
      <w:r>
        <w:rPr>
          <w:rtl/>
        </w:rPr>
        <w:t>ושרו</w:t>
      </w:r>
      <w:r>
        <w:rPr>
          <w:rFonts w:hint="cs"/>
          <w:rtl/>
        </w:rPr>
        <w:t>.</w:t>
      </w:r>
      <w:r>
        <w:rPr>
          <w:rtl/>
        </w:rPr>
        <w:t xml:space="preserve"> </w:t>
      </w:r>
      <w:bookmarkStart w:id="33921" w:name="_ETM_Q103_427840"/>
      <w:bookmarkEnd w:id="33921"/>
      <w:r>
        <w:rPr>
          <w:rtl/>
        </w:rPr>
        <w:t xml:space="preserve">באמת </w:t>
      </w:r>
      <w:bookmarkStart w:id="33922" w:name="_ETM_Q103_428350"/>
      <w:bookmarkEnd w:id="33922"/>
      <w:r>
        <w:rPr>
          <w:rtl/>
        </w:rPr>
        <w:t xml:space="preserve">ראיתי </w:t>
      </w:r>
      <w:bookmarkStart w:id="33923" w:name="_ETM_Q103_428620"/>
      <w:bookmarkEnd w:id="33923"/>
      <w:r>
        <w:rPr>
          <w:rtl/>
        </w:rPr>
        <w:t xml:space="preserve">את </w:t>
      </w:r>
      <w:bookmarkStart w:id="33924" w:name="_ETM_Q103_428710"/>
      <w:bookmarkEnd w:id="33924"/>
      <w:r>
        <w:rPr>
          <w:rtl/>
        </w:rPr>
        <w:t>הסרטונים</w:t>
      </w:r>
      <w:r>
        <w:rPr>
          <w:rFonts w:hint="cs"/>
          <w:rtl/>
        </w:rPr>
        <w:t>.</w:t>
      </w:r>
      <w:r>
        <w:rPr>
          <w:rtl/>
        </w:rPr>
        <w:t xml:space="preserve"> </w:t>
      </w:r>
      <w:bookmarkStart w:id="33925" w:name="_ETM_Q103_429640"/>
      <w:bookmarkEnd w:id="33925"/>
      <w:r>
        <w:rPr>
          <w:rtl/>
        </w:rPr>
        <w:t xml:space="preserve">אני </w:t>
      </w:r>
      <w:bookmarkStart w:id="33926" w:name="_ETM_Q103_430000"/>
      <w:bookmarkEnd w:id="33926"/>
      <w:r>
        <w:rPr>
          <w:rtl/>
        </w:rPr>
        <w:t xml:space="preserve">כמובן </w:t>
      </w:r>
      <w:bookmarkStart w:id="33927" w:name="_ETM_Q103_430450"/>
      <w:bookmarkEnd w:id="33927"/>
      <w:r>
        <w:rPr>
          <w:rtl/>
        </w:rPr>
        <w:t xml:space="preserve">הייתי </w:t>
      </w:r>
      <w:bookmarkStart w:id="33928" w:name="_ETM_Q103_430720"/>
      <w:bookmarkEnd w:id="33928"/>
      <w:r>
        <w:rPr>
          <w:rtl/>
        </w:rPr>
        <w:t>פה</w:t>
      </w:r>
      <w:r>
        <w:rPr>
          <w:rFonts w:hint="cs"/>
          <w:rtl/>
        </w:rPr>
        <w:t xml:space="preserve"> </w:t>
      </w:r>
      <w:r w:rsidR="00D20828">
        <w:rPr>
          <w:rFonts w:hint="cs"/>
          <w:rtl/>
        </w:rPr>
        <w:t>– – –</w:t>
      </w:r>
    </w:p>
    <w:p w:rsidR="00EF1FDE" w:rsidRDefault="00EF1FDE" w:rsidP="00D64E57">
      <w:pPr>
        <w:rPr>
          <w:rtl/>
          <w:lang w:eastAsia="he-IL"/>
        </w:rPr>
      </w:pPr>
      <w:r>
        <w:rPr>
          <w:rFonts w:hint="cs"/>
          <w:rtl/>
        </w:rPr>
        <w:t xml:space="preserve"> </w:t>
      </w:r>
    </w:p>
    <w:p w:rsidR="00EF1FDE" w:rsidRDefault="00EF1FDE" w:rsidP="00D64E57">
      <w:pPr>
        <w:pStyle w:val="af5"/>
        <w:keepNext/>
        <w:rPr>
          <w:rtl/>
        </w:rPr>
      </w:pPr>
      <w:r w:rsidRPr="00460860">
        <w:rPr>
          <w:rStyle w:val="TagStyle"/>
          <w:rtl/>
        </w:rPr>
        <w:t xml:space="preserve"> &lt;&lt; קריאה &gt;&gt; </w:t>
      </w:r>
      <w:r>
        <w:rPr>
          <w:rtl/>
        </w:rPr>
        <w:t>סימון דוידסון (יש עתיד):</w:t>
      </w:r>
      <w:r w:rsidRPr="00460860">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אנרכיסטים, אנרכיסטים.</w:t>
      </w:r>
    </w:p>
    <w:p w:rsidR="00EF1FDE" w:rsidRDefault="00EF1FDE" w:rsidP="00D64E57">
      <w:pPr>
        <w:rPr>
          <w:rtl/>
          <w:lang w:eastAsia="he-IL"/>
        </w:rPr>
      </w:pPr>
    </w:p>
    <w:p w:rsidR="00EF1FDE" w:rsidRDefault="00EF1FDE" w:rsidP="00D64E57">
      <w:pPr>
        <w:pStyle w:val="-"/>
        <w:keepNext/>
        <w:rPr>
          <w:rtl/>
        </w:rPr>
      </w:pPr>
      <w:bookmarkStart w:id="33929" w:name="ET_speakercontinue_6541_7"/>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bookmarkEnd w:id="33929"/>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לא, </w:t>
      </w:r>
      <w:bookmarkStart w:id="33930" w:name="_ETM_Q103_435141"/>
      <w:bookmarkEnd w:id="33930"/>
      <w:r>
        <w:rPr>
          <w:rFonts w:hint="cs"/>
          <w:rtl/>
          <w:lang w:eastAsia="he-IL"/>
        </w:rPr>
        <w:t xml:space="preserve">דווקא אלה שהפגינו הם לא אנרכיסטים. אתה יודע מה? זו הייתה הפגנה יפה. </w:t>
      </w:r>
    </w:p>
    <w:p w:rsidR="00EF1FDE" w:rsidRDefault="00EF1FDE" w:rsidP="00D64E57">
      <w:pPr>
        <w:rPr>
          <w:rtl/>
          <w:lang w:eastAsia="he-IL"/>
        </w:rPr>
      </w:pPr>
    </w:p>
    <w:p w:rsidR="00EF1FDE" w:rsidRDefault="00EF1FDE" w:rsidP="00D64E57">
      <w:pPr>
        <w:pStyle w:val="af5"/>
        <w:keepNext/>
        <w:rPr>
          <w:rtl/>
        </w:rPr>
      </w:pPr>
      <w:r w:rsidRPr="00B21E09">
        <w:rPr>
          <w:rStyle w:val="TagStyle"/>
          <w:rtl/>
        </w:rPr>
        <w:t xml:space="preserve"> &lt;&lt; קריאה &gt;&gt; </w:t>
      </w:r>
      <w:r>
        <w:rPr>
          <w:rtl/>
        </w:rPr>
        <w:t>סימון דוידסון (יש עתיד):</w:t>
      </w:r>
      <w:r w:rsidRPr="00B21E09">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תגיד לי, יש לך בדיקה כזו, כמו של הקורונה, אנרכיסט או לא אנרכיסט? </w:t>
      </w:r>
    </w:p>
    <w:p w:rsidR="00EF1FDE" w:rsidRDefault="00EF1FDE" w:rsidP="00D64E57">
      <w:pPr>
        <w:rPr>
          <w:rtl/>
          <w:lang w:eastAsia="he-IL"/>
        </w:rPr>
      </w:pPr>
    </w:p>
    <w:p w:rsidR="00EF1FDE" w:rsidRDefault="00EF1FDE" w:rsidP="00D64E57">
      <w:pPr>
        <w:pStyle w:val="af6"/>
        <w:keepNext/>
        <w:rPr>
          <w:rtl/>
        </w:rPr>
      </w:pPr>
      <w:r w:rsidRPr="00B21E09">
        <w:rPr>
          <w:rStyle w:val="TagStyle"/>
          <w:rtl/>
        </w:rPr>
        <w:t xml:space="preserve"> &lt;&lt; יור &gt;&gt; </w:t>
      </w:r>
      <w:r>
        <w:rPr>
          <w:rtl/>
        </w:rPr>
        <w:t>היו"ר אוריאל בוסו:</w:t>
      </w:r>
      <w:r w:rsidRPr="00B21E09">
        <w:rPr>
          <w:rStyle w:val="TagStyle"/>
          <w:rtl/>
        </w:rPr>
        <w:t xml:space="preserve"> &lt;&lt; יור &gt;&gt;</w:t>
      </w:r>
      <w:r>
        <w:rPr>
          <w:rtl/>
        </w:rPr>
        <w:t xml:space="preserve">   </w:t>
      </w:r>
    </w:p>
    <w:p w:rsidR="00EF1FDE" w:rsidRDefault="00EF1FDE" w:rsidP="00D20828">
      <w:pPr>
        <w:rPr>
          <w:rtl/>
          <w:lang w:eastAsia="he-IL"/>
        </w:rPr>
      </w:pPr>
    </w:p>
    <w:p w:rsidR="00EF1FDE" w:rsidRPr="00B21E09" w:rsidRDefault="00EF1FDE" w:rsidP="00D64E57">
      <w:pPr>
        <w:rPr>
          <w:rtl/>
          <w:lang w:eastAsia="he-IL"/>
        </w:rPr>
      </w:pPr>
      <w:r>
        <w:rPr>
          <w:rFonts w:hint="cs"/>
          <w:rtl/>
          <w:lang w:eastAsia="he-IL"/>
        </w:rPr>
        <w:t>חבר הכנסת דוידסון, יש מחאה ויש אנרכיה.</w:t>
      </w:r>
    </w:p>
    <w:p w:rsidR="00EF1FDE" w:rsidRPr="00B21E09" w:rsidRDefault="00EF1FDE" w:rsidP="00D64E57">
      <w:pPr>
        <w:rPr>
          <w:rtl/>
          <w:lang w:eastAsia="he-IL"/>
        </w:rPr>
      </w:pPr>
      <w:bookmarkStart w:id="33931" w:name="_ETM_Q103_447124"/>
      <w:bookmarkEnd w:id="33931"/>
    </w:p>
    <w:p w:rsidR="00EF1FDE" w:rsidRDefault="00EF1FDE" w:rsidP="00D64E57">
      <w:pPr>
        <w:pStyle w:val="-"/>
        <w:keepNext/>
        <w:rPr>
          <w:rtl/>
        </w:rPr>
      </w:pPr>
      <w:bookmarkStart w:id="33932" w:name="ET_speakercontinue_6374_26"/>
      <w:r w:rsidRPr="00B21E09">
        <w:rPr>
          <w:rStyle w:val="TagStyle"/>
          <w:rtl/>
        </w:rPr>
        <w:t xml:space="preserve"> &lt;&lt; דובר_המשך &gt;&gt; </w:t>
      </w:r>
      <w:r>
        <w:rPr>
          <w:rtl/>
        </w:rPr>
        <w:t>אופיר כץ (יו"ר הוועדה המיוחדת):</w:t>
      </w:r>
      <w:r w:rsidRPr="00B21E09">
        <w:rPr>
          <w:rStyle w:val="TagStyle"/>
          <w:rtl/>
        </w:rPr>
        <w:t xml:space="preserve"> &lt;&lt; דובר_המשך &gt;&gt;</w:t>
      </w:r>
      <w:r>
        <w:rPr>
          <w:rtl/>
        </w:rPr>
        <w:t xml:space="preserve">   </w:t>
      </w:r>
      <w:bookmarkEnd w:id="33932"/>
    </w:p>
    <w:p w:rsidR="00EF1FDE" w:rsidRDefault="00EF1FDE" w:rsidP="00D20828">
      <w:pPr>
        <w:rPr>
          <w:rtl/>
          <w:lang w:eastAsia="he-IL"/>
        </w:rPr>
      </w:pPr>
    </w:p>
    <w:p w:rsidR="00EF1FDE" w:rsidRDefault="00EF1FDE" w:rsidP="00E83E96">
      <w:pPr>
        <w:rPr>
          <w:rtl/>
          <w:lang w:eastAsia="he-IL"/>
        </w:rPr>
      </w:pPr>
      <w:r>
        <w:rPr>
          <w:rFonts w:hint="cs"/>
          <w:rtl/>
          <w:lang w:eastAsia="he-IL"/>
        </w:rPr>
        <w:t xml:space="preserve">זה מאד פשוט, אני אגיד </w:t>
      </w:r>
      <w:bookmarkStart w:id="33933" w:name="_ETM_Q103_451971"/>
      <w:bookmarkEnd w:id="33933"/>
      <w:r>
        <w:rPr>
          <w:rFonts w:hint="cs"/>
          <w:rtl/>
          <w:lang w:eastAsia="he-IL"/>
        </w:rPr>
        <w:t>לך</w:t>
      </w:r>
      <w:r w:rsidR="00E83E96">
        <w:rPr>
          <w:rFonts w:hint="cs"/>
          <w:rtl/>
          <w:lang w:eastAsia="he-IL"/>
        </w:rPr>
        <w:t>,</w:t>
      </w:r>
      <w:r>
        <w:rPr>
          <w:rFonts w:hint="cs"/>
          <w:rtl/>
          <w:lang w:eastAsia="he-IL"/>
        </w:rPr>
        <w:t xml:space="preserve"> הכי פשוט שבעולם</w:t>
      </w:r>
      <w:r w:rsidR="00E83E96">
        <w:rPr>
          <w:rFonts w:hint="cs"/>
          <w:rtl/>
          <w:lang w:eastAsia="he-IL"/>
        </w:rPr>
        <w:t>.</w:t>
      </w:r>
      <w:r>
        <w:rPr>
          <w:rFonts w:hint="cs"/>
          <w:rtl/>
          <w:lang w:eastAsia="he-IL"/>
        </w:rPr>
        <w:t xml:space="preserve"> אלה שהיו היום בהפגנה עמדו בצד </w:t>
      </w:r>
      <w:bookmarkStart w:id="33934" w:name="_ETM_Q103_456570"/>
      <w:bookmarkEnd w:id="33934"/>
      <w:r>
        <w:rPr>
          <w:rFonts w:hint="cs"/>
          <w:rtl/>
          <w:lang w:eastAsia="he-IL"/>
        </w:rPr>
        <w:t xml:space="preserve">על </w:t>
      </w:r>
      <w:r w:rsidR="00E83E96">
        <w:rPr>
          <w:rFonts w:hint="cs"/>
          <w:rtl/>
          <w:lang w:eastAsia="he-IL"/>
        </w:rPr>
        <w:t>ה</w:t>
      </w:r>
      <w:r>
        <w:rPr>
          <w:rFonts w:hint="cs"/>
          <w:rtl/>
          <w:lang w:eastAsia="he-IL"/>
        </w:rPr>
        <w:t xml:space="preserve">מדרכה, עם דגלים, </w:t>
      </w:r>
      <w:r w:rsidR="00E83E96">
        <w:rPr>
          <w:rFonts w:hint="cs"/>
          <w:rtl/>
          <w:lang w:eastAsia="he-IL"/>
        </w:rPr>
        <w:t>ו</w:t>
      </w:r>
      <w:r>
        <w:rPr>
          <w:rFonts w:hint="cs"/>
          <w:rtl/>
          <w:lang w:eastAsia="he-IL"/>
        </w:rPr>
        <w:t xml:space="preserve">אמרו דברים נגד הרפורמה. לא עשו </w:t>
      </w:r>
      <w:bookmarkStart w:id="33935" w:name="_ETM_Q103_458796"/>
      <w:bookmarkEnd w:id="33935"/>
      <w:r>
        <w:rPr>
          <w:rFonts w:hint="cs"/>
          <w:rtl/>
          <w:lang w:eastAsia="he-IL"/>
        </w:rPr>
        <w:t>שום דבר, לא הפריעו לתנועה, עמדו בצורה יפה. אלה מפגינים שאין לי מילה רעה להגיד על</w:t>
      </w:r>
      <w:r w:rsidR="00E83E96">
        <w:rPr>
          <w:rFonts w:hint="cs"/>
          <w:rtl/>
          <w:lang w:eastAsia="he-IL"/>
        </w:rPr>
        <w:t>יהם,</w:t>
      </w:r>
      <w:r>
        <w:rPr>
          <w:rFonts w:hint="cs"/>
          <w:rtl/>
          <w:lang w:eastAsia="he-IL"/>
        </w:rPr>
        <w:t xml:space="preserve"> רק מילים טובות. מהצד השני, דגלי ליכוד, שירים, דגלי ישראל, הכול היה בסדר. שני הצדדים הפגינו. לא קרה כלום, היו צריכים שם שניים</w:t>
      </w:r>
      <w:r w:rsidR="00E83E96">
        <w:rPr>
          <w:rFonts w:hint="cs"/>
          <w:rtl/>
          <w:lang w:eastAsia="he-IL"/>
        </w:rPr>
        <w:t>-</w:t>
      </w:r>
      <w:r>
        <w:rPr>
          <w:rFonts w:hint="cs"/>
          <w:rtl/>
          <w:lang w:eastAsia="he-IL"/>
        </w:rPr>
        <w:t xml:space="preserve">שלושה שוטרים, לא יותר. </w:t>
      </w:r>
      <w:bookmarkStart w:id="33936" w:name="_ETM_Q103_477785"/>
      <w:bookmarkStart w:id="33937" w:name="_ETM_Q103_477843"/>
      <w:bookmarkEnd w:id="33936"/>
      <w:bookmarkEnd w:id="33937"/>
      <w:r>
        <w:rPr>
          <w:rtl/>
        </w:rPr>
        <w:t xml:space="preserve">אנרכיסטים </w:t>
      </w:r>
      <w:bookmarkStart w:id="33938" w:name="_ETM_Q103_476639"/>
      <w:bookmarkEnd w:id="33938"/>
      <w:r>
        <w:rPr>
          <w:rFonts w:hint="cs"/>
          <w:rtl/>
        </w:rPr>
        <w:t xml:space="preserve">זה </w:t>
      </w:r>
      <w:r>
        <w:rPr>
          <w:rtl/>
        </w:rPr>
        <w:t xml:space="preserve">כשניר </w:t>
      </w:r>
      <w:bookmarkStart w:id="33939" w:name="_ETM_Q103_477240"/>
      <w:bookmarkEnd w:id="33939"/>
      <w:r>
        <w:rPr>
          <w:rtl/>
        </w:rPr>
        <w:t>בר</w:t>
      </w:r>
      <w:r>
        <w:rPr>
          <w:rFonts w:hint="cs"/>
          <w:rtl/>
        </w:rPr>
        <w:t>ק</w:t>
      </w:r>
      <w:r>
        <w:rPr>
          <w:rtl/>
        </w:rPr>
        <w:t xml:space="preserve">ת </w:t>
      </w:r>
      <w:bookmarkStart w:id="33940" w:name="_ETM_Q103_477660"/>
      <w:bookmarkEnd w:id="33940"/>
      <w:r>
        <w:rPr>
          <w:rtl/>
        </w:rPr>
        <w:t xml:space="preserve">הולך </w:t>
      </w:r>
      <w:bookmarkStart w:id="33941" w:name="_ETM_Q103_477900"/>
      <w:bookmarkEnd w:id="33941"/>
      <w:r>
        <w:rPr>
          <w:rtl/>
        </w:rPr>
        <w:t xml:space="preserve">לכנס </w:t>
      </w:r>
      <w:bookmarkStart w:id="33942" w:name="_ETM_Q103_478380"/>
      <w:bookmarkEnd w:id="33942"/>
      <w:r>
        <w:rPr>
          <w:rtl/>
        </w:rPr>
        <w:t xml:space="preserve">בכפר </w:t>
      </w:r>
      <w:bookmarkStart w:id="33943" w:name="_ETM_Q103_478740"/>
      <w:bookmarkEnd w:id="33943"/>
      <w:r>
        <w:rPr>
          <w:rtl/>
        </w:rPr>
        <w:t>סבא</w:t>
      </w:r>
      <w:r>
        <w:rPr>
          <w:rFonts w:hint="cs"/>
          <w:rtl/>
        </w:rPr>
        <w:t>,</w:t>
      </w:r>
      <w:r>
        <w:rPr>
          <w:rtl/>
        </w:rPr>
        <w:t xml:space="preserve"> </w:t>
      </w:r>
      <w:bookmarkStart w:id="33944" w:name="_ETM_Q103_479070"/>
      <w:bookmarkEnd w:id="33944"/>
      <w:r>
        <w:rPr>
          <w:rFonts w:hint="cs"/>
          <w:rtl/>
        </w:rPr>
        <w:t>ו</w:t>
      </w:r>
      <w:r>
        <w:rPr>
          <w:rtl/>
        </w:rPr>
        <w:t xml:space="preserve">זורקים </w:t>
      </w:r>
      <w:bookmarkStart w:id="33945" w:name="_ETM_Q103_479550"/>
      <w:bookmarkEnd w:id="33945"/>
      <w:r>
        <w:rPr>
          <w:rtl/>
        </w:rPr>
        <w:t xml:space="preserve">אבן </w:t>
      </w:r>
      <w:bookmarkStart w:id="33946" w:name="_ETM_Q103_479820"/>
      <w:bookmarkEnd w:id="33946"/>
      <w:r>
        <w:rPr>
          <w:rtl/>
        </w:rPr>
        <w:t xml:space="preserve">על </w:t>
      </w:r>
      <w:bookmarkStart w:id="33947" w:name="_ETM_Q103_479940"/>
      <w:bookmarkEnd w:id="33947"/>
      <w:r>
        <w:rPr>
          <w:rtl/>
        </w:rPr>
        <w:t xml:space="preserve">החלון </w:t>
      </w:r>
      <w:bookmarkStart w:id="33948" w:name="_ETM_Q103_480300"/>
      <w:bookmarkEnd w:id="33948"/>
      <w:r>
        <w:rPr>
          <w:rtl/>
        </w:rPr>
        <w:t xml:space="preserve">ומנפצים </w:t>
      </w:r>
      <w:bookmarkStart w:id="33949" w:name="_ETM_Q103_480839"/>
      <w:bookmarkEnd w:id="33949"/>
      <w:r>
        <w:rPr>
          <w:rtl/>
        </w:rPr>
        <w:t xml:space="preserve">את </w:t>
      </w:r>
      <w:bookmarkStart w:id="33950" w:name="_ETM_Q103_480990"/>
      <w:bookmarkEnd w:id="33950"/>
      <w:r>
        <w:rPr>
          <w:rtl/>
        </w:rPr>
        <w:t>החלון</w:t>
      </w:r>
      <w:r>
        <w:rPr>
          <w:rFonts w:hint="cs"/>
          <w:rtl/>
        </w:rPr>
        <w:t xml:space="preserve"> – אלה</w:t>
      </w:r>
      <w:r>
        <w:rPr>
          <w:rtl/>
        </w:rPr>
        <w:t xml:space="preserve"> </w:t>
      </w:r>
      <w:bookmarkStart w:id="33951" w:name="_ETM_Q103_480000"/>
      <w:bookmarkStart w:id="33952" w:name="_ETM_Q103_480480"/>
      <w:bookmarkStart w:id="33953" w:name="_ETM_Q103_480630"/>
      <w:bookmarkStart w:id="33954" w:name="_ETM_Q103_481500"/>
      <w:bookmarkStart w:id="33955" w:name="_ETM_Q103_481709"/>
      <w:bookmarkEnd w:id="33951"/>
      <w:bookmarkEnd w:id="33952"/>
      <w:bookmarkEnd w:id="33953"/>
      <w:bookmarkEnd w:id="33954"/>
      <w:bookmarkEnd w:id="33955"/>
      <w:r>
        <w:rPr>
          <w:rtl/>
        </w:rPr>
        <w:t>אנרכיסטים</w:t>
      </w:r>
      <w:r>
        <w:rPr>
          <w:rFonts w:hint="cs"/>
          <w:rtl/>
        </w:rPr>
        <w:t>.</w:t>
      </w:r>
      <w:r>
        <w:rPr>
          <w:rtl/>
        </w:rPr>
        <w:t xml:space="preserve"> </w:t>
      </w:r>
      <w:bookmarkStart w:id="33956" w:name="_ETM_Q103_482879"/>
      <w:bookmarkEnd w:id="33956"/>
      <w:r>
        <w:rPr>
          <w:rtl/>
        </w:rPr>
        <w:t>אנרכיסטים</w:t>
      </w:r>
      <w:r>
        <w:rPr>
          <w:rFonts w:hint="cs"/>
          <w:rtl/>
        </w:rPr>
        <w:t>,</w:t>
      </w:r>
      <w:r>
        <w:rPr>
          <w:rtl/>
        </w:rPr>
        <w:t xml:space="preserve"> </w:t>
      </w:r>
      <w:bookmarkStart w:id="33957" w:name="_ETM_Q103_484230"/>
      <w:bookmarkEnd w:id="33957"/>
      <w:r>
        <w:rPr>
          <w:rtl/>
        </w:rPr>
        <w:t>ה</w:t>
      </w:r>
      <w:r>
        <w:rPr>
          <w:rFonts w:hint="cs"/>
          <w:rtl/>
        </w:rPr>
        <w:t>י</w:t>
      </w:r>
      <w:r>
        <w:rPr>
          <w:rtl/>
        </w:rPr>
        <w:t>נה</w:t>
      </w:r>
      <w:r>
        <w:rPr>
          <w:rFonts w:hint="cs"/>
          <w:rtl/>
        </w:rPr>
        <w:t xml:space="preserve">, מגן האנרכיסטים גלעד </w:t>
      </w:r>
      <w:bookmarkStart w:id="33958" w:name="_ETM_Q103_489702"/>
      <w:bookmarkEnd w:id="33958"/>
      <w:r>
        <w:rPr>
          <w:rFonts w:hint="cs"/>
          <w:rtl/>
        </w:rPr>
        <w:t xml:space="preserve">קריב, אתה מגן אנרכיסטים, כל פעם שאני </w:t>
      </w:r>
      <w:bookmarkStart w:id="33959" w:name="_ETM_Q103_484560"/>
      <w:bookmarkStart w:id="33960" w:name="_ETM_Q103_484740"/>
      <w:bookmarkStart w:id="33961" w:name="_ETM_Q103_485009"/>
      <w:bookmarkStart w:id="33962" w:name="_ETM_Q103_485190"/>
      <w:bookmarkStart w:id="33963" w:name="_ETM_Q103_485400"/>
      <w:bookmarkStart w:id="33964" w:name="_ETM_Q103_485700"/>
      <w:bookmarkStart w:id="33965" w:name="_ETM_Q103_486629"/>
      <w:bookmarkStart w:id="33966" w:name="_ETM_Q103_486810"/>
      <w:bookmarkStart w:id="33967" w:name="_ETM_Q103_486960"/>
      <w:bookmarkStart w:id="33968" w:name="_ETM_Q103_487319"/>
      <w:bookmarkStart w:id="33969" w:name="_ETM_Q103_487859"/>
      <w:bookmarkStart w:id="33970" w:name="_ETM_Q103_490019"/>
      <w:bookmarkStart w:id="33971" w:name="_ETM_Q103_490980"/>
      <w:bookmarkStart w:id="33972" w:name="_ETM_Q103_491190"/>
      <w:bookmarkStart w:id="33973" w:name="_ETM_Q103_491400"/>
      <w:bookmarkStart w:id="33974" w:name="_ETM_Q103_491639"/>
      <w:bookmarkEnd w:id="33959"/>
      <w:bookmarkEnd w:id="33960"/>
      <w:bookmarkEnd w:id="33961"/>
      <w:bookmarkEnd w:id="33962"/>
      <w:bookmarkEnd w:id="33963"/>
      <w:bookmarkEnd w:id="33964"/>
      <w:bookmarkEnd w:id="33965"/>
      <w:bookmarkEnd w:id="33966"/>
      <w:bookmarkEnd w:id="33967"/>
      <w:bookmarkEnd w:id="33968"/>
      <w:bookmarkEnd w:id="33969"/>
      <w:bookmarkEnd w:id="33970"/>
      <w:bookmarkEnd w:id="33971"/>
      <w:bookmarkEnd w:id="33972"/>
      <w:bookmarkEnd w:id="33973"/>
      <w:bookmarkEnd w:id="33974"/>
      <w:r>
        <w:rPr>
          <w:rtl/>
        </w:rPr>
        <w:t xml:space="preserve">נותן </w:t>
      </w:r>
      <w:bookmarkStart w:id="33975" w:name="_ETM_Q103_492000"/>
      <w:bookmarkEnd w:id="33975"/>
      <w:r>
        <w:rPr>
          <w:rtl/>
        </w:rPr>
        <w:t>דוגמא</w:t>
      </w:r>
      <w:r>
        <w:rPr>
          <w:rFonts w:hint="cs"/>
          <w:rtl/>
        </w:rPr>
        <w:t>ות,</w:t>
      </w:r>
      <w:r>
        <w:rPr>
          <w:rtl/>
        </w:rPr>
        <w:t xml:space="preserve"> </w:t>
      </w:r>
      <w:bookmarkStart w:id="33976" w:name="_ETM_Q103_492420"/>
      <w:bookmarkEnd w:id="33976"/>
      <w:r>
        <w:rPr>
          <w:rtl/>
        </w:rPr>
        <w:t xml:space="preserve">אתה </w:t>
      </w:r>
      <w:bookmarkStart w:id="33977" w:name="_ETM_Q103_492719"/>
      <w:bookmarkStart w:id="33978" w:name="_ETM_Q103_493110"/>
      <w:bookmarkEnd w:id="33977"/>
      <w:bookmarkEnd w:id="33978"/>
      <w:r>
        <w:rPr>
          <w:rFonts w:hint="cs"/>
          <w:rtl/>
        </w:rPr>
        <w:t xml:space="preserve">קופץ </w:t>
      </w:r>
      <w:r>
        <w:rPr>
          <w:rtl/>
        </w:rPr>
        <w:t xml:space="preserve">להגן </w:t>
      </w:r>
      <w:bookmarkStart w:id="33979" w:name="_ETM_Q103_493529"/>
      <w:bookmarkEnd w:id="33979"/>
      <w:r>
        <w:rPr>
          <w:rtl/>
        </w:rPr>
        <w:t>עליהם</w:t>
      </w:r>
      <w:r>
        <w:rPr>
          <w:rFonts w:hint="cs"/>
          <w:rtl/>
        </w:rPr>
        <w:t>.</w:t>
      </w:r>
    </w:p>
    <w:p w:rsidR="00EF1FDE" w:rsidRDefault="00EF1FDE" w:rsidP="00D64E57">
      <w:pPr>
        <w:rPr>
          <w:rtl/>
          <w:lang w:eastAsia="he-IL"/>
        </w:rPr>
      </w:pPr>
    </w:p>
    <w:p w:rsidR="00EF1FDE" w:rsidRDefault="00EF1FDE" w:rsidP="00D64E57">
      <w:pPr>
        <w:pStyle w:val="af5"/>
        <w:keepNext/>
        <w:rPr>
          <w:rtl/>
        </w:rPr>
      </w:pPr>
      <w:bookmarkStart w:id="33980" w:name="ET_interruption_6156_11"/>
      <w:r w:rsidRPr="00460860">
        <w:rPr>
          <w:rStyle w:val="TagStyle"/>
          <w:rtl/>
        </w:rPr>
        <w:t xml:space="preserve">&lt;&lt; קריאה &gt;&gt; </w:t>
      </w:r>
      <w:r>
        <w:rPr>
          <w:rtl/>
        </w:rPr>
        <w:t>גלעד קריב (העבודה):</w:t>
      </w:r>
      <w:r w:rsidRPr="00460860">
        <w:rPr>
          <w:rStyle w:val="TagStyle"/>
          <w:rtl/>
        </w:rPr>
        <w:t xml:space="preserve"> &lt;&lt; קריאה &gt;&gt;</w:t>
      </w:r>
      <w:r>
        <w:rPr>
          <w:rtl/>
        </w:rPr>
        <w:t xml:space="preserve">   </w:t>
      </w:r>
      <w:bookmarkEnd w:id="33980"/>
    </w:p>
    <w:p w:rsidR="00EF1FDE" w:rsidRDefault="00EF1FDE" w:rsidP="00D20828">
      <w:pPr>
        <w:rPr>
          <w:rtl/>
          <w:lang w:eastAsia="he-IL"/>
        </w:rPr>
      </w:pPr>
    </w:p>
    <w:p w:rsidR="00EF1FDE" w:rsidRDefault="00D20828" w:rsidP="00D20828">
      <w:pPr>
        <w:rPr>
          <w:rtl/>
          <w:lang w:eastAsia="he-IL"/>
        </w:rPr>
      </w:pPr>
      <w:r>
        <w:rPr>
          <w:rFonts w:hint="cs"/>
          <w:rtl/>
          <w:lang w:eastAsia="he-IL"/>
        </w:rPr>
        <w:t>– – –</w:t>
      </w:r>
      <w:r w:rsidR="00EF1FDE">
        <w:rPr>
          <w:rFonts w:hint="cs"/>
          <w:rtl/>
          <w:lang w:eastAsia="he-IL"/>
        </w:rPr>
        <w:t xml:space="preserve"> </w:t>
      </w:r>
    </w:p>
    <w:p w:rsidR="00EF1FDE" w:rsidRDefault="00EF1FDE" w:rsidP="00D64E57">
      <w:pPr>
        <w:rPr>
          <w:rtl/>
          <w:lang w:eastAsia="he-IL"/>
        </w:rPr>
      </w:pPr>
    </w:p>
    <w:p w:rsidR="00EF1FDE" w:rsidRDefault="00EF1FDE" w:rsidP="00D64E57">
      <w:pPr>
        <w:pStyle w:val="-"/>
        <w:keepNext/>
        <w:rPr>
          <w:rtl/>
        </w:rPr>
      </w:pPr>
      <w:bookmarkStart w:id="33981" w:name="ET_speakercontinue_6541_12"/>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bookmarkEnd w:id="33981"/>
    </w:p>
    <w:p w:rsidR="00EF1FDE" w:rsidRDefault="00EF1FDE" w:rsidP="00D20828">
      <w:pPr>
        <w:rPr>
          <w:rtl/>
          <w:lang w:eastAsia="he-IL"/>
        </w:rPr>
      </w:pPr>
    </w:p>
    <w:p w:rsidR="00EF1FDE" w:rsidRDefault="00EF1FDE" w:rsidP="00E83E96">
      <w:pPr>
        <w:rPr>
          <w:rtl/>
          <w:lang w:eastAsia="he-IL"/>
        </w:rPr>
      </w:pPr>
      <w:r>
        <w:rPr>
          <w:rFonts w:hint="cs"/>
          <w:rtl/>
          <w:lang w:eastAsia="he-IL"/>
        </w:rPr>
        <w:t xml:space="preserve">אתה, כשאתה עושה את זה, אתה מעודד אלימות. אתה מעודד אלימות. כשמכים את העוזרת של ניר ברקת, מטיחים אותה על הרצפה וקוראים לה </w:t>
      </w:r>
      <w:r w:rsidR="00E83E96">
        <w:rPr>
          <w:rFonts w:hint="cs"/>
          <w:rtl/>
          <w:lang w:eastAsia="he-IL"/>
        </w:rPr>
        <w:t>"</w:t>
      </w:r>
      <w:r>
        <w:rPr>
          <w:rFonts w:hint="cs"/>
          <w:rtl/>
          <w:lang w:eastAsia="he-IL"/>
        </w:rPr>
        <w:t>בוגדת</w:t>
      </w:r>
      <w:r w:rsidR="00E83E96">
        <w:rPr>
          <w:rFonts w:hint="cs"/>
          <w:rtl/>
          <w:lang w:eastAsia="he-IL"/>
        </w:rPr>
        <w:t>"</w:t>
      </w:r>
      <w:r>
        <w:rPr>
          <w:rFonts w:hint="cs"/>
          <w:rtl/>
          <w:lang w:eastAsia="he-IL"/>
        </w:rPr>
        <w:t xml:space="preserve">, אלה אנרכיסטים. כן, אלה אנרכיסטים. חבר הכנסת קלנר הולך לכנס וצריכים ללוות אותו שוטרים תחת קריאות </w:t>
      </w:r>
      <w:r w:rsidR="00E83E96">
        <w:rPr>
          <w:rFonts w:hint="cs"/>
          <w:rtl/>
          <w:lang w:eastAsia="he-IL"/>
        </w:rPr>
        <w:t>"</w:t>
      </w:r>
      <w:r>
        <w:rPr>
          <w:rFonts w:hint="cs"/>
          <w:rtl/>
          <w:lang w:eastAsia="he-IL"/>
        </w:rPr>
        <w:t>בוגד, בוגד</w:t>
      </w:r>
      <w:r w:rsidR="00E83E96">
        <w:rPr>
          <w:rFonts w:hint="cs"/>
          <w:rtl/>
          <w:lang w:eastAsia="he-IL"/>
        </w:rPr>
        <w:t>"</w:t>
      </w:r>
      <w:r>
        <w:rPr>
          <w:rFonts w:hint="cs"/>
          <w:rtl/>
          <w:lang w:eastAsia="he-IL"/>
        </w:rPr>
        <w:t xml:space="preserve">;  חבר הכנסת בועז ביסמוט הולך לכנס </w:t>
      </w:r>
      <w:bookmarkStart w:id="33982" w:name="_ETM_Q103_519342"/>
      <w:bookmarkEnd w:id="33982"/>
      <w:r>
        <w:rPr>
          <w:rFonts w:hint="cs"/>
          <w:rtl/>
          <w:lang w:eastAsia="he-IL"/>
        </w:rPr>
        <w:t>וצריכים לחלץ אותו. היא לא מעניינת אתכם</w:t>
      </w:r>
      <w:r w:rsidR="00E83E96">
        <w:rPr>
          <w:rFonts w:hint="cs"/>
          <w:rtl/>
          <w:lang w:eastAsia="he-IL"/>
        </w:rPr>
        <w:t>,</w:t>
      </w:r>
      <w:r>
        <w:rPr>
          <w:rFonts w:hint="cs"/>
          <w:rtl/>
          <w:lang w:eastAsia="he-IL"/>
        </w:rPr>
        <w:t xml:space="preserve"> האלימות הזו, נכון? מהצד השמאלי זו לא באמת אלימות. אנחנו השמאל הנאור. אנחנו השמאל הנאור, לנו מותר.  </w:t>
      </w:r>
    </w:p>
    <w:p w:rsidR="00EF1FDE" w:rsidRDefault="00EF1FDE" w:rsidP="00D64E57">
      <w:pPr>
        <w:rPr>
          <w:rtl/>
          <w:lang w:eastAsia="he-IL"/>
        </w:rPr>
      </w:pPr>
      <w:bookmarkStart w:id="33983" w:name="_ETM_Q103_531735"/>
      <w:bookmarkEnd w:id="33983"/>
    </w:p>
    <w:p w:rsidR="00EF1FDE" w:rsidRDefault="00EF1FDE" w:rsidP="00D64E57">
      <w:pPr>
        <w:pStyle w:val="af5"/>
        <w:keepNext/>
        <w:rPr>
          <w:rtl/>
        </w:rPr>
      </w:pPr>
      <w:bookmarkStart w:id="33984" w:name="_ETM_Q103_531800"/>
      <w:bookmarkStart w:id="33985" w:name="ET_interruption_6156_13"/>
      <w:bookmarkEnd w:id="33984"/>
      <w:r w:rsidRPr="00460860">
        <w:rPr>
          <w:rStyle w:val="TagStyle"/>
          <w:rtl/>
        </w:rPr>
        <w:t xml:space="preserve"> &lt;&lt; קריאה &gt;&gt; </w:t>
      </w:r>
      <w:r>
        <w:rPr>
          <w:rtl/>
        </w:rPr>
        <w:t>גלעד קריב (העבודה):</w:t>
      </w:r>
      <w:r w:rsidRPr="00460860">
        <w:rPr>
          <w:rStyle w:val="TagStyle"/>
          <w:rtl/>
        </w:rPr>
        <w:t xml:space="preserve"> &lt;&lt; קריאה &gt;&gt;</w:t>
      </w:r>
      <w:r>
        <w:rPr>
          <w:rtl/>
        </w:rPr>
        <w:t xml:space="preserve">   </w:t>
      </w:r>
      <w:bookmarkEnd w:id="33985"/>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יש  </w:t>
      </w:r>
      <w:r w:rsidR="00D20828">
        <w:rPr>
          <w:rFonts w:hint="cs"/>
          <w:rtl/>
          <w:lang w:eastAsia="he-IL"/>
        </w:rPr>
        <w:t>– – –</w:t>
      </w:r>
      <w:r>
        <w:rPr>
          <w:rFonts w:hint="cs"/>
          <w:rtl/>
          <w:lang w:eastAsia="he-IL"/>
        </w:rPr>
        <w:t xml:space="preserve"> </w:t>
      </w:r>
    </w:p>
    <w:p w:rsidR="00EF1FDE" w:rsidRDefault="00EF1FDE" w:rsidP="00D64E57">
      <w:pPr>
        <w:rPr>
          <w:rtl/>
          <w:lang w:eastAsia="he-IL"/>
        </w:rPr>
      </w:pPr>
    </w:p>
    <w:p w:rsidR="00EF1FDE" w:rsidRDefault="00EF1FDE" w:rsidP="00D64E57">
      <w:pPr>
        <w:pStyle w:val="-"/>
        <w:keepNext/>
        <w:rPr>
          <w:rtl/>
        </w:rPr>
      </w:pPr>
      <w:bookmarkStart w:id="33986" w:name="ET_speakercontinue_6541_14"/>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bookmarkEnd w:id="33986"/>
    </w:p>
    <w:p w:rsidR="00EF1FDE" w:rsidRDefault="00EF1FDE" w:rsidP="00D20828">
      <w:pPr>
        <w:rPr>
          <w:rtl/>
          <w:lang w:eastAsia="he-IL"/>
        </w:rPr>
      </w:pPr>
    </w:p>
    <w:p w:rsidR="00EF1FDE" w:rsidRDefault="00EF1FDE" w:rsidP="00E83E96">
      <w:pPr>
        <w:rPr>
          <w:rtl/>
          <w:lang w:eastAsia="he-IL"/>
        </w:rPr>
      </w:pPr>
      <w:r>
        <w:rPr>
          <w:rtl/>
        </w:rPr>
        <w:t xml:space="preserve">כשזה </w:t>
      </w:r>
      <w:bookmarkStart w:id="33987" w:name="_ETM_Q103_530619"/>
      <w:bookmarkEnd w:id="33987"/>
      <w:r>
        <w:rPr>
          <w:rtl/>
        </w:rPr>
        <w:t xml:space="preserve">בא </w:t>
      </w:r>
      <w:bookmarkStart w:id="33988" w:name="_ETM_Q103_530799"/>
      <w:bookmarkEnd w:id="33988"/>
      <w:r>
        <w:rPr>
          <w:rtl/>
        </w:rPr>
        <w:t xml:space="preserve">מהשמאל </w:t>
      </w:r>
      <w:bookmarkStart w:id="33989" w:name="_ETM_Q103_531909"/>
      <w:bookmarkEnd w:id="33989"/>
      <w:r>
        <w:rPr>
          <w:rtl/>
        </w:rPr>
        <w:t xml:space="preserve">זה </w:t>
      </w:r>
      <w:bookmarkStart w:id="33990" w:name="_ETM_Q103_532089"/>
      <w:bookmarkEnd w:id="33990"/>
      <w:r>
        <w:rPr>
          <w:rtl/>
        </w:rPr>
        <w:t>בסדר</w:t>
      </w:r>
      <w:r w:rsidR="00E83E96">
        <w:rPr>
          <w:rFonts w:hint="cs"/>
          <w:rtl/>
        </w:rPr>
        <w:t>.</w:t>
      </w:r>
      <w:r>
        <w:rPr>
          <w:rtl/>
        </w:rPr>
        <w:t xml:space="preserve"> </w:t>
      </w:r>
      <w:bookmarkStart w:id="33991" w:name="_ETM_Q103_533079"/>
      <w:bookmarkEnd w:id="33991"/>
      <w:r>
        <w:rPr>
          <w:rtl/>
        </w:rPr>
        <w:t>למה</w:t>
      </w:r>
      <w:r>
        <w:rPr>
          <w:rFonts w:hint="cs"/>
          <w:rtl/>
        </w:rPr>
        <w:t>?</w:t>
      </w:r>
      <w:r>
        <w:rPr>
          <w:rtl/>
        </w:rPr>
        <w:t xml:space="preserve"> </w:t>
      </w:r>
      <w:bookmarkStart w:id="33992" w:name="_ETM_Q103_533499"/>
      <w:bookmarkEnd w:id="33992"/>
      <w:r>
        <w:rPr>
          <w:rtl/>
        </w:rPr>
        <w:t xml:space="preserve">כי </w:t>
      </w:r>
      <w:bookmarkStart w:id="33993" w:name="_ETM_Q103_533619"/>
      <w:bookmarkEnd w:id="33993"/>
      <w:r>
        <w:rPr>
          <w:rtl/>
        </w:rPr>
        <w:t xml:space="preserve">יש </w:t>
      </w:r>
      <w:bookmarkStart w:id="33994" w:name="_ETM_Q103_533739"/>
      <w:bookmarkEnd w:id="33994"/>
      <w:r>
        <w:rPr>
          <w:rtl/>
        </w:rPr>
        <w:t xml:space="preserve">לכם </w:t>
      </w:r>
      <w:bookmarkStart w:id="33995" w:name="_ETM_Q103_534069"/>
      <w:bookmarkEnd w:id="33995"/>
      <w:r>
        <w:rPr>
          <w:rtl/>
        </w:rPr>
        <w:t xml:space="preserve">גיבוי </w:t>
      </w:r>
      <w:bookmarkStart w:id="33996" w:name="_ETM_Q103_534429"/>
      <w:bookmarkEnd w:id="33996"/>
      <w:r>
        <w:rPr>
          <w:rtl/>
        </w:rPr>
        <w:t>מהתקשורת</w:t>
      </w:r>
      <w:r>
        <w:rPr>
          <w:rFonts w:hint="cs"/>
          <w:rtl/>
        </w:rPr>
        <w:t>.</w:t>
      </w:r>
      <w:r>
        <w:rPr>
          <w:rtl/>
        </w:rPr>
        <w:t xml:space="preserve"> </w:t>
      </w:r>
      <w:bookmarkStart w:id="33997" w:name="_ETM_Q103_536139"/>
      <w:bookmarkStart w:id="33998" w:name="_ETM_Q103_536409"/>
      <w:bookmarkEnd w:id="33997"/>
      <w:bookmarkEnd w:id="33998"/>
      <w:r>
        <w:rPr>
          <w:rtl/>
        </w:rPr>
        <w:t xml:space="preserve">למה </w:t>
      </w:r>
      <w:bookmarkStart w:id="33999" w:name="_ETM_Q103_536679"/>
      <w:bookmarkEnd w:id="33999"/>
      <w:r>
        <w:rPr>
          <w:rtl/>
        </w:rPr>
        <w:t xml:space="preserve">אתם </w:t>
      </w:r>
      <w:bookmarkStart w:id="34000" w:name="_ETM_Q103_536859"/>
      <w:bookmarkEnd w:id="34000"/>
      <w:r>
        <w:rPr>
          <w:rtl/>
        </w:rPr>
        <w:t xml:space="preserve">חושבים </w:t>
      </w:r>
      <w:bookmarkStart w:id="34001" w:name="_ETM_Q103_537100"/>
      <w:bookmarkEnd w:id="34001"/>
      <w:r>
        <w:rPr>
          <w:rtl/>
        </w:rPr>
        <w:t xml:space="preserve">שזה </w:t>
      </w:r>
      <w:bookmarkStart w:id="34002" w:name="_ETM_Q103_537369"/>
      <w:bookmarkEnd w:id="34002"/>
      <w:r>
        <w:rPr>
          <w:rtl/>
        </w:rPr>
        <w:t>בסדר</w:t>
      </w:r>
      <w:r>
        <w:rPr>
          <w:rFonts w:hint="cs"/>
          <w:rtl/>
        </w:rPr>
        <w:t>?</w:t>
      </w:r>
      <w:r>
        <w:rPr>
          <w:rtl/>
        </w:rPr>
        <w:t xml:space="preserve"> </w:t>
      </w:r>
      <w:bookmarkStart w:id="34003" w:name="_ETM_Q103_538210"/>
      <w:bookmarkEnd w:id="34003"/>
      <w:r>
        <w:rPr>
          <w:rtl/>
        </w:rPr>
        <w:t xml:space="preserve">למה </w:t>
      </w:r>
      <w:bookmarkStart w:id="34004" w:name="_ETM_Q103_538510"/>
      <w:bookmarkEnd w:id="34004"/>
      <w:r>
        <w:rPr>
          <w:rtl/>
        </w:rPr>
        <w:t xml:space="preserve">אתה </w:t>
      </w:r>
      <w:bookmarkStart w:id="34005" w:name="_ETM_Q103_538719"/>
      <w:bookmarkEnd w:id="34005"/>
      <w:r>
        <w:rPr>
          <w:rtl/>
        </w:rPr>
        <w:t xml:space="preserve">עכשיו </w:t>
      </w:r>
      <w:bookmarkStart w:id="34006" w:name="_ETM_Q103_538960"/>
      <w:bookmarkEnd w:id="34006"/>
      <w:r>
        <w:rPr>
          <w:rtl/>
        </w:rPr>
        <w:t xml:space="preserve">מגבה </w:t>
      </w:r>
      <w:bookmarkStart w:id="34007" w:name="_ETM_Q103_539439"/>
      <w:bookmarkEnd w:id="34007"/>
      <w:r>
        <w:rPr>
          <w:rtl/>
        </w:rPr>
        <w:t xml:space="preserve">את </w:t>
      </w:r>
      <w:bookmarkStart w:id="34008" w:name="_ETM_Q103_539559"/>
      <w:bookmarkEnd w:id="34008"/>
      <w:r>
        <w:rPr>
          <w:rtl/>
        </w:rPr>
        <w:t xml:space="preserve">האלימות </w:t>
      </w:r>
      <w:bookmarkStart w:id="34009" w:name="_ETM_Q103_540009"/>
      <w:bookmarkEnd w:id="34009"/>
      <w:r>
        <w:rPr>
          <w:rtl/>
        </w:rPr>
        <w:t xml:space="preserve">הזאת </w:t>
      </w:r>
      <w:bookmarkStart w:id="34010" w:name="_ETM_Q103_540609"/>
      <w:bookmarkEnd w:id="34010"/>
      <w:r>
        <w:rPr>
          <w:rtl/>
        </w:rPr>
        <w:t xml:space="preserve">ותומך </w:t>
      </w:r>
      <w:bookmarkStart w:id="34011" w:name="_ETM_Q103_541119"/>
      <w:bookmarkEnd w:id="34011"/>
      <w:r>
        <w:rPr>
          <w:rtl/>
        </w:rPr>
        <w:t>בה</w:t>
      </w:r>
      <w:r>
        <w:rPr>
          <w:rFonts w:hint="cs"/>
          <w:rtl/>
        </w:rPr>
        <w:t>?</w:t>
      </w:r>
      <w:r>
        <w:rPr>
          <w:rtl/>
        </w:rPr>
        <w:t xml:space="preserve"> </w:t>
      </w:r>
      <w:bookmarkStart w:id="34012" w:name="_ETM_Q103_541689"/>
      <w:bookmarkEnd w:id="34012"/>
      <w:r>
        <w:rPr>
          <w:rFonts w:hint="cs"/>
          <w:rtl/>
        </w:rPr>
        <w:t xml:space="preserve">כי </w:t>
      </w:r>
      <w:r>
        <w:rPr>
          <w:rtl/>
        </w:rPr>
        <w:t xml:space="preserve">יש </w:t>
      </w:r>
      <w:bookmarkStart w:id="34013" w:name="_ETM_Q103_541929"/>
      <w:bookmarkEnd w:id="34013"/>
      <w:r>
        <w:rPr>
          <w:rtl/>
        </w:rPr>
        <w:t xml:space="preserve">לכם </w:t>
      </w:r>
      <w:bookmarkStart w:id="34014" w:name="_ETM_Q103_542199"/>
      <w:bookmarkEnd w:id="34014"/>
      <w:r>
        <w:rPr>
          <w:rtl/>
        </w:rPr>
        <w:t xml:space="preserve">גיבוי </w:t>
      </w:r>
      <w:bookmarkStart w:id="34015" w:name="_ETM_Q103_542499"/>
      <w:bookmarkEnd w:id="34015"/>
      <w:r>
        <w:rPr>
          <w:rtl/>
        </w:rPr>
        <w:t>מהתקשורת</w:t>
      </w:r>
      <w:r>
        <w:rPr>
          <w:rFonts w:hint="cs"/>
          <w:rtl/>
        </w:rPr>
        <w:t>,</w:t>
      </w:r>
      <w:r>
        <w:rPr>
          <w:rtl/>
        </w:rPr>
        <w:t xml:space="preserve"> </w:t>
      </w:r>
      <w:bookmarkStart w:id="34016" w:name="_ETM_Q103_543189"/>
      <w:bookmarkEnd w:id="34016"/>
      <w:r>
        <w:rPr>
          <w:rtl/>
        </w:rPr>
        <w:t xml:space="preserve">שלכם </w:t>
      </w:r>
      <w:bookmarkStart w:id="34017" w:name="_ETM_Q103_543639"/>
      <w:bookmarkEnd w:id="34017"/>
      <w:r>
        <w:rPr>
          <w:rtl/>
        </w:rPr>
        <w:t xml:space="preserve">מותר </w:t>
      </w:r>
      <w:bookmarkStart w:id="34018" w:name="_ETM_Q103_543969"/>
      <w:bookmarkEnd w:id="34018"/>
      <w:r>
        <w:rPr>
          <w:rtl/>
        </w:rPr>
        <w:t xml:space="preserve">וזה </w:t>
      </w:r>
      <w:bookmarkStart w:id="34019" w:name="_ETM_Q103_544210"/>
      <w:bookmarkEnd w:id="34019"/>
      <w:r>
        <w:rPr>
          <w:rFonts w:hint="cs"/>
          <w:rtl/>
        </w:rPr>
        <w:t>כשר.</w:t>
      </w:r>
      <w:r>
        <w:rPr>
          <w:rtl/>
        </w:rPr>
        <w:t xml:space="preserve"> </w:t>
      </w:r>
      <w:bookmarkStart w:id="34020" w:name="_ETM_Q103_545170"/>
      <w:bookmarkEnd w:id="34020"/>
      <w:r>
        <w:rPr>
          <w:rtl/>
        </w:rPr>
        <w:t xml:space="preserve">הרי </w:t>
      </w:r>
      <w:bookmarkStart w:id="34021" w:name="_ETM_Q103_545409"/>
      <w:bookmarkEnd w:id="34021"/>
      <w:r>
        <w:rPr>
          <w:rtl/>
        </w:rPr>
        <w:t xml:space="preserve">אנחנו </w:t>
      </w:r>
      <w:bookmarkStart w:id="34022" w:name="_ETM_Q103_545679"/>
      <w:bookmarkEnd w:id="34022"/>
      <w:r>
        <w:rPr>
          <w:rtl/>
        </w:rPr>
        <w:t xml:space="preserve">רואים </w:t>
      </w:r>
      <w:bookmarkStart w:id="34023" w:name="_ETM_Q103_545890"/>
      <w:bookmarkEnd w:id="34023"/>
      <w:r>
        <w:rPr>
          <w:rtl/>
        </w:rPr>
        <w:t xml:space="preserve">את </w:t>
      </w:r>
      <w:bookmarkStart w:id="34024" w:name="_ETM_Q103_545979"/>
      <w:bookmarkEnd w:id="34024"/>
      <w:r>
        <w:rPr>
          <w:rtl/>
        </w:rPr>
        <w:t xml:space="preserve">ההסתה </w:t>
      </w:r>
      <w:bookmarkStart w:id="34025" w:name="_ETM_Q103_546490"/>
      <w:bookmarkEnd w:id="34025"/>
      <w:r>
        <w:rPr>
          <w:rFonts w:hint="cs"/>
          <w:rtl/>
        </w:rPr>
        <w:t>ה</w:t>
      </w:r>
      <w:r>
        <w:rPr>
          <w:rtl/>
        </w:rPr>
        <w:t xml:space="preserve">מטורפת </w:t>
      </w:r>
      <w:bookmarkStart w:id="34026" w:name="_ETM_Q103_547119"/>
      <w:bookmarkEnd w:id="34026"/>
      <w:r>
        <w:rPr>
          <w:rtl/>
        </w:rPr>
        <w:t xml:space="preserve">של </w:t>
      </w:r>
      <w:bookmarkStart w:id="34027" w:name="_ETM_Q103_547240"/>
      <w:bookmarkEnd w:id="34027"/>
      <w:r>
        <w:rPr>
          <w:rtl/>
        </w:rPr>
        <w:t xml:space="preserve">כל </w:t>
      </w:r>
      <w:bookmarkStart w:id="34028" w:name="_ETM_Q103_547420"/>
      <w:bookmarkStart w:id="34029" w:name="_ETM_Q103_547689"/>
      <w:bookmarkEnd w:id="34028"/>
      <w:bookmarkEnd w:id="34029"/>
      <w:r>
        <w:rPr>
          <w:rFonts w:hint="cs"/>
          <w:rtl/>
        </w:rPr>
        <w:t>ה</w:t>
      </w:r>
      <w:r>
        <w:rPr>
          <w:rtl/>
        </w:rPr>
        <w:t>לשעבר</w:t>
      </w:r>
      <w:r>
        <w:rPr>
          <w:rFonts w:hint="cs"/>
          <w:rtl/>
        </w:rPr>
        <w:t xml:space="preserve">ים </w:t>
      </w:r>
      <w:bookmarkStart w:id="34030" w:name="_ETM_Q103_548259"/>
      <w:bookmarkStart w:id="34031" w:name="_ETM_Q103_548829"/>
      <w:bookmarkEnd w:id="34030"/>
      <w:bookmarkEnd w:id="34031"/>
      <w:r>
        <w:rPr>
          <w:rFonts w:hint="cs"/>
          <w:rtl/>
        </w:rPr>
        <w:t>ה</w:t>
      </w:r>
      <w:r>
        <w:rPr>
          <w:rtl/>
        </w:rPr>
        <w:t xml:space="preserve">משועממים </w:t>
      </w:r>
      <w:bookmarkStart w:id="34032" w:name="_ETM_Q103_549610"/>
      <w:bookmarkEnd w:id="34032"/>
      <w:r>
        <w:rPr>
          <w:rtl/>
        </w:rPr>
        <w:t>האלה</w:t>
      </w:r>
      <w:r>
        <w:rPr>
          <w:rFonts w:hint="cs"/>
          <w:rtl/>
        </w:rPr>
        <w:t>,</w:t>
      </w:r>
      <w:r>
        <w:rPr>
          <w:rtl/>
        </w:rPr>
        <w:t xml:space="preserve"> </w:t>
      </w:r>
      <w:bookmarkStart w:id="34033" w:name="_ETM_Q103_550240"/>
      <w:bookmarkEnd w:id="34033"/>
      <w:r>
        <w:rPr>
          <w:rtl/>
        </w:rPr>
        <w:t xml:space="preserve">שרואים </w:t>
      </w:r>
      <w:bookmarkStart w:id="34034" w:name="_ETM_Q103_550630"/>
      <w:bookmarkEnd w:id="34034"/>
      <w:r>
        <w:rPr>
          <w:rtl/>
        </w:rPr>
        <w:t xml:space="preserve">את </w:t>
      </w:r>
      <w:bookmarkStart w:id="34035" w:name="_ETM_Q103_550720"/>
      <w:bookmarkEnd w:id="34035"/>
      <w:r>
        <w:rPr>
          <w:rtl/>
        </w:rPr>
        <w:t xml:space="preserve">נתניהו </w:t>
      </w:r>
      <w:bookmarkStart w:id="34036" w:name="_ETM_Q103_551170"/>
      <w:bookmarkEnd w:id="34036"/>
      <w:r>
        <w:rPr>
          <w:rtl/>
        </w:rPr>
        <w:t xml:space="preserve">יושב </w:t>
      </w:r>
      <w:bookmarkStart w:id="34037" w:name="_ETM_Q103_551470"/>
      <w:bookmarkEnd w:id="34037"/>
      <w:r>
        <w:rPr>
          <w:rtl/>
        </w:rPr>
        <w:t xml:space="preserve">על </w:t>
      </w:r>
      <w:bookmarkStart w:id="34038" w:name="_ETM_Q103_551589"/>
      <w:bookmarkEnd w:id="34038"/>
      <w:r>
        <w:rPr>
          <w:rtl/>
        </w:rPr>
        <w:t xml:space="preserve">הכיסא </w:t>
      </w:r>
      <w:bookmarkStart w:id="34039" w:name="_ETM_Q103_551950"/>
      <w:bookmarkStart w:id="34040" w:name="_ETM_Q103_552069"/>
      <w:bookmarkEnd w:id="34039"/>
      <w:bookmarkEnd w:id="34040"/>
      <w:r>
        <w:rPr>
          <w:rFonts w:hint="cs"/>
          <w:rtl/>
        </w:rPr>
        <w:t>ו</w:t>
      </w:r>
      <w:r>
        <w:rPr>
          <w:rtl/>
        </w:rPr>
        <w:t xml:space="preserve">מתפוצצים </w:t>
      </w:r>
      <w:bookmarkStart w:id="34041" w:name="_ETM_Q103_552789"/>
      <w:bookmarkEnd w:id="34041"/>
      <w:r>
        <w:rPr>
          <w:rtl/>
        </w:rPr>
        <w:t>מזה</w:t>
      </w:r>
      <w:r>
        <w:rPr>
          <w:rFonts w:hint="cs"/>
          <w:rtl/>
        </w:rPr>
        <w:t>,</w:t>
      </w:r>
      <w:r>
        <w:rPr>
          <w:rtl/>
        </w:rPr>
        <w:t xml:space="preserve"> </w:t>
      </w:r>
      <w:bookmarkStart w:id="34042" w:name="_ETM_Q103_553299"/>
      <w:bookmarkEnd w:id="34042"/>
      <w:r>
        <w:rPr>
          <w:rtl/>
        </w:rPr>
        <w:t>ו</w:t>
      </w:r>
      <w:r>
        <w:rPr>
          <w:rFonts w:hint="cs"/>
          <w:rtl/>
        </w:rPr>
        <w:t xml:space="preserve">הם </w:t>
      </w:r>
      <w:r>
        <w:rPr>
          <w:rtl/>
        </w:rPr>
        <w:t xml:space="preserve">מאוד </w:t>
      </w:r>
      <w:bookmarkStart w:id="34043" w:name="_ETM_Q103_553720"/>
      <w:bookmarkEnd w:id="34043"/>
      <w:r>
        <w:rPr>
          <w:rtl/>
        </w:rPr>
        <w:t>משועממים</w:t>
      </w:r>
      <w:r>
        <w:rPr>
          <w:rFonts w:hint="cs"/>
          <w:rtl/>
        </w:rPr>
        <w:t>.</w:t>
      </w:r>
      <w:r>
        <w:rPr>
          <w:rtl/>
        </w:rPr>
        <w:t xml:space="preserve"> </w:t>
      </w:r>
      <w:bookmarkStart w:id="34044" w:name="_ETM_Q103_554679"/>
      <w:bookmarkStart w:id="34045" w:name="_ETM_Q103_554829"/>
      <w:bookmarkEnd w:id="34044"/>
      <w:bookmarkEnd w:id="34045"/>
      <w:r>
        <w:rPr>
          <w:rtl/>
        </w:rPr>
        <w:t xml:space="preserve">אנחנו </w:t>
      </w:r>
      <w:bookmarkStart w:id="34046" w:name="_ETM_Q103_555159"/>
      <w:bookmarkEnd w:id="34046"/>
      <w:r>
        <w:rPr>
          <w:rtl/>
        </w:rPr>
        <w:t xml:space="preserve">רואים </w:t>
      </w:r>
      <w:bookmarkStart w:id="34047" w:name="_ETM_Q103_555399"/>
      <w:bookmarkEnd w:id="34047"/>
      <w:r>
        <w:rPr>
          <w:rtl/>
        </w:rPr>
        <w:t xml:space="preserve">מה </w:t>
      </w:r>
      <w:bookmarkStart w:id="34048" w:name="_ETM_Q103_555520"/>
      <w:bookmarkEnd w:id="34048"/>
      <w:r>
        <w:rPr>
          <w:rtl/>
        </w:rPr>
        <w:t xml:space="preserve">הם </w:t>
      </w:r>
      <w:bookmarkStart w:id="34049" w:name="_ETM_Q103_555579"/>
      <w:bookmarkEnd w:id="34049"/>
      <w:r>
        <w:rPr>
          <w:rtl/>
        </w:rPr>
        <w:t>אומרים</w:t>
      </w:r>
      <w:r>
        <w:rPr>
          <w:rFonts w:hint="cs"/>
          <w:rtl/>
        </w:rPr>
        <w:t>:</w:t>
      </w:r>
      <w:r>
        <w:rPr>
          <w:rtl/>
        </w:rPr>
        <w:t xml:space="preserve"> </w:t>
      </w:r>
      <w:bookmarkStart w:id="34050" w:name="_ETM_Q103_556240"/>
      <w:bookmarkEnd w:id="34050"/>
      <w:r>
        <w:rPr>
          <w:rtl/>
        </w:rPr>
        <w:t xml:space="preserve">הסתה </w:t>
      </w:r>
      <w:bookmarkStart w:id="34051" w:name="_ETM_Q103_556750"/>
      <w:bookmarkEnd w:id="34051"/>
      <w:r>
        <w:rPr>
          <w:rtl/>
        </w:rPr>
        <w:t>למרד</w:t>
      </w:r>
      <w:r>
        <w:rPr>
          <w:rFonts w:hint="cs"/>
          <w:rtl/>
        </w:rPr>
        <w:t>,</w:t>
      </w:r>
      <w:r>
        <w:rPr>
          <w:rtl/>
        </w:rPr>
        <w:t xml:space="preserve"> </w:t>
      </w:r>
      <w:bookmarkStart w:id="34052" w:name="_ETM_Q103_557560"/>
      <w:bookmarkEnd w:id="34052"/>
      <w:r>
        <w:rPr>
          <w:rtl/>
        </w:rPr>
        <w:t xml:space="preserve">שיהיה </w:t>
      </w:r>
      <w:bookmarkStart w:id="34053" w:name="_ETM_Q103_557890"/>
      <w:bookmarkEnd w:id="34053"/>
      <w:r>
        <w:rPr>
          <w:rtl/>
        </w:rPr>
        <w:t>דם</w:t>
      </w:r>
      <w:r>
        <w:rPr>
          <w:rFonts w:hint="cs"/>
          <w:rtl/>
        </w:rPr>
        <w:t>,</w:t>
      </w:r>
      <w:r>
        <w:rPr>
          <w:rtl/>
        </w:rPr>
        <w:t xml:space="preserve"> </w:t>
      </w:r>
      <w:bookmarkStart w:id="34054" w:name="_ETM_Q103_558490"/>
      <w:bookmarkEnd w:id="34054"/>
      <w:r>
        <w:rPr>
          <w:rtl/>
        </w:rPr>
        <w:t xml:space="preserve">רק </w:t>
      </w:r>
      <w:bookmarkStart w:id="34055" w:name="_ETM_Q103_558759"/>
      <w:bookmarkEnd w:id="34055"/>
      <w:r>
        <w:rPr>
          <w:rtl/>
        </w:rPr>
        <w:t>באלימות</w:t>
      </w:r>
      <w:r w:rsidR="00E83E96">
        <w:rPr>
          <w:rFonts w:hint="cs"/>
          <w:rtl/>
        </w:rPr>
        <w:t>,</w:t>
      </w:r>
      <w:r>
        <w:rPr>
          <w:rtl/>
        </w:rPr>
        <w:t xml:space="preserve"> </w:t>
      </w:r>
      <w:bookmarkStart w:id="34056" w:name="_ETM_Q103_559659"/>
      <w:bookmarkEnd w:id="34056"/>
      <w:r>
        <w:rPr>
          <w:rtl/>
        </w:rPr>
        <w:t xml:space="preserve">ולהם </w:t>
      </w:r>
      <w:bookmarkStart w:id="34057" w:name="_ETM_Q103_560140"/>
      <w:bookmarkEnd w:id="34057"/>
      <w:r>
        <w:rPr>
          <w:rtl/>
        </w:rPr>
        <w:t xml:space="preserve">אף </w:t>
      </w:r>
      <w:bookmarkStart w:id="34058" w:name="_ETM_Q103_560259"/>
      <w:bookmarkEnd w:id="34058"/>
      <w:r>
        <w:rPr>
          <w:rFonts w:hint="cs"/>
          <w:rtl/>
        </w:rPr>
        <w:t>אחד</w:t>
      </w:r>
      <w:r>
        <w:rPr>
          <w:rtl/>
        </w:rPr>
        <w:t xml:space="preserve"> </w:t>
      </w:r>
      <w:bookmarkStart w:id="34059" w:name="_ETM_Q103_560529"/>
      <w:bookmarkEnd w:id="34059"/>
      <w:r>
        <w:rPr>
          <w:rtl/>
        </w:rPr>
        <w:t xml:space="preserve">לא </w:t>
      </w:r>
      <w:bookmarkStart w:id="34060" w:name="_ETM_Q103_560589"/>
      <w:bookmarkEnd w:id="34060"/>
      <w:r>
        <w:rPr>
          <w:rtl/>
        </w:rPr>
        <w:t xml:space="preserve">עושה </w:t>
      </w:r>
      <w:bookmarkStart w:id="34061" w:name="_ETM_Q103_560799"/>
      <w:bookmarkEnd w:id="34061"/>
      <w:r>
        <w:rPr>
          <w:rtl/>
        </w:rPr>
        <w:t xml:space="preserve">שום </w:t>
      </w:r>
      <w:bookmarkStart w:id="34062" w:name="_ETM_Q103_560979"/>
      <w:bookmarkEnd w:id="34062"/>
      <w:r>
        <w:rPr>
          <w:rtl/>
        </w:rPr>
        <w:t>דבר</w:t>
      </w:r>
      <w:r>
        <w:rPr>
          <w:rFonts w:hint="cs"/>
          <w:rtl/>
        </w:rPr>
        <w:t>,</w:t>
      </w:r>
      <w:r>
        <w:rPr>
          <w:rtl/>
        </w:rPr>
        <w:t xml:space="preserve"> </w:t>
      </w:r>
      <w:bookmarkStart w:id="34063" w:name="_ETM_Q103_561279"/>
      <w:bookmarkEnd w:id="34063"/>
      <w:r>
        <w:rPr>
          <w:rtl/>
        </w:rPr>
        <w:t>ז</w:t>
      </w:r>
      <w:r>
        <w:rPr>
          <w:rFonts w:hint="cs"/>
          <w:rtl/>
        </w:rPr>
        <w:t>ו</w:t>
      </w:r>
      <w:r>
        <w:rPr>
          <w:rtl/>
        </w:rPr>
        <w:t xml:space="preserve"> </w:t>
      </w:r>
      <w:bookmarkStart w:id="34064" w:name="_ETM_Q103_561399"/>
      <w:bookmarkEnd w:id="34064"/>
      <w:r>
        <w:rPr>
          <w:rtl/>
        </w:rPr>
        <w:t xml:space="preserve">לא </w:t>
      </w:r>
      <w:bookmarkStart w:id="34065" w:name="_ETM_Q103_561549"/>
      <w:bookmarkEnd w:id="34065"/>
      <w:r>
        <w:rPr>
          <w:rtl/>
        </w:rPr>
        <w:t>הסתה</w:t>
      </w:r>
      <w:r>
        <w:rPr>
          <w:rFonts w:hint="cs"/>
          <w:rtl/>
        </w:rPr>
        <w:t>.</w:t>
      </w:r>
    </w:p>
    <w:p w:rsidR="00EF1FDE" w:rsidRDefault="00EF1FDE" w:rsidP="00D64E57">
      <w:pPr>
        <w:keepNext/>
        <w:rPr>
          <w:rtl/>
        </w:rPr>
      </w:pPr>
    </w:p>
    <w:p w:rsidR="00EF1FDE" w:rsidRDefault="00EF1FDE" w:rsidP="00D64E57">
      <w:pPr>
        <w:pStyle w:val="af5"/>
        <w:keepNext/>
        <w:rPr>
          <w:rtl/>
        </w:rPr>
      </w:pPr>
      <w:r w:rsidRPr="00460860">
        <w:rPr>
          <w:rStyle w:val="TagStyle"/>
          <w:rtl/>
        </w:rPr>
        <w:t xml:space="preserve"> &lt;&lt; קריאה &gt;&gt; </w:t>
      </w:r>
      <w:r>
        <w:rPr>
          <w:rtl/>
        </w:rPr>
        <w:t>מיקי לוי (יש עתיד):</w:t>
      </w:r>
      <w:r w:rsidRPr="00460860">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שכחתם מה עשו לניר אורבך </w:t>
      </w:r>
      <w:r w:rsidR="00D20828">
        <w:rPr>
          <w:rFonts w:hint="cs"/>
          <w:rtl/>
          <w:lang w:eastAsia="he-IL"/>
        </w:rPr>
        <w:t>– – –</w:t>
      </w:r>
      <w:r>
        <w:rPr>
          <w:rFonts w:hint="cs"/>
          <w:rtl/>
          <w:lang w:eastAsia="he-IL"/>
        </w:rPr>
        <w:t xml:space="preserve"> </w:t>
      </w:r>
    </w:p>
    <w:p w:rsidR="00EF1FDE" w:rsidRDefault="00EF1FDE" w:rsidP="00D64E57">
      <w:pPr>
        <w:rPr>
          <w:rtl/>
          <w:lang w:eastAsia="he-IL"/>
        </w:rPr>
      </w:pPr>
    </w:p>
    <w:p w:rsidR="00EF1FDE" w:rsidRDefault="00EF1FDE" w:rsidP="00D64E57">
      <w:pPr>
        <w:pStyle w:val="-"/>
        <w:keepNext/>
        <w:rPr>
          <w:rtl/>
        </w:rPr>
      </w:pPr>
      <w:bookmarkStart w:id="34066" w:name="ET_speakercontinue_6541_16"/>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bookmarkEnd w:id="34066"/>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אני מגנה אלימות מכל צד ותמיד </w:t>
      </w:r>
      <w:bookmarkStart w:id="34067" w:name="_ETM_Q103_568922"/>
      <w:bookmarkEnd w:id="34067"/>
      <w:r>
        <w:rPr>
          <w:rFonts w:hint="cs"/>
          <w:rtl/>
          <w:lang w:eastAsia="he-IL"/>
        </w:rPr>
        <w:t>אמרתי את זה, מיקי</w:t>
      </w:r>
      <w:r w:rsidR="00D64E57">
        <w:rPr>
          <w:rFonts w:hint="cs"/>
          <w:rtl/>
          <w:lang w:eastAsia="he-IL"/>
        </w:rPr>
        <w:t>.</w:t>
      </w:r>
      <w:r>
        <w:rPr>
          <w:rFonts w:hint="cs"/>
          <w:rtl/>
          <w:lang w:eastAsia="he-IL"/>
        </w:rPr>
        <w:t xml:space="preserve"> תמיד אמרתי את זה. אני מגנה אלימות מכל צד. האלימות </w:t>
      </w:r>
      <w:r w:rsidR="00D20828">
        <w:rPr>
          <w:rFonts w:hint="cs"/>
          <w:rtl/>
          <w:lang w:eastAsia="he-IL"/>
        </w:rPr>
        <w:t>– – –</w:t>
      </w:r>
      <w:r>
        <w:rPr>
          <w:rFonts w:hint="cs"/>
          <w:rtl/>
          <w:lang w:eastAsia="he-IL"/>
        </w:rPr>
        <w:t xml:space="preserve"> </w:t>
      </w:r>
    </w:p>
    <w:p w:rsidR="00EF1FDE" w:rsidRDefault="00EF1FDE" w:rsidP="00D64E57">
      <w:pPr>
        <w:rPr>
          <w:rtl/>
          <w:lang w:eastAsia="he-IL"/>
        </w:rPr>
      </w:pPr>
    </w:p>
    <w:p w:rsidR="00EF1FDE" w:rsidRDefault="00EF1FDE" w:rsidP="00D64E57">
      <w:pPr>
        <w:pStyle w:val="af5"/>
        <w:keepNext/>
        <w:rPr>
          <w:rtl/>
        </w:rPr>
      </w:pPr>
      <w:bookmarkStart w:id="34068" w:name="ET_interruption_5307_17"/>
      <w:r w:rsidRPr="00460860">
        <w:rPr>
          <w:rStyle w:val="TagStyle"/>
          <w:rtl/>
        </w:rPr>
        <w:t xml:space="preserve"> &lt;&lt; קריאה &gt;&gt; </w:t>
      </w:r>
      <w:r>
        <w:rPr>
          <w:rtl/>
        </w:rPr>
        <w:t>יפעת שאשא ביטון (המחנה הממלכתי):</w:t>
      </w:r>
      <w:r w:rsidRPr="00460860">
        <w:rPr>
          <w:rStyle w:val="TagStyle"/>
          <w:rtl/>
        </w:rPr>
        <w:t xml:space="preserve"> &lt;&lt; קריאה &gt;&gt;</w:t>
      </w:r>
      <w:r>
        <w:rPr>
          <w:rtl/>
        </w:rPr>
        <w:t xml:space="preserve">   </w:t>
      </w:r>
      <w:bookmarkEnd w:id="34068"/>
    </w:p>
    <w:p w:rsidR="00EF1FDE" w:rsidRDefault="00EF1FDE" w:rsidP="00D20828">
      <w:pPr>
        <w:rPr>
          <w:rtl/>
          <w:lang w:eastAsia="he-IL"/>
        </w:rPr>
      </w:pPr>
    </w:p>
    <w:p w:rsidR="00EF1FDE" w:rsidRDefault="00D20828" w:rsidP="00D20828">
      <w:pPr>
        <w:rPr>
          <w:rtl/>
          <w:lang w:eastAsia="he-IL"/>
        </w:rPr>
      </w:pPr>
      <w:r>
        <w:rPr>
          <w:rFonts w:hint="cs"/>
          <w:rtl/>
          <w:lang w:eastAsia="he-IL"/>
        </w:rPr>
        <w:t>– – –</w:t>
      </w:r>
      <w:r w:rsidR="00EF1FDE">
        <w:rPr>
          <w:rFonts w:hint="cs"/>
          <w:rtl/>
          <w:lang w:eastAsia="he-IL"/>
        </w:rPr>
        <w:t xml:space="preserve"> בית כנסת.</w:t>
      </w:r>
    </w:p>
    <w:p w:rsidR="00EF1FDE" w:rsidRDefault="00EF1FDE" w:rsidP="00D64E57">
      <w:pPr>
        <w:rPr>
          <w:rtl/>
          <w:lang w:eastAsia="he-IL"/>
        </w:rPr>
      </w:pPr>
    </w:p>
    <w:p w:rsidR="00EF1FDE" w:rsidRDefault="00EF1FDE" w:rsidP="00D64E57">
      <w:pPr>
        <w:pStyle w:val="-"/>
        <w:keepNext/>
        <w:rPr>
          <w:rtl/>
        </w:rPr>
      </w:pPr>
      <w:bookmarkStart w:id="34069" w:name="ET_speakercontinue_6541_18"/>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bookmarkEnd w:id="34069"/>
    </w:p>
    <w:p w:rsidR="00EF1FDE" w:rsidRDefault="00EF1FDE" w:rsidP="00D20828">
      <w:pPr>
        <w:rPr>
          <w:rtl/>
          <w:lang w:eastAsia="he-IL"/>
        </w:rPr>
      </w:pPr>
    </w:p>
    <w:p w:rsidR="00EF1FDE" w:rsidRDefault="00EF1FDE" w:rsidP="00D64E57">
      <w:pPr>
        <w:rPr>
          <w:rtl/>
          <w:lang w:eastAsia="he-IL"/>
        </w:rPr>
      </w:pPr>
      <w:r>
        <w:rPr>
          <w:rFonts w:hint="cs"/>
          <w:rtl/>
          <w:lang w:eastAsia="he-IL"/>
        </w:rPr>
        <w:t>בית כנסת? איתמר בן גביר, מה עשו לו בבית</w:t>
      </w:r>
      <w:bookmarkStart w:id="34070" w:name="_ETM_Q103_579841"/>
      <w:bookmarkEnd w:id="34070"/>
      <w:r>
        <w:rPr>
          <w:rFonts w:hint="cs"/>
          <w:rtl/>
          <w:lang w:eastAsia="he-IL"/>
        </w:rPr>
        <w:t xml:space="preserve"> הכנסת בשבת האחרונה? למה? זה לא מפריע לך? עם מגפון ושירים כשיש מתפללים בבית הכנסת? זה לא מפריע לך, יפעת שאשא ביטון? זה </w:t>
      </w:r>
      <w:bookmarkStart w:id="34071" w:name="_ETM_Q103_590728"/>
      <w:bookmarkEnd w:id="34071"/>
      <w:r>
        <w:rPr>
          <w:rFonts w:hint="cs"/>
          <w:rtl/>
          <w:lang w:eastAsia="he-IL"/>
        </w:rPr>
        <w:t>לא מפריע לך? למה להפריע באמצע התפילה ביום שבת? למה הרוע הזה? למה לעשות דווקא?</w:t>
      </w:r>
    </w:p>
    <w:p w:rsidR="00EF1FDE" w:rsidRDefault="00EF1FDE" w:rsidP="00D64E57">
      <w:pPr>
        <w:rPr>
          <w:rtl/>
          <w:lang w:eastAsia="he-IL"/>
        </w:rPr>
      </w:pPr>
    </w:p>
    <w:p w:rsidR="00EF1FDE" w:rsidRDefault="00EF1FDE" w:rsidP="00D64E57">
      <w:pPr>
        <w:pStyle w:val="af5"/>
        <w:keepNext/>
        <w:rPr>
          <w:rtl/>
        </w:rPr>
      </w:pPr>
      <w:r w:rsidRPr="00397F83">
        <w:rPr>
          <w:rStyle w:val="TagStyle"/>
          <w:rtl/>
        </w:rPr>
        <w:t xml:space="preserve"> &lt;&lt; קריאה &gt;&gt; </w:t>
      </w:r>
      <w:r>
        <w:rPr>
          <w:rtl/>
        </w:rPr>
        <w:t>מיקי לוי (יש עתיד):</w:t>
      </w:r>
      <w:r w:rsidRPr="00397F83">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זה לא בסדר. זה לא בסדר, אבל </w:t>
      </w:r>
      <w:bookmarkStart w:id="34072" w:name="_ETM_Q103_597337"/>
      <w:bookmarkEnd w:id="34072"/>
      <w:r>
        <w:rPr>
          <w:rFonts w:hint="cs"/>
          <w:rtl/>
          <w:lang w:eastAsia="he-IL"/>
        </w:rPr>
        <w:t xml:space="preserve">לסעדה לא נתנו בכלל </w:t>
      </w:r>
      <w:r w:rsidR="00D20828">
        <w:rPr>
          <w:rFonts w:hint="cs"/>
          <w:rtl/>
          <w:lang w:eastAsia="he-IL"/>
        </w:rPr>
        <w:t>– – –</w:t>
      </w:r>
    </w:p>
    <w:p w:rsidR="00EF1FDE" w:rsidRPr="00397F83" w:rsidRDefault="00EF1FDE" w:rsidP="00D64E57">
      <w:pPr>
        <w:rPr>
          <w:rtl/>
          <w:lang w:eastAsia="he-IL"/>
        </w:rPr>
      </w:pPr>
      <w:bookmarkStart w:id="34073" w:name="_ETM_Q103_600761"/>
      <w:bookmarkStart w:id="34074" w:name="_ETM_Q103_600823"/>
      <w:bookmarkEnd w:id="34073"/>
      <w:bookmarkEnd w:id="34074"/>
    </w:p>
    <w:p w:rsidR="00EF1FDE" w:rsidRDefault="00EF1FDE" w:rsidP="00D64E57">
      <w:pPr>
        <w:pStyle w:val="af5"/>
        <w:keepNext/>
        <w:rPr>
          <w:rtl/>
        </w:rPr>
      </w:pPr>
      <w:r w:rsidRPr="00460860">
        <w:rPr>
          <w:rStyle w:val="TagStyle"/>
          <w:rtl/>
        </w:rPr>
        <w:t xml:space="preserve"> &lt;&lt; קריאה &gt;&gt; </w:t>
      </w:r>
      <w:r>
        <w:rPr>
          <w:rtl/>
        </w:rPr>
        <w:t>סימון דוידסון (יש עתיד):</w:t>
      </w:r>
      <w:r w:rsidRPr="00460860">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20828">
      <w:pPr>
        <w:rPr>
          <w:rtl/>
          <w:lang w:eastAsia="he-IL"/>
        </w:rPr>
      </w:pPr>
      <w:r>
        <w:rPr>
          <w:rFonts w:hint="cs"/>
          <w:rtl/>
          <w:lang w:eastAsia="he-IL"/>
        </w:rPr>
        <w:t xml:space="preserve">בן יהודה לא קיבל כסף </w:t>
      </w:r>
      <w:r w:rsidR="00D20828">
        <w:rPr>
          <w:rFonts w:hint="cs"/>
          <w:rtl/>
          <w:lang w:eastAsia="he-IL"/>
        </w:rPr>
        <w:t>– – –</w:t>
      </w:r>
      <w:r>
        <w:rPr>
          <w:rFonts w:hint="cs"/>
          <w:rtl/>
          <w:lang w:eastAsia="he-IL"/>
        </w:rPr>
        <w:t xml:space="preserve"> בן יהודה לא קיבל משכורת </w:t>
      </w:r>
      <w:r w:rsidR="00D20828">
        <w:rPr>
          <w:rFonts w:hint="cs"/>
          <w:rtl/>
          <w:lang w:eastAsia="he-IL"/>
        </w:rPr>
        <w:t>– – –</w:t>
      </w:r>
      <w:r>
        <w:rPr>
          <w:rFonts w:hint="cs"/>
          <w:rtl/>
          <w:lang w:eastAsia="he-IL"/>
        </w:rPr>
        <w:t xml:space="preserve"> </w:t>
      </w:r>
    </w:p>
    <w:p w:rsidR="00EF1FDE" w:rsidRDefault="00EF1FDE" w:rsidP="00D64E57">
      <w:pPr>
        <w:rPr>
          <w:rtl/>
          <w:lang w:eastAsia="he-IL"/>
        </w:rPr>
      </w:pPr>
    </w:p>
    <w:p w:rsidR="00EF1FDE" w:rsidRDefault="00EF1FDE" w:rsidP="00D64E57">
      <w:pPr>
        <w:pStyle w:val="-"/>
        <w:keepNext/>
        <w:rPr>
          <w:rtl/>
        </w:rPr>
      </w:pPr>
      <w:r w:rsidRPr="00460860">
        <w:rPr>
          <w:rStyle w:val="TagStyle"/>
          <w:rtl/>
        </w:rPr>
        <w:t xml:space="preserve"> &lt;&lt; דובר_המשך &gt;&gt; </w:t>
      </w:r>
      <w:r>
        <w:rPr>
          <w:rtl/>
        </w:rPr>
        <w:t>אופיר כץ (יו"ר הוועדה המיוחדת):</w:t>
      </w:r>
      <w:r w:rsidRPr="00460860">
        <w:rPr>
          <w:rStyle w:val="TagStyle"/>
          <w:rtl/>
        </w:rPr>
        <w:t xml:space="preserve"> &lt;&lt; דובר_המשך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אני </w:t>
      </w:r>
      <w:bookmarkStart w:id="34075" w:name="_ETM_Q103_602957"/>
      <w:bookmarkEnd w:id="34075"/>
      <w:r>
        <w:rPr>
          <w:rFonts w:hint="cs"/>
          <w:rtl/>
          <w:lang w:eastAsia="he-IL"/>
        </w:rPr>
        <w:t xml:space="preserve">מקווה שהצלחתי לשכנע אתכם לדחות </w:t>
      </w:r>
      <w:r w:rsidR="00E83E96">
        <w:rPr>
          <w:rFonts w:hint="cs"/>
          <w:rtl/>
          <w:lang w:eastAsia="he-IL"/>
        </w:rPr>
        <w:t xml:space="preserve">את ההסתייגויות ולהצביע בעד החוק, </w:t>
      </w:r>
      <w:r>
        <w:rPr>
          <w:rFonts w:hint="cs"/>
          <w:rtl/>
          <w:lang w:eastAsia="he-IL"/>
        </w:rPr>
        <w:t xml:space="preserve">שמחזק את </w:t>
      </w:r>
      <w:bookmarkStart w:id="34076" w:name="_ETM_Q103_607926"/>
      <w:bookmarkEnd w:id="34076"/>
      <w:r>
        <w:rPr>
          <w:rFonts w:hint="cs"/>
          <w:rtl/>
          <w:lang w:eastAsia="he-IL"/>
        </w:rPr>
        <w:t xml:space="preserve">הדמוקרטיה במדינת ישראל. </w:t>
      </w:r>
      <w:bookmarkStart w:id="34077" w:name="_ETM_Q103_612398"/>
      <w:bookmarkEnd w:id="34077"/>
    </w:p>
    <w:p w:rsidR="00EF1FDE" w:rsidRDefault="00EF1FDE" w:rsidP="00D64E57">
      <w:pPr>
        <w:rPr>
          <w:rtl/>
          <w:lang w:eastAsia="he-IL"/>
        </w:rPr>
      </w:pPr>
      <w:bookmarkStart w:id="34078" w:name="_ETM_Q103_612478"/>
      <w:bookmarkEnd w:id="34078"/>
    </w:p>
    <w:p w:rsidR="00EF1FDE" w:rsidRDefault="00EF1FDE" w:rsidP="00D64E57">
      <w:pPr>
        <w:pStyle w:val="af5"/>
        <w:keepNext/>
        <w:rPr>
          <w:rtl/>
        </w:rPr>
      </w:pPr>
      <w:bookmarkStart w:id="34079" w:name="ET_interruption_5300_21"/>
      <w:r w:rsidRPr="00460860">
        <w:rPr>
          <w:rStyle w:val="TagStyle"/>
          <w:rtl/>
        </w:rPr>
        <w:t xml:space="preserve"> &lt;&lt; קריאה &gt;&gt; </w:t>
      </w:r>
      <w:r>
        <w:rPr>
          <w:rtl/>
        </w:rPr>
        <w:t>מירב בן ארי (יש עתיד):</w:t>
      </w:r>
      <w:r w:rsidRPr="00460860">
        <w:rPr>
          <w:rStyle w:val="TagStyle"/>
          <w:rtl/>
        </w:rPr>
        <w:t xml:space="preserve"> &lt;&lt; קריאה &gt;&gt;</w:t>
      </w:r>
      <w:r>
        <w:rPr>
          <w:rtl/>
        </w:rPr>
        <w:t xml:space="preserve">   </w:t>
      </w:r>
      <w:bookmarkEnd w:id="34079"/>
    </w:p>
    <w:p w:rsidR="00EF1FDE" w:rsidRDefault="00EF1FDE" w:rsidP="00D20828">
      <w:pPr>
        <w:rPr>
          <w:rtl/>
          <w:lang w:eastAsia="he-IL"/>
        </w:rPr>
      </w:pPr>
    </w:p>
    <w:p w:rsidR="00EF1FDE" w:rsidRDefault="00D20828" w:rsidP="00D20828">
      <w:pPr>
        <w:rPr>
          <w:rtl/>
          <w:lang w:eastAsia="he-IL"/>
        </w:rPr>
      </w:pPr>
      <w:r>
        <w:rPr>
          <w:rFonts w:hint="cs"/>
          <w:rtl/>
          <w:lang w:eastAsia="he-IL"/>
        </w:rPr>
        <w:t>– – –</w:t>
      </w:r>
      <w:r w:rsidR="00EF1FDE">
        <w:rPr>
          <w:rFonts w:hint="cs"/>
          <w:rtl/>
          <w:lang w:eastAsia="he-IL"/>
        </w:rPr>
        <w:t xml:space="preserve"> דמוקרטיה מלוכנית </w:t>
      </w:r>
      <w:r>
        <w:rPr>
          <w:rFonts w:hint="cs"/>
          <w:rtl/>
          <w:lang w:eastAsia="he-IL"/>
        </w:rPr>
        <w:t>– – –</w:t>
      </w:r>
    </w:p>
    <w:p w:rsidR="00EF1FDE" w:rsidRDefault="00EF1FDE" w:rsidP="00D64E57">
      <w:pPr>
        <w:rPr>
          <w:rtl/>
          <w:lang w:eastAsia="he-IL"/>
        </w:rPr>
      </w:pPr>
    </w:p>
    <w:p w:rsidR="00EF1FDE" w:rsidRDefault="00EF1FDE" w:rsidP="00D64E57">
      <w:pPr>
        <w:pStyle w:val="af6"/>
        <w:keepNext/>
        <w:rPr>
          <w:rtl/>
        </w:rPr>
      </w:pPr>
      <w:bookmarkStart w:id="34080" w:name="ET_yor_6423_22"/>
      <w:r w:rsidRPr="00460860">
        <w:rPr>
          <w:rStyle w:val="TagStyle"/>
          <w:rtl/>
        </w:rPr>
        <w:t xml:space="preserve"> &lt;&lt; יור &gt;&gt; </w:t>
      </w:r>
      <w:r>
        <w:rPr>
          <w:rtl/>
        </w:rPr>
        <w:t>היו"ר אמיר אוחנה:</w:t>
      </w:r>
      <w:r w:rsidRPr="00460860">
        <w:rPr>
          <w:rStyle w:val="TagStyle"/>
          <w:rtl/>
        </w:rPr>
        <w:t xml:space="preserve"> &lt;&lt; יור &gt;&gt;</w:t>
      </w:r>
      <w:r>
        <w:rPr>
          <w:rtl/>
        </w:rPr>
        <w:t xml:space="preserve">   </w:t>
      </w:r>
      <w:bookmarkEnd w:id="34080"/>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תודה לחבר הכנסת כץ. אנחנו עוברים להצבעות, אנא תפסו את מקומותיכם. </w:t>
      </w:r>
    </w:p>
    <w:p w:rsidR="00EF1FDE" w:rsidRDefault="00EF1FDE" w:rsidP="00D64E57">
      <w:pPr>
        <w:rPr>
          <w:rtl/>
          <w:lang w:eastAsia="he-IL"/>
        </w:rPr>
      </w:pPr>
      <w:bookmarkStart w:id="34081" w:name="_ETM_Q103_634205"/>
      <w:bookmarkStart w:id="34082" w:name="_ETM_Q103_634262"/>
      <w:bookmarkEnd w:id="34081"/>
      <w:bookmarkEnd w:id="34082"/>
    </w:p>
    <w:p w:rsidR="00EF1FDE" w:rsidRDefault="00EF1FDE" w:rsidP="00E83E96">
      <w:pPr>
        <w:rPr>
          <w:rtl/>
        </w:rPr>
      </w:pPr>
      <w:bookmarkStart w:id="34083" w:name="_ETM_Q103_640970"/>
      <w:bookmarkStart w:id="34084" w:name="_ETM_Q103_641056"/>
      <w:bookmarkStart w:id="34085" w:name="_ETM_Q103_634450"/>
      <w:bookmarkStart w:id="34086" w:name="_ETM_Q103_634497"/>
      <w:bookmarkEnd w:id="34083"/>
      <w:bookmarkEnd w:id="34084"/>
      <w:bookmarkEnd w:id="34085"/>
      <w:bookmarkEnd w:id="34086"/>
      <w:r>
        <w:rPr>
          <w:rFonts w:hint="cs"/>
          <w:rtl/>
          <w:lang w:eastAsia="he-IL"/>
        </w:rPr>
        <w:t>חברי הכנסת, אנחנו עוברים להצבעות,</w:t>
      </w:r>
      <w:r w:rsidRPr="00711CDD">
        <w:rPr>
          <w:rFonts w:hint="cs"/>
          <w:rtl/>
          <w:lang w:eastAsia="he-IL"/>
        </w:rPr>
        <w:t xml:space="preserve"> </w:t>
      </w:r>
      <w:r>
        <w:rPr>
          <w:rFonts w:hint="cs"/>
          <w:rtl/>
          <w:lang w:eastAsia="he-IL"/>
        </w:rPr>
        <w:t xml:space="preserve">אנא תפסו </w:t>
      </w:r>
      <w:bookmarkStart w:id="34087" w:name="_ETM_Q103_620851"/>
      <w:bookmarkEnd w:id="34087"/>
      <w:r>
        <w:rPr>
          <w:rFonts w:hint="cs"/>
          <w:rtl/>
          <w:lang w:eastAsia="he-IL"/>
        </w:rPr>
        <w:t xml:space="preserve">את מקומותיכם. מצביעים </w:t>
      </w:r>
      <w:r w:rsidR="00D64E57">
        <w:rPr>
          <w:rFonts w:hint="cs"/>
          <w:rtl/>
          <w:lang w:eastAsia="he-IL"/>
        </w:rPr>
        <w:t>ב</w:t>
      </w:r>
      <w:r>
        <w:rPr>
          <w:rFonts w:hint="cs"/>
          <w:rtl/>
          <w:lang w:eastAsia="he-IL"/>
        </w:rPr>
        <w:t>קריאה שנ</w:t>
      </w:r>
      <w:r w:rsidR="00D64E57">
        <w:rPr>
          <w:rFonts w:hint="cs"/>
          <w:rtl/>
          <w:lang w:eastAsia="he-IL"/>
        </w:rPr>
        <w:t>ייה ושלישית של חוק-</w:t>
      </w:r>
      <w:r>
        <w:rPr>
          <w:rFonts w:hint="cs"/>
          <w:rtl/>
          <w:lang w:eastAsia="he-IL"/>
        </w:rPr>
        <w:t xml:space="preserve">יסוד: הממשלה (תיקון מס' </w:t>
      </w:r>
      <w:bookmarkStart w:id="34088" w:name="_ETM_Q103_638964"/>
      <w:bookmarkEnd w:id="34088"/>
      <w:r>
        <w:rPr>
          <w:rFonts w:hint="cs"/>
          <w:rtl/>
          <w:lang w:eastAsia="he-IL"/>
        </w:rPr>
        <w:t>12). יש להצעת החוק הז</w:t>
      </w:r>
      <w:r w:rsidR="00E83E96">
        <w:rPr>
          <w:rFonts w:hint="cs"/>
          <w:rtl/>
          <w:lang w:eastAsia="he-IL"/>
        </w:rPr>
        <w:t>את</w:t>
      </w:r>
      <w:r>
        <w:rPr>
          <w:rFonts w:hint="cs"/>
          <w:rtl/>
          <w:lang w:eastAsia="he-IL"/>
        </w:rPr>
        <w:t xml:space="preserve"> הסתייגויות מטעם קבוצת </w:t>
      </w:r>
      <w:r w:rsidR="00D64E57">
        <w:rPr>
          <w:rFonts w:hint="cs"/>
          <w:rtl/>
          <w:lang w:eastAsia="he-IL"/>
        </w:rPr>
        <w:t xml:space="preserve">סיעת </w:t>
      </w:r>
      <w:r>
        <w:rPr>
          <w:rFonts w:hint="cs"/>
          <w:rtl/>
          <w:lang w:eastAsia="he-IL"/>
        </w:rPr>
        <w:t xml:space="preserve">המחנה הממלכתי: חברי הכנסת בנימין גנץ, </w:t>
      </w:r>
      <w:bookmarkStart w:id="34089" w:name="_ETM_Q103_644723"/>
      <w:bookmarkEnd w:id="34089"/>
      <w:r>
        <w:rPr>
          <w:rFonts w:hint="cs"/>
          <w:rtl/>
          <w:lang w:eastAsia="he-IL"/>
        </w:rPr>
        <w:t>גדעון סער, גדי איזנקוט, פנינה תמנו, יפעת שאשא ביטון, חילי טרופר, זאב אלקין, מיכאל מרדכי ביטון, מתן כהנא, אורית פרקש הכהן, שרן מרים השכל</w:t>
      </w:r>
      <w:r w:rsidR="00D64E57">
        <w:rPr>
          <w:rFonts w:hint="cs"/>
          <w:rtl/>
          <w:lang w:eastAsia="he-IL"/>
        </w:rPr>
        <w:t xml:space="preserve"> ו</w:t>
      </w:r>
      <w:r>
        <w:rPr>
          <w:rFonts w:hint="cs"/>
          <w:rtl/>
          <w:lang w:eastAsia="he-IL"/>
        </w:rPr>
        <w:t>אלון שוסטר</w:t>
      </w:r>
      <w:r w:rsidR="00D64E57">
        <w:rPr>
          <w:rFonts w:hint="cs"/>
          <w:rtl/>
          <w:lang w:eastAsia="he-IL"/>
        </w:rPr>
        <w:t>;</w:t>
      </w:r>
      <w:r>
        <w:rPr>
          <w:rFonts w:hint="cs"/>
          <w:rtl/>
          <w:lang w:eastAsia="he-IL"/>
        </w:rPr>
        <w:t xml:space="preserve"> </w:t>
      </w:r>
      <w:bookmarkStart w:id="34090" w:name="_ETM_Q103_431790"/>
      <w:bookmarkStart w:id="34091" w:name="_ETM_Q103_431810"/>
      <w:bookmarkStart w:id="34092" w:name="_ETM_Q103_432780"/>
      <w:bookmarkStart w:id="34093" w:name="_ETM_Q103_475440"/>
      <w:bookmarkStart w:id="34094" w:name="_ETM_Q103_530319"/>
      <w:bookmarkStart w:id="34095" w:name="_ETM_Q103_656740"/>
      <w:bookmarkEnd w:id="34090"/>
      <w:bookmarkEnd w:id="34091"/>
      <w:bookmarkEnd w:id="34092"/>
      <w:bookmarkEnd w:id="34093"/>
      <w:bookmarkEnd w:id="34094"/>
      <w:bookmarkEnd w:id="34095"/>
      <w:r>
        <w:rPr>
          <w:rtl/>
        </w:rPr>
        <w:t xml:space="preserve">קבוצת </w:t>
      </w:r>
      <w:bookmarkStart w:id="34096" w:name="_ETM_Q103_657160"/>
      <w:bookmarkEnd w:id="34096"/>
      <w:r w:rsidR="00D64E57">
        <w:rPr>
          <w:rFonts w:hint="cs"/>
          <w:rtl/>
        </w:rPr>
        <w:t xml:space="preserve">סיעת </w:t>
      </w:r>
      <w:r>
        <w:rPr>
          <w:rtl/>
        </w:rPr>
        <w:t xml:space="preserve">ישראל </w:t>
      </w:r>
      <w:bookmarkStart w:id="34097" w:name="_ETM_Q103_657490"/>
      <w:bookmarkEnd w:id="34097"/>
      <w:r>
        <w:rPr>
          <w:rtl/>
        </w:rPr>
        <w:t>ביתנו</w:t>
      </w:r>
      <w:r>
        <w:rPr>
          <w:rFonts w:hint="cs"/>
          <w:rtl/>
        </w:rPr>
        <w:t>:</w:t>
      </w:r>
      <w:r>
        <w:rPr>
          <w:rtl/>
        </w:rPr>
        <w:t xml:space="preserve"> </w:t>
      </w:r>
      <w:bookmarkStart w:id="34098" w:name="_ETM_Q103_657940"/>
      <w:bookmarkEnd w:id="34098"/>
      <w:r>
        <w:rPr>
          <w:rtl/>
        </w:rPr>
        <w:t>חבר</w:t>
      </w:r>
      <w:r>
        <w:rPr>
          <w:rFonts w:hint="cs"/>
          <w:rtl/>
        </w:rPr>
        <w:t>י</w:t>
      </w:r>
      <w:r>
        <w:rPr>
          <w:rtl/>
        </w:rPr>
        <w:t xml:space="preserve"> </w:t>
      </w:r>
      <w:bookmarkStart w:id="34099" w:name="_ETM_Q103_658210"/>
      <w:bookmarkEnd w:id="34099"/>
      <w:r>
        <w:rPr>
          <w:rtl/>
        </w:rPr>
        <w:t xml:space="preserve">הכנסת </w:t>
      </w:r>
      <w:bookmarkStart w:id="34100" w:name="_ETM_Q103_658570"/>
      <w:bookmarkEnd w:id="34100"/>
      <w:r>
        <w:rPr>
          <w:rtl/>
        </w:rPr>
        <w:t xml:space="preserve">אביגדור </w:t>
      </w:r>
      <w:bookmarkStart w:id="34101" w:name="_ETM_Q103_658960"/>
      <w:bookmarkEnd w:id="34101"/>
      <w:r>
        <w:rPr>
          <w:rtl/>
        </w:rPr>
        <w:t>ליברמן</w:t>
      </w:r>
      <w:r>
        <w:rPr>
          <w:rFonts w:hint="cs"/>
          <w:rtl/>
        </w:rPr>
        <w:t>,</w:t>
      </w:r>
      <w:r>
        <w:rPr>
          <w:rtl/>
        </w:rPr>
        <w:t xml:space="preserve"> </w:t>
      </w:r>
      <w:bookmarkStart w:id="34102" w:name="_ETM_Q103_659440"/>
      <w:bookmarkEnd w:id="34102"/>
      <w:r>
        <w:rPr>
          <w:rtl/>
        </w:rPr>
        <w:t xml:space="preserve">עודד </w:t>
      </w:r>
      <w:bookmarkStart w:id="34103" w:name="_ETM_Q103_659680"/>
      <w:bookmarkEnd w:id="34103"/>
      <w:r>
        <w:rPr>
          <w:rtl/>
        </w:rPr>
        <w:t>פורר</w:t>
      </w:r>
      <w:r>
        <w:rPr>
          <w:rFonts w:hint="cs"/>
          <w:rtl/>
        </w:rPr>
        <w:t>,</w:t>
      </w:r>
      <w:r>
        <w:rPr>
          <w:rtl/>
        </w:rPr>
        <w:t xml:space="preserve"> </w:t>
      </w:r>
      <w:bookmarkStart w:id="34104" w:name="_ETM_Q103_660040"/>
      <w:bookmarkEnd w:id="34104"/>
      <w:r>
        <w:rPr>
          <w:rtl/>
        </w:rPr>
        <w:t xml:space="preserve">יבגני </w:t>
      </w:r>
      <w:bookmarkStart w:id="34105" w:name="_ETM_Q103_660430"/>
      <w:bookmarkEnd w:id="34105"/>
      <w:r>
        <w:rPr>
          <w:rtl/>
        </w:rPr>
        <w:t>סובה</w:t>
      </w:r>
      <w:r>
        <w:rPr>
          <w:rFonts w:hint="cs"/>
          <w:rtl/>
        </w:rPr>
        <w:t>,</w:t>
      </w:r>
      <w:r>
        <w:rPr>
          <w:rtl/>
        </w:rPr>
        <w:t xml:space="preserve"> </w:t>
      </w:r>
      <w:bookmarkStart w:id="34106" w:name="_ETM_Q103_661750"/>
      <w:bookmarkEnd w:id="34106"/>
      <w:r>
        <w:rPr>
          <w:rtl/>
        </w:rPr>
        <w:t xml:space="preserve">שרון </w:t>
      </w:r>
      <w:bookmarkStart w:id="34107" w:name="_ETM_Q103_662200"/>
      <w:bookmarkEnd w:id="34107"/>
      <w:r>
        <w:rPr>
          <w:rFonts w:hint="cs"/>
          <w:rtl/>
        </w:rPr>
        <w:t>נ</w:t>
      </w:r>
      <w:r>
        <w:rPr>
          <w:rtl/>
        </w:rPr>
        <w:t>יר</w:t>
      </w:r>
      <w:r>
        <w:rPr>
          <w:rFonts w:hint="cs"/>
          <w:rtl/>
        </w:rPr>
        <w:t>,</w:t>
      </w:r>
      <w:r>
        <w:rPr>
          <w:rtl/>
        </w:rPr>
        <w:t xml:space="preserve"> </w:t>
      </w:r>
      <w:bookmarkStart w:id="34108" w:name="_ETM_Q103_662500"/>
      <w:bookmarkEnd w:id="34108"/>
      <w:r>
        <w:rPr>
          <w:rtl/>
        </w:rPr>
        <w:t xml:space="preserve">יוליה </w:t>
      </w:r>
      <w:bookmarkStart w:id="34109" w:name="_ETM_Q103_662860"/>
      <w:bookmarkEnd w:id="34109"/>
      <w:r>
        <w:rPr>
          <w:rtl/>
        </w:rPr>
        <w:t>מלינובסקי</w:t>
      </w:r>
      <w:r w:rsidR="00D64E57">
        <w:rPr>
          <w:rFonts w:hint="cs"/>
          <w:rtl/>
        </w:rPr>
        <w:t xml:space="preserve"> ו</w:t>
      </w:r>
      <w:bookmarkStart w:id="34110" w:name="_ETM_Q103_663520"/>
      <w:bookmarkEnd w:id="34110"/>
      <w:r>
        <w:rPr>
          <w:rtl/>
        </w:rPr>
        <w:t xml:space="preserve">חמד </w:t>
      </w:r>
      <w:bookmarkStart w:id="34111" w:name="_ETM_Q103_663850"/>
      <w:bookmarkEnd w:id="34111"/>
      <w:r>
        <w:rPr>
          <w:rtl/>
        </w:rPr>
        <w:t>עמאר</w:t>
      </w:r>
      <w:r w:rsidR="00D64E57">
        <w:rPr>
          <w:rFonts w:hint="cs"/>
          <w:rtl/>
        </w:rPr>
        <w:t>;</w:t>
      </w:r>
      <w:r>
        <w:rPr>
          <w:rtl/>
        </w:rPr>
        <w:t xml:space="preserve"> </w:t>
      </w:r>
      <w:bookmarkStart w:id="34112" w:name="_ETM_Q103_664660"/>
      <w:bookmarkEnd w:id="34112"/>
      <w:r>
        <w:rPr>
          <w:rtl/>
        </w:rPr>
        <w:t xml:space="preserve">קבוצת </w:t>
      </w:r>
      <w:bookmarkStart w:id="34113" w:name="_ETM_Q103_665110"/>
      <w:bookmarkEnd w:id="34113"/>
      <w:r w:rsidR="00D64E57">
        <w:rPr>
          <w:rFonts w:hint="cs"/>
          <w:rtl/>
        </w:rPr>
        <w:t xml:space="preserve">סיעת </w:t>
      </w:r>
      <w:r>
        <w:rPr>
          <w:rtl/>
        </w:rPr>
        <w:t>חד"ש</w:t>
      </w:r>
      <w:r w:rsidR="00D64E57">
        <w:rPr>
          <w:rFonts w:hint="cs"/>
          <w:rtl/>
        </w:rPr>
        <w:t>-</w:t>
      </w:r>
      <w:r>
        <w:rPr>
          <w:rFonts w:hint="cs"/>
          <w:rtl/>
        </w:rPr>
        <w:t xml:space="preserve">תע"ל: </w:t>
      </w:r>
      <w:bookmarkStart w:id="34114" w:name="_ETM_Q103_665590"/>
      <w:bookmarkStart w:id="34115" w:name="_ETM_Q103_665920"/>
      <w:bookmarkEnd w:id="34114"/>
      <w:bookmarkEnd w:id="34115"/>
      <w:r>
        <w:rPr>
          <w:rtl/>
        </w:rPr>
        <w:t xml:space="preserve">חברי </w:t>
      </w:r>
      <w:bookmarkStart w:id="34116" w:name="_ETM_Q103_666220"/>
      <w:bookmarkEnd w:id="34116"/>
      <w:r>
        <w:rPr>
          <w:rtl/>
        </w:rPr>
        <w:t xml:space="preserve">הכנסת </w:t>
      </w:r>
      <w:bookmarkStart w:id="34117" w:name="_ETM_Q103_666640"/>
      <w:bookmarkEnd w:id="34117"/>
      <w:r>
        <w:rPr>
          <w:rtl/>
        </w:rPr>
        <w:t xml:space="preserve">איימן </w:t>
      </w:r>
      <w:bookmarkStart w:id="34118" w:name="_ETM_Q103_667000"/>
      <w:bookmarkEnd w:id="34118"/>
      <w:r>
        <w:rPr>
          <w:rtl/>
        </w:rPr>
        <w:t>עודה</w:t>
      </w:r>
      <w:r>
        <w:rPr>
          <w:rFonts w:hint="cs"/>
          <w:rtl/>
        </w:rPr>
        <w:t>,</w:t>
      </w:r>
      <w:r>
        <w:rPr>
          <w:rtl/>
        </w:rPr>
        <w:t xml:space="preserve"> </w:t>
      </w:r>
      <w:bookmarkStart w:id="34119" w:name="_ETM_Q103_667510"/>
      <w:bookmarkEnd w:id="34119"/>
      <w:r>
        <w:rPr>
          <w:rtl/>
        </w:rPr>
        <w:t xml:space="preserve">אחמד </w:t>
      </w:r>
      <w:bookmarkStart w:id="34120" w:name="_ETM_Q103_667900"/>
      <w:bookmarkEnd w:id="34120"/>
      <w:r>
        <w:rPr>
          <w:rtl/>
        </w:rPr>
        <w:t>טיבי</w:t>
      </w:r>
      <w:r>
        <w:rPr>
          <w:rFonts w:hint="cs"/>
          <w:rtl/>
        </w:rPr>
        <w:t>,</w:t>
      </w:r>
      <w:r>
        <w:rPr>
          <w:rtl/>
        </w:rPr>
        <w:t xml:space="preserve"> </w:t>
      </w:r>
      <w:bookmarkStart w:id="34121" w:name="_ETM_Q103_668290"/>
      <w:bookmarkEnd w:id="34121"/>
      <w:r>
        <w:rPr>
          <w:rtl/>
        </w:rPr>
        <w:t xml:space="preserve">עאידה </w:t>
      </w:r>
      <w:bookmarkStart w:id="34122" w:name="_ETM_Q103_668590"/>
      <w:bookmarkEnd w:id="34122"/>
      <w:r>
        <w:rPr>
          <w:rtl/>
        </w:rPr>
        <w:t xml:space="preserve">תומא </w:t>
      </w:r>
      <w:bookmarkStart w:id="34123" w:name="_ETM_Q103_668830"/>
      <w:bookmarkEnd w:id="34123"/>
      <w:r>
        <w:rPr>
          <w:rtl/>
        </w:rPr>
        <w:t>סלימאן</w:t>
      </w:r>
      <w:r w:rsidR="00D64E57">
        <w:rPr>
          <w:rFonts w:hint="cs"/>
          <w:rtl/>
        </w:rPr>
        <w:t xml:space="preserve"> ו</w:t>
      </w:r>
      <w:bookmarkStart w:id="34124" w:name="_ETM_Q103_669640"/>
      <w:bookmarkEnd w:id="34124"/>
      <w:r>
        <w:rPr>
          <w:rtl/>
        </w:rPr>
        <w:t xml:space="preserve">יוסף </w:t>
      </w:r>
      <w:bookmarkStart w:id="34125" w:name="_ETM_Q103_670060"/>
      <w:bookmarkEnd w:id="34125"/>
      <w:r>
        <w:rPr>
          <w:rtl/>
        </w:rPr>
        <w:t>עטאונה</w:t>
      </w:r>
      <w:r w:rsidR="00D64E57">
        <w:rPr>
          <w:rFonts w:hint="cs"/>
          <w:rtl/>
        </w:rPr>
        <w:t>;</w:t>
      </w:r>
      <w:r>
        <w:rPr>
          <w:rtl/>
        </w:rPr>
        <w:t xml:space="preserve"> </w:t>
      </w:r>
      <w:bookmarkStart w:id="34126" w:name="_ETM_Q103_670810"/>
      <w:bookmarkEnd w:id="34126"/>
      <w:r>
        <w:rPr>
          <w:rtl/>
        </w:rPr>
        <w:t>קבוצ</w:t>
      </w:r>
      <w:r>
        <w:rPr>
          <w:rFonts w:hint="cs"/>
          <w:rtl/>
        </w:rPr>
        <w:t>ת</w:t>
      </w:r>
      <w:r>
        <w:rPr>
          <w:rtl/>
        </w:rPr>
        <w:t xml:space="preserve"> </w:t>
      </w:r>
      <w:bookmarkStart w:id="34127" w:name="_ETM_Q103_671200"/>
      <w:bookmarkEnd w:id="34127"/>
      <w:r w:rsidR="00D64E57">
        <w:rPr>
          <w:rFonts w:hint="cs"/>
          <w:rtl/>
        </w:rPr>
        <w:t xml:space="preserve">סיעת </w:t>
      </w:r>
      <w:r>
        <w:rPr>
          <w:rFonts w:hint="cs"/>
          <w:rtl/>
        </w:rPr>
        <w:t>רע"ם:</w:t>
      </w:r>
      <w:r>
        <w:rPr>
          <w:rtl/>
        </w:rPr>
        <w:t xml:space="preserve"> </w:t>
      </w:r>
      <w:bookmarkStart w:id="34128" w:name="_ETM_Q103_672300"/>
      <w:bookmarkEnd w:id="34128"/>
      <w:r>
        <w:rPr>
          <w:rtl/>
        </w:rPr>
        <w:t xml:space="preserve">חברי </w:t>
      </w:r>
      <w:bookmarkStart w:id="34129" w:name="_ETM_Q103_672720"/>
      <w:bookmarkEnd w:id="34129"/>
      <w:r>
        <w:rPr>
          <w:rtl/>
        </w:rPr>
        <w:t xml:space="preserve">הכנסת </w:t>
      </w:r>
      <w:bookmarkStart w:id="34130" w:name="_ETM_Q103_673319"/>
      <w:bookmarkEnd w:id="34130"/>
      <w:r>
        <w:rPr>
          <w:rtl/>
        </w:rPr>
        <w:t xml:space="preserve">מנסור </w:t>
      </w:r>
      <w:bookmarkStart w:id="34131" w:name="_ETM_Q103_673770"/>
      <w:bookmarkEnd w:id="34131"/>
      <w:r>
        <w:rPr>
          <w:rtl/>
        </w:rPr>
        <w:t>עבאס</w:t>
      </w:r>
      <w:r>
        <w:rPr>
          <w:rFonts w:hint="cs"/>
          <w:rtl/>
        </w:rPr>
        <w:t xml:space="preserve">, ווליד טאהא, </w:t>
      </w:r>
      <w:bookmarkStart w:id="34132" w:name="_ETM_Q103_674190"/>
      <w:bookmarkStart w:id="34133" w:name="_ETM_Q103_674910"/>
      <w:bookmarkEnd w:id="34132"/>
      <w:bookmarkEnd w:id="34133"/>
      <w:r>
        <w:rPr>
          <w:rFonts w:hint="cs"/>
          <w:rtl/>
        </w:rPr>
        <w:t xml:space="preserve">ואליד אלהואשלה, </w:t>
      </w:r>
      <w:bookmarkStart w:id="34134" w:name="_ETM_Q103_675150"/>
      <w:bookmarkStart w:id="34135" w:name="_ETM_Q103_675270"/>
      <w:bookmarkStart w:id="34136" w:name="_ETM_Q103_675569"/>
      <w:bookmarkEnd w:id="34134"/>
      <w:bookmarkEnd w:id="34135"/>
      <w:bookmarkEnd w:id="34136"/>
      <w:r>
        <w:rPr>
          <w:rtl/>
        </w:rPr>
        <w:t xml:space="preserve">אימאן </w:t>
      </w:r>
      <w:bookmarkStart w:id="34137" w:name="_ETM_Q103_676540"/>
      <w:bookmarkEnd w:id="34137"/>
      <w:r>
        <w:rPr>
          <w:rtl/>
        </w:rPr>
        <w:t xml:space="preserve">ח'טיב </w:t>
      </w:r>
      <w:bookmarkStart w:id="34138" w:name="_ETM_Q103_676959"/>
      <w:bookmarkEnd w:id="34138"/>
      <w:r>
        <w:rPr>
          <w:rtl/>
        </w:rPr>
        <w:t>יאסין</w:t>
      </w:r>
      <w:r w:rsidR="00D64E57">
        <w:rPr>
          <w:rFonts w:hint="cs"/>
          <w:rtl/>
        </w:rPr>
        <w:t xml:space="preserve"> ו</w:t>
      </w:r>
      <w:bookmarkStart w:id="34139" w:name="_ETM_Q103_677319"/>
      <w:bookmarkEnd w:id="34139"/>
      <w:r>
        <w:rPr>
          <w:rtl/>
        </w:rPr>
        <w:t xml:space="preserve">יאסר </w:t>
      </w:r>
      <w:bookmarkStart w:id="34140" w:name="_ETM_Q103_677680"/>
      <w:bookmarkEnd w:id="34140"/>
      <w:r>
        <w:rPr>
          <w:rtl/>
        </w:rPr>
        <w:t>חוג'יראת</w:t>
      </w:r>
      <w:r w:rsidR="00D64E57">
        <w:rPr>
          <w:rFonts w:hint="cs"/>
          <w:rtl/>
        </w:rPr>
        <w:t>;</w:t>
      </w:r>
      <w:r>
        <w:rPr>
          <w:rtl/>
        </w:rPr>
        <w:t xml:space="preserve"> </w:t>
      </w:r>
      <w:bookmarkStart w:id="34141" w:name="_ETM_Q103_678870"/>
      <w:bookmarkEnd w:id="34141"/>
      <w:r>
        <w:rPr>
          <w:rtl/>
        </w:rPr>
        <w:t xml:space="preserve">קבוצת </w:t>
      </w:r>
      <w:bookmarkStart w:id="34142" w:name="_ETM_Q103_679290"/>
      <w:bookmarkEnd w:id="34142"/>
      <w:r w:rsidR="00D64E57">
        <w:rPr>
          <w:rFonts w:hint="cs"/>
          <w:rtl/>
        </w:rPr>
        <w:t xml:space="preserve">סיעת </w:t>
      </w:r>
      <w:r>
        <w:rPr>
          <w:rtl/>
        </w:rPr>
        <w:t>העבודה</w:t>
      </w:r>
      <w:r>
        <w:rPr>
          <w:rFonts w:hint="cs"/>
          <w:rtl/>
        </w:rPr>
        <w:t>:</w:t>
      </w:r>
      <w:r>
        <w:rPr>
          <w:rtl/>
        </w:rPr>
        <w:t xml:space="preserve"> </w:t>
      </w:r>
      <w:bookmarkStart w:id="34143" w:name="_ETM_Q103_679709"/>
      <w:bookmarkEnd w:id="34143"/>
      <w:r>
        <w:rPr>
          <w:rtl/>
        </w:rPr>
        <w:t xml:space="preserve">חברי </w:t>
      </w:r>
      <w:bookmarkStart w:id="34144" w:name="_ETM_Q103_680040"/>
      <w:bookmarkEnd w:id="34144"/>
      <w:r>
        <w:rPr>
          <w:rtl/>
        </w:rPr>
        <w:t xml:space="preserve">הכנסת </w:t>
      </w:r>
      <w:bookmarkStart w:id="34145" w:name="_ETM_Q103_680370"/>
      <w:bookmarkEnd w:id="34145"/>
      <w:r>
        <w:rPr>
          <w:rtl/>
        </w:rPr>
        <w:t xml:space="preserve">מרב </w:t>
      </w:r>
      <w:bookmarkStart w:id="34146" w:name="_ETM_Q103_680640"/>
      <w:bookmarkEnd w:id="34146"/>
      <w:r>
        <w:rPr>
          <w:rtl/>
        </w:rPr>
        <w:t>מיכאלי</w:t>
      </w:r>
      <w:r>
        <w:rPr>
          <w:rFonts w:hint="cs"/>
          <w:rtl/>
        </w:rPr>
        <w:t>,</w:t>
      </w:r>
      <w:r>
        <w:rPr>
          <w:rtl/>
        </w:rPr>
        <w:t xml:space="preserve"> </w:t>
      </w:r>
      <w:bookmarkStart w:id="34147" w:name="_ETM_Q103_681030"/>
      <w:bookmarkEnd w:id="34147"/>
      <w:r>
        <w:rPr>
          <w:rtl/>
        </w:rPr>
        <w:t xml:space="preserve">נעמה </w:t>
      </w:r>
      <w:bookmarkStart w:id="34148" w:name="_ETM_Q103_681360"/>
      <w:bookmarkEnd w:id="34148"/>
      <w:r>
        <w:rPr>
          <w:rtl/>
        </w:rPr>
        <w:t>ל</w:t>
      </w:r>
      <w:r>
        <w:rPr>
          <w:rFonts w:hint="cs"/>
          <w:rtl/>
        </w:rPr>
        <w:t>זימי,</w:t>
      </w:r>
      <w:r>
        <w:rPr>
          <w:rtl/>
        </w:rPr>
        <w:t xml:space="preserve"> </w:t>
      </w:r>
      <w:bookmarkStart w:id="34149" w:name="_ETM_Q103_681720"/>
      <w:bookmarkEnd w:id="34149"/>
      <w:r>
        <w:rPr>
          <w:rtl/>
        </w:rPr>
        <w:t xml:space="preserve">גלעד </w:t>
      </w:r>
      <w:bookmarkStart w:id="34150" w:name="_ETM_Q103_682200"/>
      <w:bookmarkEnd w:id="34150"/>
      <w:r>
        <w:rPr>
          <w:rtl/>
        </w:rPr>
        <w:t>קרי</w:t>
      </w:r>
      <w:r>
        <w:rPr>
          <w:rFonts w:hint="cs"/>
          <w:rtl/>
        </w:rPr>
        <w:t>ב</w:t>
      </w:r>
      <w:r>
        <w:rPr>
          <w:rtl/>
        </w:rPr>
        <w:t xml:space="preserve"> </w:t>
      </w:r>
      <w:bookmarkStart w:id="34151" w:name="_ETM_Q103_682530"/>
      <w:bookmarkEnd w:id="34151"/>
      <w:r>
        <w:rPr>
          <w:rtl/>
        </w:rPr>
        <w:t xml:space="preserve">ואפרת </w:t>
      </w:r>
      <w:bookmarkStart w:id="34152" w:name="_ETM_Q103_683519"/>
      <w:bookmarkEnd w:id="34152"/>
      <w:r>
        <w:rPr>
          <w:rtl/>
        </w:rPr>
        <w:t xml:space="preserve">רייטן </w:t>
      </w:r>
      <w:bookmarkStart w:id="34153" w:name="_ETM_Q103_684090"/>
      <w:bookmarkEnd w:id="34153"/>
      <w:r>
        <w:rPr>
          <w:rtl/>
        </w:rPr>
        <w:t>מרום</w:t>
      </w:r>
      <w:r>
        <w:rPr>
          <w:rFonts w:hint="cs"/>
          <w:rtl/>
        </w:rPr>
        <w:t>.</w:t>
      </w:r>
    </w:p>
    <w:p w:rsidR="00EF1FDE" w:rsidRDefault="00EF1FDE" w:rsidP="00D64E57">
      <w:pPr>
        <w:rPr>
          <w:rtl/>
        </w:rPr>
      </w:pPr>
      <w:bookmarkStart w:id="34154" w:name="_ETM_Q103_686645"/>
      <w:bookmarkStart w:id="34155" w:name="_ETM_Q103_686695"/>
      <w:bookmarkStart w:id="34156" w:name="_ETM_Q103_686837"/>
      <w:bookmarkEnd w:id="34154"/>
      <w:bookmarkEnd w:id="34155"/>
      <w:bookmarkEnd w:id="34156"/>
    </w:p>
    <w:p w:rsidR="00EF1FDE" w:rsidRDefault="00EF1FDE" w:rsidP="00D64E57">
      <w:pPr>
        <w:rPr>
          <w:rtl/>
        </w:rPr>
      </w:pPr>
      <w:bookmarkStart w:id="34157" w:name="_ETM_Q103_686882"/>
      <w:bookmarkStart w:id="34158" w:name="_ETM_Q103_685100"/>
      <w:bookmarkEnd w:id="34157"/>
      <w:bookmarkEnd w:id="34158"/>
      <w:r>
        <w:rPr>
          <w:rtl/>
        </w:rPr>
        <w:t xml:space="preserve">אנחנו </w:t>
      </w:r>
      <w:bookmarkStart w:id="34159" w:name="_ETM_Q103_685490"/>
      <w:bookmarkEnd w:id="34159"/>
      <w:r>
        <w:rPr>
          <w:rtl/>
        </w:rPr>
        <w:t xml:space="preserve">עוברים </w:t>
      </w:r>
      <w:bookmarkStart w:id="34160" w:name="_ETM_Q103_685730"/>
      <w:bookmarkEnd w:id="34160"/>
      <w:r>
        <w:rPr>
          <w:rtl/>
        </w:rPr>
        <w:t xml:space="preserve">להצבעה </w:t>
      </w:r>
      <w:bookmarkStart w:id="34161" w:name="_ETM_Q103_686450"/>
      <w:bookmarkEnd w:id="34161"/>
      <w:r>
        <w:rPr>
          <w:rtl/>
        </w:rPr>
        <w:t xml:space="preserve">על </w:t>
      </w:r>
      <w:bookmarkStart w:id="34162" w:name="_ETM_Q103_686690"/>
      <w:bookmarkEnd w:id="34162"/>
      <w:r>
        <w:rPr>
          <w:rtl/>
        </w:rPr>
        <w:t xml:space="preserve">ההסתייגות </w:t>
      </w:r>
      <w:bookmarkStart w:id="34163" w:name="_ETM_Q103_688499"/>
      <w:bookmarkEnd w:id="34163"/>
      <w:r>
        <w:rPr>
          <w:rtl/>
        </w:rPr>
        <w:t xml:space="preserve">לפני </w:t>
      </w:r>
      <w:bookmarkStart w:id="34164" w:name="_ETM_Q103_689189"/>
      <w:bookmarkEnd w:id="34164"/>
      <w:r>
        <w:rPr>
          <w:rtl/>
        </w:rPr>
        <w:t xml:space="preserve">סעיף </w:t>
      </w:r>
      <w:bookmarkStart w:id="34165" w:name="_ETM_Q103_689790"/>
      <w:bookmarkEnd w:id="34165"/>
      <w:r>
        <w:rPr>
          <w:rtl/>
        </w:rPr>
        <w:t>1</w:t>
      </w:r>
      <w:r>
        <w:rPr>
          <w:rFonts w:hint="cs"/>
          <w:rtl/>
        </w:rPr>
        <w:t>.</w:t>
      </w:r>
      <w:r>
        <w:rPr>
          <w:rtl/>
        </w:rPr>
        <w:t xml:space="preserve"> </w:t>
      </w:r>
      <w:bookmarkStart w:id="34166" w:name="_ETM_Q103_690370"/>
      <w:bookmarkStart w:id="34167" w:name="_ETM_Q103_691790"/>
      <w:bookmarkStart w:id="34168" w:name="_ETM_Q103_691910"/>
      <w:bookmarkStart w:id="34169" w:name="_ETM_Q103_692120"/>
      <w:bookmarkStart w:id="34170" w:name="_ETM_Q103_692209"/>
      <w:bookmarkStart w:id="34171" w:name="_ETM_Q103_692330"/>
      <w:bookmarkStart w:id="34172" w:name="_ETM_Q103_692420"/>
      <w:bookmarkStart w:id="34173" w:name="_ETM_Q103_692480"/>
      <w:bookmarkStart w:id="34174" w:name="_ETM_Q103_692989"/>
      <w:bookmarkStart w:id="34175" w:name="_ETM_Q103_697179"/>
      <w:bookmarkEnd w:id="34166"/>
      <w:bookmarkEnd w:id="34167"/>
      <w:bookmarkEnd w:id="34168"/>
      <w:bookmarkEnd w:id="34169"/>
      <w:bookmarkEnd w:id="34170"/>
      <w:bookmarkEnd w:id="34171"/>
      <w:bookmarkEnd w:id="34172"/>
      <w:bookmarkEnd w:id="34173"/>
      <w:bookmarkEnd w:id="34174"/>
      <w:bookmarkEnd w:id="34175"/>
      <w:r>
        <w:rPr>
          <w:rtl/>
        </w:rPr>
        <w:t xml:space="preserve">ההצבעה </w:t>
      </w:r>
      <w:bookmarkStart w:id="34176" w:name="_ETM_Q103_697600"/>
      <w:bookmarkEnd w:id="34176"/>
      <w:r>
        <w:rPr>
          <w:rtl/>
        </w:rPr>
        <w:t xml:space="preserve">תהיה </w:t>
      </w:r>
      <w:bookmarkStart w:id="34177" w:name="_ETM_Q103_697809"/>
      <w:bookmarkEnd w:id="34177"/>
      <w:r>
        <w:rPr>
          <w:rtl/>
        </w:rPr>
        <w:t>אלקטרונית</w:t>
      </w:r>
      <w:r>
        <w:rPr>
          <w:rFonts w:hint="cs"/>
          <w:rtl/>
        </w:rPr>
        <w:t>,</w:t>
      </w:r>
      <w:r>
        <w:rPr>
          <w:rtl/>
        </w:rPr>
        <w:t xml:space="preserve"> </w:t>
      </w:r>
      <w:bookmarkStart w:id="34178" w:name="_ETM_Q103_698470"/>
      <w:bookmarkEnd w:id="34178"/>
      <w:r>
        <w:rPr>
          <w:rtl/>
        </w:rPr>
        <w:t>רבותיי</w:t>
      </w:r>
      <w:r>
        <w:rPr>
          <w:rFonts w:hint="cs"/>
          <w:rtl/>
        </w:rPr>
        <w:t>.</w:t>
      </w:r>
      <w:r>
        <w:rPr>
          <w:rtl/>
        </w:rPr>
        <w:t xml:space="preserve"> </w:t>
      </w:r>
      <w:bookmarkStart w:id="34179" w:name="_ETM_Q103_699520"/>
      <w:bookmarkEnd w:id="34179"/>
      <w:r>
        <w:rPr>
          <w:rtl/>
        </w:rPr>
        <w:t xml:space="preserve">הצבעה </w:t>
      </w:r>
      <w:bookmarkStart w:id="34180" w:name="_ETM_Q103_700090"/>
      <w:bookmarkEnd w:id="34180"/>
      <w:r>
        <w:rPr>
          <w:rtl/>
        </w:rPr>
        <w:t xml:space="preserve">על </w:t>
      </w:r>
      <w:bookmarkStart w:id="34181" w:name="_ETM_Q103_700420"/>
      <w:bookmarkEnd w:id="34181"/>
      <w:r w:rsidRPr="000272E2">
        <w:rPr>
          <w:rtl/>
        </w:rPr>
        <w:t xml:space="preserve">ההסתייגות </w:t>
      </w:r>
      <w:bookmarkStart w:id="34182" w:name="_ETM_Q103_701939"/>
      <w:bookmarkEnd w:id="34182"/>
      <w:r w:rsidRPr="000272E2">
        <w:rPr>
          <w:rtl/>
        </w:rPr>
        <w:t xml:space="preserve">לפני </w:t>
      </w:r>
      <w:bookmarkStart w:id="34183" w:name="_ETM_Q103_702569"/>
      <w:bookmarkEnd w:id="34183"/>
      <w:r w:rsidRPr="000272E2">
        <w:rPr>
          <w:rtl/>
        </w:rPr>
        <w:t xml:space="preserve">סעיף </w:t>
      </w:r>
      <w:bookmarkStart w:id="34184" w:name="_ETM_Q103_702959"/>
      <w:bookmarkEnd w:id="34184"/>
      <w:r w:rsidRPr="000272E2">
        <w:rPr>
          <w:rtl/>
        </w:rPr>
        <w:t>1</w:t>
      </w:r>
      <w:r w:rsidRPr="000272E2">
        <w:rPr>
          <w:rFonts w:hint="cs"/>
          <w:rtl/>
        </w:rPr>
        <w:t>,</w:t>
      </w:r>
      <w:r w:rsidRPr="000272E2">
        <w:rPr>
          <w:rtl/>
        </w:rPr>
        <w:t xml:space="preserve"> </w:t>
      </w:r>
      <w:bookmarkStart w:id="34185" w:name="_ETM_Q103_704499"/>
      <w:bookmarkEnd w:id="34185"/>
      <w:r w:rsidRPr="000272E2">
        <w:rPr>
          <w:rtl/>
        </w:rPr>
        <w:t>הסתייגות</w:t>
      </w:r>
      <w:r>
        <w:rPr>
          <w:rtl/>
        </w:rPr>
        <w:t xml:space="preserve"> </w:t>
      </w:r>
      <w:bookmarkStart w:id="34186" w:name="_ETM_Q103_705040"/>
      <w:bookmarkEnd w:id="34186"/>
      <w:r>
        <w:rPr>
          <w:rtl/>
        </w:rPr>
        <w:t>מס</w:t>
      </w:r>
      <w:r>
        <w:rPr>
          <w:rFonts w:hint="cs"/>
          <w:rtl/>
        </w:rPr>
        <w:t>'</w:t>
      </w:r>
      <w:r>
        <w:rPr>
          <w:rtl/>
        </w:rPr>
        <w:t xml:space="preserve"> </w:t>
      </w:r>
      <w:bookmarkStart w:id="34187" w:name="_ETM_Q103_705459"/>
      <w:bookmarkEnd w:id="34187"/>
      <w:r>
        <w:rPr>
          <w:rtl/>
        </w:rPr>
        <w:t>1</w:t>
      </w:r>
      <w:r w:rsidR="00D64E57">
        <w:rPr>
          <w:rFonts w:hint="cs"/>
          <w:rtl/>
        </w:rPr>
        <w:t>,</w:t>
      </w:r>
      <w:r>
        <w:rPr>
          <w:rtl/>
        </w:rPr>
        <w:t xml:space="preserve"> </w:t>
      </w:r>
      <w:bookmarkStart w:id="34188" w:name="_ETM_Q103_705909"/>
      <w:bookmarkEnd w:id="34188"/>
      <w:r>
        <w:rPr>
          <w:rtl/>
        </w:rPr>
        <w:t xml:space="preserve">לפני </w:t>
      </w:r>
      <w:bookmarkStart w:id="34189" w:name="_ETM_Q103_706329"/>
      <w:bookmarkEnd w:id="34189"/>
      <w:r>
        <w:rPr>
          <w:rFonts w:hint="cs"/>
          <w:rtl/>
        </w:rPr>
        <w:t xml:space="preserve">סעיף 1. </w:t>
      </w:r>
      <w:bookmarkStart w:id="34190" w:name="_ETM_Q103_706629"/>
      <w:bookmarkStart w:id="34191" w:name="_ETM_Q103_708650"/>
      <w:bookmarkStart w:id="34192" w:name="_ETM_Q103_709160"/>
      <w:bookmarkStart w:id="34193" w:name="_ETM_Q103_709550"/>
      <w:bookmarkStart w:id="34194" w:name="_ETM_Q103_710059"/>
      <w:bookmarkEnd w:id="34190"/>
      <w:bookmarkEnd w:id="34191"/>
      <w:bookmarkEnd w:id="34192"/>
      <w:bookmarkEnd w:id="34193"/>
      <w:bookmarkEnd w:id="34194"/>
      <w:r>
        <w:rPr>
          <w:rtl/>
        </w:rPr>
        <w:t>הצבעה</w:t>
      </w:r>
      <w:r>
        <w:rPr>
          <w:rFonts w:hint="cs"/>
          <w:rtl/>
        </w:rPr>
        <w:t>.</w:t>
      </w:r>
    </w:p>
    <w:p w:rsidR="00EF1FDE" w:rsidRDefault="00EF1FDE" w:rsidP="00D64E57">
      <w:pPr>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34</w:t>
      </w:r>
    </w:p>
    <w:p w:rsidR="00EF1FDE" w:rsidRDefault="00EF1FDE" w:rsidP="00D64E57">
      <w:pPr>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40</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w:t>
      </w:r>
      <w:r w:rsidRPr="000272E2">
        <w:rPr>
          <w:rFonts w:hint="cs"/>
          <w:rtl/>
          <w:lang w:eastAsia="he-IL"/>
        </w:rPr>
        <w:t>סתייגות 1</w:t>
      </w:r>
      <w:r>
        <w:rPr>
          <w:rFonts w:hint="cs"/>
          <w:rtl/>
          <w:lang w:eastAsia="he-IL"/>
        </w:rPr>
        <w:t xml:space="preserve"> </w:t>
      </w:r>
      <w:r w:rsidRPr="000272E2">
        <w:rPr>
          <w:rFonts w:hint="cs"/>
          <w:rtl/>
          <w:lang w:eastAsia="he-IL"/>
        </w:rPr>
        <w:t>ל</w:t>
      </w:r>
      <w:r>
        <w:rPr>
          <w:rFonts w:hint="cs"/>
          <w:rtl/>
          <w:lang w:eastAsia="he-IL"/>
        </w:rPr>
        <w:t>א נתקבלה.</w:t>
      </w:r>
    </w:p>
    <w:p w:rsidR="00EF1FDE" w:rsidRDefault="00EF1FDE" w:rsidP="00D20828">
      <w:pPr>
        <w:rPr>
          <w:rtl/>
          <w:lang w:eastAsia="he-IL"/>
        </w:rPr>
      </w:pPr>
      <w:bookmarkStart w:id="34195" w:name="_ETM_Q103_716776"/>
      <w:bookmarkStart w:id="34196" w:name="_ETM_Q103_716827"/>
      <w:bookmarkEnd w:id="34195"/>
      <w:bookmarkEnd w:id="34196"/>
    </w:p>
    <w:p w:rsidR="00EF1FDE" w:rsidRDefault="00EF1FDE" w:rsidP="00D64E57">
      <w:pPr>
        <w:pStyle w:val="af6"/>
        <w:keepNext/>
        <w:rPr>
          <w:rtl/>
        </w:rPr>
      </w:pPr>
      <w:bookmarkStart w:id="34197" w:name="ET_yor_6423_33"/>
      <w:r w:rsidRPr="00F62A88">
        <w:rPr>
          <w:rStyle w:val="TagStyle"/>
          <w:rtl/>
        </w:rPr>
        <w:t xml:space="preserve"> &lt;&lt; יור &gt;&gt; </w:t>
      </w:r>
      <w:r>
        <w:rPr>
          <w:rtl/>
        </w:rPr>
        <w:t>היו"ר אמיר אוחנה:</w:t>
      </w:r>
      <w:r w:rsidRPr="00F62A88">
        <w:rPr>
          <w:rStyle w:val="TagStyle"/>
          <w:rtl/>
        </w:rPr>
        <w:t xml:space="preserve"> &lt;&lt; יור &gt;&gt;</w:t>
      </w:r>
      <w:r>
        <w:rPr>
          <w:rtl/>
        </w:rPr>
        <w:t xml:space="preserve">   </w:t>
      </w:r>
      <w:bookmarkEnd w:id="34197"/>
    </w:p>
    <w:p w:rsidR="00EF1FDE" w:rsidRDefault="00EF1FDE" w:rsidP="00D20828">
      <w:pPr>
        <w:rPr>
          <w:rtl/>
          <w:lang w:eastAsia="he-IL"/>
        </w:rPr>
      </w:pPr>
    </w:p>
    <w:p w:rsidR="00BE590C" w:rsidRDefault="00EF1FDE" w:rsidP="00D64E57">
      <w:pPr>
        <w:rPr>
          <w:rtl/>
          <w:lang w:eastAsia="he-IL"/>
        </w:rPr>
      </w:pPr>
      <w:r>
        <w:rPr>
          <w:rFonts w:hint="cs"/>
          <w:rtl/>
          <w:lang w:eastAsia="he-IL"/>
        </w:rPr>
        <w:t xml:space="preserve">בעד – 40, נגד – 60. אני קובע כי </w:t>
      </w:r>
      <w:bookmarkStart w:id="34198" w:name="_ETM_Q103_730159"/>
      <w:bookmarkEnd w:id="34198"/>
      <w:r>
        <w:rPr>
          <w:rFonts w:hint="cs"/>
          <w:rtl/>
          <w:lang w:eastAsia="he-IL"/>
        </w:rPr>
        <w:t xml:space="preserve">ההסתייגות לא התקבלה. </w:t>
      </w:r>
    </w:p>
    <w:p w:rsidR="00BE590C" w:rsidRDefault="00BE590C" w:rsidP="00D64E57">
      <w:pPr>
        <w:rPr>
          <w:rtl/>
          <w:lang w:eastAsia="he-IL"/>
        </w:rPr>
      </w:pPr>
    </w:p>
    <w:p w:rsidR="00EF1FDE" w:rsidRPr="00F62A88" w:rsidRDefault="00EF1FDE" w:rsidP="00BE590C">
      <w:pPr>
        <w:rPr>
          <w:rtl/>
          <w:lang w:eastAsia="he-IL"/>
        </w:rPr>
      </w:pPr>
      <w:r>
        <w:rPr>
          <w:rFonts w:hint="cs"/>
          <w:rtl/>
          <w:lang w:eastAsia="he-IL"/>
        </w:rPr>
        <w:t xml:space="preserve">עוברים להסתייגות מס' 2 </w:t>
      </w:r>
      <w:r w:rsidR="00BE590C">
        <w:rPr>
          <w:rFonts w:hint="eastAsia"/>
          <w:rtl/>
          <w:lang w:eastAsia="he-IL"/>
        </w:rPr>
        <w:t>–</w:t>
      </w:r>
      <w:r w:rsidR="00BE590C">
        <w:rPr>
          <w:rFonts w:hint="cs"/>
          <w:rtl/>
          <w:lang w:eastAsia="he-IL"/>
        </w:rPr>
        <w:t xml:space="preserve"> </w:t>
      </w:r>
      <w:r>
        <w:rPr>
          <w:rFonts w:hint="cs"/>
          <w:rtl/>
          <w:lang w:eastAsia="he-IL"/>
        </w:rPr>
        <w:t xml:space="preserve">הצבעה. </w:t>
      </w:r>
    </w:p>
    <w:p w:rsidR="00EF1FDE" w:rsidRPr="00F62A88" w:rsidRDefault="00EF1FDE" w:rsidP="00D64E57">
      <w:pPr>
        <w:rPr>
          <w:rtl/>
          <w:lang w:eastAsia="he-IL"/>
        </w:rPr>
      </w:pPr>
    </w:p>
    <w:p w:rsidR="00EF1FDE" w:rsidRDefault="00EF1FDE" w:rsidP="00D64E57">
      <w:pPr>
        <w:pStyle w:val="af1"/>
        <w:keepNext/>
        <w:rPr>
          <w:rtl/>
          <w:lang w:eastAsia="he-IL"/>
        </w:rPr>
      </w:pPr>
      <w:bookmarkStart w:id="34199" w:name="_ETM_Q103_718860"/>
      <w:bookmarkEnd w:id="34199"/>
      <w:r>
        <w:rPr>
          <w:rtl/>
          <w:lang w:eastAsia="he-IL"/>
        </w:rPr>
        <w:t>הצבעה מס'</w:t>
      </w:r>
      <w:r>
        <w:rPr>
          <w:rFonts w:hint="cs"/>
          <w:rtl/>
          <w:lang w:eastAsia="he-IL"/>
        </w:rPr>
        <w:t xml:space="preserve"> 35</w:t>
      </w:r>
    </w:p>
    <w:p w:rsidR="00EF1FDE" w:rsidRDefault="00EF1FDE" w:rsidP="00D64E57">
      <w:pPr>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41</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2 לא נתקבלה.</w:t>
      </w:r>
    </w:p>
    <w:p w:rsidR="00EF1FDE" w:rsidRDefault="00EF1FDE" w:rsidP="00D64E57">
      <w:pPr>
        <w:rPr>
          <w:rtl/>
          <w:lang w:eastAsia="he-IL"/>
        </w:rPr>
      </w:pPr>
    </w:p>
    <w:p w:rsidR="00EF1FDE" w:rsidRDefault="00EF1FDE" w:rsidP="00D64E57">
      <w:pPr>
        <w:pStyle w:val="af6"/>
        <w:keepNext/>
        <w:rPr>
          <w:rtl/>
        </w:rPr>
      </w:pPr>
      <w:bookmarkStart w:id="34200" w:name="ET_yor_6423_34"/>
      <w:r w:rsidRPr="00C1086D">
        <w:rPr>
          <w:rStyle w:val="TagStyle"/>
          <w:rtl/>
        </w:rPr>
        <w:t xml:space="preserve"> &lt;&lt; יור &gt;&gt; </w:t>
      </w:r>
      <w:r>
        <w:rPr>
          <w:rtl/>
        </w:rPr>
        <w:t>היו"ר אמיר אוחנה:</w:t>
      </w:r>
      <w:r w:rsidRPr="00C1086D">
        <w:rPr>
          <w:rStyle w:val="TagStyle"/>
          <w:rtl/>
        </w:rPr>
        <w:t xml:space="preserve"> &lt;&lt; יור &gt;&gt;</w:t>
      </w:r>
      <w:r>
        <w:rPr>
          <w:rtl/>
        </w:rPr>
        <w:t xml:space="preserve">   </w:t>
      </w:r>
      <w:bookmarkEnd w:id="34200"/>
    </w:p>
    <w:p w:rsidR="00EF1FDE" w:rsidRDefault="00EF1FDE" w:rsidP="00D20828">
      <w:pPr>
        <w:rPr>
          <w:rtl/>
          <w:lang w:eastAsia="he-IL"/>
        </w:rPr>
      </w:pPr>
    </w:p>
    <w:p w:rsidR="00BE590C" w:rsidRDefault="00EF1FDE" w:rsidP="00D64E57">
      <w:pPr>
        <w:rPr>
          <w:rtl/>
          <w:lang w:eastAsia="he-IL"/>
        </w:rPr>
      </w:pPr>
      <w:bookmarkStart w:id="34201" w:name="_ETM_Q103_748617"/>
      <w:bookmarkEnd w:id="34201"/>
      <w:r>
        <w:rPr>
          <w:rFonts w:hint="cs"/>
          <w:rtl/>
          <w:lang w:eastAsia="he-IL"/>
        </w:rPr>
        <w:t xml:space="preserve">41 בעד, 60 נגד, גם הסתייגות זו נדחתה. </w:t>
      </w:r>
    </w:p>
    <w:p w:rsidR="00BE590C" w:rsidRDefault="00BE590C" w:rsidP="00D64E57">
      <w:pPr>
        <w:rPr>
          <w:rtl/>
          <w:lang w:eastAsia="he-IL"/>
        </w:rPr>
      </w:pPr>
    </w:p>
    <w:p w:rsidR="00EF1FDE" w:rsidRDefault="00EF1FDE" w:rsidP="00D64E57">
      <w:pPr>
        <w:rPr>
          <w:rtl/>
          <w:lang w:eastAsia="he-IL"/>
        </w:rPr>
      </w:pPr>
      <w:r>
        <w:rPr>
          <w:rFonts w:hint="cs"/>
          <w:rtl/>
          <w:lang w:eastAsia="he-IL"/>
        </w:rPr>
        <w:t>אנחנו עוברים להסתייגות מס' 3. הצבעה.</w:t>
      </w:r>
    </w:p>
    <w:p w:rsidR="00EF1FDE" w:rsidRDefault="00EF1FDE" w:rsidP="00D64E57">
      <w:pPr>
        <w:rPr>
          <w:rtl/>
          <w:lang w:eastAsia="he-IL"/>
        </w:rPr>
      </w:pPr>
      <w:bookmarkStart w:id="34202" w:name="_ETM_Q103_762619"/>
      <w:bookmarkStart w:id="34203" w:name="_ETM_Q103_762694"/>
      <w:bookmarkEnd w:id="34202"/>
      <w:bookmarkEnd w:id="34203"/>
    </w:p>
    <w:p w:rsidR="00EF1FDE" w:rsidRDefault="00EF1FDE" w:rsidP="00D64E57">
      <w:pPr>
        <w:rPr>
          <w:rtl/>
          <w:lang w:eastAsia="he-IL"/>
        </w:rPr>
      </w:pPr>
      <w:bookmarkStart w:id="34204" w:name="_ETM_Q103_762746"/>
      <w:bookmarkStart w:id="34205" w:name="_ETM_Q103_762817"/>
      <w:bookmarkEnd w:id="34204"/>
      <w:bookmarkEnd w:id="34205"/>
      <w:r>
        <w:rPr>
          <w:rFonts w:hint="cs"/>
          <w:rtl/>
          <w:lang w:eastAsia="he-IL"/>
        </w:rPr>
        <w:t xml:space="preserve">יש תקלה טכנית. מדור מחשב, נא לגשת לחבר הכנסת ואטורי. </w:t>
      </w:r>
      <w:bookmarkStart w:id="34206" w:name="_ETM_Q103_756433"/>
      <w:bookmarkStart w:id="34207" w:name="_ETM_Q103_756519"/>
      <w:bookmarkEnd w:id="34206"/>
      <w:bookmarkEnd w:id="34207"/>
      <w:r>
        <w:rPr>
          <w:rFonts w:hint="cs"/>
          <w:rtl/>
          <w:lang w:eastAsia="he-IL"/>
        </w:rPr>
        <w:t>נעצור רגע. מדור מחשב, נא לטפל בתקלה הטכנית.</w:t>
      </w:r>
    </w:p>
    <w:p w:rsidR="00EF1FDE" w:rsidRDefault="00EF1FDE" w:rsidP="00D64E57">
      <w:pPr>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36</w:t>
      </w:r>
    </w:p>
    <w:p w:rsidR="00EF1FDE" w:rsidRDefault="00EF1FDE" w:rsidP="00D64E57">
      <w:pPr>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43</w:t>
      </w:r>
    </w:p>
    <w:p w:rsidR="00EF1FDE" w:rsidRDefault="00EF1FDE" w:rsidP="00D64E57">
      <w:pPr>
        <w:pStyle w:val="--"/>
        <w:keepNext/>
        <w:rPr>
          <w:rtl/>
          <w:lang w:eastAsia="he-IL"/>
        </w:rPr>
      </w:pPr>
      <w:r>
        <w:rPr>
          <w:rtl/>
          <w:lang w:eastAsia="he-IL"/>
        </w:rPr>
        <w:t xml:space="preserve">נגד – </w:t>
      </w:r>
      <w:r>
        <w:rPr>
          <w:rFonts w:hint="cs"/>
          <w:rtl/>
          <w:lang w:eastAsia="he-IL"/>
        </w:rPr>
        <w:t>56</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3 לא נתקבלה.</w:t>
      </w:r>
    </w:p>
    <w:p w:rsidR="00EF1FDE" w:rsidRDefault="00EF1FDE" w:rsidP="00D64E57">
      <w:pPr>
        <w:rPr>
          <w:rtl/>
          <w:lang w:eastAsia="he-IL"/>
        </w:rPr>
      </w:pPr>
    </w:p>
    <w:p w:rsidR="00EF1FDE" w:rsidRDefault="00EF1FDE" w:rsidP="00D64E57">
      <w:pPr>
        <w:pStyle w:val="af6"/>
        <w:keepNext/>
        <w:rPr>
          <w:rtl/>
        </w:rPr>
      </w:pPr>
      <w:bookmarkStart w:id="34208" w:name="ET_yor_6423_23"/>
      <w:r w:rsidRPr="00460860">
        <w:rPr>
          <w:rStyle w:val="TagStyle"/>
          <w:rtl/>
        </w:rPr>
        <w:t xml:space="preserve"> &lt;&lt; יור &gt;&gt; </w:t>
      </w:r>
      <w:r>
        <w:rPr>
          <w:rtl/>
        </w:rPr>
        <w:t>היו"ר אמיר אוחנה:</w:t>
      </w:r>
      <w:r w:rsidRPr="00460860">
        <w:rPr>
          <w:rStyle w:val="TagStyle"/>
          <w:rtl/>
        </w:rPr>
        <w:t xml:space="preserve"> &lt;&lt; יור &gt;&gt;</w:t>
      </w:r>
      <w:r>
        <w:rPr>
          <w:rtl/>
        </w:rPr>
        <w:t xml:space="preserve">   </w:t>
      </w:r>
      <w:bookmarkEnd w:id="34208"/>
    </w:p>
    <w:p w:rsidR="00EF1FDE" w:rsidRDefault="00EF1FDE" w:rsidP="00D64E57">
      <w:pPr>
        <w:rPr>
          <w:rtl/>
          <w:lang w:eastAsia="he-IL"/>
        </w:rPr>
      </w:pPr>
    </w:p>
    <w:p w:rsidR="00EF1FDE" w:rsidRDefault="00EF1FDE" w:rsidP="00D64E57">
      <w:pPr>
        <w:rPr>
          <w:rtl/>
          <w:lang w:eastAsia="he-IL"/>
        </w:rPr>
      </w:pPr>
      <w:bookmarkStart w:id="34209" w:name="_ETM_Q103_777222"/>
      <w:bookmarkStart w:id="34210" w:name="_ETM_Q103_777297"/>
      <w:bookmarkEnd w:id="34209"/>
      <w:bookmarkEnd w:id="34210"/>
      <w:r>
        <w:rPr>
          <w:rFonts w:hint="cs"/>
          <w:rtl/>
          <w:lang w:eastAsia="he-IL"/>
        </w:rPr>
        <w:t xml:space="preserve">בכל מקרה, </w:t>
      </w:r>
      <w:bookmarkStart w:id="34211" w:name="_ETM_Q103_779351"/>
      <w:bookmarkEnd w:id="34211"/>
      <w:r>
        <w:rPr>
          <w:rFonts w:hint="cs"/>
          <w:rtl/>
          <w:lang w:eastAsia="he-IL"/>
        </w:rPr>
        <w:t xml:space="preserve">בהצבעה זו 43 בעד, 56 נגד, וגם הסתייגות מס' 3 </w:t>
      </w:r>
      <w:bookmarkStart w:id="34212" w:name="_ETM_Q103_786647"/>
      <w:bookmarkEnd w:id="34212"/>
      <w:r>
        <w:rPr>
          <w:rFonts w:hint="cs"/>
          <w:rtl/>
          <w:lang w:eastAsia="he-IL"/>
        </w:rPr>
        <w:t xml:space="preserve">נדחתה. אני ממתין למדור מחשב. אפשר להצביע על עוד הסתייגות? </w:t>
      </w:r>
      <w:bookmarkStart w:id="34213" w:name="_ETM_Q103_796189"/>
      <w:bookmarkEnd w:id="34213"/>
    </w:p>
    <w:p w:rsidR="00EF1FDE" w:rsidRDefault="00EF1FDE" w:rsidP="00D64E57">
      <w:pPr>
        <w:rPr>
          <w:rtl/>
          <w:lang w:eastAsia="he-IL"/>
        </w:rPr>
      </w:pPr>
    </w:p>
    <w:p w:rsidR="00EF1FDE" w:rsidRDefault="00EF1FDE" w:rsidP="00D64E57">
      <w:pPr>
        <w:rPr>
          <w:rtl/>
          <w:lang w:eastAsia="he-IL"/>
        </w:rPr>
      </w:pPr>
      <w:r>
        <w:rPr>
          <w:rFonts w:hint="cs"/>
          <w:rtl/>
          <w:lang w:eastAsia="he-IL"/>
        </w:rPr>
        <w:t xml:space="preserve">נצביע על הסתייגות מס' 4 כעת. הצבעה.  </w:t>
      </w:r>
    </w:p>
    <w:p w:rsidR="00EF1FDE" w:rsidRDefault="00EF1FDE" w:rsidP="00D64E57">
      <w:pPr>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37</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44</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460860" w:rsidRDefault="00EF1FDE" w:rsidP="00D64E57">
      <w:pPr>
        <w:pStyle w:val="af2"/>
        <w:rPr>
          <w:rtl/>
          <w:lang w:eastAsia="he-IL"/>
        </w:rPr>
      </w:pPr>
      <w:r>
        <w:rPr>
          <w:rFonts w:hint="cs"/>
          <w:rtl/>
          <w:lang w:eastAsia="he-IL"/>
        </w:rPr>
        <w:t>הסתייגות 4 לא נתקבלה.</w:t>
      </w:r>
    </w:p>
    <w:p w:rsidR="00EF1FDE" w:rsidRDefault="00EF1FDE" w:rsidP="00D64E57">
      <w:pPr>
        <w:rPr>
          <w:rtl/>
          <w:lang w:eastAsia="he-IL"/>
        </w:rPr>
      </w:pPr>
    </w:p>
    <w:p w:rsidR="00EF1FDE" w:rsidRDefault="00EF1FDE" w:rsidP="00D64E57">
      <w:pPr>
        <w:pStyle w:val="af6"/>
        <w:keepNext/>
        <w:rPr>
          <w:rtl/>
        </w:rPr>
      </w:pPr>
      <w:bookmarkStart w:id="34214" w:name="ET_yor_6423_24"/>
      <w:r w:rsidRPr="00460860">
        <w:rPr>
          <w:rStyle w:val="TagStyle"/>
          <w:rtl/>
        </w:rPr>
        <w:t xml:space="preserve"> &lt;&lt; יור &gt;&gt; </w:t>
      </w:r>
      <w:r>
        <w:rPr>
          <w:rtl/>
        </w:rPr>
        <w:t>היו"ר אמיר אוחנה:</w:t>
      </w:r>
      <w:r w:rsidRPr="00460860">
        <w:rPr>
          <w:rStyle w:val="TagStyle"/>
          <w:rtl/>
        </w:rPr>
        <w:t xml:space="preserve"> &lt;&lt; יור &gt;&gt;</w:t>
      </w:r>
      <w:r>
        <w:rPr>
          <w:rtl/>
        </w:rPr>
        <w:t xml:space="preserve">   </w:t>
      </w:r>
      <w:bookmarkEnd w:id="34214"/>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44 בעד, 60 נגד, </w:t>
      </w:r>
      <w:bookmarkStart w:id="34215" w:name="_ETM_Q103_817546"/>
      <w:bookmarkEnd w:id="34215"/>
      <w:r>
        <w:rPr>
          <w:rFonts w:hint="cs"/>
          <w:rtl/>
          <w:lang w:eastAsia="he-IL"/>
        </w:rPr>
        <w:t xml:space="preserve">גם הסתייגות זו נדחתה. </w:t>
      </w:r>
    </w:p>
    <w:p w:rsidR="00EF1FDE" w:rsidRDefault="00EF1FDE" w:rsidP="00D64E57">
      <w:pPr>
        <w:rPr>
          <w:rtl/>
          <w:lang w:eastAsia="he-IL"/>
        </w:rPr>
      </w:pPr>
    </w:p>
    <w:p w:rsidR="00EF1FDE" w:rsidRDefault="00EF1FDE" w:rsidP="00D64E57">
      <w:pPr>
        <w:rPr>
          <w:rtl/>
          <w:lang w:eastAsia="he-IL"/>
        </w:rPr>
      </w:pPr>
      <w:r>
        <w:rPr>
          <w:rFonts w:hint="cs"/>
          <w:rtl/>
          <w:lang w:eastAsia="he-IL"/>
        </w:rPr>
        <w:t>אנחנו עוברים להצבעה על הסתייגות מס' 5.</w:t>
      </w:r>
      <w:bookmarkStart w:id="34216" w:name="_ETM_Q103_824941"/>
      <w:bookmarkEnd w:id="34216"/>
      <w:r>
        <w:rPr>
          <w:rFonts w:hint="cs"/>
          <w:rtl/>
          <w:lang w:eastAsia="he-IL"/>
        </w:rPr>
        <w:t xml:space="preserve"> לבקשת האופוזיציה, הצבעה זו תהיה הצבעה שמית. מזכיר הכנסת, נא קרא בשמות חברי הכנסת. </w:t>
      </w:r>
    </w:p>
    <w:p w:rsidR="00EF1FDE" w:rsidRDefault="00EF1FDE" w:rsidP="00D64E57">
      <w:pPr>
        <w:rPr>
          <w:rtl/>
          <w:lang w:eastAsia="he-IL"/>
        </w:rPr>
      </w:pPr>
    </w:p>
    <w:p w:rsidR="00EF1FDE" w:rsidRDefault="00EF1FDE" w:rsidP="00D64E57">
      <w:pPr>
        <w:pStyle w:val="af1"/>
        <w:rPr>
          <w:rtl/>
          <w:lang w:eastAsia="he-IL"/>
        </w:rPr>
      </w:pPr>
      <w:r w:rsidRPr="00381365">
        <w:rPr>
          <w:rFonts w:hint="cs"/>
          <w:rtl/>
          <w:lang w:eastAsia="he-IL"/>
        </w:rPr>
        <w:t>הצבעה שמית</w:t>
      </w:r>
    </w:p>
    <w:p w:rsidR="00EF1FDE" w:rsidRDefault="00EF1FDE" w:rsidP="00D64E57">
      <w:pPr>
        <w:rPr>
          <w:b/>
          <w:bCs/>
          <w:rtl/>
          <w:lang w:eastAsia="he-IL"/>
        </w:rPr>
      </w:pPr>
    </w:p>
    <w:p w:rsidR="00EF1FDE" w:rsidRDefault="00EF1FDE" w:rsidP="00D64E57">
      <w:pPr>
        <w:pStyle w:val="af5"/>
        <w:keepNext/>
        <w:rPr>
          <w:rtl/>
        </w:rPr>
      </w:pPr>
      <w:bookmarkStart w:id="34217" w:name="ET_interruption_6327_35"/>
      <w:r w:rsidRPr="00381365">
        <w:rPr>
          <w:rStyle w:val="TagStyle"/>
          <w:rtl/>
        </w:rPr>
        <w:t xml:space="preserve"> &lt;&lt; קריאה &gt;&gt; </w:t>
      </w:r>
      <w:r>
        <w:rPr>
          <w:rtl/>
        </w:rPr>
        <w:t>מזכיר הכנסת דן מרזוק:</w:t>
      </w:r>
      <w:r w:rsidRPr="00381365">
        <w:rPr>
          <w:rStyle w:val="TagStyle"/>
          <w:rtl/>
        </w:rPr>
        <w:t xml:space="preserve"> &lt;&lt; קריאה &gt;&gt;</w:t>
      </w:r>
      <w:r>
        <w:rPr>
          <w:rtl/>
        </w:rPr>
        <w:t xml:space="preserve">   </w:t>
      </w:r>
      <w:bookmarkEnd w:id="34217"/>
    </w:p>
    <w:p w:rsidR="00EF1FDE" w:rsidRPr="00381365" w:rsidRDefault="00EF1FDE" w:rsidP="00D64E57">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EF1FDE" w:rsidRDefault="00EF1FDE" w:rsidP="00D64E57">
      <w:pPr>
        <w:rPr>
          <w:rtl/>
          <w:lang w:eastAsia="he-IL"/>
        </w:rPr>
      </w:pPr>
      <w:r>
        <w:rPr>
          <w:rtl/>
          <w:lang w:eastAsia="he-IL"/>
        </w:rPr>
        <w:t>יולי יואל אדלשטיין</w:t>
      </w:r>
      <w:r>
        <w:rPr>
          <w:rtl/>
          <w:lang w:eastAsia="he-IL"/>
        </w:rPr>
        <w:tab/>
        <w:t xml:space="preserve">–   </w:t>
      </w:r>
      <w:r>
        <w:rPr>
          <w:rFonts w:hint="cs"/>
          <w:rtl/>
          <w:lang w:eastAsia="he-IL"/>
        </w:rPr>
        <w:t>נגד</w:t>
      </w:r>
      <w:r>
        <w:rPr>
          <w:rtl/>
          <w:lang w:eastAsia="he-IL"/>
        </w:rPr>
        <w:t xml:space="preserve"> </w:t>
      </w:r>
    </w:p>
    <w:p w:rsidR="00EF1FDE" w:rsidRDefault="00EF1FDE" w:rsidP="00D64E5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r>
        <w:rPr>
          <w:rtl/>
          <w:lang w:eastAsia="he-IL"/>
        </w:rPr>
        <w:t xml:space="preserve"> </w:t>
      </w:r>
    </w:p>
    <w:p w:rsidR="00EF1FDE" w:rsidRDefault="00EF1FDE" w:rsidP="00D64E5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r>
        <w:rPr>
          <w:rtl/>
          <w:lang w:eastAsia="he-IL"/>
        </w:rPr>
        <w:t xml:space="preserve"> </w:t>
      </w:r>
    </w:p>
    <w:p w:rsidR="00EF1FDE" w:rsidRDefault="00EF1FDE" w:rsidP="00D64E5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r>
        <w:rPr>
          <w:rtl/>
          <w:lang w:eastAsia="he-IL"/>
        </w:rPr>
        <w:t xml:space="preserve"> </w:t>
      </w:r>
    </w:p>
    <w:p w:rsidR="00EF1FDE" w:rsidRDefault="00EF1FDE" w:rsidP="00D64E5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EF1FDE" w:rsidRDefault="00EF1FDE" w:rsidP="00D64E5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34218" w:name="_ETM_Q103_858348"/>
      <w:bookmarkEnd w:id="34218"/>
      <w:r>
        <w:rPr>
          <w:rFonts w:hint="cs"/>
          <w:rtl/>
          <w:lang w:eastAsia="he-IL"/>
        </w:rPr>
        <w:t>נוכח</w:t>
      </w:r>
      <w:r>
        <w:rPr>
          <w:rtl/>
          <w:lang w:eastAsia="he-IL"/>
        </w:rPr>
        <w:t xml:space="preserve"> </w:t>
      </w:r>
    </w:p>
    <w:p w:rsidR="00EF1FDE" w:rsidRDefault="00EF1FDE" w:rsidP="00D64E5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EF1FDE" w:rsidRDefault="00EF1FDE" w:rsidP="00D64E5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r>
        <w:rPr>
          <w:rtl/>
          <w:lang w:eastAsia="he-IL"/>
        </w:rPr>
        <w:t xml:space="preserve"> </w:t>
      </w:r>
    </w:p>
    <w:p w:rsidR="00EF1FDE" w:rsidRDefault="00EF1FDE" w:rsidP="00D64E5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r>
        <w:rPr>
          <w:rtl/>
          <w:lang w:eastAsia="he-IL"/>
        </w:rPr>
        <w:t xml:space="preserve"> </w:t>
      </w:r>
    </w:p>
    <w:p w:rsidR="00EF1FDE" w:rsidRDefault="00EF1FDE" w:rsidP="00D64E5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מיכאל מרדכי ביטון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F1FDE" w:rsidRDefault="00EF1FDE" w:rsidP="00D64E57">
      <w:pPr>
        <w:rPr>
          <w:lang w:eastAsia="he-IL"/>
        </w:rPr>
      </w:pPr>
      <w:bookmarkStart w:id="34219" w:name="TOR_Q104"/>
      <w:bookmarkEnd w:id="34219"/>
      <w:r>
        <w:rPr>
          <w:rFonts w:hint="cs"/>
          <w:rtl/>
          <w:lang w:eastAsia="he-IL"/>
        </w:rPr>
        <w:t>אורנה ברביבאי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אליהו ברוכי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ניר ברקת</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טלי גוטליב</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יואב גלנט</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גילה גמליאל</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בנימין גנץ</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משה גפני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אבי דיכטר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שלום דנינו</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אריה מכלוף דרעי</w:t>
      </w:r>
      <w:r>
        <w:rPr>
          <w:rFonts w:hint="cs"/>
          <w:rtl/>
          <w:lang w:eastAsia="he-IL"/>
        </w:rPr>
        <w:tab/>
        <w:t>–   נגד</w:t>
      </w:r>
    </w:p>
    <w:p w:rsidR="00EF1FDE" w:rsidRDefault="00EF1FDE" w:rsidP="00D64E57">
      <w:pPr>
        <w:rPr>
          <w:rtl/>
          <w:lang w:eastAsia="he-IL"/>
        </w:rPr>
      </w:pPr>
      <w:r>
        <w:rPr>
          <w:rFonts w:hint="cs"/>
          <w:rtl/>
          <w:lang w:eastAsia="he-IL"/>
        </w:rPr>
        <w:t>עמית הלוי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מיכל מרים וולדיגר</w:t>
      </w:r>
      <w:r>
        <w:rPr>
          <w:rFonts w:hint="cs"/>
          <w:rtl/>
          <w:lang w:eastAsia="he-IL"/>
        </w:rPr>
        <w:tab/>
        <w:t>–   נגד</w:t>
      </w:r>
    </w:p>
    <w:p w:rsidR="00EF1FDE" w:rsidRDefault="00EF1FDE" w:rsidP="00D64E57">
      <w:pPr>
        <w:rPr>
          <w:rtl/>
          <w:lang w:eastAsia="he-IL"/>
        </w:rPr>
      </w:pPr>
      <w:r>
        <w:rPr>
          <w:rFonts w:hint="cs"/>
          <w:rtl/>
          <w:lang w:eastAsia="he-IL"/>
        </w:rPr>
        <w:t>יצחק שמעון וסרלאוף</w:t>
      </w:r>
      <w:r>
        <w:rPr>
          <w:rFonts w:hint="cs"/>
          <w:rtl/>
          <w:lang w:eastAsia="he-IL"/>
        </w:rPr>
        <w:tab/>
        <w:t>–   נגד</w:t>
      </w:r>
    </w:p>
    <w:p w:rsidR="00EF1FDE" w:rsidRDefault="00EF1FDE" w:rsidP="00D64E57">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אימאן ח'טיב יאסין</w:t>
      </w:r>
      <w:r>
        <w:rPr>
          <w:rFonts w:hint="cs"/>
          <w:rtl/>
          <w:lang w:eastAsia="he-IL"/>
        </w:rPr>
        <w:tab/>
        <w:t>–   אינה נוכחת</w:t>
      </w:r>
    </w:p>
    <w:p w:rsidR="00EF1FDE" w:rsidRDefault="00EF1FDE" w:rsidP="00D64E57">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אחמד טיבי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יוסף טייב</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חילי טרופר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אלמוג כהן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EF1FDE" w:rsidRDefault="00EF1FDE" w:rsidP="00D64E57">
      <w:pPr>
        <w:rPr>
          <w:rtl/>
          <w:lang w:eastAsia="he-IL"/>
        </w:rPr>
      </w:pPr>
      <w:bookmarkStart w:id="34220" w:name="_ETM_Q104_426629"/>
      <w:bookmarkStart w:id="34221" w:name="_ETM_Q104_426732"/>
      <w:bookmarkEnd w:id="34220"/>
      <w:bookmarkEnd w:id="34221"/>
      <w:r>
        <w:rPr>
          <w:rFonts w:hint="cs"/>
          <w:rtl/>
          <w:lang w:eastAsia="he-IL"/>
        </w:rPr>
        <w:t>מירב כהן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מתן כהנא</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עופר כסיף</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אופיר כץ</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ישראל כץ</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נעמה לזימי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יאיר לפיד</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סימון מושיאשוילי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מרב מיכאלי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יונתן מישרקי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חנוך דב מלביצקי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ארז מלול</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צגה מלקו</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אבי מעוז</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יבגני סובה</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צבי ידידיה סוכות</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משה סולומון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לימור סון הר מלך</w:t>
      </w:r>
      <w:r>
        <w:rPr>
          <w:rFonts w:hint="cs"/>
          <w:rtl/>
          <w:lang w:eastAsia="he-IL"/>
        </w:rPr>
        <w:tab/>
        <w:t>–   נגד</w:t>
      </w:r>
    </w:p>
    <w:p w:rsidR="00EF1FDE" w:rsidRDefault="00EF1FDE" w:rsidP="00D64E57">
      <w:pPr>
        <w:rPr>
          <w:rtl/>
          <w:lang w:eastAsia="he-IL"/>
        </w:rPr>
      </w:pPr>
      <w:r>
        <w:rPr>
          <w:rFonts w:hint="cs"/>
          <w:rtl/>
          <w:lang w:eastAsia="he-IL"/>
        </w:rPr>
        <w:t>אופיר סופר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אורית מלכה סטרוק</w:t>
      </w:r>
      <w:r>
        <w:rPr>
          <w:rFonts w:hint="cs"/>
          <w:rtl/>
          <w:lang w:eastAsia="he-IL"/>
        </w:rPr>
        <w:tab/>
        <w:t>–   נגד</w:t>
      </w:r>
    </w:p>
    <w:p w:rsidR="00EF1FDE" w:rsidRDefault="00EF1FDE" w:rsidP="00D64E57">
      <w:pPr>
        <w:rPr>
          <w:rtl/>
          <w:lang w:eastAsia="he-IL"/>
        </w:rPr>
      </w:pPr>
      <w:r>
        <w:rPr>
          <w:rFonts w:hint="cs"/>
          <w:rtl/>
          <w:lang w:eastAsia="he-IL"/>
        </w:rPr>
        <w:t>משה סעדה</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גדעון סער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איימן עודה</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יוסף עטאונה</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חמד עמאר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צביקה פוגל</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עודד פורר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משה פסל</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אורית פרקש הכהן</w:t>
      </w:r>
      <w:r>
        <w:rPr>
          <w:rFonts w:hint="cs"/>
          <w:rtl/>
          <w:lang w:eastAsia="he-IL"/>
        </w:rPr>
        <w:tab/>
        <w:t>–   בעד</w:t>
      </w:r>
    </w:p>
    <w:p w:rsidR="00EF1FDE" w:rsidRDefault="00EF1FDE" w:rsidP="00D64E57">
      <w:pPr>
        <w:rPr>
          <w:rtl/>
          <w:lang w:eastAsia="he-IL"/>
        </w:rPr>
      </w:pPr>
      <w:r>
        <w:rPr>
          <w:rFonts w:hint="cs"/>
          <w:rtl/>
          <w:lang w:eastAsia="he-IL"/>
        </w:rPr>
        <w:t>מטי צרפתי הרכבי</w:t>
      </w:r>
      <w:r>
        <w:rPr>
          <w:rFonts w:hint="cs"/>
          <w:rtl/>
          <w:lang w:eastAsia="he-IL"/>
        </w:rPr>
        <w:tab/>
        <w:t>–   בעד</w:t>
      </w:r>
    </w:p>
    <w:p w:rsidR="00EF1FDE" w:rsidRDefault="00EF1FDE" w:rsidP="00D64E57">
      <w:pPr>
        <w:rPr>
          <w:rtl/>
          <w:lang w:eastAsia="he-IL"/>
        </w:rPr>
      </w:pPr>
      <w:r>
        <w:rPr>
          <w:rFonts w:hint="cs"/>
          <w:rtl/>
          <w:lang w:eastAsia="he-IL"/>
        </w:rPr>
        <w:t>יואב קיש</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אריאל קלנר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יצחק קרויזר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גלעד קריב</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שלמה קרעי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אליהו רביבו</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משה רוט</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שמחה רוטמן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אפרת רייטן מרום</w:t>
      </w:r>
      <w:r>
        <w:rPr>
          <w:rFonts w:hint="cs"/>
          <w:rtl/>
          <w:lang w:eastAsia="he-IL"/>
        </w:rPr>
        <w:tab/>
        <w:t>–   בעד</w:t>
      </w:r>
    </w:p>
    <w:p w:rsidR="00EF1FDE" w:rsidRDefault="00EF1FDE" w:rsidP="00D64E57">
      <w:pPr>
        <w:rPr>
          <w:rtl/>
          <w:lang w:eastAsia="he-IL"/>
        </w:rPr>
      </w:pPr>
      <w:r>
        <w:rPr>
          <w:rFonts w:hint="cs"/>
          <w:rtl/>
          <w:lang w:eastAsia="he-IL"/>
        </w:rPr>
        <w:t>יפעת שאשא ביטון</w:t>
      </w:r>
      <w:r>
        <w:rPr>
          <w:rFonts w:hint="cs"/>
          <w:rtl/>
          <w:lang w:eastAsia="he-IL"/>
        </w:rPr>
        <w:tab/>
        <w:t>–   בעד</w:t>
      </w:r>
    </w:p>
    <w:p w:rsidR="00EF1FDE" w:rsidRDefault="00EF1FDE" w:rsidP="00D64E57">
      <w:pPr>
        <w:rPr>
          <w:rtl/>
          <w:lang w:eastAsia="he-IL"/>
        </w:rPr>
      </w:pPr>
      <w:r>
        <w:rPr>
          <w:rFonts w:hint="cs"/>
          <w:rtl/>
          <w:lang w:eastAsia="he-IL"/>
        </w:rPr>
        <w:t>אלון שוסטר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קטי קטרין שטרית</w:t>
      </w:r>
      <w:r>
        <w:rPr>
          <w:rFonts w:hint="cs"/>
          <w:rtl/>
          <w:lang w:eastAsia="he-IL"/>
        </w:rPr>
        <w:tab/>
        <w:t>–   נגד</w:t>
      </w:r>
    </w:p>
    <w:p w:rsidR="00EF1FDE" w:rsidRDefault="00EF1FDE" w:rsidP="00D64E57">
      <w:pPr>
        <w:rPr>
          <w:rtl/>
          <w:lang w:eastAsia="he-IL"/>
        </w:rPr>
      </w:pPr>
      <w:r>
        <w:rPr>
          <w:rFonts w:hint="cs"/>
          <w:rtl/>
          <w:lang w:eastAsia="he-IL"/>
        </w:rPr>
        <w:t>אלעזר שטרן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נאור שירי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אושר שקלים</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עאידה תומא סלימאן</w:t>
      </w:r>
      <w:r>
        <w:rPr>
          <w:rFonts w:hint="cs"/>
          <w:rtl/>
          <w:lang w:eastAsia="he-IL"/>
        </w:rPr>
        <w:tab/>
        <w:t>–   בעד</w:t>
      </w:r>
    </w:p>
    <w:p w:rsidR="00EF1FDE" w:rsidRDefault="00EF1FDE" w:rsidP="00D64E57">
      <w:pPr>
        <w:rPr>
          <w:rtl/>
          <w:lang w:eastAsia="he-IL"/>
        </w:rPr>
      </w:pPr>
      <w:r>
        <w:rPr>
          <w:rFonts w:hint="cs"/>
          <w:rtl/>
          <w:lang w:eastAsia="he-IL"/>
        </w:rPr>
        <w:t>פנינה תמנו</w:t>
      </w:r>
      <w:r>
        <w:rPr>
          <w:rFonts w:hint="cs"/>
          <w:rtl/>
          <w:lang w:eastAsia="he-IL"/>
        </w:rPr>
        <w:tab/>
      </w:r>
      <w:r>
        <w:rPr>
          <w:rFonts w:hint="cs"/>
          <w:rtl/>
          <w:lang w:eastAsia="he-IL"/>
        </w:rPr>
        <w:tab/>
        <w:t>–   בעד</w:t>
      </w:r>
    </w:p>
    <w:p w:rsidR="00EF1FDE" w:rsidRDefault="00EF1FDE" w:rsidP="00D64E57">
      <w:pPr>
        <w:rPr>
          <w:rtl/>
          <w:lang w:eastAsia="he-IL"/>
        </w:rPr>
      </w:pPr>
    </w:p>
    <w:p w:rsidR="00EF1FDE" w:rsidRDefault="00EF1FDE" w:rsidP="00D64E57">
      <w:pPr>
        <w:pStyle w:val="af6"/>
        <w:keepNext/>
        <w:rPr>
          <w:rtl/>
        </w:rPr>
      </w:pPr>
      <w:r w:rsidRPr="00006F81">
        <w:rPr>
          <w:rStyle w:val="TagStyle"/>
          <w:rtl/>
        </w:rPr>
        <w:t xml:space="preserve"> &lt;&lt; יור &gt;&gt; </w:t>
      </w:r>
      <w:r>
        <w:rPr>
          <w:rtl/>
        </w:rPr>
        <w:t>היו"ר אמיר אוחנה:</w:t>
      </w:r>
      <w:r w:rsidRPr="00006F81">
        <w:rPr>
          <w:rStyle w:val="TagStyle"/>
          <w:rtl/>
        </w:rPr>
        <w:t xml:space="preserve"> &lt;&lt; יור &gt;&gt;</w:t>
      </w:r>
      <w:r>
        <w:rPr>
          <w:rtl/>
        </w:rPr>
        <w:t xml:space="preserve">   </w:t>
      </w:r>
    </w:p>
    <w:p w:rsidR="00EF1FDE" w:rsidRDefault="00EF1FDE" w:rsidP="00D20828">
      <w:pPr>
        <w:rPr>
          <w:rtl/>
          <w:lang w:eastAsia="he-IL"/>
        </w:rPr>
      </w:pPr>
    </w:p>
    <w:p w:rsidR="00EF1FDE" w:rsidRPr="00006F81" w:rsidRDefault="00EF1FDE" w:rsidP="00D64E57">
      <w:pPr>
        <w:rPr>
          <w:rtl/>
          <w:lang w:eastAsia="he-IL"/>
        </w:rPr>
      </w:pPr>
      <w:r>
        <w:rPr>
          <w:rFonts w:hint="cs"/>
          <w:rtl/>
          <w:lang w:eastAsia="he-IL"/>
        </w:rPr>
        <w:t xml:space="preserve">מזכיר הכנסת, נא קרא </w:t>
      </w:r>
      <w:bookmarkStart w:id="34222" w:name="_ETM_Q104_664506"/>
      <w:bookmarkEnd w:id="34222"/>
      <w:r>
        <w:rPr>
          <w:rFonts w:hint="cs"/>
          <w:rtl/>
          <w:lang w:eastAsia="he-IL"/>
        </w:rPr>
        <w:t xml:space="preserve">בשמות חברי הכנסת שטרם הצביעו. </w:t>
      </w:r>
    </w:p>
    <w:p w:rsidR="00EF1FDE" w:rsidRDefault="00EF1FDE" w:rsidP="00D64E57">
      <w:pPr>
        <w:rPr>
          <w:rtl/>
          <w:lang w:eastAsia="he-IL"/>
        </w:rPr>
      </w:pPr>
    </w:p>
    <w:p w:rsidR="00EF1FDE" w:rsidRDefault="00EF1FDE" w:rsidP="00D64E57">
      <w:pPr>
        <w:pStyle w:val="af5"/>
        <w:keepNext/>
        <w:rPr>
          <w:rtl/>
        </w:rPr>
      </w:pPr>
      <w:r w:rsidRPr="001B2C58">
        <w:rPr>
          <w:rStyle w:val="TagStyle"/>
          <w:rtl/>
        </w:rPr>
        <w:t xml:space="preserve"> &lt;&lt; קריאה &gt;&gt; </w:t>
      </w:r>
      <w:r>
        <w:rPr>
          <w:rtl/>
        </w:rPr>
        <w:t>מזכיר הכנסת דן מרזוק:</w:t>
      </w:r>
      <w:r w:rsidRPr="001B2C58">
        <w:rPr>
          <w:rStyle w:val="TagStyle"/>
          <w:rtl/>
        </w:rPr>
        <w:t xml:space="preserve"> &lt;&lt; קריאה &gt;&gt;</w:t>
      </w:r>
      <w:r>
        <w:rPr>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אימאן ח'טיב יאסין</w:t>
      </w:r>
      <w:r>
        <w:rPr>
          <w:rFonts w:hint="cs"/>
          <w:rtl/>
          <w:lang w:eastAsia="he-IL"/>
        </w:rPr>
        <w:tab/>
        <w:t>–   אינה נוכחת</w:t>
      </w:r>
    </w:p>
    <w:p w:rsidR="00EF1FDE" w:rsidRDefault="00EF1FDE" w:rsidP="00D64E57">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גלעד קריב</w:t>
      </w:r>
      <w:r>
        <w:rPr>
          <w:rFonts w:hint="cs"/>
          <w:rtl/>
          <w:lang w:eastAsia="he-IL"/>
        </w:rPr>
        <w:tab/>
      </w:r>
      <w:r>
        <w:rPr>
          <w:rFonts w:hint="cs"/>
          <w:rtl/>
          <w:lang w:eastAsia="he-IL"/>
        </w:rPr>
        <w:tab/>
        <w:t>–   בעד</w:t>
      </w:r>
    </w:p>
    <w:p w:rsidR="00EF1FDE" w:rsidRPr="001B2C58" w:rsidRDefault="00EF1FDE" w:rsidP="00D64E57">
      <w:pPr>
        <w:rPr>
          <w:rtl/>
          <w:lang w:eastAsia="he-IL"/>
        </w:rPr>
      </w:pPr>
    </w:p>
    <w:p w:rsidR="00EF1FDE" w:rsidRDefault="00EF1FDE" w:rsidP="00D64E57">
      <w:pPr>
        <w:pStyle w:val="af6"/>
        <w:keepNext/>
        <w:rPr>
          <w:rtl/>
        </w:rPr>
      </w:pPr>
      <w:r w:rsidRPr="001B2C58">
        <w:rPr>
          <w:rStyle w:val="TagStyle"/>
          <w:rtl/>
        </w:rPr>
        <w:t xml:space="preserve"> &lt;&lt; יור &gt;&gt; </w:t>
      </w:r>
      <w:r>
        <w:rPr>
          <w:rtl/>
        </w:rPr>
        <w:t>היו"ר אמיר אוחנה:</w:t>
      </w:r>
      <w:r w:rsidRPr="001B2C58">
        <w:rPr>
          <w:rStyle w:val="TagStyle"/>
          <w:rtl/>
        </w:rPr>
        <w:t xml:space="preserve"> &lt;&lt; יור &gt;&gt;</w:t>
      </w:r>
      <w:r>
        <w:rPr>
          <w:rtl/>
        </w:rPr>
        <w:t xml:space="preserve">   </w:t>
      </w:r>
    </w:p>
    <w:p w:rsidR="00EF1FDE" w:rsidRDefault="00EF1FDE" w:rsidP="00D20828">
      <w:pPr>
        <w:rPr>
          <w:rtl/>
          <w:lang w:eastAsia="he-IL"/>
        </w:rPr>
      </w:pPr>
    </w:p>
    <w:p w:rsidR="00EF1FDE" w:rsidRDefault="00EF1FDE" w:rsidP="00E83E96">
      <w:pPr>
        <w:rPr>
          <w:rtl/>
        </w:rPr>
      </w:pPr>
      <w:r>
        <w:rPr>
          <w:rFonts w:hint="cs"/>
          <w:rtl/>
          <w:lang w:eastAsia="he-IL"/>
        </w:rPr>
        <w:t xml:space="preserve">האם יש חברי כנסת שטרם הצביעו, נוכחים כאן ומעוניינים להצביע? אם אין, ההצבעה </w:t>
      </w:r>
      <w:bookmarkStart w:id="34223" w:name="_ETM_Q104_743713"/>
      <w:bookmarkEnd w:id="34223"/>
      <w:r>
        <w:rPr>
          <w:rFonts w:hint="cs"/>
          <w:rtl/>
          <w:lang w:eastAsia="he-IL"/>
        </w:rPr>
        <w:t xml:space="preserve">תמה. מזכיר הכנסת, נא לספור את הקולות. </w:t>
      </w:r>
      <w:bookmarkStart w:id="34224" w:name="TOR_Q105"/>
      <w:bookmarkEnd w:id="34224"/>
      <w:r>
        <w:rPr>
          <w:rFonts w:hint="cs"/>
          <w:rtl/>
        </w:rPr>
        <w:t xml:space="preserve">45 בעד, 60 נגד, גם הסתייגות זו לה התקבלה. אנחנו עוברים להצבעות הבאות, ההצבעה הבאה תהיה אלקטרונית. מושכים? </w:t>
      </w:r>
    </w:p>
    <w:p w:rsidR="00EF1FDE" w:rsidRDefault="00EF1FDE" w:rsidP="00D64E57">
      <w:pPr>
        <w:rPr>
          <w:rtl/>
        </w:rPr>
      </w:pPr>
      <w:bookmarkStart w:id="34225" w:name="_ETM_Q105_305000"/>
      <w:bookmarkEnd w:id="34225"/>
    </w:p>
    <w:p w:rsidR="00EF1FDE" w:rsidRDefault="00EF1FDE" w:rsidP="00D64E57">
      <w:pPr>
        <w:pStyle w:val="af5"/>
        <w:keepNext/>
        <w:rPr>
          <w:rtl/>
        </w:rPr>
      </w:pPr>
      <w:bookmarkStart w:id="34226" w:name="ET_interruption_5300_2"/>
      <w:r w:rsidRPr="00F16CB6">
        <w:rPr>
          <w:rStyle w:val="TagStyle"/>
          <w:rtl/>
        </w:rPr>
        <w:t xml:space="preserve">&lt;&lt; קריאה &gt;&gt; </w:t>
      </w:r>
      <w:r>
        <w:rPr>
          <w:rtl/>
        </w:rPr>
        <w:t>מירב בן ארי (יש עתיד):</w:t>
      </w:r>
      <w:r w:rsidRPr="00F16CB6">
        <w:rPr>
          <w:rStyle w:val="TagStyle"/>
          <w:rtl/>
        </w:rPr>
        <w:t xml:space="preserve"> &lt;&lt; קריאה &gt;&gt;</w:t>
      </w:r>
      <w:r>
        <w:rPr>
          <w:rtl/>
        </w:rPr>
        <w:t xml:space="preserve">  </w:t>
      </w:r>
      <w:bookmarkEnd w:id="34226"/>
    </w:p>
    <w:p w:rsidR="00EF1FDE" w:rsidRDefault="00EF1FDE" w:rsidP="00D20828">
      <w:pPr>
        <w:rPr>
          <w:rtl/>
          <w:lang w:eastAsia="he-IL"/>
        </w:rPr>
      </w:pPr>
    </w:p>
    <w:p w:rsidR="00EF1FDE" w:rsidRDefault="00EF1FDE" w:rsidP="00D64E57">
      <w:pPr>
        <w:rPr>
          <w:rtl/>
          <w:lang w:eastAsia="he-IL"/>
        </w:rPr>
      </w:pPr>
      <w:r>
        <w:rPr>
          <w:rFonts w:hint="cs"/>
          <w:rtl/>
          <w:lang w:eastAsia="he-IL"/>
        </w:rPr>
        <w:t>אנחנו מושכים</w:t>
      </w:r>
      <w:r w:rsidR="00E83E96">
        <w:rPr>
          <w:rFonts w:hint="cs"/>
          <w:rtl/>
          <w:lang w:eastAsia="he-IL"/>
        </w:rPr>
        <w:t xml:space="preserve"> את</w:t>
      </w:r>
      <w:r>
        <w:rPr>
          <w:rFonts w:hint="cs"/>
          <w:rtl/>
          <w:lang w:eastAsia="he-IL"/>
        </w:rPr>
        <w:t xml:space="preserve"> 6–10. להצביע על 11.</w:t>
      </w:r>
    </w:p>
    <w:p w:rsidR="00EF1FDE" w:rsidRDefault="00EF1FDE" w:rsidP="00D64E57">
      <w:pPr>
        <w:ind w:firstLine="0"/>
        <w:rPr>
          <w:rtl/>
          <w:lang w:eastAsia="he-IL"/>
        </w:rPr>
      </w:pPr>
    </w:p>
    <w:p w:rsidR="00EF1FDE" w:rsidRDefault="00EF1FDE" w:rsidP="00D64E57">
      <w:pPr>
        <w:pStyle w:val="af6"/>
        <w:keepNext/>
        <w:rPr>
          <w:rtl/>
        </w:rPr>
      </w:pPr>
      <w:r w:rsidRPr="00F16CB6">
        <w:rPr>
          <w:rStyle w:val="TagStyle"/>
          <w:rtl/>
        </w:rPr>
        <w:t xml:space="preserve"> &lt;&lt; יור &gt;&gt; </w:t>
      </w:r>
      <w:r>
        <w:rPr>
          <w:rtl/>
        </w:rPr>
        <w:t>היו"ר אמיר אוחנה:</w:t>
      </w:r>
      <w:r w:rsidRPr="00F16CB6">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לבקשת האופוזיציה נמשכו הסתייגויות 6</w:t>
      </w:r>
      <w:r>
        <w:rPr>
          <w:rFonts w:hint="eastAsia"/>
          <w:rtl/>
          <w:lang w:eastAsia="he-IL"/>
        </w:rPr>
        <w:t>–</w:t>
      </w:r>
      <w:r>
        <w:rPr>
          <w:rFonts w:hint="cs"/>
          <w:rtl/>
          <w:lang w:eastAsia="he-IL"/>
        </w:rPr>
        <w:t>10</w:t>
      </w:r>
      <w:r w:rsidR="00D64E57">
        <w:rPr>
          <w:rFonts w:hint="cs"/>
          <w:rtl/>
          <w:lang w:eastAsia="he-IL"/>
        </w:rPr>
        <w:t>,</w:t>
      </w:r>
      <w:r>
        <w:rPr>
          <w:rFonts w:hint="cs"/>
          <w:rtl/>
          <w:lang w:eastAsia="he-IL"/>
        </w:rPr>
        <w:t xml:space="preserve"> ולכן נצביע – אנחנו עדיין לפני סעיף 1 – על הסתייגות 11</w:t>
      </w:r>
      <w:r w:rsidR="00D64E57">
        <w:rPr>
          <w:rFonts w:hint="cs"/>
          <w:rtl/>
          <w:lang w:eastAsia="he-IL"/>
        </w:rPr>
        <w:t>,</w:t>
      </w:r>
      <w:r>
        <w:rPr>
          <w:rFonts w:hint="cs"/>
          <w:rtl/>
          <w:lang w:eastAsia="he-IL"/>
        </w:rPr>
        <w:t xml:space="preserve"> לפני </w:t>
      </w:r>
      <w:bookmarkStart w:id="34227" w:name="_ETM_Q105_315000"/>
      <w:bookmarkEnd w:id="34227"/>
      <w:r>
        <w:rPr>
          <w:rFonts w:hint="cs"/>
          <w:rtl/>
          <w:lang w:eastAsia="he-IL"/>
        </w:rPr>
        <w:t>סעיף 1. מירב?</w:t>
      </w:r>
    </w:p>
    <w:p w:rsidR="00EF1FDE" w:rsidRDefault="00EF1FDE" w:rsidP="00D64E57">
      <w:pPr>
        <w:rPr>
          <w:rtl/>
          <w:lang w:eastAsia="he-IL"/>
        </w:rPr>
      </w:pPr>
    </w:p>
    <w:p w:rsidR="00EF1FDE" w:rsidRDefault="00EF1FDE" w:rsidP="00D64E57">
      <w:pPr>
        <w:pStyle w:val="af5"/>
        <w:keepNext/>
        <w:rPr>
          <w:rtl/>
        </w:rPr>
      </w:pPr>
      <w:r w:rsidRPr="008B107B">
        <w:rPr>
          <w:rStyle w:val="TagStyle"/>
          <w:rtl/>
        </w:rPr>
        <w:t xml:space="preserve"> &lt;&lt; קריאה &gt;&gt; </w:t>
      </w:r>
      <w:r>
        <w:rPr>
          <w:rtl/>
        </w:rPr>
        <w:t>מירב בן ארי (יש עתיד):</w:t>
      </w:r>
      <w:r w:rsidRPr="008B107B">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11. </w:t>
      </w:r>
    </w:p>
    <w:p w:rsidR="00EF1FDE" w:rsidRDefault="00EF1FDE" w:rsidP="00D64E57">
      <w:pPr>
        <w:rPr>
          <w:rtl/>
          <w:lang w:eastAsia="he-IL"/>
        </w:rPr>
      </w:pPr>
    </w:p>
    <w:p w:rsidR="00EF1FDE" w:rsidRDefault="00EF1FDE" w:rsidP="00D64E57">
      <w:pPr>
        <w:pStyle w:val="af6"/>
        <w:keepNext/>
        <w:rPr>
          <w:rtl/>
        </w:rPr>
      </w:pPr>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מאה אחוז</w:t>
      </w:r>
      <w:r w:rsidR="00D64E57">
        <w:rPr>
          <w:rFonts w:hint="cs"/>
          <w:rtl/>
          <w:lang w:eastAsia="he-IL"/>
        </w:rPr>
        <w:t>.</w:t>
      </w:r>
      <w:r>
        <w:rPr>
          <w:rFonts w:hint="cs"/>
          <w:rtl/>
          <w:lang w:eastAsia="he-IL"/>
        </w:rPr>
        <w:t xml:space="preserve"> הצבעה. </w:t>
      </w:r>
    </w:p>
    <w:p w:rsidR="00EF1FDE" w:rsidRDefault="00EF1FDE" w:rsidP="00D64E57">
      <w:pPr>
        <w:rPr>
          <w:rtl/>
          <w:lang w:eastAsia="he-IL"/>
        </w:rPr>
      </w:pPr>
      <w:r>
        <w:rPr>
          <w:rFonts w:hint="cs"/>
          <w:rtl/>
          <w:lang w:eastAsia="he-IL"/>
        </w:rPr>
        <w:t xml:space="preserve"> </w:t>
      </w:r>
    </w:p>
    <w:p w:rsidR="00EF1FDE" w:rsidRDefault="00EF1FDE" w:rsidP="00D64E57">
      <w:pPr>
        <w:pStyle w:val="af1"/>
        <w:keepNext/>
        <w:rPr>
          <w:rtl/>
          <w:lang w:eastAsia="he-IL"/>
        </w:rPr>
      </w:pPr>
      <w:r>
        <w:rPr>
          <w:rtl/>
          <w:lang w:eastAsia="he-IL"/>
        </w:rPr>
        <w:t>הצבעה מס'</w:t>
      </w:r>
      <w:r>
        <w:rPr>
          <w:rFonts w:hint="cs"/>
          <w:rtl/>
          <w:lang w:eastAsia="he-IL"/>
        </w:rPr>
        <w:t xml:space="preserve"> 38</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EF1FDE" w:rsidRDefault="00EF1FDE" w:rsidP="00D64E57">
      <w:pPr>
        <w:pStyle w:val="--"/>
        <w:keepNext/>
        <w:rPr>
          <w:rtl/>
          <w:lang w:eastAsia="he-IL"/>
        </w:rPr>
      </w:pPr>
      <w:r>
        <w:rPr>
          <w:rtl/>
          <w:lang w:eastAsia="he-IL"/>
        </w:rPr>
        <w:t xml:space="preserve">נגד – </w:t>
      </w:r>
      <w:r>
        <w:rPr>
          <w:rFonts w:hint="cs"/>
          <w:rtl/>
          <w:lang w:eastAsia="he-IL"/>
        </w:rPr>
        <w:t>59</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F16CB6" w:rsidRDefault="00EF1FDE" w:rsidP="00D64E57">
      <w:pPr>
        <w:pStyle w:val="af2"/>
        <w:rPr>
          <w:rtl/>
          <w:lang w:eastAsia="he-IL"/>
        </w:rPr>
      </w:pPr>
      <w:r>
        <w:rPr>
          <w:rFonts w:hint="cs"/>
          <w:rtl/>
          <w:lang w:eastAsia="he-IL"/>
        </w:rPr>
        <w:t>הסתייגות 11 לא נתקבלה.</w:t>
      </w:r>
    </w:p>
    <w:p w:rsidR="00EF1FDE" w:rsidRDefault="00EF1FDE" w:rsidP="00D64E57">
      <w:pPr>
        <w:rPr>
          <w:rtl/>
        </w:rPr>
      </w:pPr>
    </w:p>
    <w:p w:rsidR="00EF1FDE" w:rsidRDefault="00EF1FDE" w:rsidP="00D64E57">
      <w:pPr>
        <w:pStyle w:val="af6"/>
        <w:keepNext/>
        <w:rPr>
          <w:rtl/>
        </w:rPr>
      </w:pPr>
      <w:r w:rsidRPr="008B107B">
        <w:rPr>
          <w:rStyle w:val="TagStyle"/>
          <w:rtl/>
        </w:rPr>
        <w:t xml:space="preserve">&lt;&lt; יור &gt;&gt; </w:t>
      </w:r>
      <w:r>
        <w:rPr>
          <w:rtl/>
        </w:rPr>
        <w:t>היו"ר אמיר אוחנה:</w:t>
      </w:r>
      <w:r w:rsidRPr="008B107B">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r>
        <w:rPr>
          <w:rFonts w:hint="cs"/>
          <w:rtl/>
        </w:rPr>
        <w:t>44 בעד, 59 נגד</w:t>
      </w:r>
      <w:r w:rsidR="00D64E57">
        <w:rPr>
          <w:rFonts w:hint="cs"/>
          <w:rtl/>
        </w:rPr>
        <w:t>.</w:t>
      </w:r>
      <w:r>
        <w:rPr>
          <w:rFonts w:hint="cs"/>
          <w:rtl/>
        </w:rPr>
        <w:t xml:space="preserve"> הסתייגות זו נדחתה. </w:t>
      </w:r>
    </w:p>
    <w:p w:rsidR="00EF1FDE" w:rsidRDefault="00EF1FDE" w:rsidP="00D64E57">
      <w:pPr>
        <w:rPr>
          <w:rtl/>
        </w:rPr>
      </w:pPr>
    </w:p>
    <w:p w:rsidR="00EF1FDE" w:rsidRDefault="00EF1FDE" w:rsidP="00D64E57">
      <w:pPr>
        <w:rPr>
          <w:rtl/>
        </w:rPr>
      </w:pPr>
      <w:r>
        <w:rPr>
          <w:rFonts w:hint="cs"/>
          <w:rtl/>
        </w:rPr>
        <w:t xml:space="preserve">אנחנו עוברים להסתייגות מס' 12. </w:t>
      </w:r>
    </w:p>
    <w:p w:rsidR="00EF1FDE" w:rsidRPr="008B107B" w:rsidRDefault="00EF1FDE" w:rsidP="00D64E57">
      <w:pPr>
        <w:rPr>
          <w:rtl/>
        </w:rPr>
      </w:pPr>
    </w:p>
    <w:p w:rsidR="00EF1FDE" w:rsidRDefault="00EF1FDE" w:rsidP="00D64E57">
      <w:pPr>
        <w:pStyle w:val="af1"/>
        <w:keepNext/>
        <w:rPr>
          <w:rtl/>
          <w:lang w:eastAsia="he-IL"/>
        </w:rPr>
      </w:pPr>
      <w:r>
        <w:rPr>
          <w:rtl/>
          <w:lang w:eastAsia="he-IL"/>
        </w:rPr>
        <w:t>הצבעה מס'</w:t>
      </w:r>
      <w:r>
        <w:rPr>
          <w:rFonts w:hint="cs"/>
          <w:rtl/>
          <w:lang w:eastAsia="he-IL"/>
        </w:rPr>
        <w:t xml:space="preserve"> 39</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F16CB6" w:rsidRDefault="00EF1FDE" w:rsidP="00D64E57">
      <w:pPr>
        <w:pStyle w:val="af2"/>
        <w:rPr>
          <w:rtl/>
          <w:lang w:eastAsia="he-IL"/>
        </w:rPr>
      </w:pPr>
      <w:r>
        <w:rPr>
          <w:rFonts w:hint="cs"/>
          <w:rtl/>
          <w:lang w:eastAsia="he-IL"/>
        </w:rPr>
        <w:t>הסתייגות 12 לא נתקבלה.</w:t>
      </w:r>
    </w:p>
    <w:p w:rsidR="00EF1FDE" w:rsidRDefault="00EF1FDE" w:rsidP="00D64E57">
      <w:pPr>
        <w:rPr>
          <w:rtl/>
        </w:rPr>
      </w:pPr>
    </w:p>
    <w:p w:rsidR="00EF1FDE" w:rsidRDefault="00EF1FDE" w:rsidP="00D64E57">
      <w:pPr>
        <w:pStyle w:val="af6"/>
        <w:keepNext/>
        <w:rPr>
          <w:rtl/>
        </w:rPr>
      </w:pPr>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r>
        <w:rPr>
          <w:rFonts w:hint="cs"/>
          <w:rtl/>
        </w:rPr>
        <w:t>45 בעד, 60 נגד</w:t>
      </w:r>
      <w:r w:rsidR="00D64E57">
        <w:rPr>
          <w:rFonts w:hint="cs"/>
          <w:rtl/>
        </w:rPr>
        <w:t>.</w:t>
      </w:r>
      <w:r>
        <w:rPr>
          <w:rFonts w:hint="cs"/>
          <w:rtl/>
        </w:rPr>
        <w:t xml:space="preserve"> הסתייגות מס' 12 נדחתה. </w:t>
      </w:r>
    </w:p>
    <w:p w:rsidR="00EF1FDE" w:rsidRDefault="00EF1FDE" w:rsidP="00D64E57">
      <w:pPr>
        <w:rPr>
          <w:rtl/>
        </w:rPr>
      </w:pPr>
    </w:p>
    <w:p w:rsidR="00EF1FDE" w:rsidRDefault="00D64E57" w:rsidP="00D64E57">
      <w:pPr>
        <w:rPr>
          <w:rtl/>
        </w:rPr>
      </w:pPr>
      <w:r>
        <w:rPr>
          <w:rFonts w:hint="cs"/>
          <w:rtl/>
        </w:rPr>
        <w:t>הסתייגות מס' 13</w:t>
      </w:r>
      <w:r w:rsidR="00EF1FDE">
        <w:rPr>
          <w:rFonts w:hint="cs"/>
          <w:rtl/>
        </w:rPr>
        <w:t xml:space="preserve"> </w:t>
      </w:r>
      <w:r>
        <w:rPr>
          <w:rFonts w:hint="eastAsia"/>
          <w:rtl/>
        </w:rPr>
        <w:t xml:space="preserve">– </w:t>
      </w:r>
      <w:r w:rsidR="00EF1FDE">
        <w:rPr>
          <w:rFonts w:hint="cs"/>
          <w:rtl/>
        </w:rPr>
        <w:t xml:space="preserve">הצבעה. </w:t>
      </w:r>
    </w:p>
    <w:p w:rsidR="00EF1FDE" w:rsidRPr="008B107B" w:rsidRDefault="00EF1FDE" w:rsidP="00D64E57">
      <w:pPr>
        <w:rPr>
          <w:rtl/>
        </w:rPr>
      </w:pPr>
    </w:p>
    <w:p w:rsidR="00EF1FDE" w:rsidRDefault="00EF1FDE" w:rsidP="00D64E57">
      <w:pPr>
        <w:pStyle w:val="af1"/>
        <w:keepNext/>
        <w:rPr>
          <w:rtl/>
          <w:lang w:eastAsia="he-IL"/>
        </w:rPr>
      </w:pPr>
      <w:r>
        <w:rPr>
          <w:rtl/>
          <w:lang w:eastAsia="he-IL"/>
        </w:rPr>
        <w:t>הצבעה מס'</w:t>
      </w:r>
      <w:r>
        <w:rPr>
          <w:rFonts w:hint="cs"/>
          <w:rtl/>
          <w:lang w:eastAsia="he-IL"/>
        </w:rPr>
        <w:t xml:space="preserve"> 40</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13 לא נתקבלה.</w:t>
      </w:r>
    </w:p>
    <w:p w:rsidR="00EF1FDE" w:rsidRDefault="00EF1FDE" w:rsidP="00D64E57">
      <w:pPr>
        <w:rPr>
          <w:rtl/>
          <w:lang w:eastAsia="he-IL"/>
        </w:rPr>
      </w:pPr>
      <w:bookmarkStart w:id="34228" w:name="_ETM_Q105_372000"/>
      <w:bookmarkEnd w:id="34228"/>
    </w:p>
    <w:p w:rsidR="00EF1FDE" w:rsidRDefault="00EF1FDE" w:rsidP="00D64E57">
      <w:pPr>
        <w:pStyle w:val="af6"/>
        <w:keepNext/>
        <w:rPr>
          <w:rtl/>
        </w:rPr>
      </w:pPr>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229" w:name="_ETM_Q105_373000"/>
      <w:bookmarkEnd w:id="34229"/>
      <w:r>
        <w:rPr>
          <w:rFonts w:hint="cs"/>
          <w:rtl/>
          <w:lang w:eastAsia="he-IL"/>
        </w:rPr>
        <w:t>45 בעד, 60 נגד</w:t>
      </w:r>
      <w:r w:rsidR="00D64E57">
        <w:rPr>
          <w:rFonts w:hint="cs"/>
          <w:rtl/>
          <w:lang w:eastAsia="he-IL"/>
        </w:rPr>
        <w:t>.</w:t>
      </w:r>
      <w:r>
        <w:rPr>
          <w:rFonts w:hint="cs"/>
          <w:rtl/>
          <w:lang w:eastAsia="he-IL"/>
        </w:rPr>
        <w:t xml:space="preserve"> הסתייגות מס</w:t>
      </w:r>
      <w:r>
        <w:rPr>
          <w:rtl/>
          <w:lang w:eastAsia="he-IL"/>
        </w:rPr>
        <w:t>'</w:t>
      </w:r>
      <w:r>
        <w:rPr>
          <w:rFonts w:hint="cs"/>
          <w:rtl/>
          <w:lang w:eastAsia="he-IL"/>
        </w:rPr>
        <w:t xml:space="preserve"> 13 נדחתה. </w:t>
      </w:r>
    </w:p>
    <w:p w:rsidR="00EF1FDE" w:rsidRDefault="00EF1FDE" w:rsidP="00D64E57">
      <w:pPr>
        <w:rPr>
          <w:rtl/>
          <w:lang w:eastAsia="he-IL"/>
        </w:rPr>
      </w:pPr>
    </w:p>
    <w:p w:rsidR="00EF1FDE" w:rsidRPr="008B107B" w:rsidRDefault="00EF1FDE" w:rsidP="00D64E57">
      <w:pPr>
        <w:rPr>
          <w:rtl/>
          <w:lang w:eastAsia="he-IL"/>
        </w:rPr>
      </w:pPr>
      <w:r>
        <w:rPr>
          <w:rFonts w:hint="cs"/>
          <w:rtl/>
          <w:lang w:eastAsia="he-IL"/>
        </w:rPr>
        <w:t>עוברים להסתייגות מס</w:t>
      </w:r>
      <w:r>
        <w:rPr>
          <w:rtl/>
          <w:lang w:eastAsia="he-IL"/>
        </w:rPr>
        <w:t>'</w:t>
      </w:r>
      <w:r w:rsidR="00D64E57">
        <w:rPr>
          <w:rFonts w:hint="cs"/>
          <w:rtl/>
          <w:lang w:eastAsia="he-IL"/>
        </w:rPr>
        <w:t xml:space="preserve"> 14</w:t>
      </w:r>
      <w:r>
        <w:rPr>
          <w:rFonts w:hint="cs"/>
          <w:rtl/>
          <w:lang w:eastAsia="he-IL"/>
        </w:rPr>
        <w:t xml:space="preserve"> </w:t>
      </w:r>
      <w:r w:rsidR="00D64E57">
        <w:rPr>
          <w:rFonts w:hint="eastAsia"/>
          <w:rtl/>
          <w:lang w:eastAsia="he-IL"/>
        </w:rPr>
        <w:t xml:space="preserve">– </w:t>
      </w:r>
      <w:r>
        <w:rPr>
          <w:rFonts w:hint="cs"/>
          <w:rtl/>
          <w:lang w:eastAsia="he-IL"/>
        </w:rPr>
        <w:t xml:space="preserve">הצבעה. </w:t>
      </w:r>
    </w:p>
    <w:p w:rsidR="00EF1FDE" w:rsidRDefault="00EF1FDE" w:rsidP="00D64E57">
      <w:pPr>
        <w:rPr>
          <w:rtl/>
        </w:rPr>
      </w:pPr>
    </w:p>
    <w:p w:rsidR="00EF1FDE" w:rsidRDefault="00EF1FDE" w:rsidP="00D64E57">
      <w:pPr>
        <w:pStyle w:val="af1"/>
        <w:keepNext/>
        <w:rPr>
          <w:rtl/>
          <w:lang w:eastAsia="he-IL"/>
        </w:rPr>
      </w:pPr>
      <w:r>
        <w:rPr>
          <w:rtl/>
          <w:lang w:eastAsia="he-IL"/>
        </w:rPr>
        <w:t>הצבעה מס'</w:t>
      </w:r>
      <w:r>
        <w:rPr>
          <w:rFonts w:hint="cs"/>
          <w:rtl/>
          <w:lang w:eastAsia="he-IL"/>
        </w:rPr>
        <w:t xml:space="preserve"> 41</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14 לא נתקבלה.</w:t>
      </w:r>
    </w:p>
    <w:p w:rsidR="00EF1FDE" w:rsidRDefault="00EF1FDE" w:rsidP="00D64E57">
      <w:pPr>
        <w:rPr>
          <w:rtl/>
          <w:lang w:eastAsia="he-IL"/>
        </w:rPr>
      </w:pPr>
      <w:bookmarkStart w:id="34230" w:name="_ETM_Q105_398000"/>
      <w:bookmarkEnd w:id="34230"/>
    </w:p>
    <w:p w:rsidR="00EF1FDE" w:rsidRDefault="00EF1FDE" w:rsidP="00D64E57">
      <w:pPr>
        <w:pStyle w:val="af6"/>
        <w:keepNext/>
        <w:rPr>
          <w:rtl/>
        </w:rPr>
      </w:pPr>
      <w:bookmarkStart w:id="34231" w:name="ET_yor_6423_9"/>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bookmarkEnd w:id="34231"/>
    </w:p>
    <w:p w:rsidR="00EF1FDE" w:rsidRDefault="00EF1FDE" w:rsidP="00D20828">
      <w:pPr>
        <w:rPr>
          <w:rtl/>
          <w:lang w:eastAsia="he-IL"/>
        </w:rPr>
      </w:pPr>
    </w:p>
    <w:p w:rsidR="00EF1FDE" w:rsidRDefault="00EF1FDE" w:rsidP="00D64E57">
      <w:pPr>
        <w:rPr>
          <w:rtl/>
          <w:lang w:eastAsia="he-IL"/>
        </w:rPr>
      </w:pPr>
      <w:bookmarkStart w:id="34232" w:name="_ETM_Q105_399000"/>
      <w:bookmarkEnd w:id="34232"/>
      <w:r>
        <w:rPr>
          <w:rFonts w:hint="cs"/>
          <w:rtl/>
          <w:lang w:eastAsia="he-IL"/>
        </w:rPr>
        <w:t xml:space="preserve">45 בעד, 60 </w:t>
      </w:r>
      <w:bookmarkStart w:id="34233" w:name="_ETM_Q105_405000"/>
      <w:bookmarkEnd w:id="34233"/>
      <w:r>
        <w:rPr>
          <w:rFonts w:hint="cs"/>
          <w:rtl/>
          <w:lang w:eastAsia="he-IL"/>
        </w:rPr>
        <w:t>נגד</w:t>
      </w:r>
      <w:r w:rsidR="00D64E57">
        <w:rPr>
          <w:rFonts w:hint="cs"/>
          <w:rtl/>
          <w:lang w:eastAsia="he-IL"/>
        </w:rPr>
        <w:t>.</w:t>
      </w:r>
      <w:r>
        <w:rPr>
          <w:rFonts w:hint="cs"/>
          <w:rtl/>
          <w:lang w:eastAsia="he-IL"/>
        </w:rPr>
        <w:t xml:space="preserve"> הסתייגות מס</w:t>
      </w:r>
      <w:r>
        <w:rPr>
          <w:rtl/>
          <w:lang w:eastAsia="he-IL"/>
        </w:rPr>
        <w:t>'</w:t>
      </w:r>
      <w:r>
        <w:rPr>
          <w:rFonts w:hint="cs"/>
          <w:rtl/>
          <w:lang w:eastAsia="he-IL"/>
        </w:rPr>
        <w:t xml:space="preserve"> 14 נדחתה. </w:t>
      </w:r>
    </w:p>
    <w:p w:rsidR="00EF1FDE" w:rsidRDefault="00EF1FDE" w:rsidP="00D64E57">
      <w:pPr>
        <w:rPr>
          <w:rtl/>
          <w:lang w:eastAsia="he-IL"/>
        </w:rPr>
      </w:pPr>
    </w:p>
    <w:p w:rsidR="00EF1FDE" w:rsidRDefault="00EF1FDE" w:rsidP="00D64E57">
      <w:pPr>
        <w:rPr>
          <w:rtl/>
          <w:lang w:eastAsia="he-IL"/>
        </w:rPr>
      </w:pPr>
      <w:r>
        <w:rPr>
          <w:rFonts w:hint="cs"/>
          <w:rtl/>
          <w:lang w:eastAsia="he-IL"/>
        </w:rPr>
        <w:t>עוברים להסתייגות מס</w:t>
      </w:r>
      <w:r>
        <w:rPr>
          <w:rtl/>
          <w:lang w:eastAsia="he-IL"/>
        </w:rPr>
        <w:t>'</w:t>
      </w:r>
      <w:r w:rsidR="00D64E57">
        <w:rPr>
          <w:rFonts w:hint="cs"/>
          <w:rtl/>
          <w:lang w:eastAsia="he-IL"/>
        </w:rPr>
        <w:t xml:space="preserve"> 15</w:t>
      </w:r>
      <w:r>
        <w:rPr>
          <w:rFonts w:hint="cs"/>
          <w:rtl/>
          <w:lang w:eastAsia="he-IL"/>
        </w:rPr>
        <w:t xml:space="preserve"> </w:t>
      </w:r>
      <w:r w:rsidR="00D64E57">
        <w:rPr>
          <w:rFonts w:hint="eastAsia"/>
          <w:rtl/>
          <w:lang w:eastAsia="he-IL"/>
        </w:rPr>
        <w:t xml:space="preserve">– </w:t>
      </w:r>
      <w:r>
        <w:rPr>
          <w:rFonts w:hint="cs"/>
          <w:rtl/>
          <w:lang w:eastAsia="he-IL"/>
        </w:rPr>
        <w:t>הצבעה.</w:t>
      </w:r>
    </w:p>
    <w:p w:rsidR="00EF1FDE" w:rsidRPr="008B107B" w:rsidRDefault="00EF1FDE" w:rsidP="00D64E57">
      <w:pPr>
        <w:rPr>
          <w:rtl/>
          <w:lang w:eastAsia="he-IL"/>
        </w:rPr>
      </w:pPr>
      <w:bookmarkStart w:id="34234" w:name="_ETM_Q105_413000"/>
      <w:bookmarkEnd w:id="34234"/>
    </w:p>
    <w:p w:rsidR="00EF1FDE" w:rsidRDefault="00EF1FDE" w:rsidP="00D64E57">
      <w:pPr>
        <w:pStyle w:val="af1"/>
        <w:keepNext/>
        <w:rPr>
          <w:rtl/>
          <w:lang w:eastAsia="he-IL"/>
        </w:rPr>
      </w:pPr>
      <w:r>
        <w:rPr>
          <w:rtl/>
          <w:lang w:eastAsia="he-IL"/>
        </w:rPr>
        <w:t>הצבעה מס'</w:t>
      </w:r>
      <w:r>
        <w:rPr>
          <w:rFonts w:hint="cs"/>
          <w:rtl/>
          <w:lang w:eastAsia="he-IL"/>
        </w:rPr>
        <w:t xml:space="preserve"> 42</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15 לא נתקבלה.</w:t>
      </w:r>
    </w:p>
    <w:p w:rsidR="00EF1FDE" w:rsidRDefault="00EF1FDE" w:rsidP="00D64E57">
      <w:pPr>
        <w:rPr>
          <w:rtl/>
          <w:lang w:eastAsia="he-IL"/>
        </w:rPr>
      </w:pPr>
      <w:bookmarkStart w:id="34235" w:name="_ETM_Q105_423000"/>
      <w:bookmarkEnd w:id="34235"/>
    </w:p>
    <w:p w:rsidR="00EF1FDE" w:rsidRDefault="00EF1FDE" w:rsidP="00D64E57">
      <w:pPr>
        <w:pStyle w:val="af6"/>
        <w:keepNext/>
        <w:rPr>
          <w:rtl/>
        </w:rPr>
      </w:pPr>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236" w:name="_ETM_Q105_424000"/>
      <w:bookmarkEnd w:id="34236"/>
      <w:r>
        <w:rPr>
          <w:rFonts w:hint="cs"/>
          <w:rtl/>
          <w:lang w:eastAsia="he-IL"/>
        </w:rPr>
        <w:t>45</w:t>
      </w:r>
      <w:bookmarkStart w:id="34237" w:name="_ETM_Q105_427000"/>
      <w:bookmarkEnd w:id="34237"/>
      <w:r>
        <w:rPr>
          <w:rFonts w:hint="cs"/>
          <w:rtl/>
          <w:lang w:eastAsia="he-IL"/>
        </w:rPr>
        <w:t xml:space="preserve"> בעד, 60 נגד</w:t>
      </w:r>
      <w:r w:rsidR="00D64E57">
        <w:rPr>
          <w:rFonts w:hint="cs"/>
          <w:rtl/>
          <w:lang w:eastAsia="he-IL"/>
        </w:rPr>
        <w:t>.</w:t>
      </w:r>
      <w:r>
        <w:rPr>
          <w:rFonts w:hint="cs"/>
          <w:rtl/>
          <w:lang w:eastAsia="he-IL"/>
        </w:rPr>
        <w:t xml:space="preserve"> הסתייגות זו נדחתה. </w:t>
      </w:r>
    </w:p>
    <w:p w:rsidR="00EF1FDE" w:rsidRDefault="00EF1FDE" w:rsidP="00D64E57">
      <w:pPr>
        <w:rPr>
          <w:rtl/>
          <w:lang w:eastAsia="he-IL"/>
        </w:rPr>
      </w:pPr>
    </w:p>
    <w:p w:rsidR="00EF1FDE" w:rsidRDefault="00EF1FDE" w:rsidP="00D64E57">
      <w:pPr>
        <w:rPr>
          <w:rtl/>
          <w:lang w:eastAsia="he-IL"/>
        </w:rPr>
      </w:pPr>
      <w:r>
        <w:rPr>
          <w:rFonts w:hint="cs"/>
          <w:rtl/>
          <w:lang w:eastAsia="he-IL"/>
        </w:rPr>
        <w:t>עוברים להסתייגות מס</w:t>
      </w:r>
      <w:r>
        <w:rPr>
          <w:rtl/>
          <w:lang w:eastAsia="he-IL"/>
        </w:rPr>
        <w:t>'</w:t>
      </w:r>
      <w:r w:rsidR="00D64E57">
        <w:rPr>
          <w:rFonts w:hint="cs"/>
          <w:rtl/>
          <w:lang w:eastAsia="he-IL"/>
        </w:rPr>
        <w:t xml:space="preserve"> 16</w:t>
      </w:r>
      <w:r>
        <w:rPr>
          <w:rFonts w:hint="cs"/>
          <w:rtl/>
          <w:lang w:eastAsia="he-IL"/>
        </w:rPr>
        <w:t xml:space="preserve"> </w:t>
      </w:r>
      <w:bookmarkStart w:id="34238" w:name="_ETM_Q105_435000"/>
      <w:bookmarkEnd w:id="34238"/>
      <w:r w:rsidR="00D64E57">
        <w:rPr>
          <w:rFonts w:hint="eastAsia"/>
          <w:rtl/>
          <w:lang w:eastAsia="he-IL"/>
        </w:rPr>
        <w:t xml:space="preserve">– </w:t>
      </w:r>
      <w:r>
        <w:rPr>
          <w:rFonts w:hint="cs"/>
          <w:rtl/>
          <w:lang w:eastAsia="he-IL"/>
        </w:rPr>
        <w:t xml:space="preserve">הצבעה. </w:t>
      </w:r>
    </w:p>
    <w:p w:rsidR="00EF1FDE" w:rsidRPr="008B107B" w:rsidRDefault="00EF1FDE" w:rsidP="00D64E57">
      <w:pPr>
        <w:rPr>
          <w:rtl/>
          <w:lang w:eastAsia="he-IL"/>
        </w:rPr>
      </w:pPr>
      <w:bookmarkStart w:id="34239" w:name="_ETM_Q105_437000"/>
      <w:bookmarkEnd w:id="34239"/>
    </w:p>
    <w:p w:rsidR="00EF1FDE" w:rsidRDefault="00EF1FDE" w:rsidP="00D64E57">
      <w:pPr>
        <w:pStyle w:val="af1"/>
        <w:keepNext/>
        <w:rPr>
          <w:rtl/>
          <w:lang w:eastAsia="he-IL"/>
        </w:rPr>
      </w:pPr>
      <w:r>
        <w:rPr>
          <w:rtl/>
          <w:lang w:eastAsia="he-IL"/>
        </w:rPr>
        <w:t>הצבעה מס'</w:t>
      </w:r>
      <w:r>
        <w:rPr>
          <w:rFonts w:hint="cs"/>
          <w:rtl/>
          <w:lang w:eastAsia="he-IL"/>
        </w:rPr>
        <w:t xml:space="preserve"> 43</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46</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16 לא נתקבלה.</w:t>
      </w:r>
    </w:p>
    <w:p w:rsidR="00EF1FDE" w:rsidRDefault="00EF1FDE" w:rsidP="00D64E57">
      <w:pPr>
        <w:rPr>
          <w:rtl/>
          <w:lang w:eastAsia="he-IL"/>
        </w:rPr>
      </w:pPr>
      <w:bookmarkStart w:id="34240" w:name="_ETM_Q105_441000"/>
      <w:bookmarkEnd w:id="34240"/>
    </w:p>
    <w:p w:rsidR="00EF1FDE" w:rsidRDefault="00EF1FDE" w:rsidP="00D64E57">
      <w:pPr>
        <w:pStyle w:val="af6"/>
        <w:keepNext/>
        <w:rPr>
          <w:rtl/>
        </w:rPr>
      </w:pPr>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p>
    <w:p w:rsidR="00EF1FDE" w:rsidRDefault="00EF1FDE" w:rsidP="00D20828">
      <w:pPr>
        <w:rPr>
          <w:rtl/>
          <w:lang w:eastAsia="he-IL"/>
        </w:rPr>
      </w:pPr>
    </w:p>
    <w:p w:rsidR="00EF1FDE" w:rsidRDefault="00D64E57" w:rsidP="00D64E57">
      <w:pPr>
        <w:rPr>
          <w:rtl/>
          <w:lang w:eastAsia="he-IL"/>
        </w:rPr>
      </w:pPr>
      <w:r>
        <w:rPr>
          <w:rFonts w:hint="cs"/>
          <w:rtl/>
          <w:lang w:eastAsia="he-IL"/>
        </w:rPr>
        <w:t>46 בעד, 60 נגד.</w:t>
      </w:r>
      <w:r w:rsidR="00EF1FDE">
        <w:rPr>
          <w:rFonts w:hint="cs"/>
          <w:rtl/>
          <w:lang w:eastAsia="he-IL"/>
        </w:rPr>
        <w:t xml:space="preserve"> ההסתייגות נדחתה. </w:t>
      </w:r>
    </w:p>
    <w:p w:rsidR="00EF1FDE" w:rsidRDefault="00EF1FDE" w:rsidP="00D64E57">
      <w:pPr>
        <w:rPr>
          <w:rtl/>
          <w:lang w:eastAsia="he-IL"/>
        </w:rPr>
      </w:pPr>
    </w:p>
    <w:p w:rsidR="00EF1FDE" w:rsidRPr="008B107B" w:rsidRDefault="00EF1FDE" w:rsidP="00BE590C">
      <w:pPr>
        <w:rPr>
          <w:rtl/>
          <w:lang w:eastAsia="he-IL"/>
        </w:rPr>
      </w:pPr>
      <w:r>
        <w:rPr>
          <w:rFonts w:hint="cs"/>
          <w:rtl/>
          <w:lang w:eastAsia="he-IL"/>
        </w:rPr>
        <w:t>הסתייגות מס</w:t>
      </w:r>
      <w:r>
        <w:rPr>
          <w:rtl/>
          <w:lang w:eastAsia="he-IL"/>
        </w:rPr>
        <w:t>'</w:t>
      </w:r>
      <w:r w:rsidR="00D64E57">
        <w:rPr>
          <w:rFonts w:hint="cs"/>
          <w:rtl/>
          <w:lang w:eastAsia="he-IL"/>
        </w:rPr>
        <w:t xml:space="preserve"> 16 לחלופין א'</w:t>
      </w:r>
      <w:r w:rsidR="00D64E57">
        <w:rPr>
          <w:rFonts w:hint="eastAsia"/>
          <w:rtl/>
          <w:lang w:eastAsia="he-IL"/>
        </w:rPr>
        <w:t xml:space="preserve"> </w:t>
      </w:r>
      <w:r w:rsidR="00BE590C">
        <w:rPr>
          <w:rFonts w:hint="cs"/>
          <w:rtl/>
          <w:lang w:eastAsia="he-IL"/>
        </w:rPr>
        <w:t xml:space="preserve">– </w:t>
      </w:r>
      <w:r>
        <w:rPr>
          <w:rFonts w:hint="cs"/>
          <w:rtl/>
          <w:lang w:eastAsia="he-IL"/>
        </w:rPr>
        <w:t xml:space="preserve">הצבעה. </w:t>
      </w:r>
    </w:p>
    <w:p w:rsidR="00EF1FDE" w:rsidRPr="008B107B" w:rsidRDefault="00EF1FDE" w:rsidP="00D64E57">
      <w:pPr>
        <w:rPr>
          <w:rtl/>
          <w:lang w:eastAsia="he-IL"/>
        </w:rPr>
      </w:pPr>
      <w:bookmarkStart w:id="34241" w:name="_ETM_Q105_442000"/>
      <w:bookmarkEnd w:id="34241"/>
    </w:p>
    <w:p w:rsidR="00EF1FDE" w:rsidRDefault="00EF1FDE" w:rsidP="00D64E57">
      <w:pPr>
        <w:pStyle w:val="af1"/>
        <w:keepNext/>
        <w:rPr>
          <w:rtl/>
          <w:lang w:eastAsia="he-IL"/>
        </w:rPr>
      </w:pPr>
      <w:r>
        <w:rPr>
          <w:rtl/>
          <w:lang w:eastAsia="he-IL"/>
        </w:rPr>
        <w:t>הצבעה מס'</w:t>
      </w:r>
      <w:r>
        <w:rPr>
          <w:rFonts w:hint="cs"/>
          <w:rtl/>
          <w:lang w:eastAsia="he-IL"/>
        </w:rPr>
        <w:t xml:space="preserve"> 44</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 ההסתייגות </w:t>
      </w:r>
      <w:r>
        <w:rPr>
          <w:rtl/>
          <w:lang w:eastAsia="he-IL"/>
        </w:rPr>
        <w:t xml:space="preserve">– </w:t>
      </w:r>
      <w:r>
        <w:rPr>
          <w:rFonts w:hint="cs"/>
          <w:rtl/>
          <w:lang w:eastAsia="he-IL"/>
        </w:rPr>
        <w:t>46</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D64E57">
      <w:pPr>
        <w:pStyle w:val="af2"/>
        <w:rPr>
          <w:rtl/>
          <w:lang w:eastAsia="he-IL"/>
        </w:rPr>
      </w:pPr>
      <w:r>
        <w:rPr>
          <w:rFonts w:hint="cs"/>
          <w:rtl/>
          <w:lang w:eastAsia="he-IL"/>
        </w:rPr>
        <w:t>הסתייגות 16 לחלופין א לא נתקבלה.</w:t>
      </w:r>
    </w:p>
    <w:p w:rsidR="00EF1FDE" w:rsidRDefault="00EF1FDE" w:rsidP="00D64E57">
      <w:pPr>
        <w:rPr>
          <w:rtl/>
          <w:lang w:eastAsia="he-IL"/>
        </w:rPr>
      </w:pPr>
    </w:p>
    <w:p w:rsidR="00EF1FDE" w:rsidRDefault="00EF1FDE" w:rsidP="00D64E57">
      <w:pPr>
        <w:pStyle w:val="af6"/>
        <w:keepNext/>
        <w:rPr>
          <w:rtl/>
        </w:rPr>
      </w:pPr>
      <w:bookmarkStart w:id="34242" w:name="ET_yor_6423_12"/>
      <w:r w:rsidRPr="008B107B">
        <w:rPr>
          <w:rStyle w:val="TagStyle"/>
          <w:rtl/>
        </w:rPr>
        <w:t xml:space="preserve"> &lt;&lt; יור &gt;&gt; </w:t>
      </w:r>
      <w:r>
        <w:rPr>
          <w:rtl/>
        </w:rPr>
        <w:t>היו"ר אמיר אוחנה:</w:t>
      </w:r>
      <w:r w:rsidRPr="008B107B">
        <w:rPr>
          <w:rStyle w:val="TagStyle"/>
          <w:rtl/>
        </w:rPr>
        <w:t xml:space="preserve"> &lt;&lt; יור &gt;&gt;</w:t>
      </w:r>
      <w:r>
        <w:rPr>
          <w:rtl/>
        </w:rPr>
        <w:t xml:space="preserve">  </w:t>
      </w:r>
      <w:bookmarkEnd w:id="34242"/>
    </w:p>
    <w:p w:rsidR="00EF1FDE" w:rsidRDefault="00EF1FDE" w:rsidP="00D20828">
      <w:pPr>
        <w:rPr>
          <w:rtl/>
          <w:lang w:eastAsia="he-IL"/>
        </w:rPr>
      </w:pPr>
    </w:p>
    <w:p w:rsidR="00EF1FDE" w:rsidRDefault="00EF1FDE" w:rsidP="00E654CE">
      <w:pPr>
        <w:rPr>
          <w:rtl/>
          <w:lang w:eastAsia="he-IL"/>
        </w:rPr>
      </w:pPr>
      <w:bookmarkStart w:id="34243" w:name="_ETM_Q105_459000"/>
      <w:bookmarkEnd w:id="34243"/>
      <w:r>
        <w:rPr>
          <w:rFonts w:hint="cs"/>
          <w:rtl/>
          <w:lang w:eastAsia="he-IL"/>
        </w:rPr>
        <w:t>46 בעד,</w:t>
      </w:r>
      <w:bookmarkStart w:id="34244" w:name="_ETM_Q105_465000"/>
      <w:bookmarkEnd w:id="34244"/>
      <w:r w:rsidR="00D64E57">
        <w:rPr>
          <w:rFonts w:hint="cs"/>
          <w:rtl/>
          <w:lang w:eastAsia="he-IL"/>
        </w:rPr>
        <w:t xml:space="preserve"> 60 נגד.</w:t>
      </w:r>
      <w:r>
        <w:rPr>
          <w:rFonts w:hint="cs"/>
          <w:rtl/>
          <w:lang w:eastAsia="he-IL"/>
        </w:rPr>
        <w:t xml:space="preserve"> הסתייגות 16 לחלופין א' נדחתה. לבקשת האופוזיציה</w:t>
      </w:r>
      <w:bookmarkStart w:id="34245" w:name="_ETM_Q105_481000"/>
      <w:bookmarkEnd w:id="34245"/>
      <w:r>
        <w:rPr>
          <w:rFonts w:hint="cs"/>
          <w:rtl/>
          <w:lang w:eastAsia="he-IL"/>
        </w:rPr>
        <w:t xml:space="preserve"> אנחנו מושכים את הסתייגויות ב', ג', ד'.</w:t>
      </w:r>
      <w:bookmarkStart w:id="34246" w:name="_ETM_Q105_489000"/>
      <w:bookmarkEnd w:id="34246"/>
      <w:r>
        <w:rPr>
          <w:rFonts w:hint="cs"/>
          <w:rtl/>
          <w:lang w:eastAsia="he-IL"/>
        </w:rPr>
        <w:t xml:space="preserve"> חברי הכנסת של רע"מ לא נוכחים כאן, נכון? לא נוכחים</w:t>
      </w:r>
      <w:r w:rsidR="00E654CE">
        <w:rPr>
          <w:rFonts w:hint="cs"/>
          <w:rtl/>
          <w:lang w:eastAsia="he-IL"/>
        </w:rPr>
        <w:t>, ו</w:t>
      </w:r>
      <w:r>
        <w:rPr>
          <w:rFonts w:hint="cs"/>
          <w:rtl/>
          <w:lang w:eastAsia="he-IL"/>
        </w:rPr>
        <w:t>לכן</w:t>
      </w:r>
      <w:bookmarkStart w:id="34247" w:name="_ETM_Q105_492000"/>
      <w:bookmarkEnd w:id="34247"/>
      <w:r>
        <w:rPr>
          <w:rFonts w:hint="cs"/>
          <w:rtl/>
          <w:lang w:eastAsia="he-IL"/>
        </w:rPr>
        <w:t xml:space="preserve"> לא נצביע על הסתייגות מס</w:t>
      </w:r>
      <w:r>
        <w:rPr>
          <w:rtl/>
          <w:lang w:eastAsia="he-IL"/>
        </w:rPr>
        <w:t>'</w:t>
      </w:r>
      <w:r>
        <w:rPr>
          <w:rFonts w:hint="cs"/>
          <w:rtl/>
          <w:lang w:eastAsia="he-IL"/>
        </w:rPr>
        <w:t xml:space="preserve"> 17. אם כך, ירדה הסתייגות 17 וכל חלופ</w:t>
      </w:r>
      <w:r w:rsidR="00E654CE">
        <w:rPr>
          <w:rFonts w:hint="cs"/>
          <w:rtl/>
          <w:lang w:eastAsia="he-IL"/>
        </w:rPr>
        <w:t>ות</w:t>
      </w:r>
      <w:r>
        <w:rPr>
          <w:rFonts w:hint="cs"/>
          <w:rtl/>
          <w:lang w:eastAsia="he-IL"/>
        </w:rPr>
        <w:t xml:space="preserve">יה. </w:t>
      </w:r>
    </w:p>
    <w:p w:rsidR="00EF1FDE" w:rsidRDefault="00EF1FDE" w:rsidP="00D64E57">
      <w:pPr>
        <w:rPr>
          <w:rtl/>
          <w:lang w:eastAsia="he-IL"/>
        </w:rPr>
      </w:pPr>
    </w:p>
    <w:p w:rsidR="00EF1FDE" w:rsidRPr="008B107B" w:rsidRDefault="00EF1FDE" w:rsidP="00D64E57">
      <w:pPr>
        <w:rPr>
          <w:rtl/>
          <w:lang w:eastAsia="he-IL"/>
        </w:rPr>
      </w:pPr>
      <w:r>
        <w:rPr>
          <w:rFonts w:hint="cs"/>
          <w:rtl/>
          <w:lang w:eastAsia="he-IL"/>
        </w:rPr>
        <w:t xml:space="preserve">אנחנו עוברים להסתייגויות לסעיף 1, הסתייגות 18. הצבעה. </w:t>
      </w:r>
    </w:p>
    <w:p w:rsidR="00EF1FDE" w:rsidRDefault="00EF1FDE" w:rsidP="00D64E57">
      <w:pPr>
        <w:rPr>
          <w:rtl/>
        </w:rPr>
      </w:pPr>
    </w:p>
    <w:p w:rsidR="00EF1FDE" w:rsidRDefault="00EF1FDE" w:rsidP="00D64E57">
      <w:pPr>
        <w:pStyle w:val="af1"/>
        <w:keepNext/>
        <w:rPr>
          <w:rtl/>
          <w:lang w:eastAsia="he-IL"/>
        </w:rPr>
      </w:pPr>
      <w:r>
        <w:rPr>
          <w:rtl/>
          <w:lang w:eastAsia="he-IL"/>
        </w:rPr>
        <w:t>הצבעה מס'</w:t>
      </w:r>
      <w:r>
        <w:rPr>
          <w:rFonts w:hint="cs"/>
          <w:rtl/>
          <w:lang w:eastAsia="he-IL"/>
        </w:rPr>
        <w:t xml:space="preserve"> 45</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46</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6C2FA5">
      <w:pPr>
        <w:pStyle w:val="af2"/>
        <w:rPr>
          <w:rtl/>
          <w:lang w:eastAsia="he-IL"/>
        </w:rPr>
      </w:pPr>
      <w:r>
        <w:rPr>
          <w:rFonts w:hint="cs"/>
          <w:rtl/>
          <w:lang w:eastAsia="he-IL"/>
        </w:rPr>
        <w:t>הסתייגות 18 לא נתקבלה.</w:t>
      </w:r>
    </w:p>
    <w:p w:rsidR="00EF1FDE" w:rsidRDefault="00EF1FDE" w:rsidP="00D64E57">
      <w:pPr>
        <w:rPr>
          <w:rtl/>
          <w:lang w:eastAsia="he-IL"/>
        </w:rPr>
      </w:pPr>
      <w:bookmarkStart w:id="34248" w:name="_ETM_Q105_519000"/>
      <w:bookmarkEnd w:id="34248"/>
    </w:p>
    <w:p w:rsidR="00EF1FDE" w:rsidRDefault="00EF1FDE" w:rsidP="00D64E57">
      <w:pPr>
        <w:pStyle w:val="af6"/>
        <w:keepNext/>
        <w:rPr>
          <w:rtl/>
        </w:rPr>
      </w:pPr>
      <w:bookmarkStart w:id="34249" w:name="ET_yor_6423_13"/>
      <w:r w:rsidRPr="00BC70CF">
        <w:rPr>
          <w:rStyle w:val="TagStyle"/>
          <w:rtl/>
        </w:rPr>
        <w:t xml:space="preserve"> &lt;&lt; יור &gt;&gt; </w:t>
      </w:r>
      <w:r>
        <w:rPr>
          <w:rtl/>
        </w:rPr>
        <w:t>היו"ר אמיר אוחנה:</w:t>
      </w:r>
      <w:r w:rsidRPr="00BC70CF">
        <w:rPr>
          <w:rStyle w:val="TagStyle"/>
          <w:rtl/>
        </w:rPr>
        <w:t xml:space="preserve"> &lt;&lt; יור &gt;&gt;</w:t>
      </w:r>
      <w:r>
        <w:rPr>
          <w:rtl/>
        </w:rPr>
        <w:t xml:space="preserve">  </w:t>
      </w:r>
      <w:bookmarkEnd w:id="34249"/>
    </w:p>
    <w:p w:rsidR="00EF1FDE" w:rsidRDefault="00EF1FDE" w:rsidP="00D20828">
      <w:pPr>
        <w:rPr>
          <w:rtl/>
          <w:lang w:eastAsia="he-IL"/>
        </w:rPr>
      </w:pPr>
    </w:p>
    <w:p w:rsidR="00EF1FDE" w:rsidRDefault="00EF1FDE" w:rsidP="00D64E57">
      <w:pPr>
        <w:rPr>
          <w:rtl/>
          <w:lang w:eastAsia="he-IL"/>
        </w:rPr>
      </w:pPr>
      <w:bookmarkStart w:id="34250" w:name="_ETM_Q105_520000"/>
      <w:bookmarkEnd w:id="34250"/>
      <w:r>
        <w:rPr>
          <w:rFonts w:hint="cs"/>
          <w:rtl/>
          <w:lang w:eastAsia="he-IL"/>
        </w:rPr>
        <w:t>46 בעד, 60 נגד</w:t>
      </w:r>
      <w:bookmarkStart w:id="34251" w:name="_ETM_Q105_525000"/>
      <w:bookmarkEnd w:id="34251"/>
      <w:r w:rsidR="006C2FA5">
        <w:rPr>
          <w:rFonts w:hint="cs"/>
          <w:rtl/>
          <w:lang w:eastAsia="he-IL"/>
        </w:rPr>
        <w:t>.</w:t>
      </w:r>
      <w:r>
        <w:rPr>
          <w:rFonts w:hint="cs"/>
          <w:rtl/>
          <w:lang w:eastAsia="he-IL"/>
        </w:rPr>
        <w:t xml:space="preserve"> הסתייגות 18 נדחתה. </w:t>
      </w:r>
    </w:p>
    <w:p w:rsidR="00EF1FDE" w:rsidRDefault="00EF1FDE" w:rsidP="00D64E57">
      <w:pPr>
        <w:rPr>
          <w:rtl/>
          <w:lang w:eastAsia="he-IL"/>
        </w:rPr>
      </w:pPr>
    </w:p>
    <w:p w:rsidR="00EF1FDE" w:rsidRPr="00BC70CF" w:rsidRDefault="00EF1FDE" w:rsidP="00BE590C">
      <w:pPr>
        <w:rPr>
          <w:rtl/>
          <w:lang w:eastAsia="he-IL"/>
        </w:rPr>
      </w:pPr>
      <w:r>
        <w:rPr>
          <w:rFonts w:hint="cs"/>
          <w:rtl/>
          <w:lang w:eastAsia="he-IL"/>
        </w:rPr>
        <w:t>עוברים להצבעה על הסתייגות מס</w:t>
      </w:r>
      <w:r>
        <w:rPr>
          <w:rtl/>
          <w:lang w:eastAsia="he-IL"/>
        </w:rPr>
        <w:t>'</w:t>
      </w:r>
      <w:r w:rsidR="006C2FA5">
        <w:rPr>
          <w:rFonts w:hint="cs"/>
          <w:rtl/>
          <w:lang w:eastAsia="he-IL"/>
        </w:rPr>
        <w:t xml:space="preserve"> 19</w:t>
      </w:r>
      <w:r w:rsidR="00BE590C">
        <w:rPr>
          <w:rFonts w:hint="cs"/>
          <w:rtl/>
          <w:lang w:eastAsia="he-IL"/>
        </w:rPr>
        <w:t xml:space="preserve">. </w:t>
      </w:r>
      <w:r>
        <w:rPr>
          <w:rFonts w:hint="cs"/>
          <w:rtl/>
          <w:lang w:eastAsia="he-IL"/>
        </w:rPr>
        <w:t xml:space="preserve">הצבעה. </w:t>
      </w:r>
    </w:p>
    <w:p w:rsidR="00EF1FDE" w:rsidRDefault="00EF1FDE" w:rsidP="00D64E57">
      <w:pPr>
        <w:jc w:val="center"/>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46</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43</w:t>
      </w:r>
    </w:p>
    <w:p w:rsidR="00EF1FDE" w:rsidRDefault="00EF1FDE" w:rsidP="00D64E57">
      <w:pPr>
        <w:pStyle w:val="--"/>
        <w:keepNext/>
        <w:rPr>
          <w:rtl/>
          <w:lang w:eastAsia="he-IL"/>
        </w:rPr>
      </w:pPr>
      <w:r>
        <w:rPr>
          <w:rtl/>
          <w:lang w:eastAsia="he-IL"/>
        </w:rPr>
        <w:t xml:space="preserve">נגד – </w:t>
      </w:r>
      <w:r>
        <w:rPr>
          <w:rFonts w:hint="cs"/>
          <w:rtl/>
          <w:lang w:eastAsia="he-IL"/>
        </w:rPr>
        <w:t>59</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6C2FA5">
      <w:pPr>
        <w:pStyle w:val="af2"/>
        <w:rPr>
          <w:rtl/>
          <w:lang w:eastAsia="he-IL"/>
        </w:rPr>
      </w:pPr>
      <w:r>
        <w:rPr>
          <w:rFonts w:hint="cs"/>
          <w:rtl/>
          <w:lang w:eastAsia="he-IL"/>
        </w:rPr>
        <w:t>הסתייגות 19 לא נתקבלה.</w:t>
      </w:r>
    </w:p>
    <w:p w:rsidR="00EF1FDE" w:rsidRDefault="00EF1FDE" w:rsidP="00D64E57">
      <w:pPr>
        <w:rPr>
          <w:rtl/>
          <w:lang w:eastAsia="he-IL"/>
        </w:rPr>
      </w:pPr>
    </w:p>
    <w:p w:rsidR="00EF1FDE" w:rsidRDefault="00EF1FDE" w:rsidP="00D64E57">
      <w:pPr>
        <w:pStyle w:val="af6"/>
        <w:keepNext/>
        <w:rPr>
          <w:rtl/>
        </w:rPr>
      </w:pPr>
      <w:bookmarkStart w:id="34252" w:name="ET_yor_6423_14"/>
      <w:r w:rsidRPr="00BA18F1">
        <w:rPr>
          <w:rStyle w:val="TagStyle"/>
          <w:rtl/>
        </w:rPr>
        <w:t xml:space="preserve"> &lt;&lt; יור &gt;&gt; </w:t>
      </w:r>
      <w:r>
        <w:rPr>
          <w:rtl/>
        </w:rPr>
        <w:t>היו"ר אמיר אוחנה:</w:t>
      </w:r>
      <w:r w:rsidRPr="00BA18F1">
        <w:rPr>
          <w:rStyle w:val="TagStyle"/>
          <w:rtl/>
        </w:rPr>
        <w:t xml:space="preserve"> &lt;&lt; יור &gt;&gt;</w:t>
      </w:r>
      <w:r>
        <w:rPr>
          <w:rtl/>
        </w:rPr>
        <w:t xml:space="preserve">  </w:t>
      </w:r>
      <w:bookmarkEnd w:id="34252"/>
    </w:p>
    <w:p w:rsidR="00EF1FDE" w:rsidRDefault="00EF1FDE" w:rsidP="00D20828">
      <w:pPr>
        <w:rPr>
          <w:rtl/>
          <w:lang w:eastAsia="he-IL"/>
        </w:rPr>
      </w:pPr>
    </w:p>
    <w:p w:rsidR="00EF1FDE" w:rsidRDefault="00EF1FDE" w:rsidP="006C2FA5">
      <w:pPr>
        <w:rPr>
          <w:rtl/>
          <w:lang w:eastAsia="he-IL"/>
        </w:rPr>
      </w:pPr>
      <w:bookmarkStart w:id="34253" w:name="_ETM_Q105_533000"/>
      <w:bookmarkEnd w:id="34253"/>
      <w:r>
        <w:rPr>
          <w:rFonts w:hint="cs"/>
          <w:rtl/>
          <w:lang w:eastAsia="he-IL"/>
        </w:rPr>
        <w:t>43 בעד, 59 נגד</w:t>
      </w:r>
      <w:r w:rsidR="006C2FA5">
        <w:rPr>
          <w:rFonts w:hint="cs"/>
          <w:rtl/>
          <w:lang w:eastAsia="he-IL"/>
        </w:rPr>
        <w:t>.</w:t>
      </w:r>
      <w:r>
        <w:rPr>
          <w:rFonts w:hint="cs"/>
          <w:rtl/>
          <w:lang w:eastAsia="he-IL"/>
        </w:rPr>
        <w:t xml:space="preserve"> הסתייגות מס</w:t>
      </w:r>
      <w:r>
        <w:rPr>
          <w:rtl/>
          <w:lang w:eastAsia="he-IL"/>
        </w:rPr>
        <w:t>'</w:t>
      </w:r>
      <w:r>
        <w:rPr>
          <w:rFonts w:hint="cs"/>
          <w:rtl/>
          <w:lang w:eastAsia="he-IL"/>
        </w:rPr>
        <w:t xml:space="preserve"> 19 נדחתה. </w:t>
      </w:r>
    </w:p>
    <w:p w:rsidR="00EF1FDE" w:rsidRDefault="00EF1FDE" w:rsidP="00D64E57">
      <w:pPr>
        <w:rPr>
          <w:rtl/>
          <w:lang w:eastAsia="he-IL"/>
        </w:rPr>
      </w:pPr>
    </w:p>
    <w:p w:rsidR="00EF1FDE" w:rsidRPr="00BA18F1" w:rsidRDefault="00EF1FDE" w:rsidP="00D64E57">
      <w:pPr>
        <w:rPr>
          <w:rtl/>
          <w:lang w:eastAsia="he-IL"/>
        </w:rPr>
      </w:pPr>
      <w:r>
        <w:rPr>
          <w:rFonts w:hint="cs"/>
          <w:rtl/>
          <w:lang w:eastAsia="he-IL"/>
        </w:rPr>
        <w:t>עוברים להסתייגות מס</w:t>
      </w:r>
      <w:r>
        <w:rPr>
          <w:rtl/>
          <w:lang w:eastAsia="he-IL"/>
        </w:rPr>
        <w:t>'</w:t>
      </w:r>
      <w:r w:rsidR="006C2FA5">
        <w:rPr>
          <w:rFonts w:hint="cs"/>
          <w:rtl/>
          <w:lang w:eastAsia="he-IL"/>
        </w:rPr>
        <w:t xml:space="preserve"> 20</w:t>
      </w:r>
      <w:r>
        <w:rPr>
          <w:rFonts w:hint="cs"/>
          <w:rtl/>
          <w:lang w:eastAsia="he-IL"/>
        </w:rPr>
        <w:t xml:space="preserve"> </w:t>
      </w:r>
      <w:r w:rsidR="006C2FA5">
        <w:rPr>
          <w:rFonts w:hint="eastAsia"/>
          <w:rtl/>
          <w:lang w:eastAsia="he-IL"/>
        </w:rPr>
        <w:t xml:space="preserve">– </w:t>
      </w:r>
      <w:r>
        <w:rPr>
          <w:rFonts w:hint="cs"/>
          <w:rtl/>
          <w:lang w:eastAsia="he-IL"/>
        </w:rPr>
        <w:t xml:space="preserve">הצבעה. </w:t>
      </w:r>
    </w:p>
    <w:p w:rsidR="00EF1FDE" w:rsidRDefault="00EF1FDE" w:rsidP="00D64E57">
      <w:pPr>
        <w:jc w:val="center"/>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47</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60</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F16CB6" w:rsidRDefault="00EF1FDE" w:rsidP="006C2FA5">
      <w:pPr>
        <w:pStyle w:val="af2"/>
        <w:rPr>
          <w:rtl/>
          <w:lang w:eastAsia="he-IL"/>
        </w:rPr>
      </w:pPr>
      <w:r>
        <w:rPr>
          <w:rFonts w:hint="cs"/>
          <w:rtl/>
          <w:lang w:eastAsia="he-IL"/>
        </w:rPr>
        <w:t>הסתייגות 20 לא נתקבלה.</w:t>
      </w:r>
    </w:p>
    <w:p w:rsidR="00EF1FDE" w:rsidRPr="00F16CB6" w:rsidRDefault="00EF1FDE" w:rsidP="00D64E57">
      <w:pPr>
        <w:rPr>
          <w:rtl/>
          <w:lang w:eastAsia="he-IL"/>
        </w:rPr>
      </w:pPr>
    </w:p>
    <w:p w:rsidR="00EF1FDE" w:rsidRDefault="00EF1FDE" w:rsidP="00D64E57">
      <w:pPr>
        <w:pStyle w:val="af6"/>
        <w:keepNext/>
        <w:rPr>
          <w:rtl/>
        </w:rPr>
      </w:pPr>
      <w:r w:rsidRPr="00BA18F1">
        <w:rPr>
          <w:rStyle w:val="TagStyle"/>
          <w:rtl/>
        </w:rPr>
        <w:t xml:space="preserve">&lt;&lt; יור &gt;&gt; </w:t>
      </w:r>
      <w:r>
        <w:rPr>
          <w:rtl/>
        </w:rPr>
        <w:t>היו"ר אמיר אוחנה:</w:t>
      </w:r>
      <w:r w:rsidRPr="00BA18F1">
        <w:rPr>
          <w:rStyle w:val="TagStyle"/>
          <w:rtl/>
        </w:rPr>
        <w:t xml:space="preserve"> &lt;&lt; יור &gt;&gt;</w:t>
      </w:r>
      <w:r>
        <w:rPr>
          <w:rtl/>
        </w:rPr>
        <w:t xml:space="preserve">  </w:t>
      </w:r>
    </w:p>
    <w:p w:rsidR="00EF1FDE" w:rsidRDefault="00EF1FDE" w:rsidP="00D20828">
      <w:pPr>
        <w:rPr>
          <w:rtl/>
        </w:rPr>
      </w:pPr>
    </w:p>
    <w:p w:rsidR="006C2FA5" w:rsidRDefault="006C2FA5" w:rsidP="00D64E57">
      <w:pPr>
        <w:rPr>
          <w:rtl/>
        </w:rPr>
      </w:pPr>
      <w:r>
        <w:rPr>
          <w:rFonts w:hint="cs"/>
          <w:rtl/>
        </w:rPr>
        <w:t>45 בעד, 60 נגד.</w:t>
      </w:r>
      <w:r w:rsidR="00EF1FDE">
        <w:rPr>
          <w:rFonts w:hint="cs"/>
          <w:rtl/>
        </w:rPr>
        <w:t xml:space="preserve"> הסתייגות 20 נדחתה. </w:t>
      </w:r>
    </w:p>
    <w:p w:rsidR="006C2FA5" w:rsidRDefault="006C2FA5" w:rsidP="00D64E57">
      <w:pPr>
        <w:rPr>
          <w:rtl/>
        </w:rPr>
      </w:pPr>
    </w:p>
    <w:p w:rsidR="00EF1FDE" w:rsidRDefault="00EF1FDE" w:rsidP="00D64E57">
      <w:pPr>
        <w:rPr>
          <w:rtl/>
        </w:rPr>
      </w:pPr>
      <w:r>
        <w:rPr>
          <w:rFonts w:hint="cs"/>
          <w:rtl/>
        </w:rPr>
        <w:t>הסתייגות מס</w:t>
      </w:r>
      <w:r>
        <w:rPr>
          <w:rtl/>
        </w:rPr>
        <w:t>'</w:t>
      </w:r>
      <w:r w:rsidR="006C2FA5">
        <w:rPr>
          <w:rFonts w:hint="cs"/>
          <w:rtl/>
        </w:rPr>
        <w:t xml:space="preserve"> 21</w:t>
      </w:r>
      <w:r>
        <w:rPr>
          <w:rFonts w:hint="cs"/>
          <w:rtl/>
        </w:rPr>
        <w:t xml:space="preserve"> </w:t>
      </w:r>
      <w:r w:rsidR="006C2FA5">
        <w:rPr>
          <w:rFonts w:hint="eastAsia"/>
          <w:rtl/>
        </w:rPr>
        <w:t xml:space="preserve">– </w:t>
      </w:r>
      <w:r>
        <w:rPr>
          <w:rFonts w:hint="cs"/>
          <w:rtl/>
        </w:rPr>
        <w:t>הצבעה.</w:t>
      </w:r>
    </w:p>
    <w:p w:rsidR="00EF1FDE" w:rsidRPr="00BA18F1" w:rsidRDefault="00EF1FDE" w:rsidP="00D64E57">
      <w:pPr>
        <w:rPr>
          <w:rtl/>
        </w:rPr>
      </w:pPr>
    </w:p>
    <w:p w:rsidR="00EF1FDE" w:rsidRDefault="00EF1FDE" w:rsidP="00D64E57">
      <w:pPr>
        <w:pStyle w:val="af1"/>
        <w:keepNext/>
        <w:rPr>
          <w:rtl/>
          <w:lang w:eastAsia="he-IL"/>
        </w:rPr>
      </w:pPr>
      <w:r>
        <w:rPr>
          <w:rtl/>
          <w:lang w:eastAsia="he-IL"/>
        </w:rPr>
        <w:t>הצבעה מס'</w:t>
      </w:r>
      <w:r>
        <w:rPr>
          <w:rFonts w:hint="cs"/>
          <w:rtl/>
          <w:lang w:eastAsia="he-IL"/>
        </w:rPr>
        <w:t xml:space="preserve"> 48</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58</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6C2FA5">
      <w:pPr>
        <w:pStyle w:val="af2"/>
        <w:rPr>
          <w:rtl/>
          <w:lang w:eastAsia="he-IL"/>
        </w:rPr>
      </w:pPr>
      <w:r>
        <w:rPr>
          <w:rFonts w:hint="cs"/>
          <w:rtl/>
          <w:lang w:eastAsia="he-IL"/>
        </w:rPr>
        <w:t>הסתייגות 21 לא נתקבלה.</w:t>
      </w:r>
    </w:p>
    <w:p w:rsidR="00EF1FDE" w:rsidRDefault="00EF1FDE" w:rsidP="00D64E57">
      <w:pPr>
        <w:rPr>
          <w:rtl/>
          <w:lang w:eastAsia="he-IL"/>
        </w:rPr>
      </w:pPr>
    </w:p>
    <w:p w:rsidR="00EF1FDE" w:rsidRDefault="00EF1FDE" w:rsidP="00D64E57">
      <w:pPr>
        <w:pStyle w:val="af6"/>
        <w:keepNext/>
        <w:rPr>
          <w:rtl/>
        </w:rPr>
      </w:pPr>
      <w:r w:rsidRPr="00FB5A02">
        <w:rPr>
          <w:rStyle w:val="TagStyle"/>
          <w:rtl/>
        </w:rPr>
        <w:t xml:space="preserve"> &lt;&lt; יור &gt;&gt; </w:t>
      </w:r>
      <w:r>
        <w:rPr>
          <w:rtl/>
        </w:rPr>
        <w:t>היו"ר אמיר אוחנה:</w:t>
      </w:r>
      <w:r w:rsidRPr="00FB5A02">
        <w:rPr>
          <w:rStyle w:val="TagStyle"/>
          <w:rtl/>
        </w:rPr>
        <w:t xml:space="preserve"> &lt;&lt; יור &gt;&gt;</w:t>
      </w:r>
      <w:r>
        <w:rPr>
          <w:rtl/>
        </w:rPr>
        <w:t xml:space="preserve">  </w:t>
      </w:r>
    </w:p>
    <w:p w:rsidR="00EF1FDE" w:rsidRDefault="00EF1FDE" w:rsidP="00D20828">
      <w:pPr>
        <w:rPr>
          <w:rtl/>
          <w:lang w:eastAsia="he-IL"/>
        </w:rPr>
      </w:pPr>
    </w:p>
    <w:p w:rsidR="00EF1FDE" w:rsidRDefault="00EF1FDE" w:rsidP="006C2FA5">
      <w:pPr>
        <w:rPr>
          <w:rtl/>
          <w:lang w:eastAsia="he-IL"/>
        </w:rPr>
      </w:pPr>
      <w:r>
        <w:rPr>
          <w:rFonts w:hint="cs"/>
          <w:rtl/>
          <w:lang w:eastAsia="he-IL"/>
        </w:rPr>
        <w:t>45 בעד,</w:t>
      </w:r>
      <w:bookmarkStart w:id="34254" w:name="_ETM_Q105_581000"/>
      <w:bookmarkEnd w:id="34254"/>
      <w:r>
        <w:rPr>
          <w:rFonts w:hint="cs"/>
          <w:rtl/>
          <w:lang w:eastAsia="he-IL"/>
        </w:rPr>
        <w:t xml:space="preserve"> 58 נגד</w:t>
      </w:r>
      <w:r w:rsidR="006C2FA5">
        <w:rPr>
          <w:rFonts w:hint="cs"/>
          <w:rtl/>
          <w:lang w:eastAsia="he-IL"/>
        </w:rPr>
        <w:t>.</w:t>
      </w:r>
      <w:r>
        <w:rPr>
          <w:rFonts w:hint="cs"/>
          <w:rtl/>
          <w:lang w:eastAsia="he-IL"/>
        </w:rPr>
        <w:t xml:space="preserve"> הסתייגות מס</w:t>
      </w:r>
      <w:r>
        <w:rPr>
          <w:rtl/>
          <w:lang w:eastAsia="he-IL"/>
        </w:rPr>
        <w:t>'</w:t>
      </w:r>
      <w:r>
        <w:rPr>
          <w:rFonts w:hint="cs"/>
          <w:rtl/>
          <w:lang w:eastAsia="he-IL"/>
        </w:rPr>
        <w:t xml:space="preserve"> 21 נדחתה. </w:t>
      </w:r>
    </w:p>
    <w:p w:rsidR="00EF1FDE" w:rsidRDefault="00EF1FDE" w:rsidP="00D64E57">
      <w:pPr>
        <w:rPr>
          <w:rtl/>
          <w:lang w:eastAsia="he-IL"/>
        </w:rPr>
      </w:pPr>
    </w:p>
    <w:p w:rsidR="00EF1FDE" w:rsidRDefault="00EF1FDE" w:rsidP="00D64E57">
      <w:pPr>
        <w:rPr>
          <w:rtl/>
          <w:lang w:eastAsia="he-IL"/>
        </w:rPr>
      </w:pPr>
      <w:r>
        <w:rPr>
          <w:rFonts w:hint="cs"/>
          <w:rtl/>
          <w:lang w:eastAsia="he-IL"/>
        </w:rPr>
        <w:t>הסתייגות מס</w:t>
      </w:r>
      <w:r>
        <w:rPr>
          <w:rtl/>
          <w:lang w:eastAsia="he-IL"/>
        </w:rPr>
        <w:t>'</w:t>
      </w:r>
      <w:r>
        <w:rPr>
          <w:rFonts w:hint="cs"/>
          <w:rtl/>
          <w:lang w:eastAsia="he-IL"/>
        </w:rPr>
        <w:t xml:space="preserve"> </w:t>
      </w:r>
      <w:bookmarkStart w:id="34255" w:name="_ETM_Q105_595000"/>
      <w:bookmarkEnd w:id="34255"/>
      <w:r w:rsidR="006C2FA5">
        <w:rPr>
          <w:rFonts w:hint="cs"/>
          <w:rtl/>
          <w:lang w:eastAsia="he-IL"/>
        </w:rPr>
        <w:t>22</w:t>
      </w:r>
      <w:r>
        <w:rPr>
          <w:rFonts w:hint="cs"/>
          <w:rtl/>
          <w:lang w:eastAsia="he-IL"/>
        </w:rPr>
        <w:t xml:space="preserve"> </w:t>
      </w:r>
      <w:r w:rsidR="006C2FA5">
        <w:rPr>
          <w:rFonts w:hint="eastAsia"/>
          <w:rtl/>
          <w:lang w:eastAsia="he-IL"/>
        </w:rPr>
        <w:t xml:space="preserve">– </w:t>
      </w:r>
      <w:r>
        <w:rPr>
          <w:rFonts w:hint="cs"/>
          <w:rtl/>
          <w:lang w:eastAsia="he-IL"/>
        </w:rPr>
        <w:t xml:space="preserve">הצבעה. </w:t>
      </w:r>
    </w:p>
    <w:p w:rsidR="00EF1FDE" w:rsidRDefault="00EF1FDE" w:rsidP="00D64E57">
      <w:pPr>
        <w:jc w:val="center"/>
        <w:rPr>
          <w:rtl/>
          <w:lang w:eastAsia="he-IL"/>
        </w:rPr>
      </w:pPr>
      <w:bookmarkStart w:id="34256" w:name="_ETM_Q105_597000"/>
      <w:bookmarkEnd w:id="34256"/>
    </w:p>
    <w:p w:rsidR="00EF1FDE" w:rsidRDefault="00EF1FDE" w:rsidP="00D64E57">
      <w:pPr>
        <w:pStyle w:val="af1"/>
        <w:keepNext/>
        <w:rPr>
          <w:rtl/>
          <w:lang w:eastAsia="he-IL"/>
        </w:rPr>
      </w:pPr>
      <w:r>
        <w:rPr>
          <w:rtl/>
          <w:lang w:eastAsia="he-IL"/>
        </w:rPr>
        <w:t>הצבעה מס'</w:t>
      </w:r>
      <w:r>
        <w:rPr>
          <w:rFonts w:hint="cs"/>
          <w:rtl/>
          <w:lang w:eastAsia="he-IL"/>
        </w:rPr>
        <w:t xml:space="preserve"> 49</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57</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6C2FA5">
      <w:pPr>
        <w:pStyle w:val="af2"/>
        <w:rPr>
          <w:rtl/>
          <w:lang w:eastAsia="he-IL"/>
        </w:rPr>
      </w:pPr>
      <w:r>
        <w:rPr>
          <w:rFonts w:hint="cs"/>
          <w:rtl/>
          <w:lang w:eastAsia="he-IL"/>
        </w:rPr>
        <w:t>הסתייגות 22 לא נתקבלה.</w:t>
      </w:r>
    </w:p>
    <w:p w:rsidR="00EF1FDE" w:rsidRDefault="00EF1FDE" w:rsidP="00D64E57">
      <w:pPr>
        <w:rPr>
          <w:rtl/>
          <w:lang w:eastAsia="he-IL"/>
        </w:rPr>
      </w:pPr>
    </w:p>
    <w:p w:rsidR="00EF1FDE" w:rsidRDefault="00EF1FDE" w:rsidP="00D64E57">
      <w:pPr>
        <w:pStyle w:val="af6"/>
        <w:keepNext/>
        <w:rPr>
          <w:rtl/>
        </w:rPr>
      </w:pPr>
      <w:bookmarkStart w:id="34257" w:name="ET_yor_6423_17"/>
      <w:r w:rsidRPr="00FB5A02">
        <w:rPr>
          <w:rStyle w:val="TagStyle"/>
          <w:rtl/>
        </w:rPr>
        <w:t xml:space="preserve"> &lt;&lt; יור &gt;&gt; </w:t>
      </w:r>
      <w:r>
        <w:rPr>
          <w:rtl/>
        </w:rPr>
        <w:t>היו"ר אמיר אוחנה:</w:t>
      </w:r>
      <w:r w:rsidRPr="00FB5A02">
        <w:rPr>
          <w:rStyle w:val="TagStyle"/>
          <w:rtl/>
        </w:rPr>
        <w:t xml:space="preserve"> &lt;&lt; יור &gt;&gt;</w:t>
      </w:r>
      <w:r>
        <w:rPr>
          <w:rtl/>
        </w:rPr>
        <w:t xml:space="preserve">  </w:t>
      </w:r>
      <w:bookmarkEnd w:id="34257"/>
    </w:p>
    <w:p w:rsidR="00EF1FDE" w:rsidRDefault="00EF1FDE" w:rsidP="00D20828">
      <w:pPr>
        <w:rPr>
          <w:rtl/>
          <w:lang w:eastAsia="he-IL"/>
        </w:rPr>
      </w:pPr>
    </w:p>
    <w:p w:rsidR="00EF1FDE" w:rsidRDefault="00EF1FDE" w:rsidP="006C2FA5">
      <w:pPr>
        <w:rPr>
          <w:rtl/>
          <w:lang w:eastAsia="he-IL"/>
        </w:rPr>
      </w:pPr>
      <w:bookmarkStart w:id="34258" w:name="_ETM_Q105_609000"/>
      <w:bookmarkEnd w:id="34258"/>
      <w:r>
        <w:rPr>
          <w:rFonts w:hint="cs"/>
          <w:rtl/>
          <w:lang w:eastAsia="he-IL"/>
        </w:rPr>
        <w:t>45 בעד, 57 נגד</w:t>
      </w:r>
      <w:r w:rsidR="006C2FA5">
        <w:rPr>
          <w:rFonts w:hint="cs"/>
          <w:rtl/>
          <w:lang w:eastAsia="he-IL"/>
        </w:rPr>
        <w:t>.</w:t>
      </w:r>
      <w:r>
        <w:rPr>
          <w:rFonts w:hint="cs"/>
          <w:rtl/>
          <w:lang w:eastAsia="he-IL"/>
        </w:rPr>
        <w:t xml:space="preserve"> הסתייגות 22 נדחתה. לבקשת </w:t>
      </w:r>
      <w:bookmarkStart w:id="34259" w:name="_ETM_Q105_616000"/>
      <w:bookmarkEnd w:id="34259"/>
      <w:r>
        <w:rPr>
          <w:rFonts w:hint="cs"/>
          <w:rtl/>
          <w:lang w:eastAsia="he-IL"/>
        </w:rPr>
        <w:t>האופוזיציה תימשכנה הסתייגויות 23</w:t>
      </w:r>
      <w:r>
        <w:rPr>
          <w:rFonts w:hint="eastAsia"/>
          <w:rtl/>
          <w:lang w:eastAsia="he-IL"/>
        </w:rPr>
        <w:t>–</w:t>
      </w:r>
      <w:r>
        <w:rPr>
          <w:rFonts w:hint="cs"/>
          <w:rtl/>
          <w:lang w:eastAsia="he-IL"/>
        </w:rPr>
        <w:t xml:space="preserve">26. </w:t>
      </w:r>
    </w:p>
    <w:p w:rsidR="00EF1FDE" w:rsidRDefault="00EF1FDE" w:rsidP="00D64E57">
      <w:pPr>
        <w:rPr>
          <w:rtl/>
          <w:lang w:eastAsia="he-IL"/>
        </w:rPr>
      </w:pPr>
    </w:p>
    <w:p w:rsidR="00EF1FDE" w:rsidRDefault="00EF1FDE" w:rsidP="00D64E57">
      <w:pPr>
        <w:rPr>
          <w:rtl/>
          <w:lang w:eastAsia="he-IL"/>
        </w:rPr>
      </w:pPr>
      <w:r>
        <w:rPr>
          <w:rFonts w:hint="cs"/>
          <w:rtl/>
          <w:lang w:eastAsia="he-IL"/>
        </w:rPr>
        <w:t>אנחנו מצביעים על הסתייגות</w:t>
      </w:r>
      <w:bookmarkStart w:id="34260" w:name="_ETM_Q105_624000"/>
      <w:bookmarkEnd w:id="34260"/>
      <w:r>
        <w:rPr>
          <w:rFonts w:hint="cs"/>
          <w:rtl/>
          <w:lang w:eastAsia="he-IL"/>
        </w:rPr>
        <w:t xml:space="preserve"> מס</w:t>
      </w:r>
      <w:r>
        <w:rPr>
          <w:rtl/>
          <w:lang w:eastAsia="he-IL"/>
        </w:rPr>
        <w:t>'</w:t>
      </w:r>
      <w:r>
        <w:rPr>
          <w:rFonts w:hint="cs"/>
          <w:rtl/>
          <w:lang w:eastAsia="he-IL"/>
        </w:rPr>
        <w:t xml:space="preserve"> 27. הצבעה. </w:t>
      </w:r>
    </w:p>
    <w:p w:rsidR="00EF1FDE" w:rsidRPr="00FB5A02" w:rsidRDefault="00EF1FDE" w:rsidP="00D64E57">
      <w:pPr>
        <w:rPr>
          <w:rtl/>
          <w:lang w:eastAsia="he-IL"/>
        </w:rPr>
      </w:pPr>
      <w:bookmarkStart w:id="34261" w:name="_ETM_Q105_625000"/>
      <w:bookmarkEnd w:id="34261"/>
    </w:p>
    <w:p w:rsidR="00EF1FDE" w:rsidRDefault="00EF1FDE" w:rsidP="00D64E57">
      <w:pPr>
        <w:pStyle w:val="af1"/>
        <w:keepNext/>
        <w:rPr>
          <w:rtl/>
          <w:lang w:eastAsia="he-IL"/>
        </w:rPr>
      </w:pPr>
      <w:r>
        <w:rPr>
          <w:rtl/>
          <w:lang w:eastAsia="he-IL"/>
        </w:rPr>
        <w:t>הצבעה מס'</w:t>
      </w:r>
      <w:r>
        <w:rPr>
          <w:rFonts w:hint="cs"/>
          <w:rtl/>
          <w:lang w:eastAsia="he-IL"/>
        </w:rPr>
        <w:t xml:space="preserve"> 50</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59</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F16CB6" w:rsidRDefault="00EF1FDE" w:rsidP="006C2FA5">
      <w:pPr>
        <w:pStyle w:val="af2"/>
        <w:rPr>
          <w:rtl/>
          <w:lang w:eastAsia="he-IL"/>
        </w:rPr>
      </w:pPr>
      <w:r>
        <w:rPr>
          <w:rFonts w:hint="cs"/>
          <w:rtl/>
          <w:lang w:eastAsia="he-IL"/>
        </w:rPr>
        <w:t>הסתייגות 27 לא נתקבלה.</w:t>
      </w:r>
    </w:p>
    <w:p w:rsidR="00EF1FDE" w:rsidRDefault="00EF1FDE" w:rsidP="00D64E57">
      <w:pPr>
        <w:rPr>
          <w:rtl/>
          <w:lang w:eastAsia="he-IL"/>
        </w:rPr>
      </w:pPr>
    </w:p>
    <w:p w:rsidR="00EF1FDE" w:rsidRDefault="00EF1FDE" w:rsidP="00D64E57">
      <w:pPr>
        <w:pStyle w:val="af6"/>
        <w:keepNext/>
        <w:rPr>
          <w:rtl/>
        </w:rPr>
      </w:pPr>
      <w:r w:rsidRPr="00FB5A02">
        <w:rPr>
          <w:rStyle w:val="TagStyle"/>
          <w:rtl/>
        </w:rPr>
        <w:t xml:space="preserve"> &lt;&lt; יור &gt;&gt; </w:t>
      </w:r>
      <w:r>
        <w:rPr>
          <w:rtl/>
        </w:rPr>
        <w:t>היו"ר אמיר אוחנה:</w:t>
      </w:r>
      <w:r w:rsidRPr="00FB5A02">
        <w:rPr>
          <w:rStyle w:val="TagStyle"/>
          <w:rtl/>
        </w:rPr>
        <w:t xml:space="preserve"> &lt;&lt; יור &gt;&gt;</w:t>
      </w:r>
      <w:r>
        <w:rPr>
          <w:rtl/>
        </w:rPr>
        <w:t xml:space="preserve">  </w:t>
      </w:r>
    </w:p>
    <w:p w:rsidR="00EF1FDE" w:rsidRDefault="00EF1FDE" w:rsidP="00D20828">
      <w:pPr>
        <w:rPr>
          <w:rtl/>
          <w:lang w:eastAsia="he-IL"/>
        </w:rPr>
      </w:pPr>
    </w:p>
    <w:p w:rsidR="00EF1FDE" w:rsidRDefault="00EF1FDE" w:rsidP="006C2FA5">
      <w:pPr>
        <w:rPr>
          <w:rtl/>
          <w:lang w:eastAsia="he-IL"/>
        </w:rPr>
      </w:pPr>
      <w:bookmarkStart w:id="34262" w:name="_ETM_Q105_633000"/>
      <w:bookmarkEnd w:id="34262"/>
      <w:r>
        <w:rPr>
          <w:rFonts w:hint="cs"/>
          <w:rtl/>
          <w:lang w:eastAsia="he-IL"/>
        </w:rPr>
        <w:t>45 בעד, 59 נגד</w:t>
      </w:r>
      <w:r w:rsidR="006C2FA5">
        <w:rPr>
          <w:rFonts w:hint="cs"/>
          <w:rtl/>
          <w:lang w:eastAsia="he-IL"/>
        </w:rPr>
        <w:t>.</w:t>
      </w:r>
      <w:r>
        <w:rPr>
          <w:rFonts w:hint="cs"/>
          <w:rtl/>
          <w:lang w:eastAsia="he-IL"/>
        </w:rPr>
        <w:t xml:space="preserve"> ההסתייגות נדחתה.</w:t>
      </w:r>
      <w:bookmarkStart w:id="34263" w:name="_ETM_Q105_642000"/>
      <w:bookmarkEnd w:id="34263"/>
      <w:r>
        <w:rPr>
          <w:rFonts w:hint="cs"/>
          <w:rtl/>
          <w:lang w:eastAsia="he-IL"/>
        </w:rPr>
        <w:t xml:space="preserve"> </w:t>
      </w:r>
    </w:p>
    <w:p w:rsidR="00EF1FDE" w:rsidRDefault="00EF1FDE" w:rsidP="00D64E57">
      <w:pPr>
        <w:rPr>
          <w:rtl/>
          <w:lang w:eastAsia="he-IL"/>
        </w:rPr>
      </w:pPr>
    </w:p>
    <w:p w:rsidR="00EF1FDE" w:rsidRDefault="00EF1FDE" w:rsidP="00D64E57">
      <w:pPr>
        <w:rPr>
          <w:rtl/>
          <w:lang w:eastAsia="he-IL"/>
        </w:rPr>
      </w:pPr>
      <w:r>
        <w:rPr>
          <w:rFonts w:hint="cs"/>
          <w:rtl/>
          <w:lang w:eastAsia="he-IL"/>
        </w:rPr>
        <w:t>עוברים להצבעה על הסתייגות מס</w:t>
      </w:r>
      <w:r>
        <w:rPr>
          <w:rtl/>
          <w:lang w:eastAsia="he-IL"/>
        </w:rPr>
        <w:t>'</w:t>
      </w:r>
      <w:r>
        <w:rPr>
          <w:rFonts w:hint="cs"/>
          <w:rtl/>
          <w:lang w:eastAsia="he-IL"/>
        </w:rPr>
        <w:t xml:space="preserve"> 28. הצבעה. </w:t>
      </w:r>
    </w:p>
    <w:p w:rsidR="00EF1FDE" w:rsidRPr="00FB5A02" w:rsidRDefault="00EF1FDE" w:rsidP="00D64E57">
      <w:pPr>
        <w:rPr>
          <w:rtl/>
          <w:lang w:eastAsia="he-IL"/>
        </w:rPr>
      </w:pPr>
      <w:bookmarkStart w:id="34264" w:name="_ETM_Q105_651000"/>
      <w:bookmarkEnd w:id="34264"/>
    </w:p>
    <w:p w:rsidR="00EF1FDE" w:rsidRDefault="00EF1FDE" w:rsidP="00D64E57">
      <w:pPr>
        <w:pStyle w:val="af1"/>
        <w:keepNext/>
        <w:rPr>
          <w:rtl/>
          <w:lang w:eastAsia="he-IL"/>
        </w:rPr>
      </w:pPr>
      <w:r>
        <w:rPr>
          <w:rtl/>
          <w:lang w:eastAsia="he-IL"/>
        </w:rPr>
        <w:t>הצבעה מס'</w:t>
      </w:r>
      <w:r>
        <w:rPr>
          <w:rFonts w:hint="cs"/>
          <w:rtl/>
          <w:lang w:eastAsia="he-IL"/>
        </w:rPr>
        <w:t xml:space="preserve"> 51</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59</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F16CB6" w:rsidRDefault="00EF1FDE" w:rsidP="006C2FA5">
      <w:pPr>
        <w:pStyle w:val="af2"/>
        <w:rPr>
          <w:rtl/>
          <w:lang w:eastAsia="he-IL"/>
        </w:rPr>
      </w:pPr>
      <w:r>
        <w:rPr>
          <w:rFonts w:hint="cs"/>
          <w:rtl/>
          <w:lang w:eastAsia="he-IL"/>
        </w:rPr>
        <w:t>הסתייגות 28 לא נתקבלה.</w:t>
      </w:r>
    </w:p>
    <w:p w:rsidR="00EF1FDE" w:rsidRDefault="00EF1FDE" w:rsidP="00D64E57">
      <w:pPr>
        <w:rPr>
          <w:rtl/>
          <w:lang w:eastAsia="he-IL"/>
        </w:rPr>
      </w:pPr>
    </w:p>
    <w:p w:rsidR="00EF1FDE" w:rsidRDefault="00EF1FDE" w:rsidP="00D64E57">
      <w:pPr>
        <w:pStyle w:val="af6"/>
        <w:keepNext/>
        <w:rPr>
          <w:rtl/>
        </w:rPr>
      </w:pPr>
      <w:r w:rsidRPr="00FB5A02">
        <w:rPr>
          <w:rStyle w:val="TagStyle"/>
          <w:rtl/>
        </w:rPr>
        <w:t xml:space="preserve"> &lt;&lt; יור &gt;&gt; </w:t>
      </w:r>
      <w:r>
        <w:rPr>
          <w:rtl/>
        </w:rPr>
        <w:t>היו"ר אמיר אוחנה:</w:t>
      </w:r>
      <w:r w:rsidRPr="00FB5A02">
        <w:rPr>
          <w:rStyle w:val="TagStyle"/>
          <w:rtl/>
        </w:rPr>
        <w:t xml:space="preserve"> &lt;&lt; יור &gt;&gt;</w:t>
      </w:r>
      <w:r>
        <w:rPr>
          <w:rtl/>
        </w:rPr>
        <w:t xml:space="preserve">  </w:t>
      </w:r>
    </w:p>
    <w:p w:rsidR="00EF1FDE" w:rsidRDefault="00EF1FDE" w:rsidP="00D20828">
      <w:pPr>
        <w:rPr>
          <w:rtl/>
          <w:lang w:eastAsia="he-IL"/>
        </w:rPr>
      </w:pPr>
    </w:p>
    <w:p w:rsidR="00EF1FDE" w:rsidRDefault="00EF1FDE" w:rsidP="006C2FA5">
      <w:pPr>
        <w:rPr>
          <w:rtl/>
          <w:lang w:eastAsia="he-IL"/>
        </w:rPr>
      </w:pPr>
      <w:bookmarkStart w:id="34265" w:name="_ETM_Q105_654000"/>
      <w:bookmarkEnd w:id="34265"/>
      <w:r>
        <w:rPr>
          <w:rFonts w:hint="cs"/>
          <w:rtl/>
          <w:lang w:eastAsia="he-IL"/>
        </w:rPr>
        <w:t>45 בעד, 59</w:t>
      </w:r>
      <w:bookmarkStart w:id="34266" w:name="_ETM_Q105_660000"/>
      <w:bookmarkEnd w:id="34266"/>
      <w:r>
        <w:rPr>
          <w:rFonts w:hint="cs"/>
          <w:rtl/>
          <w:lang w:eastAsia="he-IL"/>
        </w:rPr>
        <w:t xml:space="preserve"> נגד</w:t>
      </w:r>
      <w:r w:rsidR="006C2FA5">
        <w:rPr>
          <w:rFonts w:hint="cs"/>
          <w:rtl/>
          <w:lang w:eastAsia="he-IL"/>
        </w:rPr>
        <w:t>.</w:t>
      </w:r>
      <w:r>
        <w:rPr>
          <w:rFonts w:hint="cs"/>
          <w:rtl/>
          <w:lang w:eastAsia="he-IL"/>
        </w:rPr>
        <w:t xml:space="preserve"> הסתייגות 28 נדחתה. </w:t>
      </w:r>
    </w:p>
    <w:p w:rsidR="00EF1FDE" w:rsidRDefault="00EF1FDE" w:rsidP="00D64E57">
      <w:pPr>
        <w:rPr>
          <w:rtl/>
          <w:lang w:eastAsia="he-IL"/>
        </w:rPr>
      </w:pPr>
    </w:p>
    <w:p w:rsidR="00EF1FDE" w:rsidRDefault="00EF1FDE" w:rsidP="00D64E57">
      <w:pPr>
        <w:rPr>
          <w:rtl/>
          <w:lang w:eastAsia="he-IL"/>
        </w:rPr>
      </w:pPr>
      <w:r>
        <w:rPr>
          <w:rFonts w:hint="cs"/>
          <w:rtl/>
          <w:lang w:eastAsia="he-IL"/>
        </w:rPr>
        <w:t>עוברים להצבעה על הסתייגות מס</w:t>
      </w:r>
      <w:r>
        <w:rPr>
          <w:rtl/>
          <w:lang w:eastAsia="he-IL"/>
        </w:rPr>
        <w:t>'</w:t>
      </w:r>
      <w:r>
        <w:rPr>
          <w:rFonts w:hint="cs"/>
          <w:rtl/>
          <w:lang w:eastAsia="he-IL"/>
        </w:rPr>
        <w:t xml:space="preserve"> </w:t>
      </w:r>
      <w:bookmarkStart w:id="34267" w:name="_ETM_Q105_669000"/>
      <w:bookmarkEnd w:id="34267"/>
      <w:r w:rsidR="006C2FA5">
        <w:rPr>
          <w:rFonts w:hint="cs"/>
          <w:rtl/>
          <w:lang w:eastAsia="he-IL"/>
        </w:rPr>
        <w:t>29.</w:t>
      </w:r>
      <w:r>
        <w:rPr>
          <w:rFonts w:hint="cs"/>
          <w:rtl/>
          <w:lang w:eastAsia="he-IL"/>
        </w:rPr>
        <w:t xml:space="preserve"> הצבעה.</w:t>
      </w:r>
    </w:p>
    <w:p w:rsidR="00EF1FDE" w:rsidRPr="00FB5A02" w:rsidRDefault="00EF1FDE" w:rsidP="00D64E57">
      <w:pPr>
        <w:rPr>
          <w:rtl/>
          <w:lang w:eastAsia="he-IL"/>
        </w:rPr>
      </w:pPr>
      <w:r>
        <w:rPr>
          <w:rFonts w:hint="cs"/>
          <w:rtl/>
          <w:lang w:eastAsia="he-IL"/>
        </w:rPr>
        <w:t xml:space="preserve"> </w:t>
      </w:r>
    </w:p>
    <w:p w:rsidR="00EF1FDE" w:rsidRDefault="00EF1FDE" w:rsidP="00D64E57">
      <w:pPr>
        <w:pStyle w:val="af1"/>
        <w:keepNext/>
        <w:rPr>
          <w:rtl/>
          <w:lang w:eastAsia="he-IL"/>
        </w:rPr>
      </w:pPr>
      <w:r>
        <w:rPr>
          <w:rtl/>
          <w:lang w:eastAsia="he-IL"/>
        </w:rPr>
        <w:t>הצבעה מס'</w:t>
      </w:r>
      <w:r>
        <w:rPr>
          <w:rFonts w:hint="cs"/>
          <w:rtl/>
          <w:lang w:eastAsia="he-IL"/>
        </w:rPr>
        <w:t xml:space="preserve"> 52</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59</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6C2FA5">
      <w:pPr>
        <w:pStyle w:val="af2"/>
        <w:rPr>
          <w:rtl/>
          <w:lang w:eastAsia="he-IL"/>
        </w:rPr>
      </w:pPr>
      <w:r>
        <w:rPr>
          <w:rFonts w:hint="cs"/>
          <w:rtl/>
          <w:lang w:eastAsia="he-IL"/>
        </w:rPr>
        <w:t>הסתייגות 29 לא נתקבלה.</w:t>
      </w:r>
    </w:p>
    <w:p w:rsidR="00EF1FDE" w:rsidRDefault="00EF1FDE" w:rsidP="00D64E57">
      <w:pPr>
        <w:rPr>
          <w:rtl/>
          <w:lang w:eastAsia="he-IL"/>
        </w:rPr>
      </w:pPr>
    </w:p>
    <w:p w:rsidR="00EF1FDE" w:rsidRDefault="00EF1FDE" w:rsidP="00D64E57">
      <w:pPr>
        <w:pStyle w:val="af6"/>
        <w:keepNext/>
        <w:rPr>
          <w:rtl/>
        </w:rPr>
      </w:pPr>
      <w:bookmarkStart w:id="34268" w:name="ET_yor_6423_20"/>
      <w:r w:rsidRPr="00A63D6C">
        <w:rPr>
          <w:rStyle w:val="TagStyle"/>
          <w:rtl/>
        </w:rPr>
        <w:t xml:space="preserve"> &lt;&lt; יור &gt;&gt; </w:t>
      </w:r>
      <w:r>
        <w:rPr>
          <w:rtl/>
        </w:rPr>
        <w:t>היו"ר אמיר אוחנה:</w:t>
      </w:r>
      <w:r w:rsidRPr="00A63D6C">
        <w:rPr>
          <w:rStyle w:val="TagStyle"/>
          <w:rtl/>
        </w:rPr>
        <w:t xml:space="preserve"> &lt;&lt; יור &gt;&gt;</w:t>
      </w:r>
      <w:r>
        <w:rPr>
          <w:rtl/>
        </w:rPr>
        <w:t xml:space="preserve">  </w:t>
      </w:r>
      <w:bookmarkEnd w:id="34268"/>
    </w:p>
    <w:p w:rsidR="00EF1FDE" w:rsidRDefault="00EF1FDE" w:rsidP="00D20828">
      <w:pPr>
        <w:rPr>
          <w:rtl/>
          <w:lang w:eastAsia="he-IL"/>
        </w:rPr>
      </w:pPr>
    </w:p>
    <w:p w:rsidR="00EF1FDE" w:rsidRDefault="00EF1FDE" w:rsidP="006C2FA5">
      <w:pPr>
        <w:rPr>
          <w:rtl/>
          <w:lang w:eastAsia="he-IL"/>
        </w:rPr>
      </w:pPr>
      <w:r>
        <w:rPr>
          <w:rFonts w:hint="cs"/>
          <w:rtl/>
          <w:lang w:eastAsia="he-IL"/>
        </w:rPr>
        <w:t>45 בעד, 59 נגד</w:t>
      </w:r>
      <w:r w:rsidR="006C2FA5">
        <w:rPr>
          <w:rFonts w:hint="cs"/>
          <w:rtl/>
          <w:lang w:eastAsia="he-IL"/>
        </w:rPr>
        <w:t>.</w:t>
      </w:r>
      <w:r>
        <w:rPr>
          <w:rFonts w:hint="cs"/>
          <w:rtl/>
          <w:lang w:eastAsia="he-IL"/>
        </w:rPr>
        <w:t xml:space="preserve"> הסתייגות 29 נדחתה. </w:t>
      </w:r>
      <w:bookmarkStart w:id="34269" w:name="_ETM_Q105_684000"/>
      <w:bookmarkEnd w:id="34269"/>
    </w:p>
    <w:p w:rsidR="00EF1FDE" w:rsidRDefault="00EF1FDE" w:rsidP="00D64E57">
      <w:pPr>
        <w:rPr>
          <w:rtl/>
          <w:lang w:eastAsia="he-IL"/>
        </w:rPr>
      </w:pPr>
    </w:p>
    <w:p w:rsidR="00EF1FDE" w:rsidRDefault="00EF1FDE" w:rsidP="00D64E57">
      <w:pPr>
        <w:rPr>
          <w:rtl/>
          <w:lang w:eastAsia="he-IL"/>
        </w:rPr>
      </w:pPr>
      <w:r>
        <w:rPr>
          <w:rFonts w:hint="cs"/>
          <w:rtl/>
          <w:lang w:eastAsia="he-IL"/>
        </w:rPr>
        <w:t xml:space="preserve">עוברים להצבעה על הסתייגות 30. הצבעה. </w:t>
      </w:r>
    </w:p>
    <w:p w:rsidR="00EF1FDE" w:rsidRPr="00A63D6C" w:rsidRDefault="00EF1FDE" w:rsidP="00D64E57">
      <w:pPr>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53</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59</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Pr="00F16CB6" w:rsidRDefault="00EF1FDE" w:rsidP="006C2FA5">
      <w:pPr>
        <w:pStyle w:val="af2"/>
        <w:rPr>
          <w:rtl/>
          <w:lang w:eastAsia="he-IL"/>
        </w:rPr>
      </w:pPr>
      <w:r>
        <w:rPr>
          <w:rFonts w:hint="cs"/>
          <w:rtl/>
          <w:lang w:eastAsia="he-IL"/>
        </w:rPr>
        <w:t>הסתייגות 30 לא נתקבלה.</w:t>
      </w:r>
    </w:p>
    <w:p w:rsidR="00EF1FDE" w:rsidRDefault="00EF1FDE" w:rsidP="00D64E57">
      <w:pPr>
        <w:rPr>
          <w:rtl/>
        </w:rPr>
      </w:pPr>
    </w:p>
    <w:p w:rsidR="00EF1FDE" w:rsidRDefault="00EF1FDE" w:rsidP="00D64E57">
      <w:pPr>
        <w:pStyle w:val="af6"/>
        <w:keepNext/>
        <w:rPr>
          <w:rtl/>
        </w:rPr>
      </w:pPr>
      <w:r w:rsidRPr="00A63D6C">
        <w:rPr>
          <w:rStyle w:val="TagStyle"/>
          <w:rtl/>
        </w:rPr>
        <w:t xml:space="preserve"> &lt;&lt; יור &gt;&gt; </w:t>
      </w:r>
      <w:r>
        <w:rPr>
          <w:rtl/>
        </w:rPr>
        <w:t>היו"ר אמיר אוחנה:</w:t>
      </w:r>
      <w:r w:rsidRPr="00A63D6C">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270" w:name="_ETM_Q105_691000"/>
      <w:bookmarkEnd w:id="34270"/>
      <w:r>
        <w:rPr>
          <w:rFonts w:hint="cs"/>
          <w:rtl/>
        </w:rPr>
        <w:t xml:space="preserve">45 בעד, 59 נגד, הסתייגות 30 נדחתה. </w:t>
      </w:r>
    </w:p>
    <w:p w:rsidR="00EF1FDE" w:rsidRDefault="00EF1FDE" w:rsidP="00D64E57">
      <w:pPr>
        <w:rPr>
          <w:rtl/>
        </w:rPr>
      </w:pPr>
    </w:p>
    <w:p w:rsidR="00EF1FDE" w:rsidRDefault="00EF1FDE" w:rsidP="00D64E57">
      <w:pPr>
        <w:pStyle w:val="af5"/>
        <w:keepNext/>
        <w:rPr>
          <w:rtl/>
        </w:rPr>
      </w:pPr>
      <w:r w:rsidRPr="00A63D6C">
        <w:rPr>
          <w:rStyle w:val="TagStyle"/>
          <w:rtl/>
        </w:rPr>
        <w:t xml:space="preserve"> &lt;&lt; קריאה &gt;&gt; </w:t>
      </w:r>
      <w:r>
        <w:rPr>
          <w:rtl/>
        </w:rPr>
        <w:t>מירב בן ארי (יש עתיד):</w:t>
      </w:r>
      <w:r w:rsidRPr="00A63D6C">
        <w:rPr>
          <w:rStyle w:val="TagStyle"/>
          <w:rtl/>
        </w:rPr>
        <w:t xml:space="preserve"> &lt;&lt; קריאה &gt;&gt;</w:t>
      </w:r>
      <w:r>
        <w:rPr>
          <w:rtl/>
        </w:rPr>
        <w:t xml:space="preserve">  </w:t>
      </w:r>
    </w:p>
    <w:p w:rsidR="00EF1FDE" w:rsidRDefault="00EF1FDE" w:rsidP="00D20828">
      <w:pPr>
        <w:rPr>
          <w:rtl/>
        </w:rPr>
      </w:pPr>
    </w:p>
    <w:p w:rsidR="00EF1FDE" w:rsidRDefault="00EF1FDE" w:rsidP="00D20828">
      <w:pPr>
        <w:rPr>
          <w:rtl/>
        </w:rPr>
      </w:pPr>
      <w:r>
        <w:rPr>
          <w:rFonts w:hint="cs"/>
          <w:rtl/>
        </w:rPr>
        <w:t>על 31</w:t>
      </w:r>
      <w:r>
        <w:rPr>
          <w:rFonts w:hint="eastAsia"/>
          <w:rtl/>
        </w:rPr>
        <w:t>–</w:t>
      </w:r>
      <w:r>
        <w:rPr>
          <w:rFonts w:hint="cs"/>
          <w:rtl/>
        </w:rPr>
        <w:t xml:space="preserve">33 לא להצביע </w:t>
      </w:r>
      <w:r w:rsidR="00D20828">
        <w:rPr>
          <w:rFonts w:hint="cs"/>
          <w:rtl/>
        </w:rPr>
        <w:t>– – –</w:t>
      </w:r>
    </w:p>
    <w:p w:rsidR="00EF1FDE" w:rsidRDefault="00EF1FDE" w:rsidP="00D64E57">
      <w:pPr>
        <w:rPr>
          <w:rtl/>
        </w:rPr>
      </w:pPr>
    </w:p>
    <w:p w:rsidR="00EF1FDE" w:rsidRDefault="00EF1FDE" w:rsidP="00D64E57">
      <w:pPr>
        <w:pStyle w:val="af6"/>
        <w:keepNext/>
        <w:rPr>
          <w:rtl/>
        </w:rPr>
      </w:pPr>
      <w:r w:rsidRPr="00A63D6C">
        <w:rPr>
          <w:rStyle w:val="TagStyle"/>
          <w:rtl/>
        </w:rPr>
        <w:t xml:space="preserve"> &lt;&lt; יור &gt;&gt; </w:t>
      </w:r>
      <w:r>
        <w:rPr>
          <w:rtl/>
        </w:rPr>
        <w:t>היו"ר אמיר אוחנה:</w:t>
      </w:r>
      <w:r w:rsidRPr="00A63D6C">
        <w:rPr>
          <w:rStyle w:val="TagStyle"/>
          <w:rtl/>
        </w:rPr>
        <w:t xml:space="preserve"> &lt;&lt; יור &gt;&gt;</w:t>
      </w:r>
      <w:r>
        <w:rPr>
          <w:rtl/>
        </w:rPr>
        <w:t xml:space="preserve">  </w:t>
      </w:r>
    </w:p>
    <w:p w:rsidR="00EF1FDE" w:rsidRDefault="00EF1FDE" w:rsidP="00D20828">
      <w:pPr>
        <w:rPr>
          <w:rtl/>
        </w:rPr>
      </w:pPr>
    </w:p>
    <w:p w:rsidR="00EF1FDE" w:rsidRDefault="00EF1FDE" w:rsidP="00E654CE">
      <w:pPr>
        <w:rPr>
          <w:rtl/>
        </w:rPr>
      </w:pPr>
      <w:r>
        <w:rPr>
          <w:rFonts w:hint="cs"/>
          <w:rtl/>
        </w:rPr>
        <w:t>לבקשת האופוזיציה תימשכנה הסתייגויות 31</w:t>
      </w:r>
      <w:r>
        <w:rPr>
          <w:rFonts w:hint="eastAsia"/>
          <w:rtl/>
        </w:rPr>
        <w:t>–</w:t>
      </w:r>
      <w:r w:rsidR="00E654CE">
        <w:rPr>
          <w:rFonts w:hint="cs"/>
          <w:rtl/>
        </w:rPr>
        <w:t>33, כולל</w:t>
      </w:r>
      <w:r>
        <w:rPr>
          <w:rFonts w:hint="cs"/>
          <w:rtl/>
        </w:rPr>
        <w:t xml:space="preserve"> </w:t>
      </w:r>
      <w:r w:rsidR="00E654CE">
        <w:rPr>
          <w:rFonts w:hint="cs"/>
          <w:rtl/>
        </w:rPr>
        <w:t>חלופות ב</w:t>
      </w:r>
      <w:r>
        <w:rPr>
          <w:rFonts w:hint="cs"/>
          <w:rtl/>
        </w:rPr>
        <w:t xml:space="preserve">הסתייגות 31. </w:t>
      </w:r>
    </w:p>
    <w:p w:rsidR="00EF1FDE" w:rsidRDefault="00EF1FDE" w:rsidP="00D64E57">
      <w:pPr>
        <w:rPr>
          <w:rtl/>
        </w:rPr>
      </w:pPr>
    </w:p>
    <w:p w:rsidR="00EF1FDE" w:rsidRPr="00A63D6C" w:rsidRDefault="00EF1FDE" w:rsidP="00D64E57">
      <w:pPr>
        <w:rPr>
          <w:rtl/>
        </w:rPr>
      </w:pPr>
      <w:r>
        <w:rPr>
          <w:rFonts w:hint="cs"/>
          <w:rtl/>
        </w:rPr>
        <w:t xml:space="preserve">נצביע עתה </w:t>
      </w:r>
      <w:bookmarkStart w:id="34271" w:name="_ETM_Q105_722000"/>
      <w:bookmarkEnd w:id="34271"/>
      <w:r>
        <w:rPr>
          <w:rFonts w:hint="cs"/>
          <w:rtl/>
        </w:rPr>
        <w:t>על הסתייגות מס</w:t>
      </w:r>
      <w:r>
        <w:rPr>
          <w:rtl/>
        </w:rPr>
        <w:t>'</w:t>
      </w:r>
      <w:r>
        <w:rPr>
          <w:rFonts w:hint="cs"/>
          <w:rtl/>
        </w:rPr>
        <w:t xml:space="preserve"> 34. הצבעה. </w:t>
      </w:r>
    </w:p>
    <w:p w:rsidR="00EF1FDE" w:rsidRDefault="00EF1FDE" w:rsidP="00D64E57">
      <w:pPr>
        <w:keepNext/>
        <w:rPr>
          <w:rtl/>
          <w:lang w:eastAsia="he-IL"/>
        </w:rPr>
      </w:pPr>
    </w:p>
    <w:p w:rsidR="00EF1FDE" w:rsidRDefault="00EF1FDE" w:rsidP="00D64E57">
      <w:pPr>
        <w:pStyle w:val="af1"/>
        <w:keepNext/>
        <w:rPr>
          <w:rtl/>
          <w:lang w:eastAsia="he-IL"/>
        </w:rPr>
      </w:pPr>
      <w:r>
        <w:rPr>
          <w:rtl/>
          <w:lang w:eastAsia="he-IL"/>
        </w:rPr>
        <w:t>הצבעה מס'</w:t>
      </w:r>
      <w:r>
        <w:rPr>
          <w:rFonts w:hint="cs"/>
          <w:rtl/>
          <w:lang w:eastAsia="he-IL"/>
        </w:rPr>
        <w:t xml:space="preserve"> 54</w:t>
      </w:r>
    </w:p>
    <w:p w:rsidR="00EF1FDE" w:rsidRDefault="00EF1FDE" w:rsidP="00D64E57">
      <w:pPr>
        <w:pStyle w:val="--"/>
        <w:keepNext/>
        <w:rPr>
          <w:rtl/>
          <w:lang w:eastAsia="he-IL"/>
        </w:rPr>
      </w:pPr>
    </w:p>
    <w:p w:rsidR="00EF1FDE" w:rsidRDefault="00EF1FDE" w:rsidP="00D64E5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EF1FDE" w:rsidRDefault="00EF1FDE" w:rsidP="00D64E57">
      <w:pPr>
        <w:pStyle w:val="--"/>
        <w:keepNext/>
        <w:rPr>
          <w:rtl/>
          <w:lang w:eastAsia="he-IL"/>
        </w:rPr>
      </w:pPr>
      <w:r>
        <w:rPr>
          <w:rtl/>
          <w:lang w:eastAsia="he-IL"/>
        </w:rPr>
        <w:t xml:space="preserve">נגד – </w:t>
      </w:r>
      <w:r>
        <w:rPr>
          <w:rFonts w:hint="cs"/>
          <w:rtl/>
          <w:lang w:eastAsia="he-IL"/>
        </w:rPr>
        <w:t>58</w:t>
      </w:r>
    </w:p>
    <w:p w:rsidR="00EF1FDE" w:rsidRDefault="00EF1FDE" w:rsidP="00D64E57">
      <w:pPr>
        <w:pStyle w:val="--"/>
        <w:keepNext/>
        <w:rPr>
          <w:rtl/>
          <w:lang w:eastAsia="he-IL"/>
        </w:rPr>
      </w:pPr>
      <w:r>
        <w:rPr>
          <w:rtl/>
          <w:lang w:eastAsia="he-IL"/>
        </w:rPr>
        <w:t xml:space="preserve">נמנעים – </w:t>
      </w:r>
      <w:r>
        <w:rPr>
          <w:rFonts w:hint="cs"/>
          <w:rtl/>
          <w:lang w:eastAsia="he-IL"/>
        </w:rPr>
        <w:t>אין</w:t>
      </w:r>
    </w:p>
    <w:p w:rsidR="00EF1FDE" w:rsidRDefault="00EF1FDE" w:rsidP="006C2FA5">
      <w:pPr>
        <w:pStyle w:val="af2"/>
        <w:rPr>
          <w:rtl/>
          <w:lang w:eastAsia="he-IL"/>
        </w:rPr>
      </w:pPr>
      <w:r>
        <w:rPr>
          <w:rFonts w:hint="cs"/>
          <w:rtl/>
          <w:lang w:eastAsia="he-IL"/>
        </w:rPr>
        <w:t>הסתייגות 34 לא נתקבלה.</w:t>
      </w:r>
    </w:p>
    <w:p w:rsidR="00EF1FDE" w:rsidRDefault="00EF1FDE" w:rsidP="00BE590C">
      <w:pPr>
        <w:rPr>
          <w:rtl/>
          <w:lang w:eastAsia="he-IL"/>
        </w:rPr>
      </w:pPr>
    </w:p>
    <w:p w:rsidR="00EF1FDE" w:rsidRDefault="00EF1FDE" w:rsidP="00D64E57">
      <w:pPr>
        <w:pStyle w:val="af6"/>
        <w:keepNext/>
        <w:rPr>
          <w:rtl/>
        </w:rPr>
      </w:pPr>
      <w:r w:rsidRPr="00A63D6C">
        <w:rPr>
          <w:rStyle w:val="TagStyle"/>
          <w:rtl/>
        </w:rPr>
        <w:t xml:space="preserve"> &lt;&lt; יור &gt;&gt; </w:t>
      </w:r>
      <w:r>
        <w:rPr>
          <w:rtl/>
        </w:rPr>
        <w:t>היו"ר אמיר אוחנה:</w:t>
      </w:r>
      <w:r w:rsidRPr="00A63D6C">
        <w:rPr>
          <w:rStyle w:val="TagStyle"/>
          <w:rtl/>
        </w:rPr>
        <w:t xml:space="preserve"> &lt;&lt; יור &gt;&gt;</w:t>
      </w:r>
      <w:r>
        <w:rPr>
          <w:rtl/>
        </w:rPr>
        <w:t xml:space="preserve">  </w:t>
      </w:r>
    </w:p>
    <w:p w:rsidR="00EF1FDE" w:rsidRDefault="00EF1FDE" w:rsidP="00D20828">
      <w:pPr>
        <w:rPr>
          <w:rtl/>
          <w:lang w:eastAsia="he-IL"/>
        </w:rPr>
      </w:pPr>
    </w:p>
    <w:p w:rsidR="00EF1FDE" w:rsidRPr="00A63D6C" w:rsidRDefault="00EF1FDE" w:rsidP="006C2FA5">
      <w:pPr>
        <w:rPr>
          <w:rtl/>
          <w:lang w:eastAsia="he-IL"/>
        </w:rPr>
      </w:pPr>
      <w:r>
        <w:rPr>
          <w:rFonts w:hint="cs"/>
          <w:rtl/>
          <w:lang w:eastAsia="he-IL"/>
        </w:rPr>
        <w:t>45 בעד, 58 נגד</w:t>
      </w:r>
      <w:r w:rsidR="006C2FA5">
        <w:rPr>
          <w:rFonts w:hint="cs"/>
          <w:rtl/>
          <w:lang w:eastAsia="he-IL"/>
        </w:rPr>
        <w:t>.</w:t>
      </w:r>
      <w:r>
        <w:rPr>
          <w:rFonts w:hint="cs"/>
          <w:rtl/>
          <w:lang w:eastAsia="he-IL"/>
        </w:rPr>
        <w:t xml:space="preserve"> הסתייגות </w:t>
      </w:r>
      <w:bookmarkStart w:id="34272" w:name="_ETM_Q105_734000"/>
      <w:bookmarkEnd w:id="34272"/>
      <w:r>
        <w:rPr>
          <w:rFonts w:hint="cs"/>
          <w:rtl/>
          <w:lang w:eastAsia="he-IL"/>
        </w:rPr>
        <w:t xml:space="preserve">34 נדחתה. </w:t>
      </w:r>
    </w:p>
    <w:p w:rsidR="00EF1FDE" w:rsidRDefault="00EF1FDE" w:rsidP="00D64E57">
      <w:pPr>
        <w:rPr>
          <w:rtl/>
          <w:lang w:eastAsia="he-IL"/>
        </w:rPr>
      </w:pPr>
      <w:bookmarkStart w:id="34273" w:name="TOR_Q106"/>
      <w:bookmarkEnd w:id="34273"/>
    </w:p>
    <w:p w:rsidR="00EF1FDE" w:rsidRPr="00B75203" w:rsidRDefault="00EF1FDE" w:rsidP="00D64E57">
      <w:pPr>
        <w:rPr>
          <w:rtl/>
          <w:lang w:eastAsia="he-IL"/>
        </w:rPr>
      </w:pPr>
      <w:r>
        <w:rPr>
          <w:rFonts w:hint="cs"/>
          <w:rtl/>
          <w:lang w:eastAsia="he-IL"/>
        </w:rPr>
        <w:t>עוברים להצבעה על הסתייגות מס' 35</w:t>
      </w:r>
      <w:r w:rsidR="009A7653">
        <w:rPr>
          <w:rFonts w:hint="cs"/>
          <w:rtl/>
          <w:lang w:eastAsia="he-IL"/>
        </w:rPr>
        <w:t>.</w:t>
      </w:r>
    </w:p>
    <w:p w:rsidR="00EF1FDE" w:rsidRDefault="00EF1FDE" w:rsidP="00D64E57">
      <w:pPr>
        <w:keepNext/>
        <w:rPr>
          <w:rtl/>
        </w:rPr>
      </w:pPr>
    </w:p>
    <w:p w:rsidR="00EF1FDE" w:rsidRDefault="00EF1FDE" w:rsidP="00D64E57">
      <w:pPr>
        <w:pStyle w:val="af1"/>
        <w:keepNext/>
        <w:rPr>
          <w:rtl/>
        </w:rPr>
      </w:pPr>
      <w:r>
        <w:rPr>
          <w:rtl/>
        </w:rPr>
        <w:t>הצבעה מס'</w:t>
      </w:r>
      <w:r>
        <w:rPr>
          <w:rFonts w:hint="cs"/>
          <w:rtl/>
        </w:rPr>
        <w:t xml:space="preserve"> 55</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35 לא נתקבלה.</w:t>
      </w:r>
    </w:p>
    <w:p w:rsidR="00EF1FDE" w:rsidRDefault="00EF1FDE" w:rsidP="00D64E57">
      <w:pPr>
        <w:rPr>
          <w:rtl/>
        </w:rPr>
      </w:pPr>
      <w:bookmarkStart w:id="34274" w:name="_ETM_Q106_124000"/>
      <w:bookmarkEnd w:id="34274"/>
    </w:p>
    <w:p w:rsidR="00EF1FDE" w:rsidRDefault="00EF1FDE" w:rsidP="00D64E57">
      <w:pPr>
        <w:pStyle w:val="af6"/>
        <w:keepNext/>
        <w:rPr>
          <w:rtl/>
        </w:rPr>
      </w:pPr>
      <w:r w:rsidRPr="00BD024A">
        <w:rPr>
          <w:rStyle w:val="TagStyle"/>
          <w:rtl/>
        </w:rPr>
        <w:t xml:space="preserve"> &lt;&lt; יור &gt;&gt; </w:t>
      </w:r>
      <w:r>
        <w:rPr>
          <w:rtl/>
        </w:rPr>
        <w:t>היו"ר אמיר אוחנה:</w:t>
      </w:r>
      <w:r w:rsidRPr="00BD024A">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275" w:name="_ETM_Q106_125000"/>
      <w:bookmarkEnd w:id="34275"/>
      <w:r>
        <w:rPr>
          <w:rFonts w:hint="cs"/>
          <w:rtl/>
        </w:rPr>
        <w:t>45 בעד, 58 נגד</w:t>
      </w:r>
      <w:r w:rsidR="006C2FA5">
        <w:rPr>
          <w:rFonts w:hint="cs"/>
          <w:rtl/>
        </w:rPr>
        <w:t>.</w:t>
      </w:r>
      <w:r>
        <w:rPr>
          <w:rFonts w:hint="cs"/>
          <w:rtl/>
        </w:rPr>
        <w:t xml:space="preserve"> הסתייגות זו נדחתה. </w:t>
      </w:r>
    </w:p>
    <w:p w:rsidR="00EF1FDE" w:rsidRDefault="00EF1FDE" w:rsidP="00D64E57">
      <w:pPr>
        <w:rPr>
          <w:rtl/>
        </w:rPr>
      </w:pPr>
    </w:p>
    <w:p w:rsidR="00EF1FDE" w:rsidRDefault="00EF1FDE" w:rsidP="00D64E57">
      <w:pPr>
        <w:rPr>
          <w:rtl/>
        </w:rPr>
      </w:pPr>
      <w:r>
        <w:rPr>
          <w:rFonts w:hint="cs"/>
          <w:rtl/>
        </w:rPr>
        <w:t>עוברים להצבעה</w:t>
      </w:r>
      <w:bookmarkStart w:id="34276" w:name="_ETM_Q106_147000"/>
      <w:bookmarkEnd w:id="34276"/>
      <w:r>
        <w:rPr>
          <w:rFonts w:hint="cs"/>
          <w:rtl/>
        </w:rPr>
        <w:t xml:space="preserve"> על הסתייגות מס</w:t>
      </w:r>
      <w:r>
        <w:rPr>
          <w:rtl/>
        </w:rPr>
        <w:t>'</w:t>
      </w:r>
      <w:r>
        <w:rPr>
          <w:rFonts w:hint="cs"/>
          <w:rtl/>
        </w:rPr>
        <w:t xml:space="preserve"> 35. הצבעה.</w:t>
      </w:r>
    </w:p>
    <w:p w:rsidR="00EF1FDE" w:rsidRDefault="00EF1FDE" w:rsidP="00D64E57">
      <w:pPr>
        <w:rPr>
          <w:rtl/>
        </w:rPr>
      </w:pPr>
      <w:bookmarkStart w:id="34277" w:name="_ETM_Q106_152000"/>
      <w:bookmarkEnd w:id="34277"/>
    </w:p>
    <w:p w:rsidR="00EF1FDE" w:rsidRDefault="00EF1FDE" w:rsidP="00D64E57">
      <w:pPr>
        <w:pStyle w:val="af1"/>
        <w:keepNext/>
        <w:rPr>
          <w:rtl/>
        </w:rPr>
      </w:pPr>
      <w:r>
        <w:rPr>
          <w:rtl/>
        </w:rPr>
        <w:t>הצבעה מס'</w:t>
      </w:r>
      <w:r>
        <w:rPr>
          <w:rFonts w:hint="cs"/>
          <w:rtl/>
        </w:rPr>
        <w:t xml:space="preserve"> 56</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42</w:t>
      </w:r>
    </w:p>
    <w:p w:rsidR="00EF1FDE" w:rsidRDefault="00EF1FDE" w:rsidP="00D64E57">
      <w:pPr>
        <w:pStyle w:val="--"/>
        <w:keepNext/>
        <w:rPr>
          <w:rtl/>
        </w:rPr>
      </w:pPr>
      <w:r>
        <w:rPr>
          <w:rtl/>
        </w:rPr>
        <w:t xml:space="preserve">נגד – </w:t>
      </w:r>
      <w:r>
        <w:rPr>
          <w:rFonts w:hint="cs"/>
          <w:rtl/>
        </w:rPr>
        <w:t>57</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36 לא נתקבלה.</w:t>
      </w:r>
    </w:p>
    <w:p w:rsidR="00EF1FDE" w:rsidRDefault="00EF1FDE" w:rsidP="00D64E57">
      <w:pPr>
        <w:rPr>
          <w:rtl/>
        </w:rPr>
      </w:pPr>
    </w:p>
    <w:p w:rsidR="00EF1FDE" w:rsidRDefault="00EF1FDE" w:rsidP="00D64E57">
      <w:pPr>
        <w:pStyle w:val="af6"/>
        <w:keepNext/>
        <w:rPr>
          <w:rtl/>
        </w:rPr>
      </w:pPr>
      <w:r w:rsidRPr="00BD024A">
        <w:rPr>
          <w:rStyle w:val="TagStyle"/>
          <w:rtl/>
        </w:rPr>
        <w:t xml:space="preserve"> &lt;&lt; יור &gt;&gt; </w:t>
      </w:r>
      <w:r>
        <w:rPr>
          <w:rtl/>
        </w:rPr>
        <w:t>היו"ר אמיר אוחנה:</w:t>
      </w:r>
      <w:r w:rsidRPr="00BD024A">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278" w:name="_ETM_Q106_153000"/>
      <w:bookmarkEnd w:id="34278"/>
      <w:r>
        <w:rPr>
          <w:rFonts w:hint="cs"/>
          <w:rtl/>
        </w:rPr>
        <w:t>42 בעד, 57 נגד</w:t>
      </w:r>
      <w:r w:rsidR="006C2FA5">
        <w:rPr>
          <w:rFonts w:hint="cs"/>
          <w:rtl/>
        </w:rPr>
        <w:t>.</w:t>
      </w:r>
      <w:bookmarkStart w:id="34279" w:name="_ETM_Q106_161000"/>
      <w:bookmarkEnd w:id="34279"/>
      <w:r>
        <w:rPr>
          <w:rFonts w:hint="cs"/>
          <w:rtl/>
        </w:rPr>
        <w:t xml:space="preserve"> גם הסתייגות זו נדחתה. </w:t>
      </w:r>
    </w:p>
    <w:p w:rsidR="00EF1FDE" w:rsidRDefault="00EF1FDE" w:rsidP="00D64E57">
      <w:pPr>
        <w:rPr>
          <w:rtl/>
        </w:rPr>
      </w:pPr>
    </w:p>
    <w:p w:rsidR="00EF1FDE" w:rsidRDefault="00EF1FDE" w:rsidP="00D64E57">
      <w:pPr>
        <w:rPr>
          <w:rtl/>
        </w:rPr>
      </w:pPr>
      <w:r>
        <w:rPr>
          <w:rFonts w:hint="cs"/>
          <w:rtl/>
        </w:rPr>
        <w:t>עוברים להצבעה על הסתייגות מס</w:t>
      </w:r>
      <w:r>
        <w:rPr>
          <w:rtl/>
        </w:rPr>
        <w:t>'</w:t>
      </w:r>
      <w:r>
        <w:rPr>
          <w:rFonts w:hint="cs"/>
          <w:rtl/>
        </w:rPr>
        <w:t xml:space="preserve"> </w:t>
      </w:r>
      <w:bookmarkStart w:id="34280" w:name="_ETM_Q106_168000"/>
      <w:bookmarkEnd w:id="34280"/>
      <w:r>
        <w:rPr>
          <w:rFonts w:hint="cs"/>
          <w:rtl/>
        </w:rPr>
        <w:t xml:space="preserve">37. הצבעה. </w:t>
      </w:r>
    </w:p>
    <w:p w:rsidR="00EF1FDE" w:rsidRPr="00BD024A" w:rsidRDefault="00EF1FDE" w:rsidP="00D64E57">
      <w:pPr>
        <w:rPr>
          <w:rtl/>
        </w:rPr>
      </w:pPr>
    </w:p>
    <w:p w:rsidR="00EF1FDE" w:rsidRDefault="00EF1FDE" w:rsidP="00D64E57">
      <w:pPr>
        <w:pStyle w:val="af1"/>
        <w:keepNext/>
        <w:rPr>
          <w:rtl/>
        </w:rPr>
      </w:pPr>
      <w:r>
        <w:rPr>
          <w:rtl/>
        </w:rPr>
        <w:t>הצבעה מס'</w:t>
      </w:r>
      <w:r>
        <w:rPr>
          <w:rFonts w:hint="cs"/>
          <w:rtl/>
        </w:rPr>
        <w:t xml:space="preserve"> 57</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37 לא נתקבלה.</w:t>
      </w:r>
    </w:p>
    <w:p w:rsidR="00EF1FDE" w:rsidRDefault="00EF1FDE" w:rsidP="00D64E57">
      <w:pPr>
        <w:rPr>
          <w:rtl/>
        </w:rPr>
      </w:pPr>
    </w:p>
    <w:p w:rsidR="00EF1FDE" w:rsidRDefault="00EF1FDE" w:rsidP="00D64E57">
      <w:pPr>
        <w:pStyle w:val="af6"/>
        <w:keepNext/>
        <w:rPr>
          <w:rtl/>
        </w:rPr>
      </w:pPr>
      <w:r w:rsidRPr="00BD024A">
        <w:rPr>
          <w:rStyle w:val="TagStyle"/>
          <w:rtl/>
        </w:rPr>
        <w:t xml:space="preserve"> &lt;&lt; יור &gt;&gt; </w:t>
      </w:r>
      <w:r>
        <w:rPr>
          <w:rtl/>
        </w:rPr>
        <w:t>היו"ר אמיר אוחנה:</w:t>
      </w:r>
      <w:r w:rsidRPr="00BD024A">
        <w:rPr>
          <w:rStyle w:val="TagStyle"/>
          <w:rtl/>
        </w:rPr>
        <w:t xml:space="preserve"> &lt;&lt; יור &gt;&gt;</w:t>
      </w:r>
      <w:r>
        <w:rPr>
          <w:rtl/>
        </w:rPr>
        <w:t xml:space="preserve">  </w:t>
      </w:r>
    </w:p>
    <w:p w:rsidR="00EF1FDE" w:rsidRDefault="00EF1FDE" w:rsidP="00D20828">
      <w:pPr>
        <w:rPr>
          <w:rtl/>
        </w:rPr>
      </w:pPr>
    </w:p>
    <w:p w:rsidR="00EF1FDE" w:rsidRDefault="00EF1FDE" w:rsidP="00E654CE">
      <w:pPr>
        <w:rPr>
          <w:rtl/>
        </w:rPr>
      </w:pPr>
      <w:bookmarkStart w:id="34281" w:name="_ETM_Q106_176000"/>
      <w:bookmarkEnd w:id="34281"/>
      <w:r>
        <w:rPr>
          <w:rFonts w:hint="cs"/>
          <w:rtl/>
        </w:rPr>
        <w:t xml:space="preserve">44 </w:t>
      </w:r>
      <w:bookmarkStart w:id="34282" w:name="_ETM_Q106_199000"/>
      <w:bookmarkEnd w:id="34282"/>
      <w:r>
        <w:rPr>
          <w:rFonts w:hint="cs"/>
          <w:rtl/>
        </w:rPr>
        <w:t>בעד, 58 נגד, ולכך נוסיף את קולו של חבר הכנסת השר בן גביר. נא לבדוק אם יש שם תקלה טכנית. בכל מקרה, זה לא משנה את תוצאות ההצבעה</w:t>
      </w:r>
      <w:r w:rsidR="00E654CE">
        <w:rPr>
          <w:rFonts w:hint="cs"/>
          <w:rtl/>
        </w:rPr>
        <w:t>,</w:t>
      </w:r>
      <w:r>
        <w:rPr>
          <w:rFonts w:hint="cs"/>
          <w:rtl/>
        </w:rPr>
        <w:t xml:space="preserve"> ההסתייגות נדחתה. </w:t>
      </w:r>
      <w:bookmarkStart w:id="34283" w:name="_ETM_Q106_224000"/>
      <w:bookmarkEnd w:id="34283"/>
    </w:p>
    <w:p w:rsidR="00EF1FDE" w:rsidRDefault="00EF1FDE" w:rsidP="00D64E57">
      <w:pPr>
        <w:rPr>
          <w:rtl/>
        </w:rPr>
      </w:pPr>
      <w:bookmarkStart w:id="34284" w:name="_ETM_Q106_232484"/>
      <w:bookmarkStart w:id="34285" w:name="_ETM_Q106_232544"/>
      <w:bookmarkEnd w:id="34284"/>
      <w:bookmarkEnd w:id="34285"/>
    </w:p>
    <w:p w:rsidR="00EF1FDE" w:rsidRDefault="00EF1FDE" w:rsidP="00BE590C">
      <w:pPr>
        <w:rPr>
          <w:rtl/>
        </w:rPr>
      </w:pPr>
      <w:bookmarkStart w:id="34286" w:name="_ETM_Q106_232808"/>
      <w:bookmarkStart w:id="34287" w:name="_ETM_Q106_232860"/>
      <w:bookmarkEnd w:id="34286"/>
      <w:bookmarkEnd w:id="34287"/>
      <w:r>
        <w:rPr>
          <w:rFonts w:hint="cs"/>
          <w:rtl/>
        </w:rPr>
        <w:t>עוברים להסתייגות מס</w:t>
      </w:r>
      <w:r>
        <w:rPr>
          <w:rtl/>
        </w:rPr>
        <w:t>'</w:t>
      </w:r>
      <w:r w:rsidR="00E654CE">
        <w:rPr>
          <w:rFonts w:hint="cs"/>
          <w:rtl/>
        </w:rPr>
        <w:t xml:space="preserve"> 37 לחלופין</w:t>
      </w:r>
      <w:r w:rsidR="006C2FA5">
        <w:rPr>
          <w:rFonts w:hint="eastAsia"/>
          <w:rtl/>
        </w:rPr>
        <w:t xml:space="preserve"> </w:t>
      </w:r>
      <w:r w:rsidR="00BE590C">
        <w:rPr>
          <w:rFonts w:hint="eastAsia"/>
          <w:rtl/>
        </w:rPr>
        <w:t xml:space="preserve">– </w:t>
      </w:r>
      <w:r>
        <w:rPr>
          <w:rFonts w:hint="cs"/>
          <w:rtl/>
        </w:rPr>
        <w:t xml:space="preserve">הצבעה. </w:t>
      </w:r>
    </w:p>
    <w:p w:rsidR="00EF1FDE" w:rsidRPr="00BD024A" w:rsidRDefault="00EF1FDE" w:rsidP="00D64E57">
      <w:pPr>
        <w:rPr>
          <w:rtl/>
        </w:rPr>
      </w:pPr>
    </w:p>
    <w:p w:rsidR="00EF1FDE" w:rsidRDefault="00EF1FDE" w:rsidP="00D64E57">
      <w:pPr>
        <w:pStyle w:val="af1"/>
        <w:keepNext/>
        <w:rPr>
          <w:rtl/>
        </w:rPr>
      </w:pPr>
      <w:r>
        <w:rPr>
          <w:rtl/>
        </w:rPr>
        <w:t>הצבעה מס'</w:t>
      </w:r>
      <w:r>
        <w:rPr>
          <w:rFonts w:hint="cs"/>
          <w:rtl/>
        </w:rPr>
        <w:t xml:space="preserve"> 58</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37 לחלופין לא נתקבלה.</w:t>
      </w:r>
    </w:p>
    <w:p w:rsidR="00EF1FDE" w:rsidRDefault="00EF1FDE" w:rsidP="00D64E57">
      <w:pPr>
        <w:rPr>
          <w:rtl/>
        </w:rPr>
      </w:pPr>
    </w:p>
    <w:p w:rsidR="00EF1FDE" w:rsidRDefault="00EF1FDE" w:rsidP="00D64E57">
      <w:pPr>
        <w:pStyle w:val="af6"/>
        <w:keepNext/>
        <w:rPr>
          <w:rtl/>
        </w:rPr>
      </w:pPr>
      <w:r w:rsidRPr="00BD024A">
        <w:rPr>
          <w:rStyle w:val="TagStyle"/>
          <w:rtl/>
        </w:rPr>
        <w:t xml:space="preserve"> &lt;&lt; יור &gt;&gt; </w:t>
      </w:r>
      <w:r>
        <w:rPr>
          <w:rtl/>
        </w:rPr>
        <w:t>היו"ר אמיר אוחנה:</w:t>
      </w:r>
      <w:r w:rsidRPr="00BD024A">
        <w:rPr>
          <w:rStyle w:val="TagStyle"/>
          <w:rtl/>
        </w:rPr>
        <w:t xml:space="preserve"> &lt;&lt; יור &gt;&gt;</w:t>
      </w:r>
      <w:r>
        <w:rPr>
          <w:rtl/>
        </w:rPr>
        <w:t xml:space="preserve">  </w:t>
      </w:r>
    </w:p>
    <w:p w:rsidR="00EF1FDE" w:rsidRDefault="00EF1FDE" w:rsidP="00D20828">
      <w:pPr>
        <w:rPr>
          <w:rtl/>
        </w:rPr>
      </w:pPr>
    </w:p>
    <w:p w:rsidR="006C2FA5" w:rsidRDefault="00EF1FDE" w:rsidP="006C2FA5">
      <w:pPr>
        <w:rPr>
          <w:rtl/>
        </w:rPr>
      </w:pPr>
      <w:bookmarkStart w:id="34288" w:name="_ETM_Q106_238000"/>
      <w:bookmarkEnd w:id="34288"/>
      <w:r>
        <w:rPr>
          <w:rFonts w:hint="cs"/>
          <w:rtl/>
        </w:rPr>
        <w:t>44</w:t>
      </w:r>
      <w:bookmarkStart w:id="34289" w:name="_ETM_Q106_241000"/>
      <w:bookmarkEnd w:id="34289"/>
      <w:r>
        <w:rPr>
          <w:rFonts w:hint="cs"/>
          <w:rtl/>
        </w:rPr>
        <w:t xml:space="preserve"> בעד, 58 נגד</w:t>
      </w:r>
      <w:r w:rsidR="006C2FA5">
        <w:rPr>
          <w:rFonts w:hint="cs"/>
          <w:rtl/>
        </w:rPr>
        <w:t>.</w:t>
      </w:r>
      <w:r>
        <w:rPr>
          <w:rFonts w:hint="cs"/>
          <w:rtl/>
        </w:rPr>
        <w:t xml:space="preserve"> גם הסתייגות זו נדחתה.</w:t>
      </w:r>
      <w:bookmarkStart w:id="34290" w:name="_ETM_Q106_250000"/>
      <w:bookmarkEnd w:id="34290"/>
      <w:r>
        <w:rPr>
          <w:rFonts w:hint="cs"/>
          <w:rtl/>
        </w:rPr>
        <w:t xml:space="preserve"> </w:t>
      </w:r>
    </w:p>
    <w:p w:rsidR="006C2FA5" w:rsidRDefault="006C2FA5" w:rsidP="006C2FA5">
      <w:pPr>
        <w:rPr>
          <w:rtl/>
        </w:rPr>
      </w:pPr>
    </w:p>
    <w:p w:rsidR="00EF1FDE" w:rsidRDefault="00EF1FDE" w:rsidP="006C2FA5">
      <w:pPr>
        <w:rPr>
          <w:rtl/>
        </w:rPr>
      </w:pPr>
      <w:r>
        <w:rPr>
          <w:rFonts w:hint="cs"/>
          <w:rtl/>
        </w:rPr>
        <w:t>עוברים להסתייגות מס</w:t>
      </w:r>
      <w:r>
        <w:rPr>
          <w:rtl/>
        </w:rPr>
        <w:t>'</w:t>
      </w:r>
      <w:r w:rsidR="006C2FA5">
        <w:rPr>
          <w:rFonts w:hint="cs"/>
          <w:rtl/>
        </w:rPr>
        <w:t xml:space="preserve"> 38</w:t>
      </w:r>
      <w:r>
        <w:rPr>
          <w:rFonts w:hint="cs"/>
          <w:rtl/>
        </w:rPr>
        <w:t xml:space="preserve"> </w:t>
      </w:r>
      <w:r w:rsidR="006C2FA5">
        <w:rPr>
          <w:rFonts w:hint="eastAsia"/>
          <w:rtl/>
        </w:rPr>
        <w:t xml:space="preserve">– </w:t>
      </w:r>
      <w:r>
        <w:rPr>
          <w:rFonts w:hint="cs"/>
          <w:rtl/>
        </w:rPr>
        <w:t xml:space="preserve">הצבעה. </w:t>
      </w:r>
    </w:p>
    <w:p w:rsidR="00EF1FDE" w:rsidRPr="00BD024A" w:rsidRDefault="00EF1FDE" w:rsidP="00D64E57">
      <w:pPr>
        <w:rPr>
          <w:rtl/>
        </w:rPr>
      </w:pPr>
    </w:p>
    <w:p w:rsidR="00EF1FDE" w:rsidRDefault="00EF1FDE" w:rsidP="00D64E57">
      <w:pPr>
        <w:pStyle w:val="af1"/>
        <w:keepNext/>
        <w:rPr>
          <w:rtl/>
        </w:rPr>
      </w:pPr>
      <w:r>
        <w:rPr>
          <w:rtl/>
        </w:rPr>
        <w:t>הצבעה מס'</w:t>
      </w:r>
      <w:r>
        <w:rPr>
          <w:rFonts w:hint="cs"/>
          <w:rtl/>
        </w:rPr>
        <w:t xml:space="preserve"> 59</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38 לא נתקבלה.</w:t>
      </w:r>
    </w:p>
    <w:p w:rsidR="00EF1FDE" w:rsidRDefault="00EF1FDE" w:rsidP="00D64E57">
      <w:pPr>
        <w:rPr>
          <w:rtl/>
        </w:rPr>
      </w:pPr>
    </w:p>
    <w:p w:rsidR="00EF1FDE" w:rsidRDefault="00EF1FDE" w:rsidP="00D64E57">
      <w:pPr>
        <w:pStyle w:val="af6"/>
        <w:keepNext/>
        <w:rPr>
          <w:rtl/>
        </w:rPr>
      </w:pPr>
      <w:r w:rsidRPr="00BD024A">
        <w:rPr>
          <w:rStyle w:val="TagStyle"/>
          <w:rtl/>
        </w:rPr>
        <w:t xml:space="preserve"> &lt;&lt; יור &gt;&gt; </w:t>
      </w:r>
      <w:r>
        <w:rPr>
          <w:rtl/>
        </w:rPr>
        <w:t>היו"ר אמיר אוחנה:</w:t>
      </w:r>
      <w:r w:rsidRPr="00BD024A">
        <w:rPr>
          <w:rStyle w:val="TagStyle"/>
          <w:rtl/>
        </w:rPr>
        <w:t xml:space="preserve"> &lt;&lt; יור &gt;&gt;</w:t>
      </w:r>
      <w:r>
        <w:rPr>
          <w:rtl/>
        </w:rPr>
        <w:t xml:space="preserve">  </w:t>
      </w:r>
    </w:p>
    <w:p w:rsidR="00EF1FDE" w:rsidRDefault="00EF1FDE" w:rsidP="00D64E57">
      <w:pPr>
        <w:rPr>
          <w:rtl/>
        </w:rPr>
      </w:pPr>
    </w:p>
    <w:p w:rsidR="00EF1FDE" w:rsidRDefault="00EF1FDE" w:rsidP="00E654CE">
      <w:pPr>
        <w:rPr>
          <w:rtl/>
        </w:rPr>
      </w:pPr>
      <w:bookmarkStart w:id="34291" w:name="_ETM_Q106_260000"/>
      <w:bookmarkEnd w:id="34291"/>
      <w:r>
        <w:rPr>
          <w:rFonts w:hint="cs"/>
          <w:rtl/>
        </w:rPr>
        <w:t>45 בעד, 58 נגד</w:t>
      </w:r>
      <w:r w:rsidR="006C2FA5">
        <w:rPr>
          <w:rFonts w:hint="cs"/>
          <w:rtl/>
        </w:rPr>
        <w:t>.</w:t>
      </w:r>
      <w:r>
        <w:rPr>
          <w:rFonts w:hint="cs"/>
          <w:rtl/>
        </w:rPr>
        <w:t xml:space="preserve"> </w:t>
      </w:r>
      <w:bookmarkStart w:id="34292" w:name="_ETM_Q106_269000"/>
      <w:bookmarkEnd w:id="34292"/>
      <w:r>
        <w:rPr>
          <w:rFonts w:hint="cs"/>
          <w:rtl/>
        </w:rPr>
        <w:t>הסתייגות זו נדחתה. לבקשת האופוזיציה, 39</w:t>
      </w:r>
      <w:r>
        <w:rPr>
          <w:rFonts w:hint="eastAsia"/>
          <w:rtl/>
        </w:rPr>
        <w:t>–</w:t>
      </w:r>
      <w:r>
        <w:rPr>
          <w:rFonts w:hint="cs"/>
          <w:rtl/>
        </w:rPr>
        <w:t xml:space="preserve">44, כולל </w:t>
      </w:r>
      <w:r w:rsidR="00E654CE">
        <w:rPr>
          <w:rFonts w:hint="cs"/>
          <w:rtl/>
        </w:rPr>
        <w:t>חלופותיהן</w:t>
      </w:r>
      <w:r>
        <w:rPr>
          <w:rFonts w:hint="cs"/>
          <w:rtl/>
        </w:rPr>
        <w:t>, נמשכו</w:t>
      </w:r>
      <w:r w:rsidR="006C2FA5">
        <w:rPr>
          <w:rFonts w:hint="cs"/>
          <w:rtl/>
        </w:rPr>
        <w:t>.</w:t>
      </w:r>
      <w:r>
        <w:rPr>
          <w:rFonts w:hint="cs"/>
          <w:rtl/>
        </w:rPr>
        <w:t xml:space="preserve"> </w:t>
      </w:r>
    </w:p>
    <w:p w:rsidR="00EF1FDE" w:rsidRDefault="00EF1FDE" w:rsidP="00D64E57">
      <w:pPr>
        <w:rPr>
          <w:rtl/>
        </w:rPr>
      </w:pPr>
    </w:p>
    <w:p w:rsidR="00EF1FDE" w:rsidRDefault="00EF1FDE" w:rsidP="00D64E57">
      <w:pPr>
        <w:rPr>
          <w:rtl/>
        </w:rPr>
      </w:pPr>
      <w:r>
        <w:rPr>
          <w:rFonts w:hint="cs"/>
          <w:rtl/>
        </w:rPr>
        <w:t>לכן אנו מצביעים על הסתייגות מס</w:t>
      </w:r>
      <w:r>
        <w:rPr>
          <w:rtl/>
        </w:rPr>
        <w:t>'</w:t>
      </w:r>
      <w:r>
        <w:rPr>
          <w:rFonts w:hint="cs"/>
          <w:rtl/>
        </w:rPr>
        <w:t xml:space="preserve"> 45. הצבעה. </w:t>
      </w:r>
    </w:p>
    <w:p w:rsidR="00EF1FDE" w:rsidRPr="00BD024A" w:rsidRDefault="00EF1FDE" w:rsidP="00D64E57">
      <w:pPr>
        <w:rPr>
          <w:rtl/>
        </w:rPr>
      </w:pPr>
    </w:p>
    <w:p w:rsidR="00EF1FDE" w:rsidRDefault="00EF1FDE" w:rsidP="00D64E57">
      <w:pPr>
        <w:pStyle w:val="af1"/>
        <w:keepNext/>
        <w:rPr>
          <w:rtl/>
        </w:rPr>
      </w:pPr>
      <w:r>
        <w:rPr>
          <w:rtl/>
        </w:rPr>
        <w:t>הצבעה מס'</w:t>
      </w:r>
      <w:r>
        <w:rPr>
          <w:rFonts w:hint="cs"/>
          <w:rtl/>
        </w:rPr>
        <w:t xml:space="preserve"> 60</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45 לא נתקבלה.</w:t>
      </w:r>
    </w:p>
    <w:p w:rsidR="00EF1FDE" w:rsidRDefault="00EF1FDE" w:rsidP="00D64E57">
      <w:pPr>
        <w:rPr>
          <w:rtl/>
        </w:rPr>
      </w:pPr>
    </w:p>
    <w:p w:rsidR="00EF1FDE" w:rsidRDefault="00EF1FDE" w:rsidP="00D64E57">
      <w:pPr>
        <w:pStyle w:val="af6"/>
        <w:keepNext/>
        <w:rPr>
          <w:rtl/>
        </w:rPr>
      </w:pPr>
      <w:r w:rsidRPr="004A7ACE">
        <w:rPr>
          <w:rStyle w:val="TagStyle"/>
          <w:rtl/>
        </w:rPr>
        <w:t xml:space="preserve"> &lt;&lt; יור &gt;&gt; </w:t>
      </w:r>
      <w:r>
        <w:rPr>
          <w:rtl/>
        </w:rPr>
        <w:t>היו"ר אמיר אוחנה:</w:t>
      </w:r>
      <w:r w:rsidRPr="004A7ACE">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293" w:name="_ETM_Q106_290000"/>
      <w:bookmarkEnd w:id="34293"/>
      <w:r>
        <w:rPr>
          <w:rFonts w:hint="cs"/>
          <w:rtl/>
        </w:rPr>
        <w:t>47</w:t>
      </w:r>
      <w:bookmarkStart w:id="34294" w:name="_ETM_Q106_293000"/>
      <w:bookmarkEnd w:id="34294"/>
      <w:r w:rsidR="006C2FA5">
        <w:rPr>
          <w:rFonts w:hint="cs"/>
          <w:rtl/>
        </w:rPr>
        <w:t xml:space="preserve"> בעד, 58 נגד.</w:t>
      </w:r>
      <w:r>
        <w:rPr>
          <w:rFonts w:hint="cs"/>
          <w:rtl/>
        </w:rPr>
        <w:t xml:space="preserve"> הסתייגות זו נדחתה. </w:t>
      </w:r>
    </w:p>
    <w:p w:rsidR="00EF1FDE" w:rsidRDefault="00EF1FDE" w:rsidP="00D64E57">
      <w:pPr>
        <w:rPr>
          <w:rtl/>
        </w:rPr>
      </w:pPr>
    </w:p>
    <w:p w:rsidR="00EF1FDE" w:rsidRDefault="00EF1FDE" w:rsidP="00D64E57">
      <w:pPr>
        <w:rPr>
          <w:rtl/>
        </w:rPr>
      </w:pPr>
      <w:r>
        <w:rPr>
          <w:rFonts w:hint="cs"/>
          <w:rtl/>
        </w:rPr>
        <w:t>עוברים להסתייגות מס</w:t>
      </w:r>
      <w:r>
        <w:rPr>
          <w:rtl/>
        </w:rPr>
        <w:t>'</w:t>
      </w:r>
      <w:r>
        <w:rPr>
          <w:rFonts w:hint="cs"/>
          <w:rtl/>
        </w:rPr>
        <w:t xml:space="preserve"> </w:t>
      </w:r>
      <w:bookmarkStart w:id="34295" w:name="_ETM_Q106_304000"/>
      <w:bookmarkEnd w:id="34295"/>
      <w:r w:rsidR="006C2FA5">
        <w:rPr>
          <w:rFonts w:hint="cs"/>
          <w:rtl/>
        </w:rPr>
        <w:t>46</w:t>
      </w:r>
      <w:r>
        <w:rPr>
          <w:rFonts w:hint="cs"/>
          <w:rtl/>
        </w:rPr>
        <w:t xml:space="preserve"> </w:t>
      </w:r>
      <w:r w:rsidR="006C2FA5">
        <w:rPr>
          <w:rFonts w:hint="eastAsia"/>
          <w:rtl/>
        </w:rPr>
        <w:t xml:space="preserve">– </w:t>
      </w:r>
      <w:r>
        <w:rPr>
          <w:rFonts w:hint="cs"/>
          <w:rtl/>
        </w:rPr>
        <w:t xml:space="preserve">הצבעה. </w:t>
      </w:r>
    </w:p>
    <w:p w:rsidR="00EF1FDE" w:rsidRPr="004A7ACE" w:rsidRDefault="00EF1FDE" w:rsidP="00D64E57">
      <w:pPr>
        <w:rPr>
          <w:rtl/>
        </w:rPr>
      </w:pPr>
      <w:bookmarkStart w:id="34296" w:name="_ETM_Q106_308000"/>
      <w:bookmarkEnd w:id="34296"/>
    </w:p>
    <w:p w:rsidR="00EF1FDE" w:rsidRDefault="00EF1FDE" w:rsidP="00D64E57">
      <w:pPr>
        <w:pStyle w:val="af1"/>
        <w:keepNext/>
        <w:rPr>
          <w:rtl/>
        </w:rPr>
      </w:pPr>
      <w:r>
        <w:rPr>
          <w:rtl/>
        </w:rPr>
        <w:t>הצבעה מס'</w:t>
      </w:r>
      <w:r>
        <w:rPr>
          <w:rFonts w:hint="cs"/>
          <w:rtl/>
        </w:rPr>
        <w:t xml:space="preserve"> 61</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46 לא נתקבלה.</w:t>
      </w:r>
    </w:p>
    <w:p w:rsidR="00EF1FDE" w:rsidRDefault="00EF1FDE" w:rsidP="00D64E57">
      <w:pPr>
        <w:rPr>
          <w:rtl/>
        </w:rPr>
      </w:pPr>
    </w:p>
    <w:p w:rsidR="00EF1FDE" w:rsidRDefault="00EF1FDE" w:rsidP="00D64E57">
      <w:pPr>
        <w:pStyle w:val="af6"/>
        <w:keepNext/>
        <w:rPr>
          <w:rtl/>
        </w:rPr>
      </w:pPr>
      <w:r w:rsidRPr="004A7ACE">
        <w:rPr>
          <w:rStyle w:val="TagStyle"/>
          <w:rtl/>
        </w:rPr>
        <w:t xml:space="preserve"> &lt;&lt; יור &gt;&gt; </w:t>
      </w:r>
      <w:r>
        <w:rPr>
          <w:rtl/>
        </w:rPr>
        <w:t>היו"ר אמיר אוחנה:</w:t>
      </w:r>
      <w:r w:rsidRPr="004A7ACE">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297" w:name="_ETM_Q106_315000"/>
      <w:bookmarkEnd w:id="34297"/>
      <w:r>
        <w:rPr>
          <w:rFonts w:hint="cs"/>
          <w:rtl/>
        </w:rPr>
        <w:t>47 בעד, 58 נגד</w:t>
      </w:r>
      <w:r w:rsidR="006C2FA5">
        <w:rPr>
          <w:rFonts w:hint="cs"/>
          <w:rtl/>
        </w:rPr>
        <w:t>.</w:t>
      </w:r>
      <w:r>
        <w:rPr>
          <w:rFonts w:hint="cs"/>
          <w:rtl/>
        </w:rPr>
        <w:t xml:space="preserve"> גם הסתייגות זו נדחתה.</w:t>
      </w:r>
      <w:bookmarkStart w:id="34298" w:name="_ETM_Q106_326000"/>
      <w:bookmarkEnd w:id="34298"/>
      <w:r>
        <w:rPr>
          <w:rFonts w:hint="cs"/>
          <w:rtl/>
        </w:rPr>
        <w:t xml:space="preserve"> </w:t>
      </w:r>
    </w:p>
    <w:p w:rsidR="00EF1FDE" w:rsidRDefault="00EF1FDE" w:rsidP="00D64E57">
      <w:pPr>
        <w:rPr>
          <w:rtl/>
        </w:rPr>
      </w:pPr>
    </w:p>
    <w:p w:rsidR="00EF1FDE" w:rsidRDefault="00EF1FDE" w:rsidP="00D64E57">
      <w:pPr>
        <w:rPr>
          <w:rtl/>
        </w:rPr>
      </w:pPr>
      <w:r>
        <w:rPr>
          <w:rFonts w:hint="cs"/>
          <w:rtl/>
        </w:rPr>
        <w:t>מצביעים על הסתייגות מס</w:t>
      </w:r>
      <w:r>
        <w:rPr>
          <w:rtl/>
        </w:rPr>
        <w:t>'</w:t>
      </w:r>
      <w:r>
        <w:rPr>
          <w:rFonts w:hint="cs"/>
          <w:rtl/>
        </w:rPr>
        <w:t xml:space="preserve"> 47. הצבעה. </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62</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47 לא נתקבלה.</w:t>
      </w:r>
    </w:p>
    <w:p w:rsidR="00EF1FDE" w:rsidRDefault="00EF1FDE" w:rsidP="00D64E57">
      <w:pPr>
        <w:rPr>
          <w:rtl/>
        </w:rPr>
      </w:pPr>
    </w:p>
    <w:p w:rsidR="00EF1FDE" w:rsidRDefault="00EF1FDE" w:rsidP="00D64E57">
      <w:pPr>
        <w:pStyle w:val="af6"/>
        <w:keepNext/>
        <w:rPr>
          <w:rtl/>
        </w:rPr>
      </w:pPr>
      <w:r w:rsidRPr="004A7ACE">
        <w:rPr>
          <w:rStyle w:val="TagStyle"/>
          <w:rtl/>
        </w:rPr>
        <w:t xml:space="preserve"> &lt;&lt; יור &gt;&gt; </w:t>
      </w:r>
      <w:r>
        <w:rPr>
          <w:rtl/>
        </w:rPr>
        <w:t>היו"ר אמיר אוחנה:</w:t>
      </w:r>
      <w:r w:rsidRPr="004A7ACE">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r>
        <w:rPr>
          <w:rFonts w:hint="cs"/>
          <w:rtl/>
        </w:rPr>
        <w:t>47 בעד, 58</w:t>
      </w:r>
      <w:bookmarkStart w:id="34299" w:name="_ETM_Q106_336000"/>
      <w:bookmarkEnd w:id="34299"/>
      <w:r>
        <w:rPr>
          <w:rFonts w:hint="cs"/>
          <w:rtl/>
        </w:rPr>
        <w:t xml:space="preserve"> נגד</w:t>
      </w:r>
      <w:r w:rsidR="006C2FA5">
        <w:rPr>
          <w:rFonts w:hint="cs"/>
          <w:rtl/>
        </w:rPr>
        <w:t>.</w:t>
      </w:r>
      <w:r>
        <w:rPr>
          <w:rFonts w:hint="cs"/>
          <w:rtl/>
        </w:rPr>
        <w:t xml:space="preserve"> גם הסתייגות זו נדחתה. </w:t>
      </w:r>
    </w:p>
    <w:p w:rsidR="00EF1FDE" w:rsidRDefault="00EF1FDE" w:rsidP="00D64E57">
      <w:pPr>
        <w:rPr>
          <w:rtl/>
        </w:rPr>
      </w:pPr>
    </w:p>
    <w:p w:rsidR="00EF1FDE" w:rsidRDefault="00EF1FDE" w:rsidP="00D64E57">
      <w:pPr>
        <w:rPr>
          <w:rtl/>
        </w:rPr>
      </w:pPr>
      <w:r>
        <w:rPr>
          <w:rFonts w:hint="cs"/>
          <w:rtl/>
        </w:rPr>
        <w:t>מצביעים על הסתייגות מס</w:t>
      </w:r>
      <w:r>
        <w:rPr>
          <w:rtl/>
        </w:rPr>
        <w:t>'</w:t>
      </w:r>
      <w:r>
        <w:rPr>
          <w:rFonts w:hint="cs"/>
          <w:rtl/>
        </w:rPr>
        <w:t xml:space="preserve"> 48. הצבעה.</w:t>
      </w:r>
    </w:p>
    <w:p w:rsidR="00EF1FDE" w:rsidRPr="004A7ACE" w:rsidRDefault="00EF1FDE" w:rsidP="00D64E57">
      <w:pPr>
        <w:rPr>
          <w:rtl/>
        </w:rPr>
      </w:pPr>
      <w:bookmarkStart w:id="34300" w:name="_ETM_Q106_352000"/>
      <w:bookmarkEnd w:id="34300"/>
    </w:p>
    <w:p w:rsidR="00EF1FDE" w:rsidRDefault="00EF1FDE" w:rsidP="00D64E57">
      <w:pPr>
        <w:pStyle w:val="af1"/>
        <w:keepNext/>
        <w:rPr>
          <w:rtl/>
        </w:rPr>
      </w:pPr>
      <w:r>
        <w:rPr>
          <w:rtl/>
        </w:rPr>
        <w:t>הצבעה מס'</w:t>
      </w:r>
      <w:r>
        <w:rPr>
          <w:rFonts w:hint="cs"/>
          <w:rtl/>
        </w:rPr>
        <w:t xml:space="preserve"> 63</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55</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48 לא נתקבלה.</w:t>
      </w:r>
    </w:p>
    <w:p w:rsidR="00EF1FDE" w:rsidRDefault="00EF1FDE" w:rsidP="00D64E57">
      <w:pPr>
        <w:rPr>
          <w:rtl/>
        </w:rPr>
      </w:pPr>
    </w:p>
    <w:p w:rsidR="00EF1FDE" w:rsidRDefault="00EF1FDE" w:rsidP="00D64E57">
      <w:pPr>
        <w:pStyle w:val="af6"/>
        <w:keepNext/>
        <w:rPr>
          <w:rtl/>
        </w:rPr>
      </w:pPr>
      <w:r w:rsidRPr="005D394C">
        <w:rPr>
          <w:rStyle w:val="TagStyle"/>
          <w:rtl/>
        </w:rPr>
        <w:t xml:space="preserve"> &lt;&lt; יור &gt;&gt; </w:t>
      </w:r>
      <w:r>
        <w:rPr>
          <w:rtl/>
        </w:rPr>
        <w:t>היו"ר אמיר אוחנה:</w:t>
      </w:r>
      <w:r w:rsidRPr="005D394C">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01" w:name="_ETM_Q106_355000"/>
      <w:bookmarkEnd w:id="34301"/>
      <w:r>
        <w:rPr>
          <w:rFonts w:hint="cs"/>
          <w:rtl/>
        </w:rPr>
        <w:t>46 בעד, 55 נגד</w:t>
      </w:r>
      <w:r w:rsidR="006C2FA5">
        <w:rPr>
          <w:rFonts w:hint="cs"/>
          <w:rtl/>
        </w:rPr>
        <w:t>.</w:t>
      </w:r>
      <w:r>
        <w:rPr>
          <w:rFonts w:hint="cs"/>
          <w:rtl/>
        </w:rPr>
        <w:t xml:space="preserve"> גם הסתייגות זו נדחתה. </w:t>
      </w:r>
      <w:bookmarkStart w:id="34302" w:name="_ETM_Q106_371000"/>
      <w:bookmarkEnd w:id="34302"/>
    </w:p>
    <w:p w:rsidR="00EF1FDE" w:rsidRDefault="00EF1FDE" w:rsidP="00D64E57">
      <w:pPr>
        <w:rPr>
          <w:rtl/>
        </w:rPr>
      </w:pPr>
    </w:p>
    <w:p w:rsidR="00EF1FDE" w:rsidRDefault="00EF1FDE" w:rsidP="00D64E57">
      <w:pPr>
        <w:pStyle w:val="af5"/>
        <w:keepNext/>
        <w:rPr>
          <w:rtl/>
        </w:rPr>
      </w:pPr>
      <w:bookmarkStart w:id="34303" w:name="ET_interruption_5300_11"/>
      <w:r w:rsidRPr="00BC40BA">
        <w:rPr>
          <w:rStyle w:val="TagStyle"/>
          <w:rtl/>
        </w:rPr>
        <w:t xml:space="preserve"> &lt;&lt; קריאה &gt;&gt; </w:t>
      </w:r>
      <w:r>
        <w:rPr>
          <w:rtl/>
        </w:rPr>
        <w:t>מירב בן ארי (יש עתיד):</w:t>
      </w:r>
      <w:r w:rsidRPr="00BC40BA">
        <w:rPr>
          <w:rStyle w:val="TagStyle"/>
          <w:rtl/>
        </w:rPr>
        <w:t xml:space="preserve"> &lt;&lt; קריאה &gt;&gt;</w:t>
      </w:r>
      <w:r>
        <w:rPr>
          <w:rtl/>
        </w:rPr>
        <w:t xml:space="preserve">  </w:t>
      </w:r>
      <w:bookmarkEnd w:id="34303"/>
    </w:p>
    <w:p w:rsidR="00EF1FDE" w:rsidRDefault="00EF1FDE" w:rsidP="00D20828">
      <w:pPr>
        <w:rPr>
          <w:rtl/>
        </w:rPr>
      </w:pPr>
    </w:p>
    <w:p w:rsidR="00EF1FDE" w:rsidRDefault="00EF1FDE" w:rsidP="00D64E57">
      <w:pPr>
        <w:rPr>
          <w:rtl/>
        </w:rPr>
      </w:pPr>
      <w:r>
        <w:rPr>
          <w:rFonts w:hint="cs"/>
          <w:rtl/>
        </w:rPr>
        <w:t xml:space="preserve">49 ו-50 להסיר, להצביע על 51. </w:t>
      </w:r>
    </w:p>
    <w:p w:rsidR="00EF1FDE" w:rsidRDefault="00EF1FDE" w:rsidP="00D64E57">
      <w:pPr>
        <w:rPr>
          <w:rtl/>
        </w:rPr>
      </w:pPr>
    </w:p>
    <w:p w:rsidR="00EF1FDE" w:rsidRDefault="00EF1FDE" w:rsidP="00D64E57">
      <w:pPr>
        <w:pStyle w:val="af6"/>
        <w:keepNext/>
        <w:rPr>
          <w:rtl/>
        </w:rPr>
      </w:pPr>
      <w:bookmarkStart w:id="34304" w:name="_ETM_Q106_373000"/>
      <w:bookmarkEnd w:id="34304"/>
      <w:r w:rsidRPr="00BC40BA">
        <w:rPr>
          <w:rStyle w:val="TagStyle"/>
          <w:rtl/>
        </w:rPr>
        <w:t xml:space="preserve"> &lt;&lt; יור &gt;&gt; </w:t>
      </w:r>
      <w:r>
        <w:rPr>
          <w:rtl/>
        </w:rPr>
        <w:t>היו"ר אמיר אוחנה:</w:t>
      </w:r>
      <w:r w:rsidRPr="00BC40BA">
        <w:rPr>
          <w:rStyle w:val="TagStyle"/>
          <w:rtl/>
        </w:rPr>
        <w:t xml:space="preserve"> &lt;&lt; יור &gt;&gt;</w:t>
      </w:r>
      <w:r>
        <w:rPr>
          <w:rtl/>
        </w:rPr>
        <w:t xml:space="preserve">  </w:t>
      </w:r>
    </w:p>
    <w:p w:rsidR="00EF1FDE" w:rsidRDefault="00EF1FDE" w:rsidP="00D20828">
      <w:pPr>
        <w:rPr>
          <w:rtl/>
        </w:rPr>
      </w:pPr>
    </w:p>
    <w:p w:rsidR="00EF1FDE" w:rsidRDefault="00EF1FDE" w:rsidP="00E654CE">
      <w:pPr>
        <w:rPr>
          <w:rtl/>
        </w:rPr>
      </w:pPr>
      <w:bookmarkStart w:id="34305" w:name="_ETM_Q106_374000"/>
      <w:bookmarkEnd w:id="34305"/>
      <w:r>
        <w:rPr>
          <w:rFonts w:hint="cs"/>
          <w:rtl/>
        </w:rPr>
        <w:t>לבקשת האופוזיציה,</w:t>
      </w:r>
      <w:r w:rsidR="006C2FA5">
        <w:rPr>
          <w:rFonts w:hint="cs"/>
          <w:rtl/>
        </w:rPr>
        <w:t xml:space="preserve"> 50-49 </w:t>
      </w:r>
      <w:r>
        <w:rPr>
          <w:rFonts w:hint="cs"/>
          <w:rtl/>
        </w:rPr>
        <w:t>הוסרו</w:t>
      </w:r>
      <w:r w:rsidR="006C2FA5">
        <w:rPr>
          <w:rFonts w:hint="cs"/>
          <w:rtl/>
        </w:rPr>
        <w:t>,</w:t>
      </w:r>
      <w:r>
        <w:rPr>
          <w:rFonts w:hint="cs"/>
          <w:rtl/>
        </w:rPr>
        <w:t xml:space="preserve"> כולל </w:t>
      </w:r>
      <w:r w:rsidR="00E654CE">
        <w:rPr>
          <w:rFonts w:hint="cs"/>
          <w:rtl/>
        </w:rPr>
        <w:t>חלופותיהן</w:t>
      </w:r>
      <w:r>
        <w:rPr>
          <w:rFonts w:hint="cs"/>
          <w:rtl/>
        </w:rPr>
        <w:t xml:space="preserve">. </w:t>
      </w:r>
    </w:p>
    <w:p w:rsidR="00EF1FDE" w:rsidRDefault="00EF1FDE" w:rsidP="00D64E57">
      <w:pPr>
        <w:rPr>
          <w:rtl/>
        </w:rPr>
      </w:pPr>
    </w:p>
    <w:p w:rsidR="00EF1FDE" w:rsidRDefault="00EF1FDE" w:rsidP="00D64E57">
      <w:pPr>
        <w:rPr>
          <w:rtl/>
        </w:rPr>
      </w:pPr>
      <w:r>
        <w:rPr>
          <w:rFonts w:hint="cs"/>
          <w:rtl/>
        </w:rPr>
        <w:t>מצביעים על הסתייגות מס</w:t>
      </w:r>
      <w:r>
        <w:rPr>
          <w:rtl/>
        </w:rPr>
        <w:t>'</w:t>
      </w:r>
      <w:r>
        <w:rPr>
          <w:rFonts w:hint="cs"/>
          <w:rtl/>
        </w:rPr>
        <w:t xml:space="preserve"> 51. הצבעה. </w:t>
      </w:r>
    </w:p>
    <w:p w:rsidR="00EF1FDE" w:rsidRPr="00BC40BA" w:rsidRDefault="00EF1FDE" w:rsidP="00D64E57">
      <w:pPr>
        <w:rPr>
          <w:rtl/>
        </w:rPr>
      </w:pPr>
    </w:p>
    <w:p w:rsidR="00EF1FDE" w:rsidRDefault="00EF1FDE" w:rsidP="00D64E57">
      <w:pPr>
        <w:pStyle w:val="af1"/>
        <w:keepNext/>
        <w:rPr>
          <w:rtl/>
        </w:rPr>
      </w:pPr>
      <w:r>
        <w:rPr>
          <w:rtl/>
        </w:rPr>
        <w:t>הצבעה מס'</w:t>
      </w:r>
      <w:r>
        <w:rPr>
          <w:rFonts w:hint="cs"/>
          <w:rtl/>
        </w:rPr>
        <w:t xml:space="preserve"> 64</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57</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51 לא נתקבלה.</w:t>
      </w:r>
    </w:p>
    <w:p w:rsidR="00EF1FDE" w:rsidRDefault="00EF1FDE" w:rsidP="00D64E57">
      <w:pPr>
        <w:rPr>
          <w:rtl/>
        </w:rPr>
      </w:pPr>
    </w:p>
    <w:p w:rsidR="00EF1FDE" w:rsidRDefault="00EF1FDE" w:rsidP="00D64E57">
      <w:pPr>
        <w:pStyle w:val="af6"/>
        <w:keepNext/>
        <w:rPr>
          <w:rtl/>
        </w:rPr>
      </w:pPr>
      <w:r w:rsidRPr="00BC40BA">
        <w:rPr>
          <w:rStyle w:val="TagStyle"/>
          <w:rtl/>
        </w:rPr>
        <w:t xml:space="preserve"> &lt;&lt; יור &gt;&gt; </w:t>
      </w:r>
      <w:r>
        <w:rPr>
          <w:rtl/>
        </w:rPr>
        <w:t>היו"ר אמיר אוחנה:</w:t>
      </w:r>
      <w:r w:rsidRPr="00BC40BA">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06" w:name="_ETM_Q106_390000"/>
      <w:bookmarkEnd w:id="34306"/>
      <w:r>
        <w:rPr>
          <w:rFonts w:hint="cs"/>
          <w:rtl/>
        </w:rPr>
        <w:t>47</w:t>
      </w:r>
      <w:bookmarkStart w:id="34307" w:name="_ETM_Q106_392000"/>
      <w:bookmarkEnd w:id="34307"/>
      <w:r>
        <w:rPr>
          <w:rFonts w:hint="cs"/>
          <w:rtl/>
        </w:rPr>
        <w:t xml:space="preserve"> בעד, 57 נגד</w:t>
      </w:r>
      <w:r w:rsidR="006C2FA5">
        <w:rPr>
          <w:rFonts w:hint="cs"/>
          <w:rtl/>
        </w:rPr>
        <w:t>.</w:t>
      </w:r>
      <w:r>
        <w:rPr>
          <w:rFonts w:hint="cs"/>
          <w:rtl/>
        </w:rPr>
        <w:t xml:space="preserve"> הסתייגות זו נדחתה. </w:t>
      </w:r>
    </w:p>
    <w:p w:rsidR="00EF1FDE" w:rsidRDefault="00EF1FDE" w:rsidP="00D64E57">
      <w:pPr>
        <w:rPr>
          <w:rtl/>
        </w:rPr>
      </w:pPr>
    </w:p>
    <w:p w:rsidR="00EF1FDE" w:rsidRDefault="00EF1FDE" w:rsidP="00D64E57">
      <w:pPr>
        <w:rPr>
          <w:rtl/>
        </w:rPr>
      </w:pPr>
      <w:r>
        <w:rPr>
          <w:rFonts w:hint="cs"/>
          <w:rtl/>
        </w:rPr>
        <w:t>מצביעים על הסתייגות מס</w:t>
      </w:r>
      <w:r>
        <w:rPr>
          <w:rtl/>
        </w:rPr>
        <w:t>'</w:t>
      </w:r>
      <w:r>
        <w:rPr>
          <w:rFonts w:hint="cs"/>
          <w:rtl/>
        </w:rPr>
        <w:t xml:space="preserve"> 52. הצבעה. </w:t>
      </w:r>
    </w:p>
    <w:p w:rsidR="00EF1FDE" w:rsidRDefault="00EF1FDE" w:rsidP="00D64E57">
      <w:pPr>
        <w:rPr>
          <w:rtl/>
        </w:rPr>
      </w:pPr>
    </w:p>
    <w:p w:rsidR="00EF1FDE" w:rsidRDefault="00EF1FDE" w:rsidP="00D64E57">
      <w:pPr>
        <w:pStyle w:val="af1"/>
        <w:keepNext/>
        <w:rPr>
          <w:rtl/>
        </w:rPr>
      </w:pPr>
      <w:bookmarkStart w:id="34308" w:name="_ETM_Q106_406000"/>
      <w:bookmarkEnd w:id="34308"/>
      <w:r>
        <w:rPr>
          <w:rtl/>
        </w:rPr>
        <w:t>הצבעה מס'</w:t>
      </w:r>
      <w:r>
        <w:rPr>
          <w:rFonts w:hint="cs"/>
          <w:rtl/>
        </w:rPr>
        <w:t xml:space="preserve"> 65</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56</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52 לא נתקבלה.</w:t>
      </w:r>
    </w:p>
    <w:p w:rsidR="00EF1FDE" w:rsidRDefault="00EF1FDE" w:rsidP="00D64E57">
      <w:pPr>
        <w:rPr>
          <w:rtl/>
        </w:rPr>
      </w:pPr>
    </w:p>
    <w:p w:rsidR="00EF1FDE" w:rsidRDefault="00EF1FDE" w:rsidP="00D64E57">
      <w:pPr>
        <w:pStyle w:val="af6"/>
        <w:keepNext/>
        <w:rPr>
          <w:rtl/>
        </w:rPr>
      </w:pPr>
      <w:r w:rsidRPr="00BC40BA">
        <w:rPr>
          <w:rStyle w:val="TagStyle"/>
          <w:rtl/>
        </w:rPr>
        <w:t xml:space="preserve"> &lt;&lt; יור &gt;&gt; </w:t>
      </w:r>
      <w:r>
        <w:rPr>
          <w:rtl/>
        </w:rPr>
        <w:t>היו"ר אמיר אוחנה:</w:t>
      </w:r>
      <w:r w:rsidRPr="00BC40BA">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09" w:name="_ETM_Q106_413000"/>
      <w:bookmarkEnd w:id="34309"/>
      <w:r>
        <w:rPr>
          <w:rFonts w:hint="cs"/>
          <w:rtl/>
        </w:rPr>
        <w:t>47 בעד, 56 נגד</w:t>
      </w:r>
      <w:r w:rsidR="006C2FA5">
        <w:rPr>
          <w:rFonts w:hint="cs"/>
          <w:rtl/>
        </w:rPr>
        <w:t>.</w:t>
      </w:r>
      <w:r>
        <w:rPr>
          <w:rFonts w:hint="cs"/>
          <w:rtl/>
        </w:rPr>
        <w:t xml:space="preserve"> הסתייגות זו נדחתה.</w:t>
      </w:r>
      <w:bookmarkStart w:id="34310" w:name="_ETM_Q106_430000"/>
      <w:bookmarkEnd w:id="34310"/>
      <w:r>
        <w:rPr>
          <w:rFonts w:hint="cs"/>
          <w:rtl/>
        </w:rPr>
        <w:t xml:space="preserve"> </w:t>
      </w:r>
    </w:p>
    <w:p w:rsidR="00EF1FDE" w:rsidRDefault="00EF1FDE" w:rsidP="00D64E57">
      <w:pPr>
        <w:rPr>
          <w:rtl/>
        </w:rPr>
      </w:pPr>
    </w:p>
    <w:p w:rsidR="00EF1FDE" w:rsidRDefault="00EF1FDE" w:rsidP="00D64E57">
      <w:pPr>
        <w:rPr>
          <w:rtl/>
        </w:rPr>
      </w:pPr>
      <w:r>
        <w:rPr>
          <w:rFonts w:hint="cs"/>
          <w:rtl/>
        </w:rPr>
        <w:t>כעת נצביע על הסתייגות מס</w:t>
      </w:r>
      <w:r>
        <w:rPr>
          <w:rtl/>
        </w:rPr>
        <w:t>'</w:t>
      </w:r>
      <w:r>
        <w:rPr>
          <w:rFonts w:hint="cs"/>
          <w:rtl/>
        </w:rPr>
        <w:t xml:space="preserve"> 52 לחלופין א'. הצבעה. </w:t>
      </w:r>
    </w:p>
    <w:p w:rsidR="00EF1FDE" w:rsidRPr="00BC40BA" w:rsidRDefault="00EF1FDE" w:rsidP="00D64E57">
      <w:pPr>
        <w:rPr>
          <w:rtl/>
        </w:rPr>
      </w:pPr>
    </w:p>
    <w:p w:rsidR="00EF1FDE" w:rsidRDefault="00EF1FDE" w:rsidP="00D64E57">
      <w:pPr>
        <w:pStyle w:val="af1"/>
        <w:keepNext/>
        <w:rPr>
          <w:rtl/>
        </w:rPr>
      </w:pPr>
      <w:r>
        <w:rPr>
          <w:rtl/>
        </w:rPr>
        <w:t>הצבעה מס'</w:t>
      </w:r>
      <w:r>
        <w:rPr>
          <w:rFonts w:hint="cs"/>
          <w:rtl/>
        </w:rPr>
        <w:t xml:space="preserve"> 66</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56</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52 לחלופין א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6C2FA5" w:rsidP="00D64E57">
      <w:pPr>
        <w:rPr>
          <w:rtl/>
        </w:rPr>
      </w:pPr>
      <w:bookmarkStart w:id="34311" w:name="_ETM_Q106_435000"/>
      <w:bookmarkEnd w:id="34311"/>
      <w:r>
        <w:rPr>
          <w:rFonts w:hint="cs"/>
          <w:rtl/>
        </w:rPr>
        <w:t>47 בעד, 56 נגד.</w:t>
      </w:r>
      <w:r w:rsidR="00EF1FDE">
        <w:rPr>
          <w:rFonts w:hint="cs"/>
          <w:rtl/>
        </w:rPr>
        <w:t xml:space="preserve"> הסתייגות זו נדחתה.</w:t>
      </w:r>
      <w:bookmarkStart w:id="34312" w:name="_ETM_Q106_454000"/>
      <w:bookmarkEnd w:id="34312"/>
      <w:r w:rsidR="00EF1FDE">
        <w:rPr>
          <w:rFonts w:hint="cs"/>
          <w:rtl/>
        </w:rPr>
        <w:t xml:space="preserve"> </w:t>
      </w:r>
    </w:p>
    <w:p w:rsidR="00EF1FDE" w:rsidRDefault="00EF1FDE" w:rsidP="00D64E57">
      <w:pPr>
        <w:rPr>
          <w:rtl/>
        </w:rPr>
      </w:pPr>
    </w:p>
    <w:p w:rsidR="00EF1FDE" w:rsidRDefault="00EF1FDE" w:rsidP="00D64E57">
      <w:pPr>
        <w:rPr>
          <w:rtl/>
        </w:rPr>
      </w:pPr>
      <w:r>
        <w:rPr>
          <w:rFonts w:hint="cs"/>
          <w:rtl/>
        </w:rPr>
        <w:t xml:space="preserve">נצביע כעת על הסתייגות 52 לחלופין ב'. הצבעה. </w:t>
      </w:r>
    </w:p>
    <w:p w:rsidR="00EF1FDE" w:rsidRPr="00CC6520" w:rsidRDefault="00EF1FDE" w:rsidP="00D64E57">
      <w:pPr>
        <w:rPr>
          <w:rtl/>
        </w:rPr>
      </w:pPr>
      <w:bookmarkStart w:id="34313" w:name="_ETM_Q106_457000"/>
      <w:bookmarkEnd w:id="34313"/>
    </w:p>
    <w:p w:rsidR="00EF1FDE" w:rsidRDefault="00EF1FDE" w:rsidP="00D64E57">
      <w:pPr>
        <w:pStyle w:val="af1"/>
        <w:keepNext/>
        <w:rPr>
          <w:rtl/>
        </w:rPr>
      </w:pPr>
      <w:r>
        <w:rPr>
          <w:rtl/>
        </w:rPr>
        <w:t>הצבעה מס'</w:t>
      </w:r>
      <w:r>
        <w:rPr>
          <w:rFonts w:hint="cs"/>
          <w:rtl/>
        </w:rPr>
        <w:t xml:space="preserve"> 67</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57</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w:t>
      </w:r>
      <w:bookmarkStart w:id="34314" w:name="_ETM_Q106_460000"/>
      <w:bookmarkEnd w:id="34314"/>
      <w:r>
        <w:rPr>
          <w:rFonts w:hint="cs"/>
          <w:rtl/>
        </w:rPr>
        <w:t xml:space="preserve"> 52 לחלופין ב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E654CE">
      <w:pPr>
        <w:rPr>
          <w:rtl/>
        </w:rPr>
      </w:pPr>
      <w:bookmarkStart w:id="34315" w:name="_ETM_Q106_464000"/>
      <w:bookmarkEnd w:id="34315"/>
      <w:r>
        <w:rPr>
          <w:rFonts w:hint="cs"/>
          <w:rtl/>
        </w:rPr>
        <w:t>45 בעד, 57 נגד</w:t>
      </w:r>
      <w:r w:rsidR="006C2FA5">
        <w:rPr>
          <w:rFonts w:hint="cs"/>
          <w:rtl/>
        </w:rPr>
        <w:t>.</w:t>
      </w:r>
      <w:r>
        <w:rPr>
          <w:rFonts w:hint="cs"/>
          <w:rtl/>
        </w:rPr>
        <w:t xml:space="preserve"> הסתייגות זו נדחתה. </w:t>
      </w:r>
    </w:p>
    <w:p w:rsidR="00EF1FDE" w:rsidRDefault="00EF1FDE" w:rsidP="00D64E57">
      <w:pPr>
        <w:rPr>
          <w:rtl/>
        </w:rPr>
      </w:pPr>
    </w:p>
    <w:p w:rsidR="00EF1FDE" w:rsidRDefault="00EF1FDE" w:rsidP="00D64E57">
      <w:pPr>
        <w:rPr>
          <w:rtl/>
        </w:rPr>
      </w:pPr>
      <w:r>
        <w:rPr>
          <w:rFonts w:hint="cs"/>
          <w:rtl/>
        </w:rPr>
        <w:t>כעת נצביע על</w:t>
      </w:r>
      <w:bookmarkStart w:id="34316" w:name="_ETM_Q106_476000"/>
      <w:bookmarkEnd w:id="34316"/>
      <w:r>
        <w:rPr>
          <w:rFonts w:hint="cs"/>
          <w:rtl/>
        </w:rPr>
        <w:t xml:space="preserve"> הסתייגות 52 לחלופין ג'. הצבעה. </w:t>
      </w:r>
    </w:p>
    <w:p w:rsidR="00EF1FDE" w:rsidRPr="00CC6520" w:rsidRDefault="00EF1FDE" w:rsidP="00D64E57">
      <w:pPr>
        <w:rPr>
          <w:rtl/>
        </w:rPr>
      </w:pPr>
      <w:bookmarkStart w:id="34317" w:name="_ETM_Q106_484000"/>
      <w:bookmarkEnd w:id="34317"/>
    </w:p>
    <w:p w:rsidR="00EF1FDE" w:rsidRDefault="00EF1FDE" w:rsidP="00D64E57">
      <w:pPr>
        <w:pStyle w:val="af1"/>
        <w:keepNext/>
        <w:rPr>
          <w:rtl/>
        </w:rPr>
      </w:pPr>
      <w:r>
        <w:rPr>
          <w:rtl/>
        </w:rPr>
        <w:t>הצבעה מס'</w:t>
      </w:r>
      <w:r>
        <w:rPr>
          <w:rFonts w:hint="cs"/>
          <w:rtl/>
        </w:rPr>
        <w:t xml:space="preserve"> 68</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57</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52 לחלופין ג לא נתקבלה.</w:t>
      </w:r>
    </w:p>
    <w:p w:rsidR="00EF1FDE" w:rsidRDefault="00EF1FDE" w:rsidP="00D64E57">
      <w:pPr>
        <w:rPr>
          <w:rtl/>
        </w:rPr>
      </w:pPr>
      <w:bookmarkStart w:id="34318" w:name="_ETM_Q106_487000"/>
      <w:bookmarkEnd w:id="34318"/>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19" w:name="_ETM_Q106_488000"/>
      <w:bookmarkEnd w:id="34319"/>
      <w:r>
        <w:rPr>
          <w:rFonts w:hint="cs"/>
          <w:rtl/>
        </w:rPr>
        <w:t>46 בעד, 57 נגד</w:t>
      </w:r>
      <w:r w:rsidR="006C2FA5">
        <w:rPr>
          <w:rFonts w:hint="cs"/>
          <w:rtl/>
        </w:rPr>
        <w:t>.</w:t>
      </w:r>
      <w:r>
        <w:rPr>
          <w:rFonts w:hint="cs"/>
          <w:rtl/>
        </w:rPr>
        <w:t xml:space="preserve"> </w:t>
      </w:r>
      <w:bookmarkStart w:id="34320" w:name="_ETM_Q106_494000"/>
      <w:bookmarkEnd w:id="34320"/>
      <w:r>
        <w:rPr>
          <w:rFonts w:hint="cs"/>
          <w:rtl/>
        </w:rPr>
        <w:t xml:space="preserve">ההסתייגות נדחתה. </w:t>
      </w:r>
    </w:p>
    <w:p w:rsidR="00EF1FDE" w:rsidRDefault="00EF1FDE" w:rsidP="00D64E57">
      <w:pPr>
        <w:rPr>
          <w:rtl/>
        </w:rPr>
      </w:pPr>
      <w:bookmarkStart w:id="34321" w:name="_ETM_Q106_497000"/>
      <w:bookmarkEnd w:id="34321"/>
    </w:p>
    <w:p w:rsidR="00EF1FDE" w:rsidRDefault="00EF1FDE" w:rsidP="00D64E57">
      <w:pPr>
        <w:pStyle w:val="af5"/>
        <w:keepNext/>
        <w:rPr>
          <w:rtl/>
        </w:rPr>
      </w:pPr>
      <w:bookmarkStart w:id="34322" w:name="_ETM_Q106_498000"/>
      <w:bookmarkStart w:id="34323" w:name="ET_interruption_5300_18"/>
      <w:bookmarkEnd w:id="34322"/>
      <w:r w:rsidRPr="00CC6520">
        <w:rPr>
          <w:rStyle w:val="TagStyle"/>
          <w:rtl/>
        </w:rPr>
        <w:t xml:space="preserve">&lt;&lt; קריאה &gt;&gt; </w:t>
      </w:r>
      <w:r>
        <w:rPr>
          <w:rtl/>
        </w:rPr>
        <w:t>מירב בן ארי (יש עתיד):</w:t>
      </w:r>
      <w:r w:rsidRPr="00CC6520">
        <w:rPr>
          <w:rStyle w:val="TagStyle"/>
          <w:rtl/>
        </w:rPr>
        <w:t xml:space="preserve"> &lt;&lt; קריאה &gt;&gt;</w:t>
      </w:r>
      <w:r>
        <w:rPr>
          <w:rtl/>
        </w:rPr>
        <w:t xml:space="preserve">  </w:t>
      </w:r>
      <w:bookmarkEnd w:id="34323"/>
    </w:p>
    <w:p w:rsidR="00EF1FDE" w:rsidRDefault="00EF1FDE" w:rsidP="00D20828">
      <w:pPr>
        <w:rPr>
          <w:rtl/>
        </w:rPr>
      </w:pPr>
    </w:p>
    <w:p w:rsidR="00EF1FDE" w:rsidRDefault="00EF1FDE" w:rsidP="00D64E57">
      <w:pPr>
        <w:rPr>
          <w:rtl/>
        </w:rPr>
      </w:pPr>
      <w:r>
        <w:rPr>
          <w:rFonts w:hint="cs"/>
          <w:rtl/>
        </w:rPr>
        <w:t>53</w:t>
      </w:r>
      <w:r>
        <w:rPr>
          <w:rFonts w:hint="eastAsia"/>
          <w:rtl/>
        </w:rPr>
        <w:t>–</w:t>
      </w:r>
      <w:r>
        <w:rPr>
          <w:rFonts w:hint="cs"/>
          <w:rtl/>
        </w:rPr>
        <w:t>56 להסיר, להצביע על 57.</w:t>
      </w:r>
    </w:p>
    <w:p w:rsidR="00EF1FDE" w:rsidRDefault="00EF1FDE" w:rsidP="00D64E57">
      <w:pPr>
        <w:rPr>
          <w:rtl/>
        </w:rPr>
      </w:pPr>
      <w:bookmarkStart w:id="34324" w:name="_ETM_Q106_502000"/>
      <w:bookmarkEnd w:id="34324"/>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E654CE">
      <w:pPr>
        <w:rPr>
          <w:rtl/>
        </w:rPr>
      </w:pPr>
      <w:r>
        <w:rPr>
          <w:rFonts w:hint="cs"/>
          <w:rtl/>
        </w:rPr>
        <w:t>53</w:t>
      </w:r>
      <w:r>
        <w:rPr>
          <w:rFonts w:hint="eastAsia"/>
          <w:rtl/>
        </w:rPr>
        <w:t>–</w:t>
      </w:r>
      <w:r>
        <w:rPr>
          <w:rFonts w:hint="cs"/>
          <w:rtl/>
        </w:rPr>
        <w:t>56</w:t>
      </w:r>
      <w:r w:rsidR="00E654CE">
        <w:rPr>
          <w:rFonts w:hint="cs"/>
          <w:rtl/>
        </w:rPr>
        <w:t>,</w:t>
      </w:r>
      <w:r>
        <w:rPr>
          <w:rFonts w:hint="cs"/>
          <w:rtl/>
        </w:rPr>
        <w:t xml:space="preserve"> כולל </w:t>
      </w:r>
      <w:r w:rsidR="00E654CE">
        <w:rPr>
          <w:rFonts w:hint="cs"/>
          <w:rtl/>
        </w:rPr>
        <w:t xml:space="preserve">חלופותיהן, הוסרו, </w:t>
      </w:r>
      <w:r>
        <w:rPr>
          <w:rFonts w:hint="cs"/>
          <w:rtl/>
        </w:rPr>
        <w:t xml:space="preserve">לבקשת האופוזיציה. </w:t>
      </w:r>
    </w:p>
    <w:p w:rsidR="00EF1FDE" w:rsidRDefault="00EF1FDE" w:rsidP="00D64E57">
      <w:pPr>
        <w:rPr>
          <w:rtl/>
        </w:rPr>
      </w:pPr>
    </w:p>
    <w:p w:rsidR="00EF1FDE" w:rsidRDefault="00EF1FDE" w:rsidP="00D64E57">
      <w:pPr>
        <w:rPr>
          <w:rtl/>
        </w:rPr>
      </w:pPr>
      <w:r>
        <w:rPr>
          <w:rFonts w:hint="cs"/>
          <w:rtl/>
        </w:rPr>
        <w:t>אנחנו מצביעים כעת על הסתייגות מס</w:t>
      </w:r>
      <w:r>
        <w:rPr>
          <w:rtl/>
        </w:rPr>
        <w:t>'</w:t>
      </w:r>
      <w:r>
        <w:rPr>
          <w:rFonts w:hint="cs"/>
          <w:rtl/>
        </w:rPr>
        <w:t xml:space="preserve"> 57. </w:t>
      </w:r>
    </w:p>
    <w:p w:rsidR="006C2FA5" w:rsidRPr="00CC6520" w:rsidRDefault="006C2FA5" w:rsidP="00D64E57">
      <w:pPr>
        <w:rPr>
          <w:rtl/>
        </w:rPr>
      </w:pPr>
    </w:p>
    <w:p w:rsidR="00EF1FDE" w:rsidRDefault="00EF1FDE" w:rsidP="00D64E57">
      <w:pPr>
        <w:pStyle w:val="af1"/>
        <w:keepNext/>
        <w:rPr>
          <w:rtl/>
        </w:rPr>
      </w:pPr>
      <w:r>
        <w:rPr>
          <w:rtl/>
        </w:rPr>
        <w:t>הצבעה מס'</w:t>
      </w:r>
      <w:r>
        <w:rPr>
          <w:rFonts w:hint="cs"/>
          <w:rtl/>
        </w:rPr>
        <w:t xml:space="preserve"> 69</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56</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25" w:name="_ETM_Q106_512000"/>
      <w:bookmarkEnd w:id="34325"/>
      <w:r>
        <w:rPr>
          <w:rFonts w:hint="cs"/>
          <w:rtl/>
        </w:rPr>
        <w:t>45 בעד, 56 נגד</w:t>
      </w:r>
      <w:r w:rsidR="006C2FA5">
        <w:rPr>
          <w:rFonts w:hint="cs"/>
          <w:rtl/>
        </w:rPr>
        <w:t>.</w:t>
      </w:r>
      <w:r>
        <w:rPr>
          <w:rFonts w:hint="cs"/>
          <w:rtl/>
        </w:rPr>
        <w:t xml:space="preserve"> ההסתייגות נדחתה. </w:t>
      </w:r>
    </w:p>
    <w:p w:rsidR="00EF1FDE" w:rsidRDefault="00EF1FDE" w:rsidP="00D64E57">
      <w:pPr>
        <w:rPr>
          <w:rtl/>
        </w:rPr>
      </w:pPr>
    </w:p>
    <w:p w:rsidR="00EF1FDE" w:rsidRDefault="00EF1FDE" w:rsidP="00D64E57">
      <w:pPr>
        <w:rPr>
          <w:rtl/>
        </w:rPr>
      </w:pPr>
      <w:r>
        <w:rPr>
          <w:rFonts w:hint="cs"/>
          <w:rtl/>
        </w:rPr>
        <w:t xml:space="preserve">מצביעים </w:t>
      </w:r>
      <w:bookmarkStart w:id="34326" w:name="_ETM_Q106_528000"/>
      <w:bookmarkEnd w:id="34326"/>
      <w:r>
        <w:rPr>
          <w:rFonts w:hint="cs"/>
          <w:rtl/>
        </w:rPr>
        <w:t xml:space="preserve">כעת על לחלופין א'. הצבעה. </w:t>
      </w:r>
    </w:p>
    <w:p w:rsidR="00EF1FDE" w:rsidRPr="00CC6520" w:rsidRDefault="00EF1FDE" w:rsidP="00D64E57">
      <w:pPr>
        <w:rPr>
          <w:rtl/>
        </w:rPr>
      </w:pPr>
    </w:p>
    <w:p w:rsidR="00EF1FDE" w:rsidRDefault="00EF1FDE" w:rsidP="00D64E57">
      <w:pPr>
        <w:pStyle w:val="af1"/>
        <w:keepNext/>
        <w:rPr>
          <w:rtl/>
        </w:rPr>
      </w:pPr>
      <w:r>
        <w:rPr>
          <w:rtl/>
        </w:rPr>
        <w:t>הצבעה מס'</w:t>
      </w:r>
      <w:r>
        <w:rPr>
          <w:rFonts w:hint="cs"/>
          <w:rtl/>
        </w:rPr>
        <w:t xml:space="preserve"> 70</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57</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א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r>
        <w:rPr>
          <w:rFonts w:hint="cs"/>
          <w:rtl/>
        </w:rPr>
        <w:t>46 בעד, 57 נגד</w:t>
      </w:r>
      <w:bookmarkStart w:id="34327" w:name="_ETM_Q106_536000"/>
      <w:bookmarkEnd w:id="34327"/>
      <w:r w:rsidR="006C2FA5">
        <w:rPr>
          <w:rFonts w:hint="cs"/>
          <w:rtl/>
        </w:rPr>
        <w:t>.</w:t>
      </w:r>
      <w:r>
        <w:rPr>
          <w:rFonts w:hint="cs"/>
          <w:rtl/>
        </w:rPr>
        <w:t xml:space="preserve"> ההסתייגות נדחתה. </w:t>
      </w:r>
    </w:p>
    <w:p w:rsidR="00EF1FDE" w:rsidRDefault="00EF1FDE" w:rsidP="00D64E57">
      <w:pPr>
        <w:rPr>
          <w:rtl/>
        </w:rPr>
      </w:pPr>
    </w:p>
    <w:p w:rsidR="00EF1FDE" w:rsidRDefault="00EF1FDE" w:rsidP="006C2FA5">
      <w:pPr>
        <w:rPr>
          <w:rtl/>
        </w:rPr>
      </w:pPr>
      <w:r>
        <w:rPr>
          <w:rFonts w:hint="cs"/>
          <w:rtl/>
        </w:rPr>
        <w:t xml:space="preserve">עוברים להסתייגות 57 לחלופין ב' </w:t>
      </w:r>
      <w:r w:rsidR="006C2FA5">
        <w:rPr>
          <w:rFonts w:hint="eastAsia"/>
          <w:rtl/>
        </w:rPr>
        <w:t xml:space="preserve">– </w:t>
      </w:r>
      <w:r>
        <w:rPr>
          <w:rFonts w:hint="cs"/>
          <w:rtl/>
        </w:rPr>
        <w:t xml:space="preserve">הצבעה. </w:t>
      </w:r>
    </w:p>
    <w:p w:rsidR="00EF1FDE" w:rsidRPr="00CC6520" w:rsidRDefault="00EF1FDE" w:rsidP="00D64E57">
      <w:pPr>
        <w:rPr>
          <w:rtl/>
        </w:rPr>
      </w:pPr>
      <w:bookmarkStart w:id="34328" w:name="_ETM_Q106_562000"/>
      <w:bookmarkEnd w:id="34328"/>
    </w:p>
    <w:p w:rsidR="00EF1FDE" w:rsidRDefault="00EF1FDE" w:rsidP="00D64E57">
      <w:pPr>
        <w:pStyle w:val="af1"/>
        <w:keepNext/>
        <w:rPr>
          <w:rtl/>
        </w:rPr>
      </w:pPr>
      <w:r>
        <w:rPr>
          <w:rtl/>
        </w:rPr>
        <w:t>הצבעה מס'</w:t>
      </w:r>
      <w:r>
        <w:rPr>
          <w:rFonts w:hint="cs"/>
          <w:rtl/>
        </w:rPr>
        <w:t xml:space="preserve"> 71</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ב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29" w:name="_ETM_Q106_566000"/>
      <w:bookmarkEnd w:id="34329"/>
      <w:r>
        <w:rPr>
          <w:rFonts w:hint="cs"/>
          <w:rtl/>
        </w:rPr>
        <w:t>47 בעד, 58 נגד</w:t>
      </w:r>
      <w:r w:rsidR="006C2FA5">
        <w:rPr>
          <w:rFonts w:hint="cs"/>
          <w:rtl/>
        </w:rPr>
        <w:t>.</w:t>
      </w:r>
      <w:r>
        <w:rPr>
          <w:rFonts w:hint="cs"/>
          <w:rtl/>
        </w:rPr>
        <w:t xml:space="preserve"> גם הסתייגות זו נדחתה. </w:t>
      </w:r>
    </w:p>
    <w:p w:rsidR="00EF1FDE" w:rsidRDefault="00EF1FDE" w:rsidP="00D64E57">
      <w:pPr>
        <w:rPr>
          <w:rtl/>
        </w:rPr>
      </w:pPr>
    </w:p>
    <w:p w:rsidR="00EF1FDE" w:rsidRDefault="00EF1FDE" w:rsidP="00D64E57">
      <w:pPr>
        <w:rPr>
          <w:rtl/>
        </w:rPr>
      </w:pPr>
      <w:r>
        <w:rPr>
          <w:rFonts w:hint="cs"/>
          <w:rtl/>
        </w:rPr>
        <w:t>נעבור להצביע</w:t>
      </w:r>
      <w:bookmarkStart w:id="34330" w:name="_ETM_Q106_575000"/>
      <w:bookmarkEnd w:id="34330"/>
      <w:r>
        <w:rPr>
          <w:rFonts w:hint="cs"/>
          <w:rtl/>
        </w:rPr>
        <w:t xml:space="preserve"> על הסתייגות 57 לחלופין ג'. הצבעה. </w:t>
      </w:r>
    </w:p>
    <w:p w:rsidR="00EF1FDE" w:rsidRPr="00CC6520" w:rsidRDefault="00EF1FDE" w:rsidP="00D64E57">
      <w:pPr>
        <w:rPr>
          <w:rtl/>
        </w:rPr>
      </w:pPr>
      <w:bookmarkStart w:id="34331" w:name="_ETM_Q106_579000"/>
      <w:bookmarkEnd w:id="34331"/>
    </w:p>
    <w:p w:rsidR="00EF1FDE" w:rsidRDefault="00EF1FDE" w:rsidP="00D64E57">
      <w:pPr>
        <w:pStyle w:val="af1"/>
        <w:keepNext/>
        <w:rPr>
          <w:rtl/>
        </w:rPr>
      </w:pPr>
      <w:r>
        <w:rPr>
          <w:rtl/>
        </w:rPr>
        <w:t>הצבעה מס'</w:t>
      </w:r>
      <w:r>
        <w:rPr>
          <w:rFonts w:hint="cs"/>
          <w:rtl/>
        </w:rPr>
        <w:t xml:space="preserve"> 72</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ג לא נתקבלה.</w:t>
      </w:r>
    </w:p>
    <w:p w:rsidR="00EF1FDE" w:rsidRDefault="00EF1FDE" w:rsidP="00D64E57">
      <w:pPr>
        <w:rPr>
          <w:rtl/>
        </w:rPr>
      </w:pPr>
    </w:p>
    <w:p w:rsidR="00EF1FDE" w:rsidRDefault="00EF1FDE" w:rsidP="00D64E57">
      <w:pPr>
        <w:pStyle w:val="af6"/>
        <w:keepNext/>
        <w:rPr>
          <w:rtl/>
        </w:rPr>
      </w:pPr>
      <w:bookmarkStart w:id="34332" w:name="_ETM_Q106_582000"/>
      <w:bookmarkEnd w:id="34332"/>
      <w:r w:rsidRPr="00CC6520">
        <w:rPr>
          <w:rStyle w:val="TagStyle"/>
          <w:rtl/>
        </w:rPr>
        <w:t xml:space="preserve">&lt;&lt;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r>
        <w:rPr>
          <w:rFonts w:hint="cs"/>
          <w:rtl/>
        </w:rPr>
        <w:t>47 בעד,</w:t>
      </w:r>
      <w:bookmarkStart w:id="34333" w:name="_ETM_Q106_583000"/>
      <w:bookmarkEnd w:id="34333"/>
      <w:r>
        <w:rPr>
          <w:rFonts w:hint="cs"/>
          <w:rtl/>
        </w:rPr>
        <w:t xml:space="preserve"> 58 נגד</w:t>
      </w:r>
      <w:r w:rsidR="006C2FA5">
        <w:rPr>
          <w:rFonts w:hint="cs"/>
          <w:rtl/>
        </w:rPr>
        <w:t>.</w:t>
      </w:r>
      <w:r>
        <w:rPr>
          <w:rFonts w:hint="cs"/>
          <w:rtl/>
        </w:rPr>
        <w:t xml:space="preserve"> ההסתייגות נדחתה. </w:t>
      </w:r>
    </w:p>
    <w:p w:rsidR="00EF1FDE" w:rsidRDefault="00EF1FDE" w:rsidP="00D64E57">
      <w:pPr>
        <w:rPr>
          <w:rtl/>
        </w:rPr>
      </w:pPr>
    </w:p>
    <w:p w:rsidR="00EF1FDE" w:rsidRDefault="00EF1FDE" w:rsidP="00D64E57">
      <w:pPr>
        <w:rPr>
          <w:rtl/>
        </w:rPr>
      </w:pPr>
      <w:r>
        <w:rPr>
          <w:rFonts w:hint="cs"/>
          <w:rtl/>
        </w:rPr>
        <w:t>עוברים להצביע על הסתייגות 57 לחלופין ד'. הצבעה.</w:t>
      </w:r>
    </w:p>
    <w:p w:rsidR="00EF1FDE" w:rsidRPr="00CC6520" w:rsidRDefault="00EF1FDE" w:rsidP="00D64E57">
      <w:pPr>
        <w:rPr>
          <w:rtl/>
        </w:rPr>
      </w:pPr>
      <w:bookmarkStart w:id="34334" w:name="_ETM_Q106_594000"/>
      <w:bookmarkEnd w:id="34334"/>
    </w:p>
    <w:p w:rsidR="00EF1FDE" w:rsidRDefault="00EF1FDE" w:rsidP="00D64E57">
      <w:pPr>
        <w:pStyle w:val="af1"/>
        <w:keepNext/>
        <w:rPr>
          <w:rtl/>
        </w:rPr>
      </w:pPr>
      <w:r>
        <w:rPr>
          <w:rtl/>
        </w:rPr>
        <w:t>הצבעה מס'</w:t>
      </w:r>
      <w:r>
        <w:rPr>
          <w:rFonts w:hint="cs"/>
          <w:rtl/>
        </w:rPr>
        <w:t xml:space="preserve"> 73</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ד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r>
        <w:rPr>
          <w:rFonts w:hint="cs"/>
          <w:rtl/>
        </w:rPr>
        <w:t>46 בעד, 58 נגד</w:t>
      </w:r>
      <w:bookmarkStart w:id="34335" w:name="_ETM_Q106_611000"/>
      <w:bookmarkEnd w:id="34335"/>
      <w:r w:rsidR="006C2FA5">
        <w:rPr>
          <w:rFonts w:hint="cs"/>
          <w:rtl/>
        </w:rPr>
        <w:t>.</w:t>
      </w:r>
      <w:r>
        <w:rPr>
          <w:rFonts w:hint="cs"/>
          <w:rtl/>
        </w:rPr>
        <w:t xml:space="preserve"> גם הסתייגות זו נדחתה. </w:t>
      </w:r>
    </w:p>
    <w:p w:rsidR="00EF1FDE" w:rsidRDefault="00EF1FDE" w:rsidP="00D64E57">
      <w:pPr>
        <w:rPr>
          <w:rtl/>
        </w:rPr>
      </w:pPr>
    </w:p>
    <w:p w:rsidR="00EF1FDE" w:rsidRDefault="00EF1FDE" w:rsidP="00D64E57">
      <w:pPr>
        <w:rPr>
          <w:rtl/>
        </w:rPr>
      </w:pPr>
      <w:r>
        <w:rPr>
          <w:rFonts w:hint="cs"/>
          <w:rtl/>
        </w:rPr>
        <w:t>נצביע על הסתייגות מס</w:t>
      </w:r>
      <w:r>
        <w:rPr>
          <w:rtl/>
        </w:rPr>
        <w:t>'</w:t>
      </w:r>
      <w:r w:rsidR="006C2FA5">
        <w:rPr>
          <w:rFonts w:hint="cs"/>
          <w:rtl/>
        </w:rPr>
        <w:t xml:space="preserve"> 57</w:t>
      </w:r>
      <w:r>
        <w:rPr>
          <w:rFonts w:hint="cs"/>
          <w:rtl/>
        </w:rPr>
        <w:t xml:space="preserve"> לחלופין ה'. </w:t>
      </w:r>
    </w:p>
    <w:p w:rsidR="00EF1FDE" w:rsidRPr="00CC6520" w:rsidRDefault="00EF1FDE" w:rsidP="00D64E57">
      <w:pPr>
        <w:rPr>
          <w:rtl/>
        </w:rPr>
      </w:pPr>
    </w:p>
    <w:p w:rsidR="00EF1FDE" w:rsidRDefault="00EF1FDE" w:rsidP="00D64E57">
      <w:pPr>
        <w:pStyle w:val="af1"/>
        <w:keepNext/>
        <w:rPr>
          <w:rtl/>
        </w:rPr>
      </w:pPr>
      <w:r>
        <w:rPr>
          <w:rtl/>
        </w:rPr>
        <w:t>הצבעה מס'</w:t>
      </w:r>
      <w:r>
        <w:rPr>
          <w:rFonts w:hint="cs"/>
          <w:rtl/>
        </w:rPr>
        <w:t xml:space="preserve"> 74</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ה לא נתקבלה.</w:t>
      </w:r>
    </w:p>
    <w:p w:rsidR="00EF1FDE" w:rsidRDefault="00EF1FDE" w:rsidP="00D64E57">
      <w:pPr>
        <w:rPr>
          <w:rtl/>
        </w:rPr>
      </w:pPr>
    </w:p>
    <w:p w:rsidR="00EF1FDE" w:rsidRDefault="00EF1FDE" w:rsidP="00D64E57">
      <w:pPr>
        <w:pStyle w:val="af6"/>
        <w:keepNext/>
        <w:rPr>
          <w:rtl/>
        </w:rPr>
      </w:pPr>
      <w:r w:rsidRPr="00CC6520">
        <w:rPr>
          <w:rStyle w:val="TagStyle"/>
          <w:rtl/>
        </w:rPr>
        <w:t xml:space="preserve">&lt;&lt;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r>
        <w:rPr>
          <w:rFonts w:hint="cs"/>
          <w:rtl/>
        </w:rPr>
        <w:t>47 בעד, 60 נגד</w:t>
      </w:r>
      <w:r w:rsidR="006C2FA5">
        <w:rPr>
          <w:rFonts w:hint="cs"/>
          <w:rtl/>
        </w:rPr>
        <w:t>.</w:t>
      </w:r>
      <w:r>
        <w:rPr>
          <w:rFonts w:hint="cs"/>
          <w:rtl/>
        </w:rPr>
        <w:t xml:space="preserve"> ההסתייגות נדחתה. </w:t>
      </w:r>
      <w:bookmarkStart w:id="34336" w:name="_ETM_Q106_643000"/>
      <w:bookmarkEnd w:id="34336"/>
    </w:p>
    <w:p w:rsidR="00EF1FDE" w:rsidRDefault="00EF1FDE" w:rsidP="00D64E57">
      <w:pPr>
        <w:rPr>
          <w:rtl/>
        </w:rPr>
      </w:pPr>
    </w:p>
    <w:p w:rsidR="00EF1FDE" w:rsidRDefault="00EF1FDE" w:rsidP="00E654CE">
      <w:pPr>
        <w:rPr>
          <w:rtl/>
        </w:rPr>
      </w:pPr>
      <w:r>
        <w:rPr>
          <w:rFonts w:hint="cs"/>
          <w:rtl/>
        </w:rPr>
        <w:t>נצביע כעת על לחלופין ו'</w:t>
      </w:r>
      <w:r w:rsidR="00E654CE">
        <w:rPr>
          <w:rFonts w:hint="cs"/>
          <w:rtl/>
        </w:rPr>
        <w:t>,</w:t>
      </w:r>
      <w:r>
        <w:rPr>
          <w:rFonts w:hint="cs"/>
          <w:rtl/>
        </w:rPr>
        <w:t xml:space="preserve"> הסתייגות 57. הצבעה. </w:t>
      </w:r>
    </w:p>
    <w:p w:rsidR="00EF1FDE" w:rsidRPr="00CC6520" w:rsidRDefault="00EF1FDE" w:rsidP="00D64E57">
      <w:pPr>
        <w:rPr>
          <w:rtl/>
        </w:rPr>
      </w:pPr>
      <w:bookmarkStart w:id="34337" w:name="_ETM_Q106_652000"/>
      <w:bookmarkEnd w:id="34337"/>
    </w:p>
    <w:p w:rsidR="00EF1FDE" w:rsidRDefault="00EF1FDE" w:rsidP="00D64E57">
      <w:pPr>
        <w:pStyle w:val="af1"/>
        <w:keepNext/>
        <w:rPr>
          <w:rtl/>
        </w:rPr>
      </w:pPr>
      <w:r>
        <w:rPr>
          <w:rtl/>
        </w:rPr>
        <w:t>הצבעה מס'</w:t>
      </w:r>
      <w:r>
        <w:rPr>
          <w:rFonts w:hint="cs"/>
          <w:rtl/>
        </w:rPr>
        <w:t xml:space="preserve"> 75</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59</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ו לא נתקבלה.</w:t>
      </w:r>
    </w:p>
    <w:p w:rsidR="00EF1FDE" w:rsidRDefault="00EF1FDE" w:rsidP="00D64E57">
      <w:pPr>
        <w:rPr>
          <w:rtl/>
        </w:rPr>
      </w:pPr>
      <w:bookmarkStart w:id="34338" w:name="_ETM_Q106_646000"/>
      <w:bookmarkEnd w:id="34338"/>
    </w:p>
    <w:p w:rsidR="00EF1FDE" w:rsidRDefault="00EF1FDE" w:rsidP="00D64E57">
      <w:pPr>
        <w:pStyle w:val="af6"/>
        <w:keepNext/>
        <w:rPr>
          <w:rtl/>
        </w:rPr>
      </w:pPr>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339" w:name="_ETM_Q106_647000"/>
      <w:bookmarkEnd w:id="34339"/>
      <w:r>
        <w:rPr>
          <w:rFonts w:hint="cs"/>
          <w:rtl/>
        </w:rPr>
        <w:t>47 בעד</w:t>
      </w:r>
      <w:bookmarkStart w:id="34340" w:name="_ETM_Q106_651000"/>
      <w:bookmarkEnd w:id="34340"/>
      <w:r w:rsidR="006C2FA5">
        <w:rPr>
          <w:rFonts w:hint="cs"/>
          <w:rtl/>
        </w:rPr>
        <w:t>, 59 נגד.</w:t>
      </w:r>
      <w:r>
        <w:rPr>
          <w:rFonts w:hint="cs"/>
          <w:rtl/>
        </w:rPr>
        <w:t xml:space="preserve"> ההסתייגות נדחתה. </w:t>
      </w:r>
    </w:p>
    <w:p w:rsidR="00EF1FDE" w:rsidRDefault="00EF1FDE" w:rsidP="00D64E57">
      <w:pPr>
        <w:rPr>
          <w:rtl/>
        </w:rPr>
      </w:pPr>
    </w:p>
    <w:p w:rsidR="00EF1FDE" w:rsidRDefault="00EF1FDE" w:rsidP="00D64E57">
      <w:pPr>
        <w:rPr>
          <w:rtl/>
        </w:rPr>
      </w:pPr>
      <w:r>
        <w:rPr>
          <w:rFonts w:hint="cs"/>
          <w:rtl/>
        </w:rPr>
        <w:t>כעת נצביע על הסתייגות 57 לחלופין ז'</w:t>
      </w:r>
      <w:bookmarkStart w:id="34341" w:name="_ETM_Q106_668000"/>
      <w:bookmarkEnd w:id="34341"/>
      <w:r>
        <w:rPr>
          <w:rFonts w:hint="cs"/>
          <w:rtl/>
        </w:rPr>
        <w:t xml:space="preserve">. הצבעה. </w:t>
      </w:r>
    </w:p>
    <w:p w:rsidR="00EF1FDE" w:rsidRDefault="00EF1FDE" w:rsidP="00D64E57">
      <w:pPr>
        <w:rPr>
          <w:rtl/>
        </w:rPr>
      </w:pPr>
    </w:p>
    <w:p w:rsidR="00EF1FDE" w:rsidRDefault="00EF1FDE" w:rsidP="00D64E57">
      <w:pPr>
        <w:pStyle w:val="af1"/>
        <w:keepNext/>
        <w:rPr>
          <w:rtl/>
        </w:rPr>
      </w:pPr>
      <w:bookmarkStart w:id="34342" w:name="_ETM_Q106_670000"/>
      <w:bookmarkEnd w:id="34342"/>
      <w:r>
        <w:rPr>
          <w:rtl/>
        </w:rPr>
        <w:t>הצבעה מס'</w:t>
      </w:r>
      <w:r>
        <w:rPr>
          <w:rFonts w:hint="cs"/>
          <w:rtl/>
        </w:rPr>
        <w:t xml:space="preserve"> 76</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57 לחלופין ז לא נתקבלה.</w:t>
      </w:r>
    </w:p>
    <w:p w:rsidR="00EF1FDE" w:rsidRDefault="00EF1FDE" w:rsidP="00D64E57">
      <w:pPr>
        <w:rPr>
          <w:rtl/>
        </w:rPr>
      </w:pPr>
    </w:p>
    <w:p w:rsidR="00EF1FDE" w:rsidRDefault="00EF1FDE" w:rsidP="00D64E57">
      <w:pPr>
        <w:pStyle w:val="af6"/>
        <w:keepNext/>
        <w:rPr>
          <w:rtl/>
        </w:rPr>
      </w:pPr>
      <w:bookmarkStart w:id="34343" w:name="ET_yor_6423_27"/>
      <w:r w:rsidRPr="00CC6520">
        <w:rPr>
          <w:rStyle w:val="TagStyle"/>
          <w:rtl/>
        </w:rPr>
        <w:t xml:space="preserve"> &lt;&lt; יור &gt;&gt; </w:t>
      </w:r>
      <w:r>
        <w:rPr>
          <w:rtl/>
        </w:rPr>
        <w:t>היו"ר אמיר אוחנה:</w:t>
      </w:r>
      <w:r w:rsidRPr="00CC6520">
        <w:rPr>
          <w:rStyle w:val="TagStyle"/>
          <w:rtl/>
        </w:rPr>
        <w:t xml:space="preserve"> &lt;&lt; יור &gt;&gt;</w:t>
      </w:r>
      <w:r>
        <w:rPr>
          <w:rtl/>
        </w:rPr>
        <w:t xml:space="preserve">  </w:t>
      </w:r>
      <w:bookmarkEnd w:id="34343"/>
    </w:p>
    <w:p w:rsidR="00EF1FDE" w:rsidRDefault="00EF1FDE" w:rsidP="00D20828">
      <w:pPr>
        <w:rPr>
          <w:rtl/>
        </w:rPr>
      </w:pPr>
    </w:p>
    <w:p w:rsidR="00EF1FDE" w:rsidRDefault="00EF1FDE" w:rsidP="00D64E57">
      <w:pPr>
        <w:rPr>
          <w:rtl/>
        </w:rPr>
      </w:pPr>
      <w:r>
        <w:rPr>
          <w:rFonts w:hint="cs"/>
          <w:rtl/>
        </w:rPr>
        <w:t>47 בעד, 60</w:t>
      </w:r>
      <w:bookmarkStart w:id="34344" w:name="_ETM_Q106_680000"/>
      <w:bookmarkEnd w:id="34344"/>
      <w:r>
        <w:rPr>
          <w:rFonts w:hint="cs"/>
          <w:rtl/>
        </w:rPr>
        <w:t xml:space="preserve"> נגד. גם הסתייגות זו נדחתה. </w:t>
      </w:r>
    </w:p>
    <w:p w:rsidR="00EF1FDE" w:rsidRDefault="00EF1FDE" w:rsidP="00D64E57">
      <w:pPr>
        <w:rPr>
          <w:rtl/>
        </w:rPr>
      </w:pPr>
      <w:bookmarkStart w:id="34345" w:name="_ETM_Q106_687000"/>
      <w:bookmarkEnd w:id="34345"/>
    </w:p>
    <w:p w:rsidR="00EF1FDE" w:rsidRDefault="00EF1FDE" w:rsidP="00D64E57">
      <w:pPr>
        <w:pStyle w:val="af5"/>
        <w:keepNext/>
        <w:rPr>
          <w:rtl/>
        </w:rPr>
      </w:pPr>
      <w:r w:rsidRPr="00CC6520">
        <w:rPr>
          <w:rStyle w:val="TagStyle"/>
          <w:rtl/>
        </w:rPr>
        <w:t xml:space="preserve"> &lt;&lt; קריאה &gt;&gt; </w:t>
      </w:r>
      <w:r>
        <w:rPr>
          <w:rtl/>
        </w:rPr>
        <w:t>מירב בן ארי (יש עתיד):</w:t>
      </w:r>
      <w:r w:rsidRPr="00CC6520">
        <w:rPr>
          <w:rStyle w:val="TagStyle"/>
          <w:rtl/>
        </w:rPr>
        <w:t xml:space="preserve"> &lt;&lt; קריאה &gt;&gt;</w:t>
      </w:r>
      <w:r>
        <w:rPr>
          <w:rtl/>
        </w:rPr>
        <w:t xml:space="preserve">  </w:t>
      </w:r>
    </w:p>
    <w:p w:rsidR="00EF1FDE" w:rsidRDefault="00EF1FDE" w:rsidP="00D20828">
      <w:pPr>
        <w:rPr>
          <w:rtl/>
        </w:rPr>
      </w:pPr>
    </w:p>
    <w:p w:rsidR="00EF1FDE" w:rsidRDefault="00EF1FDE" w:rsidP="00D64E57">
      <w:pPr>
        <w:rPr>
          <w:rtl/>
        </w:rPr>
      </w:pPr>
      <w:bookmarkStart w:id="34346" w:name="_ETM_Q106_690000"/>
      <w:bookmarkEnd w:id="34346"/>
      <w:r>
        <w:rPr>
          <w:rFonts w:hint="cs"/>
          <w:rtl/>
        </w:rPr>
        <w:t>58</w:t>
      </w:r>
      <w:r>
        <w:rPr>
          <w:rFonts w:hint="eastAsia"/>
          <w:rtl/>
        </w:rPr>
        <w:t>–</w:t>
      </w:r>
      <w:r>
        <w:rPr>
          <w:rFonts w:hint="cs"/>
          <w:rtl/>
        </w:rPr>
        <w:t xml:space="preserve">62 מוסרות, להצביע על 63. </w:t>
      </w:r>
    </w:p>
    <w:p w:rsidR="00EF1FDE" w:rsidRDefault="00EF1FDE" w:rsidP="00D64E57">
      <w:pPr>
        <w:rPr>
          <w:rtl/>
        </w:rPr>
      </w:pPr>
    </w:p>
    <w:p w:rsidR="00EF1FDE" w:rsidRDefault="00EF1FDE" w:rsidP="00D64E57">
      <w:pPr>
        <w:pStyle w:val="af6"/>
        <w:keepNext/>
        <w:rPr>
          <w:rtl/>
        </w:rPr>
      </w:pPr>
      <w:bookmarkStart w:id="34347" w:name="ET_yor_6423_29"/>
      <w:r w:rsidRPr="005B45C5">
        <w:rPr>
          <w:rStyle w:val="TagStyle"/>
          <w:rtl/>
        </w:rPr>
        <w:t xml:space="preserve"> &lt;&lt; יור &gt;&gt; </w:t>
      </w:r>
      <w:r>
        <w:rPr>
          <w:rtl/>
        </w:rPr>
        <w:t>היו"ר אמיר אוחנה:</w:t>
      </w:r>
      <w:r w:rsidRPr="005B45C5">
        <w:rPr>
          <w:rStyle w:val="TagStyle"/>
          <w:rtl/>
        </w:rPr>
        <w:t xml:space="preserve"> &lt;&lt; יור &gt;&gt;</w:t>
      </w:r>
      <w:r>
        <w:rPr>
          <w:rtl/>
        </w:rPr>
        <w:t xml:space="preserve">  </w:t>
      </w:r>
      <w:bookmarkEnd w:id="34347"/>
    </w:p>
    <w:p w:rsidR="00EF1FDE" w:rsidRDefault="00EF1FDE" w:rsidP="00D20828">
      <w:pPr>
        <w:rPr>
          <w:rtl/>
        </w:rPr>
      </w:pPr>
    </w:p>
    <w:p w:rsidR="00EF1FDE" w:rsidRDefault="00EF1FDE" w:rsidP="00D64E57">
      <w:pPr>
        <w:rPr>
          <w:rtl/>
        </w:rPr>
      </w:pPr>
      <w:r>
        <w:rPr>
          <w:rFonts w:hint="cs"/>
          <w:rtl/>
        </w:rPr>
        <w:t>לבקשת</w:t>
      </w:r>
      <w:bookmarkStart w:id="34348" w:name="_ETM_Q106_694000"/>
      <w:bookmarkEnd w:id="34348"/>
      <w:r>
        <w:rPr>
          <w:rFonts w:hint="cs"/>
          <w:rtl/>
        </w:rPr>
        <w:t xml:space="preserve"> האופוזיציה 58</w:t>
      </w:r>
      <w:r>
        <w:rPr>
          <w:rFonts w:hint="eastAsia"/>
          <w:rtl/>
        </w:rPr>
        <w:t>–</w:t>
      </w:r>
      <w:r>
        <w:rPr>
          <w:rFonts w:hint="cs"/>
          <w:rtl/>
        </w:rPr>
        <w:t>62, כולל לחלופין</w:t>
      </w:r>
      <w:r w:rsidR="006C2FA5">
        <w:rPr>
          <w:rFonts w:hint="cs"/>
          <w:rtl/>
        </w:rPr>
        <w:t>,</w:t>
      </w:r>
      <w:r>
        <w:rPr>
          <w:rFonts w:hint="cs"/>
          <w:rtl/>
        </w:rPr>
        <w:t xml:space="preserve"> הוסרו. </w:t>
      </w:r>
    </w:p>
    <w:p w:rsidR="00EF1FDE" w:rsidRDefault="00EF1FDE" w:rsidP="00D64E57">
      <w:pPr>
        <w:rPr>
          <w:rtl/>
        </w:rPr>
      </w:pPr>
    </w:p>
    <w:p w:rsidR="00EF1FDE" w:rsidRDefault="00EF1FDE" w:rsidP="00D64E57">
      <w:pPr>
        <w:rPr>
          <w:rtl/>
        </w:rPr>
      </w:pPr>
      <w:r>
        <w:rPr>
          <w:rFonts w:hint="cs"/>
          <w:rtl/>
        </w:rPr>
        <w:t>לכן נצביע על הסתייגות מס</w:t>
      </w:r>
      <w:r>
        <w:rPr>
          <w:rtl/>
        </w:rPr>
        <w:t>'</w:t>
      </w:r>
      <w:r>
        <w:rPr>
          <w:rFonts w:hint="cs"/>
          <w:rtl/>
        </w:rPr>
        <w:t xml:space="preserve"> 63. הצבעה.</w:t>
      </w:r>
    </w:p>
    <w:p w:rsidR="00EF1FDE" w:rsidRPr="005B45C5" w:rsidRDefault="00EF1FDE" w:rsidP="00D64E57">
      <w:pPr>
        <w:rPr>
          <w:rtl/>
        </w:rPr>
      </w:pPr>
    </w:p>
    <w:p w:rsidR="00EF1FDE" w:rsidRDefault="00EF1FDE" w:rsidP="00D64E57">
      <w:pPr>
        <w:pStyle w:val="af1"/>
        <w:keepNext/>
        <w:rPr>
          <w:rtl/>
        </w:rPr>
      </w:pPr>
      <w:r>
        <w:rPr>
          <w:rtl/>
        </w:rPr>
        <w:t>הצבעה מס'</w:t>
      </w:r>
      <w:r>
        <w:rPr>
          <w:rFonts w:hint="cs"/>
          <w:rtl/>
        </w:rPr>
        <w:t xml:space="preserve"> 77</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63 לא נתקבלה.</w:t>
      </w:r>
    </w:p>
    <w:p w:rsidR="00EF1FDE" w:rsidRDefault="00EF1FDE" w:rsidP="00D64E57">
      <w:pPr>
        <w:rPr>
          <w:rtl/>
        </w:rPr>
      </w:pPr>
    </w:p>
    <w:p w:rsidR="00EF1FDE" w:rsidRDefault="00EF1FDE" w:rsidP="00D64E57">
      <w:pPr>
        <w:pStyle w:val="af6"/>
        <w:keepNext/>
        <w:rPr>
          <w:rtl/>
        </w:rPr>
      </w:pPr>
      <w:r w:rsidRPr="005B45C5">
        <w:rPr>
          <w:rStyle w:val="TagStyle"/>
          <w:rtl/>
        </w:rPr>
        <w:t xml:space="preserve"> &lt;&lt; יור &gt;&gt; </w:t>
      </w:r>
      <w:r>
        <w:rPr>
          <w:rtl/>
        </w:rPr>
        <w:t>היו"ר אמיר אוחנה:</w:t>
      </w:r>
      <w:r w:rsidRPr="005B45C5">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49" w:name="_ETM_Q106_701000"/>
      <w:bookmarkEnd w:id="34349"/>
      <w:r>
        <w:rPr>
          <w:rFonts w:hint="cs"/>
          <w:rtl/>
        </w:rPr>
        <w:t>47 בעד, 60 נגד</w:t>
      </w:r>
      <w:r w:rsidR="006C2FA5">
        <w:rPr>
          <w:rFonts w:hint="cs"/>
          <w:rtl/>
        </w:rPr>
        <w:t>.</w:t>
      </w:r>
      <w:r>
        <w:rPr>
          <w:rFonts w:hint="cs"/>
          <w:rtl/>
        </w:rPr>
        <w:t xml:space="preserve"> ההסתייגות נדחתה.</w:t>
      </w:r>
      <w:bookmarkStart w:id="34350" w:name="_ETM_Q106_717000"/>
      <w:bookmarkEnd w:id="34350"/>
      <w:r>
        <w:rPr>
          <w:rFonts w:hint="cs"/>
          <w:rtl/>
        </w:rPr>
        <w:t xml:space="preserve"> </w:t>
      </w:r>
    </w:p>
    <w:p w:rsidR="00EF1FDE" w:rsidRDefault="00EF1FDE" w:rsidP="00D64E57">
      <w:pPr>
        <w:rPr>
          <w:rtl/>
        </w:rPr>
      </w:pPr>
    </w:p>
    <w:p w:rsidR="00EF1FDE" w:rsidRDefault="00EF1FDE" w:rsidP="00D64E57">
      <w:pPr>
        <w:rPr>
          <w:rtl/>
        </w:rPr>
      </w:pPr>
      <w:r>
        <w:rPr>
          <w:rFonts w:hint="cs"/>
          <w:rtl/>
        </w:rPr>
        <w:t xml:space="preserve">כעת נצביע על 63 לחלופין א'. הצבעה. </w:t>
      </w:r>
    </w:p>
    <w:p w:rsidR="00EF1FDE" w:rsidRPr="005B45C5" w:rsidRDefault="00EF1FDE" w:rsidP="00D64E57">
      <w:pPr>
        <w:rPr>
          <w:rtl/>
        </w:rPr>
      </w:pPr>
      <w:bookmarkStart w:id="34351" w:name="_ETM_Q106_723000"/>
      <w:bookmarkEnd w:id="34351"/>
    </w:p>
    <w:p w:rsidR="00EF1FDE" w:rsidRDefault="00EF1FDE" w:rsidP="00D64E57">
      <w:pPr>
        <w:pStyle w:val="af1"/>
        <w:keepNext/>
        <w:rPr>
          <w:rtl/>
        </w:rPr>
      </w:pPr>
      <w:r>
        <w:rPr>
          <w:rtl/>
        </w:rPr>
        <w:t>הצבעה מס'</w:t>
      </w:r>
      <w:r>
        <w:rPr>
          <w:rFonts w:hint="cs"/>
          <w:rtl/>
        </w:rPr>
        <w:t xml:space="preserve"> 78</w:t>
      </w:r>
    </w:p>
    <w:p w:rsidR="00EF1FDE" w:rsidRDefault="00EF1FDE" w:rsidP="00D64E57">
      <w:pPr>
        <w:pStyle w:val="--"/>
        <w:keepNext/>
        <w:rPr>
          <w:rtl/>
        </w:rPr>
      </w:pPr>
    </w:p>
    <w:p w:rsidR="00EF1FDE" w:rsidRDefault="00EF1FDE" w:rsidP="00D64E57">
      <w:pPr>
        <w:pStyle w:val="--"/>
        <w:keepNext/>
        <w:rPr>
          <w:rtl/>
        </w:rPr>
      </w:pPr>
      <w:r>
        <w:rPr>
          <w:rtl/>
        </w:rPr>
        <w:t>בעד</w:t>
      </w:r>
      <w:r>
        <w:rPr>
          <w:rFonts w:hint="cs"/>
          <w:rtl/>
        </w:rPr>
        <w:t xml:space="preserve"> 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63 לחלופין א לא נתקבלה.</w:t>
      </w:r>
    </w:p>
    <w:p w:rsidR="00EF1FDE" w:rsidRDefault="00EF1FDE" w:rsidP="00D64E57">
      <w:pPr>
        <w:rPr>
          <w:rtl/>
        </w:rPr>
      </w:pPr>
    </w:p>
    <w:p w:rsidR="00EF1FDE" w:rsidRDefault="00EF1FDE" w:rsidP="00D64E57">
      <w:pPr>
        <w:pStyle w:val="af6"/>
        <w:keepNext/>
        <w:rPr>
          <w:rtl/>
        </w:rPr>
      </w:pPr>
      <w:r w:rsidRPr="005B45C5">
        <w:rPr>
          <w:rStyle w:val="TagStyle"/>
          <w:rtl/>
        </w:rPr>
        <w:t xml:space="preserve"> &lt;&lt; יור &gt;&gt; </w:t>
      </w:r>
      <w:r>
        <w:rPr>
          <w:rtl/>
        </w:rPr>
        <w:t>היו"ר אמיר אוחנה:</w:t>
      </w:r>
      <w:r w:rsidRPr="005B45C5">
        <w:rPr>
          <w:rStyle w:val="TagStyle"/>
          <w:rtl/>
        </w:rPr>
        <w:t xml:space="preserve"> &lt;&lt; יור &gt;&gt;</w:t>
      </w:r>
      <w:r>
        <w:rPr>
          <w:rtl/>
        </w:rPr>
        <w:t xml:space="preserve">  </w:t>
      </w:r>
    </w:p>
    <w:p w:rsidR="00EF1FDE" w:rsidRDefault="00EF1FDE" w:rsidP="00D20828">
      <w:pPr>
        <w:rPr>
          <w:rtl/>
        </w:rPr>
      </w:pPr>
    </w:p>
    <w:p w:rsidR="00EF1FDE" w:rsidRDefault="00EF1FDE" w:rsidP="006C2FA5">
      <w:pPr>
        <w:rPr>
          <w:rtl/>
        </w:rPr>
      </w:pPr>
      <w:bookmarkStart w:id="34352" w:name="_ETM_Q106_731000"/>
      <w:bookmarkEnd w:id="34352"/>
      <w:r>
        <w:rPr>
          <w:rFonts w:hint="cs"/>
          <w:rtl/>
        </w:rPr>
        <w:t>47</w:t>
      </w:r>
      <w:bookmarkStart w:id="34353" w:name="_ETM_Q106_733000"/>
      <w:bookmarkEnd w:id="34353"/>
      <w:r>
        <w:rPr>
          <w:rFonts w:hint="cs"/>
          <w:rtl/>
        </w:rPr>
        <w:t xml:space="preserve"> בעד, 60 נגד</w:t>
      </w:r>
      <w:r w:rsidR="006C2FA5">
        <w:rPr>
          <w:rFonts w:hint="cs"/>
          <w:rtl/>
        </w:rPr>
        <w:t>.</w:t>
      </w:r>
      <w:r>
        <w:rPr>
          <w:rFonts w:hint="cs"/>
          <w:rtl/>
        </w:rPr>
        <w:t xml:space="preserve"> ההסתייגות נדחתה. </w:t>
      </w:r>
    </w:p>
    <w:p w:rsidR="00EF1FDE" w:rsidRDefault="00EF1FDE" w:rsidP="00D64E57">
      <w:pPr>
        <w:rPr>
          <w:rtl/>
        </w:rPr>
      </w:pPr>
    </w:p>
    <w:p w:rsidR="00EF1FDE" w:rsidRPr="005B45C5" w:rsidRDefault="00EF1FDE" w:rsidP="00D64E57">
      <w:pPr>
        <w:rPr>
          <w:rtl/>
        </w:rPr>
      </w:pPr>
      <w:r>
        <w:rPr>
          <w:rFonts w:hint="cs"/>
          <w:rtl/>
        </w:rPr>
        <w:t xml:space="preserve">כעת נצביע על </w:t>
      </w:r>
      <w:bookmarkStart w:id="34354" w:name="_ETM_Q106_742000"/>
      <w:bookmarkEnd w:id="34354"/>
      <w:r>
        <w:rPr>
          <w:rFonts w:hint="cs"/>
          <w:rtl/>
        </w:rPr>
        <w:t xml:space="preserve">הסתייגות 63 לחלופין ב'. </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79</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63 לחלופין ב לא נתקבלה.</w:t>
      </w:r>
    </w:p>
    <w:p w:rsidR="00EF1FDE" w:rsidRDefault="00EF1FDE" w:rsidP="00D64E57">
      <w:pPr>
        <w:rPr>
          <w:rtl/>
        </w:rPr>
      </w:pPr>
      <w:bookmarkStart w:id="34355" w:name="_ETM_Q107_150251"/>
      <w:bookmarkStart w:id="34356" w:name="_ETM_Q107_150398"/>
      <w:bookmarkEnd w:id="34355"/>
      <w:bookmarkEnd w:id="34356"/>
    </w:p>
    <w:p w:rsidR="00EF1FDE" w:rsidRDefault="00EF1FDE" w:rsidP="00D64E57">
      <w:pPr>
        <w:pStyle w:val="af6"/>
        <w:keepNext/>
        <w:rPr>
          <w:rtl/>
        </w:rPr>
      </w:pPr>
      <w:r w:rsidRPr="00455116">
        <w:rPr>
          <w:rStyle w:val="TagStyle"/>
          <w:rtl/>
        </w:rPr>
        <w:t xml:space="preserve"> &lt;&lt; יור &gt;&gt; </w:t>
      </w:r>
      <w:r>
        <w:rPr>
          <w:rtl/>
        </w:rPr>
        <w:t>היו"ר אמיר אוחנה:</w:t>
      </w:r>
      <w:r w:rsidRPr="0045511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357" w:name="_ETM_Q107_155716"/>
      <w:bookmarkEnd w:id="34357"/>
      <w:r>
        <w:rPr>
          <w:rFonts w:hint="cs"/>
          <w:rtl/>
        </w:rPr>
        <w:t>47 בעד, 60 נגד. הסתייגות זו נדחתה.</w:t>
      </w:r>
    </w:p>
    <w:p w:rsidR="00EF1FDE" w:rsidRDefault="00EF1FDE" w:rsidP="00D64E57">
      <w:pPr>
        <w:rPr>
          <w:rtl/>
        </w:rPr>
      </w:pPr>
    </w:p>
    <w:p w:rsidR="00EF1FDE" w:rsidRPr="00455116" w:rsidRDefault="00EF1FDE" w:rsidP="00D64E57">
      <w:pPr>
        <w:rPr>
          <w:rtl/>
        </w:rPr>
      </w:pPr>
      <w:r>
        <w:rPr>
          <w:rFonts w:hint="cs"/>
          <w:rtl/>
        </w:rPr>
        <w:t>נצביע כעת על הסתייגות 63 לחלופין ג'.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80</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 xml:space="preserve">הסתייגות 63 לחלופין ג </w:t>
      </w:r>
      <w:bookmarkStart w:id="34358" w:name="_ETM_Q107_176650"/>
      <w:bookmarkEnd w:id="34358"/>
      <w:r>
        <w:rPr>
          <w:rFonts w:hint="cs"/>
          <w:rtl/>
        </w:rPr>
        <w:t>לא נתקבלה</w:t>
      </w:r>
    </w:p>
    <w:p w:rsidR="00EF1FDE" w:rsidRDefault="00EF1FDE" w:rsidP="00D64E57">
      <w:pPr>
        <w:rPr>
          <w:rtl/>
        </w:rPr>
      </w:pPr>
    </w:p>
    <w:p w:rsidR="00EF1FDE" w:rsidRDefault="00EF1FDE" w:rsidP="00D64E57">
      <w:pPr>
        <w:pStyle w:val="af6"/>
        <w:keepNext/>
        <w:rPr>
          <w:rtl/>
        </w:rPr>
      </w:pPr>
      <w:r w:rsidRPr="00455116">
        <w:rPr>
          <w:rStyle w:val="TagStyle"/>
          <w:rtl/>
        </w:rPr>
        <w:t xml:space="preserve"> &lt;&lt; יור &gt;&gt; </w:t>
      </w:r>
      <w:r>
        <w:rPr>
          <w:rtl/>
        </w:rPr>
        <w:t>היו"ר אמיר אוחנה:</w:t>
      </w:r>
      <w:r w:rsidRPr="0045511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r>
        <w:rPr>
          <w:rFonts w:hint="cs"/>
          <w:rtl/>
        </w:rPr>
        <w:t>47 בעד, 60 נגד. גם הסתייגות זו נדחתה.</w:t>
      </w:r>
    </w:p>
    <w:p w:rsidR="00EF1FDE" w:rsidRDefault="00EF1FDE" w:rsidP="00D64E57">
      <w:pPr>
        <w:rPr>
          <w:rtl/>
        </w:rPr>
      </w:pPr>
      <w:bookmarkStart w:id="34359" w:name="_ETM_Q107_188976"/>
      <w:bookmarkStart w:id="34360" w:name="_ETM_Q107_189071"/>
      <w:bookmarkEnd w:id="34359"/>
      <w:bookmarkEnd w:id="34360"/>
    </w:p>
    <w:p w:rsidR="00EF1FDE" w:rsidRDefault="00EF1FDE" w:rsidP="00D64E57">
      <w:pPr>
        <w:rPr>
          <w:rtl/>
        </w:rPr>
      </w:pPr>
      <w:bookmarkStart w:id="34361" w:name="_ETM_Q107_189130"/>
      <w:bookmarkStart w:id="34362" w:name="_ETM_Q107_189201"/>
      <w:bookmarkEnd w:id="34361"/>
      <w:bookmarkEnd w:id="34362"/>
      <w:r>
        <w:rPr>
          <w:rFonts w:hint="cs"/>
          <w:rtl/>
        </w:rPr>
        <w:t>נצביע כעת על הסתייגות לחלופין ד'.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81</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w:t>
      </w:r>
      <w:bookmarkStart w:id="34363" w:name="_ETM_Q107_204013"/>
      <w:bookmarkEnd w:id="34363"/>
      <w:r>
        <w:rPr>
          <w:rFonts w:hint="cs"/>
          <w:rtl/>
        </w:rPr>
        <w:t>47</w:t>
      </w:r>
    </w:p>
    <w:p w:rsidR="00EF1FDE" w:rsidRDefault="00EF1FDE" w:rsidP="00D64E57">
      <w:pPr>
        <w:pStyle w:val="--"/>
        <w:keepNext/>
        <w:rPr>
          <w:rtl/>
        </w:rPr>
      </w:pPr>
      <w:r>
        <w:rPr>
          <w:rtl/>
        </w:rPr>
        <w:t xml:space="preserve">נגד – </w:t>
      </w:r>
      <w:r>
        <w:rPr>
          <w:rFonts w:hint="cs"/>
          <w:rtl/>
        </w:rPr>
        <w:t>59</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63 לחלופין ד לא נתקבלה.</w:t>
      </w:r>
    </w:p>
    <w:p w:rsidR="00EF1FDE" w:rsidRDefault="00EF1FDE" w:rsidP="00D64E57">
      <w:pPr>
        <w:rPr>
          <w:rtl/>
        </w:rPr>
      </w:pPr>
    </w:p>
    <w:p w:rsidR="00EF1FDE" w:rsidRDefault="00EF1FDE" w:rsidP="00D64E57">
      <w:pPr>
        <w:pStyle w:val="af6"/>
        <w:keepNext/>
        <w:rPr>
          <w:rtl/>
        </w:rPr>
      </w:pPr>
      <w:r w:rsidRPr="00455116">
        <w:rPr>
          <w:rStyle w:val="TagStyle"/>
          <w:rtl/>
        </w:rPr>
        <w:t xml:space="preserve"> &lt;&lt; יור &gt;&gt; </w:t>
      </w:r>
      <w:r>
        <w:rPr>
          <w:rtl/>
        </w:rPr>
        <w:t>היו"ר אמיר אוחנה:</w:t>
      </w:r>
      <w:r w:rsidRPr="0045511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r>
        <w:rPr>
          <w:rFonts w:hint="cs"/>
          <w:rtl/>
        </w:rPr>
        <w:t>47 בעד, 59 נגד. גם הסתייגות זו נדחתה.</w:t>
      </w:r>
    </w:p>
    <w:p w:rsidR="00EF1FDE" w:rsidRDefault="00EF1FDE" w:rsidP="00D64E57">
      <w:pPr>
        <w:rPr>
          <w:rtl/>
        </w:rPr>
      </w:pPr>
      <w:bookmarkStart w:id="34364" w:name="_ETM_Q107_209777"/>
      <w:bookmarkStart w:id="34365" w:name="_ETM_Q107_209879"/>
      <w:bookmarkEnd w:id="34364"/>
      <w:bookmarkEnd w:id="34365"/>
    </w:p>
    <w:p w:rsidR="00EF1FDE" w:rsidRDefault="00EF1FDE" w:rsidP="00D64E57">
      <w:pPr>
        <w:pStyle w:val="af5"/>
        <w:keepNext/>
        <w:rPr>
          <w:rtl/>
        </w:rPr>
      </w:pPr>
      <w:r w:rsidRPr="00455116">
        <w:rPr>
          <w:rStyle w:val="TagStyle"/>
          <w:rtl/>
        </w:rPr>
        <w:t xml:space="preserve"> &lt;&lt; קריאה &gt;&gt; </w:t>
      </w:r>
      <w:r>
        <w:rPr>
          <w:rtl/>
        </w:rPr>
        <w:t>מירב בן ארי (יש עתיד):</w:t>
      </w:r>
      <w:r w:rsidRPr="00455116">
        <w:rPr>
          <w:rStyle w:val="TagStyle"/>
          <w:rtl/>
        </w:rPr>
        <w:t xml:space="preserve"> &lt;&lt; קריאה &gt;&gt;</w:t>
      </w:r>
      <w:r>
        <w:rPr>
          <w:rtl/>
        </w:rPr>
        <w:t xml:space="preserve">   </w:t>
      </w:r>
    </w:p>
    <w:p w:rsidR="00EF1FDE" w:rsidRDefault="00EF1FDE" w:rsidP="00D20828">
      <w:pPr>
        <w:rPr>
          <w:rtl/>
        </w:rPr>
      </w:pPr>
    </w:p>
    <w:p w:rsidR="00EF1FDE" w:rsidRDefault="00EF1FDE" w:rsidP="00D64E57">
      <w:pPr>
        <w:rPr>
          <w:rtl/>
        </w:rPr>
      </w:pPr>
      <w:bookmarkStart w:id="34366" w:name="_ETM_Q107_206972"/>
      <w:bookmarkEnd w:id="34366"/>
      <w:r>
        <w:rPr>
          <w:rFonts w:hint="cs"/>
          <w:rtl/>
        </w:rPr>
        <w:t>64</w:t>
      </w:r>
      <w:r>
        <w:rPr>
          <w:rFonts w:hint="eastAsia"/>
          <w:rtl/>
        </w:rPr>
        <w:t>–</w:t>
      </w:r>
      <w:r>
        <w:rPr>
          <w:rFonts w:hint="cs"/>
          <w:rtl/>
        </w:rPr>
        <w:t xml:space="preserve">68 </w:t>
      </w:r>
      <w:bookmarkStart w:id="34367" w:name="_ETM_Q107_211115"/>
      <w:bookmarkEnd w:id="34367"/>
      <w:r>
        <w:rPr>
          <w:rFonts w:hint="eastAsia"/>
          <w:rtl/>
        </w:rPr>
        <w:t>–</w:t>
      </w:r>
      <w:r>
        <w:rPr>
          <w:rFonts w:hint="cs"/>
          <w:rtl/>
        </w:rPr>
        <w:t xml:space="preserve"> לא להצביע.</w:t>
      </w:r>
    </w:p>
    <w:p w:rsidR="00EF1FDE" w:rsidRDefault="00EF1FDE" w:rsidP="00D64E57">
      <w:pPr>
        <w:rPr>
          <w:rtl/>
        </w:rPr>
      </w:pPr>
      <w:bookmarkStart w:id="34368" w:name="_ETM_Q107_208054"/>
      <w:bookmarkStart w:id="34369" w:name="_ETM_Q107_208164"/>
      <w:bookmarkEnd w:id="34368"/>
      <w:bookmarkEnd w:id="34369"/>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370" w:name="_ETM_Q107_209538"/>
      <w:bookmarkEnd w:id="34370"/>
      <w:r>
        <w:rPr>
          <w:rFonts w:hint="cs"/>
          <w:rtl/>
        </w:rPr>
        <w:t>הסתייגויות 64</w:t>
      </w:r>
      <w:r>
        <w:rPr>
          <w:rFonts w:hint="eastAsia"/>
        </w:rPr>
        <w:t>–</w:t>
      </w:r>
      <w:r>
        <w:rPr>
          <w:rFonts w:hint="cs"/>
          <w:rtl/>
        </w:rPr>
        <w:t xml:space="preserve">68 מוסרות על ידי האופוזיציה, כולל </w:t>
      </w:r>
      <w:bookmarkStart w:id="34371" w:name="_ETM_Q107_215991"/>
      <w:bookmarkEnd w:id="34371"/>
      <w:r>
        <w:rPr>
          <w:rFonts w:hint="cs"/>
          <w:rtl/>
        </w:rPr>
        <w:t>לחלופין.</w:t>
      </w:r>
    </w:p>
    <w:p w:rsidR="00EF1FDE" w:rsidRDefault="00EF1FDE" w:rsidP="00D64E57">
      <w:pPr>
        <w:rPr>
          <w:rtl/>
        </w:rPr>
      </w:pPr>
      <w:bookmarkStart w:id="34372" w:name="_ETM_Q107_218959"/>
      <w:bookmarkEnd w:id="34372"/>
    </w:p>
    <w:p w:rsidR="00EF1FDE" w:rsidRDefault="00EF1FDE" w:rsidP="00D64E57">
      <w:pPr>
        <w:rPr>
          <w:rtl/>
        </w:rPr>
      </w:pPr>
      <w:bookmarkStart w:id="34373" w:name="_ETM_Q107_219115"/>
      <w:bookmarkStart w:id="34374" w:name="_ETM_Q107_219144"/>
      <w:bookmarkStart w:id="34375" w:name="_ETM_Q107_219216"/>
      <w:bookmarkEnd w:id="34373"/>
      <w:bookmarkEnd w:id="34374"/>
      <w:bookmarkEnd w:id="34375"/>
      <w:r>
        <w:rPr>
          <w:rFonts w:hint="cs"/>
          <w:rtl/>
        </w:rPr>
        <w:t>כעת נצביע על הסתייגות מס' 69.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82</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69 לא נתקבלה.</w:t>
      </w:r>
    </w:p>
    <w:p w:rsidR="00EF1FDE" w:rsidRDefault="00EF1FDE" w:rsidP="00D64E57">
      <w:pPr>
        <w:rPr>
          <w:rtl/>
        </w:rPr>
      </w:pPr>
      <w:bookmarkStart w:id="34376" w:name="_ETM_Q107_235473"/>
      <w:bookmarkStart w:id="34377" w:name="_ETM_Q107_235590"/>
      <w:bookmarkEnd w:id="34376"/>
      <w:bookmarkEnd w:id="34377"/>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378" w:name="_ETM_Q107_236492"/>
      <w:bookmarkEnd w:id="34378"/>
      <w:r>
        <w:rPr>
          <w:rFonts w:hint="cs"/>
          <w:rtl/>
        </w:rPr>
        <w:t xml:space="preserve">46 </w:t>
      </w:r>
      <w:bookmarkStart w:id="34379" w:name="_ETM_Q107_237433"/>
      <w:bookmarkEnd w:id="34379"/>
      <w:r>
        <w:rPr>
          <w:rFonts w:hint="cs"/>
          <w:rtl/>
        </w:rPr>
        <w:t>בעד, 58 נגד. ההסתייגות לא התקבלה.</w:t>
      </w:r>
    </w:p>
    <w:p w:rsidR="00EF1FDE" w:rsidRDefault="00EF1FDE" w:rsidP="00D64E57">
      <w:pPr>
        <w:rPr>
          <w:rtl/>
        </w:rPr>
      </w:pPr>
      <w:bookmarkStart w:id="34380" w:name="_ETM_Q107_239207"/>
      <w:bookmarkStart w:id="34381" w:name="_ETM_Q107_239308"/>
      <w:bookmarkEnd w:id="34380"/>
      <w:bookmarkEnd w:id="34381"/>
    </w:p>
    <w:p w:rsidR="00EF1FDE" w:rsidRPr="00CA6179" w:rsidRDefault="00EF1FDE" w:rsidP="00D64E57">
      <w:pPr>
        <w:rPr>
          <w:rtl/>
        </w:rPr>
      </w:pPr>
      <w:bookmarkStart w:id="34382" w:name="_ETM_Q107_239352"/>
      <w:bookmarkStart w:id="34383" w:name="_ETM_Q107_239435"/>
      <w:bookmarkEnd w:id="34382"/>
      <w:bookmarkEnd w:id="34383"/>
      <w:r>
        <w:rPr>
          <w:rFonts w:hint="cs"/>
          <w:rtl/>
        </w:rPr>
        <w:t xml:space="preserve">כעת נצביע על הסתייגות מס' </w:t>
      </w:r>
      <w:bookmarkStart w:id="34384" w:name="_ETM_Q107_243048"/>
      <w:bookmarkEnd w:id="34384"/>
      <w:r>
        <w:rPr>
          <w:rFonts w:hint="cs"/>
          <w:rtl/>
        </w:rPr>
        <w:t>70.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83</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57</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70 לא נתקבלה.</w:t>
      </w:r>
    </w:p>
    <w:p w:rsidR="00EF1FDE" w:rsidRDefault="00EF1FDE" w:rsidP="00D64E57">
      <w:pPr>
        <w:rPr>
          <w:rtl/>
        </w:rPr>
      </w:pPr>
      <w:bookmarkStart w:id="34385" w:name="_ETM_Q107_250939"/>
      <w:bookmarkStart w:id="34386" w:name="_ETM_Q107_251038"/>
      <w:bookmarkEnd w:id="34385"/>
      <w:bookmarkEnd w:id="34386"/>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Pr="00CA6179" w:rsidRDefault="00EF1FDE" w:rsidP="00E654CE">
      <w:pPr>
        <w:rPr>
          <w:rtl/>
        </w:rPr>
      </w:pPr>
      <w:bookmarkStart w:id="34387" w:name="_ETM_Q107_251952"/>
      <w:bookmarkEnd w:id="34387"/>
      <w:r>
        <w:rPr>
          <w:rFonts w:hint="cs"/>
          <w:rtl/>
        </w:rPr>
        <w:t xml:space="preserve">45 בעד, 57 נגד. גם הסתייגות זו </w:t>
      </w:r>
      <w:bookmarkStart w:id="34388" w:name="_ETM_Q107_259322"/>
      <w:bookmarkEnd w:id="34388"/>
      <w:r>
        <w:rPr>
          <w:rFonts w:hint="cs"/>
          <w:rtl/>
        </w:rPr>
        <w:t>לא התקבלה.</w:t>
      </w:r>
    </w:p>
    <w:p w:rsidR="00EF1FDE" w:rsidRDefault="00EF1FDE" w:rsidP="00D64E57">
      <w:pPr>
        <w:rPr>
          <w:rtl/>
        </w:rPr>
      </w:pPr>
    </w:p>
    <w:p w:rsidR="00EF1FDE" w:rsidRDefault="00EF1FDE" w:rsidP="00D64E57">
      <w:pPr>
        <w:rPr>
          <w:rtl/>
        </w:rPr>
      </w:pPr>
      <w:r>
        <w:rPr>
          <w:rFonts w:hint="cs"/>
          <w:rtl/>
        </w:rPr>
        <w:t>נצביע כעת על הסתייגות מס' 71. הצבעה.</w:t>
      </w:r>
    </w:p>
    <w:p w:rsidR="00EF1FDE" w:rsidRDefault="00EF1FDE" w:rsidP="00D64E57">
      <w:pPr>
        <w:rPr>
          <w:rtl/>
        </w:rPr>
      </w:pPr>
      <w:bookmarkStart w:id="34389" w:name="_ETM_Q107_265998"/>
      <w:bookmarkStart w:id="34390" w:name="_ETM_Q107_266098"/>
      <w:bookmarkEnd w:id="34389"/>
      <w:bookmarkEnd w:id="34390"/>
    </w:p>
    <w:p w:rsidR="00EF1FDE" w:rsidRDefault="00EF1FDE" w:rsidP="00D64E57">
      <w:pPr>
        <w:pStyle w:val="af1"/>
        <w:keepNext/>
        <w:rPr>
          <w:rtl/>
        </w:rPr>
      </w:pPr>
      <w:r>
        <w:rPr>
          <w:rtl/>
        </w:rPr>
        <w:t>הצבעה מס'</w:t>
      </w:r>
      <w:r>
        <w:rPr>
          <w:rFonts w:hint="cs"/>
          <w:rtl/>
        </w:rPr>
        <w:t xml:space="preserve"> 84</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59</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 xml:space="preserve">הסתייגות 71 </w:t>
      </w:r>
      <w:bookmarkStart w:id="34391" w:name="_ETM_Q107_273518"/>
      <w:bookmarkEnd w:id="34391"/>
      <w:r>
        <w:rPr>
          <w:rFonts w:hint="cs"/>
          <w:rtl/>
        </w:rPr>
        <w:t>לא נתקבלה</w:t>
      </w:r>
      <w:bookmarkStart w:id="34392" w:name="_ETM_Q107_269350"/>
      <w:bookmarkEnd w:id="34392"/>
      <w:r>
        <w:rPr>
          <w:rFonts w:hint="cs"/>
          <w:rtl/>
        </w:rPr>
        <w:t>.</w:t>
      </w:r>
    </w:p>
    <w:p w:rsidR="00EF1FDE" w:rsidRDefault="00EF1FDE" w:rsidP="00D64E57">
      <w:pPr>
        <w:rPr>
          <w:rtl/>
        </w:rPr>
      </w:pPr>
      <w:bookmarkStart w:id="34393" w:name="_ETM_Q107_269427"/>
      <w:bookmarkEnd w:id="34393"/>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Pr="00CA6179" w:rsidRDefault="00EF1FDE" w:rsidP="00D64E57">
      <w:pPr>
        <w:rPr>
          <w:rtl/>
        </w:rPr>
      </w:pPr>
      <w:bookmarkStart w:id="34394" w:name="_ETM_Q107_273939"/>
      <w:bookmarkStart w:id="34395" w:name="_ETM_Q107_274040"/>
      <w:bookmarkEnd w:id="34394"/>
      <w:bookmarkEnd w:id="34395"/>
      <w:r>
        <w:rPr>
          <w:rFonts w:hint="cs"/>
          <w:rtl/>
        </w:rPr>
        <w:t>46 בעד, 59 נגד. גם הסתייגות זו לא התקבלה.</w:t>
      </w:r>
    </w:p>
    <w:p w:rsidR="00EF1FDE" w:rsidRDefault="00EF1FDE" w:rsidP="00D64E57">
      <w:pPr>
        <w:rPr>
          <w:rtl/>
        </w:rPr>
      </w:pPr>
      <w:bookmarkStart w:id="34396" w:name="_ETM_Q107_270406"/>
      <w:bookmarkEnd w:id="34396"/>
    </w:p>
    <w:p w:rsidR="00EF1FDE" w:rsidRPr="00CA6179" w:rsidRDefault="00EF1FDE" w:rsidP="00D64E57">
      <w:pPr>
        <w:rPr>
          <w:rtl/>
        </w:rPr>
      </w:pPr>
      <w:bookmarkStart w:id="34397" w:name="_ETM_Q107_279576"/>
      <w:bookmarkStart w:id="34398" w:name="_ETM_Q107_279681"/>
      <w:bookmarkEnd w:id="34397"/>
      <w:bookmarkEnd w:id="34398"/>
      <w:r>
        <w:rPr>
          <w:rFonts w:hint="cs"/>
          <w:rtl/>
        </w:rPr>
        <w:t xml:space="preserve">נצביע </w:t>
      </w:r>
      <w:bookmarkStart w:id="34399" w:name="_ETM_Q107_285855"/>
      <w:bookmarkEnd w:id="34399"/>
      <w:r>
        <w:rPr>
          <w:rFonts w:hint="cs"/>
          <w:rtl/>
        </w:rPr>
        <w:t>כעת על הסתייגות מס' 72.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85</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72 לא נתקבלה.</w:t>
      </w:r>
    </w:p>
    <w:p w:rsidR="00EF1FDE" w:rsidRDefault="00EF1FDE" w:rsidP="00D64E57">
      <w:pPr>
        <w:rPr>
          <w:rtl/>
        </w:rPr>
      </w:pPr>
      <w:bookmarkStart w:id="34400" w:name="_ETM_Q107_292899"/>
      <w:bookmarkStart w:id="34401" w:name="_ETM_Q107_292983"/>
      <w:bookmarkEnd w:id="34400"/>
      <w:bookmarkEnd w:id="34401"/>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02" w:name="_ETM_Q107_293778"/>
      <w:bookmarkEnd w:id="34402"/>
      <w:r>
        <w:rPr>
          <w:rFonts w:hint="cs"/>
          <w:rtl/>
        </w:rPr>
        <w:t xml:space="preserve">44 בעד, 60 נגד. הסתייגות </w:t>
      </w:r>
      <w:bookmarkStart w:id="34403" w:name="_ETM_Q107_305460"/>
      <w:bookmarkEnd w:id="34403"/>
      <w:r>
        <w:rPr>
          <w:rFonts w:hint="cs"/>
          <w:rtl/>
        </w:rPr>
        <w:t>זו לא התקבלה.</w:t>
      </w:r>
    </w:p>
    <w:p w:rsidR="00EF1FDE" w:rsidRDefault="00EF1FDE" w:rsidP="00D64E57">
      <w:pPr>
        <w:rPr>
          <w:rtl/>
        </w:rPr>
      </w:pPr>
      <w:bookmarkStart w:id="34404" w:name="_ETM_Q107_310407"/>
      <w:bookmarkStart w:id="34405" w:name="_ETM_Q107_310513"/>
      <w:bookmarkEnd w:id="34404"/>
      <w:bookmarkEnd w:id="34405"/>
    </w:p>
    <w:p w:rsidR="00EF1FDE" w:rsidRDefault="00EF1FDE" w:rsidP="00D64E57">
      <w:pPr>
        <w:pStyle w:val="af5"/>
        <w:keepNext/>
        <w:rPr>
          <w:rtl/>
        </w:rPr>
      </w:pPr>
      <w:r w:rsidRPr="00CA6179">
        <w:rPr>
          <w:rStyle w:val="TagStyle"/>
          <w:rtl/>
        </w:rPr>
        <w:t xml:space="preserve"> &lt;&lt;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20828">
      <w:pPr>
        <w:rPr>
          <w:rtl/>
        </w:rPr>
      </w:pPr>
    </w:p>
    <w:p w:rsidR="00EF1FDE" w:rsidRDefault="00D20828" w:rsidP="00D20828">
      <w:pPr>
        <w:rPr>
          <w:rtl/>
        </w:rPr>
      </w:pPr>
      <w:bookmarkStart w:id="34406" w:name="_ETM_Q107_309370"/>
      <w:bookmarkStart w:id="34407" w:name="_ETM_Q107_309649"/>
      <w:bookmarkStart w:id="34408" w:name="_ETM_Q107_309744"/>
      <w:bookmarkEnd w:id="34406"/>
      <w:bookmarkEnd w:id="34407"/>
      <w:bookmarkEnd w:id="34408"/>
      <w:r>
        <w:rPr>
          <w:rFonts w:hint="cs"/>
          <w:rtl/>
        </w:rPr>
        <w:t>– – –</w:t>
      </w:r>
    </w:p>
    <w:p w:rsidR="00EF1FDE" w:rsidRDefault="00EF1FDE" w:rsidP="00D64E57">
      <w:pPr>
        <w:rPr>
          <w:rtl/>
        </w:rPr>
      </w:pPr>
      <w:bookmarkStart w:id="34409" w:name="_ETM_Q107_312383"/>
      <w:bookmarkStart w:id="34410" w:name="_ETM_Q107_312459"/>
      <w:bookmarkEnd w:id="34409"/>
      <w:bookmarkEnd w:id="34410"/>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11" w:name="_ETM_Q107_313569"/>
      <w:bookmarkEnd w:id="34411"/>
      <w:r>
        <w:rPr>
          <w:rFonts w:hint="cs"/>
          <w:rtl/>
        </w:rPr>
        <w:t xml:space="preserve">רגע, יש לנו לחלופין. להצביע על </w:t>
      </w:r>
      <w:bookmarkStart w:id="34412" w:name="_ETM_Q107_313279"/>
      <w:bookmarkEnd w:id="34412"/>
      <w:r>
        <w:rPr>
          <w:rFonts w:hint="cs"/>
          <w:rtl/>
        </w:rPr>
        <w:t>לחלופין?</w:t>
      </w:r>
    </w:p>
    <w:p w:rsidR="00EF1FDE" w:rsidRDefault="00EF1FDE" w:rsidP="00D64E57">
      <w:pPr>
        <w:rPr>
          <w:rtl/>
        </w:rPr>
      </w:pPr>
      <w:bookmarkStart w:id="34413" w:name="_ETM_Q107_310406"/>
      <w:bookmarkStart w:id="34414" w:name="_ETM_Q107_310435"/>
      <w:bookmarkEnd w:id="34413"/>
      <w:bookmarkEnd w:id="34414"/>
    </w:p>
    <w:p w:rsidR="00EF1FDE" w:rsidRDefault="00EF1FDE" w:rsidP="00D64E57">
      <w:pPr>
        <w:pStyle w:val="af5"/>
        <w:keepNext/>
        <w:rPr>
          <w:rtl/>
        </w:rPr>
      </w:pPr>
      <w:bookmarkStart w:id="34415" w:name="ET_interruption_5300_12"/>
      <w:r w:rsidRPr="00CA6179">
        <w:rPr>
          <w:rStyle w:val="TagStyle"/>
          <w:rtl/>
        </w:rPr>
        <w:t xml:space="preserve"> &lt;&lt; קריאה &gt;&gt; </w:t>
      </w:r>
      <w:r>
        <w:rPr>
          <w:rtl/>
        </w:rPr>
        <w:t>מירב בן ארי (יש עתיד):</w:t>
      </w:r>
      <w:r w:rsidRPr="00CA6179">
        <w:rPr>
          <w:rStyle w:val="TagStyle"/>
          <w:rtl/>
        </w:rPr>
        <w:t xml:space="preserve"> &lt;&lt; קריאה &gt;&gt;</w:t>
      </w:r>
      <w:r>
        <w:rPr>
          <w:rtl/>
        </w:rPr>
        <w:t xml:space="preserve">   </w:t>
      </w:r>
      <w:bookmarkEnd w:id="34415"/>
    </w:p>
    <w:p w:rsidR="00EF1FDE" w:rsidRDefault="00EF1FDE" w:rsidP="00D20828">
      <w:pPr>
        <w:rPr>
          <w:rtl/>
        </w:rPr>
      </w:pPr>
    </w:p>
    <w:p w:rsidR="00EF1FDE" w:rsidRDefault="00EF1FDE" w:rsidP="00D64E57">
      <w:pPr>
        <w:rPr>
          <w:rtl/>
        </w:rPr>
      </w:pPr>
      <w:bookmarkStart w:id="34416" w:name="_ETM_Q107_313088"/>
      <w:bookmarkEnd w:id="34416"/>
      <w:r>
        <w:rPr>
          <w:rFonts w:hint="cs"/>
          <w:rtl/>
        </w:rPr>
        <w:t>כן.</w:t>
      </w:r>
    </w:p>
    <w:p w:rsidR="00EF1FDE" w:rsidRDefault="00EF1FDE" w:rsidP="00D64E57">
      <w:pPr>
        <w:rPr>
          <w:rtl/>
        </w:rPr>
      </w:pPr>
      <w:bookmarkStart w:id="34417" w:name="_ETM_Q107_313786"/>
      <w:bookmarkStart w:id="34418" w:name="_ETM_Q107_313896"/>
      <w:bookmarkEnd w:id="34417"/>
      <w:bookmarkEnd w:id="34418"/>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Pr="00CA6179" w:rsidRDefault="00EF1FDE" w:rsidP="00D64E57">
      <w:pPr>
        <w:rPr>
          <w:rtl/>
        </w:rPr>
      </w:pPr>
      <w:bookmarkStart w:id="34419" w:name="_ETM_Q107_314990"/>
      <w:bookmarkEnd w:id="34419"/>
      <w:r>
        <w:rPr>
          <w:rFonts w:hint="cs"/>
          <w:rtl/>
        </w:rPr>
        <w:t>נצביע על לחלופין להסתייגות 72.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86</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46</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72 לחלופין לא נתקבלה.</w:t>
      </w:r>
    </w:p>
    <w:p w:rsidR="00EF1FDE" w:rsidRDefault="00EF1FDE" w:rsidP="00D64E57">
      <w:pPr>
        <w:rPr>
          <w:rtl/>
        </w:rPr>
      </w:pPr>
      <w:bookmarkStart w:id="34420" w:name="_ETM_Q107_322658"/>
      <w:bookmarkStart w:id="34421" w:name="_ETM_Q107_322805"/>
      <w:bookmarkEnd w:id="34420"/>
      <w:bookmarkEnd w:id="34421"/>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22" w:name="_ETM_Q107_330758"/>
      <w:bookmarkStart w:id="34423" w:name="_ETM_Q107_330844"/>
      <w:bookmarkEnd w:id="34422"/>
      <w:bookmarkEnd w:id="34423"/>
      <w:r>
        <w:rPr>
          <w:rFonts w:hint="cs"/>
          <w:rtl/>
        </w:rPr>
        <w:t xml:space="preserve">46 בעד, 60 </w:t>
      </w:r>
      <w:bookmarkStart w:id="34424" w:name="_ETM_Q107_334013"/>
      <w:bookmarkEnd w:id="34424"/>
      <w:r>
        <w:rPr>
          <w:rFonts w:hint="cs"/>
          <w:rtl/>
        </w:rPr>
        <w:t>נגד. ההסתייגות נדחתה.</w:t>
      </w:r>
    </w:p>
    <w:p w:rsidR="00EF1FDE" w:rsidRDefault="00EF1FDE" w:rsidP="00D64E57">
      <w:pPr>
        <w:rPr>
          <w:rtl/>
        </w:rPr>
      </w:pPr>
      <w:bookmarkStart w:id="34425" w:name="_ETM_Q107_335916"/>
      <w:bookmarkStart w:id="34426" w:name="_ETM_Q107_336017"/>
      <w:bookmarkEnd w:id="34425"/>
      <w:bookmarkEnd w:id="34426"/>
    </w:p>
    <w:p w:rsidR="00EF1FDE" w:rsidRDefault="00EF1FDE" w:rsidP="00D64E57">
      <w:pPr>
        <w:pStyle w:val="af5"/>
        <w:keepNext/>
        <w:rPr>
          <w:rtl/>
        </w:rPr>
      </w:pPr>
      <w:bookmarkStart w:id="34427" w:name="_ETM_Q107_334166"/>
      <w:bookmarkStart w:id="34428" w:name="_ETM_Q107_334235"/>
      <w:bookmarkEnd w:id="34427"/>
      <w:bookmarkEnd w:id="34428"/>
      <w:r w:rsidRPr="00CA6179">
        <w:rPr>
          <w:rStyle w:val="TagStyle"/>
          <w:rtl/>
        </w:rPr>
        <w:t xml:space="preserve">&lt;&lt;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64E57">
      <w:pPr>
        <w:rPr>
          <w:rtl/>
        </w:rPr>
      </w:pPr>
    </w:p>
    <w:p w:rsidR="00EF1FDE" w:rsidRDefault="00EF1FDE" w:rsidP="00D64E57">
      <w:pPr>
        <w:rPr>
          <w:rtl/>
        </w:rPr>
      </w:pPr>
      <w:bookmarkStart w:id="34429" w:name="_ETM_Q107_333470"/>
      <w:bookmarkStart w:id="34430" w:name="_ETM_Q107_333574"/>
      <w:bookmarkEnd w:id="34429"/>
      <w:bookmarkEnd w:id="34430"/>
      <w:r>
        <w:rPr>
          <w:rFonts w:hint="cs"/>
          <w:rtl/>
        </w:rPr>
        <w:t>73</w:t>
      </w:r>
      <w:r>
        <w:rPr>
          <w:rFonts w:hint="eastAsia"/>
        </w:rPr>
        <w:t>–</w:t>
      </w:r>
      <w:r>
        <w:rPr>
          <w:rFonts w:hint="cs"/>
          <w:rtl/>
        </w:rPr>
        <w:t xml:space="preserve">80 </w:t>
      </w:r>
      <w:r>
        <w:rPr>
          <w:rFonts w:hint="eastAsia"/>
          <w:rtl/>
        </w:rPr>
        <w:t>–</w:t>
      </w:r>
      <w:r>
        <w:rPr>
          <w:rFonts w:hint="cs"/>
          <w:rtl/>
        </w:rPr>
        <w:t xml:space="preserve"> להסיר. להצביע על 81.</w:t>
      </w:r>
    </w:p>
    <w:p w:rsidR="00EF1FDE" w:rsidRDefault="00EF1FDE" w:rsidP="00D64E57">
      <w:pPr>
        <w:rPr>
          <w:rtl/>
        </w:rPr>
      </w:pPr>
      <w:bookmarkStart w:id="34431" w:name="_ETM_Q107_341753"/>
      <w:bookmarkStart w:id="34432" w:name="_ETM_Q107_341856"/>
      <w:bookmarkEnd w:id="34431"/>
      <w:bookmarkEnd w:id="34432"/>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33" w:name="_ETM_Q107_340502"/>
      <w:bookmarkEnd w:id="34433"/>
      <w:r>
        <w:rPr>
          <w:rFonts w:hint="cs"/>
          <w:rtl/>
        </w:rPr>
        <w:t>הסתייגויות 73</w:t>
      </w:r>
      <w:r>
        <w:rPr>
          <w:rFonts w:hint="eastAsia"/>
        </w:rPr>
        <w:t>–</w:t>
      </w:r>
      <w:r>
        <w:rPr>
          <w:rFonts w:hint="cs"/>
          <w:rtl/>
        </w:rPr>
        <w:t>80, כולל לחלופין,</w:t>
      </w:r>
      <w:bookmarkStart w:id="34434" w:name="_ETM_Q107_341550"/>
      <w:bookmarkEnd w:id="34434"/>
      <w:r>
        <w:rPr>
          <w:rFonts w:hint="cs"/>
          <w:rtl/>
        </w:rPr>
        <w:t xml:space="preserve"> מוסרות על ידי האופוזיציה.</w:t>
      </w:r>
    </w:p>
    <w:p w:rsidR="00EF1FDE" w:rsidRDefault="00EF1FDE" w:rsidP="00D64E57">
      <w:pPr>
        <w:rPr>
          <w:rtl/>
        </w:rPr>
      </w:pPr>
      <w:bookmarkStart w:id="34435" w:name="_ETM_Q107_343107"/>
      <w:bookmarkStart w:id="34436" w:name="_ETM_Q107_343198"/>
      <w:bookmarkEnd w:id="34435"/>
      <w:bookmarkEnd w:id="34436"/>
    </w:p>
    <w:p w:rsidR="00EF1FDE" w:rsidRPr="00CA6179" w:rsidRDefault="00EF1FDE" w:rsidP="00D64E57">
      <w:bookmarkStart w:id="34437" w:name="_ETM_Q107_343587"/>
      <w:bookmarkStart w:id="34438" w:name="_ETM_Q107_343658"/>
      <w:bookmarkStart w:id="34439" w:name="_ETM_Q107_347748"/>
      <w:bookmarkStart w:id="34440" w:name="_ETM_Q107_347781"/>
      <w:bookmarkStart w:id="34441" w:name="_ETM_Q107_347877"/>
      <w:bookmarkEnd w:id="34437"/>
      <w:bookmarkEnd w:id="34438"/>
      <w:bookmarkEnd w:id="34439"/>
      <w:bookmarkEnd w:id="34440"/>
      <w:bookmarkEnd w:id="34441"/>
      <w:r>
        <w:rPr>
          <w:rFonts w:hint="cs"/>
          <w:rtl/>
        </w:rPr>
        <w:t>כעת נצביע על הסתייגות מס' 81.</w:t>
      </w:r>
      <w:bookmarkStart w:id="34442" w:name="_ETM_Q107_349508"/>
      <w:bookmarkEnd w:id="34442"/>
      <w:r>
        <w:rPr>
          <w:rFonts w:hint="cs"/>
          <w:rtl/>
        </w:rPr>
        <w:t xml:space="preserve"> הצבעה.</w:t>
      </w:r>
    </w:p>
    <w:p w:rsidR="00EF1FDE" w:rsidRDefault="00EF1FDE" w:rsidP="00D64E57">
      <w:pPr>
        <w:rPr>
          <w:rtl/>
        </w:rPr>
      </w:pPr>
      <w:bookmarkStart w:id="34443" w:name="_ETM_Q107_342409"/>
      <w:bookmarkStart w:id="34444" w:name="_ETM_Q107_342505"/>
      <w:bookmarkStart w:id="34445" w:name="_ETM_Q107_324240"/>
      <w:bookmarkEnd w:id="34443"/>
      <w:bookmarkEnd w:id="34444"/>
      <w:bookmarkEnd w:id="34445"/>
    </w:p>
    <w:p w:rsidR="00EF1FDE" w:rsidRDefault="00EF1FDE" w:rsidP="00D64E57">
      <w:pPr>
        <w:pStyle w:val="af1"/>
        <w:keepNext/>
        <w:rPr>
          <w:rtl/>
        </w:rPr>
      </w:pPr>
      <w:r>
        <w:rPr>
          <w:rtl/>
        </w:rPr>
        <w:t>הצבעה מס'</w:t>
      </w:r>
      <w:r>
        <w:rPr>
          <w:rFonts w:hint="cs"/>
          <w:rtl/>
        </w:rPr>
        <w:t xml:space="preserve"> 87</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81 לא נתקבלה.</w:t>
      </w:r>
    </w:p>
    <w:p w:rsidR="00EF1FDE" w:rsidRDefault="00EF1FDE" w:rsidP="00D64E57">
      <w:pPr>
        <w:rPr>
          <w:rtl/>
        </w:rPr>
      </w:pPr>
      <w:bookmarkStart w:id="34446" w:name="_ETM_Q107_357047"/>
      <w:bookmarkStart w:id="34447" w:name="_ETM_Q107_357134"/>
      <w:bookmarkEnd w:id="34446"/>
      <w:bookmarkEnd w:id="34447"/>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48" w:name="_ETM_Q107_357825"/>
      <w:bookmarkEnd w:id="34448"/>
      <w:r>
        <w:rPr>
          <w:rFonts w:hint="cs"/>
          <w:rtl/>
        </w:rPr>
        <w:t>44 בעד, 60 נגד. ההסתייגות נדחתה.</w:t>
      </w:r>
    </w:p>
    <w:p w:rsidR="00EF1FDE" w:rsidRDefault="00EF1FDE" w:rsidP="00D64E57">
      <w:pPr>
        <w:rPr>
          <w:rtl/>
        </w:rPr>
      </w:pPr>
      <w:bookmarkStart w:id="34449" w:name="_ETM_Q107_371282"/>
      <w:bookmarkStart w:id="34450" w:name="_ETM_Q107_371376"/>
      <w:bookmarkEnd w:id="34449"/>
      <w:bookmarkEnd w:id="34450"/>
    </w:p>
    <w:p w:rsidR="00EF1FDE" w:rsidRDefault="00EF1FDE" w:rsidP="00D64E57">
      <w:pPr>
        <w:pStyle w:val="af5"/>
        <w:keepNext/>
        <w:rPr>
          <w:rtl/>
        </w:rPr>
      </w:pPr>
      <w:bookmarkStart w:id="34451" w:name="_ETM_Q107_372474"/>
      <w:bookmarkStart w:id="34452" w:name="_ETM_Q107_372553"/>
      <w:bookmarkEnd w:id="34451"/>
      <w:bookmarkEnd w:id="34452"/>
      <w:r w:rsidRPr="00CA6179">
        <w:rPr>
          <w:rStyle w:val="TagStyle"/>
          <w:rtl/>
        </w:rPr>
        <w:t xml:space="preserve">&lt;&lt;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64E57">
      <w:pPr>
        <w:rPr>
          <w:rtl/>
        </w:rPr>
      </w:pPr>
      <w:bookmarkStart w:id="34453" w:name="_ETM_Q107_373562"/>
      <w:bookmarkEnd w:id="34453"/>
    </w:p>
    <w:p w:rsidR="00EF1FDE" w:rsidRDefault="00EF1FDE" w:rsidP="00D64E57">
      <w:pPr>
        <w:rPr>
          <w:rtl/>
        </w:rPr>
      </w:pPr>
      <w:bookmarkStart w:id="34454" w:name="_ETM_Q107_373685"/>
      <w:bookmarkEnd w:id="34454"/>
      <w:r>
        <w:rPr>
          <w:rFonts w:hint="cs"/>
          <w:rtl/>
        </w:rPr>
        <w:t xml:space="preserve">82 עד 83, כולל </w:t>
      </w:r>
      <w:r>
        <w:rPr>
          <w:rFonts w:hint="eastAsia"/>
        </w:rPr>
        <w:t>–</w:t>
      </w:r>
      <w:r>
        <w:rPr>
          <w:rFonts w:hint="cs"/>
          <w:rtl/>
        </w:rPr>
        <w:t xml:space="preserve"> להסיר. </w:t>
      </w:r>
      <w:bookmarkStart w:id="34455" w:name="_ETM_Q107_376029"/>
      <w:bookmarkEnd w:id="34455"/>
      <w:r>
        <w:rPr>
          <w:rFonts w:hint="cs"/>
          <w:rtl/>
        </w:rPr>
        <w:t>להצביע על 84.</w:t>
      </w:r>
      <w:bookmarkStart w:id="34456" w:name="_ETM_Q107_376744"/>
      <w:bookmarkStart w:id="34457" w:name="_ETM_Q107_376838"/>
      <w:bookmarkStart w:id="34458" w:name="_ETM_Q107_378175"/>
      <w:bookmarkEnd w:id="34456"/>
      <w:bookmarkEnd w:id="34457"/>
      <w:bookmarkEnd w:id="34458"/>
    </w:p>
    <w:p w:rsidR="00EF1FDE" w:rsidRDefault="00EF1FDE" w:rsidP="00D64E57">
      <w:pPr>
        <w:rPr>
          <w:rtl/>
        </w:rPr>
      </w:pPr>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59" w:name="_ETM_Q107_374752"/>
      <w:bookmarkEnd w:id="34459"/>
      <w:r>
        <w:rPr>
          <w:rFonts w:hint="cs"/>
          <w:rtl/>
        </w:rPr>
        <w:t>הסתייגויות 82, 83, כולל לחלופין, מוסרות.</w:t>
      </w:r>
    </w:p>
    <w:p w:rsidR="00EF1FDE" w:rsidRDefault="00EF1FDE" w:rsidP="00D64E57">
      <w:pPr>
        <w:rPr>
          <w:rtl/>
        </w:rPr>
      </w:pPr>
      <w:bookmarkStart w:id="34460" w:name="_ETM_Q107_379202"/>
      <w:bookmarkStart w:id="34461" w:name="_ETM_Q107_379299"/>
      <w:bookmarkEnd w:id="34460"/>
      <w:bookmarkEnd w:id="34461"/>
    </w:p>
    <w:p w:rsidR="00EF1FDE" w:rsidRPr="00CA6179" w:rsidRDefault="00EF1FDE" w:rsidP="00D64E57">
      <w:pPr>
        <w:rPr>
          <w:rtl/>
        </w:rPr>
      </w:pPr>
      <w:bookmarkStart w:id="34462" w:name="_ETM_Q107_379346"/>
      <w:bookmarkStart w:id="34463" w:name="_ETM_Q107_379467"/>
      <w:bookmarkStart w:id="34464" w:name="_ETM_Q107_379488"/>
      <w:bookmarkStart w:id="34465" w:name="_ETM_Q107_379559"/>
      <w:bookmarkEnd w:id="34462"/>
      <w:bookmarkEnd w:id="34463"/>
      <w:bookmarkEnd w:id="34464"/>
      <w:bookmarkEnd w:id="34465"/>
      <w:r>
        <w:rPr>
          <w:rFonts w:hint="cs"/>
          <w:rtl/>
        </w:rPr>
        <w:t xml:space="preserve">לכן נצביע </w:t>
      </w:r>
      <w:bookmarkStart w:id="34466" w:name="_ETM_Q107_381770"/>
      <w:bookmarkEnd w:id="34466"/>
      <w:r>
        <w:rPr>
          <w:rFonts w:hint="cs"/>
          <w:rtl/>
        </w:rPr>
        <w:t>על הסתייגות מס' 84. הצבעה.</w:t>
      </w:r>
    </w:p>
    <w:p w:rsidR="00EF1FDE" w:rsidRDefault="00EF1FDE" w:rsidP="00D64E57">
      <w:pPr>
        <w:rPr>
          <w:rtl/>
        </w:rPr>
      </w:pPr>
      <w:bookmarkStart w:id="34467" w:name="_ETM_Q107_378276"/>
      <w:bookmarkStart w:id="34468" w:name="_ETM_Q107_378313"/>
      <w:bookmarkStart w:id="34469" w:name="_ETM_Q107_378378"/>
      <w:bookmarkEnd w:id="34467"/>
      <w:bookmarkEnd w:id="34468"/>
      <w:bookmarkEnd w:id="34469"/>
    </w:p>
    <w:p w:rsidR="00EF1FDE" w:rsidRDefault="00EF1FDE" w:rsidP="00D64E57">
      <w:pPr>
        <w:pStyle w:val="af1"/>
        <w:keepNext/>
        <w:rPr>
          <w:rtl/>
        </w:rPr>
      </w:pPr>
      <w:r>
        <w:rPr>
          <w:rtl/>
        </w:rPr>
        <w:t>הצבעה מס'</w:t>
      </w:r>
      <w:r>
        <w:rPr>
          <w:rFonts w:hint="cs"/>
          <w:rtl/>
        </w:rPr>
        <w:t xml:space="preserve"> 88</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43</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84 לא נתקבלה.</w:t>
      </w:r>
    </w:p>
    <w:p w:rsidR="00EF1FDE" w:rsidRDefault="00EF1FDE" w:rsidP="00D64E57">
      <w:pPr>
        <w:rPr>
          <w:rtl/>
        </w:rPr>
      </w:pPr>
      <w:bookmarkStart w:id="34470" w:name="_ETM_Q107_390304"/>
      <w:bookmarkStart w:id="34471" w:name="_ETM_Q107_390399"/>
      <w:bookmarkEnd w:id="34470"/>
      <w:bookmarkEnd w:id="34471"/>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72" w:name="_ETM_Q107_391260"/>
      <w:bookmarkEnd w:id="34472"/>
      <w:r>
        <w:rPr>
          <w:rFonts w:hint="cs"/>
          <w:rtl/>
        </w:rPr>
        <w:t xml:space="preserve">43 בעד, 60 נגד. ההסתייגות </w:t>
      </w:r>
      <w:bookmarkStart w:id="34473" w:name="_ETM_Q107_403140"/>
      <w:bookmarkEnd w:id="34473"/>
      <w:r>
        <w:rPr>
          <w:rFonts w:hint="cs"/>
          <w:rtl/>
        </w:rPr>
        <w:t>נדחתה.</w:t>
      </w:r>
    </w:p>
    <w:p w:rsidR="00EF1FDE" w:rsidRDefault="00EF1FDE" w:rsidP="00D64E57">
      <w:pPr>
        <w:rPr>
          <w:rtl/>
        </w:rPr>
      </w:pPr>
      <w:bookmarkStart w:id="34474" w:name="_ETM_Q107_400052"/>
      <w:bookmarkStart w:id="34475" w:name="_ETM_Q107_400162"/>
      <w:bookmarkStart w:id="34476" w:name="_ETM_Q107_400188"/>
      <w:bookmarkEnd w:id="34474"/>
      <w:bookmarkEnd w:id="34475"/>
      <w:bookmarkEnd w:id="34476"/>
    </w:p>
    <w:p w:rsidR="00EF1FDE" w:rsidRPr="00CA6179" w:rsidRDefault="00EF1FDE" w:rsidP="00D64E57">
      <w:pPr>
        <w:rPr>
          <w:rtl/>
        </w:rPr>
      </w:pPr>
      <w:bookmarkStart w:id="34477" w:name="_ETM_Q107_400301"/>
      <w:bookmarkEnd w:id="34477"/>
      <w:r>
        <w:rPr>
          <w:rFonts w:hint="cs"/>
          <w:rtl/>
        </w:rPr>
        <w:t>נצביע כעת על לחלופין להסתייגות 84.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89</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84 לחלופין לא נתקבלה.</w:t>
      </w:r>
    </w:p>
    <w:p w:rsidR="00EF1FDE" w:rsidRDefault="00EF1FDE" w:rsidP="00D64E57">
      <w:pPr>
        <w:rPr>
          <w:rtl/>
        </w:rPr>
      </w:pPr>
      <w:bookmarkStart w:id="34478" w:name="_ETM_Q107_413010"/>
      <w:bookmarkStart w:id="34479" w:name="_ETM_Q107_413088"/>
      <w:bookmarkEnd w:id="34478"/>
      <w:bookmarkEnd w:id="34479"/>
    </w:p>
    <w:p w:rsidR="00EF1FDE" w:rsidRDefault="00EF1FDE" w:rsidP="00D64E57">
      <w:pPr>
        <w:pStyle w:val="af6"/>
        <w:keepNext/>
        <w:rPr>
          <w:rtl/>
        </w:rPr>
      </w:pPr>
      <w:r w:rsidRPr="00CA6179">
        <w:rPr>
          <w:rStyle w:val="TagStyle"/>
          <w:rtl/>
        </w:rPr>
        <w:t xml:space="preserve"> &lt;&lt; יור &gt;&gt; </w:t>
      </w:r>
      <w:r>
        <w:rPr>
          <w:rtl/>
        </w:rPr>
        <w:t>היו"ר אמיר אוחנה:</w:t>
      </w:r>
      <w:r w:rsidRPr="00CA617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80" w:name="_ETM_Q107_414048"/>
      <w:bookmarkEnd w:id="34480"/>
      <w:r>
        <w:rPr>
          <w:rFonts w:hint="cs"/>
          <w:rtl/>
        </w:rPr>
        <w:t>44 בעד, 61 נגד.</w:t>
      </w:r>
    </w:p>
    <w:p w:rsidR="00EF1FDE" w:rsidRDefault="00EF1FDE" w:rsidP="00D64E57">
      <w:pPr>
        <w:rPr>
          <w:rtl/>
        </w:rPr>
      </w:pPr>
      <w:bookmarkStart w:id="34481" w:name="_ETM_Q107_424691"/>
      <w:bookmarkStart w:id="34482" w:name="_ETM_Q107_424768"/>
      <w:bookmarkEnd w:id="34481"/>
      <w:bookmarkEnd w:id="34482"/>
    </w:p>
    <w:p w:rsidR="00EF1FDE" w:rsidRPr="00CA6179" w:rsidRDefault="00EF1FDE" w:rsidP="00D64E57">
      <w:pPr>
        <w:rPr>
          <w:rtl/>
        </w:rPr>
      </w:pPr>
      <w:bookmarkStart w:id="34483" w:name="_ETM_Q107_424198"/>
      <w:bookmarkStart w:id="34484" w:name="_ETM_Q107_424276"/>
      <w:bookmarkEnd w:id="34483"/>
      <w:bookmarkEnd w:id="34484"/>
      <w:r>
        <w:rPr>
          <w:rFonts w:hint="cs"/>
          <w:rtl/>
        </w:rPr>
        <w:t xml:space="preserve">נצביע </w:t>
      </w:r>
      <w:bookmarkStart w:id="34485" w:name="_ETM_Q107_425822"/>
      <w:bookmarkEnd w:id="34485"/>
      <w:r>
        <w:rPr>
          <w:rFonts w:hint="cs"/>
          <w:rtl/>
        </w:rPr>
        <w:t>כעת על הסתייגות מס' 85.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90</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85 לא נתקבלה.</w:t>
      </w:r>
    </w:p>
    <w:p w:rsidR="00EF1FDE" w:rsidRDefault="00EF1FDE" w:rsidP="00D64E57">
      <w:pPr>
        <w:rPr>
          <w:rtl/>
        </w:rPr>
      </w:pPr>
      <w:bookmarkStart w:id="34486" w:name="_ETM_Q107_430738"/>
      <w:bookmarkStart w:id="34487" w:name="_ETM_Q107_430819"/>
      <w:bookmarkEnd w:id="34486"/>
      <w:bookmarkEnd w:id="34487"/>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88" w:name="_ETM_Q107_431818"/>
      <w:bookmarkEnd w:id="34488"/>
      <w:r>
        <w:rPr>
          <w:rFonts w:hint="cs"/>
          <w:rtl/>
        </w:rPr>
        <w:t xml:space="preserve">44 בעד, 61 נגד. ההסתייגות </w:t>
      </w:r>
      <w:bookmarkStart w:id="34489" w:name="_ETM_Q107_442202"/>
      <w:bookmarkEnd w:id="34489"/>
      <w:r>
        <w:rPr>
          <w:rFonts w:hint="cs"/>
          <w:rtl/>
        </w:rPr>
        <w:t>נדחתה.</w:t>
      </w:r>
      <w:bookmarkStart w:id="34490" w:name="_ETM_Q107_444913"/>
      <w:bookmarkEnd w:id="34490"/>
    </w:p>
    <w:p w:rsidR="00EF1FDE" w:rsidRDefault="00EF1FDE" w:rsidP="00D64E57">
      <w:pPr>
        <w:rPr>
          <w:rtl/>
        </w:rPr>
      </w:pPr>
      <w:bookmarkStart w:id="34491" w:name="_ETM_Q107_445019"/>
      <w:bookmarkEnd w:id="34491"/>
    </w:p>
    <w:p w:rsidR="00EF1FDE" w:rsidRDefault="00EF1FDE" w:rsidP="00D64E57">
      <w:pPr>
        <w:rPr>
          <w:rtl/>
        </w:rPr>
      </w:pPr>
      <w:bookmarkStart w:id="34492" w:name="_ETM_Q107_445063"/>
      <w:bookmarkStart w:id="34493" w:name="_ETM_Q107_445155"/>
      <w:bookmarkEnd w:id="34492"/>
      <w:bookmarkEnd w:id="34493"/>
      <w:r>
        <w:rPr>
          <w:rFonts w:hint="cs"/>
          <w:rtl/>
        </w:rPr>
        <w:t>נצביע כעת על לחלופין א'. הצבעה.</w:t>
      </w:r>
    </w:p>
    <w:p w:rsidR="00EF1FDE" w:rsidRDefault="00EF1FDE" w:rsidP="00D64E57">
      <w:pPr>
        <w:rPr>
          <w:rtl/>
        </w:rPr>
      </w:pPr>
      <w:bookmarkStart w:id="34494" w:name="_ETM_Q107_450638"/>
      <w:bookmarkStart w:id="34495" w:name="_ETM_Q107_450733"/>
      <w:bookmarkEnd w:id="34494"/>
      <w:bookmarkEnd w:id="34495"/>
    </w:p>
    <w:p w:rsidR="00EF1FDE" w:rsidRDefault="00EF1FDE" w:rsidP="00D64E57">
      <w:pPr>
        <w:pStyle w:val="af1"/>
        <w:keepNext/>
        <w:rPr>
          <w:rtl/>
        </w:rPr>
      </w:pPr>
      <w:bookmarkStart w:id="34496" w:name="_ETM_Q107_447357"/>
      <w:bookmarkStart w:id="34497" w:name="_ETM_Q107_447435"/>
      <w:bookmarkEnd w:id="34496"/>
      <w:bookmarkEnd w:id="34497"/>
      <w:r>
        <w:rPr>
          <w:rtl/>
        </w:rPr>
        <w:t>הצבעה מס'</w:t>
      </w:r>
      <w:r>
        <w:rPr>
          <w:rFonts w:hint="cs"/>
          <w:rtl/>
        </w:rPr>
        <w:t xml:space="preserve"> 91</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85 לחלופין א לא נתקבלה.</w:t>
      </w:r>
    </w:p>
    <w:p w:rsidR="00EF1FDE" w:rsidRDefault="00EF1FDE" w:rsidP="00D64E57">
      <w:pPr>
        <w:rPr>
          <w:rtl/>
        </w:rPr>
      </w:pPr>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498" w:name="_ETM_Q107_462071"/>
      <w:bookmarkEnd w:id="34498"/>
      <w:r>
        <w:rPr>
          <w:rFonts w:hint="cs"/>
          <w:rtl/>
        </w:rPr>
        <w:t>45 בעד, 61 נגד. ההסתייגות נדחתה.</w:t>
      </w:r>
    </w:p>
    <w:p w:rsidR="00EF1FDE" w:rsidRDefault="00EF1FDE" w:rsidP="00D64E57">
      <w:pPr>
        <w:rPr>
          <w:rtl/>
        </w:rPr>
      </w:pPr>
      <w:bookmarkStart w:id="34499" w:name="_ETM_Q107_470924"/>
      <w:bookmarkStart w:id="34500" w:name="_ETM_Q107_471039"/>
      <w:bookmarkEnd w:id="34499"/>
      <w:bookmarkEnd w:id="34500"/>
    </w:p>
    <w:p w:rsidR="00EF1FDE" w:rsidRPr="000F49C6" w:rsidRDefault="00EF1FDE" w:rsidP="00D64E57">
      <w:pPr>
        <w:rPr>
          <w:rtl/>
        </w:rPr>
      </w:pPr>
      <w:bookmarkStart w:id="34501" w:name="_ETM_Q107_471938"/>
      <w:bookmarkStart w:id="34502" w:name="_ETM_Q107_472025"/>
      <w:bookmarkEnd w:id="34501"/>
      <w:bookmarkEnd w:id="34502"/>
      <w:r>
        <w:rPr>
          <w:rFonts w:hint="cs"/>
          <w:rtl/>
        </w:rPr>
        <w:t xml:space="preserve">נצביע </w:t>
      </w:r>
      <w:bookmarkStart w:id="34503" w:name="_ETM_Q107_473211"/>
      <w:bookmarkEnd w:id="34503"/>
      <w:r>
        <w:rPr>
          <w:rFonts w:hint="cs"/>
          <w:rtl/>
        </w:rPr>
        <w:t>על לחלופין ב' להסתייגות 85.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92</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85 לחלופין ב לא נתקבלה.</w:t>
      </w:r>
    </w:p>
    <w:p w:rsidR="00EF1FDE" w:rsidRDefault="00EF1FDE" w:rsidP="00D64E57">
      <w:pPr>
        <w:rPr>
          <w:rtl/>
        </w:rPr>
      </w:pPr>
      <w:bookmarkStart w:id="34504" w:name="_ETM_Q107_483569"/>
      <w:bookmarkStart w:id="34505" w:name="_ETM_Q107_483640"/>
      <w:bookmarkEnd w:id="34504"/>
      <w:bookmarkEnd w:id="34505"/>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06" w:name="_ETM_Q107_484546"/>
      <w:bookmarkEnd w:id="34506"/>
      <w:r>
        <w:rPr>
          <w:rFonts w:hint="cs"/>
          <w:rtl/>
        </w:rPr>
        <w:t xml:space="preserve">בעד </w:t>
      </w:r>
      <w:r>
        <w:rPr>
          <w:rtl/>
        </w:rPr>
        <w:t>–</w:t>
      </w:r>
      <w:r>
        <w:rPr>
          <w:rFonts w:hint="cs"/>
          <w:rtl/>
        </w:rPr>
        <w:t xml:space="preserve"> 44, 60 </w:t>
      </w:r>
      <w:bookmarkStart w:id="34507" w:name="_ETM_Q107_487336"/>
      <w:bookmarkEnd w:id="34507"/>
      <w:r>
        <w:rPr>
          <w:rFonts w:hint="cs"/>
          <w:rtl/>
        </w:rPr>
        <w:t xml:space="preserve">נגד. ההסתייגות הזו נדחתה. </w:t>
      </w:r>
    </w:p>
    <w:p w:rsidR="00EF1FDE" w:rsidRDefault="00EF1FDE" w:rsidP="00D64E57">
      <w:pPr>
        <w:rPr>
          <w:rtl/>
        </w:rPr>
      </w:pPr>
      <w:bookmarkStart w:id="34508" w:name="_ETM_Q107_491604"/>
      <w:bookmarkStart w:id="34509" w:name="_ETM_Q107_491680"/>
      <w:bookmarkEnd w:id="34508"/>
      <w:bookmarkEnd w:id="34509"/>
    </w:p>
    <w:p w:rsidR="00EF1FDE" w:rsidRPr="000F49C6" w:rsidRDefault="00EF1FDE" w:rsidP="00D64E57">
      <w:pPr>
        <w:rPr>
          <w:rtl/>
        </w:rPr>
      </w:pPr>
      <w:bookmarkStart w:id="34510" w:name="_ETM_Q107_491716"/>
      <w:bookmarkStart w:id="34511" w:name="_ETM_Q107_491844"/>
      <w:bookmarkEnd w:id="34510"/>
      <w:bookmarkEnd w:id="34511"/>
      <w:r>
        <w:rPr>
          <w:rFonts w:hint="cs"/>
          <w:rtl/>
        </w:rPr>
        <w:t xml:space="preserve">נעבור להצביע על הסתייגות מס' 86. </w:t>
      </w:r>
      <w:bookmarkStart w:id="34512" w:name="_ETM_Q107_496715"/>
      <w:bookmarkEnd w:id="34512"/>
      <w:r>
        <w:rPr>
          <w:rFonts w:hint="cs"/>
          <w:rtl/>
        </w:rPr>
        <w:t>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93</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86 לא נתקבלה.</w:t>
      </w:r>
    </w:p>
    <w:p w:rsidR="00EF1FDE" w:rsidRDefault="00EF1FDE" w:rsidP="00D64E57">
      <w:pPr>
        <w:rPr>
          <w:rtl/>
        </w:rPr>
      </w:pPr>
      <w:bookmarkStart w:id="34513" w:name="_ETM_Q107_496140"/>
      <w:bookmarkStart w:id="34514" w:name="_ETM_Q107_496216"/>
      <w:bookmarkEnd w:id="34513"/>
      <w:bookmarkEnd w:id="34514"/>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15" w:name="_ETM_Q107_497071"/>
      <w:bookmarkEnd w:id="34515"/>
      <w:r>
        <w:rPr>
          <w:rFonts w:hint="cs"/>
          <w:rtl/>
        </w:rPr>
        <w:t>45 בעד, 60 נגד. ההסתייגות נדחתה.</w:t>
      </w:r>
    </w:p>
    <w:p w:rsidR="00CC2935" w:rsidRDefault="00CC2935" w:rsidP="00D64E57">
      <w:pPr>
        <w:rPr>
          <w:rtl/>
        </w:rPr>
      </w:pPr>
    </w:p>
    <w:p w:rsidR="00EF1FDE" w:rsidRPr="000F49C6" w:rsidRDefault="00EF1FDE" w:rsidP="00D64E57">
      <w:pPr>
        <w:rPr>
          <w:rtl/>
        </w:rPr>
      </w:pPr>
      <w:bookmarkStart w:id="34516" w:name="_ETM_Q107_511520"/>
      <w:bookmarkStart w:id="34517" w:name="_ETM_Q107_511718"/>
      <w:bookmarkStart w:id="34518" w:name="_ETM_Q107_511763"/>
      <w:bookmarkStart w:id="34519" w:name="_ETM_Q107_511851"/>
      <w:bookmarkEnd w:id="34516"/>
      <w:bookmarkEnd w:id="34517"/>
      <w:bookmarkEnd w:id="34518"/>
      <w:bookmarkEnd w:id="34519"/>
      <w:r>
        <w:rPr>
          <w:rFonts w:hint="cs"/>
          <w:rtl/>
        </w:rPr>
        <w:t xml:space="preserve">נצביע כעת על לחלופין להסתייגות 86. </w:t>
      </w:r>
      <w:bookmarkStart w:id="34520" w:name="_ETM_Q107_515090"/>
      <w:bookmarkEnd w:id="34520"/>
      <w:r>
        <w:rPr>
          <w:rFonts w:hint="cs"/>
          <w:rtl/>
        </w:rPr>
        <w:t>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94</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86 לחלופין לא נתקבלה.</w:t>
      </w:r>
    </w:p>
    <w:p w:rsidR="00EF1FDE" w:rsidRDefault="00EF1FDE" w:rsidP="00D64E57">
      <w:pPr>
        <w:rPr>
          <w:rtl/>
        </w:rPr>
      </w:pPr>
      <w:bookmarkStart w:id="34521" w:name="_ETM_Q107_522092"/>
      <w:bookmarkStart w:id="34522" w:name="_ETM_Q107_522188"/>
      <w:bookmarkEnd w:id="34521"/>
      <w:bookmarkEnd w:id="34522"/>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23" w:name="_ETM_Q107_522945"/>
      <w:bookmarkEnd w:id="34523"/>
      <w:r>
        <w:rPr>
          <w:rFonts w:hint="cs"/>
          <w:rtl/>
        </w:rPr>
        <w:t>45 בעד, 60 נגד. ההסתייגות לא התקבלה.</w:t>
      </w:r>
    </w:p>
    <w:p w:rsidR="00EF1FDE" w:rsidRDefault="00EF1FDE" w:rsidP="00D64E57">
      <w:pPr>
        <w:rPr>
          <w:rtl/>
        </w:rPr>
      </w:pPr>
      <w:bookmarkStart w:id="34524" w:name="_ETM_Q107_532117"/>
      <w:bookmarkStart w:id="34525" w:name="_ETM_Q107_532227"/>
      <w:bookmarkEnd w:id="34524"/>
      <w:bookmarkEnd w:id="34525"/>
    </w:p>
    <w:p w:rsidR="00EF1FDE" w:rsidRPr="000F49C6" w:rsidRDefault="00EF1FDE" w:rsidP="00D64E57">
      <w:pPr>
        <w:rPr>
          <w:rtl/>
        </w:rPr>
      </w:pPr>
      <w:bookmarkStart w:id="34526" w:name="_ETM_Q107_532286"/>
      <w:bookmarkStart w:id="34527" w:name="_ETM_Q107_532373"/>
      <w:bookmarkEnd w:id="34526"/>
      <w:bookmarkEnd w:id="34527"/>
      <w:r>
        <w:rPr>
          <w:rFonts w:hint="cs"/>
          <w:rtl/>
        </w:rPr>
        <w:t xml:space="preserve">נצביע כעת על </w:t>
      </w:r>
      <w:bookmarkStart w:id="34528" w:name="_ETM_Q107_536901"/>
      <w:bookmarkEnd w:id="34528"/>
      <w:r>
        <w:rPr>
          <w:rFonts w:hint="cs"/>
          <w:rtl/>
        </w:rPr>
        <w:t>הסתייגות מס' 87.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95</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87 לא נתקבלה.</w:t>
      </w:r>
    </w:p>
    <w:p w:rsidR="00EF1FDE" w:rsidRDefault="00EF1FDE" w:rsidP="00D64E57">
      <w:pPr>
        <w:rPr>
          <w:rtl/>
        </w:rPr>
      </w:pPr>
      <w:bookmarkStart w:id="34529" w:name="_ETM_Q107_545237"/>
      <w:bookmarkStart w:id="34530" w:name="_ETM_Q107_545480"/>
      <w:bookmarkEnd w:id="34529"/>
      <w:bookmarkEnd w:id="34530"/>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31" w:name="_ETM_Q107_546198"/>
      <w:bookmarkEnd w:id="34531"/>
      <w:r>
        <w:rPr>
          <w:rFonts w:hint="cs"/>
          <w:rtl/>
        </w:rPr>
        <w:t>44 בעד, 61 נגד. ההסתייגות נדחתה.</w:t>
      </w:r>
    </w:p>
    <w:p w:rsidR="00EF1FDE" w:rsidRDefault="00EF1FDE" w:rsidP="00D64E57">
      <w:pPr>
        <w:rPr>
          <w:rtl/>
        </w:rPr>
      </w:pPr>
      <w:bookmarkStart w:id="34532" w:name="_ETM_Q107_554187"/>
      <w:bookmarkStart w:id="34533" w:name="_ETM_Q107_554306"/>
      <w:bookmarkEnd w:id="34532"/>
      <w:bookmarkEnd w:id="34533"/>
    </w:p>
    <w:p w:rsidR="00EF1FDE" w:rsidRDefault="00EF1FDE" w:rsidP="00D64E57">
      <w:pPr>
        <w:pStyle w:val="af5"/>
        <w:keepNext/>
        <w:rPr>
          <w:rtl/>
        </w:rPr>
      </w:pPr>
      <w:bookmarkStart w:id="34534" w:name="_ETM_Q107_554507"/>
      <w:bookmarkStart w:id="34535" w:name="_ETM_Q107_554611"/>
      <w:bookmarkEnd w:id="34534"/>
      <w:bookmarkEnd w:id="34535"/>
      <w:r w:rsidRPr="00CA6179">
        <w:rPr>
          <w:rStyle w:val="TagStyle"/>
          <w:rtl/>
        </w:rPr>
        <w:t xml:space="preserve">&lt;&lt;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64E57">
      <w:pPr>
        <w:rPr>
          <w:rtl/>
        </w:rPr>
      </w:pPr>
    </w:p>
    <w:p w:rsidR="00EF1FDE" w:rsidRDefault="00EF1FDE" w:rsidP="00D64E57">
      <w:pPr>
        <w:rPr>
          <w:rtl/>
        </w:rPr>
      </w:pPr>
      <w:bookmarkStart w:id="34536" w:name="_ETM_Q107_555611"/>
      <w:bookmarkStart w:id="34537" w:name="_ETM_Q107_555707"/>
      <w:bookmarkEnd w:id="34536"/>
      <w:bookmarkEnd w:id="34537"/>
      <w:r>
        <w:rPr>
          <w:rFonts w:hint="cs"/>
          <w:rtl/>
        </w:rPr>
        <w:t>88</w:t>
      </w:r>
      <w:r>
        <w:rPr>
          <w:rFonts w:hint="eastAsia"/>
        </w:rPr>
        <w:t>–</w:t>
      </w:r>
      <w:r>
        <w:rPr>
          <w:rFonts w:hint="cs"/>
          <w:rtl/>
        </w:rPr>
        <w:t xml:space="preserve">92 להסיר. </w:t>
      </w:r>
      <w:bookmarkStart w:id="34538" w:name="_ETM_Q107_557141"/>
      <w:bookmarkEnd w:id="34538"/>
      <w:r>
        <w:rPr>
          <w:rFonts w:hint="cs"/>
          <w:rtl/>
        </w:rPr>
        <w:t>לעבור ל-93.</w:t>
      </w:r>
    </w:p>
    <w:p w:rsidR="00EF1FDE" w:rsidRDefault="00EF1FDE" w:rsidP="00D64E57">
      <w:pPr>
        <w:rPr>
          <w:rtl/>
        </w:rPr>
      </w:pPr>
      <w:bookmarkStart w:id="34539" w:name="_ETM_Q107_560476"/>
      <w:bookmarkStart w:id="34540" w:name="_ETM_Q107_560576"/>
      <w:bookmarkEnd w:id="34539"/>
      <w:bookmarkEnd w:id="34540"/>
    </w:p>
    <w:p w:rsidR="00EF1FDE" w:rsidRDefault="00EF1FDE" w:rsidP="00D64E57">
      <w:pPr>
        <w:pStyle w:val="af6"/>
        <w:keepNext/>
        <w:rPr>
          <w:rtl/>
        </w:rPr>
      </w:pPr>
      <w:bookmarkStart w:id="34541" w:name="ET_yor_6423_28"/>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bookmarkEnd w:id="34541"/>
    </w:p>
    <w:p w:rsidR="00EF1FDE" w:rsidRDefault="00EF1FDE" w:rsidP="00D20828">
      <w:pPr>
        <w:rPr>
          <w:rtl/>
        </w:rPr>
      </w:pPr>
    </w:p>
    <w:p w:rsidR="00EF1FDE" w:rsidRDefault="00EF1FDE" w:rsidP="00D64E57">
      <w:pPr>
        <w:rPr>
          <w:rtl/>
        </w:rPr>
      </w:pPr>
      <w:bookmarkStart w:id="34542" w:name="_ETM_Q107_561649"/>
      <w:bookmarkEnd w:id="34542"/>
      <w:r>
        <w:rPr>
          <w:rFonts w:hint="cs"/>
          <w:rtl/>
        </w:rPr>
        <w:t>הסתייגויות 88</w:t>
      </w:r>
      <w:r>
        <w:rPr>
          <w:rFonts w:hint="eastAsia"/>
        </w:rPr>
        <w:t>–</w:t>
      </w:r>
      <w:r>
        <w:rPr>
          <w:rFonts w:hint="cs"/>
          <w:rtl/>
        </w:rPr>
        <w:t>92, כולל לחלופין, מוסרות על ידי האופוזיציה.</w:t>
      </w:r>
    </w:p>
    <w:p w:rsidR="00EF1FDE" w:rsidRDefault="00EF1FDE" w:rsidP="00D64E57">
      <w:pPr>
        <w:rPr>
          <w:rtl/>
        </w:rPr>
      </w:pPr>
      <w:bookmarkStart w:id="34543" w:name="_ETM_Q107_564141"/>
      <w:bookmarkStart w:id="34544" w:name="_ETM_Q107_564227"/>
      <w:bookmarkEnd w:id="34543"/>
      <w:bookmarkEnd w:id="34544"/>
    </w:p>
    <w:p w:rsidR="00EF1FDE" w:rsidRPr="000F49C6" w:rsidRDefault="00EF1FDE" w:rsidP="00D64E57">
      <w:bookmarkStart w:id="34545" w:name="_ETM_Q107_564281"/>
      <w:bookmarkStart w:id="34546" w:name="_ETM_Q107_564357"/>
      <w:bookmarkEnd w:id="34545"/>
      <w:bookmarkEnd w:id="34546"/>
      <w:r>
        <w:rPr>
          <w:rFonts w:hint="cs"/>
          <w:rtl/>
        </w:rPr>
        <w:t xml:space="preserve">לכן </w:t>
      </w:r>
      <w:bookmarkStart w:id="34547" w:name="_ETM_Q107_564902"/>
      <w:bookmarkEnd w:id="34547"/>
      <w:r>
        <w:rPr>
          <w:rFonts w:hint="cs"/>
          <w:rtl/>
        </w:rPr>
        <w:t>נצביע כעת על הסתייגות מס' 93.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96</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45</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93 לא נתקבלה.</w:t>
      </w:r>
    </w:p>
    <w:p w:rsidR="00EF1FDE" w:rsidRDefault="00EF1FDE" w:rsidP="00D64E57">
      <w:pPr>
        <w:rPr>
          <w:rtl/>
        </w:rPr>
      </w:pPr>
      <w:bookmarkStart w:id="34548" w:name="_ETM_Q107_579982"/>
      <w:bookmarkStart w:id="34549" w:name="_ETM_Q107_580066"/>
      <w:bookmarkEnd w:id="34548"/>
      <w:bookmarkEnd w:id="34549"/>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50" w:name="_ETM_Q107_580980"/>
      <w:bookmarkEnd w:id="34550"/>
      <w:r>
        <w:rPr>
          <w:rFonts w:hint="cs"/>
          <w:rtl/>
        </w:rPr>
        <w:t xml:space="preserve">45 בעד, 61 נגד. </w:t>
      </w:r>
      <w:bookmarkStart w:id="34551" w:name="_ETM_Q107_587902"/>
      <w:bookmarkEnd w:id="34551"/>
      <w:r>
        <w:rPr>
          <w:rFonts w:hint="cs"/>
          <w:rtl/>
        </w:rPr>
        <w:t>ההסתייגות לא התקבלה.</w:t>
      </w:r>
    </w:p>
    <w:p w:rsidR="00EF1FDE" w:rsidRDefault="00EF1FDE" w:rsidP="00D64E57">
      <w:pPr>
        <w:rPr>
          <w:rtl/>
        </w:rPr>
      </w:pPr>
      <w:bookmarkStart w:id="34552" w:name="_ETM_Q107_590765"/>
      <w:bookmarkEnd w:id="34552"/>
    </w:p>
    <w:p w:rsidR="00EF1FDE" w:rsidRPr="000F49C6" w:rsidRDefault="00EF1FDE" w:rsidP="00D64E57">
      <w:pPr>
        <w:rPr>
          <w:rtl/>
        </w:rPr>
      </w:pPr>
      <w:bookmarkStart w:id="34553" w:name="_ETM_Q107_590855"/>
      <w:bookmarkStart w:id="34554" w:name="_ETM_Q107_590906"/>
      <w:bookmarkStart w:id="34555" w:name="_ETM_Q107_590973"/>
      <w:bookmarkEnd w:id="34553"/>
      <w:bookmarkEnd w:id="34554"/>
      <w:bookmarkEnd w:id="34555"/>
      <w:r>
        <w:rPr>
          <w:rFonts w:hint="cs"/>
          <w:rtl/>
        </w:rPr>
        <w:t>נצביע כעת על הסתייגות מס' 94.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97</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94 לא נתקבלה.</w:t>
      </w:r>
    </w:p>
    <w:p w:rsidR="00EF1FDE" w:rsidRDefault="00EF1FDE" w:rsidP="00D64E57">
      <w:pPr>
        <w:rPr>
          <w:rtl/>
        </w:rPr>
      </w:pPr>
      <w:bookmarkStart w:id="34556" w:name="_ETM_Q107_599157"/>
      <w:bookmarkStart w:id="34557" w:name="_ETM_Q107_599268"/>
      <w:bookmarkEnd w:id="34556"/>
      <w:bookmarkEnd w:id="34557"/>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58" w:name="_ETM_Q107_599929"/>
      <w:bookmarkEnd w:id="34558"/>
      <w:r>
        <w:rPr>
          <w:rFonts w:hint="cs"/>
          <w:rtl/>
        </w:rPr>
        <w:t xml:space="preserve">44 </w:t>
      </w:r>
      <w:bookmarkStart w:id="34559" w:name="_ETM_Q107_608404"/>
      <w:bookmarkEnd w:id="34559"/>
      <w:r>
        <w:rPr>
          <w:rFonts w:hint="cs"/>
          <w:rtl/>
        </w:rPr>
        <w:t>בעד, 60 נגד. ההסתייגות לא התקבלה.</w:t>
      </w:r>
    </w:p>
    <w:p w:rsidR="00EF1FDE" w:rsidRDefault="00EF1FDE" w:rsidP="00D64E57">
      <w:pPr>
        <w:rPr>
          <w:rtl/>
        </w:rPr>
      </w:pPr>
      <w:bookmarkStart w:id="34560" w:name="_ETM_Q107_612169"/>
      <w:bookmarkStart w:id="34561" w:name="_ETM_Q107_612278"/>
      <w:bookmarkEnd w:id="34560"/>
      <w:bookmarkEnd w:id="34561"/>
    </w:p>
    <w:p w:rsidR="00EF1FDE" w:rsidRDefault="00EF1FDE" w:rsidP="00D64E57">
      <w:pPr>
        <w:pStyle w:val="af5"/>
        <w:keepNext/>
        <w:rPr>
          <w:rtl/>
        </w:rPr>
      </w:pPr>
      <w:bookmarkStart w:id="34562" w:name="_ETM_Q107_612896"/>
      <w:bookmarkStart w:id="34563" w:name="_ETM_Q107_612997"/>
      <w:bookmarkEnd w:id="34562"/>
      <w:bookmarkEnd w:id="34563"/>
      <w:r w:rsidRPr="00CA6179">
        <w:rPr>
          <w:rStyle w:val="TagStyle"/>
          <w:rtl/>
        </w:rPr>
        <w:t xml:space="preserve">&lt;&lt;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64E57">
      <w:pPr>
        <w:rPr>
          <w:rtl/>
        </w:rPr>
      </w:pPr>
    </w:p>
    <w:p w:rsidR="00EF1FDE" w:rsidRDefault="00EF1FDE" w:rsidP="00D64E57">
      <w:pPr>
        <w:rPr>
          <w:rtl/>
        </w:rPr>
      </w:pPr>
      <w:bookmarkStart w:id="34564" w:name="_ETM_Q107_609032"/>
      <w:bookmarkStart w:id="34565" w:name="_ETM_Q107_609111"/>
      <w:bookmarkEnd w:id="34564"/>
      <w:bookmarkEnd w:id="34565"/>
      <w:r>
        <w:rPr>
          <w:rFonts w:hint="cs"/>
          <w:rtl/>
        </w:rPr>
        <w:t>95</w:t>
      </w:r>
      <w:r>
        <w:rPr>
          <w:rFonts w:hint="eastAsia"/>
        </w:rPr>
        <w:t>–</w:t>
      </w:r>
      <w:r>
        <w:rPr>
          <w:rFonts w:hint="cs"/>
          <w:rtl/>
        </w:rPr>
        <w:t>102 להסיר. להצביע על 103.</w:t>
      </w:r>
    </w:p>
    <w:p w:rsidR="00EF1FDE" w:rsidRDefault="00EF1FDE" w:rsidP="00D64E57">
      <w:pPr>
        <w:rPr>
          <w:rtl/>
        </w:rPr>
      </w:pPr>
    </w:p>
    <w:p w:rsidR="00EF1FDE" w:rsidRDefault="00EF1FDE" w:rsidP="00D64E57">
      <w:pPr>
        <w:pStyle w:val="af6"/>
        <w:keepNext/>
        <w:rPr>
          <w:rtl/>
        </w:rPr>
      </w:pPr>
      <w:r w:rsidRPr="000F49C6">
        <w:rPr>
          <w:rStyle w:val="TagStyle"/>
          <w:rtl/>
        </w:rPr>
        <w:t xml:space="preserve"> &lt;&lt; יור &gt;&gt; </w:t>
      </w:r>
      <w:r>
        <w:rPr>
          <w:rtl/>
        </w:rPr>
        <w:t>היו"ר אמיר אוחנה:</w:t>
      </w:r>
      <w:r w:rsidRPr="000F49C6">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66" w:name="_ETM_Q107_612522"/>
      <w:bookmarkEnd w:id="34566"/>
      <w:r>
        <w:rPr>
          <w:rFonts w:hint="cs"/>
          <w:rtl/>
        </w:rPr>
        <w:t xml:space="preserve">הסתייגויות </w:t>
      </w:r>
      <w:bookmarkStart w:id="34567" w:name="_ETM_Q107_614098"/>
      <w:bookmarkEnd w:id="34567"/>
      <w:r>
        <w:rPr>
          <w:rFonts w:hint="cs"/>
          <w:rtl/>
        </w:rPr>
        <w:t>95</w:t>
      </w:r>
      <w:r>
        <w:rPr>
          <w:rFonts w:hint="eastAsia"/>
        </w:rPr>
        <w:t>–</w:t>
      </w:r>
      <w:r>
        <w:rPr>
          <w:rFonts w:hint="cs"/>
          <w:rtl/>
        </w:rPr>
        <w:t xml:space="preserve">102, כולל לחלופין, מוסרות על ידי האופוזיציה. </w:t>
      </w:r>
    </w:p>
    <w:p w:rsidR="00EF1FDE" w:rsidRDefault="00EF1FDE" w:rsidP="00D64E57">
      <w:pPr>
        <w:rPr>
          <w:rtl/>
        </w:rPr>
      </w:pPr>
    </w:p>
    <w:p w:rsidR="00EF1FDE" w:rsidRPr="000F49C6" w:rsidRDefault="00EF1FDE" w:rsidP="00D64E57">
      <w:r>
        <w:rPr>
          <w:rFonts w:hint="cs"/>
          <w:rtl/>
        </w:rPr>
        <w:t>לכן נצביע כעת על הסתייגות 103. הצבעה.</w:t>
      </w:r>
    </w:p>
    <w:p w:rsidR="00EF1FDE" w:rsidRPr="000F49C6" w:rsidRDefault="00EF1FDE" w:rsidP="00D64E57"/>
    <w:p w:rsidR="00EF1FDE" w:rsidRDefault="00EF1FDE" w:rsidP="00D64E57">
      <w:pPr>
        <w:pStyle w:val="af1"/>
        <w:keepNext/>
        <w:rPr>
          <w:rtl/>
        </w:rPr>
      </w:pPr>
      <w:r>
        <w:rPr>
          <w:rtl/>
        </w:rPr>
        <w:t>הצבעה מס'</w:t>
      </w:r>
      <w:r>
        <w:rPr>
          <w:rFonts w:hint="cs"/>
          <w:rtl/>
        </w:rPr>
        <w:t xml:space="preserve"> 98</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103 לא נתקבלה.</w:t>
      </w:r>
    </w:p>
    <w:p w:rsidR="00EF1FDE" w:rsidRDefault="00EF1FDE" w:rsidP="00D64E57">
      <w:pPr>
        <w:rPr>
          <w:rtl/>
        </w:rPr>
      </w:pPr>
      <w:bookmarkStart w:id="34568" w:name="_ETM_Q107_627030"/>
      <w:bookmarkStart w:id="34569" w:name="_ETM_Q107_627144"/>
      <w:bookmarkEnd w:id="34568"/>
      <w:bookmarkEnd w:id="34569"/>
    </w:p>
    <w:p w:rsidR="00EF1FDE" w:rsidRDefault="00EF1FDE" w:rsidP="00D64E57">
      <w:pPr>
        <w:pStyle w:val="af6"/>
        <w:keepNext/>
        <w:rPr>
          <w:rtl/>
        </w:rPr>
      </w:pPr>
      <w:bookmarkStart w:id="34570" w:name="ET_yor_6423_32"/>
      <w:r w:rsidRPr="00D565E9">
        <w:rPr>
          <w:rStyle w:val="TagStyle"/>
          <w:rtl/>
        </w:rPr>
        <w:t xml:space="preserve"> &lt;&lt; יור &gt;&gt; </w:t>
      </w:r>
      <w:r>
        <w:rPr>
          <w:rtl/>
        </w:rPr>
        <w:t>היו"ר אמיר אוחנה:</w:t>
      </w:r>
      <w:r w:rsidRPr="00D565E9">
        <w:rPr>
          <w:rStyle w:val="TagStyle"/>
          <w:rtl/>
        </w:rPr>
        <w:t xml:space="preserve"> &lt;&lt; יור &gt;&gt;</w:t>
      </w:r>
      <w:r>
        <w:rPr>
          <w:rtl/>
        </w:rPr>
        <w:t xml:space="preserve">   </w:t>
      </w:r>
      <w:bookmarkEnd w:id="34570"/>
    </w:p>
    <w:p w:rsidR="00EF1FDE" w:rsidRDefault="00EF1FDE" w:rsidP="00D64E57">
      <w:pPr>
        <w:rPr>
          <w:rtl/>
        </w:rPr>
      </w:pPr>
    </w:p>
    <w:p w:rsidR="00EF1FDE" w:rsidRDefault="00EF1FDE" w:rsidP="00D64E57">
      <w:pPr>
        <w:rPr>
          <w:rtl/>
        </w:rPr>
      </w:pPr>
      <w:bookmarkStart w:id="34571" w:name="_ETM_Q107_628024"/>
      <w:bookmarkEnd w:id="34571"/>
      <w:r>
        <w:rPr>
          <w:rFonts w:hint="cs"/>
          <w:rtl/>
        </w:rPr>
        <w:t>44 בעד, 61 נגד. ההסתייגות לא התקבלה.</w:t>
      </w:r>
      <w:bookmarkStart w:id="34572" w:name="_ETM_Q107_642888"/>
      <w:bookmarkEnd w:id="34572"/>
    </w:p>
    <w:p w:rsidR="00EF1FDE" w:rsidRDefault="00EF1FDE" w:rsidP="00D64E57">
      <w:pPr>
        <w:rPr>
          <w:rtl/>
        </w:rPr>
      </w:pPr>
      <w:bookmarkStart w:id="34573" w:name="_ETM_Q107_642473"/>
      <w:bookmarkStart w:id="34574" w:name="_ETM_Q107_642573"/>
      <w:bookmarkEnd w:id="34573"/>
      <w:bookmarkEnd w:id="34574"/>
    </w:p>
    <w:p w:rsidR="00EF1FDE" w:rsidRPr="00D565E9" w:rsidRDefault="00EF1FDE" w:rsidP="00D64E57">
      <w:pPr>
        <w:rPr>
          <w:rtl/>
        </w:rPr>
      </w:pPr>
      <w:bookmarkStart w:id="34575" w:name="_ETM_Q107_642616"/>
      <w:bookmarkStart w:id="34576" w:name="_ETM_Q107_642692"/>
      <w:bookmarkEnd w:id="34575"/>
      <w:bookmarkEnd w:id="34576"/>
      <w:r>
        <w:rPr>
          <w:rFonts w:hint="cs"/>
          <w:rtl/>
        </w:rPr>
        <w:t>נצביע כעת על הסתייגות 104.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99</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104 לא נתקבלה.</w:t>
      </w:r>
    </w:p>
    <w:p w:rsidR="00EF1FDE" w:rsidRDefault="00EF1FDE" w:rsidP="00D64E57">
      <w:pPr>
        <w:rPr>
          <w:rtl/>
        </w:rPr>
      </w:pPr>
      <w:bookmarkStart w:id="34577" w:name="_ETM_Q107_649641"/>
      <w:bookmarkStart w:id="34578" w:name="_ETM_Q107_649778"/>
      <w:bookmarkEnd w:id="34577"/>
      <w:bookmarkEnd w:id="34578"/>
    </w:p>
    <w:p w:rsidR="00EF1FDE" w:rsidRDefault="00EF1FDE" w:rsidP="00D64E57">
      <w:pPr>
        <w:pStyle w:val="af6"/>
        <w:keepNext/>
        <w:rPr>
          <w:rtl/>
        </w:rPr>
      </w:pPr>
      <w:r w:rsidRPr="00D565E9">
        <w:rPr>
          <w:rStyle w:val="TagStyle"/>
          <w:rtl/>
        </w:rPr>
        <w:t xml:space="preserve"> &lt;&lt; יור &gt;&gt; </w:t>
      </w:r>
      <w:r>
        <w:rPr>
          <w:rtl/>
        </w:rPr>
        <w:t>היו"ר אמיר אוחנה:</w:t>
      </w:r>
      <w:r w:rsidRPr="00D565E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79" w:name="_ETM_Q107_650892"/>
      <w:bookmarkEnd w:id="34579"/>
      <w:r>
        <w:rPr>
          <w:rFonts w:hint="cs"/>
          <w:rtl/>
        </w:rPr>
        <w:t xml:space="preserve">42 בעד, 61 נגד. ההסתייגות </w:t>
      </w:r>
      <w:bookmarkStart w:id="34580" w:name="_ETM_Q107_663352"/>
      <w:bookmarkEnd w:id="34580"/>
      <w:r>
        <w:rPr>
          <w:rFonts w:hint="cs"/>
          <w:rtl/>
        </w:rPr>
        <w:t>לא התקבלה.</w:t>
      </w:r>
    </w:p>
    <w:p w:rsidR="00EF1FDE" w:rsidRDefault="00EF1FDE" w:rsidP="00D64E57">
      <w:pPr>
        <w:rPr>
          <w:rtl/>
        </w:rPr>
      </w:pPr>
      <w:bookmarkStart w:id="34581" w:name="_ETM_Q107_665513"/>
      <w:bookmarkStart w:id="34582" w:name="_ETM_Q107_665638"/>
      <w:bookmarkEnd w:id="34581"/>
      <w:bookmarkEnd w:id="34582"/>
    </w:p>
    <w:p w:rsidR="00EF1FDE" w:rsidRDefault="00EF1FDE" w:rsidP="00D64E57">
      <w:pPr>
        <w:pStyle w:val="af5"/>
        <w:keepNext/>
        <w:rPr>
          <w:rtl/>
        </w:rPr>
      </w:pPr>
      <w:bookmarkStart w:id="34583" w:name="_ETM_Q107_666511"/>
      <w:bookmarkStart w:id="34584" w:name="_ETM_Q107_666590"/>
      <w:bookmarkEnd w:id="34583"/>
      <w:bookmarkEnd w:id="34584"/>
      <w:r w:rsidRPr="00CA6179">
        <w:rPr>
          <w:rStyle w:val="TagStyle"/>
          <w:rtl/>
        </w:rPr>
        <w:t xml:space="preserve">&lt;&lt;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64E57">
      <w:pPr>
        <w:rPr>
          <w:rtl/>
        </w:rPr>
      </w:pPr>
    </w:p>
    <w:p w:rsidR="00EF1FDE" w:rsidRDefault="00EF1FDE" w:rsidP="00D64E57">
      <w:pPr>
        <w:rPr>
          <w:rtl/>
        </w:rPr>
      </w:pPr>
      <w:bookmarkStart w:id="34585" w:name="_ETM_Q107_663262"/>
      <w:bookmarkStart w:id="34586" w:name="_ETM_Q107_663362"/>
      <w:bookmarkEnd w:id="34585"/>
      <w:bookmarkEnd w:id="34586"/>
      <w:r>
        <w:rPr>
          <w:rFonts w:hint="cs"/>
          <w:rtl/>
        </w:rPr>
        <w:t>105</w:t>
      </w:r>
      <w:r>
        <w:rPr>
          <w:rFonts w:hint="eastAsia"/>
        </w:rPr>
        <w:t>–</w:t>
      </w:r>
      <w:r>
        <w:rPr>
          <w:rFonts w:hint="cs"/>
          <w:rtl/>
        </w:rPr>
        <w:t>109 להסיר. להצביע על 110.</w:t>
      </w:r>
    </w:p>
    <w:p w:rsidR="00EF1FDE" w:rsidRDefault="00EF1FDE" w:rsidP="00D64E57">
      <w:pPr>
        <w:rPr>
          <w:rtl/>
        </w:rPr>
      </w:pPr>
      <w:bookmarkStart w:id="34587" w:name="_ETM_Q107_669827"/>
      <w:bookmarkStart w:id="34588" w:name="_ETM_Q107_669944"/>
      <w:bookmarkEnd w:id="34587"/>
      <w:bookmarkEnd w:id="34588"/>
    </w:p>
    <w:p w:rsidR="00EF1FDE" w:rsidRDefault="00EF1FDE" w:rsidP="00D64E57">
      <w:pPr>
        <w:pStyle w:val="af6"/>
        <w:keepNext/>
        <w:rPr>
          <w:rtl/>
        </w:rPr>
      </w:pPr>
      <w:r w:rsidRPr="00D565E9">
        <w:rPr>
          <w:rStyle w:val="TagStyle"/>
          <w:rtl/>
        </w:rPr>
        <w:t xml:space="preserve"> &lt;&lt; יור &gt;&gt; </w:t>
      </w:r>
      <w:r>
        <w:rPr>
          <w:rtl/>
        </w:rPr>
        <w:t>היו"ר אמיר אוחנה:</w:t>
      </w:r>
      <w:r w:rsidRPr="00D565E9">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589" w:name="_ETM_Q107_671235"/>
      <w:bookmarkEnd w:id="34589"/>
      <w:r>
        <w:rPr>
          <w:rFonts w:hint="cs"/>
          <w:rtl/>
        </w:rPr>
        <w:t>הסתייגויות 105</w:t>
      </w:r>
      <w:r>
        <w:rPr>
          <w:rFonts w:hint="eastAsia"/>
        </w:rPr>
        <w:t>–</w:t>
      </w:r>
      <w:r>
        <w:rPr>
          <w:rFonts w:hint="cs"/>
          <w:rtl/>
        </w:rPr>
        <w:t xml:space="preserve">109, כולל לחלופין, </w:t>
      </w:r>
      <w:bookmarkStart w:id="34590" w:name="_ETM_Q107_676219"/>
      <w:bookmarkEnd w:id="34590"/>
      <w:r>
        <w:rPr>
          <w:rFonts w:hint="cs"/>
          <w:rtl/>
        </w:rPr>
        <w:t>מוסרות על ידי האופוזיציה.</w:t>
      </w:r>
    </w:p>
    <w:p w:rsidR="00EF1FDE" w:rsidRDefault="00EF1FDE" w:rsidP="00D64E57">
      <w:pPr>
        <w:rPr>
          <w:rtl/>
        </w:rPr>
      </w:pPr>
      <w:bookmarkStart w:id="34591" w:name="_ETM_Q107_680507"/>
      <w:bookmarkStart w:id="34592" w:name="_ETM_Q107_680604"/>
      <w:bookmarkEnd w:id="34591"/>
      <w:bookmarkEnd w:id="34592"/>
    </w:p>
    <w:p w:rsidR="00EF1FDE" w:rsidRPr="00D565E9" w:rsidRDefault="00EF1FDE" w:rsidP="00D64E57">
      <w:bookmarkStart w:id="34593" w:name="_ETM_Q107_680651"/>
      <w:bookmarkStart w:id="34594" w:name="_ETM_Q107_680734"/>
      <w:bookmarkEnd w:id="34593"/>
      <w:bookmarkEnd w:id="34594"/>
      <w:r>
        <w:rPr>
          <w:rFonts w:hint="cs"/>
          <w:rtl/>
        </w:rPr>
        <w:t>כעת נצביע על הסתייגות 110. הצבעה.</w:t>
      </w:r>
    </w:p>
    <w:p w:rsidR="00EF1FDE" w:rsidRPr="001F3CA2" w:rsidRDefault="00EF1FDE" w:rsidP="00D64E57">
      <w:pPr>
        <w:rPr>
          <w:rtl/>
        </w:rPr>
      </w:pPr>
    </w:p>
    <w:p w:rsidR="00EF1FDE" w:rsidRDefault="00EF1FDE" w:rsidP="00D64E57">
      <w:pPr>
        <w:pStyle w:val="af1"/>
        <w:keepNext/>
        <w:rPr>
          <w:rtl/>
        </w:rPr>
      </w:pPr>
      <w:r>
        <w:rPr>
          <w:rtl/>
        </w:rPr>
        <w:t>הצבעה מס'</w:t>
      </w:r>
      <w:r>
        <w:rPr>
          <w:rFonts w:hint="cs"/>
          <w:rtl/>
        </w:rPr>
        <w:t xml:space="preserve"> 100</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44</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110 לא נתקבלה.</w:t>
      </w:r>
    </w:p>
    <w:p w:rsidR="00EF1FDE" w:rsidRDefault="00EF1FDE" w:rsidP="00D64E57">
      <w:pPr>
        <w:rPr>
          <w:rtl/>
        </w:rPr>
      </w:pPr>
      <w:bookmarkStart w:id="34595" w:name="_ETM_Q107_684103"/>
      <w:bookmarkStart w:id="34596" w:name="_ETM_Q107_684220"/>
      <w:bookmarkEnd w:id="34595"/>
      <w:bookmarkEnd w:id="34596"/>
    </w:p>
    <w:p w:rsidR="00EF1FDE" w:rsidRDefault="00EF1FDE" w:rsidP="00D64E57">
      <w:pPr>
        <w:pStyle w:val="af6"/>
        <w:keepNext/>
        <w:rPr>
          <w:rtl/>
        </w:rPr>
      </w:pPr>
      <w:bookmarkStart w:id="34597" w:name="ET_yor_6423_35"/>
      <w:r w:rsidRPr="00D565E9">
        <w:rPr>
          <w:rStyle w:val="TagStyle"/>
          <w:rtl/>
        </w:rPr>
        <w:t xml:space="preserve"> &lt;&lt; יור &gt;&gt; </w:t>
      </w:r>
      <w:r>
        <w:rPr>
          <w:rtl/>
        </w:rPr>
        <w:t>היו"ר אמיר אוחנה:</w:t>
      </w:r>
      <w:r w:rsidRPr="00D565E9">
        <w:rPr>
          <w:rStyle w:val="TagStyle"/>
          <w:rtl/>
        </w:rPr>
        <w:t xml:space="preserve"> &lt;&lt; יור &gt;&gt;</w:t>
      </w:r>
      <w:r>
        <w:rPr>
          <w:rtl/>
        </w:rPr>
        <w:t xml:space="preserve">   </w:t>
      </w:r>
      <w:bookmarkEnd w:id="34597"/>
    </w:p>
    <w:p w:rsidR="00EF1FDE" w:rsidRDefault="00EF1FDE" w:rsidP="00D20828">
      <w:pPr>
        <w:rPr>
          <w:rtl/>
        </w:rPr>
      </w:pPr>
    </w:p>
    <w:p w:rsidR="00EF1FDE" w:rsidRDefault="00EF1FDE" w:rsidP="00D64E57">
      <w:pPr>
        <w:rPr>
          <w:rtl/>
        </w:rPr>
      </w:pPr>
      <w:bookmarkStart w:id="34598" w:name="_ETM_Q107_685322"/>
      <w:bookmarkEnd w:id="34598"/>
      <w:r>
        <w:rPr>
          <w:rFonts w:hint="cs"/>
          <w:rtl/>
        </w:rPr>
        <w:t xml:space="preserve">44 </w:t>
      </w:r>
      <w:bookmarkStart w:id="34599" w:name="_ETM_Q107_699839"/>
      <w:bookmarkEnd w:id="34599"/>
      <w:r>
        <w:rPr>
          <w:rFonts w:hint="cs"/>
          <w:rtl/>
        </w:rPr>
        <w:t>בעד, 60 נגד. ההסתייגות לא התקבלה.</w:t>
      </w:r>
    </w:p>
    <w:p w:rsidR="00EF1FDE" w:rsidRDefault="00EF1FDE" w:rsidP="00D64E57">
      <w:pPr>
        <w:rPr>
          <w:rtl/>
        </w:rPr>
      </w:pPr>
    </w:p>
    <w:p w:rsidR="00EF1FDE" w:rsidRPr="00D565E9" w:rsidRDefault="00EF1FDE" w:rsidP="00D64E57">
      <w:pPr>
        <w:rPr>
          <w:rtl/>
        </w:rPr>
      </w:pPr>
      <w:bookmarkStart w:id="34600" w:name="_ETM_Q107_700408"/>
      <w:bookmarkStart w:id="34601" w:name="_ETM_Q107_700506"/>
      <w:bookmarkEnd w:id="34600"/>
      <w:bookmarkEnd w:id="34601"/>
      <w:r>
        <w:rPr>
          <w:rFonts w:hint="cs"/>
          <w:rtl/>
        </w:rPr>
        <w:t xml:space="preserve">נצביע כעת על הסתייגות 111. </w:t>
      </w:r>
      <w:bookmarkStart w:id="34602" w:name="_ETM_Q107_706361"/>
      <w:bookmarkEnd w:id="34602"/>
      <w:r>
        <w:rPr>
          <w:rFonts w:hint="cs"/>
          <w:rtl/>
        </w:rPr>
        <w:t>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101</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ההסתייגות</w:t>
      </w:r>
      <w:r>
        <w:rPr>
          <w:rtl/>
        </w:rPr>
        <w:t xml:space="preserve"> –</w:t>
      </w:r>
      <w:r>
        <w:rPr>
          <w:rFonts w:hint="cs"/>
          <w:rtl/>
        </w:rPr>
        <w:t xml:space="preserve"> 43</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111 לא נתקבלה.</w:t>
      </w:r>
    </w:p>
    <w:p w:rsidR="00EF1FDE" w:rsidRDefault="00EF1FDE" w:rsidP="00D64E57">
      <w:pPr>
        <w:rPr>
          <w:rtl/>
        </w:rPr>
      </w:pPr>
      <w:bookmarkStart w:id="34603" w:name="_ETM_Q107_713223"/>
      <w:bookmarkStart w:id="34604" w:name="_ETM_Q107_713341"/>
      <w:bookmarkEnd w:id="34603"/>
      <w:bookmarkEnd w:id="34604"/>
    </w:p>
    <w:p w:rsidR="00EF1FDE" w:rsidRDefault="00EF1FDE" w:rsidP="00D64E57">
      <w:pPr>
        <w:pStyle w:val="af6"/>
        <w:keepNext/>
        <w:rPr>
          <w:rtl/>
        </w:rPr>
      </w:pPr>
      <w:bookmarkStart w:id="34605" w:name="ET_yor_6423_36"/>
      <w:r w:rsidRPr="00D565E9">
        <w:rPr>
          <w:rStyle w:val="TagStyle"/>
          <w:rtl/>
        </w:rPr>
        <w:t xml:space="preserve"> &lt;&lt; יור &gt;&gt; </w:t>
      </w:r>
      <w:r>
        <w:rPr>
          <w:rtl/>
        </w:rPr>
        <w:t>היו"ר אמיר אוחנה:</w:t>
      </w:r>
      <w:r w:rsidRPr="00D565E9">
        <w:rPr>
          <w:rStyle w:val="TagStyle"/>
          <w:rtl/>
        </w:rPr>
        <w:t xml:space="preserve"> &lt;&lt; יור &gt;&gt;</w:t>
      </w:r>
      <w:r>
        <w:rPr>
          <w:rtl/>
        </w:rPr>
        <w:t xml:space="preserve">   </w:t>
      </w:r>
      <w:bookmarkEnd w:id="34605"/>
    </w:p>
    <w:p w:rsidR="00EF1FDE" w:rsidRDefault="00EF1FDE" w:rsidP="00D20828">
      <w:pPr>
        <w:rPr>
          <w:rtl/>
        </w:rPr>
      </w:pPr>
    </w:p>
    <w:p w:rsidR="00EF1FDE" w:rsidRDefault="00EF1FDE" w:rsidP="00D64E57">
      <w:pPr>
        <w:rPr>
          <w:rtl/>
        </w:rPr>
      </w:pPr>
      <w:bookmarkStart w:id="34606" w:name="_ETM_Q107_714954"/>
      <w:bookmarkEnd w:id="34606"/>
      <w:r>
        <w:rPr>
          <w:rFonts w:hint="cs"/>
          <w:rtl/>
        </w:rPr>
        <w:t>43 בעד, 58 נגד. ההסתייגות לא התקבלה.</w:t>
      </w:r>
    </w:p>
    <w:p w:rsidR="00EF1FDE" w:rsidRDefault="00EF1FDE" w:rsidP="00D64E57">
      <w:pPr>
        <w:rPr>
          <w:rtl/>
        </w:rPr>
      </w:pPr>
      <w:bookmarkStart w:id="34607" w:name="_ETM_Q107_726170"/>
      <w:bookmarkStart w:id="34608" w:name="_ETM_Q107_726267"/>
      <w:bookmarkEnd w:id="34607"/>
      <w:bookmarkEnd w:id="34608"/>
    </w:p>
    <w:p w:rsidR="00EF1FDE" w:rsidRDefault="00EF1FDE" w:rsidP="00D64E57">
      <w:pPr>
        <w:pStyle w:val="af5"/>
        <w:keepNext/>
        <w:rPr>
          <w:rtl/>
        </w:rPr>
      </w:pPr>
      <w:r w:rsidRPr="00CA6179">
        <w:rPr>
          <w:rStyle w:val="TagStyle"/>
          <w:rtl/>
        </w:rPr>
        <w:t xml:space="preserve">&lt;&lt; קריאה &gt;&gt; </w:t>
      </w:r>
      <w:r>
        <w:rPr>
          <w:rtl/>
        </w:rPr>
        <w:t>מירב בן ארי (יש עתיד):</w:t>
      </w:r>
      <w:r w:rsidRPr="00CA6179">
        <w:rPr>
          <w:rStyle w:val="TagStyle"/>
          <w:rtl/>
        </w:rPr>
        <w:t xml:space="preserve"> &lt;&lt; קריאה &gt;&gt;</w:t>
      </w:r>
      <w:r>
        <w:rPr>
          <w:rtl/>
        </w:rPr>
        <w:t xml:space="preserve">   </w:t>
      </w:r>
    </w:p>
    <w:p w:rsidR="00EF1FDE" w:rsidRDefault="00EF1FDE" w:rsidP="00D64E57">
      <w:pPr>
        <w:rPr>
          <w:rtl/>
        </w:rPr>
      </w:pPr>
    </w:p>
    <w:p w:rsidR="00EF1FDE" w:rsidRDefault="00EF1FDE" w:rsidP="00D64E57">
      <w:pPr>
        <w:rPr>
          <w:rtl/>
        </w:rPr>
      </w:pPr>
      <w:bookmarkStart w:id="34609" w:name="_ETM_Q107_725590"/>
      <w:bookmarkStart w:id="34610" w:name="_ETM_Q107_725686"/>
      <w:bookmarkEnd w:id="34609"/>
      <w:bookmarkEnd w:id="34610"/>
      <w:r>
        <w:rPr>
          <w:rFonts w:hint="cs"/>
          <w:rtl/>
        </w:rPr>
        <w:t xml:space="preserve">112 </w:t>
      </w:r>
      <w:r>
        <w:rPr>
          <w:rtl/>
        </w:rPr>
        <w:t>–</w:t>
      </w:r>
      <w:r>
        <w:rPr>
          <w:rFonts w:hint="cs"/>
          <w:rtl/>
        </w:rPr>
        <w:t xml:space="preserve"> להסיר. להצביע </w:t>
      </w:r>
      <w:bookmarkStart w:id="34611" w:name="_ETM_Q107_730158"/>
      <w:bookmarkEnd w:id="34611"/>
      <w:r>
        <w:rPr>
          <w:rFonts w:hint="cs"/>
          <w:rtl/>
        </w:rPr>
        <w:t>על 113.</w:t>
      </w:r>
    </w:p>
    <w:p w:rsidR="00EF1FDE" w:rsidRDefault="00EF1FDE" w:rsidP="00D64E57">
      <w:pPr>
        <w:rPr>
          <w:rtl/>
        </w:rPr>
      </w:pPr>
      <w:bookmarkStart w:id="34612" w:name="_ETM_Q107_731718"/>
      <w:bookmarkStart w:id="34613" w:name="_ETM_Q107_731812"/>
      <w:bookmarkEnd w:id="34612"/>
      <w:bookmarkEnd w:id="34613"/>
    </w:p>
    <w:p w:rsidR="00EF1FDE" w:rsidRDefault="00EF1FDE" w:rsidP="00D64E57">
      <w:pPr>
        <w:pStyle w:val="af6"/>
        <w:keepNext/>
        <w:rPr>
          <w:rtl/>
        </w:rPr>
      </w:pPr>
      <w:bookmarkStart w:id="34614" w:name="ET_yor_6423_37"/>
      <w:r w:rsidRPr="00D565E9">
        <w:rPr>
          <w:rStyle w:val="TagStyle"/>
          <w:rtl/>
        </w:rPr>
        <w:t xml:space="preserve"> &lt;&lt; יור &gt;&gt; </w:t>
      </w:r>
      <w:r>
        <w:rPr>
          <w:rtl/>
        </w:rPr>
        <w:t>היו"ר אמיר אוחנה:</w:t>
      </w:r>
      <w:r w:rsidRPr="00D565E9">
        <w:rPr>
          <w:rStyle w:val="TagStyle"/>
          <w:rtl/>
        </w:rPr>
        <w:t xml:space="preserve"> &lt;&lt; יור &gt;&gt;</w:t>
      </w:r>
      <w:r>
        <w:rPr>
          <w:rtl/>
        </w:rPr>
        <w:t xml:space="preserve">   </w:t>
      </w:r>
      <w:bookmarkEnd w:id="34614"/>
    </w:p>
    <w:p w:rsidR="00EF1FDE" w:rsidRDefault="00EF1FDE" w:rsidP="00D20828">
      <w:pPr>
        <w:rPr>
          <w:rtl/>
        </w:rPr>
      </w:pPr>
    </w:p>
    <w:p w:rsidR="00EF1FDE" w:rsidRDefault="00EF1FDE" w:rsidP="00D64E57">
      <w:pPr>
        <w:rPr>
          <w:rtl/>
        </w:rPr>
      </w:pPr>
      <w:r>
        <w:rPr>
          <w:rFonts w:hint="cs"/>
          <w:rtl/>
        </w:rPr>
        <w:t>ל</w:t>
      </w:r>
      <w:bookmarkStart w:id="34615" w:name="_ETM_Q107_734305"/>
      <w:bookmarkEnd w:id="34615"/>
      <w:r>
        <w:rPr>
          <w:rFonts w:hint="cs"/>
          <w:rtl/>
        </w:rPr>
        <w:t>הסיר את 112, כולל לחלופין.</w:t>
      </w:r>
    </w:p>
    <w:p w:rsidR="00EF1FDE" w:rsidRDefault="00EF1FDE" w:rsidP="00D64E57">
      <w:pPr>
        <w:rPr>
          <w:rtl/>
        </w:rPr>
      </w:pPr>
    </w:p>
    <w:p w:rsidR="00EF1FDE" w:rsidRDefault="00EF1FDE" w:rsidP="00D64E57">
      <w:pPr>
        <w:rPr>
          <w:rtl/>
        </w:rPr>
      </w:pPr>
      <w:bookmarkStart w:id="34616" w:name="_ETM_Q107_735650"/>
      <w:bookmarkStart w:id="34617" w:name="_ETM_Q107_735805"/>
      <w:bookmarkStart w:id="34618" w:name="_ETM_Q107_735834"/>
      <w:bookmarkStart w:id="34619" w:name="_ETM_Q107_735917"/>
      <w:bookmarkEnd w:id="34616"/>
      <w:bookmarkEnd w:id="34617"/>
      <w:bookmarkEnd w:id="34618"/>
      <w:bookmarkEnd w:id="34619"/>
      <w:r>
        <w:rPr>
          <w:rFonts w:hint="cs"/>
          <w:rtl/>
        </w:rPr>
        <w:t xml:space="preserve">נצביע כעת על הסתייגות 113. </w:t>
      </w:r>
      <w:bookmarkStart w:id="34620" w:name="_ETM_Q107_741411"/>
      <w:bookmarkEnd w:id="34620"/>
      <w:r>
        <w:rPr>
          <w:rFonts w:hint="cs"/>
          <w:rtl/>
        </w:rPr>
        <w:t>הצבעה.</w:t>
      </w:r>
    </w:p>
    <w:p w:rsidR="00EF1FDE" w:rsidRDefault="00EF1FDE" w:rsidP="00D64E57">
      <w:pPr>
        <w:rPr>
          <w:rtl/>
        </w:rPr>
      </w:pPr>
      <w:bookmarkStart w:id="34621" w:name="_ETM_Q107_743892"/>
      <w:bookmarkStart w:id="34622" w:name="_ETM_Q107_744014"/>
      <w:bookmarkEnd w:id="34621"/>
      <w:bookmarkEnd w:id="34622"/>
    </w:p>
    <w:p w:rsidR="00EF1FDE" w:rsidRDefault="00EF1FDE" w:rsidP="00D64E57">
      <w:pPr>
        <w:pStyle w:val="af1"/>
        <w:keepNext/>
        <w:rPr>
          <w:rtl/>
        </w:rPr>
      </w:pPr>
      <w:bookmarkStart w:id="34623" w:name="TOR_Q108"/>
      <w:bookmarkEnd w:id="34623"/>
      <w:r>
        <w:rPr>
          <w:rtl/>
        </w:rPr>
        <w:t>הצבעה מס'</w:t>
      </w:r>
      <w:r>
        <w:rPr>
          <w:rFonts w:hint="cs"/>
          <w:rtl/>
        </w:rPr>
        <w:t xml:space="preserve"> 102</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58</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113 לא נתקבלה.</w:t>
      </w:r>
    </w:p>
    <w:p w:rsidR="00EF1FDE" w:rsidRDefault="00EF1FDE" w:rsidP="00D64E57">
      <w:pPr>
        <w:rPr>
          <w:rtl/>
        </w:rPr>
      </w:pPr>
      <w:bookmarkStart w:id="34624" w:name="_ETM_Q108_149754"/>
      <w:bookmarkStart w:id="34625" w:name="_ETM_Q108_149953"/>
      <w:bookmarkEnd w:id="34624"/>
      <w:bookmarkEnd w:id="34625"/>
    </w:p>
    <w:p w:rsidR="00EF1FDE" w:rsidRDefault="00EF1FDE" w:rsidP="00D64E57">
      <w:pPr>
        <w:pStyle w:val="af6"/>
        <w:keepNext/>
        <w:rPr>
          <w:rtl/>
        </w:rPr>
      </w:pPr>
      <w:r w:rsidRPr="00ED6892">
        <w:rPr>
          <w:rStyle w:val="TagStyle"/>
          <w:rtl/>
        </w:rPr>
        <w:t xml:space="preserve"> &lt;&lt; יור &gt;&gt; </w:t>
      </w:r>
      <w:r>
        <w:rPr>
          <w:rtl/>
        </w:rPr>
        <w:t>היו"ר אמיר אוחנה:</w:t>
      </w:r>
      <w:r w:rsidRPr="00ED6892">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26" w:name="_ETM_Q108_151393"/>
      <w:bookmarkEnd w:id="34626"/>
      <w:r>
        <w:rPr>
          <w:rFonts w:hint="cs"/>
          <w:rtl/>
        </w:rPr>
        <w:t>46 בעד, 58 נגד. ההסתייגות לא התקבלה.</w:t>
      </w:r>
    </w:p>
    <w:p w:rsidR="00EF1FDE" w:rsidRDefault="00EF1FDE" w:rsidP="00D64E57">
      <w:pPr>
        <w:rPr>
          <w:rtl/>
        </w:rPr>
      </w:pPr>
      <w:bookmarkStart w:id="34627" w:name="_ETM_Q108_163497"/>
      <w:bookmarkStart w:id="34628" w:name="_ETM_Q108_163600"/>
      <w:bookmarkEnd w:id="34627"/>
      <w:bookmarkEnd w:id="34628"/>
    </w:p>
    <w:p w:rsidR="00EF1FDE" w:rsidRDefault="00EF1FDE" w:rsidP="00D64E57">
      <w:pPr>
        <w:rPr>
          <w:rtl/>
        </w:rPr>
      </w:pPr>
      <w:bookmarkStart w:id="34629" w:name="_ETM_Q108_163650"/>
      <w:bookmarkStart w:id="34630" w:name="_ETM_Q108_163712"/>
      <w:bookmarkEnd w:id="34629"/>
      <w:bookmarkEnd w:id="34630"/>
      <w:r>
        <w:rPr>
          <w:rFonts w:hint="cs"/>
          <w:rtl/>
        </w:rPr>
        <w:t xml:space="preserve">נצביע כעת על הסתייגות </w:t>
      </w:r>
      <w:bookmarkStart w:id="34631" w:name="_ETM_Q108_160801"/>
      <w:bookmarkEnd w:id="34631"/>
      <w:r>
        <w:rPr>
          <w:rFonts w:hint="cs"/>
          <w:rtl/>
        </w:rPr>
        <w:t>114.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103</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55</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114 לא נתקבלה.</w:t>
      </w:r>
    </w:p>
    <w:p w:rsidR="00EF1FDE" w:rsidRDefault="00EF1FDE" w:rsidP="00D64E57">
      <w:pPr>
        <w:rPr>
          <w:rtl/>
        </w:rPr>
      </w:pPr>
      <w:bookmarkStart w:id="34632" w:name="_ETM_Q108_174697"/>
      <w:bookmarkStart w:id="34633" w:name="_ETM_Q108_174818"/>
      <w:bookmarkEnd w:id="34632"/>
      <w:bookmarkEnd w:id="34633"/>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34" w:name="_ETM_Q108_175693"/>
      <w:bookmarkEnd w:id="34634"/>
      <w:r>
        <w:rPr>
          <w:rFonts w:hint="cs"/>
          <w:rtl/>
        </w:rPr>
        <w:t>43 בעד, 59 נגד. ההסתייגות לא התקבלה.</w:t>
      </w:r>
    </w:p>
    <w:p w:rsidR="00EF1FDE" w:rsidRDefault="00EF1FDE" w:rsidP="00D64E57">
      <w:pPr>
        <w:rPr>
          <w:rtl/>
        </w:rPr>
      </w:pPr>
      <w:bookmarkStart w:id="34635" w:name="_ETM_Q108_180809"/>
      <w:bookmarkStart w:id="34636" w:name="_ETM_Q108_180889"/>
      <w:bookmarkEnd w:id="34635"/>
      <w:bookmarkEnd w:id="34636"/>
    </w:p>
    <w:p w:rsidR="00EF1FDE" w:rsidRDefault="00EF1FDE" w:rsidP="00D64E57">
      <w:pPr>
        <w:rPr>
          <w:rtl/>
        </w:rPr>
      </w:pPr>
      <w:bookmarkStart w:id="34637" w:name="_ETM_Q108_180930"/>
      <w:bookmarkStart w:id="34638" w:name="_ETM_Q108_181016"/>
      <w:bookmarkEnd w:id="34637"/>
      <w:bookmarkEnd w:id="34638"/>
      <w:r>
        <w:rPr>
          <w:rFonts w:hint="cs"/>
          <w:rtl/>
        </w:rPr>
        <w:t xml:space="preserve">נצביע כעת </w:t>
      </w:r>
      <w:bookmarkStart w:id="34639" w:name="_ETM_Q108_183018"/>
      <w:bookmarkEnd w:id="34639"/>
      <w:r>
        <w:rPr>
          <w:rFonts w:hint="cs"/>
          <w:rtl/>
        </w:rPr>
        <w:t>על לחלופין א' להסתייגות 114.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104</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42</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114 לחלופין א לא נתקבלה.</w:t>
      </w:r>
    </w:p>
    <w:p w:rsidR="00EF1FDE" w:rsidRDefault="00EF1FDE" w:rsidP="00D64E57">
      <w:pPr>
        <w:rPr>
          <w:rtl/>
        </w:rPr>
      </w:pPr>
      <w:bookmarkStart w:id="34640" w:name="_ETM_Q108_192309"/>
      <w:bookmarkStart w:id="34641" w:name="_ETM_Q108_192392"/>
      <w:bookmarkEnd w:id="34640"/>
      <w:bookmarkEnd w:id="34641"/>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42" w:name="_ETM_Q108_193312"/>
      <w:bookmarkEnd w:id="34642"/>
      <w:r>
        <w:rPr>
          <w:rFonts w:hint="cs"/>
          <w:rtl/>
        </w:rPr>
        <w:t xml:space="preserve">42 בעד, 60 נגד. ההסתייגות לא </w:t>
      </w:r>
      <w:bookmarkStart w:id="34643" w:name="_ETM_Q108_206854"/>
      <w:bookmarkEnd w:id="34643"/>
      <w:r>
        <w:rPr>
          <w:rFonts w:hint="cs"/>
          <w:rtl/>
        </w:rPr>
        <w:t>התקבלה.</w:t>
      </w:r>
    </w:p>
    <w:p w:rsidR="00EF1FDE" w:rsidRDefault="00EF1FDE" w:rsidP="00D64E57">
      <w:pPr>
        <w:rPr>
          <w:rtl/>
        </w:rPr>
      </w:pPr>
      <w:bookmarkStart w:id="34644" w:name="_ETM_Q108_208230"/>
      <w:bookmarkEnd w:id="34644"/>
    </w:p>
    <w:p w:rsidR="00EF1FDE" w:rsidRPr="00E90C33" w:rsidRDefault="00EF1FDE" w:rsidP="00D64E57">
      <w:pPr>
        <w:rPr>
          <w:rtl/>
        </w:rPr>
      </w:pPr>
      <w:bookmarkStart w:id="34645" w:name="_ETM_Q108_208390"/>
      <w:bookmarkStart w:id="34646" w:name="_ETM_Q108_208441"/>
      <w:bookmarkStart w:id="34647" w:name="_ETM_Q108_208530"/>
      <w:bookmarkEnd w:id="34645"/>
      <w:bookmarkEnd w:id="34646"/>
      <w:bookmarkEnd w:id="34647"/>
      <w:r>
        <w:rPr>
          <w:rFonts w:hint="cs"/>
          <w:rtl/>
        </w:rPr>
        <w:t>נצביע על לחלופין ב' להסתייגות 114.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105</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45</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114 לחלופין ב לא נתקבלה.</w:t>
      </w:r>
    </w:p>
    <w:p w:rsidR="00EF1FDE" w:rsidRDefault="00EF1FDE" w:rsidP="00D64E57">
      <w:pPr>
        <w:rPr>
          <w:rtl/>
        </w:rPr>
      </w:pPr>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48" w:name="_ETM_Q108_222858"/>
      <w:bookmarkEnd w:id="34648"/>
      <w:r>
        <w:rPr>
          <w:rFonts w:hint="cs"/>
          <w:rtl/>
        </w:rPr>
        <w:t xml:space="preserve">45 בעד, 60 נגד. </w:t>
      </w:r>
      <w:bookmarkStart w:id="34649" w:name="_ETM_Q108_225939"/>
      <w:bookmarkEnd w:id="34649"/>
      <w:r>
        <w:rPr>
          <w:rFonts w:hint="cs"/>
          <w:rtl/>
        </w:rPr>
        <w:t>ההסתייגות נדחתה.</w:t>
      </w:r>
    </w:p>
    <w:p w:rsidR="00EF1FDE" w:rsidRDefault="00EF1FDE" w:rsidP="00D64E57">
      <w:pPr>
        <w:rPr>
          <w:rtl/>
        </w:rPr>
      </w:pPr>
      <w:bookmarkStart w:id="34650" w:name="_ETM_Q108_228949"/>
      <w:bookmarkStart w:id="34651" w:name="_ETM_Q108_229029"/>
      <w:bookmarkEnd w:id="34650"/>
      <w:bookmarkEnd w:id="34651"/>
    </w:p>
    <w:p w:rsidR="00EF1FDE" w:rsidRDefault="00EF1FDE" w:rsidP="00D20828">
      <w:pPr>
        <w:rPr>
          <w:rtl/>
        </w:rPr>
      </w:pPr>
      <w:bookmarkStart w:id="34652" w:name="_ETM_Q108_229079"/>
      <w:bookmarkStart w:id="34653" w:name="_ETM_Q108_229138"/>
      <w:bookmarkEnd w:id="34652"/>
      <w:bookmarkEnd w:id="34653"/>
      <w:r>
        <w:rPr>
          <w:rFonts w:hint="cs"/>
          <w:rtl/>
        </w:rPr>
        <w:t xml:space="preserve">כעת נצביע על הסתייגות </w:t>
      </w:r>
      <w:r w:rsidR="00D20828">
        <w:rPr>
          <w:rFonts w:hint="cs"/>
          <w:rtl/>
        </w:rPr>
        <w:t>– – –</w:t>
      </w:r>
    </w:p>
    <w:p w:rsidR="00EF1FDE" w:rsidRDefault="00EF1FDE" w:rsidP="00D64E57">
      <w:pPr>
        <w:rPr>
          <w:rtl/>
        </w:rPr>
      </w:pPr>
      <w:bookmarkStart w:id="34654" w:name="_ETM_Q108_229185"/>
      <w:bookmarkStart w:id="34655" w:name="_ETM_Q108_229265"/>
      <w:bookmarkEnd w:id="34654"/>
      <w:bookmarkEnd w:id="34655"/>
    </w:p>
    <w:p w:rsidR="00EF1FDE" w:rsidRDefault="00EF1FDE" w:rsidP="00D64E57">
      <w:pPr>
        <w:pStyle w:val="af5"/>
        <w:keepNext/>
      </w:pPr>
      <w:bookmarkStart w:id="34656" w:name="_ETM_Q108_230312"/>
      <w:bookmarkStart w:id="34657" w:name="_ETM_Q108_230384"/>
      <w:bookmarkEnd w:id="34656"/>
      <w:bookmarkEnd w:id="34657"/>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EF1FDE" w:rsidRDefault="00EF1FDE" w:rsidP="00D64E57">
      <w:pPr>
        <w:rPr>
          <w:rtl/>
        </w:rPr>
      </w:pPr>
    </w:p>
    <w:p w:rsidR="00EF1FDE" w:rsidRDefault="00EF1FDE" w:rsidP="00D20828">
      <w:pPr>
        <w:rPr>
          <w:rtl/>
        </w:rPr>
      </w:pPr>
      <w:bookmarkStart w:id="34658" w:name="_ETM_Q108_232337"/>
      <w:bookmarkStart w:id="34659" w:name="_ETM_Q108_232421"/>
      <w:bookmarkEnd w:id="34658"/>
      <w:bookmarkEnd w:id="34659"/>
      <w:r>
        <w:rPr>
          <w:rFonts w:hint="cs"/>
          <w:rtl/>
        </w:rPr>
        <w:t xml:space="preserve">115 </w:t>
      </w:r>
      <w:bookmarkStart w:id="34660" w:name="_ETM_Q108_228676"/>
      <w:bookmarkEnd w:id="34660"/>
      <w:r>
        <w:rPr>
          <w:rFonts w:hint="cs"/>
          <w:rtl/>
        </w:rPr>
        <w:t xml:space="preserve">עד </w:t>
      </w:r>
      <w:r w:rsidR="00D20828">
        <w:rPr>
          <w:rFonts w:hint="cs"/>
          <w:rtl/>
        </w:rPr>
        <w:t>– – –</w:t>
      </w:r>
    </w:p>
    <w:p w:rsidR="00EF1FDE" w:rsidRDefault="00EF1FDE" w:rsidP="00D64E57">
      <w:pPr>
        <w:rPr>
          <w:rtl/>
        </w:rPr>
      </w:pPr>
      <w:bookmarkStart w:id="34661" w:name="_ETM_Q108_231500"/>
      <w:bookmarkStart w:id="34662" w:name="_ETM_Q108_231601"/>
      <w:bookmarkEnd w:id="34661"/>
      <w:bookmarkEnd w:id="34662"/>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63" w:name="_ETM_Q108_233657"/>
      <w:bookmarkEnd w:id="34663"/>
      <w:r>
        <w:rPr>
          <w:rFonts w:hint="cs"/>
          <w:rtl/>
        </w:rPr>
        <w:t xml:space="preserve">רגע, אנחנו בלחלופין ג'. </w:t>
      </w:r>
    </w:p>
    <w:p w:rsidR="00EF1FDE" w:rsidRDefault="00EF1FDE" w:rsidP="00D64E57">
      <w:pPr>
        <w:rPr>
          <w:rtl/>
        </w:rPr>
      </w:pPr>
      <w:bookmarkStart w:id="34664" w:name="_ETM_Q108_231026"/>
      <w:bookmarkStart w:id="34665" w:name="_ETM_Q108_231124"/>
      <w:bookmarkEnd w:id="34664"/>
      <w:bookmarkEnd w:id="34665"/>
    </w:p>
    <w:p w:rsidR="00EF1FDE" w:rsidRPr="00E90C33" w:rsidRDefault="00EF1FDE" w:rsidP="00CC2935">
      <w:bookmarkStart w:id="34666" w:name="_ETM_Q108_231182"/>
      <w:bookmarkStart w:id="34667" w:name="_ETM_Q108_231258"/>
      <w:bookmarkEnd w:id="34666"/>
      <w:bookmarkEnd w:id="34667"/>
      <w:r>
        <w:rPr>
          <w:rFonts w:hint="cs"/>
          <w:rtl/>
        </w:rPr>
        <w:t xml:space="preserve">אז נצביע על </w:t>
      </w:r>
      <w:bookmarkStart w:id="34668" w:name="_ETM_Q108_232569"/>
      <w:bookmarkEnd w:id="34668"/>
      <w:r>
        <w:rPr>
          <w:rFonts w:hint="cs"/>
          <w:rtl/>
        </w:rPr>
        <w:t>לחלופין ג'</w:t>
      </w:r>
      <w:r w:rsidR="00CC2935">
        <w:rPr>
          <w:rFonts w:hint="cs"/>
          <w:rtl/>
        </w:rPr>
        <w:t>,</w:t>
      </w:r>
      <w:r>
        <w:rPr>
          <w:rFonts w:hint="cs"/>
          <w:rtl/>
        </w:rPr>
        <w:t xml:space="preserve"> הסתייגות 114.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106</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43</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114 לחלופין ג לא נתקבלה.</w:t>
      </w:r>
    </w:p>
    <w:p w:rsidR="00EF1FDE" w:rsidRDefault="00EF1FDE" w:rsidP="00D64E57">
      <w:pPr>
        <w:rPr>
          <w:rtl/>
        </w:rPr>
      </w:pPr>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69" w:name="_ETM_Q108_246596"/>
      <w:bookmarkEnd w:id="34669"/>
      <w:r>
        <w:rPr>
          <w:rFonts w:hint="cs"/>
          <w:rtl/>
        </w:rPr>
        <w:t xml:space="preserve">43 בעד, 60 נגד. ההסתייגות נדחתה. </w:t>
      </w:r>
      <w:bookmarkStart w:id="34670" w:name="_ETM_Q108_254861"/>
      <w:bookmarkEnd w:id="34670"/>
      <w:r>
        <w:rPr>
          <w:rFonts w:hint="cs"/>
          <w:rtl/>
        </w:rPr>
        <w:t>וכעת?</w:t>
      </w:r>
    </w:p>
    <w:p w:rsidR="00EF1FDE" w:rsidRDefault="00EF1FDE" w:rsidP="00D64E57">
      <w:pPr>
        <w:rPr>
          <w:rtl/>
        </w:rPr>
      </w:pPr>
      <w:bookmarkStart w:id="34671" w:name="_ETM_Q108_254651"/>
      <w:bookmarkStart w:id="34672" w:name="_ETM_Q108_254782"/>
      <w:bookmarkEnd w:id="34671"/>
      <w:bookmarkEnd w:id="34672"/>
    </w:p>
    <w:p w:rsidR="00EF1FDE" w:rsidRDefault="00EF1FDE" w:rsidP="00D64E57">
      <w:pPr>
        <w:pStyle w:val="af5"/>
        <w:keepNext/>
      </w:pPr>
      <w:bookmarkStart w:id="34673" w:name="_ETM_Q108_255626"/>
      <w:bookmarkStart w:id="34674" w:name="_ETM_Q108_255736"/>
      <w:bookmarkEnd w:id="34673"/>
      <w:bookmarkEnd w:id="34674"/>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EF1FDE" w:rsidRPr="00E90C33" w:rsidRDefault="00EF1FDE" w:rsidP="00D64E57">
      <w:pPr>
        <w:rPr>
          <w:rtl/>
        </w:rPr>
      </w:pPr>
    </w:p>
    <w:p w:rsidR="00EF1FDE" w:rsidRDefault="00EF1FDE" w:rsidP="00D64E57">
      <w:pPr>
        <w:rPr>
          <w:rtl/>
        </w:rPr>
      </w:pPr>
      <w:r>
        <w:rPr>
          <w:rFonts w:hint="cs"/>
          <w:rtl/>
        </w:rPr>
        <w:t>115</w:t>
      </w:r>
      <w:r>
        <w:rPr>
          <w:rFonts w:hint="eastAsia"/>
          <w:rtl/>
        </w:rPr>
        <w:t>–</w:t>
      </w:r>
      <w:r>
        <w:rPr>
          <w:rFonts w:hint="cs"/>
          <w:rtl/>
        </w:rPr>
        <w:t>128. להצביע 129.</w:t>
      </w:r>
    </w:p>
    <w:p w:rsidR="00EF1FDE" w:rsidRDefault="00EF1FDE" w:rsidP="00D64E57">
      <w:pPr>
        <w:rPr>
          <w:rtl/>
        </w:rPr>
      </w:pPr>
      <w:bookmarkStart w:id="34675" w:name="_ETM_Q108_258204"/>
      <w:bookmarkStart w:id="34676" w:name="_ETM_Q108_258269"/>
      <w:bookmarkEnd w:id="34675"/>
      <w:bookmarkEnd w:id="34676"/>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677" w:name="_ETM_Q108_261398"/>
      <w:bookmarkStart w:id="34678" w:name="_ETM_Q108_259532"/>
      <w:bookmarkStart w:id="34679" w:name="_ETM_Q108_259618"/>
      <w:bookmarkEnd w:id="34677"/>
      <w:bookmarkEnd w:id="34678"/>
      <w:bookmarkEnd w:id="34679"/>
      <w:r>
        <w:rPr>
          <w:rFonts w:hint="cs"/>
          <w:rtl/>
        </w:rPr>
        <w:t>הסתייגויות 115</w:t>
      </w:r>
      <w:r>
        <w:rPr>
          <w:rFonts w:hint="eastAsia"/>
        </w:rPr>
        <w:t>–</w:t>
      </w:r>
      <w:r>
        <w:rPr>
          <w:rFonts w:hint="cs"/>
          <w:rtl/>
        </w:rPr>
        <w:t xml:space="preserve">128, כולל לחלופין, </w:t>
      </w:r>
      <w:bookmarkStart w:id="34680" w:name="_ETM_Q108_258331"/>
      <w:bookmarkStart w:id="34681" w:name="_ETM_Q108_258392"/>
      <w:bookmarkEnd w:id="34680"/>
      <w:bookmarkEnd w:id="34681"/>
      <w:r>
        <w:rPr>
          <w:rFonts w:hint="cs"/>
          <w:rtl/>
        </w:rPr>
        <w:t>מוסרות על ידי האופוזיציה.</w:t>
      </w:r>
    </w:p>
    <w:p w:rsidR="00EF1FDE" w:rsidRDefault="00EF1FDE" w:rsidP="00D64E57">
      <w:pPr>
        <w:rPr>
          <w:rtl/>
        </w:rPr>
      </w:pPr>
      <w:bookmarkStart w:id="34682" w:name="_ETM_Q108_262486"/>
      <w:bookmarkStart w:id="34683" w:name="_ETM_Q108_262573"/>
      <w:bookmarkStart w:id="34684" w:name="_ETM_Q108_262990"/>
      <w:bookmarkEnd w:id="34682"/>
      <w:bookmarkEnd w:id="34683"/>
      <w:bookmarkEnd w:id="34684"/>
    </w:p>
    <w:p w:rsidR="00EF1FDE" w:rsidRDefault="00EF1FDE" w:rsidP="00D64E57">
      <w:pPr>
        <w:rPr>
          <w:rtl/>
        </w:rPr>
      </w:pPr>
      <w:bookmarkStart w:id="34685" w:name="_ETM_Q108_263076"/>
      <w:bookmarkEnd w:id="34685"/>
      <w:r>
        <w:rPr>
          <w:rFonts w:hint="cs"/>
          <w:rtl/>
        </w:rPr>
        <w:t xml:space="preserve">נצביע כעת </w:t>
      </w:r>
      <w:bookmarkStart w:id="34686" w:name="_ETM_Q108_264621"/>
      <w:bookmarkEnd w:id="34686"/>
      <w:r>
        <w:rPr>
          <w:rFonts w:hint="cs"/>
          <w:rtl/>
        </w:rPr>
        <w:t>על הסתייגות מס' 129. הצבעה.</w:t>
      </w:r>
    </w:p>
    <w:p w:rsidR="00EF1FDE" w:rsidRDefault="00EF1FDE" w:rsidP="00D64E57">
      <w:pPr>
        <w:rPr>
          <w:rtl/>
        </w:rPr>
      </w:pPr>
      <w:bookmarkStart w:id="34687" w:name="_ETM_Q108_271006"/>
      <w:bookmarkStart w:id="34688" w:name="_ETM_Q108_271099"/>
      <w:bookmarkEnd w:id="34687"/>
      <w:bookmarkEnd w:id="34688"/>
    </w:p>
    <w:p w:rsidR="00EF1FDE" w:rsidRDefault="00EF1FDE" w:rsidP="00D64E57">
      <w:pPr>
        <w:pStyle w:val="af1"/>
        <w:keepNext/>
        <w:rPr>
          <w:rtl/>
        </w:rPr>
      </w:pPr>
      <w:r>
        <w:rPr>
          <w:rtl/>
        </w:rPr>
        <w:t>הצבעה מס'</w:t>
      </w:r>
      <w:r>
        <w:rPr>
          <w:rFonts w:hint="cs"/>
          <w:rtl/>
        </w:rPr>
        <w:t xml:space="preserve"> 107</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129 לא נתקבלה.</w:t>
      </w:r>
      <w:bookmarkStart w:id="34689" w:name="_ETM_Q108_275558"/>
      <w:bookmarkEnd w:id="34689"/>
    </w:p>
    <w:p w:rsidR="00EF1FDE" w:rsidRDefault="00EF1FDE" w:rsidP="00D64E57">
      <w:pPr>
        <w:rPr>
          <w:rtl/>
        </w:rPr>
      </w:pPr>
      <w:bookmarkStart w:id="34690" w:name="_ETM_Q108_275661"/>
      <w:bookmarkEnd w:id="34690"/>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CC2935">
      <w:pPr>
        <w:rPr>
          <w:rtl/>
        </w:rPr>
      </w:pPr>
      <w:bookmarkStart w:id="34691" w:name="_ETM_Q108_277014"/>
      <w:bookmarkEnd w:id="34691"/>
      <w:r>
        <w:rPr>
          <w:rFonts w:hint="cs"/>
          <w:rtl/>
        </w:rPr>
        <w:t>46 בעד, 60 נגד. ההסתייגות נדחתה.</w:t>
      </w:r>
    </w:p>
    <w:p w:rsidR="00EF1FDE" w:rsidRDefault="00EF1FDE" w:rsidP="00D64E57">
      <w:pPr>
        <w:rPr>
          <w:rtl/>
        </w:rPr>
      </w:pPr>
      <w:bookmarkStart w:id="34692" w:name="_ETM_Q108_287363"/>
      <w:bookmarkStart w:id="34693" w:name="_ETM_Q108_287447"/>
      <w:bookmarkEnd w:id="34692"/>
      <w:bookmarkEnd w:id="34693"/>
    </w:p>
    <w:p w:rsidR="00EF1FDE" w:rsidRDefault="00EF1FDE" w:rsidP="00D64E57">
      <w:pPr>
        <w:rPr>
          <w:rtl/>
        </w:rPr>
      </w:pPr>
      <w:bookmarkStart w:id="34694" w:name="_ETM_Q108_287707"/>
      <w:bookmarkStart w:id="34695" w:name="_ETM_Q108_287806"/>
      <w:bookmarkEnd w:id="34694"/>
      <w:bookmarkEnd w:id="34695"/>
      <w:r>
        <w:rPr>
          <w:rFonts w:hint="cs"/>
          <w:rtl/>
        </w:rPr>
        <w:t xml:space="preserve">נצביע </w:t>
      </w:r>
      <w:bookmarkStart w:id="34696" w:name="_ETM_Q108_289003"/>
      <w:bookmarkEnd w:id="34696"/>
      <w:r>
        <w:rPr>
          <w:rFonts w:hint="cs"/>
          <w:rtl/>
        </w:rPr>
        <w:t>כעת על הסתייגות 130. הצבעה.</w:t>
      </w:r>
    </w:p>
    <w:p w:rsidR="00EF1FDE" w:rsidRDefault="00EF1FDE" w:rsidP="00D64E57">
      <w:pPr>
        <w:rPr>
          <w:rtl/>
        </w:rPr>
      </w:pPr>
      <w:bookmarkStart w:id="34697" w:name="_ETM_Q108_287753"/>
      <w:bookmarkStart w:id="34698" w:name="_ETM_Q108_287830"/>
      <w:bookmarkEnd w:id="34697"/>
      <w:bookmarkEnd w:id="34698"/>
    </w:p>
    <w:p w:rsidR="00EF1FDE" w:rsidRDefault="00EF1FDE" w:rsidP="00D64E57">
      <w:pPr>
        <w:pStyle w:val="af1"/>
        <w:keepNext/>
        <w:rPr>
          <w:rtl/>
        </w:rPr>
      </w:pPr>
      <w:r>
        <w:rPr>
          <w:rtl/>
        </w:rPr>
        <w:t>הצבעה מס'</w:t>
      </w:r>
      <w:r>
        <w:rPr>
          <w:rFonts w:hint="cs"/>
          <w:rtl/>
        </w:rPr>
        <w:t xml:space="preserve"> 108</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47</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130 לא נתקבלה.</w:t>
      </w:r>
    </w:p>
    <w:p w:rsidR="00EF1FDE" w:rsidRDefault="00EF1FDE" w:rsidP="00D64E57">
      <w:pPr>
        <w:rPr>
          <w:rtl/>
        </w:rPr>
      </w:pPr>
      <w:bookmarkStart w:id="34699" w:name="_ETM_Q108_299513"/>
      <w:bookmarkStart w:id="34700" w:name="_ETM_Q108_299606"/>
      <w:bookmarkEnd w:id="34699"/>
      <w:bookmarkEnd w:id="34700"/>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701" w:name="_ETM_Q108_300518"/>
      <w:bookmarkEnd w:id="34701"/>
      <w:r>
        <w:rPr>
          <w:rFonts w:hint="cs"/>
          <w:rtl/>
        </w:rPr>
        <w:t>47 בעד, 60 נגד. ההסתייגות נדחתה.</w:t>
      </w:r>
    </w:p>
    <w:p w:rsidR="00EF1FDE" w:rsidRDefault="00EF1FDE" w:rsidP="00D64E57">
      <w:pPr>
        <w:rPr>
          <w:rtl/>
        </w:rPr>
      </w:pPr>
      <w:bookmarkStart w:id="34702" w:name="_ETM_Q108_309988"/>
      <w:bookmarkStart w:id="34703" w:name="_ETM_Q108_310066"/>
      <w:bookmarkEnd w:id="34702"/>
      <w:bookmarkEnd w:id="34703"/>
    </w:p>
    <w:p w:rsidR="00EF1FDE" w:rsidRPr="00E90C33" w:rsidRDefault="00EF1FDE" w:rsidP="00D64E57">
      <w:pPr>
        <w:rPr>
          <w:rtl/>
        </w:rPr>
      </w:pPr>
      <w:bookmarkStart w:id="34704" w:name="_ETM_Q108_310116"/>
      <w:bookmarkStart w:id="34705" w:name="_ETM_Q108_310193"/>
      <w:bookmarkEnd w:id="34704"/>
      <w:bookmarkEnd w:id="34705"/>
      <w:r>
        <w:rPr>
          <w:rFonts w:hint="cs"/>
          <w:rtl/>
        </w:rPr>
        <w:t>נצביע כעת על הסתייגות 131.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109</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131 לא נתקבלה.</w:t>
      </w:r>
    </w:p>
    <w:p w:rsidR="00EF1FDE" w:rsidRDefault="00EF1FDE" w:rsidP="00D64E57">
      <w:pPr>
        <w:rPr>
          <w:rtl/>
        </w:rPr>
      </w:pPr>
      <w:bookmarkStart w:id="34706" w:name="_ETM_Q108_319062"/>
      <w:bookmarkStart w:id="34707" w:name="_ETM_Q108_319160"/>
      <w:bookmarkEnd w:id="34706"/>
      <w:bookmarkEnd w:id="34707"/>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708" w:name="_ETM_Q108_320266"/>
      <w:bookmarkEnd w:id="34708"/>
      <w:r>
        <w:rPr>
          <w:rFonts w:hint="cs"/>
          <w:rtl/>
        </w:rPr>
        <w:t>46 בעד, 60 נגד. ההסתייגות נדחתה.</w:t>
      </w:r>
    </w:p>
    <w:p w:rsidR="00EF1FDE" w:rsidRDefault="00EF1FDE" w:rsidP="00D64E57">
      <w:pPr>
        <w:rPr>
          <w:rtl/>
        </w:rPr>
      </w:pPr>
      <w:bookmarkStart w:id="34709" w:name="_ETM_Q108_333511"/>
      <w:bookmarkStart w:id="34710" w:name="_ETM_Q108_333631"/>
      <w:bookmarkEnd w:id="34709"/>
      <w:bookmarkEnd w:id="34710"/>
    </w:p>
    <w:p w:rsidR="00EF1FDE" w:rsidRPr="00E90C33" w:rsidRDefault="00EF1FDE" w:rsidP="00D64E57">
      <w:pPr>
        <w:rPr>
          <w:rtl/>
        </w:rPr>
      </w:pPr>
      <w:bookmarkStart w:id="34711" w:name="_ETM_Q108_333681"/>
      <w:bookmarkStart w:id="34712" w:name="_ETM_Q108_333768"/>
      <w:bookmarkEnd w:id="34711"/>
      <w:bookmarkEnd w:id="34712"/>
      <w:r>
        <w:rPr>
          <w:rFonts w:hint="cs"/>
          <w:rtl/>
        </w:rPr>
        <w:t xml:space="preserve">נצביע </w:t>
      </w:r>
      <w:bookmarkStart w:id="34713" w:name="_ETM_Q108_334414"/>
      <w:bookmarkEnd w:id="34713"/>
      <w:r>
        <w:rPr>
          <w:rFonts w:hint="cs"/>
          <w:rtl/>
        </w:rPr>
        <w:t>כעת על הסתייגות 132.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110</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47</w:t>
      </w:r>
    </w:p>
    <w:p w:rsidR="00EF1FDE" w:rsidRDefault="00EF1FDE" w:rsidP="00D64E57">
      <w:pPr>
        <w:pStyle w:val="--"/>
        <w:keepNext/>
        <w:rPr>
          <w:rtl/>
        </w:rPr>
      </w:pPr>
      <w:r>
        <w:rPr>
          <w:rtl/>
        </w:rPr>
        <w:t xml:space="preserve">נגד – </w:t>
      </w:r>
      <w:r>
        <w:rPr>
          <w:rFonts w:hint="cs"/>
          <w:rtl/>
        </w:rPr>
        <w:t>59</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132 לא נתקבלה.</w:t>
      </w:r>
    </w:p>
    <w:p w:rsidR="00EF1FDE" w:rsidRDefault="00EF1FDE" w:rsidP="00D64E57">
      <w:pPr>
        <w:rPr>
          <w:rtl/>
        </w:rPr>
      </w:pPr>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714" w:name="_ETM_Q108_340700"/>
      <w:bookmarkEnd w:id="34714"/>
      <w:r>
        <w:rPr>
          <w:rFonts w:hint="cs"/>
          <w:rtl/>
        </w:rPr>
        <w:t xml:space="preserve">47 בעד, 59 נגד. ההסתייגות </w:t>
      </w:r>
      <w:bookmarkStart w:id="34715" w:name="_ETM_Q108_357906"/>
      <w:bookmarkEnd w:id="34715"/>
      <w:r>
        <w:rPr>
          <w:rFonts w:hint="cs"/>
          <w:rtl/>
        </w:rPr>
        <w:t>נדחתה.</w:t>
      </w:r>
    </w:p>
    <w:p w:rsidR="00EF1FDE" w:rsidRDefault="00EF1FDE" w:rsidP="00D64E57">
      <w:pPr>
        <w:rPr>
          <w:rtl/>
        </w:rPr>
      </w:pPr>
      <w:bookmarkStart w:id="34716" w:name="_ETM_Q108_360243"/>
      <w:bookmarkStart w:id="34717" w:name="_ETM_Q108_360330"/>
      <w:bookmarkEnd w:id="34716"/>
      <w:bookmarkEnd w:id="34717"/>
    </w:p>
    <w:p w:rsidR="00EF1FDE" w:rsidRDefault="00EF1FDE" w:rsidP="00D64E57">
      <w:pPr>
        <w:rPr>
          <w:rtl/>
        </w:rPr>
      </w:pPr>
      <w:bookmarkStart w:id="34718" w:name="_ETM_Q108_360427"/>
      <w:bookmarkStart w:id="34719" w:name="_ETM_Q108_360522"/>
      <w:bookmarkEnd w:id="34718"/>
      <w:bookmarkEnd w:id="34719"/>
      <w:r>
        <w:rPr>
          <w:rFonts w:hint="cs"/>
          <w:rtl/>
        </w:rPr>
        <w:t>חברת הכנסת בן ארי, ההצבעה הבאה שמית, לבקשתכם?</w:t>
      </w:r>
      <w:bookmarkStart w:id="34720" w:name="_ETM_Q108_358552"/>
      <w:bookmarkEnd w:id="34720"/>
    </w:p>
    <w:p w:rsidR="00EF1FDE" w:rsidRDefault="00EF1FDE" w:rsidP="00D64E57">
      <w:pPr>
        <w:rPr>
          <w:rtl/>
        </w:rPr>
      </w:pPr>
      <w:bookmarkStart w:id="34721" w:name="_ETM_Q108_358657"/>
      <w:bookmarkEnd w:id="34721"/>
    </w:p>
    <w:p w:rsidR="00EF1FDE" w:rsidRDefault="00EF1FDE" w:rsidP="00D64E57">
      <w:pPr>
        <w:pStyle w:val="af5"/>
        <w:keepNext/>
      </w:pPr>
      <w:bookmarkStart w:id="34722" w:name="_ETM_Q108_359664"/>
      <w:bookmarkStart w:id="34723" w:name="_ETM_Q108_359755"/>
      <w:bookmarkEnd w:id="34722"/>
      <w:bookmarkEnd w:id="34723"/>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EF1FDE" w:rsidRDefault="00EF1FDE" w:rsidP="00D64E57">
      <w:pPr>
        <w:rPr>
          <w:rtl/>
        </w:rPr>
      </w:pPr>
    </w:p>
    <w:p w:rsidR="00EF1FDE" w:rsidRDefault="00EF1FDE" w:rsidP="00D64E57">
      <w:pPr>
        <w:rPr>
          <w:rtl/>
        </w:rPr>
      </w:pPr>
      <w:bookmarkStart w:id="34724" w:name="_ETM_Q108_360896"/>
      <w:bookmarkStart w:id="34725" w:name="_ETM_Q108_360969"/>
      <w:bookmarkEnd w:id="34724"/>
      <w:bookmarkEnd w:id="34725"/>
      <w:r>
        <w:rPr>
          <w:rFonts w:hint="cs"/>
          <w:rtl/>
        </w:rPr>
        <w:t>כן.</w:t>
      </w:r>
    </w:p>
    <w:p w:rsidR="00EF1FDE" w:rsidRDefault="00EF1FDE" w:rsidP="00D64E57">
      <w:pPr>
        <w:rPr>
          <w:rtl/>
        </w:rPr>
      </w:pPr>
      <w:bookmarkStart w:id="34726" w:name="_ETM_Q108_362489"/>
      <w:bookmarkStart w:id="34727" w:name="_ETM_Q108_362577"/>
      <w:bookmarkEnd w:id="34726"/>
      <w:bookmarkEnd w:id="34727"/>
    </w:p>
    <w:p w:rsidR="00EF1FDE" w:rsidRDefault="00EF1FDE" w:rsidP="00D64E57">
      <w:pPr>
        <w:pStyle w:val="af6"/>
        <w:keepNext/>
        <w:rPr>
          <w:rtl/>
        </w:rPr>
      </w:pPr>
      <w:r w:rsidRPr="00E90C33">
        <w:rPr>
          <w:rStyle w:val="TagStyle"/>
          <w:rtl/>
        </w:rPr>
        <w:t xml:space="preserve"> &lt;&lt; יור &gt;&gt; </w:t>
      </w:r>
      <w:r>
        <w:rPr>
          <w:rtl/>
        </w:rPr>
        <w:t>היו"ר אמיר אוחנה:</w:t>
      </w:r>
      <w:r w:rsidRPr="00E90C33">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728" w:name="_ETM_Q108_363697"/>
      <w:bookmarkEnd w:id="34728"/>
      <w:r>
        <w:rPr>
          <w:rFonts w:hint="cs"/>
          <w:rtl/>
        </w:rPr>
        <w:t xml:space="preserve">133 </w:t>
      </w:r>
      <w:r>
        <w:rPr>
          <w:rtl/>
        </w:rPr>
        <w:t>–</w:t>
      </w:r>
      <w:r>
        <w:rPr>
          <w:rFonts w:hint="cs"/>
          <w:rtl/>
        </w:rPr>
        <w:t xml:space="preserve"> </w:t>
      </w:r>
      <w:bookmarkStart w:id="34729" w:name="_ETM_Q108_365261"/>
      <w:bookmarkEnd w:id="34729"/>
      <w:r>
        <w:rPr>
          <w:rFonts w:hint="cs"/>
          <w:rtl/>
        </w:rPr>
        <w:t xml:space="preserve">הצבעה שמית על ההסתייגות. מזכיר הכנסת, </w:t>
      </w:r>
      <w:r w:rsidR="006C2FA5">
        <w:rPr>
          <w:rFonts w:hint="cs"/>
          <w:rtl/>
        </w:rPr>
        <w:t>א</w:t>
      </w:r>
      <w:r>
        <w:rPr>
          <w:rFonts w:hint="cs"/>
          <w:rtl/>
        </w:rPr>
        <w:t xml:space="preserve">נא קרא בשמות חברי </w:t>
      </w:r>
      <w:bookmarkStart w:id="34730" w:name="_ETM_Q108_367313"/>
      <w:bookmarkEnd w:id="34730"/>
      <w:r>
        <w:rPr>
          <w:rFonts w:hint="cs"/>
          <w:rtl/>
        </w:rPr>
        <w:t>הכנסת.</w:t>
      </w:r>
    </w:p>
    <w:p w:rsidR="00EF1FDE" w:rsidRDefault="00EF1FDE" w:rsidP="00D64E57">
      <w:pPr>
        <w:rPr>
          <w:rtl/>
        </w:rPr>
      </w:pPr>
      <w:bookmarkStart w:id="34731" w:name="_ETM_Q108_369130"/>
      <w:bookmarkStart w:id="34732" w:name="_ETM_Q108_369202"/>
      <w:bookmarkEnd w:id="34731"/>
      <w:bookmarkEnd w:id="34732"/>
    </w:p>
    <w:p w:rsidR="00EF1FDE" w:rsidRDefault="00EF1FDE" w:rsidP="00D64E57">
      <w:pPr>
        <w:pStyle w:val="af1"/>
        <w:keepNext/>
        <w:rPr>
          <w:rtl/>
        </w:rPr>
      </w:pPr>
      <w:r>
        <w:rPr>
          <w:rtl/>
        </w:rPr>
        <w:t xml:space="preserve">הצבעה </w:t>
      </w:r>
      <w:r>
        <w:rPr>
          <w:rFonts w:hint="cs"/>
          <w:rtl/>
        </w:rPr>
        <w:t>שמית</w:t>
      </w:r>
    </w:p>
    <w:p w:rsidR="00EF1FDE" w:rsidRDefault="00EF1FDE" w:rsidP="00D64E57">
      <w:pPr>
        <w:rPr>
          <w:rtl/>
        </w:rPr>
      </w:pPr>
    </w:p>
    <w:p w:rsidR="00EF1FDE" w:rsidRDefault="00EF1FDE" w:rsidP="00D64E57">
      <w:pPr>
        <w:pStyle w:val="af5"/>
        <w:keepNext/>
        <w:rPr>
          <w:rtl/>
        </w:rPr>
      </w:pPr>
      <w:r w:rsidRPr="00C83198">
        <w:rPr>
          <w:rStyle w:val="TagStyle"/>
          <w:rtl/>
        </w:rPr>
        <w:t xml:space="preserve"> &lt;&lt; קריאה &gt;&gt; </w:t>
      </w:r>
      <w:r>
        <w:rPr>
          <w:rtl/>
        </w:rPr>
        <w:t>מזכיר הכנסת דן מרזוק:</w:t>
      </w:r>
      <w:r w:rsidRPr="00C83198">
        <w:rPr>
          <w:rStyle w:val="TagStyle"/>
          <w:rtl/>
        </w:rPr>
        <w:t xml:space="preserve"> &lt;&lt; קריאה &gt;&gt;</w:t>
      </w:r>
      <w:r>
        <w:rPr>
          <w:rtl/>
        </w:rPr>
        <w:t xml:space="preserve">   </w:t>
      </w:r>
    </w:p>
    <w:p w:rsidR="00EF1FDE" w:rsidRDefault="00EF1FDE" w:rsidP="00CC2935">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 xml:space="preserve">אינה </w:t>
      </w:r>
      <w:bookmarkStart w:id="34733" w:name="_ETM_Q108_593620"/>
      <w:bookmarkEnd w:id="34733"/>
      <w:r>
        <w:rPr>
          <w:rFonts w:hint="cs"/>
          <w:rtl/>
          <w:lang w:eastAsia="he-IL"/>
        </w:rPr>
        <w:t>נוכחת</w:t>
      </w:r>
    </w:p>
    <w:p w:rsidR="00EF1FDE" w:rsidRDefault="00EF1FDE" w:rsidP="00D64E57">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בעד</w:t>
      </w:r>
    </w:p>
    <w:p w:rsidR="00EF1FDE" w:rsidRDefault="00EF1FDE" w:rsidP="00D64E57">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p>
    <w:p w:rsidR="00EF1FDE" w:rsidRDefault="00EF1FDE" w:rsidP="00D64E57">
      <w:pPr>
        <w:pStyle w:val="af6"/>
        <w:keepNext/>
        <w:rPr>
          <w:rtl/>
        </w:rPr>
      </w:pPr>
      <w:r w:rsidRPr="00900C18">
        <w:rPr>
          <w:rStyle w:val="TagStyle"/>
          <w:rtl/>
        </w:rPr>
        <w:t xml:space="preserve">&lt;&lt; יור &gt;&gt; </w:t>
      </w:r>
      <w:r>
        <w:rPr>
          <w:rtl/>
        </w:rPr>
        <w:t>היו"ר אמיר אוחנה:</w:t>
      </w:r>
      <w:r w:rsidRPr="00900C18">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מזכיר הכנסת, נא קרא בשמות חברי הכנסת שטרם הצביעו.</w:t>
      </w:r>
    </w:p>
    <w:p w:rsidR="00EF1FDE" w:rsidRDefault="00EF1FDE" w:rsidP="00D64E57">
      <w:pPr>
        <w:rPr>
          <w:rtl/>
          <w:lang w:eastAsia="he-IL"/>
        </w:rPr>
      </w:pPr>
    </w:p>
    <w:p w:rsidR="00EF1FDE" w:rsidRDefault="00EF1FDE" w:rsidP="00D64E57">
      <w:pPr>
        <w:pStyle w:val="af5"/>
        <w:keepNext/>
        <w:rPr>
          <w:rtl/>
        </w:rPr>
      </w:pPr>
      <w:r w:rsidRPr="00192DD0">
        <w:rPr>
          <w:rStyle w:val="TagStyle"/>
          <w:rtl/>
        </w:rPr>
        <w:t xml:space="preserve"> &lt;&lt; קריאה &gt;&gt; </w:t>
      </w:r>
      <w:r>
        <w:rPr>
          <w:rtl/>
        </w:rPr>
        <w:t>מזכיר הכנסת דן מרזוק:</w:t>
      </w:r>
      <w:r w:rsidRPr="00192DD0">
        <w:rPr>
          <w:rStyle w:val="TagStyle"/>
          <w:rtl/>
        </w:rPr>
        <w:t xml:space="preserve"> &lt;&lt; קריאה &gt;&gt;</w:t>
      </w:r>
      <w:r>
        <w:rPr>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Pr="00192DD0" w:rsidRDefault="00EF1FDE" w:rsidP="00D64E57">
      <w:pPr>
        <w:rPr>
          <w:rtl/>
          <w:lang w:eastAsia="he-IL"/>
        </w:rPr>
      </w:pPr>
    </w:p>
    <w:p w:rsidR="00EF1FDE" w:rsidRPr="00192DD0" w:rsidRDefault="00EF1FDE" w:rsidP="00D64E57">
      <w:pPr>
        <w:pStyle w:val="af2"/>
        <w:jc w:val="both"/>
        <w:rPr>
          <w:rtl/>
        </w:rPr>
      </w:pPr>
      <w:r>
        <w:rPr>
          <w:rFonts w:hint="eastAsia"/>
          <w:rtl/>
        </w:rPr>
        <w:t>משה</w:t>
      </w:r>
      <w:r>
        <w:rPr>
          <w:rtl/>
        </w:rPr>
        <w:t xml:space="preserve"> אבוטבול</w:t>
      </w:r>
      <w:r>
        <w:rPr>
          <w:rtl/>
        </w:rPr>
        <w:tab/>
      </w:r>
      <w:r>
        <w:rPr>
          <w:rtl/>
        </w:rPr>
        <w:tab/>
        <w:t xml:space="preserve">–   </w:t>
      </w:r>
      <w:r>
        <w:rPr>
          <w:rFonts w:hint="cs"/>
          <w:rtl/>
        </w:rPr>
        <w:t>אינו נוכח</w:t>
      </w:r>
    </w:p>
    <w:p w:rsidR="00EF1FDE" w:rsidRDefault="00EF1FDE" w:rsidP="00D64E57">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EF1FDE" w:rsidRDefault="00EF1FDE" w:rsidP="00D64E57">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rsidR="00EF1FDE" w:rsidRDefault="00EF1FDE" w:rsidP="00D64E57">
      <w:pPr>
        <w:rPr>
          <w:rtl/>
        </w:rPr>
      </w:pPr>
      <w:r>
        <w:rPr>
          <w:rFonts w:hint="eastAsia"/>
          <w:rtl/>
        </w:rPr>
        <w:t>דוד</w:t>
      </w:r>
      <w:r>
        <w:rPr>
          <w:rtl/>
        </w:rPr>
        <w:t xml:space="preserve"> אמסלם</w:t>
      </w:r>
      <w:r>
        <w:rPr>
          <w:rtl/>
        </w:rPr>
        <w:tab/>
      </w:r>
      <w:r>
        <w:rPr>
          <w:rtl/>
        </w:rPr>
        <w:tab/>
        <w:t xml:space="preserve">–   </w:t>
      </w:r>
      <w:r>
        <w:rPr>
          <w:rFonts w:hint="cs"/>
          <w:rtl/>
        </w:rPr>
        <w:t>אינו נוכח</w:t>
      </w:r>
    </w:p>
    <w:p w:rsidR="00EF1FDE" w:rsidRDefault="00EF1FDE" w:rsidP="00D64E57">
      <w:pPr>
        <w:rPr>
          <w:rtl/>
        </w:rPr>
      </w:pPr>
      <w:r>
        <w:rPr>
          <w:rFonts w:hint="eastAsia"/>
          <w:rtl/>
        </w:rPr>
        <w:t>דבי</w:t>
      </w:r>
      <w:r>
        <w:rPr>
          <w:rtl/>
        </w:rPr>
        <w:t xml:space="preserve"> ביטון</w:t>
      </w:r>
      <w:r>
        <w:rPr>
          <w:rtl/>
        </w:rPr>
        <w:tab/>
      </w:r>
      <w:r>
        <w:rPr>
          <w:rtl/>
        </w:rPr>
        <w:tab/>
        <w:t xml:space="preserve">–   </w:t>
      </w:r>
      <w:r>
        <w:rPr>
          <w:rFonts w:hint="cs"/>
          <w:rtl/>
        </w:rPr>
        <w:t>בעד</w:t>
      </w:r>
    </w:p>
    <w:p w:rsidR="00EF1FDE" w:rsidRDefault="00EF1FDE" w:rsidP="00D64E57">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EF1FDE" w:rsidRDefault="00EF1FDE" w:rsidP="00D64E57">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EF1FDE" w:rsidRDefault="00EF1FDE" w:rsidP="00D64E57">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EF1FDE" w:rsidRDefault="00EF1FDE" w:rsidP="00D64E57">
      <w:pPr>
        <w:rPr>
          <w:rtl/>
        </w:rPr>
      </w:pPr>
      <w:r>
        <w:rPr>
          <w:rFonts w:hint="eastAsia"/>
          <w:rtl/>
        </w:rPr>
        <w:t>אימאן</w:t>
      </w:r>
      <w:r>
        <w:rPr>
          <w:rtl/>
        </w:rPr>
        <w:t xml:space="preserve"> ח'טיב יאסין</w:t>
      </w:r>
      <w:r>
        <w:rPr>
          <w:rtl/>
        </w:rPr>
        <w:tab/>
        <w:t xml:space="preserve">–   </w:t>
      </w:r>
      <w:r>
        <w:rPr>
          <w:rFonts w:hint="cs"/>
          <w:rtl/>
        </w:rPr>
        <w:t>אינה נוכחת</w:t>
      </w:r>
    </w:p>
    <w:p w:rsidR="00EF1FDE" w:rsidRDefault="00EF1FDE" w:rsidP="00D64E57">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EF1FDE" w:rsidRDefault="00EF1FDE" w:rsidP="00D64E57">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EF1FDE" w:rsidRDefault="00EF1FDE" w:rsidP="00D64E57">
      <w:pPr>
        <w:rPr>
          <w:rtl/>
        </w:rPr>
      </w:pPr>
      <w:r>
        <w:rPr>
          <w:rFonts w:hint="eastAsia"/>
          <w:rtl/>
        </w:rPr>
        <w:t>משה</w:t>
      </w:r>
      <w:r>
        <w:rPr>
          <w:rtl/>
        </w:rPr>
        <w:t xml:space="preserve"> טור פז</w:t>
      </w:r>
      <w:r>
        <w:rPr>
          <w:rtl/>
        </w:rPr>
        <w:tab/>
      </w:r>
      <w:r>
        <w:rPr>
          <w:rtl/>
        </w:rPr>
        <w:tab/>
        <w:t xml:space="preserve">–   </w:t>
      </w:r>
      <w:r>
        <w:rPr>
          <w:rFonts w:hint="cs"/>
          <w:rtl/>
        </w:rPr>
        <w:t>בעד</w:t>
      </w:r>
    </w:p>
    <w:p w:rsidR="00EF1FDE" w:rsidRDefault="00EF1FDE" w:rsidP="00D64E57">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EF1FDE" w:rsidRDefault="00EF1FDE" w:rsidP="00D64E57">
      <w:pPr>
        <w:rPr>
          <w:rtl/>
        </w:rPr>
      </w:pPr>
      <w:r>
        <w:rPr>
          <w:rtl/>
        </w:rPr>
        <w:t>רון כץ</w:t>
      </w:r>
      <w:r>
        <w:rPr>
          <w:rtl/>
        </w:rPr>
        <w:tab/>
      </w:r>
      <w:r>
        <w:rPr>
          <w:rtl/>
        </w:rPr>
        <w:tab/>
      </w:r>
      <w:r>
        <w:rPr>
          <w:rtl/>
        </w:rPr>
        <w:tab/>
        <w:t xml:space="preserve">–   </w:t>
      </w:r>
      <w:r>
        <w:rPr>
          <w:rFonts w:hint="cs"/>
          <w:rtl/>
        </w:rPr>
        <w:t>אינו נוכח</w:t>
      </w:r>
    </w:p>
    <w:p w:rsidR="00EF1FDE" w:rsidRDefault="00EF1FDE" w:rsidP="00D64E57">
      <w:pPr>
        <w:rPr>
          <w:rtl/>
        </w:rPr>
      </w:pPr>
      <w:r>
        <w:rPr>
          <w:rtl/>
        </w:rPr>
        <w:t>יוראי להב הרצנו</w:t>
      </w:r>
      <w:r>
        <w:rPr>
          <w:rtl/>
        </w:rPr>
        <w:tab/>
      </w:r>
      <w:r>
        <w:rPr>
          <w:rtl/>
        </w:rPr>
        <w:tab/>
        <w:t xml:space="preserve">–   </w:t>
      </w:r>
      <w:r>
        <w:rPr>
          <w:rFonts w:hint="cs"/>
          <w:rtl/>
        </w:rPr>
        <w:t>בעד</w:t>
      </w:r>
    </w:p>
    <w:p w:rsidR="00EF1FDE" w:rsidRDefault="00EF1FDE" w:rsidP="00D64E57">
      <w:pPr>
        <w:rPr>
          <w:rtl/>
        </w:rPr>
      </w:pPr>
      <w:r>
        <w:rPr>
          <w:rtl/>
        </w:rPr>
        <w:t>טטיאנה מזרסקי</w:t>
      </w:r>
      <w:r>
        <w:rPr>
          <w:rtl/>
        </w:rPr>
        <w:tab/>
      </w:r>
      <w:r>
        <w:rPr>
          <w:rtl/>
        </w:rPr>
        <w:tab/>
        <w:t xml:space="preserve">–   </w:t>
      </w:r>
      <w:r>
        <w:rPr>
          <w:rFonts w:hint="cs"/>
          <w:rtl/>
        </w:rPr>
        <w:t>בעד</w:t>
      </w:r>
    </w:p>
    <w:p w:rsidR="00EF1FDE" w:rsidRDefault="00EF1FDE" w:rsidP="00D64E57">
      <w:pPr>
        <w:rPr>
          <w:rtl/>
        </w:rPr>
      </w:pPr>
      <w:r>
        <w:rPr>
          <w:rtl/>
        </w:rPr>
        <w:t>שלי טל מירון</w:t>
      </w:r>
      <w:r>
        <w:rPr>
          <w:rtl/>
        </w:rPr>
        <w:tab/>
      </w:r>
      <w:r>
        <w:rPr>
          <w:rtl/>
        </w:rPr>
        <w:tab/>
        <w:t xml:space="preserve">–   </w:t>
      </w:r>
      <w:r>
        <w:rPr>
          <w:rFonts w:hint="cs"/>
          <w:rtl/>
        </w:rPr>
        <w:t>בעד</w:t>
      </w:r>
    </w:p>
    <w:p w:rsidR="00EF1FDE" w:rsidRDefault="00EF1FDE" w:rsidP="00D64E57">
      <w:pPr>
        <w:rPr>
          <w:rtl/>
        </w:rPr>
      </w:pPr>
      <w:r>
        <w:rPr>
          <w:rtl/>
        </w:rPr>
        <w:t>יוליה מלינובסקי</w:t>
      </w:r>
      <w:r>
        <w:rPr>
          <w:rtl/>
        </w:rPr>
        <w:tab/>
      </w:r>
      <w:r>
        <w:rPr>
          <w:rtl/>
        </w:rPr>
        <w:tab/>
        <w:t xml:space="preserve">–   </w:t>
      </w:r>
      <w:r>
        <w:rPr>
          <w:rFonts w:hint="cs"/>
          <w:rtl/>
        </w:rPr>
        <w:t>אינה נוכחת</w:t>
      </w:r>
    </w:p>
    <w:p w:rsidR="00EF1FDE" w:rsidRDefault="00EF1FDE" w:rsidP="00D64E57">
      <w:pPr>
        <w:rPr>
          <w:rtl/>
        </w:rPr>
      </w:pPr>
      <w:r>
        <w:rPr>
          <w:rtl/>
        </w:rPr>
        <w:t>מנסור עבאס</w:t>
      </w:r>
      <w:r>
        <w:rPr>
          <w:rtl/>
        </w:rPr>
        <w:tab/>
      </w:r>
      <w:r>
        <w:rPr>
          <w:rtl/>
        </w:rPr>
        <w:tab/>
        <w:t xml:space="preserve">–   </w:t>
      </w:r>
      <w:r>
        <w:rPr>
          <w:rFonts w:hint="cs"/>
          <w:rtl/>
        </w:rPr>
        <w:t>אינו נוכח</w:t>
      </w:r>
    </w:p>
    <w:p w:rsidR="00EF1FDE" w:rsidRDefault="00EF1FDE" w:rsidP="00D64E57">
      <w:pPr>
        <w:rPr>
          <w:rtl/>
        </w:rPr>
      </w:pPr>
      <w:r>
        <w:rPr>
          <w:rtl/>
        </w:rPr>
        <w:t>עודד פורר</w:t>
      </w:r>
      <w:r>
        <w:rPr>
          <w:rtl/>
        </w:rPr>
        <w:tab/>
      </w:r>
      <w:r>
        <w:rPr>
          <w:rtl/>
        </w:rPr>
        <w:tab/>
        <w:t xml:space="preserve">–   </w:t>
      </w:r>
      <w:r>
        <w:rPr>
          <w:rFonts w:hint="cs"/>
          <w:rtl/>
        </w:rPr>
        <w:t>בעד</w:t>
      </w:r>
    </w:p>
    <w:p w:rsidR="00EF1FDE" w:rsidRDefault="00EF1FDE" w:rsidP="00D64E57">
      <w:pPr>
        <w:rPr>
          <w:rtl/>
        </w:rPr>
      </w:pPr>
      <w:r>
        <w:rPr>
          <w:rtl/>
        </w:rPr>
        <w:t>יסמין פרידמן</w:t>
      </w:r>
      <w:r>
        <w:rPr>
          <w:rtl/>
        </w:rPr>
        <w:tab/>
      </w:r>
      <w:r>
        <w:rPr>
          <w:rtl/>
        </w:rPr>
        <w:tab/>
        <w:t xml:space="preserve">–   </w:t>
      </w:r>
      <w:r>
        <w:rPr>
          <w:rFonts w:hint="cs"/>
          <w:rtl/>
        </w:rPr>
        <w:t>אינה נוכחת</w:t>
      </w:r>
    </w:p>
    <w:p w:rsidR="00EF1FDE" w:rsidRDefault="00EF1FDE" w:rsidP="00D64E57">
      <w:pPr>
        <w:rPr>
          <w:rtl/>
        </w:rPr>
      </w:pPr>
      <w:r>
        <w:rPr>
          <w:rtl/>
        </w:rPr>
        <w:t>מטי צרפתי הרכבי</w:t>
      </w:r>
      <w:r>
        <w:rPr>
          <w:rtl/>
        </w:rPr>
        <w:tab/>
        <w:t xml:space="preserve">–   </w:t>
      </w:r>
      <w:r>
        <w:rPr>
          <w:rFonts w:hint="cs"/>
          <w:rtl/>
        </w:rPr>
        <w:t>בעד</w:t>
      </w:r>
    </w:p>
    <w:p w:rsidR="00EF1FDE" w:rsidRDefault="00EF1FDE" w:rsidP="00D64E57">
      <w:pPr>
        <w:rPr>
          <w:rtl/>
        </w:rPr>
      </w:pPr>
      <w:r>
        <w:rPr>
          <w:rtl/>
        </w:rPr>
        <w:t>גלעד קריב</w:t>
      </w:r>
      <w:r>
        <w:rPr>
          <w:rtl/>
        </w:rPr>
        <w:tab/>
      </w:r>
      <w:r>
        <w:rPr>
          <w:rtl/>
        </w:rPr>
        <w:tab/>
        <w:t xml:space="preserve">–   </w:t>
      </w:r>
      <w:r>
        <w:rPr>
          <w:rFonts w:hint="cs"/>
          <w:rtl/>
        </w:rPr>
        <w:t>בעד</w:t>
      </w:r>
    </w:p>
    <w:p w:rsidR="00EF1FDE" w:rsidRDefault="00EF1FDE" w:rsidP="00D64E57">
      <w:pPr>
        <w:rPr>
          <w:rtl/>
        </w:rPr>
      </w:pPr>
      <w:r>
        <w:rPr>
          <w:rtl/>
        </w:rPr>
        <w:t>עידן רול</w:t>
      </w:r>
      <w:r>
        <w:rPr>
          <w:rtl/>
        </w:rPr>
        <w:tab/>
      </w:r>
      <w:r>
        <w:rPr>
          <w:rtl/>
        </w:rPr>
        <w:tab/>
      </w:r>
      <w:r>
        <w:rPr>
          <w:rtl/>
        </w:rPr>
        <w:tab/>
        <w:t xml:space="preserve">–   </w:t>
      </w:r>
      <w:r>
        <w:rPr>
          <w:rFonts w:hint="cs"/>
          <w:rtl/>
        </w:rPr>
        <w:t>בעד</w:t>
      </w:r>
    </w:p>
    <w:p w:rsidR="00EF1FDE" w:rsidRDefault="00EF1FDE" w:rsidP="00D64E57">
      <w:pPr>
        <w:rPr>
          <w:rtl/>
        </w:rPr>
      </w:pPr>
      <w:r>
        <w:rPr>
          <w:rtl/>
        </w:rPr>
        <w:t>יפעת שאשא ביטון</w:t>
      </w:r>
      <w:r>
        <w:rPr>
          <w:rtl/>
        </w:rPr>
        <w:tab/>
        <w:t xml:space="preserve">–   </w:t>
      </w:r>
      <w:r>
        <w:rPr>
          <w:rFonts w:hint="cs"/>
          <w:rtl/>
        </w:rPr>
        <w:t>בעד</w:t>
      </w:r>
    </w:p>
    <w:p w:rsidR="00EF1FDE" w:rsidRDefault="00EF1FDE" w:rsidP="00D64E57">
      <w:pPr>
        <w:rPr>
          <w:rtl/>
        </w:rPr>
      </w:pPr>
      <w:r>
        <w:rPr>
          <w:rtl/>
        </w:rPr>
        <w:t>מיכל שיר סגמן</w:t>
      </w:r>
      <w:r>
        <w:rPr>
          <w:rtl/>
        </w:rPr>
        <w:tab/>
      </w:r>
      <w:r>
        <w:rPr>
          <w:rtl/>
        </w:rPr>
        <w:tab/>
        <w:t xml:space="preserve">–   </w:t>
      </w:r>
      <w:r>
        <w:rPr>
          <w:rFonts w:hint="cs"/>
          <w:rtl/>
        </w:rPr>
        <w:t>בעד</w:t>
      </w:r>
    </w:p>
    <w:p w:rsidR="00EF1FDE" w:rsidRDefault="00EF1FDE" w:rsidP="00D64E57">
      <w:pPr>
        <w:rPr>
          <w:rtl/>
        </w:rPr>
      </w:pPr>
      <w:r>
        <w:rPr>
          <w:rtl/>
        </w:rPr>
        <w:t>נאור שירי</w:t>
      </w:r>
      <w:r>
        <w:rPr>
          <w:rtl/>
        </w:rPr>
        <w:tab/>
      </w:r>
      <w:r>
        <w:rPr>
          <w:rtl/>
        </w:rPr>
        <w:tab/>
        <w:t xml:space="preserve">–   </w:t>
      </w:r>
      <w:r>
        <w:rPr>
          <w:rFonts w:hint="cs"/>
          <w:rtl/>
        </w:rPr>
        <w:t>בעד</w:t>
      </w:r>
    </w:p>
    <w:p w:rsidR="00EF1FDE" w:rsidRDefault="00EF1FDE" w:rsidP="00D64E57">
      <w:pPr>
        <w:rPr>
          <w:rtl/>
        </w:rPr>
      </w:pPr>
    </w:p>
    <w:p w:rsidR="00EF1FDE" w:rsidRDefault="00EF1FDE" w:rsidP="00D64E57">
      <w:pPr>
        <w:pStyle w:val="af6"/>
        <w:keepNext/>
        <w:rPr>
          <w:rtl/>
        </w:rPr>
      </w:pPr>
      <w:r w:rsidRPr="00192DD0">
        <w:rPr>
          <w:rStyle w:val="TagStyle"/>
          <w:rtl/>
        </w:rPr>
        <w:t xml:space="preserve"> &lt;&lt; יור &gt;&gt; </w:t>
      </w:r>
      <w:r>
        <w:rPr>
          <w:rtl/>
        </w:rPr>
        <w:t>היו"ר אמיר אוחנה:</w:t>
      </w:r>
      <w:r w:rsidRPr="00192DD0">
        <w:rPr>
          <w:rStyle w:val="TagStyle"/>
          <w:rtl/>
        </w:rPr>
        <w:t xml:space="preserve"> &lt;&lt; יור &gt;&gt;</w:t>
      </w:r>
      <w:r>
        <w:rPr>
          <w:rtl/>
        </w:rPr>
        <w:t xml:space="preserve">   </w:t>
      </w:r>
    </w:p>
    <w:p w:rsidR="00EF1FDE" w:rsidRDefault="00EF1FDE" w:rsidP="00D20828">
      <w:pPr>
        <w:rPr>
          <w:rtl/>
        </w:rPr>
      </w:pPr>
    </w:p>
    <w:p w:rsidR="00EF1FDE" w:rsidRDefault="00EF1FDE" w:rsidP="00D64E57">
      <w:pPr>
        <w:rPr>
          <w:rtl/>
        </w:rPr>
      </w:pPr>
      <w:bookmarkStart w:id="34734" w:name="_ETM_Q109_303429"/>
      <w:bookmarkEnd w:id="34734"/>
      <w:r>
        <w:rPr>
          <w:rFonts w:hint="cs"/>
          <w:rtl/>
        </w:rPr>
        <w:t xml:space="preserve">האם יש חברי כנסת שטרם </w:t>
      </w:r>
      <w:bookmarkStart w:id="34735" w:name="_ETM_Q109_307135"/>
      <w:bookmarkEnd w:id="34735"/>
      <w:r>
        <w:rPr>
          <w:rFonts w:hint="cs"/>
          <w:rtl/>
        </w:rPr>
        <w:t>הצביעו ומעוניינים להצביע? אם כן, נא לפנות למזכיר הכנסת.</w:t>
      </w:r>
    </w:p>
    <w:p w:rsidR="00EF1FDE" w:rsidRDefault="00EF1FDE" w:rsidP="00D64E57">
      <w:pPr>
        <w:rPr>
          <w:rtl/>
        </w:rPr>
      </w:pPr>
    </w:p>
    <w:p w:rsidR="00EF1FDE" w:rsidRDefault="00EF1FDE" w:rsidP="00D64E57">
      <w:pPr>
        <w:pStyle w:val="af5"/>
        <w:keepNext/>
        <w:rPr>
          <w:rtl/>
        </w:rPr>
      </w:pPr>
      <w:bookmarkStart w:id="34736" w:name="ET_interruption_6327_4"/>
      <w:r w:rsidRPr="00192DD0">
        <w:rPr>
          <w:rStyle w:val="TagStyle"/>
          <w:rtl/>
        </w:rPr>
        <w:t xml:space="preserve"> &lt;&lt; קריאה &gt;&gt; </w:t>
      </w:r>
      <w:r>
        <w:rPr>
          <w:rtl/>
        </w:rPr>
        <w:t>מזכיר הכנסת דן מרזוק:</w:t>
      </w:r>
      <w:r w:rsidRPr="00192DD0">
        <w:rPr>
          <w:rStyle w:val="TagStyle"/>
          <w:rtl/>
        </w:rPr>
        <w:t xml:space="preserve"> &lt;&lt; קריאה &gt;&gt;</w:t>
      </w:r>
      <w:r>
        <w:rPr>
          <w:rtl/>
        </w:rPr>
        <w:t xml:space="preserve">   </w:t>
      </w:r>
      <w:bookmarkEnd w:id="34736"/>
    </w:p>
    <w:p w:rsidR="00EF1FDE" w:rsidRDefault="00EF1FDE" w:rsidP="00D64E57">
      <w:pPr>
        <w:ind w:firstLine="0"/>
        <w:rPr>
          <w:rtl/>
        </w:rPr>
      </w:pPr>
      <w:r>
        <w:rPr>
          <w:rFonts w:hint="cs"/>
          <w:rtl/>
        </w:rPr>
        <w:t>(קורא בשמות חברי הכנסת)</w:t>
      </w:r>
      <w:bookmarkStart w:id="34737" w:name="_ETM_Q109_323662"/>
      <w:bookmarkEnd w:id="34737"/>
    </w:p>
    <w:p w:rsidR="00EF1FDE" w:rsidRPr="00192DD0" w:rsidRDefault="00EF1FDE" w:rsidP="00D64E57">
      <w:pPr>
        <w:rPr>
          <w:rtl/>
        </w:rPr>
      </w:pPr>
      <w:bookmarkStart w:id="34738" w:name="_ETM_Q109_323790"/>
      <w:bookmarkEnd w:id="34738"/>
    </w:p>
    <w:p w:rsidR="00EF1FDE" w:rsidRDefault="00EF1FDE" w:rsidP="00D64E57">
      <w:pPr>
        <w:rPr>
          <w:rtl/>
        </w:rPr>
      </w:pPr>
      <w:bookmarkStart w:id="34739" w:name="_ETM_Q109_304579"/>
      <w:bookmarkEnd w:id="34739"/>
      <w:r>
        <w:rPr>
          <w:rFonts w:hint="cs"/>
          <w:rtl/>
        </w:rPr>
        <w:t>יסמין פרידמן</w:t>
      </w:r>
      <w:r>
        <w:rPr>
          <w:rFonts w:hint="cs"/>
          <w:rtl/>
        </w:rPr>
        <w:tab/>
      </w:r>
      <w:r>
        <w:rPr>
          <w:rtl/>
        </w:rPr>
        <w:tab/>
        <w:t xml:space="preserve">–   </w:t>
      </w:r>
      <w:r>
        <w:rPr>
          <w:rFonts w:hint="cs"/>
          <w:rtl/>
        </w:rPr>
        <w:t>בעד</w:t>
      </w:r>
    </w:p>
    <w:p w:rsidR="00EF1FDE" w:rsidRDefault="00EF1FDE" w:rsidP="00D64E57">
      <w:pPr>
        <w:rPr>
          <w:rtl/>
        </w:rPr>
      </w:pPr>
      <w:r>
        <w:rPr>
          <w:rFonts w:hint="cs"/>
          <w:rtl/>
        </w:rPr>
        <w:t xml:space="preserve">רון </w:t>
      </w:r>
      <w:bookmarkStart w:id="34740" w:name="_ETM_Q109_314959"/>
      <w:bookmarkEnd w:id="34740"/>
      <w:r>
        <w:rPr>
          <w:rFonts w:hint="cs"/>
          <w:rtl/>
        </w:rPr>
        <w:t>כץ</w:t>
      </w:r>
      <w:r>
        <w:rPr>
          <w:rFonts w:hint="cs"/>
          <w:rtl/>
        </w:rPr>
        <w:tab/>
      </w:r>
      <w:r>
        <w:rPr>
          <w:rtl/>
        </w:rPr>
        <w:tab/>
      </w:r>
      <w:r>
        <w:rPr>
          <w:rtl/>
        </w:rPr>
        <w:tab/>
        <w:t xml:space="preserve">–   </w:t>
      </w:r>
      <w:r>
        <w:rPr>
          <w:rFonts w:hint="cs"/>
          <w:rtl/>
        </w:rPr>
        <w:t>בעד</w:t>
      </w:r>
    </w:p>
    <w:p w:rsidR="00EF1FDE" w:rsidRDefault="00EF1FDE" w:rsidP="00D64E57">
      <w:pPr>
        <w:rPr>
          <w:rtl/>
        </w:rPr>
      </w:pPr>
      <w:r>
        <w:rPr>
          <w:rFonts w:hint="cs"/>
          <w:rtl/>
        </w:rPr>
        <w:t>יוליה מלינובסקי</w:t>
      </w:r>
      <w:r>
        <w:rPr>
          <w:rtl/>
        </w:rPr>
        <w:tab/>
      </w:r>
      <w:r>
        <w:rPr>
          <w:rtl/>
        </w:rPr>
        <w:tab/>
        <w:t xml:space="preserve">–   </w:t>
      </w:r>
      <w:r>
        <w:rPr>
          <w:rFonts w:hint="cs"/>
          <w:rtl/>
        </w:rPr>
        <w:t>בעד</w:t>
      </w:r>
    </w:p>
    <w:p w:rsidR="00EF1FDE" w:rsidRDefault="00EF1FDE" w:rsidP="00D64E57">
      <w:pPr>
        <w:rPr>
          <w:rtl/>
        </w:rPr>
      </w:pPr>
    </w:p>
    <w:p w:rsidR="00EF1FDE" w:rsidRDefault="00EF1FDE" w:rsidP="00D64E57">
      <w:pPr>
        <w:pStyle w:val="af6"/>
        <w:keepNext/>
        <w:rPr>
          <w:rtl/>
        </w:rPr>
      </w:pPr>
      <w:r w:rsidRPr="00192DD0">
        <w:rPr>
          <w:rStyle w:val="TagStyle"/>
          <w:rtl/>
        </w:rPr>
        <w:t xml:space="preserve"> &lt;&lt; יור &gt;&gt; </w:t>
      </w:r>
      <w:r>
        <w:rPr>
          <w:rtl/>
        </w:rPr>
        <w:t>היו"ר אמיר אוחנה:</w:t>
      </w:r>
      <w:r w:rsidRPr="00192DD0">
        <w:rPr>
          <w:rStyle w:val="TagStyle"/>
          <w:rtl/>
        </w:rPr>
        <w:t xml:space="preserve"> &lt;&lt; יור &gt;&gt;</w:t>
      </w:r>
      <w:r>
        <w:rPr>
          <w:rtl/>
        </w:rPr>
        <w:t xml:space="preserve">   </w:t>
      </w:r>
    </w:p>
    <w:p w:rsidR="00EF1FDE" w:rsidRDefault="00EF1FDE" w:rsidP="00D20828">
      <w:pPr>
        <w:rPr>
          <w:rtl/>
        </w:rPr>
      </w:pPr>
    </w:p>
    <w:p w:rsidR="00EF1FDE" w:rsidRDefault="00EF1FDE" w:rsidP="00873C25">
      <w:pPr>
        <w:rPr>
          <w:rtl/>
        </w:rPr>
      </w:pPr>
      <w:bookmarkStart w:id="34741" w:name="_ETM_Q109_326576"/>
      <w:bookmarkEnd w:id="34741"/>
      <w:r>
        <w:rPr>
          <w:rFonts w:hint="cs"/>
          <w:rtl/>
        </w:rPr>
        <w:t>תמה ההצבעה. נא לספור את הקולות.</w:t>
      </w:r>
      <w:bookmarkStart w:id="34742" w:name="_ETM_Q109_330838"/>
      <w:bookmarkStart w:id="34743" w:name="_ETM_Q109_330939"/>
      <w:bookmarkStart w:id="34744" w:name="_ETM_Q109_331656"/>
      <w:bookmarkStart w:id="34745" w:name="_ETM_Q109_331781"/>
      <w:bookmarkEnd w:id="34742"/>
      <w:bookmarkEnd w:id="34743"/>
      <w:bookmarkEnd w:id="34744"/>
      <w:bookmarkEnd w:id="34745"/>
      <w:r>
        <w:rPr>
          <w:rFonts w:hint="cs"/>
          <w:rtl/>
        </w:rPr>
        <w:t xml:space="preserve"> חברי </w:t>
      </w:r>
      <w:bookmarkStart w:id="34746" w:name="_ETM_Q109_505048"/>
      <w:bookmarkEnd w:id="34746"/>
      <w:r>
        <w:rPr>
          <w:rFonts w:hint="cs"/>
          <w:rtl/>
        </w:rPr>
        <w:t xml:space="preserve">הכנסת, להלן תוצאות ההצבעה: 47 בעד, 61 נגד. ההסתייגות </w:t>
      </w:r>
      <w:bookmarkStart w:id="34747" w:name="_ETM_Q109_510430"/>
      <w:bookmarkEnd w:id="34747"/>
      <w:r>
        <w:rPr>
          <w:rFonts w:hint="cs"/>
          <w:rtl/>
        </w:rPr>
        <w:t>נדחתה.</w:t>
      </w:r>
      <w:bookmarkStart w:id="34748" w:name="_ETM_Q109_512119"/>
      <w:bookmarkStart w:id="34749" w:name="_ETM_Q109_512219"/>
      <w:bookmarkEnd w:id="34748"/>
      <w:bookmarkEnd w:id="34749"/>
      <w:r>
        <w:rPr>
          <w:rFonts w:hint="cs"/>
          <w:rtl/>
        </w:rPr>
        <w:t xml:space="preserve"> </w:t>
      </w:r>
      <w:bookmarkStart w:id="34750" w:name="_ETM_Q109_518671"/>
      <w:bookmarkStart w:id="34751" w:name="_ETM_Q109_518726"/>
      <w:bookmarkStart w:id="34752" w:name="_ETM_Q109_518791"/>
      <w:bookmarkStart w:id="34753" w:name="_ETM_Q109_518842"/>
      <w:bookmarkEnd w:id="34750"/>
      <w:bookmarkEnd w:id="34751"/>
      <w:bookmarkEnd w:id="34752"/>
      <w:bookmarkEnd w:id="34753"/>
      <w:r>
        <w:rPr>
          <w:rFonts w:hint="cs"/>
          <w:rtl/>
        </w:rPr>
        <w:t xml:space="preserve">מכיוון שחברי הכנסת של רע"מ אינם נוכחים באולם, הסתייגויות </w:t>
      </w:r>
      <w:bookmarkStart w:id="34754" w:name="_ETM_Q109_513163"/>
      <w:bookmarkEnd w:id="34754"/>
      <w:r>
        <w:rPr>
          <w:rFonts w:hint="cs"/>
          <w:rtl/>
        </w:rPr>
        <w:t>134</w:t>
      </w:r>
      <w:r>
        <w:rPr>
          <w:rFonts w:hint="eastAsia"/>
        </w:rPr>
        <w:t>–</w:t>
      </w:r>
      <w:r>
        <w:rPr>
          <w:rFonts w:hint="cs"/>
          <w:rtl/>
        </w:rPr>
        <w:t xml:space="preserve">142, כולל לחלופין, מוסרות בזאת. </w:t>
      </w:r>
    </w:p>
    <w:p w:rsidR="00EF1FDE" w:rsidRDefault="00EF1FDE" w:rsidP="00D64E57">
      <w:pPr>
        <w:rPr>
          <w:rtl/>
        </w:rPr>
      </w:pPr>
      <w:bookmarkStart w:id="34755" w:name="_ETM_Q109_520903"/>
      <w:bookmarkStart w:id="34756" w:name="_ETM_Q109_520963"/>
      <w:bookmarkEnd w:id="34755"/>
      <w:bookmarkEnd w:id="34756"/>
    </w:p>
    <w:p w:rsidR="00EF1FDE" w:rsidRDefault="00EF1FDE" w:rsidP="00CC2935">
      <w:pPr>
        <w:rPr>
          <w:rtl/>
        </w:rPr>
      </w:pPr>
      <w:bookmarkStart w:id="34757" w:name="_ETM_Q109_521016"/>
      <w:bookmarkStart w:id="34758" w:name="_ETM_Q109_521100"/>
      <w:bookmarkEnd w:id="34757"/>
      <w:bookmarkEnd w:id="34758"/>
      <w:r>
        <w:rPr>
          <w:rFonts w:hint="cs"/>
          <w:rtl/>
        </w:rPr>
        <w:t xml:space="preserve">לכן אנו נצביע על סעיף </w:t>
      </w:r>
      <w:bookmarkStart w:id="34759" w:name="_ETM_Q109_524511"/>
      <w:bookmarkEnd w:id="34759"/>
      <w:r>
        <w:rPr>
          <w:rFonts w:hint="cs"/>
          <w:rtl/>
        </w:rPr>
        <w:t xml:space="preserve">1 לחוק-יסוד: הממשלה (תיקון מס' 12) כנוסח הוועדה. הצבעה </w:t>
      </w:r>
      <w:bookmarkStart w:id="34760" w:name="_ETM_Q109_530693"/>
      <w:bookmarkEnd w:id="34760"/>
      <w:r>
        <w:rPr>
          <w:rFonts w:hint="cs"/>
          <w:rtl/>
        </w:rPr>
        <w:t xml:space="preserve">זו תהיה הצבעה שמית. מזכיר הכנסת, נא קרא בשמות חברי </w:t>
      </w:r>
      <w:bookmarkStart w:id="34761" w:name="_ETM_Q109_533676"/>
      <w:bookmarkEnd w:id="34761"/>
      <w:r>
        <w:rPr>
          <w:rFonts w:hint="cs"/>
          <w:rtl/>
        </w:rPr>
        <w:t>הכנסת.</w:t>
      </w:r>
    </w:p>
    <w:p w:rsidR="00EF1FDE" w:rsidRDefault="00EF1FDE" w:rsidP="00D64E57">
      <w:pPr>
        <w:rPr>
          <w:rtl/>
        </w:rPr>
      </w:pPr>
    </w:p>
    <w:p w:rsidR="00EF1FDE" w:rsidRDefault="00EF1FDE" w:rsidP="00D64E57">
      <w:pPr>
        <w:pStyle w:val="af1"/>
        <w:keepNext/>
        <w:rPr>
          <w:rtl/>
        </w:rPr>
      </w:pPr>
      <w:r>
        <w:rPr>
          <w:rtl/>
        </w:rPr>
        <w:t xml:space="preserve">הצבעה </w:t>
      </w:r>
      <w:r>
        <w:rPr>
          <w:rFonts w:hint="cs"/>
          <w:rtl/>
        </w:rPr>
        <w:t>שמית</w:t>
      </w:r>
    </w:p>
    <w:p w:rsidR="00EF1FDE" w:rsidRDefault="00EF1FDE" w:rsidP="00D64E57">
      <w:pPr>
        <w:pStyle w:val="--"/>
        <w:keepNext/>
        <w:rPr>
          <w:rtl/>
        </w:rPr>
      </w:pPr>
    </w:p>
    <w:p w:rsidR="00EF1FDE" w:rsidRDefault="00EF1FDE" w:rsidP="00D64E57">
      <w:pPr>
        <w:pStyle w:val="af5"/>
        <w:keepNext/>
        <w:rPr>
          <w:rtl/>
        </w:rPr>
      </w:pPr>
      <w:bookmarkStart w:id="34762" w:name="ET_interruption_6327_6"/>
      <w:r w:rsidRPr="00192DD0">
        <w:rPr>
          <w:rStyle w:val="TagStyle"/>
          <w:rtl/>
        </w:rPr>
        <w:t xml:space="preserve"> &lt;&lt; קריאה &gt;&gt; </w:t>
      </w:r>
      <w:r>
        <w:rPr>
          <w:rtl/>
        </w:rPr>
        <w:t>מזכיר הכנסת דן מרזוק:</w:t>
      </w:r>
      <w:r w:rsidRPr="00192DD0">
        <w:rPr>
          <w:rStyle w:val="TagStyle"/>
          <w:rtl/>
        </w:rPr>
        <w:t xml:space="preserve"> &lt;&lt; קריאה &gt;&gt;</w:t>
      </w:r>
      <w:r>
        <w:rPr>
          <w:rtl/>
        </w:rPr>
        <w:t xml:space="preserve">   </w:t>
      </w:r>
      <w:bookmarkEnd w:id="34762"/>
    </w:p>
    <w:p w:rsidR="00EF1FDE" w:rsidRDefault="00EF1FDE" w:rsidP="00D64E57">
      <w:pPr>
        <w:ind w:firstLine="0"/>
        <w:rPr>
          <w:rtl/>
        </w:rPr>
      </w:pPr>
      <w:r>
        <w:rPr>
          <w:rFonts w:hint="cs"/>
          <w:rtl/>
        </w:rPr>
        <w:t>(קורא בשמות חברי הכנסת)</w:t>
      </w:r>
    </w:p>
    <w:p w:rsidR="00EF1FDE" w:rsidRPr="00192DD0" w:rsidRDefault="00EF1FDE" w:rsidP="00D64E57">
      <w:pPr>
        <w:pStyle w:val="af2"/>
        <w:rPr>
          <w:rtl/>
        </w:rPr>
      </w:pPr>
    </w:p>
    <w:p w:rsidR="00EF1FDE" w:rsidRDefault="00EF1FDE" w:rsidP="00D64E57">
      <w:pPr>
        <w:rPr>
          <w:rtl/>
        </w:rPr>
      </w:pPr>
      <w:bookmarkStart w:id="34763" w:name="_ETM_Q109_534677"/>
      <w:bookmarkStart w:id="34764" w:name="_ETM_Q109_534759"/>
      <w:bookmarkEnd w:id="34763"/>
      <w:bookmarkEnd w:id="34764"/>
      <w:r>
        <w:rPr>
          <w:rFonts w:hint="eastAsia"/>
          <w:rtl/>
        </w:rPr>
        <w:t>משה</w:t>
      </w:r>
      <w:r>
        <w:rPr>
          <w:rtl/>
        </w:rPr>
        <w:t xml:space="preserve"> אבוטבול</w:t>
      </w:r>
      <w:r>
        <w:rPr>
          <w:rtl/>
        </w:rPr>
        <w:tab/>
      </w:r>
      <w:r>
        <w:rPr>
          <w:rtl/>
        </w:rPr>
        <w:tab/>
        <w:t xml:space="preserve">–   </w:t>
      </w:r>
      <w:r>
        <w:rPr>
          <w:rFonts w:hint="cs"/>
          <w:rtl/>
        </w:rPr>
        <w:t>אינו נוכח</w:t>
      </w:r>
    </w:p>
    <w:p w:rsidR="00EF1FDE" w:rsidRDefault="00EF1FDE" w:rsidP="00D64E57">
      <w:pPr>
        <w:rPr>
          <w:rtl/>
        </w:rPr>
      </w:pPr>
      <w:r>
        <w:rPr>
          <w:rFonts w:hint="eastAsia"/>
          <w:rtl/>
        </w:rPr>
        <w:t>יולי</w:t>
      </w:r>
      <w:r>
        <w:rPr>
          <w:rtl/>
        </w:rPr>
        <w:t xml:space="preserve"> יואל אדלשטיין</w:t>
      </w:r>
      <w:r>
        <w:rPr>
          <w:rtl/>
        </w:rPr>
        <w:tab/>
        <w:t xml:space="preserve">–   </w:t>
      </w:r>
      <w:r>
        <w:rPr>
          <w:rFonts w:hint="cs"/>
          <w:rtl/>
        </w:rPr>
        <w:t>בעד</w:t>
      </w:r>
    </w:p>
    <w:p w:rsidR="00EF1FDE" w:rsidRDefault="00EF1FDE" w:rsidP="00D64E57">
      <w:pPr>
        <w:rPr>
          <w:rtl/>
        </w:rPr>
      </w:pPr>
      <w:r>
        <w:rPr>
          <w:rFonts w:hint="eastAsia"/>
          <w:rtl/>
        </w:rPr>
        <w:t>אמיר</w:t>
      </w:r>
      <w:r>
        <w:rPr>
          <w:rtl/>
        </w:rPr>
        <w:t xml:space="preserve"> אוחנה</w:t>
      </w:r>
      <w:r>
        <w:rPr>
          <w:rtl/>
        </w:rPr>
        <w:tab/>
      </w:r>
      <w:r>
        <w:rPr>
          <w:rtl/>
        </w:rPr>
        <w:tab/>
        <w:t xml:space="preserve">–   </w:t>
      </w:r>
      <w:r>
        <w:rPr>
          <w:rFonts w:hint="cs"/>
          <w:rtl/>
        </w:rPr>
        <w:t>בעד</w:t>
      </w:r>
    </w:p>
    <w:p w:rsidR="00EF1FDE" w:rsidRDefault="00EF1FDE" w:rsidP="00D64E57">
      <w:pPr>
        <w:rPr>
          <w:rtl/>
        </w:rPr>
      </w:pPr>
      <w:r>
        <w:rPr>
          <w:rFonts w:hint="eastAsia"/>
          <w:rtl/>
        </w:rPr>
        <w:t>ינון</w:t>
      </w:r>
      <w:r>
        <w:rPr>
          <w:rtl/>
        </w:rPr>
        <w:t xml:space="preserve"> אזולאי</w:t>
      </w:r>
      <w:r>
        <w:rPr>
          <w:rtl/>
        </w:rPr>
        <w:tab/>
      </w:r>
      <w:r>
        <w:rPr>
          <w:rtl/>
        </w:rPr>
        <w:tab/>
        <w:t xml:space="preserve">–   </w:t>
      </w:r>
      <w:r>
        <w:rPr>
          <w:rFonts w:hint="cs"/>
          <w:rtl/>
        </w:rPr>
        <w:t>בעד</w:t>
      </w:r>
    </w:p>
    <w:p w:rsidR="00EF1FDE" w:rsidRDefault="00EF1FDE" w:rsidP="00D64E57">
      <w:pPr>
        <w:rPr>
          <w:rtl/>
        </w:rPr>
      </w:pPr>
      <w:r>
        <w:rPr>
          <w:rFonts w:hint="eastAsia"/>
          <w:rtl/>
        </w:rPr>
        <w:t>גדי</w:t>
      </w:r>
      <w:r>
        <w:rPr>
          <w:rtl/>
        </w:rPr>
        <w:t xml:space="preserve"> איזנקוט</w:t>
      </w:r>
      <w:r>
        <w:rPr>
          <w:rtl/>
        </w:rPr>
        <w:tab/>
      </w:r>
      <w:r>
        <w:rPr>
          <w:rtl/>
        </w:rPr>
        <w:tab/>
        <w:t xml:space="preserve">–   </w:t>
      </w:r>
      <w:r>
        <w:rPr>
          <w:rFonts w:hint="cs"/>
          <w:rtl/>
        </w:rPr>
        <w:t>נגד</w:t>
      </w:r>
    </w:p>
    <w:p w:rsidR="00EF1FDE" w:rsidRDefault="00EF1FDE" w:rsidP="00D64E57">
      <w:pPr>
        <w:rPr>
          <w:rtl/>
        </w:rPr>
      </w:pPr>
      <w:r>
        <w:rPr>
          <w:rFonts w:hint="eastAsia"/>
          <w:rtl/>
        </w:rPr>
        <w:t>ישראל</w:t>
      </w:r>
      <w:r>
        <w:rPr>
          <w:rtl/>
        </w:rPr>
        <w:t xml:space="preserve"> אייכלר</w:t>
      </w:r>
      <w:r>
        <w:rPr>
          <w:rtl/>
        </w:rPr>
        <w:tab/>
      </w:r>
      <w:r>
        <w:rPr>
          <w:rtl/>
        </w:rPr>
        <w:tab/>
        <w:t xml:space="preserve">–   </w:t>
      </w:r>
      <w:r>
        <w:rPr>
          <w:rFonts w:hint="cs"/>
          <w:rtl/>
        </w:rPr>
        <w:t>בעד</w:t>
      </w:r>
    </w:p>
    <w:p w:rsidR="00EF1FDE" w:rsidRDefault="00EF1FDE" w:rsidP="00D64E57">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p>
    <w:p w:rsidR="00EF1FDE" w:rsidRDefault="00EF1FDE" w:rsidP="00D64E57">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EF1FDE" w:rsidRDefault="00EF1FDE" w:rsidP="00D64E57">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rsidR="00EF1FDE" w:rsidRDefault="00EF1FDE" w:rsidP="00D64E57">
      <w:pPr>
        <w:rPr>
          <w:rtl/>
        </w:rPr>
      </w:pPr>
      <w:r>
        <w:rPr>
          <w:rFonts w:hint="eastAsia"/>
          <w:rtl/>
        </w:rPr>
        <w:t>זאב</w:t>
      </w:r>
      <w:r>
        <w:rPr>
          <w:rtl/>
        </w:rPr>
        <w:t xml:space="preserve"> אלקין</w:t>
      </w:r>
      <w:r>
        <w:rPr>
          <w:rtl/>
        </w:rPr>
        <w:tab/>
      </w:r>
      <w:r>
        <w:rPr>
          <w:rtl/>
        </w:rPr>
        <w:tab/>
        <w:t xml:space="preserve">–   </w:t>
      </w:r>
      <w:r>
        <w:rPr>
          <w:rFonts w:hint="cs"/>
          <w:rtl/>
        </w:rPr>
        <w:t>נגד</w:t>
      </w:r>
    </w:p>
    <w:p w:rsidR="00EF1FDE" w:rsidRDefault="00EF1FDE" w:rsidP="00D64E57">
      <w:pPr>
        <w:rPr>
          <w:rtl/>
        </w:rPr>
      </w:pPr>
      <w:r>
        <w:rPr>
          <w:rFonts w:hint="eastAsia"/>
          <w:rtl/>
        </w:rPr>
        <w:t>דוד</w:t>
      </w:r>
      <w:r>
        <w:rPr>
          <w:rtl/>
        </w:rPr>
        <w:t xml:space="preserve"> אמסלם</w:t>
      </w:r>
      <w:r>
        <w:rPr>
          <w:rtl/>
        </w:rPr>
        <w:tab/>
      </w:r>
      <w:r>
        <w:rPr>
          <w:rtl/>
        </w:rPr>
        <w:tab/>
        <w:t xml:space="preserve">–   </w:t>
      </w:r>
      <w:r>
        <w:rPr>
          <w:rFonts w:hint="cs"/>
          <w:rtl/>
        </w:rPr>
        <w:t>אינו נוכח</w:t>
      </w:r>
    </w:p>
    <w:p w:rsidR="00EF1FDE" w:rsidRDefault="00EF1FDE" w:rsidP="00D64E57">
      <w:pPr>
        <w:rPr>
          <w:rtl/>
        </w:rPr>
      </w:pPr>
      <w:r>
        <w:rPr>
          <w:rFonts w:hint="eastAsia"/>
          <w:rtl/>
        </w:rPr>
        <w:t>משה</w:t>
      </w:r>
      <w:r>
        <w:rPr>
          <w:rtl/>
        </w:rPr>
        <w:t xml:space="preserve"> ארבל</w:t>
      </w:r>
      <w:r>
        <w:rPr>
          <w:rtl/>
        </w:rPr>
        <w:tab/>
      </w:r>
      <w:r>
        <w:rPr>
          <w:rtl/>
        </w:rPr>
        <w:tab/>
        <w:t xml:space="preserve">–   </w:t>
      </w:r>
      <w:r>
        <w:rPr>
          <w:rFonts w:hint="cs"/>
          <w:rtl/>
        </w:rPr>
        <w:t>בעד</w:t>
      </w:r>
    </w:p>
    <w:p w:rsidR="00EF1FDE" w:rsidRDefault="00EF1FDE" w:rsidP="00D64E57">
      <w:pPr>
        <w:rPr>
          <w:rtl/>
        </w:rPr>
      </w:pPr>
      <w:r>
        <w:rPr>
          <w:rFonts w:hint="eastAsia"/>
          <w:rtl/>
        </w:rPr>
        <w:t>יעקב</w:t>
      </w:r>
      <w:r>
        <w:rPr>
          <w:rtl/>
        </w:rPr>
        <w:t xml:space="preserve"> אשר</w:t>
      </w:r>
      <w:r>
        <w:rPr>
          <w:rtl/>
        </w:rPr>
        <w:tab/>
      </w:r>
      <w:r>
        <w:rPr>
          <w:rtl/>
        </w:rPr>
        <w:tab/>
        <w:t xml:space="preserve">–   </w:t>
      </w:r>
      <w:r>
        <w:rPr>
          <w:rFonts w:hint="cs"/>
          <w:rtl/>
        </w:rPr>
        <w:t>בעד</w:t>
      </w:r>
    </w:p>
    <w:p w:rsidR="00EF1FDE" w:rsidRDefault="00EF1FDE" w:rsidP="00D64E57">
      <w:pPr>
        <w:rPr>
          <w:rtl/>
        </w:rPr>
      </w:pPr>
      <w:r>
        <w:rPr>
          <w:rFonts w:hint="eastAsia"/>
          <w:rtl/>
        </w:rPr>
        <w:t>אוריאל</w:t>
      </w:r>
      <w:r>
        <w:rPr>
          <w:rtl/>
        </w:rPr>
        <w:t xml:space="preserve"> בוסו</w:t>
      </w:r>
      <w:r>
        <w:rPr>
          <w:rtl/>
        </w:rPr>
        <w:tab/>
      </w:r>
      <w:r>
        <w:rPr>
          <w:rtl/>
        </w:rPr>
        <w:tab/>
        <w:t xml:space="preserve">–   </w:t>
      </w:r>
      <w:r>
        <w:rPr>
          <w:rFonts w:hint="cs"/>
          <w:rtl/>
        </w:rPr>
        <w:t>בעד</w:t>
      </w:r>
    </w:p>
    <w:p w:rsidR="00EF1FDE" w:rsidRDefault="00EF1FDE" w:rsidP="00D64E57">
      <w:pPr>
        <w:rPr>
          <w:rtl/>
        </w:rPr>
      </w:pPr>
      <w:r>
        <w:rPr>
          <w:rFonts w:hint="eastAsia"/>
          <w:rtl/>
        </w:rPr>
        <w:t>דבי</w:t>
      </w:r>
      <w:r>
        <w:rPr>
          <w:rtl/>
        </w:rPr>
        <w:t xml:space="preserve"> ביטון</w:t>
      </w:r>
      <w:r>
        <w:rPr>
          <w:rtl/>
        </w:rPr>
        <w:tab/>
      </w:r>
      <w:r>
        <w:rPr>
          <w:rtl/>
        </w:rPr>
        <w:tab/>
        <w:t xml:space="preserve">–   </w:t>
      </w:r>
      <w:r>
        <w:rPr>
          <w:rFonts w:hint="cs"/>
          <w:rtl/>
        </w:rPr>
        <w:t>נגד</w:t>
      </w:r>
    </w:p>
    <w:p w:rsidR="00EF1FDE" w:rsidRDefault="00EF1FDE" w:rsidP="00D64E57">
      <w:pPr>
        <w:rPr>
          <w:rtl/>
        </w:rPr>
      </w:pPr>
      <w:r>
        <w:rPr>
          <w:rFonts w:hint="eastAsia"/>
          <w:rtl/>
        </w:rPr>
        <w:t>מיכאל</w:t>
      </w:r>
      <w:r>
        <w:rPr>
          <w:rtl/>
        </w:rPr>
        <w:t xml:space="preserve"> מרדכי ביטון</w:t>
      </w:r>
      <w:r>
        <w:rPr>
          <w:rtl/>
        </w:rPr>
        <w:tab/>
        <w:t xml:space="preserve">–   </w:t>
      </w:r>
      <w:r>
        <w:rPr>
          <w:rFonts w:hint="cs"/>
          <w:rtl/>
        </w:rPr>
        <w:t>נגד</w:t>
      </w:r>
    </w:p>
    <w:p w:rsidR="00EF1FDE" w:rsidRDefault="00EF1FDE" w:rsidP="00D64E57">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EF1FDE" w:rsidRDefault="00EF1FDE" w:rsidP="00D64E57">
      <w:pPr>
        <w:rPr>
          <w:rtl/>
        </w:rPr>
      </w:pPr>
      <w:r>
        <w:rPr>
          <w:rFonts w:hint="eastAsia"/>
          <w:rtl/>
        </w:rPr>
        <w:t>בועז</w:t>
      </w:r>
      <w:r>
        <w:rPr>
          <w:rtl/>
        </w:rPr>
        <w:t xml:space="preserve"> ביסמוט</w:t>
      </w:r>
      <w:r>
        <w:rPr>
          <w:rtl/>
        </w:rPr>
        <w:tab/>
      </w:r>
      <w:r>
        <w:rPr>
          <w:rtl/>
        </w:rPr>
        <w:tab/>
        <w:t xml:space="preserve">–   </w:t>
      </w:r>
      <w:r>
        <w:rPr>
          <w:rFonts w:hint="cs"/>
          <w:rtl/>
        </w:rPr>
        <w:t>בעד</w:t>
      </w:r>
    </w:p>
    <w:p w:rsidR="00EF1FDE" w:rsidRDefault="00EF1FDE" w:rsidP="00D64E57">
      <w:pPr>
        <w:rPr>
          <w:rtl/>
        </w:rPr>
      </w:pPr>
      <w:r>
        <w:rPr>
          <w:rFonts w:hint="eastAsia"/>
          <w:rtl/>
        </w:rPr>
        <w:t>ולדימיר</w:t>
      </w:r>
      <w:r>
        <w:rPr>
          <w:rtl/>
        </w:rPr>
        <w:t xml:space="preserve"> בליאק</w:t>
      </w:r>
      <w:r>
        <w:rPr>
          <w:rtl/>
        </w:rPr>
        <w:tab/>
      </w:r>
      <w:r>
        <w:rPr>
          <w:rtl/>
        </w:rPr>
        <w:tab/>
        <w:t xml:space="preserve">–   </w:t>
      </w:r>
      <w:r>
        <w:rPr>
          <w:rFonts w:hint="cs"/>
          <w:rtl/>
        </w:rPr>
        <w:t>נגד</w:t>
      </w:r>
    </w:p>
    <w:p w:rsidR="00EF1FDE" w:rsidRDefault="00EF1FDE" w:rsidP="00D64E57">
      <w:pPr>
        <w:rPr>
          <w:rtl/>
        </w:rPr>
      </w:pPr>
      <w:r>
        <w:rPr>
          <w:rFonts w:hint="eastAsia"/>
          <w:rtl/>
        </w:rPr>
        <w:t>מירב</w:t>
      </w:r>
      <w:r>
        <w:rPr>
          <w:rtl/>
        </w:rPr>
        <w:t xml:space="preserve"> בן ארי</w:t>
      </w:r>
      <w:r>
        <w:rPr>
          <w:rtl/>
        </w:rPr>
        <w:tab/>
      </w:r>
      <w:r>
        <w:rPr>
          <w:rtl/>
        </w:rPr>
        <w:tab/>
        <w:t xml:space="preserve">–   </w:t>
      </w:r>
      <w:r>
        <w:rPr>
          <w:rFonts w:hint="cs"/>
          <w:rtl/>
        </w:rPr>
        <w:t>נגד</w:t>
      </w:r>
    </w:p>
    <w:p w:rsidR="00EF1FDE" w:rsidRDefault="00EF1FDE" w:rsidP="00D64E57">
      <w:pPr>
        <w:rPr>
          <w:rtl/>
        </w:rPr>
      </w:pPr>
      <w:r>
        <w:rPr>
          <w:rFonts w:hint="eastAsia"/>
          <w:rtl/>
        </w:rPr>
        <w:t>רם</w:t>
      </w:r>
      <w:r>
        <w:rPr>
          <w:rtl/>
        </w:rPr>
        <w:t xml:space="preserve"> בן ברק</w:t>
      </w:r>
      <w:r>
        <w:rPr>
          <w:rtl/>
        </w:rPr>
        <w:tab/>
      </w:r>
      <w:r>
        <w:rPr>
          <w:rtl/>
        </w:rPr>
        <w:tab/>
        <w:t xml:space="preserve">–   </w:t>
      </w:r>
      <w:r>
        <w:rPr>
          <w:rFonts w:hint="cs"/>
          <w:rtl/>
        </w:rPr>
        <w:t>נגד</w:t>
      </w:r>
    </w:p>
    <w:p w:rsidR="00EF1FDE" w:rsidRDefault="00EF1FDE" w:rsidP="00D64E57">
      <w:pPr>
        <w:rPr>
          <w:rtl/>
        </w:rPr>
      </w:pPr>
      <w:r>
        <w:rPr>
          <w:rFonts w:hint="eastAsia"/>
          <w:rtl/>
        </w:rPr>
        <w:t>איתמר</w:t>
      </w:r>
      <w:r>
        <w:rPr>
          <w:rtl/>
        </w:rPr>
        <w:t xml:space="preserve"> בן גביר</w:t>
      </w:r>
      <w:r>
        <w:rPr>
          <w:rtl/>
        </w:rPr>
        <w:tab/>
      </w:r>
      <w:r>
        <w:rPr>
          <w:rtl/>
        </w:rPr>
        <w:tab/>
        <w:t xml:space="preserve">–   </w:t>
      </w:r>
      <w:r>
        <w:rPr>
          <w:rFonts w:hint="cs"/>
          <w:rtl/>
        </w:rPr>
        <w:t>בעד</w:t>
      </w:r>
    </w:p>
    <w:p w:rsidR="00EF1FDE" w:rsidRDefault="00EF1FDE" w:rsidP="00D64E57">
      <w:pPr>
        <w:rPr>
          <w:rtl/>
        </w:rPr>
      </w:pPr>
      <w:r>
        <w:rPr>
          <w:rFonts w:hint="eastAsia"/>
          <w:rtl/>
        </w:rPr>
        <w:t>אברהם</w:t>
      </w:r>
      <w:r>
        <w:rPr>
          <w:rtl/>
        </w:rPr>
        <w:t xml:space="preserve"> בצלאל</w:t>
      </w:r>
      <w:r>
        <w:rPr>
          <w:rtl/>
        </w:rPr>
        <w:tab/>
      </w:r>
      <w:r>
        <w:rPr>
          <w:rtl/>
        </w:rPr>
        <w:tab/>
        <w:t xml:space="preserve">–   </w:t>
      </w:r>
      <w:r>
        <w:rPr>
          <w:rFonts w:hint="cs"/>
          <w:rtl/>
        </w:rPr>
        <w:t>בעד</w:t>
      </w:r>
    </w:p>
    <w:p w:rsidR="00EF1FDE" w:rsidRDefault="00EF1FDE" w:rsidP="00D64E57">
      <w:pPr>
        <w:rPr>
          <w:rtl/>
        </w:rPr>
      </w:pPr>
      <w:r>
        <w:rPr>
          <w:rFonts w:hint="eastAsia"/>
          <w:rtl/>
        </w:rPr>
        <w:t>אורנה</w:t>
      </w:r>
      <w:r>
        <w:rPr>
          <w:rtl/>
        </w:rPr>
        <w:t xml:space="preserve"> ברביבאי</w:t>
      </w:r>
      <w:r>
        <w:rPr>
          <w:rtl/>
        </w:rPr>
        <w:tab/>
      </w:r>
      <w:r>
        <w:rPr>
          <w:rtl/>
        </w:rPr>
        <w:tab/>
        <w:t xml:space="preserve">–   </w:t>
      </w:r>
      <w:r>
        <w:rPr>
          <w:rFonts w:hint="cs"/>
          <w:rtl/>
        </w:rPr>
        <w:t>נגד</w:t>
      </w:r>
    </w:p>
    <w:p w:rsidR="00EF1FDE" w:rsidRDefault="00EF1FDE" w:rsidP="00D64E57">
      <w:pPr>
        <w:rPr>
          <w:rtl/>
        </w:rPr>
      </w:pPr>
      <w:r>
        <w:rPr>
          <w:rFonts w:hint="eastAsia"/>
          <w:rtl/>
        </w:rPr>
        <w:t>אליהו</w:t>
      </w:r>
      <w:r>
        <w:rPr>
          <w:rtl/>
        </w:rPr>
        <w:t xml:space="preserve"> ברוכי</w:t>
      </w:r>
      <w:r>
        <w:rPr>
          <w:rtl/>
        </w:rPr>
        <w:tab/>
      </w:r>
      <w:r>
        <w:rPr>
          <w:rtl/>
        </w:rPr>
        <w:tab/>
        <w:t xml:space="preserve">–   </w:t>
      </w:r>
      <w:r>
        <w:rPr>
          <w:rFonts w:hint="cs"/>
          <w:rtl/>
        </w:rPr>
        <w:t>בעד</w:t>
      </w:r>
    </w:p>
    <w:p w:rsidR="00EF1FDE" w:rsidRDefault="00EF1FDE" w:rsidP="00D64E57">
      <w:pPr>
        <w:rPr>
          <w:rtl/>
        </w:rPr>
      </w:pPr>
      <w:r>
        <w:rPr>
          <w:rFonts w:hint="eastAsia"/>
          <w:rtl/>
        </w:rPr>
        <w:t>ניר</w:t>
      </w:r>
      <w:r>
        <w:rPr>
          <w:rtl/>
        </w:rPr>
        <w:t xml:space="preserve"> ברקת</w:t>
      </w:r>
      <w:r>
        <w:rPr>
          <w:rtl/>
        </w:rPr>
        <w:tab/>
      </w:r>
      <w:r>
        <w:rPr>
          <w:rtl/>
        </w:rPr>
        <w:tab/>
        <w:t xml:space="preserve">–   </w:t>
      </w:r>
      <w:r>
        <w:rPr>
          <w:rFonts w:hint="cs"/>
          <w:rtl/>
        </w:rPr>
        <w:t>בעד</w:t>
      </w:r>
    </w:p>
    <w:p w:rsidR="00EF1FDE" w:rsidRDefault="00EF1FDE" w:rsidP="00D64E57">
      <w:pPr>
        <w:rPr>
          <w:rtl/>
        </w:rPr>
      </w:pPr>
      <w:r>
        <w:rPr>
          <w:rFonts w:hint="eastAsia"/>
          <w:rtl/>
        </w:rPr>
        <w:t>טלי</w:t>
      </w:r>
      <w:r>
        <w:rPr>
          <w:rtl/>
        </w:rPr>
        <w:t xml:space="preserve"> גוטליב</w:t>
      </w:r>
      <w:r>
        <w:rPr>
          <w:rtl/>
        </w:rPr>
        <w:tab/>
      </w:r>
      <w:r>
        <w:rPr>
          <w:rtl/>
        </w:rPr>
        <w:tab/>
        <w:t xml:space="preserve">–   </w:t>
      </w:r>
      <w:r>
        <w:rPr>
          <w:rFonts w:hint="cs"/>
          <w:rtl/>
        </w:rPr>
        <w:t>בעד</w:t>
      </w:r>
    </w:p>
    <w:p w:rsidR="00EF1FDE" w:rsidRDefault="00EF1FDE" w:rsidP="00D64E57">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EF1FDE" w:rsidRDefault="00EF1FDE" w:rsidP="00D64E57">
      <w:pPr>
        <w:rPr>
          <w:rtl/>
        </w:rPr>
      </w:pPr>
      <w:r>
        <w:rPr>
          <w:rFonts w:hint="eastAsia"/>
          <w:rtl/>
        </w:rPr>
        <w:t>יואב</w:t>
      </w:r>
      <w:r>
        <w:rPr>
          <w:rtl/>
        </w:rPr>
        <w:t xml:space="preserve"> גלנט</w:t>
      </w:r>
      <w:r>
        <w:rPr>
          <w:rtl/>
        </w:rPr>
        <w:tab/>
      </w:r>
      <w:r>
        <w:rPr>
          <w:rtl/>
        </w:rPr>
        <w:tab/>
        <w:t xml:space="preserve">–   </w:t>
      </w:r>
      <w:r>
        <w:rPr>
          <w:rFonts w:hint="cs"/>
          <w:rtl/>
        </w:rPr>
        <w:t>בעד</w:t>
      </w:r>
    </w:p>
    <w:p w:rsidR="00EF1FDE" w:rsidRDefault="00EF1FDE" w:rsidP="00D64E57">
      <w:pPr>
        <w:rPr>
          <w:rtl/>
        </w:rPr>
      </w:pPr>
      <w:r>
        <w:rPr>
          <w:rFonts w:hint="eastAsia"/>
          <w:rtl/>
        </w:rPr>
        <w:t>גילה</w:t>
      </w:r>
      <w:r>
        <w:rPr>
          <w:rtl/>
        </w:rPr>
        <w:t xml:space="preserve"> גמליאל</w:t>
      </w:r>
      <w:r>
        <w:rPr>
          <w:rtl/>
        </w:rPr>
        <w:tab/>
      </w:r>
      <w:r>
        <w:rPr>
          <w:rtl/>
        </w:rPr>
        <w:tab/>
        <w:t xml:space="preserve">–   </w:t>
      </w:r>
      <w:r>
        <w:rPr>
          <w:rFonts w:hint="cs"/>
          <w:rtl/>
        </w:rPr>
        <w:t>בעד</w:t>
      </w:r>
    </w:p>
    <w:p w:rsidR="00EF1FDE" w:rsidRDefault="00EF1FDE" w:rsidP="00D64E57">
      <w:pPr>
        <w:rPr>
          <w:rtl/>
        </w:rPr>
      </w:pPr>
      <w:r>
        <w:rPr>
          <w:rFonts w:hint="eastAsia"/>
          <w:rtl/>
        </w:rPr>
        <w:t>בנימין</w:t>
      </w:r>
      <w:r>
        <w:rPr>
          <w:rtl/>
        </w:rPr>
        <w:t xml:space="preserve"> גנץ</w:t>
      </w:r>
      <w:r>
        <w:rPr>
          <w:rtl/>
        </w:rPr>
        <w:tab/>
      </w:r>
      <w:r>
        <w:rPr>
          <w:rtl/>
        </w:rPr>
        <w:tab/>
        <w:t xml:space="preserve">–   </w:t>
      </w:r>
      <w:r>
        <w:rPr>
          <w:rFonts w:hint="cs"/>
          <w:rtl/>
        </w:rPr>
        <w:t>נגד</w:t>
      </w:r>
    </w:p>
    <w:p w:rsidR="00EF1FDE" w:rsidRDefault="00EF1FDE" w:rsidP="00D64E57">
      <w:pPr>
        <w:rPr>
          <w:rtl/>
        </w:rPr>
      </w:pPr>
      <w:r>
        <w:rPr>
          <w:rFonts w:hint="eastAsia"/>
          <w:rtl/>
        </w:rPr>
        <w:t>משה</w:t>
      </w:r>
      <w:r>
        <w:rPr>
          <w:rtl/>
        </w:rPr>
        <w:t xml:space="preserve"> גפני</w:t>
      </w:r>
      <w:r>
        <w:rPr>
          <w:rtl/>
        </w:rPr>
        <w:tab/>
      </w:r>
      <w:r>
        <w:rPr>
          <w:rtl/>
        </w:rPr>
        <w:tab/>
        <w:t xml:space="preserve">–   </w:t>
      </w:r>
      <w:r>
        <w:rPr>
          <w:rFonts w:hint="cs"/>
          <w:rtl/>
        </w:rPr>
        <w:t>בעד</w:t>
      </w:r>
    </w:p>
    <w:p w:rsidR="00EF1FDE" w:rsidRDefault="00EF1FDE" w:rsidP="00D64E57">
      <w:pPr>
        <w:rPr>
          <w:rtl/>
        </w:rPr>
      </w:pPr>
      <w:r>
        <w:rPr>
          <w:rFonts w:hint="eastAsia"/>
          <w:rtl/>
        </w:rPr>
        <w:t>סימון</w:t>
      </w:r>
      <w:r>
        <w:rPr>
          <w:rtl/>
        </w:rPr>
        <w:t xml:space="preserve"> דוידסון</w:t>
      </w:r>
      <w:r>
        <w:rPr>
          <w:rtl/>
        </w:rPr>
        <w:tab/>
      </w:r>
      <w:r>
        <w:rPr>
          <w:rtl/>
        </w:rPr>
        <w:tab/>
        <w:t xml:space="preserve">–   </w:t>
      </w:r>
      <w:r>
        <w:rPr>
          <w:rFonts w:hint="cs"/>
          <w:rtl/>
        </w:rPr>
        <w:t>נגד</w:t>
      </w:r>
    </w:p>
    <w:p w:rsidR="00EF1FDE" w:rsidRDefault="00EF1FDE" w:rsidP="00D64E57">
      <w:pPr>
        <w:rPr>
          <w:rtl/>
        </w:rPr>
      </w:pPr>
      <w:r>
        <w:rPr>
          <w:rFonts w:hint="eastAsia"/>
          <w:rtl/>
        </w:rPr>
        <w:t>אבי</w:t>
      </w:r>
      <w:r>
        <w:rPr>
          <w:rtl/>
        </w:rPr>
        <w:t xml:space="preserve"> דיכטר</w:t>
      </w:r>
      <w:r>
        <w:rPr>
          <w:rtl/>
        </w:rPr>
        <w:tab/>
      </w:r>
      <w:r>
        <w:rPr>
          <w:rtl/>
        </w:rPr>
        <w:tab/>
        <w:t xml:space="preserve">–   </w:t>
      </w:r>
      <w:r>
        <w:rPr>
          <w:rFonts w:hint="cs"/>
          <w:rtl/>
        </w:rPr>
        <w:t>בעד</w:t>
      </w:r>
    </w:p>
    <w:p w:rsidR="00EF1FDE" w:rsidRDefault="00EF1FDE" w:rsidP="00D64E57">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EF1FDE" w:rsidRDefault="00EF1FDE" w:rsidP="00D64E57">
      <w:pPr>
        <w:rPr>
          <w:rtl/>
        </w:rPr>
      </w:pPr>
      <w:r>
        <w:rPr>
          <w:rFonts w:hint="eastAsia"/>
          <w:rtl/>
        </w:rPr>
        <w:t>דני</w:t>
      </w:r>
      <w:r>
        <w:rPr>
          <w:rtl/>
        </w:rPr>
        <w:t xml:space="preserve"> דנון</w:t>
      </w:r>
      <w:r>
        <w:rPr>
          <w:rtl/>
        </w:rPr>
        <w:tab/>
      </w:r>
      <w:r>
        <w:rPr>
          <w:rtl/>
        </w:rPr>
        <w:tab/>
      </w:r>
      <w:r>
        <w:rPr>
          <w:rtl/>
        </w:rPr>
        <w:tab/>
        <w:t xml:space="preserve">–   </w:t>
      </w:r>
      <w:r>
        <w:rPr>
          <w:rFonts w:hint="cs"/>
          <w:rtl/>
        </w:rPr>
        <w:t>בעד</w:t>
      </w:r>
    </w:p>
    <w:p w:rsidR="00EF1FDE" w:rsidRDefault="00EF1FDE" w:rsidP="00D64E57">
      <w:pPr>
        <w:rPr>
          <w:rtl/>
        </w:rPr>
      </w:pPr>
      <w:r>
        <w:rPr>
          <w:rFonts w:hint="eastAsia"/>
          <w:rtl/>
        </w:rPr>
        <w:t>שלום</w:t>
      </w:r>
      <w:r>
        <w:rPr>
          <w:rtl/>
        </w:rPr>
        <w:t xml:space="preserve"> דנינו</w:t>
      </w:r>
      <w:r>
        <w:rPr>
          <w:rtl/>
        </w:rPr>
        <w:tab/>
      </w:r>
      <w:r>
        <w:rPr>
          <w:rtl/>
        </w:rPr>
        <w:tab/>
        <w:t xml:space="preserve">–   </w:t>
      </w:r>
      <w:r>
        <w:rPr>
          <w:rFonts w:hint="cs"/>
          <w:rtl/>
        </w:rPr>
        <w:t>בעד</w:t>
      </w:r>
    </w:p>
    <w:p w:rsidR="00EF1FDE" w:rsidRDefault="00EF1FDE" w:rsidP="00D64E57">
      <w:pPr>
        <w:rPr>
          <w:rtl/>
        </w:rPr>
      </w:pPr>
      <w:r>
        <w:rPr>
          <w:rFonts w:hint="eastAsia"/>
          <w:rtl/>
        </w:rPr>
        <w:t>אריה</w:t>
      </w:r>
      <w:r>
        <w:rPr>
          <w:rtl/>
        </w:rPr>
        <w:t xml:space="preserve"> מכלוף דרעי</w:t>
      </w:r>
      <w:r>
        <w:rPr>
          <w:rtl/>
        </w:rPr>
        <w:tab/>
        <w:t xml:space="preserve">–   </w:t>
      </w:r>
      <w:r>
        <w:rPr>
          <w:rFonts w:hint="cs"/>
          <w:rtl/>
        </w:rPr>
        <w:t>בעד</w:t>
      </w:r>
    </w:p>
    <w:p w:rsidR="00EF1FDE" w:rsidRDefault="00EF1FDE" w:rsidP="00D64E57">
      <w:pPr>
        <w:rPr>
          <w:rtl/>
        </w:rPr>
      </w:pPr>
      <w:r>
        <w:rPr>
          <w:rFonts w:hint="eastAsia"/>
          <w:rtl/>
        </w:rPr>
        <w:t>עמית</w:t>
      </w:r>
      <w:r>
        <w:rPr>
          <w:rtl/>
        </w:rPr>
        <w:t xml:space="preserve"> הלוי</w:t>
      </w:r>
      <w:r>
        <w:rPr>
          <w:rtl/>
        </w:rPr>
        <w:tab/>
      </w:r>
      <w:r>
        <w:rPr>
          <w:rtl/>
        </w:rPr>
        <w:tab/>
        <w:t xml:space="preserve">–   </w:t>
      </w:r>
      <w:r>
        <w:rPr>
          <w:rFonts w:hint="cs"/>
          <w:rtl/>
        </w:rPr>
        <w:t>בעד</w:t>
      </w:r>
    </w:p>
    <w:p w:rsidR="00EF1FDE" w:rsidRDefault="00EF1FDE" w:rsidP="00D64E57">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EF1FDE" w:rsidRDefault="00EF1FDE" w:rsidP="00D64E57">
      <w:pPr>
        <w:rPr>
          <w:rtl/>
        </w:rPr>
      </w:pPr>
      <w:r>
        <w:rPr>
          <w:rFonts w:hint="eastAsia"/>
          <w:rtl/>
        </w:rPr>
        <w:t>ניסים</w:t>
      </w:r>
      <w:r>
        <w:rPr>
          <w:rtl/>
        </w:rPr>
        <w:t xml:space="preserve"> ואטורי</w:t>
      </w:r>
      <w:r>
        <w:rPr>
          <w:rtl/>
        </w:rPr>
        <w:tab/>
      </w:r>
      <w:r>
        <w:rPr>
          <w:rtl/>
        </w:rPr>
        <w:tab/>
        <w:t xml:space="preserve">–   </w:t>
      </w:r>
      <w:r>
        <w:rPr>
          <w:rFonts w:hint="cs"/>
          <w:rtl/>
        </w:rPr>
        <w:t>בעד</w:t>
      </w:r>
    </w:p>
    <w:p w:rsidR="00EF1FDE" w:rsidRDefault="00EF1FDE" w:rsidP="00D64E57">
      <w:pPr>
        <w:rPr>
          <w:rtl/>
        </w:rPr>
      </w:pPr>
      <w:r>
        <w:rPr>
          <w:rFonts w:hint="eastAsia"/>
          <w:rtl/>
        </w:rPr>
        <w:t>מיכל</w:t>
      </w:r>
      <w:r>
        <w:rPr>
          <w:rtl/>
        </w:rPr>
        <w:t xml:space="preserve"> מרים וולדיגר</w:t>
      </w:r>
      <w:r>
        <w:rPr>
          <w:rtl/>
        </w:rPr>
        <w:tab/>
        <w:t xml:space="preserve">–   </w:t>
      </w:r>
      <w:r>
        <w:rPr>
          <w:rFonts w:hint="cs"/>
          <w:rtl/>
        </w:rPr>
        <w:t>בעד</w:t>
      </w:r>
    </w:p>
    <w:p w:rsidR="00EF1FDE" w:rsidRDefault="00EF1FDE" w:rsidP="00D64E57">
      <w:pPr>
        <w:rPr>
          <w:rtl/>
        </w:rPr>
      </w:pPr>
      <w:r>
        <w:rPr>
          <w:rFonts w:hint="eastAsia"/>
          <w:rtl/>
        </w:rPr>
        <w:t>יצחק</w:t>
      </w:r>
      <w:r>
        <w:rPr>
          <w:rtl/>
        </w:rPr>
        <w:t xml:space="preserve"> שמעון וסרלאוף</w:t>
      </w:r>
      <w:r>
        <w:rPr>
          <w:rtl/>
        </w:rPr>
        <w:tab/>
        <w:t xml:space="preserve">–   </w:t>
      </w:r>
      <w:r>
        <w:rPr>
          <w:rFonts w:hint="cs"/>
          <w:rtl/>
        </w:rPr>
        <w:t>בעד</w:t>
      </w:r>
    </w:p>
    <w:p w:rsidR="00EF1FDE" w:rsidRDefault="00EF1FDE" w:rsidP="00D64E57">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EF1FDE" w:rsidRDefault="00EF1FDE" w:rsidP="00D64E57">
      <w:pPr>
        <w:rPr>
          <w:rtl/>
        </w:rPr>
      </w:pPr>
      <w:r>
        <w:rPr>
          <w:rFonts w:hint="eastAsia"/>
          <w:rtl/>
        </w:rPr>
        <w:t>אימאן</w:t>
      </w:r>
      <w:r>
        <w:rPr>
          <w:rtl/>
        </w:rPr>
        <w:t xml:space="preserve"> ח'טיב יאסין</w:t>
      </w:r>
      <w:r>
        <w:rPr>
          <w:rtl/>
        </w:rPr>
        <w:tab/>
        <w:t xml:space="preserve">–   </w:t>
      </w:r>
      <w:r>
        <w:rPr>
          <w:rFonts w:hint="cs"/>
          <w:rtl/>
        </w:rPr>
        <w:t>אינה נוכחת</w:t>
      </w:r>
    </w:p>
    <w:p w:rsidR="00EF1FDE" w:rsidRDefault="00EF1FDE" w:rsidP="00D64E57">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EF1FDE" w:rsidRDefault="00EF1FDE" w:rsidP="00D64E57">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EF1FDE" w:rsidRDefault="00EF1FDE" w:rsidP="00D64E57">
      <w:pPr>
        <w:rPr>
          <w:rtl/>
        </w:rPr>
      </w:pPr>
      <w:r>
        <w:rPr>
          <w:rFonts w:hint="eastAsia"/>
          <w:rtl/>
        </w:rPr>
        <w:t>משה</w:t>
      </w:r>
      <w:r>
        <w:rPr>
          <w:rtl/>
        </w:rPr>
        <w:t xml:space="preserve"> טור פז</w:t>
      </w:r>
      <w:r>
        <w:rPr>
          <w:rtl/>
        </w:rPr>
        <w:tab/>
      </w:r>
      <w:r>
        <w:rPr>
          <w:rtl/>
        </w:rPr>
        <w:tab/>
        <w:t xml:space="preserve">–   </w:t>
      </w:r>
      <w:r>
        <w:rPr>
          <w:rFonts w:hint="cs"/>
          <w:rtl/>
        </w:rPr>
        <w:t>נגד</w:t>
      </w:r>
    </w:p>
    <w:p w:rsidR="00EF1FDE" w:rsidRDefault="00EF1FDE" w:rsidP="00D64E57">
      <w:pPr>
        <w:rPr>
          <w:rtl/>
        </w:rPr>
      </w:pPr>
      <w:r>
        <w:rPr>
          <w:rFonts w:hint="eastAsia"/>
          <w:rtl/>
        </w:rPr>
        <w:t>אחמד</w:t>
      </w:r>
      <w:r>
        <w:rPr>
          <w:rtl/>
        </w:rPr>
        <w:t xml:space="preserve"> טיבי</w:t>
      </w:r>
      <w:r>
        <w:rPr>
          <w:rtl/>
        </w:rPr>
        <w:tab/>
      </w:r>
      <w:r>
        <w:rPr>
          <w:rtl/>
        </w:rPr>
        <w:tab/>
        <w:t xml:space="preserve">–   </w:t>
      </w:r>
      <w:r>
        <w:rPr>
          <w:rFonts w:hint="cs"/>
          <w:rtl/>
        </w:rPr>
        <w:t>נגד</w:t>
      </w:r>
    </w:p>
    <w:p w:rsidR="00EF1FDE" w:rsidRDefault="00EF1FDE" w:rsidP="00D64E57">
      <w:pPr>
        <w:rPr>
          <w:rtl/>
        </w:rPr>
      </w:pPr>
      <w:r>
        <w:rPr>
          <w:rFonts w:hint="eastAsia"/>
          <w:rtl/>
        </w:rPr>
        <w:t>יוסף</w:t>
      </w:r>
      <w:r>
        <w:rPr>
          <w:rtl/>
        </w:rPr>
        <w:t xml:space="preserve"> טייב</w:t>
      </w:r>
      <w:r>
        <w:rPr>
          <w:rtl/>
        </w:rPr>
        <w:tab/>
      </w:r>
      <w:r>
        <w:rPr>
          <w:rtl/>
        </w:rPr>
        <w:tab/>
        <w:t xml:space="preserve">–   </w:t>
      </w:r>
      <w:r>
        <w:rPr>
          <w:rFonts w:hint="cs"/>
          <w:rtl/>
        </w:rPr>
        <w:t>בעד</w:t>
      </w:r>
    </w:p>
    <w:p w:rsidR="00EF1FDE" w:rsidRDefault="00EF1FDE" w:rsidP="00D64E57">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EF1FDE" w:rsidRDefault="00EF1FDE" w:rsidP="00D64E57">
      <w:pPr>
        <w:rPr>
          <w:rtl/>
        </w:rPr>
      </w:pPr>
      <w:r>
        <w:rPr>
          <w:rFonts w:hint="eastAsia"/>
          <w:rtl/>
        </w:rPr>
        <w:t>יעקב</w:t>
      </w:r>
      <w:r>
        <w:rPr>
          <w:rtl/>
        </w:rPr>
        <w:t xml:space="preserve"> טסלר</w:t>
      </w:r>
      <w:r>
        <w:rPr>
          <w:rtl/>
        </w:rPr>
        <w:tab/>
      </w:r>
      <w:r>
        <w:rPr>
          <w:rtl/>
        </w:rPr>
        <w:tab/>
        <w:t xml:space="preserve">–   </w:t>
      </w:r>
      <w:r>
        <w:rPr>
          <w:rFonts w:hint="cs"/>
          <w:rtl/>
        </w:rPr>
        <w:t>בעד</w:t>
      </w:r>
    </w:p>
    <w:p w:rsidR="00EF1FDE" w:rsidRDefault="00EF1FDE" w:rsidP="00D64E57">
      <w:pPr>
        <w:rPr>
          <w:rtl/>
        </w:rPr>
      </w:pPr>
      <w:r>
        <w:rPr>
          <w:rFonts w:hint="eastAsia"/>
          <w:rtl/>
        </w:rPr>
        <w:t>חילי</w:t>
      </w:r>
      <w:r>
        <w:rPr>
          <w:rtl/>
        </w:rPr>
        <w:t xml:space="preserve"> טרופר</w:t>
      </w:r>
      <w:r>
        <w:rPr>
          <w:rtl/>
        </w:rPr>
        <w:tab/>
      </w:r>
      <w:r>
        <w:rPr>
          <w:rtl/>
        </w:rPr>
        <w:tab/>
        <w:t xml:space="preserve">–   </w:t>
      </w:r>
      <w:r>
        <w:rPr>
          <w:rFonts w:hint="cs"/>
          <w:rtl/>
        </w:rPr>
        <w:t>נגד</w:t>
      </w:r>
    </w:p>
    <w:p w:rsidR="00EF1FDE" w:rsidRDefault="00EF1FDE" w:rsidP="00D64E57">
      <w:pPr>
        <w:rPr>
          <w:rtl/>
        </w:rPr>
      </w:pPr>
      <w:r>
        <w:rPr>
          <w:rFonts w:hint="eastAsia"/>
          <w:rtl/>
        </w:rPr>
        <w:t>אלמוג</w:t>
      </w:r>
      <w:r>
        <w:rPr>
          <w:rtl/>
        </w:rPr>
        <w:t xml:space="preserve"> כהן</w:t>
      </w:r>
      <w:r>
        <w:rPr>
          <w:rtl/>
        </w:rPr>
        <w:tab/>
      </w:r>
      <w:r>
        <w:rPr>
          <w:rtl/>
        </w:rPr>
        <w:tab/>
        <w:t xml:space="preserve">–   </w:t>
      </w:r>
      <w:r>
        <w:rPr>
          <w:rFonts w:hint="cs"/>
          <w:rtl/>
        </w:rPr>
        <w:t>בעד</w:t>
      </w:r>
    </w:p>
    <w:p w:rsidR="00EF1FDE" w:rsidRDefault="00EF1FDE" w:rsidP="00D64E57">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EF1FDE" w:rsidRDefault="00EF1FDE" w:rsidP="00D64E57">
      <w:pPr>
        <w:rPr>
          <w:rtl/>
        </w:rPr>
      </w:pPr>
      <w:r>
        <w:rPr>
          <w:rFonts w:hint="eastAsia"/>
          <w:rtl/>
        </w:rPr>
        <w:t>מירב</w:t>
      </w:r>
      <w:r>
        <w:rPr>
          <w:rtl/>
        </w:rPr>
        <w:t xml:space="preserve"> כהן</w:t>
      </w:r>
      <w:r>
        <w:rPr>
          <w:rtl/>
        </w:rPr>
        <w:tab/>
      </w:r>
      <w:r>
        <w:rPr>
          <w:rtl/>
        </w:rPr>
        <w:tab/>
        <w:t xml:space="preserve">–   </w:t>
      </w:r>
      <w:r>
        <w:rPr>
          <w:rFonts w:hint="cs"/>
          <w:rtl/>
        </w:rPr>
        <w:t>נגד</w:t>
      </w:r>
    </w:p>
    <w:p w:rsidR="00EF1FDE" w:rsidRDefault="00EF1FDE" w:rsidP="00D64E57">
      <w:pPr>
        <w:rPr>
          <w:rtl/>
        </w:rPr>
      </w:pPr>
      <w:r>
        <w:rPr>
          <w:rFonts w:hint="eastAsia"/>
          <w:rtl/>
        </w:rPr>
        <w:t>מתן</w:t>
      </w:r>
      <w:r>
        <w:rPr>
          <w:rtl/>
        </w:rPr>
        <w:t xml:space="preserve"> כהנא</w:t>
      </w:r>
      <w:r>
        <w:rPr>
          <w:rtl/>
        </w:rPr>
        <w:tab/>
      </w:r>
      <w:r>
        <w:rPr>
          <w:rtl/>
        </w:rPr>
        <w:tab/>
        <w:t xml:space="preserve">–   </w:t>
      </w:r>
      <w:r>
        <w:rPr>
          <w:rFonts w:hint="cs"/>
          <w:rtl/>
        </w:rPr>
        <w:t>נגד</w:t>
      </w:r>
    </w:p>
    <w:p w:rsidR="00EF1FDE" w:rsidRDefault="00EF1FDE" w:rsidP="00D64E57">
      <w:pPr>
        <w:rPr>
          <w:rtl/>
        </w:rPr>
      </w:pPr>
      <w:bookmarkStart w:id="34765" w:name="TOR_Q110"/>
      <w:bookmarkEnd w:id="34765"/>
      <w:r>
        <w:rPr>
          <w:rtl/>
        </w:rPr>
        <w:t>עופר כסיף</w:t>
      </w:r>
      <w:r>
        <w:rPr>
          <w:rtl/>
        </w:rPr>
        <w:tab/>
      </w:r>
      <w:r>
        <w:rPr>
          <w:rtl/>
        </w:rPr>
        <w:tab/>
        <w:t xml:space="preserve">–   </w:t>
      </w:r>
      <w:r>
        <w:rPr>
          <w:rFonts w:hint="cs"/>
          <w:rtl/>
        </w:rPr>
        <w:t>נגד</w:t>
      </w:r>
    </w:p>
    <w:p w:rsidR="00EF1FDE" w:rsidRDefault="00EF1FDE" w:rsidP="00D64E57">
      <w:pPr>
        <w:rPr>
          <w:rtl/>
        </w:rPr>
      </w:pPr>
      <w:r>
        <w:rPr>
          <w:rtl/>
        </w:rPr>
        <w:t>אופיר כץ</w:t>
      </w:r>
      <w:r>
        <w:rPr>
          <w:rtl/>
        </w:rPr>
        <w:tab/>
      </w:r>
      <w:r>
        <w:rPr>
          <w:rtl/>
        </w:rPr>
        <w:tab/>
        <w:t xml:space="preserve">–   </w:t>
      </w:r>
      <w:r>
        <w:rPr>
          <w:rFonts w:hint="cs"/>
          <w:rtl/>
        </w:rPr>
        <w:t>בעד</w:t>
      </w:r>
    </w:p>
    <w:p w:rsidR="00EF1FDE" w:rsidRDefault="00EF1FDE" w:rsidP="00D64E57">
      <w:pPr>
        <w:rPr>
          <w:rtl/>
        </w:rPr>
      </w:pPr>
      <w:r>
        <w:rPr>
          <w:rtl/>
        </w:rPr>
        <w:t>ישראל כץ</w:t>
      </w:r>
      <w:r>
        <w:rPr>
          <w:rtl/>
        </w:rPr>
        <w:tab/>
      </w:r>
      <w:r>
        <w:rPr>
          <w:rtl/>
        </w:rPr>
        <w:tab/>
        <w:t xml:space="preserve">–   </w:t>
      </w:r>
      <w:r>
        <w:rPr>
          <w:rFonts w:hint="cs"/>
          <w:rtl/>
        </w:rPr>
        <w:t>בעד</w:t>
      </w:r>
    </w:p>
    <w:p w:rsidR="00EF1FDE" w:rsidRDefault="00EF1FDE" w:rsidP="00D64E57">
      <w:pPr>
        <w:rPr>
          <w:rtl/>
        </w:rPr>
      </w:pPr>
      <w:r>
        <w:rPr>
          <w:rtl/>
        </w:rPr>
        <w:t>רון כץ</w:t>
      </w:r>
      <w:r>
        <w:rPr>
          <w:rtl/>
        </w:rPr>
        <w:tab/>
      </w:r>
      <w:r>
        <w:rPr>
          <w:rtl/>
        </w:rPr>
        <w:tab/>
      </w:r>
      <w:r>
        <w:rPr>
          <w:rtl/>
        </w:rPr>
        <w:tab/>
        <w:t xml:space="preserve">–   </w:t>
      </w:r>
      <w:r>
        <w:rPr>
          <w:rFonts w:hint="cs"/>
          <w:rtl/>
        </w:rPr>
        <w:t>נגד</w:t>
      </w:r>
    </w:p>
    <w:p w:rsidR="00EF1FDE" w:rsidRDefault="00EF1FDE" w:rsidP="00D64E57">
      <w:pPr>
        <w:rPr>
          <w:rtl/>
        </w:rPr>
      </w:pPr>
      <w:r>
        <w:rPr>
          <w:rtl/>
        </w:rPr>
        <w:t>יוראי להב הרצנו</w:t>
      </w:r>
      <w:r>
        <w:rPr>
          <w:rtl/>
        </w:rPr>
        <w:tab/>
      </w:r>
      <w:r>
        <w:rPr>
          <w:rtl/>
        </w:rPr>
        <w:tab/>
        <w:t xml:space="preserve">–   </w:t>
      </w:r>
      <w:r>
        <w:rPr>
          <w:rFonts w:hint="cs"/>
          <w:rtl/>
        </w:rPr>
        <w:t xml:space="preserve">אינו </w:t>
      </w:r>
      <w:bookmarkStart w:id="34766" w:name="_ETM_Q110_168364"/>
      <w:bookmarkEnd w:id="34766"/>
      <w:r>
        <w:rPr>
          <w:rFonts w:hint="cs"/>
          <w:rtl/>
        </w:rPr>
        <w:t xml:space="preserve"> נוכח</w:t>
      </w:r>
    </w:p>
    <w:p w:rsidR="00EF1FDE" w:rsidRDefault="00EF1FDE" w:rsidP="00D64E57">
      <w:pPr>
        <w:rPr>
          <w:rtl/>
        </w:rPr>
      </w:pPr>
      <w:r>
        <w:rPr>
          <w:rtl/>
        </w:rPr>
        <w:t>מיקי לוי</w:t>
      </w:r>
      <w:r>
        <w:rPr>
          <w:rtl/>
        </w:rPr>
        <w:tab/>
      </w:r>
      <w:r>
        <w:rPr>
          <w:rtl/>
        </w:rPr>
        <w:tab/>
      </w:r>
      <w:r>
        <w:rPr>
          <w:rtl/>
        </w:rPr>
        <w:tab/>
        <w:t xml:space="preserve">–   </w:t>
      </w:r>
      <w:r>
        <w:rPr>
          <w:rFonts w:hint="cs"/>
          <w:rtl/>
        </w:rPr>
        <w:t>נגד</w:t>
      </w:r>
    </w:p>
    <w:p w:rsidR="00EF1FDE" w:rsidRDefault="00EF1FDE" w:rsidP="00D64E57">
      <w:pPr>
        <w:rPr>
          <w:rtl/>
        </w:rPr>
      </w:pPr>
      <w:r>
        <w:rPr>
          <w:rtl/>
        </w:rPr>
        <w:t>יריב לוין</w:t>
      </w:r>
      <w:r>
        <w:rPr>
          <w:rtl/>
        </w:rPr>
        <w:tab/>
      </w:r>
      <w:r>
        <w:rPr>
          <w:rtl/>
        </w:rPr>
        <w:tab/>
      </w:r>
      <w:r>
        <w:rPr>
          <w:rtl/>
        </w:rPr>
        <w:tab/>
        <w:t xml:space="preserve">–   </w:t>
      </w:r>
      <w:r>
        <w:rPr>
          <w:rFonts w:hint="cs"/>
          <w:rtl/>
        </w:rPr>
        <w:t>בעד</w:t>
      </w:r>
    </w:p>
    <w:p w:rsidR="00EF1FDE" w:rsidRDefault="00EF1FDE" w:rsidP="00D64E57">
      <w:pPr>
        <w:rPr>
          <w:rtl/>
        </w:rPr>
      </w:pPr>
      <w:r>
        <w:rPr>
          <w:rtl/>
        </w:rPr>
        <w:t>נעמה לזימי</w:t>
      </w:r>
      <w:r>
        <w:rPr>
          <w:rtl/>
        </w:rPr>
        <w:tab/>
      </w:r>
      <w:r>
        <w:rPr>
          <w:rtl/>
        </w:rPr>
        <w:tab/>
        <w:t xml:space="preserve">–   </w:t>
      </w:r>
      <w:r>
        <w:rPr>
          <w:rFonts w:hint="cs"/>
          <w:rtl/>
        </w:rPr>
        <w:t>אינה נוכחת</w:t>
      </w:r>
    </w:p>
    <w:p w:rsidR="00EF1FDE" w:rsidRDefault="00EF1FDE" w:rsidP="00D64E57">
      <w:pPr>
        <w:rPr>
          <w:rtl/>
        </w:rPr>
      </w:pPr>
      <w:r>
        <w:rPr>
          <w:rtl/>
        </w:rPr>
        <w:t>אביגדור ליברמן</w:t>
      </w:r>
      <w:r>
        <w:rPr>
          <w:rtl/>
        </w:rPr>
        <w:tab/>
      </w:r>
      <w:r>
        <w:rPr>
          <w:rtl/>
        </w:rPr>
        <w:tab/>
        <w:t xml:space="preserve">–   </w:t>
      </w:r>
      <w:r>
        <w:rPr>
          <w:rFonts w:hint="cs"/>
          <w:rtl/>
        </w:rPr>
        <w:t>נגד</w:t>
      </w:r>
    </w:p>
    <w:p w:rsidR="00EF1FDE" w:rsidRDefault="00EF1FDE" w:rsidP="00D64E57">
      <w:pPr>
        <w:rPr>
          <w:rtl/>
        </w:rPr>
      </w:pPr>
      <w:r>
        <w:rPr>
          <w:rtl/>
        </w:rPr>
        <w:t>יאיר לפיד</w:t>
      </w:r>
      <w:r>
        <w:rPr>
          <w:rtl/>
        </w:rPr>
        <w:tab/>
      </w:r>
      <w:r>
        <w:rPr>
          <w:rtl/>
        </w:rPr>
        <w:tab/>
        <w:t xml:space="preserve">–   </w:t>
      </w:r>
      <w:r>
        <w:rPr>
          <w:rFonts w:hint="cs"/>
          <w:rtl/>
        </w:rPr>
        <w:t>נגד</w:t>
      </w:r>
    </w:p>
    <w:p w:rsidR="00EF1FDE" w:rsidRDefault="00EF1FDE" w:rsidP="00D64E57">
      <w:pPr>
        <w:rPr>
          <w:rtl/>
        </w:rPr>
      </w:pPr>
      <w:r>
        <w:rPr>
          <w:rtl/>
        </w:rPr>
        <w:t>סימון מושיאשוילי</w:t>
      </w:r>
      <w:r>
        <w:rPr>
          <w:rtl/>
        </w:rPr>
        <w:tab/>
      </w:r>
      <w:r>
        <w:rPr>
          <w:rtl/>
        </w:rPr>
        <w:tab/>
        <w:t xml:space="preserve">–   </w:t>
      </w:r>
      <w:r>
        <w:rPr>
          <w:rFonts w:hint="cs"/>
          <w:rtl/>
        </w:rPr>
        <w:t>בעד</w:t>
      </w:r>
    </w:p>
    <w:p w:rsidR="00EF1FDE" w:rsidRDefault="00EF1FDE" w:rsidP="00D64E57">
      <w:pPr>
        <w:rPr>
          <w:rtl/>
        </w:rPr>
      </w:pPr>
      <w:r>
        <w:rPr>
          <w:rtl/>
        </w:rPr>
        <w:t>טטיאנה מזרסקי</w:t>
      </w:r>
      <w:r>
        <w:rPr>
          <w:rtl/>
        </w:rPr>
        <w:tab/>
      </w:r>
      <w:r>
        <w:rPr>
          <w:rtl/>
        </w:rPr>
        <w:tab/>
        <w:t xml:space="preserve">–   </w:t>
      </w:r>
      <w:r>
        <w:rPr>
          <w:rFonts w:hint="cs"/>
          <w:rtl/>
        </w:rPr>
        <w:t>נגד</w:t>
      </w:r>
    </w:p>
    <w:p w:rsidR="00EF1FDE" w:rsidRDefault="00EF1FDE" w:rsidP="00D64E57">
      <w:pPr>
        <w:rPr>
          <w:rtl/>
        </w:rPr>
      </w:pPr>
      <w:r>
        <w:rPr>
          <w:rtl/>
        </w:rPr>
        <w:t>מרב מיכאלי</w:t>
      </w:r>
      <w:r>
        <w:rPr>
          <w:rtl/>
        </w:rPr>
        <w:tab/>
      </w:r>
      <w:r>
        <w:rPr>
          <w:rtl/>
        </w:rPr>
        <w:tab/>
        <w:t xml:space="preserve">–   </w:t>
      </w:r>
      <w:r>
        <w:rPr>
          <w:rFonts w:hint="cs"/>
          <w:rtl/>
        </w:rPr>
        <w:t>נגד</w:t>
      </w:r>
    </w:p>
    <w:p w:rsidR="00EF1FDE" w:rsidRDefault="00EF1FDE" w:rsidP="00D64E57">
      <w:pPr>
        <w:rPr>
          <w:rtl/>
        </w:rPr>
      </w:pPr>
      <w:r>
        <w:rPr>
          <w:rtl/>
        </w:rPr>
        <w:t>שלי טל מירון</w:t>
      </w:r>
      <w:r>
        <w:rPr>
          <w:rtl/>
        </w:rPr>
        <w:tab/>
      </w:r>
      <w:r>
        <w:rPr>
          <w:rtl/>
        </w:rPr>
        <w:tab/>
        <w:t xml:space="preserve">–   </w:t>
      </w:r>
      <w:r>
        <w:rPr>
          <w:rFonts w:hint="cs"/>
          <w:rtl/>
        </w:rPr>
        <w:t>נגד</w:t>
      </w:r>
    </w:p>
    <w:p w:rsidR="00EF1FDE" w:rsidRDefault="00EF1FDE" w:rsidP="00D64E57">
      <w:pPr>
        <w:rPr>
          <w:rtl/>
        </w:rPr>
      </w:pPr>
      <w:r>
        <w:rPr>
          <w:rtl/>
        </w:rPr>
        <w:t>יונתן מישרקי</w:t>
      </w:r>
      <w:r>
        <w:rPr>
          <w:rtl/>
        </w:rPr>
        <w:tab/>
      </w:r>
      <w:r>
        <w:rPr>
          <w:rtl/>
        </w:rPr>
        <w:tab/>
        <w:t xml:space="preserve">–   </w:t>
      </w:r>
      <w:r>
        <w:rPr>
          <w:rFonts w:hint="cs"/>
          <w:rtl/>
        </w:rPr>
        <w:t>בעד</w:t>
      </w:r>
    </w:p>
    <w:p w:rsidR="00EF1FDE" w:rsidRDefault="00EF1FDE" w:rsidP="00D64E57">
      <w:pPr>
        <w:rPr>
          <w:rtl/>
        </w:rPr>
      </w:pPr>
      <w:r>
        <w:rPr>
          <w:rtl/>
        </w:rPr>
        <w:t>חנוך דב מלביצקי</w:t>
      </w:r>
      <w:r>
        <w:rPr>
          <w:rtl/>
        </w:rPr>
        <w:tab/>
      </w:r>
      <w:r>
        <w:rPr>
          <w:rtl/>
        </w:rPr>
        <w:tab/>
        <w:t xml:space="preserve">–   </w:t>
      </w:r>
      <w:r>
        <w:rPr>
          <w:rFonts w:hint="cs"/>
          <w:rtl/>
        </w:rPr>
        <w:t>בעד</w:t>
      </w:r>
    </w:p>
    <w:p w:rsidR="00EF1FDE" w:rsidRDefault="00EF1FDE" w:rsidP="00D64E57">
      <w:pPr>
        <w:rPr>
          <w:rtl/>
        </w:rPr>
      </w:pPr>
      <w:r>
        <w:rPr>
          <w:rtl/>
        </w:rPr>
        <w:t>ארז מלול</w:t>
      </w:r>
      <w:r>
        <w:rPr>
          <w:rtl/>
        </w:rPr>
        <w:tab/>
      </w:r>
      <w:r>
        <w:rPr>
          <w:rtl/>
        </w:rPr>
        <w:tab/>
        <w:t xml:space="preserve">–   </w:t>
      </w:r>
      <w:r>
        <w:rPr>
          <w:rFonts w:hint="cs"/>
          <w:rtl/>
        </w:rPr>
        <w:t>בעד</w:t>
      </w:r>
    </w:p>
    <w:p w:rsidR="00EF1FDE" w:rsidRDefault="00EF1FDE" w:rsidP="00D64E57">
      <w:pPr>
        <w:rPr>
          <w:rtl/>
        </w:rPr>
      </w:pPr>
      <w:r>
        <w:rPr>
          <w:rtl/>
        </w:rPr>
        <w:t>יוליה מלינובסקי</w:t>
      </w:r>
      <w:r>
        <w:rPr>
          <w:rtl/>
        </w:rPr>
        <w:tab/>
      </w:r>
      <w:r>
        <w:rPr>
          <w:rtl/>
        </w:rPr>
        <w:tab/>
        <w:t xml:space="preserve">–   </w:t>
      </w:r>
      <w:r>
        <w:rPr>
          <w:rFonts w:hint="cs"/>
          <w:rtl/>
        </w:rPr>
        <w:t>נגד</w:t>
      </w:r>
    </w:p>
    <w:p w:rsidR="00EF1FDE" w:rsidRDefault="00EF1FDE" w:rsidP="00D64E57">
      <w:pPr>
        <w:rPr>
          <w:rtl/>
        </w:rPr>
      </w:pPr>
      <w:r>
        <w:rPr>
          <w:rtl/>
        </w:rPr>
        <w:t>מיכאל מלכיאלי</w:t>
      </w:r>
      <w:r>
        <w:rPr>
          <w:rtl/>
        </w:rPr>
        <w:tab/>
      </w:r>
      <w:r>
        <w:rPr>
          <w:rtl/>
        </w:rPr>
        <w:tab/>
        <w:t xml:space="preserve">–   </w:t>
      </w:r>
      <w:r>
        <w:rPr>
          <w:rFonts w:hint="cs"/>
          <w:rtl/>
        </w:rPr>
        <w:t>בעד</w:t>
      </w:r>
    </w:p>
    <w:p w:rsidR="00EF1FDE" w:rsidRDefault="00EF1FDE" w:rsidP="00D64E57">
      <w:pPr>
        <w:rPr>
          <w:rtl/>
        </w:rPr>
      </w:pPr>
      <w:r>
        <w:rPr>
          <w:rtl/>
        </w:rPr>
        <w:t>צגה מלקו</w:t>
      </w:r>
      <w:r>
        <w:rPr>
          <w:rtl/>
        </w:rPr>
        <w:tab/>
      </w:r>
      <w:r>
        <w:rPr>
          <w:rtl/>
        </w:rPr>
        <w:tab/>
        <w:t xml:space="preserve">–   </w:t>
      </w:r>
      <w:r>
        <w:rPr>
          <w:rFonts w:hint="cs"/>
          <w:rtl/>
        </w:rPr>
        <w:t>בעד</w:t>
      </w:r>
    </w:p>
    <w:p w:rsidR="00EF1FDE" w:rsidRDefault="00EF1FDE" w:rsidP="00D64E57">
      <w:pPr>
        <w:rPr>
          <w:rtl/>
        </w:rPr>
      </w:pPr>
      <w:r>
        <w:rPr>
          <w:rtl/>
        </w:rPr>
        <w:t>אבי מעוז</w:t>
      </w:r>
      <w:r>
        <w:rPr>
          <w:rtl/>
        </w:rPr>
        <w:tab/>
      </w:r>
      <w:r>
        <w:rPr>
          <w:rtl/>
        </w:rPr>
        <w:tab/>
        <w:t xml:space="preserve">–   </w:t>
      </w:r>
      <w:r>
        <w:rPr>
          <w:rFonts w:hint="cs"/>
          <w:rtl/>
        </w:rPr>
        <w:t>בעד</w:t>
      </w:r>
    </w:p>
    <w:p w:rsidR="00EF1FDE" w:rsidRDefault="00EF1FDE" w:rsidP="00D64E57">
      <w:pPr>
        <w:rPr>
          <w:rtl/>
        </w:rPr>
      </w:pPr>
      <w:r>
        <w:rPr>
          <w:rtl/>
        </w:rPr>
        <w:t>שרון ניר</w:t>
      </w:r>
      <w:r>
        <w:rPr>
          <w:rtl/>
        </w:rPr>
        <w:tab/>
      </w:r>
      <w:r>
        <w:rPr>
          <w:rtl/>
        </w:rPr>
        <w:tab/>
      </w:r>
      <w:r>
        <w:rPr>
          <w:rtl/>
        </w:rPr>
        <w:tab/>
        <w:t xml:space="preserve">–   </w:t>
      </w:r>
      <w:r>
        <w:rPr>
          <w:rFonts w:hint="cs"/>
          <w:rtl/>
        </w:rPr>
        <w:t>נגד</w:t>
      </w:r>
    </w:p>
    <w:p w:rsidR="00EF1FDE" w:rsidRDefault="00EF1FDE" w:rsidP="00D64E57">
      <w:pPr>
        <w:rPr>
          <w:rtl/>
        </w:rPr>
      </w:pPr>
      <w:r>
        <w:rPr>
          <w:rtl/>
        </w:rPr>
        <w:t>בנימין נתניהו</w:t>
      </w:r>
      <w:r>
        <w:rPr>
          <w:rtl/>
        </w:rPr>
        <w:tab/>
      </w:r>
      <w:r>
        <w:rPr>
          <w:rtl/>
        </w:rPr>
        <w:tab/>
        <w:t xml:space="preserve">–   </w:t>
      </w:r>
      <w:r>
        <w:rPr>
          <w:rFonts w:hint="cs"/>
          <w:rtl/>
        </w:rPr>
        <w:t>בעד</w:t>
      </w:r>
    </w:p>
    <w:p w:rsidR="00EF1FDE" w:rsidRDefault="00EF1FDE" w:rsidP="00D64E57">
      <w:pPr>
        <w:rPr>
          <w:rtl/>
        </w:rPr>
      </w:pPr>
      <w:r>
        <w:rPr>
          <w:rtl/>
        </w:rPr>
        <w:t>יואב סגלוביץ'</w:t>
      </w:r>
      <w:r>
        <w:rPr>
          <w:rtl/>
        </w:rPr>
        <w:tab/>
      </w:r>
      <w:r>
        <w:rPr>
          <w:rtl/>
        </w:rPr>
        <w:tab/>
        <w:t xml:space="preserve">–   </w:t>
      </w:r>
      <w:r>
        <w:rPr>
          <w:rFonts w:hint="cs"/>
          <w:rtl/>
        </w:rPr>
        <w:t>נגד</w:t>
      </w:r>
    </w:p>
    <w:p w:rsidR="00EF1FDE" w:rsidRDefault="00EF1FDE" w:rsidP="00D64E57">
      <w:pPr>
        <w:rPr>
          <w:rtl/>
        </w:rPr>
      </w:pPr>
      <w:r>
        <w:rPr>
          <w:rtl/>
        </w:rPr>
        <w:t>יבגני סובה</w:t>
      </w:r>
      <w:r>
        <w:rPr>
          <w:rtl/>
        </w:rPr>
        <w:tab/>
      </w:r>
      <w:r>
        <w:rPr>
          <w:rtl/>
        </w:rPr>
        <w:tab/>
        <w:t xml:space="preserve">–   </w:t>
      </w:r>
      <w:r>
        <w:rPr>
          <w:rFonts w:hint="cs"/>
          <w:rtl/>
        </w:rPr>
        <w:t>נגד</w:t>
      </w:r>
    </w:p>
    <w:p w:rsidR="00EF1FDE" w:rsidRDefault="00EF1FDE" w:rsidP="00D64E57">
      <w:pPr>
        <w:rPr>
          <w:rtl/>
        </w:rPr>
      </w:pPr>
      <w:r>
        <w:rPr>
          <w:rtl/>
        </w:rPr>
        <w:t>צבי ידידיה סוכות</w:t>
      </w:r>
      <w:r>
        <w:rPr>
          <w:rtl/>
        </w:rPr>
        <w:tab/>
      </w:r>
      <w:r>
        <w:rPr>
          <w:rtl/>
        </w:rPr>
        <w:tab/>
        <w:t xml:space="preserve">–   </w:t>
      </w:r>
      <w:r>
        <w:rPr>
          <w:rFonts w:hint="cs"/>
          <w:rtl/>
        </w:rPr>
        <w:t>בעד</w:t>
      </w:r>
    </w:p>
    <w:p w:rsidR="00EF1FDE" w:rsidRDefault="00EF1FDE" w:rsidP="00D64E57">
      <w:pPr>
        <w:rPr>
          <w:rtl/>
        </w:rPr>
      </w:pPr>
      <w:r>
        <w:rPr>
          <w:rtl/>
        </w:rPr>
        <w:t>משה סולומון</w:t>
      </w:r>
      <w:r>
        <w:rPr>
          <w:rtl/>
        </w:rPr>
        <w:tab/>
      </w:r>
      <w:r>
        <w:rPr>
          <w:rtl/>
        </w:rPr>
        <w:tab/>
        <w:t xml:space="preserve">–   </w:t>
      </w:r>
      <w:r>
        <w:rPr>
          <w:rFonts w:hint="cs"/>
          <w:rtl/>
        </w:rPr>
        <w:t>בעד</w:t>
      </w:r>
    </w:p>
    <w:p w:rsidR="00EF1FDE" w:rsidRDefault="00EF1FDE" w:rsidP="00D64E57">
      <w:pPr>
        <w:rPr>
          <w:rtl/>
        </w:rPr>
      </w:pPr>
      <w:r>
        <w:rPr>
          <w:rtl/>
        </w:rPr>
        <w:t>לימור סון הר מלך</w:t>
      </w:r>
      <w:r>
        <w:rPr>
          <w:rtl/>
        </w:rPr>
        <w:tab/>
        <w:t xml:space="preserve">–   </w:t>
      </w:r>
      <w:r>
        <w:rPr>
          <w:rFonts w:hint="cs"/>
          <w:rtl/>
        </w:rPr>
        <w:t>בעד</w:t>
      </w:r>
    </w:p>
    <w:p w:rsidR="00EF1FDE" w:rsidRDefault="00EF1FDE" w:rsidP="00D64E57">
      <w:pPr>
        <w:rPr>
          <w:rtl/>
        </w:rPr>
      </w:pPr>
      <w:r>
        <w:rPr>
          <w:rtl/>
        </w:rPr>
        <w:t>אופיר סופר</w:t>
      </w:r>
      <w:r>
        <w:rPr>
          <w:rtl/>
        </w:rPr>
        <w:tab/>
      </w:r>
      <w:r>
        <w:rPr>
          <w:rtl/>
        </w:rPr>
        <w:tab/>
        <w:t xml:space="preserve">–   </w:t>
      </w:r>
      <w:r>
        <w:rPr>
          <w:rFonts w:hint="cs"/>
          <w:rtl/>
        </w:rPr>
        <w:t>בעד</w:t>
      </w:r>
    </w:p>
    <w:p w:rsidR="00EF1FDE" w:rsidRDefault="00EF1FDE" w:rsidP="00D64E57">
      <w:pPr>
        <w:rPr>
          <w:rtl/>
        </w:rPr>
      </w:pPr>
      <w:r>
        <w:rPr>
          <w:rtl/>
        </w:rPr>
        <w:t>אורית מלכה סטרוק</w:t>
      </w:r>
      <w:r>
        <w:rPr>
          <w:rtl/>
        </w:rPr>
        <w:tab/>
        <w:t xml:space="preserve">–   </w:t>
      </w:r>
      <w:r>
        <w:rPr>
          <w:rFonts w:hint="cs"/>
          <w:rtl/>
        </w:rPr>
        <w:t>בעד</w:t>
      </w:r>
    </w:p>
    <w:p w:rsidR="00EF1FDE" w:rsidRDefault="00EF1FDE" w:rsidP="00D64E57">
      <w:pPr>
        <w:rPr>
          <w:rtl/>
        </w:rPr>
      </w:pPr>
      <w:r>
        <w:rPr>
          <w:rtl/>
        </w:rPr>
        <w:t>משה סעדה</w:t>
      </w:r>
      <w:r>
        <w:rPr>
          <w:rtl/>
        </w:rPr>
        <w:tab/>
      </w:r>
      <w:r>
        <w:rPr>
          <w:rtl/>
        </w:rPr>
        <w:tab/>
        <w:t xml:space="preserve">–   </w:t>
      </w:r>
      <w:r>
        <w:rPr>
          <w:rFonts w:hint="cs"/>
          <w:rtl/>
        </w:rPr>
        <w:t>בעד</w:t>
      </w:r>
    </w:p>
    <w:p w:rsidR="00EF1FDE" w:rsidRDefault="00EF1FDE" w:rsidP="00D64E57">
      <w:pPr>
        <w:rPr>
          <w:rtl/>
        </w:rPr>
      </w:pPr>
      <w:r>
        <w:rPr>
          <w:rtl/>
        </w:rPr>
        <w:t>גדעון סער</w:t>
      </w:r>
      <w:r>
        <w:rPr>
          <w:rtl/>
        </w:rPr>
        <w:tab/>
      </w:r>
      <w:r>
        <w:rPr>
          <w:rtl/>
        </w:rPr>
        <w:tab/>
        <w:t xml:space="preserve">–   </w:t>
      </w:r>
      <w:r>
        <w:rPr>
          <w:rFonts w:hint="cs"/>
          <w:rtl/>
        </w:rPr>
        <w:t>נגד</w:t>
      </w:r>
    </w:p>
    <w:p w:rsidR="00EF1FDE" w:rsidRDefault="00EF1FDE" w:rsidP="00D64E57">
      <w:pPr>
        <w:rPr>
          <w:rtl/>
        </w:rPr>
      </w:pPr>
      <w:r>
        <w:rPr>
          <w:rtl/>
        </w:rPr>
        <w:t>מנסור עבאס</w:t>
      </w:r>
      <w:r>
        <w:rPr>
          <w:rtl/>
        </w:rPr>
        <w:tab/>
      </w:r>
      <w:r>
        <w:rPr>
          <w:rtl/>
        </w:rPr>
        <w:tab/>
        <w:t xml:space="preserve">–   </w:t>
      </w:r>
      <w:r>
        <w:rPr>
          <w:rFonts w:hint="cs"/>
          <w:rtl/>
        </w:rPr>
        <w:t>אינו נוכח</w:t>
      </w:r>
    </w:p>
    <w:p w:rsidR="00EF1FDE" w:rsidRDefault="00EF1FDE" w:rsidP="00D64E57">
      <w:pPr>
        <w:rPr>
          <w:rtl/>
        </w:rPr>
      </w:pPr>
      <w:r>
        <w:rPr>
          <w:rtl/>
        </w:rPr>
        <w:t>איימן עודה</w:t>
      </w:r>
      <w:r>
        <w:rPr>
          <w:rtl/>
        </w:rPr>
        <w:tab/>
      </w:r>
      <w:r>
        <w:rPr>
          <w:rtl/>
        </w:rPr>
        <w:tab/>
        <w:t xml:space="preserve">–   </w:t>
      </w:r>
      <w:r>
        <w:rPr>
          <w:rFonts w:hint="cs"/>
          <w:rtl/>
        </w:rPr>
        <w:t>נגד</w:t>
      </w:r>
    </w:p>
    <w:p w:rsidR="00EF1FDE" w:rsidRDefault="00EF1FDE" w:rsidP="00D64E57">
      <w:pPr>
        <w:rPr>
          <w:rtl/>
        </w:rPr>
      </w:pPr>
      <w:r>
        <w:rPr>
          <w:rtl/>
        </w:rPr>
        <w:t>יוסף עטאונה</w:t>
      </w:r>
      <w:r>
        <w:rPr>
          <w:rtl/>
        </w:rPr>
        <w:tab/>
      </w:r>
      <w:r>
        <w:rPr>
          <w:rtl/>
        </w:rPr>
        <w:tab/>
        <w:t xml:space="preserve">–   </w:t>
      </w:r>
      <w:r>
        <w:rPr>
          <w:rFonts w:hint="cs"/>
          <w:rtl/>
        </w:rPr>
        <w:t>נגד</w:t>
      </w:r>
    </w:p>
    <w:p w:rsidR="00EF1FDE" w:rsidRDefault="00EF1FDE" w:rsidP="00D64E57">
      <w:pPr>
        <w:rPr>
          <w:rtl/>
        </w:rPr>
      </w:pPr>
      <w:r>
        <w:rPr>
          <w:rtl/>
        </w:rPr>
        <w:t>חוה אתי עטייה</w:t>
      </w:r>
      <w:r>
        <w:rPr>
          <w:rtl/>
        </w:rPr>
        <w:tab/>
      </w:r>
      <w:r>
        <w:rPr>
          <w:rtl/>
        </w:rPr>
        <w:tab/>
        <w:t xml:space="preserve">–   </w:t>
      </w:r>
      <w:r>
        <w:rPr>
          <w:rFonts w:hint="cs"/>
          <w:rtl/>
        </w:rPr>
        <w:t>בעד</w:t>
      </w:r>
    </w:p>
    <w:p w:rsidR="00EF1FDE" w:rsidRDefault="00EF1FDE" w:rsidP="00D64E57">
      <w:pPr>
        <w:rPr>
          <w:rtl/>
        </w:rPr>
      </w:pPr>
      <w:r>
        <w:rPr>
          <w:rtl/>
        </w:rPr>
        <w:t>חמד עמאר</w:t>
      </w:r>
      <w:r>
        <w:rPr>
          <w:rtl/>
        </w:rPr>
        <w:tab/>
      </w:r>
      <w:r>
        <w:rPr>
          <w:rtl/>
        </w:rPr>
        <w:tab/>
        <w:t xml:space="preserve">–   </w:t>
      </w:r>
      <w:r>
        <w:rPr>
          <w:rFonts w:hint="cs"/>
          <w:rtl/>
        </w:rPr>
        <w:t>נגד</w:t>
      </w:r>
    </w:p>
    <w:p w:rsidR="00EF1FDE" w:rsidRDefault="00EF1FDE" w:rsidP="00D64E57">
      <w:pPr>
        <w:rPr>
          <w:rtl/>
        </w:rPr>
      </w:pPr>
      <w:r>
        <w:rPr>
          <w:rtl/>
        </w:rPr>
        <w:t>צביקה פוגל</w:t>
      </w:r>
      <w:r>
        <w:rPr>
          <w:rtl/>
        </w:rPr>
        <w:tab/>
      </w:r>
      <w:r>
        <w:rPr>
          <w:rtl/>
        </w:rPr>
        <w:tab/>
        <w:t xml:space="preserve">–   </w:t>
      </w:r>
      <w:r>
        <w:rPr>
          <w:rFonts w:hint="cs"/>
          <w:rtl/>
        </w:rPr>
        <w:t>בעד</w:t>
      </w:r>
    </w:p>
    <w:p w:rsidR="00EF1FDE" w:rsidRDefault="00EF1FDE" w:rsidP="00D64E57">
      <w:pPr>
        <w:rPr>
          <w:rtl/>
        </w:rPr>
      </w:pPr>
      <w:r>
        <w:rPr>
          <w:rtl/>
        </w:rPr>
        <w:t>עודד פורר</w:t>
      </w:r>
      <w:r>
        <w:rPr>
          <w:rtl/>
        </w:rPr>
        <w:tab/>
      </w:r>
      <w:r>
        <w:rPr>
          <w:rtl/>
        </w:rPr>
        <w:tab/>
        <w:t xml:space="preserve">–   </w:t>
      </w:r>
      <w:r>
        <w:rPr>
          <w:rFonts w:hint="cs"/>
          <w:rtl/>
        </w:rPr>
        <w:t>נגד</w:t>
      </w:r>
    </w:p>
    <w:p w:rsidR="00EF1FDE" w:rsidRDefault="00EF1FDE" w:rsidP="00D64E57">
      <w:pPr>
        <w:rPr>
          <w:rtl/>
        </w:rPr>
      </w:pPr>
      <w:r>
        <w:rPr>
          <w:rtl/>
        </w:rPr>
        <w:t>יצחק פינדרוס</w:t>
      </w:r>
      <w:r>
        <w:rPr>
          <w:rtl/>
        </w:rPr>
        <w:tab/>
      </w:r>
      <w:r>
        <w:rPr>
          <w:rtl/>
        </w:rPr>
        <w:tab/>
        <w:t xml:space="preserve">–   </w:t>
      </w:r>
      <w:r>
        <w:rPr>
          <w:rFonts w:hint="cs"/>
          <w:rtl/>
        </w:rPr>
        <w:t>בעד</w:t>
      </w:r>
    </w:p>
    <w:p w:rsidR="00EF1FDE" w:rsidRDefault="00EF1FDE" w:rsidP="00D64E57">
      <w:pPr>
        <w:rPr>
          <w:rtl/>
        </w:rPr>
      </w:pPr>
      <w:r>
        <w:rPr>
          <w:rtl/>
        </w:rPr>
        <w:t>משה פסל</w:t>
      </w:r>
      <w:r>
        <w:rPr>
          <w:rtl/>
        </w:rPr>
        <w:tab/>
      </w:r>
      <w:r>
        <w:rPr>
          <w:rtl/>
        </w:rPr>
        <w:tab/>
        <w:t xml:space="preserve">–   </w:t>
      </w:r>
      <w:r>
        <w:rPr>
          <w:rFonts w:hint="cs"/>
          <w:rtl/>
        </w:rPr>
        <w:t>בעד</w:t>
      </w:r>
    </w:p>
    <w:p w:rsidR="00EF1FDE" w:rsidRDefault="00EF1FDE" w:rsidP="00D64E57">
      <w:pPr>
        <w:rPr>
          <w:rtl/>
        </w:rPr>
      </w:pPr>
      <w:r>
        <w:rPr>
          <w:rtl/>
        </w:rPr>
        <w:t>יסמין פרידמן</w:t>
      </w:r>
      <w:r>
        <w:rPr>
          <w:rtl/>
        </w:rPr>
        <w:tab/>
      </w:r>
      <w:r>
        <w:rPr>
          <w:rtl/>
        </w:rPr>
        <w:tab/>
        <w:t xml:space="preserve">–   </w:t>
      </w:r>
      <w:r>
        <w:rPr>
          <w:rFonts w:hint="cs"/>
          <w:rtl/>
        </w:rPr>
        <w:t>נגד</w:t>
      </w:r>
    </w:p>
    <w:p w:rsidR="00EF1FDE" w:rsidRDefault="00EF1FDE" w:rsidP="00D64E57">
      <w:pPr>
        <w:rPr>
          <w:rtl/>
        </w:rPr>
      </w:pPr>
      <w:r>
        <w:rPr>
          <w:rtl/>
        </w:rPr>
        <w:t>אורית פרקש הכהן</w:t>
      </w:r>
      <w:r>
        <w:rPr>
          <w:rtl/>
        </w:rPr>
        <w:tab/>
      </w:r>
      <w:r>
        <w:rPr>
          <w:rFonts w:hint="cs"/>
          <w:rtl/>
        </w:rPr>
        <w:t>–   נגד</w:t>
      </w:r>
    </w:p>
    <w:p w:rsidR="00EF1FDE" w:rsidRDefault="00EF1FDE" w:rsidP="00D64E57">
      <w:pPr>
        <w:rPr>
          <w:rtl/>
        </w:rPr>
      </w:pPr>
      <w:bookmarkStart w:id="34767" w:name="_ETM_Q110_328147"/>
      <w:bookmarkStart w:id="34768" w:name="_ETM_Q110_328231"/>
      <w:bookmarkEnd w:id="34767"/>
      <w:bookmarkEnd w:id="34768"/>
      <w:r>
        <w:rPr>
          <w:rFonts w:hint="cs"/>
          <w:rtl/>
        </w:rPr>
        <w:t>מטי צרפתי הרכבי</w:t>
      </w:r>
      <w:r>
        <w:rPr>
          <w:rFonts w:hint="cs"/>
          <w:rtl/>
        </w:rPr>
        <w:tab/>
        <w:t>–   נגד</w:t>
      </w:r>
    </w:p>
    <w:p w:rsidR="00EF1FDE" w:rsidRDefault="00EF1FDE" w:rsidP="00D64E57">
      <w:pPr>
        <w:rPr>
          <w:rtl/>
        </w:rPr>
      </w:pPr>
      <w:r>
        <w:rPr>
          <w:rtl/>
        </w:rPr>
        <w:t>יואב קיש</w:t>
      </w:r>
      <w:r>
        <w:rPr>
          <w:rtl/>
        </w:rPr>
        <w:tab/>
      </w:r>
      <w:r>
        <w:rPr>
          <w:rtl/>
        </w:rPr>
        <w:tab/>
      </w:r>
      <w:r>
        <w:rPr>
          <w:rFonts w:hint="cs"/>
          <w:rtl/>
        </w:rPr>
        <w:t xml:space="preserve">– </w:t>
      </w:r>
      <w:r>
        <w:rPr>
          <w:rtl/>
        </w:rPr>
        <w:t xml:space="preserve">  </w:t>
      </w:r>
      <w:r>
        <w:rPr>
          <w:rFonts w:hint="cs"/>
          <w:rtl/>
        </w:rPr>
        <w:t>בעד</w:t>
      </w:r>
    </w:p>
    <w:p w:rsidR="00EF1FDE" w:rsidRDefault="00EF1FDE" w:rsidP="00D64E57">
      <w:pPr>
        <w:rPr>
          <w:rtl/>
        </w:rPr>
      </w:pPr>
      <w:r>
        <w:rPr>
          <w:rtl/>
        </w:rPr>
        <w:t>אריאל קלנר</w:t>
      </w:r>
      <w:r>
        <w:rPr>
          <w:rtl/>
        </w:rPr>
        <w:tab/>
      </w:r>
      <w:r>
        <w:rPr>
          <w:rtl/>
        </w:rPr>
        <w:tab/>
        <w:t xml:space="preserve">–   </w:t>
      </w:r>
      <w:r>
        <w:rPr>
          <w:rFonts w:hint="cs"/>
          <w:rtl/>
        </w:rPr>
        <w:t>בעד</w:t>
      </w:r>
    </w:p>
    <w:p w:rsidR="00EF1FDE" w:rsidRDefault="00EF1FDE" w:rsidP="00D64E57">
      <w:pPr>
        <w:rPr>
          <w:rtl/>
        </w:rPr>
      </w:pPr>
      <w:r>
        <w:rPr>
          <w:rtl/>
        </w:rPr>
        <w:t>יצחק קרויזר</w:t>
      </w:r>
      <w:r>
        <w:rPr>
          <w:rtl/>
        </w:rPr>
        <w:tab/>
      </w:r>
      <w:r>
        <w:rPr>
          <w:rtl/>
        </w:rPr>
        <w:tab/>
        <w:t xml:space="preserve">–   </w:t>
      </w:r>
      <w:r>
        <w:rPr>
          <w:rFonts w:hint="cs"/>
          <w:rtl/>
        </w:rPr>
        <w:t>בעד</w:t>
      </w:r>
    </w:p>
    <w:p w:rsidR="00EF1FDE" w:rsidRDefault="00EF1FDE" w:rsidP="00D64E57">
      <w:pPr>
        <w:rPr>
          <w:rtl/>
        </w:rPr>
      </w:pPr>
      <w:r>
        <w:rPr>
          <w:rtl/>
        </w:rPr>
        <w:t>גלעד קריב</w:t>
      </w:r>
      <w:r>
        <w:rPr>
          <w:rtl/>
        </w:rPr>
        <w:tab/>
      </w:r>
      <w:r>
        <w:rPr>
          <w:rtl/>
        </w:rPr>
        <w:tab/>
        <w:t xml:space="preserve">–   </w:t>
      </w:r>
      <w:r>
        <w:rPr>
          <w:rFonts w:hint="cs"/>
          <w:rtl/>
        </w:rPr>
        <w:t>נגד</w:t>
      </w:r>
    </w:p>
    <w:p w:rsidR="00EF1FDE" w:rsidRDefault="00EF1FDE" w:rsidP="00D64E57">
      <w:pPr>
        <w:rPr>
          <w:rtl/>
        </w:rPr>
      </w:pPr>
      <w:r>
        <w:rPr>
          <w:rtl/>
        </w:rPr>
        <w:t>שלמה קרעי</w:t>
      </w:r>
      <w:r>
        <w:rPr>
          <w:rtl/>
        </w:rPr>
        <w:tab/>
      </w:r>
      <w:r>
        <w:rPr>
          <w:rtl/>
        </w:rPr>
        <w:tab/>
        <w:t xml:space="preserve">–   </w:t>
      </w:r>
      <w:r>
        <w:rPr>
          <w:rFonts w:hint="cs"/>
          <w:rtl/>
        </w:rPr>
        <w:t>בעד</w:t>
      </w:r>
    </w:p>
    <w:p w:rsidR="00EF1FDE" w:rsidRDefault="00EF1FDE" w:rsidP="00D64E57">
      <w:pPr>
        <w:rPr>
          <w:rtl/>
        </w:rPr>
      </w:pPr>
      <w:r>
        <w:rPr>
          <w:rtl/>
        </w:rPr>
        <w:t>אליהו רביבו</w:t>
      </w:r>
      <w:r>
        <w:rPr>
          <w:rtl/>
        </w:rPr>
        <w:tab/>
      </w:r>
      <w:r>
        <w:rPr>
          <w:rtl/>
        </w:rPr>
        <w:tab/>
        <w:t xml:space="preserve">–   </w:t>
      </w:r>
      <w:r>
        <w:rPr>
          <w:rFonts w:hint="cs"/>
          <w:rtl/>
        </w:rPr>
        <w:t>בעד</w:t>
      </w:r>
    </w:p>
    <w:p w:rsidR="00EF1FDE" w:rsidRDefault="00EF1FDE" w:rsidP="00D64E57">
      <w:pPr>
        <w:rPr>
          <w:rtl/>
        </w:rPr>
      </w:pPr>
      <w:r>
        <w:rPr>
          <w:rtl/>
        </w:rPr>
        <w:t>משה רוט</w:t>
      </w:r>
      <w:r>
        <w:rPr>
          <w:rtl/>
        </w:rPr>
        <w:tab/>
      </w:r>
      <w:r>
        <w:rPr>
          <w:rtl/>
        </w:rPr>
        <w:tab/>
        <w:t xml:space="preserve">–   </w:t>
      </w:r>
      <w:r>
        <w:rPr>
          <w:rFonts w:hint="cs"/>
          <w:rtl/>
        </w:rPr>
        <w:t>בעד</w:t>
      </w:r>
    </w:p>
    <w:p w:rsidR="00EF1FDE" w:rsidRDefault="00EF1FDE" w:rsidP="00D64E57">
      <w:pPr>
        <w:rPr>
          <w:rtl/>
        </w:rPr>
      </w:pPr>
      <w:r>
        <w:rPr>
          <w:rtl/>
        </w:rPr>
        <w:t>שמחה רוטמן</w:t>
      </w:r>
      <w:r>
        <w:rPr>
          <w:rtl/>
        </w:rPr>
        <w:tab/>
      </w:r>
      <w:r>
        <w:rPr>
          <w:rtl/>
        </w:rPr>
        <w:tab/>
        <w:t xml:space="preserve">–   </w:t>
      </w:r>
      <w:r>
        <w:rPr>
          <w:rFonts w:hint="cs"/>
          <w:rtl/>
        </w:rPr>
        <w:t>בעד</w:t>
      </w:r>
    </w:p>
    <w:p w:rsidR="00EF1FDE" w:rsidRDefault="00EF1FDE" w:rsidP="00D64E57">
      <w:pPr>
        <w:rPr>
          <w:rtl/>
        </w:rPr>
      </w:pPr>
      <w:r>
        <w:rPr>
          <w:rtl/>
        </w:rPr>
        <w:t>עידן רול</w:t>
      </w:r>
      <w:r>
        <w:rPr>
          <w:rtl/>
        </w:rPr>
        <w:tab/>
      </w:r>
      <w:r>
        <w:rPr>
          <w:rtl/>
        </w:rPr>
        <w:tab/>
      </w:r>
      <w:r>
        <w:rPr>
          <w:rtl/>
        </w:rPr>
        <w:tab/>
        <w:t xml:space="preserve">–   </w:t>
      </w:r>
      <w:r>
        <w:rPr>
          <w:rFonts w:hint="cs"/>
          <w:rtl/>
        </w:rPr>
        <w:t>נגד</w:t>
      </w:r>
    </w:p>
    <w:p w:rsidR="00EF1FDE" w:rsidRDefault="00EF1FDE" w:rsidP="00D64E57">
      <w:pPr>
        <w:rPr>
          <w:rtl/>
        </w:rPr>
      </w:pPr>
      <w:r>
        <w:rPr>
          <w:rtl/>
        </w:rPr>
        <w:t>אפרת רייטן מרום</w:t>
      </w:r>
      <w:r>
        <w:rPr>
          <w:rtl/>
        </w:rPr>
        <w:tab/>
        <w:t xml:space="preserve">–   </w:t>
      </w:r>
      <w:r>
        <w:rPr>
          <w:rFonts w:hint="cs"/>
          <w:rtl/>
        </w:rPr>
        <w:t>אינה נוכחת</w:t>
      </w:r>
    </w:p>
    <w:p w:rsidR="00EF1FDE" w:rsidRDefault="00EF1FDE" w:rsidP="00D64E57">
      <w:pPr>
        <w:rPr>
          <w:rtl/>
        </w:rPr>
      </w:pPr>
      <w:r>
        <w:rPr>
          <w:rtl/>
        </w:rPr>
        <w:t>יפעת שאשא ביטון</w:t>
      </w:r>
      <w:r>
        <w:rPr>
          <w:rtl/>
        </w:rPr>
        <w:tab/>
        <w:t xml:space="preserve">–   </w:t>
      </w:r>
      <w:r>
        <w:rPr>
          <w:rFonts w:hint="cs"/>
          <w:rtl/>
        </w:rPr>
        <w:t>אינה נוכחת</w:t>
      </w:r>
    </w:p>
    <w:p w:rsidR="00EF1FDE" w:rsidRDefault="00EF1FDE" w:rsidP="00D64E57">
      <w:pPr>
        <w:rPr>
          <w:rtl/>
        </w:rPr>
      </w:pPr>
      <w:r>
        <w:rPr>
          <w:rtl/>
        </w:rPr>
        <w:t>אלון שוסטר</w:t>
      </w:r>
      <w:r>
        <w:rPr>
          <w:rtl/>
        </w:rPr>
        <w:tab/>
      </w:r>
      <w:r>
        <w:rPr>
          <w:rtl/>
        </w:rPr>
        <w:tab/>
        <w:t xml:space="preserve">–   </w:t>
      </w:r>
      <w:r>
        <w:rPr>
          <w:rFonts w:hint="cs"/>
          <w:rtl/>
        </w:rPr>
        <w:t>נגד</w:t>
      </w:r>
    </w:p>
    <w:p w:rsidR="00EF1FDE" w:rsidRDefault="00EF1FDE" w:rsidP="00D64E57">
      <w:pPr>
        <w:rPr>
          <w:rtl/>
        </w:rPr>
      </w:pPr>
      <w:r>
        <w:rPr>
          <w:rtl/>
        </w:rPr>
        <w:t>קטי קטרין שטרית</w:t>
      </w:r>
      <w:r>
        <w:rPr>
          <w:rtl/>
        </w:rPr>
        <w:tab/>
        <w:t xml:space="preserve">–   </w:t>
      </w:r>
      <w:r>
        <w:rPr>
          <w:rFonts w:hint="cs"/>
          <w:rtl/>
        </w:rPr>
        <w:t>בעד</w:t>
      </w:r>
    </w:p>
    <w:p w:rsidR="00EF1FDE" w:rsidRDefault="00EF1FDE" w:rsidP="00D64E57">
      <w:pPr>
        <w:rPr>
          <w:rtl/>
        </w:rPr>
      </w:pPr>
      <w:r>
        <w:rPr>
          <w:rtl/>
        </w:rPr>
        <w:t>אלעזר שטרן</w:t>
      </w:r>
      <w:r>
        <w:rPr>
          <w:rtl/>
        </w:rPr>
        <w:tab/>
      </w:r>
      <w:r>
        <w:rPr>
          <w:rtl/>
        </w:rPr>
        <w:tab/>
        <w:t xml:space="preserve">–   </w:t>
      </w:r>
      <w:r>
        <w:rPr>
          <w:rFonts w:hint="cs"/>
          <w:rtl/>
        </w:rPr>
        <w:t>נגד</w:t>
      </w:r>
    </w:p>
    <w:p w:rsidR="00EF1FDE" w:rsidRDefault="00EF1FDE" w:rsidP="00D64E57">
      <w:pPr>
        <w:rPr>
          <w:rtl/>
        </w:rPr>
      </w:pPr>
      <w:r>
        <w:rPr>
          <w:rtl/>
        </w:rPr>
        <w:t>מיכל שיר סגמן</w:t>
      </w:r>
      <w:r>
        <w:rPr>
          <w:rtl/>
        </w:rPr>
        <w:tab/>
      </w:r>
      <w:r>
        <w:rPr>
          <w:rtl/>
        </w:rPr>
        <w:tab/>
        <w:t xml:space="preserve">–   </w:t>
      </w:r>
      <w:r>
        <w:rPr>
          <w:rFonts w:hint="cs"/>
          <w:rtl/>
        </w:rPr>
        <w:t>נגד</w:t>
      </w:r>
    </w:p>
    <w:p w:rsidR="00EF1FDE" w:rsidRDefault="00EF1FDE" w:rsidP="00D64E57">
      <w:pPr>
        <w:rPr>
          <w:rtl/>
        </w:rPr>
      </w:pPr>
      <w:r>
        <w:rPr>
          <w:rtl/>
        </w:rPr>
        <w:t>נאור שירי</w:t>
      </w:r>
      <w:r>
        <w:rPr>
          <w:rtl/>
        </w:rPr>
        <w:tab/>
      </w:r>
      <w:r>
        <w:rPr>
          <w:rtl/>
        </w:rPr>
        <w:tab/>
        <w:t xml:space="preserve">–   </w:t>
      </w:r>
      <w:r>
        <w:rPr>
          <w:rFonts w:hint="cs"/>
          <w:rtl/>
        </w:rPr>
        <w:t>נגד</w:t>
      </w:r>
    </w:p>
    <w:p w:rsidR="00EF1FDE" w:rsidRDefault="00EF1FDE" w:rsidP="00D64E57">
      <w:pPr>
        <w:rPr>
          <w:rtl/>
        </w:rPr>
      </w:pPr>
      <w:r>
        <w:rPr>
          <w:rtl/>
        </w:rPr>
        <w:t>אושר שקלים</w:t>
      </w:r>
      <w:r>
        <w:rPr>
          <w:rtl/>
        </w:rPr>
        <w:tab/>
      </w:r>
      <w:r>
        <w:rPr>
          <w:rtl/>
        </w:rPr>
        <w:tab/>
        <w:t xml:space="preserve">–   </w:t>
      </w:r>
      <w:r>
        <w:rPr>
          <w:rFonts w:hint="cs"/>
          <w:rtl/>
        </w:rPr>
        <w:t>בעד</w:t>
      </w:r>
    </w:p>
    <w:p w:rsidR="00EF1FDE" w:rsidRDefault="00EF1FDE" w:rsidP="00D64E57">
      <w:pPr>
        <w:rPr>
          <w:rtl/>
        </w:rPr>
      </w:pPr>
      <w:r>
        <w:rPr>
          <w:rtl/>
        </w:rPr>
        <w:t>עאידה תומא סלימאן</w:t>
      </w:r>
      <w:r>
        <w:rPr>
          <w:rtl/>
        </w:rPr>
        <w:tab/>
        <w:t xml:space="preserve">–   </w:t>
      </w:r>
      <w:r>
        <w:rPr>
          <w:rFonts w:hint="cs"/>
          <w:rtl/>
        </w:rPr>
        <w:t>נגד</w:t>
      </w:r>
    </w:p>
    <w:p w:rsidR="00EF1FDE" w:rsidRDefault="00EF1FDE" w:rsidP="00D64E57">
      <w:pPr>
        <w:rPr>
          <w:rtl/>
        </w:rPr>
      </w:pPr>
      <w:r>
        <w:rPr>
          <w:rtl/>
        </w:rPr>
        <w:t>פנינה תמנו</w:t>
      </w:r>
      <w:r>
        <w:rPr>
          <w:rtl/>
        </w:rPr>
        <w:tab/>
      </w:r>
      <w:r>
        <w:rPr>
          <w:rtl/>
        </w:rPr>
        <w:tab/>
        <w:t xml:space="preserve">–   </w:t>
      </w:r>
      <w:r>
        <w:rPr>
          <w:rFonts w:hint="cs"/>
          <w:rtl/>
        </w:rPr>
        <w:t>אינה נוכחת</w:t>
      </w:r>
    </w:p>
    <w:p w:rsidR="00EF1FDE" w:rsidRDefault="00EF1FDE" w:rsidP="00D64E57">
      <w:pPr>
        <w:rPr>
          <w:rtl/>
        </w:rPr>
      </w:pPr>
    </w:p>
    <w:p w:rsidR="00EF1FDE" w:rsidRDefault="00EF1FDE" w:rsidP="00D64E57">
      <w:pPr>
        <w:pStyle w:val="af6"/>
        <w:keepNext/>
        <w:rPr>
          <w:rtl/>
        </w:rPr>
      </w:pPr>
      <w:r w:rsidRPr="00DF3456">
        <w:rPr>
          <w:rStyle w:val="TagStyle"/>
          <w:rtl/>
        </w:rPr>
        <w:t xml:space="preserve"> &lt;&lt; יור &gt;&gt; </w:t>
      </w:r>
      <w:r>
        <w:rPr>
          <w:rtl/>
        </w:rPr>
        <w:t>היו"ר אמיר אוחנה:</w:t>
      </w:r>
      <w:r w:rsidRPr="00DF3456">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מזכיר הכנסת, אנא קרא בשמות חברי הכנסת שטרם הצביעו.</w:t>
      </w:r>
    </w:p>
    <w:p w:rsidR="00EF1FDE" w:rsidRDefault="00EF1FDE" w:rsidP="00D64E57">
      <w:pPr>
        <w:rPr>
          <w:rtl/>
          <w:lang w:eastAsia="he-IL"/>
        </w:rPr>
      </w:pPr>
    </w:p>
    <w:p w:rsidR="00EF1FDE" w:rsidRDefault="00EF1FDE" w:rsidP="00D64E57">
      <w:pPr>
        <w:pStyle w:val="af5"/>
        <w:keepNext/>
        <w:rPr>
          <w:rtl/>
        </w:rPr>
      </w:pPr>
      <w:r w:rsidRPr="00DF3456">
        <w:rPr>
          <w:rStyle w:val="TagStyle"/>
          <w:rtl/>
        </w:rPr>
        <w:t xml:space="preserve"> &lt;&lt; קריאה &gt;&gt; </w:t>
      </w:r>
      <w:r>
        <w:rPr>
          <w:rtl/>
        </w:rPr>
        <w:t>מזכיר הכנסת דן מרזוק:</w:t>
      </w:r>
      <w:r w:rsidRPr="00DF3456">
        <w:rPr>
          <w:rStyle w:val="TagStyle"/>
          <w:rtl/>
        </w:rPr>
        <w:t xml:space="preserve"> &lt;&lt; קריאה &gt;&gt;</w:t>
      </w:r>
      <w:r>
        <w:rPr>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Pr="00DF3456"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דוד אמסלם</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EF1FDE" w:rsidRDefault="00EF1FDE" w:rsidP="00D64E57">
      <w:pPr>
        <w:rPr>
          <w:rtl/>
          <w:lang w:eastAsia="he-IL"/>
        </w:rPr>
      </w:pPr>
      <w:r>
        <w:rPr>
          <w:rtl/>
          <w:lang w:eastAsia="he-IL"/>
        </w:rPr>
        <w:t>יוראי להב הרצנו</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EF1FDE" w:rsidRDefault="00EF1FDE" w:rsidP="00D64E5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יפעת שאשא ביטון</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p>
    <w:p w:rsidR="00EF1FDE" w:rsidRDefault="00EF1FDE" w:rsidP="00D64E57">
      <w:pPr>
        <w:pStyle w:val="af6"/>
        <w:keepNext/>
        <w:rPr>
          <w:rtl/>
        </w:rPr>
      </w:pPr>
      <w:r w:rsidRPr="008818C2">
        <w:rPr>
          <w:rStyle w:val="TagStyle"/>
          <w:rtl/>
        </w:rPr>
        <w:t xml:space="preserve"> &lt;&lt; יור &gt;&gt; </w:t>
      </w:r>
      <w:r>
        <w:rPr>
          <w:rtl/>
        </w:rPr>
        <w:t>היו"ר אמיר אוחנה:</w:t>
      </w:r>
      <w:r w:rsidRPr="008818C2">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האם נוכחים </w:t>
      </w:r>
      <w:bookmarkStart w:id="34769" w:name="_ETM_Q110_483648"/>
      <w:bookmarkEnd w:id="34769"/>
      <w:r>
        <w:rPr>
          <w:rFonts w:hint="cs"/>
          <w:rtl/>
          <w:lang w:eastAsia="he-IL"/>
        </w:rPr>
        <w:t>חברי כנסת שטרם הצביעו ומעוניינים להצביע?</w:t>
      </w:r>
      <w:bookmarkStart w:id="34770" w:name="_ETM_Q110_488580"/>
      <w:bookmarkEnd w:id="34770"/>
      <w:r>
        <w:rPr>
          <w:rFonts w:hint="cs"/>
          <w:rtl/>
          <w:lang w:eastAsia="he-IL"/>
        </w:rPr>
        <w:t xml:space="preserve"> אם כן, נא לפנות למזכיר הכנסת. </w:t>
      </w:r>
    </w:p>
    <w:p w:rsidR="00EF1FDE" w:rsidRPr="008818C2" w:rsidRDefault="00EF1FDE" w:rsidP="00D64E57">
      <w:pPr>
        <w:rPr>
          <w:rtl/>
          <w:lang w:eastAsia="he-IL"/>
        </w:rPr>
      </w:pPr>
      <w:bookmarkStart w:id="34771" w:name="_ETM_Q110_488668"/>
      <w:bookmarkEnd w:id="34771"/>
    </w:p>
    <w:p w:rsidR="00EF1FDE" w:rsidRDefault="00EF1FDE" w:rsidP="00D64E57">
      <w:pPr>
        <w:pStyle w:val="af5"/>
        <w:keepNext/>
        <w:rPr>
          <w:rtl/>
        </w:rPr>
      </w:pPr>
      <w:bookmarkStart w:id="34772" w:name="ET_interruption_6327_9"/>
      <w:r w:rsidRPr="00DF3456">
        <w:rPr>
          <w:rStyle w:val="TagStyle"/>
          <w:rtl/>
        </w:rPr>
        <w:t xml:space="preserve"> &lt;&lt; קריאה &gt;&gt; </w:t>
      </w:r>
      <w:r>
        <w:rPr>
          <w:rtl/>
        </w:rPr>
        <w:t>מזכיר הכנסת דן מרזוק:</w:t>
      </w:r>
      <w:r w:rsidRPr="00DF3456">
        <w:rPr>
          <w:rStyle w:val="TagStyle"/>
          <w:rtl/>
        </w:rPr>
        <w:t xml:space="preserve"> &lt;&lt; קריאה &gt;&gt;</w:t>
      </w:r>
      <w:r>
        <w:rPr>
          <w:rtl/>
        </w:rPr>
        <w:t xml:space="preserve">   </w:t>
      </w:r>
      <w:bookmarkEnd w:id="34772"/>
    </w:p>
    <w:p w:rsidR="00EF1FDE" w:rsidRDefault="00EF1FDE" w:rsidP="00D64E57">
      <w:pPr>
        <w:ind w:firstLine="0"/>
        <w:rPr>
          <w:rtl/>
          <w:lang w:eastAsia="he-IL"/>
        </w:rPr>
      </w:pPr>
      <w:r>
        <w:rPr>
          <w:rFonts w:hint="cs"/>
          <w:rtl/>
          <w:lang w:eastAsia="he-IL"/>
        </w:rPr>
        <w:t>(קורא בשם חברת הכנסת)</w:t>
      </w:r>
    </w:p>
    <w:p w:rsidR="00EF1FDE" w:rsidRPr="008818C2" w:rsidRDefault="00EF1FDE" w:rsidP="00D64E57">
      <w:pPr>
        <w:rPr>
          <w:rtl/>
          <w:lang w:eastAsia="he-IL"/>
        </w:rPr>
      </w:pPr>
      <w:bookmarkStart w:id="34773" w:name="_ETM_Q110_491106"/>
      <w:bookmarkStart w:id="34774" w:name="_ETM_Q110_491194"/>
      <w:bookmarkEnd w:id="34773"/>
      <w:bookmarkEnd w:id="34774"/>
    </w:p>
    <w:p w:rsidR="00EF1FDE" w:rsidRDefault="00EF1FDE" w:rsidP="00D64E57">
      <w:pPr>
        <w:rPr>
          <w:rtl/>
          <w:lang w:eastAsia="he-IL"/>
        </w:rPr>
      </w:pPr>
      <w:r>
        <w:rPr>
          <w:rFonts w:hint="cs"/>
          <w:rtl/>
          <w:lang w:eastAsia="he-IL"/>
        </w:rPr>
        <w:t>נעמה לזימי</w:t>
      </w:r>
      <w:r>
        <w:rPr>
          <w:rFonts w:hint="cs"/>
          <w:rtl/>
          <w:lang w:eastAsia="he-IL"/>
        </w:rPr>
        <w:tab/>
      </w:r>
      <w:r>
        <w:rPr>
          <w:rtl/>
          <w:lang w:eastAsia="he-IL"/>
        </w:rPr>
        <w:tab/>
      </w:r>
      <w:r>
        <w:rPr>
          <w:rFonts w:hint="eastAsia"/>
          <w:rtl/>
          <w:lang w:eastAsia="he-IL"/>
        </w:rPr>
        <w:t xml:space="preserve">– </w:t>
      </w:r>
      <w:r>
        <w:rPr>
          <w:rFonts w:hint="cs"/>
          <w:rtl/>
          <w:lang w:eastAsia="he-IL"/>
        </w:rPr>
        <w:t xml:space="preserve">  נגד</w:t>
      </w:r>
    </w:p>
    <w:p w:rsidR="00EF1FDE" w:rsidRDefault="00EF1FDE" w:rsidP="00D64E57">
      <w:pPr>
        <w:rPr>
          <w:rtl/>
          <w:lang w:eastAsia="he-IL"/>
        </w:rPr>
      </w:pPr>
    </w:p>
    <w:p w:rsidR="00EF1FDE" w:rsidRDefault="00EF1FDE" w:rsidP="00D64E57">
      <w:pPr>
        <w:pStyle w:val="af6"/>
        <w:keepNext/>
        <w:rPr>
          <w:rtl/>
        </w:rPr>
      </w:pPr>
      <w:r w:rsidRPr="00DF3456">
        <w:rPr>
          <w:rStyle w:val="TagStyle"/>
          <w:rtl/>
        </w:rPr>
        <w:t xml:space="preserve"> &lt;&lt; יור &gt;&gt; </w:t>
      </w:r>
      <w:r>
        <w:rPr>
          <w:rtl/>
        </w:rPr>
        <w:t>היו"ר אמיר אוחנה:</w:t>
      </w:r>
      <w:r w:rsidRPr="00DF3456">
        <w:rPr>
          <w:rStyle w:val="TagStyle"/>
          <w:rtl/>
        </w:rPr>
        <w:t xml:space="preserve"> &lt;&lt; יור &gt;&gt;</w:t>
      </w:r>
      <w:r>
        <w:rPr>
          <w:rtl/>
        </w:rPr>
        <w:t xml:space="preserve">   </w:t>
      </w:r>
    </w:p>
    <w:p w:rsidR="00EF1FDE" w:rsidRDefault="00EF1FDE" w:rsidP="00D20828">
      <w:pPr>
        <w:rPr>
          <w:rtl/>
          <w:lang w:eastAsia="he-IL"/>
        </w:rPr>
      </w:pPr>
    </w:p>
    <w:p w:rsidR="00EF1FDE" w:rsidRDefault="00EF1FDE" w:rsidP="00CC2935">
      <w:pPr>
        <w:rPr>
          <w:rtl/>
          <w:lang w:eastAsia="he-IL"/>
        </w:rPr>
      </w:pPr>
      <w:r>
        <w:rPr>
          <w:rFonts w:hint="cs"/>
          <w:rtl/>
          <w:lang w:eastAsia="he-IL"/>
        </w:rPr>
        <w:t xml:space="preserve">תמה ההצבעה. </w:t>
      </w:r>
      <w:bookmarkStart w:id="34775" w:name="_ETM_Q110_497924"/>
      <w:bookmarkEnd w:id="34775"/>
      <w:r>
        <w:rPr>
          <w:rFonts w:hint="cs"/>
          <w:rtl/>
          <w:lang w:eastAsia="he-IL"/>
        </w:rPr>
        <w:t xml:space="preserve">נא לספור את הקולות. חברי הכנסת, להלן תוצאות ההצבעה: 62 בעד, 46 נגד. אני קובע כי סעיף 1 התקבל כנוסח הוועדה. </w:t>
      </w:r>
    </w:p>
    <w:p w:rsidR="00EF1FDE" w:rsidRDefault="00EF1FDE" w:rsidP="00D64E57">
      <w:pPr>
        <w:rPr>
          <w:rtl/>
          <w:lang w:eastAsia="he-IL"/>
        </w:rPr>
      </w:pPr>
      <w:bookmarkStart w:id="34776" w:name="_ETM_Q111_159620"/>
      <w:bookmarkStart w:id="34777" w:name="_ETM_Q111_159701"/>
      <w:bookmarkEnd w:id="34776"/>
      <w:bookmarkEnd w:id="34777"/>
    </w:p>
    <w:p w:rsidR="00EF1FDE" w:rsidRDefault="00EF1FDE" w:rsidP="00D64E57">
      <w:pPr>
        <w:rPr>
          <w:rtl/>
          <w:lang w:eastAsia="he-IL"/>
        </w:rPr>
      </w:pPr>
      <w:bookmarkStart w:id="34778" w:name="_ETM_Q111_160114"/>
      <w:bookmarkStart w:id="34779" w:name="_ETM_Q111_160185"/>
      <w:bookmarkEnd w:id="34778"/>
      <w:bookmarkEnd w:id="34779"/>
      <w:r>
        <w:rPr>
          <w:rFonts w:hint="cs"/>
          <w:rtl/>
          <w:lang w:eastAsia="he-IL"/>
        </w:rPr>
        <w:t xml:space="preserve">כעת מצביעים על הסתייגויות אחרי סעיף 1. הצבעה על הסתייגות מס' 143 </w:t>
      </w:r>
      <w:bookmarkStart w:id="34780" w:name="_ETM_Q111_166007"/>
      <w:bookmarkEnd w:id="34780"/>
      <w:r>
        <w:rPr>
          <w:rtl/>
          <w:lang w:eastAsia="he-IL"/>
        </w:rPr>
        <w:t>–</w:t>
      </w:r>
      <w:r>
        <w:rPr>
          <w:rFonts w:hint="cs"/>
          <w:rtl/>
          <w:lang w:eastAsia="he-IL"/>
        </w:rPr>
        <w:t xml:space="preserve"> גם זו תהיה הצבעה שמית. מזכיר הכנסת, אנא קרא בשמות חברי הכנסת. </w:t>
      </w:r>
    </w:p>
    <w:p w:rsidR="00EF1FDE" w:rsidRDefault="00EF1FDE" w:rsidP="00D64E57">
      <w:pPr>
        <w:rPr>
          <w:rtl/>
          <w:lang w:eastAsia="he-IL"/>
        </w:rPr>
      </w:pPr>
      <w:bookmarkStart w:id="34781" w:name="_ETM_Q111_170690"/>
      <w:bookmarkStart w:id="34782" w:name="_ETM_Q111_170782"/>
      <w:bookmarkEnd w:id="34781"/>
      <w:bookmarkEnd w:id="34782"/>
    </w:p>
    <w:p w:rsidR="00EF1FDE" w:rsidRDefault="00EF1FDE" w:rsidP="00D64E57">
      <w:pPr>
        <w:pStyle w:val="af1"/>
        <w:keepNext/>
        <w:rPr>
          <w:rtl/>
          <w:lang w:eastAsia="he-IL"/>
        </w:rPr>
      </w:pPr>
      <w:r>
        <w:rPr>
          <w:rtl/>
          <w:lang w:eastAsia="he-IL"/>
        </w:rPr>
        <w:t xml:space="preserve">הצבעה </w:t>
      </w:r>
      <w:r>
        <w:rPr>
          <w:rFonts w:hint="cs"/>
          <w:rtl/>
          <w:lang w:eastAsia="he-IL"/>
        </w:rPr>
        <w:t>שמית</w:t>
      </w:r>
    </w:p>
    <w:p w:rsidR="00EF1FDE" w:rsidRDefault="00EF1FDE" w:rsidP="00D64E57">
      <w:pPr>
        <w:keepNext/>
        <w:rPr>
          <w:rtl/>
          <w:lang w:eastAsia="he-IL"/>
        </w:rPr>
      </w:pPr>
    </w:p>
    <w:p w:rsidR="00EF1FDE" w:rsidRDefault="00EF1FDE" w:rsidP="00D64E57">
      <w:pPr>
        <w:pStyle w:val="af5"/>
        <w:keepNext/>
        <w:rPr>
          <w:rtl/>
        </w:rPr>
      </w:pPr>
      <w:bookmarkStart w:id="34783" w:name="ET_interruption_6327_3"/>
      <w:r w:rsidRPr="00F975DC">
        <w:rPr>
          <w:rStyle w:val="TagStyle"/>
          <w:rtl/>
        </w:rPr>
        <w:t xml:space="preserve"> &lt;&lt; קריאה &gt;&gt; </w:t>
      </w:r>
      <w:r>
        <w:rPr>
          <w:rtl/>
        </w:rPr>
        <w:t>מזכיר הכנסת דן מרזוק:</w:t>
      </w:r>
      <w:r w:rsidRPr="00F975DC">
        <w:rPr>
          <w:rStyle w:val="TagStyle"/>
          <w:rtl/>
        </w:rPr>
        <w:t xml:space="preserve"> &lt;&lt; קריאה &gt;&gt;</w:t>
      </w:r>
      <w:r>
        <w:rPr>
          <w:rtl/>
        </w:rPr>
        <w:t xml:space="preserve">   </w:t>
      </w:r>
      <w:bookmarkEnd w:id="34783"/>
    </w:p>
    <w:p w:rsidR="00EF1FDE" w:rsidRDefault="00EF1FDE" w:rsidP="00D64E57">
      <w:pPr>
        <w:ind w:firstLine="0"/>
        <w:rPr>
          <w:rtl/>
          <w:lang w:eastAsia="he-IL"/>
        </w:rPr>
      </w:pPr>
      <w:r>
        <w:rPr>
          <w:rFonts w:hint="cs"/>
          <w:rtl/>
          <w:lang w:eastAsia="he-IL"/>
        </w:rPr>
        <w:t>(קורא בשמות חברי הכנסת)</w:t>
      </w:r>
    </w:p>
    <w:p w:rsidR="00EF1FDE" w:rsidRPr="00A60C9B"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יולי יואל אדלשטיין</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מיכאל מרדכי ביטון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אריה מכלוף דרעי</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מיכל מרים וולדיגר</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יצחק שמעון וסרלאוף</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אביגדור ליברמן</w:t>
      </w:r>
      <w:r>
        <w:rPr>
          <w:rtl/>
          <w:lang w:eastAsia="he-IL"/>
        </w:rPr>
        <w:tab/>
      </w:r>
      <w:r>
        <w:rPr>
          <w:rtl/>
          <w:lang w:eastAsia="he-IL"/>
        </w:rPr>
        <w:tab/>
        <w:t xml:space="preserve">–   </w:t>
      </w:r>
      <w:r w:rsidRPr="00BD328E">
        <w:rPr>
          <w:rFonts w:hint="cs"/>
          <w:rtl/>
          <w:lang w:eastAsia="he-IL"/>
        </w:rPr>
        <w:t>נגד</w:t>
      </w:r>
    </w:p>
    <w:p w:rsidR="00EF1FDE" w:rsidRDefault="00EF1FDE" w:rsidP="00D64E5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F1FDE" w:rsidRDefault="00CC2935" w:rsidP="00D64E57">
      <w:pPr>
        <w:rPr>
          <w:rtl/>
          <w:lang w:eastAsia="he-IL"/>
        </w:rPr>
      </w:pPr>
      <w:bookmarkStart w:id="34784" w:name="_ETM_Q111_410935"/>
      <w:bookmarkEnd w:id="34784"/>
      <w:r>
        <w:rPr>
          <w:rFonts w:hint="cs"/>
          <w:rtl/>
          <w:lang w:eastAsia="he-IL"/>
        </w:rPr>
        <w:t>ס</w:t>
      </w:r>
      <w:r w:rsidR="00EF1FDE">
        <w:rPr>
          <w:rtl/>
          <w:lang w:eastAsia="he-IL"/>
        </w:rPr>
        <w:t>ימון מושיאשוילי</w:t>
      </w:r>
      <w:r w:rsidR="00EF1FDE">
        <w:rPr>
          <w:rtl/>
          <w:lang w:eastAsia="he-IL"/>
        </w:rPr>
        <w:tab/>
      </w:r>
      <w:r w:rsidR="00EF1FDE">
        <w:rPr>
          <w:rtl/>
          <w:lang w:eastAsia="he-IL"/>
        </w:rPr>
        <w:tab/>
        <w:t xml:space="preserve">–   </w:t>
      </w:r>
      <w:r w:rsidR="00EF1FDE">
        <w:rPr>
          <w:rFonts w:hint="cs"/>
          <w:rtl/>
          <w:lang w:eastAsia="he-IL"/>
        </w:rPr>
        <w:t>נגד</w:t>
      </w:r>
    </w:p>
    <w:p w:rsidR="00EF1FDE" w:rsidRDefault="00EF1FDE" w:rsidP="00D64E5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לימור סון הר מלך</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אורית מלכה סטרוק</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אורית פרקש הכהן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מטי צרפתי הרכבי</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אפרת רייטן מרום</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יפעת שאשא ביטון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קטי קטרין שטרית</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p>
    <w:p w:rsidR="00EF1FDE" w:rsidRDefault="00EF1FDE" w:rsidP="00D64E57">
      <w:pPr>
        <w:pStyle w:val="af6"/>
        <w:keepNext/>
        <w:rPr>
          <w:rtl/>
        </w:rPr>
      </w:pPr>
      <w:r w:rsidRPr="002918F0">
        <w:rPr>
          <w:rStyle w:val="TagStyle"/>
          <w:rtl/>
        </w:rPr>
        <w:t xml:space="preserve"> &lt;&lt; יור &gt;&gt; </w:t>
      </w:r>
      <w:r>
        <w:rPr>
          <w:rtl/>
        </w:rPr>
        <w:t>היו"ר אמיר אוחנה:</w:t>
      </w:r>
      <w:r w:rsidRPr="002918F0">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מזכיר הכנסת, אנא קרא</w:t>
      </w:r>
      <w:bookmarkStart w:id="34785" w:name="_ETM_Q111_643811"/>
      <w:bookmarkEnd w:id="34785"/>
      <w:r>
        <w:rPr>
          <w:rFonts w:hint="cs"/>
          <w:rtl/>
          <w:lang w:eastAsia="he-IL"/>
        </w:rPr>
        <w:t xml:space="preserve"> בשמות חברי הכנסת שטרם הצביעו. </w:t>
      </w:r>
    </w:p>
    <w:p w:rsidR="00EF1FDE" w:rsidRDefault="00EF1FDE" w:rsidP="00D64E57">
      <w:pPr>
        <w:rPr>
          <w:rtl/>
          <w:lang w:eastAsia="he-IL"/>
        </w:rPr>
      </w:pPr>
    </w:p>
    <w:p w:rsidR="00EF1FDE" w:rsidRDefault="00EF1FDE" w:rsidP="00D64E57">
      <w:pPr>
        <w:pStyle w:val="af5"/>
        <w:keepNext/>
        <w:rPr>
          <w:rtl/>
        </w:rPr>
      </w:pPr>
      <w:bookmarkStart w:id="34786" w:name="ET_interruption_6327_10"/>
      <w:r w:rsidRPr="002918F0">
        <w:rPr>
          <w:rStyle w:val="TagStyle"/>
          <w:rtl/>
        </w:rPr>
        <w:t xml:space="preserve"> &lt;&lt; קריאה &gt;&gt; </w:t>
      </w:r>
      <w:r>
        <w:rPr>
          <w:rtl/>
        </w:rPr>
        <w:t>מזכיר הכנסת דן מרזוק:</w:t>
      </w:r>
      <w:r w:rsidRPr="002918F0">
        <w:rPr>
          <w:rStyle w:val="TagStyle"/>
          <w:rtl/>
        </w:rPr>
        <w:t xml:space="preserve"> &lt;&lt; קריאה &gt;&gt;</w:t>
      </w:r>
      <w:r>
        <w:rPr>
          <w:rtl/>
        </w:rPr>
        <w:t xml:space="preserve">   </w:t>
      </w:r>
      <w:bookmarkEnd w:id="34786"/>
    </w:p>
    <w:p w:rsidR="00EF1FDE" w:rsidRDefault="00EF1FDE" w:rsidP="00D64E57">
      <w:pPr>
        <w:ind w:firstLine="0"/>
        <w:rPr>
          <w:rtl/>
          <w:lang w:eastAsia="he-IL"/>
        </w:rPr>
      </w:pPr>
      <w:r>
        <w:rPr>
          <w:rFonts w:hint="cs"/>
          <w:rtl/>
          <w:lang w:eastAsia="he-IL"/>
        </w:rPr>
        <w:t>(קורא בשמות חברי הכנסת)</w:t>
      </w:r>
    </w:p>
    <w:p w:rsidR="00EF1FDE" w:rsidRPr="002918F0"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p>
    <w:p w:rsidR="00EF1FDE" w:rsidRDefault="00EF1FDE" w:rsidP="00D64E57">
      <w:pPr>
        <w:pStyle w:val="af6"/>
        <w:keepNext/>
        <w:rPr>
          <w:rtl/>
        </w:rPr>
      </w:pPr>
      <w:r w:rsidRPr="00BD328E">
        <w:rPr>
          <w:rStyle w:val="TagStyle"/>
          <w:rtl/>
        </w:rPr>
        <w:t xml:space="preserve"> &lt;&lt; יור &gt;&gt; </w:t>
      </w:r>
      <w:r>
        <w:rPr>
          <w:rtl/>
        </w:rPr>
        <w:t>היו"ר אמיר אוחנה:</w:t>
      </w:r>
      <w:r w:rsidRPr="00BD328E">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אם נוכחים חברי </w:t>
      </w:r>
      <w:bookmarkStart w:id="34787" w:name="_ETM_Q111_695734"/>
      <w:bookmarkEnd w:id="34787"/>
      <w:r>
        <w:rPr>
          <w:rFonts w:hint="cs"/>
          <w:rtl/>
          <w:lang w:eastAsia="he-IL"/>
        </w:rPr>
        <w:t>כנסת שטרם הצביעו ומעוניינים להצביע, אנא פנו למזכיר הכנסת.</w:t>
      </w:r>
      <w:bookmarkStart w:id="34788" w:name="_ETM_Q111_703381"/>
      <w:bookmarkEnd w:id="34788"/>
    </w:p>
    <w:p w:rsidR="00EF1FDE" w:rsidRDefault="00EF1FDE" w:rsidP="00D64E57">
      <w:pPr>
        <w:rPr>
          <w:rtl/>
          <w:lang w:eastAsia="he-IL"/>
        </w:rPr>
      </w:pPr>
      <w:bookmarkStart w:id="34789" w:name="_ETM_Q111_703468"/>
      <w:bookmarkEnd w:id="34789"/>
    </w:p>
    <w:p w:rsidR="00EF1FDE" w:rsidRDefault="00EF1FDE" w:rsidP="00D64E57">
      <w:pPr>
        <w:pStyle w:val="af5"/>
        <w:keepNext/>
        <w:rPr>
          <w:rtl/>
        </w:rPr>
      </w:pPr>
      <w:bookmarkStart w:id="34790" w:name="ET_interruption_6327_12"/>
      <w:r w:rsidRPr="00BD328E">
        <w:rPr>
          <w:rStyle w:val="TagStyle"/>
          <w:rtl/>
        </w:rPr>
        <w:t xml:space="preserve"> &lt;&lt; קריאה &gt;&gt; </w:t>
      </w:r>
      <w:r>
        <w:rPr>
          <w:rtl/>
        </w:rPr>
        <w:t>מזכיר הכנסת דן מרזוק:</w:t>
      </w:r>
      <w:r w:rsidRPr="00BD328E">
        <w:rPr>
          <w:rStyle w:val="TagStyle"/>
          <w:rtl/>
        </w:rPr>
        <w:t xml:space="preserve"> &lt;&lt; קריאה &gt;&gt;</w:t>
      </w:r>
      <w:r>
        <w:rPr>
          <w:rtl/>
        </w:rPr>
        <w:t xml:space="preserve">   </w:t>
      </w:r>
      <w:bookmarkEnd w:id="34790"/>
    </w:p>
    <w:p w:rsidR="00EF1FDE" w:rsidRDefault="00EF1FDE" w:rsidP="00D64E57">
      <w:pPr>
        <w:ind w:firstLine="0"/>
        <w:rPr>
          <w:rtl/>
          <w:lang w:eastAsia="he-IL"/>
        </w:rPr>
      </w:pPr>
      <w:r>
        <w:rPr>
          <w:rFonts w:hint="cs"/>
          <w:rtl/>
          <w:lang w:eastAsia="he-IL"/>
        </w:rPr>
        <w:t>(קורא בשם חברת הכנסת)</w:t>
      </w:r>
    </w:p>
    <w:p w:rsidR="00EF1FDE" w:rsidRDefault="00EF1FDE" w:rsidP="00D64E57">
      <w:pPr>
        <w:rPr>
          <w:rtl/>
          <w:lang w:eastAsia="he-IL"/>
        </w:rPr>
      </w:pPr>
    </w:p>
    <w:p w:rsidR="00EF1FDE" w:rsidRDefault="00EF1FDE" w:rsidP="00D64E57">
      <w:pPr>
        <w:rPr>
          <w:rtl/>
          <w:lang w:eastAsia="he-IL"/>
        </w:rPr>
      </w:pPr>
      <w:r>
        <w:rPr>
          <w:rFonts w:hint="cs"/>
          <w:rtl/>
          <w:lang w:eastAsia="he-IL"/>
        </w:rPr>
        <w:t>נעמה לזימי</w:t>
      </w:r>
      <w:r>
        <w:rPr>
          <w:rFonts w:hint="cs"/>
          <w:rtl/>
          <w:lang w:eastAsia="he-IL"/>
        </w:rPr>
        <w:tab/>
      </w:r>
      <w:r>
        <w:rPr>
          <w:rFonts w:hint="cs"/>
          <w:rtl/>
          <w:lang w:eastAsia="he-IL"/>
        </w:rPr>
        <w:tab/>
      </w:r>
      <w:r>
        <w:rPr>
          <w:rFonts w:hint="eastAsia"/>
          <w:rtl/>
          <w:lang w:eastAsia="he-IL"/>
        </w:rPr>
        <w:t xml:space="preserve">– </w:t>
      </w:r>
      <w:r>
        <w:rPr>
          <w:rFonts w:hint="cs"/>
          <w:rtl/>
          <w:lang w:eastAsia="he-IL"/>
        </w:rPr>
        <w:t xml:space="preserve">  בעד</w:t>
      </w:r>
    </w:p>
    <w:p w:rsidR="00EF1FDE" w:rsidRDefault="00EF1FDE" w:rsidP="00D64E57">
      <w:pPr>
        <w:rPr>
          <w:rtl/>
          <w:lang w:eastAsia="he-IL"/>
        </w:rPr>
      </w:pPr>
      <w:bookmarkStart w:id="34791" w:name="_ETM_Q111_706053"/>
      <w:bookmarkStart w:id="34792" w:name="_ETM_Q111_706140"/>
      <w:bookmarkEnd w:id="34791"/>
      <w:bookmarkEnd w:id="34792"/>
    </w:p>
    <w:p w:rsidR="00EF1FDE" w:rsidRDefault="00EF1FDE" w:rsidP="00D64E57">
      <w:pPr>
        <w:pStyle w:val="af6"/>
        <w:keepNext/>
        <w:rPr>
          <w:rtl/>
        </w:rPr>
      </w:pPr>
      <w:r w:rsidRPr="00BD328E">
        <w:rPr>
          <w:rStyle w:val="TagStyle"/>
          <w:rtl/>
        </w:rPr>
        <w:t xml:space="preserve"> &lt;&lt; יור &gt;&gt; </w:t>
      </w:r>
      <w:r>
        <w:rPr>
          <w:rtl/>
        </w:rPr>
        <w:t>היו"ר אמיר אוחנה:</w:t>
      </w:r>
      <w:r w:rsidRPr="00BD328E">
        <w:rPr>
          <w:rStyle w:val="TagStyle"/>
          <w:rtl/>
        </w:rPr>
        <w:t xml:space="preserve"> &lt;&lt; יור &gt;&gt;</w:t>
      </w:r>
      <w:r>
        <w:rPr>
          <w:rtl/>
        </w:rPr>
        <w:t xml:space="preserve">   </w:t>
      </w:r>
    </w:p>
    <w:p w:rsidR="00EF1FDE" w:rsidRDefault="00EF1FDE" w:rsidP="00D20828">
      <w:pPr>
        <w:rPr>
          <w:rtl/>
          <w:lang w:eastAsia="he-IL"/>
        </w:rPr>
      </w:pPr>
    </w:p>
    <w:p w:rsidR="00EF1FDE" w:rsidRDefault="00EF1FDE" w:rsidP="00CC2935">
      <w:pPr>
        <w:rPr>
          <w:rtl/>
          <w:lang w:eastAsia="he-IL"/>
        </w:rPr>
      </w:pPr>
      <w:bookmarkStart w:id="34793" w:name="_ETM_Q111_708042"/>
      <w:bookmarkEnd w:id="34793"/>
      <w:r>
        <w:rPr>
          <w:rFonts w:hint="cs"/>
          <w:rtl/>
          <w:lang w:eastAsia="he-IL"/>
        </w:rPr>
        <w:t xml:space="preserve">ובכן, תמה ההצבעה. נא לספור את </w:t>
      </w:r>
      <w:bookmarkStart w:id="34794" w:name="_ETM_Q111_710367"/>
      <w:bookmarkEnd w:id="34794"/>
      <w:r>
        <w:rPr>
          <w:rFonts w:hint="cs"/>
          <w:rtl/>
          <w:lang w:eastAsia="he-IL"/>
        </w:rPr>
        <w:t>הקולות. אם כן, להלן תוצאות ההצבעה: 44 בעד, 62 נגד. ההסתייגות לא התקבלה.</w:t>
      </w:r>
    </w:p>
    <w:p w:rsidR="00EF1FDE" w:rsidRDefault="00EF1FDE" w:rsidP="00D64E57">
      <w:pPr>
        <w:rPr>
          <w:rtl/>
          <w:lang w:eastAsia="he-IL"/>
        </w:rPr>
      </w:pPr>
    </w:p>
    <w:p w:rsidR="00EF1FDE" w:rsidRDefault="00EF1FDE" w:rsidP="006C2FA5">
      <w:pPr>
        <w:rPr>
          <w:rtl/>
          <w:lang w:eastAsia="he-IL"/>
        </w:rPr>
      </w:pPr>
      <w:r>
        <w:rPr>
          <w:rFonts w:hint="cs"/>
          <w:rtl/>
          <w:lang w:eastAsia="he-IL"/>
        </w:rPr>
        <w:t xml:space="preserve">אנו עוברים להצביע על הסתייגות 144, הצבעה אלקטרונית. חברי הכנסת, אנא שבו במקומותיכם. </w:t>
      </w:r>
      <w:bookmarkStart w:id="34795" w:name="_ETM_Q112_415058"/>
      <w:bookmarkEnd w:id="34795"/>
      <w:r>
        <w:rPr>
          <w:rFonts w:hint="cs"/>
          <w:rtl/>
          <w:lang w:eastAsia="he-IL"/>
        </w:rPr>
        <w:t>אנחנו מצביעים על הסתייגות מס'  144. הצבעה.</w:t>
      </w:r>
    </w:p>
    <w:p w:rsidR="00EF1FDE" w:rsidRDefault="00EF1FDE" w:rsidP="00D64E57">
      <w:pPr>
        <w:rPr>
          <w:rtl/>
          <w:lang w:eastAsia="he-IL"/>
        </w:rPr>
      </w:pPr>
    </w:p>
    <w:p w:rsidR="00EF1FDE" w:rsidRDefault="00EF1FDE" w:rsidP="00D64E57">
      <w:pPr>
        <w:pStyle w:val="af1"/>
        <w:keepNext/>
        <w:rPr>
          <w:rtl/>
        </w:rPr>
      </w:pPr>
      <w:r>
        <w:rPr>
          <w:rtl/>
        </w:rPr>
        <w:t>הצבעה מס'</w:t>
      </w:r>
      <w:r>
        <w:rPr>
          <w:rFonts w:hint="cs"/>
          <w:rtl/>
        </w:rPr>
        <w:t xml:space="preserve"> 111</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43</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נמנעים –</w:t>
      </w:r>
      <w:r>
        <w:rPr>
          <w:rFonts w:hint="cs"/>
          <w:rtl/>
        </w:rPr>
        <w:t xml:space="preserve"> אין</w:t>
      </w:r>
      <w:r>
        <w:rPr>
          <w:rtl/>
        </w:rPr>
        <w:t xml:space="preserve"> </w:t>
      </w:r>
    </w:p>
    <w:p w:rsidR="00EF1FDE" w:rsidRDefault="00EF1FDE" w:rsidP="00D64E57">
      <w:pPr>
        <w:pStyle w:val="af2"/>
        <w:rPr>
          <w:rtl/>
        </w:rPr>
      </w:pPr>
      <w:r>
        <w:rPr>
          <w:rFonts w:hint="cs"/>
          <w:rtl/>
        </w:rPr>
        <w:t>הסתייגות 144 לא נתקבלה.</w:t>
      </w:r>
    </w:p>
    <w:p w:rsidR="00EF1FDE" w:rsidRDefault="00EF1FDE" w:rsidP="00D64E57">
      <w:pPr>
        <w:rPr>
          <w:rtl/>
          <w:lang w:eastAsia="he-IL"/>
        </w:rPr>
      </w:pPr>
    </w:p>
    <w:p w:rsidR="00EF1FDE" w:rsidRDefault="00EF1FDE" w:rsidP="00D64E57">
      <w:pPr>
        <w:pStyle w:val="af6"/>
        <w:keepNext/>
        <w:rPr>
          <w:rtl/>
        </w:rPr>
      </w:pPr>
      <w:r w:rsidRPr="00D3355D">
        <w:rPr>
          <w:rStyle w:val="TagStyle"/>
          <w:rtl/>
        </w:rPr>
        <w:t xml:space="preserve"> &lt;&lt; יור &gt;&gt; </w:t>
      </w:r>
      <w:r>
        <w:rPr>
          <w:rtl/>
        </w:rPr>
        <w:t>היו"ר אמיר אוחנה:</w:t>
      </w:r>
      <w:r w:rsidRPr="00D3355D">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43 </w:t>
      </w:r>
      <w:bookmarkStart w:id="34796" w:name="_ETM_Q112_430835"/>
      <w:bookmarkEnd w:id="34796"/>
      <w:r>
        <w:rPr>
          <w:rFonts w:hint="cs"/>
          <w:rtl/>
          <w:lang w:eastAsia="he-IL"/>
        </w:rPr>
        <w:t xml:space="preserve">בעד, 61 נגד. ההסתייגות לא התקבלה. </w:t>
      </w:r>
    </w:p>
    <w:p w:rsidR="00EF1FDE" w:rsidRDefault="00EF1FDE" w:rsidP="00D64E57">
      <w:pPr>
        <w:rPr>
          <w:rtl/>
          <w:lang w:eastAsia="he-IL"/>
        </w:rPr>
      </w:pPr>
    </w:p>
    <w:p w:rsidR="00EF1FDE" w:rsidRDefault="00EF1FDE" w:rsidP="00D64E57">
      <w:pPr>
        <w:rPr>
          <w:rtl/>
          <w:lang w:eastAsia="he-IL"/>
        </w:rPr>
      </w:pPr>
      <w:r>
        <w:rPr>
          <w:rFonts w:hint="cs"/>
          <w:rtl/>
          <w:lang w:eastAsia="he-IL"/>
        </w:rPr>
        <w:t xml:space="preserve">בעיה </w:t>
      </w:r>
      <w:bookmarkStart w:id="34797" w:name="_ETM_Q112_439886"/>
      <w:bookmarkEnd w:id="34797"/>
      <w:r>
        <w:rPr>
          <w:rFonts w:hint="cs"/>
          <w:rtl/>
          <w:lang w:eastAsia="he-IL"/>
        </w:rPr>
        <w:t xml:space="preserve">במחשב. מדור מחשב, נא לגשת לחבר הכנסת שירי. זה לא משנה את תוצאות ההצבעה. </w:t>
      </w:r>
    </w:p>
    <w:p w:rsidR="00EF1FDE" w:rsidRDefault="00EF1FDE" w:rsidP="00D64E57">
      <w:pPr>
        <w:rPr>
          <w:rtl/>
          <w:lang w:eastAsia="he-IL"/>
        </w:rPr>
      </w:pPr>
      <w:bookmarkStart w:id="34798" w:name="_ETM_Q112_445703"/>
      <w:bookmarkStart w:id="34799" w:name="_ETM_Q112_445777"/>
      <w:bookmarkEnd w:id="34798"/>
      <w:bookmarkEnd w:id="34799"/>
    </w:p>
    <w:p w:rsidR="00EF1FDE" w:rsidRDefault="00EF1FDE" w:rsidP="00D64E57">
      <w:pPr>
        <w:rPr>
          <w:rtl/>
          <w:lang w:eastAsia="he-IL"/>
        </w:rPr>
      </w:pPr>
      <w:bookmarkStart w:id="34800" w:name="_ETM_Q112_446647"/>
      <w:bookmarkStart w:id="34801" w:name="_ETM_Q112_446737"/>
      <w:bookmarkEnd w:id="34800"/>
      <w:bookmarkEnd w:id="34801"/>
      <w:r>
        <w:rPr>
          <w:rFonts w:hint="cs"/>
          <w:rtl/>
          <w:lang w:eastAsia="he-IL"/>
        </w:rPr>
        <w:t>אנחנו עוברים להצבעה על מס' 145. הצבעה.</w:t>
      </w:r>
    </w:p>
    <w:p w:rsidR="00EF1FDE" w:rsidRDefault="00EF1FDE" w:rsidP="00D64E57">
      <w:pPr>
        <w:rPr>
          <w:rtl/>
          <w:lang w:eastAsia="he-IL"/>
        </w:rPr>
      </w:pPr>
    </w:p>
    <w:p w:rsidR="00EF1FDE" w:rsidRDefault="00EF1FDE" w:rsidP="00D64E57">
      <w:pPr>
        <w:pStyle w:val="af1"/>
        <w:keepNext/>
        <w:rPr>
          <w:rtl/>
        </w:rPr>
      </w:pPr>
      <w:r>
        <w:rPr>
          <w:rtl/>
        </w:rPr>
        <w:t>הצבעה מס'</w:t>
      </w:r>
      <w:r>
        <w:rPr>
          <w:rFonts w:hint="cs"/>
          <w:rtl/>
        </w:rPr>
        <w:t xml:space="preserve"> 112</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47</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145 לא נתקבלה.</w:t>
      </w:r>
    </w:p>
    <w:p w:rsidR="00EF1FDE" w:rsidRDefault="00EF1FDE" w:rsidP="00D64E57">
      <w:pPr>
        <w:rPr>
          <w:rtl/>
        </w:rPr>
      </w:pPr>
    </w:p>
    <w:p w:rsidR="00EF1FDE" w:rsidRDefault="00EF1FDE" w:rsidP="00D64E57">
      <w:pPr>
        <w:pStyle w:val="af6"/>
        <w:keepNext/>
        <w:rPr>
          <w:rtl/>
        </w:rPr>
      </w:pPr>
      <w:r w:rsidRPr="00D3355D">
        <w:rPr>
          <w:rStyle w:val="TagStyle"/>
          <w:rtl/>
        </w:rPr>
        <w:t xml:space="preserve"> &lt;&lt; יור &gt;&gt; </w:t>
      </w:r>
      <w:r>
        <w:rPr>
          <w:rtl/>
        </w:rPr>
        <w:t>היו"ר אמיר אוחנה:</w:t>
      </w:r>
      <w:r w:rsidRPr="00D3355D">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47 בעד, 61 </w:t>
      </w:r>
      <w:bookmarkStart w:id="34802" w:name="_ETM_Q112_468250"/>
      <w:bookmarkEnd w:id="34802"/>
      <w:r>
        <w:rPr>
          <w:rFonts w:hint="cs"/>
          <w:rtl/>
          <w:lang w:eastAsia="he-IL"/>
        </w:rPr>
        <w:t xml:space="preserve">נגד. ההסתייגות לא התקבלה. </w:t>
      </w:r>
    </w:p>
    <w:p w:rsidR="00EF1FDE" w:rsidRDefault="00EF1FDE" w:rsidP="00D64E57">
      <w:pPr>
        <w:rPr>
          <w:rtl/>
          <w:lang w:eastAsia="he-IL"/>
        </w:rPr>
      </w:pPr>
      <w:bookmarkStart w:id="34803" w:name="_ETM_Q112_468824"/>
      <w:bookmarkStart w:id="34804" w:name="_ETM_Q112_468912"/>
      <w:bookmarkEnd w:id="34803"/>
      <w:bookmarkEnd w:id="34804"/>
    </w:p>
    <w:p w:rsidR="00EF1FDE" w:rsidRPr="00D3355D" w:rsidRDefault="00EF1FDE" w:rsidP="00D64E57">
      <w:pPr>
        <w:rPr>
          <w:rtl/>
        </w:rPr>
      </w:pPr>
      <w:bookmarkStart w:id="34805" w:name="_ETM_Q112_469304"/>
      <w:bookmarkStart w:id="34806" w:name="_ETM_Q112_469390"/>
      <w:bookmarkEnd w:id="34805"/>
      <w:bookmarkEnd w:id="34806"/>
      <w:r>
        <w:rPr>
          <w:rFonts w:hint="cs"/>
          <w:rtl/>
          <w:lang w:eastAsia="he-IL"/>
        </w:rPr>
        <w:t>אנחנו מצביעים על הסתייגות מס' 146. הצבעה.</w:t>
      </w:r>
    </w:p>
    <w:p w:rsidR="00EF1FDE" w:rsidRDefault="00EF1FDE" w:rsidP="00D64E57">
      <w:pPr>
        <w:rPr>
          <w:rtl/>
          <w:lang w:eastAsia="he-IL"/>
        </w:rPr>
      </w:pPr>
    </w:p>
    <w:p w:rsidR="00EF1FDE" w:rsidRDefault="00EF1FDE" w:rsidP="00D64E57">
      <w:pPr>
        <w:pStyle w:val="af1"/>
        <w:keepNext/>
        <w:rPr>
          <w:rtl/>
        </w:rPr>
      </w:pPr>
      <w:r>
        <w:rPr>
          <w:rtl/>
        </w:rPr>
        <w:t>הצבעה מס'</w:t>
      </w:r>
      <w:r>
        <w:rPr>
          <w:rFonts w:hint="cs"/>
          <w:rtl/>
        </w:rPr>
        <w:t xml:space="preserve"> 113</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44</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D64E57">
      <w:pPr>
        <w:pStyle w:val="af2"/>
        <w:rPr>
          <w:rtl/>
        </w:rPr>
      </w:pPr>
      <w:r>
        <w:rPr>
          <w:rFonts w:hint="cs"/>
          <w:rtl/>
        </w:rPr>
        <w:t>הסתייגות 146 לא נתקבלה.</w:t>
      </w:r>
    </w:p>
    <w:p w:rsidR="00EF1FDE" w:rsidRDefault="00EF1FDE" w:rsidP="00D64E57">
      <w:pPr>
        <w:rPr>
          <w:rtl/>
          <w:lang w:eastAsia="he-IL"/>
        </w:rPr>
      </w:pPr>
    </w:p>
    <w:p w:rsidR="00EF1FDE" w:rsidRDefault="00EF1FDE" w:rsidP="00D64E57">
      <w:pPr>
        <w:pStyle w:val="af6"/>
        <w:keepNext/>
        <w:rPr>
          <w:rtl/>
        </w:rPr>
      </w:pPr>
      <w:r w:rsidRPr="00D3355D">
        <w:rPr>
          <w:rStyle w:val="TagStyle"/>
          <w:rtl/>
        </w:rPr>
        <w:t xml:space="preserve"> &lt;&lt; יור &gt;&gt; </w:t>
      </w:r>
      <w:r>
        <w:rPr>
          <w:rtl/>
        </w:rPr>
        <w:t>היו"ר אמיר אוחנה:</w:t>
      </w:r>
      <w:r w:rsidRPr="00D3355D">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807" w:name="_ETM_Q112_491196"/>
      <w:bookmarkEnd w:id="34807"/>
      <w:r>
        <w:rPr>
          <w:rFonts w:hint="cs"/>
          <w:rtl/>
          <w:lang w:eastAsia="he-IL"/>
        </w:rPr>
        <w:t xml:space="preserve">44 בעד, 60 נגד, ההסתייגות לא התקבלה. </w:t>
      </w:r>
    </w:p>
    <w:p w:rsidR="00EF1FDE" w:rsidRDefault="00EF1FDE" w:rsidP="00D64E57">
      <w:pPr>
        <w:rPr>
          <w:rtl/>
          <w:lang w:eastAsia="he-IL"/>
        </w:rPr>
      </w:pPr>
      <w:bookmarkStart w:id="34808" w:name="_ETM_Q112_498362"/>
      <w:bookmarkStart w:id="34809" w:name="_ETM_Q112_498437"/>
      <w:bookmarkEnd w:id="34808"/>
      <w:bookmarkEnd w:id="34809"/>
    </w:p>
    <w:p w:rsidR="00EF1FDE" w:rsidRDefault="00EF1FDE" w:rsidP="00544E60">
      <w:pPr>
        <w:rPr>
          <w:rtl/>
          <w:lang w:eastAsia="he-IL"/>
        </w:rPr>
      </w:pPr>
      <w:r>
        <w:rPr>
          <w:rFonts w:hint="cs"/>
          <w:rtl/>
          <w:lang w:eastAsia="he-IL"/>
        </w:rPr>
        <w:t xml:space="preserve">נצביע כעת על </w:t>
      </w:r>
      <w:bookmarkStart w:id="34810" w:name="_ETM_Q112_494674"/>
      <w:bookmarkEnd w:id="34810"/>
      <w:r>
        <w:rPr>
          <w:rFonts w:hint="cs"/>
          <w:rtl/>
          <w:lang w:eastAsia="he-IL"/>
        </w:rPr>
        <w:t xml:space="preserve">הסתייגות מס' 146 </w:t>
      </w:r>
      <w:r w:rsidR="00544E60">
        <w:rPr>
          <w:rFonts w:hint="cs"/>
          <w:rtl/>
          <w:lang w:eastAsia="he-IL"/>
        </w:rPr>
        <w:t>ל</w:t>
      </w:r>
      <w:r>
        <w:rPr>
          <w:rFonts w:hint="cs"/>
          <w:rtl/>
          <w:lang w:eastAsia="he-IL"/>
        </w:rPr>
        <w:t xml:space="preserve">חלופין א'. הצבעה. </w:t>
      </w:r>
    </w:p>
    <w:p w:rsidR="00EF1FDE" w:rsidRPr="00D3355D" w:rsidRDefault="00EF1FDE" w:rsidP="00D64E57">
      <w:pPr>
        <w:rPr>
          <w:rtl/>
          <w:lang w:eastAsia="he-IL"/>
        </w:rPr>
      </w:pPr>
      <w:bookmarkStart w:id="34811" w:name="_ETM_Q112_504057"/>
      <w:bookmarkStart w:id="34812" w:name="_ETM_Q112_504169"/>
      <w:bookmarkEnd w:id="34811"/>
      <w:bookmarkEnd w:id="34812"/>
    </w:p>
    <w:p w:rsidR="00EF1FDE" w:rsidRDefault="00EF1FDE" w:rsidP="00D64E57">
      <w:pPr>
        <w:pStyle w:val="af1"/>
        <w:keepNext/>
        <w:rPr>
          <w:rtl/>
        </w:rPr>
      </w:pPr>
      <w:r>
        <w:rPr>
          <w:rtl/>
        </w:rPr>
        <w:t>הצבעה מס'</w:t>
      </w:r>
      <w:r>
        <w:rPr>
          <w:rFonts w:hint="cs"/>
          <w:rtl/>
        </w:rPr>
        <w:t xml:space="preserve"> 114</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47</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א לא נתקבלה.</w:t>
      </w:r>
    </w:p>
    <w:p w:rsidR="00EF1FDE" w:rsidRDefault="00EF1FDE" w:rsidP="00D64E57">
      <w:pPr>
        <w:rPr>
          <w:rtl/>
        </w:rPr>
      </w:pPr>
      <w:bookmarkStart w:id="34813" w:name="_ETM_Q112_515431"/>
      <w:bookmarkStart w:id="34814" w:name="_ETM_Q112_515569"/>
      <w:bookmarkEnd w:id="34813"/>
      <w:bookmarkEnd w:id="34814"/>
    </w:p>
    <w:p w:rsidR="00EF1FDE" w:rsidRDefault="00EF1FDE" w:rsidP="00D64E57">
      <w:pPr>
        <w:pStyle w:val="af6"/>
        <w:keepNext/>
        <w:rPr>
          <w:rtl/>
        </w:rPr>
      </w:pPr>
      <w:r w:rsidRPr="00D3355D">
        <w:rPr>
          <w:rStyle w:val="TagStyle"/>
          <w:rtl/>
        </w:rPr>
        <w:t xml:space="preserve"> &lt;&lt; יור &gt;&gt; </w:t>
      </w:r>
      <w:r>
        <w:rPr>
          <w:rtl/>
        </w:rPr>
        <w:t>היו"ר אמיר אוחנה:</w:t>
      </w:r>
      <w:r w:rsidRPr="00D3355D">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815" w:name="_ETM_Q112_517771"/>
      <w:bookmarkEnd w:id="34815"/>
      <w:r>
        <w:rPr>
          <w:rFonts w:hint="cs"/>
          <w:rtl/>
          <w:lang w:eastAsia="he-IL"/>
        </w:rPr>
        <w:t xml:space="preserve">47 בעד, 61 </w:t>
      </w:r>
      <w:bookmarkStart w:id="34816" w:name="_ETM_Q112_515897"/>
      <w:bookmarkEnd w:id="34816"/>
      <w:r>
        <w:rPr>
          <w:rFonts w:hint="cs"/>
          <w:rtl/>
          <w:lang w:eastAsia="he-IL"/>
        </w:rPr>
        <w:t xml:space="preserve">נגד. </w:t>
      </w:r>
    </w:p>
    <w:p w:rsidR="00CC2935" w:rsidRDefault="00CC2935" w:rsidP="00D64E57">
      <w:pPr>
        <w:rPr>
          <w:rtl/>
          <w:lang w:eastAsia="he-IL"/>
        </w:rPr>
      </w:pPr>
    </w:p>
    <w:p w:rsidR="00EF1FDE" w:rsidRDefault="00EF1FDE" w:rsidP="00D64E57">
      <w:pPr>
        <w:rPr>
          <w:rtl/>
          <w:lang w:eastAsia="he-IL"/>
        </w:rPr>
      </w:pPr>
      <w:r>
        <w:rPr>
          <w:rFonts w:hint="cs"/>
          <w:rtl/>
          <w:lang w:eastAsia="he-IL"/>
        </w:rPr>
        <w:t>נצביע על לחלופין ב'. הצבעה.</w:t>
      </w:r>
    </w:p>
    <w:p w:rsidR="00EF1FDE" w:rsidRDefault="00EF1FDE" w:rsidP="00D64E57">
      <w:pPr>
        <w:rPr>
          <w:rtl/>
          <w:lang w:eastAsia="he-IL"/>
        </w:rPr>
      </w:pPr>
      <w:bookmarkStart w:id="34817" w:name="_ETM_Q112_526410"/>
      <w:bookmarkStart w:id="34818" w:name="_ETM_Q112_526508"/>
      <w:bookmarkEnd w:id="34817"/>
      <w:bookmarkEnd w:id="34818"/>
    </w:p>
    <w:p w:rsidR="00EF1FDE" w:rsidRDefault="00EF1FDE" w:rsidP="00D64E57">
      <w:pPr>
        <w:pStyle w:val="af1"/>
        <w:keepNext/>
        <w:rPr>
          <w:rtl/>
        </w:rPr>
      </w:pPr>
      <w:r>
        <w:rPr>
          <w:rtl/>
        </w:rPr>
        <w:t>הצבעה מס'</w:t>
      </w:r>
      <w:r>
        <w:rPr>
          <w:rFonts w:hint="cs"/>
          <w:rtl/>
        </w:rPr>
        <w:t xml:space="preserve"> 115</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ב לא נתקבלה.</w:t>
      </w:r>
    </w:p>
    <w:p w:rsidR="00EF1FDE" w:rsidRDefault="00EF1FDE" w:rsidP="00D64E57">
      <w:pPr>
        <w:rPr>
          <w:rtl/>
          <w:lang w:eastAsia="he-I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46 בעד, 60 נגד, ההסתייגות לא התקבלה. </w:t>
      </w:r>
      <w:bookmarkStart w:id="34819" w:name="_ETM_Q112_542169"/>
      <w:bookmarkEnd w:id="34819"/>
    </w:p>
    <w:p w:rsidR="00EF1FDE" w:rsidRDefault="00EF1FDE" w:rsidP="00D64E57">
      <w:pPr>
        <w:rPr>
          <w:rtl/>
          <w:lang w:eastAsia="he-IL"/>
        </w:rPr>
      </w:pPr>
      <w:bookmarkStart w:id="34820" w:name="_ETM_Q112_542243"/>
      <w:bookmarkEnd w:id="34820"/>
    </w:p>
    <w:p w:rsidR="00EF1FDE" w:rsidRPr="000B6E1F" w:rsidRDefault="00EF1FDE" w:rsidP="006C2FA5">
      <w:pPr>
        <w:rPr>
          <w:rtl/>
          <w:lang w:eastAsia="he-IL"/>
        </w:rPr>
      </w:pPr>
      <w:bookmarkStart w:id="34821" w:name="_ETM_Q112_542825"/>
      <w:bookmarkStart w:id="34822" w:name="_ETM_Q112_542925"/>
      <w:bookmarkEnd w:id="34821"/>
      <w:bookmarkEnd w:id="34822"/>
      <w:r>
        <w:rPr>
          <w:rFonts w:hint="cs"/>
          <w:rtl/>
          <w:lang w:eastAsia="he-IL"/>
        </w:rPr>
        <w:t>נצביע כעת על 146</w:t>
      </w:r>
      <w:r w:rsidR="00CC2935">
        <w:rPr>
          <w:rFonts w:hint="cs"/>
          <w:rtl/>
          <w:lang w:eastAsia="he-IL"/>
        </w:rPr>
        <w:t>,</w:t>
      </w:r>
      <w:r>
        <w:rPr>
          <w:rFonts w:hint="cs"/>
          <w:rtl/>
          <w:lang w:eastAsia="he-IL"/>
        </w:rPr>
        <w:t xml:space="preserve"> </w:t>
      </w:r>
      <w:bookmarkStart w:id="34823" w:name="_ETM_Q112_542163"/>
      <w:bookmarkEnd w:id="34823"/>
      <w:r>
        <w:rPr>
          <w:rFonts w:hint="cs"/>
          <w:rtl/>
          <w:lang w:eastAsia="he-IL"/>
        </w:rPr>
        <w:t xml:space="preserve">לחלופין ג'. הצבעה. </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116</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44</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ג לא נתקבלה.</w:t>
      </w:r>
    </w:p>
    <w:p w:rsidR="00EF1FDE" w:rsidRDefault="00EF1FDE" w:rsidP="00D64E57">
      <w:pPr>
        <w:rPr>
          <w:rt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824" w:name="_ETM_Q112_555789"/>
      <w:bookmarkStart w:id="34825" w:name="_ETM_Q112_555883"/>
      <w:bookmarkEnd w:id="34824"/>
      <w:bookmarkEnd w:id="34825"/>
      <w:r>
        <w:rPr>
          <w:rFonts w:hint="cs"/>
          <w:rtl/>
          <w:lang w:eastAsia="he-IL"/>
        </w:rPr>
        <w:t xml:space="preserve">44 בעד, 61 נגד. ההסתייגות </w:t>
      </w:r>
      <w:bookmarkStart w:id="34826" w:name="_ETM_Q112_563551"/>
      <w:bookmarkEnd w:id="34826"/>
      <w:r>
        <w:rPr>
          <w:rFonts w:hint="cs"/>
          <w:rtl/>
          <w:lang w:eastAsia="he-IL"/>
        </w:rPr>
        <w:t xml:space="preserve">לא התקבלה. </w:t>
      </w:r>
    </w:p>
    <w:p w:rsidR="00EF1FDE" w:rsidRDefault="00EF1FDE" w:rsidP="00D64E57">
      <w:pPr>
        <w:rPr>
          <w:rtl/>
          <w:lang w:eastAsia="he-IL"/>
        </w:rPr>
      </w:pPr>
      <w:bookmarkStart w:id="34827" w:name="_ETM_Q112_565390"/>
      <w:bookmarkStart w:id="34828" w:name="_ETM_Q112_565455"/>
      <w:bookmarkEnd w:id="34827"/>
      <w:bookmarkEnd w:id="34828"/>
    </w:p>
    <w:p w:rsidR="00EF1FDE" w:rsidRPr="000B6E1F" w:rsidRDefault="00EF1FDE" w:rsidP="00D64E57">
      <w:pPr>
        <w:rPr>
          <w:rtl/>
          <w:lang w:eastAsia="he-IL"/>
        </w:rPr>
      </w:pPr>
      <w:bookmarkStart w:id="34829" w:name="_ETM_Q112_566399"/>
      <w:bookmarkStart w:id="34830" w:name="_ETM_Q112_566464"/>
      <w:bookmarkEnd w:id="34829"/>
      <w:bookmarkEnd w:id="34830"/>
      <w:r>
        <w:rPr>
          <w:rFonts w:hint="cs"/>
          <w:rtl/>
          <w:lang w:eastAsia="he-IL"/>
        </w:rPr>
        <w:t xml:space="preserve">נצביע כעת על הסתייגות 146 לחלופין ד'. הצבעה. </w:t>
      </w:r>
      <w:bookmarkStart w:id="34831" w:name="_ETM_Q112_574115"/>
      <w:bookmarkEnd w:id="34831"/>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117</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נמנעים –</w:t>
      </w:r>
      <w:r>
        <w:rPr>
          <w:rFonts w:hint="cs"/>
          <w:rtl/>
        </w:rPr>
        <w:t xml:space="preserve"> אין</w:t>
      </w:r>
      <w:r>
        <w:rPr>
          <w:rtl/>
        </w:rPr>
        <w:t xml:space="preserve"> </w:t>
      </w:r>
    </w:p>
    <w:p w:rsidR="00EF1FDE" w:rsidRDefault="00EF1FDE" w:rsidP="00544E60">
      <w:pPr>
        <w:pStyle w:val="af2"/>
        <w:rPr>
          <w:rtl/>
        </w:rPr>
      </w:pPr>
      <w:r>
        <w:rPr>
          <w:rFonts w:hint="cs"/>
          <w:rtl/>
        </w:rPr>
        <w:t>הסתייגות 146 לחלופין ד לא נתקבלה.</w:t>
      </w:r>
    </w:p>
    <w:p w:rsidR="00EF1FDE" w:rsidRDefault="00EF1FDE" w:rsidP="00D64E57">
      <w:pPr>
        <w:rPr>
          <w:rt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832" w:name="_ETM_Q112_586292"/>
      <w:bookmarkEnd w:id="34832"/>
      <w:r>
        <w:rPr>
          <w:rFonts w:hint="cs"/>
          <w:rtl/>
          <w:lang w:eastAsia="he-IL"/>
        </w:rPr>
        <w:t xml:space="preserve">46 בעד, 61 נגד. ההסתייגות לא התקבלה. </w:t>
      </w:r>
    </w:p>
    <w:p w:rsidR="00EF1FDE" w:rsidRDefault="00EF1FDE" w:rsidP="00D64E57">
      <w:pPr>
        <w:rPr>
          <w:rtl/>
          <w:lang w:eastAsia="he-IL"/>
        </w:rPr>
      </w:pPr>
    </w:p>
    <w:p w:rsidR="00EF1FDE" w:rsidRDefault="00EF1FDE" w:rsidP="00D64E57">
      <w:pPr>
        <w:rPr>
          <w:rtl/>
          <w:lang w:eastAsia="he-IL"/>
        </w:rPr>
      </w:pPr>
      <w:bookmarkStart w:id="34833" w:name="_ETM_Q112_589199"/>
      <w:bookmarkStart w:id="34834" w:name="_ETM_Q112_589297"/>
      <w:bookmarkEnd w:id="34833"/>
      <w:bookmarkEnd w:id="34834"/>
      <w:r>
        <w:rPr>
          <w:rFonts w:hint="cs"/>
          <w:rtl/>
          <w:lang w:eastAsia="he-IL"/>
        </w:rPr>
        <w:t xml:space="preserve">נצביע </w:t>
      </w:r>
      <w:bookmarkStart w:id="34835" w:name="_ETM_Q112_590430"/>
      <w:bookmarkEnd w:id="34835"/>
      <w:r>
        <w:rPr>
          <w:rFonts w:hint="cs"/>
          <w:rtl/>
          <w:lang w:eastAsia="he-IL"/>
        </w:rPr>
        <w:t>כעת על הסתייגות 146 לחלופין ה'. הצבעה.</w:t>
      </w:r>
    </w:p>
    <w:p w:rsidR="00EF1FDE" w:rsidRPr="000B6E1F" w:rsidRDefault="00EF1FDE" w:rsidP="00D64E57">
      <w:pPr>
        <w:rPr>
          <w:rtl/>
          <w:lang w:eastAsia="he-IL"/>
        </w:rPr>
      </w:pPr>
      <w:bookmarkStart w:id="34836" w:name="_ETM_Q112_600680"/>
      <w:bookmarkStart w:id="34837" w:name="_ETM_Q112_600786"/>
      <w:bookmarkEnd w:id="34836"/>
      <w:bookmarkEnd w:id="34837"/>
    </w:p>
    <w:p w:rsidR="00EF1FDE" w:rsidRDefault="00EF1FDE" w:rsidP="00D64E57">
      <w:pPr>
        <w:pStyle w:val="af1"/>
        <w:keepNext/>
        <w:rPr>
          <w:rtl/>
        </w:rPr>
      </w:pPr>
      <w:r>
        <w:rPr>
          <w:rtl/>
        </w:rPr>
        <w:t>הצבעה מס'</w:t>
      </w:r>
      <w:r>
        <w:rPr>
          <w:rFonts w:hint="cs"/>
          <w:rtl/>
        </w:rPr>
        <w:t xml:space="preserve"> 118</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ה לא נתקבלה.</w:t>
      </w:r>
    </w:p>
    <w:p w:rsidR="00EF1FDE" w:rsidRDefault="00EF1FDE" w:rsidP="00D64E57">
      <w:pPr>
        <w:rPr>
          <w:rt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544E60">
      <w:pPr>
        <w:rPr>
          <w:rtl/>
          <w:lang w:eastAsia="he-IL"/>
        </w:rPr>
      </w:pPr>
      <w:r>
        <w:rPr>
          <w:rFonts w:hint="cs"/>
          <w:rtl/>
          <w:lang w:eastAsia="he-IL"/>
        </w:rPr>
        <w:t xml:space="preserve">46 בעד, 61 </w:t>
      </w:r>
      <w:bookmarkStart w:id="34838" w:name="_ETM_Q112_611600"/>
      <w:bookmarkEnd w:id="34838"/>
      <w:r>
        <w:rPr>
          <w:rFonts w:hint="cs"/>
          <w:rtl/>
          <w:lang w:eastAsia="he-IL"/>
        </w:rPr>
        <w:t>נגד</w:t>
      </w:r>
      <w:r w:rsidR="00544E60">
        <w:rPr>
          <w:rFonts w:hint="cs"/>
          <w:rtl/>
          <w:lang w:eastAsia="he-IL"/>
        </w:rPr>
        <w:t>.</w:t>
      </w:r>
      <w:r>
        <w:rPr>
          <w:rFonts w:hint="cs"/>
          <w:rtl/>
          <w:lang w:eastAsia="he-IL"/>
        </w:rPr>
        <w:t xml:space="preserve"> ההסתייגות לא התקבלה. </w:t>
      </w:r>
    </w:p>
    <w:p w:rsidR="00EF1FDE" w:rsidRDefault="00EF1FDE" w:rsidP="00D64E57">
      <w:pPr>
        <w:rPr>
          <w:rtl/>
          <w:lang w:eastAsia="he-IL"/>
        </w:rPr>
      </w:pPr>
    </w:p>
    <w:p w:rsidR="00EF1FDE" w:rsidRDefault="00EF1FDE" w:rsidP="00D64E57">
      <w:pPr>
        <w:rPr>
          <w:rtl/>
          <w:lang w:eastAsia="he-IL"/>
        </w:rPr>
      </w:pPr>
      <w:r>
        <w:rPr>
          <w:rFonts w:hint="cs"/>
          <w:rtl/>
          <w:lang w:eastAsia="he-IL"/>
        </w:rPr>
        <w:t xml:space="preserve">נצביע כעת על הסתייגות 146 לחלופין </w:t>
      </w:r>
      <w:bookmarkStart w:id="34839" w:name="_ETM_Q112_620368"/>
      <w:bookmarkEnd w:id="34839"/>
      <w:r>
        <w:rPr>
          <w:rFonts w:hint="cs"/>
          <w:rtl/>
          <w:lang w:eastAsia="he-IL"/>
        </w:rPr>
        <w:t>ו'. הצבעה.</w:t>
      </w:r>
      <w:bookmarkStart w:id="34840" w:name="_ETM_Q112_618474"/>
      <w:bookmarkEnd w:id="34840"/>
    </w:p>
    <w:p w:rsidR="00EF1FDE" w:rsidRPr="000B6E1F" w:rsidRDefault="00EF1FDE" w:rsidP="00D64E57">
      <w:pPr>
        <w:rPr>
          <w:rtl/>
          <w:lang w:eastAsia="he-IL"/>
        </w:rPr>
      </w:pPr>
      <w:bookmarkStart w:id="34841" w:name="_ETM_Q112_618560"/>
      <w:bookmarkEnd w:id="34841"/>
    </w:p>
    <w:p w:rsidR="00EF1FDE" w:rsidRDefault="00EF1FDE" w:rsidP="00D64E57">
      <w:pPr>
        <w:pStyle w:val="af1"/>
        <w:keepNext/>
        <w:rPr>
          <w:rtl/>
        </w:rPr>
      </w:pPr>
      <w:r>
        <w:rPr>
          <w:rtl/>
        </w:rPr>
        <w:t>הצבעה מס'</w:t>
      </w:r>
      <w:r>
        <w:rPr>
          <w:rFonts w:hint="cs"/>
          <w:rtl/>
        </w:rPr>
        <w:t xml:space="preserve"> 119</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ו לא נתקבלה.</w:t>
      </w:r>
    </w:p>
    <w:p w:rsidR="00EF1FDE" w:rsidRDefault="00EF1FDE" w:rsidP="00D64E57">
      <w:pPr>
        <w:rPr>
          <w:rtl/>
        </w:rPr>
      </w:pPr>
      <w:bookmarkStart w:id="34842" w:name="_ETM_Q112_630474"/>
      <w:bookmarkStart w:id="34843" w:name="_ETM_Q112_630553"/>
      <w:bookmarkEnd w:id="34842"/>
      <w:bookmarkEnd w:id="34843"/>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544E60">
      <w:pPr>
        <w:rPr>
          <w:rtl/>
          <w:lang w:eastAsia="he-IL"/>
        </w:rPr>
      </w:pPr>
      <w:bookmarkStart w:id="34844" w:name="_ETM_Q112_631566"/>
      <w:bookmarkEnd w:id="34844"/>
      <w:r>
        <w:rPr>
          <w:rFonts w:hint="cs"/>
          <w:rtl/>
          <w:lang w:eastAsia="he-IL"/>
        </w:rPr>
        <w:t>46 בעד, 60  נגד</w:t>
      </w:r>
      <w:r w:rsidR="00544E60">
        <w:rPr>
          <w:rFonts w:hint="cs"/>
          <w:rtl/>
          <w:lang w:eastAsia="he-IL"/>
        </w:rPr>
        <w:t>.</w:t>
      </w:r>
      <w:r>
        <w:rPr>
          <w:rFonts w:hint="cs"/>
          <w:rtl/>
          <w:lang w:eastAsia="he-IL"/>
        </w:rPr>
        <w:t xml:space="preserve"> ההסתייגות לא התקבלה. </w:t>
      </w:r>
      <w:bookmarkStart w:id="34845" w:name="_ETM_Q112_634712"/>
      <w:bookmarkEnd w:id="34845"/>
    </w:p>
    <w:p w:rsidR="00EF1FDE" w:rsidRDefault="00EF1FDE" w:rsidP="00D64E57">
      <w:pPr>
        <w:rPr>
          <w:rtl/>
          <w:lang w:eastAsia="he-IL"/>
        </w:rPr>
      </w:pPr>
    </w:p>
    <w:p w:rsidR="00EF1FDE" w:rsidRPr="000B6E1F" w:rsidRDefault="00EF1FDE" w:rsidP="00D64E57">
      <w:pPr>
        <w:rPr>
          <w:rtl/>
          <w:lang w:eastAsia="he-IL"/>
        </w:rPr>
      </w:pPr>
      <w:bookmarkStart w:id="34846" w:name="_ETM_Q112_634828"/>
      <w:bookmarkEnd w:id="34846"/>
      <w:r>
        <w:rPr>
          <w:rFonts w:hint="cs"/>
          <w:rtl/>
          <w:lang w:eastAsia="he-IL"/>
        </w:rPr>
        <w:t xml:space="preserve">נצביע </w:t>
      </w:r>
      <w:bookmarkStart w:id="34847" w:name="_ETM_Q112_636936"/>
      <w:bookmarkEnd w:id="34847"/>
      <w:r>
        <w:rPr>
          <w:rFonts w:hint="cs"/>
          <w:rtl/>
          <w:lang w:eastAsia="he-IL"/>
        </w:rPr>
        <w:t>כעת על 146 לחלופין ז'. הצבעה.</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120</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47</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ז לא נתקבלה.</w:t>
      </w:r>
    </w:p>
    <w:p w:rsidR="00EF1FDE" w:rsidRDefault="00EF1FDE" w:rsidP="00D64E57">
      <w:pPr>
        <w:rPr>
          <w:rt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544E60" w:rsidP="00D64E57">
      <w:pPr>
        <w:rPr>
          <w:rtl/>
          <w:lang w:eastAsia="he-IL"/>
        </w:rPr>
      </w:pPr>
      <w:bookmarkStart w:id="34848" w:name="_ETM_Q112_654007"/>
      <w:bookmarkEnd w:id="34848"/>
      <w:r>
        <w:rPr>
          <w:rFonts w:hint="cs"/>
          <w:rtl/>
          <w:lang w:eastAsia="he-IL"/>
        </w:rPr>
        <w:t>47 בעד, 61 נגד.</w:t>
      </w:r>
      <w:r w:rsidR="00EF1FDE">
        <w:rPr>
          <w:rFonts w:hint="cs"/>
          <w:rtl/>
          <w:lang w:eastAsia="he-IL"/>
        </w:rPr>
        <w:t xml:space="preserve"> גם </w:t>
      </w:r>
      <w:bookmarkStart w:id="34849" w:name="_ETM_Q112_657943"/>
      <w:bookmarkEnd w:id="34849"/>
      <w:r w:rsidR="00EF1FDE">
        <w:rPr>
          <w:rFonts w:hint="cs"/>
          <w:rtl/>
          <w:lang w:eastAsia="he-IL"/>
        </w:rPr>
        <w:t>הסתייגות זו לא התקבלה.</w:t>
      </w:r>
    </w:p>
    <w:p w:rsidR="00EF1FDE" w:rsidRDefault="00EF1FDE" w:rsidP="00D64E57">
      <w:pPr>
        <w:rPr>
          <w:rtl/>
          <w:lang w:eastAsia="he-IL"/>
        </w:rPr>
      </w:pPr>
      <w:bookmarkStart w:id="34850" w:name="_ETM_Q112_656605"/>
      <w:bookmarkStart w:id="34851" w:name="_ETM_Q112_656710"/>
      <w:bookmarkStart w:id="34852" w:name="_ETM_Q112_657100"/>
      <w:bookmarkEnd w:id="34850"/>
      <w:bookmarkEnd w:id="34851"/>
      <w:bookmarkEnd w:id="34852"/>
    </w:p>
    <w:p w:rsidR="00EF1FDE" w:rsidRPr="000B6E1F" w:rsidRDefault="00EF1FDE" w:rsidP="00D64E57">
      <w:pPr>
        <w:rPr>
          <w:rtl/>
          <w:lang w:eastAsia="he-IL"/>
        </w:rPr>
      </w:pPr>
      <w:bookmarkStart w:id="34853" w:name="_ETM_Q112_657181"/>
      <w:bookmarkEnd w:id="34853"/>
      <w:r>
        <w:rPr>
          <w:rFonts w:hint="cs"/>
          <w:rtl/>
          <w:lang w:eastAsia="he-IL"/>
        </w:rPr>
        <w:t xml:space="preserve">נעבור כעת להצביע על 146 לחלופין </w:t>
      </w:r>
      <w:bookmarkStart w:id="34854" w:name="_ETM_Q112_661707"/>
      <w:bookmarkEnd w:id="34854"/>
      <w:r>
        <w:rPr>
          <w:rFonts w:hint="cs"/>
          <w:rtl/>
          <w:lang w:eastAsia="he-IL"/>
        </w:rPr>
        <w:t xml:space="preserve">ח'. הצבעה. </w:t>
      </w:r>
    </w:p>
    <w:p w:rsidR="00EF1FDE" w:rsidRDefault="00EF1FDE" w:rsidP="00D64E57">
      <w:pPr>
        <w:rPr>
          <w:rtl/>
        </w:rPr>
      </w:pPr>
    </w:p>
    <w:p w:rsidR="00EF1FDE" w:rsidRDefault="00EF1FDE" w:rsidP="00D64E57">
      <w:pPr>
        <w:pStyle w:val="af1"/>
        <w:keepNext/>
        <w:rPr>
          <w:rtl/>
        </w:rPr>
      </w:pPr>
      <w:r>
        <w:rPr>
          <w:rtl/>
        </w:rPr>
        <w:t>הצבעה מס'</w:t>
      </w:r>
      <w:r>
        <w:rPr>
          <w:rFonts w:hint="cs"/>
          <w:rtl/>
        </w:rPr>
        <w:t xml:space="preserve"> 121</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45</w:t>
      </w:r>
    </w:p>
    <w:p w:rsidR="00EF1FDE" w:rsidRDefault="00EF1FDE" w:rsidP="00D64E57">
      <w:pPr>
        <w:pStyle w:val="--"/>
        <w:keepNext/>
        <w:rPr>
          <w:rtl/>
        </w:rPr>
      </w:pPr>
      <w:r>
        <w:rPr>
          <w:rtl/>
        </w:rPr>
        <w:t xml:space="preserve">נגד – </w:t>
      </w:r>
      <w:r>
        <w:rPr>
          <w:rFonts w:hint="cs"/>
          <w:rtl/>
        </w:rPr>
        <w:t>60</w:t>
      </w:r>
    </w:p>
    <w:p w:rsidR="00EF1FDE" w:rsidRDefault="00EF1FDE" w:rsidP="00D64E57">
      <w:pPr>
        <w:pStyle w:val="--"/>
        <w:keepNext/>
        <w:rPr>
          <w:rtl/>
        </w:rPr>
      </w:pPr>
      <w:r>
        <w:rPr>
          <w:rtl/>
        </w:rPr>
        <w:t>נמנעים –</w:t>
      </w:r>
      <w:r>
        <w:rPr>
          <w:rFonts w:hint="cs"/>
          <w:rtl/>
        </w:rPr>
        <w:t xml:space="preserve"> אין</w:t>
      </w:r>
      <w:r>
        <w:rPr>
          <w:rtl/>
        </w:rPr>
        <w:t xml:space="preserve"> </w:t>
      </w:r>
    </w:p>
    <w:p w:rsidR="00EF1FDE" w:rsidRDefault="00EF1FDE" w:rsidP="00544E60">
      <w:pPr>
        <w:pStyle w:val="af2"/>
        <w:rPr>
          <w:rtl/>
        </w:rPr>
      </w:pPr>
      <w:r>
        <w:rPr>
          <w:rFonts w:hint="cs"/>
          <w:rtl/>
        </w:rPr>
        <w:t>הסתייגות 146 לחלופין ח לא נתקבלה.</w:t>
      </w:r>
    </w:p>
    <w:p w:rsidR="00EF1FDE" w:rsidRDefault="00EF1FDE" w:rsidP="00D64E57">
      <w:pPr>
        <w:rPr>
          <w:rt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45 בעד, 60 נגד. ההסתייגות לא התקבלה.</w:t>
      </w:r>
    </w:p>
    <w:p w:rsidR="00EF1FDE" w:rsidRDefault="00EF1FDE" w:rsidP="00D64E57">
      <w:pPr>
        <w:rPr>
          <w:rtl/>
          <w:lang w:eastAsia="he-IL"/>
        </w:rPr>
      </w:pPr>
      <w:bookmarkStart w:id="34855" w:name="_ETM_Q112_679044"/>
      <w:bookmarkStart w:id="34856" w:name="_ETM_Q112_679121"/>
      <w:bookmarkEnd w:id="34855"/>
      <w:bookmarkEnd w:id="34856"/>
    </w:p>
    <w:p w:rsidR="00EF1FDE" w:rsidRDefault="00EF1FDE" w:rsidP="00D64E57">
      <w:pPr>
        <w:rPr>
          <w:rtl/>
          <w:lang w:eastAsia="he-IL"/>
        </w:rPr>
      </w:pPr>
      <w:bookmarkStart w:id="34857" w:name="_ETM_Q112_680214"/>
      <w:bookmarkStart w:id="34858" w:name="_ETM_Q112_680286"/>
      <w:bookmarkEnd w:id="34857"/>
      <w:bookmarkEnd w:id="34858"/>
      <w:r>
        <w:rPr>
          <w:rFonts w:hint="cs"/>
          <w:rtl/>
          <w:lang w:eastAsia="he-IL"/>
        </w:rPr>
        <w:t xml:space="preserve">נצביע </w:t>
      </w:r>
      <w:bookmarkStart w:id="34859" w:name="_ETM_Q112_683621"/>
      <w:bookmarkEnd w:id="34859"/>
      <w:r>
        <w:rPr>
          <w:rFonts w:hint="cs"/>
          <w:rtl/>
          <w:lang w:eastAsia="he-IL"/>
        </w:rPr>
        <w:t>כעת על הסתייגות 146 לחלופין ט'. הצבעה.</w:t>
      </w:r>
    </w:p>
    <w:p w:rsidR="00EF1FDE" w:rsidRPr="000B6E1F" w:rsidRDefault="00EF1FDE" w:rsidP="00D64E57">
      <w:pPr>
        <w:rPr>
          <w:rtl/>
          <w:lang w:eastAsia="he-IL"/>
        </w:rPr>
      </w:pPr>
      <w:bookmarkStart w:id="34860" w:name="_ETM_Q112_686287"/>
      <w:bookmarkStart w:id="34861" w:name="_ETM_Q112_686358"/>
      <w:bookmarkEnd w:id="34860"/>
      <w:bookmarkEnd w:id="34861"/>
    </w:p>
    <w:p w:rsidR="00EF1FDE" w:rsidRDefault="00EF1FDE" w:rsidP="00D64E57">
      <w:pPr>
        <w:pStyle w:val="af1"/>
        <w:keepNext/>
        <w:rPr>
          <w:rtl/>
        </w:rPr>
      </w:pPr>
      <w:r>
        <w:rPr>
          <w:rtl/>
        </w:rPr>
        <w:t>הצבעה מס'</w:t>
      </w:r>
      <w:r>
        <w:rPr>
          <w:rFonts w:hint="cs"/>
          <w:rtl/>
        </w:rPr>
        <w:t xml:space="preserve"> 122</w:t>
      </w:r>
    </w:p>
    <w:p w:rsidR="00EF1FDE" w:rsidRDefault="00EF1FDE" w:rsidP="00D64E57">
      <w:pPr>
        <w:pStyle w:val="--"/>
        <w:keepNext/>
        <w:rPr>
          <w:rtl/>
        </w:rPr>
      </w:pPr>
    </w:p>
    <w:p w:rsidR="00EF1FDE" w:rsidRDefault="00EF1FDE" w:rsidP="00D64E57">
      <w:pPr>
        <w:pStyle w:val="--"/>
        <w:keepNext/>
        <w:rPr>
          <w:rtl/>
        </w:rPr>
      </w:pPr>
      <w:r>
        <w:rPr>
          <w:rtl/>
        </w:rPr>
        <w:t xml:space="preserve">בעד </w:t>
      </w:r>
      <w:r>
        <w:rPr>
          <w:rFonts w:hint="cs"/>
          <w:rtl/>
        </w:rPr>
        <w:t xml:space="preserve">ההסתייגות </w:t>
      </w:r>
      <w:r>
        <w:rPr>
          <w:rtl/>
        </w:rPr>
        <w:t xml:space="preserve">– </w:t>
      </w:r>
      <w:r>
        <w:rPr>
          <w:rFonts w:hint="cs"/>
          <w:rtl/>
        </w:rPr>
        <w:t>46</w:t>
      </w:r>
    </w:p>
    <w:p w:rsidR="00EF1FDE" w:rsidRDefault="00EF1FDE" w:rsidP="00D64E57">
      <w:pPr>
        <w:pStyle w:val="--"/>
        <w:keepNext/>
        <w:rPr>
          <w:rtl/>
        </w:rPr>
      </w:pPr>
      <w:r>
        <w:rPr>
          <w:rtl/>
        </w:rPr>
        <w:t xml:space="preserve">נגד – </w:t>
      </w:r>
      <w:r>
        <w:rPr>
          <w:rFonts w:hint="cs"/>
          <w:rtl/>
        </w:rPr>
        <w:t>61</w:t>
      </w:r>
    </w:p>
    <w:p w:rsidR="00EF1FDE" w:rsidRDefault="00EF1FDE" w:rsidP="00D64E57">
      <w:pPr>
        <w:pStyle w:val="--"/>
        <w:keepNext/>
        <w:rPr>
          <w:rtl/>
        </w:rPr>
      </w:pPr>
      <w:r>
        <w:rPr>
          <w:rtl/>
        </w:rPr>
        <w:t xml:space="preserve">נמנעים – </w:t>
      </w:r>
      <w:r>
        <w:rPr>
          <w:rFonts w:hint="cs"/>
          <w:rtl/>
        </w:rPr>
        <w:t>אין</w:t>
      </w:r>
    </w:p>
    <w:p w:rsidR="00EF1FDE" w:rsidRDefault="00EF1FDE" w:rsidP="00544E60">
      <w:pPr>
        <w:pStyle w:val="af2"/>
        <w:rPr>
          <w:rtl/>
        </w:rPr>
      </w:pPr>
      <w:r>
        <w:rPr>
          <w:rFonts w:hint="cs"/>
          <w:rtl/>
        </w:rPr>
        <w:t>הסתייגות 146 לחלופין ט לא נתקבלה.</w:t>
      </w:r>
    </w:p>
    <w:p w:rsidR="00EF1FDE" w:rsidRDefault="00EF1FDE" w:rsidP="00D64E57">
      <w:pPr>
        <w:rPr>
          <w:rtl/>
        </w:rPr>
      </w:pPr>
    </w:p>
    <w:p w:rsidR="00EF1FDE" w:rsidRDefault="00EF1FDE" w:rsidP="00D64E57">
      <w:pPr>
        <w:pStyle w:val="af6"/>
        <w:keepNext/>
        <w:rPr>
          <w:rtl/>
        </w:rPr>
      </w:pPr>
      <w:r w:rsidRPr="000B6E1F">
        <w:rPr>
          <w:rStyle w:val="TagStyle"/>
          <w:rtl/>
        </w:rPr>
        <w:t xml:space="preserve"> &lt;&lt; יור &gt;&gt; </w:t>
      </w:r>
      <w:r>
        <w:rPr>
          <w:rtl/>
        </w:rPr>
        <w:t>היו"ר אמיר אוחנה:</w:t>
      </w:r>
      <w:r w:rsidRPr="000B6E1F">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46 בעד, 61 נגד</w:t>
      </w:r>
      <w:bookmarkStart w:id="34862" w:name="_ETM_Q112_703125"/>
      <w:bookmarkEnd w:id="34862"/>
      <w:r>
        <w:rPr>
          <w:rFonts w:hint="cs"/>
          <w:rtl/>
          <w:lang w:eastAsia="he-IL"/>
        </w:rPr>
        <w:t xml:space="preserve">. הסתייגות זו לא התקבלה. </w:t>
      </w:r>
    </w:p>
    <w:p w:rsidR="00CC2935" w:rsidRDefault="00CC2935" w:rsidP="00D64E57">
      <w:pPr>
        <w:rPr>
          <w:rtl/>
          <w:lang w:eastAsia="he-IL"/>
        </w:rPr>
      </w:pPr>
    </w:p>
    <w:p w:rsidR="00EF1FDE" w:rsidRPr="000B6E1F" w:rsidRDefault="00EF1FDE" w:rsidP="00D64E57">
      <w:pPr>
        <w:rPr>
          <w:rtl/>
          <w:lang w:eastAsia="he-IL"/>
        </w:rPr>
      </w:pPr>
      <w:bookmarkStart w:id="34863" w:name="_ETM_Q112_709316"/>
      <w:bookmarkStart w:id="34864" w:name="_ETM_Q112_709413"/>
      <w:bookmarkStart w:id="34865" w:name="_ETM_Q112_709812"/>
      <w:bookmarkStart w:id="34866" w:name="_ETM_Q112_709896"/>
      <w:bookmarkEnd w:id="34863"/>
      <w:bookmarkEnd w:id="34864"/>
      <w:bookmarkEnd w:id="34865"/>
      <w:bookmarkEnd w:id="34866"/>
      <w:r>
        <w:rPr>
          <w:rFonts w:hint="cs"/>
          <w:rtl/>
          <w:lang w:eastAsia="he-IL"/>
        </w:rPr>
        <w:t xml:space="preserve">נצביע כעת על הסתייגות 146 לחלופין י'. לבקשת האופוזיציה, הצבעה זו תהיה שמית. מזכיר הכנסת, </w:t>
      </w:r>
      <w:r w:rsidR="00544E60">
        <w:rPr>
          <w:rFonts w:hint="cs"/>
          <w:rtl/>
          <w:lang w:eastAsia="he-IL"/>
        </w:rPr>
        <w:t>א</w:t>
      </w:r>
      <w:r>
        <w:rPr>
          <w:rFonts w:hint="cs"/>
          <w:rtl/>
          <w:lang w:eastAsia="he-IL"/>
        </w:rPr>
        <w:t>נא קרא בשמות חברי הכנסת.</w:t>
      </w:r>
    </w:p>
    <w:p w:rsidR="00EF1FDE" w:rsidRDefault="00EF1FDE" w:rsidP="00D64E57">
      <w:pPr>
        <w:rPr>
          <w:rtl/>
        </w:rPr>
      </w:pPr>
    </w:p>
    <w:p w:rsidR="00EF1FDE" w:rsidRDefault="00EF1FDE" w:rsidP="00D64E57">
      <w:pPr>
        <w:pStyle w:val="af1"/>
        <w:keepNext/>
        <w:rPr>
          <w:rtl/>
          <w:lang w:eastAsia="he-IL"/>
        </w:rPr>
      </w:pPr>
      <w:bookmarkStart w:id="34867" w:name="TOR_Q113"/>
      <w:bookmarkEnd w:id="34867"/>
      <w:r>
        <w:rPr>
          <w:rtl/>
          <w:lang w:eastAsia="he-IL"/>
        </w:rPr>
        <w:t xml:space="preserve">הצבעה </w:t>
      </w:r>
      <w:r>
        <w:rPr>
          <w:rFonts w:hint="cs"/>
          <w:rtl/>
          <w:lang w:eastAsia="he-IL"/>
        </w:rPr>
        <w:t>שמית</w:t>
      </w:r>
    </w:p>
    <w:p w:rsidR="00EF1FDE" w:rsidRPr="0029622E" w:rsidRDefault="00EF1FDE" w:rsidP="00D64E57">
      <w:pPr>
        <w:rPr>
          <w:rtl/>
          <w:lang w:eastAsia="he-IL"/>
        </w:rPr>
      </w:pPr>
    </w:p>
    <w:p w:rsidR="00EF1FDE" w:rsidRDefault="00EF1FDE" w:rsidP="00D64E57">
      <w:pPr>
        <w:pStyle w:val="af5"/>
        <w:keepNext/>
        <w:rPr>
          <w:rtl/>
        </w:rPr>
      </w:pPr>
      <w:r w:rsidRPr="004132A2">
        <w:rPr>
          <w:rStyle w:val="TagStyle"/>
          <w:rtl/>
        </w:rPr>
        <w:t xml:space="preserve">&lt;&lt; קריאה &gt;&gt; </w:t>
      </w:r>
      <w:r>
        <w:rPr>
          <w:rtl/>
        </w:rPr>
        <w:t>מזכיר הכנסת דן מרזוק:</w:t>
      </w:r>
      <w:r w:rsidRPr="004132A2">
        <w:rPr>
          <w:rStyle w:val="TagStyle"/>
          <w:rtl/>
        </w:rPr>
        <w:t xml:space="preserve"> &lt;&lt; קריאה &gt;&gt;</w:t>
      </w:r>
      <w:r>
        <w:rPr>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יולי יואל אדלשטיין</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מיכאל מרדכי ביטון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אריה מכלוף דרעי</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מיכל מרים וולדיגר</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יצחק שמעון וסרלאוף</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34868" w:name="_ETM_Q113_300037"/>
      <w:bookmarkEnd w:id="34868"/>
      <w:r>
        <w:rPr>
          <w:rFonts w:hint="cs"/>
          <w:rtl/>
          <w:lang w:eastAsia="he-IL"/>
        </w:rPr>
        <w:t>נוכחת</w:t>
      </w:r>
    </w:p>
    <w:p w:rsidR="00EF1FDE" w:rsidRDefault="00EF1FDE" w:rsidP="00D64E5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לימור סון הר מלך</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אורית מלכה סטרוק</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אורית פרקש הכהן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מטי צרפתי הרכבי</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אפרת רייטן מרום</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יפעת שאשא ביטון</w:t>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קטי קטרין שטרית</w:t>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F1FDE" w:rsidRDefault="00EF1FDE" w:rsidP="00D64E5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EF1FDE" w:rsidRDefault="00EF1FDE" w:rsidP="00D64E57">
      <w:pPr>
        <w:rPr>
          <w:rtl/>
          <w:lang w:eastAsia="he-IL"/>
        </w:rPr>
      </w:pPr>
      <w:r>
        <w:rPr>
          <w:rtl/>
          <w:lang w:eastAsia="he-IL"/>
        </w:rPr>
        <w:t>עאידה תומא סלימאן</w:t>
      </w:r>
      <w:r>
        <w:rPr>
          <w:rtl/>
          <w:lang w:eastAsia="he-IL"/>
        </w:rPr>
        <w:tab/>
        <w:t xml:space="preserve">–   </w:t>
      </w:r>
      <w:r>
        <w:rPr>
          <w:rFonts w:hint="cs"/>
          <w:rtl/>
          <w:lang w:eastAsia="he-IL"/>
        </w:rPr>
        <w:t>בעד</w:t>
      </w:r>
    </w:p>
    <w:p w:rsidR="00EF1FDE" w:rsidRDefault="00EF1FDE" w:rsidP="00562A42">
      <w:pPr>
        <w:rPr>
          <w:rtl/>
          <w:lang w:eastAsia="he-IL"/>
        </w:rPr>
      </w:pPr>
      <w:r>
        <w:rPr>
          <w:rtl/>
          <w:lang w:eastAsia="he-IL"/>
        </w:rPr>
        <w:t>פנינה תמנו</w:t>
      </w:r>
      <w:r>
        <w:rPr>
          <w:rtl/>
          <w:lang w:eastAsia="he-IL"/>
        </w:rPr>
        <w:tab/>
      </w:r>
      <w:r>
        <w:rPr>
          <w:rtl/>
          <w:lang w:eastAsia="he-IL"/>
        </w:rPr>
        <w:tab/>
      </w:r>
      <w:r w:rsidR="00562A42">
        <w:rPr>
          <w:rFonts w:hint="cs"/>
          <w:rtl/>
          <w:lang w:eastAsia="he-IL"/>
        </w:rPr>
        <w:t>–</w:t>
      </w:r>
      <w:r>
        <w:rPr>
          <w:rtl/>
          <w:lang w:eastAsia="he-IL"/>
        </w:rPr>
        <w:t xml:space="preserve">  </w:t>
      </w:r>
      <w:r>
        <w:rPr>
          <w:rFonts w:hint="cs"/>
          <w:rtl/>
          <w:lang w:eastAsia="he-IL"/>
        </w:rPr>
        <w:t>אינה נוכחת</w:t>
      </w:r>
    </w:p>
    <w:p w:rsidR="00EF1FDE" w:rsidRDefault="00EF1FDE" w:rsidP="00D64E57">
      <w:pPr>
        <w:rPr>
          <w:rtl/>
          <w:lang w:eastAsia="he-IL"/>
        </w:rPr>
      </w:pPr>
    </w:p>
    <w:p w:rsidR="00EF1FDE" w:rsidRDefault="00EF1FDE" w:rsidP="00D64E57">
      <w:pPr>
        <w:pStyle w:val="af6"/>
        <w:keepNext/>
        <w:rPr>
          <w:rtl/>
        </w:rPr>
      </w:pPr>
      <w:r w:rsidRPr="003D7709">
        <w:rPr>
          <w:rStyle w:val="TagStyle"/>
          <w:rtl/>
        </w:rPr>
        <w:t xml:space="preserve"> &lt;&lt; יור &gt;&gt; </w:t>
      </w:r>
      <w:r>
        <w:rPr>
          <w:rtl/>
        </w:rPr>
        <w:t>היו"ר אמיר אוחנה:</w:t>
      </w:r>
      <w:r w:rsidRPr="003D7709">
        <w:rPr>
          <w:rStyle w:val="TagStyle"/>
          <w:rtl/>
        </w:rPr>
        <w:t xml:space="preserve"> &lt;&lt; יור &gt;&gt;</w:t>
      </w:r>
      <w:r>
        <w:rPr>
          <w:rtl/>
        </w:rPr>
        <w:t xml:space="preserve">   </w:t>
      </w:r>
    </w:p>
    <w:p w:rsidR="00EF1FDE" w:rsidRDefault="00EF1FDE" w:rsidP="00D20828">
      <w:pPr>
        <w:rPr>
          <w:rtl/>
          <w:lang w:eastAsia="he-IL"/>
        </w:rPr>
      </w:pPr>
    </w:p>
    <w:p w:rsidR="00EF1FDE" w:rsidRPr="003D7709" w:rsidRDefault="00EF1FDE" w:rsidP="00D64E57">
      <w:pPr>
        <w:rPr>
          <w:rtl/>
          <w:lang w:eastAsia="he-IL"/>
        </w:rPr>
      </w:pPr>
      <w:r>
        <w:rPr>
          <w:rFonts w:hint="cs"/>
          <w:rtl/>
          <w:lang w:eastAsia="he-IL"/>
        </w:rPr>
        <w:t xml:space="preserve">מזכיר הכנסת, נא </w:t>
      </w:r>
      <w:bookmarkStart w:id="34869" w:name="_ETM_Q113_662464"/>
      <w:bookmarkEnd w:id="34869"/>
      <w:r>
        <w:rPr>
          <w:rFonts w:hint="cs"/>
          <w:rtl/>
          <w:lang w:eastAsia="he-IL"/>
        </w:rPr>
        <w:t xml:space="preserve">קרא בשמות חברי הכנסת שטרם הצביעו. </w:t>
      </w:r>
    </w:p>
    <w:p w:rsidR="00EF1FDE" w:rsidRDefault="00EF1FDE" w:rsidP="00D64E57">
      <w:pPr>
        <w:rPr>
          <w:rtl/>
          <w:lang w:eastAsia="he-IL"/>
        </w:rPr>
      </w:pPr>
    </w:p>
    <w:p w:rsidR="00EF1FDE" w:rsidRDefault="00EF1FDE" w:rsidP="00D64E57">
      <w:pPr>
        <w:pStyle w:val="af5"/>
        <w:keepNext/>
        <w:rPr>
          <w:rtl/>
        </w:rPr>
      </w:pPr>
      <w:r w:rsidRPr="004132A2">
        <w:rPr>
          <w:rStyle w:val="TagStyle"/>
          <w:rtl/>
        </w:rPr>
        <w:t xml:space="preserve">&lt;&lt; קריאה &gt;&gt; </w:t>
      </w:r>
      <w:r>
        <w:rPr>
          <w:rtl/>
        </w:rPr>
        <w:t>מזכיר הכנסת דן מרזוק:</w:t>
      </w:r>
      <w:r w:rsidRPr="004132A2">
        <w:rPr>
          <w:rStyle w:val="TagStyle"/>
          <w:rtl/>
        </w:rPr>
        <w:t xml:space="preserve"> &lt;&lt; קריאה &gt;&gt;</w:t>
      </w:r>
      <w:r>
        <w:rPr>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F1FDE" w:rsidRDefault="00EF1FDE" w:rsidP="00D64E5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F1FDE" w:rsidRDefault="00EF1FDE" w:rsidP="00D64E5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EF1FDE" w:rsidRDefault="00EF1FDE" w:rsidP="00544E60">
      <w:pPr>
        <w:rPr>
          <w:rtl/>
          <w:lang w:eastAsia="he-IL"/>
        </w:rPr>
      </w:pPr>
      <w:r>
        <w:rPr>
          <w:rtl/>
          <w:lang w:eastAsia="he-IL"/>
        </w:rPr>
        <w:t>פנינה תמנו</w:t>
      </w:r>
      <w:r>
        <w:rPr>
          <w:rtl/>
          <w:lang w:eastAsia="he-IL"/>
        </w:rPr>
        <w:tab/>
      </w:r>
      <w:r>
        <w:rPr>
          <w:rtl/>
          <w:lang w:eastAsia="he-IL"/>
        </w:rPr>
        <w:tab/>
      </w:r>
      <w:r w:rsidR="00544E60">
        <w:rPr>
          <w:rFonts w:hint="cs"/>
          <w:rtl/>
          <w:lang w:eastAsia="he-IL"/>
        </w:rPr>
        <w:t xml:space="preserve">– </w:t>
      </w:r>
      <w:r>
        <w:rPr>
          <w:rtl/>
          <w:lang w:eastAsia="he-IL"/>
        </w:rPr>
        <w:t xml:space="preserve">  </w:t>
      </w:r>
      <w:r>
        <w:rPr>
          <w:rFonts w:hint="cs"/>
          <w:rtl/>
          <w:lang w:eastAsia="he-IL"/>
        </w:rPr>
        <w:t>בעד</w:t>
      </w:r>
    </w:p>
    <w:p w:rsidR="00EF1FDE" w:rsidRDefault="00EF1FDE" w:rsidP="00D64E57">
      <w:pPr>
        <w:rPr>
          <w:rtl/>
          <w:lang w:eastAsia="he-IL"/>
        </w:rPr>
      </w:pPr>
      <w:bookmarkStart w:id="34870" w:name="_ETM_Q113_708912"/>
      <w:bookmarkStart w:id="34871" w:name="_ETM_Q113_709033"/>
      <w:bookmarkEnd w:id="34870"/>
      <w:bookmarkEnd w:id="34871"/>
    </w:p>
    <w:p w:rsidR="00EF1FDE" w:rsidRDefault="00EF1FDE" w:rsidP="00D64E57">
      <w:pPr>
        <w:pStyle w:val="af6"/>
        <w:keepNext/>
        <w:rPr>
          <w:rtl/>
        </w:rPr>
      </w:pPr>
      <w:r w:rsidRPr="003D7709">
        <w:rPr>
          <w:rStyle w:val="TagStyle"/>
          <w:rtl/>
        </w:rPr>
        <w:t xml:space="preserve"> &lt;&lt; יור &gt;&gt; </w:t>
      </w:r>
      <w:r>
        <w:rPr>
          <w:rtl/>
        </w:rPr>
        <w:t>היו"ר אמיר אוחנה:</w:t>
      </w:r>
      <w:r w:rsidRPr="003D7709">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rPr>
      </w:pPr>
      <w:bookmarkStart w:id="34872" w:name="_ETM_Q113_710101"/>
      <w:bookmarkEnd w:id="34872"/>
      <w:r>
        <w:rPr>
          <w:rFonts w:hint="cs"/>
          <w:rtl/>
          <w:lang w:eastAsia="he-IL"/>
        </w:rPr>
        <w:t xml:space="preserve">האם נוכחים חברי כנסת </w:t>
      </w:r>
      <w:bookmarkStart w:id="34873" w:name="_ETM_Q113_714617"/>
      <w:bookmarkEnd w:id="34873"/>
      <w:r>
        <w:rPr>
          <w:rFonts w:hint="cs"/>
          <w:rtl/>
          <w:lang w:eastAsia="he-IL"/>
        </w:rPr>
        <w:t xml:space="preserve">שטרם הצביעו ומעוניינים להצביע? אם כן, נא לפנות למזכיר </w:t>
      </w:r>
      <w:bookmarkStart w:id="34874" w:name="_ETM_Q113_720823"/>
      <w:bookmarkEnd w:id="34874"/>
      <w:r>
        <w:rPr>
          <w:rFonts w:hint="cs"/>
          <w:rtl/>
          <w:lang w:eastAsia="he-IL"/>
        </w:rPr>
        <w:t xml:space="preserve">הכנסת. אם אין, ההצבעה תמה. נא לספור את הקולות. </w:t>
      </w:r>
      <w:bookmarkStart w:id="34875" w:name="TOR_Q114"/>
      <w:bookmarkEnd w:id="34875"/>
      <w:r>
        <w:rPr>
          <w:rFonts w:hint="cs"/>
          <w:rtl/>
        </w:rPr>
        <w:t xml:space="preserve">אם כן, להלן תוצאות ההצבעה: 47 בעד, 61 נגד. אני קובע כי ההסתייגות לא התקבלה. </w:t>
      </w:r>
    </w:p>
    <w:p w:rsidR="00EF1FDE" w:rsidRDefault="00EF1FDE" w:rsidP="00D64E57">
      <w:pPr>
        <w:rPr>
          <w:rtl/>
        </w:rPr>
      </w:pPr>
    </w:p>
    <w:p w:rsidR="00EF1FDE" w:rsidRDefault="00EF1FDE" w:rsidP="00D64E57">
      <w:pPr>
        <w:rPr>
          <w:rtl/>
        </w:rPr>
      </w:pPr>
      <w:r>
        <w:rPr>
          <w:rFonts w:hint="cs"/>
          <w:rtl/>
        </w:rPr>
        <w:t xml:space="preserve">מכיוון שחברי </w:t>
      </w:r>
      <w:bookmarkStart w:id="34876" w:name="_ETM_Q114_338935"/>
      <w:bookmarkEnd w:id="34876"/>
      <w:r>
        <w:rPr>
          <w:rFonts w:hint="cs"/>
          <w:rtl/>
        </w:rPr>
        <w:t xml:space="preserve">הכנסת של רע"מ אינם נוכחים באולם, אנו מסירים את הסתייגויות 147 עד 151, כולל לחלופין. </w:t>
      </w:r>
    </w:p>
    <w:p w:rsidR="00EF1FDE" w:rsidRDefault="00EF1FDE" w:rsidP="00D64E57">
      <w:pPr>
        <w:rPr>
          <w:rtl/>
        </w:rPr>
      </w:pPr>
    </w:p>
    <w:p w:rsidR="00EF1FDE" w:rsidRDefault="00EF1FDE" w:rsidP="00562A42">
      <w:pPr>
        <w:rPr>
          <w:rtl/>
        </w:rPr>
      </w:pPr>
      <w:r>
        <w:rPr>
          <w:rFonts w:hint="cs"/>
          <w:rtl/>
        </w:rPr>
        <w:t xml:space="preserve">לאחר שהצבענו כנוסח הוועדה על סעיף 1 </w:t>
      </w:r>
      <w:bookmarkStart w:id="34877" w:name="_ETM_Q114_356025"/>
      <w:bookmarkEnd w:id="34877"/>
      <w:r>
        <w:rPr>
          <w:rFonts w:hint="cs"/>
          <w:rtl/>
        </w:rPr>
        <w:t xml:space="preserve">וקיבלנו אותו בקריאה השנייה, אנו  מצביעים כעת על החוק בקריאה השלישית. הצבעה שמית, קריאה שלישית. הצעת חוק-יסוד: הממשלה, כולל לוח התיקונים. מזכיר הכנסת, נא קרא </w:t>
      </w:r>
      <w:bookmarkStart w:id="34878" w:name="_ETM_Q114_370139"/>
      <w:bookmarkEnd w:id="34878"/>
      <w:r>
        <w:rPr>
          <w:rFonts w:hint="cs"/>
          <w:rtl/>
        </w:rPr>
        <w:t xml:space="preserve">בשמות חברי הכנסת. </w:t>
      </w:r>
    </w:p>
    <w:p w:rsidR="00EF1FDE" w:rsidRDefault="00EF1FDE" w:rsidP="00D64E57">
      <w:pPr>
        <w:rPr>
          <w:rtl/>
        </w:rPr>
      </w:pPr>
    </w:p>
    <w:p w:rsidR="00EF1FDE" w:rsidRDefault="00EF1FDE" w:rsidP="00D64E57">
      <w:pPr>
        <w:pStyle w:val="af1"/>
        <w:keepNext/>
        <w:rPr>
          <w:rtl/>
          <w:lang w:eastAsia="he-IL"/>
        </w:rPr>
      </w:pPr>
      <w:r>
        <w:rPr>
          <w:rFonts w:hint="cs"/>
          <w:rtl/>
          <w:lang w:eastAsia="he-IL"/>
        </w:rPr>
        <w:t>הצבעה שמית</w:t>
      </w:r>
    </w:p>
    <w:p w:rsidR="00EF1FDE" w:rsidRPr="003523B7" w:rsidRDefault="00EF1FDE" w:rsidP="00D64E57">
      <w:pPr>
        <w:rPr>
          <w:rtl/>
          <w:lang w:eastAsia="he-IL"/>
        </w:rPr>
      </w:pPr>
    </w:p>
    <w:p w:rsidR="00EF1FDE" w:rsidRDefault="00EF1FDE" w:rsidP="00D64E57">
      <w:pPr>
        <w:pStyle w:val="af5"/>
        <w:keepNext/>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יולי יואל אדלשטיין</w:t>
      </w:r>
      <w:r>
        <w:rPr>
          <w:rFonts w:hint="cs"/>
          <w:rtl/>
          <w:lang w:eastAsia="he-IL"/>
        </w:rPr>
        <w:tab/>
        <w:t>–   בעד</w:t>
      </w:r>
    </w:p>
    <w:p w:rsidR="00EF1FDE" w:rsidRDefault="00EF1FDE" w:rsidP="00D64E57">
      <w:pPr>
        <w:rPr>
          <w:rtl/>
          <w:lang w:eastAsia="he-IL"/>
        </w:rPr>
      </w:pPr>
      <w:r>
        <w:rPr>
          <w:rFonts w:hint="cs"/>
          <w:rtl/>
          <w:lang w:eastAsia="he-IL"/>
        </w:rPr>
        <w:t>אמיר אוחנה</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ינון אזולאי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גדי איזנקוט</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זאב אלקין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משה ארבל</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יעקב אשר</w:t>
      </w:r>
      <w:r>
        <w:rPr>
          <w:rFonts w:hint="cs"/>
          <w:rtl/>
          <w:lang w:eastAsia="he-IL"/>
        </w:rPr>
        <w:tab/>
      </w:r>
      <w:r>
        <w:rPr>
          <w:rFonts w:hint="cs"/>
          <w:rtl/>
          <w:lang w:eastAsia="he-IL"/>
        </w:rPr>
        <w:tab/>
        <w:t>–   בע</w:t>
      </w:r>
      <w:r w:rsidR="00544E60">
        <w:rPr>
          <w:rFonts w:hint="cs"/>
          <w:rtl/>
          <w:lang w:eastAsia="he-IL"/>
        </w:rPr>
        <w:t>ד</w:t>
      </w:r>
    </w:p>
    <w:p w:rsidR="00EF1FDE" w:rsidRDefault="00EF1FDE" w:rsidP="00D64E57">
      <w:pPr>
        <w:rPr>
          <w:rtl/>
          <w:lang w:eastAsia="he-IL"/>
        </w:rPr>
      </w:pPr>
      <w:r>
        <w:rPr>
          <w:rFonts w:hint="cs"/>
          <w:rtl/>
          <w:lang w:eastAsia="he-IL"/>
        </w:rPr>
        <w:t>אוריאל בוסו</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דבי ביטון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מיכאל מרדכי ביטון</w:t>
      </w:r>
      <w:r>
        <w:rPr>
          <w:rFonts w:hint="cs"/>
          <w:rtl/>
          <w:lang w:eastAsia="he-IL"/>
        </w:rPr>
        <w:tab/>
        <w:t>–   נגד</w:t>
      </w:r>
    </w:p>
    <w:p w:rsidR="00EF1FDE" w:rsidRDefault="00EF1FDE" w:rsidP="00D64E57">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בועז ביסמוט</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מירב בן ארי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רם בן ברק</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אברהם בצלאל</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אורנה ברביבאי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אליהו ברוכי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ניר ברקת</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טלי גוטליב</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יואב גלנט</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גילה גמליאל</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בנימין גנץ</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משה גפני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אבי דיכטר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שלום דנינו</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אריה מכלוף דרעי</w:t>
      </w:r>
      <w:r>
        <w:rPr>
          <w:rFonts w:hint="cs"/>
          <w:rtl/>
          <w:lang w:eastAsia="he-IL"/>
        </w:rPr>
        <w:tab/>
        <w:t>–   בעד</w:t>
      </w:r>
    </w:p>
    <w:p w:rsidR="00EF1FDE" w:rsidRDefault="00EF1FDE" w:rsidP="00D64E57">
      <w:pPr>
        <w:rPr>
          <w:rtl/>
          <w:lang w:eastAsia="he-IL"/>
        </w:rPr>
      </w:pPr>
      <w:r>
        <w:rPr>
          <w:rFonts w:hint="cs"/>
          <w:rtl/>
          <w:lang w:eastAsia="he-IL"/>
        </w:rPr>
        <w:t>עמית הלוי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מיכל מרים וולדיגר</w:t>
      </w:r>
      <w:r>
        <w:rPr>
          <w:rFonts w:hint="cs"/>
          <w:rtl/>
          <w:lang w:eastAsia="he-IL"/>
        </w:rPr>
        <w:tab/>
        <w:t>–   בעד</w:t>
      </w:r>
    </w:p>
    <w:p w:rsidR="00EF1FDE" w:rsidRDefault="00EF1FDE" w:rsidP="00D64E57">
      <w:pPr>
        <w:rPr>
          <w:rtl/>
          <w:lang w:eastAsia="he-IL"/>
        </w:rPr>
      </w:pPr>
      <w:r>
        <w:rPr>
          <w:rFonts w:hint="cs"/>
          <w:rtl/>
          <w:lang w:eastAsia="he-IL"/>
        </w:rPr>
        <w:t>יצחק שמעון וסרלאוף</w:t>
      </w:r>
      <w:r>
        <w:rPr>
          <w:rFonts w:hint="cs"/>
          <w:rtl/>
          <w:lang w:eastAsia="he-IL"/>
        </w:rPr>
        <w:tab/>
        <w:t>–   בעד</w:t>
      </w:r>
    </w:p>
    <w:p w:rsidR="00EF1FDE" w:rsidRDefault="00EF1FDE" w:rsidP="00D64E57">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אימאן ח'טיב יאסין</w:t>
      </w:r>
      <w:r>
        <w:rPr>
          <w:rFonts w:hint="cs"/>
          <w:rtl/>
          <w:lang w:eastAsia="he-IL"/>
        </w:rPr>
        <w:tab/>
        <w:t>–   אינה נוכחת</w:t>
      </w:r>
    </w:p>
    <w:p w:rsidR="00EF1FDE" w:rsidRDefault="00EF1FDE" w:rsidP="00D64E57">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משה טור פז</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אחמד טיבי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יוסף טייב</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יעקב טסלר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חילי טרופר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אלמוג כהן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מירב כהן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מתן כהנא</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עופר כסיף</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אופיר כץ</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ישראל כץ</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יוראי להב הרצנו</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נעמה לזימי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אביגדור ליברמן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יאיר לפיד</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סימון מושיאשוילי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טטיאנה מזרסקי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מרב מיכאלי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שלי טל מירון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יונתן מישרקי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חנוך דב מלביצקי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ארז מלול</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צגה מלקו</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אבי מעוז</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בנימין נתניהו</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יואב סגלוביץ'</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יבגני סובה</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צבי ידידיה סוכות</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משה סולומון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לימור סון הר מלך</w:t>
      </w:r>
      <w:r>
        <w:rPr>
          <w:rFonts w:hint="cs"/>
          <w:rtl/>
          <w:lang w:eastAsia="he-IL"/>
        </w:rPr>
        <w:tab/>
        <w:t>–   בעד</w:t>
      </w:r>
    </w:p>
    <w:p w:rsidR="00EF1FDE" w:rsidRDefault="00EF1FDE" w:rsidP="00D64E57">
      <w:pPr>
        <w:rPr>
          <w:rtl/>
          <w:lang w:eastAsia="he-IL"/>
        </w:rPr>
      </w:pPr>
      <w:r>
        <w:rPr>
          <w:rFonts w:hint="cs"/>
          <w:rtl/>
          <w:lang w:eastAsia="he-IL"/>
        </w:rPr>
        <w:t>אופיר סופר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אורית מלכה סטרוק</w:t>
      </w:r>
      <w:r>
        <w:rPr>
          <w:rFonts w:hint="cs"/>
          <w:rtl/>
          <w:lang w:eastAsia="he-IL"/>
        </w:rPr>
        <w:tab/>
        <w:t>–   בעד</w:t>
      </w:r>
    </w:p>
    <w:p w:rsidR="00EF1FDE" w:rsidRDefault="00EF1FDE" w:rsidP="00D64E57">
      <w:pPr>
        <w:rPr>
          <w:rtl/>
          <w:lang w:eastAsia="he-IL"/>
        </w:rPr>
      </w:pPr>
      <w:r>
        <w:rPr>
          <w:rFonts w:hint="cs"/>
          <w:rtl/>
          <w:lang w:eastAsia="he-IL"/>
        </w:rPr>
        <w:t>משה סעדה</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גדעון סער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איימן עודה</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יוסף עטאונה</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חמד עמאר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צביקה פוגל</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עודד פורר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יצחק פינדרוס</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משה פסל</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אורית פרקש הכהן</w:t>
      </w:r>
      <w:r>
        <w:rPr>
          <w:rFonts w:hint="cs"/>
          <w:rtl/>
          <w:lang w:eastAsia="he-IL"/>
        </w:rPr>
        <w:tab/>
        <w:t>–   נגד</w:t>
      </w:r>
    </w:p>
    <w:p w:rsidR="00EF1FDE" w:rsidRDefault="00EF1FDE" w:rsidP="00D64E57">
      <w:pPr>
        <w:rPr>
          <w:rtl/>
          <w:lang w:eastAsia="he-IL"/>
        </w:rPr>
      </w:pPr>
      <w:r>
        <w:rPr>
          <w:rFonts w:hint="cs"/>
          <w:rtl/>
          <w:lang w:eastAsia="he-IL"/>
        </w:rPr>
        <w:t>מטי צרפתי הרכבי</w:t>
      </w:r>
      <w:r>
        <w:rPr>
          <w:rFonts w:hint="cs"/>
          <w:rtl/>
          <w:lang w:eastAsia="he-IL"/>
        </w:rPr>
        <w:tab/>
        <w:t>–   נגד</w:t>
      </w:r>
    </w:p>
    <w:p w:rsidR="00EF1FDE" w:rsidRDefault="00EF1FDE" w:rsidP="00D64E57">
      <w:pPr>
        <w:rPr>
          <w:rtl/>
          <w:lang w:eastAsia="he-IL"/>
        </w:rPr>
      </w:pPr>
      <w:r>
        <w:rPr>
          <w:rFonts w:hint="cs"/>
          <w:rtl/>
          <w:lang w:eastAsia="he-IL"/>
        </w:rPr>
        <w:t>יואב קיש</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אריאל קלנר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יצחק קרויזר</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גלעד קריב</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שלמה קרעי</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אליהו רביבו</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משה רוט</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שמחה רוטמן</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אפרת רייטן מרום</w:t>
      </w:r>
      <w:r>
        <w:rPr>
          <w:rFonts w:hint="cs"/>
          <w:rtl/>
          <w:lang w:eastAsia="he-IL"/>
        </w:rPr>
        <w:tab/>
        <w:t>–   נגד</w:t>
      </w:r>
    </w:p>
    <w:p w:rsidR="00EF1FDE" w:rsidRDefault="00EF1FDE" w:rsidP="00D64E57">
      <w:pPr>
        <w:rPr>
          <w:rtl/>
          <w:lang w:eastAsia="he-IL"/>
        </w:rPr>
      </w:pPr>
      <w:r>
        <w:rPr>
          <w:rFonts w:hint="cs"/>
          <w:rtl/>
          <w:lang w:eastAsia="he-IL"/>
        </w:rPr>
        <w:t>יפעת שאשא ביטון</w:t>
      </w:r>
      <w:r>
        <w:rPr>
          <w:rFonts w:hint="cs"/>
          <w:rtl/>
          <w:lang w:eastAsia="he-IL"/>
        </w:rPr>
        <w:tab/>
        <w:t>–   נגד</w:t>
      </w:r>
    </w:p>
    <w:p w:rsidR="00EF1FDE" w:rsidRDefault="00EF1FDE" w:rsidP="00D64E57">
      <w:pPr>
        <w:rPr>
          <w:rtl/>
          <w:lang w:eastAsia="he-IL"/>
        </w:rPr>
      </w:pPr>
      <w:r>
        <w:rPr>
          <w:rFonts w:hint="cs"/>
          <w:rtl/>
          <w:lang w:eastAsia="he-IL"/>
        </w:rPr>
        <w:t>אלון שוסטר</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קטי קטרין שטרית</w:t>
      </w:r>
      <w:r>
        <w:rPr>
          <w:rFonts w:hint="cs"/>
          <w:rtl/>
          <w:lang w:eastAsia="he-IL"/>
        </w:rPr>
        <w:tab/>
        <w:t>–   בעד</w:t>
      </w:r>
    </w:p>
    <w:p w:rsidR="00EF1FDE" w:rsidRDefault="00EF1FDE" w:rsidP="00D64E57">
      <w:pPr>
        <w:rPr>
          <w:rtl/>
          <w:lang w:eastAsia="he-IL"/>
        </w:rPr>
      </w:pPr>
      <w:r>
        <w:rPr>
          <w:rFonts w:hint="cs"/>
          <w:rtl/>
          <w:lang w:eastAsia="he-IL"/>
        </w:rPr>
        <w:t>אלעזר שטרן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נאור שירי</w:t>
      </w:r>
      <w:r>
        <w:rPr>
          <w:rFonts w:hint="cs"/>
          <w:rtl/>
          <w:lang w:eastAsia="he-IL"/>
        </w:rPr>
        <w:tab/>
      </w:r>
      <w:r>
        <w:rPr>
          <w:rFonts w:hint="cs"/>
          <w:rtl/>
          <w:lang w:eastAsia="he-IL"/>
        </w:rPr>
        <w:tab/>
        <w:t>–   נגד</w:t>
      </w:r>
    </w:p>
    <w:p w:rsidR="00EF1FDE" w:rsidRDefault="00EF1FDE" w:rsidP="00D64E57">
      <w:pPr>
        <w:rPr>
          <w:rtl/>
          <w:lang w:eastAsia="he-IL"/>
        </w:rPr>
      </w:pPr>
      <w:r>
        <w:rPr>
          <w:rFonts w:hint="cs"/>
          <w:rtl/>
          <w:lang w:eastAsia="he-IL"/>
        </w:rPr>
        <w:t>אושר שקלים</w:t>
      </w:r>
      <w:r>
        <w:rPr>
          <w:rFonts w:hint="cs"/>
          <w:rtl/>
          <w:lang w:eastAsia="he-IL"/>
        </w:rPr>
        <w:tab/>
      </w:r>
      <w:r>
        <w:rPr>
          <w:rFonts w:hint="cs"/>
          <w:rtl/>
          <w:lang w:eastAsia="he-IL"/>
        </w:rPr>
        <w:tab/>
        <w:t>–   בעד</w:t>
      </w:r>
    </w:p>
    <w:p w:rsidR="00EF1FDE" w:rsidRDefault="00EF1FDE" w:rsidP="00D64E57">
      <w:pPr>
        <w:rPr>
          <w:rtl/>
          <w:lang w:eastAsia="he-IL"/>
        </w:rPr>
      </w:pPr>
      <w:r>
        <w:rPr>
          <w:rFonts w:hint="cs"/>
          <w:rtl/>
          <w:lang w:eastAsia="he-IL"/>
        </w:rPr>
        <w:t>עאידה תומא סלימאן</w:t>
      </w:r>
      <w:r>
        <w:rPr>
          <w:rFonts w:hint="cs"/>
          <w:rtl/>
          <w:lang w:eastAsia="he-IL"/>
        </w:rPr>
        <w:tab/>
        <w:t>–   נגד</w:t>
      </w:r>
    </w:p>
    <w:p w:rsidR="00EF1FDE" w:rsidRDefault="00EF1FDE" w:rsidP="00D64E57">
      <w:pPr>
        <w:rPr>
          <w:rtl/>
        </w:rPr>
      </w:pPr>
      <w:r>
        <w:rPr>
          <w:rtl/>
          <w:lang w:eastAsia="he-IL"/>
        </w:rPr>
        <w:t>פנינה תמנו</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p>
    <w:p w:rsidR="00EF1FDE" w:rsidRDefault="00EF1FDE" w:rsidP="00D64E57">
      <w:pPr>
        <w:rPr>
          <w:rtl/>
        </w:rPr>
      </w:pPr>
    </w:p>
    <w:p w:rsidR="00EF1FDE" w:rsidRDefault="00EF1FDE" w:rsidP="00D64E57">
      <w:pPr>
        <w:pStyle w:val="af6"/>
        <w:keepNext/>
        <w:rPr>
          <w:rtl/>
        </w:rPr>
      </w:pPr>
      <w:r w:rsidRPr="00833A3D">
        <w:rPr>
          <w:rStyle w:val="TagStyle"/>
          <w:rtl/>
        </w:rPr>
        <w:t xml:space="preserve">&lt;&lt; יור &gt;&gt; </w:t>
      </w:r>
      <w:r>
        <w:rPr>
          <w:rtl/>
        </w:rPr>
        <w:t>היו"ר אמיר אוחנה:</w:t>
      </w:r>
      <w:r w:rsidRPr="00833A3D">
        <w:rPr>
          <w:rStyle w:val="TagStyle"/>
          <w:rtl/>
        </w:rPr>
        <w:t xml:space="preserve"> &lt;&lt; יור &gt;&gt;</w:t>
      </w:r>
      <w:r>
        <w:rPr>
          <w:rtl/>
        </w:rPr>
        <w:t xml:space="preserve">   </w:t>
      </w:r>
    </w:p>
    <w:p w:rsidR="00EF1FDE" w:rsidRDefault="00EF1FDE" w:rsidP="00D20828">
      <w:pPr>
        <w:rPr>
          <w:rtl/>
          <w:lang w:eastAsia="he-IL"/>
        </w:rPr>
      </w:pPr>
    </w:p>
    <w:p w:rsidR="00EF1FDE" w:rsidRDefault="00EF1FDE" w:rsidP="00562A42">
      <w:pPr>
        <w:rPr>
          <w:rtl/>
          <w:lang w:eastAsia="he-IL"/>
        </w:rPr>
      </w:pPr>
      <w:bookmarkStart w:id="34879" w:name="_ETM_Q115_230490"/>
      <w:bookmarkEnd w:id="34879"/>
      <w:r>
        <w:rPr>
          <w:rFonts w:hint="cs"/>
          <w:rtl/>
          <w:lang w:eastAsia="he-IL"/>
        </w:rPr>
        <w:t xml:space="preserve">מזכיר הכנסת, נא קרא בשמות חברי הכנסת שטרם הצביעו. </w:t>
      </w:r>
    </w:p>
    <w:p w:rsidR="00EF1FDE" w:rsidRDefault="00EF1FDE" w:rsidP="00D64E57">
      <w:pPr>
        <w:rPr>
          <w:rtl/>
          <w:lang w:eastAsia="he-IL"/>
        </w:rPr>
      </w:pPr>
      <w:bookmarkStart w:id="34880" w:name="_ETM_Q115_286987"/>
      <w:bookmarkStart w:id="34881" w:name="_ETM_Q115_287137"/>
      <w:bookmarkEnd w:id="34880"/>
      <w:bookmarkEnd w:id="34881"/>
    </w:p>
    <w:p w:rsidR="00EF1FDE" w:rsidRDefault="00EF1FDE" w:rsidP="00D64E57">
      <w:pPr>
        <w:pStyle w:val="af5"/>
        <w:keepNext/>
      </w:pPr>
      <w:bookmarkStart w:id="34882" w:name="_ETM_Q115_287274"/>
      <w:bookmarkStart w:id="34883" w:name="_ETM_Q115_287386"/>
      <w:bookmarkEnd w:id="34882"/>
      <w:bookmarkEnd w:id="34883"/>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EF1FDE" w:rsidRDefault="00EF1FDE" w:rsidP="00D64E57">
      <w:pPr>
        <w:ind w:firstLine="0"/>
        <w:rPr>
          <w:rtl/>
          <w:lang w:eastAsia="he-IL"/>
        </w:rPr>
      </w:pPr>
      <w:r>
        <w:rPr>
          <w:rFonts w:hint="cs"/>
          <w:rtl/>
          <w:lang w:eastAsia="he-IL"/>
        </w:rPr>
        <w:t>(קורא בשמות חברי הכנסת)</w:t>
      </w:r>
    </w:p>
    <w:p w:rsidR="00EF1FDE" w:rsidRDefault="00EF1FDE" w:rsidP="00D64E57">
      <w:pPr>
        <w:rPr>
          <w:rtl/>
          <w:lang w:eastAsia="he-IL"/>
        </w:rPr>
      </w:pPr>
    </w:p>
    <w:p w:rsidR="00EF1FDE" w:rsidRDefault="00EF1FDE" w:rsidP="00D64E57">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EF1FDE" w:rsidRDefault="00EF1FDE" w:rsidP="00D64E57">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אימאן ח'טיב יאסין</w:t>
      </w:r>
      <w:r>
        <w:rPr>
          <w:rFonts w:hint="cs"/>
          <w:rtl/>
          <w:lang w:eastAsia="he-IL"/>
        </w:rPr>
        <w:tab/>
        <w:t>–   אינה נוכחת</w:t>
      </w:r>
    </w:p>
    <w:p w:rsidR="00EF1FDE" w:rsidRDefault="00EF1FDE" w:rsidP="00D64E57">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EF1FDE" w:rsidRDefault="00EF1FDE" w:rsidP="00D64E57">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EF1FDE" w:rsidRDefault="00EF1FDE" w:rsidP="00D64E57">
      <w:pPr>
        <w:rPr>
          <w:rtl/>
          <w:lang w:eastAsia="he-IL"/>
        </w:rPr>
      </w:pPr>
      <w:bookmarkStart w:id="34884" w:name="_ETM_Q115_287435"/>
      <w:bookmarkStart w:id="34885" w:name="_ETM_Q115_287555"/>
      <w:bookmarkEnd w:id="34884"/>
      <w:bookmarkEnd w:id="34885"/>
    </w:p>
    <w:p w:rsidR="00EF1FDE" w:rsidRDefault="00EF1FDE" w:rsidP="00D64E57">
      <w:pPr>
        <w:pStyle w:val="af6"/>
        <w:keepNext/>
        <w:rPr>
          <w:rtl/>
        </w:rPr>
      </w:pPr>
      <w:r w:rsidRPr="00C4476A">
        <w:rPr>
          <w:rStyle w:val="TagStyle"/>
          <w:rtl/>
        </w:rPr>
        <w:t xml:space="preserve"> &lt;&lt; יור &gt;&gt; </w:t>
      </w:r>
      <w:r>
        <w:rPr>
          <w:rtl/>
        </w:rPr>
        <w:t>היו"ר אמיר אוחנה:</w:t>
      </w:r>
      <w:r w:rsidRPr="00C4476A">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האם </w:t>
      </w:r>
      <w:bookmarkStart w:id="34886" w:name="_ETM_Q115_321728"/>
      <w:bookmarkEnd w:id="34886"/>
      <w:r>
        <w:rPr>
          <w:rFonts w:hint="cs"/>
          <w:rtl/>
          <w:lang w:eastAsia="he-IL"/>
        </w:rPr>
        <w:t>יש חברי כנסת נוכחים שטרם הצביעו ומעוניינים להצביע?</w:t>
      </w:r>
      <w:bookmarkStart w:id="34887" w:name="_ETM_Q115_329632"/>
      <w:bookmarkEnd w:id="34887"/>
      <w:r>
        <w:rPr>
          <w:rFonts w:hint="cs"/>
          <w:rtl/>
          <w:lang w:eastAsia="he-IL"/>
        </w:rPr>
        <w:t xml:space="preserve"> אם אין, </w:t>
      </w:r>
      <w:bookmarkStart w:id="34888" w:name="_ETM_Q115_328715"/>
      <w:bookmarkEnd w:id="34888"/>
      <w:r>
        <w:rPr>
          <w:rFonts w:hint="cs"/>
          <w:rtl/>
          <w:lang w:eastAsia="he-IL"/>
        </w:rPr>
        <w:t xml:space="preserve">ההצבעה תמה. נא לספור את הקולות. </w:t>
      </w:r>
    </w:p>
    <w:p w:rsidR="00EF1FDE" w:rsidRDefault="00EF1FDE" w:rsidP="00D64E57">
      <w:pPr>
        <w:rPr>
          <w:rtl/>
          <w:lang w:eastAsia="he-IL"/>
        </w:rPr>
      </w:pPr>
      <w:bookmarkStart w:id="34889" w:name="_ETM_Q115_358802"/>
      <w:bookmarkStart w:id="34890" w:name="_ETM_Q115_358981"/>
      <w:bookmarkEnd w:id="34889"/>
      <w:bookmarkEnd w:id="34890"/>
    </w:p>
    <w:p w:rsidR="00EF1FDE" w:rsidRDefault="00EF1FDE" w:rsidP="00D64E57">
      <w:pPr>
        <w:pStyle w:val="af5"/>
        <w:keepNext/>
        <w:rPr>
          <w:rtl/>
        </w:rPr>
      </w:pPr>
      <w:bookmarkStart w:id="34891" w:name="_ETM_Q115_346215"/>
      <w:bookmarkStart w:id="34892" w:name="_ETM_Q115_346339"/>
      <w:bookmarkStart w:id="34893" w:name="ET_interruption_6360_11"/>
      <w:bookmarkEnd w:id="34891"/>
      <w:bookmarkEnd w:id="34892"/>
      <w:r w:rsidRPr="00DB74AB">
        <w:rPr>
          <w:rStyle w:val="TagStyle"/>
          <w:rtl/>
        </w:rPr>
        <w:t xml:space="preserve"> &lt;&lt; קריאה &gt;&gt; </w:t>
      </w:r>
      <w:r>
        <w:rPr>
          <w:rtl/>
        </w:rPr>
        <w:t>אליהו רביבו (הליכוד):</w:t>
      </w:r>
      <w:r w:rsidRPr="00DB74AB">
        <w:rPr>
          <w:rStyle w:val="TagStyle"/>
          <w:rtl/>
        </w:rPr>
        <w:t xml:space="preserve"> &lt;&lt; קריאה &gt;&gt;</w:t>
      </w:r>
      <w:r>
        <w:rPr>
          <w:rtl/>
        </w:rPr>
        <w:t xml:space="preserve">   </w:t>
      </w:r>
      <w:bookmarkEnd w:id="34893"/>
    </w:p>
    <w:p w:rsidR="00EF1FDE" w:rsidRDefault="00EF1FDE" w:rsidP="00D20828">
      <w:pPr>
        <w:rPr>
          <w:rtl/>
          <w:lang w:eastAsia="he-IL"/>
        </w:rPr>
      </w:pPr>
    </w:p>
    <w:p w:rsidR="00EF1FDE" w:rsidRDefault="00EF1FDE" w:rsidP="00D64E57">
      <w:pPr>
        <w:rPr>
          <w:rtl/>
          <w:lang w:eastAsia="he-IL"/>
        </w:rPr>
      </w:pPr>
      <w:bookmarkStart w:id="34894" w:name="_ETM_Q115_350184"/>
      <w:bookmarkEnd w:id="34894"/>
      <w:r>
        <w:rPr>
          <w:rFonts w:hint="cs"/>
          <w:rtl/>
          <w:lang w:eastAsia="he-IL"/>
        </w:rPr>
        <w:t xml:space="preserve">הלל, הלל. הללויה. הלל. הללויה. בניסן נגאלו ובניסן עתידין להיגאל. </w:t>
      </w:r>
    </w:p>
    <w:p w:rsidR="00EF1FDE" w:rsidRDefault="00EF1FDE" w:rsidP="00D64E57">
      <w:pPr>
        <w:rPr>
          <w:rtl/>
          <w:lang w:eastAsia="he-IL"/>
        </w:rPr>
      </w:pPr>
    </w:p>
    <w:p w:rsidR="00EF1FDE" w:rsidRDefault="00EF1FDE" w:rsidP="00D64E57">
      <w:pPr>
        <w:pStyle w:val="af6"/>
        <w:keepNext/>
        <w:rPr>
          <w:rtl/>
        </w:rPr>
      </w:pPr>
      <w:r w:rsidRPr="00DB74AB">
        <w:rPr>
          <w:rStyle w:val="TagStyle"/>
          <w:rtl/>
        </w:rPr>
        <w:t xml:space="preserve"> &lt;&lt; יור &gt;&gt; </w:t>
      </w:r>
      <w:r>
        <w:rPr>
          <w:rtl/>
        </w:rPr>
        <w:t>היו"ר אמיר אוחנה:</w:t>
      </w:r>
      <w:r w:rsidRPr="00DB74AB">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חבר הכנסת רביבו. </w:t>
      </w:r>
    </w:p>
    <w:p w:rsidR="00EF1FDE" w:rsidRDefault="00EF1FDE" w:rsidP="00D64E57">
      <w:pPr>
        <w:rPr>
          <w:rtl/>
          <w:lang w:eastAsia="he-IL"/>
        </w:rPr>
      </w:pPr>
    </w:p>
    <w:p w:rsidR="00EF1FDE" w:rsidRDefault="00EF1FDE" w:rsidP="00562A42">
      <w:pPr>
        <w:pStyle w:val="af5"/>
        <w:keepNext/>
        <w:rPr>
          <w:rtl/>
        </w:rPr>
      </w:pPr>
      <w:bookmarkStart w:id="34895" w:name="ET_interruption_6360_18"/>
      <w:r w:rsidRPr="0002608F">
        <w:rPr>
          <w:rStyle w:val="TagStyle"/>
          <w:rtl/>
        </w:rPr>
        <w:t xml:space="preserve">&lt;&lt; קריאה &gt;&gt; </w:t>
      </w:r>
      <w:r w:rsidR="00562A42">
        <w:rPr>
          <w:rFonts w:hint="cs"/>
          <w:rtl/>
        </w:rPr>
        <w:t>קריאות</w:t>
      </w:r>
      <w:r>
        <w:rPr>
          <w:rtl/>
        </w:rPr>
        <w:t>:</w:t>
      </w:r>
      <w:r w:rsidRPr="0002608F">
        <w:rPr>
          <w:rStyle w:val="TagStyle"/>
          <w:rtl/>
        </w:rPr>
        <w:t xml:space="preserve"> &lt;&lt; קריאה &gt;&gt;</w:t>
      </w:r>
      <w:r>
        <w:rPr>
          <w:rtl/>
        </w:rPr>
        <w:t xml:space="preserve">   </w:t>
      </w:r>
      <w:bookmarkEnd w:id="34895"/>
    </w:p>
    <w:p w:rsidR="00EF1FDE" w:rsidRDefault="00EF1FDE" w:rsidP="00D20828">
      <w:pPr>
        <w:rPr>
          <w:rtl/>
          <w:lang w:eastAsia="he-IL"/>
        </w:rPr>
      </w:pPr>
    </w:p>
    <w:p w:rsidR="00EF1FDE" w:rsidRDefault="00D20828" w:rsidP="00D20828">
      <w:pPr>
        <w:rPr>
          <w:rtl/>
          <w:lang w:eastAsia="he-IL"/>
        </w:rPr>
      </w:pPr>
      <w:r>
        <w:rPr>
          <w:rFonts w:hint="cs"/>
          <w:rtl/>
          <w:lang w:eastAsia="he-IL"/>
        </w:rPr>
        <w:t>– – –</w:t>
      </w:r>
      <w:r w:rsidR="00EF1FDE">
        <w:rPr>
          <w:rFonts w:hint="cs"/>
          <w:rtl/>
          <w:lang w:eastAsia="he-IL"/>
        </w:rPr>
        <w:t xml:space="preserve"> </w:t>
      </w:r>
    </w:p>
    <w:p w:rsidR="00EF1FDE" w:rsidRDefault="00EF1FDE" w:rsidP="00D64E57">
      <w:pPr>
        <w:rPr>
          <w:rtl/>
          <w:lang w:eastAsia="he-IL"/>
        </w:rPr>
      </w:pPr>
    </w:p>
    <w:p w:rsidR="00EF1FDE" w:rsidRDefault="00EF1FDE" w:rsidP="00D64E57">
      <w:pPr>
        <w:pStyle w:val="af6"/>
        <w:keepNext/>
        <w:rPr>
          <w:rtl/>
        </w:rPr>
      </w:pPr>
      <w:r w:rsidRPr="0002608F">
        <w:rPr>
          <w:rStyle w:val="TagStyle"/>
          <w:rtl/>
        </w:rPr>
        <w:t xml:space="preserve"> &lt;&lt; יור &gt;&gt; </w:t>
      </w:r>
      <w:r>
        <w:rPr>
          <w:rtl/>
        </w:rPr>
        <w:t>היו"ר אמיר אוחנה:</w:t>
      </w:r>
      <w:r w:rsidRPr="0002608F">
        <w:rPr>
          <w:rStyle w:val="TagStyle"/>
          <w:rtl/>
        </w:rPr>
        <w:t xml:space="preserve"> &lt;&lt; יור &gt;&gt;</w:t>
      </w:r>
      <w:r>
        <w:rPr>
          <w:rtl/>
        </w:rPr>
        <w:t xml:space="preserve">   </w:t>
      </w:r>
    </w:p>
    <w:p w:rsidR="00EF1FDE" w:rsidRDefault="00EF1FDE" w:rsidP="00D20828">
      <w:pPr>
        <w:rPr>
          <w:rtl/>
          <w:lang w:eastAsia="he-IL"/>
        </w:rPr>
      </w:pPr>
    </w:p>
    <w:p w:rsidR="00EF1FDE" w:rsidRDefault="00562A42" w:rsidP="00D64E57">
      <w:pPr>
        <w:rPr>
          <w:rtl/>
          <w:lang w:eastAsia="he-IL"/>
        </w:rPr>
      </w:pPr>
      <w:r>
        <w:rPr>
          <w:rFonts w:hint="cs"/>
          <w:rtl/>
          <w:lang w:eastAsia="he-IL"/>
        </w:rPr>
        <w:t xml:space="preserve">חברי הכנסת. </w:t>
      </w:r>
      <w:r w:rsidR="00EF1FDE">
        <w:rPr>
          <w:rFonts w:hint="cs"/>
          <w:rtl/>
          <w:lang w:eastAsia="he-IL"/>
        </w:rPr>
        <w:t xml:space="preserve">חבר הכנסת רביבו, אני </w:t>
      </w:r>
      <w:bookmarkStart w:id="34896" w:name="_ETM_Q115_389930"/>
      <w:bookmarkEnd w:id="34896"/>
      <w:r w:rsidR="00EF1FDE">
        <w:rPr>
          <w:rFonts w:hint="cs"/>
          <w:rtl/>
          <w:lang w:eastAsia="he-IL"/>
        </w:rPr>
        <w:t xml:space="preserve">קורא לך. אנא. </w:t>
      </w:r>
    </w:p>
    <w:p w:rsidR="00562A42" w:rsidRDefault="00562A42" w:rsidP="00D64E57">
      <w:pPr>
        <w:rPr>
          <w:rtl/>
          <w:lang w:eastAsia="he-IL"/>
        </w:rPr>
      </w:pPr>
      <w:bookmarkStart w:id="34897" w:name="_ETM_Q115_390704"/>
      <w:bookmarkStart w:id="34898" w:name="_ETM_Q0_68635944"/>
      <w:bookmarkEnd w:id="34897"/>
      <w:bookmarkEnd w:id="34898"/>
    </w:p>
    <w:p w:rsidR="00562A42" w:rsidRDefault="00562A42" w:rsidP="00562A42">
      <w:pPr>
        <w:pStyle w:val="af5"/>
        <w:keepNext/>
        <w:rPr>
          <w:rtl/>
        </w:rPr>
      </w:pPr>
      <w:r w:rsidRPr="0002608F">
        <w:rPr>
          <w:rStyle w:val="TagStyle"/>
          <w:rtl/>
        </w:rPr>
        <w:t xml:space="preserve">&lt;&lt; קריאה &gt;&gt; </w:t>
      </w:r>
      <w:r>
        <w:rPr>
          <w:rFonts w:hint="cs"/>
          <w:rtl/>
        </w:rPr>
        <w:t>קריאות</w:t>
      </w:r>
      <w:r>
        <w:rPr>
          <w:rtl/>
        </w:rPr>
        <w:t>:</w:t>
      </w:r>
      <w:r w:rsidRPr="0002608F">
        <w:rPr>
          <w:rStyle w:val="TagStyle"/>
          <w:rtl/>
        </w:rPr>
        <w:t xml:space="preserve"> &lt;&lt; קריאה &gt;&gt;</w:t>
      </w:r>
      <w:r>
        <w:rPr>
          <w:rtl/>
        </w:rPr>
        <w:t xml:space="preserve">   </w:t>
      </w:r>
    </w:p>
    <w:p w:rsidR="00562A42" w:rsidRDefault="00562A42" w:rsidP="00D20828">
      <w:pPr>
        <w:rPr>
          <w:rtl/>
          <w:lang w:eastAsia="he-IL"/>
        </w:rPr>
      </w:pPr>
    </w:p>
    <w:p w:rsidR="00562A42" w:rsidRDefault="00D20828" w:rsidP="00D20828">
      <w:pPr>
        <w:rPr>
          <w:rtl/>
          <w:lang w:eastAsia="he-IL"/>
        </w:rPr>
      </w:pPr>
      <w:r>
        <w:rPr>
          <w:rFonts w:hint="cs"/>
          <w:rtl/>
          <w:lang w:eastAsia="he-IL"/>
        </w:rPr>
        <w:t>– – –</w:t>
      </w:r>
      <w:r w:rsidR="00562A42">
        <w:rPr>
          <w:rFonts w:hint="cs"/>
          <w:rtl/>
          <w:lang w:eastAsia="he-IL"/>
        </w:rPr>
        <w:t xml:space="preserve"> </w:t>
      </w:r>
    </w:p>
    <w:p w:rsidR="00EF1FDE" w:rsidRDefault="00EF1FDE" w:rsidP="009635F5">
      <w:pPr>
        <w:rPr>
          <w:rtl/>
        </w:rPr>
      </w:pPr>
      <w:bookmarkStart w:id="34899" w:name="_ETM_Q0_68637342"/>
      <w:bookmarkStart w:id="34900" w:name="_ETM_Q0_68637680"/>
      <w:bookmarkStart w:id="34901" w:name="_ETM_Q0_68638160"/>
      <w:bookmarkStart w:id="34902" w:name="_ETM_Q115_399020"/>
      <w:bookmarkStart w:id="34903" w:name="_ETM_Q115_399137"/>
      <w:bookmarkEnd w:id="34899"/>
      <w:bookmarkEnd w:id="34900"/>
      <w:bookmarkEnd w:id="34901"/>
      <w:bookmarkEnd w:id="34902"/>
      <w:bookmarkEnd w:id="34903"/>
    </w:p>
    <w:p w:rsidR="00EF1FDE" w:rsidRDefault="00EF1FDE" w:rsidP="00D64E57">
      <w:pPr>
        <w:pStyle w:val="af6"/>
        <w:keepNext/>
        <w:rPr>
          <w:rtl/>
        </w:rPr>
      </w:pPr>
      <w:r w:rsidRPr="003E7674">
        <w:rPr>
          <w:rStyle w:val="TagStyle"/>
          <w:rtl/>
        </w:rPr>
        <w:t xml:space="preserve"> &lt;&lt; יור &gt;&gt; </w:t>
      </w:r>
      <w:r>
        <w:rPr>
          <w:rtl/>
        </w:rPr>
        <w:t>היו"ר אמיר אוחנה:</w:t>
      </w:r>
      <w:r w:rsidRPr="003E7674">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904" w:name="_ETM_Q115_486963"/>
      <w:bookmarkEnd w:id="34904"/>
      <w:r>
        <w:rPr>
          <w:rFonts w:hint="cs"/>
          <w:rtl/>
          <w:lang w:eastAsia="he-IL"/>
        </w:rPr>
        <w:t xml:space="preserve">חברי הכנסת, להלן תוצאות ההצבעה. 61 בעד, 47 נגד. לא, </w:t>
      </w:r>
      <w:bookmarkStart w:id="34905" w:name="_ETM_Q115_490021"/>
      <w:bookmarkEnd w:id="34905"/>
      <w:r>
        <w:rPr>
          <w:rFonts w:hint="cs"/>
          <w:rtl/>
          <w:lang w:eastAsia="he-IL"/>
        </w:rPr>
        <w:t xml:space="preserve">לא, בלי מחיאות כפיים. בלי מחיאות כפיים. הצעת החוק </w:t>
      </w:r>
      <w:bookmarkStart w:id="34906" w:name="_ETM_Q115_496746"/>
      <w:bookmarkEnd w:id="34906"/>
      <w:r>
        <w:rPr>
          <w:rFonts w:hint="cs"/>
          <w:rtl/>
          <w:lang w:eastAsia="he-IL"/>
        </w:rPr>
        <w:t xml:space="preserve">התקבלה ותיכנס לספר החוקים. חוק-יסוד: הממשלה. </w:t>
      </w:r>
    </w:p>
    <w:p w:rsidR="00EF1FDE" w:rsidRDefault="00EF1FDE" w:rsidP="00D64E57">
      <w:pPr>
        <w:rPr>
          <w:rtl/>
          <w:lang w:eastAsia="he-IL"/>
        </w:rPr>
      </w:pPr>
    </w:p>
    <w:p w:rsidR="00EF1FDE" w:rsidRDefault="00EF1FDE" w:rsidP="00D64E57">
      <w:pPr>
        <w:pStyle w:val="af5"/>
        <w:keepNext/>
        <w:rPr>
          <w:rtl/>
        </w:rPr>
      </w:pPr>
      <w:r w:rsidRPr="003E7674">
        <w:rPr>
          <w:rStyle w:val="TagStyle"/>
          <w:rtl/>
        </w:rPr>
        <w:t xml:space="preserve"> &lt;&lt; קריאה &gt;&gt; </w:t>
      </w:r>
      <w:r>
        <w:rPr>
          <w:rtl/>
        </w:rPr>
        <w:t>מירב בן ארי (יש עתיד):</w:t>
      </w:r>
      <w:r w:rsidRPr="003E7674">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בושה, בושה. </w:t>
      </w:r>
    </w:p>
    <w:p w:rsidR="00EF1FDE" w:rsidRDefault="00EF1FDE" w:rsidP="00D64E57">
      <w:pPr>
        <w:rPr>
          <w:rtl/>
          <w:lang w:eastAsia="he-IL"/>
        </w:rPr>
      </w:pPr>
    </w:p>
    <w:p w:rsidR="00EF1FDE" w:rsidRDefault="00EF1FDE" w:rsidP="00D64E57">
      <w:pPr>
        <w:pStyle w:val="af5"/>
        <w:keepNext/>
        <w:rPr>
          <w:rtl/>
        </w:rPr>
      </w:pPr>
      <w:r w:rsidRPr="003E7674">
        <w:rPr>
          <w:rStyle w:val="TagStyle"/>
          <w:rtl/>
        </w:rPr>
        <w:t xml:space="preserve"> &lt;&lt; קריאה &gt;&gt; </w:t>
      </w:r>
      <w:r>
        <w:rPr>
          <w:rtl/>
        </w:rPr>
        <w:t>נאור שירי (יש עתיד):</w:t>
      </w:r>
      <w:r w:rsidRPr="003E7674">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544E60">
      <w:pPr>
        <w:rPr>
          <w:rtl/>
        </w:rPr>
      </w:pPr>
      <w:r>
        <w:rPr>
          <w:rFonts w:hint="cs"/>
          <w:rtl/>
        </w:rPr>
        <w:t>כל הכבוד</w:t>
      </w:r>
      <w:r w:rsidR="00544E60">
        <w:rPr>
          <w:rFonts w:hint="cs"/>
          <w:rtl/>
        </w:rPr>
        <w:t>.</w:t>
      </w:r>
      <w:r>
        <w:rPr>
          <w:rFonts w:hint="cs"/>
          <w:rtl/>
        </w:rPr>
        <w:t xml:space="preserve"> חוק הנבצרות</w:t>
      </w:r>
      <w:r w:rsidR="00562A42">
        <w:rPr>
          <w:rFonts w:hint="cs"/>
          <w:rtl/>
        </w:rPr>
        <w:t xml:space="preserve"> נכנסת</w:t>
      </w:r>
      <w:r>
        <w:rPr>
          <w:rFonts w:hint="cs"/>
          <w:rtl/>
        </w:rPr>
        <w:t xml:space="preserve"> לספר החוקים של העם היהודי. </w:t>
      </w:r>
    </w:p>
    <w:p w:rsidR="00EF1FDE" w:rsidRDefault="00EF1FDE" w:rsidP="009635F5">
      <w:pPr>
        <w:rPr>
          <w:rtl/>
        </w:rPr>
      </w:pPr>
    </w:p>
    <w:p w:rsidR="00EF1FDE" w:rsidRDefault="00EF1FDE" w:rsidP="00D64E57">
      <w:pPr>
        <w:pStyle w:val="af6"/>
        <w:keepNext/>
        <w:rPr>
          <w:rtl/>
        </w:rPr>
      </w:pPr>
      <w:r w:rsidRPr="007C7CE8">
        <w:rPr>
          <w:rStyle w:val="TagStyle"/>
          <w:rtl/>
        </w:rPr>
        <w:t xml:space="preserve"> &lt;&lt; יור &gt;&gt; </w:t>
      </w:r>
      <w:r>
        <w:rPr>
          <w:rtl/>
        </w:rPr>
        <w:t>היו"ר אמיר אוחנה:</w:t>
      </w:r>
      <w:r w:rsidRPr="007C7CE8">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חבר הכנסת נאור שירי. חברת הכנסת בן ארי, תודה. </w:t>
      </w:r>
      <w:bookmarkStart w:id="34907" w:name="_ETM_Q115_513828"/>
      <w:bookmarkEnd w:id="34907"/>
    </w:p>
    <w:p w:rsidR="00EF1FDE" w:rsidRPr="007C7CE8" w:rsidRDefault="00EF1FDE" w:rsidP="00D64E57">
      <w:pPr>
        <w:rPr>
          <w:rtl/>
          <w:lang w:eastAsia="he-IL"/>
        </w:rPr>
      </w:pPr>
    </w:p>
    <w:p w:rsidR="00EF1FDE" w:rsidRDefault="00EF1FDE" w:rsidP="00D64E57">
      <w:pPr>
        <w:pStyle w:val="af5"/>
        <w:keepNext/>
        <w:rPr>
          <w:rtl/>
        </w:rPr>
      </w:pPr>
      <w:bookmarkStart w:id="34908" w:name="ET_interruption_6231_9"/>
      <w:r w:rsidRPr="00052C13">
        <w:rPr>
          <w:rStyle w:val="TagStyle"/>
          <w:rtl/>
        </w:rPr>
        <w:t xml:space="preserve"> &lt;&lt; קריאה &gt;&gt; </w:t>
      </w:r>
      <w:r>
        <w:rPr>
          <w:rtl/>
        </w:rPr>
        <w:t>יסמין פרידמן (יש עתיד):</w:t>
      </w:r>
      <w:r w:rsidRPr="00052C13">
        <w:rPr>
          <w:rStyle w:val="TagStyle"/>
          <w:rtl/>
        </w:rPr>
        <w:t xml:space="preserve"> &lt;&lt; קריאה &gt;&gt;</w:t>
      </w:r>
      <w:r>
        <w:rPr>
          <w:rtl/>
        </w:rPr>
        <w:t xml:space="preserve">   </w:t>
      </w:r>
      <w:bookmarkEnd w:id="34908"/>
    </w:p>
    <w:p w:rsidR="00EF1FDE" w:rsidRDefault="00EF1FDE" w:rsidP="00D20828">
      <w:pPr>
        <w:rPr>
          <w:rtl/>
          <w:lang w:eastAsia="he-IL"/>
        </w:rPr>
      </w:pPr>
    </w:p>
    <w:p w:rsidR="00EF1FDE" w:rsidRDefault="00D20828" w:rsidP="00D20828">
      <w:pPr>
        <w:rPr>
          <w:rtl/>
        </w:rPr>
      </w:pPr>
      <w:bookmarkStart w:id="34909" w:name="_ETM_Q115_353973"/>
      <w:bookmarkEnd w:id="34909"/>
      <w:r>
        <w:rPr>
          <w:rFonts w:hint="cs"/>
          <w:rtl/>
        </w:rPr>
        <w:t>– – –</w:t>
      </w:r>
    </w:p>
    <w:p w:rsidR="00EF1FDE" w:rsidRDefault="00EF1FDE" w:rsidP="00D64E57">
      <w:pPr>
        <w:rPr>
          <w:rtl/>
        </w:rPr>
      </w:pPr>
    </w:p>
    <w:p w:rsidR="00EF1FDE" w:rsidRDefault="00EF1FDE" w:rsidP="00D64E57"/>
    <w:p w:rsidR="00EF1FDE" w:rsidRDefault="00EF1FDE" w:rsidP="00D64E57">
      <w:pPr>
        <w:pStyle w:val="a6"/>
        <w:rPr>
          <w:rtl/>
        </w:rPr>
      </w:pPr>
      <w:bookmarkStart w:id="34910" w:name="ET_hatsach_637970_1"/>
      <w:r w:rsidRPr="005100A4">
        <w:rPr>
          <w:rStyle w:val="TagStyle"/>
          <w:rtl/>
        </w:rPr>
        <w:t xml:space="preserve"> &lt;&lt; הצח &gt;&gt; </w:t>
      </w:r>
      <w:bookmarkStart w:id="34911" w:name="_Toc130490469"/>
      <w:bookmarkStart w:id="34912" w:name="_Toc130491040"/>
      <w:bookmarkStart w:id="34913" w:name="_Toc133757860"/>
      <w:bookmarkStart w:id="34914" w:name="_Toc148257815"/>
      <w:bookmarkStart w:id="34915" w:name="_Toc149127621"/>
      <w:bookmarkStart w:id="34916" w:name="_Toc149128348"/>
      <w:r>
        <w:rPr>
          <w:rtl/>
        </w:rPr>
        <w:t>ה</w:t>
      </w:r>
      <w:r>
        <w:rPr>
          <w:rFonts w:hint="cs"/>
          <w:rtl/>
        </w:rPr>
        <w:t>צעת ועדת העבודה והרווחה בדבר פיצול ה</w:t>
      </w:r>
      <w:r>
        <w:rPr>
          <w:rtl/>
        </w:rPr>
        <w:t>צעת חוק הנכים (תגמולים ושיקום) (תיקון מס' 33), התשפ"ב–2022</w:t>
      </w:r>
      <w:bookmarkEnd w:id="34911"/>
      <w:bookmarkEnd w:id="34912"/>
      <w:bookmarkEnd w:id="34913"/>
      <w:bookmarkEnd w:id="34914"/>
      <w:bookmarkEnd w:id="34915"/>
      <w:bookmarkEnd w:id="34916"/>
      <w:r w:rsidRPr="005100A4">
        <w:rPr>
          <w:rStyle w:val="TagStyle"/>
          <w:rtl/>
        </w:rPr>
        <w:t xml:space="preserve"> &lt;&lt; הצח &gt;&gt;</w:t>
      </w:r>
      <w:r>
        <w:rPr>
          <w:rtl/>
        </w:rPr>
        <w:t xml:space="preserve">   </w:t>
      </w:r>
      <w:bookmarkEnd w:id="34910"/>
    </w:p>
    <w:p w:rsidR="00EF1FDE" w:rsidRDefault="00EF1FDE" w:rsidP="00D64E57">
      <w:pPr>
        <w:rPr>
          <w:rtl/>
        </w:rPr>
      </w:pPr>
      <w:r>
        <w:rPr>
          <w:rtl/>
        </w:rPr>
        <w:t>[</w:t>
      </w:r>
      <w:r>
        <w:rPr>
          <w:rFonts w:hint="cs"/>
          <w:rtl/>
        </w:rPr>
        <w:t>נספחות.</w:t>
      </w:r>
      <w:r>
        <w:rPr>
          <w:rtl/>
        </w:rPr>
        <w:t>]</w:t>
      </w:r>
    </w:p>
    <w:p w:rsidR="00EF1FDE" w:rsidRDefault="00EF1FDE" w:rsidP="00D20828">
      <w:pPr>
        <w:rPr>
          <w:rtl/>
        </w:rPr>
      </w:pPr>
    </w:p>
    <w:p w:rsidR="00EF1FDE" w:rsidRDefault="00EF1FDE" w:rsidP="00D64E57">
      <w:pPr>
        <w:pStyle w:val="af6"/>
        <w:keepNext/>
        <w:rPr>
          <w:rtl/>
        </w:rPr>
      </w:pPr>
      <w:r w:rsidRPr="005100A4">
        <w:rPr>
          <w:rStyle w:val="TagStyle"/>
          <w:rtl/>
        </w:rPr>
        <w:t xml:space="preserve"> &lt;&lt; יור &gt;&gt; </w:t>
      </w:r>
      <w:r>
        <w:rPr>
          <w:rtl/>
        </w:rPr>
        <w:t>היו"ר אמיר אוחנה:</w:t>
      </w:r>
      <w:r w:rsidRPr="005100A4">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אנחנו עוברים להודעה של ועדת העבודה והרווחה בדבר פיצול הצעת חוק </w:t>
      </w:r>
      <w:bookmarkStart w:id="34917" w:name="_ETM_Q115_518915"/>
      <w:bookmarkEnd w:id="34917"/>
      <w:r>
        <w:rPr>
          <w:rFonts w:hint="cs"/>
          <w:rtl/>
          <w:lang w:eastAsia="he-IL"/>
        </w:rPr>
        <w:t xml:space="preserve">הנכים (תגמולים ושיקום). יעלה ויבוא חבר הכנסת ישראל אייכלר, בבקשה. </w:t>
      </w:r>
      <w:bookmarkStart w:id="34918" w:name="_ETM_Q115_526205"/>
      <w:bookmarkEnd w:id="34918"/>
    </w:p>
    <w:p w:rsidR="00EF1FDE" w:rsidRDefault="00EF1FDE" w:rsidP="00D64E57">
      <w:pPr>
        <w:rPr>
          <w:rtl/>
          <w:lang w:eastAsia="he-IL"/>
        </w:rPr>
      </w:pPr>
    </w:p>
    <w:p w:rsidR="00EF1FDE" w:rsidRDefault="00EF1FDE" w:rsidP="00D64E57">
      <w:pPr>
        <w:pStyle w:val="af5"/>
        <w:keepNext/>
        <w:rPr>
          <w:rtl/>
        </w:rPr>
      </w:pPr>
      <w:bookmarkStart w:id="34919" w:name="ET_interruption_6231_29"/>
      <w:r w:rsidRPr="0033773B">
        <w:rPr>
          <w:rStyle w:val="TagStyle"/>
          <w:rtl/>
        </w:rPr>
        <w:t xml:space="preserve"> &lt;&lt; קריאה &gt;&gt; </w:t>
      </w:r>
      <w:r>
        <w:rPr>
          <w:rtl/>
        </w:rPr>
        <w:t>יסמין פרידמן (יש עתיד):</w:t>
      </w:r>
      <w:r w:rsidRPr="0033773B">
        <w:rPr>
          <w:rStyle w:val="TagStyle"/>
          <w:rtl/>
        </w:rPr>
        <w:t xml:space="preserve"> &lt;&lt; קריאה &gt;&gt;</w:t>
      </w:r>
      <w:r>
        <w:rPr>
          <w:rtl/>
        </w:rPr>
        <w:t xml:space="preserve">   </w:t>
      </w:r>
      <w:bookmarkEnd w:id="34919"/>
    </w:p>
    <w:p w:rsidR="00EF1FDE" w:rsidRDefault="00EF1FDE" w:rsidP="00D20828">
      <w:pPr>
        <w:rPr>
          <w:rtl/>
          <w:lang w:eastAsia="he-IL"/>
        </w:rPr>
      </w:pPr>
    </w:p>
    <w:p w:rsidR="00EF1FDE" w:rsidRDefault="00D20828" w:rsidP="00D20828">
      <w:pPr>
        <w:rPr>
          <w:rtl/>
          <w:lang w:eastAsia="he-IL"/>
        </w:rPr>
      </w:pPr>
      <w:r>
        <w:rPr>
          <w:rFonts w:hint="cs"/>
          <w:rtl/>
          <w:lang w:eastAsia="he-IL"/>
        </w:rPr>
        <w:t>– – –</w:t>
      </w:r>
      <w:r w:rsidR="00EF1FDE">
        <w:rPr>
          <w:rFonts w:hint="cs"/>
          <w:rtl/>
          <w:lang w:eastAsia="he-IL"/>
        </w:rPr>
        <w:t xml:space="preserve"> לפרנויה יש כדורים, לא צריך חוק. יש כדורים. </w:t>
      </w:r>
    </w:p>
    <w:p w:rsidR="00EF1FDE" w:rsidRDefault="00EF1FDE" w:rsidP="00D64E57">
      <w:pPr>
        <w:rPr>
          <w:rtl/>
          <w:lang w:eastAsia="he-IL"/>
        </w:rPr>
      </w:pPr>
      <w:bookmarkStart w:id="34920" w:name="_ETM_Q115_531791"/>
      <w:bookmarkStart w:id="34921" w:name="_ETM_Q115_531894"/>
      <w:bookmarkEnd w:id="34920"/>
      <w:bookmarkEnd w:id="34921"/>
    </w:p>
    <w:p w:rsidR="00EF1FDE" w:rsidRDefault="00EF1FDE" w:rsidP="00D64E57">
      <w:pPr>
        <w:pStyle w:val="af6"/>
        <w:keepNext/>
        <w:rPr>
          <w:rtl/>
        </w:rPr>
      </w:pPr>
      <w:r w:rsidRPr="0033773B">
        <w:rPr>
          <w:rStyle w:val="TagStyle"/>
          <w:rtl/>
        </w:rPr>
        <w:t xml:space="preserve"> &lt;&lt; יור &gt;&gt; </w:t>
      </w:r>
      <w:r>
        <w:rPr>
          <w:rtl/>
        </w:rPr>
        <w:t>היו"ר אמיר אוחנה:</w:t>
      </w:r>
      <w:r w:rsidRPr="0033773B">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922" w:name="_ETM_Q115_533167"/>
      <w:bookmarkEnd w:id="34922"/>
      <w:r>
        <w:rPr>
          <w:rFonts w:hint="cs"/>
          <w:rtl/>
          <w:lang w:eastAsia="he-IL"/>
        </w:rPr>
        <w:t>חברת הכנ</w:t>
      </w:r>
      <w:bookmarkStart w:id="34923" w:name="_ETM_Q115_530796"/>
      <w:bookmarkEnd w:id="34923"/>
      <w:r>
        <w:rPr>
          <w:rFonts w:hint="cs"/>
          <w:rtl/>
          <w:lang w:eastAsia="he-IL"/>
        </w:rPr>
        <w:t xml:space="preserve">סת פרידמן, תודה. </w:t>
      </w:r>
    </w:p>
    <w:p w:rsidR="00EF1FDE" w:rsidRDefault="00EF1FDE" w:rsidP="00D64E57">
      <w:pPr>
        <w:rPr>
          <w:rtl/>
          <w:lang w:eastAsia="he-IL"/>
        </w:rPr>
      </w:pPr>
      <w:bookmarkStart w:id="34924" w:name="_ETM_Q115_534295"/>
      <w:bookmarkStart w:id="34925" w:name="_ETM_Q115_534406"/>
      <w:bookmarkEnd w:id="34924"/>
      <w:bookmarkEnd w:id="34925"/>
    </w:p>
    <w:p w:rsidR="00EF1FDE" w:rsidRDefault="00EF1FDE" w:rsidP="00D64E57">
      <w:pPr>
        <w:pStyle w:val="af5"/>
        <w:keepNext/>
        <w:rPr>
          <w:rtl/>
        </w:rPr>
      </w:pPr>
      <w:r w:rsidRPr="0033773B">
        <w:rPr>
          <w:rStyle w:val="TagStyle"/>
          <w:rtl/>
        </w:rPr>
        <w:t xml:space="preserve"> &lt;&lt; קריאה &gt;&gt; </w:t>
      </w:r>
      <w:r>
        <w:rPr>
          <w:rtl/>
        </w:rPr>
        <w:t>מיקי לוי (יש עתיד):</w:t>
      </w:r>
      <w:r w:rsidRPr="0033773B">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ראש הממשלה בורח מבושה. </w:t>
      </w:r>
    </w:p>
    <w:p w:rsidR="00EF1FDE" w:rsidRDefault="00EF1FDE" w:rsidP="00D64E57">
      <w:pPr>
        <w:rPr>
          <w:rtl/>
          <w:lang w:eastAsia="he-IL"/>
        </w:rPr>
      </w:pPr>
      <w:bookmarkStart w:id="34926" w:name="_ETM_Q115_534940"/>
      <w:bookmarkStart w:id="34927" w:name="_ETM_Q115_535050"/>
      <w:bookmarkStart w:id="34928" w:name="_ETM_Q115_536204"/>
      <w:bookmarkEnd w:id="34926"/>
      <w:bookmarkEnd w:id="34927"/>
      <w:bookmarkEnd w:id="34928"/>
    </w:p>
    <w:p w:rsidR="00EF1FDE" w:rsidRDefault="00473C3E" w:rsidP="00473C3E">
      <w:pPr>
        <w:pStyle w:val="af5"/>
        <w:rPr>
          <w:rtl/>
        </w:rPr>
      </w:pPr>
      <w:bookmarkStart w:id="34929" w:name="ET_interruption_6151_32"/>
      <w:r w:rsidRPr="00473C3E">
        <w:rPr>
          <w:rStyle w:val="TagStyle"/>
          <w:rtl/>
        </w:rPr>
        <w:t xml:space="preserve"> &lt;&lt; קריאה &gt;&gt;</w:t>
      </w:r>
      <w:r w:rsidR="00EF1FDE" w:rsidRPr="0033773B">
        <w:rPr>
          <w:rStyle w:val="TagStyle"/>
          <w:rtl/>
        </w:rPr>
        <w:t xml:space="preserve"> </w:t>
      </w:r>
      <w:bookmarkStart w:id="34930" w:name="_Toc130490470"/>
      <w:bookmarkStart w:id="34931" w:name="_Toc130491041"/>
      <w:bookmarkStart w:id="34932" w:name="_Toc133757861"/>
      <w:r w:rsidR="00EF1FDE">
        <w:rPr>
          <w:rtl/>
        </w:rPr>
        <w:t>רון כץ (יש עתיד):</w:t>
      </w:r>
      <w:bookmarkEnd w:id="34930"/>
      <w:bookmarkEnd w:id="34931"/>
      <w:bookmarkEnd w:id="34932"/>
      <w:r w:rsidR="00EF1FDE" w:rsidRPr="0033773B">
        <w:rPr>
          <w:rStyle w:val="TagStyle"/>
          <w:rtl/>
        </w:rPr>
        <w:t xml:space="preserve"> </w:t>
      </w:r>
      <w:r w:rsidRPr="00473C3E">
        <w:rPr>
          <w:rStyle w:val="TagStyle"/>
          <w:rtl/>
        </w:rPr>
        <w:t xml:space="preserve">&lt;&lt; קריאה &gt;&gt; </w:t>
      </w:r>
      <w:r w:rsidR="00EF1FDE">
        <w:rPr>
          <w:rtl/>
        </w:rPr>
        <w:t xml:space="preserve">   </w:t>
      </w:r>
      <w:bookmarkEnd w:id="34929"/>
    </w:p>
    <w:p w:rsidR="00EF1FDE" w:rsidRDefault="00EF1FDE" w:rsidP="00D20828">
      <w:pPr>
        <w:rPr>
          <w:rtl/>
          <w:lang w:eastAsia="he-IL"/>
        </w:rPr>
      </w:pPr>
    </w:p>
    <w:p w:rsidR="00EF1FDE" w:rsidRDefault="00EF1FDE" w:rsidP="00D64E57">
      <w:pPr>
        <w:rPr>
          <w:rtl/>
          <w:lang w:eastAsia="he-IL"/>
        </w:rPr>
      </w:pPr>
      <w:bookmarkStart w:id="34933" w:name="_ETM_Q115_537082"/>
      <w:bookmarkStart w:id="34934" w:name="_ETM_Q115_537162"/>
      <w:bookmarkEnd w:id="34933"/>
      <w:bookmarkEnd w:id="34934"/>
      <w:r>
        <w:rPr>
          <w:rFonts w:hint="cs"/>
          <w:rtl/>
          <w:lang w:eastAsia="he-IL"/>
        </w:rPr>
        <w:t xml:space="preserve">אבל למה היורש </w:t>
      </w:r>
      <w:bookmarkStart w:id="34935" w:name="_ETM_Q115_535180"/>
      <w:bookmarkEnd w:id="34935"/>
      <w:r>
        <w:rPr>
          <w:rFonts w:hint="cs"/>
          <w:rtl/>
          <w:lang w:eastAsia="he-IL"/>
        </w:rPr>
        <w:t xml:space="preserve">כל כך מבסוט? </w:t>
      </w:r>
    </w:p>
    <w:p w:rsidR="00EF1FDE" w:rsidRDefault="00EF1FDE" w:rsidP="00D64E57">
      <w:pPr>
        <w:rPr>
          <w:rtl/>
          <w:lang w:eastAsia="he-IL"/>
        </w:rPr>
      </w:pPr>
    </w:p>
    <w:p w:rsidR="00EF1FDE" w:rsidRDefault="00EF1FDE" w:rsidP="00D64E57">
      <w:pPr>
        <w:pStyle w:val="af5"/>
        <w:keepNext/>
        <w:rPr>
          <w:rtl/>
        </w:rPr>
      </w:pPr>
      <w:r w:rsidRPr="007E19BA">
        <w:rPr>
          <w:rStyle w:val="TagStyle"/>
          <w:rtl/>
        </w:rPr>
        <w:t xml:space="preserve"> &lt;&lt; קריאה &gt;&gt; </w:t>
      </w:r>
      <w:r>
        <w:rPr>
          <w:rtl/>
        </w:rPr>
        <w:t>מירב בן ארי (יש עתיד):</w:t>
      </w:r>
      <w:r w:rsidRPr="007E19BA">
        <w:rPr>
          <w:rStyle w:val="TagStyle"/>
          <w:rtl/>
        </w:rPr>
        <w:t xml:space="preserve"> &lt;&lt; קריאה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באיזה חוק עזרת לציבור? </w:t>
      </w:r>
    </w:p>
    <w:p w:rsidR="00EF1FDE" w:rsidRDefault="00EF1FDE" w:rsidP="00D64E57">
      <w:pPr>
        <w:rPr>
          <w:rtl/>
          <w:lang w:eastAsia="he-IL"/>
        </w:rPr>
      </w:pPr>
    </w:p>
    <w:p w:rsidR="00EF1FDE" w:rsidRDefault="00EF1FDE" w:rsidP="00D64E57">
      <w:pPr>
        <w:pStyle w:val="af5"/>
        <w:keepNext/>
        <w:rPr>
          <w:rtl/>
        </w:rPr>
      </w:pPr>
      <w:bookmarkStart w:id="34936" w:name="ET_interruption_קריאה_34"/>
      <w:r w:rsidRPr="007E19BA">
        <w:rPr>
          <w:rStyle w:val="TagStyle"/>
          <w:rtl/>
        </w:rPr>
        <w:t xml:space="preserve"> &lt;&lt; קריאה &gt;&gt; </w:t>
      </w:r>
      <w:r>
        <w:rPr>
          <w:rtl/>
        </w:rPr>
        <w:t>קריאה:</w:t>
      </w:r>
      <w:r w:rsidRPr="007E19BA">
        <w:rPr>
          <w:rStyle w:val="TagStyle"/>
          <w:rtl/>
        </w:rPr>
        <w:t xml:space="preserve"> &lt;&lt; קריאה &gt;&gt;</w:t>
      </w:r>
      <w:r>
        <w:rPr>
          <w:rtl/>
        </w:rPr>
        <w:t xml:space="preserve">   </w:t>
      </w:r>
      <w:bookmarkEnd w:id="34936"/>
    </w:p>
    <w:p w:rsidR="00EF1FDE" w:rsidRDefault="00EF1FDE" w:rsidP="00D20828">
      <w:pPr>
        <w:rPr>
          <w:rtl/>
          <w:lang w:eastAsia="he-IL"/>
        </w:rPr>
      </w:pPr>
    </w:p>
    <w:p w:rsidR="00EF1FDE" w:rsidRDefault="00EF1FDE" w:rsidP="00D64E57">
      <w:pPr>
        <w:rPr>
          <w:rtl/>
          <w:lang w:eastAsia="he-IL"/>
        </w:rPr>
      </w:pPr>
      <w:r>
        <w:rPr>
          <w:rFonts w:hint="cs"/>
          <w:rtl/>
          <w:lang w:eastAsia="he-IL"/>
        </w:rPr>
        <w:t>הדמוקרטיה מג</w:t>
      </w:r>
      <w:r w:rsidR="00562A42">
        <w:rPr>
          <w:rFonts w:hint="cs"/>
          <w:rtl/>
          <w:lang w:eastAsia="he-IL"/>
        </w:rPr>
        <w:t>י</w:t>
      </w:r>
      <w:r>
        <w:rPr>
          <w:rFonts w:hint="cs"/>
          <w:rtl/>
          <w:lang w:eastAsia="he-IL"/>
        </w:rPr>
        <w:t xml:space="preserve">נה </w:t>
      </w:r>
      <w:bookmarkStart w:id="34937" w:name="_ETM_Q115_540802"/>
      <w:bookmarkEnd w:id="34937"/>
      <w:r>
        <w:rPr>
          <w:rFonts w:hint="cs"/>
          <w:rtl/>
          <w:lang w:eastAsia="he-IL"/>
        </w:rPr>
        <w:t xml:space="preserve">עלינו. </w:t>
      </w:r>
    </w:p>
    <w:p w:rsidR="00EF1FDE" w:rsidRDefault="00EF1FDE" w:rsidP="00D64E57">
      <w:pPr>
        <w:rPr>
          <w:rtl/>
          <w:lang w:eastAsia="he-IL"/>
        </w:rPr>
      </w:pPr>
      <w:bookmarkStart w:id="34938" w:name="_ETM_Q115_541875"/>
      <w:bookmarkStart w:id="34939" w:name="_ETM_Q115_541984"/>
      <w:bookmarkEnd w:id="34938"/>
      <w:bookmarkEnd w:id="34939"/>
    </w:p>
    <w:p w:rsidR="00EF1FDE" w:rsidRDefault="00EF1FDE" w:rsidP="00D64E57">
      <w:pPr>
        <w:pStyle w:val="af6"/>
        <w:keepNext/>
        <w:rPr>
          <w:rtl/>
        </w:rPr>
      </w:pPr>
      <w:r w:rsidRPr="007E19BA">
        <w:rPr>
          <w:rStyle w:val="TagStyle"/>
          <w:rtl/>
        </w:rPr>
        <w:t xml:space="preserve"> &lt;&lt; יור &gt;&gt; </w:t>
      </w:r>
      <w:r>
        <w:rPr>
          <w:rtl/>
        </w:rPr>
        <w:t>היו"ר אמיר אוחנה:</w:t>
      </w:r>
      <w:r w:rsidRPr="007E19BA">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4940" w:name="_ETM_Q115_543332"/>
      <w:bookmarkEnd w:id="34940"/>
      <w:r>
        <w:rPr>
          <w:rFonts w:hint="cs"/>
          <w:rtl/>
          <w:lang w:eastAsia="he-IL"/>
        </w:rPr>
        <w:t xml:space="preserve">בבקשה, אדוני. </w:t>
      </w:r>
    </w:p>
    <w:p w:rsidR="00EF1FDE" w:rsidRPr="007E19BA" w:rsidRDefault="00EF1FDE" w:rsidP="00D64E57">
      <w:pPr>
        <w:rPr>
          <w:rtl/>
          <w:lang w:eastAsia="he-IL"/>
        </w:rPr>
      </w:pPr>
    </w:p>
    <w:p w:rsidR="00EF1FDE" w:rsidRDefault="00EF1FDE" w:rsidP="00D64E57">
      <w:pPr>
        <w:pStyle w:val="a4"/>
        <w:keepNext/>
        <w:rPr>
          <w:rtl/>
        </w:rPr>
      </w:pPr>
      <w:bookmarkStart w:id="34941" w:name="ET_speaker_6466_3"/>
      <w:r w:rsidRPr="00FD07D5">
        <w:rPr>
          <w:rStyle w:val="TagStyle"/>
          <w:rtl/>
        </w:rPr>
        <w:t xml:space="preserve"> &lt;&lt; דובר &gt;&gt; </w:t>
      </w:r>
      <w:bookmarkStart w:id="34942" w:name="_Toc130490471"/>
      <w:bookmarkStart w:id="34943" w:name="_Toc130491042"/>
      <w:bookmarkStart w:id="34944" w:name="_Toc133757862"/>
      <w:bookmarkStart w:id="34945" w:name="_Toc148257816"/>
      <w:bookmarkStart w:id="34946" w:name="_Toc149127622"/>
      <w:bookmarkStart w:id="34947" w:name="_Toc149128349"/>
      <w:r>
        <w:rPr>
          <w:rtl/>
        </w:rPr>
        <w:t>ישראל אייכלר (יו"ר ועדת העבודה</w:t>
      </w:r>
      <w:r>
        <w:rPr>
          <w:rFonts w:hint="cs"/>
          <w:rtl/>
        </w:rPr>
        <w:t xml:space="preserve"> ו</w:t>
      </w:r>
      <w:r>
        <w:rPr>
          <w:rtl/>
        </w:rPr>
        <w:t>הרווחה):</w:t>
      </w:r>
      <w:bookmarkEnd w:id="34942"/>
      <w:bookmarkEnd w:id="34943"/>
      <w:bookmarkEnd w:id="34944"/>
      <w:bookmarkEnd w:id="34945"/>
      <w:bookmarkEnd w:id="34946"/>
      <w:bookmarkEnd w:id="34947"/>
      <w:r w:rsidRPr="00FD07D5">
        <w:rPr>
          <w:rStyle w:val="TagStyle"/>
          <w:rtl/>
        </w:rPr>
        <w:t xml:space="preserve"> &lt;&lt; דובר &gt;&gt;</w:t>
      </w:r>
      <w:r>
        <w:rPr>
          <w:rtl/>
        </w:rPr>
        <w:t xml:space="preserve">   </w:t>
      </w:r>
      <w:bookmarkEnd w:id="34941"/>
    </w:p>
    <w:p w:rsidR="00EF1FDE" w:rsidRDefault="00EF1FDE" w:rsidP="00D20828">
      <w:pPr>
        <w:rPr>
          <w:rtl/>
          <w:lang w:eastAsia="he-IL"/>
        </w:rPr>
      </w:pPr>
    </w:p>
    <w:p w:rsidR="00EF1FDE" w:rsidRDefault="00EF1FDE" w:rsidP="00562A42">
      <w:pPr>
        <w:rPr>
          <w:rtl/>
          <w:lang w:eastAsia="he-IL"/>
        </w:rPr>
      </w:pPr>
      <w:r>
        <w:rPr>
          <w:rFonts w:hint="cs"/>
          <w:rtl/>
          <w:lang w:eastAsia="he-IL"/>
        </w:rPr>
        <w:t xml:space="preserve">אדוני היושב-ראש, חברי הכנסת, לפני שאני מתחיל </w:t>
      </w:r>
      <w:bookmarkStart w:id="34948" w:name="_ETM_Q115_554546"/>
      <w:bookmarkEnd w:id="34948"/>
      <w:r>
        <w:rPr>
          <w:rFonts w:hint="cs"/>
          <w:rtl/>
          <w:lang w:eastAsia="he-IL"/>
        </w:rPr>
        <w:t xml:space="preserve">לדבר – אני רוצה ממש קצר. אני רוצה להודות לגברת </w:t>
      </w:r>
      <w:bookmarkStart w:id="34949" w:name="_ETM_Q115_555519"/>
      <w:bookmarkEnd w:id="34949"/>
      <w:r>
        <w:rPr>
          <w:rFonts w:hint="cs"/>
          <w:rtl/>
          <w:lang w:eastAsia="he-IL"/>
        </w:rPr>
        <w:t xml:space="preserve">מירב בן ארי, חברת הכנסת, על זה שהיא הסכימה להעלות </w:t>
      </w:r>
      <w:bookmarkStart w:id="34950" w:name="_ETM_Q115_559002"/>
      <w:bookmarkEnd w:id="34950"/>
      <w:r>
        <w:rPr>
          <w:rFonts w:hint="cs"/>
          <w:rtl/>
          <w:lang w:eastAsia="he-IL"/>
        </w:rPr>
        <w:t>את הנושא עכשיו, לפנות בוקר</w:t>
      </w:r>
      <w:r w:rsidR="00562A42">
        <w:rPr>
          <w:rFonts w:hint="cs"/>
          <w:rtl/>
          <w:lang w:eastAsia="he-IL"/>
        </w:rPr>
        <w:t>,</w:t>
      </w:r>
      <w:r>
        <w:rPr>
          <w:rFonts w:hint="cs"/>
          <w:rtl/>
          <w:lang w:eastAsia="he-IL"/>
        </w:rPr>
        <w:t xml:space="preserve"> בהסכמה בין האופוזיציה לקואליציה; ולהודות </w:t>
      </w:r>
      <w:bookmarkStart w:id="34951" w:name="_ETM_Q115_565589"/>
      <w:bookmarkEnd w:id="34951"/>
      <w:r>
        <w:rPr>
          <w:rFonts w:hint="cs"/>
          <w:rtl/>
          <w:lang w:eastAsia="he-IL"/>
        </w:rPr>
        <w:t>לשר הביטחון</w:t>
      </w:r>
      <w:r w:rsidR="00562A42">
        <w:rPr>
          <w:rFonts w:hint="cs"/>
          <w:rtl/>
          <w:lang w:eastAsia="he-IL"/>
        </w:rPr>
        <w:t>,</w:t>
      </w:r>
      <w:r>
        <w:rPr>
          <w:rFonts w:hint="cs"/>
          <w:rtl/>
          <w:lang w:eastAsia="he-IL"/>
        </w:rPr>
        <w:t xml:space="preserve"> שהודיע לי כבר בתחילת הדרך, שמשרד הביטחון יקדם </w:t>
      </w:r>
      <w:bookmarkStart w:id="34952" w:name="_ETM_Q115_574122"/>
      <w:bookmarkEnd w:id="34952"/>
      <w:r>
        <w:rPr>
          <w:rFonts w:hint="cs"/>
          <w:rtl/>
          <w:lang w:eastAsia="he-IL"/>
        </w:rPr>
        <w:t xml:space="preserve">בכנסת הנוכחית תיקון לחוק הנכים, </w:t>
      </w:r>
      <w:r w:rsidR="00562A42">
        <w:rPr>
          <w:rFonts w:hint="cs"/>
          <w:rtl/>
          <w:lang w:eastAsia="he-IL"/>
        </w:rPr>
        <w:t>ש</w:t>
      </w:r>
      <w:r>
        <w:rPr>
          <w:rFonts w:hint="cs"/>
          <w:rtl/>
          <w:lang w:eastAsia="he-IL"/>
        </w:rPr>
        <w:t xml:space="preserve">במסגרתו תוסדר השתתפות המדינה בביטוח </w:t>
      </w:r>
      <w:bookmarkStart w:id="34953" w:name="_ETM_Q115_581504"/>
      <w:bookmarkEnd w:id="34953"/>
      <w:r>
        <w:rPr>
          <w:rFonts w:hint="cs"/>
          <w:rtl/>
          <w:lang w:eastAsia="he-IL"/>
        </w:rPr>
        <w:t xml:space="preserve">הסיעודי. </w:t>
      </w:r>
      <w:bookmarkStart w:id="34954" w:name="_ETM_Q115_605821"/>
      <w:bookmarkStart w:id="34955" w:name="_ETM_Q115_605882"/>
      <w:bookmarkStart w:id="34956" w:name="_ETM_Q115_605965"/>
      <w:bookmarkStart w:id="34957" w:name="_ETM_Q115_606011"/>
      <w:bookmarkEnd w:id="34954"/>
      <w:bookmarkEnd w:id="34955"/>
      <w:bookmarkEnd w:id="34956"/>
      <w:bookmarkEnd w:id="34957"/>
      <w:r>
        <w:rPr>
          <w:rFonts w:hint="cs"/>
          <w:rtl/>
          <w:lang w:eastAsia="he-IL"/>
        </w:rPr>
        <w:t xml:space="preserve">לאחר התיקון ניתן יהיה להגדיל את השתתפות המדינה במימון </w:t>
      </w:r>
      <w:bookmarkStart w:id="34958" w:name="_ETM_Q115_586752"/>
      <w:bookmarkEnd w:id="34958"/>
      <w:r>
        <w:rPr>
          <w:rFonts w:hint="cs"/>
          <w:rtl/>
          <w:lang w:eastAsia="he-IL"/>
        </w:rPr>
        <w:t xml:space="preserve">דמי הביטוח הסיעודי לנכי צה"ל ונכי פעולות האיבה משיעור של 37% לשיעור של 50%, ואנו מתחייבים לעשות כך. </w:t>
      </w:r>
      <w:bookmarkStart w:id="34959" w:name="_ETM_Q115_595895"/>
      <w:bookmarkEnd w:id="34959"/>
      <w:r>
        <w:rPr>
          <w:rFonts w:hint="cs"/>
          <w:rtl/>
          <w:lang w:eastAsia="he-IL"/>
        </w:rPr>
        <w:t xml:space="preserve">וברוך השם, בוועדת העבודה והרווחה, כל צוות ועדת העבודה </w:t>
      </w:r>
      <w:bookmarkStart w:id="34960" w:name="_ETM_Q115_602966"/>
      <w:bookmarkEnd w:id="34960"/>
      <w:r>
        <w:rPr>
          <w:rFonts w:hint="cs"/>
          <w:rtl/>
          <w:lang w:eastAsia="he-IL"/>
        </w:rPr>
        <w:t xml:space="preserve">והיועצים המשפטיים התגייסו להכין את הצעת חוק הנכים, ואני </w:t>
      </w:r>
      <w:bookmarkStart w:id="34961" w:name="_ETM_Q115_606995"/>
      <w:bookmarkEnd w:id="34961"/>
      <w:r>
        <w:rPr>
          <w:rFonts w:hint="cs"/>
          <w:rtl/>
          <w:lang w:eastAsia="he-IL"/>
        </w:rPr>
        <w:t xml:space="preserve">חייב להקריא את הדברים שהם מביאים פה, לצורך הפרוטוקול. </w:t>
      </w:r>
      <w:bookmarkStart w:id="34962" w:name="_ETM_Q115_611185"/>
      <w:bookmarkEnd w:id="34962"/>
    </w:p>
    <w:p w:rsidR="00EF1FDE" w:rsidRDefault="00EF1FDE" w:rsidP="00D64E57">
      <w:pPr>
        <w:rPr>
          <w:rtl/>
          <w:lang w:eastAsia="he-IL"/>
        </w:rPr>
      </w:pPr>
    </w:p>
    <w:p w:rsidR="00EF1FDE" w:rsidRDefault="00EF1FDE" w:rsidP="00562A42">
      <w:pPr>
        <w:rPr>
          <w:rtl/>
          <w:lang w:eastAsia="he-IL"/>
        </w:rPr>
      </w:pPr>
      <w:r>
        <w:rPr>
          <w:rFonts w:hint="cs"/>
          <w:rtl/>
          <w:lang w:eastAsia="he-IL"/>
        </w:rPr>
        <w:t xml:space="preserve">הצעת חוק הנכים (תגמולים ושיקום) (תיקון מס' </w:t>
      </w:r>
      <w:bookmarkStart w:id="34963" w:name="_ETM_Q115_613024"/>
      <w:bookmarkEnd w:id="34963"/>
      <w:r>
        <w:rPr>
          <w:rFonts w:hint="cs"/>
          <w:rtl/>
          <w:lang w:eastAsia="he-IL"/>
        </w:rPr>
        <w:t>33), התשפ"ב</w:t>
      </w:r>
      <w:r>
        <w:rPr>
          <w:rtl/>
          <w:lang w:eastAsia="he-IL"/>
        </w:rPr>
        <w:t>–</w:t>
      </w:r>
      <w:r>
        <w:rPr>
          <w:rFonts w:hint="cs"/>
          <w:rtl/>
          <w:lang w:eastAsia="he-IL"/>
        </w:rPr>
        <w:t>2022, נדונה בכנסת ה</w:t>
      </w:r>
      <w:r w:rsidR="00544E60">
        <w:rPr>
          <w:rFonts w:hint="cs"/>
          <w:rtl/>
          <w:lang w:eastAsia="he-IL"/>
        </w:rPr>
        <w:t>עש</w:t>
      </w:r>
      <w:r w:rsidR="009A7653">
        <w:rPr>
          <w:rFonts w:hint="cs"/>
          <w:rtl/>
          <w:lang w:eastAsia="he-IL"/>
        </w:rPr>
        <w:t>ר</w:t>
      </w:r>
      <w:r w:rsidR="00544E60">
        <w:rPr>
          <w:rFonts w:hint="cs"/>
          <w:rtl/>
          <w:lang w:eastAsia="he-IL"/>
        </w:rPr>
        <w:t>ים-וארבע ל</w:t>
      </w:r>
      <w:r>
        <w:rPr>
          <w:rFonts w:hint="cs"/>
          <w:rtl/>
          <w:lang w:eastAsia="he-IL"/>
        </w:rPr>
        <w:t>קריאה ראשונה</w:t>
      </w:r>
      <w:bookmarkStart w:id="34964" w:name="_ETM_Q115_619435"/>
      <w:bookmarkEnd w:id="34964"/>
      <w:r>
        <w:rPr>
          <w:rFonts w:hint="cs"/>
          <w:rtl/>
          <w:lang w:eastAsia="he-IL"/>
        </w:rPr>
        <w:t xml:space="preserve">. בכנסת הנוכחית הוחל עליה דין רציפות. בהצעת החוק מוצע </w:t>
      </w:r>
      <w:bookmarkStart w:id="34965" w:name="_ETM_Q115_621836"/>
      <w:bookmarkEnd w:id="34965"/>
      <w:r>
        <w:rPr>
          <w:rFonts w:hint="cs"/>
          <w:rtl/>
          <w:lang w:eastAsia="he-IL"/>
        </w:rPr>
        <w:t xml:space="preserve">לעגן בחקיקה הראשית את הזכאויות שמקבלים נכי צה"ל ממשרד הביטחון בתחום </w:t>
      </w:r>
      <w:bookmarkStart w:id="34966" w:name="_ETM_Q115_627721"/>
      <w:bookmarkEnd w:id="34966"/>
      <w:r>
        <w:rPr>
          <w:rFonts w:hint="cs"/>
          <w:rtl/>
          <w:lang w:eastAsia="he-IL"/>
        </w:rPr>
        <w:t>הניידות והדיור</w:t>
      </w:r>
      <w:r w:rsidR="00562A42">
        <w:rPr>
          <w:rFonts w:hint="cs"/>
          <w:rtl/>
          <w:lang w:eastAsia="he-IL"/>
        </w:rPr>
        <w:t>,</w:t>
      </w:r>
      <w:r>
        <w:rPr>
          <w:rFonts w:hint="cs"/>
          <w:rtl/>
          <w:lang w:eastAsia="he-IL"/>
        </w:rPr>
        <w:t xml:space="preserve"> שניתנו עד כה מכוח הוראות פנימיות של </w:t>
      </w:r>
      <w:bookmarkStart w:id="34967" w:name="_ETM_Q115_633279"/>
      <w:bookmarkEnd w:id="34967"/>
      <w:r>
        <w:rPr>
          <w:rFonts w:hint="cs"/>
          <w:rtl/>
          <w:lang w:eastAsia="he-IL"/>
        </w:rPr>
        <w:t xml:space="preserve">משרד הביטחון, ולהרחיבן. עוד מוצע, לקבוע בחוק את מנגנון העלאת </w:t>
      </w:r>
      <w:bookmarkStart w:id="34968" w:name="_ETM_Q115_637376"/>
      <w:bookmarkEnd w:id="34968"/>
      <w:r>
        <w:rPr>
          <w:rFonts w:hint="cs"/>
          <w:rtl/>
          <w:lang w:eastAsia="he-IL"/>
        </w:rPr>
        <w:t xml:space="preserve">התגמולים המשולמים לפי חוק הנכים ולפי חוק משפחות חיילים שנספו </w:t>
      </w:r>
      <w:bookmarkStart w:id="34969" w:name="_ETM_Q115_640789"/>
      <w:bookmarkEnd w:id="34969"/>
      <w:r>
        <w:rPr>
          <w:rFonts w:hint="cs"/>
          <w:rtl/>
          <w:lang w:eastAsia="he-IL"/>
        </w:rPr>
        <w:t xml:space="preserve">במערכה. </w:t>
      </w:r>
      <w:bookmarkStart w:id="34970" w:name="_ETM_Q115_643413"/>
      <w:bookmarkStart w:id="34971" w:name="_ETM_Q115_643522"/>
      <w:bookmarkStart w:id="34972" w:name="_ETM_Q115_643553"/>
      <w:bookmarkStart w:id="34973" w:name="_ETM_Q115_643660"/>
      <w:bookmarkEnd w:id="34970"/>
      <w:bookmarkEnd w:id="34971"/>
      <w:bookmarkEnd w:id="34972"/>
      <w:bookmarkEnd w:id="34973"/>
      <w:r>
        <w:rPr>
          <w:rFonts w:hint="cs"/>
          <w:rtl/>
          <w:lang w:eastAsia="he-IL"/>
        </w:rPr>
        <w:t xml:space="preserve">נוסף על כך, מוצע לתקן את ההוראה הנוגעת </w:t>
      </w:r>
      <w:bookmarkStart w:id="34974" w:name="_ETM_Q115_643253"/>
      <w:bookmarkEnd w:id="34974"/>
      <w:r>
        <w:rPr>
          <w:rFonts w:hint="cs"/>
          <w:rtl/>
          <w:lang w:eastAsia="he-IL"/>
        </w:rPr>
        <w:t xml:space="preserve">לניכוי סכומים מהתגמול המשולם לנכי צה"ל, ובכלל זה </w:t>
      </w:r>
      <w:bookmarkStart w:id="34975" w:name="_ETM_Q115_646980"/>
      <w:bookmarkEnd w:id="34975"/>
      <w:r>
        <w:rPr>
          <w:rFonts w:hint="cs"/>
          <w:rtl/>
          <w:lang w:eastAsia="he-IL"/>
        </w:rPr>
        <w:t>גם דמי השתתפות בביטוח סיעוד</w:t>
      </w:r>
      <w:r w:rsidR="00562A42">
        <w:rPr>
          <w:rFonts w:hint="cs"/>
          <w:rtl/>
          <w:lang w:eastAsia="he-IL"/>
        </w:rPr>
        <w:t>.</w:t>
      </w:r>
      <w:r>
        <w:rPr>
          <w:rFonts w:hint="cs"/>
          <w:rtl/>
          <w:lang w:eastAsia="he-IL"/>
        </w:rPr>
        <w:t xml:space="preserve"> וזאת הנקודה </w:t>
      </w:r>
      <w:r>
        <w:rPr>
          <w:rtl/>
          <w:lang w:eastAsia="he-IL"/>
        </w:rPr>
        <w:t>–</w:t>
      </w:r>
      <w:r>
        <w:rPr>
          <w:rFonts w:hint="cs"/>
          <w:rtl/>
          <w:lang w:eastAsia="he-IL"/>
        </w:rPr>
        <w:t xml:space="preserve"> </w:t>
      </w:r>
      <w:bookmarkStart w:id="34976" w:name="_ETM_Q115_657475"/>
      <w:bookmarkEnd w:id="34976"/>
      <w:r>
        <w:rPr>
          <w:rFonts w:hint="cs"/>
          <w:rtl/>
          <w:lang w:eastAsia="he-IL"/>
        </w:rPr>
        <w:t xml:space="preserve">הוראה דומה של </w:t>
      </w:r>
      <w:bookmarkStart w:id="34977" w:name="_ETM_Q115_652011"/>
      <w:bookmarkEnd w:id="34977"/>
      <w:r>
        <w:rPr>
          <w:rFonts w:hint="cs"/>
          <w:rtl/>
          <w:lang w:eastAsia="he-IL"/>
        </w:rPr>
        <w:t xml:space="preserve">ניכוי סכומים מוצע לקבוע גם לגבי נפגעי איבה, ולגביהם מוצע גם לקבוע זכאות להשתתפות המדינה באמצעות המוסד לביטוח לאומי בביטוח חיים, ביטוח בריאות משלים וביטוח סיעוד. </w:t>
      </w:r>
    </w:p>
    <w:p w:rsidR="00EF1FDE" w:rsidRDefault="00EF1FDE" w:rsidP="00D64E57">
      <w:pPr>
        <w:rPr>
          <w:rtl/>
          <w:lang w:eastAsia="he-IL"/>
        </w:rPr>
      </w:pPr>
      <w:bookmarkStart w:id="34978" w:name="_ETM_Q115_669831"/>
      <w:bookmarkEnd w:id="34978"/>
    </w:p>
    <w:p w:rsidR="00EF1FDE" w:rsidRDefault="00EF1FDE" w:rsidP="00562A42">
      <w:pPr>
        <w:rPr>
          <w:rtl/>
          <w:lang w:eastAsia="he-IL"/>
        </w:rPr>
      </w:pPr>
      <w:bookmarkStart w:id="34979" w:name="_ETM_Q115_669957"/>
      <w:bookmarkStart w:id="34980" w:name="_ETM_Q115_670024"/>
      <w:bookmarkEnd w:id="34979"/>
      <w:bookmarkEnd w:id="34980"/>
      <w:r>
        <w:rPr>
          <w:rFonts w:hint="cs"/>
          <w:rtl/>
          <w:lang w:eastAsia="he-IL"/>
        </w:rPr>
        <w:t>ב</w:t>
      </w:r>
      <w:bookmarkStart w:id="34981" w:name="_ETM_Q115_670109"/>
      <w:bookmarkEnd w:id="34981"/>
      <w:r>
        <w:rPr>
          <w:rFonts w:hint="cs"/>
          <w:rtl/>
          <w:lang w:eastAsia="he-IL"/>
        </w:rPr>
        <w:t xml:space="preserve">של עלייה </w:t>
      </w:r>
      <w:bookmarkStart w:id="34982" w:name="_ETM_Q115_667370"/>
      <w:bookmarkEnd w:id="34982"/>
      <w:r>
        <w:rPr>
          <w:rFonts w:hint="cs"/>
          <w:rtl/>
          <w:lang w:eastAsia="he-IL"/>
        </w:rPr>
        <w:t xml:space="preserve">בשיעור הפרמיה של הביטוח הסיעודי של נכי צה"ל ושל נפגעי פעולות האיבה, שתחל מחודש אפריל 2023 – כבר עכשיו </w:t>
      </w:r>
      <w:bookmarkStart w:id="34983" w:name="_ETM_Q115_683892"/>
      <w:bookmarkEnd w:id="34983"/>
      <w:r>
        <w:rPr>
          <w:rFonts w:hint="cs"/>
          <w:rtl/>
          <w:lang w:eastAsia="he-IL"/>
        </w:rPr>
        <w:t xml:space="preserve">– אישרה </w:t>
      </w:r>
      <w:bookmarkStart w:id="34984" w:name="_ETM_Q115_675592"/>
      <w:bookmarkEnd w:id="34984"/>
      <w:r>
        <w:rPr>
          <w:rFonts w:hint="cs"/>
          <w:rtl/>
          <w:lang w:eastAsia="he-IL"/>
        </w:rPr>
        <w:t>ועדת העבודה והרווחה תקנות שהגיש שר הביטחון, שבה</w:t>
      </w:r>
      <w:r w:rsidR="00562A42">
        <w:rPr>
          <w:rFonts w:hint="cs"/>
          <w:rtl/>
          <w:lang w:eastAsia="he-IL"/>
        </w:rPr>
        <w:t>ן</w:t>
      </w:r>
      <w:r>
        <w:rPr>
          <w:rFonts w:hint="cs"/>
          <w:rtl/>
          <w:lang w:eastAsia="he-IL"/>
        </w:rPr>
        <w:t xml:space="preserve"> מוגדל הסכום שמותר לנכות מתגמולו של נכה לשם </w:t>
      </w:r>
      <w:bookmarkStart w:id="34985" w:name="_ETM_Q115_684188"/>
      <w:bookmarkEnd w:id="34985"/>
      <w:r>
        <w:rPr>
          <w:rFonts w:hint="cs"/>
          <w:rtl/>
          <w:lang w:eastAsia="he-IL"/>
        </w:rPr>
        <w:t xml:space="preserve">ביטוח סיעוד, והובהר לוועדה כי משרד הביטחון מתכוון להגדיל את </w:t>
      </w:r>
      <w:bookmarkStart w:id="34986" w:name="_ETM_Q115_688715"/>
      <w:bookmarkEnd w:id="34986"/>
      <w:r>
        <w:rPr>
          <w:rFonts w:hint="cs"/>
          <w:rtl/>
          <w:lang w:eastAsia="he-IL"/>
        </w:rPr>
        <w:t xml:space="preserve">שיעור השתתפותו בביטוח האמור בעבור הנכה ל-50% מסך </w:t>
      </w:r>
      <w:bookmarkStart w:id="34987" w:name="_ETM_Q115_691912"/>
      <w:bookmarkEnd w:id="34987"/>
      <w:r>
        <w:rPr>
          <w:rFonts w:hint="cs"/>
          <w:rtl/>
          <w:lang w:eastAsia="he-IL"/>
        </w:rPr>
        <w:t xml:space="preserve">הפרמיה, דבר שישפיע גם על שיעור ההשתתפות של המדינה </w:t>
      </w:r>
      <w:bookmarkStart w:id="34988" w:name="_ETM_Q115_693836"/>
      <w:bookmarkEnd w:id="34988"/>
      <w:r>
        <w:rPr>
          <w:rFonts w:hint="cs"/>
          <w:rtl/>
          <w:lang w:eastAsia="he-IL"/>
        </w:rPr>
        <w:t xml:space="preserve">לנפגעי איבה. </w:t>
      </w:r>
    </w:p>
    <w:p w:rsidR="00EF1FDE" w:rsidRDefault="00EF1FDE" w:rsidP="00D64E57">
      <w:pPr>
        <w:rPr>
          <w:rtl/>
          <w:lang w:eastAsia="he-IL"/>
        </w:rPr>
      </w:pPr>
    </w:p>
    <w:p w:rsidR="00EF1FDE" w:rsidRDefault="00EF1FDE" w:rsidP="00562A42">
      <w:pPr>
        <w:rPr>
          <w:rtl/>
          <w:lang w:eastAsia="he-IL"/>
        </w:rPr>
      </w:pPr>
      <w:r>
        <w:rPr>
          <w:rFonts w:hint="cs"/>
          <w:rtl/>
          <w:lang w:eastAsia="he-IL"/>
        </w:rPr>
        <w:t xml:space="preserve">מוצע לפצל את הצעת החוק להצעות חוק </w:t>
      </w:r>
      <w:bookmarkStart w:id="34989" w:name="_ETM_Q115_702039"/>
      <w:bookmarkEnd w:id="34989"/>
      <w:r>
        <w:rPr>
          <w:rFonts w:hint="cs"/>
          <w:rtl/>
          <w:lang w:eastAsia="he-IL"/>
        </w:rPr>
        <w:t xml:space="preserve">נפרדות, כך שחלק אחד מההצעה יכלול את נושא הניכויים מהתגמול </w:t>
      </w:r>
      <w:bookmarkStart w:id="34990" w:name="_ETM_Q115_704079"/>
      <w:bookmarkEnd w:id="34990"/>
      <w:r>
        <w:rPr>
          <w:rFonts w:hint="cs"/>
          <w:rtl/>
          <w:lang w:eastAsia="he-IL"/>
        </w:rPr>
        <w:t xml:space="preserve">של נכי צה"ל, אגף השיקום או אגף הארגון היציג לקצין </w:t>
      </w:r>
      <w:bookmarkStart w:id="34991" w:name="_ETM_Q115_711778"/>
      <w:bookmarkEnd w:id="34991"/>
      <w:r>
        <w:rPr>
          <w:rFonts w:hint="cs"/>
          <w:rtl/>
          <w:lang w:eastAsia="he-IL"/>
        </w:rPr>
        <w:t>התגמולים שבסעיף 1 להצעת החוק וסעיף 11(3) עד (5) להצעת החוק</w:t>
      </w:r>
      <w:r w:rsidR="00562A42">
        <w:rPr>
          <w:rFonts w:hint="cs"/>
          <w:rtl/>
          <w:lang w:eastAsia="he-IL"/>
        </w:rPr>
        <w:t xml:space="preserve"> ו</w:t>
      </w:r>
      <w:bookmarkStart w:id="34992" w:name="_ETM_Q115_717604"/>
      <w:bookmarkStart w:id="34993" w:name="_ETM_Q115_717741"/>
      <w:bookmarkStart w:id="34994" w:name="_ETM_Q115_717794"/>
      <w:bookmarkStart w:id="34995" w:name="_ETM_Q115_717877"/>
      <w:bookmarkEnd w:id="34992"/>
      <w:bookmarkEnd w:id="34993"/>
      <w:bookmarkEnd w:id="34994"/>
      <w:bookmarkEnd w:id="34995"/>
      <w:r>
        <w:rPr>
          <w:rFonts w:hint="cs"/>
          <w:rtl/>
          <w:lang w:eastAsia="he-IL"/>
        </w:rPr>
        <w:t xml:space="preserve">את נושא הניכויים מתגמול של נפגעי פעולות </w:t>
      </w:r>
      <w:bookmarkStart w:id="34996" w:name="_ETM_Q115_720765"/>
      <w:bookmarkEnd w:id="34996"/>
      <w:r>
        <w:rPr>
          <w:rFonts w:hint="cs"/>
          <w:rtl/>
          <w:lang w:eastAsia="he-IL"/>
        </w:rPr>
        <w:t>איבה ואת נושא השתתפות המדינה באמצעות המשרד לביטוח לאומי</w:t>
      </w:r>
      <w:bookmarkStart w:id="34997" w:name="_ETM_Q115_721375"/>
      <w:bookmarkEnd w:id="34997"/>
      <w:r>
        <w:rPr>
          <w:rFonts w:hint="cs"/>
          <w:rtl/>
          <w:lang w:eastAsia="he-IL"/>
        </w:rPr>
        <w:t xml:space="preserve"> בביטוחים בעבור נפגעי איבה </w:t>
      </w:r>
      <w:r w:rsidR="00562A42">
        <w:rPr>
          <w:rFonts w:hint="eastAsia"/>
          <w:rtl/>
          <w:lang w:eastAsia="he-IL"/>
        </w:rPr>
        <w:t>–</w:t>
      </w:r>
      <w:r w:rsidR="00562A42">
        <w:rPr>
          <w:rFonts w:hint="cs"/>
          <w:rtl/>
          <w:lang w:eastAsia="he-IL"/>
        </w:rPr>
        <w:t xml:space="preserve"> </w:t>
      </w:r>
      <w:r>
        <w:rPr>
          <w:rFonts w:hint="cs"/>
          <w:rtl/>
          <w:lang w:eastAsia="he-IL"/>
        </w:rPr>
        <w:t xml:space="preserve">סעיף 34(2) ו-34(3) להצעת </w:t>
      </w:r>
      <w:bookmarkStart w:id="34998" w:name="_ETM_Q115_728880"/>
      <w:bookmarkEnd w:id="34998"/>
      <w:r>
        <w:rPr>
          <w:rFonts w:hint="cs"/>
          <w:rtl/>
          <w:lang w:eastAsia="he-IL"/>
        </w:rPr>
        <w:t xml:space="preserve">החוק. חלק אחר מההצעה יכלול את יתר הסעיפים בהצעת החוק. </w:t>
      </w:r>
      <w:bookmarkStart w:id="34999" w:name="_ETM_Q115_733262"/>
      <w:bookmarkEnd w:id="34999"/>
    </w:p>
    <w:p w:rsidR="00EF1FDE" w:rsidRDefault="00EF1FDE" w:rsidP="00D64E57">
      <w:pPr>
        <w:rPr>
          <w:rtl/>
          <w:lang w:eastAsia="he-IL"/>
        </w:rPr>
      </w:pPr>
      <w:bookmarkStart w:id="35000" w:name="_ETM_Q115_733567"/>
      <w:bookmarkEnd w:id="35000"/>
    </w:p>
    <w:p w:rsidR="00EF1FDE" w:rsidRDefault="00EF1FDE" w:rsidP="00562A42">
      <w:pPr>
        <w:rPr>
          <w:rtl/>
          <w:lang w:eastAsia="he-IL"/>
        </w:rPr>
      </w:pPr>
      <w:bookmarkStart w:id="35001" w:name="_ETM_Q115_733842"/>
      <w:bookmarkStart w:id="35002" w:name="_ETM_Q115_733934"/>
      <w:bookmarkEnd w:id="35001"/>
      <w:bookmarkEnd w:id="35002"/>
      <w:r>
        <w:rPr>
          <w:rFonts w:hint="cs"/>
          <w:rtl/>
          <w:lang w:eastAsia="he-IL"/>
        </w:rPr>
        <w:t>א</w:t>
      </w:r>
      <w:bookmarkStart w:id="35003" w:name="_ETM_Q115_734128"/>
      <w:bookmarkEnd w:id="35003"/>
      <w:r>
        <w:rPr>
          <w:rFonts w:hint="cs"/>
          <w:rtl/>
          <w:lang w:eastAsia="he-IL"/>
        </w:rPr>
        <w:t xml:space="preserve">ני רוצה להודות ליושב-ראש הכנסת על זה שאנחנו עושים עכשיו </w:t>
      </w:r>
      <w:bookmarkStart w:id="35004" w:name="_ETM_Q115_734489"/>
      <w:bookmarkEnd w:id="35004"/>
      <w:r>
        <w:rPr>
          <w:rFonts w:hint="cs"/>
          <w:rtl/>
          <w:lang w:eastAsia="he-IL"/>
        </w:rPr>
        <w:t>את ההצבעה</w:t>
      </w:r>
      <w:r w:rsidR="00562A42">
        <w:rPr>
          <w:rFonts w:hint="cs"/>
          <w:rtl/>
          <w:lang w:eastAsia="he-IL"/>
        </w:rPr>
        <w:t>,</w:t>
      </w:r>
      <w:r>
        <w:rPr>
          <w:rFonts w:hint="cs"/>
          <w:rtl/>
          <w:lang w:eastAsia="he-IL"/>
        </w:rPr>
        <w:t xml:space="preserve"> ואני מבקש שכולם יצביעו בעד הפיצול, כדי שנוכל </w:t>
      </w:r>
      <w:bookmarkStart w:id="35005" w:name="_ETM_Q115_741258"/>
      <w:bookmarkEnd w:id="35005"/>
      <w:r>
        <w:rPr>
          <w:rFonts w:hint="cs"/>
          <w:rtl/>
          <w:lang w:eastAsia="he-IL"/>
        </w:rPr>
        <w:t xml:space="preserve">עוד היום, בעזרת השם, להשלים ולהכין לקריאה שנייה ושלישית. בתחילת </w:t>
      </w:r>
      <w:bookmarkStart w:id="35006" w:name="_ETM_Q115_745882"/>
      <w:bookmarkEnd w:id="35006"/>
      <w:r>
        <w:rPr>
          <w:rFonts w:hint="cs"/>
          <w:rtl/>
          <w:lang w:eastAsia="he-IL"/>
        </w:rPr>
        <w:t xml:space="preserve">השבוע נעביר בשורה לכל נכי צה"ל ולכל נפגעי פעולות האיבה </w:t>
      </w:r>
      <w:bookmarkStart w:id="35007" w:name="_ETM_Q115_749351"/>
      <w:bookmarkEnd w:id="35007"/>
      <w:r>
        <w:rPr>
          <w:rFonts w:hint="cs"/>
          <w:rtl/>
          <w:lang w:eastAsia="he-IL"/>
        </w:rPr>
        <w:t xml:space="preserve">על השתתפות המדינה ב-50% בפרמיה של הביטוח הסיעודי שלהם. </w:t>
      </w:r>
      <w:bookmarkStart w:id="35008" w:name="_ETM_Q115_752032"/>
      <w:bookmarkEnd w:id="35008"/>
      <w:r>
        <w:rPr>
          <w:rFonts w:hint="cs"/>
          <w:rtl/>
          <w:lang w:eastAsia="he-IL"/>
        </w:rPr>
        <w:t xml:space="preserve">תודה רבה. </w:t>
      </w:r>
    </w:p>
    <w:p w:rsidR="00EF1FDE" w:rsidRDefault="00EF1FDE" w:rsidP="00D64E57">
      <w:pPr>
        <w:rPr>
          <w:rtl/>
          <w:lang w:eastAsia="he-IL"/>
        </w:rPr>
      </w:pPr>
      <w:bookmarkStart w:id="35009" w:name="_ETM_Q115_753696"/>
      <w:bookmarkStart w:id="35010" w:name="_ETM_Q115_753803"/>
      <w:bookmarkEnd w:id="35009"/>
      <w:bookmarkEnd w:id="35010"/>
    </w:p>
    <w:p w:rsidR="00EF1FDE" w:rsidRDefault="00EF1FDE" w:rsidP="00D64E57">
      <w:pPr>
        <w:pStyle w:val="af6"/>
        <w:keepNext/>
        <w:rPr>
          <w:rtl/>
        </w:rPr>
      </w:pPr>
      <w:bookmarkStart w:id="35011" w:name="TOR_Q116"/>
      <w:bookmarkEnd w:id="35011"/>
      <w:r w:rsidRPr="009D32FB">
        <w:rPr>
          <w:rStyle w:val="TagStyle"/>
          <w:rtl/>
        </w:rPr>
        <w:t xml:space="preserve">&lt;&lt; יור &gt;&gt; </w:t>
      </w:r>
      <w:r>
        <w:rPr>
          <w:rtl/>
        </w:rPr>
        <w:t>היו"ר אמיר אוחנה:</w:t>
      </w:r>
      <w:r w:rsidRPr="009D32FB">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r>
        <w:rPr>
          <w:rFonts w:hint="cs"/>
          <w:rtl/>
          <w:lang w:eastAsia="he-IL"/>
        </w:rPr>
        <w:t xml:space="preserve">תודה רבה לחבר הכנסת אייכלר. כעת נעבור להצבעה על הצעתו. אנא שבו במקומותיכם. </w:t>
      </w:r>
    </w:p>
    <w:p w:rsidR="00EF1FDE" w:rsidRDefault="00EF1FDE" w:rsidP="00D64E57">
      <w:pPr>
        <w:rPr>
          <w:rtl/>
          <w:lang w:eastAsia="he-IL"/>
        </w:rPr>
      </w:pPr>
    </w:p>
    <w:p w:rsidR="00EF1FDE" w:rsidRDefault="00EF1FDE" w:rsidP="00D64E57">
      <w:pPr>
        <w:rPr>
          <w:rtl/>
          <w:lang w:eastAsia="he-IL"/>
        </w:rPr>
      </w:pPr>
      <w:r>
        <w:rPr>
          <w:rFonts w:hint="cs"/>
          <w:rtl/>
          <w:lang w:eastAsia="he-IL"/>
        </w:rPr>
        <w:t xml:space="preserve">אנחנו מצביעים. הצבעה. </w:t>
      </w:r>
      <w:bookmarkStart w:id="35012" w:name="_ETM_Q116_163673"/>
      <w:bookmarkEnd w:id="35012"/>
    </w:p>
    <w:p w:rsidR="00EF1FDE" w:rsidRPr="009D32FB" w:rsidRDefault="00EF1FDE" w:rsidP="00D64E57">
      <w:pPr>
        <w:rPr>
          <w:rtl/>
          <w:lang w:eastAsia="he-IL"/>
        </w:rPr>
      </w:pPr>
    </w:p>
    <w:p w:rsidR="00EF1FDE" w:rsidRDefault="00EF1FDE" w:rsidP="00D64E57">
      <w:pPr>
        <w:pStyle w:val="af1"/>
        <w:keepNext/>
      </w:pPr>
      <w:r>
        <w:rPr>
          <w:rFonts w:hint="cs"/>
          <w:rtl/>
        </w:rPr>
        <w:t>הצבעה מס' 123</w:t>
      </w:r>
    </w:p>
    <w:p w:rsidR="00EF1FDE" w:rsidRDefault="00EF1FDE" w:rsidP="00D64E57">
      <w:pPr>
        <w:pStyle w:val="--"/>
        <w:keepNext/>
        <w:rPr>
          <w:rtl/>
        </w:rPr>
      </w:pPr>
    </w:p>
    <w:p w:rsidR="00EF1FDE" w:rsidRDefault="00EF1FDE" w:rsidP="00D64E57">
      <w:pPr>
        <w:pStyle w:val="--"/>
        <w:keepNext/>
        <w:rPr>
          <w:rtl/>
        </w:rPr>
      </w:pPr>
      <w:r>
        <w:rPr>
          <w:rFonts w:hint="cs"/>
          <w:rtl/>
        </w:rPr>
        <w:t>בעד ההצעה – 17</w:t>
      </w:r>
    </w:p>
    <w:p w:rsidR="00EF1FDE" w:rsidRDefault="00EF1FDE" w:rsidP="00D64E57">
      <w:pPr>
        <w:pStyle w:val="--"/>
        <w:keepNext/>
        <w:rPr>
          <w:rtl/>
        </w:rPr>
      </w:pPr>
      <w:r>
        <w:rPr>
          <w:rFonts w:hint="cs"/>
          <w:rtl/>
        </w:rPr>
        <w:t>נגד – אין</w:t>
      </w:r>
    </w:p>
    <w:p w:rsidR="00EF1FDE" w:rsidRDefault="00EF1FDE" w:rsidP="00D64E57">
      <w:pPr>
        <w:pStyle w:val="--"/>
        <w:keepNext/>
        <w:rPr>
          <w:rtl/>
        </w:rPr>
      </w:pPr>
      <w:r>
        <w:rPr>
          <w:rFonts w:hint="cs"/>
          <w:rtl/>
        </w:rPr>
        <w:t>נמנעים – אין</w:t>
      </w:r>
    </w:p>
    <w:p w:rsidR="00EF1FDE" w:rsidRDefault="00EF1FDE" w:rsidP="00544E60">
      <w:pPr>
        <w:pStyle w:val="af2"/>
      </w:pPr>
      <w:bookmarkStart w:id="35013" w:name="_ETM_Q116_178793"/>
      <w:bookmarkEnd w:id="35013"/>
      <w:r>
        <w:rPr>
          <w:rFonts w:hint="cs"/>
          <w:rtl/>
        </w:rPr>
        <w:t>הצעת ועדת העבודה והרווחה בדבר פיצול הצעת חוק הנכים (שיקום ותגמולים) (תיקון מס' 33), התשפ"ב</w:t>
      </w:r>
      <w:r>
        <w:rPr>
          <w:rtl/>
        </w:rPr>
        <w:t>–</w:t>
      </w:r>
      <w:r>
        <w:rPr>
          <w:rFonts w:hint="cs"/>
          <w:rtl/>
        </w:rPr>
        <w:t>2022, נתקבלה.</w:t>
      </w:r>
    </w:p>
    <w:p w:rsidR="00EF1FDE" w:rsidRDefault="00EF1FDE" w:rsidP="00D64E57">
      <w:pPr>
        <w:keepNext/>
        <w:rPr>
          <w:rtl/>
        </w:rPr>
      </w:pPr>
      <w:bookmarkStart w:id="35014" w:name="_ETM_Q116_149359"/>
      <w:bookmarkStart w:id="35015" w:name="_ETM_Q116_149448"/>
      <w:bookmarkEnd w:id="35014"/>
      <w:bookmarkEnd w:id="35015"/>
    </w:p>
    <w:p w:rsidR="00EF1FDE" w:rsidRDefault="00EF1FDE" w:rsidP="00D64E57">
      <w:pPr>
        <w:pStyle w:val="af6"/>
        <w:keepNext/>
        <w:rPr>
          <w:rtl/>
        </w:rPr>
      </w:pPr>
      <w:r w:rsidRPr="00711BF0">
        <w:rPr>
          <w:rStyle w:val="TagStyle"/>
          <w:rtl/>
        </w:rPr>
        <w:t xml:space="preserve"> &lt;&lt; יור &gt;&gt; </w:t>
      </w:r>
      <w:r>
        <w:rPr>
          <w:rtl/>
        </w:rPr>
        <w:t>היו"ר אמיר אוחנה:</w:t>
      </w:r>
      <w:r w:rsidRPr="00711BF0">
        <w:rPr>
          <w:rStyle w:val="TagStyle"/>
          <w:rtl/>
        </w:rPr>
        <w:t xml:space="preserve"> &lt;&lt; יור &gt;&gt;</w:t>
      </w:r>
      <w:r>
        <w:rPr>
          <w:rtl/>
        </w:rPr>
        <w:t xml:space="preserve">   </w:t>
      </w:r>
    </w:p>
    <w:p w:rsidR="00EF1FDE" w:rsidRDefault="00EF1FDE" w:rsidP="00D20828">
      <w:pPr>
        <w:rPr>
          <w:rtl/>
          <w:lang w:eastAsia="he-IL"/>
        </w:rPr>
      </w:pPr>
    </w:p>
    <w:p w:rsidR="00EF1FDE" w:rsidRDefault="00EF1FDE" w:rsidP="00D64E57">
      <w:pPr>
        <w:rPr>
          <w:rtl/>
          <w:lang w:eastAsia="he-IL"/>
        </w:rPr>
      </w:pPr>
      <w:bookmarkStart w:id="35016" w:name="_ETM_Q116_147911"/>
      <w:bookmarkEnd w:id="35016"/>
      <w:r>
        <w:rPr>
          <w:rFonts w:hint="cs"/>
          <w:rtl/>
          <w:lang w:eastAsia="he-IL"/>
        </w:rPr>
        <w:t xml:space="preserve">17 בעד, אין  מתנגדים, אין נמנעים, ולפיכך ההודעה התקבלה. </w:t>
      </w:r>
    </w:p>
    <w:p w:rsidR="00EF1FDE" w:rsidRDefault="00EF1FDE" w:rsidP="00D64E57">
      <w:pPr>
        <w:rPr>
          <w:rtl/>
          <w:lang w:eastAsia="he-IL"/>
        </w:rPr>
      </w:pPr>
      <w:bookmarkStart w:id="35017" w:name="_ETM_Q116_183655"/>
      <w:bookmarkStart w:id="35018" w:name="_ETM_Q116_183752"/>
      <w:bookmarkStart w:id="35019" w:name="_ETM_Q116_183814"/>
      <w:bookmarkEnd w:id="35017"/>
      <w:bookmarkEnd w:id="35018"/>
      <w:bookmarkEnd w:id="35019"/>
    </w:p>
    <w:p w:rsidR="00EF1FDE" w:rsidRDefault="00EF1FDE" w:rsidP="00D64E57">
      <w:pPr>
        <w:rPr>
          <w:rtl/>
        </w:rPr>
      </w:pPr>
      <w:bookmarkStart w:id="35020" w:name="_ETM_Q116_183894"/>
      <w:bookmarkEnd w:id="35020"/>
      <w:r>
        <w:rPr>
          <w:rFonts w:hint="cs"/>
          <w:rtl/>
          <w:lang w:eastAsia="he-IL"/>
        </w:rPr>
        <w:t xml:space="preserve">חברי הכנסת, </w:t>
      </w:r>
      <w:bookmarkStart w:id="35021" w:name="_ETM_Q116_174225"/>
      <w:bookmarkEnd w:id="35021"/>
      <w:r>
        <w:rPr>
          <w:rFonts w:hint="cs"/>
          <w:rtl/>
        </w:rPr>
        <w:t xml:space="preserve">תם סדר-היום. הישיבה הבאה תתקיים </w:t>
      </w:r>
      <w:bookmarkStart w:id="35022" w:name="_ETM_Q116_184090"/>
      <w:bookmarkEnd w:id="35022"/>
      <w:r>
        <w:rPr>
          <w:rFonts w:hint="cs"/>
          <w:rtl/>
        </w:rPr>
        <w:t>היום, א' בניסן התשפ"ג, 23 במרץ 2023, בשעה 09:00. ניפגש</w:t>
      </w:r>
      <w:bookmarkStart w:id="35023" w:name="_ETM_Q116_196044"/>
      <w:bookmarkEnd w:id="35023"/>
      <w:r>
        <w:rPr>
          <w:rFonts w:hint="cs"/>
          <w:rtl/>
        </w:rPr>
        <w:t xml:space="preserve"> בקרוב. בוקר טוב וחודש טוב. ישיבה זו נעולה. </w:t>
      </w:r>
    </w:p>
    <w:p w:rsidR="00EF1FDE" w:rsidRDefault="00EF1FDE" w:rsidP="00D64E57">
      <w:pPr>
        <w:rPr>
          <w:rtl/>
        </w:rPr>
      </w:pPr>
      <w:bookmarkStart w:id="35024" w:name="_ETM_Q116_196500"/>
      <w:bookmarkStart w:id="35025" w:name="_ETM_Q116_196599"/>
      <w:bookmarkEnd w:id="35024"/>
      <w:bookmarkEnd w:id="35025"/>
    </w:p>
    <w:p w:rsidR="00EF1FDE" w:rsidRPr="0099186B" w:rsidRDefault="00EF1FDE" w:rsidP="00544E60">
      <w:pPr>
        <w:pStyle w:val="afa"/>
        <w:keepNext/>
        <w:ind w:firstLine="0"/>
        <w:jc w:val="center"/>
        <w:rPr>
          <w:rtl/>
        </w:rPr>
      </w:pPr>
      <w:bookmarkStart w:id="35026" w:name="ET_meetingend_3"/>
      <w:r w:rsidRPr="0099186B">
        <w:rPr>
          <w:rStyle w:val="TagStyle"/>
          <w:rtl/>
        </w:rPr>
        <w:t xml:space="preserve">&lt;&lt; סיום &gt;&gt; </w:t>
      </w:r>
      <w:r w:rsidRPr="0099186B">
        <w:rPr>
          <w:rtl/>
        </w:rPr>
        <w:t>הישיבה ננעלה בשעה 06:</w:t>
      </w:r>
      <w:r w:rsidRPr="0099186B">
        <w:rPr>
          <w:rFonts w:hint="cs"/>
          <w:rtl/>
        </w:rPr>
        <w:t>10</w:t>
      </w:r>
      <w:r w:rsidRPr="0099186B">
        <w:rPr>
          <w:rtl/>
        </w:rPr>
        <w:t>.</w:t>
      </w:r>
      <w:r w:rsidRPr="0099186B">
        <w:rPr>
          <w:rStyle w:val="TagStyle"/>
          <w:rtl/>
        </w:rPr>
        <w:t xml:space="preserve"> &lt;&lt; סיום &gt;&gt;</w:t>
      </w:r>
      <w:bookmarkEnd w:id="35026"/>
    </w:p>
    <w:sectPr w:rsidR="00EF1FDE" w:rsidRPr="0099186B" w:rsidSect="00D66E7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DA8" w:rsidRDefault="00F34DA8">
      <w:r>
        <w:separator/>
      </w:r>
    </w:p>
  </w:endnote>
  <w:endnote w:type="continuationSeparator" w:id="0">
    <w:p w:rsidR="00F34DA8" w:rsidRDefault="00F34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David-Bold">
    <w:altName w:val="Times New Roman"/>
    <w:panose1 w:val="00000000000000000000"/>
    <w:charset w:val="B1"/>
    <w:family w:val="auto"/>
    <w:notTrueType/>
    <w:pitch w:val="default"/>
    <w:sig w:usb0="00000800"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962" w:rsidRDefault="00F2696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962" w:rsidRDefault="00F2696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962" w:rsidRDefault="00F2696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DA8" w:rsidRDefault="00F34DA8">
      <w:r>
        <w:separator/>
      </w:r>
    </w:p>
  </w:footnote>
  <w:footnote w:type="continuationSeparator" w:id="0">
    <w:p w:rsidR="00F34DA8" w:rsidRDefault="00F34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DA8" w:rsidRDefault="00F34DA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4DA8" w:rsidRDefault="00F34DA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DA8" w:rsidRDefault="00F34DA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26962">
      <w:rPr>
        <w:rStyle w:val="af7"/>
        <w:noProof/>
        <w:rtl/>
      </w:rPr>
      <w:t>152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34DA8">
      <w:trPr>
        <w:cantSplit/>
        <w:trHeight w:val="421"/>
      </w:trPr>
      <w:tc>
        <w:tcPr>
          <w:tcW w:w="2880" w:type="dxa"/>
        </w:tcPr>
        <w:p w:rsidR="00F34DA8" w:rsidRDefault="00F26962" w:rsidP="00BE0137">
          <w:pPr>
            <w:ind w:right="360" w:firstLine="0"/>
            <w:jc w:val="left"/>
          </w:pPr>
          <w:r>
            <w:rPr>
              <w:rtl/>
            </w:rPr>
            <w:t>דברי הכנסת</w:t>
          </w:r>
        </w:p>
      </w:tc>
      <w:tc>
        <w:tcPr>
          <w:tcW w:w="2520" w:type="dxa"/>
        </w:tcPr>
        <w:p w:rsidR="00F34DA8" w:rsidRDefault="00F26962" w:rsidP="00BE0137">
          <w:pPr>
            <w:ind w:firstLine="0"/>
            <w:jc w:val="left"/>
          </w:pPr>
          <w:r>
            <w:rPr>
              <w:rtl/>
            </w:rPr>
            <w:t>ישיבה מס' 56</w:t>
          </w:r>
        </w:p>
      </w:tc>
      <w:tc>
        <w:tcPr>
          <w:tcW w:w="2700" w:type="dxa"/>
        </w:tcPr>
        <w:p w:rsidR="00F34DA8" w:rsidRDefault="00F26962" w:rsidP="00BE0137">
          <w:pPr>
            <w:ind w:firstLine="0"/>
            <w:jc w:val="left"/>
            <w:rPr>
              <w:rtl/>
            </w:rPr>
          </w:pPr>
          <w:r>
            <w:rPr>
              <w:rtl/>
            </w:rPr>
            <w:t>22/03/2023</w:t>
          </w:r>
        </w:p>
      </w:tc>
    </w:tr>
  </w:tbl>
  <w:p w:rsidR="00F34DA8" w:rsidRPr="000F00C1" w:rsidRDefault="00F34DA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962" w:rsidRDefault="00F269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3F2005"/>
    <w:multiLevelType w:val="hybridMultilevel"/>
    <w:tmpl w:val="5C4AED3A"/>
    <w:lvl w:ilvl="0" w:tplc="79F62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093704"/>
    <w:multiLevelType w:val="hybridMultilevel"/>
    <w:tmpl w:val="5ABEB220"/>
    <w:lvl w:ilvl="0" w:tplc="8312D8D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6F4219"/>
    <w:multiLevelType w:val="hybridMultilevel"/>
    <w:tmpl w:val="62B0998C"/>
    <w:lvl w:ilvl="0" w:tplc="01602FB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AD3637B"/>
    <w:multiLevelType w:val="hybridMultilevel"/>
    <w:tmpl w:val="84EE05B0"/>
    <w:lvl w:ilvl="0" w:tplc="AD86629C">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00F"/>
    <w:rsid w:val="00036B10"/>
    <w:rsid w:val="00037E2E"/>
    <w:rsid w:val="00050737"/>
    <w:rsid w:val="000559DC"/>
    <w:rsid w:val="00056210"/>
    <w:rsid w:val="00056772"/>
    <w:rsid w:val="000606A5"/>
    <w:rsid w:val="00060E55"/>
    <w:rsid w:val="00062EF7"/>
    <w:rsid w:val="000678FD"/>
    <w:rsid w:val="00067F42"/>
    <w:rsid w:val="0008322C"/>
    <w:rsid w:val="0008749D"/>
    <w:rsid w:val="00092197"/>
    <w:rsid w:val="00093026"/>
    <w:rsid w:val="000931E0"/>
    <w:rsid w:val="00097AD7"/>
    <w:rsid w:val="000A3BFE"/>
    <w:rsid w:val="000B0C68"/>
    <w:rsid w:val="000B2EE6"/>
    <w:rsid w:val="000B4070"/>
    <w:rsid w:val="000B5C72"/>
    <w:rsid w:val="000B75BA"/>
    <w:rsid w:val="000C7604"/>
    <w:rsid w:val="000C7A99"/>
    <w:rsid w:val="000D179F"/>
    <w:rsid w:val="000D474B"/>
    <w:rsid w:val="000E111F"/>
    <w:rsid w:val="000E2144"/>
    <w:rsid w:val="000E2B67"/>
    <w:rsid w:val="000E54FD"/>
    <w:rsid w:val="000F00C1"/>
    <w:rsid w:val="000F6989"/>
    <w:rsid w:val="00120932"/>
    <w:rsid w:val="001270CE"/>
    <w:rsid w:val="00140D2B"/>
    <w:rsid w:val="00146DD9"/>
    <w:rsid w:val="00150822"/>
    <w:rsid w:val="00154C19"/>
    <w:rsid w:val="00155D84"/>
    <w:rsid w:val="001568E1"/>
    <w:rsid w:val="00163EA6"/>
    <w:rsid w:val="00166614"/>
    <w:rsid w:val="00167294"/>
    <w:rsid w:val="00171E7F"/>
    <w:rsid w:val="0017779F"/>
    <w:rsid w:val="00181C29"/>
    <w:rsid w:val="00182B8D"/>
    <w:rsid w:val="00183CAA"/>
    <w:rsid w:val="00194DAE"/>
    <w:rsid w:val="00195C3D"/>
    <w:rsid w:val="00196822"/>
    <w:rsid w:val="001A302B"/>
    <w:rsid w:val="001A74E9"/>
    <w:rsid w:val="001B79C5"/>
    <w:rsid w:val="001C06E0"/>
    <w:rsid w:val="001C0EA3"/>
    <w:rsid w:val="001C44DA"/>
    <w:rsid w:val="001D1B36"/>
    <w:rsid w:val="001D440C"/>
    <w:rsid w:val="001E79CA"/>
    <w:rsid w:val="001F663D"/>
    <w:rsid w:val="0020055F"/>
    <w:rsid w:val="00200697"/>
    <w:rsid w:val="00206DA6"/>
    <w:rsid w:val="00214175"/>
    <w:rsid w:val="002158D1"/>
    <w:rsid w:val="00245249"/>
    <w:rsid w:val="0024645B"/>
    <w:rsid w:val="002524FF"/>
    <w:rsid w:val="002562AE"/>
    <w:rsid w:val="00260081"/>
    <w:rsid w:val="00261554"/>
    <w:rsid w:val="00272422"/>
    <w:rsid w:val="00280079"/>
    <w:rsid w:val="00283D7D"/>
    <w:rsid w:val="002863DC"/>
    <w:rsid w:val="00291ACD"/>
    <w:rsid w:val="00292378"/>
    <w:rsid w:val="002B3331"/>
    <w:rsid w:val="002B410F"/>
    <w:rsid w:val="002C0C12"/>
    <w:rsid w:val="002C3CB9"/>
    <w:rsid w:val="002D0384"/>
    <w:rsid w:val="002D0751"/>
    <w:rsid w:val="002D0A3C"/>
    <w:rsid w:val="002D5594"/>
    <w:rsid w:val="002D5B7D"/>
    <w:rsid w:val="002E258F"/>
    <w:rsid w:val="002E6FCE"/>
    <w:rsid w:val="00300869"/>
    <w:rsid w:val="00302765"/>
    <w:rsid w:val="003028FF"/>
    <w:rsid w:val="00310572"/>
    <w:rsid w:val="003202BA"/>
    <w:rsid w:val="0032115B"/>
    <w:rsid w:val="0033612E"/>
    <w:rsid w:val="003372A0"/>
    <w:rsid w:val="00341660"/>
    <w:rsid w:val="003475E7"/>
    <w:rsid w:val="003545DB"/>
    <w:rsid w:val="00355D52"/>
    <w:rsid w:val="00361C09"/>
    <w:rsid w:val="003632D0"/>
    <w:rsid w:val="00371162"/>
    <w:rsid w:val="0037364C"/>
    <w:rsid w:val="00373BAD"/>
    <w:rsid w:val="003756C4"/>
    <w:rsid w:val="00383B0D"/>
    <w:rsid w:val="00384E96"/>
    <w:rsid w:val="003854EE"/>
    <w:rsid w:val="00390D1D"/>
    <w:rsid w:val="003A3B5D"/>
    <w:rsid w:val="003B23B0"/>
    <w:rsid w:val="003B431C"/>
    <w:rsid w:val="003C0AB0"/>
    <w:rsid w:val="003C279D"/>
    <w:rsid w:val="003D275C"/>
    <w:rsid w:val="003D4340"/>
    <w:rsid w:val="003D61D5"/>
    <w:rsid w:val="003D6D0C"/>
    <w:rsid w:val="003E1A78"/>
    <w:rsid w:val="003E2F52"/>
    <w:rsid w:val="003E5420"/>
    <w:rsid w:val="003F0A5F"/>
    <w:rsid w:val="003F1550"/>
    <w:rsid w:val="00401854"/>
    <w:rsid w:val="00403DBA"/>
    <w:rsid w:val="0041330B"/>
    <w:rsid w:val="00424C94"/>
    <w:rsid w:val="0043243C"/>
    <w:rsid w:val="00440D3D"/>
    <w:rsid w:val="00443650"/>
    <w:rsid w:val="00451B3A"/>
    <w:rsid w:val="00473C3E"/>
    <w:rsid w:val="00477E1F"/>
    <w:rsid w:val="00496675"/>
    <w:rsid w:val="004977C6"/>
    <w:rsid w:val="004B0A65"/>
    <w:rsid w:val="004B1BE9"/>
    <w:rsid w:val="004B23DC"/>
    <w:rsid w:val="004B3111"/>
    <w:rsid w:val="004C4F8D"/>
    <w:rsid w:val="004D2026"/>
    <w:rsid w:val="004D76F4"/>
    <w:rsid w:val="004E2692"/>
    <w:rsid w:val="004E5054"/>
    <w:rsid w:val="004F56D1"/>
    <w:rsid w:val="00500C0C"/>
    <w:rsid w:val="00504760"/>
    <w:rsid w:val="00504BD2"/>
    <w:rsid w:val="00511640"/>
    <w:rsid w:val="00515A49"/>
    <w:rsid w:val="005278E4"/>
    <w:rsid w:val="00530E56"/>
    <w:rsid w:val="00537020"/>
    <w:rsid w:val="0054260F"/>
    <w:rsid w:val="005442D2"/>
    <w:rsid w:val="00544E60"/>
    <w:rsid w:val="00551AFF"/>
    <w:rsid w:val="0055264B"/>
    <w:rsid w:val="00560E82"/>
    <w:rsid w:val="00562A42"/>
    <w:rsid w:val="005642E7"/>
    <w:rsid w:val="00567280"/>
    <w:rsid w:val="00576CF8"/>
    <w:rsid w:val="00584174"/>
    <w:rsid w:val="0058540B"/>
    <w:rsid w:val="005911B3"/>
    <w:rsid w:val="00591FE2"/>
    <w:rsid w:val="00597C01"/>
    <w:rsid w:val="005A342D"/>
    <w:rsid w:val="005A702A"/>
    <w:rsid w:val="005C0724"/>
    <w:rsid w:val="005C363E"/>
    <w:rsid w:val="005C49D6"/>
    <w:rsid w:val="005D61F3"/>
    <w:rsid w:val="005E0ED2"/>
    <w:rsid w:val="005E3ADA"/>
    <w:rsid w:val="005E4417"/>
    <w:rsid w:val="00606B25"/>
    <w:rsid w:val="0061535D"/>
    <w:rsid w:val="00615D76"/>
    <w:rsid w:val="00615F7E"/>
    <w:rsid w:val="00617EE0"/>
    <w:rsid w:val="00627993"/>
    <w:rsid w:val="00633F38"/>
    <w:rsid w:val="006347AF"/>
    <w:rsid w:val="00664C8E"/>
    <w:rsid w:val="00665DD8"/>
    <w:rsid w:val="00670413"/>
    <w:rsid w:val="00674431"/>
    <w:rsid w:val="00675874"/>
    <w:rsid w:val="006A035F"/>
    <w:rsid w:val="006A0CB7"/>
    <w:rsid w:val="006A6CF5"/>
    <w:rsid w:val="006C0399"/>
    <w:rsid w:val="006C1B82"/>
    <w:rsid w:val="006C2FA5"/>
    <w:rsid w:val="006C490C"/>
    <w:rsid w:val="006C4C30"/>
    <w:rsid w:val="006C7BDE"/>
    <w:rsid w:val="006D268B"/>
    <w:rsid w:val="006E2ADA"/>
    <w:rsid w:val="006E4B5D"/>
    <w:rsid w:val="006E4E4D"/>
    <w:rsid w:val="006F0301"/>
    <w:rsid w:val="006F2C46"/>
    <w:rsid w:val="00702755"/>
    <w:rsid w:val="00711F8A"/>
    <w:rsid w:val="00722617"/>
    <w:rsid w:val="007237A0"/>
    <w:rsid w:val="00724E86"/>
    <w:rsid w:val="00724F46"/>
    <w:rsid w:val="00726D8F"/>
    <w:rsid w:val="00731BAE"/>
    <w:rsid w:val="007408C3"/>
    <w:rsid w:val="00755A9D"/>
    <w:rsid w:val="007622CE"/>
    <w:rsid w:val="00763BB1"/>
    <w:rsid w:val="00767E4B"/>
    <w:rsid w:val="007705CE"/>
    <w:rsid w:val="0077079D"/>
    <w:rsid w:val="00785416"/>
    <w:rsid w:val="007D591C"/>
    <w:rsid w:val="007E5FE1"/>
    <w:rsid w:val="007F7298"/>
    <w:rsid w:val="008216C9"/>
    <w:rsid w:val="00822CB8"/>
    <w:rsid w:val="00823AAB"/>
    <w:rsid w:val="00827916"/>
    <w:rsid w:val="008306A7"/>
    <w:rsid w:val="00836B57"/>
    <w:rsid w:val="008406DE"/>
    <w:rsid w:val="00841223"/>
    <w:rsid w:val="00846BE9"/>
    <w:rsid w:val="00850498"/>
    <w:rsid w:val="00853CEC"/>
    <w:rsid w:val="0085514C"/>
    <w:rsid w:val="00856262"/>
    <w:rsid w:val="008614DF"/>
    <w:rsid w:val="0086178C"/>
    <w:rsid w:val="008619C2"/>
    <w:rsid w:val="008664D4"/>
    <w:rsid w:val="00866F33"/>
    <w:rsid w:val="00872F66"/>
    <w:rsid w:val="00873C25"/>
    <w:rsid w:val="008751C7"/>
    <w:rsid w:val="00876869"/>
    <w:rsid w:val="00881BD6"/>
    <w:rsid w:val="00884C5D"/>
    <w:rsid w:val="008942BF"/>
    <w:rsid w:val="008B1423"/>
    <w:rsid w:val="008B33A0"/>
    <w:rsid w:val="008B38BE"/>
    <w:rsid w:val="008C0D92"/>
    <w:rsid w:val="008C315C"/>
    <w:rsid w:val="008C341C"/>
    <w:rsid w:val="008D1DFB"/>
    <w:rsid w:val="008D6E76"/>
    <w:rsid w:val="00914904"/>
    <w:rsid w:val="0092207C"/>
    <w:rsid w:val="00940650"/>
    <w:rsid w:val="009442BB"/>
    <w:rsid w:val="00945E6A"/>
    <w:rsid w:val="00946460"/>
    <w:rsid w:val="009476A5"/>
    <w:rsid w:val="009515F0"/>
    <w:rsid w:val="0095443E"/>
    <w:rsid w:val="00954FDA"/>
    <w:rsid w:val="009602EB"/>
    <w:rsid w:val="00960796"/>
    <w:rsid w:val="009635F5"/>
    <w:rsid w:val="00970775"/>
    <w:rsid w:val="00970CE0"/>
    <w:rsid w:val="009900BB"/>
    <w:rsid w:val="00993DA1"/>
    <w:rsid w:val="009A26D1"/>
    <w:rsid w:val="009A7653"/>
    <w:rsid w:val="009B22E7"/>
    <w:rsid w:val="009B50C0"/>
    <w:rsid w:val="009B52E4"/>
    <w:rsid w:val="009B5AC7"/>
    <w:rsid w:val="009C35BE"/>
    <w:rsid w:val="009F1518"/>
    <w:rsid w:val="00A11A5C"/>
    <w:rsid w:val="00A15971"/>
    <w:rsid w:val="00A16437"/>
    <w:rsid w:val="00A20FF3"/>
    <w:rsid w:val="00A30441"/>
    <w:rsid w:val="00A339F0"/>
    <w:rsid w:val="00A35551"/>
    <w:rsid w:val="00A3564F"/>
    <w:rsid w:val="00A42DFE"/>
    <w:rsid w:val="00A529FE"/>
    <w:rsid w:val="00A57533"/>
    <w:rsid w:val="00A62605"/>
    <w:rsid w:val="00A66020"/>
    <w:rsid w:val="00A719DD"/>
    <w:rsid w:val="00A82DBC"/>
    <w:rsid w:val="00A833E8"/>
    <w:rsid w:val="00A83507"/>
    <w:rsid w:val="00A8553A"/>
    <w:rsid w:val="00AB02EE"/>
    <w:rsid w:val="00AB1070"/>
    <w:rsid w:val="00AB125D"/>
    <w:rsid w:val="00AB3DC1"/>
    <w:rsid w:val="00AC41C0"/>
    <w:rsid w:val="00AD2F00"/>
    <w:rsid w:val="00AE688E"/>
    <w:rsid w:val="00AF4E2C"/>
    <w:rsid w:val="00B04B9C"/>
    <w:rsid w:val="00B1060D"/>
    <w:rsid w:val="00B108EF"/>
    <w:rsid w:val="00B15675"/>
    <w:rsid w:val="00B1781C"/>
    <w:rsid w:val="00B179E5"/>
    <w:rsid w:val="00B35EB1"/>
    <w:rsid w:val="00B36F42"/>
    <w:rsid w:val="00B43239"/>
    <w:rsid w:val="00B54A20"/>
    <w:rsid w:val="00B63F8D"/>
    <w:rsid w:val="00B751FF"/>
    <w:rsid w:val="00B8122B"/>
    <w:rsid w:val="00B824E8"/>
    <w:rsid w:val="00B90F23"/>
    <w:rsid w:val="00B95495"/>
    <w:rsid w:val="00BA7C12"/>
    <w:rsid w:val="00BB2F43"/>
    <w:rsid w:val="00BB5E37"/>
    <w:rsid w:val="00BC162C"/>
    <w:rsid w:val="00BD47B7"/>
    <w:rsid w:val="00BD7D35"/>
    <w:rsid w:val="00BE0137"/>
    <w:rsid w:val="00BE590C"/>
    <w:rsid w:val="00C033C4"/>
    <w:rsid w:val="00C16F92"/>
    <w:rsid w:val="00C17B9D"/>
    <w:rsid w:val="00C21A7A"/>
    <w:rsid w:val="00C222D7"/>
    <w:rsid w:val="00C25D6F"/>
    <w:rsid w:val="00C3598A"/>
    <w:rsid w:val="00C36A1D"/>
    <w:rsid w:val="00C41B95"/>
    <w:rsid w:val="00C42CBD"/>
    <w:rsid w:val="00C5322E"/>
    <w:rsid w:val="00C545B9"/>
    <w:rsid w:val="00C56DFC"/>
    <w:rsid w:val="00C628E1"/>
    <w:rsid w:val="00C63D8B"/>
    <w:rsid w:val="00C740F3"/>
    <w:rsid w:val="00C80077"/>
    <w:rsid w:val="00C80434"/>
    <w:rsid w:val="00C85E94"/>
    <w:rsid w:val="00C8624A"/>
    <w:rsid w:val="00C92A23"/>
    <w:rsid w:val="00CA5363"/>
    <w:rsid w:val="00CB6D60"/>
    <w:rsid w:val="00CC2935"/>
    <w:rsid w:val="00CC6848"/>
    <w:rsid w:val="00CD2F47"/>
    <w:rsid w:val="00CE0379"/>
    <w:rsid w:val="00CE5849"/>
    <w:rsid w:val="00CE68BB"/>
    <w:rsid w:val="00D0004F"/>
    <w:rsid w:val="00D008B3"/>
    <w:rsid w:val="00D20828"/>
    <w:rsid w:val="00D24420"/>
    <w:rsid w:val="00D33AB1"/>
    <w:rsid w:val="00D3527E"/>
    <w:rsid w:val="00D406D4"/>
    <w:rsid w:val="00D41BF1"/>
    <w:rsid w:val="00D4246F"/>
    <w:rsid w:val="00D42F2A"/>
    <w:rsid w:val="00D53F6C"/>
    <w:rsid w:val="00D55E2B"/>
    <w:rsid w:val="00D64E57"/>
    <w:rsid w:val="00D64F6D"/>
    <w:rsid w:val="00D66E75"/>
    <w:rsid w:val="00D7575A"/>
    <w:rsid w:val="00D92C9A"/>
    <w:rsid w:val="00DC1A09"/>
    <w:rsid w:val="00DD20EC"/>
    <w:rsid w:val="00DE218E"/>
    <w:rsid w:val="00DE496E"/>
    <w:rsid w:val="00DE71B4"/>
    <w:rsid w:val="00DE73CA"/>
    <w:rsid w:val="00DF1AD9"/>
    <w:rsid w:val="00E035CE"/>
    <w:rsid w:val="00E23F44"/>
    <w:rsid w:val="00E25E6C"/>
    <w:rsid w:val="00E3495A"/>
    <w:rsid w:val="00E41B3A"/>
    <w:rsid w:val="00E5301A"/>
    <w:rsid w:val="00E53A84"/>
    <w:rsid w:val="00E550D6"/>
    <w:rsid w:val="00E56AC8"/>
    <w:rsid w:val="00E6097E"/>
    <w:rsid w:val="00E60981"/>
    <w:rsid w:val="00E654CE"/>
    <w:rsid w:val="00E66C47"/>
    <w:rsid w:val="00E70603"/>
    <w:rsid w:val="00E71870"/>
    <w:rsid w:val="00E83E96"/>
    <w:rsid w:val="00E84423"/>
    <w:rsid w:val="00E91BC3"/>
    <w:rsid w:val="00E97C82"/>
    <w:rsid w:val="00EA1C29"/>
    <w:rsid w:val="00EA35F0"/>
    <w:rsid w:val="00EA46D4"/>
    <w:rsid w:val="00EA5770"/>
    <w:rsid w:val="00EB27BD"/>
    <w:rsid w:val="00EC37A7"/>
    <w:rsid w:val="00EC3A7C"/>
    <w:rsid w:val="00ED1A98"/>
    <w:rsid w:val="00EE5F9F"/>
    <w:rsid w:val="00EE6AC0"/>
    <w:rsid w:val="00EF1FDE"/>
    <w:rsid w:val="00EF2473"/>
    <w:rsid w:val="00EF709B"/>
    <w:rsid w:val="00F06C59"/>
    <w:rsid w:val="00F26962"/>
    <w:rsid w:val="00F30855"/>
    <w:rsid w:val="00F30C20"/>
    <w:rsid w:val="00F31797"/>
    <w:rsid w:val="00F33902"/>
    <w:rsid w:val="00F34DA8"/>
    <w:rsid w:val="00F36EF1"/>
    <w:rsid w:val="00F45B06"/>
    <w:rsid w:val="00F506F2"/>
    <w:rsid w:val="00F5183E"/>
    <w:rsid w:val="00F51DF9"/>
    <w:rsid w:val="00F53584"/>
    <w:rsid w:val="00F5438B"/>
    <w:rsid w:val="00F61F84"/>
    <w:rsid w:val="00F63084"/>
    <w:rsid w:val="00F726FE"/>
    <w:rsid w:val="00F754D5"/>
    <w:rsid w:val="00F8074C"/>
    <w:rsid w:val="00F80FDB"/>
    <w:rsid w:val="00F84EE2"/>
    <w:rsid w:val="00F8678D"/>
    <w:rsid w:val="00FA5B92"/>
    <w:rsid w:val="00FC46CB"/>
    <w:rsid w:val="00FC71C9"/>
    <w:rsid w:val="00FD1BF2"/>
    <w:rsid w:val="00FD225E"/>
    <w:rsid w:val="00FD575E"/>
    <w:rsid w:val="00FE3474"/>
    <w:rsid w:val="00FE528D"/>
    <w:rsid w:val="00FE53BE"/>
    <w:rsid w:val="00FE54EF"/>
    <w:rsid w:val="00FF2E1E"/>
    <w:rsid w:val="00FF400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700DE1-26E1-467C-A014-AEA5BC3C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66E75"/>
    <w:rPr>
      <w:rFonts w:cs="Arial"/>
      <w:bCs w:val="0"/>
      <w:vanish/>
      <w:color w:val="010000"/>
      <w:bdr w:val="single" w:sz="4" w:space="0" w:color="FF66FF"/>
    </w:rPr>
  </w:style>
  <w:style w:type="paragraph" w:customStyle="1" w:styleId="ETSpeechToText">
    <w:name w:val="ETSpeechToText"/>
    <w:basedOn w:val="a"/>
    <w:link w:val="ETSpeechToText0"/>
    <w:rsid w:val="004F56D1"/>
    <w:rPr>
      <w:color w:val="9BBB59" w:themeColor="accent3"/>
    </w:rPr>
  </w:style>
  <w:style w:type="character" w:customStyle="1" w:styleId="ETSpeechToText0">
    <w:name w:val="ETSpeechToText תו"/>
    <w:basedOn w:val="a0"/>
    <w:link w:val="ETSpeechToText"/>
    <w:rsid w:val="004F56D1"/>
    <w:rPr>
      <w:rFonts w:ascii="Arial" w:hAnsi="Arial" w:cs="Arial"/>
      <w:color w:val="9BBB59" w:themeColor="accent3"/>
      <w:sz w:val="22"/>
      <w:szCs w:val="22"/>
    </w:rPr>
  </w:style>
  <w:style w:type="paragraph" w:styleId="afe">
    <w:name w:val="List Paragraph"/>
    <w:basedOn w:val="a"/>
    <w:uiPriority w:val="34"/>
    <w:qFormat/>
    <w:rsid w:val="000B75BA"/>
    <w:pPr>
      <w:ind w:left="720"/>
      <w:contextualSpacing/>
    </w:pPr>
  </w:style>
  <w:style w:type="paragraph" w:styleId="TOC1">
    <w:name w:val="toc 1"/>
    <w:basedOn w:val="a"/>
    <w:next w:val="a"/>
    <w:autoRedefine/>
    <w:uiPriority w:val="39"/>
    <w:unhideWhenUsed/>
    <w:rsid w:val="00443650"/>
    <w:pPr>
      <w:spacing w:after="100"/>
    </w:pPr>
  </w:style>
  <w:style w:type="paragraph" w:styleId="TOC2">
    <w:name w:val="toc 2"/>
    <w:basedOn w:val="a"/>
    <w:next w:val="a"/>
    <w:autoRedefine/>
    <w:uiPriority w:val="39"/>
    <w:unhideWhenUsed/>
    <w:rsid w:val="00443650"/>
    <w:pPr>
      <w:spacing w:after="100"/>
      <w:ind w:left="220"/>
    </w:pPr>
  </w:style>
  <w:style w:type="character" w:styleId="Hyperlink">
    <w:name w:val="Hyperlink"/>
    <w:basedOn w:val="a0"/>
    <w:uiPriority w:val="99"/>
    <w:unhideWhenUsed/>
    <w:rsid w:val="00443650"/>
    <w:rPr>
      <w:color w:val="0000FF" w:themeColor="hyperlink"/>
      <w:u w:val="single"/>
    </w:rPr>
  </w:style>
  <w:style w:type="paragraph" w:styleId="TOC3">
    <w:name w:val="toc 3"/>
    <w:basedOn w:val="a"/>
    <w:next w:val="a"/>
    <w:autoRedefine/>
    <w:uiPriority w:val="39"/>
    <w:unhideWhenUsed/>
    <w:rsid w:val="00443650"/>
    <w:pPr>
      <w:spacing w:after="100"/>
      <w:ind w:left="440"/>
    </w:pPr>
  </w:style>
  <w:style w:type="paragraph" w:styleId="TOC4">
    <w:name w:val="toc 4"/>
    <w:basedOn w:val="a"/>
    <w:next w:val="a"/>
    <w:autoRedefine/>
    <w:uiPriority w:val="39"/>
    <w:unhideWhenUsed/>
    <w:rsid w:val="00443650"/>
    <w:pPr>
      <w:spacing w:after="100"/>
      <w:ind w:left="660"/>
    </w:pPr>
  </w:style>
  <w:style w:type="paragraph" w:styleId="TOC5">
    <w:name w:val="toc 5"/>
    <w:basedOn w:val="a"/>
    <w:next w:val="a"/>
    <w:autoRedefine/>
    <w:uiPriority w:val="39"/>
    <w:unhideWhenUsed/>
    <w:rsid w:val="00443650"/>
    <w:pPr>
      <w:spacing w:after="100"/>
      <w:ind w:left="880"/>
    </w:pPr>
  </w:style>
  <w:style w:type="paragraph" w:styleId="TOC6">
    <w:name w:val="toc 6"/>
    <w:basedOn w:val="a"/>
    <w:next w:val="a"/>
    <w:autoRedefine/>
    <w:uiPriority w:val="39"/>
    <w:unhideWhenUsed/>
    <w:rsid w:val="00443650"/>
    <w:pPr>
      <w:spacing w:after="100"/>
      <w:ind w:left="1100"/>
    </w:pPr>
  </w:style>
  <w:style w:type="paragraph" w:styleId="TOC7">
    <w:name w:val="toc 7"/>
    <w:basedOn w:val="a"/>
    <w:next w:val="a"/>
    <w:autoRedefine/>
    <w:uiPriority w:val="39"/>
    <w:unhideWhenUsed/>
    <w:rsid w:val="00443650"/>
    <w:pPr>
      <w:spacing w:after="100"/>
      <w:ind w:left="1320"/>
    </w:pPr>
  </w:style>
  <w:style w:type="paragraph" w:styleId="TOC8">
    <w:name w:val="toc 8"/>
    <w:basedOn w:val="a"/>
    <w:next w:val="a"/>
    <w:autoRedefine/>
    <w:uiPriority w:val="39"/>
    <w:unhideWhenUsed/>
    <w:rsid w:val="00443650"/>
    <w:pPr>
      <w:spacing w:after="100"/>
      <w:ind w:left="1540"/>
    </w:pPr>
  </w:style>
  <w:style w:type="paragraph" w:styleId="TOC9">
    <w:name w:val="toc 9"/>
    <w:basedOn w:val="a"/>
    <w:next w:val="a"/>
    <w:autoRedefine/>
    <w:uiPriority w:val="39"/>
    <w:unhideWhenUsed/>
    <w:rsid w:val="00443650"/>
    <w:pPr>
      <w:spacing w:after="100"/>
      <w:ind w:left="1760"/>
    </w:pPr>
  </w:style>
  <w:style w:type="character" w:customStyle="1" w:styleId="KeepWithNext0">
    <w:name w:val="KeepWithNext תו"/>
    <w:basedOn w:val="a0"/>
    <w:link w:val="KeepWithNext"/>
    <w:rsid w:val="006C7BDE"/>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966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4A594-175B-404A-8896-AD705D0D9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2420</TotalTime>
  <Pages>154</Pages>
  <Words>118229</Words>
  <Characters>591149</Characters>
  <Application>Microsoft Office Word</Application>
  <DocSecurity>0</DocSecurity>
  <Lines>4926</Lines>
  <Paragraphs>1415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707963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127</cp:revision>
  <cp:lastPrinted>1899-12-31T22:00:00Z</cp:lastPrinted>
  <dcterms:created xsi:type="dcterms:W3CDTF">2018-05-03T11:21:00Z</dcterms:created>
  <dcterms:modified xsi:type="dcterms:W3CDTF">2026-02-03T17:38:00Z</dcterms:modified>
</cp:coreProperties>
</file>